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04F" w:rsidRDefault="00C7504F" w:rsidP="00670C70">
      <w:pPr>
        <w:rPr>
          <w:rtl/>
        </w:rPr>
      </w:pPr>
    </w:p>
    <w:p w:rsidR="00C7504F" w:rsidRDefault="00C7504F" w:rsidP="000D5D21">
      <w:pPr>
        <w:rPr>
          <w:rtl/>
        </w:rPr>
      </w:pPr>
      <w:r>
        <w:rPr>
          <w:rFonts w:hint="cs"/>
          <w:rtl/>
        </w:rPr>
        <w:t>דברי הכנסת</w:t>
      </w:r>
    </w:p>
    <w:p w:rsidR="00C7504F" w:rsidRDefault="00C7504F" w:rsidP="000D5D21">
      <w:pPr>
        <w:rPr>
          <w:rtl/>
        </w:rPr>
      </w:pPr>
      <w:r>
        <w:rPr>
          <w:rFonts w:hint="cs"/>
          <w:rtl/>
        </w:rPr>
        <w:t>חוברת ה'</w:t>
      </w:r>
    </w:p>
    <w:p w:rsidR="00C7504F" w:rsidRDefault="00C7504F" w:rsidP="000D5D21">
      <w:pPr>
        <w:rPr>
          <w:rtl/>
        </w:rPr>
      </w:pPr>
      <w:r>
        <w:rPr>
          <w:rFonts w:hint="cs"/>
          <w:rtl/>
        </w:rPr>
        <w:t>ישיבה רכ"ד</w:t>
      </w:r>
    </w:p>
    <w:p w:rsidR="00C7504F" w:rsidRDefault="00C7504F" w:rsidP="000D5D21">
      <w:pPr>
        <w:rPr>
          <w:rtl/>
        </w:rPr>
      </w:pPr>
    </w:p>
    <w:p w:rsidR="00C7504F" w:rsidRDefault="00C7504F" w:rsidP="000D5D21">
      <w:pPr>
        <w:rPr>
          <w:rtl/>
        </w:rPr>
      </w:pPr>
    </w:p>
    <w:p w:rsidR="00C7504F" w:rsidRDefault="00C7504F" w:rsidP="00C25425"/>
    <w:p w:rsidR="00C7504F" w:rsidRDefault="00C7504F" w:rsidP="00C25425"/>
    <w:p w:rsidR="00C7504F" w:rsidRDefault="00C7504F" w:rsidP="00C25425"/>
    <w:p w:rsidR="00C7504F" w:rsidRDefault="00C7504F" w:rsidP="00C25425"/>
    <w:p w:rsidR="00C7504F" w:rsidRDefault="00C7504F" w:rsidP="00C25425"/>
    <w:p w:rsidR="00C7504F" w:rsidRDefault="00C7504F" w:rsidP="00C25425"/>
    <w:p w:rsidR="00C7504F" w:rsidRDefault="00C7504F" w:rsidP="00C25425"/>
    <w:p w:rsidR="00C7504F" w:rsidRDefault="00C7504F" w:rsidP="00C25425"/>
    <w:p w:rsidR="00C7504F" w:rsidRDefault="00C7504F" w:rsidP="00C25425"/>
    <w:p w:rsidR="00C7504F" w:rsidRDefault="00C7504F" w:rsidP="00C25425"/>
    <w:p w:rsidR="00C7504F" w:rsidRDefault="00C7504F" w:rsidP="00C25425"/>
    <w:p w:rsidR="00C7504F" w:rsidRDefault="00C7504F" w:rsidP="00C25425"/>
    <w:p w:rsidR="00C7504F" w:rsidRDefault="00C7504F" w:rsidP="00C25425"/>
    <w:p w:rsidR="00C7504F" w:rsidRDefault="00C7504F" w:rsidP="00C25425"/>
    <w:p w:rsidR="00C7504F" w:rsidRDefault="00C7504F" w:rsidP="00C25425">
      <w:pPr>
        <w:pStyle w:val="ab"/>
        <w:rPr>
          <w:rtl/>
        </w:rPr>
      </w:pPr>
      <w:bookmarkStart w:id="0" w:name="_Toc183621044"/>
      <w:bookmarkStart w:id="1" w:name="_Toc183635846"/>
      <w:bookmarkStart w:id="2" w:name="_Toc183642163"/>
      <w:bookmarkStart w:id="3" w:name="_Toc215590613"/>
      <w:r>
        <w:rPr>
          <w:rtl/>
        </w:rPr>
        <w:t>הישיבה ה</w:t>
      </w:r>
      <w:r>
        <w:rPr>
          <w:rFonts w:hint="cs"/>
          <w:rtl/>
        </w:rPr>
        <w:t>מאתיים-ועשרים-וארבע</w:t>
      </w:r>
      <w:r>
        <w:rPr>
          <w:rtl/>
        </w:rPr>
        <w:t xml:space="preserve"> של הכנסת העשרים-וחמש</w:t>
      </w:r>
      <w:bookmarkEnd w:id="0"/>
      <w:bookmarkEnd w:id="1"/>
      <w:bookmarkEnd w:id="2"/>
      <w:bookmarkEnd w:id="3"/>
    </w:p>
    <w:p w:rsidR="00C7504F" w:rsidRDefault="00C7504F" w:rsidP="00C25425">
      <w:pPr>
        <w:pStyle w:val="ac"/>
        <w:rPr>
          <w:rtl/>
        </w:rPr>
      </w:pPr>
      <w:bookmarkStart w:id="4" w:name="_Toc183621045"/>
      <w:bookmarkStart w:id="5" w:name="_Toc183635847"/>
      <w:bookmarkStart w:id="6" w:name="_Toc183642164"/>
      <w:bookmarkStart w:id="7" w:name="_Toc215590614"/>
      <w:r>
        <w:rPr>
          <w:rtl/>
        </w:rPr>
        <w:t>יום רביעי, כ"ו בחשו</w:t>
      </w:r>
      <w:r>
        <w:rPr>
          <w:rFonts w:hint="cs"/>
          <w:rtl/>
        </w:rPr>
        <w:t>ו</w:t>
      </w:r>
      <w:r>
        <w:rPr>
          <w:rtl/>
        </w:rPr>
        <w:t>ן התשפ"ה (27 בנובמבר 2024)</w:t>
      </w:r>
      <w:bookmarkEnd w:id="4"/>
      <w:bookmarkEnd w:id="5"/>
      <w:bookmarkEnd w:id="6"/>
      <w:bookmarkEnd w:id="7"/>
    </w:p>
    <w:p w:rsidR="00C7504F" w:rsidRDefault="00C7504F" w:rsidP="00C25425">
      <w:pPr>
        <w:pStyle w:val="ad"/>
        <w:rPr>
          <w:rtl/>
        </w:rPr>
      </w:pPr>
      <w:r>
        <w:rPr>
          <w:rtl/>
        </w:rPr>
        <w:t>ירושלים, הכנסת, שעה 11:00</w:t>
      </w:r>
    </w:p>
    <w:p w:rsidR="0076170C" w:rsidRDefault="0076170C">
      <w:pPr>
        <w:bidi w:val="0"/>
        <w:spacing w:line="240" w:lineRule="auto"/>
        <w:ind w:firstLine="0"/>
        <w:jc w:val="left"/>
      </w:pPr>
      <w:r>
        <w:br w:type="page"/>
      </w:r>
    </w:p>
    <w:p w:rsidR="0076170C" w:rsidRDefault="0076170C" w:rsidP="00542D21">
      <w:pPr>
        <w:pStyle w:val="afd"/>
      </w:pPr>
      <w:r>
        <w:rPr>
          <w:rtl/>
        </w:rPr>
        <w:lastRenderedPageBreak/>
        <w:t xml:space="preserve">תוכן </w:t>
      </w:r>
      <w:r>
        <w:rPr>
          <w:rFonts w:hint="cs"/>
          <w:rtl/>
        </w:rPr>
        <w:t>ה</w:t>
      </w:r>
      <w:r>
        <w:rPr>
          <w:rtl/>
        </w:rPr>
        <w:t>עניינים</w:t>
      </w:r>
    </w:p>
    <w:p w:rsidR="00542D21" w:rsidRDefault="00542D21" w:rsidP="00542D21">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5590615" w:history="1">
        <w:r w:rsidRPr="00703417">
          <w:rPr>
            <w:rStyle w:val="Hyperlink"/>
            <w:noProof/>
            <w:rtl/>
          </w:rPr>
          <w:t>שאילתה דחופה</w:t>
        </w:r>
        <w:r>
          <w:rPr>
            <w:noProof/>
            <w:webHidden/>
          </w:rPr>
          <w:tab/>
        </w:r>
        <w:r>
          <w:rPr>
            <w:noProof/>
            <w:webHidden/>
          </w:rPr>
          <w:fldChar w:fldCharType="begin"/>
        </w:r>
        <w:r>
          <w:rPr>
            <w:noProof/>
            <w:webHidden/>
          </w:rPr>
          <w:instrText xml:space="preserve"> PAGEREF _Toc215590615 \h </w:instrText>
        </w:r>
        <w:r>
          <w:rPr>
            <w:noProof/>
            <w:webHidden/>
          </w:rPr>
        </w:r>
        <w:r>
          <w:rPr>
            <w:noProof/>
            <w:webHidden/>
          </w:rPr>
          <w:fldChar w:fldCharType="separate"/>
        </w:r>
        <w:r>
          <w:rPr>
            <w:noProof/>
            <w:webHidden/>
          </w:rPr>
          <w:t>8</w:t>
        </w:r>
        <w:r>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16" w:history="1">
        <w:r w:rsidR="00542D21" w:rsidRPr="00703417">
          <w:rPr>
            <w:rStyle w:val="Hyperlink"/>
            <w:noProof/>
            <w:rtl/>
            <w:lang w:eastAsia="he-IL"/>
          </w:rPr>
          <w:t>2426. עיכוב בתשלום שכר לעובדי עיריית נצרת במשך שלושה חודשים</w:t>
        </w:r>
        <w:r w:rsidR="00542D21">
          <w:rPr>
            <w:noProof/>
            <w:webHidden/>
          </w:rPr>
          <w:tab/>
        </w:r>
        <w:r w:rsidR="00542D21">
          <w:rPr>
            <w:noProof/>
            <w:webHidden/>
          </w:rPr>
          <w:fldChar w:fldCharType="begin"/>
        </w:r>
        <w:r w:rsidR="00542D21">
          <w:rPr>
            <w:noProof/>
            <w:webHidden/>
          </w:rPr>
          <w:instrText xml:space="preserve"> PAGEREF _Toc215590616 \h </w:instrText>
        </w:r>
        <w:r w:rsidR="00542D21">
          <w:rPr>
            <w:noProof/>
            <w:webHidden/>
          </w:rPr>
        </w:r>
        <w:r w:rsidR="00542D21">
          <w:rPr>
            <w:noProof/>
            <w:webHidden/>
          </w:rPr>
          <w:fldChar w:fldCharType="separate"/>
        </w:r>
        <w:r w:rsidR="00542D21">
          <w:rPr>
            <w:noProof/>
            <w:webHidden/>
          </w:rPr>
          <w:t>8</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17" w:history="1">
        <w:r w:rsidR="00542D21" w:rsidRPr="00703417">
          <w:rPr>
            <w:rStyle w:val="Hyperlink"/>
            <w:noProof/>
            <w:rtl/>
          </w:rPr>
          <w:t>עאידה תומא סלימאן (חד"ש-תע"ל):</w:t>
        </w:r>
        <w:r w:rsidR="00542D21">
          <w:rPr>
            <w:noProof/>
            <w:webHidden/>
          </w:rPr>
          <w:tab/>
        </w:r>
        <w:r w:rsidR="00542D21">
          <w:rPr>
            <w:noProof/>
            <w:webHidden/>
          </w:rPr>
          <w:fldChar w:fldCharType="begin"/>
        </w:r>
        <w:r w:rsidR="00542D21">
          <w:rPr>
            <w:noProof/>
            <w:webHidden/>
          </w:rPr>
          <w:instrText xml:space="preserve"> PAGEREF _Toc215590617 \h </w:instrText>
        </w:r>
        <w:r w:rsidR="00542D21">
          <w:rPr>
            <w:noProof/>
            <w:webHidden/>
          </w:rPr>
        </w:r>
        <w:r w:rsidR="00542D21">
          <w:rPr>
            <w:noProof/>
            <w:webHidden/>
          </w:rPr>
          <w:fldChar w:fldCharType="separate"/>
        </w:r>
        <w:r w:rsidR="00542D21">
          <w:rPr>
            <w:noProof/>
            <w:webHidden/>
          </w:rPr>
          <w:t>8</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18" w:history="1">
        <w:r w:rsidR="00542D21" w:rsidRPr="00703417">
          <w:rPr>
            <w:rStyle w:val="Hyperlink"/>
            <w:noProof/>
            <w:rtl/>
          </w:rPr>
          <w:t>שר הפנים משה ארבל:</w:t>
        </w:r>
        <w:r w:rsidR="00542D21">
          <w:rPr>
            <w:noProof/>
            <w:webHidden/>
          </w:rPr>
          <w:tab/>
        </w:r>
        <w:r w:rsidR="00542D21">
          <w:rPr>
            <w:noProof/>
            <w:webHidden/>
          </w:rPr>
          <w:fldChar w:fldCharType="begin"/>
        </w:r>
        <w:r w:rsidR="00542D21">
          <w:rPr>
            <w:noProof/>
            <w:webHidden/>
          </w:rPr>
          <w:instrText xml:space="preserve"> PAGEREF _Toc215590618 \h </w:instrText>
        </w:r>
        <w:r w:rsidR="00542D21">
          <w:rPr>
            <w:noProof/>
            <w:webHidden/>
          </w:rPr>
        </w:r>
        <w:r w:rsidR="00542D21">
          <w:rPr>
            <w:noProof/>
            <w:webHidden/>
          </w:rPr>
          <w:fldChar w:fldCharType="separate"/>
        </w:r>
        <w:r w:rsidR="00542D21">
          <w:rPr>
            <w:noProof/>
            <w:webHidden/>
          </w:rPr>
          <w:t>8</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19" w:history="1">
        <w:r w:rsidR="00542D21" w:rsidRPr="00703417">
          <w:rPr>
            <w:rStyle w:val="Hyperlink"/>
            <w:noProof/>
            <w:rtl/>
          </w:rPr>
          <w:t>אחמד טיבי (חד"ש-תע"ל):</w:t>
        </w:r>
        <w:r w:rsidR="00542D21">
          <w:rPr>
            <w:noProof/>
            <w:webHidden/>
          </w:rPr>
          <w:tab/>
        </w:r>
        <w:r w:rsidR="00542D21">
          <w:rPr>
            <w:noProof/>
            <w:webHidden/>
          </w:rPr>
          <w:fldChar w:fldCharType="begin"/>
        </w:r>
        <w:r w:rsidR="00542D21">
          <w:rPr>
            <w:noProof/>
            <w:webHidden/>
          </w:rPr>
          <w:instrText xml:space="preserve"> PAGEREF _Toc215590619 \h </w:instrText>
        </w:r>
        <w:r w:rsidR="00542D21">
          <w:rPr>
            <w:noProof/>
            <w:webHidden/>
          </w:rPr>
        </w:r>
        <w:r w:rsidR="00542D21">
          <w:rPr>
            <w:noProof/>
            <w:webHidden/>
          </w:rPr>
          <w:fldChar w:fldCharType="separate"/>
        </w:r>
        <w:r w:rsidR="00542D21">
          <w:rPr>
            <w:noProof/>
            <w:webHidden/>
          </w:rPr>
          <w:t>12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20" w:history="1">
        <w:r w:rsidR="00542D21" w:rsidRPr="00703417">
          <w:rPr>
            <w:rStyle w:val="Hyperlink"/>
            <w:noProof/>
            <w:rtl/>
          </w:rPr>
          <w:t>רון כץ (יש עתיד):</w:t>
        </w:r>
        <w:r w:rsidR="00542D21">
          <w:rPr>
            <w:noProof/>
            <w:webHidden/>
          </w:rPr>
          <w:tab/>
        </w:r>
        <w:r w:rsidR="00542D21">
          <w:rPr>
            <w:noProof/>
            <w:webHidden/>
          </w:rPr>
          <w:fldChar w:fldCharType="begin"/>
        </w:r>
        <w:r w:rsidR="00542D21">
          <w:rPr>
            <w:noProof/>
            <w:webHidden/>
          </w:rPr>
          <w:instrText xml:space="preserve"> PAGEREF _Toc215590620 \h </w:instrText>
        </w:r>
        <w:r w:rsidR="00542D21">
          <w:rPr>
            <w:noProof/>
            <w:webHidden/>
          </w:rPr>
        </w:r>
        <w:r w:rsidR="00542D21">
          <w:rPr>
            <w:noProof/>
            <w:webHidden/>
          </w:rPr>
          <w:fldChar w:fldCharType="separate"/>
        </w:r>
        <w:r w:rsidR="00542D21">
          <w:rPr>
            <w:noProof/>
            <w:webHidden/>
          </w:rPr>
          <w:t>13</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21" w:history="1">
        <w:r w:rsidR="00542D21" w:rsidRPr="00703417">
          <w:rPr>
            <w:rStyle w:val="Hyperlink"/>
            <w:noProof/>
            <w:rtl/>
          </w:rPr>
          <w:t>הצעת חוק ביטוח בריאות ממלכתי (תיקון – ניפוק תכשיר מרשם שניתן במרשם אלקטרוני או ידני בתנאי הסדר בכל בתי המרקחת), התשפ"ד–2024</w:t>
        </w:r>
        <w:r w:rsidR="00542D21">
          <w:rPr>
            <w:noProof/>
            <w:webHidden/>
          </w:rPr>
          <w:tab/>
        </w:r>
        <w:r w:rsidR="00542D21">
          <w:rPr>
            <w:noProof/>
            <w:webHidden/>
          </w:rPr>
          <w:fldChar w:fldCharType="begin"/>
        </w:r>
        <w:r w:rsidR="00542D21">
          <w:rPr>
            <w:noProof/>
            <w:webHidden/>
          </w:rPr>
          <w:instrText xml:space="preserve"> PAGEREF _Toc215590621 \h </w:instrText>
        </w:r>
        <w:r w:rsidR="00542D21">
          <w:rPr>
            <w:noProof/>
            <w:webHidden/>
          </w:rPr>
        </w:r>
        <w:r w:rsidR="00542D21">
          <w:rPr>
            <w:noProof/>
            <w:webHidden/>
          </w:rPr>
          <w:fldChar w:fldCharType="separate"/>
        </w:r>
        <w:r w:rsidR="00542D21">
          <w:rPr>
            <w:noProof/>
            <w:webHidden/>
          </w:rPr>
          <w:t>17</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22" w:history="1">
        <w:r w:rsidR="00542D21" w:rsidRPr="00703417">
          <w:rPr>
            <w:rStyle w:val="Hyperlink"/>
            <w:noProof/>
            <w:rtl/>
          </w:rPr>
          <w:t>שלום דנינו (הליכוד):</w:t>
        </w:r>
        <w:r w:rsidR="00542D21">
          <w:rPr>
            <w:noProof/>
            <w:webHidden/>
          </w:rPr>
          <w:tab/>
        </w:r>
        <w:r w:rsidR="00542D21">
          <w:rPr>
            <w:noProof/>
            <w:webHidden/>
          </w:rPr>
          <w:fldChar w:fldCharType="begin"/>
        </w:r>
        <w:r w:rsidR="00542D21">
          <w:rPr>
            <w:noProof/>
            <w:webHidden/>
          </w:rPr>
          <w:instrText xml:space="preserve"> PAGEREF _Toc215590622 \h </w:instrText>
        </w:r>
        <w:r w:rsidR="00542D21">
          <w:rPr>
            <w:noProof/>
            <w:webHidden/>
          </w:rPr>
        </w:r>
        <w:r w:rsidR="00542D21">
          <w:rPr>
            <w:noProof/>
            <w:webHidden/>
          </w:rPr>
          <w:fldChar w:fldCharType="separate"/>
        </w:r>
        <w:r w:rsidR="00542D21">
          <w:rPr>
            <w:noProof/>
            <w:webHidden/>
          </w:rPr>
          <w:t>18</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23" w:history="1">
        <w:r w:rsidR="00542D21" w:rsidRPr="00703417">
          <w:rPr>
            <w:rStyle w:val="Hyperlink"/>
            <w:noProof/>
            <w:rtl/>
            <w:lang w:eastAsia="he-IL"/>
          </w:rPr>
          <w:t>הצעת חוק ביטוח בריאות ממלכתי (תיקון – תשלום בעד תכשיר מרשם בבית מרקחת שאין לו הסדר עם קופת חולים), התשפ"ג–2023</w:t>
        </w:r>
        <w:r w:rsidR="00542D21">
          <w:rPr>
            <w:noProof/>
            <w:webHidden/>
          </w:rPr>
          <w:tab/>
        </w:r>
        <w:r w:rsidR="00542D21">
          <w:rPr>
            <w:noProof/>
            <w:webHidden/>
          </w:rPr>
          <w:fldChar w:fldCharType="begin"/>
        </w:r>
        <w:r w:rsidR="00542D21">
          <w:rPr>
            <w:noProof/>
            <w:webHidden/>
          </w:rPr>
          <w:instrText xml:space="preserve"> PAGEREF _Toc215590623 \h </w:instrText>
        </w:r>
        <w:r w:rsidR="00542D21">
          <w:rPr>
            <w:noProof/>
            <w:webHidden/>
          </w:rPr>
        </w:r>
        <w:r w:rsidR="00542D21">
          <w:rPr>
            <w:noProof/>
            <w:webHidden/>
          </w:rPr>
          <w:fldChar w:fldCharType="separate"/>
        </w:r>
        <w:r w:rsidR="00542D21">
          <w:rPr>
            <w:noProof/>
            <w:webHidden/>
          </w:rPr>
          <w:t>20</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24" w:history="1">
        <w:r w:rsidR="00542D21" w:rsidRPr="00703417">
          <w:rPr>
            <w:rStyle w:val="Hyperlink"/>
            <w:noProof/>
            <w:rtl/>
          </w:rPr>
          <w:t>יאסר חוג'יראת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_Toc215590624 \h </w:instrText>
        </w:r>
        <w:r w:rsidR="00542D21">
          <w:rPr>
            <w:noProof/>
            <w:webHidden/>
          </w:rPr>
        </w:r>
        <w:r w:rsidR="00542D21">
          <w:rPr>
            <w:noProof/>
            <w:webHidden/>
          </w:rPr>
          <w:fldChar w:fldCharType="separate"/>
        </w:r>
        <w:r w:rsidR="00542D21">
          <w:rPr>
            <w:noProof/>
            <w:webHidden/>
          </w:rPr>
          <w:t>20</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25" w:history="1">
        <w:r w:rsidR="00542D21" w:rsidRPr="00703417">
          <w:rPr>
            <w:rStyle w:val="Hyperlink"/>
            <w:noProof/>
            <w:rtl/>
            <w:lang w:eastAsia="he-IL"/>
          </w:rPr>
          <w:t>הצעת חוק ביטוח בריאות ממלכתי (תיקון – השתתפות עצמית ברכישת תכשיר מרשם מבית מרקחת שאינו בהסדר עם קופת החולים), התשפ"ג–2023</w:t>
        </w:r>
        <w:r w:rsidR="00542D21">
          <w:rPr>
            <w:noProof/>
            <w:webHidden/>
          </w:rPr>
          <w:tab/>
        </w:r>
        <w:r w:rsidR="00542D21">
          <w:rPr>
            <w:noProof/>
            <w:webHidden/>
          </w:rPr>
          <w:fldChar w:fldCharType="begin"/>
        </w:r>
        <w:r w:rsidR="00542D21">
          <w:rPr>
            <w:noProof/>
            <w:webHidden/>
          </w:rPr>
          <w:instrText xml:space="preserve"> PAGEREF _Toc215590625 \h </w:instrText>
        </w:r>
        <w:r w:rsidR="00542D21">
          <w:rPr>
            <w:noProof/>
            <w:webHidden/>
          </w:rPr>
        </w:r>
        <w:r w:rsidR="00542D21">
          <w:rPr>
            <w:noProof/>
            <w:webHidden/>
          </w:rPr>
          <w:fldChar w:fldCharType="separate"/>
        </w:r>
        <w:r w:rsidR="00542D21">
          <w:rPr>
            <w:noProof/>
            <w:webHidden/>
          </w:rPr>
          <w:t>21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26" w:history="1">
        <w:r w:rsidR="00542D21" w:rsidRPr="00703417">
          <w:rPr>
            <w:rStyle w:val="Hyperlink"/>
            <w:noProof/>
            <w:rtl/>
          </w:rPr>
          <w:t>עודד פורר (ישראל ביתנו):</w:t>
        </w:r>
        <w:r w:rsidR="00542D21">
          <w:rPr>
            <w:noProof/>
            <w:webHidden/>
          </w:rPr>
          <w:tab/>
        </w:r>
        <w:r w:rsidR="00542D21">
          <w:rPr>
            <w:noProof/>
            <w:webHidden/>
          </w:rPr>
          <w:fldChar w:fldCharType="begin"/>
        </w:r>
        <w:r w:rsidR="00542D21">
          <w:rPr>
            <w:noProof/>
            <w:webHidden/>
          </w:rPr>
          <w:instrText xml:space="preserve"> PAGEREF _Toc215590626 \h </w:instrText>
        </w:r>
        <w:r w:rsidR="00542D21">
          <w:rPr>
            <w:noProof/>
            <w:webHidden/>
          </w:rPr>
        </w:r>
        <w:r w:rsidR="00542D21">
          <w:rPr>
            <w:noProof/>
            <w:webHidden/>
          </w:rPr>
          <w:fldChar w:fldCharType="separate"/>
        </w:r>
        <w:r w:rsidR="00542D21">
          <w:rPr>
            <w:noProof/>
            <w:webHidden/>
          </w:rPr>
          <w:t>21</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27" w:history="1">
        <w:r w:rsidR="00542D21" w:rsidRPr="00703417">
          <w:rPr>
            <w:rStyle w:val="Hyperlink"/>
            <w:noProof/>
            <w:rtl/>
            <w:lang w:eastAsia="he-IL"/>
          </w:rPr>
          <w:t>הצעת חוק ביטוח בריאות ממלכתי (תיקון – השתתפות עצמית ברכישת תכשיר מרשם מבית מרקחת שאינו בהסדר עם קופת החולים), התשפ"ג–2023</w:t>
        </w:r>
        <w:r w:rsidR="00542D21">
          <w:rPr>
            <w:noProof/>
            <w:webHidden/>
          </w:rPr>
          <w:tab/>
        </w:r>
        <w:r w:rsidR="00542D21">
          <w:rPr>
            <w:noProof/>
            <w:webHidden/>
          </w:rPr>
          <w:fldChar w:fldCharType="begin"/>
        </w:r>
        <w:r w:rsidR="00542D21">
          <w:rPr>
            <w:noProof/>
            <w:webHidden/>
          </w:rPr>
          <w:instrText xml:space="preserve"> PAGEREF _Toc215590627 \h </w:instrText>
        </w:r>
        <w:r w:rsidR="00542D21">
          <w:rPr>
            <w:noProof/>
            <w:webHidden/>
          </w:rPr>
        </w:r>
        <w:r w:rsidR="00542D21">
          <w:rPr>
            <w:noProof/>
            <w:webHidden/>
          </w:rPr>
          <w:fldChar w:fldCharType="separate"/>
        </w:r>
        <w:r w:rsidR="00542D21">
          <w:rPr>
            <w:noProof/>
            <w:webHidden/>
          </w:rPr>
          <w:t>22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28" w:history="1">
        <w:r w:rsidR="00542D21" w:rsidRPr="00703417">
          <w:rPr>
            <w:rStyle w:val="Hyperlink"/>
            <w:noProof/>
            <w:rtl/>
          </w:rPr>
          <w:t>אחמד טיבי (חד"ש-תע"ל):</w:t>
        </w:r>
        <w:r w:rsidR="00542D21">
          <w:rPr>
            <w:noProof/>
            <w:webHidden/>
          </w:rPr>
          <w:tab/>
        </w:r>
        <w:r w:rsidR="00542D21">
          <w:rPr>
            <w:noProof/>
            <w:webHidden/>
          </w:rPr>
          <w:fldChar w:fldCharType="begin"/>
        </w:r>
        <w:r w:rsidR="00542D21">
          <w:rPr>
            <w:noProof/>
            <w:webHidden/>
          </w:rPr>
          <w:instrText xml:space="preserve"> PAGEREF _Toc215590628 \h </w:instrText>
        </w:r>
        <w:r w:rsidR="00542D21">
          <w:rPr>
            <w:noProof/>
            <w:webHidden/>
          </w:rPr>
        </w:r>
        <w:r w:rsidR="00542D21">
          <w:rPr>
            <w:noProof/>
            <w:webHidden/>
          </w:rPr>
          <w:fldChar w:fldCharType="separate"/>
        </w:r>
        <w:r w:rsidR="00542D21">
          <w:rPr>
            <w:noProof/>
            <w:webHidden/>
          </w:rPr>
          <w:t>22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29" w:history="1">
        <w:r w:rsidR="00542D21" w:rsidRPr="00703417">
          <w:rPr>
            <w:rStyle w:val="Hyperlink"/>
            <w:noProof/>
            <w:rtl/>
          </w:rPr>
          <w:t>שר הבריאות אוריאל בוסו:</w:t>
        </w:r>
        <w:r w:rsidR="00542D21">
          <w:rPr>
            <w:noProof/>
            <w:webHidden/>
          </w:rPr>
          <w:tab/>
        </w:r>
        <w:r w:rsidR="00542D21">
          <w:rPr>
            <w:noProof/>
            <w:webHidden/>
          </w:rPr>
          <w:fldChar w:fldCharType="begin"/>
        </w:r>
        <w:r w:rsidR="00542D21">
          <w:rPr>
            <w:noProof/>
            <w:webHidden/>
          </w:rPr>
          <w:instrText xml:space="preserve"> PAGEREF _Toc215590629 \h </w:instrText>
        </w:r>
        <w:r w:rsidR="00542D21">
          <w:rPr>
            <w:noProof/>
            <w:webHidden/>
          </w:rPr>
        </w:r>
        <w:r w:rsidR="00542D21">
          <w:rPr>
            <w:noProof/>
            <w:webHidden/>
          </w:rPr>
          <w:fldChar w:fldCharType="separate"/>
        </w:r>
        <w:r w:rsidR="00542D21">
          <w:rPr>
            <w:noProof/>
            <w:webHidden/>
          </w:rPr>
          <w:t>24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30" w:history="1">
        <w:r w:rsidR="00542D21" w:rsidRPr="00703417">
          <w:rPr>
            <w:rStyle w:val="Hyperlink"/>
            <w:noProof/>
            <w:rtl/>
          </w:rPr>
          <w:t>מירב בן ארי (יש עתיד):</w:t>
        </w:r>
        <w:r w:rsidR="00542D21">
          <w:rPr>
            <w:noProof/>
            <w:webHidden/>
          </w:rPr>
          <w:tab/>
        </w:r>
        <w:r w:rsidR="00542D21">
          <w:rPr>
            <w:noProof/>
            <w:webHidden/>
          </w:rPr>
          <w:fldChar w:fldCharType="begin"/>
        </w:r>
        <w:r w:rsidR="00542D21">
          <w:rPr>
            <w:noProof/>
            <w:webHidden/>
          </w:rPr>
          <w:instrText xml:space="preserve"> PAGEREF _Toc215590630 \h </w:instrText>
        </w:r>
        <w:r w:rsidR="00542D21">
          <w:rPr>
            <w:noProof/>
            <w:webHidden/>
          </w:rPr>
        </w:r>
        <w:r w:rsidR="00542D21">
          <w:rPr>
            <w:noProof/>
            <w:webHidden/>
          </w:rPr>
          <w:fldChar w:fldCharType="separate"/>
        </w:r>
        <w:r w:rsidR="00542D21">
          <w:rPr>
            <w:noProof/>
            <w:webHidden/>
          </w:rPr>
          <w:t>30</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31" w:history="1">
        <w:r w:rsidR="00542D21" w:rsidRPr="00703417">
          <w:rPr>
            <w:rStyle w:val="Hyperlink"/>
            <w:noProof/>
            <w:rtl/>
            <w:lang w:eastAsia="he-IL"/>
          </w:rPr>
          <w:t>הצעת חוק הנוטריונים (תיקון – השהיית רישיון יזומה), התשפ"ד–2024</w:t>
        </w:r>
        <w:r w:rsidR="00542D21">
          <w:rPr>
            <w:noProof/>
            <w:webHidden/>
          </w:rPr>
          <w:tab/>
        </w:r>
        <w:r w:rsidR="00542D21">
          <w:rPr>
            <w:noProof/>
            <w:webHidden/>
          </w:rPr>
          <w:fldChar w:fldCharType="begin"/>
        </w:r>
        <w:r w:rsidR="00542D21">
          <w:rPr>
            <w:noProof/>
            <w:webHidden/>
          </w:rPr>
          <w:instrText xml:space="preserve"> PAGEREF _Toc215590631 \h </w:instrText>
        </w:r>
        <w:r w:rsidR="00542D21">
          <w:rPr>
            <w:noProof/>
            <w:webHidden/>
          </w:rPr>
        </w:r>
        <w:r w:rsidR="00542D21">
          <w:rPr>
            <w:noProof/>
            <w:webHidden/>
          </w:rPr>
          <w:fldChar w:fldCharType="separate"/>
        </w:r>
        <w:r w:rsidR="00542D21">
          <w:rPr>
            <w:noProof/>
            <w:webHidden/>
          </w:rPr>
          <w:t>37</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32" w:history="1">
        <w:r w:rsidR="00542D21" w:rsidRPr="00703417">
          <w:rPr>
            <w:rStyle w:val="Hyperlink"/>
            <w:noProof/>
            <w:rtl/>
          </w:rPr>
          <w:t>שמחה רוטמן (הציונות הדתית):</w:t>
        </w:r>
        <w:r w:rsidR="00542D21">
          <w:rPr>
            <w:noProof/>
            <w:webHidden/>
          </w:rPr>
          <w:tab/>
        </w:r>
        <w:r w:rsidR="00542D21">
          <w:rPr>
            <w:noProof/>
            <w:webHidden/>
          </w:rPr>
          <w:fldChar w:fldCharType="begin"/>
        </w:r>
        <w:r w:rsidR="00542D21">
          <w:rPr>
            <w:noProof/>
            <w:webHidden/>
          </w:rPr>
          <w:instrText xml:space="preserve"> PAGEREF _Toc215590632 \h </w:instrText>
        </w:r>
        <w:r w:rsidR="00542D21">
          <w:rPr>
            <w:noProof/>
            <w:webHidden/>
          </w:rPr>
        </w:r>
        <w:r w:rsidR="00542D21">
          <w:rPr>
            <w:noProof/>
            <w:webHidden/>
          </w:rPr>
          <w:fldChar w:fldCharType="separate"/>
        </w:r>
        <w:r w:rsidR="00542D21">
          <w:rPr>
            <w:noProof/>
            <w:webHidden/>
          </w:rPr>
          <w:t>38</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33" w:history="1">
        <w:r w:rsidR="00542D21" w:rsidRPr="00703417">
          <w:rPr>
            <w:rStyle w:val="Hyperlink"/>
            <w:noProof/>
            <w:rtl/>
          </w:rPr>
          <w:t>שר העלייה והקליטה אופיר סופר:</w:t>
        </w:r>
        <w:r w:rsidR="00542D21">
          <w:rPr>
            <w:noProof/>
            <w:webHidden/>
          </w:rPr>
          <w:tab/>
        </w:r>
        <w:r w:rsidR="00542D21">
          <w:rPr>
            <w:noProof/>
            <w:webHidden/>
          </w:rPr>
          <w:fldChar w:fldCharType="begin"/>
        </w:r>
        <w:r w:rsidR="00542D21">
          <w:rPr>
            <w:noProof/>
            <w:webHidden/>
          </w:rPr>
          <w:instrText xml:space="preserve"> PAGEREF _Toc215590633 \h </w:instrText>
        </w:r>
        <w:r w:rsidR="00542D21">
          <w:rPr>
            <w:noProof/>
            <w:webHidden/>
          </w:rPr>
        </w:r>
        <w:r w:rsidR="00542D21">
          <w:rPr>
            <w:noProof/>
            <w:webHidden/>
          </w:rPr>
          <w:fldChar w:fldCharType="separate"/>
        </w:r>
        <w:r w:rsidR="00542D21">
          <w:rPr>
            <w:noProof/>
            <w:webHidden/>
          </w:rPr>
          <w:t>38</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34" w:history="1">
        <w:r w:rsidR="00542D21" w:rsidRPr="00703417">
          <w:rPr>
            <w:rStyle w:val="Hyperlink"/>
            <w:noProof/>
            <w:rtl/>
          </w:rPr>
          <w:t>הצעת חוק הרשויות המקומיות (בחירות) (תיקון – הגבלת הזכות להיבחר), התשפ"ג–2022</w:t>
        </w:r>
        <w:r w:rsidR="00542D21">
          <w:rPr>
            <w:noProof/>
            <w:webHidden/>
          </w:rPr>
          <w:tab/>
        </w:r>
        <w:r w:rsidR="00542D21">
          <w:rPr>
            <w:noProof/>
            <w:webHidden/>
          </w:rPr>
          <w:fldChar w:fldCharType="begin"/>
        </w:r>
        <w:r w:rsidR="00542D21">
          <w:rPr>
            <w:noProof/>
            <w:webHidden/>
          </w:rPr>
          <w:instrText xml:space="preserve"> PAGEREF _Toc215590634 \h </w:instrText>
        </w:r>
        <w:r w:rsidR="00542D21">
          <w:rPr>
            <w:noProof/>
            <w:webHidden/>
          </w:rPr>
        </w:r>
        <w:r w:rsidR="00542D21">
          <w:rPr>
            <w:noProof/>
            <w:webHidden/>
          </w:rPr>
          <w:fldChar w:fldCharType="separate"/>
        </w:r>
        <w:r w:rsidR="00542D21">
          <w:rPr>
            <w:noProof/>
            <w:webHidden/>
          </w:rPr>
          <w:t>46</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35" w:history="1">
        <w:r w:rsidR="00542D21" w:rsidRPr="00703417">
          <w:rPr>
            <w:rStyle w:val="Hyperlink"/>
            <w:noProof/>
            <w:rtl/>
          </w:rPr>
          <w:t>חנוך דב מלביצקי (הליכוד):</w:t>
        </w:r>
        <w:r w:rsidR="00542D21">
          <w:rPr>
            <w:noProof/>
            <w:webHidden/>
          </w:rPr>
          <w:tab/>
        </w:r>
        <w:r w:rsidR="00542D21">
          <w:rPr>
            <w:noProof/>
            <w:webHidden/>
          </w:rPr>
          <w:fldChar w:fldCharType="begin"/>
        </w:r>
        <w:r w:rsidR="00542D21">
          <w:rPr>
            <w:noProof/>
            <w:webHidden/>
          </w:rPr>
          <w:instrText xml:space="preserve"> PAGEREF _Toc215590635 \h </w:instrText>
        </w:r>
        <w:r w:rsidR="00542D21">
          <w:rPr>
            <w:noProof/>
            <w:webHidden/>
          </w:rPr>
        </w:r>
        <w:r w:rsidR="00542D21">
          <w:rPr>
            <w:noProof/>
            <w:webHidden/>
          </w:rPr>
          <w:fldChar w:fldCharType="separate"/>
        </w:r>
        <w:r w:rsidR="00542D21">
          <w:rPr>
            <w:noProof/>
            <w:webHidden/>
          </w:rPr>
          <w:t>46</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36" w:history="1">
        <w:r w:rsidR="00542D21" w:rsidRPr="00703417">
          <w:rPr>
            <w:rStyle w:val="Hyperlink"/>
            <w:noProof/>
            <w:rtl/>
            <w:lang w:eastAsia="he-IL"/>
          </w:rPr>
          <w:t>הצעת חוק הדחת נציג ציבור התומך במאבק מזוין נגד מדינת ישראל (תיקוני חקיקה), התשפ"ד–2024</w:t>
        </w:r>
        <w:r w:rsidR="00542D21">
          <w:rPr>
            <w:noProof/>
            <w:webHidden/>
          </w:rPr>
          <w:tab/>
        </w:r>
        <w:r w:rsidR="00542D21">
          <w:rPr>
            <w:noProof/>
            <w:webHidden/>
          </w:rPr>
          <w:fldChar w:fldCharType="begin"/>
        </w:r>
        <w:r w:rsidR="00542D21">
          <w:rPr>
            <w:noProof/>
            <w:webHidden/>
          </w:rPr>
          <w:instrText xml:space="preserve"> PAGEREF _Toc215590636 \h </w:instrText>
        </w:r>
        <w:r w:rsidR="00542D21">
          <w:rPr>
            <w:noProof/>
            <w:webHidden/>
          </w:rPr>
        </w:r>
        <w:r w:rsidR="00542D21">
          <w:rPr>
            <w:noProof/>
            <w:webHidden/>
          </w:rPr>
          <w:fldChar w:fldCharType="separate"/>
        </w:r>
        <w:r w:rsidR="00542D21">
          <w:rPr>
            <w:noProof/>
            <w:webHidden/>
          </w:rPr>
          <w:t>49</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37" w:history="1">
        <w:r w:rsidR="00542D21" w:rsidRPr="00703417">
          <w:rPr>
            <w:rStyle w:val="Hyperlink"/>
            <w:noProof/>
            <w:rtl/>
          </w:rPr>
          <w:t>עודד פורר (ישראל ביתנו):</w:t>
        </w:r>
        <w:r w:rsidR="00542D21">
          <w:rPr>
            <w:noProof/>
            <w:webHidden/>
          </w:rPr>
          <w:tab/>
        </w:r>
        <w:r w:rsidR="00542D21">
          <w:rPr>
            <w:noProof/>
            <w:webHidden/>
          </w:rPr>
          <w:fldChar w:fldCharType="begin"/>
        </w:r>
        <w:r w:rsidR="00542D21">
          <w:rPr>
            <w:noProof/>
            <w:webHidden/>
          </w:rPr>
          <w:instrText xml:space="preserve"> PAGEREF _Toc215590637 \h </w:instrText>
        </w:r>
        <w:r w:rsidR="00542D21">
          <w:rPr>
            <w:noProof/>
            <w:webHidden/>
          </w:rPr>
        </w:r>
        <w:r w:rsidR="00542D21">
          <w:rPr>
            <w:noProof/>
            <w:webHidden/>
          </w:rPr>
          <w:fldChar w:fldCharType="separate"/>
        </w:r>
        <w:r w:rsidR="00542D21">
          <w:rPr>
            <w:noProof/>
            <w:webHidden/>
          </w:rPr>
          <w:t>49</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38" w:history="1">
        <w:r w:rsidR="00542D21" w:rsidRPr="00703417">
          <w:rPr>
            <w:rStyle w:val="Hyperlink"/>
            <w:noProof/>
            <w:rtl/>
          </w:rPr>
          <w:t>השר לשירותי דת מיכאל מלכיאלי:</w:t>
        </w:r>
        <w:r w:rsidR="00542D21">
          <w:rPr>
            <w:noProof/>
            <w:webHidden/>
          </w:rPr>
          <w:tab/>
        </w:r>
        <w:r w:rsidR="00542D21">
          <w:rPr>
            <w:noProof/>
            <w:webHidden/>
          </w:rPr>
          <w:fldChar w:fldCharType="begin"/>
        </w:r>
        <w:r w:rsidR="00542D21">
          <w:rPr>
            <w:noProof/>
            <w:webHidden/>
          </w:rPr>
          <w:instrText xml:space="preserve"> PAGEREF _Toc215590638 \h </w:instrText>
        </w:r>
        <w:r w:rsidR="00542D21">
          <w:rPr>
            <w:noProof/>
            <w:webHidden/>
          </w:rPr>
        </w:r>
        <w:r w:rsidR="00542D21">
          <w:rPr>
            <w:noProof/>
            <w:webHidden/>
          </w:rPr>
          <w:fldChar w:fldCharType="separate"/>
        </w:r>
        <w:r w:rsidR="00542D21">
          <w:rPr>
            <w:noProof/>
            <w:webHidden/>
          </w:rPr>
          <w:t>51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39" w:history="1">
        <w:r w:rsidR="00542D21" w:rsidRPr="00703417">
          <w:rPr>
            <w:rStyle w:val="Hyperlink"/>
            <w:noProof/>
            <w:rtl/>
          </w:rPr>
          <w:t>ואליד אלהואשלה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_Toc215590639 \h </w:instrText>
        </w:r>
        <w:r w:rsidR="00542D21">
          <w:rPr>
            <w:noProof/>
            <w:webHidden/>
          </w:rPr>
        </w:r>
        <w:r w:rsidR="00542D21">
          <w:rPr>
            <w:noProof/>
            <w:webHidden/>
          </w:rPr>
          <w:fldChar w:fldCharType="separate"/>
        </w:r>
        <w:r w:rsidR="00542D21">
          <w:rPr>
            <w:noProof/>
            <w:webHidden/>
          </w:rPr>
          <w:t>52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40" w:history="1">
        <w:r w:rsidR="00542D21" w:rsidRPr="00703417">
          <w:rPr>
            <w:rStyle w:val="Hyperlink"/>
            <w:noProof/>
            <w:rtl/>
          </w:rPr>
          <w:t>נאור שירי (יש עתיד):</w:t>
        </w:r>
        <w:r w:rsidR="00542D21">
          <w:rPr>
            <w:noProof/>
            <w:webHidden/>
          </w:rPr>
          <w:tab/>
        </w:r>
        <w:r w:rsidR="00542D21">
          <w:rPr>
            <w:noProof/>
            <w:webHidden/>
          </w:rPr>
          <w:fldChar w:fldCharType="begin"/>
        </w:r>
        <w:r w:rsidR="00542D21">
          <w:rPr>
            <w:noProof/>
            <w:webHidden/>
          </w:rPr>
          <w:instrText xml:space="preserve"> PAGEREF _Toc215590640 \h </w:instrText>
        </w:r>
        <w:r w:rsidR="00542D21">
          <w:rPr>
            <w:noProof/>
            <w:webHidden/>
          </w:rPr>
        </w:r>
        <w:r w:rsidR="00542D21">
          <w:rPr>
            <w:noProof/>
            <w:webHidden/>
          </w:rPr>
          <w:fldChar w:fldCharType="separate"/>
        </w:r>
        <w:r w:rsidR="00542D21">
          <w:rPr>
            <w:noProof/>
            <w:webHidden/>
          </w:rPr>
          <w:t>53</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41" w:history="1">
        <w:r w:rsidR="00542D21" w:rsidRPr="00703417">
          <w:rPr>
            <w:rStyle w:val="Hyperlink"/>
            <w:noProof/>
            <w:rtl/>
            <w:lang w:eastAsia="he-IL"/>
          </w:rPr>
          <w:t>הצעת חוק הפרטת תאגיד השידור הציבורי הישראלי, התשפ"ג–2022</w:t>
        </w:r>
        <w:r w:rsidR="00542D21">
          <w:rPr>
            <w:noProof/>
            <w:webHidden/>
          </w:rPr>
          <w:tab/>
        </w:r>
        <w:r w:rsidR="00542D21">
          <w:rPr>
            <w:noProof/>
            <w:webHidden/>
          </w:rPr>
          <w:fldChar w:fldCharType="begin"/>
        </w:r>
        <w:r w:rsidR="00542D21">
          <w:rPr>
            <w:noProof/>
            <w:webHidden/>
          </w:rPr>
          <w:instrText xml:space="preserve"> PAGEREF _Toc215590641 \h </w:instrText>
        </w:r>
        <w:r w:rsidR="00542D21">
          <w:rPr>
            <w:noProof/>
            <w:webHidden/>
          </w:rPr>
        </w:r>
        <w:r w:rsidR="00542D21">
          <w:rPr>
            <w:noProof/>
            <w:webHidden/>
          </w:rPr>
          <w:fldChar w:fldCharType="separate"/>
        </w:r>
        <w:r w:rsidR="00542D21">
          <w:rPr>
            <w:noProof/>
            <w:webHidden/>
          </w:rPr>
          <w:t>64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42" w:history="1">
        <w:r w:rsidR="00542D21" w:rsidRPr="00703417">
          <w:rPr>
            <w:rStyle w:val="Hyperlink"/>
            <w:noProof/>
            <w:rtl/>
          </w:rPr>
          <w:t>טלי גוטליב (הליכוד):</w:t>
        </w:r>
        <w:r w:rsidR="00542D21">
          <w:rPr>
            <w:noProof/>
            <w:webHidden/>
          </w:rPr>
          <w:tab/>
        </w:r>
        <w:r w:rsidR="00542D21">
          <w:rPr>
            <w:noProof/>
            <w:webHidden/>
          </w:rPr>
          <w:fldChar w:fldCharType="begin"/>
        </w:r>
        <w:r w:rsidR="00542D21">
          <w:rPr>
            <w:noProof/>
            <w:webHidden/>
          </w:rPr>
          <w:instrText xml:space="preserve"> PAGEREF _Toc215590642 \h </w:instrText>
        </w:r>
        <w:r w:rsidR="00542D21">
          <w:rPr>
            <w:noProof/>
            <w:webHidden/>
          </w:rPr>
        </w:r>
        <w:r w:rsidR="00542D21">
          <w:rPr>
            <w:noProof/>
            <w:webHidden/>
          </w:rPr>
          <w:fldChar w:fldCharType="separate"/>
        </w:r>
        <w:r w:rsidR="00542D21">
          <w:rPr>
            <w:noProof/>
            <w:webHidden/>
          </w:rPr>
          <w:t>64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43" w:history="1">
        <w:r w:rsidR="00542D21" w:rsidRPr="00703417">
          <w:rPr>
            <w:rStyle w:val="Hyperlink"/>
            <w:noProof/>
            <w:rtl/>
          </w:rPr>
          <w:t>שר התקשורת שלמה קרעי:</w:t>
        </w:r>
        <w:r w:rsidR="00542D21">
          <w:rPr>
            <w:noProof/>
            <w:webHidden/>
          </w:rPr>
          <w:tab/>
        </w:r>
        <w:r w:rsidR="00542D21">
          <w:rPr>
            <w:noProof/>
            <w:webHidden/>
          </w:rPr>
          <w:fldChar w:fldCharType="begin"/>
        </w:r>
        <w:r w:rsidR="00542D21">
          <w:rPr>
            <w:noProof/>
            <w:webHidden/>
          </w:rPr>
          <w:instrText xml:space="preserve"> PAGEREF _Toc215590643 \h </w:instrText>
        </w:r>
        <w:r w:rsidR="00542D21">
          <w:rPr>
            <w:noProof/>
            <w:webHidden/>
          </w:rPr>
        </w:r>
        <w:r w:rsidR="00542D21">
          <w:rPr>
            <w:noProof/>
            <w:webHidden/>
          </w:rPr>
          <w:fldChar w:fldCharType="separate"/>
        </w:r>
        <w:r w:rsidR="00542D21">
          <w:rPr>
            <w:noProof/>
            <w:webHidden/>
          </w:rPr>
          <w:t>68</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44" w:history="1">
        <w:r w:rsidR="00542D21" w:rsidRPr="00703417">
          <w:rPr>
            <w:rStyle w:val="Hyperlink"/>
            <w:noProof/>
            <w:rtl/>
          </w:rPr>
          <w:t>יאיר לפיד (יש עתיד):</w:t>
        </w:r>
        <w:r w:rsidR="00542D21">
          <w:rPr>
            <w:noProof/>
            <w:webHidden/>
          </w:rPr>
          <w:tab/>
        </w:r>
        <w:r w:rsidR="00542D21">
          <w:rPr>
            <w:noProof/>
            <w:webHidden/>
          </w:rPr>
          <w:fldChar w:fldCharType="begin"/>
        </w:r>
        <w:r w:rsidR="00542D21">
          <w:rPr>
            <w:noProof/>
            <w:webHidden/>
          </w:rPr>
          <w:instrText xml:space="preserve"> PAGEREF _Toc215590644 \h </w:instrText>
        </w:r>
        <w:r w:rsidR="00542D21">
          <w:rPr>
            <w:noProof/>
            <w:webHidden/>
          </w:rPr>
        </w:r>
        <w:r w:rsidR="00542D21">
          <w:rPr>
            <w:noProof/>
            <w:webHidden/>
          </w:rPr>
          <w:fldChar w:fldCharType="separate"/>
        </w:r>
        <w:r w:rsidR="00542D21">
          <w:rPr>
            <w:noProof/>
            <w:webHidden/>
          </w:rPr>
          <w:t>77</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45" w:history="1">
        <w:r w:rsidR="00542D21" w:rsidRPr="00703417">
          <w:rPr>
            <w:rStyle w:val="Hyperlink"/>
            <w:noProof/>
            <w:rtl/>
            <w:lang w:eastAsia="he-IL"/>
          </w:rPr>
          <w:t>הצעת חוק חסינות חברי הכנסת, זכויותיהם וחובותיהם (תיקון – אישור הכנסת לפתיחה בהליך פלילי או אזרחי), התשפ"ה–2024</w:t>
        </w:r>
        <w:r w:rsidR="00542D21">
          <w:rPr>
            <w:noProof/>
            <w:webHidden/>
          </w:rPr>
          <w:tab/>
        </w:r>
        <w:r w:rsidR="00542D21">
          <w:rPr>
            <w:noProof/>
            <w:webHidden/>
          </w:rPr>
          <w:fldChar w:fldCharType="begin"/>
        </w:r>
        <w:r w:rsidR="00542D21">
          <w:rPr>
            <w:noProof/>
            <w:webHidden/>
          </w:rPr>
          <w:instrText xml:space="preserve"> PAGEREF _Toc215590645 \h </w:instrText>
        </w:r>
        <w:r w:rsidR="00542D21">
          <w:rPr>
            <w:noProof/>
            <w:webHidden/>
          </w:rPr>
        </w:r>
        <w:r w:rsidR="00542D21">
          <w:rPr>
            <w:noProof/>
            <w:webHidden/>
          </w:rPr>
          <w:fldChar w:fldCharType="separate"/>
        </w:r>
        <w:r w:rsidR="00542D21">
          <w:rPr>
            <w:noProof/>
            <w:webHidden/>
          </w:rPr>
          <w:t>84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46" w:history="1">
        <w:r w:rsidR="00542D21" w:rsidRPr="00703417">
          <w:rPr>
            <w:rStyle w:val="Hyperlink"/>
            <w:noProof/>
            <w:rtl/>
          </w:rPr>
          <w:t>טלי גוטליב (הליכוד):</w:t>
        </w:r>
        <w:r w:rsidR="00542D21">
          <w:rPr>
            <w:noProof/>
            <w:webHidden/>
          </w:rPr>
          <w:tab/>
        </w:r>
        <w:r w:rsidR="00542D21">
          <w:rPr>
            <w:noProof/>
            <w:webHidden/>
          </w:rPr>
          <w:fldChar w:fldCharType="begin"/>
        </w:r>
        <w:r w:rsidR="00542D21">
          <w:rPr>
            <w:noProof/>
            <w:webHidden/>
          </w:rPr>
          <w:instrText xml:space="preserve"> PAGEREF _Toc215590646 \h </w:instrText>
        </w:r>
        <w:r w:rsidR="00542D21">
          <w:rPr>
            <w:noProof/>
            <w:webHidden/>
          </w:rPr>
        </w:r>
        <w:r w:rsidR="00542D21">
          <w:rPr>
            <w:noProof/>
            <w:webHidden/>
          </w:rPr>
          <w:fldChar w:fldCharType="separate"/>
        </w:r>
        <w:r w:rsidR="00542D21">
          <w:rPr>
            <w:noProof/>
            <w:webHidden/>
          </w:rPr>
          <w:t>85</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47" w:history="1">
        <w:r w:rsidR="00542D21" w:rsidRPr="00703417">
          <w:rPr>
            <w:rStyle w:val="Hyperlink"/>
            <w:noProof/>
            <w:rtl/>
          </w:rPr>
          <w:t>הודעה אישית של חברת הכנסת שרון ניר</w:t>
        </w:r>
        <w:r w:rsidR="00542D21">
          <w:rPr>
            <w:noProof/>
            <w:webHidden/>
          </w:rPr>
          <w:tab/>
        </w:r>
        <w:r w:rsidR="00542D21">
          <w:rPr>
            <w:noProof/>
            <w:webHidden/>
          </w:rPr>
          <w:fldChar w:fldCharType="begin"/>
        </w:r>
        <w:r w:rsidR="00542D21">
          <w:rPr>
            <w:noProof/>
            <w:webHidden/>
          </w:rPr>
          <w:instrText xml:space="preserve"> PAGEREF _Toc215590647 \h </w:instrText>
        </w:r>
        <w:r w:rsidR="00542D21">
          <w:rPr>
            <w:noProof/>
            <w:webHidden/>
          </w:rPr>
        </w:r>
        <w:r w:rsidR="00542D21">
          <w:rPr>
            <w:noProof/>
            <w:webHidden/>
          </w:rPr>
          <w:fldChar w:fldCharType="separate"/>
        </w:r>
        <w:r w:rsidR="00542D21">
          <w:rPr>
            <w:noProof/>
            <w:webHidden/>
          </w:rPr>
          <w:t>109</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48" w:history="1">
        <w:r w:rsidR="00542D21" w:rsidRPr="00703417">
          <w:rPr>
            <w:rStyle w:val="Hyperlink"/>
            <w:noProof/>
            <w:rtl/>
          </w:rPr>
          <w:t>שרון ניר (ישראל ביתנו):</w:t>
        </w:r>
        <w:r w:rsidR="00542D21">
          <w:rPr>
            <w:noProof/>
            <w:webHidden/>
          </w:rPr>
          <w:tab/>
        </w:r>
        <w:r w:rsidR="00542D21">
          <w:rPr>
            <w:noProof/>
            <w:webHidden/>
          </w:rPr>
          <w:fldChar w:fldCharType="begin"/>
        </w:r>
        <w:r w:rsidR="00542D21">
          <w:rPr>
            <w:noProof/>
            <w:webHidden/>
          </w:rPr>
          <w:instrText xml:space="preserve"> PAGEREF _Toc215590648 \h </w:instrText>
        </w:r>
        <w:r w:rsidR="00542D21">
          <w:rPr>
            <w:noProof/>
            <w:webHidden/>
          </w:rPr>
        </w:r>
        <w:r w:rsidR="00542D21">
          <w:rPr>
            <w:noProof/>
            <w:webHidden/>
          </w:rPr>
          <w:fldChar w:fldCharType="separate"/>
        </w:r>
        <w:r w:rsidR="00542D21">
          <w:rPr>
            <w:noProof/>
            <w:webHidden/>
          </w:rPr>
          <w:t>110</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49" w:history="1">
        <w:r w:rsidR="00542D21" w:rsidRPr="00703417">
          <w:rPr>
            <w:rStyle w:val="Hyperlink"/>
            <w:noProof/>
            <w:rtl/>
          </w:rPr>
          <w:t>הודעה אישית של חבר הכנסת נאור שירי</w:t>
        </w:r>
        <w:r w:rsidR="00542D21">
          <w:rPr>
            <w:noProof/>
            <w:webHidden/>
          </w:rPr>
          <w:tab/>
        </w:r>
        <w:r w:rsidR="00542D21">
          <w:rPr>
            <w:noProof/>
            <w:webHidden/>
          </w:rPr>
          <w:fldChar w:fldCharType="begin"/>
        </w:r>
        <w:r w:rsidR="00542D21">
          <w:rPr>
            <w:noProof/>
            <w:webHidden/>
          </w:rPr>
          <w:instrText xml:space="preserve"> PAGEREF _Toc215590649 \h </w:instrText>
        </w:r>
        <w:r w:rsidR="00542D21">
          <w:rPr>
            <w:noProof/>
            <w:webHidden/>
          </w:rPr>
        </w:r>
        <w:r w:rsidR="00542D21">
          <w:rPr>
            <w:noProof/>
            <w:webHidden/>
          </w:rPr>
          <w:fldChar w:fldCharType="separate"/>
        </w:r>
        <w:r w:rsidR="00542D21">
          <w:rPr>
            <w:noProof/>
            <w:webHidden/>
          </w:rPr>
          <w:t>110</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50" w:history="1">
        <w:r w:rsidR="00542D21" w:rsidRPr="00703417">
          <w:rPr>
            <w:rStyle w:val="Hyperlink"/>
            <w:noProof/>
            <w:rtl/>
          </w:rPr>
          <w:t>נאור שירי (יש עתיד):</w:t>
        </w:r>
        <w:r w:rsidR="00542D21">
          <w:rPr>
            <w:noProof/>
            <w:webHidden/>
          </w:rPr>
          <w:tab/>
        </w:r>
        <w:r w:rsidR="00542D21">
          <w:rPr>
            <w:noProof/>
            <w:webHidden/>
          </w:rPr>
          <w:fldChar w:fldCharType="begin"/>
        </w:r>
        <w:r w:rsidR="00542D21">
          <w:rPr>
            <w:noProof/>
            <w:webHidden/>
          </w:rPr>
          <w:instrText xml:space="preserve"> PAGEREF _Toc215590650 \h </w:instrText>
        </w:r>
        <w:r w:rsidR="00542D21">
          <w:rPr>
            <w:noProof/>
            <w:webHidden/>
          </w:rPr>
        </w:r>
        <w:r w:rsidR="00542D21">
          <w:rPr>
            <w:noProof/>
            <w:webHidden/>
          </w:rPr>
          <w:fldChar w:fldCharType="separate"/>
        </w:r>
        <w:r w:rsidR="00542D21">
          <w:rPr>
            <w:noProof/>
            <w:webHidden/>
          </w:rPr>
          <w:t>110</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51" w:history="1">
        <w:r w:rsidR="00542D21" w:rsidRPr="00703417">
          <w:rPr>
            <w:rStyle w:val="Hyperlink"/>
            <w:noProof/>
            <w:rtl/>
          </w:rPr>
          <w:t>הודעה אישית של חברת הכנסת נעמה לזימי</w:t>
        </w:r>
        <w:r w:rsidR="00542D21">
          <w:rPr>
            <w:noProof/>
            <w:webHidden/>
          </w:rPr>
          <w:tab/>
        </w:r>
        <w:r w:rsidR="00542D21">
          <w:rPr>
            <w:noProof/>
            <w:webHidden/>
          </w:rPr>
          <w:fldChar w:fldCharType="begin"/>
        </w:r>
        <w:r w:rsidR="00542D21">
          <w:rPr>
            <w:noProof/>
            <w:webHidden/>
          </w:rPr>
          <w:instrText xml:space="preserve"> PAGEREF _Toc215590651 \h </w:instrText>
        </w:r>
        <w:r w:rsidR="00542D21">
          <w:rPr>
            <w:noProof/>
            <w:webHidden/>
          </w:rPr>
        </w:r>
        <w:r w:rsidR="00542D21">
          <w:rPr>
            <w:noProof/>
            <w:webHidden/>
          </w:rPr>
          <w:fldChar w:fldCharType="separate"/>
        </w:r>
        <w:r w:rsidR="00542D21">
          <w:rPr>
            <w:noProof/>
            <w:webHidden/>
          </w:rPr>
          <w:t>112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52" w:history="1">
        <w:r w:rsidR="00542D21" w:rsidRPr="00703417">
          <w:rPr>
            <w:rStyle w:val="Hyperlink"/>
            <w:noProof/>
            <w:rtl/>
          </w:rPr>
          <w:t>נעמה לזימי (העבודה):</w:t>
        </w:r>
        <w:r w:rsidR="00542D21">
          <w:rPr>
            <w:noProof/>
            <w:webHidden/>
          </w:rPr>
          <w:tab/>
        </w:r>
        <w:r w:rsidR="00542D21">
          <w:rPr>
            <w:noProof/>
            <w:webHidden/>
          </w:rPr>
          <w:fldChar w:fldCharType="begin"/>
        </w:r>
        <w:r w:rsidR="00542D21">
          <w:rPr>
            <w:noProof/>
            <w:webHidden/>
          </w:rPr>
          <w:instrText xml:space="preserve"> PAGEREF _Toc215590652 \h </w:instrText>
        </w:r>
        <w:r w:rsidR="00542D21">
          <w:rPr>
            <w:noProof/>
            <w:webHidden/>
          </w:rPr>
        </w:r>
        <w:r w:rsidR="00542D21">
          <w:rPr>
            <w:noProof/>
            <w:webHidden/>
          </w:rPr>
          <w:fldChar w:fldCharType="separate"/>
        </w:r>
        <w:r w:rsidR="00542D21">
          <w:rPr>
            <w:noProof/>
            <w:webHidden/>
          </w:rPr>
          <w:t>113</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53" w:history="1">
        <w:r w:rsidR="00542D21" w:rsidRPr="00703417">
          <w:rPr>
            <w:rStyle w:val="Hyperlink"/>
            <w:noProof/>
            <w:rtl/>
          </w:rPr>
          <w:t>הודעה אישית של חברת הכנסת אפרת רייטן מרום</w:t>
        </w:r>
        <w:r w:rsidR="00542D21">
          <w:rPr>
            <w:noProof/>
            <w:webHidden/>
          </w:rPr>
          <w:tab/>
        </w:r>
        <w:r w:rsidR="00542D21">
          <w:rPr>
            <w:noProof/>
            <w:webHidden/>
          </w:rPr>
          <w:fldChar w:fldCharType="begin"/>
        </w:r>
        <w:r w:rsidR="00542D21">
          <w:rPr>
            <w:noProof/>
            <w:webHidden/>
          </w:rPr>
          <w:instrText xml:space="preserve"> PAGEREF _Toc215590653 \h </w:instrText>
        </w:r>
        <w:r w:rsidR="00542D21">
          <w:rPr>
            <w:noProof/>
            <w:webHidden/>
          </w:rPr>
        </w:r>
        <w:r w:rsidR="00542D21">
          <w:rPr>
            <w:noProof/>
            <w:webHidden/>
          </w:rPr>
          <w:fldChar w:fldCharType="separate"/>
        </w:r>
        <w:r w:rsidR="00542D21">
          <w:rPr>
            <w:noProof/>
            <w:webHidden/>
          </w:rPr>
          <w:t>114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54" w:history="1">
        <w:r w:rsidR="00542D21" w:rsidRPr="00703417">
          <w:rPr>
            <w:rStyle w:val="Hyperlink"/>
            <w:noProof/>
            <w:rtl/>
          </w:rPr>
          <w:t>אפרת רייטן מרום (העבודה):</w:t>
        </w:r>
        <w:r w:rsidR="00542D21">
          <w:rPr>
            <w:noProof/>
            <w:webHidden/>
          </w:rPr>
          <w:tab/>
        </w:r>
        <w:r w:rsidR="00542D21">
          <w:rPr>
            <w:noProof/>
            <w:webHidden/>
          </w:rPr>
          <w:fldChar w:fldCharType="begin"/>
        </w:r>
        <w:r w:rsidR="00542D21">
          <w:rPr>
            <w:noProof/>
            <w:webHidden/>
          </w:rPr>
          <w:instrText xml:space="preserve"> PAGEREF _Toc215590654 \h </w:instrText>
        </w:r>
        <w:r w:rsidR="00542D21">
          <w:rPr>
            <w:noProof/>
            <w:webHidden/>
          </w:rPr>
        </w:r>
        <w:r w:rsidR="00542D21">
          <w:rPr>
            <w:noProof/>
            <w:webHidden/>
          </w:rPr>
          <w:fldChar w:fldCharType="separate"/>
        </w:r>
        <w:r w:rsidR="00542D21">
          <w:rPr>
            <w:noProof/>
            <w:webHidden/>
          </w:rPr>
          <w:t>114</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55" w:history="1">
        <w:r w:rsidR="00542D21" w:rsidRPr="00703417">
          <w:rPr>
            <w:rStyle w:val="Hyperlink"/>
            <w:noProof/>
            <w:rtl/>
          </w:rPr>
          <w:t>הצעת חוק שירותי רווחה (זכויות נשים ששהו במקלט לנשים מוכות) (תיקון – זכות למגורים בדיור ציבורי), התשפ"ג–2023</w:t>
        </w:r>
        <w:r w:rsidR="00542D21">
          <w:rPr>
            <w:noProof/>
            <w:webHidden/>
          </w:rPr>
          <w:tab/>
        </w:r>
        <w:r w:rsidR="00542D21">
          <w:rPr>
            <w:noProof/>
            <w:webHidden/>
          </w:rPr>
          <w:fldChar w:fldCharType="begin"/>
        </w:r>
        <w:r w:rsidR="00542D21">
          <w:rPr>
            <w:noProof/>
            <w:webHidden/>
          </w:rPr>
          <w:instrText xml:space="preserve"> PAGEREF _Toc215590655 \h </w:instrText>
        </w:r>
        <w:r w:rsidR="00542D21">
          <w:rPr>
            <w:noProof/>
            <w:webHidden/>
          </w:rPr>
        </w:r>
        <w:r w:rsidR="00542D21">
          <w:rPr>
            <w:noProof/>
            <w:webHidden/>
          </w:rPr>
          <w:fldChar w:fldCharType="separate"/>
        </w:r>
        <w:r w:rsidR="00542D21">
          <w:rPr>
            <w:noProof/>
            <w:webHidden/>
          </w:rPr>
          <w:t>116</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56" w:history="1">
        <w:r w:rsidR="00542D21" w:rsidRPr="00703417">
          <w:rPr>
            <w:rStyle w:val="Hyperlink"/>
            <w:noProof/>
            <w:rtl/>
          </w:rPr>
          <w:t>פנינה תמנו (המחנה הממלכתי):</w:t>
        </w:r>
        <w:r w:rsidR="00542D21">
          <w:rPr>
            <w:noProof/>
            <w:webHidden/>
          </w:rPr>
          <w:tab/>
        </w:r>
        <w:r w:rsidR="00542D21">
          <w:rPr>
            <w:noProof/>
            <w:webHidden/>
          </w:rPr>
          <w:fldChar w:fldCharType="begin"/>
        </w:r>
        <w:r w:rsidR="00542D21">
          <w:rPr>
            <w:noProof/>
            <w:webHidden/>
          </w:rPr>
          <w:instrText xml:space="preserve"> PAGEREF _Toc215590656 \h </w:instrText>
        </w:r>
        <w:r w:rsidR="00542D21">
          <w:rPr>
            <w:noProof/>
            <w:webHidden/>
          </w:rPr>
        </w:r>
        <w:r w:rsidR="00542D21">
          <w:rPr>
            <w:noProof/>
            <w:webHidden/>
          </w:rPr>
          <w:fldChar w:fldCharType="separate"/>
        </w:r>
        <w:r w:rsidR="00542D21">
          <w:rPr>
            <w:noProof/>
            <w:webHidden/>
          </w:rPr>
          <w:t>117</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57" w:history="1">
        <w:r w:rsidR="00542D21" w:rsidRPr="00703417">
          <w:rPr>
            <w:rStyle w:val="Hyperlink"/>
            <w:noProof/>
            <w:rtl/>
          </w:rPr>
          <w:t>הצעת חוק שירותי רווחה (זכויות נשים ששהו במקלט לנשים מוכות) (תיקון – זכות למגורים בדיור ציבורי), התשפ"ג–2023</w:t>
        </w:r>
        <w:r w:rsidR="00542D21">
          <w:rPr>
            <w:noProof/>
            <w:webHidden/>
          </w:rPr>
          <w:tab/>
        </w:r>
        <w:r w:rsidR="00542D21">
          <w:rPr>
            <w:noProof/>
            <w:webHidden/>
          </w:rPr>
          <w:fldChar w:fldCharType="begin"/>
        </w:r>
        <w:r w:rsidR="00542D21">
          <w:rPr>
            <w:noProof/>
            <w:webHidden/>
          </w:rPr>
          <w:instrText xml:space="preserve"> PAGEREF _Toc215590657 \h </w:instrText>
        </w:r>
        <w:r w:rsidR="00542D21">
          <w:rPr>
            <w:noProof/>
            <w:webHidden/>
          </w:rPr>
        </w:r>
        <w:r w:rsidR="00542D21">
          <w:rPr>
            <w:noProof/>
            <w:webHidden/>
          </w:rPr>
          <w:fldChar w:fldCharType="separate"/>
        </w:r>
        <w:r w:rsidR="00542D21">
          <w:rPr>
            <w:noProof/>
            <w:webHidden/>
          </w:rPr>
          <w:t>120</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58" w:history="1">
        <w:r w:rsidR="00542D21" w:rsidRPr="00703417">
          <w:rPr>
            <w:rStyle w:val="Hyperlink"/>
            <w:noProof/>
            <w:rtl/>
          </w:rPr>
          <w:t>יסמין פרידמן (יש עתיד):</w:t>
        </w:r>
        <w:r w:rsidR="00542D21">
          <w:rPr>
            <w:noProof/>
            <w:webHidden/>
          </w:rPr>
          <w:tab/>
        </w:r>
        <w:r w:rsidR="00542D21">
          <w:rPr>
            <w:noProof/>
            <w:webHidden/>
          </w:rPr>
          <w:fldChar w:fldCharType="begin"/>
        </w:r>
        <w:r w:rsidR="00542D21">
          <w:rPr>
            <w:noProof/>
            <w:webHidden/>
          </w:rPr>
          <w:instrText xml:space="preserve"> PAGEREF _Toc215590658 \h </w:instrText>
        </w:r>
        <w:r w:rsidR="00542D21">
          <w:rPr>
            <w:noProof/>
            <w:webHidden/>
          </w:rPr>
        </w:r>
        <w:r w:rsidR="00542D21">
          <w:rPr>
            <w:noProof/>
            <w:webHidden/>
          </w:rPr>
          <w:fldChar w:fldCharType="separate"/>
        </w:r>
        <w:r w:rsidR="00542D21">
          <w:rPr>
            <w:noProof/>
            <w:webHidden/>
          </w:rPr>
          <w:t>121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59" w:history="1">
        <w:r w:rsidR="00542D21" w:rsidRPr="00703417">
          <w:rPr>
            <w:rStyle w:val="Hyperlink"/>
            <w:noProof/>
            <w:rtl/>
          </w:rPr>
          <w:t>שר הרווחה והביטחון החברתי יעקב מרגי:</w:t>
        </w:r>
        <w:r w:rsidR="00542D21">
          <w:rPr>
            <w:noProof/>
            <w:webHidden/>
          </w:rPr>
          <w:tab/>
        </w:r>
        <w:r w:rsidR="00542D21">
          <w:rPr>
            <w:noProof/>
            <w:webHidden/>
          </w:rPr>
          <w:fldChar w:fldCharType="begin"/>
        </w:r>
        <w:r w:rsidR="00542D21">
          <w:rPr>
            <w:noProof/>
            <w:webHidden/>
          </w:rPr>
          <w:instrText xml:space="preserve"> PAGEREF _Toc215590659 \h </w:instrText>
        </w:r>
        <w:r w:rsidR="00542D21">
          <w:rPr>
            <w:noProof/>
            <w:webHidden/>
          </w:rPr>
        </w:r>
        <w:r w:rsidR="00542D21">
          <w:rPr>
            <w:noProof/>
            <w:webHidden/>
          </w:rPr>
          <w:fldChar w:fldCharType="separate"/>
        </w:r>
        <w:r w:rsidR="00542D21">
          <w:rPr>
            <w:noProof/>
            <w:webHidden/>
          </w:rPr>
          <w:t>123</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60" w:history="1">
        <w:r w:rsidR="00542D21" w:rsidRPr="00703417">
          <w:rPr>
            <w:rStyle w:val="Hyperlink"/>
            <w:noProof/>
            <w:rtl/>
          </w:rPr>
          <w:t>הצעת חוק הרשויות המקומיות (פטור חיילים, נפגעי מלחמה ושוטרים מארנונה) (תיקון – הנחה בארנונה למשרת בשירות מילואים פעיל) (הוראת שעה), התשפ"ד–2024</w:t>
        </w:r>
        <w:r w:rsidR="00542D21">
          <w:rPr>
            <w:noProof/>
            <w:webHidden/>
          </w:rPr>
          <w:tab/>
        </w:r>
        <w:r w:rsidR="00542D21">
          <w:rPr>
            <w:noProof/>
            <w:webHidden/>
          </w:rPr>
          <w:fldChar w:fldCharType="begin"/>
        </w:r>
        <w:r w:rsidR="00542D21">
          <w:rPr>
            <w:noProof/>
            <w:webHidden/>
          </w:rPr>
          <w:instrText xml:space="preserve"> PAGEREF _Toc215590660 \h </w:instrText>
        </w:r>
        <w:r w:rsidR="00542D21">
          <w:rPr>
            <w:noProof/>
            <w:webHidden/>
          </w:rPr>
        </w:r>
        <w:r w:rsidR="00542D21">
          <w:rPr>
            <w:noProof/>
            <w:webHidden/>
          </w:rPr>
          <w:fldChar w:fldCharType="separate"/>
        </w:r>
        <w:r w:rsidR="00542D21">
          <w:rPr>
            <w:noProof/>
            <w:webHidden/>
          </w:rPr>
          <w:t>131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61" w:history="1">
        <w:r w:rsidR="00542D21" w:rsidRPr="00703417">
          <w:rPr>
            <w:rStyle w:val="Hyperlink"/>
            <w:noProof/>
            <w:rtl/>
          </w:rPr>
          <w:t>שרון ניר (ישראל ביתנו):</w:t>
        </w:r>
        <w:r w:rsidR="00542D21">
          <w:rPr>
            <w:noProof/>
            <w:webHidden/>
          </w:rPr>
          <w:tab/>
        </w:r>
        <w:r w:rsidR="00542D21">
          <w:rPr>
            <w:noProof/>
            <w:webHidden/>
          </w:rPr>
          <w:fldChar w:fldCharType="begin"/>
        </w:r>
        <w:r w:rsidR="00542D21">
          <w:rPr>
            <w:noProof/>
            <w:webHidden/>
          </w:rPr>
          <w:instrText xml:space="preserve"> PAGEREF _Toc215590661 \h </w:instrText>
        </w:r>
        <w:r w:rsidR="00542D21">
          <w:rPr>
            <w:noProof/>
            <w:webHidden/>
          </w:rPr>
        </w:r>
        <w:r w:rsidR="00542D21">
          <w:rPr>
            <w:noProof/>
            <w:webHidden/>
          </w:rPr>
          <w:fldChar w:fldCharType="separate"/>
        </w:r>
        <w:r w:rsidR="00542D21">
          <w:rPr>
            <w:noProof/>
            <w:webHidden/>
          </w:rPr>
          <w:t>131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62" w:history="1">
        <w:r w:rsidR="00542D21" w:rsidRPr="00703417">
          <w:rPr>
            <w:rStyle w:val="Hyperlink"/>
            <w:noProof/>
            <w:rtl/>
          </w:rPr>
          <w:t>שר הבריאות אוריאל בוסו:</w:t>
        </w:r>
        <w:r w:rsidR="00542D21">
          <w:rPr>
            <w:noProof/>
            <w:webHidden/>
          </w:rPr>
          <w:tab/>
        </w:r>
        <w:r w:rsidR="00542D21">
          <w:rPr>
            <w:noProof/>
            <w:webHidden/>
          </w:rPr>
          <w:fldChar w:fldCharType="begin"/>
        </w:r>
        <w:r w:rsidR="00542D21">
          <w:rPr>
            <w:noProof/>
            <w:webHidden/>
          </w:rPr>
          <w:instrText xml:space="preserve"> PAGEREF _Toc215590662 \h </w:instrText>
        </w:r>
        <w:r w:rsidR="00542D21">
          <w:rPr>
            <w:noProof/>
            <w:webHidden/>
          </w:rPr>
        </w:r>
        <w:r w:rsidR="00542D21">
          <w:rPr>
            <w:noProof/>
            <w:webHidden/>
          </w:rPr>
          <w:fldChar w:fldCharType="separate"/>
        </w:r>
        <w:r w:rsidR="00542D21">
          <w:rPr>
            <w:noProof/>
            <w:webHidden/>
          </w:rPr>
          <w:t>135</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63" w:history="1">
        <w:r w:rsidR="00542D21" w:rsidRPr="00703417">
          <w:rPr>
            <w:rStyle w:val="Hyperlink"/>
            <w:noProof/>
            <w:rtl/>
          </w:rPr>
          <w:t>שרון ניר (ישראל ביתנו):</w:t>
        </w:r>
        <w:r w:rsidR="00542D21">
          <w:rPr>
            <w:noProof/>
            <w:webHidden/>
          </w:rPr>
          <w:tab/>
        </w:r>
        <w:r w:rsidR="00542D21">
          <w:rPr>
            <w:noProof/>
            <w:webHidden/>
          </w:rPr>
          <w:fldChar w:fldCharType="begin"/>
        </w:r>
        <w:r w:rsidR="00542D21">
          <w:rPr>
            <w:noProof/>
            <w:webHidden/>
          </w:rPr>
          <w:instrText xml:space="preserve"> PAGEREF _Toc215590663 \h </w:instrText>
        </w:r>
        <w:r w:rsidR="00542D21">
          <w:rPr>
            <w:noProof/>
            <w:webHidden/>
          </w:rPr>
        </w:r>
        <w:r w:rsidR="00542D21">
          <w:rPr>
            <w:noProof/>
            <w:webHidden/>
          </w:rPr>
          <w:fldChar w:fldCharType="separate"/>
        </w:r>
        <w:r w:rsidR="00542D21">
          <w:rPr>
            <w:noProof/>
            <w:webHidden/>
          </w:rPr>
          <w:t>140</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64" w:history="1">
        <w:r w:rsidR="00542D21" w:rsidRPr="00703417">
          <w:rPr>
            <w:rStyle w:val="Hyperlink"/>
            <w:noProof/>
            <w:rtl/>
          </w:rPr>
          <w:t>מסמכים שהונחו על שולחן הכנסת</w:t>
        </w:r>
        <w:r w:rsidR="00542D21">
          <w:rPr>
            <w:noProof/>
            <w:webHidden/>
          </w:rPr>
          <w:tab/>
        </w:r>
        <w:r w:rsidR="00542D21">
          <w:rPr>
            <w:noProof/>
            <w:webHidden/>
          </w:rPr>
          <w:fldChar w:fldCharType="begin"/>
        </w:r>
        <w:r w:rsidR="00542D21">
          <w:rPr>
            <w:noProof/>
            <w:webHidden/>
          </w:rPr>
          <w:instrText xml:space="preserve"> PAGEREF _Toc215590664 \h </w:instrText>
        </w:r>
        <w:r w:rsidR="00542D21">
          <w:rPr>
            <w:noProof/>
            <w:webHidden/>
          </w:rPr>
        </w:r>
        <w:r w:rsidR="00542D21">
          <w:rPr>
            <w:noProof/>
            <w:webHidden/>
          </w:rPr>
          <w:fldChar w:fldCharType="separate"/>
        </w:r>
        <w:r w:rsidR="00542D21">
          <w:rPr>
            <w:noProof/>
            <w:webHidden/>
          </w:rPr>
          <w:t>142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65" w:history="1">
        <w:r w:rsidR="00542D21" w:rsidRPr="00703417">
          <w:rPr>
            <w:rStyle w:val="Hyperlink"/>
            <w:noProof/>
            <w:rtl/>
          </w:rPr>
          <w:t>סגנית מזכיר הכנסת אלינור ימין:</w:t>
        </w:r>
        <w:r w:rsidR="00542D21">
          <w:rPr>
            <w:noProof/>
            <w:webHidden/>
          </w:rPr>
          <w:tab/>
        </w:r>
        <w:r w:rsidR="00542D21">
          <w:rPr>
            <w:noProof/>
            <w:webHidden/>
          </w:rPr>
          <w:fldChar w:fldCharType="begin"/>
        </w:r>
        <w:r w:rsidR="00542D21">
          <w:rPr>
            <w:noProof/>
            <w:webHidden/>
          </w:rPr>
          <w:instrText xml:space="preserve"> PAGEREF _Toc215590665 \h </w:instrText>
        </w:r>
        <w:r w:rsidR="00542D21">
          <w:rPr>
            <w:noProof/>
            <w:webHidden/>
          </w:rPr>
        </w:r>
        <w:r w:rsidR="00542D21">
          <w:rPr>
            <w:noProof/>
            <w:webHidden/>
          </w:rPr>
          <w:fldChar w:fldCharType="separate"/>
        </w:r>
        <w:r w:rsidR="00542D21">
          <w:rPr>
            <w:noProof/>
            <w:webHidden/>
          </w:rPr>
          <w:t>142</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66" w:history="1">
        <w:r w:rsidR="00542D21" w:rsidRPr="00703417">
          <w:rPr>
            <w:rStyle w:val="Hyperlink"/>
            <w:noProof/>
            <w:rtl/>
          </w:rPr>
          <w:t>הצעת חוק יום הוקרה לפצועי מערכות ישראל ופעולות האיבה, התשפ"ד–2024</w:t>
        </w:r>
        <w:r w:rsidR="00542D21">
          <w:rPr>
            <w:noProof/>
            <w:webHidden/>
          </w:rPr>
          <w:tab/>
        </w:r>
        <w:r w:rsidR="00542D21">
          <w:rPr>
            <w:noProof/>
            <w:webHidden/>
          </w:rPr>
          <w:fldChar w:fldCharType="begin"/>
        </w:r>
        <w:r w:rsidR="00542D21">
          <w:rPr>
            <w:noProof/>
            <w:webHidden/>
          </w:rPr>
          <w:instrText xml:space="preserve"> PAGEREF _Toc215590666 \h </w:instrText>
        </w:r>
        <w:r w:rsidR="00542D21">
          <w:rPr>
            <w:noProof/>
            <w:webHidden/>
          </w:rPr>
        </w:r>
        <w:r w:rsidR="00542D21">
          <w:rPr>
            <w:noProof/>
            <w:webHidden/>
          </w:rPr>
          <w:fldChar w:fldCharType="separate"/>
        </w:r>
        <w:r w:rsidR="00542D21">
          <w:rPr>
            <w:noProof/>
            <w:webHidden/>
          </w:rPr>
          <w:t>142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67" w:history="1">
        <w:r w:rsidR="00542D21" w:rsidRPr="00703417">
          <w:rPr>
            <w:rStyle w:val="Hyperlink"/>
            <w:noProof/>
            <w:rtl/>
          </w:rPr>
          <w:t>מיכאל מרדכי ביטון (המחנה הממלכתי):</w:t>
        </w:r>
        <w:r w:rsidR="00542D21">
          <w:rPr>
            <w:noProof/>
            <w:webHidden/>
          </w:rPr>
          <w:tab/>
        </w:r>
        <w:r w:rsidR="00542D21">
          <w:rPr>
            <w:noProof/>
            <w:webHidden/>
          </w:rPr>
          <w:fldChar w:fldCharType="begin"/>
        </w:r>
        <w:r w:rsidR="00542D21">
          <w:rPr>
            <w:noProof/>
            <w:webHidden/>
          </w:rPr>
          <w:instrText xml:space="preserve"> PAGEREF _Toc215590667 \h </w:instrText>
        </w:r>
        <w:r w:rsidR="00542D21">
          <w:rPr>
            <w:noProof/>
            <w:webHidden/>
          </w:rPr>
        </w:r>
        <w:r w:rsidR="00542D21">
          <w:rPr>
            <w:noProof/>
            <w:webHidden/>
          </w:rPr>
          <w:fldChar w:fldCharType="separate"/>
        </w:r>
        <w:r w:rsidR="00542D21">
          <w:rPr>
            <w:noProof/>
            <w:webHidden/>
          </w:rPr>
          <w:t>143</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68" w:history="1">
        <w:r w:rsidR="00542D21" w:rsidRPr="00703417">
          <w:rPr>
            <w:rStyle w:val="Hyperlink"/>
            <w:noProof/>
            <w:rtl/>
            <w:lang w:eastAsia="he-IL"/>
          </w:rPr>
          <w:t>הצעת חוק הממשלה (תיקון – ביצוע בדיקת פוליגרף לחברי ועדת השרים לענייני ביטחון לאומי), התשפ"ד–2024</w:t>
        </w:r>
        <w:r w:rsidR="00542D21">
          <w:rPr>
            <w:noProof/>
            <w:webHidden/>
          </w:rPr>
          <w:tab/>
        </w:r>
        <w:r w:rsidR="00542D21">
          <w:rPr>
            <w:noProof/>
            <w:webHidden/>
          </w:rPr>
          <w:fldChar w:fldCharType="begin"/>
        </w:r>
        <w:r w:rsidR="00542D21">
          <w:rPr>
            <w:noProof/>
            <w:webHidden/>
          </w:rPr>
          <w:instrText xml:space="preserve"> PAGEREF _Toc215590668 \h </w:instrText>
        </w:r>
        <w:r w:rsidR="00542D21">
          <w:rPr>
            <w:noProof/>
            <w:webHidden/>
          </w:rPr>
        </w:r>
        <w:r w:rsidR="00542D21">
          <w:rPr>
            <w:noProof/>
            <w:webHidden/>
          </w:rPr>
          <w:fldChar w:fldCharType="separate"/>
        </w:r>
        <w:r w:rsidR="00542D21">
          <w:rPr>
            <w:noProof/>
            <w:webHidden/>
          </w:rPr>
          <w:t>147</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69" w:history="1">
        <w:r w:rsidR="00542D21" w:rsidRPr="00703417">
          <w:rPr>
            <w:rStyle w:val="Hyperlink"/>
            <w:noProof/>
            <w:rtl/>
          </w:rPr>
          <w:t>רון כץ (יש עתיד):</w:t>
        </w:r>
        <w:r w:rsidR="00542D21">
          <w:rPr>
            <w:noProof/>
            <w:webHidden/>
          </w:rPr>
          <w:tab/>
        </w:r>
        <w:r w:rsidR="00542D21">
          <w:rPr>
            <w:noProof/>
            <w:webHidden/>
          </w:rPr>
          <w:fldChar w:fldCharType="begin"/>
        </w:r>
        <w:r w:rsidR="00542D21">
          <w:rPr>
            <w:noProof/>
            <w:webHidden/>
          </w:rPr>
          <w:instrText xml:space="preserve"> PAGEREF _Toc215590669 \h </w:instrText>
        </w:r>
        <w:r w:rsidR="00542D21">
          <w:rPr>
            <w:noProof/>
            <w:webHidden/>
          </w:rPr>
        </w:r>
        <w:r w:rsidR="00542D21">
          <w:rPr>
            <w:noProof/>
            <w:webHidden/>
          </w:rPr>
          <w:fldChar w:fldCharType="separate"/>
        </w:r>
        <w:r w:rsidR="00542D21">
          <w:rPr>
            <w:noProof/>
            <w:webHidden/>
          </w:rPr>
          <w:t>147</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70" w:history="1">
        <w:r w:rsidR="00542D21" w:rsidRPr="00703417">
          <w:rPr>
            <w:rStyle w:val="Hyperlink"/>
            <w:noProof/>
            <w:rtl/>
          </w:rPr>
          <w:t>שר המורשת עמיחי אליהו:</w:t>
        </w:r>
        <w:r w:rsidR="00542D21">
          <w:rPr>
            <w:noProof/>
            <w:webHidden/>
          </w:rPr>
          <w:tab/>
        </w:r>
        <w:r w:rsidR="00542D21">
          <w:rPr>
            <w:noProof/>
            <w:webHidden/>
          </w:rPr>
          <w:fldChar w:fldCharType="begin"/>
        </w:r>
        <w:r w:rsidR="00542D21">
          <w:rPr>
            <w:noProof/>
            <w:webHidden/>
          </w:rPr>
          <w:instrText xml:space="preserve"> PAGEREF _Toc215590670 \h </w:instrText>
        </w:r>
        <w:r w:rsidR="00542D21">
          <w:rPr>
            <w:noProof/>
            <w:webHidden/>
          </w:rPr>
        </w:r>
        <w:r w:rsidR="00542D21">
          <w:rPr>
            <w:noProof/>
            <w:webHidden/>
          </w:rPr>
          <w:fldChar w:fldCharType="separate"/>
        </w:r>
        <w:r w:rsidR="00542D21">
          <w:rPr>
            <w:noProof/>
            <w:webHidden/>
          </w:rPr>
          <w:t>153</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71" w:history="1">
        <w:r w:rsidR="00542D21" w:rsidRPr="00703417">
          <w:rPr>
            <w:rStyle w:val="Hyperlink"/>
            <w:noProof/>
            <w:rtl/>
          </w:rPr>
          <w:t>רון כץ (יש עתיד):</w:t>
        </w:r>
        <w:r w:rsidR="00542D21">
          <w:rPr>
            <w:noProof/>
            <w:webHidden/>
          </w:rPr>
          <w:tab/>
        </w:r>
        <w:r w:rsidR="00542D21">
          <w:rPr>
            <w:noProof/>
            <w:webHidden/>
          </w:rPr>
          <w:fldChar w:fldCharType="begin"/>
        </w:r>
        <w:r w:rsidR="00542D21">
          <w:rPr>
            <w:noProof/>
            <w:webHidden/>
          </w:rPr>
          <w:instrText xml:space="preserve"> PAGEREF _Toc215590671 \h </w:instrText>
        </w:r>
        <w:r w:rsidR="00542D21">
          <w:rPr>
            <w:noProof/>
            <w:webHidden/>
          </w:rPr>
        </w:r>
        <w:r w:rsidR="00542D21">
          <w:rPr>
            <w:noProof/>
            <w:webHidden/>
          </w:rPr>
          <w:fldChar w:fldCharType="separate"/>
        </w:r>
        <w:r w:rsidR="00542D21">
          <w:rPr>
            <w:noProof/>
            <w:webHidden/>
          </w:rPr>
          <w:t>159</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72" w:history="1">
        <w:r w:rsidR="00542D21" w:rsidRPr="00703417">
          <w:rPr>
            <w:rStyle w:val="Hyperlink"/>
            <w:noProof/>
            <w:rtl/>
          </w:rPr>
          <w:t>הצעת חוק ביטוח בריאות ממלכתי (תיקון – סבסוד מחוללי חמצן ניידים), התשפ"ג–2023</w:t>
        </w:r>
        <w:r w:rsidR="00542D21">
          <w:rPr>
            <w:noProof/>
            <w:webHidden/>
          </w:rPr>
          <w:tab/>
        </w:r>
        <w:r w:rsidR="00542D21">
          <w:rPr>
            <w:noProof/>
            <w:webHidden/>
          </w:rPr>
          <w:fldChar w:fldCharType="begin"/>
        </w:r>
        <w:r w:rsidR="00542D21">
          <w:rPr>
            <w:noProof/>
            <w:webHidden/>
          </w:rPr>
          <w:instrText xml:space="preserve"> PAGEREF _Toc215590672 \h </w:instrText>
        </w:r>
        <w:r w:rsidR="00542D21">
          <w:rPr>
            <w:noProof/>
            <w:webHidden/>
          </w:rPr>
        </w:r>
        <w:r w:rsidR="00542D21">
          <w:rPr>
            <w:noProof/>
            <w:webHidden/>
          </w:rPr>
          <w:fldChar w:fldCharType="separate"/>
        </w:r>
        <w:r w:rsidR="00542D21">
          <w:rPr>
            <w:noProof/>
            <w:webHidden/>
          </w:rPr>
          <w:t>161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73" w:history="1">
        <w:r w:rsidR="00542D21" w:rsidRPr="00703417">
          <w:rPr>
            <w:rStyle w:val="Hyperlink"/>
            <w:noProof/>
            <w:rtl/>
          </w:rPr>
          <w:t>אימאן ח'טיב יאסין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_Toc215590673 \h </w:instrText>
        </w:r>
        <w:r w:rsidR="00542D21">
          <w:rPr>
            <w:noProof/>
            <w:webHidden/>
          </w:rPr>
        </w:r>
        <w:r w:rsidR="00542D21">
          <w:rPr>
            <w:noProof/>
            <w:webHidden/>
          </w:rPr>
          <w:fldChar w:fldCharType="separate"/>
        </w:r>
        <w:r w:rsidR="00542D21">
          <w:rPr>
            <w:noProof/>
            <w:webHidden/>
          </w:rPr>
          <w:t>161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74" w:history="1">
        <w:r w:rsidR="00542D21" w:rsidRPr="00703417">
          <w:rPr>
            <w:rStyle w:val="Hyperlink"/>
            <w:noProof/>
            <w:rtl/>
          </w:rPr>
          <w:t>שר הבריאות אוריאל בוסו:</w:t>
        </w:r>
        <w:r w:rsidR="00542D21">
          <w:rPr>
            <w:noProof/>
            <w:webHidden/>
          </w:rPr>
          <w:tab/>
        </w:r>
        <w:r w:rsidR="00542D21">
          <w:rPr>
            <w:noProof/>
            <w:webHidden/>
          </w:rPr>
          <w:fldChar w:fldCharType="begin"/>
        </w:r>
        <w:r w:rsidR="00542D21">
          <w:rPr>
            <w:noProof/>
            <w:webHidden/>
          </w:rPr>
          <w:instrText xml:space="preserve"> PAGEREF _Toc215590674 \h </w:instrText>
        </w:r>
        <w:r w:rsidR="00542D21">
          <w:rPr>
            <w:noProof/>
            <w:webHidden/>
          </w:rPr>
        </w:r>
        <w:r w:rsidR="00542D21">
          <w:rPr>
            <w:noProof/>
            <w:webHidden/>
          </w:rPr>
          <w:fldChar w:fldCharType="separate"/>
        </w:r>
        <w:r w:rsidR="00542D21">
          <w:rPr>
            <w:noProof/>
            <w:webHidden/>
          </w:rPr>
          <w:t>164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75" w:history="1">
        <w:r w:rsidR="00542D21" w:rsidRPr="00703417">
          <w:rPr>
            <w:rStyle w:val="Hyperlink"/>
            <w:noProof/>
            <w:rtl/>
          </w:rPr>
          <w:t>אימאן ח'טיב יאסין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_Toc215590675 \h </w:instrText>
        </w:r>
        <w:r w:rsidR="00542D21">
          <w:rPr>
            <w:noProof/>
            <w:webHidden/>
          </w:rPr>
        </w:r>
        <w:r w:rsidR="00542D21">
          <w:rPr>
            <w:noProof/>
            <w:webHidden/>
          </w:rPr>
          <w:fldChar w:fldCharType="separate"/>
        </w:r>
        <w:r w:rsidR="00542D21">
          <w:rPr>
            <w:noProof/>
            <w:webHidden/>
          </w:rPr>
          <w:t>167</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76" w:history="1">
        <w:r w:rsidR="00542D21" w:rsidRPr="00703417">
          <w:rPr>
            <w:rStyle w:val="Hyperlink"/>
            <w:noProof/>
            <w:rtl/>
          </w:rPr>
          <w:t>הצעת חוק הרשות לפיתוח הנגב (תיקון מס' 4) (תיקון – הרחבת תחולה והארכת תוקף), התשפ"ג–2023</w:t>
        </w:r>
        <w:r w:rsidR="00542D21">
          <w:rPr>
            <w:noProof/>
            <w:webHidden/>
          </w:rPr>
          <w:tab/>
        </w:r>
        <w:r w:rsidR="00542D21">
          <w:rPr>
            <w:noProof/>
            <w:webHidden/>
          </w:rPr>
          <w:fldChar w:fldCharType="begin"/>
        </w:r>
        <w:r w:rsidR="00542D21">
          <w:rPr>
            <w:noProof/>
            <w:webHidden/>
          </w:rPr>
          <w:instrText xml:space="preserve"> PAGEREF _Toc215590676 \h </w:instrText>
        </w:r>
        <w:r w:rsidR="00542D21">
          <w:rPr>
            <w:noProof/>
            <w:webHidden/>
          </w:rPr>
        </w:r>
        <w:r w:rsidR="00542D21">
          <w:rPr>
            <w:noProof/>
            <w:webHidden/>
          </w:rPr>
          <w:fldChar w:fldCharType="separate"/>
        </w:r>
        <w:r w:rsidR="00542D21">
          <w:rPr>
            <w:noProof/>
            <w:webHidden/>
          </w:rPr>
          <w:t>169</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77" w:history="1">
        <w:r w:rsidR="00542D21" w:rsidRPr="00703417">
          <w:rPr>
            <w:rStyle w:val="Hyperlink"/>
            <w:noProof/>
            <w:rtl/>
          </w:rPr>
          <w:t>יצחק קרויזר (עוצמה יהודית):</w:t>
        </w:r>
        <w:r w:rsidR="00542D21">
          <w:rPr>
            <w:noProof/>
            <w:webHidden/>
          </w:rPr>
          <w:tab/>
        </w:r>
        <w:r w:rsidR="00542D21">
          <w:rPr>
            <w:noProof/>
            <w:webHidden/>
          </w:rPr>
          <w:fldChar w:fldCharType="begin"/>
        </w:r>
        <w:r w:rsidR="00542D21">
          <w:rPr>
            <w:noProof/>
            <w:webHidden/>
          </w:rPr>
          <w:instrText xml:space="preserve"> PAGEREF _Toc215590677 \h </w:instrText>
        </w:r>
        <w:r w:rsidR="00542D21">
          <w:rPr>
            <w:noProof/>
            <w:webHidden/>
          </w:rPr>
        </w:r>
        <w:r w:rsidR="00542D21">
          <w:rPr>
            <w:noProof/>
            <w:webHidden/>
          </w:rPr>
          <w:fldChar w:fldCharType="separate"/>
        </w:r>
        <w:r w:rsidR="00542D21">
          <w:rPr>
            <w:noProof/>
            <w:webHidden/>
          </w:rPr>
          <w:t>169</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78" w:history="1">
        <w:r w:rsidR="00542D21" w:rsidRPr="00703417">
          <w:rPr>
            <w:rStyle w:val="Hyperlink"/>
            <w:noProof/>
            <w:rtl/>
          </w:rPr>
          <w:t>שר הנגב, הגליל והחוסן הלאומי יצחק שמעון וסרלאוף:</w:t>
        </w:r>
        <w:r w:rsidR="00542D21">
          <w:rPr>
            <w:noProof/>
            <w:webHidden/>
          </w:rPr>
          <w:tab/>
        </w:r>
        <w:r w:rsidR="00542D21">
          <w:rPr>
            <w:noProof/>
            <w:webHidden/>
          </w:rPr>
          <w:fldChar w:fldCharType="begin"/>
        </w:r>
        <w:r w:rsidR="00542D21">
          <w:rPr>
            <w:noProof/>
            <w:webHidden/>
          </w:rPr>
          <w:instrText xml:space="preserve"> PAGEREF _Toc215590678 \h </w:instrText>
        </w:r>
        <w:r w:rsidR="00542D21">
          <w:rPr>
            <w:noProof/>
            <w:webHidden/>
          </w:rPr>
        </w:r>
        <w:r w:rsidR="00542D21">
          <w:rPr>
            <w:noProof/>
            <w:webHidden/>
          </w:rPr>
          <w:fldChar w:fldCharType="separate"/>
        </w:r>
        <w:r w:rsidR="00542D21">
          <w:rPr>
            <w:noProof/>
            <w:webHidden/>
          </w:rPr>
          <w:t>171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79" w:history="1">
        <w:r w:rsidR="00542D21" w:rsidRPr="00703417">
          <w:rPr>
            <w:rStyle w:val="Hyperlink"/>
            <w:noProof/>
            <w:rtl/>
          </w:rPr>
          <w:t>יצחק קרויזר (עוצמה יהודית):</w:t>
        </w:r>
        <w:r w:rsidR="00542D21">
          <w:rPr>
            <w:noProof/>
            <w:webHidden/>
          </w:rPr>
          <w:tab/>
        </w:r>
        <w:r w:rsidR="00542D21">
          <w:rPr>
            <w:noProof/>
            <w:webHidden/>
          </w:rPr>
          <w:fldChar w:fldCharType="begin"/>
        </w:r>
        <w:r w:rsidR="00542D21">
          <w:rPr>
            <w:noProof/>
            <w:webHidden/>
          </w:rPr>
          <w:instrText xml:space="preserve"> PAGEREF _Toc215590679 \h </w:instrText>
        </w:r>
        <w:r w:rsidR="00542D21">
          <w:rPr>
            <w:noProof/>
            <w:webHidden/>
          </w:rPr>
        </w:r>
        <w:r w:rsidR="00542D21">
          <w:rPr>
            <w:noProof/>
            <w:webHidden/>
          </w:rPr>
          <w:fldChar w:fldCharType="separate"/>
        </w:r>
        <w:r w:rsidR="00542D21">
          <w:rPr>
            <w:noProof/>
            <w:webHidden/>
          </w:rPr>
          <w:t>174</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80" w:history="1">
        <w:r w:rsidR="00542D21" w:rsidRPr="00703417">
          <w:rPr>
            <w:rStyle w:val="Hyperlink"/>
            <w:noProof/>
            <w:rtl/>
            <w:lang w:eastAsia="he-IL"/>
          </w:rPr>
          <w:t>מסמכים שהונחו על שולחן הכנסת</w:t>
        </w:r>
        <w:r w:rsidR="00542D21">
          <w:rPr>
            <w:noProof/>
            <w:webHidden/>
          </w:rPr>
          <w:tab/>
        </w:r>
        <w:r w:rsidR="00542D21">
          <w:rPr>
            <w:noProof/>
            <w:webHidden/>
          </w:rPr>
          <w:fldChar w:fldCharType="begin"/>
        </w:r>
        <w:r w:rsidR="00542D21">
          <w:rPr>
            <w:noProof/>
            <w:webHidden/>
          </w:rPr>
          <w:instrText xml:space="preserve"> PAGEREF _Toc215590680 \h </w:instrText>
        </w:r>
        <w:r w:rsidR="00542D21">
          <w:rPr>
            <w:noProof/>
            <w:webHidden/>
          </w:rPr>
        </w:r>
        <w:r w:rsidR="00542D21">
          <w:rPr>
            <w:noProof/>
            <w:webHidden/>
          </w:rPr>
          <w:fldChar w:fldCharType="separate"/>
        </w:r>
        <w:r w:rsidR="00542D21">
          <w:rPr>
            <w:noProof/>
            <w:webHidden/>
          </w:rPr>
          <w:t>182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81" w:history="1">
        <w:r w:rsidR="00542D21" w:rsidRPr="00703417">
          <w:rPr>
            <w:rStyle w:val="Hyperlink"/>
            <w:noProof/>
            <w:rtl/>
          </w:rPr>
          <w:t>סגנית מזכיר הכנסת אלינור ימין:</w:t>
        </w:r>
        <w:r w:rsidR="00542D21">
          <w:rPr>
            <w:noProof/>
            <w:webHidden/>
          </w:rPr>
          <w:tab/>
        </w:r>
        <w:r w:rsidR="00542D21">
          <w:rPr>
            <w:noProof/>
            <w:webHidden/>
          </w:rPr>
          <w:fldChar w:fldCharType="begin"/>
        </w:r>
        <w:r w:rsidR="00542D21">
          <w:rPr>
            <w:noProof/>
            <w:webHidden/>
          </w:rPr>
          <w:instrText xml:space="preserve"> PAGEREF _Toc215590681 \h </w:instrText>
        </w:r>
        <w:r w:rsidR="00542D21">
          <w:rPr>
            <w:noProof/>
            <w:webHidden/>
          </w:rPr>
        </w:r>
        <w:r w:rsidR="00542D21">
          <w:rPr>
            <w:noProof/>
            <w:webHidden/>
          </w:rPr>
          <w:fldChar w:fldCharType="separate"/>
        </w:r>
        <w:r w:rsidR="00542D21">
          <w:rPr>
            <w:noProof/>
            <w:webHidden/>
          </w:rPr>
          <w:t>182</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82" w:history="1">
        <w:r w:rsidR="00542D21" w:rsidRPr="00703417">
          <w:rPr>
            <w:rStyle w:val="Hyperlink"/>
            <w:noProof/>
            <w:rtl/>
            <w:lang w:eastAsia="he-IL"/>
          </w:rPr>
          <w:t>הצעות לסדר-היום</w:t>
        </w:r>
        <w:r w:rsidR="00542D21">
          <w:rPr>
            <w:noProof/>
            <w:webHidden/>
          </w:rPr>
          <w:tab/>
        </w:r>
        <w:r w:rsidR="00542D21">
          <w:rPr>
            <w:noProof/>
            <w:webHidden/>
          </w:rPr>
          <w:fldChar w:fldCharType="begin"/>
        </w:r>
        <w:r w:rsidR="00542D21">
          <w:rPr>
            <w:noProof/>
            <w:webHidden/>
          </w:rPr>
          <w:instrText xml:space="preserve"> PAGEREF _Toc215590682 \h </w:instrText>
        </w:r>
        <w:r w:rsidR="00542D21">
          <w:rPr>
            <w:noProof/>
            <w:webHidden/>
          </w:rPr>
        </w:r>
        <w:r w:rsidR="00542D21">
          <w:rPr>
            <w:noProof/>
            <w:webHidden/>
          </w:rPr>
          <w:fldChar w:fldCharType="separate"/>
        </w:r>
        <w:r w:rsidR="00542D21">
          <w:rPr>
            <w:noProof/>
            <w:webHidden/>
          </w:rPr>
          <w:t>182</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83" w:history="1">
        <w:r w:rsidR="00542D21" w:rsidRPr="00703417">
          <w:rPr>
            <w:rStyle w:val="Hyperlink"/>
            <w:noProof/>
            <w:rtl/>
            <w:lang w:eastAsia="he-IL"/>
          </w:rPr>
          <w:t>בעשרת החודשים הראשונים של שנת 2024 נהרגו יותר אנשים בתאונות דרכים מאשר בכל שנת 2023</w:t>
        </w:r>
        <w:r w:rsidR="00542D21">
          <w:rPr>
            <w:noProof/>
            <w:webHidden/>
          </w:rPr>
          <w:tab/>
        </w:r>
        <w:r w:rsidR="00542D21">
          <w:rPr>
            <w:noProof/>
            <w:webHidden/>
          </w:rPr>
          <w:fldChar w:fldCharType="begin"/>
        </w:r>
        <w:r w:rsidR="00542D21">
          <w:rPr>
            <w:noProof/>
            <w:webHidden/>
          </w:rPr>
          <w:instrText xml:space="preserve"> PAGEREF _Toc215590683 \h </w:instrText>
        </w:r>
        <w:r w:rsidR="00542D21">
          <w:rPr>
            <w:noProof/>
            <w:webHidden/>
          </w:rPr>
        </w:r>
        <w:r w:rsidR="00542D21">
          <w:rPr>
            <w:noProof/>
            <w:webHidden/>
          </w:rPr>
          <w:fldChar w:fldCharType="separate"/>
        </w:r>
        <w:r w:rsidR="00542D21">
          <w:rPr>
            <w:noProof/>
            <w:webHidden/>
          </w:rPr>
          <w:t>182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84" w:history="1">
        <w:r w:rsidR="00542D21" w:rsidRPr="00703417">
          <w:rPr>
            <w:rStyle w:val="Hyperlink"/>
            <w:noProof/>
            <w:rtl/>
          </w:rPr>
          <w:t>בועז טופורובסקי (יש עתיד):</w:t>
        </w:r>
        <w:r w:rsidR="00542D21">
          <w:rPr>
            <w:noProof/>
            <w:webHidden/>
          </w:rPr>
          <w:tab/>
        </w:r>
        <w:r w:rsidR="00542D21">
          <w:rPr>
            <w:noProof/>
            <w:webHidden/>
          </w:rPr>
          <w:fldChar w:fldCharType="begin"/>
        </w:r>
        <w:r w:rsidR="00542D21">
          <w:rPr>
            <w:noProof/>
            <w:webHidden/>
          </w:rPr>
          <w:instrText xml:space="preserve"> PAGEREF _Toc215590684 \h </w:instrText>
        </w:r>
        <w:r w:rsidR="00542D21">
          <w:rPr>
            <w:noProof/>
            <w:webHidden/>
          </w:rPr>
        </w:r>
        <w:r w:rsidR="00542D21">
          <w:rPr>
            <w:noProof/>
            <w:webHidden/>
          </w:rPr>
          <w:fldChar w:fldCharType="separate"/>
        </w:r>
        <w:r w:rsidR="00542D21">
          <w:rPr>
            <w:noProof/>
            <w:webHidden/>
          </w:rPr>
          <w:t>183</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85" w:history="1">
        <w:r w:rsidR="00542D21" w:rsidRPr="00703417">
          <w:rPr>
            <w:rStyle w:val="Hyperlink"/>
            <w:noProof/>
            <w:rtl/>
          </w:rPr>
          <w:t>אברהם בצלאל (ש"ס):</w:t>
        </w:r>
        <w:r w:rsidR="00542D21">
          <w:rPr>
            <w:noProof/>
            <w:webHidden/>
          </w:rPr>
          <w:tab/>
        </w:r>
        <w:r w:rsidR="00542D21">
          <w:rPr>
            <w:noProof/>
            <w:webHidden/>
          </w:rPr>
          <w:fldChar w:fldCharType="begin"/>
        </w:r>
        <w:r w:rsidR="00542D21">
          <w:rPr>
            <w:noProof/>
            <w:webHidden/>
          </w:rPr>
          <w:instrText xml:space="preserve"> PAGEREF _Toc215590685 \h </w:instrText>
        </w:r>
        <w:r w:rsidR="00542D21">
          <w:rPr>
            <w:noProof/>
            <w:webHidden/>
          </w:rPr>
        </w:r>
        <w:r w:rsidR="00542D21">
          <w:rPr>
            <w:noProof/>
            <w:webHidden/>
          </w:rPr>
          <w:fldChar w:fldCharType="separate"/>
        </w:r>
        <w:r w:rsidR="00542D21">
          <w:rPr>
            <w:noProof/>
            <w:webHidden/>
          </w:rPr>
          <w:t>184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86" w:history="1">
        <w:r w:rsidR="00542D21" w:rsidRPr="00703417">
          <w:rPr>
            <w:rStyle w:val="Hyperlink"/>
            <w:noProof/>
            <w:rtl/>
          </w:rPr>
          <w:t>ווליד טאהא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_Toc215590686 \h </w:instrText>
        </w:r>
        <w:r w:rsidR="00542D21">
          <w:rPr>
            <w:noProof/>
            <w:webHidden/>
          </w:rPr>
        </w:r>
        <w:r w:rsidR="00542D21">
          <w:rPr>
            <w:noProof/>
            <w:webHidden/>
          </w:rPr>
          <w:fldChar w:fldCharType="separate"/>
        </w:r>
        <w:r w:rsidR="00542D21">
          <w:rPr>
            <w:noProof/>
            <w:webHidden/>
          </w:rPr>
          <w:t>186</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87" w:history="1">
        <w:r w:rsidR="00542D21" w:rsidRPr="00703417">
          <w:rPr>
            <w:rStyle w:val="Hyperlink"/>
            <w:noProof/>
            <w:rtl/>
          </w:rPr>
          <w:t>אחמד טיבי (חד"ש-תע"ל):</w:t>
        </w:r>
        <w:r w:rsidR="00542D21">
          <w:rPr>
            <w:noProof/>
            <w:webHidden/>
          </w:rPr>
          <w:tab/>
        </w:r>
        <w:r w:rsidR="00542D21">
          <w:rPr>
            <w:noProof/>
            <w:webHidden/>
          </w:rPr>
          <w:fldChar w:fldCharType="begin"/>
        </w:r>
        <w:r w:rsidR="00542D21">
          <w:rPr>
            <w:noProof/>
            <w:webHidden/>
          </w:rPr>
          <w:instrText xml:space="preserve"> PAGEREF _Toc215590687 \h </w:instrText>
        </w:r>
        <w:r w:rsidR="00542D21">
          <w:rPr>
            <w:noProof/>
            <w:webHidden/>
          </w:rPr>
        </w:r>
        <w:r w:rsidR="00542D21">
          <w:rPr>
            <w:noProof/>
            <w:webHidden/>
          </w:rPr>
          <w:fldChar w:fldCharType="separate"/>
        </w:r>
        <w:r w:rsidR="00542D21">
          <w:rPr>
            <w:noProof/>
            <w:webHidden/>
          </w:rPr>
          <w:t>187</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88" w:history="1">
        <w:r w:rsidR="00542D21" w:rsidRPr="00703417">
          <w:rPr>
            <w:rStyle w:val="Hyperlink"/>
            <w:noProof/>
            <w:rtl/>
          </w:rPr>
          <w:t>סגן שרת התחבורה והבטיחות בדרכים אורי מקלב:</w:t>
        </w:r>
        <w:r w:rsidR="00542D21">
          <w:rPr>
            <w:noProof/>
            <w:webHidden/>
          </w:rPr>
          <w:tab/>
        </w:r>
        <w:r w:rsidR="00542D21">
          <w:rPr>
            <w:noProof/>
            <w:webHidden/>
          </w:rPr>
          <w:fldChar w:fldCharType="begin"/>
        </w:r>
        <w:r w:rsidR="00542D21">
          <w:rPr>
            <w:noProof/>
            <w:webHidden/>
          </w:rPr>
          <w:instrText xml:space="preserve"> PAGEREF _Toc215590688 \h </w:instrText>
        </w:r>
        <w:r w:rsidR="00542D21">
          <w:rPr>
            <w:noProof/>
            <w:webHidden/>
          </w:rPr>
        </w:r>
        <w:r w:rsidR="00542D21">
          <w:rPr>
            <w:noProof/>
            <w:webHidden/>
          </w:rPr>
          <w:fldChar w:fldCharType="separate"/>
        </w:r>
        <w:r w:rsidR="00542D21">
          <w:rPr>
            <w:noProof/>
            <w:webHidden/>
          </w:rPr>
          <w:t>188</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89" w:history="1">
        <w:r w:rsidR="00542D21" w:rsidRPr="00703417">
          <w:rPr>
            <w:rStyle w:val="Hyperlink"/>
            <w:noProof/>
            <w:rtl/>
          </w:rPr>
          <w:t>הצעות לסדר-היום</w:t>
        </w:r>
        <w:r w:rsidR="00542D21">
          <w:rPr>
            <w:noProof/>
            <w:webHidden/>
          </w:rPr>
          <w:tab/>
        </w:r>
        <w:r w:rsidR="00542D21">
          <w:rPr>
            <w:noProof/>
            <w:webHidden/>
          </w:rPr>
          <w:fldChar w:fldCharType="begin"/>
        </w:r>
        <w:r w:rsidR="00542D21">
          <w:rPr>
            <w:noProof/>
            <w:webHidden/>
          </w:rPr>
          <w:instrText xml:space="preserve"> PAGEREF _Toc215590689 \h </w:instrText>
        </w:r>
        <w:r w:rsidR="00542D21">
          <w:rPr>
            <w:noProof/>
            <w:webHidden/>
          </w:rPr>
        </w:r>
        <w:r w:rsidR="00542D21">
          <w:rPr>
            <w:noProof/>
            <w:webHidden/>
          </w:rPr>
          <w:fldChar w:fldCharType="separate"/>
        </w:r>
        <w:r w:rsidR="00542D21">
          <w:rPr>
            <w:noProof/>
            <w:webHidden/>
          </w:rPr>
          <w:t>196</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90" w:history="1">
        <w:r w:rsidR="00542D21" w:rsidRPr="00703417">
          <w:rPr>
            <w:rStyle w:val="Hyperlink"/>
            <w:noProof/>
            <w:rtl/>
          </w:rPr>
          <w:t>אלימות חמורה בבתי ספר יסודיים וכשל מערכתי בטיפול באירועי אלימות</w:t>
        </w:r>
        <w:r w:rsidR="00542D21">
          <w:rPr>
            <w:noProof/>
            <w:webHidden/>
          </w:rPr>
          <w:tab/>
        </w:r>
        <w:r w:rsidR="00542D21">
          <w:rPr>
            <w:noProof/>
            <w:webHidden/>
          </w:rPr>
          <w:fldChar w:fldCharType="begin"/>
        </w:r>
        <w:r w:rsidR="00542D21">
          <w:rPr>
            <w:noProof/>
            <w:webHidden/>
          </w:rPr>
          <w:instrText xml:space="preserve"> PAGEREF _Toc215590690 \h </w:instrText>
        </w:r>
        <w:r w:rsidR="00542D21">
          <w:rPr>
            <w:noProof/>
            <w:webHidden/>
          </w:rPr>
        </w:r>
        <w:r w:rsidR="00542D21">
          <w:rPr>
            <w:noProof/>
            <w:webHidden/>
          </w:rPr>
          <w:fldChar w:fldCharType="separate"/>
        </w:r>
        <w:r w:rsidR="00542D21">
          <w:rPr>
            <w:noProof/>
            <w:webHidden/>
          </w:rPr>
          <w:t>196</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91" w:history="1">
        <w:r w:rsidR="00542D21" w:rsidRPr="00703417">
          <w:rPr>
            <w:rStyle w:val="Hyperlink"/>
            <w:noProof/>
            <w:rtl/>
          </w:rPr>
          <w:t>משה טור פז (יש עתיד):</w:t>
        </w:r>
        <w:r w:rsidR="00542D21">
          <w:rPr>
            <w:noProof/>
            <w:webHidden/>
          </w:rPr>
          <w:tab/>
        </w:r>
        <w:r w:rsidR="00542D21">
          <w:rPr>
            <w:noProof/>
            <w:webHidden/>
          </w:rPr>
          <w:fldChar w:fldCharType="begin"/>
        </w:r>
        <w:r w:rsidR="00542D21">
          <w:rPr>
            <w:noProof/>
            <w:webHidden/>
          </w:rPr>
          <w:instrText xml:space="preserve"> PAGEREF _Toc215590691 \h </w:instrText>
        </w:r>
        <w:r w:rsidR="00542D21">
          <w:rPr>
            <w:noProof/>
            <w:webHidden/>
          </w:rPr>
        </w:r>
        <w:r w:rsidR="00542D21">
          <w:rPr>
            <w:noProof/>
            <w:webHidden/>
          </w:rPr>
          <w:fldChar w:fldCharType="separate"/>
        </w:r>
        <w:r w:rsidR="00542D21">
          <w:rPr>
            <w:noProof/>
            <w:webHidden/>
          </w:rPr>
          <w:t>196</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92" w:history="1">
        <w:r w:rsidR="00542D21" w:rsidRPr="00703417">
          <w:rPr>
            <w:rStyle w:val="Hyperlink"/>
            <w:noProof/>
            <w:rtl/>
          </w:rPr>
          <w:t>יוסף עטאונה (חד"ש-תע"ל):</w:t>
        </w:r>
        <w:r w:rsidR="00542D21">
          <w:rPr>
            <w:noProof/>
            <w:webHidden/>
          </w:rPr>
          <w:tab/>
        </w:r>
        <w:r w:rsidR="00542D21">
          <w:rPr>
            <w:noProof/>
            <w:webHidden/>
          </w:rPr>
          <w:fldChar w:fldCharType="begin"/>
        </w:r>
        <w:r w:rsidR="00542D21">
          <w:rPr>
            <w:noProof/>
            <w:webHidden/>
          </w:rPr>
          <w:instrText xml:space="preserve"> PAGEREF _Toc215590692 \h </w:instrText>
        </w:r>
        <w:r w:rsidR="00542D21">
          <w:rPr>
            <w:noProof/>
            <w:webHidden/>
          </w:rPr>
        </w:r>
        <w:r w:rsidR="00542D21">
          <w:rPr>
            <w:noProof/>
            <w:webHidden/>
          </w:rPr>
          <w:fldChar w:fldCharType="separate"/>
        </w:r>
        <w:r w:rsidR="00542D21">
          <w:rPr>
            <w:noProof/>
            <w:webHidden/>
          </w:rPr>
          <w:t>198</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93" w:history="1">
        <w:r w:rsidR="00542D21" w:rsidRPr="00703417">
          <w:rPr>
            <w:rStyle w:val="Hyperlink"/>
            <w:noProof/>
            <w:rtl/>
          </w:rPr>
          <w:t>ואליד אלהואשלה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_Toc215590693 \h </w:instrText>
        </w:r>
        <w:r w:rsidR="00542D21">
          <w:rPr>
            <w:noProof/>
            <w:webHidden/>
          </w:rPr>
        </w:r>
        <w:r w:rsidR="00542D21">
          <w:rPr>
            <w:noProof/>
            <w:webHidden/>
          </w:rPr>
          <w:fldChar w:fldCharType="separate"/>
        </w:r>
        <w:r w:rsidR="00542D21">
          <w:rPr>
            <w:noProof/>
            <w:webHidden/>
          </w:rPr>
          <w:t>199</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94" w:history="1">
        <w:r w:rsidR="00542D21" w:rsidRPr="00703417">
          <w:rPr>
            <w:rStyle w:val="Hyperlink"/>
            <w:noProof/>
            <w:rtl/>
          </w:rPr>
          <w:t>שר המורשת עמיחי אליהו:</w:t>
        </w:r>
        <w:r w:rsidR="00542D21">
          <w:rPr>
            <w:noProof/>
            <w:webHidden/>
          </w:rPr>
          <w:tab/>
        </w:r>
        <w:r w:rsidR="00542D21">
          <w:rPr>
            <w:noProof/>
            <w:webHidden/>
          </w:rPr>
          <w:fldChar w:fldCharType="begin"/>
        </w:r>
        <w:r w:rsidR="00542D21">
          <w:rPr>
            <w:noProof/>
            <w:webHidden/>
          </w:rPr>
          <w:instrText xml:space="preserve"> PAGEREF _Toc215590694 \h </w:instrText>
        </w:r>
        <w:r w:rsidR="00542D21">
          <w:rPr>
            <w:noProof/>
            <w:webHidden/>
          </w:rPr>
        </w:r>
        <w:r w:rsidR="00542D21">
          <w:rPr>
            <w:noProof/>
            <w:webHidden/>
          </w:rPr>
          <w:fldChar w:fldCharType="separate"/>
        </w:r>
        <w:r w:rsidR="00542D21">
          <w:rPr>
            <w:noProof/>
            <w:webHidden/>
          </w:rPr>
          <w:t>200</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95" w:history="1">
        <w:r w:rsidR="00542D21" w:rsidRPr="00703417">
          <w:rPr>
            <w:rStyle w:val="Hyperlink"/>
            <w:noProof/>
            <w:rtl/>
          </w:rPr>
          <w:t>מסמכים שהונחו על שולחן הכנסת</w:t>
        </w:r>
        <w:r w:rsidR="00542D21">
          <w:rPr>
            <w:noProof/>
            <w:webHidden/>
          </w:rPr>
          <w:tab/>
        </w:r>
        <w:r w:rsidR="00542D21">
          <w:rPr>
            <w:noProof/>
            <w:webHidden/>
          </w:rPr>
          <w:fldChar w:fldCharType="begin"/>
        </w:r>
        <w:r w:rsidR="00542D21">
          <w:rPr>
            <w:noProof/>
            <w:webHidden/>
          </w:rPr>
          <w:instrText xml:space="preserve"> PAGEREF _Toc215590695 \h </w:instrText>
        </w:r>
        <w:r w:rsidR="00542D21">
          <w:rPr>
            <w:noProof/>
            <w:webHidden/>
          </w:rPr>
        </w:r>
        <w:r w:rsidR="00542D21">
          <w:rPr>
            <w:noProof/>
            <w:webHidden/>
          </w:rPr>
          <w:fldChar w:fldCharType="separate"/>
        </w:r>
        <w:r w:rsidR="00542D21">
          <w:rPr>
            <w:noProof/>
            <w:webHidden/>
          </w:rPr>
          <w:t>202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96" w:history="1">
        <w:r w:rsidR="00542D21" w:rsidRPr="00703417">
          <w:rPr>
            <w:rStyle w:val="Hyperlink"/>
            <w:noProof/>
            <w:rtl/>
          </w:rPr>
          <w:t>סגנית מזכיר הכנסת ראדה חסייסי:</w:t>
        </w:r>
        <w:r w:rsidR="00542D21">
          <w:rPr>
            <w:noProof/>
            <w:webHidden/>
          </w:rPr>
          <w:tab/>
        </w:r>
        <w:r w:rsidR="00542D21">
          <w:rPr>
            <w:noProof/>
            <w:webHidden/>
          </w:rPr>
          <w:fldChar w:fldCharType="begin"/>
        </w:r>
        <w:r w:rsidR="00542D21">
          <w:rPr>
            <w:noProof/>
            <w:webHidden/>
          </w:rPr>
          <w:instrText xml:space="preserve"> PAGEREF _Toc215590696 \h </w:instrText>
        </w:r>
        <w:r w:rsidR="00542D21">
          <w:rPr>
            <w:noProof/>
            <w:webHidden/>
          </w:rPr>
        </w:r>
        <w:r w:rsidR="00542D21">
          <w:rPr>
            <w:noProof/>
            <w:webHidden/>
          </w:rPr>
          <w:fldChar w:fldCharType="separate"/>
        </w:r>
        <w:r w:rsidR="00542D21">
          <w:rPr>
            <w:noProof/>
            <w:webHidden/>
          </w:rPr>
          <w:t>202</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97" w:history="1">
        <w:r w:rsidR="00542D21" w:rsidRPr="00703417">
          <w:rPr>
            <w:rStyle w:val="Hyperlink"/>
            <w:noProof/>
            <w:rtl/>
          </w:rPr>
          <w:t>הצעות לסדר-היום</w:t>
        </w:r>
        <w:r w:rsidR="00542D21">
          <w:rPr>
            <w:noProof/>
            <w:webHidden/>
          </w:rPr>
          <w:tab/>
        </w:r>
        <w:r w:rsidR="00542D21">
          <w:rPr>
            <w:noProof/>
            <w:webHidden/>
          </w:rPr>
          <w:fldChar w:fldCharType="begin"/>
        </w:r>
        <w:r w:rsidR="00542D21">
          <w:rPr>
            <w:noProof/>
            <w:webHidden/>
          </w:rPr>
          <w:instrText xml:space="preserve"> PAGEREF _Toc215590697 \h </w:instrText>
        </w:r>
        <w:r w:rsidR="00542D21">
          <w:rPr>
            <w:noProof/>
            <w:webHidden/>
          </w:rPr>
        </w:r>
        <w:r w:rsidR="00542D21">
          <w:rPr>
            <w:noProof/>
            <w:webHidden/>
          </w:rPr>
          <w:fldChar w:fldCharType="separate"/>
        </w:r>
        <w:r w:rsidR="00542D21">
          <w:rPr>
            <w:noProof/>
            <w:webHidden/>
          </w:rPr>
          <w:t>202</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698" w:history="1">
        <w:r w:rsidR="00542D21" w:rsidRPr="00703417">
          <w:rPr>
            <w:rStyle w:val="Hyperlink"/>
            <w:noProof/>
            <w:rtl/>
          </w:rPr>
          <w:t>מחירים מופקעים של תחליפי מזון לתינוקות ועלייה בבקשות לסיוע במתן מזון לתינוקות</w:t>
        </w:r>
        <w:r w:rsidR="00542D21">
          <w:rPr>
            <w:noProof/>
            <w:webHidden/>
          </w:rPr>
          <w:tab/>
        </w:r>
        <w:r w:rsidR="00542D21">
          <w:rPr>
            <w:noProof/>
            <w:webHidden/>
          </w:rPr>
          <w:fldChar w:fldCharType="begin"/>
        </w:r>
        <w:r w:rsidR="00542D21">
          <w:rPr>
            <w:noProof/>
            <w:webHidden/>
          </w:rPr>
          <w:instrText xml:space="preserve"> PAGEREF _Toc215590698 \h </w:instrText>
        </w:r>
        <w:r w:rsidR="00542D21">
          <w:rPr>
            <w:noProof/>
            <w:webHidden/>
          </w:rPr>
        </w:r>
        <w:r w:rsidR="00542D21">
          <w:rPr>
            <w:noProof/>
            <w:webHidden/>
          </w:rPr>
          <w:fldChar w:fldCharType="separate"/>
        </w:r>
        <w:r w:rsidR="00542D21">
          <w:rPr>
            <w:noProof/>
            <w:webHidden/>
          </w:rPr>
          <w:t>202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699" w:history="1">
        <w:r w:rsidR="00542D21" w:rsidRPr="00703417">
          <w:rPr>
            <w:rStyle w:val="Hyperlink"/>
            <w:noProof/>
            <w:rtl/>
          </w:rPr>
          <w:t>רון כץ (יש עתיד):</w:t>
        </w:r>
        <w:r w:rsidR="00542D21">
          <w:rPr>
            <w:noProof/>
            <w:webHidden/>
          </w:rPr>
          <w:tab/>
        </w:r>
        <w:r w:rsidR="00542D21">
          <w:rPr>
            <w:noProof/>
            <w:webHidden/>
          </w:rPr>
          <w:fldChar w:fldCharType="begin"/>
        </w:r>
        <w:r w:rsidR="00542D21">
          <w:rPr>
            <w:noProof/>
            <w:webHidden/>
          </w:rPr>
          <w:instrText xml:space="preserve"> PAGEREF _Toc215590699 \h </w:instrText>
        </w:r>
        <w:r w:rsidR="00542D21">
          <w:rPr>
            <w:noProof/>
            <w:webHidden/>
          </w:rPr>
        </w:r>
        <w:r w:rsidR="00542D21">
          <w:rPr>
            <w:noProof/>
            <w:webHidden/>
          </w:rPr>
          <w:fldChar w:fldCharType="separate"/>
        </w:r>
        <w:r w:rsidR="00542D21">
          <w:rPr>
            <w:noProof/>
            <w:webHidden/>
          </w:rPr>
          <w:t>202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00" w:history="1">
        <w:r w:rsidR="00542D21" w:rsidRPr="00703417">
          <w:rPr>
            <w:rStyle w:val="Hyperlink"/>
            <w:noProof/>
            <w:rtl/>
          </w:rPr>
          <w:t>יאסר חוג'יראת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_Toc215590700 \h </w:instrText>
        </w:r>
        <w:r w:rsidR="00542D21">
          <w:rPr>
            <w:noProof/>
            <w:webHidden/>
          </w:rPr>
        </w:r>
        <w:r w:rsidR="00542D21">
          <w:rPr>
            <w:noProof/>
            <w:webHidden/>
          </w:rPr>
          <w:fldChar w:fldCharType="separate"/>
        </w:r>
        <w:r w:rsidR="00542D21">
          <w:rPr>
            <w:noProof/>
            <w:webHidden/>
          </w:rPr>
          <w:t>204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01" w:history="1">
        <w:r w:rsidR="00542D21" w:rsidRPr="00703417">
          <w:rPr>
            <w:rStyle w:val="Hyperlink"/>
            <w:noProof/>
            <w:rtl/>
          </w:rPr>
          <w:t>שר התיירות חיים כץ:</w:t>
        </w:r>
        <w:r w:rsidR="00542D21">
          <w:rPr>
            <w:noProof/>
            <w:webHidden/>
          </w:rPr>
          <w:tab/>
        </w:r>
        <w:r w:rsidR="00542D21">
          <w:rPr>
            <w:noProof/>
            <w:webHidden/>
          </w:rPr>
          <w:fldChar w:fldCharType="begin"/>
        </w:r>
        <w:r w:rsidR="00542D21">
          <w:rPr>
            <w:noProof/>
            <w:webHidden/>
          </w:rPr>
          <w:instrText xml:space="preserve"> PAGEREF _Toc215590701 \h </w:instrText>
        </w:r>
        <w:r w:rsidR="00542D21">
          <w:rPr>
            <w:noProof/>
            <w:webHidden/>
          </w:rPr>
        </w:r>
        <w:r w:rsidR="00542D21">
          <w:rPr>
            <w:noProof/>
            <w:webHidden/>
          </w:rPr>
          <w:fldChar w:fldCharType="separate"/>
        </w:r>
        <w:r w:rsidR="00542D21">
          <w:rPr>
            <w:noProof/>
            <w:webHidden/>
          </w:rPr>
          <w:t>206</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702" w:history="1">
        <w:r w:rsidR="00542D21" w:rsidRPr="00703417">
          <w:rPr>
            <w:rStyle w:val="Hyperlink"/>
            <w:noProof/>
            <w:rtl/>
          </w:rPr>
          <w:t>הצעות לסדר-היום</w:t>
        </w:r>
        <w:r w:rsidR="00542D21">
          <w:rPr>
            <w:noProof/>
            <w:webHidden/>
          </w:rPr>
          <w:tab/>
        </w:r>
        <w:r w:rsidR="00542D21">
          <w:rPr>
            <w:noProof/>
            <w:webHidden/>
          </w:rPr>
          <w:fldChar w:fldCharType="begin"/>
        </w:r>
        <w:r w:rsidR="00542D21">
          <w:rPr>
            <w:noProof/>
            <w:webHidden/>
          </w:rPr>
          <w:instrText xml:space="preserve"> PAGEREF _Toc215590702 \h </w:instrText>
        </w:r>
        <w:r w:rsidR="00542D21">
          <w:rPr>
            <w:noProof/>
            <w:webHidden/>
          </w:rPr>
        </w:r>
        <w:r w:rsidR="00542D21">
          <w:rPr>
            <w:noProof/>
            <w:webHidden/>
          </w:rPr>
          <w:fldChar w:fldCharType="separate"/>
        </w:r>
        <w:r w:rsidR="00542D21">
          <w:rPr>
            <w:noProof/>
            <w:webHidden/>
          </w:rPr>
          <w:t>211</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703" w:history="1">
        <w:r w:rsidR="00542D21" w:rsidRPr="00703417">
          <w:rPr>
            <w:rStyle w:val="Hyperlink"/>
            <w:noProof/>
            <w:rtl/>
          </w:rPr>
          <w:t>מחירי הקרקעות המופקעים בגליל</w:t>
        </w:r>
        <w:r w:rsidR="00542D21">
          <w:rPr>
            <w:noProof/>
            <w:webHidden/>
          </w:rPr>
          <w:tab/>
        </w:r>
        <w:r w:rsidR="00542D21">
          <w:rPr>
            <w:noProof/>
            <w:webHidden/>
          </w:rPr>
          <w:fldChar w:fldCharType="begin"/>
        </w:r>
        <w:r w:rsidR="00542D21">
          <w:rPr>
            <w:noProof/>
            <w:webHidden/>
          </w:rPr>
          <w:instrText xml:space="preserve"> PAGEREF _Toc215590703 \h </w:instrText>
        </w:r>
        <w:r w:rsidR="00542D21">
          <w:rPr>
            <w:noProof/>
            <w:webHidden/>
          </w:rPr>
        </w:r>
        <w:r w:rsidR="00542D21">
          <w:rPr>
            <w:noProof/>
            <w:webHidden/>
          </w:rPr>
          <w:fldChar w:fldCharType="separate"/>
        </w:r>
        <w:r w:rsidR="00542D21">
          <w:rPr>
            <w:noProof/>
            <w:webHidden/>
          </w:rPr>
          <w:t>211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04" w:history="1">
        <w:r w:rsidR="00542D21" w:rsidRPr="00703417">
          <w:rPr>
            <w:rStyle w:val="Hyperlink"/>
            <w:noProof/>
            <w:rtl/>
          </w:rPr>
          <w:t>אריאל קלנר (הליכוד):</w:t>
        </w:r>
        <w:r w:rsidR="00542D21">
          <w:rPr>
            <w:noProof/>
            <w:webHidden/>
          </w:rPr>
          <w:tab/>
        </w:r>
        <w:r w:rsidR="00542D21">
          <w:rPr>
            <w:noProof/>
            <w:webHidden/>
          </w:rPr>
          <w:fldChar w:fldCharType="begin"/>
        </w:r>
        <w:r w:rsidR="00542D21">
          <w:rPr>
            <w:noProof/>
            <w:webHidden/>
          </w:rPr>
          <w:instrText xml:space="preserve"> PAGEREF _Toc215590704 \h </w:instrText>
        </w:r>
        <w:r w:rsidR="00542D21">
          <w:rPr>
            <w:noProof/>
            <w:webHidden/>
          </w:rPr>
        </w:r>
        <w:r w:rsidR="00542D21">
          <w:rPr>
            <w:noProof/>
            <w:webHidden/>
          </w:rPr>
          <w:fldChar w:fldCharType="separate"/>
        </w:r>
        <w:r w:rsidR="00542D21">
          <w:rPr>
            <w:noProof/>
            <w:webHidden/>
          </w:rPr>
          <w:t>211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05" w:history="1">
        <w:r w:rsidR="00542D21" w:rsidRPr="00703417">
          <w:rPr>
            <w:rStyle w:val="Hyperlink"/>
            <w:noProof/>
            <w:rtl/>
          </w:rPr>
          <w:t>מיכאל מרדכי ביטון (המחנה הממלכתי):</w:t>
        </w:r>
        <w:r w:rsidR="00542D21">
          <w:rPr>
            <w:noProof/>
            <w:webHidden/>
          </w:rPr>
          <w:tab/>
        </w:r>
        <w:r w:rsidR="00542D21">
          <w:rPr>
            <w:noProof/>
            <w:webHidden/>
          </w:rPr>
          <w:fldChar w:fldCharType="begin"/>
        </w:r>
        <w:r w:rsidR="00542D21">
          <w:rPr>
            <w:noProof/>
            <w:webHidden/>
          </w:rPr>
          <w:instrText xml:space="preserve"> PAGEREF _Toc215590705 \h </w:instrText>
        </w:r>
        <w:r w:rsidR="00542D21">
          <w:rPr>
            <w:noProof/>
            <w:webHidden/>
          </w:rPr>
        </w:r>
        <w:r w:rsidR="00542D21">
          <w:rPr>
            <w:noProof/>
            <w:webHidden/>
          </w:rPr>
          <w:fldChar w:fldCharType="separate"/>
        </w:r>
        <w:r w:rsidR="00542D21">
          <w:rPr>
            <w:noProof/>
            <w:webHidden/>
          </w:rPr>
          <w:t>216</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06" w:history="1">
        <w:r w:rsidR="00542D21" w:rsidRPr="00703417">
          <w:rPr>
            <w:rStyle w:val="Hyperlink"/>
            <w:noProof/>
            <w:rtl/>
          </w:rPr>
          <w:t>אברהם בצלאל (ש"ס):</w:t>
        </w:r>
        <w:r w:rsidR="00542D21">
          <w:rPr>
            <w:noProof/>
            <w:webHidden/>
          </w:rPr>
          <w:tab/>
        </w:r>
        <w:r w:rsidR="00542D21">
          <w:rPr>
            <w:noProof/>
            <w:webHidden/>
          </w:rPr>
          <w:fldChar w:fldCharType="begin"/>
        </w:r>
        <w:r w:rsidR="00542D21">
          <w:rPr>
            <w:noProof/>
            <w:webHidden/>
          </w:rPr>
          <w:instrText xml:space="preserve"> PAGEREF _Toc215590706 \h </w:instrText>
        </w:r>
        <w:r w:rsidR="00542D21">
          <w:rPr>
            <w:noProof/>
            <w:webHidden/>
          </w:rPr>
        </w:r>
        <w:r w:rsidR="00542D21">
          <w:rPr>
            <w:noProof/>
            <w:webHidden/>
          </w:rPr>
          <w:fldChar w:fldCharType="separate"/>
        </w:r>
        <w:r w:rsidR="00542D21">
          <w:rPr>
            <w:noProof/>
            <w:webHidden/>
          </w:rPr>
          <w:t>217</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07" w:history="1">
        <w:r w:rsidR="00542D21" w:rsidRPr="00703417">
          <w:rPr>
            <w:rStyle w:val="Hyperlink"/>
            <w:noProof/>
            <w:rtl/>
          </w:rPr>
          <w:t>שר הבינוי והשיכון יצחק גולדקנופ:</w:t>
        </w:r>
        <w:r w:rsidR="00542D21">
          <w:rPr>
            <w:noProof/>
            <w:webHidden/>
          </w:rPr>
          <w:tab/>
        </w:r>
        <w:r w:rsidR="00542D21">
          <w:rPr>
            <w:noProof/>
            <w:webHidden/>
          </w:rPr>
          <w:fldChar w:fldCharType="begin"/>
        </w:r>
        <w:r w:rsidR="00542D21">
          <w:rPr>
            <w:noProof/>
            <w:webHidden/>
          </w:rPr>
          <w:instrText xml:space="preserve"> PAGEREF _Toc215590707 \h </w:instrText>
        </w:r>
        <w:r w:rsidR="00542D21">
          <w:rPr>
            <w:noProof/>
            <w:webHidden/>
          </w:rPr>
        </w:r>
        <w:r w:rsidR="00542D21">
          <w:rPr>
            <w:noProof/>
            <w:webHidden/>
          </w:rPr>
          <w:fldChar w:fldCharType="separate"/>
        </w:r>
        <w:r w:rsidR="00542D21">
          <w:rPr>
            <w:noProof/>
            <w:webHidden/>
          </w:rPr>
          <w:t>218</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08" w:history="1">
        <w:r w:rsidR="00542D21" w:rsidRPr="00703417">
          <w:rPr>
            <w:rStyle w:val="Hyperlink"/>
            <w:noProof/>
            <w:rtl/>
          </w:rPr>
          <w:t>אריאל קלנר (הליכוד):</w:t>
        </w:r>
        <w:r w:rsidR="00542D21">
          <w:rPr>
            <w:noProof/>
            <w:webHidden/>
          </w:rPr>
          <w:tab/>
        </w:r>
        <w:r w:rsidR="00542D21">
          <w:rPr>
            <w:noProof/>
            <w:webHidden/>
          </w:rPr>
          <w:fldChar w:fldCharType="begin"/>
        </w:r>
        <w:r w:rsidR="00542D21">
          <w:rPr>
            <w:noProof/>
            <w:webHidden/>
          </w:rPr>
          <w:instrText xml:space="preserve"> PAGEREF _Toc215590708 \h </w:instrText>
        </w:r>
        <w:r w:rsidR="00542D21">
          <w:rPr>
            <w:noProof/>
            <w:webHidden/>
          </w:rPr>
        </w:r>
        <w:r w:rsidR="00542D21">
          <w:rPr>
            <w:noProof/>
            <w:webHidden/>
          </w:rPr>
          <w:fldChar w:fldCharType="separate"/>
        </w:r>
        <w:r w:rsidR="00542D21">
          <w:rPr>
            <w:noProof/>
            <w:webHidden/>
          </w:rPr>
          <w:t>221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09" w:history="1">
        <w:r w:rsidR="00542D21" w:rsidRPr="00703417">
          <w:rPr>
            <w:rStyle w:val="Hyperlink"/>
            <w:noProof/>
            <w:rtl/>
          </w:rPr>
          <w:t>מיכאל מרדכי ביטון (המחנה הממלכתי):</w:t>
        </w:r>
        <w:r w:rsidR="00542D21">
          <w:rPr>
            <w:noProof/>
            <w:webHidden/>
          </w:rPr>
          <w:tab/>
        </w:r>
        <w:r w:rsidR="00542D21">
          <w:rPr>
            <w:noProof/>
            <w:webHidden/>
          </w:rPr>
          <w:fldChar w:fldCharType="begin"/>
        </w:r>
        <w:r w:rsidR="00542D21">
          <w:rPr>
            <w:noProof/>
            <w:webHidden/>
          </w:rPr>
          <w:instrText xml:space="preserve"> PAGEREF _Toc215590709 \h </w:instrText>
        </w:r>
        <w:r w:rsidR="00542D21">
          <w:rPr>
            <w:noProof/>
            <w:webHidden/>
          </w:rPr>
        </w:r>
        <w:r w:rsidR="00542D21">
          <w:rPr>
            <w:noProof/>
            <w:webHidden/>
          </w:rPr>
          <w:fldChar w:fldCharType="separate"/>
        </w:r>
        <w:r w:rsidR="00542D21">
          <w:rPr>
            <w:noProof/>
            <w:webHidden/>
          </w:rPr>
          <w:t>222</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710" w:history="1">
        <w:r w:rsidR="00542D21" w:rsidRPr="00703417">
          <w:rPr>
            <w:rStyle w:val="Hyperlink"/>
            <w:noProof/>
            <w:rtl/>
            <w:lang w:eastAsia="he-IL"/>
          </w:rPr>
          <w:t>הצעת חוק העונשין (תיקון מס' 150), התשפ"ד–2024</w:t>
        </w:r>
        <w:r w:rsidR="00542D21">
          <w:rPr>
            <w:noProof/>
            <w:webHidden/>
          </w:rPr>
          <w:tab/>
        </w:r>
        <w:r w:rsidR="00542D21">
          <w:rPr>
            <w:noProof/>
            <w:webHidden/>
          </w:rPr>
          <w:fldChar w:fldCharType="begin"/>
        </w:r>
        <w:r w:rsidR="00542D21">
          <w:rPr>
            <w:noProof/>
            <w:webHidden/>
          </w:rPr>
          <w:instrText xml:space="preserve"> PAGEREF _Toc215590710 \h </w:instrText>
        </w:r>
        <w:r w:rsidR="00542D21">
          <w:rPr>
            <w:noProof/>
            <w:webHidden/>
          </w:rPr>
        </w:r>
        <w:r w:rsidR="00542D21">
          <w:rPr>
            <w:noProof/>
            <w:webHidden/>
          </w:rPr>
          <w:fldChar w:fldCharType="separate"/>
        </w:r>
        <w:r w:rsidR="00542D21">
          <w:rPr>
            <w:noProof/>
            <w:webHidden/>
          </w:rPr>
          <w:t>223</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11" w:history="1">
        <w:r w:rsidR="00542D21" w:rsidRPr="00703417">
          <w:rPr>
            <w:rStyle w:val="Hyperlink"/>
            <w:noProof/>
            <w:rtl/>
          </w:rPr>
          <w:t>יצחק קרויזר (בשם ועדת החוקה, חוק ומשפט):</w:t>
        </w:r>
        <w:r w:rsidR="00542D21">
          <w:rPr>
            <w:noProof/>
            <w:webHidden/>
          </w:rPr>
          <w:tab/>
        </w:r>
        <w:r w:rsidR="00542D21">
          <w:rPr>
            <w:noProof/>
            <w:webHidden/>
          </w:rPr>
          <w:fldChar w:fldCharType="begin"/>
        </w:r>
        <w:r w:rsidR="00542D21">
          <w:rPr>
            <w:noProof/>
            <w:webHidden/>
          </w:rPr>
          <w:instrText xml:space="preserve"> PAGEREF _Toc215590711 \h </w:instrText>
        </w:r>
        <w:r w:rsidR="00542D21">
          <w:rPr>
            <w:noProof/>
            <w:webHidden/>
          </w:rPr>
        </w:r>
        <w:r w:rsidR="00542D21">
          <w:rPr>
            <w:noProof/>
            <w:webHidden/>
          </w:rPr>
          <w:fldChar w:fldCharType="separate"/>
        </w:r>
        <w:r w:rsidR="00542D21">
          <w:rPr>
            <w:noProof/>
            <w:webHidden/>
          </w:rPr>
          <w:t>223</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12" w:history="1">
        <w:r w:rsidR="00542D21" w:rsidRPr="00703417">
          <w:rPr>
            <w:rStyle w:val="Hyperlink"/>
            <w:noProof/>
            <w:rtl/>
          </w:rPr>
          <w:t>חילי טרופר (המחנה הממלכתי):</w:t>
        </w:r>
        <w:r w:rsidR="00542D21">
          <w:rPr>
            <w:noProof/>
            <w:webHidden/>
          </w:rPr>
          <w:tab/>
        </w:r>
        <w:r w:rsidR="00542D21">
          <w:rPr>
            <w:noProof/>
            <w:webHidden/>
          </w:rPr>
          <w:fldChar w:fldCharType="begin"/>
        </w:r>
        <w:r w:rsidR="00542D21">
          <w:rPr>
            <w:noProof/>
            <w:webHidden/>
          </w:rPr>
          <w:instrText xml:space="preserve"> PAGEREF _Toc215590712 \h </w:instrText>
        </w:r>
        <w:r w:rsidR="00542D21">
          <w:rPr>
            <w:noProof/>
            <w:webHidden/>
          </w:rPr>
        </w:r>
        <w:r w:rsidR="00542D21">
          <w:rPr>
            <w:noProof/>
            <w:webHidden/>
          </w:rPr>
          <w:fldChar w:fldCharType="separate"/>
        </w:r>
        <w:r w:rsidR="00542D21">
          <w:rPr>
            <w:noProof/>
            <w:webHidden/>
          </w:rPr>
          <w:t>231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13" w:history="1">
        <w:r w:rsidR="00542D21" w:rsidRPr="00703417">
          <w:rPr>
            <w:rStyle w:val="Hyperlink"/>
            <w:noProof/>
            <w:rtl/>
          </w:rPr>
          <w:t>מיכאל מרדכי ביטון (המחנה הממלכתי):</w:t>
        </w:r>
        <w:r w:rsidR="00542D21">
          <w:rPr>
            <w:noProof/>
            <w:webHidden/>
          </w:rPr>
          <w:tab/>
        </w:r>
        <w:r w:rsidR="00542D21">
          <w:rPr>
            <w:noProof/>
            <w:webHidden/>
          </w:rPr>
          <w:fldChar w:fldCharType="begin"/>
        </w:r>
        <w:r w:rsidR="00542D21">
          <w:rPr>
            <w:noProof/>
            <w:webHidden/>
          </w:rPr>
          <w:instrText xml:space="preserve"> PAGEREF _Toc215590713 \h </w:instrText>
        </w:r>
        <w:r w:rsidR="00542D21">
          <w:rPr>
            <w:noProof/>
            <w:webHidden/>
          </w:rPr>
        </w:r>
        <w:r w:rsidR="00542D21">
          <w:rPr>
            <w:noProof/>
            <w:webHidden/>
          </w:rPr>
          <w:fldChar w:fldCharType="separate"/>
        </w:r>
        <w:r w:rsidR="00542D21">
          <w:rPr>
            <w:noProof/>
            <w:webHidden/>
          </w:rPr>
          <w:t>232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14" w:history="1">
        <w:r w:rsidR="00542D21" w:rsidRPr="00703417">
          <w:rPr>
            <w:rStyle w:val="Hyperlink"/>
            <w:noProof/>
            <w:rtl/>
          </w:rPr>
          <w:t>מתן כהנא (המחנה הממלכתי):</w:t>
        </w:r>
        <w:r w:rsidR="00542D21">
          <w:rPr>
            <w:noProof/>
            <w:webHidden/>
          </w:rPr>
          <w:tab/>
        </w:r>
        <w:r w:rsidR="00542D21">
          <w:rPr>
            <w:noProof/>
            <w:webHidden/>
          </w:rPr>
          <w:fldChar w:fldCharType="begin"/>
        </w:r>
        <w:r w:rsidR="00542D21">
          <w:rPr>
            <w:noProof/>
            <w:webHidden/>
          </w:rPr>
          <w:instrText xml:space="preserve"> PAGEREF _Toc215590714 \h </w:instrText>
        </w:r>
        <w:r w:rsidR="00542D21">
          <w:rPr>
            <w:noProof/>
            <w:webHidden/>
          </w:rPr>
        </w:r>
        <w:r w:rsidR="00542D21">
          <w:rPr>
            <w:noProof/>
            <w:webHidden/>
          </w:rPr>
          <w:fldChar w:fldCharType="separate"/>
        </w:r>
        <w:r w:rsidR="00542D21">
          <w:rPr>
            <w:noProof/>
            <w:webHidden/>
          </w:rPr>
          <w:t>234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15" w:history="1">
        <w:r w:rsidR="00542D21" w:rsidRPr="00703417">
          <w:rPr>
            <w:rStyle w:val="Hyperlink"/>
            <w:noProof/>
            <w:rtl/>
          </w:rPr>
          <w:t>מיכאל מרדכי ביטון (המחנה הממלכתי):</w:t>
        </w:r>
        <w:r w:rsidR="00542D21">
          <w:rPr>
            <w:noProof/>
            <w:webHidden/>
          </w:rPr>
          <w:tab/>
        </w:r>
        <w:r w:rsidR="00542D21">
          <w:rPr>
            <w:noProof/>
            <w:webHidden/>
          </w:rPr>
          <w:fldChar w:fldCharType="begin"/>
        </w:r>
        <w:r w:rsidR="00542D21">
          <w:rPr>
            <w:noProof/>
            <w:webHidden/>
          </w:rPr>
          <w:instrText xml:space="preserve"> PAGEREF _Toc215590715 \h </w:instrText>
        </w:r>
        <w:r w:rsidR="00542D21">
          <w:rPr>
            <w:noProof/>
            <w:webHidden/>
          </w:rPr>
        </w:r>
        <w:r w:rsidR="00542D21">
          <w:rPr>
            <w:noProof/>
            <w:webHidden/>
          </w:rPr>
          <w:fldChar w:fldCharType="separate"/>
        </w:r>
        <w:r w:rsidR="00542D21">
          <w:rPr>
            <w:noProof/>
            <w:webHidden/>
          </w:rPr>
          <w:t>237</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16" w:history="1">
        <w:r w:rsidR="00542D21" w:rsidRPr="00703417">
          <w:rPr>
            <w:rStyle w:val="Hyperlink"/>
            <w:noProof/>
            <w:rtl/>
          </w:rPr>
          <w:t>מאיר כהן (יש עתיד):</w:t>
        </w:r>
        <w:r w:rsidR="00542D21">
          <w:rPr>
            <w:noProof/>
            <w:webHidden/>
          </w:rPr>
          <w:tab/>
        </w:r>
        <w:r w:rsidR="00542D21">
          <w:rPr>
            <w:noProof/>
            <w:webHidden/>
          </w:rPr>
          <w:fldChar w:fldCharType="begin"/>
        </w:r>
        <w:r w:rsidR="00542D21">
          <w:rPr>
            <w:noProof/>
            <w:webHidden/>
          </w:rPr>
          <w:instrText xml:space="preserve"> PAGEREF _Toc215590716 \h </w:instrText>
        </w:r>
        <w:r w:rsidR="00542D21">
          <w:rPr>
            <w:noProof/>
            <w:webHidden/>
          </w:rPr>
        </w:r>
        <w:r w:rsidR="00542D21">
          <w:rPr>
            <w:noProof/>
            <w:webHidden/>
          </w:rPr>
          <w:fldChar w:fldCharType="separate"/>
        </w:r>
        <w:r w:rsidR="00542D21">
          <w:rPr>
            <w:noProof/>
            <w:webHidden/>
          </w:rPr>
          <w:t>241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17" w:history="1">
        <w:r w:rsidR="00542D21" w:rsidRPr="00703417">
          <w:rPr>
            <w:rStyle w:val="Hyperlink"/>
            <w:noProof/>
            <w:rtl/>
          </w:rPr>
          <w:t>מירב כהן (יש עתיד):</w:t>
        </w:r>
        <w:r w:rsidR="00542D21">
          <w:rPr>
            <w:noProof/>
            <w:webHidden/>
          </w:rPr>
          <w:tab/>
        </w:r>
        <w:r w:rsidR="00542D21">
          <w:rPr>
            <w:noProof/>
            <w:webHidden/>
          </w:rPr>
          <w:fldChar w:fldCharType="begin"/>
        </w:r>
        <w:r w:rsidR="00542D21">
          <w:rPr>
            <w:noProof/>
            <w:webHidden/>
          </w:rPr>
          <w:instrText xml:space="preserve"> PAGEREF _Toc215590717 \h </w:instrText>
        </w:r>
        <w:r w:rsidR="00542D21">
          <w:rPr>
            <w:noProof/>
            <w:webHidden/>
          </w:rPr>
        </w:r>
        <w:r w:rsidR="00542D21">
          <w:rPr>
            <w:noProof/>
            <w:webHidden/>
          </w:rPr>
          <w:fldChar w:fldCharType="separate"/>
        </w:r>
        <w:r w:rsidR="00542D21">
          <w:rPr>
            <w:noProof/>
            <w:webHidden/>
          </w:rPr>
          <w:t>243</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18" w:history="1">
        <w:r w:rsidR="00542D21" w:rsidRPr="00703417">
          <w:rPr>
            <w:rStyle w:val="Hyperlink"/>
            <w:noProof/>
            <w:rtl/>
          </w:rPr>
          <w:t>אלעזר שטרן (יש עתיד):</w:t>
        </w:r>
        <w:r w:rsidR="00542D21">
          <w:rPr>
            <w:noProof/>
            <w:webHidden/>
          </w:rPr>
          <w:tab/>
        </w:r>
        <w:r w:rsidR="00542D21">
          <w:rPr>
            <w:noProof/>
            <w:webHidden/>
          </w:rPr>
          <w:fldChar w:fldCharType="begin"/>
        </w:r>
        <w:r w:rsidR="00542D21">
          <w:rPr>
            <w:noProof/>
            <w:webHidden/>
          </w:rPr>
          <w:instrText xml:space="preserve"> PAGEREF _Toc215590718 \h </w:instrText>
        </w:r>
        <w:r w:rsidR="00542D21">
          <w:rPr>
            <w:noProof/>
            <w:webHidden/>
          </w:rPr>
        </w:r>
        <w:r w:rsidR="00542D21">
          <w:rPr>
            <w:noProof/>
            <w:webHidden/>
          </w:rPr>
          <w:fldChar w:fldCharType="separate"/>
        </w:r>
        <w:r w:rsidR="00542D21">
          <w:rPr>
            <w:noProof/>
            <w:webHidden/>
          </w:rPr>
          <w:t>244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19" w:history="1">
        <w:r w:rsidR="00542D21" w:rsidRPr="00703417">
          <w:rPr>
            <w:rStyle w:val="Hyperlink"/>
            <w:noProof/>
            <w:rtl/>
          </w:rPr>
          <w:t>מיקי לוי (יש עתיד):</w:t>
        </w:r>
        <w:r w:rsidR="00542D21">
          <w:rPr>
            <w:noProof/>
            <w:webHidden/>
          </w:rPr>
          <w:tab/>
        </w:r>
        <w:r w:rsidR="00542D21">
          <w:rPr>
            <w:noProof/>
            <w:webHidden/>
          </w:rPr>
          <w:fldChar w:fldCharType="begin"/>
        </w:r>
        <w:r w:rsidR="00542D21">
          <w:rPr>
            <w:noProof/>
            <w:webHidden/>
          </w:rPr>
          <w:instrText xml:space="preserve"> PAGEREF _Toc215590719 \h </w:instrText>
        </w:r>
        <w:r w:rsidR="00542D21">
          <w:rPr>
            <w:noProof/>
            <w:webHidden/>
          </w:rPr>
        </w:r>
        <w:r w:rsidR="00542D21">
          <w:rPr>
            <w:noProof/>
            <w:webHidden/>
          </w:rPr>
          <w:fldChar w:fldCharType="separate"/>
        </w:r>
        <w:r w:rsidR="00542D21">
          <w:rPr>
            <w:noProof/>
            <w:webHidden/>
          </w:rPr>
          <w:t>252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20" w:history="1">
        <w:r w:rsidR="00542D21" w:rsidRPr="00703417">
          <w:rPr>
            <w:rStyle w:val="Hyperlink"/>
            <w:noProof/>
            <w:rtl/>
          </w:rPr>
          <w:t>מירב בן ארי (יש עתיד):</w:t>
        </w:r>
        <w:r w:rsidR="00542D21">
          <w:rPr>
            <w:noProof/>
            <w:webHidden/>
          </w:rPr>
          <w:tab/>
        </w:r>
        <w:r w:rsidR="00542D21">
          <w:rPr>
            <w:noProof/>
            <w:webHidden/>
          </w:rPr>
          <w:fldChar w:fldCharType="begin"/>
        </w:r>
        <w:r w:rsidR="00542D21">
          <w:rPr>
            <w:noProof/>
            <w:webHidden/>
          </w:rPr>
          <w:instrText xml:space="preserve"> PAGEREF _Toc215590720 \h </w:instrText>
        </w:r>
        <w:r w:rsidR="00542D21">
          <w:rPr>
            <w:noProof/>
            <w:webHidden/>
          </w:rPr>
        </w:r>
        <w:r w:rsidR="00542D21">
          <w:rPr>
            <w:noProof/>
            <w:webHidden/>
          </w:rPr>
          <w:fldChar w:fldCharType="separate"/>
        </w:r>
        <w:r w:rsidR="00542D21">
          <w:rPr>
            <w:noProof/>
            <w:webHidden/>
          </w:rPr>
          <w:t>253</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21" w:history="1">
        <w:r w:rsidR="00542D21" w:rsidRPr="00703417">
          <w:rPr>
            <w:rStyle w:val="Hyperlink"/>
            <w:noProof/>
            <w:rtl/>
          </w:rPr>
          <w:t>רם בן ברק (יש עתיד):</w:t>
        </w:r>
        <w:r w:rsidR="00542D21">
          <w:rPr>
            <w:noProof/>
            <w:webHidden/>
          </w:rPr>
          <w:tab/>
        </w:r>
        <w:r w:rsidR="00542D21">
          <w:rPr>
            <w:noProof/>
            <w:webHidden/>
          </w:rPr>
          <w:fldChar w:fldCharType="begin"/>
        </w:r>
        <w:r w:rsidR="00542D21">
          <w:rPr>
            <w:noProof/>
            <w:webHidden/>
          </w:rPr>
          <w:instrText xml:space="preserve"> PAGEREF _Toc215590721 \h </w:instrText>
        </w:r>
        <w:r w:rsidR="00542D21">
          <w:rPr>
            <w:noProof/>
            <w:webHidden/>
          </w:rPr>
        </w:r>
        <w:r w:rsidR="00542D21">
          <w:rPr>
            <w:noProof/>
            <w:webHidden/>
          </w:rPr>
          <w:fldChar w:fldCharType="separate"/>
        </w:r>
        <w:r w:rsidR="00542D21">
          <w:rPr>
            <w:noProof/>
            <w:webHidden/>
          </w:rPr>
          <w:t>255</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22" w:history="1">
        <w:r w:rsidR="00542D21" w:rsidRPr="00703417">
          <w:rPr>
            <w:rStyle w:val="Hyperlink"/>
            <w:noProof/>
            <w:rtl/>
          </w:rPr>
          <w:t>יואב סגלוביץ' (יש עתיד):</w:t>
        </w:r>
        <w:r w:rsidR="00542D21">
          <w:rPr>
            <w:noProof/>
            <w:webHidden/>
          </w:rPr>
          <w:tab/>
        </w:r>
        <w:r w:rsidR="00542D21">
          <w:rPr>
            <w:noProof/>
            <w:webHidden/>
          </w:rPr>
          <w:fldChar w:fldCharType="begin"/>
        </w:r>
        <w:r w:rsidR="00542D21">
          <w:rPr>
            <w:noProof/>
            <w:webHidden/>
          </w:rPr>
          <w:instrText xml:space="preserve"> PAGEREF _Toc215590722 \h </w:instrText>
        </w:r>
        <w:r w:rsidR="00542D21">
          <w:rPr>
            <w:noProof/>
            <w:webHidden/>
          </w:rPr>
        </w:r>
        <w:r w:rsidR="00542D21">
          <w:rPr>
            <w:noProof/>
            <w:webHidden/>
          </w:rPr>
          <w:fldChar w:fldCharType="separate"/>
        </w:r>
        <w:r w:rsidR="00542D21">
          <w:rPr>
            <w:noProof/>
            <w:webHidden/>
          </w:rPr>
          <w:t>258</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23" w:history="1">
        <w:r w:rsidR="00542D21" w:rsidRPr="00703417">
          <w:rPr>
            <w:rStyle w:val="Hyperlink"/>
            <w:noProof/>
            <w:rtl/>
          </w:rPr>
          <w:t>מיכל שיר סגמן (יש עתיד):</w:t>
        </w:r>
        <w:r w:rsidR="00542D21">
          <w:rPr>
            <w:noProof/>
            <w:webHidden/>
          </w:rPr>
          <w:tab/>
        </w:r>
        <w:r w:rsidR="00542D21">
          <w:rPr>
            <w:noProof/>
            <w:webHidden/>
          </w:rPr>
          <w:fldChar w:fldCharType="begin"/>
        </w:r>
        <w:r w:rsidR="00542D21">
          <w:rPr>
            <w:noProof/>
            <w:webHidden/>
          </w:rPr>
          <w:instrText xml:space="preserve"> PAGEREF _Toc215590723 \h </w:instrText>
        </w:r>
        <w:r w:rsidR="00542D21">
          <w:rPr>
            <w:noProof/>
            <w:webHidden/>
          </w:rPr>
        </w:r>
        <w:r w:rsidR="00542D21">
          <w:rPr>
            <w:noProof/>
            <w:webHidden/>
          </w:rPr>
          <w:fldChar w:fldCharType="separate"/>
        </w:r>
        <w:r w:rsidR="00542D21">
          <w:rPr>
            <w:noProof/>
            <w:webHidden/>
          </w:rPr>
          <w:t>259</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24" w:history="1">
        <w:r w:rsidR="00542D21" w:rsidRPr="00703417">
          <w:rPr>
            <w:rStyle w:val="Hyperlink"/>
            <w:noProof/>
            <w:rtl/>
          </w:rPr>
          <w:t>עידן רול (יש עתיד):</w:t>
        </w:r>
        <w:r w:rsidR="00542D21">
          <w:rPr>
            <w:noProof/>
            <w:webHidden/>
          </w:rPr>
          <w:tab/>
        </w:r>
        <w:r w:rsidR="00542D21">
          <w:rPr>
            <w:noProof/>
            <w:webHidden/>
          </w:rPr>
          <w:fldChar w:fldCharType="begin"/>
        </w:r>
        <w:r w:rsidR="00542D21">
          <w:rPr>
            <w:noProof/>
            <w:webHidden/>
          </w:rPr>
          <w:instrText xml:space="preserve"> PAGEREF _Toc215590724 \h </w:instrText>
        </w:r>
        <w:r w:rsidR="00542D21">
          <w:rPr>
            <w:noProof/>
            <w:webHidden/>
          </w:rPr>
        </w:r>
        <w:r w:rsidR="00542D21">
          <w:rPr>
            <w:noProof/>
            <w:webHidden/>
          </w:rPr>
          <w:fldChar w:fldCharType="separate"/>
        </w:r>
        <w:r w:rsidR="00542D21">
          <w:rPr>
            <w:noProof/>
            <w:webHidden/>
          </w:rPr>
          <w:t>261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25" w:history="1">
        <w:r w:rsidR="00542D21" w:rsidRPr="00703417">
          <w:rPr>
            <w:rStyle w:val="Hyperlink"/>
            <w:noProof/>
            <w:rtl/>
          </w:rPr>
          <w:t>יוראי להב הרצנו (יש עתיד):</w:t>
        </w:r>
        <w:r w:rsidR="00542D21">
          <w:rPr>
            <w:noProof/>
            <w:webHidden/>
          </w:rPr>
          <w:tab/>
        </w:r>
        <w:r w:rsidR="00542D21">
          <w:rPr>
            <w:noProof/>
            <w:webHidden/>
          </w:rPr>
          <w:fldChar w:fldCharType="begin"/>
        </w:r>
        <w:r w:rsidR="00542D21">
          <w:rPr>
            <w:noProof/>
            <w:webHidden/>
          </w:rPr>
          <w:instrText xml:space="preserve"> PAGEREF _Toc215590725 \h </w:instrText>
        </w:r>
        <w:r w:rsidR="00542D21">
          <w:rPr>
            <w:noProof/>
            <w:webHidden/>
          </w:rPr>
        </w:r>
        <w:r w:rsidR="00542D21">
          <w:rPr>
            <w:noProof/>
            <w:webHidden/>
          </w:rPr>
          <w:fldChar w:fldCharType="separate"/>
        </w:r>
        <w:r w:rsidR="00542D21">
          <w:rPr>
            <w:noProof/>
            <w:webHidden/>
          </w:rPr>
          <w:t>263</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26" w:history="1">
        <w:r w:rsidR="00542D21" w:rsidRPr="00703417">
          <w:rPr>
            <w:rStyle w:val="Hyperlink"/>
            <w:noProof/>
            <w:rtl/>
          </w:rPr>
          <w:t>ולדימיר בליאק (יש עתיד):</w:t>
        </w:r>
        <w:r w:rsidR="00542D21">
          <w:rPr>
            <w:noProof/>
            <w:webHidden/>
          </w:rPr>
          <w:tab/>
        </w:r>
        <w:r w:rsidR="00542D21">
          <w:rPr>
            <w:noProof/>
            <w:webHidden/>
          </w:rPr>
          <w:fldChar w:fldCharType="begin"/>
        </w:r>
        <w:r w:rsidR="00542D21">
          <w:rPr>
            <w:noProof/>
            <w:webHidden/>
          </w:rPr>
          <w:instrText xml:space="preserve"> PAGEREF _Toc215590726 \h </w:instrText>
        </w:r>
        <w:r w:rsidR="00542D21">
          <w:rPr>
            <w:noProof/>
            <w:webHidden/>
          </w:rPr>
        </w:r>
        <w:r w:rsidR="00542D21">
          <w:rPr>
            <w:noProof/>
            <w:webHidden/>
          </w:rPr>
          <w:fldChar w:fldCharType="separate"/>
        </w:r>
        <w:r w:rsidR="00542D21">
          <w:rPr>
            <w:noProof/>
            <w:webHidden/>
          </w:rPr>
          <w:t>265</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27" w:history="1">
        <w:r w:rsidR="00542D21" w:rsidRPr="00703417">
          <w:rPr>
            <w:rStyle w:val="Hyperlink"/>
            <w:noProof/>
            <w:rtl/>
          </w:rPr>
          <w:t>רון כץ (יש עתיד):</w:t>
        </w:r>
        <w:r w:rsidR="00542D21">
          <w:rPr>
            <w:noProof/>
            <w:webHidden/>
          </w:rPr>
          <w:tab/>
        </w:r>
        <w:r w:rsidR="00542D21">
          <w:rPr>
            <w:noProof/>
            <w:webHidden/>
          </w:rPr>
          <w:fldChar w:fldCharType="begin"/>
        </w:r>
        <w:r w:rsidR="00542D21">
          <w:rPr>
            <w:noProof/>
            <w:webHidden/>
          </w:rPr>
          <w:instrText xml:space="preserve"> PAGEREF _Toc215590727 \h </w:instrText>
        </w:r>
        <w:r w:rsidR="00542D21">
          <w:rPr>
            <w:noProof/>
            <w:webHidden/>
          </w:rPr>
        </w:r>
        <w:r w:rsidR="00542D21">
          <w:rPr>
            <w:noProof/>
            <w:webHidden/>
          </w:rPr>
          <w:fldChar w:fldCharType="separate"/>
        </w:r>
        <w:r w:rsidR="00542D21">
          <w:rPr>
            <w:noProof/>
            <w:webHidden/>
          </w:rPr>
          <w:t>267</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28" w:history="1">
        <w:r w:rsidR="00542D21" w:rsidRPr="00703417">
          <w:rPr>
            <w:rStyle w:val="Hyperlink"/>
            <w:noProof/>
            <w:rtl/>
          </w:rPr>
          <w:t>מטי צרפתי הרכבי (יש עתיד):</w:t>
        </w:r>
        <w:r w:rsidR="00542D21">
          <w:rPr>
            <w:noProof/>
            <w:webHidden/>
          </w:rPr>
          <w:tab/>
        </w:r>
        <w:r w:rsidR="00542D21">
          <w:rPr>
            <w:noProof/>
            <w:webHidden/>
          </w:rPr>
          <w:fldChar w:fldCharType="begin"/>
        </w:r>
        <w:r w:rsidR="00542D21">
          <w:rPr>
            <w:noProof/>
            <w:webHidden/>
          </w:rPr>
          <w:instrText xml:space="preserve"> PAGEREF _Toc215590728 \h </w:instrText>
        </w:r>
        <w:r w:rsidR="00542D21">
          <w:rPr>
            <w:noProof/>
            <w:webHidden/>
          </w:rPr>
        </w:r>
        <w:r w:rsidR="00542D21">
          <w:rPr>
            <w:noProof/>
            <w:webHidden/>
          </w:rPr>
          <w:fldChar w:fldCharType="separate"/>
        </w:r>
        <w:r w:rsidR="00542D21">
          <w:rPr>
            <w:noProof/>
            <w:webHidden/>
          </w:rPr>
          <w:t>269</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29" w:history="1">
        <w:r w:rsidR="00542D21" w:rsidRPr="00703417">
          <w:rPr>
            <w:rStyle w:val="Hyperlink"/>
            <w:noProof/>
            <w:rtl/>
          </w:rPr>
          <w:t>טטיאנה מזרסקי (יש עתיד):</w:t>
        </w:r>
        <w:r w:rsidR="00542D21">
          <w:rPr>
            <w:noProof/>
            <w:webHidden/>
          </w:rPr>
          <w:tab/>
        </w:r>
        <w:r w:rsidR="00542D21">
          <w:rPr>
            <w:noProof/>
            <w:webHidden/>
          </w:rPr>
          <w:fldChar w:fldCharType="begin"/>
        </w:r>
        <w:r w:rsidR="00542D21">
          <w:rPr>
            <w:noProof/>
            <w:webHidden/>
          </w:rPr>
          <w:instrText xml:space="preserve"> PAGEREF _Toc215590729 \h </w:instrText>
        </w:r>
        <w:r w:rsidR="00542D21">
          <w:rPr>
            <w:noProof/>
            <w:webHidden/>
          </w:rPr>
        </w:r>
        <w:r w:rsidR="00542D21">
          <w:rPr>
            <w:noProof/>
            <w:webHidden/>
          </w:rPr>
          <w:fldChar w:fldCharType="separate"/>
        </w:r>
        <w:r w:rsidR="00542D21">
          <w:rPr>
            <w:noProof/>
            <w:webHidden/>
          </w:rPr>
          <w:t>271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30" w:history="1">
        <w:r w:rsidR="00542D21" w:rsidRPr="00703417">
          <w:rPr>
            <w:rStyle w:val="Hyperlink"/>
            <w:noProof/>
            <w:rtl/>
          </w:rPr>
          <w:t>יסמין פרידמן (יש עתיד):</w:t>
        </w:r>
        <w:r w:rsidR="00542D21">
          <w:rPr>
            <w:noProof/>
            <w:webHidden/>
          </w:rPr>
          <w:tab/>
        </w:r>
        <w:r w:rsidR="00542D21">
          <w:rPr>
            <w:noProof/>
            <w:webHidden/>
          </w:rPr>
          <w:fldChar w:fldCharType="begin"/>
        </w:r>
        <w:r w:rsidR="00542D21">
          <w:rPr>
            <w:noProof/>
            <w:webHidden/>
          </w:rPr>
          <w:instrText xml:space="preserve"> PAGEREF _Toc215590730 \h </w:instrText>
        </w:r>
        <w:r w:rsidR="00542D21">
          <w:rPr>
            <w:noProof/>
            <w:webHidden/>
          </w:rPr>
        </w:r>
        <w:r w:rsidR="00542D21">
          <w:rPr>
            <w:noProof/>
            <w:webHidden/>
          </w:rPr>
          <w:fldChar w:fldCharType="separate"/>
        </w:r>
        <w:r w:rsidR="00542D21">
          <w:rPr>
            <w:noProof/>
            <w:webHidden/>
          </w:rPr>
          <w:t>272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31" w:history="1">
        <w:r w:rsidR="00542D21" w:rsidRPr="00703417">
          <w:rPr>
            <w:rStyle w:val="Hyperlink"/>
            <w:noProof/>
            <w:rtl/>
          </w:rPr>
          <w:t>דבי ביטון (יש עתיד):</w:t>
        </w:r>
        <w:r w:rsidR="00542D21">
          <w:rPr>
            <w:noProof/>
            <w:webHidden/>
          </w:rPr>
          <w:tab/>
        </w:r>
        <w:r w:rsidR="00542D21">
          <w:rPr>
            <w:noProof/>
            <w:webHidden/>
          </w:rPr>
          <w:fldChar w:fldCharType="begin"/>
        </w:r>
        <w:r w:rsidR="00542D21">
          <w:rPr>
            <w:noProof/>
            <w:webHidden/>
          </w:rPr>
          <w:instrText xml:space="preserve"> PAGEREF _Toc215590731 \h </w:instrText>
        </w:r>
        <w:r w:rsidR="00542D21">
          <w:rPr>
            <w:noProof/>
            <w:webHidden/>
          </w:rPr>
        </w:r>
        <w:r w:rsidR="00542D21">
          <w:rPr>
            <w:noProof/>
            <w:webHidden/>
          </w:rPr>
          <w:fldChar w:fldCharType="separate"/>
        </w:r>
        <w:r w:rsidR="00542D21">
          <w:rPr>
            <w:noProof/>
            <w:webHidden/>
          </w:rPr>
          <w:t>274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32" w:history="1">
        <w:r w:rsidR="00542D21" w:rsidRPr="00703417">
          <w:rPr>
            <w:rStyle w:val="Hyperlink"/>
            <w:noProof/>
            <w:rtl/>
          </w:rPr>
          <w:t>סימון דוידסון (יש עתיד):</w:t>
        </w:r>
        <w:r w:rsidR="00542D21">
          <w:rPr>
            <w:noProof/>
            <w:webHidden/>
          </w:rPr>
          <w:tab/>
        </w:r>
        <w:r w:rsidR="00542D21">
          <w:rPr>
            <w:noProof/>
            <w:webHidden/>
          </w:rPr>
          <w:fldChar w:fldCharType="begin"/>
        </w:r>
        <w:r w:rsidR="00542D21">
          <w:rPr>
            <w:noProof/>
            <w:webHidden/>
          </w:rPr>
          <w:instrText xml:space="preserve"> PAGEREF _Toc215590732 \h </w:instrText>
        </w:r>
        <w:r w:rsidR="00542D21">
          <w:rPr>
            <w:noProof/>
            <w:webHidden/>
          </w:rPr>
        </w:r>
        <w:r w:rsidR="00542D21">
          <w:rPr>
            <w:noProof/>
            <w:webHidden/>
          </w:rPr>
          <w:fldChar w:fldCharType="separate"/>
        </w:r>
        <w:r w:rsidR="00542D21">
          <w:rPr>
            <w:noProof/>
            <w:webHidden/>
          </w:rPr>
          <w:t>275</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33" w:history="1">
        <w:r w:rsidR="00542D21" w:rsidRPr="00703417">
          <w:rPr>
            <w:rStyle w:val="Hyperlink"/>
            <w:noProof/>
            <w:rtl/>
          </w:rPr>
          <w:t>נאור שירי (יש עתיד):</w:t>
        </w:r>
        <w:r w:rsidR="00542D21">
          <w:rPr>
            <w:noProof/>
            <w:webHidden/>
          </w:rPr>
          <w:tab/>
        </w:r>
        <w:r w:rsidR="00542D21">
          <w:rPr>
            <w:noProof/>
            <w:webHidden/>
          </w:rPr>
          <w:fldChar w:fldCharType="begin"/>
        </w:r>
        <w:r w:rsidR="00542D21">
          <w:rPr>
            <w:noProof/>
            <w:webHidden/>
          </w:rPr>
          <w:instrText xml:space="preserve"> PAGEREF _Toc215590733 \h </w:instrText>
        </w:r>
        <w:r w:rsidR="00542D21">
          <w:rPr>
            <w:noProof/>
            <w:webHidden/>
          </w:rPr>
        </w:r>
        <w:r w:rsidR="00542D21">
          <w:rPr>
            <w:noProof/>
            <w:webHidden/>
          </w:rPr>
          <w:fldChar w:fldCharType="separate"/>
        </w:r>
        <w:r w:rsidR="00542D21">
          <w:rPr>
            <w:noProof/>
            <w:webHidden/>
          </w:rPr>
          <w:t>281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34" w:history="1">
        <w:r w:rsidR="00542D21" w:rsidRPr="00703417">
          <w:rPr>
            <w:rStyle w:val="Hyperlink"/>
            <w:noProof/>
            <w:rtl/>
          </w:rPr>
          <w:t>שלי טל מירון (יש עתיד):</w:t>
        </w:r>
        <w:r w:rsidR="00542D21">
          <w:rPr>
            <w:noProof/>
            <w:webHidden/>
          </w:rPr>
          <w:tab/>
        </w:r>
        <w:r w:rsidR="00542D21">
          <w:rPr>
            <w:noProof/>
            <w:webHidden/>
          </w:rPr>
          <w:fldChar w:fldCharType="begin"/>
        </w:r>
        <w:r w:rsidR="00542D21">
          <w:rPr>
            <w:noProof/>
            <w:webHidden/>
          </w:rPr>
          <w:instrText xml:space="preserve"> PAGEREF _Toc215590734 \h </w:instrText>
        </w:r>
        <w:r w:rsidR="00542D21">
          <w:rPr>
            <w:noProof/>
            <w:webHidden/>
          </w:rPr>
        </w:r>
        <w:r w:rsidR="00542D21">
          <w:rPr>
            <w:noProof/>
            <w:webHidden/>
          </w:rPr>
          <w:fldChar w:fldCharType="separate"/>
        </w:r>
        <w:r w:rsidR="00542D21">
          <w:rPr>
            <w:noProof/>
            <w:webHidden/>
          </w:rPr>
          <w:t>286</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35" w:history="1">
        <w:r w:rsidR="00542D21" w:rsidRPr="00703417">
          <w:rPr>
            <w:rStyle w:val="Hyperlink"/>
            <w:noProof/>
            <w:rtl/>
          </w:rPr>
          <w:t>יצחק קרויזר (בשם ועדת החוקה, חוק ומשפט):</w:t>
        </w:r>
        <w:r w:rsidR="00542D21">
          <w:rPr>
            <w:noProof/>
            <w:webHidden/>
          </w:rPr>
          <w:tab/>
        </w:r>
        <w:r w:rsidR="00542D21">
          <w:rPr>
            <w:noProof/>
            <w:webHidden/>
          </w:rPr>
          <w:fldChar w:fldCharType="begin"/>
        </w:r>
        <w:r w:rsidR="00542D21">
          <w:rPr>
            <w:noProof/>
            <w:webHidden/>
          </w:rPr>
          <w:instrText xml:space="preserve"> PAGEREF _Toc215590735 \h </w:instrText>
        </w:r>
        <w:r w:rsidR="00542D21">
          <w:rPr>
            <w:noProof/>
            <w:webHidden/>
          </w:rPr>
        </w:r>
        <w:r w:rsidR="00542D21">
          <w:rPr>
            <w:noProof/>
            <w:webHidden/>
          </w:rPr>
          <w:fldChar w:fldCharType="separate"/>
        </w:r>
        <w:r w:rsidR="00542D21">
          <w:rPr>
            <w:noProof/>
            <w:webHidden/>
          </w:rPr>
          <w:t>297</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736" w:history="1">
        <w:r w:rsidR="00542D21" w:rsidRPr="00703417">
          <w:rPr>
            <w:rStyle w:val="Hyperlink"/>
            <w:noProof/>
            <w:rtl/>
          </w:rPr>
          <w:t>הצעת חוק לתיקון פקודת התעבורה (מס' 136), התשפ"ה–2024</w:t>
        </w:r>
        <w:r w:rsidR="00542D21">
          <w:rPr>
            <w:noProof/>
            <w:webHidden/>
          </w:rPr>
          <w:tab/>
        </w:r>
        <w:r w:rsidR="00542D21">
          <w:rPr>
            <w:noProof/>
            <w:webHidden/>
          </w:rPr>
          <w:fldChar w:fldCharType="begin"/>
        </w:r>
        <w:r w:rsidR="00542D21">
          <w:rPr>
            <w:noProof/>
            <w:webHidden/>
          </w:rPr>
          <w:instrText xml:space="preserve"> PAGEREF _Toc215590736 \h </w:instrText>
        </w:r>
        <w:r w:rsidR="00542D21">
          <w:rPr>
            <w:noProof/>
            <w:webHidden/>
          </w:rPr>
        </w:r>
        <w:r w:rsidR="00542D21">
          <w:rPr>
            <w:noProof/>
            <w:webHidden/>
          </w:rPr>
          <w:fldChar w:fldCharType="separate"/>
        </w:r>
        <w:r w:rsidR="00542D21">
          <w:rPr>
            <w:noProof/>
            <w:webHidden/>
          </w:rPr>
          <w:t>305</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37" w:history="1">
        <w:r w:rsidR="00542D21" w:rsidRPr="00703417">
          <w:rPr>
            <w:rStyle w:val="Hyperlink"/>
            <w:noProof/>
            <w:rtl/>
          </w:rPr>
          <w:t>אברהם בצלאל (בשם ועדת הכלכלה):</w:t>
        </w:r>
        <w:r w:rsidR="00542D21">
          <w:rPr>
            <w:noProof/>
            <w:webHidden/>
          </w:rPr>
          <w:tab/>
        </w:r>
        <w:r w:rsidR="00542D21">
          <w:rPr>
            <w:noProof/>
            <w:webHidden/>
          </w:rPr>
          <w:fldChar w:fldCharType="begin"/>
        </w:r>
        <w:r w:rsidR="00542D21">
          <w:rPr>
            <w:noProof/>
            <w:webHidden/>
          </w:rPr>
          <w:instrText xml:space="preserve"> PAGEREF _Toc215590737 \h </w:instrText>
        </w:r>
        <w:r w:rsidR="00542D21">
          <w:rPr>
            <w:noProof/>
            <w:webHidden/>
          </w:rPr>
        </w:r>
        <w:r w:rsidR="00542D21">
          <w:rPr>
            <w:noProof/>
            <w:webHidden/>
          </w:rPr>
          <w:fldChar w:fldCharType="separate"/>
        </w:r>
        <w:r w:rsidR="00542D21">
          <w:rPr>
            <w:noProof/>
            <w:webHidden/>
          </w:rPr>
          <w:t>305</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38" w:history="1">
        <w:r w:rsidR="00542D21" w:rsidRPr="00703417">
          <w:rPr>
            <w:rStyle w:val="Hyperlink"/>
            <w:noProof/>
            <w:rtl/>
          </w:rPr>
          <w:t>נעמה לזימי (העבודה):</w:t>
        </w:r>
        <w:r w:rsidR="00542D21">
          <w:rPr>
            <w:noProof/>
            <w:webHidden/>
          </w:rPr>
          <w:tab/>
        </w:r>
        <w:r w:rsidR="00542D21">
          <w:rPr>
            <w:noProof/>
            <w:webHidden/>
          </w:rPr>
          <w:fldChar w:fldCharType="begin"/>
        </w:r>
        <w:r w:rsidR="00542D21">
          <w:rPr>
            <w:noProof/>
            <w:webHidden/>
          </w:rPr>
          <w:instrText xml:space="preserve"> PAGEREF _Toc215590738 \h </w:instrText>
        </w:r>
        <w:r w:rsidR="00542D21">
          <w:rPr>
            <w:noProof/>
            <w:webHidden/>
          </w:rPr>
        </w:r>
        <w:r w:rsidR="00542D21">
          <w:rPr>
            <w:noProof/>
            <w:webHidden/>
          </w:rPr>
          <w:fldChar w:fldCharType="separate"/>
        </w:r>
        <w:r w:rsidR="00542D21">
          <w:rPr>
            <w:noProof/>
            <w:webHidden/>
          </w:rPr>
          <w:t>308</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739" w:history="1">
        <w:r w:rsidR="00542D21" w:rsidRPr="00703417">
          <w:rPr>
            <w:rStyle w:val="Hyperlink"/>
            <w:noProof/>
            <w:rtl/>
            <w:lang w:eastAsia="he-IL"/>
          </w:rPr>
          <w:t>הצעת חוק שוויון ההזדמנויות בעבודה (תיקון מס' 27), התשפ"ה–2024</w:t>
        </w:r>
        <w:r w:rsidR="00542D21">
          <w:rPr>
            <w:noProof/>
            <w:webHidden/>
          </w:rPr>
          <w:tab/>
        </w:r>
        <w:r w:rsidR="00542D21">
          <w:rPr>
            <w:noProof/>
            <w:webHidden/>
          </w:rPr>
          <w:fldChar w:fldCharType="begin"/>
        </w:r>
        <w:r w:rsidR="00542D21">
          <w:rPr>
            <w:noProof/>
            <w:webHidden/>
          </w:rPr>
          <w:instrText xml:space="preserve"> PAGEREF _Toc215590739 \h </w:instrText>
        </w:r>
        <w:r w:rsidR="00542D21">
          <w:rPr>
            <w:noProof/>
            <w:webHidden/>
          </w:rPr>
        </w:r>
        <w:r w:rsidR="00542D21">
          <w:rPr>
            <w:noProof/>
            <w:webHidden/>
          </w:rPr>
          <w:fldChar w:fldCharType="separate"/>
        </w:r>
        <w:r w:rsidR="00542D21">
          <w:rPr>
            <w:noProof/>
            <w:webHidden/>
          </w:rPr>
          <w:t>308</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40" w:history="1">
        <w:r w:rsidR="00542D21" w:rsidRPr="00703417">
          <w:rPr>
            <w:rStyle w:val="Hyperlink"/>
            <w:noProof/>
            <w:rtl/>
          </w:rPr>
          <w:t>חוה אתי עטייה (בשם ועדת העבודה והרווחה):</w:t>
        </w:r>
        <w:r w:rsidR="00542D21">
          <w:rPr>
            <w:noProof/>
            <w:webHidden/>
          </w:rPr>
          <w:tab/>
        </w:r>
        <w:r w:rsidR="00542D21">
          <w:rPr>
            <w:noProof/>
            <w:webHidden/>
          </w:rPr>
          <w:fldChar w:fldCharType="begin"/>
        </w:r>
        <w:r w:rsidR="00542D21">
          <w:rPr>
            <w:noProof/>
            <w:webHidden/>
          </w:rPr>
          <w:instrText xml:space="preserve"> PAGEREF _Toc215590740 \h </w:instrText>
        </w:r>
        <w:r w:rsidR="00542D21">
          <w:rPr>
            <w:noProof/>
            <w:webHidden/>
          </w:rPr>
        </w:r>
        <w:r w:rsidR="00542D21">
          <w:rPr>
            <w:noProof/>
            <w:webHidden/>
          </w:rPr>
          <w:fldChar w:fldCharType="separate"/>
        </w:r>
        <w:r w:rsidR="00542D21">
          <w:rPr>
            <w:noProof/>
            <w:webHidden/>
          </w:rPr>
          <w:t>309</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41" w:history="1">
        <w:r w:rsidR="00542D21" w:rsidRPr="00703417">
          <w:rPr>
            <w:rStyle w:val="Hyperlink"/>
            <w:noProof/>
            <w:rtl/>
          </w:rPr>
          <w:t>מירב כהן (יש עתיד):</w:t>
        </w:r>
        <w:r w:rsidR="00542D21">
          <w:rPr>
            <w:noProof/>
            <w:webHidden/>
          </w:rPr>
          <w:tab/>
        </w:r>
        <w:r w:rsidR="00542D21">
          <w:rPr>
            <w:noProof/>
            <w:webHidden/>
          </w:rPr>
          <w:fldChar w:fldCharType="begin"/>
        </w:r>
        <w:r w:rsidR="00542D21">
          <w:rPr>
            <w:noProof/>
            <w:webHidden/>
          </w:rPr>
          <w:instrText xml:space="preserve"> PAGEREF _Toc215590741 \h </w:instrText>
        </w:r>
        <w:r w:rsidR="00542D21">
          <w:rPr>
            <w:noProof/>
            <w:webHidden/>
          </w:rPr>
        </w:r>
        <w:r w:rsidR="00542D21">
          <w:rPr>
            <w:noProof/>
            <w:webHidden/>
          </w:rPr>
          <w:fldChar w:fldCharType="separate"/>
        </w:r>
        <w:r w:rsidR="00542D21">
          <w:rPr>
            <w:noProof/>
            <w:webHidden/>
          </w:rPr>
          <w:t>311</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42" w:history="1">
        <w:r w:rsidR="00542D21" w:rsidRPr="00703417">
          <w:rPr>
            <w:rStyle w:val="Hyperlink"/>
            <w:noProof/>
            <w:rtl/>
          </w:rPr>
          <w:t>מירב בן ארי (יש עתיד):</w:t>
        </w:r>
        <w:r w:rsidR="00542D21">
          <w:rPr>
            <w:noProof/>
            <w:webHidden/>
          </w:rPr>
          <w:tab/>
        </w:r>
        <w:r w:rsidR="00542D21">
          <w:rPr>
            <w:noProof/>
            <w:webHidden/>
          </w:rPr>
          <w:fldChar w:fldCharType="begin"/>
        </w:r>
        <w:r w:rsidR="00542D21">
          <w:rPr>
            <w:noProof/>
            <w:webHidden/>
          </w:rPr>
          <w:instrText xml:space="preserve"> PAGEREF _Toc215590742 \h </w:instrText>
        </w:r>
        <w:r w:rsidR="00542D21">
          <w:rPr>
            <w:noProof/>
            <w:webHidden/>
          </w:rPr>
        </w:r>
        <w:r w:rsidR="00542D21">
          <w:rPr>
            <w:noProof/>
            <w:webHidden/>
          </w:rPr>
          <w:fldChar w:fldCharType="separate"/>
        </w:r>
        <w:r w:rsidR="00542D21">
          <w:rPr>
            <w:noProof/>
            <w:webHidden/>
          </w:rPr>
          <w:t>312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43" w:history="1">
        <w:r w:rsidR="00542D21" w:rsidRPr="00703417">
          <w:rPr>
            <w:rStyle w:val="Hyperlink"/>
            <w:noProof/>
            <w:rtl/>
          </w:rPr>
          <w:t>עאידה תומא סלימאן (חד"ש-תע"ל):</w:t>
        </w:r>
        <w:r w:rsidR="00542D21">
          <w:rPr>
            <w:noProof/>
            <w:webHidden/>
          </w:rPr>
          <w:tab/>
        </w:r>
        <w:r w:rsidR="00542D21">
          <w:rPr>
            <w:noProof/>
            <w:webHidden/>
          </w:rPr>
          <w:fldChar w:fldCharType="begin"/>
        </w:r>
        <w:r w:rsidR="00542D21">
          <w:rPr>
            <w:noProof/>
            <w:webHidden/>
          </w:rPr>
          <w:instrText xml:space="preserve"> PAGEREF _Toc215590743 \h </w:instrText>
        </w:r>
        <w:r w:rsidR="00542D21">
          <w:rPr>
            <w:noProof/>
            <w:webHidden/>
          </w:rPr>
        </w:r>
        <w:r w:rsidR="00542D21">
          <w:rPr>
            <w:noProof/>
            <w:webHidden/>
          </w:rPr>
          <w:fldChar w:fldCharType="separate"/>
        </w:r>
        <w:r w:rsidR="00542D21">
          <w:rPr>
            <w:noProof/>
            <w:webHidden/>
          </w:rPr>
          <w:t>314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44" w:history="1">
        <w:r w:rsidR="00542D21" w:rsidRPr="00703417">
          <w:rPr>
            <w:rStyle w:val="Hyperlink"/>
            <w:noProof/>
            <w:rtl/>
          </w:rPr>
          <w:t>אימאן ח'טיב יאסין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_Toc215590744 \h </w:instrText>
        </w:r>
        <w:r w:rsidR="00542D21">
          <w:rPr>
            <w:noProof/>
            <w:webHidden/>
          </w:rPr>
        </w:r>
        <w:r w:rsidR="00542D21">
          <w:rPr>
            <w:noProof/>
            <w:webHidden/>
          </w:rPr>
          <w:fldChar w:fldCharType="separate"/>
        </w:r>
        <w:r w:rsidR="00542D21">
          <w:rPr>
            <w:noProof/>
            <w:webHidden/>
          </w:rPr>
          <w:t>315</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745" w:history="1">
        <w:r w:rsidR="00542D21" w:rsidRPr="00703417">
          <w:rPr>
            <w:rStyle w:val="Hyperlink"/>
            <w:noProof/>
            <w:rtl/>
          </w:rPr>
          <w:t>הצעת חוק לתיקון פקודת בתי הסוהר (מס' 67 והוראת שעה), התשפ"ה–2024</w:t>
        </w:r>
        <w:r w:rsidR="00542D21">
          <w:rPr>
            <w:noProof/>
            <w:webHidden/>
          </w:rPr>
          <w:tab/>
        </w:r>
        <w:r w:rsidR="00542D21">
          <w:rPr>
            <w:noProof/>
            <w:webHidden/>
          </w:rPr>
          <w:fldChar w:fldCharType="begin"/>
        </w:r>
        <w:r w:rsidR="00542D21">
          <w:rPr>
            <w:noProof/>
            <w:webHidden/>
          </w:rPr>
          <w:instrText xml:space="preserve"> PAGEREF _Toc215590745 \h </w:instrText>
        </w:r>
        <w:r w:rsidR="00542D21">
          <w:rPr>
            <w:noProof/>
            <w:webHidden/>
          </w:rPr>
        </w:r>
        <w:r w:rsidR="00542D21">
          <w:rPr>
            <w:noProof/>
            <w:webHidden/>
          </w:rPr>
          <w:fldChar w:fldCharType="separate"/>
        </w:r>
        <w:r w:rsidR="00542D21">
          <w:rPr>
            <w:noProof/>
            <w:webHidden/>
          </w:rPr>
          <w:t>315</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46" w:history="1">
        <w:r w:rsidR="00542D21" w:rsidRPr="00703417">
          <w:rPr>
            <w:rStyle w:val="Hyperlink"/>
            <w:noProof/>
            <w:rtl/>
          </w:rPr>
          <w:t>צביקה פוגל (יו"ר הוועדה לביטחון לאומי):</w:t>
        </w:r>
        <w:r w:rsidR="00542D21">
          <w:rPr>
            <w:noProof/>
            <w:webHidden/>
          </w:rPr>
          <w:tab/>
        </w:r>
        <w:r w:rsidR="00542D21">
          <w:rPr>
            <w:noProof/>
            <w:webHidden/>
          </w:rPr>
          <w:fldChar w:fldCharType="begin"/>
        </w:r>
        <w:r w:rsidR="00542D21">
          <w:rPr>
            <w:noProof/>
            <w:webHidden/>
          </w:rPr>
          <w:instrText xml:space="preserve"> PAGEREF _Toc215590746 \h </w:instrText>
        </w:r>
        <w:r w:rsidR="00542D21">
          <w:rPr>
            <w:noProof/>
            <w:webHidden/>
          </w:rPr>
        </w:r>
        <w:r w:rsidR="00542D21">
          <w:rPr>
            <w:noProof/>
            <w:webHidden/>
          </w:rPr>
          <w:fldChar w:fldCharType="separate"/>
        </w:r>
        <w:r w:rsidR="00542D21">
          <w:rPr>
            <w:noProof/>
            <w:webHidden/>
          </w:rPr>
          <w:t>316</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47" w:history="1">
        <w:r w:rsidR="00542D21" w:rsidRPr="00703417">
          <w:rPr>
            <w:rStyle w:val="Hyperlink"/>
            <w:noProof/>
            <w:rtl/>
          </w:rPr>
          <w:t>מנסור עבאס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_Toc215590747 \h </w:instrText>
        </w:r>
        <w:r w:rsidR="00542D21">
          <w:rPr>
            <w:noProof/>
            <w:webHidden/>
          </w:rPr>
        </w:r>
        <w:r w:rsidR="00542D21">
          <w:rPr>
            <w:noProof/>
            <w:webHidden/>
          </w:rPr>
          <w:fldChar w:fldCharType="separate"/>
        </w:r>
        <w:r w:rsidR="00542D21">
          <w:rPr>
            <w:noProof/>
            <w:webHidden/>
          </w:rPr>
          <w:t>318</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48" w:history="1">
        <w:r w:rsidR="00542D21" w:rsidRPr="00703417">
          <w:rPr>
            <w:rStyle w:val="Hyperlink"/>
            <w:noProof/>
            <w:rtl/>
          </w:rPr>
          <w:t>ווליד טאהא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_Toc215590748 \h </w:instrText>
        </w:r>
        <w:r w:rsidR="00542D21">
          <w:rPr>
            <w:noProof/>
            <w:webHidden/>
          </w:rPr>
        </w:r>
        <w:r w:rsidR="00542D21">
          <w:rPr>
            <w:noProof/>
            <w:webHidden/>
          </w:rPr>
          <w:fldChar w:fldCharType="separate"/>
        </w:r>
        <w:r w:rsidR="00542D21">
          <w:rPr>
            <w:noProof/>
            <w:webHidden/>
          </w:rPr>
          <w:t>319</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49" w:history="1">
        <w:r w:rsidR="00542D21" w:rsidRPr="00703417">
          <w:rPr>
            <w:rStyle w:val="Hyperlink"/>
            <w:noProof/>
            <w:rtl/>
          </w:rPr>
          <w:t>ואליד אלהואשלה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_Toc215590749 \h </w:instrText>
        </w:r>
        <w:r w:rsidR="00542D21">
          <w:rPr>
            <w:noProof/>
            <w:webHidden/>
          </w:rPr>
        </w:r>
        <w:r w:rsidR="00542D21">
          <w:rPr>
            <w:noProof/>
            <w:webHidden/>
          </w:rPr>
          <w:fldChar w:fldCharType="separate"/>
        </w:r>
        <w:r w:rsidR="00542D21">
          <w:rPr>
            <w:noProof/>
            <w:webHidden/>
          </w:rPr>
          <w:t>322</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50" w:history="1">
        <w:r w:rsidR="00542D21" w:rsidRPr="00703417">
          <w:rPr>
            <w:rStyle w:val="Hyperlink"/>
            <w:noProof/>
            <w:rtl/>
          </w:rPr>
          <w:t>יאסר חוג'יראת (רע"מ – הרשימה הערבית המאוחדת):</w:t>
        </w:r>
        <w:r w:rsidR="00542D21">
          <w:rPr>
            <w:noProof/>
            <w:webHidden/>
          </w:rPr>
          <w:tab/>
        </w:r>
        <w:r w:rsidR="00542D21">
          <w:rPr>
            <w:noProof/>
            <w:webHidden/>
          </w:rPr>
          <w:fldChar w:fldCharType="begin"/>
        </w:r>
        <w:r w:rsidR="00542D21">
          <w:rPr>
            <w:noProof/>
            <w:webHidden/>
          </w:rPr>
          <w:instrText xml:space="preserve"> PAGEREF _Toc215590750 \h </w:instrText>
        </w:r>
        <w:r w:rsidR="00542D21">
          <w:rPr>
            <w:noProof/>
            <w:webHidden/>
          </w:rPr>
        </w:r>
        <w:r w:rsidR="00542D21">
          <w:rPr>
            <w:noProof/>
            <w:webHidden/>
          </w:rPr>
          <w:fldChar w:fldCharType="separate"/>
        </w:r>
        <w:r w:rsidR="00542D21">
          <w:rPr>
            <w:noProof/>
            <w:webHidden/>
          </w:rPr>
          <w:t>323</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751" w:history="1">
        <w:r w:rsidR="00542D21" w:rsidRPr="00703417">
          <w:rPr>
            <w:rStyle w:val="Hyperlink"/>
            <w:noProof/>
            <w:rtl/>
            <w:lang w:eastAsia="he-IL"/>
          </w:rPr>
          <w:t>הצעת חוק כליאתם של לוחמים בלתי חוקיים (תיקון מס' 4 והוראת שעה – חרבות ברזל) (תיקון מס' 3), התשפ"ה–2024</w:t>
        </w:r>
        <w:r w:rsidR="00542D21">
          <w:rPr>
            <w:noProof/>
            <w:webHidden/>
          </w:rPr>
          <w:tab/>
        </w:r>
        <w:r w:rsidR="00542D21">
          <w:rPr>
            <w:noProof/>
            <w:webHidden/>
          </w:rPr>
          <w:fldChar w:fldCharType="begin"/>
        </w:r>
        <w:r w:rsidR="00542D21">
          <w:rPr>
            <w:noProof/>
            <w:webHidden/>
          </w:rPr>
          <w:instrText xml:space="preserve"> PAGEREF _Toc215590751 \h </w:instrText>
        </w:r>
        <w:r w:rsidR="00542D21">
          <w:rPr>
            <w:noProof/>
            <w:webHidden/>
          </w:rPr>
        </w:r>
        <w:r w:rsidR="00542D21">
          <w:rPr>
            <w:noProof/>
            <w:webHidden/>
          </w:rPr>
          <w:fldChar w:fldCharType="separate"/>
        </w:r>
        <w:r w:rsidR="00542D21">
          <w:rPr>
            <w:noProof/>
            <w:webHidden/>
          </w:rPr>
          <w:t>324</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52" w:history="1">
        <w:r w:rsidR="00542D21" w:rsidRPr="00703417">
          <w:rPr>
            <w:rStyle w:val="Hyperlink"/>
            <w:noProof/>
            <w:rtl/>
          </w:rPr>
          <w:t>שלום דנינו (בשם ועדת החוץ והביטחון):</w:t>
        </w:r>
        <w:r w:rsidR="00542D21">
          <w:rPr>
            <w:noProof/>
            <w:webHidden/>
          </w:rPr>
          <w:tab/>
        </w:r>
        <w:r w:rsidR="00542D21">
          <w:rPr>
            <w:noProof/>
            <w:webHidden/>
          </w:rPr>
          <w:fldChar w:fldCharType="begin"/>
        </w:r>
        <w:r w:rsidR="00542D21">
          <w:rPr>
            <w:noProof/>
            <w:webHidden/>
          </w:rPr>
          <w:instrText xml:space="preserve"> PAGEREF _Toc215590752 \h </w:instrText>
        </w:r>
        <w:r w:rsidR="00542D21">
          <w:rPr>
            <w:noProof/>
            <w:webHidden/>
          </w:rPr>
        </w:r>
        <w:r w:rsidR="00542D21">
          <w:rPr>
            <w:noProof/>
            <w:webHidden/>
          </w:rPr>
          <w:fldChar w:fldCharType="separate"/>
        </w:r>
        <w:r w:rsidR="00542D21">
          <w:rPr>
            <w:noProof/>
            <w:webHidden/>
          </w:rPr>
          <w:t>325</w:t>
        </w:r>
        <w:r w:rsidR="00542D21">
          <w:rPr>
            <w:noProof/>
            <w:webHidden/>
          </w:rPr>
          <w:fldChar w:fldCharType="end"/>
        </w:r>
      </w:hyperlink>
    </w:p>
    <w:p w:rsidR="00542D21" w:rsidRDefault="006764FA" w:rsidP="00542D21">
      <w:pPr>
        <w:pStyle w:val="TOC1"/>
        <w:tabs>
          <w:tab w:val="right" w:leader="dot" w:pos="8296"/>
        </w:tabs>
        <w:ind w:firstLine="0"/>
        <w:rPr>
          <w:rFonts w:asciiTheme="minorHAnsi" w:eastAsiaTheme="minorEastAsia" w:hAnsiTheme="minorHAnsi" w:cstheme="minorBidi"/>
          <w:noProof/>
        </w:rPr>
      </w:pPr>
      <w:hyperlink w:anchor="_Toc215590753" w:history="1">
        <w:r w:rsidR="00542D21" w:rsidRPr="00703417">
          <w:rPr>
            <w:rStyle w:val="Hyperlink"/>
            <w:noProof/>
            <w:rtl/>
            <w:lang w:eastAsia="he-IL"/>
          </w:rPr>
          <w:t>חילופים בוועדות הכנסת</w:t>
        </w:r>
        <w:r w:rsidR="00542D21">
          <w:rPr>
            <w:noProof/>
            <w:webHidden/>
          </w:rPr>
          <w:tab/>
        </w:r>
        <w:r w:rsidR="00542D21">
          <w:rPr>
            <w:noProof/>
            <w:webHidden/>
          </w:rPr>
          <w:fldChar w:fldCharType="begin"/>
        </w:r>
        <w:r w:rsidR="00542D21">
          <w:rPr>
            <w:noProof/>
            <w:webHidden/>
          </w:rPr>
          <w:instrText xml:space="preserve"> PAGEREF _Toc215590753 \h </w:instrText>
        </w:r>
        <w:r w:rsidR="00542D21">
          <w:rPr>
            <w:noProof/>
            <w:webHidden/>
          </w:rPr>
        </w:r>
        <w:r w:rsidR="00542D21">
          <w:rPr>
            <w:noProof/>
            <w:webHidden/>
          </w:rPr>
          <w:fldChar w:fldCharType="separate"/>
        </w:r>
        <w:r w:rsidR="00542D21">
          <w:rPr>
            <w:noProof/>
            <w:webHidden/>
          </w:rPr>
          <w:t>327</w:t>
        </w:r>
        <w:r w:rsidR="00542D21">
          <w:rPr>
            <w:noProof/>
            <w:webHidden/>
          </w:rPr>
          <w:fldChar w:fldCharType="end"/>
        </w:r>
      </w:hyperlink>
    </w:p>
    <w:p w:rsidR="00542D21" w:rsidRDefault="006764FA" w:rsidP="00542D21">
      <w:pPr>
        <w:pStyle w:val="TOC2"/>
        <w:tabs>
          <w:tab w:val="right" w:leader="dot" w:pos="8296"/>
        </w:tabs>
        <w:ind w:firstLine="0"/>
        <w:rPr>
          <w:rFonts w:asciiTheme="minorHAnsi" w:eastAsiaTheme="minorEastAsia" w:hAnsiTheme="minorHAnsi" w:cstheme="minorBidi"/>
          <w:noProof/>
        </w:rPr>
      </w:pPr>
      <w:hyperlink w:anchor="_Toc215590754" w:history="1">
        <w:r w:rsidR="00542D21" w:rsidRPr="00703417">
          <w:rPr>
            <w:rStyle w:val="Hyperlink"/>
            <w:noProof/>
            <w:rtl/>
          </w:rPr>
          <w:t>אופיר כץ (יו"ר ועדת הכנסת):</w:t>
        </w:r>
        <w:r w:rsidR="00542D21">
          <w:rPr>
            <w:noProof/>
            <w:webHidden/>
          </w:rPr>
          <w:tab/>
        </w:r>
        <w:r w:rsidR="00542D21">
          <w:rPr>
            <w:noProof/>
            <w:webHidden/>
          </w:rPr>
          <w:fldChar w:fldCharType="begin"/>
        </w:r>
        <w:r w:rsidR="00542D21">
          <w:rPr>
            <w:noProof/>
            <w:webHidden/>
          </w:rPr>
          <w:instrText xml:space="preserve"> PAGEREF _Toc215590754 \h </w:instrText>
        </w:r>
        <w:r w:rsidR="00542D21">
          <w:rPr>
            <w:noProof/>
            <w:webHidden/>
          </w:rPr>
        </w:r>
        <w:r w:rsidR="00542D21">
          <w:rPr>
            <w:noProof/>
            <w:webHidden/>
          </w:rPr>
          <w:fldChar w:fldCharType="separate"/>
        </w:r>
        <w:r w:rsidR="00542D21">
          <w:rPr>
            <w:noProof/>
            <w:webHidden/>
          </w:rPr>
          <w:t>328</w:t>
        </w:r>
        <w:r w:rsidR="00542D21">
          <w:rPr>
            <w:noProof/>
            <w:webHidden/>
          </w:rPr>
          <w:fldChar w:fldCharType="end"/>
        </w:r>
      </w:hyperlink>
    </w:p>
    <w:p w:rsidR="00C7504F" w:rsidRDefault="00542D21" w:rsidP="00542D21">
      <w:pPr>
        <w:spacing w:line="240" w:lineRule="auto"/>
        <w:ind w:firstLine="0"/>
        <w:jc w:val="left"/>
      </w:pPr>
      <w:r>
        <w:rPr>
          <w:rtl/>
        </w:rPr>
        <w:fldChar w:fldCharType="end"/>
      </w:r>
      <w:r w:rsidR="00C7504F">
        <w:br w:type="page"/>
      </w:r>
    </w:p>
    <w:p w:rsidR="00C7504F" w:rsidRDefault="00C7504F" w:rsidP="00015A14">
      <w:pPr>
        <w:pStyle w:val="a6"/>
        <w:rPr>
          <w:rtl/>
        </w:rPr>
      </w:pPr>
      <w:bookmarkStart w:id="8" w:name="ET_subject_שאילותה_דחופה_8"/>
      <w:r w:rsidRPr="00015A14">
        <w:rPr>
          <w:rStyle w:val="TagStyle"/>
          <w:rtl/>
        </w:rPr>
        <w:t xml:space="preserve">&lt;&lt; נושא &gt;&gt; </w:t>
      </w:r>
      <w:bookmarkStart w:id="9" w:name="_Toc183621046"/>
      <w:bookmarkStart w:id="10" w:name="_Toc183635848"/>
      <w:bookmarkStart w:id="11" w:name="_Toc183642165"/>
      <w:bookmarkStart w:id="12" w:name="_Toc215590615"/>
      <w:r>
        <w:rPr>
          <w:rtl/>
        </w:rPr>
        <w:t>שאילתה דחופה</w:t>
      </w:r>
      <w:bookmarkEnd w:id="9"/>
      <w:bookmarkEnd w:id="10"/>
      <w:bookmarkEnd w:id="11"/>
      <w:bookmarkEnd w:id="12"/>
      <w:r w:rsidRPr="00015A14">
        <w:rPr>
          <w:rStyle w:val="TagStyle"/>
          <w:rtl/>
        </w:rPr>
        <w:t xml:space="preserve"> &lt;&lt; נושא &gt;&gt;</w:t>
      </w:r>
      <w:r>
        <w:rPr>
          <w:rtl/>
        </w:rPr>
        <w:t xml:space="preserve">   </w:t>
      </w:r>
      <w:bookmarkEnd w:id="8"/>
    </w:p>
    <w:p w:rsidR="00C7504F" w:rsidRDefault="00C7504F" w:rsidP="00171942">
      <w:pPr>
        <w:rPr>
          <w:rtl/>
        </w:rPr>
      </w:pPr>
    </w:p>
    <w:p w:rsidR="00C7504F" w:rsidRDefault="00C7504F" w:rsidP="00C11781">
      <w:pPr>
        <w:pStyle w:val="af6"/>
        <w:keepNext/>
        <w:rPr>
          <w:rtl/>
        </w:rPr>
      </w:pPr>
      <w:bookmarkStart w:id="13" w:name="ET_yor_6423_2"/>
      <w:r w:rsidRPr="00C11781">
        <w:rPr>
          <w:rStyle w:val="TagStyle"/>
          <w:rtl/>
        </w:rPr>
        <w:t xml:space="preserve"> &lt;&lt; יור &gt;&gt; </w:t>
      </w:r>
      <w:r>
        <w:rPr>
          <w:rtl/>
        </w:rPr>
        <w:t>היו"ר אמיר אוחנה:</w:t>
      </w:r>
      <w:r w:rsidRPr="00C11781">
        <w:rPr>
          <w:rStyle w:val="TagStyle"/>
          <w:rtl/>
        </w:rPr>
        <w:t xml:space="preserve"> &lt;&lt; יור &gt;&gt;</w:t>
      </w:r>
      <w:bookmarkEnd w:id="13"/>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חברות וחברי הכנסת, אני מתכבד לפתוח את ישיבת הכנסת. היום יום רביעי כ"ו בחשוון התשפ"ה, 27 בנובמבר 2024. </w:t>
      </w:r>
      <w:bookmarkStart w:id="14" w:name="_ETM_Q1_33000"/>
      <w:bookmarkEnd w:id="14"/>
      <w:r>
        <w:rPr>
          <w:rFonts w:hint="cs"/>
          <w:rtl/>
          <w:lang w:eastAsia="he-IL"/>
        </w:rPr>
        <w:t xml:space="preserve">שלום גם לשר. </w:t>
      </w:r>
    </w:p>
    <w:p w:rsidR="00C7504F" w:rsidRDefault="00C7504F" w:rsidP="00C25425">
      <w:pPr>
        <w:rPr>
          <w:rtl/>
          <w:lang w:eastAsia="he-IL"/>
        </w:rPr>
      </w:pPr>
    </w:p>
    <w:p w:rsidR="00C7504F" w:rsidRDefault="00C7504F" w:rsidP="00C25425">
      <w:pPr>
        <w:rPr>
          <w:rtl/>
          <w:lang w:eastAsia="he-IL"/>
        </w:rPr>
      </w:pPr>
      <w:r>
        <w:rPr>
          <w:rFonts w:hint="cs"/>
          <w:rtl/>
          <w:lang w:eastAsia="he-IL"/>
        </w:rPr>
        <w:t xml:space="preserve">הנושא הראשון שעל סדר-היום: שאילתה דחופה של </w:t>
      </w:r>
      <w:bookmarkStart w:id="15" w:name="_ETM_Q1_36000"/>
      <w:bookmarkEnd w:id="15"/>
      <w:r>
        <w:rPr>
          <w:rFonts w:hint="cs"/>
          <w:rtl/>
          <w:lang w:eastAsia="he-IL"/>
        </w:rPr>
        <w:t xml:space="preserve">חברת הכנסת עאידה תומא סלימאן לשר הפנים בנושא עיכוב בתשלום </w:t>
      </w:r>
      <w:bookmarkStart w:id="16" w:name="_ETM_Q1_42000"/>
      <w:bookmarkEnd w:id="16"/>
      <w:r>
        <w:rPr>
          <w:rFonts w:hint="cs"/>
          <w:rtl/>
          <w:lang w:eastAsia="he-IL"/>
        </w:rPr>
        <w:t>שכר לעובדי עיריית נצרת במשך שלושה חודשים. אני מתכבד להזמין את שר הפנים חבר הכנסת משה ארבל אל הדוכן. בבקשה, חברת הכנסת עאידה תומא סלימאן.</w:t>
      </w:r>
    </w:p>
    <w:p w:rsidR="00C7504F" w:rsidRDefault="00C7504F" w:rsidP="00C11781">
      <w:pPr>
        <w:rPr>
          <w:rtl/>
          <w:lang w:eastAsia="he-IL"/>
        </w:rPr>
      </w:pPr>
    </w:p>
    <w:p w:rsidR="00C7504F" w:rsidRDefault="00C7504F" w:rsidP="006B577A">
      <w:pPr>
        <w:pStyle w:val="a9"/>
        <w:rPr>
          <w:rtl/>
          <w:lang w:eastAsia="he-IL"/>
        </w:rPr>
      </w:pPr>
      <w:bookmarkStart w:id="17" w:name="ET_query_644452_7"/>
      <w:r w:rsidRPr="00C11781">
        <w:rPr>
          <w:rStyle w:val="TagStyle"/>
          <w:rtl/>
        </w:rPr>
        <w:t xml:space="preserve">&lt;&lt; שאילתה &gt;&gt; </w:t>
      </w:r>
      <w:bookmarkStart w:id="18" w:name="_Toc183621047"/>
      <w:bookmarkStart w:id="19" w:name="_Toc183635849"/>
      <w:bookmarkStart w:id="20" w:name="_Toc183642166"/>
      <w:bookmarkStart w:id="21" w:name="_Toc215590616"/>
      <w:r>
        <w:rPr>
          <w:rtl/>
          <w:lang w:eastAsia="he-IL"/>
        </w:rPr>
        <w:t xml:space="preserve">2426. עיכוב בתשלום שכר לעובדי עיריית נצרת במשך </w:t>
      </w:r>
      <w:r>
        <w:rPr>
          <w:rFonts w:hint="cs"/>
          <w:rtl/>
          <w:lang w:eastAsia="he-IL"/>
        </w:rPr>
        <w:t>שלושה</w:t>
      </w:r>
      <w:r>
        <w:rPr>
          <w:rtl/>
          <w:lang w:eastAsia="he-IL"/>
        </w:rPr>
        <w:t xml:space="preserve"> חודשים</w:t>
      </w:r>
      <w:bookmarkEnd w:id="18"/>
      <w:bookmarkEnd w:id="19"/>
      <w:bookmarkEnd w:id="20"/>
      <w:bookmarkEnd w:id="21"/>
      <w:r w:rsidRPr="00C11781">
        <w:rPr>
          <w:rStyle w:val="TagStyle"/>
          <w:rtl/>
        </w:rPr>
        <w:t xml:space="preserve"> &lt;&lt; שאילתה &gt;&gt;</w:t>
      </w:r>
      <w:bookmarkEnd w:id="17"/>
    </w:p>
    <w:p w:rsidR="00C7504F" w:rsidRPr="0078593D" w:rsidRDefault="00C7504F" w:rsidP="0078593D">
      <w:pPr>
        <w:rPr>
          <w:rtl/>
          <w:lang w:eastAsia="he-IL"/>
        </w:rPr>
      </w:pPr>
    </w:p>
    <w:p w:rsidR="00C7504F" w:rsidRDefault="00C7504F" w:rsidP="0078593D">
      <w:pPr>
        <w:pStyle w:val="a4"/>
        <w:keepNext/>
        <w:rPr>
          <w:rtl/>
        </w:rPr>
      </w:pPr>
      <w:bookmarkStart w:id="22" w:name="ET_speaker_5761_6"/>
      <w:r w:rsidRPr="00C11781">
        <w:rPr>
          <w:rStyle w:val="TagStyle"/>
          <w:rtl/>
        </w:rPr>
        <w:t xml:space="preserve">&lt;&lt; דובר &gt;&gt; </w:t>
      </w:r>
      <w:bookmarkStart w:id="23" w:name="_Toc183621048"/>
      <w:bookmarkStart w:id="24" w:name="_Toc183635850"/>
      <w:bookmarkStart w:id="25" w:name="_Toc183642167"/>
      <w:bookmarkStart w:id="26" w:name="_Toc215590617"/>
      <w:r>
        <w:rPr>
          <w:rtl/>
        </w:rPr>
        <w:t>עאידה תומא סלימאן (חד"ש-תע"ל):</w:t>
      </w:r>
      <w:bookmarkEnd w:id="23"/>
      <w:bookmarkEnd w:id="24"/>
      <w:bookmarkEnd w:id="25"/>
      <w:bookmarkEnd w:id="26"/>
      <w:r w:rsidRPr="00C11781">
        <w:rPr>
          <w:rStyle w:val="TagStyle"/>
          <w:rtl/>
        </w:rPr>
        <w:t xml:space="preserve"> &lt;&lt; דובר &gt;&gt;</w:t>
      </w:r>
      <w:r>
        <w:rPr>
          <w:rtl/>
        </w:rPr>
        <w:t xml:space="preserve">   </w:t>
      </w:r>
      <w:bookmarkEnd w:id="22"/>
    </w:p>
    <w:p w:rsidR="00C7504F" w:rsidRDefault="00C7504F" w:rsidP="00171942">
      <w:pPr>
        <w:rPr>
          <w:rtl/>
          <w:lang w:eastAsia="he-IL"/>
        </w:rPr>
      </w:pPr>
    </w:p>
    <w:p w:rsidR="00C7504F" w:rsidRDefault="00C7504F" w:rsidP="00015A14">
      <w:pPr>
        <w:rPr>
          <w:rtl/>
          <w:lang w:eastAsia="he-IL"/>
        </w:rPr>
      </w:pPr>
      <w:r>
        <w:rPr>
          <w:rFonts w:hint="cs"/>
          <w:rtl/>
          <w:lang w:eastAsia="he-IL"/>
        </w:rPr>
        <w:t xml:space="preserve">תודה רבה, כבוד היושב-ראש. כבוד השר, עובדי וגמלאי </w:t>
      </w:r>
      <w:bookmarkStart w:id="27" w:name="_ETM_Q1_78000"/>
      <w:bookmarkEnd w:id="27"/>
      <w:r>
        <w:rPr>
          <w:rFonts w:hint="cs"/>
          <w:rtl/>
          <w:lang w:eastAsia="he-IL"/>
        </w:rPr>
        <w:t xml:space="preserve">עיריית נצרת לא מקבלים משכורת זה שלושה חודשים, למרות </w:t>
      </w:r>
      <w:bookmarkStart w:id="28" w:name="_ETM_Q1_83000"/>
      <w:bookmarkEnd w:id="28"/>
      <w:r>
        <w:rPr>
          <w:rFonts w:hint="cs"/>
          <w:rtl/>
          <w:lang w:eastAsia="he-IL"/>
        </w:rPr>
        <w:t>החלטה מחייבת של בית הדין לעבודה.</w:t>
      </w:r>
    </w:p>
    <w:p w:rsidR="00C7504F" w:rsidRDefault="00C7504F" w:rsidP="00015A14">
      <w:pPr>
        <w:rPr>
          <w:rtl/>
          <w:lang w:eastAsia="he-IL"/>
        </w:rPr>
      </w:pPr>
    </w:p>
    <w:p w:rsidR="00C7504F" w:rsidRDefault="00C7504F" w:rsidP="00015A14">
      <w:pPr>
        <w:rPr>
          <w:rtl/>
          <w:lang w:eastAsia="he-IL"/>
        </w:rPr>
      </w:pPr>
      <w:r>
        <w:rPr>
          <w:rFonts w:hint="cs"/>
          <w:rtl/>
          <w:lang w:eastAsia="he-IL"/>
        </w:rPr>
        <w:t>ברצוני לשאול:</w:t>
      </w:r>
      <w:r w:rsidR="004E0EE1">
        <w:rPr>
          <w:rFonts w:hint="cs"/>
          <w:rtl/>
          <w:lang w:eastAsia="he-IL"/>
        </w:rPr>
        <w:t xml:space="preserve"> </w:t>
      </w:r>
    </w:p>
    <w:p w:rsidR="00C7504F" w:rsidRDefault="00C7504F" w:rsidP="00015A14">
      <w:pPr>
        <w:rPr>
          <w:rtl/>
          <w:lang w:eastAsia="he-IL"/>
        </w:rPr>
      </w:pPr>
    </w:p>
    <w:p w:rsidR="00C7504F" w:rsidRDefault="00C7504F" w:rsidP="0078593D">
      <w:pPr>
        <w:rPr>
          <w:rtl/>
          <w:lang w:eastAsia="he-IL"/>
        </w:rPr>
      </w:pPr>
      <w:bookmarkStart w:id="29" w:name="_ETM_Q1_87000"/>
      <w:bookmarkEnd w:id="29"/>
      <w:r>
        <w:rPr>
          <w:rFonts w:hint="cs"/>
          <w:rtl/>
          <w:lang w:eastAsia="he-IL"/>
        </w:rPr>
        <w:t>כיצד בכוונת</w:t>
      </w:r>
      <w:bookmarkStart w:id="30" w:name="_ETM_Q1_88000"/>
      <w:bookmarkEnd w:id="30"/>
      <w:r>
        <w:rPr>
          <w:rFonts w:hint="cs"/>
          <w:rtl/>
          <w:lang w:eastAsia="he-IL"/>
        </w:rPr>
        <w:t xml:space="preserve"> המשרד לפעול כדי לקיים את פסק הדין, ולהעביר את המשכורות באופן מיידי?</w:t>
      </w:r>
    </w:p>
    <w:p w:rsidR="00C7504F" w:rsidRDefault="00C7504F" w:rsidP="00C11781">
      <w:pPr>
        <w:rPr>
          <w:rtl/>
          <w:lang w:eastAsia="he-IL"/>
        </w:rPr>
      </w:pPr>
    </w:p>
    <w:p w:rsidR="00C7504F" w:rsidRDefault="00C7504F" w:rsidP="00E9205B">
      <w:pPr>
        <w:pStyle w:val="af6"/>
        <w:keepNext/>
        <w:rPr>
          <w:rtl/>
        </w:rPr>
      </w:pPr>
      <w:bookmarkStart w:id="31" w:name="ET_yor_6423_9"/>
      <w:r w:rsidRPr="00E9205B">
        <w:rPr>
          <w:rStyle w:val="TagStyle"/>
          <w:rtl/>
        </w:rPr>
        <w:t xml:space="preserve"> &lt;&lt; יור &gt;&gt; </w:t>
      </w:r>
      <w:r>
        <w:rPr>
          <w:rtl/>
        </w:rPr>
        <w:t>היו"ר אמיר אוחנה:</w:t>
      </w:r>
      <w:r w:rsidRPr="00E9205B">
        <w:rPr>
          <w:rStyle w:val="TagStyle"/>
          <w:rtl/>
        </w:rPr>
        <w:t xml:space="preserve"> &lt;&lt; יור &gt;&gt;</w:t>
      </w:r>
      <w:r>
        <w:rPr>
          <w:rtl/>
        </w:rPr>
        <w:t xml:space="preserve">   </w:t>
      </w:r>
      <w:bookmarkEnd w:id="31"/>
    </w:p>
    <w:p w:rsidR="00C7504F" w:rsidRDefault="00C7504F" w:rsidP="00171942">
      <w:pPr>
        <w:rPr>
          <w:rtl/>
          <w:lang w:eastAsia="he-IL"/>
        </w:rPr>
      </w:pPr>
    </w:p>
    <w:p w:rsidR="00C7504F" w:rsidRDefault="00C7504F" w:rsidP="00E9205B">
      <w:pPr>
        <w:rPr>
          <w:rtl/>
          <w:lang w:eastAsia="he-IL"/>
        </w:rPr>
      </w:pPr>
      <w:r>
        <w:rPr>
          <w:rFonts w:hint="cs"/>
          <w:rtl/>
          <w:lang w:eastAsia="he-IL"/>
        </w:rPr>
        <w:t>תודה רבה. בבקשה, השר.</w:t>
      </w:r>
    </w:p>
    <w:p w:rsidR="00C7504F" w:rsidRPr="00E9205B" w:rsidRDefault="00C7504F" w:rsidP="00E9205B">
      <w:pPr>
        <w:rPr>
          <w:rtl/>
          <w:lang w:eastAsia="he-IL"/>
        </w:rPr>
      </w:pPr>
    </w:p>
    <w:p w:rsidR="00C7504F" w:rsidRDefault="00C7504F" w:rsidP="00C11781">
      <w:pPr>
        <w:pStyle w:val="a4"/>
        <w:keepNext/>
        <w:rPr>
          <w:rtl/>
        </w:rPr>
      </w:pPr>
      <w:bookmarkStart w:id="32" w:name="ET_speaker_6553_8"/>
      <w:r w:rsidRPr="00C11781">
        <w:rPr>
          <w:rStyle w:val="TagStyle"/>
          <w:rtl/>
        </w:rPr>
        <w:t xml:space="preserve"> &lt;&lt; דובר &gt;&gt; </w:t>
      </w:r>
      <w:bookmarkStart w:id="33" w:name="_Toc183621049"/>
      <w:bookmarkStart w:id="34" w:name="_Toc183635851"/>
      <w:bookmarkStart w:id="35" w:name="_Toc183642168"/>
      <w:bookmarkStart w:id="36" w:name="_Toc215590618"/>
      <w:r>
        <w:rPr>
          <w:rtl/>
        </w:rPr>
        <w:t>שר הפנים משה ארבל:</w:t>
      </w:r>
      <w:bookmarkEnd w:id="33"/>
      <w:bookmarkEnd w:id="34"/>
      <w:bookmarkEnd w:id="35"/>
      <w:bookmarkEnd w:id="36"/>
      <w:r w:rsidRPr="00C11781">
        <w:rPr>
          <w:rStyle w:val="TagStyle"/>
          <w:rtl/>
        </w:rPr>
        <w:t xml:space="preserve"> &lt;&lt; דובר &gt;&gt;</w:t>
      </w:r>
      <w:r>
        <w:rPr>
          <w:rtl/>
        </w:rPr>
        <w:t xml:space="preserve">   </w:t>
      </w:r>
      <w:bookmarkEnd w:id="32"/>
    </w:p>
    <w:p w:rsidR="00C7504F" w:rsidRDefault="00C7504F" w:rsidP="00171942">
      <w:pPr>
        <w:rPr>
          <w:rtl/>
          <w:lang w:eastAsia="he-IL"/>
        </w:rPr>
      </w:pPr>
    </w:p>
    <w:p w:rsidR="00C7504F" w:rsidRDefault="00C7504F" w:rsidP="006B577A">
      <w:pPr>
        <w:rPr>
          <w:rtl/>
          <w:lang w:eastAsia="he-IL"/>
        </w:rPr>
      </w:pPr>
      <w:r>
        <w:rPr>
          <w:rFonts w:hint="cs"/>
          <w:rtl/>
          <w:lang w:eastAsia="he-IL"/>
        </w:rPr>
        <w:t>תודה רבה, גברתי. חברת הכנסת תומא סלימאן, אני רוצה לציין קודם כול את חריצותך למען אזרחי ישראל, תושבי ישראל</w:t>
      </w:r>
      <w:bookmarkStart w:id="37" w:name="_ETM_Q1_107000"/>
      <w:bookmarkEnd w:id="37"/>
      <w:r>
        <w:rPr>
          <w:rFonts w:hint="cs"/>
          <w:rtl/>
          <w:lang w:eastAsia="he-IL"/>
        </w:rPr>
        <w:t xml:space="preserve"> </w:t>
      </w:r>
      <w:r>
        <w:rPr>
          <w:rFonts w:hint="eastAsia"/>
          <w:rtl/>
          <w:lang w:eastAsia="he-IL"/>
        </w:rPr>
        <w:t xml:space="preserve">– </w:t>
      </w:r>
      <w:r>
        <w:rPr>
          <w:rFonts w:hint="cs"/>
          <w:rtl/>
          <w:lang w:eastAsia="he-IL"/>
        </w:rPr>
        <w:t>כן, גם תושבי נצרת, גם תושבי עכו. בהחלט דבר ראוי מאוד לציון. כשאנחנו בלהט הוויכוח</w:t>
      </w:r>
      <w:bookmarkStart w:id="38" w:name="_ETM_Q1_121000"/>
      <w:bookmarkEnd w:id="38"/>
      <w:r>
        <w:rPr>
          <w:rFonts w:hint="cs"/>
          <w:rtl/>
          <w:lang w:eastAsia="he-IL"/>
        </w:rPr>
        <w:t xml:space="preserve"> הרבה מאוד פעמים מזכירים ומבקרים: מה אתם עושים למע</w:t>
      </w:r>
      <w:bookmarkStart w:id="39" w:name="_ETM_Q1_125000"/>
      <w:bookmarkEnd w:id="39"/>
      <w:r>
        <w:rPr>
          <w:rFonts w:hint="cs"/>
          <w:rtl/>
          <w:lang w:eastAsia="he-IL"/>
        </w:rPr>
        <w:t>ן ערביי ישראל? אז כן, אני בהחלט רוצה לציין את עבודתך</w:t>
      </w:r>
      <w:r w:rsidR="004E0EE1">
        <w:rPr>
          <w:rFonts w:hint="cs"/>
          <w:rtl/>
          <w:lang w:eastAsia="he-IL"/>
        </w:rPr>
        <w:t>,</w:t>
      </w:r>
      <w:r>
        <w:rPr>
          <w:rFonts w:hint="cs"/>
          <w:rtl/>
          <w:lang w:eastAsia="he-IL"/>
        </w:rPr>
        <w:t xml:space="preserve"> יחד עם חבר </w:t>
      </w:r>
      <w:bookmarkStart w:id="40" w:name="_ETM_Q1_130000"/>
      <w:bookmarkEnd w:id="40"/>
      <w:r>
        <w:rPr>
          <w:rFonts w:hint="cs"/>
          <w:rtl/>
          <w:lang w:eastAsia="he-IL"/>
        </w:rPr>
        <w:t xml:space="preserve">הכנסת טיבי. יש לנו חילוקי דעות </w:t>
      </w:r>
      <w:r>
        <w:rPr>
          <w:rFonts w:hint="eastAsia"/>
          <w:rtl/>
          <w:lang w:eastAsia="he-IL"/>
        </w:rPr>
        <w:t>–</w:t>
      </w:r>
      <w:r>
        <w:rPr>
          <w:rFonts w:hint="cs"/>
          <w:rtl/>
          <w:lang w:eastAsia="he-IL"/>
        </w:rPr>
        <w:t xml:space="preserve"> זה לא סוד </w:t>
      </w:r>
      <w:r>
        <w:rPr>
          <w:rFonts w:hint="eastAsia"/>
          <w:rtl/>
          <w:lang w:eastAsia="he-IL"/>
        </w:rPr>
        <w:t>–</w:t>
      </w:r>
      <w:r>
        <w:rPr>
          <w:rFonts w:hint="cs"/>
          <w:rtl/>
          <w:lang w:eastAsia="he-IL"/>
        </w:rPr>
        <w:t xml:space="preserve"> על הרבה דברים, ומותר שיהיו. יחד עם זאת, הדאגה לצרכים האזרחיים היא דאגה ראויה לציון</w:t>
      </w:r>
      <w:bookmarkStart w:id="41" w:name="_ETM_Q1_138000"/>
      <w:bookmarkEnd w:id="41"/>
      <w:r>
        <w:rPr>
          <w:rFonts w:hint="cs"/>
          <w:rtl/>
          <w:lang w:eastAsia="he-IL"/>
        </w:rPr>
        <w:t xml:space="preserve"> ודאגה חשובה. </w:t>
      </w:r>
    </w:p>
    <w:p w:rsidR="00C7504F" w:rsidRDefault="00C7504F" w:rsidP="003E0C57">
      <w:pPr>
        <w:rPr>
          <w:rtl/>
          <w:lang w:eastAsia="he-IL"/>
        </w:rPr>
      </w:pPr>
    </w:p>
    <w:p w:rsidR="00C7504F" w:rsidRDefault="00C7504F" w:rsidP="004E0EE1">
      <w:pPr>
        <w:rPr>
          <w:rtl/>
          <w:lang w:eastAsia="he-IL"/>
        </w:rPr>
      </w:pPr>
      <w:r>
        <w:rPr>
          <w:rFonts w:hint="cs"/>
          <w:rtl/>
          <w:lang w:eastAsia="he-IL"/>
        </w:rPr>
        <w:t xml:space="preserve">אני מודה על השאילתה בנושא החשוב הזה. אני לרגע שאלתי למה היא הופנתה לשר הפנים ולא לשר המשפטים. כיוון שפסק דין חלוט של בית דין לעבודה </w:t>
      </w:r>
      <w:r>
        <w:rPr>
          <w:rFonts w:hint="eastAsia"/>
          <w:rtl/>
          <w:lang w:eastAsia="he-IL"/>
        </w:rPr>
        <w:t>–</w:t>
      </w:r>
      <w:r>
        <w:rPr>
          <w:rFonts w:hint="cs"/>
          <w:rtl/>
          <w:lang w:eastAsia="he-IL"/>
        </w:rPr>
        <w:t xml:space="preserve"> הרי שר המשפטים אמור</w:t>
      </w:r>
      <w:bookmarkStart w:id="42" w:name="_ETM_Q1_156000"/>
      <w:bookmarkEnd w:id="42"/>
      <w:r>
        <w:rPr>
          <w:rFonts w:hint="cs"/>
          <w:rtl/>
          <w:lang w:eastAsia="he-IL"/>
        </w:rPr>
        <w:t xml:space="preserve"> גם כן להשמיע את קולו בעניין, וחובה על רשות מרשויות המדינה לקיים. אבל יחד עם זאת, תפקידי כשר הפנים, כרגולטור </w:t>
      </w:r>
      <w:bookmarkStart w:id="43" w:name="_ETM_Q1_161000"/>
      <w:bookmarkEnd w:id="43"/>
      <w:r>
        <w:rPr>
          <w:rFonts w:hint="cs"/>
          <w:rtl/>
          <w:lang w:eastAsia="he-IL"/>
        </w:rPr>
        <w:t xml:space="preserve">ומאסדר של השלטון המקומי כולו, מחייב להתייחס באופן יסודי לסוגיה הזו. כידוע </w:t>
      </w:r>
      <w:r>
        <w:rPr>
          <w:rtl/>
          <w:lang w:eastAsia="he-IL"/>
        </w:rPr>
        <w:t>–</w:t>
      </w:r>
      <w:r>
        <w:rPr>
          <w:rFonts w:hint="cs"/>
          <w:rtl/>
          <w:lang w:eastAsia="he-IL"/>
        </w:rPr>
        <w:t xml:space="preserve"> </w:t>
      </w:r>
      <w:bookmarkStart w:id="44" w:name="_ETM_Q1_174000"/>
      <w:bookmarkEnd w:id="44"/>
      <w:r>
        <w:rPr>
          <w:rFonts w:hint="cs"/>
          <w:rtl/>
          <w:lang w:eastAsia="he-IL"/>
        </w:rPr>
        <w:t xml:space="preserve">ועל זה אני בטוח שלא תהיה מחלוקת </w:t>
      </w:r>
      <w:r>
        <w:rPr>
          <w:rFonts w:hint="eastAsia"/>
          <w:rtl/>
          <w:lang w:eastAsia="he-IL"/>
        </w:rPr>
        <w:t>–</w:t>
      </w:r>
      <w:r>
        <w:rPr>
          <w:rFonts w:hint="cs"/>
          <w:rtl/>
          <w:lang w:eastAsia="he-IL"/>
        </w:rPr>
        <w:t xml:space="preserve"> החיוב בדבר הלנת שכר הוא חיוב שמופיע כבר בתורה. חיוב במצוות לא תעשה דאורייתא לא להלין שכר עובדים. נאמר בספר ויקרא: "לא </w:t>
      </w:r>
      <w:proofErr w:type="spellStart"/>
      <w:r>
        <w:rPr>
          <w:rFonts w:hint="cs"/>
          <w:rtl/>
          <w:lang w:eastAsia="he-IL"/>
        </w:rPr>
        <w:t>תע</w:t>
      </w:r>
      <w:r w:rsidRPr="00C00C10">
        <w:rPr>
          <w:rFonts w:hint="cs"/>
          <w:rtl/>
          <w:lang w:eastAsia="he-IL"/>
        </w:rPr>
        <w:t>שֹ</w:t>
      </w:r>
      <w:r>
        <w:rPr>
          <w:rFonts w:hint="cs"/>
          <w:rtl/>
          <w:lang w:eastAsia="he-IL"/>
        </w:rPr>
        <w:t>ק</w:t>
      </w:r>
      <w:proofErr w:type="spellEnd"/>
      <w:r>
        <w:rPr>
          <w:rFonts w:hint="cs"/>
          <w:rtl/>
          <w:lang w:eastAsia="he-IL"/>
        </w:rPr>
        <w:t xml:space="preserve"> את </w:t>
      </w:r>
      <w:bookmarkStart w:id="45" w:name="_ETM_Q1_191000"/>
      <w:bookmarkEnd w:id="45"/>
      <w:r>
        <w:rPr>
          <w:rFonts w:hint="cs"/>
          <w:rtl/>
          <w:lang w:eastAsia="he-IL"/>
        </w:rPr>
        <w:t xml:space="preserve">רעך ולא </w:t>
      </w:r>
      <w:proofErr w:type="spellStart"/>
      <w:r>
        <w:rPr>
          <w:rFonts w:hint="cs"/>
          <w:rtl/>
          <w:lang w:eastAsia="he-IL"/>
        </w:rPr>
        <w:t>תג</w:t>
      </w:r>
      <w:r w:rsidRPr="00C00C10">
        <w:rPr>
          <w:rFonts w:hint="cs"/>
          <w:rtl/>
          <w:lang w:eastAsia="he-IL"/>
        </w:rPr>
        <w:t>זֹ</w:t>
      </w:r>
      <w:r>
        <w:rPr>
          <w:rFonts w:hint="cs"/>
          <w:rtl/>
          <w:lang w:eastAsia="he-IL"/>
        </w:rPr>
        <w:t>ל</w:t>
      </w:r>
      <w:proofErr w:type="spellEnd"/>
      <w:r>
        <w:rPr>
          <w:rFonts w:hint="cs"/>
          <w:rtl/>
          <w:lang w:eastAsia="he-IL"/>
        </w:rPr>
        <w:t xml:space="preserve"> לא תלין פ</w:t>
      </w:r>
      <w:r w:rsidRPr="00C00C10">
        <w:rPr>
          <w:rFonts w:hint="cs"/>
          <w:rtl/>
          <w:lang w:eastAsia="he-IL"/>
        </w:rPr>
        <w:t>עֻ</w:t>
      </w:r>
      <w:r>
        <w:rPr>
          <w:rFonts w:hint="cs"/>
          <w:rtl/>
          <w:lang w:eastAsia="he-IL"/>
        </w:rPr>
        <w:t xml:space="preserve">לת שכיר </w:t>
      </w:r>
      <w:r w:rsidRPr="00C00C10">
        <w:rPr>
          <w:rFonts w:hint="cs"/>
          <w:rtl/>
          <w:lang w:eastAsia="he-IL"/>
        </w:rPr>
        <w:t>אִ</w:t>
      </w:r>
      <w:r>
        <w:rPr>
          <w:rFonts w:hint="cs"/>
          <w:rtl/>
          <w:lang w:eastAsia="he-IL"/>
        </w:rPr>
        <w:t xml:space="preserve">תך עד </w:t>
      </w:r>
      <w:r w:rsidRPr="00C00C10">
        <w:rPr>
          <w:rFonts w:hint="cs"/>
          <w:rtl/>
          <w:lang w:eastAsia="he-IL"/>
        </w:rPr>
        <w:t>בֹ</w:t>
      </w:r>
      <w:r>
        <w:rPr>
          <w:rFonts w:hint="cs"/>
          <w:rtl/>
          <w:lang w:eastAsia="he-IL"/>
        </w:rPr>
        <w:t xml:space="preserve">קר". וכן בספר דברים: "לא </w:t>
      </w:r>
      <w:proofErr w:type="spellStart"/>
      <w:r>
        <w:rPr>
          <w:rFonts w:hint="cs"/>
          <w:rtl/>
          <w:lang w:eastAsia="he-IL"/>
        </w:rPr>
        <w:t>תע</w:t>
      </w:r>
      <w:r w:rsidRPr="00C00C10">
        <w:rPr>
          <w:rFonts w:hint="cs"/>
          <w:rtl/>
          <w:lang w:eastAsia="he-IL"/>
        </w:rPr>
        <w:t>שֹ</w:t>
      </w:r>
      <w:r>
        <w:rPr>
          <w:rFonts w:hint="cs"/>
          <w:rtl/>
          <w:lang w:eastAsia="he-IL"/>
        </w:rPr>
        <w:t>ק</w:t>
      </w:r>
      <w:proofErr w:type="spellEnd"/>
      <w:r>
        <w:rPr>
          <w:rFonts w:hint="cs"/>
          <w:rtl/>
          <w:lang w:eastAsia="he-IL"/>
        </w:rPr>
        <w:t xml:space="preserve"> שכיר עני ואביון מאחיך ומגרך אשר בארצך </w:t>
      </w:r>
      <w:r w:rsidR="00171942">
        <w:rPr>
          <w:rFonts w:hint="cs"/>
          <w:rtl/>
          <w:lang w:eastAsia="he-IL"/>
        </w:rPr>
        <w:t>– – –</w:t>
      </w:r>
      <w:r>
        <w:rPr>
          <w:rFonts w:hint="cs"/>
          <w:rtl/>
          <w:lang w:eastAsia="he-IL"/>
        </w:rPr>
        <w:t xml:space="preserve"> ביומו תיתן שכרו ולא </w:t>
      </w:r>
      <w:bookmarkStart w:id="46" w:name="_ETM_Q1_203000"/>
      <w:bookmarkEnd w:id="46"/>
      <w:r>
        <w:rPr>
          <w:rFonts w:hint="cs"/>
          <w:rtl/>
          <w:lang w:eastAsia="he-IL"/>
        </w:rPr>
        <w:t xml:space="preserve">תבוא עליו השמש כי עני הוא ואליו הוא נושא את נפשו ולא יקרא אליך אל השם והיה בך חטא". </w:t>
      </w:r>
      <w:bookmarkStart w:id="47" w:name="_ETM_Q1_212000"/>
      <w:bookmarkStart w:id="48" w:name="_ETM_Q1_213000"/>
      <w:bookmarkEnd w:id="47"/>
      <w:bookmarkEnd w:id="48"/>
      <w:r>
        <w:rPr>
          <w:rFonts w:hint="cs"/>
          <w:rtl/>
          <w:lang w:eastAsia="he-IL"/>
        </w:rPr>
        <w:t xml:space="preserve">מדובר כאן בעבירה חמורה של הלנת שכר, עברה בספר החוקים הישראלי, ועברה שמופיעה בתורה, ואני בטוח שגם בקוראן ובברית החדשה נוכל למצוא מקורות </w:t>
      </w:r>
      <w:bookmarkStart w:id="49" w:name="_ETM_Q1_224000"/>
      <w:bookmarkEnd w:id="49"/>
      <w:r>
        <w:rPr>
          <w:rFonts w:hint="cs"/>
          <w:rtl/>
          <w:lang w:eastAsia="he-IL"/>
        </w:rPr>
        <w:t xml:space="preserve">לאיסור הזה. עם כל זאת, יש חומרה מיוחדת בעיכוב שכר </w:t>
      </w:r>
      <w:bookmarkStart w:id="50" w:name="_ETM_Q1_228000"/>
      <w:bookmarkEnd w:id="50"/>
      <w:r>
        <w:rPr>
          <w:rFonts w:hint="cs"/>
          <w:rtl/>
          <w:lang w:eastAsia="he-IL"/>
        </w:rPr>
        <w:t>שנעשה על ידי גוף ממשלתי, בין אם זה גוף ממשל מרכזי או שלטון מקומי. החובה שמוטלת על גופי ממשל היא גבוהה ביותר, הציפייה גבוהה יותר, והתוצאה הזו של עיכוב</w:t>
      </w:r>
      <w:bookmarkStart w:id="51" w:name="_ETM_Q1_239000"/>
      <w:bookmarkEnd w:id="51"/>
      <w:r>
        <w:rPr>
          <w:rFonts w:hint="cs"/>
          <w:rtl/>
          <w:lang w:eastAsia="he-IL"/>
        </w:rPr>
        <w:t xml:space="preserve"> שכר של עובדים למשך חודשים היא תוצאה בלתי נסבלת.</w:t>
      </w:r>
    </w:p>
    <w:p w:rsidR="00C7504F" w:rsidRDefault="00C7504F" w:rsidP="00C11781">
      <w:pPr>
        <w:rPr>
          <w:rtl/>
          <w:lang w:eastAsia="he-IL"/>
        </w:rPr>
      </w:pPr>
    </w:p>
    <w:p w:rsidR="00C7504F" w:rsidRDefault="00C7504F" w:rsidP="00C11781">
      <w:pPr>
        <w:rPr>
          <w:rtl/>
          <w:lang w:eastAsia="he-IL"/>
        </w:rPr>
      </w:pPr>
      <w:r>
        <w:rPr>
          <w:rFonts w:hint="cs"/>
          <w:rtl/>
          <w:lang w:eastAsia="he-IL"/>
        </w:rPr>
        <w:t xml:space="preserve">אקריא כעת את תשובת </w:t>
      </w:r>
      <w:bookmarkStart w:id="52" w:name="_ETM_Q1_244000"/>
      <w:bookmarkEnd w:id="52"/>
      <w:r>
        <w:rPr>
          <w:rFonts w:hint="cs"/>
          <w:rtl/>
          <w:lang w:eastAsia="he-IL"/>
        </w:rPr>
        <w:t xml:space="preserve">המשרד שנוגעת ספציפית למצב הייחודי בעיר נצרת, ולאחר מכן אבקש להשלים כמה משפטים נוספים, ברשותך, אדוני היושב-ראש. </w:t>
      </w:r>
    </w:p>
    <w:p w:rsidR="00C7504F" w:rsidRDefault="00C7504F" w:rsidP="00C11781">
      <w:pPr>
        <w:rPr>
          <w:rtl/>
          <w:lang w:eastAsia="he-IL"/>
        </w:rPr>
      </w:pPr>
      <w:bookmarkStart w:id="53" w:name="_ETM_Q1_246000"/>
      <w:bookmarkEnd w:id="53"/>
    </w:p>
    <w:p w:rsidR="00C7504F" w:rsidRDefault="00C7504F" w:rsidP="00C11781">
      <w:pPr>
        <w:pStyle w:val="af6"/>
        <w:keepNext/>
        <w:rPr>
          <w:rtl/>
        </w:rPr>
      </w:pPr>
      <w:bookmarkStart w:id="54" w:name="ET_yor_6423_11"/>
      <w:r w:rsidRPr="00C11781">
        <w:rPr>
          <w:rStyle w:val="TagStyle"/>
          <w:rtl/>
        </w:rPr>
        <w:t xml:space="preserve"> &lt;&lt; יור &gt;&gt; </w:t>
      </w:r>
      <w:r>
        <w:rPr>
          <w:rtl/>
        </w:rPr>
        <w:t>היו"ר אמיר אוחנה:</w:t>
      </w:r>
      <w:r w:rsidRPr="00C11781">
        <w:rPr>
          <w:rStyle w:val="TagStyle"/>
          <w:rtl/>
        </w:rPr>
        <w:t xml:space="preserve"> &lt;&lt; יור &gt;&gt;</w:t>
      </w:r>
      <w:bookmarkEnd w:id="54"/>
    </w:p>
    <w:p w:rsidR="00C7504F" w:rsidRDefault="00C7504F" w:rsidP="00171942">
      <w:pPr>
        <w:rPr>
          <w:rtl/>
          <w:lang w:eastAsia="he-IL"/>
        </w:rPr>
      </w:pPr>
    </w:p>
    <w:p w:rsidR="00C7504F" w:rsidRDefault="00C7504F" w:rsidP="00C00C10">
      <w:pPr>
        <w:rPr>
          <w:rtl/>
          <w:lang w:eastAsia="he-IL"/>
        </w:rPr>
      </w:pPr>
      <w:r>
        <w:rPr>
          <w:rFonts w:hint="cs"/>
          <w:rtl/>
          <w:lang w:eastAsia="he-IL"/>
        </w:rPr>
        <w:t>אני רק אדגיש שמעדכן</w:t>
      </w:r>
      <w:bookmarkStart w:id="55" w:name="_ETM_Q1_255000"/>
      <w:bookmarkEnd w:id="55"/>
      <w:r>
        <w:rPr>
          <w:rFonts w:hint="cs"/>
          <w:rtl/>
          <w:lang w:eastAsia="he-IL"/>
        </w:rPr>
        <w:t xml:space="preserve"> אותנו הצופה האדוק עידן יוסף: </w:t>
      </w:r>
      <w:r w:rsidRPr="000A6D02">
        <w:rPr>
          <w:rtl/>
          <w:lang w:eastAsia="he-IL"/>
        </w:rPr>
        <w:t>נָצְרַת</w:t>
      </w:r>
      <w:r>
        <w:rPr>
          <w:rFonts w:hint="cs"/>
          <w:rtl/>
          <w:lang w:eastAsia="he-IL"/>
        </w:rPr>
        <w:t>,</w:t>
      </w:r>
      <w:r w:rsidRPr="000A6D02">
        <w:rPr>
          <w:rtl/>
          <w:lang w:eastAsia="he-IL"/>
        </w:rPr>
        <w:t xml:space="preserve"> </w:t>
      </w:r>
      <w:r>
        <w:rPr>
          <w:rFonts w:hint="cs"/>
          <w:rtl/>
          <w:lang w:eastAsia="he-IL"/>
        </w:rPr>
        <w:t>בעברית.</w:t>
      </w:r>
    </w:p>
    <w:p w:rsidR="00C7504F" w:rsidRPr="00C11781" w:rsidRDefault="00C7504F" w:rsidP="00C11781">
      <w:pPr>
        <w:rPr>
          <w:rtl/>
          <w:lang w:eastAsia="he-IL"/>
        </w:rPr>
      </w:pPr>
    </w:p>
    <w:p w:rsidR="00C7504F" w:rsidRDefault="00C7504F" w:rsidP="00C11781">
      <w:pPr>
        <w:pStyle w:val="-"/>
        <w:keepNext/>
        <w:rPr>
          <w:rtl/>
        </w:rPr>
      </w:pPr>
      <w:bookmarkStart w:id="56" w:name="ET_speakercontinue_6553_10"/>
      <w:r w:rsidRPr="00C11781">
        <w:rPr>
          <w:rStyle w:val="TagStyle"/>
          <w:rtl/>
        </w:rPr>
        <w:t xml:space="preserve"> &lt;&lt; דובר_המשך &gt;&gt; </w:t>
      </w:r>
      <w:r>
        <w:rPr>
          <w:rtl/>
        </w:rPr>
        <w:t>שר הפנים משה ארבל:</w:t>
      </w:r>
      <w:r w:rsidRPr="00C11781">
        <w:rPr>
          <w:rStyle w:val="TagStyle"/>
          <w:rtl/>
        </w:rPr>
        <w:t xml:space="preserve"> &lt;&lt; דובר_המשך &gt;&gt;</w:t>
      </w:r>
      <w:bookmarkEnd w:id="56"/>
    </w:p>
    <w:p w:rsidR="00C7504F" w:rsidRDefault="00C7504F" w:rsidP="00171942">
      <w:pPr>
        <w:rPr>
          <w:rtl/>
          <w:lang w:eastAsia="he-IL"/>
        </w:rPr>
      </w:pPr>
    </w:p>
    <w:p w:rsidR="00C7504F" w:rsidRDefault="00C7504F" w:rsidP="00C00C10">
      <w:pPr>
        <w:rPr>
          <w:rtl/>
          <w:lang w:eastAsia="he-IL"/>
        </w:rPr>
      </w:pPr>
      <w:r w:rsidRPr="000A6D02">
        <w:rPr>
          <w:rtl/>
          <w:lang w:eastAsia="he-IL"/>
        </w:rPr>
        <w:t>נָצְרַת</w:t>
      </w:r>
      <w:r>
        <w:rPr>
          <w:rFonts w:hint="cs"/>
          <w:rtl/>
          <w:lang w:eastAsia="he-IL"/>
        </w:rPr>
        <w:t xml:space="preserve">, אוקיי. איתו </w:t>
      </w:r>
      <w:bookmarkStart w:id="57" w:name="_ETM_Q1_265000"/>
      <w:bookmarkEnd w:id="57"/>
      <w:r>
        <w:rPr>
          <w:rFonts w:hint="cs"/>
          <w:rtl/>
          <w:lang w:eastAsia="he-IL"/>
        </w:rPr>
        <w:t>אני לא מתווכח. עיריית נצרת נמצאת במשבר פיננסי וניהולי חמור</w:t>
      </w:r>
      <w:bookmarkStart w:id="58" w:name="_ETM_Q1_270000"/>
      <w:bookmarkEnd w:id="58"/>
      <w:r>
        <w:rPr>
          <w:rFonts w:hint="cs"/>
          <w:rtl/>
          <w:lang w:eastAsia="he-IL"/>
        </w:rPr>
        <w:t xml:space="preserve"> שהוביל לשיתוק כמעט מוחלט של פעילותה</w:t>
      </w:r>
      <w:bookmarkStart w:id="59" w:name="_ETM_Q1_273000"/>
      <w:bookmarkEnd w:id="59"/>
      <w:r>
        <w:rPr>
          <w:rFonts w:hint="cs"/>
          <w:rtl/>
          <w:lang w:eastAsia="he-IL"/>
        </w:rPr>
        <w:t>. בעקבות מצב חירום שנוצר בעיר נצרת בשל הפסקת</w:t>
      </w:r>
      <w:r w:rsidRPr="000A6D02">
        <w:rPr>
          <w:rtl/>
          <w:lang w:eastAsia="he-IL"/>
        </w:rPr>
        <w:t xml:space="preserve"> </w:t>
      </w:r>
      <w:r>
        <w:rPr>
          <w:rFonts w:hint="cs"/>
          <w:rtl/>
          <w:lang w:eastAsia="he-IL"/>
        </w:rPr>
        <w:t>פינוי האשפה והמפגעים התברואתיים</w:t>
      </w:r>
      <w:bookmarkStart w:id="60" w:name="_ETM_Q1_276000"/>
      <w:bookmarkEnd w:id="60"/>
      <w:r>
        <w:rPr>
          <w:rFonts w:hint="cs"/>
          <w:rtl/>
          <w:lang w:eastAsia="he-IL"/>
        </w:rPr>
        <w:t xml:space="preserve"> שנגרמו, הוחלט במשרד הפנים על התערבות מיידית באמצעות תקצוב של </w:t>
      </w:r>
      <w:bookmarkStart w:id="61" w:name="_ETM_Q1_282000"/>
      <w:bookmarkEnd w:id="61"/>
      <w:r>
        <w:rPr>
          <w:rFonts w:hint="cs"/>
          <w:rtl/>
          <w:lang w:eastAsia="he-IL"/>
        </w:rPr>
        <w:t>למעלה מ-6 מיליון שקלים של אשכול גליל ועמקים</w:t>
      </w:r>
      <w:bookmarkStart w:id="62" w:name="_ETM_Q1_284000"/>
      <w:bookmarkEnd w:id="62"/>
      <w:r>
        <w:rPr>
          <w:rFonts w:hint="cs"/>
          <w:rtl/>
          <w:lang w:eastAsia="he-IL"/>
        </w:rPr>
        <w:t xml:space="preserve"> לחידוש פעילות פינוי האשפה בעיר באופן מיידי. המהלך נועד למנוע סיכון לשלום הציבור ולשמור על בריאות התושבים. </w:t>
      </w:r>
    </w:p>
    <w:p w:rsidR="00C7504F" w:rsidRDefault="00C7504F" w:rsidP="000A227D">
      <w:pPr>
        <w:rPr>
          <w:rtl/>
          <w:lang w:eastAsia="he-IL"/>
        </w:rPr>
      </w:pPr>
    </w:p>
    <w:p w:rsidR="00C7504F" w:rsidRDefault="00C7504F" w:rsidP="00697291">
      <w:pPr>
        <w:rPr>
          <w:rtl/>
          <w:lang w:eastAsia="he-IL"/>
        </w:rPr>
      </w:pPr>
      <w:r>
        <w:rPr>
          <w:rFonts w:hint="cs"/>
          <w:rtl/>
          <w:lang w:eastAsia="he-IL"/>
        </w:rPr>
        <w:t xml:space="preserve">בעיריית נצרת מונה חשב מלווה. לצערי הרב, נמצאו ממצאים חמורים שמעידים על התנהלות </w:t>
      </w:r>
      <w:bookmarkStart w:id="63" w:name="_ETM_Q1_298000"/>
      <w:bookmarkEnd w:id="63"/>
      <w:r>
        <w:rPr>
          <w:rFonts w:hint="cs"/>
          <w:rtl/>
          <w:lang w:eastAsia="he-IL"/>
        </w:rPr>
        <w:t xml:space="preserve">לקויה בניהול מערך הכספים ברשות המקומית. אני לא רוצה, חלילה, להצביע על גורם ספציפי ועל אדם ספציפי, אבל אני כן מעלה את זה על סדר-היום. כשלים אלו הובילו את הרשות לחיסרון </w:t>
      </w:r>
      <w:bookmarkStart w:id="64" w:name="_ETM_Q1_313000"/>
      <w:bookmarkEnd w:id="64"/>
      <w:r>
        <w:rPr>
          <w:rFonts w:hint="cs"/>
          <w:rtl/>
          <w:lang w:eastAsia="he-IL"/>
        </w:rPr>
        <w:t xml:space="preserve">כיס משמעותי, קושי בניהול תזרים מזומנים, פיזור של המחאות שיקים לתקופה ארוכה </w:t>
      </w:r>
      <w:bookmarkStart w:id="65" w:name="_ETM_Q1_323000"/>
      <w:bookmarkEnd w:id="65"/>
      <w:r>
        <w:rPr>
          <w:rFonts w:hint="cs"/>
          <w:rtl/>
          <w:lang w:eastAsia="he-IL"/>
        </w:rPr>
        <w:t>קדימה. בכלל זאת, העירייה נכשלה מלשלם שכר לעובדיה במשך כמה חודשים. האחריות לתשלום שכר עובדי הרשויות</w:t>
      </w:r>
      <w:bookmarkStart w:id="66" w:name="_ETM_Q1_328000"/>
      <w:bookmarkEnd w:id="66"/>
      <w:r>
        <w:rPr>
          <w:rFonts w:hint="cs"/>
          <w:rtl/>
          <w:lang w:eastAsia="he-IL"/>
        </w:rPr>
        <w:t xml:space="preserve"> המקומיות מוטלת על הרשות המקומית בלבד. </w:t>
      </w:r>
    </w:p>
    <w:p w:rsidR="00C7504F" w:rsidRDefault="00C7504F" w:rsidP="00F52FE8">
      <w:pPr>
        <w:rPr>
          <w:rtl/>
          <w:lang w:eastAsia="he-IL"/>
        </w:rPr>
      </w:pPr>
    </w:p>
    <w:p w:rsidR="00C7504F" w:rsidRDefault="00C7504F" w:rsidP="004E0EE1">
      <w:pPr>
        <w:rPr>
          <w:rtl/>
          <w:lang w:eastAsia="he-IL"/>
        </w:rPr>
      </w:pPr>
      <w:r>
        <w:rPr>
          <w:rFonts w:hint="cs"/>
          <w:rtl/>
          <w:lang w:eastAsia="he-IL"/>
        </w:rPr>
        <w:t xml:space="preserve">למרות האמור, השקיע משרד הפנים מאמץ מקצועי לקדם תוכנית הבראה ברשות המקומית. תוכנית זו הובאה פעמיים </w:t>
      </w:r>
      <w:bookmarkStart w:id="67" w:name="_ETM_Q1_339000"/>
      <w:bookmarkEnd w:id="67"/>
      <w:r>
        <w:rPr>
          <w:rFonts w:hint="cs"/>
          <w:rtl/>
          <w:lang w:eastAsia="he-IL"/>
        </w:rPr>
        <w:t xml:space="preserve">לאישור מליאת המועצה אבל לא אושרה. על רקע מחדלי הרשות המקומית, מינה מנכ"ל משרד הפנים ועדת חקירה </w:t>
      </w:r>
      <w:r>
        <w:rPr>
          <w:rtl/>
          <w:lang w:eastAsia="he-IL"/>
        </w:rPr>
        <w:t>–</w:t>
      </w:r>
      <w:r>
        <w:rPr>
          <w:rFonts w:hint="cs"/>
          <w:rtl/>
          <w:lang w:eastAsia="he-IL"/>
        </w:rPr>
        <w:t xml:space="preserve"> אני מיניתי, אבל אני גם</w:t>
      </w:r>
      <w:bookmarkStart w:id="68" w:name="_ETM_Q1_353000"/>
      <w:bookmarkEnd w:id="68"/>
      <w:r>
        <w:rPr>
          <w:rFonts w:hint="cs"/>
          <w:rtl/>
          <w:lang w:eastAsia="he-IL"/>
        </w:rPr>
        <w:t xml:space="preserve"> מחמיא למנכ"ל, כך כתבו; אני חתמתי על המינוי בהתייעצות עם שר המשפטים</w:t>
      </w:r>
      <w:bookmarkStart w:id="69" w:name="_ETM_Q1_358000"/>
      <w:bookmarkEnd w:id="69"/>
      <w:r>
        <w:rPr>
          <w:rFonts w:hint="cs"/>
          <w:rtl/>
          <w:lang w:eastAsia="he-IL"/>
        </w:rPr>
        <w:t xml:space="preserve"> </w:t>
      </w:r>
      <w:r>
        <w:rPr>
          <w:rFonts w:hint="eastAsia"/>
          <w:rtl/>
          <w:lang w:eastAsia="he-IL"/>
        </w:rPr>
        <w:t>–</w:t>
      </w:r>
      <w:r>
        <w:rPr>
          <w:rFonts w:hint="cs"/>
          <w:rtl/>
          <w:lang w:eastAsia="he-IL"/>
        </w:rPr>
        <w:t xml:space="preserve"> ועדת חקירה לבחינת תפקוד המועצה וראש העירייה. כל עוד ראש הרשות ופרנסיה לא עושים </w:t>
      </w:r>
      <w:bookmarkStart w:id="70" w:name="_ETM_Q1_362000"/>
      <w:bookmarkEnd w:id="70"/>
      <w:r>
        <w:rPr>
          <w:rFonts w:hint="cs"/>
          <w:rtl/>
          <w:lang w:eastAsia="he-IL"/>
        </w:rPr>
        <w:t>כל שלאל ידם למען העובדים, הגמלאים, ותושבי נצרת, אל להם לבוא בטענות לשלטון המרכזי.</w:t>
      </w:r>
    </w:p>
    <w:p w:rsidR="00C7504F" w:rsidRDefault="00C7504F" w:rsidP="00C11781">
      <w:pPr>
        <w:rPr>
          <w:rtl/>
          <w:lang w:eastAsia="he-IL"/>
        </w:rPr>
      </w:pPr>
    </w:p>
    <w:p w:rsidR="00C7504F" w:rsidRDefault="00C7504F" w:rsidP="004E0EE1">
      <w:pPr>
        <w:rPr>
          <w:rtl/>
          <w:lang w:eastAsia="he-IL"/>
        </w:rPr>
      </w:pPr>
      <w:r>
        <w:rPr>
          <w:rFonts w:hint="cs"/>
          <w:rtl/>
          <w:lang w:eastAsia="he-IL"/>
        </w:rPr>
        <w:t xml:space="preserve">להערכת משרד הפנים, בתוך </w:t>
      </w:r>
      <w:bookmarkStart w:id="71" w:name="_ETM_Q1_374000"/>
      <w:bookmarkEnd w:id="71"/>
      <w:r>
        <w:rPr>
          <w:rFonts w:hint="cs"/>
          <w:rtl/>
          <w:lang w:eastAsia="he-IL"/>
        </w:rPr>
        <w:t xml:space="preserve">חודשיים-שלושה מקסימום יונחו המלצות ועדת החקירה בעניינה. כצעד ביניים, לטובת תשלום המשכורות, על הרשות יהיה לגבש חבילת צעדים </w:t>
      </w:r>
      <w:proofErr w:type="spellStart"/>
      <w:r>
        <w:rPr>
          <w:rFonts w:hint="cs"/>
          <w:rtl/>
          <w:lang w:eastAsia="he-IL"/>
        </w:rPr>
        <w:t>מיידיים</w:t>
      </w:r>
      <w:proofErr w:type="spellEnd"/>
      <w:r>
        <w:rPr>
          <w:rFonts w:hint="cs"/>
          <w:rtl/>
          <w:lang w:eastAsia="he-IL"/>
        </w:rPr>
        <w:t>, לרבות שיפור משמעותי של הגבייה</w:t>
      </w:r>
      <w:bookmarkStart w:id="72" w:name="_ETM_Q1_387000"/>
      <w:bookmarkEnd w:id="72"/>
      <w:r>
        <w:rPr>
          <w:rFonts w:hint="cs"/>
          <w:rtl/>
          <w:lang w:eastAsia="he-IL"/>
        </w:rPr>
        <w:t xml:space="preserve"> </w:t>
      </w:r>
      <w:r>
        <w:rPr>
          <w:rtl/>
          <w:lang w:eastAsia="he-IL"/>
        </w:rPr>
        <w:t>–</w:t>
      </w:r>
      <w:r>
        <w:rPr>
          <w:rFonts w:hint="cs"/>
          <w:rtl/>
          <w:lang w:eastAsia="he-IL"/>
        </w:rPr>
        <w:t xml:space="preserve"> גבייה של היטלי השבחה, חיוב של כ-6,000 בתי אב שלא חויבו בארנונה כדין וגביי</w:t>
      </w:r>
      <w:bookmarkStart w:id="73" w:name="_ETM_Q1_391000"/>
      <w:bookmarkEnd w:id="73"/>
      <w:r>
        <w:rPr>
          <w:rFonts w:hint="cs"/>
          <w:rtl/>
          <w:lang w:eastAsia="he-IL"/>
        </w:rPr>
        <w:t>ה בהתאם לתעריפי המינימום הקבועים בתקנות, וחיוב בהתאם לפקודת הפ</w:t>
      </w:r>
      <w:r w:rsidR="004E0EE1">
        <w:rPr>
          <w:rFonts w:hint="cs"/>
          <w:rtl/>
          <w:lang w:eastAsia="he-IL"/>
        </w:rPr>
        <w:t>י</w:t>
      </w:r>
      <w:r>
        <w:rPr>
          <w:rFonts w:hint="cs"/>
          <w:rtl/>
          <w:lang w:eastAsia="he-IL"/>
        </w:rPr>
        <w:t>טורי</w:t>
      </w:r>
      <w:bookmarkStart w:id="74" w:name="_ETM_Q1_400000"/>
      <w:bookmarkEnd w:id="74"/>
      <w:r>
        <w:rPr>
          <w:rFonts w:hint="cs"/>
          <w:rtl/>
          <w:lang w:eastAsia="he-IL"/>
        </w:rPr>
        <w:t>ן של נכסים כגון בתי חולים ונכסים עסקיים בניהול מוסדות דת. צעדים אלו, שהינם צעדים</w:t>
      </w:r>
      <w:bookmarkStart w:id="75" w:name="_ETM_Q1_404000"/>
      <w:bookmarkEnd w:id="75"/>
      <w:r>
        <w:rPr>
          <w:rFonts w:hint="cs"/>
          <w:rtl/>
          <w:lang w:eastAsia="he-IL"/>
        </w:rPr>
        <w:t xml:space="preserve"> בסיסיים ביותר המחויבים בחוק, הם כשלעצמם יסייעו מאוד ביכולת הרשות לשלם</w:t>
      </w:r>
      <w:bookmarkStart w:id="76" w:name="_ETM_Q1_408000"/>
      <w:bookmarkEnd w:id="76"/>
      <w:r>
        <w:rPr>
          <w:rFonts w:hint="cs"/>
          <w:rtl/>
          <w:lang w:eastAsia="he-IL"/>
        </w:rPr>
        <w:t xml:space="preserve"> שכר לעובדים. מצופה מראש הרשות המקומית, מליאת הרשות המקומית, בעלי התפקידים הסטטוטוריים ברשות </w:t>
      </w:r>
      <w:bookmarkStart w:id="77" w:name="_ETM_Q1_411000"/>
      <w:bookmarkEnd w:id="77"/>
      <w:r>
        <w:rPr>
          <w:rFonts w:hint="cs"/>
          <w:rtl/>
          <w:lang w:eastAsia="he-IL"/>
        </w:rPr>
        <w:t>המקומית ופרנסיה</w:t>
      </w:r>
      <w:bookmarkStart w:id="78" w:name="_ETM_Q1_414000"/>
      <w:bookmarkEnd w:id="78"/>
      <w:r>
        <w:rPr>
          <w:rFonts w:hint="cs"/>
          <w:rtl/>
          <w:lang w:eastAsia="he-IL"/>
        </w:rPr>
        <w:t xml:space="preserve">, שיתעשתו בנדון. ככל שיעשו כן, ימצאו במשרד הפנים שותף ראשון לטובת קידום </w:t>
      </w:r>
      <w:bookmarkStart w:id="79" w:name="_ETM_Q1_425000"/>
      <w:bookmarkEnd w:id="79"/>
      <w:r>
        <w:rPr>
          <w:rFonts w:hint="cs"/>
          <w:rtl/>
          <w:lang w:eastAsia="he-IL"/>
        </w:rPr>
        <w:t>תשלום שכר העובדים.</w:t>
      </w:r>
    </w:p>
    <w:p w:rsidR="00C7504F" w:rsidRDefault="00C7504F" w:rsidP="00C11781">
      <w:pPr>
        <w:rPr>
          <w:rtl/>
          <w:lang w:eastAsia="he-IL"/>
        </w:rPr>
      </w:pPr>
    </w:p>
    <w:p w:rsidR="00C7504F" w:rsidRDefault="00C7504F" w:rsidP="00AA54CC">
      <w:pPr>
        <w:rPr>
          <w:rtl/>
          <w:lang w:eastAsia="he-IL"/>
        </w:rPr>
      </w:pPr>
      <w:r>
        <w:rPr>
          <w:rFonts w:hint="cs"/>
          <w:rtl/>
          <w:lang w:eastAsia="he-IL"/>
        </w:rPr>
        <w:t xml:space="preserve">כעת, ברשותך, אסביר במה דברים אמורים. האחריות לניהול תקציבי תשלום שכר העובדים מוטלת על הרשות המקומית, ומשרד הפנים לא יכול </w:t>
      </w:r>
      <w:r>
        <w:rPr>
          <w:rFonts w:hint="eastAsia"/>
          <w:rtl/>
          <w:lang w:eastAsia="he-IL"/>
        </w:rPr>
        <w:t>–</w:t>
      </w:r>
      <w:r>
        <w:rPr>
          <w:rFonts w:hint="cs"/>
          <w:rtl/>
          <w:lang w:eastAsia="he-IL"/>
        </w:rPr>
        <w:t xml:space="preserve"> ולא נכון שייכנס בנעלי הרשות המקומית. תפקיד </w:t>
      </w:r>
      <w:bookmarkStart w:id="80" w:name="_ETM_Q1_437000"/>
      <w:bookmarkEnd w:id="80"/>
      <w:r>
        <w:rPr>
          <w:rFonts w:hint="cs"/>
          <w:rtl/>
          <w:lang w:eastAsia="he-IL"/>
        </w:rPr>
        <w:t xml:space="preserve">משרד הפנים הוא בפיקוד, וככל שהמשרד רואה דגלים אדומים עליו תחילה להזהיר ולהציע </w:t>
      </w:r>
      <w:bookmarkStart w:id="81" w:name="_ETM_Q1_441000"/>
      <w:bookmarkEnd w:id="81"/>
      <w:r>
        <w:rPr>
          <w:rFonts w:hint="cs"/>
          <w:rtl/>
          <w:lang w:eastAsia="he-IL"/>
        </w:rPr>
        <w:t>את עזרתו והצעותיו, ולאחר מכן, בהתאם לחומרת הדברים, גם להטיל סנקציות על הרשות. במקרה של העיר נצרת, אנחנו לאחר</w:t>
      </w:r>
      <w:bookmarkStart w:id="82" w:name="_ETM_Q1_449000"/>
      <w:bookmarkEnd w:id="82"/>
      <w:r>
        <w:rPr>
          <w:rFonts w:hint="cs"/>
          <w:rtl/>
          <w:lang w:eastAsia="he-IL"/>
        </w:rPr>
        <w:t xml:space="preserve"> שלב האזהרות. העיר מצויה בקריסה כלכלית, לצערי הרב, ומסרבת לנקוט פעולות פשוטות ומובנות</w:t>
      </w:r>
      <w:bookmarkStart w:id="83" w:name="_ETM_Q1_457000"/>
      <w:bookmarkEnd w:id="83"/>
      <w:r>
        <w:rPr>
          <w:rFonts w:hint="cs"/>
          <w:rtl/>
          <w:lang w:eastAsia="he-IL"/>
        </w:rPr>
        <w:t xml:space="preserve"> מאליהן של מיצוי הכנסות שהן ברורות בכל עיר אחרת.</w:t>
      </w:r>
      <w:bookmarkStart w:id="84" w:name="_ETM_Q1_462000"/>
      <w:bookmarkEnd w:id="84"/>
      <w:r>
        <w:rPr>
          <w:rFonts w:hint="cs"/>
          <w:rtl/>
          <w:lang w:eastAsia="he-IL"/>
        </w:rPr>
        <w:t xml:space="preserve"> </w:t>
      </w:r>
    </w:p>
    <w:p w:rsidR="00C7504F" w:rsidRDefault="00C7504F" w:rsidP="00EC34C3">
      <w:pPr>
        <w:rPr>
          <w:rtl/>
          <w:lang w:eastAsia="he-IL"/>
        </w:rPr>
      </w:pPr>
    </w:p>
    <w:p w:rsidR="00C7504F" w:rsidRDefault="00C7504F" w:rsidP="00AA54CC">
      <w:pPr>
        <w:rPr>
          <w:rtl/>
          <w:lang w:eastAsia="he-IL"/>
        </w:rPr>
      </w:pPr>
      <w:r>
        <w:rPr>
          <w:rFonts w:hint="cs"/>
          <w:rtl/>
          <w:lang w:eastAsia="he-IL"/>
        </w:rPr>
        <w:t xml:space="preserve">ההערכה העדכנית ביותר היא שהרשות גובה רק 40% מחיוב הארנונה לאחר ההנחות, כלומר, מוותרת מראש על רוב ההכנסות שמגיעות לה, עשרות </w:t>
      </w:r>
      <w:bookmarkStart w:id="85" w:name="_ETM_Q1_471000"/>
      <w:bookmarkEnd w:id="85"/>
      <w:r>
        <w:rPr>
          <w:rFonts w:hint="cs"/>
          <w:rtl/>
          <w:lang w:eastAsia="he-IL"/>
        </w:rPr>
        <w:t xml:space="preserve">מיליוני שקלים בשנה. גם מספר זה הוא מספר מטעה, משום </w:t>
      </w:r>
      <w:bookmarkStart w:id="86" w:name="_ETM_Q1_475000"/>
      <w:bookmarkEnd w:id="86"/>
      <w:r>
        <w:rPr>
          <w:rFonts w:hint="cs"/>
          <w:rtl/>
          <w:lang w:eastAsia="he-IL"/>
        </w:rPr>
        <w:t>שהרשות מסרבת לבצע סקר נכסים, ולכן גם ה-100% שמתוכו ה-40% לא כוללים</w:t>
      </w:r>
      <w:bookmarkStart w:id="87" w:name="_ETM_Q1_480000"/>
      <w:bookmarkEnd w:id="87"/>
      <w:r>
        <w:rPr>
          <w:rFonts w:hint="cs"/>
          <w:rtl/>
          <w:lang w:eastAsia="he-IL"/>
        </w:rPr>
        <w:t xml:space="preserve"> אלפי נכסים חדשים יחסית שפשוט לא נכנסו מעולם לרישומים, ולכן לא מחויבים בארנונה. הרשות</w:t>
      </w:r>
      <w:bookmarkStart w:id="88" w:name="_ETM_Q1_489000"/>
      <w:bookmarkEnd w:id="88"/>
      <w:r>
        <w:rPr>
          <w:rFonts w:hint="cs"/>
          <w:rtl/>
          <w:lang w:eastAsia="he-IL"/>
        </w:rPr>
        <w:t xml:space="preserve"> המקומית לא גובה ארנונה ממלונות, בתי חולים ונכסים עסקיים של הכנסייה. אני לא מדבר על מקומות קדושים. תעריפי הארנונה ברשות בחלקם </w:t>
      </w:r>
      <w:bookmarkStart w:id="89" w:name="_ETM_Q1_498000"/>
      <w:bookmarkEnd w:id="89"/>
      <w:r>
        <w:rPr>
          <w:rFonts w:hint="cs"/>
          <w:rtl/>
          <w:lang w:eastAsia="he-IL"/>
        </w:rPr>
        <w:t xml:space="preserve">מצויים משמעותית מתחת למינימום המחייב בדין. כלומר, גם הארנונה שלא </w:t>
      </w:r>
      <w:bookmarkStart w:id="90" w:name="_ETM_Q1_501000"/>
      <w:bookmarkEnd w:id="90"/>
      <w:r>
        <w:rPr>
          <w:rFonts w:hint="cs"/>
          <w:rtl/>
          <w:lang w:eastAsia="he-IL"/>
        </w:rPr>
        <w:t xml:space="preserve">משולמת היא ארנונה נמוכה בהרבה משהדין מחייב ומהארנונה שכל </w:t>
      </w:r>
      <w:bookmarkStart w:id="91" w:name="_ETM_Q1_506000"/>
      <w:bookmarkEnd w:id="91"/>
      <w:r>
        <w:rPr>
          <w:rFonts w:hint="cs"/>
          <w:rtl/>
          <w:lang w:eastAsia="he-IL"/>
        </w:rPr>
        <w:t>אזרח בישראל ועסק בישראל משלם ברשות מקומית שומרת חוק. נצרת לא מקפידה לגבות היטלי</w:t>
      </w:r>
      <w:bookmarkStart w:id="92" w:name="_ETM_Q1_510000"/>
      <w:bookmarkEnd w:id="92"/>
      <w:r>
        <w:rPr>
          <w:rFonts w:hint="cs"/>
          <w:rtl/>
          <w:lang w:eastAsia="he-IL"/>
        </w:rPr>
        <w:t xml:space="preserve"> השבחה ואגרות בנייה, לא מטילה קנסות על עבירות בנייה, </w:t>
      </w:r>
      <w:bookmarkStart w:id="93" w:name="_ETM_Q1_516000"/>
      <w:bookmarkEnd w:id="93"/>
      <w:r>
        <w:rPr>
          <w:rFonts w:hint="cs"/>
          <w:rtl/>
          <w:lang w:eastAsia="he-IL"/>
        </w:rPr>
        <w:t xml:space="preserve">לא מבצעת אכיפה בתחום, לא מחוקקת חוקי עזר שיאפשרו הטלת קנסות, ולמרות הפצרות המחוז והמטה במשרד </w:t>
      </w:r>
      <w:bookmarkStart w:id="94" w:name="_ETM_Q1_520000"/>
      <w:bookmarkEnd w:id="94"/>
      <w:r>
        <w:rPr>
          <w:rFonts w:hint="cs"/>
          <w:rtl/>
          <w:lang w:eastAsia="he-IL"/>
        </w:rPr>
        <w:t>הפנים, מסרבת לאמץ את תוכנית ההבראה המאושרת,</w:t>
      </w:r>
      <w:r w:rsidRPr="00AA54CC">
        <w:rPr>
          <w:rFonts w:hint="cs"/>
          <w:rtl/>
          <w:lang w:eastAsia="he-IL"/>
        </w:rPr>
        <w:t xml:space="preserve"> </w:t>
      </w:r>
      <w:r>
        <w:rPr>
          <w:rFonts w:hint="cs"/>
          <w:rtl/>
          <w:lang w:eastAsia="he-IL"/>
        </w:rPr>
        <w:t>שהיא מחויבת המציאות,</w:t>
      </w:r>
      <w:r w:rsidRPr="00AA54CC">
        <w:rPr>
          <w:rFonts w:hint="cs"/>
          <w:rtl/>
          <w:lang w:eastAsia="he-IL"/>
        </w:rPr>
        <w:t xml:space="preserve"> </w:t>
      </w:r>
      <w:r>
        <w:rPr>
          <w:rFonts w:hint="cs"/>
          <w:rtl/>
          <w:lang w:eastAsia="he-IL"/>
        </w:rPr>
        <w:t>ולפעול בהתאם.</w:t>
      </w:r>
    </w:p>
    <w:p w:rsidR="00C7504F" w:rsidRDefault="00C7504F" w:rsidP="00C11781">
      <w:pPr>
        <w:rPr>
          <w:rtl/>
          <w:lang w:eastAsia="he-IL"/>
        </w:rPr>
      </w:pPr>
    </w:p>
    <w:p w:rsidR="00C7504F" w:rsidRDefault="00C7504F" w:rsidP="004E0EE1">
      <w:pPr>
        <w:rPr>
          <w:rtl/>
          <w:lang w:eastAsia="he-IL"/>
        </w:rPr>
      </w:pPr>
      <w:r>
        <w:rPr>
          <w:rFonts w:hint="cs"/>
          <w:rtl/>
          <w:lang w:eastAsia="he-IL"/>
        </w:rPr>
        <w:t xml:space="preserve">כלומר, הבעיה היא בעיה מערכתית קשה ביותר, גם ברמה המוסרית ולא רק החוקית. </w:t>
      </w:r>
      <w:bookmarkStart w:id="95" w:name="_ETM_Q1_531000"/>
      <w:bookmarkEnd w:id="95"/>
      <w:r>
        <w:rPr>
          <w:rFonts w:hint="cs"/>
          <w:rtl/>
          <w:lang w:eastAsia="he-IL"/>
        </w:rPr>
        <w:t xml:space="preserve">יש קושי לדרוש מהשלטון המרכזי </w:t>
      </w:r>
      <w:r>
        <w:rPr>
          <w:rFonts w:hint="eastAsia"/>
          <w:rtl/>
          <w:lang w:eastAsia="he-IL"/>
        </w:rPr>
        <w:t>–</w:t>
      </w:r>
      <w:r>
        <w:rPr>
          <w:rFonts w:hint="cs"/>
          <w:rtl/>
          <w:lang w:eastAsia="he-IL"/>
        </w:rPr>
        <w:t xml:space="preserve"> כלומר, מכל אזרחי המדינה </w:t>
      </w:r>
      <w:r>
        <w:rPr>
          <w:rFonts w:hint="eastAsia"/>
          <w:rtl/>
          <w:lang w:eastAsia="he-IL"/>
        </w:rPr>
        <w:t xml:space="preserve">– </w:t>
      </w:r>
      <w:r>
        <w:rPr>
          <w:rFonts w:hint="cs"/>
          <w:rtl/>
          <w:lang w:eastAsia="he-IL"/>
        </w:rPr>
        <w:t xml:space="preserve">להכניס יד לכיס ולבוא בנעלי הרשות </w:t>
      </w:r>
      <w:bookmarkStart w:id="96" w:name="_ETM_Q1_538000"/>
      <w:bookmarkEnd w:id="96"/>
      <w:r>
        <w:rPr>
          <w:rFonts w:hint="cs"/>
          <w:rtl/>
          <w:lang w:eastAsia="he-IL"/>
        </w:rPr>
        <w:t xml:space="preserve">המקומית, שמתנהלת לכאורה בצורה חסרת אחריות לאורך שנים ומסרבת לתקן את </w:t>
      </w:r>
      <w:bookmarkStart w:id="97" w:name="_ETM_Q1_546000"/>
      <w:bookmarkEnd w:id="97"/>
      <w:r>
        <w:rPr>
          <w:rFonts w:hint="cs"/>
          <w:rtl/>
          <w:lang w:eastAsia="he-IL"/>
        </w:rPr>
        <w:t>דרכיה גם היום.</w:t>
      </w:r>
    </w:p>
    <w:p w:rsidR="00C7504F" w:rsidRDefault="00C7504F" w:rsidP="00C25425">
      <w:pPr>
        <w:rPr>
          <w:rtl/>
        </w:rPr>
      </w:pPr>
      <w:bookmarkStart w:id="98" w:name="TOR_Q2"/>
      <w:bookmarkStart w:id="99" w:name="_ETM_Q2_180000"/>
      <w:bookmarkEnd w:id="98"/>
      <w:bookmarkEnd w:id="99"/>
    </w:p>
    <w:p w:rsidR="00C7504F" w:rsidRDefault="00C7504F" w:rsidP="00C25425">
      <w:pPr>
        <w:rPr>
          <w:rtl/>
        </w:rPr>
      </w:pPr>
      <w:r>
        <w:rPr>
          <w:rFonts w:hint="cs"/>
          <w:rtl/>
        </w:rPr>
        <w:t xml:space="preserve">בנוגע לעובדי הרשות </w:t>
      </w:r>
      <w:r>
        <w:rPr>
          <w:rFonts w:hint="eastAsia"/>
          <w:rtl/>
        </w:rPr>
        <w:t>–</w:t>
      </w:r>
      <w:r>
        <w:rPr>
          <w:rFonts w:hint="cs"/>
          <w:rtl/>
        </w:rPr>
        <w:t xml:space="preserve"> הייתי יכול לסיים את המענה כאן </w:t>
      </w:r>
      <w:r>
        <w:rPr>
          <w:rFonts w:hint="eastAsia"/>
          <w:rtl/>
        </w:rPr>
        <w:t>–</w:t>
      </w:r>
      <w:r>
        <w:rPr>
          <w:rFonts w:hint="cs"/>
          <w:rtl/>
        </w:rPr>
        <w:t xml:space="preserve"> התקבלה בתחילת החודש החלטת בית הדין </w:t>
      </w:r>
      <w:bookmarkStart w:id="100" w:name="_ETM_Q2_133000"/>
      <w:bookmarkEnd w:id="100"/>
      <w:r>
        <w:rPr>
          <w:rFonts w:hint="cs"/>
          <w:rtl/>
        </w:rPr>
        <w:t xml:space="preserve">לעבודה שמחייבת את העירייה לשלם לעובדיה </w:t>
      </w:r>
      <w:proofErr w:type="spellStart"/>
      <w:r>
        <w:rPr>
          <w:rFonts w:hint="cs"/>
          <w:rtl/>
        </w:rPr>
        <w:t>וגמלאיה</w:t>
      </w:r>
      <w:proofErr w:type="spellEnd"/>
      <w:r>
        <w:rPr>
          <w:rFonts w:hint="cs"/>
          <w:rtl/>
        </w:rPr>
        <w:t xml:space="preserve"> את השכר והגמלאות לחודשים אוגוסט, ספטמבר ואוקטובר</w:t>
      </w:r>
      <w:bookmarkStart w:id="101" w:name="_ETM_Q2_141000"/>
      <w:bookmarkEnd w:id="101"/>
      <w:r>
        <w:rPr>
          <w:rFonts w:hint="cs"/>
          <w:rtl/>
        </w:rPr>
        <w:t xml:space="preserve">, וכן את שאר המשכורות והגמלאות. כלומר, לפחות לגבי היבט זה יש הליך משפטי שמתנהל. בית הדין פסק שעל </w:t>
      </w:r>
      <w:bookmarkStart w:id="102" w:name="_ETM_Q2_144000"/>
      <w:bookmarkEnd w:id="102"/>
      <w:r>
        <w:rPr>
          <w:rFonts w:hint="cs"/>
          <w:rtl/>
        </w:rPr>
        <w:t xml:space="preserve">העירייה לשלם. העירייה מחויבת להתנהל בהתאם להחלטת בית </w:t>
      </w:r>
      <w:bookmarkStart w:id="103" w:name="_ETM_Q2_150000"/>
      <w:bookmarkEnd w:id="103"/>
      <w:r>
        <w:rPr>
          <w:rFonts w:hint="cs"/>
          <w:rtl/>
        </w:rPr>
        <w:t xml:space="preserve">הדין, וככל שלא תעשה זאת, העובדים מיוצגים ודרכם פתוחה לפנות לבית הדין לרבות גם להוצאה לפועל. זה ברמה המשפטית, ולא מצוי על שולחן המשרד אלא </w:t>
      </w:r>
      <w:bookmarkStart w:id="104" w:name="_ETM_Q2_160000"/>
      <w:bookmarkEnd w:id="104"/>
      <w:r>
        <w:rPr>
          <w:rFonts w:hint="cs"/>
          <w:rtl/>
        </w:rPr>
        <w:t xml:space="preserve">על שולחן הרשות המקומית. </w:t>
      </w:r>
    </w:p>
    <w:p w:rsidR="00C7504F" w:rsidRDefault="00C7504F" w:rsidP="00C25425">
      <w:pPr>
        <w:rPr>
          <w:rtl/>
        </w:rPr>
      </w:pPr>
    </w:p>
    <w:p w:rsidR="00C7504F" w:rsidRDefault="00C7504F" w:rsidP="00C25425">
      <w:pPr>
        <w:rPr>
          <w:rtl/>
        </w:rPr>
      </w:pPr>
      <w:r>
        <w:rPr>
          <w:rFonts w:hint="cs"/>
          <w:rtl/>
        </w:rPr>
        <w:t xml:space="preserve">למרות זאת היה חשוב לי </w:t>
      </w:r>
      <w:bookmarkStart w:id="105" w:name="_ETM_Q2_161000"/>
      <w:bookmarkEnd w:id="105"/>
      <w:r>
        <w:rPr>
          <w:rFonts w:hint="cs"/>
          <w:rtl/>
        </w:rPr>
        <w:t xml:space="preserve">להניח את המצב הכולל לפני חברי הכנסת, שצריכים להכיר את המצב המורכב לאשורו. כפי שאמרתי, הוקמה ועדת חקירה לבחינת תפקוד המועצה וראש הרשות. הוועדה עצמאית לחלוטין, אנחנו לא מנחים אותה, לא מתווים לה את הדרך </w:t>
      </w:r>
      <w:bookmarkStart w:id="106" w:name="_ETM_Q2_179000"/>
      <w:bookmarkEnd w:id="106"/>
      <w:r>
        <w:rPr>
          <w:rFonts w:hint="cs"/>
          <w:rtl/>
        </w:rPr>
        <w:t xml:space="preserve">ולא אומרים לה מה התוצאה </w:t>
      </w:r>
      <w:r>
        <w:rPr>
          <w:rtl/>
        </w:rPr>
        <w:t>המבוקשת</w:t>
      </w:r>
      <w:r>
        <w:rPr>
          <w:rFonts w:hint="cs"/>
          <w:rtl/>
        </w:rPr>
        <w:t>.</w:t>
      </w:r>
      <w:r>
        <w:rPr>
          <w:rtl/>
        </w:rPr>
        <w:t xml:space="preserve"> </w:t>
      </w:r>
      <w:bookmarkStart w:id="107" w:name="_ETM_Q2_180930"/>
      <w:bookmarkEnd w:id="107"/>
      <w:r>
        <w:rPr>
          <w:rtl/>
        </w:rPr>
        <w:t xml:space="preserve">היא </w:t>
      </w:r>
      <w:bookmarkStart w:id="108" w:name="_ETM_Q2_181410"/>
      <w:bookmarkEnd w:id="108"/>
      <w:r>
        <w:rPr>
          <w:rtl/>
        </w:rPr>
        <w:t xml:space="preserve">דנה </w:t>
      </w:r>
      <w:bookmarkStart w:id="109" w:name="_ETM_Q2_181800"/>
      <w:bookmarkEnd w:id="109"/>
      <w:r>
        <w:rPr>
          <w:rtl/>
        </w:rPr>
        <w:t xml:space="preserve">בלב </w:t>
      </w:r>
      <w:bookmarkStart w:id="110" w:name="_ETM_Q2_182070"/>
      <w:bookmarkEnd w:id="110"/>
      <w:r>
        <w:rPr>
          <w:rtl/>
        </w:rPr>
        <w:t xml:space="preserve">פתוח </w:t>
      </w:r>
      <w:bookmarkStart w:id="111" w:name="_ETM_Q2_183220"/>
      <w:bookmarkEnd w:id="111"/>
      <w:r>
        <w:rPr>
          <w:rFonts w:hint="cs"/>
          <w:rtl/>
        </w:rPr>
        <w:t>ו</w:t>
      </w:r>
      <w:r>
        <w:rPr>
          <w:rtl/>
        </w:rPr>
        <w:t xml:space="preserve">נפש </w:t>
      </w:r>
      <w:bookmarkStart w:id="112" w:name="_ETM_Q2_183670"/>
      <w:bookmarkEnd w:id="112"/>
      <w:r>
        <w:rPr>
          <w:rtl/>
        </w:rPr>
        <w:t>חפצה</w:t>
      </w:r>
      <w:r>
        <w:rPr>
          <w:rFonts w:hint="cs"/>
          <w:rtl/>
        </w:rPr>
        <w:t>.</w:t>
      </w:r>
      <w:r>
        <w:rPr>
          <w:rtl/>
        </w:rPr>
        <w:t xml:space="preserve"> </w:t>
      </w:r>
      <w:bookmarkStart w:id="113" w:name="_ETM_Q2_184150"/>
      <w:bookmarkEnd w:id="113"/>
      <w:r>
        <w:rPr>
          <w:rtl/>
        </w:rPr>
        <w:t xml:space="preserve">בסיום </w:t>
      </w:r>
      <w:bookmarkStart w:id="114" w:name="_ETM_Q2_184540"/>
      <w:bookmarkEnd w:id="114"/>
      <w:r>
        <w:rPr>
          <w:rtl/>
        </w:rPr>
        <w:t xml:space="preserve">עבודתה </w:t>
      </w:r>
      <w:bookmarkStart w:id="115" w:name="_ETM_Q2_185559"/>
      <w:bookmarkEnd w:id="115"/>
      <w:r>
        <w:rPr>
          <w:rtl/>
        </w:rPr>
        <w:t xml:space="preserve">תניח </w:t>
      </w:r>
      <w:bookmarkStart w:id="116" w:name="_ETM_Q2_186009"/>
      <w:bookmarkEnd w:id="116"/>
      <w:r>
        <w:rPr>
          <w:rtl/>
        </w:rPr>
        <w:t xml:space="preserve">את </w:t>
      </w:r>
      <w:bookmarkStart w:id="117" w:name="_ETM_Q2_186129"/>
      <w:bookmarkEnd w:id="117"/>
      <w:r>
        <w:rPr>
          <w:rtl/>
        </w:rPr>
        <w:t>ההמלצות</w:t>
      </w:r>
      <w:r>
        <w:rPr>
          <w:rFonts w:hint="cs"/>
          <w:rtl/>
        </w:rPr>
        <w:t xml:space="preserve"> </w:t>
      </w:r>
      <w:r>
        <w:rPr>
          <w:rFonts w:hint="eastAsia"/>
          <w:rtl/>
        </w:rPr>
        <w:t>–</w:t>
      </w:r>
      <w:r>
        <w:rPr>
          <w:rtl/>
        </w:rPr>
        <w:t xml:space="preserve"> </w:t>
      </w:r>
      <w:bookmarkStart w:id="118" w:name="_ETM_Q2_186609"/>
      <w:bookmarkEnd w:id="118"/>
      <w:r>
        <w:rPr>
          <w:rtl/>
        </w:rPr>
        <w:t xml:space="preserve">ואני </w:t>
      </w:r>
      <w:bookmarkStart w:id="119" w:name="_ETM_Q2_186759"/>
      <w:bookmarkEnd w:id="119"/>
      <w:r>
        <w:rPr>
          <w:rtl/>
        </w:rPr>
        <w:t xml:space="preserve">מקווה </w:t>
      </w:r>
      <w:bookmarkStart w:id="120" w:name="_ETM_Q2_188080"/>
      <w:bookmarkEnd w:id="120"/>
      <w:r>
        <w:rPr>
          <w:rFonts w:hint="cs"/>
          <w:rtl/>
        </w:rPr>
        <w:t>ש</w:t>
      </w:r>
      <w:r>
        <w:rPr>
          <w:rtl/>
        </w:rPr>
        <w:t xml:space="preserve">כמה </w:t>
      </w:r>
      <w:bookmarkStart w:id="121" w:name="_ETM_Q2_188320"/>
      <w:bookmarkEnd w:id="121"/>
      <w:r>
        <w:rPr>
          <w:rtl/>
        </w:rPr>
        <w:t xml:space="preserve">שיותר </w:t>
      </w:r>
      <w:bookmarkStart w:id="122" w:name="_ETM_Q2_188650"/>
      <w:bookmarkEnd w:id="122"/>
      <w:r>
        <w:rPr>
          <w:rtl/>
        </w:rPr>
        <w:t>מוקדם</w:t>
      </w:r>
      <w:r>
        <w:rPr>
          <w:rFonts w:hint="cs"/>
          <w:rtl/>
        </w:rPr>
        <w:t xml:space="preserve"> –</w:t>
      </w:r>
      <w:r>
        <w:rPr>
          <w:rtl/>
        </w:rPr>
        <w:t xml:space="preserve"> </w:t>
      </w:r>
      <w:bookmarkStart w:id="123" w:name="_ETM_Q2_189690"/>
      <w:bookmarkEnd w:id="123"/>
      <w:r>
        <w:rPr>
          <w:rtl/>
        </w:rPr>
        <w:t xml:space="preserve">ועל </w:t>
      </w:r>
      <w:bookmarkStart w:id="124" w:name="_ETM_Q2_189900"/>
      <w:bookmarkEnd w:id="124"/>
      <w:r>
        <w:rPr>
          <w:rtl/>
        </w:rPr>
        <w:t xml:space="preserve">פי </w:t>
      </w:r>
      <w:bookmarkStart w:id="125" w:name="_ETM_Q2_190050"/>
      <w:bookmarkEnd w:id="125"/>
      <w:r>
        <w:rPr>
          <w:rtl/>
        </w:rPr>
        <w:t xml:space="preserve">המלצותיה </w:t>
      </w:r>
      <w:bookmarkStart w:id="126" w:name="_ETM_Q2_190619"/>
      <w:bookmarkEnd w:id="126"/>
      <w:r>
        <w:rPr>
          <w:rtl/>
        </w:rPr>
        <w:t>והנ</w:t>
      </w:r>
      <w:r>
        <w:rPr>
          <w:rFonts w:hint="cs"/>
          <w:rtl/>
        </w:rPr>
        <w:t>תונים</w:t>
      </w:r>
      <w:r>
        <w:rPr>
          <w:rtl/>
        </w:rPr>
        <w:t xml:space="preserve"> </w:t>
      </w:r>
      <w:bookmarkStart w:id="127" w:name="_ETM_Q2_191010"/>
      <w:bookmarkEnd w:id="127"/>
      <w:r>
        <w:rPr>
          <w:rtl/>
        </w:rPr>
        <w:t xml:space="preserve">שיובאו </w:t>
      </w:r>
      <w:bookmarkStart w:id="128" w:name="_ETM_Q2_192000"/>
      <w:bookmarkEnd w:id="128"/>
      <w:r>
        <w:rPr>
          <w:rFonts w:hint="cs"/>
          <w:rtl/>
        </w:rPr>
        <w:t>נ</w:t>
      </w:r>
      <w:r>
        <w:rPr>
          <w:rtl/>
        </w:rPr>
        <w:t xml:space="preserve">קבל </w:t>
      </w:r>
      <w:bookmarkStart w:id="129" w:name="_ETM_Q2_192360"/>
      <w:bookmarkEnd w:id="129"/>
      <w:r>
        <w:rPr>
          <w:rtl/>
        </w:rPr>
        <w:t xml:space="preserve">החלטה </w:t>
      </w:r>
      <w:bookmarkStart w:id="130" w:name="_ETM_Q2_192690"/>
      <w:bookmarkEnd w:id="130"/>
      <w:r>
        <w:rPr>
          <w:rtl/>
        </w:rPr>
        <w:t xml:space="preserve">לגבי </w:t>
      </w:r>
      <w:bookmarkStart w:id="131" w:name="_ETM_Q2_192990"/>
      <w:bookmarkEnd w:id="131"/>
      <w:r>
        <w:rPr>
          <w:rtl/>
        </w:rPr>
        <w:t xml:space="preserve">האפשרות </w:t>
      </w:r>
      <w:bookmarkStart w:id="132" w:name="_ETM_Q2_193469"/>
      <w:bookmarkEnd w:id="132"/>
      <w:r>
        <w:rPr>
          <w:rtl/>
        </w:rPr>
        <w:t xml:space="preserve">למינוי </w:t>
      </w:r>
      <w:bookmarkStart w:id="133" w:name="_ETM_Q2_193770"/>
      <w:bookmarkEnd w:id="133"/>
      <w:r>
        <w:rPr>
          <w:rtl/>
        </w:rPr>
        <w:t xml:space="preserve">ועדה </w:t>
      </w:r>
      <w:bookmarkStart w:id="134" w:name="_ETM_Q2_194100"/>
      <w:bookmarkEnd w:id="134"/>
      <w:r>
        <w:rPr>
          <w:rtl/>
        </w:rPr>
        <w:t xml:space="preserve">קרואה </w:t>
      </w:r>
      <w:bookmarkStart w:id="135" w:name="_ETM_Q2_194980"/>
      <w:bookmarkEnd w:id="135"/>
      <w:r>
        <w:rPr>
          <w:rFonts w:hint="cs"/>
          <w:rtl/>
        </w:rPr>
        <w:t>ור</w:t>
      </w:r>
      <w:r>
        <w:rPr>
          <w:rtl/>
        </w:rPr>
        <w:t xml:space="preserve">אש </w:t>
      </w:r>
      <w:bookmarkStart w:id="136" w:name="_ETM_Q2_195339"/>
      <w:bookmarkEnd w:id="136"/>
      <w:r>
        <w:rPr>
          <w:rtl/>
        </w:rPr>
        <w:t xml:space="preserve">ועדה </w:t>
      </w:r>
      <w:bookmarkStart w:id="137" w:name="_ETM_Q2_195639"/>
      <w:bookmarkEnd w:id="137"/>
      <w:r>
        <w:rPr>
          <w:rtl/>
        </w:rPr>
        <w:t xml:space="preserve">קרואה </w:t>
      </w:r>
      <w:bookmarkStart w:id="138" w:name="_ETM_Q2_195910"/>
      <w:bookmarkEnd w:id="138"/>
      <w:r>
        <w:rPr>
          <w:rtl/>
        </w:rPr>
        <w:t>בנצרת</w:t>
      </w:r>
      <w:r>
        <w:rPr>
          <w:rFonts w:hint="cs"/>
          <w:rtl/>
        </w:rPr>
        <w:t>.</w:t>
      </w:r>
      <w:r>
        <w:rPr>
          <w:rtl/>
        </w:rPr>
        <w:t xml:space="preserve"> </w:t>
      </w:r>
      <w:bookmarkStart w:id="139" w:name="_ETM_Q2_196960"/>
      <w:bookmarkEnd w:id="139"/>
      <w:r>
        <w:rPr>
          <w:rtl/>
        </w:rPr>
        <w:t>ככלל</w:t>
      </w:r>
      <w:r>
        <w:rPr>
          <w:rFonts w:hint="cs"/>
          <w:rtl/>
        </w:rPr>
        <w:t>,</w:t>
      </w:r>
      <w:r>
        <w:rPr>
          <w:rtl/>
        </w:rPr>
        <w:t xml:space="preserve"> </w:t>
      </w:r>
      <w:bookmarkStart w:id="140" w:name="_ETM_Q2_197590"/>
      <w:bookmarkEnd w:id="140"/>
      <w:r>
        <w:rPr>
          <w:rtl/>
        </w:rPr>
        <w:t>ה</w:t>
      </w:r>
      <w:r>
        <w:rPr>
          <w:rFonts w:hint="cs"/>
          <w:rtl/>
        </w:rPr>
        <w:t>ה</w:t>
      </w:r>
      <w:r>
        <w:rPr>
          <w:rtl/>
        </w:rPr>
        <w:t xml:space="preserve">עדפה </w:t>
      </w:r>
      <w:bookmarkStart w:id="141" w:name="_ETM_Q2_198099"/>
      <w:bookmarkEnd w:id="141"/>
      <w:r>
        <w:rPr>
          <w:rtl/>
        </w:rPr>
        <w:t xml:space="preserve">היא </w:t>
      </w:r>
      <w:bookmarkStart w:id="142" w:name="_ETM_Q2_198789"/>
      <w:bookmarkEnd w:id="142"/>
      <w:r>
        <w:rPr>
          <w:rtl/>
        </w:rPr>
        <w:t xml:space="preserve">שלא </w:t>
      </w:r>
      <w:bookmarkStart w:id="143" w:name="_ETM_Q2_199300"/>
      <w:bookmarkEnd w:id="143"/>
      <w:r>
        <w:rPr>
          <w:rtl/>
        </w:rPr>
        <w:t xml:space="preserve">למנות </w:t>
      </w:r>
      <w:bookmarkStart w:id="144" w:name="_ETM_Q2_199689"/>
      <w:bookmarkEnd w:id="144"/>
      <w:r>
        <w:rPr>
          <w:rtl/>
        </w:rPr>
        <w:t xml:space="preserve">ועדה </w:t>
      </w:r>
      <w:bookmarkStart w:id="145" w:name="_ETM_Q2_199960"/>
      <w:bookmarkEnd w:id="145"/>
      <w:r>
        <w:rPr>
          <w:rtl/>
        </w:rPr>
        <w:t>קרואה</w:t>
      </w:r>
      <w:r>
        <w:rPr>
          <w:rFonts w:hint="cs"/>
          <w:rtl/>
        </w:rPr>
        <w:t>,</w:t>
      </w:r>
      <w:r>
        <w:rPr>
          <w:rtl/>
        </w:rPr>
        <w:t xml:space="preserve"> </w:t>
      </w:r>
      <w:bookmarkStart w:id="146" w:name="_ETM_Q2_200870"/>
      <w:bookmarkEnd w:id="146"/>
      <w:r>
        <w:rPr>
          <w:rtl/>
        </w:rPr>
        <w:t xml:space="preserve">בשל </w:t>
      </w:r>
      <w:bookmarkStart w:id="147" w:name="_ETM_Q2_201260"/>
      <w:bookmarkEnd w:id="147"/>
      <w:r>
        <w:rPr>
          <w:rtl/>
        </w:rPr>
        <w:t xml:space="preserve">הפגיעה </w:t>
      </w:r>
      <w:bookmarkStart w:id="148" w:name="_ETM_Q2_201620"/>
      <w:bookmarkEnd w:id="148"/>
      <w:r>
        <w:rPr>
          <w:rtl/>
        </w:rPr>
        <w:t>בדמוקרטיה</w:t>
      </w:r>
      <w:r>
        <w:rPr>
          <w:rFonts w:hint="cs"/>
          <w:rtl/>
        </w:rPr>
        <w:t>,</w:t>
      </w:r>
      <w:r>
        <w:rPr>
          <w:rtl/>
        </w:rPr>
        <w:t xml:space="preserve"> </w:t>
      </w:r>
      <w:bookmarkStart w:id="149" w:name="_ETM_Q2_203079"/>
      <w:bookmarkEnd w:id="149"/>
      <w:r>
        <w:rPr>
          <w:rtl/>
        </w:rPr>
        <w:t xml:space="preserve">ולכבד </w:t>
      </w:r>
      <w:bookmarkStart w:id="150" w:name="_ETM_Q2_203710"/>
      <w:bookmarkEnd w:id="150"/>
      <w:r>
        <w:rPr>
          <w:rtl/>
        </w:rPr>
        <w:t xml:space="preserve">את </w:t>
      </w:r>
      <w:bookmarkStart w:id="151" w:name="_ETM_Q2_203800"/>
      <w:bookmarkEnd w:id="151"/>
      <w:r>
        <w:rPr>
          <w:rtl/>
        </w:rPr>
        <w:t xml:space="preserve">רצון </w:t>
      </w:r>
      <w:bookmarkStart w:id="152" w:name="_ETM_Q2_204099"/>
      <w:bookmarkEnd w:id="152"/>
      <w:r>
        <w:rPr>
          <w:rtl/>
        </w:rPr>
        <w:t>הבוחר</w:t>
      </w:r>
      <w:r w:rsidR="004E0EE1">
        <w:rPr>
          <w:rFonts w:hint="cs"/>
          <w:rtl/>
        </w:rPr>
        <w:t>,</w:t>
      </w:r>
      <w:r>
        <w:rPr>
          <w:rtl/>
        </w:rPr>
        <w:t xml:space="preserve"> </w:t>
      </w:r>
      <w:bookmarkStart w:id="153" w:name="_ETM_Q2_204550"/>
      <w:bookmarkEnd w:id="153"/>
      <w:r>
        <w:rPr>
          <w:rtl/>
        </w:rPr>
        <w:t xml:space="preserve">שהביע </w:t>
      </w:r>
      <w:bookmarkStart w:id="154" w:name="_ETM_Q2_204910"/>
      <w:bookmarkEnd w:id="154"/>
      <w:r>
        <w:rPr>
          <w:rtl/>
        </w:rPr>
        <w:t xml:space="preserve">את </w:t>
      </w:r>
      <w:bookmarkStart w:id="155" w:name="_ETM_Q2_205029"/>
      <w:bookmarkEnd w:id="155"/>
      <w:r>
        <w:rPr>
          <w:rtl/>
        </w:rPr>
        <w:t>דברו</w:t>
      </w:r>
      <w:r>
        <w:rPr>
          <w:rFonts w:hint="cs"/>
          <w:rtl/>
        </w:rPr>
        <w:t>. ישנם מקרי קיצון ש</w:t>
      </w:r>
      <w:r w:rsidR="004E0EE1">
        <w:rPr>
          <w:rFonts w:hint="cs"/>
          <w:rtl/>
        </w:rPr>
        <w:t xml:space="preserve">בהם </w:t>
      </w:r>
      <w:r>
        <w:rPr>
          <w:rFonts w:hint="cs"/>
          <w:rtl/>
        </w:rPr>
        <w:t xml:space="preserve">זה </w:t>
      </w:r>
      <w:bookmarkStart w:id="156" w:name="_ETM_Q2_207000"/>
      <w:bookmarkEnd w:id="156"/>
      <w:r>
        <w:rPr>
          <w:rFonts w:hint="cs"/>
          <w:rtl/>
        </w:rPr>
        <w:t xml:space="preserve">לא מתאפשר. לגבי המקרה הספציפי הזה, כאמור, אני ממתין </w:t>
      </w:r>
      <w:bookmarkStart w:id="157" w:name="_ETM_Q2_208000"/>
      <w:bookmarkEnd w:id="157"/>
      <w:r>
        <w:rPr>
          <w:rFonts w:hint="cs"/>
          <w:rtl/>
        </w:rPr>
        <w:t xml:space="preserve">לממצאי הוועדה ולא אקבל החלטה לפני שנקבל את הממצאים </w:t>
      </w:r>
      <w:bookmarkStart w:id="158" w:name="_ETM_Q2_214000"/>
      <w:bookmarkEnd w:id="158"/>
      <w:r>
        <w:rPr>
          <w:rFonts w:hint="cs"/>
          <w:rtl/>
        </w:rPr>
        <w:t>וננתח אותם, תודה.</w:t>
      </w:r>
    </w:p>
    <w:p w:rsidR="00C7504F" w:rsidRDefault="00C7504F" w:rsidP="00C25425">
      <w:pPr>
        <w:rPr>
          <w:rtl/>
        </w:rPr>
      </w:pPr>
    </w:p>
    <w:p w:rsidR="00C7504F" w:rsidRDefault="00C7504F" w:rsidP="00C25425">
      <w:pPr>
        <w:pStyle w:val="af6"/>
        <w:keepNext/>
        <w:rPr>
          <w:rtl/>
        </w:rPr>
      </w:pPr>
      <w:bookmarkStart w:id="159" w:name="ET_yor_6423_1"/>
      <w:r w:rsidRPr="00222BB9">
        <w:rPr>
          <w:rStyle w:val="TagStyle"/>
          <w:rtl/>
        </w:rPr>
        <w:t xml:space="preserve"> &lt;&lt; יור &gt;&gt; </w:t>
      </w:r>
      <w:r>
        <w:rPr>
          <w:rtl/>
        </w:rPr>
        <w:t>היו"ר אמיר אוחנה:</w:t>
      </w:r>
      <w:r w:rsidRPr="00222BB9">
        <w:rPr>
          <w:rStyle w:val="TagStyle"/>
          <w:rtl/>
        </w:rPr>
        <w:t xml:space="preserve"> &lt;&lt; יור &gt;&gt;</w:t>
      </w:r>
      <w:r>
        <w:rPr>
          <w:rtl/>
        </w:rPr>
        <w:t xml:space="preserve">  </w:t>
      </w:r>
      <w:bookmarkEnd w:id="159"/>
    </w:p>
    <w:p w:rsidR="00C7504F" w:rsidRDefault="00C7504F" w:rsidP="00171942">
      <w:pPr>
        <w:rPr>
          <w:rtl/>
        </w:rPr>
      </w:pPr>
    </w:p>
    <w:p w:rsidR="00C7504F" w:rsidRDefault="00C7504F" w:rsidP="006764FA">
      <w:pPr>
        <w:rPr>
          <w:rtl/>
        </w:rPr>
      </w:pPr>
      <w:r>
        <w:rPr>
          <w:rFonts w:hint="cs"/>
          <w:rtl/>
        </w:rPr>
        <w:t>אני מודה לשר. אאפשר שאלת המשך לחברת הכנסת תומא סלימ</w:t>
      </w:r>
      <w:r w:rsidR="006764FA">
        <w:rPr>
          <w:rFonts w:hint="cs"/>
          <w:rtl/>
        </w:rPr>
        <w:t>א</w:t>
      </w:r>
      <w:r>
        <w:rPr>
          <w:rFonts w:hint="cs"/>
          <w:rtl/>
        </w:rPr>
        <w:t xml:space="preserve">ן. לאחר מכן </w:t>
      </w:r>
      <w:r>
        <w:rPr>
          <w:rFonts w:hint="eastAsia"/>
          <w:rtl/>
        </w:rPr>
        <w:t>–</w:t>
      </w:r>
      <w:r>
        <w:rPr>
          <w:rFonts w:hint="cs"/>
          <w:rtl/>
        </w:rPr>
        <w:t xml:space="preserve"> שאלות נוספות לחבר</w:t>
      </w:r>
      <w:r w:rsidR="004E0EE1">
        <w:rPr>
          <w:rFonts w:hint="cs"/>
          <w:rtl/>
        </w:rPr>
        <w:t>י</w:t>
      </w:r>
      <w:r>
        <w:rPr>
          <w:rFonts w:hint="cs"/>
          <w:rtl/>
        </w:rPr>
        <w:t xml:space="preserve"> הכנסת אחמד טיבי ורון כץ.</w:t>
      </w:r>
    </w:p>
    <w:p w:rsidR="00C7504F" w:rsidRDefault="00C7504F" w:rsidP="00C25425">
      <w:pPr>
        <w:rPr>
          <w:rtl/>
        </w:rPr>
      </w:pPr>
      <w:bookmarkStart w:id="160" w:name="_ETM_Q2_227000"/>
      <w:bookmarkEnd w:id="160"/>
    </w:p>
    <w:p w:rsidR="00C7504F" w:rsidRDefault="00C7504F" w:rsidP="00C25425">
      <w:pPr>
        <w:pStyle w:val="-"/>
        <w:keepNext/>
        <w:rPr>
          <w:rtl/>
        </w:rPr>
      </w:pPr>
      <w:bookmarkStart w:id="161" w:name="ET_speakercontinue_5761_3"/>
      <w:r w:rsidRPr="00222BB9">
        <w:rPr>
          <w:rStyle w:val="TagStyle"/>
          <w:rtl/>
        </w:rPr>
        <w:t xml:space="preserve">&lt;&lt; דובר_המשך &gt;&gt; </w:t>
      </w:r>
      <w:r>
        <w:rPr>
          <w:rtl/>
        </w:rPr>
        <w:t>עאידה תומא סלימאן (חד"ש-תע"ל):</w:t>
      </w:r>
      <w:r w:rsidRPr="00222BB9">
        <w:rPr>
          <w:rStyle w:val="TagStyle"/>
          <w:rtl/>
        </w:rPr>
        <w:t xml:space="preserve"> &lt;&lt; דובר_המשך &gt;&gt;</w:t>
      </w:r>
      <w:r>
        <w:rPr>
          <w:rtl/>
        </w:rPr>
        <w:t xml:space="preserve">  </w:t>
      </w:r>
      <w:bookmarkEnd w:id="161"/>
    </w:p>
    <w:p w:rsidR="00C7504F" w:rsidRDefault="00C7504F" w:rsidP="00171942">
      <w:pPr>
        <w:rPr>
          <w:rtl/>
        </w:rPr>
      </w:pPr>
    </w:p>
    <w:p w:rsidR="00C7504F" w:rsidRDefault="00C7504F" w:rsidP="004E0EE1">
      <w:pPr>
        <w:rPr>
          <w:rtl/>
        </w:rPr>
      </w:pPr>
      <w:r>
        <w:rPr>
          <w:rFonts w:hint="cs"/>
          <w:rtl/>
        </w:rPr>
        <w:t>תודה, כבוד השר</w:t>
      </w:r>
      <w:bookmarkStart w:id="162" w:name="_ETM_Q2_228000"/>
      <w:bookmarkEnd w:id="162"/>
      <w:r>
        <w:rPr>
          <w:rFonts w:hint="cs"/>
          <w:rtl/>
        </w:rPr>
        <w:t xml:space="preserve">. האמת, נתת תשובה מאוד מפורטת. ואני, לצערי הרב, </w:t>
      </w:r>
      <w:proofErr w:type="spellStart"/>
      <w:r>
        <w:rPr>
          <w:rFonts w:hint="cs"/>
          <w:rtl/>
        </w:rPr>
        <w:t>כנצרתית</w:t>
      </w:r>
      <w:proofErr w:type="spellEnd"/>
      <w:r>
        <w:rPr>
          <w:rFonts w:hint="cs"/>
          <w:rtl/>
        </w:rPr>
        <w:t xml:space="preserve"> גם כן </w:t>
      </w:r>
      <w:r>
        <w:rPr>
          <w:rFonts w:hint="eastAsia"/>
        </w:rPr>
        <w:t>–</w:t>
      </w:r>
      <w:r>
        <w:rPr>
          <w:rFonts w:hint="cs"/>
          <w:rtl/>
        </w:rPr>
        <w:t xml:space="preserve"> אני הרי נולדתי בנצרת וגדלתי בנצרת, ויש לי משפחה שם </w:t>
      </w:r>
      <w:r>
        <w:rPr>
          <w:rFonts w:hint="eastAsia"/>
        </w:rPr>
        <w:t>–</w:t>
      </w:r>
      <w:r>
        <w:rPr>
          <w:rFonts w:hint="cs"/>
          <w:rtl/>
        </w:rPr>
        <w:t xml:space="preserve"> אני יודעת לאן הידרדר</w:t>
      </w:r>
      <w:bookmarkStart w:id="163" w:name="_ETM_Q2_245000"/>
      <w:bookmarkEnd w:id="163"/>
      <w:r>
        <w:rPr>
          <w:rFonts w:hint="cs"/>
          <w:rtl/>
        </w:rPr>
        <w:t xml:space="preserve">ה העיר. ואני, לצערי הרב, גם הייתי מעורבת בעניין </w:t>
      </w:r>
      <w:bookmarkStart w:id="164" w:name="_ETM_Q2_246000"/>
      <w:bookmarkEnd w:id="164"/>
      <w:r>
        <w:rPr>
          <w:rFonts w:hint="cs"/>
          <w:rtl/>
        </w:rPr>
        <w:t>האשפה ואיסוף האשפה. אבל מצד שני אני יודעת שפעם, כשהיו</w:t>
      </w:r>
      <w:bookmarkStart w:id="165" w:name="_ETM_Q2_259530"/>
      <w:bookmarkEnd w:id="165"/>
      <w:r>
        <w:rPr>
          <w:rFonts w:hint="cs"/>
          <w:rtl/>
        </w:rPr>
        <w:t xml:space="preserve"> כל </w:t>
      </w:r>
      <w:r>
        <w:rPr>
          <w:rtl/>
        </w:rPr>
        <w:t xml:space="preserve">הבעיות </w:t>
      </w:r>
      <w:bookmarkStart w:id="166" w:name="_ETM_Q2_260219"/>
      <w:bookmarkEnd w:id="166"/>
      <w:r>
        <w:rPr>
          <w:rtl/>
        </w:rPr>
        <w:t xml:space="preserve">עם </w:t>
      </w:r>
      <w:bookmarkStart w:id="167" w:name="_ETM_Q2_260490"/>
      <w:bookmarkEnd w:id="167"/>
      <w:r>
        <w:rPr>
          <w:rtl/>
        </w:rPr>
        <w:t xml:space="preserve">המשכורות </w:t>
      </w:r>
      <w:bookmarkStart w:id="168" w:name="_ETM_Q2_261240"/>
      <w:bookmarkEnd w:id="168"/>
      <w:r>
        <w:rPr>
          <w:rtl/>
        </w:rPr>
        <w:t xml:space="preserve">של </w:t>
      </w:r>
      <w:bookmarkStart w:id="169" w:name="_ETM_Q2_261569"/>
      <w:bookmarkEnd w:id="169"/>
      <w:r>
        <w:rPr>
          <w:rtl/>
        </w:rPr>
        <w:t>המורים</w:t>
      </w:r>
      <w:r>
        <w:rPr>
          <w:rFonts w:hint="cs"/>
          <w:rtl/>
        </w:rPr>
        <w:t xml:space="preserve"> –</w:t>
      </w:r>
      <w:r>
        <w:rPr>
          <w:rtl/>
        </w:rPr>
        <w:t xml:space="preserve"> </w:t>
      </w:r>
      <w:bookmarkStart w:id="170" w:name="_ETM_Q2_262619"/>
      <w:bookmarkStart w:id="171" w:name="_ETM_Q2_264689"/>
      <w:bookmarkEnd w:id="170"/>
      <w:bookmarkEnd w:id="171"/>
      <w:r>
        <w:rPr>
          <w:rtl/>
        </w:rPr>
        <w:t xml:space="preserve">לא </w:t>
      </w:r>
      <w:bookmarkStart w:id="172" w:name="_ETM_Q2_264869"/>
      <w:bookmarkEnd w:id="172"/>
      <w:r>
        <w:rPr>
          <w:rtl/>
        </w:rPr>
        <w:t>בנצרת</w:t>
      </w:r>
      <w:r>
        <w:rPr>
          <w:rFonts w:hint="cs"/>
          <w:rtl/>
        </w:rPr>
        <w:t>,</w:t>
      </w:r>
      <w:r>
        <w:rPr>
          <w:rtl/>
        </w:rPr>
        <w:t xml:space="preserve"> </w:t>
      </w:r>
      <w:bookmarkStart w:id="173" w:name="_ETM_Q2_265560"/>
      <w:bookmarkEnd w:id="173"/>
      <w:r>
        <w:rPr>
          <w:rtl/>
        </w:rPr>
        <w:t xml:space="preserve">באופן </w:t>
      </w:r>
      <w:bookmarkStart w:id="174" w:name="_ETM_Q2_265979"/>
      <w:bookmarkEnd w:id="174"/>
      <w:r>
        <w:rPr>
          <w:rtl/>
        </w:rPr>
        <w:t>כללי</w:t>
      </w:r>
      <w:bookmarkStart w:id="175" w:name="_ETM_Q2_266730"/>
      <w:bookmarkEnd w:id="175"/>
      <w:r>
        <w:rPr>
          <w:rFonts w:hint="cs"/>
          <w:rtl/>
        </w:rPr>
        <w:t xml:space="preserve"> –</w:t>
      </w:r>
      <w:r>
        <w:rPr>
          <w:rtl/>
        </w:rPr>
        <w:t xml:space="preserve"> וזה </w:t>
      </w:r>
      <w:bookmarkStart w:id="176" w:name="_ETM_Q2_267030"/>
      <w:bookmarkEnd w:id="176"/>
      <w:r>
        <w:rPr>
          <w:rtl/>
        </w:rPr>
        <w:t xml:space="preserve">גרם </w:t>
      </w:r>
      <w:bookmarkStart w:id="177" w:name="_ETM_Q2_267480"/>
      <w:bookmarkEnd w:id="177"/>
      <w:r>
        <w:rPr>
          <w:rtl/>
        </w:rPr>
        <w:t>שה</w:t>
      </w:r>
      <w:bookmarkStart w:id="178" w:name="_ETM_Q2_268709"/>
      <w:bookmarkEnd w:id="178"/>
      <w:r>
        <w:rPr>
          <w:rtl/>
        </w:rPr>
        <w:t xml:space="preserve">מורים </w:t>
      </w:r>
      <w:bookmarkStart w:id="179" w:name="_ETM_Q2_269130"/>
      <w:bookmarkEnd w:id="179"/>
      <w:r>
        <w:rPr>
          <w:rtl/>
        </w:rPr>
        <w:t xml:space="preserve">לא </w:t>
      </w:r>
      <w:bookmarkStart w:id="180" w:name="_ETM_Q2_269280"/>
      <w:bookmarkEnd w:id="180"/>
      <w:r>
        <w:rPr>
          <w:rtl/>
        </w:rPr>
        <w:t>מקבלים</w:t>
      </w:r>
      <w:r>
        <w:rPr>
          <w:rFonts w:hint="cs"/>
          <w:rtl/>
        </w:rPr>
        <w:t>,</w:t>
      </w:r>
      <w:r>
        <w:rPr>
          <w:rtl/>
        </w:rPr>
        <w:t xml:space="preserve"> </w:t>
      </w:r>
      <w:bookmarkStart w:id="181" w:name="_ETM_Q2_269880"/>
      <w:bookmarkEnd w:id="181"/>
      <w:r>
        <w:rPr>
          <w:rtl/>
        </w:rPr>
        <w:t xml:space="preserve">ונכנסו </w:t>
      </w:r>
      <w:bookmarkStart w:id="182" w:name="_ETM_Q2_270480"/>
      <w:bookmarkEnd w:id="182"/>
      <w:r>
        <w:rPr>
          <w:rtl/>
        </w:rPr>
        <w:t>ל</w:t>
      </w:r>
      <w:bookmarkStart w:id="183" w:name="_ETM_Q2_271410"/>
      <w:bookmarkEnd w:id="183"/>
      <w:r>
        <w:rPr>
          <w:rtl/>
        </w:rPr>
        <w:t xml:space="preserve">סכסוכי </w:t>
      </w:r>
      <w:bookmarkStart w:id="184" w:name="_ETM_Q2_271980"/>
      <w:bookmarkEnd w:id="184"/>
      <w:r>
        <w:rPr>
          <w:rtl/>
        </w:rPr>
        <w:t xml:space="preserve">עבודה </w:t>
      </w:r>
      <w:bookmarkStart w:id="185" w:name="_ETM_Q2_272689"/>
      <w:bookmarkEnd w:id="185"/>
      <w:r>
        <w:rPr>
          <w:rtl/>
        </w:rPr>
        <w:t xml:space="preserve">והשביתו </w:t>
      </w:r>
      <w:bookmarkStart w:id="186" w:name="_ETM_Q2_273560"/>
      <w:bookmarkEnd w:id="186"/>
      <w:r>
        <w:rPr>
          <w:rtl/>
        </w:rPr>
        <w:t xml:space="preserve">את </w:t>
      </w:r>
      <w:bookmarkStart w:id="187" w:name="_ETM_Q2_273679"/>
      <w:bookmarkEnd w:id="187"/>
      <w:r>
        <w:rPr>
          <w:rtl/>
        </w:rPr>
        <w:t>הלימודים</w:t>
      </w:r>
      <w:r>
        <w:rPr>
          <w:rFonts w:hint="cs"/>
          <w:rtl/>
        </w:rPr>
        <w:t>,</w:t>
      </w:r>
      <w:r>
        <w:rPr>
          <w:rtl/>
        </w:rPr>
        <w:t xml:space="preserve"> </w:t>
      </w:r>
      <w:bookmarkStart w:id="188" w:name="_ETM_Q2_274369"/>
      <w:bookmarkEnd w:id="188"/>
      <w:r>
        <w:rPr>
          <w:rtl/>
        </w:rPr>
        <w:t xml:space="preserve">באתם </w:t>
      </w:r>
      <w:bookmarkStart w:id="189" w:name="_ETM_Q2_274759"/>
      <w:bookmarkEnd w:id="189"/>
      <w:r>
        <w:rPr>
          <w:rFonts w:hint="cs"/>
          <w:rtl/>
        </w:rPr>
        <w:t xml:space="preserve">– כלומר, </w:t>
      </w:r>
      <w:r>
        <w:rPr>
          <w:rtl/>
        </w:rPr>
        <w:t>המדינה</w:t>
      </w:r>
      <w:bookmarkStart w:id="190" w:name="_ETM_Q2_279920"/>
      <w:bookmarkEnd w:id="190"/>
      <w:r>
        <w:rPr>
          <w:rFonts w:hint="cs"/>
          <w:rtl/>
        </w:rPr>
        <w:t xml:space="preserve"> </w:t>
      </w:r>
      <w:r>
        <w:rPr>
          <w:rFonts w:hint="eastAsia"/>
          <w:rtl/>
        </w:rPr>
        <w:t>–</w:t>
      </w:r>
      <w:r>
        <w:rPr>
          <w:rFonts w:hint="cs"/>
          <w:rtl/>
        </w:rPr>
        <w:t xml:space="preserve"> </w:t>
      </w:r>
      <w:r>
        <w:rPr>
          <w:rtl/>
        </w:rPr>
        <w:t>והצ</w:t>
      </w:r>
      <w:r>
        <w:rPr>
          <w:rFonts w:hint="cs"/>
          <w:rtl/>
        </w:rPr>
        <w:t>ע</w:t>
      </w:r>
      <w:r>
        <w:rPr>
          <w:rtl/>
        </w:rPr>
        <w:t xml:space="preserve">תם </w:t>
      </w:r>
      <w:bookmarkStart w:id="191" w:name="_ETM_Q2_275450"/>
      <w:bookmarkEnd w:id="191"/>
      <w:r>
        <w:rPr>
          <w:rtl/>
        </w:rPr>
        <w:t xml:space="preserve">את </w:t>
      </w:r>
      <w:bookmarkStart w:id="192" w:name="_ETM_Q2_275569"/>
      <w:bookmarkEnd w:id="192"/>
      <w:r>
        <w:rPr>
          <w:rtl/>
        </w:rPr>
        <w:t xml:space="preserve">ההצעה </w:t>
      </w:r>
      <w:bookmarkStart w:id="193" w:name="_ETM_Q2_276020"/>
      <w:bookmarkStart w:id="194" w:name="_ETM_Q2_276679"/>
      <w:bookmarkEnd w:id="193"/>
      <w:bookmarkEnd w:id="194"/>
      <w:r>
        <w:rPr>
          <w:rtl/>
        </w:rPr>
        <w:t xml:space="preserve">להעביר </w:t>
      </w:r>
      <w:bookmarkStart w:id="195" w:name="_ETM_Q2_277520"/>
      <w:bookmarkEnd w:id="195"/>
      <w:r>
        <w:rPr>
          <w:rtl/>
        </w:rPr>
        <w:t xml:space="preserve">את </w:t>
      </w:r>
      <w:bookmarkStart w:id="196" w:name="_ETM_Q2_277789"/>
      <w:bookmarkEnd w:id="196"/>
      <w:r>
        <w:rPr>
          <w:rtl/>
        </w:rPr>
        <w:t xml:space="preserve">המשכורות </w:t>
      </w:r>
      <w:bookmarkStart w:id="197" w:name="_ETM_Q2_278689"/>
      <w:bookmarkEnd w:id="197"/>
      <w:r>
        <w:rPr>
          <w:rtl/>
        </w:rPr>
        <w:t xml:space="preserve">של </w:t>
      </w:r>
      <w:bookmarkStart w:id="198" w:name="_ETM_Q2_278959"/>
      <w:bookmarkEnd w:id="198"/>
      <w:r>
        <w:rPr>
          <w:rtl/>
        </w:rPr>
        <w:t>המורים</w:t>
      </w:r>
      <w:bookmarkStart w:id="199" w:name="_ETM_Q2_279319"/>
      <w:bookmarkEnd w:id="199"/>
      <w:r>
        <w:rPr>
          <w:rFonts w:hint="cs"/>
          <w:rtl/>
        </w:rPr>
        <w:t xml:space="preserve"> </w:t>
      </w:r>
      <w:bookmarkStart w:id="200" w:name="_ETM_Q2_280639"/>
      <w:bookmarkEnd w:id="200"/>
      <w:r>
        <w:rPr>
          <w:rtl/>
        </w:rPr>
        <w:t xml:space="preserve">בחשבון </w:t>
      </w:r>
      <w:bookmarkStart w:id="201" w:name="_ETM_Q2_281689"/>
      <w:bookmarkEnd w:id="201"/>
      <w:r>
        <w:rPr>
          <w:rtl/>
        </w:rPr>
        <w:t>שאי</w:t>
      </w:r>
      <w:r>
        <w:rPr>
          <w:rFonts w:hint="cs"/>
          <w:rtl/>
        </w:rPr>
        <w:t>-</w:t>
      </w:r>
      <w:bookmarkStart w:id="202" w:name="_ETM_Q2_282139"/>
      <w:bookmarkEnd w:id="202"/>
      <w:r>
        <w:rPr>
          <w:rtl/>
        </w:rPr>
        <w:t xml:space="preserve">אפשר </w:t>
      </w:r>
      <w:bookmarkStart w:id="203" w:name="_ETM_Q2_282530"/>
      <w:bookmarkEnd w:id="203"/>
      <w:r>
        <w:rPr>
          <w:rtl/>
        </w:rPr>
        <w:t xml:space="preserve">להשתמש </w:t>
      </w:r>
      <w:bookmarkStart w:id="204" w:name="_ETM_Q2_283099"/>
      <w:bookmarkEnd w:id="204"/>
      <w:r>
        <w:rPr>
          <w:rtl/>
        </w:rPr>
        <w:t>ב</w:t>
      </w:r>
      <w:r w:rsidR="004E0EE1">
        <w:rPr>
          <w:rFonts w:hint="cs"/>
          <w:rtl/>
        </w:rPr>
        <w:t xml:space="preserve">ו </w:t>
      </w:r>
      <w:bookmarkStart w:id="205" w:name="_ETM_Q2_283639"/>
      <w:bookmarkStart w:id="206" w:name="_ETM_Q2_284240"/>
      <w:bookmarkEnd w:id="205"/>
      <w:bookmarkEnd w:id="206"/>
      <w:r>
        <w:rPr>
          <w:rtl/>
        </w:rPr>
        <w:t xml:space="preserve">לדברים </w:t>
      </w:r>
      <w:bookmarkStart w:id="207" w:name="_ETM_Q2_284869"/>
      <w:bookmarkEnd w:id="207"/>
      <w:r>
        <w:rPr>
          <w:rtl/>
        </w:rPr>
        <w:t>אחרים</w:t>
      </w:r>
      <w:r>
        <w:rPr>
          <w:rFonts w:hint="cs"/>
          <w:rtl/>
        </w:rPr>
        <w:t>.</w:t>
      </w:r>
      <w:r>
        <w:rPr>
          <w:rtl/>
        </w:rPr>
        <w:t xml:space="preserve"> </w:t>
      </w:r>
      <w:bookmarkStart w:id="208" w:name="_ETM_Q2_285869"/>
      <w:bookmarkEnd w:id="208"/>
    </w:p>
    <w:p w:rsidR="00C7504F" w:rsidRDefault="00C7504F" w:rsidP="00C25425">
      <w:pPr>
        <w:rPr>
          <w:rtl/>
        </w:rPr>
      </w:pPr>
    </w:p>
    <w:p w:rsidR="00C7504F" w:rsidRDefault="00C7504F" w:rsidP="004E0EE1">
      <w:pPr>
        <w:rPr>
          <w:rtl/>
        </w:rPr>
      </w:pPr>
      <w:r>
        <w:rPr>
          <w:rtl/>
        </w:rPr>
        <w:t xml:space="preserve">האם </w:t>
      </w:r>
      <w:bookmarkStart w:id="209" w:name="_ETM_Q2_286500"/>
      <w:bookmarkEnd w:id="209"/>
      <w:r>
        <w:rPr>
          <w:rtl/>
        </w:rPr>
        <w:t xml:space="preserve">יש </w:t>
      </w:r>
      <w:bookmarkStart w:id="210" w:name="_ETM_Q2_286890"/>
      <w:bookmarkEnd w:id="210"/>
      <w:r>
        <w:rPr>
          <w:rtl/>
        </w:rPr>
        <w:t>פתרון</w:t>
      </w:r>
      <w:r>
        <w:rPr>
          <w:rFonts w:hint="cs"/>
          <w:rtl/>
        </w:rPr>
        <w:t>?</w:t>
      </w:r>
      <w:r>
        <w:rPr>
          <w:rtl/>
        </w:rPr>
        <w:t xml:space="preserve"> </w:t>
      </w:r>
      <w:bookmarkStart w:id="211" w:name="_ETM_Q2_287430"/>
      <w:bookmarkEnd w:id="211"/>
      <w:r>
        <w:rPr>
          <w:rtl/>
        </w:rPr>
        <w:t xml:space="preserve">הרי </w:t>
      </w:r>
      <w:bookmarkStart w:id="212" w:name="_ETM_Q2_287640"/>
      <w:bookmarkEnd w:id="212"/>
      <w:r>
        <w:rPr>
          <w:rtl/>
        </w:rPr>
        <w:t xml:space="preserve">ועדת </w:t>
      </w:r>
      <w:bookmarkStart w:id="213" w:name="_ETM_Q2_288119"/>
      <w:bookmarkEnd w:id="213"/>
      <w:r>
        <w:rPr>
          <w:rtl/>
        </w:rPr>
        <w:t>חקיר</w:t>
      </w:r>
      <w:r w:rsidR="004E0EE1">
        <w:rPr>
          <w:rFonts w:hint="cs"/>
          <w:rtl/>
        </w:rPr>
        <w:t>ה</w:t>
      </w:r>
      <w:r>
        <w:rPr>
          <w:rtl/>
        </w:rPr>
        <w:t xml:space="preserve"> </w:t>
      </w:r>
      <w:bookmarkStart w:id="214" w:name="_ETM_Q2_288570"/>
      <w:bookmarkEnd w:id="214"/>
      <w:r>
        <w:rPr>
          <w:rFonts w:hint="cs"/>
          <w:rtl/>
        </w:rPr>
        <w:t>תיקח</w:t>
      </w:r>
      <w:r>
        <w:rPr>
          <w:rtl/>
        </w:rPr>
        <w:t xml:space="preserve"> </w:t>
      </w:r>
      <w:bookmarkStart w:id="215" w:name="_ETM_Q2_288810"/>
      <w:bookmarkEnd w:id="215"/>
      <w:r>
        <w:rPr>
          <w:rtl/>
        </w:rPr>
        <w:t>חודשים</w:t>
      </w:r>
      <w:r>
        <w:rPr>
          <w:rFonts w:hint="cs"/>
          <w:rtl/>
        </w:rPr>
        <w:t>,</w:t>
      </w:r>
      <w:r>
        <w:rPr>
          <w:rtl/>
        </w:rPr>
        <w:t xml:space="preserve"> </w:t>
      </w:r>
      <w:bookmarkStart w:id="216" w:name="_ETM_Q2_290320"/>
      <w:bookmarkEnd w:id="216"/>
      <w:r>
        <w:rPr>
          <w:rtl/>
        </w:rPr>
        <w:t xml:space="preserve">גם </w:t>
      </w:r>
      <w:bookmarkStart w:id="217" w:name="_ETM_Q2_290770"/>
      <w:bookmarkStart w:id="218" w:name="_ETM_Q2_291010"/>
      <w:bookmarkEnd w:id="217"/>
      <w:bookmarkEnd w:id="218"/>
      <w:r>
        <w:rPr>
          <w:rtl/>
        </w:rPr>
        <w:t>פני</w:t>
      </w:r>
      <w:r>
        <w:rPr>
          <w:rFonts w:hint="cs"/>
          <w:rtl/>
        </w:rPr>
        <w:t>י</w:t>
      </w:r>
      <w:r>
        <w:rPr>
          <w:rtl/>
        </w:rPr>
        <w:t xml:space="preserve">ה </w:t>
      </w:r>
      <w:bookmarkStart w:id="219" w:name="_ETM_Q2_291460"/>
      <w:bookmarkEnd w:id="219"/>
      <w:r>
        <w:rPr>
          <w:rtl/>
        </w:rPr>
        <w:t xml:space="preserve">להוצאה </w:t>
      </w:r>
      <w:bookmarkStart w:id="220" w:name="_ETM_Q2_291940"/>
      <w:bookmarkEnd w:id="220"/>
      <w:r>
        <w:rPr>
          <w:rtl/>
        </w:rPr>
        <w:t xml:space="preserve">לפועל </w:t>
      </w:r>
      <w:bookmarkStart w:id="221" w:name="_ETM_Q2_292420"/>
      <w:bookmarkEnd w:id="221"/>
      <w:r>
        <w:rPr>
          <w:rFonts w:hint="cs"/>
          <w:rtl/>
        </w:rPr>
        <w:t>תיקח</w:t>
      </w:r>
      <w:r>
        <w:rPr>
          <w:rtl/>
        </w:rPr>
        <w:t xml:space="preserve"> </w:t>
      </w:r>
      <w:bookmarkStart w:id="222" w:name="_ETM_Q2_292660"/>
      <w:bookmarkEnd w:id="222"/>
      <w:r>
        <w:rPr>
          <w:rtl/>
        </w:rPr>
        <w:t>חודשים</w:t>
      </w:r>
      <w:r>
        <w:rPr>
          <w:rFonts w:hint="cs"/>
          <w:rtl/>
        </w:rPr>
        <w:t>.</w:t>
      </w:r>
      <w:r>
        <w:rPr>
          <w:rtl/>
        </w:rPr>
        <w:t xml:space="preserve"> </w:t>
      </w:r>
      <w:bookmarkStart w:id="223" w:name="_ETM_Q2_293140"/>
      <w:bookmarkEnd w:id="223"/>
      <w:r>
        <w:rPr>
          <w:rtl/>
        </w:rPr>
        <w:t xml:space="preserve">בינתיים </w:t>
      </w:r>
      <w:bookmarkStart w:id="224" w:name="_ETM_Q2_293650"/>
      <w:bookmarkEnd w:id="224"/>
      <w:r>
        <w:rPr>
          <w:rtl/>
        </w:rPr>
        <w:t xml:space="preserve">משפחות </w:t>
      </w:r>
      <w:bookmarkStart w:id="225" w:name="_ETM_Q2_294220"/>
      <w:bookmarkEnd w:id="225"/>
      <w:r>
        <w:rPr>
          <w:rtl/>
        </w:rPr>
        <w:t xml:space="preserve">שלמות </w:t>
      </w:r>
      <w:bookmarkStart w:id="226" w:name="_ETM_Q2_295090"/>
      <w:bookmarkEnd w:id="226"/>
      <w:r>
        <w:rPr>
          <w:rtl/>
        </w:rPr>
        <w:t xml:space="preserve">איבדו </w:t>
      </w:r>
      <w:bookmarkStart w:id="227" w:name="_ETM_Q2_295570"/>
      <w:bookmarkEnd w:id="227"/>
      <w:r>
        <w:rPr>
          <w:rtl/>
        </w:rPr>
        <w:t xml:space="preserve">את </w:t>
      </w:r>
      <w:bookmarkStart w:id="228" w:name="_ETM_Q2_295659"/>
      <w:bookmarkEnd w:id="228"/>
      <w:r>
        <w:rPr>
          <w:rtl/>
        </w:rPr>
        <w:t xml:space="preserve">ההכנסה </w:t>
      </w:r>
      <w:bookmarkStart w:id="229" w:name="_ETM_Q2_296259"/>
      <w:bookmarkEnd w:id="229"/>
      <w:r>
        <w:rPr>
          <w:rtl/>
        </w:rPr>
        <w:t>שלה</w:t>
      </w:r>
      <w:r>
        <w:rPr>
          <w:rFonts w:hint="cs"/>
          <w:rtl/>
        </w:rPr>
        <w:t>ן</w:t>
      </w:r>
      <w:r>
        <w:rPr>
          <w:rtl/>
        </w:rPr>
        <w:t xml:space="preserve"> </w:t>
      </w:r>
      <w:bookmarkStart w:id="230" w:name="_ETM_Q2_296679"/>
      <w:bookmarkEnd w:id="230"/>
      <w:r>
        <w:rPr>
          <w:rtl/>
        </w:rPr>
        <w:t xml:space="preserve">בשלושת </w:t>
      </w:r>
      <w:bookmarkStart w:id="231" w:name="_ETM_Q2_297310"/>
      <w:bookmarkEnd w:id="231"/>
      <w:r>
        <w:rPr>
          <w:rtl/>
        </w:rPr>
        <w:t xml:space="preserve">החודשים </w:t>
      </w:r>
      <w:bookmarkStart w:id="232" w:name="_ETM_Q2_297939"/>
      <w:bookmarkEnd w:id="232"/>
      <w:r>
        <w:rPr>
          <w:rtl/>
        </w:rPr>
        <w:t>האחרונים</w:t>
      </w:r>
      <w:r>
        <w:rPr>
          <w:rFonts w:hint="cs"/>
          <w:rtl/>
        </w:rPr>
        <w:t>,</w:t>
      </w:r>
      <w:r>
        <w:rPr>
          <w:rtl/>
        </w:rPr>
        <w:t xml:space="preserve"> </w:t>
      </w:r>
      <w:bookmarkStart w:id="233" w:name="_ETM_Q2_299170"/>
      <w:bookmarkEnd w:id="233"/>
      <w:r>
        <w:rPr>
          <w:rtl/>
        </w:rPr>
        <w:t xml:space="preserve">והם </w:t>
      </w:r>
      <w:bookmarkStart w:id="234" w:name="_ETM_Q2_299679"/>
      <w:bookmarkEnd w:id="234"/>
      <w:r>
        <w:rPr>
          <w:rtl/>
        </w:rPr>
        <w:t xml:space="preserve">עלולים </w:t>
      </w:r>
      <w:bookmarkStart w:id="235" w:name="_ETM_Q2_300219"/>
      <w:bookmarkEnd w:id="235"/>
      <w:r>
        <w:rPr>
          <w:rtl/>
        </w:rPr>
        <w:t xml:space="preserve">לחכות </w:t>
      </w:r>
      <w:bookmarkStart w:id="236" w:name="_ETM_Q2_300789"/>
      <w:bookmarkEnd w:id="236"/>
      <w:r>
        <w:rPr>
          <w:rtl/>
        </w:rPr>
        <w:t xml:space="preserve">עוד </w:t>
      </w:r>
      <w:bookmarkStart w:id="237" w:name="_ETM_Q2_301060"/>
      <w:bookmarkEnd w:id="237"/>
      <w:r>
        <w:rPr>
          <w:rtl/>
        </w:rPr>
        <w:t xml:space="preserve">כמה </w:t>
      </w:r>
      <w:bookmarkStart w:id="238" w:name="_ETM_Q2_301359"/>
      <w:bookmarkEnd w:id="238"/>
      <w:r>
        <w:rPr>
          <w:rtl/>
        </w:rPr>
        <w:t>חודשים</w:t>
      </w:r>
      <w:r>
        <w:rPr>
          <w:rFonts w:hint="cs"/>
          <w:rtl/>
        </w:rPr>
        <w:t>.</w:t>
      </w:r>
      <w:r>
        <w:rPr>
          <w:rtl/>
        </w:rPr>
        <w:t xml:space="preserve"> </w:t>
      </w:r>
      <w:bookmarkStart w:id="239" w:name="_ETM_Q2_302210"/>
      <w:bookmarkEnd w:id="239"/>
      <w:r>
        <w:rPr>
          <w:rtl/>
        </w:rPr>
        <w:t xml:space="preserve">האם </w:t>
      </w:r>
      <w:bookmarkStart w:id="240" w:name="_ETM_Q2_302720"/>
      <w:bookmarkEnd w:id="240"/>
      <w:r>
        <w:rPr>
          <w:rtl/>
        </w:rPr>
        <w:t xml:space="preserve">יש </w:t>
      </w:r>
      <w:bookmarkStart w:id="241" w:name="_ETM_Q2_303229"/>
      <w:bookmarkEnd w:id="241"/>
      <w:r>
        <w:rPr>
          <w:rtl/>
        </w:rPr>
        <w:t xml:space="preserve">אפשרות </w:t>
      </w:r>
      <w:bookmarkStart w:id="242" w:name="_ETM_Q2_303950"/>
      <w:bookmarkEnd w:id="242"/>
      <w:r>
        <w:rPr>
          <w:rtl/>
        </w:rPr>
        <w:t>ל</w:t>
      </w:r>
      <w:r>
        <w:rPr>
          <w:rFonts w:hint="cs"/>
          <w:rtl/>
        </w:rPr>
        <w:t>סמן</w:t>
      </w:r>
      <w:r>
        <w:rPr>
          <w:rtl/>
        </w:rPr>
        <w:t xml:space="preserve"> </w:t>
      </w:r>
      <w:bookmarkStart w:id="243" w:name="_ETM_Q2_304729"/>
      <w:bookmarkEnd w:id="243"/>
      <w:r>
        <w:rPr>
          <w:rtl/>
        </w:rPr>
        <w:t xml:space="preserve">תקציב </w:t>
      </w:r>
      <w:bookmarkStart w:id="244" w:name="_ETM_Q2_305299"/>
      <w:bookmarkEnd w:id="244"/>
      <w:r>
        <w:rPr>
          <w:rtl/>
        </w:rPr>
        <w:t xml:space="preserve">מסוים </w:t>
      </w:r>
      <w:bookmarkStart w:id="245" w:name="_ETM_Q2_306400"/>
      <w:bookmarkEnd w:id="245"/>
      <w:r>
        <w:rPr>
          <w:rtl/>
        </w:rPr>
        <w:t xml:space="preserve">כדי </w:t>
      </w:r>
      <w:bookmarkStart w:id="246" w:name="_ETM_Q2_306760"/>
      <w:bookmarkEnd w:id="246"/>
      <w:r>
        <w:rPr>
          <w:rtl/>
        </w:rPr>
        <w:t xml:space="preserve">לפחות </w:t>
      </w:r>
      <w:bookmarkStart w:id="247" w:name="_ETM_Q2_307859"/>
      <w:bookmarkEnd w:id="247"/>
      <w:r>
        <w:rPr>
          <w:rtl/>
        </w:rPr>
        <w:t xml:space="preserve">לגרום </w:t>
      </w:r>
      <w:bookmarkStart w:id="248" w:name="_ETM_Q2_308430"/>
      <w:bookmarkEnd w:id="248"/>
      <w:r>
        <w:rPr>
          <w:rtl/>
        </w:rPr>
        <w:t xml:space="preserve">לעירייה </w:t>
      </w:r>
      <w:bookmarkStart w:id="249" w:name="_ETM_Q2_309810"/>
      <w:bookmarkEnd w:id="249"/>
      <w:r>
        <w:rPr>
          <w:rtl/>
        </w:rPr>
        <w:t xml:space="preserve">כן </w:t>
      </w:r>
      <w:bookmarkStart w:id="250" w:name="_ETM_Q2_310200"/>
      <w:bookmarkEnd w:id="250"/>
      <w:r>
        <w:rPr>
          <w:rtl/>
        </w:rPr>
        <w:t>ל</w:t>
      </w:r>
      <w:bookmarkStart w:id="251" w:name="_ETM_Q2_310319"/>
      <w:bookmarkStart w:id="252" w:name="_ETM_Q2_310739"/>
      <w:bookmarkEnd w:id="251"/>
      <w:bookmarkEnd w:id="252"/>
      <w:r>
        <w:rPr>
          <w:rFonts w:hint="cs"/>
          <w:rtl/>
        </w:rPr>
        <w:t xml:space="preserve">מלא </w:t>
      </w:r>
      <w:r>
        <w:rPr>
          <w:rtl/>
        </w:rPr>
        <w:t xml:space="preserve">אחרי </w:t>
      </w:r>
      <w:bookmarkStart w:id="253" w:name="_ETM_Q2_311190"/>
      <w:bookmarkEnd w:id="253"/>
      <w:r>
        <w:rPr>
          <w:rtl/>
        </w:rPr>
        <w:t xml:space="preserve">החלטת </w:t>
      </w:r>
      <w:bookmarkStart w:id="254" w:name="_ETM_Q2_311849"/>
      <w:bookmarkEnd w:id="254"/>
      <w:r>
        <w:rPr>
          <w:rtl/>
        </w:rPr>
        <w:t xml:space="preserve">בית </w:t>
      </w:r>
      <w:bookmarkStart w:id="255" w:name="_ETM_Q2_312150"/>
      <w:bookmarkEnd w:id="255"/>
      <w:r>
        <w:rPr>
          <w:rtl/>
        </w:rPr>
        <w:t xml:space="preserve">הדין </w:t>
      </w:r>
      <w:bookmarkStart w:id="256" w:name="_ETM_Q2_312599"/>
      <w:bookmarkEnd w:id="256"/>
      <w:r>
        <w:rPr>
          <w:rtl/>
        </w:rPr>
        <w:t>ו</w:t>
      </w:r>
      <w:bookmarkStart w:id="257" w:name="_ETM_Q2_312870"/>
      <w:bookmarkEnd w:id="257"/>
      <w:r>
        <w:rPr>
          <w:rFonts w:hint="cs"/>
          <w:rtl/>
        </w:rPr>
        <w:t>ל</w:t>
      </w:r>
      <w:r>
        <w:rPr>
          <w:rtl/>
        </w:rPr>
        <w:t xml:space="preserve">שלם </w:t>
      </w:r>
      <w:bookmarkStart w:id="258" w:name="_ETM_Q2_313260"/>
      <w:bookmarkEnd w:id="258"/>
      <w:r>
        <w:rPr>
          <w:rtl/>
        </w:rPr>
        <w:t xml:space="preserve">את </w:t>
      </w:r>
      <w:bookmarkStart w:id="259" w:name="_ETM_Q2_313379"/>
      <w:bookmarkEnd w:id="259"/>
      <w:r>
        <w:rPr>
          <w:rtl/>
        </w:rPr>
        <w:t>המשכורות</w:t>
      </w:r>
      <w:r>
        <w:rPr>
          <w:rFonts w:hint="cs"/>
          <w:rtl/>
        </w:rPr>
        <w:t>?</w:t>
      </w:r>
      <w:r>
        <w:rPr>
          <w:rtl/>
        </w:rPr>
        <w:t xml:space="preserve"> </w:t>
      </w:r>
      <w:bookmarkStart w:id="260" w:name="_ETM_Q2_314489"/>
      <w:bookmarkEnd w:id="260"/>
      <w:r>
        <w:rPr>
          <w:rtl/>
        </w:rPr>
        <w:t xml:space="preserve">כי </w:t>
      </w:r>
      <w:bookmarkStart w:id="261" w:name="_ETM_Q2_315650"/>
      <w:bookmarkEnd w:id="261"/>
      <w:r>
        <w:rPr>
          <w:rtl/>
        </w:rPr>
        <w:t xml:space="preserve">אנשים </w:t>
      </w:r>
      <w:bookmarkStart w:id="262" w:name="_ETM_Q2_316129"/>
      <w:bookmarkEnd w:id="262"/>
      <w:r>
        <w:rPr>
          <w:rtl/>
        </w:rPr>
        <w:t>סובלים</w:t>
      </w:r>
      <w:r>
        <w:rPr>
          <w:rFonts w:hint="cs"/>
          <w:rtl/>
        </w:rPr>
        <w:t>.</w:t>
      </w:r>
      <w:r>
        <w:rPr>
          <w:rtl/>
        </w:rPr>
        <w:t xml:space="preserve"> </w:t>
      </w:r>
      <w:bookmarkStart w:id="263" w:name="_ETM_Q2_317419"/>
      <w:bookmarkEnd w:id="263"/>
    </w:p>
    <w:p w:rsidR="00C7504F" w:rsidRDefault="00C7504F" w:rsidP="00C25425">
      <w:pPr>
        <w:rPr>
          <w:rtl/>
        </w:rPr>
      </w:pPr>
    </w:p>
    <w:p w:rsidR="00C7504F" w:rsidRDefault="00C7504F" w:rsidP="00C25425">
      <w:pPr>
        <w:pStyle w:val="af6"/>
        <w:keepNext/>
        <w:rPr>
          <w:rtl/>
        </w:rPr>
      </w:pPr>
      <w:bookmarkStart w:id="264" w:name="ET_yor_6423_4"/>
      <w:r w:rsidRPr="005B708A">
        <w:rPr>
          <w:rStyle w:val="TagStyle"/>
          <w:rtl/>
        </w:rPr>
        <w:t xml:space="preserve"> &lt;&lt; יור &gt;&gt; </w:t>
      </w:r>
      <w:r>
        <w:rPr>
          <w:rtl/>
        </w:rPr>
        <w:t>היו"ר אמיר אוחנה:</w:t>
      </w:r>
      <w:r w:rsidRPr="005B708A">
        <w:rPr>
          <w:rStyle w:val="TagStyle"/>
          <w:rtl/>
        </w:rPr>
        <w:t xml:space="preserve"> &lt;&lt; יור &gt;&gt;</w:t>
      </w:r>
      <w:r>
        <w:rPr>
          <w:rtl/>
        </w:rPr>
        <w:t xml:space="preserve">  </w:t>
      </w:r>
      <w:bookmarkEnd w:id="264"/>
    </w:p>
    <w:p w:rsidR="00C7504F" w:rsidRDefault="00C7504F" w:rsidP="00171942">
      <w:pPr>
        <w:rPr>
          <w:rtl/>
        </w:rPr>
      </w:pPr>
    </w:p>
    <w:p w:rsidR="00C7504F" w:rsidRDefault="00C7504F" w:rsidP="00C25425">
      <w:pPr>
        <w:rPr>
          <w:rtl/>
        </w:rPr>
      </w:pPr>
      <w:r>
        <w:rPr>
          <w:rFonts w:hint="cs"/>
          <w:rtl/>
        </w:rPr>
        <w:t xml:space="preserve">תודה. חבר הכנסת </w:t>
      </w:r>
      <w:bookmarkStart w:id="265" w:name="_ETM_Q2_317000"/>
      <w:bookmarkEnd w:id="265"/>
      <w:r>
        <w:rPr>
          <w:rFonts w:hint="cs"/>
          <w:rtl/>
        </w:rPr>
        <w:t xml:space="preserve">אחד טיבי. אחריו </w:t>
      </w:r>
      <w:r>
        <w:rPr>
          <w:rFonts w:hint="eastAsia"/>
        </w:rPr>
        <w:t>–</w:t>
      </w:r>
      <w:r>
        <w:rPr>
          <w:rFonts w:hint="cs"/>
          <w:rtl/>
        </w:rPr>
        <w:t xml:space="preserve"> חבר הכנ</w:t>
      </w:r>
      <w:r w:rsidR="00E31F0D">
        <w:rPr>
          <w:rFonts w:hint="cs"/>
          <w:rtl/>
        </w:rPr>
        <w:t>ס</w:t>
      </w:r>
      <w:r>
        <w:rPr>
          <w:rFonts w:hint="cs"/>
          <w:rtl/>
        </w:rPr>
        <w:t>ת רון כץ. השר ישיב במרוכז, בבקשה.</w:t>
      </w:r>
    </w:p>
    <w:p w:rsidR="00C7504F" w:rsidRDefault="00C7504F" w:rsidP="00C25425">
      <w:pPr>
        <w:rPr>
          <w:rtl/>
        </w:rPr>
      </w:pPr>
    </w:p>
    <w:p w:rsidR="00C7504F" w:rsidRDefault="00C7504F" w:rsidP="00C25425">
      <w:pPr>
        <w:pStyle w:val="a4"/>
        <w:keepNext/>
        <w:rPr>
          <w:rtl/>
        </w:rPr>
      </w:pPr>
      <w:bookmarkStart w:id="266" w:name="ET_speaker_5264_5"/>
      <w:r w:rsidRPr="006D55E1">
        <w:rPr>
          <w:rStyle w:val="TagStyle"/>
          <w:rtl/>
        </w:rPr>
        <w:t xml:space="preserve"> &lt;&lt; דובר &gt;&gt; </w:t>
      </w:r>
      <w:bookmarkStart w:id="267" w:name="_Toc183621050"/>
      <w:bookmarkStart w:id="268" w:name="_Toc183635852"/>
      <w:bookmarkStart w:id="269" w:name="_Toc183642169"/>
      <w:bookmarkStart w:id="270" w:name="_Toc215590619"/>
      <w:r>
        <w:rPr>
          <w:rtl/>
        </w:rPr>
        <w:t>אחמד טיבי (חד"ש-תע"ל):</w:t>
      </w:r>
      <w:bookmarkEnd w:id="267"/>
      <w:bookmarkEnd w:id="268"/>
      <w:bookmarkEnd w:id="269"/>
      <w:bookmarkEnd w:id="270"/>
      <w:r w:rsidRPr="006D55E1">
        <w:rPr>
          <w:rStyle w:val="TagStyle"/>
          <w:rtl/>
        </w:rPr>
        <w:t xml:space="preserve"> &lt;&lt; דובר &gt;&gt;</w:t>
      </w:r>
      <w:r>
        <w:rPr>
          <w:rtl/>
        </w:rPr>
        <w:t xml:space="preserve">  </w:t>
      </w:r>
      <w:bookmarkEnd w:id="266"/>
    </w:p>
    <w:p w:rsidR="00C7504F" w:rsidRDefault="00C7504F" w:rsidP="00171942">
      <w:pPr>
        <w:rPr>
          <w:rtl/>
        </w:rPr>
      </w:pPr>
    </w:p>
    <w:p w:rsidR="00C7504F" w:rsidRDefault="00C7504F" w:rsidP="004E0EE1">
      <w:pPr>
        <w:rPr>
          <w:rtl/>
        </w:rPr>
      </w:pPr>
      <w:bookmarkStart w:id="271" w:name="_ETM_Q2_320000"/>
      <w:bookmarkStart w:id="272" w:name="_ETM_Q2_328970"/>
      <w:bookmarkEnd w:id="271"/>
      <w:bookmarkEnd w:id="272"/>
      <w:r>
        <w:rPr>
          <w:rFonts w:hint="cs"/>
          <w:rtl/>
        </w:rPr>
        <w:t xml:space="preserve">כבוד השר, </w:t>
      </w:r>
      <w:bookmarkStart w:id="273" w:name="_ETM_Q2_329450"/>
      <w:bookmarkEnd w:id="273"/>
      <w:r>
        <w:rPr>
          <w:rtl/>
        </w:rPr>
        <w:t xml:space="preserve">אדוני </w:t>
      </w:r>
      <w:bookmarkStart w:id="274" w:name="_ETM_Q2_329810"/>
      <w:bookmarkEnd w:id="274"/>
      <w:r>
        <w:rPr>
          <w:rtl/>
        </w:rPr>
        <w:t>היושב-ראש</w:t>
      </w:r>
      <w:r>
        <w:rPr>
          <w:rFonts w:hint="cs"/>
          <w:rtl/>
        </w:rPr>
        <w:t>,</w:t>
      </w:r>
      <w:r>
        <w:rPr>
          <w:rtl/>
        </w:rPr>
        <w:t xml:space="preserve"> </w:t>
      </w:r>
      <w:bookmarkStart w:id="275" w:name="_ETM_Q2_331099"/>
      <w:bookmarkEnd w:id="275"/>
      <w:r>
        <w:rPr>
          <w:rtl/>
        </w:rPr>
        <w:t xml:space="preserve">העיר </w:t>
      </w:r>
      <w:bookmarkStart w:id="276" w:name="_ETM_Q2_331489"/>
      <w:bookmarkEnd w:id="276"/>
      <w:r>
        <w:rPr>
          <w:rtl/>
        </w:rPr>
        <w:t xml:space="preserve">נצרת </w:t>
      </w:r>
      <w:bookmarkStart w:id="277" w:name="_ETM_Q2_332000"/>
      <w:bookmarkEnd w:id="277"/>
      <w:r>
        <w:rPr>
          <w:rtl/>
        </w:rPr>
        <w:t xml:space="preserve">היא </w:t>
      </w:r>
      <w:bookmarkStart w:id="278" w:name="_ETM_Q2_332150"/>
      <w:bookmarkEnd w:id="278"/>
      <w:r>
        <w:rPr>
          <w:rtl/>
        </w:rPr>
        <w:t xml:space="preserve">העיר </w:t>
      </w:r>
      <w:bookmarkStart w:id="279" w:name="_ETM_Q2_332419"/>
      <w:bookmarkEnd w:id="279"/>
      <w:r>
        <w:rPr>
          <w:rtl/>
        </w:rPr>
        <w:t xml:space="preserve">הגדולה </w:t>
      </w:r>
      <w:bookmarkStart w:id="280" w:name="_ETM_Q2_332870"/>
      <w:bookmarkEnd w:id="280"/>
      <w:r>
        <w:rPr>
          <w:rtl/>
        </w:rPr>
        <w:t xml:space="preserve">ביותר </w:t>
      </w:r>
      <w:bookmarkStart w:id="281" w:name="_ETM_Q2_333349"/>
      <w:bookmarkEnd w:id="281"/>
      <w:r>
        <w:rPr>
          <w:rtl/>
        </w:rPr>
        <w:t xml:space="preserve">בחברה </w:t>
      </w:r>
      <w:bookmarkStart w:id="282" w:name="_ETM_Q2_334010"/>
      <w:bookmarkEnd w:id="282"/>
      <w:r>
        <w:rPr>
          <w:rtl/>
        </w:rPr>
        <w:t>הערבית</w:t>
      </w:r>
      <w:r>
        <w:rPr>
          <w:rFonts w:hint="cs"/>
          <w:rtl/>
        </w:rPr>
        <w:t>.</w:t>
      </w:r>
      <w:r>
        <w:rPr>
          <w:rtl/>
        </w:rPr>
        <w:t xml:space="preserve"> </w:t>
      </w:r>
      <w:bookmarkStart w:id="283" w:name="_ETM_Q2_335530"/>
      <w:bookmarkEnd w:id="283"/>
      <w:r>
        <w:rPr>
          <w:rtl/>
        </w:rPr>
        <w:t xml:space="preserve">היא </w:t>
      </w:r>
      <w:bookmarkStart w:id="284" w:name="_ETM_Q2_335919"/>
      <w:bookmarkEnd w:id="284"/>
      <w:r>
        <w:rPr>
          <w:rtl/>
        </w:rPr>
        <w:t xml:space="preserve">עיר </w:t>
      </w:r>
      <w:bookmarkStart w:id="285" w:name="_ETM_Q2_337200"/>
      <w:bookmarkEnd w:id="285"/>
      <w:r>
        <w:rPr>
          <w:rtl/>
        </w:rPr>
        <w:t xml:space="preserve">תיירותית </w:t>
      </w:r>
      <w:bookmarkStart w:id="286" w:name="_ETM_Q2_338750"/>
      <w:bookmarkEnd w:id="286"/>
      <w:r>
        <w:rPr>
          <w:rtl/>
        </w:rPr>
        <w:t xml:space="preserve">שלא </w:t>
      </w:r>
      <w:bookmarkStart w:id="287" w:name="_ETM_Q2_339260"/>
      <w:bookmarkEnd w:id="287"/>
      <w:r>
        <w:rPr>
          <w:rtl/>
        </w:rPr>
        <w:t xml:space="preserve">מקבלת </w:t>
      </w:r>
      <w:bookmarkStart w:id="288" w:name="_ETM_Q2_339980"/>
      <w:bookmarkEnd w:id="288"/>
      <w:r>
        <w:rPr>
          <w:rtl/>
        </w:rPr>
        <w:t xml:space="preserve">יחס </w:t>
      </w:r>
      <w:bookmarkStart w:id="289" w:name="_ETM_Q2_340400"/>
      <w:bookmarkEnd w:id="289"/>
      <w:r>
        <w:rPr>
          <w:rtl/>
        </w:rPr>
        <w:t xml:space="preserve">של </w:t>
      </w:r>
      <w:bookmarkStart w:id="290" w:name="_ETM_Q2_340639"/>
      <w:bookmarkEnd w:id="290"/>
      <w:r>
        <w:rPr>
          <w:rtl/>
        </w:rPr>
        <w:t xml:space="preserve">עיר </w:t>
      </w:r>
      <w:bookmarkStart w:id="291" w:name="_ETM_Q2_340819"/>
      <w:bookmarkEnd w:id="291"/>
      <w:r>
        <w:rPr>
          <w:rtl/>
        </w:rPr>
        <w:t>תיירות</w:t>
      </w:r>
      <w:r>
        <w:rPr>
          <w:rFonts w:hint="cs"/>
          <w:rtl/>
        </w:rPr>
        <w:t>.</w:t>
      </w:r>
      <w:r>
        <w:rPr>
          <w:rtl/>
        </w:rPr>
        <w:t xml:space="preserve"> </w:t>
      </w:r>
      <w:bookmarkStart w:id="292" w:name="_ETM_Q2_342349"/>
      <w:bookmarkEnd w:id="292"/>
      <w:r>
        <w:rPr>
          <w:rtl/>
        </w:rPr>
        <w:t xml:space="preserve">בתקופת </w:t>
      </w:r>
      <w:bookmarkStart w:id="293" w:name="_ETM_Q2_342919"/>
      <w:bookmarkEnd w:id="293"/>
      <w:r>
        <w:rPr>
          <w:rtl/>
        </w:rPr>
        <w:t xml:space="preserve">הקורונה </w:t>
      </w:r>
      <w:bookmarkStart w:id="294" w:name="_ETM_Q2_344000"/>
      <w:bookmarkEnd w:id="294"/>
      <w:r>
        <w:rPr>
          <w:rFonts w:hint="cs"/>
          <w:rtl/>
        </w:rPr>
        <w:t>הובטחו</w:t>
      </w:r>
      <w:r>
        <w:rPr>
          <w:rtl/>
        </w:rPr>
        <w:t xml:space="preserve"> </w:t>
      </w:r>
      <w:bookmarkStart w:id="295" w:name="_ETM_Q2_344989"/>
      <w:bookmarkEnd w:id="295"/>
      <w:r>
        <w:rPr>
          <w:rtl/>
        </w:rPr>
        <w:t xml:space="preserve">לעיר </w:t>
      </w:r>
      <w:bookmarkStart w:id="296" w:name="_ETM_Q2_345469"/>
      <w:bookmarkEnd w:id="296"/>
      <w:r>
        <w:rPr>
          <w:rtl/>
        </w:rPr>
        <w:t>נצרת</w:t>
      </w:r>
      <w:r>
        <w:rPr>
          <w:rFonts w:hint="cs"/>
          <w:rtl/>
        </w:rPr>
        <w:t xml:space="preserve"> 30 מיליון </w:t>
      </w:r>
      <w:bookmarkStart w:id="297" w:name="_ETM_Q2_346879"/>
      <w:bookmarkStart w:id="298" w:name="_ETM_Q2_347719"/>
      <w:bookmarkEnd w:id="297"/>
      <w:bookmarkEnd w:id="298"/>
      <w:r>
        <w:rPr>
          <w:rtl/>
        </w:rPr>
        <w:t xml:space="preserve">שקל </w:t>
      </w:r>
      <w:bookmarkStart w:id="299" w:name="_ETM_Q2_348590"/>
      <w:bookmarkEnd w:id="299"/>
      <w:r>
        <w:rPr>
          <w:rtl/>
        </w:rPr>
        <w:t xml:space="preserve">בהחלטה </w:t>
      </w:r>
      <w:bookmarkStart w:id="300" w:name="_ETM_Q2_349370"/>
      <w:bookmarkEnd w:id="300"/>
      <w:r>
        <w:rPr>
          <w:rtl/>
        </w:rPr>
        <w:t xml:space="preserve">בוועדת </w:t>
      </w:r>
      <w:bookmarkStart w:id="301" w:name="_ETM_Q2_349909"/>
      <w:bookmarkEnd w:id="301"/>
      <w:r>
        <w:rPr>
          <w:rtl/>
        </w:rPr>
        <w:t xml:space="preserve">הכספים </w:t>
      </w:r>
      <w:bookmarkStart w:id="302" w:name="_ETM_Q2_351180"/>
      <w:bookmarkEnd w:id="302"/>
      <w:r>
        <w:rPr>
          <w:rtl/>
        </w:rPr>
        <w:t xml:space="preserve">בנוכחות </w:t>
      </w:r>
      <w:bookmarkStart w:id="303" w:name="_ETM_Q2_351930"/>
      <w:bookmarkEnd w:id="303"/>
      <w:r>
        <w:rPr>
          <w:rtl/>
        </w:rPr>
        <w:t xml:space="preserve">שר </w:t>
      </w:r>
      <w:bookmarkStart w:id="304" w:name="_ETM_Q2_352169"/>
      <w:bookmarkEnd w:id="304"/>
      <w:r>
        <w:rPr>
          <w:rtl/>
        </w:rPr>
        <w:t xml:space="preserve">האוצר </w:t>
      </w:r>
      <w:bookmarkStart w:id="305" w:name="_ETM_Q2_352710"/>
      <w:bookmarkEnd w:id="305"/>
      <w:r>
        <w:rPr>
          <w:rtl/>
        </w:rPr>
        <w:t xml:space="preserve">דאז </w:t>
      </w:r>
      <w:bookmarkStart w:id="306" w:name="_ETM_Q2_353160"/>
      <w:bookmarkEnd w:id="306"/>
      <w:r w:rsidR="004E0EE1">
        <w:rPr>
          <w:rFonts w:hint="cs"/>
          <w:rtl/>
        </w:rPr>
        <w:t xml:space="preserve">– </w:t>
      </w:r>
      <w:r>
        <w:rPr>
          <w:rtl/>
        </w:rPr>
        <w:t xml:space="preserve">שהיום </w:t>
      </w:r>
      <w:bookmarkStart w:id="307" w:name="_ETM_Q2_353580"/>
      <w:bookmarkEnd w:id="307"/>
      <w:r>
        <w:rPr>
          <w:rtl/>
        </w:rPr>
        <w:t xml:space="preserve">הוא </w:t>
      </w:r>
      <w:bookmarkStart w:id="308" w:name="_ETM_Q2_353730"/>
      <w:bookmarkEnd w:id="308"/>
      <w:r>
        <w:rPr>
          <w:rtl/>
        </w:rPr>
        <w:t>שר ביטחון</w:t>
      </w:r>
      <w:r w:rsidR="004E0EE1">
        <w:rPr>
          <w:rFonts w:hint="cs"/>
          <w:rtl/>
        </w:rPr>
        <w:t>,</w:t>
      </w:r>
      <w:r>
        <w:rPr>
          <w:rtl/>
        </w:rPr>
        <w:t xml:space="preserve"> </w:t>
      </w:r>
      <w:bookmarkStart w:id="309" w:name="_ETM_Q2_354720"/>
      <w:bookmarkEnd w:id="309"/>
      <w:r>
        <w:rPr>
          <w:rtl/>
        </w:rPr>
        <w:t xml:space="preserve">לא </w:t>
      </w:r>
      <w:bookmarkStart w:id="310" w:name="_ETM_Q2_354900"/>
      <w:bookmarkEnd w:id="310"/>
      <w:r>
        <w:rPr>
          <w:rtl/>
        </w:rPr>
        <w:t xml:space="preserve">יודע </w:t>
      </w:r>
      <w:bookmarkStart w:id="311" w:name="_ETM_Q2_355139"/>
      <w:bookmarkEnd w:id="311"/>
      <w:r>
        <w:rPr>
          <w:rtl/>
        </w:rPr>
        <w:t xml:space="preserve">מה </w:t>
      </w:r>
      <w:bookmarkStart w:id="312" w:name="_ETM_Q2_355320"/>
      <w:bookmarkEnd w:id="312"/>
      <w:r>
        <w:rPr>
          <w:rtl/>
        </w:rPr>
        <w:t xml:space="preserve">יהיה </w:t>
      </w:r>
      <w:bookmarkStart w:id="313" w:name="_ETM_Q2_355530"/>
      <w:bookmarkEnd w:id="313"/>
      <w:r>
        <w:rPr>
          <w:rtl/>
        </w:rPr>
        <w:t>בעתיד</w:t>
      </w:r>
      <w:r>
        <w:rPr>
          <w:rFonts w:hint="cs"/>
          <w:rtl/>
        </w:rPr>
        <w:t xml:space="preserve"> </w:t>
      </w:r>
      <w:bookmarkStart w:id="314" w:name="_ETM_Q2_354000"/>
      <w:bookmarkEnd w:id="314"/>
      <w:r>
        <w:rPr>
          <w:rFonts w:hint="eastAsia"/>
          <w:rtl/>
        </w:rPr>
        <w:t>–</w:t>
      </w:r>
      <w:r>
        <w:rPr>
          <w:rtl/>
        </w:rPr>
        <w:t xml:space="preserve"> </w:t>
      </w:r>
      <w:bookmarkStart w:id="315" w:name="_ETM_Q2_356580"/>
      <w:bookmarkEnd w:id="315"/>
      <w:r>
        <w:rPr>
          <w:rtl/>
        </w:rPr>
        <w:t>כץ</w:t>
      </w:r>
      <w:r>
        <w:rPr>
          <w:rFonts w:hint="cs"/>
          <w:rtl/>
        </w:rPr>
        <w:t>.</w:t>
      </w:r>
      <w:r>
        <w:rPr>
          <w:rtl/>
        </w:rPr>
        <w:t xml:space="preserve"> </w:t>
      </w:r>
      <w:bookmarkStart w:id="316" w:name="_ETM_Q2_358530"/>
      <w:bookmarkEnd w:id="316"/>
      <w:r>
        <w:rPr>
          <w:rtl/>
        </w:rPr>
        <w:t xml:space="preserve">ההחלטה </w:t>
      </w:r>
      <w:bookmarkStart w:id="317" w:name="_ETM_Q2_359040"/>
      <w:bookmarkEnd w:id="317"/>
      <w:r>
        <w:rPr>
          <w:rtl/>
        </w:rPr>
        <w:t xml:space="preserve">הזאת </w:t>
      </w:r>
      <w:bookmarkStart w:id="318" w:name="_ETM_Q2_359340"/>
      <w:bookmarkEnd w:id="318"/>
      <w:r>
        <w:rPr>
          <w:rtl/>
        </w:rPr>
        <w:t xml:space="preserve">לא </w:t>
      </w:r>
      <w:bookmarkStart w:id="319" w:name="_ETM_Q2_359459"/>
      <w:bookmarkEnd w:id="319"/>
      <w:r>
        <w:rPr>
          <w:rtl/>
        </w:rPr>
        <w:t>מומשה</w:t>
      </w:r>
      <w:r>
        <w:rPr>
          <w:rFonts w:hint="cs"/>
          <w:rtl/>
        </w:rPr>
        <w:t>.</w:t>
      </w:r>
      <w:r>
        <w:rPr>
          <w:rtl/>
        </w:rPr>
        <w:t xml:space="preserve"> </w:t>
      </w:r>
      <w:bookmarkStart w:id="320" w:name="_ETM_Q2_361519"/>
      <w:bookmarkEnd w:id="320"/>
      <w:r>
        <w:rPr>
          <w:rtl/>
        </w:rPr>
        <w:t xml:space="preserve">יש </w:t>
      </w:r>
      <w:bookmarkStart w:id="321" w:name="_ETM_Q2_362000"/>
      <w:bookmarkEnd w:id="321"/>
      <w:r>
        <w:rPr>
          <w:rtl/>
        </w:rPr>
        <w:t xml:space="preserve">ערים </w:t>
      </w:r>
      <w:bookmarkStart w:id="322" w:name="_ETM_Q2_362330"/>
      <w:bookmarkEnd w:id="322"/>
      <w:r>
        <w:rPr>
          <w:rtl/>
        </w:rPr>
        <w:t>נוספות</w:t>
      </w:r>
      <w:r>
        <w:rPr>
          <w:rFonts w:hint="cs"/>
          <w:rtl/>
        </w:rPr>
        <w:t>,</w:t>
      </w:r>
      <w:r>
        <w:rPr>
          <w:rtl/>
        </w:rPr>
        <w:t xml:space="preserve"> </w:t>
      </w:r>
      <w:bookmarkStart w:id="323" w:name="_ETM_Q2_362930"/>
      <w:bookmarkEnd w:id="323"/>
      <w:r>
        <w:rPr>
          <w:rtl/>
        </w:rPr>
        <w:t xml:space="preserve">כמו </w:t>
      </w:r>
      <w:bookmarkStart w:id="324" w:name="_ETM_Q2_363230"/>
      <w:bookmarkEnd w:id="324"/>
      <w:r>
        <w:rPr>
          <w:rtl/>
        </w:rPr>
        <w:t>טבריה</w:t>
      </w:r>
      <w:r>
        <w:rPr>
          <w:rFonts w:hint="cs"/>
          <w:rtl/>
        </w:rPr>
        <w:t xml:space="preserve"> וצפת</w:t>
      </w:r>
      <w:r>
        <w:rPr>
          <w:rtl/>
        </w:rPr>
        <w:t xml:space="preserve"> </w:t>
      </w:r>
      <w:bookmarkStart w:id="325" w:name="_ETM_Q2_363769"/>
      <w:bookmarkEnd w:id="325"/>
      <w:r>
        <w:rPr>
          <w:rtl/>
        </w:rPr>
        <w:t>למשל</w:t>
      </w:r>
      <w:r>
        <w:rPr>
          <w:rFonts w:hint="cs"/>
          <w:rtl/>
        </w:rPr>
        <w:t xml:space="preserve">, </w:t>
      </w:r>
      <w:bookmarkStart w:id="326" w:name="_ETM_Q2_364250"/>
      <w:bookmarkEnd w:id="326"/>
      <w:r>
        <w:rPr>
          <w:rtl/>
        </w:rPr>
        <w:t xml:space="preserve">שמקבלות </w:t>
      </w:r>
      <w:bookmarkStart w:id="327" w:name="_ETM_Q2_365090"/>
      <w:bookmarkEnd w:id="327"/>
      <w:r>
        <w:rPr>
          <w:rtl/>
        </w:rPr>
        <w:t xml:space="preserve">יחס </w:t>
      </w:r>
      <w:bookmarkStart w:id="328" w:name="_ETM_Q2_365599"/>
      <w:bookmarkEnd w:id="328"/>
      <w:r>
        <w:rPr>
          <w:rtl/>
        </w:rPr>
        <w:t>עדיף</w:t>
      </w:r>
      <w:r>
        <w:rPr>
          <w:rFonts w:hint="cs"/>
          <w:rtl/>
        </w:rPr>
        <w:t>,</w:t>
      </w:r>
      <w:bookmarkStart w:id="329" w:name="_ETM_Q2_366290"/>
      <w:bookmarkStart w:id="330" w:name="_ETM_Q2_366830"/>
      <w:bookmarkStart w:id="331" w:name="_ETM_Q2_367549"/>
      <w:bookmarkStart w:id="332" w:name="_ETM_Q2_367940"/>
      <w:bookmarkEnd w:id="329"/>
      <w:bookmarkEnd w:id="330"/>
      <w:bookmarkEnd w:id="331"/>
      <w:bookmarkEnd w:id="332"/>
      <w:r>
        <w:rPr>
          <w:rtl/>
        </w:rPr>
        <w:t xml:space="preserve"> </w:t>
      </w:r>
      <w:bookmarkStart w:id="333" w:name="_ETM_Q2_368659"/>
      <w:bookmarkEnd w:id="333"/>
      <w:r>
        <w:rPr>
          <w:rtl/>
        </w:rPr>
        <w:t xml:space="preserve">אבל </w:t>
      </w:r>
      <w:bookmarkStart w:id="334" w:name="_ETM_Q2_368959"/>
      <w:bookmarkEnd w:id="334"/>
      <w:r>
        <w:rPr>
          <w:rtl/>
        </w:rPr>
        <w:t xml:space="preserve">לא </w:t>
      </w:r>
      <w:bookmarkStart w:id="335" w:name="_ETM_Q2_369080"/>
      <w:bookmarkEnd w:id="335"/>
      <w:r>
        <w:rPr>
          <w:rtl/>
        </w:rPr>
        <w:t>נצרת</w:t>
      </w:r>
      <w:r>
        <w:rPr>
          <w:rFonts w:hint="cs"/>
          <w:rtl/>
        </w:rPr>
        <w:t>.</w:t>
      </w:r>
      <w:bookmarkStart w:id="336" w:name="_ETM_Q2_370790"/>
      <w:bookmarkEnd w:id="336"/>
      <w:r>
        <w:rPr>
          <w:rFonts w:hint="cs"/>
          <w:rtl/>
        </w:rPr>
        <w:t xml:space="preserve"> </w:t>
      </w:r>
      <w:r>
        <w:rPr>
          <w:rtl/>
        </w:rPr>
        <w:t xml:space="preserve">אני </w:t>
      </w:r>
      <w:bookmarkStart w:id="337" w:name="_ETM_Q2_371060"/>
      <w:bookmarkEnd w:id="337"/>
      <w:r>
        <w:rPr>
          <w:rtl/>
        </w:rPr>
        <w:t xml:space="preserve">לא </w:t>
      </w:r>
      <w:bookmarkStart w:id="338" w:name="_ETM_Q2_371240"/>
      <w:bookmarkEnd w:id="338"/>
      <w:r>
        <w:rPr>
          <w:rtl/>
        </w:rPr>
        <w:t xml:space="preserve">יודע </w:t>
      </w:r>
      <w:bookmarkStart w:id="339" w:name="_ETM_Q2_371900"/>
      <w:bookmarkEnd w:id="339"/>
      <w:r>
        <w:rPr>
          <w:rtl/>
        </w:rPr>
        <w:t>למה</w:t>
      </w:r>
      <w:r>
        <w:rPr>
          <w:rFonts w:hint="cs"/>
          <w:rtl/>
        </w:rPr>
        <w:t>,</w:t>
      </w:r>
      <w:r>
        <w:rPr>
          <w:rtl/>
        </w:rPr>
        <w:t xml:space="preserve"> </w:t>
      </w:r>
      <w:bookmarkStart w:id="340" w:name="_ETM_Q2_372290"/>
      <w:bookmarkEnd w:id="340"/>
      <w:r>
        <w:rPr>
          <w:rtl/>
        </w:rPr>
        <w:t xml:space="preserve">יכול </w:t>
      </w:r>
      <w:bookmarkStart w:id="341" w:name="_ETM_Q2_372620"/>
      <w:bookmarkEnd w:id="341"/>
      <w:r>
        <w:rPr>
          <w:rtl/>
        </w:rPr>
        <w:t xml:space="preserve">להיות </w:t>
      </w:r>
      <w:bookmarkStart w:id="342" w:name="_ETM_Q2_372860"/>
      <w:bookmarkEnd w:id="342"/>
      <w:r>
        <w:rPr>
          <w:rtl/>
        </w:rPr>
        <w:t xml:space="preserve">שבמשרד </w:t>
      </w:r>
      <w:bookmarkStart w:id="343" w:name="_ETM_Q2_373400"/>
      <w:bookmarkEnd w:id="343"/>
      <w:r>
        <w:rPr>
          <w:rtl/>
        </w:rPr>
        <w:t xml:space="preserve">הפנים </w:t>
      </w:r>
      <w:bookmarkStart w:id="344" w:name="_ETM_Q2_373730"/>
      <w:bookmarkEnd w:id="344"/>
      <w:r>
        <w:rPr>
          <w:rtl/>
        </w:rPr>
        <w:t xml:space="preserve">יודעים </w:t>
      </w:r>
      <w:bookmarkStart w:id="345" w:name="_ETM_Q2_374180"/>
      <w:bookmarkEnd w:id="345"/>
      <w:r>
        <w:rPr>
          <w:rtl/>
        </w:rPr>
        <w:t>למה</w:t>
      </w:r>
      <w:r>
        <w:rPr>
          <w:rFonts w:hint="cs"/>
          <w:rtl/>
        </w:rPr>
        <w:t>.</w:t>
      </w:r>
    </w:p>
    <w:p w:rsidR="00C7504F" w:rsidRDefault="00C7504F" w:rsidP="00C25425">
      <w:pPr>
        <w:rPr>
          <w:rtl/>
        </w:rPr>
      </w:pPr>
    </w:p>
    <w:p w:rsidR="00C7504F" w:rsidRDefault="00C7504F" w:rsidP="00C25425">
      <w:pPr>
        <w:rPr>
          <w:rtl/>
        </w:rPr>
      </w:pPr>
      <w:bookmarkStart w:id="346" w:name="_ETM_Q2_376220"/>
      <w:bookmarkEnd w:id="346"/>
      <w:r>
        <w:rPr>
          <w:rtl/>
        </w:rPr>
        <w:t xml:space="preserve">עכשיו </w:t>
      </w:r>
      <w:bookmarkStart w:id="347" w:name="_ETM_Q2_377480"/>
      <w:bookmarkEnd w:id="347"/>
      <w:r>
        <w:rPr>
          <w:rtl/>
        </w:rPr>
        <w:t xml:space="preserve">יש </w:t>
      </w:r>
      <w:bookmarkStart w:id="348" w:name="_ETM_Q2_378139"/>
      <w:bookmarkEnd w:id="348"/>
      <w:r>
        <w:rPr>
          <w:rtl/>
        </w:rPr>
        <w:t>מצוקה</w:t>
      </w:r>
      <w:r>
        <w:rPr>
          <w:rFonts w:hint="cs"/>
          <w:rtl/>
        </w:rPr>
        <w:t>,</w:t>
      </w:r>
      <w:r>
        <w:rPr>
          <w:rtl/>
        </w:rPr>
        <w:t xml:space="preserve"> </w:t>
      </w:r>
      <w:bookmarkStart w:id="349" w:name="_ETM_Q2_379100"/>
      <w:bookmarkEnd w:id="349"/>
      <w:r>
        <w:rPr>
          <w:rtl/>
        </w:rPr>
        <w:t>משבר</w:t>
      </w:r>
      <w:r>
        <w:rPr>
          <w:rFonts w:hint="cs"/>
          <w:rtl/>
        </w:rPr>
        <w:t>.</w:t>
      </w:r>
      <w:r>
        <w:rPr>
          <w:rtl/>
        </w:rPr>
        <w:t xml:space="preserve"> </w:t>
      </w:r>
      <w:bookmarkStart w:id="350" w:name="_ETM_Q2_380480"/>
      <w:bookmarkEnd w:id="350"/>
      <w:r>
        <w:rPr>
          <w:rtl/>
        </w:rPr>
        <w:t xml:space="preserve">השר </w:t>
      </w:r>
      <w:bookmarkStart w:id="351" w:name="_ETM_Q2_381019"/>
      <w:bookmarkEnd w:id="351"/>
      <w:r>
        <w:rPr>
          <w:rtl/>
        </w:rPr>
        <w:t xml:space="preserve">הצביע </w:t>
      </w:r>
      <w:bookmarkStart w:id="352" w:name="_ETM_Q2_381560"/>
      <w:bookmarkEnd w:id="352"/>
      <w:r>
        <w:rPr>
          <w:rtl/>
        </w:rPr>
        <w:t xml:space="preserve">על </w:t>
      </w:r>
      <w:bookmarkStart w:id="353" w:name="_ETM_Q2_383299"/>
      <w:bookmarkEnd w:id="353"/>
      <w:r>
        <w:rPr>
          <w:rtl/>
        </w:rPr>
        <w:t xml:space="preserve">בעיות </w:t>
      </w:r>
      <w:bookmarkStart w:id="354" w:name="_ETM_Q2_384409"/>
      <w:bookmarkEnd w:id="354"/>
      <w:r>
        <w:rPr>
          <w:rtl/>
        </w:rPr>
        <w:t>ניהול</w:t>
      </w:r>
      <w:r>
        <w:rPr>
          <w:rFonts w:hint="cs"/>
          <w:rtl/>
        </w:rPr>
        <w:t>.</w:t>
      </w:r>
      <w:r>
        <w:rPr>
          <w:rtl/>
        </w:rPr>
        <w:t xml:space="preserve"> </w:t>
      </w:r>
      <w:bookmarkStart w:id="355" w:name="_ETM_Q2_384799"/>
      <w:bookmarkEnd w:id="355"/>
      <w:r>
        <w:rPr>
          <w:rtl/>
        </w:rPr>
        <w:t xml:space="preserve">זה </w:t>
      </w:r>
      <w:bookmarkStart w:id="356" w:name="_ETM_Q2_385010"/>
      <w:bookmarkEnd w:id="356"/>
      <w:r>
        <w:rPr>
          <w:rtl/>
        </w:rPr>
        <w:t xml:space="preserve">קורה </w:t>
      </w:r>
      <w:bookmarkStart w:id="357" w:name="_ETM_Q2_385340"/>
      <w:bookmarkEnd w:id="357"/>
      <w:r>
        <w:rPr>
          <w:rtl/>
        </w:rPr>
        <w:t xml:space="preserve">בכל </w:t>
      </w:r>
      <w:bookmarkStart w:id="358" w:name="_ETM_Q2_387230"/>
      <w:bookmarkEnd w:id="358"/>
      <w:r>
        <w:rPr>
          <w:rFonts w:hint="cs"/>
          <w:rtl/>
        </w:rPr>
        <w:t>ה</w:t>
      </w:r>
      <w:r>
        <w:rPr>
          <w:rtl/>
        </w:rPr>
        <w:t>רשויות</w:t>
      </w:r>
      <w:r>
        <w:rPr>
          <w:rFonts w:hint="cs"/>
          <w:rtl/>
        </w:rPr>
        <w:t>.</w:t>
      </w:r>
      <w:r>
        <w:rPr>
          <w:rtl/>
        </w:rPr>
        <w:t xml:space="preserve"> </w:t>
      </w:r>
      <w:bookmarkStart w:id="359" w:name="_ETM_Q2_387860"/>
      <w:bookmarkEnd w:id="359"/>
      <w:r>
        <w:rPr>
          <w:rtl/>
        </w:rPr>
        <w:t xml:space="preserve">יש </w:t>
      </w:r>
      <w:bookmarkStart w:id="360" w:name="_ETM_Q2_388310"/>
      <w:bookmarkEnd w:id="360"/>
      <w:r>
        <w:rPr>
          <w:rtl/>
        </w:rPr>
        <w:t xml:space="preserve">מצוקה </w:t>
      </w:r>
      <w:bookmarkStart w:id="361" w:name="_ETM_Q2_389030"/>
      <w:bookmarkEnd w:id="361"/>
      <w:r>
        <w:rPr>
          <w:rtl/>
        </w:rPr>
        <w:t xml:space="preserve">ובעיה </w:t>
      </w:r>
      <w:bookmarkStart w:id="362" w:name="_ETM_Q2_389599"/>
      <w:bookmarkEnd w:id="362"/>
      <w:r>
        <w:rPr>
          <w:rtl/>
        </w:rPr>
        <w:t xml:space="preserve">של </w:t>
      </w:r>
      <w:bookmarkStart w:id="363" w:name="_ETM_Q2_389810"/>
      <w:bookmarkEnd w:id="363"/>
      <w:r>
        <w:rPr>
          <w:rtl/>
        </w:rPr>
        <w:t>קואליציה</w:t>
      </w:r>
      <w:r>
        <w:rPr>
          <w:rFonts w:hint="cs"/>
          <w:rtl/>
        </w:rPr>
        <w:t>,</w:t>
      </w:r>
      <w:r>
        <w:rPr>
          <w:rtl/>
        </w:rPr>
        <w:t xml:space="preserve"> </w:t>
      </w:r>
      <w:bookmarkStart w:id="364" w:name="_ETM_Q2_390470"/>
      <w:bookmarkEnd w:id="364"/>
      <w:r>
        <w:rPr>
          <w:rtl/>
        </w:rPr>
        <w:t xml:space="preserve">פעם </w:t>
      </w:r>
      <w:bookmarkStart w:id="365" w:name="_ETM_Q2_390799"/>
      <w:bookmarkEnd w:id="365"/>
      <w:r>
        <w:rPr>
          <w:rtl/>
        </w:rPr>
        <w:t xml:space="preserve">יש </w:t>
      </w:r>
      <w:bookmarkStart w:id="366" w:name="_ETM_Q2_391040"/>
      <w:bookmarkEnd w:id="366"/>
      <w:r>
        <w:rPr>
          <w:rtl/>
        </w:rPr>
        <w:t>קואליציה</w:t>
      </w:r>
      <w:r>
        <w:rPr>
          <w:rFonts w:hint="cs"/>
          <w:rtl/>
        </w:rPr>
        <w:t>,</w:t>
      </w:r>
      <w:r>
        <w:rPr>
          <w:rtl/>
        </w:rPr>
        <w:t xml:space="preserve"> </w:t>
      </w:r>
      <w:bookmarkStart w:id="367" w:name="_ETM_Q2_391610"/>
      <w:bookmarkEnd w:id="367"/>
      <w:r>
        <w:rPr>
          <w:rtl/>
        </w:rPr>
        <w:t xml:space="preserve">פעם </w:t>
      </w:r>
      <w:bookmarkStart w:id="368" w:name="_ETM_Q2_392060"/>
      <w:bookmarkEnd w:id="368"/>
      <w:r>
        <w:rPr>
          <w:rtl/>
        </w:rPr>
        <w:t xml:space="preserve">אין </w:t>
      </w:r>
      <w:bookmarkStart w:id="369" w:name="_ETM_Q2_392269"/>
      <w:bookmarkEnd w:id="369"/>
      <w:r>
        <w:rPr>
          <w:rtl/>
        </w:rPr>
        <w:t>קואליציה</w:t>
      </w:r>
      <w:r>
        <w:rPr>
          <w:rFonts w:hint="cs"/>
          <w:rtl/>
        </w:rPr>
        <w:t>,</w:t>
      </w:r>
      <w:r>
        <w:rPr>
          <w:rtl/>
        </w:rPr>
        <w:t xml:space="preserve"> </w:t>
      </w:r>
      <w:bookmarkStart w:id="370" w:name="_ETM_Q2_393519"/>
      <w:bookmarkEnd w:id="370"/>
      <w:r>
        <w:rPr>
          <w:rtl/>
        </w:rPr>
        <w:t xml:space="preserve">ולכן </w:t>
      </w:r>
      <w:bookmarkStart w:id="371" w:name="_ETM_Q2_394870"/>
      <w:bookmarkEnd w:id="371"/>
      <w:r>
        <w:rPr>
          <w:rtl/>
        </w:rPr>
        <w:t xml:space="preserve">הציבור </w:t>
      </w:r>
      <w:bookmarkStart w:id="372" w:name="_ETM_Q2_396690"/>
      <w:bookmarkEnd w:id="372"/>
      <w:r>
        <w:rPr>
          <w:rtl/>
        </w:rPr>
        <w:t xml:space="preserve">סובל </w:t>
      </w:r>
      <w:bookmarkStart w:id="373" w:name="_ETM_Q2_397140"/>
      <w:bookmarkEnd w:id="373"/>
      <w:r>
        <w:rPr>
          <w:rtl/>
        </w:rPr>
        <w:t>מכך</w:t>
      </w:r>
      <w:r>
        <w:rPr>
          <w:rFonts w:hint="cs"/>
          <w:rtl/>
        </w:rPr>
        <w:t>:</w:t>
      </w:r>
      <w:r>
        <w:rPr>
          <w:rtl/>
        </w:rPr>
        <w:t xml:space="preserve"> </w:t>
      </w:r>
      <w:bookmarkStart w:id="374" w:name="_ETM_Q2_399849"/>
      <w:bookmarkEnd w:id="374"/>
      <w:r>
        <w:rPr>
          <w:rtl/>
        </w:rPr>
        <w:t xml:space="preserve">פינוי </w:t>
      </w:r>
      <w:bookmarkStart w:id="375" w:name="_ETM_Q2_400719"/>
      <w:bookmarkEnd w:id="375"/>
      <w:r>
        <w:rPr>
          <w:rtl/>
        </w:rPr>
        <w:t xml:space="preserve">אשפה </w:t>
      </w:r>
      <w:bookmarkStart w:id="376" w:name="_ETM_Q2_402020"/>
      <w:bookmarkEnd w:id="376"/>
      <w:r>
        <w:rPr>
          <w:rtl/>
        </w:rPr>
        <w:t>שנערמת</w:t>
      </w:r>
      <w:r>
        <w:rPr>
          <w:rFonts w:hint="cs"/>
          <w:rtl/>
        </w:rPr>
        <w:t>,</w:t>
      </w:r>
      <w:r>
        <w:rPr>
          <w:rtl/>
        </w:rPr>
        <w:t xml:space="preserve"> </w:t>
      </w:r>
      <w:bookmarkStart w:id="377" w:name="_ETM_Q2_403609"/>
      <w:bookmarkEnd w:id="377"/>
      <w:r>
        <w:rPr>
          <w:rFonts w:hint="cs"/>
          <w:rtl/>
        </w:rPr>
        <w:t xml:space="preserve">משכורות כבר כמה חודשים. השאלה היא אם משרד הפנים </w:t>
      </w:r>
      <w:bookmarkStart w:id="378" w:name="_ETM_Q2_408000"/>
      <w:bookmarkEnd w:id="378"/>
      <w:r>
        <w:rPr>
          <w:rFonts w:hint="cs"/>
          <w:rtl/>
        </w:rPr>
        <w:t>והשלטון המרכזי יכולים לנטוש את העיר ואת העירייה למצוקותיה ולהגיד:</w:t>
      </w:r>
      <w:bookmarkStart w:id="379" w:name="_ETM_Q2_412000"/>
      <w:bookmarkEnd w:id="379"/>
      <w:r>
        <w:rPr>
          <w:rFonts w:hint="cs"/>
          <w:rtl/>
        </w:rPr>
        <w:t xml:space="preserve"> אה, יש אצלכם בעיות</w:t>
      </w:r>
      <w:r w:rsidR="004E0EE1">
        <w:rPr>
          <w:rFonts w:hint="cs"/>
          <w:rtl/>
        </w:rPr>
        <w:t>,</w:t>
      </w:r>
      <w:r>
        <w:rPr>
          <w:rFonts w:hint="cs"/>
          <w:rtl/>
        </w:rPr>
        <w:t xml:space="preserve"> אז לא תשלמו משכורות. </w:t>
      </w:r>
    </w:p>
    <w:p w:rsidR="00C7504F" w:rsidRDefault="00C7504F" w:rsidP="00C25425">
      <w:pPr>
        <w:rPr>
          <w:rtl/>
        </w:rPr>
      </w:pPr>
    </w:p>
    <w:p w:rsidR="00C7504F" w:rsidRDefault="00C7504F" w:rsidP="00C25425">
      <w:pPr>
        <w:rPr>
          <w:rtl/>
        </w:rPr>
      </w:pPr>
      <w:bookmarkStart w:id="380" w:name="_ETM_Q2_421000"/>
      <w:bookmarkEnd w:id="380"/>
      <w:r>
        <w:rPr>
          <w:rFonts w:hint="cs"/>
          <w:rtl/>
        </w:rPr>
        <w:t xml:space="preserve">אני דיברתי </w:t>
      </w:r>
      <w:bookmarkStart w:id="381" w:name="_ETM_Q2_419000"/>
      <w:bookmarkEnd w:id="381"/>
      <w:r>
        <w:rPr>
          <w:rFonts w:hint="cs"/>
          <w:rtl/>
        </w:rPr>
        <w:t xml:space="preserve">איתך חמש, שש, שבע פעמים, גם שוחחנו איתך יחד עם ראש העיר. היינו בפגישות, פניתי למשרד האוצר. פעם הצלחנו באישור הלוואה של 11 מיליון שקלים. עכשיו אנחנו מדברים על הצורך, על הבקשה </w:t>
      </w:r>
      <w:r>
        <w:rPr>
          <w:rFonts w:hint="eastAsia"/>
          <w:rtl/>
        </w:rPr>
        <w:t>–</w:t>
      </w:r>
      <w:r>
        <w:rPr>
          <w:rFonts w:hint="cs"/>
          <w:rtl/>
        </w:rPr>
        <w:t xml:space="preserve"> גם של העירייה, של עלי סלאם, ראש העיר, וגם שלנו </w:t>
      </w:r>
      <w:r>
        <w:rPr>
          <w:rFonts w:hint="eastAsia"/>
          <w:rtl/>
        </w:rPr>
        <w:t>–</w:t>
      </w:r>
      <w:r>
        <w:rPr>
          <w:rFonts w:hint="cs"/>
          <w:rtl/>
        </w:rPr>
        <w:t xml:space="preserve"> לעזור בתשלום משכורות באופן זמני כדי להוציא את העיר מהמצוקה, </w:t>
      </w:r>
      <w:bookmarkStart w:id="382" w:name="_ETM_Q2_449000"/>
      <w:bookmarkEnd w:id="382"/>
      <w:r>
        <w:rPr>
          <w:rFonts w:hint="cs"/>
          <w:rtl/>
        </w:rPr>
        <w:t>אולי לעזור, אתה כשר פנים, כמשרד הפנים. מגיע לעובדים, שעובדים</w:t>
      </w:r>
      <w:r w:rsidRPr="00066B22">
        <w:rPr>
          <w:rFonts w:hint="cs"/>
          <w:rtl/>
        </w:rPr>
        <w:t xml:space="preserve"> </w:t>
      </w:r>
      <w:r>
        <w:rPr>
          <w:rFonts w:hint="cs"/>
          <w:rtl/>
        </w:rPr>
        <w:t xml:space="preserve">למרות הקשיים, להם ולבני משפחותיהם, </w:t>
      </w:r>
      <w:bookmarkStart w:id="383" w:name="_ETM_Q2_461000"/>
      <w:bookmarkEnd w:id="383"/>
      <w:r>
        <w:rPr>
          <w:rFonts w:hint="cs"/>
          <w:rtl/>
        </w:rPr>
        <w:t xml:space="preserve">שהם יקבלו משכורת. מה עוד שיש החלטה של בית משפט. </w:t>
      </w:r>
    </w:p>
    <w:p w:rsidR="00C7504F" w:rsidRDefault="00C7504F" w:rsidP="00C25425">
      <w:pPr>
        <w:rPr>
          <w:rtl/>
        </w:rPr>
      </w:pPr>
    </w:p>
    <w:p w:rsidR="00C7504F" w:rsidRDefault="00C7504F" w:rsidP="0093570C">
      <w:pPr>
        <w:rPr>
          <w:rtl/>
        </w:rPr>
      </w:pPr>
      <w:r>
        <w:rPr>
          <w:rFonts w:hint="cs"/>
          <w:rtl/>
        </w:rPr>
        <w:t xml:space="preserve">מהתשובה שלך, אדוני, יש רושם שאתם הולכים בכיוון </w:t>
      </w:r>
      <w:r w:rsidR="0093570C">
        <w:rPr>
          <w:rFonts w:hint="eastAsia"/>
          <w:rtl/>
        </w:rPr>
        <w:t>–</w:t>
      </w:r>
      <w:r w:rsidR="0093570C">
        <w:rPr>
          <w:rFonts w:hint="cs"/>
          <w:rtl/>
        </w:rPr>
        <w:t xml:space="preserve"> </w:t>
      </w:r>
      <w:r>
        <w:rPr>
          <w:rFonts w:hint="cs"/>
          <w:rtl/>
        </w:rPr>
        <w:t>אל הקיר</w:t>
      </w:r>
      <w:r w:rsidR="0093570C">
        <w:rPr>
          <w:rFonts w:hint="cs"/>
          <w:rtl/>
        </w:rPr>
        <w:t>,</w:t>
      </w:r>
      <w:r>
        <w:rPr>
          <w:rFonts w:hint="cs"/>
          <w:rtl/>
        </w:rPr>
        <w:t xml:space="preserve"> כמטרה. אני חולק על הגישה הזאת שאתה הצגת</w:t>
      </w:r>
      <w:bookmarkStart w:id="384" w:name="_ETM_Q2_474000"/>
      <w:bookmarkEnd w:id="384"/>
      <w:r>
        <w:rPr>
          <w:rFonts w:hint="cs"/>
          <w:rtl/>
        </w:rPr>
        <w:t xml:space="preserve">, שכתבו לך אותה פקידים בכירים במשרד הפנים. זאת </w:t>
      </w:r>
      <w:bookmarkStart w:id="385" w:name="_ETM_Q2_481000"/>
      <w:bookmarkEnd w:id="385"/>
      <w:r>
        <w:rPr>
          <w:rFonts w:hint="cs"/>
          <w:rtl/>
        </w:rPr>
        <w:t xml:space="preserve">לא הדרך לטפל בעיר הגדולה ביותר </w:t>
      </w:r>
      <w:r>
        <w:rPr>
          <w:rFonts w:hint="eastAsia"/>
          <w:rtl/>
        </w:rPr>
        <w:t xml:space="preserve">– </w:t>
      </w:r>
      <w:r>
        <w:rPr>
          <w:rFonts w:hint="cs"/>
          <w:rtl/>
        </w:rPr>
        <w:t>שיש לה מצוקה, אנחנו מודים שיש לה מצוקה</w:t>
      </w:r>
      <w:r w:rsidR="0093570C">
        <w:rPr>
          <w:rFonts w:hint="cs"/>
          <w:rtl/>
        </w:rPr>
        <w:t>,</w:t>
      </w:r>
      <w:r>
        <w:rPr>
          <w:rFonts w:hint="cs"/>
          <w:rtl/>
        </w:rPr>
        <w:t xml:space="preserve"> אבל ההיסטוריה אומרת </w:t>
      </w:r>
      <w:bookmarkStart w:id="386" w:name="_ETM_Q2_487000"/>
      <w:bookmarkEnd w:id="386"/>
      <w:r>
        <w:rPr>
          <w:rFonts w:hint="cs"/>
          <w:rtl/>
        </w:rPr>
        <w:t xml:space="preserve">שאתם הזנחתם את העיר נצרת כמו שהוזנחו יישובים ערביים נוספים. </w:t>
      </w:r>
      <w:bookmarkStart w:id="387" w:name="_ETM_Q2_494000"/>
      <w:bookmarkEnd w:id="387"/>
      <w:r>
        <w:rPr>
          <w:rFonts w:hint="cs"/>
          <w:rtl/>
        </w:rPr>
        <w:t xml:space="preserve">יש להם בעיות, הם צריכים לתקן את הטעויות שלהם, בטח שיש טעויות, בטח שיש בעיות, אבל </w:t>
      </w:r>
      <w:bookmarkStart w:id="388" w:name="_ETM_Q2_501000"/>
      <w:bookmarkEnd w:id="388"/>
      <w:r>
        <w:rPr>
          <w:rFonts w:hint="cs"/>
          <w:rtl/>
        </w:rPr>
        <w:t xml:space="preserve">אי-אפשר להעניש אותם </w:t>
      </w:r>
      <w:r w:rsidR="0093570C">
        <w:rPr>
          <w:rFonts w:hint="cs"/>
          <w:rtl/>
        </w:rPr>
        <w:t>ב</w:t>
      </w:r>
      <w:r>
        <w:rPr>
          <w:rFonts w:hint="cs"/>
          <w:rtl/>
        </w:rPr>
        <w:t>חומרה רבה, חומרת יתר, באמצעות התהליך שאתה הצגת כאן. לעיר נצרת מגיע להיות כמו טבריה</w:t>
      </w:r>
      <w:bookmarkStart w:id="389" w:name="_ETM_Q2_515000"/>
      <w:bookmarkEnd w:id="389"/>
      <w:r>
        <w:rPr>
          <w:rFonts w:hint="cs"/>
          <w:rtl/>
        </w:rPr>
        <w:t xml:space="preserve">, כמו צפת, ואולי קצת יותר </w:t>
      </w:r>
      <w:r>
        <w:rPr>
          <w:rFonts w:hint="eastAsia"/>
          <w:rtl/>
        </w:rPr>
        <w:t>–</w:t>
      </w:r>
      <w:r>
        <w:rPr>
          <w:rFonts w:hint="cs"/>
          <w:rtl/>
        </w:rPr>
        <w:t xml:space="preserve"> כי אתם הזנחתם. מה </w:t>
      </w:r>
      <w:bookmarkStart w:id="390" w:name="_ETM_Q2_517000"/>
      <w:bookmarkEnd w:id="390"/>
      <w:r>
        <w:rPr>
          <w:rFonts w:hint="cs"/>
          <w:rtl/>
        </w:rPr>
        <w:t xml:space="preserve">שקרוי: העדפה מתקנת מול אפליה בוטה. </w:t>
      </w:r>
    </w:p>
    <w:p w:rsidR="00C7504F" w:rsidRDefault="00C7504F" w:rsidP="00C25425">
      <w:pPr>
        <w:rPr>
          <w:rtl/>
        </w:rPr>
      </w:pPr>
      <w:bookmarkStart w:id="391" w:name="_ETM_Q2_520000"/>
      <w:bookmarkEnd w:id="391"/>
    </w:p>
    <w:p w:rsidR="00C7504F" w:rsidRDefault="00C7504F" w:rsidP="00C25425">
      <w:pPr>
        <w:pStyle w:val="af6"/>
        <w:keepNext/>
        <w:rPr>
          <w:rtl/>
        </w:rPr>
      </w:pPr>
      <w:bookmarkStart w:id="392" w:name="ET_yor_6423_6"/>
      <w:r w:rsidRPr="00207FE7">
        <w:rPr>
          <w:rStyle w:val="TagStyle"/>
          <w:rtl/>
        </w:rPr>
        <w:t xml:space="preserve"> &lt;&lt; יור &gt;&gt; </w:t>
      </w:r>
      <w:r>
        <w:rPr>
          <w:rtl/>
        </w:rPr>
        <w:t>היו"ר אמיר אוחנה:</w:t>
      </w:r>
      <w:r w:rsidRPr="00207FE7">
        <w:rPr>
          <w:rStyle w:val="TagStyle"/>
          <w:rtl/>
        </w:rPr>
        <w:t xml:space="preserve"> &lt;&lt; יור &gt;&gt;</w:t>
      </w:r>
      <w:r>
        <w:rPr>
          <w:rtl/>
        </w:rPr>
        <w:t xml:space="preserve">  </w:t>
      </w:r>
      <w:bookmarkEnd w:id="392"/>
    </w:p>
    <w:p w:rsidR="00C7504F" w:rsidRDefault="00C7504F" w:rsidP="00171942">
      <w:pPr>
        <w:rPr>
          <w:rtl/>
        </w:rPr>
      </w:pPr>
    </w:p>
    <w:p w:rsidR="00C7504F" w:rsidRDefault="00C7504F" w:rsidP="00C25425">
      <w:pPr>
        <w:rPr>
          <w:rtl/>
        </w:rPr>
      </w:pPr>
      <w:bookmarkStart w:id="393" w:name="_ETM_Q2_521000"/>
      <w:bookmarkEnd w:id="393"/>
      <w:r>
        <w:rPr>
          <w:rFonts w:hint="cs"/>
          <w:rtl/>
        </w:rPr>
        <w:t>תודה. חבר הכנסת רון כץ. לאחר מכן השר ישיב. בב</w:t>
      </w:r>
      <w:bookmarkStart w:id="394" w:name="_ETM_Q2_527000"/>
      <w:bookmarkEnd w:id="394"/>
      <w:r>
        <w:rPr>
          <w:rFonts w:hint="cs"/>
          <w:rtl/>
        </w:rPr>
        <w:t xml:space="preserve">קשה. </w:t>
      </w:r>
    </w:p>
    <w:p w:rsidR="00C7504F" w:rsidRDefault="00C7504F" w:rsidP="00C25425">
      <w:pPr>
        <w:rPr>
          <w:rtl/>
        </w:rPr>
      </w:pPr>
    </w:p>
    <w:p w:rsidR="00C7504F" w:rsidRDefault="00C7504F" w:rsidP="00C25425">
      <w:pPr>
        <w:pStyle w:val="a4"/>
        <w:keepNext/>
        <w:rPr>
          <w:rtl/>
        </w:rPr>
      </w:pPr>
      <w:bookmarkStart w:id="395" w:name="ET_speaker_6151_7"/>
      <w:r w:rsidRPr="00207FE7">
        <w:rPr>
          <w:rStyle w:val="TagStyle"/>
          <w:rtl/>
        </w:rPr>
        <w:t xml:space="preserve"> &lt;&lt; דובר &gt;&gt; </w:t>
      </w:r>
      <w:bookmarkStart w:id="396" w:name="_Toc183621051"/>
      <w:bookmarkStart w:id="397" w:name="_Toc183635853"/>
      <w:bookmarkStart w:id="398" w:name="_Toc183642170"/>
      <w:bookmarkStart w:id="399" w:name="_Toc215590620"/>
      <w:r>
        <w:rPr>
          <w:rtl/>
        </w:rPr>
        <w:t>רון כץ (יש עתיד):</w:t>
      </w:r>
      <w:bookmarkEnd w:id="396"/>
      <w:bookmarkEnd w:id="397"/>
      <w:bookmarkEnd w:id="398"/>
      <w:bookmarkEnd w:id="399"/>
      <w:r w:rsidRPr="00207FE7">
        <w:rPr>
          <w:rStyle w:val="TagStyle"/>
          <w:rtl/>
        </w:rPr>
        <w:t xml:space="preserve"> &lt;&lt; דובר &gt;&gt;</w:t>
      </w:r>
      <w:r>
        <w:rPr>
          <w:rtl/>
        </w:rPr>
        <w:t xml:space="preserve">  </w:t>
      </w:r>
      <w:bookmarkEnd w:id="395"/>
    </w:p>
    <w:p w:rsidR="00C7504F" w:rsidRDefault="00C7504F" w:rsidP="00171942">
      <w:pPr>
        <w:rPr>
          <w:rtl/>
        </w:rPr>
      </w:pPr>
    </w:p>
    <w:p w:rsidR="00C7504F" w:rsidRDefault="00C7504F" w:rsidP="0093570C">
      <w:pPr>
        <w:rPr>
          <w:rtl/>
        </w:rPr>
      </w:pPr>
      <w:r>
        <w:rPr>
          <w:rFonts w:hint="cs"/>
          <w:rtl/>
        </w:rPr>
        <w:t xml:space="preserve">אדוני שר הפנים, בוקר טוב. כידוע, החל מהיום בבוקר, אתמול בלילה, יש הסכם של הפסקת </w:t>
      </w:r>
      <w:bookmarkStart w:id="400" w:name="_ETM_Q2_545000"/>
      <w:bookmarkEnd w:id="400"/>
      <w:r>
        <w:rPr>
          <w:rFonts w:hint="cs"/>
          <w:rtl/>
        </w:rPr>
        <w:t xml:space="preserve">אש בצפון. כמי </w:t>
      </w:r>
      <w:proofErr w:type="spellStart"/>
      <w:r>
        <w:rPr>
          <w:rFonts w:hint="cs"/>
          <w:rtl/>
        </w:rPr>
        <w:t>שמתכלל</w:t>
      </w:r>
      <w:proofErr w:type="spellEnd"/>
      <w:r>
        <w:rPr>
          <w:rFonts w:hint="cs"/>
          <w:rtl/>
        </w:rPr>
        <w:t xml:space="preserve"> את הרשויות בצפון </w:t>
      </w:r>
      <w:r>
        <w:rPr>
          <w:rFonts w:hint="eastAsia"/>
          <w:rtl/>
        </w:rPr>
        <w:t>–</w:t>
      </w:r>
      <w:r>
        <w:rPr>
          <w:rFonts w:hint="cs"/>
          <w:rtl/>
        </w:rPr>
        <w:t xml:space="preserve"> אנחנו</w:t>
      </w:r>
      <w:bookmarkStart w:id="401" w:name="_ETM_Q2_550000"/>
      <w:bookmarkEnd w:id="401"/>
      <w:r>
        <w:rPr>
          <w:rFonts w:hint="cs"/>
          <w:rtl/>
        </w:rPr>
        <w:t xml:space="preserve"> עדים לדאגה רבה, גם של ראשי הרשויות, גם של התושבים. והיום </w:t>
      </w:r>
      <w:r>
        <w:rPr>
          <w:rFonts w:hint="eastAsia"/>
          <w:rtl/>
        </w:rPr>
        <w:t>–</w:t>
      </w:r>
      <w:r>
        <w:rPr>
          <w:rFonts w:hint="cs"/>
          <w:rtl/>
        </w:rPr>
        <w:t xml:space="preserve"> פרסומים נרחבים שאין תקציב אמיתי לעזור לאותם תושבים לחזור לבתים שלהם, ואין תכלול גורף </w:t>
      </w:r>
      <w:bookmarkStart w:id="402" w:name="_ETM_Q2_562000"/>
      <w:bookmarkEnd w:id="402"/>
      <w:proofErr w:type="spellStart"/>
      <w:r>
        <w:rPr>
          <w:rFonts w:hint="cs"/>
          <w:rtl/>
        </w:rPr>
        <w:t>לאיך</w:t>
      </w:r>
      <w:proofErr w:type="spellEnd"/>
      <w:r>
        <w:rPr>
          <w:rFonts w:hint="cs"/>
          <w:rtl/>
        </w:rPr>
        <w:t xml:space="preserve"> זה הולך לקרות. אנחנו יודעים שיש לנו </w:t>
      </w:r>
      <w:bookmarkStart w:id="403" w:name="_ETM_Q2_567000"/>
      <w:bookmarkEnd w:id="403"/>
      <w:r>
        <w:rPr>
          <w:rFonts w:hint="cs"/>
          <w:rtl/>
        </w:rPr>
        <w:t xml:space="preserve">עכשיו את השר אלקין, שאחראי על </w:t>
      </w:r>
      <w:proofErr w:type="spellStart"/>
      <w:r>
        <w:rPr>
          <w:rFonts w:hint="cs"/>
          <w:rtl/>
        </w:rPr>
        <w:t>המינהלות</w:t>
      </w:r>
      <w:proofErr w:type="spellEnd"/>
      <w:r>
        <w:rPr>
          <w:rFonts w:hint="cs"/>
          <w:rtl/>
        </w:rPr>
        <w:t xml:space="preserve">; את </w:t>
      </w:r>
      <w:bookmarkStart w:id="404" w:name="_ETM_Q2_568000"/>
      <w:bookmarkEnd w:id="404"/>
      <w:r>
        <w:rPr>
          <w:rFonts w:hint="cs"/>
          <w:rtl/>
        </w:rPr>
        <w:t xml:space="preserve">השר וסרלאוף, שאחראי על אותן </w:t>
      </w:r>
      <w:proofErr w:type="spellStart"/>
      <w:r>
        <w:rPr>
          <w:rFonts w:hint="cs"/>
          <w:rtl/>
        </w:rPr>
        <w:t>מ</w:t>
      </w:r>
      <w:r w:rsidR="0093570C">
        <w:rPr>
          <w:rFonts w:hint="cs"/>
          <w:rtl/>
        </w:rPr>
        <w:t>י</w:t>
      </w:r>
      <w:r>
        <w:rPr>
          <w:rFonts w:hint="cs"/>
          <w:rtl/>
        </w:rPr>
        <w:t>נהלות</w:t>
      </w:r>
      <w:proofErr w:type="spellEnd"/>
      <w:r>
        <w:rPr>
          <w:rFonts w:hint="cs"/>
          <w:rtl/>
        </w:rPr>
        <w:t xml:space="preserve">; עוד שר, שאני שוכח כנראה, שגם הוא אחראי על אותן </w:t>
      </w:r>
      <w:proofErr w:type="spellStart"/>
      <w:r>
        <w:rPr>
          <w:rFonts w:hint="cs"/>
          <w:rtl/>
        </w:rPr>
        <w:t>מ</w:t>
      </w:r>
      <w:r w:rsidR="0093570C">
        <w:rPr>
          <w:rFonts w:hint="cs"/>
          <w:rtl/>
        </w:rPr>
        <w:t>י</w:t>
      </w:r>
      <w:r>
        <w:rPr>
          <w:rFonts w:hint="cs"/>
          <w:rtl/>
        </w:rPr>
        <w:t>נהלות</w:t>
      </w:r>
      <w:proofErr w:type="spellEnd"/>
      <w:r>
        <w:rPr>
          <w:rFonts w:hint="cs"/>
          <w:rtl/>
        </w:rPr>
        <w:t xml:space="preserve">. אותי זה לא מעניין. בסוף, שר הפנים אמור לנהל את </w:t>
      </w:r>
      <w:bookmarkStart w:id="405" w:name="_ETM_Q2_579000"/>
      <w:bookmarkEnd w:id="405"/>
      <w:r>
        <w:rPr>
          <w:rFonts w:hint="cs"/>
          <w:rtl/>
        </w:rPr>
        <w:t xml:space="preserve">האירוע, אמור להיות ממונה על כל הרשויות. בינתיים מתקיימים דיונים, פורומים, הבטחות, הרבה </w:t>
      </w:r>
      <w:proofErr w:type="spellStart"/>
      <w:r>
        <w:rPr>
          <w:rFonts w:hint="cs"/>
          <w:rtl/>
        </w:rPr>
        <w:t>הרבה</w:t>
      </w:r>
      <w:proofErr w:type="spellEnd"/>
      <w:r>
        <w:rPr>
          <w:rFonts w:hint="cs"/>
          <w:rtl/>
        </w:rPr>
        <w:t xml:space="preserve"> דברים שלא אמורים להתקיים </w:t>
      </w:r>
      <w:bookmarkStart w:id="406" w:name="_ETM_Q2_587000"/>
      <w:bookmarkEnd w:id="406"/>
      <w:r>
        <w:rPr>
          <w:rFonts w:hint="cs"/>
          <w:rtl/>
        </w:rPr>
        <w:t>במדינה נורמלית ומתוקנת</w:t>
      </w:r>
      <w:r w:rsidR="0093570C">
        <w:rPr>
          <w:rFonts w:hint="cs"/>
          <w:rtl/>
        </w:rPr>
        <w:t>.</w:t>
      </w:r>
      <w:r>
        <w:rPr>
          <w:rFonts w:hint="cs"/>
          <w:rtl/>
        </w:rPr>
        <w:t xml:space="preserve"> אני פה בשביל לייצג את אותם תושבים ואת חלק מראשי הרשויות שדיברתי איתם, שאומרים: אנחנו רוצים כתובת אחת. מבחינתי ומבחינתם, שר הפנים הוא הכתובת. אני רוצה להבין אם יש תוכנית של המשרד </w:t>
      </w:r>
      <w:bookmarkStart w:id="407" w:name="_ETM_Q2_600000"/>
      <w:bookmarkEnd w:id="407"/>
      <w:r>
        <w:rPr>
          <w:rFonts w:hint="cs"/>
          <w:rtl/>
        </w:rPr>
        <w:t xml:space="preserve">איך </w:t>
      </w:r>
      <w:proofErr w:type="spellStart"/>
      <w:r>
        <w:rPr>
          <w:rFonts w:hint="cs"/>
          <w:rtl/>
        </w:rPr>
        <w:t>מתכללים</w:t>
      </w:r>
      <w:proofErr w:type="spellEnd"/>
      <w:r>
        <w:rPr>
          <w:rFonts w:hint="cs"/>
          <w:rtl/>
        </w:rPr>
        <w:t xml:space="preserve"> את האירוע הזה, איך מחזירים את תושבי </w:t>
      </w:r>
      <w:bookmarkStart w:id="408" w:name="_ETM_Q2_605000"/>
      <w:bookmarkEnd w:id="408"/>
      <w:r>
        <w:rPr>
          <w:rFonts w:hint="cs"/>
          <w:rtl/>
        </w:rPr>
        <w:t xml:space="preserve">הצפון לבתים שלהם. תודה רבה. </w:t>
      </w:r>
    </w:p>
    <w:p w:rsidR="00C7504F" w:rsidRDefault="00C7504F" w:rsidP="00C25425">
      <w:pPr>
        <w:rPr>
          <w:rtl/>
        </w:rPr>
      </w:pPr>
    </w:p>
    <w:p w:rsidR="00C7504F" w:rsidRDefault="00C7504F" w:rsidP="00C25425">
      <w:pPr>
        <w:pStyle w:val="af6"/>
        <w:keepNext/>
        <w:rPr>
          <w:rtl/>
        </w:rPr>
      </w:pPr>
      <w:bookmarkStart w:id="409" w:name="ET_yor_6423_8"/>
      <w:r w:rsidRPr="002B428D">
        <w:rPr>
          <w:rStyle w:val="TagStyle"/>
          <w:rtl/>
        </w:rPr>
        <w:t xml:space="preserve"> &lt;&lt; יור &gt;&gt; </w:t>
      </w:r>
      <w:r>
        <w:rPr>
          <w:rtl/>
        </w:rPr>
        <w:t>היו"ר אמיר אוחנה:</w:t>
      </w:r>
      <w:r w:rsidRPr="002B428D">
        <w:rPr>
          <w:rStyle w:val="TagStyle"/>
          <w:rtl/>
        </w:rPr>
        <w:t xml:space="preserve"> &lt;&lt; יור &gt;&gt;</w:t>
      </w:r>
      <w:r>
        <w:rPr>
          <w:rtl/>
        </w:rPr>
        <w:t xml:space="preserve">  </w:t>
      </w:r>
      <w:bookmarkEnd w:id="409"/>
    </w:p>
    <w:p w:rsidR="00C7504F" w:rsidRDefault="00C7504F" w:rsidP="00171942">
      <w:pPr>
        <w:rPr>
          <w:rtl/>
        </w:rPr>
      </w:pPr>
    </w:p>
    <w:p w:rsidR="00C7504F" w:rsidRDefault="00C7504F" w:rsidP="00C25425">
      <w:pPr>
        <w:rPr>
          <w:rtl/>
        </w:rPr>
      </w:pPr>
      <w:r>
        <w:rPr>
          <w:rFonts w:hint="cs"/>
          <w:rtl/>
        </w:rPr>
        <w:t xml:space="preserve">תודה רבה. כבוד השר, הבמה שלך. </w:t>
      </w:r>
    </w:p>
    <w:p w:rsidR="00C7504F" w:rsidRDefault="00C7504F" w:rsidP="00C25425">
      <w:pPr>
        <w:rPr>
          <w:rtl/>
        </w:rPr>
      </w:pPr>
    </w:p>
    <w:p w:rsidR="00C7504F" w:rsidRDefault="00C7504F" w:rsidP="00C25425">
      <w:pPr>
        <w:pStyle w:val="-"/>
        <w:keepNext/>
        <w:rPr>
          <w:rtl/>
        </w:rPr>
      </w:pPr>
      <w:bookmarkStart w:id="410" w:name="ET_speakercontinue_6553_11"/>
      <w:r w:rsidRPr="002B428D">
        <w:rPr>
          <w:rStyle w:val="TagStyle"/>
          <w:rtl/>
        </w:rPr>
        <w:t xml:space="preserve">&lt;&lt; דובר_המשך &gt;&gt; </w:t>
      </w:r>
      <w:r>
        <w:rPr>
          <w:rtl/>
        </w:rPr>
        <w:t>שר הפנים משה ארבל:</w:t>
      </w:r>
      <w:r w:rsidRPr="002B428D">
        <w:rPr>
          <w:rStyle w:val="TagStyle"/>
          <w:rtl/>
        </w:rPr>
        <w:t xml:space="preserve"> &lt;&lt; דובר_המשך &gt;&gt;</w:t>
      </w:r>
      <w:r>
        <w:rPr>
          <w:rtl/>
        </w:rPr>
        <w:t xml:space="preserve">  </w:t>
      </w:r>
      <w:bookmarkEnd w:id="410"/>
    </w:p>
    <w:p w:rsidR="00C7504F" w:rsidRDefault="00C7504F" w:rsidP="00171942">
      <w:pPr>
        <w:rPr>
          <w:rtl/>
          <w:lang w:eastAsia="he-IL"/>
        </w:rPr>
      </w:pPr>
    </w:p>
    <w:p w:rsidR="00C7504F" w:rsidRDefault="00C7504F" w:rsidP="00C25425">
      <w:pPr>
        <w:rPr>
          <w:rtl/>
          <w:lang w:eastAsia="he-IL"/>
        </w:rPr>
      </w:pPr>
      <w:r>
        <w:rPr>
          <w:rFonts w:hint="cs"/>
          <w:rtl/>
          <w:lang w:eastAsia="he-IL"/>
        </w:rPr>
        <w:t>תודה רבה, אדוני היושב-ראש. חברי הכנסת, אני אשיב</w:t>
      </w:r>
      <w:bookmarkStart w:id="411" w:name="_ETM_Q2_610000"/>
      <w:bookmarkEnd w:id="411"/>
      <w:r>
        <w:rPr>
          <w:rFonts w:hint="cs"/>
          <w:rtl/>
          <w:lang w:eastAsia="he-IL"/>
        </w:rPr>
        <w:t xml:space="preserve"> ראשון </w:t>
      </w:r>
      <w:proofErr w:type="spellStart"/>
      <w:r>
        <w:rPr>
          <w:rFonts w:hint="cs"/>
          <w:rtl/>
          <w:lang w:eastAsia="he-IL"/>
        </w:rPr>
        <w:t>ראשון</w:t>
      </w:r>
      <w:proofErr w:type="spellEnd"/>
      <w:r>
        <w:rPr>
          <w:rFonts w:hint="cs"/>
          <w:rtl/>
          <w:lang w:eastAsia="he-IL"/>
        </w:rPr>
        <w:t xml:space="preserve"> על שאלתה הנוספת של חברת </w:t>
      </w:r>
      <w:bookmarkStart w:id="412" w:name="_ETM_Q2_613000"/>
      <w:bookmarkEnd w:id="412"/>
      <w:r>
        <w:rPr>
          <w:rFonts w:hint="cs"/>
          <w:rtl/>
          <w:lang w:eastAsia="he-IL"/>
        </w:rPr>
        <w:t xml:space="preserve">הכנסת תומא סלימאן לגבי צביעת תקציב ייעודי. הנושא </w:t>
      </w:r>
      <w:bookmarkStart w:id="413" w:name="_ETM_Q2_622000"/>
      <w:bookmarkEnd w:id="413"/>
      <w:r>
        <w:rPr>
          <w:rFonts w:hint="cs"/>
          <w:rtl/>
          <w:lang w:eastAsia="he-IL"/>
        </w:rPr>
        <w:t xml:space="preserve">הזה ייבדק על ידי במהלך היום. אבקש גם מגורמי המקצוע </w:t>
      </w:r>
      <w:r>
        <w:rPr>
          <w:rFonts w:hint="eastAsia"/>
          <w:rtl/>
          <w:lang w:eastAsia="he-IL"/>
        </w:rPr>
        <w:t>–</w:t>
      </w:r>
      <w:r>
        <w:rPr>
          <w:rFonts w:hint="cs"/>
          <w:rtl/>
          <w:lang w:eastAsia="he-IL"/>
        </w:rPr>
        <w:t xml:space="preserve"> לרבות החשב המלווה </w:t>
      </w:r>
      <w:r>
        <w:rPr>
          <w:rFonts w:hint="eastAsia"/>
          <w:rtl/>
          <w:lang w:eastAsia="he-IL"/>
        </w:rPr>
        <w:t>–</w:t>
      </w:r>
      <w:r>
        <w:rPr>
          <w:rFonts w:hint="cs"/>
          <w:rtl/>
          <w:lang w:eastAsia="he-IL"/>
        </w:rPr>
        <w:t xml:space="preserve"> לבדוק, כמובן, </w:t>
      </w:r>
      <w:bookmarkStart w:id="414" w:name="_ETM_Q2_625000"/>
      <w:bookmarkEnd w:id="414"/>
      <w:r>
        <w:rPr>
          <w:rFonts w:hint="cs"/>
          <w:rtl/>
          <w:lang w:eastAsia="he-IL"/>
        </w:rPr>
        <w:t xml:space="preserve">מתוך הכנסות העירייה את סוגיית קיום פסק הדין. העירייה מחויבת לקיים את פסק הדין. </w:t>
      </w:r>
      <w:bookmarkStart w:id="415" w:name="_ETM_Q2_630000"/>
      <w:bookmarkEnd w:id="415"/>
      <w:r>
        <w:rPr>
          <w:rFonts w:hint="cs"/>
          <w:rtl/>
          <w:lang w:eastAsia="he-IL"/>
        </w:rPr>
        <w:t>הצעה מעניינת, אני לוקח אותה לשולחן העבודה</w:t>
      </w:r>
      <w:r w:rsidR="0093570C">
        <w:rPr>
          <w:rFonts w:hint="cs"/>
          <w:rtl/>
          <w:lang w:eastAsia="he-IL"/>
        </w:rPr>
        <w:t>,</w:t>
      </w:r>
      <w:r>
        <w:rPr>
          <w:rFonts w:hint="cs"/>
          <w:rtl/>
          <w:lang w:eastAsia="he-IL"/>
        </w:rPr>
        <w:t xml:space="preserve"> ואני אבדוק אותה</w:t>
      </w:r>
      <w:bookmarkStart w:id="416" w:name="_ETM_Q2_642000"/>
      <w:bookmarkEnd w:id="416"/>
      <w:r>
        <w:rPr>
          <w:rFonts w:hint="cs"/>
          <w:rtl/>
          <w:lang w:eastAsia="he-IL"/>
        </w:rPr>
        <w:t xml:space="preserve">, כאמור. </w:t>
      </w:r>
    </w:p>
    <w:p w:rsidR="00C7504F" w:rsidRDefault="00C7504F" w:rsidP="00C25425">
      <w:pPr>
        <w:rPr>
          <w:rtl/>
          <w:lang w:eastAsia="he-IL"/>
        </w:rPr>
      </w:pPr>
    </w:p>
    <w:p w:rsidR="00C7504F" w:rsidRDefault="00C7504F" w:rsidP="00C25425">
      <w:pPr>
        <w:rPr>
          <w:rtl/>
        </w:rPr>
      </w:pPr>
      <w:bookmarkStart w:id="417" w:name="_ETM_Q2_643000"/>
      <w:bookmarkEnd w:id="417"/>
      <w:r>
        <w:rPr>
          <w:rFonts w:hint="cs"/>
          <w:rtl/>
          <w:lang w:eastAsia="he-IL"/>
        </w:rPr>
        <w:t xml:space="preserve">בנוגע לדבריו של חבר הכנסת טיבי, שהעלה בסימן שאלה אם יש איזושהי אפליה ביחס </w:t>
      </w:r>
      <w:bookmarkStart w:id="418" w:name="_ETM_Q2_651000"/>
      <w:bookmarkEnd w:id="418"/>
      <w:r>
        <w:rPr>
          <w:rFonts w:hint="cs"/>
          <w:rtl/>
          <w:lang w:eastAsia="he-IL"/>
        </w:rPr>
        <w:t xml:space="preserve">לרשויות שאינן יהודיות, רשויות ערביות. אז אני רוצה, </w:t>
      </w:r>
      <w:bookmarkStart w:id="419" w:name="_ETM_Q2_659000"/>
      <w:bookmarkEnd w:id="419"/>
      <w:r>
        <w:rPr>
          <w:rFonts w:hint="cs"/>
          <w:rtl/>
          <w:lang w:eastAsia="he-IL"/>
        </w:rPr>
        <w:t xml:space="preserve">ברשותך, למחות בתוקף על עצם השאלה. </w:t>
      </w:r>
      <w:bookmarkStart w:id="420" w:name="_ETM_Q2_545830"/>
      <w:bookmarkStart w:id="421" w:name="_ETM_Q2_573890"/>
      <w:bookmarkStart w:id="422" w:name="_ETM_Q2_631790"/>
      <w:bookmarkStart w:id="423" w:name="_ETM_Q2_663450"/>
      <w:bookmarkEnd w:id="420"/>
      <w:bookmarkEnd w:id="421"/>
      <w:bookmarkEnd w:id="422"/>
      <w:bookmarkEnd w:id="423"/>
      <w:r>
        <w:rPr>
          <w:rtl/>
        </w:rPr>
        <w:t xml:space="preserve">אין </w:t>
      </w:r>
      <w:bookmarkStart w:id="424" w:name="_ETM_Q2_663690"/>
      <w:bookmarkEnd w:id="424"/>
      <w:r>
        <w:rPr>
          <w:rtl/>
        </w:rPr>
        <w:t xml:space="preserve">אצלי </w:t>
      </w:r>
      <w:bookmarkStart w:id="425" w:name="_ETM_Q2_663959"/>
      <w:bookmarkEnd w:id="425"/>
      <w:r>
        <w:rPr>
          <w:rtl/>
        </w:rPr>
        <w:t>יהלומים</w:t>
      </w:r>
      <w:r>
        <w:rPr>
          <w:rFonts w:hint="cs"/>
          <w:rtl/>
        </w:rPr>
        <w:t>,</w:t>
      </w:r>
      <w:r>
        <w:rPr>
          <w:rtl/>
        </w:rPr>
        <w:t xml:space="preserve"> </w:t>
      </w:r>
      <w:bookmarkStart w:id="426" w:name="_ETM_Q2_665450"/>
      <w:bookmarkEnd w:id="426"/>
      <w:r>
        <w:rPr>
          <w:rtl/>
        </w:rPr>
        <w:t xml:space="preserve">אצלי </w:t>
      </w:r>
      <w:bookmarkStart w:id="427" w:name="_ETM_Q2_665750"/>
      <w:bookmarkEnd w:id="427"/>
      <w:r>
        <w:rPr>
          <w:rtl/>
        </w:rPr>
        <w:t xml:space="preserve">כולם </w:t>
      </w:r>
      <w:bookmarkStart w:id="428" w:name="_ETM_Q2_666290"/>
      <w:bookmarkEnd w:id="428"/>
      <w:r>
        <w:rPr>
          <w:rtl/>
        </w:rPr>
        <w:t xml:space="preserve">יהלומים </w:t>
      </w:r>
      <w:bookmarkStart w:id="429" w:name="_ETM_Q2_666830"/>
      <w:bookmarkEnd w:id="429"/>
      <w:r>
        <w:rPr>
          <w:rtl/>
        </w:rPr>
        <w:t>מלוטשים</w:t>
      </w:r>
      <w:r>
        <w:rPr>
          <w:rFonts w:hint="cs"/>
          <w:rtl/>
        </w:rPr>
        <w:t>.</w:t>
      </w:r>
      <w:r>
        <w:rPr>
          <w:rtl/>
        </w:rPr>
        <w:t xml:space="preserve"> </w:t>
      </w:r>
      <w:bookmarkStart w:id="430" w:name="_ETM_Q2_669019"/>
      <w:bookmarkEnd w:id="430"/>
      <w:r>
        <w:rPr>
          <w:rFonts w:hint="cs"/>
          <w:rtl/>
        </w:rPr>
        <w:t>ה</w:t>
      </w:r>
      <w:r>
        <w:rPr>
          <w:rtl/>
        </w:rPr>
        <w:t xml:space="preserve">דלת </w:t>
      </w:r>
      <w:bookmarkStart w:id="431" w:name="_ETM_Q2_669379"/>
      <w:bookmarkEnd w:id="431"/>
      <w:r>
        <w:rPr>
          <w:rtl/>
        </w:rPr>
        <w:t xml:space="preserve">שלי </w:t>
      </w:r>
      <w:bookmarkStart w:id="432" w:name="_ETM_Q2_669739"/>
      <w:bookmarkEnd w:id="432"/>
      <w:r>
        <w:rPr>
          <w:rFonts w:hint="cs"/>
          <w:rtl/>
        </w:rPr>
        <w:t xml:space="preserve">– </w:t>
      </w:r>
      <w:r>
        <w:rPr>
          <w:rtl/>
        </w:rPr>
        <w:t>ו</w:t>
      </w:r>
      <w:bookmarkStart w:id="433" w:name="_ETM_Q2_670099"/>
      <w:bookmarkEnd w:id="433"/>
      <w:r>
        <w:rPr>
          <w:rtl/>
        </w:rPr>
        <w:t xml:space="preserve">האהבה </w:t>
      </w:r>
      <w:bookmarkStart w:id="434" w:name="_ETM_Q2_670549"/>
      <w:bookmarkEnd w:id="434"/>
      <w:r>
        <w:rPr>
          <w:rtl/>
        </w:rPr>
        <w:t xml:space="preserve">שלי </w:t>
      </w:r>
      <w:bookmarkStart w:id="435" w:name="_ETM_Q2_670819"/>
      <w:bookmarkEnd w:id="435"/>
      <w:r>
        <w:rPr>
          <w:rtl/>
        </w:rPr>
        <w:t xml:space="preserve">והקשר </w:t>
      </w:r>
      <w:bookmarkStart w:id="436" w:name="_ETM_Q2_671360"/>
      <w:bookmarkEnd w:id="436"/>
      <w:r>
        <w:rPr>
          <w:rtl/>
        </w:rPr>
        <w:t xml:space="preserve">הישיר </w:t>
      </w:r>
      <w:bookmarkStart w:id="437" w:name="_ETM_Q2_671810"/>
      <w:bookmarkEnd w:id="437"/>
      <w:r>
        <w:rPr>
          <w:rtl/>
        </w:rPr>
        <w:t xml:space="preserve">שלי </w:t>
      </w:r>
      <w:bookmarkStart w:id="438" w:name="_ETM_Q2_672890"/>
      <w:bookmarkEnd w:id="438"/>
      <w:r>
        <w:rPr>
          <w:rtl/>
        </w:rPr>
        <w:t xml:space="preserve">לכל </w:t>
      </w:r>
      <w:bookmarkStart w:id="439" w:name="_ETM_Q2_673430"/>
      <w:bookmarkEnd w:id="439"/>
      <w:r>
        <w:rPr>
          <w:rtl/>
        </w:rPr>
        <w:t xml:space="preserve">259 </w:t>
      </w:r>
      <w:bookmarkStart w:id="440" w:name="_ETM_Q2_674569"/>
      <w:bookmarkEnd w:id="440"/>
      <w:r>
        <w:rPr>
          <w:rtl/>
        </w:rPr>
        <w:t xml:space="preserve">ראשי </w:t>
      </w:r>
      <w:bookmarkStart w:id="441" w:name="_ETM_Q2_674810"/>
      <w:bookmarkEnd w:id="441"/>
      <w:r>
        <w:rPr>
          <w:rtl/>
        </w:rPr>
        <w:t xml:space="preserve">הרשויות </w:t>
      </w:r>
      <w:bookmarkStart w:id="442" w:name="_ETM_Q2_675319"/>
      <w:bookmarkEnd w:id="442"/>
      <w:r>
        <w:rPr>
          <w:rtl/>
        </w:rPr>
        <w:t xml:space="preserve">לא </w:t>
      </w:r>
      <w:bookmarkStart w:id="443" w:name="_ETM_Q2_675439"/>
      <w:bookmarkEnd w:id="443"/>
      <w:r>
        <w:rPr>
          <w:rtl/>
        </w:rPr>
        <w:t>מוטל</w:t>
      </w:r>
      <w:r>
        <w:rPr>
          <w:rFonts w:hint="cs"/>
          <w:rtl/>
        </w:rPr>
        <w:t>ים</w:t>
      </w:r>
      <w:r>
        <w:rPr>
          <w:rtl/>
        </w:rPr>
        <w:t xml:space="preserve"> </w:t>
      </w:r>
      <w:bookmarkStart w:id="444" w:name="_ETM_Q2_675769"/>
      <w:bookmarkEnd w:id="444"/>
      <w:r>
        <w:rPr>
          <w:rtl/>
        </w:rPr>
        <w:t>בספק</w:t>
      </w:r>
      <w:r>
        <w:rPr>
          <w:rFonts w:hint="cs"/>
          <w:rtl/>
        </w:rPr>
        <w:t>.</w:t>
      </w:r>
      <w:r>
        <w:rPr>
          <w:rtl/>
        </w:rPr>
        <w:t xml:space="preserve"> </w:t>
      </w:r>
      <w:bookmarkStart w:id="445" w:name="_ETM_Q2_677150"/>
      <w:bookmarkEnd w:id="445"/>
      <w:r>
        <w:rPr>
          <w:rtl/>
        </w:rPr>
        <w:t xml:space="preserve">יהודים </w:t>
      </w:r>
      <w:bookmarkStart w:id="446" w:name="_ETM_Q2_677840"/>
      <w:bookmarkEnd w:id="446"/>
      <w:r>
        <w:rPr>
          <w:rtl/>
        </w:rPr>
        <w:t>וערבים</w:t>
      </w:r>
      <w:r>
        <w:rPr>
          <w:rFonts w:hint="cs"/>
          <w:rtl/>
        </w:rPr>
        <w:t>,</w:t>
      </w:r>
      <w:r>
        <w:rPr>
          <w:rtl/>
        </w:rPr>
        <w:t xml:space="preserve"> </w:t>
      </w:r>
      <w:bookmarkStart w:id="447" w:name="_ETM_Q2_678620"/>
      <w:bookmarkEnd w:id="447"/>
      <w:r>
        <w:rPr>
          <w:rtl/>
        </w:rPr>
        <w:t>נוצרים</w:t>
      </w:r>
      <w:r>
        <w:rPr>
          <w:rFonts w:hint="cs"/>
          <w:rtl/>
        </w:rPr>
        <w:t>,</w:t>
      </w:r>
      <w:r>
        <w:rPr>
          <w:rtl/>
        </w:rPr>
        <w:t xml:space="preserve"> </w:t>
      </w:r>
      <w:bookmarkStart w:id="448" w:name="_ETM_Q2_679159"/>
      <w:bookmarkEnd w:id="448"/>
      <w:r>
        <w:rPr>
          <w:rtl/>
        </w:rPr>
        <w:t xml:space="preserve">דרוזים </w:t>
      </w:r>
      <w:bookmarkStart w:id="449" w:name="_ETM_Q2_679609"/>
      <w:bookmarkEnd w:id="449"/>
      <w:proofErr w:type="spellStart"/>
      <w:r>
        <w:rPr>
          <w:rtl/>
        </w:rPr>
        <w:t>וצ'רקסים</w:t>
      </w:r>
      <w:proofErr w:type="spellEnd"/>
      <w:r>
        <w:rPr>
          <w:rtl/>
        </w:rPr>
        <w:t xml:space="preserve"> </w:t>
      </w:r>
      <w:bookmarkStart w:id="450" w:name="_ETM_Q2_680359"/>
      <w:bookmarkEnd w:id="450"/>
      <w:r>
        <w:rPr>
          <w:rFonts w:hint="cs"/>
          <w:rtl/>
        </w:rPr>
        <w:t>כאחד.</w:t>
      </w:r>
      <w:r>
        <w:rPr>
          <w:rtl/>
        </w:rPr>
        <w:t xml:space="preserve"> </w:t>
      </w:r>
      <w:bookmarkStart w:id="451" w:name="_ETM_Q2_681439"/>
      <w:bookmarkEnd w:id="451"/>
      <w:r>
        <w:rPr>
          <w:rtl/>
        </w:rPr>
        <w:t xml:space="preserve">המחויבות </w:t>
      </w:r>
      <w:bookmarkStart w:id="452" w:name="_ETM_Q2_682099"/>
      <w:bookmarkEnd w:id="452"/>
      <w:r>
        <w:rPr>
          <w:rtl/>
        </w:rPr>
        <w:t xml:space="preserve">של </w:t>
      </w:r>
      <w:bookmarkStart w:id="453" w:name="_ETM_Q2_682249"/>
      <w:bookmarkEnd w:id="453"/>
      <w:r>
        <w:rPr>
          <w:rtl/>
        </w:rPr>
        <w:t xml:space="preserve">משרד </w:t>
      </w:r>
      <w:bookmarkStart w:id="454" w:name="_ETM_Q2_682609"/>
      <w:bookmarkEnd w:id="454"/>
      <w:r>
        <w:rPr>
          <w:rtl/>
        </w:rPr>
        <w:t xml:space="preserve">הפנים </w:t>
      </w:r>
      <w:bookmarkStart w:id="455" w:name="_ETM_Q2_683269"/>
      <w:bookmarkEnd w:id="455"/>
      <w:r>
        <w:rPr>
          <w:rtl/>
        </w:rPr>
        <w:t xml:space="preserve">לשלטון </w:t>
      </w:r>
      <w:bookmarkStart w:id="456" w:name="_ETM_Q2_683749"/>
      <w:bookmarkEnd w:id="456"/>
      <w:r>
        <w:rPr>
          <w:rtl/>
        </w:rPr>
        <w:t xml:space="preserve">המקומי </w:t>
      </w:r>
      <w:bookmarkStart w:id="457" w:name="_ETM_Q2_685300"/>
      <w:bookmarkEnd w:id="457"/>
      <w:r>
        <w:rPr>
          <w:rtl/>
        </w:rPr>
        <w:t xml:space="preserve">לא </w:t>
      </w:r>
      <w:bookmarkStart w:id="458" w:name="_ETM_Q2_685630"/>
      <w:bookmarkEnd w:id="458"/>
      <w:r>
        <w:rPr>
          <w:rtl/>
        </w:rPr>
        <w:t xml:space="preserve">רואה </w:t>
      </w:r>
      <w:bookmarkStart w:id="459" w:name="_ETM_Q2_685870"/>
      <w:bookmarkEnd w:id="459"/>
      <w:r>
        <w:rPr>
          <w:rtl/>
        </w:rPr>
        <w:t>מגזר</w:t>
      </w:r>
      <w:r>
        <w:rPr>
          <w:rFonts w:hint="cs"/>
          <w:rtl/>
        </w:rPr>
        <w:t>,</w:t>
      </w:r>
      <w:r>
        <w:rPr>
          <w:rtl/>
        </w:rPr>
        <w:t xml:space="preserve"> </w:t>
      </w:r>
      <w:bookmarkStart w:id="460" w:name="_ETM_Q2_686590"/>
      <w:bookmarkEnd w:id="460"/>
      <w:r>
        <w:rPr>
          <w:rtl/>
        </w:rPr>
        <w:t xml:space="preserve">לא </w:t>
      </w:r>
      <w:bookmarkStart w:id="461" w:name="_ETM_Q2_686800"/>
      <w:bookmarkEnd w:id="461"/>
      <w:r>
        <w:rPr>
          <w:rtl/>
        </w:rPr>
        <w:t>ר</w:t>
      </w:r>
      <w:r>
        <w:rPr>
          <w:rFonts w:hint="cs"/>
          <w:rtl/>
        </w:rPr>
        <w:t>ו</w:t>
      </w:r>
      <w:r>
        <w:rPr>
          <w:rtl/>
        </w:rPr>
        <w:t xml:space="preserve">אה </w:t>
      </w:r>
      <w:bookmarkStart w:id="462" w:name="_ETM_Q2_686980"/>
      <w:bookmarkEnd w:id="462"/>
      <w:r>
        <w:rPr>
          <w:rtl/>
        </w:rPr>
        <w:t xml:space="preserve">מגדר </w:t>
      </w:r>
      <w:bookmarkStart w:id="463" w:name="_ETM_Q2_687490"/>
      <w:bookmarkEnd w:id="463"/>
      <w:r>
        <w:rPr>
          <w:rtl/>
        </w:rPr>
        <w:t xml:space="preserve">ולא </w:t>
      </w:r>
      <w:bookmarkStart w:id="464" w:name="_ETM_Q2_687700"/>
      <w:bookmarkEnd w:id="464"/>
      <w:r>
        <w:rPr>
          <w:rtl/>
        </w:rPr>
        <w:t>ר</w:t>
      </w:r>
      <w:r>
        <w:rPr>
          <w:rFonts w:hint="cs"/>
          <w:rtl/>
        </w:rPr>
        <w:t>ו</w:t>
      </w:r>
      <w:r>
        <w:rPr>
          <w:rtl/>
        </w:rPr>
        <w:t xml:space="preserve">אה </w:t>
      </w:r>
      <w:bookmarkStart w:id="465" w:name="_ETM_Q2_687850"/>
      <w:bookmarkEnd w:id="465"/>
      <w:r>
        <w:rPr>
          <w:rtl/>
        </w:rPr>
        <w:t>צבע</w:t>
      </w:r>
      <w:r>
        <w:rPr>
          <w:rFonts w:hint="cs"/>
          <w:rtl/>
        </w:rPr>
        <w:t>.</w:t>
      </w:r>
      <w:r>
        <w:rPr>
          <w:rtl/>
        </w:rPr>
        <w:t xml:space="preserve"> </w:t>
      </w:r>
      <w:bookmarkStart w:id="466" w:name="_ETM_Q2_688780"/>
      <w:bookmarkEnd w:id="466"/>
      <w:r>
        <w:rPr>
          <w:rtl/>
        </w:rPr>
        <w:t xml:space="preserve">אנחנו </w:t>
      </w:r>
      <w:bookmarkStart w:id="467" w:name="_ETM_Q2_689110"/>
      <w:bookmarkEnd w:id="467"/>
      <w:r>
        <w:rPr>
          <w:rtl/>
        </w:rPr>
        <w:t xml:space="preserve">מחויבים </w:t>
      </w:r>
      <w:bookmarkStart w:id="468" w:name="_ETM_Q2_689890"/>
      <w:bookmarkEnd w:id="468"/>
      <w:r>
        <w:rPr>
          <w:rtl/>
        </w:rPr>
        <w:t xml:space="preserve">לשגשוג </w:t>
      </w:r>
      <w:bookmarkStart w:id="469" w:name="_ETM_Q2_690610"/>
      <w:bookmarkEnd w:id="469"/>
      <w:r>
        <w:rPr>
          <w:rFonts w:hint="cs"/>
          <w:rtl/>
        </w:rPr>
        <w:t>ו</w:t>
      </w:r>
      <w:r>
        <w:rPr>
          <w:rtl/>
        </w:rPr>
        <w:t xml:space="preserve">פיתוח </w:t>
      </w:r>
      <w:bookmarkStart w:id="470" w:name="_ETM_Q2_691030"/>
      <w:bookmarkEnd w:id="470"/>
      <w:r>
        <w:rPr>
          <w:rtl/>
        </w:rPr>
        <w:t xml:space="preserve">השלטון </w:t>
      </w:r>
      <w:bookmarkStart w:id="471" w:name="_ETM_Q2_691390"/>
      <w:bookmarkEnd w:id="471"/>
      <w:r>
        <w:rPr>
          <w:rtl/>
        </w:rPr>
        <w:t>המקומי</w:t>
      </w:r>
      <w:r>
        <w:rPr>
          <w:rFonts w:hint="cs"/>
          <w:rtl/>
        </w:rPr>
        <w:t>,</w:t>
      </w:r>
      <w:r>
        <w:rPr>
          <w:rtl/>
        </w:rPr>
        <w:t xml:space="preserve"> </w:t>
      </w:r>
      <w:bookmarkStart w:id="472" w:name="_ETM_Q2_692500"/>
      <w:bookmarkEnd w:id="472"/>
      <w:r>
        <w:rPr>
          <w:rtl/>
        </w:rPr>
        <w:t xml:space="preserve">כלל </w:t>
      </w:r>
      <w:bookmarkStart w:id="473" w:name="_ETM_Q2_692920"/>
      <w:bookmarkEnd w:id="473"/>
      <w:r>
        <w:rPr>
          <w:rtl/>
        </w:rPr>
        <w:t xml:space="preserve">הרשויות </w:t>
      </w:r>
      <w:bookmarkStart w:id="474" w:name="_ETM_Q2_693400"/>
      <w:bookmarkEnd w:id="474"/>
      <w:r>
        <w:rPr>
          <w:rtl/>
        </w:rPr>
        <w:t xml:space="preserve">בישראל </w:t>
      </w:r>
      <w:bookmarkStart w:id="475" w:name="_ETM_Q2_693849"/>
      <w:bookmarkEnd w:id="475"/>
      <w:r>
        <w:rPr>
          <w:rFonts w:hint="cs"/>
          <w:rtl/>
        </w:rPr>
        <w:t>כאחת.</w:t>
      </w:r>
      <w:r>
        <w:rPr>
          <w:rtl/>
        </w:rPr>
        <w:t xml:space="preserve"> </w:t>
      </w:r>
      <w:bookmarkStart w:id="476" w:name="_ETM_Q2_695179"/>
      <w:bookmarkEnd w:id="476"/>
      <w:r>
        <w:rPr>
          <w:rtl/>
        </w:rPr>
        <w:t xml:space="preserve">מי </w:t>
      </w:r>
      <w:bookmarkStart w:id="477" w:name="_ETM_Q2_695329"/>
      <w:bookmarkEnd w:id="477"/>
      <w:r>
        <w:rPr>
          <w:rtl/>
        </w:rPr>
        <w:t xml:space="preserve">כמוך </w:t>
      </w:r>
      <w:bookmarkStart w:id="478" w:name="_ETM_Q2_695689"/>
      <w:bookmarkEnd w:id="478"/>
      <w:r>
        <w:rPr>
          <w:rtl/>
        </w:rPr>
        <w:t xml:space="preserve">יודע </w:t>
      </w:r>
      <w:bookmarkStart w:id="479" w:name="_ETM_Q2_695959"/>
      <w:bookmarkEnd w:id="479"/>
      <w:r>
        <w:rPr>
          <w:rtl/>
        </w:rPr>
        <w:t xml:space="preserve">גם </w:t>
      </w:r>
      <w:bookmarkStart w:id="480" w:name="_ETM_Q2_696140"/>
      <w:bookmarkEnd w:id="480"/>
      <w:r>
        <w:rPr>
          <w:rtl/>
        </w:rPr>
        <w:t xml:space="preserve">כמה </w:t>
      </w:r>
      <w:bookmarkStart w:id="481" w:name="_ETM_Q2_696379"/>
      <w:bookmarkEnd w:id="481"/>
      <w:r>
        <w:rPr>
          <w:rtl/>
        </w:rPr>
        <w:t xml:space="preserve">שעות </w:t>
      </w:r>
      <w:bookmarkStart w:id="482" w:name="_ETM_Q2_696679"/>
      <w:bookmarkEnd w:id="482"/>
      <w:r>
        <w:rPr>
          <w:rtl/>
        </w:rPr>
        <w:t>ו</w:t>
      </w:r>
      <w:r>
        <w:rPr>
          <w:rFonts w:hint="cs"/>
          <w:rtl/>
        </w:rPr>
        <w:t>מאמץ</w:t>
      </w:r>
      <w:r>
        <w:rPr>
          <w:rtl/>
        </w:rPr>
        <w:t xml:space="preserve"> </w:t>
      </w:r>
      <w:bookmarkStart w:id="483" w:name="_ETM_Q2_697189"/>
      <w:bookmarkEnd w:id="483"/>
      <w:r>
        <w:rPr>
          <w:rtl/>
        </w:rPr>
        <w:t xml:space="preserve">אני </w:t>
      </w:r>
      <w:bookmarkStart w:id="484" w:name="_ETM_Q2_697459"/>
      <w:bookmarkEnd w:id="484"/>
      <w:r>
        <w:rPr>
          <w:rtl/>
        </w:rPr>
        <w:t xml:space="preserve">ולשכתי </w:t>
      </w:r>
      <w:bookmarkStart w:id="485" w:name="_ETM_Q2_697970"/>
      <w:bookmarkEnd w:id="485"/>
      <w:r>
        <w:rPr>
          <w:rtl/>
        </w:rPr>
        <w:t xml:space="preserve">משקיעים </w:t>
      </w:r>
      <w:bookmarkStart w:id="486" w:name="_ETM_Q2_698540"/>
      <w:bookmarkEnd w:id="486"/>
      <w:r>
        <w:rPr>
          <w:rtl/>
        </w:rPr>
        <w:t>ל</w:t>
      </w:r>
      <w:r>
        <w:rPr>
          <w:rFonts w:hint="cs"/>
          <w:rtl/>
        </w:rPr>
        <w:t>טובת</w:t>
      </w:r>
      <w:r>
        <w:rPr>
          <w:rtl/>
        </w:rPr>
        <w:t xml:space="preserve"> </w:t>
      </w:r>
      <w:bookmarkStart w:id="487" w:name="_ETM_Q2_699849"/>
      <w:bookmarkEnd w:id="487"/>
      <w:r>
        <w:rPr>
          <w:rtl/>
        </w:rPr>
        <w:t xml:space="preserve">סוגיית </w:t>
      </w:r>
      <w:bookmarkStart w:id="488" w:name="_ETM_Q2_700360"/>
      <w:bookmarkEnd w:id="488"/>
      <w:r>
        <w:rPr>
          <w:rtl/>
        </w:rPr>
        <w:t xml:space="preserve">נצרת </w:t>
      </w:r>
      <w:bookmarkStart w:id="489" w:name="_ETM_Q2_700959"/>
      <w:bookmarkStart w:id="490" w:name="_ETM_Q2_701110"/>
      <w:bookmarkEnd w:id="489"/>
      <w:bookmarkEnd w:id="490"/>
      <w:r>
        <w:rPr>
          <w:rFonts w:hint="cs"/>
          <w:rtl/>
        </w:rPr>
        <w:t>ו</w:t>
      </w:r>
      <w:r>
        <w:rPr>
          <w:rtl/>
        </w:rPr>
        <w:t xml:space="preserve">עוד </w:t>
      </w:r>
      <w:bookmarkStart w:id="491" w:name="_ETM_Q2_701230"/>
      <w:bookmarkEnd w:id="491"/>
      <w:r>
        <w:rPr>
          <w:rtl/>
        </w:rPr>
        <w:t xml:space="preserve">רשויות </w:t>
      </w:r>
      <w:bookmarkStart w:id="492" w:name="_ETM_Q2_701559"/>
      <w:bookmarkEnd w:id="492"/>
      <w:r>
        <w:rPr>
          <w:rtl/>
        </w:rPr>
        <w:t>נוספות</w:t>
      </w:r>
      <w:r>
        <w:rPr>
          <w:rFonts w:hint="cs"/>
          <w:rtl/>
        </w:rPr>
        <w:t>.</w:t>
      </w:r>
      <w:r>
        <w:rPr>
          <w:rtl/>
        </w:rPr>
        <w:t xml:space="preserve"> </w:t>
      </w:r>
      <w:bookmarkStart w:id="493" w:name="_ETM_Q2_703160"/>
      <w:bookmarkEnd w:id="493"/>
    </w:p>
    <w:p w:rsidR="00C7504F" w:rsidRDefault="00C7504F" w:rsidP="00C25425">
      <w:pPr>
        <w:rPr>
          <w:rtl/>
        </w:rPr>
      </w:pPr>
      <w:bookmarkStart w:id="494" w:name="_ETM_Q2_707484"/>
      <w:bookmarkEnd w:id="494"/>
    </w:p>
    <w:p w:rsidR="00C7504F" w:rsidRDefault="00C7504F" w:rsidP="0093570C">
      <w:pPr>
        <w:rPr>
          <w:rtl/>
        </w:rPr>
      </w:pPr>
      <w:bookmarkStart w:id="495" w:name="_ETM_Q2_707775"/>
      <w:bookmarkStart w:id="496" w:name="_ETM_Q2_707826"/>
      <w:bookmarkStart w:id="497" w:name="_ETM_Q2_707894"/>
      <w:bookmarkEnd w:id="495"/>
      <w:bookmarkEnd w:id="496"/>
      <w:bookmarkEnd w:id="497"/>
      <w:r>
        <w:rPr>
          <w:rtl/>
        </w:rPr>
        <w:t xml:space="preserve">באותה </w:t>
      </w:r>
      <w:bookmarkStart w:id="498" w:name="_ETM_Q2_703610"/>
      <w:bookmarkEnd w:id="498"/>
      <w:r>
        <w:rPr>
          <w:rtl/>
        </w:rPr>
        <w:t xml:space="preserve">נשימה </w:t>
      </w:r>
      <w:bookmarkStart w:id="499" w:name="_ETM_Q2_704059"/>
      <w:bookmarkEnd w:id="499"/>
      <w:r>
        <w:rPr>
          <w:rtl/>
        </w:rPr>
        <w:t xml:space="preserve">אני </w:t>
      </w:r>
      <w:bookmarkStart w:id="500" w:name="_ETM_Q2_704179"/>
      <w:bookmarkEnd w:id="500"/>
      <w:r>
        <w:rPr>
          <w:rtl/>
        </w:rPr>
        <w:t xml:space="preserve">אומר </w:t>
      </w:r>
      <w:bookmarkStart w:id="501" w:name="_ETM_Q2_705990"/>
      <w:bookmarkEnd w:id="501"/>
      <w:r>
        <w:rPr>
          <w:rtl/>
        </w:rPr>
        <w:t xml:space="preserve">שיש </w:t>
      </w:r>
      <w:bookmarkStart w:id="502" w:name="_ETM_Q2_706770"/>
      <w:bookmarkEnd w:id="502"/>
      <w:r>
        <w:rPr>
          <w:rtl/>
        </w:rPr>
        <w:t xml:space="preserve">אתגר </w:t>
      </w:r>
      <w:bookmarkStart w:id="503" w:name="_ETM_Q2_707250"/>
      <w:bookmarkEnd w:id="503"/>
      <w:r>
        <w:rPr>
          <w:rtl/>
        </w:rPr>
        <w:t xml:space="preserve">אמיתי </w:t>
      </w:r>
      <w:bookmarkStart w:id="504" w:name="_ETM_Q2_708670"/>
      <w:bookmarkEnd w:id="504"/>
      <w:r>
        <w:rPr>
          <w:rtl/>
        </w:rPr>
        <w:t xml:space="preserve">ברשויות </w:t>
      </w:r>
      <w:bookmarkStart w:id="505" w:name="_ETM_Q2_709239"/>
      <w:bookmarkEnd w:id="505"/>
      <w:r>
        <w:rPr>
          <w:rtl/>
        </w:rPr>
        <w:t>מקומיות</w:t>
      </w:r>
      <w:r w:rsidR="0093570C">
        <w:rPr>
          <w:rFonts w:hint="cs"/>
          <w:rtl/>
        </w:rPr>
        <w:t>.</w:t>
      </w:r>
      <w:r>
        <w:rPr>
          <w:rtl/>
        </w:rPr>
        <w:t xml:space="preserve"> </w:t>
      </w:r>
      <w:bookmarkStart w:id="506" w:name="_ETM_Q2_710170"/>
      <w:bookmarkEnd w:id="506"/>
      <w:r>
        <w:rPr>
          <w:rtl/>
        </w:rPr>
        <w:t xml:space="preserve">אני </w:t>
      </w:r>
      <w:bookmarkStart w:id="507" w:name="_ETM_Q2_710440"/>
      <w:bookmarkEnd w:id="507"/>
      <w:r>
        <w:rPr>
          <w:rtl/>
        </w:rPr>
        <w:t xml:space="preserve">יושב </w:t>
      </w:r>
      <w:bookmarkStart w:id="508" w:name="_ETM_Q2_710739"/>
      <w:bookmarkEnd w:id="508"/>
      <w:r>
        <w:rPr>
          <w:rtl/>
        </w:rPr>
        <w:t>איתם</w:t>
      </w:r>
      <w:r>
        <w:rPr>
          <w:rFonts w:hint="cs"/>
          <w:rtl/>
        </w:rPr>
        <w:t>,</w:t>
      </w:r>
      <w:r>
        <w:rPr>
          <w:rtl/>
        </w:rPr>
        <w:t xml:space="preserve"> </w:t>
      </w:r>
      <w:bookmarkStart w:id="509" w:name="_ETM_Q2_711069"/>
      <w:bookmarkEnd w:id="509"/>
      <w:r>
        <w:rPr>
          <w:rtl/>
        </w:rPr>
        <w:t xml:space="preserve">עם </w:t>
      </w:r>
      <w:bookmarkStart w:id="510" w:name="_ETM_Q2_711159"/>
      <w:bookmarkEnd w:id="510"/>
      <w:r>
        <w:rPr>
          <w:rtl/>
        </w:rPr>
        <w:t xml:space="preserve">ראשי </w:t>
      </w:r>
      <w:bookmarkStart w:id="511" w:name="_ETM_Q2_711429"/>
      <w:bookmarkEnd w:id="511"/>
      <w:r>
        <w:rPr>
          <w:rtl/>
        </w:rPr>
        <w:t>הרשויות</w:t>
      </w:r>
      <w:r>
        <w:rPr>
          <w:rFonts w:hint="cs"/>
          <w:rtl/>
        </w:rPr>
        <w:t>,</w:t>
      </w:r>
      <w:r>
        <w:rPr>
          <w:rtl/>
        </w:rPr>
        <w:t xml:space="preserve"> </w:t>
      </w:r>
      <w:bookmarkStart w:id="512" w:name="_ETM_Q2_713030"/>
      <w:bookmarkEnd w:id="512"/>
      <w:r>
        <w:rPr>
          <w:rtl/>
        </w:rPr>
        <w:t xml:space="preserve">ואני </w:t>
      </w:r>
      <w:bookmarkStart w:id="513" w:name="_ETM_Q2_713300"/>
      <w:bookmarkEnd w:id="513"/>
      <w:r>
        <w:rPr>
          <w:rtl/>
        </w:rPr>
        <w:t xml:space="preserve">לא </w:t>
      </w:r>
      <w:bookmarkStart w:id="514" w:name="_ETM_Q2_713420"/>
      <w:bookmarkEnd w:id="514"/>
      <w:r>
        <w:rPr>
          <w:rtl/>
        </w:rPr>
        <w:t xml:space="preserve">מדבר </w:t>
      </w:r>
      <w:bookmarkStart w:id="515" w:name="_ETM_Q2_713660"/>
      <w:bookmarkEnd w:id="515"/>
      <w:r>
        <w:rPr>
          <w:rtl/>
        </w:rPr>
        <w:t xml:space="preserve">כרגע </w:t>
      </w:r>
      <w:bookmarkStart w:id="516" w:name="_ETM_Q2_713990"/>
      <w:bookmarkEnd w:id="516"/>
      <w:r>
        <w:rPr>
          <w:rtl/>
        </w:rPr>
        <w:t xml:space="preserve">על </w:t>
      </w:r>
      <w:bookmarkStart w:id="517" w:name="_ETM_Q2_714050"/>
      <w:bookmarkEnd w:id="517"/>
      <w:r>
        <w:rPr>
          <w:rtl/>
        </w:rPr>
        <w:t>נצרת</w:t>
      </w:r>
      <w:r>
        <w:rPr>
          <w:rFonts w:hint="cs"/>
          <w:rtl/>
        </w:rPr>
        <w:t>.</w:t>
      </w:r>
      <w:r>
        <w:rPr>
          <w:rtl/>
        </w:rPr>
        <w:t xml:space="preserve"> </w:t>
      </w:r>
      <w:bookmarkStart w:id="518" w:name="_ETM_Q2_714860"/>
      <w:bookmarkEnd w:id="518"/>
      <w:r>
        <w:rPr>
          <w:rtl/>
        </w:rPr>
        <w:t xml:space="preserve">אבל </w:t>
      </w:r>
      <w:bookmarkStart w:id="519" w:name="_ETM_Q2_715160"/>
      <w:bookmarkEnd w:id="519"/>
      <w:r>
        <w:rPr>
          <w:rtl/>
        </w:rPr>
        <w:t xml:space="preserve">יש </w:t>
      </w:r>
      <w:bookmarkStart w:id="520" w:name="_ETM_Q2_715340"/>
      <w:bookmarkEnd w:id="520"/>
      <w:r>
        <w:rPr>
          <w:rtl/>
        </w:rPr>
        <w:t xml:space="preserve">לנו </w:t>
      </w:r>
      <w:bookmarkStart w:id="521" w:name="_ETM_Q2_715520"/>
      <w:bookmarkEnd w:id="521"/>
      <w:r>
        <w:rPr>
          <w:rFonts w:hint="cs"/>
          <w:rtl/>
        </w:rPr>
        <w:t>60 מיליון</w:t>
      </w:r>
      <w:r>
        <w:rPr>
          <w:rtl/>
        </w:rPr>
        <w:t xml:space="preserve"> </w:t>
      </w:r>
      <w:bookmarkStart w:id="522" w:name="_ETM_Q2_716210"/>
      <w:bookmarkEnd w:id="522"/>
      <w:r>
        <w:rPr>
          <w:rtl/>
        </w:rPr>
        <w:t xml:space="preserve">שקלים </w:t>
      </w:r>
      <w:bookmarkStart w:id="523" w:name="_ETM_Q2_717559"/>
      <w:bookmarkEnd w:id="523"/>
      <w:r>
        <w:rPr>
          <w:rtl/>
        </w:rPr>
        <w:t xml:space="preserve">שאני </w:t>
      </w:r>
      <w:bookmarkStart w:id="524" w:name="_ETM_Q2_717799"/>
      <w:bookmarkEnd w:id="524"/>
      <w:r>
        <w:rPr>
          <w:rtl/>
        </w:rPr>
        <w:t xml:space="preserve">אומר </w:t>
      </w:r>
      <w:bookmarkStart w:id="525" w:name="_ETM_Q2_717979"/>
      <w:bookmarkEnd w:id="525"/>
      <w:r>
        <w:rPr>
          <w:rtl/>
        </w:rPr>
        <w:t xml:space="preserve">לך </w:t>
      </w:r>
      <w:bookmarkStart w:id="526" w:name="_ETM_Q2_718189"/>
      <w:bookmarkEnd w:id="526"/>
      <w:r>
        <w:rPr>
          <w:rtl/>
        </w:rPr>
        <w:t xml:space="preserve">שאני </w:t>
      </w:r>
      <w:bookmarkStart w:id="527" w:name="_ETM_Q2_718429"/>
      <w:bookmarkEnd w:id="527"/>
      <w:r>
        <w:rPr>
          <w:rtl/>
        </w:rPr>
        <w:t xml:space="preserve">מזיל </w:t>
      </w:r>
      <w:bookmarkStart w:id="528" w:name="_ETM_Q2_718819"/>
      <w:bookmarkEnd w:id="528"/>
      <w:r>
        <w:rPr>
          <w:rtl/>
        </w:rPr>
        <w:t>דמעות</w:t>
      </w:r>
      <w:r>
        <w:rPr>
          <w:rFonts w:hint="cs"/>
          <w:rtl/>
        </w:rPr>
        <w:t xml:space="preserve"> </w:t>
      </w:r>
      <w:bookmarkStart w:id="529" w:name="_ETM_Q2_719389"/>
      <w:bookmarkEnd w:id="529"/>
      <w:r>
        <w:rPr>
          <w:rtl/>
        </w:rPr>
        <w:t xml:space="preserve">להחזיר </w:t>
      </w:r>
      <w:bookmarkStart w:id="530" w:name="_ETM_Q2_719929"/>
      <w:bookmarkEnd w:id="530"/>
      <w:r>
        <w:rPr>
          <w:rtl/>
        </w:rPr>
        <w:t xml:space="preserve">אותם </w:t>
      </w:r>
      <w:bookmarkStart w:id="531" w:name="_ETM_Q2_720290"/>
      <w:bookmarkEnd w:id="531"/>
      <w:r>
        <w:rPr>
          <w:rtl/>
        </w:rPr>
        <w:t xml:space="preserve">לאוצר </w:t>
      </w:r>
      <w:bookmarkStart w:id="532" w:name="_ETM_Q2_720859"/>
      <w:bookmarkEnd w:id="532"/>
      <w:r>
        <w:rPr>
          <w:rtl/>
        </w:rPr>
        <w:t xml:space="preserve">בסוף </w:t>
      </w:r>
      <w:bookmarkStart w:id="533" w:name="_ETM_Q2_721279"/>
      <w:bookmarkEnd w:id="533"/>
      <w:r>
        <w:rPr>
          <w:rtl/>
        </w:rPr>
        <w:t>דצמבר</w:t>
      </w:r>
      <w:r>
        <w:rPr>
          <w:rFonts w:hint="cs"/>
          <w:rtl/>
        </w:rPr>
        <w:t>.</w:t>
      </w:r>
      <w:r>
        <w:rPr>
          <w:rtl/>
        </w:rPr>
        <w:t xml:space="preserve"> </w:t>
      </w:r>
      <w:bookmarkStart w:id="534" w:name="_ETM_Q2_722389"/>
      <w:bookmarkEnd w:id="534"/>
      <w:r>
        <w:rPr>
          <w:rtl/>
        </w:rPr>
        <w:t>ואתה</w:t>
      </w:r>
      <w:r>
        <w:rPr>
          <w:rFonts w:hint="cs"/>
          <w:rtl/>
        </w:rPr>
        <w:t>,</w:t>
      </w:r>
      <w:r>
        <w:rPr>
          <w:rtl/>
        </w:rPr>
        <w:t xml:space="preserve"> </w:t>
      </w:r>
      <w:bookmarkStart w:id="535" w:name="_ETM_Q2_722779"/>
      <w:bookmarkEnd w:id="535"/>
      <w:r>
        <w:rPr>
          <w:rtl/>
        </w:rPr>
        <w:t xml:space="preserve">כוותיק </w:t>
      </w:r>
      <w:bookmarkStart w:id="536" w:name="_ETM_Q2_723349"/>
      <w:bookmarkEnd w:id="536"/>
      <w:r w:rsidR="0093570C">
        <w:rPr>
          <w:rFonts w:hint="cs"/>
          <w:rtl/>
        </w:rPr>
        <w:t>ב</w:t>
      </w:r>
      <w:r>
        <w:rPr>
          <w:rtl/>
        </w:rPr>
        <w:t xml:space="preserve">חברי </w:t>
      </w:r>
      <w:bookmarkStart w:id="537" w:name="_ETM_Q2_723769"/>
      <w:bookmarkEnd w:id="537"/>
      <w:r>
        <w:rPr>
          <w:rtl/>
        </w:rPr>
        <w:t xml:space="preserve">ועדת </w:t>
      </w:r>
      <w:bookmarkStart w:id="538" w:name="_ETM_Q2_724040"/>
      <w:bookmarkEnd w:id="538"/>
      <w:r>
        <w:rPr>
          <w:rtl/>
        </w:rPr>
        <w:t>הכספים</w:t>
      </w:r>
      <w:r>
        <w:rPr>
          <w:rFonts w:hint="cs"/>
          <w:rtl/>
        </w:rPr>
        <w:t xml:space="preserve"> –</w:t>
      </w:r>
      <w:r>
        <w:rPr>
          <w:rtl/>
        </w:rPr>
        <w:t xml:space="preserve"> </w:t>
      </w:r>
      <w:bookmarkStart w:id="539" w:name="_ETM_Q2_725239"/>
      <w:bookmarkEnd w:id="539"/>
      <w:r>
        <w:rPr>
          <w:rFonts w:hint="cs"/>
          <w:rtl/>
        </w:rPr>
        <w:t>60 מיליון</w:t>
      </w:r>
      <w:r>
        <w:rPr>
          <w:rtl/>
        </w:rPr>
        <w:t xml:space="preserve"> </w:t>
      </w:r>
      <w:bookmarkStart w:id="540" w:name="_ETM_Q2_726019"/>
      <w:bookmarkEnd w:id="540"/>
      <w:r>
        <w:rPr>
          <w:rtl/>
        </w:rPr>
        <w:t xml:space="preserve">שקלים </w:t>
      </w:r>
      <w:bookmarkStart w:id="541" w:name="_ETM_Q2_726469"/>
      <w:bookmarkEnd w:id="541"/>
      <w:r>
        <w:rPr>
          <w:rtl/>
        </w:rPr>
        <w:t xml:space="preserve">של </w:t>
      </w:r>
      <w:bookmarkStart w:id="542" w:name="_ETM_Q2_726679"/>
      <w:bookmarkEnd w:id="542"/>
      <w:r>
        <w:rPr>
          <w:rtl/>
        </w:rPr>
        <w:t xml:space="preserve">מענק </w:t>
      </w:r>
      <w:bookmarkStart w:id="543" w:name="_ETM_Q2_727069"/>
      <w:bookmarkEnd w:id="543"/>
      <w:r>
        <w:rPr>
          <w:rtl/>
        </w:rPr>
        <w:t xml:space="preserve">מותנה </w:t>
      </w:r>
      <w:bookmarkStart w:id="544" w:name="_ETM_Q2_727459"/>
      <w:bookmarkEnd w:id="544"/>
      <w:r>
        <w:rPr>
          <w:rtl/>
        </w:rPr>
        <w:t xml:space="preserve">במענק </w:t>
      </w:r>
      <w:bookmarkStart w:id="545" w:name="_ETM_Q2_728029"/>
      <w:bookmarkEnd w:id="545"/>
      <w:r w:rsidR="0093570C">
        <w:rPr>
          <w:rFonts w:hint="cs"/>
          <w:rtl/>
        </w:rPr>
        <w:t>ה</w:t>
      </w:r>
      <w:r>
        <w:rPr>
          <w:rtl/>
        </w:rPr>
        <w:t>איזון</w:t>
      </w:r>
      <w:r>
        <w:rPr>
          <w:rFonts w:hint="cs"/>
          <w:rtl/>
        </w:rPr>
        <w:t>,</w:t>
      </w:r>
      <w:r>
        <w:rPr>
          <w:rtl/>
        </w:rPr>
        <w:t xml:space="preserve"> </w:t>
      </w:r>
      <w:bookmarkStart w:id="546" w:name="_ETM_Q2_729200"/>
      <w:bookmarkEnd w:id="546"/>
      <w:r>
        <w:rPr>
          <w:rtl/>
        </w:rPr>
        <w:t xml:space="preserve">שתולה </w:t>
      </w:r>
      <w:bookmarkStart w:id="547" w:name="_ETM_Q2_730989"/>
      <w:bookmarkEnd w:id="547"/>
      <w:r>
        <w:rPr>
          <w:rFonts w:hint="cs"/>
          <w:rtl/>
        </w:rPr>
        <w:t xml:space="preserve">את </w:t>
      </w:r>
      <w:r>
        <w:rPr>
          <w:rtl/>
        </w:rPr>
        <w:t xml:space="preserve">כסף </w:t>
      </w:r>
      <w:bookmarkStart w:id="548" w:name="_ETM_Q2_731559"/>
      <w:bookmarkEnd w:id="548"/>
      <w:r>
        <w:rPr>
          <w:rtl/>
        </w:rPr>
        <w:t xml:space="preserve">המענק </w:t>
      </w:r>
      <w:bookmarkStart w:id="549" w:name="_ETM_Q2_732370"/>
      <w:bookmarkEnd w:id="549"/>
      <w:r>
        <w:rPr>
          <w:rFonts w:hint="cs"/>
          <w:rtl/>
        </w:rPr>
        <w:t>ה</w:t>
      </w:r>
      <w:r>
        <w:rPr>
          <w:rtl/>
        </w:rPr>
        <w:t xml:space="preserve">מותנה </w:t>
      </w:r>
      <w:bookmarkStart w:id="550" w:name="_ETM_Q2_733450"/>
      <w:bookmarkEnd w:id="550"/>
      <w:r>
        <w:rPr>
          <w:rtl/>
        </w:rPr>
        <w:t xml:space="preserve">בלפחות </w:t>
      </w:r>
      <w:bookmarkStart w:id="551" w:name="_ETM_Q2_734200"/>
      <w:bookmarkEnd w:id="551"/>
      <w:r>
        <w:rPr>
          <w:rtl/>
        </w:rPr>
        <w:t xml:space="preserve">80% </w:t>
      </w:r>
      <w:bookmarkStart w:id="552" w:name="_ETM_Q2_734950"/>
      <w:bookmarkEnd w:id="552"/>
      <w:r>
        <w:rPr>
          <w:rtl/>
        </w:rPr>
        <w:t>גבייה</w:t>
      </w:r>
      <w:bookmarkStart w:id="553" w:name="_ETM_Q2_735670"/>
      <w:bookmarkStart w:id="554" w:name="_ETM_Q2_738710"/>
      <w:bookmarkEnd w:id="553"/>
      <w:bookmarkEnd w:id="554"/>
      <w:r>
        <w:rPr>
          <w:rFonts w:hint="cs"/>
          <w:rtl/>
        </w:rPr>
        <w:t xml:space="preserve">, </w:t>
      </w:r>
      <w:r w:rsidR="0093570C">
        <w:rPr>
          <w:rFonts w:hint="cs"/>
          <w:rtl/>
        </w:rPr>
        <w:t>ל-</w:t>
      </w:r>
      <w:r>
        <w:rPr>
          <w:rFonts w:hint="cs"/>
          <w:rtl/>
        </w:rPr>
        <w:t xml:space="preserve">78% פעמים גם מגיעים. </w:t>
      </w:r>
      <w:bookmarkStart w:id="555" w:name="TOR_Q3"/>
      <w:bookmarkStart w:id="556" w:name="_ETM_Q3_74580"/>
      <w:bookmarkEnd w:id="555"/>
      <w:bookmarkEnd w:id="556"/>
      <w:r>
        <w:rPr>
          <w:rFonts w:hint="cs"/>
          <w:rtl/>
        </w:rPr>
        <w:t xml:space="preserve">רשויות מקומיות שלא גובות ארנונה </w:t>
      </w:r>
      <w:r>
        <w:rPr>
          <w:rFonts w:hint="eastAsia"/>
          <w:rtl/>
        </w:rPr>
        <w:t>–</w:t>
      </w:r>
      <w:r>
        <w:rPr>
          <w:rFonts w:hint="cs"/>
          <w:rtl/>
        </w:rPr>
        <w:t xml:space="preserve"> לצערי הרב, פעמים רבות זה במגזר </w:t>
      </w:r>
      <w:r>
        <w:rPr>
          <w:rFonts w:hint="eastAsia"/>
          <w:rtl/>
        </w:rPr>
        <w:t>–</w:t>
      </w:r>
      <w:r>
        <w:rPr>
          <w:rFonts w:hint="cs"/>
          <w:rtl/>
        </w:rPr>
        <w:t xml:space="preserve"> מחזירות כסף </w:t>
      </w:r>
      <w:bookmarkStart w:id="557" w:name="_ETM_Q3_142633"/>
      <w:bookmarkEnd w:id="557"/>
      <w:r>
        <w:rPr>
          <w:rFonts w:hint="cs"/>
          <w:rtl/>
        </w:rPr>
        <w:t xml:space="preserve">לאוצר, והכסף נמצא על הרצפה. </w:t>
      </w:r>
    </w:p>
    <w:p w:rsidR="00C7504F" w:rsidRDefault="00C7504F" w:rsidP="00C25425">
      <w:pPr>
        <w:rPr>
          <w:rtl/>
        </w:rPr>
      </w:pPr>
      <w:bookmarkStart w:id="558" w:name="_ETM_Q3_152441"/>
      <w:bookmarkStart w:id="559" w:name="_ETM_Q3_152505"/>
      <w:bookmarkEnd w:id="558"/>
      <w:bookmarkEnd w:id="559"/>
    </w:p>
    <w:p w:rsidR="00C7504F" w:rsidRDefault="00C7504F" w:rsidP="00C25425">
      <w:pPr>
        <w:pStyle w:val="af5"/>
        <w:keepNext/>
        <w:rPr>
          <w:rtl/>
        </w:rPr>
      </w:pPr>
      <w:bookmarkStart w:id="560" w:name="ET_interruption_5761_3"/>
      <w:r w:rsidRPr="00A13D4E">
        <w:rPr>
          <w:rStyle w:val="TagStyle"/>
          <w:rtl/>
        </w:rPr>
        <w:t xml:space="preserve"> &lt;&lt; קריאה &gt;&gt; </w:t>
      </w:r>
      <w:r>
        <w:rPr>
          <w:rtl/>
        </w:rPr>
        <w:t>עאידה תומא סלימאן (חד"ש-תע"ל):</w:t>
      </w:r>
      <w:r w:rsidRPr="00A13D4E">
        <w:rPr>
          <w:rStyle w:val="TagStyle"/>
          <w:rtl/>
        </w:rPr>
        <w:t xml:space="preserve"> &lt;&lt; קריאה &gt;&gt;</w:t>
      </w:r>
      <w:r>
        <w:rPr>
          <w:rtl/>
        </w:rPr>
        <w:t xml:space="preserve">   </w:t>
      </w:r>
      <w:bookmarkEnd w:id="560"/>
    </w:p>
    <w:p w:rsidR="00C7504F" w:rsidRDefault="00C7504F" w:rsidP="00171942">
      <w:pPr>
        <w:rPr>
          <w:rtl/>
        </w:rPr>
      </w:pPr>
    </w:p>
    <w:p w:rsidR="00C7504F" w:rsidRDefault="00C7504F" w:rsidP="00C25425">
      <w:pPr>
        <w:rPr>
          <w:rtl/>
        </w:rPr>
      </w:pPr>
      <w:bookmarkStart w:id="561" w:name="_ETM_Q3_147960"/>
      <w:bookmarkEnd w:id="561"/>
      <w:r>
        <w:rPr>
          <w:rFonts w:hint="cs"/>
          <w:rtl/>
        </w:rPr>
        <w:t xml:space="preserve">כבר על השנה הזאת </w:t>
      </w:r>
      <w:r w:rsidR="00171942">
        <w:rPr>
          <w:rFonts w:hint="cs"/>
          <w:rtl/>
        </w:rPr>
        <w:t>– – –</w:t>
      </w:r>
      <w:r>
        <w:rPr>
          <w:rFonts w:hint="cs"/>
          <w:rtl/>
        </w:rPr>
        <w:t xml:space="preserve"> </w:t>
      </w:r>
    </w:p>
    <w:p w:rsidR="00C7504F" w:rsidRDefault="00C7504F" w:rsidP="00C25425">
      <w:pPr>
        <w:rPr>
          <w:rtl/>
        </w:rPr>
      </w:pPr>
      <w:bookmarkStart w:id="562" w:name="_ETM_Q3_149933"/>
      <w:bookmarkStart w:id="563" w:name="_ETM_Q3_150006"/>
      <w:bookmarkEnd w:id="562"/>
      <w:bookmarkEnd w:id="563"/>
    </w:p>
    <w:p w:rsidR="00C7504F" w:rsidRDefault="00C7504F" w:rsidP="00C25425">
      <w:pPr>
        <w:pStyle w:val="-"/>
        <w:keepNext/>
        <w:rPr>
          <w:rtl/>
        </w:rPr>
      </w:pPr>
      <w:bookmarkStart w:id="564" w:name="ET_speakercontinue_6553_4"/>
      <w:r w:rsidRPr="00A13D4E">
        <w:rPr>
          <w:rStyle w:val="TagStyle"/>
          <w:rtl/>
        </w:rPr>
        <w:t xml:space="preserve"> &lt;&lt; דובר_המשך &gt;&gt; </w:t>
      </w:r>
      <w:r>
        <w:rPr>
          <w:rtl/>
        </w:rPr>
        <w:t>שר הפנים משה ארבל:</w:t>
      </w:r>
      <w:r w:rsidRPr="00A13D4E">
        <w:rPr>
          <w:rStyle w:val="TagStyle"/>
          <w:rtl/>
        </w:rPr>
        <w:t xml:space="preserve"> &lt;&lt; דובר_המשך &gt;&gt;</w:t>
      </w:r>
      <w:r>
        <w:rPr>
          <w:rtl/>
        </w:rPr>
        <w:t xml:space="preserve">   </w:t>
      </w:r>
      <w:bookmarkEnd w:id="564"/>
    </w:p>
    <w:p w:rsidR="00C7504F" w:rsidRDefault="00C7504F" w:rsidP="00171942">
      <w:pPr>
        <w:rPr>
          <w:rtl/>
        </w:rPr>
      </w:pPr>
    </w:p>
    <w:p w:rsidR="00C7504F" w:rsidRDefault="00C7504F" w:rsidP="0093570C">
      <w:pPr>
        <w:rPr>
          <w:rtl/>
        </w:rPr>
      </w:pPr>
      <w:bookmarkStart w:id="565" w:name="_ETM_Q3_151231"/>
      <w:bookmarkStart w:id="566" w:name="_ETM_Q3_149897"/>
      <w:bookmarkStart w:id="567" w:name="_ETM_Q3_149961"/>
      <w:bookmarkEnd w:id="565"/>
      <w:bookmarkEnd w:id="566"/>
      <w:bookmarkEnd w:id="567"/>
      <w:r>
        <w:rPr>
          <w:rFonts w:hint="cs"/>
          <w:rtl/>
        </w:rPr>
        <w:t xml:space="preserve">ואני מתחנן, אני אומר להן: </w:t>
      </w:r>
      <w:bookmarkStart w:id="568" w:name="_ETM_Q3_146930"/>
      <w:bookmarkEnd w:id="568"/>
      <w:r>
        <w:rPr>
          <w:rFonts w:hint="cs"/>
          <w:rtl/>
        </w:rPr>
        <w:t>חבריי, תבצעו תהליכי גבייה</w:t>
      </w:r>
      <w:r w:rsidR="0093570C">
        <w:rPr>
          <w:rFonts w:hint="cs"/>
          <w:rtl/>
        </w:rPr>
        <w:t>.</w:t>
      </w:r>
      <w:r>
        <w:rPr>
          <w:rFonts w:hint="cs"/>
          <w:rtl/>
        </w:rPr>
        <w:t xml:space="preserve"> אנחנו מדברים על 40% גבייה בנצרת</w:t>
      </w:r>
      <w:r w:rsidR="0093570C">
        <w:rPr>
          <w:rFonts w:hint="cs"/>
          <w:rtl/>
        </w:rPr>
        <w:t>,</w:t>
      </w:r>
      <w:r>
        <w:rPr>
          <w:rFonts w:hint="cs"/>
          <w:rtl/>
        </w:rPr>
        <w:t xml:space="preserve"> ולהשוות </w:t>
      </w:r>
      <w:bookmarkStart w:id="569" w:name="_ETM_Q3_154541"/>
      <w:bookmarkEnd w:id="569"/>
      <w:r>
        <w:rPr>
          <w:rFonts w:hint="cs"/>
          <w:rtl/>
        </w:rPr>
        <w:t>את נצרת במקרה הזה לטבריה ולצפת</w:t>
      </w:r>
      <w:r w:rsidR="0093570C">
        <w:rPr>
          <w:rFonts w:hint="cs"/>
          <w:rtl/>
        </w:rPr>
        <w:t>,</w:t>
      </w:r>
      <w:r>
        <w:rPr>
          <w:rFonts w:hint="cs"/>
          <w:rtl/>
        </w:rPr>
        <w:t xml:space="preserve"> על אתגריהן שלהן,</w:t>
      </w:r>
      <w:bookmarkStart w:id="570" w:name="_ETM_Q3_164593"/>
      <w:bookmarkEnd w:id="570"/>
      <w:r>
        <w:rPr>
          <w:rFonts w:hint="cs"/>
          <w:rtl/>
        </w:rPr>
        <w:t xml:space="preserve"> זה קודם כול עושה עוול לנצרת. אתה, כתושב </w:t>
      </w:r>
      <w:bookmarkStart w:id="571" w:name="_ETM_Q3_170083"/>
      <w:bookmarkEnd w:id="571"/>
      <w:r>
        <w:rPr>
          <w:rFonts w:hint="cs"/>
          <w:rtl/>
        </w:rPr>
        <w:t xml:space="preserve">טייבה, לא צריך לממן התנהלות כושלת של מחלקת הגבייה </w:t>
      </w:r>
      <w:bookmarkStart w:id="572" w:name="_ETM_Q3_174820"/>
      <w:bookmarkEnd w:id="572"/>
      <w:r>
        <w:rPr>
          <w:rFonts w:hint="cs"/>
          <w:rtl/>
        </w:rPr>
        <w:t xml:space="preserve">בנצרת. הם היו צריכים לבצע גבייה. אתה יודע מה, אני </w:t>
      </w:r>
      <w:bookmarkStart w:id="573" w:name="_ETM_Q3_176468"/>
      <w:bookmarkEnd w:id="573"/>
      <w:r>
        <w:rPr>
          <w:rFonts w:hint="cs"/>
          <w:rtl/>
        </w:rPr>
        <w:t xml:space="preserve">מבין </w:t>
      </w:r>
      <w:r w:rsidR="00171942">
        <w:rPr>
          <w:rFonts w:hint="cs"/>
          <w:rtl/>
        </w:rPr>
        <w:t>– – –</w:t>
      </w:r>
      <w:r>
        <w:rPr>
          <w:rFonts w:hint="cs"/>
          <w:rtl/>
        </w:rPr>
        <w:t xml:space="preserve"> </w:t>
      </w:r>
    </w:p>
    <w:p w:rsidR="00C7504F" w:rsidRDefault="00C7504F" w:rsidP="00C25425">
      <w:pPr>
        <w:rPr>
          <w:rtl/>
        </w:rPr>
      </w:pPr>
      <w:bookmarkStart w:id="574" w:name="_ETM_Q3_181365"/>
      <w:bookmarkStart w:id="575" w:name="_ETM_Q3_181437"/>
      <w:bookmarkEnd w:id="574"/>
      <w:bookmarkEnd w:id="575"/>
    </w:p>
    <w:p w:rsidR="00C7504F" w:rsidRDefault="00C7504F" w:rsidP="00C25425">
      <w:pPr>
        <w:pStyle w:val="af5"/>
        <w:keepNext/>
        <w:rPr>
          <w:rtl/>
        </w:rPr>
      </w:pPr>
      <w:bookmarkStart w:id="576" w:name="ET_interruption_5264_5"/>
      <w:r w:rsidRPr="00A13D4E">
        <w:rPr>
          <w:rStyle w:val="TagStyle"/>
          <w:rtl/>
        </w:rPr>
        <w:t xml:space="preserve"> &lt;&lt; קריאה &gt;&gt; </w:t>
      </w:r>
      <w:r>
        <w:rPr>
          <w:rtl/>
        </w:rPr>
        <w:t>אחמד טיבי (חד"ש-תע"ל):</w:t>
      </w:r>
      <w:r w:rsidRPr="00A13D4E">
        <w:rPr>
          <w:rStyle w:val="TagStyle"/>
          <w:rtl/>
        </w:rPr>
        <w:t xml:space="preserve"> &lt;&lt; קריאה &gt;&gt;</w:t>
      </w:r>
      <w:r>
        <w:rPr>
          <w:rtl/>
        </w:rPr>
        <w:t xml:space="preserve">   </w:t>
      </w:r>
      <w:bookmarkEnd w:id="576"/>
    </w:p>
    <w:p w:rsidR="00C7504F" w:rsidRDefault="00C7504F" w:rsidP="00171942">
      <w:pPr>
        <w:rPr>
          <w:rtl/>
        </w:rPr>
      </w:pPr>
    </w:p>
    <w:p w:rsidR="00C7504F" w:rsidRDefault="00171942" w:rsidP="00C25425">
      <w:pPr>
        <w:rPr>
          <w:rtl/>
        </w:rPr>
      </w:pPr>
      <w:bookmarkStart w:id="577" w:name="_ETM_Q3_179771"/>
      <w:bookmarkEnd w:id="577"/>
      <w:r>
        <w:rPr>
          <w:rFonts w:hint="cs"/>
          <w:rtl/>
        </w:rPr>
        <w:t>– – –</w:t>
      </w:r>
      <w:r w:rsidR="00C7504F">
        <w:rPr>
          <w:rFonts w:hint="cs"/>
          <w:rtl/>
        </w:rPr>
        <w:t xml:space="preserve"> יש שנת </w:t>
      </w:r>
      <w:bookmarkStart w:id="578" w:name="_ETM_Q3_183071"/>
      <w:bookmarkEnd w:id="578"/>
      <w:r w:rsidR="00C7504F">
        <w:rPr>
          <w:rFonts w:hint="cs"/>
          <w:rtl/>
        </w:rPr>
        <w:t xml:space="preserve">קורונה. </w:t>
      </w:r>
    </w:p>
    <w:p w:rsidR="00C7504F" w:rsidRDefault="00C7504F" w:rsidP="00C25425">
      <w:pPr>
        <w:rPr>
          <w:rtl/>
        </w:rPr>
      </w:pPr>
    </w:p>
    <w:p w:rsidR="00C7504F" w:rsidRDefault="00C7504F" w:rsidP="00C25425">
      <w:pPr>
        <w:pStyle w:val="-"/>
        <w:keepNext/>
        <w:rPr>
          <w:rtl/>
        </w:rPr>
      </w:pPr>
      <w:bookmarkStart w:id="579" w:name="_ETM_Q3_179929"/>
      <w:bookmarkStart w:id="580" w:name="ET_speakercontinue_6553_7"/>
      <w:bookmarkEnd w:id="579"/>
      <w:r w:rsidRPr="00A13D4E">
        <w:rPr>
          <w:rStyle w:val="TagStyle"/>
          <w:rtl/>
        </w:rPr>
        <w:t xml:space="preserve"> &lt;&lt; דובר_המשך &gt;&gt; </w:t>
      </w:r>
      <w:r>
        <w:rPr>
          <w:rtl/>
        </w:rPr>
        <w:t>שר הפנים משה ארבל:</w:t>
      </w:r>
      <w:r w:rsidRPr="00A13D4E">
        <w:rPr>
          <w:rStyle w:val="TagStyle"/>
          <w:rtl/>
        </w:rPr>
        <w:t xml:space="preserve"> &lt;&lt; דובר_המשך &gt;&gt;</w:t>
      </w:r>
      <w:r>
        <w:rPr>
          <w:rtl/>
        </w:rPr>
        <w:t xml:space="preserve">   </w:t>
      </w:r>
      <w:bookmarkEnd w:id="580"/>
    </w:p>
    <w:p w:rsidR="00C7504F" w:rsidRDefault="00C7504F" w:rsidP="00171942">
      <w:pPr>
        <w:rPr>
          <w:rtl/>
        </w:rPr>
      </w:pPr>
    </w:p>
    <w:p w:rsidR="00C7504F" w:rsidRDefault="00C7504F" w:rsidP="00C25425">
      <w:pPr>
        <w:rPr>
          <w:rtl/>
        </w:rPr>
      </w:pPr>
      <w:bookmarkStart w:id="581" w:name="_ETM_Q3_181540"/>
      <w:bookmarkStart w:id="582" w:name="_ETM_Q3_181829"/>
      <w:bookmarkEnd w:id="581"/>
      <w:bookmarkEnd w:id="582"/>
      <w:r>
        <w:rPr>
          <w:rtl/>
        </w:rPr>
        <w:t>מסכים</w:t>
      </w:r>
      <w:r>
        <w:rPr>
          <w:rFonts w:hint="cs"/>
          <w:rtl/>
        </w:rPr>
        <w:t>,</w:t>
      </w:r>
      <w:r>
        <w:rPr>
          <w:rtl/>
        </w:rPr>
        <w:t xml:space="preserve"> </w:t>
      </w:r>
      <w:bookmarkStart w:id="583" w:name="_ETM_Q3_182879"/>
      <w:bookmarkEnd w:id="583"/>
      <w:r>
        <w:rPr>
          <w:rtl/>
        </w:rPr>
        <w:t xml:space="preserve">ולזה </w:t>
      </w:r>
      <w:bookmarkStart w:id="584" w:name="_ETM_Q3_183449"/>
      <w:bookmarkEnd w:id="584"/>
      <w:r>
        <w:rPr>
          <w:rtl/>
        </w:rPr>
        <w:t xml:space="preserve">יש </w:t>
      </w:r>
      <w:bookmarkStart w:id="585" w:name="_ETM_Q3_183629"/>
      <w:bookmarkEnd w:id="585"/>
      <w:r>
        <w:rPr>
          <w:rtl/>
        </w:rPr>
        <w:t xml:space="preserve">לי </w:t>
      </w:r>
      <w:bookmarkStart w:id="586" w:name="_ETM_Q3_183720"/>
      <w:bookmarkEnd w:id="586"/>
      <w:r>
        <w:rPr>
          <w:rtl/>
        </w:rPr>
        <w:t>תשובה</w:t>
      </w:r>
      <w:r>
        <w:rPr>
          <w:rFonts w:hint="cs"/>
          <w:rtl/>
        </w:rPr>
        <w:t>.</w:t>
      </w:r>
      <w:r>
        <w:rPr>
          <w:rtl/>
        </w:rPr>
        <w:t xml:space="preserve"> </w:t>
      </w:r>
      <w:bookmarkStart w:id="587" w:name="_ETM_Q3_184589"/>
      <w:bookmarkEnd w:id="587"/>
      <w:r>
        <w:rPr>
          <w:rtl/>
        </w:rPr>
        <w:t xml:space="preserve">חייבים </w:t>
      </w:r>
      <w:bookmarkStart w:id="588" w:name="_ETM_Q3_185190"/>
      <w:bookmarkEnd w:id="588"/>
      <w:r>
        <w:rPr>
          <w:rtl/>
        </w:rPr>
        <w:t xml:space="preserve">לתת </w:t>
      </w:r>
      <w:bookmarkStart w:id="589" w:name="_ETM_Q3_185519"/>
      <w:bookmarkEnd w:id="589"/>
      <w:r>
        <w:rPr>
          <w:rtl/>
        </w:rPr>
        <w:t xml:space="preserve">הנחות </w:t>
      </w:r>
      <w:bookmarkStart w:id="590" w:name="_ETM_Q3_186029"/>
      <w:bookmarkEnd w:id="590"/>
      <w:r>
        <w:rPr>
          <w:rtl/>
        </w:rPr>
        <w:t xml:space="preserve">למי </w:t>
      </w:r>
      <w:bookmarkStart w:id="591" w:name="_ETM_Q3_186269"/>
      <w:bookmarkEnd w:id="591"/>
      <w:r>
        <w:rPr>
          <w:rtl/>
        </w:rPr>
        <w:t xml:space="preserve">שאין </w:t>
      </w:r>
      <w:bookmarkStart w:id="592" w:name="_ETM_Q3_186660"/>
      <w:bookmarkEnd w:id="592"/>
      <w:r>
        <w:rPr>
          <w:rtl/>
        </w:rPr>
        <w:t>לו</w:t>
      </w:r>
      <w:r>
        <w:rPr>
          <w:rFonts w:hint="cs"/>
          <w:rtl/>
        </w:rPr>
        <w:t>.</w:t>
      </w:r>
      <w:r>
        <w:rPr>
          <w:rtl/>
        </w:rPr>
        <w:t xml:space="preserve"> </w:t>
      </w:r>
      <w:bookmarkStart w:id="593" w:name="_ETM_Q3_187339"/>
      <w:bookmarkEnd w:id="593"/>
      <w:r>
        <w:rPr>
          <w:rtl/>
        </w:rPr>
        <w:t xml:space="preserve">את </w:t>
      </w:r>
      <w:bookmarkStart w:id="594" w:name="_ETM_Q3_187519"/>
      <w:bookmarkStart w:id="595" w:name="_ETM_Q3_187850"/>
      <w:bookmarkEnd w:id="594"/>
      <w:bookmarkEnd w:id="595"/>
      <w:r>
        <w:rPr>
          <w:rFonts w:hint="cs"/>
          <w:rtl/>
        </w:rPr>
        <w:t>טבלת ה</w:t>
      </w:r>
      <w:r>
        <w:rPr>
          <w:rtl/>
        </w:rPr>
        <w:t xml:space="preserve">הנחות </w:t>
      </w:r>
      <w:bookmarkStart w:id="596" w:name="_ETM_Q3_188150"/>
      <w:bookmarkEnd w:id="596"/>
      <w:r>
        <w:rPr>
          <w:rtl/>
        </w:rPr>
        <w:t xml:space="preserve">בארנונה </w:t>
      </w:r>
      <w:bookmarkStart w:id="597" w:name="_ETM_Q3_188539"/>
      <w:bookmarkEnd w:id="597"/>
      <w:r>
        <w:rPr>
          <w:rtl/>
        </w:rPr>
        <w:t>ל-</w:t>
      </w:r>
      <w:r>
        <w:rPr>
          <w:rFonts w:hint="cs"/>
          <w:rtl/>
        </w:rPr>
        <w:t>2025</w:t>
      </w:r>
      <w:r>
        <w:rPr>
          <w:rtl/>
        </w:rPr>
        <w:t xml:space="preserve"> </w:t>
      </w:r>
      <w:bookmarkStart w:id="598" w:name="_ETM_Q3_189110"/>
      <w:bookmarkEnd w:id="598"/>
      <w:r>
        <w:rPr>
          <w:rtl/>
        </w:rPr>
        <w:t xml:space="preserve">אנחנו </w:t>
      </w:r>
      <w:bookmarkStart w:id="599" w:name="_ETM_Q3_189379"/>
      <w:bookmarkEnd w:id="599"/>
      <w:r>
        <w:rPr>
          <w:rtl/>
        </w:rPr>
        <w:t xml:space="preserve">גם </w:t>
      </w:r>
      <w:bookmarkStart w:id="600" w:name="_ETM_Q3_189559"/>
      <w:bookmarkEnd w:id="600"/>
      <w:r>
        <w:rPr>
          <w:rtl/>
        </w:rPr>
        <w:t>נגדיל</w:t>
      </w:r>
      <w:r>
        <w:rPr>
          <w:rFonts w:hint="cs"/>
          <w:rtl/>
        </w:rPr>
        <w:t>.</w:t>
      </w:r>
      <w:r>
        <w:rPr>
          <w:rtl/>
        </w:rPr>
        <w:t xml:space="preserve"> </w:t>
      </w:r>
      <w:bookmarkStart w:id="601" w:name="_ETM_Q3_190619"/>
      <w:bookmarkEnd w:id="601"/>
      <w:r>
        <w:rPr>
          <w:rtl/>
        </w:rPr>
        <w:t xml:space="preserve">רשות </w:t>
      </w:r>
      <w:bookmarkStart w:id="602" w:name="_ETM_Q3_191010"/>
      <w:bookmarkEnd w:id="602"/>
      <w:r>
        <w:rPr>
          <w:rtl/>
        </w:rPr>
        <w:t xml:space="preserve">מקומית </w:t>
      </w:r>
      <w:bookmarkStart w:id="603" w:name="_ETM_Q3_191460"/>
      <w:bookmarkEnd w:id="603"/>
      <w:r>
        <w:rPr>
          <w:rtl/>
        </w:rPr>
        <w:t xml:space="preserve">שנותנת </w:t>
      </w:r>
      <w:bookmarkStart w:id="604" w:name="_ETM_Q3_191880"/>
      <w:bookmarkEnd w:id="604"/>
      <w:r>
        <w:rPr>
          <w:rtl/>
        </w:rPr>
        <w:t xml:space="preserve">80% </w:t>
      </w:r>
      <w:bookmarkStart w:id="605" w:name="_ETM_Q3_192630"/>
      <w:bookmarkEnd w:id="605"/>
      <w:r>
        <w:rPr>
          <w:rtl/>
        </w:rPr>
        <w:t xml:space="preserve">הנחה </w:t>
      </w:r>
      <w:bookmarkStart w:id="606" w:name="_ETM_Q3_193080"/>
      <w:bookmarkEnd w:id="606"/>
      <w:r>
        <w:rPr>
          <w:rtl/>
        </w:rPr>
        <w:t xml:space="preserve">בארנונה </w:t>
      </w:r>
      <w:bookmarkStart w:id="607" w:name="_ETM_Q3_193500"/>
      <w:bookmarkEnd w:id="607"/>
      <w:r>
        <w:rPr>
          <w:rtl/>
        </w:rPr>
        <w:t xml:space="preserve">לחלשים </w:t>
      </w:r>
      <w:bookmarkStart w:id="608" w:name="_ETM_Q3_194670"/>
      <w:bookmarkEnd w:id="608"/>
      <w:r>
        <w:rPr>
          <w:rtl/>
        </w:rPr>
        <w:t xml:space="preserve">נחשבת </w:t>
      </w:r>
      <w:bookmarkStart w:id="609" w:name="_ETM_Q3_195180"/>
      <w:bookmarkEnd w:id="609"/>
      <w:r>
        <w:rPr>
          <w:rtl/>
        </w:rPr>
        <w:t xml:space="preserve">כאילו </w:t>
      </w:r>
      <w:bookmarkStart w:id="610" w:name="_ETM_Q3_195420"/>
      <w:bookmarkEnd w:id="610"/>
      <w:r>
        <w:rPr>
          <w:rtl/>
        </w:rPr>
        <w:t xml:space="preserve">היא </w:t>
      </w:r>
      <w:bookmarkStart w:id="611" w:name="_ETM_Q3_195480"/>
      <w:bookmarkEnd w:id="611"/>
      <w:r>
        <w:rPr>
          <w:rtl/>
        </w:rPr>
        <w:t xml:space="preserve">גבתה </w:t>
      </w:r>
      <w:bookmarkStart w:id="612" w:name="_ETM_Q3_195809"/>
      <w:bookmarkEnd w:id="612"/>
      <w:r>
        <w:rPr>
          <w:rtl/>
        </w:rPr>
        <w:t>100%</w:t>
      </w:r>
      <w:r>
        <w:rPr>
          <w:rFonts w:hint="cs"/>
          <w:rtl/>
        </w:rPr>
        <w:t>.</w:t>
      </w:r>
      <w:r>
        <w:rPr>
          <w:rtl/>
        </w:rPr>
        <w:t xml:space="preserve"> </w:t>
      </w:r>
      <w:bookmarkStart w:id="613" w:name="_ETM_Q3_197189"/>
      <w:bookmarkEnd w:id="613"/>
      <w:r>
        <w:rPr>
          <w:rtl/>
        </w:rPr>
        <w:t xml:space="preserve">תן </w:t>
      </w:r>
      <w:bookmarkStart w:id="614" w:name="_ETM_Q3_197399"/>
      <w:bookmarkEnd w:id="614"/>
      <w:r>
        <w:rPr>
          <w:rtl/>
        </w:rPr>
        <w:t>הנחה</w:t>
      </w:r>
      <w:r>
        <w:rPr>
          <w:rFonts w:hint="cs"/>
          <w:rtl/>
        </w:rPr>
        <w:t>,</w:t>
      </w:r>
      <w:r>
        <w:rPr>
          <w:rtl/>
        </w:rPr>
        <w:t xml:space="preserve"> </w:t>
      </w:r>
      <w:bookmarkStart w:id="615" w:name="_ETM_Q3_198300"/>
      <w:bookmarkEnd w:id="615"/>
      <w:r>
        <w:rPr>
          <w:rtl/>
        </w:rPr>
        <w:t xml:space="preserve">תפחית </w:t>
      </w:r>
      <w:bookmarkStart w:id="616" w:name="_ETM_Q3_198869"/>
      <w:bookmarkEnd w:id="616"/>
      <w:r>
        <w:rPr>
          <w:rtl/>
        </w:rPr>
        <w:t xml:space="preserve">למי </w:t>
      </w:r>
      <w:bookmarkStart w:id="617" w:name="_ETM_Q3_199079"/>
      <w:bookmarkEnd w:id="617"/>
      <w:r>
        <w:rPr>
          <w:rtl/>
        </w:rPr>
        <w:t xml:space="preserve">שאין </w:t>
      </w:r>
      <w:bookmarkStart w:id="618" w:name="_ETM_Q3_199470"/>
      <w:bookmarkEnd w:id="618"/>
      <w:r>
        <w:rPr>
          <w:rtl/>
        </w:rPr>
        <w:t>לו</w:t>
      </w:r>
      <w:bookmarkStart w:id="619" w:name="_ETM_Q3_199949"/>
      <w:bookmarkEnd w:id="619"/>
      <w:r>
        <w:rPr>
          <w:rFonts w:hint="cs"/>
          <w:rtl/>
        </w:rPr>
        <w:t xml:space="preserve">, </w:t>
      </w:r>
      <w:r>
        <w:rPr>
          <w:rtl/>
        </w:rPr>
        <w:t xml:space="preserve">אבל </w:t>
      </w:r>
      <w:bookmarkStart w:id="620" w:name="_ETM_Q3_200309"/>
      <w:bookmarkEnd w:id="620"/>
      <w:r>
        <w:rPr>
          <w:rtl/>
        </w:rPr>
        <w:t xml:space="preserve">לא </w:t>
      </w:r>
      <w:bookmarkStart w:id="621" w:name="_ETM_Q3_200399"/>
      <w:bookmarkEnd w:id="621"/>
      <w:r>
        <w:rPr>
          <w:rtl/>
        </w:rPr>
        <w:t xml:space="preserve">לגבות </w:t>
      </w:r>
      <w:bookmarkStart w:id="622" w:name="_ETM_Q3_200820"/>
      <w:bookmarkEnd w:id="622"/>
      <w:r>
        <w:rPr>
          <w:rtl/>
        </w:rPr>
        <w:t>בכלל</w:t>
      </w:r>
      <w:r>
        <w:rPr>
          <w:rFonts w:hint="cs"/>
          <w:rtl/>
        </w:rPr>
        <w:t>,</w:t>
      </w:r>
      <w:r>
        <w:rPr>
          <w:rtl/>
        </w:rPr>
        <w:t xml:space="preserve"> </w:t>
      </w:r>
      <w:bookmarkStart w:id="623" w:name="_ETM_Q3_202310"/>
      <w:bookmarkEnd w:id="623"/>
      <w:r>
        <w:rPr>
          <w:rtl/>
        </w:rPr>
        <w:t xml:space="preserve">המשמעות </w:t>
      </w:r>
      <w:bookmarkStart w:id="624" w:name="_ETM_Q3_202970"/>
      <w:bookmarkEnd w:id="624"/>
      <w:r>
        <w:rPr>
          <w:rtl/>
        </w:rPr>
        <w:t xml:space="preserve">של </w:t>
      </w:r>
      <w:bookmarkStart w:id="625" w:name="_ETM_Q3_203150"/>
      <w:bookmarkStart w:id="626" w:name="_ETM_Q3_207519"/>
      <w:bookmarkEnd w:id="625"/>
      <w:bookmarkEnd w:id="626"/>
      <w:r>
        <w:rPr>
          <w:rFonts w:hint="cs"/>
          <w:rtl/>
        </w:rPr>
        <w:t>ז</w:t>
      </w:r>
      <w:r>
        <w:rPr>
          <w:rtl/>
        </w:rPr>
        <w:t>ה</w:t>
      </w:r>
      <w:r>
        <w:rPr>
          <w:rFonts w:hint="cs"/>
          <w:rtl/>
        </w:rPr>
        <w:t xml:space="preserve"> </w:t>
      </w:r>
      <w:r w:rsidR="00171942">
        <w:rPr>
          <w:rFonts w:hint="cs"/>
          <w:rtl/>
        </w:rPr>
        <w:t>– – –</w:t>
      </w:r>
      <w:r>
        <w:rPr>
          <w:rFonts w:hint="cs"/>
          <w:rtl/>
        </w:rPr>
        <w:t xml:space="preserve"> </w:t>
      </w:r>
    </w:p>
    <w:p w:rsidR="00C7504F" w:rsidRDefault="00C7504F" w:rsidP="00C25425">
      <w:pPr>
        <w:rPr>
          <w:rtl/>
        </w:rPr>
      </w:pPr>
      <w:bookmarkStart w:id="627" w:name="_ETM_Q3_203001"/>
      <w:bookmarkStart w:id="628" w:name="_ETM_Q3_203096"/>
      <w:bookmarkEnd w:id="627"/>
      <w:bookmarkEnd w:id="628"/>
    </w:p>
    <w:p w:rsidR="00C7504F" w:rsidRDefault="00C7504F" w:rsidP="00C25425">
      <w:pPr>
        <w:pStyle w:val="af5"/>
        <w:keepNext/>
        <w:rPr>
          <w:rtl/>
        </w:rPr>
      </w:pPr>
      <w:bookmarkStart w:id="629" w:name="ET_interruption_5761_8"/>
      <w:r w:rsidRPr="00A13D4E">
        <w:rPr>
          <w:rStyle w:val="TagStyle"/>
          <w:rtl/>
        </w:rPr>
        <w:t xml:space="preserve"> &lt;&lt; קריאה &gt;&gt; </w:t>
      </w:r>
      <w:r>
        <w:rPr>
          <w:rtl/>
        </w:rPr>
        <w:t>עאידה תומא סלימאן (חד"ש-תע"ל):</w:t>
      </w:r>
      <w:r w:rsidRPr="00A13D4E">
        <w:rPr>
          <w:rStyle w:val="TagStyle"/>
          <w:rtl/>
        </w:rPr>
        <w:t xml:space="preserve"> &lt;&lt; קריאה &gt;&gt;</w:t>
      </w:r>
      <w:r>
        <w:rPr>
          <w:rtl/>
        </w:rPr>
        <w:t xml:space="preserve">   </w:t>
      </w:r>
      <w:bookmarkEnd w:id="629"/>
    </w:p>
    <w:p w:rsidR="00C7504F" w:rsidRDefault="00C7504F" w:rsidP="00171942">
      <w:pPr>
        <w:rPr>
          <w:rtl/>
        </w:rPr>
      </w:pPr>
    </w:p>
    <w:p w:rsidR="00C7504F" w:rsidRDefault="00C7504F" w:rsidP="00C25425">
      <w:pPr>
        <w:rPr>
          <w:rtl/>
        </w:rPr>
      </w:pPr>
      <w:bookmarkStart w:id="630" w:name="_ETM_Q3_206153"/>
      <w:bookmarkEnd w:id="630"/>
      <w:r>
        <w:rPr>
          <w:rFonts w:hint="cs"/>
          <w:rtl/>
        </w:rPr>
        <w:t>אבל למה ל</w:t>
      </w:r>
      <w:bookmarkStart w:id="631" w:name="_ETM_Q3_202609"/>
      <w:bookmarkEnd w:id="631"/>
      <w:r>
        <w:rPr>
          <w:rFonts w:hint="cs"/>
          <w:rtl/>
        </w:rPr>
        <w:t xml:space="preserve">א אישרתם את תוכנית ההבראה </w:t>
      </w:r>
      <w:bookmarkStart w:id="632" w:name="_ETM_Q3_208266"/>
      <w:bookmarkEnd w:id="632"/>
      <w:r>
        <w:rPr>
          <w:rFonts w:hint="cs"/>
          <w:rtl/>
        </w:rPr>
        <w:t xml:space="preserve">שאושרה במועצה? זה נושא אחרי נושא. </w:t>
      </w:r>
    </w:p>
    <w:p w:rsidR="00C7504F" w:rsidRDefault="00C7504F" w:rsidP="00C25425">
      <w:pPr>
        <w:rPr>
          <w:rtl/>
        </w:rPr>
      </w:pPr>
      <w:bookmarkStart w:id="633" w:name="_ETM_Q3_203369"/>
      <w:bookmarkEnd w:id="633"/>
    </w:p>
    <w:p w:rsidR="00C7504F" w:rsidRDefault="00C7504F" w:rsidP="00C25425">
      <w:pPr>
        <w:pStyle w:val="-"/>
        <w:keepNext/>
        <w:rPr>
          <w:rtl/>
        </w:rPr>
      </w:pPr>
      <w:bookmarkStart w:id="634" w:name="ET_speakercontinue_6553_9"/>
      <w:r w:rsidRPr="00A13D4E">
        <w:rPr>
          <w:rStyle w:val="TagStyle"/>
          <w:rtl/>
        </w:rPr>
        <w:t xml:space="preserve"> &lt;&lt; דובר_המשך &gt;&gt; </w:t>
      </w:r>
      <w:r>
        <w:rPr>
          <w:rtl/>
        </w:rPr>
        <w:t>שר הפנים משה ארבל:</w:t>
      </w:r>
      <w:r w:rsidRPr="00A13D4E">
        <w:rPr>
          <w:rStyle w:val="TagStyle"/>
          <w:rtl/>
        </w:rPr>
        <w:t xml:space="preserve"> &lt;&lt; דובר_המשך &gt;&gt;</w:t>
      </w:r>
      <w:r>
        <w:rPr>
          <w:rtl/>
        </w:rPr>
        <w:t xml:space="preserve">   </w:t>
      </w:r>
      <w:bookmarkEnd w:id="634"/>
    </w:p>
    <w:p w:rsidR="00C7504F" w:rsidRDefault="00C7504F" w:rsidP="00171942">
      <w:pPr>
        <w:rPr>
          <w:rtl/>
        </w:rPr>
      </w:pPr>
    </w:p>
    <w:p w:rsidR="00C7504F" w:rsidRDefault="00C7504F" w:rsidP="0093570C">
      <w:pPr>
        <w:rPr>
          <w:rtl/>
        </w:rPr>
      </w:pPr>
      <w:bookmarkStart w:id="635" w:name="_ETM_Q3_203564"/>
      <w:bookmarkStart w:id="636" w:name="_ETM_Q3_211650"/>
      <w:bookmarkEnd w:id="635"/>
      <w:bookmarkEnd w:id="636"/>
      <w:r>
        <w:rPr>
          <w:rtl/>
        </w:rPr>
        <w:t xml:space="preserve">אני </w:t>
      </w:r>
      <w:bookmarkStart w:id="637" w:name="_ETM_Q3_212579"/>
      <w:bookmarkEnd w:id="637"/>
      <w:r>
        <w:rPr>
          <w:rtl/>
        </w:rPr>
        <w:t xml:space="preserve">אומר </w:t>
      </w:r>
      <w:bookmarkStart w:id="638" w:name="_ETM_Q3_212820"/>
      <w:bookmarkEnd w:id="638"/>
      <w:r>
        <w:rPr>
          <w:rtl/>
        </w:rPr>
        <w:t>שוב</w:t>
      </w:r>
      <w:r>
        <w:rPr>
          <w:rFonts w:hint="cs"/>
          <w:rtl/>
        </w:rPr>
        <w:t xml:space="preserve">: </w:t>
      </w:r>
      <w:r>
        <w:rPr>
          <w:rtl/>
        </w:rPr>
        <w:t xml:space="preserve">הסוגיה </w:t>
      </w:r>
      <w:bookmarkStart w:id="639" w:name="_ETM_Q3_212159"/>
      <w:bookmarkEnd w:id="639"/>
      <w:r>
        <w:rPr>
          <w:rtl/>
        </w:rPr>
        <w:t xml:space="preserve">הזו </w:t>
      </w:r>
      <w:bookmarkStart w:id="640" w:name="_ETM_Q3_213610"/>
      <w:bookmarkEnd w:id="640"/>
      <w:r>
        <w:rPr>
          <w:rtl/>
        </w:rPr>
        <w:t xml:space="preserve">תיבדק </w:t>
      </w:r>
      <w:bookmarkStart w:id="641" w:name="_ETM_Q3_214149"/>
      <w:bookmarkEnd w:id="641"/>
      <w:r>
        <w:rPr>
          <w:rtl/>
        </w:rPr>
        <w:t xml:space="preserve">לעומק </w:t>
      </w:r>
      <w:bookmarkStart w:id="642" w:name="_ETM_Q3_215060"/>
      <w:bookmarkEnd w:id="642"/>
      <w:r>
        <w:rPr>
          <w:rtl/>
        </w:rPr>
        <w:t>ע</w:t>
      </w:r>
      <w:r>
        <w:rPr>
          <w:rFonts w:hint="cs"/>
          <w:rtl/>
        </w:rPr>
        <w:t xml:space="preserve">ל ידי </w:t>
      </w:r>
      <w:bookmarkStart w:id="643" w:name="_ETM_Q3_215600"/>
      <w:bookmarkEnd w:id="643"/>
      <w:r>
        <w:rPr>
          <w:rFonts w:hint="cs"/>
          <w:rtl/>
        </w:rPr>
        <w:t>ו</w:t>
      </w:r>
      <w:r>
        <w:rPr>
          <w:rtl/>
        </w:rPr>
        <w:t xml:space="preserve">עדה </w:t>
      </w:r>
      <w:bookmarkStart w:id="644" w:name="_ETM_Q3_216020"/>
      <w:bookmarkEnd w:id="644"/>
      <w:r>
        <w:rPr>
          <w:rtl/>
        </w:rPr>
        <w:t xml:space="preserve">בלתי </w:t>
      </w:r>
      <w:bookmarkStart w:id="645" w:name="_ETM_Q3_216380"/>
      <w:bookmarkEnd w:id="645"/>
      <w:r>
        <w:rPr>
          <w:rtl/>
        </w:rPr>
        <w:t xml:space="preserve">תלויה </w:t>
      </w:r>
      <w:bookmarkStart w:id="646" w:name="_ETM_Q3_217310"/>
      <w:bookmarkEnd w:id="646"/>
      <w:r>
        <w:rPr>
          <w:rtl/>
        </w:rPr>
        <w:t xml:space="preserve">של </w:t>
      </w:r>
      <w:bookmarkStart w:id="647" w:name="_ETM_Q3_217550"/>
      <w:bookmarkEnd w:id="647"/>
      <w:r>
        <w:rPr>
          <w:rtl/>
        </w:rPr>
        <w:t xml:space="preserve">אנשים </w:t>
      </w:r>
      <w:bookmarkStart w:id="648" w:name="_ETM_Q3_217850"/>
      <w:bookmarkEnd w:id="648"/>
      <w:r>
        <w:rPr>
          <w:rtl/>
        </w:rPr>
        <w:t xml:space="preserve">מאוד </w:t>
      </w:r>
      <w:bookmarkStart w:id="649" w:name="_ETM_Q3_218030"/>
      <w:bookmarkEnd w:id="649"/>
      <w:r>
        <w:rPr>
          <w:rtl/>
        </w:rPr>
        <w:t>רציניים</w:t>
      </w:r>
      <w:r>
        <w:rPr>
          <w:rFonts w:hint="cs"/>
          <w:rtl/>
        </w:rPr>
        <w:t>.</w:t>
      </w:r>
      <w:r>
        <w:rPr>
          <w:rtl/>
        </w:rPr>
        <w:t xml:space="preserve"> </w:t>
      </w:r>
      <w:bookmarkStart w:id="650" w:name="_ETM_Q3_219050"/>
      <w:bookmarkEnd w:id="650"/>
      <w:r>
        <w:rPr>
          <w:rtl/>
        </w:rPr>
        <w:t xml:space="preserve">חברי </w:t>
      </w:r>
      <w:bookmarkStart w:id="651" w:name="_ETM_Q3_219470"/>
      <w:bookmarkEnd w:id="651"/>
      <w:r>
        <w:rPr>
          <w:rtl/>
        </w:rPr>
        <w:t>הוועדה</w:t>
      </w:r>
      <w:bookmarkStart w:id="652" w:name="_ETM_Q3_220400"/>
      <w:bookmarkEnd w:id="652"/>
      <w:r>
        <w:rPr>
          <w:rFonts w:hint="eastAsia"/>
          <w:rtl/>
        </w:rPr>
        <w:t xml:space="preserve"> </w:t>
      </w:r>
      <w:r w:rsidR="0093570C">
        <w:rPr>
          <w:rFonts w:hint="eastAsia"/>
        </w:rPr>
        <w:t>–</w:t>
      </w:r>
      <w:r w:rsidR="0093570C">
        <w:rPr>
          <w:rFonts w:hint="cs"/>
          <w:rtl/>
        </w:rPr>
        <w:t xml:space="preserve"> </w:t>
      </w:r>
      <w:r>
        <w:rPr>
          <w:rFonts w:hint="cs"/>
          <w:rtl/>
        </w:rPr>
        <w:t>אחד</w:t>
      </w:r>
      <w:r>
        <w:rPr>
          <w:rtl/>
        </w:rPr>
        <w:t xml:space="preserve"> </w:t>
      </w:r>
      <w:bookmarkStart w:id="653" w:name="_ETM_Q3_220640"/>
      <w:bookmarkEnd w:id="653"/>
      <w:r>
        <w:rPr>
          <w:rtl/>
        </w:rPr>
        <w:t xml:space="preserve">מהם </w:t>
      </w:r>
      <w:bookmarkStart w:id="654" w:name="_ETM_Q3_220760"/>
      <w:bookmarkEnd w:id="654"/>
      <w:r>
        <w:rPr>
          <w:rtl/>
        </w:rPr>
        <w:t xml:space="preserve">היה </w:t>
      </w:r>
      <w:bookmarkStart w:id="655" w:name="_ETM_Q3_220909"/>
      <w:bookmarkEnd w:id="655"/>
      <w:r>
        <w:rPr>
          <w:rtl/>
        </w:rPr>
        <w:t xml:space="preserve">מנכ"ל </w:t>
      </w:r>
      <w:bookmarkStart w:id="656" w:name="_ETM_Q3_221150"/>
      <w:bookmarkEnd w:id="656"/>
      <w:r>
        <w:rPr>
          <w:rtl/>
        </w:rPr>
        <w:t xml:space="preserve">משרד </w:t>
      </w:r>
      <w:bookmarkStart w:id="657" w:name="_ETM_Q3_221420"/>
      <w:bookmarkEnd w:id="657"/>
      <w:r>
        <w:rPr>
          <w:rtl/>
        </w:rPr>
        <w:t>הפנים</w:t>
      </w:r>
      <w:r>
        <w:rPr>
          <w:rFonts w:hint="cs"/>
          <w:rtl/>
        </w:rPr>
        <w:t>,</w:t>
      </w:r>
      <w:r>
        <w:rPr>
          <w:rtl/>
        </w:rPr>
        <w:t xml:space="preserve"> </w:t>
      </w:r>
      <w:bookmarkStart w:id="658" w:name="_ETM_Q3_222219"/>
      <w:bookmarkEnd w:id="658"/>
      <w:r>
        <w:rPr>
          <w:rtl/>
        </w:rPr>
        <w:t xml:space="preserve">יועצת </w:t>
      </w:r>
      <w:bookmarkStart w:id="659" w:name="_ETM_Q3_222579"/>
      <w:bookmarkEnd w:id="659"/>
      <w:r>
        <w:rPr>
          <w:rtl/>
        </w:rPr>
        <w:t xml:space="preserve">משפטית </w:t>
      </w:r>
      <w:bookmarkStart w:id="660" w:name="_ETM_Q3_222999"/>
      <w:bookmarkEnd w:id="660"/>
      <w:r>
        <w:rPr>
          <w:rtl/>
        </w:rPr>
        <w:t xml:space="preserve">של </w:t>
      </w:r>
      <w:bookmarkStart w:id="661" w:name="_ETM_Q3_223089"/>
      <w:bookmarkEnd w:id="661"/>
      <w:r>
        <w:rPr>
          <w:rtl/>
        </w:rPr>
        <w:t xml:space="preserve">רשות </w:t>
      </w:r>
      <w:bookmarkStart w:id="662" w:name="_ETM_Q3_223359"/>
      <w:bookmarkEnd w:id="662"/>
      <w:r>
        <w:rPr>
          <w:rtl/>
        </w:rPr>
        <w:t>מקומית</w:t>
      </w:r>
      <w:r>
        <w:rPr>
          <w:rFonts w:hint="cs"/>
          <w:rtl/>
        </w:rPr>
        <w:t>,</w:t>
      </w:r>
      <w:r>
        <w:rPr>
          <w:rtl/>
        </w:rPr>
        <w:t xml:space="preserve"> </w:t>
      </w:r>
      <w:bookmarkStart w:id="663" w:name="_ETM_Q3_223749"/>
      <w:bookmarkEnd w:id="663"/>
      <w:r>
        <w:rPr>
          <w:rtl/>
        </w:rPr>
        <w:t xml:space="preserve">גזבר </w:t>
      </w:r>
      <w:bookmarkStart w:id="664" w:name="_ETM_Q3_224199"/>
      <w:bookmarkEnd w:id="664"/>
      <w:r>
        <w:rPr>
          <w:rtl/>
        </w:rPr>
        <w:t xml:space="preserve">של </w:t>
      </w:r>
      <w:bookmarkStart w:id="665" w:name="_ETM_Q3_224350"/>
      <w:bookmarkEnd w:id="665"/>
      <w:r>
        <w:rPr>
          <w:rtl/>
        </w:rPr>
        <w:t xml:space="preserve">רשות </w:t>
      </w:r>
      <w:bookmarkStart w:id="666" w:name="_ETM_Q3_224589"/>
      <w:bookmarkEnd w:id="666"/>
      <w:r>
        <w:rPr>
          <w:rtl/>
        </w:rPr>
        <w:t xml:space="preserve">מקומית </w:t>
      </w:r>
      <w:bookmarkStart w:id="667" w:name="_ETM_Q3_224920"/>
      <w:bookmarkEnd w:id="667"/>
      <w:r>
        <w:rPr>
          <w:rtl/>
        </w:rPr>
        <w:t>גדולה</w:t>
      </w:r>
      <w:r>
        <w:rPr>
          <w:rFonts w:hint="cs"/>
          <w:rtl/>
        </w:rPr>
        <w:t>,</w:t>
      </w:r>
      <w:r>
        <w:rPr>
          <w:rtl/>
        </w:rPr>
        <w:t xml:space="preserve"> </w:t>
      </w:r>
      <w:bookmarkStart w:id="668" w:name="_ETM_Q3_226069"/>
      <w:bookmarkEnd w:id="668"/>
      <w:r>
        <w:rPr>
          <w:rtl/>
        </w:rPr>
        <w:t xml:space="preserve">והם </w:t>
      </w:r>
      <w:bookmarkStart w:id="669" w:name="_ETM_Q3_226370"/>
      <w:bookmarkEnd w:id="669"/>
      <w:r>
        <w:rPr>
          <w:rtl/>
        </w:rPr>
        <w:t xml:space="preserve">יעשו </w:t>
      </w:r>
      <w:bookmarkStart w:id="670" w:name="_ETM_Q3_226670"/>
      <w:bookmarkEnd w:id="670"/>
      <w:r>
        <w:rPr>
          <w:rtl/>
        </w:rPr>
        <w:t xml:space="preserve">את </w:t>
      </w:r>
      <w:bookmarkStart w:id="671" w:name="_ETM_Q3_226729"/>
      <w:bookmarkEnd w:id="671"/>
      <w:r>
        <w:rPr>
          <w:rtl/>
        </w:rPr>
        <w:t>העבודה</w:t>
      </w:r>
      <w:r>
        <w:rPr>
          <w:rFonts w:hint="cs"/>
          <w:rtl/>
        </w:rPr>
        <w:t>.</w:t>
      </w:r>
      <w:r>
        <w:rPr>
          <w:rtl/>
        </w:rPr>
        <w:t xml:space="preserve"> </w:t>
      </w:r>
      <w:bookmarkStart w:id="672" w:name="_ETM_Q3_227179"/>
      <w:bookmarkEnd w:id="672"/>
      <w:r>
        <w:rPr>
          <w:rtl/>
        </w:rPr>
        <w:t xml:space="preserve">וגם </w:t>
      </w:r>
      <w:bookmarkStart w:id="673" w:name="_ETM_Q3_227479"/>
      <w:bookmarkEnd w:id="673"/>
      <w:r>
        <w:rPr>
          <w:rtl/>
        </w:rPr>
        <w:t xml:space="preserve">אם </w:t>
      </w:r>
      <w:bookmarkStart w:id="674" w:name="_ETM_Q3_227569"/>
      <w:bookmarkEnd w:id="674"/>
      <w:r>
        <w:rPr>
          <w:rtl/>
        </w:rPr>
        <w:t>יהי</w:t>
      </w:r>
      <w:r>
        <w:rPr>
          <w:rFonts w:hint="cs"/>
          <w:rtl/>
        </w:rPr>
        <w:t>ו</w:t>
      </w:r>
      <w:r>
        <w:rPr>
          <w:rtl/>
        </w:rPr>
        <w:t xml:space="preserve"> </w:t>
      </w:r>
      <w:bookmarkStart w:id="675" w:name="_ETM_Q3_227719"/>
      <w:bookmarkEnd w:id="675"/>
      <w:r>
        <w:rPr>
          <w:rtl/>
        </w:rPr>
        <w:t xml:space="preserve">להם </w:t>
      </w:r>
      <w:bookmarkStart w:id="676" w:name="_ETM_Q3_227899"/>
      <w:bookmarkEnd w:id="676"/>
      <w:r>
        <w:rPr>
          <w:rtl/>
        </w:rPr>
        <w:t>שאל</w:t>
      </w:r>
      <w:bookmarkStart w:id="677" w:name="_ETM_Q3_228139"/>
      <w:bookmarkEnd w:id="677"/>
      <w:r>
        <w:rPr>
          <w:rtl/>
        </w:rPr>
        <w:t xml:space="preserve">ות </w:t>
      </w:r>
      <w:bookmarkStart w:id="678" w:name="_ETM_Q3_228319"/>
      <w:bookmarkEnd w:id="678"/>
      <w:r>
        <w:rPr>
          <w:rtl/>
        </w:rPr>
        <w:t xml:space="preserve">על </w:t>
      </w:r>
      <w:bookmarkStart w:id="679" w:name="_ETM_Q3_228379"/>
      <w:bookmarkEnd w:id="679"/>
      <w:r>
        <w:rPr>
          <w:rtl/>
        </w:rPr>
        <w:t xml:space="preserve">משרד </w:t>
      </w:r>
      <w:bookmarkStart w:id="680" w:name="_ETM_Q3_228679"/>
      <w:bookmarkEnd w:id="680"/>
      <w:r>
        <w:rPr>
          <w:rtl/>
        </w:rPr>
        <w:t>הפנים</w:t>
      </w:r>
      <w:r>
        <w:rPr>
          <w:rFonts w:hint="cs"/>
          <w:rtl/>
        </w:rPr>
        <w:t>,</w:t>
      </w:r>
      <w:r>
        <w:rPr>
          <w:rtl/>
        </w:rPr>
        <w:t xml:space="preserve"> </w:t>
      </w:r>
      <w:bookmarkStart w:id="681" w:name="_ETM_Q3_228920"/>
      <w:bookmarkEnd w:id="681"/>
      <w:r>
        <w:rPr>
          <w:rFonts w:hint="cs"/>
          <w:rtl/>
        </w:rPr>
        <w:t>ה</w:t>
      </w:r>
      <w:r>
        <w:rPr>
          <w:rtl/>
        </w:rPr>
        <w:t xml:space="preserve">ם </w:t>
      </w:r>
      <w:bookmarkStart w:id="682" w:name="_ETM_Q3_229010"/>
      <w:bookmarkEnd w:id="682"/>
      <w:r>
        <w:rPr>
          <w:rtl/>
        </w:rPr>
        <w:t xml:space="preserve">ישאלו </w:t>
      </w:r>
      <w:bookmarkStart w:id="683" w:name="_ETM_Q3_229309"/>
      <w:bookmarkEnd w:id="683"/>
      <w:r>
        <w:rPr>
          <w:rtl/>
        </w:rPr>
        <w:t xml:space="preserve">את </w:t>
      </w:r>
      <w:bookmarkStart w:id="684" w:name="_ETM_Q3_229370"/>
      <w:bookmarkEnd w:id="684"/>
      <w:r>
        <w:rPr>
          <w:rtl/>
        </w:rPr>
        <w:t>השאלות</w:t>
      </w:r>
      <w:r>
        <w:rPr>
          <w:rFonts w:hint="cs"/>
          <w:rtl/>
        </w:rPr>
        <w:t>.</w:t>
      </w:r>
      <w:r>
        <w:rPr>
          <w:rtl/>
        </w:rPr>
        <w:t xml:space="preserve"> </w:t>
      </w:r>
      <w:bookmarkStart w:id="685" w:name="_ETM_Q3_230299"/>
      <w:bookmarkEnd w:id="685"/>
      <w:r>
        <w:rPr>
          <w:rtl/>
        </w:rPr>
        <w:t>אבל</w:t>
      </w:r>
      <w:bookmarkStart w:id="686" w:name="_ETM_Q3_230600"/>
      <w:bookmarkEnd w:id="686"/>
      <w:r>
        <w:rPr>
          <w:rFonts w:hint="cs"/>
          <w:rtl/>
        </w:rPr>
        <w:t xml:space="preserve"> </w:t>
      </w:r>
      <w:r>
        <w:rPr>
          <w:rtl/>
        </w:rPr>
        <w:t xml:space="preserve">אני </w:t>
      </w:r>
      <w:bookmarkStart w:id="687" w:name="_ETM_Q3_230719"/>
      <w:bookmarkEnd w:id="687"/>
      <w:r>
        <w:rPr>
          <w:rFonts w:hint="cs"/>
          <w:rtl/>
        </w:rPr>
        <w:t xml:space="preserve">עדיין </w:t>
      </w:r>
      <w:r>
        <w:rPr>
          <w:rtl/>
        </w:rPr>
        <w:t>אומר</w:t>
      </w:r>
      <w:bookmarkStart w:id="688" w:name="_ETM_Q3_230960"/>
      <w:bookmarkEnd w:id="688"/>
      <w:r>
        <w:rPr>
          <w:rFonts w:hint="cs"/>
          <w:rtl/>
        </w:rPr>
        <w:t xml:space="preserve"> –</w:t>
      </w:r>
      <w:r>
        <w:rPr>
          <w:rtl/>
        </w:rPr>
        <w:t xml:space="preserve"> </w:t>
      </w:r>
      <w:bookmarkStart w:id="689" w:name="_ETM_Q3_231409"/>
      <w:bookmarkEnd w:id="689"/>
      <w:r>
        <w:rPr>
          <w:rtl/>
        </w:rPr>
        <w:t xml:space="preserve">אני </w:t>
      </w:r>
      <w:bookmarkStart w:id="690" w:name="_ETM_Q3_231559"/>
      <w:bookmarkEnd w:id="690"/>
      <w:r>
        <w:rPr>
          <w:rtl/>
        </w:rPr>
        <w:t xml:space="preserve">קורא </w:t>
      </w:r>
      <w:bookmarkStart w:id="691" w:name="_ETM_Q3_232010"/>
      <w:bookmarkStart w:id="692" w:name="_ETM_Q3_232579"/>
      <w:bookmarkEnd w:id="691"/>
      <w:bookmarkEnd w:id="692"/>
      <w:r>
        <w:rPr>
          <w:rtl/>
        </w:rPr>
        <w:t xml:space="preserve">לא </w:t>
      </w:r>
      <w:bookmarkStart w:id="693" w:name="_ETM_Q3_232760"/>
      <w:bookmarkEnd w:id="693"/>
      <w:r>
        <w:rPr>
          <w:rtl/>
        </w:rPr>
        <w:t xml:space="preserve">רק </w:t>
      </w:r>
      <w:bookmarkStart w:id="694" w:name="_ETM_Q3_232909"/>
      <w:bookmarkEnd w:id="694"/>
      <w:r>
        <w:rPr>
          <w:rtl/>
        </w:rPr>
        <w:t>לנצרת</w:t>
      </w:r>
      <w:r>
        <w:rPr>
          <w:rFonts w:hint="cs"/>
          <w:rtl/>
        </w:rPr>
        <w:t>,</w:t>
      </w:r>
      <w:r>
        <w:rPr>
          <w:rtl/>
        </w:rPr>
        <w:t xml:space="preserve"> </w:t>
      </w:r>
      <w:bookmarkStart w:id="695" w:name="_ETM_Q3_233539"/>
      <w:bookmarkEnd w:id="695"/>
      <w:r>
        <w:rPr>
          <w:rtl/>
        </w:rPr>
        <w:t xml:space="preserve">אני </w:t>
      </w:r>
      <w:bookmarkStart w:id="696" w:name="_ETM_Q3_233719"/>
      <w:bookmarkEnd w:id="696"/>
      <w:r>
        <w:rPr>
          <w:rtl/>
        </w:rPr>
        <w:t xml:space="preserve">קורא </w:t>
      </w:r>
      <w:bookmarkStart w:id="697" w:name="_ETM_Q3_233960"/>
      <w:bookmarkEnd w:id="697"/>
      <w:r>
        <w:rPr>
          <w:rtl/>
        </w:rPr>
        <w:t xml:space="preserve">בכלל </w:t>
      </w:r>
      <w:bookmarkStart w:id="698" w:name="_ETM_Q3_234949"/>
      <w:bookmarkEnd w:id="698"/>
      <w:r>
        <w:rPr>
          <w:rFonts w:hint="cs"/>
          <w:rtl/>
        </w:rPr>
        <w:t>ל</w:t>
      </w:r>
      <w:r>
        <w:rPr>
          <w:rtl/>
        </w:rPr>
        <w:t xml:space="preserve">כלל </w:t>
      </w:r>
      <w:bookmarkStart w:id="699" w:name="_ETM_Q3_235399"/>
      <w:bookmarkEnd w:id="699"/>
      <w:r>
        <w:rPr>
          <w:rtl/>
        </w:rPr>
        <w:t xml:space="preserve">הרשויות </w:t>
      </w:r>
      <w:bookmarkStart w:id="700" w:name="_ETM_Q3_235789"/>
      <w:bookmarkEnd w:id="700"/>
      <w:r>
        <w:rPr>
          <w:rtl/>
        </w:rPr>
        <w:t>בישראל</w:t>
      </w:r>
      <w:r>
        <w:rPr>
          <w:rFonts w:hint="cs"/>
          <w:rtl/>
        </w:rPr>
        <w:t xml:space="preserve">: </w:t>
      </w:r>
      <w:bookmarkStart w:id="701" w:name="_ETM_Q3_236479"/>
      <w:bookmarkEnd w:id="701"/>
      <w:r>
        <w:rPr>
          <w:rtl/>
        </w:rPr>
        <w:t xml:space="preserve">אתם </w:t>
      </w:r>
      <w:bookmarkStart w:id="702" w:name="_ETM_Q3_236690"/>
      <w:bookmarkEnd w:id="702"/>
      <w:r>
        <w:rPr>
          <w:rtl/>
        </w:rPr>
        <w:t xml:space="preserve">עומדים </w:t>
      </w:r>
      <w:bookmarkStart w:id="703" w:name="_ETM_Q3_236929"/>
      <w:bookmarkEnd w:id="703"/>
      <w:r>
        <w:rPr>
          <w:rtl/>
        </w:rPr>
        <w:t xml:space="preserve">עכשיו </w:t>
      </w:r>
      <w:bookmarkStart w:id="704" w:name="_ETM_Q3_237170"/>
      <w:bookmarkEnd w:id="704"/>
      <w:r>
        <w:rPr>
          <w:rtl/>
        </w:rPr>
        <w:t xml:space="preserve">בסוף </w:t>
      </w:r>
      <w:bookmarkStart w:id="705" w:name="_ETM_Q3_237499"/>
      <w:bookmarkEnd w:id="705"/>
      <w:r>
        <w:rPr>
          <w:rtl/>
        </w:rPr>
        <w:t>נובמבר</w:t>
      </w:r>
      <w:r>
        <w:rPr>
          <w:rFonts w:hint="cs"/>
          <w:rtl/>
        </w:rPr>
        <w:t>.</w:t>
      </w:r>
      <w:r>
        <w:rPr>
          <w:rtl/>
        </w:rPr>
        <w:t xml:space="preserve"> </w:t>
      </w:r>
      <w:bookmarkStart w:id="706" w:name="_ETM_Q3_238910"/>
      <w:bookmarkEnd w:id="706"/>
      <w:r>
        <w:rPr>
          <w:rtl/>
        </w:rPr>
        <w:t xml:space="preserve">תבצעו </w:t>
      </w:r>
      <w:bookmarkStart w:id="707" w:name="_ETM_Q3_239570"/>
      <w:bookmarkEnd w:id="707"/>
      <w:r>
        <w:rPr>
          <w:rtl/>
        </w:rPr>
        <w:t>גבי</w:t>
      </w:r>
      <w:r>
        <w:rPr>
          <w:rFonts w:hint="cs"/>
          <w:rtl/>
        </w:rPr>
        <w:t>יה</w:t>
      </w:r>
      <w:r>
        <w:rPr>
          <w:rtl/>
        </w:rPr>
        <w:t xml:space="preserve"> </w:t>
      </w:r>
      <w:bookmarkStart w:id="708" w:name="_ETM_Q3_240170"/>
      <w:bookmarkEnd w:id="708"/>
      <w:r>
        <w:rPr>
          <w:rtl/>
        </w:rPr>
        <w:t>אפקטיבית</w:t>
      </w:r>
      <w:r>
        <w:rPr>
          <w:rFonts w:hint="cs"/>
          <w:rtl/>
        </w:rPr>
        <w:t>,</w:t>
      </w:r>
      <w:r>
        <w:rPr>
          <w:rtl/>
        </w:rPr>
        <w:t xml:space="preserve"> </w:t>
      </w:r>
      <w:bookmarkStart w:id="709" w:name="_ETM_Q3_240890"/>
      <w:bookmarkEnd w:id="709"/>
      <w:r>
        <w:rPr>
          <w:rtl/>
        </w:rPr>
        <w:t xml:space="preserve">תגיעו </w:t>
      </w:r>
      <w:bookmarkStart w:id="710" w:name="_ETM_Q3_241309"/>
      <w:bookmarkEnd w:id="710"/>
      <w:r>
        <w:rPr>
          <w:rtl/>
        </w:rPr>
        <w:t xml:space="preserve">ל-80% </w:t>
      </w:r>
      <w:bookmarkStart w:id="711" w:name="_ETM_Q3_242600"/>
      <w:bookmarkEnd w:id="711"/>
      <w:r>
        <w:rPr>
          <w:rtl/>
        </w:rPr>
        <w:t xml:space="preserve">כדי </w:t>
      </w:r>
      <w:bookmarkStart w:id="712" w:name="_ETM_Q3_242930"/>
      <w:bookmarkEnd w:id="712"/>
      <w:r>
        <w:rPr>
          <w:rtl/>
        </w:rPr>
        <w:t xml:space="preserve">שנוכל </w:t>
      </w:r>
      <w:bookmarkStart w:id="713" w:name="_ETM_Q3_243320"/>
      <w:bookmarkEnd w:id="713"/>
      <w:r>
        <w:rPr>
          <w:rtl/>
        </w:rPr>
        <w:t xml:space="preserve">לתת </w:t>
      </w:r>
      <w:bookmarkStart w:id="714" w:name="_ETM_Q3_243469"/>
      <w:bookmarkEnd w:id="714"/>
      <w:r>
        <w:rPr>
          <w:rtl/>
        </w:rPr>
        <w:t xml:space="preserve">את </w:t>
      </w:r>
      <w:bookmarkStart w:id="715" w:name="_ETM_Q3_243530"/>
      <w:bookmarkEnd w:id="715"/>
      <w:r>
        <w:rPr>
          <w:rtl/>
        </w:rPr>
        <w:t xml:space="preserve">המענק </w:t>
      </w:r>
      <w:bookmarkStart w:id="716" w:name="_ETM_Q3_243920"/>
      <w:bookmarkEnd w:id="716"/>
      <w:r>
        <w:rPr>
          <w:rFonts w:hint="cs"/>
          <w:rtl/>
        </w:rPr>
        <w:t>ה</w:t>
      </w:r>
      <w:r>
        <w:rPr>
          <w:rtl/>
        </w:rPr>
        <w:t>מותנה</w:t>
      </w:r>
      <w:r>
        <w:rPr>
          <w:rFonts w:hint="cs"/>
          <w:rtl/>
        </w:rPr>
        <w:t>.</w:t>
      </w:r>
      <w:r>
        <w:rPr>
          <w:rtl/>
        </w:rPr>
        <w:t xml:space="preserve"> </w:t>
      </w:r>
      <w:bookmarkStart w:id="717" w:name="_ETM_Q3_244430"/>
      <w:bookmarkEnd w:id="717"/>
      <w:r w:rsidR="0093570C">
        <w:rPr>
          <w:rFonts w:hint="cs"/>
          <w:rtl/>
        </w:rPr>
        <w:t>ח</w:t>
      </w:r>
      <w:r>
        <w:rPr>
          <w:rtl/>
        </w:rPr>
        <w:t>ר</w:t>
      </w:r>
      <w:r>
        <w:rPr>
          <w:rFonts w:hint="cs"/>
          <w:rtl/>
        </w:rPr>
        <w:t>א</w:t>
      </w:r>
      <w:r>
        <w:rPr>
          <w:rtl/>
        </w:rPr>
        <w:t xml:space="preserve">ם </w:t>
      </w:r>
      <w:bookmarkStart w:id="718" w:name="_ETM_Q3_244909"/>
      <w:bookmarkEnd w:id="718"/>
      <w:r>
        <w:rPr>
          <w:rtl/>
        </w:rPr>
        <w:t xml:space="preserve">על </w:t>
      </w:r>
      <w:bookmarkStart w:id="719" w:name="_ETM_Q3_245330"/>
      <w:bookmarkEnd w:id="719"/>
      <w:r>
        <w:rPr>
          <w:rtl/>
        </w:rPr>
        <w:t xml:space="preserve">הכסף </w:t>
      </w:r>
      <w:bookmarkStart w:id="720" w:name="_ETM_Q3_245690"/>
      <w:bookmarkEnd w:id="720"/>
      <w:r>
        <w:rPr>
          <w:rtl/>
        </w:rPr>
        <w:t>הזה</w:t>
      </w:r>
      <w:r>
        <w:rPr>
          <w:rFonts w:hint="cs"/>
          <w:rtl/>
        </w:rPr>
        <w:t>.</w:t>
      </w:r>
      <w:r>
        <w:rPr>
          <w:rtl/>
        </w:rPr>
        <w:t xml:space="preserve"> </w:t>
      </w:r>
      <w:bookmarkStart w:id="721" w:name="_ETM_Q3_246260"/>
      <w:bookmarkEnd w:id="721"/>
      <w:r>
        <w:rPr>
          <w:rtl/>
        </w:rPr>
        <w:t xml:space="preserve">זה </w:t>
      </w:r>
      <w:bookmarkStart w:id="722" w:name="_ETM_Q3_246470"/>
      <w:bookmarkEnd w:id="722"/>
      <w:r>
        <w:rPr>
          <w:rtl/>
        </w:rPr>
        <w:t xml:space="preserve">כסף </w:t>
      </w:r>
      <w:bookmarkStart w:id="723" w:name="_ETM_Q3_246800"/>
      <w:bookmarkEnd w:id="723"/>
      <w:r>
        <w:rPr>
          <w:rtl/>
        </w:rPr>
        <w:t>ש</w:t>
      </w:r>
      <w:bookmarkStart w:id="724" w:name="_ETM_Q3_246979"/>
      <w:bookmarkEnd w:id="724"/>
      <w:r>
        <w:rPr>
          <w:rtl/>
        </w:rPr>
        <w:t xml:space="preserve">לא </w:t>
      </w:r>
      <w:bookmarkStart w:id="725" w:name="_ETM_Q3_247130"/>
      <w:bookmarkEnd w:id="725"/>
      <w:r>
        <w:rPr>
          <w:rtl/>
        </w:rPr>
        <w:t xml:space="preserve">צריך </w:t>
      </w:r>
      <w:bookmarkStart w:id="726" w:name="_ETM_Q3_247369"/>
      <w:bookmarkEnd w:id="726"/>
      <w:r>
        <w:rPr>
          <w:rtl/>
        </w:rPr>
        <w:t xml:space="preserve">לחזור </w:t>
      </w:r>
      <w:bookmarkStart w:id="727" w:name="_ETM_Q3_247670"/>
      <w:bookmarkEnd w:id="727"/>
      <w:r>
        <w:rPr>
          <w:rtl/>
        </w:rPr>
        <w:t xml:space="preserve">לקופת </w:t>
      </w:r>
      <w:bookmarkStart w:id="728" w:name="_ETM_Q3_248060"/>
      <w:bookmarkEnd w:id="728"/>
      <w:r>
        <w:rPr>
          <w:rtl/>
        </w:rPr>
        <w:t>האוצר</w:t>
      </w:r>
      <w:r>
        <w:rPr>
          <w:rFonts w:hint="cs"/>
          <w:rtl/>
        </w:rPr>
        <w:t>,</w:t>
      </w:r>
      <w:r>
        <w:rPr>
          <w:rtl/>
        </w:rPr>
        <w:t xml:space="preserve"> </w:t>
      </w:r>
      <w:bookmarkStart w:id="729" w:name="_ETM_Q3_248900"/>
      <w:bookmarkEnd w:id="729"/>
      <w:r>
        <w:rPr>
          <w:rFonts w:hint="cs"/>
          <w:rtl/>
        </w:rPr>
        <w:t xml:space="preserve">זה </w:t>
      </w:r>
      <w:bookmarkStart w:id="730" w:name="_ETM_Q3_249155"/>
      <w:bookmarkEnd w:id="730"/>
      <w:r>
        <w:rPr>
          <w:rtl/>
        </w:rPr>
        <w:t xml:space="preserve">כסף </w:t>
      </w:r>
      <w:bookmarkStart w:id="731" w:name="_ETM_Q3_249319"/>
      <w:bookmarkEnd w:id="731"/>
      <w:r>
        <w:rPr>
          <w:rtl/>
        </w:rPr>
        <w:t xml:space="preserve">שצריך </w:t>
      </w:r>
      <w:bookmarkStart w:id="732" w:name="_ETM_Q3_249619"/>
      <w:bookmarkEnd w:id="732"/>
      <w:r>
        <w:rPr>
          <w:rtl/>
        </w:rPr>
        <w:t xml:space="preserve">להינתן </w:t>
      </w:r>
      <w:bookmarkStart w:id="733" w:name="_ETM_Q3_249979"/>
      <w:bookmarkEnd w:id="733"/>
      <w:r>
        <w:rPr>
          <w:rtl/>
        </w:rPr>
        <w:t>לרשויות</w:t>
      </w:r>
      <w:r>
        <w:rPr>
          <w:rFonts w:hint="cs"/>
          <w:rtl/>
        </w:rPr>
        <w:t>.</w:t>
      </w:r>
      <w:r>
        <w:rPr>
          <w:rtl/>
        </w:rPr>
        <w:t xml:space="preserve"> </w:t>
      </w:r>
      <w:bookmarkStart w:id="734" w:name="_ETM_Q3_250880"/>
      <w:bookmarkEnd w:id="734"/>
      <w:r>
        <w:rPr>
          <w:rtl/>
        </w:rPr>
        <w:t xml:space="preserve">וכן </w:t>
      </w:r>
      <w:bookmarkStart w:id="735" w:name="_ETM_Q3_251390"/>
      <w:bookmarkEnd w:id="735"/>
      <w:r>
        <w:rPr>
          <w:rtl/>
        </w:rPr>
        <w:t xml:space="preserve">צריך </w:t>
      </w:r>
      <w:bookmarkStart w:id="736" w:name="_ETM_Q3_251720"/>
      <w:bookmarkEnd w:id="736"/>
      <w:r>
        <w:rPr>
          <w:rtl/>
        </w:rPr>
        <w:t>לתת</w:t>
      </w:r>
      <w:r>
        <w:rPr>
          <w:rFonts w:hint="cs"/>
          <w:rtl/>
        </w:rPr>
        <w:t>,</w:t>
      </w:r>
      <w:r>
        <w:rPr>
          <w:rtl/>
        </w:rPr>
        <w:t xml:space="preserve"> </w:t>
      </w:r>
      <w:bookmarkStart w:id="737" w:name="_ETM_Q3_252110"/>
      <w:bookmarkEnd w:id="737"/>
      <w:r>
        <w:rPr>
          <w:rFonts w:hint="cs"/>
          <w:rtl/>
        </w:rPr>
        <w:t>ו</w:t>
      </w:r>
      <w:r>
        <w:rPr>
          <w:rtl/>
        </w:rPr>
        <w:t xml:space="preserve">הרשות </w:t>
      </w:r>
      <w:bookmarkStart w:id="738" w:name="_ETM_Q3_252500"/>
      <w:bookmarkEnd w:id="738"/>
      <w:r>
        <w:rPr>
          <w:rtl/>
        </w:rPr>
        <w:t xml:space="preserve">צריכה </w:t>
      </w:r>
      <w:bookmarkStart w:id="739" w:name="_ETM_Q3_252770"/>
      <w:bookmarkEnd w:id="739"/>
      <w:r>
        <w:rPr>
          <w:rtl/>
        </w:rPr>
        <w:t>ליזום</w:t>
      </w:r>
      <w:r>
        <w:rPr>
          <w:rFonts w:hint="cs"/>
          <w:rtl/>
        </w:rPr>
        <w:t>,</w:t>
      </w:r>
      <w:r>
        <w:rPr>
          <w:rtl/>
        </w:rPr>
        <w:t xml:space="preserve"> </w:t>
      </w:r>
      <w:bookmarkStart w:id="740" w:name="_ETM_Q3_254009"/>
      <w:bookmarkEnd w:id="740"/>
      <w:r>
        <w:rPr>
          <w:rtl/>
        </w:rPr>
        <w:t xml:space="preserve">לעזור </w:t>
      </w:r>
      <w:bookmarkStart w:id="741" w:name="_ETM_Q3_254639"/>
      <w:bookmarkEnd w:id="741"/>
      <w:r>
        <w:rPr>
          <w:rtl/>
        </w:rPr>
        <w:t xml:space="preserve">למלא </w:t>
      </w:r>
      <w:bookmarkStart w:id="742" w:name="_ETM_Q3_254939"/>
      <w:bookmarkEnd w:id="742"/>
      <w:r>
        <w:rPr>
          <w:rtl/>
        </w:rPr>
        <w:t xml:space="preserve">טפסים </w:t>
      </w:r>
      <w:bookmarkStart w:id="743" w:name="_ETM_Q3_255389"/>
      <w:bookmarkEnd w:id="743"/>
      <w:r>
        <w:rPr>
          <w:rtl/>
        </w:rPr>
        <w:t xml:space="preserve">למי </w:t>
      </w:r>
      <w:bookmarkStart w:id="744" w:name="_ETM_Q3_255569"/>
      <w:bookmarkEnd w:id="744"/>
      <w:r>
        <w:rPr>
          <w:rtl/>
        </w:rPr>
        <w:t xml:space="preserve">שלא </w:t>
      </w:r>
      <w:bookmarkStart w:id="745" w:name="_ETM_Q3_255810"/>
      <w:bookmarkEnd w:id="745"/>
      <w:r>
        <w:rPr>
          <w:rtl/>
        </w:rPr>
        <w:t>יודע</w:t>
      </w:r>
      <w:r>
        <w:rPr>
          <w:rFonts w:hint="cs"/>
          <w:rtl/>
        </w:rPr>
        <w:t>,</w:t>
      </w:r>
      <w:r>
        <w:rPr>
          <w:rtl/>
        </w:rPr>
        <w:t xml:space="preserve"> </w:t>
      </w:r>
      <w:bookmarkStart w:id="746" w:name="_ETM_Q3_256469"/>
      <w:bookmarkEnd w:id="746"/>
      <w:r>
        <w:rPr>
          <w:rtl/>
        </w:rPr>
        <w:t xml:space="preserve">לעזור </w:t>
      </w:r>
      <w:bookmarkStart w:id="747" w:name="_ETM_Q3_257039"/>
      <w:bookmarkEnd w:id="747"/>
      <w:r>
        <w:rPr>
          <w:rtl/>
        </w:rPr>
        <w:t xml:space="preserve">לתת </w:t>
      </w:r>
      <w:bookmarkStart w:id="748" w:name="_ETM_Q3_257280"/>
      <w:bookmarkEnd w:id="748"/>
      <w:r>
        <w:rPr>
          <w:rtl/>
        </w:rPr>
        <w:t xml:space="preserve">הנחות </w:t>
      </w:r>
      <w:bookmarkStart w:id="749" w:name="_ETM_Q3_257639"/>
      <w:bookmarkEnd w:id="749"/>
      <w:r>
        <w:rPr>
          <w:rtl/>
        </w:rPr>
        <w:t xml:space="preserve">למי </w:t>
      </w:r>
      <w:bookmarkStart w:id="750" w:name="_ETM_Q3_257850"/>
      <w:bookmarkEnd w:id="750"/>
      <w:r>
        <w:rPr>
          <w:rtl/>
        </w:rPr>
        <w:t xml:space="preserve">שלא </w:t>
      </w:r>
      <w:bookmarkStart w:id="751" w:name="_ETM_Q3_258090"/>
      <w:bookmarkEnd w:id="751"/>
      <w:r>
        <w:rPr>
          <w:rtl/>
        </w:rPr>
        <w:t>יודע</w:t>
      </w:r>
      <w:r>
        <w:rPr>
          <w:rFonts w:hint="cs"/>
          <w:rtl/>
        </w:rPr>
        <w:t>,</w:t>
      </w:r>
      <w:r>
        <w:rPr>
          <w:rtl/>
        </w:rPr>
        <w:t xml:space="preserve"> </w:t>
      </w:r>
      <w:bookmarkStart w:id="752" w:name="_ETM_Q3_258780"/>
      <w:bookmarkEnd w:id="752"/>
      <w:r>
        <w:rPr>
          <w:rtl/>
        </w:rPr>
        <w:t xml:space="preserve">למי </w:t>
      </w:r>
      <w:bookmarkStart w:id="753" w:name="_ETM_Q3_259079"/>
      <w:bookmarkEnd w:id="753"/>
      <w:r>
        <w:rPr>
          <w:rtl/>
        </w:rPr>
        <w:t xml:space="preserve">שאין </w:t>
      </w:r>
      <w:bookmarkStart w:id="754" w:name="_ETM_Q3_259499"/>
      <w:bookmarkEnd w:id="754"/>
      <w:r>
        <w:rPr>
          <w:rtl/>
        </w:rPr>
        <w:t xml:space="preserve">לו </w:t>
      </w:r>
      <w:bookmarkStart w:id="755" w:name="_ETM_Q3_259679"/>
      <w:bookmarkEnd w:id="755"/>
      <w:r>
        <w:rPr>
          <w:rtl/>
        </w:rPr>
        <w:t xml:space="preserve">צריך </w:t>
      </w:r>
      <w:bookmarkStart w:id="756" w:name="_ETM_Q3_259979"/>
      <w:bookmarkEnd w:id="756"/>
      <w:r>
        <w:rPr>
          <w:rtl/>
        </w:rPr>
        <w:t xml:space="preserve">לתת </w:t>
      </w:r>
      <w:bookmarkStart w:id="757" w:name="_ETM_Q3_260189"/>
      <w:bookmarkEnd w:id="757"/>
      <w:r>
        <w:rPr>
          <w:rtl/>
        </w:rPr>
        <w:t>הנחה</w:t>
      </w:r>
      <w:r>
        <w:rPr>
          <w:rFonts w:hint="cs"/>
          <w:rtl/>
        </w:rPr>
        <w:t>.</w:t>
      </w:r>
      <w:r>
        <w:rPr>
          <w:rtl/>
        </w:rPr>
        <w:t xml:space="preserve"> </w:t>
      </w:r>
      <w:bookmarkStart w:id="758" w:name="_ETM_Q3_260700"/>
      <w:bookmarkEnd w:id="758"/>
      <w:r w:rsidR="0093570C">
        <w:rPr>
          <w:rFonts w:hint="cs"/>
          <w:rtl/>
        </w:rPr>
        <w:t>ו</w:t>
      </w:r>
      <w:r>
        <w:rPr>
          <w:rtl/>
        </w:rPr>
        <w:t xml:space="preserve">באותה </w:t>
      </w:r>
      <w:bookmarkStart w:id="759" w:name="_ETM_Q3_261090"/>
      <w:bookmarkEnd w:id="759"/>
      <w:r>
        <w:rPr>
          <w:rtl/>
        </w:rPr>
        <w:t>נשימה</w:t>
      </w:r>
      <w:r>
        <w:rPr>
          <w:rFonts w:hint="cs"/>
          <w:rtl/>
        </w:rPr>
        <w:t xml:space="preserve"> –</w:t>
      </w:r>
      <w:r>
        <w:rPr>
          <w:rtl/>
        </w:rPr>
        <w:t xml:space="preserve"> </w:t>
      </w:r>
      <w:bookmarkStart w:id="760" w:name="_ETM_Q3_262109"/>
      <w:bookmarkEnd w:id="760"/>
      <w:r>
        <w:rPr>
          <w:rtl/>
        </w:rPr>
        <w:t xml:space="preserve">לבצע </w:t>
      </w:r>
      <w:bookmarkStart w:id="761" w:name="_ETM_Q3_262619"/>
      <w:bookmarkEnd w:id="761"/>
      <w:r>
        <w:rPr>
          <w:rtl/>
        </w:rPr>
        <w:t xml:space="preserve">גבייה </w:t>
      </w:r>
      <w:bookmarkStart w:id="762" w:name="_ETM_Q3_262920"/>
      <w:bookmarkEnd w:id="762"/>
      <w:r>
        <w:rPr>
          <w:rtl/>
        </w:rPr>
        <w:t>אפקטיבית</w:t>
      </w:r>
      <w:r>
        <w:rPr>
          <w:rFonts w:hint="cs"/>
          <w:rtl/>
        </w:rPr>
        <w:t>.</w:t>
      </w:r>
      <w:r>
        <w:rPr>
          <w:rtl/>
        </w:rPr>
        <w:t xml:space="preserve"> </w:t>
      </w:r>
      <w:bookmarkStart w:id="763" w:name="_ETM_Q3_263999"/>
      <w:bookmarkEnd w:id="763"/>
      <w:r>
        <w:rPr>
          <w:rtl/>
        </w:rPr>
        <w:t>בסוף</w:t>
      </w:r>
      <w:r>
        <w:rPr>
          <w:rFonts w:hint="cs"/>
          <w:rtl/>
        </w:rPr>
        <w:t>,</w:t>
      </w:r>
      <w:r>
        <w:rPr>
          <w:rtl/>
        </w:rPr>
        <w:t xml:space="preserve"> </w:t>
      </w:r>
      <w:bookmarkStart w:id="764" w:name="_ETM_Q3_264719"/>
      <w:bookmarkEnd w:id="764"/>
      <w:r>
        <w:rPr>
          <w:rtl/>
        </w:rPr>
        <w:t xml:space="preserve">השגשוג </w:t>
      </w:r>
      <w:bookmarkStart w:id="765" w:name="_ETM_Q3_265349"/>
      <w:bookmarkEnd w:id="765"/>
      <w:r>
        <w:rPr>
          <w:rtl/>
        </w:rPr>
        <w:t xml:space="preserve">הזה </w:t>
      </w:r>
      <w:bookmarkStart w:id="766" w:name="_ETM_Q3_265560"/>
      <w:bookmarkEnd w:id="766"/>
      <w:r>
        <w:rPr>
          <w:rtl/>
        </w:rPr>
        <w:t xml:space="preserve">של </w:t>
      </w:r>
      <w:bookmarkStart w:id="767" w:name="_ETM_Q3_265709"/>
      <w:bookmarkEnd w:id="767"/>
      <w:r>
        <w:rPr>
          <w:rtl/>
        </w:rPr>
        <w:t xml:space="preserve">הרשות </w:t>
      </w:r>
      <w:bookmarkStart w:id="768" w:name="_ETM_Q3_265979"/>
      <w:bookmarkEnd w:id="768"/>
      <w:r>
        <w:rPr>
          <w:rtl/>
        </w:rPr>
        <w:t>המקומית</w:t>
      </w:r>
      <w:r>
        <w:rPr>
          <w:rFonts w:hint="cs"/>
          <w:rtl/>
        </w:rPr>
        <w:t xml:space="preserve"> –</w:t>
      </w:r>
      <w:r>
        <w:rPr>
          <w:rtl/>
        </w:rPr>
        <w:t xml:space="preserve"> </w:t>
      </w:r>
      <w:bookmarkStart w:id="769" w:name="_ETM_Q3_266310"/>
      <w:bookmarkEnd w:id="769"/>
      <w:r>
        <w:rPr>
          <w:rtl/>
        </w:rPr>
        <w:t xml:space="preserve">מדברים </w:t>
      </w:r>
      <w:bookmarkStart w:id="770" w:name="_ETM_Q3_266670"/>
      <w:bookmarkEnd w:id="770"/>
      <w:r>
        <w:rPr>
          <w:rtl/>
        </w:rPr>
        <w:t xml:space="preserve">הרבה </w:t>
      </w:r>
      <w:bookmarkStart w:id="771" w:name="_ETM_Q3_266909"/>
      <w:bookmarkEnd w:id="771"/>
      <w:r>
        <w:rPr>
          <w:rtl/>
        </w:rPr>
        <w:t xml:space="preserve">על </w:t>
      </w:r>
      <w:bookmarkStart w:id="772" w:name="_ETM_Q3_266999"/>
      <w:bookmarkEnd w:id="772"/>
      <w:r>
        <w:rPr>
          <w:rtl/>
        </w:rPr>
        <w:t>ביזור</w:t>
      </w:r>
      <w:r>
        <w:rPr>
          <w:rFonts w:hint="cs"/>
          <w:rtl/>
        </w:rPr>
        <w:t xml:space="preserve"> </w:t>
      </w:r>
      <w:r w:rsidR="00171942">
        <w:rPr>
          <w:rFonts w:hint="cs"/>
          <w:rtl/>
        </w:rPr>
        <w:t>– – –</w:t>
      </w:r>
    </w:p>
    <w:p w:rsidR="00C7504F" w:rsidRDefault="00C7504F" w:rsidP="00C25425">
      <w:pPr>
        <w:rPr>
          <w:rtl/>
        </w:rPr>
      </w:pPr>
      <w:bookmarkStart w:id="773" w:name="_ETM_Q3_270825"/>
      <w:bookmarkStart w:id="774" w:name="_ETM_Q3_270917"/>
      <w:bookmarkEnd w:id="773"/>
      <w:bookmarkEnd w:id="774"/>
    </w:p>
    <w:p w:rsidR="00C7504F" w:rsidRDefault="00C7504F" w:rsidP="00C25425">
      <w:pPr>
        <w:pStyle w:val="af5"/>
        <w:keepNext/>
        <w:rPr>
          <w:rtl/>
        </w:rPr>
      </w:pPr>
      <w:bookmarkStart w:id="775" w:name="ET_interruption_5761_10"/>
      <w:r w:rsidRPr="00141310">
        <w:rPr>
          <w:rStyle w:val="TagStyle"/>
          <w:rtl/>
        </w:rPr>
        <w:t xml:space="preserve"> &lt;&lt; קריאה &gt;&gt; </w:t>
      </w:r>
      <w:r>
        <w:rPr>
          <w:rtl/>
        </w:rPr>
        <w:t>עאידה תומא סלימאן (חד"ש-תע"ל):</w:t>
      </w:r>
      <w:r w:rsidRPr="00141310">
        <w:rPr>
          <w:rStyle w:val="TagStyle"/>
          <w:rtl/>
        </w:rPr>
        <w:t xml:space="preserve"> &lt;&lt; קריאה &gt;&gt;</w:t>
      </w:r>
      <w:r>
        <w:rPr>
          <w:rtl/>
        </w:rPr>
        <w:t xml:space="preserve">   </w:t>
      </w:r>
      <w:bookmarkEnd w:id="775"/>
    </w:p>
    <w:p w:rsidR="00C7504F" w:rsidRDefault="00C7504F" w:rsidP="00171942">
      <w:pPr>
        <w:rPr>
          <w:rtl/>
        </w:rPr>
      </w:pPr>
    </w:p>
    <w:p w:rsidR="00C7504F" w:rsidRDefault="00C7504F" w:rsidP="00C25425">
      <w:pPr>
        <w:rPr>
          <w:rtl/>
        </w:rPr>
      </w:pPr>
      <w:bookmarkStart w:id="776" w:name="_ETM_Q3_267457"/>
      <w:bookmarkEnd w:id="776"/>
      <w:r>
        <w:rPr>
          <w:rFonts w:hint="cs"/>
          <w:rtl/>
        </w:rPr>
        <w:t xml:space="preserve">אז אולי צריך להוריד את הרף בשנת מלחמה. </w:t>
      </w:r>
    </w:p>
    <w:p w:rsidR="00C7504F" w:rsidRDefault="00C7504F" w:rsidP="00C25425">
      <w:pPr>
        <w:rPr>
          <w:rtl/>
        </w:rPr>
      </w:pPr>
      <w:bookmarkStart w:id="777" w:name="_ETM_Q3_268584"/>
      <w:bookmarkStart w:id="778" w:name="_ETM_Q3_268664"/>
      <w:bookmarkEnd w:id="777"/>
      <w:bookmarkEnd w:id="778"/>
    </w:p>
    <w:p w:rsidR="00C7504F" w:rsidRDefault="00C7504F" w:rsidP="00C25425">
      <w:pPr>
        <w:pStyle w:val="-"/>
        <w:keepNext/>
        <w:rPr>
          <w:rtl/>
        </w:rPr>
      </w:pPr>
      <w:r w:rsidRPr="00141310">
        <w:rPr>
          <w:rStyle w:val="TagStyle"/>
          <w:rtl/>
        </w:rPr>
        <w:t xml:space="preserve"> &lt;&lt; דובר_המשך &gt;&gt; </w:t>
      </w:r>
      <w:r>
        <w:rPr>
          <w:rtl/>
        </w:rPr>
        <w:t>שר הפנים משה ארבל:</w:t>
      </w:r>
      <w:r w:rsidRPr="00141310">
        <w:rPr>
          <w:rStyle w:val="TagStyle"/>
          <w:rtl/>
        </w:rPr>
        <w:t xml:space="preserve"> &lt;&lt; דובר_המשך &gt;&gt;</w:t>
      </w:r>
      <w:r>
        <w:rPr>
          <w:rtl/>
        </w:rPr>
        <w:t xml:space="preserve">   </w:t>
      </w:r>
    </w:p>
    <w:p w:rsidR="00C7504F" w:rsidRDefault="00C7504F" w:rsidP="00171942">
      <w:pPr>
        <w:rPr>
          <w:rtl/>
        </w:rPr>
      </w:pPr>
    </w:p>
    <w:p w:rsidR="00C7504F" w:rsidRDefault="00C7504F" w:rsidP="00C25425">
      <w:pPr>
        <w:rPr>
          <w:rtl/>
        </w:rPr>
      </w:pPr>
      <w:bookmarkStart w:id="779" w:name="_ETM_Q3_269577"/>
      <w:bookmarkStart w:id="780" w:name="_ETM_Q3_270500"/>
      <w:bookmarkStart w:id="781" w:name="_ETM_Q3_270950"/>
      <w:bookmarkEnd w:id="779"/>
      <w:bookmarkEnd w:id="780"/>
      <w:bookmarkEnd w:id="781"/>
      <w:r>
        <w:rPr>
          <w:rFonts w:hint="cs"/>
          <w:rtl/>
        </w:rPr>
        <w:t xml:space="preserve">ביזור </w:t>
      </w:r>
      <w:bookmarkStart w:id="782" w:name="_ETM_Q3_272183"/>
      <w:bookmarkEnd w:id="782"/>
      <w:r>
        <w:rPr>
          <w:rtl/>
        </w:rPr>
        <w:t>הסמכויות</w:t>
      </w:r>
      <w:r>
        <w:rPr>
          <w:rFonts w:hint="cs"/>
          <w:rtl/>
        </w:rPr>
        <w:t xml:space="preserve"> </w:t>
      </w:r>
      <w:r w:rsidR="00171942">
        <w:rPr>
          <w:rFonts w:hint="cs"/>
          <w:rtl/>
        </w:rPr>
        <w:t>– – –</w:t>
      </w:r>
      <w:r>
        <w:rPr>
          <w:rFonts w:hint="cs"/>
          <w:rtl/>
        </w:rPr>
        <w:t xml:space="preserve"> </w:t>
      </w:r>
    </w:p>
    <w:p w:rsidR="00C7504F" w:rsidRDefault="00C7504F" w:rsidP="00C25425">
      <w:pPr>
        <w:rPr>
          <w:rtl/>
        </w:rPr>
      </w:pPr>
      <w:bookmarkStart w:id="783" w:name="_ETM_Q3_270203"/>
      <w:bookmarkStart w:id="784" w:name="_ETM_Q3_270285"/>
      <w:bookmarkEnd w:id="783"/>
      <w:bookmarkEnd w:id="784"/>
    </w:p>
    <w:p w:rsidR="00C7504F" w:rsidRDefault="00C7504F" w:rsidP="00C25425">
      <w:pPr>
        <w:pStyle w:val="af5"/>
        <w:keepNext/>
        <w:rPr>
          <w:rtl/>
        </w:rPr>
      </w:pPr>
      <w:bookmarkStart w:id="785" w:name="ET_interruption_5761_12"/>
      <w:r w:rsidRPr="00141310">
        <w:rPr>
          <w:rStyle w:val="TagStyle"/>
          <w:rtl/>
        </w:rPr>
        <w:t xml:space="preserve"> &lt;&lt; קריאה &gt;&gt; </w:t>
      </w:r>
      <w:r>
        <w:rPr>
          <w:rtl/>
        </w:rPr>
        <w:t>עאידה תומא סלימאן (חד"ש-תע"ל):</w:t>
      </w:r>
      <w:r w:rsidRPr="00141310">
        <w:rPr>
          <w:rStyle w:val="TagStyle"/>
          <w:rtl/>
        </w:rPr>
        <w:t xml:space="preserve"> &lt;&lt; קריאה &gt;&gt;</w:t>
      </w:r>
      <w:r>
        <w:rPr>
          <w:rtl/>
        </w:rPr>
        <w:t xml:space="preserve">   </w:t>
      </w:r>
      <w:bookmarkEnd w:id="785"/>
    </w:p>
    <w:p w:rsidR="00C7504F" w:rsidRDefault="00C7504F" w:rsidP="00171942">
      <w:pPr>
        <w:rPr>
          <w:rtl/>
        </w:rPr>
      </w:pPr>
    </w:p>
    <w:p w:rsidR="00C7504F" w:rsidRDefault="00C7504F" w:rsidP="00C25425">
      <w:pPr>
        <w:rPr>
          <w:rtl/>
        </w:rPr>
      </w:pPr>
      <w:bookmarkStart w:id="786" w:name="_ETM_Q3_274167"/>
      <w:bookmarkEnd w:id="786"/>
      <w:r>
        <w:rPr>
          <w:rFonts w:hint="cs"/>
          <w:rtl/>
        </w:rPr>
        <w:t>לא 80%, 60%</w:t>
      </w:r>
      <w:r>
        <w:rPr>
          <w:rFonts w:hint="eastAsia"/>
        </w:rPr>
        <w:t>–</w:t>
      </w:r>
      <w:r>
        <w:rPr>
          <w:rFonts w:hint="cs"/>
          <w:rtl/>
        </w:rPr>
        <w:t xml:space="preserve">70%. </w:t>
      </w:r>
    </w:p>
    <w:p w:rsidR="00C7504F" w:rsidRDefault="00C7504F" w:rsidP="00C25425">
      <w:pPr>
        <w:rPr>
          <w:rtl/>
        </w:rPr>
      </w:pPr>
    </w:p>
    <w:p w:rsidR="00C7504F" w:rsidRDefault="00C7504F" w:rsidP="00C25425">
      <w:pPr>
        <w:pStyle w:val="-"/>
        <w:keepNext/>
        <w:rPr>
          <w:rtl/>
        </w:rPr>
      </w:pPr>
      <w:bookmarkStart w:id="787" w:name="ET_speakercontinue_6553_13"/>
      <w:r w:rsidRPr="00141310">
        <w:rPr>
          <w:rStyle w:val="TagStyle"/>
          <w:rtl/>
        </w:rPr>
        <w:t xml:space="preserve"> &lt;&lt; דובר_המשך &gt;&gt; </w:t>
      </w:r>
      <w:r>
        <w:rPr>
          <w:rtl/>
        </w:rPr>
        <w:t>שר הפנים משה ארבל:</w:t>
      </w:r>
      <w:r w:rsidRPr="00141310">
        <w:rPr>
          <w:rStyle w:val="TagStyle"/>
          <w:rtl/>
        </w:rPr>
        <w:t xml:space="preserve"> &lt;&lt; דובר_המשך &gt;&gt;</w:t>
      </w:r>
      <w:r>
        <w:rPr>
          <w:rtl/>
        </w:rPr>
        <w:t xml:space="preserve">   </w:t>
      </w:r>
      <w:bookmarkEnd w:id="787"/>
    </w:p>
    <w:p w:rsidR="00C7504F" w:rsidRDefault="00C7504F" w:rsidP="00171942">
      <w:pPr>
        <w:rPr>
          <w:rtl/>
        </w:rPr>
      </w:pPr>
    </w:p>
    <w:p w:rsidR="00C7504F" w:rsidRDefault="00C7504F" w:rsidP="0093570C">
      <w:pPr>
        <w:rPr>
          <w:rtl/>
        </w:rPr>
      </w:pPr>
      <w:bookmarkStart w:id="788" w:name="_ETM_Q3_272930"/>
      <w:bookmarkStart w:id="789" w:name="_ETM_Q3_273409"/>
      <w:bookmarkStart w:id="790" w:name="_ETM_Q3_274159"/>
      <w:bookmarkEnd w:id="788"/>
      <w:bookmarkEnd w:id="789"/>
      <w:bookmarkEnd w:id="790"/>
      <w:r>
        <w:rPr>
          <w:rtl/>
        </w:rPr>
        <w:t xml:space="preserve">אני </w:t>
      </w:r>
      <w:bookmarkStart w:id="791" w:name="_ETM_Q3_274280"/>
      <w:bookmarkEnd w:id="791"/>
      <w:r>
        <w:rPr>
          <w:rtl/>
        </w:rPr>
        <w:t>אומר</w:t>
      </w:r>
      <w:r>
        <w:rPr>
          <w:rFonts w:hint="cs"/>
          <w:rtl/>
        </w:rPr>
        <w:t>,</w:t>
      </w:r>
      <w:r>
        <w:rPr>
          <w:rtl/>
        </w:rPr>
        <w:t xml:space="preserve"> </w:t>
      </w:r>
      <w:bookmarkStart w:id="792" w:name="_ETM_Q3_274580"/>
      <w:bookmarkEnd w:id="792"/>
      <w:r>
        <w:rPr>
          <w:rtl/>
        </w:rPr>
        <w:t xml:space="preserve">ביזור </w:t>
      </w:r>
      <w:bookmarkStart w:id="793" w:name="_ETM_Q3_274939"/>
      <w:bookmarkEnd w:id="793"/>
      <w:r>
        <w:rPr>
          <w:rtl/>
        </w:rPr>
        <w:t xml:space="preserve">הסמכויות </w:t>
      </w:r>
      <w:bookmarkStart w:id="794" w:name="_ETM_Q3_275630"/>
      <w:bookmarkEnd w:id="794"/>
      <w:r>
        <w:rPr>
          <w:rtl/>
        </w:rPr>
        <w:t xml:space="preserve">הכי </w:t>
      </w:r>
      <w:bookmarkStart w:id="795" w:name="_ETM_Q3_275869"/>
      <w:bookmarkEnd w:id="795"/>
      <w:r>
        <w:rPr>
          <w:rtl/>
        </w:rPr>
        <w:t xml:space="preserve">טוב </w:t>
      </w:r>
      <w:bookmarkStart w:id="796" w:name="_ETM_Q3_276140"/>
      <w:bookmarkEnd w:id="796"/>
      <w:r>
        <w:rPr>
          <w:rtl/>
        </w:rPr>
        <w:t xml:space="preserve">והכי </w:t>
      </w:r>
      <w:bookmarkStart w:id="797" w:name="_ETM_Q3_276350"/>
      <w:bookmarkEnd w:id="797"/>
      <w:r>
        <w:rPr>
          <w:rtl/>
        </w:rPr>
        <w:t xml:space="preserve">משמעותי </w:t>
      </w:r>
      <w:bookmarkStart w:id="798" w:name="_ETM_Q3_277369"/>
      <w:bookmarkEnd w:id="798"/>
      <w:r>
        <w:rPr>
          <w:rtl/>
        </w:rPr>
        <w:t xml:space="preserve">לשלטון </w:t>
      </w:r>
      <w:bookmarkStart w:id="799" w:name="_ETM_Q3_277850"/>
      <w:bookmarkEnd w:id="799"/>
      <w:r>
        <w:rPr>
          <w:rtl/>
        </w:rPr>
        <w:t xml:space="preserve">המקומי </w:t>
      </w:r>
      <w:bookmarkStart w:id="800" w:name="_ETM_Q3_278299"/>
      <w:bookmarkEnd w:id="800"/>
      <w:r>
        <w:rPr>
          <w:rtl/>
        </w:rPr>
        <w:t xml:space="preserve">זה </w:t>
      </w:r>
      <w:bookmarkStart w:id="801" w:name="_ETM_Q3_278420"/>
      <w:bookmarkEnd w:id="801"/>
      <w:r>
        <w:rPr>
          <w:rtl/>
        </w:rPr>
        <w:t xml:space="preserve">הגדלת </w:t>
      </w:r>
      <w:bookmarkStart w:id="802" w:name="_ETM_Q3_278780"/>
      <w:bookmarkEnd w:id="802"/>
      <w:r>
        <w:rPr>
          <w:rtl/>
        </w:rPr>
        <w:t xml:space="preserve">הכנסות </w:t>
      </w:r>
      <w:bookmarkStart w:id="803" w:name="_ETM_Q3_279140"/>
      <w:bookmarkEnd w:id="803"/>
      <w:r>
        <w:rPr>
          <w:rtl/>
        </w:rPr>
        <w:t>עצמיות</w:t>
      </w:r>
      <w:r>
        <w:rPr>
          <w:rFonts w:hint="cs"/>
          <w:rtl/>
        </w:rPr>
        <w:t>.</w:t>
      </w:r>
      <w:r>
        <w:rPr>
          <w:rtl/>
        </w:rPr>
        <w:t xml:space="preserve"> </w:t>
      </w:r>
      <w:bookmarkStart w:id="804" w:name="_ETM_Q3_279979"/>
      <w:bookmarkEnd w:id="804"/>
      <w:r>
        <w:rPr>
          <w:rFonts w:hint="cs"/>
          <w:rtl/>
        </w:rPr>
        <w:t>כ</w:t>
      </w:r>
      <w:r>
        <w:rPr>
          <w:rtl/>
        </w:rPr>
        <w:t>ש</w:t>
      </w:r>
      <w:r>
        <w:rPr>
          <w:rFonts w:hint="cs"/>
          <w:rtl/>
        </w:rPr>
        <w:t>ל</w:t>
      </w:r>
      <w:r>
        <w:rPr>
          <w:rtl/>
        </w:rPr>
        <w:t xml:space="preserve">רשות </w:t>
      </w:r>
      <w:bookmarkStart w:id="805" w:name="_ETM_Q3_280430"/>
      <w:bookmarkEnd w:id="805"/>
      <w:r>
        <w:rPr>
          <w:rtl/>
        </w:rPr>
        <w:t xml:space="preserve">מקומית </w:t>
      </w:r>
      <w:bookmarkStart w:id="806" w:name="_ETM_Q3_280790"/>
      <w:bookmarkEnd w:id="806"/>
      <w:r>
        <w:rPr>
          <w:rtl/>
        </w:rPr>
        <w:t xml:space="preserve">יש </w:t>
      </w:r>
      <w:bookmarkStart w:id="807" w:name="_ETM_Q3_280940"/>
      <w:bookmarkStart w:id="808" w:name="_ETM_Q3_281030"/>
      <w:bookmarkEnd w:id="807"/>
      <w:bookmarkEnd w:id="808"/>
      <w:r>
        <w:rPr>
          <w:rtl/>
        </w:rPr>
        <w:t>כסף</w:t>
      </w:r>
      <w:r>
        <w:rPr>
          <w:rFonts w:hint="cs"/>
          <w:rtl/>
        </w:rPr>
        <w:t>,</w:t>
      </w:r>
      <w:r>
        <w:rPr>
          <w:rtl/>
        </w:rPr>
        <w:t xml:space="preserve"> </w:t>
      </w:r>
      <w:bookmarkStart w:id="809" w:name="_ETM_Q3_281390"/>
      <w:bookmarkEnd w:id="809"/>
      <w:r>
        <w:rPr>
          <w:rtl/>
        </w:rPr>
        <w:t xml:space="preserve">היא </w:t>
      </w:r>
      <w:bookmarkStart w:id="810" w:name="_ETM_Q3_281479"/>
      <w:bookmarkEnd w:id="810"/>
      <w:r>
        <w:rPr>
          <w:rtl/>
        </w:rPr>
        <w:t>ב</w:t>
      </w:r>
      <w:r>
        <w:rPr>
          <w:rFonts w:hint="cs"/>
          <w:rtl/>
        </w:rPr>
        <w:t xml:space="preserve">עלת </w:t>
      </w:r>
      <w:bookmarkStart w:id="811" w:name="_ETM_Q3_282739"/>
      <w:bookmarkEnd w:id="811"/>
      <w:r>
        <w:rPr>
          <w:rFonts w:hint="cs"/>
          <w:rtl/>
        </w:rPr>
        <w:t xml:space="preserve">המאה והיא בעלת </w:t>
      </w:r>
      <w:bookmarkStart w:id="812" w:name="_ETM_Q3_281630"/>
      <w:bookmarkStart w:id="813" w:name="_ETM_Q3_281840"/>
      <w:bookmarkStart w:id="814" w:name="_ETM_Q3_282049"/>
      <w:bookmarkStart w:id="815" w:name="_ETM_Q3_282170"/>
      <w:bookmarkStart w:id="816" w:name="_ETM_Q3_282470"/>
      <w:bookmarkEnd w:id="812"/>
      <w:bookmarkEnd w:id="813"/>
      <w:bookmarkEnd w:id="814"/>
      <w:bookmarkEnd w:id="815"/>
      <w:bookmarkEnd w:id="816"/>
      <w:r>
        <w:rPr>
          <w:rtl/>
        </w:rPr>
        <w:t>הדעה</w:t>
      </w:r>
      <w:r>
        <w:rPr>
          <w:rFonts w:hint="cs"/>
          <w:rtl/>
        </w:rPr>
        <w:t>.</w:t>
      </w:r>
      <w:r>
        <w:rPr>
          <w:rtl/>
        </w:rPr>
        <w:t xml:space="preserve"> </w:t>
      </w:r>
      <w:bookmarkStart w:id="817" w:name="_ETM_Q3_283479"/>
      <w:bookmarkEnd w:id="817"/>
      <w:r>
        <w:rPr>
          <w:rtl/>
        </w:rPr>
        <w:t xml:space="preserve">ואני </w:t>
      </w:r>
      <w:bookmarkStart w:id="818" w:name="_ETM_Q3_283840"/>
      <w:bookmarkEnd w:id="818"/>
      <w:r>
        <w:rPr>
          <w:rtl/>
        </w:rPr>
        <w:t xml:space="preserve">באמת </w:t>
      </w:r>
      <w:bookmarkStart w:id="819" w:name="_ETM_Q3_284709"/>
      <w:bookmarkEnd w:id="819"/>
      <w:r>
        <w:rPr>
          <w:rtl/>
        </w:rPr>
        <w:t xml:space="preserve">מנסה </w:t>
      </w:r>
      <w:bookmarkStart w:id="820" w:name="_ETM_Q3_285340"/>
      <w:bookmarkEnd w:id="820"/>
      <w:r>
        <w:rPr>
          <w:rtl/>
        </w:rPr>
        <w:t xml:space="preserve">להוביל </w:t>
      </w:r>
      <w:bookmarkStart w:id="821" w:name="_ETM_Q3_285700"/>
      <w:bookmarkEnd w:id="821"/>
      <w:r>
        <w:rPr>
          <w:rtl/>
        </w:rPr>
        <w:t>לשם</w:t>
      </w:r>
      <w:r>
        <w:rPr>
          <w:rFonts w:hint="cs"/>
          <w:rtl/>
        </w:rPr>
        <w:t>.</w:t>
      </w:r>
      <w:r>
        <w:rPr>
          <w:rtl/>
        </w:rPr>
        <w:t xml:space="preserve"> </w:t>
      </w:r>
      <w:bookmarkStart w:id="822" w:name="_ETM_Q3_286650"/>
      <w:bookmarkEnd w:id="822"/>
      <w:r>
        <w:rPr>
          <w:rtl/>
        </w:rPr>
        <w:t xml:space="preserve">אפשרנו </w:t>
      </w:r>
      <w:bookmarkStart w:id="823" w:name="_ETM_Q3_287159"/>
      <w:bookmarkEnd w:id="823"/>
      <w:r>
        <w:rPr>
          <w:rtl/>
        </w:rPr>
        <w:t xml:space="preserve">לרשויות </w:t>
      </w:r>
      <w:bookmarkStart w:id="824" w:name="_ETM_Q3_287610"/>
      <w:bookmarkEnd w:id="824"/>
      <w:r>
        <w:rPr>
          <w:rtl/>
        </w:rPr>
        <w:t xml:space="preserve">המקומיות </w:t>
      </w:r>
      <w:bookmarkStart w:id="825" w:name="_ETM_Q3_288090"/>
      <w:bookmarkEnd w:id="825"/>
      <w:r>
        <w:rPr>
          <w:rtl/>
        </w:rPr>
        <w:t xml:space="preserve">להעלות </w:t>
      </w:r>
      <w:bookmarkStart w:id="826" w:name="_ETM_Q3_288390"/>
      <w:bookmarkEnd w:id="826"/>
      <w:r>
        <w:rPr>
          <w:rtl/>
        </w:rPr>
        <w:t xml:space="preserve">גם </w:t>
      </w:r>
      <w:bookmarkStart w:id="827" w:name="_ETM_Q3_288570"/>
      <w:bookmarkEnd w:id="827"/>
      <w:r>
        <w:rPr>
          <w:rtl/>
        </w:rPr>
        <w:t xml:space="preserve">את </w:t>
      </w:r>
      <w:bookmarkStart w:id="828" w:name="_ETM_Q3_288690"/>
      <w:bookmarkEnd w:id="828"/>
      <w:r>
        <w:rPr>
          <w:rtl/>
        </w:rPr>
        <w:t xml:space="preserve">תעריפי </w:t>
      </w:r>
      <w:bookmarkStart w:id="829" w:name="_ETM_Q3_289140"/>
      <w:bookmarkEnd w:id="829"/>
      <w:r>
        <w:rPr>
          <w:rtl/>
        </w:rPr>
        <w:t xml:space="preserve">הארנונה </w:t>
      </w:r>
      <w:bookmarkStart w:id="830" w:name="_ETM_Q3_289770"/>
      <w:bookmarkEnd w:id="830"/>
      <w:r>
        <w:rPr>
          <w:rtl/>
        </w:rPr>
        <w:t xml:space="preserve">למרות </w:t>
      </w:r>
      <w:bookmarkStart w:id="831" w:name="_ETM_Q3_290250"/>
      <w:bookmarkEnd w:id="831"/>
      <w:r>
        <w:rPr>
          <w:rtl/>
        </w:rPr>
        <w:t>המלחמה</w:t>
      </w:r>
      <w:r>
        <w:rPr>
          <w:rFonts w:hint="cs"/>
          <w:rtl/>
        </w:rPr>
        <w:t>.</w:t>
      </w:r>
      <w:r>
        <w:rPr>
          <w:rtl/>
        </w:rPr>
        <w:t xml:space="preserve"> </w:t>
      </w:r>
      <w:bookmarkStart w:id="832" w:name="_ETM_Q3_291150"/>
      <w:bookmarkEnd w:id="832"/>
      <w:r>
        <w:rPr>
          <w:rtl/>
        </w:rPr>
        <w:t xml:space="preserve">יחד </w:t>
      </w:r>
      <w:bookmarkStart w:id="833" w:name="_ETM_Q3_291540"/>
      <w:bookmarkEnd w:id="833"/>
      <w:r>
        <w:rPr>
          <w:rtl/>
        </w:rPr>
        <w:t xml:space="preserve">עם </w:t>
      </w:r>
      <w:bookmarkStart w:id="834" w:name="_ETM_Q3_291630"/>
      <w:bookmarkEnd w:id="834"/>
      <w:r>
        <w:rPr>
          <w:rtl/>
        </w:rPr>
        <w:t>זאת</w:t>
      </w:r>
      <w:r>
        <w:rPr>
          <w:rFonts w:hint="cs"/>
          <w:rtl/>
        </w:rPr>
        <w:t>,</w:t>
      </w:r>
      <w:r>
        <w:rPr>
          <w:rtl/>
        </w:rPr>
        <w:t xml:space="preserve"> </w:t>
      </w:r>
      <w:bookmarkStart w:id="835" w:name="_ETM_Q3_291930"/>
      <w:bookmarkEnd w:id="835"/>
      <w:r>
        <w:rPr>
          <w:rtl/>
        </w:rPr>
        <w:t xml:space="preserve">נגדיל </w:t>
      </w:r>
      <w:bookmarkStart w:id="836" w:name="_ETM_Q3_292590"/>
      <w:bookmarkEnd w:id="836"/>
      <w:r>
        <w:rPr>
          <w:rtl/>
        </w:rPr>
        <w:t xml:space="preserve">את </w:t>
      </w:r>
      <w:bookmarkStart w:id="837" w:name="_ETM_Q3_292710"/>
      <w:bookmarkEnd w:id="837"/>
      <w:r>
        <w:rPr>
          <w:rtl/>
        </w:rPr>
        <w:t xml:space="preserve">גובה </w:t>
      </w:r>
      <w:bookmarkStart w:id="838" w:name="_ETM_Q3_293130"/>
      <w:bookmarkEnd w:id="838"/>
      <w:r>
        <w:rPr>
          <w:rtl/>
        </w:rPr>
        <w:t xml:space="preserve">ההנחות </w:t>
      </w:r>
      <w:bookmarkStart w:id="839" w:name="_ETM_Q3_293970"/>
      <w:bookmarkEnd w:id="839"/>
      <w:r>
        <w:rPr>
          <w:rtl/>
        </w:rPr>
        <w:t xml:space="preserve">למי </w:t>
      </w:r>
      <w:bookmarkStart w:id="840" w:name="_ETM_Q3_294210"/>
      <w:bookmarkEnd w:id="840"/>
      <w:r>
        <w:rPr>
          <w:rtl/>
        </w:rPr>
        <w:t xml:space="preserve">שאין </w:t>
      </w:r>
      <w:bookmarkStart w:id="841" w:name="_ETM_Q3_294570"/>
      <w:bookmarkEnd w:id="841"/>
      <w:r>
        <w:rPr>
          <w:rtl/>
        </w:rPr>
        <w:t>לו</w:t>
      </w:r>
      <w:r>
        <w:rPr>
          <w:rFonts w:hint="cs"/>
          <w:rtl/>
        </w:rPr>
        <w:t>.</w:t>
      </w:r>
      <w:r>
        <w:rPr>
          <w:rtl/>
        </w:rPr>
        <w:t xml:space="preserve"> </w:t>
      </w:r>
      <w:bookmarkStart w:id="842" w:name="_ETM_Q3_295729"/>
      <w:bookmarkEnd w:id="842"/>
      <w:r>
        <w:rPr>
          <w:rtl/>
        </w:rPr>
        <w:t xml:space="preserve">זה </w:t>
      </w:r>
      <w:bookmarkStart w:id="843" w:name="_ETM_Q3_296600"/>
      <w:bookmarkEnd w:id="843"/>
      <w:r>
        <w:rPr>
          <w:rtl/>
        </w:rPr>
        <w:t xml:space="preserve">המהלך </w:t>
      </w:r>
      <w:bookmarkStart w:id="844" w:name="_ETM_Q3_297050"/>
      <w:bookmarkEnd w:id="844"/>
      <w:r>
        <w:rPr>
          <w:rtl/>
        </w:rPr>
        <w:t xml:space="preserve">הכי </w:t>
      </w:r>
      <w:bookmarkStart w:id="845" w:name="_ETM_Q3_297350"/>
      <w:bookmarkEnd w:id="845"/>
      <w:r>
        <w:rPr>
          <w:rtl/>
        </w:rPr>
        <w:t xml:space="preserve">חברתי </w:t>
      </w:r>
      <w:bookmarkStart w:id="846" w:name="_ETM_Q3_297890"/>
      <w:bookmarkEnd w:id="846"/>
      <w:r>
        <w:rPr>
          <w:rtl/>
        </w:rPr>
        <w:t xml:space="preserve">והכי </w:t>
      </w:r>
      <w:bookmarkStart w:id="847" w:name="_ETM_Q3_298190"/>
      <w:bookmarkEnd w:id="847"/>
      <w:r>
        <w:rPr>
          <w:rtl/>
        </w:rPr>
        <w:t xml:space="preserve">סוציאלי </w:t>
      </w:r>
      <w:bookmarkStart w:id="848" w:name="_ETM_Q3_299300"/>
      <w:bookmarkEnd w:id="848"/>
      <w:r>
        <w:rPr>
          <w:rtl/>
        </w:rPr>
        <w:t xml:space="preserve">שיכול </w:t>
      </w:r>
      <w:bookmarkStart w:id="849" w:name="_ETM_Q3_300140"/>
      <w:bookmarkEnd w:id="849"/>
      <w:r>
        <w:rPr>
          <w:rtl/>
        </w:rPr>
        <w:t>להיות</w:t>
      </w:r>
      <w:r>
        <w:rPr>
          <w:rFonts w:hint="cs"/>
          <w:rtl/>
        </w:rPr>
        <w:t xml:space="preserve"> –</w:t>
      </w:r>
      <w:r>
        <w:rPr>
          <w:rtl/>
        </w:rPr>
        <w:t xml:space="preserve"> </w:t>
      </w:r>
      <w:bookmarkStart w:id="850" w:name="_ETM_Q3_300440"/>
      <w:bookmarkEnd w:id="850"/>
      <w:r>
        <w:rPr>
          <w:rtl/>
        </w:rPr>
        <w:t>ו</w:t>
      </w:r>
      <w:r w:rsidR="0093570C">
        <w:rPr>
          <w:rFonts w:hint="cs"/>
          <w:rtl/>
        </w:rPr>
        <w:t>מ</w:t>
      </w:r>
      <w:r>
        <w:rPr>
          <w:rtl/>
        </w:rPr>
        <w:t xml:space="preserve">אפשר </w:t>
      </w:r>
      <w:bookmarkStart w:id="851" w:name="_ETM_Q3_300950"/>
      <w:bookmarkEnd w:id="851"/>
      <w:r>
        <w:rPr>
          <w:rtl/>
        </w:rPr>
        <w:t xml:space="preserve">לרשות </w:t>
      </w:r>
      <w:bookmarkStart w:id="852" w:name="_ETM_Q3_301310"/>
      <w:bookmarkEnd w:id="852"/>
      <w:r>
        <w:rPr>
          <w:rtl/>
        </w:rPr>
        <w:t xml:space="preserve">המקומית </w:t>
      </w:r>
      <w:bookmarkStart w:id="853" w:name="_ETM_Q3_302180"/>
      <w:bookmarkEnd w:id="853"/>
      <w:r>
        <w:rPr>
          <w:rtl/>
        </w:rPr>
        <w:t xml:space="preserve">גם </w:t>
      </w:r>
      <w:bookmarkStart w:id="854" w:name="_ETM_Q3_302510"/>
      <w:bookmarkEnd w:id="854"/>
      <w:r>
        <w:rPr>
          <w:rtl/>
        </w:rPr>
        <w:t xml:space="preserve">כן </w:t>
      </w:r>
      <w:bookmarkStart w:id="855" w:name="_ETM_Q3_302720"/>
      <w:bookmarkEnd w:id="855"/>
      <w:r>
        <w:rPr>
          <w:rtl/>
        </w:rPr>
        <w:t>להתנהל</w:t>
      </w:r>
      <w:r>
        <w:rPr>
          <w:rFonts w:hint="cs"/>
          <w:rtl/>
        </w:rPr>
        <w:t>.</w:t>
      </w:r>
      <w:bookmarkStart w:id="856" w:name="_ETM_Q3_306293"/>
      <w:bookmarkEnd w:id="856"/>
    </w:p>
    <w:p w:rsidR="00C7504F" w:rsidRDefault="00C7504F" w:rsidP="00C25425">
      <w:pPr>
        <w:rPr>
          <w:rtl/>
        </w:rPr>
      </w:pPr>
      <w:bookmarkStart w:id="857" w:name="_ETM_Q3_306379"/>
      <w:bookmarkEnd w:id="857"/>
    </w:p>
    <w:p w:rsidR="00C7504F" w:rsidRDefault="00C7504F" w:rsidP="0093570C">
      <w:pPr>
        <w:rPr>
          <w:rtl/>
        </w:rPr>
      </w:pPr>
      <w:bookmarkStart w:id="858" w:name="_ETM_Q3_306484"/>
      <w:bookmarkStart w:id="859" w:name="_ETM_Q3_306563"/>
      <w:bookmarkStart w:id="860" w:name="_ETM_Q3_303779"/>
      <w:bookmarkEnd w:id="858"/>
      <w:bookmarkEnd w:id="859"/>
      <w:bookmarkEnd w:id="860"/>
      <w:r>
        <w:rPr>
          <w:rtl/>
        </w:rPr>
        <w:t xml:space="preserve">יחד </w:t>
      </w:r>
      <w:bookmarkStart w:id="861" w:name="_ETM_Q3_304200"/>
      <w:bookmarkEnd w:id="861"/>
      <w:r>
        <w:rPr>
          <w:rtl/>
        </w:rPr>
        <w:t xml:space="preserve">עם </w:t>
      </w:r>
      <w:bookmarkStart w:id="862" w:name="_ETM_Q3_304319"/>
      <w:bookmarkEnd w:id="862"/>
      <w:r>
        <w:rPr>
          <w:rtl/>
        </w:rPr>
        <w:t>זאת</w:t>
      </w:r>
      <w:r>
        <w:rPr>
          <w:rFonts w:hint="cs"/>
          <w:rtl/>
        </w:rPr>
        <w:t>,</w:t>
      </w:r>
      <w:r>
        <w:rPr>
          <w:rtl/>
        </w:rPr>
        <w:t xml:space="preserve"> </w:t>
      </w:r>
      <w:bookmarkStart w:id="863" w:name="_ETM_Q3_304679"/>
      <w:bookmarkStart w:id="864" w:name="_ETM_Q3_305069"/>
      <w:bookmarkEnd w:id="863"/>
      <w:bookmarkEnd w:id="864"/>
      <w:r>
        <w:rPr>
          <w:rtl/>
        </w:rPr>
        <w:t xml:space="preserve">לגבי </w:t>
      </w:r>
      <w:bookmarkStart w:id="865" w:name="_ETM_Q3_308010"/>
      <w:bookmarkEnd w:id="865"/>
      <w:r>
        <w:rPr>
          <w:rtl/>
        </w:rPr>
        <w:t xml:space="preserve">ההליכה </w:t>
      </w:r>
      <w:bookmarkStart w:id="866" w:name="_ETM_Q3_308430"/>
      <w:bookmarkEnd w:id="866"/>
      <w:r>
        <w:rPr>
          <w:rtl/>
        </w:rPr>
        <w:t>שלנ</w:t>
      </w:r>
      <w:r>
        <w:rPr>
          <w:rFonts w:hint="cs"/>
          <w:rtl/>
        </w:rPr>
        <w:t>ו,</w:t>
      </w:r>
      <w:r>
        <w:rPr>
          <w:rtl/>
        </w:rPr>
        <w:t xml:space="preserve"> </w:t>
      </w:r>
      <w:bookmarkStart w:id="867" w:name="_ETM_Q3_308790"/>
      <w:bookmarkEnd w:id="867"/>
      <w:r>
        <w:rPr>
          <w:rtl/>
        </w:rPr>
        <w:t>כדבריך</w:t>
      </w:r>
      <w:r>
        <w:rPr>
          <w:rFonts w:hint="cs"/>
          <w:rtl/>
        </w:rPr>
        <w:t>,</w:t>
      </w:r>
      <w:r>
        <w:rPr>
          <w:rtl/>
        </w:rPr>
        <w:t xml:space="preserve"> </w:t>
      </w:r>
      <w:bookmarkStart w:id="868" w:name="_ETM_Q3_309389"/>
      <w:bookmarkStart w:id="869" w:name="_ETM_Q3_311099"/>
      <w:bookmarkEnd w:id="868"/>
      <w:bookmarkEnd w:id="869"/>
      <w:r>
        <w:rPr>
          <w:rtl/>
        </w:rPr>
        <w:t xml:space="preserve">לקיר </w:t>
      </w:r>
      <w:bookmarkStart w:id="870" w:name="_ETM_Q3_311400"/>
      <w:bookmarkEnd w:id="870"/>
      <w:r>
        <w:rPr>
          <w:rtl/>
        </w:rPr>
        <w:t>כ</w:t>
      </w:r>
      <w:bookmarkStart w:id="871" w:name="_ETM_Q3_311519"/>
      <w:bookmarkEnd w:id="871"/>
      <w:r>
        <w:rPr>
          <w:rtl/>
        </w:rPr>
        <w:t>מטרה</w:t>
      </w:r>
      <w:r>
        <w:rPr>
          <w:rFonts w:hint="cs"/>
          <w:rtl/>
        </w:rPr>
        <w:t xml:space="preserve"> –</w:t>
      </w:r>
      <w:r>
        <w:rPr>
          <w:rtl/>
        </w:rPr>
        <w:t xml:space="preserve"> </w:t>
      </w:r>
      <w:bookmarkStart w:id="872" w:name="_ETM_Q3_312209"/>
      <w:bookmarkEnd w:id="872"/>
      <w:r>
        <w:rPr>
          <w:rtl/>
        </w:rPr>
        <w:t xml:space="preserve">אין </w:t>
      </w:r>
      <w:bookmarkStart w:id="873" w:name="_ETM_Q3_312419"/>
      <w:bookmarkEnd w:id="873"/>
      <w:r>
        <w:rPr>
          <w:rFonts w:hint="cs"/>
          <w:rtl/>
        </w:rPr>
        <w:t>הליכה לקיר כמטרה. יש מטרה אחת</w:t>
      </w:r>
      <w:bookmarkStart w:id="874" w:name="_ETM_Q3_312750"/>
      <w:bookmarkStart w:id="875" w:name="_ETM_Q3_313019"/>
      <w:bookmarkStart w:id="876" w:name="_ETM_Q3_313440"/>
      <w:bookmarkStart w:id="877" w:name="_ETM_Q3_313590"/>
      <w:bookmarkStart w:id="878" w:name="_ETM_Q3_313980"/>
      <w:bookmarkStart w:id="879" w:name="_ETM_Q3_314970"/>
      <w:bookmarkEnd w:id="874"/>
      <w:bookmarkEnd w:id="875"/>
      <w:bookmarkEnd w:id="876"/>
      <w:bookmarkEnd w:id="877"/>
      <w:bookmarkEnd w:id="878"/>
      <w:bookmarkEnd w:id="879"/>
      <w:r>
        <w:rPr>
          <w:rFonts w:hint="cs"/>
          <w:rtl/>
        </w:rPr>
        <w:t>:</w:t>
      </w:r>
      <w:bookmarkStart w:id="880" w:name="_ETM_Q3_315974"/>
      <w:bookmarkEnd w:id="880"/>
      <w:r>
        <w:rPr>
          <w:rFonts w:hint="cs"/>
          <w:rtl/>
        </w:rPr>
        <w:t xml:space="preserve"> </w:t>
      </w:r>
      <w:r>
        <w:rPr>
          <w:rtl/>
        </w:rPr>
        <w:t>שגשוגה</w:t>
      </w:r>
      <w:bookmarkStart w:id="881" w:name="_ETM_Q3_315599"/>
      <w:bookmarkEnd w:id="881"/>
      <w:r>
        <w:rPr>
          <w:rFonts w:hint="cs"/>
          <w:rtl/>
        </w:rPr>
        <w:t xml:space="preserve"> </w:t>
      </w:r>
      <w:r>
        <w:rPr>
          <w:rtl/>
        </w:rPr>
        <w:t xml:space="preserve">ופיתוחה </w:t>
      </w:r>
      <w:bookmarkStart w:id="882" w:name="_ETM_Q3_316019"/>
      <w:bookmarkEnd w:id="882"/>
      <w:r>
        <w:rPr>
          <w:rtl/>
        </w:rPr>
        <w:t xml:space="preserve">של </w:t>
      </w:r>
      <w:bookmarkStart w:id="883" w:name="_ETM_Q3_316200"/>
      <w:bookmarkEnd w:id="883"/>
      <w:r>
        <w:rPr>
          <w:rtl/>
        </w:rPr>
        <w:t>נצרת</w:t>
      </w:r>
      <w:r>
        <w:rPr>
          <w:rFonts w:hint="cs"/>
          <w:rtl/>
        </w:rPr>
        <w:t>.</w:t>
      </w:r>
      <w:r>
        <w:rPr>
          <w:rtl/>
        </w:rPr>
        <w:t xml:space="preserve"> </w:t>
      </w:r>
      <w:bookmarkStart w:id="884" w:name="_ETM_Q3_317069"/>
      <w:bookmarkEnd w:id="884"/>
      <w:r>
        <w:rPr>
          <w:rtl/>
        </w:rPr>
        <w:t xml:space="preserve">אני </w:t>
      </w:r>
      <w:bookmarkStart w:id="885" w:name="_ETM_Q3_317310"/>
      <w:bookmarkEnd w:id="885"/>
      <w:r>
        <w:rPr>
          <w:rtl/>
        </w:rPr>
        <w:t xml:space="preserve">באופן </w:t>
      </w:r>
      <w:bookmarkStart w:id="886" w:name="_ETM_Q3_317610"/>
      <w:bookmarkEnd w:id="886"/>
      <w:r>
        <w:rPr>
          <w:rtl/>
        </w:rPr>
        <w:t>אישי</w:t>
      </w:r>
      <w:r>
        <w:rPr>
          <w:rFonts w:hint="cs"/>
          <w:rtl/>
        </w:rPr>
        <w:t>,</w:t>
      </w:r>
      <w:r>
        <w:rPr>
          <w:rtl/>
        </w:rPr>
        <w:t xml:space="preserve"> </w:t>
      </w:r>
      <w:bookmarkStart w:id="887" w:name="_ETM_Q3_317790"/>
      <w:bookmarkEnd w:id="887"/>
      <w:r>
        <w:rPr>
          <w:rtl/>
        </w:rPr>
        <w:t xml:space="preserve">גם </w:t>
      </w:r>
      <w:bookmarkStart w:id="888" w:name="_ETM_Q3_317970"/>
      <w:bookmarkEnd w:id="888"/>
      <w:r>
        <w:rPr>
          <w:rtl/>
        </w:rPr>
        <w:t xml:space="preserve">כשר </w:t>
      </w:r>
      <w:bookmarkStart w:id="889" w:name="_ETM_Q3_318269"/>
      <w:bookmarkEnd w:id="889"/>
      <w:r>
        <w:rPr>
          <w:rtl/>
        </w:rPr>
        <w:t xml:space="preserve">הבריאות </w:t>
      </w:r>
      <w:bookmarkStart w:id="890" w:name="_ETM_Q3_318540"/>
      <w:bookmarkEnd w:id="890"/>
      <w:r>
        <w:rPr>
          <w:rtl/>
        </w:rPr>
        <w:t>לשעבר</w:t>
      </w:r>
      <w:r>
        <w:rPr>
          <w:rFonts w:hint="cs"/>
          <w:rtl/>
        </w:rPr>
        <w:t>,</w:t>
      </w:r>
      <w:r>
        <w:rPr>
          <w:rtl/>
        </w:rPr>
        <w:t xml:space="preserve"> </w:t>
      </w:r>
      <w:bookmarkStart w:id="891" w:name="_ETM_Q3_319050"/>
      <w:bookmarkEnd w:id="891"/>
      <w:r>
        <w:rPr>
          <w:rtl/>
        </w:rPr>
        <w:t xml:space="preserve">ביקרתי </w:t>
      </w:r>
      <w:bookmarkStart w:id="892" w:name="_ETM_Q3_319440"/>
      <w:bookmarkEnd w:id="892"/>
      <w:r>
        <w:rPr>
          <w:rtl/>
        </w:rPr>
        <w:t xml:space="preserve">בכל </w:t>
      </w:r>
      <w:bookmarkStart w:id="893" w:name="_ETM_Q3_319860"/>
      <w:bookmarkEnd w:id="893"/>
      <w:r>
        <w:rPr>
          <w:rtl/>
        </w:rPr>
        <w:t xml:space="preserve">בתי </w:t>
      </w:r>
      <w:bookmarkStart w:id="894" w:name="_ETM_Q3_320099"/>
      <w:bookmarkEnd w:id="894"/>
      <w:r>
        <w:rPr>
          <w:rtl/>
        </w:rPr>
        <w:t xml:space="preserve">החולים </w:t>
      </w:r>
      <w:bookmarkStart w:id="895" w:name="_ETM_Q3_320459"/>
      <w:bookmarkEnd w:id="895"/>
      <w:r>
        <w:rPr>
          <w:rtl/>
        </w:rPr>
        <w:t>בעיר</w:t>
      </w:r>
      <w:r>
        <w:rPr>
          <w:rFonts w:hint="cs"/>
          <w:rtl/>
        </w:rPr>
        <w:t>,</w:t>
      </w:r>
      <w:r>
        <w:rPr>
          <w:rtl/>
        </w:rPr>
        <w:t xml:space="preserve"> </w:t>
      </w:r>
      <w:bookmarkStart w:id="896" w:name="_ETM_Q3_321440"/>
      <w:bookmarkEnd w:id="896"/>
      <w:r>
        <w:rPr>
          <w:rtl/>
        </w:rPr>
        <w:t xml:space="preserve">שעושים </w:t>
      </w:r>
      <w:bookmarkStart w:id="897" w:name="_ETM_Q3_321860"/>
      <w:bookmarkEnd w:id="897"/>
      <w:r>
        <w:rPr>
          <w:rtl/>
        </w:rPr>
        <w:t xml:space="preserve">עבודת </w:t>
      </w:r>
      <w:bookmarkStart w:id="898" w:name="_ETM_Q3_322220"/>
      <w:bookmarkEnd w:id="898"/>
      <w:r>
        <w:rPr>
          <w:rtl/>
        </w:rPr>
        <w:t>קודש</w:t>
      </w:r>
      <w:r>
        <w:rPr>
          <w:rFonts w:hint="cs"/>
          <w:rtl/>
        </w:rPr>
        <w:t>.</w:t>
      </w:r>
      <w:r>
        <w:rPr>
          <w:rtl/>
        </w:rPr>
        <w:t xml:space="preserve"> </w:t>
      </w:r>
      <w:bookmarkStart w:id="899" w:name="_ETM_Q3_323370"/>
      <w:bookmarkEnd w:id="899"/>
      <w:r>
        <w:rPr>
          <w:rFonts w:hint="cs"/>
          <w:rtl/>
        </w:rPr>
        <w:t xml:space="preserve">פרופ' </w:t>
      </w:r>
      <w:proofErr w:type="spellStart"/>
      <w:r>
        <w:rPr>
          <w:rFonts w:hint="cs"/>
          <w:rtl/>
        </w:rPr>
        <w:t>פהד</w:t>
      </w:r>
      <w:proofErr w:type="spellEnd"/>
      <w:r>
        <w:rPr>
          <w:rFonts w:hint="cs"/>
          <w:rtl/>
        </w:rPr>
        <w:t xml:space="preserve"> חכים</w:t>
      </w:r>
      <w:bookmarkStart w:id="900" w:name="_ETM_Q3_323639"/>
      <w:bookmarkStart w:id="901" w:name="_ETM_Q3_324060"/>
      <w:bookmarkStart w:id="902" w:name="_ETM_Q3_324510"/>
      <w:bookmarkEnd w:id="900"/>
      <w:bookmarkEnd w:id="901"/>
      <w:bookmarkEnd w:id="902"/>
      <w:r>
        <w:rPr>
          <w:rFonts w:hint="cs"/>
          <w:rtl/>
        </w:rPr>
        <w:t xml:space="preserve">, </w:t>
      </w:r>
      <w:r>
        <w:rPr>
          <w:rtl/>
        </w:rPr>
        <w:t xml:space="preserve">ידידי </w:t>
      </w:r>
      <w:bookmarkStart w:id="903" w:name="_ETM_Q3_324840"/>
      <w:bookmarkEnd w:id="903"/>
      <w:r>
        <w:rPr>
          <w:rtl/>
        </w:rPr>
        <w:t>היקר</w:t>
      </w:r>
      <w:r>
        <w:rPr>
          <w:rFonts w:hint="cs"/>
          <w:rtl/>
        </w:rPr>
        <w:t>,</w:t>
      </w:r>
      <w:r>
        <w:rPr>
          <w:rtl/>
        </w:rPr>
        <w:t xml:space="preserve"> </w:t>
      </w:r>
      <w:bookmarkStart w:id="904" w:name="_ETM_Q3_326150"/>
      <w:bookmarkEnd w:id="904"/>
      <w:r>
        <w:rPr>
          <w:rFonts w:hint="cs"/>
          <w:rtl/>
        </w:rPr>
        <w:t xml:space="preserve">הוא </w:t>
      </w:r>
      <w:r>
        <w:rPr>
          <w:rtl/>
        </w:rPr>
        <w:t xml:space="preserve">באמת </w:t>
      </w:r>
      <w:bookmarkStart w:id="905" w:name="_ETM_Q3_327069"/>
      <w:bookmarkEnd w:id="905"/>
      <w:r>
        <w:rPr>
          <w:rtl/>
        </w:rPr>
        <w:t xml:space="preserve">דוגמה </w:t>
      </w:r>
      <w:bookmarkStart w:id="906" w:name="_ETM_Q3_327459"/>
      <w:bookmarkEnd w:id="906"/>
      <w:r>
        <w:rPr>
          <w:rtl/>
        </w:rPr>
        <w:t xml:space="preserve">ומופת </w:t>
      </w:r>
      <w:bookmarkStart w:id="907" w:name="_ETM_Q3_328180"/>
      <w:bookmarkEnd w:id="907"/>
      <w:r>
        <w:rPr>
          <w:rtl/>
        </w:rPr>
        <w:t xml:space="preserve">לעובד </w:t>
      </w:r>
      <w:bookmarkStart w:id="908" w:name="_ETM_Q3_328840"/>
      <w:bookmarkEnd w:id="908"/>
      <w:r>
        <w:rPr>
          <w:rtl/>
        </w:rPr>
        <w:t>ציבור</w:t>
      </w:r>
      <w:r>
        <w:rPr>
          <w:rFonts w:hint="cs"/>
          <w:rtl/>
        </w:rPr>
        <w:t>,</w:t>
      </w:r>
      <w:r>
        <w:rPr>
          <w:rtl/>
        </w:rPr>
        <w:t xml:space="preserve"> </w:t>
      </w:r>
      <w:bookmarkStart w:id="909" w:name="_ETM_Q3_329349"/>
      <w:bookmarkEnd w:id="909"/>
      <w:r>
        <w:rPr>
          <w:rtl/>
        </w:rPr>
        <w:t xml:space="preserve">לאיש </w:t>
      </w:r>
      <w:bookmarkStart w:id="910" w:name="_ETM_Q3_329590"/>
      <w:bookmarkEnd w:id="910"/>
      <w:r>
        <w:rPr>
          <w:rtl/>
        </w:rPr>
        <w:t xml:space="preserve">ציבור </w:t>
      </w:r>
      <w:bookmarkStart w:id="911" w:name="_ETM_Q3_329919"/>
      <w:bookmarkEnd w:id="911"/>
      <w:r>
        <w:rPr>
          <w:rtl/>
        </w:rPr>
        <w:t>מסו</w:t>
      </w:r>
      <w:r>
        <w:rPr>
          <w:rFonts w:hint="cs"/>
          <w:rtl/>
        </w:rPr>
        <w:t>ר</w:t>
      </w:r>
      <w:r w:rsidR="0093570C">
        <w:rPr>
          <w:rFonts w:hint="cs"/>
          <w:rtl/>
        </w:rPr>
        <w:t>.</w:t>
      </w:r>
      <w:r>
        <w:rPr>
          <w:rtl/>
        </w:rPr>
        <w:t xml:space="preserve"> </w:t>
      </w:r>
      <w:bookmarkStart w:id="912" w:name="_ETM_Q3_331180"/>
      <w:bookmarkEnd w:id="912"/>
      <w:r>
        <w:rPr>
          <w:rtl/>
        </w:rPr>
        <w:t xml:space="preserve">אנשים </w:t>
      </w:r>
      <w:bookmarkStart w:id="913" w:name="_ETM_Q3_331659"/>
      <w:bookmarkEnd w:id="913"/>
      <w:r>
        <w:rPr>
          <w:rtl/>
        </w:rPr>
        <w:t>מסורים</w:t>
      </w:r>
      <w:r w:rsidR="0093570C">
        <w:rPr>
          <w:rFonts w:hint="cs"/>
          <w:rtl/>
        </w:rPr>
        <w:t>,</w:t>
      </w:r>
      <w:r>
        <w:rPr>
          <w:rtl/>
        </w:rPr>
        <w:t xml:space="preserve"> </w:t>
      </w:r>
      <w:bookmarkStart w:id="914" w:name="_ETM_Q3_332799"/>
      <w:bookmarkEnd w:id="914"/>
      <w:r>
        <w:rPr>
          <w:rtl/>
        </w:rPr>
        <w:t>או</w:t>
      </w:r>
      <w:r>
        <w:rPr>
          <w:rFonts w:hint="cs"/>
          <w:rtl/>
        </w:rPr>
        <w:t>ה</w:t>
      </w:r>
      <w:bookmarkStart w:id="915" w:name="_ETM_Q3_333069"/>
      <w:bookmarkEnd w:id="915"/>
      <w:r>
        <w:rPr>
          <w:rtl/>
        </w:rPr>
        <w:t xml:space="preserve">בי </w:t>
      </w:r>
      <w:bookmarkStart w:id="916" w:name="_ETM_Q3_333310"/>
      <w:bookmarkEnd w:id="916"/>
      <w:r>
        <w:rPr>
          <w:rtl/>
        </w:rPr>
        <w:t>אדם</w:t>
      </w:r>
      <w:r>
        <w:rPr>
          <w:rFonts w:hint="cs"/>
          <w:rtl/>
        </w:rPr>
        <w:t>.</w:t>
      </w:r>
      <w:r>
        <w:rPr>
          <w:rtl/>
        </w:rPr>
        <w:t xml:space="preserve"> </w:t>
      </w:r>
      <w:bookmarkStart w:id="917" w:name="_ETM_Q3_334150"/>
      <w:bookmarkEnd w:id="917"/>
      <w:r>
        <w:rPr>
          <w:rtl/>
        </w:rPr>
        <w:t xml:space="preserve">אנחנו </w:t>
      </w:r>
      <w:bookmarkStart w:id="918" w:name="_ETM_Q3_334540"/>
      <w:bookmarkEnd w:id="918"/>
      <w:r>
        <w:rPr>
          <w:rtl/>
        </w:rPr>
        <w:t xml:space="preserve">מחויבים </w:t>
      </w:r>
      <w:bookmarkStart w:id="919" w:name="_ETM_Q3_335019"/>
      <w:bookmarkEnd w:id="919"/>
      <w:r>
        <w:rPr>
          <w:rtl/>
        </w:rPr>
        <w:t>למקום</w:t>
      </w:r>
      <w:r>
        <w:rPr>
          <w:rFonts w:hint="cs"/>
          <w:rtl/>
        </w:rPr>
        <w:t>,</w:t>
      </w:r>
      <w:r>
        <w:rPr>
          <w:rtl/>
        </w:rPr>
        <w:t xml:space="preserve"> </w:t>
      </w:r>
      <w:bookmarkStart w:id="920" w:name="_ETM_Q3_335950"/>
      <w:bookmarkEnd w:id="920"/>
      <w:r>
        <w:rPr>
          <w:rtl/>
        </w:rPr>
        <w:t xml:space="preserve">וכדי </w:t>
      </w:r>
      <w:bookmarkStart w:id="921" w:name="_ETM_Q3_336310"/>
      <w:bookmarkEnd w:id="921"/>
      <w:r>
        <w:rPr>
          <w:rtl/>
        </w:rPr>
        <w:t xml:space="preserve">שהמקום </w:t>
      </w:r>
      <w:bookmarkStart w:id="922" w:name="_ETM_Q3_336819"/>
      <w:bookmarkEnd w:id="922"/>
      <w:r>
        <w:rPr>
          <w:rtl/>
        </w:rPr>
        <w:t xml:space="preserve">הזה </w:t>
      </w:r>
      <w:bookmarkStart w:id="923" w:name="_ETM_Q3_337000"/>
      <w:bookmarkEnd w:id="923"/>
      <w:r>
        <w:rPr>
          <w:rtl/>
        </w:rPr>
        <w:t xml:space="preserve">יעמוד </w:t>
      </w:r>
      <w:bookmarkStart w:id="924" w:name="_ETM_Q3_337299"/>
      <w:bookmarkEnd w:id="924"/>
      <w:r>
        <w:rPr>
          <w:rtl/>
        </w:rPr>
        <w:t xml:space="preserve">על </w:t>
      </w:r>
      <w:bookmarkStart w:id="925" w:name="_ETM_Q3_337419"/>
      <w:bookmarkEnd w:id="925"/>
      <w:r>
        <w:rPr>
          <w:rtl/>
        </w:rPr>
        <w:t xml:space="preserve">הרגליים </w:t>
      </w:r>
      <w:bookmarkStart w:id="926" w:name="_ETM_Q3_338169"/>
      <w:bookmarkEnd w:id="926"/>
      <w:r>
        <w:rPr>
          <w:rtl/>
        </w:rPr>
        <w:t>ו</w:t>
      </w:r>
      <w:r>
        <w:rPr>
          <w:rFonts w:hint="cs"/>
          <w:rtl/>
        </w:rPr>
        <w:t>י</w:t>
      </w:r>
      <w:r>
        <w:rPr>
          <w:rtl/>
        </w:rPr>
        <w:t>שג</w:t>
      </w:r>
      <w:r>
        <w:rPr>
          <w:rFonts w:hint="cs"/>
          <w:rtl/>
        </w:rPr>
        <w:t>שג ויפרח</w:t>
      </w:r>
      <w:bookmarkStart w:id="927" w:name="_ETM_Q3_338680"/>
      <w:bookmarkStart w:id="928" w:name="_ETM_Q3_340050"/>
      <w:bookmarkEnd w:id="927"/>
      <w:bookmarkEnd w:id="928"/>
      <w:r>
        <w:rPr>
          <w:rFonts w:hint="cs"/>
          <w:rtl/>
        </w:rPr>
        <w:t xml:space="preserve"> </w:t>
      </w:r>
      <w:r>
        <w:rPr>
          <w:rtl/>
        </w:rPr>
        <w:t xml:space="preserve">אנחנו </w:t>
      </w:r>
      <w:bookmarkStart w:id="929" w:name="_ETM_Q3_340410"/>
      <w:bookmarkEnd w:id="929"/>
      <w:r>
        <w:rPr>
          <w:rtl/>
        </w:rPr>
        <w:t xml:space="preserve">צריכים </w:t>
      </w:r>
      <w:bookmarkStart w:id="930" w:name="_ETM_Q3_340830"/>
      <w:bookmarkEnd w:id="930"/>
      <w:r>
        <w:rPr>
          <w:rtl/>
        </w:rPr>
        <w:t xml:space="preserve">לעשות </w:t>
      </w:r>
      <w:bookmarkStart w:id="931" w:name="_ETM_Q3_341220"/>
      <w:bookmarkEnd w:id="931"/>
      <w:r>
        <w:rPr>
          <w:rtl/>
        </w:rPr>
        <w:t>הכול</w:t>
      </w:r>
      <w:r>
        <w:rPr>
          <w:rFonts w:hint="cs"/>
          <w:rtl/>
        </w:rPr>
        <w:t>,</w:t>
      </w:r>
      <w:r>
        <w:rPr>
          <w:rtl/>
        </w:rPr>
        <w:t xml:space="preserve"> </w:t>
      </w:r>
      <w:bookmarkStart w:id="932" w:name="_ETM_Q3_341520"/>
      <w:bookmarkEnd w:id="932"/>
      <w:r>
        <w:rPr>
          <w:rtl/>
        </w:rPr>
        <w:t xml:space="preserve">לתת </w:t>
      </w:r>
      <w:bookmarkStart w:id="933" w:name="_ETM_Q3_341730"/>
      <w:bookmarkEnd w:id="933"/>
      <w:r>
        <w:rPr>
          <w:rtl/>
        </w:rPr>
        <w:t xml:space="preserve">לו </w:t>
      </w:r>
      <w:bookmarkStart w:id="934" w:name="_ETM_Q3_341790"/>
      <w:bookmarkEnd w:id="934"/>
      <w:r>
        <w:rPr>
          <w:rtl/>
        </w:rPr>
        <w:t xml:space="preserve">את </w:t>
      </w:r>
      <w:bookmarkStart w:id="935" w:name="_ETM_Q3_341880"/>
      <w:bookmarkEnd w:id="935"/>
      <w:r>
        <w:rPr>
          <w:rtl/>
        </w:rPr>
        <w:t xml:space="preserve">כל </w:t>
      </w:r>
      <w:bookmarkStart w:id="936" w:name="_ETM_Q3_342120"/>
      <w:bookmarkEnd w:id="936"/>
      <w:r>
        <w:rPr>
          <w:rtl/>
        </w:rPr>
        <w:t xml:space="preserve">הכלים </w:t>
      </w:r>
      <w:bookmarkStart w:id="937" w:name="_ETM_Q3_343019"/>
      <w:bookmarkEnd w:id="937"/>
      <w:r>
        <w:rPr>
          <w:rtl/>
        </w:rPr>
        <w:t>כ</w:t>
      </w:r>
      <w:r>
        <w:rPr>
          <w:rFonts w:hint="cs"/>
          <w:rtl/>
        </w:rPr>
        <w:t xml:space="preserve">די </w:t>
      </w:r>
      <w:bookmarkStart w:id="938" w:name="_ETM_Q3_341360"/>
      <w:bookmarkEnd w:id="938"/>
      <w:r>
        <w:rPr>
          <w:rFonts w:hint="cs"/>
          <w:rtl/>
        </w:rPr>
        <w:t>שהוא י</w:t>
      </w:r>
      <w:bookmarkStart w:id="939" w:name="_ETM_Q3_343439"/>
      <w:bookmarkEnd w:id="939"/>
      <w:r>
        <w:rPr>
          <w:rtl/>
        </w:rPr>
        <w:t>תפקד</w:t>
      </w:r>
      <w:r>
        <w:rPr>
          <w:rFonts w:hint="cs"/>
          <w:rtl/>
        </w:rPr>
        <w:t>.</w:t>
      </w:r>
      <w:r>
        <w:rPr>
          <w:rtl/>
        </w:rPr>
        <w:t xml:space="preserve"> </w:t>
      </w:r>
      <w:bookmarkStart w:id="940" w:name="_ETM_Q3_343980"/>
      <w:bookmarkEnd w:id="940"/>
    </w:p>
    <w:p w:rsidR="00C7504F" w:rsidRDefault="00C7504F" w:rsidP="00C25425">
      <w:pPr>
        <w:rPr>
          <w:rtl/>
        </w:rPr>
      </w:pPr>
    </w:p>
    <w:p w:rsidR="00C7504F" w:rsidRDefault="00C7504F" w:rsidP="00C25425">
      <w:pPr>
        <w:pStyle w:val="af5"/>
        <w:keepNext/>
        <w:rPr>
          <w:rtl/>
        </w:rPr>
      </w:pPr>
      <w:bookmarkStart w:id="941" w:name="ET_interruption_5264_14"/>
      <w:r w:rsidRPr="00141310">
        <w:rPr>
          <w:rStyle w:val="TagStyle"/>
          <w:rtl/>
        </w:rPr>
        <w:t xml:space="preserve"> &lt;&lt; קריאה &gt;&gt; </w:t>
      </w:r>
      <w:r>
        <w:rPr>
          <w:rtl/>
        </w:rPr>
        <w:t>אחמד טיבי (חד"ש-תע"ל):</w:t>
      </w:r>
      <w:r w:rsidRPr="00141310">
        <w:rPr>
          <w:rStyle w:val="TagStyle"/>
          <w:rtl/>
        </w:rPr>
        <w:t xml:space="preserve"> &lt;&lt; קריאה &gt;&gt;</w:t>
      </w:r>
      <w:r>
        <w:rPr>
          <w:rtl/>
        </w:rPr>
        <w:t xml:space="preserve">   </w:t>
      </w:r>
      <w:bookmarkEnd w:id="941"/>
    </w:p>
    <w:p w:rsidR="00C7504F" w:rsidRDefault="00C7504F" w:rsidP="00171942">
      <w:pPr>
        <w:rPr>
          <w:rtl/>
        </w:rPr>
      </w:pPr>
    </w:p>
    <w:p w:rsidR="00C7504F" w:rsidRDefault="00C7504F" w:rsidP="00C25425">
      <w:pPr>
        <w:rPr>
          <w:rtl/>
        </w:rPr>
      </w:pPr>
      <w:bookmarkStart w:id="942" w:name="_ETM_Q3_343233"/>
      <w:bookmarkStart w:id="943" w:name="_ETM_Q3_345346"/>
      <w:bookmarkEnd w:id="942"/>
      <w:bookmarkEnd w:id="943"/>
      <w:r>
        <w:rPr>
          <w:rFonts w:hint="cs"/>
          <w:rtl/>
        </w:rPr>
        <w:t xml:space="preserve">בתי החולים בנצרת לא מקבלים תמריצים </w:t>
      </w:r>
      <w:bookmarkStart w:id="944" w:name="_ETM_Q3_345045"/>
      <w:bookmarkEnd w:id="944"/>
      <w:r>
        <w:rPr>
          <w:rFonts w:hint="cs"/>
          <w:rtl/>
        </w:rPr>
        <w:t xml:space="preserve">כמו שמקבלים תל השומר, וולפסון, מאיר ובתי חולים במרכז הארץ. </w:t>
      </w:r>
      <w:bookmarkStart w:id="945" w:name="_ETM_Q3_356152"/>
      <w:bookmarkEnd w:id="945"/>
      <w:r>
        <w:rPr>
          <w:rFonts w:hint="cs"/>
          <w:rtl/>
        </w:rPr>
        <w:t>היו דיונים גם בבריאות, כשהיית שר</w:t>
      </w:r>
      <w:r w:rsidR="0093570C">
        <w:rPr>
          <w:rFonts w:hint="cs"/>
          <w:rtl/>
        </w:rPr>
        <w:t>,</w:t>
      </w:r>
      <w:r>
        <w:rPr>
          <w:rFonts w:hint="cs"/>
          <w:rtl/>
        </w:rPr>
        <w:t xml:space="preserve"> וגם עכשיו בוועדת הבריאות </w:t>
      </w:r>
      <w:bookmarkStart w:id="946" w:name="_ETM_Q3_355451"/>
      <w:bookmarkEnd w:id="946"/>
      <w:r>
        <w:rPr>
          <w:rFonts w:hint="cs"/>
          <w:rtl/>
        </w:rPr>
        <w:t xml:space="preserve">וגם בוועדת הכספים, כדי </w:t>
      </w:r>
      <w:r w:rsidR="0093570C">
        <w:rPr>
          <w:rFonts w:hint="cs"/>
          <w:rtl/>
        </w:rPr>
        <w:t>ל</w:t>
      </w:r>
      <w:r>
        <w:rPr>
          <w:rFonts w:hint="cs"/>
          <w:rtl/>
        </w:rPr>
        <w:t xml:space="preserve">העביר לשבעה בתי חולים בארץ את </w:t>
      </w:r>
      <w:bookmarkStart w:id="947" w:name="_ETM_Q3_364146"/>
      <w:bookmarkEnd w:id="947"/>
      <w:r>
        <w:rPr>
          <w:rFonts w:hint="cs"/>
          <w:rtl/>
        </w:rPr>
        <w:t xml:space="preserve">אותו התקציב, והם לא מקבלים. ולכן, העירייה לוקחת </w:t>
      </w:r>
      <w:bookmarkStart w:id="948" w:name="_ETM_Q3_363599"/>
      <w:bookmarkEnd w:id="948"/>
      <w:r>
        <w:rPr>
          <w:rFonts w:hint="cs"/>
          <w:rtl/>
        </w:rPr>
        <w:t xml:space="preserve">את זה בחשבון. </w:t>
      </w:r>
    </w:p>
    <w:p w:rsidR="00C7504F" w:rsidRDefault="00C7504F" w:rsidP="00C25425">
      <w:pPr>
        <w:rPr>
          <w:rtl/>
        </w:rPr>
      </w:pPr>
      <w:bookmarkStart w:id="949" w:name="_ETM_Q3_345416"/>
      <w:bookmarkEnd w:id="949"/>
    </w:p>
    <w:p w:rsidR="00C7504F" w:rsidRDefault="00C7504F" w:rsidP="00C25425">
      <w:pPr>
        <w:pStyle w:val="-"/>
        <w:keepNext/>
        <w:rPr>
          <w:rtl/>
        </w:rPr>
      </w:pPr>
      <w:bookmarkStart w:id="950" w:name="ET_speakercontinue_6553_15"/>
      <w:r w:rsidRPr="00141310">
        <w:rPr>
          <w:rStyle w:val="TagStyle"/>
          <w:rtl/>
        </w:rPr>
        <w:t xml:space="preserve"> &lt;&lt; דובר_המשך &gt;&gt; </w:t>
      </w:r>
      <w:r>
        <w:rPr>
          <w:rtl/>
        </w:rPr>
        <w:t>שר הפנים משה ארבל:</w:t>
      </w:r>
      <w:r w:rsidRPr="00141310">
        <w:rPr>
          <w:rStyle w:val="TagStyle"/>
          <w:rtl/>
        </w:rPr>
        <w:t xml:space="preserve"> &lt;&lt; דובר_המשך &gt;&gt;</w:t>
      </w:r>
      <w:r>
        <w:rPr>
          <w:rtl/>
        </w:rPr>
        <w:t xml:space="preserve">   </w:t>
      </w:r>
      <w:bookmarkEnd w:id="950"/>
    </w:p>
    <w:p w:rsidR="00C7504F" w:rsidRDefault="00C7504F" w:rsidP="00171942">
      <w:pPr>
        <w:rPr>
          <w:rtl/>
        </w:rPr>
      </w:pPr>
    </w:p>
    <w:p w:rsidR="00C7504F" w:rsidRDefault="00C7504F" w:rsidP="0093570C">
      <w:pPr>
        <w:rPr>
          <w:rtl/>
        </w:rPr>
      </w:pPr>
      <w:bookmarkStart w:id="951" w:name="_ETM_Q3_346360"/>
      <w:bookmarkStart w:id="952" w:name="_ETM_Q3_367739"/>
      <w:bookmarkEnd w:id="951"/>
      <w:bookmarkEnd w:id="952"/>
      <w:r>
        <w:rPr>
          <w:rtl/>
        </w:rPr>
        <w:t xml:space="preserve">אני </w:t>
      </w:r>
      <w:bookmarkStart w:id="953" w:name="_ETM_Q3_367980"/>
      <w:bookmarkEnd w:id="953"/>
      <w:r>
        <w:rPr>
          <w:rtl/>
        </w:rPr>
        <w:t xml:space="preserve">רוצה </w:t>
      </w:r>
      <w:bookmarkStart w:id="954" w:name="_ETM_Q3_368459"/>
      <w:bookmarkEnd w:id="954"/>
      <w:r>
        <w:rPr>
          <w:rtl/>
        </w:rPr>
        <w:t xml:space="preserve">לתת </w:t>
      </w:r>
      <w:bookmarkStart w:id="955" w:name="_ETM_Q3_368819"/>
      <w:bookmarkEnd w:id="955"/>
      <w:r>
        <w:rPr>
          <w:rtl/>
        </w:rPr>
        <w:t xml:space="preserve">לך </w:t>
      </w:r>
      <w:bookmarkStart w:id="956" w:name="_ETM_Q3_370169"/>
      <w:bookmarkEnd w:id="956"/>
      <w:r>
        <w:rPr>
          <w:rtl/>
        </w:rPr>
        <w:t xml:space="preserve">את </w:t>
      </w:r>
      <w:bookmarkStart w:id="957" w:name="_ETM_Q3_370290"/>
      <w:bookmarkEnd w:id="957"/>
      <w:r>
        <w:rPr>
          <w:rtl/>
        </w:rPr>
        <w:t xml:space="preserve">האפשרות </w:t>
      </w:r>
      <w:bookmarkStart w:id="958" w:name="_ETM_Q3_370739"/>
      <w:bookmarkEnd w:id="958"/>
      <w:r>
        <w:rPr>
          <w:rtl/>
        </w:rPr>
        <w:t xml:space="preserve">גם </w:t>
      </w:r>
      <w:bookmarkStart w:id="959" w:name="_ETM_Q3_371010"/>
      <w:bookmarkEnd w:id="959"/>
      <w:r>
        <w:rPr>
          <w:rtl/>
        </w:rPr>
        <w:t xml:space="preserve">כן </w:t>
      </w:r>
      <w:bookmarkStart w:id="960" w:name="_ETM_Q3_371909"/>
      <w:bookmarkEnd w:id="960"/>
      <w:r>
        <w:rPr>
          <w:rtl/>
        </w:rPr>
        <w:t xml:space="preserve">להחמיא </w:t>
      </w:r>
      <w:bookmarkStart w:id="961" w:name="_ETM_Q3_372510"/>
      <w:bookmarkEnd w:id="961"/>
      <w:r>
        <w:rPr>
          <w:rtl/>
        </w:rPr>
        <w:t xml:space="preserve">לחבר </w:t>
      </w:r>
      <w:bookmarkStart w:id="962" w:name="_ETM_Q3_372989"/>
      <w:bookmarkEnd w:id="962"/>
      <w:r>
        <w:rPr>
          <w:rtl/>
        </w:rPr>
        <w:t xml:space="preserve">הכנסת </w:t>
      </w:r>
      <w:bookmarkStart w:id="963" w:name="_ETM_Q3_373319"/>
      <w:bookmarkEnd w:id="963"/>
      <w:r>
        <w:rPr>
          <w:rtl/>
        </w:rPr>
        <w:t xml:space="preserve">ינון </w:t>
      </w:r>
      <w:bookmarkStart w:id="964" w:name="_ETM_Q3_373560"/>
      <w:bookmarkEnd w:id="964"/>
      <w:r>
        <w:rPr>
          <w:rtl/>
        </w:rPr>
        <w:t>אזולאי</w:t>
      </w:r>
      <w:bookmarkStart w:id="965" w:name="_ETM_Q3_374569"/>
      <w:bookmarkEnd w:id="965"/>
      <w:r>
        <w:rPr>
          <w:rFonts w:hint="cs"/>
          <w:rtl/>
        </w:rPr>
        <w:t>, שב</w:t>
      </w:r>
      <w:r>
        <w:rPr>
          <w:rtl/>
        </w:rPr>
        <w:t xml:space="preserve">יחד </w:t>
      </w:r>
      <w:bookmarkStart w:id="966" w:name="_ETM_Q3_374989"/>
      <w:bookmarkEnd w:id="966"/>
      <w:r>
        <w:rPr>
          <w:rtl/>
        </w:rPr>
        <w:t xml:space="preserve">איתך </w:t>
      </w:r>
      <w:bookmarkStart w:id="967" w:name="_ETM_Q3_375230"/>
      <w:bookmarkEnd w:id="967"/>
      <w:r>
        <w:rPr>
          <w:rtl/>
        </w:rPr>
        <w:t xml:space="preserve">בוועדת </w:t>
      </w:r>
      <w:bookmarkStart w:id="968" w:name="_ETM_Q3_375559"/>
      <w:bookmarkEnd w:id="968"/>
      <w:r>
        <w:rPr>
          <w:rtl/>
        </w:rPr>
        <w:t xml:space="preserve">כספים </w:t>
      </w:r>
      <w:bookmarkStart w:id="969" w:name="_ETM_Q3_376500"/>
      <w:bookmarkEnd w:id="969"/>
      <w:r>
        <w:rPr>
          <w:rtl/>
        </w:rPr>
        <w:t xml:space="preserve">עשיתם </w:t>
      </w:r>
      <w:bookmarkStart w:id="970" w:name="_ETM_Q3_376830"/>
      <w:bookmarkEnd w:id="970"/>
      <w:r>
        <w:rPr>
          <w:rtl/>
        </w:rPr>
        <w:t xml:space="preserve">עבודה </w:t>
      </w:r>
      <w:bookmarkStart w:id="971" w:name="_ETM_Q3_377099"/>
      <w:bookmarkEnd w:id="971"/>
      <w:r>
        <w:rPr>
          <w:rtl/>
        </w:rPr>
        <w:t xml:space="preserve">מדהימה </w:t>
      </w:r>
      <w:bookmarkStart w:id="972" w:name="_ETM_Q3_377849"/>
      <w:bookmarkEnd w:id="972"/>
      <w:r>
        <w:rPr>
          <w:rtl/>
        </w:rPr>
        <w:t xml:space="preserve">והבאתם </w:t>
      </w:r>
      <w:bookmarkStart w:id="973" w:name="_ETM_Q3_378419"/>
      <w:bookmarkEnd w:id="973"/>
      <w:r>
        <w:rPr>
          <w:rtl/>
        </w:rPr>
        <w:t xml:space="preserve">כ-50 </w:t>
      </w:r>
      <w:bookmarkStart w:id="974" w:name="_ETM_Q3_379889"/>
      <w:bookmarkEnd w:id="974"/>
      <w:r>
        <w:rPr>
          <w:rFonts w:hint="cs"/>
          <w:rtl/>
        </w:rPr>
        <w:t xml:space="preserve">מיליון </w:t>
      </w:r>
      <w:r>
        <w:rPr>
          <w:rtl/>
        </w:rPr>
        <w:t xml:space="preserve">לטובת </w:t>
      </w:r>
      <w:bookmarkStart w:id="975" w:name="_ETM_Q3_380280"/>
      <w:bookmarkEnd w:id="975"/>
      <w:r>
        <w:rPr>
          <w:rtl/>
        </w:rPr>
        <w:t xml:space="preserve">בתי </w:t>
      </w:r>
      <w:bookmarkStart w:id="976" w:name="_ETM_Q3_380519"/>
      <w:bookmarkEnd w:id="976"/>
      <w:r>
        <w:rPr>
          <w:rtl/>
        </w:rPr>
        <w:t xml:space="preserve">החולים </w:t>
      </w:r>
      <w:bookmarkStart w:id="977" w:name="_ETM_Q3_380879"/>
      <w:bookmarkEnd w:id="977"/>
      <w:r>
        <w:rPr>
          <w:rFonts w:hint="cs"/>
          <w:rtl/>
        </w:rPr>
        <w:t xml:space="preserve">הללו </w:t>
      </w:r>
      <w:bookmarkStart w:id="978" w:name="_ETM_Q3_381060"/>
      <w:bookmarkEnd w:id="978"/>
      <w:r>
        <w:rPr>
          <w:rFonts w:hint="cs"/>
          <w:rtl/>
        </w:rPr>
        <w:t>ה</w:t>
      </w:r>
      <w:r>
        <w:rPr>
          <w:rtl/>
        </w:rPr>
        <w:t>פרט</w:t>
      </w:r>
      <w:r>
        <w:rPr>
          <w:rFonts w:hint="cs"/>
          <w:rtl/>
        </w:rPr>
        <w:t>י</w:t>
      </w:r>
      <w:r>
        <w:rPr>
          <w:rtl/>
        </w:rPr>
        <w:t>ים</w:t>
      </w:r>
      <w:r>
        <w:rPr>
          <w:rFonts w:hint="cs"/>
          <w:rtl/>
        </w:rPr>
        <w:t>.</w:t>
      </w:r>
    </w:p>
    <w:p w:rsidR="00C7504F" w:rsidRDefault="00C7504F" w:rsidP="00C25425">
      <w:pPr>
        <w:rPr>
          <w:rtl/>
        </w:rPr>
      </w:pPr>
      <w:bookmarkStart w:id="979" w:name="_ETM_Q3_384590"/>
      <w:bookmarkStart w:id="980" w:name="_ETM_Q3_384684"/>
      <w:bookmarkEnd w:id="979"/>
      <w:bookmarkEnd w:id="980"/>
    </w:p>
    <w:p w:rsidR="00C7504F" w:rsidRDefault="00C7504F" w:rsidP="00C25425">
      <w:pPr>
        <w:pStyle w:val="af5"/>
        <w:keepNext/>
        <w:rPr>
          <w:rtl/>
        </w:rPr>
      </w:pPr>
      <w:bookmarkStart w:id="981" w:name="ET_interruption_5264_16"/>
      <w:r w:rsidRPr="00141310">
        <w:rPr>
          <w:rStyle w:val="TagStyle"/>
          <w:rtl/>
        </w:rPr>
        <w:t xml:space="preserve"> &lt;&lt; קריאה &gt;&gt; </w:t>
      </w:r>
      <w:r>
        <w:rPr>
          <w:rtl/>
        </w:rPr>
        <w:t>אחמד טיבי (חד"ש-תע"ל):</w:t>
      </w:r>
      <w:r w:rsidRPr="00141310">
        <w:rPr>
          <w:rStyle w:val="TagStyle"/>
          <w:rtl/>
        </w:rPr>
        <w:t xml:space="preserve"> &lt;&lt; קריאה &gt;&gt;</w:t>
      </w:r>
      <w:r>
        <w:rPr>
          <w:rtl/>
        </w:rPr>
        <w:t xml:space="preserve">   </w:t>
      </w:r>
      <w:bookmarkEnd w:id="981"/>
    </w:p>
    <w:p w:rsidR="00C7504F" w:rsidRDefault="00C7504F" w:rsidP="00171942">
      <w:pPr>
        <w:rPr>
          <w:rtl/>
        </w:rPr>
      </w:pPr>
    </w:p>
    <w:p w:rsidR="00C7504F" w:rsidRDefault="00C7504F" w:rsidP="00C25425">
      <w:pPr>
        <w:rPr>
          <w:rtl/>
        </w:rPr>
      </w:pPr>
      <w:bookmarkStart w:id="982" w:name="_ETM_Q3_381246"/>
      <w:bookmarkEnd w:id="982"/>
      <w:r>
        <w:rPr>
          <w:rFonts w:hint="cs"/>
          <w:rtl/>
        </w:rPr>
        <w:t xml:space="preserve">ולפני זה העבירו 8 </w:t>
      </w:r>
      <w:bookmarkStart w:id="983" w:name="_ETM_Q3_384775"/>
      <w:bookmarkEnd w:id="983"/>
      <w:r>
        <w:rPr>
          <w:rFonts w:hint="cs"/>
          <w:rtl/>
        </w:rPr>
        <w:t xml:space="preserve">מיליון. </w:t>
      </w:r>
    </w:p>
    <w:p w:rsidR="00C7504F" w:rsidRDefault="00C7504F" w:rsidP="00C25425">
      <w:pPr>
        <w:rPr>
          <w:rtl/>
        </w:rPr>
      </w:pPr>
      <w:bookmarkStart w:id="984" w:name="_ETM_Q3_386279"/>
      <w:bookmarkStart w:id="985" w:name="_ETM_Q3_386365"/>
      <w:bookmarkEnd w:id="984"/>
      <w:bookmarkEnd w:id="985"/>
    </w:p>
    <w:p w:rsidR="00C7504F" w:rsidRDefault="00C7504F" w:rsidP="00C25425">
      <w:pPr>
        <w:pStyle w:val="-"/>
        <w:keepNext/>
        <w:rPr>
          <w:rtl/>
        </w:rPr>
      </w:pPr>
      <w:bookmarkStart w:id="986" w:name="ET_speakercontinue_6553_17"/>
      <w:r w:rsidRPr="00141310">
        <w:rPr>
          <w:rStyle w:val="TagStyle"/>
          <w:rtl/>
        </w:rPr>
        <w:t xml:space="preserve"> &lt;&lt; דובר_המשך &gt;&gt; </w:t>
      </w:r>
      <w:r>
        <w:rPr>
          <w:rtl/>
        </w:rPr>
        <w:t>שר הפנים משה ארבל:</w:t>
      </w:r>
      <w:r w:rsidRPr="00141310">
        <w:rPr>
          <w:rStyle w:val="TagStyle"/>
          <w:rtl/>
        </w:rPr>
        <w:t xml:space="preserve"> &lt;&lt; דובר_המשך &gt;&gt;</w:t>
      </w:r>
      <w:r>
        <w:rPr>
          <w:rtl/>
        </w:rPr>
        <w:t xml:space="preserve">   </w:t>
      </w:r>
      <w:bookmarkEnd w:id="986"/>
    </w:p>
    <w:p w:rsidR="00C7504F" w:rsidRDefault="00C7504F" w:rsidP="00171942">
      <w:pPr>
        <w:rPr>
          <w:rtl/>
        </w:rPr>
      </w:pPr>
    </w:p>
    <w:p w:rsidR="00C7504F" w:rsidRDefault="00C7504F" w:rsidP="00C25425">
      <w:pPr>
        <w:rPr>
          <w:rtl/>
        </w:rPr>
      </w:pPr>
      <w:bookmarkStart w:id="987" w:name="_ETM_Q3_387267"/>
      <w:bookmarkStart w:id="988" w:name="_ETM_Q3_382680"/>
      <w:bookmarkStart w:id="989" w:name="_ETM_Q3_383459"/>
      <w:bookmarkStart w:id="990" w:name="_ETM_Q3_384209"/>
      <w:bookmarkEnd w:id="987"/>
      <w:bookmarkEnd w:id="988"/>
      <w:bookmarkEnd w:id="989"/>
      <w:bookmarkEnd w:id="990"/>
      <w:r>
        <w:rPr>
          <w:rtl/>
        </w:rPr>
        <w:t xml:space="preserve">בלי </w:t>
      </w:r>
      <w:bookmarkStart w:id="991" w:name="_ETM_Q3_384450"/>
      <w:bookmarkEnd w:id="991"/>
      <w:r>
        <w:rPr>
          <w:rtl/>
        </w:rPr>
        <w:t>ספק</w:t>
      </w:r>
      <w:r>
        <w:rPr>
          <w:rFonts w:hint="cs"/>
          <w:rtl/>
        </w:rPr>
        <w:t>,</w:t>
      </w:r>
      <w:r>
        <w:rPr>
          <w:rtl/>
        </w:rPr>
        <w:t xml:space="preserve"> </w:t>
      </w:r>
      <w:bookmarkStart w:id="992" w:name="_ETM_Q3_384959"/>
      <w:bookmarkEnd w:id="992"/>
      <w:r>
        <w:rPr>
          <w:rtl/>
        </w:rPr>
        <w:t xml:space="preserve">עשיתם </w:t>
      </w:r>
      <w:bookmarkStart w:id="993" w:name="_ETM_Q3_385409"/>
      <w:bookmarkEnd w:id="993"/>
      <w:r>
        <w:rPr>
          <w:rtl/>
        </w:rPr>
        <w:t>עבודה</w:t>
      </w:r>
      <w:r>
        <w:rPr>
          <w:rFonts w:hint="cs"/>
          <w:rtl/>
        </w:rPr>
        <w:t>.</w:t>
      </w:r>
      <w:r>
        <w:rPr>
          <w:rtl/>
        </w:rPr>
        <w:t xml:space="preserve"> </w:t>
      </w:r>
      <w:bookmarkStart w:id="994" w:name="_ETM_Q3_386340"/>
      <w:bookmarkStart w:id="995" w:name="_ETM_Q3_386879"/>
      <w:bookmarkEnd w:id="994"/>
      <w:bookmarkEnd w:id="995"/>
      <w:r>
        <w:rPr>
          <w:rtl/>
        </w:rPr>
        <w:t xml:space="preserve">שוב </w:t>
      </w:r>
      <w:bookmarkStart w:id="996" w:name="_ETM_Q3_387060"/>
      <w:bookmarkEnd w:id="996"/>
      <w:r>
        <w:rPr>
          <w:rtl/>
        </w:rPr>
        <w:t>פעם</w:t>
      </w:r>
      <w:r>
        <w:rPr>
          <w:rFonts w:hint="cs"/>
          <w:rtl/>
        </w:rPr>
        <w:t>,</w:t>
      </w:r>
      <w:r>
        <w:rPr>
          <w:rtl/>
        </w:rPr>
        <w:t xml:space="preserve"> </w:t>
      </w:r>
      <w:bookmarkStart w:id="997" w:name="_ETM_Q3_387540"/>
      <w:bookmarkEnd w:id="997"/>
      <w:r>
        <w:rPr>
          <w:rtl/>
        </w:rPr>
        <w:t xml:space="preserve">מי </w:t>
      </w:r>
      <w:bookmarkStart w:id="998" w:name="_ETM_Q3_387750"/>
      <w:bookmarkEnd w:id="998"/>
      <w:r>
        <w:rPr>
          <w:rtl/>
        </w:rPr>
        <w:t xml:space="preserve">כמוני </w:t>
      </w:r>
      <w:bookmarkStart w:id="999" w:name="_ETM_Q3_388739"/>
      <w:bookmarkEnd w:id="999"/>
      <w:r>
        <w:rPr>
          <w:rtl/>
        </w:rPr>
        <w:t xml:space="preserve">מודע </w:t>
      </w:r>
      <w:bookmarkStart w:id="1000" w:name="_ETM_Q3_389280"/>
      <w:bookmarkEnd w:id="1000"/>
      <w:r>
        <w:rPr>
          <w:rtl/>
        </w:rPr>
        <w:t xml:space="preserve">לצורך </w:t>
      </w:r>
      <w:bookmarkStart w:id="1001" w:name="_ETM_Q3_389790"/>
      <w:bookmarkEnd w:id="1001"/>
      <w:r>
        <w:rPr>
          <w:rtl/>
        </w:rPr>
        <w:t xml:space="preserve">לצמצם </w:t>
      </w:r>
      <w:bookmarkStart w:id="1002" w:name="_ETM_Q3_390239"/>
      <w:bookmarkEnd w:id="1002"/>
      <w:r>
        <w:rPr>
          <w:rtl/>
        </w:rPr>
        <w:t>פערים</w:t>
      </w:r>
      <w:r>
        <w:rPr>
          <w:rFonts w:hint="cs"/>
          <w:rtl/>
        </w:rPr>
        <w:t>.</w:t>
      </w:r>
      <w:r>
        <w:rPr>
          <w:rtl/>
        </w:rPr>
        <w:t xml:space="preserve"> </w:t>
      </w:r>
      <w:bookmarkStart w:id="1003" w:name="_ETM_Q3_391049"/>
      <w:bookmarkEnd w:id="1003"/>
      <w:r>
        <w:rPr>
          <w:rtl/>
        </w:rPr>
        <w:t xml:space="preserve">אנחנו </w:t>
      </w:r>
      <w:bookmarkStart w:id="1004" w:name="_ETM_Q3_391409"/>
      <w:bookmarkEnd w:id="1004"/>
      <w:r>
        <w:rPr>
          <w:rtl/>
        </w:rPr>
        <w:t xml:space="preserve">שותפים </w:t>
      </w:r>
      <w:bookmarkStart w:id="1005" w:name="_ETM_Q3_392010"/>
      <w:bookmarkEnd w:id="1005"/>
      <w:r>
        <w:rPr>
          <w:rtl/>
        </w:rPr>
        <w:t xml:space="preserve">לצורך </w:t>
      </w:r>
      <w:bookmarkStart w:id="1006" w:name="_ETM_Q3_392519"/>
      <w:bookmarkEnd w:id="1006"/>
      <w:r>
        <w:rPr>
          <w:rtl/>
        </w:rPr>
        <w:t xml:space="preserve">ולחובה </w:t>
      </w:r>
      <w:bookmarkStart w:id="1007" w:name="_ETM_Q3_393150"/>
      <w:bookmarkEnd w:id="1007"/>
      <w:r>
        <w:rPr>
          <w:rtl/>
        </w:rPr>
        <w:t>הזו</w:t>
      </w:r>
      <w:r>
        <w:rPr>
          <w:rFonts w:hint="cs"/>
          <w:rtl/>
        </w:rPr>
        <w:t>.</w:t>
      </w:r>
      <w:r>
        <w:rPr>
          <w:rtl/>
        </w:rPr>
        <w:t xml:space="preserve"> </w:t>
      </w:r>
      <w:bookmarkStart w:id="1008" w:name="_ETM_Q3_393900"/>
      <w:bookmarkEnd w:id="1008"/>
      <w:r>
        <w:rPr>
          <w:rtl/>
        </w:rPr>
        <w:t xml:space="preserve">יחד </w:t>
      </w:r>
      <w:bookmarkStart w:id="1009" w:name="_ETM_Q3_394349"/>
      <w:bookmarkEnd w:id="1009"/>
      <w:r>
        <w:rPr>
          <w:rtl/>
        </w:rPr>
        <w:t xml:space="preserve">עם </w:t>
      </w:r>
      <w:bookmarkStart w:id="1010" w:name="_ETM_Q3_394439"/>
      <w:bookmarkEnd w:id="1010"/>
      <w:r>
        <w:rPr>
          <w:rtl/>
        </w:rPr>
        <w:t>זאת</w:t>
      </w:r>
      <w:r>
        <w:rPr>
          <w:rFonts w:hint="cs"/>
          <w:rtl/>
        </w:rPr>
        <w:t>,</w:t>
      </w:r>
      <w:r>
        <w:rPr>
          <w:rtl/>
        </w:rPr>
        <w:t xml:space="preserve"> </w:t>
      </w:r>
      <w:bookmarkStart w:id="1011" w:name="_ETM_Q3_394590"/>
      <w:bookmarkEnd w:id="1011"/>
      <w:r>
        <w:rPr>
          <w:rtl/>
        </w:rPr>
        <w:t xml:space="preserve">באותה </w:t>
      </w:r>
      <w:bookmarkStart w:id="1012" w:name="_ETM_Q3_394860"/>
      <w:bookmarkEnd w:id="1012"/>
      <w:r>
        <w:rPr>
          <w:rtl/>
        </w:rPr>
        <w:t>נשימה</w:t>
      </w:r>
      <w:r>
        <w:rPr>
          <w:rFonts w:hint="cs"/>
          <w:rtl/>
        </w:rPr>
        <w:t>,</w:t>
      </w:r>
      <w:r>
        <w:rPr>
          <w:rtl/>
        </w:rPr>
        <w:t xml:space="preserve"> </w:t>
      </w:r>
      <w:bookmarkStart w:id="1013" w:name="_ETM_Q3_395340"/>
      <w:bookmarkEnd w:id="1013"/>
      <w:r>
        <w:rPr>
          <w:rtl/>
        </w:rPr>
        <w:t xml:space="preserve">אנחנו </w:t>
      </w:r>
      <w:bookmarkStart w:id="1014" w:name="_ETM_Q3_395579"/>
      <w:bookmarkEnd w:id="1014"/>
      <w:r>
        <w:rPr>
          <w:rtl/>
        </w:rPr>
        <w:t xml:space="preserve">לא </w:t>
      </w:r>
      <w:bookmarkStart w:id="1015" w:name="_ETM_Q3_395700"/>
      <w:bookmarkEnd w:id="1015"/>
      <w:r>
        <w:rPr>
          <w:rtl/>
        </w:rPr>
        <w:t xml:space="preserve">יכולים </w:t>
      </w:r>
      <w:bookmarkStart w:id="1016" w:name="_ETM_Q3_396060"/>
      <w:bookmarkEnd w:id="1016"/>
      <w:r>
        <w:rPr>
          <w:rtl/>
        </w:rPr>
        <w:t xml:space="preserve">להשאיר </w:t>
      </w:r>
      <w:bookmarkStart w:id="1017" w:name="_ETM_Q3_396420"/>
      <w:bookmarkEnd w:id="1017"/>
      <w:r>
        <w:rPr>
          <w:rtl/>
        </w:rPr>
        <w:t xml:space="preserve">רשות </w:t>
      </w:r>
      <w:bookmarkStart w:id="1018" w:name="_ETM_Q3_396659"/>
      <w:bookmarkEnd w:id="1018"/>
      <w:r>
        <w:rPr>
          <w:rtl/>
        </w:rPr>
        <w:t xml:space="preserve">מקומית </w:t>
      </w:r>
      <w:bookmarkStart w:id="1019" w:name="_ETM_Q3_397510"/>
      <w:bookmarkEnd w:id="1019"/>
      <w:r>
        <w:rPr>
          <w:rtl/>
        </w:rPr>
        <w:t xml:space="preserve">בגביית </w:t>
      </w:r>
      <w:bookmarkStart w:id="1020" w:name="_ETM_Q3_397900"/>
      <w:bookmarkEnd w:id="1020"/>
      <w:r>
        <w:rPr>
          <w:rFonts w:hint="cs"/>
          <w:rtl/>
        </w:rPr>
        <w:t xml:space="preserve">ארנונה </w:t>
      </w:r>
      <w:bookmarkStart w:id="1021" w:name="_ETM_Q3_398140"/>
      <w:bookmarkEnd w:id="1021"/>
      <w:r>
        <w:rPr>
          <w:rtl/>
        </w:rPr>
        <w:t xml:space="preserve">של </w:t>
      </w:r>
      <w:bookmarkStart w:id="1022" w:name="_ETM_Q3_398260"/>
      <w:bookmarkEnd w:id="1022"/>
      <w:r>
        <w:rPr>
          <w:rtl/>
        </w:rPr>
        <w:t>40%</w:t>
      </w:r>
      <w:r>
        <w:rPr>
          <w:rFonts w:hint="cs"/>
          <w:rtl/>
        </w:rPr>
        <w:t>,</w:t>
      </w:r>
      <w:r>
        <w:rPr>
          <w:rtl/>
        </w:rPr>
        <w:t xml:space="preserve"> </w:t>
      </w:r>
      <w:bookmarkStart w:id="1023" w:name="_ETM_Q3_399189"/>
      <w:bookmarkEnd w:id="1023"/>
      <w:r>
        <w:rPr>
          <w:rtl/>
        </w:rPr>
        <w:t xml:space="preserve">זה </w:t>
      </w:r>
      <w:bookmarkStart w:id="1024" w:name="_ETM_Q3_399400"/>
      <w:bookmarkEnd w:id="1024"/>
      <w:r>
        <w:rPr>
          <w:rtl/>
        </w:rPr>
        <w:t xml:space="preserve">לא </w:t>
      </w:r>
      <w:bookmarkStart w:id="1025" w:name="_ETM_Q3_399519"/>
      <w:bookmarkEnd w:id="1025"/>
      <w:r>
        <w:rPr>
          <w:rtl/>
        </w:rPr>
        <w:t>מקובל</w:t>
      </w:r>
      <w:r>
        <w:rPr>
          <w:rFonts w:hint="cs"/>
          <w:rtl/>
        </w:rPr>
        <w:t>.</w:t>
      </w:r>
      <w:r w:rsidRPr="00CF2F3E">
        <w:rPr>
          <w:rFonts w:hint="cs"/>
          <w:rtl/>
        </w:rPr>
        <w:t xml:space="preserve"> </w:t>
      </w:r>
      <w:r>
        <w:rPr>
          <w:rFonts w:hint="cs"/>
          <w:rtl/>
        </w:rPr>
        <w:t xml:space="preserve">זה תהליך </w:t>
      </w:r>
      <w:r w:rsidR="00171942">
        <w:rPr>
          <w:rFonts w:hint="cs"/>
          <w:rtl/>
        </w:rPr>
        <w:t>– – –</w:t>
      </w:r>
    </w:p>
    <w:p w:rsidR="00C7504F" w:rsidRDefault="00C7504F" w:rsidP="00C25425">
      <w:pPr>
        <w:rPr>
          <w:rtl/>
        </w:rPr>
      </w:pPr>
      <w:bookmarkStart w:id="1026" w:name="_ETM_Q3_398047"/>
      <w:bookmarkEnd w:id="1026"/>
    </w:p>
    <w:p w:rsidR="00C7504F" w:rsidRDefault="00C7504F" w:rsidP="00C25425">
      <w:pPr>
        <w:pStyle w:val="af5"/>
        <w:keepNext/>
        <w:rPr>
          <w:rtl/>
        </w:rPr>
      </w:pPr>
      <w:bookmarkStart w:id="1027" w:name="ET_interruption_5264_18"/>
      <w:r w:rsidRPr="00141310">
        <w:rPr>
          <w:rStyle w:val="TagStyle"/>
          <w:rtl/>
        </w:rPr>
        <w:t xml:space="preserve"> &lt;&lt; קריאה &gt;&gt; </w:t>
      </w:r>
      <w:r>
        <w:rPr>
          <w:rtl/>
        </w:rPr>
        <w:t>אחמד טיבי (חד"ש-תע"ל):</w:t>
      </w:r>
      <w:r w:rsidRPr="00141310">
        <w:rPr>
          <w:rStyle w:val="TagStyle"/>
          <w:rtl/>
        </w:rPr>
        <w:t xml:space="preserve"> &lt;&lt; קריאה &gt;&gt;</w:t>
      </w:r>
      <w:r>
        <w:rPr>
          <w:rtl/>
        </w:rPr>
        <w:t xml:space="preserve">   </w:t>
      </w:r>
      <w:bookmarkEnd w:id="1027"/>
    </w:p>
    <w:p w:rsidR="00C7504F" w:rsidRDefault="00C7504F" w:rsidP="00171942">
      <w:pPr>
        <w:rPr>
          <w:rtl/>
        </w:rPr>
      </w:pPr>
    </w:p>
    <w:p w:rsidR="00C7504F" w:rsidRDefault="00C7504F" w:rsidP="00C25425">
      <w:pPr>
        <w:rPr>
          <w:rtl/>
        </w:rPr>
      </w:pPr>
      <w:bookmarkStart w:id="1028" w:name="_ETM_Q3_400421"/>
      <w:bookmarkEnd w:id="1028"/>
      <w:r>
        <w:rPr>
          <w:rFonts w:hint="cs"/>
          <w:rtl/>
        </w:rPr>
        <w:t xml:space="preserve">שנת מלמה, שנת מלחמה. </w:t>
      </w:r>
    </w:p>
    <w:p w:rsidR="00C7504F" w:rsidRDefault="00C7504F" w:rsidP="00C25425">
      <w:pPr>
        <w:rPr>
          <w:rtl/>
        </w:rPr>
      </w:pPr>
    </w:p>
    <w:p w:rsidR="00C7504F" w:rsidRDefault="00C7504F" w:rsidP="00C25425">
      <w:pPr>
        <w:pStyle w:val="-"/>
        <w:keepNext/>
        <w:rPr>
          <w:rtl/>
        </w:rPr>
      </w:pPr>
      <w:bookmarkStart w:id="1029" w:name="ET_speakercontinue_6553_19"/>
      <w:r w:rsidRPr="00141310">
        <w:rPr>
          <w:rStyle w:val="TagStyle"/>
          <w:rtl/>
        </w:rPr>
        <w:t xml:space="preserve"> &lt;&lt; דובר_המשך &gt;&gt; </w:t>
      </w:r>
      <w:r>
        <w:rPr>
          <w:rtl/>
        </w:rPr>
        <w:t>שר הפנים משה ארבל:</w:t>
      </w:r>
      <w:r w:rsidRPr="00141310">
        <w:rPr>
          <w:rStyle w:val="TagStyle"/>
          <w:rtl/>
        </w:rPr>
        <w:t xml:space="preserve"> &lt;&lt; דובר_המשך &gt;&gt;</w:t>
      </w:r>
      <w:r>
        <w:rPr>
          <w:rtl/>
        </w:rPr>
        <w:t xml:space="preserve">   </w:t>
      </w:r>
      <w:bookmarkEnd w:id="1029"/>
    </w:p>
    <w:p w:rsidR="00C7504F" w:rsidRDefault="00C7504F" w:rsidP="00171942">
      <w:pPr>
        <w:rPr>
          <w:rtl/>
        </w:rPr>
      </w:pPr>
    </w:p>
    <w:p w:rsidR="00C7504F" w:rsidRDefault="00C7504F" w:rsidP="00C25425">
      <w:pPr>
        <w:rPr>
          <w:rtl/>
        </w:rPr>
      </w:pPr>
      <w:bookmarkStart w:id="1030" w:name="_ETM_Q3_399077"/>
      <w:bookmarkStart w:id="1031" w:name="_ETM_Q3_400460"/>
      <w:bookmarkStart w:id="1032" w:name="_ETM_Q3_400760"/>
      <w:bookmarkStart w:id="1033" w:name="_ETM_Q3_402080"/>
      <w:bookmarkStart w:id="1034" w:name="_ETM_Q3_401761"/>
      <w:bookmarkEnd w:id="1030"/>
      <w:bookmarkEnd w:id="1031"/>
      <w:bookmarkEnd w:id="1032"/>
      <w:bookmarkEnd w:id="1033"/>
      <w:bookmarkEnd w:id="1034"/>
      <w:r>
        <w:rPr>
          <w:rtl/>
        </w:rPr>
        <w:t xml:space="preserve">זה </w:t>
      </w:r>
      <w:bookmarkStart w:id="1035" w:name="_ETM_Q3_402350"/>
      <w:bookmarkEnd w:id="1035"/>
      <w:r>
        <w:rPr>
          <w:rtl/>
        </w:rPr>
        <w:t xml:space="preserve">לא </w:t>
      </w:r>
      <w:bookmarkStart w:id="1036" w:name="_ETM_Q3_402500"/>
      <w:bookmarkEnd w:id="1036"/>
      <w:r>
        <w:rPr>
          <w:rtl/>
        </w:rPr>
        <w:t>מצ</w:t>
      </w:r>
      <w:r>
        <w:rPr>
          <w:rFonts w:hint="cs"/>
          <w:rtl/>
        </w:rPr>
        <w:t>ד</w:t>
      </w:r>
      <w:r>
        <w:rPr>
          <w:rtl/>
        </w:rPr>
        <w:t>י</w:t>
      </w:r>
      <w:r>
        <w:rPr>
          <w:rFonts w:hint="cs"/>
          <w:rtl/>
        </w:rPr>
        <w:t xml:space="preserve">ק. תן הנחות </w:t>
      </w:r>
      <w:bookmarkStart w:id="1037" w:name="_ETM_Q3_403430"/>
      <w:bookmarkStart w:id="1038" w:name="_ETM_Q3_403670"/>
      <w:bookmarkStart w:id="1039" w:name="_ETM_Q3_404090"/>
      <w:bookmarkEnd w:id="1037"/>
      <w:bookmarkEnd w:id="1038"/>
      <w:bookmarkEnd w:id="1039"/>
      <w:r>
        <w:rPr>
          <w:rtl/>
        </w:rPr>
        <w:t xml:space="preserve">בארנונה </w:t>
      </w:r>
      <w:bookmarkStart w:id="1040" w:name="_ETM_Q3_404510"/>
      <w:bookmarkEnd w:id="1040"/>
      <w:r>
        <w:rPr>
          <w:rtl/>
        </w:rPr>
        <w:t xml:space="preserve">בשנת </w:t>
      </w:r>
      <w:bookmarkStart w:id="1041" w:name="_ETM_Q3_404780"/>
      <w:bookmarkEnd w:id="1041"/>
      <w:r>
        <w:rPr>
          <w:rtl/>
        </w:rPr>
        <w:t>מלחמה</w:t>
      </w:r>
      <w:r>
        <w:rPr>
          <w:rFonts w:hint="cs"/>
          <w:rtl/>
        </w:rPr>
        <w:t>,</w:t>
      </w:r>
      <w:r>
        <w:rPr>
          <w:rtl/>
        </w:rPr>
        <w:t xml:space="preserve"> </w:t>
      </w:r>
      <w:bookmarkStart w:id="1042" w:name="_ETM_Q3_405230"/>
      <w:bookmarkEnd w:id="1042"/>
      <w:r>
        <w:rPr>
          <w:rtl/>
        </w:rPr>
        <w:t xml:space="preserve">תן </w:t>
      </w:r>
      <w:bookmarkStart w:id="1043" w:name="_ETM_Q3_405440"/>
      <w:bookmarkEnd w:id="1043"/>
      <w:r>
        <w:rPr>
          <w:rtl/>
        </w:rPr>
        <w:t xml:space="preserve">הנחות </w:t>
      </w:r>
      <w:bookmarkStart w:id="1044" w:name="_ETM_Q3_405710"/>
      <w:bookmarkEnd w:id="1044"/>
      <w:r>
        <w:rPr>
          <w:rtl/>
        </w:rPr>
        <w:t xml:space="preserve">בארנונה </w:t>
      </w:r>
      <w:bookmarkStart w:id="1045" w:name="_ETM_Q3_406070"/>
      <w:bookmarkEnd w:id="1045"/>
      <w:r>
        <w:rPr>
          <w:rtl/>
        </w:rPr>
        <w:t xml:space="preserve">בשנת </w:t>
      </w:r>
      <w:bookmarkStart w:id="1046" w:name="_ETM_Q3_406370"/>
      <w:bookmarkEnd w:id="1046"/>
      <w:r>
        <w:rPr>
          <w:rtl/>
        </w:rPr>
        <w:t>קורונה</w:t>
      </w:r>
      <w:r>
        <w:rPr>
          <w:rFonts w:hint="cs"/>
          <w:rtl/>
        </w:rPr>
        <w:t>,</w:t>
      </w:r>
      <w:r>
        <w:rPr>
          <w:rtl/>
        </w:rPr>
        <w:t xml:space="preserve"> </w:t>
      </w:r>
      <w:bookmarkStart w:id="1047" w:name="_ETM_Q3_406760"/>
      <w:bookmarkEnd w:id="1047"/>
      <w:r>
        <w:rPr>
          <w:rtl/>
        </w:rPr>
        <w:t xml:space="preserve">אבל </w:t>
      </w:r>
      <w:bookmarkStart w:id="1048" w:name="_ETM_Q3_406940"/>
      <w:bookmarkEnd w:id="1048"/>
      <w:r>
        <w:rPr>
          <w:rtl/>
        </w:rPr>
        <w:t>ת</w:t>
      </w:r>
      <w:r>
        <w:rPr>
          <w:rFonts w:hint="cs"/>
          <w:rtl/>
        </w:rPr>
        <w:t xml:space="preserve">גבה. </w:t>
      </w:r>
      <w:bookmarkStart w:id="1049" w:name="_ETM_Q3_407150"/>
      <w:bookmarkStart w:id="1050" w:name="_ETM_Q3_407830"/>
      <w:bookmarkEnd w:id="1049"/>
      <w:bookmarkEnd w:id="1050"/>
      <w:r>
        <w:rPr>
          <w:rtl/>
        </w:rPr>
        <w:t xml:space="preserve">תן </w:t>
      </w:r>
      <w:bookmarkStart w:id="1051" w:name="_ETM_Q3_408040"/>
      <w:bookmarkEnd w:id="1051"/>
      <w:r>
        <w:rPr>
          <w:rtl/>
        </w:rPr>
        <w:t xml:space="preserve">80% </w:t>
      </w:r>
      <w:bookmarkStart w:id="1052" w:name="_ETM_Q3_408730"/>
      <w:bookmarkEnd w:id="1052"/>
      <w:r>
        <w:rPr>
          <w:rtl/>
        </w:rPr>
        <w:t xml:space="preserve">הנחה </w:t>
      </w:r>
      <w:bookmarkStart w:id="1053" w:name="_ETM_Q3_409240"/>
      <w:bookmarkEnd w:id="1053"/>
      <w:r>
        <w:rPr>
          <w:rtl/>
        </w:rPr>
        <w:t xml:space="preserve">אבל </w:t>
      </w:r>
      <w:bookmarkStart w:id="1054" w:name="_ETM_Q3_409450"/>
      <w:bookmarkEnd w:id="1054"/>
      <w:r>
        <w:rPr>
          <w:rtl/>
        </w:rPr>
        <w:t>ת</w:t>
      </w:r>
      <w:r>
        <w:rPr>
          <w:rFonts w:hint="cs"/>
          <w:rtl/>
        </w:rPr>
        <w:t>גבה</w:t>
      </w:r>
      <w:r>
        <w:rPr>
          <w:rtl/>
        </w:rPr>
        <w:t xml:space="preserve"> </w:t>
      </w:r>
      <w:bookmarkStart w:id="1055" w:name="_ETM_Q3_409600"/>
      <w:bookmarkEnd w:id="1055"/>
      <w:r>
        <w:rPr>
          <w:rtl/>
        </w:rPr>
        <w:t>100%</w:t>
      </w:r>
      <w:r>
        <w:rPr>
          <w:rFonts w:hint="cs"/>
          <w:rtl/>
        </w:rPr>
        <w:t>.</w:t>
      </w:r>
      <w:bookmarkStart w:id="1056" w:name="_ETM_Q3_407075"/>
      <w:bookmarkEnd w:id="1056"/>
    </w:p>
    <w:p w:rsidR="00C7504F" w:rsidRDefault="00C7504F" w:rsidP="00C25425">
      <w:pPr>
        <w:rPr>
          <w:rtl/>
        </w:rPr>
      </w:pPr>
      <w:bookmarkStart w:id="1057" w:name="_ETM_Q3_407190"/>
      <w:bookmarkEnd w:id="1057"/>
    </w:p>
    <w:p w:rsidR="00C7504F" w:rsidRDefault="00C7504F" w:rsidP="00C25425">
      <w:pPr>
        <w:pStyle w:val="af5"/>
        <w:keepNext/>
        <w:rPr>
          <w:rtl/>
        </w:rPr>
      </w:pPr>
      <w:bookmarkStart w:id="1058" w:name="ET_interruption_5264_20"/>
      <w:r w:rsidRPr="00141310">
        <w:rPr>
          <w:rStyle w:val="TagStyle"/>
          <w:rtl/>
        </w:rPr>
        <w:t xml:space="preserve"> &lt;&lt; קריאה &gt;&gt; </w:t>
      </w:r>
      <w:r>
        <w:rPr>
          <w:rtl/>
        </w:rPr>
        <w:t>אחמד טיבי (חד"ש-תע"ל):</w:t>
      </w:r>
      <w:r w:rsidRPr="00141310">
        <w:rPr>
          <w:rStyle w:val="TagStyle"/>
          <w:rtl/>
        </w:rPr>
        <w:t xml:space="preserve"> &lt;&lt; קריאה &gt;&gt;</w:t>
      </w:r>
      <w:r>
        <w:rPr>
          <w:rtl/>
        </w:rPr>
        <w:t xml:space="preserve">   </w:t>
      </w:r>
      <w:bookmarkEnd w:id="1058"/>
    </w:p>
    <w:p w:rsidR="00C7504F" w:rsidRDefault="00C7504F" w:rsidP="00171942">
      <w:pPr>
        <w:rPr>
          <w:rtl/>
        </w:rPr>
      </w:pPr>
    </w:p>
    <w:p w:rsidR="00C7504F" w:rsidRDefault="00C7504F" w:rsidP="00C25425">
      <w:pPr>
        <w:rPr>
          <w:rtl/>
        </w:rPr>
      </w:pPr>
      <w:bookmarkStart w:id="1059" w:name="_ETM_Q3_410139"/>
      <w:bookmarkEnd w:id="1059"/>
      <w:r>
        <w:rPr>
          <w:rFonts w:hint="cs"/>
          <w:rtl/>
        </w:rPr>
        <w:t xml:space="preserve">לאחרונה יש גבייה, </w:t>
      </w:r>
      <w:bookmarkStart w:id="1060" w:name="_ETM_Q3_409448"/>
      <w:bookmarkEnd w:id="1060"/>
      <w:r>
        <w:rPr>
          <w:rFonts w:hint="cs"/>
          <w:rtl/>
        </w:rPr>
        <w:t xml:space="preserve">יש עלייה בגבייה. אפילו אתם אומרים. </w:t>
      </w:r>
    </w:p>
    <w:p w:rsidR="00C7504F" w:rsidRDefault="00C7504F" w:rsidP="00C25425">
      <w:pPr>
        <w:rPr>
          <w:rtl/>
        </w:rPr>
      </w:pPr>
      <w:bookmarkStart w:id="1061" w:name="_ETM_Q3_409268"/>
      <w:bookmarkEnd w:id="1061"/>
    </w:p>
    <w:p w:rsidR="00C7504F" w:rsidRDefault="00C7504F" w:rsidP="00C25425">
      <w:pPr>
        <w:pStyle w:val="-"/>
        <w:keepNext/>
        <w:rPr>
          <w:rtl/>
        </w:rPr>
      </w:pPr>
      <w:bookmarkStart w:id="1062" w:name="ET_speakercontinue_6553_21"/>
      <w:r w:rsidRPr="00774223">
        <w:rPr>
          <w:rStyle w:val="TagStyle"/>
          <w:rtl/>
        </w:rPr>
        <w:t xml:space="preserve"> &lt;&lt; דובר_המשך &gt;&gt; </w:t>
      </w:r>
      <w:r>
        <w:rPr>
          <w:rtl/>
        </w:rPr>
        <w:t>שר הפנים משה ארבל:</w:t>
      </w:r>
      <w:r w:rsidRPr="00774223">
        <w:rPr>
          <w:rStyle w:val="TagStyle"/>
          <w:rtl/>
        </w:rPr>
        <w:t xml:space="preserve"> &lt;&lt; דובר_המשך &gt;&gt;</w:t>
      </w:r>
      <w:r>
        <w:rPr>
          <w:rtl/>
        </w:rPr>
        <w:t xml:space="preserve">   </w:t>
      </w:r>
      <w:bookmarkEnd w:id="1062"/>
    </w:p>
    <w:p w:rsidR="00C7504F" w:rsidRDefault="00C7504F" w:rsidP="00171942">
      <w:pPr>
        <w:rPr>
          <w:rtl/>
        </w:rPr>
      </w:pPr>
    </w:p>
    <w:p w:rsidR="00C7504F" w:rsidRDefault="00C7504F" w:rsidP="0093570C">
      <w:pPr>
        <w:rPr>
          <w:rtl/>
        </w:rPr>
      </w:pPr>
      <w:bookmarkStart w:id="1063" w:name="_ETM_Q3_409660"/>
      <w:bookmarkStart w:id="1064" w:name="_ETM_Q3_413670"/>
      <w:bookmarkEnd w:id="1063"/>
      <w:bookmarkEnd w:id="1064"/>
      <w:r>
        <w:rPr>
          <w:rFonts w:hint="cs"/>
          <w:rtl/>
        </w:rPr>
        <w:t xml:space="preserve">לגבי שאלתו של </w:t>
      </w:r>
      <w:bookmarkStart w:id="1065" w:name="_ETM_Q3_414090"/>
      <w:bookmarkStart w:id="1066" w:name="_ETM_Q3_414480"/>
      <w:bookmarkStart w:id="1067" w:name="_ETM_Q3_414599"/>
      <w:bookmarkEnd w:id="1065"/>
      <w:bookmarkEnd w:id="1066"/>
      <w:bookmarkEnd w:id="1067"/>
      <w:r>
        <w:rPr>
          <w:rtl/>
        </w:rPr>
        <w:t xml:space="preserve">חבר </w:t>
      </w:r>
      <w:bookmarkStart w:id="1068" w:name="_ETM_Q3_414810"/>
      <w:bookmarkEnd w:id="1068"/>
      <w:r>
        <w:rPr>
          <w:rFonts w:hint="cs"/>
          <w:rtl/>
        </w:rPr>
        <w:t>ה</w:t>
      </w:r>
      <w:r>
        <w:rPr>
          <w:rtl/>
        </w:rPr>
        <w:t xml:space="preserve">כנסת </w:t>
      </w:r>
      <w:bookmarkStart w:id="1069" w:name="_ETM_Q3_415110"/>
      <w:bookmarkEnd w:id="1069"/>
      <w:r>
        <w:rPr>
          <w:rtl/>
        </w:rPr>
        <w:t xml:space="preserve">רון </w:t>
      </w:r>
      <w:bookmarkStart w:id="1070" w:name="_ETM_Q3_415290"/>
      <w:bookmarkEnd w:id="1070"/>
      <w:r>
        <w:rPr>
          <w:rtl/>
        </w:rPr>
        <w:t xml:space="preserve">כץ </w:t>
      </w:r>
      <w:bookmarkStart w:id="1071" w:name="_ETM_Q3_416430"/>
      <w:bookmarkEnd w:id="1071"/>
      <w:r>
        <w:rPr>
          <w:rFonts w:hint="cs"/>
          <w:rtl/>
        </w:rPr>
        <w:t>ב</w:t>
      </w:r>
      <w:r>
        <w:rPr>
          <w:rtl/>
        </w:rPr>
        <w:t xml:space="preserve">עניין </w:t>
      </w:r>
      <w:bookmarkStart w:id="1072" w:name="_ETM_Q3_416849"/>
      <w:bookmarkEnd w:id="1072"/>
      <w:r>
        <w:rPr>
          <w:rtl/>
        </w:rPr>
        <w:t xml:space="preserve">מצב </w:t>
      </w:r>
      <w:bookmarkStart w:id="1073" w:name="_ETM_Q3_417150"/>
      <w:bookmarkEnd w:id="1073"/>
      <w:r>
        <w:rPr>
          <w:rtl/>
        </w:rPr>
        <w:t xml:space="preserve">הרשויות </w:t>
      </w:r>
      <w:bookmarkStart w:id="1074" w:name="_ETM_Q3_417480"/>
      <w:bookmarkEnd w:id="1074"/>
      <w:r>
        <w:rPr>
          <w:rtl/>
        </w:rPr>
        <w:t>בצפון</w:t>
      </w:r>
      <w:r>
        <w:rPr>
          <w:rFonts w:hint="cs"/>
          <w:rtl/>
        </w:rPr>
        <w:t>.</w:t>
      </w:r>
      <w:r>
        <w:rPr>
          <w:rtl/>
        </w:rPr>
        <w:t xml:space="preserve"> </w:t>
      </w:r>
      <w:bookmarkStart w:id="1075" w:name="_ETM_Q3_419379"/>
      <w:bookmarkEnd w:id="1075"/>
      <w:r>
        <w:rPr>
          <w:rtl/>
        </w:rPr>
        <w:t xml:space="preserve">אני </w:t>
      </w:r>
      <w:bookmarkStart w:id="1076" w:name="_ETM_Q3_420040"/>
      <w:bookmarkEnd w:id="1076"/>
      <w:r>
        <w:rPr>
          <w:rtl/>
        </w:rPr>
        <w:t xml:space="preserve">בהחלט </w:t>
      </w:r>
      <w:bookmarkStart w:id="1077" w:name="_ETM_Q3_420940"/>
      <w:bookmarkEnd w:id="1077"/>
      <w:r>
        <w:rPr>
          <w:rtl/>
        </w:rPr>
        <w:t xml:space="preserve">מודה </w:t>
      </w:r>
      <w:bookmarkStart w:id="1078" w:name="_ETM_Q3_421209"/>
      <w:bookmarkEnd w:id="1078"/>
      <w:r>
        <w:rPr>
          <w:rtl/>
        </w:rPr>
        <w:t xml:space="preserve">לך </w:t>
      </w:r>
      <w:bookmarkStart w:id="1079" w:name="_ETM_Q3_421420"/>
      <w:bookmarkEnd w:id="1079"/>
      <w:r>
        <w:rPr>
          <w:rtl/>
        </w:rPr>
        <w:t xml:space="preserve">על </w:t>
      </w:r>
      <w:bookmarkStart w:id="1080" w:name="_ETM_Q3_421480"/>
      <w:bookmarkEnd w:id="1080"/>
      <w:r>
        <w:rPr>
          <w:rtl/>
        </w:rPr>
        <w:t>השאלה</w:t>
      </w:r>
      <w:r>
        <w:rPr>
          <w:rFonts w:hint="cs"/>
          <w:rtl/>
        </w:rPr>
        <w:t>.</w:t>
      </w:r>
      <w:r>
        <w:rPr>
          <w:rtl/>
        </w:rPr>
        <w:t xml:space="preserve"> </w:t>
      </w:r>
      <w:bookmarkStart w:id="1081" w:name="_ETM_Q3_423839"/>
      <w:bookmarkStart w:id="1082" w:name="_ETM_Q3_424439"/>
      <w:bookmarkEnd w:id="1081"/>
      <w:bookmarkEnd w:id="1082"/>
      <w:r>
        <w:rPr>
          <w:rFonts w:hint="cs"/>
          <w:rtl/>
        </w:rPr>
        <w:t>כ</w:t>
      </w:r>
      <w:r>
        <w:rPr>
          <w:rtl/>
        </w:rPr>
        <w:t xml:space="preserve">שממשלת </w:t>
      </w:r>
      <w:bookmarkStart w:id="1083" w:name="_ETM_Q3_424980"/>
      <w:bookmarkEnd w:id="1083"/>
      <w:r>
        <w:rPr>
          <w:rtl/>
        </w:rPr>
        <w:t xml:space="preserve">ישראל </w:t>
      </w:r>
      <w:bookmarkStart w:id="1084" w:name="_ETM_Q3_425309"/>
      <w:bookmarkEnd w:id="1084"/>
      <w:r>
        <w:rPr>
          <w:rtl/>
        </w:rPr>
        <w:t xml:space="preserve">החליטה </w:t>
      </w:r>
      <w:bookmarkStart w:id="1085" w:name="_ETM_Q3_425760"/>
      <w:bookmarkEnd w:id="1085"/>
      <w:r>
        <w:rPr>
          <w:rtl/>
        </w:rPr>
        <w:t xml:space="preserve">השבוע </w:t>
      </w:r>
      <w:bookmarkStart w:id="1086" w:name="_ETM_Q3_427579"/>
      <w:bookmarkEnd w:id="1086"/>
      <w:r>
        <w:rPr>
          <w:rtl/>
        </w:rPr>
        <w:t xml:space="preserve">להעביר </w:t>
      </w:r>
      <w:bookmarkStart w:id="1087" w:name="_ETM_Q3_428060"/>
      <w:bookmarkEnd w:id="1087"/>
      <w:r>
        <w:rPr>
          <w:rtl/>
        </w:rPr>
        <w:t xml:space="preserve">את </w:t>
      </w:r>
      <w:bookmarkStart w:id="1088" w:name="_ETM_Q3_428390"/>
      <w:bookmarkEnd w:id="1088"/>
      <w:r>
        <w:rPr>
          <w:rtl/>
        </w:rPr>
        <w:t xml:space="preserve">תחום </w:t>
      </w:r>
      <w:bookmarkStart w:id="1089" w:name="_ETM_Q3_428659"/>
      <w:bookmarkEnd w:id="1089"/>
      <w:r>
        <w:rPr>
          <w:rtl/>
        </w:rPr>
        <w:t xml:space="preserve">האחריות </w:t>
      </w:r>
      <w:bookmarkStart w:id="1090" w:name="_ETM_Q3_429019"/>
      <w:bookmarkEnd w:id="1090"/>
      <w:r>
        <w:rPr>
          <w:rFonts w:hint="cs"/>
          <w:rtl/>
        </w:rPr>
        <w:t>מ</w:t>
      </w:r>
      <w:r>
        <w:rPr>
          <w:rtl/>
        </w:rPr>
        <w:t xml:space="preserve">משרד </w:t>
      </w:r>
      <w:bookmarkStart w:id="1091" w:name="_ETM_Q3_429319"/>
      <w:bookmarkEnd w:id="1091"/>
      <w:r>
        <w:rPr>
          <w:rFonts w:hint="cs"/>
          <w:rtl/>
        </w:rPr>
        <w:t xml:space="preserve">ראש הממשלה לשר במשרד </w:t>
      </w:r>
      <w:bookmarkStart w:id="1092" w:name="_ETM_Q3_429912"/>
      <w:bookmarkStart w:id="1093" w:name="_ETM_Q3_430609"/>
      <w:bookmarkStart w:id="1094" w:name="_ETM_Q3_431090"/>
      <w:bookmarkStart w:id="1095" w:name="_ETM_Q3_431450"/>
      <w:bookmarkEnd w:id="1092"/>
      <w:bookmarkEnd w:id="1093"/>
      <w:bookmarkEnd w:id="1094"/>
      <w:bookmarkEnd w:id="1095"/>
      <w:r>
        <w:rPr>
          <w:rtl/>
        </w:rPr>
        <w:t xml:space="preserve">האוצר </w:t>
      </w:r>
      <w:bookmarkStart w:id="1096" w:name="_ETM_Q3_431810"/>
      <w:bookmarkEnd w:id="1096"/>
      <w:r>
        <w:rPr>
          <w:rtl/>
        </w:rPr>
        <w:t>אלקין</w:t>
      </w:r>
      <w:r>
        <w:rPr>
          <w:rFonts w:hint="cs"/>
          <w:rtl/>
        </w:rPr>
        <w:t>,</w:t>
      </w:r>
      <w:r>
        <w:rPr>
          <w:rtl/>
        </w:rPr>
        <w:t xml:space="preserve"> </w:t>
      </w:r>
      <w:bookmarkStart w:id="1097" w:name="_ETM_Q3_432170"/>
      <w:bookmarkEnd w:id="1097"/>
      <w:r>
        <w:rPr>
          <w:rFonts w:hint="cs"/>
          <w:rtl/>
        </w:rPr>
        <w:t xml:space="preserve">אני </w:t>
      </w:r>
      <w:r>
        <w:rPr>
          <w:rtl/>
        </w:rPr>
        <w:t xml:space="preserve">העליתי </w:t>
      </w:r>
      <w:bookmarkStart w:id="1098" w:name="_ETM_Q3_432530"/>
      <w:bookmarkEnd w:id="1098"/>
      <w:r>
        <w:rPr>
          <w:rtl/>
        </w:rPr>
        <w:t xml:space="preserve">בישיבת </w:t>
      </w:r>
      <w:bookmarkStart w:id="1099" w:name="_ETM_Q3_432859"/>
      <w:bookmarkEnd w:id="1099"/>
      <w:r>
        <w:rPr>
          <w:rtl/>
        </w:rPr>
        <w:t xml:space="preserve">הממשלה </w:t>
      </w:r>
      <w:bookmarkStart w:id="1100" w:name="_ETM_Q3_433249"/>
      <w:bookmarkEnd w:id="1100"/>
      <w:r>
        <w:rPr>
          <w:rtl/>
        </w:rPr>
        <w:t xml:space="preserve">ואמרתי </w:t>
      </w:r>
      <w:bookmarkStart w:id="1101" w:name="_ETM_Q3_434670"/>
      <w:bookmarkEnd w:id="1101"/>
      <w:r>
        <w:rPr>
          <w:rtl/>
        </w:rPr>
        <w:t xml:space="preserve">שאני </w:t>
      </w:r>
      <w:bookmarkStart w:id="1102" w:name="_ETM_Q3_435930"/>
      <w:bookmarkEnd w:id="1102"/>
      <w:r>
        <w:rPr>
          <w:rtl/>
        </w:rPr>
        <w:t xml:space="preserve">דורש </w:t>
      </w:r>
      <w:bookmarkStart w:id="1103" w:name="_ETM_Q3_437389"/>
      <w:bookmarkEnd w:id="1103"/>
      <w:r>
        <w:rPr>
          <w:rtl/>
        </w:rPr>
        <w:t xml:space="preserve">שנדע </w:t>
      </w:r>
      <w:bookmarkStart w:id="1104" w:name="_ETM_Q3_438499"/>
      <w:bookmarkEnd w:id="1104"/>
      <w:r>
        <w:rPr>
          <w:rtl/>
        </w:rPr>
        <w:t xml:space="preserve">לעבוד </w:t>
      </w:r>
      <w:bookmarkStart w:id="1105" w:name="_ETM_Q3_438830"/>
      <w:bookmarkEnd w:id="1105"/>
      <w:r>
        <w:rPr>
          <w:rtl/>
        </w:rPr>
        <w:t xml:space="preserve">בשיתוף </w:t>
      </w:r>
      <w:bookmarkStart w:id="1106" w:name="_ETM_Q3_439219"/>
      <w:bookmarkEnd w:id="1106"/>
      <w:r>
        <w:rPr>
          <w:rtl/>
        </w:rPr>
        <w:t>פעולה</w:t>
      </w:r>
      <w:r>
        <w:rPr>
          <w:rFonts w:hint="cs"/>
          <w:rtl/>
        </w:rPr>
        <w:t>.</w:t>
      </w:r>
      <w:r>
        <w:rPr>
          <w:rtl/>
        </w:rPr>
        <w:t xml:space="preserve"> </w:t>
      </w:r>
      <w:bookmarkStart w:id="1107" w:name="_ETM_Q3_439939"/>
      <w:bookmarkEnd w:id="1107"/>
      <w:r>
        <w:rPr>
          <w:rtl/>
        </w:rPr>
        <w:t xml:space="preserve">הידע </w:t>
      </w:r>
      <w:bookmarkStart w:id="1108" w:name="_ETM_Q3_441220"/>
      <w:bookmarkStart w:id="1109" w:name="_ETM_Q3_442180"/>
      <w:bookmarkEnd w:id="1108"/>
      <w:bookmarkEnd w:id="1109"/>
      <w:r>
        <w:rPr>
          <w:rtl/>
        </w:rPr>
        <w:t xml:space="preserve">אפילו </w:t>
      </w:r>
      <w:bookmarkStart w:id="1110" w:name="_ETM_Q3_442570"/>
      <w:bookmarkEnd w:id="1110"/>
      <w:r>
        <w:rPr>
          <w:rtl/>
        </w:rPr>
        <w:t xml:space="preserve">לא </w:t>
      </w:r>
      <w:bookmarkStart w:id="1111" w:name="_ETM_Q3_442870"/>
      <w:bookmarkEnd w:id="1111"/>
      <w:r>
        <w:rPr>
          <w:rtl/>
        </w:rPr>
        <w:t xml:space="preserve">נמצא במטה </w:t>
      </w:r>
      <w:bookmarkStart w:id="1112" w:name="_ETM_Q3_443260"/>
      <w:bookmarkEnd w:id="1112"/>
      <w:r>
        <w:rPr>
          <w:rtl/>
        </w:rPr>
        <w:t xml:space="preserve">משרד </w:t>
      </w:r>
      <w:bookmarkStart w:id="1113" w:name="_ETM_Q3_443589"/>
      <w:bookmarkEnd w:id="1113"/>
      <w:r>
        <w:rPr>
          <w:rtl/>
        </w:rPr>
        <w:t>הפנים</w:t>
      </w:r>
      <w:r>
        <w:rPr>
          <w:rFonts w:hint="cs"/>
          <w:rtl/>
        </w:rPr>
        <w:t xml:space="preserve"> –</w:t>
      </w:r>
      <w:r>
        <w:rPr>
          <w:rtl/>
        </w:rPr>
        <w:t xml:space="preserve"> </w:t>
      </w:r>
      <w:bookmarkStart w:id="1114" w:name="_ETM_Q3_444650"/>
      <w:bookmarkEnd w:id="1114"/>
      <w:r>
        <w:rPr>
          <w:rtl/>
        </w:rPr>
        <w:t xml:space="preserve">אצל </w:t>
      </w:r>
      <w:bookmarkStart w:id="1115" w:name="_ETM_Q3_445279"/>
      <w:bookmarkEnd w:id="1115"/>
      <w:r>
        <w:rPr>
          <w:rtl/>
        </w:rPr>
        <w:t>רו</w:t>
      </w:r>
      <w:r w:rsidR="0093570C">
        <w:rPr>
          <w:rFonts w:hint="cs"/>
          <w:rtl/>
        </w:rPr>
        <w:t>"ח</w:t>
      </w:r>
      <w:r>
        <w:rPr>
          <w:rtl/>
        </w:rPr>
        <w:t xml:space="preserve"> </w:t>
      </w:r>
      <w:bookmarkStart w:id="1116" w:name="_ETM_Q3_445850"/>
      <w:bookmarkEnd w:id="1116"/>
      <w:r>
        <w:rPr>
          <w:rFonts w:hint="cs"/>
          <w:rtl/>
        </w:rPr>
        <w:t xml:space="preserve">עינב </w:t>
      </w:r>
      <w:bookmarkStart w:id="1117" w:name="_ETM_Q3_446089"/>
      <w:bookmarkEnd w:id="1117"/>
      <w:r>
        <w:rPr>
          <w:rtl/>
        </w:rPr>
        <w:t>פרץ</w:t>
      </w:r>
      <w:r>
        <w:rPr>
          <w:rFonts w:hint="cs"/>
          <w:rtl/>
        </w:rPr>
        <w:t>,</w:t>
      </w:r>
      <w:r>
        <w:rPr>
          <w:rtl/>
        </w:rPr>
        <w:t xml:space="preserve"> </w:t>
      </w:r>
      <w:bookmarkStart w:id="1118" w:name="_ETM_Q3_446779"/>
      <w:bookmarkEnd w:id="1118"/>
      <w:r>
        <w:rPr>
          <w:rtl/>
        </w:rPr>
        <w:t>ממונ</w:t>
      </w:r>
      <w:r>
        <w:rPr>
          <w:rFonts w:hint="cs"/>
          <w:rtl/>
        </w:rPr>
        <w:t>ה על</w:t>
      </w:r>
      <w:r>
        <w:rPr>
          <w:rtl/>
        </w:rPr>
        <w:t xml:space="preserve"> </w:t>
      </w:r>
      <w:bookmarkStart w:id="1119" w:name="_ETM_Q3_447230"/>
      <w:bookmarkEnd w:id="1119"/>
      <w:r>
        <w:rPr>
          <w:rtl/>
        </w:rPr>
        <w:t xml:space="preserve">מחוז </w:t>
      </w:r>
      <w:bookmarkStart w:id="1120" w:name="_ETM_Q3_447500"/>
      <w:bookmarkEnd w:id="1120"/>
      <w:r>
        <w:rPr>
          <w:rtl/>
        </w:rPr>
        <w:t xml:space="preserve">הצפון </w:t>
      </w:r>
      <w:bookmarkStart w:id="1121" w:name="_ETM_Q3_447800"/>
      <w:bookmarkEnd w:id="1121"/>
      <w:r>
        <w:rPr>
          <w:rtl/>
        </w:rPr>
        <w:t xml:space="preserve">במשרד </w:t>
      </w:r>
      <w:bookmarkStart w:id="1122" w:name="_ETM_Q3_448160"/>
      <w:bookmarkEnd w:id="1122"/>
      <w:r>
        <w:rPr>
          <w:rtl/>
        </w:rPr>
        <w:t>הפנים</w:t>
      </w:r>
      <w:r w:rsidR="0093570C">
        <w:rPr>
          <w:rFonts w:hint="cs"/>
          <w:rtl/>
        </w:rPr>
        <w:t>. היא</w:t>
      </w:r>
      <w:r>
        <w:rPr>
          <w:rtl/>
        </w:rPr>
        <w:t xml:space="preserve"> </w:t>
      </w:r>
      <w:bookmarkStart w:id="1123" w:name="_ETM_Q3_449210"/>
      <w:bookmarkEnd w:id="1123"/>
      <w:r>
        <w:rPr>
          <w:rtl/>
        </w:rPr>
        <w:t xml:space="preserve">עובדת </w:t>
      </w:r>
      <w:bookmarkStart w:id="1124" w:name="_ETM_Q3_449570"/>
      <w:bookmarkEnd w:id="1124"/>
      <w:r>
        <w:rPr>
          <w:rtl/>
        </w:rPr>
        <w:t xml:space="preserve">ציבור </w:t>
      </w:r>
      <w:bookmarkStart w:id="1125" w:name="_ETM_Q3_449900"/>
      <w:bookmarkEnd w:id="1125"/>
      <w:r>
        <w:rPr>
          <w:rtl/>
        </w:rPr>
        <w:t xml:space="preserve">מסורה </w:t>
      </w:r>
      <w:bookmarkStart w:id="1126" w:name="_ETM_Q3_450529"/>
      <w:bookmarkEnd w:id="1126"/>
      <w:r>
        <w:rPr>
          <w:rtl/>
        </w:rPr>
        <w:t xml:space="preserve">שקיבלה </w:t>
      </w:r>
      <w:bookmarkStart w:id="1127" w:name="_ETM_Q3_450920"/>
      <w:bookmarkEnd w:id="1127"/>
      <w:r>
        <w:rPr>
          <w:rtl/>
        </w:rPr>
        <w:t xml:space="preserve">גם </w:t>
      </w:r>
      <w:bookmarkStart w:id="1128" w:name="_ETM_Q3_451100"/>
      <w:bookmarkEnd w:id="1128"/>
      <w:r>
        <w:rPr>
          <w:rtl/>
        </w:rPr>
        <w:t xml:space="preserve">השנה </w:t>
      </w:r>
      <w:bookmarkStart w:id="1129" w:name="_ETM_Q3_451520"/>
      <w:bookmarkEnd w:id="1129"/>
      <w:r>
        <w:rPr>
          <w:rtl/>
        </w:rPr>
        <w:t xml:space="preserve">עובדת </w:t>
      </w:r>
      <w:bookmarkStart w:id="1130" w:name="_ETM_Q3_451820"/>
      <w:bookmarkEnd w:id="1130"/>
      <w:r>
        <w:rPr>
          <w:rtl/>
        </w:rPr>
        <w:t>מצטיינת</w:t>
      </w:r>
      <w:r>
        <w:rPr>
          <w:rFonts w:hint="cs"/>
          <w:rtl/>
        </w:rPr>
        <w:t>,</w:t>
      </w:r>
      <w:r>
        <w:rPr>
          <w:rtl/>
        </w:rPr>
        <w:t xml:space="preserve"> </w:t>
      </w:r>
      <w:bookmarkStart w:id="1131" w:name="_ETM_Q3_452960"/>
      <w:bookmarkEnd w:id="1131"/>
      <w:r>
        <w:rPr>
          <w:rtl/>
        </w:rPr>
        <w:t xml:space="preserve">ומגיע </w:t>
      </w:r>
      <w:bookmarkStart w:id="1132" w:name="_ETM_Q3_453469"/>
      <w:bookmarkEnd w:id="1132"/>
      <w:r>
        <w:rPr>
          <w:rtl/>
        </w:rPr>
        <w:t>לה</w:t>
      </w:r>
      <w:r w:rsidR="0093570C">
        <w:rPr>
          <w:rFonts w:hint="cs"/>
          <w:rtl/>
        </w:rPr>
        <w:t>: היא</w:t>
      </w:r>
      <w:r>
        <w:rPr>
          <w:rtl/>
        </w:rPr>
        <w:t xml:space="preserve"> </w:t>
      </w:r>
      <w:bookmarkStart w:id="1133" w:name="_ETM_Q3_454290"/>
      <w:bookmarkEnd w:id="1133"/>
      <w:r>
        <w:rPr>
          <w:rtl/>
        </w:rPr>
        <w:t xml:space="preserve">זמינה </w:t>
      </w:r>
      <w:bookmarkStart w:id="1134" w:name="_ETM_Q3_455430"/>
      <w:bookmarkEnd w:id="1134"/>
      <w:r>
        <w:rPr>
          <w:rtl/>
        </w:rPr>
        <w:t>יום-יום</w:t>
      </w:r>
      <w:r>
        <w:rPr>
          <w:rFonts w:hint="cs"/>
          <w:rtl/>
        </w:rPr>
        <w:t>,</w:t>
      </w:r>
      <w:r>
        <w:rPr>
          <w:rtl/>
        </w:rPr>
        <w:t xml:space="preserve"> </w:t>
      </w:r>
      <w:bookmarkStart w:id="1135" w:name="_ETM_Q3_456150"/>
      <w:bookmarkEnd w:id="1135"/>
      <w:r>
        <w:rPr>
          <w:rtl/>
        </w:rPr>
        <w:t>שעה</w:t>
      </w:r>
      <w:bookmarkStart w:id="1136" w:name="_ETM_Q3_456510"/>
      <w:bookmarkEnd w:id="1136"/>
      <w:r>
        <w:rPr>
          <w:rFonts w:hint="cs"/>
          <w:rtl/>
        </w:rPr>
        <w:t>-</w:t>
      </w:r>
      <w:r>
        <w:rPr>
          <w:rtl/>
        </w:rPr>
        <w:t>שעה</w:t>
      </w:r>
      <w:r>
        <w:rPr>
          <w:rFonts w:hint="cs"/>
          <w:rtl/>
        </w:rPr>
        <w:t>,</w:t>
      </w:r>
      <w:r>
        <w:rPr>
          <w:rtl/>
        </w:rPr>
        <w:t xml:space="preserve"> </w:t>
      </w:r>
      <w:bookmarkStart w:id="1137" w:name="_ETM_Q3_456870"/>
      <w:bookmarkEnd w:id="1137"/>
      <w:r>
        <w:rPr>
          <w:rtl/>
        </w:rPr>
        <w:t xml:space="preserve">לכל </w:t>
      </w:r>
      <w:bookmarkStart w:id="1138" w:name="_ETM_Q3_457410"/>
      <w:bookmarkEnd w:id="1138"/>
      <w:r>
        <w:rPr>
          <w:rtl/>
        </w:rPr>
        <w:t xml:space="preserve">ראשי </w:t>
      </w:r>
      <w:bookmarkStart w:id="1139" w:name="_ETM_Q3_457680"/>
      <w:bookmarkEnd w:id="1139"/>
      <w:r>
        <w:rPr>
          <w:rtl/>
        </w:rPr>
        <w:t xml:space="preserve">הרשויות </w:t>
      </w:r>
      <w:bookmarkStart w:id="1140" w:name="_ETM_Q3_458040"/>
      <w:bookmarkEnd w:id="1140"/>
      <w:r>
        <w:rPr>
          <w:rtl/>
        </w:rPr>
        <w:t>במחוז</w:t>
      </w:r>
      <w:bookmarkStart w:id="1141" w:name="_ETM_Q3_458940"/>
      <w:bookmarkEnd w:id="1141"/>
      <w:r>
        <w:rPr>
          <w:rFonts w:hint="cs"/>
          <w:rtl/>
        </w:rPr>
        <w:t xml:space="preserve"> </w:t>
      </w:r>
      <w:r>
        <w:rPr>
          <w:rtl/>
        </w:rPr>
        <w:t xml:space="preserve">עם </w:t>
      </w:r>
      <w:bookmarkStart w:id="1142" w:name="_ETM_Q3_459089"/>
      <w:bookmarkEnd w:id="1142"/>
      <w:r>
        <w:rPr>
          <w:rtl/>
        </w:rPr>
        <w:t xml:space="preserve">הכי </w:t>
      </w:r>
      <w:bookmarkStart w:id="1143" w:name="_ETM_Q3_459300"/>
      <w:bookmarkEnd w:id="1143"/>
      <w:r>
        <w:rPr>
          <w:rtl/>
        </w:rPr>
        <w:t xml:space="preserve">הרבה </w:t>
      </w:r>
      <w:bookmarkStart w:id="1144" w:name="_ETM_Q3_459510"/>
      <w:bookmarkEnd w:id="1144"/>
      <w:r>
        <w:rPr>
          <w:rtl/>
        </w:rPr>
        <w:t xml:space="preserve">רשויות </w:t>
      </w:r>
      <w:bookmarkStart w:id="1145" w:name="_ETM_Q3_459870"/>
      <w:bookmarkEnd w:id="1145"/>
      <w:r>
        <w:rPr>
          <w:rtl/>
        </w:rPr>
        <w:t xml:space="preserve">במדינת </w:t>
      </w:r>
      <w:bookmarkStart w:id="1146" w:name="_ETM_Q3_460200"/>
      <w:bookmarkEnd w:id="1146"/>
      <w:r>
        <w:rPr>
          <w:rtl/>
        </w:rPr>
        <w:t>ישראל</w:t>
      </w:r>
      <w:r>
        <w:rPr>
          <w:rFonts w:hint="cs"/>
          <w:rtl/>
        </w:rPr>
        <w:t>,</w:t>
      </w:r>
      <w:r>
        <w:rPr>
          <w:rtl/>
        </w:rPr>
        <w:t xml:space="preserve"> </w:t>
      </w:r>
      <w:bookmarkStart w:id="1147" w:name="_ETM_Q3_461319"/>
      <w:bookmarkEnd w:id="1147"/>
      <w:r>
        <w:rPr>
          <w:rtl/>
        </w:rPr>
        <w:t xml:space="preserve">עם </w:t>
      </w:r>
      <w:bookmarkStart w:id="1148" w:name="_ETM_Q3_461470"/>
      <w:bookmarkEnd w:id="1148"/>
      <w:r>
        <w:rPr>
          <w:rtl/>
        </w:rPr>
        <w:t xml:space="preserve">הכי </w:t>
      </w:r>
      <w:bookmarkStart w:id="1149" w:name="_ETM_Q3_461680"/>
      <w:bookmarkEnd w:id="1149"/>
      <w:r>
        <w:rPr>
          <w:rtl/>
        </w:rPr>
        <w:t xml:space="preserve">הרבה </w:t>
      </w:r>
      <w:bookmarkStart w:id="1150" w:name="_ETM_Q3_461949"/>
      <w:bookmarkEnd w:id="1150"/>
      <w:r>
        <w:rPr>
          <w:rtl/>
        </w:rPr>
        <w:t>אתגרים</w:t>
      </w:r>
      <w:r>
        <w:rPr>
          <w:rFonts w:hint="cs"/>
          <w:rtl/>
        </w:rPr>
        <w:t>,</w:t>
      </w:r>
      <w:r>
        <w:rPr>
          <w:rtl/>
        </w:rPr>
        <w:t xml:space="preserve"> </w:t>
      </w:r>
      <w:bookmarkStart w:id="1151" w:name="_ETM_Q3_463120"/>
      <w:bookmarkEnd w:id="1151"/>
      <w:r>
        <w:rPr>
          <w:rtl/>
        </w:rPr>
        <w:t xml:space="preserve">ותוכנית </w:t>
      </w:r>
      <w:bookmarkStart w:id="1152" w:name="_ETM_Q3_464639"/>
      <w:bookmarkEnd w:id="1152"/>
      <w:r>
        <w:rPr>
          <w:rtl/>
        </w:rPr>
        <w:t xml:space="preserve">אסטרטגית </w:t>
      </w:r>
      <w:bookmarkStart w:id="1153" w:name="_ETM_Q3_465240"/>
      <w:bookmarkEnd w:id="1153"/>
      <w:r>
        <w:rPr>
          <w:rtl/>
        </w:rPr>
        <w:t xml:space="preserve">מוכנה </w:t>
      </w:r>
      <w:bookmarkStart w:id="1154" w:name="_ETM_Q3_465569"/>
      <w:bookmarkEnd w:id="1154"/>
      <w:r>
        <w:rPr>
          <w:rtl/>
        </w:rPr>
        <w:t xml:space="preserve">נמצאת </w:t>
      </w:r>
      <w:bookmarkStart w:id="1155" w:name="_ETM_Q3_465990"/>
      <w:bookmarkEnd w:id="1155"/>
      <w:r>
        <w:rPr>
          <w:rtl/>
        </w:rPr>
        <w:t>שם</w:t>
      </w:r>
      <w:r>
        <w:rPr>
          <w:rFonts w:hint="cs"/>
          <w:rtl/>
        </w:rPr>
        <w:t>.</w:t>
      </w:r>
    </w:p>
    <w:p w:rsidR="00C7504F" w:rsidRDefault="00C7504F" w:rsidP="00C25425">
      <w:pPr>
        <w:rPr>
          <w:rtl/>
        </w:rPr>
      </w:pPr>
      <w:bookmarkStart w:id="1156" w:name="_ETM_Q3_469490"/>
      <w:bookmarkStart w:id="1157" w:name="_ETM_Q3_469601"/>
      <w:bookmarkEnd w:id="1156"/>
      <w:bookmarkEnd w:id="1157"/>
    </w:p>
    <w:p w:rsidR="00C7504F" w:rsidRDefault="00C7504F" w:rsidP="0093570C">
      <w:pPr>
        <w:rPr>
          <w:rtl/>
        </w:rPr>
      </w:pPr>
      <w:bookmarkStart w:id="1158" w:name="_ETM_Q3_469618"/>
      <w:bookmarkStart w:id="1159" w:name="_ETM_Q3_469695"/>
      <w:bookmarkStart w:id="1160" w:name="_ETM_Q3_466289"/>
      <w:bookmarkEnd w:id="1158"/>
      <w:bookmarkEnd w:id="1159"/>
      <w:bookmarkEnd w:id="1160"/>
      <w:r>
        <w:rPr>
          <w:rtl/>
        </w:rPr>
        <w:t xml:space="preserve">אני </w:t>
      </w:r>
      <w:bookmarkStart w:id="1161" w:name="_ETM_Q3_466469"/>
      <w:bookmarkEnd w:id="1161"/>
      <w:r>
        <w:rPr>
          <w:rtl/>
        </w:rPr>
        <w:t xml:space="preserve">שמח </w:t>
      </w:r>
      <w:bookmarkStart w:id="1162" w:name="_ETM_Q3_466830"/>
      <w:bookmarkEnd w:id="1162"/>
      <w:r>
        <w:rPr>
          <w:rtl/>
        </w:rPr>
        <w:t xml:space="preserve">לומר </w:t>
      </w:r>
      <w:bookmarkStart w:id="1163" w:name="_ETM_Q3_467099"/>
      <w:bookmarkEnd w:id="1163"/>
      <w:r>
        <w:rPr>
          <w:rtl/>
        </w:rPr>
        <w:t xml:space="preserve">לך </w:t>
      </w:r>
      <w:bookmarkStart w:id="1164" w:name="_ETM_Q3_467879"/>
      <w:bookmarkEnd w:id="1164"/>
      <w:proofErr w:type="spellStart"/>
      <w:r>
        <w:rPr>
          <w:rtl/>
        </w:rPr>
        <w:t>שהפרויקטור</w:t>
      </w:r>
      <w:bookmarkStart w:id="1165" w:name="_ETM_Q3_469289"/>
      <w:bookmarkEnd w:id="1165"/>
      <w:proofErr w:type="spellEnd"/>
      <w:r>
        <w:rPr>
          <w:rFonts w:hint="cs"/>
          <w:rtl/>
        </w:rPr>
        <w:t xml:space="preserve">, אלוף במילואים </w:t>
      </w:r>
      <w:bookmarkStart w:id="1166" w:name="_ETM_Q3_469589"/>
      <w:bookmarkStart w:id="1167" w:name="_ETM_Q3_469770"/>
      <w:bookmarkStart w:id="1168" w:name="_ETM_Q3_470279"/>
      <w:bookmarkEnd w:id="1166"/>
      <w:bookmarkEnd w:id="1167"/>
      <w:bookmarkEnd w:id="1168"/>
      <w:r>
        <w:rPr>
          <w:rtl/>
        </w:rPr>
        <w:t xml:space="preserve">צ'ייני </w:t>
      </w:r>
      <w:bookmarkStart w:id="1169" w:name="_ETM_Q3_470580"/>
      <w:bookmarkEnd w:id="1169"/>
      <w:r>
        <w:rPr>
          <w:rtl/>
        </w:rPr>
        <w:t>מרום</w:t>
      </w:r>
      <w:r>
        <w:rPr>
          <w:rFonts w:hint="cs"/>
          <w:rtl/>
        </w:rPr>
        <w:t>,</w:t>
      </w:r>
      <w:r>
        <w:rPr>
          <w:rtl/>
        </w:rPr>
        <w:t xml:space="preserve"> </w:t>
      </w:r>
      <w:bookmarkStart w:id="1170" w:name="_ETM_Q3_471330"/>
      <w:bookmarkEnd w:id="1170"/>
      <w:r>
        <w:rPr>
          <w:rtl/>
        </w:rPr>
        <w:t xml:space="preserve">עובד </w:t>
      </w:r>
      <w:bookmarkStart w:id="1171" w:name="_ETM_Q3_471720"/>
      <w:bookmarkEnd w:id="1171"/>
      <w:r>
        <w:rPr>
          <w:rtl/>
        </w:rPr>
        <w:t xml:space="preserve">איתה </w:t>
      </w:r>
      <w:bookmarkStart w:id="1172" w:name="_ETM_Q3_471870"/>
      <w:bookmarkEnd w:id="1172"/>
      <w:r>
        <w:rPr>
          <w:rtl/>
        </w:rPr>
        <w:t xml:space="preserve">בשיתוף </w:t>
      </w:r>
      <w:bookmarkStart w:id="1173" w:name="_ETM_Q3_472290"/>
      <w:bookmarkEnd w:id="1173"/>
      <w:r>
        <w:rPr>
          <w:rtl/>
        </w:rPr>
        <w:t>פעולה</w:t>
      </w:r>
      <w:r>
        <w:rPr>
          <w:rFonts w:hint="cs"/>
          <w:rtl/>
        </w:rPr>
        <w:t>.</w:t>
      </w:r>
      <w:r>
        <w:rPr>
          <w:rtl/>
        </w:rPr>
        <w:t xml:space="preserve"> </w:t>
      </w:r>
      <w:bookmarkStart w:id="1174" w:name="_ETM_Q3_473070"/>
      <w:bookmarkEnd w:id="1174"/>
      <w:r>
        <w:rPr>
          <w:rFonts w:hint="cs"/>
          <w:rtl/>
        </w:rPr>
        <w:t xml:space="preserve">גם </w:t>
      </w:r>
      <w:r>
        <w:rPr>
          <w:rtl/>
        </w:rPr>
        <w:t xml:space="preserve">השר </w:t>
      </w:r>
      <w:bookmarkStart w:id="1175" w:name="_ETM_Q3_473370"/>
      <w:bookmarkEnd w:id="1175"/>
      <w:r>
        <w:rPr>
          <w:rtl/>
        </w:rPr>
        <w:t>אלקין</w:t>
      </w:r>
      <w:bookmarkStart w:id="1176" w:name="_ETM_Q3_473639"/>
      <w:bookmarkEnd w:id="1176"/>
      <w:r>
        <w:rPr>
          <w:rtl/>
        </w:rPr>
        <w:t xml:space="preserve"> </w:t>
      </w:r>
      <w:bookmarkStart w:id="1177" w:name="_ETM_Q3_473880"/>
      <w:bookmarkEnd w:id="1177"/>
      <w:r>
        <w:rPr>
          <w:rtl/>
        </w:rPr>
        <w:t xml:space="preserve">הבין </w:t>
      </w:r>
      <w:bookmarkStart w:id="1178" w:name="_ETM_Q3_474599"/>
      <w:bookmarkEnd w:id="1178"/>
      <w:r>
        <w:rPr>
          <w:rtl/>
        </w:rPr>
        <w:t xml:space="preserve">שלטובת </w:t>
      </w:r>
      <w:bookmarkStart w:id="1179" w:name="_ETM_Q3_475169"/>
      <w:bookmarkEnd w:id="1179"/>
      <w:r>
        <w:rPr>
          <w:rtl/>
        </w:rPr>
        <w:t xml:space="preserve">המשימה </w:t>
      </w:r>
      <w:bookmarkStart w:id="1180" w:name="_ETM_Q3_475740"/>
      <w:bookmarkEnd w:id="1180"/>
      <w:r>
        <w:rPr>
          <w:rtl/>
        </w:rPr>
        <w:t xml:space="preserve">כדאי </w:t>
      </w:r>
      <w:bookmarkStart w:id="1181" w:name="_ETM_Q3_476099"/>
      <w:bookmarkEnd w:id="1181"/>
      <w:r>
        <w:rPr>
          <w:rtl/>
        </w:rPr>
        <w:t xml:space="preserve">לעבוד </w:t>
      </w:r>
      <w:bookmarkStart w:id="1182" w:name="_ETM_Q3_476370"/>
      <w:bookmarkEnd w:id="1182"/>
      <w:r>
        <w:rPr>
          <w:rtl/>
        </w:rPr>
        <w:t xml:space="preserve">בשיתוף </w:t>
      </w:r>
      <w:bookmarkStart w:id="1183" w:name="_ETM_Q3_476729"/>
      <w:bookmarkEnd w:id="1183"/>
      <w:r>
        <w:rPr>
          <w:rtl/>
        </w:rPr>
        <w:t>פעולה</w:t>
      </w:r>
      <w:r w:rsidR="0093570C">
        <w:rPr>
          <w:rFonts w:hint="cs"/>
          <w:rtl/>
        </w:rPr>
        <w:t>,</w:t>
      </w:r>
      <w:r>
        <w:rPr>
          <w:rtl/>
        </w:rPr>
        <w:t xml:space="preserve"> </w:t>
      </w:r>
      <w:bookmarkStart w:id="1184" w:name="_ETM_Q3_477570"/>
      <w:bookmarkEnd w:id="1184"/>
      <w:r>
        <w:rPr>
          <w:rtl/>
        </w:rPr>
        <w:t>כנ"ל</w:t>
      </w:r>
      <w:r>
        <w:rPr>
          <w:rFonts w:hint="cs"/>
          <w:rtl/>
        </w:rPr>
        <w:t xml:space="preserve"> </w:t>
      </w:r>
      <w:bookmarkStart w:id="1185" w:name="_ETM_Q3_477990"/>
      <w:bookmarkEnd w:id="1185"/>
      <w:r>
        <w:rPr>
          <w:rtl/>
        </w:rPr>
        <w:t xml:space="preserve">השר </w:t>
      </w:r>
      <w:bookmarkStart w:id="1186" w:name="_ETM_Q3_478229"/>
      <w:bookmarkEnd w:id="1186"/>
      <w:r>
        <w:rPr>
          <w:rtl/>
        </w:rPr>
        <w:t>וס</w:t>
      </w:r>
      <w:r>
        <w:rPr>
          <w:rFonts w:hint="cs"/>
          <w:rtl/>
        </w:rPr>
        <w:t>ר</w:t>
      </w:r>
      <w:r>
        <w:rPr>
          <w:rtl/>
        </w:rPr>
        <w:t>ל</w:t>
      </w:r>
      <w:r>
        <w:rPr>
          <w:rFonts w:hint="cs"/>
          <w:rtl/>
        </w:rPr>
        <w:t>א</w:t>
      </w:r>
      <w:r>
        <w:rPr>
          <w:rtl/>
        </w:rPr>
        <w:t>וף</w:t>
      </w:r>
      <w:r>
        <w:rPr>
          <w:rFonts w:hint="cs"/>
          <w:rtl/>
        </w:rPr>
        <w:t>.</w:t>
      </w:r>
      <w:r>
        <w:rPr>
          <w:rtl/>
        </w:rPr>
        <w:t xml:space="preserve"> </w:t>
      </w:r>
      <w:bookmarkStart w:id="1187" w:name="_ETM_Q3_479160"/>
      <w:bookmarkEnd w:id="1187"/>
      <w:r>
        <w:rPr>
          <w:rtl/>
        </w:rPr>
        <w:t xml:space="preserve">אני </w:t>
      </w:r>
      <w:bookmarkStart w:id="1188" w:name="_ETM_Q3_479430"/>
      <w:bookmarkEnd w:id="1188"/>
      <w:r>
        <w:rPr>
          <w:rtl/>
        </w:rPr>
        <w:t xml:space="preserve">מאמין </w:t>
      </w:r>
      <w:bookmarkStart w:id="1189" w:name="_ETM_Q3_480270"/>
      <w:bookmarkEnd w:id="1189"/>
      <w:r>
        <w:rPr>
          <w:rtl/>
        </w:rPr>
        <w:t xml:space="preserve">בעבודה </w:t>
      </w:r>
      <w:bookmarkStart w:id="1190" w:name="_ETM_Q3_480870"/>
      <w:bookmarkEnd w:id="1190"/>
      <w:r>
        <w:rPr>
          <w:rtl/>
        </w:rPr>
        <w:t>משותפת</w:t>
      </w:r>
      <w:r>
        <w:rPr>
          <w:rFonts w:hint="cs"/>
          <w:rtl/>
        </w:rPr>
        <w:t>, היא</w:t>
      </w:r>
      <w:bookmarkStart w:id="1191" w:name="_ETM_Q3_481650"/>
      <w:bookmarkEnd w:id="1191"/>
      <w:r>
        <w:rPr>
          <w:rFonts w:hint="cs"/>
          <w:rtl/>
        </w:rPr>
        <w:t xml:space="preserve"> </w:t>
      </w:r>
      <w:r>
        <w:rPr>
          <w:rtl/>
        </w:rPr>
        <w:t xml:space="preserve">מכפיל </w:t>
      </w:r>
      <w:bookmarkStart w:id="1192" w:name="_ETM_Q3_482010"/>
      <w:bookmarkEnd w:id="1192"/>
      <w:r>
        <w:rPr>
          <w:rtl/>
        </w:rPr>
        <w:t>כוח</w:t>
      </w:r>
      <w:r>
        <w:rPr>
          <w:rFonts w:hint="cs"/>
          <w:rtl/>
        </w:rPr>
        <w:t>.</w:t>
      </w:r>
      <w:r>
        <w:rPr>
          <w:rtl/>
        </w:rPr>
        <w:t xml:space="preserve"> </w:t>
      </w:r>
      <w:bookmarkStart w:id="1193" w:name="_ETM_Q3_480000"/>
      <w:bookmarkStart w:id="1194" w:name="_ETM_Q3_480120"/>
      <w:bookmarkStart w:id="1195" w:name="_ETM_Q3_480960"/>
      <w:bookmarkStart w:id="1196" w:name="_ETM_Q3_481529"/>
      <w:bookmarkStart w:id="1197" w:name="_ETM_Q3_482220"/>
      <w:bookmarkStart w:id="1198" w:name="_ETM_Q3_482339"/>
      <w:bookmarkStart w:id="1199" w:name="_ETM_Q3_482669"/>
      <w:bookmarkStart w:id="1200" w:name="_ETM_Q3_483330"/>
      <w:bookmarkStart w:id="1201" w:name="_ETM_Q3_483629"/>
      <w:bookmarkStart w:id="1202" w:name="_ETM_Q3_483989"/>
      <w:bookmarkStart w:id="1203" w:name="_ETM_Q3_485080"/>
      <w:bookmarkStart w:id="1204" w:name="_ETM_Q3_485830"/>
      <w:bookmarkStart w:id="1205" w:name="_ETM_Q3_485284"/>
      <w:bookmarkEnd w:id="1193"/>
      <w:bookmarkEnd w:id="1194"/>
      <w:bookmarkEnd w:id="1195"/>
      <w:bookmarkEnd w:id="1196"/>
      <w:bookmarkEnd w:id="1197"/>
      <w:bookmarkEnd w:id="1198"/>
      <w:bookmarkEnd w:id="1199"/>
      <w:bookmarkEnd w:id="1200"/>
      <w:bookmarkEnd w:id="1201"/>
      <w:bookmarkEnd w:id="1202"/>
      <w:bookmarkEnd w:id="1203"/>
      <w:bookmarkEnd w:id="1204"/>
      <w:bookmarkEnd w:id="1205"/>
      <w:r>
        <w:rPr>
          <w:rFonts w:hint="cs"/>
          <w:rtl/>
        </w:rPr>
        <w:t>לשמחתי הרבה,</w:t>
      </w:r>
      <w:bookmarkStart w:id="1206" w:name="_ETM_Q3_486160"/>
      <w:bookmarkEnd w:id="1206"/>
      <w:r>
        <w:rPr>
          <w:rFonts w:hint="cs"/>
          <w:rtl/>
        </w:rPr>
        <w:t xml:space="preserve"> </w:t>
      </w:r>
      <w:r>
        <w:rPr>
          <w:rtl/>
        </w:rPr>
        <w:t xml:space="preserve">היום </w:t>
      </w:r>
      <w:bookmarkStart w:id="1207" w:name="_ETM_Q3_486400"/>
      <w:bookmarkEnd w:id="1207"/>
      <w:r>
        <w:rPr>
          <w:rtl/>
        </w:rPr>
        <w:t xml:space="preserve">היא </w:t>
      </w:r>
      <w:bookmarkStart w:id="1208" w:name="_ETM_Q3_486460"/>
      <w:bookmarkEnd w:id="1208"/>
      <w:r>
        <w:rPr>
          <w:rtl/>
        </w:rPr>
        <w:t>מתקיימת</w:t>
      </w:r>
      <w:r>
        <w:rPr>
          <w:rFonts w:hint="cs"/>
          <w:rtl/>
        </w:rPr>
        <w:t>.</w:t>
      </w:r>
      <w:r>
        <w:rPr>
          <w:rtl/>
        </w:rPr>
        <w:t xml:space="preserve"> </w:t>
      </w:r>
      <w:bookmarkStart w:id="1209" w:name="_ETM_Q3_487640"/>
      <w:bookmarkEnd w:id="1209"/>
      <w:r>
        <w:rPr>
          <w:rtl/>
        </w:rPr>
        <w:t xml:space="preserve">אם </w:t>
      </w:r>
      <w:bookmarkStart w:id="1210" w:name="_ETM_Q3_487819"/>
      <w:bookmarkEnd w:id="1210"/>
      <w:r>
        <w:rPr>
          <w:rtl/>
        </w:rPr>
        <w:t xml:space="preserve">אני </w:t>
      </w:r>
      <w:bookmarkStart w:id="1211" w:name="_ETM_Q3_488299"/>
      <w:bookmarkEnd w:id="1211"/>
      <w:r>
        <w:rPr>
          <w:rtl/>
        </w:rPr>
        <w:t xml:space="preserve">אראה </w:t>
      </w:r>
      <w:bookmarkStart w:id="1212" w:name="_ETM_Q3_489080"/>
      <w:bookmarkEnd w:id="1212"/>
      <w:r>
        <w:rPr>
          <w:rtl/>
        </w:rPr>
        <w:t xml:space="preserve">שענייני </w:t>
      </w:r>
      <w:bookmarkStart w:id="1213" w:name="_ETM_Q3_489769"/>
      <w:bookmarkEnd w:id="1213"/>
      <w:r>
        <w:rPr>
          <w:rtl/>
        </w:rPr>
        <w:t xml:space="preserve">אגו </w:t>
      </w:r>
      <w:bookmarkStart w:id="1214" w:name="_ETM_Q3_490070"/>
      <w:bookmarkEnd w:id="1214"/>
      <w:r>
        <w:rPr>
          <w:rtl/>
        </w:rPr>
        <w:t>וכד</w:t>
      </w:r>
      <w:r>
        <w:rPr>
          <w:rFonts w:hint="cs"/>
          <w:rtl/>
        </w:rPr>
        <w:t>ומה</w:t>
      </w:r>
      <w:r>
        <w:rPr>
          <w:rtl/>
        </w:rPr>
        <w:t xml:space="preserve"> </w:t>
      </w:r>
      <w:bookmarkStart w:id="1215" w:name="_ETM_Q3_490670"/>
      <w:bookmarkEnd w:id="1215"/>
      <w:r>
        <w:rPr>
          <w:rtl/>
        </w:rPr>
        <w:t xml:space="preserve">נכנסים </w:t>
      </w:r>
      <w:bookmarkStart w:id="1216" w:name="_ETM_Q3_491120"/>
      <w:bookmarkEnd w:id="1216"/>
      <w:r>
        <w:rPr>
          <w:rtl/>
        </w:rPr>
        <w:t>פנימה</w:t>
      </w:r>
      <w:r>
        <w:rPr>
          <w:rFonts w:hint="cs"/>
          <w:rtl/>
        </w:rPr>
        <w:t>,</w:t>
      </w:r>
      <w:r>
        <w:rPr>
          <w:rtl/>
        </w:rPr>
        <w:t xml:space="preserve"> </w:t>
      </w:r>
      <w:bookmarkStart w:id="1217" w:name="_ETM_Q3_492230"/>
      <w:bookmarkEnd w:id="1217"/>
      <w:r>
        <w:rPr>
          <w:rtl/>
        </w:rPr>
        <w:t xml:space="preserve">אני </w:t>
      </w:r>
      <w:bookmarkStart w:id="1218" w:name="_ETM_Q3_492499"/>
      <w:bookmarkEnd w:id="1218"/>
      <w:r>
        <w:rPr>
          <w:rtl/>
        </w:rPr>
        <w:t xml:space="preserve">לא </w:t>
      </w:r>
      <w:bookmarkStart w:id="1219" w:name="_ETM_Q3_492619"/>
      <w:bookmarkEnd w:id="1219"/>
      <w:r>
        <w:rPr>
          <w:rtl/>
        </w:rPr>
        <w:t xml:space="preserve">אאפשר </w:t>
      </w:r>
      <w:bookmarkStart w:id="1220" w:name="_ETM_Q3_492889"/>
      <w:bookmarkEnd w:id="1220"/>
      <w:r>
        <w:rPr>
          <w:rtl/>
        </w:rPr>
        <w:t xml:space="preserve">לזה </w:t>
      </w:r>
      <w:bookmarkStart w:id="1221" w:name="_ETM_Q3_493099"/>
      <w:bookmarkEnd w:id="1221"/>
      <w:r>
        <w:rPr>
          <w:rtl/>
        </w:rPr>
        <w:t>לקרות</w:t>
      </w:r>
      <w:r>
        <w:rPr>
          <w:rFonts w:hint="cs"/>
          <w:rtl/>
        </w:rPr>
        <w:t>.</w:t>
      </w:r>
      <w:r>
        <w:rPr>
          <w:rtl/>
        </w:rPr>
        <w:t xml:space="preserve"> </w:t>
      </w:r>
      <w:bookmarkStart w:id="1222" w:name="_ETM_Q3_493609"/>
      <w:bookmarkEnd w:id="1222"/>
      <w:r>
        <w:rPr>
          <w:rtl/>
        </w:rPr>
        <w:t xml:space="preserve">המטרה </w:t>
      </w:r>
      <w:bookmarkStart w:id="1223" w:name="_ETM_Q3_494509"/>
      <w:bookmarkEnd w:id="1223"/>
      <w:r>
        <w:rPr>
          <w:rtl/>
        </w:rPr>
        <w:t xml:space="preserve">קודמת </w:t>
      </w:r>
      <w:bookmarkStart w:id="1224" w:name="_ETM_Q3_495109"/>
      <w:bookmarkEnd w:id="1224"/>
      <w:r>
        <w:rPr>
          <w:rtl/>
        </w:rPr>
        <w:t xml:space="preserve">לכל </w:t>
      </w:r>
      <w:bookmarkStart w:id="1225" w:name="_ETM_Q3_495499"/>
      <w:bookmarkEnd w:id="1225"/>
      <w:r>
        <w:rPr>
          <w:rtl/>
        </w:rPr>
        <w:t xml:space="preserve">קרדיט </w:t>
      </w:r>
      <w:bookmarkStart w:id="1226" w:name="_ETM_Q3_495829"/>
      <w:bookmarkEnd w:id="1226"/>
      <w:r>
        <w:rPr>
          <w:rtl/>
        </w:rPr>
        <w:t xml:space="preserve">כזה </w:t>
      </w:r>
      <w:bookmarkStart w:id="1227" w:name="_ETM_Q3_496070"/>
      <w:bookmarkEnd w:id="1227"/>
      <w:r>
        <w:rPr>
          <w:rtl/>
        </w:rPr>
        <w:t xml:space="preserve">או </w:t>
      </w:r>
      <w:bookmarkStart w:id="1228" w:name="_ETM_Q3_496160"/>
      <w:bookmarkEnd w:id="1228"/>
      <w:r>
        <w:rPr>
          <w:rtl/>
        </w:rPr>
        <w:t>אחר</w:t>
      </w:r>
      <w:r>
        <w:rPr>
          <w:rFonts w:hint="cs"/>
          <w:rtl/>
        </w:rPr>
        <w:t>.</w:t>
      </w:r>
      <w:r>
        <w:rPr>
          <w:rtl/>
        </w:rPr>
        <w:t xml:space="preserve"> </w:t>
      </w:r>
      <w:bookmarkStart w:id="1229" w:name="_ETM_Q3_496910"/>
      <w:bookmarkEnd w:id="1229"/>
      <w:r>
        <w:rPr>
          <w:rtl/>
        </w:rPr>
        <w:t xml:space="preserve">המטרה </w:t>
      </w:r>
      <w:bookmarkStart w:id="1230" w:name="_ETM_Q3_497480"/>
      <w:bookmarkEnd w:id="1230"/>
      <w:r>
        <w:rPr>
          <w:rtl/>
        </w:rPr>
        <w:t xml:space="preserve">היא </w:t>
      </w:r>
      <w:bookmarkStart w:id="1231" w:name="_ETM_Q3_497930"/>
      <w:bookmarkEnd w:id="1231"/>
      <w:r>
        <w:rPr>
          <w:rtl/>
        </w:rPr>
        <w:t xml:space="preserve">להביא </w:t>
      </w:r>
      <w:bookmarkStart w:id="1232" w:name="_ETM_Q3_498320"/>
      <w:bookmarkEnd w:id="1232"/>
      <w:r>
        <w:rPr>
          <w:rtl/>
        </w:rPr>
        <w:t xml:space="preserve">בסופו </w:t>
      </w:r>
      <w:bookmarkStart w:id="1233" w:name="_ETM_Q3_498710"/>
      <w:bookmarkEnd w:id="1233"/>
      <w:r>
        <w:rPr>
          <w:rtl/>
        </w:rPr>
        <w:t xml:space="preserve">של </w:t>
      </w:r>
      <w:bookmarkStart w:id="1234" w:name="_ETM_Q3_498829"/>
      <w:bookmarkEnd w:id="1234"/>
      <w:r>
        <w:rPr>
          <w:rtl/>
        </w:rPr>
        <w:t xml:space="preserve">דבר </w:t>
      </w:r>
      <w:bookmarkStart w:id="1235" w:name="_ETM_Q3_499279"/>
      <w:bookmarkEnd w:id="1235"/>
      <w:r>
        <w:rPr>
          <w:rtl/>
        </w:rPr>
        <w:t xml:space="preserve">לשגשוג </w:t>
      </w:r>
      <w:bookmarkStart w:id="1236" w:name="_ETM_Q3_500730"/>
      <w:bookmarkEnd w:id="1236"/>
      <w:r>
        <w:rPr>
          <w:rtl/>
        </w:rPr>
        <w:t xml:space="preserve">כלל </w:t>
      </w:r>
      <w:bookmarkStart w:id="1237" w:name="_ETM_Q3_501060"/>
      <w:bookmarkEnd w:id="1237"/>
      <w:r>
        <w:rPr>
          <w:rFonts w:hint="cs"/>
          <w:rtl/>
        </w:rPr>
        <w:t>י</w:t>
      </w:r>
      <w:r>
        <w:rPr>
          <w:rtl/>
        </w:rPr>
        <w:t xml:space="preserve">ישובי </w:t>
      </w:r>
      <w:bookmarkStart w:id="1238" w:name="_ETM_Q3_501689"/>
      <w:bookmarkEnd w:id="1238"/>
      <w:r>
        <w:rPr>
          <w:rtl/>
        </w:rPr>
        <w:t xml:space="preserve">קו </w:t>
      </w:r>
      <w:bookmarkStart w:id="1239" w:name="_ETM_Q3_501960"/>
      <w:bookmarkEnd w:id="1239"/>
      <w:r>
        <w:rPr>
          <w:rtl/>
        </w:rPr>
        <w:t>העימות</w:t>
      </w:r>
      <w:r>
        <w:rPr>
          <w:rFonts w:hint="cs"/>
          <w:rtl/>
        </w:rPr>
        <w:t>,</w:t>
      </w:r>
      <w:r>
        <w:rPr>
          <w:rtl/>
        </w:rPr>
        <w:t xml:space="preserve"> </w:t>
      </w:r>
      <w:bookmarkStart w:id="1240" w:name="_ETM_Q3_502560"/>
      <w:bookmarkEnd w:id="1240"/>
      <w:r>
        <w:rPr>
          <w:rtl/>
        </w:rPr>
        <w:t xml:space="preserve">כלל </w:t>
      </w:r>
      <w:bookmarkStart w:id="1241" w:name="_ETM_Q3_502800"/>
      <w:bookmarkEnd w:id="1241"/>
      <w:r>
        <w:rPr>
          <w:rFonts w:hint="cs"/>
          <w:rtl/>
        </w:rPr>
        <w:t>י</w:t>
      </w:r>
      <w:r>
        <w:rPr>
          <w:rtl/>
        </w:rPr>
        <w:t xml:space="preserve">ישובי </w:t>
      </w:r>
      <w:bookmarkStart w:id="1242" w:name="_ETM_Q3_503160"/>
      <w:bookmarkEnd w:id="1242"/>
      <w:r>
        <w:rPr>
          <w:rtl/>
        </w:rPr>
        <w:t>הצפון</w:t>
      </w:r>
      <w:r>
        <w:rPr>
          <w:rFonts w:hint="cs"/>
          <w:rtl/>
        </w:rPr>
        <w:t>.</w:t>
      </w:r>
    </w:p>
    <w:p w:rsidR="00C7504F" w:rsidRDefault="00C7504F" w:rsidP="00C25425">
      <w:pPr>
        <w:rPr>
          <w:rtl/>
        </w:rPr>
      </w:pPr>
      <w:bookmarkStart w:id="1243" w:name="_ETM_Q3_501091"/>
      <w:bookmarkStart w:id="1244" w:name="_ETM_Q3_501181"/>
      <w:bookmarkEnd w:id="1243"/>
      <w:bookmarkEnd w:id="1244"/>
    </w:p>
    <w:p w:rsidR="00C7504F" w:rsidRDefault="00C7504F" w:rsidP="00C25425">
      <w:pPr>
        <w:rPr>
          <w:rtl/>
        </w:rPr>
      </w:pPr>
      <w:bookmarkStart w:id="1245" w:name="_ETM_Q3_501234"/>
      <w:bookmarkStart w:id="1246" w:name="_ETM_Q3_501306"/>
      <w:bookmarkStart w:id="1247" w:name="_ETM_Q3_504119"/>
      <w:bookmarkEnd w:id="1245"/>
      <w:bookmarkEnd w:id="1246"/>
      <w:bookmarkEnd w:id="1247"/>
      <w:r>
        <w:rPr>
          <w:rtl/>
        </w:rPr>
        <w:t xml:space="preserve">קראתי </w:t>
      </w:r>
      <w:bookmarkStart w:id="1248" w:name="_ETM_Q3_504599"/>
      <w:bookmarkEnd w:id="1248"/>
      <w:r>
        <w:rPr>
          <w:rtl/>
        </w:rPr>
        <w:t xml:space="preserve">ואני </w:t>
      </w:r>
      <w:bookmarkStart w:id="1249" w:name="_ETM_Q3_504839"/>
      <w:bookmarkEnd w:id="1249"/>
      <w:r>
        <w:rPr>
          <w:rtl/>
        </w:rPr>
        <w:t xml:space="preserve">קורא </w:t>
      </w:r>
      <w:bookmarkStart w:id="1250" w:name="_ETM_Q3_505050"/>
      <w:bookmarkEnd w:id="1250"/>
      <w:r>
        <w:rPr>
          <w:rtl/>
        </w:rPr>
        <w:t xml:space="preserve">גם </w:t>
      </w:r>
      <w:bookmarkStart w:id="1251" w:name="_ETM_Q3_505230"/>
      <w:bookmarkEnd w:id="1251"/>
      <w:r>
        <w:rPr>
          <w:rtl/>
        </w:rPr>
        <w:t xml:space="preserve">עכשיו </w:t>
      </w:r>
      <w:bookmarkStart w:id="1252" w:name="_ETM_Q3_505560"/>
      <w:bookmarkEnd w:id="1252"/>
      <w:r>
        <w:rPr>
          <w:rtl/>
        </w:rPr>
        <w:t xml:space="preserve">לראש </w:t>
      </w:r>
      <w:bookmarkStart w:id="1253" w:name="_ETM_Q3_505769"/>
      <w:bookmarkEnd w:id="1253"/>
      <w:r>
        <w:rPr>
          <w:rtl/>
        </w:rPr>
        <w:t xml:space="preserve">הממשלה </w:t>
      </w:r>
      <w:bookmarkStart w:id="1254" w:name="_ETM_Q3_506759"/>
      <w:bookmarkEnd w:id="1254"/>
      <w:r>
        <w:rPr>
          <w:rtl/>
        </w:rPr>
        <w:t xml:space="preserve">לקיים </w:t>
      </w:r>
      <w:bookmarkStart w:id="1255" w:name="_ETM_Q3_507240"/>
      <w:bookmarkEnd w:id="1255"/>
      <w:r>
        <w:rPr>
          <w:rtl/>
        </w:rPr>
        <w:t xml:space="preserve">את </w:t>
      </w:r>
      <w:bookmarkStart w:id="1256" w:name="_ETM_Q3_507300"/>
      <w:bookmarkEnd w:id="1256"/>
      <w:r>
        <w:rPr>
          <w:rtl/>
        </w:rPr>
        <w:t xml:space="preserve">ישיבת </w:t>
      </w:r>
      <w:bookmarkStart w:id="1257" w:name="_ETM_Q3_507630"/>
      <w:bookmarkEnd w:id="1257"/>
      <w:r>
        <w:rPr>
          <w:rtl/>
        </w:rPr>
        <w:t xml:space="preserve">הממשלה </w:t>
      </w:r>
      <w:bookmarkStart w:id="1258" w:name="_ETM_Q3_508050"/>
      <w:bookmarkEnd w:id="1258"/>
      <w:r>
        <w:rPr>
          <w:rtl/>
        </w:rPr>
        <w:t xml:space="preserve">הקרובה </w:t>
      </w:r>
      <w:bookmarkStart w:id="1259" w:name="_ETM_Q3_508410"/>
      <w:bookmarkEnd w:id="1259"/>
      <w:r>
        <w:rPr>
          <w:rtl/>
        </w:rPr>
        <w:t>בקריית</w:t>
      </w:r>
      <w:bookmarkStart w:id="1260" w:name="_ETM_Q3_508769"/>
      <w:bookmarkEnd w:id="1260"/>
      <w:r>
        <w:rPr>
          <w:rFonts w:hint="cs"/>
          <w:rtl/>
        </w:rPr>
        <w:t xml:space="preserve"> שמונה</w:t>
      </w:r>
      <w:bookmarkStart w:id="1261" w:name="_ETM_Q3_509039"/>
      <w:bookmarkEnd w:id="1261"/>
      <w:r>
        <w:rPr>
          <w:rFonts w:hint="cs"/>
          <w:rtl/>
        </w:rPr>
        <w:t xml:space="preserve"> או </w:t>
      </w:r>
      <w:r>
        <w:rPr>
          <w:rtl/>
        </w:rPr>
        <w:t>במטולה</w:t>
      </w:r>
      <w:r>
        <w:rPr>
          <w:rFonts w:hint="cs"/>
          <w:rtl/>
        </w:rPr>
        <w:t>,</w:t>
      </w:r>
      <w:r>
        <w:rPr>
          <w:rtl/>
        </w:rPr>
        <w:t xml:space="preserve"> </w:t>
      </w:r>
      <w:bookmarkStart w:id="1262" w:name="_ETM_Q3_509910"/>
      <w:bookmarkEnd w:id="1262"/>
      <w:r>
        <w:rPr>
          <w:rtl/>
        </w:rPr>
        <w:t xml:space="preserve">להראות </w:t>
      </w:r>
      <w:bookmarkStart w:id="1263" w:name="_ETM_Q3_510509"/>
      <w:bookmarkEnd w:id="1263"/>
      <w:r>
        <w:rPr>
          <w:rtl/>
        </w:rPr>
        <w:t xml:space="preserve">באמת </w:t>
      </w:r>
      <w:bookmarkStart w:id="1264" w:name="_ETM_Q3_510869"/>
      <w:bookmarkEnd w:id="1264"/>
      <w:r>
        <w:rPr>
          <w:rtl/>
        </w:rPr>
        <w:t>מנהיגות</w:t>
      </w:r>
      <w:r>
        <w:rPr>
          <w:rFonts w:hint="cs"/>
          <w:rtl/>
        </w:rPr>
        <w:t>,</w:t>
      </w:r>
      <w:r>
        <w:rPr>
          <w:rtl/>
        </w:rPr>
        <w:t xml:space="preserve"> </w:t>
      </w:r>
      <w:bookmarkStart w:id="1265" w:name="_ETM_Q3_511289"/>
      <w:bookmarkEnd w:id="1265"/>
      <w:r>
        <w:rPr>
          <w:rtl/>
        </w:rPr>
        <w:t xml:space="preserve">שאנחנו </w:t>
      </w:r>
      <w:bookmarkStart w:id="1266" w:name="_ETM_Q3_511769"/>
      <w:bookmarkEnd w:id="1266"/>
      <w:r>
        <w:rPr>
          <w:rtl/>
        </w:rPr>
        <w:t xml:space="preserve">כרגע </w:t>
      </w:r>
      <w:bookmarkStart w:id="1267" w:name="_ETM_Q3_512699"/>
      <w:bookmarkEnd w:id="1267"/>
      <w:r>
        <w:rPr>
          <w:rtl/>
        </w:rPr>
        <w:t xml:space="preserve">עומדים </w:t>
      </w:r>
      <w:bookmarkStart w:id="1268" w:name="_ETM_Q3_513149"/>
      <w:bookmarkEnd w:id="1268"/>
      <w:r>
        <w:rPr>
          <w:rtl/>
        </w:rPr>
        <w:t xml:space="preserve">על </w:t>
      </w:r>
      <w:bookmarkStart w:id="1269" w:name="_ETM_Q3_513300"/>
      <w:bookmarkEnd w:id="1269"/>
      <w:r>
        <w:rPr>
          <w:rtl/>
        </w:rPr>
        <w:t>זה</w:t>
      </w:r>
      <w:r>
        <w:rPr>
          <w:rFonts w:hint="cs"/>
          <w:rtl/>
        </w:rPr>
        <w:t>,</w:t>
      </w:r>
      <w:r>
        <w:rPr>
          <w:rtl/>
        </w:rPr>
        <w:t xml:space="preserve"> </w:t>
      </w:r>
      <w:bookmarkStart w:id="1270" w:name="_ETM_Q3_514010"/>
      <w:bookmarkEnd w:id="1270"/>
      <w:r>
        <w:rPr>
          <w:rtl/>
        </w:rPr>
        <w:t xml:space="preserve">שבטוח </w:t>
      </w:r>
      <w:bookmarkStart w:id="1271" w:name="_ETM_Q3_515120"/>
      <w:bookmarkEnd w:id="1271"/>
      <w:r>
        <w:rPr>
          <w:rtl/>
        </w:rPr>
        <w:t xml:space="preserve">להיות </w:t>
      </w:r>
      <w:bookmarkStart w:id="1272" w:name="_ETM_Q3_515329"/>
      <w:bookmarkEnd w:id="1272"/>
      <w:r>
        <w:rPr>
          <w:rtl/>
        </w:rPr>
        <w:t>בצפון</w:t>
      </w:r>
      <w:r>
        <w:rPr>
          <w:rFonts w:hint="cs"/>
          <w:rtl/>
        </w:rPr>
        <w:t>,</w:t>
      </w:r>
      <w:r>
        <w:rPr>
          <w:rtl/>
        </w:rPr>
        <w:t xml:space="preserve"> </w:t>
      </w:r>
      <w:bookmarkStart w:id="1273" w:name="_ETM_Q3_516140"/>
      <w:bookmarkEnd w:id="1273"/>
      <w:r>
        <w:rPr>
          <w:rtl/>
        </w:rPr>
        <w:t xml:space="preserve">בטוח </w:t>
      </w:r>
      <w:bookmarkStart w:id="1274" w:name="_ETM_Q3_516620"/>
      <w:bookmarkEnd w:id="1274"/>
      <w:r>
        <w:rPr>
          <w:rtl/>
        </w:rPr>
        <w:t>לחזור</w:t>
      </w:r>
      <w:r>
        <w:rPr>
          <w:rFonts w:hint="cs"/>
          <w:rtl/>
        </w:rPr>
        <w:t>,</w:t>
      </w:r>
      <w:r>
        <w:rPr>
          <w:rtl/>
        </w:rPr>
        <w:t xml:space="preserve"> </w:t>
      </w:r>
      <w:bookmarkStart w:id="1275" w:name="_ETM_Q3_517949"/>
      <w:bookmarkEnd w:id="1275"/>
      <w:r>
        <w:rPr>
          <w:rtl/>
        </w:rPr>
        <w:t xml:space="preserve">ואנחנו </w:t>
      </w:r>
      <w:bookmarkStart w:id="1276" w:name="_ETM_Q3_518879"/>
      <w:bookmarkEnd w:id="1276"/>
      <w:r>
        <w:rPr>
          <w:rtl/>
        </w:rPr>
        <w:t xml:space="preserve">מחויבים </w:t>
      </w:r>
      <w:bookmarkStart w:id="1277" w:name="_ETM_Q3_519899"/>
      <w:bookmarkEnd w:id="1277"/>
      <w:r>
        <w:rPr>
          <w:rtl/>
        </w:rPr>
        <w:t xml:space="preserve">להביא </w:t>
      </w:r>
      <w:bookmarkStart w:id="1278" w:name="_ETM_Q3_520350"/>
      <w:bookmarkEnd w:id="1278"/>
      <w:r>
        <w:rPr>
          <w:rtl/>
        </w:rPr>
        <w:t>ל</w:t>
      </w:r>
      <w:bookmarkStart w:id="1279" w:name="_ETM_Q3_521370"/>
      <w:bookmarkEnd w:id="1279"/>
      <w:r>
        <w:rPr>
          <w:rtl/>
        </w:rPr>
        <w:t xml:space="preserve">שיקום </w:t>
      </w:r>
      <w:bookmarkStart w:id="1280" w:name="_ETM_Q3_521909"/>
      <w:bookmarkEnd w:id="1280"/>
      <w:r>
        <w:rPr>
          <w:rtl/>
        </w:rPr>
        <w:t xml:space="preserve">מהיר </w:t>
      </w:r>
      <w:bookmarkStart w:id="1281" w:name="_ETM_Q3_522690"/>
      <w:bookmarkEnd w:id="1281"/>
      <w:r>
        <w:rPr>
          <w:rtl/>
        </w:rPr>
        <w:t>ויעיל</w:t>
      </w:r>
      <w:r>
        <w:rPr>
          <w:rFonts w:hint="cs"/>
          <w:rtl/>
        </w:rPr>
        <w:t>.</w:t>
      </w:r>
      <w:r>
        <w:rPr>
          <w:rtl/>
        </w:rPr>
        <w:t xml:space="preserve"> </w:t>
      </w:r>
      <w:bookmarkStart w:id="1282" w:name="_ETM_Q3_523529"/>
      <w:bookmarkEnd w:id="1282"/>
      <w:r>
        <w:rPr>
          <w:rtl/>
        </w:rPr>
        <w:t xml:space="preserve">השבוע </w:t>
      </w:r>
      <w:bookmarkStart w:id="1283" w:name="_ETM_Q3_524039"/>
      <w:bookmarkEnd w:id="1283"/>
      <w:r>
        <w:rPr>
          <w:rtl/>
        </w:rPr>
        <w:t xml:space="preserve">גם </w:t>
      </w:r>
      <w:bookmarkStart w:id="1284" w:name="_ETM_Q3_524279"/>
      <w:bookmarkEnd w:id="1284"/>
      <w:r>
        <w:rPr>
          <w:rtl/>
        </w:rPr>
        <w:t xml:space="preserve">גורמי </w:t>
      </w:r>
      <w:bookmarkStart w:id="1285" w:name="_ETM_Q3_524579"/>
      <w:bookmarkEnd w:id="1285"/>
      <w:r>
        <w:rPr>
          <w:rtl/>
        </w:rPr>
        <w:t>מ</w:t>
      </w:r>
      <w:r>
        <w:rPr>
          <w:rFonts w:hint="cs"/>
          <w:rtl/>
        </w:rPr>
        <w:t>י</w:t>
      </w:r>
      <w:r>
        <w:rPr>
          <w:rtl/>
        </w:rPr>
        <w:t xml:space="preserve">נהל </w:t>
      </w:r>
      <w:bookmarkStart w:id="1286" w:name="_ETM_Q3_524820"/>
      <w:bookmarkEnd w:id="1286"/>
      <w:r>
        <w:rPr>
          <w:rtl/>
        </w:rPr>
        <w:t xml:space="preserve">התכנון </w:t>
      </w:r>
      <w:bookmarkStart w:id="1287" w:name="_ETM_Q3_525659"/>
      <w:bookmarkEnd w:id="1287"/>
      <w:r>
        <w:rPr>
          <w:rtl/>
        </w:rPr>
        <w:t xml:space="preserve">סיירו </w:t>
      </w:r>
      <w:bookmarkStart w:id="1288" w:name="_ETM_Q3_526079"/>
      <w:bookmarkEnd w:id="1288"/>
      <w:r>
        <w:rPr>
          <w:rtl/>
        </w:rPr>
        <w:t xml:space="preserve">בצפון </w:t>
      </w:r>
      <w:bookmarkStart w:id="1289" w:name="_ETM_Q3_526589"/>
      <w:bookmarkEnd w:id="1289"/>
      <w:r>
        <w:rPr>
          <w:rtl/>
        </w:rPr>
        <w:t xml:space="preserve">כדי </w:t>
      </w:r>
      <w:bookmarkStart w:id="1290" w:name="_ETM_Q3_526859"/>
      <w:bookmarkEnd w:id="1290"/>
      <w:r>
        <w:rPr>
          <w:rtl/>
        </w:rPr>
        <w:t xml:space="preserve">לראות </w:t>
      </w:r>
      <w:bookmarkStart w:id="1291" w:name="_ETM_Q3_527579"/>
      <w:bookmarkEnd w:id="1291"/>
      <w:r>
        <w:rPr>
          <w:rtl/>
        </w:rPr>
        <w:t xml:space="preserve">תהליכים </w:t>
      </w:r>
      <w:bookmarkStart w:id="1292" w:name="_ETM_Q3_528089"/>
      <w:bookmarkEnd w:id="1292"/>
      <w:r>
        <w:rPr>
          <w:rtl/>
        </w:rPr>
        <w:t xml:space="preserve">בתכנון </w:t>
      </w:r>
      <w:bookmarkStart w:id="1293" w:name="_ETM_Q3_528449"/>
      <w:bookmarkEnd w:id="1293"/>
      <w:r>
        <w:rPr>
          <w:rtl/>
        </w:rPr>
        <w:t>ובנייה</w:t>
      </w:r>
      <w:r>
        <w:rPr>
          <w:rFonts w:hint="cs"/>
          <w:rtl/>
        </w:rPr>
        <w:t xml:space="preserve"> –</w:t>
      </w:r>
      <w:r>
        <w:rPr>
          <w:rtl/>
        </w:rPr>
        <w:t xml:space="preserve"> </w:t>
      </w:r>
      <w:bookmarkStart w:id="1294" w:name="_ETM_Q3_528809"/>
      <w:bookmarkEnd w:id="1294"/>
      <w:r>
        <w:rPr>
          <w:rtl/>
        </w:rPr>
        <w:t xml:space="preserve">אם </w:t>
      </w:r>
      <w:bookmarkStart w:id="1295" w:name="_ETM_Q3_528929"/>
      <w:bookmarkEnd w:id="1295"/>
      <w:r>
        <w:rPr>
          <w:rtl/>
        </w:rPr>
        <w:t xml:space="preserve">אנחנו </w:t>
      </w:r>
      <w:bookmarkStart w:id="1296" w:name="_ETM_Q3_529140"/>
      <w:bookmarkEnd w:id="1296"/>
      <w:r>
        <w:rPr>
          <w:rtl/>
        </w:rPr>
        <w:t xml:space="preserve">יכולים </w:t>
      </w:r>
      <w:bookmarkStart w:id="1297" w:name="_ETM_Q3_529350"/>
      <w:bookmarkEnd w:id="1297"/>
      <w:r>
        <w:rPr>
          <w:rtl/>
        </w:rPr>
        <w:t>להקל</w:t>
      </w:r>
      <w:r>
        <w:rPr>
          <w:rFonts w:hint="cs"/>
          <w:rtl/>
        </w:rPr>
        <w:t>,</w:t>
      </w:r>
      <w:r>
        <w:rPr>
          <w:rtl/>
        </w:rPr>
        <w:t xml:space="preserve"> </w:t>
      </w:r>
      <w:bookmarkStart w:id="1298" w:name="_ETM_Q3_529800"/>
      <w:bookmarkEnd w:id="1298"/>
      <w:r>
        <w:rPr>
          <w:rtl/>
        </w:rPr>
        <w:t xml:space="preserve">אפילו </w:t>
      </w:r>
      <w:bookmarkStart w:id="1299" w:name="_ETM_Q3_530010"/>
      <w:bookmarkEnd w:id="1299"/>
      <w:r>
        <w:rPr>
          <w:rtl/>
        </w:rPr>
        <w:t xml:space="preserve">להביא </w:t>
      </w:r>
      <w:bookmarkStart w:id="1300" w:name="_ETM_Q3_530219"/>
      <w:bookmarkEnd w:id="1300"/>
      <w:r>
        <w:rPr>
          <w:rtl/>
        </w:rPr>
        <w:t xml:space="preserve">חקיקה </w:t>
      </w:r>
      <w:bookmarkStart w:id="1301" w:name="_ETM_Q3_530579"/>
      <w:bookmarkEnd w:id="1301"/>
      <w:r>
        <w:rPr>
          <w:rtl/>
        </w:rPr>
        <w:t xml:space="preserve">מהירה </w:t>
      </w:r>
      <w:bookmarkStart w:id="1302" w:name="_ETM_Q3_530850"/>
      <w:bookmarkEnd w:id="1302"/>
      <w:r>
        <w:rPr>
          <w:rtl/>
        </w:rPr>
        <w:t xml:space="preserve">לכנסת </w:t>
      </w:r>
      <w:bookmarkStart w:id="1303" w:name="_ETM_Q3_531719"/>
      <w:bookmarkEnd w:id="1303"/>
      <w:r>
        <w:rPr>
          <w:rtl/>
        </w:rPr>
        <w:t xml:space="preserve">כדי </w:t>
      </w:r>
      <w:bookmarkStart w:id="1304" w:name="_ETM_Q3_531989"/>
      <w:bookmarkEnd w:id="1304"/>
      <w:r>
        <w:rPr>
          <w:rtl/>
        </w:rPr>
        <w:t xml:space="preserve">לאפשר </w:t>
      </w:r>
      <w:bookmarkStart w:id="1305" w:name="_ETM_Q3_532289"/>
      <w:bookmarkStart w:id="1306" w:name="_ETM_Q3_534209"/>
      <w:bookmarkEnd w:id="1305"/>
      <w:bookmarkEnd w:id="1306"/>
      <w:r>
        <w:rPr>
          <w:rtl/>
        </w:rPr>
        <w:t xml:space="preserve">תכנון </w:t>
      </w:r>
      <w:bookmarkStart w:id="1307" w:name="_ETM_Q3_534569"/>
      <w:bookmarkEnd w:id="1307"/>
      <w:r>
        <w:rPr>
          <w:rtl/>
        </w:rPr>
        <w:t xml:space="preserve">מהיר </w:t>
      </w:r>
      <w:bookmarkStart w:id="1308" w:name="_ETM_Q3_534929"/>
      <w:bookmarkEnd w:id="1308"/>
      <w:r>
        <w:rPr>
          <w:rtl/>
        </w:rPr>
        <w:t xml:space="preserve">בפטור </w:t>
      </w:r>
      <w:bookmarkStart w:id="1309" w:name="_ETM_Q3_535289"/>
      <w:bookmarkEnd w:id="1309"/>
      <w:r>
        <w:rPr>
          <w:rtl/>
        </w:rPr>
        <w:t xml:space="preserve">מתוכנית </w:t>
      </w:r>
      <w:bookmarkStart w:id="1310" w:name="_ETM_Q3_536289"/>
      <w:bookmarkEnd w:id="1310"/>
      <w:r>
        <w:rPr>
          <w:rtl/>
        </w:rPr>
        <w:t xml:space="preserve">כמו </w:t>
      </w:r>
      <w:bookmarkStart w:id="1311" w:name="_ETM_Q3_532469"/>
      <w:bookmarkEnd w:id="1311"/>
      <w:r>
        <w:rPr>
          <w:rtl/>
        </w:rPr>
        <w:t xml:space="preserve">שעשינו </w:t>
      </w:r>
      <w:bookmarkStart w:id="1312" w:name="_ETM_Q3_532799"/>
      <w:bookmarkEnd w:id="1312"/>
      <w:r>
        <w:rPr>
          <w:rtl/>
        </w:rPr>
        <w:t>בדרום</w:t>
      </w:r>
      <w:r>
        <w:rPr>
          <w:rFonts w:hint="cs"/>
          <w:rtl/>
        </w:rPr>
        <w:t>,</w:t>
      </w:r>
      <w:r>
        <w:rPr>
          <w:rtl/>
        </w:rPr>
        <w:t xml:space="preserve"> לטובת </w:t>
      </w:r>
      <w:bookmarkStart w:id="1313" w:name="_ETM_Q3_537460"/>
      <w:bookmarkEnd w:id="1313"/>
      <w:r>
        <w:rPr>
          <w:rtl/>
        </w:rPr>
        <w:t xml:space="preserve">שיקום </w:t>
      </w:r>
      <w:bookmarkStart w:id="1314" w:name="_ETM_Q3_537879"/>
      <w:bookmarkEnd w:id="1314"/>
      <w:r>
        <w:rPr>
          <w:rtl/>
        </w:rPr>
        <w:t xml:space="preserve">של </w:t>
      </w:r>
      <w:bookmarkStart w:id="1315" w:name="_ETM_Q3_538000"/>
      <w:bookmarkEnd w:id="1315"/>
      <w:r>
        <w:rPr>
          <w:rtl/>
        </w:rPr>
        <w:t xml:space="preserve">אותם </w:t>
      </w:r>
      <w:bookmarkStart w:id="1316" w:name="_ETM_Q3_538210"/>
      <w:bookmarkEnd w:id="1316"/>
      <w:r>
        <w:rPr>
          <w:rtl/>
        </w:rPr>
        <w:t>הי</w:t>
      </w:r>
      <w:r>
        <w:rPr>
          <w:rFonts w:hint="cs"/>
          <w:rtl/>
        </w:rPr>
        <w:t>י</w:t>
      </w:r>
      <w:r>
        <w:rPr>
          <w:rtl/>
        </w:rPr>
        <w:t>שובים</w:t>
      </w:r>
      <w:r>
        <w:rPr>
          <w:rFonts w:hint="cs"/>
          <w:rtl/>
        </w:rPr>
        <w:t>.</w:t>
      </w:r>
      <w:r>
        <w:rPr>
          <w:rtl/>
        </w:rPr>
        <w:t xml:space="preserve"> </w:t>
      </w:r>
      <w:bookmarkStart w:id="1317" w:name="_ETM_Q3_539040"/>
      <w:bookmarkEnd w:id="1317"/>
      <w:r>
        <w:rPr>
          <w:rtl/>
        </w:rPr>
        <w:t xml:space="preserve">אנחנו </w:t>
      </w:r>
      <w:bookmarkStart w:id="1318" w:name="_ETM_Q3_539550"/>
      <w:bookmarkEnd w:id="1318"/>
      <w:r>
        <w:rPr>
          <w:rtl/>
        </w:rPr>
        <w:t>קשו</w:t>
      </w:r>
      <w:r>
        <w:rPr>
          <w:rFonts w:hint="cs"/>
          <w:rtl/>
        </w:rPr>
        <w:t>ב</w:t>
      </w:r>
      <w:r>
        <w:rPr>
          <w:rtl/>
        </w:rPr>
        <w:t xml:space="preserve">ים </w:t>
      </w:r>
      <w:bookmarkStart w:id="1319" w:name="_ETM_Q3_539910"/>
      <w:bookmarkEnd w:id="1319"/>
      <w:r>
        <w:rPr>
          <w:rtl/>
        </w:rPr>
        <w:t xml:space="preserve">לאירוע </w:t>
      </w:r>
      <w:bookmarkStart w:id="1320" w:name="_ETM_Q3_540270"/>
      <w:bookmarkEnd w:id="1320"/>
      <w:r>
        <w:rPr>
          <w:rtl/>
        </w:rPr>
        <w:t xml:space="preserve">הזה </w:t>
      </w:r>
      <w:bookmarkStart w:id="1321" w:name="_ETM_Q3_540480"/>
      <w:bookmarkEnd w:id="1321"/>
      <w:r>
        <w:rPr>
          <w:rtl/>
        </w:rPr>
        <w:t xml:space="preserve">ואנחנו </w:t>
      </w:r>
      <w:bookmarkStart w:id="1322" w:name="_ETM_Q3_540810"/>
      <w:bookmarkEnd w:id="1322"/>
      <w:r>
        <w:rPr>
          <w:rtl/>
        </w:rPr>
        <w:t xml:space="preserve">עובדים </w:t>
      </w:r>
      <w:bookmarkStart w:id="1323" w:name="_ETM_Q3_540990"/>
      <w:bookmarkEnd w:id="1323"/>
      <w:r>
        <w:rPr>
          <w:rtl/>
        </w:rPr>
        <w:t xml:space="preserve">בשיתוף </w:t>
      </w:r>
      <w:bookmarkStart w:id="1324" w:name="_ETM_Q3_541350"/>
      <w:bookmarkEnd w:id="1324"/>
      <w:r>
        <w:rPr>
          <w:rtl/>
        </w:rPr>
        <w:t xml:space="preserve">פעולה </w:t>
      </w:r>
      <w:bookmarkStart w:id="1325" w:name="_ETM_Q3_542190"/>
      <w:bookmarkEnd w:id="1325"/>
      <w:r>
        <w:rPr>
          <w:rtl/>
        </w:rPr>
        <w:t xml:space="preserve">יחד </w:t>
      </w:r>
      <w:bookmarkStart w:id="1326" w:name="_ETM_Q3_542580"/>
      <w:bookmarkEnd w:id="1326"/>
      <w:r>
        <w:rPr>
          <w:rtl/>
        </w:rPr>
        <w:t xml:space="preserve">עם </w:t>
      </w:r>
      <w:bookmarkStart w:id="1327" w:name="_ETM_Q3_542670"/>
      <w:bookmarkEnd w:id="1327"/>
      <w:r>
        <w:rPr>
          <w:rtl/>
        </w:rPr>
        <w:t xml:space="preserve">כלל </w:t>
      </w:r>
      <w:bookmarkStart w:id="1328" w:name="_ETM_Q3_542880"/>
      <w:bookmarkEnd w:id="1328"/>
      <w:r>
        <w:rPr>
          <w:rtl/>
        </w:rPr>
        <w:t>הגורמים</w:t>
      </w:r>
      <w:bookmarkStart w:id="1329" w:name="_ETM_Q3_543480"/>
      <w:bookmarkEnd w:id="1329"/>
      <w:r>
        <w:rPr>
          <w:rFonts w:hint="cs"/>
          <w:rtl/>
        </w:rPr>
        <w:t xml:space="preserve">. </w:t>
      </w:r>
      <w:bookmarkStart w:id="1330" w:name="_ETM_Q3_543600"/>
      <w:bookmarkEnd w:id="1330"/>
      <w:r>
        <w:rPr>
          <w:rFonts w:hint="cs"/>
          <w:rtl/>
        </w:rPr>
        <w:t>תוד</w:t>
      </w:r>
      <w:r>
        <w:rPr>
          <w:rtl/>
        </w:rPr>
        <w:t xml:space="preserve">ה </w:t>
      </w:r>
      <w:bookmarkStart w:id="1331" w:name="_ETM_Q3_543779"/>
      <w:bookmarkEnd w:id="1331"/>
      <w:r>
        <w:rPr>
          <w:rtl/>
        </w:rPr>
        <w:t>רבה</w:t>
      </w:r>
      <w:r>
        <w:rPr>
          <w:rFonts w:hint="cs"/>
          <w:rtl/>
        </w:rPr>
        <w:t>.</w:t>
      </w:r>
    </w:p>
    <w:p w:rsidR="00C7504F" w:rsidRDefault="00C7504F" w:rsidP="00C25425">
      <w:pPr>
        <w:rPr>
          <w:rtl/>
        </w:rPr>
      </w:pPr>
      <w:bookmarkStart w:id="1332" w:name="_ETM_Q3_541986"/>
      <w:bookmarkStart w:id="1333" w:name="_ETM_Q3_542091"/>
      <w:bookmarkEnd w:id="1332"/>
      <w:bookmarkEnd w:id="1333"/>
    </w:p>
    <w:p w:rsidR="00C7504F" w:rsidRDefault="00C7504F" w:rsidP="00C25425">
      <w:pPr>
        <w:pStyle w:val="af6"/>
        <w:keepNext/>
        <w:rPr>
          <w:rtl/>
        </w:rPr>
      </w:pPr>
      <w:bookmarkStart w:id="1334" w:name="ET_yor_6423_22"/>
      <w:r w:rsidRPr="00482342">
        <w:rPr>
          <w:rStyle w:val="TagStyle"/>
          <w:rtl/>
        </w:rPr>
        <w:t xml:space="preserve"> &lt;&lt; יור &gt;&gt; </w:t>
      </w:r>
      <w:r>
        <w:rPr>
          <w:rtl/>
        </w:rPr>
        <w:t>היו"ר אמיר אוחנה:</w:t>
      </w:r>
      <w:r w:rsidRPr="00482342">
        <w:rPr>
          <w:rStyle w:val="TagStyle"/>
          <w:rtl/>
        </w:rPr>
        <w:t xml:space="preserve"> &lt;&lt; יור &gt;&gt;</w:t>
      </w:r>
      <w:r>
        <w:rPr>
          <w:rtl/>
        </w:rPr>
        <w:t xml:space="preserve">   </w:t>
      </w:r>
      <w:bookmarkEnd w:id="1334"/>
    </w:p>
    <w:p w:rsidR="00C7504F" w:rsidRDefault="00C7504F" w:rsidP="00171942">
      <w:pPr>
        <w:rPr>
          <w:rtl/>
        </w:rPr>
      </w:pPr>
    </w:p>
    <w:p w:rsidR="00C7504F" w:rsidRDefault="00C7504F" w:rsidP="00C25425">
      <w:pPr>
        <w:rPr>
          <w:rtl/>
        </w:rPr>
      </w:pPr>
      <w:bookmarkStart w:id="1335" w:name="_ETM_Q3_543066"/>
      <w:bookmarkStart w:id="1336" w:name="_ETM_Q3_545420"/>
      <w:bookmarkEnd w:id="1335"/>
      <w:bookmarkEnd w:id="1336"/>
      <w:r>
        <w:rPr>
          <w:rtl/>
        </w:rPr>
        <w:t xml:space="preserve">אני </w:t>
      </w:r>
      <w:bookmarkStart w:id="1337" w:name="_ETM_Q3_545630"/>
      <w:bookmarkEnd w:id="1337"/>
      <w:r>
        <w:rPr>
          <w:rtl/>
        </w:rPr>
        <w:t xml:space="preserve">מודה </w:t>
      </w:r>
      <w:bookmarkStart w:id="1338" w:name="_ETM_Q3_545930"/>
      <w:bookmarkEnd w:id="1338"/>
      <w:r>
        <w:rPr>
          <w:rtl/>
        </w:rPr>
        <w:t xml:space="preserve">מאוד </w:t>
      </w:r>
      <w:bookmarkStart w:id="1339" w:name="_ETM_Q3_546110"/>
      <w:bookmarkEnd w:id="1339"/>
      <w:r>
        <w:rPr>
          <w:rtl/>
        </w:rPr>
        <w:t xml:space="preserve">לשר </w:t>
      </w:r>
      <w:bookmarkStart w:id="1340" w:name="_ETM_Q3_546500"/>
      <w:bookmarkEnd w:id="1340"/>
      <w:r>
        <w:rPr>
          <w:rtl/>
        </w:rPr>
        <w:t xml:space="preserve">על </w:t>
      </w:r>
      <w:bookmarkStart w:id="1341" w:name="_ETM_Q3_546620"/>
      <w:bookmarkEnd w:id="1341"/>
      <w:r>
        <w:rPr>
          <w:rtl/>
        </w:rPr>
        <w:t xml:space="preserve">המענה </w:t>
      </w:r>
      <w:bookmarkStart w:id="1342" w:name="_ETM_Q3_547550"/>
      <w:bookmarkEnd w:id="1342"/>
      <w:r>
        <w:rPr>
          <w:rFonts w:hint="cs"/>
          <w:rtl/>
        </w:rPr>
        <w:t>ה</w:t>
      </w:r>
      <w:r>
        <w:rPr>
          <w:rtl/>
        </w:rPr>
        <w:t xml:space="preserve">יסודי </w:t>
      </w:r>
      <w:bookmarkStart w:id="1343" w:name="_ETM_Q3_548120"/>
      <w:bookmarkEnd w:id="1343"/>
      <w:r>
        <w:rPr>
          <w:rtl/>
        </w:rPr>
        <w:t>והמפורט</w:t>
      </w:r>
      <w:r>
        <w:rPr>
          <w:rFonts w:hint="cs"/>
          <w:rtl/>
        </w:rPr>
        <w:t>,</w:t>
      </w:r>
      <w:r>
        <w:rPr>
          <w:rtl/>
        </w:rPr>
        <w:t xml:space="preserve"> </w:t>
      </w:r>
      <w:bookmarkStart w:id="1344" w:name="_ETM_Q3_549290"/>
      <w:bookmarkEnd w:id="1344"/>
      <w:r>
        <w:rPr>
          <w:rtl/>
        </w:rPr>
        <w:t>כהרגלו</w:t>
      </w:r>
      <w:r>
        <w:rPr>
          <w:rFonts w:hint="cs"/>
          <w:rtl/>
        </w:rPr>
        <w:t>,</w:t>
      </w:r>
      <w:r>
        <w:rPr>
          <w:rtl/>
        </w:rPr>
        <w:t xml:space="preserve"> </w:t>
      </w:r>
      <w:bookmarkStart w:id="1345" w:name="_ETM_Q3_550160"/>
      <w:bookmarkEnd w:id="1345"/>
      <w:r>
        <w:rPr>
          <w:rtl/>
        </w:rPr>
        <w:t xml:space="preserve">ואני </w:t>
      </w:r>
      <w:bookmarkStart w:id="1346" w:name="_ETM_Q3_550339"/>
      <w:bookmarkEnd w:id="1346"/>
      <w:r>
        <w:rPr>
          <w:rtl/>
        </w:rPr>
        <w:t xml:space="preserve">מודה </w:t>
      </w:r>
      <w:bookmarkStart w:id="1347" w:name="_ETM_Q3_550550"/>
      <w:bookmarkEnd w:id="1347"/>
      <w:r>
        <w:rPr>
          <w:rtl/>
        </w:rPr>
        <w:t xml:space="preserve">לחברי </w:t>
      </w:r>
      <w:bookmarkStart w:id="1348" w:name="_ETM_Q3_550940"/>
      <w:bookmarkEnd w:id="1348"/>
      <w:r>
        <w:rPr>
          <w:rtl/>
        </w:rPr>
        <w:t xml:space="preserve">הכנסת </w:t>
      </w:r>
      <w:bookmarkStart w:id="1349" w:name="_ETM_Q3_551270"/>
      <w:bookmarkEnd w:id="1349"/>
      <w:r>
        <w:rPr>
          <w:rtl/>
        </w:rPr>
        <w:t>השואלים</w:t>
      </w:r>
      <w:r>
        <w:rPr>
          <w:rFonts w:hint="cs"/>
          <w:rtl/>
        </w:rPr>
        <w:t>.</w:t>
      </w:r>
    </w:p>
    <w:p w:rsidR="00C7504F" w:rsidRDefault="00C7504F" w:rsidP="00C25425">
      <w:pPr>
        <w:rPr>
          <w:rtl/>
        </w:rPr>
      </w:pPr>
    </w:p>
    <w:p w:rsidR="00C7504F" w:rsidRDefault="00C7504F" w:rsidP="00C25425">
      <w:pPr>
        <w:rPr>
          <w:rtl/>
        </w:rPr>
      </w:pPr>
    </w:p>
    <w:p w:rsidR="00C7504F" w:rsidRDefault="00C7504F" w:rsidP="00C25425">
      <w:pPr>
        <w:pStyle w:val="a6"/>
        <w:rPr>
          <w:rtl/>
        </w:rPr>
      </w:pPr>
      <w:bookmarkStart w:id="1350" w:name="_ETM_Q3_553756"/>
      <w:bookmarkStart w:id="1351" w:name="_ETM_Q3_553837"/>
      <w:bookmarkStart w:id="1352" w:name="ET_hatsach_644361_23"/>
      <w:bookmarkEnd w:id="1350"/>
      <w:bookmarkEnd w:id="1351"/>
      <w:r w:rsidRPr="005346B2">
        <w:rPr>
          <w:rStyle w:val="TagStyle"/>
          <w:rtl/>
        </w:rPr>
        <w:t xml:space="preserve"> &lt;&lt; הצח &gt;&gt; </w:t>
      </w:r>
      <w:bookmarkStart w:id="1353" w:name="_Toc183621052"/>
      <w:bookmarkStart w:id="1354" w:name="_Toc183635854"/>
      <w:bookmarkStart w:id="1355" w:name="_Toc183642171"/>
      <w:bookmarkStart w:id="1356" w:name="_Toc215590621"/>
      <w:r>
        <w:rPr>
          <w:rtl/>
        </w:rPr>
        <w:t xml:space="preserve">הצעת חוק ביטוח בריאות ממלכתי (תיקון </w:t>
      </w:r>
      <w:r>
        <w:rPr>
          <w:rFonts w:hint="cs"/>
          <w:rtl/>
        </w:rPr>
        <w:t>–</w:t>
      </w:r>
      <w:r>
        <w:rPr>
          <w:rtl/>
        </w:rPr>
        <w:t xml:space="preserve"> ניפוק תכשיר מרשם שניתן במרשם אלקטרוני או ידני בתנאי הסדר בכל בתי המרקחת), התשפ"ד</w:t>
      </w:r>
      <w:r>
        <w:rPr>
          <w:rFonts w:hint="cs"/>
          <w:rtl/>
        </w:rPr>
        <w:t>–</w:t>
      </w:r>
      <w:r>
        <w:rPr>
          <w:rtl/>
        </w:rPr>
        <w:t>2024</w:t>
      </w:r>
      <w:bookmarkEnd w:id="1353"/>
      <w:bookmarkEnd w:id="1354"/>
      <w:bookmarkEnd w:id="1355"/>
      <w:bookmarkEnd w:id="1356"/>
      <w:r w:rsidRPr="005346B2">
        <w:rPr>
          <w:rStyle w:val="TagStyle"/>
          <w:rtl/>
        </w:rPr>
        <w:t xml:space="preserve"> &lt;&lt; הצח &gt;&gt;</w:t>
      </w:r>
      <w:r>
        <w:rPr>
          <w:rtl/>
        </w:rPr>
        <w:t xml:space="preserve">   </w:t>
      </w:r>
      <w:bookmarkEnd w:id="1352"/>
    </w:p>
    <w:p w:rsidR="00C7504F" w:rsidRDefault="00C7504F" w:rsidP="00C25425">
      <w:pPr>
        <w:rPr>
          <w:rtl/>
        </w:rPr>
      </w:pPr>
      <w:r>
        <w:rPr>
          <w:rtl/>
        </w:rPr>
        <w:t>[הצעת חוק פ/</w:t>
      </w:r>
      <w:r>
        <w:rPr>
          <w:rFonts w:hint="cs"/>
          <w:rtl/>
        </w:rPr>
        <w:t>4590</w:t>
      </w:r>
      <w:r>
        <w:rPr>
          <w:rtl/>
        </w:rPr>
        <w:t>/</w:t>
      </w:r>
      <w:r>
        <w:rPr>
          <w:rFonts w:hint="cs"/>
          <w:rtl/>
        </w:rPr>
        <w:t>25</w:t>
      </w:r>
      <w:r>
        <w:rPr>
          <w:rtl/>
        </w:rPr>
        <w:t>; נספחות.]</w:t>
      </w:r>
    </w:p>
    <w:p w:rsidR="00C7504F" w:rsidRDefault="00C7504F" w:rsidP="00C25425">
      <w:pPr>
        <w:pStyle w:val="-0"/>
        <w:rPr>
          <w:rtl/>
        </w:rPr>
      </w:pPr>
      <w:r>
        <w:rPr>
          <w:rtl/>
        </w:rPr>
        <w:t>(הצעת חבר הכנסת</w:t>
      </w:r>
      <w:r>
        <w:rPr>
          <w:rFonts w:hint="cs"/>
          <w:rtl/>
        </w:rPr>
        <w:t xml:space="preserve"> שלום דנינו</w:t>
      </w:r>
      <w:r>
        <w:rPr>
          <w:rtl/>
        </w:rPr>
        <w:t>)</w:t>
      </w:r>
    </w:p>
    <w:p w:rsidR="00C7504F" w:rsidRDefault="00C7504F" w:rsidP="00C25425">
      <w:pPr>
        <w:rPr>
          <w:rtl/>
        </w:rPr>
      </w:pPr>
    </w:p>
    <w:p w:rsidR="00C7504F" w:rsidRDefault="00C7504F" w:rsidP="00C25425">
      <w:pPr>
        <w:pStyle w:val="af6"/>
        <w:keepNext/>
        <w:rPr>
          <w:rtl/>
        </w:rPr>
      </w:pPr>
      <w:bookmarkStart w:id="1357" w:name="_ETM_Q3_567009"/>
      <w:bookmarkStart w:id="1358" w:name="ET_yor_6423_24"/>
      <w:bookmarkEnd w:id="1357"/>
      <w:r w:rsidRPr="005346B2">
        <w:rPr>
          <w:rStyle w:val="TagStyle"/>
          <w:rtl/>
        </w:rPr>
        <w:t xml:space="preserve"> &lt;&lt; יור &gt;&gt; </w:t>
      </w:r>
      <w:r>
        <w:rPr>
          <w:rtl/>
        </w:rPr>
        <w:t>היו"ר אמיר אוחנה:</w:t>
      </w:r>
      <w:r w:rsidRPr="005346B2">
        <w:rPr>
          <w:rStyle w:val="TagStyle"/>
          <w:rtl/>
        </w:rPr>
        <w:t xml:space="preserve"> &lt;&lt; יור &gt;&gt;</w:t>
      </w:r>
      <w:r>
        <w:rPr>
          <w:rtl/>
        </w:rPr>
        <w:t xml:space="preserve">   </w:t>
      </w:r>
      <w:bookmarkEnd w:id="1358"/>
    </w:p>
    <w:p w:rsidR="00C7504F" w:rsidRDefault="00C7504F" w:rsidP="00171942">
      <w:pPr>
        <w:rPr>
          <w:rtl/>
        </w:rPr>
      </w:pPr>
    </w:p>
    <w:p w:rsidR="00C7504F" w:rsidRDefault="00C7504F" w:rsidP="00C25425">
      <w:pPr>
        <w:rPr>
          <w:rtl/>
        </w:rPr>
      </w:pPr>
      <w:bookmarkStart w:id="1359" w:name="_ETM_Q3_571978"/>
      <w:bookmarkEnd w:id="1359"/>
      <w:r>
        <w:rPr>
          <w:rtl/>
        </w:rPr>
        <w:t xml:space="preserve"> </w:t>
      </w:r>
      <w:bookmarkStart w:id="1360" w:name="_ETM_Q3_551810"/>
      <w:bookmarkEnd w:id="1360"/>
      <w:r>
        <w:rPr>
          <w:rtl/>
        </w:rPr>
        <w:t xml:space="preserve">אנחנו </w:t>
      </w:r>
      <w:bookmarkStart w:id="1361" w:name="_ETM_Q3_552050"/>
      <w:bookmarkEnd w:id="1361"/>
      <w:r>
        <w:rPr>
          <w:rtl/>
        </w:rPr>
        <w:t xml:space="preserve">נעבור </w:t>
      </w:r>
      <w:bookmarkStart w:id="1362" w:name="_ETM_Q3_552350"/>
      <w:bookmarkEnd w:id="1362"/>
      <w:r>
        <w:rPr>
          <w:rtl/>
        </w:rPr>
        <w:t xml:space="preserve">לנושא </w:t>
      </w:r>
      <w:bookmarkStart w:id="1363" w:name="_ETM_Q3_552740"/>
      <w:bookmarkEnd w:id="1363"/>
      <w:r>
        <w:rPr>
          <w:rtl/>
        </w:rPr>
        <w:t xml:space="preserve">הבא </w:t>
      </w:r>
      <w:bookmarkStart w:id="1364" w:name="_ETM_Q3_552979"/>
      <w:bookmarkEnd w:id="1364"/>
      <w:r>
        <w:rPr>
          <w:rtl/>
        </w:rPr>
        <w:t xml:space="preserve">שעל </w:t>
      </w:r>
      <w:bookmarkStart w:id="1365" w:name="_ETM_Q3_553190"/>
      <w:bookmarkEnd w:id="1365"/>
      <w:r>
        <w:rPr>
          <w:rtl/>
        </w:rPr>
        <w:t>סדר</w:t>
      </w:r>
      <w:bookmarkStart w:id="1366" w:name="_ETM_Q3_553550"/>
      <w:bookmarkEnd w:id="1366"/>
      <w:r>
        <w:rPr>
          <w:rFonts w:hint="cs"/>
          <w:rtl/>
        </w:rPr>
        <w:t>-</w:t>
      </w:r>
      <w:r>
        <w:rPr>
          <w:rtl/>
        </w:rPr>
        <w:t>היום</w:t>
      </w:r>
      <w:r>
        <w:rPr>
          <w:rFonts w:hint="cs"/>
          <w:rtl/>
        </w:rPr>
        <w:t>:</w:t>
      </w:r>
      <w:r>
        <w:rPr>
          <w:rtl/>
        </w:rPr>
        <w:t xml:space="preserve"> </w:t>
      </w:r>
      <w:bookmarkStart w:id="1367" w:name="_ETM_Q3_554450"/>
      <w:bookmarkEnd w:id="1367"/>
      <w:r>
        <w:rPr>
          <w:rtl/>
        </w:rPr>
        <w:t xml:space="preserve">הצעות </w:t>
      </w:r>
      <w:bookmarkStart w:id="1368" w:name="_ETM_Q3_554900"/>
      <w:bookmarkEnd w:id="1368"/>
      <w:r>
        <w:rPr>
          <w:rtl/>
        </w:rPr>
        <w:t xml:space="preserve">חוק </w:t>
      </w:r>
      <w:bookmarkStart w:id="1369" w:name="_ETM_Q3_555200"/>
      <w:bookmarkEnd w:id="1369"/>
      <w:r>
        <w:rPr>
          <w:rtl/>
        </w:rPr>
        <w:t xml:space="preserve">בדיון </w:t>
      </w:r>
      <w:bookmarkStart w:id="1370" w:name="_ETM_Q3_555589"/>
      <w:bookmarkEnd w:id="1370"/>
      <w:r>
        <w:rPr>
          <w:rtl/>
        </w:rPr>
        <w:t>המוקדם</w:t>
      </w:r>
      <w:r>
        <w:rPr>
          <w:rFonts w:hint="cs"/>
          <w:rtl/>
        </w:rPr>
        <w:t>.</w:t>
      </w:r>
      <w:r>
        <w:rPr>
          <w:rtl/>
        </w:rPr>
        <w:t xml:space="preserve"> </w:t>
      </w:r>
      <w:bookmarkStart w:id="1371" w:name="_ETM_Q3_556190"/>
      <w:bookmarkEnd w:id="1371"/>
      <w:r>
        <w:rPr>
          <w:rtl/>
        </w:rPr>
        <w:t xml:space="preserve">ההצעה </w:t>
      </w:r>
      <w:bookmarkStart w:id="1372" w:name="_ETM_Q3_556580"/>
      <w:bookmarkEnd w:id="1372"/>
      <w:r>
        <w:rPr>
          <w:rtl/>
        </w:rPr>
        <w:t xml:space="preserve">הראשונה </w:t>
      </w:r>
      <w:bookmarkStart w:id="1373" w:name="_ETM_Q3_557029"/>
      <w:bookmarkEnd w:id="1373"/>
      <w:r>
        <w:rPr>
          <w:rtl/>
        </w:rPr>
        <w:t xml:space="preserve">היא </w:t>
      </w:r>
      <w:bookmarkStart w:id="1374" w:name="_ETM_Q3_557120"/>
      <w:bookmarkEnd w:id="1374"/>
      <w:r>
        <w:rPr>
          <w:rtl/>
        </w:rPr>
        <w:t xml:space="preserve">הצעת </w:t>
      </w:r>
      <w:bookmarkStart w:id="1375" w:name="_ETM_Q3_557479"/>
      <w:bookmarkEnd w:id="1375"/>
      <w:r>
        <w:rPr>
          <w:rtl/>
        </w:rPr>
        <w:t xml:space="preserve">חוק </w:t>
      </w:r>
      <w:bookmarkStart w:id="1376" w:name="_ETM_Q3_557720"/>
      <w:bookmarkEnd w:id="1376"/>
      <w:r>
        <w:rPr>
          <w:rtl/>
        </w:rPr>
        <w:t xml:space="preserve">ביטוח </w:t>
      </w:r>
      <w:bookmarkStart w:id="1377" w:name="_ETM_Q3_558110"/>
      <w:bookmarkEnd w:id="1377"/>
      <w:r>
        <w:rPr>
          <w:rtl/>
        </w:rPr>
        <w:t xml:space="preserve">בריאות </w:t>
      </w:r>
      <w:bookmarkStart w:id="1378" w:name="_ETM_Q3_558440"/>
      <w:bookmarkEnd w:id="1378"/>
      <w:r>
        <w:rPr>
          <w:rtl/>
        </w:rPr>
        <w:t xml:space="preserve">ממלכתי </w:t>
      </w:r>
      <w:bookmarkStart w:id="1379" w:name="_ETM_Q3_559649"/>
      <w:bookmarkEnd w:id="1379"/>
      <w:r>
        <w:rPr>
          <w:rFonts w:hint="cs"/>
          <w:rtl/>
        </w:rPr>
        <w:t>(</w:t>
      </w:r>
      <w:r>
        <w:rPr>
          <w:rtl/>
        </w:rPr>
        <w:t>תיקון</w:t>
      </w:r>
      <w:r>
        <w:rPr>
          <w:rFonts w:hint="cs"/>
          <w:rtl/>
        </w:rPr>
        <w:t xml:space="preserve"> </w:t>
      </w:r>
      <w:r>
        <w:rPr>
          <w:rtl/>
        </w:rPr>
        <w:t xml:space="preserve">– </w:t>
      </w:r>
      <w:bookmarkStart w:id="1380" w:name="_ETM_Q3_560339"/>
      <w:bookmarkEnd w:id="1380"/>
      <w:r>
        <w:rPr>
          <w:rtl/>
        </w:rPr>
        <w:t>ניפוק</w:t>
      </w:r>
      <w:bookmarkStart w:id="1381" w:name="_ETM_Q3_560820"/>
      <w:bookmarkEnd w:id="1381"/>
      <w:r>
        <w:rPr>
          <w:rFonts w:hint="cs"/>
          <w:rtl/>
        </w:rPr>
        <w:t xml:space="preserve"> </w:t>
      </w:r>
      <w:bookmarkStart w:id="1382" w:name="_ETM_Q3_561539"/>
      <w:bookmarkEnd w:id="1382"/>
      <w:r>
        <w:rPr>
          <w:rtl/>
        </w:rPr>
        <w:t xml:space="preserve">תכשיר </w:t>
      </w:r>
      <w:bookmarkStart w:id="1383" w:name="_ETM_Q3_562200"/>
      <w:bookmarkEnd w:id="1383"/>
      <w:r>
        <w:rPr>
          <w:rtl/>
        </w:rPr>
        <w:t xml:space="preserve">מרשם </w:t>
      </w:r>
      <w:bookmarkStart w:id="1384" w:name="_ETM_Q3_563240"/>
      <w:bookmarkEnd w:id="1384"/>
      <w:r>
        <w:rPr>
          <w:rtl/>
        </w:rPr>
        <w:t xml:space="preserve">שניתן </w:t>
      </w:r>
      <w:bookmarkStart w:id="1385" w:name="_ETM_Q3_563719"/>
      <w:bookmarkEnd w:id="1385"/>
      <w:r>
        <w:rPr>
          <w:rtl/>
        </w:rPr>
        <w:t xml:space="preserve">במרשם </w:t>
      </w:r>
      <w:bookmarkStart w:id="1386" w:name="_ETM_Q3_564200"/>
      <w:bookmarkEnd w:id="1386"/>
      <w:r>
        <w:rPr>
          <w:rtl/>
        </w:rPr>
        <w:t xml:space="preserve">אלקטרוני </w:t>
      </w:r>
      <w:bookmarkStart w:id="1387" w:name="_ETM_Q3_564799"/>
      <w:bookmarkEnd w:id="1387"/>
      <w:r>
        <w:rPr>
          <w:rtl/>
        </w:rPr>
        <w:t xml:space="preserve">או </w:t>
      </w:r>
      <w:bookmarkStart w:id="1388" w:name="_ETM_Q3_564979"/>
      <w:bookmarkEnd w:id="1388"/>
      <w:r>
        <w:rPr>
          <w:rtl/>
        </w:rPr>
        <w:t xml:space="preserve">ידני </w:t>
      </w:r>
      <w:bookmarkStart w:id="1389" w:name="_ETM_Q3_565579"/>
      <w:bookmarkEnd w:id="1389"/>
      <w:r>
        <w:rPr>
          <w:rtl/>
        </w:rPr>
        <w:t xml:space="preserve">בתנאי </w:t>
      </w:r>
      <w:bookmarkStart w:id="1390" w:name="_ETM_Q3_566089"/>
      <w:bookmarkEnd w:id="1390"/>
      <w:r>
        <w:rPr>
          <w:rtl/>
        </w:rPr>
        <w:t xml:space="preserve">הסדר </w:t>
      </w:r>
      <w:bookmarkStart w:id="1391" w:name="_ETM_Q3_567170"/>
      <w:bookmarkEnd w:id="1391"/>
      <w:r>
        <w:rPr>
          <w:rtl/>
        </w:rPr>
        <w:t xml:space="preserve">בכל </w:t>
      </w:r>
      <w:bookmarkStart w:id="1392" w:name="_ETM_Q3_567710"/>
      <w:bookmarkEnd w:id="1392"/>
      <w:r>
        <w:rPr>
          <w:rtl/>
        </w:rPr>
        <w:t xml:space="preserve">בתי </w:t>
      </w:r>
      <w:bookmarkStart w:id="1393" w:name="_ETM_Q3_568009"/>
      <w:bookmarkEnd w:id="1393"/>
      <w:r>
        <w:rPr>
          <w:rtl/>
        </w:rPr>
        <w:t>המרקחת</w:t>
      </w:r>
      <w:r>
        <w:rPr>
          <w:rFonts w:hint="cs"/>
          <w:rtl/>
        </w:rPr>
        <w:t>),</w:t>
      </w:r>
      <w:r>
        <w:rPr>
          <w:rtl/>
        </w:rPr>
        <w:t xml:space="preserve"> </w:t>
      </w:r>
      <w:bookmarkStart w:id="1394" w:name="_ETM_Q3_568820"/>
      <w:bookmarkEnd w:id="1394"/>
      <w:r>
        <w:rPr>
          <w:rtl/>
        </w:rPr>
        <w:t>התשפ"ד</w:t>
      </w:r>
      <w:bookmarkStart w:id="1395" w:name="_ETM_Q3_570649"/>
      <w:bookmarkEnd w:id="1395"/>
      <w:r>
        <w:rPr>
          <w:rFonts w:hint="cs"/>
          <w:rtl/>
        </w:rPr>
        <w:t>–</w:t>
      </w:r>
      <w:r>
        <w:rPr>
          <w:rtl/>
        </w:rPr>
        <w:t>2024</w:t>
      </w:r>
      <w:r>
        <w:rPr>
          <w:rFonts w:hint="cs"/>
          <w:rtl/>
        </w:rPr>
        <w:t>,</w:t>
      </w:r>
      <w:r>
        <w:rPr>
          <w:rtl/>
        </w:rPr>
        <w:t xml:space="preserve"> </w:t>
      </w:r>
      <w:bookmarkStart w:id="1396" w:name="_ETM_Q3_571670"/>
      <w:bookmarkEnd w:id="1396"/>
      <w:r>
        <w:rPr>
          <w:rtl/>
        </w:rPr>
        <w:t xml:space="preserve">של </w:t>
      </w:r>
      <w:bookmarkStart w:id="1397" w:name="_ETM_Q3_571820"/>
      <w:bookmarkEnd w:id="1397"/>
      <w:r>
        <w:rPr>
          <w:rtl/>
        </w:rPr>
        <w:t xml:space="preserve">חבר </w:t>
      </w:r>
      <w:bookmarkStart w:id="1398" w:name="_ETM_Q3_572089"/>
      <w:bookmarkEnd w:id="1398"/>
      <w:r>
        <w:rPr>
          <w:rtl/>
        </w:rPr>
        <w:t xml:space="preserve">הכנסת </w:t>
      </w:r>
      <w:bookmarkStart w:id="1399" w:name="_ETM_Q3_572450"/>
      <w:bookmarkEnd w:id="1399"/>
      <w:r>
        <w:rPr>
          <w:rtl/>
        </w:rPr>
        <w:t xml:space="preserve">שלום </w:t>
      </w:r>
      <w:bookmarkStart w:id="1400" w:name="_ETM_Q3_572719"/>
      <w:bookmarkEnd w:id="1400"/>
      <w:r>
        <w:rPr>
          <w:rtl/>
        </w:rPr>
        <w:t>דנינו</w:t>
      </w:r>
      <w:r>
        <w:rPr>
          <w:rFonts w:hint="cs"/>
          <w:rtl/>
        </w:rPr>
        <w:t>.</w:t>
      </w:r>
      <w:r>
        <w:rPr>
          <w:rtl/>
        </w:rPr>
        <w:t xml:space="preserve"> </w:t>
      </w:r>
      <w:bookmarkStart w:id="1401" w:name="_ETM_Q3_573049"/>
      <w:bookmarkEnd w:id="1401"/>
      <w:r>
        <w:rPr>
          <w:rtl/>
        </w:rPr>
        <w:t xml:space="preserve">ואני </w:t>
      </w:r>
      <w:bookmarkStart w:id="1402" w:name="_ETM_Q3_573229"/>
      <w:bookmarkEnd w:id="1402"/>
      <w:r>
        <w:rPr>
          <w:rtl/>
        </w:rPr>
        <w:t xml:space="preserve">מתכבד </w:t>
      </w:r>
      <w:bookmarkStart w:id="1403" w:name="_ETM_Q3_573740"/>
      <w:bookmarkEnd w:id="1403"/>
      <w:r>
        <w:rPr>
          <w:rtl/>
        </w:rPr>
        <w:t xml:space="preserve">להזמין </w:t>
      </w:r>
      <w:bookmarkStart w:id="1404" w:name="_ETM_Q3_574189"/>
      <w:bookmarkEnd w:id="1404"/>
      <w:r>
        <w:rPr>
          <w:rtl/>
        </w:rPr>
        <w:t xml:space="preserve">אותו </w:t>
      </w:r>
      <w:bookmarkStart w:id="1405" w:name="_ETM_Q3_575060"/>
      <w:bookmarkEnd w:id="1405"/>
      <w:r>
        <w:rPr>
          <w:rtl/>
        </w:rPr>
        <w:t xml:space="preserve">להציג </w:t>
      </w:r>
      <w:bookmarkStart w:id="1406" w:name="_ETM_Q3_575600"/>
      <w:bookmarkEnd w:id="1406"/>
      <w:r>
        <w:rPr>
          <w:rtl/>
        </w:rPr>
        <w:t xml:space="preserve">את </w:t>
      </w:r>
      <w:bookmarkStart w:id="1407" w:name="_ETM_Q3_575690"/>
      <w:bookmarkEnd w:id="1407"/>
      <w:r>
        <w:rPr>
          <w:rtl/>
        </w:rPr>
        <w:t xml:space="preserve">הצעת </w:t>
      </w:r>
      <w:bookmarkStart w:id="1408" w:name="_ETM_Q3_576050"/>
      <w:bookmarkEnd w:id="1408"/>
      <w:r>
        <w:rPr>
          <w:rtl/>
        </w:rPr>
        <w:t xml:space="preserve">החוק </w:t>
      </w:r>
      <w:bookmarkStart w:id="1409" w:name="_ETM_Q3_576380"/>
      <w:bookmarkEnd w:id="1409"/>
      <w:r>
        <w:rPr>
          <w:rtl/>
        </w:rPr>
        <w:t xml:space="preserve">מעל </w:t>
      </w:r>
      <w:bookmarkStart w:id="1410" w:name="_ETM_Q3_576620"/>
      <w:bookmarkEnd w:id="1410"/>
      <w:r>
        <w:rPr>
          <w:rtl/>
        </w:rPr>
        <w:t>הדוכן</w:t>
      </w:r>
      <w:r>
        <w:rPr>
          <w:rFonts w:hint="cs"/>
          <w:rtl/>
        </w:rPr>
        <w:t>.</w:t>
      </w:r>
      <w:r>
        <w:rPr>
          <w:rtl/>
        </w:rPr>
        <w:t xml:space="preserve"> </w:t>
      </w:r>
      <w:bookmarkStart w:id="1411" w:name="_ETM_Q3_577869"/>
      <w:bookmarkEnd w:id="1411"/>
      <w:r>
        <w:rPr>
          <w:rtl/>
        </w:rPr>
        <w:t>בבקשה</w:t>
      </w:r>
      <w:r>
        <w:rPr>
          <w:rFonts w:hint="cs"/>
          <w:rtl/>
        </w:rPr>
        <w:t>,</w:t>
      </w:r>
      <w:r>
        <w:rPr>
          <w:rtl/>
        </w:rPr>
        <w:t xml:space="preserve"> </w:t>
      </w:r>
      <w:bookmarkStart w:id="1412" w:name="_ETM_Q3_578529"/>
      <w:bookmarkEnd w:id="1412"/>
      <w:r>
        <w:rPr>
          <w:rtl/>
        </w:rPr>
        <w:t>אדוני</w:t>
      </w:r>
      <w:r>
        <w:rPr>
          <w:rFonts w:hint="cs"/>
          <w:rtl/>
        </w:rPr>
        <w:t>.</w:t>
      </w:r>
      <w:r>
        <w:rPr>
          <w:rtl/>
        </w:rPr>
        <w:t xml:space="preserve"> </w:t>
      </w:r>
      <w:bookmarkStart w:id="1413" w:name="_ETM_Q3_587479"/>
      <w:bookmarkEnd w:id="1413"/>
      <w:r>
        <w:rPr>
          <w:rtl/>
        </w:rPr>
        <w:t xml:space="preserve">עד </w:t>
      </w:r>
      <w:bookmarkStart w:id="1414" w:name="_ETM_Q3_587749"/>
      <w:bookmarkEnd w:id="1414"/>
      <w:r>
        <w:rPr>
          <w:rFonts w:hint="cs"/>
          <w:rtl/>
        </w:rPr>
        <w:t>עשר</w:t>
      </w:r>
      <w:r>
        <w:rPr>
          <w:rtl/>
        </w:rPr>
        <w:t xml:space="preserve"> </w:t>
      </w:r>
      <w:bookmarkStart w:id="1415" w:name="_ETM_Q3_588020"/>
      <w:bookmarkEnd w:id="1415"/>
      <w:r>
        <w:rPr>
          <w:rtl/>
        </w:rPr>
        <w:t xml:space="preserve">דקות </w:t>
      </w:r>
      <w:bookmarkStart w:id="1416" w:name="_ETM_Q3_588679"/>
      <w:bookmarkEnd w:id="1416"/>
      <w:r>
        <w:rPr>
          <w:rtl/>
        </w:rPr>
        <w:t>לרשותך</w:t>
      </w:r>
      <w:r>
        <w:rPr>
          <w:rFonts w:hint="cs"/>
          <w:rtl/>
        </w:rPr>
        <w:t>.</w:t>
      </w:r>
    </w:p>
    <w:p w:rsidR="00C7504F" w:rsidRDefault="00C7504F" w:rsidP="00C25425">
      <w:pPr>
        <w:rPr>
          <w:rtl/>
        </w:rPr>
      </w:pPr>
      <w:bookmarkStart w:id="1417" w:name="_ETM_Q3_586620"/>
      <w:bookmarkStart w:id="1418" w:name="_ETM_Q3_586702"/>
      <w:bookmarkEnd w:id="1417"/>
      <w:bookmarkEnd w:id="1418"/>
    </w:p>
    <w:p w:rsidR="00C7504F" w:rsidRDefault="00C7504F" w:rsidP="00C25425">
      <w:pPr>
        <w:pStyle w:val="a4"/>
        <w:keepNext/>
        <w:rPr>
          <w:rtl/>
        </w:rPr>
      </w:pPr>
      <w:bookmarkStart w:id="1419" w:name="ET_speaker_6348_25"/>
      <w:r w:rsidRPr="003E774E">
        <w:rPr>
          <w:rStyle w:val="TagStyle"/>
          <w:rtl/>
        </w:rPr>
        <w:t xml:space="preserve"> &lt;&lt; דובר &gt;&gt; </w:t>
      </w:r>
      <w:bookmarkStart w:id="1420" w:name="_Toc183621053"/>
      <w:bookmarkStart w:id="1421" w:name="_Toc183635855"/>
      <w:bookmarkStart w:id="1422" w:name="_Toc183642172"/>
      <w:bookmarkStart w:id="1423" w:name="_Toc215590622"/>
      <w:r>
        <w:rPr>
          <w:rtl/>
        </w:rPr>
        <w:t>שלום דנינו (הליכוד):</w:t>
      </w:r>
      <w:bookmarkEnd w:id="1420"/>
      <w:bookmarkEnd w:id="1421"/>
      <w:bookmarkEnd w:id="1422"/>
      <w:bookmarkEnd w:id="1423"/>
      <w:r w:rsidRPr="003E774E">
        <w:rPr>
          <w:rStyle w:val="TagStyle"/>
          <w:rtl/>
        </w:rPr>
        <w:t xml:space="preserve"> &lt;&lt; דובר &gt;&gt;</w:t>
      </w:r>
      <w:r>
        <w:rPr>
          <w:rtl/>
        </w:rPr>
        <w:t xml:space="preserve">   </w:t>
      </w:r>
      <w:bookmarkEnd w:id="1419"/>
    </w:p>
    <w:p w:rsidR="00C7504F" w:rsidRDefault="00C7504F" w:rsidP="00171942">
      <w:pPr>
        <w:rPr>
          <w:rtl/>
        </w:rPr>
      </w:pPr>
    </w:p>
    <w:p w:rsidR="00C7504F" w:rsidRDefault="00C7504F" w:rsidP="00C25425">
      <w:pPr>
        <w:rPr>
          <w:rtl/>
        </w:rPr>
      </w:pPr>
      <w:bookmarkStart w:id="1424" w:name="_ETM_Q3_590270"/>
      <w:bookmarkStart w:id="1425" w:name="_ETM_Q3_590640"/>
      <w:bookmarkEnd w:id="1424"/>
      <w:bookmarkEnd w:id="1425"/>
      <w:r>
        <w:rPr>
          <w:rtl/>
        </w:rPr>
        <w:t xml:space="preserve">אדוני </w:t>
      </w:r>
      <w:bookmarkStart w:id="1426" w:name="_ETM_Q3_591119"/>
      <w:bookmarkEnd w:id="1426"/>
      <w:r>
        <w:rPr>
          <w:rtl/>
        </w:rPr>
        <w:t>היושב-ראש</w:t>
      </w:r>
      <w:r>
        <w:rPr>
          <w:rFonts w:hint="cs"/>
          <w:rtl/>
        </w:rPr>
        <w:t>,</w:t>
      </w:r>
      <w:r>
        <w:rPr>
          <w:rtl/>
        </w:rPr>
        <w:t xml:space="preserve"> </w:t>
      </w:r>
      <w:bookmarkStart w:id="1427" w:name="_ETM_Q3_592140"/>
      <w:bookmarkEnd w:id="1427"/>
      <w:r>
        <w:rPr>
          <w:rtl/>
        </w:rPr>
        <w:t xml:space="preserve">כנסת </w:t>
      </w:r>
      <w:bookmarkStart w:id="1428" w:name="_ETM_Q3_592589"/>
      <w:bookmarkEnd w:id="1428"/>
      <w:r>
        <w:rPr>
          <w:rtl/>
        </w:rPr>
        <w:t>נכבדה</w:t>
      </w:r>
      <w:r>
        <w:rPr>
          <w:rFonts w:hint="cs"/>
          <w:rtl/>
        </w:rPr>
        <w:t>,</w:t>
      </w:r>
      <w:r>
        <w:rPr>
          <w:rtl/>
        </w:rPr>
        <w:t xml:space="preserve"> </w:t>
      </w:r>
      <w:bookmarkStart w:id="1429" w:name="_ETM_Q3_593219"/>
      <w:bookmarkEnd w:id="1429"/>
      <w:r>
        <w:rPr>
          <w:rtl/>
        </w:rPr>
        <w:t xml:space="preserve">חברי </w:t>
      </w:r>
      <w:bookmarkStart w:id="1430" w:name="_ETM_Q3_593609"/>
      <w:bookmarkEnd w:id="1430"/>
      <w:r>
        <w:rPr>
          <w:rtl/>
        </w:rPr>
        <w:t>הכנסת</w:t>
      </w:r>
      <w:r>
        <w:rPr>
          <w:rFonts w:hint="cs"/>
          <w:rtl/>
        </w:rPr>
        <w:t>,</w:t>
      </w:r>
      <w:r>
        <w:rPr>
          <w:rtl/>
        </w:rPr>
        <w:t xml:space="preserve"> </w:t>
      </w:r>
      <w:bookmarkStart w:id="1431" w:name="_ETM_Q3_594539"/>
      <w:bookmarkEnd w:id="1431"/>
      <w:r>
        <w:rPr>
          <w:rtl/>
        </w:rPr>
        <w:t xml:space="preserve">הצעת </w:t>
      </w:r>
      <w:bookmarkStart w:id="1432" w:name="_ETM_Q3_594990"/>
      <w:bookmarkEnd w:id="1432"/>
      <w:r>
        <w:rPr>
          <w:rtl/>
        </w:rPr>
        <w:t xml:space="preserve">חוק </w:t>
      </w:r>
      <w:bookmarkStart w:id="1433" w:name="_ETM_Q3_595259"/>
      <w:bookmarkEnd w:id="1433"/>
      <w:r>
        <w:rPr>
          <w:rtl/>
        </w:rPr>
        <w:t xml:space="preserve">ביטוח </w:t>
      </w:r>
      <w:bookmarkStart w:id="1434" w:name="_ETM_Q3_595679"/>
      <w:bookmarkEnd w:id="1434"/>
      <w:r>
        <w:rPr>
          <w:rtl/>
        </w:rPr>
        <w:t>בריאות</w:t>
      </w:r>
      <w:r>
        <w:rPr>
          <w:rFonts w:hint="cs"/>
          <w:rtl/>
        </w:rPr>
        <w:t xml:space="preserve"> ממלכתי </w:t>
      </w:r>
      <w:bookmarkStart w:id="1435" w:name="_ETM_Q3_596159"/>
      <w:bookmarkEnd w:id="1435"/>
      <w:r>
        <w:rPr>
          <w:rFonts w:hint="cs"/>
          <w:rtl/>
        </w:rPr>
        <w:t xml:space="preserve">(תיקון </w:t>
      </w:r>
      <w:r>
        <w:rPr>
          <w:rFonts w:hint="eastAsia"/>
        </w:rPr>
        <w:t>–</w:t>
      </w:r>
      <w:r>
        <w:rPr>
          <w:rFonts w:hint="cs"/>
          <w:rtl/>
        </w:rPr>
        <w:t xml:space="preserve"> ניפוק </w:t>
      </w:r>
      <w:r>
        <w:rPr>
          <w:rtl/>
        </w:rPr>
        <w:t xml:space="preserve">תכשיר </w:t>
      </w:r>
      <w:bookmarkStart w:id="1436" w:name="_ETM_Q3_596520"/>
      <w:bookmarkEnd w:id="1436"/>
      <w:r>
        <w:rPr>
          <w:rtl/>
        </w:rPr>
        <w:t xml:space="preserve">מרשם </w:t>
      </w:r>
      <w:bookmarkStart w:id="1437" w:name="_ETM_Q3_596939"/>
      <w:bookmarkEnd w:id="1437"/>
      <w:r>
        <w:rPr>
          <w:rtl/>
        </w:rPr>
        <w:t xml:space="preserve">אלקטרוני </w:t>
      </w:r>
      <w:bookmarkStart w:id="1438" w:name="_ETM_Q3_597659"/>
      <w:bookmarkEnd w:id="1438"/>
      <w:r>
        <w:rPr>
          <w:rtl/>
        </w:rPr>
        <w:t xml:space="preserve">או </w:t>
      </w:r>
      <w:bookmarkStart w:id="1439" w:name="_ETM_Q3_597779"/>
      <w:bookmarkEnd w:id="1439"/>
      <w:r>
        <w:rPr>
          <w:rtl/>
        </w:rPr>
        <w:t xml:space="preserve">ידני </w:t>
      </w:r>
      <w:bookmarkStart w:id="1440" w:name="_ETM_Q3_598869"/>
      <w:bookmarkEnd w:id="1440"/>
      <w:r>
        <w:rPr>
          <w:rtl/>
        </w:rPr>
        <w:t>בת</w:t>
      </w:r>
      <w:r>
        <w:rPr>
          <w:rFonts w:hint="cs"/>
          <w:rtl/>
        </w:rPr>
        <w:t>נ</w:t>
      </w:r>
      <w:r>
        <w:rPr>
          <w:rtl/>
        </w:rPr>
        <w:t xml:space="preserve">אי </w:t>
      </w:r>
      <w:bookmarkStart w:id="1441" w:name="_ETM_Q3_599319"/>
      <w:bookmarkEnd w:id="1441"/>
      <w:r>
        <w:rPr>
          <w:rtl/>
        </w:rPr>
        <w:t>הס</w:t>
      </w:r>
      <w:r>
        <w:rPr>
          <w:rFonts w:hint="cs"/>
          <w:rtl/>
        </w:rPr>
        <w:t>ד</w:t>
      </w:r>
      <w:r>
        <w:rPr>
          <w:rtl/>
        </w:rPr>
        <w:t xml:space="preserve">ר </w:t>
      </w:r>
      <w:bookmarkStart w:id="1442" w:name="_ETM_Q3_599619"/>
      <w:bookmarkEnd w:id="1442"/>
      <w:r>
        <w:rPr>
          <w:rtl/>
        </w:rPr>
        <w:t xml:space="preserve">בכל </w:t>
      </w:r>
      <w:bookmarkStart w:id="1443" w:name="_ETM_Q3_599919"/>
      <w:bookmarkEnd w:id="1443"/>
      <w:r>
        <w:rPr>
          <w:rtl/>
        </w:rPr>
        <w:t xml:space="preserve">בתי </w:t>
      </w:r>
      <w:bookmarkStart w:id="1444" w:name="_ETM_Q3_600579"/>
      <w:bookmarkEnd w:id="1444"/>
      <w:r>
        <w:rPr>
          <w:rtl/>
        </w:rPr>
        <w:t>המרקחת</w:t>
      </w:r>
      <w:r>
        <w:rPr>
          <w:rFonts w:hint="cs"/>
          <w:rtl/>
        </w:rPr>
        <w:t>),</w:t>
      </w:r>
      <w:r>
        <w:rPr>
          <w:rtl/>
        </w:rPr>
        <w:t xml:space="preserve"> </w:t>
      </w:r>
      <w:bookmarkStart w:id="1445" w:name="_ETM_Q3_601299"/>
      <w:bookmarkEnd w:id="1445"/>
      <w:r>
        <w:rPr>
          <w:rtl/>
        </w:rPr>
        <w:t xml:space="preserve">בתכליתה </w:t>
      </w:r>
      <w:bookmarkStart w:id="1446" w:name="_ETM_Q3_601959"/>
      <w:bookmarkEnd w:id="1446"/>
      <w:r>
        <w:rPr>
          <w:rtl/>
        </w:rPr>
        <w:t xml:space="preserve">היא </w:t>
      </w:r>
      <w:bookmarkStart w:id="1447" w:name="_ETM_Q3_602109"/>
      <w:bookmarkEnd w:id="1447"/>
      <w:r>
        <w:rPr>
          <w:rtl/>
        </w:rPr>
        <w:t xml:space="preserve">הצעת </w:t>
      </w:r>
      <w:bookmarkStart w:id="1448" w:name="_ETM_Q3_602589"/>
      <w:bookmarkEnd w:id="1448"/>
      <w:r>
        <w:rPr>
          <w:rtl/>
        </w:rPr>
        <w:t xml:space="preserve">חוק </w:t>
      </w:r>
      <w:bookmarkStart w:id="1449" w:name="_ETM_Q3_602919"/>
      <w:bookmarkEnd w:id="1449"/>
      <w:r>
        <w:rPr>
          <w:rtl/>
        </w:rPr>
        <w:t>חברתית</w:t>
      </w:r>
      <w:bookmarkStart w:id="1450" w:name="_ETM_Q3_603880"/>
      <w:bookmarkEnd w:id="1450"/>
      <w:r>
        <w:rPr>
          <w:rFonts w:hint="cs"/>
          <w:rtl/>
        </w:rPr>
        <w:t>-</w:t>
      </w:r>
      <w:r>
        <w:rPr>
          <w:rtl/>
        </w:rPr>
        <w:t>כלכלית</w:t>
      </w:r>
      <w:r>
        <w:rPr>
          <w:rFonts w:hint="cs"/>
          <w:rtl/>
        </w:rPr>
        <w:t>.</w:t>
      </w:r>
      <w:r>
        <w:rPr>
          <w:rtl/>
        </w:rPr>
        <w:t xml:space="preserve"> </w:t>
      </w:r>
      <w:bookmarkStart w:id="1451" w:name="_ETM_Q3_606439"/>
      <w:bookmarkEnd w:id="1451"/>
      <w:r>
        <w:rPr>
          <w:rtl/>
        </w:rPr>
        <w:t xml:space="preserve">אני </w:t>
      </w:r>
      <w:bookmarkStart w:id="1452" w:name="_ETM_Q3_606679"/>
      <w:bookmarkEnd w:id="1452"/>
      <w:r>
        <w:rPr>
          <w:rtl/>
        </w:rPr>
        <w:t xml:space="preserve">רוצה </w:t>
      </w:r>
      <w:bookmarkStart w:id="1453" w:name="_ETM_Q3_606979"/>
      <w:bookmarkEnd w:id="1453"/>
      <w:r>
        <w:rPr>
          <w:rtl/>
        </w:rPr>
        <w:t xml:space="preserve">להגיד </w:t>
      </w:r>
      <w:bookmarkStart w:id="1454" w:name="_ETM_Q3_607250"/>
      <w:bookmarkEnd w:id="1454"/>
      <w:r>
        <w:rPr>
          <w:rtl/>
        </w:rPr>
        <w:t>לך</w:t>
      </w:r>
      <w:r>
        <w:rPr>
          <w:rFonts w:hint="cs"/>
          <w:rtl/>
        </w:rPr>
        <w:t>,</w:t>
      </w:r>
      <w:r>
        <w:rPr>
          <w:rtl/>
        </w:rPr>
        <w:t xml:space="preserve"> </w:t>
      </w:r>
      <w:bookmarkStart w:id="1455" w:name="_ETM_Q3_607490"/>
      <w:bookmarkEnd w:id="1455"/>
      <w:r>
        <w:rPr>
          <w:rtl/>
        </w:rPr>
        <w:t xml:space="preserve">אדוני </w:t>
      </w:r>
      <w:bookmarkStart w:id="1456" w:name="_ETM_Q3_607789"/>
      <w:bookmarkEnd w:id="1456"/>
      <w:r>
        <w:rPr>
          <w:rtl/>
        </w:rPr>
        <w:t>היושב-ראש</w:t>
      </w:r>
      <w:r>
        <w:rPr>
          <w:rFonts w:hint="cs"/>
          <w:rtl/>
        </w:rPr>
        <w:t>,</w:t>
      </w:r>
      <w:r>
        <w:rPr>
          <w:rtl/>
        </w:rPr>
        <w:t xml:space="preserve"> </w:t>
      </w:r>
      <w:bookmarkStart w:id="1457" w:name="_ETM_Q3_608510"/>
      <w:bookmarkEnd w:id="1457"/>
      <w:r>
        <w:rPr>
          <w:rFonts w:hint="cs"/>
          <w:rtl/>
        </w:rPr>
        <w:t>כ</w:t>
      </w:r>
      <w:r>
        <w:rPr>
          <w:rtl/>
        </w:rPr>
        <w:t xml:space="preserve">שבדרך </w:t>
      </w:r>
      <w:bookmarkStart w:id="1458" w:name="_ETM_Q3_608989"/>
      <w:bookmarkEnd w:id="1458"/>
      <w:r>
        <w:rPr>
          <w:rtl/>
        </w:rPr>
        <w:t xml:space="preserve">כלל </w:t>
      </w:r>
      <w:bookmarkStart w:id="1459" w:name="_ETM_Q3_609230"/>
      <w:bookmarkEnd w:id="1459"/>
      <w:r>
        <w:rPr>
          <w:rtl/>
        </w:rPr>
        <w:t xml:space="preserve">מעלים </w:t>
      </w:r>
      <w:bookmarkStart w:id="1460" w:name="_ETM_Q3_609680"/>
      <w:bookmarkEnd w:id="1460"/>
      <w:r>
        <w:rPr>
          <w:rFonts w:hint="cs"/>
          <w:rtl/>
        </w:rPr>
        <w:t xml:space="preserve">פה </w:t>
      </w:r>
      <w:r>
        <w:rPr>
          <w:rtl/>
        </w:rPr>
        <w:t>חוק</w:t>
      </w:r>
      <w:r>
        <w:rPr>
          <w:rFonts w:hint="cs"/>
          <w:rtl/>
        </w:rPr>
        <w:t>,</w:t>
      </w:r>
      <w:r>
        <w:rPr>
          <w:rtl/>
        </w:rPr>
        <w:t xml:space="preserve"> </w:t>
      </w:r>
      <w:bookmarkStart w:id="1461" w:name="_ETM_Q3_610099"/>
      <w:bookmarkStart w:id="1462" w:name="_ETM_Q3_610310"/>
      <w:bookmarkEnd w:id="1461"/>
      <w:bookmarkEnd w:id="1462"/>
      <w:r>
        <w:rPr>
          <w:rtl/>
        </w:rPr>
        <w:t xml:space="preserve">באמת </w:t>
      </w:r>
      <w:bookmarkStart w:id="1463" w:name="_ETM_Q3_610790"/>
      <w:bookmarkEnd w:id="1463"/>
      <w:r>
        <w:rPr>
          <w:rtl/>
        </w:rPr>
        <w:t xml:space="preserve">באים </w:t>
      </w:r>
      <w:bookmarkStart w:id="1464" w:name="_ETM_Q3_611120"/>
      <w:bookmarkEnd w:id="1464"/>
      <w:r>
        <w:rPr>
          <w:rtl/>
        </w:rPr>
        <w:t>ומברכים</w:t>
      </w:r>
      <w:r>
        <w:rPr>
          <w:rFonts w:hint="cs"/>
          <w:rtl/>
        </w:rPr>
        <w:t>.</w:t>
      </w:r>
      <w:r>
        <w:rPr>
          <w:rtl/>
        </w:rPr>
        <w:t xml:space="preserve"> </w:t>
      </w:r>
      <w:bookmarkStart w:id="1465" w:name="_ETM_Q3_611959"/>
      <w:bookmarkEnd w:id="1465"/>
      <w:r>
        <w:rPr>
          <w:rtl/>
        </w:rPr>
        <w:t xml:space="preserve">ובמקרה </w:t>
      </w:r>
      <w:bookmarkStart w:id="1466" w:name="_ETM_Q3_612620"/>
      <w:bookmarkEnd w:id="1466"/>
      <w:r>
        <w:rPr>
          <w:rtl/>
        </w:rPr>
        <w:t xml:space="preserve">הזה </w:t>
      </w:r>
      <w:bookmarkStart w:id="1467" w:name="_ETM_Q3_613350"/>
      <w:bookmarkEnd w:id="1467"/>
      <w:r>
        <w:rPr>
          <w:rtl/>
        </w:rPr>
        <w:t xml:space="preserve">אני </w:t>
      </w:r>
      <w:bookmarkStart w:id="1468" w:name="_ETM_Q3_614010"/>
      <w:bookmarkEnd w:id="1468"/>
      <w:r>
        <w:rPr>
          <w:rtl/>
        </w:rPr>
        <w:t>מוטרד</w:t>
      </w:r>
      <w:r>
        <w:rPr>
          <w:rFonts w:hint="cs"/>
          <w:rtl/>
        </w:rPr>
        <w:t>,</w:t>
      </w:r>
      <w:r>
        <w:rPr>
          <w:rtl/>
        </w:rPr>
        <w:t xml:space="preserve"> </w:t>
      </w:r>
      <w:bookmarkStart w:id="1469" w:name="_ETM_Q3_614610"/>
      <w:bookmarkEnd w:id="1469"/>
      <w:r>
        <w:rPr>
          <w:rtl/>
        </w:rPr>
        <w:t xml:space="preserve">קודם </w:t>
      </w:r>
      <w:bookmarkStart w:id="1470" w:name="_ETM_Q3_614910"/>
      <w:bookmarkEnd w:id="1470"/>
      <w:r>
        <w:rPr>
          <w:rtl/>
        </w:rPr>
        <w:t>כ</w:t>
      </w:r>
      <w:r>
        <w:rPr>
          <w:rFonts w:hint="cs"/>
          <w:rtl/>
        </w:rPr>
        <w:t>ו</w:t>
      </w:r>
      <w:r>
        <w:rPr>
          <w:rtl/>
        </w:rPr>
        <w:t>ל</w:t>
      </w:r>
      <w:r>
        <w:rPr>
          <w:rFonts w:hint="cs"/>
          <w:rtl/>
        </w:rPr>
        <w:t>,</w:t>
      </w:r>
      <w:r>
        <w:rPr>
          <w:rtl/>
        </w:rPr>
        <w:t xml:space="preserve"> </w:t>
      </w:r>
      <w:bookmarkStart w:id="1471" w:name="_ETM_Q3_615120"/>
      <w:bookmarkEnd w:id="1471"/>
      <w:r>
        <w:rPr>
          <w:rtl/>
        </w:rPr>
        <w:t>מהפרקטיקה</w:t>
      </w:r>
      <w:r>
        <w:rPr>
          <w:rFonts w:hint="cs"/>
          <w:rtl/>
        </w:rPr>
        <w:t>:</w:t>
      </w:r>
      <w:r>
        <w:rPr>
          <w:rtl/>
        </w:rPr>
        <w:t xml:space="preserve"> </w:t>
      </w:r>
      <w:bookmarkStart w:id="1472" w:name="_ETM_Q3_616050"/>
      <w:bookmarkEnd w:id="1472"/>
      <w:r>
        <w:rPr>
          <w:rtl/>
        </w:rPr>
        <w:t xml:space="preserve">זה </w:t>
      </w:r>
      <w:bookmarkStart w:id="1473" w:name="_ETM_Q3_616410"/>
      <w:bookmarkEnd w:id="1473"/>
      <w:r>
        <w:rPr>
          <w:rtl/>
        </w:rPr>
        <w:t xml:space="preserve">עובר </w:t>
      </w:r>
      <w:bookmarkStart w:id="1474" w:name="_ETM_Q3_616890"/>
      <w:bookmarkEnd w:id="1474"/>
      <w:r>
        <w:rPr>
          <w:rtl/>
        </w:rPr>
        <w:t xml:space="preserve">בוועדת </w:t>
      </w:r>
      <w:bookmarkStart w:id="1475" w:name="_ETM_Q3_617550"/>
      <w:bookmarkEnd w:id="1475"/>
      <w:r>
        <w:rPr>
          <w:rtl/>
        </w:rPr>
        <w:t xml:space="preserve">שרים </w:t>
      </w:r>
      <w:bookmarkStart w:id="1476" w:name="_ETM_Q3_617910"/>
      <w:bookmarkEnd w:id="1476"/>
      <w:r>
        <w:rPr>
          <w:rtl/>
        </w:rPr>
        <w:t xml:space="preserve">לענייני </w:t>
      </w:r>
      <w:bookmarkStart w:id="1477" w:name="_ETM_Q3_618360"/>
      <w:bookmarkEnd w:id="1477"/>
      <w:r>
        <w:rPr>
          <w:rtl/>
        </w:rPr>
        <w:t>חקיקה</w:t>
      </w:r>
      <w:r>
        <w:rPr>
          <w:rFonts w:hint="cs"/>
          <w:rtl/>
        </w:rPr>
        <w:t>,</w:t>
      </w:r>
      <w:r>
        <w:rPr>
          <w:rtl/>
        </w:rPr>
        <w:t xml:space="preserve"> </w:t>
      </w:r>
      <w:bookmarkStart w:id="1478" w:name="_ETM_Q3_619520"/>
      <w:bookmarkEnd w:id="1478"/>
      <w:r>
        <w:rPr>
          <w:rtl/>
        </w:rPr>
        <w:t xml:space="preserve">ואז </w:t>
      </w:r>
      <w:bookmarkStart w:id="1479" w:name="_ETM_Q3_619819"/>
      <w:bookmarkEnd w:id="1479"/>
      <w:r>
        <w:rPr>
          <w:rtl/>
        </w:rPr>
        <w:t xml:space="preserve">מבקשים </w:t>
      </w:r>
      <w:bookmarkStart w:id="1480" w:name="_ETM_Q3_620300"/>
      <w:bookmarkEnd w:id="1480"/>
      <w:r>
        <w:rPr>
          <w:rtl/>
        </w:rPr>
        <w:t xml:space="preserve">ממך </w:t>
      </w:r>
      <w:bookmarkStart w:id="1481" w:name="_ETM_Q3_620690"/>
      <w:bookmarkEnd w:id="1481"/>
      <w:r>
        <w:rPr>
          <w:rtl/>
        </w:rPr>
        <w:t xml:space="preserve">להחזיר </w:t>
      </w:r>
      <w:bookmarkStart w:id="1482" w:name="_ETM_Q3_621170"/>
      <w:bookmarkEnd w:id="1482"/>
      <w:r>
        <w:rPr>
          <w:rtl/>
        </w:rPr>
        <w:t xml:space="preserve">אותה </w:t>
      </w:r>
      <w:bookmarkStart w:id="1483" w:name="_ETM_Q3_622010"/>
      <w:bookmarkEnd w:id="1483"/>
      <w:r>
        <w:rPr>
          <w:rtl/>
        </w:rPr>
        <w:t xml:space="preserve">לפני </w:t>
      </w:r>
      <w:bookmarkStart w:id="1484" w:name="_ETM_Q3_622520"/>
      <w:bookmarkEnd w:id="1484"/>
      <w:r>
        <w:rPr>
          <w:rtl/>
        </w:rPr>
        <w:t xml:space="preserve">הקריאה </w:t>
      </w:r>
      <w:bookmarkStart w:id="1485" w:name="_ETM_Q3_623060"/>
      <w:bookmarkEnd w:id="1485"/>
      <w:r>
        <w:rPr>
          <w:rtl/>
        </w:rPr>
        <w:t xml:space="preserve">השנייה </w:t>
      </w:r>
      <w:bookmarkStart w:id="1486" w:name="_ETM_Q3_623510"/>
      <w:bookmarkEnd w:id="1486"/>
      <w:r>
        <w:rPr>
          <w:rtl/>
        </w:rPr>
        <w:t>והשלישית</w:t>
      </w:r>
      <w:r>
        <w:rPr>
          <w:rFonts w:hint="cs"/>
          <w:rtl/>
        </w:rPr>
        <w:t>,</w:t>
      </w:r>
      <w:r>
        <w:rPr>
          <w:rtl/>
        </w:rPr>
        <w:t xml:space="preserve"> </w:t>
      </w:r>
      <w:bookmarkStart w:id="1487" w:name="_ETM_Q3_624650"/>
      <w:bookmarkEnd w:id="1487"/>
      <w:r>
        <w:rPr>
          <w:rtl/>
        </w:rPr>
        <w:t xml:space="preserve">והם </w:t>
      </w:r>
      <w:bookmarkStart w:id="1488" w:name="_ETM_Q3_625190"/>
      <w:bookmarkEnd w:id="1488"/>
      <w:r>
        <w:rPr>
          <w:rtl/>
        </w:rPr>
        <w:t xml:space="preserve">בעצם </w:t>
      </w:r>
      <w:bookmarkStart w:id="1489" w:name="_ETM_Q3_625670"/>
      <w:bookmarkEnd w:id="1489"/>
      <w:r>
        <w:rPr>
          <w:rtl/>
        </w:rPr>
        <w:t xml:space="preserve">הופכים </w:t>
      </w:r>
      <w:bookmarkStart w:id="1490" w:name="_ETM_Q3_626030"/>
      <w:bookmarkEnd w:id="1490"/>
      <w:r>
        <w:rPr>
          <w:rtl/>
        </w:rPr>
        <w:t xml:space="preserve">להיות </w:t>
      </w:r>
      <w:bookmarkStart w:id="1491" w:name="_ETM_Q3_626569"/>
      <w:bookmarkEnd w:id="1491"/>
      <w:r>
        <w:rPr>
          <w:rtl/>
        </w:rPr>
        <w:t>הסו</w:t>
      </w:r>
      <w:r>
        <w:rPr>
          <w:rFonts w:hint="cs"/>
          <w:rtl/>
        </w:rPr>
        <w:t>ה</w:t>
      </w:r>
      <w:r>
        <w:rPr>
          <w:rtl/>
        </w:rPr>
        <w:t xml:space="preserve">רים </w:t>
      </w:r>
      <w:bookmarkStart w:id="1492" w:name="_ETM_Q3_627410"/>
      <w:bookmarkEnd w:id="1492"/>
      <w:r>
        <w:rPr>
          <w:rtl/>
        </w:rPr>
        <w:t xml:space="preserve">של </w:t>
      </w:r>
      <w:bookmarkStart w:id="1493" w:name="_ETM_Q3_627950"/>
      <w:bookmarkEnd w:id="1493"/>
      <w:r>
        <w:rPr>
          <w:rtl/>
        </w:rPr>
        <w:t xml:space="preserve">החקיקה </w:t>
      </w:r>
      <w:bookmarkStart w:id="1494" w:name="_ETM_Q3_628550"/>
      <w:bookmarkEnd w:id="1494"/>
      <w:r>
        <w:rPr>
          <w:rtl/>
        </w:rPr>
        <w:t>הזאת</w:t>
      </w:r>
      <w:r>
        <w:rPr>
          <w:rFonts w:hint="cs"/>
          <w:rtl/>
        </w:rPr>
        <w:t>.</w:t>
      </w:r>
    </w:p>
    <w:p w:rsidR="00C7504F" w:rsidRDefault="00C7504F" w:rsidP="00C25425">
      <w:pPr>
        <w:rPr>
          <w:rtl/>
        </w:rPr>
      </w:pPr>
      <w:bookmarkStart w:id="1495" w:name="_ETM_Q3_621928"/>
      <w:bookmarkStart w:id="1496" w:name="_ETM_Q3_622005"/>
      <w:bookmarkEnd w:id="1495"/>
      <w:bookmarkEnd w:id="1496"/>
    </w:p>
    <w:p w:rsidR="00C7504F" w:rsidRDefault="00C7504F" w:rsidP="00C25425">
      <w:pPr>
        <w:rPr>
          <w:rtl/>
        </w:rPr>
      </w:pPr>
      <w:bookmarkStart w:id="1497" w:name="_ETM_Q3_622118"/>
      <w:bookmarkStart w:id="1498" w:name="_ETM_Q3_622187"/>
      <w:bookmarkStart w:id="1499" w:name="_ETM_Q3_629060"/>
      <w:bookmarkEnd w:id="1497"/>
      <w:bookmarkEnd w:id="1498"/>
      <w:bookmarkEnd w:id="1499"/>
      <w:r>
        <w:rPr>
          <w:rtl/>
        </w:rPr>
        <w:t xml:space="preserve">לקח </w:t>
      </w:r>
      <w:bookmarkStart w:id="1500" w:name="_ETM_Q3_629450"/>
      <w:bookmarkEnd w:id="1500"/>
      <w:r>
        <w:rPr>
          <w:rtl/>
        </w:rPr>
        <w:t xml:space="preserve">לנו </w:t>
      </w:r>
      <w:bookmarkStart w:id="1501" w:name="_ETM_Q3_630599"/>
      <w:bookmarkEnd w:id="1501"/>
      <w:r>
        <w:rPr>
          <w:rFonts w:hint="cs"/>
          <w:rtl/>
        </w:rPr>
        <w:t>כמה</w:t>
      </w:r>
      <w:r>
        <w:rPr>
          <w:rtl/>
        </w:rPr>
        <w:t xml:space="preserve"> </w:t>
      </w:r>
      <w:bookmarkStart w:id="1502" w:name="_ETM_Q3_631290"/>
      <w:bookmarkEnd w:id="1502"/>
      <w:r>
        <w:rPr>
          <w:rtl/>
        </w:rPr>
        <w:t>דיונים</w:t>
      </w:r>
      <w:r>
        <w:rPr>
          <w:rFonts w:hint="cs"/>
          <w:rtl/>
        </w:rPr>
        <w:t>,</w:t>
      </w:r>
      <w:r>
        <w:rPr>
          <w:rtl/>
        </w:rPr>
        <w:t xml:space="preserve"> </w:t>
      </w:r>
      <w:bookmarkStart w:id="1503" w:name="_ETM_Q3_631980"/>
      <w:bookmarkEnd w:id="1503"/>
      <w:r>
        <w:rPr>
          <w:rFonts w:hint="cs"/>
          <w:rtl/>
        </w:rPr>
        <w:t>כמה</w:t>
      </w:r>
      <w:r>
        <w:rPr>
          <w:rtl/>
        </w:rPr>
        <w:t xml:space="preserve"> </w:t>
      </w:r>
      <w:bookmarkStart w:id="1504" w:name="_ETM_Q3_632459"/>
      <w:bookmarkEnd w:id="1504"/>
      <w:r>
        <w:rPr>
          <w:rtl/>
        </w:rPr>
        <w:t xml:space="preserve">דחיות </w:t>
      </w:r>
      <w:bookmarkStart w:id="1505" w:name="_ETM_Q3_632939"/>
      <w:bookmarkEnd w:id="1505"/>
      <w:r>
        <w:rPr>
          <w:rtl/>
        </w:rPr>
        <w:t xml:space="preserve">בוועדת </w:t>
      </w:r>
      <w:bookmarkStart w:id="1506" w:name="_ETM_Q3_633750"/>
      <w:bookmarkEnd w:id="1506"/>
      <w:r>
        <w:rPr>
          <w:rtl/>
        </w:rPr>
        <w:t>שרים</w:t>
      </w:r>
      <w:r>
        <w:rPr>
          <w:rFonts w:hint="cs"/>
          <w:rtl/>
        </w:rPr>
        <w:t>,</w:t>
      </w:r>
      <w:r>
        <w:rPr>
          <w:rtl/>
        </w:rPr>
        <w:t xml:space="preserve"> </w:t>
      </w:r>
      <w:bookmarkStart w:id="1507" w:name="_ETM_Q3_635549"/>
      <w:bookmarkEnd w:id="1507"/>
      <w:r>
        <w:rPr>
          <w:rtl/>
        </w:rPr>
        <w:t xml:space="preserve">כתוצאה </w:t>
      </w:r>
      <w:bookmarkStart w:id="1508" w:name="_ETM_Q3_636269"/>
      <w:bookmarkEnd w:id="1508"/>
      <w:r>
        <w:rPr>
          <w:rtl/>
        </w:rPr>
        <w:t xml:space="preserve">מהפעלת </w:t>
      </w:r>
      <w:bookmarkStart w:id="1509" w:name="_ETM_Q3_636900"/>
      <w:bookmarkEnd w:id="1509"/>
      <w:r>
        <w:rPr>
          <w:rtl/>
        </w:rPr>
        <w:t xml:space="preserve">לחץ </w:t>
      </w:r>
      <w:bookmarkStart w:id="1510" w:name="_ETM_Q3_637260"/>
      <w:bookmarkEnd w:id="1510"/>
      <w:r>
        <w:rPr>
          <w:rtl/>
        </w:rPr>
        <w:t xml:space="preserve">של </w:t>
      </w:r>
      <w:bookmarkStart w:id="1511" w:name="_ETM_Q3_637739"/>
      <w:bookmarkEnd w:id="1511"/>
      <w:r>
        <w:rPr>
          <w:rtl/>
        </w:rPr>
        <w:t xml:space="preserve">קופות </w:t>
      </w:r>
      <w:bookmarkStart w:id="1512" w:name="_ETM_Q3_638699"/>
      <w:bookmarkEnd w:id="1512"/>
      <w:r>
        <w:rPr>
          <w:rtl/>
        </w:rPr>
        <w:t xml:space="preserve">החולים </w:t>
      </w:r>
      <w:bookmarkStart w:id="1513" w:name="_ETM_Q3_639419"/>
      <w:bookmarkEnd w:id="1513"/>
      <w:r>
        <w:rPr>
          <w:rtl/>
        </w:rPr>
        <w:t xml:space="preserve">על </w:t>
      </w:r>
      <w:bookmarkStart w:id="1514" w:name="_ETM_Q3_639540"/>
      <w:bookmarkEnd w:id="1514"/>
      <w:r>
        <w:rPr>
          <w:rtl/>
        </w:rPr>
        <w:t xml:space="preserve">משרד </w:t>
      </w:r>
      <w:bookmarkStart w:id="1515" w:name="_ETM_Q3_639959"/>
      <w:bookmarkEnd w:id="1515"/>
      <w:r>
        <w:rPr>
          <w:rtl/>
        </w:rPr>
        <w:t>הבריאות</w:t>
      </w:r>
      <w:r>
        <w:rPr>
          <w:rFonts w:hint="cs"/>
          <w:rtl/>
        </w:rPr>
        <w:t>.</w:t>
      </w:r>
      <w:r>
        <w:rPr>
          <w:rtl/>
        </w:rPr>
        <w:t xml:space="preserve"> </w:t>
      </w:r>
      <w:bookmarkStart w:id="1516" w:name="_ETM_Q3_640590"/>
      <w:bookmarkEnd w:id="1516"/>
      <w:r>
        <w:rPr>
          <w:rtl/>
        </w:rPr>
        <w:t xml:space="preserve">עכשיו </w:t>
      </w:r>
      <w:bookmarkStart w:id="1517" w:name="_ETM_Q3_640859"/>
      <w:bookmarkEnd w:id="1517"/>
      <w:r>
        <w:rPr>
          <w:rtl/>
        </w:rPr>
        <w:t xml:space="preserve">משרד </w:t>
      </w:r>
      <w:bookmarkStart w:id="1518" w:name="_ETM_Q3_641249"/>
      <w:bookmarkEnd w:id="1518"/>
      <w:r>
        <w:rPr>
          <w:rtl/>
        </w:rPr>
        <w:t xml:space="preserve">הבריאות </w:t>
      </w:r>
      <w:bookmarkStart w:id="1519" w:name="_ETM_Q3_641819"/>
      <w:bookmarkEnd w:id="1519"/>
      <w:r>
        <w:rPr>
          <w:rtl/>
        </w:rPr>
        <w:t xml:space="preserve">ומשרד </w:t>
      </w:r>
      <w:bookmarkStart w:id="1520" w:name="_ETM_Q3_642329"/>
      <w:bookmarkEnd w:id="1520"/>
      <w:r>
        <w:rPr>
          <w:rtl/>
        </w:rPr>
        <w:t xml:space="preserve">האוצר </w:t>
      </w:r>
      <w:bookmarkStart w:id="1521" w:name="_ETM_Q3_642749"/>
      <w:bookmarkEnd w:id="1521"/>
      <w:r>
        <w:rPr>
          <w:rtl/>
        </w:rPr>
        <w:t xml:space="preserve">קצת </w:t>
      </w:r>
      <w:bookmarkStart w:id="1522" w:name="_ETM_Q3_643049"/>
      <w:bookmarkEnd w:id="1522"/>
      <w:r>
        <w:rPr>
          <w:rtl/>
        </w:rPr>
        <w:t xml:space="preserve">הסכימו </w:t>
      </w:r>
      <w:bookmarkStart w:id="1523" w:name="_ETM_Q3_644129"/>
      <w:bookmarkEnd w:id="1523"/>
      <w:r>
        <w:rPr>
          <w:rtl/>
        </w:rPr>
        <w:t xml:space="preserve">להתיר </w:t>
      </w:r>
      <w:bookmarkStart w:id="1524" w:name="_ETM_Q3_644669"/>
      <w:bookmarkEnd w:id="1524"/>
      <w:r>
        <w:rPr>
          <w:rtl/>
        </w:rPr>
        <w:t xml:space="preserve">לנו </w:t>
      </w:r>
      <w:bookmarkStart w:id="1525" w:name="_ETM_Q3_645090"/>
      <w:bookmarkEnd w:id="1525"/>
      <w:r>
        <w:rPr>
          <w:rtl/>
        </w:rPr>
        <w:t xml:space="preserve">להגיע </w:t>
      </w:r>
      <w:bookmarkStart w:id="1526" w:name="_ETM_Q3_645959"/>
      <w:bookmarkEnd w:id="1526"/>
      <w:r>
        <w:rPr>
          <w:rtl/>
        </w:rPr>
        <w:t>לכנסת</w:t>
      </w:r>
      <w:r>
        <w:rPr>
          <w:rFonts w:hint="cs"/>
          <w:rtl/>
        </w:rPr>
        <w:t>.</w:t>
      </w:r>
      <w:r>
        <w:rPr>
          <w:rtl/>
        </w:rPr>
        <w:t xml:space="preserve"> </w:t>
      </w:r>
      <w:bookmarkStart w:id="1527" w:name="_ETM_Q3_647420"/>
      <w:bookmarkStart w:id="1528" w:name="_ETM_Q3_649540"/>
      <w:bookmarkEnd w:id="1527"/>
      <w:bookmarkEnd w:id="1528"/>
      <w:r>
        <w:rPr>
          <w:rtl/>
        </w:rPr>
        <w:t xml:space="preserve">אני </w:t>
      </w:r>
      <w:bookmarkStart w:id="1529" w:name="_ETM_Q3_649780"/>
      <w:bookmarkEnd w:id="1529"/>
      <w:r>
        <w:rPr>
          <w:rtl/>
        </w:rPr>
        <w:t xml:space="preserve">רגע </w:t>
      </w:r>
      <w:bookmarkStart w:id="1530" w:name="_ETM_Q3_650110"/>
      <w:bookmarkEnd w:id="1530"/>
      <w:r>
        <w:rPr>
          <w:rtl/>
        </w:rPr>
        <w:t xml:space="preserve">מתנתק </w:t>
      </w:r>
      <w:bookmarkStart w:id="1531" w:name="_ETM_Q3_650740"/>
      <w:bookmarkEnd w:id="1531"/>
      <w:r>
        <w:rPr>
          <w:rtl/>
        </w:rPr>
        <w:t xml:space="preserve">ממה </w:t>
      </w:r>
      <w:bookmarkStart w:id="1532" w:name="_ETM_Q3_651070"/>
      <w:bookmarkEnd w:id="1532"/>
      <w:r>
        <w:rPr>
          <w:rtl/>
        </w:rPr>
        <w:t>שכתבנו</w:t>
      </w:r>
      <w:r>
        <w:rPr>
          <w:rFonts w:hint="cs"/>
          <w:rtl/>
        </w:rPr>
        <w:t>,</w:t>
      </w:r>
      <w:r>
        <w:rPr>
          <w:rtl/>
        </w:rPr>
        <w:t xml:space="preserve"> </w:t>
      </w:r>
      <w:bookmarkStart w:id="1533" w:name="_ETM_Q3_651730"/>
      <w:bookmarkEnd w:id="1533"/>
      <w:r>
        <w:rPr>
          <w:rtl/>
        </w:rPr>
        <w:t xml:space="preserve">ואני </w:t>
      </w:r>
      <w:bookmarkStart w:id="1534" w:name="_ETM_Q3_651970"/>
      <w:bookmarkEnd w:id="1534"/>
      <w:r>
        <w:rPr>
          <w:rtl/>
        </w:rPr>
        <w:t xml:space="preserve">מנסה </w:t>
      </w:r>
      <w:bookmarkStart w:id="1535" w:name="_ETM_Q3_652390"/>
      <w:bookmarkStart w:id="1536" w:name="_ETM_Q3_652720"/>
      <w:bookmarkEnd w:id="1535"/>
      <w:bookmarkEnd w:id="1536"/>
      <w:r>
        <w:rPr>
          <w:rtl/>
        </w:rPr>
        <w:t xml:space="preserve">להגיד </w:t>
      </w:r>
      <w:bookmarkStart w:id="1537" w:name="_ETM_Q3_653140"/>
      <w:bookmarkEnd w:id="1537"/>
      <w:r>
        <w:rPr>
          <w:rtl/>
        </w:rPr>
        <w:t xml:space="preserve">את </w:t>
      </w:r>
      <w:bookmarkStart w:id="1538" w:name="_ETM_Q3_653290"/>
      <w:bookmarkEnd w:id="1538"/>
      <w:r>
        <w:rPr>
          <w:rtl/>
        </w:rPr>
        <w:t xml:space="preserve">הדבר </w:t>
      </w:r>
      <w:bookmarkStart w:id="1539" w:name="_ETM_Q3_653710"/>
      <w:bookmarkEnd w:id="1539"/>
      <w:r>
        <w:rPr>
          <w:rtl/>
        </w:rPr>
        <w:t>הבא</w:t>
      </w:r>
      <w:bookmarkStart w:id="1540" w:name="_ETM_Q3_655349"/>
      <w:bookmarkEnd w:id="1540"/>
      <w:r>
        <w:rPr>
          <w:rFonts w:hint="cs"/>
          <w:rtl/>
        </w:rPr>
        <w:t xml:space="preserve">. </w:t>
      </w:r>
    </w:p>
    <w:p w:rsidR="00C7504F" w:rsidRDefault="00C7504F" w:rsidP="00C25425">
      <w:pPr>
        <w:rPr>
          <w:rtl/>
        </w:rPr>
      </w:pPr>
    </w:p>
    <w:p w:rsidR="00C7504F" w:rsidRDefault="00C7504F" w:rsidP="00C25425">
      <w:pPr>
        <w:pStyle w:val="af6"/>
        <w:keepNext/>
        <w:rPr>
          <w:rtl/>
        </w:rPr>
      </w:pPr>
      <w:bookmarkStart w:id="1541" w:name="ET_yor_6423_26"/>
      <w:r w:rsidRPr="008658C8">
        <w:rPr>
          <w:rStyle w:val="TagStyle"/>
          <w:rtl/>
        </w:rPr>
        <w:t xml:space="preserve"> &lt;&lt; יור &gt;&gt; </w:t>
      </w:r>
      <w:r>
        <w:rPr>
          <w:rtl/>
        </w:rPr>
        <w:t>היו"ר אמיר אוחנה:</w:t>
      </w:r>
      <w:r w:rsidRPr="008658C8">
        <w:rPr>
          <w:rStyle w:val="TagStyle"/>
          <w:rtl/>
        </w:rPr>
        <w:t xml:space="preserve"> &lt;&lt; יור &gt;&gt;</w:t>
      </w:r>
      <w:r>
        <w:rPr>
          <w:rtl/>
        </w:rPr>
        <w:t xml:space="preserve">   </w:t>
      </w:r>
      <w:bookmarkEnd w:id="1541"/>
    </w:p>
    <w:p w:rsidR="00C7504F" w:rsidRDefault="00C7504F" w:rsidP="00171942">
      <w:pPr>
        <w:rPr>
          <w:rtl/>
        </w:rPr>
      </w:pPr>
    </w:p>
    <w:p w:rsidR="00C7504F" w:rsidRDefault="00C7504F" w:rsidP="00C25425">
      <w:pPr>
        <w:rPr>
          <w:rtl/>
        </w:rPr>
      </w:pPr>
      <w:bookmarkStart w:id="1542" w:name="_ETM_Q3_653189"/>
      <w:bookmarkEnd w:id="1542"/>
      <w:r>
        <w:rPr>
          <w:rFonts w:hint="cs"/>
          <w:rtl/>
        </w:rPr>
        <w:t xml:space="preserve">אני רק חייב לתקן, </w:t>
      </w:r>
      <w:bookmarkStart w:id="1543" w:name="_ETM_Q3_656705"/>
      <w:bookmarkStart w:id="1544" w:name="_ETM_Q3_656410"/>
      <w:bookmarkStart w:id="1545" w:name="_ETM_Q3_656980"/>
      <w:bookmarkStart w:id="1546" w:name="_ETM_Q3_657250"/>
      <w:bookmarkStart w:id="1547" w:name="_ETM_Q3_657910"/>
      <w:bookmarkStart w:id="1548" w:name="_ETM_Q3_658150"/>
      <w:bookmarkEnd w:id="1543"/>
      <w:bookmarkEnd w:id="1544"/>
      <w:bookmarkEnd w:id="1545"/>
      <w:bookmarkEnd w:id="1546"/>
      <w:bookmarkEnd w:id="1547"/>
      <w:bookmarkEnd w:id="1548"/>
      <w:r>
        <w:rPr>
          <w:rFonts w:hint="cs"/>
          <w:rtl/>
        </w:rPr>
        <w:t>הוו</w:t>
      </w:r>
      <w:r>
        <w:rPr>
          <w:rtl/>
        </w:rPr>
        <w:t xml:space="preserve">עדה </w:t>
      </w:r>
      <w:bookmarkStart w:id="1549" w:name="_ETM_Q3_658720"/>
      <w:bookmarkEnd w:id="1549"/>
      <w:r>
        <w:rPr>
          <w:rtl/>
        </w:rPr>
        <w:t xml:space="preserve">הזו </w:t>
      </w:r>
      <w:bookmarkStart w:id="1550" w:name="_ETM_Q3_658960"/>
      <w:bookmarkEnd w:id="1550"/>
      <w:r>
        <w:rPr>
          <w:rtl/>
        </w:rPr>
        <w:t xml:space="preserve">היא </w:t>
      </w:r>
      <w:bookmarkStart w:id="1551" w:name="_ETM_Q3_659020"/>
      <w:bookmarkEnd w:id="1551"/>
      <w:r>
        <w:rPr>
          <w:rtl/>
        </w:rPr>
        <w:t xml:space="preserve">ועדה </w:t>
      </w:r>
      <w:bookmarkStart w:id="1552" w:name="_ETM_Q3_659830"/>
      <w:bookmarkEnd w:id="1552"/>
      <w:r>
        <w:rPr>
          <w:rtl/>
        </w:rPr>
        <w:t xml:space="preserve">שאין </w:t>
      </w:r>
      <w:bookmarkStart w:id="1553" w:name="_ETM_Q3_660370"/>
      <w:bookmarkEnd w:id="1553"/>
      <w:r>
        <w:rPr>
          <w:rtl/>
        </w:rPr>
        <w:t xml:space="preserve">לה </w:t>
      </w:r>
      <w:bookmarkStart w:id="1554" w:name="_ETM_Q3_661000"/>
      <w:bookmarkEnd w:id="1554"/>
      <w:r>
        <w:rPr>
          <w:rtl/>
        </w:rPr>
        <w:t xml:space="preserve">שום </w:t>
      </w:r>
      <w:bookmarkStart w:id="1555" w:name="_ETM_Q3_661790"/>
      <w:bookmarkStart w:id="1556" w:name="_ETM_Q3_662030"/>
      <w:bookmarkEnd w:id="1555"/>
      <w:bookmarkEnd w:id="1556"/>
      <w:r>
        <w:rPr>
          <w:rtl/>
        </w:rPr>
        <w:t xml:space="preserve">רלוונטיות </w:t>
      </w:r>
      <w:bookmarkStart w:id="1557" w:name="_ETM_Q3_662690"/>
      <w:bookmarkEnd w:id="1557"/>
      <w:r>
        <w:rPr>
          <w:rtl/>
        </w:rPr>
        <w:t>לכנסת</w:t>
      </w:r>
      <w:r>
        <w:rPr>
          <w:rFonts w:hint="cs"/>
          <w:rtl/>
        </w:rPr>
        <w:t>.</w:t>
      </w:r>
      <w:r>
        <w:rPr>
          <w:rtl/>
        </w:rPr>
        <w:t xml:space="preserve"> </w:t>
      </w:r>
      <w:bookmarkStart w:id="1558" w:name="_ETM_Q3_663959"/>
      <w:bookmarkEnd w:id="1558"/>
      <w:r>
        <w:rPr>
          <w:rtl/>
        </w:rPr>
        <w:t xml:space="preserve">אף </w:t>
      </w:r>
      <w:bookmarkStart w:id="1559" w:name="_ETM_Q3_664170"/>
      <w:bookmarkStart w:id="1560" w:name="_ETM_Q3_664439"/>
      <w:bookmarkEnd w:id="1559"/>
      <w:bookmarkEnd w:id="1560"/>
      <w:r>
        <w:rPr>
          <w:rFonts w:hint="cs"/>
          <w:rtl/>
        </w:rPr>
        <w:t>אחד לא</w:t>
      </w:r>
      <w:r>
        <w:rPr>
          <w:rtl/>
        </w:rPr>
        <w:t xml:space="preserve"> </w:t>
      </w:r>
      <w:bookmarkStart w:id="1561" w:name="_ETM_Q3_664499"/>
      <w:bookmarkEnd w:id="1561"/>
      <w:r>
        <w:rPr>
          <w:rtl/>
        </w:rPr>
        <w:t xml:space="preserve">יכול </w:t>
      </w:r>
      <w:bookmarkStart w:id="1562" w:name="_ETM_Q3_664799"/>
      <w:bookmarkEnd w:id="1562"/>
      <w:r>
        <w:rPr>
          <w:rtl/>
        </w:rPr>
        <w:t xml:space="preserve">למנוע </w:t>
      </w:r>
      <w:bookmarkStart w:id="1563" w:name="_ETM_Q3_665159"/>
      <w:bookmarkEnd w:id="1563"/>
      <w:r>
        <w:rPr>
          <w:rtl/>
        </w:rPr>
        <w:t xml:space="preserve">מחבר </w:t>
      </w:r>
      <w:bookmarkStart w:id="1564" w:name="_ETM_Q3_665519"/>
      <w:bookmarkEnd w:id="1564"/>
      <w:r>
        <w:rPr>
          <w:rtl/>
        </w:rPr>
        <w:t xml:space="preserve">כנסת </w:t>
      </w:r>
      <w:bookmarkStart w:id="1565" w:name="_ETM_Q3_665849"/>
      <w:bookmarkEnd w:id="1565"/>
      <w:r>
        <w:rPr>
          <w:rtl/>
        </w:rPr>
        <w:t xml:space="preserve">להעלות </w:t>
      </w:r>
      <w:bookmarkStart w:id="1566" w:name="_ETM_Q3_666209"/>
      <w:bookmarkEnd w:id="1566"/>
      <w:r>
        <w:rPr>
          <w:rtl/>
        </w:rPr>
        <w:t xml:space="preserve">הצעת </w:t>
      </w:r>
      <w:bookmarkStart w:id="1567" w:name="_ETM_Q3_666540"/>
      <w:bookmarkEnd w:id="1567"/>
      <w:r>
        <w:rPr>
          <w:rtl/>
        </w:rPr>
        <w:t xml:space="preserve">חוק </w:t>
      </w:r>
      <w:bookmarkStart w:id="1568" w:name="_ETM_Q3_667349"/>
      <w:bookmarkEnd w:id="1568"/>
      <w:r>
        <w:rPr>
          <w:rtl/>
        </w:rPr>
        <w:t>למליאה</w:t>
      </w:r>
      <w:r>
        <w:rPr>
          <w:rFonts w:hint="cs"/>
          <w:rtl/>
        </w:rPr>
        <w:t>,</w:t>
      </w:r>
      <w:r>
        <w:rPr>
          <w:rtl/>
        </w:rPr>
        <w:t xml:space="preserve"> </w:t>
      </w:r>
      <w:bookmarkStart w:id="1569" w:name="_ETM_Q3_668489"/>
      <w:bookmarkEnd w:id="1569"/>
      <w:r>
        <w:rPr>
          <w:rtl/>
        </w:rPr>
        <w:t xml:space="preserve">אבל </w:t>
      </w:r>
      <w:bookmarkStart w:id="1570" w:name="_ETM_Q3_668730"/>
      <w:bookmarkEnd w:id="1570"/>
      <w:r>
        <w:rPr>
          <w:rFonts w:hint="cs"/>
          <w:rtl/>
        </w:rPr>
        <w:t>א</w:t>
      </w:r>
      <w:r>
        <w:rPr>
          <w:rtl/>
        </w:rPr>
        <w:t xml:space="preserve">ם </w:t>
      </w:r>
      <w:bookmarkStart w:id="1571" w:name="_ETM_Q3_668819"/>
      <w:bookmarkEnd w:id="1571"/>
      <w:r>
        <w:rPr>
          <w:rtl/>
        </w:rPr>
        <w:t xml:space="preserve">רוצים </w:t>
      </w:r>
      <w:bookmarkStart w:id="1572" w:name="_ETM_Q3_669090"/>
      <w:bookmarkEnd w:id="1572"/>
      <w:r>
        <w:rPr>
          <w:rtl/>
        </w:rPr>
        <w:t xml:space="preserve">להגיע </w:t>
      </w:r>
      <w:bookmarkStart w:id="1573" w:name="_ETM_Q3_669389"/>
      <w:bookmarkEnd w:id="1573"/>
      <w:r>
        <w:rPr>
          <w:rtl/>
        </w:rPr>
        <w:t xml:space="preserve">להסכמות </w:t>
      </w:r>
      <w:bookmarkStart w:id="1574" w:name="_ETM_Q3_669900"/>
      <w:bookmarkEnd w:id="1574"/>
      <w:r>
        <w:rPr>
          <w:rtl/>
        </w:rPr>
        <w:t xml:space="preserve">אז </w:t>
      </w:r>
      <w:bookmarkStart w:id="1575" w:name="_ETM_Q3_670019"/>
      <w:bookmarkEnd w:id="1575"/>
      <w:r>
        <w:rPr>
          <w:rtl/>
        </w:rPr>
        <w:t xml:space="preserve">בדרך </w:t>
      </w:r>
      <w:bookmarkStart w:id="1576" w:name="_ETM_Q3_670379"/>
      <w:bookmarkEnd w:id="1576"/>
      <w:r>
        <w:rPr>
          <w:rtl/>
        </w:rPr>
        <w:t xml:space="preserve">כלל </w:t>
      </w:r>
      <w:bookmarkStart w:id="1577" w:name="_ETM_Q3_670560"/>
      <w:bookmarkEnd w:id="1577"/>
      <w:r>
        <w:rPr>
          <w:rtl/>
        </w:rPr>
        <w:t xml:space="preserve">מנסים </w:t>
      </w:r>
      <w:bookmarkStart w:id="1578" w:name="_ETM_Q3_671099"/>
      <w:bookmarkEnd w:id="1578"/>
      <w:r>
        <w:rPr>
          <w:rtl/>
        </w:rPr>
        <w:t xml:space="preserve">לגייס </w:t>
      </w:r>
      <w:bookmarkStart w:id="1579" w:name="_ETM_Q3_671489"/>
      <w:bookmarkEnd w:id="1579"/>
      <w:r>
        <w:rPr>
          <w:rtl/>
        </w:rPr>
        <w:t xml:space="preserve">גם </w:t>
      </w:r>
      <w:bookmarkStart w:id="1580" w:name="_ETM_Q3_671700"/>
      <w:bookmarkEnd w:id="1580"/>
      <w:r>
        <w:rPr>
          <w:rtl/>
        </w:rPr>
        <w:t xml:space="preserve">את </w:t>
      </w:r>
      <w:bookmarkStart w:id="1581" w:name="_ETM_Q3_671790"/>
      <w:bookmarkEnd w:id="1581"/>
      <w:r>
        <w:rPr>
          <w:rtl/>
        </w:rPr>
        <w:t xml:space="preserve">ועדת </w:t>
      </w:r>
      <w:bookmarkStart w:id="1582" w:name="_ETM_Q3_672090"/>
      <w:bookmarkEnd w:id="1582"/>
      <w:r>
        <w:rPr>
          <w:rtl/>
        </w:rPr>
        <w:t xml:space="preserve">השרים </w:t>
      </w:r>
      <w:bookmarkStart w:id="1583" w:name="_ETM_Q3_672420"/>
      <w:bookmarkEnd w:id="1583"/>
      <w:r>
        <w:rPr>
          <w:rtl/>
        </w:rPr>
        <w:t>לחקיקה</w:t>
      </w:r>
      <w:r>
        <w:rPr>
          <w:rFonts w:hint="cs"/>
          <w:rtl/>
        </w:rPr>
        <w:t>.</w:t>
      </w:r>
      <w:r>
        <w:rPr>
          <w:rtl/>
        </w:rPr>
        <w:t xml:space="preserve"> </w:t>
      </w:r>
      <w:bookmarkStart w:id="1584" w:name="_ETM_Q3_672870"/>
      <w:bookmarkEnd w:id="1584"/>
      <w:r>
        <w:rPr>
          <w:rFonts w:hint="cs"/>
          <w:rtl/>
        </w:rPr>
        <w:t xml:space="preserve">זאת לא ועדה </w:t>
      </w:r>
      <w:bookmarkStart w:id="1585" w:name="_ETM_Q3_673170"/>
      <w:bookmarkStart w:id="1586" w:name="_ETM_Q3_673560"/>
      <w:bookmarkEnd w:id="1585"/>
      <w:bookmarkEnd w:id="1586"/>
      <w:r>
        <w:rPr>
          <w:rtl/>
        </w:rPr>
        <w:t xml:space="preserve">שיש </w:t>
      </w:r>
      <w:bookmarkStart w:id="1587" w:name="_ETM_Q3_673859"/>
      <w:bookmarkEnd w:id="1587"/>
      <w:r>
        <w:rPr>
          <w:rtl/>
        </w:rPr>
        <w:t xml:space="preserve">לה </w:t>
      </w:r>
      <w:bookmarkStart w:id="1588" w:name="_ETM_Q3_674249"/>
      <w:bookmarkEnd w:id="1588"/>
      <w:r>
        <w:rPr>
          <w:rtl/>
        </w:rPr>
        <w:t xml:space="preserve">איזה </w:t>
      </w:r>
      <w:bookmarkStart w:id="1589" w:name="_ETM_Q3_674489"/>
      <w:bookmarkEnd w:id="1589"/>
      <w:r>
        <w:rPr>
          <w:rtl/>
        </w:rPr>
        <w:t xml:space="preserve">מעמד </w:t>
      </w:r>
      <w:bookmarkStart w:id="1590" w:name="_ETM_Q3_674939"/>
      <w:bookmarkEnd w:id="1590"/>
      <w:r>
        <w:rPr>
          <w:rtl/>
        </w:rPr>
        <w:t xml:space="preserve">בתקנון </w:t>
      </w:r>
      <w:bookmarkStart w:id="1591" w:name="_ETM_Q3_675450"/>
      <w:bookmarkEnd w:id="1591"/>
      <w:r>
        <w:rPr>
          <w:rFonts w:hint="cs"/>
          <w:rtl/>
        </w:rPr>
        <w:t xml:space="preserve">הכנסת. </w:t>
      </w:r>
    </w:p>
    <w:p w:rsidR="00C7504F" w:rsidRDefault="00C7504F" w:rsidP="00C25425">
      <w:pPr>
        <w:rPr>
          <w:rtl/>
        </w:rPr>
      </w:pPr>
    </w:p>
    <w:p w:rsidR="00C7504F" w:rsidRDefault="00C7504F" w:rsidP="00C25425">
      <w:pPr>
        <w:pStyle w:val="-"/>
        <w:keepNext/>
        <w:rPr>
          <w:rtl/>
        </w:rPr>
      </w:pPr>
      <w:bookmarkStart w:id="1592" w:name="ET_speakercontinue_6348_27"/>
      <w:r w:rsidRPr="008658C8">
        <w:rPr>
          <w:rStyle w:val="TagStyle"/>
          <w:rtl/>
        </w:rPr>
        <w:t xml:space="preserve"> &lt;&lt; דובר_המשך &gt;&gt; </w:t>
      </w:r>
      <w:r>
        <w:rPr>
          <w:rtl/>
        </w:rPr>
        <w:t>שלום דנינו (הליכוד):</w:t>
      </w:r>
      <w:r w:rsidRPr="008658C8">
        <w:rPr>
          <w:rStyle w:val="TagStyle"/>
          <w:rtl/>
        </w:rPr>
        <w:t xml:space="preserve"> &lt;&lt; דובר_המשך &gt;&gt;</w:t>
      </w:r>
      <w:r>
        <w:rPr>
          <w:rtl/>
        </w:rPr>
        <w:t xml:space="preserve">   </w:t>
      </w:r>
      <w:bookmarkEnd w:id="1592"/>
    </w:p>
    <w:p w:rsidR="00C7504F" w:rsidRDefault="00C7504F" w:rsidP="00171942">
      <w:pPr>
        <w:rPr>
          <w:rtl/>
        </w:rPr>
      </w:pPr>
    </w:p>
    <w:p w:rsidR="00C7504F" w:rsidRDefault="00C7504F" w:rsidP="00C25425">
      <w:pPr>
        <w:rPr>
          <w:rtl/>
        </w:rPr>
      </w:pPr>
      <w:bookmarkStart w:id="1593" w:name="_ETM_Q3_671769"/>
      <w:bookmarkStart w:id="1594" w:name="_ETM_Q3_675689"/>
      <w:bookmarkEnd w:id="1593"/>
      <w:bookmarkEnd w:id="1594"/>
      <w:r>
        <w:rPr>
          <w:rtl/>
        </w:rPr>
        <w:t>נכון</w:t>
      </w:r>
      <w:r>
        <w:rPr>
          <w:rFonts w:hint="cs"/>
          <w:rtl/>
        </w:rPr>
        <w:t>.</w:t>
      </w:r>
      <w:r>
        <w:rPr>
          <w:rtl/>
        </w:rPr>
        <w:t xml:space="preserve"> </w:t>
      </w:r>
      <w:bookmarkStart w:id="1595" w:name="_ETM_Q3_676230"/>
      <w:bookmarkEnd w:id="1595"/>
      <w:r>
        <w:rPr>
          <w:rtl/>
        </w:rPr>
        <w:t xml:space="preserve">אבל </w:t>
      </w:r>
      <w:bookmarkStart w:id="1596" w:name="_ETM_Q3_676560"/>
      <w:bookmarkEnd w:id="1596"/>
      <w:r>
        <w:rPr>
          <w:rtl/>
        </w:rPr>
        <w:t xml:space="preserve">אני </w:t>
      </w:r>
      <w:bookmarkStart w:id="1597" w:name="_ETM_Q3_676739"/>
      <w:bookmarkEnd w:id="1597"/>
      <w:r>
        <w:rPr>
          <w:rtl/>
        </w:rPr>
        <w:t>אומר</w:t>
      </w:r>
      <w:r>
        <w:rPr>
          <w:rFonts w:hint="cs"/>
          <w:rtl/>
        </w:rPr>
        <w:t>:</w:t>
      </w:r>
      <w:r>
        <w:rPr>
          <w:rtl/>
        </w:rPr>
        <w:t xml:space="preserve"> </w:t>
      </w:r>
      <w:bookmarkStart w:id="1598" w:name="_ETM_Q3_676980"/>
      <w:bookmarkEnd w:id="1598"/>
      <w:r>
        <w:rPr>
          <w:rtl/>
        </w:rPr>
        <w:t xml:space="preserve">הפרקטיקה </w:t>
      </w:r>
      <w:bookmarkStart w:id="1599" w:name="_ETM_Q3_677700"/>
      <w:bookmarkEnd w:id="1599"/>
      <w:r>
        <w:rPr>
          <w:rtl/>
        </w:rPr>
        <w:t>הזאת</w:t>
      </w:r>
      <w:r w:rsidR="0048061E">
        <w:rPr>
          <w:rFonts w:hint="cs"/>
          <w:rtl/>
        </w:rPr>
        <w:t>,</w:t>
      </w:r>
      <w:r>
        <w:rPr>
          <w:rtl/>
        </w:rPr>
        <w:t xml:space="preserve"> </w:t>
      </w:r>
      <w:bookmarkStart w:id="1600" w:name="_ETM_Q3_678060"/>
      <w:bookmarkEnd w:id="1600"/>
      <w:r>
        <w:rPr>
          <w:rtl/>
        </w:rPr>
        <w:t xml:space="preserve">שמאשרים </w:t>
      </w:r>
      <w:bookmarkStart w:id="1601" w:name="_ETM_Q3_678810"/>
      <w:bookmarkEnd w:id="1601"/>
      <w:r>
        <w:rPr>
          <w:rtl/>
        </w:rPr>
        <w:t xml:space="preserve">לנו </w:t>
      </w:r>
      <w:bookmarkStart w:id="1602" w:name="_ETM_Q3_679230"/>
      <w:bookmarkEnd w:id="1602"/>
      <w:r>
        <w:rPr>
          <w:rtl/>
        </w:rPr>
        <w:t xml:space="preserve">את </w:t>
      </w:r>
      <w:bookmarkStart w:id="1603" w:name="_ETM_Q3_679409"/>
      <w:bookmarkEnd w:id="1603"/>
      <w:r>
        <w:rPr>
          <w:rtl/>
        </w:rPr>
        <w:t xml:space="preserve">החוק </w:t>
      </w:r>
      <w:bookmarkStart w:id="1604" w:name="_ETM_Q3_679889"/>
      <w:bookmarkEnd w:id="1604"/>
      <w:r>
        <w:rPr>
          <w:rtl/>
        </w:rPr>
        <w:t xml:space="preserve">בתנאים </w:t>
      </w:r>
      <w:bookmarkStart w:id="1605" w:name="_ETM_Q3_681150"/>
      <w:bookmarkEnd w:id="1605"/>
      <w:r>
        <w:rPr>
          <w:rtl/>
        </w:rPr>
        <w:t xml:space="preserve">שמתאימים </w:t>
      </w:r>
      <w:bookmarkStart w:id="1606" w:name="_ETM_Q3_681900"/>
      <w:bookmarkEnd w:id="1606"/>
      <w:r>
        <w:rPr>
          <w:rtl/>
        </w:rPr>
        <w:t>להם</w:t>
      </w:r>
      <w:r>
        <w:rPr>
          <w:rFonts w:hint="cs"/>
          <w:rtl/>
        </w:rPr>
        <w:t xml:space="preserve"> </w:t>
      </w:r>
      <w:r>
        <w:rPr>
          <w:rFonts w:hint="eastAsia"/>
          <w:rtl/>
        </w:rPr>
        <w:t>–</w:t>
      </w:r>
      <w:r>
        <w:rPr>
          <w:rtl/>
        </w:rPr>
        <w:t xml:space="preserve"> </w:t>
      </w:r>
      <w:bookmarkStart w:id="1607" w:name="_ETM_Q3_682319"/>
      <w:bookmarkEnd w:id="1607"/>
      <w:r>
        <w:rPr>
          <w:rtl/>
        </w:rPr>
        <w:t xml:space="preserve">הרי </w:t>
      </w:r>
      <w:bookmarkStart w:id="1608" w:name="_ETM_Q3_682590"/>
      <w:bookmarkEnd w:id="1608"/>
      <w:r>
        <w:rPr>
          <w:rtl/>
        </w:rPr>
        <w:t xml:space="preserve">גם </w:t>
      </w:r>
      <w:bookmarkStart w:id="1609" w:name="_ETM_Q3_682980"/>
      <w:bookmarkEnd w:id="1609"/>
      <w:r>
        <w:rPr>
          <w:rtl/>
        </w:rPr>
        <w:t xml:space="preserve">כשזה </w:t>
      </w:r>
      <w:bookmarkStart w:id="1610" w:name="_ETM_Q3_683400"/>
      <w:bookmarkEnd w:id="1610"/>
      <w:r>
        <w:rPr>
          <w:rtl/>
        </w:rPr>
        <w:t xml:space="preserve">מגיע </w:t>
      </w:r>
      <w:bookmarkStart w:id="1611" w:name="_ETM_Q3_683760"/>
      <w:bookmarkEnd w:id="1611"/>
      <w:r>
        <w:rPr>
          <w:rFonts w:hint="cs"/>
          <w:rtl/>
        </w:rPr>
        <w:t>ב</w:t>
      </w:r>
      <w:r>
        <w:rPr>
          <w:rtl/>
        </w:rPr>
        <w:t xml:space="preserve">פעם </w:t>
      </w:r>
      <w:bookmarkStart w:id="1612" w:name="_ETM_Q3_684209"/>
      <w:bookmarkEnd w:id="1612"/>
      <w:r>
        <w:rPr>
          <w:rFonts w:hint="cs"/>
          <w:rtl/>
        </w:rPr>
        <w:t>ה</w:t>
      </w:r>
      <w:r>
        <w:rPr>
          <w:rtl/>
        </w:rPr>
        <w:t xml:space="preserve">שנייה </w:t>
      </w:r>
      <w:bookmarkStart w:id="1613" w:name="_ETM_Q3_684780"/>
      <w:bookmarkEnd w:id="1613"/>
      <w:r>
        <w:rPr>
          <w:rtl/>
        </w:rPr>
        <w:t xml:space="preserve">לדיון </w:t>
      </w:r>
      <w:bookmarkStart w:id="1614" w:name="_ETM_Q3_685379"/>
      <w:bookmarkEnd w:id="1614"/>
      <w:r>
        <w:rPr>
          <w:rtl/>
        </w:rPr>
        <w:t>אצל</w:t>
      </w:r>
      <w:r>
        <w:rPr>
          <w:rFonts w:hint="cs"/>
          <w:rtl/>
        </w:rPr>
        <w:t>ם,</w:t>
      </w:r>
      <w:r>
        <w:rPr>
          <w:rtl/>
        </w:rPr>
        <w:t xml:space="preserve"> </w:t>
      </w:r>
      <w:bookmarkStart w:id="1615" w:name="_ETM_Q3_686069"/>
      <w:bookmarkEnd w:id="1615"/>
      <w:r>
        <w:rPr>
          <w:rtl/>
        </w:rPr>
        <w:t xml:space="preserve">הם </w:t>
      </w:r>
      <w:bookmarkStart w:id="1616" w:name="_ETM_Q3_686250"/>
      <w:bookmarkEnd w:id="1616"/>
      <w:r>
        <w:rPr>
          <w:rtl/>
        </w:rPr>
        <w:t xml:space="preserve">לא </w:t>
      </w:r>
      <w:bookmarkStart w:id="1617" w:name="_ETM_Q3_686340"/>
      <w:bookmarkEnd w:id="1617"/>
      <w:r>
        <w:rPr>
          <w:rtl/>
        </w:rPr>
        <w:t xml:space="preserve">מזמינים </w:t>
      </w:r>
      <w:bookmarkStart w:id="1618" w:name="_ETM_Q3_687090"/>
      <w:bookmarkEnd w:id="1618"/>
      <w:r>
        <w:rPr>
          <w:rtl/>
        </w:rPr>
        <w:t xml:space="preserve">אותנו </w:t>
      </w:r>
      <w:bookmarkStart w:id="1619" w:name="_ETM_Q3_687930"/>
      <w:bookmarkEnd w:id="1619"/>
      <w:r>
        <w:rPr>
          <w:rtl/>
        </w:rPr>
        <w:t xml:space="preserve">להציג </w:t>
      </w:r>
      <w:bookmarkStart w:id="1620" w:name="_ETM_Q3_688590"/>
      <w:bookmarkEnd w:id="1620"/>
      <w:r>
        <w:rPr>
          <w:rtl/>
        </w:rPr>
        <w:t xml:space="preserve">את </w:t>
      </w:r>
      <w:bookmarkStart w:id="1621" w:name="_ETM_Q3_688709"/>
      <w:bookmarkEnd w:id="1621"/>
      <w:r>
        <w:rPr>
          <w:rtl/>
        </w:rPr>
        <w:t>עמדתנו</w:t>
      </w:r>
      <w:r>
        <w:rPr>
          <w:rFonts w:hint="cs"/>
          <w:rtl/>
        </w:rPr>
        <w:t>.</w:t>
      </w:r>
      <w:r>
        <w:rPr>
          <w:rtl/>
        </w:rPr>
        <w:t xml:space="preserve"> </w:t>
      </w:r>
      <w:bookmarkStart w:id="1622" w:name="_ETM_Q3_689459"/>
      <w:bookmarkEnd w:id="1622"/>
      <w:r>
        <w:rPr>
          <w:rtl/>
        </w:rPr>
        <w:t xml:space="preserve">הם </w:t>
      </w:r>
      <w:bookmarkStart w:id="1623" w:name="_ETM_Q3_689640"/>
      <w:bookmarkEnd w:id="1623"/>
      <w:r>
        <w:rPr>
          <w:rtl/>
        </w:rPr>
        <w:t xml:space="preserve">יושבים </w:t>
      </w:r>
      <w:bookmarkStart w:id="1624" w:name="_ETM_Q3_690090"/>
      <w:bookmarkEnd w:id="1624"/>
      <w:r>
        <w:rPr>
          <w:rtl/>
        </w:rPr>
        <w:t xml:space="preserve">שם </w:t>
      </w:r>
      <w:bookmarkStart w:id="1625" w:name="_ETM_Q3_690390"/>
      <w:bookmarkEnd w:id="1625"/>
      <w:r>
        <w:rPr>
          <w:rtl/>
        </w:rPr>
        <w:t>ומחליטים</w:t>
      </w:r>
      <w:r>
        <w:rPr>
          <w:rFonts w:hint="cs"/>
          <w:rtl/>
        </w:rPr>
        <w:t>,</w:t>
      </w:r>
      <w:r>
        <w:rPr>
          <w:rtl/>
        </w:rPr>
        <w:t xml:space="preserve"> </w:t>
      </w:r>
      <w:bookmarkStart w:id="1626" w:name="_ETM_Q3_691469"/>
      <w:bookmarkEnd w:id="1626"/>
      <w:r>
        <w:rPr>
          <w:rtl/>
        </w:rPr>
        <w:t xml:space="preserve">ובאמת </w:t>
      </w:r>
      <w:bookmarkStart w:id="1627" w:name="_ETM_Q3_691980"/>
      <w:bookmarkEnd w:id="1627"/>
      <w:r>
        <w:rPr>
          <w:rtl/>
        </w:rPr>
        <w:t xml:space="preserve">יש </w:t>
      </w:r>
      <w:bookmarkStart w:id="1628" w:name="_ETM_Q3_692189"/>
      <w:bookmarkEnd w:id="1628"/>
      <w:r>
        <w:rPr>
          <w:rtl/>
        </w:rPr>
        <w:t xml:space="preserve">להם </w:t>
      </w:r>
      <w:bookmarkStart w:id="1629" w:name="_ETM_Q3_692760"/>
      <w:bookmarkEnd w:id="1629"/>
      <w:r>
        <w:rPr>
          <w:rtl/>
        </w:rPr>
        <w:t xml:space="preserve">השפעה </w:t>
      </w:r>
      <w:bookmarkStart w:id="1630" w:name="_ETM_Q3_693209"/>
      <w:bookmarkEnd w:id="1630"/>
      <w:r>
        <w:rPr>
          <w:rtl/>
        </w:rPr>
        <w:t xml:space="preserve">ישירה </w:t>
      </w:r>
      <w:bookmarkStart w:id="1631" w:name="_ETM_Q3_693989"/>
      <w:bookmarkEnd w:id="1631"/>
      <w:r>
        <w:rPr>
          <w:rtl/>
        </w:rPr>
        <w:t xml:space="preserve">על </w:t>
      </w:r>
      <w:bookmarkStart w:id="1632" w:name="_ETM_Q3_694200"/>
      <w:bookmarkEnd w:id="1632"/>
      <w:r>
        <w:rPr>
          <w:rtl/>
        </w:rPr>
        <w:t xml:space="preserve">עבודתו </w:t>
      </w:r>
      <w:bookmarkStart w:id="1633" w:name="_ETM_Q3_694769"/>
      <w:bookmarkEnd w:id="1633"/>
      <w:r>
        <w:rPr>
          <w:rtl/>
        </w:rPr>
        <w:t xml:space="preserve">של </w:t>
      </w:r>
      <w:bookmarkStart w:id="1634" w:name="_ETM_Q3_695939"/>
      <w:bookmarkEnd w:id="1634"/>
      <w:r>
        <w:rPr>
          <w:rtl/>
        </w:rPr>
        <w:t xml:space="preserve">חבר </w:t>
      </w:r>
      <w:bookmarkStart w:id="1635" w:name="_ETM_Q3_696359"/>
      <w:bookmarkEnd w:id="1635"/>
      <w:r>
        <w:rPr>
          <w:rtl/>
        </w:rPr>
        <w:t>הכנסת</w:t>
      </w:r>
      <w:r>
        <w:rPr>
          <w:rFonts w:hint="cs"/>
          <w:rtl/>
        </w:rPr>
        <w:t>.</w:t>
      </w:r>
      <w:r>
        <w:rPr>
          <w:rtl/>
        </w:rPr>
        <w:t xml:space="preserve"> </w:t>
      </w:r>
      <w:bookmarkStart w:id="1636" w:name="_ETM_Q3_696870"/>
      <w:bookmarkEnd w:id="1636"/>
      <w:r>
        <w:rPr>
          <w:rtl/>
        </w:rPr>
        <w:t xml:space="preserve">וזה </w:t>
      </w:r>
      <w:bookmarkStart w:id="1637" w:name="_ETM_Q3_697170"/>
      <w:bookmarkEnd w:id="1637"/>
      <w:r>
        <w:rPr>
          <w:rtl/>
        </w:rPr>
        <w:t xml:space="preserve">קורה </w:t>
      </w:r>
      <w:bookmarkStart w:id="1638" w:name="_ETM_Q3_697500"/>
      <w:bookmarkEnd w:id="1638"/>
      <w:r>
        <w:rPr>
          <w:rtl/>
        </w:rPr>
        <w:t xml:space="preserve">גם </w:t>
      </w:r>
      <w:bookmarkStart w:id="1639" w:name="_ETM_Q3_697769"/>
      <w:bookmarkEnd w:id="1639"/>
      <w:r>
        <w:rPr>
          <w:rtl/>
        </w:rPr>
        <w:t xml:space="preserve">בחוקים </w:t>
      </w:r>
      <w:bookmarkStart w:id="1640" w:name="_ETM_Q3_698340"/>
      <w:bookmarkEnd w:id="1640"/>
      <w:r>
        <w:rPr>
          <w:rtl/>
        </w:rPr>
        <w:t>אחרים</w:t>
      </w:r>
      <w:r>
        <w:rPr>
          <w:rFonts w:hint="cs"/>
          <w:rtl/>
        </w:rPr>
        <w:t>.</w:t>
      </w:r>
    </w:p>
    <w:p w:rsidR="00C7504F" w:rsidRDefault="00C7504F" w:rsidP="00C25425">
      <w:pPr>
        <w:rPr>
          <w:rtl/>
        </w:rPr>
      </w:pPr>
      <w:bookmarkStart w:id="1641" w:name="_ETM_Q3_701604"/>
      <w:bookmarkStart w:id="1642" w:name="_ETM_Q3_701697"/>
      <w:bookmarkEnd w:id="1641"/>
      <w:bookmarkEnd w:id="1642"/>
    </w:p>
    <w:p w:rsidR="00C7504F" w:rsidRDefault="00C7504F" w:rsidP="00C25425">
      <w:pPr>
        <w:rPr>
          <w:rtl/>
          <w:lang w:eastAsia="he-IL"/>
        </w:rPr>
      </w:pPr>
      <w:bookmarkStart w:id="1643" w:name="_ETM_Q3_701761"/>
      <w:bookmarkStart w:id="1644" w:name="_ETM_Q3_701847"/>
      <w:bookmarkStart w:id="1645" w:name="_ETM_Q3_699599"/>
      <w:bookmarkStart w:id="1646" w:name="_ETM_Q3_700079"/>
      <w:bookmarkEnd w:id="1643"/>
      <w:bookmarkEnd w:id="1644"/>
      <w:bookmarkEnd w:id="1645"/>
      <w:bookmarkEnd w:id="1646"/>
      <w:r>
        <w:rPr>
          <w:rFonts w:hint="cs"/>
          <w:rtl/>
        </w:rPr>
        <w:t xml:space="preserve">בוא, </w:t>
      </w:r>
      <w:r>
        <w:rPr>
          <w:rtl/>
        </w:rPr>
        <w:t xml:space="preserve">אני </w:t>
      </w:r>
      <w:bookmarkStart w:id="1647" w:name="_ETM_Q3_700290"/>
      <w:bookmarkStart w:id="1648" w:name="_ETM_Q3_700650"/>
      <w:bookmarkEnd w:id="1647"/>
      <w:bookmarkEnd w:id="1648"/>
      <w:r>
        <w:rPr>
          <w:rtl/>
        </w:rPr>
        <w:t xml:space="preserve">באמת </w:t>
      </w:r>
      <w:bookmarkStart w:id="1649" w:name="_ETM_Q3_701370"/>
      <w:bookmarkEnd w:id="1649"/>
      <w:r>
        <w:rPr>
          <w:rtl/>
        </w:rPr>
        <w:t xml:space="preserve">אמרתי </w:t>
      </w:r>
      <w:bookmarkStart w:id="1650" w:name="_ETM_Q3_701790"/>
      <w:bookmarkEnd w:id="1650"/>
      <w:r>
        <w:rPr>
          <w:rtl/>
        </w:rPr>
        <w:t xml:space="preserve">שאני </w:t>
      </w:r>
      <w:bookmarkStart w:id="1651" w:name="_ETM_Q3_702090"/>
      <w:bookmarkEnd w:id="1651"/>
      <w:r>
        <w:rPr>
          <w:rtl/>
        </w:rPr>
        <w:t xml:space="preserve">רוצה </w:t>
      </w:r>
      <w:bookmarkStart w:id="1652" w:name="_ETM_Q3_702390"/>
      <w:bookmarkEnd w:id="1652"/>
      <w:r>
        <w:rPr>
          <w:rtl/>
        </w:rPr>
        <w:t xml:space="preserve">רגע </w:t>
      </w:r>
      <w:bookmarkStart w:id="1653" w:name="_ETM_Q3_702659"/>
      <w:bookmarkEnd w:id="1653"/>
      <w:r>
        <w:rPr>
          <w:rtl/>
        </w:rPr>
        <w:t xml:space="preserve">להתנתק </w:t>
      </w:r>
      <w:bookmarkStart w:id="1654" w:name="_ETM_Q3_703260"/>
      <w:bookmarkEnd w:id="1654"/>
      <w:r>
        <w:rPr>
          <w:rtl/>
        </w:rPr>
        <w:t xml:space="preserve">מהניירת </w:t>
      </w:r>
      <w:bookmarkStart w:id="1655" w:name="_ETM_Q3_704010"/>
      <w:bookmarkEnd w:id="1655"/>
      <w:r>
        <w:rPr>
          <w:rtl/>
        </w:rPr>
        <w:t>המסודרת</w:t>
      </w:r>
      <w:r>
        <w:rPr>
          <w:rFonts w:hint="cs"/>
          <w:rtl/>
        </w:rPr>
        <w:t>,</w:t>
      </w:r>
      <w:r>
        <w:rPr>
          <w:rtl/>
        </w:rPr>
        <w:t xml:space="preserve"> </w:t>
      </w:r>
      <w:bookmarkStart w:id="1656" w:name="_ETM_Q3_704700"/>
      <w:bookmarkEnd w:id="1656"/>
      <w:r>
        <w:rPr>
          <w:rtl/>
        </w:rPr>
        <w:t xml:space="preserve">ולהגיד </w:t>
      </w:r>
      <w:bookmarkStart w:id="1657" w:name="_ETM_Q3_705209"/>
      <w:bookmarkEnd w:id="1657"/>
      <w:r>
        <w:rPr>
          <w:rtl/>
        </w:rPr>
        <w:t xml:space="preserve">בעל </w:t>
      </w:r>
      <w:bookmarkStart w:id="1658" w:name="_ETM_Q3_705450"/>
      <w:bookmarkEnd w:id="1658"/>
      <w:r>
        <w:rPr>
          <w:rtl/>
        </w:rPr>
        <w:t xml:space="preserve">פה </w:t>
      </w:r>
      <w:bookmarkStart w:id="1659" w:name="_ETM_Q3_706079"/>
      <w:bookmarkEnd w:id="1659"/>
      <w:r>
        <w:rPr>
          <w:rtl/>
        </w:rPr>
        <w:t xml:space="preserve">את </w:t>
      </w:r>
      <w:bookmarkStart w:id="1660" w:name="_ETM_Q3_706319"/>
      <w:bookmarkEnd w:id="1660"/>
      <w:r>
        <w:rPr>
          <w:rtl/>
        </w:rPr>
        <w:t xml:space="preserve">הדברים </w:t>
      </w:r>
      <w:bookmarkStart w:id="1661" w:name="_ETM_Q3_707219"/>
      <w:bookmarkEnd w:id="1661"/>
      <w:r>
        <w:rPr>
          <w:rtl/>
        </w:rPr>
        <w:t>הבאים</w:t>
      </w:r>
      <w:r>
        <w:rPr>
          <w:rFonts w:hint="cs"/>
          <w:rtl/>
        </w:rPr>
        <w:t>,</w:t>
      </w:r>
      <w:r>
        <w:rPr>
          <w:rtl/>
        </w:rPr>
        <w:t xml:space="preserve"> </w:t>
      </w:r>
      <w:bookmarkStart w:id="1662" w:name="_ETM_Q3_707760"/>
      <w:bookmarkEnd w:id="1662"/>
      <w:r>
        <w:rPr>
          <w:rtl/>
        </w:rPr>
        <w:t>החשובים</w:t>
      </w:r>
      <w:r>
        <w:rPr>
          <w:rFonts w:hint="cs"/>
          <w:rtl/>
        </w:rPr>
        <w:t>:</w:t>
      </w:r>
      <w:r>
        <w:rPr>
          <w:rtl/>
        </w:rPr>
        <w:t xml:space="preserve"> </w:t>
      </w:r>
      <w:bookmarkStart w:id="1663" w:name="_ETM_Q3_708389"/>
      <w:bookmarkEnd w:id="1663"/>
      <w:r>
        <w:rPr>
          <w:rtl/>
        </w:rPr>
        <w:t xml:space="preserve">בחוק </w:t>
      </w:r>
      <w:bookmarkStart w:id="1664" w:name="_ETM_Q3_708719"/>
      <w:bookmarkEnd w:id="1664"/>
      <w:r>
        <w:rPr>
          <w:rtl/>
        </w:rPr>
        <w:t xml:space="preserve">בריאות </w:t>
      </w:r>
      <w:bookmarkStart w:id="1665" w:name="_ETM_Q3_709079"/>
      <w:bookmarkEnd w:id="1665"/>
      <w:r>
        <w:rPr>
          <w:rtl/>
        </w:rPr>
        <w:t xml:space="preserve">ממלכתי </w:t>
      </w:r>
      <w:bookmarkStart w:id="1666" w:name="_ETM_Q3_710989"/>
      <w:bookmarkEnd w:id="1666"/>
      <w:r>
        <w:rPr>
          <w:rtl/>
        </w:rPr>
        <w:t>מחויב</w:t>
      </w:r>
      <w:r>
        <w:rPr>
          <w:rFonts w:hint="cs"/>
          <w:rtl/>
        </w:rPr>
        <w:t>ות</w:t>
      </w:r>
      <w:r>
        <w:rPr>
          <w:rtl/>
        </w:rPr>
        <w:t xml:space="preserve"> </w:t>
      </w:r>
      <w:bookmarkStart w:id="1667" w:name="_ETM_Q3_711980"/>
      <w:bookmarkEnd w:id="1667"/>
      <w:r>
        <w:rPr>
          <w:rtl/>
        </w:rPr>
        <w:t xml:space="preserve">הקופות </w:t>
      </w:r>
      <w:bookmarkStart w:id="1668" w:name="_ETM_Q3_712760"/>
      <w:bookmarkEnd w:id="1668"/>
      <w:r>
        <w:rPr>
          <w:rtl/>
        </w:rPr>
        <w:t xml:space="preserve">לספק </w:t>
      </w:r>
      <w:bookmarkStart w:id="1669" w:name="_ETM_Q3_713360"/>
      <w:bookmarkEnd w:id="1669"/>
      <w:r>
        <w:rPr>
          <w:rtl/>
        </w:rPr>
        <w:t xml:space="preserve">את </w:t>
      </w:r>
      <w:bookmarkStart w:id="1670" w:name="_ETM_Q3_713510"/>
      <w:bookmarkEnd w:id="1670"/>
      <w:r>
        <w:rPr>
          <w:rtl/>
        </w:rPr>
        <w:t xml:space="preserve">התרופות </w:t>
      </w:r>
      <w:bookmarkStart w:id="1671" w:name="_ETM_Q3_714019"/>
      <w:bookmarkEnd w:id="1671"/>
      <w:r>
        <w:rPr>
          <w:rtl/>
        </w:rPr>
        <w:t xml:space="preserve">במחיר </w:t>
      </w:r>
      <w:bookmarkStart w:id="1672" w:name="_ETM_Q3_714470"/>
      <w:bookmarkEnd w:id="1672"/>
      <w:r>
        <w:rPr>
          <w:rtl/>
        </w:rPr>
        <w:t xml:space="preserve">מסובסד </w:t>
      </w:r>
      <w:bookmarkStart w:id="1673" w:name="_ETM_Q3_715429"/>
      <w:bookmarkEnd w:id="1673"/>
      <w:r>
        <w:rPr>
          <w:rtl/>
        </w:rPr>
        <w:t xml:space="preserve">לכל </w:t>
      </w:r>
      <w:bookmarkStart w:id="1674" w:name="_ETM_Q3_715879"/>
      <w:bookmarkEnd w:id="1674"/>
      <w:r>
        <w:rPr>
          <w:rtl/>
        </w:rPr>
        <w:t xml:space="preserve">החברים </w:t>
      </w:r>
      <w:bookmarkStart w:id="1675" w:name="_ETM_Q3_716390"/>
      <w:bookmarkEnd w:id="1675"/>
      <w:r>
        <w:rPr>
          <w:rtl/>
        </w:rPr>
        <w:t>שלה</w:t>
      </w:r>
      <w:r>
        <w:rPr>
          <w:rFonts w:hint="cs"/>
          <w:rtl/>
        </w:rPr>
        <w:t>ן.</w:t>
      </w:r>
      <w:r>
        <w:rPr>
          <w:rtl/>
        </w:rPr>
        <w:t xml:space="preserve"> </w:t>
      </w:r>
      <w:bookmarkStart w:id="1676" w:name="_ETM_Q3_717239"/>
      <w:bookmarkEnd w:id="1676"/>
      <w:r>
        <w:rPr>
          <w:rtl/>
        </w:rPr>
        <w:t xml:space="preserve">ברגע </w:t>
      </w:r>
      <w:bookmarkStart w:id="1677" w:name="_ETM_Q3_717719"/>
      <w:bookmarkEnd w:id="1677"/>
      <w:r>
        <w:rPr>
          <w:rtl/>
        </w:rPr>
        <w:t xml:space="preserve">שהקופות </w:t>
      </w:r>
      <w:bookmarkStart w:id="1678" w:name="_ETM_Q3_718439"/>
      <w:bookmarkEnd w:id="1678"/>
      <w:r>
        <w:rPr>
          <w:rtl/>
        </w:rPr>
        <w:t xml:space="preserve">קובעות </w:t>
      </w:r>
      <w:bookmarkStart w:id="1679" w:name="_ETM_Q3_718889"/>
      <w:bookmarkEnd w:id="1679"/>
      <w:r>
        <w:rPr>
          <w:rtl/>
        </w:rPr>
        <w:t xml:space="preserve">הסדר </w:t>
      </w:r>
      <w:bookmarkStart w:id="1680" w:name="_ETM_Q3_719339"/>
      <w:bookmarkEnd w:id="1680"/>
      <w:r>
        <w:rPr>
          <w:rtl/>
        </w:rPr>
        <w:t xml:space="preserve">חלקי </w:t>
      </w:r>
      <w:bookmarkStart w:id="1681" w:name="_ETM_Q3_719969"/>
      <w:bookmarkEnd w:id="1681"/>
      <w:r>
        <w:rPr>
          <w:rtl/>
        </w:rPr>
        <w:t xml:space="preserve">עם </w:t>
      </w:r>
      <w:bookmarkStart w:id="1682" w:name="_ETM_Q3_720179"/>
      <w:bookmarkEnd w:id="1682"/>
      <w:r>
        <w:rPr>
          <w:rtl/>
        </w:rPr>
        <w:t xml:space="preserve">חלק </w:t>
      </w:r>
      <w:bookmarkStart w:id="1683" w:name="_ETM_Q3_720719"/>
      <w:bookmarkEnd w:id="1683"/>
      <w:r>
        <w:rPr>
          <w:rtl/>
        </w:rPr>
        <w:t xml:space="preserve">מבתי </w:t>
      </w:r>
      <w:bookmarkStart w:id="1684" w:name="_ETM_Q3_721260"/>
      <w:bookmarkEnd w:id="1684"/>
      <w:r>
        <w:rPr>
          <w:rtl/>
        </w:rPr>
        <w:t>מרקחת</w:t>
      </w:r>
      <w:bookmarkStart w:id="1685" w:name="_ETM_Q3_722370"/>
      <w:bookmarkEnd w:id="1685"/>
      <w:r>
        <w:rPr>
          <w:rFonts w:hint="cs"/>
          <w:rtl/>
        </w:rPr>
        <w:t xml:space="preserve">, </w:t>
      </w:r>
      <w:r>
        <w:rPr>
          <w:rtl/>
        </w:rPr>
        <w:t xml:space="preserve">נוצר </w:t>
      </w:r>
      <w:bookmarkStart w:id="1686" w:name="_ETM_Q3_723179"/>
      <w:bookmarkEnd w:id="1686"/>
      <w:r>
        <w:rPr>
          <w:rtl/>
        </w:rPr>
        <w:t xml:space="preserve">מצב </w:t>
      </w:r>
      <w:bookmarkStart w:id="1687" w:name="_ETM_Q3_723659"/>
      <w:bookmarkEnd w:id="1687"/>
      <w:r>
        <w:rPr>
          <w:rtl/>
        </w:rPr>
        <w:t>אמיתי</w:t>
      </w:r>
      <w:r>
        <w:rPr>
          <w:rFonts w:hint="cs"/>
          <w:rtl/>
        </w:rPr>
        <w:t>,</w:t>
      </w:r>
      <w:r>
        <w:rPr>
          <w:rtl/>
        </w:rPr>
        <w:t xml:space="preserve"> </w:t>
      </w:r>
      <w:bookmarkStart w:id="1688" w:name="_ETM_Q3_724199"/>
      <w:bookmarkEnd w:id="1688"/>
      <w:r>
        <w:rPr>
          <w:rtl/>
        </w:rPr>
        <w:t>מציאות</w:t>
      </w:r>
      <w:r>
        <w:rPr>
          <w:rFonts w:hint="cs"/>
          <w:rtl/>
        </w:rPr>
        <w:t>י</w:t>
      </w:r>
      <w:r>
        <w:rPr>
          <w:rtl/>
        </w:rPr>
        <w:t xml:space="preserve"> </w:t>
      </w:r>
      <w:bookmarkStart w:id="1689" w:name="_ETM_Q3_724799"/>
      <w:bookmarkStart w:id="1690" w:name="_ETM_Q3_725010"/>
      <w:bookmarkEnd w:id="1689"/>
      <w:bookmarkEnd w:id="1690"/>
      <w:r>
        <w:rPr>
          <w:rtl/>
        </w:rPr>
        <w:t>בשט</w:t>
      </w:r>
      <w:r>
        <w:rPr>
          <w:rFonts w:hint="cs"/>
          <w:rtl/>
        </w:rPr>
        <w:t>ח,</w:t>
      </w:r>
      <w:r>
        <w:rPr>
          <w:rtl/>
        </w:rPr>
        <w:t xml:space="preserve"> </w:t>
      </w:r>
      <w:bookmarkStart w:id="1691" w:name="_ETM_Q3_725939"/>
      <w:bookmarkEnd w:id="1691"/>
      <w:r>
        <w:rPr>
          <w:rtl/>
        </w:rPr>
        <w:t xml:space="preserve">שברגע </w:t>
      </w:r>
      <w:bookmarkStart w:id="1692" w:name="_ETM_Q3_726689"/>
      <w:bookmarkEnd w:id="1692"/>
      <w:r>
        <w:rPr>
          <w:rtl/>
        </w:rPr>
        <w:t xml:space="preserve">הזה </w:t>
      </w:r>
      <w:bookmarkStart w:id="1693" w:name="_ETM_Q3_727379"/>
      <w:bookmarkEnd w:id="1693"/>
      <w:r>
        <w:rPr>
          <w:rtl/>
        </w:rPr>
        <w:t xml:space="preserve">יש </w:t>
      </w:r>
      <w:bookmarkStart w:id="1694" w:name="_ETM_Q3_727589"/>
      <w:bookmarkEnd w:id="1694"/>
      <w:r>
        <w:rPr>
          <w:rtl/>
        </w:rPr>
        <w:t xml:space="preserve">הרבה </w:t>
      </w:r>
      <w:bookmarkStart w:id="1695" w:name="_ETM_Q3_727919"/>
      <w:bookmarkEnd w:id="1695"/>
      <w:r>
        <w:rPr>
          <w:rtl/>
        </w:rPr>
        <w:t xml:space="preserve">מאוד </w:t>
      </w:r>
      <w:bookmarkStart w:id="1696" w:name="_ETM_Q3_728219"/>
      <w:bookmarkEnd w:id="1696"/>
      <w:r>
        <w:rPr>
          <w:rtl/>
        </w:rPr>
        <w:t xml:space="preserve">חברי </w:t>
      </w:r>
      <w:bookmarkStart w:id="1697" w:name="_ETM_Q3_728549"/>
      <w:bookmarkEnd w:id="1697"/>
      <w:r>
        <w:rPr>
          <w:rtl/>
        </w:rPr>
        <w:t xml:space="preserve">קופות </w:t>
      </w:r>
      <w:bookmarkStart w:id="1698" w:name="_ETM_Q3_729059"/>
      <w:bookmarkEnd w:id="1698"/>
      <w:r>
        <w:rPr>
          <w:rtl/>
        </w:rPr>
        <w:t xml:space="preserve">שהולכים </w:t>
      </w:r>
      <w:bookmarkStart w:id="1699" w:name="_ETM_Q3_729629"/>
      <w:bookmarkEnd w:id="1699"/>
      <w:r>
        <w:rPr>
          <w:rtl/>
        </w:rPr>
        <w:t>לקופות</w:t>
      </w:r>
      <w:r>
        <w:rPr>
          <w:rFonts w:hint="cs"/>
          <w:rtl/>
        </w:rPr>
        <w:t>,</w:t>
      </w:r>
      <w:r>
        <w:rPr>
          <w:rtl/>
        </w:rPr>
        <w:t xml:space="preserve"> </w:t>
      </w:r>
      <w:bookmarkStart w:id="1700" w:name="_ETM_Q3_730589"/>
      <w:bookmarkEnd w:id="1700"/>
      <w:r>
        <w:rPr>
          <w:rtl/>
        </w:rPr>
        <w:t xml:space="preserve">שהולכות </w:t>
      </w:r>
      <w:bookmarkStart w:id="1701" w:name="_ETM_Q3_731370"/>
      <w:bookmarkEnd w:id="1701"/>
      <w:r>
        <w:rPr>
          <w:rtl/>
        </w:rPr>
        <w:t xml:space="preserve">לבתי </w:t>
      </w:r>
      <w:bookmarkStart w:id="1702" w:name="_ETM_Q3_731760"/>
      <w:bookmarkEnd w:id="1702"/>
      <w:r>
        <w:rPr>
          <w:rtl/>
        </w:rPr>
        <w:t xml:space="preserve">מרקחת </w:t>
      </w:r>
      <w:bookmarkStart w:id="1703" w:name="_ETM_Q3_732510"/>
      <w:bookmarkEnd w:id="1703"/>
      <w:r>
        <w:rPr>
          <w:rtl/>
        </w:rPr>
        <w:t xml:space="preserve">שאינם </w:t>
      </w:r>
      <w:bookmarkStart w:id="1704" w:name="_ETM_Q3_733409"/>
      <w:bookmarkEnd w:id="1704"/>
      <w:r>
        <w:rPr>
          <w:rtl/>
        </w:rPr>
        <w:t xml:space="preserve">בהסדר </w:t>
      </w:r>
      <w:bookmarkStart w:id="1705" w:name="_ETM_Q3_734189"/>
      <w:bookmarkEnd w:id="1705"/>
      <w:r>
        <w:rPr>
          <w:rtl/>
        </w:rPr>
        <w:t xml:space="preserve">מול </w:t>
      </w:r>
      <w:bookmarkStart w:id="1706" w:name="_ETM_Q3_734459"/>
      <w:bookmarkEnd w:id="1706"/>
      <w:r>
        <w:rPr>
          <w:rtl/>
        </w:rPr>
        <w:t>הקופות</w:t>
      </w:r>
      <w:r>
        <w:rPr>
          <w:rFonts w:hint="cs"/>
          <w:rtl/>
        </w:rPr>
        <w:t>,</w:t>
      </w:r>
      <w:r>
        <w:rPr>
          <w:rtl/>
        </w:rPr>
        <w:t xml:space="preserve"> </w:t>
      </w:r>
      <w:bookmarkStart w:id="1707" w:name="_ETM_Q3_734969"/>
      <w:bookmarkEnd w:id="1707"/>
      <w:r>
        <w:rPr>
          <w:rtl/>
        </w:rPr>
        <w:t xml:space="preserve">ואז </w:t>
      </w:r>
      <w:bookmarkStart w:id="1708" w:name="_ETM_Q3_735449"/>
      <w:bookmarkEnd w:id="1708"/>
      <w:r>
        <w:rPr>
          <w:rtl/>
        </w:rPr>
        <w:t xml:space="preserve">הם </w:t>
      </w:r>
      <w:bookmarkStart w:id="1709" w:name="_ETM_Q3_735659"/>
      <w:bookmarkEnd w:id="1709"/>
      <w:r>
        <w:rPr>
          <w:rtl/>
        </w:rPr>
        <w:t xml:space="preserve">משלמים </w:t>
      </w:r>
      <w:bookmarkStart w:id="1710" w:name="_ETM_Q3_736679"/>
      <w:bookmarkEnd w:id="1710"/>
      <w:r>
        <w:rPr>
          <w:rtl/>
        </w:rPr>
        <w:t xml:space="preserve">את </w:t>
      </w:r>
      <w:bookmarkStart w:id="1711" w:name="_ETM_Q3_736889"/>
      <w:bookmarkEnd w:id="1711"/>
      <w:r>
        <w:rPr>
          <w:rtl/>
        </w:rPr>
        <w:t xml:space="preserve">המחיר </w:t>
      </w:r>
      <w:bookmarkStart w:id="1712" w:name="_ETM_Q3_737340"/>
      <w:bookmarkEnd w:id="1712"/>
      <w:r>
        <w:rPr>
          <w:rtl/>
        </w:rPr>
        <w:t xml:space="preserve">המלא </w:t>
      </w:r>
      <w:bookmarkStart w:id="1713" w:name="_ETM_Q3_737729"/>
      <w:bookmarkEnd w:id="1713"/>
      <w:r>
        <w:rPr>
          <w:rtl/>
        </w:rPr>
        <w:t xml:space="preserve">של </w:t>
      </w:r>
      <w:bookmarkStart w:id="1714" w:name="_ETM_Q3_738360"/>
      <w:bookmarkStart w:id="1715" w:name="_ETM_Q3_738659"/>
      <w:bookmarkEnd w:id="1714"/>
      <w:bookmarkEnd w:id="1715"/>
      <w:r>
        <w:rPr>
          <w:rtl/>
        </w:rPr>
        <w:t>התרופה</w:t>
      </w:r>
      <w:r>
        <w:rPr>
          <w:rFonts w:hint="cs"/>
          <w:rtl/>
        </w:rPr>
        <w:t>. ואז הם לא ממלאים אחרי החוק.</w:t>
      </w:r>
      <w:r>
        <w:rPr>
          <w:rtl/>
        </w:rPr>
        <w:t xml:space="preserve"> </w:t>
      </w:r>
      <w:bookmarkStart w:id="1716" w:name="_ETM_Q3_740219"/>
      <w:bookmarkStart w:id="1717" w:name="_ETM_Q3_117761"/>
      <w:bookmarkStart w:id="1718" w:name="_ETM_Q3_117908"/>
      <w:bookmarkStart w:id="1719" w:name="TOR_Q4"/>
      <w:bookmarkEnd w:id="1716"/>
      <w:bookmarkEnd w:id="1717"/>
      <w:bookmarkEnd w:id="1718"/>
      <w:bookmarkEnd w:id="1719"/>
      <w:r>
        <w:rPr>
          <w:rFonts w:hint="cs"/>
          <w:rtl/>
          <w:lang w:eastAsia="he-IL"/>
        </w:rPr>
        <w:t xml:space="preserve">הקופות כמובן אומרות: אנחנו מאפשרות לחברי הקופה לקבל את התרופות האלה במחיר מסובסד, אם תלכו לפה ולפה </w:t>
      </w:r>
      <w:proofErr w:type="spellStart"/>
      <w:r>
        <w:rPr>
          <w:rFonts w:hint="cs"/>
          <w:rtl/>
          <w:lang w:eastAsia="he-IL"/>
        </w:rPr>
        <w:t>ולפה</w:t>
      </w:r>
      <w:proofErr w:type="spellEnd"/>
      <w:r>
        <w:rPr>
          <w:rFonts w:hint="cs"/>
          <w:rtl/>
          <w:lang w:eastAsia="he-IL"/>
        </w:rPr>
        <w:t xml:space="preserve">. אבל אם לא תלכו לפה ולפה, אתם תשלמו </w:t>
      </w:r>
      <w:bookmarkStart w:id="1720" w:name="_ETM_Q4_155274"/>
      <w:bookmarkEnd w:id="1720"/>
      <w:r>
        <w:rPr>
          <w:rFonts w:hint="cs"/>
          <w:rtl/>
          <w:lang w:eastAsia="he-IL"/>
        </w:rPr>
        <w:t xml:space="preserve">מחיר שהוא גבוה, והוא מחיר לא מסובסד. </w:t>
      </w:r>
    </w:p>
    <w:p w:rsidR="00C7504F" w:rsidRDefault="00C7504F" w:rsidP="00171942">
      <w:pPr>
        <w:rPr>
          <w:rtl/>
          <w:lang w:eastAsia="he-IL"/>
        </w:rPr>
      </w:pPr>
      <w:bookmarkStart w:id="1721" w:name="_ETM_Q4_158852"/>
      <w:bookmarkStart w:id="1722" w:name="_ETM_Q4_158963"/>
      <w:bookmarkEnd w:id="1721"/>
      <w:bookmarkEnd w:id="1722"/>
    </w:p>
    <w:p w:rsidR="00C7504F" w:rsidRDefault="00C7504F" w:rsidP="00C25425">
      <w:pPr>
        <w:rPr>
          <w:rtl/>
          <w:lang w:eastAsia="he-IL"/>
        </w:rPr>
      </w:pPr>
      <w:bookmarkStart w:id="1723" w:name="_ETM_Q4_158995"/>
      <w:bookmarkStart w:id="1724" w:name="_ETM_Q4_159114"/>
      <w:bookmarkEnd w:id="1723"/>
      <w:bookmarkEnd w:id="1724"/>
      <w:r>
        <w:rPr>
          <w:rFonts w:hint="cs"/>
          <w:rtl/>
          <w:lang w:eastAsia="he-IL"/>
        </w:rPr>
        <w:t>אני גם אמרתי מראש שאני בחוק הזה, אדוני היושב-ראש, מתעסק באמת במשהו מאוד מאוד צר וקטן, וזה רק לאפשר לכל בית מרקחת שיש לו רישיון ש</w:t>
      </w:r>
      <w:bookmarkStart w:id="1725" w:name="_ETM_Q4_170505"/>
      <w:bookmarkEnd w:id="1725"/>
      <w:r>
        <w:rPr>
          <w:rFonts w:hint="cs"/>
          <w:rtl/>
          <w:lang w:eastAsia="he-IL"/>
        </w:rPr>
        <w:t xml:space="preserve">ל רוקח לתת את התרופות לחברים. ואני לא נכנס לסבסוד, גובה הסבסוד, </w:t>
      </w:r>
      <w:bookmarkStart w:id="1726" w:name="_ETM_Q4_177149"/>
      <w:bookmarkEnd w:id="1726"/>
      <w:r>
        <w:rPr>
          <w:rFonts w:hint="cs"/>
          <w:rtl/>
          <w:lang w:eastAsia="he-IL"/>
        </w:rPr>
        <w:t>עלות התרופות. אמרתי להם שאני מצמצם את עצמי, גוזר על עצמי ממש איפוק,</w:t>
      </w:r>
      <w:bookmarkStart w:id="1727" w:name="_ETM_Q4_184219"/>
      <w:bookmarkEnd w:id="1727"/>
      <w:r>
        <w:rPr>
          <w:rFonts w:hint="cs"/>
          <w:rtl/>
          <w:lang w:eastAsia="he-IL"/>
        </w:rPr>
        <w:t xml:space="preserve"> ואני מבקש רק את זה. </w:t>
      </w:r>
      <w:bookmarkStart w:id="1728" w:name="_ETM_Q4_189714"/>
      <w:bookmarkStart w:id="1729" w:name="_ETM_Q4_189831"/>
      <w:bookmarkStart w:id="1730" w:name="_ETM_Q4_189887"/>
      <w:bookmarkStart w:id="1731" w:name="_ETM_Q4_189984"/>
      <w:bookmarkEnd w:id="1728"/>
      <w:bookmarkEnd w:id="1729"/>
      <w:bookmarkEnd w:id="1730"/>
      <w:bookmarkEnd w:id="1731"/>
      <w:r>
        <w:rPr>
          <w:rFonts w:hint="cs"/>
          <w:rtl/>
          <w:lang w:eastAsia="he-IL"/>
        </w:rPr>
        <w:t xml:space="preserve">היום בהצעת החוק, אם הם יקיימו אותה </w:t>
      </w:r>
      <w:r>
        <w:rPr>
          <w:rFonts w:hint="eastAsia"/>
          <w:rtl/>
          <w:lang w:eastAsia="he-IL"/>
        </w:rPr>
        <w:t>–</w:t>
      </w:r>
      <w:r>
        <w:rPr>
          <w:rFonts w:hint="cs"/>
          <w:rtl/>
          <w:lang w:eastAsia="he-IL"/>
        </w:rPr>
        <w:t xml:space="preserve"> ולא נשאר הרבה, זה ממש מספר</w:t>
      </w:r>
      <w:r>
        <w:rPr>
          <w:rFonts w:hint="cs"/>
          <w:lang w:eastAsia="he-IL"/>
        </w:rPr>
        <w:t xml:space="preserve"> </w:t>
      </w:r>
      <w:r>
        <w:rPr>
          <w:rFonts w:hint="cs"/>
          <w:rtl/>
          <w:lang w:eastAsia="he-IL"/>
        </w:rPr>
        <w:t xml:space="preserve">מאוד קטן </w:t>
      </w:r>
      <w:bookmarkStart w:id="1732" w:name="_ETM_Q4_194558"/>
      <w:bookmarkEnd w:id="1732"/>
      <w:r>
        <w:rPr>
          <w:rFonts w:hint="cs"/>
          <w:rtl/>
          <w:lang w:eastAsia="he-IL"/>
        </w:rPr>
        <w:t xml:space="preserve">של בתי מרקחת פרטיים </w:t>
      </w:r>
      <w:r>
        <w:rPr>
          <w:rFonts w:hint="eastAsia"/>
          <w:rtl/>
          <w:lang w:eastAsia="he-IL"/>
        </w:rPr>
        <w:t>–</w:t>
      </w:r>
      <w:r>
        <w:rPr>
          <w:rFonts w:hint="cs"/>
          <w:rtl/>
          <w:lang w:eastAsia="he-IL"/>
        </w:rPr>
        <w:t xml:space="preserve"> אנחנו נגיע למצב שבו באמת כל החברים מקבלים את התרופות במחיר מסובסד. </w:t>
      </w:r>
    </w:p>
    <w:p w:rsidR="00C7504F" w:rsidRDefault="00C7504F" w:rsidP="00171942">
      <w:pPr>
        <w:rPr>
          <w:rtl/>
          <w:lang w:eastAsia="he-IL"/>
        </w:rPr>
      </w:pPr>
      <w:bookmarkStart w:id="1733" w:name="_ETM_Q4_204191"/>
      <w:bookmarkEnd w:id="1733"/>
    </w:p>
    <w:p w:rsidR="00C7504F" w:rsidRDefault="00C7504F" w:rsidP="00C25425">
      <w:pPr>
        <w:rPr>
          <w:rtl/>
          <w:lang w:eastAsia="he-IL"/>
        </w:rPr>
      </w:pPr>
      <w:bookmarkStart w:id="1734" w:name="_ETM_Q4_204418"/>
      <w:bookmarkStart w:id="1735" w:name="_ETM_Q4_204440"/>
      <w:bookmarkStart w:id="1736" w:name="_ETM_Q4_204481"/>
      <w:bookmarkEnd w:id="1734"/>
      <w:bookmarkEnd w:id="1735"/>
      <w:bookmarkEnd w:id="1736"/>
      <w:r>
        <w:rPr>
          <w:rFonts w:hint="cs"/>
          <w:rtl/>
          <w:lang w:eastAsia="he-IL"/>
        </w:rPr>
        <w:t xml:space="preserve">אני רוצה להגיד </w:t>
      </w:r>
      <w:bookmarkStart w:id="1737" w:name="_ETM_Q4_202441"/>
      <w:bookmarkEnd w:id="1737"/>
      <w:r>
        <w:rPr>
          <w:rFonts w:hint="cs"/>
          <w:rtl/>
          <w:lang w:eastAsia="he-IL"/>
        </w:rPr>
        <w:t xml:space="preserve">את הדבר הבא, ברגע שהם לא מקיימים את החוק והם בוחרים עם איזה בית </w:t>
      </w:r>
      <w:bookmarkStart w:id="1738" w:name="_ETM_Q4_211943"/>
      <w:bookmarkEnd w:id="1738"/>
      <w:r>
        <w:rPr>
          <w:rFonts w:hint="cs"/>
          <w:rtl/>
          <w:lang w:eastAsia="he-IL"/>
        </w:rPr>
        <w:t xml:space="preserve">עסק לעבוד, הם פוגעים במתחרים שלהם באותו מתחם, באותה </w:t>
      </w:r>
      <w:bookmarkStart w:id="1739" w:name="_ETM_Q4_213482"/>
      <w:bookmarkEnd w:id="1739"/>
      <w:r>
        <w:rPr>
          <w:rFonts w:hint="cs"/>
          <w:rtl/>
          <w:lang w:eastAsia="he-IL"/>
        </w:rPr>
        <w:t xml:space="preserve">שכונה, באותו רחוב. כי ברגע שאת התרופות אפשר לקבל בבית מרקחת אחד, ואלה עסקים </w:t>
      </w:r>
      <w:bookmarkStart w:id="1740" w:name="_ETM_Q4_220748"/>
      <w:bookmarkEnd w:id="1740"/>
      <w:r>
        <w:rPr>
          <w:rFonts w:hint="cs"/>
          <w:rtl/>
          <w:lang w:eastAsia="he-IL"/>
        </w:rPr>
        <w:t xml:space="preserve">מאוד קטנים, בעצם פוגעים בעסק האחר; כי הוא לא </w:t>
      </w:r>
      <w:bookmarkStart w:id="1741" w:name="_ETM_Q4_225513"/>
      <w:bookmarkEnd w:id="1741"/>
      <w:r>
        <w:rPr>
          <w:rFonts w:hint="cs"/>
          <w:rtl/>
          <w:lang w:eastAsia="he-IL"/>
        </w:rPr>
        <w:t xml:space="preserve">מוכר רק תרופות, הוא מוכר את כל מוצרי </w:t>
      </w:r>
      <w:proofErr w:type="spellStart"/>
      <w:r>
        <w:rPr>
          <w:rFonts w:hint="cs"/>
          <w:rtl/>
          <w:lang w:eastAsia="he-IL"/>
        </w:rPr>
        <w:t>הפארמה</w:t>
      </w:r>
      <w:proofErr w:type="spellEnd"/>
      <w:r>
        <w:rPr>
          <w:rFonts w:hint="cs"/>
          <w:rtl/>
          <w:lang w:eastAsia="he-IL"/>
        </w:rPr>
        <w:t xml:space="preserve">. אני אומר שהדבר הזה צריך להיות מתוקן כי יש לו השלכות כלכליות משמעותיות גם לגבי אותם עסקים קטנים, שבעצם מפלים אותם לרעה, וזה </w:t>
      </w:r>
      <w:bookmarkStart w:id="1742" w:name="_ETM_Q4_245031"/>
      <w:bookmarkEnd w:id="1742"/>
      <w:r>
        <w:rPr>
          <w:rFonts w:hint="cs"/>
          <w:rtl/>
          <w:lang w:eastAsia="he-IL"/>
        </w:rPr>
        <w:t xml:space="preserve">רק על פי שיקול דעת של הקופה. </w:t>
      </w:r>
    </w:p>
    <w:p w:rsidR="00C7504F" w:rsidRDefault="00C7504F" w:rsidP="00171942">
      <w:pPr>
        <w:rPr>
          <w:rtl/>
          <w:lang w:eastAsia="he-IL"/>
        </w:rPr>
      </w:pPr>
      <w:bookmarkStart w:id="1743" w:name="_ETM_Q4_254435"/>
      <w:bookmarkEnd w:id="1743"/>
    </w:p>
    <w:p w:rsidR="00C7504F" w:rsidRDefault="00C7504F" w:rsidP="00A00BF3">
      <w:pPr>
        <w:rPr>
          <w:rtl/>
          <w:lang w:eastAsia="he-IL"/>
        </w:rPr>
      </w:pPr>
      <w:bookmarkStart w:id="1744" w:name="_ETM_Q4_254664"/>
      <w:bookmarkStart w:id="1745" w:name="_ETM_Q4_254689"/>
      <w:bookmarkStart w:id="1746" w:name="_ETM_Q4_254733"/>
      <w:bookmarkEnd w:id="1744"/>
      <w:bookmarkEnd w:id="1745"/>
      <w:bookmarkEnd w:id="1746"/>
      <w:r>
        <w:rPr>
          <w:rFonts w:hint="cs"/>
          <w:rtl/>
          <w:lang w:eastAsia="he-IL"/>
        </w:rPr>
        <w:t xml:space="preserve">החוק הזה בעצם יאפשר לקיים את החוק. אני רוצה להגיד לך, אדוני היושב-ראש, התחלתי עם משרד עורכי דין להכין כבר עתירה לבג"ץ, כי החוק הזה נדחה ונדחה </w:t>
      </w:r>
      <w:proofErr w:type="spellStart"/>
      <w:r>
        <w:rPr>
          <w:rFonts w:hint="cs"/>
          <w:rtl/>
          <w:lang w:eastAsia="he-IL"/>
        </w:rPr>
        <w:t>ונדחה</w:t>
      </w:r>
      <w:proofErr w:type="spellEnd"/>
      <w:r>
        <w:rPr>
          <w:rFonts w:hint="cs"/>
          <w:rtl/>
          <w:lang w:eastAsia="he-IL"/>
        </w:rPr>
        <w:t xml:space="preserve"> </w:t>
      </w:r>
      <w:bookmarkStart w:id="1747" w:name="_ETM_Q4_269067"/>
      <w:bookmarkEnd w:id="1747"/>
      <w:r>
        <w:rPr>
          <w:rFonts w:hint="cs"/>
          <w:rtl/>
          <w:lang w:eastAsia="he-IL"/>
        </w:rPr>
        <w:t xml:space="preserve">בוועדת שרים על מנת להורות למשרדים, לאוצר ולמשרד הבריאות, לקיים את החוק כפי שעולה ממנו. אני רוצה להיות אופטימי </w:t>
      </w:r>
      <w:r>
        <w:rPr>
          <w:rFonts w:hint="eastAsia"/>
          <w:rtl/>
          <w:lang w:eastAsia="he-IL"/>
        </w:rPr>
        <w:t>–</w:t>
      </w:r>
      <w:r>
        <w:rPr>
          <w:rFonts w:hint="cs"/>
          <w:rtl/>
          <w:lang w:eastAsia="he-IL"/>
        </w:rPr>
        <w:t xml:space="preserve"> אני אומר את זה בנוכחות שר </w:t>
      </w:r>
      <w:bookmarkStart w:id="1748" w:name="_ETM_Q4_280862"/>
      <w:bookmarkEnd w:id="1748"/>
      <w:r>
        <w:rPr>
          <w:rFonts w:hint="cs"/>
          <w:rtl/>
          <w:lang w:eastAsia="he-IL"/>
        </w:rPr>
        <w:t xml:space="preserve">הבריאות בוסו, שבאמת הלך בסופו של דבר לקראתנו, ואישרו את זה בוועדת שרים </w:t>
      </w:r>
      <w:r w:rsidR="00A00BF3">
        <w:rPr>
          <w:rFonts w:hint="eastAsia"/>
          <w:rtl/>
          <w:lang w:eastAsia="he-IL"/>
        </w:rPr>
        <w:t>–</w:t>
      </w:r>
      <w:r w:rsidR="00A00BF3">
        <w:rPr>
          <w:rFonts w:hint="cs"/>
          <w:rtl/>
          <w:lang w:eastAsia="he-IL"/>
        </w:rPr>
        <w:t xml:space="preserve"> </w:t>
      </w:r>
      <w:r>
        <w:rPr>
          <w:rFonts w:hint="cs"/>
          <w:rtl/>
          <w:lang w:eastAsia="he-IL"/>
        </w:rPr>
        <w:t xml:space="preserve">אני רוצה להיות אופטימי </w:t>
      </w:r>
      <w:bookmarkStart w:id="1749" w:name="_ETM_Q4_293708"/>
      <w:bookmarkEnd w:id="1749"/>
      <w:r>
        <w:rPr>
          <w:rFonts w:hint="cs"/>
          <w:rtl/>
          <w:lang w:eastAsia="he-IL"/>
        </w:rPr>
        <w:t>שלא יקימו לנו מחסומים במהלך הדרך. תודה רבה, ח</w:t>
      </w:r>
      <w:bookmarkStart w:id="1750" w:name="_ETM_Q4_298867"/>
      <w:bookmarkEnd w:id="1750"/>
      <w:r>
        <w:rPr>
          <w:rFonts w:hint="cs"/>
          <w:rtl/>
          <w:lang w:eastAsia="he-IL"/>
        </w:rPr>
        <w:t xml:space="preserve">ברים. </w:t>
      </w:r>
    </w:p>
    <w:p w:rsidR="00C7504F" w:rsidRDefault="00C7504F" w:rsidP="00C25425">
      <w:pPr>
        <w:ind w:firstLine="0"/>
        <w:rPr>
          <w:rtl/>
          <w:lang w:eastAsia="he-IL"/>
        </w:rPr>
      </w:pPr>
    </w:p>
    <w:p w:rsidR="00C7504F" w:rsidRDefault="00C7504F" w:rsidP="00C25425">
      <w:pPr>
        <w:pStyle w:val="af6"/>
        <w:keepNext/>
        <w:rPr>
          <w:rtl/>
        </w:rPr>
      </w:pPr>
      <w:bookmarkStart w:id="1751" w:name="ET_yor_6423_3"/>
      <w:r w:rsidRPr="00725E6C">
        <w:rPr>
          <w:rStyle w:val="TagStyle"/>
          <w:rtl/>
        </w:rPr>
        <w:t xml:space="preserve"> &lt;&lt; יור &gt;&gt; </w:t>
      </w:r>
      <w:r>
        <w:rPr>
          <w:rtl/>
        </w:rPr>
        <w:t>היו"ר אמיר אוחנה:</w:t>
      </w:r>
      <w:r w:rsidRPr="00725E6C">
        <w:rPr>
          <w:rStyle w:val="TagStyle"/>
          <w:rtl/>
        </w:rPr>
        <w:t xml:space="preserve"> &lt;&lt; יור &gt;&gt;</w:t>
      </w:r>
      <w:r>
        <w:rPr>
          <w:rtl/>
        </w:rPr>
        <w:t xml:space="preserve"> </w:t>
      </w:r>
      <w:bookmarkEnd w:id="1751"/>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תודה רבה לחבר הכנסת דנינו. </w:t>
      </w:r>
    </w:p>
    <w:p w:rsidR="00C7504F" w:rsidRDefault="00C7504F" w:rsidP="00C25425">
      <w:pPr>
        <w:rPr>
          <w:rtl/>
          <w:lang w:eastAsia="he-IL"/>
        </w:rPr>
      </w:pPr>
    </w:p>
    <w:p w:rsidR="00C7504F" w:rsidRDefault="00C7504F" w:rsidP="00C25425">
      <w:pPr>
        <w:rPr>
          <w:rtl/>
          <w:lang w:eastAsia="he-IL"/>
        </w:rPr>
      </w:pPr>
    </w:p>
    <w:p w:rsidR="00C7504F" w:rsidRDefault="00C7504F" w:rsidP="00C25425">
      <w:pPr>
        <w:pStyle w:val="a6"/>
        <w:rPr>
          <w:rtl/>
          <w:lang w:eastAsia="he-IL"/>
        </w:rPr>
      </w:pPr>
      <w:bookmarkStart w:id="1752" w:name="ET_hatsach_639723_11"/>
      <w:r w:rsidRPr="00B4484B">
        <w:rPr>
          <w:rStyle w:val="TagStyle"/>
          <w:rtl/>
        </w:rPr>
        <w:t xml:space="preserve">&lt;&lt; הצח &gt;&gt; </w:t>
      </w:r>
      <w:bookmarkStart w:id="1753" w:name="_Toc183621054"/>
      <w:bookmarkStart w:id="1754" w:name="_Toc183635856"/>
      <w:bookmarkStart w:id="1755" w:name="_Toc183642173"/>
      <w:bookmarkStart w:id="1756" w:name="_Toc215590623"/>
      <w:r>
        <w:rPr>
          <w:rtl/>
          <w:lang w:eastAsia="he-IL"/>
        </w:rPr>
        <w:t xml:space="preserve">הצעת חוק ביטוח בריאות ממלכתי (תיקון </w:t>
      </w:r>
      <w:r>
        <w:rPr>
          <w:rFonts w:hint="cs"/>
          <w:rtl/>
          <w:lang w:eastAsia="he-IL"/>
        </w:rPr>
        <w:t>–</w:t>
      </w:r>
      <w:r>
        <w:rPr>
          <w:rtl/>
          <w:lang w:eastAsia="he-IL"/>
        </w:rPr>
        <w:t xml:space="preserve"> תשלום בעד תכשיר מרשם בבית מרקחת שאין לו הסדר עם קופת חולים), התשפ"ג</w:t>
      </w:r>
      <w:r>
        <w:rPr>
          <w:rFonts w:hint="cs"/>
          <w:rtl/>
          <w:lang w:eastAsia="he-IL"/>
        </w:rPr>
        <w:t>–</w:t>
      </w:r>
      <w:r>
        <w:rPr>
          <w:rtl/>
          <w:lang w:eastAsia="he-IL"/>
        </w:rPr>
        <w:t>2023</w:t>
      </w:r>
      <w:bookmarkEnd w:id="1753"/>
      <w:bookmarkEnd w:id="1754"/>
      <w:bookmarkEnd w:id="1755"/>
      <w:bookmarkEnd w:id="1756"/>
      <w:r w:rsidRPr="00B4484B">
        <w:rPr>
          <w:rStyle w:val="TagStyle"/>
          <w:rtl/>
        </w:rPr>
        <w:t xml:space="preserve"> &lt;&lt; הצח &gt;&gt;</w:t>
      </w:r>
      <w:r>
        <w:rPr>
          <w:rtl/>
          <w:lang w:eastAsia="he-IL"/>
        </w:rPr>
        <w:t xml:space="preserve">   </w:t>
      </w:r>
      <w:bookmarkEnd w:id="1752"/>
    </w:p>
    <w:p w:rsidR="00C7504F" w:rsidRDefault="00C7504F" w:rsidP="00C25425">
      <w:pPr>
        <w:rPr>
          <w:rtl/>
          <w:lang w:eastAsia="he-IL"/>
        </w:rPr>
      </w:pPr>
      <w:r>
        <w:rPr>
          <w:rtl/>
          <w:lang w:eastAsia="he-IL"/>
        </w:rPr>
        <w:t>[הצעת חוק פ/</w:t>
      </w:r>
      <w:r>
        <w:rPr>
          <w:rFonts w:hint="cs"/>
          <w:rtl/>
          <w:lang w:eastAsia="he-IL"/>
        </w:rPr>
        <w:t>3066/25; נספחות.</w:t>
      </w:r>
      <w:r>
        <w:rPr>
          <w:rtl/>
          <w:lang w:eastAsia="he-IL"/>
        </w:rPr>
        <w:t>]</w:t>
      </w:r>
    </w:p>
    <w:p w:rsidR="00C7504F" w:rsidRDefault="00C7504F" w:rsidP="00C25425">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C7504F" w:rsidRDefault="00C7504F" w:rsidP="00C25425">
      <w:pPr>
        <w:rPr>
          <w:rtl/>
          <w:lang w:eastAsia="he-IL"/>
        </w:rPr>
      </w:pPr>
    </w:p>
    <w:p w:rsidR="00C7504F" w:rsidRDefault="00C7504F" w:rsidP="00C25425">
      <w:pPr>
        <w:pStyle w:val="af6"/>
        <w:keepNext/>
        <w:rPr>
          <w:rtl/>
        </w:rPr>
      </w:pPr>
      <w:r w:rsidRPr="00725E6C">
        <w:rPr>
          <w:rStyle w:val="TagStyle"/>
          <w:rtl/>
        </w:rPr>
        <w:t xml:space="preserve">&lt;&lt; יור &gt;&gt; </w:t>
      </w:r>
      <w:r>
        <w:rPr>
          <w:rtl/>
        </w:rPr>
        <w:t>היו"ר אמיר אוחנה:</w:t>
      </w:r>
      <w:r w:rsidRPr="00725E6C">
        <w:rPr>
          <w:rStyle w:val="TagStyle"/>
          <w:rtl/>
        </w:rPr>
        <w:t xml:space="preserve"> &lt;&lt; יור &gt;&gt;</w:t>
      </w:r>
      <w:r>
        <w:rPr>
          <w:rtl/>
        </w:rPr>
        <w:t xml:space="preserve"> </w:t>
      </w:r>
    </w:p>
    <w:p w:rsidR="00C7504F" w:rsidRDefault="00C7504F" w:rsidP="00171942">
      <w:pPr>
        <w:rPr>
          <w:rtl/>
          <w:lang w:eastAsia="he-IL"/>
        </w:rPr>
      </w:pPr>
    </w:p>
    <w:p w:rsidR="00C7504F" w:rsidRPr="00B4484B" w:rsidRDefault="00C7504F" w:rsidP="00C25425">
      <w:pPr>
        <w:rPr>
          <w:rtl/>
          <w:lang w:eastAsia="he-IL"/>
        </w:rPr>
      </w:pPr>
      <w:r>
        <w:rPr>
          <w:rFonts w:hint="cs"/>
          <w:rtl/>
          <w:lang w:eastAsia="he-IL"/>
        </w:rPr>
        <w:t>להצעה זו הוצמדו שלוש הצעות חוק דומות, של חברי הכנסת יאסר חוג'יראת, עודד פורר ואחמד טיבי. אני מתכבד להזמין את חבר הכנסת חוג'יראת להציג את הצעתו במסגרת זמנים של עד שלוש דקות. בבקשה, אדוני.</w:t>
      </w:r>
    </w:p>
    <w:p w:rsidR="00C7504F" w:rsidRDefault="00C7504F" w:rsidP="00C25425">
      <w:pPr>
        <w:rPr>
          <w:rtl/>
          <w:lang w:eastAsia="he-IL"/>
        </w:rPr>
      </w:pPr>
    </w:p>
    <w:p w:rsidR="00C7504F" w:rsidRDefault="00C7504F" w:rsidP="00C25425">
      <w:pPr>
        <w:pStyle w:val="a4"/>
        <w:keepNext/>
        <w:rPr>
          <w:rtl/>
        </w:rPr>
      </w:pPr>
      <w:bookmarkStart w:id="1757" w:name="ET_speaker_6350_4"/>
      <w:r w:rsidRPr="00F340A4">
        <w:rPr>
          <w:rStyle w:val="TagStyle"/>
          <w:rtl/>
        </w:rPr>
        <w:t xml:space="preserve"> &lt;&lt; דובר &gt;&gt; </w:t>
      </w:r>
      <w:bookmarkStart w:id="1758" w:name="_Toc183621055"/>
      <w:bookmarkStart w:id="1759" w:name="_Toc183635857"/>
      <w:bookmarkStart w:id="1760" w:name="_Toc183642174"/>
      <w:bookmarkStart w:id="1761" w:name="_Toc215590624"/>
      <w:r>
        <w:rPr>
          <w:rtl/>
        </w:rPr>
        <w:t>יאסר חוג'יראת (רע"מ – הרשימה הערבית המאוחדת):</w:t>
      </w:r>
      <w:bookmarkEnd w:id="1758"/>
      <w:bookmarkEnd w:id="1759"/>
      <w:bookmarkEnd w:id="1760"/>
      <w:bookmarkEnd w:id="1761"/>
      <w:r w:rsidRPr="00F340A4">
        <w:rPr>
          <w:rStyle w:val="TagStyle"/>
          <w:rtl/>
        </w:rPr>
        <w:t xml:space="preserve"> &lt;&lt; דובר &gt;&gt;</w:t>
      </w:r>
      <w:r>
        <w:rPr>
          <w:rtl/>
        </w:rPr>
        <w:t xml:space="preserve"> </w:t>
      </w:r>
      <w:bookmarkEnd w:id="1757"/>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כבוד יושב-ראש הכנסת, חבריי חברי הכנסת, אני שמח להציג את הצעת החוק שבעצם תאפשר לסבסד קניית תרופות בבתי מרקחת שלא נמצאים בהסדר. ואני אספר את הסיפור שבעצם </w:t>
      </w:r>
      <w:bookmarkStart w:id="1762" w:name="_ETM_Q4_351877"/>
      <w:bookmarkEnd w:id="1762"/>
      <w:r>
        <w:rPr>
          <w:rFonts w:hint="cs"/>
          <w:rtl/>
          <w:lang w:eastAsia="he-IL"/>
        </w:rPr>
        <w:t xml:space="preserve">הביא אותי להגיש את הצעת החוק הזאת. פנה אליי אדם ואמר לי: אני גר בשכונה באחד היישובים הערביים הגדולים בצפון. הוא אומר </w:t>
      </w:r>
      <w:bookmarkStart w:id="1763" w:name="_ETM_Q4_361674"/>
      <w:bookmarkEnd w:id="1763"/>
      <w:r>
        <w:rPr>
          <w:rFonts w:hint="cs"/>
          <w:rtl/>
          <w:lang w:eastAsia="he-IL"/>
        </w:rPr>
        <w:t xml:space="preserve">לי: יש לי מרפאה כאן לידי, אני ניגש למרפאה, וכשאני מקבל מרשם בשביל לקנות תרופות </w:t>
      </w:r>
      <w:bookmarkStart w:id="1764" w:name="_ETM_Q4_368316"/>
      <w:bookmarkEnd w:id="1764"/>
      <w:r>
        <w:rPr>
          <w:rFonts w:hint="cs"/>
          <w:rtl/>
          <w:lang w:eastAsia="he-IL"/>
        </w:rPr>
        <w:t xml:space="preserve">אין לי בית מרקחת. יש בית מרקחת פרטי, אבל אין לי בית מרקחת שבו אני יכול לרכוש את התרופה בצורה מסובסדת. </w:t>
      </w:r>
      <w:bookmarkStart w:id="1765" w:name="_ETM_Q4_374846"/>
      <w:bookmarkEnd w:id="1765"/>
      <w:r>
        <w:rPr>
          <w:rFonts w:hint="cs"/>
          <w:rtl/>
          <w:lang w:eastAsia="he-IL"/>
        </w:rPr>
        <w:t xml:space="preserve">כדי להגיע ולרכוש את התרופה אני צריך לנסוע למקום </w:t>
      </w:r>
      <w:bookmarkStart w:id="1766" w:name="_ETM_Q4_377135"/>
      <w:bookmarkEnd w:id="1766"/>
      <w:r>
        <w:rPr>
          <w:rFonts w:hint="cs"/>
          <w:rtl/>
          <w:lang w:eastAsia="he-IL"/>
        </w:rPr>
        <w:t xml:space="preserve">אחר, ואין תחבורה ציבורית בתוך היישוב, אז קשה לי מאוד לחכות ולהמתין עד שאני אקבל את התרופה. </w:t>
      </w:r>
      <w:bookmarkStart w:id="1767" w:name="_ETM_Q4_387807"/>
      <w:bookmarkEnd w:id="1767"/>
      <w:r>
        <w:rPr>
          <w:rFonts w:hint="cs"/>
          <w:rtl/>
          <w:lang w:eastAsia="he-IL"/>
        </w:rPr>
        <w:t xml:space="preserve">ולכן זה בעצם הביא אותי להגיש את הצעת החוק הזאת, שתאפשר לכל אדם שיש לו מרשם ביד לרכוש את התרופה מכל בית מרקחת, לא משנה אם הוא של קופות חולים, בהסדר או לא בהסדר. </w:t>
      </w:r>
    </w:p>
    <w:p w:rsidR="00C7504F" w:rsidRDefault="00C7504F" w:rsidP="00C25425">
      <w:pPr>
        <w:rPr>
          <w:rtl/>
          <w:lang w:eastAsia="he-IL"/>
        </w:rPr>
      </w:pPr>
      <w:bookmarkStart w:id="1768" w:name="_ETM_Q4_403720"/>
      <w:bookmarkEnd w:id="1768"/>
    </w:p>
    <w:p w:rsidR="00C7504F" w:rsidRDefault="00C7504F" w:rsidP="00C25425">
      <w:pPr>
        <w:rPr>
          <w:rtl/>
          <w:lang w:eastAsia="he-IL"/>
        </w:rPr>
      </w:pPr>
      <w:bookmarkStart w:id="1769" w:name="_ETM_Q4_403934"/>
      <w:bookmarkStart w:id="1770" w:name="_ETM_Q4_403960"/>
      <w:bookmarkEnd w:id="1769"/>
      <w:bookmarkEnd w:id="1770"/>
      <w:r>
        <w:rPr>
          <w:rFonts w:hint="cs"/>
          <w:rtl/>
          <w:lang w:eastAsia="he-IL"/>
        </w:rPr>
        <w:t>ה</w:t>
      </w:r>
      <w:bookmarkStart w:id="1771" w:name="_ETM_Q4_404018"/>
      <w:bookmarkEnd w:id="1771"/>
      <w:r>
        <w:rPr>
          <w:rFonts w:hint="cs"/>
          <w:rtl/>
          <w:lang w:eastAsia="he-IL"/>
        </w:rPr>
        <w:t xml:space="preserve">מטרה </w:t>
      </w:r>
      <w:bookmarkStart w:id="1772" w:name="_ETM_Q4_404536"/>
      <w:bookmarkEnd w:id="1772"/>
      <w:r>
        <w:rPr>
          <w:rFonts w:hint="cs"/>
          <w:rtl/>
          <w:lang w:eastAsia="he-IL"/>
        </w:rPr>
        <w:t xml:space="preserve">היא שבעצם ברגע שהיום החוק מאפשר גישה למרשם האלקטרוני ולנתונים האלקטרוניים לכל הקופות, </w:t>
      </w:r>
      <w:bookmarkStart w:id="1773" w:name="_ETM_Q4_413179"/>
      <w:bookmarkEnd w:id="1773"/>
      <w:r>
        <w:rPr>
          <w:rFonts w:hint="cs"/>
          <w:rtl/>
          <w:lang w:eastAsia="he-IL"/>
        </w:rPr>
        <w:t xml:space="preserve">וגם גישה שתאפשר לנפק מרשם אלקטרוני, אז בעצם מה שהיה חסר באותו תיקון של החוק של </w:t>
      </w:r>
      <w:proofErr w:type="spellStart"/>
      <w:r>
        <w:rPr>
          <w:rFonts w:hint="cs"/>
          <w:rtl/>
          <w:lang w:eastAsia="he-IL"/>
        </w:rPr>
        <w:t>התשנ"ד</w:t>
      </w:r>
      <w:bookmarkStart w:id="1774" w:name="_ETM_Q4_426338"/>
      <w:bookmarkEnd w:id="1774"/>
      <w:proofErr w:type="spellEnd"/>
      <w:r>
        <w:rPr>
          <w:rFonts w:hint="eastAsia"/>
          <w:rtl/>
          <w:lang w:eastAsia="he-IL"/>
        </w:rPr>
        <w:t>–</w:t>
      </w:r>
      <w:r>
        <w:rPr>
          <w:rFonts w:hint="cs"/>
          <w:rtl/>
          <w:lang w:eastAsia="he-IL"/>
        </w:rPr>
        <w:t xml:space="preserve">1994, הוא בעצם לאפשר לאותו אדם שיש לו מרשם גם לרכוש את זה מכל </w:t>
      </w:r>
      <w:bookmarkStart w:id="1775" w:name="_ETM_Q4_431066"/>
      <w:bookmarkEnd w:id="1775"/>
      <w:r>
        <w:rPr>
          <w:rFonts w:hint="cs"/>
          <w:rtl/>
          <w:lang w:eastAsia="he-IL"/>
        </w:rPr>
        <w:t xml:space="preserve">בית מרקחת, כלשהו, וגם לקבל את הסבסוד המגיע לו אם הוא </w:t>
      </w:r>
      <w:bookmarkStart w:id="1776" w:name="_ETM_Q4_436456"/>
      <w:bookmarkEnd w:id="1776"/>
      <w:r>
        <w:rPr>
          <w:rFonts w:hint="cs"/>
          <w:rtl/>
          <w:lang w:eastAsia="he-IL"/>
        </w:rPr>
        <w:t xml:space="preserve">רוכש את זה מבית מרקחת שנמצא בהסדר או מבית מרקחת השייך לאותה קופה. ולכן אני מקווה שהחוק </w:t>
      </w:r>
      <w:bookmarkStart w:id="1777" w:name="_ETM_Q4_447494"/>
      <w:bookmarkEnd w:id="1777"/>
      <w:r>
        <w:rPr>
          <w:rFonts w:hint="cs"/>
          <w:rtl/>
          <w:lang w:eastAsia="he-IL"/>
        </w:rPr>
        <w:t xml:space="preserve">הזה יתקדם וממש יגיע לסוף, ויעבור ויגיע לקריאה שנייה ושלישית, </w:t>
      </w:r>
      <w:bookmarkStart w:id="1778" w:name="_ETM_Q4_452632"/>
      <w:bookmarkEnd w:id="1778"/>
      <w:r>
        <w:rPr>
          <w:rFonts w:hint="cs"/>
          <w:rtl/>
          <w:lang w:eastAsia="he-IL"/>
        </w:rPr>
        <w:t xml:space="preserve">כדי שבסופו של דבר אנשים ייהנו מזה. כי התפקיד שלנו הוא לעזור לאנשים לקבל את השירות </w:t>
      </w:r>
      <w:bookmarkStart w:id="1779" w:name="_ETM_Q4_459203"/>
      <w:bookmarkEnd w:id="1779"/>
      <w:r>
        <w:rPr>
          <w:rFonts w:hint="cs"/>
          <w:rtl/>
          <w:lang w:eastAsia="he-IL"/>
        </w:rPr>
        <w:t>הכי טוב.</w:t>
      </w:r>
    </w:p>
    <w:p w:rsidR="00C7504F" w:rsidRDefault="00C7504F" w:rsidP="00C25425">
      <w:pPr>
        <w:rPr>
          <w:rtl/>
          <w:lang w:eastAsia="he-IL"/>
        </w:rPr>
      </w:pPr>
    </w:p>
    <w:p w:rsidR="00C7504F" w:rsidRPr="00F340A4" w:rsidRDefault="00C7504F" w:rsidP="00C25425">
      <w:pPr>
        <w:rPr>
          <w:rtl/>
          <w:lang w:eastAsia="he-IL"/>
        </w:rPr>
      </w:pPr>
      <w:r>
        <w:rPr>
          <w:rFonts w:hint="cs"/>
          <w:rtl/>
          <w:lang w:eastAsia="he-IL"/>
        </w:rPr>
        <w:t xml:space="preserve">כבוד היושב-ראש, בשתי מילים אני רוצה לברך על הסכם הפסקת האש שהיה אתמול ונכנס לתוקף היום בבוקר. אני מקווה </w:t>
      </w:r>
      <w:bookmarkStart w:id="1780" w:name="_ETM_Q4_472176"/>
      <w:bookmarkEnd w:id="1780"/>
      <w:r>
        <w:rPr>
          <w:rFonts w:hint="cs"/>
          <w:rtl/>
          <w:lang w:eastAsia="he-IL"/>
        </w:rPr>
        <w:t>שמהר מאוד אנחנו נגיע ל</w:t>
      </w:r>
      <w:r>
        <w:rPr>
          <w:rtl/>
        </w:rPr>
        <w:t xml:space="preserve">הסכם הפסקת </w:t>
      </w:r>
      <w:r w:rsidRPr="00406997">
        <w:rPr>
          <w:rtl/>
        </w:rPr>
        <w:t>אש גם בעזה</w:t>
      </w:r>
      <w:r>
        <w:rPr>
          <w:rFonts w:hint="cs"/>
          <w:rtl/>
        </w:rPr>
        <w:t>,</w:t>
      </w:r>
      <w:r>
        <w:rPr>
          <w:rtl/>
        </w:rPr>
        <w:t xml:space="preserve"> ו</w:t>
      </w:r>
      <w:r>
        <w:rPr>
          <w:rFonts w:hint="cs"/>
          <w:rtl/>
        </w:rPr>
        <w:t>ל</w:t>
      </w:r>
      <w:r w:rsidRPr="00406997">
        <w:rPr>
          <w:rtl/>
        </w:rPr>
        <w:t>שחר</w:t>
      </w:r>
      <w:r>
        <w:rPr>
          <w:rFonts w:hint="cs"/>
          <w:rtl/>
        </w:rPr>
        <w:t>ו</w:t>
      </w:r>
      <w:r w:rsidRPr="00406997">
        <w:rPr>
          <w:rtl/>
        </w:rPr>
        <w:t>ר החטופים</w:t>
      </w:r>
      <w:r>
        <w:rPr>
          <w:rFonts w:hint="cs"/>
          <w:rtl/>
        </w:rPr>
        <w:t>.</w:t>
      </w:r>
      <w:r w:rsidRPr="00406997">
        <w:rPr>
          <w:rtl/>
        </w:rPr>
        <w:t xml:space="preserve"> בסופו של דבר מגיע לאזור לחיות בצורה יותר טובה</w:t>
      </w:r>
      <w:r>
        <w:rPr>
          <w:rFonts w:hint="cs"/>
          <w:rtl/>
        </w:rPr>
        <w:t>,</w:t>
      </w:r>
      <w:r>
        <w:rPr>
          <w:rtl/>
        </w:rPr>
        <w:t xml:space="preserve"> ונקווה לשלום ש</w:t>
      </w:r>
      <w:r>
        <w:rPr>
          <w:rFonts w:hint="cs"/>
          <w:rtl/>
        </w:rPr>
        <w:t>י</w:t>
      </w:r>
      <w:r>
        <w:rPr>
          <w:rtl/>
        </w:rPr>
        <w:t>ש</w:t>
      </w:r>
      <w:r w:rsidRPr="00406997">
        <w:rPr>
          <w:rtl/>
        </w:rPr>
        <w:t>ר</w:t>
      </w:r>
      <w:r>
        <w:rPr>
          <w:rFonts w:hint="cs"/>
          <w:rtl/>
        </w:rPr>
        <w:t>ו</w:t>
      </w:r>
      <w:r w:rsidRPr="00406997">
        <w:rPr>
          <w:rtl/>
        </w:rPr>
        <w:t>ר כאן באזור</w:t>
      </w:r>
      <w:r>
        <w:rPr>
          <w:rFonts w:hint="cs"/>
          <w:rtl/>
        </w:rPr>
        <w:t>.</w:t>
      </w:r>
      <w:r>
        <w:rPr>
          <w:rtl/>
        </w:rPr>
        <w:t xml:space="preserve"> תודה</w:t>
      </w:r>
      <w:r>
        <w:rPr>
          <w:rFonts w:hint="cs"/>
          <w:rtl/>
        </w:rPr>
        <w:t>.</w:t>
      </w:r>
    </w:p>
    <w:p w:rsidR="00C7504F" w:rsidRDefault="00C7504F" w:rsidP="00C25425">
      <w:pPr>
        <w:ind w:firstLine="0"/>
        <w:rPr>
          <w:rtl/>
          <w:lang w:eastAsia="he-IL"/>
        </w:rPr>
      </w:pPr>
    </w:p>
    <w:p w:rsidR="00C7504F" w:rsidRDefault="00C7504F" w:rsidP="00C25425">
      <w:pPr>
        <w:pStyle w:val="af6"/>
        <w:keepNext/>
        <w:rPr>
          <w:rtl/>
        </w:rPr>
      </w:pPr>
      <w:r w:rsidRPr="007A4DC8">
        <w:rPr>
          <w:rStyle w:val="TagStyle"/>
          <w:rtl/>
        </w:rPr>
        <w:t xml:space="preserve"> &lt;&lt; יור &gt;&gt; </w:t>
      </w:r>
      <w:r>
        <w:rPr>
          <w:rtl/>
        </w:rPr>
        <w:t>היו"ר אמיר אוחנה:</w:t>
      </w:r>
      <w:r w:rsidRPr="007A4DC8">
        <w:rPr>
          <w:rStyle w:val="TagStyle"/>
          <w:rtl/>
        </w:rPr>
        <w:t xml:space="preserve"> &lt;&lt; יור &gt;&gt;</w:t>
      </w:r>
      <w:r>
        <w:rPr>
          <w:rtl/>
        </w:rPr>
        <w:t xml:space="preserve"> </w:t>
      </w:r>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תודה רבה לחבר הכנסת חוג'יראת. </w:t>
      </w:r>
    </w:p>
    <w:p w:rsidR="00C7504F" w:rsidRDefault="00C7504F" w:rsidP="00C25425">
      <w:pPr>
        <w:rPr>
          <w:rtl/>
          <w:lang w:eastAsia="he-IL"/>
        </w:rPr>
      </w:pPr>
    </w:p>
    <w:p w:rsidR="00C7504F" w:rsidRDefault="00C7504F" w:rsidP="00C25425">
      <w:pPr>
        <w:rPr>
          <w:rtl/>
          <w:lang w:eastAsia="he-IL"/>
        </w:rPr>
      </w:pPr>
    </w:p>
    <w:p w:rsidR="00C7504F" w:rsidRDefault="00C7504F" w:rsidP="00C25425">
      <w:pPr>
        <w:pStyle w:val="a6"/>
        <w:rPr>
          <w:rtl/>
          <w:lang w:eastAsia="he-IL"/>
        </w:rPr>
      </w:pPr>
      <w:bookmarkStart w:id="1781" w:name="ET_hatsach_644438_14"/>
      <w:r w:rsidRPr="00B4484B">
        <w:rPr>
          <w:rStyle w:val="TagStyle"/>
          <w:rtl/>
        </w:rPr>
        <w:t xml:space="preserve"> &lt;&lt; הצח &gt;&gt; </w:t>
      </w:r>
      <w:bookmarkStart w:id="1782" w:name="_Toc183621056"/>
      <w:bookmarkStart w:id="1783" w:name="_Toc183635858"/>
      <w:bookmarkStart w:id="1784" w:name="_Toc183642175"/>
      <w:bookmarkStart w:id="1785" w:name="_Toc215590625"/>
      <w:r>
        <w:rPr>
          <w:rtl/>
          <w:lang w:eastAsia="he-IL"/>
        </w:rPr>
        <w:t xml:space="preserve">הצעת חוק ביטוח בריאות ממלכתי (תיקון </w:t>
      </w:r>
      <w:r>
        <w:rPr>
          <w:rFonts w:hint="cs"/>
          <w:rtl/>
          <w:lang w:eastAsia="he-IL"/>
        </w:rPr>
        <w:t>–</w:t>
      </w:r>
      <w:r>
        <w:rPr>
          <w:rtl/>
          <w:lang w:eastAsia="he-IL"/>
        </w:rPr>
        <w:t xml:space="preserve"> השתתפות עצמית ברכישת תכשיר מרשם מבית מרקחת שאינו בהסדר עם קופת החולים), התשפ"ג</w:t>
      </w:r>
      <w:r>
        <w:rPr>
          <w:rFonts w:hint="cs"/>
          <w:rtl/>
          <w:lang w:eastAsia="he-IL"/>
        </w:rPr>
        <w:t>–</w:t>
      </w:r>
      <w:r>
        <w:rPr>
          <w:rtl/>
          <w:lang w:eastAsia="he-IL"/>
        </w:rPr>
        <w:t>2023</w:t>
      </w:r>
      <w:bookmarkEnd w:id="1782"/>
      <w:bookmarkEnd w:id="1783"/>
      <w:bookmarkEnd w:id="1784"/>
      <w:bookmarkEnd w:id="1785"/>
      <w:r w:rsidRPr="00B4484B">
        <w:rPr>
          <w:rStyle w:val="TagStyle"/>
          <w:rtl/>
        </w:rPr>
        <w:t xml:space="preserve"> &lt;&lt; הצח &gt;&gt;</w:t>
      </w:r>
      <w:r>
        <w:rPr>
          <w:rtl/>
          <w:lang w:eastAsia="he-IL"/>
        </w:rPr>
        <w:t xml:space="preserve">   </w:t>
      </w:r>
      <w:bookmarkEnd w:id="1781"/>
    </w:p>
    <w:p w:rsidR="00C7504F" w:rsidRDefault="00C7504F" w:rsidP="00C25425">
      <w:pPr>
        <w:rPr>
          <w:rtl/>
          <w:lang w:eastAsia="he-IL"/>
        </w:rPr>
      </w:pPr>
      <w:r>
        <w:rPr>
          <w:rtl/>
          <w:lang w:eastAsia="he-IL"/>
        </w:rPr>
        <w:t>[הצעת חוק פ</w:t>
      </w:r>
      <w:r>
        <w:rPr>
          <w:rFonts w:hint="cs"/>
          <w:rtl/>
          <w:lang w:eastAsia="he-IL"/>
        </w:rPr>
        <w:t>/3515/25; נספחות.</w:t>
      </w:r>
      <w:r>
        <w:rPr>
          <w:rtl/>
          <w:lang w:eastAsia="he-IL"/>
        </w:rPr>
        <w:t>]</w:t>
      </w:r>
    </w:p>
    <w:p w:rsidR="00C7504F" w:rsidRDefault="00C7504F" w:rsidP="00C25425">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C7504F" w:rsidRDefault="00C7504F" w:rsidP="00171942">
      <w:pPr>
        <w:rPr>
          <w:rtl/>
          <w:lang w:eastAsia="he-IL"/>
        </w:rPr>
      </w:pPr>
    </w:p>
    <w:p w:rsidR="00C7504F" w:rsidRDefault="00C7504F" w:rsidP="00C25425">
      <w:pPr>
        <w:pStyle w:val="af6"/>
        <w:rPr>
          <w:rStyle w:val="TagStyle"/>
          <w:rtl/>
        </w:rPr>
      </w:pPr>
      <w:bookmarkStart w:id="1786" w:name="ET_yor_6423_15"/>
      <w:r w:rsidRPr="00B4484B">
        <w:rPr>
          <w:rStyle w:val="TagStyle"/>
          <w:rtl/>
        </w:rPr>
        <w:t xml:space="preserve"> &lt;&lt; יור &gt;&gt;</w:t>
      </w:r>
      <w:r w:rsidRPr="007A4DC8">
        <w:rPr>
          <w:rStyle w:val="TagStyle"/>
          <w:rtl/>
        </w:rPr>
        <w:t xml:space="preserve"> </w:t>
      </w:r>
      <w:r>
        <w:rPr>
          <w:rtl/>
        </w:rPr>
        <w:t>היו"ר אמיר אוחנה:</w:t>
      </w:r>
      <w:r w:rsidRPr="007A4DC8">
        <w:rPr>
          <w:rStyle w:val="TagStyle"/>
          <w:rtl/>
        </w:rPr>
        <w:t xml:space="preserve"> </w:t>
      </w:r>
      <w:r w:rsidRPr="00B4484B">
        <w:rPr>
          <w:rStyle w:val="TagStyle"/>
          <w:rtl/>
        </w:rPr>
        <w:t>&lt;&lt; יור &gt;&gt;</w:t>
      </w:r>
      <w:bookmarkEnd w:id="1786"/>
      <w:r w:rsidRPr="00B4484B">
        <w:rPr>
          <w:rStyle w:val="TagStyle"/>
          <w:rtl/>
        </w:rPr>
        <w:t xml:space="preserve"> </w:t>
      </w:r>
    </w:p>
    <w:p w:rsidR="00C7504F" w:rsidRPr="00B4484B" w:rsidRDefault="00C7504F" w:rsidP="00C25425">
      <w:pPr>
        <w:rPr>
          <w:rtl/>
          <w:lang w:eastAsia="he-IL"/>
        </w:rPr>
      </w:pPr>
    </w:p>
    <w:p w:rsidR="00C7504F" w:rsidRDefault="00C7504F" w:rsidP="00C25425">
      <w:pPr>
        <w:rPr>
          <w:rtl/>
          <w:lang w:eastAsia="he-IL"/>
        </w:rPr>
      </w:pPr>
      <w:r>
        <w:rPr>
          <w:rFonts w:hint="cs"/>
          <w:rtl/>
          <w:lang w:eastAsia="he-IL"/>
        </w:rPr>
        <w:t>וכעת, חבר הכנסת עודד פורר, בבקשה.</w:t>
      </w:r>
      <w:r w:rsidRPr="00406997">
        <w:rPr>
          <w:rtl/>
        </w:rPr>
        <w:t xml:space="preserve"> אחריו</w:t>
      </w:r>
      <w:r>
        <w:rPr>
          <w:rFonts w:hint="cs"/>
          <w:rtl/>
        </w:rPr>
        <w:t xml:space="preserve"> </w:t>
      </w:r>
      <w:r>
        <w:rPr>
          <w:rFonts w:hint="eastAsia"/>
          <w:rtl/>
        </w:rPr>
        <w:t>–</w:t>
      </w:r>
      <w:r>
        <w:rPr>
          <w:rtl/>
        </w:rPr>
        <w:t xml:space="preserve"> חבר הכנסת טיבי</w:t>
      </w:r>
      <w:r>
        <w:rPr>
          <w:rFonts w:hint="cs"/>
          <w:rtl/>
        </w:rPr>
        <w:t xml:space="preserve">. </w:t>
      </w:r>
      <w:bookmarkStart w:id="1787" w:name="_ETM_Q4_505890"/>
      <w:bookmarkEnd w:id="1787"/>
    </w:p>
    <w:p w:rsidR="00C7504F" w:rsidRDefault="00C7504F" w:rsidP="00C25425">
      <w:pPr>
        <w:rPr>
          <w:rtl/>
          <w:lang w:eastAsia="he-IL"/>
        </w:rPr>
      </w:pPr>
    </w:p>
    <w:p w:rsidR="00C7504F" w:rsidRDefault="00C7504F" w:rsidP="00C25425">
      <w:pPr>
        <w:pStyle w:val="a4"/>
        <w:keepNext/>
        <w:rPr>
          <w:rtl/>
        </w:rPr>
      </w:pPr>
      <w:bookmarkStart w:id="1788" w:name="ET_speaker_5520_7"/>
      <w:r w:rsidRPr="007A4DC8">
        <w:rPr>
          <w:rStyle w:val="TagStyle"/>
          <w:rtl/>
        </w:rPr>
        <w:t xml:space="preserve"> &lt;&lt; דובר &gt;&gt; </w:t>
      </w:r>
      <w:bookmarkStart w:id="1789" w:name="_Toc183621057"/>
      <w:bookmarkStart w:id="1790" w:name="_Toc183635859"/>
      <w:bookmarkStart w:id="1791" w:name="_Toc183642176"/>
      <w:bookmarkStart w:id="1792" w:name="_Toc215590626"/>
      <w:r>
        <w:rPr>
          <w:rtl/>
        </w:rPr>
        <w:t>עודד פורר (ישראל ביתנו):</w:t>
      </w:r>
      <w:bookmarkEnd w:id="1789"/>
      <w:bookmarkEnd w:id="1790"/>
      <w:bookmarkEnd w:id="1791"/>
      <w:bookmarkEnd w:id="1792"/>
      <w:r w:rsidRPr="007A4DC8">
        <w:rPr>
          <w:rStyle w:val="TagStyle"/>
          <w:rtl/>
        </w:rPr>
        <w:t xml:space="preserve"> &lt;&lt; דובר &gt;&gt;</w:t>
      </w:r>
      <w:r>
        <w:rPr>
          <w:rtl/>
        </w:rPr>
        <w:t xml:space="preserve"> </w:t>
      </w:r>
      <w:bookmarkEnd w:id="1788"/>
    </w:p>
    <w:p w:rsidR="00C7504F" w:rsidRDefault="00C7504F" w:rsidP="00171942">
      <w:pPr>
        <w:rPr>
          <w:rtl/>
          <w:lang w:eastAsia="he-IL"/>
        </w:rPr>
      </w:pPr>
    </w:p>
    <w:p w:rsidR="00C7504F" w:rsidRDefault="00C7504F" w:rsidP="00A00BF3">
      <w:pPr>
        <w:rPr>
          <w:rtl/>
          <w:lang w:eastAsia="he-IL"/>
        </w:rPr>
      </w:pPr>
      <w:r>
        <w:rPr>
          <w:rFonts w:hint="cs"/>
          <w:rtl/>
          <w:lang w:eastAsia="he-IL"/>
        </w:rPr>
        <w:t xml:space="preserve">אדוני היושב-ראש, חברי הכנסת, </w:t>
      </w:r>
      <w:r w:rsidRPr="00406997">
        <w:rPr>
          <w:rtl/>
          <w:lang w:eastAsia="he-IL"/>
        </w:rPr>
        <w:t>אני קודם כ</w:t>
      </w:r>
      <w:r>
        <w:rPr>
          <w:rFonts w:hint="cs"/>
          <w:rtl/>
          <w:lang w:eastAsia="he-IL"/>
        </w:rPr>
        <w:t>ו</w:t>
      </w:r>
      <w:r w:rsidRPr="00406997">
        <w:rPr>
          <w:rtl/>
          <w:lang w:eastAsia="he-IL"/>
        </w:rPr>
        <w:t>ל רוצה לברך את חבר הכנסת שלום דנינו על קידום הצעת החוק הזאת אל מול הממשלה</w:t>
      </w:r>
      <w:r>
        <w:rPr>
          <w:rFonts w:hint="cs"/>
          <w:rtl/>
          <w:lang w:eastAsia="he-IL"/>
        </w:rPr>
        <w:t>,</w:t>
      </w:r>
      <w:r w:rsidRPr="00406997">
        <w:rPr>
          <w:rtl/>
          <w:lang w:eastAsia="he-IL"/>
        </w:rPr>
        <w:t xml:space="preserve"> כי מדובר בחוק שמתגלגל כבר הרבה מאוד </w:t>
      </w:r>
      <w:r>
        <w:rPr>
          <w:rFonts w:hint="cs"/>
          <w:rtl/>
          <w:lang w:eastAsia="he-IL"/>
        </w:rPr>
        <w:t>כ</w:t>
      </w:r>
      <w:r w:rsidRPr="00406997">
        <w:rPr>
          <w:rtl/>
          <w:lang w:eastAsia="he-IL"/>
        </w:rPr>
        <w:t>נסות בכנסת ישראל</w:t>
      </w:r>
      <w:r>
        <w:rPr>
          <w:rFonts w:hint="cs"/>
          <w:rtl/>
          <w:lang w:eastAsia="he-IL"/>
        </w:rPr>
        <w:t>.</w:t>
      </w:r>
      <w:r w:rsidRPr="00406997">
        <w:rPr>
          <w:rtl/>
          <w:lang w:eastAsia="he-IL"/>
        </w:rPr>
        <w:t xml:space="preserve"> אני זכיתי להעביר לא</w:t>
      </w:r>
      <w:r>
        <w:rPr>
          <w:rtl/>
          <w:lang w:eastAsia="he-IL"/>
        </w:rPr>
        <w:t xml:space="preserve"> את מלוא החוק הזה אלא את חלקו</w:t>
      </w:r>
      <w:r>
        <w:rPr>
          <w:rFonts w:hint="cs"/>
          <w:rtl/>
          <w:lang w:eastAsia="he-IL"/>
        </w:rPr>
        <w:t>,</w:t>
      </w:r>
      <w:r>
        <w:rPr>
          <w:rtl/>
          <w:lang w:eastAsia="he-IL"/>
        </w:rPr>
        <w:t xml:space="preserve"> ב</w:t>
      </w:r>
      <w:r w:rsidRPr="00406997">
        <w:rPr>
          <w:rtl/>
          <w:lang w:eastAsia="he-IL"/>
        </w:rPr>
        <w:t xml:space="preserve">כנסת </w:t>
      </w:r>
      <w:r>
        <w:rPr>
          <w:rFonts w:hint="cs"/>
          <w:rtl/>
          <w:lang w:eastAsia="he-IL"/>
        </w:rPr>
        <w:t>העשרים.</w:t>
      </w:r>
      <w:r w:rsidRPr="00406997">
        <w:rPr>
          <w:rtl/>
          <w:lang w:eastAsia="he-IL"/>
        </w:rPr>
        <w:t xml:space="preserve"> ואני רוצה להגיד </w:t>
      </w:r>
      <w:r>
        <w:rPr>
          <w:rFonts w:hint="cs"/>
          <w:rtl/>
          <w:lang w:eastAsia="he-IL"/>
        </w:rPr>
        <w:t>ל</w:t>
      </w:r>
      <w:r w:rsidRPr="00406997">
        <w:rPr>
          <w:rtl/>
          <w:lang w:eastAsia="he-IL"/>
        </w:rPr>
        <w:t>חבר הכנסת בוס</w:t>
      </w:r>
      <w:r>
        <w:rPr>
          <w:rFonts w:hint="cs"/>
          <w:rtl/>
          <w:lang w:eastAsia="he-IL"/>
        </w:rPr>
        <w:t xml:space="preserve">ו </w:t>
      </w:r>
      <w:r>
        <w:rPr>
          <w:rFonts w:hint="eastAsia"/>
          <w:rtl/>
          <w:lang w:eastAsia="he-IL"/>
        </w:rPr>
        <w:t>–</w:t>
      </w:r>
      <w:r>
        <w:rPr>
          <w:rFonts w:hint="cs"/>
          <w:rtl/>
          <w:lang w:eastAsia="he-IL"/>
        </w:rPr>
        <w:t xml:space="preserve"> צריך להגיד שבח; </w:t>
      </w:r>
      <w:r w:rsidRPr="00406997">
        <w:rPr>
          <w:rtl/>
          <w:lang w:eastAsia="he-IL"/>
        </w:rPr>
        <w:t>אני מברך אותך שאתה מאפשר כשר הבריאות</w:t>
      </w:r>
      <w:r>
        <w:rPr>
          <w:rFonts w:hint="cs"/>
          <w:rtl/>
          <w:lang w:eastAsia="he-IL"/>
        </w:rPr>
        <w:t>,</w:t>
      </w:r>
      <w:r w:rsidRPr="00406997">
        <w:rPr>
          <w:rtl/>
          <w:lang w:eastAsia="he-IL"/>
        </w:rPr>
        <w:t xml:space="preserve"> ואני מקווה </w:t>
      </w:r>
      <w:r>
        <w:rPr>
          <w:rFonts w:hint="cs"/>
          <w:rtl/>
          <w:lang w:eastAsia="he-IL"/>
        </w:rPr>
        <w:t>ש</w:t>
      </w:r>
      <w:r w:rsidRPr="00406997">
        <w:rPr>
          <w:rtl/>
          <w:lang w:eastAsia="he-IL"/>
        </w:rPr>
        <w:t>תתמוך בחקיקה של ח</w:t>
      </w:r>
      <w:r>
        <w:rPr>
          <w:rFonts w:hint="cs"/>
          <w:rtl/>
          <w:lang w:eastAsia="he-IL"/>
        </w:rPr>
        <w:t>בר ה</w:t>
      </w:r>
      <w:r w:rsidRPr="00406997">
        <w:rPr>
          <w:rtl/>
          <w:lang w:eastAsia="he-IL"/>
        </w:rPr>
        <w:t>כ</w:t>
      </w:r>
      <w:r>
        <w:rPr>
          <w:rFonts w:hint="cs"/>
          <w:rtl/>
          <w:lang w:eastAsia="he-IL"/>
        </w:rPr>
        <w:t>נסת</w:t>
      </w:r>
      <w:r>
        <w:rPr>
          <w:rtl/>
          <w:lang w:eastAsia="he-IL"/>
        </w:rPr>
        <w:t xml:space="preserve"> דנינו</w:t>
      </w:r>
      <w:r w:rsidR="00A00BF3">
        <w:rPr>
          <w:rFonts w:hint="cs"/>
          <w:rtl/>
          <w:lang w:eastAsia="he-IL"/>
        </w:rPr>
        <w:t>,</w:t>
      </w:r>
      <w:r>
        <w:rPr>
          <w:rFonts w:hint="cs"/>
          <w:rtl/>
          <w:lang w:eastAsia="he-IL"/>
        </w:rPr>
        <w:t xml:space="preserve"> </w:t>
      </w:r>
      <w:r w:rsidRPr="00406997">
        <w:rPr>
          <w:rtl/>
          <w:lang w:eastAsia="he-IL"/>
        </w:rPr>
        <w:t xml:space="preserve">אבל גם בזמנו </w:t>
      </w:r>
      <w:r>
        <w:rPr>
          <w:rFonts w:hint="cs"/>
          <w:rtl/>
          <w:lang w:eastAsia="he-IL"/>
        </w:rPr>
        <w:t xml:space="preserve">של </w:t>
      </w:r>
      <w:r w:rsidRPr="00406997">
        <w:rPr>
          <w:rtl/>
          <w:lang w:eastAsia="he-IL"/>
        </w:rPr>
        <w:t>מי שהיה שר הבריאות</w:t>
      </w:r>
      <w:r>
        <w:rPr>
          <w:rFonts w:hint="cs"/>
          <w:rtl/>
          <w:lang w:eastAsia="he-IL"/>
        </w:rPr>
        <w:t>,</w:t>
      </w:r>
      <w:r w:rsidRPr="00406997">
        <w:rPr>
          <w:rtl/>
          <w:lang w:eastAsia="he-IL"/>
        </w:rPr>
        <w:t xml:space="preserve"> השר דאז ליצמן </w:t>
      </w:r>
      <w:r>
        <w:rPr>
          <w:rFonts w:hint="cs"/>
          <w:rtl/>
          <w:lang w:eastAsia="he-IL"/>
        </w:rPr>
        <w:t xml:space="preserve">– </w:t>
      </w:r>
      <w:r w:rsidRPr="00406997">
        <w:rPr>
          <w:rtl/>
          <w:lang w:eastAsia="he-IL"/>
        </w:rPr>
        <w:t>אני מהאופוזיציה העברתי את החוק הזה</w:t>
      </w:r>
      <w:r>
        <w:rPr>
          <w:rFonts w:hint="cs"/>
          <w:rtl/>
          <w:lang w:eastAsia="he-IL"/>
        </w:rPr>
        <w:t>,</w:t>
      </w:r>
      <w:r w:rsidRPr="00406997">
        <w:rPr>
          <w:rtl/>
          <w:lang w:eastAsia="he-IL"/>
        </w:rPr>
        <w:t xml:space="preserve"> והוא תמך בו</w:t>
      </w:r>
      <w:r>
        <w:rPr>
          <w:rFonts w:hint="cs"/>
          <w:rtl/>
          <w:lang w:eastAsia="he-IL"/>
        </w:rPr>
        <w:t>.</w:t>
      </w:r>
      <w:r w:rsidRPr="00406997">
        <w:rPr>
          <w:rtl/>
          <w:lang w:eastAsia="he-IL"/>
        </w:rPr>
        <w:t xml:space="preserve"> אבל החוק זכה להתנגדות רחבה מקרב קופות החולים</w:t>
      </w:r>
      <w:r>
        <w:rPr>
          <w:rFonts w:hint="cs"/>
          <w:rtl/>
          <w:lang w:eastAsia="he-IL"/>
        </w:rPr>
        <w:t>,</w:t>
      </w:r>
      <w:r w:rsidRPr="00406997">
        <w:rPr>
          <w:rtl/>
          <w:lang w:eastAsia="he-IL"/>
        </w:rPr>
        <w:t xml:space="preserve"> שלא רצו לתת לכולם</w:t>
      </w:r>
      <w:r>
        <w:rPr>
          <w:rtl/>
          <w:lang w:eastAsia="he-IL"/>
        </w:rPr>
        <w:t xml:space="preserve"> לנפק את המרש</w:t>
      </w:r>
      <w:r>
        <w:rPr>
          <w:rFonts w:hint="cs"/>
          <w:rtl/>
          <w:lang w:eastAsia="he-IL"/>
        </w:rPr>
        <w:t>מים</w:t>
      </w:r>
      <w:r w:rsidRPr="00406997">
        <w:rPr>
          <w:rtl/>
          <w:lang w:eastAsia="he-IL"/>
        </w:rPr>
        <w:t xml:space="preserve"> </w:t>
      </w:r>
      <w:r>
        <w:rPr>
          <w:rFonts w:hint="cs"/>
          <w:rtl/>
          <w:lang w:eastAsia="he-IL"/>
        </w:rPr>
        <w:t>ה</w:t>
      </w:r>
      <w:r w:rsidRPr="00406997">
        <w:rPr>
          <w:rtl/>
          <w:lang w:eastAsia="he-IL"/>
        </w:rPr>
        <w:t>דיגיטלי</w:t>
      </w:r>
      <w:r>
        <w:rPr>
          <w:rFonts w:hint="cs"/>
          <w:rtl/>
          <w:lang w:eastAsia="he-IL"/>
        </w:rPr>
        <w:t>ים.</w:t>
      </w:r>
      <w:r w:rsidRPr="00406997">
        <w:rPr>
          <w:rtl/>
          <w:lang w:eastAsia="he-IL"/>
        </w:rPr>
        <w:t xml:space="preserve"> </w:t>
      </w:r>
    </w:p>
    <w:p w:rsidR="00C7504F" w:rsidRDefault="00C7504F" w:rsidP="00C25425">
      <w:pPr>
        <w:rPr>
          <w:rtl/>
          <w:lang w:eastAsia="he-IL"/>
        </w:rPr>
      </w:pPr>
      <w:bookmarkStart w:id="1793" w:name="_ETM_Q4_554263"/>
      <w:bookmarkEnd w:id="1793"/>
    </w:p>
    <w:p w:rsidR="00C7504F" w:rsidRDefault="00C7504F" w:rsidP="00A00BF3">
      <w:pPr>
        <w:rPr>
          <w:rtl/>
          <w:lang w:eastAsia="he-IL"/>
        </w:rPr>
      </w:pPr>
      <w:bookmarkStart w:id="1794" w:name="_ETM_Q4_554408"/>
      <w:bookmarkStart w:id="1795" w:name="_ETM_Q4_554505"/>
      <w:bookmarkStart w:id="1796" w:name="_ETM_Q4_554586"/>
      <w:bookmarkEnd w:id="1794"/>
      <w:bookmarkEnd w:id="1795"/>
      <w:bookmarkEnd w:id="1796"/>
      <w:r>
        <w:rPr>
          <w:rFonts w:hint="cs"/>
          <w:rtl/>
          <w:lang w:eastAsia="he-IL"/>
        </w:rPr>
        <w:t>עכשיו,</w:t>
      </w:r>
      <w:bookmarkStart w:id="1797" w:name="_ETM_Q4_555510"/>
      <w:bookmarkEnd w:id="1797"/>
      <w:r>
        <w:rPr>
          <w:rFonts w:hint="cs"/>
          <w:rtl/>
          <w:lang w:eastAsia="he-IL"/>
        </w:rPr>
        <w:t xml:space="preserve"> צריך להבין, </w:t>
      </w:r>
      <w:r w:rsidRPr="00406997">
        <w:rPr>
          <w:rtl/>
          <w:lang w:eastAsia="he-IL"/>
        </w:rPr>
        <w:t>אדוני היושב-ראש</w:t>
      </w:r>
      <w:r>
        <w:rPr>
          <w:rFonts w:hint="cs"/>
          <w:rtl/>
          <w:lang w:eastAsia="he-IL"/>
        </w:rPr>
        <w:t>,</w:t>
      </w:r>
      <w:r w:rsidRPr="00406997">
        <w:rPr>
          <w:rtl/>
          <w:lang w:eastAsia="he-IL"/>
        </w:rPr>
        <w:t xml:space="preserve"> מדובר </w:t>
      </w:r>
      <w:r>
        <w:rPr>
          <w:rtl/>
          <w:lang w:eastAsia="he-IL"/>
        </w:rPr>
        <w:t>באירוע כלכלי ממדרגה ראשונה עבור</w:t>
      </w:r>
      <w:r w:rsidRPr="00406997">
        <w:rPr>
          <w:rtl/>
          <w:lang w:eastAsia="he-IL"/>
        </w:rPr>
        <w:t xml:space="preserve"> קופות החולים</w:t>
      </w:r>
      <w:r>
        <w:rPr>
          <w:rFonts w:hint="cs"/>
          <w:rtl/>
          <w:lang w:eastAsia="he-IL"/>
        </w:rPr>
        <w:t>.</w:t>
      </w:r>
      <w:r w:rsidRPr="00406997">
        <w:rPr>
          <w:rtl/>
          <w:lang w:eastAsia="he-IL"/>
        </w:rPr>
        <w:t xml:space="preserve"> קופת חולים כללית</w:t>
      </w:r>
      <w:r>
        <w:rPr>
          <w:rFonts w:hint="cs"/>
          <w:rtl/>
          <w:lang w:eastAsia="he-IL"/>
        </w:rPr>
        <w:t>,</w:t>
      </w:r>
      <w:r w:rsidRPr="00406997">
        <w:rPr>
          <w:rtl/>
          <w:lang w:eastAsia="he-IL"/>
        </w:rPr>
        <w:t xml:space="preserve"> למשל</w:t>
      </w:r>
      <w:r>
        <w:rPr>
          <w:rFonts w:hint="cs"/>
          <w:rtl/>
          <w:lang w:eastAsia="he-IL"/>
        </w:rPr>
        <w:t>,</w:t>
      </w:r>
      <w:r w:rsidRPr="00406997">
        <w:rPr>
          <w:rtl/>
          <w:lang w:eastAsia="he-IL"/>
        </w:rPr>
        <w:t xml:space="preserve"> היא לדעתי הרוכש הכי גדול של תרופות</w:t>
      </w:r>
      <w:r>
        <w:rPr>
          <w:rFonts w:hint="cs"/>
          <w:rtl/>
          <w:lang w:eastAsia="he-IL"/>
        </w:rPr>
        <w:t xml:space="preserve"> </w:t>
      </w:r>
      <w:r>
        <w:rPr>
          <w:rFonts w:hint="eastAsia"/>
          <w:rtl/>
          <w:lang w:eastAsia="he-IL"/>
        </w:rPr>
        <w:t>–</w:t>
      </w:r>
      <w:r w:rsidRPr="00406997">
        <w:rPr>
          <w:rtl/>
          <w:lang w:eastAsia="he-IL"/>
        </w:rPr>
        <w:t xml:space="preserve"> אני לא רוצה להגיד בעולם</w:t>
      </w:r>
      <w:r>
        <w:rPr>
          <w:rFonts w:hint="cs"/>
          <w:rtl/>
          <w:lang w:eastAsia="he-IL"/>
        </w:rPr>
        <w:t>,</w:t>
      </w:r>
      <w:r w:rsidRPr="00406997">
        <w:rPr>
          <w:rtl/>
          <w:lang w:eastAsia="he-IL"/>
        </w:rPr>
        <w:t xml:space="preserve"> במזרח התיכון בוודאי</w:t>
      </w:r>
      <w:r>
        <w:rPr>
          <w:rFonts w:hint="cs"/>
          <w:rtl/>
          <w:lang w:eastAsia="he-IL"/>
        </w:rPr>
        <w:t>.</w:t>
      </w:r>
      <w:r w:rsidRPr="00406997">
        <w:rPr>
          <w:rtl/>
          <w:lang w:eastAsia="he-IL"/>
        </w:rPr>
        <w:t xml:space="preserve"> יש לה עוצמה כלכלית אל מול חברות התרופות</w:t>
      </w:r>
      <w:r>
        <w:rPr>
          <w:rFonts w:hint="cs"/>
          <w:rtl/>
          <w:lang w:eastAsia="he-IL"/>
        </w:rPr>
        <w:t>,</w:t>
      </w:r>
      <w:r w:rsidRPr="00406997">
        <w:rPr>
          <w:rtl/>
          <w:lang w:eastAsia="he-IL"/>
        </w:rPr>
        <w:t xml:space="preserve"> והם </w:t>
      </w:r>
      <w:r>
        <w:rPr>
          <w:rtl/>
          <w:lang w:eastAsia="he-IL"/>
        </w:rPr>
        <w:t>יודעים לעשות ולקבל את המ</w:t>
      </w:r>
      <w:r>
        <w:rPr>
          <w:rFonts w:hint="cs"/>
          <w:rtl/>
          <w:lang w:eastAsia="he-IL"/>
        </w:rPr>
        <w:t>חיר</w:t>
      </w:r>
      <w:r w:rsidRPr="00406997">
        <w:rPr>
          <w:rtl/>
          <w:lang w:eastAsia="he-IL"/>
        </w:rPr>
        <w:t xml:space="preserve"> </w:t>
      </w:r>
      <w:r>
        <w:rPr>
          <w:rFonts w:hint="cs"/>
          <w:rtl/>
          <w:lang w:eastAsia="he-IL"/>
        </w:rPr>
        <w:t>ה</w:t>
      </w:r>
      <w:r w:rsidRPr="00406997">
        <w:rPr>
          <w:rtl/>
          <w:lang w:eastAsia="he-IL"/>
        </w:rPr>
        <w:t>נוח להם</w:t>
      </w:r>
      <w:r>
        <w:rPr>
          <w:rFonts w:hint="cs"/>
          <w:rtl/>
          <w:lang w:eastAsia="he-IL"/>
        </w:rPr>
        <w:t>.</w:t>
      </w:r>
      <w:r w:rsidRPr="00406997">
        <w:rPr>
          <w:rtl/>
          <w:lang w:eastAsia="he-IL"/>
        </w:rPr>
        <w:t xml:space="preserve"> וגם כשאתה קונה את התרופה בקופת החולים</w:t>
      </w:r>
      <w:r>
        <w:rPr>
          <w:rFonts w:hint="cs"/>
          <w:rtl/>
          <w:lang w:eastAsia="he-IL"/>
        </w:rPr>
        <w:t>,</w:t>
      </w:r>
      <w:r w:rsidRPr="00406997">
        <w:rPr>
          <w:rtl/>
          <w:lang w:eastAsia="he-IL"/>
        </w:rPr>
        <w:t xml:space="preserve"> בבית </w:t>
      </w:r>
      <w:r>
        <w:rPr>
          <w:rFonts w:hint="cs"/>
          <w:rtl/>
          <w:lang w:eastAsia="he-IL"/>
        </w:rPr>
        <w:t>ה</w:t>
      </w:r>
      <w:r>
        <w:rPr>
          <w:rtl/>
          <w:lang w:eastAsia="he-IL"/>
        </w:rPr>
        <w:t>מרקחת של</w:t>
      </w:r>
      <w:r>
        <w:rPr>
          <w:rFonts w:hint="cs"/>
          <w:rtl/>
          <w:lang w:eastAsia="he-IL"/>
        </w:rPr>
        <w:t>ה,</w:t>
      </w:r>
      <w:r w:rsidRPr="00406997">
        <w:rPr>
          <w:rtl/>
          <w:lang w:eastAsia="he-IL"/>
        </w:rPr>
        <w:t xml:space="preserve"> ומקבל את מלוא ההנחה</w:t>
      </w:r>
      <w:r>
        <w:rPr>
          <w:rFonts w:hint="cs"/>
          <w:rtl/>
          <w:lang w:eastAsia="he-IL"/>
        </w:rPr>
        <w:t>,</w:t>
      </w:r>
      <w:r w:rsidRPr="00406997">
        <w:rPr>
          <w:rtl/>
          <w:lang w:eastAsia="he-IL"/>
        </w:rPr>
        <w:t xml:space="preserve"> אל תדאג</w:t>
      </w:r>
      <w:r>
        <w:rPr>
          <w:rFonts w:hint="cs"/>
          <w:rtl/>
          <w:lang w:eastAsia="he-IL"/>
        </w:rPr>
        <w:t>,</w:t>
      </w:r>
      <w:r w:rsidRPr="00406997">
        <w:rPr>
          <w:rtl/>
          <w:lang w:eastAsia="he-IL"/>
        </w:rPr>
        <w:t xml:space="preserve"> קופת החולים נהנית גם מזה</w:t>
      </w:r>
      <w:r>
        <w:rPr>
          <w:rFonts w:hint="cs"/>
          <w:rtl/>
          <w:lang w:eastAsia="he-IL"/>
        </w:rPr>
        <w:t>.</w:t>
      </w:r>
      <w:r w:rsidRPr="00406997">
        <w:rPr>
          <w:rtl/>
          <w:lang w:eastAsia="he-IL"/>
        </w:rPr>
        <w:t xml:space="preserve"> </w:t>
      </w:r>
      <w:bookmarkStart w:id="1798" w:name="_ETM_Q4_594153"/>
      <w:bookmarkStart w:id="1799" w:name="_ETM_Q4_594280"/>
      <w:bookmarkStart w:id="1800" w:name="_ETM_Q4_594367"/>
      <w:bookmarkStart w:id="1801" w:name="_ETM_Q4_594416"/>
      <w:bookmarkEnd w:id="1798"/>
      <w:bookmarkEnd w:id="1799"/>
      <w:bookmarkEnd w:id="1800"/>
      <w:bookmarkEnd w:id="1801"/>
      <w:r w:rsidRPr="00406997">
        <w:rPr>
          <w:rtl/>
          <w:lang w:eastAsia="he-IL"/>
        </w:rPr>
        <w:t xml:space="preserve">אנחנו ביקשנו </w:t>
      </w:r>
      <w:r>
        <w:rPr>
          <w:rFonts w:hint="cs"/>
          <w:rtl/>
          <w:lang w:eastAsia="he-IL"/>
        </w:rPr>
        <w:t>שה</w:t>
      </w:r>
      <w:r w:rsidRPr="00406997">
        <w:rPr>
          <w:rtl/>
          <w:lang w:eastAsia="he-IL"/>
        </w:rPr>
        <w:t>לקוח</w:t>
      </w:r>
      <w:r>
        <w:rPr>
          <w:rFonts w:hint="cs"/>
          <w:rtl/>
          <w:lang w:eastAsia="he-IL"/>
        </w:rPr>
        <w:t>,</w:t>
      </w:r>
      <w:r w:rsidRPr="00406997">
        <w:rPr>
          <w:rtl/>
          <w:lang w:eastAsia="he-IL"/>
        </w:rPr>
        <w:t xml:space="preserve"> הפציינט שקיבל מרשם</w:t>
      </w:r>
      <w:r>
        <w:rPr>
          <w:rFonts w:hint="cs"/>
          <w:rtl/>
          <w:lang w:eastAsia="he-IL"/>
        </w:rPr>
        <w:t>,</w:t>
      </w:r>
      <w:r w:rsidRPr="00406997">
        <w:rPr>
          <w:rtl/>
          <w:lang w:eastAsia="he-IL"/>
        </w:rPr>
        <w:t xml:space="preserve"> יוכל ללכת לכל בית מרקחת עם המרשם הזה</w:t>
      </w:r>
      <w:r>
        <w:rPr>
          <w:rFonts w:hint="cs"/>
          <w:rtl/>
          <w:lang w:eastAsia="he-IL"/>
        </w:rPr>
        <w:t>.</w:t>
      </w:r>
      <w:r w:rsidRPr="00406997">
        <w:rPr>
          <w:rtl/>
          <w:lang w:eastAsia="he-IL"/>
        </w:rPr>
        <w:t xml:space="preserve"> יש לו בית מרקחת מתחת לבית</w:t>
      </w:r>
      <w:r>
        <w:rPr>
          <w:rFonts w:hint="cs"/>
          <w:rtl/>
          <w:lang w:eastAsia="he-IL"/>
        </w:rPr>
        <w:t>,</w:t>
      </w:r>
      <w:r w:rsidRPr="00406997">
        <w:rPr>
          <w:rtl/>
          <w:lang w:eastAsia="he-IL"/>
        </w:rPr>
        <w:t xml:space="preserve"> למה הו</w:t>
      </w:r>
      <w:r>
        <w:rPr>
          <w:rtl/>
          <w:lang w:eastAsia="he-IL"/>
        </w:rPr>
        <w:t xml:space="preserve">א צריך לנסוע </w:t>
      </w:r>
      <w:r>
        <w:rPr>
          <w:rFonts w:hint="cs"/>
          <w:rtl/>
          <w:lang w:eastAsia="he-IL"/>
        </w:rPr>
        <w:t>בשלושה</w:t>
      </w:r>
      <w:r w:rsidRPr="00406997">
        <w:rPr>
          <w:rtl/>
          <w:lang w:eastAsia="he-IL"/>
        </w:rPr>
        <w:t xml:space="preserve"> אוטובוסים כדי להגיע לבית המרקחת שקופת החולים התקשרה איתו</w:t>
      </w:r>
      <w:r>
        <w:rPr>
          <w:rFonts w:hint="cs"/>
          <w:rtl/>
          <w:lang w:eastAsia="he-IL"/>
        </w:rPr>
        <w:t>?</w:t>
      </w:r>
      <w:r w:rsidRPr="00406997">
        <w:rPr>
          <w:rtl/>
          <w:lang w:eastAsia="he-IL"/>
        </w:rPr>
        <w:t xml:space="preserve"> המלחמה שניהלו נגדי אז קופות החולים הייתה מלחמת חורמה</w:t>
      </w:r>
      <w:r>
        <w:rPr>
          <w:rFonts w:hint="cs"/>
          <w:rtl/>
          <w:lang w:eastAsia="he-IL"/>
        </w:rPr>
        <w:t>.</w:t>
      </w:r>
      <w:r w:rsidRPr="00406997">
        <w:rPr>
          <w:rtl/>
          <w:lang w:eastAsia="he-IL"/>
        </w:rPr>
        <w:t xml:space="preserve"> אז הבנתי כמה כסף הסיפור הזה שווה לה</w:t>
      </w:r>
      <w:r w:rsidR="00A00BF3">
        <w:rPr>
          <w:rFonts w:hint="cs"/>
          <w:rtl/>
          <w:lang w:eastAsia="he-IL"/>
        </w:rPr>
        <w:t>ן</w:t>
      </w:r>
      <w:r>
        <w:rPr>
          <w:rFonts w:hint="cs"/>
          <w:rtl/>
          <w:lang w:eastAsia="he-IL"/>
        </w:rPr>
        <w:t>.</w:t>
      </w:r>
      <w:r w:rsidRPr="00406997">
        <w:rPr>
          <w:rtl/>
          <w:lang w:eastAsia="he-IL"/>
        </w:rPr>
        <w:t xml:space="preserve"> אתה יודע</w:t>
      </w:r>
      <w:r>
        <w:rPr>
          <w:rFonts w:hint="cs"/>
          <w:rtl/>
          <w:lang w:eastAsia="he-IL"/>
        </w:rPr>
        <w:t>,</w:t>
      </w:r>
      <w:r>
        <w:rPr>
          <w:rtl/>
          <w:lang w:eastAsia="he-IL"/>
        </w:rPr>
        <w:t xml:space="preserve"> לפי</w:t>
      </w:r>
      <w:r w:rsidRPr="00406997">
        <w:rPr>
          <w:rtl/>
          <w:lang w:eastAsia="he-IL"/>
        </w:rPr>
        <w:t xml:space="preserve"> כמות הלוביסטים שמפעילים מולך אתה יודע כמה כסף שווה החוק</w:t>
      </w:r>
      <w:r>
        <w:rPr>
          <w:rFonts w:hint="cs"/>
          <w:rtl/>
          <w:lang w:eastAsia="he-IL"/>
        </w:rPr>
        <w:t>.</w:t>
      </w:r>
      <w:r w:rsidRPr="00406997">
        <w:rPr>
          <w:rtl/>
          <w:lang w:eastAsia="he-IL"/>
        </w:rPr>
        <w:t xml:space="preserve"> ולמרות התנגדות שהייתה בהתחלה של משרד הבריאות</w:t>
      </w:r>
      <w:r>
        <w:rPr>
          <w:rFonts w:hint="cs"/>
          <w:rtl/>
          <w:lang w:eastAsia="he-IL"/>
        </w:rPr>
        <w:t>,</w:t>
      </w:r>
      <w:r w:rsidRPr="00406997">
        <w:rPr>
          <w:rtl/>
          <w:lang w:eastAsia="he-IL"/>
        </w:rPr>
        <w:t xml:space="preserve"> השר ליצמן הלך איתי</w:t>
      </w:r>
      <w:r>
        <w:rPr>
          <w:rFonts w:hint="cs"/>
          <w:rtl/>
          <w:lang w:eastAsia="he-IL"/>
        </w:rPr>
        <w:t>,</w:t>
      </w:r>
      <w:r w:rsidRPr="00406997">
        <w:rPr>
          <w:rtl/>
          <w:lang w:eastAsia="he-IL"/>
        </w:rPr>
        <w:t xml:space="preserve"> ואמרנו</w:t>
      </w:r>
      <w:r>
        <w:rPr>
          <w:rFonts w:hint="cs"/>
          <w:rtl/>
          <w:lang w:eastAsia="he-IL"/>
        </w:rPr>
        <w:t>:</w:t>
      </w:r>
      <w:r>
        <w:rPr>
          <w:rtl/>
          <w:lang w:eastAsia="he-IL"/>
        </w:rPr>
        <w:t xml:space="preserve"> או</w:t>
      </w:r>
      <w:r w:rsidRPr="00406997">
        <w:rPr>
          <w:rtl/>
          <w:lang w:eastAsia="he-IL"/>
        </w:rPr>
        <w:t>קיי</w:t>
      </w:r>
      <w:r>
        <w:rPr>
          <w:rFonts w:hint="cs"/>
          <w:rtl/>
          <w:lang w:eastAsia="he-IL"/>
        </w:rPr>
        <w:t>,</w:t>
      </w:r>
      <w:r w:rsidRPr="00406997">
        <w:rPr>
          <w:rtl/>
          <w:lang w:eastAsia="he-IL"/>
        </w:rPr>
        <w:t xml:space="preserve"> בוא</w:t>
      </w:r>
      <w:r>
        <w:rPr>
          <w:rFonts w:hint="cs"/>
          <w:rtl/>
          <w:lang w:eastAsia="he-IL"/>
        </w:rPr>
        <w:t>ו</w:t>
      </w:r>
      <w:r w:rsidRPr="00406997">
        <w:rPr>
          <w:rtl/>
          <w:lang w:eastAsia="he-IL"/>
        </w:rPr>
        <w:t xml:space="preserve"> נעשה דבר ראשון</w:t>
      </w:r>
      <w:r w:rsidR="00A00BF3">
        <w:rPr>
          <w:rFonts w:hint="cs"/>
          <w:rtl/>
          <w:lang w:eastAsia="he-IL"/>
        </w:rPr>
        <w:t>,</w:t>
      </w:r>
      <w:r w:rsidRPr="00406997">
        <w:rPr>
          <w:rtl/>
          <w:lang w:eastAsia="he-IL"/>
        </w:rPr>
        <w:t xml:space="preserve"> </w:t>
      </w:r>
      <w:r>
        <w:rPr>
          <w:rFonts w:hint="cs"/>
          <w:rtl/>
          <w:lang w:eastAsia="he-IL"/>
        </w:rPr>
        <w:t>ש</w:t>
      </w:r>
      <w:r w:rsidRPr="00406997">
        <w:rPr>
          <w:rtl/>
          <w:lang w:eastAsia="he-IL"/>
        </w:rPr>
        <w:t>קודם כ</w:t>
      </w:r>
      <w:r>
        <w:rPr>
          <w:rFonts w:hint="cs"/>
          <w:rtl/>
          <w:lang w:eastAsia="he-IL"/>
        </w:rPr>
        <w:t>ו</w:t>
      </w:r>
      <w:r>
        <w:rPr>
          <w:rtl/>
          <w:lang w:eastAsia="he-IL"/>
        </w:rPr>
        <w:t xml:space="preserve">ל </w:t>
      </w:r>
      <w:r w:rsidRPr="00406997">
        <w:rPr>
          <w:rtl/>
          <w:lang w:eastAsia="he-IL"/>
        </w:rPr>
        <w:t>המרשם הדיגיטלי יכובד בכל בתי המרקחת</w:t>
      </w:r>
      <w:r>
        <w:rPr>
          <w:rFonts w:hint="cs"/>
          <w:rtl/>
          <w:lang w:eastAsia="he-IL"/>
        </w:rPr>
        <w:t>.</w:t>
      </w:r>
      <w:r>
        <w:rPr>
          <w:rtl/>
          <w:lang w:eastAsia="he-IL"/>
        </w:rPr>
        <w:t xml:space="preserve"> ו</w:t>
      </w:r>
      <w:r w:rsidRPr="00406997">
        <w:rPr>
          <w:rtl/>
          <w:lang w:eastAsia="he-IL"/>
        </w:rPr>
        <w:t>אם יש בית מרקחת שרוצה להתחבר למערכת הדיגיטלי</w:t>
      </w:r>
      <w:r>
        <w:rPr>
          <w:rFonts w:hint="cs"/>
          <w:rtl/>
          <w:lang w:eastAsia="he-IL"/>
        </w:rPr>
        <w:t>ת,</w:t>
      </w:r>
      <w:r w:rsidRPr="00406997">
        <w:rPr>
          <w:rtl/>
          <w:lang w:eastAsia="he-IL"/>
        </w:rPr>
        <w:t xml:space="preserve"> תאפשרו לו גם אם לא תיתנו את ההנחה</w:t>
      </w:r>
      <w:r>
        <w:rPr>
          <w:rFonts w:hint="cs"/>
          <w:rtl/>
          <w:lang w:eastAsia="he-IL"/>
        </w:rPr>
        <w:t>.</w:t>
      </w:r>
      <w:r w:rsidRPr="00406997">
        <w:rPr>
          <w:rtl/>
          <w:lang w:eastAsia="he-IL"/>
        </w:rPr>
        <w:t xml:space="preserve"> למה</w:t>
      </w:r>
      <w:r>
        <w:rPr>
          <w:rFonts w:hint="cs"/>
          <w:rtl/>
          <w:lang w:eastAsia="he-IL"/>
        </w:rPr>
        <w:t>?</w:t>
      </w:r>
      <w:r w:rsidRPr="00406997">
        <w:rPr>
          <w:rtl/>
          <w:lang w:eastAsia="he-IL"/>
        </w:rPr>
        <w:t xml:space="preserve"> יש תרופות ש</w:t>
      </w:r>
      <w:r>
        <w:rPr>
          <w:rFonts w:hint="cs"/>
          <w:rtl/>
          <w:lang w:eastAsia="he-IL"/>
        </w:rPr>
        <w:t xml:space="preserve">בהן </w:t>
      </w:r>
      <w:r w:rsidRPr="00406997">
        <w:rPr>
          <w:rtl/>
          <w:lang w:eastAsia="he-IL"/>
        </w:rPr>
        <w:t>ההנחה היא לא משמעותית</w:t>
      </w:r>
      <w:r>
        <w:rPr>
          <w:rFonts w:hint="cs"/>
          <w:rtl/>
          <w:lang w:eastAsia="he-IL"/>
        </w:rPr>
        <w:t>, אבל</w:t>
      </w:r>
      <w:r w:rsidRPr="00406997">
        <w:rPr>
          <w:rtl/>
          <w:lang w:eastAsia="he-IL"/>
        </w:rPr>
        <w:t xml:space="preserve"> עדיין צריך מרשם עבור</w:t>
      </w:r>
      <w:r>
        <w:rPr>
          <w:rFonts w:hint="cs"/>
          <w:rtl/>
          <w:lang w:eastAsia="he-IL"/>
        </w:rPr>
        <w:t>ן.</w:t>
      </w:r>
      <w:r w:rsidRPr="00406997">
        <w:rPr>
          <w:rtl/>
          <w:lang w:eastAsia="he-IL"/>
        </w:rPr>
        <w:t xml:space="preserve"> אז הלקוח אומר</w:t>
      </w:r>
      <w:r>
        <w:rPr>
          <w:rFonts w:hint="cs"/>
          <w:rtl/>
          <w:lang w:eastAsia="he-IL"/>
        </w:rPr>
        <w:t>:</w:t>
      </w:r>
      <w:r w:rsidRPr="00406997">
        <w:rPr>
          <w:rtl/>
          <w:lang w:eastAsia="he-IL"/>
        </w:rPr>
        <w:t xml:space="preserve"> תשמע</w:t>
      </w:r>
      <w:r>
        <w:rPr>
          <w:rFonts w:hint="cs"/>
          <w:rtl/>
          <w:lang w:eastAsia="he-IL"/>
        </w:rPr>
        <w:t>,</w:t>
      </w:r>
      <w:r>
        <w:rPr>
          <w:rtl/>
          <w:lang w:eastAsia="he-IL"/>
        </w:rPr>
        <w:t xml:space="preserve"> בשביל הנחה של </w:t>
      </w:r>
      <w:r>
        <w:rPr>
          <w:rFonts w:hint="cs"/>
          <w:rtl/>
          <w:lang w:eastAsia="he-IL"/>
        </w:rPr>
        <w:t>5</w:t>
      </w:r>
      <w:r w:rsidRPr="00406997">
        <w:rPr>
          <w:rtl/>
          <w:lang w:eastAsia="he-IL"/>
        </w:rPr>
        <w:t xml:space="preserve"> שקלים אני מעדיף לקנות מתחת לבית</w:t>
      </w:r>
      <w:r>
        <w:rPr>
          <w:rFonts w:hint="cs"/>
          <w:rtl/>
          <w:lang w:eastAsia="he-IL"/>
        </w:rPr>
        <w:t>.</w:t>
      </w:r>
      <w:r w:rsidRPr="00406997">
        <w:rPr>
          <w:rtl/>
          <w:lang w:eastAsia="he-IL"/>
        </w:rPr>
        <w:t xml:space="preserve"> </w:t>
      </w:r>
    </w:p>
    <w:p w:rsidR="00C7504F" w:rsidRDefault="00C7504F" w:rsidP="00C25425">
      <w:pPr>
        <w:rPr>
          <w:rtl/>
          <w:lang w:eastAsia="he-IL"/>
        </w:rPr>
      </w:pPr>
      <w:bookmarkStart w:id="1802" w:name="_ETM_Q4_657044"/>
      <w:bookmarkStart w:id="1803" w:name="_ETM_Q4_657156"/>
      <w:bookmarkEnd w:id="1802"/>
      <w:bookmarkEnd w:id="1803"/>
    </w:p>
    <w:p w:rsidR="00C7504F" w:rsidRDefault="00C7504F" w:rsidP="00C25425">
      <w:pPr>
        <w:rPr>
          <w:rtl/>
          <w:lang w:eastAsia="he-IL"/>
        </w:rPr>
      </w:pPr>
      <w:bookmarkStart w:id="1804" w:name="_ETM_Q4_657178"/>
      <w:bookmarkStart w:id="1805" w:name="_ETM_Q4_657263"/>
      <w:bookmarkEnd w:id="1804"/>
      <w:bookmarkEnd w:id="1805"/>
      <w:r w:rsidRPr="00406997">
        <w:rPr>
          <w:rtl/>
          <w:lang w:eastAsia="he-IL"/>
        </w:rPr>
        <w:t xml:space="preserve">והחוק הזה משלים את החקיקה </w:t>
      </w:r>
      <w:r>
        <w:rPr>
          <w:rFonts w:hint="cs"/>
          <w:rtl/>
          <w:lang w:eastAsia="he-IL"/>
        </w:rPr>
        <w:t>ההיא,</w:t>
      </w:r>
      <w:r w:rsidRPr="00406997">
        <w:rPr>
          <w:rtl/>
          <w:lang w:eastAsia="he-IL"/>
        </w:rPr>
        <w:t xml:space="preserve"> כי החוק הזה אומר</w:t>
      </w:r>
      <w:r>
        <w:rPr>
          <w:rFonts w:hint="cs"/>
          <w:rtl/>
          <w:lang w:eastAsia="he-IL"/>
        </w:rPr>
        <w:t>:</w:t>
      </w:r>
      <w:r w:rsidRPr="00406997">
        <w:rPr>
          <w:rtl/>
          <w:lang w:eastAsia="he-IL"/>
        </w:rPr>
        <w:t xml:space="preserve"> עכשיו לא רק שחיברת את בית המרקחת סוף</w:t>
      </w:r>
      <w:r>
        <w:rPr>
          <w:rFonts w:hint="cs"/>
          <w:rtl/>
          <w:lang w:eastAsia="he-IL"/>
        </w:rPr>
        <w:t>-</w:t>
      </w:r>
      <w:r w:rsidRPr="00406997">
        <w:rPr>
          <w:rtl/>
          <w:lang w:eastAsia="he-IL"/>
        </w:rPr>
        <w:t>סוף</w:t>
      </w:r>
      <w:r>
        <w:rPr>
          <w:rFonts w:hint="cs"/>
          <w:rtl/>
          <w:lang w:eastAsia="he-IL"/>
        </w:rPr>
        <w:t>,</w:t>
      </w:r>
      <w:r w:rsidRPr="00406997">
        <w:rPr>
          <w:rtl/>
          <w:lang w:eastAsia="he-IL"/>
        </w:rPr>
        <w:t xml:space="preserve"> והוא יכול לספק את המרשם</w:t>
      </w:r>
      <w:r>
        <w:rPr>
          <w:rFonts w:hint="cs"/>
          <w:rtl/>
          <w:lang w:eastAsia="he-IL"/>
        </w:rPr>
        <w:t>,</w:t>
      </w:r>
      <w:r>
        <w:rPr>
          <w:rtl/>
          <w:lang w:eastAsia="he-IL"/>
        </w:rPr>
        <w:t xml:space="preserve"> אלא גם </w:t>
      </w:r>
      <w:r>
        <w:rPr>
          <w:rFonts w:hint="cs"/>
          <w:rtl/>
          <w:lang w:eastAsia="he-IL"/>
        </w:rPr>
        <w:t>נ</w:t>
      </w:r>
      <w:r w:rsidRPr="00406997">
        <w:rPr>
          <w:rtl/>
          <w:lang w:eastAsia="he-IL"/>
        </w:rPr>
        <w:t>יתן את ההנחה שמגיע</w:t>
      </w:r>
      <w:r>
        <w:rPr>
          <w:rFonts w:hint="cs"/>
          <w:rtl/>
          <w:lang w:eastAsia="he-IL"/>
        </w:rPr>
        <w:t>ה</w:t>
      </w:r>
      <w:r w:rsidRPr="00406997">
        <w:rPr>
          <w:rtl/>
          <w:lang w:eastAsia="he-IL"/>
        </w:rPr>
        <w:t xml:space="preserve"> לאותו לקוח</w:t>
      </w:r>
      <w:r>
        <w:rPr>
          <w:rFonts w:hint="cs"/>
          <w:rtl/>
          <w:lang w:eastAsia="he-IL"/>
        </w:rPr>
        <w:t>.</w:t>
      </w:r>
      <w:r w:rsidRPr="00406997">
        <w:rPr>
          <w:rtl/>
          <w:lang w:eastAsia="he-IL"/>
        </w:rPr>
        <w:t xml:space="preserve"> זה חוק חשוב ממדרגה ראשונה</w:t>
      </w:r>
      <w:r>
        <w:rPr>
          <w:rFonts w:hint="cs"/>
          <w:rtl/>
          <w:lang w:eastAsia="he-IL"/>
        </w:rPr>
        <w:t>,</w:t>
      </w:r>
      <w:r w:rsidRPr="00406997">
        <w:rPr>
          <w:rtl/>
          <w:lang w:eastAsia="he-IL"/>
        </w:rPr>
        <w:t xml:space="preserve"> קודם כ</w:t>
      </w:r>
      <w:r>
        <w:rPr>
          <w:rFonts w:hint="cs"/>
          <w:rtl/>
          <w:lang w:eastAsia="he-IL"/>
        </w:rPr>
        <w:t>ו</w:t>
      </w:r>
      <w:r>
        <w:rPr>
          <w:rtl/>
          <w:lang w:eastAsia="he-IL"/>
        </w:rPr>
        <w:t>ל ל</w:t>
      </w:r>
      <w:r w:rsidRPr="00406997">
        <w:rPr>
          <w:rtl/>
          <w:lang w:eastAsia="he-IL"/>
        </w:rPr>
        <w:t>מתרפאים</w:t>
      </w:r>
      <w:r>
        <w:rPr>
          <w:rFonts w:hint="cs"/>
          <w:rtl/>
          <w:lang w:eastAsia="he-IL"/>
        </w:rPr>
        <w:t>,</w:t>
      </w:r>
      <w:r w:rsidRPr="00406997">
        <w:rPr>
          <w:rtl/>
          <w:lang w:eastAsia="he-IL"/>
        </w:rPr>
        <w:t xml:space="preserve"> לאלה שצריכים את התרופות</w:t>
      </w:r>
      <w:r w:rsidR="00A00BF3">
        <w:rPr>
          <w:rFonts w:hint="cs"/>
          <w:rtl/>
          <w:lang w:eastAsia="he-IL"/>
        </w:rPr>
        <w:t>,</w:t>
      </w:r>
      <w:r w:rsidRPr="00406997">
        <w:rPr>
          <w:rtl/>
          <w:lang w:eastAsia="he-IL"/>
        </w:rPr>
        <w:t xml:space="preserve"> כדי שתהיה להם נגישות לכל התרופות</w:t>
      </w:r>
      <w:r>
        <w:rPr>
          <w:rFonts w:hint="cs"/>
          <w:rtl/>
          <w:lang w:eastAsia="he-IL"/>
        </w:rPr>
        <w:t>;</w:t>
      </w:r>
      <w:r w:rsidRPr="00406997">
        <w:rPr>
          <w:rtl/>
          <w:lang w:eastAsia="he-IL"/>
        </w:rPr>
        <w:t xml:space="preserve"> אבל הוא חשוב גם לעסקים הקטנים</w:t>
      </w:r>
      <w:r>
        <w:rPr>
          <w:rFonts w:hint="cs"/>
          <w:rtl/>
          <w:lang w:eastAsia="he-IL"/>
        </w:rPr>
        <w:t>,</w:t>
      </w:r>
      <w:r w:rsidRPr="00406997">
        <w:rPr>
          <w:rtl/>
          <w:lang w:eastAsia="he-IL"/>
        </w:rPr>
        <w:t xml:space="preserve"> כי בתי המרקחת העצמאי</w:t>
      </w:r>
      <w:r>
        <w:rPr>
          <w:rFonts w:hint="cs"/>
          <w:rtl/>
          <w:lang w:eastAsia="he-IL"/>
        </w:rPr>
        <w:t>י</w:t>
      </w:r>
      <w:r w:rsidRPr="00406997">
        <w:rPr>
          <w:rtl/>
          <w:lang w:eastAsia="he-IL"/>
        </w:rPr>
        <w:t xml:space="preserve">ם הקטנים נבלעו </w:t>
      </w:r>
      <w:r>
        <w:rPr>
          <w:rFonts w:hint="cs"/>
          <w:rtl/>
          <w:lang w:eastAsia="he-IL"/>
        </w:rPr>
        <w:t xml:space="preserve">– הם </w:t>
      </w:r>
      <w:r w:rsidRPr="00406997">
        <w:rPr>
          <w:rtl/>
          <w:lang w:eastAsia="he-IL"/>
        </w:rPr>
        <w:t>מול הרשתות הגדולות</w:t>
      </w:r>
      <w:r w:rsidR="00A00BF3">
        <w:rPr>
          <w:rFonts w:hint="cs"/>
          <w:rtl/>
          <w:lang w:eastAsia="he-IL"/>
        </w:rPr>
        <w:t>,</w:t>
      </w:r>
      <w:r w:rsidRPr="00406997">
        <w:rPr>
          <w:rtl/>
          <w:lang w:eastAsia="he-IL"/>
        </w:rPr>
        <w:t xml:space="preserve"> שידעו לעשות הסדרים טובים </w:t>
      </w:r>
      <w:r>
        <w:rPr>
          <w:rFonts w:hint="cs"/>
          <w:rtl/>
          <w:lang w:eastAsia="he-IL"/>
        </w:rPr>
        <w:t xml:space="preserve">עם </w:t>
      </w:r>
      <w:r w:rsidRPr="00406997">
        <w:rPr>
          <w:rtl/>
          <w:lang w:eastAsia="he-IL"/>
        </w:rPr>
        <w:t>קופות החולים</w:t>
      </w:r>
      <w:r>
        <w:rPr>
          <w:rFonts w:hint="cs"/>
          <w:rtl/>
          <w:lang w:eastAsia="he-IL"/>
        </w:rPr>
        <w:t>.</w:t>
      </w:r>
      <w:r w:rsidRPr="00406997">
        <w:rPr>
          <w:rtl/>
          <w:lang w:eastAsia="he-IL"/>
        </w:rPr>
        <w:t xml:space="preserve"> ופה אני שמח שאנחנו מתקנים את זה</w:t>
      </w:r>
      <w:r>
        <w:rPr>
          <w:rFonts w:hint="cs"/>
          <w:rtl/>
          <w:lang w:eastAsia="he-IL"/>
        </w:rPr>
        <w:t>.</w:t>
      </w:r>
      <w:r w:rsidRPr="00406997">
        <w:rPr>
          <w:rtl/>
          <w:lang w:eastAsia="he-IL"/>
        </w:rPr>
        <w:t xml:space="preserve"> </w:t>
      </w:r>
    </w:p>
    <w:p w:rsidR="00C7504F" w:rsidRDefault="00C7504F" w:rsidP="00C25425">
      <w:pPr>
        <w:rPr>
          <w:rtl/>
          <w:lang w:eastAsia="he-IL"/>
        </w:rPr>
      </w:pPr>
      <w:bookmarkStart w:id="1806" w:name="_ETM_Q4_690235"/>
      <w:bookmarkStart w:id="1807" w:name="_ETM_Q4_690377"/>
      <w:bookmarkEnd w:id="1806"/>
      <w:bookmarkEnd w:id="1807"/>
    </w:p>
    <w:p w:rsidR="00C7504F" w:rsidRDefault="00C7504F" w:rsidP="00C25425">
      <w:pPr>
        <w:rPr>
          <w:rtl/>
          <w:lang w:eastAsia="he-IL"/>
        </w:rPr>
      </w:pPr>
      <w:bookmarkStart w:id="1808" w:name="_ETM_Q4_690499"/>
      <w:bookmarkStart w:id="1809" w:name="_ETM_Q4_690588"/>
      <w:bookmarkEnd w:id="1808"/>
      <w:bookmarkEnd w:id="1809"/>
      <w:r w:rsidRPr="00406997">
        <w:rPr>
          <w:rtl/>
          <w:lang w:eastAsia="he-IL"/>
        </w:rPr>
        <w:t>אני מבקש</w:t>
      </w:r>
      <w:r>
        <w:rPr>
          <w:rFonts w:hint="cs"/>
          <w:rtl/>
          <w:lang w:eastAsia="he-IL"/>
        </w:rPr>
        <w:t>,</w:t>
      </w:r>
      <w:r w:rsidRPr="00406997">
        <w:rPr>
          <w:rtl/>
          <w:lang w:eastAsia="he-IL"/>
        </w:rPr>
        <w:t xml:space="preserve"> ובזה אני מסיים</w:t>
      </w:r>
      <w:r>
        <w:rPr>
          <w:rFonts w:hint="cs"/>
          <w:rtl/>
          <w:lang w:eastAsia="he-IL"/>
        </w:rPr>
        <w:t>,</w:t>
      </w:r>
      <w:r w:rsidRPr="00406997">
        <w:rPr>
          <w:rtl/>
          <w:lang w:eastAsia="he-IL"/>
        </w:rPr>
        <w:t xml:space="preserve"> ש</w:t>
      </w:r>
      <w:r>
        <w:rPr>
          <w:rFonts w:hint="cs"/>
          <w:rtl/>
          <w:lang w:eastAsia="he-IL"/>
        </w:rPr>
        <w:t>נפעל כדי ש</w:t>
      </w:r>
      <w:r w:rsidRPr="00406997">
        <w:rPr>
          <w:rtl/>
          <w:lang w:eastAsia="he-IL"/>
        </w:rPr>
        <w:t>הצעת החוק הזו תעבור לוועדת הכלכלה</w:t>
      </w:r>
      <w:r>
        <w:rPr>
          <w:rFonts w:hint="cs"/>
          <w:rtl/>
          <w:lang w:eastAsia="he-IL"/>
        </w:rPr>
        <w:t>,</w:t>
      </w:r>
      <w:r w:rsidRPr="00406997">
        <w:rPr>
          <w:rtl/>
          <w:lang w:eastAsia="he-IL"/>
        </w:rPr>
        <w:t xml:space="preserve"> ושם היא תוכל להיות מקודמת כראוי</w:t>
      </w:r>
      <w:r>
        <w:rPr>
          <w:rFonts w:hint="cs"/>
          <w:rtl/>
          <w:lang w:eastAsia="he-IL"/>
        </w:rPr>
        <w:t>.</w:t>
      </w:r>
      <w:r w:rsidRPr="00406997">
        <w:rPr>
          <w:rtl/>
          <w:lang w:eastAsia="he-IL"/>
        </w:rPr>
        <w:t xml:space="preserve"> תודה</w:t>
      </w:r>
      <w:r>
        <w:rPr>
          <w:rFonts w:hint="cs"/>
          <w:rtl/>
          <w:lang w:eastAsia="he-IL"/>
        </w:rPr>
        <w:t>.</w:t>
      </w:r>
      <w:r w:rsidRPr="00406997">
        <w:rPr>
          <w:rtl/>
          <w:lang w:eastAsia="he-IL"/>
        </w:rPr>
        <w:t xml:space="preserve"> </w:t>
      </w:r>
    </w:p>
    <w:p w:rsidR="00C7504F" w:rsidRDefault="00C7504F" w:rsidP="00C25425">
      <w:pPr>
        <w:rPr>
          <w:rtl/>
          <w:lang w:eastAsia="he-IL"/>
        </w:rPr>
      </w:pPr>
      <w:bookmarkStart w:id="1810" w:name="_ETM_Q4_700941"/>
      <w:bookmarkStart w:id="1811" w:name="_ETM_Q4_701036"/>
      <w:bookmarkStart w:id="1812" w:name="_ETM_Q4_701061"/>
      <w:bookmarkEnd w:id="1810"/>
      <w:bookmarkEnd w:id="1811"/>
      <w:bookmarkEnd w:id="1812"/>
    </w:p>
    <w:p w:rsidR="00C7504F" w:rsidRDefault="00C7504F" w:rsidP="00C25425">
      <w:pPr>
        <w:pStyle w:val="af6"/>
        <w:keepNext/>
        <w:rPr>
          <w:rtl/>
        </w:rPr>
      </w:pPr>
      <w:bookmarkStart w:id="1813" w:name="ET_yor_6423_7"/>
      <w:r w:rsidRPr="00532BF0">
        <w:rPr>
          <w:rStyle w:val="TagStyle"/>
          <w:rtl/>
        </w:rPr>
        <w:t xml:space="preserve"> &lt;&lt; יור &gt;&gt; </w:t>
      </w:r>
      <w:r>
        <w:rPr>
          <w:rtl/>
        </w:rPr>
        <w:t>היו"ר אמיר אוחנה:</w:t>
      </w:r>
      <w:r w:rsidRPr="00532BF0">
        <w:rPr>
          <w:rStyle w:val="TagStyle"/>
          <w:rtl/>
        </w:rPr>
        <w:t xml:space="preserve"> &lt;&lt; יור &gt;&gt;</w:t>
      </w:r>
      <w:r>
        <w:rPr>
          <w:rtl/>
        </w:rPr>
        <w:t xml:space="preserve"> </w:t>
      </w:r>
      <w:bookmarkEnd w:id="1813"/>
    </w:p>
    <w:p w:rsidR="00C7504F" w:rsidRPr="00532BF0" w:rsidRDefault="00C7504F" w:rsidP="00C25425">
      <w:pPr>
        <w:ind w:firstLine="0"/>
        <w:rPr>
          <w:rtl/>
          <w:lang w:eastAsia="he-IL"/>
        </w:rPr>
      </w:pPr>
    </w:p>
    <w:p w:rsidR="00C7504F" w:rsidRDefault="00C7504F" w:rsidP="00C25425">
      <w:pPr>
        <w:rPr>
          <w:rtl/>
          <w:lang w:eastAsia="he-IL"/>
        </w:rPr>
      </w:pPr>
      <w:bookmarkStart w:id="1814" w:name="_ETM_Q4_701170"/>
      <w:bookmarkEnd w:id="1814"/>
      <w:r w:rsidRPr="00406997">
        <w:rPr>
          <w:rtl/>
          <w:lang w:eastAsia="he-IL"/>
        </w:rPr>
        <w:t>תודה לאדוני</w:t>
      </w:r>
      <w:r>
        <w:rPr>
          <w:rFonts w:hint="cs"/>
          <w:rtl/>
          <w:lang w:eastAsia="he-IL"/>
        </w:rPr>
        <w:t>.</w:t>
      </w:r>
      <w:r w:rsidRPr="00406997">
        <w:rPr>
          <w:rtl/>
          <w:lang w:eastAsia="he-IL"/>
        </w:rPr>
        <w:t xml:space="preserve"> </w:t>
      </w:r>
    </w:p>
    <w:p w:rsidR="00C7504F" w:rsidRDefault="00C7504F" w:rsidP="00C25425">
      <w:pPr>
        <w:rPr>
          <w:rtl/>
          <w:lang w:eastAsia="he-IL"/>
        </w:rPr>
      </w:pPr>
    </w:p>
    <w:p w:rsidR="00C7504F" w:rsidRDefault="00C7504F" w:rsidP="00C25425">
      <w:pPr>
        <w:rPr>
          <w:rtl/>
          <w:lang w:eastAsia="he-IL"/>
        </w:rPr>
      </w:pPr>
    </w:p>
    <w:p w:rsidR="00C7504F" w:rsidRDefault="00C7504F" w:rsidP="00C25425">
      <w:pPr>
        <w:pStyle w:val="a6"/>
        <w:rPr>
          <w:rtl/>
          <w:lang w:eastAsia="he-IL"/>
        </w:rPr>
      </w:pPr>
      <w:bookmarkStart w:id="1815" w:name="ET_hatsach_644439_19"/>
      <w:r w:rsidRPr="00FA3288">
        <w:rPr>
          <w:rStyle w:val="TagStyle"/>
          <w:rtl/>
        </w:rPr>
        <w:t xml:space="preserve">&lt;&lt; הצח &gt;&gt; </w:t>
      </w:r>
      <w:bookmarkStart w:id="1816" w:name="_Toc183621058"/>
      <w:bookmarkStart w:id="1817" w:name="_Toc183635860"/>
      <w:bookmarkStart w:id="1818" w:name="_Toc183642177"/>
      <w:bookmarkStart w:id="1819" w:name="_Toc215590627"/>
      <w:r>
        <w:rPr>
          <w:rtl/>
          <w:lang w:eastAsia="he-IL"/>
        </w:rPr>
        <w:t xml:space="preserve">הצעת חוק ביטוח בריאות ממלכתי (תיקון </w:t>
      </w:r>
      <w:r>
        <w:rPr>
          <w:rFonts w:hint="cs"/>
          <w:rtl/>
          <w:lang w:eastAsia="he-IL"/>
        </w:rPr>
        <w:t>–</w:t>
      </w:r>
      <w:r>
        <w:rPr>
          <w:rtl/>
          <w:lang w:eastAsia="he-IL"/>
        </w:rPr>
        <w:t xml:space="preserve"> השתתפות עצמית ברכישת תכשיר מרשם מבית מרקחת שאינו בהסדר עם קופת החולים), התשפ"ג</w:t>
      </w:r>
      <w:r>
        <w:rPr>
          <w:rFonts w:hint="cs"/>
          <w:rtl/>
          <w:lang w:eastAsia="he-IL"/>
        </w:rPr>
        <w:t>–</w:t>
      </w:r>
      <w:r>
        <w:rPr>
          <w:rtl/>
          <w:lang w:eastAsia="he-IL"/>
        </w:rPr>
        <w:t>2023</w:t>
      </w:r>
      <w:bookmarkEnd w:id="1816"/>
      <w:bookmarkEnd w:id="1817"/>
      <w:bookmarkEnd w:id="1818"/>
      <w:bookmarkEnd w:id="1819"/>
      <w:r w:rsidRPr="00FA3288">
        <w:rPr>
          <w:rStyle w:val="TagStyle"/>
          <w:rtl/>
        </w:rPr>
        <w:t xml:space="preserve"> &lt;&lt; הצח &gt;&gt;</w:t>
      </w:r>
      <w:r>
        <w:rPr>
          <w:rtl/>
          <w:lang w:eastAsia="he-IL"/>
        </w:rPr>
        <w:t xml:space="preserve">   </w:t>
      </w:r>
      <w:bookmarkEnd w:id="1815"/>
    </w:p>
    <w:p w:rsidR="00C7504F" w:rsidRDefault="00C7504F" w:rsidP="00C25425">
      <w:pPr>
        <w:rPr>
          <w:rtl/>
          <w:lang w:eastAsia="he-IL"/>
        </w:rPr>
      </w:pPr>
      <w:r>
        <w:rPr>
          <w:rtl/>
          <w:lang w:eastAsia="he-IL"/>
        </w:rPr>
        <w:t>[הצעת חוק פ</w:t>
      </w:r>
      <w:r>
        <w:rPr>
          <w:rFonts w:hint="cs"/>
          <w:rtl/>
          <w:lang w:eastAsia="he-IL"/>
        </w:rPr>
        <w:t>/3903/25; נספחות.</w:t>
      </w:r>
      <w:r>
        <w:rPr>
          <w:rtl/>
          <w:lang w:eastAsia="he-IL"/>
        </w:rPr>
        <w:t>]</w:t>
      </w:r>
    </w:p>
    <w:p w:rsidR="00C7504F" w:rsidRDefault="00C7504F" w:rsidP="00C25425">
      <w:pPr>
        <w:pStyle w:val="-0"/>
        <w:rPr>
          <w:rtl/>
          <w:lang w:eastAsia="he-IL"/>
        </w:rPr>
      </w:pPr>
      <w:r>
        <w:rPr>
          <w:rtl/>
          <w:lang w:eastAsia="he-IL"/>
        </w:rPr>
        <w:t>(הצעת חבר הכנסת</w:t>
      </w:r>
      <w:r>
        <w:rPr>
          <w:rFonts w:hint="cs"/>
          <w:rtl/>
          <w:lang w:eastAsia="he-IL"/>
        </w:rPr>
        <w:t xml:space="preserve"> אחמד טיבי</w:t>
      </w:r>
      <w:r>
        <w:rPr>
          <w:rtl/>
          <w:lang w:eastAsia="he-IL"/>
        </w:rPr>
        <w:t>)</w:t>
      </w:r>
    </w:p>
    <w:p w:rsidR="00C7504F" w:rsidRDefault="00C7504F" w:rsidP="00C25425">
      <w:pPr>
        <w:rPr>
          <w:rtl/>
          <w:lang w:eastAsia="he-IL"/>
        </w:rPr>
      </w:pPr>
    </w:p>
    <w:p w:rsidR="00C7504F" w:rsidRDefault="00C7504F" w:rsidP="00C25425">
      <w:pPr>
        <w:pStyle w:val="af6"/>
        <w:rPr>
          <w:rtl/>
        </w:rPr>
      </w:pPr>
      <w:bookmarkStart w:id="1820" w:name="ET_yor_6423_20"/>
      <w:r w:rsidRPr="00FA3288">
        <w:rPr>
          <w:rStyle w:val="TagStyle"/>
          <w:rtl/>
        </w:rPr>
        <w:t xml:space="preserve"> &lt;&lt; יור &gt;&gt;</w:t>
      </w:r>
      <w:r w:rsidRPr="00532BF0">
        <w:rPr>
          <w:rStyle w:val="TagStyle"/>
          <w:rtl/>
        </w:rPr>
        <w:t xml:space="preserve"> </w:t>
      </w:r>
      <w:r>
        <w:rPr>
          <w:rtl/>
        </w:rPr>
        <w:t>היו"ר אמיר אוחנה:</w:t>
      </w:r>
      <w:r w:rsidRPr="00532BF0">
        <w:rPr>
          <w:rStyle w:val="TagStyle"/>
          <w:rtl/>
        </w:rPr>
        <w:t xml:space="preserve"> </w:t>
      </w:r>
      <w:r w:rsidRPr="00FA3288">
        <w:rPr>
          <w:rStyle w:val="TagStyle"/>
          <w:rtl/>
        </w:rPr>
        <w:t>&lt;&lt; יור &gt;&gt;</w:t>
      </w:r>
      <w:bookmarkEnd w:id="1820"/>
      <w:r w:rsidRPr="00FA3288">
        <w:rPr>
          <w:rStyle w:val="TagStyle"/>
          <w:rtl/>
        </w:rPr>
        <w:t xml:space="preserve"> </w:t>
      </w:r>
    </w:p>
    <w:p w:rsidR="00C7504F" w:rsidRPr="00FA3288" w:rsidRDefault="00C7504F" w:rsidP="00C25425">
      <w:pPr>
        <w:rPr>
          <w:rtl/>
          <w:lang w:eastAsia="he-IL"/>
        </w:rPr>
      </w:pPr>
    </w:p>
    <w:p w:rsidR="00C7504F" w:rsidRPr="00406997" w:rsidRDefault="00C7504F" w:rsidP="00C25425">
      <w:pPr>
        <w:rPr>
          <w:rtl/>
          <w:lang w:eastAsia="he-IL"/>
        </w:rPr>
      </w:pPr>
      <w:r w:rsidRPr="00406997">
        <w:rPr>
          <w:rtl/>
          <w:lang w:eastAsia="he-IL"/>
        </w:rPr>
        <w:t>כעת חבר הכנסת אחמד טיבי</w:t>
      </w:r>
      <w:r>
        <w:rPr>
          <w:rFonts w:hint="cs"/>
          <w:rtl/>
          <w:lang w:eastAsia="he-IL"/>
        </w:rPr>
        <w:t>,</w:t>
      </w:r>
      <w:r w:rsidRPr="00406997">
        <w:rPr>
          <w:rtl/>
          <w:lang w:eastAsia="he-IL"/>
        </w:rPr>
        <w:t xml:space="preserve"> בבקשה</w:t>
      </w:r>
      <w:r>
        <w:rPr>
          <w:rFonts w:hint="cs"/>
          <w:rtl/>
          <w:lang w:eastAsia="he-IL"/>
        </w:rPr>
        <w:t>.</w:t>
      </w:r>
      <w:r w:rsidRPr="00406997">
        <w:rPr>
          <w:rtl/>
          <w:lang w:eastAsia="he-IL"/>
        </w:rPr>
        <w:t xml:space="preserve"> </w:t>
      </w:r>
    </w:p>
    <w:p w:rsidR="00C7504F" w:rsidRDefault="00C7504F" w:rsidP="00C25425">
      <w:pPr>
        <w:ind w:firstLine="0"/>
        <w:rPr>
          <w:rtl/>
          <w:lang w:eastAsia="he-IL"/>
        </w:rPr>
      </w:pPr>
    </w:p>
    <w:p w:rsidR="00C7504F" w:rsidRDefault="00C7504F" w:rsidP="00C25425">
      <w:pPr>
        <w:pStyle w:val="af5"/>
        <w:keepNext/>
        <w:rPr>
          <w:rtl/>
        </w:rPr>
      </w:pPr>
      <w:bookmarkStart w:id="1821" w:name="ET_interruption_5300_3"/>
      <w:bookmarkStart w:id="1822" w:name="ET_speaker_5264_2"/>
      <w:r w:rsidRPr="00396309">
        <w:rPr>
          <w:rStyle w:val="TagStyle"/>
          <w:rtl/>
        </w:rPr>
        <w:t xml:space="preserve">&lt;&lt; קריאה &gt;&gt; </w:t>
      </w:r>
      <w:r>
        <w:rPr>
          <w:rtl/>
        </w:rPr>
        <w:t>מירב בן ארי (יש עתיד):</w:t>
      </w:r>
      <w:r w:rsidRPr="00396309">
        <w:rPr>
          <w:rStyle w:val="TagStyle"/>
          <w:rtl/>
        </w:rPr>
        <w:t xml:space="preserve"> &lt;&lt; קריאה &gt;&gt;</w:t>
      </w:r>
      <w:r>
        <w:rPr>
          <w:rtl/>
        </w:rPr>
        <w:t xml:space="preserve">   </w:t>
      </w:r>
      <w:bookmarkEnd w:id="1821"/>
    </w:p>
    <w:p w:rsidR="00C7504F" w:rsidRDefault="00C7504F" w:rsidP="00171942">
      <w:pPr>
        <w:rPr>
          <w:rtl/>
          <w:lang w:eastAsia="he-IL"/>
        </w:rPr>
      </w:pPr>
    </w:p>
    <w:p w:rsidR="00C7504F" w:rsidRPr="00396309" w:rsidRDefault="00C7504F" w:rsidP="00C25425">
      <w:pPr>
        <w:rPr>
          <w:rtl/>
          <w:lang w:eastAsia="he-IL"/>
        </w:rPr>
      </w:pPr>
      <w:r>
        <w:rPr>
          <w:rFonts w:hint="cs"/>
          <w:rtl/>
          <w:lang w:eastAsia="he-IL"/>
        </w:rPr>
        <w:t>ועדת בריאות. למה כלכלה?</w:t>
      </w:r>
    </w:p>
    <w:p w:rsidR="00C7504F" w:rsidRDefault="00C7504F" w:rsidP="00C25425">
      <w:pPr>
        <w:keepNext/>
        <w:rPr>
          <w:rtl/>
        </w:rPr>
      </w:pPr>
    </w:p>
    <w:p w:rsidR="00C7504F" w:rsidRDefault="00C7504F" w:rsidP="00C25425">
      <w:pPr>
        <w:pStyle w:val="a4"/>
        <w:keepNext/>
        <w:rPr>
          <w:rtl/>
        </w:rPr>
      </w:pPr>
      <w:r w:rsidRPr="00F31C01">
        <w:rPr>
          <w:rStyle w:val="TagStyle"/>
          <w:rtl/>
        </w:rPr>
        <w:t xml:space="preserve"> &lt;&lt; דובר &gt;&gt; </w:t>
      </w:r>
      <w:bookmarkStart w:id="1823" w:name="_Toc183621059"/>
      <w:bookmarkStart w:id="1824" w:name="_Toc183635861"/>
      <w:bookmarkStart w:id="1825" w:name="_Toc183642178"/>
      <w:bookmarkStart w:id="1826" w:name="_Toc215590628"/>
      <w:r>
        <w:rPr>
          <w:rtl/>
        </w:rPr>
        <w:t>אחמד טיבי (חד"ש-תע"ל):</w:t>
      </w:r>
      <w:bookmarkEnd w:id="1823"/>
      <w:bookmarkEnd w:id="1824"/>
      <w:bookmarkEnd w:id="1825"/>
      <w:bookmarkEnd w:id="1826"/>
      <w:r w:rsidRPr="00F31C01">
        <w:rPr>
          <w:rStyle w:val="TagStyle"/>
          <w:rtl/>
        </w:rPr>
        <w:t xml:space="preserve"> &lt;&lt; דובר &gt;&gt;</w:t>
      </w:r>
      <w:r>
        <w:rPr>
          <w:rtl/>
        </w:rPr>
        <w:t xml:space="preserve">   </w:t>
      </w:r>
      <w:bookmarkEnd w:id="1822"/>
    </w:p>
    <w:p w:rsidR="00C7504F" w:rsidRDefault="00C7504F" w:rsidP="00171942">
      <w:pPr>
        <w:rPr>
          <w:rtl/>
        </w:rPr>
      </w:pPr>
    </w:p>
    <w:p w:rsidR="00C7504F" w:rsidRDefault="00C7504F" w:rsidP="00A00BF3">
      <w:pPr>
        <w:rPr>
          <w:rtl/>
        </w:rPr>
      </w:pPr>
      <w:r>
        <w:rPr>
          <w:rFonts w:hint="cs"/>
          <w:rtl/>
        </w:rPr>
        <w:t xml:space="preserve">מירב, אל תתערבי. מכובדי היושב-ראש, כבוד </w:t>
      </w:r>
      <w:bookmarkStart w:id="1827" w:name="_ETM_Q5_126899"/>
      <w:bookmarkEnd w:id="1827"/>
      <w:r>
        <w:rPr>
          <w:rFonts w:hint="cs"/>
          <w:rtl/>
        </w:rPr>
        <w:t xml:space="preserve">השר, ב-2018 העברתי יחד עם חבר הכנסת עודד פורר </w:t>
      </w:r>
      <w:bookmarkStart w:id="1828" w:name="_ETM_Q5_129275"/>
      <w:bookmarkEnd w:id="1828"/>
      <w:r>
        <w:rPr>
          <w:rFonts w:hint="cs"/>
          <w:rtl/>
        </w:rPr>
        <w:t xml:space="preserve">וחבר הכנסת יואב קיש הצעת חוק, ועכשיו מדובר </w:t>
      </w:r>
      <w:bookmarkStart w:id="1829" w:name="_ETM_Q5_138701"/>
      <w:bookmarkEnd w:id="1829"/>
      <w:r>
        <w:rPr>
          <w:rFonts w:hint="cs"/>
          <w:rtl/>
        </w:rPr>
        <w:t>בהרחבה של ההצעה הקודמת. מה אמרה הצעת החוק הקודמת? שמותר</w:t>
      </w:r>
      <w:bookmarkStart w:id="1830" w:name="_ETM_Q5_147302"/>
      <w:bookmarkEnd w:id="1830"/>
      <w:r>
        <w:rPr>
          <w:rFonts w:hint="cs"/>
          <w:rtl/>
        </w:rPr>
        <w:t xml:space="preserve"> למי שבא עם מרשם דיגיטלי לבוא לכל בית מרקחת,</w:t>
      </w:r>
      <w:bookmarkStart w:id="1831" w:name="_ETM_Q5_155269"/>
      <w:bookmarkEnd w:id="1831"/>
      <w:r>
        <w:rPr>
          <w:rFonts w:hint="cs"/>
          <w:rtl/>
        </w:rPr>
        <w:t xml:space="preserve"> לפדות ולקבל תרופה. </w:t>
      </w:r>
      <w:bookmarkStart w:id="1832" w:name="_ETM_Q5_152482"/>
      <w:bookmarkStart w:id="1833" w:name="_ETM_Q5_152505"/>
      <w:bookmarkEnd w:id="1832"/>
      <w:bookmarkEnd w:id="1833"/>
      <w:r>
        <w:rPr>
          <w:rFonts w:hint="cs"/>
          <w:rtl/>
        </w:rPr>
        <w:t xml:space="preserve">קודם קופות החולים שלטו </w:t>
      </w:r>
      <w:r w:rsidR="00A00BF3">
        <w:rPr>
          <w:rFonts w:hint="cs"/>
          <w:rtl/>
        </w:rPr>
        <w:t>ב</w:t>
      </w:r>
      <w:r>
        <w:rPr>
          <w:rFonts w:hint="cs"/>
          <w:rtl/>
        </w:rPr>
        <w:t xml:space="preserve">איפה אתה </w:t>
      </w:r>
      <w:bookmarkStart w:id="1834" w:name="_ETM_Q5_165242"/>
      <w:bookmarkEnd w:id="1834"/>
      <w:r>
        <w:rPr>
          <w:rFonts w:hint="cs"/>
          <w:rtl/>
        </w:rPr>
        <w:t xml:space="preserve">יכול לפדות ולקבל את התרופה שלך. אז אמרנו </w:t>
      </w:r>
      <w:bookmarkStart w:id="1835" w:name="_ETM_Q5_171195"/>
      <w:bookmarkEnd w:id="1835"/>
      <w:r w:rsidR="00A00BF3">
        <w:rPr>
          <w:rFonts w:hint="cs"/>
          <w:rtl/>
        </w:rPr>
        <w:t>ש</w:t>
      </w:r>
      <w:r>
        <w:rPr>
          <w:rFonts w:hint="cs"/>
          <w:rtl/>
        </w:rPr>
        <w:t xml:space="preserve">כל מי שיש לו מרשם דיגיטלי יכול ללכת לבית מרקחת </w:t>
      </w:r>
      <w:bookmarkStart w:id="1836" w:name="_ETM_Q5_174509"/>
      <w:bookmarkEnd w:id="1836"/>
      <w:r>
        <w:rPr>
          <w:rFonts w:hint="cs"/>
          <w:rtl/>
        </w:rPr>
        <w:t xml:space="preserve">שנמצא מתחת לבית. </w:t>
      </w:r>
      <w:bookmarkStart w:id="1837" w:name="_ETM_Q5_180510"/>
      <w:bookmarkStart w:id="1838" w:name="_ETM_Q5_180780"/>
      <w:bookmarkStart w:id="1839" w:name="_ETM_Q5_181199"/>
      <w:bookmarkEnd w:id="1837"/>
      <w:bookmarkEnd w:id="1838"/>
      <w:bookmarkEnd w:id="1839"/>
      <w:r>
        <w:rPr>
          <w:rtl/>
        </w:rPr>
        <w:t xml:space="preserve">סיפרו </w:t>
      </w:r>
      <w:bookmarkStart w:id="1840" w:name="_ETM_Q5_181560"/>
      <w:bookmarkEnd w:id="1840"/>
      <w:r>
        <w:rPr>
          <w:rtl/>
        </w:rPr>
        <w:t xml:space="preserve">לי </w:t>
      </w:r>
      <w:bookmarkStart w:id="1841" w:name="_ETM_Q5_181680"/>
      <w:bookmarkEnd w:id="1841"/>
      <w:r>
        <w:rPr>
          <w:rtl/>
        </w:rPr>
        <w:t xml:space="preserve">כמה </w:t>
      </w:r>
      <w:bookmarkStart w:id="1842" w:name="_ETM_Q5_181920"/>
      <w:bookmarkEnd w:id="1842"/>
      <w:r>
        <w:rPr>
          <w:rtl/>
        </w:rPr>
        <w:t xml:space="preserve">אנשים </w:t>
      </w:r>
      <w:bookmarkStart w:id="1843" w:name="_ETM_Q5_182370"/>
      <w:bookmarkEnd w:id="1843"/>
      <w:r>
        <w:rPr>
          <w:rtl/>
        </w:rPr>
        <w:t>אז</w:t>
      </w:r>
      <w:r>
        <w:rPr>
          <w:rFonts w:hint="cs"/>
          <w:rtl/>
        </w:rPr>
        <w:t>,</w:t>
      </w:r>
      <w:r>
        <w:rPr>
          <w:rtl/>
        </w:rPr>
        <w:t xml:space="preserve"> </w:t>
      </w:r>
      <w:bookmarkStart w:id="1844" w:name="_ETM_Q5_182879"/>
      <w:bookmarkEnd w:id="1844"/>
      <w:r>
        <w:rPr>
          <w:rtl/>
        </w:rPr>
        <w:t xml:space="preserve">ואמרתי </w:t>
      </w:r>
      <w:bookmarkStart w:id="1845" w:name="_ETM_Q5_183419"/>
      <w:bookmarkEnd w:id="1845"/>
      <w:r>
        <w:rPr>
          <w:rtl/>
        </w:rPr>
        <w:t xml:space="preserve">את </w:t>
      </w:r>
      <w:bookmarkStart w:id="1846" w:name="_ETM_Q5_183480"/>
      <w:bookmarkEnd w:id="1846"/>
      <w:r>
        <w:rPr>
          <w:rtl/>
        </w:rPr>
        <w:t xml:space="preserve">זה </w:t>
      </w:r>
      <w:bookmarkStart w:id="1847" w:name="_ETM_Q5_183629"/>
      <w:bookmarkEnd w:id="1847"/>
      <w:r>
        <w:rPr>
          <w:rtl/>
        </w:rPr>
        <w:t xml:space="preserve">כאן </w:t>
      </w:r>
      <w:bookmarkStart w:id="1848" w:name="_ETM_Q5_183810"/>
      <w:bookmarkEnd w:id="1848"/>
      <w:r>
        <w:rPr>
          <w:rtl/>
        </w:rPr>
        <w:t xml:space="preserve">מעל </w:t>
      </w:r>
      <w:bookmarkStart w:id="1849" w:name="_ETM_Q5_184049"/>
      <w:bookmarkEnd w:id="1849"/>
      <w:r>
        <w:rPr>
          <w:rtl/>
        </w:rPr>
        <w:t>הדוכן</w:t>
      </w:r>
      <w:r>
        <w:rPr>
          <w:rFonts w:hint="cs"/>
          <w:rtl/>
        </w:rPr>
        <w:t>,</w:t>
      </w:r>
      <w:r>
        <w:rPr>
          <w:rtl/>
        </w:rPr>
        <w:t xml:space="preserve"> </w:t>
      </w:r>
      <w:bookmarkStart w:id="1850" w:name="_ETM_Q5_184500"/>
      <w:bookmarkEnd w:id="1850"/>
      <w:r>
        <w:rPr>
          <w:rtl/>
        </w:rPr>
        <w:t>ש</w:t>
      </w:r>
      <w:bookmarkStart w:id="1851" w:name="_ETM_Q5_184769"/>
      <w:bookmarkStart w:id="1852" w:name="_ETM_Q5_186970"/>
      <w:bookmarkEnd w:id="1851"/>
      <w:bookmarkEnd w:id="1852"/>
      <w:r>
        <w:rPr>
          <w:rtl/>
        </w:rPr>
        <w:t xml:space="preserve">עד </w:t>
      </w:r>
      <w:bookmarkStart w:id="1853" w:name="_ETM_Q5_187270"/>
      <w:bookmarkEnd w:id="1853"/>
      <w:r>
        <w:rPr>
          <w:rtl/>
        </w:rPr>
        <w:t xml:space="preserve">אז </w:t>
      </w:r>
      <w:bookmarkStart w:id="1854" w:name="_ETM_Q5_187779"/>
      <w:bookmarkEnd w:id="1854"/>
      <w:r>
        <w:rPr>
          <w:rFonts w:hint="cs"/>
          <w:rtl/>
        </w:rPr>
        <w:t xml:space="preserve">הם נאלצו </w:t>
      </w:r>
      <w:bookmarkStart w:id="1855" w:name="_ETM_Q5_188410"/>
      <w:bookmarkEnd w:id="1855"/>
      <w:r>
        <w:rPr>
          <w:rtl/>
        </w:rPr>
        <w:t xml:space="preserve">לנסוע </w:t>
      </w:r>
      <w:bookmarkStart w:id="1856" w:name="_ETM_Q5_189600"/>
      <w:bookmarkEnd w:id="1856"/>
      <w:r>
        <w:rPr>
          <w:rtl/>
        </w:rPr>
        <w:t xml:space="preserve">כחצי </w:t>
      </w:r>
      <w:bookmarkStart w:id="1857" w:name="_ETM_Q5_190110"/>
      <w:bookmarkEnd w:id="1857"/>
      <w:r>
        <w:rPr>
          <w:rtl/>
        </w:rPr>
        <w:t xml:space="preserve">שעה </w:t>
      </w:r>
      <w:bookmarkStart w:id="1858" w:name="_ETM_Q5_190710"/>
      <w:bookmarkEnd w:id="1858"/>
      <w:r>
        <w:rPr>
          <w:rtl/>
        </w:rPr>
        <w:t xml:space="preserve">כדי </w:t>
      </w:r>
      <w:bookmarkStart w:id="1859" w:name="_ETM_Q5_191220"/>
      <w:bookmarkEnd w:id="1859"/>
      <w:r>
        <w:rPr>
          <w:rtl/>
        </w:rPr>
        <w:t xml:space="preserve">ללכת </w:t>
      </w:r>
      <w:bookmarkStart w:id="1860" w:name="_ETM_Q5_191940"/>
      <w:bookmarkEnd w:id="1860"/>
      <w:r>
        <w:rPr>
          <w:rtl/>
        </w:rPr>
        <w:t xml:space="preserve">לבית </w:t>
      </w:r>
      <w:bookmarkStart w:id="1861" w:name="_ETM_Q5_192450"/>
      <w:bookmarkEnd w:id="1861"/>
      <w:r>
        <w:rPr>
          <w:rtl/>
        </w:rPr>
        <w:t>מר</w:t>
      </w:r>
      <w:r>
        <w:rPr>
          <w:rFonts w:hint="cs"/>
          <w:rtl/>
        </w:rPr>
        <w:t xml:space="preserve">קחת </w:t>
      </w:r>
      <w:bookmarkStart w:id="1862" w:name="_ETM_Q5_192789"/>
      <w:bookmarkStart w:id="1863" w:name="_ETM_Q5_193330"/>
      <w:bookmarkEnd w:id="1862"/>
      <w:bookmarkEnd w:id="1863"/>
      <w:r>
        <w:rPr>
          <w:rFonts w:hint="cs"/>
          <w:rtl/>
        </w:rPr>
        <w:t xml:space="preserve">שמותר </w:t>
      </w:r>
      <w:bookmarkStart w:id="1864" w:name="_ETM_Q5_196915"/>
      <w:bookmarkStart w:id="1865" w:name="_ETM_Q5_193660"/>
      <w:bookmarkStart w:id="1866" w:name="_ETM_Q5_196100"/>
      <w:bookmarkEnd w:id="1864"/>
      <w:bookmarkEnd w:id="1865"/>
      <w:bookmarkEnd w:id="1866"/>
      <w:r>
        <w:rPr>
          <w:rtl/>
        </w:rPr>
        <w:t xml:space="preserve">להציג </w:t>
      </w:r>
      <w:bookmarkStart w:id="1867" w:name="_ETM_Q5_197029"/>
      <w:bookmarkEnd w:id="1867"/>
      <w:r>
        <w:rPr>
          <w:rtl/>
        </w:rPr>
        <w:t>בפני</w:t>
      </w:r>
      <w:r>
        <w:rPr>
          <w:rFonts w:hint="cs"/>
          <w:rtl/>
        </w:rPr>
        <w:t>ו</w:t>
      </w:r>
      <w:r>
        <w:rPr>
          <w:rtl/>
        </w:rPr>
        <w:t xml:space="preserve"> </w:t>
      </w:r>
      <w:bookmarkStart w:id="1868" w:name="_ETM_Q5_197449"/>
      <w:bookmarkEnd w:id="1868"/>
      <w:r>
        <w:rPr>
          <w:rtl/>
        </w:rPr>
        <w:t xml:space="preserve">את </w:t>
      </w:r>
      <w:bookmarkStart w:id="1869" w:name="_ETM_Q5_197539"/>
      <w:bookmarkEnd w:id="1869"/>
      <w:r>
        <w:rPr>
          <w:rtl/>
        </w:rPr>
        <w:t xml:space="preserve">המרשם </w:t>
      </w:r>
      <w:bookmarkStart w:id="1870" w:name="_ETM_Q5_197989"/>
      <w:bookmarkEnd w:id="1870"/>
      <w:r>
        <w:rPr>
          <w:rtl/>
        </w:rPr>
        <w:t>הדיגיטלי</w:t>
      </w:r>
      <w:r>
        <w:rPr>
          <w:rFonts w:hint="cs"/>
          <w:rtl/>
        </w:rPr>
        <w:t>.</w:t>
      </w:r>
      <w:bookmarkStart w:id="1871" w:name="_ETM_Q5_199319"/>
      <w:bookmarkEnd w:id="1871"/>
    </w:p>
    <w:p w:rsidR="00C7504F" w:rsidRDefault="00C7504F" w:rsidP="00C25425">
      <w:pPr>
        <w:rPr>
          <w:rtl/>
        </w:rPr>
      </w:pPr>
      <w:bookmarkStart w:id="1872" w:name="_ETM_Q5_199418"/>
      <w:bookmarkEnd w:id="1872"/>
    </w:p>
    <w:p w:rsidR="00C7504F" w:rsidRDefault="00C7504F" w:rsidP="00C25425">
      <w:pPr>
        <w:rPr>
          <w:rtl/>
        </w:rPr>
      </w:pPr>
      <w:bookmarkStart w:id="1873" w:name="_ETM_Q5_199447"/>
      <w:bookmarkStart w:id="1874" w:name="_ETM_Q5_199538"/>
      <w:bookmarkStart w:id="1875" w:name="_ETM_Q5_199239"/>
      <w:bookmarkEnd w:id="1873"/>
      <w:bookmarkEnd w:id="1874"/>
      <w:bookmarkEnd w:id="1875"/>
      <w:r>
        <w:rPr>
          <w:rtl/>
        </w:rPr>
        <w:t>עכשיו</w:t>
      </w:r>
      <w:r>
        <w:rPr>
          <w:rFonts w:hint="cs"/>
          <w:rtl/>
        </w:rPr>
        <w:t>,</w:t>
      </w:r>
      <w:r>
        <w:rPr>
          <w:rtl/>
        </w:rPr>
        <w:t xml:space="preserve"> </w:t>
      </w:r>
      <w:bookmarkStart w:id="1876" w:name="_ETM_Q5_199989"/>
      <w:bookmarkEnd w:id="1876"/>
      <w:r>
        <w:rPr>
          <w:rtl/>
        </w:rPr>
        <w:t xml:space="preserve">חבר </w:t>
      </w:r>
      <w:bookmarkStart w:id="1877" w:name="_ETM_Q5_200290"/>
      <w:bookmarkEnd w:id="1877"/>
      <w:r>
        <w:rPr>
          <w:rtl/>
        </w:rPr>
        <w:t xml:space="preserve">כנסת </w:t>
      </w:r>
      <w:bookmarkStart w:id="1878" w:name="_ETM_Q5_200950"/>
      <w:bookmarkEnd w:id="1878"/>
      <w:r>
        <w:rPr>
          <w:rtl/>
        </w:rPr>
        <w:t>דנינו</w:t>
      </w:r>
      <w:r>
        <w:rPr>
          <w:rFonts w:hint="cs"/>
          <w:rtl/>
        </w:rPr>
        <w:t xml:space="preserve"> </w:t>
      </w:r>
      <w:r>
        <w:rPr>
          <w:rFonts w:hint="eastAsia"/>
          <w:rtl/>
        </w:rPr>
        <w:t>–</w:t>
      </w:r>
      <w:r>
        <w:rPr>
          <w:rtl/>
        </w:rPr>
        <w:t xml:space="preserve"> </w:t>
      </w:r>
      <w:bookmarkStart w:id="1879" w:name="_ETM_Q5_201700"/>
      <w:bookmarkEnd w:id="1879"/>
      <w:r>
        <w:rPr>
          <w:rtl/>
        </w:rPr>
        <w:t>ומגיע</w:t>
      </w:r>
      <w:r>
        <w:rPr>
          <w:rFonts w:hint="cs"/>
          <w:rtl/>
        </w:rPr>
        <w:t>ה</w:t>
      </w:r>
      <w:r>
        <w:rPr>
          <w:rtl/>
        </w:rPr>
        <w:t xml:space="preserve"> </w:t>
      </w:r>
      <w:bookmarkStart w:id="1880" w:name="_ETM_Q5_202540"/>
      <w:bookmarkEnd w:id="1880"/>
      <w:r>
        <w:rPr>
          <w:rtl/>
        </w:rPr>
        <w:t xml:space="preserve">לך </w:t>
      </w:r>
      <w:bookmarkStart w:id="1881" w:name="_ETM_Q5_202870"/>
      <w:bookmarkEnd w:id="1881"/>
      <w:r>
        <w:rPr>
          <w:rtl/>
        </w:rPr>
        <w:t xml:space="preserve">מילה </w:t>
      </w:r>
      <w:bookmarkStart w:id="1882" w:name="_ETM_Q5_203170"/>
      <w:bookmarkEnd w:id="1882"/>
      <w:r>
        <w:rPr>
          <w:rtl/>
        </w:rPr>
        <w:t>טובה</w:t>
      </w:r>
      <w:r>
        <w:rPr>
          <w:rFonts w:hint="cs"/>
          <w:rtl/>
        </w:rPr>
        <w:t>,</w:t>
      </w:r>
      <w:r>
        <w:rPr>
          <w:rtl/>
        </w:rPr>
        <w:t xml:space="preserve"> </w:t>
      </w:r>
      <w:bookmarkStart w:id="1883" w:name="_ETM_Q5_205149"/>
      <w:bookmarkEnd w:id="1883"/>
      <w:r>
        <w:rPr>
          <w:rtl/>
        </w:rPr>
        <w:t xml:space="preserve">והחוקים </w:t>
      </w:r>
      <w:bookmarkStart w:id="1884" w:name="_ETM_Q5_206589"/>
      <w:bookmarkEnd w:id="1884"/>
      <w:r>
        <w:rPr>
          <w:rtl/>
        </w:rPr>
        <w:t xml:space="preserve">שלנו </w:t>
      </w:r>
      <w:bookmarkStart w:id="1885" w:name="_ETM_Q5_208230"/>
      <w:bookmarkEnd w:id="1885"/>
      <w:r>
        <w:rPr>
          <w:rtl/>
        </w:rPr>
        <w:t xml:space="preserve">הצטרפו </w:t>
      </w:r>
      <w:bookmarkStart w:id="1886" w:name="_ETM_Q5_208980"/>
      <w:bookmarkEnd w:id="1886"/>
      <w:r>
        <w:rPr>
          <w:rtl/>
        </w:rPr>
        <w:t>והוצמדו</w:t>
      </w:r>
      <w:r>
        <w:rPr>
          <w:rFonts w:hint="cs"/>
          <w:rtl/>
        </w:rPr>
        <w:t xml:space="preserve"> </w:t>
      </w:r>
      <w:r>
        <w:rPr>
          <w:rFonts w:hint="eastAsia"/>
          <w:rtl/>
        </w:rPr>
        <w:t>–</w:t>
      </w:r>
      <w:r>
        <w:rPr>
          <w:rFonts w:hint="cs"/>
          <w:rtl/>
        </w:rPr>
        <w:t xml:space="preserve"> החוק </w:t>
      </w:r>
      <w:bookmarkStart w:id="1887" w:name="_ETM_Q5_213070"/>
      <w:bookmarkStart w:id="1888" w:name="_ETM_Q5_213370"/>
      <w:bookmarkStart w:id="1889" w:name="_ETM_Q5_214030"/>
      <w:bookmarkEnd w:id="1887"/>
      <w:bookmarkEnd w:id="1888"/>
      <w:bookmarkEnd w:id="1889"/>
      <w:r>
        <w:rPr>
          <w:rFonts w:hint="cs"/>
          <w:rtl/>
        </w:rPr>
        <w:t>מ</w:t>
      </w:r>
      <w:r>
        <w:rPr>
          <w:rtl/>
        </w:rPr>
        <w:t xml:space="preserve">טפל </w:t>
      </w:r>
      <w:bookmarkStart w:id="1890" w:name="_ETM_Q5_214750"/>
      <w:bookmarkEnd w:id="1890"/>
      <w:r>
        <w:rPr>
          <w:rtl/>
        </w:rPr>
        <w:t xml:space="preserve">עכשיו </w:t>
      </w:r>
      <w:bookmarkStart w:id="1891" w:name="_ETM_Q5_215140"/>
      <w:bookmarkEnd w:id="1891"/>
      <w:r>
        <w:rPr>
          <w:rtl/>
        </w:rPr>
        <w:t xml:space="preserve">בנושא </w:t>
      </w:r>
      <w:bookmarkStart w:id="1892" w:name="_ETM_Q5_215739"/>
      <w:bookmarkEnd w:id="1892"/>
      <w:r>
        <w:rPr>
          <w:rtl/>
        </w:rPr>
        <w:t>ההנחה</w:t>
      </w:r>
      <w:r>
        <w:rPr>
          <w:rFonts w:hint="cs"/>
          <w:rtl/>
        </w:rPr>
        <w:t>.</w:t>
      </w:r>
      <w:r>
        <w:rPr>
          <w:rtl/>
        </w:rPr>
        <w:t xml:space="preserve"> </w:t>
      </w:r>
      <w:bookmarkStart w:id="1893" w:name="_ETM_Q5_218519"/>
      <w:bookmarkEnd w:id="1893"/>
      <w:r>
        <w:rPr>
          <w:rtl/>
        </w:rPr>
        <w:t>כלומר</w:t>
      </w:r>
      <w:r>
        <w:rPr>
          <w:rFonts w:hint="cs"/>
          <w:rtl/>
        </w:rPr>
        <w:t xml:space="preserve">, הנגישות </w:t>
      </w:r>
      <w:bookmarkStart w:id="1894" w:name="_ETM_Q5_219359"/>
      <w:bookmarkStart w:id="1895" w:name="_ETM_Q5_219719"/>
      <w:bookmarkStart w:id="1896" w:name="_ETM_Q5_220879"/>
      <w:bookmarkEnd w:id="1894"/>
      <w:bookmarkEnd w:id="1895"/>
      <w:bookmarkEnd w:id="1896"/>
      <w:r>
        <w:rPr>
          <w:rtl/>
        </w:rPr>
        <w:t xml:space="preserve">טופלה </w:t>
      </w:r>
      <w:bookmarkStart w:id="1897" w:name="_ETM_Q5_221510"/>
      <w:bookmarkEnd w:id="1897"/>
      <w:r>
        <w:rPr>
          <w:rtl/>
        </w:rPr>
        <w:t xml:space="preserve">ב-2018 </w:t>
      </w:r>
      <w:bookmarkStart w:id="1898" w:name="_ETM_Q5_223039"/>
      <w:bookmarkEnd w:id="1898"/>
      <w:r>
        <w:rPr>
          <w:rFonts w:hint="cs"/>
          <w:rtl/>
        </w:rPr>
        <w:t xml:space="preserve">– </w:t>
      </w:r>
      <w:r>
        <w:rPr>
          <w:rtl/>
        </w:rPr>
        <w:t xml:space="preserve">אתה </w:t>
      </w:r>
      <w:bookmarkStart w:id="1899" w:name="_ETM_Q5_223250"/>
      <w:bookmarkEnd w:id="1899"/>
      <w:r>
        <w:rPr>
          <w:rtl/>
        </w:rPr>
        <w:t xml:space="preserve">יכול </w:t>
      </w:r>
      <w:bookmarkStart w:id="1900" w:name="_ETM_Q5_223640"/>
      <w:bookmarkEnd w:id="1900"/>
      <w:r>
        <w:rPr>
          <w:rtl/>
        </w:rPr>
        <w:t>לגשת</w:t>
      </w:r>
      <w:r>
        <w:rPr>
          <w:rFonts w:hint="cs"/>
          <w:rtl/>
        </w:rPr>
        <w:t>,</w:t>
      </w:r>
      <w:r>
        <w:rPr>
          <w:rtl/>
        </w:rPr>
        <w:t xml:space="preserve"> </w:t>
      </w:r>
      <w:bookmarkStart w:id="1901" w:name="_ETM_Q5_224629"/>
      <w:bookmarkEnd w:id="1901"/>
      <w:r>
        <w:rPr>
          <w:rFonts w:hint="cs"/>
          <w:rtl/>
        </w:rPr>
        <w:t>ו</w:t>
      </w:r>
      <w:r>
        <w:rPr>
          <w:rtl/>
        </w:rPr>
        <w:t xml:space="preserve">גם </w:t>
      </w:r>
      <w:bookmarkStart w:id="1902" w:name="_ETM_Q5_225500"/>
      <w:bookmarkEnd w:id="1902"/>
      <w:r>
        <w:rPr>
          <w:rtl/>
        </w:rPr>
        <w:t xml:space="preserve">מבחינת </w:t>
      </w:r>
      <w:bookmarkStart w:id="1903" w:name="_ETM_Q5_226070"/>
      <w:bookmarkEnd w:id="1903"/>
      <w:r>
        <w:rPr>
          <w:rtl/>
        </w:rPr>
        <w:t>הזמנים</w:t>
      </w:r>
      <w:r>
        <w:rPr>
          <w:rFonts w:hint="cs"/>
          <w:rtl/>
        </w:rPr>
        <w:t>,</w:t>
      </w:r>
      <w:r>
        <w:rPr>
          <w:rtl/>
        </w:rPr>
        <w:t xml:space="preserve"> </w:t>
      </w:r>
      <w:bookmarkStart w:id="1904" w:name="_ETM_Q5_226670"/>
      <w:bookmarkEnd w:id="1904"/>
      <w:r>
        <w:rPr>
          <w:rtl/>
        </w:rPr>
        <w:t xml:space="preserve">אתה </w:t>
      </w:r>
      <w:bookmarkStart w:id="1905" w:name="_ETM_Q5_226820"/>
      <w:bookmarkEnd w:id="1905"/>
      <w:r>
        <w:rPr>
          <w:rtl/>
        </w:rPr>
        <w:t xml:space="preserve">יכול </w:t>
      </w:r>
      <w:bookmarkStart w:id="1906" w:name="_ETM_Q5_227059"/>
      <w:bookmarkEnd w:id="1906"/>
      <w:r>
        <w:rPr>
          <w:rtl/>
        </w:rPr>
        <w:t xml:space="preserve">ללכת </w:t>
      </w:r>
      <w:bookmarkStart w:id="1907" w:name="_ETM_Q5_227449"/>
      <w:bookmarkEnd w:id="1907"/>
      <w:r>
        <w:rPr>
          <w:rtl/>
        </w:rPr>
        <w:t xml:space="preserve">בערב </w:t>
      </w:r>
      <w:bookmarkStart w:id="1908" w:name="_ETM_Q5_227989"/>
      <w:bookmarkEnd w:id="1908"/>
      <w:r>
        <w:rPr>
          <w:rtl/>
        </w:rPr>
        <w:t xml:space="preserve">לבית </w:t>
      </w:r>
      <w:bookmarkStart w:id="1909" w:name="_ETM_Q5_228320"/>
      <w:bookmarkEnd w:id="1909"/>
      <w:r>
        <w:rPr>
          <w:rtl/>
        </w:rPr>
        <w:t xml:space="preserve">מרקחת </w:t>
      </w:r>
      <w:bookmarkStart w:id="1910" w:name="_ETM_Q5_228800"/>
      <w:bookmarkEnd w:id="1910"/>
      <w:r>
        <w:rPr>
          <w:rtl/>
        </w:rPr>
        <w:t xml:space="preserve">שנמצא </w:t>
      </w:r>
      <w:bookmarkStart w:id="1911" w:name="_ETM_Q5_229219"/>
      <w:bookmarkEnd w:id="1911"/>
      <w:r>
        <w:rPr>
          <w:rtl/>
        </w:rPr>
        <w:t xml:space="preserve">מתחת </w:t>
      </w:r>
      <w:bookmarkStart w:id="1912" w:name="_ETM_Q5_229969"/>
      <w:bookmarkEnd w:id="1912"/>
      <w:r>
        <w:rPr>
          <w:rtl/>
        </w:rPr>
        <w:t xml:space="preserve">לבית </w:t>
      </w:r>
      <w:bookmarkStart w:id="1913" w:name="_ETM_Q5_230479"/>
      <w:bookmarkEnd w:id="1913"/>
      <w:r>
        <w:rPr>
          <w:rtl/>
        </w:rPr>
        <w:t xml:space="preserve">שלך </w:t>
      </w:r>
      <w:bookmarkStart w:id="1914" w:name="_ETM_Q5_230899"/>
      <w:bookmarkEnd w:id="1914"/>
      <w:r>
        <w:rPr>
          <w:rtl/>
        </w:rPr>
        <w:t xml:space="preserve">ולא </w:t>
      </w:r>
      <w:bookmarkStart w:id="1915" w:name="_ETM_Q5_231469"/>
      <w:bookmarkEnd w:id="1915"/>
      <w:r>
        <w:rPr>
          <w:rtl/>
        </w:rPr>
        <w:t xml:space="preserve">לנסוע </w:t>
      </w:r>
      <w:bookmarkStart w:id="1916" w:name="_ETM_Q5_232499"/>
      <w:bookmarkEnd w:id="1916"/>
      <w:r>
        <w:rPr>
          <w:rtl/>
        </w:rPr>
        <w:t>לי</w:t>
      </w:r>
      <w:r>
        <w:rPr>
          <w:rFonts w:hint="cs"/>
          <w:rtl/>
        </w:rPr>
        <w:t>י</w:t>
      </w:r>
      <w:r>
        <w:rPr>
          <w:rtl/>
        </w:rPr>
        <w:t xml:space="preserve">שוב </w:t>
      </w:r>
      <w:bookmarkStart w:id="1917" w:name="_ETM_Q5_233039"/>
      <w:bookmarkEnd w:id="1917"/>
      <w:r>
        <w:rPr>
          <w:rtl/>
        </w:rPr>
        <w:t>אחר</w:t>
      </w:r>
      <w:r>
        <w:rPr>
          <w:rFonts w:hint="cs"/>
          <w:rtl/>
        </w:rPr>
        <w:t>.</w:t>
      </w:r>
      <w:r>
        <w:rPr>
          <w:rtl/>
        </w:rPr>
        <w:t xml:space="preserve"> </w:t>
      </w:r>
      <w:bookmarkStart w:id="1918" w:name="_ETM_Q5_233730"/>
      <w:bookmarkEnd w:id="1918"/>
      <w:r>
        <w:rPr>
          <w:rtl/>
        </w:rPr>
        <w:t xml:space="preserve">עכשיו </w:t>
      </w:r>
      <w:bookmarkStart w:id="1919" w:name="_ETM_Q5_234269"/>
      <w:bookmarkStart w:id="1920" w:name="_ETM_Q5_234510"/>
      <w:bookmarkEnd w:id="1919"/>
      <w:bookmarkEnd w:id="1920"/>
      <w:r>
        <w:rPr>
          <w:rFonts w:hint="cs"/>
          <w:rtl/>
        </w:rPr>
        <w:t xml:space="preserve">את </w:t>
      </w:r>
      <w:r>
        <w:rPr>
          <w:rtl/>
        </w:rPr>
        <w:t xml:space="preserve">ההנחה </w:t>
      </w:r>
      <w:bookmarkStart w:id="1921" w:name="_ETM_Q5_236030"/>
      <w:bookmarkEnd w:id="1921"/>
      <w:r>
        <w:rPr>
          <w:rtl/>
        </w:rPr>
        <w:t xml:space="preserve">אתה </w:t>
      </w:r>
      <w:bookmarkStart w:id="1922" w:name="_ETM_Q5_236359"/>
      <w:bookmarkEnd w:id="1922"/>
      <w:r>
        <w:rPr>
          <w:rtl/>
        </w:rPr>
        <w:t xml:space="preserve">מקבל </w:t>
      </w:r>
      <w:bookmarkStart w:id="1923" w:name="_ETM_Q5_237079"/>
      <w:bookmarkStart w:id="1924" w:name="_ETM_Q5_237730"/>
      <w:bookmarkEnd w:id="1923"/>
      <w:bookmarkEnd w:id="1924"/>
      <w:r>
        <w:rPr>
          <w:rtl/>
        </w:rPr>
        <w:t xml:space="preserve">גם </w:t>
      </w:r>
      <w:bookmarkStart w:id="1925" w:name="_ETM_Q5_238000"/>
      <w:bookmarkEnd w:id="1925"/>
      <w:r>
        <w:rPr>
          <w:rtl/>
        </w:rPr>
        <w:t xml:space="preserve">כשאתה </w:t>
      </w:r>
      <w:bookmarkStart w:id="1926" w:name="_ETM_Q5_238480"/>
      <w:bookmarkEnd w:id="1926"/>
      <w:r>
        <w:rPr>
          <w:rtl/>
        </w:rPr>
        <w:t xml:space="preserve">הולך </w:t>
      </w:r>
      <w:bookmarkStart w:id="1927" w:name="_ETM_Q5_238960"/>
      <w:bookmarkEnd w:id="1927"/>
      <w:r>
        <w:rPr>
          <w:rtl/>
        </w:rPr>
        <w:t xml:space="preserve">לבית </w:t>
      </w:r>
      <w:bookmarkStart w:id="1928" w:name="_ETM_Q5_239410"/>
      <w:bookmarkEnd w:id="1928"/>
      <w:r>
        <w:rPr>
          <w:rtl/>
        </w:rPr>
        <w:t xml:space="preserve">מרקחת </w:t>
      </w:r>
      <w:bookmarkStart w:id="1929" w:name="_ETM_Q5_240070"/>
      <w:bookmarkEnd w:id="1929"/>
      <w:r>
        <w:rPr>
          <w:rtl/>
        </w:rPr>
        <w:t>פ</w:t>
      </w:r>
      <w:r>
        <w:rPr>
          <w:rFonts w:hint="cs"/>
          <w:rtl/>
        </w:rPr>
        <w:t xml:space="preserve">רטי. פרטי. </w:t>
      </w:r>
    </w:p>
    <w:p w:rsidR="00C7504F" w:rsidRDefault="00C7504F" w:rsidP="00C25425">
      <w:pPr>
        <w:rPr>
          <w:rtl/>
        </w:rPr>
      </w:pPr>
      <w:bookmarkStart w:id="1930" w:name="_ETM_Q5_243926"/>
      <w:bookmarkStart w:id="1931" w:name="_ETM_Q5_244000"/>
      <w:bookmarkEnd w:id="1930"/>
      <w:bookmarkEnd w:id="1931"/>
    </w:p>
    <w:p w:rsidR="00C7504F" w:rsidRDefault="00C7504F" w:rsidP="00A00BF3">
      <w:pPr>
        <w:rPr>
          <w:rtl/>
        </w:rPr>
      </w:pPr>
      <w:bookmarkStart w:id="1932" w:name="_ETM_Q5_244055"/>
      <w:bookmarkStart w:id="1933" w:name="_ETM_Q5_244132"/>
      <w:bookmarkStart w:id="1934" w:name="_ETM_Q5_240680"/>
      <w:bookmarkStart w:id="1935" w:name="_ETM_Q5_241340"/>
      <w:bookmarkStart w:id="1936" w:name="_ETM_Q5_243000"/>
      <w:bookmarkEnd w:id="1932"/>
      <w:bookmarkEnd w:id="1933"/>
      <w:bookmarkEnd w:id="1934"/>
      <w:bookmarkEnd w:id="1935"/>
      <w:bookmarkEnd w:id="1936"/>
      <w:r>
        <w:rPr>
          <w:rtl/>
        </w:rPr>
        <w:t xml:space="preserve">החוק </w:t>
      </w:r>
      <w:bookmarkStart w:id="1937" w:name="_ETM_Q5_243780"/>
      <w:bookmarkEnd w:id="1937"/>
      <w:r>
        <w:rPr>
          <w:rtl/>
        </w:rPr>
        <w:t xml:space="preserve">הזה </w:t>
      </w:r>
      <w:bookmarkStart w:id="1938" w:name="_ETM_Q5_244999"/>
      <w:bookmarkEnd w:id="1938"/>
      <w:r>
        <w:rPr>
          <w:rFonts w:hint="cs"/>
          <w:rtl/>
        </w:rPr>
        <w:t>ע</w:t>
      </w:r>
      <w:r>
        <w:rPr>
          <w:rtl/>
        </w:rPr>
        <w:t xml:space="preserve">וזר </w:t>
      </w:r>
      <w:bookmarkStart w:id="1939" w:name="_ETM_Q5_247110"/>
      <w:bookmarkEnd w:id="1939"/>
      <w:r>
        <w:rPr>
          <w:rtl/>
        </w:rPr>
        <w:t xml:space="preserve">לשמור </w:t>
      </w:r>
      <w:bookmarkStart w:id="1940" w:name="_ETM_Q5_247799"/>
      <w:bookmarkEnd w:id="1940"/>
      <w:r>
        <w:rPr>
          <w:rFonts w:hint="cs"/>
          <w:rtl/>
        </w:rPr>
        <w:t>על</w:t>
      </w:r>
      <w:r>
        <w:rPr>
          <w:rtl/>
        </w:rPr>
        <w:t xml:space="preserve"> </w:t>
      </w:r>
      <w:bookmarkStart w:id="1941" w:name="_ETM_Q5_247920"/>
      <w:bookmarkEnd w:id="1941"/>
      <w:r>
        <w:rPr>
          <w:rtl/>
        </w:rPr>
        <w:t xml:space="preserve">בתי </w:t>
      </w:r>
      <w:bookmarkStart w:id="1942" w:name="_ETM_Q5_248220"/>
      <w:bookmarkEnd w:id="1942"/>
      <w:r>
        <w:rPr>
          <w:rtl/>
        </w:rPr>
        <w:t xml:space="preserve">מרקחת </w:t>
      </w:r>
      <w:bookmarkStart w:id="1943" w:name="_ETM_Q5_248729"/>
      <w:bookmarkEnd w:id="1943"/>
      <w:r>
        <w:rPr>
          <w:rtl/>
        </w:rPr>
        <w:t>פרטי</w:t>
      </w:r>
      <w:r>
        <w:rPr>
          <w:rFonts w:hint="cs"/>
          <w:rtl/>
        </w:rPr>
        <w:t>י</w:t>
      </w:r>
      <w:r>
        <w:rPr>
          <w:rtl/>
        </w:rPr>
        <w:t>ם</w:t>
      </w:r>
      <w:r>
        <w:rPr>
          <w:rFonts w:hint="cs"/>
          <w:rtl/>
        </w:rPr>
        <w:t>.</w:t>
      </w:r>
      <w:r>
        <w:rPr>
          <w:rtl/>
        </w:rPr>
        <w:t xml:space="preserve"> </w:t>
      </w:r>
      <w:bookmarkStart w:id="1944" w:name="_ETM_Q5_249329"/>
      <w:bookmarkEnd w:id="1944"/>
      <w:r>
        <w:rPr>
          <w:rtl/>
        </w:rPr>
        <w:t xml:space="preserve">אני </w:t>
      </w:r>
      <w:bookmarkStart w:id="1945" w:name="_ETM_Q5_249569"/>
      <w:bookmarkEnd w:id="1945"/>
      <w:r>
        <w:rPr>
          <w:rtl/>
        </w:rPr>
        <w:t xml:space="preserve">קיבלתי </w:t>
      </w:r>
      <w:bookmarkStart w:id="1946" w:name="_ETM_Q5_250110"/>
      <w:bookmarkEnd w:id="1946"/>
      <w:r>
        <w:rPr>
          <w:rtl/>
        </w:rPr>
        <w:t xml:space="preserve">המון </w:t>
      </w:r>
      <w:bookmarkStart w:id="1947" w:name="_ETM_Q5_250380"/>
      <w:bookmarkEnd w:id="1947"/>
      <w:r>
        <w:rPr>
          <w:rtl/>
        </w:rPr>
        <w:t>פניות</w:t>
      </w:r>
      <w:r>
        <w:rPr>
          <w:rFonts w:hint="cs"/>
          <w:rtl/>
        </w:rPr>
        <w:t>,</w:t>
      </w:r>
      <w:r>
        <w:rPr>
          <w:rtl/>
        </w:rPr>
        <w:t xml:space="preserve"> </w:t>
      </w:r>
      <w:bookmarkStart w:id="1948" w:name="_ETM_Q5_250860"/>
      <w:bookmarkEnd w:id="1948"/>
      <w:r>
        <w:rPr>
          <w:rtl/>
        </w:rPr>
        <w:t xml:space="preserve">אדוני </w:t>
      </w:r>
      <w:bookmarkStart w:id="1949" w:name="_ETM_Q5_251189"/>
      <w:bookmarkEnd w:id="1949"/>
      <w:r>
        <w:rPr>
          <w:rtl/>
        </w:rPr>
        <w:t>השר</w:t>
      </w:r>
      <w:r>
        <w:rPr>
          <w:rFonts w:hint="cs"/>
          <w:rtl/>
        </w:rPr>
        <w:t>, ו</w:t>
      </w:r>
      <w:bookmarkStart w:id="1950" w:name="_ETM_Q5_252180"/>
      <w:bookmarkStart w:id="1951" w:name="_ETM_Q5_252420"/>
      <w:bookmarkEnd w:id="1950"/>
      <w:bookmarkEnd w:id="1951"/>
      <w:r>
        <w:rPr>
          <w:rtl/>
        </w:rPr>
        <w:t xml:space="preserve">מגיעה </w:t>
      </w:r>
      <w:bookmarkStart w:id="1952" w:name="_ETM_Q5_252840"/>
      <w:bookmarkEnd w:id="1952"/>
      <w:r>
        <w:rPr>
          <w:rtl/>
        </w:rPr>
        <w:t xml:space="preserve">לך </w:t>
      </w:r>
      <w:bookmarkStart w:id="1953" w:name="_ETM_Q5_253140"/>
      <w:bookmarkEnd w:id="1953"/>
      <w:r>
        <w:rPr>
          <w:rtl/>
        </w:rPr>
        <w:t xml:space="preserve">מילה </w:t>
      </w:r>
      <w:bookmarkStart w:id="1954" w:name="_ETM_Q5_253439"/>
      <w:bookmarkEnd w:id="1954"/>
      <w:r>
        <w:rPr>
          <w:rtl/>
        </w:rPr>
        <w:t xml:space="preserve">טובה </w:t>
      </w:r>
      <w:bookmarkStart w:id="1955" w:name="_ETM_Q5_253829"/>
      <w:bookmarkEnd w:id="1955"/>
      <w:r>
        <w:rPr>
          <w:rtl/>
        </w:rPr>
        <w:t xml:space="preserve">על </w:t>
      </w:r>
      <w:bookmarkStart w:id="1956" w:name="_ETM_Q5_253950"/>
      <w:bookmarkEnd w:id="1956"/>
      <w:r>
        <w:rPr>
          <w:rtl/>
        </w:rPr>
        <w:t xml:space="preserve">התמיכה </w:t>
      </w:r>
      <w:bookmarkStart w:id="1957" w:name="_ETM_Q5_255630"/>
      <w:bookmarkEnd w:id="1957"/>
      <w:r>
        <w:rPr>
          <w:rtl/>
        </w:rPr>
        <w:t xml:space="preserve">בהרחבה </w:t>
      </w:r>
      <w:bookmarkStart w:id="1958" w:name="_ETM_Q5_256560"/>
      <w:bookmarkEnd w:id="1958"/>
      <w:r>
        <w:rPr>
          <w:rtl/>
        </w:rPr>
        <w:t>הזאת</w:t>
      </w:r>
      <w:r>
        <w:rPr>
          <w:rFonts w:hint="cs"/>
          <w:rtl/>
        </w:rPr>
        <w:t>,</w:t>
      </w:r>
      <w:r>
        <w:rPr>
          <w:rtl/>
        </w:rPr>
        <w:t xml:space="preserve"> </w:t>
      </w:r>
      <w:bookmarkStart w:id="1959" w:name="_ETM_Q5_257770"/>
      <w:bookmarkEnd w:id="1959"/>
      <w:r>
        <w:rPr>
          <w:rtl/>
        </w:rPr>
        <w:t xml:space="preserve">כי </w:t>
      </w:r>
      <w:bookmarkStart w:id="1960" w:name="_ETM_Q5_257950"/>
      <w:bookmarkEnd w:id="1960"/>
      <w:r>
        <w:rPr>
          <w:rtl/>
        </w:rPr>
        <w:t xml:space="preserve">יש </w:t>
      </w:r>
      <w:bookmarkStart w:id="1961" w:name="_ETM_Q5_258220"/>
      <w:bookmarkEnd w:id="1961"/>
      <w:r>
        <w:rPr>
          <w:rtl/>
        </w:rPr>
        <w:t xml:space="preserve">כאן </w:t>
      </w:r>
      <w:bookmarkStart w:id="1962" w:name="_ETM_Q5_258520"/>
      <w:bookmarkEnd w:id="1962"/>
      <w:r>
        <w:rPr>
          <w:rtl/>
        </w:rPr>
        <w:t xml:space="preserve">הגנה </w:t>
      </w:r>
      <w:bookmarkStart w:id="1963" w:name="_ETM_Q5_259000"/>
      <w:bookmarkEnd w:id="1963"/>
      <w:r>
        <w:rPr>
          <w:rtl/>
        </w:rPr>
        <w:t xml:space="preserve">על </w:t>
      </w:r>
      <w:bookmarkStart w:id="1964" w:name="_ETM_Q5_259119"/>
      <w:bookmarkEnd w:id="1964"/>
      <w:r>
        <w:rPr>
          <w:rtl/>
        </w:rPr>
        <w:t xml:space="preserve">בתי </w:t>
      </w:r>
      <w:bookmarkStart w:id="1965" w:name="_ETM_Q5_259420"/>
      <w:bookmarkEnd w:id="1965"/>
      <w:r>
        <w:rPr>
          <w:rtl/>
        </w:rPr>
        <w:t xml:space="preserve">מרקחת </w:t>
      </w:r>
      <w:bookmarkStart w:id="1966" w:name="_ETM_Q5_259950"/>
      <w:bookmarkEnd w:id="1966"/>
      <w:r>
        <w:rPr>
          <w:rtl/>
        </w:rPr>
        <w:t>פרט</w:t>
      </w:r>
      <w:r>
        <w:rPr>
          <w:rFonts w:hint="cs"/>
          <w:rtl/>
        </w:rPr>
        <w:t>י</w:t>
      </w:r>
      <w:r>
        <w:rPr>
          <w:rtl/>
        </w:rPr>
        <w:t xml:space="preserve">ים </w:t>
      </w:r>
      <w:bookmarkStart w:id="1967" w:name="_ETM_Q5_260520"/>
      <w:bookmarkEnd w:id="1967"/>
      <w:r>
        <w:rPr>
          <w:rtl/>
        </w:rPr>
        <w:t>מצד</w:t>
      </w:r>
      <w:r>
        <w:rPr>
          <w:rFonts w:hint="cs"/>
          <w:rtl/>
        </w:rPr>
        <w:t xml:space="preserve"> אחד,</w:t>
      </w:r>
      <w:bookmarkStart w:id="1968" w:name="_ETM_Q5_260850"/>
      <w:bookmarkStart w:id="1969" w:name="_ETM_Q5_261569"/>
      <w:bookmarkEnd w:id="1968"/>
      <w:bookmarkEnd w:id="1969"/>
      <w:r>
        <w:rPr>
          <w:rFonts w:hint="cs"/>
          <w:rtl/>
        </w:rPr>
        <w:t xml:space="preserve"> </w:t>
      </w:r>
      <w:r>
        <w:rPr>
          <w:rtl/>
        </w:rPr>
        <w:t xml:space="preserve">ויש </w:t>
      </w:r>
      <w:bookmarkStart w:id="1970" w:name="_ETM_Q5_262020"/>
      <w:bookmarkEnd w:id="1970"/>
      <w:r>
        <w:rPr>
          <w:rtl/>
        </w:rPr>
        <w:t xml:space="preserve">כאן </w:t>
      </w:r>
      <w:bookmarkStart w:id="1971" w:name="_ETM_Q5_262380"/>
      <w:bookmarkEnd w:id="1971"/>
      <w:r>
        <w:rPr>
          <w:rtl/>
        </w:rPr>
        <w:t xml:space="preserve">עזרה </w:t>
      </w:r>
      <w:bookmarkStart w:id="1972" w:name="_ETM_Q5_263009"/>
      <w:bookmarkEnd w:id="1972"/>
      <w:r>
        <w:rPr>
          <w:rtl/>
        </w:rPr>
        <w:t xml:space="preserve">וסיוע </w:t>
      </w:r>
      <w:bookmarkStart w:id="1973" w:name="_ETM_Q5_263789"/>
      <w:bookmarkEnd w:id="1973"/>
      <w:r>
        <w:rPr>
          <w:rtl/>
        </w:rPr>
        <w:t xml:space="preserve">והבנה </w:t>
      </w:r>
      <w:bookmarkStart w:id="1974" w:name="_ETM_Q5_265350"/>
      <w:bookmarkEnd w:id="1974"/>
      <w:r>
        <w:rPr>
          <w:rFonts w:hint="cs"/>
          <w:rtl/>
        </w:rPr>
        <w:t>ל</w:t>
      </w:r>
      <w:r>
        <w:rPr>
          <w:rtl/>
        </w:rPr>
        <w:t xml:space="preserve">מי </w:t>
      </w:r>
      <w:bookmarkStart w:id="1975" w:name="_ETM_Q5_265680"/>
      <w:bookmarkEnd w:id="1975"/>
      <w:r>
        <w:rPr>
          <w:rtl/>
        </w:rPr>
        <w:t xml:space="preserve">שצריך </w:t>
      </w:r>
      <w:bookmarkStart w:id="1976" w:name="_ETM_Q5_266310"/>
      <w:bookmarkEnd w:id="1976"/>
      <w:r>
        <w:rPr>
          <w:rtl/>
        </w:rPr>
        <w:t xml:space="preserve">את </w:t>
      </w:r>
      <w:bookmarkStart w:id="1977" w:name="_ETM_Q5_266490"/>
      <w:bookmarkEnd w:id="1977"/>
      <w:r>
        <w:rPr>
          <w:rtl/>
        </w:rPr>
        <w:t xml:space="preserve">המרשם </w:t>
      </w:r>
      <w:bookmarkStart w:id="1978" w:name="_ETM_Q5_267119"/>
      <w:bookmarkEnd w:id="1978"/>
      <w:r>
        <w:rPr>
          <w:rtl/>
        </w:rPr>
        <w:t>ואת</w:t>
      </w:r>
      <w:r>
        <w:rPr>
          <w:rFonts w:hint="cs"/>
          <w:rtl/>
        </w:rPr>
        <w:t xml:space="preserve"> </w:t>
      </w:r>
      <w:bookmarkStart w:id="1979" w:name="_ETM_Q5_266931"/>
      <w:bookmarkEnd w:id="1979"/>
      <w:r>
        <w:rPr>
          <w:rtl/>
        </w:rPr>
        <w:t>ה</w:t>
      </w:r>
      <w:bookmarkStart w:id="1980" w:name="_ETM_Q5_267450"/>
      <w:bookmarkEnd w:id="1980"/>
      <w:r>
        <w:rPr>
          <w:rtl/>
        </w:rPr>
        <w:t xml:space="preserve">תרופות </w:t>
      </w:r>
      <w:bookmarkStart w:id="1981" w:name="_ETM_Q5_267899"/>
      <w:bookmarkEnd w:id="1981"/>
      <w:r>
        <w:rPr>
          <w:rFonts w:hint="cs"/>
          <w:rtl/>
        </w:rPr>
        <w:t xml:space="preserve">– </w:t>
      </w:r>
      <w:r>
        <w:rPr>
          <w:rtl/>
        </w:rPr>
        <w:t>למשפחה</w:t>
      </w:r>
      <w:r>
        <w:rPr>
          <w:rFonts w:hint="cs"/>
          <w:rtl/>
        </w:rPr>
        <w:t>,</w:t>
      </w:r>
      <w:r>
        <w:rPr>
          <w:rtl/>
        </w:rPr>
        <w:t xml:space="preserve"> </w:t>
      </w:r>
      <w:bookmarkStart w:id="1982" w:name="_ETM_Q5_268740"/>
      <w:bookmarkEnd w:id="1982"/>
      <w:r>
        <w:rPr>
          <w:rtl/>
        </w:rPr>
        <w:t xml:space="preserve">למטופל </w:t>
      </w:r>
      <w:bookmarkStart w:id="1983" w:name="_ETM_Q5_270810"/>
      <w:bookmarkEnd w:id="1983"/>
      <w:r>
        <w:rPr>
          <w:rFonts w:hint="cs"/>
          <w:rtl/>
        </w:rPr>
        <w:t xml:space="preserve">– </w:t>
      </w:r>
      <w:r>
        <w:rPr>
          <w:rtl/>
        </w:rPr>
        <w:t xml:space="preserve">כך </w:t>
      </w:r>
      <w:bookmarkStart w:id="1984" w:name="_ETM_Q5_271140"/>
      <w:bookmarkEnd w:id="1984"/>
      <w:r>
        <w:rPr>
          <w:rtl/>
        </w:rPr>
        <w:t xml:space="preserve">שהנושא </w:t>
      </w:r>
      <w:bookmarkStart w:id="1985" w:name="_ETM_Q5_272010"/>
      <w:bookmarkEnd w:id="1985"/>
      <w:r>
        <w:rPr>
          <w:rtl/>
        </w:rPr>
        <w:t xml:space="preserve">הזה </w:t>
      </w:r>
      <w:bookmarkStart w:id="1986" w:name="_ETM_Q5_272280"/>
      <w:bookmarkEnd w:id="1986"/>
      <w:r>
        <w:rPr>
          <w:rtl/>
        </w:rPr>
        <w:t xml:space="preserve">הוא </w:t>
      </w:r>
      <w:bookmarkStart w:id="1987" w:name="_ETM_Q5_272580"/>
      <w:bookmarkEnd w:id="1987"/>
      <w:r>
        <w:t>win-win</w:t>
      </w:r>
      <w:r>
        <w:rPr>
          <w:rFonts w:hint="cs"/>
          <w:rtl/>
        </w:rPr>
        <w:t xml:space="preserve"> </w:t>
      </w:r>
      <w:bookmarkStart w:id="1988" w:name="_ETM_Q5_273030"/>
      <w:bookmarkEnd w:id="1988"/>
      <w:r>
        <w:rPr>
          <w:rtl/>
        </w:rPr>
        <w:t>ב</w:t>
      </w:r>
      <w:r>
        <w:rPr>
          <w:rFonts w:hint="cs"/>
          <w:rtl/>
        </w:rPr>
        <w:t xml:space="preserve">ין </w:t>
      </w:r>
      <w:r>
        <w:rPr>
          <w:rtl/>
        </w:rPr>
        <w:t xml:space="preserve">שני </w:t>
      </w:r>
      <w:bookmarkStart w:id="1989" w:name="_ETM_Q5_273390"/>
      <w:bookmarkEnd w:id="1989"/>
      <w:r>
        <w:rPr>
          <w:rtl/>
        </w:rPr>
        <w:t>הצדדים</w:t>
      </w:r>
      <w:r>
        <w:rPr>
          <w:rFonts w:hint="cs"/>
          <w:rtl/>
        </w:rPr>
        <w:t>,</w:t>
      </w:r>
      <w:r>
        <w:rPr>
          <w:rtl/>
        </w:rPr>
        <w:t xml:space="preserve"> </w:t>
      </w:r>
      <w:bookmarkStart w:id="1990" w:name="_ETM_Q5_274930"/>
      <w:bookmarkEnd w:id="1990"/>
      <w:r>
        <w:rPr>
          <w:rtl/>
        </w:rPr>
        <w:t xml:space="preserve">גם </w:t>
      </w:r>
      <w:bookmarkStart w:id="1991" w:name="_ETM_Q5_275990"/>
      <w:bookmarkEnd w:id="1991"/>
      <w:r>
        <w:rPr>
          <w:rtl/>
        </w:rPr>
        <w:t xml:space="preserve">עזרה </w:t>
      </w:r>
      <w:bookmarkStart w:id="1992" w:name="_ETM_Q5_276439"/>
      <w:bookmarkEnd w:id="1992"/>
      <w:r>
        <w:rPr>
          <w:rtl/>
        </w:rPr>
        <w:t xml:space="preserve">לבתי </w:t>
      </w:r>
      <w:bookmarkStart w:id="1993" w:name="_ETM_Q5_276859"/>
      <w:bookmarkEnd w:id="1993"/>
      <w:r>
        <w:rPr>
          <w:rtl/>
        </w:rPr>
        <w:t xml:space="preserve">מרקחת </w:t>
      </w:r>
      <w:bookmarkStart w:id="1994" w:name="_ETM_Q5_277490"/>
      <w:bookmarkEnd w:id="1994"/>
      <w:r>
        <w:rPr>
          <w:rtl/>
        </w:rPr>
        <w:t>פרטי</w:t>
      </w:r>
      <w:r>
        <w:rPr>
          <w:rFonts w:hint="cs"/>
          <w:rtl/>
        </w:rPr>
        <w:t>י</w:t>
      </w:r>
      <w:r>
        <w:rPr>
          <w:rtl/>
        </w:rPr>
        <w:t xml:space="preserve">ם </w:t>
      </w:r>
      <w:bookmarkStart w:id="1995" w:name="_ETM_Q5_278509"/>
      <w:bookmarkEnd w:id="1995"/>
      <w:r>
        <w:rPr>
          <w:rtl/>
        </w:rPr>
        <w:t xml:space="preserve">כדי </w:t>
      </w:r>
      <w:bookmarkStart w:id="1996" w:name="_ETM_Q5_278899"/>
      <w:bookmarkEnd w:id="1996"/>
      <w:r>
        <w:rPr>
          <w:rtl/>
        </w:rPr>
        <w:t xml:space="preserve">שלא </w:t>
      </w:r>
      <w:bookmarkStart w:id="1997" w:name="_ETM_Q5_279229"/>
      <w:bookmarkEnd w:id="1997"/>
      <w:r>
        <w:rPr>
          <w:rtl/>
        </w:rPr>
        <w:t xml:space="preserve">ייפגעו </w:t>
      </w:r>
      <w:bookmarkStart w:id="1998" w:name="_ETM_Q5_279740"/>
      <w:bookmarkEnd w:id="1998"/>
      <w:r>
        <w:rPr>
          <w:rtl/>
        </w:rPr>
        <w:t>ע</w:t>
      </w:r>
      <w:r>
        <w:rPr>
          <w:rFonts w:hint="cs"/>
          <w:rtl/>
        </w:rPr>
        <w:t xml:space="preserve">ל </w:t>
      </w:r>
      <w:r>
        <w:rPr>
          <w:rtl/>
        </w:rPr>
        <w:t>י</w:t>
      </w:r>
      <w:r>
        <w:rPr>
          <w:rFonts w:hint="cs"/>
          <w:rtl/>
        </w:rPr>
        <w:t>די</w:t>
      </w:r>
      <w:r>
        <w:rPr>
          <w:rtl/>
        </w:rPr>
        <w:t xml:space="preserve"> </w:t>
      </w:r>
      <w:bookmarkStart w:id="1999" w:name="_ETM_Q5_280130"/>
      <w:bookmarkEnd w:id="1999"/>
      <w:r>
        <w:rPr>
          <w:rtl/>
        </w:rPr>
        <w:t>הקופ</w:t>
      </w:r>
      <w:r>
        <w:rPr>
          <w:rFonts w:hint="cs"/>
          <w:rtl/>
        </w:rPr>
        <w:t>ות</w:t>
      </w:r>
      <w:r>
        <w:rPr>
          <w:rtl/>
        </w:rPr>
        <w:t xml:space="preserve"> </w:t>
      </w:r>
      <w:bookmarkStart w:id="2000" w:name="_ETM_Q5_281290"/>
      <w:bookmarkEnd w:id="2000"/>
      <w:r>
        <w:rPr>
          <w:rFonts w:hint="cs"/>
          <w:rtl/>
        </w:rPr>
        <w:t>– ש</w:t>
      </w:r>
      <w:r>
        <w:rPr>
          <w:rtl/>
        </w:rPr>
        <w:t xml:space="preserve">התנגדו </w:t>
      </w:r>
      <w:bookmarkStart w:id="2001" w:name="_ETM_Q5_282040"/>
      <w:bookmarkEnd w:id="2001"/>
      <w:r>
        <w:rPr>
          <w:rtl/>
        </w:rPr>
        <w:t>ב-2018</w:t>
      </w:r>
      <w:bookmarkStart w:id="2002" w:name="_ETM_Q5_283750"/>
      <w:bookmarkEnd w:id="2002"/>
      <w:r>
        <w:rPr>
          <w:rFonts w:hint="cs"/>
          <w:rtl/>
        </w:rPr>
        <w:t xml:space="preserve">, </w:t>
      </w:r>
      <w:r>
        <w:rPr>
          <w:rtl/>
        </w:rPr>
        <w:t xml:space="preserve">כמו </w:t>
      </w:r>
      <w:bookmarkStart w:id="2003" w:name="_ETM_Q5_284380"/>
      <w:bookmarkEnd w:id="2003"/>
      <w:r>
        <w:rPr>
          <w:rFonts w:hint="cs"/>
          <w:rtl/>
        </w:rPr>
        <w:t>ש</w:t>
      </w:r>
      <w:r>
        <w:rPr>
          <w:rtl/>
        </w:rPr>
        <w:t>ח</w:t>
      </w:r>
      <w:r>
        <w:rPr>
          <w:rFonts w:hint="cs"/>
          <w:rtl/>
        </w:rPr>
        <w:t xml:space="preserve">בר </w:t>
      </w:r>
      <w:bookmarkStart w:id="2004" w:name="_ETM_Q5_284829"/>
      <w:bookmarkStart w:id="2005" w:name="_ETM_Q5_285250"/>
      <w:bookmarkEnd w:id="2004"/>
      <w:bookmarkEnd w:id="2005"/>
      <w:r>
        <w:rPr>
          <w:rFonts w:hint="cs"/>
          <w:rtl/>
        </w:rPr>
        <w:t xml:space="preserve">הכנסת פורר </w:t>
      </w:r>
      <w:r>
        <w:rPr>
          <w:rtl/>
        </w:rPr>
        <w:t>אמר</w:t>
      </w:r>
      <w:r>
        <w:rPr>
          <w:rFonts w:hint="cs"/>
          <w:rtl/>
        </w:rPr>
        <w:t>,</w:t>
      </w:r>
      <w:r>
        <w:rPr>
          <w:rtl/>
        </w:rPr>
        <w:t xml:space="preserve"> </w:t>
      </w:r>
      <w:bookmarkStart w:id="2006" w:name="_ETM_Q5_286000"/>
      <w:bookmarkEnd w:id="2006"/>
      <w:r>
        <w:rPr>
          <w:rtl/>
        </w:rPr>
        <w:t xml:space="preserve">ונדמה </w:t>
      </w:r>
      <w:bookmarkStart w:id="2007" w:name="_ETM_Q5_286869"/>
      <w:bookmarkEnd w:id="2007"/>
      <w:r>
        <w:rPr>
          <w:rtl/>
        </w:rPr>
        <w:t xml:space="preserve">לי </w:t>
      </w:r>
      <w:bookmarkStart w:id="2008" w:name="_ETM_Q5_286959"/>
      <w:bookmarkEnd w:id="2008"/>
      <w:r>
        <w:rPr>
          <w:rtl/>
        </w:rPr>
        <w:t xml:space="preserve">שגם </w:t>
      </w:r>
      <w:bookmarkStart w:id="2009" w:name="_ETM_Q5_287290"/>
      <w:bookmarkEnd w:id="2009"/>
      <w:r>
        <w:rPr>
          <w:rtl/>
        </w:rPr>
        <w:t xml:space="preserve">עכשיו </w:t>
      </w:r>
      <w:bookmarkStart w:id="2010" w:name="_ETM_Q5_287710"/>
      <w:bookmarkEnd w:id="2010"/>
      <w:r>
        <w:rPr>
          <w:rFonts w:hint="cs"/>
          <w:rtl/>
        </w:rPr>
        <w:t>הן</w:t>
      </w:r>
      <w:r>
        <w:rPr>
          <w:rtl/>
        </w:rPr>
        <w:t xml:space="preserve"> </w:t>
      </w:r>
      <w:bookmarkStart w:id="2011" w:name="_ETM_Q5_287860"/>
      <w:bookmarkEnd w:id="2011"/>
      <w:r>
        <w:rPr>
          <w:rtl/>
        </w:rPr>
        <w:t xml:space="preserve">לא </w:t>
      </w:r>
      <w:bookmarkStart w:id="2012" w:name="_ETM_Q5_288680"/>
      <w:bookmarkEnd w:id="2012"/>
      <w:r>
        <w:rPr>
          <w:rtl/>
        </w:rPr>
        <w:t xml:space="preserve">בפסגת </w:t>
      </w:r>
      <w:bookmarkStart w:id="2013" w:name="_ETM_Q5_289909"/>
      <w:bookmarkEnd w:id="2013"/>
      <w:r>
        <w:rPr>
          <w:rtl/>
        </w:rPr>
        <w:t>ה</w:t>
      </w:r>
      <w:r>
        <w:rPr>
          <w:rFonts w:hint="cs"/>
          <w:rtl/>
        </w:rPr>
        <w:t>א</w:t>
      </w:r>
      <w:r>
        <w:rPr>
          <w:rtl/>
        </w:rPr>
        <w:t xml:space="preserve">ושר </w:t>
      </w:r>
      <w:bookmarkStart w:id="2014" w:name="_ETM_Q5_290510"/>
      <w:bookmarkEnd w:id="2014"/>
      <w:r>
        <w:rPr>
          <w:rtl/>
        </w:rPr>
        <w:t xml:space="preserve">בגלל </w:t>
      </w:r>
      <w:bookmarkStart w:id="2015" w:name="_ETM_Q5_290930"/>
      <w:bookmarkEnd w:id="2015"/>
      <w:r>
        <w:rPr>
          <w:rtl/>
        </w:rPr>
        <w:t xml:space="preserve">ההצעה </w:t>
      </w:r>
      <w:bookmarkStart w:id="2016" w:name="_ETM_Q5_291409"/>
      <w:bookmarkEnd w:id="2016"/>
      <w:r>
        <w:rPr>
          <w:rtl/>
        </w:rPr>
        <w:t>הזאת</w:t>
      </w:r>
      <w:r>
        <w:rPr>
          <w:rFonts w:hint="cs"/>
          <w:rtl/>
        </w:rPr>
        <w:t>.</w:t>
      </w:r>
      <w:bookmarkStart w:id="2017" w:name="_ETM_Q5_291221"/>
      <w:bookmarkEnd w:id="2017"/>
      <w:r>
        <w:rPr>
          <w:rFonts w:hint="cs"/>
          <w:rtl/>
        </w:rPr>
        <w:t xml:space="preserve"> </w:t>
      </w:r>
      <w:bookmarkStart w:id="2018" w:name="_ETM_Q5_291324"/>
      <w:bookmarkStart w:id="2019" w:name="_ETM_Q5_291349"/>
      <w:bookmarkStart w:id="2020" w:name="_ETM_Q5_291437"/>
      <w:bookmarkStart w:id="2021" w:name="_ETM_Q5_291740"/>
      <w:bookmarkEnd w:id="2018"/>
      <w:bookmarkEnd w:id="2019"/>
      <w:bookmarkEnd w:id="2020"/>
      <w:bookmarkEnd w:id="2021"/>
      <w:r>
        <w:rPr>
          <w:rtl/>
        </w:rPr>
        <w:t xml:space="preserve">אבל </w:t>
      </w:r>
      <w:bookmarkStart w:id="2022" w:name="_ETM_Q5_291979"/>
      <w:bookmarkEnd w:id="2022"/>
      <w:r>
        <w:rPr>
          <w:rtl/>
        </w:rPr>
        <w:t xml:space="preserve">אנחנו </w:t>
      </w:r>
      <w:bookmarkStart w:id="2023" w:name="_ETM_Q5_292790"/>
      <w:bookmarkEnd w:id="2023"/>
      <w:r>
        <w:rPr>
          <w:rtl/>
        </w:rPr>
        <w:t xml:space="preserve">עוזרים </w:t>
      </w:r>
      <w:bookmarkStart w:id="2024" w:name="_ETM_Q5_293300"/>
      <w:bookmarkEnd w:id="2024"/>
      <w:r>
        <w:rPr>
          <w:rtl/>
        </w:rPr>
        <w:t>לאנשים</w:t>
      </w:r>
      <w:r>
        <w:rPr>
          <w:rFonts w:hint="cs"/>
          <w:rtl/>
        </w:rPr>
        <w:t>,</w:t>
      </w:r>
      <w:r>
        <w:rPr>
          <w:rtl/>
        </w:rPr>
        <w:t xml:space="preserve"> </w:t>
      </w:r>
      <w:bookmarkStart w:id="2025" w:name="_ETM_Q5_293900"/>
      <w:bookmarkEnd w:id="2025"/>
      <w:r>
        <w:rPr>
          <w:rtl/>
        </w:rPr>
        <w:t>לציבור</w:t>
      </w:r>
      <w:r>
        <w:rPr>
          <w:rFonts w:hint="cs"/>
          <w:rtl/>
        </w:rPr>
        <w:t>,</w:t>
      </w:r>
      <w:r>
        <w:rPr>
          <w:rtl/>
        </w:rPr>
        <w:t xml:space="preserve"> </w:t>
      </w:r>
      <w:bookmarkStart w:id="2026" w:name="_ETM_Q5_294590"/>
      <w:bookmarkEnd w:id="2026"/>
      <w:r>
        <w:rPr>
          <w:rtl/>
        </w:rPr>
        <w:t>לנזקקים</w:t>
      </w:r>
      <w:r>
        <w:rPr>
          <w:rFonts w:hint="cs"/>
          <w:rtl/>
        </w:rPr>
        <w:t>,</w:t>
      </w:r>
      <w:r>
        <w:rPr>
          <w:rtl/>
        </w:rPr>
        <w:t xml:space="preserve"> </w:t>
      </w:r>
      <w:bookmarkStart w:id="2027" w:name="_ETM_Q5_295820"/>
      <w:bookmarkEnd w:id="2027"/>
      <w:r>
        <w:rPr>
          <w:rtl/>
        </w:rPr>
        <w:t xml:space="preserve">לכלל </w:t>
      </w:r>
      <w:bookmarkStart w:id="2028" w:name="_ETM_Q5_296360"/>
      <w:bookmarkEnd w:id="2028"/>
      <w:r>
        <w:rPr>
          <w:rtl/>
        </w:rPr>
        <w:t>הציבור</w:t>
      </w:r>
      <w:r>
        <w:rPr>
          <w:rFonts w:hint="cs"/>
          <w:rtl/>
        </w:rPr>
        <w:t>,</w:t>
      </w:r>
      <w:r>
        <w:rPr>
          <w:rtl/>
        </w:rPr>
        <w:t xml:space="preserve"> </w:t>
      </w:r>
      <w:bookmarkStart w:id="2029" w:name="_ETM_Q5_297799"/>
      <w:bookmarkEnd w:id="2029"/>
      <w:r>
        <w:rPr>
          <w:rtl/>
        </w:rPr>
        <w:t xml:space="preserve">ואני </w:t>
      </w:r>
      <w:bookmarkStart w:id="2030" w:name="_ETM_Q5_298520"/>
      <w:bookmarkEnd w:id="2030"/>
      <w:r>
        <w:rPr>
          <w:rtl/>
        </w:rPr>
        <w:t xml:space="preserve">חושב </w:t>
      </w:r>
      <w:bookmarkStart w:id="2031" w:name="_ETM_Q5_298969"/>
      <w:bookmarkEnd w:id="2031"/>
      <w:r>
        <w:rPr>
          <w:rtl/>
        </w:rPr>
        <w:t xml:space="preserve">שההצעה </w:t>
      </w:r>
      <w:bookmarkStart w:id="2032" w:name="_ETM_Q5_299569"/>
      <w:bookmarkEnd w:id="2032"/>
      <w:r>
        <w:rPr>
          <w:rtl/>
        </w:rPr>
        <w:t xml:space="preserve">הזאת </w:t>
      </w:r>
      <w:bookmarkStart w:id="2033" w:name="_ETM_Q5_299840"/>
      <w:bookmarkEnd w:id="2033"/>
      <w:r>
        <w:rPr>
          <w:rFonts w:hint="cs"/>
          <w:rtl/>
        </w:rPr>
        <w:t xml:space="preserve">– </w:t>
      </w:r>
      <w:r>
        <w:rPr>
          <w:rtl/>
        </w:rPr>
        <w:t>אגב</w:t>
      </w:r>
      <w:r>
        <w:rPr>
          <w:rFonts w:hint="cs"/>
          <w:rtl/>
        </w:rPr>
        <w:t>,</w:t>
      </w:r>
      <w:r>
        <w:rPr>
          <w:rtl/>
        </w:rPr>
        <w:t xml:space="preserve"> </w:t>
      </w:r>
      <w:bookmarkStart w:id="2034" w:name="_ETM_Q5_300660"/>
      <w:bookmarkEnd w:id="2034"/>
      <w:r>
        <w:rPr>
          <w:rtl/>
        </w:rPr>
        <w:t xml:space="preserve">אכן </w:t>
      </w:r>
      <w:bookmarkStart w:id="2035" w:name="_ETM_Q5_301080"/>
      <w:bookmarkEnd w:id="2035"/>
      <w:r>
        <w:rPr>
          <w:rtl/>
        </w:rPr>
        <w:t>כך</w:t>
      </w:r>
      <w:r>
        <w:rPr>
          <w:rFonts w:hint="cs"/>
          <w:rtl/>
        </w:rPr>
        <w:t>,</w:t>
      </w:r>
      <w:r>
        <w:rPr>
          <w:rtl/>
        </w:rPr>
        <w:t xml:space="preserve"> </w:t>
      </w:r>
      <w:bookmarkStart w:id="2036" w:name="_ETM_Q5_301410"/>
      <w:bookmarkEnd w:id="2036"/>
      <w:r>
        <w:rPr>
          <w:rtl/>
        </w:rPr>
        <w:t xml:space="preserve">אבל </w:t>
      </w:r>
      <w:bookmarkStart w:id="2037" w:name="_ETM_Q5_301740"/>
      <w:bookmarkEnd w:id="2037"/>
      <w:r>
        <w:rPr>
          <w:rtl/>
        </w:rPr>
        <w:t xml:space="preserve">אני </w:t>
      </w:r>
      <w:bookmarkStart w:id="2038" w:name="_ETM_Q5_301920"/>
      <w:bookmarkEnd w:id="2038"/>
      <w:r>
        <w:rPr>
          <w:rtl/>
        </w:rPr>
        <w:t xml:space="preserve">חייב </w:t>
      </w:r>
      <w:bookmarkStart w:id="2039" w:name="_ETM_Q5_302250"/>
      <w:bookmarkEnd w:id="2039"/>
      <w:r>
        <w:rPr>
          <w:rtl/>
        </w:rPr>
        <w:t>לומר</w:t>
      </w:r>
      <w:r>
        <w:rPr>
          <w:rFonts w:hint="cs"/>
          <w:rtl/>
        </w:rPr>
        <w:t>,</w:t>
      </w:r>
      <w:r>
        <w:rPr>
          <w:rtl/>
        </w:rPr>
        <w:t xml:space="preserve"> </w:t>
      </w:r>
      <w:bookmarkStart w:id="2040" w:name="_ETM_Q5_302550"/>
      <w:bookmarkEnd w:id="2040"/>
      <w:r>
        <w:rPr>
          <w:rtl/>
        </w:rPr>
        <w:t>ב-201</w:t>
      </w:r>
      <w:r>
        <w:rPr>
          <w:rFonts w:hint="cs"/>
          <w:rtl/>
        </w:rPr>
        <w:t>8</w:t>
      </w:r>
      <w:r>
        <w:rPr>
          <w:rtl/>
        </w:rPr>
        <w:t xml:space="preserve"> </w:t>
      </w:r>
      <w:bookmarkStart w:id="2041" w:name="_ETM_Q5_303480"/>
      <w:bookmarkEnd w:id="2041"/>
      <w:r>
        <w:rPr>
          <w:rtl/>
        </w:rPr>
        <w:t xml:space="preserve">זה </w:t>
      </w:r>
      <w:bookmarkStart w:id="2042" w:name="_ETM_Q5_303630"/>
      <w:bookmarkEnd w:id="2042"/>
      <w:r>
        <w:rPr>
          <w:rtl/>
        </w:rPr>
        <w:t xml:space="preserve">היה </w:t>
      </w:r>
      <w:bookmarkStart w:id="2043" w:name="_ETM_Q5_303780"/>
      <w:bookmarkEnd w:id="2043"/>
      <w:r>
        <w:rPr>
          <w:rtl/>
        </w:rPr>
        <w:t xml:space="preserve">השר </w:t>
      </w:r>
      <w:bookmarkStart w:id="2044" w:name="_ETM_Q5_304170"/>
      <w:bookmarkEnd w:id="2044"/>
      <w:r>
        <w:rPr>
          <w:rtl/>
        </w:rPr>
        <w:t xml:space="preserve">ליצמן </w:t>
      </w:r>
      <w:bookmarkStart w:id="2045" w:name="_ETM_Q5_305270"/>
      <w:bookmarkEnd w:id="2045"/>
      <w:r>
        <w:rPr>
          <w:rtl/>
        </w:rPr>
        <w:t>שתמך</w:t>
      </w:r>
      <w:r>
        <w:rPr>
          <w:rFonts w:hint="cs"/>
          <w:rtl/>
        </w:rPr>
        <w:t>,</w:t>
      </w:r>
      <w:r>
        <w:rPr>
          <w:rtl/>
        </w:rPr>
        <w:t xml:space="preserve"> </w:t>
      </w:r>
      <w:bookmarkStart w:id="2046" w:name="_ETM_Q5_306469"/>
      <w:bookmarkEnd w:id="2046"/>
      <w:r>
        <w:rPr>
          <w:rtl/>
        </w:rPr>
        <w:t xml:space="preserve">ומגיעה </w:t>
      </w:r>
      <w:bookmarkStart w:id="2047" w:name="_ETM_Q5_307009"/>
      <w:bookmarkEnd w:id="2047"/>
      <w:r>
        <w:rPr>
          <w:rtl/>
        </w:rPr>
        <w:t xml:space="preserve">לו </w:t>
      </w:r>
      <w:bookmarkStart w:id="2048" w:name="_ETM_Q5_307789"/>
      <w:bookmarkEnd w:id="2048"/>
      <w:r>
        <w:rPr>
          <w:rtl/>
        </w:rPr>
        <w:t xml:space="preserve">מילה </w:t>
      </w:r>
      <w:bookmarkStart w:id="2049" w:name="_ETM_Q5_308120"/>
      <w:bookmarkEnd w:id="2049"/>
      <w:r>
        <w:rPr>
          <w:rtl/>
        </w:rPr>
        <w:t>טובה</w:t>
      </w:r>
      <w:r>
        <w:rPr>
          <w:rFonts w:hint="cs"/>
          <w:rtl/>
        </w:rPr>
        <w:t>,</w:t>
      </w:r>
      <w:r>
        <w:rPr>
          <w:rtl/>
        </w:rPr>
        <w:t xml:space="preserve"> </w:t>
      </w:r>
      <w:bookmarkStart w:id="2050" w:name="_ETM_Q5_309049"/>
      <w:bookmarkEnd w:id="2050"/>
      <w:r>
        <w:rPr>
          <w:rtl/>
        </w:rPr>
        <w:t xml:space="preserve">כפי </w:t>
      </w:r>
      <w:bookmarkStart w:id="2051" w:name="_ETM_Q5_309290"/>
      <w:bookmarkEnd w:id="2051"/>
      <w:r>
        <w:rPr>
          <w:rtl/>
        </w:rPr>
        <w:t>שמגיע</w:t>
      </w:r>
      <w:r>
        <w:rPr>
          <w:rFonts w:hint="cs"/>
          <w:rtl/>
        </w:rPr>
        <w:t>ה</w:t>
      </w:r>
      <w:r>
        <w:rPr>
          <w:rtl/>
        </w:rPr>
        <w:t xml:space="preserve"> </w:t>
      </w:r>
      <w:bookmarkStart w:id="2052" w:name="_ETM_Q5_309830"/>
      <w:bookmarkEnd w:id="2052"/>
      <w:r>
        <w:rPr>
          <w:rtl/>
        </w:rPr>
        <w:t xml:space="preserve">מילה </w:t>
      </w:r>
      <w:bookmarkStart w:id="2053" w:name="_ETM_Q5_310099"/>
      <w:bookmarkEnd w:id="2053"/>
      <w:r>
        <w:rPr>
          <w:rtl/>
        </w:rPr>
        <w:t xml:space="preserve">טובה </w:t>
      </w:r>
      <w:bookmarkStart w:id="2054" w:name="_ETM_Q5_310610"/>
      <w:bookmarkEnd w:id="2054"/>
      <w:r>
        <w:rPr>
          <w:rtl/>
        </w:rPr>
        <w:t xml:space="preserve">לשר </w:t>
      </w:r>
      <w:bookmarkStart w:id="2055" w:name="_ETM_Q5_311150"/>
      <w:bookmarkEnd w:id="2055"/>
      <w:r w:rsidR="00A00BF3">
        <w:rPr>
          <w:rFonts w:hint="cs"/>
          <w:rtl/>
        </w:rPr>
        <w:t>ה</w:t>
      </w:r>
      <w:r>
        <w:rPr>
          <w:rtl/>
        </w:rPr>
        <w:t>ביטחון</w:t>
      </w:r>
      <w:r>
        <w:rPr>
          <w:rFonts w:hint="cs"/>
          <w:rtl/>
        </w:rPr>
        <w:t xml:space="preserve"> </w:t>
      </w:r>
      <w:bookmarkStart w:id="2056" w:name="_ETM_Q5_310200"/>
      <w:bookmarkEnd w:id="2056"/>
      <w:r>
        <w:rPr>
          <w:rFonts w:hint="eastAsia"/>
          <w:rtl/>
        </w:rPr>
        <w:t>–</w:t>
      </w:r>
      <w:r>
        <w:rPr>
          <w:rtl/>
        </w:rPr>
        <w:t xml:space="preserve"> </w:t>
      </w:r>
      <w:bookmarkStart w:id="2057" w:name="_ETM_Q5_312110"/>
      <w:bookmarkEnd w:id="2057"/>
      <w:r>
        <w:rPr>
          <w:rtl/>
        </w:rPr>
        <w:t xml:space="preserve">לשר </w:t>
      </w:r>
      <w:bookmarkStart w:id="2058" w:name="_ETM_Q5_312620"/>
      <w:bookmarkEnd w:id="2058"/>
      <w:r>
        <w:rPr>
          <w:rtl/>
        </w:rPr>
        <w:t>הבריאות</w:t>
      </w:r>
      <w:r>
        <w:rPr>
          <w:rFonts w:hint="cs"/>
          <w:rtl/>
        </w:rPr>
        <w:t xml:space="preserve">. </w:t>
      </w:r>
      <w:r>
        <w:rPr>
          <w:rtl/>
        </w:rPr>
        <w:t xml:space="preserve">אתה </w:t>
      </w:r>
      <w:bookmarkStart w:id="2059" w:name="_ETM_Q5_313580"/>
      <w:bookmarkEnd w:id="2059"/>
      <w:r>
        <w:rPr>
          <w:rtl/>
        </w:rPr>
        <w:t xml:space="preserve">רוצה </w:t>
      </w:r>
      <w:bookmarkStart w:id="2060" w:name="_ETM_Q5_314299"/>
      <w:bookmarkEnd w:id="2060"/>
      <w:r>
        <w:rPr>
          <w:rFonts w:hint="cs"/>
          <w:rtl/>
        </w:rPr>
        <w:t>שר ביטחון?</w:t>
      </w:r>
      <w:bookmarkStart w:id="2061" w:name="_ETM_Q5_310372"/>
      <w:bookmarkEnd w:id="2061"/>
      <w:r w:rsidR="00A00BF3">
        <w:rPr>
          <w:rFonts w:hint="cs"/>
          <w:rtl/>
        </w:rPr>
        <w:t xml:space="preserve"> לא, לא רוצה. </w:t>
      </w:r>
    </w:p>
    <w:p w:rsidR="00C7504F" w:rsidRDefault="00C7504F" w:rsidP="00C25425">
      <w:pPr>
        <w:rPr>
          <w:rtl/>
        </w:rPr>
      </w:pPr>
      <w:bookmarkStart w:id="2062" w:name="_ETM_Q5_310434"/>
      <w:bookmarkEnd w:id="2062"/>
    </w:p>
    <w:p w:rsidR="00C7504F" w:rsidRDefault="00C7504F" w:rsidP="00C25425">
      <w:pPr>
        <w:pStyle w:val="af5"/>
        <w:keepNext/>
        <w:rPr>
          <w:rtl/>
        </w:rPr>
      </w:pPr>
      <w:bookmarkStart w:id="2063" w:name="ET_interruption_6584_6"/>
      <w:r w:rsidRPr="002C52C5">
        <w:rPr>
          <w:rStyle w:val="TagStyle"/>
          <w:rtl/>
        </w:rPr>
        <w:t xml:space="preserve">&lt;&lt; קריאה &gt;&gt; </w:t>
      </w:r>
      <w:r>
        <w:rPr>
          <w:rtl/>
        </w:rPr>
        <w:t>שר הבריאות אוריאל בוסו:</w:t>
      </w:r>
      <w:r w:rsidRPr="002C52C5">
        <w:rPr>
          <w:rStyle w:val="TagStyle"/>
          <w:rtl/>
        </w:rPr>
        <w:t xml:space="preserve"> &lt;&lt; קריאה &gt;&gt;</w:t>
      </w:r>
      <w:r>
        <w:rPr>
          <w:rtl/>
        </w:rPr>
        <w:t xml:space="preserve">   </w:t>
      </w:r>
      <w:bookmarkEnd w:id="2063"/>
    </w:p>
    <w:p w:rsidR="00C7504F" w:rsidRDefault="00C7504F" w:rsidP="00171942">
      <w:pPr>
        <w:rPr>
          <w:rtl/>
        </w:rPr>
      </w:pPr>
    </w:p>
    <w:p w:rsidR="00C7504F" w:rsidRDefault="00171942" w:rsidP="00C25425">
      <w:pPr>
        <w:rPr>
          <w:rtl/>
        </w:rPr>
      </w:pPr>
      <w:r>
        <w:rPr>
          <w:rFonts w:hint="cs"/>
          <w:rtl/>
        </w:rPr>
        <w:t>– – –</w:t>
      </w:r>
      <w:r w:rsidR="00A00BF3">
        <w:rPr>
          <w:rFonts w:hint="cs"/>
          <w:rtl/>
        </w:rPr>
        <w:t xml:space="preserve"> </w:t>
      </w:r>
      <w:r w:rsidR="00C7504F">
        <w:rPr>
          <w:rFonts w:hint="cs"/>
          <w:rtl/>
        </w:rPr>
        <w:t xml:space="preserve">תגיד מילה טובה לשר הביטחון </w:t>
      </w:r>
      <w:r>
        <w:rPr>
          <w:rFonts w:hint="cs"/>
          <w:rtl/>
        </w:rPr>
        <w:t>– – –</w:t>
      </w:r>
    </w:p>
    <w:p w:rsidR="00C7504F" w:rsidRDefault="00C7504F" w:rsidP="00C25425">
      <w:pPr>
        <w:rPr>
          <w:rtl/>
        </w:rPr>
      </w:pPr>
      <w:bookmarkStart w:id="2064" w:name="_ETM_Q5_314940"/>
      <w:bookmarkStart w:id="2065" w:name="_ETM_Q5_315038"/>
      <w:bookmarkEnd w:id="2064"/>
      <w:bookmarkEnd w:id="2065"/>
    </w:p>
    <w:p w:rsidR="00C7504F" w:rsidRDefault="00C7504F" w:rsidP="00C25425">
      <w:pPr>
        <w:pStyle w:val="-"/>
        <w:keepNext/>
        <w:rPr>
          <w:rtl/>
        </w:rPr>
      </w:pPr>
      <w:bookmarkStart w:id="2066" w:name="ET_speakercontinue_5264_7"/>
      <w:r w:rsidRPr="002C52C5">
        <w:rPr>
          <w:rStyle w:val="TagStyle"/>
          <w:rtl/>
        </w:rPr>
        <w:t xml:space="preserve"> &lt;&lt; דובר_המשך &gt;&gt; </w:t>
      </w:r>
      <w:r>
        <w:rPr>
          <w:rtl/>
        </w:rPr>
        <w:t>אחמד טיבי (חד"ש-תע"ל):</w:t>
      </w:r>
      <w:r w:rsidRPr="002C52C5">
        <w:rPr>
          <w:rStyle w:val="TagStyle"/>
          <w:rtl/>
        </w:rPr>
        <w:t xml:space="preserve"> &lt;&lt; דובר_המשך &gt;&gt;</w:t>
      </w:r>
      <w:r>
        <w:rPr>
          <w:rtl/>
        </w:rPr>
        <w:t xml:space="preserve">   </w:t>
      </w:r>
      <w:bookmarkEnd w:id="2066"/>
    </w:p>
    <w:p w:rsidR="00C7504F" w:rsidRDefault="00C7504F" w:rsidP="00171942">
      <w:pPr>
        <w:rPr>
          <w:rtl/>
        </w:rPr>
      </w:pPr>
    </w:p>
    <w:p w:rsidR="00C7504F" w:rsidRDefault="00C7504F" w:rsidP="00C25425">
      <w:pPr>
        <w:rPr>
          <w:rtl/>
        </w:rPr>
      </w:pPr>
      <w:bookmarkStart w:id="2067" w:name="_ETM_Q5_315805"/>
      <w:bookmarkStart w:id="2068" w:name="_ETM_Q5_310548"/>
      <w:bookmarkStart w:id="2069" w:name="_ETM_Q5_310601"/>
      <w:bookmarkStart w:id="2070" w:name="_ETM_Q5_315060"/>
      <w:bookmarkStart w:id="2071" w:name="_ETM_Q5_315419"/>
      <w:bookmarkEnd w:id="2067"/>
      <w:bookmarkEnd w:id="2068"/>
      <w:bookmarkEnd w:id="2069"/>
      <w:bookmarkEnd w:id="2070"/>
      <w:bookmarkEnd w:id="2071"/>
      <w:r>
        <w:rPr>
          <w:rtl/>
        </w:rPr>
        <w:t>ל</w:t>
      </w:r>
      <w:bookmarkStart w:id="2072" w:name="_ETM_Q5_318810"/>
      <w:bookmarkEnd w:id="2072"/>
      <w:r>
        <w:rPr>
          <w:rtl/>
        </w:rPr>
        <w:t xml:space="preserve">שר </w:t>
      </w:r>
      <w:bookmarkStart w:id="2073" w:name="_ETM_Q5_319080"/>
      <w:bookmarkEnd w:id="2073"/>
      <w:r>
        <w:rPr>
          <w:rtl/>
        </w:rPr>
        <w:t xml:space="preserve">הבריאות </w:t>
      </w:r>
      <w:bookmarkStart w:id="2074" w:name="_ETM_Q5_320550"/>
      <w:bookmarkEnd w:id="2074"/>
      <w:r>
        <w:rPr>
          <w:rtl/>
        </w:rPr>
        <w:t>בוס</w:t>
      </w:r>
      <w:r>
        <w:rPr>
          <w:rFonts w:hint="cs"/>
          <w:rtl/>
        </w:rPr>
        <w:t>ו.</w:t>
      </w:r>
      <w:r>
        <w:rPr>
          <w:rtl/>
        </w:rPr>
        <w:t xml:space="preserve"> </w:t>
      </w:r>
      <w:bookmarkStart w:id="2075" w:name="_ETM_Q5_322939"/>
      <w:bookmarkEnd w:id="2075"/>
      <w:r>
        <w:rPr>
          <w:rtl/>
        </w:rPr>
        <w:t xml:space="preserve">אני </w:t>
      </w:r>
      <w:bookmarkStart w:id="2076" w:name="_ETM_Q5_323209"/>
      <w:bookmarkEnd w:id="2076"/>
      <w:r>
        <w:rPr>
          <w:rtl/>
        </w:rPr>
        <w:t xml:space="preserve">גאה </w:t>
      </w:r>
      <w:bookmarkStart w:id="2077" w:name="_ETM_Q5_323510"/>
      <w:bookmarkEnd w:id="2077"/>
      <w:r>
        <w:rPr>
          <w:rtl/>
        </w:rPr>
        <w:t xml:space="preserve">בהצעות </w:t>
      </w:r>
      <w:bookmarkStart w:id="2078" w:name="_ETM_Q5_324049"/>
      <w:bookmarkEnd w:id="2078"/>
      <w:r>
        <w:rPr>
          <w:rtl/>
        </w:rPr>
        <w:t xml:space="preserve">החוק </w:t>
      </w:r>
      <w:bookmarkStart w:id="2079" w:name="_ETM_Q5_324889"/>
      <w:bookmarkEnd w:id="2079"/>
      <w:r>
        <w:rPr>
          <w:rtl/>
        </w:rPr>
        <w:t>האלה</w:t>
      </w:r>
      <w:r>
        <w:rPr>
          <w:rFonts w:hint="cs"/>
          <w:rtl/>
        </w:rPr>
        <w:t>,</w:t>
      </w:r>
      <w:r>
        <w:rPr>
          <w:rtl/>
        </w:rPr>
        <w:t xml:space="preserve"> </w:t>
      </w:r>
      <w:bookmarkStart w:id="2080" w:name="_ETM_Q5_325219"/>
      <w:bookmarkEnd w:id="2080"/>
      <w:r>
        <w:rPr>
          <w:rtl/>
        </w:rPr>
        <w:t xml:space="preserve">במיוחד </w:t>
      </w:r>
      <w:bookmarkStart w:id="2081" w:name="_ETM_Q5_325700"/>
      <w:bookmarkEnd w:id="2081"/>
      <w:r>
        <w:rPr>
          <w:rtl/>
        </w:rPr>
        <w:t>בנושא</w:t>
      </w:r>
      <w:r>
        <w:rPr>
          <w:rFonts w:hint="cs"/>
          <w:rtl/>
        </w:rPr>
        <w:t>י</w:t>
      </w:r>
      <w:r>
        <w:rPr>
          <w:rtl/>
        </w:rPr>
        <w:t xml:space="preserve"> </w:t>
      </w:r>
      <w:bookmarkStart w:id="2082" w:name="_ETM_Q5_326209"/>
      <w:bookmarkEnd w:id="2082"/>
      <w:r>
        <w:rPr>
          <w:rtl/>
        </w:rPr>
        <w:t>בריאות</w:t>
      </w:r>
      <w:r>
        <w:rPr>
          <w:rFonts w:hint="cs"/>
          <w:rtl/>
        </w:rPr>
        <w:t>,</w:t>
      </w:r>
      <w:r>
        <w:rPr>
          <w:rtl/>
        </w:rPr>
        <w:t xml:space="preserve"> </w:t>
      </w:r>
      <w:bookmarkStart w:id="2083" w:name="_ETM_Q5_327389"/>
      <w:bookmarkEnd w:id="2083"/>
      <w:r>
        <w:rPr>
          <w:rtl/>
        </w:rPr>
        <w:t xml:space="preserve">שאני </w:t>
      </w:r>
      <w:bookmarkStart w:id="2084" w:name="_ETM_Q5_328020"/>
      <w:bookmarkEnd w:id="2084"/>
      <w:r>
        <w:rPr>
          <w:rtl/>
        </w:rPr>
        <w:t xml:space="preserve">לאורך </w:t>
      </w:r>
      <w:bookmarkStart w:id="2085" w:name="_ETM_Q5_328410"/>
      <w:bookmarkEnd w:id="2085"/>
      <w:r>
        <w:rPr>
          <w:rtl/>
        </w:rPr>
        <w:t xml:space="preserve">שנים </w:t>
      </w:r>
      <w:bookmarkStart w:id="2086" w:name="_ETM_Q5_329190"/>
      <w:bookmarkEnd w:id="2086"/>
      <w:r>
        <w:rPr>
          <w:rtl/>
        </w:rPr>
        <w:t>מקדם</w:t>
      </w:r>
      <w:r>
        <w:rPr>
          <w:rFonts w:hint="cs"/>
          <w:rtl/>
        </w:rPr>
        <w:t>.</w:t>
      </w:r>
      <w:r>
        <w:rPr>
          <w:rtl/>
        </w:rPr>
        <w:t xml:space="preserve"> </w:t>
      </w:r>
      <w:bookmarkStart w:id="2087" w:name="_ETM_Q5_329940"/>
      <w:bookmarkEnd w:id="2087"/>
      <w:r>
        <w:rPr>
          <w:rtl/>
        </w:rPr>
        <w:t xml:space="preserve">יכול </w:t>
      </w:r>
      <w:bookmarkStart w:id="2088" w:name="_ETM_Q5_330270"/>
      <w:bookmarkEnd w:id="2088"/>
      <w:r>
        <w:rPr>
          <w:rtl/>
        </w:rPr>
        <w:t xml:space="preserve">להיות </w:t>
      </w:r>
      <w:bookmarkStart w:id="2089" w:name="_ETM_Q5_330540"/>
      <w:bookmarkEnd w:id="2089"/>
      <w:r>
        <w:rPr>
          <w:rtl/>
        </w:rPr>
        <w:t xml:space="preserve">שזה </w:t>
      </w:r>
      <w:bookmarkStart w:id="2090" w:name="_ETM_Q5_330750"/>
      <w:bookmarkEnd w:id="2090"/>
      <w:r>
        <w:rPr>
          <w:rtl/>
        </w:rPr>
        <w:t xml:space="preserve">בגלל </w:t>
      </w:r>
      <w:bookmarkStart w:id="2091" w:name="_ETM_Q5_331110"/>
      <w:bookmarkEnd w:id="2091"/>
      <w:r>
        <w:rPr>
          <w:rtl/>
        </w:rPr>
        <w:t xml:space="preserve">ההשכלה </w:t>
      </w:r>
      <w:bookmarkStart w:id="2092" w:name="_ETM_Q5_331650"/>
      <w:bookmarkEnd w:id="2092"/>
      <w:r>
        <w:rPr>
          <w:rtl/>
        </w:rPr>
        <w:t xml:space="preserve">הרפואית </w:t>
      </w:r>
      <w:bookmarkStart w:id="2093" w:name="_ETM_Q5_332069"/>
      <w:bookmarkEnd w:id="2093"/>
      <w:r>
        <w:rPr>
          <w:rtl/>
        </w:rPr>
        <w:t>שלי</w:t>
      </w:r>
      <w:r>
        <w:rPr>
          <w:rFonts w:hint="cs"/>
          <w:rtl/>
        </w:rPr>
        <w:t>.</w:t>
      </w:r>
      <w:r>
        <w:rPr>
          <w:rtl/>
        </w:rPr>
        <w:t xml:space="preserve"> </w:t>
      </w:r>
      <w:bookmarkStart w:id="2094" w:name="_ETM_Q5_332310"/>
      <w:bookmarkEnd w:id="2094"/>
      <w:r>
        <w:rPr>
          <w:rtl/>
        </w:rPr>
        <w:t xml:space="preserve">תודה </w:t>
      </w:r>
      <w:bookmarkStart w:id="2095" w:name="_ETM_Q5_332580"/>
      <w:bookmarkEnd w:id="2095"/>
      <w:r>
        <w:rPr>
          <w:rtl/>
        </w:rPr>
        <w:t>רבה</w:t>
      </w:r>
      <w:r>
        <w:rPr>
          <w:rFonts w:hint="cs"/>
          <w:rtl/>
        </w:rPr>
        <w:t>.</w:t>
      </w:r>
    </w:p>
    <w:p w:rsidR="00C7504F" w:rsidRDefault="00C7504F" w:rsidP="00C25425">
      <w:pPr>
        <w:rPr>
          <w:rtl/>
        </w:rPr>
      </w:pPr>
      <w:bookmarkStart w:id="2096" w:name="_ETM_Q5_331098"/>
      <w:bookmarkStart w:id="2097" w:name="_ETM_Q5_331201"/>
      <w:bookmarkEnd w:id="2096"/>
      <w:bookmarkEnd w:id="2097"/>
    </w:p>
    <w:p w:rsidR="00C7504F" w:rsidRDefault="00C7504F" w:rsidP="00C25425">
      <w:pPr>
        <w:pStyle w:val="af6"/>
        <w:keepNext/>
        <w:rPr>
          <w:rtl/>
        </w:rPr>
      </w:pPr>
      <w:r w:rsidRPr="002C52C5">
        <w:rPr>
          <w:rStyle w:val="TagStyle"/>
          <w:rtl/>
        </w:rPr>
        <w:t xml:space="preserve"> &lt;&lt; יור &gt;&gt; </w:t>
      </w:r>
      <w:r>
        <w:rPr>
          <w:rtl/>
        </w:rPr>
        <w:t>היו"ר אמיר אוחנה:</w:t>
      </w:r>
      <w:r w:rsidRPr="002C52C5">
        <w:rPr>
          <w:rStyle w:val="TagStyle"/>
          <w:rtl/>
        </w:rPr>
        <w:t xml:space="preserve"> &lt;&lt; יור &gt;&gt;</w:t>
      </w:r>
      <w:r>
        <w:rPr>
          <w:rtl/>
        </w:rPr>
        <w:t xml:space="preserve">   </w:t>
      </w:r>
    </w:p>
    <w:p w:rsidR="00C7504F" w:rsidRDefault="00C7504F" w:rsidP="00171942">
      <w:pPr>
        <w:rPr>
          <w:rtl/>
        </w:rPr>
      </w:pPr>
    </w:p>
    <w:p w:rsidR="00C7504F" w:rsidRDefault="00C7504F" w:rsidP="00C25425">
      <w:pPr>
        <w:rPr>
          <w:rtl/>
        </w:rPr>
      </w:pPr>
      <w:bookmarkStart w:id="2098" w:name="_ETM_Q5_332931"/>
      <w:bookmarkStart w:id="2099" w:name="_ETM_Q5_331241"/>
      <w:bookmarkStart w:id="2100" w:name="_ETM_Q5_331336"/>
      <w:bookmarkStart w:id="2101" w:name="_ETM_Q5_333409"/>
      <w:bookmarkEnd w:id="2098"/>
      <w:bookmarkEnd w:id="2099"/>
      <w:bookmarkEnd w:id="2100"/>
      <w:bookmarkEnd w:id="2101"/>
      <w:r>
        <w:rPr>
          <w:rtl/>
        </w:rPr>
        <w:t xml:space="preserve">תודה </w:t>
      </w:r>
      <w:bookmarkStart w:id="2102" w:name="_ETM_Q5_333709"/>
      <w:bookmarkEnd w:id="2102"/>
      <w:r>
        <w:rPr>
          <w:rtl/>
        </w:rPr>
        <w:t xml:space="preserve">לחבר </w:t>
      </w:r>
      <w:bookmarkStart w:id="2103" w:name="_ETM_Q5_334010"/>
      <w:bookmarkEnd w:id="2103"/>
      <w:r>
        <w:rPr>
          <w:rtl/>
        </w:rPr>
        <w:t xml:space="preserve">הכנסת </w:t>
      </w:r>
      <w:bookmarkStart w:id="2104" w:name="_ETM_Q5_334280"/>
      <w:bookmarkEnd w:id="2104"/>
      <w:r>
        <w:rPr>
          <w:rtl/>
        </w:rPr>
        <w:t>טיבי</w:t>
      </w:r>
      <w:r>
        <w:rPr>
          <w:rFonts w:hint="cs"/>
          <w:rtl/>
        </w:rPr>
        <w:t>,</w:t>
      </w:r>
      <w:r>
        <w:rPr>
          <w:rtl/>
        </w:rPr>
        <w:t xml:space="preserve"> </w:t>
      </w:r>
      <w:bookmarkStart w:id="2105" w:name="_ETM_Q5_334580"/>
      <w:bookmarkEnd w:id="2105"/>
      <w:r>
        <w:rPr>
          <w:rtl/>
        </w:rPr>
        <w:t xml:space="preserve">ואני </w:t>
      </w:r>
      <w:bookmarkStart w:id="2106" w:name="_ETM_Q5_334970"/>
      <w:bookmarkEnd w:id="2106"/>
      <w:r>
        <w:rPr>
          <w:rtl/>
        </w:rPr>
        <w:t xml:space="preserve">מתכבד </w:t>
      </w:r>
      <w:bookmarkStart w:id="2107" w:name="_ETM_Q5_335510"/>
      <w:bookmarkEnd w:id="2107"/>
      <w:r>
        <w:rPr>
          <w:rtl/>
        </w:rPr>
        <w:t xml:space="preserve">להזמין </w:t>
      </w:r>
      <w:bookmarkStart w:id="2108" w:name="_ETM_Q5_336110"/>
      <w:bookmarkEnd w:id="2108"/>
      <w:r>
        <w:rPr>
          <w:rFonts w:hint="cs"/>
          <w:rtl/>
        </w:rPr>
        <w:t xml:space="preserve">כעת </w:t>
      </w:r>
      <w:r>
        <w:rPr>
          <w:rtl/>
        </w:rPr>
        <w:t xml:space="preserve">את </w:t>
      </w:r>
      <w:bookmarkStart w:id="2109" w:name="_ETM_Q5_336319"/>
      <w:bookmarkEnd w:id="2109"/>
      <w:r>
        <w:rPr>
          <w:rtl/>
        </w:rPr>
        <w:t xml:space="preserve">שר </w:t>
      </w:r>
      <w:bookmarkStart w:id="2110" w:name="_ETM_Q5_336680"/>
      <w:bookmarkEnd w:id="2110"/>
      <w:r>
        <w:rPr>
          <w:rtl/>
        </w:rPr>
        <w:t xml:space="preserve">הבריאות </w:t>
      </w:r>
      <w:bookmarkStart w:id="2111" w:name="_ETM_Q5_337610"/>
      <w:bookmarkEnd w:id="2111"/>
      <w:r>
        <w:rPr>
          <w:rtl/>
        </w:rPr>
        <w:t xml:space="preserve">אוריאל </w:t>
      </w:r>
      <w:bookmarkStart w:id="2112" w:name="_ETM_Q5_338000"/>
      <w:bookmarkEnd w:id="2112"/>
      <w:r>
        <w:rPr>
          <w:rtl/>
        </w:rPr>
        <w:t xml:space="preserve">בוסו </w:t>
      </w:r>
      <w:bookmarkStart w:id="2113" w:name="_ETM_Q5_338510"/>
      <w:bookmarkEnd w:id="2113"/>
      <w:r>
        <w:rPr>
          <w:rtl/>
        </w:rPr>
        <w:t xml:space="preserve">להציג </w:t>
      </w:r>
      <w:bookmarkStart w:id="2114" w:name="_ETM_Q5_338960"/>
      <w:bookmarkEnd w:id="2114"/>
      <w:r>
        <w:rPr>
          <w:rtl/>
        </w:rPr>
        <w:t xml:space="preserve">את </w:t>
      </w:r>
      <w:bookmarkStart w:id="2115" w:name="_ETM_Q5_339050"/>
      <w:bookmarkEnd w:id="2115"/>
      <w:r>
        <w:rPr>
          <w:rtl/>
        </w:rPr>
        <w:t xml:space="preserve">עמדת </w:t>
      </w:r>
      <w:bookmarkStart w:id="2116" w:name="_ETM_Q5_339380"/>
      <w:bookmarkEnd w:id="2116"/>
      <w:r>
        <w:rPr>
          <w:rtl/>
        </w:rPr>
        <w:t xml:space="preserve">הממשלה </w:t>
      </w:r>
      <w:bookmarkStart w:id="2117" w:name="_ETM_Q5_339889"/>
      <w:bookmarkEnd w:id="2117"/>
      <w:r>
        <w:rPr>
          <w:rtl/>
        </w:rPr>
        <w:t xml:space="preserve">ביחס </w:t>
      </w:r>
      <w:bookmarkStart w:id="2118" w:name="_ETM_Q5_340430"/>
      <w:bookmarkEnd w:id="2118"/>
      <w:r>
        <w:rPr>
          <w:rtl/>
        </w:rPr>
        <w:t>ל</w:t>
      </w:r>
      <w:bookmarkStart w:id="2119" w:name="_ETM_Q5_340880"/>
      <w:bookmarkStart w:id="2120" w:name="_ETM_Q5_341510"/>
      <w:bookmarkEnd w:id="2119"/>
      <w:bookmarkEnd w:id="2120"/>
      <w:r>
        <w:rPr>
          <w:rtl/>
        </w:rPr>
        <w:t xml:space="preserve">הצעות </w:t>
      </w:r>
      <w:bookmarkStart w:id="2121" w:name="_ETM_Q5_342050"/>
      <w:bookmarkEnd w:id="2121"/>
      <w:r>
        <w:rPr>
          <w:rtl/>
        </w:rPr>
        <w:t>החוק</w:t>
      </w:r>
      <w:r>
        <w:rPr>
          <w:rFonts w:hint="cs"/>
          <w:rtl/>
        </w:rPr>
        <w:t>.</w:t>
      </w:r>
      <w:r>
        <w:rPr>
          <w:rtl/>
        </w:rPr>
        <w:t xml:space="preserve"> </w:t>
      </w:r>
      <w:bookmarkStart w:id="2122" w:name="_ETM_Q5_349269"/>
      <w:bookmarkEnd w:id="2122"/>
      <w:r>
        <w:rPr>
          <w:rtl/>
        </w:rPr>
        <w:t>עד</w:t>
      </w:r>
      <w:r>
        <w:rPr>
          <w:rFonts w:hint="cs"/>
          <w:rtl/>
        </w:rPr>
        <w:t xml:space="preserve"> עשר</w:t>
      </w:r>
      <w:bookmarkStart w:id="2123" w:name="_ETM_Q5_349480"/>
      <w:bookmarkEnd w:id="2123"/>
      <w:r>
        <w:rPr>
          <w:rtl/>
        </w:rPr>
        <w:t xml:space="preserve"> </w:t>
      </w:r>
      <w:bookmarkStart w:id="2124" w:name="_ETM_Q5_349780"/>
      <w:bookmarkEnd w:id="2124"/>
      <w:r>
        <w:rPr>
          <w:rtl/>
        </w:rPr>
        <w:t>דקות</w:t>
      </w:r>
      <w:r>
        <w:rPr>
          <w:rFonts w:hint="cs"/>
          <w:rtl/>
        </w:rPr>
        <w:t>,</w:t>
      </w:r>
      <w:r>
        <w:rPr>
          <w:rtl/>
        </w:rPr>
        <w:t xml:space="preserve"> </w:t>
      </w:r>
      <w:bookmarkStart w:id="2125" w:name="_ETM_Q5_350110"/>
      <w:bookmarkEnd w:id="2125"/>
      <w:r>
        <w:rPr>
          <w:rtl/>
        </w:rPr>
        <w:t>אדוני</w:t>
      </w:r>
      <w:r>
        <w:rPr>
          <w:rFonts w:hint="cs"/>
          <w:rtl/>
        </w:rPr>
        <w:t>,</w:t>
      </w:r>
      <w:r>
        <w:rPr>
          <w:rtl/>
        </w:rPr>
        <w:t xml:space="preserve"> </w:t>
      </w:r>
      <w:bookmarkStart w:id="2126" w:name="_ETM_Q5_350950"/>
      <w:bookmarkEnd w:id="2126"/>
      <w:r>
        <w:rPr>
          <w:rtl/>
        </w:rPr>
        <w:t>לרשותך</w:t>
      </w:r>
      <w:r>
        <w:rPr>
          <w:rFonts w:hint="cs"/>
          <w:rtl/>
        </w:rPr>
        <w:t>.</w:t>
      </w:r>
      <w:bookmarkStart w:id="2127" w:name="_ETM_Q5_353519"/>
      <w:bookmarkEnd w:id="2127"/>
    </w:p>
    <w:p w:rsidR="00C7504F" w:rsidRDefault="00C7504F" w:rsidP="00C25425">
      <w:pPr>
        <w:rPr>
          <w:rtl/>
        </w:rPr>
      </w:pPr>
      <w:bookmarkStart w:id="2128" w:name="_ETM_Q5_353612"/>
      <w:bookmarkEnd w:id="2128"/>
    </w:p>
    <w:p w:rsidR="00C7504F" w:rsidRDefault="00C7504F" w:rsidP="00C25425">
      <w:pPr>
        <w:pStyle w:val="a4"/>
        <w:keepNext/>
        <w:rPr>
          <w:rtl/>
        </w:rPr>
      </w:pPr>
      <w:bookmarkStart w:id="2129" w:name="ET_speaker_6584_9"/>
      <w:r w:rsidRPr="002C52C5">
        <w:rPr>
          <w:rStyle w:val="TagStyle"/>
          <w:rtl/>
        </w:rPr>
        <w:t xml:space="preserve"> &lt;&lt; דובר &gt;&gt; </w:t>
      </w:r>
      <w:bookmarkStart w:id="2130" w:name="_Toc183621060"/>
      <w:bookmarkStart w:id="2131" w:name="_Toc183635862"/>
      <w:bookmarkStart w:id="2132" w:name="_Toc183642179"/>
      <w:bookmarkStart w:id="2133" w:name="_Toc215590629"/>
      <w:r>
        <w:rPr>
          <w:rtl/>
        </w:rPr>
        <w:t>שר הבריאות אוריאל בוסו:</w:t>
      </w:r>
      <w:bookmarkEnd w:id="2130"/>
      <w:bookmarkEnd w:id="2131"/>
      <w:bookmarkEnd w:id="2132"/>
      <w:bookmarkEnd w:id="2133"/>
      <w:r w:rsidRPr="002C52C5">
        <w:rPr>
          <w:rStyle w:val="TagStyle"/>
          <w:rtl/>
        </w:rPr>
        <w:t xml:space="preserve"> &lt;&lt; דובר &gt;&gt;</w:t>
      </w:r>
      <w:r>
        <w:rPr>
          <w:rtl/>
        </w:rPr>
        <w:t xml:space="preserve">   </w:t>
      </w:r>
      <w:bookmarkEnd w:id="2129"/>
    </w:p>
    <w:p w:rsidR="00C7504F" w:rsidRDefault="00C7504F" w:rsidP="00171942">
      <w:pPr>
        <w:rPr>
          <w:rtl/>
        </w:rPr>
      </w:pPr>
    </w:p>
    <w:p w:rsidR="00C7504F" w:rsidRDefault="00C7504F" w:rsidP="00C25425">
      <w:pPr>
        <w:rPr>
          <w:rtl/>
        </w:rPr>
      </w:pPr>
      <w:bookmarkStart w:id="2134" w:name="_ETM_Q5_353647"/>
      <w:bookmarkStart w:id="2135" w:name="_ETM_Q5_353730"/>
      <w:bookmarkStart w:id="2136" w:name="_ETM_Q5_353370"/>
      <w:bookmarkEnd w:id="2134"/>
      <w:bookmarkEnd w:id="2135"/>
      <w:bookmarkEnd w:id="2136"/>
      <w:r>
        <w:rPr>
          <w:rtl/>
        </w:rPr>
        <w:t xml:space="preserve">אדוני </w:t>
      </w:r>
      <w:bookmarkStart w:id="2137" w:name="_ETM_Q5_353639"/>
      <w:bookmarkEnd w:id="2137"/>
      <w:r>
        <w:rPr>
          <w:rtl/>
        </w:rPr>
        <w:t>היושב-ראש</w:t>
      </w:r>
      <w:r>
        <w:rPr>
          <w:rFonts w:hint="cs"/>
          <w:rtl/>
        </w:rPr>
        <w:t>,</w:t>
      </w:r>
      <w:r>
        <w:rPr>
          <w:rtl/>
        </w:rPr>
        <w:t xml:space="preserve"> </w:t>
      </w:r>
      <w:bookmarkStart w:id="2138" w:name="_ETM_Q5_355389"/>
      <w:bookmarkEnd w:id="2138"/>
      <w:r>
        <w:rPr>
          <w:rtl/>
        </w:rPr>
        <w:t xml:space="preserve">חבריי </w:t>
      </w:r>
      <w:bookmarkStart w:id="2139" w:name="_ETM_Q5_355840"/>
      <w:bookmarkEnd w:id="2139"/>
      <w:r>
        <w:rPr>
          <w:rtl/>
        </w:rPr>
        <w:t xml:space="preserve">חברי </w:t>
      </w:r>
      <w:bookmarkStart w:id="2140" w:name="_ETM_Q5_356169"/>
      <w:bookmarkEnd w:id="2140"/>
      <w:r>
        <w:rPr>
          <w:rtl/>
        </w:rPr>
        <w:t>הכנסת</w:t>
      </w:r>
      <w:r>
        <w:rPr>
          <w:rFonts w:hint="cs"/>
          <w:rtl/>
        </w:rPr>
        <w:t xml:space="preserve">, </w:t>
      </w:r>
      <w:bookmarkStart w:id="2141" w:name="_ETM_Q5_359555"/>
      <w:bookmarkEnd w:id="2141"/>
      <w:r>
        <w:rPr>
          <w:rFonts w:hint="cs"/>
          <w:rtl/>
        </w:rPr>
        <w:t xml:space="preserve">בפתח דבריי </w:t>
      </w:r>
      <w:bookmarkStart w:id="2142" w:name="_ETM_Q5_358500"/>
      <w:bookmarkStart w:id="2143" w:name="_ETM_Q5_359040"/>
      <w:bookmarkEnd w:id="2142"/>
      <w:bookmarkEnd w:id="2143"/>
      <w:r>
        <w:rPr>
          <w:rtl/>
        </w:rPr>
        <w:t xml:space="preserve">אני </w:t>
      </w:r>
      <w:bookmarkStart w:id="2144" w:name="_ETM_Q5_359220"/>
      <w:bookmarkEnd w:id="2144"/>
      <w:r>
        <w:rPr>
          <w:rtl/>
        </w:rPr>
        <w:t xml:space="preserve">קודם </w:t>
      </w:r>
      <w:bookmarkStart w:id="2145" w:name="_ETM_Q5_359400"/>
      <w:bookmarkEnd w:id="2145"/>
      <w:r>
        <w:rPr>
          <w:rtl/>
        </w:rPr>
        <w:t>כ</w:t>
      </w:r>
      <w:r>
        <w:rPr>
          <w:rFonts w:hint="cs"/>
          <w:rtl/>
        </w:rPr>
        <w:t>ו</w:t>
      </w:r>
      <w:r>
        <w:rPr>
          <w:rtl/>
        </w:rPr>
        <w:t xml:space="preserve">ל </w:t>
      </w:r>
      <w:bookmarkStart w:id="2146" w:name="_ETM_Q5_359550"/>
      <w:bookmarkEnd w:id="2146"/>
      <w:r>
        <w:rPr>
          <w:rtl/>
        </w:rPr>
        <w:t xml:space="preserve">רוצה </w:t>
      </w:r>
      <w:bookmarkStart w:id="2147" w:name="_ETM_Q5_359880"/>
      <w:bookmarkEnd w:id="2147"/>
      <w:r>
        <w:rPr>
          <w:rtl/>
        </w:rPr>
        <w:t xml:space="preserve">להודות </w:t>
      </w:r>
      <w:bookmarkStart w:id="2148" w:name="_ETM_Q5_360540"/>
      <w:bookmarkEnd w:id="2148"/>
      <w:r>
        <w:rPr>
          <w:rtl/>
        </w:rPr>
        <w:t xml:space="preserve">באמת </w:t>
      </w:r>
      <w:bookmarkStart w:id="2149" w:name="_ETM_Q5_360810"/>
      <w:bookmarkEnd w:id="2149"/>
      <w:r>
        <w:rPr>
          <w:rtl/>
        </w:rPr>
        <w:t xml:space="preserve">לחברי </w:t>
      </w:r>
      <w:bookmarkStart w:id="2150" w:name="_ETM_Q5_361110"/>
      <w:bookmarkEnd w:id="2150"/>
      <w:r>
        <w:rPr>
          <w:rtl/>
        </w:rPr>
        <w:t xml:space="preserve">הכנסת </w:t>
      </w:r>
      <w:bookmarkStart w:id="2151" w:name="_ETM_Q5_361709"/>
      <w:bookmarkEnd w:id="2151"/>
      <w:r>
        <w:rPr>
          <w:rtl/>
        </w:rPr>
        <w:t>הנכבדים</w:t>
      </w:r>
      <w:r>
        <w:rPr>
          <w:rFonts w:hint="cs"/>
          <w:rtl/>
        </w:rPr>
        <w:t>,</w:t>
      </w:r>
      <w:r>
        <w:rPr>
          <w:rtl/>
        </w:rPr>
        <w:t xml:space="preserve"> </w:t>
      </w:r>
      <w:bookmarkStart w:id="2152" w:name="_ETM_Q5_362580"/>
      <w:bookmarkEnd w:id="2152"/>
      <w:r>
        <w:rPr>
          <w:rtl/>
        </w:rPr>
        <w:t xml:space="preserve">ובראשם </w:t>
      </w:r>
      <w:bookmarkStart w:id="2153" w:name="_ETM_Q5_362940"/>
      <w:bookmarkEnd w:id="2153"/>
      <w:r>
        <w:rPr>
          <w:rtl/>
        </w:rPr>
        <w:t xml:space="preserve">חבר </w:t>
      </w:r>
      <w:bookmarkStart w:id="2154" w:name="_ETM_Q5_363180"/>
      <w:bookmarkEnd w:id="2154"/>
      <w:r>
        <w:rPr>
          <w:rtl/>
        </w:rPr>
        <w:t xml:space="preserve">הכנסת </w:t>
      </w:r>
      <w:bookmarkStart w:id="2155" w:name="_ETM_Q5_363569"/>
      <w:bookmarkEnd w:id="2155"/>
      <w:r>
        <w:rPr>
          <w:rtl/>
        </w:rPr>
        <w:t xml:space="preserve">שלום </w:t>
      </w:r>
      <w:bookmarkStart w:id="2156" w:name="_ETM_Q5_363810"/>
      <w:bookmarkEnd w:id="2156"/>
      <w:r>
        <w:rPr>
          <w:rtl/>
        </w:rPr>
        <w:t>דנינו</w:t>
      </w:r>
      <w:r>
        <w:rPr>
          <w:rFonts w:hint="cs"/>
          <w:rtl/>
        </w:rPr>
        <w:t>,</w:t>
      </w:r>
      <w:r>
        <w:rPr>
          <w:rtl/>
        </w:rPr>
        <w:t xml:space="preserve"> </w:t>
      </w:r>
      <w:bookmarkStart w:id="2157" w:name="_ETM_Q5_364959"/>
      <w:bookmarkEnd w:id="2157"/>
      <w:r>
        <w:rPr>
          <w:rtl/>
        </w:rPr>
        <w:t xml:space="preserve">על </w:t>
      </w:r>
      <w:bookmarkStart w:id="2158" w:name="_ETM_Q5_365230"/>
      <w:bookmarkEnd w:id="2158"/>
      <w:r>
        <w:rPr>
          <w:rtl/>
        </w:rPr>
        <w:t xml:space="preserve">הצעת </w:t>
      </w:r>
      <w:bookmarkStart w:id="2159" w:name="_ETM_Q5_365560"/>
      <w:bookmarkEnd w:id="2159"/>
      <w:r>
        <w:rPr>
          <w:rtl/>
        </w:rPr>
        <w:t xml:space="preserve">חוק </w:t>
      </w:r>
      <w:bookmarkStart w:id="2160" w:name="_ETM_Q5_365770"/>
      <w:bookmarkEnd w:id="2160"/>
      <w:r>
        <w:rPr>
          <w:rtl/>
        </w:rPr>
        <w:t>חברתית</w:t>
      </w:r>
      <w:r>
        <w:rPr>
          <w:rFonts w:hint="cs"/>
          <w:rtl/>
        </w:rPr>
        <w:t>,</w:t>
      </w:r>
      <w:r>
        <w:rPr>
          <w:rtl/>
        </w:rPr>
        <w:t xml:space="preserve"> </w:t>
      </w:r>
      <w:bookmarkStart w:id="2161" w:name="_ETM_Q5_367129"/>
      <w:bookmarkEnd w:id="2161"/>
      <w:r>
        <w:rPr>
          <w:rtl/>
        </w:rPr>
        <w:t>חשובה</w:t>
      </w:r>
      <w:r>
        <w:rPr>
          <w:rFonts w:hint="cs"/>
          <w:rtl/>
        </w:rPr>
        <w:t>.</w:t>
      </w:r>
      <w:bookmarkStart w:id="2162" w:name="_ETM_Q5_368799"/>
      <w:bookmarkEnd w:id="2162"/>
      <w:r>
        <w:rPr>
          <w:rtl/>
        </w:rPr>
        <w:t xml:space="preserve"> </w:t>
      </w:r>
      <w:bookmarkStart w:id="2163" w:name="_ETM_Q5_369370"/>
      <w:bookmarkStart w:id="2164" w:name="_ETM_Q5_369639"/>
      <w:bookmarkStart w:id="2165" w:name="_ETM_Q5_369969"/>
      <w:bookmarkStart w:id="2166" w:name="_ETM_Q5_370090"/>
      <w:bookmarkStart w:id="2167" w:name="_ETM_Q5_371319"/>
      <w:bookmarkEnd w:id="2163"/>
      <w:bookmarkEnd w:id="2164"/>
      <w:bookmarkEnd w:id="2165"/>
      <w:bookmarkEnd w:id="2166"/>
      <w:bookmarkEnd w:id="2167"/>
      <w:r>
        <w:rPr>
          <w:rtl/>
        </w:rPr>
        <w:t xml:space="preserve">אין </w:t>
      </w:r>
      <w:bookmarkStart w:id="2168" w:name="_ETM_Q5_371469"/>
      <w:bookmarkEnd w:id="2168"/>
      <w:r>
        <w:rPr>
          <w:rtl/>
        </w:rPr>
        <w:t xml:space="preserve">לנו </w:t>
      </w:r>
      <w:bookmarkStart w:id="2169" w:name="_ETM_Q5_371620"/>
      <w:bookmarkEnd w:id="2169"/>
      <w:r>
        <w:rPr>
          <w:rtl/>
        </w:rPr>
        <w:t xml:space="preserve">חילוקי </w:t>
      </w:r>
      <w:bookmarkStart w:id="2170" w:name="_ETM_Q5_372069"/>
      <w:bookmarkEnd w:id="2170"/>
      <w:r>
        <w:rPr>
          <w:rtl/>
        </w:rPr>
        <w:t xml:space="preserve">דעות </w:t>
      </w:r>
      <w:bookmarkStart w:id="2171" w:name="_ETM_Q5_372579"/>
      <w:bookmarkEnd w:id="2171"/>
      <w:r>
        <w:rPr>
          <w:rtl/>
        </w:rPr>
        <w:t>או</w:t>
      </w:r>
      <w:r>
        <w:rPr>
          <w:rFonts w:hint="cs"/>
          <w:rtl/>
        </w:rPr>
        <w:t xml:space="preserve"> א</w:t>
      </w:r>
      <w:r>
        <w:rPr>
          <w:rtl/>
        </w:rPr>
        <w:t>י</w:t>
      </w:r>
      <w:bookmarkStart w:id="2172" w:name="_ETM_Q5_372790"/>
      <w:bookmarkEnd w:id="2172"/>
      <w:r>
        <w:rPr>
          <w:rFonts w:hint="cs"/>
          <w:rtl/>
        </w:rPr>
        <w:t>-</w:t>
      </w:r>
      <w:r>
        <w:rPr>
          <w:rtl/>
        </w:rPr>
        <w:t xml:space="preserve">הסכמות </w:t>
      </w:r>
      <w:bookmarkStart w:id="2173" w:name="_ETM_Q5_374150"/>
      <w:bookmarkEnd w:id="2173"/>
      <w:r>
        <w:rPr>
          <w:rtl/>
        </w:rPr>
        <w:t xml:space="preserve">על </w:t>
      </w:r>
      <w:bookmarkStart w:id="2174" w:name="_ETM_Q5_374329"/>
      <w:bookmarkEnd w:id="2174"/>
      <w:r>
        <w:rPr>
          <w:rtl/>
        </w:rPr>
        <w:t>הצורך</w:t>
      </w:r>
      <w:r>
        <w:rPr>
          <w:rFonts w:hint="cs"/>
          <w:rtl/>
        </w:rPr>
        <w:t>.</w:t>
      </w:r>
      <w:r>
        <w:rPr>
          <w:rtl/>
        </w:rPr>
        <w:t xml:space="preserve"> </w:t>
      </w:r>
      <w:bookmarkStart w:id="2175" w:name="_ETM_Q5_375510"/>
      <w:bookmarkEnd w:id="2175"/>
      <w:r>
        <w:rPr>
          <w:rtl/>
        </w:rPr>
        <w:t xml:space="preserve">אנחנו </w:t>
      </w:r>
      <w:bookmarkStart w:id="2176" w:name="_ETM_Q5_376139"/>
      <w:bookmarkStart w:id="2177" w:name="_ETM_Q5_376889"/>
      <w:bookmarkEnd w:id="2176"/>
      <w:bookmarkEnd w:id="2177"/>
      <w:r>
        <w:rPr>
          <w:rtl/>
        </w:rPr>
        <w:t xml:space="preserve">רוצים </w:t>
      </w:r>
      <w:bookmarkStart w:id="2178" w:name="_ETM_Q5_377610"/>
      <w:bookmarkEnd w:id="2178"/>
      <w:r>
        <w:rPr>
          <w:rtl/>
        </w:rPr>
        <w:t xml:space="preserve">לתפעל </w:t>
      </w:r>
      <w:bookmarkStart w:id="2179" w:name="_ETM_Q5_378090"/>
      <w:bookmarkEnd w:id="2179"/>
      <w:r>
        <w:rPr>
          <w:rtl/>
        </w:rPr>
        <w:t xml:space="preserve">את </w:t>
      </w:r>
      <w:bookmarkStart w:id="2180" w:name="_ETM_Q5_378180"/>
      <w:bookmarkEnd w:id="2180"/>
      <w:r>
        <w:rPr>
          <w:rtl/>
        </w:rPr>
        <w:t xml:space="preserve">זה </w:t>
      </w:r>
      <w:bookmarkStart w:id="2181" w:name="_ETM_Q5_378270"/>
      <w:bookmarkEnd w:id="2181"/>
      <w:r>
        <w:rPr>
          <w:rtl/>
        </w:rPr>
        <w:t>נכון</w:t>
      </w:r>
      <w:r>
        <w:rPr>
          <w:rFonts w:hint="cs"/>
          <w:rtl/>
        </w:rPr>
        <w:t xml:space="preserve"> מקצועית.</w:t>
      </w:r>
      <w:r>
        <w:rPr>
          <w:rtl/>
        </w:rPr>
        <w:t xml:space="preserve"> </w:t>
      </w:r>
      <w:bookmarkStart w:id="2182" w:name="_ETM_Q5_378720"/>
      <w:bookmarkEnd w:id="2182"/>
      <w:r>
        <w:rPr>
          <w:rtl/>
        </w:rPr>
        <w:t xml:space="preserve">זה </w:t>
      </w:r>
      <w:bookmarkStart w:id="2183" w:name="_ETM_Q5_378960"/>
      <w:bookmarkEnd w:id="2183"/>
      <w:r>
        <w:rPr>
          <w:rFonts w:hint="cs"/>
          <w:rtl/>
        </w:rPr>
        <w:t xml:space="preserve">– לנקודה </w:t>
      </w:r>
      <w:bookmarkStart w:id="2184" w:name="_ETM_Q5_379200"/>
      <w:bookmarkStart w:id="2185" w:name="_ETM_Q5_379680"/>
      <w:bookmarkStart w:id="2186" w:name="_ETM_Q5_380310"/>
      <w:bookmarkEnd w:id="2184"/>
      <w:bookmarkEnd w:id="2185"/>
      <w:bookmarkEnd w:id="2186"/>
      <w:r>
        <w:rPr>
          <w:rtl/>
        </w:rPr>
        <w:t xml:space="preserve">שאתה </w:t>
      </w:r>
      <w:bookmarkStart w:id="2187" w:name="_ETM_Q5_380490"/>
      <w:bookmarkEnd w:id="2187"/>
      <w:r>
        <w:rPr>
          <w:rtl/>
        </w:rPr>
        <w:t>ציינת</w:t>
      </w:r>
      <w:r>
        <w:rPr>
          <w:rFonts w:hint="cs"/>
          <w:rtl/>
        </w:rPr>
        <w:t>,</w:t>
      </w:r>
      <w:r>
        <w:rPr>
          <w:rtl/>
        </w:rPr>
        <w:t xml:space="preserve"> </w:t>
      </w:r>
      <w:bookmarkStart w:id="2188" w:name="_ETM_Q5_381060"/>
      <w:bookmarkEnd w:id="2188"/>
      <w:r>
        <w:rPr>
          <w:rtl/>
        </w:rPr>
        <w:t xml:space="preserve">למה </w:t>
      </w:r>
      <w:bookmarkStart w:id="2189" w:name="_ETM_Q5_381240"/>
      <w:bookmarkEnd w:id="2189"/>
      <w:r>
        <w:rPr>
          <w:rtl/>
        </w:rPr>
        <w:t xml:space="preserve">זה </w:t>
      </w:r>
      <w:bookmarkStart w:id="2190" w:name="_ETM_Q5_381360"/>
      <w:bookmarkEnd w:id="2190"/>
      <w:r>
        <w:rPr>
          <w:rtl/>
        </w:rPr>
        <w:t>התעכב</w:t>
      </w:r>
      <w:r>
        <w:rPr>
          <w:rFonts w:hint="cs"/>
          <w:rtl/>
        </w:rPr>
        <w:t>,</w:t>
      </w:r>
      <w:r>
        <w:rPr>
          <w:rtl/>
        </w:rPr>
        <w:t xml:space="preserve"> </w:t>
      </w:r>
      <w:bookmarkStart w:id="2191" w:name="_ETM_Q5_382020"/>
      <w:bookmarkEnd w:id="2191"/>
      <w:r>
        <w:rPr>
          <w:rtl/>
        </w:rPr>
        <w:t xml:space="preserve">ואני </w:t>
      </w:r>
      <w:bookmarkStart w:id="2192" w:name="_ETM_Q5_382900"/>
      <w:bookmarkEnd w:id="2192"/>
      <w:r>
        <w:rPr>
          <w:rFonts w:hint="cs"/>
          <w:rtl/>
        </w:rPr>
        <w:t>א</w:t>
      </w:r>
      <w:r>
        <w:rPr>
          <w:rtl/>
        </w:rPr>
        <w:t>פ</w:t>
      </w:r>
      <w:r>
        <w:rPr>
          <w:rFonts w:hint="cs"/>
          <w:rtl/>
        </w:rPr>
        <w:t>רט</w:t>
      </w:r>
      <w:r>
        <w:rPr>
          <w:rtl/>
        </w:rPr>
        <w:t xml:space="preserve"> </w:t>
      </w:r>
      <w:bookmarkStart w:id="2193" w:name="_ETM_Q5_383319"/>
      <w:bookmarkEnd w:id="2193"/>
      <w:r>
        <w:rPr>
          <w:rtl/>
        </w:rPr>
        <w:t xml:space="preserve">פה </w:t>
      </w:r>
      <w:bookmarkStart w:id="2194" w:name="_ETM_Q5_383469"/>
      <w:bookmarkEnd w:id="2194"/>
      <w:r>
        <w:rPr>
          <w:rtl/>
        </w:rPr>
        <w:t>טיפה</w:t>
      </w:r>
      <w:r>
        <w:rPr>
          <w:rFonts w:hint="cs"/>
          <w:rtl/>
        </w:rPr>
        <w:t>,</w:t>
      </w:r>
      <w:r>
        <w:rPr>
          <w:rtl/>
        </w:rPr>
        <w:t xml:space="preserve"> </w:t>
      </w:r>
      <w:bookmarkStart w:id="2195" w:name="_ETM_Q5_384309"/>
      <w:bookmarkEnd w:id="2195"/>
      <w:r>
        <w:rPr>
          <w:rtl/>
        </w:rPr>
        <w:t xml:space="preserve">אבל </w:t>
      </w:r>
      <w:bookmarkStart w:id="2196" w:name="_ETM_Q5_384609"/>
      <w:bookmarkEnd w:id="2196"/>
      <w:r>
        <w:rPr>
          <w:rtl/>
        </w:rPr>
        <w:t xml:space="preserve">אני </w:t>
      </w:r>
      <w:bookmarkStart w:id="2197" w:name="_ETM_Q5_385540"/>
      <w:bookmarkEnd w:id="2197"/>
      <w:r>
        <w:rPr>
          <w:rtl/>
        </w:rPr>
        <w:t xml:space="preserve">ודאי </w:t>
      </w:r>
      <w:bookmarkStart w:id="2198" w:name="_ETM_Q5_385930"/>
      <w:bookmarkEnd w:id="2198"/>
      <w:r>
        <w:rPr>
          <w:rtl/>
        </w:rPr>
        <w:t xml:space="preserve">יכול </w:t>
      </w:r>
      <w:bookmarkStart w:id="2199" w:name="_ETM_Q5_386230"/>
      <w:bookmarkEnd w:id="2199"/>
      <w:r>
        <w:rPr>
          <w:rtl/>
        </w:rPr>
        <w:t xml:space="preserve">להעריך </w:t>
      </w:r>
      <w:bookmarkStart w:id="2200" w:name="_ETM_Q5_386590"/>
      <w:bookmarkEnd w:id="2200"/>
      <w:r>
        <w:rPr>
          <w:rtl/>
        </w:rPr>
        <w:t>ולהכיר</w:t>
      </w:r>
      <w:r>
        <w:rPr>
          <w:rFonts w:hint="cs"/>
          <w:rtl/>
        </w:rPr>
        <w:t>,</w:t>
      </w:r>
      <w:r>
        <w:rPr>
          <w:rtl/>
        </w:rPr>
        <w:t xml:space="preserve"> </w:t>
      </w:r>
      <w:bookmarkStart w:id="2201" w:name="_ETM_Q5_387129"/>
      <w:bookmarkEnd w:id="2201"/>
      <w:r>
        <w:rPr>
          <w:rtl/>
        </w:rPr>
        <w:t>ו</w:t>
      </w:r>
      <w:bookmarkStart w:id="2202" w:name="_ETM_Q5_387489"/>
      <w:bookmarkEnd w:id="2202"/>
      <w:r>
        <w:rPr>
          <w:rFonts w:hint="cs"/>
          <w:rtl/>
        </w:rPr>
        <w:t>ל</w:t>
      </w:r>
      <w:r>
        <w:rPr>
          <w:rtl/>
        </w:rPr>
        <w:t xml:space="preserve">ומר </w:t>
      </w:r>
      <w:bookmarkStart w:id="2203" w:name="_ETM_Q5_388260"/>
      <w:bookmarkEnd w:id="2203"/>
      <w:r>
        <w:rPr>
          <w:rtl/>
        </w:rPr>
        <w:t xml:space="preserve">שמדובר </w:t>
      </w:r>
      <w:bookmarkStart w:id="2204" w:name="_ETM_Q5_388650"/>
      <w:bookmarkEnd w:id="2204"/>
      <w:r>
        <w:rPr>
          <w:rtl/>
        </w:rPr>
        <w:t xml:space="preserve">בחבר </w:t>
      </w:r>
      <w:bookmarkStart w:id="2205" w:name="_ETM_Q5_389010"/>
      <w:bookmarkEnd w:id="2205"/>
      <w:r>
        <w:rPr>
          <w:rtl/>
        </w:rPr>
        <w:t xml:space="preserve">כנסת </w:t>
      </w:r>
      <w:bookmarkStart w:id="2206" w:name="_ETM_Q5_389430"/>
      <w:bookmarkEnd w:id="2206"/>
      <w:r>
        <w:rPr>
          <w:rtl/>
        </w:rPr>
        <w:t xml:space="preserve">חברתי </w:t>
      </w:r>
      <w:bookmarkStart w:id="2207" w:name="_ETM_Q5_390510"/>
      <w:bookmarkEnd w:id="2207"/>
      <w:r>
        <w:rPr>
          <w:rtl/>
        </w:rPr>
        <w:t xml:space="preserve">שנמצא </w:t>
      </w:r>
      <w:bookmarkStart w:id="2208" w:name="_ETM_Q5_391139"/>
      <w:bookmarkEnd w:id="2208"/>
      <w:r>
        <w:rPr>
          <w:rtl/>
        </w:rPr>
        <w:t>בשטח</w:t>
      </w:r>
      <w:r>
        <w:rPr>
          <w:rFonts w:hint="cs"/>
          <w:rtl/>
        </w:rPr>
        <w:t>,</w:t>
      </w:r>
      <w:r>
        <w:rPr>
          <w:rtl/>
        </w:rPr>
        <w:t xml:space="preserve"> </w:t>
      </w:r>
      <w:bookmarkStart w:id="2209" w:name="_ETM_Q5_391710"/>
      <w:bookmarkEnd w:id="2209"/>
      <w:r>
        <w:rPr>
          <w:rtl/>
        </w:rPr>
        <w:t xml:space="preserve">ביחד </w:t>
      </w:r>
      <w:bookmarkStart w:id="2210" w:name="_ETM_Q5_392040"/>
      <w:bookmarkEnd w:id="2210"/>
      <w:r>
        <w:rPr>
          <w:rtl/>
        </w:rPr>
        <w:t xml:space="preserve">עם </w:t>
      </w:r>
      <w:bookmarkStart w:id="2211" w:name="_ETM_Q5_392130"/>
      <w:bookmarkEnd w:id="2211"/>
      <w:r>
        <w:rPr>
          <w:rtl/>
        </w:rPr>
        <w:t xml:space="preserve">חבר </w:t>
      </w:r>
      <w:bookmarkStart w:id="2212" w:name="_ETM_Q5_392370"/>
      <w:bookmarkEnd w:id="2212"/>
      <w:r>
        <w:rPr>
          <w:rtl/>
        </w:rPr>
        <w:t xml:space="preserve">הכנסת </w:t>
      </w:r>
      <w:bookmarkStart w:id="2213" w:name="_ETM_Q5_392610"/>
      <w:bookmarkEnd w:id="2213"/>
      <w:r>
        <w:rPr>
          <w:rtl/>
        </w:rPr>
        <w:t xml:space="preserve">עודד </w:t>
      </w:r>
      <w:bookmarkStart w:id="2214" w:name="_ETM_Q5_392820"/>
      <w:bookmarkEnd w:id="2214"/>
      <w:r>
        <w:rPr>
          <w:rtl/>
        </w:rPr>
        <w:t>פורר</w:t>
      </w:r>
      <w:r>
        <w:rPr>
          <w:rFonts w:hint="cs"/>
          <w:rtl/>
        </w:rPr>
        <w:t>,</w:t>
      </w:r>
      <w:bookmarkStart w:id="2215" w:name="_ETM_Q5_393770"/>
      <w:bookmarkEnd w:id="2215"/>
      <w:r>
        <w:rPr>
          <w:rFonts w:hint="cs"/>
          <w:rtl/>
        </w:rPr>
        <w:t xml:space="preserve"> </w:t>
      </w:r>
      <w:r>
        <w:rPr>
          <w:rtl/>
        </w:rPr>
        <w:t xml:space="preserve">חבר </w:t>
      </w:r>
      <w:bookmarkStart w:id="2216" w:name="_ETM_Q5_394070"/>
      <w:bookmarkEnd w:id="2216"/>
      <w:r>
        <w:rPr>
          <w:rtl/>
        </w:rPr>
        <w:t xml:space="preserve">הכנסת </w:t>
      </w:r>
      <w:bookmarkStart w:id="2217" w:name="_ETM_Q5_394490"/>
      <w:bookmarkEnd w:id="2217"/>
      <w:r>
        <w:rPr>
          <w:rtl/>
        </w:rPr>
        <w:t xml:space="preserve">אחמד </w:t>
      </w:r>
      <w:bookmarkStart w:id="2218" w:name="_ETM_Q5_394760"/>
      <w:bookmarkEnd w:id="2218"/>
      <w:r>
        <w:rPr>
          <w:rtl/>
        </w:rPr>
        <w:t xml:space="preserve">טיבי </w:t>
      </w:r>
      <w:bookmarkStart w:id="2219" w:name="_ETM_Q5_394940"/>
      <w:bookmarkEnd w:id="2219"/>
      <w:r>
        <w:rPr>
          <w:rtl/>
        </w:rPr>
        <w:t>וח</w:t>
      </w:r>
      <w:r>
        <w:rPr>
          <w:rFonts w:hint="cs"/>
          <w:rtl/>
        </w:rPr>
        <w:t xml:space="preserve">בר הכנסת יאסר </w:t>
      </w:r>
      <w:bookmarkStart w:id="2220" w:name="_ETM_Q5_395390"/>
      <w:bookmarkStart w:id="2221" w:name="_ETM_Q5_395570"/>
      <w:bookmarkStart w:id="2222" w:name="_ETM_Q5_395750"/>
      <w:bookmarkEnd w:id="2220"/>
      <w:bookmarkEnd w:id="2221"/>
      <w:bookmarkEnd w:id="2222"/>
      <w:r>
        <w:rPr>
          <w:rtl/>
        </w:rPr>
        <w:t>חוג'יראת</w:t>
      </w:r>
      <w:r>
        <w:rPr>
          <w:rFonts w:hint="cs"/>
          <w:rtl/>
        </w:rPr>
        <w:t>,</w:t>
      </w:r>
      <w:r>
        <w:rPr>
          <w:rtl/>
        </w:rPr>
        <w:t xml:space="preserve"> </w:t>
      </w:r>
      <w:bookmarkStart w:id="2223" w:name="_ETM_Q5_396910"/>
      <w:bookmarkEnd w:id="2223"/>
      <w:r>
        <w:rPr>
          <w:rtl/>
        </w:rPr>
        <w:t xml:space="preserve">שרואים </w:t>
      </w:r>
      <w:bookmarkStart w:id="2224" w:name="_ETM_Q5_397569"/>
      <w:bookmarkEnd w:id="2224"/>
      <w:r>
        <w:rPr>
          <w:rtl/>
        </w:rPr>
        <w:t xml:space="preserve">את </w:t>
      </w:r>
      <w:bookmarkStart w:id="2225" w:name="_ETM_Q5_397660"/>
      <w:bookmarkEnd w:id="2225"/>
      <w:r>
        <w:rPr>
          <w:rtl/>
        </w:rPr>
        <w:t xml:space="preserve">טובת </w:t>
      </w:r>
      <w:bookmarkStart w:id="2226" w:name="_ETM_Q5_397930"/>
      <w:bookmarkEnd w:id="2226"/>
      <w:r>
        <w:rPr>
          <w:rtl/>
        </w:rPr>
        <w:t>הציבור</w:t>
      </w:r>
      <w:r>
        <w:rPr>
          <w:rFonts w:hint="cs"/>
          <w:rtl/>
        </w:rPr>
        <w:t>,</w:t>
      </w:r>
      <w:r>
        <w:rPr>
          <w:rtl/>
        </w:rPr>
        <w:t xml:space="preserve"> </w:t>
      </w:r>
      <w:bookmarkStart w:id="2227" w:name="_ETM_Q5_399099"/>
      <w:bookmarkEnd w:id="2227"/>
      <w:r>
        <w:rPr>
          <w:rtl/>
        </w:rPr>
        <w:t xml:space="preserve">וזו </w:t>
      </w:r>
      <w:bookmarkStart w:id="2228" w:name="_ETM_Q5_400510"/>
      <w:bookmarkEnd w:id="2228"/>
      <w:r>
        <w:rPr>
          <w:rtl/>
        </w:rPr>
        <w:t xml:space="preserve">עבודת </w:t>
      </w:r>
      <w:bookmarkStart w:id="2229" w:name="_ETM_Q5_400840"/>
      <w:bookmarkEnd w:id="2229"/>
      <w:r>
        <w:rPr>
          <w:rtl/>
        </w:rPr>
        <w:t>הכנסת</w:t>
      </w:r>
      <w:r>
        <w:rPr>
          <w:rFonts w:hint="cs"/>
          <w:rtl/>
        </w:rPr>
        <w:t>.</w:t>
      </w:r>
      <w:bookmarkStart w:id="2230" w:name="_ETM_Q5_401813"/>
      <w:bookmarkStart w:id="2231" w:name="_ETM_Q5_401916"/>
      <w:bookmarkStart w:id="2232" w:name="_ETM_Q5_401957"/>
      <w:bookmarkStart w:id="2233" w:name="_ETM_Q5_402044"/>
      <w:bookmarkStart w:id="2234" w:name="_ETM_Q5_402159"/>
      <w:bookmarkEnd w:id="2230"/>
      <w:bookmarkEnd w:id="2231"/>
      <w:bookmarkEnd w:id="2232"/>
      <w:bookmarkEnd w:id="2233"/>
      <w:bookmarkEnd w:id="2234"/>
      <w:r>
        <w:rPr>
          <w:rFonts w:hint="cs"/>
          <w:rtl/>
        </w:rPr>
        <w:t xml:space="preserve"> </w:t>
      </w:r>
      <w:r>
        <w:rPr>
          <w:rtl/>
        </w:rPr>
        <w:t>אני</w:t>
      </w:r>
      <w:bookmarkStart w:id="2235" w:name="_ETM_Q5_403439"/>
      <w:bookmarkEnd w:id="2235"/>
      <w:r>
        <w:rPr>
          <w:rtl/>
        </w:rPr>
        <w:t xml:space="preserve"> </w:t>
      </w:r>
      <w:bookmarkStart w:id="2236" w:name="_ETM_Q5_403799"/>
      <w:bookmarkEnd w:id="2236"/>
      <w:r>
        <w:rPr>
          <w:rtl/>
        </w:rPr>
        <w:t xml:space="preserve">קורא </w:t>
      </w:r>
      <w:bookmarkStart w:id="2237" w:name="_ETM_Q5_404040"/>
      <w:bookmarkEnd w:id="2237"/>
      <w:r>
        <w:rPr>
          <w:rtl/>
        </w:rPr>
        <w:t xml:space="preserve">בתקשורת </w:t>
      </w:r>
      <w:bookmarkStart w:id="2238" w:name="_ETM_Q5_405270"/>
      <w:bookmarkEnd w:id="2238"/>
      <w:r>
        <w:rPr>
          <w:rtl/>
        </w:rPr>
        <w:t xml:space="preserve">לפעמים </w:t>
      </w:r>
      <w:bookmarkStart w:id="2239" w:name="_ETM_Q5_405630"/>
      <w:bookmarkEnd w:id="2239"/>
      <w:r>
        <w:rPr>
          <w:rtl/>
        </w:rPr>
        <w:t xml:space="preserve">כל </w:t>
      </w:r>
      <w:bookmarkStart w:id="2240" w:name="_ETM_Q5_405750"/>
      <w:bookmarkEnd w:id="2240"/>
      <w:r>
        <w:rPr>
          <w:rtl/>
        </w:rPr>
        <w:t xml:space="preserve">כך </w:t>
      </w:r>
      <w:bookmarkStart w:id="2241" w:name="_ETM_Q5_405959"/>
      <w:bookmarkEnd w:id="2241"/>
      <w:r>
        <w:rPr>
          <w:rtl/>
        </w:rPr>
        <w:t xml:space="preserve">הרבה </w:t>
      </w:r>
      <w:bookmarkStart w:id="2242" w:name="_ETM_Q5_406170"/>
      <w:bookmarkEnd w:id="2242"/>
      <w:r>
        <w:rPr>
          <w:rtl/>
        </w:rPr>
        <w:t>דברים</w:t>
      </w:r>
      <w:r>
        <w:rPr>
          <w:rFonts w:hint="cs"/>
          <w:rtl/>
        </w:rPr>
        <w:t>,</w:t>
      </w:r>
      <w:r>
        <w:rPr>
          <w:rtl/>
        </w:rPr>
        <w:t xml:space="preserve"> </w:t>
      </w:r>
      <w:bookmarkStart w:id="2243" w:name="_ETM_Q5_406920"/>
      <w:bookmarkEnd w:id="2243"/>
      <w:r>
        <w:rPr>
          <w:rtl/>
        </w:rPr>
        <w:t xml:space="preserve">ונחמץ </w:t>
      </w:r>
      <w:bookmarkStart w:id="2244" w:name="_ETM_Q5_407760"/>
      <w:bookmarkEnd w:id="2244"/>
      <w:r>
        <w:rPr>
          <w:rtl/>
        </w:rPr>
        <w:t>ל</w:t>
      </w:r>
      <w:r>
        <w:rPr>
          <w:rFonts w:hint="cs"/>
          <w:rtl/>
        </w:rPr>
        <w:t>י</w:t>
      </w:r>
      <w:r>
        <w:rPr>
          <w:rtl/>
        </w:rPr>
        <w:t xml:space="preserve">בי </w:t>
      </w:r>
      <w:bookmarkStart w:id="2245" w:name="_ETM_Q5_408240"/>
      <w:bookmarkEnd w:id="2245"/>
      <w:r>
        <w:rPr>
          <w:rtl/>
        </w:rPr>
        <w:t>ש</w:t>
      </w:r>
      <w:bookmarkStart w:id="2246" w:name="_ETM_Q5_408510"/>
      <w:bookmarkEnd w:id="2246"/>
      <w:r>
        <w:rPr>
          <w:rtl/>
        </w:rPr>
        <w:t xml:space="preserve">הדברים </w:t>
      </w:r>
      <w:bookmarkStart w:id="2247" w:name="_ETM_Q5_408870"/>
      <w:bookmarkEnd w:id="2247"/>
      <w:r>
        <w:rPr>
          <w:rtl/>
        </w:rPr>
        <w:t xml:space="preserve">החשובים </w:t>
      </w:r>
      <w:bookmarkStart w:id="2248" w:name="_ETM_Q5_409319"/>
      <w:bookmarkEnd w:id="2248"/>
      <w:r>
        <w:rPr>
          <w:rtl/>
        </w:rPr>
        <w:t xml:space="preserve">שחברי </w:t>
      </w:r>
      <w:bookmarkStart w:id="2249" w:name="_ETM_Q5_409739"/>
      <w:bookmarkEnd w:id="2249"/>
      <w:r>
        <w:rPr>
          <w:rtl/>
        </w:rPr>
        <w:t xml:space="preserve">הכנסת </w:t>
      </w:r>
      <w:bookmarkStart w:id="2250" w:name="_ETM_Q5_410160"/>
      <w:bookmarkEnd w:id="2250"/>
      <w:r>
        <w:rPr>
          <w:rtl/>
        </w:rPr>
        <w:t xml:space="preserve">עושים </w:t>
      </w:r>
      <w:bookmarkStart w:id="2251" w:name="_ETM_Q5_410430"/>
      <w:bookmarkEnd w:id="2251"/>
      <w:r>
        <w:rPr>
          <w:rtl/>
        </w:rPr>
        <w:t xml:space="preserve">יום-יום </w:t>
      </w:r>
      <w:bookmarkStart w:id="2252" w:name="_ETM_Q5_410940"/>
      <w:bookmarkEnd w:id="2252"/>
      <w:r>
        <w:rPr>
          <w:rtl/>
        </w:rPr>
        <w:t>בוועדות</w:t>
      </w:r>
      <w:r>
        <w:rPr>
          <w:rFonts w:hint="cs"/>
          <w:rtl/>
        </w:rPr>
        <w:t>,</w:t>
      </w:r>
      <w:r>
        <w:rPr>
          <w:rtl/>
        </w:rPr>
        <w:t xml:space="preserve"> </w:t>
      </w:r>
      <w:bookmarkStart w:id="2253" w:name="_ETM_Q5_411900"/>
      <w:bookmarkEnd w:id="2253"/>
      <w:r>
        <w:rPr>
          <w:rtl/>
        </w:rPr>
        <w:t xml:space="preserve">בחקיקה </w:t>
      </w:r>
      <w:bookmarkStart w:id="2254" w:name="_ETM_Q5_412500"/>
      <w:bookmarkEnd w:id="2254"/>
      <w:r>
        <w:rPr>
          <w:rtl/>
        </w:rPr>
        <w:t xml:space="preserve">הפרטית </w:t>
      </w:r>
      <w:bookmarkStart w:id="2255" w:name="_ETM_Q5_413480"/>
      <w:bookmarkEnd w:id="2255"/>
      <w:r>
        <w:rPr>
          <w:rFonts w:hint="cs"/>
          <w:rtl/>
        </w:rPr>
        <w:t xml:space="preserve">– </w:t>
      </w:r>
      <w:r>
        <w:rPr>
          <w:rtl/>
        </w:rPr>
        <w:t xml:space="preserve">שזה </w:t>
      </w:r>
      <w:bookmarkStart w:id="2256" w:name="_ETM_Q5_413749"/>
      <w:bookmarkEnd w:id="2256"/>
      <w:r>
        <w:rPr>
          <w:rtl/>
        </w:rPr>
        <w:t xml:space="preserve">המקום </w:t>
      </w:r>
      <w:bookmarkStart w:id="2257" w:name="_ETM_Q5_414200"/>
      <w:bookmarkEnd w:id="2257"/>
      <w:r>
        <w:rPr>
          <w:rtl/>
        </w:rPr>
        <w:t>האמיתי</w:t>
      </w:r>
      <w:r>
        <w:rPr>
          <w:rFonts w:hint="cs"/>
          <w:rtl/>
        </w:rPr>
        <w:t>,</w:t>
      </w:r>
      <w:r>
        <w:rPr>
          <w:rtl/>
        </w:rPr>
        <w:t xml:space="preserve"> </w:t>
      </w:r>
      <w:bookmarkStart w:id="2258" w:name="_ETM_Q5_414650"/>
      <w:bookmarkEnd w:id="2258"/>
      <w:r>
        <w:rPr>
          <w:rtl/>
        </w:rPr>
        <w:t xml:space="preserve">הלב </w:t>
      </w:r>
      <w:bookmarkStart w:id="2259" w:name="_ETM_Q5_414889"/>
      <w:bookmarkEnd w:id="2259"/>
      <w:r>
        <w:rPr>
          <w:rtl/>
        </w:rPr>
        <w:t xml:space="preserve">הפועם </w:t>
      </w:r>
      <w:bookmarkStart w:id="2260" w:name="_ETM_Q5_415309"/>
      <w:bookmarkEnd w:id="2260"/>
      <w:r>
        <w:rPr>
          <w:rtl/>
        </w:rPr>
        <w:t xml:space="preserve">של </w:t>
      </w:r>
      <w:bookmarkStart w:id="2261" w:name="_ETM_Q5_415519"/>
      <w:bookmarkEnd w:id="2261"/>
      <w:r>
        <w:rPr>
          <w:rtl/>
        </w:rPr>
        <w:t xml:space="preserve">מדינת </w:t>
      </w:r>
      <w:bookmarkStart w:id="2262" w:name="_ETM_Q5_415879"/>
      <w:bookmarkEnd w:id="2262"/>
      <w:r>
        <w:rPr>
          <w:rtl/>
        </w:rPr>
        <w:t>ישראל</w:t>
      </w:r>
      <w:r>
        <w:rPr>
          <w:rFonts w:hint="cs"/>
          <w:rtl/>
        </w:rPr>
        <w:t>,</w:t>
      </w:r>
      <w:r>
        <w:rPr>
          <w:rtl/>
        </w:rPr>
        <w:t xml:space="preserve"> </w:t>
      </w:r>
      <w:bookmarkStart w:id="2263" w:name="_ETM_Q5_416239"/>
      <w:bookmarkEnd w:id="2263"/>
      <w:r>
        <w:rPr>
          <w:rtl/>
        </w:rPr>
        <w:t xml:space="preserve">של </w:t>
      </w:r>
      <w:bookmarkStart w:id="2264" w:name="_ETM_Q5_416389"/>
      <w:bookmarkEnd w:id="2264"/>
      <w:r>
        <w:rPr>
          <w:rtl/>
        </w:rPr>
        <w:t xml:space="preserve">האזרח </w:t>
      </w:r>
      <w:bookmarkStart w:id="2265" w:name="_ETM_Q5_416809"/>
      <w:bookmarkEnd w:id="2265"/>
      <w:r>
        <w:rPr>
          <w:rtl/>
        </w:rPr>
        <w:t>הקטן</w:t>
      </w:r>
      <w:r>
        <w:rPr>
          <w:rFonts w:hint="cs"/>
          <w:rtl/>
        </w:rPr>
        <w:t>,</w:t>
      </w:r>
      <w:bookmarkStart w:id="2266" w:name="_ETM_Q5_417349"/>
      <w:bookmarkEnd w:id="2266"/>
      <w:r>
        <w:rPr>
          <w:rFonts w:hint="cs"/>
          <w:rtl/>
        </w:rPr>
        <w:t xml:space="preserve"> </w:t>
      </w:r>
      <w:r>
        <w:rPr>
          <w:rtl/>
        </w:rPr>
        <w:t xml:space="preserve">כפי </w:t>
      </w:r>
      <w:bookmarkStart w:id="2267" w:name="_ETM_Q5_417529"/>
      <w:bookmarkEnd w:id="2267"/>
      <w:r>
        <w:rPr>
          <w:rtl/>
        </w:rPr>
        <w:t xml:space="preserve">שאתם </w:t>
      </w:r>
      <w:bookmarkStart w:id="2268" w:name="_ETM_Q5_417709"/>
      <w:bookmarkEnd w:id="2268"/>
      <w:r>
        <w:rPr>
          <w:rtl/>
        </w:rPr>
        <w:t xml:space="preserve">אומרים </w:t>
      </w:r>
      <w:bookmarkStart w:id="2269" w:name="_ETM_Q5_418430"/>
      <w:bookmarkEnd w:id="2269"/>
      <w:r>
        <w:rPr>
          <w:rFonts w:hint="cs"/>
          <w:rtl/>
        </w:rPr>
        <w:t>– זה</w:t>
      </w:r>
      <w:r>
        <w:rPr>
          <w:rtl/>
        </w:rPr>
        <w:t xml:space="preserve"> </w:t>
      </w:r>
      <w:bookmarkStart w:id="2270" w:name="_ETM_Q5_418579"/>
      <w:bookmarkEnd w:id="2270"/>
      <w:r>
        <w:rPr>
          <w:rtl/>
        </w:rPr>
        <w:t xml:space="preserve">לא </w:t>
      </w:r>
      <w:bookmarkStart w:id="2271" w:name="_ETM_Q5_418969"/>
      <w:bookmarkEnd w:id="2271"/>
      <w:r>
        <w:rPr>
          <w:rtl/>
        </w:rPr>
        <w:t>בולט</w:t>
      </w:r>
      <w:r>
        <w:rPr>
          <w:rFonts w:hint="cs"/>
          <w:rtl/>
        </w:rPr>
        <w:t>,</w:t>
      </w:r>
      <w:bookmarkStart w:id="2272" w:name="_ETM_Q5_419299"/>
      <w:bookmarkEnd w:id="2272"/>
      <w:r>
        <w:rPr>
          <w:rFonts w:hint="cs"/>
          <w:rtl/>
        </w:rPr>
        <w:t xml:space="preserve"> </w:t>
      </w:r>
      <w:bookmarkStart w:id="2273" w:name="_ETM_Q5_418734"/>
      <w:bookmarkEnd w:id="2273"/>
      <w:r>
        <w:rPr>
          <w:rtl/>
        </w:rPr>
        <w:t xml:space="preserve">אז </w:t>
      </w:r>
      <w:bookmarkStart w:id="2274" w:name="_ETM_Q5_419449"/>
      <w:bookmarkEnd w:id="2274"/>
      <w:r>
        <w:rPr>
          <w:rtl/>
        </w:rPr>
        <w:t xml:space="preserve">אני </w:t>
      </w:r>
      <w:bookmarkStart w:id="2275" w:name="_ETM_Q5_419569"/>
      <w:bookmarkEnd w:id="2275"/>
      <w:r>
        <w:rPr>
          <w:rtl/>
        </w:rPr>
        <w:t xml:space="preserve">באמת </w:t>
      </w:r>
      <w:bookmarkStart w:id="2276" w:name="_ETM_Q5_419779"/>
      <w:bookmarkEnd w:id="2276"/>
      <w:r>
        <w:rPr>
          <w:rtl/>
        </w:rPr>
        <w:t xml:space="preserve">רוצה </w:t>
      </w:r>
      <w:bookmarkStart w:id="2277" w:name="_ETM_Q5_419959"/>
      <w:bookmarkEnd w:id="2277"/>
      <w:r>
        <w:rPr>
          <w:rFonts w:hint="cs"/>
          <w:rtl/>
        </w:rPr>
        <w:t>ל</w:t>
      </w:r>
      <w:r>
        <w:rPr>
          <w:rtl/>
        </w:rPr>
        <w:t xml:space="preserve">שבח </w:t>
      </w:r>
      <w:bookmarkStart w:id="2278" w:name="_ETM_Q5_420319"/>
      <w:bookmarkEnd w:id="2278"/>
      <w:r>
        <w:rPr>
          <w:rtl/>
        </w:rPr>
        <w:t>אתכם</w:t>
      </w:r>
      <w:r>
        <w:rPr>
          <w:rFonts w:hint="cs"/>
          <w:rtl/>
        </w:rPr>
        <w:t>.</w:t>
      </w:r>
    </w:p>
    <w:p w:rsidR="00C7504F" w:rsidRDefault="00C7504F" w:rsidP="00C25425">
      <w:pPr>
        <w:rPr>
          <w:rtl/>
        </w:rPr>
      </w:pPr>
      <w:bookmarkStart w:id="2279" w:name="_ETM_Q5_420646"/>
      <w:bookmarkStart w:id="2280" w:name="_ETM_Q5_420732"/>
      <w:bookmarkEnd w:id="2279"/>
      <w:bookmarkEnd w:id="2280"/>
    </w:p>
    <w:p w:rsidR="00C7504F" w:rsidRDefault="00C7504F" w:rsidP="00A00BF3">
      <w:pPr>
        <w:rPr>
          <w:rtl/>
        </w:rPr>
      </w:pPr>
      <w:bookmarkStart w:id="2281" w:name="_ETM_Q5_420775"/>
      <w:bookmarkStart w:id="2282" w:name="_ETM_Q5_420855"/>
      <w:bookmarkStart w:id="2283" w:name="_ETM_Q5_421769"/>
      <w:bookmarkEnd w:id="2281"/>
      <w:bookmarkEnd w:id="2282"/>
      <w:bookmarkEnd w:id="2283"/>
      <w:r>
        <w:rPr>
          <w:rtl/>
        </w:rPr>
        <w:t xml:space="preserve">הצעת </w:t>
      </w:r>
      <w:bookmarkStart w:id="2284" w:name="_ETM_Q5_422280"/>
      <w:bookmarkEnd w:id="2284"/>
      <w:r>
        <w:rPr>
          <w:rtl/>
        </w:rPr>
        <w:t xml:space="preserve">חוק </w:t>
      </w:r>
      <w:bookmarkStart w:id="2285" w:name="_ETM_Q5_422519"/>
      <w:bookmarkStart w:id="2286" w:name="_ETM_Q5_423150"/>
      <w:bookmarkEnd w:id="2285"/>
      <w:bookmarkEnd w:id="2286"/>
      <w:r>
        <w:rPr>
          <w:rtl/>
        </w:rPr>
        <w:t xml:space="preserve">ביטוח </w:t>
      </w:r>
      <w:bookmarkStart w:id="2287" w:name="_ETM_Q5_423900"/>
      <w:bookmarkEnd w:id="2287"/>
      <w:r>
        <w:rPr>
          <w:rtl/>
        </w:rPr>
        <w:t xml:space="preserve">בריאות </w:t>
      </w:r>
      <w:bookmarkStart w:id="2288" w:name="_ETM_Q5_424230"/>
      <w:bookmarkEnd w:id="2288"/>
      <w:r>
        <w:rPr>
          <w:rtl/>
        </w:rPr>
        <w:t>ממלכתי</w:t>
      </w:r>
      <w:r>
        <w:rPr>
          <w:rFonts w:hint="cs"/>
          <w:rtl/>
        </w:rPr>
        <w:t xml:space="preserve"> (תיקון </w:t>
      </w:r>
      <w:r>
        <w:rPr>
          <w:rtl/>
        </w:rPr>
        <w:t>–</w:t>
      </w:r>
      <w:bookmarkStart w:id="2289" w:name="_ETM_Q5_425069"/>
      <w:bookmarkStart w:id="2290" w:name="_ETM_Q5_425340"/>
      <w:bookmarkEnd w:id="2289"/>
      <w:bookmarkEnd w:id="2290"/>
      <w:r>
        <w:rPr>
          <w:rFonts w:hint="cs"/>
          <w:rtl/>
        </w:rPr>
        <w:t xml:space="preserve"> ניפוק תכשיר מרשם </w:t>
      </w:r>
      <w:bookmarkStart w:id="2291" w:name="_ETM_Q5_425580"/>
      <w:bookmarkStart w:id="2292" w:name="_ETM_Q5_425730"/>
      <w:bookmarkStart w:id="2293" w:name="_ETM_Q5_425980"/>
      <w:bookmarkStart w:id="2294" w:name="_ETM_Q5_426580"/>
      <w:bookmarkStart w:id="2295" w:name="_ETM_Q5_427269"/>
      <w:bookmarkEnd w:id="2291"/>
      <w:bookmarkEnd w:id="2292"/>
      <w:bookmarkEnd w:id="2293"/>
      <w:bookmarkEnd w:id="2294"/>
      <w:bookmarkEnd w:id="2295"/>
      <w:r>
        <w:rPr>
          <w:rtl/>
        </w:rPr>
        <w:t xml:space="preserve">שניתן </w:t>
      </w:r>
      <w:bookmarkStart w:id="2296" w:name="_ETM_Q5_427780"/>
      <w:bookmarkEnd w:id="2296"/>
      <w:r>
        <w:rPr>
          <w:rtl/>
        </w:rPr>
        <w:t xml:space="preserve">במרשם </w:t>
      </w:r>
      <w:bookmarkStart w:id="2297" w:name="_ETM_Q5_428170"/>
      <w:bookmarkEnd w:id="2297"/>
      <w:r>
        <w:rPr>
          <w:rtl/>
        </w:rPr>
        <w:t>אלקטרוני</w:t>
      </w:r>
      <w:bookmarkStart w:id="2298" w:name="_ETM_Q5_428800"/>
      <w:bookmarkStart w:id="2299" w:name="_ETM_Q5_429040"/>
      <w:bookmarkEnd w:id="2298"/>
      <w:bookmarkEnd w:id="2299"/>
      <w:r>
        <w:rPr>
          <w:rtl/>
        </w:rPr>
        <w:t xml:space="preserve"> </w:t>
      </w:r>
      <w:bookmarkStart w:id="2300" w:name="_ETM_Q5_429730"/>
      <w:bookmarkEnd w:id="2300"/>
      <w:r>
        <w:rPr>
          <w:rFonts w:hint="cs"/>
          <w:rtl/>
        </w:rPr>
        <w:t>או</w:t>
      </w:r>
      <w:r>
        <w:rPr>
          <w:rtl/>
        </w:rPr>
        <w:t xml:space="preserve"> </w:t>
      </w:r>
      <w:bookmarkStart w:id="2301" w:name="_ETM_Q5_429849"/>
      <w:bookmarkEnd w:id="2301"/>
      <w:r>
        <w:rPr>
          <w:rtl/>
        </w:rPr>
        <w:t xml:space="preserve">ידני </w:t>
      </w:r>
      <w:bookmarkStart w:id="2302" w:name="_ETM_Q5_430690"/>
      <w:bookmarkEnd w:id="2302"/>
      <w:r>
        <w:rPr>
          <w:rtl/>
        </w:rPr>
        <w:t xml:space="preserve">בתנאי </w:t>
      </w:r>
      <w:bookmarkStart w:id="2303" w:name="_ETM_Q5_431080"/>
      <w:bookmarkEnd w:id="2303"/>
      <w:r>
        <w:rPr>
          <w:rtl/>
        </w:rPr>
        <w:t xml:space="preserve">הסדר </w:t>
      </w:r>
      <w:bookmarkStart w:id="2304" w:name="_ETM_Q5_431349"/>
      <w:bookmarkEnd w:id="2304"/>
      <w:r>
        <w:rPr>
          <w:rtl/>
        </w:rPr>
        <w:t xml:space="preserve">בכל </w:t>
      </w:r>
      <w:bookmarkStart w:id="2305" w:name="_ETM_Q5_431590"/>
      <w:bookmarkEnd w:id="2305"/>
      <w:r>
        <w:rPr>
          <w:rtl/>
        </w:rPr>
        <w:t xml:space="preserve">בית </w:t>
      </w:r>
      <w:bookmarkStart w:id="2306" w:name="_ETM_Q5_431739"/>
      <w:bookmarkEnd w:id="2306"/>
      <w:r>
        <w:rPr>
          <w:rtl/>
        </w:rPr>
        <w:t>מרקחת</w:t>
      </w:r>
      <w:r>
        <w:rPr>
          <w:rFonts w:hint="cs"/>
          <w:rtl/>
        </w:rPr>
        <w:t>), 2024</w:t>
      </w:r>
      <w:bookmarkStart w:id="2307" w:name="_ETM_Q5_432310"/>
      <w:bookmarkStart w:id="2308" w:name="_ETM_Q5_432549"/>
      <w:bookmarkEnd w:id="2307"/>
      <w:bookmarkEnd w:id="2308"/>
      <w:r>
        <w:rPr>
          <w:rFonts w:hint="cs"/>
          <w:rtl/>
        </w:rPr>
        <w:t>.</w:t>
      </w:r>
      <w:r>
        <w:rPr>
          <w:rtl/>
        </w:rPr>
        <w:t xml:space="preserve"> </w:t>
      </w:r>
      <w:bookmarkStart w:id="2309" w:name="_ETM_Q5_434889"/>
      <w:bookmarkStart w:id="2310" w:name="_ETM_Q5_435470"/>
      <w:bookmarkEnd w:id="2309"/>
      <w:bookmarkEnd w:id="2310"/>
      <w:r>
        <w:rPr>
          <w:rtl/>
        </w:rPr>
        <w:t xml:space="preserve">חבר </w:t>
      </w:r>
      <w:bookmarkStart w:id="2311" w:name="_ETM_Q5_435770"/>
      <w:bookmarkEnd w:id="2311"/>
      <w:r>
        <w:rPr>
          <w:rtl/>
        </w:rPr>
        <w:t xml:space="preserve">הכנסת </w:t>
      </w:r>
      <w:bookmarkStart w:id="2312" w:name="_ETM_Q5_436400"/>
      <w:bookmarkEnd w:id="2312"/>
      <w:r>
        <w:rPr>
          <w:rtl/>
        </w:rPr>
        <w:t>דני</w:t>
      </w:r>
      <w:r>
        <w:rPr>
          <w:rFonts w:hint="cs"/>
          <w:rtl/>
        </w:rPr>
        <w:t>נו</w:t>
      </w:r>
      <w:r>
        <w:rPr>
          <w:rtl/>
        </w:rPr>
        <w:t xml:space="preserve"> </w:t>
      </w:r>
      <w:bookmarkStart w:id="2313" w:name="_ETM_Q5_436760"/>
      <w:bookmarkEnd w:id="2313"/>
      <w:r>
        <w:rPr>
          <w:rtl/>
        </w:rPr>
        <w:t xml:space="preserve">יודע </w:t>
      </w:r>
      <w:bookmarkStart w:id="2314" w:name="_ETM_Q5_437240"/>
      <w:bookmarkEnd w:id="2314"/>
      <w:proofErr w:type="spellStart"/>
      <w:r>
        <w:rPr>
          <w:rtl/>
        </w:rPr>
        <w:t>שה</w:t>
      </w:r>
      <w:r>
        <w:rPr>
          <w:rFonts w:hint="cs"/>
          <w:rtl/>
        </w:rPr>
        <w:t>נ</w:t>
      </w:r>
      <w:r>
        <w:rPr>
          <w:rtl/>
        </w:rPr>
        <w:t>גשת</w:t>
      </w:r>
      <w:proofErr w:type="spellEnd"/>
      <w:r>
        <w:rPr>
          <w:rtl/>
        </w:rPr>
        <w:t xml:space="preserve"> </w:t>
      </w:r>
      <w:bookmarkStart w:id="2315" w:name="_ETM_Q5_438260"/>
      <w:bookmarkEnd w:id="2315"/>
      <w:r>
        <w:rPr>
          <w:rtl/>
        </w:rPr>
        <w:t xml:space="preserve">שירותי </w:t>
      </w:r>
      <w:bookmarkStart w:id="2316" w:name="_ETM_Q5_438770"/>
      <w:bookmarkEnd w:id="2316"/>
      <w:r>
        <w:rPr>
          <w:rtl/>
        </w:rPr>
        <w:t xml:space="preserve">בריאות </w:t>
      </w:r>
      <w:bookmarkStart w:id="2317" w:name="_ETM_Q5_439100"/>
      <w:bookmarkEnd w:id="2317"/>
      <w:r>
        <w:rPr>
          <w:rtl/>
        </w:rPr>
        <w:t>מ</w:t>
      </w:r>
      <w:r>
        <w:rPr>
          <w:rFonts w:hint="cs"/>
          <w:rtl/>
        </w:rPr>
        <w:t xml:space="preserve">יטביים </w:t>
      </w:r>
      <w:bookmarkStart w:id="2318" w:name="_ETM_Q5_439490"/>
      <w:bookmarkEnd w:id="2318"/>
      <w:r>
        <w:rPr>
          <w:rtl/>
        </w:rPr>
        <w:t xml:space="preserve">בצורה </w:t>
      </w:r>
      <w:bookmarkStart w:id="2319" w:name="_ETM_Q5_440420"/>
      <w:bookmarkEnd w:id="2319"/>
      <w:r>
        <w:rPr>
          <w:rtl/>
        </w:rPr>
        <w:t xml:space="preserve">שווה </w:t>
      </w:r>
      <w:bookmarkStart w:id="2320" w:name="_ETM_Q5_440750"/>
      <w:bookmarkEnd w:id="2320"/>
      <w:r>
        <w:rPr>
          <w:rtl/>
        </w:rPr>
        <w:t xml:space="preserve">וזמינה </w:t>
      </w:r>
      <w:bookmarkStart w:id="2321" w:name="_ETM_Q5_441260"/>
      <w:bookmarkEnd w:id="2321"/>
      <w:r>
        <w:rPr>
          <w:rtl/>
        </w:rPr>
        <w:t xml:space="preserve">ללא </w:t>
      </w:r>
      <w:bookmarkStart w:id="2322" w:name="_ETM_Q5_441470"/>
      <w:bookmarkEnd w:id="2322"/>
      <w:r>
        <w:rPr>
          <w:rtl/>
        </w:rPr>
        <w:t xml:space="preserve">כל </w:t>
      </w:r>
      <w:bookmarkStart w:id="2323" w:name="_ETM_Q5_441650"/>
      <w:bookmarkEnd w:id="2323"/>
      <w:r>
        <w:rPr>
          <w:rtl/>
        </w:rPr>
        <w:t xml:space="preserve">הבדל </w:t>
      </w:r>
      <w:bookmarkStart w:id="2324" w:name="_ETM_Q5_442100"/>
      <w:bookmarkEnd w:id="2324"/>
      <w:r>
        <w:rPr>
          <w:rtl/>
        </w:rPr>
        <w:t xml:space="preserve">בין </w:t>
      </w:r>
      <w:bookmarkStart w:id="2325" w:name="_ETM_Q5_442220"/>
      <w:bookmarkEnd w:id="2325"/>
      <w:r>
        <w:rPr>
          <w:rtl/>
        </w:rPr>
        <w:t xml:space="preserve">קבוצות </w:t>
      </w:r>
      <w:bookmarkStart w:id="2326" w:name="_ETM_Q5_442639"/>
      <w:bookmarkEnd w:id="2326"/>
      <w:r>
        <w:rPr>
          <w:rtl/>
        </w:rPr>
        <w:t xml:space="preserve">אוכלוסייה </w:t>
      </w:r>
      <w:bookmarkStart w:id="2327" w:name="_ETM_Q5_443720"/>
      <w:bookmarkEnd w:id="2327"/>
      <w:r>
        <w:rPr>
          <w:rtl/>
        </w:rPr>
        <w:t>ול</w:t>
      </w:r>
      <w:r>
        <w:rPr>
          <w:rFonts w:hint="cs"/>
          <w:rtl/>
        </w:rPr>
        <w:t>ל</w:t>
      </w:r>
      <w:r>
        <w:rPr>
          <w:rtl/>
        </w:rPr>
        <w:t xml:space="preserve">א </w:t>
      </w:r>
      <w:bookmarkStart w:id="2328" w:name="_ETM_Q5_443900"/>
      <w:bookmarkEnd w:id="2328"/>
      <w:r>
        <w:rPr>
          <w:rtl/>
        </w:rPr>
        <w:t>כ</w:t>
      </w:r>
      <w:r>
        <w:rPr>
          <w:rFonts w:hint="cs"/>
          <w:rtl/>
        </w:rPr>
        <w:t xml:space="preserve">ל </w:t>
      </w:r>
      <w:r>
        <w:rPr>
          <w:rtl/>
        </w:rPr>
        <w:t xml:space="preserve">קשר </w:t>
      </w:r>
      <w:bookmarkStart w:id="2329" w:name="_ETM_Q5_444410"/>
      <w:bookmarkEnd w:id="2329"/>
      <w:r>
        <w:rPr>
          <w:rtl/>
        </w:rPr>
        <w:t xml:space="preserve">למקום </w:t>
      </w:r>
      <w:bookmarkStart w:id="2330" w:name="_ETM_Q5_444770"/>
      <w:bookmarkEnd w:id="2330"/>
      <w:r>
        <w:rPr>
          <w:rtl/>
        </w:rPr>
        <w:t xml:space="preserve">מגורים </w:t>
      </w:r>
      <w:bookmarkStart w:id="2331" w:name="_ETM_Q5_445710"/>
      <w:bookmarkEnd w:id="2331"/>
      <w:r>
        <w:rPr>
          <w:rtl/>
        </w:rPr>
        <w:t xml:space="preserve">זה </w:t>
      </w:r>
      <w:bookmarkStart w:id="2332" w:name="_ETM_Q5_446700"/>
      <w:bookmarkEnd w:id="2332"/>
      <w:r>
        <w:rPr>
          <w:rtl/>
        </w:rPr>
        <w:t xml:space="preserve">נושא </w:t>
      </w:r>
      <w:bookmarkStart w:id="2333" w:name="_ETM_Q5_447390"/>
      <w:bookmarkEnd w:id="2333"/>
      <w:r>
        <w:rPr>
          <w:rtl/>
        </w:rPr>
        <w:t xml:space="preserve">שאנחנו </w:t>
      </w:r>
      <w:bookmarkStart w:id="2334" w:name="_ETM_Q5_447960"/>
      <w:bookmarkEnd w:id="2334"/>
      <w:r>
        <w:rPr>
          <w:rtl/>
        </w:rPr>
        <w:t xml:space="preserve">עסוקים </w:t>
      </w:r>
      <w:bookmarkStart w:id="2335" w:name="_ETM_Q5_448440"/>
      <w:bookmarkEnd w:id="2335"/>
      <w:r>
        <w:rPr>
          <w:rtl/>
        </w:rPr>
        <w:t xml:space="preserve">בו </w:t>
      </w:r>
      <w:bookmarkStart w:id="2336" w:name="_ETM_Q5_448790"/>
      <w:bookmarkEnd w:id="2336"/>
      <w:r>
        <w:rPr>
          <w:rtl/>
        </w:rPr>
        <w:t xml:space="preserve">במשרד </w:t>
      </w:r>
      <w:bookmarkStart w:id="2337" w:name="_ETM_Q5_449930"/>
      <w:bookmarkEnd w:id="2337"/>
      <w:r>
        <w:rPr>
          <w:rtl/>
        </w:rPr>
        <w:t xml:space="preserve">ללא </w:t>
      </w:r>
      <w:bookmarkStart w:id="2338" w:name="_ETM_Q5_450200"/>
      <w:bookmarkEnd w:id="2338"/>
      <w:r>
        <w:rPr>
          <w:rtl/>
        </w:rPr>
        <w:t>הרף</w:t>
      </w:r>
      <w:r>
        <w:rPr>
          <w:rFonts w:hint="cs"/>
          <w:rtl/>
        </w:rPr>
        <w:t>.</w:t>
      </w:r>
      <w:r>
        <w:rPr>
          <w:rtl/>
        </w:rPr>
        <w:t xml:space="preserve"> </w:t>
      </w:r>
      <w:bookmarkStart w:id="2339" w:name="_ETM_Q5_450620"/>
      <w:bookmarkEnd w:id="2339"/>
      <w:r>
        <w:rPr>
          <w:rtl/>
        </w:rPr>
        <w:t xml:space="preserve">צמצום </w:t>
      </w:r>
      <w:bookmarkStart w:id="2340" w:name="_ETM_Q5_451070"/>
      <w:bookmarkEnd w:id="2340"/>
      <w:r>
        <w:rPr>
          <w:rtl/>
        </w:rPr>
        <w:t xml:space="preserve">פערים </w:t>
      </w:r>
      <w:bookmarkStart w:id="2341" w:name="_ETM_Q5_451370"/>
      <w:bookmarkEnd w:id="2341"/>
      <w:r>
        <w:rPr>
          <w:rtl/>
        </w:rPr>
        <w:t>בבריאות</w:t>
      </w:r>
      <w:r>
        <w:rPr>
          <w:rFonts w:hint="cs"/>
          <w:rtl/>
        </w:rPr>
        <w:t xml:space="preserve"> </w:t>
      </w:r>
      <w:r w:rsidR="00A00BF3">
        <w:rPr>
          <w:rFonts w:hint="cs"/>
          <w:rtl/>
        </w:rPr>
        <w:t>הוא</w:t>
      </w:r>
      <w:r>
        <w:rPr>
          <w:rFonts w:hint="cs"/>
          <w:rtl/>
        </w:rPr>
        <w:t xml:space="preserve"> </w:t>
      </w:r>
      <w:bookmarkStart w:id="2342" w:name="_ETM_Q5_449185"/>
      <w:bookmarkEnd w:id="2342"/>
      <w:r>
        <w:rPr>
          <w:rFonts w:hint="cs"/>
          <w:rtl/>
        </w:rPr>
        <w:t xml:space="preserve">אחת </w:t>
      </w:r>
      <w:bookmarkStart w:id="2343" w:name="_ETM_Q5_451790"/>
      <w:bookmarkStart w:id="2344" w:name="_ETM_Q5_451940"/>
      <w:bookmarkStart w:id="2345" w:name="_ETM_Q5_452599"/>
      <w:bookmarkStart w:id="2346" w:name="_ETM_Q5_452750"/>
      <w:bookmarkEnd w:id="2343"/>
      <w:bookmarkEnd w:id="2344"/>
      <w:bookmarkEnd w:id="2345"/>
      <w:bookmarkEnd w:id="2346"/>
      <w:r>
        <w:rPr>
          <w:rFonts w:hint="cs"/>
          <w:rtl/>
        </w:rPr>
        <w:t>ה</w:t>
      </w:r>
      <w:r>
        <w:rPr>
          <w:rtl/>
        </w:rPr>
        <w:t xml:space="preserve">מטרות </w:t>
      </w:r>
      <w:bookmarkStart w:id="2347" w:name="_ETM_Q5_453199"/>
      <w:bookmarkEnd w:id="2347"/>
      <w:r>
        <w:rPr>
          <w:rtl/>
        </w:rPr>
        <w:t xml:space="preserve">החשובות </w:t>
      </w:r>
      <w:bookmarkStart w:id="2348" w:name="_ETM_Q5_454069"/>
      <w:bookmarkEnd w:id="2348"/>
      <w:r>
        <w:rPr>
          <w:rtl/>
        </w:rPr>
        <w:t xml:space="preserve">ששמתי </w:t>
      </w:r>
      <w:bookmarkStart w:id="2349" w:name="_ETM_Q5_454580"/>
      <w:bookmarkEnd w:id="2349"/>
      <w:r>
        <w:rPr>
          <w:rtl/>
        </w:rPr>
        <w:t>ל</w:t>
      </w:r>
      <w:r>
        <w:rPr>
          <w:rFonts w:hint="cs"/>
          <w:rtl/>
        </w:rPr>
        <w:t xml:space="preserve">מול עיניי, </w:t>
      </w:r>
      <w:bookmarkStart w:id="2350" w:name="_ETM_Q5_454819"/>
      <w:bookmarkStart w:id="2351" w:name="_ETM_Q5_455060"/>
      <w:bookmarkEnd w:id="2350"/>
      <w:bookmarkEnd w:id="2351"/>
      <w:r>
        <w:rPr>
          <w:rtl/>
        </w:rPr>
        <w:t xml:space="preserve">שאני </w:t>
      </w:r>
      <w:bookmarkStart w:id="2352" w:name="_ETM_Q5_455300"/>
      <w:bookmarkEnd w:id="2352"/>
      <w:r>
        <w:rPr>
          <w:rtl/>
        </w:rPr>
        <w:t xml:space="preserve">פועל </w:t>
      </w:r>
      <w:bookmarkStart w:id="2353" w:name="_ETM_Q5_456229"/>
      <w:bookmarkEnd w:id="2353"/>
      <w:r>
        <w:rPr>
          <w:rFonts w:hint="cs"/>
          <w:rtl/>
        </w:rPr>
        <w:t xml:space="preserve">להשגתן </w:t>
      </w:r>
      <w:r>
        <w:rPr>
          <w:rtl/>
        </w:rPr>
        <w:t>יום-יום</w:t>
      </w:r>
      <w:r>
        <w:rPr>
          <w:rFonts w:hint="cs"/>
          <w:rtl/>
        </w:rPr>
        <w:t>,</w:t>
      </w:r>
      <w:r>
        <w:rPr>
          <w:rtl/>
        </w:rPr>
        <w:t xml:space="preserve"> </w:t>
      </w:r>
      <w:bookmarkStart w:id="2354" w:name="_ETM_Q5_457159"/>
      <w:bookmarkEnd w:id="2354"/>
      <w:r>
        <w:rPr>
          <w:rtl/>
        </w:rPr>
        <w:t>רגע</w:t>
      </w:r>
      <w:r>
        <w:rPr>
          <w:rFonts w:hint="cs"/>
          <w:rtl/>
        </w:rPr>
        <w:t>-</w:t>
      </w:r>
      <w:bookmarkStart w:id="2355" w:name="_ETM_Q5_457550"/>
      <w:bookmarkEnd w:id="2355"/>
      <w:r>
        <w:rPr>
          <w:rtl/>
        </w:rPr>
        <w:t>רגע</w:t>
      </w:r>
      <w:r>
        <w:rPr>
          <w:rFonts w:hint="cs"/>
          <w:rtl/>
        </w:rPr>
        <w:t>,</w:t>
      </w:r>
      <w:r>
        <w:rPr>
          <w:rtl/>
        </w:rPr>
        <w:t xml:space="preserve"> </w:t>
      </w:r>
      <w:bookmarkStart w:id="2356" w:name="_ETM_Q5_457849"/>
      <w:bookmarkEnd w:id="2356"/>
      <w:r>
        <w:rPr>
          <w:rtl/>
        </w:rPr>
        <w:t>שעה</w:t>
      </w:r>
      <w:r>
        <w:rPr>
          <w:rFonts w:hint="cs"/>
          <w:rtl/>
        </w:rPr>
        <w:t>-</w:t>
      </w:r>
      <w:bookmarkStart w:id="2357" w:name="_ETM_Q5_458089"/>
      <w:bookmarkEnd w:id="2357"/>
      <w:r>
        <w:rPr>
          <w:rtl/>
        </w:rPr>
        <w:t>שעה</w:t>
      </w:r>
      <w:r>
        <w:rPr>
          <w:rFonts w:hint="cs"/>
          <w:rtl/>
        </w:rPr>
        <w:t>,</w:t>
      </w:r>
      <w:r>
        <w:rPr>
          <w:rtl/>
        </w:rPr>
        <w:t xml:space="preserve"> </w:t>
      </w:r>
      <w:bookmarkStart w:id="2358" w:name="_ETM_Q5_459470"/>
      <w:bookmarkEnd w:id="2358"/>
      <w:r>
        <w:rPr>
          <w:rtl/>
        </w:rPr>
        <w:t xml:space="preserve">אני </w:t>
      </w:r>
      <w:bookmarkStart w:id="2359" w:name="_ETM_Q5_459740"/>
      <w:bookmarkEnd w:id="2359"/>
      <w:r>
        <w:rPr>
          <w:rFonts w:hint="cs"/>
          <w:rtl/>
        </w:rPr>
        <w:t>ו</w:t>
      </w:r>
      <w:r>
        <w:rPr>
          <w:rtl/>
        </w:rPr>
        <w:t xml:space="preserve">הנהלת </w:t>
      </w:r>
      <w:bookmarkStart w:id="2360" w:name="_ETM_Q5_460100"/>
      <w:bookmarkEnd w:id="2360"/>
      <w:r>
        <w:rPr>
          <w:rtl/>
        </w:rPr>
        <w:t>המשרד</w:t>
      </w:r>
      <w:r>
        <w:rPr>
          <w:rFonts w:hint="cs"/>
          <w:rtl/>
        </w:rPr>
        <w:t>.</w:t>
      </w:r>
    </w:p>
    <w:p w:rsidR="00C7504F" w:rsidRDefault="00C7504F" w:rsidP="00C25425">
      <w:pPr>
        <w:rPr>
          <w:rtl/>
        </w:rPr>
      </w:pPr>
    </w:p>
    <w:p w:rsidR="00C7504F" w:rsidRDefault="00C7504F" w:rsidP="00C25425">
      <w:pPr>
        <w:rPr>
          <w:rtl/>
        </w:rPr>
      </w:pPr>
      <w:bookmarkStart w:id="2361" w:name="_ETM_Q5_459426"/>
      <w:bookmarkStart w:id="2362" w:name="_ETM_Q5_459619"/>
      <w:bookmarkStart w:id="2363" w:name="_ETM_Q5_459650"/>
      <w:bookmarkStart w:id="2364" w:name="_ETM_Q5_459725"/>
      <w:bookmarkStart w:id="2365" w:name="_ETM_Q5_461400"/>
      <w:bookmarkEnd w:id="2361"/>
      <w:bookmarkEnd w:id="2362"/>
      <w:bookmarkEnd w:id="2363"/>
      <w:bookmarkEnd w:id="2364"/>
      <w:bookmarkEnd w:id="2365"/>
      <w:r>
        <w:rPr>
          <w:rtl/>
        </w:rPr>
        <w:t xml:space="preserve">למשל </w:t>
      </w:r>
      <w:bookmarkStart w:id="2366" w:name="_ETM_Q5_461789"/>
      <w:bookmarkEnd w:id="2366"/>
      <w:r>
        <w:rPr>
          <w:rtl/>
        </w:rPr>
        <w:t xml:space="preserve">אתמול </w:t>
      </w:r>
      <w:bookmarkStart w:id="2367" w:name="_ETM_Q5_462419"/>
      <w:bookmarkEnd w:id="2367"/>
      <w:r>
        <w:rPr>
          <w:rtl/>
        </w:rPr>
        <w:t xml:space="preserve">התרגשתי </w:t>
      </w:r>
      <w:bookmarkStart w:id="2368" w:name="_ETM_Q5_463080"/>
      <w:bookmarkEnd w:id="2368"/>
      <w:r>
        <w:rPr>
          <w:rtl/>
        </w:rPr>
        <w:t xml:space="preserve">לראות </w:t>
      </w:r>
      <w:bookmarkStart w:id="2369" w:name="_ETM_Q5_463379"/>
      <w:bookmarkEnd w:id="2369"/>
      <w:r>
        <w:rPr>
          <w:rtl/>
        </w:rPr>
        <w:t>תמונה</w:t>
      </w:r>
      <w:r>
        <w:rPr>
          <w:rFonts w:hint="cs"/>
          <w:rtl/>
        </w:rPr>
        <w:t xml:space="preserve"> </w:t>
      </w:r>
      <w:r>
        <w:rPr>
          <w:rFonts w:hint="eastAsia"/>
          <w:rtl/>
        </w:rPr>
        <w:t>–</w:t>
      </w:r>
      <w:r>
        <w:rPr>
          <w:rtl/>
        </w:rPr>
        <w:t xml:space="preserve"> </w:t>
      </w:r>
      <w:bookmarkStart w:id="2370" w:name="_ETM_Q5_463800"/>
      <w:bookmarkStart w:id="2371" w:name="_ETM_Q5_464099"/>
      <w:bookmarkEnd w:id="2370"/>
      <w:bookmarkEnd w:id="2371"/>
      <w:r>
        <w:rPr>
          <w:rtl/>
        </w:rPr>
        <w:t xml:space="preserve">חבר </w:t>
      </w:r>
      <w:bookmarkStart w:id="2372" w:name="_ETM_Q5_464339"/>
      <w:bookmarkEnd w:id="2372"/>
      <w:r>
        <w:rPr>
          <w:rFonts w:hint="cs"/>
          <w:rtl/>
        </w:rPr>
        <w:t>ה</w:t>
      </w:r>
      <w:r>
        <w:rPr>
          <w:rtl/>
        </w:rPr>
        <w:t xml:space="preserve">כנסת </w:t>
      </w:r>
      <w:bookmarkStart w:id="2373" w:name="_ETM_Q5_464690"/>
      <w:bookmarkEnd w:id="2373"/>
      <w:r>
        <w:rPr>
          <w:rtl/>
        </w:rPr>
        <w:t>חוג'יראת</w:t>
      </w:r>
      <w:r>
        <w:rPr>
          <w:rFonts w:hint="cs"/>
          <w:rtl/>
        </w:rPr>
        <w:t xml:space="preserve">, לדעתי עוד </w:t>
      </w:r>
      <w:bookmarkStart w:id="2374" w:name="_ETM_Q5_466361"/>
      <w:bookmarkEnd w:id="2374"/>
      <w:r>
        <w:rPr>
          <w:rFonts w:hint="cs"/>
          <w:rtl/>
        </w:rPr>
        <w:t xml:space="preserve">בהיותי </w:t>
      </w:r>
      <w:bookmarkStart w:id="2375" w:name="_ETM_Q5_465200"/>
      <w:bookmarkStart w:id="2376" w:name="_ETM_Q5_465320"/>
      <w:bookmarkStart w:id="2377" w:name="_ETM_Q5_465500"/>
      <w:bookmarkStart w:id="2378" w:name="_ETM_Q5_465620"/>
      <w:bookmarkStart w:id="2379" w:name="_ETM_Q5_466430"/>
      <w:bookmarkStart w:id="2380" w:name="_ETM_Q5_466910"/>
      <w:bookmarkStart w:id="2381" w:name="_ETM_Q5_467060"/>
      <w:bookmarkStart w:id="2382" w:name="_ETM_Q5_468300"/>
      <w:bookmarkStart w:id="2383" w:name="_ETM_Q5_470789"/>
      <w:bookmarkEnd w:id="2375"/>
      <w:bookmarkEnd w:id="2376"/>
      <w:bookmarkEnd w:id="2377"/>
      <w:bookmarkEnd w:id="2378"/>
      <w:bookmarkEnd w:id="2379"/>
      <w:bookmarkEnd w:id="2380"/>
      <w:bookmarkEnd w:id="2381"/>
      <w:bookmarkEnd w:id="2382"/>
      <w:bookmarkEnd w:id="2383"/>
      <w:r>
        <w:rPr>
          <w:rtl/>
        </w:rPr>
        <w:t xml:space="preserve">חבר </w:t>
      </w:r>
      <w:bookmarkStart w:id="2384" w:name="_ETM_Q5_471150"/>
      <w:bookmarkEnd w:id="2384"/>
      <w:r>
        <w:rPr>
          <w:rtl/>
        </w:rPr>
        <w:t xml:space="preserve">ועדת </w:t>
      </w:r>
      <w:bookmarkStart w:id="2385" w:name="_ETM_Q5_471449"/>
      <w:bookmarkEnd w:id="2385"/>
      <w:r>
        <w:rPr>
          <w:rtl/>
        </w:rPr>
        <w:t>הבריאות</w:t>
      </w:r>
      <w:r>
        <w:rPr>
          <w:rFonts w:hint="cs"/>
          <w:rtl/>
        </w:rPr>
        <w:t>,</w:t>
      </w:r>
      <w:r>
        <w:rPr>
          <w:rtl/>
        </w:rPr>
        <w:t xml:space="preserve"> </w:t>
      </w:r>
      <w:bookmarkStart w:id="2386" w:name="_ETM_Q5_471810"/>
      <w:bookmarkEnd w:id="2386"/>
      <w:r>
        <w:rPr>
          <w:rtl/>
        </w:rPr>
        <w:t>כן</w:t>
      </w:r>
      <w:r>
        <w:rPr>
          <w:rFonts w:hint="cs"/>
          <w:rtl/>
        </w:rPr>
        <w:t>,</w:t>
      </w:r>
      <w:r>
        <w:rPr>
          <w:rtl/>
        </w:rPr>
        <w:t xml:space="preserve"> </w:t>
      </w:r>
      <w:bookmarkStart w:id="2387" w:name="_ETM_Q5_472020"/>
      <w:bookmarkEnd w:id="2387"/>
      <w:r>
        <w:rPr>
          <w:rtl/>
        </w:rPr>
        <w:t xml:space="preserve">בקדנציה </w:t>
      </w:r>
      <w:bookmarkStart w:id="2388" w:name="_ETM_Q5_472529"/>
      <w:bookmarkEnd w:id="2388"/>
      <w:r>
        <w:rPr>
          <w:rtl/>
        </w:rPr>
        <w:t>הקודמת</w:t>
      </w:r>
      <w:r>
        <w:rPr>
          <w:rFonts w:hint="cs"/>
          <w:rtl/>
        </w:rPr>
        <w:t xml:space="preserve">, </w:t>
      </w:r>
      <w:bookmarkStart w:id="2389" w:name="_ETM_Q5_473830"/>
      <w:bookmarkStart w:id="2390" w:name="_ETM_Q5_474099"/>
      <w:bookmarkEnd w:id="2389"/>
      <w:bookmarkEnd w:id="2390"/>
      <w:r>
        <w:rPr>
          <w:rtl/>
        </w:rPr>
        <w:t xml:space="preserve">התחלנו </w:t>
      </w:r>
      <w:bookmarkStart w:id="2391" w:name="_ETM_Q5_474460"/>
      <w:bookmarkEnd w:id="2391"/>
      <w:r>
        <w:rPr>
          <w:rtl/>
        </w:rPr>
        <w:t>לפעול</w:t>
      </w:r>
      <w:r>
        <w:rPr>
          <w:rFonts w:hint="cs"/>
          <w:rtl/>
        </w:rPr>
        <w:t>,</w:t>
      </w:r>
      <w:r>
        <w:rPr>
          <w:rtl/>
        </w:rPr>
        <w:t xml:space="preserve"> </w:t>
      </w:r>
      <w:bookmarkStart w:id="2392" w:name="_ETM_Q5_474879"/>
      <w:bookmarkEnd w:id="2392"/>
      <w:r>
        <w:rPr>
          <w:rtl/>
        </w:rPr>
        <w:t xml:space="preserve">והיינו </w:t>
      </w:r>
      <w:bookmarkStart w:id="2393" w:name="_ETM_Q5_475210"/>
      <w:bookmarkEnd w:id="2393"/>
      <w:r>
        <w:rPr>
          <w:rtl/>
        </w:rPr>
        <w:t xml:space="preserve">גם </w:t>
      </w:r>
      <w:bookmarkStart w:id="2394" w:name="_ETM_Q5_475419"/>
      <w:bookmarkEnd w:id="2394"/>
      <w:r>
        <w:rPr>
          <w:rtl/>
        </w:rPr>
        <w:t>באילת</w:t>
      </w:r>
      <w:r>
        <w:rPr>
          <w:rFonts w:hint="cs"/>
          <w:rtl/>
        </w:rPr>
        <w:t>,</w:t>
      </w:r>
      <w:r>
        <w:rPr>
          <w:rtl/>
        </w:rPr>
        <w:t xml:space="preserve"> </w:t>
      </w:r>
      <w:bookmarkStart w:id="2395" w:name="_ETM_Q5_475870"/>
      <w:bookmarkEnd w:id="2395"/>
      <w:r>
        <w:rPr>
          <w:rtl/>
        </w:rPr>
        <w:t>כיושב</w:t>
      </w:r>
      <w:bookmarkStart w:id="2396" w:name="_ETM_Q5_476199"/>
      <w:bookmarkEnd w:id="2396"/>
      <w:r>
        <w:rPr>
          <w:rFonts w:hint="cs"/>
          <w:rtl/>
        </w:rPr>
        <w:t>-</w:t>
      </w:r>
      <w:r>
        <w:rPr>
          <w:rtl/>
        </w:rPr>
        <w:t xml:space="preserve">ראש </w:t>
      </w:r>
      <w:bookmarkStart w:id="2397" w:name="_ETM_Q5_476319"/>
      <w:bookmarkEnd w:id="2397"/>
      <w:r>
        <w:rPr>
          <w:rtl/>
        </w:rPr>
        <w:t xml:space="preserve">ועדת </w:t>
      </w:r>
      <w:bookmarkStart w:id="2398" w:name="_ETM_Q5_476589"/>
      <w:bookmarkEnd w:id="2398"/>
      <w:r>
        <w:rPr>
          <w:rtl/>
        </w:rPr>
        <w:t>בריאות</w:t>
      </w:r>
      <w:r>
        <w:rPr>
          <w:rFonts w:hint="cs"/>
          <w:rtl/>
        </w:rPr>
        <w:t xml:space="preserve">, </w:t>
      </w:r>
      <w:r>
        <w:rPr>
          <w:rtl/>
        </w:rPr>
        <w:t xml:space="preserve">וראיתי </w:t>
      </w:r>
      <w:bookmarkStart w:id="2399" w:name="_ETM_Q5_477310"/>
      <w:bookmarkStart w:id="2400" w:name="_ETM_Q5_477370"/>
      <w:bookmarkStart w:id="2401" w:name="_ETM_Q5_478639"/>
      <w:bookmarkEnd w:id="2399"/>
      <w:bookmarkEnd w:id="2400"/>
      <w:bookmarkEnd w:id="2401"/>
      <w:r>
        <w:rPr>
          <w:rtl/>
        </w:rPr>
        <w:t xml:space="preserve">שלשום </w:t>
      </w:r>
      <w:bookmarkStart w:id="2402" w:name="_ETM_Q5_479180"/>
      <w:bookmarkEnd w:id="2402"/>
      <w:r>
        <w:rPr>
          <w:rtl/>
        </w:rPr>
        <w:t xml:space="preserve">שהורידו </w:t>
      </w:r>
      <w:bookmarkStart w:id="2403" w:name="_ETM_Q5_480110"/>
      <w:bookmarkEnd w:id="2403"/>
      <w:r>
        <w:rPr>
          <w:rtl/>
        </w:rPr>
        <w:t xml:space="preserve">את </w:t>
      </w:r>
      <w:bookmarkStart w:id="2404" w:name="_ETM_Q5_480169"/>
      <w:bookmarkEnd w:id="2404"/>
      <w:r>
        <w:rPr>
          <w:rtl/>
        </w:rPr>
        <w:t>מכשיר</w:t>
      </w:r>
      <w:r>
        <w:rPr>
          <w:rFonts w:hint="cs"/>
          <w:rtl/>
        </w:rPr>
        <w:t xml:space="preserve"> ה-</w:t>
      </w:r>
      <w:bookmarkStart w:id="2405" w:name="_ETM_Q5_480529"/>
      <w:bookmarkEnd w:id="2405"/>
      <w:r>
        <w:t>MRI</w:t>
      </w:r>
      <w:r>
        <w:rPr>
          <w:rtl/>
        </w:rPr>
        <w:t xml:space="preserve"> </w:t>
      </w:r>
      <w:bookmarkStart w:id="2406" w:name="_ETM_Q5_481370"/>
      <w:bookmarkEnd w:id="2406"/>
      <w:r>
        <w:rPr>
          <w:rtl/>
        </w:rPr>
        <w:t xml:space="preserve">בבית </w:t>
      </w:r>
      <w:bookmarkStart w:id="2407" w:name="_ETM_Q5_481729"/>
      <w:bookmarkEnd w:id="2407"/>
      <w:r>
        <w:rPr>
          <w:rtl/>
        </w:rPr>
        <w:t xml:space="preserve">החולים </w:t>
      </w:r>
      <w:bookmarkStart w:id="2408" w:name="_ETM_Q5_481970"/>
      <w:bookmarkEnd w:id="2408"/>
      <w:r>
        <w:rPr>
          <w:rtl/>
        </w:rPr>
        <w:t>יוספטל</w:t>
      </w:r>
      <w:r>
        <w:rPr>
          <w:rFonts w:hint="cs"/>
          <w:rtl/>
        </w:rPr>
        <w:t xml:space="preserve"> באילת.</w:t>
      </w:r>
    </w:p>
    <w:p w:rsidR="00C7504F" w:rsidRDefault="00C7504F" w:rsidP="00171942">
      <w:pPr>
        <w:rPr>
          <w:rtl/>
          <w:lang w:eastAsia="he-IL"/>
        </w:rPr>
      </w:pPr>
    </w:p>
    <w:p w:rsidR="00C7504F" w:rsidRDefault="00C7504F" w:rsidP="00C25425">
      <w:pPr>
        <w:pStyle w:val="af5"/>
        <w:keepNext/>
        <w:rPr>
          <w:rtl/>
        </w:rPr>
      </w:pPr>
      <w:bookmarkStart w:id="2409" w:name="ET_interruption_5854_14"/>
      <w:r w:rsidRPr="00F273C4">
        <w:rPr>
          <w:rStyle w:val="TagStyle"/>
          <w:rtl/>
        </w:rPr>
        <w:t xml:space="preserve"> &lt;&lt; קריאה &gt;&gt; </w:t>
      </w:r>
      <w:r>
        <w:rPr>
          <w:rtl/>
        </w:rPr>
        <w:t>ווליד טאהא (רע"מ – הרשימה הערבית המאוחדת):</w:t>
      </w:r>
      <w:r w:rsidRPr="00F273C4">
        <w:rPr>
          <w:rStyle w:val="TagStyle"/>
          <w:rtl/>
        </w:rPr>
        <w:t xml:space="preserve"> &lt;&lt; קריאה &gt;&gt;</w:t>
      </w:r>
      <w:r>
        <w:rPr>
          <w:rtl/>
        </w:rPr>
        <w:t xml:space="preserve">   </w:t>
      </w:r>
      <w:bookmarkEnd w:id="2409"/>
    </w:p>
    <w:p w:rsidR="00C7504F" w:rsidRDefault="00C7504F" w:rsidP="00171942">
      <w:pPr>
        <w:rPr>
          <w:rtl/>
          <w:lang w:eastAsia="he-IL"/>
        </w:rPr>
      </w:pPr>
    </w:p>
    <w:p w:rsidR="00C7504F" w:rsidRDefault="00C7504F" w:rsidP="00C25425">
      <w:pPr>
        <w:rPr>
          <w:rtl/>
        </w:rPr>
      </w:pPr>
      <w:r>
        <w:rPr>
          <w:rFonts w:hint="cs"/>
          <w:rtl/>
        </w:rPr>
        <w:t>בקדנציה הנוכחית, לפני שנהיית</w:t>
      </w:r>
      <w:bookmarkStart w:id="2410" w:name="_ETM_Q5_477276"/>
      <w:bookmarkEnd w:id="2410"/>
      <w:r>
        <w:rPr>
          <w:rFonts w:hint="cs"/>
          <w:rtl/>
        </w:rPr>
        <w:t xml:space="preserve"> שר.</w:t>
      </w:r>
    </w:p>
    <w:p w:rsidR="00C7504F" w:rsidRDefault="00C7504F" w:rsidP="00C25425">
      <w:pPr>
        <w:rPr>
          <w:rtl/>
        </w:rPr>
      </w:pPr>
      <w:bookmarkStart w:id="2411" w:name="_ETM_Q5_478283"/>
      <w:bookmarkStart w:id="2412" w:name="_ETM_Q5_478394"/>
      <w:bookmarkStart w:id="2413" w:name="_ETM_Q5_479332"/>
      <w:bookmarkStart w:id="2414" w:name="_ETM_Q5_480000"/>
      <w:bookmarkStart w:id="2415" w:name="_ETM_Q5_480870"/>
      <w:bookmarkStart w:id="2416" w:name="_ETM_Q5_481230"/>
      <w:bookmarkStart w:id="2417" w:name="_ETM_Q5_481469"/>
      <w:bookmarkStart w:id="2418" w:name="_ETM_Q5_482010"/>
      <w:bookmarkStart w:id="2419" w:name="_ETM_Q5_485149"/>
      <w:bookmarkEnd w:id="2411"/>
      <w:bookmarkEnd w:id="2412"/>
      <w:bookmarkEnd w:id="2413"/>
      <w:bookmarkEnd w:id="2414"/>
      <w:bookmarkEnd w:id="2415"/>
      <w:bookmarkEnd w:id="2416"/>
      <w:bookmarkEnd w:id="2417"/>
      <w:bookmarkEnd w:id="2418"/>
      <w:bookmarkEnd w:id="2419"/>
    </w:p>
    <w:p w:rsidR="00C7504F" w:rsidRDefault="00C7504F" w:rsidP="00C25425">
      <w:pPr>
        <w:pStyle w:val="-"/>
        <w:keepNext/>
        <w:rPr>
          <w:rtl/>
        </w:rPr>
      </w:pPr>
      <w:bookmarkStart w:id="2420" w:name="ET_speakercontinue_6584_24"/>
      <w:r w:rsidRPr="008015AD">
        <w:rPr>
          <w:rStyle w:val="TagStyle"/>
          <w:rtl/>
        </w:rPr>
        <w:t xml:space="preserve"> &lt;&lt; דובר_המשך &gt;&gt; </w:t>
      </w:r>
      <w:r>
        <w:rPr>
          <w:rtl/>
        </w:rPr>
        <w:t>שר הבריאות אוריאל בוסו:</w:t>
      </w:r>
      <w:r w:rsidRPr="008015AD">
        <w:rPr>
          <w:rStyle w:val="TagStyle"/>
          <w:rtl/>
        </w:rPr>
        <w:t xml:space="preserve"> &lt;&lt; דובר_המשך &gt;&gt;</w:t>
      </w:r>
      <w:r>
        <w:rPr>
          <w:rtl/>
        </w:rPr>
        <w:t xml:space="preserve">   </w:t>
      </w:r>
      <w:bookmarkEnd w:id="2420"/>
    </w:p>
    <w:p w:rsidR="00C7504F" w:rsidRDefault="00C7504F" w:rsidP="00171942">
      <w:pPr>
        <w:rPr>
          <w:rtl/>
        </w:rPr>
      </w:pPr>
    </w:p>
    <w:p w:rsidR="00C7504F" w:rsidRDefault="00C7504F" w:rsidP="00C25425">
      <w:pPr>
        <w:rPr>
          <w:rtl/>
        </w:rPr>
      </w:pPr>
      <w:r>
        <w:rPr>
          <w:rtl/>
        </w:rPr>
        <w:t xml:space="preserve">כשהייתי </w:t>
      </w:r>
      <w:bookmarkStart w:id="2421" w:name="_ETM_Q5_485569"/>
      <w:bookmarkEnd w:id="2421"/>
      <w:r>
        <w:rPr>
          <w:rtl/>
        </w:rPr>
        <w:t xml:space="preserve">יושב-ראש </w:t>
      </w:r>
      <w:bookmarkStart w:id="2422" w:name="_ETM_Q5_485960"/>
      <w:bookmarkEnd w:id="2422"/>
      <w:r>
        <w:rPr>
          <w:rtl/>
        </w:rPr>
        <w:t xml:space="preserve">ועדה </w:t>
      </w:r>
      <w:bookmarkStart w:id="2423" w:name="_ETM_Q5_486939"/>
      <w:bookmarkEnd w:id="2423"/>
      <w:r>
        <w:rPr>
          <w:rtl/>
        </w:rPr>
        <w:t xml:space="preserve">קידמנו </w:t>
      </w:r>
      <w:bookmarkStart w:id="2424" w:name="_ETM_Q5_487419"/>
      <w:bookmarkEnd w:id="2424"/>
      <w:r>
        <w:rPr>
          <w:rtl/>
        </w:rPr>
        <w:t xml:space="preserve">את </w:t>
      </w:r>
      <w:bookmarkStart w:id="2425" w:name="_ETM_Q5_487479"/>
      <w:bookmarkEnd w:id="2425"/>
      <w:r>
        <w:rPr>
          <w:rtl/>
        </w:rPr>
        <w:t>הנושא</w:t>
      </w:r>
      <w:r>
        <w:rPr>
          <w:rFonts w:hint="cs"/>
          <w:rtl/>
        </w:rPr>
        <w:t>,</w:t>
      </w:r>
      <w:r>
        <w:rPr>
          <w:rtl/>
        </w:rPr>
        <w:t xml:space="preserve"> </w:t>
      </w:r>
      <w:bookmarkStart w:id="2426" w:name="_ETM_Q5_487959"/>
      <w:bookmarkEnd w:id="2426"/>
      <w:r>
        <w:rPr>
          <w:rtl/>
        </w:rPr>
        <w:t xml:space="preserve">וזה </w:t>
      </w:r>
      <w:bookmarkStart w:id="2427" w:name="_ETM_Q5_488200"/>
      <w:bookmarkEnd w:id="2427"/>
      <w:r>
        <w:rPr>
          <w:rtl/>
        </w:rPr>
        <w:t>התחיל</w:t>
      </w:r>
      <w:r>
        <w:rPr>
          <w:rFonts w:hint="cs"/>
          <w:rtl/>
        </w:rPr>
        <w:t xml:space="preserve"> ע</w:t>
      </w:r>
      <w:r>
        <w:rPr>
          <w:rtl/>
        </w:rPr>
        <w:t>ו</w:t>
      </w:r>
      <w:r>
        <w:rPr>
          <w:rFonts w:hint="cs"/>
          <w:rtl/>
        </w:rPr>
        <w:t>ד</w:t>
      </w:r>
      <w:r>
        <w:rPr>
          <w:rtl/>
        </w:rPr>
        <w:t xml:space="preserve"> </w:t>
      </w:r>
      <w:bookmarkStart w:id="2428" w:name="_ETM_Q5_488559"/>
      <w:bookmarkEnd w:id="2428"/>
      <w:r>
        <w:rPr>
          <w:rtl/>
        </w:rPr>
        <w:t xml:space="preserve">לפני </w:t>
      </w:r>
      <w:bookmarkStart w:id="2429" w:name="_ETM_Q5_488860"/>
      <w:bookmarkEnd w:id="2429"/>
      <w:r>
        <w:rPr>
          <w:rtl/>
        </w:rPr>
        <w:t>כן</w:t>
      </w:r>
      <w:r w:rsidR="00A00BF3">
        <w:rPr>
          <w:rFonts w:hint="cs"/>
          <w:rtl/>
        </w:rPr>
        <w:t>,</w:t>
      </w:r>
      <w:r>
        <w:rPr>
          <w:rtl/>
        </w:rPr>
        <w:t xml:space="preserve"> </w:t>
      </w:r>
      <w:bookmarkStart w:id="2430" w:name="_ETM_Q5_489070"/>
      <w:bookmarkEnd w:id="2430"/>
      <w:r>
        <w:rPr>
          <w:rtl/>
        </w:rPr>
        <w:t xml:space="preserve">אצל </w:t>
      </w:r>
      <w:bookmarkStart w:id="2431" w:name="_ETM_Q5_489370"/>
      <w:bookmarkEnd w:id="2431"/>
      <w:r>
        <w:rPr>
          <w:rtl/>
        </w:rPr>
        <w:t xml:space="preserve">השרה </w:t>
      </w:r>
      <w:bookmarkStart w:id="2432" w:name="_ETM_Q5_489730"/>
      <w:bookmarkEnd w:id="2432"/>
      <w:r>
        <w:rPr>
          <w:rtl/>
        </w:rPr>
        <w:t>סילמן</w:t>
      </w:r>
      <w:r>
        <w:rPr>
          <w:rFonts w:hint="cs"/>
          <w:rtl/>
        </w:rPr>
        <w:t xml:space="preserve"> </w:t>
      </w:r>
      <w:r w:rsidR="00171942">
        <w:rPr>
          <w:rFonts w:hint="cs"/>
          <w:rtl/>
        </w:rPr>
        <w:t>– – –</w:t>
      </w:r>
    </w:p>
    <w:p w:rsidR="00C7504F" w:rsidRDefault="00C7504F" w:rsidP="00C25425">
      <w:pPr>
        <w:rPr>
          <w:rtl/>
        </w:rPr>
      </w:pPr>
      <w:bookmarkStart w:id="2433" w:name="_ETM_Q5_488220"/>
      <w:bookmarkEnd w:id="2433"/>
    </w:p>
    <w:p w:rsidR="00C7504F" w:rsidRDefault="00C7504F" w:rsidP="00C25425">
      <w:pPr>
        <w:pStyle w:val="af5"/>
        <w:keepNext/>
        <w:rPr>
          <w:rtl/>
        </w:rPr>
      </w:pPr>
      <w:bookmarkStart w:id="2434" w:name="ET_interruption_5264_23"/>
      <w:r w:rsidRPr="008015AD">
        <w:rPr>
          <w:rStyle w:val="TagStyle"/>
          <w:rtl/>
        </w:rPr>
        <w:t xml:space="preserve"> &lt;&lt; קריאה &gt;&gt; </w:t>
      </w:r>
      <w:r>
        <w:rPr>
          <w:rtl/>
        </w:rPr>
        <w:t>אחמד טיבי (חד"ש-תע"ל):</w:t>
      </w:r>
      <w:r w:rsidRPr="008015AD">
        <w:rPr>
          <w:rStyle w:val="TagStyle"/>
          <w:rtl/>
        </w:rPr>
        <w:t xml:space="preserve"> &lt;&lt; קריאה &gt;&gt;</w:t>
      </w:r>
      <w:r>
        <w:rPr>
          <w:rtl/>
        </w:rPr>
        <w:t xml:space="preserve">   </w:t>
      </w:r>
      <w:bookmarkEnd w:id="2434"/>
    </w:p>
    <w:p w:rsidR="00C7504F" w:rsidRDefault="00C7504F" w:rsidP="00171942">
      <w:pPr>
        <w:rPr>
          <w:rtl/>
        </w:rPr>
      </w:pPr>
    </w:p>
    <w:p w:rsidR="00C7504F" w:rsidRDefault="00C7504F" w:rsidP="00C25425">
      <w:pPr>
        <w:rPr>
          <w:rtl/>
        </w:rPr>
      </w:pPr>
      <w:r>
        <w:rPr>
          <w:rFonts w:hint="cs"/>
          <w:rtl/>
        </w:rPr>
        <w:t xml:space="preserve">לכן שאלתי אם אתה מעוניין </w:t>
      </w:r>
      <w:proofErr w:type="spellStart"/>
      <w:r>
        <w:rPr>
          <w:rFonts w:hint="cs"/>
          <w:rtl/>
        </w:rPr>
        <w:t>להשתדרג</w:t>
      </w:r>
      <w:proofErr w:type="spellEnd"/>
      <w:r>
        <w:rPr>
          <w:rFonts w:hint="cs"/>
          <w:rtl/>
        </w:rPr>
        <w:t>.</w:t>
      </w:r>
    </w:p>
    <w:p w:rsidR="00C7504F" w:rsidRDefault="00C7504F" w:rsidP="00C25425">
      <w:pPr>
        <w:rPr>
          <w:color w:val="FF0000"/>
          <w:rtl/>
        </w:rPr>
      </w:pPr>
      <w:bookmarkStart w:id="2435" w:name="_ETM_Q5_487580"/>
      <w:bookmarkStart w:id="2436" w:name="_ETM_Q5_487677"/>
      <w:bookmarkEnd w:id="2435"/>
      <w:bookmarkEnd w:id="2436"/>
    </w:p>
    <w:p w:rsidR="00C7504F" w:rsidRDefault="00C7504F" w:rsidP="00C25425">
      <w:pPr>
        <w:pStyle w:val="-"/>
        <w:keepNext/>
        <w:rPr>
          <w:rtl/>
        </w:rPr>
      </w:pPr>
      <w:bookmarkStart w:id="2437" w:name="ET_speakercontinue_6584_25"/>
      <w:r w:rsidRPr="008015AD">
        <w:rPr>
          <w:rStyle w:val="TagStyle"/>
          <w:rtl/>
        </w:rPr>
        <w:t xml:space="preserve"> &lt;&lt; דובר_המשך &gt;&gt; </w:t>
      </w:r>
      <w:r>
        <w:rPr>
          <w:rtl/>
        </w:rPr>
        <w:t>שר הבריאות אוריאל בוסו:</w:t>
      </w:r>
      <w:r w:rsidRPr="008015AD">
        <w:rPr>
          <w:rStyle w:val="TagStyle"/>
          <w:rtl/>
        </w:rPr>
        <w:t xml:space="preserve"> &lt;&lt; דובר_המשך &gt;&gt;</w:t>
      </w:r>
      <w:r>
        <w:rPr>
          <w:rtl/>
        </w:rPr>
        <w:t xml:space="preserve">   </w:t>
      </w:r>
      <w:bookmarkEnd w:id="2437"/>
    </w:p>
    <w:p w:rsidR="00C7504F" w:rsidRDefault="00C7504F" w:rsidP="00171942">
      <w:pPr>
        <w:rPr>
          <w:rtl/>
        </w:rPr>
      </w:pPr>
    </w:p>
    <w:p w:rsidR="00C7504F" w:rsidRDefault="00C7504F" w:rsidP="00A00BF3">
      <w:pPr>
        <w:rPr>
          <w:rtl/>
        </w:rPr>
      </w:pPr>
      <w:bookmarkStart w:id="2438" w:name="_ETM_Q5_488472"/>
      <w:bookmarkStart w:id="2439" w:name="_ETM_Q5_488495"/>
      <w:bookmarkStart w:id="2440" w:name="_ETM_Q5_488525"/>
      <w:bookmarkStart w:id="2441" w:name="_ETM_Q5_488593"/>
      <w:bookmarkStart w:id="2442" w:name="_ETM_Q5_490089"/>
      <w:bookmarkStart w:id="2443" w:name="_ETM_Q5_492339"/>
      <w:bookmarkEnd w:id="2438"/>
      <w:bookmarkEnd w:id="2439"/>
      <w:bookmarkEnd w:id="2440"/>
      <w:bookmarkEnd w:id="2441"/>
      <w:bookmarkEnd w:id="2442"/>
      <w:bookmarkEnd w:id="2443"/>
      <w:r w:rsidRPr="008015AD">
        <w:rPr>
          <w:rtl/>
        </w:rPr>
        <w:t xml:space="preserve">אני </w:t>
      </w:r>
      <w:bookmarkStart w:id="2444" w:name="_ETM_Q5_493420"/>
      <w:bookmarkEnd w:id="2444"/>
      <w:r w:rsidRPr="008015AD">
        <w:rPr>
          <w:rtl/>
        </w:rPr>
        <w:t xml:space="preserve">עושה </w:t>
      </w:r>
      <w:bookmarkStart w:id="2445" w:name="_ETM_Q5_493690"/>
      <w:bookmarkEnd w:id="2445"/>
      <w:r w:rsidRPr="008015AD">
        <w:rPr>
          <w:rtl/>
        </w:rPr>
        <w:t xml:space="preserve">שליחות </w:t>
      </w:r>
      <w:bookmarkStart w:id="2446" w:name="_ETM_Q5_494170"/>
      <w:bookmarkEnd w:id="2446"/>
      <w:r w:rsidRPr="008015AD">
        <w:rPr>
          <w:rtl/>
        </w:rPr>
        <w:t xml:space="preserve">במקום </w:t>
      </w:r>
      <w:bookmarkStart w:id="2447" w:name="_ETM_Q5_494650"/>
      <w:bookmarkEnd w:id="2447"/>
      <w:r w:rsidRPr="008015AD">
        <w:rPr>
          <w:rtl/>
        </w:rPr>
        <w:t>שמנ</w:t>
      </w:r>
      <w:r w:rsidRPr="008015AD">
        <w:rPr>
          <w:rFonts w:hint="cs"/>
          <w:rtl/>
        </w:rPr>
        <w:t>י</w:t>
      </w:r>
      <w:r w:rsidRPr="008015AD">
        <w:rPr>
          <w:rtl/>
        </w:rPr>
        <w:t>ח</w:t>
      </w:r>
      <w:r w:rsidRPr="008015AD">
        <w:rPr>
          <w:rFonts w:hint="cs"/>
          <w:rtl/>
        </w:rPr>
        <w:t>י</w:t>
      </w:r>
      <w:r w:rsidRPr="008015AD">
        <w:rPr>
          <w:rtl/>
        </w:rPr>
        <w:t xml:space="preserve">ם </w:t>
      </w:r>
      <w:bookmarkStart w:id="2448" w:name="_ETM_Q5_495219"/>
      <w:bookmarkEnd w:id="2448"/>
      <w:r w:rsidRPr="008015AD">
        <w:rPr>
          <w:rtl/>
        </w:rPr>
        <w:t>אותי</w:t>
      </w:r>
      <w:r>
        <w:rPr>
          <w:rFonts w:hint="cs"/>
          <w:rtl/>
        </w:rPr>
        <w:t>,</w:t>
      </w:r>
      <w:r w:rsidRPr="008015AD">
        <w:rPr>
          <w:rtl/>
        </w:rPr>
        <w:t xml:space="preserve"> </w:t>
      </w:r>
      <w:bookmarkStart w:id="2449" w:name="_ETM_Q5_495910"/>
      <w:bookmarkEnd w:id="2449"/>
      <w:r w:rsidRPr="008015AD">
        <w:rPr>
          <w:rtl/>
        </w:rPr>
        <w:t xml:space="preserve">ולכן </w:t>
      </w:r>
      <w:bookmarkStart w:id="2450" w:name="_ETM_Q5_496270"/>
      <w:bookmarkEnd w:id="2450"/>
      <w:r w:rsidRPr="008015AD">
        <w:rPr>
          <w:rFonts w:hint="cs"/>
          <w:rtl/>
        </w:rPr>
        <w:t xml:space="preserve">אני אומר </w:t>
      </w:r>
      <w:bookmarkStart w:id="2451" w:name="_ETM_Q5_496450"/>
      <w:bookmarkEnd w:id="2451"/>
      <w:r w:rsidR="00A00BF3">
        <w:rPr>
          <w:rFonts w:hint="cs"/>
          <w:rtl/>
        </w:rPr>
        <w:t>ש</w:t>
      </w:r>
      <w:r w:rsidRPr="008015AD">
        <w:rPr>
          <w:rFonts w:hint="cs"/>
          <w:rtl/>
        </w:rPr>
        <w:t>ה</w:t>
      </w:r>
      <w:r w:rsidRPr="008015AD">
        <w:rPr>
          <w:rtl/>
        </w:rPr>
        <w:t xml:space="preserve">תרגשתי </w:t>
      </w:r>
      <w:bookmarkStart w:id="2452" w:name="_ETM_Q5_496990"/>
      <w:bookmarkEnd w:id="2452"/>
      <w:r w:rsidRPr="008015AD">
        <w:rPr>
          <w:rtl/>
        </w:rPr>
        <w:t xml:space="preserve">לראות </w:t>
      </w:r>
      <w:bookmarkStart w:id="2453" w:name="_ETM_Q5_497259"/>
      <w:bookmarkEnd w:id="2453"/>
      <w:r w:rsidRPr="008015AD">
        <w:rPr>
          <w:rtl/>
        </w:rPr>
        <w:t xml:space="preserve">מכשיר </w:t>
      </w:r>
      <w:bookmarkStart w:id="2454" w:name="_ETM_Q5_497650"/>
      <w:bookmarkEnd w:id="2454"/>
      <w:r w:rsidRPr="008015AD">
        <w:t>MRI</w:t>
      </w:r>
      <w:r w:rsidRPr="008015AD">
        <w:rPr>
          <w:rtl/>
        </w:rPr>
        <w:t xml:space="preserve"> </w:t>
      </w:r>
      <w:bookmarkStart w:id="2455" w:name="_ETM_Q5_498009"/>
      <w:bookmarkEnd w:id="2455"/>
      <w:r w:rsidRPr="008015AD">
        <w:rPr>
          <w:rtl/>
        </w:rPr>
        <w:t>בא</w:t>
      </w:r>
      <w:r w:rsidRPr="008015AD">
        <w:rPr>
          <w:rFonts w:hint="cs"/>
          <w:rtl/>
        </w:rPr>
        <w:t xml:space="preserve">ילת. </w:t>
      </w:r>
      <w:bookmarkStart w:id="2456" w:name="_ETM_Q5_498400"/>
      <w:bookmarkEnd w:id="2456"/>
      <w:r w:rsidRPr="008015AD">
        <w:rPr>
          <w:rtl/>
        </w:rPr>
        <w:t>כן</w:t>
      </w:r>
      <w:r w:rsidRPr="008015AD">
        <w:rPr>
          <w:rFonts w:hint="cs"/>
          <w:rtl/>
        </w:rPr>
        <w:t>,</w:t>
      </w:r>
      <w:r w:rsidRPr="008015AD">
        <w:rPr>
          <w:rtl/>
        </w:rPr>
        <w:t xml:space="preserve"> </w:t>
      </w:r>
      <w:bookmarkStart w:id="2457" w:name="_ETM_Q5_498759"/>
      <w:bookmarkEnd w:id="2457"/>
      <w:r w:rsidRPr="008015AD">
        <w:rPr>
          <w:rtl/>
        </w:rPr>
        <w:t xml:space="preserve">עד </w:t>
      </w:r>
      <w:bookmarkStart w:id="2458" w:name="_ETM_Q5_499000"/>
      <w:bookmarkEnd w:id="2458"/>
      <w:r w:rsidRPr="008015AD">
        <w:rPr>
          <w:rtl/>
        </w:rPr>
        <w:t xml:space="preserve">היום </w:t>
      </w:r>
      <w:bookmarkStart w:id="2459" w:name="_ETM_Q5_499419"/>
      <w:bookmarkEnd w:id="2459"/>
      <w:r w:rsidRPr="008015AD">
        <w:rPr>
          <w:rtl/>
        </w:rPr>
        <w:t xml:space="preserve">באילת </w:t>
      </w:r>
      <w:bookmarkStart w:id="2460" w:name="_ETM_Q5_499869"/>
      <w:bookmarkEnd w:id="2460"/>
      <w:r w:rsidRPr="008015AD">
        <w:rPr>
          <w:rtl/>
        </w:rPr>
        <w:t xml:space="preserve">לא </w:t>
      </w:r>
      <w:bookmarkStart w:id="2461" w:name="_ETM_Q5_499990"/>
      <w:bookmarkEnd w:id="2461"/>
      <w:r w:rsidRPr="008015AD">
        <w:rPr>
          <w:rtl/>
        </w:rPr>
        <w:t>ה</w:t>
      </w:r>
      <w:r w:rsidRPr="008015AD">
        <w:rPr>
          <w:rFonts w:hint="cs"/>
          <w:rtl/>
        </w:rPr>
        <w:t xml:space="preserve">יה </w:t>
      </w:r>
      <w:r w:rsidRPr="008015AD">
        <w:t>MRI</w:t>
      </w:r>
      <w:r w:rsidRPr="008015AD">
        <w:rPr>
          <w:rFonts w:hint="cs"/>
          <w:rtl/>
        </w:rPr>
        <w:t>.</w:t>
      </w:r>
      <w:r w:rsidRPr="008015AD">
        <w:rPr>
          <w:rtl/>
        </w:rPr>
        <w:t xml:space="preserve"> </w:t>
      </w:r>
      <w:bookmarkStart w:id="2462" w:name="_ETM_Q5_501009"/>
      <w:bookmarkEnd w:id="2462"/>
      <w:r w:rsidRPr="008015AD">
        <w:rPr>
          <w:rtl/>
        </w:rPr>
        <w:t>נלחמנו</w:t>
      </w:r>
      <w:r w:rsidRPr="008015AD">
        <w:rPr>
          <w:rFonts w:hint="cs"/>
          <w:rtl/>
        </w:rPr>
        <w:t>,</w:t>
      </w:r>
      <w:r w:rsidRPr="008015AD">
        <w:rPr>
          <w:rtl/>
        </w:rPr>
        <w:t xml:space="preserve"> </w:t>
      </w:r>
      <w:bookmarkStart w:id="2463" w:name="_ETM_Q5_501820"/>
      <w:bookmarkEnd w:id="2463"/>
      <w:r w:rsidRPr="008015AD">
        <w:rPr>
          <w:rtl/>
        </w:rPr>
        <w:t>התעקשנו</w:t>
      </w:r>
      <w:r w:rsidRPr="008015AD">
        <w:rPr>
          <w:rFonts w:hint="cs"/>
          <w:rtl/>
        </w:rPr>
        <w:t xml:space="preserve">. יושב-ראש הקואליציה חבר הכנסת </w:t>
      </w:r>
      <w:bookmarkStart w:id="2464" w:name="_ETM_Q5_507110"/>
      <w:bookmarkEnd w:id="2464"/>
      <w:r w:rsidRPr="008015AD">
        <w:rPr>
          <w:rFonts w:hint="cs"/>
          <w:rtl/>
        </w:rPr>
        <w:t xml:space="preserve">אופיר כץ </w:t>
      </w:r>
      <w:bookmarkStart w:id="2465" w:name="_ETM_Q5_504279"/>
      <w:bookmarkStart w:id="2466" w:name="_ETM_Q5_504609"/>
      <w:bookmarkStart w:id="2467" w:name="_ETM_Q5_505300"/>
      <w:bookmarkStart w:id="2468" w:name="_ETM_Q5_505929"/>
      <w:bookmarkStart w:id="2469" w:name="_ETM_Q5_506199"/>
      <w:bookmarkStart w:id="2470" w:name="_ETM_Q5_506409"/>
      <w:bookmarkStart w:id="2471" w:name="_ETM_Q5_506679"/>
      <w:bookmarkStart w:id="2472" w:name="_ETM_Q5_507529"/>
      <w:bookmarkEnd w:id="2465"/>
      <w:bookmarkEnd w:id="2466"/>
      <w:bookmarkEnd w:id="2467"/>
      <w:bookmarkEnd w:id="2468"/>
      <w:bookmarkEnd w:id="2469"/>
      <w:bookmarkEnd w:id="2470"/>
      <w:bookmarkEnd w:id="2471"/>
      <w:bookmarkEnd w:id="2472"/>
      <w:r w:rsidRPr="008015AD">
        <w:rPr>
          <w:rtl/>
        </w:rPr>
        <w:t xml:space="preserve">כל </w:t>
      </w:r>
      <w:bookmarkStart w:id="2473" w:name="_ETM_Q5_507830"/>
      <w:bookmarkEnd w:id="2473"/>
      <w:r w:rsidRPr="008015AD">
        <w:rPr>
          <w:rtl/>
        </w:rPr>
        <w:t xml:space="preserve">הזמן </w:t>
      </w:r>
      <w:bookmarkStart w:id="2474" w:name="_ETM_Q5_508099"/>
      <w:bookmarkEnd w:id="2474"/>
      <w:r w:rsidRPr="008015AD">
        <w:rPr>
          <w:rtl/>
        </w:rPr>
        <w:t xml:space="preserve">נלחם </w:t>
      </w:r>
      <w:bookmarkStart w:id="2475" w:name="_ETM_Q5_508490"/>
      <w:bookmarkEnd w:id="2475"/>
      <w:proofErr w:type="spellStart"/>
      <w:r w:rsidRPr="008015AD">
        <w:rPr>
          <w:rtl/>
        </w:rPr>
        <w:t>להנגיש</w:t>
      </w:r>
      <w:proofErr w:type="spellEnd"/>
      <w:r w:rsidRPr="008015AD">
        <w:rPr>
          <w:rtl/>
        </w:rPr>
        <w:t xml:space="preserve"> </w:t>
      </w:r>
      <w:bookmarkStart w:id="2476" w:name="_ETM_Q5_509390"/>
      <w:bookmarkEnd w:id="2476"/>
      <w:r w:rsidRPr="008015AD">
        <w:rPr>
          <w:rtl/>
        </w:rPr>
        <w:t xml:space="preserve">ולהוסיף </w:t>
      </w:r>
      <w:bookmarkStart w:id="2477" w:name="_ETM_Q5_509869"/>
      <w:bookmarkEnd w:id="2477"/>
      <w:r w:rsidRPr="008015AD">
        <w:rPr>
          <w:rtl/>
        </w:rPr>
        <w:t xml:space="preserve">עוד </w:t>
      </w:r>
      <w:bookmarkStart w:id="2478" w:name="_ETM_Q5_510019"/>
      <w:bookmarkEnd w:id="2478"/>
      <w:r w:rsidRPr="008015AD">
        <w:rPr>
          <w:rtl/>
        </w:rPr>
        <w:t xml:space="preserve">מכשירי </w:t>
      </w:r>
      <w:bookmarkStart w:id="2479" w:name="_ETM_Q5_510380"/>
      <w:bookmarkEnd w:id="2479"/>
      <w:r w:rsidRPr="008015AD">
        <w:t>PET-CT</w:t>
      </w:r>
      <w:r w:rsidRPr="008015AD">
        <w:rPr>
          <w:rtl/>
        </w:rPr>
        <w:t xml:space="preserve"> </w:t>
      </w:r>
      <w:bookmarkStart w:id="2480" w:name="_ETM_Q5_511279"/>
      <w:bookmarkEnd w:id="2480"/>
      <w:r w:rsidRPr="008015AD">
        <w:rPr>
          <w:rtl/>
        </w:rPr>
        <w:t>ולה</w:t>
      </w:r>
      <w:r w:rsidRPr="008015AD">
        <w:rPr>
          <w:rFonts w:hint="cs"/>
          <w:rtl/>
        </w:rPr>
        <w:t xml:space="preserve">וסיף </w:t>
      </w:r>
      <w:bookmarkStart w:id="2481" w:name="_ETM_Q5_511970"/>
      <w:bookmarkEnd w:id="2481"/>
      <w:r w:rsidRPr="008015AD">
        <w:rPr>
          <w:rtl/>
        </w:rPr>
        <w:t xml:space="preserve">מכשירי </w:t>
      </w:r>
      <w:bookmarkStart w:id="2482" w:name="_ETM_Q5_512360"/>
      <w:bookmarkEnd w:id="2482"/>
      <w:r w:rsidRPr="008015AD">
        <w:t>MRI</w:t>
      </w:r>
      <w:r w:rsidRPr="008015AD">
        <w:rPr>
          <w:rtl/>
        </w:rPr>
        <w:t xml:space="preserve"> </w:t>
      </w:r>
      <w:bookmarkStart w:id="2483" w:name="_ETM_Q5_512660"/>
      <w:bookmarkEnd w:id="2483"/>
      <w:r w:rsidRPr="008015AD">
        <w:rPr>
          <w:rtl/>
        </w:rPr>
        <w:t>בפריפריה</w:t>
      </w:r>
      <w:r w:rsidRPr="008015AD">
        <w:rPr>
          <w:rFonts w:hint="cs"/>
          <w:rtl/>
        </w:rPr>
        <w:t>,</w:t>
      </w:r>
      <w:r w:rsidRPr="008015AD">
        <w:rPr>
          <w:rtl/>
        </w:rPr>
        <w:t xml:space="preserve"> </w:t>
      </w:r>
      <w:bookmarkStart w:id="2484" w:name="_ETM_Q5_513320"/>
      <w:bookmarkEnd w:id="2484"/>
      <w:r w:rsidRPr="008015AD">
        <w:rPr>
          <w:rtl/>
        </w:rPr>
        <w:t xml:space="preserve">וזה </w:t>
      </w:r>
      <w:bookmarkStart w:id="2485" w:name="_ETM_Q5_513500"/>
      <w:bookmarkEnd w:id="2485"/>
      <w:r w:rsidRPr="008015AD">
        <w:rPr>
          <w:rtl/>
        </w:rPr>
        <w:t xml:space="preserve">מה </w:t>
      </w:r>
      <w:bookmarkStart w:id="2486" w:name="_ETM_Q5_513620"/>
      <w:bookmarkEnd w:id="2486"/>
      <w:r w:rsidRPr="008015AD">
        <w:rPr>
          <w:rtl/>
        </w:rPr>
        <w:t xml:space="preserve">שאנחנו </w:t>
      </w:r>
      <w:bookmarkStart w:id="2487" w:name="_ETM_Q5_513890"/>
      <w:bookmarkEnd w:id="2487"/>
      <w:r w:rsidRPr="008015AD">
        <w:rPr>
          <w:rtl/>
        </w:rPr>
        <w:t>עושים</w:t>
      </w:r>
      <w:r w:rsidRPr="008015AD">
        <w:rPr>
          <w:rFonts w:hint="cs"/>
          <w:rtl/>
        </w:rPr>
        <w:t xml:space="preserve">. </w:t>
      </w:r>
      <w:bookmarkStart w:id="2488" w:name="_ETM_Q5_516469"/>
      <w:bookmarkStart w:id="2489" w:name="_ETM_Q5_516569"/>
      <w:bookmarkStart w:id="2490" w:name="_ETM_Q5_516710"/>
      <w:bookmarkStart w:id="2491" w:name="_ETM_Q5_516803"/>
      <w:bookmarkStart w:id="2492" w:name="_ETM_Q5_514670"/>
      <w:bookmarkEnd w:id="2488"/>
      <w:bookmarkEnd w:id="2489"/>
      <w:bookmarkEnd w:id="2490"/>
      <w:bookmarkEnd w:id="2491"/>
      <w:bookmarkEnd w:id="2492"/>
      <w:r w:rsidRPr="008015AD">
        <w:rPr>
          <w:rFonts w:hint="cs"/>
          <w:rtl/>
        </w:rPr>
        <w:t>ה</w:t>
      </w:r>
      <w:r w:rsidRPr="008015AD">
        <w:rPr>
          <w:rtl/>
        </w:rPr>
        <w:t>שבוע</w:t>
      </w:r>
      <w:r>
        <w:rPr>
          <w:rFonts w:hint="cs"/>
          <w:rtl/>
        </w:rPr>
        <w:t>,</w:t>
      </w:r>
      <w:r w:rsidRPr="008015AD">
        <w:rPr>
          <w:rtl/>
        </w:rPr>
        <w:t xml:space="preserve"> </w:t>
      </w:r>
      <w:bookmarkStart w:id="2493" w:name="_ETM_Q5_515150"/>
      <w:bookmarkEnd w:id="2493"/>
      <w:r w:rsidRPr="008015AD">
        <w:rPr>
          <w:rtl/>
        </w:rPr>
        <w:t>למשל</w:t>
      </w:r>
      <w:r>
        <w:rPr>
          <w:rFonts w:hint="cs"/>
          <w:rtl/>
        </w:rPr>
        <w:t>,</w:t>
      </w:r>
      <w:r w:rsidRPr="008015AD">
        <w:rPr>
          <w:rtl/>
        </w:rPr>
        <w:t xml:space="preserve"> </w:t>
      </w:r>
      <w:bookmarkStart w:id="2494" w:name="_ETM_Q5_515540"/>
      <w:bookmarkStart w:id="2495" w:name="_ETM_Q5_516260"/>
      <w:bookmarkEnd w:id="2494"/>
      <w:bookmarkEnd w:id="2495"/>
      <w:r w:rsidRPr="008015AD">
        <w:rPr>
          <w:rFonts w:hint="cs"/>
          <w:rtl/>
        </w:rPr>
        <w:t xml:space="preserve">אישרנו </w:t>
      </w:r>
      <w:bookmarkStart w:id="2496" w:name="_ETM_Q5_517070"/>
      <w:bookmarkEnd w:id="2496"/>
      <w:r w:rsidRPr="008015AD">
        <w:rPr>
          <w:rtl/>
        </w:rPr>
        <w:t xml:space="preserve">12 </w:t>
      </w:r>
      <w:bookmarkStart w:id="2497" w:name="_ETM_Q5_517520"/>
      <w:bookmarkEnd w:id="2497"/>
      <w:r w:rsidRPr="008015AD">
        <w:rPr>
          <w:rtl/>
        </w:rPr>
        <w:t xml:space="preserve">מכשירים </w:t>
      </w:r>
      <w:bookmarkStart w:id="2498" w:name="_ETM_Q5_517940"/>
      <w:bookmarkEnd w:id="2498"/>
      <w:r w:rsidRPr="008015AD">
        <w:rPr>
          <w:rtl/>
        </w:rPr>
        <w:t xml:space="preserve">לפריפריה </w:t>
      </w:r>
      <w:bookmarkStart w:id="2499" w:name="_ETM_Q5_518750"/>
      <w:bookmarkEnd w:id="2499"/>
      <w:r w:rsidRPr="008015AD">
        <w:rPr>
          <w:rtl/>
        </w:rPr>
        <w:t>בקהילה</w:t>
      </w:r>
      <w:r>
        <w:rPr>
          <w:rFonts w:hint="cs"/>
          <w:rtl/>
        </w:rPr>
        <w:t>,</w:t>
      </w:r>
      <w:r w:rsidRPr="008015AD">
        <w:rPr>
          <w:rtl/>
        </w:rPr>
        <w:t xml:space="preserve"> </w:t>
      </w:r>
      <w:bookmarkStart w:id="2500" w:name="_ETM_Q5_519710"/>
      <w:bookmarkEnd w:id="2500"/>
      <w:r>
        <w:rPr>
          <w:rFonts w:hint="cs"/>
          <w:rtl/>
        </w:rPr>
        <w:t>ו</w:t>
      </w:r>
      <w:r w:rsidRPr="008015AD">
        <w:rPr>
          <w:rtl/>
        </w:rPr>
        <w:t>ז</w:t>
      </w:r>
      <w:r w:rsidRPr="008015AD">
        <w:rPr>
          <w:rFonts w:hint="cs"/>
          <w:rtl/>
        </w:rPr>
        <w:t>ו</w:t>
      </w:r>
      <w:r w:rsidRPr="008015AD">
        <w:rPr>
          <w:rtl/>
        </w:rPr>
        <w:t xml:space="preserve"> </w:t>
      </w:r>
      <w:bookmarkStart w:id="2501" w:name="_ETM_Q5_519920"/>
      <w:bookmarkEnd w:id="2501"/>
      <w:r w:rsidRPr="008015AD">
        <w:rPr>
          <w:rtl/>
        </w:rPr>
        <w:t xml:space="preserve">בשורה </w:t>
      </w:r>
      <w:bookmarkStart w:id="2502" w:name="_ETM_Q5_520309"/>
      <w:bookmarkEnd w:id="2502"/>
      <w:r w:rsidRPr="008015AD">
        <w:rPr>
          <w:rtl/>
        </w:rPr>
        <w:t xml:space="preserve">אמיתית </w:t>
      </w:r>
      <w:bookmarkStart w:id="2503" w:name="_ETM_Q5_520640"/>
      <w:bookmarkEnd w:id="2503"/>
      <w:r w:rsidRPr="008015AD">
        <w:rPr>
          <w:rFonts w:hint="cs"/>
          <w:rtl/>
        </w:rPr>
        <w:t>ל</w:t>
      </w:r>
      <w:r w:rsidRPr="008015AD">
        <w:rPr>
          <w:rtl/>
        </w:rPr>
        <w:t xml:space="preserve">אזרחי </w:t>
      </w:r>
      <w:bookmarkStart w:id="2504" w:name="_ETM_Q5_520910"/>
      <w:bookmarkEnd w:id="2504"/>
      <w:r w:rsidRPr="008015AD">
        <w:rPr>
          <w:rtl/>
        </w:rPr>
        <w:t xml:space="preserve">מדינת </w:t>
      </w:r>
      <w:bookmarkStart w:id="2505" w:name="_ETM_Q5_521149"/>
      <w:bookmarkEnd w:id="2505"/>
      <w:r w:rsidRPr="008015AD">
        <w:rPr>
          <w:rtl/>
        </w:rPr>
        <w:t>ישראל</w:t>
      </w:r>
      <w:r w:rsidRPr="008015AD">
        <w:rPr>
          <w:rFonts w:hint="cs"/>
          <w:rtl/>
        </w:rPr>
        <w:t>,</w:t>
      </w:r>
      <w:r w:rsidRPr="008015AD">
        <w:rPr>
          <w:rtl/>
        </w:rPr>
        <w:t xml:space="preserve"> </w:t>
      </w:r>
      <w:bookmarkStart w:id="2506" w:name="_ETM_Q5_522070"/>
      <w:bookmarkEnd w:id="2506"/>
      <w:r w:rsidRPr="008015AD">
        <w:rPr>
          <w:rtl/>
        </w:rPr>
        <w:t xml:space="preserve">כך </w:t>
      </w:r>
      <w:bookmarkStart w:id="2507" w:name="_ETM_Q5_522309"/>
      <w:bookmarkEnd w:id="2507"/>
      <w:r w:rsidRPr="008015AD">
        <w:rPr>
          <w:rtl/>
        </w:rPr>
        <w:t xml:space="preserve">שאנחנו </w:t>
      </w:r>
      <w:bookmarkStart w:id="2508" w:name="_ETM_Q5_522730"/>
      <w:bookmarkEnd w:id="2508"/>
      <w:r w:rsidRPr="008015AD">
        <w:rPr>
          <w:rtl/>
        </w:rPr>
        <w:t xml:space="preserve">באמת </w:t>
      </w:r>
      <w:bookmarkStart w:id="2509" w:name="_ETM_Q5_523210"/>
      <w:bookmarkEnd w:id="2509"/>
      <w:r w:rsidRPr="008015AD">
        <w:rPr>
          <w:rtl/>
        </w:rPr>
        <w:t xml:space="preserve">נמצאים </w:t>
      </w:r>
      <w:bookmarkStart w:id="2510" w:name="_ETM_Q5_523539"/>
      <w:bookmarkEnd w:id="2510"/>
      <w:r w:rsidRPr="008015AD">
        <w:rPr>
          <w:rtl/>
        </w:rPr>
        <w:t xml:space="preserve">במקום </w:t>
      </w:r>
      <w:bookmarkStart w:id="2511" w:name="_ETM_Q5_524289"/>
      <w:bookmarkEnd w:id="2511"/>
      <w:r w:rsidRPr="008015AD">
        <w:rPr>
          <w:rtl/>
        </w:rPr>
        <w:t>ש</w:t>
      </w:r>
      <w:r w:rsidRPr="008015AD">
        <w:rPr>
          <w:rFonts w:hint="cs"/>
          <w:rtl/>
        </w:rPr>
        <w:t xml:space="preserve">בו </w:t>
      </w:r>
      <w:r w:rsidRPr="008015AD">
        <w:rPr>
          <w:rtl/>
        </w:rPr>
        <w:t xml:space="preserve">הנגשת </w:t>
      </w:r>
      <w:bookmarkStart w:id="2512" w:name="_ETM_Q5_525010"/>
      <w:bookmarkEnd w:id="2512"/>
      <w:r w:rsidRPr="008015AD">
        <w:rPr>
          <w:rtl/>
        </w:rPr>
        <w:t xml:space="preserve">שירותי </w:t>
      </w:r>
      <w:bookmarkStart w:id="2513" w:name="_ETM_Q5_525339"/>
      <w:bookmarkEnd w:id="2513"/>
      <w:r w:rsidRPr="008015AD">
        <w:rPr>
          <w:rtl/>
        </w:rPr>
        <w:t xml:space="preserve">בריאות </w:t>
      </w:r>
      <w:bookmarkStart w:id="2514" w:name="_ETM_Q5_525609"/>
      <w:bookmarkEnd w:id="2514"/>
      <w:r w:rsidRPr="008015AD">
        <w:rPr>
          <w:rtl/>
        </w:rPr>
        <w:t xml:space="preserve">שוויונית </w:t>
      </w:r>
      <w:bookmarkStart w:id="2515" w:name="_ETM_Q5_526089"/>
      <w:bookmarkEnd w:id="2515"/>
      <w:r w:rsidRPr="008015AD">
        <w:rPr>
          <w:rtl/>
        </w:rPr>
        <w:t xml:space="preserve">היא </w:t>
      </w:r>
      <w:bookmarkStart w:id="2516" w:name="_ETM_Q5_526149"/>
      <w:bookmarkEnd w:id="2516"/>
      <w:r w:rsidRPr="008015AD">
        <w:rPr>
          <w:rtl/>
        </w:rPr>
        <w:t>חשובה</w:t>
      </w:r>
      <w:r w:rsidRPr="008015AD">
        <w:rPr>
          <w:rFonts w:hint="cs"/>
          <w:rtl/>
        </w:rPr>
        <w:t>.</w:t>
      </w:r>
    </w:p>
    <w:p w:rsidR="00C7504F" w:rsidRPr="008015AD" w:rsidRDefault="00C7504F" w:rsidP="00C25425">
      <w:pPr>
        <w:rPr>
          <w:rtl/>
        </w:rPr>
      </w:pPr>
    </w:p>
    <w:p w:rsidR="00C7504F" w:rsidRDefault="00C7504F" w:rsidP="00103D73">
      <w:pPr>
        <w:rPr>
          <w:rtl/>
        </w:rPr>
      </w:pPr>
      <w:bookmarkStart w:id="2517" w:name="_ETM_Q5_524014"/>
      <w:bookmarkStart w:id="2518" w:name="_ETM_Q5_524105"/>
      <w:bookmarkStart w:id="2519" w:name="_ETM_Q5_524141"/>
      <w:bookmarkStart w:id="2520" w:name="_ETM_Q5_524226"/>
      <w:bookmarkStart w:id="2521" w:name="_ETM_Q5_526899"/>
      <w:bookmarkEnd w:id="2517"/>
      <w:bookmarkEnd w:id="2518"/>
      <w:bookmarkEnd w:id="2519"/>
      <w:bookmarkEnd w:id="2520"/>
      <w:bookmarkEnd w:id="2521"/>
      <w:r w:rsidRPr="008015AD">
        <w:rPr>
          <w:rtl/>
        </w:rPr>
        <w:t xml:space="preserve">החוק </w:t>
      </w:r>
      <w:bookmarkStart w:id="2522" w:name="_ETM_Q5_527260"/>
      <w:bookmarkEnd w:id="2522"/>
      <w:r>
        <w:rPr>
          <w:rtl/>
        </w:rPr>
        <w:t xml:space="preserve">קובע </w:t>
      </w:r>
      <w:bookmarkStart w:id="2523" w:name="_ETM_Q5_527589"/>
      <w:bookmarkEnd w:id="2523"/>
      <w:r>
        <w:rPr>
          <w:rtl/>
        </w:rPr>
        <w:t>בסעיף</w:t>
      </w:r>
      <w:r>
        <w:rPr>
          <w:rFonts w:hint="cs"/>
          <w:rtl/>
        </w:rPr>
        <w:t xml:space="preserve"> 3(ד)</w:t>
      </w:r>
      <w:bookmarkStart w:id="2524" w:name="_ETM_Q5_527920"/>
      <w:bookmarkStart w:id="2525" w:name="_ETM_Q5_528190"/>
      <w:bookmarkEnd w:id="2524"/>
      <w:bookmarkEnd w:id="2525"/>
      <w:r>
        <w:rPr>
          <w:rFonts w:hint="cs"/>
          <w:rtl/>
        </w:rPr>
        <w:t xml:space="preserve"> כי</w:t>
      </w:r>
      <w:r>
        <w:rPr>
          <w:rtl/>
        </w:rPr>
        <w:t xml:space="preserve"> </w:t>
      </w:r>
      <w:bookmarkStart w:id="2526" w:name="_ETM_Q5_529020"/>
      <w:bookmarkEnd w:id="2526"/>
      <w:r>
        <w:rPr>
          <w:rtl/>
        </w:rPr>
        <w:t xml:space="preserve">שירותי </w:t>
      </w:r>
      <w:bookmarkStart w:id="2527" w:name="_ETM_Q5_529410"/>
      <w:bookmarkEnd w:id="2527"/>
      <w:r>
        <w:rPr>
          <w:rtl/>
        </w:rPr>
        <w:t xml:space="preserve">בריאות </w:t>
      </w:r>
      <w:bookmarkStart w:id="2528" w:name="_ETM_Q5_529710"/>
      <w:bookmarkEnd w:id="2528"/>
      <w:r>
        <w:rPr>
          <w:rtl/>
        </w:rPr>
        <w:t xml:space="preserve">יינתנו </w:t>
      </w:r>
      <w:bookmarkStart w:id="2529" w:name="_ETM_Q5_530040"/>
      <w:bookmarkEnd w:id="2529"/>
      <w:r>
        <w:rPr>
          <w:rtl/>
        </w:rPr>
        <w:t>ב</w:t>
      </w:r>
      <w:r>
        <w:rPr>
          <w:rFonts w:hint="cs"/>
          <w:rtl/>
        </w:rPr>
        <w:t>איכות</w:t>
      </w:r>
      <w:bookmarkStart w:id="2530" w:name="_ETM_Q5_527083"/>
      <w:bookmarkEnd w:id="2530"/>
      <w:r>
        <w:rPr>
          <w:rFonts w:hint="cs"/>
          <w:rtl/>
        </w:rPr>
        <w:t xml:space="preserve"> </w:t>
      </w:r>
      <w:r>
        <w:rPr>
          <w:rFonts w:hint="eastAsia"/>
          <w:rtl/>
        </w:rPr>
        <w:t>–</w:t>
      </w:r>
      <w:r>
        <w:rPr>
          <w:rtl/>
        </w:rPr>
        <w:t xml:space="preserve"> </w:t>
      </w:r>
      <w:bookmarkStart w:id="2531" w:name="_ETM_Q5_530760"/>
      <w:bookmarkEnd w:id="2531"/>
      <w:r>
        <w:rPr>
          <w:rtl/>
        </w:rPr>
        <w:t xml:space="preserve">חבר </w:t>
      </w:r>
      <w:bookmarkStart w:id="2532" w:name="_ETM_Q5_531000"/>
      <w:bookmarkEnd w:id="2532"/>
      <w:r>
        <w:rPr>
          <w:rtl/>
        </w:rPr>
        <w:t xml:space="preserve">הכנסת </w:t>
      </w:r>
      <w:bookmarkStart w:id="2533" w:name="_ETM_Q5_531330"/>
      <w:bookmarkEnd w:id="2533"/>
      <w:r>
        <w:rPr>
          <w:rtl/>
        </w:rPr>
        <w:t>דנינו</w:t>
      </w:r>
      <w:r>
        <w:rPr>
          <w:rFonts w:hint="cs"/>
          <w:rtl/>
        </w:rPr>
        <w:t>,</w:t>
      </w:r>
      <w:r>
        <w:rPr>
          <w:rtl/>
        </w:rPr>
        <w:t xml:space="preserve"> </w:t>
      </w:r>
      <w:bookmarkStart w:id="2534" w:name="_ETM_Q5_532050"/>
      <w:bookmarkEnd w:id="2534"/>
      <w:r>
        <w:rPr>
          <w:rtl/>
        </w:rPr>
        <w:t xml:space="preserve">חשוב </w:t>
      </w:r>
      <w:bookmarkStart w:id="2535" w:name="_ETM_Q5_533370"/>
      <w:bookmarkEnd w:id="2535"/>
      <w:r>
        <w:rPr>
          <w:rtl/>
        </w:rPr>
        <w:t xml:space="preserve">שנהיה </w:t>
      </w:r>
      <w:bookmarkStart w:id="2536" w:name="_ETM_Q5_533729"/>
      <w:bookmarkEnd w:id="2536"/>
      <w:r>
        <w:rPr>
          <w:rtl/>
        </w:rPr>
        <w:t xml:space="preserve">מתואמים </w:t>
      </w:r>
      <w:bookmarkStart w:id="2537" w:name="_ETM_Q5_534179"/>
      <w:bookmarkEnd w:id="2537"/>
      <w:r>
        <w:rPr>
          <w:rtl/>
        </w:rPr>
        <w:t xml:space="preserve">בנושא </w:t>
      </w:r>
      <w:bookmarkStart w:id="2538" w:name="_ETM_Q5_534569"/>
      <w:bookmarkEnd w:id="2538"/>
      <w:r>
        <w:rPr>
          <w:rtl/>
        </w:rPr>
        <w:t>הזה</w:t>
      </w:r>
      <w:r>
        <w:rPr>
          <w:rFonts w:hint="cs"/>
          <w:rtl/>
        </w:rPr>
        <w:t>.</w:t>
      </w:r>
      <w:bookmarkStart w:id="2539" w:name="_ETM_Q5_535359"/>
      <w:bookmarkEnd w:id="2539"/>
      <w:r>
        <w:rPr>
          <w:rFonts w:hint="cs"/>
          <w:rtl/>
        </w:rPr>
        <w:t xml:space="preserve"> </w:t>
      </w:r>
      <w:r>
        <w:rPr>
          <w:rtl/>
        </w:rPr>
        <w:t xml:space="preserve">כתוב </w:t>
      </w:r>
      <w:bookmarkStart w:id="2540" w:name="_ETM_Q5_535750"/>
      <w:bookmarkEnd w:id="2540"/>
      <w:r>
        <w:rPr>
          <w:rtl/>
        </w:rPr>
        <w:t xml:space="preserve">ששירותי </w:t>
      </w:r>
      <w:bookmarkStart w:id="2541" w:name="_ETM_Q5_536350"/>
      <w:bookmarkEnd w:id="2541"/>
      <w:r>
        <w:rPr>
          <w:rFonts w:hint="cs"/>
          <w:rtl/>
        </w:rPr>
        <w:t xml:space="preserve">הבריאות יינתנו באיכות, </w:t>
      </w:r>
      <w:bookmarkStart w:id="2542" w:name="_ETM_Q5_536769"/>
      <w:bookmarkStart w:id="2543" w:name="_ETM_Q5_538039"/>
      <w:bookmarkEnd w:id="2542"/>
      <w:bookmarkEnd w:id="2543"/>
      <w:r>
        <w:rPr>
          <w:rtl/>
        </w:rPr>
        <w:t xml:space="preserve">זמן </w:t>
      </w:r>
      <w:bookmarkStart w:id="2544" w:name="_ETM_Q5_538579"/>
      <w:bookmarkEnd w:id="2544"/>
      <w:r>
        <w:rPr>
          <w:rFonts w:hint="cs"/>
          <w:rtl/>
        </w:rPr>
        <w:t>ו</w:t>
      </w:r>
      <w:r>
        <w:rPr>
          <w:rtl/>
        </w:rPr>
        <w:t xml:space="preserve">מרחק </w:t>
      </w:r>
      <w:bookmarkStart w:id="2545" w:name="_ETM_Q5_539000"/>
      <w:bookmarkEnd w:id="2545"/>
      <w:r>
        <w:rPr>
          <w:rtl/>
        </w:rPr>
        <w:t>סבירים</w:t>
      </w:r>
      <w:r>
        <w:rPr>
          <w:rFonts w:hint="cs"/>
          <w:rtl/>
        </w:rPr>
        <w:t>,</w:t>
      </w:r>
      <w:r>
        <w:rPr>
          <w:rtl/>
        </w:rPr>
        <w:t xml:space="preserve"> </w:t>
      </w:r>
      <w:bookmarkStart w:id="2546" w:name="_ETM_Q5_539989"/>
      <w:bookmarkEnd w:id="2546"/>
      <w:r>
        <w:rPr>
          <w:rtl/>
        </w:rPr>
        <w:t>והכ</w:t>
      </w:r>
      <w:r>
        <w:rPr>
          <w:rFonts w:hint="cs"/>
          <w:rtl/>
        </w:rPr>
        <w:t>ו</w:t>
      </w:r>
      <w:r>
        <w:rPr>
          <w:rtl/>
        </w:rPr>
        <w:t xml:space="preserve">ל </w:t>
      </w:r>
      <w:bookmarkStart w:id="2547" w:name="_ETM_Q5_540410"/>
      <w:bookmarkEnd w:id="2547"/>
      <w:r>
        <w:rPr>
          <w:rtl/>
        </w:rPr>
        <w:t xml:space="preserve">במסגרת </w:t>
      </w:r>
      <w:bookmarkStart w:id="2548" w:name="_ETM_Q5_540920"/>
      <w:bookmarkEnd w:id="2548"/>
      <w:r>
        <w:rPr>
          <w:rtl/>
        </w:rPr>
        <w:t xml:space="preserve">מקורות </w:t>
      </w:r>
      <w:bookmarkStart w:id="2549" w:name="_ETM_Q5_541309"/>
      <w:bookmarkEnd w:id="2549"/>
      <w:r>
        <w:rPr>
          <w:rtl/>
        </w:rPr>
        <w:t xml:space="preserve">המימון </w:t>
      </w:r>
      <w:bookmarkStart w:id="2550" w:name="_ETM_Q5_541609"/>
      <w:bookmarkEnd w:id="2550"/>
      <w:r>
        <w:rPr>
          <w:rtl/>
        </w:rPr>
        <w:t xml:space="preserve">הקבועים </w:t>
      </w:r>
      <w:bookmarkStart w:id="2551" w:name="_ETM_Q5_541879"/>
      <w:bookmarkEnd w:id="2551"/>
      <w:r>
        <w:rPr>
          <w:rtl/>
        </w:rPr>
        <w:t>בחוק</w:t>
      </w:r>
      <w:r>
        <w:rPr>
          <w:rFonts w:hint="cs"/>
          <w:rtl/>
        </w:rPr>
        <w:t>.</w:t>
      </w:r>
      <w:bookmarkStart w:id="2552" w:name="_ETM_Q5_543778"/>
      <w:bookmarkStart w:id="2553" w:name="_ETM_Q5_543872"/>
      <w:bookmarkStart w:id="2554" w:name="_ETM_Q5_543680"/>
      <w:bookmarkEnd w:id="2552"/>
      <w:bookmarkEnd w:id="2553"/>
      <w:bookmarkEnd w:id="2554"/>
      <w:r>
        <w:rPr>
          <w:rFonts w:hint="cs"/>
          <w:rtl/>
        </w:rPr>
        <w:t xml:space="preserve"> נ</w:t>
      </w:r>
      <w:r>
        <w:rPr>
          <w:rtl/>
        </w:rPr>
        <w:t xml:space="preserve">קבע </w:t>
      </w:r>
      <w:bookmarkStart w:id="2555" w:name="_ETM_Q5_544040"/>
      <w:bookmarkEnd w:id="2555"/>
      <w:r>
        <w:rPr>
          <w:rtl/>
        </w:rPr>
        <w:t xml:space="preserve">גם </w:t>
      </w:r>
      <w:bookmarkStart w:id="2556" w:name="_ETM_Q5_544220"/>
      <w:bookmarkEnd w:id="2556"/>
      <w:r>
        <w:rPr>
          <w:rtl/>
        </w:rPr>
        <w:t xml:space="preserve">כי </w:t>
      </w:r>
      <w:bookmarkStart w:id="2557" w:name="_ETM_Q5_544370"/>
      <w:bookmarkEnd w:id="2557"/>
      <w:r>
        <w:rPr>
          <w:rtl/>
        </w:rPr>
        <w:t xml:space="preserve">קופת </w:t>
      </w:r>
      <w:bookmarkStart w:id="2558" w:name="_ETM_Q5_544700"/>
      <w:bookmarkEnd w:id="2558"/>
      <w:r>
        <w:rPr>
          <w:rtl/>
        </w:rPr>
        <w:t xml:space="preserve">החולים </w:t>
      </w:r>
      <w:bookmarkStart w:id="2559" w:name="_ETM_Q5_545150"/>
      <w:bookmarkEnd w:id="2559"/>
      <w:r>
        <w:rPr>
          <w:rtl/>
        </w:rPr>
        <w:t xml:space="preserve">היא </w:t>
      </w:r>
      <w:bookmarkStart w:id="2560" w:name="_ETM_Q5_545300"/>
      <w:bookmarkEnd w:id="2560"/>
      <w:r>
        <w:rPr>
          <w:rtl/>
        </w:rPr>
        <w:t xml:space="preserve">האחראית </w:t>
      </w:r>
      <w:bookmarkStart w:id="2561" w:name="_ETM_Q5_546230"/>
      <w:bookmarkEnd w:id="2561"/>
      <w:r>
        <w:rPr>
          <w:rFonts w:hint="cs"/>
          <w:rtl/>
        </w:rPr>
        <w:t xml:space="preserve">מטעמה </w:t>
      </w:r>
      <w:r>
        <w:rPr>
          <w:rtl/>
        </w:rPr>
        <w:t>לבחיר</w:t>
      </w:r>
      <w:r>
        <w:rPr>
          <w:rFonts w:hint="cs"/>
          <w:rtl/>
        </w:rPr>
        <w:t xml:space="preserve">ת </w:t>
      </w:r>
      <w:bookmarkStart w:id="2562" w:name="_ETM_Q5_546740"/>
      <w:bookmarkEnd w:id="2562"/>
      <w:r>
        <w:rPr>
          <w:rtl/>
        </w:rPr>
        <w:t>נו</w:t>
      </w:r>
      <w:r>
        <w:rPr>
          <w:rFonts w:hint="cs"/>
          <w:rtl/>
        </w:rPr>
        <w:t>תני</w:t>
      </w:r>
      <w:r>
        <w:rPr>
          <w:rtl/>
        </w:rPr>
        <w:t xml:space="preserve"> </w:t>
      </w:r>
      <w:bookmarkStart w:id="2563" w:name="_ETM_Q5_547070"/>
      <w:bookmarkEnd w:id="2563"/>
      <w:r>
        <w:rPr>
          <w:rFonts w:hint="cs"/>
          <w:rtl/>
        </w:rPr>
        <w:t>ה</w:t>
      </w:r>
      <w:r>
        <w:rPr>
          <w:rtl/>
        </w:rPr>
        <w:t xml:space="preserve">שירותים </w:t>
      </w:r>
      <w:bookmarkStart w:id="2564" w:name="_ETM_Q5_547460"/>
      <w:bookmarkStart w:id="2565" w:name="_ETM_Q5_547970"/>
      <w:bookmarkEnd w:id="2564"/>
      <w:bookmarkEnd w:id="2565"/>
      <w:r>
        <w:rPr>
          <w:rtl/>
        </w:rPr>
        <w:t xml:space="preserve">המוצעים </w:t>
      </w:r>
      <w:bookmarkStart w:id="2566" w:name="_ETM_Q5_548360"/>
      <w:bookmarkEnd w:id="2566"/>
      <w:r>
        <w:rPr>
          <w:rtl/>
        </w:rPr>
        <w:t>ל</w:t>
      </w:r>
      <w:r>
        <w:rPr>
          <w:rFonts w:hint="cs"/>
          <w:rtl/>
        </w:rPr>
        <w:t>מ</w:t>
      </w:r>
      <w:r>
        <w:rPr>
          <w:rtl/>
        </w:rPr>
        <w:t>ב</w:t>
      </w:r>
      <w:r>
        <w:rPr>
          <w:rFonts w:hint="cs"/>
          <w:rtl/>
        </w:rPr>
        <w:t>ו</w:t>
      </w:r>
      <w:r>
        <w:rPr>
          <w:rtl/>
        </w:rPr>
        <w:t>טחים</w:t>
      </w:r>
      <w:r>
        <w:rPr>
          <w:rFonts w:hint="cs"/>
          <w:rtl/>
        </w:rPr>
        <w:t>,</w:t>
      </w:r>
      <w:r>
        <w:rPr>
          <w:rtl/>
        </w:rPr>
        <w:t xml:space="preserve"> </w:t>
      </w:r>
      <w:bookmarkStart w:id="2567" w:name="_ETM_Q5_548839"/>
      <w:bookmarkEnd w:id="2567"/>
      <w:r>
        <w:rPr>
          <w:rtl/>
        </w:rPr>
        <w:t xml:space="preserve">ואלה </w:t>
      </w:r>
      <w:bookmarkStart w:id="2568" w:name="_ETM_Q5_549500"/>
      <w:bookmarkEnd w:id="2568"/>
      <w:r>
        <w:rPr>
          <w:rtl/>
        </w:rPr>
        <w:t xml:space="preserve">מצטרפים </w:t>
      </w:r>
      <w:bookmarkStart w:id="2569" w:name="_ETM_Q5_550100"/>
      <w:bookmarkEnd w:id="2569"/>
      <w:r>
        <w:rPr>
          <w:rtl/>
        </w:rPr>
        <w:t xml:space="preserve">לשירותי </w:t>
      </w:r>
      <w:bookmarkStart w:id="2570" w:name="_ETM_Q5_550520"/>
      <w:bookmarkEnd w:id="2570"/>
      <w:r>
        <w:rPr>
          <w:rtl/>
        </w:rPr>
        <w:t xml:space="preserve">הבריאות </w:t>
      </w:r>
      <w:bookmarkStart w:id="2571" w:name="_ETM_Q5_550790"/>
      <w:bookmarkEnd w:id="2571"/>
      <w:r>
        <w:rPr>
          <w:rtl/>
        </w:rPr>
        <w:t xml:space="preserve">הניתנים </w:t>
      </w:r>
      <w:bookmarkStart w:id="2572" w:name="_ETM_Q5_551750"/>
      <w:bookmarkEnd w:id="2572"/>
      <w:r>
        <w:rPr>
          <w:rtl/>
        </w:rPr>
        <w:t xml:space="preserve">ישירות </w:t>
      </w:r>
      <w:bookmarkStart w:id="2573" w:name="_ETM_Q5_552350"/>
      <w:bookmarkEnd w:id="2573"/>
      <w:r>
        <w:rPr>
          <w:rtl/>
        </w:rPr>
        <w:t>ע</w:t>
      </w:r>
      <w:r>
        <w:rPr>
          <w:rFonts w:hint="cs"/>
          <w:rtl/>
        </w:rPr>
        <w:t xml:space="preserve">ל </w:t>
      </w:r>
      <w:r>
        <w:rPr>
          <w:rtl/>
        </w:rPr>
        <w:t>י</w:t>
      </w:r>
      <w:r>
        <w:rPr>
          <w:rFonts w:hint="cs"/>
          <w:rtl/>
        </w:rPr>
        <w:t>די</w:t>
      </w:r>
      <w:r>
        <w:rPr>
          <w:rtl/>
        </w:rPr>
        <w:t xml:space="preserve"> </w:t>
      </w:r>
      <w:bookmarkStart w:id="2574" w:name="_ETM_Q5_552620"/>
      <w:bookmarkEnd w:id="2574"/>
      <w:r>
        <w:rPr>
          <w:rtl/>
        </w:rPr>
        <w:t xml:space="preserve">קופת </w:t>
      </w:r>
      <w:bookmarkStart w:id="2575" w:name="_ETM_Q5_552890"/>
      <w:bookmarkEnd w:id="2575"/>
      <w:r>
        <w:rPr>
          <w:rtl/>
        </w:rPr>
        <w:t xml:space="preserve">החולים </w:t>
      </w:r>
      <w:bookmarkStart w:id="2576" w:name="_ETM_Q5_553250"/>
      <w:bookmarkStart w:id="2577" w:name="_ETM_Q5_553790"/>
      <w:bookmarkEnd w:id="2576"/>
      <w:bookmarkEnd w:id="2577"/>
      <w:r>
        <w:rPr>
          <w:rtl/>
        </w:rPr>
        <w:t xml:space="preserve">בסניפיה </w:t>
      </w:r>
      <w:bookmarkStart w:id="2578" w:name="_ETM_Q5_554850"/>
      <w:bookmarkEnd w:id="2578"/>
      <w:r>
        <w:rPr>
          <w:rtl/>
        </w:rPr>
        <w:t>ו</w:t>
      </w:r>
      <w:r>
        <w:rPr>
          <w:rFonts w:hint="cs"/>
          <w:rtl/>
        </w:rPr>
        <w:t>מ</w:t>
      </w:r>
      <w:r>
        <w:rPr>
          <w:rtl/>
        </w:rPr>
        <w:t xml:space="preserve">תוכם </w:t>
      </w:r>
      <w:bookmarkStart w:id="2579" w:name="_ETM_Q5_555630"/>
      <w:bookmarkEnd w:id="2579"/>
      <w:r>
        <w:rPr>
          <w:rFonts w:hint="cs"/>
          <w:rtl/>
        </w:rPr>
        <w:t xml:space="preserve">המבוטחים </w:t>
      </w:r>
      <w:r>
        <w:rPr>
          <w:rtl/>
        </w:rPr>
        <w:t xml:space="preserve">יכולים </w:t>
      </w:r>
      <w:bookmarkStart w:id="2580" w:name="_ETM_Q5_556229"/>
      <w:bookmarkEnd w:id="2580"/>
      <w:r>
        <w:rPr>
          <w:rtl/>
        </w:rPr>
        <w:t xml:space="preserve">לבחור </w:t>
      </w:r>
      <w:bookmarkStart w:id="2581" w:name="_ETM_Q5_556710"/>
      <w:bookmarkStart w:id="2582" w:name="_ETM_Q5_557250"/>
      <w:bookmarkEnd w:id="2581"/>
      <w:bookmarkEnd w:id="2582"/>
      <w:r>
        <w:rPr>
          <w:rtl/>
        </w:rPr>
        <w:t xml:space="preserve">את </w:t>
      </w:r>
      <w:bookmarkStart w:id="2583" w:name="_ETM_Q5_557339"/>
      <w:bookmarkEnd w:id="2583"/>
      <w:r>
        <w:rPr>
          <w:rtl/>
        </w:rPr>
        <w:t xml:space="preserve">נותן </w:t>
      </w:r>
      <w:bookmarkStart w:id="2584" w:name="_ETM_Q5_557609"/>
      <w:bookmarkEnd w:id="2584"/>
      <w:r>
        <w:rPr>
          <w:rtl/>
        </w:rPr>
        <w:t xml:space="preserve">השירותים </w:t>
      </w:r>
      <w:bookmarkStart w:id="2585" w:name="_ETM_Q5_558149"/>
      <w:bookmarkEnd w:id="2585"/>
      <w:r>
        <w:rPr>
          <w:rtl/>
        </w:rPr>
        <w:t>הרלוונטי</w:t>
      </w:r>
      <w:r>
        <w:rPr>
          <w:rFonts w:hint="cs"/>
          <w:rtl/>
        </w:rPr>
        <w:t>.</w:t>
      </w:r>
    </w:p>
    <w:p w:rsidR="00C7504F" w:rsidRDefault="00C7504F" w:rsidP="00C25425">
      <w:pPr>
        <w:rPr>
          <w:rtl/>
        </w:rPr>
      </w:pPr>
      <w:bookmarkStart w:id="2586" w:name="_ETM_Q5_555859"/>
      <w:bookmarkEnd w:id="2586"/>
    </w:p>
    <w:p w:rsidR="00C7504F" w:rsidRDefault="00C7504F" w:rsidP="00C25425">
      <w:pPr>
        <w:rPr>
          <w:rtl/>
        </w:rPr>
      </w:pPr>
      <w:bookmarkStart w:id="2587" w:name="_ETM_Q5_555988"/>
      <w:bookmarkStart w:id="2588" w:name="_ETM_Q5_556054"/>
      <w:bookmarkStart w:id="2589" w:name="_ETM_Q5_556130"/>
      <w:bookmarkStart w:id="2590" w:name="_ETM_Q5_559020"/>
      <w:bookmarkEnd w:id="2587"/>
      <w:bookmarkEnd w:id="2588"/>
      <w:bookmarkEnd w:id="2589"/>
      <w:bookmarkEnd w:id="2590"/>
      <w:r>
        <w:rPr>
          <w:rtl/>
        </w:rPr>
        <w:t>אגב</w:t>
      </w:r>
      <w:r>
        <w:rPr>
          <w:rFonts w:hint="cs"/>
          <w:rtl/>
        </w:rPr>
        <w:t>,</w:t>
      </w:r>
      <w:r>
        <w:rPr>
          <w:rtl/>
        </w:rPr>
        <w:t xml:space="preserve"> </w:t>
      </w:r>
      <w:bookmarkStart w:id="2591" w:name="_ETM_Q5_560420"/>
      <w:bookmarkEnd w:id="2591"/>
      <w:r>
        <w:rPr>
          <w:rtl/>
        </w:rPr>
        <w:t xml:space="preserve">תחרות </w:t>
      </w:r>
      <w:bookmarkStart w:id="2592" w:name="_ETM_Q5_561260"/>
      <w:bookmarkEnd w:id="2592"/>
      <w:r>
        <w:rPr>
          <w:rtl/>
        </w:rPr>
        <w:t xml:space="preserve">בין </w:t>
      </w:r>
      <w:bookmarkStart w:id="2593" w:name="_ETM_Q5_561470"/>
      <w:bookmarkEnd w:id="2593"/>
      <w:r>
        <w:rPr>
          <w:rtl/>
        </w:rPr>
        <w:t xml:space="preserve">הקופות </w:t>
      </w:r>
      <w:bookmarkStart w:id="2594" w:name="_ETM_Q5_562250"/>
      <w:bookmarkEnd w:id="2594"/>
      <w:r>
        <w:rPr>
          <w:rtl/>
        </w:rPr>
        <w:t>ז</w:t>
      </w:r>
      <w:r>
        <w:rPr>
          <w:rFonts w:hint="cs"/>
          <w:rtl/>
        </w:rPr>
        <w:t>ו</w:t>
      </w:r>
      <w:r>
        <w:rPr>
          <w:rtl/>
        </w:rPr>
        <w:t xml:space="preserve"> </w:t>
      </w:r>
      <w:bookmarkStart w:id="2595" w:name="_ETM_Q5_562760"/>
      <w:bookmarkEnd w:id="2595"/>
      <w:r>
        <w:rPr>
          <w:rtl/>
        </w:rPr>
        <w:t xml:space="preserve">ההצלחה </w:t>
      </w:r>
      <w:bookmarkStart w:id="2596" w:name="_ETM_Q5_563570"/>
      <w:bookmarkEnd w:id="2596"/>
      <w:r>
        <w:rPr>
          <w:rtl/>
        </w:rPr>
        <w:t xml:space="preserve">של </w:t>
      </w:r>
      <w:bookmarkStart w:id="2597" w:name="_ETM_Q5_563779"/>
      <w:bookmarkEnd w:id="2597"/>
      <w:r>
        <w:rPr>
          <w:rtl/>
        </w:rPr>
        <w:t xml:space="preserve">הבריאות </w:t>
      </w:r>
      <w:bookmarkStart w:id="2598" w:name="_ETM_Q5_564170"/>
      <w:bookmarkEnd w:id="2598"/>
      <w:r>
        <w:rPr>
          <w:rtl/>
        </w:rPr>
        <w:t xml:space="preserve">במדינת </w:t>
      </w:r>
      <w:bookmarkStart w:id="2599" w:name="_ETM_Q5_564560"/>
      <w:bookmarkEnd w:id="2599"/>
      <w:r>
        <w:rPr>
          <w:rtl/>
        </w:rPr>
        <w:t>ישראל</w:t>
      </w:r>
      <w:r>
        <w:rPr>
          <w:rFonts w:hint="cs"/>
          <w:rtl/>
        </w:rPr>
        <w:t>,</w:t>
      </w:r>
      <w:r>
        <w:rPr>
          <w:rtl/>
        </w:rPr>
        <w:t xml:space="preserve"> </w:t>
      </w:r>
      <w:bookmarkStart w:id="2600" w:name="_ETM_Q5_565070"/>
      <w:bookmarkEnd w:id="2600"/>
      <w:r>
        <w:rPr>
          <w:rtl/>
        </w:rPr>
        <w:t xml:space="preserve">וזה </w:t>
      </w:r>
      <w:bookmarkStart w:id="2601" w:name="_ETM_Q5_565340"/>
      <w:bookmarkEnd w:id="2601"/>
      <w:r>
        <w:rPr>
          <w:rtl/>
        </w:rPr>
        <w:t xml:space="preserve">מודל </w:t>
      </w:r>
      <w:bookmarkStart w:id="2602" w:name="_ETM_Q5_565640"/>
      <w:bookmarkEnd w:id="2602"/>
      <w:r>
        <w:rPr>
          <w:rtl/>
        </w:rPr>
        <w:t xml:space="preserve">שנלמד </w:t>
      </w:r>
      <w:bookmarkStart w:id="2603" w:name="_ETM_Q5_566860"/>
      <w:bookmarkEnd w:id="2603"/>
      <w:r>
        <w:rPr>
          <w:rtl/>
        </w:rPr>
        <w:t xml:space="preserve">במדינות </w:t>
      </w:r>
      <w:bookmarkStart w:id="2604" w:name="_ETM_Q5_567460"/>
      <w:bookmarkEnd w:id="2604"/>
      <w:r>
        <w:rPr>
          <w:rtl/>
        </w:rPr>
        <w:t xml:space="preserve">נוספות </w:t>
      </w:r>
      <w:bookmarkStart w:id="2605" w:name="_ETM_Q5_567909"/>
      <w:bookmarkEnd w:id="2605"/>
      <w:r>
        <w:rPr>
          <w:rtl/>
        </w:rPr>
        <w:t>באירופה</w:t>
      </w:r>
      <w:r>
        <w:rPr>
          <w:rFonts w:hint="cs"/>
          <w:rtl/>
        </w:rPr>
        <w:t>,</w:t>
      </w:r>
      <w:r>
        <w:rPr>
          <w:rtl/>
        </w:rPr>
        <w:t xml:space="preserve"> </w:t>
      </w:r>
      <w:bookmarkStart w:id="2606" w:name="_ETM_Q5_568479"/>
      <w:bookmarkEnd w:id="2606"/>
      <w:r>
        <w:rPr>
          <w:rtl/>
        </w:rPr>
        <w:t>שבא</w:t>
      </w:r>
      <w:r>
        <w:rPr>
          <w:rFonts w:hint="cs"/>
          <w:rtl/>
        </w:rPr>
        <w:t>ות</w:t>
      </w:r>
      <w:r>
        <w:rPr>
          <w:rtl/>
        </w:rPr>
        <w:t xml:space="preserve"> </w:t>
      </w:r>
      <w:bookmarkStart w:id="2607" w:name="_ETM_Q5_568900"/>
      <w:bookmarkEnd w:id="2607"/>
      <w:r>
        <w:rPr>
          <w:rtl/>
        </w:rPr>
        <w:t xml:space="preserve">לדעת </w:t>
      </w:r>
      <w:bookmarkStart w:id="2608" w:name="_ETM_Q5_569260"/>
      <w:bookmarkEnd w:id="2608"/>
      <w:r>
        <w:rPr>
          <w:rtl/>
        </w:rPr>
        <w:t xml:space="preserve">איך </w:t>
      </w:r>
      <w:bookmarkStart w:id="2609" w:name="_ETM_Q5_569890"/>
      <w:bookmarkEnd w:id="2609"/>
      <w:r>
        <w:rPr>
          <w:rtl/>
        </w:rPr>
        <w:t xml:space="preserve">הנושא </w:t>
      </w:r>
      <w:bookmarkStart w:id="2610" w:name="_ETM_Q5_570279"/>
      <w:bookmarkEnd w:id="2610"/>
      <w:r>
        <w:rPr>
          <w:rtl/>
        </w:rPr>
        <w:t xml:space="preserve">הזה </w:t>
      </w:r>
      <w:bookmarkStart w:id="2611" w:name="_ETM_Q5_570460"/>
      <w:bookmarkEnd w:id="2611"/>
      <w:r>
        <w:rPr>
          <w:rtl/>
        </w:rPr>
        <w:t>עובד</w:t>
      </w:r>
      <w:r>
        <w:rPr>
          <w:rFonts w:hint="cs"/>
          <w:rtl/>
        </w:rPr>
        <w:t>. חייבים לה</w:t>
      </w:r>
      <w:r>
        <w:rPr>
          <w:rtl/>
        </w:rPr>
        <w:t xml:space="preserve">משיך </w:t>
      </w:r>
      <w:bookmarkStart w:id="2612" w:name="_ETM_Q5_572589"/>
      <w:bookmarkEnd w:id="2612"/>
      <w:r>
        <w:rPr>
          <w:rtl/>
        </w:rPr>
        <w:t xml:space="preserve">את </w:t>
      </w:r>
      <w:bookmarkStart w:id="2613" w:name="_ETM_Q5_572770"/>
      <w:bookmarkEnd w:id="2613"/>
      <w:r>
        <w:rPr>
          <w:rtl/>
        </w:rPr>
        <w:t xml:space="preserve">התחרות </w:t>
      </w:r>
      <w:bookmarkStart w:id="2614" w:name="_ETM_Q5_573400"/>
      <w:bookmarkEnd w:id="2614"/>
      <w:r>
        <w:rPr>
          <w:rtl/>
        </w:rPr>
        <w:t xml:space="preserve">בין </w:t>
      </w:r>
      <w:bookmarkStart w:id="2615" w:name="_ETM_Q5_573520"/>
      <w:bookmarkEnd w:id="2615"/>
      <w:r>
        <w:rPr>
          <w:rtl/>
        </w:rPr>
        <w:t>הקופות</w:t>
      </w:r>
      <w:r>
        <w:rPr>
          <w:rFonts w:hint="cs"/>
          <w:rtl/>
        </w:rPr>
        <w:t>,</w:t>
      </w:r>
      <w:r>
        <w:rPr>
          <w:rtl/>
        </w:rPr>
        <w:t xml:space="preserve"> </w:t>
      </w:r>
      <w:bookmarkStart w:id="2616" w:name="_ETM_Q5_574029"/>
      <w:bookmarkEnd w:id="2616"/>
      <w:r>
        <w:rPr>
          <w:rtl/>
        </w:rPr>
        <w:t xml:space="preserve">ולפעמים </w:t>
      </w:r>
      <w:bookmarkStart w:id="2617" w:name="_ETM_Q5_574510"/>
      <w:bookmarkEnd w:id="2617"/>
      <w:r>
        <w:rPr>
          <w:rtl/>
        </w:rPr>
        <w:t xml:space="preserve">גם </w:t>
      </w:r>
      <w:bookmarkStart w:id="2618" w:name="_ETM_Q5_575080"/>
      <w:bookmarkEnd w:id="2618"/>
      <w:r>
        <w:rPr>
          <w:rtl/>
        </w:rPr>
        <w:t xml:space="preserve">נושא </w:t>
      </w:r>
      <w:bookmarkStart w:id="2619" w:name="_ETM_Q5_575500"/>
      <w:bookmarkEnd w:id="2619"/>
      <w:r>
        <w:rPr>
          <w:rtl/>
        </w:rPr>
        <w:t xml:space="preserve">הבחירה </w:t>
      </w:r>
      <w:bookmarkStart w:id="2620" w:name="_ETM_Q5_575860"/>
      <w:bookmarkEnd w:id="2620"/>
      <w:r>
        <w:rPr>
          <w:rtl/>
        </w:rPr>
        <w:t xml:space="preserve">של </w:t>
      </w:r>
      <w:bookmarkStart w:id="2621" w:name="_ETM_Q5_576010"/>
      <w:bookmarkEnd w:id="2621"/>
      <w:r>
        <w:rPr>
          <w:rtl/>
        </w:rPr>
        <w:t xml:space="preserve">הקופות </w:t>
      </w:r>
      <w:bookmarkStart w:id="2622" w:name="_ETM_Q5_576760"/>
      <w:bookmarkEnd w:id="2622"/>
      <w:r>
        <w:rPr>
          <w:rtl/>
        </w:rPr>
        <w:t>ז</w:t>
      </w:r>
      <w:r>
        <w:rPr>
          <w:rFonts w:hint="cs"/>
          <w:rtl/>
        </w:rPr>
        <w:t>ו</w:t>
      </w:r>
      <w:r>
        <w:rPr>
          <w:rtl/>
        </w:rPr>
        <w:t xml:space="preserve"> </w:t>
      </w:r>
      <w:bookmarkStart w:id="2623" w:name="_ETM_Q5_576909"/>
      <w:bookmarkEnd w:id="2623"/>
      <w:r>
        <w:rPr>
          <w:rtl/>
        </w:rPr>
        <w:t xml:space="preserve">תחרות </w:t>
      </w:r>
      <w:bookmarkStart w:id="2624" w:name="_ETM_Q5_577240"/>
      <w:bookmarkEnd w:id="2624"/>
      <w:r>
        <w:rPr>
          <w:rtl/>
        </w:rPr>
        <w:t>חשובה</w:t>
      </w:r>
      <w:r>
        <w:rPr>
          <w:rFonts w:hint="cs"/>
          <w:rtl/>
        </w:rPr>
        <w:t xml:space="preserve">. </w:t>
      </w:r>
      <w:bookmarkStart w:id="2625" w:name="_ETM_Q5_579456"/>
      <w:bookmarkStart w:id="2626" w:name="_ETM_Q5_579549"/>
      <w:bookmarkStart w:id="2627" w:name="_ETM_Q5_579583"/>
      <w:bookmarkStart w:id="2628" w:name="_ETM_Q5_579678"/>
      <w:bookmarkStart w:id="2629" w:name="_ETM_Q5_578520"/>
      <w:bookmarkEnd w:id="2625"/>
      <w:bookmarkEnd w:id="2626"/>
      <w:bookmarkEnd w:id="2627"/>
      <w:bookmarkEnd w:id="2628"/>
      <w:bookmarkEnd w:id="2629"/>
      <w:r>
        <w:rPr>
          <w:rtl/>
        </w:rPr>
        <w:t>ולכן</w:t>
      </w:r>
      <w:r>
        <w:rPr>
          <w:rFonts w:hint="cs"/>
          <w:rtl/>
        </w:rPr>
        <w:t>,</w:t>
      </w:r>
      <w:r>
        <w:rPr>
          <w:rtl/>
        </w:rPr>
        <w:t xml:space="preserve"> </w:t>
      </w:r>
      <w:bookmarkStart w:id="2630" w:name="_ETM_Q5_580600"/>
      <w:bookmarkEnd w:id="2630"/>
      <w:r>
        <w:rPr>
          <w:rtl/>
        </w:rPr>
        <w:t xml:space="preserve">המטרה </w:t>
      </w:r>
      <w:bookmarkStart w:id="2631" w:name="_ETM_Q5_581140"/>
      <w:bookmarkEnd w:id="2631"/>
      <w:r>
        <w:rPr>
          <w:rtl/>
        </w:rPr>
        <w:t>שלנו</w:t>
      </w:r>
      <w:r>
        <w:rPr>
          <w:rFonts w:hint="cs"/>
          <w:rtl/>
        </w:rPr>
        <w:t>,</w:t>
      </w:r>
      <w:r>
        <w:rPr>
          <w:rtl/>
        </w:rPr>
        <w:t xml:space="preserve"> </w:t>
      </w:r>
      <w:bookmarkStart w:id="2632" w:name="_ETM_Q5_581830"/>
      <w:bookmarkEnd w:id="2632"/>
      <w:r>
        <w:rPr>
          <w:rtl/>
        </w:rPr>
        <w:t xml:space="preserve">של </w:t>
      </w:r>
      <w:bookmarkStart w:id="2633" w:name="_ETM_Q5_582220"/>
      <w:bookmarkEnd w:id="2633"/>
      <w:r>
        <w:rPr>
          <w:rtl/>
        </w:rPr>
        <w:t xml:space="preserve">חברי </w:t>
      </w:r>
      <w:bookmarkStart w:id="2634" w:name="_ETM_Q5_582670"/>
      <w:bookmarkEnd w:id="2634"/>
      <w:r>
        <w:rPr>
          <w:rtl/>
        </w:rPr>
        <w:t xml:space="preserve">הכנסת </w:t>
      </w:r>
      <w:bookmarkStart w:id="2635" w:name="_ETM_Q5_583240"/>
      <w:bookmarkEnd w:id="2635"/>
      <w:r>
        <w:rPr>
          <w:rtl/>
        </w:rPr>
        <w:t>המציעים</w:t>
      </w:r>
      <w:r>
        <w:rPr>
          <w:rFonts w:hint="cs"/>
          <w:rtl/>
        </w:rPr>
        <w:t>,</w:t>
      </w:r>
      <w:r>
        <w:rPr>
          <w:rtl/>
        </w:rPr>
        <w:t xml:space="preserve"> </w:t>
      </w:r>
      <w:bookmarkStart w:id="2636" w:name="_ETM_Q5_583750"/>
      <w:bookmarkEnd w:id="2636"/>
      <w:r>
        <w:rPr>
          <w:rtl/>
        </w:rPr>
        <w:t>החברתיים</w:t>
      </w:r>
      <w:r>
        <w:rPr>
          <w:rFonts w:hint="cs"/>
          <w:rtl/>
        </w:rPr>
        <w:t xml:space="preserve"> </w:t>
      </w:r>
      <w:bookmarkStart w:id="2637" w:name="_ETM_Q5_583346"/>
      <w:bookmarkEnd w:id="2637"/>
      <w:r>
        <w:rPr>
          <w:rtl/>
        </w:rPr>
        <w:t>–</w:t>
      </w:r>
      <w:r>
        <w:rPr>
          <w:rFonts w:hint="cs"/>
          <w:rtl/>
        </w:rPr>
        <w:t xml:space="preserve"> אולי קצת שקט?</w:t>
      </w:r>
    </w:p>
    <w:p w:rsidR="00C7504F" w:rsidRDefault="00C7504F" w:rsidP="00C25425">
      <w:pPr>
        <w:rPr>
          <w:rtl/>
        </w:rPr>
      </w:pPr>
      <w:bookmarkStart w:id="2638" w:name="_ETM_Q5_586448"/>
      <w:bookmarkStart w:id="2639" w:name="_ETM_Q5_586553"/>
      <w:bookmarkEnd w:id="2638"/>
      <w:bookmarkEnd w:id="2639"/>
    </w:p>
    <w:p w:rsidR="00C7504F" w:rsidRDefault="00C7504F" w:rsidP="00C25425">
      <w:pPr>
        <w:pStyle w:val="af6"/>
        <w:keepNext/>
        <w:rPr>
          <w:rtl/>
        </w:rPr>
      </w:pPr>
      <w:bookmarkStart w:id="2640" w:name="ET_yor_6423_16"/>
      <w:r w:rsidRPr="001F5E66">
        <w:rPr>
          <w:rStyle w:val="TagStyle"/>
          <w:rtl/>
        </w:rPr>
        <w:t xml:space="preserve"> &lt;&lt; יור &gt;&gt; </w:t>
      </w:r>
      <w:r>
        <w:rPr>
          <w:rtl/>
        </w:rPr>
        <w:t>היו"ר אמיר אוחנה:</w:t>
      </w:r>
      <w:r w:rsidRPr="001F5E66">
        <w:rPr>
          <w:rStyle w:val="TagStyle"/>
          <w:rtl/>
        </w:rPr>
        <w:t xml:space="preserve"> &lt;&lt; יור &gt;&gt;</w:t>
      </w:r>
      <w:r>
        <w:rPr>
          <w:rtl/>
        </w:rPr>
        <w:t xml:space="preserve">   </w:t>
      </w:r>
      <w:bookmarkEnd w:id="2640"/>
    </w:p>
    <w:p w:rsidR="00C7504F" w:rsidRDefault="00C7504F" w:rsidP="00171942">
      <w:pPr>
        <w:rPr>
          <w:rtl/>
        </w:rPr>
      </w:pPr>
    </w:p>
    <w:p w:rsidR="00C7504F" w:rsidRDefault="00C7504F" w:rsidP="00C25425">
      <w:pPr>
        <w:rPr>
          <w:rtl/>
        </w:rPr>
      </w:pPr>
      <w:r>
        <w:rPr>
          <w:rFonts w:hint="cs"/>
          <w:rtl/>
        </w:rPr>
        <w:t>אפשר קצת שקט במליאה?</w:t>
      </w:r>
      <w:bookmarkStart w:id="2641" w:name="_ETM_Q5_587514"/>
      <w:bookmarkStart w:id="2642" w:name="_ETM_Q5_587280"/>
      <w:bookmarkEnd w:id="2641"/>
      <w:bookmarkEnd w:id="2642"/>
      <w:r>
        <w:rPr>
          <w:rFonts w:hint="cs"/>
          <w:rtl/>
        </w:rPr>
        <w:t xml:space="preserve"> חברי הכנסת. תודה.</w:t>
      </w:r>
    </w:p>
    <w:p w:rsidR="00C7504F" w:rsidRDefault="00C7504F" w:rsidP="00C25425">
      <w:pPr>
        <w:rPr>
          <w:rtl/>
        </w:rPr>
      </w:pPr>
      <w:bookmarkStart w:id="2643" w:name="_ETM_Q5_587597"/>
      <w:bookmarkEnd w:id="2643"/>
    </w:p>
    <w:p w:rsidR="00C7504F" w:rsidRDefault="00C7504F" w:rsidP="00C25425">
      <w:pPr>
        <w:pStyle w:val="-"/>
        <w:keepNext/>
        <w:rPr>
          <w:rtl/>
        </w:rPr>
      </w:pPr>
      <w:bookmarkStart w:id="2644" w:name="ET_speakercontinue_6584_17"/>
      <w:r w:rsidRPr="001F5E66">
        <w:rPr>
          <w:rStyle w:val="TagStyle"/>
          <w:rtl/>
        </w:rPr>
        <w:t xml:space="preserve"> &lt;&lt; דובר_המשך &gt;&gt; </w:t>
      </w:r>
      <w:r>
        <w:rPr>
          <w:rtl/>
        </w:rPr>
        <w:t>שר הבריאות אוריאל בוסו:</w:t>
      </w:r>
      <w:r w:rsidRPr="001F5E66">
        <w:rPr>
          <w:rStyle w:val="TagStyle"/>
          <w:rtl/>
        </w:rPr>
        <w:t xml:space="preserve"> &lt;&lt; דובר_המשך &gt;&gt;</w:t>
      </w:r>
      <w:r>
        <w:rPr>
          <w:rtl/>
        </w:rPr>
        <w:t xml:space="preserve">   </w:t>
      </w:r>
      <w:bookmarkEnd w:id="2644"/>
    </w:p>
    <w:p w:rsidR="00C7504F" w:rsidRDefault="00C7504F" w:rsidP="00C25425">
      <w:pPr>
        <w:rPr>
          <w:rtl/>
        </w:rPr>
      </w:pPr>
    </w:p>
    <w:p w:rsidR="00C7504F" w:rsidRDefault="00C7504F" w:rsidP="00C25425">
      <w:pPr>
        <w:rPr>
          <w:rtl/>
        </w:rPr>
      </w:pPr>
      <w:bookmarkStart w:id="2645" w:name="_ETM_Q5_588540"/>
      <w:bookmarkEnd w:id="2645"/>
      <w:r>
        <w:rPr>
          <w:rFonts w:hint="cs"/>
          <w:rtl/>
        </w:rPr>
        <w:t xml:space="preserve">קצת מפריע. ולכן, המטרה של כל המציעים </w:t>
      </w:r>
      <w:bookmarkStart w:id="2646" w:name="_ETM_Q5_601212"/>
      <w:bookmarkEnd w:id="2646"/>
      <w:r>
        <w:rPr>
          <w:rFonts w:hint="cs"/>
          <w:rtl/>
        </w:rPr>
        <w:t xml:space="preserve">היא חלילה לא לפגוע בקופות החולים, כי אם אני </w:t>
      </w:r>
      <w:bookmarkStart w:id="2647" w:name="_ETM_Q5_601524"/>
      <w:bookmarkEnd w:id="2647"/>
      <w:r>
        <w:rPr>
          <w:rFonts w:hint="cs"/>
          <w:rtl/>
        </w:rPr>
        <w:t xml:space="preserve">אפגע בקופה האישית, הציבורית, של קופת החולים, בסוף יקרה </w:t>
      </w:r>
      <w:bookmarkStart w:id="2648" w:name="_ETM_Q5_607209"/>
      <w:bookmarkEnd w:id="2648"/>
      <w:r>
        <w:rPr>
          <w:rFonts w:hint="cs"/>
          <w:rtl/>
        </w:rPr>
        <w:t xml:space="preserve">מצב שיינתן שירות במרחק של הליכה אבל נוריד </w:t>
      </w:r>
      <w:bookmarkStart w:id="2649" w:name="_ETM_Q5_610132"/>
      <w:bookmarkEnd w:id="2649"/>
      <w:r>
        <w:rPr>
          <w:rFonts w:hint="cs"/>
          <w:rtl/>
        </w:rPr>
        <w:t>רופא בפריפריה או שירותי התפתחות הילד.</w:t>
      </w:r>
      <w:bookmarkStart w:id="2650" w:name="_ETM_Q5_586640"/>
      <w:bookmarkStart w:id="2651" w:name="_ETM_Q5_586758"/>
      <w:bookmarkStart w:id="2652" w:name="_ETM_Q5_614040"/>
      <w:bookmarkStart w:id="2653" w:name="_ETM_Q5_614970"/>
      <w:bookmarkStart w:id="2654" w:name="_ETM_Q5_615090"/>
      <w:bookmarkStart w:id="2655" w:name="_ETM_Q5_615780"/>
      <w:bookmarkStart w:id="2656" w:name="_ETM_Q5_616230"/>
      <w:bookmarkStart w:id="2657" w:name="_ETM_Q5_616500"/>
      <w:bookmarkEnd w:id="2650"/>
      <w:bookmarkEnd w:id="2651"/>
      <w:bookmarkEnd w:id="2652"/>
      <w:bookmarkEnd w:id="2653"/>
      <w:bookmarkEnd w:id="2654"/>
      <w:bookmarkEnd w:id="2655"/>
      <w:bookmarkEnd w:id="2656"/>
      <w:bookmarkEnd w:id="2657"/>
      <w:r>
        <w:rPr>
          <w:rFonts w:hint="cs"/>
          <w:rtl/>
        </w:rPr>
        <w:t xml:space="preserve"> ל</w:t>
      </w:r>
      <w:r>
        <w:rPr>
          <w:rtl/>
        </w:rPr>
        <w:t>כן</w:t>
      </w:r>
      <w:r>
        <w:rPr>
          <w:rFonts w:hint="cs"/>
          <w:rtl/>
        </w:rPr>
        <w:t>,</w:t>
      </w:r>
      <w:r>
        <w:rPr>
          <w:rtl/>
        </w:rPr>
        <w:t xml:space="preserve"> </w:t>
      </w:r>
      <w:bookmarkStart w:id="2658" w:name="_ETM_Q5_616739"/>
      <w:bookmarkEnd w:id="2658"/>
      <w:r>
        <w:rPr>
          <w:rtl/>
        </w:rPr>
        <w:t xml:space="preserve">אני </w:t>
      </w:r>
      <w:bookmarkStart w:id="2659" w:name="_ETM_Q5_616890"/>
      <w:bookmarkEnd w:id="2659"/>
      <w:r>
        <w:rPr>
          <w:rtl/>
        </w:rPr>
        <w:t>אומר</w:t>
      </w:r>
      <w:r>
        <w:rPr>
          <w:rFonts w:hint="cs"/>
          <w:rtl/>
        </w:rPr>
        <w:t>,</w:t>
      </w:r>
      <w:r>
        <w:rPr>
          <w:rtl/>
        </w:rPr>
        <w:t xml:space="preserve"> </w:t>
      </w:r>
      <w:bookmarkStart w:id="2660" w:name="_ETM_Q5_617040"/>
      <w:bookmarkEnd w:id="2660"/>
      <w:r>
        <w:rPr>
          <w:rtl/>
        </w:rPr>
        <w:t xml:space="preserve">צריך </w:t>
      </w:r>
      <w:bookmarkStart w:id="2661" w:name="_ETM_Q5_617489"/>
      <w:bookmarkEnd w:id="2661"/>
      <w:r>
        <w:rPr>
          <w:rtl/>
        </w:rPr>
        <w:t xml:space="preserve">להסתכל </w:t>
      </w:r>
      <w:bookmarkStart w:id="2662" w:name="_ETM_Q5_618239"/>
      <w:bookmarkEnd w:id="2662"/>
      <w:r>
        <w:rPr>
          <w:rtl/>
        </w:rPr>
        <w:t>ולר</w:t>
      </w:r>
      <w:r>
        <w:rPr>
          <w:rFonts w:hint="cs"/>
          <w:rtl/>
        </w:rPr>
        <w:t>א</w:t>
      </w:r>
      <w:r>
        <w:rPr>
          <w:rtl/>
        </w:rPr>
        <w:t>ו</w:t>
      </w:r>
      <w:r>
        <w:rPr>
          <w:rFonts w:hint="cs"/>
          <w:rtl/>
        </w:rPr>
        <w:t>ת</w:t>
      </w:r>
      <w:r>
        <w:rPr>
          <w:rtl/>
        </w:rPr>
        <w:t xml:space="preserve"> </w:t>
      </w:r>
      <w:bookmarkStart w:id="2663" w:name="_ETM_Q5_619230"/>
      <w:bookmarkEnd w:id="2663"/>
      <w:r>
        <w:rPr>
          <w:rtl/>
        </w:rPr>
        <w:t xml:space="preserve">איך </w:t>
      </w:r>
      <w:bookmarkStart w:id="2664" w:name="_ETM_Q5_619379"/>
      <w:bookmarkEnd w:id="2664"/>
      <w:r>
        <w:rPr>
          <w:rtl/>
        </w:rPr>
        <w:t xml:space="preserve">מזיזים </w:t>
      </w:r>
      <w:bookmarkStart w:id="2665" w:name="_ETM_Q5_619859"/>
      <w:bookmarkEnd w:id="2665"/>
      <w:r>
        <w:rPr>
          <w:rtl/>
        </w:rPr>
        <w:t xml:space="preserve">את </w:t>
      </w:r>
      <w:bookmarkStart w:id="2666" w:name="_ETM_Q5_619950"/>
      <w:bookmarkEnd w:id="2666"/>
      <w:r>
        <w:rPr>
          <w:rtl/>
        </w:rPr>
        <w:t xml:space="preserve">העגלה </w:t>
      </w:r>
      <w:bookmarkStart w:id="2667" w:name="_ETM_Q5_620310"/>
      <w:bookmarkEnd w:id="2667"/>
      <w:r>
        <w:rPr>
          <w:rtl/>
        </w:rPr>
        <w:t xml:space="preserve">הזאת </w:t>
      </w:r>
      <w:bookmarkStart w:id="2668" w:name="_ETM_Q5_620760"/>
      <w:bookmarkEnd w:id="2668"/>
      <w:r>
        <w:rPr>
          <w:rtl/>
        </w:rPr>
        <w:t>לצד</w:t>
      </w:r>
      <w:r>
        <w:rPr>
          <w:rFonts w:hint="cs"/>
          <w:rtl/>
        </w:rPr>
        <w:t xml:space="preserve"> מתן השירות, </w:t>
      </w:r>
      <w:bookmarkStart w:id="2669" w:name="_ETM_Q5_622290"/>
      <w:bookmarkStart w:id="2670" w:name="_ETM_Q5_623489"/>
      <w:bookmarkStart w:id="2671" w:name="_ETM_Q5_625010"/>
      <w:bookmarkEnd w:id="2669"/>
      <w:bookmarkEnd w:id="2670"/>
      <w:bookmarkEnd w:id="2671"/>
      <w:r>
        <w:rPr>
          <w:rtl/>
        </w:rPr>
        <w:t xml:space="preserve">ולכן </w:t>
      </w:r>
      <w:bookmarkStart w:id="2672" w:name="_ETM_Q5_625400"/>
      <w:bookmarkEnd w:id="2672"/>
      <w:r>
        <w:rPr>
          <w:rtl/>
        </w:rPr>
        <w:t xml:space="preserve">צריך </w:t>
      </w:r>
      <w:bookmarkStart w:id="2673" w:name="_ETM_Q5_625580"/>
      <w:bookmarkEnd w:id="2673"/>
      <w:r>
        <w:rPr>
          <w:rtl/>
        </w:rPr>
        <w:t xml:space="preserve">לוודא </w:t>
      </w:r>
      <w:bookmarkStart w:id="2674" w:name="_ETM_Q5_626000"/>
      <w:bookmarkEnd w:id="2674"/>
      <w:r>
        <w:rPr>
          <w:rtl/>
        </w:rPr>
        <w:t xml:space="preserve">שהשירותים </w:t>
      </w:r>
      <w:bookmarkStart w:id="2675" w:name="_ETM_Q5_626720"/>
      <w:bookmarkEnd w:id="2675"/>
      <w:r>
        <w:rPr>
          <w:rtl/>
        </w:rPr>
        <w:t>העצמי</w:t>
      </w:r>
      <w:r>
        <w:rPr>
          <w:rFonts w:hint="cs"/>
          <w:rtl/>
        </w:rPr>
        <w:t>י</w:t>
      </w:r>
      <w:r>
        <w:rPr>
          <w:rtl/>
        </w:rPr>
        <w:t xml:space="preserve">ם </w:t>
      </w:r>
      <w:bookmarkStart w:id="2676" w:name="_ETM_Q5_627260"/>
      <w:bookmarkEnd w:id="2676"/>
      <w:r>
        <w:rPr>
          <w:rtl/>
        </w:rPr>
        <w:t xml:space="preserve">וגם </w:t>
      </w:r>
      <w:bookmarkStart w:id="2677" w:name="_ETM_Q5_627500"/>
      <w:bookmarkEnd w:id="2677"/>
      <w:r>
        <w:rPr>
          <w:rtl/>
        </w:rPr>
        <w:t xml:space="preserve">השירותים </w:t>
      </w:r>
      <w:bookmarkStart w:id="2678" w:name="_ETM_Q5_627800"/>
      <w:bookmarkEnd w:id="2678"/>
      <w:r>
        <w:rPr>
          <w:rtl/>
        </w:rPr>
        <w:t xml:space="preserve">שניתנים </w:t>
      </w:r>
      <w:bookmarkStart w:id="2679" w:name="_ETM_Q5_628280"/>
      <w:bookmarkEnd w:id="2679"/>
      <w:r>
        <w:rPr>
          <w:rtl/>
        </w:rPr>
        <w:t xml:space="preserve">באמצעות </w:t>
      </w:r>
      <w:bookmarkStart w:id="2680" w:name="_ETM_Q5_628790"/>
      <w:bookmarkEnd w:id="2680"/>
      <w:r>
        <w:rPr>
          <w:rtl/>
        </w:rPr>
        <w:t>נו</w:t>
      </w:r>
      <w:r>
        <w:rPr>
          <w:rFonts w:hint="cs"/>
          <w:rtl/>
        </w:rPr>
        <w:t>תני</w:t>
      </w:r>
      <w:r>
        <w:rPr>
          <w:rtl/>
        </w:rPr>
        <w:t xml:space="preserve"> </w:t>
      </w:r>
      <w:bookmarkStart w:id="2681" w:name="_ETM_Q5_629120"/>
      <w:bookmarkEnd w:id="2681"/>
      <w:r>
        <w:rPr>
          <w:rtl/>
        </w:rPr>
        <w:t xml:space="preserve">שירותים </w:t>
      </w:r>
      <w:bookmarkStart w:id="2682" w:name="_ETM_Q5_629510"/>
      <w:bookmarkEnd w:id="2682"/>
      <w:r>
        <w:rPr>
          <w:rtl/>
        </w:rPr>
        <w:t xml:space="preserve">מטעמה </w:t>
      </w:r>
      <w:bookmarkStart w:id="2683" w:name="_ETM_Q5_630200"/>
      <w:bookmarkEnd w:id="2683"/>
      <w:r>
        <w:rPr>
          <w:rFonts w:hint="cs"/>
          <w:rtl/>
        </w:rPr>
        <w:t xml:space="preserve">יינתנו </w:t>
      </w:r>
      <w:bookmarkStart w:id="2684" w:name="_ETM_Q5_626666"/>
      <w:bookmarkStart w:id="2685" w:name="_ETM_Q5_630500"/>
      <w:bookmarkEnd w:id="2684"/>
      <w:bookmarkEnd w:id="2685"/>
      <w:r>
        <w:rPr>
          <w:rtl/>
        </w:rPr>
        <w:t>בסבירות</w:t>
      </w:r>
      <w:r>
        <w:rPr>
          <w:rFonts w:hint="cs"/>
          <w:rtl/>
        </w:rPr>
        <w:t>,</w:t>
      </w:r>
      <w:r>
        <w:rPr>
          <w:rtl/>
        </w:rPr>
        <w:t xml:space="preserve"> </w:t>
      </w:r>
      <w:bookmarkStart w:id="2686" w:name="_ETM_Q5_631070"/>
      <w:bookmarkEnd w:id="2686"/>
      <w:r>
        <w:rPr>
          <w:rtl/>
        </w:rPr>
        <w:t xml:space="preserve">והכל </w:t>
      </w:r>
      <w:bookmarkStart w:id="2687" w:name="_ETM_Q5_631430"/>
      <w:bookmarkEnd w:id="2687"/>
      <w:r>
        <w:rPr>
          <w:rtl/>
        </w:rPr>
        <w:t xml:space="preserve">תוך </w:t>
      </w:r>
      <w:bookmarkStart w:id="2688" w:name="_ETM_Q5_631580"/>
      <w:bookmarkEnd w:id="2688"/>
      <w:r>
        <w:rPr>
          <w:rtl/>
        </w:rPr>
        <w:t xml:space="preserve">שמירה </w:t>
      </w:r>
      <w:bookmarkStart w:id="2689" w:name="_ETM_Q5_631910"/>
      <w:bookmarkEnd w:id="2689"/>
      <w:r>
        <w:rPr>
          <w:rtl/>
        </w:rPr>
        <w:t xml:space="preserve">על </w:t>
      </w:r>
      <w:bookmarkStart w:id="2690" w:name="_ETM_Q5_632000"/>
      <w:bookmarkEnd w:id="2690"/>
      <w:r>
        <w:rPr>
          <w:rtl/>
        </w:rPr>
        <w:t xml:space="preserve">איזון </w:t>
      </w:r>
      <w:bookmarkStart w:id="2691" w:name="_ETM_Q5_632240"/>
      <w:bookmarkEnd w:id="2691"/>
      <w:r>
        <w:rPr>
          <w:rtl/>
        </w:rPr>
        <w:t>תקציבי</w:t>
      </w:r>
      <w:r>
        <w:rPr>
          <w:rFonts w:hint="cs"/>
          <w:rtl/>
        </w:rPr>
        <w:t>.</w:t>
      </w:r>
    </w:p>
    <w:p w:rsidR="00C7504F" w:rsidRDefault="00C7504F" w:rsidP="00C25425">
      <w:pPr>
        <w:rPr>
          <w:rtl/>
        </w:rPr>
      </w:pPr>
    </w:p>
    <w:p w:rsidR="00C7504F" w:rsidRDefault="00C7504F" w:rsidP="00C25425">
      <w:pPr>
        <w:rPr>
          <w:rtl/>
        </w:rPr>
      </w:pPr>
      <w:bookmarkStart w:id="2692" w:name="_ETM_Q5_632345"/>
      <w:bookmarkStart w:id="2693" w:name="_ETM_Q5_632448"/>
      <w:bookmarkStart w:id="2694" w:name="_ETM_Q5_632490"/>
      <w:bookmarkStart w:id="2695" w:name="_ETM_Q5_632571"/>
      <w:bookmarkStart w:id="2696" w:name="_ETM_Q5_633110"/>
      <w:bookmarkEnd w:id="2692"/>
      <w:bookmarkEnd w:id="2693"/>
      <w:bookmarkEnd w:id="2694"/>
      <w:bookmarkEnd w:id="2695"/>
      <w:bookmarkEnd w:id="2696"/>
      <w:r>
        <w:rPr>
          <w:rtl/>
        </w:rPr>
        <w:t xml:space="preserve">עם </w:t>
      </w:r>
      <w:bookmarkStart w:id="2697" w:name="_ETM_Q5_633260"/>
      <w:bookmarkEnd w:id="2697"/>
      <w:r>
        <w:rPr>
          <w:rtl/>
        </w:rPr>
        <w:t xml:space="preserve">השנים </w:t>
      </w:r>
      <w:bookmarkStart w:id="2698" w:name="_ETM_Q5_633710"/>
      <w:bookmarkStart w:id="2699" w:name="_ETM_Q5_634340"/>
      <w:bookmarkEnd w:id="2698"/>
      <w:bookmarkEnd w:id="2699"/>
      <w:r>
        <w:rPr>
          <w:rtl/>
        </w:rPr>
        <w:t xml:space="preserve">נקבעו </w:t>
      </w:r>
      <w:bookmarkStart w:id="2700" w:name="_ETM_Q5_634670"/>
      <w:bookmarkEnd w:id="2700"/>
      <w:r>
        <w:rPr>
          <w:rFonts w:hint="cs"/>
          <w:rtl/>
        </w:rPr>
        <w:t>כמה</w:t>
      </w:r>
      <w:r>
        <w:rPr>
          <w:rtl/>
        </w:rPr>
        <w:t xml:space="preserve"> </w:t>
      </w:r>
      <w:bookmarkStart w:id="2701" w:name="_ETM_Q5_635000"/>
      <w:bookmarkEnd w:id="2701"/>
      <w:r>
        <w:rPr>
          <w:rtl/>
        </w:rPr>
        <w:t xml:space="preserve">כללים </w:t>
      </w:r>
      <w:bookmarkStart w:id="2702" w:name="_ETM_Q5_635360"/>
      <w:bookmarkEnd w:id="2702"/>
      <w:r>
        <w:rPr>
          <w:rtl/>
        </w:rPr>
        <w:t xml:space="preserve">להבטחת </w:t>
      </w:r>
      <w:bookmarkStart w:id="2703" w:name="_ETM_Q5_635990"/>
      <w:bookmarkEnd w:id="2703"/>
      <w:r>
        <w:rPr>
          <w:rFonts w:hint="cs"/>
          <w:rtl/>
        </w:rPr>
        <w:t xml:space="preserve">סבירות </w:t>
      </w:r>
      <w:bookmarkStart w:id="2704" w:name="_ETM_Q5_636230"/>
      <w:bookmarkEnd w:id="2704"/>
      <w:r>
        <w:rPr>
          <w:rtl/>
        </w:rPr>
        <w:t xml:space="preserve">השירותים </w:t>
      </w:r>
      <w:bookmarkStart w:id="2705" w:name="_ETM_Q5_636800"/>
      <w:bookmarkEnd w:id="2705"/>
      <w:r>
        <w:rPr>
          <w:rtl/>
        </w:rPr>
        <w:t xml:space="preserve">הנגזרים </w:t>
      </w:r>
      <w:bookmarkStart w:id="2706" w:name="_ETM_Q5_637700"/>
      <w:bookmarkEnd w:id="2706"/>
      <w:r>
        <w:rPr>
          <w:rtl/>
        </w:rPr>
        <w:t>מרשימ</w:t>
      </w:r>
      <w:r>
        <w:rPr>
          <w:rFonts w:hint="cs"/>
          <w:rtl/>
        </w:rPr>
        <w:t>ת</w:t>
      </w:r>
      <w:r>
        <w:rPr>
          <w:rtl/>
        </w:rPr>
        <w:t xml:space="preserve"> </w:t>
      </w:r>
      <w:bookmarkStart w:id="2707" w:name="_ETM_Q5_638240"/>
      <w:bookmarkEnd w:id="2707"/>
      <w:r>
        <w:rPr>
          <w:rtl/>
        </w:rPr>
        <w:t>נו</w:t>
      </w:r>
      <w:r>
        <w:rPr>
          <w:rFonts w:hint="cs"/>
          <w:rtl/>
        </w:rPr>
        <w:t xml:space="preserve">תני השירותים </w:t>
      </w:r>
      <w:bookmarkStart w:id="2708" w:name="_ETM_Q5_638540"/>
      <w:bookmarkStart w:id="2709" w:name="_ETM_Q5_638780"/>
      <w:bookmarkEnd w:id="2708"/>
      <w:bookmarkEnd w:id="2709"/>
      <w:r>
        <w:rPr>
          <w:rtl/>
        </w:rPr>
        <w:t xml:space="preserve">מטעם </w:t>
      </w:r>
      <w:bookmarkStart w:id="2710" w:name="_ETM_Q5_639110"/>
      <w:bookmarkEnd w:id="2710"/>
      <w:r>
        <w:rPr>
          <w:rtl/>
        </w:rPr>
        <w:t>הקופה</w:t>
      </w:r>
      <w:r>
        <w:rPr>
          <w:rFonts w:hint="cs"/>
          <w:rtl/>
        </w:rPr>
        <w:t>.</w:t>
      </w:r>
      <w:r>
        <w:rPr>
          <w:rtl/>
        </w:rPr>
        <w:t xml:space="preserve"> </w:t>
      </w:r>
      <w:bookmarkStart w:id="2711" w:name="_ETM_Q5_639500"/>
      <w:bookmarkEnd w:id="2711"/>
      <w:r>
        <w:rPr>
          <w:rtl/>
        </w:rPr>
        <w:t>למשל</w:t>
      </w:r>
      <w:r>
        <w:rPr>
          <w:rFonts w:hint="cs"/>
          <w:rtl/>
        </w:rPr>
        <w:t>,</w:t>
      </w:r>
      <w:r>
        <w:rPr>
          <w:rtl/>
        </w:rPr>
        <w:t xml:space="preserve"> </w:t>
      </w:r>
      <w:bookmarkStart w:id="2712" w:name="_ETM_Q5_640550"/>
      <w:bookmarkEnd w:id="2712"/>
      <w:r>
        <w:rPr>
          <w:rtl/>
        </w:rPr>
        <w:t xml:space="preserve">נקבע </w:t>
      </w:r>
      <w:bookmarkStart w:id="2713" w:name="_ETM_Q5_640940"/>
      <w:bookmarkEnd w:id="2713"/>
      <w:r>
        <w:rPr>
          <w:rtl/>
        </w:rPr>
        <w:t xml:space="preserve">כי </w:t>
      </w:r>
      <w:bookmarkStart w:id="2714" w:name="_ETM_Q5_641120"/>
      <w:bookmarkEnd w:id="2714"/>
      <w:r>
        <w:rPr>
          <w:rtl/>
        </w:rPr>
        <w:t xml:space="preserve">במקרי </w:t>
      </w:r>
      <w:bookmarkStart w:id="2715" w:name="_ETM_Q5_641570"/>
      <w:bookmarkEnd w:id="2715"/>
      <w:r>
        <w:rPr>
          <w:rtl/>
        </w:rPr>
        <w:t xml:space="preserve">חירום </w:t>
      </w:r>
      <w:bookmarkStart w:id="2716" w:name="_ETM_Q5_641959"/>
      <w:bookmarkEnd w:id="2716"/>
      <w:r>
        <w:rPr>
          <w:rtl/>
        </w:rPr>
        <w:t>ש</w:t>
      </w:r>
      <w:r>
        <w:rPr>
          <w:rFonts w:hint="cs"/>
          <w:rtl/>
        </w:rPr>
        <w:t xml:space="preserve">ל </w:t>
      </w:r>
      <w:r>
        <w:rPr>
          <w:rtl/>
        </w:rPr>
        <w:t>פני</w:t>
      </w:r>
      <w:r>
        <w:rPr>
          <w:rFonts w:hint="cs"/>
          <w:rtl/>
        </w:rPr>
        <w:t>י</w:t>
      </w:r>
      <w:r>
        <w:rPr>
          <w:rtl/>
        </w:rPr>
        <w:t xml:space="preserve">ה </w:t>
      </w:r>
      <w:bookmarkStart w:id="2717" w:name="_ETM_Q5_642350"/>
      <w:bookmarkEnd w:id="2717"/>
      <w:proofErr w:type="spellStart"/>
      <w:r>
        <w:rPr>
          <w:rtl/>
        </w:rPr>
        <w:t>למלר"ד</w:t>
      </w:r>
      <w:proofErr w:type="spellEnd"/>
      <w:r>
        <w:rPr>
          <w:rFonts w:hint="cs"/>
          <w:rtl/>
        </w:rPr>
        <w:t xml:space="preserve">, המבוטח </w:t>
      </w:r>
      <w:bookmarkStart w:id="2718" w:name="_ETM_Q5_643010"/>
      <w:bookmarkStart w:id="2719" w:name="_ETM_Q5_643519"/>
      <w:bookmarkEnd w:id="2718"/>
      <w:bookmarkEnd w:id="2719"/>
      <w:r>
        <w:rPr>
          <w:rtl/>
        </w:rPr>
        <w:t xml:space="preserve">יכול </w:t>
      </w:r>
      <w:bookmarkStart w:id="2720" w:name="_ETM_Q5_643700"/>
      <w:bookmarkEnd w:id="2720"/>
      <w:r>
        <w:rPr>
          <w:rtl/>
        </w:rPr>
        <w:t xml:space="preserve">לפנות </w:t>
      </w:r>
      <w:bookmarkStart w:id="2721" w:name="_ETM_Q5_644030"/>
      <w:bookmarkEnd w:id="2721"/>
      <w:r>
        <w:rPr>
          <w:rtl/>
        </w:rPr>
        <w:t xml:space="preserve">לכל </w:t>
      </w:r>
      <w:bookmarkStart w:id="2722" w:name="_ETM_Q5_644360"/>
      <w:bookmarkEnd w:id="2722"/>
      <w:r>
        <w:rPr>
          <w:rFonts w:hint="cs"/>
          <w:rtl/>
        </w:rPr>
        <w:t xml:space="preserve">נותן </w:t>
      </w:r>
      <w:bookmarkStart w:id="2723" w:name="_ETM_Q5_644569"/>
      <w:bookmarkEnd w:id="2723"/>
      <w:r>
        <w:rPr>
          <w:rtl/>
        </w:rPr>
        <w:t xml:space="preserve">שירותים </w:t>
      </w:r>
      <w:bookmarkStart w:id="2724" w:name="_ETM_Q5_645379"/>
      <w:bookmarkEnd w:id="2724"/>
      <w:r>
        <w:rPr>
          <w:rtl/>
        </w:rPr>
        <w:t xml:space="preserve">גם </w:t>
      </w:r>
      <w:bookmarkStart w:id="2725" w:name="_ETM_Q5_645799"/>
      <w:bookmarkEnd w:id="2725"/>
      <w:r>
        <w:rPr>
          <w:rtl/>
        </w:rPr>
        <w:t xml:space="preserve">אם </w:t>
      </w:r>
      <w:bookmarkStart w:id="2726" w:name="_ETM_Q5_645920"/>
      <w:bookmarkEnd w:id="2726"/>
      <w:r>
        <w:rPr>
          <w:rtl/>
        </w:rPr>
        <w:t xml:space="preserve">אינו </w:t>
      </w:r>
      <w:bookmarkStart w:id="2727" w:name="_ETM_Q5_646159"/>
      <w:bookmarkEnd w:id="2727"/>
      <w:r>
        <w:rPr>
          <w:rtl/>
        </w:rPr>
        <w:t>ברשימ</w:t>
      </w:r>
      <w:r>
        <w:rPr>
          <w:rFonts w:hint="cs"/>
          <w:rtl/>
        </w:rPr>
        <w:t xml:space="preserve">ת </w:t>
      </w:r>
      <w:bookmarkStart w:id="2728" w:name="_ETM_Q5_646640"/>
      <w:bookmarkEnd w:id="2728"/>
      <w:r>
        <w:rPr>
          <w:rFonts w:hint="cs"/>
          <w:rtl/>
        </w:rPr>
        <w:t>ההסדר</w:t>
      </w:r>
      <w:r>
        <w:rPr>
          <w:rtl/>
        </w:rPr>
        <w:t xml:space="preserve"> </w:t>
      </w:r>
      <w:bookmarkStart w:id="2729" w:name="_ETM_Q5_646879"/>
      <w:bookmarkEnd w:id="2729"/>
      <w:r>
        <w:rPr>
          <w:rtl/>
        </w:rPr>
        <w:t xml:space="preserve">של </w:t>
      </w:r>
      <w:bookmarkStart w:id="2730" w:name="_ETM_Q5_647000"/>
      <w:bookmarkEnd w:id="2730"/>
      <w:r>
        <w:rPr>
          <w:rtl/>
        </w:rPr>
        <w:t>הקופה</w:t>
      </w:r>
      <w:r>
        <w:rPr>
          <w:rFonts w:hint="cs"/>
          <w:rtl/>
        </w:rPr>
        <w:t>;</w:t>
      </w:r>
      <w:r>
        <w:rPr>
          <w:rtl/>
        </w:rPr>
        <w:t xml:space="preserve"> </w:t>
      </w:r>
      <w:bookmarkStart w:id="2731" w:name="_ETM_Q5_647840"/>
      <w:bookmarkEnd w:id="2731"/>
      <w:r>
        <w:rPr>
          <w:rtl/>
        </w:rPr>
        <w:t>מרפא</w:t>
      </w:r>
      <w:r>
        <w:rPr>
          <w:rFonts w:hint="cs"/>
          <w:rtl/>
        </w:rPr>
        <w:t>ו</w:t>
      </w:r>
      <w:r>
        <w:rPr>
          <w:rtl/>
        </w:rPr>
        <w:t xml:space="preserve">ת </w:t>
      </w:r>
      <w:bookmarkStart w:id="2732" w:name="_ETM_Q5_648349"/>
      <w:bookmarkEnd w:id="2732"/>
      <w:r>
        <w:rPr>
          <w:rtl/>
        </w:rPr>
        <w:t>מ</w:t>
      </w:r>
      <w:r>
        <w:rPr>
          <w:rFonts w:hint="cs"/>
          <w:rtl/>
        </w:rPr>
        <w:t xml:space="preserve">תמחות </w:t>
      </w:r>
      <w:bookmarkStart w:id="2733" w:name="_ETM_Q5_649670"/>
      <w:bookmarkStart w:id="2734" w:name="_ETM_Q5_650090"/>
      <w:bookmarkStart w:id="2735" w:name="_ETM_Q5_650510"/>
      <w:bookmarkEnd w:id="2733"/>
      <w:bookmarkEnd w:id="2734"/>
      <w:bookmarkEnd w:id="2735"/>
      <w:r>
        <w:rPr>
          <w:rFonts w:hint="cs"/>
          <w:rtl/>
        </w:rPr>
        <w:t>ב</w:t>
      </w:r>
      <w:r>
        <w:rPr>
          <w:rtl/>
        </w:rPr>
        <w:t xml:space="preserve">שירותים </w:t>
      </w:r>
      <w:bookmarkStart w:id="2736" w:name="_ETM_Q5_650959"/>
      <w:bookmarkEnd w:id="2736"/>
      <w:r>
        <w:rPr>
          <w:rtl/>
        </w:rPr>
        <w:t xml:space="preserve">ייחודיים </w:t>
      </w:r>
      <w:bookmarkStart w:id="2737" w:name="_ETM_Q5_651409"/>
      <w:bookmarkEnd w:id="2737"/>
      <w:r>
        <w:rPr>
          <w:rtl/>
        </w:rPr>
        <w:t xml:space="preserve">ספציפיים </w:t>
      </w:r>
      <w:bookmarkStart w:id="2738" w:name="_ETM_Q5_652400"/>
      <w:bookmarkEnd w:id="2738"/>
      <w:r>
        <w:rPr>
          <w:rtl/>
        </w:rPr>
        <w:t xml:space="preserve">בבתי </w:t>
      </w:r>
      <w:bookmarkStart w:id="2739" w:name="_ETM_Q5_652730"/>
      <w:bookmarkEnd w:id="2739"/>
      <w:r>
        <w:rPr>
          <w:rtl/>
        </w:rPr>
        <w:t xml:space="preserve">חולים </w:t>
      </w:r>
      <w:bookmarkStart w:id="2740" w:name="_ETM_Q5_653000"/>
      <w:bookmarkEnd w:id="2740"/>
      <w:r>
        <w:rPr>
          <w:rtl/>
        </w:rPr>
        <w:t xml:space="preserve">מסוימים </w:t>
      </w:r>
      <w:bookmarkStart w:id="2741" w:name="_ETM_Q5_653480"/>
      <w:bookmarkEnd w:id="2741"/>
      <w:r>
        <w:rPr>
          <w:rFonts w:hint="cs"/>
          <w:rtl/>
        </w:rPr>
        <w:t>–</w:t>
      </w:r>
      <w:bookmarkStart w:id="2742" w:name="_ETM_Q5_653810"/>
      <w:bookmarkEnd w:id="2742"/>
      <w:r>
        <w:rPr>
          <w:rFonts w:hint="cs"/>
          <w:rtl/>
        </w:rPr>
        <w:t xml:space="preserve"> ב</w:t>
      </w:r>
      <w:r>
        <w:rPr>
          <w:rtl/>
        </w:rPr>
        <w:t xml:space="preserve">מקרים </w:t>
      </w:r>
      <w:bookmarkStart w:id="2743" w:name="_ETM_Q5_654079"/>
      <w:bookmarkEnd w:id="2743"/>
      <w:r>
        <w:rPr>
          <w:rtl/>
        </w:rPr>
        <w:t xml:space="preserve">כאלה </w:t>
      </w:r>
      <w:bookmarkStart w:id="2744" w:name="_ETM_Q5_654349"/>
      <w:bookmarkEnd w:id="2744"/>
      <w:r>
        <w:rPr>
          <w:rtl/>
        </w:rPr>
        <w:t xml:space="preserve">המבוטח </w:t>
      </w:r>
      <w:bookmarkStart w:id="2745" w:name="_ETM_Q5_655099"/>
      <w:bookmarkEnd w:id="2745"/>
      <w:r>
        <w:rPr>
          <w:rtl/>
        </w:rPr>
        <w:t xml:space="preserve">יכול </w:t>
      </w:r>
      <w:bookmarkStart w:id="2746" w:name="_ETM_Q5_655370"/>
      <w:bookmarkEnd w:id="2746"/>
      <w:r>
        <w:rPr>
          <w:rtl/>
        </w:rPr>
        <w:t xml:space="preserve">לפנות </w:t>
      </w:r>
      <w:bookmarkStart w:id="2747" w:name="_ETM_Q5_655700"/>
      <w:bookmarkEnd w:id="2747"/>
      <w:r>
        <w:rPr>
          <w:rtl/>
        </w:rPr>
        <w:t xml:space="preserve">גם </w:t>
      </w:r>
      <w:bookmarkStart w:id="2748" w:name="_ETM_Q5_656360"/>
      <w:bookmarkEnd w:id="2748"/>
      <w:r>
        <w:rPr>
          <w:rtl/>
        </w:rPr>
        <w:t xml:space="preserve">לבית </w:t>
      </w:r>
      <w:bookmarkStart w:id="2749" w:name="_ETM_Q5_656720"/>
      <w:bookmarkEnd w:id="2749"/>
      <w:r>
        <w:rPr>
          <w:rtl/>
        </w:rPr>
        <w:t xml:space="preserve">חולים </w:t>
      </w:r>
      <w:bookmarkStart w:id="2750" w:name="_ETM_Q5_657140"/>
      <w:bookmarkEnd w:id="2750"/>
      <w:r>
        <w:rPr>
          <w:rtl/>
        </w:rPr>
        <w:t xml:space="preserve">שהוא </w:t>
      </w:r>
      <w:bookmarkStart w:id="2751" w:name="_ETM_Q5_657349"/>
      <w:bookmarkEnd w:id="2751"/>
      <w:r>
        <w:rPr>
          <w:rtl/>
        </w:rPr>
        <w:t xml:space="preserve">לא </w:t>
      </w:r>
      <w:bookmarkStart w:id="2752" w:name="_ETM_Q5_657470"/>
      <w:bookmarkEnd w:id="2752"/>
      <w:r>
        <w:rPr>
          <w:rtl/>
        </w:rPr>
        <w:t xml:space="preserve">בהסדר </w:t>
      </w:r>
      <w:bookmarkStart w:id="2753" w:name="_ETM_Q5_657799"/>
      <w:bookmarkEnd w:id="2753"/>
      <w:r>
        <w:rPr>
          <w:rtl/>
        </w:rPr>
        <w:t xml:space="preserve">עם </w:t>
      </w:r>
      <w:bookmarkStart w:id="2754" w:name="_ETM_Q5_657860"/>
      <w:bookmarkEnd w:id="2754"/>
      <w:r>
        <w:rPr>
          <w:rtl/>
        </w:rPr>
        <w:t>הקופה</w:t>
      </w:r>
      <w:r>
        <w:rPr>
          <w:rFonts w:hint="cs"/>
          <w:rtl/>
        </w:rPr>
        <w:t>.</w:t>
      </w:r>
    </w:p>
    <w:p w:rsidR="00C7504F" w:rsidRDefault="00C7504F" w:rsidP="00C25425">
      <w:pPr>
        <w:rPr>
          <w:rtl/>
        </w:rPr>
      </w:pPr>
    </w:p>
    <w:p w:rsidR="00C7504F" w:rsidRDefault="00C7504F" w:rsidP="00103D73">
      <w:pPr>
        <w:rPr>
          <w:rtl/>
        </w:rPr>
      </w:pPr>
      <w:bookmarkStart w:id="2755" w:name="_ETM_Q5_655219"/>
      <w:bookmarkStart w:id="2756" w:name="_ETM_Q5_655339"/>
      <w:bookmarkStart w:id="2757" w:name="_ETM_Q5_655363"/>
      <w:bookmarkStart w:id="2758" w:name="_ETM_Q5_655440"/>
      <w:bookmarkStart w:id="2759" w:name="_ETM_Q5_658850"/>
      <w:bookmarkEnd w:id="2755"/>
      <w:bookmarkEnd w:id="2756"/>
      <w:bookmarkEnd w:id="2757"/>
      <w:bookmarkEnd w:id="2758"/>
      <w:bookmarkEnd w:id="2759"/>
      <w:r>
        <w:rPr>
          <w:rtl/>
        </w:rPr>
        <w:t xml:space="preserve">בכל </w:t>
      </w:r>
      <w:bookmarkStart w:id="2760" w:name="_ETM_Q5_659180"/>
      <w:bookmarkEnd w:id="2760"/>
      <w:r>
        <w:rPr>
          <w:rtl/>
        </w:rPr>
        <w:t xml:space="preserve">המקרים </w:t>
      </w:r>
      <w:bookmarkStart w:id="2761" w:name="_ETM_Q5_659660"/>
      <w:bookmarkEnd w:id="2761"/>
      <w:r>
        <w:rPr>
          <w:rFonts w:hint="cs"/>
          <w:rtl/>
        </w:rPr>
        <w:t>נ</w:t>
      </w:r>
      <w:r>
        <w:rPr>
          <w:rtl/>
        </w:rPr>
        <w:t>קבע</w:t>
      </w:r>
      <w:r>
        <w:rPr>
          <w:rFonts w:hint="cs"/>
          <w:rtl/>
        </w:rPr>
        <w:t>ו</w:t>
      </w:r>
      <w:r>
        <w:rPr>
          <w:rtl/>
        </w:rPr>
        <w:t xml:space="preserve"> </w:t>
      </w:r>
      <w:bookmarkStart w:id="2762" w:name="_ETM_Q5_659990"/>
      <w:bookmarkEnd w:id="2762"/>
      <w:r>
        <w:rPr>
          <w:rtl/>
        </w:rPr>
        <w:t xml:space="preserve">הנחיות </w:t>
      </w:r>
      <w:bookmarkStart w:id="2763" w:name="_ETM_Q5_660860"/>
      <w:bookmarkEnd w:id="2763"/>
      <w:r>
        <w:rPr>
          <w:rtl/>
        </w:rPr>
        <w:t>ל</w:t>
      </w:r>
      <w:r>
        <w:rPr>
          <w:rFonts w:hint="cs"/>
          <w:rtl/>
        </w:rPr>
        <w:t xml:space="preserve">עניין </w:t>
      </w:r>
      <w:bookmarkStart w:id="2764" w:name="_ETM_Q5_661190"/>
      <w:bookmarkStart w:id="2765" w:name="_ETM_Q5_661610"/>
      <w:bookmarkEnd w:id="2764"/>
      <w:bookmarkEnd w:id="2765"/>
      <w:r>
        <w:rPr>
          <w:rtl/>
        </w:rPr>
        <w:t xml:space="preserve">חובת </w:t>
      </w:r>
      <w:bookmarkStart w:id="2766" w:name="_ETM_Q5_661970"/>
      <w:bookmarkEnd w:id="2766"/>
      <w:r>
        <w:rPr>
          <w:rtl/>
        </w:rPr>
        <w:t xml:space="preserve">הקופה </w:t>
      </w:r>
      <w:bookmarkStart w:id="2767" w:name="_ETM_Q5_662360"/>
      <w:bookmarkEnd w:id="2767"/>
      <w:r>
        <w:rPr>
          <w:rtl/>
        </w:rPr>
        <w:t xml:space="preserve">להתקשר </w:t>
      </w:r>
      <w:bookmarkStart w:id="2768" w:name="_ETM_Q5_663020"/>
      <w:bookmarkEnd w:id="2768"/>
      <w:r>
        <w:rPr>
          <w:rFonts w:hint="cs"/>
          <w:rtl/>
        </w:rPr>
        <w:t xml:space="preserve">עם </w:t>
      </w:r>
      <w:r>
        <w:rPr>
          <w:rtl/>
        </w:rPr>
        <w:t>נ</w:t>
      </w:r>
      <w:r>
        <w:rPr>
          <w:rFonts w:hint="cs"/>
          <w:rtl/>
        </w:rPr>
        <w:t>ו</w:t>
      </w:r>
      <w:r>
        <w:rPr>
          <w:rtl/>
        </w:rPr>
        <w:t>תנ</w:t>
      </w:r>
      <w:r>
        <w:rPr>
          <w:rFonts w:hint="cs"/>
          <w:rtl/>
        </w:rPr>
        <w:t>י</w:t>
      </w:r>
      <w:r>
        <w:rPr>
          <w:rtl/>
        </w:rPr>
        <w:t xml:space="preserve"> </w:t>
      </w:r>
      <w:bookmarkStart w:id="2769" w:name="_ETM_Q5_663380"/>
      <w:bookmarkEnd w:id="2769"/>
      <w:r>
        <w:rPr>
          <w:rFonts w:hint="cs"/>
          <w:rtl/>
        </w:rPr>
        <w:t>ה</w:t>
      </w:r>
      <w:r>
        <w:rPr>
          <w:rtl/>
        </w:rPr>
        <w:t>שירותים</w:t>
      </w:r>
      <w:r>
        <w:rPr>
          <w:rFonts w:hint="cs"/>
          <w:rtl/>
        </w:rPr>
        <w:t>,</w:t>
      </w:r>
      <w:r>
        <w:rPr>
          <w:rtl/>
        </w:rPr>
        <w:t xml:space="preserve"> </w:t>
      </w:r>
      <w:bookmarkStart w:id="2770" w:name="_ETM_Q5_663860"/>
      <w:bookmarkEnd w:id="2770"/>
      <w:r>
        <w:rPr>
          <w:rtl/>
        </w:rPr>
        <w:t xml:space="preserve">אין </w:t>
      </w:r>
      <w:bookmarkStart w:id="2771" w:name="_ETM_Q5_663980"/>
      <w:bookmarkEnd w:id="2771"/>
      <w:r>
        <w:rPr>
          <w:rtl/>
        </w:rPr>
        <w:t>ספק</w:t>
      </w:r>
      <w:r w:rsidR="00103D73">
        <w:rPr>
          <w:rFonts w:hint="cs"/>
          <w:rtl/>
        </w:rPr>
        <w:t>,</w:t>
      </w:r>
      <w:r>
        <w:rPr>
          <w:rtl/>
        </w:rPr>
        <w:t xml:space="preserve"> </w:t>
      </w:r>
      <w:bookmarkStart w:id="2772" w:name="_ETM_Q5_664820"/>
      <w:bookmarkEnd w:id="2772"/>
      <w:r>
        <w:rPr>
          <w:rtl/>
        </w:rPr>
        <w:t xml:space="preserve">מדובר </w:t>
      </w:r>
      <w:bookmarkStart w:id="2773" w:name="_ETM_Q5_665270"/>
      <w:bookmarkEnd w:id="2773"/>
      <w:r>
        <w:rPr>
          <w:rtl/>
        </w:rPr>
        <w:t xml:space="preserve">על </w:t>
      </w:r>
      <w:bookmarkStart w:id="2774" w:name="_ETM_Q5_665330"/>
      <w:bookmarkEnd w:id="2774"/>
      <w:r>
        <w:rPr>
          <w:rtl/>
        </w:rPr>
        <w:t xml:space="preserve">שירותים </w:t>
      </w:r>
      <w:bookmarkStart w:id="2775" w:name="_ETM_Q5_666170"/>
      <w:bookmarkEnd w:id="2775"/>
      <w:r>
        <w:rPr>
          <w:rtl/>
        </w:rPr>
        <w:t xml:space="preserve">שיש </w:t>
      </w:r>
      <w:bookmarkStart w:id="2776" w:name="_ETM_Q5_666440"/>
      <w:bookmarkEnd w:id="2776"/>
      <w:r>
        <w:rPr>
          <w:rtl/>
        </w:rPr>
        <w:t xml:space="preserve">להם </w:t>
      </w:r>
      <w:bookmarkStart w:id="2777" w:name="_ETM_Q5_666650"/>
      <w:bookmarkEnd w:id="2777"/>
      <w:r>
        <w:rPr>
          <w:rtl/>
        </w:rPr>
        <w:t xml:space="preserve">מחיר </w:t>
      </w:r>
      <w:bookmarkStart w:id="2778" w:name="_ETM_Q5_666890"/>
      <w:bookmarkEnd w:id="2778"/>
      <w:r>
        <w:rPr>
          <w:rtl/>
        </w:rPr>
        <w:t>מקסימלי</w:t>
      </w:r>
      <w:r>
        <w:rPr>
          <w:rFonts w:hint="cs"/>
          <w:rtl/>
        </w:rPr>
        <w:t>.</w:t>
      </w:r>
      <w:r>
        <w:rPr>
          <w:rtl/>
        </w:rPr>
        <w:t xml:space="preserve"> </w:t>
      </w:r>
      <w:bookmarkStart w:id="2779" w:name="_ETM_Q5_667880"/>
      <w:bookmarkEnd w:id="2779"/>
      <w:r>
        <w:rPr>
          <w:rtl/>
        </w:rPr>
        <w:t xml:space="preserve">זה </w:t>
      </w:r>
      <w:bookmarkStart w:id="2780" w:name="_ETM_Q5_668150"/>
      <w:bookmarkEnd w:id="2780"/>
      <w:r>
        <w:rPr>
          <w:rtl/>
        </w:rPr>
        <w:t xml:space="preserve">נועד </w:t>
      </w:r>
      <w:bookmarkStart w:id="2781" w:name="_ETM_Q5_668420"/>
      <w:bookmarkEnd w:id="2781"/>
      <w:r>
        <w:rPr>
          <w:rtl/>
        </w:rPr>
        <w:t xml:space="preserve">להבטיח </w:t>
      </w:r>
      <w:bookmarkStart w:id="2782" w:name="_ETM_Q5_668810"/>
      <w:bookmarkEnd w:id="2782"/>
      <w:r>
        <w:rPr>
          <w:rtl/>
        </w:rPr>
        <w:t>שה</w:t>
      </w:r>
      <w:r>
        <w:rPr>
          <w:rFonts w:hint="cs"/>
          <w:rtl/>
        </w:rPr>
        <w:t>ה</w:t>
      </w:r>
      <w:r>
        <w:rPr>
          <w:rtl/>
        </w:rPr>
        <w:t>תקש</w:t>
      </w:r>
      <w:r>
        <w:rPr>
          <w:rFonts w:hint="cs"/>
          <w:rtl/>
        </w:rPr>
        <w:t>רוי</w:t>
      </w:r>
      <w:r>
        <w:rPr>
          <w:rtl/>
        </w:rPr>
        <w:t xml:space="preserve">ות </w:t>
      </w:r>
      <w:bookmarkStart w:id="2783" w:name="_ETM_Q5_669380"/>
      <w:bookmarkEnd w:id="2783"/>
      <w:r>
        <w:rPr>
          <w:rtl/>
        </w:rPr>
        <w:t xml:space="preserve">של </w:t>
      </w:r>
      <w:bookmarkStart w:id="2784" w:name="_ETM_Q5_669500"/>
      <w:bookmarkEnd w:id="2784"/>
      <w:r>
        <w:rPr>
          <w:rtl/>
        </w:rPr>
        <w:t xml:space="preserve">הקופה </w:t>
      </w:r>
      <w:bookmarkStart w:id="2785" w:name="_ETM_Q5_670250"/>
      <w:bookmarkEnd w:id="2785"/>
      <w:r>
        <w:rPr>
          <w:rtl/>
        </w:rPr>
        <w:t xml:space="preserve">לא </w:t>
      </w:r>
      <w:bookmarkStart w:id="2786" w:name="_ETM_Q5_670550"/>
      <w:bookmarkEnd w:id="2786"/>
      <w:r>
        <w:rPr>
          <w:rtl/>
        </w:rPr>
        <w:t xml:space="preserve">יעלו </w:t>
      </w:r>
      <w:bookmarkStart w:id="2787" w:name="_ETM_Q5_670910"/>
      <w:bookmarkEnd w:id="2787"/>
      <w:r>
        <w:rPr>
          <w:rtl/>
        </w:rPr>
        <w:t xml:space="preserve">על </w:t>
      </w:r>
      <w:bookmarkStart w:id="2788" w:name="_ETM_Q5_671030"/>
      <w:bookmarkEnd w:id="2788"/>
      <w:r>
        <w:rPr>
          <w:rtl/>
        </w:rPr>
        <w:t xml:space="preserve">היקף </w:t>
      </w:r>
      <w:bookmarkStart w:id="2789" w:name="_ETM_Q5_671420"/>
      <w:bookmarkEnd w:id="2789"/>
      <w:r>
        <w:rPr>
          <w:rtl/>
        </w:rPr>
        <w:t xml:space="preserve">ההוצאה </w:t>
      </w:r>
      <w:bookmarkStart w:id="2790" w:name="_ETM_Q5_672290"/>
      <w:bookmarkEnd w:id="2790"/>
      <w:r>
        <w:rPr>
          <w:rtl/>
        </w:rPr>
        <w:t xml:space="preserve">של </w:t>
      </w:r>
      <w:bookmarkStart w:id="2791" w:name="_ETM_Q5_672470"/>
      <w:bookmarkEnd w:id="2791"/>
      <w:r>
        <w:rPr>
          <w:rtl/>
        </w:rPr>
        <w:t xml:space="preserve">הקופה </w:t>
      </w:r>
      <w:bookmarkStart w:id="2792" w:name="_ETM_Q5_672830"/>
      <w:bookmarkEnd w:id="2792"/>
      <w:r>
        <w:rPr>
          <w:rtl/>
        </w:rPr>
        <w:t xml:space="preserve">באופן </w:t>
      </w:r>
      <w:bookmarkStart w:id="2793" w:name="_ETM_Q5_673160"/>
      <w:bookmarkEnd w:id="2793"/>
      <w:r>
        <w:rPr>
          <w:rtl/>
        </w:rPr>
        <w:t xml:space="preserve">שלא </w:t>
      </w:r>
      <w:bookmarkStart w:id="2794" w:name="_ETM_Q5_673370"/>
      <w:bookmarkEnd w:id="2794"/>
      <w:r>
        <w:rPr>
          <w:rtl/>
        </w:rPr>
        <w:t>י</w:t>
      </w:r>
      <w:bookmarkStart w:id="2795" w:name="_ETM_Q5_673460"/>
      <w:bookmarkEnd w:id="2795"/>
      <w:r>
        <w:rPr>
          <w:rtl/>
        </w:rPr>
        <w:t xml:space="preserve">אפשר </w:t>
      </w:r>
      <w:bookmarkStart w:id="2796" w:name="_ETM_Q5_673670"/>
      <w:bookmarkEnd w:id="2796"/>
      <w:r>
        <w:rPr>
          <w:rFonts w:hint="cs"/>
          <w:rtl/>
        </w:rPr>
        <w:t xml:space="preserve">לה </w:t>
      </w:r>
      <w:r>
        <w:rPr>
          <w:rtl/>
        </w:rPr>
        <w:t xml:space="preserve">לעמוד </w:t>
      </w:r>
      <w:bookmarkStart w:id="2797" w:name="_ETM_Q5_674060"/>
      <w:bookmarkEnd w:id="2797"/>
      <w:r>
        <w:rPr>
          <w:rtl/>
        </w:rPr>
        <w:t>בחוק</w:t>
      </w:r>
      <w:r>
        <w:rPr>
          <w:rFonts w:hint="cs"/>
          <w:rtl/>
        </w:rPr>
        <w:t>,</w:t>
      </w:r>
      <w:r>
        <w:rPr>
          <w:rtl/>
        </w:rPr>
        <w:t xml:space="preserve"> </w:t>
      </w:r>
      <w:bookmarkStart w:id="2798" w:name="_ETM_Q5_674780"/>
      <w:bookmarkEnd w:id="2798"/>
      <w:r>
        <w:rPr>
          <w:rtl/>
        </w:rPr>
        <w:t xml:space="preserve">או </w:t>
      </w:r>
      <w:bookmarkStart w:id="2799" w:name="_ETM_Q5_674900"/>
      <w:bookmarkEnd w:id="2799"/>
      <w:r>
        <w:rPr>
          <w:rtl/>
        </w:rPr>
        <w:t xml:space="preserve">לחלופין </w:t>
      </w:r>
      <w:bookmarkStart w:id="2800" w:name="_ETM_Q5_675470"/>
      <w:bookmarkEnd w:id="2800"/>
      <w:r>
        <w:rPr>
          <w:rFonts w:hint="cs"/>
          <w:rtl/>
        </w:rPr>
        <w:t xml:space="preserve">– </w:t>
      </w:r>
      <w:r w:rsidR="00103D73">
        <w:rPr>
          <w:rFonts w:hint="cs"/>
          <w:rtl/>
        </w:rPr>
        <w:t>י</w:t>
      </w:r>
      <w:r>
        <w:rPr>
          <w:rtl/>
        </w:rPr>
        <w:t xml:space="preserve">אלצה </w:t>
      </w:r>
      <w:bookmarkStart w:id="2801" w:name="_ETM_Q5_676130"/>
      <w:bookmarkEnd w:id="2801"/>
      <w:r>
        <w:rPr>
          <w:rtl/>
        </w:rPr>
        <w:t xml:space="preserve">לצמצם </w:t>
      </w:r>
      <w:bookmarkStart w:id="2802" w:name="_ETM_Q5_676850"/>
      <w:bookmarkEnd w:id="2802"/>
      <w:r>
        <w:rPr>
          <w:rtl/>
        </w:rPr>
        <w:t xml:space="preserve">שירותים </w:t>
      </w:r>
      <w:bookmarkStart w:id="2803" w:name="_ETM_Q5_677420"/>
      <w:bookmarkEnd w:id="2803"/>
      <w:r>
        <w:rPr>
          <w:rtl/>
        </w:rPr>
        <w:t xml:space="preserve">רפואיים </w:t>
      </w:r>
      <w:bookmarkStart w:id="2804" w:name="_ETM_Q5_677780"/>
      <w:bookmarkEnd w:id="2804"/>
      <w:r>
        <w:rPr>
          <w:rtl/>
        </w:rPr>
        <w:t>אחרים</w:t>
      </w:r>
      <w:r>
        <w:rPr>
          <w:rFonts w:hint="cs"/>
          <w:rtl/>
        </w:rPr>
        <w:t>.</w:t>
      </w:r>
      <w:bookmarkStart w:id="2805" w:name="_ETM_Q5_675853"/>
      <w:bookmarkStart w:id="2806" w:name="_ETM_Q5_675950"/>
      <w:bookmarkStart w:id="2807" w:name="_ETM_Q5_675981"/>
      <w:bookmarkStart w:id="2808" w:name="_ETM_Q5_676072"/>
      <w:bookmarkStart w:id="2809" w:name="_ETM_Q5_679620"/>
      <w:bookmarkEnd w:id="2805"/>
      <w:bookmarkEnd w:id="2806"/>
      <w:bookmarkEnd w:id="2807"/>
      <w:bookmarkEnd w:id="2808"/>
      <w:bookmarkEnd w:id="2809"/>
      <w:r>
        <w:rPr>
          <w:rFonts w:hint="cs"/>
          <w:rtl/>
        </w:rPr>
        <w:t xml:space="preserve"> </w:t>
      </w:r>
      <w:r>
        <w:rPr>
          <w:rtl/>
        </w:rPr>
        <w:t>לכן</w:t>
      </w:r>
      <w:r>
        <w:rPr>
          <w:rFonts w:hint="cs"/>
          <w:rtl/>
        </w:rPr>
        <w:t>,</w:t>
      </w:r>
      <w:r>
        <w:rPr>
          <w:rtl/>
        </w:rPr>
        <w:t xml:space="preserve"> </w:t>
      </w:r>
      <w:bookmarkStart w:id="2810" w:name="_ETM_Q5_679980"/>
      <w:bookmarkEnd w:id="2810"/>
      <w:r>
        <w:rPr>
          <w:rtl/>
        </w:rPr>
        <w:t xml:space="preserve">הצעת </w:t>
      </w:r>
      <w:bookmarkStart w:id="2811" w:name="_ETM_Q5_680310"/>
      <w:bookmarkEnd w:id="2811"/>
      <w:r>
        <w:rPr>
          <w:rFonts w:hint="cs"/>
          <w:rtl/>
        </w:rPr>
        <w:t>ה</w:t>
      </w:r>
      <w:r>
        <w:rPr>
          <w:rtl/>
        </w:rPr>
        <w:t xml:space="preserve">חוק </w:t>
      </w:r>
      <w:bookmarkStart w:id="2812" w:name="_ETM_Q5_680459"/>
      <w:bookmarkEnd w:id="2812"/>
      <w:r>
        <w:rPr>
          <w:rFonts w:hint="cs"/>
          <w:rtl/>
        </w:rPr>
        <w:t>של</w:t>
      </w:r>
      <w:r>
        <w:rPr>
          <w:rtl/>
        </w:rPr>
        <w:t xml:space="preserve">פנינו </w:t>
      </w:r>
      <w:bookmarkStart w:id="2813" w:name="_ETM_Q5_680790"/>
      <w:bookmarkEnd w:id="2813"/>
      <w:r>
        <w:rPr>
          <w:rtl/>
        </w:rPr>
        <w:t>בא</w:t>
      </w:r>
      <w:r>
        <w:rPr>
          <w:rFonts w:hint="cs"/>
          <w:rtl/>
        </w:rPr>
        <w:t>ה</w:t>
      </w:r>
      <w:r>
        <w:rPr>
          <w:rtl/>
        </w:rPr>
        <w:t xml:space="preserve"> </w:t>
      </w:r>
      <w:bookmarkStart w:id="2814" w:name="_ETM_Q5_680909"/>
      <w:bookmarkEnd w:id="2814"/>
      <w:r>
        <w:rPr>
          <w:rtl/>
        </w:rPr>
        <w:t xml:space="preserve">למעשה </w:t>
      </w:r>
      <w:bookmarkStart w:id="2815" w:name="_ETM_Q5_681269"/>
      <w:bookmarkEnd w:id="2815"/>
      <w:r>
        <w:rPr>
          <w:rtl/>
        </w:rPr>
        <w:t xml:space="preserve">לחייב </w:t>
      </w:r>
      <w:bookmarkStart w:id="2816" w:name="_ETM_Q5_681989"/>
      <w:bookmarkEnd w:id="2816"/>
      <w:r>
        <w:rPr>
          <w:rtl/>
        </w:rPr>
        <w:t xml:space="preserve">את </w:t>
      </w:r>
      <w:bookmarkStart w:id="2817" w:name="_ETM_Q5_682170"/>
      <w:bookmarkEnd w:id="2817"/>
      <w:r>
        <w:rPr>
          <w:rtl/>
        </w:rPr>
        <w:t xml:space="preserve">קופות </w:t>
      </w:r>
      <w:bookmarkStart w:id="2818" w:name="_ETM_Q5_682500"/>
      <w:bookmarkEnd w:id="2818"/>
      <w:r>
        <w:rPr>
          <w:rFonts w:hint="cs"/>
          <w:rtl/>
        </w:rPr>
        <w:t>החולים לה</w:t>
      </w:r>
      <w:bookmarkStart w:id="2819" w:name="_ETM_Q5_682680"/>
      <w:bookmarkEnd w:id="2819"/>
      <w:r>
        <w:rPr>
          <w:rtl/>
        </w:rPr>
        <w:t>תקש</w:t>
      </w:r>
      <w:r>
        <w:rPr>
          <w:rFonts w:hint="cs"/>
          <w:rtl/>
        </w:rPr>
        <w:t>ר</w:t>
      </w:r>
      <w:r>
        <w:rPr>
          <w:rtl/>
        </w:rPr>
        <w:t xml:space="preserve"> </w:t>
      </w:r>
      <w:bookmarkStart w:id="2820" w:name="_ETM_Q5_683189"/>
      <w:bookmarkEnd w:id="2820"/>
      <w:r>
        <w:rPr>
          <w:rtl/>
        </w:rPr>
        <w:t xml:space="preserve">עם </w:t>
      </w:r>
      <w:bookmarkStart w:id="2821" w:name="_ETM_Q5_683310"/>
      <w:bookmarkEnd w:id="2821"/>
      <w:r>
        <w:rPr>
          <w:rtl/>
        </w:rPr>
        <w:t xml:space="preserve">כל </w:t>
      </w:r>
      <w:bookmarkStart w:id="2822" w:name="_ETM_Q5_683519"/>
      <w:bookmarkEnd w:id="2822"/>
      <w:r>
        <w:rPr>
          <w:rFonts w:hint="cs"/>
          <w:rtl/>
        </w:rPr>
        <w:t>נ</w:t>
      </w:r>
      <w:r>
        <w:rPr>
          <w:rtl/>
        </w:rPr>
        <w:t>ו</w:t>
      </w:r>
      <w:r>
        <w:rPr>
          <w:rFonts w:hint="cs"/>
          <w:rtl/>
        </w:rPr>
        <w:t>תן</w:t>
      </w:r>
      <w:bookmarkStart w:id="2823" w:name="_ETM_Q5_683670"/>
      <w:bookmarkEnd w:id="2823"/>
      <w:r>
        <w:rPr>
          <w:rtl/>
        </w:rPr>
        <w:t xml:space="preserve"> </w:t>
      </w:r>
      <w:bookmarkStart w:id="2824" w:name="_ETM_Q5_683760"/>
      <w:bookmarkEnd w:id="2824"/>
      <w:r>
        <w:rPr>
          <w:rtl/>
        </w:rPr>
        <w:t xml:space="preserve">שירותים </w:t>
      </w:r>
      <w:bookmarkStart w:id="2825" w:name="_ETM_Q5_684209"/>
      <w:bookmarkEnd w:id="2825"/>
      <w:r>
        <w:rPr>
          <w:rtl/>
        </w:rPr>
        <w:t xml:space="preserve">שהוא </w:t>
      </w:r>
      <w:bookmarkStart w:id="2826" w:name="_ETM_Q5_684359"/>
      <w:bookmarkEnd w:id="2826"/>
      <w:r>
        <w:rPr>
          <w:rtl/>
        </w:rPr>
        <w:t xml:space="preserve">בית </w:t>
      </w:r>
      <w:bookmarkStart w:id="2827" w:name="_ETM_Q5_684510"/>
      <w:bookmarkEnd w:id="2827"/>
      <w:r>
        <w:rPr>
          <w:rtl/>
        </w:rPr>
        <w:t xml:space="preserve">מרקחת </w:t>
      </w:r>
      <w:bookmarkStart w:id="2828" w:name="_ETM_Q5_685049"/>
      <w:bookmarkEnd w:id="2828"/>
      <w:r>
        <w:rPr>
          <w:rtl/>
        </w:rPr>
        <w:t xml:space="preserve">למתן </w:t>
      </w:r>
      <w:bookmarkStart w:id="2829" w:name="_ETM_Q5_685409"/>
      <w:bookmarkEnd w:id="2829"/>
      <w:r>
        <w:rPr>
          <w:rFonts w:hint="cs"/>
          <w:rtl/>
        </w:rPr>
        <w:t>תכשירים, בהתאם</w:t>
      </w:r>
      <w:r>
        <w:rPr>
          <w:rtl/>
        </w:rPr>
        <w:t xml:space="preserve"> </w:t>
      </w:r>
      <w:bookmarkStart w:id="2830" w:name="_ETM_Q5_686280"/>
      <w:bookmarkEnd w:id="2830"/>
      <w:r>
        <w:rPr>
          <w:rtl/>
        </w:rPr>
        <w:t xml:space="preserve">לגובה </w:t>
      </w:r>
      <w:bookmarkStart w:id="2831" w:name="_ETM_Q5_686790"/>
      <w:bookmarkEnd w:id="2831"/>
      <w:r>
        <w:rPr>
          <w:rtl/>
        </w:rPr>
        <w:t xml:space="preserve">ההשתתפות </w:t>
      </w:r>
      <w:bookmarkStart w:id="2832" w:name="_ETM_Q5_687810"/>
      <w:bookmarkStart w:id="2833" w:name="_ETM_Q5_688230"/>
      <w:bookmarkStart w:id="2834" w:name="_ETM_Q5_688620"/>
      <w:bookmarkStart w:id="2835" w:name="_ETM_Q5_689250"/>
      <w:bookmarkEnd w:id="2832"/>
      <w:bookmarkEnd w:id="2833"/>
      <w:bookmarkEnd w:id="2834"/>
      <w:bookmarkEnd w:id="2835"/>
      <w:r>
        <w:rPr>
          <w:rFonts w:hint="cs"/>
          <w:rtl/>
        </w:rPr>
        <w:t>ה</w:t>
      </w:r>
      <w:r>
        <w:rPr>
          <w:rtl/>
        </w:rPr>
        <w:t xml:space="preserve">עצמית </w:t>
      </w:r>
      <w:bookmarkStart w:id="2836" w:name="_ETM_Q5_689849"/>
      <w:bookmarkEnd w:id="2836"/>
      <w:r>
        <w:rPr>
          <w:rtl/>
        </w:rPr>
        <w:t xml:space="preserve">שמשלמים </w:t>
      </w:r>
      <w:bookmarkStart w:id="2837" w:name="_ETM_Q5_690269"/>
      <w:bookmarkEnd w:id="2837"/>
      <w:r>
        <w:rPr>
          <w:rtl/>
        </w:rPr>
        <w:t xml:space="preserve">מבוטחים </w:t>
      </w:r>
      <w:bookmarkStart w:id="2838" w:name="_ETM_Q5_690719"/>
      <w:bookmarkEnd w:id="2838"/>
      <w:r>
        <w:rPr>
          <w:rtl/>
        </w:rPr>
        <w:t xml:space="preserve">במקרה </w:t>
      </w:r>
      <w:bookmarkStart w:id="2839" w:name="_ETM_Q5_691049"/>
      <w:bookmarkEnd w:id="2839"/>
      <w:r>
        <w:rPr>
          <w:rtl/>
        </w:rPr>
        <w:t xml:space="preserve">של </w:t>
      </w:r>
      <w:bookmarkStart w:id="2840" w:name="_ETM_Q5_691200"/>
      <w:bookmarkEnd w:id="2840"/>
      <w:r>
        <w:rPr>
          <w:rtl/>
        </w:rPr>
        <w:t>רכ</w:t>
      </w:r>
      <w:r>
        <w:rPr>
          <w:rFonts w:hint="cs"/>
          <w:rtl/>
        </w:rPr>
        <w:t xml:space="preserve">ש התכשיר </w:t>
      </w:r>
      <w:bookmarkStart w:id="2841" w:name="_ETM_Q5_691469"/>
      <w:bookmarkStart w:id="2842" w:name="_ETM_Q5_692129"/>
      <w:bookmarkStart w:id="2843" w:name="_ETM_Q5_693000"/>
      <w:bookmarkEnd w:id="2841"/>
      <w:bookmarkEnd w:id="2842"/>
      <w:bookmarkEnd w:id="2843"/>
      <w:r>
        <w:rPr>
          <w:rtl/>
        </w:rPr>
        <w:t xml:space="preserve">מהקופה </w:t>
      </w:r>
      <w:bookmarkStart w:id="2844" w:name="_ETM_Q5_693510"/>
      <w:bookmarkEnd w:id="2844"/>
      <w:r>
        <w:rPr>
          <w:rtl/>
        </w:rPr>
        <w:t xml:space="preserve">ישירות </w:t>
      </w:r>
      <w:bookmarkStart w:id="2845" w:name="_ETM_Q5_694370"/>
      <w:bookmarkEnd w:id="2845"/>
      <w:r>
        <w:rPr>
          <w:rtl/>
        </w:rPr>
        <w:t xml:space="preserve">או </w:t>
      </w:r>
      <w:bookmarkStart w:id="2846" w:name="_ETM_Q5_694790"/>
      <w:bookmarkEnd w:id="2846"/>
      <w:r>
        <w:rPr>
          <w:rtl/>
        </w:rPr>
        <w:t>מ</w:t>
      </w:r>
      <w:bookmarkStart w:id="2847" w:name="_ETM_Q5_694940"/>
      <w:bookmarkEnd w:id="2847"/>
      <w:r>
        <w:rPr>
          <w:rtl/>
        </w:rPr>
        <w:t>נות</w:t>
      </w:r>
      <w:r>
        <w:rPr>
          <w:rFonts w:hint="cs"/>
          <w:rtl/>
        </w:rPr>
        <w:t>ן</w:t>
      </w:r>
      <w:r>
        <w:rPr>
          <w:rtl/>
        </w:rPr>
        <w:t xml:space="preserve"> </w:t>
      </w:r>
      <w:bookmarkStart w:id="2848" w:name="_ETM_Q5_695300"/>
      <w:bookmarkEnd w:id="2848"/>
      <w:r>
        <w:rPr>
          <w:rtl/>
        </w:rPr>
        <w:t xml:space="preserve">שירותים </w:t>
      </w:r>
      <w:bookmarkStart w:id="2849" w:name="_ETM_Q5_695660"/>
      <w:bookmarkEnd w:id="2849"/>
      <w:r>
        <w:rPr>
          <w:rtl/>
        </w:rPr>
        <w:t xml:space="preserve">בהסדר </w:t>
      </w:r>
      <w:bookmarkStart w:id="2850" w:name="_ETM_Q5_695960"/>
      <w:bookmarkEnd w:id="2850"/>
      <w:r>
        <w:rPr>
          <w:rtl/>
        </w:rPr>
        <w:t xml:space="preserve">של </w:t>
      </w:r>
      <w:bookmarkStart w:id="2851" w:name="_ETM_Q5_696110"/>
      <w:bookmarkEnd w:id="2851"/>
      <w:r>
        <w:rPr>
          <w:rtl/>
        </w:rPr>
        <w:t>הקופה</w:t>
      </w:r>
      <w:r>
        <w:rPr>
          <w:rFonts w:hint="cs"/>
          <w:rtl/>
        </w:rPr>
        <w:t>.</w:t>
      </w:r>
    </w:p>
    <w:p w:rsidR="00C7504F" w:rsidRDefault="00C7504F" w:rsidP="00C25425">
      <w:pPr>
        <w:rPr>
          <w:rtl/>
        </w:rPr>
      </w:pPr>
    </w:p>
    <w:p w:rsidR="00C7504F" w:rsidRDefault="00C7504F" w:rsidP="00C25425">
      <w:pPr>
        <w:rPr>
          <w:rtl/>
        </w:rPr>
      </w:pPr>
      <w:bookmarkStart w:id="2852" w:name="_ETM_Q5_696910"/>
      <w:bookmarkEnd w:id="2852"/>
      <w:r>
        <w:rPr>
          <w:rtl/>
        </w:rPr>
        <w:t xml:space="preserve">צריך </w:t>
      </w:r>
      <w:bookmarkStart w:id="2853" w:name="_ETM_Q5_697150"/>
      <w:bookmarkEnd w:id="2853"/>
      <w:r>
        <w:rPr>
          <w:rtl/>
        </w:rPr>
        <w:t xml:space="preserve">להדגיש </w:t>
      </w:r>
      <w:bookmarkStart w:id="2854" w:name="_ETM_Q5_698110"/>
      <w:bookmarkEnd w:id="2854"/>
      <w:r>
        <w:rPr>
          <w:rtl/>
        </w:rPr>
        <w:t>ולהבין</w:t>
      </w:r>
      <w:r>
        <w:rPr>
          <w:rFonts w:hint="cs"/>
          <w:rtl/>
        </w:rPr>
        <w:t>:</w:t>
      </w:r>
      <w:r>
        <w:rPr>
          <w:rtl/>
        </w:rPr>
        <w:t xml:space="preserve"> </w:t>
      </w:r>
      <w:bookmarkStart w:id="2855" w:name="_ETM_Q5_700679"/>
      <w:bookmarkEnd w:id="2855"/>
      <w:r>
        <w:rPr>
          <w:rtl/>
        </w:rPr>
        <w:t xml:space="preserve">גם </w:t>
      </w:r>
      <w:bookmarkStart w:id="2856" w:name="_ETM_Q5_700980"/>
      <w:bookmarkEnd w:id="2856"/>
      <w:r>
        <w:rPr>
          <w:rtl/>
        </w:rPr>
        <w:t xml:space="preserve">אם </w:t>
      </w:r>
      <w:bookmarkStart w:id="2857" w:name="_ETM_Q5_701099"/>
      <w:bookmarkEnd w:id="2857"/>
      <w:r>
        <w:rPr>
          <w:rtl/>
        </w:rPr>
        <w:t xml:space="preserve">זה </w:t>
      </w:r>
      <w:bookmarkStart w:id="2858" w:name="_ETM_Q5_701280"/>
      <w:bookmarkEnd w:id="2858"/>
      <w:r>
        <w:rPr>
          <w:rtl/>
        </w:rPr>
        <w:t xml:space="preserve">לא </w:t>
      </w:r>
      <w:bookmarkStart w:id="2859" w:name="_ETM_Q5_701610"/>
      <w:bookmarkEnd w:id="2859"/>
      <w:r>
        <w:rPr>
          <w:rtl/>
        </w:rPr>
        <w:t xml:space="preserve">נראה </w:t>
      </w:r>
      <w:bookmarkStart w:id="2860" w:name="_ETM_Q5_701849"/>
      <w:bookmarkEnd w:id="2860"/>
      <w:r>
        <w:rPr>
          <w:rtl/>
        </w:rPr>
        <w:t xml:space="preserve">לכם </w:t>
      </w:r>
      <w:bookmarkStart w:id="2861" w:name="_ETM_Q5_702120"/>
      <w:bookmarkEnd w:id="2861"/>
      <w:r>
        <w:rPr>
          <w:rtl/>
        </w:rPr>
        <w:t>כרגע</w:t>
      </w:r>
      <w:r>
        <w:rPr>
          <w:rFonts w:hint="cs"/>
          <w:rtl/>
        </w:rPr>
        <w:t>,</w:t>
      </w:r>
      <w:r>
        <w:rPr>
          <w:rtl/>
        </w:rPr>
        <w:t xml:space="preserve"> </w:t>
      </w:r>
      <w:bookmarkStart w:id="2862" w:name="_ETM_Q5_702629"/>
      <w:bookmarkEnd w:id="2862"/>
      <w:r>
        <w:rPr>
          <w:rtl/>
        </w:rPr>
        <w:t xml:space="preserve">כי </w:t>
      </w:r>
      <w:bookmarkStart w:id="2863" w:name="_ETM_Q5_702900"/>
      <w:bookmarkEnd w:id="2863"/>
      <w:r>
        <w:rPr>
          <w:rFonts w:hint="cs"/>
          <w:rtl/>
        </w:rPr>
        <w:t xml:space="preserve">לא </w:t>
      </w:r>
      <w:r>
        <w:rPr>
          <w:rtl/>
        </w:rPr>
        <w:t xml:space="preserve">נתנו </w:t>
      </w:r>
      <w:bookmarkStart w:id="2864" w:name="_ETM_Q5_703140"/>
      <w:bookmarkEnd w:id="2864"/>
      <w:r>
        <w:rPr>
          <w:rtl/>
        </w:rPr>
        <w:t>פ</w:t>
      </w:r>
      <w:r>
        <w:rPr>
          <w:rFonts w:hint="cs"/>
          <w:rtl/>
        </w:rPr>
        <w:t>י</w:t>
      </w:r>
      <w:r>
        <w:rPr>
          <w:rtl/>
        </w:rPr>
        <w:t>רוט</w:t>
      </w:r>
      <w:r>
        <w:rPr>
          <w:rFonts w:hint="cs"/>
          <w:rtl/>
        </w:rPr>
        <w:t>,</w:t>
      </w:r>
      <w:r>
        <w:rPr>
          <w:rtl/>
        </w:rPr>
        <w:t xml:space="preserve"> </w:t>
      </w:r>
      <w:bookmarkStart w:id="2865" w:name="_ETM_Q5_703799"/>
      <w:bookmarkEnd w:id="2865"/>
      <w:r>
        <w:rPr>
          <w:rtl/>
        </w:rPr>
        <w:t xml:space="preserve">להצעת </w:t>
      </w:r>
      <w:bookmarkStart w:id="2866" w:name="_ETM_Q5_704489"/>
      <w:bookmarkEnd w:id="2866"/>
      <w:r>
        <w:rPr>
          <w:rFonts w:hint="cs"/>
          <w:rtl/>
        </w:rPr>
        <w:t>ה</w:t>
      </w:r>
      <w:r>
        <w:rPr>
          <w:rtl/>
        </w:rPr>
        <w:t xml:space="preserve">חוק </w:t>
      </w:r>
      <w:bookmarkStart w:id="2867" w:name="_ETM_Q5_704760"/>
      <w:bookmarkEnd w:id="2867"/>
      <w:r>
        <w:rPr>
          <w:rFonts w:hint="cs"/>
          <w:rtl/>
        </w:rPr>
        <w:t>ה</w:t>
      </w:r>
      <w:r>
        <w:rPr>
          <w:rtl/>
        </w:rPr>
        <w:t xml:space="preserve">זאת </w:t>
      </w:r>
      <w:bookmarkStart w:id="2868" w:name="_ETM_Q5_705000"/>
      <w:bookmarkEnd w:id="2868"/>
      <w:r>
        <w:rPr>
          <w:rtl/>
        </w:rPr>
        <w:t xml:space="preserve">במתכונתה </w:t>
      </w:r>
      <w:bookmarkStart w:id="2869" w:name="_ETM_Q5_705659"/>
      <w:bookmarkEnd w:id="2869"/>
      <w:r>
        <w:rPr>
          <w:rtl/>
        </w:rPr>
        <w:t xml:space="preserve">הנוכחית </w:t>
      </w:r>
      <w:bookmarkStart w:id="2870" w:name="_ETM_Q5_706559"/>
      <w:bookmarkEnd w:id="2870"/>
      <w:r>
        <w:rPr>
          <w:rtl/>
        </w:rPr>
        <w:t xml:space="preserve">יש </w:t>
      </w:r>
      <w:bookmarkStart w:id="2871" w:name="_ETM_Q5_706830"/>
      <w:bookmarkEnd w:id="2871"/>
      <w:r>
        <w:rPr>
          <w:rtl/>
        </w:rPr>
        <w:t xml:space="preserve">עלויות </w:t>
      </w:r>
      <w:bookmarkStart w:id="2872" w:name="_ETM_Q5_707400"/>
      <w:bookmarkEnd w:id="2872"/>
      <w:r>
        <w:rPr>
          <w:rtl/>
        </w:rPr>
        <w:t xml:space="preserve">משמעותיות </w:t>
      </w:r>
      <w:bookmarkStart w:id="2873" w:name="_ETM_Q5_708179"/>
      <w:bookmarkEnd w:id="2873"/>
      <w:r>
        <w:rPr>
          <w:rFonts w:hint="cs"/>
          <w:rtl/>
        </w:rPr>
        <w:t>ל</w:t>
      </w:r>
      <w:r>
        <w:rPr>
          <w:rtl/>
        </w:rPr>
        <w:t xml:space="preserve">קופות </w:t>
      </w:r>
      <w:bookmarkStart w:id="2874" w:name="_ETM_Q5_708569"/>
      <w:bookmarkEnd w:id="2874"/>
      <w:r>
        <w:rPr>
          <w:rtl/>
        </w:rPr>
        <w:t>החולים</w:t>
      </w:r>
      <w:r>
        <w:rPr>
          <w:rFonts w:hint="cs"/>
          <w:rtl/>
        </w:rPr>
        <w:t>,</w:t>
      </w:r>
      <w:r>
        <w:rPr>
          <w:rtl/>
        </w:rPr>
        <w:t xml:space="preserve"> </w:t>
      </w:r>
      <w:bookmarkStart w:id="2875" w:name="_ETM_Q5_709140"/>
      <w:bookmarkEnd w:id="2875"/>
      <w:r>
        <w:rPr>
          <w:rtl/>
        </w:rPr>
        <w:t xml:space="preserve">ואני </w:t>
      </w:r>
      <w:bookmarkStart w:id="2876" w:name="_ETM_Q5_709349"/>
      <w:bookmarkEnd w:id="2876"/>
      <w:r>
        <w:rPr>
          <w:rtl/>
        </w:rPr>
        <w:t xml:space="preserve">אסביר </w:t>
      </w:r>
      <w:bookmarkStart w:id="2877" w:name="_ETM_Q5_709679"/>
      <w:bookmarkEnd w:id="2877"/>
      <w:r>
        <w:rPr>
          <w:rtl/>
        </w:rPr>
        <w:t>למה</w:t>
      </w:r>
      <w:r>
        <w:rPr>
          <w:rFonts w:hint="cs"/>
          <w:rtl/>
        </w:rPr>
        <w:t>.</w:t>
      </w:r>
      <w:r>
        <w:rPr>
          <w:rtl/>
        </w:rPr>
        <w:t xml:space="preserve"> </w:t>
      </w:r>
      <w:bookmarkStart w:id="2878" w:name="_ETM_Q5_710439"/>
      <w:bookmarkEnd w:id="2878"/>
      <w:r>
        <w:rPr>
          <w:rtl/>
        </w:rPr>
        <w:t xml:space="preserve">אנחנו </w:t>
      </w:r>
      <w:bookmarkStart w:id="2879" w:name="_ETM_Q5_710739"/>
      <w:bookmarkEnd w:id="2879"/>
      <w:r>
        <w:rPr>
          <w:rFonts w:hint="cs"/>
          <w:rtl/>
        </w:rPr>
        <w:t>נ</w:t>
      </w:r>
      <w:r>
        <w:rPr>
          <w:rtl/>
        </w:rPr>
        <w:t xml:space="preserve">חייב </w:t>
      </w:r>
      <w:bookmarkStart w:id="2880" w:name="_ETM_Q5_711010"/>
      <w:bookmarkEnd w:id="2880"/>
      <w:r>
        <w:rPr>
          <w:rtl/>
        </w:rPr>
        <w:t>אות</w:t>
      </w:r>
      <w:r>
        <w:rPr>
          <w:rFonts w:hint="cs"/>
          <w:rtl/>
        </w:rPr>
        <w:t>ן</w:t>
      </w:r>
      <w:r>
        <w:rPr>
          <w:rtl/>
        </w:rPr>
        <w:t xml:space="preserve"> </w:t>
      </w:r>
      <w:bookmarkStart w:id="2881" w:name="_ETM_Q5_711250"/>
      <w:bookmarkEnd w:id="2881"/>
      <w:r>
        <w:rPr>
          <w:rtl/>
        </w:rPr>
        <w:t xml:space="preserve">להקצות </w:t>
      </w:r>
      <w:bookmarkStart w:id="2882" w:name="_ETM_Q5_711700"/>
      <w:bookmarkEnd w:id="2882"/>
      <w:r>
        <w:rPr>
          <w:rtl/>
        </w:rPr>
        <w:t xml:space="preserve">תקציב </w:t>
      </w:r>
      <w:bookmarkStart w:id="2883" w:name="_ETM_Q5_712599"/>
      <w:bookmarkEnd w:id="2883"/>
      <w:r>
        <w:rPr>
          <w:rtl/>
        </w:rPr>
        <w:t xml:space="preserve">נוסף </w:t>
      </w:r>
      <w:bookmarkStart w:id="2884" w:name="_ETM_Q5_713640"/>
      <w:bookmarkEnd w:id="2884"/>
      <w:r>
        <w:rPr>
          <w:rtl/>
        </w:rPr>
        <w:t xml:space="preserve">או </w:t>
      </w:r>
      <w:bookmarkStart w:id="2885" w:name="_ETM_Q5_713819"/>
      <w:bookmarkEnd w:id="2885"/>
      <w:r>
        <w:rPr>
          <w:rtl/>
        </w:rPr>
        <w:t>לג</w:t>
      </w:r>
      <w:r>
        <w:rPr>
          <w:rFonts w:hint="cs"/>
          <w:rtl/>
        </w:rPr>
        <w:t>ר</w:t>
      </w:r>
      <w:r>
        <w:rPr>
          <w:rtl/>
        </w:rPr>
        <w:t xml:space="preserve">וע </w:t>
      </w:r>
      <w:bookmarkStart w:id="2886" w:name="_ETM_Q5_714179"/>
      <w:bookmarkEnd w:id="2886"/>
      <w:r>
        <w:rPr>
          <w:rtl/>
        </w:rPr>
        <w:t>מתקציב</w:t>
      </w:r>
      <w:r>
        <w:rPr>
          <w:rFonts w:hint="cs"/>
          <w:rtl/>
        </w:rPr>
        <w:t>ן.</w:t>
      </w:r>
      <w:r>
        <w:rPr>
          <w:rtl/>
        </w:rPr>
        <w:t xml:space="preserve"> </w:t>
      </w:r>
      <w:bookmarkStart w:id="2887" w:name="_ETM_Q5_715200"/>
      <w:bookmarkEnd w:id="2887"/>
      <w:r>
        <w:rPr>
          <w:rtl/>
        </w:rPr>
        <w:t xml:space="preserve">ההתקשרות </w:t>
      </w:r>
      <w:bookmarkStart w:id="2888" w:name="_ETM_Q5_716580"/>
      <w:bookmarkEnd w:id="2888"/>
      <w:r>
        <w:rPr>
          <w:rFonts w:hint="cs"/>
          <w:rtl/>
        </w:rPr>
        <w:t xml:space="preserve">עם בתי </w:t>
      </w:r>
      <w:bookmarkStart w:id="2889" w:name="_ETM_Q5_713864"/>
      <w:bookmarkEnd w:id="2889"/>
      <w:r>
        <w:rPr>
          <w:rFonts w:hint="cs"/>
          <w:rtl/>
        </w:rPr>
        <w:t xml:space="preserve">המרקחת כוללת כיום תשלום של קופות החולים </w:t>
      </w:r>
      <w:bookmarkStart w:id="2890" w:name="_ETM_Q5_716790"/>
      <w:bookmarkStart w:id="2891" w:name="_ETM_Q5_717150"/>
      <w:bookmarkStart w:id="2892" w:name="_ETM_Q5_717450"/>
      <w:bookmarkStart w:id="2893" w:name="_ETM_Q5_717870"/>
      <w:bookmarkStart w:id="2894" w:name="_ETM_Q5_718140"/>
      <w:bookmarkStart w:id="2895" w:name="_ETM_Q5_718530"/>
      <w:bookmarkStart w:id="2896" w:name="_ETM_Q5_718650"/>
      <w:bookmarkStart w:id="2897" w:name="_ETM_Q5_718950"/>
      <w:bookmarkStart w:id="2898" w:name="_ETM_Q5_719370"/>
      <w:bookmarkEnd w:id="2890"/>
      <w:bookmarkEnd w:id="2891"/>
      <w:bookmarkEnd w:id="2892"/>
      <w:bookmarkEnd w:id="2893"/>
      <w:bookmarkEnd w:id="2894"/>
      <w:bookmarkEnd w:id="2895"/>
      <w:bookmarkEnd w:id="2896"/>
      <w:bookmarkEnd w:id="2897"/>
      <w:bookmarkEnd w:id="2898"/>
      <w:r>
        <w:rPr>
          <w:rtl/>
        </w:rPr>
        <w:t xml:space="preserve">לבית </w:t>
      </w:r>
      <w:bookmarkStart w:id="2899" w:name="_ETM_Q5_719580"/>
      <w:bookmarkEnd w:id="2899"/>
      <w:r>
        <w:rPr>
          <w:rtl/>
        </w:rPr>
        <w:t xml:space="preserve">מרקחת </w:t>
      </w:r>
      <w:bookmarkStart w:id="2900" w:name="_ETM_Q5_720059"/>
      <w:bookmarkEnd w:id="2900"/>
      <w:r>
        <w:rPr>
          <w:rtl/>
        </w:rPr>
        <w:t>ע</w:t>
      </w:r>
      <w:r>
        <w:rPr>
          <w:rFonts w:hint="cs"/>
          <w:rtl/>
        </w:rPr>
        <w:t>ל</w:t>
      </w:r>
      <w:r>
        <w:rPr>
          <w:rtl/>
        </w:rPr>
        <w:t xml:space="preserve"> </w:t>
      </w:r>
      <w:bookmarkStart w:id="2901" w:name="_ETM_Q5_720150"/>
      <w:bookmarkEnd w:id="2901"/>
      <w:r>
        <w:rPr>
          <w:rtl/>
        </w:rPr>
        <w:t xml:space="preserve">עמלת </w:t>
      </w:r>
      <w:bookmarkStart w:id="2902" w:name="_ETM_Q5_720420"/>
      <w:bookmarkEnd w:id="2902"/>
      <w:r>
        <w:rPr>
          <w:rFonts w:hint="cs"/>
          <w:rtl/>
        </w:rPr>
        <w:t xml:space="preserve">השורות. יש עמלת שורות </w:t>
      </w:r>
      <w:r>
        <w:rPr>
          <w:rFonts w:hint="eastAsia"/>
          <w:rtl/>
        </w:rPr>
        <w:t xml:space="preserve">– </w:t>
      </w:r>
      <w:r>
        <w:rPr>
          <w:rFonts w:hint="cs"/>
          <w:rtl/>
        </w:rPr>
        <w:t xml:space="preserve">לכל מרשם </w:t>
      </w:r>
      <w:r w:rsidR="00171942">
        <w:rPr>
          <w:rFonts w:hint="cs"/>
          <w:rtl/>
        </w:rPr>
        <w:t>– – –</w:t>
      </w:r>
    </w:p>
    <w:p w:rsidR="00C7504F" w:rsidRPr="00D75345" w:rsidRDefault="00C7504F" w:rsidP="00C25425">
      <w:pPr>
        <w:rPr>
          <w:rtl/>
        </w:rPr>
      </w:pPr>
    </w:p>
    <w:p w:rsidR="00C7504F" w:rsidRDefault="00C7504F" w:rsidP="00C25425">
      <w:pPr>
        <w:pStyle w:val="af5"/>
        <w:keepNext/>
        <w:rPr>
          <w:rtl/>
        </w:rPr>
      </w:pPr>
      <w:bookmarkStart w:id="2903" w:name="ET_interruption_קריאות_20"/>
      <w:r w:rsidRPr="00273BBF">
        <w:rPr>
          <w:rStyle w:val="TagStyle"/>
          <w:rtl/>
        </w:rPr>
        <w:t xml:space="preserve"> &lt;&lt; קריאה &gt;&gt; </w:t>
      </w:r>
      <w:r>
        <w:rPr>
          <w:rtl/>
        </w:rPr>
        <w:t>קריאות:</w:t>
      </w:r>
      <w:r w:rsidRPr="00273BBF">
        <w:rPr>
          <w:rStyle w:val="TagStyle"/>
          <w:rtl/>
        </w:rPr>
        <w:t xml:space="preserve"> &lt;&lt; קריאה &gt;&gt;</w:t>
      </w:r>
      <w:r>
        <w:rPr>
          <w:rtl/>
        </w:rPr>
        <w:t xml:space="preserve">   </w:t>
      </w:r>
      <w:bookmarkEnd w:id="2903"/>
    </w:p>
    <w:p w:rsidR="00C7504F" w:rsidRDefault="00C7504F" w:rsidP="00171942">
      <w:pPr>
        <w:rPr>
          <w:rtl/>
        </w:rPr>
      </w:pPr>
    </w:p>
    <w:p w:rsidR="00C7504F" w:rsidRDefault="00171942" w:rsidP="00C25425">
      <w:pPr>
        <w:rPr>
          <w:rtl/>
        </w:rPr>
      </w:pPr>
      <w:r>
        <w:rPr>
          <w:rFonts w:hint="cs"/>
          <w:rtl/>
        </w:rPr>
        <w:t>– – –</w:t>
      </w:r>
    </w:p>
    <w:p w:rsidR="00C7504F" w:rsidRPr="00273BBF" w:rsidRDefault="00C7504F" w:rsidP="00C25425">
      <w:pPr>
        <w:rPr>
          <w:rtl/>
        </w:rPr>
      </w:pPr>
      <w:bookmarkStart w:id="2904" w:name="_ETM_Q5_722105"/>
      <w:bookmarkStart w:id="2905" w:name="_ETM_Q5_722221"/>
      <w:bookmarkEnd w:id="2904"/>
      <w:bookmarkEnd w:id="2905"/>
    </w:p>
    <w:p w:rsidR="00C7504F" w:rsidRDefault="00C7504F" w:rsidP="00C25425">
      <w:pPr>
        <w:pStyle w:val="af6"/>
        <w:keepNext/>
        <w:rPr>
          <w:rtl/>
        </w:rPr>
      </w:pPr>
      <w:bookmarkStart w:id="2906" w:name="ET_yor_6423_19"/>
      <w:r w:rsidRPr="00273BBF">
        <w:rPr>
          <w:rStyle w:val="TagStyle"/>
          <w:rtl/>
        </w:rPr>
        <w:t xml:space="preserve"> &lt;&lt; יור &gt;&gt; </w:t>
      </w:r>
      <w:r>
        <w:rPr>
          <w:rtl/>
        </w:rPr>
        <w:t>היו"ר אמיר אוחנה:</w:t>
      </w:r>
      <w:r w:rsidRPr="00273BBF">
        <w:rPr>
          <w:rStyle w:val="TagStyle"/>
          <w:rtl/>
        </w:rPr>
        <w:t xml:space="preserve"> &lt;&lt; יור &gt;&gt;</w:t>
      </w:r>
      <w:r>
        <w:rPr>
          <w:rtl/>
        </w:rPr>
        <w:t xml:space="preserve">   </w:t>
      </w:r>
      <w:bookmarkEnd w:id="2906"/>
    </w:p>
    <w:p w:rsidR="00C7504F" w:rsidRDefault="00C7504F" w:rsidP="00171942">
      <w:pPr>
        <w:rPr>
          <w:rtl/>
        </w:rPr>
      </w:pPr>
      <w:bookmarkStart w:id="2907" w:name="_ETM_Q5_724292"/>
      <w:bookmarkEnd w:id="2907"/>
    </w:p>
    <w:p w:rsidR="00C7504F" w:rsidRDefault="00C7504F" w:rsidP="00C25425">
      <w:pPr>
        <w:rPr>
          <w:rtl/>
        </w:rPr>
      </w:pPr>
      <w:bookmarkStart w:id="2908" w:name="_ETM_Q5_724397"/>
      <w:bookmarkEnd w:id="2908"/>
      <w:r>
        <w:rPr>
          <w:rFonts w:hint="cs"/>
          <w:rtl/>
        </w:rPr>
        <w:t xml:space="preserve">חברי הכנסת. חבר הכנסת רוטמן, מפריע. </w:t>
      </w:r>
    </w:p>
    <w:p w:rsidR="00C7504F" w:rsidRDefault="00C7504F" w:rsidP="00C25425">
      <w:pPr>
        <w:rPr>
          <w:rtl/>
        </w:rPr>
      </w:pPr>
    </w:p>
    <w:p w:rsidR="00C7504F" w:rsidRDefault="00C7504F" w:rsidP="00C25425">
      <w:pPr>
        <w:pStyle w:val="-"/>
        <w:keepNext/>
        <w:rPr>
          <w:rtl/>
        </w:rPr>
      </w:pPr>
      <w:r w:rsidRPr="001F5E66">
        <w:rPr>
          <w:rStyle w:val="TagStyle"/>
          <w:rtl/>
        </w:rPr>
        <w:t xml:space="preserve">&lt;&lt; דובר_המשך &gt;&gt; </w:t>
      </w:r>
      <w:r>
        <w:rPr>
          <w:rtl/>
        </w:rPr>
        <w:t>שר הבריאות אוריאל בוסו:</w:t>
      </w:r>
      <w:r w:rsidRPr="001F5E66">
        <w:rPr>
          <w:rStyle w:val="TagStyle"/>
          <w:rtl/>
        </w:rPr>
        <w:t xml:space="preserve"> &lt;&lt; דובר_המשך &gt;&gt;</w:t>
      </w:r>
      <w:r>
        <w:rPr>
          <w:rtl/>
        </w:rPr>
        <w:t xml:space="preserve">   </w:t>
      </w:r>
    </w:p>
    <w:p w:rsidR="00C7504F" w:rsidRDefault="00C7504F" w:rsidP="00C25425">
      <w:pPr>
        <w:rPr>
          <w:rtl/>
        </w:rPr>
      </w:pPr>
    </w:p>
    <w:p w:rsidR="00C7504F" w:rsidRDefault="00C7504F" w:rsidP="00C25425">
      <w:pPr>
        <w:rPr>
          <w:rtl/>
        </w:rPr>
      </w:pPr>
      <w:bookmarkStart w:id="2909" w:name="TOR_Q6"/>
      <w:bookmarkEnd w:id="2909"/>
      <w:r>
        <w:rPr>
          <w:rFonts w:hint="cs"/>
          <w:rtl/>
        </w:rPr>
        <w:t xml:space="preserve">עמלת השורה הזאת </w:t>
      </w:r>
      <w:r>
        <w:rPr>
          <w:rtl/>
        </w:rPr>
        <w:t>–</w:t>
      </w:r>
      <w:r>
        <w:rPr>
          <w:rFonts w:hint="cs"/>
          <w:rtl/>
        </w:rPr>
        <w:t xml:space="preserve"> הרי מה קורה? למה בן אדם נותן תרופה גם אם זה בהסדר? לא בגלל שהוא רוצה להיות נחמד. לא כל מי שבא לקנות אקמול או אנטיביוטיקה קונה שמפו. אבל למה הוא עושה </w:t>
      </w:r>
      <w:bookmarkStart w:id="2910" w:name="_ETM_Q6_147479"/>
      <w:bookmarkEnd w:id="2910"/>
      <w:r>
        <w:rPr>
          <w:rFonts w:hint="cs"/>
          <w:rtl/>
        </w:rPr>
        <w:t xml:space="preserve">את זה? גם בתי המרקחת הפרטיים מקבלים עמלת שורות. </w:t>
      </w:r>
      <w:bookmarkStart w:id="2911" w:name="_ETM_Q6_151656"/>
      <w:bookmarkEnd w:id="2911"/>
      <w:r>
        <w:rPr>
          <w:rFonts w:hint="cs"/>
          <w:rtl/>
        </w:rPr>
        <w:t xml:space="preserve">בעמלת השורות הללו הם מממנים את השכירות ואת שאר השירותים הניתנים, וזה </w:t>
      </w:r>
      <w:bookmarkStart w:id="2912" w:name="_ETM_Q6_151333"/>
      <w:bookmarkEnd w:id="2912"/>
      <w:r>
        <w:rPr>
          <w:rFonts w:hint="cs"/>
          <w:rtl/>
        </w:rPr>
        <w:t>בסדר. אם אתם רוצים לחזק גם את השירותים העצמאיים</w:t>
      </w:r>
      <w:bookmarkStart w:id="2913" w:name="_ETM_Q6_157008"/>
      <w:bookmarkEnd w:id="2913"/>
      <w:r>
        <w:rPr>
          <w:rFonts w:hint="cs"/>
          <w:rtl/>
        </w:rPr>
        <w:t xml:space="preserve"> זה בסדר. אבל באיזון.</w:t>
      </w:r>
    </w:p>
    <w:p w:rsidR="00C7504F" w:rsidRDefault="00C7504F" w:rsidP="00C25425">
      <w:pPr>
        <w:rPr>
          <w:rtl/>
        </w:rPr>
      </w:pPr>
    </w:p>
    <w:p w:rsidR="00C7504F" w:rsidRDefault="00C7504F" w:rsidP="00103D73">
      <w:pPr>
        <w:rPr>
          <w:rtl/>
        </w:rPr>
      </w:pPr>
      <w:r>
        <w:rPr>
          <w:rFonts w:hint="cs"/>
          <w:rtl/>
        </w:rPr>
        <w:t xml:space="preserve">היום עמלת שורות מוסכמת בהסדר מרצון בין קופות החולים לבין בתי המרקחת. השותפות של קופות החולים עם כל </w:t>
      </w:r>
      <w:bookmarkStart w:id="2914" w:name="_ETM_Q6_166455"/>
      <w:bookmarkEnd w:id="2914"/>
      <w:r>
        <w:rPr>
          <w:rFonts w:hint="cs"/>
          <w:rtl/>
        </w:rPr>
        <w:t xml:space="preserve">בית מרקחת הביאה לכך שהעמלה הזאת תוכפל או תשולש. </w:t>
      </w:r>
      <w:bookmarkStart w:id="2915" w:name="_ETM_Q6_170846"/>
      <w:bookmarkStart w:id="2916" w:name="_ETM_Q6_170904"/>
      <w:bookmarkEnd w:id="2915"/>
      <w:bookmarkEnd w:id="2916"/>
      <w:r>
        <w:rPr>
          <w:rFonts w:hint="cs"/>
          <w:rtl/>
        </w:rPr>
        <w:t xml:space="preserve">לסבר את האוזן: היקף השורות במימון הסל בבתי המרקחת כיום הוא 50 מיליון שורות בשנה. ניקח את המכפלות: זה יכול להגיע רק בשורות הללו </w:t>
      </w:r>
      <w:bookmarkStart w:id="2917" w:name="_ETM_Q6_183681"/>
      <w:bookmarkEnd w:id="2917"/>
      <w:r>
        <w:rPr>
          <w:rFonts w:hint="cs"/>
          <w:rtl/>
        </w:rPr>
        <w:t xml:space="preserve">– כשאין לו משא ומתן – לתוספת של 200 מיליון שקל לקופות; כי משלמים על שורות. </w:t>
      </w:r>
      <w:bookmarkStart w:id="2918" w:name="_ETM_Q6_190408"/>
      <w:bookmarkStart w:id="2919" w:name="_ETM_Q6_190462"/>
      <w:bookmarkStart w:id="2920" w:name="_ETM_Q6_190584"/>
      <w:bookmarkStart w:id="2921" w:name="_ETM_Q6_190627"/>
      <w:bookmarkEnd w:id="2918"/>
      <w:bookmarkEnd w:id="2919"/>
      <w:bookmarkEnd w:id="2920"/>
      <w:bookmarkEnd w:id="2921"/>
      <w:r>
        <w:rPr>
          <w:rFonts w:hint="cs"/>
          <w:rtl/>
        </w:rPr>
        <w:t>או בהסדר אחר</w:t>
      </w:r>
      <w:r w:rsidR="00103D73">
        <w:rPr>
          <w:rFonts w:hint="cs"/>
          <w:rtl/>
        </w:rPr>
        <w:t>,</w:t>
      </w:r>
      <w:r>
        <w:rPr>
          <w:rFonts w:hint="cs"/>
          <w:rtl/>
        </w:rPr>
        <w:t xml:space="preserve"> כי הוא יגיד</w:t>
      </w:r>
      <w:r w:rsidR="00103D73">
        <w:rPr>
          <w:rFonts w:hint="cs"/>
          <w:rtl/>
        </w:rPr>
        <w:t>:</w:t>
      </w:r>
      <w:r>
        <w:rPr>
          <w:rFonts w:hint="cs"/>
          <w:rtl/>
        </w:rPr>
        <w:t xml:space="preserve"> למה אני </w:t>
      </w:r>
      <w:bookmarkStart w:id="2922" w:name="_ETM_Q6_193856"/>
      <w:bookmarkEnd w:id="2922"/>
      <w:r>
        <w:rPr>
          <w:rFonts w:hint="cs"/>
          <w:rtl/>
        </w:rPr>
        <w:t xml:space="preserve">עושה משא ומתן אם אתה לא תרצה לבוא אליי? אתה מחויב לתת את התרופה לכולם, אז כבר לא יהיה לי משא ומתן על השורות. לכן צריך לראות איך עושים את זה תוך שמירה או הגבלה מסוימת. </w:t>
      </w:r>
    </w:p>
    <w:p w:rsidR="00C7504F" w:rsidRDefault="00C7504F" w:rsidP="009635F5">
      <w:pPr>
        <w:rPr>
          <w:rtl/>
        </w:rPr>
      </w:pPr>
      <w:bookmarkStart w:id="2923" w:name="_ETM_Q6_223283"/>
      <w:bookmarkEnd w:id="2923"/>
    </w:p>
    <w:p w:rsidR="00C7504F" w:rsidRDefault="00C7504F" w:rsidP="00103D73">
      <w:pPr>
        <w:rPr>
          <w:rtl/>
        </w:rPr>
      </w:pPr>
      <w:bookmarkStart w:id="2924" w:name="_ETM_Q6_223341"/>
      <w:bookmarkEnd w:id="2924"/>
      <w:r>
        <w:rPr>
          <w:rFonts w:hint="cs"/>
          <w:rtl/>
        </w:rPr>
        <w:t xml:space="preserve">נקודה נוספת שאנחנו – בטח תרצו להגיב – </w:t>
      </w:r>
      <w:bookmarkStart w:id="2925" w:name="_ETM_Q6_221848"/>
      <w:bookmarkStart w:id="2926" w:name="_ETM_Q6_221930"/>
      <w:bookmarkEnd w:id="2925"/>
      <w:bookmarkEnd w:id="2926"/>
      <w:r>
        <w:rPr>
          <w:rFonts w:hint="cs"/>
          <w:rtl/>
        </w:rPr>
        <w:t xml:space="preserve">נקודה נוספת שצריך לדעת, חבר הכנסת דנינו, </w:t>
      </w:r>
      <w:bookmarkStart w:id="2927" w:name="_ETM_Q6_233185"/>
      <w:bookmarkEnd w:id="2927"/>
      <w:r>
        <w:rPr>
          <w:rFonts w:hint="cs"/>
          <w:rtl/>
        </w:rPr>
        <w:t>היא שגם תרופות שנמצאות בסל בסופו של יום נקנות על ידי קופות החולים במחיר של משא ומתן עם החברות הגדולות. ברגע שהם יצטרכו לתת את אותה תרופה בכל בית מרקחת, הם יצטרכו לא להגיע למשא ומתן עם החברות הגדולות. לכן אני אומר: צריך לראות אם אנח</w:t>
      </w:r>
      <w:bookmarkStart w:id="2928" w:name="_ETM_Q6_265926"/>
      <w:bookmarkEnd w:id="2928"/>
      <w:r>
        <w:rPr>
          <w:rFonts w:hint="cs"/>
          <w:rtl/>
        </w:rPr>
        <w:t xml:space="preserve">נו יודעים לעגן בחקיקה את השורות האלה בעמלה מסוימת, או כבר </w:t>
      </w:r>
      <w:bookmarkStart w:id="2929" w:name="_ETM_Q6_296499"/>
      <w:bookmarkEnd w:id="2929"/>
      <w:r>
        <w:rPr>
          <w:rFonts w:hint="cs"/>
          <w:rtl/>
        </w:rPr>
        <w:t xml:space="preserve">יש עיגון בנושא. </w:t>
      </w:r>
      <w:bookmarkStart w:id="2930" w:name="_ETM_Q6_272599"/>
      <w:bookmarkEnd w:id="2930"/>
      <w:r>
        <w:rPr>
          <w:rFonts w:hint="cs"/>
          <w:rtl/>
        </w:rPr>
        <w:t xml:space="preserve">דרך נוספת שצריך לדעת: כשבן אדם מגיע לבית מרקחת הוא קונה עוד דברים, וזה בסדר גמור. בבתי מרקחת פרטיים </w:t>
      </w:r>
      <w:bookmarkStart w:id="2931" w:name="_ETM_Q6_278681"/>
      <w:bookmarkEnd w:id="2931"/>
      <w:r>
        <w:rPr>
          <w:rFonts w:hint="cs"/>
          <w:rtl/>
        </w:rPr>
        <w:t xml:space="preserve">זה בסדר, אבל גם אתם רוצים לחזק את הקופות, ולכן לקופה יש אינטרס – מלבד הפתיחה שהיא עשתה לשאר בתי המרקחת – יש לה עניין לחזק את בתי </w:t>
      </w:r>
      <w:bookmarkStart w:id="2932" w:name="_ETM_Q6_287349"/>
      <w:bookmarkEnd w:id="2932"/>
      <w:r>
        <w:rPr>
          <w:rFonts w:hint="cs"/>
          <w:rtl/>
        </w:rPr>
        <w:t>המרקחת שבתוך הקופות.</w:t>
      </w:r>
      <w:r w:rsidR="00103D73">
        <w:rPr>
          <w:rFonts w:hint="cs"/>
          <w:rtl/>
        </w:rPr>
        <w:t xml:space="preserve"> </w:t>
      </w:r>
      <w:bookmarkStart w:id="2933" w:name="_ETM_Q6_345984"/>
      <w:bookmarkStart w:id="2934" w:name="_ETM_Q6_346120"/>
      <w:bookmarkStart w:id="2935" w:name="_ETM_Q6_346176"/>
      <w:bookmarkStart w:id="2936" w:name="_ETM_Q6_346255"/>
      <w:bookmarkEnd w:id="2933"/>
      <w:bookmarkEnd w:id="2934"/>
      <w:bookmarkEnd w:id="2935"/>
      <w:bookmarkEnd w:id="2936"/>
      <w:r>
        <w:rPr>
          <w:rFonts w:hint="cs"/>
          <w:rtl/>
        </w:rPr>
        <w:t>בסופו של דבר כשהכסף נשאר בקופה עצמה, זה נותן שירות לאותה מרפאה ולא לאנשי עסקים</w:t>
      </w:r>
      <w:bookmarkStart w:id="2937" w:name="_ETM_Q6_301086"/>
      <w:bookmarkEnd w:id="2937"/>
      <w:r>
        <w:rPr>
          <w:rFonts w:hint="cs"/>
          <w:rtl/>
        </w:rPr>
        <w:t xml:space="preserve"> פרטיים. לכן צריך למצוא את האיזון התקציבי, כדי לדעת שלא נפרצת כאן מסגרת. זה מה שעודד </w:t>
      </w:r>
      <w:bookmarkStart w:id="2938" w:name="_ETM_Q6_307732"/>
      <w:bookmarkEnd w:id="2938"/>
      <w:r>
        <w:rPr>
          <w:rFonts w:hint="cs"/>
          <w:rtl/>
        </w:rPr>
        <w:t xml:space="preserve">אמר, הקופות נלחצו, ובצדק, כי ככה היום עובדת המתכונת. </w:t>
      </w:r>
    </w:p>
    <w:p w:rsidR="00C7504F" w:rsidRDefault="00C7504F" w:rsidP="009635F5">
      <w:pPr>
        <w:rPr>
          <w:rtl/>
        </w:rPr>
      </w:pPr>
    </w:p>
    <w:p w:rsidR="00C7504F" w:rsidRDefault="00C7504F" w:rsidP="00103D73">
      <w:pPr>
        <w:rPr>
          <w:rtl/>
        </w:rPr>
      </w:pPr>
      <w:r>
        <w:rPr>
          <w:rFonts w:hint="cs"/>
          <w:rtl/>
        </w:rPr>
        <w:t xml:space="preserve">אבל אנחנו פועלים כל הזמן. בזכות הנושא שהעלה חבר הכנסת דנינו אכן ביקשנו </w:t>
      </w:r>
      <w:bookmarkStart w:id="2939" w:name="_ETM_Q6_317078"/>
      <w:bookmarkEnd w:id="2939"/>
      <w:r>
        <w:rPr>
          <w:rFonts w:hint="cs"/>
          <w:rtl/>
        </w:rPr>
        <w:t xml:space="preserve">לבדוק. בזכות ההעלאה כבר בתקופה הקרובה יש מקומות מסוימים שבהם חייבנו את הקופות לעשות </w:t>
      </w:r>
      <w:bookmarkStart w:id="2940" w:name="_ETM_Q6_323251"/>
      <w:bookmarkEnd w:id="2940"/>
      <w:r>
        <w:rPr>
          <w:rFonts w:hint="cs"/>
          <w:rtl/>
        </w:rPr>
        <w:t xml:space="preserve">הסדרים. אין ספק </w:t>
      </w:r>
      <w:r>
        <w:rPr>
          <w:rtl/>
        </w:rPr>
        <w:t>–</w:t>
      </w:r>
      <w:r>
        <w:rPr>
          <w:rFonts w:hint="cs"/>
          <w:rtl/>
        </w:rPr>
        <w:t xml:space="preserve"> לפעמים זה שני רחובות או משהו </w:t>
      </w:r>
      <w:bookmarkStart w:id="2941" w:name="_ETM_Q6_327297"/>
      <w:bookmarkEnd w:id="2941"/>
      <w:r>
        <w:rPr>
          <w:rFonts w:hint="cs"/>
          <w:rtl/>
        </w:rPr>
        <w:t xml:space="preserve">כזה </w:t>
      </w:r>
      <w:r>
        <w:rPr>
          <w:rtl/>
        </w:rPr>
        <w:t>–</w:t>
      </w:r>
      <w:r>
        <w:rPr>
          <w:rFonts w:hint="cs"/>
          <w:rtl/>
        </w:rPr>
        <w:t xml:space="preserve"> זה עדיין מקום סביר. אבל יש מקומות מרוחקים שאין בהם באמת מתן שירותים, ובזכות זה הקופות מגיעות להסדרים עם עוד בתי מרקחת. זה כבר נושא שנפתח, וביקשתי במקביל להקים צוות שיפתח בפניי </w:t>
      </w:r>
      <w:bookmarkStart w:id="2942" w:name="_ETM_Q6_346233"/>
      <w:bookmarkEnd w:id="2942"/>
      <w:r>
        <w:rPr>
          <w:rFonts w:hint="cs"/>
          <w:rtl/>
        </w:rPr>
        <w:t xml:space="preserve">את הצורך הקיים בכל הפריסה בארץ ובפרט במקומות מרוחקים ובפריפריה. </w:t>
      </w:r>
    </w:p>
    <w:p w:rsidR="00C7504F" w:rsidRDefault="00C7504F" w:rsidP="00C25425">
      <w:pPr>
        <w:rPr>
          <w:rtl/>
        </w:rPr>
      </w:pPr>
    </w:p>
    <w:p w:rsidR="00C7504F" w:rsidRDefault="00C7504F" w:rsidP="00103D73">
      <w:pPr>
        <w:rPr>
          <w:rtl/>
        </w:rPr>
      </w:pPr>
      <w:r>
        <w:rPr>
          <w:rFonts w:hint="cs"/>
          <w:rtl/>
        </w:rPr>
        <w:t xml:space="preserve">צריך לומר שכשאני בודק את התלונות על קופות החולים שיש בנציבות במשרד הבריאות, התלונות הן מעטות. זאת אומרת </w:t>
      </w:r>
      <w:bookmarkStart w:id="2943" w:name="_ETM_Q6_361448"/>
      <w:bookmarkEnd w:id="2943"/>
      <w:r>
        <w:rPr>
          <w:rFonts w:hint="cs"/>
          <w:rtl/>
        </w:rPr>
        <w:t>אני לא רואה איזה גל של אנשים שאומרים</w:t>
      </w:r>
      <w:r w:rsidR="00103D73">
        <w:rPr>
          <w:rFonts w:hint="cs"/>
          <w:rtl/>
        </w:rPr>
        <w:t>:</w:t>
      </w:r>
      <w:r>
        <w:rPr>
          <w:rFonts w:hint="cs"/>
          <w:rtl/>
        </w:rPr>
        <w:t xml:space="preserve"> אין לי </w:t>
      </w:r>
      <w:bookmarkStart w:id="2944" w:name="_ETM_Q6_361349"/>
      <w:bookmarkEnd w:id="2944"/>
      <w:r>
        <w:rPr>
          <w:rFonts w:hint="cs"/>
          <w:rtl/>
        </w:rPr>
        <w:t xml:space="preserve">זמינות ואין לי תרופה. בכל זאת כשאני רואה את הנושא החברתי ואת הצורך, </w:t>
      </w:r>
      <w:bookmarkStart w:id="2945" w:name="_ETM_Q6_378027"/>
      <w:bookmarkEnd w:id="2945"/>
      <w:r>
        <w:rPr>
          <w:rFonts w:hint="cs"/>
          <w:rtl/>
        </w:rPr>
        <w:t>ביקשתי שוועדת השרים תאשר את קידום החקיקה הזאת בקריא</w:t>
      </w:r>
      <w:bookmarkStart w:id="2946" w:name="_ETM_Q6_378270"/>
      <w:bookmarkEnd w:id="2946"/>
      <w:r>
        <w:rPr>
          <w:rFonts w:hint="cs"/>
          <w:rtl/>
        </w:rPr>
        <w:t xml:space="preserve">ה הטרומית. כמובן, המשך הקידום שלה צריך לבוא בהסכמת משרד </w:t>
      </w:r>
      <w:bookmarkStart w:id="2947" w:name="_ETM_Q6_382515"/>
      <w:bookmarkEnd w:id="2947"/>
      <w:r>
        <w:rPr>
          <w:rFonts w:hint="cs"/>
          <w:rtl/>
        </w:rPr>
        <w:t xml:space="preserve">הבריאות ותוך עדכון של ועדת שרים שאכן הנושאים הללו מוסדרים. </w:t>
      </w:r>
      <w:bookmarkStart w:id="2948" w:name="_ETM_Q6_386136"/>
      <w:bookmarkEnd w:id="2948"/>
    </w:p>
    <w:p w:rsidR="00C7504F" w:rsidRDefault="00C7504F" w:rsidP="00C25425">
      <w:pPr>
        <w:rPr>
          <w:rtl/>
        </w:rPr>
      </w:pPr>
      <w:bookmarkStart w:id="2949" w:name="_ETM_Q6_386180"/>
      <w:bookmarkEnd w:id="2949"/>
    </w:p>
    <w:p w:rsidR="00C7504F" w:rsidRDefault="00C7504F" w:rsidP="00C25425">
      <w:pPr>
        <w:rPr>
          <w:rtl/>
        </w:rPr>
      </w:pPr>
      <w:bookmarkStart w:id="2950" w:name="_ETM_Q6_386290"/>
      <w:bookmarkStart w:id="2951" w:name="_ETM_Q6_386331"/>
      <w:bookmarkEnd w:id="2950"/>
      <w:bookmarkEnd w:id="2951"/>
      <w:r>
        <w:rPr>
          <w:rFonts w:hint="cs"/>
          <w:rtl/>
        </w:rPr>
        <w:t xml:space="preserve">לכן אני אומר לחברי הכנסת לתמוך בהצעת </w:t>
      </w:r>
      <w:bookmarkStart w:id="2952" w:name="_ETM_Q6_386573"/>
      <w:bookmarkEnd w:id="2952"/>
      <w:r>
        <w:rPr>
          <w:rFonts w:hint="cs"/>
          <w:rtl/>
        </w:rPr>
        <w:t xml:space="preserve">החוק הזאת בקריאה הטרומית לשם קידומה והכנתה, תוך תיאום עם משרד הבריאות. האם התשובות שנתתי מקובלות עליכם, חבר הכנסת דנינו? </w:t>
      </w:r>
    </w:p>
    <w:p w:rsidR="00C7504F" w:rsidRDefault="00C7504F" w:rsidP="009635F5">
      <w:pPr>
        <w:rPr>
          <w:rtl/>
        </w:rPr>
      </w:pPr>
    </w:p>
    <w:p w:rsidR="00C7504F" w:rsidRDefault="00C7504F" w:rsidP="00C25425">
      <w:pPr>
        <w:pStyle w:val="af5"/>
        <w:keepNext/>
        <w:rPr>
          <w:rtl/>
        </w:rPr>
      </w:pPr>
      <w:bookmarkStart w:id="2953" w:name="ET_interruption_6348_3"/>
      <w:r w:rsidRPr="00FF1667">
        <w:rPr>
          <w:rStyle w:val="TagStyle"/>
          <w:rtl/>
        </w:rPr>
        <w:t xml:space="preserve"> &lt;&lt; קריאה &gt;&gt;</w:t>
      </w:r>
      <w:r w:rsidRPr="000A5D3C">
        <w:rPr>
          <w:rStyle w:val="TagStyle"/>
          <w:rtl/>
        </w:rPr>
        <w:t xml:space="preserve"> </w:t>
      </w:r>
      <w:r>
        <w:rPr>
          <w:rtl/>
        </w:rPr>
        <w:t>שלום דנינו (הליכוד):</w:t>
      </w:r>
      <w:r w:rsidRPr="000A5D3C">
        <w:rPr>
          <w:rStyle w:val="TagStyle"/>
          <w:rtl/>
        </w:rPr>
        <w:t xml:space="preserve"> </w:t>
      </w:r>
      <w:r w:rsidRPr="00FF1667">
        <w:rPr>
          <w:rStyle w:val="TagStyle"/>
          <w:rtl/>
        </w:rPr>
        <w:t>&lt;&lt; קריאה &gt;&gt;</w:t>
      </w:r>
      <w:r>
        <w:rPr>
          <w:rtl/>
        </w:rPr>
        <w:t xml:space="preserve">   </w:t>
      </w:r>
      <w:bookmarkEnd w:id="2953"/>
    </w:p>
    <w:p w:rsidR="00C7504F" w:rsidRDefault="00C7504F" w:rsidP="00171942">
      <w:pPr>
        <w:rPr>
          <w:rtl/>
        </w:rPr>
      </w:pPr>
    </w:p>
    <w:p w:rsidR="00C7504F" w:rsidRDefault="00C7504F" w:rsidP="00C25425">
      <w:pPr>
        <w:rPr>
          <w:rtl/>
        </w:rPr>
      </w:pPr>
      <w:r>
        <w:rPr>
          <w:rFonts w:hint="cs"/>
          <w:rtl/>
        </w:rPr>
        <w:t xml:space="preserve">אני </w:t>
      </w:r>
      <w:r w:rsidR="00171942">
        <w:rPr>
          <w:rFonts w:hint="cs"/>
          <w:rtl/>
        </w:rPr>
        <w:t>– – –</w:t>
      </w:r>
    </w:p>
    <w:p w:rsidR="00C7504F" w:rsidRDefault="00C7504F" w:rsidP="00C25425">
      <w:pPr>
        <w:rPr>
          <w:rtl/>
        </w:rPr>
      </w:pPr>
    </w:p>
    <w:p w:rsidR="00C7504F" w:rsidRDefault="00C7504F" w:rsidP="00C25425">
      <w:pPr>
        <w:pStyle w:val="-"/>
        <w:keepNext/>
        <w:rPr>
          <w:rtl/>
        </w:rPr>
      </w:pPr>
      <w:r w:rsidRPr="00FF1667">
        <w:rPr>
          <w:rStyle w:val="TagStyle"/>
          <w:rtl/>
        </w:rPr>
        <w:t xml:space="preserve"> &lt;&lt; דובר_המשך &gt;&gt;</w:t>
      </w:r>
      <w:r w:rsidRPr="00D864F0">
        <w:rPr>
          <w:rStyle w:val="TagStyle"/>
          <w:rtl/>
        </w:rPr>
        <w:t xml:space="preserve"> </w:t>
      </w:r>
      <w:r>
        <w:rPr>
          <w:rtl/>
        </w:rPr>
        <w:t>שר הבריאות אוריאל בוסו:</w:t>
      </w:r>
      <w:r w:rsidRPr="00D864F0">
        <w:rPr>
          <w:rStyle w:val="TagStyle"/>
          <w:rtl/>
        </w:rPr>
        <w:t xml:space="preserve"> </w:t>
      </w:r>
      <w:r w:rsidRPr="00FF1667">
        <w:rPr>
          <w:rStyle w:val="TagStyle"/>
          <w:rtl/>
        </w:rPr>
        <w:t>&lt;&lt; דובר_המשך &gt;&gt;</w:t>
      </w:r>
      <w:r>
        <w:rPr>
          <w:rtl/>
        </w:rPr>
        <w:t xml:space="preserve">   </w:t>
      </w:r>
    </w:p>
    <w:p w:rsidR="00C7504F" w:rsidRDefault="00C7504F" w:rsidP="00171942">
      <w:pPr>
        <w:rPr>
          <w:rtl/>
        </w:rPr>
      </w:pPr>
    </w:p>
    <w:p w:rsidR="00C7504F" w:rsidRDefault="00C7504F" w:rsidP="00C25425">
      <w:pPr>
        <w:rPr>
          <w:rtl/>
        </w:rPr>
      </w:pPr>
      <w:r>
        <w:rPr>
          <w:rFonts w:hint="cs"/>
          <w:rtl/>
        </w:rPr>
        <w:t xml:space="preserve">נתתי את המורכבות. </w:t>
      </w:r>
      <w:bookmarkStart w:id="2954" w:name="_ETM_Q6_407521"/>
      <w:bookmarkEnd w:id="2954"/>
      <w:r>
        <w:rPr>
          <w:rFonts w:hint="cs"/>
          <w:rtl/>
        </w:rPr>
        <w:t xml:space="preserve">כפי שאמרתי אני קורא לחברי הכנסת לתמוך בהצעת החוק הזאת בקריאה הטרומית. תודה. </w:t>
      </w:r>
    </w:p>
    <w:p w:rsidR="00C7504F" w:rsidRPr="00D864F0" w:rsidRDefault="00C7504F" w:rsidP="00C25425">
      <w:pPr>
        <w:rPr>
          <w:rtl/>
        </w:rPr>
      </w:pPr>
    </w:p>
    <w:p w:rsidR="00C7504F" w:rsidRDefault="00C7504F" w:rsidP="00C25425">
      <w:pPr>
        <w:pStyle w:val="af6"/>
        <w:keepNext/>
        <w:rPr>
          <w:rtl/>
        </w:rPr>
      </w:pPr>
      <w:r w:rsidRPr="00FF1667">
        <w:rPr>
          <w:rStyle w:val="TagStyle"/>
          <w:rtl/>
        </w:rPr>
        <w:t xml:space="preserve"> &lt;&lt; יור &gt;&gt;</w:t>
      </w:r>
      <w:r w:rsidRPr="000A5D3C">
        <w:rPr>
          <w:rStyle w:val="TagStyle"/>
          <w:rtl/>
        </w:rPr>
        <w:t xml:space="preserve"> </w:t>
      </w:r>
      <w:r>
        <w:rPr>
          <w:rtl/>
        </w:rPr>
        <w:t>היו"ר אמיר אוחנה:</w:t>
      </w:r>
      <w:r w:rsidRPr="000A5D3C">
        <w:rPr>
          <w:rStyle w:val="TagStyle"/>
          <w:rtl/>
        </w:rPr>
        <w:t xml:space="preserve"> </w:t>
      </w:r>
      <w:r w:rsidRPr="00FF1667">
        <w:rPr>
          <w:rStyle w:val="TagStyle"/>
          <w:rtl/>
        </w:rPr>
        <w:t>&lt;&lt; יור &gt;&gt;</w:t>
      </w:r>
      <w:r>
        <w:rPr>
          <w:rtl/>
        </w:rPr>
        <w:t xml:space="preserve">   </w:t>
      </w:r>
    </w:p>
    <w:p w:rsidR="00C7504F" w:rsidRDefault="00C7504F" w:rsidP="00171942">
      <w:pPr>
        <w:rPr>
          <w:rtl/>
        </w:rPr>
      </w:pPr>
    </w:p>
    <w:p w:rsidR="00C7504F" w:rsidRDefault="00C7504F" w:rsidP="00C25425">
      <w:pPr>
        <w:rPr>
          <w:rtl/>
        </w:rPr>
      </w:pPr>
      <w:r>
        <w:rPr>
          <w:rFonts w:hint="cs"/>
          <w:rtl/>
        </w:rPr>
        <w:t>רגע, רגע, השר, עוד שנייה אחת. חברי הכנסת שואלים. עמדת השר היא שכפוף להסכמת המציעים על המשך קידומה</w:t>
      </w:r>
      <w:r w:rsidR="00103D73">
        <w:rPr>
          <w:rFonts w:hint="cs"/>
          <w:rtl/>
        </w:rPr>
        <w:t>,</w:t>
      </w:r>
      <w:r>
        <w:rPr>
          <w:rFonts w:hint="cs"/>
          <w:rtl/>
        </w:rPr>
        <w:t xml:space="preserve"> הממשלה תומכת. או תביעו הסכמה או תביעו אי</w:t>
      </w:r>
      <w:bookmarkStart w:id="2955" w:name="_ETM_Q6_426458"/>
      <w:bookmarkEnd w:id="2955"/>
      <w:r>
        <w:rPr>
          <w:rFonts w:hint="cs"/>
          <w:rtl/>
        </w:rPr>
        <w:t xml:space="preserve">-הסכמה </w:t>
      </w:r>
      <w:r>
        <w:rPr>
          <w:rtl/>
        </w:rPr>
        <w:t>–</w:t>
      </w:r>
      <w:r>
        <w:rPr>
          <w:rFonts w:hint="cs"/>
          <w:rtl/>
        </w:rPr>
        <w:t xml:space="preserve"> זאת זכותכם.</w:t>
      </w:r>
    </w:p>
    <w:p w:rsidR="00C7504F" w:rsidRDefault="00C7504F" w:rsidP="00C25425">
      <w:pPr>
        <w:rPr>
          <w:rtl/>
        </w:rPr>
      </w:pPr>
    </w:p>
    <w:p w:rsidR="00C7504F" w:rsidRDefault="00C7504F" w:rsidP="00C25425">
      <w:pPr>
        <w:pStyle w:val="af5"/>
        <w:keepNext/>
        <w:rPr>
          <w:rtl/>
        </w:rPr>
      </w:pPr>
      <w:bookmarkStart w:id="2956" w:name="ET_interruption_5520_5"/>
      <w:r w:rsidRPr="00FF1667">
        <w:rPr>
          <w:rStyle w:val="TagStyle"/>
          <w:rtl/>
        </w:rPr>
        <w:t xml:space="preserve"> &lt;&lt; קריאה &gt;&gt;</w:t>
      </w:r>
      <w:r w:rsidRPr="000A5D3C">
        <w:rPr>
          <w:rStyle w:val="TagStyle"/>
          <w:rtl/>
        </w:rPr>
        <w:t xml:space="preserve"> </w:t>
      </w:r>
      <w:r>
        <w:rPr>
          <w:rtl/>
        </w:rPr>
        <w:t>עודד פורר (ישראל ביתנו):</w:t>
      </w:r>
      <w:r w:rsidRPr="000A5D3C">
        <w:rPr>
          <w:rStyle w:val="TagStyle"/>
          <w:rtl/>
        </w:rPr>
        <w:t xml:space="preserve"> </w:t>
      </w:r>
      <w:r w:rsidRPr="00FF1667">
        <w:rPr>
          <w:rStyle w:val="TagStyle"/>
          <w:rtl/>
        </w:rPr>
        <w:t>&lt;&lt; קריאה &gt;&gt;</w:t>
      </w:r>
      <w:r>
        <w:rPr>
          <w:rtl/>
        </w:rPr>
        <w:t xml:space="preserve">   </w:t>
      </w:r>
      <w:bookmarkEnd w:id="2956"/>
    </w:p>
    <w:p w:rsidR="00C7504F" w:rsidRDefault="00C7504F" w:rsidP="00171942">
      <w:pPr>
        <w:rPr>
          <w:rtl/>
        </w:rPr>
      </w:pPr>
    </w:p>
    <w:p w:rsidR="00C7504F" w:rsidRDefault="00171942" w:rsidP="00C25425">
      <w:pPr>
        <w:rPr>
          <w:rtl/>
        </w:rPr>
      </w:pPr>
      <w:r>
        <w:rPr>
          <w:rFonts w:hint="cs"/>
          <w:rtl/>
        </w:rPr>
        <w:t>– – –</w:t>
      </w:r>
    </w:p>
    <w:p w:rsidR="00C7504F" w:rsidRDefault="00C7504F" w:rsidP="00C25425">
      <w:pPr>
        <w:rPr>
          <w:rtl/>
        </w:rPr>
      </w:pPr>
    </w:p>
    <w:p w:rsidR="00C7504F" w:rsidRDefault="00C7504F" w:rsidP="00C25425">
      <w:pPr>
        <w:pStyle w:val="-"/>
        <w:keepNext/>
        <w:rPr>
          <w:rtl/>
        </w:rPr>
      </w:pPr>
      <w:bookmarkStart w:id="2957" w:name="ET_speakercontinue_6584_6"/>
      <w:r w:rsidRPr="00FF1667">
        <w:rPr>
          <w:rStyle w:val="TagStyle"/>
          <w:rtl/>
        </w:rPr>
        <w:t xml:space="preserve"> &lt;&lt; דובר_המשך &gt;&gt;</w:t>
      </w:r>
      <w:r w:rsidRPr="000A5D3C">
        <w:rPr>
          <w:rStyle w:val="TagStyle"/>
          <w:rtl/>
        </w:rPr>
        <w:t xml:space="preserve"> </w:t>
      </w:r>
      <w:r>
        <w:rPr>
          <w:rtl/>
        </w:rPr>
        <w:t>שר הבריאות אוריאל בוסו:</w:t>
      </w:r>
      <w:r w:rsidRPr="000A5D3C">
        <w:rPr>
          <w:rStyle w:val="TagStyle"/>
          <w:rtl/>
        </w:rPr>
        <w:t xml:space="preserve"> </w:t>
      </w:r>
      <w:r w:rsidRPr="00FF1667">
        <w:rPr>
          <w:rStyle w:val="TagStyle"/>
          <w:rtl/>
        </w:rPr>
        <w:t>&lt;&lt; דובר_המשך &gt;&gt;</w:t>
      </w:r>
      <w:r>
        <w:rPr>
          <w:rtl/>
        </w:rPr>
        <w:t xml:space="preserve">   </w:t>
      </w:r>
      <w:bookmarkEnd w:id="2957"/>
    </w:p>
    <w:p w:rsidR="00C7504F" w:rsidRDefault="00C7504F" w:rsidP="00171942">
      <w:pPr>
        <w:rPr>
          <w:rtl/>
        </w:rPr>
      </w:pPr>
    </w:p>
    <w:p w:rsidR="00C7504F" w:rsidRDefault="00C7504F" w:rsidP="00C25425">
      <w:pPr>
        <w:rPr>
          <w:rtl/>
        </w:rPr>
      </w:pPr>
      <w:r>
        <w:rPr>
          <w:rFonts w:hint="cs"/>
          <w:rtl/>
        </w:rPr>
        <w:t>אלו דברים ששואלים בוועדות</w:t>
      </w:r>
      <w:r w:rsidR="00103D73">
        <w:rPr>
          <w:rFonts w:hint="cs"/>
          <w:rtl/>
        </w:rPr>
        <w:t>,</w:t>
      </w:r>
      <w:r>
        <w:rPr>
          <w:rFonts w:hint="cs"/>
          <w:rtl/>
        </w:rPr>
        <w:t xml:space="preserve"> וזה גם </w:t>
      </w:r>
      <w:bookmarkStart w:id="2958" w:name="_ETM_Q6_434102"/>
      <w:bookmarkEnd w:id="2958"/>
      <w:r>
        <w:rPr>
          <w:rFonts w:hint="cs"/>
          <w:rtl/>
        </w:rPr>
        <w:t xml:space="preserve">עלה לפני כן. אם נדע לעשות הצעת חוק כזאת בלי הוצאה כספית </w:t>
      </w:r>
      <w:r>
        <w:rPr>
          <w:rtl/>
        </w:rPr>
        <w:t>–</w:t>
      </w:r>
      <w:r>
        <w:rPr>
          <w:rFonts w:hint="cs"/>
          <w:rtl/>
        </w:rPr>
        <w:t xml:space="preserve"> הינה מה טוב ומה נעים. נכון לעכשיו, לפי הפתיחה שיש, כשיש </w:t>
      </w:r>
      <w:bookmarkStart w:id="2959" w:name="_ETM_Q6_442307"/>
      <w:bookmarkEnd w:id="2959"/>
      <w:r>
        <w:rPr>
          <w:rFonts w:hint="cs"/>
          <w:rtl/>
        </w:rPr>
        <w:t xml:space="preserve">משא ומתן </w:t>
      </w:r>
      <w:r>
        <w:rPr>
          <w:rtl/>
        </w:rPr>
        <w:t>–</w:t>
      </w:r>
      <w:r>
        <w:rPr>
          <w:rFonts w:hint="cs"/>
          <w:rtl/>
        </w:rPr>
        <w:t xml:space="preserve"> חבר'ה, אני רוצה להסביר משהו אחד: שירותי הבריאות במדינת ישראל ניתנים על ידי משרד הבריאות, והספקים שלנו הם קופות </w:t>
      </w:r>
      <w:bookmarkStart w:id="2960" w:name="_ETM_Q6_451343"/>
      <w:bookmarkEnd w:id="2960"/>
      <w:r>
        <w:rPr>
          <w:rFonts w:hint="cs"/>
          <w:rtl/>
        </w:rPr>
        <w:t xml:space="preserve">החולים. לקופות החולים יש בכל עת ובכל תחום משא ומתן גם על בריאות הנפש וגם על התפתחות הילד וגם על מרפאות </w:t>
      </w:r>
      <w:bookmarkStart w:id="2961" w:name="_ETM_Q6_462548"/>
      <w:bookmarkEnd w:id="2961"/>
      <w:r>
        <w:rPr>
          <w:rFonts w:hint="cs"/>
          <w:rtl/>
        </w:rPr>
        <w:t xml:space="preserve">ושירותי האשפוז. יש להם משא ומתן גם מול חברות התרופות הגדולות. לכל קופה יש המשא ומתן שלה. </w:t>
      </w:r>
    </w:p>
    <w:p w:rsidR="00C7504F" w:rsidRDefault="00C7504F" w:rsidP="00C25425">
      <w:pPr>
        <w:rPr>
          <w:rtl/>
        </w:rPr>
      </w:pPr>
    </w:p>
    <w:p w:rsidR="00C7504F" w:rsidRDefault="00C7504F" w:rsidP="00C25425">
      <w:pPr>
        <w:pStyle w:val="af5"/>
        <w:keepNext/>
        <w:rPr>
          <w:rtl/>
        </w:rPr>
      </w:pPr>
      <w:bookmarkStart w:id="2962" w:name="ET_interruption_5520_7"/>
      <w:r w:rsidRPr="00FF1667">
        <w:rPr>
          <w:rStyle w:val="TagStyle"/>
          <w:rtl/>
        </w:rPr>
        <w:t xml:space="preserve"> &lt;&lt; קריאה &gt;&gt;</w:t>
      </w:r>
      <w:r w:rsidRPr="000A5D3C">
        <w:rPr>
          <w:rStyle w:val="TagStyle"/>
          <w:rtl/>
        </w:rPr>
        <w:t xml:space="preserve"> </w:t>
      </w:r>
      <w:r>
        <w:rPr>
          <w:rtl/>
        </w:rPr>
        <w:t>עודד פורר (ישראל ביתנו):</w:t>
      </w:r>
      <w:r w:rsidRPr="000A5D3C">
        <w:rPr>
          <w:rStyle w:val="TagStyle"/>
          <w:rtl/>
        </w:rPr>
        <w:t xml:space="preserve"> </w:t>
      </w:r>
      <w:r w:rsidRPr="00FF1667">
        <w:rPr>
          <w:rStyle w:val="TagStyle"/>
          <w:rtl/>
        </w:rPr>
        <w:t>&lt;&lt; קריאה &gt;&gt;</w:t>
      </w:r>
      <w:r>
        <w:rPr>
          <w:rtl/>
        </w:rPr>
        <w:t xml:space="preserve">   </w:t>
      </w:r>
      <w:bookmarkEnd w:id="2962"/>
    </w:p>
    <w:p w:rsidR="00C7504F" w:rsidRDefault="00C7504F" w:rsidP="00171942">
      <w:pPr>
        <w:rPr>
          <w:rtl/>
        </w:rPr>
      </w:pPr>
    </w:p>
    <w:p w:rsidR="00C7504F" w:rsidRDefault="00C7504F" w:rsidP="00C25425">
      <w:pPr>
        <w:rPr>
          <w:rtl/>
        </w:rPr>
      </w:pPr>
      <w:r>
        <w:rPr>
          <w:rFonts w:hint="cs"/>
          <w:rtl/>
        </w:rPr>
        <w:t xml:space="preserve">אם יעשו הסכם עם סופרפארם </w:t>
      </w:r>
      <w:r w:rsidR="00171942">
        <w:rPr>
          <w:rFonts w:hint="cs"/>
          <w:rtl/>
        </w:rPr>
        <w:t>– – –</w:t>
      </w:r>
      <w:r>
        <w:rPr>
          <w:rFonts w:hint="cs"/>
          <w:rtl/>
        </w:rPr>
        <w:t xml:space="preserve"> למה </w:t>
      </w:r>
      <w:r w:rsidR="00171942">
        <w:rPr>
          <w:rFonts w:hint="cs"/>
          <w:rtl/>
        </w:rPr>
        <w:t>– – –</w:t>
      </w:r>
      <w:r>
        <w:rPr>
          <w:rFonts w:hint="cs"/>
          <w:rtl/>
        </w:rPr>
        <w:t xml:space="preserve"> אני לא מבקש שיחרגו מהתנאים של ההסכם </w:t>
      </w:r>
      <w:bookmarkStart w:id="2963" w:name="_ETM_Q6_488715"/>
      <w:bookmarkEnd w:id="2963"/>
      <w:r>
        <w:rPr>
          <w:rFonts w:hint="cs"/>
          <w:rtl/>
        </w:rPr>
        <w:t xml:space="preserve">שעושים עם כולם </w:t>
      </w:r>
      <w:r w:rsidR="00171942">
        <w:rPr>
          <w:rFonts w:hint="cs"/>
          <w:rtl/>
        </w:rPr>
        <w:t>– – –</w:t>
      </w:r>
      <w:r>
        <w:rPr>
          <w:rFonts w:hint="cs"/>
          <w:rtl/>
        </w:rPr>
        <w:t xml:space="preserve"> הסכם אחיד. אם בית המרקחת לא מוכן להיכנס להסכם, זה משהו אחר. לא יכול להיות שבית המרקחת הפרטי סובל מהעניין הזה </w:t>
      </w:r>
      <w:r w:rsidR="00171942">
        <w:rPr>
          <w:rFonts w:hint="cs"/>
          <w:rtl/>
        </w:rPr>
        <w:t>– – –</w:t>
      </w:r>
    </w:p>
    <w:p w:rsidR="00C7504F" w:rsidRDefault="00C7504F" w:rsidP="00C25425">
      <w:pPr>
        <w:rPr>
          <w:rtl/>
        </w:rPr>
      </w:pPr>
    </w:p>
    <w:p w:rsidR="00C7504F" w:rsidRDefault="00C7504F" w:rsidP="00C25425">
      <w:pPr>
        <w:pStyle w:val="-"/>
        <w:keepNext/>
        <w:rPr>
          <w:rtl/>
        </w:rPr>
      </w:pPr>
      <w:bookmarkStart w:id="2964" w:name="ET_speakercontinue_6584_8"/>
      <w:r w:rsidRPr="00FF1667">
        <w:rPr>
          <w:rStyle w:val="TagStyle"/>
          <w:rtl/>
        </w:rPr>
        <w:t xml:space="preserve"> &lt;&lt; דובר_המשך &gt;&gt;</w:t>
      </w:r>
      <w:r w:rsidRPr="000A5D3C">
        <w:rPr>
          <w:rStyle w:val="TagStyle"/>
          <w:rtl/>
        </w:rPr>
        <w:t xml:space="preserve"> </w:t>
      </w:r>
      <w:r>
        <w:rPr>
          <w:rtl/>
        </w:rPr>
        <w:t>שר הבריאות אוריאל בוסו:</w:t>
      </w:r>
      <w:r w:rsidRPr="000A5D3C">
        <w:rPr>
          <w:rStyle w:val="TagStyle"/>
          <w:rtl/>
        </w:rPr>
        <w:t xml:space="preserve"> </w:t>
      </w:r>
      <w:r w:rsidRPr="00FF1667">
        <w:rPr>
          <w:rStyle w:val="TagStyle"/>
          <w:rtl/>
        </w:rPr>
        <w:t>&lt;&lt; דובר_המשך &gt;&gt;</w:t>
      </w:r>
      <w:r>
        <w:rPr>
          <w:rtl/>
        </w:rPr>
        <w:t xml:space="preserve">   </w:t>
      </w:r>
      <w:bookmarkEnd w:id="2964"/>
    </w:p>
    <w:p w:rsidR="00C7504F" w:rsidRDefault="00C7504F" w:rsidP="00171942">
      <w:pPr>
        <w:rPr>
          <w:rtl/>
        </w:rPr>
      </w:pPr>
    </w:p>
    <w:p w:rsidR="00C7504F" w:rsidRDefault="00C7504F" w:rsidP="00C25425">
      <w:pPr>
        <w:rPr>
          <w:rtl/>
        </w:rPr>
      </w:pPr>
      <w:r>
        <w:rPr>
          <w:rFonts w:hint="cs"/>
          <w:rtl/>
        </w:rPr>
        <w:t>אתה אומר פה נקודה: אז אם נדע בחקיקה,</w:t>
      </w:r>
      <w:bookmarkStart w:id="2965" w:name="_ETM_Q6_507247"/>
      <w:bookmarkEnd w:id="2965"/>
      <w:r>
        <w:rPr>
          <w:rFonts w:hint="cs"/>
          <w:rtl/>
        </w:rPr>
        <w:t xml:space="preserve"> למשל</w:t>
      </w:r>
      <w:r w:rsidR="00103D73">
        <w:rPr>
          <w:rFonts w:hint="cs"/>
          <w:rtl/>
        </w:rPr>
        <w:t>,</w:t>
      </w:r>
      <w:r>
        <w:rPr>
          <w:rFonts w:hint="cs"/>
          <w:rtl/>
        </w:rPr>
        <w:t xml:space="preserve"> להחליט שעמלת שורה תהיה מחיר פיקס, ואז גם בתי מרקחת יצטרכו להיכנס לזה ולא נצטרך לכנס משא ומתן </w:t>
      </w:r>
      <w:r>
        <w:rPr>
          <w:rtl/>
        </w:rPr>
        <w:t>–</w:t>
      </w:r>
      <w:r>
        <w:rPr>
          <w:rFonts w:hint="cs"/>
          <w:rtl/>
        </w:rPr>
        <w:t xml:space="preserve"> הינה מה טוב ומה </w:t>
      </w:r>
      <w:bookmarkStart w:id="2966" w:name="_ETM_Q6_512990"/>
      <w:bookmarkEnd w:id="2966"/>
      <w:r>
        <w:rPr>
          <w:rFonts w:hint="cs"/>
          <w:rtl/>
        </w:rPr>
        <w:t xml:space="preserve">נעים. אבל אם נדע, למשל </w:t>
      </w:r>
      <w:r>
        <w:rPr>
          <w:rtl/>
        </w:rPr>
        <w:t>–</w:t>
      </w:r>
      <w:r>
        <w:rPr>
          <w:rFonts w:hint="cs"/>
          <w:rtl/>
        </w:rPr>
        <w:t xml:space="preserve"> אתה יודע מה, הם עושים משא ומתן גם עם חברות התרופות </w:t>
      </w:r>
      <w:r w:rsidR="00171942">
        <w:rPr>
          <w:rFonts w:hint="cs"/>
          <w:rtl/>
        </w:rPr>
        <w:t>– –</w:t>
      </w:r>
      <w:r>
        <w:rPr>
          <w:rFonts w:hint="cs"/>
          <w:rtl/>
        </w:rPr>
        <w:t xml:space="preserve"> </w:t>
      </w:r>
    </w:p>
    <w:p w:rsidR="00C7504F" w:rsidRDefault="00C7504F" w:rsidP="00C25425">
      <w:pPr>
        <w:rPr>
          <w:rtl/>
        </w:rPr>
      </w:pPr>
      <w:bookmarkStart w:id="2967" w:name="_ETM_Q6_520943"/>
      <w:bookmarkStart w:id="2968" w:name="_ETM_Q6_521022"/>
      <w:bookmarkEnd w:id="2967"/>
      <w:bookmarkEnd w:id="2968"/>
    </w:p>
    <w:p w:rsidR="00C7504F" w:rsidRDefault="00C7504F" w:rsidP="00C25425">
      <w:pPr>
        <w:pStyle w:val="af5"/>
        <w:keepNext/>
        <w:rPr>
          <w:rtl/>
        </w:rPr>
      </w:pPr>
      <w:bookmarkStart w:id="2969" w:name="ET_interruption_קר_אה_26"/>
      <w:r w:rsidRPr="00FF1667">
        <w:rPr>
          <w:rStyle w:val="TagStyle"/>
          <w:rtl/>
        </w:rPr>
        <w:t xml:space="preserve"> &lt;&lt; קריאה &gt;&gt;</w:t>
      </w:r>
      <w:r w:rsidRPr="00E0279B">
        <w:rPr>
          <w:rStyle w:val="TagStyle"/>
          <w:rtl/>
        </w:rPr>
        <w:t xml:space="preserve"> </w:t>
      </w:r>
      <w:r>
        <w:rPr>
          <w:rtl/>
        </w:rPr>
        <w:t>קריאה:</w:t>
      </w:r>
      <w:r w:rsidRPr="00E0279B">
        <w:rPr>
          <w:rStyle w:val="TagStyle"/>
          <w:rtl/>
        </w:rPr>
        <w:t xml:space="preserve"> </w:t>
      </w:r>
      <w:r w:rsidRPr="00FF1667">
        <w:rPr>
          <w:rStyle w:val="TagStyle"/>
          <w:rtl/>
        </w:rPr>
        <w:t>&lt;&lt; קריאה &gt;&gt;</w:t>
      </w:r>
      <w:r>
        <w:rPr>
          <w:rtl/>
        </w:rPr>
        <w:t xml:space="preserve">   </w:t>
      </w:r>
      <w:bookmarkEnd w:id="2969"/>
    </w:p>
    <w:p w:rsidR="00C7504F" w:rsidRDefault="00C7504F" w:rsidP="00171942">
      <w:pPr>
        <w:rPr>
          <w:rtl/>
        </w:rPr>
      </w:pPr>
    </w:p>
    <w:p w:rsidR="00C7504F" w:rsidRDefault="00171942" w:rsidP="00C25425">
      <w:pPr>
        <w:rPr>
          <w:rtl/>
        </w:rPr>
      </w:pPr>
      <w:r>
        <w:rPr>
          <w:rFonts w:hint="cs"/>
          <w:rtl/>
        </w:rPr>
        <w:t>– – –</w:t>
      </w:r>
      <w:bookmarkStart w:id="2970" w:name="_ETM_Q6_520653"/>
      <w:bookmarkEnd w:id="2970"/>
    </w:p>
    <w:p w:rsidR="00C7504F" w:rsidRDefault="00C7504F" w:rsidP="00C25425">
      <w:pPr>
        <w:rPr>
          <w:rtl/>
        </w:rPr>
      </w:pPr>
      <w:bookmarkStart w:id="2971" w:name="_ETM_Q6_520719"/>
      <w:bookmarkEnd w:id="2971"/>
    </w:p>
    <w:p w:rsidR="00C7504F" w:rsidRDefault="00C7504F" w:rsidP="00C25425">
      <w:pPr>
        <w:pStyle w:val="-"/>
        <w:keepNext/>
        <w:rPr>
          <w:rtl/>
        </w:rPr>
      </w:pPr>
      <w:bookmarkStart w:id="2972" w:name="ET_speakercontinue_6584_27"/>
      <w:r w:rsidRPr="00FF1667">
        <w:rPr>
          <w:rStyle w:val="TagStyle"/>
          <w:rtl/>
        </w:rPr>
        <w:t xml:space="preserve"> &lt;&lt; דובר_המשך &gt;&gt;</w:t>
      </w:r>
      <w:r w:rsidRPr="00E0279B">
        <w:rPr>
          <w:rStyle w:val="TagStyle"/>
          <w:rtl/>
        </w:rPr>
        <w:t xml:space="preserve"> </w:t>
      </w:r>
      <w:r>
        <w:rPr>
          <w:rtl/>
        </w:rPr>
        <w:t>שר הבריאות אוריאל בוסו:</w:t>
      </w:r>
      <w:r w:rsidRPr="00E0279B">
        <w:rPr>
          <w:rStyle w:val="TagStyle"/>
          <w:rtl/>
        </w:rPr>
        <w:t xml:space="preserve"> </w:t>
      </w:r>
      <w:r w:rsidRPr="00FF1667">
        <w:rPr>
          <w:rStyle w:val="TagStyle"/>
          <w:rtl/>
        </w:rPr>
        <w:t>&lt;&lt; דובר_המשך &gt;&gt;</w:t>
      </w:r>
      <w:r>
        <w:rPr>
          <w:rtl/>
        </w:rPr>
        <w:t xml:space="preserve">   </w:t>
      </w:r>
      <w:bookmarkEnd w:id="2972"/>
    </w:p>
    <w:p w:rsidR="00C7504F" w:rsidRDefault="00C7504F" w:rsidP="00171942">
      <w:pPr>
        <w:rPr>
          <w:rtl/>
        </w:rPr>
      </w:pPr>
    </w:p>
    <w:p w:rsidR="00C7504F" w:rsidRDefault="00C7504F" w:rsidP="00C25425">
      <w:pPr>
        <w:rPr>
          <w:rtl/>
        </w:rPr>
      </w:pPr>
      <w:bookmarkStart w:id="2973" w:name="_ETM_Q6_521804"/>
      <w:bookmarkEnd w:id="2973"/>
      <w:r>
        <w:rPr>
          <w:rFonts w:hint="cs"/>
          <w:rtl/>
        </w:rPr>
        <w:t xml:space="preserve">לא, אבל הם </w:t>
      </w:r>
      <w:bookmarkStart w:id="2974" w:name="_ETM_Q6_519606"/>
      <w:bookmarkEnd w:id="2974"/>
      <w:r>
        <w:rPr>
          <w:rFonts w:hint="cs"/>
          <w:rtl/>
        </w:rPr>
        <w:t xml:space="preserve">מנהלים משא ומתן כאן, מעל הדוכן. </w:t>
      </w:r>
    </w:p>
    <w:p w:rsidR="00C7504F" w:rsidRDefault="00C7504F" w:rsidP="00C25425">
      <w:pPr>
        <w:rPr>
          <w:rtl/>
        </w:rPr>
      </w:pPr>
      <w:bookmarkStart w:id="2975" w:name="_ETM_Q6_524596"/>
      <w:bookmarkStart w:id="2976" w:name="_ETM_Q6_524667"/>
      <w:bookmarkEnd w:id="2975"/>
      <w:bookmarkEnd w:id="2976"/>
    </w:p>
    <w:p w:rsidR="00C7504F" w:rsidRDefault="00C7504F" w:rsidP="00C25425">
      <w:pPr>
        <w:pStyle w:val="af5"/>
        <w:keepNext/>
        <w:rPr>
          <w:rtl/>
        </w:rPr>
      </w:pPr>
      <w:bookmarkStart w:id="2977" w:name="ET_interruption_קריאות_28"/>
      <w:r w:rsidRPr="00FF1667">
        <w:rPr>
          <w:rStyle w:val="TagStyle"/>
          <w:rtl/>
        </w:rPr>
        <w:t xml:space="preserve"> &lt;&lt; קריאה &gt;&gt;</w:t>
      </w:r>
      <w:r w:rsidRPr="00E0279B">
        <w:rPr>
          <w:rStyle w:val="TagStyle"/>
          <w:rtl/>
        </w:rPr>
        <w:t xml:space="preserve"> </w:t>
      </w:r>
      <w:r>
        <w:rPr>
          <w:rtl/>
        </w:rPr>
        <w:t>קריאות:</w:t>
      </w:r>
      <w:r w:rsidRPr="00E0279B">
        <w:rPr>
          <w:rStyle w:val="TagStyle"/>
          <w:rtl/>
        </w:rPr>
        <w:t xml:space="preserve"> </w:t>
      </w:r>
      <w:r w:rsidRPr="00FF1667">
        <w:rPr>
          <w:rStyle w:val="TagStyle"/>
          <w:rtl/>
        </w:rPr>
        <w:t>&lt;&lt; קריאה &gt;&gt;</w:t>
      </w:r>
      <w:r>
        <w:rPr>
          <w:rtl/>
        </w:rPr>
        <w:t xml:space="preserve">   </w:t>
      </w:r>
      <w:bookmarkEnd w:id="2977"/>
    </w:p>
    <w:p w:rsidR="00C7504F" w:rsidRDefault="00C7504F" w:rsidP="00171942">
      <w:pPr>
        <w:rPr>
          <w:rtl/>
        </w:rPr>
      </w:pPr>
    </w:p>
    <w:p w:rsidR="00C7504F" w:rsidRDefault="00171942" w:rsidP="00C25425">
      <w:pPr>
        <w:rPr>
          <w:rtl/>
        </w:rPr>
      </w:pPr>
      <w:r>
        <w:rPr>
          <w:rFonts w:hint="cs"/>
          <w:rtl/>
        </w:rPr>
        <w:t>– – –</w:t>
      </w:r>
    </w:p>
    <w:p w:rsidR="00C7504F" w:rsidRDefault="00C7504F" w:rsidP="00C25425">
      <w:pPr>
        <w:rPr>
          <w:rtl/>
        </w:rPr>
      </w:pPr>
    </w:p>
    <w:p w:rsidR="00C7504F" w:rsidRDefault="00C7504F" w:rsidP="00C25425">
      <w:pPr>
        <w:pStyle w:val="af5"/>
        <w:keepNext/>
        <w:rPr>
          <w:rtl/>
        </w:rPr>
      </w:pPr>
      <w:bookmarkStart w:id="2978" w:name="ET_interruption_5300_9"/>
      <w:r w:rsidRPr="00FF1667">
        <w:rPr>
          <w:rStyle w:val="TagStyle"/>
          <w:rtl/>
        </w:rPr>
        <w:t>&lt;&lt; קריאה &gt;&gt;</w:t>
      </w:r>
      <w:r w:rsidRPr="000A5D3C">
        <w:rPr>
          <w:rStyle w:val="TagStyle"/>
          <w:rtl/>
        </w:rPr>
        <w:t xml:space="preserve"> </w:t>
      </w:r>
      <w:r>
        <w:rPr>
          <w:rtl/>
        </w:rPr>
        <w:t>מירב בן ארי (יש עתיד):</w:t>
      </w:r>
      <w:r w:rsidRPr="000A5D3C">
        <w:rPr>
          <w:rStyle w:val="TagStyle"/>
          <w:rtl/>
        </w:rPr>
        <w:t xml:space="preserve"> </w:t>
      </w:r>
      <w:r w:rsidRPr="00FF1667">
        <w:rPr>
          <w:rStyle w:val="TagStyle"/>
          <w:rtl/>
        </w:rPr>
        <w:t>&lt;&lt; קריאה &gt;&gt;</w:t>
      </w:r>
      <w:r>
        <w:rPr>
          <w:rtl/>
        </w:rPr>
        <w:t xml:space="preserve">   </w:t>
      </w:r>
      <w:bookmarkEnd w:id="2978"/>
    </w:p>
    <w:p w:rsidR="00C7504F" w:rsidRDefault="00C7504F" w:rsidP="00171942">
      <w:pPr>
        <w:rPr>
          <w:rtl/>
        </w:rPr>
      </w:pPr>
    </w:p>
    <w:p w:rsidR="00C7504F" w:rsidRDefault="00C7504F" w:rsidP="00C25425">
      <w:pPr>
        <w:rPr>
          <w:rtl/>
        </w:rPr>
      </w:pPr>
      <w:r>
        <w:rPr>
          <w:rFonts w:hint="cs"/>
          <w:rtl/>
        </w:rPr>
        <w:t xml:space="preserve">חבל על הזמן. תפתרו את זה בוועדה. </w:t>
      </w:r>
    </w:p>
    <w:p w:rsidR="00C7504F" w:rsidRDefault="00C7504F" w:rsidP="00C25425">
      <w:pPr>
        <w:rPr>
          <w:rtl/>
        </w:rPr>
      </w:pPr>
    </w:p>
    <w:p w:rsidR="00C7504F" w:rsidRDefault="00C7504F" w:rsidP="00C25425">
      <w:pPr>
        <w:pStyle w:val="-"/>
        <w:keepNext/>
        <w:rPr>
          <w:rtl/>
        </w:rPr>
      </w:pPr>
      <w:bookmarkStart w:id="2979" w:name="ET_speakercontinue_6584_29"/>
      <w:r w:rsidRPr="00FF1667">
        <w:rPr>
          <w:rStyle w:val="TagStyle"/>
          <w:rtl/>
        </w:rPr>
        <w:t xml:space="preserve"> &lt;&lt; דובר_המשך &gt;&gt;</w:t>
      </w:r>
      <w:r w:rsidRPr="00E0279B">
        <w:rPr>
          <w:rStyle w:val="TagStyle"/>
          <w:rtl/>
        </w:rPr>
        <w:t xml:space="preserve"> </w:t>
      </w:r>
      <w:r>
        <w:rPr>
          <w:rtl/>
        </w:rPr>
        <w:t>שר הבריאות אוריאל בוסו:</w:t>
      </w:r>
      <w:r w:rsidRPr="00E0279B">
        <w:rPr>
          <w:rStyle w:val="TagStyle"/>
          <w:rtl/>
        </w:rPr>
        <w:t xml:space="preserve"> </w:t>
      </w:r>
      <w:r w:rsidRPr="00FF1667">
        <w:rPr>
          <w:rStyle w:val="TagStyle"/>
          <w:rtl/>
        </w:rPr>
        <w:t>&lt;&lt; דובר_המשך &gt;&gt;</w:t>
      </w:r>
      <w:r>
        <w:rPr>
          <w:rtl/>
        </w:rPr>
        <w:t xml:space="preserve">   </w:t>
      </w:r>
      <w:bookmarkEnd w:id="2979"/>
    </w:p>
    <w:p w:rsidR="00C7504F" w:rsidRDefault="00C7504F" w:rsidP="00171942">
      <w:pPr>
        <w:rPr>
          <w:rtl/>
        </w:rPr>
      </w:pPr>
    </w:p>
    <w:p w:rsidR="00C7504F" w:rsidRPr="00E0279B" w:rsidRDefault="00C7504F" w:rsidP="00C25425">
      <w:pPr>
        <w:rPr>
          <w:rtl/>
        </w:rPr>
      </w:pPr>
      <w:r>
        <w:rPr>
          <w:rFonts w:hint="cs"/>
          <w:rtl/>
        </w:rPr>
        <w:t>לכן אמרתי</w:t>
      </w:r>
      <w:bookmarkStart w:id="2980" w:name="_ETM_Q6_526688"/>
      <w:bookmarkEnd w:id="2980"/>
      <w:r>
        <w:rPr>
          <w:rFonts w:hint="cs"/>
          <w:rtl/>
        </w:rPr>
        <w:t xml:space="preserve">: יש הסכמה בקריאה טרומית. ההמשך צריך להיות בתיאום עם </w:t>
      </w:r>
      <w:bookmarkStart w:id="2981" w:name="_ETM_Q6_527455"/>
      <w:bookmarkEnd w:id="2981"/>
      <w:r>
        <w:rPr>
          <w:rFonts w:hint="cs"/>
          <w:rtl/>
        </w:rPr>
        <w:t xml:space="preserve">משרד הבריאות ועדכון של ועדת שרים. </w:t>
      </w:r>
    </w:p>
    <w:p w:rsidR="00C7504F" w:rsidRDefault="00C7504F" w:rsidP="00C25425">
      <w:pPr>
        <w:rPr>
          <w:rtl/>
        </w:rPr>
      </w:pPr>
    </w:p>
    <w:p w:rsidR="00C7504F" w:rsidRDefault="00C7504F" w:rsidP="00C25425">
      <w:pPr>
        <w:pStyle w:val="af5"/>
        <w:keepNext/>
        <w:rPr>
          <w:rtl/>
        </w:rPr>
      </w:pPr>
      <w:bookmarkStart w:id="2982" w:name="ET_interruption_5520_11"/>
      <w:r w:rsidRPr="00FF1667">
        <w:rPr>
          <w:rStyle w:val="TagStyle"/>
          <w:rtl/>
        </w:rPr>
        <w:t>&lt;&lt; קריאה &gt;&gt;</w:t>
      </w:r>
      <w:r w:rsidRPr="000A5D3C">
        <w:rPr>
          <w:rStyle w:val="TagStyle"/>
          <w:rtl/>
        </w:rPr>
        <w:t xml:space="preserve"> </w:t>
      </w:r>
      <w:r>
        <w:rPr>
          <w:rtl/>
        </w:rPr>
        <w:t>עודד פורר (ישראל ביתנו):</w:t>
      </w:r>
      <w:r w:rsidRPr="000A5D3C">
        <w:rPr>
          <w:rStyle w:val="TagStyle"/>
          <w:rtl/>
        </w:rPr>
        <w:t xml:space="preserve"> </w:t>
      </w:r>
      <w:r w:rsidRPr="00FF1667">
        <w:rPr>
          <w:rStyle w:val="TagStyle"/>
          <w:rtl/>
        </w:rPr>
        <w:t>&lt;&lt; קריאה &gt;&gt;</w:t>
      </w:r>
      <w:r>
        <w:rPr>
          <w:rtl/>
        </w:rPr>
        <w:t xml:space="preserve">   </w:t>
      </w:r>
      <w:bookmarkEnd w:id="2982"/>
    </w:p>
    <w:p w:rsidR="00C7504F" w:rsidRDefault="00C7504F" w:rsidP="00171942">
      <w:pPr>
        <w:rPr>
          <w:rtl/>
        </w:rPr>
      </w:pPr>
    </w:p>
    <w:p w:rsidR="00C7504F" w:rsidRDefault="00C7504F" w:rsidP="00C25425">
      <w:pPr>
        <w:rPr>
          <w:rtl/>
        </w:rPr>
      </w:pPr>
      <w:r>
        <w:rPr>
          <w:rFonts w:hint="cs"/>
          <w:rtl/>
        </w:rPr>
        <w:t xml:space="preserve">או </w:t>
      </w:r>
      <w:r w:rsidR="00171942">
        <w:rPr>
          <w:rFonts w:hint="cs"/>
          <w:rtl/>
        </w:rPr>
        <w:t>– – –</w:t>
      </w:r>
    </w:p>
    <w:p w:rsidR="00C7504F" w:rsidRDefault="00C7504F" w:rsidP="00C25425">
      <w:pPr>
        <w:rPr>
          <w:rtl/>
        </w:rPr>
      </w:pPr>
    </w:p>
    <w:p w:rsidR="00C7504F" w:rsidRDefault="00C7504F" w:rsidP="00C25425">
      <w:pPr>
        <w:pStyle w:val="af6"/>
        <w:keepNext/>
        <w:rPr>
          <w:rtl/>
        </w:rPr>
      </w:pPr>
      <w:bookmarkStart w:id="2983" w:name="ET_yor_6423_12"/>
      <w:r w:rsidRPr="00FF1667">
        <w:rPr>
          <w:rStyle w:val="TagStyle"/>
          <w:rtl/>
        </w:rPr>
        <w:t xml:space="preserve"> &lt;&lt; יור &gt;&gt;</w:t>
      </w:r>
      <w:r w:rsidRPr="000A5D3C">
        <w:rPr>
          <w:rStyle w:val="TagStyle"/>
          <w:rtl/>
        </w:rPr>
        <w:t xml:space="preserve"> </w:t>
      </w:r>
      <w:r>
        <w:rPr>
          <w:rtl/>
        </w:rPr>
        <w:t>היו"ר אמיר אוחנה:</w:t>
      </w:r>
      <w:r w:rsidRPr="000A5D3C">
        <w:rPr>
          <w:rStyle w:val="TagStyle"/>
          <w:rtl/>
        </w:rPr>
        <w:t xml:space="preserve"> </w:t>
      </w:r>
      <w:r w:rsidRPr="00FF1667">
        <w:rPr>
          <w:rStyle w:val="TagStyle"/>
          <w:rtl/>
        </w:rPr>
        <w:t>&lt;&lt; יור &gt;&gt;</w:t>
      </w:r>
      <w:r>
        <w:rPr>
          <w:rtl/>
        </w:rPr>
        <w:t xml:space="preserve">   </w:t>
      </w:r>
      <w:bookmarkEnd w:id="2983"/>
    </w:p>
    <w:p w:rsidR="00C7504F" w:rsidRDefault="00C7504F" w:rsidP="00171942">
      <w:pPr>
        <w:rPr>
          <w:rtl/>
        </w:rPr>
      </w:pPr>
    </w:p>
    <w:p w:rsidR="00C7504F" w:rsidRDefault="00C7504F" w:rsidP="00C25425">
      <w:pPr>
        <w:rPr>
          <w:rtl/>
        </w:rPr>
      </w:pPr>
      <w:r>
        <w:rPr>
          <w:rFonts w:hint="cs"/>
          <w:rtl/>
        </w:rPr>
        <w:t xml:space="preserve">תעמוד לחברי הכנסת הזכות להצביע בהתאם למצפונם בכל הליכי החקיקה. זה ברור. </w:t>
      </w:r>
      <w:r w:rsidR="00103D73">
        <w:rPr>
          <w:rFonts w:hint="cs"/>
          <w:rtl/>
        </w:rPr>
        <w:t xml:space="preserve">מאה אחוז. </w:t>
      </w:r>
    </w:p>
    <w:p w:rsidR="00C7504F" w:rsidRDefault="00C7504F" w:rsidP="00C25425">
      <w:pPr>
        <w:rPr>
          <w:rtl/>
        </w:rPr>
      </w:pPr>
      <w:bookmarkStart w:id="2984" w:name="_ETM_Q6_539742"/>
      <w:bookmarkEnd w:id="2984"/>
    </w:p>
    <w:p w:rsidR="00C7504F" w:rsidRDefault="00C7504F" w:rsidP="00C25425">
      <w:pPr>
        <w:pStyle w:val="af5"/>
        <w:keepNext/>
        <w:rPr>
          <w:rtl/>
        </w:rPr>
      </w:pPr>
      <w:bookmarkStart w:id="2985" w:name="ET_interruption_5786_30"/>
      <w:r w:rsidRPr="00FF1667">
        <w:rPr>
          <w:rStyle w:val="TagStyle"/>
          <w:rtl/>
        </w:rPr>
        <w:t xml:space="preserve"> &lt;&lt; קריאה &gt;&gt;</w:t>
      </w:r>
      <w:r w:rsidRPr="00E0279B">
        <w:rPr>
          <w:rStyle w:val="TagStyle"/>
          <w:rtl/>
        </w:rPr>
        <w:t xml:space="preserve"> </w:t>
      </w:r>
      <w:r>
        <w:rPr>
          <w:rtl/>
        </w:rPr>
        <w:t>אופיר כץ (הליכוד):</w:t>
      </w:r>
      <w:r w:rsidRPr="00E0279B">
        <w:rPr>
          <w:rStyle w:val="TagStyle"/>
          <w:rtl/>
        </w:rPr>
        <w:t xml:space="preserve"> </w:t>
      </w:r>
      <w:r w:rsidRPr="00FF1667">
        <w:rPr>
          <w:rStyle w:val="TagStyle"/>
          <w:rtl/>
        </w:rPr>
        <w:t>&lt;&lt; קריאה &gt;&gt;</w:t>
      </w:r>
      <w:r>
        <w:rPr>
          <w:rtl/>
        </w:rPr>
        <w:t xml:space="preserve">   </w:t>
      </w:r>
      <w:bookmarkEnd w:id="2985"/>
    </w:p>
    <w:p w:rsidR="00C7504F" w:rsidRDefault="00C7504F" w:rsidP="00171942">
      <w:pPr>
        <w:rPr>
          <w:rtl/>
        </w:rPr>
      </w:pPr>
    </w:p>
    <w:p w:rsidR="00C7504F" w:rsidRPr="00E0279B" w:rsidRDefault="00C7504F" w:rsidP="00C25425">
      <w:pPr>
        <w:rPr>
          <w:rtl/>
        </w:rPr>
      </w:pPr>
      <w:r>
        <w:rPr>
          <w:rFonts w:hint="cs"/>
          <w:rtl/>
        </w:rPr>
        <w:t xml:space="preserve">מצפונם ומצפוני. </w:t>
      </w:r>
    </w:p>
    <w:p w:rsidR="00C7504F" w:rsidRDefault="00C7504F" w:rsidP="00C25425">
      <w:pPr>
        <w:rPr>
          <w:rtl/>
        </w:rPr>
      </w:pPr>
    </w:p>
    <w:p w:rsidR="00C7504F" w:rsidRDefault="00C7504F" w:rsidP="00C25425">
      <w:pPr>
        <w:pStyle w:val="af5"/>
        <w:keepNext/>
        <w:rPr>
          <w:rtl/>
        </w:rPr>
      </w:pPr>
      <w:bookmarkStart w:id="2986" w:name="_ETM_Q6_545654"/>
      <w:bookmarkStart w:id="2987" w:name="_ETM_Q6_545723"/>
      <w:bookmarkStart w:id="2988" w:name="ET_interruption_5520_32"/>
      <w:bookmarkEnd w:id="2986"/>
      <w:bookmarkEnd w:id="2987"/>
      <w:r w:rsidRPr="00FF1667">
        <w:rPr>
          <w:rStyle w:val="TagStyle"/>
          <w:rtl/>
        </w:rPr>
        <w:t xml:space="preserve"> &lt;&lt; קריאה &gt;&gt;</w:t>
      </w:r>
      <w:r w:rsidRPr="00E0279B">
        <w:rPr>
          <w:rStyle w:val="TagStyle"/>
          <w:rtl/>
        </w:rPr>
        <w:t xml:space="preserve"> </w:t>
      </w:r>
      <w:r>
        <w:rPr>
          <w:rtl/>
        </w:rPr>
        <w:t>עודד פורר (ישראל ביתנו):</w:t>
      </w:r>
      <w:r w:rsidRPr="00E0279B">
        <w:rPr>
          <w:rStyle w:val="TagStyle"/>
          <w:rtl/>
        </w:rPr>
        <w:t xml:space="preserve"> </w:t>
      </w:r>
      <w:r w:rsidRPr="00FF1667">
        <w:rPr>
          <w:rStyle w:val="TagStyle"/>
          <w:rtl/>
        </w:rPr>
        <w:t>&lt;&lt; קריאה &gt;&gt;</w:t>
      </w:r>
      <w:r>
        <w:rPr>
          <w:rtl/>
        </w:rPr>
        <w:t xml:space="preserve">   </w:t>
      </w:r>
      <w:bookmarkEnd w:id="2988"/>
    </w:p>
    <w:p w:rsidR="00C7504F" w:rsidRDefault="00C7504F" w:rsidP="00171942">
      <w:pPr>
        <w:rPr>
          <w:rtl/>
        </w:rPr>
      </w:pPr>
    </w:p>
    <w:p w:rsidR="00C7504F" w:rsidRDefault="00171942" w:rsidP="00C25425">
      <w:pPr>
        <w:rPr>
          <w:rtl/>
        </w:rPr>
      </w:pPr>
      <w:r>
        <w:rPr>
          <w:rFonts w:hint="cs"/>
          <w:rtl/>
        </w:rPr>
        <w:t>– – –</w:t>
      </w:r>
    </w:p>
    <w:p w:rsidR="00C7504F" w:rsidRDefault="00C7504F" w:rsidP="00C25425">
      <w:pPr>
        <w:rPr>
          <w:rtl/>
        </w:rPr>
      </w:pPr>
    </w:p>
    <w:p w:rsidR="00C7504F" w:rsidRDefault="00C7504F" w:rsidP="00C25425">
      <w:pPr>
        <w:pStyle w:val="af6"/>
        <w:keepNext/>
        <w:rPr>
          <w:rtl/>
        </w:rPr>
      </w:pPr>
      <w:bookmarkStart w:id="2989" w:name="ET_yor_6423_33"/>
      <w:r w:rsidRPr="00FF1667">
        <w:rPr>
          <w:rStyle w:val="TagStyle"/>
          <w:rtl/>
        </w:rPr>
        <w:t xml:space="preserve"> &lt;&lt; יור &gt;&gt;</w:t>
      </w:r>
      <w:r w:rsidRPr="00E0279B">
        <w:rPr>
          <w:rStyle w:val="TagStyle"/>
          <w:rtl/>
        </w:rPr>
        <w:t xml:space="preserve"> </w:t>
      </w:r>
      <w:r>
        <w:rPr>
          <w:rtl/>
        </w:rPr>
        <w:t>היו"ר אמיר אוחנה:</w:t>
      </w:r>
      <w:r w:rsidRPr="00E0279B">
        <w:rPr>
          <w:rStyle w:val="TagStyle"/>
          <w:rtl/>
        </w:rPr>
        <w:t xml:space="preserve"> </w:t>
      </w:r>
      <w:r w:rsidRPr="00FF1667">
        <w:rPr>
          <w:rStyle w:val="TagStyle"/>
          <w:rtl/>
        </w:rPr>
        <w:t>&lt;&lt; יור &gt;&gt;</w:t>
      </w:r>
      <w:r>
        <w:rPr>
          <w:rtl/>
        </w:rPr>
        <w:t xml:space="preserve">   </w:t>
      </w:r>
      <w:bookmarkEnd w:id="2989"/>
    </w:p>
    <w:p w:rsidR="00C7504F" w:rsidRDefault="00C7504F" w:rsidP="00171942">
      <w:pPr>
        <w:rPr>
          <w:rtl/>
        </w:rPr>
      </w:pPr>
    </w:p>
    <w:p w:rsidR="00C7504F" w:rsidRDefault="00C7504F" w:rsidP="00C25425">
      <w:pPr>
        <w:rPr>
          <w:rtl/>
        </w:rPr>
      </w:pPr>
      <w:r>
        <w:rPr>
          <w:rFonts w:hint="cs"/>
          <w:rtl/>
        </w:rPr>
        <w:t xml:space="preserve">ביקשו להתנגד להצעת החוק חברי הכנסת רון כץ ומירב בן ארי. רון כץ? אז </w:t>
      </w:r>
      <w:bookmarkStart w:id="2990" w:name="_ETM_Q6_557937"/>
      <w:bookmarkEnd w:id="2990"/>
      <w:r>
        <w:rPr>
          <w:rFonts w:hint="cs"/>
          <w:rtl/>
        </w:rPr>
        <w:t xml:space="preserve">חברת הכנסת מירב בן ארי, בבקשה. </w:t>
      </w:r>
    </w:p>
    <w:p w:rsidR="00C7504F" w:rsidRDefault="00C7504F" w:rsidP="00C25425">
      <w:pPr>
        <w:rPr>
          <w:rtl/>
        </w:rPr>
      </w:pPr>
    </w:p>
    <w:p w:rsidR="00C7504F" w:rsidRDefault="00C7504F" w:rsidP="00C25425">
      <w:pPr>
        <w:pStyle w:val="a4"/>
        <w:keepNext/>
        <w:rPr>
          <w:rtl/>
        </w:rPr>
      </w:pPr>
      <w:bookmarkStart w:id="2991" w:name="ET_speaker_5300_13"/>
      <w:r w:rsidRPr="00FF1667">
        <w:rPr>
          <w:rStyle w:val="TagStyle"/>
          <w:rtl/>
        </w:rPr>
        <w:t xml:space="preserve"> &lt;&lt; דובר &gt;&gt;</w:t>
      </w:r>
      <w:r w:rsidRPr="000A5D3C">
        <w:rPr>
          <w:rStyle w:val="TagStyle"/>
          <w:rtl/>
        </w:rPr>
        <w:t xml:space="preserve"> </w:t>
      </w:r>
      <w:bookmarkStart w:id="2992" w:name="_Toc183621061"/>
      <w:bookmarkStart w:id="2993" w:name="_Toc183635863"/>
      <w:bookmarkStart w:id="2994" w:name="_Toc183642180"/>
      <w:bookmarkStart w:id="2995" w:name="_Toc215590630"/>
      <w:r>
        <w:rPr>
          <w:rtl/>
        </w:rPr>
        <w:t>מירב בן ארי (יש עתיד):</w:t>
      </w:r>
      <w:bookmarkEnd w:id="2992"/>
      <w:bookmarkEnd w:id="2993"/>
      <w:bookmarkEnd w:id="2994"/>
      <w:bookmarkEnd w:id="2995"/>
      <w:r w:rsidRPr="000A5D3C">
        <w:rPr>
          <w:rStyle w:val="TagStyle"/>
          <w:rtl/>
        </w:rPr>
        <w:t xml:space="preserve"> </w:t>
      </w:r>
      <w:r w:rsidRPr="00FF1667">
        <w:rPr>
          <w:rStyle w:val="TagStyle"/>
          <w:rtl/>
        </w:rPr>
        <w:t>&lt;&lt; דובר &gt;&gt;</w:t>
      </w:r>
      <w:r>
        <w:rPr>
          <w:rtl/>
        </w:rPr>
        <w:t xml:space="preserve">   </w:t>
      </w:r>
      <w:bookmarkEnd w:id="2991"/>
    </w:p>
    <w:p w:rsidR="00C7504F" w:rsidRDefault="00C7504F" w:rsidP="00171942">
      <w:pPr>
        <w:rPr>
          <w:rtl/>
        </w:rPr>
      </w:pPr>
    </w:p>
    <w:p w:rsidR="00C7504F" w:rsidRDefault="00C7504F" w:rsidP="00C25425">
      <w:pPr>
        <w:rPr>
          <w:rtl/>
        </w:rPr>
      </w:pPr>
      <w:r>
        <w:rPr>
          <w:rFonts w:hint="cs"/>
          <w:rtl/>
        </w:rPr>
        <w:t xml:space="preserve">תודה רבה, אדוני היושב-ראש. </w:t>
      </w:r>
      <w:bookmarkStart w:id="2996" w:name="_ETM_Q6_562523"/>
      <w:bookmarkEnd w:id="2996"/>
      <w:r>
        <w:rPr>
          <w:rFonts w:hint="cs"/>
          <w:rtl/>
        </w:rPr>
        <w:t xml:space="preserve">אני בכוונה עליתי כי אתה נמצא כאן, כדי לתאר בפניך </w:t>
      </w:r>
      <w:bookmarkStart w:id="2997" w:name="_ETM_Q6_569223"/>
      <w:bookmarkEnd w:id="2997"/>
      <w:r>
        <w:rPr>
          <w:rFonts w:hint="cs"/>
          <w:rtl/>
        </w:rPr>
        <w:t xml:space="preserve">את האירוע שהתרחש עכשיו בוועדה לכישלון לאומי. לא יכול להיות שמגיע שר, שמיוני 2023 לא הגיע לוועדה </w:t>
      </w:r>
      <w:r w:rsidR="00171942">
        <w:rPr>
          <w:rFonts w:hint="cs"/>
          <w:rtl/>
        </w:rPr>
        <w:t>– – –</w:t>
      </w:r>
    </w:p>
    <w:p w:rsidR="00C7504F" w:rsidRDefault="00C7504F" w:rsidP="00C25425">
      <w:pPr>
        <w:rPr>
          <w:rtl/>
        </w:rPr>
      </w:pPr>
    </w:p>
    <w:p w:rsidR="00C7504F" w:rsidRDefault="00C7504F" w:rsidP="00C25425">
      <w:pPr>
        <w:pStyle w:val="af6"/>
        <w:keepNext/>
        <w:rPr>
          <w:rtl/>
        </w:rPr>
      </w:pPr>
      <w:bookmarkStart w:id="2998" w:name="ET_yor_6423_14"/>
      <w:r w:rsidRPr="00FF1667">
        <w:rPr>
          <w:rStyle w:val="TagStyle"/>
          <w:rtl/>
        </w:rPr>
        <w:t xml:space="preserve"> &lt;&lt; יור &gt;&gt;</w:t>
      </w:r>
      <w:r w:rsidRPr="000A5D3C">
        <w:rPr>
          <w:rStyle w:val="TagStyle"/>
          <w:rtl/>
        </w:rPr>
        <w:t xml:space="preserve"> </w:t>
      </w:r>
      <w:r>
        <w:rPr>
          <w:rtl/>
        </w:rPr>
        <w:t>היו"ר אמיר אוחנה:</w:t>
      </w:r>
      <w:r w:rsidRPr="000A5D3C">
        <w:rPr>
          <w:rStyle w:val="TagStyle"/>
          <w:rtl/>
        </w:rPr>
        <w:t xml:space="preserve"> </w:t>
      </w:r>
      <w:r w:rsidRPr="00FF1667">
        <w:rPr>
          <w:rStyle w:val="TagStyle"/>
          <w:rtl/>
        </w:rPr>
        <w:t>&lt;&lt; יור &gt;&gt;</w:t>
      </w:r>
      <w:r>
        <w:rPr>
          <w:rtl/>
        </w:rPr>
        <w:t xml:space="preserve">   </w:t>
      </w:r>
      <w:bookmarkEnd w:id="2998"/>
    </w:p>
    <w:p w:rsidR="00C7504F" w:rsidRDefault="00C7504F" w:rsidP="00171942">
      <w:pPr>
        <w:rPr>
          <w:rtl/>
        </w:rPr>
      </w:pPr>
    </w:p>
    <w:p w:rsidR="00C7504F" w:rsidRDefault="00C7504F" w:rsidP="00C25425">
      <w:pPr>
        <w:rPr>
          <w:rtl/>
        </w:rPr>
      </w:pPr>
      <w:r>
        <w:rPr>
          <w:rFonts w:hint="cs"/>
          <w:rtl/>
        </w:rPr>
        <w:t xml:space="preserve">סליחה, סליחה, גברתי, אני עוצר אותך. המעמד הזה נוצר להתנגד להצעת החוק. </w:t>
      </w:r>
    </w:p>
    <w:p w:rsidR="00C7504F" w:rsidRDefault="00C7504F" w:rsidP="00C25425">
      <w:pPr>
        <w:ind w:firstLine="0"/>
        <w:rPr>
          <w:rtl/>
        </w:rPr>
      </w:pPr>
    </w:p>
    <w:p w:rsidR="00C7504F" w:rsidRDefault="00C7504F" w:rsidP="00C25425">
      <w:pPr>
        <w:pStyle w:val="-"/>
        <w:keepNext/>
        <w:rPr>
          <w:rtl/>
        </w:rPr>
      </w:pPr>
      <w:bookmarkStart w:id="2999" w:name="ET_speakercontinue_5300_35"/>
      <w:r w:rsidRPr="00FF1667">
        <w:rPr>
          <w:rStyle w:val="TagStyle"/>
          <w:rtl/>
        </w:rPr>
        <w:t xml:space="preserve"> &lt;&lt; דובר_המשך &gt;&gt;</w:t>
      </w:r>
      <w:r w:rsidRPr="00795AEE">
        <w:rPr>
          <w:rStyle w:val="TagStyle"/>
          <w:rtl/>
        </w:rPr>
        <w:t xml:space="preserve"> </w:t>
      </w:r>
      <w:r>
        <w:rPr>
          <w:rtl/>
        </w:rPr>
        <w:t>מירב בן ארי (יש עתיד):</w:t>
      </w:r>
      <w:r w:rsidRPr="00795AEE">
        <w:rPr>
          <w:rStyle w:val="TagStyle"/>
          <w:rtl/>
        </w:rPr>
        <w:t xml:space="preserve"> </w:t>
      </w:r>
      <w:r w:rsidRPr="00FF1667">
        <w:rPr>
          <w:rStyle w:val="TagStyle"/>
          <w:rtl/>
        </w:rPr>
        <w:t>&lt;&lt; דובר_המשך &gt;&gt;</w:t>
      </w:r>
      <w:r>
        <w:rPr>
          <w:rtl/>
        </w:rPr>
        <w:t xml:space="preserve">   </w:t>
      </w:r>
      <w:bookmarkEnd w:id="2999"/>
    </w:p>
    <w:p w:rsidR="00C7504F" w:rsidRDefault="00C7504F" w:rsidP="00171942">
      <w:pPr>
        <w:rPr>
          <w:rtl/>
        </w:rPr>
      </w:pPr>
    </w:p>
    <w:p w:rsidR="00C7504F" w:rsidRDefault="00C7504F" w:rsidP="00C25425">
      <w:pPr>
        <w:rPr>
          <w:rtl/>
        </w:rPr>
      </w:pPr>
      <w:r>
        <w:rPr>
          <w:rFonts w:hint="cs"/>
          <w:rtl/>
        </w:rPr>
        <w:t xml:space="preserve">כן. </w:t>
      </w:r>
    </w:p>
    <w:p w:rsidR="00C7504F" w:rsidRDefault="00C7504F" w:rsidP="00C25425">
      <w:pPr>
        <w:rPr>
          <w:rtl/>
        </w:rPr>
      </w:pPr>
    </w:p>
    <w:p w:rsidR="00C7504F" w:rsidRDefault="00C7504F" w:rsidP="00C25425">
      <w:pPr>
        <w:pStyle w:val="af6"/>
        <w:keepNext/>
        <w:rPr>
          <w:rtl/>
        </w:rPr>
      </w:pPr>
      <w:bookmarkStart w:id="3000" w:name="ET_yor_6423_36"/>
      <w:r w:rsidRPr="00FF1667">
        <w:rPr>
          <w:rStyle w:val="TagStyle"/>
          <w:rtl/>
        </w:rPr>
        <w:t xml:space="preserve"> &lt;&lt; יור &gt;&gt;</w:t>
      </w:r>
      <w:r w:rsidRPr="00795AEE">
        <w:rPr>
          <w:rStyle w:val="TagStyle"/>
          <w:rtl/>
        </w:rPr>
        <w:t xml:space="preserve"> </w:t>
      </w:r>
      <w:r>
        <w:rPr>
          <w:rtl/>
        </w:rPr>
        <w:t>היו"ר אמיר אוחנה:</w:t>
      </w:r>
      <w:r w:rsidRPr="00795AEE">
        <w:rPr>
          <w:rStyle w:val="TagStyle"/>
          <w:rtl/>
        </w:rPr>
        <w:t xml:space="preserve"> </w:t>
      </w:r>
      <w:r w:rsidRPr="00FF1667">
        <w:rPr>
          <w:rStyle w:val="TagStyle"/>
          <w:rtl/>
        </w:rPr>
        <w:t>&lt;&lt; יור &gt;&gt;</w:t>
      </w:r>
      <w:r>
        <w:rPr>
          <w:rtl/>
        </w:rPr>
        <w:t xml:space="preserve">   </w:t>
      </w:r>
      <w:bookmarkEnd w:id="3000"/>
    </w:p>
    <w:p w:rsidR="00C7504F" w:rsidRDefault="00C7504F" w:rsidP="00171942">
      <w:pPr>
        <w:rPr>
          <w:rtl/>
        </w:rPr>
      </w:pPr>
    </w:p>
    <w:p w:rsidR="00C7504F" w:rsidRDefault="00C7504F" w:rsidP="00C25425">
      <w:pPr>
        <w:rPr>
          <w:rtl/>
        </w:rPr>
      </w:pPr>
      <w:r>
        <w:rPr>
          <w:rFonts w:hint="cs"/>
          <w:rtl/>
        </w:rPr>
        <w:t xml:space="preserve">אם גברתי מדברת על נושא אחר </w:t>
      </w:r>
      <w:r w:rsidR="00171942">
        <w:rPr>
          <w:rFonts w:hint="cs"/>
          <w:rtl/>
        </w:rPr>
        <w:t>– –</w:t>
      </w:r>
    </w:p>
    <w:p w:rsidR="00C7504F" w:rsidRDefault="00C7504F" w:rsidP="00C25425">
      <w:pPr>
        <w:rPr>
          <w:rtl/>
        </w:rPr>
      </w:pPr>
    </w:p>
    <w:p w:rsidR="00C7504F" w:rsidRDefault="00C7504F" w:rsidP="00C25425">
      <w:pPr>
        <w:pStyle w:val="-"/>
        <w:keepNext/>
        <w:rPr>
          <w:rtl/>
        </w:rPr>
      </w:pPr>
      <w:bookmarkStart w:id="3001" w:name="ET_speakercontinue_5300_17"/>
      <w:r w:rsidRPr="00FF1667">
        <w:rPr>
          <w:rStyle w:val="TagStyle"/>
          <w:rtl/>
        </w:rPr>
        <w:t xml:space="preserve"> &lt;&lt; דובר_המשך &gt;&gt;</w:t>
      </w:r>
      <w:r w:rsidRPr="000A5D3C">
        <w:rPr>
          <w:rStyle w:val="TagStyle"/>
          <w:rtl/>
        </w:rPr>
        <w:t xml:space="preserve"> </w:t>
      </w:r>
      <w:r>
        <w:rPr>
          <w:rtl/>
        </w:rPr>
        <w:t>מירב בן ארי (יש עתיד):</w:t>
      </w:r>
      <w:r w:rsidRPr="000A5D3C">
        <w:rPr>
          <w:rStyle w:val="TagStyle"/>
          <w:rtl/>
        </w:rPr>
        <w:t xml:space="preserve"> </w:t>
      </w:r>
      <w:r w:rsidRPr="00FF1667">
        <w:rPr>
          <w:rStyle w:val="TagStyle"/>
          <w:rtl/>
        </w:rPr>
        <w:t>&lt;&lt; דובר_המשך &gt;&gt;</w:t>
      </w:r>
      <w:r>
        <w:rPr>
          <w:rtl/>
        </w:rPr>
        <w:t xml:space="preserve">   </w:t>
      </w:r>
      <w:bookmarkEnd w:id="3001"/>
    </w:p>
    <w:p w:rsidR="00C7504F" w:rsidRDefault="00C7504F" w:rsidP="00171942">
      <w:pPr>
        <w:rPr>
          <w:rtl/>
        </w:rPr>
      </w:pPr>
    </w:p>
    <w:p w:rsidR="00C7504F" w:rsidRDefault="00C7504F" w:rsidP="00C25425">
      <w:pPr>
        <w:rPr>
          <w:rtl/>
        </w:rPr>
      </w:pPr>
      <w:r>
        <w:rPr>
          <w:rFonts w:hint="cs"/>
          <w:rtl/>
        </w:rPr>
        <w:t>לא, אפשר.</w:t>
      </w:r>
    </w:p>
    <w:p w:rsidR="00C7504F" w:rsidRDefault="00C7504F" w:rsidP="00C25425">
      <w:pPr>
        <w:rPr>
          <w:rtl/>
        </w:rPr>
      </w:pPr>
    </w:p>
    <w:p w:rsidR="00C7504F" w:rsidRDefault="00C7504F" w:rsidP="00C25425">
      <w:pPr>
        <w:pStyle w:val="af6"/>
        <w:keepNext/>
        <w:rPr>
          <w:rtl/>
        </w:rPr>
      </w:pPr>
      <w:bookmarkStart w:id="3002" w:name="ET_yor_6423_37"/>
      <w:r w:rsidRPr="00FF1667">
        <w:rPr>
          <w:rStyle w:val="TagStyle"/>
          <w:rtl/>
        </w:rPr>
        <w:t xml:space="preserve"> &lt;&lt; יור &gt;&gt;</w:t>
      </w:r>
      <w:r w:rsidRPr="00795AEE">
        <w:rPr>
          <w:rStyle w:val="TagStyle"/>
          <w:rtl/>
        </w:rPr>
        <w:t xml:space="preserve"> </w:t>
      </w:r>
      <w:r>
        <w:rPr>
          <w:rtl/>
        </w:rPr>
        <w:t>היו"ר אמיר אוחנה:</w:t>
      </w:r>
      <w:r w:rsidRPr="00795AEE">
        <w:rPr>
          <w:rStyle w:val="TagStyle"/>
          <w:rtl/>
        </w:rPr>
        <w:t xml:space="preserve"> </w:t>
      </w:r>
      <w:r w:rsidRPr="00FF1667">
        <w:rPr>
          <w:rStyle w:val="TagStyle"/>
          <w:rtl/>
        </w:rPr>
        <w:t>&lt;&lt; יור &gt;&gt;</w:t>
      </w:r>
      <w:r>
        <w:rPr>
          <w:rtl/>
        </w:rPr>
        <w:t xml:space="preserve">   </w:t>
      </w:r>
      <w:bookmarkEnd w:id="3002"/>
    </w:p>
    <w:p w:rsidR="00C7504F" w:rsidRDefault="00C7504F" w:rsidP="00171942">
      <w:pPr>
        <w:rPr>
          <w:rtl/>
        </w:rPr>
      </w:pPr>
    </w:p>
    <w:p w:rsidR="00C7504F" w:rsidRDefault="00171942" w:rsidP="00C25425">
      <w:pPr>
        <w:rPr>
          <w:rtl/>
        </w:rPr>
      </w:pPr>
      <w:r>
        <w:rPr>
          <w:rFonts w:hint="cs"/>
          <w:rtl/>
        </w:rPr>
        <w:t>– –</w:t>
      </w:r>
      <w:r w:rsidR="00C7504F">
        <w:rPr>
          <w:rFonts w:hint="cs"/>
          <w:rtl/>
        </w:rPr>
        <w:t xml:space="preserve"> אני לא יכול לאפשר את זה. </w:t>
      </w:r>
    </w:p>
    <w:p w:rsidR="00C7504F" w:rsidRDefault="00C7504F" w:rsidP="00C25425">
      <w:pPr>
        <w:rPr>
          <w:rtl/>
        </w:rPr>
      </w:pPr>
      <w:bookmarkStart w:id="3003" w:name="_ETM_Q6_594080"/>
      <w:bookmarkStart w:id="3004" w:name="_ETM_Q6_594161"/>
      <w:bookmarkEnd w:id="3003"/>
      <w:bookmarkEnd w:id="3004"/>
    </w:p>
    <w:p w:rsidR="00C7504F" w:rsidRDefault="00C7504F" w:rsidP="00C25425">
      <w:pPr>
        <w:pStyle w:val="-"/>
        <w:keepNext/>
        <w:rPr>
          <w:rtl/>
        </w:rPr>
      </w:pPr>
      <w:bookmarkStart w:id="3005" w:name="ET_speakercontinue_5300_38"/>
      <w:r w:rsidRPr="00FF1667">
        <w:rPr>
          <w:rStyle w:val="TagStyle"/>
          <w:rtl/>
        </w:rPr>
        <w:t xml:space="preserve"> &lt;&lt; דובר_המשך &gt;&gt;</w:t>
      </w:r>
      <w:r w:rsidRPr="00795AEE">
        <w:rPr>
          <w:rStyle w:val="TagStyle"/>
          <w:rtl/>
        </w:rPr>
        <w:t xml:space="preserve"> </w:t>
      </w:r>
      <w:r>
        <w:rPr>
          <w:rtl/>
        </w:rPr>
        <w:t>מירב בן ארי (יש עתיד):</w:t>
      </w:r>
      <w:r w:rsidRPr="00795AEE">
        <w:rPr>
          <w:rStyle w:val="TagStyle"/>
          <w:rtl/>
        </w:rPr>
        <w:t xml:space="preserve"> </w:t>
      </w:r>
      <w:r w:rsidRPr="00FF1667">
        <w:rPr>
          <w:rStyle w:val="TagStyle"/>
          <w:rtl/>
        </w:rPr>
        <w:t>&lt;&lt; דובר_המשך &gt;&gt;</w:t>
      </w:r>
      <w:r>
        <w:rPr>
          <w:rtl/>
        </w:rPr>
        <w:t xml:space="preserve">   </w:t>
      </w:r>
      <w:bookmarkEnd w:id="3005"/>
    </w:p>
    <w:p w:rsidR="00C7504F" w:rsidRDefault="00C7504F" w:rsidP="00171942">
      <w:pPr>
        <w:rPr>
          <w:rtl/>
        </w:rPr>
      </w:pPr>
    </w:p>
    <w:p w:rsidR="00C7504F" w:rsidRPr="00795AEE" w:rsidRDefault="00C7504F" w:rsidP="00C25425">
      <w:pPr>
        <w:rPr>
          <w:rtl/>
        </w:rPr>
      </w:pPr>
      <w:bookmarkStart w:id="3006" w:name="_ETM_Q6_595263"/>
      <w:bookmarkEnd w:id="3006"/>
      <w:r>
        <w:rPr>
          <w:rFonts w:hint="cs"/>
          <w:rtl/>
        </w:rPr>
        <w:t>אבל שאלתי את מזכיר הכנסת, והוא אמר.</w:t>
      </w:r>
    </w:p>
    <w:p w:rsidR="00C7504F" w:rsidRDefault="00C7504F" w:rsidP="00C25425">
      <w:pPr>
        <w:rPr>
          <w:rtl/>
        </w:rPr>
      </w:pPr>
    </w:p>
    <w:p w:rsidR="00C7504F" w:rsidRDefault="00C7504F" w:rsidP="00C25425">
      <w:pPr>
        <w:pStyle w:val="af6"/>
        <w:keepNext/>
        <w:rPr>
          <w:rtl/>
        </w:rPr>
      </w:pPr>
      <w:r w:rsidRPr="00FF1667">
        <w:rPr>
          <w:rStyle w:val="TagStyle"/>
          <w:rtl/>
        </w:rPr>
        <w:t xml:space="preserve"> &lt;&lt; יור &gt;&gt;</w:t>
      </w:r>
      <w:r w:rsidRPr="000A5D3C">
        <w:rPr>
          <w:rStyle w:val="TagStyle"/>
          <w:rtl/>
        </w:rPr>
        <w:t xml:space="preserve"> </w:t>
      </w:r>
      <w:r>
        <w:rPr>
          <w:rtl/>
        </w:rPr>
        <w:t>היו"ר אמיר אוחנה:</w:t>
      </w:r>
      <w:r w:rsidRPr="000A5D3C">
        <w:rPr>
          <w:rStyle w:val="TagStyle"/>
          <w:rtl/>
        </w:rPr>
        <w:t xml:space="preserve"> </w:t>
      </w:r>
      <w:r w:rsidRPr="00FF1667">
        <w:rPr>
          <w:rStyle w:val="TagStyle"/>
          <w:rtl/>
        </w:rPr>
        <w:t>&lt;&lt; יור &gt;&gt;</w:t>
      </w:r>
      <w:r>
        <w:rPr>
          <w:rtl/>
        </w:rPr>
        <w:t xml:space="preserve">   </w:t>
      </w:r>
    </w:p>
    <w:p w:rsidR="00C7504F" w:rsidRDefault="00C7504F" w:rsidP="00171942">
      <w:pPr>
        <w:rPr>
          <w:rtl/>
        </w:rPr>
      </w:pPr>
    </w:p>
    <w:p w:rsidR="00C7504F" w:rsidRDefault="00C7504F" w:rsidP="00C25425">
      <w:pPr>
        <w:rPr>
          <w:rtl/>
        </w:rPr>
      </w:pPr>
      <w:r>
        <w:rPr>
          <w:rFonts w:hint="cs"/>
          <w:rtl/>
        </w:rPr>
        <w:t xml:space="preserve">גברתי בוודאי תוכל לפנות אליי. גברתי יודעת שאני קשוב </w:t>
      </w:r>
      <w:r w:rsidR="00171942">
        <w:rPr>
          <w:rFonts w:hint="cs"/>
          <w:rtl/>
        </w:rPr>
        <w:t>– –</w:t>
      </w:r>
    </w:p>
    <w:p w:rsidR="00C7504F" w:rsidRDefault="00C7504F" w:rsidP="00C25425">
      <w:pPr>
        <w:ind w:firstLine="0"/>
        <w:rPr>
          <w:rtl/>
        </w:rPr>
      </w:pPr>
    </w:p>
    <w:p w:rsidR="00C7504F" w:rsidRDefault="00C7504F" w:rsidP="00C25425">
      <w:pPr>
        <w:pStyle w:val="-"/>
        <w:keepNext/>
        <w:rPr>
          <w:rtl/>
        </w:rPr>
      </w:pPr>
      <w:bookmarkStart w:id="3007" w:name="ET_speakercontinue_5300_39"/>
      <w:r w:rsidRPr="00FF1667">
        <w:rPr>
          <w:rStyle w:val="TagStyle"/>
          <w:rtl/>
        </w:rPr>
        <w:t xml:space="preserve"> &lt;&lt; דובר_המשך &gt;&gt;</w:t>
      </w:r>
      <w:r w:rsidRPr="00795AEE">
        <w:rPr>
          <w:rStyle w:val="TagStyle"/>
          <w:rtl/>
        </w:rPr>
        <w:t xml:space="preserve"> </w:t>
      </w:r>
      <w:r>
        <w:rPr>
          <w:rtl/>
        </w:rPr>
        <w:t>מירב בן ארי (יש עתיד):</w:t>
      </w:r>
      <w:r w:rsidRPr="00795AEE">
        <w:rPr>
          <w:rStyle w:val="TagStyle"/>
          <w:rtl/>
        </w:rPr>
        <w:t xml:space="preserve"> </w:t>
      </w:r>
      <w:r w:rsidRPr="00FF1667">
        <w:rPr>
          <w:rStyle w:val="TagStyle"/>
          <w:rtl/>
        </w:rPr>
        <w:t>&lt;&lt; דובר_המשך &gt;&gt;</w:t>
      </w:r>
      <w:r>
        <w:rPr>
          <w:rtl/>
        </w:rPr>
        <w:t xml:space="preserve">   </w:t>
      </w:r>
      <w:bookmarkEnd w:id="3007"/>
    </w:p>
    <w:p w:rsidR="00C7504F" w:rsidRDefault="00C7504F" w:rsidP="00171942">
      <w:pPr>
        <w:rPr>
          <w:rtl/>
        </w:rPr>
      </w:pPr>
    </w:p>
    <w:p w:rsidR="00C7504F" w:rsidRDefault="00C7504F" w:rsidP="00C25425">
      <w:pPr>
        <w:rPr>
          <w:rtl/>
        </w:rPr>
      </w:pPr>
      <w:r>
        <w:rPr>
          <w:rFonts w:hint="cs"/>
          <w:rtl/>
        </w:rPr>
        <w:t xml:space="preserve">כן, כן. </w:t>
      </w:r>
    </w:p>
    <w:p w:rsidR="00C7504F" w:rsidRDefault="00C7504F" w:rsidP="00C25425">
      <w:pPr>
        <w:rPr>
          <w:rtl/>
        </w:rPr>
      </w:pPr>
    </w:p>
    <w:p w:rsidR="00C7504F" w:rsidRDefault="00C7504F" w:rsidP="00C25425">
      <w:pPr>
        <w:pStyle w:val="af6"/>
        <w:keepNext/>
        <w:rPr>
          <w:rtl/>
        </w:rPr>
      </w:pPr>
      <w:bookmarkStart w:id="3008" w:name="ET_yor_6423_40"/>
      <w:r w:rsidRPr="00FF1667">
        <w:rPr>
          <w:rStyle w:val="TagStyle"/>
          <w:rtl/>
        </w:rPr>
        <w:t xml:space="preserve"> &lt;&lt; יור &gt;&gt;</w:t>
      </w:r>
      <w:r w:rsidRPr="00795AEE">
        <w:rPr>
          <w:rStyle w:val="TagStyle"/>
          <w:rtl/>
        </w:rPr>
        <w:t xml:space="preserve"> </w:t>
      </w:r>
      <w:r>
        <w:rPr>
          <w:rtl/>
        </w:rPr>
        <w:t>היו"ר אמיר אוחנה:</w:t>
      </w:r>
      <w:r w:rsidRPr="00795AEE">
        <w:rPr>
          <w:rStyle w:val="TagStyle"/>
          <w:rtl/>
        </w:rPr>
        <w:t xml:space="preserve"> </w:t>
      </w:r>
      <w:r w:rsidRPr="00FF1667">
        <w:rPr>
          <w:rStyle w:val="TagStyle"/>
          <w:rtl/>
        </w:rPr>
        <w:t>&lt;&lt; יור &gt;&gt;</w:t>
      </w:r>
      <w:r>
        <w:rPr>
          <w:rtl/>
        </w:rPr>
        <w:t xml:space="preserve">   </w:t>
      </w:r>
      <w:bookmarkEnd w:id="3008"/>
    </w:p>
    <w:p w:rsidR="00C7504F" w:rsidRDefault="00C7504F" w:rsidP="00171942">
      <w:pPr>
        <w:rPr>
          <w:rtl/>
        </w:rPr>
      </w:pPr>
    </w:p>
    <w:p w:rsidR="00C7504F" w:rsidRDefault="00171942" w:rsidP="00C25425">
      <w:pPr>
        <w:rPr>
          <w:rtl/>
        </w:rPr>
      </w:pPr>
      <w:r>
        <w:rPr>
          <w:rFonts w:hint="cs"/>
          <w:rtl/>
        </w:rPr>
        <w:t>– –</w:t>
      </w:r>
      <w:r w:rsidR="00C7504F">
        <w:rPr>
          <w:rFonts w:hint="cs"/>
          <w:rtl/>
        </w:rPr>
        <w:t xml:space="preserve"> אבל כרגע הסעיף בתקנון מדבר על התנגדות להצעת החוק. אם גברתי עולה </w:t>
      </w:r>
      <w:bookmarkStart w:id="3009" w:name="_ETM_Q6_601090"/>
      <w:bookmarkEnd w:id="3009"/>
      <w:r w:rsidR="00C7504F">
        <w:rPr>
          <w:rFonts w:hint="cs"/>
          <w:rtl/>
        </w:rPr>
        <w:t xml:space="preserve">במטרה אחרת </w:t>
      </w:r>
      <w:r w:rsidR="00C7504F">
        <w:rPr>
          <w:rtl/>
        </w:rPr>
        <w:t>–</w:t>
      </w:r>
      <w:r w:rsidR="00C7504F">
        <w:rPr>
          <w:rFonts w:hint="cs"/>
          <w:rtl/>
        </w:rPr>
        <w:t xml:space="preserve"> לא במעמד הזה. </w:t>
      </w:r>
    </w:p>
    <w:p w:rsidR="00C7504F" w:rsidRDefault="00C7504F" w:rsidP="00C25425">
      <w:pPr>
        <w:rPr>
          <w:rtl/>
        </w:rPr>
      </w:pPr>
    </w:p>
    <w:p w:rsidR="00C7504F" w:rsidRDefault="00C7504F" w:rsidP="00C25425">
      <w:pPr>
        <w:pStyle w:val="-"/>
        <w:keepNext/>
        <w:rPr>
          <w:rtl/>
        </w:rPr>
      </w:pPr>
      <w:bookmarkStart w:id="3010" w:name="ET_speakercontinue_5300_18"/>
      <w:r w:rsidRPr="00FF1667">
        <w:rPr>
          <w:rStyle w:val="TagStyle"/>
          <w:rtl/>
        </w:rPr>
        <w:t xml:space="preserve"> &lt;&lt; דובר_המשך &gt;&gt;</w:t>
      </w:r>
      <w:r w:rsidRPr="000A5D3C">
        <w:rPr>
          <w:rStyle w:val="TagStyle"/>
          <w:rtl/>
        </w:rPr>
        <w:t xml:space="preserve"> </w:t>
      </w:r>
      <w:r>
        <w:rPr>
          <w:rtl/>
        </w:rPr>
        <w:t>מירב בן ארי (יש עתיד):</w:t>
      </w:r>
      <w:r w:rsidRPr="000A5D3C">
        <w:rPr>
          <w:rStyle w:val="TagStyle"/>
          <w:rtl/>
        </w:rPr>
        <w:t xml:space="preserve"> </w:t>
      </w:r>
      <w:r w:rsidRPr="00FF1667">
        <w:rPr>
          <w:rStyle w:val="TagStyle"/>
          <w:rtl/>
        </w:rPr>
        <w:t>&lt;&lt; דובר_המשך &gt;&gt;</w:t>
      </w:r>
      <w:r>
        <w:rPr>
          <w:rtl/>
        </w:rPr>
        <w:t xml:space="preserve">   </w:t>
      </w:r>
      <w:bookmarkEnd w:id="3010"/>
    </w:p>
    <w:p w:rsidR="00C7504F" w:rsidRDefault="00C7504F" w:rsidP="00171942">
      <w:pPr>
        <w:rPr>
          <w:rtl/>
        </w:rPr>
      </w:pPr>
    </w:p>
    <w:p w:rsidR="00C7504F" w:rsidRDefault="00C7504F" w:rsidP="00C25425">
      <w:pPr>
        <w:rPr>
          <w:rtl/>
        </w:rPr>
      </w:pPr>
      <w:r>
        <w:rPr>
          <w:rFonts w:hint="cs"/>
          <w:rtl/>
        </w:rPr>
        <w:t xml:space="preserve">אבל אתה רוצה שאני </w:t>
      </w:r>
      <w:bookmarkStart w:id="3011" w:name="_ETM_Q6_605423"/>
      <w:bookmarkEnd w:id="3011"/>
      <w:r>
        <w:rPr>
          <w:rFonts w:hint="cs"/>
          <w:rtl/>
        </w:rPr>
        <w:t>אגיד שאני מתנגדת, ואז אני אדבר על משהו אחר?</w:t>
      </w:r>
    </w:p>
    <w:p w:rsidR="00C7504F" w:rsidRDefault="00C7504F" w:rsidP="00C25425">
      <w:pPr>
        <w:ind w:firstLine="0"/>
        <w:rPr>
          <w:rtl/>
        </w:rPr>
      </w:pPr>
    </w:p>
    <w:p w:rsidR="00C7504F" w:rsidRDefault="00C7504F" w:rsidP="00C25425">
      <w:pPr>
        <w:pStyle w:val="af6"/>
        <w:keepNext/>
        <w:rPr>
          <w:rtl/>
        </w:rPr>
      </w:pPr>
      <w:bookmarkStart w:id="3012" w:name="ET_yor_6423_41"/>
      <w:r w:rsidRPr="00FF1667">
        <w:rPr>
          <w:rStyle w:val="TagStyle"/>
          <w:rtl/>
        </w:rPr>
        <w:t xml:space="preserve"> &lt;&lt; יור &gt;&gt;</w:t>
      </w:r>
      <w:r w:rsidRPr="00C7217C">
        <w:rPr>
          <w:rStyle w:val="TagStyle"/>
          <w:rtl/>
        </w:rPr>
        <w:t xml:space="preserve"> </w:t>
      </w:r>
      <w:r>
        <w:rPr>
          <w:rtl/>
        </w:rPr>
        <w:t>היו"ר אמיר אוחנה:</w:t>
      </w:r>
      <w:r w:rsidRPr="00C7217C">
        <w:rPr>
          <w:rStyle w:val="TagStyle"/>
          <w:rtl/>
        </w:rPr>
        <w:t xml:space="preserve"> </w:t>
      </w:r>
      <w:r w:rsidRPr="00FF1667">
        <w:rPr>
          <w:rStyle w:val="TagStyle"/>
          <w:rtl/>
        </w:rPr>
        <w:t>&lt;&lt; יור &gt;&gt;</w:t>
      </w:r>
      <w:r>
        <w:rPr>
          <w:rtl/>
        </w:rPr>
        <w:t xml:space="preserve">   </w:t>
      </w:r>
      <w:bookmarkEnd w:id="3012"/>
    </w:p>
    <w:p w:rsidR="00C7504F" w:rsidRDefault="00C7504F" w:rsidP="00171942">
      <w:pPr>
        <w:rPr>
          <w:rtl/>
        </w:rPr>
      </w:pPr>
    </w:p>
    <w:p w:rsidR="00C7504F" w:rsidRDefault="00C7504F" w:rsidP="00C25425">
      <w:pPr>
        <w:rPr>
          <w:rtl/>
        </w:rPr>
      </w:pPr>
      <w:r>
        <w:rPr>
          <w:rFonts w:hint="cs"/>
          <w:rtl/>
        </w:rPr>
        <w:t xml:space="preserve">לא, לא, לא. </w:t>
      </w:r>
    </w:p>
    <w:p w:rsidR="00C7504F" w:rsidRDefault="00C7504F" w:rsidP="00C25425">
      <w:pPr>
        <w:rPr>
          <w:rtl/>
        </w:rPr>
      </w:pPr>
    </w:p>
    <w:p w:rsidR="00C7504F" w:rsidRDefault="00C7504F" w:rsidP="00C25425">
      <w:pPr>
        <w:pStyle w:val="-"/>
        <w:keepNext/>
        <w:rPr>
          <w:rtl/>
        </w:rPr>
      </w:pPr>
      <w:bookmarkStart w:id="3013" w:name="ET_speakercontinue_5300_42"/>
      <w:r w:rsidRPr="00FF1667">
        <w:rPr>
          <w:rStyle w:val="TagStyle"/>
          <w:rtl/>
        </w:rPr>
        <w:t xml:space="preserve"> &lt;&lt; דובר_המשך &gt;&gt;</w:t>
      </w:r>
      <w:r w:rsidRPr="00C7217C">
        <w:rPr>
          <w:rStyle w:val="TagStyle"/>
          <w:rtl/>
        </w:rPr>
        <w:t xml:space="preserve"> </w:t>
      </w:r>
      <w:r>
        <w:rPr>
          <w:rtl/>
        </w:rPr>
        <w:t>מירב בן ארי (יש עתיד):</w:t>
      </w:r>
      <w:r w:rsidRPr="00C7217C">
        <w:rPr>
          <w:rStyle w:val="TagStyle"/>
          <w:rtl/>
        </w:rPr>
        <w:t xml:space="preserve"> </w:t>
      </w:r>
      <w:r w:rsidRPr="00FF1667">
        <w:rPr>
          <w:rStyle w:val="TagStyle"/>
          <w:rtl/>
        </w:rPr>
        <w:t>&lt;&lt; דובר_המשך &gt;&gt;</w:t>
      </w:r>
      <w:r>
        <w:rPr>
          <w:rtl/>
        </w:rPr>
        <w:t xml:space="preserve">   </w:t>
      </w:r>
      <w:bookmarkEnd w:id="3013"/>
    </w:p>
    <w:p w:rsidR="00C7504F" w:rsidRDefault="00C7504F" w:rsidP="00171942">
      <w:pPr>
        <w:rPr>
          <w:rtl/>
        </w:rPr>
      </w:pPr>
    </w:p>
    <w:p w:rsidR="00C7504F" w:rsidRDefault="00C7504F" w:rsidP="00C25425">
      <w:pPr>
        <w:rPr>
          <w:rtl/>
        </w:rPr>
      </w:pPr>
      <w:r>
        <w:rPr>
          <w:rFonts w:hint="cs"/>
          <w:rtl/>
        </w:rPr>
        <w:t xml:space="preserve">כי זה בדרך כלל מה שקורה. </w:t>
      </w:r>
      <w:bookmarkStart w:id="3014" w:name="_ETM_Q6_608845"/>
      <w:bookmarkEnd w:id="3014"/>
    </w:p>
    <w:p w:rsidR="00C7504F" w:rsidRDefault="00C7504F" w:rsidP="00C25425">
      <w:pPr>
        <w:rPr>
          <w:rtl/>
        </w:rPr>
      </w:pPr>
      <w:bookmarkStart w:id="3015" w:name="_ETM_Q6_608908"/>
      <w:bookmarkEnd w:id="3015"/>
    </w:p>
    <w:p w:rsidR="00C7504F" w:rsidRDefault="00C7504F" w:rsidP="00C25425">
      <w:pPr>
        <w:pStyle w:val="af6"/>
        <w:keepNext/>
        <w:rPr>
          <w:rtl/>
        </w:rPr>
      </w:pPr>
      <w:bookmarkStart w:id="3016" w:name="ET_yor_6423_43"/>
      <w:r w:rsidRPr="00FF1667">
        <w:rPr>
          <w:rStyle w:val="TagStyle"/>
          <w:rtl/>
        </w:rPr>
        <w:t xml:space="preserve"> &lt;&lt; יור &gt;&gt;</w:t>
      </w:r>
      <w:r w:rsidRPr="00C7217C">
        <w:rPr>
          <w:rStyle w:val="TagStyle"/>
          <w:rtl/>
        </w:rPr>
        <w:t xml:space="preserve"> </w:t>
      </w:r>
      <w:r>
        <w:rPr>
          <w:rtl/>
        </w:rPr>
        <w:t>היו"ר אמיר אוחנה:</w:t>
      </w:r>
      <w:r w:rsidRPr="00C7217C">
        <w:rPr>
          <w:rStyle w:val="TagStyle"/>
          <w:rtl/>
        </w:rPr>
        <w:t xml:space="preserve"> </w:t>
      </w:r>
      <w:r w:rsidRPr="00FF1667">
        <w:rPr>
          <w:rStyle w:val="TagStyle"/>
          <w:rtl/>
        </w:rPr>
        <w:t>&lt;&lt; יור &gt;&gt;</w:t>
      </w:r>
      <w:r>
        <w:rPr>
          <w:rtl/>
        </w:rPr>
        <w:t xml:space="preserve">   </w:t>
      </w:r>
      <w:bookmarkEnd w:id="3016"/>
    </w:p>
    <w:p w:rsidR="00C7504F" w:rsidRDefault="00C7504F" w:rsidP="00171942">
      <w:pPr>
        <w:rPr>
          <w:rtl/>
        </w:rPr>
      </w:pPr>
    </w:p>
    <w:p w:rsidR="00C7504F" w:rsidRPr="00C7217C" w:rsidRDefault="00C7504F" w:rsidP="00C25425">
      <w:pPr>
        <w:rPr>
          <w:rtl/>
        </w:rPr>
      </w:pPr>
      <w:bookmarkStart w:id="3017" w:name="_ETM_Q6_610068"/>
      <w:bookmarkEnd w:id="3017"/>
      <w:r>
        <w:rPr>
          <w:rFonts w:hint="cs"/>
          <w:rtl/>
        </w:rPr>
        <w:t xml:space="preserve">לא, גברתי, לא. </w:t>
      </w:r>
    </w:p>
    <w:p w:rsidR="00C7504F" w:rsidRDefault="00C7504F" w:rsidP="00C25425">
      <w:pPr>
        <w:rPr>
          <w:rtl/>
        </w:rPr>
      </w:pPr>
    </w:p>
    <w:p w:rsidR="00C7504F" w:rsidRDefault="00C7504F" w:rsidP="00C25425">
      <w:pPr>
        <w:pStyle w:val="-"/>
        <w:keepNext/>
        <w:rPr>
          <w:rtl/>
        </w:rPr>
      </w:pPr>
      <w:bookmarkStart w:id="3018" w:name="ET_speakercontinue_5300_44"/>
      <w:r w:rsidRPr="00FF1667">
        <w:rPr>
          <w:rStyle w:val="TagStyle"/>
          <w:rtl/>
        </w:rPr>
        <w:t xml:space="preserve"> &lt;&lt; דובר_המשך &gt;&gt;</w:t>
      </w:r>
      <w:r w:rsidRPr="00C7217C">
        <w:rPr>
          <w:rStyle w:val="TagStyle"/>
          <w:rtl/>
        </w:rPr>
        <w:t xml:space="preserve"> </w:t>
      </w:r>
      <w:r>
        <w:rPr>
          <w:rtl/>
        </w:rPr>
        <w:t>מירב בן ארי (יש עתיד):</w:t>
      </w:r>
      <w:r w:rsidRPr="00C7217C">
        <w:rPr>
          <w:rStyle w:val="TagStyle"/>
          <w:rtl/>
        </w:rPr>
        <w:t xml:space="preserve"> </w:t>
      </w:r>
      <w:r w:rsidRPr="00FF1667">
        <w:rPr>
          <w:rStyle w:val="TagStyle"/>
          <w:rtl/>
        </w:rPr>
        <w:t>&lt;&lt; דובר_המשך &gt;&gt;</w:t>
      </w:r>
      <w:r>
        <w:rPr>
          <w:rtl/>
        </w:rPr>
        <w:t xml:space="preserve">   </w:t>
      </w:r>
      <w:bookmarkEnd w:id="3018"/>
    </w:p>
    <w:p w:rsidR="00C7504F" w:rsidRDefault="00C7504F" w:rsidP="00171942">
      <w:pPr>
        <w:rPr>
          <w:rtl/>
        </w:rPr>
      </w:pPr>
    </w:p>
    <w:p w:rsidR="00C7504F" w:rsidRDefault="00C7504F" w:rsidP="00C25425">
      <w:pPr>
        <w:rPr>
          <w:rtl/>
        </w:rPr>
      </w:pPr>
      <w:r>
        <w:rPr>
          <w:rFonts w:hint="cs"/>
          <w:rtl/>
        </w:rPr>
        <w:t xml:space="preserve">שמה? </w:t>
      </w:r>
    </w:p>
    <w:p w:rsidR="00C7504F" w:rsidRDefault="00C7504F" w:rsidP="00C25425">
      <w:pPr>
        <w:rPr>
          <w:rtl/>
        </w:rPr>
      </w:pPr>
    </w:p>
    <w:p w:rsidR="00C7504F" w:rsidRDefault="00C7504F" w:rsidP="00C25425">
      <w:pPr>
        <w:pStyle w:val="af6"/>
        <w:keepNext/>
        <w:rPr>
          <w:rtl/>
        </w:rPr>
      </w:pPr>
      <w:bookmarkStart w:id="3019" w:name="ET_yor_6423_45"/>
      <w:r w:rsidRPr="00FF1667">
        <w:rPr>
          <w:rStyle w:val="TagStyle"/>
          <w:rtl/>
        </w:rPr>
        <w:t xml:space="preserve"> &lt;&lt; יור &gt;&gt;</w:t>
      </w:r>
      <w:r w:rsidRPr="00C7217C">
        <w:rPr>
          <w:rStyle w:val="TagStyle"/>
          <w:rtl/>
        </w:rPr>
        <w:t xml:space="preserve"> </w:t>
      </w:r>
      <w:r>
        <w:rPr>
          <w:rtl/>
        </w:rPr>
        <w:t>היו"ר אמיר אוחנה:</w:t>
      </w:r>
      <w:r w:rsidRPr="00C7217C">
        <w:rPr>
          <w:rStyle w:val="TagStyle"/>
          <w:rtl/>
        </w:rPr>
        <w:t xml:space="preserve"> </w:t>
      </w:r>
      <w:r w:rsidRPr="00FF1667">
        <w:rPr>
          <w:rStyle w:val="TagStyle"/>
          <w:rtl/>
        </w:rPr>
        <w:t>&lt;&lt; יור &gt;&gt;</w:t>
      </w:r>
      <w:r>
        <w:rPr>
          <w:rtl/>
        </w:rPr>
        <w:t xml:space="preserve">   </w:t>
      </w:r>
      <w:bookmarkEnd w:id="3019"/>
    </w:p>
    <w:p w:rsidR="00C7504F" w:rsidRDefault="00C7504F" w:rsidP="00171942">
      <w:pPr>
        <w:rPr>
          <w:rtl/>
        </w:rPr>
      </w:pPr>
    </w:p>
    <w:p w:rsidR="00C7504F" w:rsidRDefault="00C7504F" w:rsidP="00C25425">
      <w:pPr>
        <w:rPr>
          <w:rtl/>
        </w:rPr>
      </w:pPr>
      <w:r>
        <w:rPr>
          <w:rFonts w:hint="cs"/>
          <w:rtl/>
        </w:rPr>
        <w:t xml:space="preserve">אמרתי. </w:t>
      </w:r>
      <w:bookmarkStart w:id="3020" w:name="_ETM_Q6_609365"/>
      <w:bookmarkEnd w:id="3020"/>
      <w:r>
        <w:rPr>
          <w:rFonts w:hint="cs"/>
          <w:rtl/>
        </w:rPr>
        <w:t xml:space="preserve">אני לא אחזור על עצמי. אם גברתי רוצה להתנגד להצעת החוק, בבקשה, עומדת לה הזכות, על פי התקנון. </w:t>
      </w:r>
    </w:p>
    <w:p w:rsidR="00C7504F" w:rsidRDefault="00C7504F" w:rsidP="00C25425">
      <w:pPr>
        <w:rPr>
          <w:rtl/>
        </w:rPr>
      </w:pPr>
      <w:bookmarkStart w:id="3021" w:name="_ETM_Q6_617923"/>
      <w:bookmarkStart w:id="3022" w:name="_ETM_Q6_618005"/>
      <w:bookmarkEnd w:id="3021"/>
      <w:bookmarkEnd w:id="3022"/>
    </w:p>
    <w:p w:rsidR="00C7504F" w:rsidRDefault="00C7504F" w:rsidP="00C25425">
      <w:pPr>
        <w:pStyle w:val="-"/>
        <w:keepNext/>
        <w:rPr>
          <w:rtl/>
        </w:rPr>
      </w:pPr>
      <w:bookmarkStart w:id="3023" w:name="ET_speakercontinue_5300_46"/>
      <w:r w:rsidRPr="00FF1667">
        <w:rPr>
          <w:rStyle w:val="TagStyle"/>
          <w:rtl/>
        </w:rPr>
        <w:t xml:space="preserve"> &lt;&lt; דובר_המשך &gt;&gt;</w:t>
      </w:r>
      <w:r w:rsidRPr="00C7217C">
        <w:rPr>
          <w:rStyle w:val="TagStyle"/>
          <w:rtl/>
        </w:rPr>
        <w:t xml:space="preserve"> </w:t>
      </w:r>
      <w:r>
        <w:rPr>
          <w:rtl/>
        </w:rPr>
        <w:t>מירב בן ארי (יש עתיד):</w:t>
      </w:r>
      <w:r w:rsidRPr="00C7217C">
        <w:rPr>
          <w:rStyle w:val="TagStyle"/>
          <w:rtl/>
        </w:rPr>
        <w:t xml:space="preserve"> </w:t>
      </w:r>
      <w:r w:rsidRPr="00FF1667">
        <w:rPr>
          <w:rStyle w:val="TagStyle"/>
          <w:rtl/>
        </w:rPr>
        <w:t>&lt;&lt; דובר_המשך &gt;&gt;</w:t>
      </w:r>
      <w:r>
        <w:rPr>
          <w:rtl/>
        </w:rPr>
        <w:t xml:space="preserve">   </w:t>
      </w:r>
      <w:bookmarkEnd w:id="3023"/>
    </w:p>
    <w:p w:rsidR="00C7504F" w:rsidRDefault="00C7504F" w:rsidP="00171942">
      <w:pPr>
        <w:rPr>
          <w:rtl/>
        </w:rPr>
      </w:pPr>
    </w:p>
    <w:p w:rsidR="00C7504F" w:rsidRDefault="00C7504F" w:rsidP="00C25425">
      <w:pPr>
        <w:rPr>
          <w:rtl/>
        </w:rPr>
      </w:pPr>
      <w:r>
        <w:rPr>
          <w:rFonts w:hint="cs"/>
          <w:rtl/>
        </w:rPr>
        <w:t>אבל עולים לכאן כל שבוע חברי כנסת ומדברים</w:t>
      </w:r>
      <w:bookmarkStart w:id="3024" w:name="_ETM_Q6_618515"/>
      <w:bookmarkEnd w:id="3024"/>
      <w:r w:rsidR="006764FA">
        <w:rPr>
          <w:rFonts w:hint="cs"/>
          <w:rtl/>
        </w:rPr>
        <w:t xml:space="preserve"> </w:t>
      </w:r>
      <w:r w:rsidR="006764FA">
        <w:rPr>
          <w:rFonts w:hint="eastAsia"/>
          <w:rtl/>
        </w:rPr>
        <w:t>–</w:t>
      </w:r>
      <w:r>
        <w:rPr>
          <w:rFonts w:hint="cs"/>
          <w:rtl/>
        </w:rPr>
        <w:t xml:space="preserve"> </w:t>
      </w:r>
      <w:r w:rsidR="00171942">
        <w:rPr>
          <w:rFonts w:hint="cs"/>
          <w:rtl/>
        </w:rPr>
        <w:t>– –</w:t>
      </w:r>
    </w:p>
    <w:p w:rsidR="00C7504F" w:rsidRDefault="00C7504F" w:rsidP="00C25425">
      <w:pPr>
        <w:rPr>
          <w:rtl/>
        </w:rPr>
      </w:pPr>
    </w:p>
    <w:p w:rsidR="00C7504F" w:rsidRDefault="00C7504F" w:rsidP="00C25425">
      <w:pPr>
        <w:pStyle w:val="af6"/>
        <w:keepNext/>
        <w:rPr>
          <w:rtl/>
        </w:rPr>
      </w:pPr>
      <w:bookmarkStart w:id="3025" w:name="ET_yor_6423_47"/>
      <w:r w:rsidRPr="00FF1667">
        <w:rPr>
          <w:rStyle w:val="TagStyle"/>
          <w:rtl/>
        </w:rPr>
        <w:t xml:space="preserve"> &lt;&lt; יור &gt;&gt;</w:t>
      </w:r>
      <w:r w:rsidRPr="00C7217C">
        <w:rPr>
          <w:rStyle w:val="TagStyle"/>
          <w:rtl/>
        </w:rPr>
        <w:t xml:space="preserve"> </w:t>
      </w:r>
      <w:r>
        <w:rPr>
          <w:rtl/>
        </w:rPr>
        <w:t>היו"ר אמיר אוחנה:</w:t>
      </w:r>
      <w:r w:rsidRPr="00C7217C">
        <w:rPr>
          <w:rStyle w:val="TagStyle"/>
          <w:rtl/>
        </w:rPr>
        <w:t xml:space="preserve"> </w:t>
      </w:r>
      <w:r w:rsidRPr="00FF1667">
        <w:rPr>
          <w:rStyle w:val="TagStyle"/>
          <w:rtl/>
        </w:rPr>
        <w:t>&lt;&lt; יור &gt;&gt;</w:t>
      </w:r>
      <w:r>
        <w:rPr>
          <w:rtl/>
        </w:rPr>
        <w:t xml:space="preserve">   </w:t>
      </w:r>
      <w:bookmarkEnd w:id="3025"/>
    </w:p>
    <w:p w:rsidR="00C7504F" w:rsidRDefault="00C7504F" w:rsidP="00171942">
      <w:pPr>
        <w:rPr>
          <w:rtl/>
        </w:rPr>
      </w:pPr>
    </w:p>
    <w:p w:rsidR="00C7504F" w:rsidRDefault="00C7504F" w:rsidP="00C25425">
      <w:pPr>
        <w:rPr>
          <w:rtl/>
        </w:rPr>
      </w:pPr>
      <w:r>
        <w:rPr>
          <w:rFonts w:hint="cs"/>
          <w:rtl/>
        </w:rPr>
        <w:t xml:space="preserve">לא במסגרת הזאת. סליחה, לא. </w:t>
      </w:r>
    </w:p>
    <w:p w:rsidR="00C7504F" w:rsidRPr="00C7217C" w:rsidRDefault="00C7504F" w:rsidP="00C25425">
      <w:pPr>
        <w:rPr>
          <w:rtl/>
        </w:rPr>
      </w:pPr>
      <w:bookmarkStart w:id="3026" w:name="_ETM_Q6_618434"/>
      <w:bookmarkStart w:id="3027" w:name="_ETM_Q6_618490"/>
      <w:bookmarkEnd w:id="3026"/>
      <w:bookmarkEnd w:id="3027"/>
    </w:p>
    <w:p w:rsidR="00C7504F" w:rsidRDefault="00C7504F" w:rsidP="00C25425">
      <w:pPr>
        <w:pStyle w:val="af5"/>
        <w:keepNext/>
        <w:rPr>
          <w:rtl/>
        </w:rPr>
      </w:pPr>
      <w:bookmarkStart w:id="3028" w:name="ET_interruption_5264_19"/>
      <w:r w:rsidRPr="00FF1667">
        <w:rPr>
          <w:rStyle w:val="TagStyle"/>
          <w:rtl/>
        </w:rPr>
        <w:t xml:space="preserve"> &lt;&lt; קריאה &gt;&gt;</w:t>
      </w:r>
      <w:r w:rsidRPr="000A5D3C">
        <w:rPr>
          <w:rStyle w:val="TagStyle"/>
          <w:rtl/>
        </w:rPr>
        <w:t xml:space="preserve"> </w:t>
      </w:r>
      <w:r>
        <w:rPr>
          <w:rtl/>
        </w:rPr>
        <w:t>אחמד טיבי (חד"ש-תע"ל):</w:t>
      </w:r>
      <w:r w:rsidRPr="000A5D3C">
        <w:rPr>
          <w:rStyle w:val="TagStyle"/>
          <w:rtl/>
        </w:rPr>
        <w:t xml:space="preserve"> </w:t>
      </w:r>
      <w:r w:rsidRPr="00FF1667">
        <w:rPr>
          <w:rStyle w:val="TagStyle"/>
          <w:rtl/>
        </w:rPr>
        <w:t>&lt;&lt; קריאה &gt;&gt;</w:t>
      </w:r>
      <w:r>
        <w:rPr>
          <w:rtl/>
        </w:rPr>
        <w:t xml:space="preserve">   </w:t>
      </w:r>
      <w:bookmarkEnd w:id="3028"/>
    </w:p>
    <w:p w:rsidR="00C7504F" w:rsidRDefault="00C7504F" w:rsidP="00171942">
      <w:pPr>
        <w:rPr>
          <w:rtl/>
        </w:rPr>
      </w:pPr>
    </w:p>
    <w:p w:rsidR="00C7504F" w:rsidRDefault="00171942" w:rsidP="00C25425">
      <w:pPr>
        <w:rPr>
          <w:rtl/>
        </w:rPr>
      </w:pPr>
      <w:r>
        <w:rPr>
          <w:rFonts w:hint="cs"/>
          <w:rtl/>
        </w:rPr>
        <w:t>– – –</w:t>
      </w:r>
      <w:r w:rsidR="00C7504F">
        <w:rPr>
          <w:rFonts w:hint="cs"/>
          <w:rtl/>
        </w:rPr>
        <w:t xml:space="preserve"> נקודה. </w:t>
      </w:r>
    </w:p>
    <w:p w:rsidR="00C7504F" w:rsidRDefault="00C7504F" w:rsidP="00C25425">
      <w:pPr>
        <w:rPr>
          <w:rtl/>
        </w:rPr>
      </w:pPr>
    </w:p>
    <w:p w:rsidR="00C7504F" w:rsidRDefault="00C7504F" w:rsidP="00C25425">
      <w:pPr>
        <w:pStyle w:val="-"/>
        <w:keepNext/>
        <w:rPr>
          <w:rtl/>
        </w:rPr>
      </w:pPr>
      <w:bookmarkStart w:id="3029" w:name="ET_speakercontinue_5300_48"/>
      <w:r w:rsidRPr="00FF1667">
        <w:rPr>
          <w:rStyle w:val="TagStyle"/>
          <w:rtl/>
        </w:rPr>
        <w:t xml:space="preserve"> &lt;&lt; דובר_המשך &gt;&gt;</w:t>
      </w:r>
      <w:r w:rsidRPr="00C7217C">
        <w:rPr>
          <w:rStyle w:val="TagStyle"/>
          <w:rtl/>
        </w:rPr>
        <w:t xml:space="preserve"> </w:t>
      </w:r>
      <w:r>
        <w:rPr>
          <w:rtl/>
        </w:rPr>
        <w:t>מירב בן ארי (יש עתיד):</w:t>
      </w:r>
      <w:r w:rsidRPr="00C7217C">
        <w:rPr>
          <w:rStyle w:val="TagStyle"/>
          <w:rtl/>
        </w:rPr>
        <w:t xml:space="preserve"> </w:t>
      </w:r>
      <w:r w:rsidRPr="00FF1667">
        <w:rPr>
          <w:rStyle w:val="TagStyle"/>
          <w:rtl/>
        </w:rPr>
        <w:t>&lt;&lt; דובר_המשך &gt;&gt;</w:t>
      </w:r>
      <w:r>
        <w:rPr>
          <w:rtl/>
        </w:rPr>
        <w:t xml:space="preserve">   </w:t>
      </w:r>
      <w:bookmarkEnd w:id="3029"/>
    </w:p>
    <w:p w:rsidR="00C7504F" w:rsidRDefault="00C7504F" w:rsidP="00171942">
      <w:pPr>
        <w:rPr>
          <w:rtl/>
        </w:rPr>
      </w:pPr>
    </w:p>
    <w:p w:rsidR="00C7504F" w:rsidRDefault="00C7504F" w:rsidP="00C25425">
      <w:pPr>
        <w:rPr>
          <w:rtl/>
        </w:rPr>
      </w:pPr>
      <w:r>
        <w:rPr>
          <w:rFonts w:hint="cs"/>
          <w:rtl/>
        </w:rPr>
        <w:t xml:space="preserve">אוקיי. אתה רוצה </w:t>
      </w:r>
      <w:bookmarkStart w:id="3030" w:name="_ETM_Q6_622749"/>
      <w:bookmarkEnd w:id="3030"/>
      <w:r>
        <w:rPr>
          <w:rFonts w:hint="cs"/>
          <w:rtl/>
        </w:rPr>
        <w:t xml:space="preserve">שאני אגיד לך שאני מתנגדת להצעת החוק </w:t>
      </w:r>
      <w:r w:rsidR="00171942">
        <w:rPr>
          <w:rFonts w:hint="cs"/>
          <w:rtl/>
        </w:rPr>
        <w:t>– –</w:t>
      </w:r>
    </w:p>
    <w:p w:rsidR="00C7504F" w:rsidRDefault="00C7504F" w:rsidP="00C25425">
      <w:pPr>
        <w:rPr>
          <w:rtl/>
        </w:rPr>
      </w:pPr>
    </w:p>
    <w:p w:rsidR="00C7504F" w:rsidRDefault="00C7504F" w:rsidP="00C25425">
      <w:pPr>
        <w:pStyle w:val="af6"/>
        <w:keepNext/>
        <w:rPr>
          <w:rtl/>
        </w:rPr>
      </w:pPr>
      <w:bookmarkStart w:id="3031" w:name="ET_yor_6423_49"/>
      <w:r w:rsidRPr="00FF1667">
        <w:rPr>
          <w:rStyle w:val="TagStyle"/>
          <w:rtl/>
        </w:rPr>
        <w:t xml:space="preserve"> &lt;&lt; יור &gt;&gt;</w:t>
      </w:r>
      <w:r w:rsidRPr="00C7217C">
        <w:rPr>
          <w:rStyle w:val="TagStyle"/>
          <w:rtl/>
        </w:rPr>
        <w:t xml:space="preserve"> </w:t>
      </w:r>
      <w:r>
        <w:rPr>
          <w:rtl/>
        </w:rPr>
        <w:t>היו"ר אמיר אוחנה:</w:t>
      </w:r>
      <w:r w:rsidRPr="00C7217C">
        <w:rPr>
          <w:rStyle w:val="TagStyle"/>
          <w:rtl/>
        </w:rPr>
        <w:t xml:space="preserve"> </w:t>
      </w:r>
      <w:r w:rsidRPr="00FF1667">
        <w:rPr>
          <w:rStyle w:val="TagStyle"/>
          <w:rtl/>
        </w:rPr>
        <w:t>&lt;&lt; יור &gt;&gt;</w:t>
      </w:r>
      <w:r>
        <w:rPr>
          <w:rtl/>
        </w:rPr>
        <w:t xml:space="preserve">   </w:t>
      </w:r>
      <w:bookmarkEnd w:id="3031"/>
    </w:p>
    <w:p w:rsidR="00C7504F" w:rsidRDefault="00C7504F" w:rsidP="00171942">
      <w:pPr>
        <w:rPr>
          <w:rtl/>
        </w:rPr>
      </w:pPr>
    </w:p>
    <w:p w:rsidR="00C7504F" w:rsidRDefault="00C7504F" w:rsidP="00C25425">
      <w:pPr>
        <w:rPr>
          <w:rtl/>
        </w:rPr>
      </w:pPr>
      <w:r>
        <w:rPr>
          <w:rFonts w:hint="cs"/>
          <w:rtl/>
        </w:rPr>
        <w:t>אבל</w:t>
      </w:r>
      <w:bookmarkStart w:id="3032" w:name="_ETM_Q6_625480"/>
      <w:bookmarkEnd w:id="3032"/>
      <w:r>
        <w:rPr>
          <w:rFonts w:hint="cs"/>
          <w:rtl/>
        </w:rPr>
        <w:t xml:space="preserve"> אז לא תוכלי להצביע בעדה. </w:t>
      </w:r>
    </w:p>
    <w:p w:rsidR="00C7504F" w:rsidRDefault="00C7504F" w:rsidP="00C25425">
      <w:pPr>
        <w:rPr>
          <w:rtl/>
        </w:rPr>
      </w:pPr>
      <w:bookmarkStart w:id="3033" w:name="_ETM_Q6_624953"/>
      <w:bookmarkStart w:id="3034" w:name="_ETM_Q6_625027"/>
      <w:bookmarkEnd w:id="3033"/>
      <w:bookmarkEnd w:id="3034"/>
    </w:p>
    <w:p w:rsidR="00C7504F" w:rsidRDefault="00C7504F" w:rsidP="00C25425">
      <w:pPr>
        <w:pStyle w:val="-"/>
        <w:keepNext/>
        <w:rPr>
          <w:rtl/>
        </w:rPr>
      </w:pPr>
      <w:bookmarkStart w:id="3035" w:name="ET_speakercontinue_5300_50"/>
      <w:r w:rsidRPr="00FF1667">
        <w:rPr>
          <w:rStyle w:val="TagStyle"/>
          <w:rtl/>
        </w:rPr>
        <w:t xml:space="preserve"> &lt;&lt; דובר_המשך &gt;&gt;</w:t>
      </w:r>
      <w:r w:rsidRPr="00C7217C">
        <w:rPr>
          <w:rStyle w:val="TagStyle"/>
          <w:rtl/>
        </w:rPr>
        <w:t xml:space="preserve"> </w:t>
      </w:r>
      <w:r>
        <w:rPr>
          <w:rtl/>
        </w:rPr>
        <w:t>מירב בן ארי (יש עתיד):</w:t>
      </w:r>
      <w:r w:rsidRPr="00C7217C">
        <w:rPr>
          <w:rStyle w:val="TagStyle"/>
          <w:rtl/>
        </w:rPr>
        <w:t xml:space="preserve"> </w:t>
      </w:r>
      <w:r w:rsidRPr="00FF1667">
        <w:rPr>
          <w:rStyle w:val="TagStyle"/>
          <w:rtl/>
        </w:rPr>
        <w:t>&lt;&lt; דובר_המשך &gt;&gt;</w:t>
      </w:r>
      <w:r>
        <w:rPr>
          <w:rtl/>
        </w:rPr>
        <w:t xml:space="preserve">   </w:t>
      </w:r>
      <w:bookmarkEnd w:id="3035"/>
    </w:p>
    <w:p w:rsidR="00C7504F" w:rsidRDefault="00C7504F" w:rsidP="00171942">
      <w:pPr>
        <w:rPr>
          <w:rtl/>
        </w:rPr>
      </w:pPr>
    </w:p>
    <w:p w:rsidR="00C7504F" w:rsidRDefault="00C7504F" w:rsidP="00C25425">
      <w:pPr>
        <w:rPr>
          <w:rtl/>
        </w:rPr>
      </w:pPr>
      <w:bookmarkStart w:id="3036" w:name="_ETM_Q6_626360"/>
      <w:bookmarkEnd w:id="3036"/>
      <w:r>
        <w:rPr>
          <w:rFonts w:hint="cs"/>
          <w:rtl/>
        </w:rPr>
        <w:t xml:space="preserve">אני אוכל להצביע. שאלתי. </w:t>
      </w:r>
    </w:p>
    <w:p w:rsidR="00C7504F" w:rsidRPr="00FF1667" w:rsidRDefault="00C7504F" w:rsidP="00C25425">
      <w:pPr>
        <w:rPr>
          <w:rtl/>
        </w:rPr>
      </w:pPr>
      <w:bookmarkStart w:id="3037" w:name="_ETM_Q6_629358"/>
      <w:bookmarkStart w:id="3038" w:name="_ETM_Q6_629431"/>
      <w:bookmarkStart w:id="3039" w:name="ET_interruption_5264_51"/>
      <w:bookmarkEnd w:id="3037"/>
      <w:bookmarkEnd w:id="3038"/>
    </w:p>
    <w:p w:rsidR="00C7504F" w:rsidRDefault="00C7504F" w:rsidP="00C25425">
      <w:pPr>
        <w:pStyle w:val="af5"/>
        <w:keepNext/>
        <w:rPr>
          <w:rtl/>
        </w:rPr>
      </w:pPr>
      <w:r w:rsidRPr="00FF1667">
        <w:rPr>
          <w:rStyle w:val="TagStyle"/>
          <w:rtl/>
        </w:rPr>
        <w:t>&lt;&lt; קריאה &gt;&gt;</w:t>
      </w:r>
      <w:r w:rsidRPr="00C7217C">
        <w:rPr>
          <w:rStyle w:val="TagStyle"/>
          <w:rtl/>
        </w:rPr>
        <w:t xml:space="preserve"> </w:t>
      </w:r>
      <w:r>
        <w:rPr>
          <w:rtl/>
        </w:rPr>
        <w:t>אחמד טיבי (חד"ש-תע"ל):</w:t>
      </w:r>
      <w:r w:rsidRPr="00C7217C">
        <w:rPr>
          <w:rStyle w:val="TagStyle"/>
          <w:rtl/>
        </w:rPr>
        <w:t xml:space="preserve"> </w:t>
      </w:r>
      <w:r w:rsidRPr="00FF1667">
        <w:rPr>
          <w:rStyle w:val="TagStyle"/>
          <w:rtl/>
        </w:rPr>
        <w:t>&lt;&lt; קריאה &gt;&gt;</w:t>
      </w:r>
      <w:r>
        <w:rPr>
          <w:rtl/>
        </w:rPr>
        <w:t xml:space="preserve">   </w:t>
      </w:r>
      <w:bookmarkEnd w:id="3039"/>
    </w:p>
    <w:p w:rsidR="00C7504F" w:rsidRDefault="00C7504F" w:rsidP="00171942">
      <w:pPr>
        <w:rPr>
          <w:rtl/>
        </w:rPr>
      </w:pPr>
    </w:p>
    <w:p w:rsidR="00C7504F" w:rsidRDefault="00C7504F" w:rsidP="00C25425">
      <w:pPr>
        <w:rPr>
          <w:rtl/>
        </w:rPr>
      </w:pPr>
      <w:r>
        <w:rPr>
          <w:rFonts w:hint="cs"/>
          <w:rtl/>
        </w:rPr>
        <w:t>היא יכולה. גם כשהיא מתנגדת היא יכולה.</w:t>
      </w:r>
      <w:bookmarkStart w:id="3040" w:name="_ETM_Q6_628673"/>
      <w:bookmarkEnd w:id="3040"/>
      <w:r>
        <w:rPr>
          <w:rFonts w:hint="cs"/>
          <w:rtl/>
        </w:rPr>
        <w:t xml:space="preserve"> </w:t>
      </w:r>
    </w:p>
    <w:p w:rsidR="00C7504F" w:rsidRPr="00C7217C" w:rsidRDefault="00C7504F" w:rsidP="00C25425">
      <w:pPr>
        <w:rPr>
          <w:rtl/>
        </w:rPr>
      </w:pPr>
      <w:bookmarkStart w:id="3041" w:name="_ETM_Q6_628912"/>
      <w:bookmarkStart w:id="3042" w:name="_ETM_Q6_629013"/>
      <w:bookmarkEnd w:id="3041"/>
      <w:bookmarkEnd w:id="3042"/>
    </w:p>
    <w:p w:rsidR="00C7504F" w:rsidRDefault="00C7504F" w:rsidP="00C25425">
      <w:pPr>
        <w:pStyle w:val="af6"/>
        <w:keepNext/>
        <w:rPr>
          <w:rtl/>
        </w:rPr>
      </w:pPr>
      <w:r w:rsidRPr="00FF1667">
        <w:rPr>
          <w:rStyle w:val="TagStyle"/>
          <w:rtl/>
        </w:rPr>
        <w:t xml:space="preserve"> &lt;&lt; יור &gt;&gt;</w:t>
      </w:r>
      <w:r w:rsidRPr="000A5D3C">
        <w:rPr>
          <w:rStyle w:val="TagStyle"/>
          <w:rtl/>
        </w:rPr>
        <w:t xml:space="preserve"> </w:t>
      </w:r>
      <w:r>
        <w:rPr>
          <w:rtl/>
        </w:rPr>
        <w:t>היו"ר אמיר אוחנה:</w:t>
      </w:r>
      <w:r w:rsidRPr="000A5D3C">
        <w:rPr>
          <w:rStyle w:val="TagStyle"/>
          <w:rtl/>
        </w:rPr>
        <w:t xml:space="preserve"> </w:t>
      </w:r>
      <w:r w:rsidRPr="00FF1667">
        <w:rPr>
          <w:rStyle w:val="TagStyle"/>
          <w:rtl/>
        </w:rPr>
        <w:t>&lt;&lt; יור &gt;&gt;</w:t>
      </w:r>
      <w:r>
        <w:rPr>
          <w:rtl/>
        </w:rPr>
        <w:t xml:space="preserve">   </w:t>
      </w:r>
    </w:p>
    <w:p w:rsidR="00C7504F" w:rsidRDefault="00C7504F" w:rsidP="00171942">
      <w:pPr>
        <w:rPr>
          <w:rtl/>
        </w:rPr>
      </w:pPr>
    </w:p>
    <w:p w:rsidR="00C7504F" w:rsidRDefault="00C7504F" w:rsidP="00C25425">
      <w:pPr>
        <w:rPr>
          <w:rtl/>
        </w:rPr>
      </w:pPr>
      <w:r>
        <w:rPr>
          <w:rFonts w:hint="cs"/>
          <w:rtl/>
        </w:rPr>
        <w:t>סליחה, סליחה, חבר הכנסת טיבי</w:t>
      </w:r>
      <w:r w:rsidR="0099532B">
        <w:rPr>
          <w:rFonts w:hint="cs"/>
          <w:rtl/>
        </w:rPr>
        <w:t>,</w:t>
      </w:r>
      <w:r>
        <w:rPr>
          <w:rFonts w:hint="cs"/>
          <w:rtl/>
        </w:rPr>
        <w:t xml:space="preserve"> וסליחה לחברת הכנסת</w:t>
      </w:r>
      <w:bookmarkStart w:id="3043" w:name="_ETM_Q6_637515"/>
      <w:bookmarkEnd w:id="3043"/>
      <w:r>
        <w:rPr>
          <w:rFonts w:hint="cs"/>
          <w:rtl/>
        </w:rPr>
        <w:t xml:space="preserve"> בן ארי. </w:t>
      </w:r>
    </w:p>
    <w:p w:rsidR="00C7504F" w:rsidRDefault="00C7504F" w:rsidP="00C25425">
      <w:pPr>
        <w:ind w:firstLine="0"/>
        <w:rPr>
          <w:rtl/>
        </w:rPr>
      </w:pPr>
      <w:bookmarkStart w:id="3044" w:name="_ETM_Q6_635453"/>
      <w:bookmarkStart w:id="3045" w:name="_ETM_Q6_635498"/>
      <w:bookmarkEnd w:id="3044"/>
      <w:bookmarkEnd w:id="3045"/>
    </w:p>
    <w:p w:rsidR="00C7504F" w:rsidRDefault="00C7504F" w:rsidP="00C25425">
      <w:pPr>
        <w:pStyle w:val="-"/>
        <w:keepNext/>
        <w:rPr>
          <w:rtl/>
        </w:rPr>
      </w:pPr>
      <w:bookmarkStart w:id="3046" w:name="ET_speakercontinue_5300_52"/>
      <w:r w:rsidRPr="00FF1667">
        <w:rPr>
          <w:rStyle w:val="TagStyle"/>
          <w:rtl/>
        </w:rPr>
        <w:t xml:space="preserve"> &lt;&lt; דובר_המשך &gt;&gt;</w:t>
      </w:r>
      <w:r w:rsidRPr="00C7217C">
        <w:rPr>
          <w:rStyle w:val="TagStyle"/>
          <w:rtl/>
        </w:rPr>
        <w:t xml:space="preserve"> </w:t>
      </w:r>
      <w:r>
        <w:rPr>
          <w:rtl/>
        </w:rPr>
        <w:t>מירב בן ארי (יש עתיד):</w:t>
      </w:r>
      <w:r w:rsidRPr="00C7217C">
        <w:rPr>
          <w:rStyle w:val="TagStyle"/>
          <w:rtl/>
        </w:rPr>
        <w:t xml:space="preserve"> </w:t>
      </w:r>
      <w:r w:rsidRPr="00FF1667">
        <w:rPr>
          <w:rStyle w:val="TagStyle"/>
          <w:rtl/>
        </w:rPr>
        <w:t>&lt;&lt; דובר_המשך &gt;&gt;</w:t>
      </w:r>
      <w:r>
        <w:rPr>
          <w:rtl/>
        </w:rPr>
        <w:t xml:space="preserve">   </w:t>
      </w:r>
      <w:bookmarkEnd w:id="3046"/>
    </w:p>
    <w:p w:rsidR="00C7504F" w:rsidRDefault="00C7504F" w:rsidP="00171942">
      <w:pPr>
        <w:rPr>
          <w:rtl/>
        </w:rPr>
      </w:pPr>
    </w:p>
    <w:p w:rsidR="00C7504F" w:rsidRDefault="00C7504F" w:rsidP="00C25425">
      <w:pPr>
        <w:rPr>
          <w:rtl/>
        </w:rPr>
      </w:pPr>
      <w:r>
        <w:rPr>
          <w:rFonts w:hint="cs"/>
          <w:rtl/>
        </w:rPr>
        <w:t xml:space="preserve">מה? </w:t>
      </w:r>
    </w:p>
    <w:p w:rsidR="00C7504F" w:rsidRDefault="00C7504F" w:rsidP="00C25425">
      <w:pPr>
        <w:rPr>
          <w:rtl/>
        </w:rPr>
      </w:pPr>
    </w:p>
    <w:p w:rsidR="00C7504F" w:rsidRDefault="00C7504F" w:rsidP="00C25425">
      <w:pPr>
        <w:pStyle w:val="af6"/>
        <w:keepNext/>
        <w:rPr>
          <w:rtl/>
        </w:rPr>
      </w:pPr>
      <w:bookmarkStart w:id="3047" w:name="ET_yor_6423_53"/>
      <w:r w:rsidRPr="00FF1667">
        <w:rPr>
          <w:rStyle w:val="TagStyle"/>
          <w:rtl/>
        </w:rPr>
        <w:t xml:space="preserve"> &lt;&lt; יור &gt;&gt;</w:t>
      </w:r>
      <w:r w:rsidRPr="00C7217C">
        <w:rPr>
          <w:rStyle w:val="TagStyle"/>
          <w:rtl/>
        </w:rPr>
        <w:t xml:space="preserve"> </w:t>
      </w:r>
      <w:r>
        <w:rPr>
          <w:rtl/>
        </w:rPr>
        <w:t>היו"ר אמיר אוחנה:</w:t>
      </w:r>
      <w:r w:rsidRPr="00C7217C">
        <w:rPr>
          <w:rStyle w:val="TagStyle"/>
          <w:rtl/>
        </w:rPr>
        <w:t xml:space="preserve"> </w:t>
      </w:r>
      <w:r w:rsidRPr="00FF1667">
        <w:rPr>
          <w:rStyle w:val="TagStyle"/>
          <w:rtl/>
        </w:rPr>
        <w:t>&lt;&lt; יור &gt;&gt;</w:t>
      </w:r>
      <w:r>
        <w:rPr>
          <w:rtl/>
        </w:rPr>
        <w:t xml:space="preserve">   </w:t>
      </w:r>
      <w:bookmarkEnd w:id="3047"/>
    </w:p>
    <w:p w:rsidR="00C7504F" w:rsidRDefault="00C7504F" w:rsidP="00171942">
      <w:pPr>
        <w:rPr>
          <w:rtl/>
        </w:rPr>
      </w:pPr>
    </w:p>
    <w:p w:rsidR="00C7504F" w:rsidRDefault="00C7504F" w:rsidP="00C25425">
      <w:pPr>
        <w:rPr>
          <w:rtl/>
        </w:rPr>
      </w:pPr>
      <w:bookmarkStart w:id="3048" w:name="_ETM_Q6_635862"/>
      <w:bookmarkStart w:id="3049" w:name="_ETM_Q6_635911"/>
      <w:bookmarkEnd w:id="3048"/>
      <w:bookmarkEnd w:id="3049"/>
      <w:r>
        <w:rPr>
          <w:rFonts w:hint="cs"/>
          <w:rtl/>
        </w:rPr>
        <w:t>אני רואה בדבר הזה ניצול לרעה של הסעיף בתקנון.</w:t>
      </w:r>
    </w:p>
    <w:p w:rsidR="00C7504F" w:rsidRDefault="00C7504F" w:rsidP="00C25425">
      <w:pPr>
        <w:ind w:firstLine="0"/>
        <w:rPr>
          <w:rtl/>
        </w:rPr>
      </w:pPr>
    </w:p>
    <w:p w:rsidR="00C7504F" w:rsidRDefault="00C7504F" w:rsidP="00C25425">
      <w:pPr>
        <w:pStyle w:val="-"/>
        <w:keepNext/>
        <w:rPr>
          <w:rtl/>
        </w:rPr>
      </w:pPr>
      <w:bookmarkStart w:id="3050" w:name="ET_speakercontinue_5300_54"/>
      <w:r w:rsidRPr="00FF1667">
        <w:rPr>
          <w:rStyle w:val="TagStyle"/>
          <w:rtl/>
        </w:rPr>
        <w:t xml:space="preserve"> &lt;&lt; דובר_המשך &gt;&gt;</w:t>
      </w:r>
      <w:r w:rsidRPr="000A010E">
        <w:rPr>
          <w:rStyle w:val="TagStyle"/>
          <w:rtl/>
        </w:rPr>
        <w:t xml:space="preserve"> </w:t>
      </w:r>
      <w:r>
        <w:rPr>
          <w:rtl/>
        </w:rPr>
        <w:t>מירב בן ארי (יש עתיד):</w:t>
      </w:r>
      <w:r w:rsidRPr="000A010E">
        <w:rPr>
          <w:rStyle w:val="TagStyle"/>
          <w:rtl/>
        </w:rPr>
        <w:t xml:space="preserve"> </w:t>
      </w:r>
      <w:r w:rsidRPr="00FF1667">
        <w:rPr>
          <w:rStyle w:val="TagStyle"/>
          <w:rtl/>
        </w:rPr>
        <w:t>&lt;&lt; דובר_המשך &gt;&gt;</w:t>
      </w:r>
      <w:r>
        <w:rPr>
          <w:rtl/>
        </w:rPr>
        <w:t xml:space="preserve">   </w:t>
      </w:r>
      <w:bookmarkEnd w:id="3050"/>
    </w:p>
    <w:p w:rsidR="00C7504F" w:rsidRDefault="00C7504F" w:rsidP="00171942">
      <w:pPr>
        <w:rPr>
          <w:rtl/>
        </w:rPr>
      </w:pPr>
    </w:p>
    <w:p w:rsidR="00C7504F" w:rsidRDefault="00C7504F" w:rsidP="00C25425">
      <w:pPr>
        <w:rPr>
          <w:rtl/>
        </w:rPr>
      </w:pPr>
      <w:bookmarkStart w:id="3051" w:name="_ETM_Q6_639113"/>
      <w:bookmarkEnd w:id="3051"/>
      <w:r>
        <w:rPr>
          <w:rFonts w:hint="cs"/>
          <w:rtl/>
        </w:rPr>
        <w:t xml:space="preserve">אבל בכל שבוע זה ככה. </w:t>
      </w:r>
      <w:bookmarkStart w:id="3052" w:name="_ETM_Q6_642820"/>
      <w:bookmarkEnd w:id="3052"/>
      <w:r>
        <w:rPr>
          <w:rFonts w:hint="cs"/>
          <w:rtl/>
        </w:rPr>
        <w:t xml:space="preserve">אז עכשיו </w:t>
      </w:r>
      <w:r w:rsidR="00171942">
        <w:rPr>
          <w:rFonts w:hint="cs"/>
          <w:rtl/>
        </w:rPr>
        <w:t>– –</w:t>
      </w:r>
      <w:r w:rsidR="006764FA">
        <w:rPr>
          <w:rFonts w:hint="cs"/>
          <w:rtl/>
        </w:rPr>
        <w:t xml:space="preserve"> –</w:t>
      </w:r>
    </w:p>
    <w:p w:rsidR="00C7504F" w:rsidRDefault="00C7504F" w:rsidP="00C25425">
      <w:pPr>
        <w:rPr>
          <w:rtl/>
        </w:rPr>
      </w:pPr>
      <w:bookmarkStart w:id="3053" w:name="_ETM_Q6_640520"/>
      <w:bookmarkStart w:id="3054" w:name="_ETM_Q6_640607"/>
      <w:bookmarkEnd w:id="3053"/>
      <w:bookmarkEnd w:id="3054"/>
    </w:p>
    <w:p w:rsidR="00C7504F" w:rsidRDefault="00C7504F" w:rsidP="00C25425">
      <w:pPr>
        <w:pStyle w:val="af6"/>
        <w:keepNext/>
        <w:rPr>
          <w:rtl/>
        </w:rPr>
      </w:pPr>
      <w:bookmarkStart w:id="3055" w:name="ET_yor_6423_55"/>
      <w:r w:rsidRPr="00FF1667">
        <w:rPr>
          <w:rStyle w:val="TagStyle"/>
          <w:rtl/>
        </w:rPr>
        <w:t xml:space="preserve"> &lt;&lt; יור &gt;&gt;</w:t>
      </w:r>
      <w:r w:rsidRPr="000A010E">
        <w:rPr>
          <w:rStyle w:val="TagStyle"/>
          <w:rtl/>
        </w:rPr>
        <w:t xml:space="preserve"> </w:t>
      </w:r>
      <w:r>
        <w:rPr>
          <w:rtl/>
        </w:rPr>
        <w:t>היו"ר אמיר אוחנה:</w:t>
      </w:r>
      <w:r w:rsidRPr="000A010E">
        <w:rPr>
          <w:rStyle w:val="TagStyle"/>
          <w:rtl/>
        </w:rPr>
        <w:t xml:space="preserve"> </w:t>
      </w:r>
      <w:r w:rsidRPr="00FF1667">
        <w:rPr>
          <w:rStyle w:val="TagStyle"/>
          <w:rtl/>
        </w:rPr>
        <w:t>&lt;&lt; יור &gt;&gt;</w:t>
      </w:r>
      <w:r>
        <w:rPr>
          <w:rtl/>
        </w:rPr>
        <w:t xml:space="preserve">   </w:t>
      </w:r>
      <w:bookmarkEnd w:id="3055"/>
    </w:p>
    <w:p w:rsidR="00C7504F" w:rsidRDefault="00C7504F" w:rsidP="00C25425">
      <w:pPr>
        <w:rPr>
          <w:rtl/>
        </w:rPr>
      </w:pPr>
    </w:p>
    <w:p w:rsidR="00C7504F" w:rsidRDefault="00C7504F" w:rsidP="00C25425">
      <w:pPr>
        <w:rPr>
          <w:rtl/>
        </w:rPr>
      </w:pPr>
      <w:bookmarkStart w:id="3056" w:name="_ETM_Q6_642983"/>
      <w:bookmarkEnd w:id="3056"/>
      <w:r>
        <w:rPr>
          <w:rFonts w:hint="cs"/>
          <w:rtl/>
        </w:rPr>
        <w:t>אני מצטער, לא כשאני פה. אם גברתי רוצה לפנות אליי, הדלת</w:t>
      </w:r>
      <w:bookmarkStart w:id="3057" w:name="_ETM_Q6_650010"/>
      <w:bookmarkEnd w:id="3057"/>
      <w:r>
        <w:rPr>
          <w:rFonts w:hint="cs"/>
          <w:rtl/>
        </w:rPr>
        <w:t xml:space="preserve"> פתוחה, היא יודעת שאני קשוב. </w:t>
      </w:r>
      <w:bookmarkStart w:id="3058" w:name="_ETM_Q6_651011"/>
      <w:bookmarkEnd w:id="3058"/>
    </w:p>
    <w:p w:rsidR="00C7504F" w:rsidRDefault="00C7504F" w:rsidP="00C25425">
      <w:pPr>
        <w:ind w:firstLine="0"/>
        <w:rPr>
          <w:rtl/>
        </w:rPr>
      </w:pPr>
      <w:bookmarkStart w:id="3059" w:name="_ETM_Q6_651062"/>
      <w:bookmarkEnd w:id="3059"/>
    </w:p>
    <w:p w:rsidR="00C7504F" w:rsidRDefault="00C7504F" w:rsidP="00C25425">
      <w:pPr>
        <w:pStyle w:val="-"/>
        <w:keepNext/>
        <w:rPr>
          <w:rtl/>
        </w:rPr>
      </w:pPr>
      <w:bookmarkStart w:id="3060" w:name="ET_speakercontinue_5300_56"/>
      <w:r w:rsidRPr="00FF1667">
        <w:rPr>
          <w:rStyle w:val="TagStyle"/>
          <w:rtl/>
        </w:rPr>
        <w:t xml:space="preserve"> &lt;&lt; דובר_המשך &gt;&gt;</w:t>
      </w:r>
      <w:r w:rsidRPr="000A010E">
        <w:rPr>
          <w:rStyle w:val="TagStyle"/>
          <w:rtl/>
        </w:rPr>
        <w:t xml:space="preserve"> </w:t>
      </w:r>
      <w:r>
        <w:rPr>
          <w:rtl/>
        </w:rPr>
        <w:t>מירב בן ארי (יש עתיד):</w:t>
      </w:r>
      <w:r w:rsidRPr="000A010E">
        <w:rPr>
          <w:rStyle w:val="TagStyle"/>
          <w:rtl/>
        </w:rPr>
        <w:t xml:space="preserve"> </w:t>
      </w:r>
      <w:r w:rsidRPr="00FF1667">
        <w:rPr>
          <w:rStyle w:val="TagStyle"/>
          <w:rtl/>
        </w:rPr>
        <w:t>&lt;&lt; דובר_המשך &gt;&gt;</w:t>
      </w:r>
      <w:r>
        <w:rPr>
          <w:rtl/>
        </w:rPr>
        <w:t xml:space="preserve">   </w:t>
      </w:r>
      <w:bookmarkEnd w:id="3060"/>
    </w:p>
    <w:p w:rsidR="00C7504F" w:rsidRDefault="00C7504F" w:rsidP="00171942">
      <w:pPr>
        <w:rPr>
          <w:rtl/>
        </w:rPr>
      </w:pPr>
    </w:p>
    <w:p w:rsidR="00C7504F" w:rsidRDefault="00C7504F" w:rsidP="00C25425">
      <w:pPr>
        <w:rPr>
          <w:rtl/>
        </w:rPr>
      </w:pPr>
      <w:bookmarkStart w:id="3061" w:name="_ETM_Q6_655731"/>
      <w:bookmarkEnd w:id="3061"/>
      <w:r>
        <w:rPr>
          <w:rFonts w:hint="cs"/>
          <w:rtl/>
        </w:rPr>
        <w:t xml:space="preserve">זה לא קשור אליך ספציפית. </w:t>
      </w:r>
    </w:p>
    <w:p w:rsidR="00C7504F" w:rsidRDefault="00C7504F" w:rsidP="00C25425">
      <w:pPr>
        <w:rPr>
          <w:rtl/>
        </w:rPr>
      </w:pPr>
      <w:bookmarkStart w:id="3062" w:name="_ETM_Q6_652770"/>
      <w:bookmarkStart w:id="3063" w:name="_ETM_Q6_652833"/>
      <w:bookmarkEnd w:id="3062"/>
      <w:bookmarkEnd w:id="3063"/>
    </w:p>
    <w:p w:rsidR="00C7504F" w:rsidRDefault="00C7504F" w:rsidP="00C25425">
      <w:pPr>
        <w:pStyle w:val="af6"/>
        <w:keepNext/>
        <w:rPr>
          <w:rtl/>
        </w:rPr>
      </w:pPr>
      <w:bookmarkStart w:id="3064" w:name="ET_yor_6423_57"/>
      <w:r w:rsidRPr="00FF1667">
        <w:rPr>
          <w:rStyle w:val="TagStyle"/>
          <w:rtl/>
        </w:rPr>
        <w:t xml:space="preserve"> &lt;&lt; יור &gt;&gt;</w:t>
      </w:r>
      <w:r w:rsidRPr="000A010E">
        <w:rPr>
          <w:rStyle w:val="TagStyle"/>
          <w:rtl/>
        </w:rPr>
        <w:t xml:space="preserve"> </w:t>
      </w:r>
      <w:r>
        <w:rPr>
          <w:rtl/>
        </w:rPr>
        <w:t>היו"ר אמיר אוחנה:</w:t>
      </w:r>
      <w:r w:rsidRPr="000A010E">
        <w:rPr>
          <w:rStyle w:val="TagStyle"/>
          <w:rtl/>
        </w:rPr>
        <w:t xml:space="preserve"> </w:t>
      </w:r>
      <w:r w:rsidRPr="00FF1667">
        <w:rPr>
          <w:rStyle w:val="TagStyle"/>
          <w:rtl/>
        </w:rPr>
        <w:t>&lt;&lt; יור &gt;&gt;</w:t>
      </w:r>
      <w:r>
        <w:rPr>
          <w:rtl/>
        </w:rPr>
        <w:t xml:space="preserve">   </w:t>
      </w:r>
      <w:bookmarkEnd w:id="3064"/>
    </w:p>
    <w:p w:rsidR="00C7504F" w:rsidRDefault="00C7504F" w:rsidP="00171942">
      <w:pPr>
        <w:rPr>
          <w:rtl/>
        </w:rPr>
      </w:pPr>
    </w:p>
    <w:p w:rsidR="00C7504F" w:rsidRDefault="00C7504F" w:rsidP="00C25425">
      <w:pPr>
        <w:rPr>
          <w:rtl/>
        </w:rPr>
      </w:pPr>
      <w:bookmarkStart w:id="3065" w:name="_ETM_Q6_654096"/>
      <w:bookmarkStart w:id="3066" w:name="_ETM_Q6_654213"/>
      <w:bookmarkEnd w:id="3065"/>
      <w:bookmarkEnd w:id="3066"/>
      <w:r>
        <w:rPr>
          <w:rFonts w:hint="cs"/>
          <w:rtl/>
        </w:rPr>
        <w:t xml:space="preserve">הסעיף הזה מאפשר להתנגד להצעת חוק. </w:t>
      </w:r>
    </w:p>
    <w:p w:rsidR="00C7504F" w:rsidRDefault="00C7504F" w:rsidP="00C25425">
      <w:pPr>
        <w:rPr>
          <w:rtl/>
        </w:rPr>
      </w:pPr>
    </w:p>
    <w:p w:rsidR="00C7504F" w:rsidRDefault="00C7504F" w:rsidP="00C25425">
      <w:pPr>
        <w:pStyle w:val="-"/>
        <w:keepNext/>
        <w:rPr>
          <w:rtl/>
        </w:rPr>
      </w:pPr>
      <w:bookmarkStart w:id="3067" w:name="ET_speakercontinue_5300_21"/>
      <w:r w:rsidRPr="00FF1667">
        <w:rPr>
          <w:rStyle w:val="TagStyle"/>
          <w:rtl/>
        </w:rPr>
        <w:t xml:space="preserve"> &lt;&lt; דובר_המשך &gt;&gt;</w:t>
      </w:r>
      <w:r w:rsidRPr="000A5D3C">
        <w:rPr>
          <w:rStyle w:val="TagStyle"/>
          <w:rtl/>
        </w:rPr>
        <w:t xml:space="preserve"> </w:t>
      </w:r>
      <w:r>
        <w:rPr>
          <w:rtl/>
        </w:rPr>
        <w:t>מירב בן ארי (יש עתיד):</w:t>
      </w:r>
      <w:r w:rsidRPr="000A5D3C">
        <w:rPr>
          <w:rStyle w:val="TagStyle"/>
          <w:rtl/>
        </w:rPr>
        <w:t xml:space="preserve"> </w:t>
      </w:r>
      <w:r w:rsidRPr="00FF1667">
        <w:rPr>
          <w:rStyle w:val="TagStyle"/>
          <w:rtl/>
        </w:rPr>
        <w:t>&lt;&lt; דובר_המשך &gt;&gt;</w:t>
      </w:r>
      <w:r>
        <w:rPr>
          <w:rtl/>
        </w:rPr>
        <w:t xml:space="preserve">   </w:t>
      </w:r>
      <w:bookmarkEnd w:id="3067"/>
    </w:p>
    <w:p w:rsidR="00C7504F" w:rsidRDefault="00C7504F" w:rsidP="00171942">
      <w:pPr>
        <w:rPr>
          <w:rtl/>
        </w:rPr>
      </w:pPr>
    </w:p>
    <w:p w:rsidR="00C7504F" w:rsidRDefault="00C7504F" w:rsidP="00C25425">
      <w:pPr>
        <w:rPr>
          <w:rtl/>
        </w:rPr>
      </w:pPr>
      <w:r>
        <w:rPr>
          <w:rFonts w:hint="cs"/>
          <w:rtl/>
        </w:rPr>
        <w:t xml:space="preserve">אבל בכל שבוע </w:t>
      </w:r>
      <w:r>
        <w:rPr>
          <w:rtl/>
        </w:rPr>
        <w:t>–</w:t>
      </w:r>
      <w:r>
        <w:rPr>
          <w:rFonts w:hint="cs"/>
          <w:rtl/>
        </w:rPr>
        <w:t xml:space="preserve"> מה היה בשבוע שעבר?</w:t>
      </w:r>
    </w:p>
    <w:p w:rsidR="00C7504F" w:rsidRDefault="00C7504F" w:rsidP="00C25425">
      <w:pPr>
        <w:ind w:firstLine="0"/>
        <w:rPr>
          <w:rtl/>
        </w:rPr>
      </w:pPr>
    </w:p>
    <w:p w:rsidR="00C7504F" w:rsidRDefault="00C7504F" w:rsidP="00C25425">
      <w:pPr>
        <w:pStyle w:val="af6"/>
        <w:keepNext/>
        <w:rPr>
          <w:rtl/>
        </w:rPr>
      </w:pPr>
      <w:bookmarkStart w:id="3068" w:name="ET_yor_6423_58"/>
      <w:r w:rsidRPr="00FF1667">
        <w:rPr>
          <w:rStyle w:val="TagStyle"/>
          <w:rtl/>
        </w:rPr>
        <w:t xml:space="preserve"> &lt;&lt; יור &gt;&gt;</w:t>
      </w:r>
      <w:r w:rsidRPr="0064476A">
        <w:rPr>
          <w:rStyle w:val="TagStyle"/>
          <w:rtl/>
        </w:rPr>
        <w:t xml:space="preserve"> </w:t>
      </w:r>
      <w:r>
        <w:rPr>
          <w:rtl/>
        </w:rPr>
        <w:t>היו"ר אמיר אוחנה:</w:t>
      </w:r>
      <w:r w:rsidRPr="0064476A">
        <w:rPr>
          <w:rStyle w:val="TagStyle"/>
          <w:rtl/>
        </w:rPr>
        <w:t xml:space="preserve"> </w:t>
      </w:r>
      <w:r w:rsidRPr="00FF1667">
        <w:rPr>
          <w:rStyle w:val="TagStyle"/>
          <w:rtl/>
        </w:rPr>
        <w:t>&lt;&lt; יור &gt;&gt;</w:t>
      </w:r>
      <w:r>
        <w:rPr>
          <w:rtl/>
        </w:rPr>
        <w:t xml:space="preserve">   </w:t>
      </w:r>
      <w:bookmarkEnd w:id="3068"/>
    </w:p>
    <w:p w:rsidR="00C7504F" w:rsidRDefault="00C7504F" w:rsidP="00171942">
      <w:pPr>
        <w:rPr>
          <w:rtl/>
        </w:rPr>
      </w:pPr>
    </w:p>
    <w:p w:rsidR="00C7504F" w:rsidRDefault="00C7504F" w:rsidP="00C25425">
      <w:pPr>
        <w:rPr>
          <w:rtl/>
        </w:rPr>
      </w:pPr>
      <w:r>
        <w:rPr>
          <w:rFonts w:hint="cs"/>
          <w:rtl/>
        </w:rPr>
        <w:t xml:space="preserve">גברתי, המשא ומתן הסתיים. </w:t>
      </w:r>
      <w:bookmarkStart w:id="3069" w:name="_ETM_Q6_662103"/>
      <w:bookmarkEnd w:id="3069"/>
      <w:r>
        <w:rPr>
          <w:rFonts w:hint="cs"/>
          <w:rtl/>
        </w:rPr>
        <w:t xml:space="preserve">תודה. </w:t>
      </w:r>
    </w:p>
    <w:p w:rsidR="00C7504F" w:rsidRDefault="00C7504F" w:rsidP="00C25425">
      <w:pPr>
        <w:rPr>
          <w:rtl/>
        </w:rPr>
      </w:pPr>
      <w:bookmarkStart w:id="3070" w:name="_ETM_Q6_662162"/>
      <w:bookmarkEnd w:id="3070"/>
    </w:p>
    <w:p w:rsidR="00C7504F" w:rsidRDefault="00C7504F" w:rsidP="00C25425">
      <w:pPr>
        <w:pStyle w:val="-"/>
        <w:keepNext/>
        <w:rPr>
          <w:rtl/>
        </w:rPr>
      </w:pPr>
      <w:bookmarkStart w:id="3071" w:name="ET_speakercontinue_5300_59"/>
      <w:r w:rsidRPr="00FF1667">
        <w:rPr>
          <w:rStyle w:val="TagStyle"/>
          <w:rtl/>
        </w:rPr>
        <w:t xml:space="preserve"> &lt;&lt; דובר_המשך &gt;&gt;</w:t>
      </w:r>
      <w:r w:rsidRPr="0064476A">
        <w:rPr>
          <w:rStyle w:val="TagStyle"/>
          <w:rtl/>
        </w:rPr>
        <w:t xml:space="preserve"> </w:t>
      </w:r>
      <w:r>
        <w:rPr>
          <w:rtl/>
        </w:rPr>
        <w:t>מירב בן ארי (יש עתיד):</w:t>
      </w:r>
      <w:r w:rsidRPr="0064476A">
        <w:rPr>
          <w:rStyle w:val="TagStyle"/>
          <w:rtl/>
        </w:rPr>
        <w:t xml:space="preserve"> </w:t>
      </w:r>
      <w:r w:rsidRPr="00FF1667">
        <w:rPr>
          <w:rStyle w:val="TagStyle"/>
          <w:rtl/>
        </w:rPr>
        <w:t>&lt;&lt; דובר_המשך &gt;&gt;</w:t>
      </w:r>
      <w:r>
        <w:rPr>
          <w:rtl/>
        </w:rPr>
        <w:t xml:space="preserve">   </w:t>
      </w:r>
      <w:bookmarkEnd w:id="3071"/>
    </w:p>
    <w:p w:rsidR="00C7504F" w:rsidRDefault="00C7504F" w:rsidP="00171942">
      <w:pPr>
        <w:rPr>
          <w:rtl/>
        </w:rPr>
      </w:pPr>
    </w:p>
    <w:p w:rsidR="00C7504F" w:rsidRDefault="00C7504F" w:rsidP="00C25425">
      <w:pPr>
        <w:rPr>
          <w:rtl/>
        </w:rPr>
      </w:pPr>
      <w:bookmarkStart w:id="3072" w:name="_ETM_Q6_663732"/>
      <w:bookmarkEnd w:id="3072"/>
      <w:r>
        <w:rPr>
          <w:rFonts w:hint="cs"/>
          <w:rtl/>
        </w:rPr>
        <w:t xml:space="preserve">אוקיי. </w:t>
      </w:r>
      <w:bookmarkStart w:id="3073" w:name="_ETM_Q6_661188"/>
      <w:bookmarkEnd w:id="3073"/>
      <w:r w:rsidR="0099532B">
        <w:rPr>
          <w:rFonts w:hint="cs"/>
          <w:rtl/>
        </w:rPr>
        <w:t>שנייה, אני אומרת לך. כנראה</w:t>
      </w:r>
      <w:r>
        <w:rPr>
          <w:rFonts w:hint="cs"/>
          <w:rtl/>
        </w:rPr>
        <w:t xml:space="preserve"> הכללים כאן שהיו, כולל ברביעי האחרון, נפרצו. אני אומרת עכשיו ביושר. אולי צריך להחזיר את </w:t>
      </w:r>
      <w:bookmarkStart w:id="3074" w:name="_ETM_Q6_675538"/>
      <w:bookmarkEnd w:id="3074"/>
      <w:r>
        <w:rPr>
          <w:rFonts w:hint="cs"/>
          <w:rtl/>
        </w:rPr>
        <w:t>זה.</w:t>
      </w:r>
    </w:p>
    <w:p w:rsidR="00C7504F" w:rsidRDefault="00C7504F" w:rsidP="00C25425">
      <w:pPr>
        <w:rPr>
          <w:rtl/>
        </w:rPr>
      </w:pPr>
    </w:p>
    <w:p w:rsidR="00C7504F" w:rsidRDefault="00C7504F" w:rsidP="00C25425">
      <w:pPr>
        <w:pStyle w:val="af6"/>
        <w:keepNext/>
        <w:rPr>
          <w:rtl/>
        </w:rPr>
      </w:pPr>
      <w:r w:rsidRPr="00FF1667">
        <w:rPr>
          <w:rStyle w:val="TagStyle"/>
          <w:rtl/>
        </w:rPr>
        <w:t xml:space="preserve"> &lt;&lt; יור &gt;&gt;</w:t>
      </w:r>
      <w:r w:rsidRPr="000A5D3C">
        <w:rPr>
          <w:rStyle w:val="TagStyle"/>
          <w:rtl/>
        </w:rPr>
        <w:t xml:space="preserve"> </w:t>
      </w:r>
      <w:r>
        <w:rPr>
          <w:rtl/>
        </w:rPr>
        <w:t>היו"ר אמיר אוחנה:</w:t>
      </w:r>
      <w:r w:rsidRPr="000A5D3C">
        <w:rPr>
          <w:rStyle w:val="TagStyle"/>
          <w:rtl/>
        </w:rPr>
        <w:t xml:space="preserve"> </w:t>
      </w:r>
      <w:r w:rsidRPr="00FF1667">
        <w:rPr>
          <w:rStyle w:val="TagStyle"/>
          <w:rtl/>
        </w:rPr>
        <w:t>&lt;&lt; יור &gt;&gt;</w:t>
      </w:r>
      <w:r>
        <w:rPr>
          <w:rtl/>
        </w:rPr>
        <w:t xml:space="preserve">   </w:t>
      </w:r>
    </w:p>
    <w:p w:rsidR="00C7504F" w:rsidRDefault="00C7504F" w:rsidP="00171942">
      <w:pPr>
        <w:rPr>
          <w:rtl/>
        </w:rPr>
      </w:pPr>
    </w:p>
    <w:p w:rsidR="00C7504F" w:rsidRDefault="00C7504F" w:rsidP="00C25425">
      <w:pPr>
        <w:rPr>
          <w:rtl/>
        </w:rPr>
      </w:pPr>
      <w:r>
        <w:rPr>
          <w:rFonts w:hint="cs"/>
          <w:rtl/>
        </w:rPr>
        <w:t xml:space="preserve">לא, לא, לא. גברתי, אני מבקש ממך. עד כאן. </w:t>
      </w:r>
    </w:p>
    <w:p w:rsidR="00C7504F" w:rsidRDefault="00C7504F" w:rsidP="00C25425">
      <w:pPr>
        <w:rPr>
          <w:rtl/>
        </w:rPr>
      </w:pPr>
    </w:p>
    <w:p w:rsidR="00C7504F" w:rsidRDefault="00C7504F" w:rsidP="00C25425">
      <w:pPr>
        <w:pStyle w:val="-"/>
        <w:keepNext/>
        <w:rPr>
          <w:rtl/>
        </w:rPr>
      </w:pPr>
      <w:bookmarkStart w:id="3075" w:name="ET_speakercontinue_5300_24"/>
      <w:r w:rsidRPr="00FF1667">
        <w:rPr>
          <w:rStyle w:val="TagStyle"/>
          <w:rtl/>
        </w:rPr>
        <w:t xml:space="preserve"> &lt;&lt; דובר_המשך &gt;&gt;</w:t>
      </w:r>
      <w:r w:rsidRPr="000A5D3C">
        <w:rPr>
          <w:rStyle w:val="TagStyle"/>
          <w:rtl/>
        </w:rPr>
        <w:t xml:space="preserve"> </w:t>
      </w:r>
      <w:r>
        <w:rPr>
          <w:rtl/>
        </w:rPr>
        <w:t>מירב בן ארי (יש עתיד):</w:t>
      </w:r>
      <w:r w:rsidRPr="000A5D3C">
        <w:rPr>
          <w:rStyle w:val="TagStyle"/>
          <w:rtl/>
        </w:rPr>
        <w:t xml:space="preserve"> </w:t>
      </w:r>
      <w:r w:rsidRPr="00FF1667">
        <w:rPr>
          <w:rStyle w:val="TagStyle"/>
          <w:rtl/>
        </w:rPr>
        <w:t>&lt;&lt; דובר_המשך &gt;&gt;</w:t>
      </w:r>
      <w:r>
        <w:rPr>
          <w:rtl/>
        </w:rPr>
        <w:t xml:space="preserve">   </w:t>
      </w:r>
      <w:bookmarkEnd w:id="3075"/>
    </w:p>
    <w:p w:rsidR="00C7504F" w:rsidRDefault="00C7504F" w:rsidP="00171942">
      <w:pPr>
        <w:rPr>
          <w:rtl/>
        </w:rPr>
      </w:pPr>
    </w:p>
    <w:p w:rsidR="00C7504F" w:rsidRDefault="00C7504F" w:rsidP="00C25425">
      <w:pPr>
        <w:rPr>
          <w:rtl/>
        </w:rPr>
      </w:pPr>
      <w:r>
        <w:rPr>
          <w:rFonts w:hint="cs"/>
          <w:rtl/>
        </w:rPr>
        <w:t xml:space="preserve">אוקיי, אז אני רוצה לפחות </w:t>
      </w:r>
      <w:bookmarkStart w:id="3076" w:name="_ETM_Q6_681378"/>
      <w:bookmarkEnd w:id="3076"/>
      <w:r>
        <w:rPr>
          <w:rFonts w:hint="cs"/>
          <w:rtl/>
        </w:rPr>
        <w:t xml:space="preserve">שתאפשר לי אחרי זה הודעה אישית. </w:t>
      </w:r>
    </w:p>
    <w:p w:rsidR="00C7504F" w:rsidRDefault="00C7504F" w:rsidP="00C25425">
      <w:pPr>
        <w:rPr>
          <w:rtl/>
        </w:rPr>
      </w:pPr>
    </w:p>
    <w:p w:rsidR="00C7504F" w:rsidRDefault="00C7504F" w:rsidP="00C25425">
      <w:pPr>
        <w:pStyle w:val="af6"/>
        <w:keepNext/>
        <w:rPr>
          <w:rtl/>
        </w:rPr>
      </w:pPr>
      <w:bookmarkStart w:id="3077" w:name="ET_yor_6423_25"/>
      <w:r w:rsidRPr="00FF1667">
        <w:rPr>
          <w:rStyle w:val="TagStyle"/>
          <w:rtl/>
        </w:rPr>
        <w:t xml:space="preserve"> &lt;&lt; יור &gt;&gt;</w:t>
      </w:r>
      <w:r w:rsidRPr="000A5D3C">
        <w:rPr>
          <w:rStyle w:val="TagStyle"/>
          <w:rtl/>
        </w:rPr>
        <w:t xml:space="preserve"> </w:t>
      </w:r>
      <w:r>
        <w:rPr>
          <w:rtl/>
        </w:rPr>
        <w:t>היו"ר אמיר אוחנה:</w:t>
      </w:r>
      <w:r w:rsidRPr="000A5D3C">
        <w:rPr>
          <w:rStyle w:val="TagStyle"/>
          <w:rtl/>
        </w:rPr>
        <w:t xml:space="preserve"> </w:t>
      </w:r>
      <w:r w:rsidRPr="00FF1667">
        <w:rPr>
          <w:rStyle w:val="TagStyle"/>
          <w:rtl/>
        </w:rPr>
        <w:t>&lt;&lt; יור &gt;&gt;</w:t>
      </w:r>
      <w:r>
        <w:rPr>
          <w:rtl/>
        </w:rPr>
        <w:t xml:space="preserve">   </w:t>
      </w:r>
      <w:bookmarkEnd w:id="3077"/>
    </w:p>
    <w:p w:rsidR="00C7504F" w:rsidRDefault="00C7504F" w:rsidP="00171942">
      <w:pPr>
        <w:rPr>
          <w:rtl/>
        </w:rPr>
      </w:pPr>
    </w:p>
    <w:p w:rsidR="00C7504F" w:rsidRDefault="00C7504F" w:rsidP="00C25425">
      <w:pPr>
        <w:rPr>
          <w:rtl/>
        </w:rPr>
      </w:pPr>
      <w:r>
        <w:rPr>
          <w:rFonts w:hint="cs"/>
          <w:rtl/>
        </w:rPr>
        <w:t xml:space="preserve">לא, לא. </w:t>
      </w:r>
    </w:p>
    <w:p w:rsidR="00C7504F" w:rsidRDefault="00C7504F" w:rsidP="00C25425">
      <w:pPr>
        <w:rPr>
          <w:rtl/>
        </w:rPr>
      </w:pPr>
    </w:p>
    <w:p w:rsidR="00C7504F" w:rsidRDefault="00C7504F" w:rsidP="00C25425">
      <w:pPr>
        <w:pStyle w:val="-"/>
        <w:keepNext/>
        <w:rPr>
          <w:rtl/>
        </w:rPr>
      </w:pPr>
      <w:bookmarkStart w:id="3078" w:name="ET_speakercontinue_5300_60"/>
      <w:r w:rsidRPr="00FF1667">
        <w:rPr>
          <w:rStyle w:val="TagStyle"/>
          <w:rtl/>
        </w:rPr>
        <w:t xml:space="preserve"> &lt;&lt; דובר_המשך &gt;&gt;</w:t>
      </w:r>
      <w:r w:rsidRPr="0064476A">
        <w:rPr>
          <w:rStyle w:val="TagStyle"/>
          <w:rtl/>
        </w:rPr>
        <w:t xml:space="preserve"> </w:t>
      </w:r>
      <w:r>
        <w:rPr>
          <w:rtl/>
        </w:rPr>
        <w:t>מירב בן ארי (יש עתיד):</w:t>
      </w:r>
      <w:r w:rsidRPr="0064476A">
        <w:rPr>
          <w:rStyle w:val="TagStyle"/>
          <w:rtl/>
        </w:rPr>
        <w:t xml:space="preserve"> </w:t>
      </w:r>
      <w:r w:rsidRPr="00FF1667">
        <w:rPr>
          <w:rStyle w:val="TagStyle"/>
          <w:rtl/>
        </w:rPr>
        <w:t>&lt;&lt; דובר_המשך &gt;&gt;</w:t>
      </w:r>
      <w:r>
        <w:rPr>
          <w:rtl/>
        </w:rPr>
        <w:t xml:space="preserve">   </w:t>
      </w:r>
      <w:bookmarkEnd w:id="3078"/>
    </w:p>
    <w:p w:rsidR="00C7504F" w:rsidRDefault="00C7504F" w:rsidP="00C25425">
      <w:pPr>
        <w:rPr>
          <w:rtl/>
        </w:rPr>
      </w:pPr>
    </w:p>
    <w:p w:rsidR="00C7504F" w:rsidRDefault="00C7504F" w:rsidP="00C25425">
      <w:pPr>
        <w:rPr>
          <w:rtl/>
        </w:rPr>
      </w:pPr>
      <w:r>
        <w:rPr>
          <w:rFonts w:hint="cs"/>
          <w:rtl/>
        </w:rPr>
        <w:t xml:space="preserve">אוקיי. אני מבקשת ממך. </w:t>
      </w:r>
      <w:bookmarkStart w:id="3079" w:name="_ETM_Q6_683394"/>
      <w:bookmarkEnd w:id="3079"/>
    </w:p>
    <w:p w:rsidR="00C7504F" w:rsidRDefault="00C7504F" w:rsidP="00C25425">
      <w:pPr>
        <w:rPr>
          <w:rtl/>
        </w:rPr>
      </w:pPr>
      <w:bookmarkStart w:id="3080" w:name="_ETM_Q6_683482"/>
      <w:bookmarkEnd w:id="3080"/>
    </w:p>
    <w:p w:rsidR="00C7504F" w:rsidRDefault="00C7504F" w:rsidP="00C25425">
      <w:pPr>
        <w:pStyle w:val="af6"/>
        <w:keepNext/>
        <w:rPr>
          <w:rtl/>
        </w:rPr>
      </w:pPr>
      <w:bookmarkStart w:id="3081" w:name="ET_yor_6423_61"/>
      <w:r w:rsidRPr="00FF1667">
        <w:rPr>
          <w:rStyle w:val="TagStyle"/>
          <w:rtl/>
        </w:rPr>
        <w:t xml:space="preserve"> &lt;&lt; יור &gt;&gt;</w:t>
      </w:r>
      <w:r w:rsidRPr="0064476A">
        <w:rPr>
          <w:rStyle w:val="TagStyle"/>
          <w:rtl/>
        </w:rPr>
        <w:t xml:space="preserve"> </w:t>
      </w:r>
      <w:r>
        <w:rPr>
          <w:rtl/>
        </w:rPr>
        <w:t>היו"ר אמיר אוחנה:</w:t>
      </w:r>
      <w:r w:rsidRPr="0064476A">
        <w:rPr>
          <w:rStyle w:val="TagStyle"/>
          <w:rtl/>
        </w:rPr>
        <w:t xml:space="preserve"> </w:t>
      </w:r>
      <w:r w:rsidRPr="00FF1667">
        <w:rPr>
          <w:rStyle w:val="TagStyle"/>
          <w:rtl/>
        </w:rPr>
        <w:t>&lt;&lt; יור &gt;&gt;</w:t>
      </w:r>
      <w:r>
        <w:rPr>
          <w:rtl/>
        </w:rPr>
        <w:t xml:space="preserve">   </w:t>
      </w:r>
      <w:bookmarkEnd w:id="3081"/>
    </w:p>
    <w:p w:rsidR="00C7504F" w:rsidRDefault="00C7504F" w:rsidP="00171942">
      <w:pPr>
        <w:rPr>
          <w:rtl/>
        </w:rPr>
      </w:pPr>
    </w:p>
    <w:p w:rsidR="00C7504F" w:rsidRDefault="00C7504F" w:rsidP="00C25425">
      <w:pPr>
        <w:rPr>
          <w:rtl/>
        </w:rPr>
      </w:pPr>
      <w:bookmarkStart w:id="3082" w:name="_ETM_Q6_684486"/>
      <w:bookmarkEnd w:id="3082"/>
      <w:r>
        <w:rPr>
          <w:rFonts w:hint="cs"/>
          <w:rtl/>
        </w:rPr>
        <w:t xml:space="preserve">תודה רבה. </w:t>
      </w:r>
    </w:p>
    <w:p w:rsidR="00C7504F" w:rsidRDefault="00C7504F" w:rsidP="00C25425">
      <w:pPr>
        <w:rPr>
          <w:rtl/>
        </w:rPr>
      </w:pPr>
      <w:bookmarkStart w:id="3083" w:name="_ETM_Q6_687675"/>
      <w:bookmarkStart w:id="3084" w:name="_ETM_Q6_687749"/>
      <w:bookmarkEnd w:id="3083"/>
      <w:bookmarkEnd w:id="3084"/>
    </w:p>
    <w:p w:rsidR="00C7504F" w:rsidRDefault="00C7504F" w:rsidP="00C25425">
      <w:pPr>
        <w:pStyle w:val="-"/>
        <w:keepNext/>
        <w:rPr>
          <w:rtl/>
        </w:rPr>
      </w:pPr>
      <w:bookmarkStart w:id="3085" w:name="ET_speakercontinue_5300_62"/>
      <w:r w:rsidRPr="00FF1667">
        <w:rPr>
          <w:rStyle w:val="TagStyle"/>
          <w:rtl/>
        </w:rPr>
        <w:t xml:space="preserve"> &lt;&lt; דובר_המשך &gt;&gt;</w:t>
      </w:r>
      <w:r w:rsidRPr="0064476A">
        <w:rPr>
          <w:rStyle w:val="TagStyle"/>
          <w:rtl/>
        </w:rPr>
        <w:t xml:space="preserve"> </w:t>
      </w:r>
      <w:r>
        <w:rPr>
          <w:rtl/>
        </w:rPr>
        <w:t>מירב בן ארי (יש עתיד):</w:t>
      </w:r>
      <w:r w:rsidRPr="0064476A">
        <w:rPr>
          <w:rStyle w:val="TagStyle"/>
          <w:rtl/>
        </w:rPr>
        <w:t xml:space="preserve"> </w:t>
      </w:r>
      <w:r w:rsidRPr="00FF1667">
        <w:rPr>
          <w:rStyle w:val="TagStyle"/>
          <w:rtl/>
        </w:rPr>
        <w:t>&lt;&lt; דובר_המשך &gt;&gt;</w:t>
      </w:r>
      <w:r>
        <w:rPr>
          <w:rtl/>
        </w:rPr>
        <w:t xml:space="preserve">   </w:t>
      </w:r>
      <w:bookmarkEnd w:id="3085"/>
    </w:p>
    <w:p w:rsidR="00C7504F" w:rsidRDefault="00C7504F" w:rsidP="00171942">
      <w:pPr>
        <w:rPr>
          <w:rtl/>
        </w:rPr>
      </w:pPr>
    </w:p>
    <w:p w:rsidR="00C7504F" w:rsidRDefault="00C7504F" w:rsidP="00C25425">
      <w:pPr>
        <w:rPr>
          <w:rtl/>
        </w:rPr>
      </w:pPr>
      <w:bookmarkStart w:id="3086" w:name="_ETM_Q6_688857"/>
      <w:bookmarkEnd w:id="3086"/>
      <w:r>
        <w:rPr>
          <w:rFonts w:hint="cs"/>
          <w:rtl/>
        </w:rPr>
        <w:t xml:space="preserve">תודה. </w:t>
      </w:r>
    </w:p>
    <w:p w:rsidR="00C7504F" w:rsidRDefault="00C7504F" w:rsidP="00C25425">
      <w:pPr>
        <w:rPr>
          <w:rtl/>
        </w:rPr>
      </w:pPr>
      <w:bookmarkStart w:id="3087" w:name="_ETM_Q6_690186"/>
      <w:bookmarkStart w:id="3088" w:name="_ETM_Q6_690250"/>
      <w:bookmarkEnd w:id="3087"/>
      <w:bookmarkEnd w:id="3088"/>
    </w:p>
    <w:p w:rsidR="00C7504F" w:rsidRDefault="00C7504F" w:rsidP="00C25425">
      <w:pPr>
        <w:pStyle w:val="af6"/>
        <w:keepNext/>
        <w:rPr>
          <w:rtl/>
        </w:rPr>
      </w:pPr>
      <w:bookmarkStart w:id="3089" w:name="ET_yor_6423_63"/>
      <w:r w:rsidRPr="00FF1667">
        <w:rPr>
          <w:rStyle w:val="TagStyle"/>
          <w:rtl/>
        </w:rPr>
        <w:t xml:space="preserve"> &lt;&lt; יור &gt;&gt;</w:t>
      </w:r>
      <w:r w:rsidRPr="0064476A">
        <w:rPr>
          <w:rStyle w:val="TagStyle"/>
          <w:rtl/>
        </w:rPr>
        <w:t xml:space="preserve"> </w:t>
      </w:r>
      <w:r>
        <w:rPr>
          <w:rtl/>
        </w:rPr>
        <w:t>היו"ר אמיר אוחנה:</w:t>
      </w:r>
      <w:r w:rsidRPr="0064476A">
        <w:rPr>
          <w:rStyle w:val="TagStyle"/>
          <w:rtl/>
        </w:rPr>
        <w:t xml:space="preserve"> </w:t>
      </w:r>
      <w:r w:rsidRPr="00FF1667">
        <w:rPr>
          <w:rStyle w:val="TagStyle"/>
          <w:rtl/>
        </w:rPr>
        <w:t>&lt;&lt; יור &gt;&gt;</w:t>
      </w:r>
      <w:r>
        <w:rPr>
          <w:rtl/>
        </w:rPr>
        <w:t xml:space="preserve">   </w:t>
      </w:r>
      <w:bookmarkEnd w:id="3089"/>
    </w:p>
    <w:p w:rsidR="00C7504F" w:rsidRDefault="00C7504F" w:rsidP="00171942">
      <w:pPr>
        <w:rPr>
          <w:rtl/>
        </w:rPr>
      </w:pPr>
    </w:p>
    <w:p w:rsidR="00C7504F" w:rsidRDefault="00C7504F" w:rsidP="00C25425">
      <w:pPr>
        <w:rPr>
          <w:rtl/>
        </w:rPr>
      </w:pPr>
      <w:bookmarkStart w:id="3090" w:name="_ETM_Q6_691611"/>
      <w:bookmarkEnd w:id="3090"/>
      <w:r>
        <w:rPr>
          <w:rFonts w:hint="cs"/>
          <w:rtl/>
        </w:rPr>
        <w:t xml:space="preserve">אם כך, אין מתנגדים להצעת החוק. </w:t>
      </w:r>
    </w:p>
    <w:p w:rsidR="00C7504F" w:rsidRDefault="00C7504F" w:rsidP="00C25425">
      <w:pPr>
        <w:rPr>
          <w:rtl/>
        </w:rPr>
      </w:pPr>
    </w:p>
    <w:p w:rsidR="00C7504F" w:rsidRDefault="00C7504F" w:rsidP="00171942">
      <w:pPr>
        <w:rPr>
          <w:rtl/>
        </w:rPr>
      </w:pPr>
      <w:r>
        <w:rPr>
          <w:rFonts w:hint="cs"/>
          <w:rtl/>
        </w:rPr>
        <w:t xml:space="preserve">אנחנו נעבור להצבעה. חברי הכנסת המבקשים להצביע, נא לשבת במקומותיהם. רק </w:t>
      </w:r>
      <w:bookmarkStart w:id="3091" w:name="_ETM_Q6_708879"/>
      <w:bookmarkEnd w:id="3091"/>
      <w:r>
        <w:rPr>
          <w:rFonts w:hint="cs"/>
          <w:rtl/>
        </w:rPr>
        <w:t xml:space="preserve">שנייה אחת לפני ההצבעה </w:t>
      </w:r>
      <w:r w:rsidR="00171942">
        <w:rPr>
          <w:rFonts w:hint="eastAsia"/>
          <w:rtl/>
        </w:rPr>
        <w:t xml:space="preserve">– </w:t>
      </w:r>
      <w:r>
        <w:rPr>
          <w:rFonts w:hint="cs"/>
          <w:rtl/>
        </w:rPr>
        <w:t xml:space="preserve">אני מבין שחברי הכנסת המציעים ביקשו כולם שהחוק יועבר לוועדת הכלכלה. </w:t>
      </w:r>
      <w:bookmarkStart w:id="3092" w:name="_ETM_Q6_715565"/>
      <w:bookmarkEnd w:id="3092"/>
      <w:r>
        <w:rPr>
          <w:rFonts w:hint="cs"/>
          <w:rtl/>
        </w:rPr>
        <w:t>מאה אחוז.</w:t>
      </w:r>
    </w:p>
    <w:p w:rsidR="00C7504F" w:rsidRDefault="00C7504F" w:rsidP="00C25425">
      <w:pPr>
        <w:rPr>
          <w:rtl/>
        </w:rPr>
      </w:pPr>
      <w:bookmarkStart w:id="3093" w:name="_ETM_Q6_719453"/>
      <w:bookmarkStart w:id="3094" w:name="_ETM_Q6_719525"/>
      <w:bookmarkEnd w:id="3093"/>
      <w:bookmarkEnd w:id="3094"/>
    </w:p>
    <w:p w:rsidR="00C7504F" w:rsidRDefault="00C7504F" w:rsidP="00C25425">
      <w:pPr>
        <w:pStyle w:val="af5"/>
        <w:keepNext/>
        <w:rPr>
          <w:rtl/>
        </w:rPr>
      </w:pPr>
      <w:bookmarkStart w:id="3095" w:name="ET_interruption_5786_64"/>
      <w:r w:rsidRPr="00FF1667">
        <w:rPr>
          <w:rStyle w:val="TagStyle"/>
          <w:rtl/>
        </w:rPr>
        <w:t xml:space="preserve"> &lt;&lt; קריאה &gt;&gt;</w:t>
      </w:r>
      <w:r w:rsidRPr="0031075F">
        <w:rPr>
          <w:rStyle w:val="TagStyle"/>
          <w:rtl/>
        </w:rPr>
        <w:t xml:space="preserve"> </w:t>
      </w:r>
      <w:r>
        <w:rPr>
          <w:rtl/>
        </w:rPr>
        <w:t>אופיר כץ (הליכוד):</w:t>
      </w:r>
      <w:r w:rsidRPr="0031075F">
        <w:rPr>
          <w:rStyle w:val="TagStyle"/>
          <w:rtl/>
        </w:rPr>
        <w:t xml:space="preserve"> </w:t>
      </w:r>
      <w:r w:rsidRPr="00FF1667">
        <w:rPr>
          <w:rStyle w:val="TagStyle"/>
          <w:rtl/>
        </w:rPr>
        <w:t>&lt;&lt; קריאה &gt;&gt;</w:t>
      </w:r>
      <w:r>
        <w:rPr>
          <w:rtl/>
        </w:rPr>
        <w:t xml:space="preserve">   </w:t>
      </w:r>
      <w:bookmarkEnd w:id="3095"/>
    </w:p>
    <w:p w:rsidR="00C7504F" w:rsidRDefault="00C7504F" w:rsidP="00171942">
      <w:pPr>
        <w:rPr>
          <w:rtl/>
        </w:rPr>
      </w:pPr>
    </w:p>
    <w:p w:rsidR="00C7504F" w:rsidRDefault="00C7504F" w:rsidP="00C25425">
      <w:pPr>
        <w:rPr>
          <w:rtl/>
        </w:rPr>
      </w:pPr>
      <w:r>
        <w:rPr>
          <w:rFonts w:hint="cs"/>
          <w:rtl/>
        </w:rPr>
        <w:t xml:space="preserve">לא, אבל לי חשוב בוועדת הכנסת. </w:t>
      </w:r>
    </w:p>
    <w:p w:rsidR="00C7504F" w:rsidRDefault="00C7504F" w:rsidP="00C25425">
      <w:pPr>
        <w:rPr>
          <w:rtl/>
        </w:rPr>
      </w:pPr>
    </w:p>
    <w:p w:rsidR="00C7504F" w:rsidRDefault="00C7504F" w:rsidP="00C25425">
      <w:pPr>
        <w:pStyle w:val="af6"/>
        <w:keepNext/>
        <w:rPr>
          <w:rtl/>
        </w:rPr>
      </w:pPr>
      <w:bookmarkStart w:id="3096" w:name="ET_yor_6423_65"/>
      <w:r w:rsidRPr="00FF1667">
        <w:rPr>
          <w:rStyle w:val="TagStyle"/>
          <w:rtl/>
        </w:rPr>
        <w:t xml:space="preserve"> &lt;&lt; יור &gt;&gt;</w:t>
      </w:r>
      <w:r w:rsidRPr="0031075F">
        <w:rPr>
          <w:rStyle w:val="TagStyle"/>
          <w:rtl/>
        </w:rPr>
        <w:t xml:space="preserve"> </w:t>
      </w:r>
      <w:r>
        <w:rPr>
          <w:rtl/>
        </w:rPr>
        <w:t>היו"ר אמיר אוחנה:</w:t>
      </w:r>
      <w:r w:rsidRPr="0031075F">
        <w:rPr>
          <w:rStyle w:val="TagStyle"/>
          <w:rtl/>
        </w:rPr>
        <w:t xml:space="preserve"> </w:t>
      </w:r>
      <w:r w:rsidRPr="00FF1667">
        <w:rPr>
          <w:rStyle w:val="TagStyle"/>
          <w:rtl/>
        </w:rPr>
        <w:t>&lt;&lt; יור &gt;&gt;</w:t>
      </w:r>
      <w:r>
        <w:rPr>
          <w:rtl/>
        </w:rPr>
        <w:t xml:space="preserve">   </w:t>
      </w:r>
      <w:bookmarkEnd w:id="3096"/>
    </w:p>
    <w:p w:rsidR="00C7504F" w:rsidRDefault="00C7504F" w:rsidP="00171942">
      <w:pPr>
        <w:rPr>
          <w:rtl/>
        </w:rPr>
      </w:pPr>
    </w:p>
    <w:p w:rsidR="00C7504F" w:rsidRDefault="00C7504F" w:rsidP="00C25425">
      <w:pPr>
        <w:rPr>
          <w:rtl/>
        </w:rPr>
      </w:pPr>
      <w:bookmarkStart w:id="3097" w:name="_ETM_Q6_718803"/>
      <w:bookmarkEnd w:id="3097"/>
      <w:r>
        <w:rPr>
          <w:rFonts w:hint="cs"/>
          <w:rtl/>
        </w:rPr>
        <w:t xml:space="preserve">אם יש חברי </w:t>
      </w:r>
      <w:bookmarkStart w:id="3098" w:name="_ETM_Q6_720521"/>
      <w:bookmarkEnd w:id="3098"/>
      <w:r>
        <w:rPr>
          <w:rFonts w:hint="cs"/>
          <w:rtl/>
        </w:rPr>
        <w:t>כנסת שרוצים אחרת</w:t>
      </w:r>
      <w:r w:rsidR="0099532B">
        <w:rPr>
          <w:rFonts w:hint="cs"/>
          <w:rtl/>
        </w:rPr>
        <w:t>,</w:t>
      </w:r>
      <w:r>
        <w:rPr>
          <w:rFonts w:hint="cs"/>
          <w:rtl/>
        </w:rPr>
        <w:t xml:space="preserve"> אנחנו נעביר. </w:t>
      </w:r>
    </w:p>
    <w:p w:rsidR="00C7504F" w:rsidRDefault="00C7504F" w:rsidP="00C25425">
      <w:pPr>
        <w:rPr>
          <w:rtl/>
        </w:rPr>
      </w:pPr>
      <w:bookmarkStart w:id="3099" w:name="_ETM_Q6_724931"/>
      <w:bookmarkStart w:id="3100" w:name="_ETM_Q6_725004"/>
      <w:bookmarkEnd w:id="3099"/>
      <w:bookmarkEnd w:id="3100"/>
    </w:p>
    <w:p w:rsidR="00C7504F" w:rsidRDefault="00C7504F" w:rsidP="00C25425">
      <w:pPr>
        <w:pStyle w:val="af5"/>
        <w:keepNext/>
        <w:rPr>
          <w:rtl/>
        </w:rPr>
      </w:pPr>
      <w:bookmarkStart w:id="3101" w:name="ET_interruption_6584_68"/>
      <w:r w:rsidRPr="00FF1667">
        <w:rPr>
          <w:rStyle w:val="TagStyle"/>
          <w:rtl/>
        </w:rPr>
        <w:t xml:space="preserve"> &lt;&lt; קריאה &gt;&gt;</w:t>
      </w:r>
      <w:r w:rsidRPr="0031075F">
        <w:rPr>
          <w:rStyle w:val="TagStyle"/>
          <w:rtl/>
        </w:rPr>
        <w:t xml:space="preserve"> </w:t>
      </w:r>
      <w:r>
        <w:rPr>
          <w:rtl/>
        </w:rPr>
        <w:t>שר הבריאות אוריאל בוסו:</w:t>
      </w:r>
      <w:r w:rsidRPr="0031075F">
        <w:rPr>
          <w:rStyle w:val="TagStyle"/>
          <w:rtl/>
        </w:rPr>
        <w:t xml:space="preserve"> </w:t>
      </w:r>
      <w:r w:rsidRPr="00FF1667">
        <w:rPr>
          <w:rStyle w:val="TagStyle"/>
          <w:rtl/>
        </w:rPr>
        <w:t>&lt;&lt; קריאה &gt;&gt;</w:t>
      </w:r>
      <w:r>
        <w:rPr>
          <w:rtl/>
        </w:rPr>
        <w:t xml:space="preserve">   </w:t>
      </w:r>
      <w:bookmarkEnd w:id="3101"/>
    </w:p>
    <w:p w:rsidR="00C7504F" w:rsidRDefault="00C7504F" w:rsidP="00171942">
      <w:pPr>
        <w:rPr>
          <w:rtl/>
        </w:rPr>
      </w:pPr>
    </w:p>
    <w:p w:rsidR="00C7504F" w:rsidRDefault="00171942" w:rsidP="00C25425">
      <w:pPr>
        <w:rPr>
          <w:rtl/>
        </w:rPr>
      </w:pPr>
      <w:r>
        <w:rPr>
          <w:rFonts w:hint="cs"/>
          <w:rtl/>
        </w:rPr>
        <w:t>– – –</w:t>
      </w:r>
    </w:p>
    <w:p w:rsidR="00C7504F" w:rsidRDefault="00C7504F" w:rsidP="00C25425">
      <w:pPr>
        <w:rPr>
          <w:rtl/>
        </w:rPr>
      </w:pPr>
    </w:p>
    <w:p w:rsidR="00C7504F" w:rsidRDefault="00C7504F" w:rsidP="00C25425">
      <w:pPr>
        <w:pStyle w:val="af6"/>
        <w:keepNext/>
        <w:rPr>
          <w:rtl/>
        </w:rPr>
      </w:pPr>
      <w:bookmarkStart w:id="3102" w:name="ET_yor_6423_67"/>
      <w:r w:rsidRPr="00FF1667">
        <w:rPr>
          <w:rStyle w:val="TagStyle"/>
          <w:rtl/>
        </w:rPr>
        <w:t xml:space="preserve"> &lt;&lt; יור &gt;&gt;</w:t>
      </w:r>
      <w:r w:rsidRPr="0031075F">
        <w:rPr>
          <w:rStyle w:val="TagStyle"/>
          <w:rtl/>
        </w:rPr>
        <w:t xml:space="preserve"> </w:t>
      </w:r>
      <w:r>
        <w:rPr>
          <w:rtl/>
        </w:rPr>
        <w:t>היו"ר אמיר אוחנה:</w:t>
      </w:r>
      <w:r w:rsidRPr="0031075F">
        <w:rPr>
          <w:rStyle w:val="TagStyle"/>
          <w:rtl/>
        </w:rPr>
        <w:t xml:space="preserve"> </w:t>
      </w:r>
      <w:r w:rsidRPr="00FF1667">
        <w:rPr>
          <w:rStyle w:val="TagStyle"/>
          <w:rtl/>
        </w:rPr>
        <w:t>&lt;&lt; יור &gt;&gt;</w:t>
      </w:r>
      <w:r>
        <w:rPr>
          <w:rtl/>
        </w:rPr>
        <w:t xml:space="preserve">   </w:t>
      </w:r>
      <w:bookmarkEnd w:id="3102"/>
    </w:p>
    <w:p w:rsidR="00C7504F" w:rsidRDefault="00C7504F" w:rsidP="00171942">
      <w:pPr>
        <w:rPr>
          <w:rtl/>
        </w:rPr>
      </w:pPr>
    </w:p>
    <w:p w:rsidR="00C7504F" w:rsidRDefault="00C7504F" w:rsidP="00C25425">
      <w:pPr>
        <w:rPr>
          <w:rtl/>
        </w:rPr>
      </w:pPr>
      <w:r>
        <w:rPr>
          <w:rFonts w:hint="cs"/>
          <w:rtl/>
        </w:rPr>
        <w:t>גם השר רשאי.</w:t>
      </w:r>
      <w:bookmarkStart w:id="3103" w:name="_ETM_Q6_725312"/>
      <w:bookmarkEnd w:id="3103"/>
      <w:r>
        <w:rPr>
          <w:rFonts w:hint="cs"/>
          <w:rtl/>
        </w:rPr>
        <w:t xml:space="preserve"> מאה אחוז. </w:t>
      </w:r>
      <w:bookmarkStart w:id="3104" w:name="_ETM_Q6_728270"/>
      <w:bookmarkEnd w:id="3104"/>
    </w:p>
    <w:p w:rsidR="00C7504F" w:rsidRDefault="00C7504F" w:rsidP="00C25425">
      <w:pPr>
        <w:rPr>
          <w:rtl/>
        </w:rPr>
      </w:pPr>
      <w:bookmarkStart w:id="3105" w:name="_ETM_Q6_728351"/>
      <w:bookmarkEnd w:id="3105"/>
    </w:p>
    <w:p w:rsidR="00C7504F" w:rsidRPr="0031075F" w:rsidRDefault="00C7504F" w:rsidP="00C25425">
      <w:pPr>
        <w:rPr>
          <w:rtl/>
        </w:rPr>
      </w:pPr>
      <w:bookmarkStart w:id="3106" w:name="_ETM_Q6_728390"/>
      <w:bookmarkStart w:id="3107" w:name="_ETM_Q6_728462"/>
      <w:bookmarkEnd w:id="3106"/>
      <w:bookmarkEnd w:id="3107"/>
      <w:r>
        <w:rPr>
          <w:rFonts w:hint="cs"/>
          <w:rtl/>
        </w:rPr>
        <w:t xml:space="preserve">אנחנו עוברים להצבעה על הצעת חוק ביטוח בריאות ממלכתי (תיקון </w:t>
      </w:r>
      <w:r>
        <w:rPr>
          <w:rtl/>
        </w:rPr>
        <w:t>–</w:t>
      </w:r>
      <w:r>
        <w:rPr>
          <w:rFonts w:hint="cs"/>
          <w:rtl/>
        </w:rPr>
        <w:t xml:space="preserve"> ניפוק תכשיר מרשם שניתן במרשם אלקטרוני או ידני בתנאי הסדר בכל בתי המרקחת), התשפ"ד–2024, של חבר הכנסת שלום דנינו. הצבעה כעת.</w:t>
      </w:r>
    </w:p>
    <w:p w:rsidR="00C7504F" w:rsidRDefault="00C7504F" w:rsidP="00C25425">
      <w:pPr>
        <w:rPr>
          <w:rtl/>
        </w:rPr>
      </w:pPr>
    </w:p>
    <w:p w:rsidR="00C7504F" w:rsidRDefault="00C7504F" w:rsidP="00C25425">
      <w:pPr>
        <w:pStyle w:val="af1"/>
        <w:keepNext/>
        <w:rPr>
          <w:rtl/>
          <w:lang w:eastAsia="he-IL"/>
        </w:rPr>
      </w:pPr>
      <w:bookmarkStart w:id="3108" w:name="TOR_Q7"/>
      <w:bookmarkStart w:id="3109" w:name="_ETM_Q7_81122"/>
      <w:bookmarkStart w:id="3110" w:name="_ETM_Q7_81405"/>
      <w:bookmarkStart w:id="3111" w:name="_ETM_Q7_81478"/>
      <w:bookmarkEnd w:id="3108"/>
      <w:bookmarkEnd w:id="3109"/>
      <w:bookmarkEnd w:id="3110"/>
      <w:bookmarkEnd w:id="3111"/>
      <w:r>
        <w:rPr>
          <w:rtl/>
          <w:lang w:eastAsia="he-IL"/>
        </w:rPr>
        <w:t>הצבעה מס'</w:t>
      </w:r>
      <w:r>
        <w:rPr>
          <w:rFonts w:hint="cs"/>
          <w:rtl/>
          <w:lang w:eastAsia="he-IL"/>
        </w:rPr>
        <w:t xml:space="preserve"> 1</w:t>
      </w:r>
    </w:p>
    <w:p w:rsidR="00C7504F" w:rsidRDefault="00C7504F" w:rsidP="00C25425">
      <w:pPr>
        <w:pStyle w:val="--"/>
        <w:keepNext/>
        <w:rPr>
          <w:rtl/>
          <w:lang w:eastAsia="he-IL"/>
        </w:rPr>
      </w:pPr>
    </w:p>
    <w:p w:rsidR="00C7504F" w:rsidRDefault="00C7504F" w:rsidP="00C25425">
      <w:pPr>
        <w:pStyle w:val="--"/>
        <w:keepNext/>
        <w:rPr>
          <w:rtl/>
          <w:lang w:eastAsia="he-IL"/>
        </w:rPr>
      </w:pPr>
      <w:r>
        <w:rPr>
          <w:rtl/>
          <w:lang w:eastAsia="he-IL"/>
        </w:rPr>
        <w:t>בעד ההצעה להעביר את הצעת החוק לוועדה –</w:t>
      </w:r>
      <w:r>
        <w:rPr>
          <w:rFonts w:hint="cs"/>
          <w:rtl/>
          <w:lang w:eastAsia="he-IL"/>
        </w:rPr>
        <w:t xml:space="preserve"> 26</w:t>
      </w:r>
    </w:p>
    <w:p w:rsidR="00C7504F" w:rsidRDefault="00C7504F" w:rsidP="00C25425">
      <w:pPr>
        <w:pStyle w:val="--"/>
        <w:keepNext/>
        <w:rPr>
          <w:rtl/>
          <w:lang w:eastAsia="he-IL"/>
        </w:rPr>
      </w:pPr>
      <w:r>
        <w:rPr>
          <w:rtl/>
          <w:lang w:eastAsia="he-IL"/>
        </w:rPr>
        <w:t xml:space="preserve">נגד – </w:t>
      </w:r>
      <w:r>
        <w:rPr>
          <w:rFonts w:hint="cs"/>
          <w:rtl/>
          <w:lang w:eastAsia="he-IL"/>
        </w:rPr>
        <w:t>אין</w:t>
      </w:r>
    </w:p>
    <w:p w:rsidR="00C7504F" w:rsidRDefault="00C7504F" w:rsidP="00C2542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7504F" w:rsidRDefault="00C7504F" w:rsidP="00C25425">
      <w:pPr>
        <w:pStyle w:val="af2"/>
        <w:rPr>
          <w:rtl/>
          <w:lang w:eastAsia="he-IL"/>
        </w:rPr>
      </w:pPr>
      <w:r>
        <w:rPr>
          <w:rtl/>
          <w:lang w:eastAsia="he-IL"/>
        </w:rPr>
        <w:t>ההצעה להעביר את הצעת חוק</w:t>
      </w:r>
      <w:r>
        <w:rPr>
          <w:rFonts w:hint="cs"/>
          <w:rtl/>
          <w:lang w:eastAsia="he-IL"/>
        </w:rPr>
        <w:t xml:space="preserve"> ביטוח בריאות ממלכתי (תיקון </w:t>
      </w:r>
      <w:r>
        <w:rPr>
          <w:rFonts w:hint="eastAsia"/>
          <w:rtl/>
          <w:lang w:eastAsia="he-IL"/>
        </w:rPr>
        <w:t>–</w:t>
      </w:r>
      <w:r>
        <w:rPr>
          <w:rFonts w:hint="cs"/>
          <w:rtl/>
          <w:lang w:eastAsia="he-IL"/>
        </w:rPr>
        <w:t xml:space="preserve"> ניפוק תכשיר שניתן במרשם אלקטרוני או ידני </w:t>
      </w:r>
      <w:bookmarkStart w:id="3112" w:name="_ETM_Q7_133847"/>
      <w:bookmarkEnd w:id="3112"/>
      <w:r>
        <w:rPr>
          <w:rFonts w:hint="cs"/>
          <w:rtl/>
          <w:lang w:eastAsia="he-IL"/>
        </w:rPr>
        <w:t xml:space="preserve">בתנאי הסדר בכל </w:t>
      </w:r>
      <w:bookmarkStart w:id="3113" w:name="_ETM_Q7_130367"/>
      <w:bookmarkEnd w:id="3113"/>
      <w:r>
        <w:rPr>
          <w:rFonts w:hint="cs"/>
          <w:rtl/>
          <w:lang w:eastAsia="he-IL"/>
        </w:rPr>
        <w:t>בתי ה</w:t>
      </w:r>
      <w:bookmarkStart w:id="3114" w:name="_ETM_Q7_134887"/>
      <w:bookmarkEnd w:id="3114"/>
      <w:r>
        <w:rPr>
          <w:rFonts w:hint="cs"/>
          <w:rtl/>
          <w:lang w:eastAsia="he-IL"/>
        </w:rPr>
        <w:t>מרקחת), התשפ"ד</w:t>
      </w:r>
      <w:r>
        <w:rPr>
          <w:rFonts w:hint="eastAsia"/>
          <w:rtl/>
          <w:lang w:eastAsia="he-IL"/>
        </w:rPr>
        <w:t>–</w:t>
      </w:r>
      <w:r>
        <w:rPr>
          <w:rFonts w:hint="cs"/>
          <w:rtl/>
          <w:lang w:eastAsia="he-IL"/>
        </w:rPr>
        <w:t>2024, לוועדה שתקבע ועדת הכנסת נתקבלה.</w:t>
      </w:r>
    </w:p>
    <w:p w:rsidR="00C7504F" w:rsidRDefault="00C7504F" w:rsidP="00C25425">
      <w:pPr>
        <w:keepNext/>
        <w:rPr>
          <w:rtl/>
          <w:lang w:eastAsia="he-IL"/>
        </w:rPr>
      </w:pPr>
    </w:p>
    <w:p w:rsidR="00C7504F" w:rsidRDefault="00C7504F" w:rsidP="00C25425">
      <w:pPr>
        <w:pStyle w:val="af6"/>
        <w:keepNext/>
        <w:rPr>
          <w:rtl/>
        </w:rPr>
      </w:pPr>
      <w:r w:rsidRPr="007A7FE0">
        <w:rPr>
          <w:rStyle w:val="TagStyle"/>
          <w:rtl/>
        </w:rPr>
        <w:t xml:space="preserve"> &lt;&lt; יור &gt;&gt; </w:t>
      </w:r>
      <w:r>
        <w:rPr>
          <w:rtl/>
        </w:rPr>
        <w:t>היו"ר אמיר אוחנה:</w:t>
      </w:r>
      <w:r w:rsidRPr="007A7FE0">
        <w:rPr>
          <w:rStyle w:val="TagStyle"/>
          <w:rtl/>
        </w:rPr>
        <w:t xml:space="preserve"> &lt;&lt; יור &gt;&gt;</w:t>
      </w:r>
      <w:r>
        <w:rPr>
          <w:rtl/>
        </w:rPr>
        <w:t xml:space="preserve">   </w:t>
      </w:r>
    </w:p>
    <w:p w:rsidR="00C7504F" w:rsidRDefault="00C7504F" w:rsidP="00171942">
      <w:pPr>
        <w:rPr>
          <w:rtl/>
          <w:lang w:eastAsia="he-IL"/>
        </w:rPr>
      </w:pPr>
      <w:bookmarkStart w:id="3115" w:name="_ETM_Q7_150692"/>
      <w:bookmarkEnd w:id="3115"/>
    </w:p>
    <w:p w:rsidR="00C7504F" w:rsidRDefault="00C7504F" w:rsidP="00C25425">
      <w:pPr>
        <w:rPr>
          <w:rtl/>
          <w:lang w:eastAsia="he-IL"/>
        </w:rPr>
      </w:pPr>
      <w:bookmarkStart w:id="3116" w:name="_ETM_Q7_150766"/>
      <w:bookmarkEnd w:id="3116"/>
      <w:r>
        <w:rPr>
          <w:rFonts w:hint="cs"/>
          <w:rtl/>
          <w:lang w:eastAsia="he-IL"/>
        </w:rPr>
        <w:t>26</w:t>
      </w:r>
      <w:bookmarkStart w:id="3117" w:name="_ETM_Q7_158275"/>
      <w:bookmarkEnd w:id="3117"/>
      <w:r>
        <w:rPr>
          <w:rFonts w:hint="cs"/>
          <w:rtl/>
          <w:lang w:eastAsia="he-IL"/>
        </w:rPr>
        <w:t xml:space="preserve"> בעד, אין נמנ</w:t>
      </w:r>
      <w:bookmarkStart w:id="3118" w:name="_ETM_Q7_158347"/>
      <w:bookmarkEnd w:id="3118"/>
      <w:r>
        <w:rPr>
          <w:rFonts w:hint="cs"/>
          <w:rtl/>
          <w:lang w:eastAsia="he-IL"/>
        </w:rPr>
        <w:t xml:space="preserve">עים, נוכח אחד. אני קובע </w:t>
      </w:r>
      <w:bookmarkStart w:id="3119" w:name="_ETM_Q7_161058"/>
      <w:bookmarkEnd w:id="3119"/>
      <w:r>
        <w:rPr>
          <w:rFonts w:hint="cs"/>
          <w:rtl/>
          <w:lang w:eastAsia="he-IL"/>
        </w:rPr>
        <w:t xml:space="preserve">כי הצעת חוק </w:t>
      </w:r>
      <w:bookmarkStart w:id="3120" w:name="_ETM_Q7_163409"/>
      <w:bookmarkEnd w:id="3120"/>
      <w:r>
        <w:rPr>
          <w:rFonts w:hint="cs"/>
          <w:rtl/>
          <w:lang w:eastAsia="he-IL"/>
        </w:rPr>
        <w:t xml:space="preserve">ביטוח בריאות ממלכתי (תיקון </w:t>
      </w:r>
      <w:r>
        <w:rPr>
          <w:rFonts w:hint="eastAsia"/>
          <w:rtl/>
          <w:lang w:eastAsia="he-IL"/>
        </w:rPr>
        <w:t>–</w:t>
      </w:r>
      <w:r>
        <w:rPr>
          <w:rFonts w:hint="cs"/>
          <w:rtl/>
          <w:lang w:eastAsia="he-IL"/>
        </w:rPr>
        <w:t xml:space="preserve"> ניפוק תכשיר שניתן במרשם אלקטרוני או ידני בתנאי הסדר בכל בתי המרקחת), התשפ"ד</w:t>
      </w:r>
      <w:r>
        <w:rPr>
          <w:rFonts w:hint="eastAsia"/>
          <w:rtl/>
          <w:lang w:eastAsia="he-IL"/>
        </w:rPr>
        <w:t>–</w:t>
      </w:r>
      <w:r>
        <w:rPr>
          <w:rFonts w:hint="cs"/>
          <w:rtl/>
          <w:lang w:eastAsia="he-IL"/>
        </w:rPr>
        <w:t>2024</w:t>
      </w:r>
      <w:bookmarkStart w:id="3121" w:name="_ETM_Q7_163269"/>
      <w:bookmarkEnd w:id="3121"/>
      <w:r>
        <w:rPr>
          <w:rFonts w:hint="cs"/>
          <w:rtl/>
          <w:lang w:eastAsia="he-IL"/>
        </w:rPr>
        <w:t xml:space="preserve">, של חבר הכנסת </w:t>
      </w:r>
      <w:bookmarkStart w:id="3122" w:name="_ETM_Q7_173118"/>
      <w:bookmarkEnd w:id="3122"/>
      <w:r>
        <w:rPr>
          <w:rFonts w:hint="cs"/>
          <w:rtl/>
          <w:lang w:eastAsia="he-IL"/>
        </w:rPr>
        <w:t>שלום דנינו</w:t>
      </w:r>
      <w:bookmarkStart w:id="3123" w:name="_ETM_Q7_174877"/>
      <w:bookmarkStart w:id="3124" w:name="_ETM_Q7_173738"/>
      <w:bookmarkEnd w:id="3123"/>
      <w:bookmarkEnd w:id="3124"/>
      <w:r>
        <w:rPr>
          <w:rFonts w:hint="cs"/>
          <w:rtl/>
          <w:lang w:eastAsia="he-IL"/>
        </w:rPr>
        <w:t>, אושרה בקריאה הטרומית, ות</w:t>
      </w:r>
      <w:bookmarkStart w:id="3125" w:name="_ETM_Q7_181097"/>
      <w:bookmarkEnd w:id="3125"/>
      <w:r>
        <w:rPr>
          <w:rFonts w:hint="cs"/>
          <w:rtl/>
          <w:lang w:eastAsia="he-IL"/>
        </w:rPr>
        <w:t>עבור לדיון בו</w:t>
      </w:r>
      <w:bookmarkStart w:id="3126" w:name="_ETM_Q7_179248"/>
      <w:bookmarkEnd w:id="3126"/>
      <w:r>
        <w:rPr>
          <w:rFonts w:hint="cs"/>
          <w:rtl/>
          <w:lang w:eastAsia="he-IL"/>
        </w:rPr>
        <w:t>ועדת הכנסת</w:t>
      </w:r>
      <w:bookmarkStart w:id="3127" w:name="_ETM_Q7_179737"/>
      <w:bookmarkEnd w:id="3127"/>
      <w:r>
        <w:rPr>
          <w:rFonts w:hint="cs"/>
          <w:rtl/>
          <w:lang w:eastAsia="he-IL"/>
        </w:rPr>
        <w:t xml:space="preserve"> לצורך </w:t>
      </w:r>
      <w:bookmarkStart w:id="3128" w:name="_ETM_Q7_181548"/>
      <w:bookmarkEnd w:id="3128"/>
      <w:r>
        <w:rPr>
          <w:rFonts w:hint="cs"/>
          <w:rtl/>
          <w:lang w:eastAsia="he-IL"/>
        </w:rPr>
        <w:t>קביעת הוועדה שתעסוק בהכנה לקריאה הראשונה.</w:t>
      </w:r>
      <w:bookmarkStart w:id="3129" w:name="_ETM_Q7_184907"/>
      <w:bookmarkStart w:id="3130" w:name="_ETM_Q7_185157"/>
      <w:bookmarkEnd w:id="3129"/>
      <w:bookmarkEnd w:id="3130"/>
    </w:p>
    <w:p w:rsidR="00C7504F" w:rsidRDefault="00C7504F" w:rsidP="00C25425">
      <w:pPr>
        <w:rPr>
          <w:rtl/>
          <w:lang w:eastAsia="he-IL"/>
        </w:rPr>
      </w:pPr>
      <w:bookmarkStart w:id="3131" w:name="_ETM_Q7_185238"/>
      <w:bookmarkEnd w:id="3131"/>
    </w:p>
    <w:p w:rsidR="00C7504F" w:rsidRDefault="00C7504F" w:rsidP="00C25425">
      <w:pPr>
        <w:rPr>
          <w:rtl/>
          <w:lang w:eastAsia="he-IL"/>
        </w:rPr>
      </w:pPr>
      <w:bookmarkStart w:id="3132" w:name="_ETM_Q7_185733"/>
      <w:bookmarkStart w:id="3133" w:name="_ETM_Q7_185832"/>
      <w:bookmarkEnd w:id="3132"/>
      <w:bookmarkEnd w:id="3133"/>
      <w:r>
        <w:rPr>
          <w:rFonts w:hint="cs"/>
          <w:rtl/>
          <w:lang w:eastAsia="he-IL"/>
        </w:rPr>
        <w:t xml:space="preserve">כעת נעבור להצביע על </w:t>
      </w:r>
      <w:bookmarkStart w:id="3134" w:name="_ETM_Q7_186067"/>
      <w:bookmarkEnd w:id="3134"/>
      <w:r>
        <w:rPr>
          <w:rFonts w:hint="cs"/>
          <w:rtl/>
          <w:lang w:eastAsia="he-IL"/>
        </w:rPr>
        <w:t xml:space="preserve">הצעת </w:t>
      </w:r>
      <w:bookmarkStart w:id="3135" w:name="_ETM_Q7_186764"/>
      <w:bookmarkEnd w:id="3135"/>
      <w:r>
        <w:rPr>
          <w:rFonts w:hint="cs"/>
          <w:rtl/>
          <w:lang w:eastAsia="he-IL"/>
        </w:rPr>
        <w:t>חוק ביטוח בריאות ממלכתי</w:t>
      </w:r>
      <w:bookmarkStart w:id="3136" w:name="_ETM_Q7_188996"/>
      <w:bookmarkEnd w:id="3136"/>
      <w:r>
        <w:rPr>
          <w:rFonts w:hint="cs"/>
          <w:rtl/>
          <w:lang w:eastAsia="he-IL"/>
        </w:rPr>
        <w:t xml:space="preserve"> (תיקון </w:t>
      </w:r>
      <w:r>
        <w:rPr>
          <w:rFonts w:hint="eastAsia"/>
          <w:rtl/>
          <w:lang w:eastAsia="he-IL"/>
        </w:rPr>
        <w:t>–</w:t>
      </w:r>
      <w:r>
        <w:rPr>
          <w:rFonts w:hint="cs"/>
          <w:rtl/>
          <w:lang w:eastAsia="he-IL"/>
        </w:rPr>
        <w:t xml:space="preserve"> תשלום בעד תכשיר מרשם בבית מרקחת שאין לו הסדר עם קופת חולים), התשפ"ג</w:t>
      </w:r>
      <w:bookmarkStart w:id="3137" w:name="_ETM_Q7_195486"/>
      <w:bookmarkEnd w:id="3137"/>
      <w:r>
        <w:rPr>
          <w:rFonts w:hint="eastAsia"/>
          <w:rtl/>
          <w:lang w:eastAsia="he-IL"/>
        </w:rPr>
        <w:t>–</w:t>
      </w:r>
      <w:r>
        <w:rPr>
          <w:rFonts w:hint="cs"/>
          <w:rtl/>
          <w:lang w:eastAsia="he-IL"/>
        </w:rPr>
        <w:t>2023, של חבר הכנס</w:t>
      </w:r>
      <w:bookmarkStart w:id="3138" w:name="_ETM_Q7_196717"/>
      <w:bookmarkEnd w:id="3138"/>
      <w:r>
        <w:rPr>
          <w:rFonts w:hint="cs"/>
          <w:rtl/>
          <w:lang w:eastAsia="he-IL"/>
        </w:rPr>
        <w:t xml:space="preserve">ת </w:t>
      </w:r>
      <w:bookmarkStart w:id="3139" w:name="_ETM_Q7_197218"/>
      <w:bookmarkEnd w:id="3139"/>
      <w:r>
        <w:rPr>
          <w:rFonts w:hint="cs"/>
          <w:rtl/>
          <w:lang w:eastAsia="he-IL"/>
        </w:rPr>
        <w:t xml:space="preserve">יאסר חוג'יראת </w:t>
      </w:r>
      <w:bookmarkStart w:id="3140" w:name="_ETM_Q7_196857"/>
      <w:bookmarkEnd w:id="3140"/>
      <w:r>
        <w:rPr>
          <w:rFonts w:hint="cs"/>
          <w:rtl/>
          <w:lang w:eastAsia="he-IL"/>
        </w:rPr>
        <w:t>וקבוצת חברי הכנסת. הצבעה.</w:t>
      </w:r>
      <w:bookmarkStart w:id="3141" w:name="_ETM_Q7_206247"/>
      <w:bookmarkEnd w:id="3141"/>
    </w:p>
    <w:p w:rsidR="00C7504F" w:rsidRPr="00640319" w:rsidRDefault="00C7504F" w:rsidP="00C25425">
      <w:pPr>
        <w:rPr>
          <w:rtl/>
          <w:lang w:eastAsia="he-IL"/>
        </w:rPr>
      </w:pPr>
      <w:bookmarkStart w:id="3142" w:name="_ETM_Q7_206312"/>
      <w:bookmarkStart w:id="3143" w:name="_ETM_Q7_202757"/>
      <w:bookmarkStart w:id="3144" w:name="_ETM_Q7_154019"/>
      <w:bookmarkStart w:id="3145" w:name="_ETM_Q7_152059"/>
      <w:bookmarkStart w:id="3146" w:name="_ETM_Q7_147259"/>
      <w:bookmarkStart w:id="3147" w:name="_ETM_Q7_142599"/>
      <w:bookmarkStart w:id="3148" w:name="_ETM_Q7_137759"/>
      <w:bookmarkStart w:id="3149" w:name="_ETM_Q7_133858"/>
      <w:bookmarkStart w:id="3150" w:name="_ETM_Q7_130167"/>
      <w:bookmarkEnd w:id="3142"/>
      <w:bookmarkEnd w:id="3143"/>
      <w:bookmarkEnd w:id="3144"/>
      <w:bookmarkEnd w:id="3145"/>
      <w:bookmarkEnd w:id="3146"/>
      <w:bookmarkEnd w:id="3147"/>
      <w:bookmarkEnd w:id="3148"/>
      <w:bookmarkEnd w:id="3149"/>
      <w:bookmarkEnd w:id="3150"/>
    </w:p>
    <w:p w:rsidR="00C7504F" w:rsidRDefault="00C7504F" w:rsidP="00C25425">
      <w:pPr>
        <w:pStyle w:val="af1"/>
        <w:keepNext/>
        <w:rPr>
          <w:rtl/>
          <w:lang w:eastAsia="he-IL"/>
        </w:rPr>
      </w:pPr>
      <w:r>
        <w:rPr>
          <w:rtl/>
          <w:lang w:eastAsia="he-IL"/>
        </w:rPr>
        <w:t>הצבעה מס'</w:t>
      </w:r>
      <w:r>
        <w:rPr>
          <w:rFonts w:hint="cs"/>
          <w:rtl/>
          <w:lang w:eastAsia="he-IL"/>
        </w:rPr>
        <w:t xml:space="preserve"> 2</w:t>
      </w:r>
    </w:p>
    <w:p w:rsidR="00C7504F" w:rsidRDefault="00C7504F" w:rsidP="00C25425">
      <w:pPr>
        <w:pStyle w:val="--"/>
        <w:keepNext/>
        <w:rPr>
          <w:rtl/>
          <w:lang w:eastAsia="he-IL"/>
        </w:rPr>
      </w:pPr>
    </w:p>
    <w:p w:rsidR="00C7504F" w:rsidRDefault="00C7504F" w:rsidP="00C25425">
      <w:pPr>
        <w:pStyle w:val="--"/>
        <w:keepNext/>
        <w:rPr>
          <w:rtl/>
          <w:lang w:eastAsia="he-IL"/>
        </w:rPr>
      </w:pPr>
      <w:r>
        <w:rPr>
          <w:rtl/>
          <w:lang w:eastAsia="he-IL"/>
        </w:rPr>
        <w:t>בעד ההצעה להעביר את הצעת החוק לוועדה –</w:t>
      </w:r>
      <w:r>
        <w:rPr>
          <w:rFonts w:hint="cs"/>
          <w:rtl/>
          <w:lang w:eastAsia="he-IL"/>
        </w:rPr>
        <w:t xml:space="preserve"> 23</w:t>
      </w:r>
    </w:p>
    <w:p w:rsidR="00C7504F" w:rsidRDefault="00C7504F" w:rsidP="00C25425">
      <w:pPr>
        <w:pStyle w:val="--"/>
        <w:keepNext/>
        <w:rPr>
          <w:rtl/>
          <w:lang w:eastAsia="he-IL"/>
        </w:rPr>
      </w:pPr>
      <w:r>
        <w:rPr>
          <w:rtl/>
          <w:lang w:eastAsia="he-IL"/>
        </w:rPr>
        <w:t xml:space="preserve">נגד – </w:t>
      </w:r>
      <w:r>
        <w:rPr>
          <w:rFonts w:hint="cs"/>
          <w:rtl/>
          <w:lang w:eastAsia="he-IL"/>
        </w:rPr>
        <w:t>אין</w:t>
      </w:r>
    </w:p>
    <w:p w:rsidR="00C7504F" w:rsidRDefault="00C7504F" w:rsidP="00C2542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7504F" w:rsidRDefault="00C7504F" w:rsidP="00C25425">
      <w:pPr>
        <w:pStyle w:val="af2"/>
        <w:rPr>
          <w:rtl/>
          <w:lang w:eastAsia="he-IL"/>
        </w:rPr>
      </w:pPr>
      <w:r>
        <w:rPr>
          <w:rtl/>
          <w:lang w:eastAsia="he-IL"/>
        </w:rPr>
        <w:t>ההצעה להעביר את הצעת חוק</w:t>
      </w:r>
      <w:r>
        <w:rPr>
          <w:rFonts w:hint="cs"/>
          <w:rtl/>
          <w:lang w:eastAsia="he-IL"/>
        </w:rPr>
        <w:t xml:space="preserve"> ביטוח בריאות ממלכתי (תיקון </w:t>
      </w:r>
      <w:r>
        <w:rPr>
          <w:rFonts w:hint="eastAsia"/>
          <w:rtl/>
          <w:lang w:eastAsia="he-IL"/>
        </w:rPr>
        <w:t>–</w:t>
      </w:r>
      <w:r>
        <w:rPr>
          <w:rFonts w:hint="cs"/>
          <w:rtl/>
          <w:lang w:eastAsia="he-IL"/>
        </w:rPr>
        <w:t xml:space="preserve"> תשלום בעד תכשיר מרשם בבית מרקחת שאין לו הסדר עם קופת חולים), התשפ"ג</w:t>
      </w:r>
      <w:r>
        <w:rPr>
          <w:rFonts w:hint="eastAsia"/>
          <w:rtl/>
          <w:lang w:eastAsia="he-IL"/>
        </w:rPr>
        <w:t>–</w:t>
      </w:r>
      <w:r>
        <w:rPr>
          <w:rFonts w:hint="cs"/>
          <w:rtl/>
          <w:lang w:eastAsia="he-IL"/>
        </w:rPr>
        <w:t>2023, לוועדה שתקבע ועדת הכנסת נתקבלה.</w:t>
      </w:r>
    </w:p>
    <w:p w:rsidR="00C7504F" w:rsidRDefault="00C7504F" w:rsidP="00C25425">
      <w:pPr>
        <w:rPr>
          <w:rtl/>
          <w:lang w:eastAsia="he-IL"/>
        </w:rPr>
      </w:pPr>
    </w:p>
    <w:p w:rsidR="00C7504F" w:rsidRDefault="00C7504F" w:rsidP="00C25425">
      <w:pPr>
        <w:pStyle w:val="af6"/>
        <w:keepNext/>
        <w:rPr>
          <w:rtl/>
        </w:rPr>
      </w:pPr>
      <w:r w:rsidRPr="00055C98">
        <w:rPr>
          <w:rStyle w:val="TagStyle"/>
          <w:rtl/>
        </w:rPr>
        <w:t xml:space="preserve"> &lt;&lt; יור &gt;&gt; </w:t>
      </w:r>
      <w:r>
        <w:rPr>
          <w:rtl/>
        </w:rPr>
        <w:t>היו"ר אמיר אוחנה:</w:t>
      </w:r>
      <w:r w:rsidRPr="00055C98">
        <w:rPr>
          <w:rStyle w:val="TagStyle"/>
          <w:rtl/>
        </w:rPr>
        <w:t xml:space="preserve"> &lt;&lt; יור &gt;&gt;</w:t>
      </w:r>
      <w:r>
        <w:rPr>
          <w:rtl/>
        </w:rPr>
        <w:t xml:space="preserve">   </w:t>
      </w:r>
    </w:p>
    <w:p w:rsidR="00C7504F" w:rsidRDefault="00C7504F" w:rsidP="00171942">
      <w:pPr>
        <w:rPr>
          <w:rtl/>
          <w:lang w:eastAsia="he-IL"/>
        </w:rPr>
      </w:pPr>
    </w:p>
    <w:p w:rsidR="00C7504F" w:rsidRDefault="00C7504F" w:rsidP="00C25425">
      <w:pPr>
        <w:rPr>
          <w:rtl/>
          <w:lang w:eastAsia="he-IL"/>
        </w:rPr>
      </w:pPr>
      <w:bookmarkStart w:id="3151" w:name="_ETM_Q7_211346"/>
      <w:bookmarkEnd w:id="3151"/>
      <w:r>
        <w:rPr>
          <w:rFonts w:hint="cs"/>
          <w:rtl/>
          <w:lang w:eastAsia="he-IL"/>
        </w:rPr>
        <w:t>23</w:t>
      </w:r>
      <w:bookmarkStart w:id="3152" w:name="_ETM_Q7_213050"/>
      <w:bookmarkEnd w:id="3152"/>
      <w:r>
        <w:rPr>
          <w:rFonts w:hint="cs"/>
          <w:rtl/>
          <w:lang w:eastAsia="he-IL"/>
        </w:rPr>
        <w:t xml:space="preserve"> בעד, אין מתנגדים ואין נמנעים</w:t>
      </w:r>
      <w:bookmarkStart w:id="3153" w:name="_ETM_Q7_216516"/>
      <w:bookmarkEnd w:id="3153"/>
      <w:r>
        <w:rPr>
          <w:rFonts w:hint="cs"/>
          <w:rtl/>
          <w:lang w:eastAsia="he-IL"/>
        </w:rPr>
        <w:t>. אני קובע כי גם הצעת</w:t>
      </w:r>
      <w:bookmarkStart w:id="3154" w:name="_ETM_Q7_221818"/>
      <w:bookmarkEnd w:id="3154"/>
      <w:r>
        <w:rPr>
          <w:rFonts w:hint="cs"/>
          <w:rtl/>
          <w:lang w:eastAsia="he-IL"/>
        </w:rPr>
        <w:t xml:space="preserve"> החוק הזו אושרה בקריאה </w:t>
      </w:r>
      <w:bookmarkStart w:id="3155" w:name="_ETM_Q7_217715"/>
      <w:bookmarkEnd w:id="3155"/>
      <w:r>
        <w:rPr>
          <w:rFonts w:hint="cs"/>
          <w:rtl/>
          <w:lang w:eastAsia="he-IL"/>
        </w:rPr>
        <w:t xml:space="preserve">הטרומית, ותועבר </w:t>
      </w:r>
      <w:bookmarkStart w:id="3156" w:name="_ETM_Q7_219065"/>
      <w:bookmarkEnd w:id="3156"/>
      <w:r>
        <w:rPr>
          <w:rFonts w:hint="cs"/>
          <w:rtl/>
          <w:lang w:eastAsia="he-IL"/>
        </w:rPr>
        <w:t xml:space="preserve">לוועדת הכנסת </w:t>
      </w:r>
      <w:bookmarkStart w:id="3157" w:name="_ETM_Q7_220696"/>
      <w:bookmarkEnd w:id="3157"/>
      <w:r>
        <w:rPr>
          <w:rFonts w:hint="cs"/>
          <w:rtl/>
          <w:lang w:eastAsia="he-IL"/>
        </w:rPr>
        <w:t>לצורך קביע</w:t>
      </w:r>
      <w:bookmarkStart w:id="3158" w:name="_ETM_Q7_227759"/>
      <w:bookmarkStart w:id="3159" w:name="_ETM_Q7_223036"/>
      <w:bookmarkEnd w:id="3158"/>
      <w:bookmarkEnd w:id="3159"/>
      <w:r>
        <w:rPr>
          <w:rFonts w:hint="cs"/>
          <w:rtl/>
          <w:lang w:eastAsia="he-IL"/>
        </w:rPr>
        <w:t>ת הוועדה שתדון בהמשך הליכי החקיקה.</w:t>
      </w:r>
      <w:bookmarkStart w:id="3160" w:name="_ETM_Q7_226816"/>
      <w:bookmarkEnd w:id="3160"/>
    </w:p>
    <w:p w:rsidR="00C7504F" w:rsidRDefault="00C7504F" w:rsidP="00C25425">
      <w:pPr>
        <w:rPr>
          <w:rtl/>
          <w:lang w:eastAsia="he-IL"/>
        </w:rPr>
      </w:pPr>
      <w:bookmarkStart w:id="3161" w:name="_ETM_Q7_227324"/>
      <w:bookmarkStart w:id="3162" w:name="_ETM_Q7_227393"/>
      <w:bookmarkEnd w:id="3161"/>
      <w:bookmarkEnd w:id="3162"/>
    </w:p>
    <w:p w:rsidR="00C7504F" w:rsidRDefault="00C7504F" w:rsidP="00C25425">
      <w:pPr>
        <w:rPr>
          <w:rtl/>
          <w:lang w:eastAsia="he-IL"/>
        </w:rPr>
      </w:pPr>
      <w:bookmarkStart w:id="3163" w:name="_ETM_Q7_227499"/>
      <w:bookmarkStart w:id="3164" w:name="_ETM_Q7_227560"/>
      <w:bookmarkEnd w:id="3163"/>
      <w:bookmarkEnd w:id="3164"/>
      <w:r>
        <w:rPr>
          <w:rFonts w:hint="cs"/>
          <w:rtl/>
          <w:lang w:eastAsia="he-IL"/>
        </w:rPr>
        <w:t xml:space="preserve">נעבור להצביע כעת על </w:t>
      </w:r>
      <w:bookmarkStart w:id="3165" w:name="_ETM_Q7_233179"/>
      <w:bookmarkEnd w:id="3165"/>
      <w:r>
        <w:rPr>
          <w:rFonts w:hint="cs"/>
          <w:rtl/>
          <w:lang w:eastAsia="he-IL"/>
        </w:rPr>
        <w:t xml:space="preserve">הצעת </w:t>
      </w:r>
      <w:bookmarkStart w:id="3166" w:name="_ETM_Q7_228966"/>
      <w:bookmarkEnd w:id="3166"/>
      <w:r>
        <w:rPr>
          <w:rFonts w:hint="cs"/>
          <w:rtl/>
          <w:lang w:eastAsia="he-IL"/>
        </w:rPr>
        <w:t xml:space="preserve">חוק </w:t>
      </w:r>
      <w:bookmarkStart w:id="3167" w:name="_ETM_Q7_231806"/>
      <w:bookmarkEnd w:id="3167"/>
      <w:r>
        <w:rPr>
          <w:rFonts w:hint="cs"/>
          <w:rtl/>
          <w:lang w:eastAsia="he-IL"/>
        </w:rPr>
        <w:t xml:space="preserve">ביטוח בריאות ממלכתי (תיקון </w:t>
      </w:r>
      <w:r>
        <w:rPr>
          <w:rFonts w:hint="eastAsia"/>
          <w:rtl/>
          <w:lang w:eastAsia="he-IL"/>
        </w:rPr>
        <w:t>–</w:t>
      </w:r>
      <w:r>
        <w:rPr>
          <w:rFonts w:hint="cs"/>
          <w:rtl/>
          <w:lang w:eastAsia="he-IL"/>
        </w:rPr>
        <w:t xml:space="preserve"> </w:t>
      </w:r>
      <w:r>
        <w:rPr>
          <w:rtl/>
          <w:lang w:eastAsia="he-IL"/>
        </w:rPr>
        <w:t>השתתפות עצמית ברכישת תכשיר מרשם</w:t>
      </w:r>
      <w:r>
        <w:rPr>
          <w:rFonts w:hint="cs"/>
          <w:rtl/>
          <w:lang w:eastAsia="he-IL"/>
        </w:rPr>
        <w:t xml:space="preserve"> </w:t>
      </w:r>
      <w:bookmarkStart w:id="3168" w:name="_ETM_Q7_237585"/>
      <w:bookmarkEnd w:id="3168"/>
      <w:r>
        <w:rPr>
          <w:rtl/>
          <w:lang w:eastAsia="he-IL"/>
        </w:rPr>
        <w:t>מבית מרקחת שאינו בהסדר עם קופת החולים</w:t>
      </w:r>
      <w:bookmarkStart w:id="3169" w:name="_ETM_Q7_233515"/>
      <w:bookmarkEnd w:id="3169"/>
      <w:r>
        <w:rPr>
          <w:rFonts w:hint="cs"/>
          <w:rtl/>
          <w:lang w:eastAsia="he-IL"/>
        </w:rPr>
        <w:t>)</w:t>
      </w:r>
      <w:bookmarkStart w:id="3170" w:name="_ETM_Q7_231886"/>
      <w:bookmarkEnd w:id="3170"/>
      <w:r>
        <w:rPr>
          <w:rFonts w:hint="cs"/>
          <w:rtl/>
          <w:lang w:eastAsia="he-IL"/>
        </w:rPr>
        <w:t>, התשפ"ג</w:t>
      </w:r>
      <w:r>
        <w:rPr>
          <w:rFonts w:hint="eastAsia"/>
          <w:rtl/>
          <w:lang w:eastAsia="he-IL"/>
        </w:rPr>
        <w:t>–</w:t>
      </w:r>
      <w:r>
        <w:rPr>
          <w:rFonts w:hint="cs"/>
          <w:rtl/>
          <w:lang w:eastAsia="he-IL"/>
        </w:rPr>
        <w:t>2023</w:t>
      </w:r>
      <w:bookmarkStart w:id="3171" w:name="_ETM_Q7_239474"/>
      <w:bookmarkEnd w:id="3171"/>
      <w:r>
        <w:rPr>
          <w:rFonts w:hint="cs"/>
          <w:rtl/>
          <w:lang w:eastAsia="he-IL"/>
        </w:rPr>
        <w:t xml:space="preserve">, של </w:t>
      </w:r>
      <w:bookmarkStart w:id="3172" w:name="_ETM_Q7_240554"/>
      <w:bookmarkEnd w:id="3172"/>
      <w:r>
        <w:rPr>
          <w:rFonts w:hint="cs"/>
          <w:rtl/>
          <w:lang w:eastAsia="he-IL"/>
        </w:rPr>
        <w:t>חבר הכנסת עודד פורר וקבוצת חברי הכנסת. הצבעה כעת.</w:t>
      </w:r>
      <w:bookmarkStart w:id="3173" w:name="_ETM_Q7_242483"/>
      <w:bookmarkEnd w:id="3173"/>
    </w:p>
    <w:p w:rsidR="0099532B" w:rsidRDefault="0099532B" w:rsidP="00C25425">
      <w:pPr>
        <w:rPr>
          <w:rtl/>
          <w:lang w:eastAsia="he-IL"/>
        </w:rPr>
      </w:pPr>
    </w:p>
    <w:p w:rsidR="00C7504F" w:rsidRDefault="0099532B" w:rsidP="00C25425">
      <w:pPr>
        <w:pStyle w:val="af1"/>
        <w:keepNext/>
        <w:rPr>
          <w:rtl/>
          <w:lang w:eastAsia="he-IL"/>
        </w:rPr>
      </w:pPr>
      <w:r>
        <w:rPr>
          <w:rFonts w:hint="cs"/>
          <w:rtl/>
          <w:lang w:eastAsia="he-IL"/>
        </w:rPr>
        <w:t>ה</w:t>
      </w:r>
      <w:r w:rsidR="00C7504F">
        <w:rPr>
          <w:rtl/>
          <w:lang w:eastAsia="he-IL"/>
        </w:rPr>
        <w:t>צבעה מס'</w:t>
      </w:r>
      <w:r w:rsidR="00C7504F">
        <w:rPr>
          <w:rFonts w:hint="cs"/>
          <w:rtl/>
          <w:lang w:eastAsia="he-IL"/>
        </w:rPr>
        <w:t xml:space="preserve"> </w:t>
      </w:r>
      <w:bookmarkStart w:id="3174" w:name="_ETM_Q7_249207"/>
      <w:bookmarkEnd w:id="3174"/>
      <w:r w:rsidR="00C7504F">
        <w:rPr>
          <w:rFonts w:hint="cs"/>
          <w:rtl/>
          <w:lang w:eastAsia="he-IL"/>
        </w:rPr>
        <w:t>3</w:t>
      </w:r>
    </w:p>
    <w:p w:rsidR="00C7504F" w:rsidRDefault="00C7504F" w:rsidP="00C25425">
      <w:pPr>
        <w:keepNext/>
        <w:rPr>
          <w:rtl/>
          <w:lang w:eastAsia="he-IL"/>
        </w:rPr>
      </w:pPr>
    </w:p>
    <w:p w:rsidR="00C7504F" w:rsidRDefault="00C7504F" w:rsidP="00C25425">
      <w:pPr>
        <w:pStyle w:val="--"/>
        <w:keepNext/>
        <w:rPr>
          <w:rtl/>
          <w:lang w:eastAsia="he-IL"/>
        </w:rPr>
      </w:pPr>
      <w:r>
        <w:rPr>
          <w:rtl/>
          <w:lang w:eastAsia="he-IL"/>
        </w:rPr>
        <w:t>בעד ההצעה להעביר את הצעת החוק לוועדה –</w:t>
      </w:r>
      <w:r>
        <w:rPr>
          <w:rFonts w:hint="cs"/>
          <w:rtl/>
          <w:lang w:eastAsia="he-IL"/>
        </w:rPr>
        <w:t xml:space="preserve"> 25</w:t>
      </w:r>
    </w:p>
    <w:p w:rsidR="00C7504F" w:rsidRDefault="00C7504F" w:rsidP="00C25425">
      <w:pPr>
        <w:pStyle w:val="--"/>
        <w:keepNext/>
        <w:rPr>
          <w:rtl/>
          <w:lang w:eastAsia="he-IL"/>
        </w:rPr>
      </w:pPr>
      <w:r>
        <w:rPr>
          <w:rtl/>
          <w:lang w:eastAsia="he-IL"/>
        </w:rPr>
        <w:t xml:space="preserve">נגד – </w:t>
      </w:r>
      <w:r>
        <w:rPr>
          <w:rFonts w:hint="cs"/>
          <w:rtl/>
          <w:lang w:eastAsia="he-IL"/>
        </w:rPr>
        <w:t>אין</w:t>
      </w:r>
    </w:p>
    <w:p w:rsidR="00C7504F" w:rsidRDefault="00C7504F" w:rsidP="00C2542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7504F" w:rsidRDefault="00C7504F" w:rsidP="00C25425">
      <w:pPr>
        <w:pStyle w:val="af2"/>
        <w:rPr>
          <w:rtl/>
          <w:lang w:eastAsia="he-IL"/>
        </w:rPr>
      </w:pPr>
      <w:r>
        <w:rPr>
          <w:rtl/>
          <w:lang w:eastAsia="he-IL"/>
        </w:rPr>
        <w:t>ההצעה להעביר את הצעת חוק</w:t>
      </w:r>
      <w:r>
        <w:rPr>
          <w:rFonts w:hint="cs"/>
          <w:rtl/>
          <w:lang w:eastAsia="he-IL"/>
        </w:rPr>
        <w:t xml:space="preserve"> ביטוח בריאות ממלכתי (תיקון </w:t>
      </w:r>
      <w:r>
        <w:rPr>
          <w:rFonts w:hint="eastAsia"/>
          <w:rtl/>
          <w:lang w:eastAsia="he-IL"/>
        </w:rPr>
        <w:t>–</w:t>
      </w:r>
      <w:r>
        <w:rPr>
          <w:rFonts w:hint="cs"/>
          <w:rtl/>
          <w:lang w:eastAsia="he-IL"/>
        </w:rPr>
        <w:t xml:space="preserve"> </w:t>
      </w:r>
      <w:r>
        <w:rPr>
          <w:rtl/>
          <w:lang w:eastAsia="he-IL"/>
        </w:rPr>
        <w:t>השתתפות עצמית ברכישת תכשיר מרשם</w:t>
      </w:r>
      <w:r>
        <w:rPr>
          <w:rFonts w:hint="cs"/>
          <w:rtl/>
          <w:lang w:eastAsia="he-IL"/>
        </w:rPr>
        <w:t xml:space="preserve"> </w:t>
      </w:r>
      <w:r>
        <w:rPr>
          <w:rtl/>
          <w:lang w:eastAsia="he-IL"/>
        </w:rPr>
        <w:t>מבית מרקחת שאינו בהסדר עם קופת החולים</w:t>
      </w:r>
      <w:bookmarkStart w:id="3175" w:name="_ETM_Q7_254643"/>
      <w:bookmarkEnd w:id="3175"/>
      <w:r>
        <w:rPr>
          <w:rFonts w:hint="cs"/>
          <w:rtl/>
          <w:lang w:eastAsia="he-IL"/>
        </w:rPr>
        <w:t>), התשפ"ג</w:t>
      </w:r>
      <w:r>
        <w:rPr>
          <w:rFonts w:hint="eastAsia"/>
          <w:rtl/>
          <w:lang w:eastAsia="he-IL"/>
        </w:rPr>
        <w:t>–</w:t>
      </w:r>
      <w:r>
        <w:rPr>
          <w:rFonts w:hint="cs"/>
          <w:rtl/>
          <w:lang w:eastAsia="he-IL"/>
        </w:rPr>
        <w:t>2023, לוועדה שתקבע ועדת הכנסת נתקבלה.</w:t>
      </w:r>
      <w:bookmarkStart w:id="3176" w:name="_ETM_Q7_254442"/>
      <w:bookmarkEnd w:id="3176"/>
    </w:p>
    <w:p w:rsidR="00C7504F" w:rsidRDefault="00C7504F" w:rsidP="00C25425">
      <w:pPr>
        <w:rPr>
          <w:rtl/>
          <w:lang w:eastAsia="he-IL"/>
        </w:rPr>
      </w:pPr>
      <w:bookmarkStart w:id="3177" w:name="_ETM_Q7_258632"/>
      <w:bookmarkStart w:id="3178" w:name="_ETM_Q7_256172"/>
      <w:bookmarkStart w:id="3179" w:name="_ETM_Q7_256552"/>
      <w:bookmarkEnd w:id="3177"/>
      <w:bookmarkEnd w:id="3178"/>
      <w:bookmarkEnd w:id="3179"/>
    </w:p>
    <w:p w:rsidR="00C7504F" w:rsidRDefault="00C7504F" w:rsidP="00C25425">
      <w:pPr>
        <w:pStyle w:val="af6"/>
        <w:keepNext/>
        <w:rPr>
          <w:rtl/>
        </w:rPr>
      </w:pPr>
      <w:r w:rsidRPr="001A1F75">
        <w:rPr>
          <w:rStyle w:val="TagStyle"/>
          <w:rtl/>
        </w:rPr>
        <w:t xml:space="preserve"> &lt;&lt; יור &gt;&gt; </w:t>
      </w:r>
      <w:r>
        <w:rPr>
          <w:rtl/>
        </w:rPr>
        <w:t>היו"ר אמיר אוחנה:</w:t>
      </w:r>
      <w:r w:rsidRPr="001A1F75">
        <w:rPr>
          <w:rStyle w:val="TagStyle"/>
          <w:rtl/>
        </w:rPr>
        <w:t xml:space="preserve"> &lt;&lt; יור &gt;&gt;</w:t>
      </w:r>
      <w:r>
        <w:rPr>
          <w:rtl/>
        </w:rPr>
        <w:t xml:space="preserve">   </w:t>
      </w:r>
    </w:p>
    <w:p w:rsidR="00C7504F" w:rsidRDefault="00C7504F" w:rsidP="00171942">
      <w:pPr>
        <w:rPr>
          <w:rtl/>
          <w:lang w:eastAsia="he-IL"/>
        </w:rPr>
      </w:pPr>
    </w:p>
    <w:p w:rsidR="00C7504F" w:rsidRDefault="00C7504F" w:rsidP="00C25425">
      <w:pPr>
        <w:rPr>
          <w:rtl/>
          <w:lang w:eastAsia="he-IL"/>
        </w:rPr>
      </w:pPr>
      <w:bookmarkStart w:id="3180" w:name="_ETM_Q7_259767"/>
      <w:bookmarkEnd w:id="3180"/>
      <w:r>
        <w:rPr>
          <w:rFonts w:hint="cs"/>
          <w:rtl/>
          <w:lang w:eastAsia="he-IL"/>
        </w:rPr>
        <w:t>25 בעד</w:t>
      </w:r>
      <w:bookmarkStart w:id="3181" w:name="_ETM_Q7_256111"/>
      <w:bookmarkEnd w:id="3181"/>
      <w:r>
        <w:rPr>
          <w:rFonts w:hint="cs"/>
          <w:rtl/>
          <w:lang w:eastAsia="he-IL"/>
        </w:rPr>
        <w:t xml:space="preserve">, אין מתנגדים ואין נמנעים. אני </w:t>
      </w:r>
      <w:bookmarkStart w:id="3182" w:name="_ETM_Q7_262701"/>
      <w:bookmarkEnd w:id="3182"/>
      <w:r>
        <w:rPr>
          <w:rFonts w:hint="cs"/>
          <w:rtl/>
          <w:lang w:eastAsia="he-IL"/>
        </w:rPr>
        <w:t xml:space="preserve">קובע </w:t>
      </w:r>
      <w:bookmarkStart w:id="3183" w:name="_ETM_Q7_258661"/>
      <w:bookmarkEnd w:id="3183"/>
      <w:r>
        <w:rPr>
          <w:rFonts w:hint="cs"/>
          <w:rtl/>
          <w:lang w:eastAsia="he-IL"/>
        </w:rPr>
        <w:t xml:space="preserve">כי גם הצעה זו אושרה בקריאה הטרומית </w:t>
      </w:r>
      <w:bookmarkStart w:id="3184" w:name="_ETM_Q7_259101"/>
      <w:bookmarkStart w:id="3185" w:name="_ETM_Q7_254570"/>
      <w:bookmarkEnd w:id="3184"/>
      <w:bookmarkEnd w:id="3185"/>
      <w:r>
        <w:rPr>
          <w:rFonts w:hint="cs"/>
          <w:rtl/>
          <w:lang w:eastAsia="he-IL"/>
        </w:rPr>
        <w:t>ותעבור ל</w:t>
      </w:r>
      <w:bookmarkStart w:id="3186" w:name="_ETM_Q7_265803"/>
      <w:bookmarkStart w:id="3187" w:name="_ETM_Q7_263731"/>
      <w:bookmarkEnd w:id="3186"/>
      <w:bookmarkEnd w:id="3187"/>
      <w:r>
        <w:rPr>
          <w:rFonts w:hint="cs"/>
          <w:rtl/>
          <w:lang w:eastAsia="he-IL"/>
        </w:rPr>
        <w:t>דיון בוועדת הכנסת</w:t>
      </w:r>
      <w:bookmarkStart w:id="3188" w:name="_ETM_Q7_262450"/>
      <w:bookmarkEnd w:id="3188"/>
      <w:r>
        <w:rPr>
          <w:rFonts w:hint="cs"/>
          <w:rtl/>
          <w:lang w:eastAsia="he-IL"/>
        </w:rPr>
        <w:t xml:space="preserve"> לצורך קביעת הוועדה שתדון בהמשך הליכי החקיקה</w:t>
      </w:r>
      <w:bookmarkStart w:id="3189" w:name="_ETM_Q7_264491"/>
      <w:bookmarkEnd w:id="3189"/>
      <w:r>
        <w:rPr>
          <w:rFonts w:hint="cs"/>
          <w:rtl/>
          <w:lang w:eastAsia="he-IL"/>
        </w:rPr>
        <w:t>.</w:t>
      </w:r>
      <w:bookmarkStart w:id="3190" w:name="_ETM_Q7_270816"/>
      <w:bookmarkEnd w:id="3190"/>
    </w:p>
    <w:p w:rsidR="00C7504F" w:rsidRDefault="00C7504F" w:rsidP="00C25425">
      <w:pPr>
        <w:rPr>
          <w:rtl/>
          <w:lang w:eastAsia="he-IL"/>
        </w:rPr>
      </w:pPr>
    </w:p>
    <w:p w:rsidR="00C7504F" w:rsidRPr="001A1F75" w:rsidRDefault="00C7504F" w:rsidP="00C25425">
      <w:pPr>
        <w:rPr>
          <w:rtl/>
          <w:lang w:eastAsia="he-IL"/>
        </w:rPr>
      </w:pPr>
      <w:r>
        <w:rPr>
          <w:rFonts w:hint="cs"/>
          <w:rtl/>
          <w:lang w:eastAsia="he-IL"/>
        </w:rPr>
        <w:t>ולבסוף</w:t>
      </w:r>
      <w:bookmarkStart w:id="3191" w:name="_ETM_Q7_267102"/>
      <w:bookmarkEnd w:id="3191"/>
      <w:r>
        <w:rPr>
          <w:rFonts w:hint="cs"/>
          <w:rtl/>
          <w:lang w:eastAsia="he-IL"/>
        </w:rPr>
        <w:t xml:space="preserve">, נעבור להצבעה על הצעת חוק </w:t>
      </w:r>
      <w:bookmarkStart w:id="3192" w:name="_ETM_Q7_269302"/>
      <w:bookmarkEnd w:id="3192"/>
      <w:r>
        <w:rPr>
          <w:rFonts w:hint="cs"/>
          <w:rtl/>
          <w:lang w:eastAsia="he-IL"/>
        </w:rPr>
        <w:t xml:space="preserve">ביטוח בריאות ממלכתי (תיקון </w:t>
      </w:r>
      <w:r>
        <w:rPr>
          <w:rFonts w:hint="eastAsia"/>
          <w:rtl/>
          <w:lang w:eastAsia="he-IL"/>
        </w:rPr>
        <w:t>–</w:t>
      </w:r>
      <w:r>
        <w:rPr>
          <w:rFonts w:hint="cs"/>
          <w:rtl/>
          <w:lang w:eastAsia="he-IL"/>
        </w:rPr>
        <w:t xml:space="preserve"> </w:t>
      </w:r>
      <w:r>
        <w:rPr>
          <w:rtl/>
          <w:lang w:eastAsia="he-IL"/>
        </w:rPr>
        <w:t>השתתפות עצמית ברכישת תכשיר מרשם</w:t>
      </w:r>
      <w:r>
        <w:rPr>
          <w:rFonts w:hint="cs"/>
          <w:rtl/>
          <w:lang w:eastAsia="he-IL"/>
        </w:rPr>
        <w:t xml:space="preserve"> </w:t>
      </w:r>
      <w:r>
        <w:rPr>
          <w:rtl/>
          <w:lang w:eastAsia="he-IL"/>
        </w:rPr>
        <w:t>מבית מרקחת שאינו בהסדר עם קופת החולים</w:t>
      </w:r>
      <w:r>
        <w:rPr>
          <w:rFonts w:hint="cs"/>
          <w:rtl/>
          <w:lang w:eastAsia="he-IL"/>
        </w:rPr>
        <w:t>),</w:t>
      </w:r>
      <w:bookmarkStart w:id="3193" w:name="_ETM_Q7_277722"/>
      <w:bookmarkEnd w:id="3193"/>
      <w:r>
        <w:rPr>
          <w:rFonts w:hint="cs"/>
          <w:rtl/>
          <w:lang w:eastAsia="he-IL"/>
        </w:rPr>
        <w:t xml:space="preserve"> התשפ"ג</w:t>
      </w:r>
      <w:bookmarkStart w:id="3194" w:name="_ETM_Q7_279182"/>
      <w:bookmarkEnd w:id="3194"/>
      <w:r>
        <w:rPr>
          <w:rFonts w:hint="eastAsia"/>
          <w:rtl/>
          <w:lang w:eastAsia="he-IL"/>
        </w:rPr>
        <w:t>–</w:t>
      </w:r>
      <w:r>
        <w:rPr>
          <w:rFonts w:hint="cs"/>
          <w:rtl/>
          <w:lang w:eastAsia="he-IL"/>
        </w:rPr>
        <w:t xml:space="preserve">2023, של חבר הכנסת </w:t>
      </w:r>
      <w:bookmarkStart w:id="3195" w:name="_ETM_Q7_279893"/>
      <w:bookmarkEnd w:id="3195"/>
      <w:r>
        <w:rPr>
          <w:rFonts w:hint="cs"/>
          <w:rtl/>
          <w:lang w:eastAsia="he-IL"/>
        </w:rPr>
        <w:t>אחמד טיבי</w:t>
      </w:r>
      <w:bookmarkStart w:id="3196" w:name="_ETM_Q7_280723"/>
      <w:bookmarkStart w:id="3197" w:name="_ETM_Q7_283856"/>
      <w:bookmarkEnd w:id="3196"/>
      <w:bookmarkEnd w:id="3197"/>
      <w:r>
        <w:rPr>
          <w:rFonts w:hint="cs"/>
          <w:rtl/>
          <w:lang w:eastAsia="he-IL"/>
        </w:rPr>
        <w:t>. הצבעה כעת.</w:t>
      </w:r>
      <w:bookmarkStart w:id="3198" w:name="_ETM_Q7_281583"/>
      <w:bookmarkStart w:id="3199" w:name="_ETM_Q7_277253"/>
      <w:bookmarkEnd w:id="3198"/>
      <w:bookmarkEnd w:id="3199"/>
    </w:p>
    <w:p w:rsidR="00C7504F" w:rsidRDefault="00C7504F" w:rsidP="00C25425">
      <w:pPr>
        <w:rPr>
          <w:rtl/>
          <w:lang w:eastAsia="he-IL"/>
        </w:rPr>
      </w:pPr>
    </w:p>
    <w:p w:rsidR="00C7504F" w:rsidRDefault="00C7504F" w:rsidP="00C25425">
      <w:pPr>
        <w:pStyle w:val="af1"/>
        <w:keepNext/>
        <w:rPr>
          <w:rtl/>
          <w:lang w:eastAsia="he-IL"/>
        </w:rPr>
      </w:pPr>
      <w:r>
        <w:rPr>
          <w:rtl/>
          <w:lang w:eastAsia="he-IL"/>
        </w:rPr>
        <w:t>הצבעה מס'</w:t>
      </w:r>
      <w:r>
        <w:rPr>
          <w:rFonts w:hint="cs"/>
          <w:rtl/>
          <w:lang w:eastAsia="he-IL"/>
        </w:rPr>
        <w:t xml:space="preserve"> 4</w:t>
      </w:r>
    </w:p>
    <w:p w:rsidR="00C7504F" w:rsidRDefault="00C7504F" w:rsidP="00C25425">
      <w:pPr>
        <w:pStyle w:val="--"/>
        <w:keepNext/>
        <w:rPr>
          <w:rtl/>
          <w:lang w:eastAsia="he-IL"/>
        </w:rPr>
      </w:pPr>
    </w:p>
    <w:p w:rsidR="00C7504F" w:rsidRDefault="00C7504F" w:rsidP="00C25425">
      <w:pPr>
        <w:pStyle w:val="--"/>
        <w:keepNext/>
        <w:rPr>
          <w:rtl/>
          <w:lang w:eastAsia="he-IL"/>
        </w:rPr>
      </w:pPr>
      <w:r>
        <w:rPr>
          <w:rtl/>
          <w:lang w:eastAsia="he-IL"/>
        </w:rPr>
        <w:t>בעד ההצעה להעביר את הצעת החוק לוועדה –</w:t>
      </w:r>
      <w:r>
        <w:rPr>
          <w:rFonts w:hint="cs"/>
          <w:rtl/>
          <w:lang w:eastAsia="he-IL"/>
        </w:rPr>
        <w:t xml:space="preserve"> 20</w:t>
      </w:r>
    </w:p>
    <w:p w:rsidR="00C7504F" w:rsidRDefault="00C7504F" w:rsidP="00C25425">
      <w:pPr>
        <w:pStyle w:val="--"/>
        <w:keepNext/>
        <w:rPr>
          <w:rtl/>
          <w:lang w:eastAsia="he-IL"/>
        </w:rPr>
      </w:pPr>
      <w:r>
        <w:rPr>
          <w:rtl/>
          <w:lang w:eastAsia="he-IL"/>
        </w:rPr>
        <w:t xml:space="preserve">נגד – </w:t>
      </w:r>
      <w:r>
        <w:rPr>
          <w:rFonts w:hint="cs"/>
          <w:rtl/>
          <w:lang w:eastAsia="he-IL"/>
        </w:rPr>
        <w:t>אין</w:t>
      </w:r>
    </w:p>
    <w:p w:rsidR="00C7504F" w:rsidRDefault="00C7504F" w:rsidP="00C25425">
      <w:pPr>
        <w:pStyle w:val="--"/>
        <w:keepNext/>
        <w:rPr>
          <w:rtl/>
          <w:lang w:eastAsia="he-IL"/>
        </w:rPr>
      </w:pPr>
      <w:r>
        <w:rPr>
          <w:rtl/>
          <w:lang w:eastAsia="he-IL"/>
        </w:rPr>
        <w:t>נמנעים –</w:t>
      </w:r>
      <w:r>
        <w:rPr>
          <w:rFonts w:hint="cs"/>
          <w:rtl/>
          <w:lang w:eastAsia="he-IL"/>
        </w:rPr>
        <w:t xml:space="preserve"> אין</w:t>
      </w:r>
      <w:bookmarkStart w:id="3200" w:name="_ETM_Q7_293223"/>
      <w:bookmarkEnd w:id="3200"/>
      <w:r>
        <w:rPr>
          <w:rtl/>
          <w:lang w:eastAsia="he-IL"/>
        </w:rPr>
        <w:t xml:space="preserve"> </w:t>
      </w:r>
    </w:p>
    <w:p w:rsidR="00C7504F" w:rsidRDefault="00C7504F" w:rsidP="00C25425">
      <w:pPr>
        <w:pStyle w:val="af2"/>
        <w:rPr>
          <w:rtl/>
          <w:lang w:eastAsia="he-IL"/>
        </w:rPr>
      </w:pPr>
      <w:r>
        <w:rPr>
          <w:rtl/>
          <w:lang w:eastAsia="he-IL"/>
        </w:rPr>
        <w:t>ההצעה להעביר את הצעת חוק</w:t>
      </w:r>
      <w:r>
        <w:rPr>
          <w:rFonts w:hint="cs"/>
          <w:rtl/>
          <w:lang w:eastAsia="he-IL"/>
        </w:rPr>
        <w:t xml:space="preserve"> ביטוח בריאות ממלכתי (תיקון </w:t>
      </w:r>
      <w:r>
        <w:rPr>
          <w:rFonts w:hint="eastAsia"/>
          <w:rtl/>
          <w:lang w:eastAsia="he-IL"/>
        </w:rPr>
        <w:t>–</w:t>
      </w:r>
      <w:r>
        <w:rPr>
          <w:rFonts w:hint="cs"/>
          <w:rtl/>
          <w:lang w:eastAsia="he-IL"/>
        </w:rPr>
        <w:t xml:space="preserve"> </w:t>
      </w:r>
      <w:r>
        <w:rPr>
          <w:rtl/>
          <w:lang w:eastAsia="he-IL"/>
        </w:rPr>
        <w:t>השתתפות עצמית ברכישת תכשיר מרשם</w:t>
      </w:r>
      <w:r>
        <w:rPr>
          <w:rFonts w:hint="cs"/>
          <w:rtl/>
          <w:lang w:eastAsia="he-IL"/>
        </w:rPr>
        <w:t xml:space="preserve"> </w:t>
      </w:r>
      <w:r>
        <w:rPr>
          <w:rtl/>
          <w:lang w:eastAsia="he-IL"/>
        </w:rPr>
        <w:t>מבית מרקחת שאינו בהסדר עם קופת החולים</w:t>
      </w:r>
      <w:bookmarkStart w:id="3201" w:name="_ETM_Q7_294503"/>
      <w:bookmarkEnd w:id="3201"/>
      <w:r>
        <w:rPr>
          <w:rFonts w:hint="cs"/>
          <w:rtl/>
          <w:lang w:eastAsia="he-IL"/>
        </w:rPr>
        <w:t>), התשפ"ג</w:t>
      </w:r>
      <w:r>
        <w:rPr>
          <w:rFonts w:hint="eastAsia"/>
          <w:rtl/>
          <w:lang w:eastAsia="he-IL"/>
        </w:rPr>
        <w:t>–</w:t>
      </w:r>
      <w:r>
        <w:rPr>
          <w:rFonts w:hint="cs"/>
          <w:rtl/>
          <w:lang w:eastAsia="he-IL"/>
        </w:rPr>
        <w:t>2023, לוועדה שתקבע ועדת הכנסת נתקבלה.</w:t>
      </w:r>
    </w:p>
    <w:p w:rsidR="00C7504F" w:rsidRDefault="00C7504F" w:rsidP="00C25425">
      <w:pPr>
        <w:rPr>
          <w:rtl/>
          <w:lang w:eastAsia="he-IL"/>
        </w:rPr>
      </w:pPr>
    </w:p>
    <w:p w:rsidR="00C7504F" w:rsidRDefault="00C7504F" w:rsidP="00C25425">
      <w:pPr>
        <w:pStyle w:val="af6"/>
        <w:keepNext/>
        <w:rPr>
          <w:rtl/>
        </w:rPr>
      </w:pPr>
      <w:bookmarkStart w:id="3202" w:name="ET_yor_6423_5"/>
      <w:r w:rsidRPr="001A1F75">
        <w:rPr>
          <w:rStyle w:val="TagStyle"/>
          <w:rtl/>
        </w:rPr>
        <w:t xml:space="preserve"> &lt;&lt; יור &gt;&gt; </w:t>
      </w:r>
      <w:r>
        <w:rPr>
          <w:rtl/>
        </w:rPr>
        <w:t>היו"ר אמיר אוחנה:</w:t>
      </w:r>
      <w:r w:rsidRPr="001A1F75">
        <w:rPr>
          <w:rStyle w:val="TagStyle"/>
          <w:rtl/>
        </w:rPr>
        <w:t xml:space="preserve"> &lt;&lt; יור &gt;&gt;</w:t>
      </w:r>
      <w:r>
        <w:rPr>
          <w:rtl/>
        </w:rPr>
        <w:t xml:space="preserve">   </w:t>
      </w:r>
      <w:bookmarkEnd w:id="3202"/>
    </w:p>
    <w:p w:rsidR="00C7504F" w:rsidRDefault="00C7504F" w:rsidP="00171942">
      <w:pPr>
        <w:rPr>
          <w:rtl/>
          <w:lang w:eastAsia="he-IL"/>
        </w:rPr>
      </w:pPr>
    </w:p>
    <w:p w:rsidR="00C7504F" w:rsidRDefault="00C7504F" w:rsidP="00C25425">
      <w:pPr>
        <w:rPr>
          <w:rtl/>
          <w:lang w:eastAsia="he-IL"/>
        </w:rPr>
      </w:pPr>
      <w:bookmarkStart w:id="3203" w:name="_ETM_Q7_296905"/>
      <w:bookmarkEnd w:id="3203"/>
      <w:r>
        <w:rPr>
          <w:rFonts w:hint="cs"/>
          <w:rtl/>
          <w:lang w:eastAsia="he-IL"/>
        </w:rPr>
        <w:t>20 בעד, אין מתנגדים ואין נמנעים</w:t>
      </w:r>
      <w:bookmarkStart w:id="3204" w:name="_ETM_Q7_295783"/>
      <w:bookmarkEnd w:id="3204"/>
      <w:r>
        <w:rPr>
          <w:rFonts w:hint="cs"/>
          <w:rtl/>
          <w:lang w:eastAsia="he-IL"/>
        </w:rPr>
        <w:t xml:space="preserve">. אני קובע כי גם הצעת חוק ביטוח </w:t>
      </w:r>
      <w:bookmarkStart w:id="3205" w:name="_ETM_Q7_299961"/>
      <w:bookmarkEnd w:id="3205"/>
      <w:r>
        <w:rPr>
          <w:rFonts w:hint="cs"/>
          <w:rtl/>
          <w:lang w:eastAsia="he-IL"/>
        </w:rPr>
        <w:t xml:space="preserve">בריאות ממלכתי </w:t>
      </w:r>
      <w:bookmarkStart w:id="3206" w:name="_ETM_Q7_300172"/>
      <w:bookmarkEnd w:id="3206"/>
      <w:r>
        <w:rPr>
          <w:rFonts w:hint="cs"/>
          <w:rtl/>
          <w:lang w:eastAsia="he-IL"/>
        </w:rPr>
        <w:t>זו אושרה בקריאה הטרומית</w:t>
      </w:r>
      <w:bookmarkStart w:id="3207" w:name="_ETM_Q7_301571"/>
      <w:bookmarkEnd w:id="3207"/>
      <w:r>
        <w:rPr>
          <w:rFonts w:hint="cs"/>
          <w:rtl/>
          <w:lang w:eastAsia="he-IL"/>
        </w:rPr>
        <w:t xml:space="preserve">, ותעבור לדיון בוועדת הבריאות לצורך הכנתה </w:t>
      </w:r>
      <w:bookmarkStart w:id="3208" w:name="_ETM_Q7_304442"/>
      <w:bookmarkEnd w:id="3208"/>
      <w:r>
        <w:rPr>
          <w:rFonts w:hint="cs"/>
          <w:rtl/>
          <w:lang w:eastAsia="he-IL"/>
        </w:rPr>
        <w:t>לקריאה הראשונה</w:t>
      </w:r>
      <w:bookmarkStart w:id="3209" w:name="_ETM_Q7_308922"/>
      <w:bookmarkEnd w:id="3209"/>
      <w:r>
        <w:rPr>
          <w:rFonts w:hint="cs"/>
          <w:rtl/>
          <w:lang w:eastAsia="he-IL"/>
        </w:rPr>
        <w:t xml:space="preserve"> – סליחה</w:t>
      </w:r>
      <w:bookmarkStart w:id="3210" w:name="_ETM_Q7_305882"/>
      <w:bookmarkEnd w:id="3210"/>
      <w:r>
        <w:rPr>
          <w:rFonts w:hint="cs"/>
          <w:rtl/>
          <w:lang w:eastAsia="he-IL"/>
        </w:rPr>
        <w:t xml:space="preserve"> תיקון, לוועדת הכ</w:t>
      </w:r>
      <w:bookmarkStart w:id="3211" w:name="_ETM_Q7_312832"/>
      <w:bookmarkEnd w:id="3211"/>
      <w:r>
        <w:rPr>
          <w:rFonts w:hint="cs"/>
          <w:rtl/>
          <w:lang w:eastAsia="he-IL"/>
        </w:rPr>
        <w:t xml:space="preserve">נסת </w:t>
      </w:r>
      <w:r>
        <w:rPr>
          <w:rFonts w:hint="eastAsia"/>
          <w:rtl/>
          <w:lang w:eastAsia="he-IL"/>
        </w:rPr>
        <w:t xml:space="preserve">– </w:t>
      </w:r>
      <w:r>
        <w:rPr>
          <w:rFonts w:hint="cs"/>
          <w:rtl/>
          <w:lang w:eastAsia="he-IL"/>
        </w:rPr>
        <w:t xml:space="preserve">כדי שתקבע </w:t>
      </w:r>
      <w:bookmarkStart w:id="3212" w:name="_ETM_Q7_318881"/>
      <w:bookmarkStart w:id="3213" w:name="_ETM_Q7_313961"/>
      <w:bookmarkEnd w:id="3212"/>
      <w:bookmarkEnd w:id="3213"/>
      <w:r>
        <w:rPr>
          <w:rFonts w:hint="cs"/>
          <w:rtl/>
          <w:lang w:eastAsia="he-IL"/>
        </w:rPr>
        <w:t>איזו ועדה תדון בהמשך הליכי החקיקה</w:t>
      </w:r>
      <w:bookmarkStart w:id="3214" w:name="_ETM_Q7_313671"/>
      <w:bookmarkEnd w:id="3214"/>
      <w:r>
        <w:rPr>
          <w:rFonts w:hint="cs"/>
          <w:rtl/>
          <w:lang w:eastAsia="he-IL"/>
        </w:rPr>
        <w:t>.</w:t>
      </w:r>
      <w:bookmarkStart w:id="3215" w:name="_ETM_Q7_319735"/>
      <w:bookmarkStart w:id="3216" w:name="_ETM_Q7_321076"/>
      <w:bookmarkEnd w:id="3215"/>
      <w:bookmarkEnd w:id="3216"/>
    </w:p>
    <w:p w:rsidR="00C7504F" w:rsidRDefault="00C7504F" w:rsidP="00C25425">
      <w:pPr>
        <w:rPr>
          <w:rtl/>
          <w:lang w:eastAsia="he-IL"/>
        </w:rPr>
      </w:pPr>
    </w:p>
    <w:p w:rsidR="00C7504F" w:rsidRDefault="00C7504F" w:rsidP="00C25425">
      <w:pPr>
        <w:rPr>
          <w:rtl/>
          <w:lang w:eastAsia="he-IL"/>
        </w:rPr>
      </w:pPr>
    </w:p>
    <w:p w:rsidR="00C7504F" w:rsidRDefault="00C7504F" w:rsidP="00C25425">
      <w:pPr>
        <w:pStyle w:val="a6"/>
        <w:rPr>
          <w:rtl/>
          <w:lang w:eastAsia="he-IL"/>
        </w:rPr>
      </w:pPr>
      <w:bookmarkStart w:id="3217" w:name="ET_hatsach_644368_6"/>
      <w:r w:rsidRPr="00CF55F1">
        <w:rPr>
          <w:rStyle w:val="TagStyle"/>
          <w:rtl/>
        </w:rPr>
        <w:t xml:space="preserve"> &lt;&lt; הצח &gt;&gt; </w:t>
      </w:r>
      <w:bookmarkStart w:id="3218" w:name="_Toc183621062"/>
      <w:bookmarkStart w:id="3219" w:name="_Toc183635864"/>
      <w:bookmarkStart w:id="3220" w:name="_Toc183642181"/>
      <w:bookmarkStart w:id="3221" w:name="_Toc215590631"/>
      <w:r>
        <w:rPr>
          <w:rtl/>
          <w:lang w:eastAsia="he-IL"/>
        </w:rPr>
        <w:t xml:space="preserve">הצעת חוק הנוטריונים (תיקון </w:t>
      </w:r>
      <w:r>
        <w:rPr>
          <w:rFonts w:hint="cs"/>
          <w:rtl/>
          <w:lang w:eastAsia="he-IL"/>
        </w:rPr>
        <w:t>–</w:t>
      </w:r>
      <w:r>
        <w:rPr>
          <w:rtl/>
          <w:lang w:eastAsia="he-IL"/>
        </w:rPr>
        <w:t xml:space="preserve"> השהיית רישיון יזומה), התשפ"ד</w:t>
      </w:r>
      <w:r>
        <w:rPr>
          <w:rFonts w:hint="cs"/>
          <w:rtl/>
          <w:lang w:eastAsia="he-IL"/>
        </w:rPr>
        <w:t>–</w:t>
      </w:r>
      <w:r>
        <w:rPr>
          <w:rtl/>
          <w:lang w:eastAsia="he-IL"/>
        </w:rPr>
        <w:t>2024</w:t>
      </w:r>
      <w:bookmarkEnd w:id="3218"/>
      <w:bookmarkEnd w:id="3219"/>
      <w:bookmarkEnd w:id="3220"/>
      <w:bookmarkEnd w:id="3221"/>
      <w:r w:rsidRPr="00CF55F1">
        <w:rPr>
          <w:rStyle w:val="TagStyle"/>
          <w:rtl/>
        </w:rPr>
        <w:t xml:space="preserve"> &lt;&lt; הצח &gt;&gt;</w:t>
      </w:r>
      <w:r>
        <w:rPr>
          <w:rtl/>
          <w:lang w:eastAsia="he-IL"/>
        </w:rPr>
        <w:t xml:space="preserve">   </w:t>
      </w:r>
      <w:bookmarkEnd w:id="3217"/>
    </w:p>
    <w:p w:rsidR="00C7504F" w:rsidRDefault="00C7504F" w:rsidP="00C25425">
      <w:pPr>
        <w:rPr>
          <w:rtl/>
          <w:lang w:eastAsia="he-IL"/>
        </w:rPr>
      </w:pPr>
      <w:r>
        <w:rPr>
          <w:rtl/>
          <w:lang w:eastAsia="he-IL"/>
        </w:rPr>
        <w:t>[הצעת חוק פ/</w:t>
      </w:r>
      <w:r>
        <w:rPr>
          <w:rFonts w:hint="cs"/>
          <w:rtl/>
          <w:lang w:eastAsia="he-IL"/>
        </w:rPr>
        <w:t>4753/25; נספחות.</w:t>
      </w:r>
      <w:r>
        <w:rPr>
          <w:rtl/>
          <w:lang w:eastAsia="he-IL"/>
        </w:rPr>
        <w:t>]</w:t>
      </w:r>
    </w:p>
    <w:p w:rsidR="00C7504F" w:rsidRDefault="00C7504F" w:rsidP="00C2542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7504F" w:rsidRDefault="00C7504F" w:rsidP="00171942">
      <w:pPr>
        <w:rPr>
          <w:rtl/>
          <w:lang w:eastAsia="he-IL"/>
        </w:rPr>
      </w:pPr>
      <w:bookmarkStart w:id="3222" w:name="_ETM_Q7_311991"/>
      <w:bookmarkEnd w:id="3222"/>
    </w:p>
    <w:p w:rsidR="00C7504F" w:rsidRDefault="00C7504F" w:rsidP="00C25425">
      <w:pPr>
        <w:pStyle w:val="af6"/>
        <w:keepNext/>
        <w:rPr>
          <w:rtl/>
        </w:rPr>
      </w:pPr>
      <w:r w:rsidRPr="00CF55F1">
        <w:rPr>
          <w:rStyle w:val="TagStyle"/>
          <w:rtl/>
        </w:rPr>
        <w:t xml:space="preserve"> &lt;&lt; יור &gt;&gt; </w:t>
      </w:r>
      <w:r>
        <w:rPr>
          <w:rtl/>
        </w:rPr>
        <w:t>היו"ר אמיר אוחנה:</w:t>
      </w:r>
      <w:r w:rsidRPr="00CF55F1">
        <w:rPr>
          <w:rStyle w:val="TagStyle"/>
          <w:rtl/>
        </w:rPr>
        <w:t xml:space="preserve"> &lt;&lt; יור &gt;&gt;</w:t>
      </w:r>
      <w:r>
        <w:rPr>
          <w:rtl/>
        </w:rPr>
        <w:t xml:space="preserve">   </w:t>
      </w:r>
    </w:p>
    <w:p w:rsidR="00C7504F" w:rsidRDefault="00C7504F" w:rsidP="00171942">
      <w:pPr>
        <w:rPr>
          <w:rtl/>
          <w:lang w:eastAsia="he-IL"/>
        </w:rPr>
      </w:pPr>
    </w:p>
    <w:p w:rsidR="00C7504F" w:rsidRDefault="00C7504F" w:rsidP="00C25425">
      <w:pPr>
        <w:rPr>
          <w:rtl/>
        </w:rPr>
      </w:pPr>
      <w:bookmarkStart w:id="3223" w:name="_ETM_Q7_313963"/>
      <w:bookmarkEnd w:id="3223"/>
      <w:r>
        <w:rPr>
          <w:rFonts w:hint="cs"/>
          <w:rtl/>
          <w:lang w:eastAsia="he-IL"/>
        </w:rPr>
        <w:t>אנחנו נעבור לנושא</w:t>
      </w:r>
      <w:bookmarkStart w:id="3224" w:name="_ETM_Q7_322239"/>
      <w:bookmarkEnd w:id="3224"/>
      <w:r>
        <w:rPr>
          <w:rFonts w:hint="cs"/>
          <w:rtl/>
          <w:lang w:eastAsia="he-IL"/>
        </w:rPr>
        <w:t xml:space="preserve"> הבא שעל סדר-היום:</w:t>
      </w:r>
      <w:bookmarkStart w:id="3225" w:name="_ETM_Q7_320800"/>
      <w:bookmarkStart w:id="3226" w:name="_ETM_Q7_321160"/>
      <w:bookmarkStart w:id="3227" w:name="_ETM_Q7_321849"/>
      <w:bookmarkStart w:id="3228" w:name="_ETM_Q7_318101"/>
      <w:bookmarkStart w:id="3229" w:name="_ETM_Q7_316371"/>
      <w:bookmarkStart w:id="3230" w:name="_ETM_Q7_313891"/>
      <w:bookmarkEnd w:id="3225"/>
      <w:bookmarkEnd w:id="3226"/>
      <w:bookmarkEnd w:id="3227"/>
      <w:bookmarkEnd w:id="3228"/>
      <w:bookmarkEnd w:id="3229"/>
      <w:bookmarkEnd w:id="3230"/>
      <w:r>
        <w:rPr>
          <w:rFonts w:hint="eastAsia"/>
          <w:rtl/>
          <w:lang w:eastAsia="he-IL"/>
        </w:rPr>
        <w:t xml:space="preserve"> </w:t>
      </w:r>
      <w:r>
        <w:rPr>
          <w:rtl/>
        </w:rPr>
        <w:t xml:space="preserve">הצעת </w:t>
      </w:r>
      <w:bookmarkStart w:id="3231" w:name="_ETM_Q7_322330"/>
      <w:bookmarkEnd w:id="3231"/>
      <w:r>
        <w:rPr>
          <w:rtl/>
        </w:rPr>
        <w:t xml:space="preserve">חוק </w:t>
      </w:r>
      <w:bookmarkStart w:id="3232" w:name="_ETM_Q7_322630"/>
      <w:bookmarkEnd w:id="3232"/>
      <w:r>
        <w:rPr>
          <w:rtl/>
        </w:rPr>
        <w:t xml:space="preserve">הנוטריונים </w:t>
      </w:r>
      <w:bookmarkStart w:id="3233" w:name="_ETM_Q7_323440"/>
      <w:bookmarkEnd w:id="3233"/>
      <w:r>
        <w:rPr>
          <w:rFonts w:hint="cs"/>
          <w:rtl/>
        </w:rPr>
        <w:t>(</w:t>
      </w:r>
      <w:r>
        <w:rPr>
          <w:rtl/>
        </w:rPr>
        <w:t>תיקון</w:t>
      </w:r>
      <w:r>
        <w:rPr>
          <w:rFonts w:hint="cs"/>
          <w:rtl/>
        </w:rPr>
        <w:t xml:space="preserve"> </w:t>
      </w:r>
      <w:r>
        <w:rPr>
          <w:rFonts w:hint="eastAsia"/>
          <w:rtl/>
        </w:rPr>
        <w:t>–</w:t>
      </w:r>
      <w:bookmarkStart w:id="3234" w:name="_ETM_Q7_320030"/>
      <w:bookmarkEnd w:id="3234"/>
      <w:r>
        <w:rPr>
          <w:rtl/>
        </w:rPr>
        <w:t xml:space="preserve"> </w:t>
      </w:r>
      <w:bookmarkStart w:id="3235" w:name="_ETM_Q7_323889"/>
      <w:bookmarkEnd w:id="3235"/>
      <w:r>
        <w:rPr>
          <w:rtl/>
        </w:rPr>
        <w:t>הש</w:t>
      </w:r>
      <w:r>
        <w:rPr>
          <w:rFonts w:hint="cs"/>
          <w:rtl/>
        </w:rPr>
        <w:t>ה</w:t>
      </w:r>
      <w:r>
        <w:rPr>
          <w:rtl/>
        </w:rPr>
        <w:t xml:space="preserve">יית </w:t>
      </w:r>
      <w:bookmarkStart w:id="3236" w:name="_ETM_Q7_324400"/>
      <w:bookmarkEnd w:id="3236"/>
      <w:r>
        <w:rPr>
          <w:rtl/>
        </w:rPr>
        <w:t xml:space="preserve">רישיון </w:t>
      </w:r>
      <w:bookmarkStart w:id="3237" w:name="_ETM_Q7_324940"/>
      <w:bookmarkEnd w:id="3237"/>
      <w:r>
        <w:rPr>
          <w:rtl/>
        </w:rPr>
        <w:t>יזומה</w:t>
      </w:r>
      <w:r>
        <w:rPr>
          <w:rFonts w:hint="cs"/>
          <w:rtl/>
        </w:rPr>
        <w:t>),</w:t>
      </w:r>
      <w:r>
        <w:rPr>
          <w:rtl/>
        </w:rPr>
        <w:t xml:space="preserve"> </w:t>
      </w:r>
      <w:bookmarkStart w:id="3238" w:name="_ETM_Q7_326020"/>
      <w:bookmarkEnd w:id="3238"/>
      <w:r>
        <w:rPr>
          <w:rtl/>
        </w:rPr>
        <w:t>התשפ"ד</w:t>
      </w:r>
      <w:bookmarkStart w:id="3239" w:name="_ETM_Q7_327190"/>
      <w:bookmarkEnd w:id="3239"/>
      <w:r>
        <w:rPr>
          <w:rFonts w:hint="cs"/>
          <w:rtl/>
        </w:rPr>
        <w:t>–</w:t>
      </w:r>
      <w:r>
        <w:rPr>
          <w:rtl/>
        </w:rPr>
        <w:t>2024</w:t>
      </w:r>
      <w:r>
        <w:rPr>
          <w:rFonts w:hint="cs"/>
          <w:rtl/>
        </w:rPr>
        <w:t>,</w:t>
      </w:r>
      <w:bookmarkStart w:id="3240" w:name="_ETM_Q7_326860"/>
      <w:bookmarkStart w:id="3241" w:name="_ETM_Q7_322470"/>
      <w:bookmarkEnd w:id="3240"/>
      <w:bookmarkEnd w:id="3241"/>
      <w:r>
        <w:rPr>
          <w:rtl/>
        </w:rPr>
        <w:t xml:space="preserve"> </w:t>
      </w:r>
      <w:bookmarkStart w:id="3242" w:name="_ETM_Q7_328599"/>
      <w:bookmarkEnd w:id="3242"/>
      <w:r>
        <w:rPr>
          <w:rtl/>
        </w:rPr>
        <w:t xml:space="preserve">של </w:t>
      </w:r>
      <w:bookmarkStart w:id="3243" w:name="_ETM_Q7_328989"/>
      <w:bookmarkEnd w:id="3243"/>
      <w:r>
        <w:rPr>
          <w:rtl/>
        </w:rPr>
        <w:t xml:space="preserve">חברת </w:t>
      </w:r>
      <w:bookmarkStart w:id="3244" w:name="_ETM_Q7_329530"/>
      <w:bookmarkEnd w:id="3244"/>
      <w:r>
        <w:rPr>
          <w:rtl/>
        </w:rPr>
        <w:t xml:space="preserve">הכנסת </w:t>
      </w:r>
      <w:bookmarkStart w:id="3245" w:name="_ETM_Q7_330069"/>
      <w:bookmarkEnd w:id="3245"/>
      <w:r>
        <w:rPr>
          <w:rtl/>
        </w:rPr>
        <w:t xml:space="preserve">מיכל </w:t>
      </w:r>
      <w:bookmarkStart w:id="3246" w:name="_ETM_Q7_330489"/>
      <w:bookmarkEnd w:id="3246"/>
      <w:r>
        <w:rPr>
          <w:rtl/>
        </w:rPr>
        <w:t xml:space="preserve">מרים </w:t>
      </w:r>
      <w:bookmarkStart w:id="3247" w:name="_ETM_Q7_330880"/>
      <w:bookmarkEnd w:id="3247"/>
      <w:r>
        <w:rPr>
          <w:rtl/>
        </w:rPr>
        <w:t>ו</w:t>
      </w:r>
      <w:r>
        <w:rPr>
          <w:rFonts w:hint="cs"/>
          <w:rtl/>
        </w:rPr>
        <w:t>ול</w:t>
      </w:r>
      <w:bookmarkStart w:id="3248" w:name="_ETM_Q7_327191"/>
      <w:bookmarkEnd w:id="3248"/>
      <w:r>
        <w:rPr>
          <w:rtl/>
        </w:rPr>
        <w:t xml:space="preserve">דיגר </w:t>
      </w:r>
      <w:bookmarkStart w:id="3249" w:name="_ETM_Q7_331810"/>
      <w:bookmarkEnd w:id="3249"/>
      <w:r>
        <w:rPr>
          <w:rtl/>
        </w:rPr>
        <w:t xml:space="preserve">וקבוצת </w:t>
      </w:r>
      <w:bookmarkStart w:id="3250" w:name="_ETM_Q7_332319"/>
      <w:bookmarkEnd w:id="3250"/>
      <w:r>
        <w:rPr>
          <w:rtl/>
        </w:rPr>
        <w:t xml:space="preserve">חברי </w:t>
      </w:r>
      <w:bookmarkStart w:id="3251" w:name="_ETM_Q7_332620"/>
      <w:bookmarkEnd w:id="3251"/>
      <w:r>
        <w:rPr>
          <w:rFonts w:hint="cs"/>
          <w:rtl/>
        </w:rPr>
        <w:t>ה</w:t>
      </w:r>
      <w:r>
        <w:rPr>
          <w:rtl/>
        </w:rPr>
        <w:t>כנסת</w:t>
      </w:r>
      <w:r>
        <w:rPr>
          <w:rFonts w:hint="cs"/>
          <w:rtl/>
        </w:rPr>
        <w:t>.</w:t>
      </w:r>
      <w:r>
        <w:rPr>
          <w:rtl/>
        </w:rPr>
        <w:t xml:space="preserve"> </w:t>
      </w:r>
      <w:bookmarkStart w:id="3252" w:name="_ETM_Q7_333010"/>
      <w:bookmarkEnd w:id="3252"/>
      <w:r>
        <w:rPr>
          <w:rtl/>
        </w:rPr>
        <w:t xml:space="preserve">ינמק </w:t>
      </w:r>
      <w:bookmarkStart w:id="3253" w:name="_ETM_Q7_333400"/>
      <w:bookmarkEnd w:id="3253"/>
      <w:r>
        <w:rPr>
          <w:rtl/>
        </w:rPr>
        <w:t xml:space="preserve">את </w:t>
      </w:r>
      <w:bookmarkStart w:id="3254" w:name="_ETM_Q7_333519"/>
      <w:bookmarkEnd w:id="3254"/>
      <w:r>
        <w:rPr>
          <w:rtl/>
        </w:rPr>
        <w:t xml:space="preserve">ההצעה </w:t>
      </w:r>
      <w:bookmarkStart w:id="3255" w:name="_ETM_Q7_333849"/>
      <w:bookmarkEnd w:id="3255"/>
      <w:r>
        <w:rPr>
          <w:rtl/>
        </w:rPr>
        <w:t xml:space="preserve">חבר </w:t>
      </w:r>
      <w:bookmarkStart w:id="3256" w:name="_ETM_Q7_334150"/>
      <w:bookmarkEnd w:id="3256"/>
      <w:r>
        <w:rPr>
          <w:rtl/>
        </w:rPr>
        <w:t xml:space="preserve">הכנסת </w:t>
      </w:r>
      <w:bookmarkStart w:id="3257" w:name="_ETM_Q7_334510"/>
      <w:bookmarkEnd w:id="3257"/>
      <w:r>
        <w:rPr>
          <w:rtl/>
        </w:rPr>
        <w:t xml:space="preserve">שמחה </w:t>
      </w:r>
      <w:bookmarkStart w:id="3258" w:name="_ETM_Q7_335709"/>
      <w:bookmarkStart w:id="3259" w:name="_ETM_Q7_336430"/>
      <w:bookmarkEnd w:id="3258"/>
      <w:bookmarkEnd w:id="3259"/>
      <w:r>
        <w:rPr>
          <w:rFonts w:hint="cs"/>
          <w:rtl/>
        </w:rPr>
        <w:t>רוטמן</w:t>
      </w:r>
      <w:bookmarkStart w:id="3260" w:name="_ETM_Q7_332861"/>
      <w:bookmarkEnd w:id="3260"/>
      <w:r>
        <w:rPr>
          <w:rFonts w:hint="cs"/>
          <w:rtl/>
        </w:rPr>
        <w:t xml:space="preserve">. </w:t>
      </w:r>
      <w:r>
        <w:rPr>
          <w:rtl/>
        </w:rPr>
        <w:t>בבקשה</w:t>
      </w:r>
      <w:r>
        <w:rPr>
          <w:rFonts w:hint="cs"/>
          <w:rtl/>
        </w:rPr>
        <w:t>,</w:t>
      </w:r>
      <w:bookmarkStart w:id="3261" w:name="_ETM_Q7_334631"/>
      <w:bookmarkEnd w:id="3261"/>
      <w:r>
        <w:rPr>
          <w:rtl/>
        </w:rPr>
        <w:t xml:space="preserve"> </w:t>
      </w:r>
      <w:bookmarkStart w:id="3262" w:name="_ETM_Q7_337150"/>
      <w:bookmarkEnd w:id="3262"/>
      <w:r>
        <w:rPr>
          <w:rFonts w:hint="cs"/>
          <w:rtl/>
        </w:rPr>
        <w:t xml:space="preserve">עד </w:t>
      </w:r>
      <w:r>
        <w:rPr>
          <w:rtl/>
        </w:rPr>
        <w:t xml:space="preserve">דקה </w:t>
      </w:r>
      <w:bookmarkStart w:id="3263" w:name="_ETM_Q7_338070"/>
      <w:bookmarkEnd w:id="3263"/>
      <w:r>
        <w:rPr>
          <w:rtl/>
        </w:rPr>
        <w:t xml:space="preserve">מהצד </w:t>
      </w:r>
      <w:bookmarkStart w:id="3264" w:name="_ETM_Q7_338610"/>
      <w:bookmarkEnd w:id="3264"/>
      <w:r>
        <w:rPr>
          <w:rtl/>
        </w:rPr>
        <w:t>במיקרופון</w:t>
      </w:r>
      <w:r>
        <w:rPr>
          <w:rFonts w:hint="cs"/>
          <w:rtl/>
        </w:rPr>
        <w:t>.</w:t>
      </w:r>
      <w:bookmarkStart w:id="3265" w:name="_ETM_Q7_339240"/>
      <w:bookmarkStart w:id="3266" w:name="_ETM_Q7_340098"/>
      <w:bookmarkEnd w:id="3265"/>
      <w:bookmarkEnd w:id="3266"/>
    </w:p>
    <w:p w:rsidR="00C7504F" w:rsidRDefault="00C7504F" w:rsidP="00C25425">
      <w:pPr>
        <w:rPr>
          <w:rtl/>
        </w:rPr>
      </w:pPr>
      <w:bookmarkStart w:id="3267" w:name="_ETM_Q7_340173"/>
      <w:bookmarkEnd w:id="3267"/>
    </w:p>
    <w:p w:rsidR="00C7504F" w:rsidRDefault="00C7504F" w:rsidP="00C25425">
      <w:pPr>
        <w:pStyle w:val="a4"/>
        <w:keepNext/>
        <w:rPr>
          <w:rtl/>
        </w:rPr>
      </w:pPr>
      <w:bookmarkStart w:id="3268" w:name="ET_speaker_6157_8"/>
      <w:r w:rsidRPr="00CF55F1">
        <w:rPr>
          <w:rStyle w:val="TagStyle"/>
          <w:rtl/>
        </w:rPr>
        <w:t xml:space="preserve"> &lt;&lt; דובר &gt;&gt; </w:t>
      </w:r>
      <w:bookmarkStart w:id="3269" w:name="_Toc183621063"/>
      <w:bookmarkStart w:id="3270" w:name="_Toc183635865"/>
      <w:bookmarkStart w:id="3271" w:name="_Toc183642182"/>
      <w:bookmarkStart w:id="3272" w:name="_Toc215590632"/>
      <w:r>
        <w:rPr>
          <w:rtl/>
        </w:rPr>
        <w:t>שמחה רוטמן (הציונות הדתית):</w:t>
      </w:r>
      <w:bookmarkEnd w:id="3269"/>
      <w:bookmarkEnd w:id="3270"/>
      <w:bookmarkEnd w:id="3271"/>
      <w:bookmarkEnd w:id="3272"/>
      <w:r w:rsidRPr="00CF55F1">
        <w:rPr>
          <w:rStyle w:val="TagStyle"/>
          <w:rtl/>
        </w:rPr>
        <w:t xml:space="preserve"> &lt;&lt; דובר &gt;&gt;</w:t>
      </w:r>
      <w:r>
        <w:rPr>
          <w:rtl/>
        </w:rPr>
        <w:t xml:space="preserve">   </w:t>
      </w:r>
      <w:bookmarkEnd w:id="3268"/>
    </w:p>
    <w:p w:rsidR="00C7504F" w:rsidRDefault="00C7504F" w:rsidP="00171942">
      <w:pPr>
        <w:rPr>
          <w:rtl/>
          <w:lang w:eastAsia="he-IL"/>
        </w:rPr>
      </w:pPr>
    </w:p>
    <w:p w:rsidR="00C7504F" w:rsidRDefault="00C7504F" w:rsidP="0099532B">
      <w:pPr>
        <w:rPr>
          <w:rtl/>
        </w:rPr>
      </w:pPr>
      <w:bookmarkStart w:id="3273" w:name="_ETM_Q7_343423"/>
      <w:bookmarkStart w:id="3274" w:name="_ETM_Q7_343495"/>
      <w:bookmarkStart w:id="3275" w:name="_ETM_Q7_340259"/>
      <w:bookmarkStart w:id="3276" w:name="_ETM_Q7_340331"/>
      <w:bookmarkStart w:id="3277" w:name="_ETM_Q7_342300"/>
      <w:bookmarkEnd w:id="3273"/>
      <w:bookmarkEnd w:id="3274"/>
      <w:bookmarkEnd w:id="3275"/>
      <w:bookmarkEnd w:id="3276"/>
      <w:bookmarkEnd w:id="3277"/>
      <w:r>
        <w:rPr>
          <w:rtl/>
        </w:rPr>
        <w:t xml:space="preserve">אדוני </w:t>
      </w:r>
      <w:bookmarkStart w:id="3278" w:name="_ETM_Q7_342690"/>
      <w:bookmarkEnd w:id="3278"/>
      <w:r>
        <w:rPr>
          <w:rtl/>
        </w:rPr>
        <w:t>היושב-ראש</w:t>
      </w:r>
      <w:r>
        <w:rPr>
          <w:rFonts w:hint="cs"/>
          <w:rtl/>
        </w:rPr>
        <w:t>,</w:t>
      </w:r>
      <w:bookmarkStart w:id="3279" w:name="_ETM_Q7_338541"/>
      <w:bookmarkEnd w:id="3279"/>
      <w:r>
        <w:rPr>
          <w:rtl/>
        </w:rPr>
        <w:t xml:space="preserve"> </w:t>
      </w:r>
      <w:bookmarkStart w:id="3280" w:name="_ETM_Q7_343230"/>
      <w:bookmarkEnd w:id="3280"/>
      <w:r>
        <w:rPr>
          <w:rtl/>
        </w:rPr>
        <w:t xml:space="preserve">כנסת </w:t>
      </w:r>
      <w:bookmarkStart w:id="3281" w:name="_ETM_Q7_343590"/>
      <w:bookmarkEnd w:id="3281"/>
      <w:r>
        <w:rPr>
          <w:rtl/>
        </w:rPr>
        <w:t>נכבדה</w:t>
      </w:r>
      <w:r>
        <w:rPr>
          <w:rFonts w:hint="cs"/>
          <w:rtl/>
        </w:rPr>
        <w:t>,</w:t>
      </w:r>
      <w:r>
        <w:rPr>
          <w:rtl/>
        </w:rPr>
        <w:t xml:space="preserve"> </w:t>
      </w:r>
      <w:bookmarkStart w:id="3282" w:name="_ETM_Q7_344069"/>
      <w:bookmarkEnd w:id="3282"/>
      <w:r>
        <w:rPr>
          <w:rtl/>
        </w:rPr>
        <w:t>חברי</w:t>
      </w:r>
      <w:r>
        <w:rPr>
          <w:rFonts w:hint="cs"/>
          <w:rtl/>
        </w:rPr>
        <w:t>י</w:t>
      </w:r>
      <w:r>
        <w:rPr>
          <w:rtl/>
        </w:rPr>
        <w:t xml:space="preserve"> </w:t>
      </w:r>
      <w:bookmarkStart w:id="3283" w:name="_ETM_Q7_344430"/>
      <w:bookmarkEnd w:id="3283"/>
      <w:r>
        <w:rPr>
          <w:rtl/>
        </w:rPr>
        <w:t xml:space="preserve">חברי </w:t>
      </w:r>
      <w:bookmarkStart w:id="3284" w:name="_ETM_Q7_344760"/>
      <w:bookmarkEnd w:id="3284"/>
      <w:r>
        <w:rPr>
          <w:rtl/>
        </w:rPr>
        <w:t>הכנסת</w:t>
      </w:r>
      <w:r>
        <w:rPr>
          <w:rFonts w:hint="cs"/>
          <w:rtl/>
        </w:rPr>
        <w:t>,</w:t>
      </w:r>
      <w:r>
        <w:rPr>
          <w:rtl/>
        </w:rPr>
        <w:t xml:space="preserve"> </w:t>
      </w:r>
      <w:bookmarkStart w:id="3285" w:name="_ETM_Q7_346050"/>
      <w:bookmarkEnd w:id="3285"/>
      <w:r>
        <w:rPr>
          <w:rtl/>
        </w:rPr>
        <w:t xml:space="preserve">אני </w:t>
      </w:r>
      <w:bookmarkStart w:id="3286" w:name="_ETM_Q7_346889"/>
      <w:bookmarkEnd w:id="3286"/>
      <w:r>
        <w:rPr>
          <w:rtl/>
        </w:rPr>
        <w:t xml:space="preserve">מבקש </w:t>
      </w:r>
      <w:bookmarkStart w:id="3287" w:name="_ETM_Q7_348889"/>
      <w:bookmarkEnd w:id="3287"/>
      <w:r>
        <w:rPr>
          <w:rtl/>
        </w:rPr>
        <w:t xml:space="preserve">את </w:t>
      </w:r>
      <w:bookmarkStart w:id="3288" w:name="_ETM_Q7_349100"/>
      <w:bookmarkEnd w:id="3288"/>
      <w:r>
        <w:rPr>
          <w:rtl/>
        </w:rPr>
        <w:t xml:space="preserve">תמיכתכם </w:t>
      </w:r>
      <w:bookmarkStart w:id="3289" w:name="_ETM_Q7_350389"/>
      <w:bookmarkEnd w:id="3289"/>
      <w:r>
        <w:rPr>
          <w:rtl/>
        </w:rPr>
        <w:t xml:space="preserve">בהצעת </w:t>
      </w:r>
      <w:bookmarkStart w:id="3290" w:name="_ETM_Q7_350810"/>
      <w:bookmarkEnd w:id="3290"/>
      <w:r>
        <w:rPr>
          <w:rtl/>
        </w:rPr>
        <w:t xml:space="preserve">חוק </w:t>
      </w:r>
      <w:bookmarkStart w:id="3291" w:name="_ETM_Q7_351020"/>
      <w:bookmarkEnd w:id="3291"/>
      <w:r>
        <w:rPr>
          <w:rtl/>
        </w:rPr>
        <w:t xml:space="preserve">הנוטריונים </w:t>
      </w:r>
      <w:bookmarkStart w:id="3292" w:name="_ETM_Q7_351680"/>
      <w:bookmarkEnd w:id="3292"/>
      <w:r>
        <w:rPr>
          <w:rFonts w:hint="cs"/>
          <w:rtl/>
        </w:rPr>
        <w:t>(</w:t>
      </w:r>
      <w:r>
        <w:rPr>
          <w:rtl/>
        </w:rPr>
        <w:t xml:space="preserve">תיקון </w:t>
      </w:r>
      <w:bookmarkStart w:id="3293" w:name="_ETM_Q7_352010"/>
      <w:bookmarkEnd w:id="3293"/>
      <w:r>
        <w:rPr>
          <w:rFonts w:hint="cs"/>
          <w:rtl/>
        </w:rPr>
        <w:t xml:space="preserve">– </w:t>
      </w:r>
      <w:r>
        <w:rPr>
          <w:rtl/>
        </w:rPr>
        <w:t>ה</w:t>
      </w:r>
      <w:r>
        <w:rPr>
          <w:rFonts w:hint="cs"/>
          <w:rtl/>
        </w:rPr>
        <w:t>שה</w:t>
      </w:r>
      <w:r>
        <w:rPr>
          <w:rtl/>
        </w:rPr>
        <w:t xml:space="preserve">יית </w:t>
      </w:r>
      <w:bookmarkStart w:id="3294" w:name="_ETM_Q7_352280"/>
      <w:bookmarkEnd w:id="3294"/>
      <w:r>
        <w:rPr>
          <w:rtl/>
        </w:rPr>
        <w:t xml:space="preserve">רישיון </w:t>
      </w:r>
      <w:bookmarkStart w:id="3295" w:name="_ETM_Q7_352639"/>
      <w:bookmarkEnd w:id="3295"/>
      <w:r>
        <w:rPr>
          <w:rtl/>
        </w:rPr>
        <w:t>יזומה</w:t>
      </w:r>
      <w:r>
        <w:rPr>
          <w:rFonts w:hint="cs"/>
          <w:rtl/>
        </w:rPr>
        <w:t>),</w:t>
      </w:r>
      <w:r>
        <w:rPr>
          <w:rtl/>
        </w:rPr>
        <w:t xml:space="preserve"> </w:t>
      </w:r>
      <w:bookmarkStart w:id="3296" w:name="_ETM_Q7_353060"/>
      <w:bookmarkEnd w:id="3296"/>
      <w:r>
        <w:rPr>
          <w:rtl/>
        </w:rPr>
        <w:t>התשפ"</w:t>
      </w:r>
      <w:r>
        <w:rPr>
          <w:rFonts w:hint="cs"/>
          <w:rtl/>
        </w:rPr>
        <w:t>ד</w:t>
      </w:r>
      <w:r>
        <w:rPr>
          <w:rFonts w:hint="eastAsia"/>
          <w:rtl/>
        </w:rPr>
        <w:t>–</w:t>
      </w:r>
      <w:bookmarkStart w:id="3297" w:name="_ETM_Q7_353450"/>
      <w:bookmarkStart w:id="3298" w:name="_ETM_Q7_353960"/>
      <w:bookmarkEnd w:id="3297"/>
      <w:bookmarkEnd w:id="3298"/>
      <w:r>
        <w:rPr>
          <w:rFonts w:hint="cs"/>
          <w:rtl/>
        </w:rPr>
        <w:t>2024,</w:t>
      </w:r>
      <w:bookmarkStart w:id="3299" w:name="_ETM_Q7_347790"/>
      <w:bookmarkStart w:id="3300" w:name="_ETM_Q7_347961"/>
      <w:bookmarkEnd w:id="3299"/>
      <w:bookmarkEnd w:id="3300"/>
      <w:r>
        <w:rPr>
          <w:rtl/>
        </w:rPr>
        <w:t xml:space="preserve"> </w:t>
      </w:r>
      <w:bookmarkStart w:id="3301" w:name="_ETM_Q7_354620"/>
      <w:bookmarkEnd w:id="3301"/>
      <w:r>
        <w:rPr>
          <w:rtl/>
        </w:rPr>
        <w:t xml:space="preserve">של </w:t>
      </w:r>
      <w:bookmarkStart w:id="3302" w:name="_ETM_Q7_354770"/>
      <w:bookmarkEnd w:id="3302"/>
      <w:r>
        <w:rPr>
          <w:rtl/>
        </w:rPr>
        <w:t xml:space="preserve">חברת </w:t>
      </w:r>
      <w:bookmarkStart w:id="3303" w:name="_ETM_Q7_355070"/>
      <w:bookmarkEnd w:id="3303"/>
      <w:r>
        <w:rPr>
          <w:rtl/>
        </w:rPr>
        <w:t xml:space="preserve">הכנסת </w:t>
      </w:r>
      <w:bookmarkStart w:id="3304" w:name="_ETM_Q7_355490"/>
      <w:bookmarkEnd w:id="3304"/>
      <w:r>
        <w:rPr>
          <w:rtl/>
        </w:rPr>
        <w:t xml:space="preserve">מיכל </w:t>
      </w:r>
      <w:bookmarkStart w:id="3305" w:name="_ETM_Q7_356090"/>
      <w:bookmarkEnd w:id="3305"/>
      <w:r>
        <w:rPr>
          <w:rtl/>
        </w:rPr>
        <w:t xml:space="preserve">מרים </w:t>
      </w:r>
      <w:bookmarkStart w:id="3306" w:name="_ETM_Q7_356510"/>
      <w:bookmarkEnd w:id="3306"/>
      <w:r>
        <w:rPr>
          <w:rFonts w:hint="cs"/>
          <w:rtl/>
        </w:rPr>
        <w:t>וו</w:t>
      </w:r>
      <w:bookmarkStart w:id="3307" w:name="_ETM_Q7_352950"/>
      <w:bookmarkEnd w:id="3307"/>
      <w:r>
        <w:rPr>
          <w:rFonts w:hint="cs"/>
          <w:rtl/>
        </w:rPr>
        <w:t>ל</w:t>
      </w:r>
      <w:r>
        <w:rPr>
          <w:rtl/>
        </w:rPr>
        <w:t>דיגר</w:t>
      </w:r>
      <w:r>
        <w:rPr>
          <w:rFonts w:hint="cs"/>
          <w:rtl/>
        </w:rPr>
        <w:t>,</w:t>
      </w:r>
      <w:r>
        <w:rPr>
          <w:rtl/>
        </w:rPr>
        <w:t xml:space="preserve"> </w:t>
      </w:r>
      <w:bookmarkStart w:id="3308" w:name="_ETM_Q7_357080"/>
      <w:bookmarkEnd w:id="3308"/>
      <w:r>
        <w:rPr>
          <w:rtl/>
        </w:rPr>
        <w:t>שלי</w:t>
      </w:r>
      <w:r>
        <w:rPr>
          <w:rFonts w:hint="cs"/>
          <w:rtl/>
        </w:rPr>
        <w:t>,</w:t>
      </w:r>
      <w:bookmarkStart w:id="3309" w:name="_ETM_Q7_354001"/>
      <w:bookmarkEnd w:id="3309"/>
      <w:r>
        <w:rPr>
          <w:rtl/>
        </w:rPr>
        <w:t xml:space="preserve"> </w:t>
      </w:r>
      <w:bookmarkStart w:id="3310" w:name="_ETM_Q7_357470"/>
      <w:bookmarkEnd w:id="3310"/>
      <w:r>
        <w:rPr>
          <w:rtl/>
        </w:rPr>
        <w:t xml:space="preserve">של </w:t>
      </w:r>
      <w:bookmarkStart w:id="3311" w:name="_ETM_Q7_357620"/>
      <w:bookmarkEnd w:id="3311"/>
      <w:r>
        <w:rPr>
          <w:rtl/>
        </w:rPr>
        <w:t xml:space="preserve">חבר </w:t>
      </w:r>
      <w:bookmarkStart w:id="3312" w:name="_ETM_Q7_357889"/>
      <w:bookmarkEnd w:id="3312"/>
      <w:r>
        <w:rPr>
          <w:rFonts w:hint="cs"/>
          <w:rtl/>
        </w:rPr>
        <w:t>הכנסת ס</w:t>
      </w:r>
      <w:bookmarkStart w:id="3313" w:name="_ETM_Q7_358100"/>
      <w:bookmarkStart w:id="3314" w:name="_ETM_Q7_355580"/>
      <w:bookmarkEnd w:id="3313"/>
      <w:bookmarkEnd w:id="3314"/>
      <w:r>
        <w:rPr>
          <w:rtl/>
        </w:rPr>
        <w:t>עדה</w:t>
      </w:r>
      <w:r>
        <w:rPr>
          <w:rFonts w:hint="cs"/>
          <w:rtl/>
        </w:rPr>
        <w:t>,</w:t>
      </w:r>
      <w:r>
        <w:rPr>
          <w:rtl/>
        </w:rPr>
        <w:t xml:space="preserve"> </w:t>
      </w:r>
      <w:bookmarkStart w:id="3315" w:name="_ETM_Q7_358490"/>
      <w:bookmarkEnd w:id="3315"/>
      <w:r>
        <w:rPr>
          <w:rtl/>
        </w:rPr>
        <w:t xml:space="preserve">של </w:t>
      </w:r>
      <w:bookmarkStart w:id="3316" w:name="_ETM_Q7_358639"/>
      <w:bookmarkEnd w:id="3316"/>
      <w:r>
        <w:rPr>
          <w:rtl/>
        </w:rPr>
        <w:t xml:space="preserve">חברת </w:t>
      </w:r>
      <w:bookmarkStart w:id="3317" w:name="_ETM_Q7_358940"/>
      <w:bookmarkEnd w:id="3317"/>
      <w:r>
        <w:rPr>
          <w:rtl/>
        </w:rPr>
        <w:t xml:space="preserve">הכנסת </w:t>
      </w:r>
      <w:bookmarkStart w:id="3318" w:name="_ETM_Q7_359300"/>
      <w:bookmarkEnd w:id="3318"/>
      <w:r>
        <w:rPr>
          <w:rtl/>
        </w:rPr>
        <w:t xml:space="preserve">דבי </w:t>
      </w:r>
      <w:bookmarkStart w:id="3319" w:name="_ETM_Q7_359540"/>
      <w:bookmarkEnd w:id="3319"/>
      <w:r>
        <w:rPr>
          <w:rtl/>
        </w:rPr>
        <w:t xml:space="preserve">ביטון </w:t>
      </w:r>
      <w:bookmarkStart w:id="3320" w:name="_ETM_Q7_360260"/>
      <w:bookmarkEnd w:id="3320"/>
      <w:r>
        <w:rPr>
          <w:rtl/>
        </w:rPr>
        <w:t>ו</w:t>
      </w:r>
      <w:r>
        <w:rPr>
          <w:rFonts w:hint="cs"/>
          <w:rtl/>
        </w:rPr>
        <w:t xml:space="preserve">של </w:t>
      </w:r>
      <w:r>
        <w:rPr>
          <w:rtl/>
        </w:rPr>
        <w:t xml:space="preserve">חבר </w:t>
      </w:r>
      <w:bookmarkStart w:id="3321" w:name="_ETM_Q7_360740"/>
      <w:bookmarkEnd w:id="3321"/>
      <w:r>
        <w:rPr>
          <w:rtl/>
        </w:rPr>
        <w:t xml:space="preserve">הכנסת </w:t>
      </w:r>
      <w:bookmarkStart w:id="3322" w:name="_ETM_Q7_361100"/>
      <w:bookmarkEnd w:id="3322"/>
      <w:r>
        <w:rPr>
          <w:rtl/>
        </w:rPr>
        <w:t xml:space="preserve">רון </w:t>
      </w:r>
      <w:bookmarkStart w:id="3323" w:name="_ETM_Q7_361310"/>
      <w:bookmarkEnd w:id="3323"/>
      <w:r>
        <w:rPr>
          <w:rtl/>
        </w:rPr>
        <w:t>כץ</w:t>
      </w:r>
      <w:r>
        <w:rPr>
          <w:rFonts w:hint="cs"/>
          <w:rtl/>
        </w:rPr>
        <w:t>.</w:t>
      </w:r>
      <w:bookmarkStart w:id="3324" w:name="_ETM_Q7_361580"/>
      <w:bookmarkStart w:id="3325" w:name="_ETM_Q7_358240"/>
      <w:bookmarkEnd w:id="3324"/>
      <w:bookmarkEnd w:id="3325"/>
      <w:r>
        <w:rPr>
          <w:rFonts w:hint="cs"/>
          <w:rtl/>
        </w:rPr>
        <w:t xml:space="preserve"> </w:t>
      </w:r>
      <w:r>
        <w:rPr>
          <w:rtl/>
        </w:rPr>
        <w:t xml:space="preserve">כפי </w:t>
      </w:r>
      <w:bookmarkStart w:id="3326" w:name="_ETM_Q7_361820"/>
      <w:bookmarkEnd w:id="3326"/>
      <w:r>
        <w:rPr>
          <w:rtl/>
        </w:rPr>
        <w:t xml:space="preserve">שאתם </w:t>
      </w:r>
      <w:bookmarkStart w:id="3327" w:name="_ETM_Q7_362090"/>
      <w:bookmarkEnd w:id="3327"/>
      <w:r>
        <w:rPr>
          <w:rtl/>
        </w:rPr>
        <w:t xml:space="preserve">שמים </w:t>
      </w:r>
      <w:bookmarkStart w:id="3328" w:name="_ETM_Q7_362389"/>
      <w:bookmarkEnd w:id="3328"/>
      <w:r>
        <w:rPr>
          <w:rtl/>
        </w:rPr>
        <w:t>לב</w:t>
      </w:r>
      <w:r>
        <w:rPr>
          <w:rFonts w:hint="cs"/>
          <w:rtl/>
        </w:rPr>
        <w:t>,</w:t>
      </w:r>
      <w:r>
        <w:rPr>
          <w:rtl/>
        </w:rPr>
        <w:t xml:space="preserve"> </w:t>
      </w:r>
      <w:bookmarkStart w:id="3329" w:name="_ETM_Q7_362960"/>
      <w:bookmarkEnd w:id="3329"/>
      <w:r>
        <w:rPr>
          <w:rtl/>
        </w:rPr>
        <w:t xml:space="preserve">מדובר </w:t>
      </w:r>
      <w:bookmarkStart w:id="3330" w:name="_ETM_Q7_363380"/>
      <w:bookmarkEnd w:id="3330"/>
      <w:r>
        <w:rPr>
          <w:rtl/>
        </w:rPr>
        <w:t xml:space="preserve">בהצעה </w:t>
      </w:r>
      <w:bookmarkStart w:id="3331" w:name="_ETM_Q7_363740"/>
      <w:bookmarkEnd w:id="3331"/>
      <w:r>
        <w:rPr>
          <w:rtl/>
        </w:rPr>
        <w:t xml:space="preserve">שחתומים </w:t>
      </w:r>
      <w:bookmarkStart w:id="3332" w:name="_ETM_Q7_364280"/>
      <w:bookmarkEnd w:id="3332"/>
      <w:r>
        <w:rPr>
          <w:rtl/>
        </w:rPr>
        <w:t xml:space="preserve">עליה </w:t>
      </w:r>
      <w:bookmarkStart w:id="3333" w:name="_ETM_Q7_364490"/>
      <w:bookmarkEnd w:id="3333"/>
      <w:r>
        <w:rPr>
          <w:rtl/>
        </w:rPr>
        <w:t xml:space="preserve">גורמים </w:t>
      </w:r>
      <w:bookmarkStart w:id="3334" w:name="_ETM_Q7_364850"/>
      <w:bookmarkEnd w:id="3334"/>
      <w:r>
        <w:rPr>
          <w:rtl/>
        </w:rPr>
        <w:t xml:space="preserve">מהקואליציה </w:t>
      </w:r>
      <w:bookmarkStart w:id="3335" w:name="_ETM_Q7_365480"/>
      <w:bookmarkEnd w:id="3335"/>
      <w:r>
        <w:rPr>
          <w:rtl/>
        </w:rPr>
        <w:t>ומהאופוזיציה</w:t>
      </w:r>
      <w:r>
        <w:rPr>
          <w:rFonts w:hint="cs"/>
          <w:rtl/>
        </w:rPr>
        <w:t>,</w:t>
      </w:r>
      <w:r>
        <w:rPr>
          <w:rtl/>
        </w:rPr>
        <w:t xml:space="preserve"> </w:t>
      </w:r>
      <w:bookmarkStart w:id="3336" w:name="_ETM_Q7_366830"/>
      <w:bookmarkEnd w:id="3336"/>
      <w:r>
        <w:rPr>
          <w:rtl/>
        </w:rPr>
        <w:t xml:space="preserve">שבאה </w:t>
      </w:r>
      <w:bookmarkStart w:id="3337" w:name="_ETM_Q7_367190"/>
      <w:bookmarkEnd w:id="3337"/>
      <w:r>
        <w:rPr>
          <w:rtl/>
        </w:rPr>
        <w:t xml:space="preserve">לתקן </w:t>
      </w:r>
      <w:bookmarkStart w:id="3338" w:name="_ETM_Q7_368480"/>
      <w:bookmarkEnd w:id="3338"/>
      <w:r>
        <w:rPr>
          <w:rtl/>
        </w:rPr>
        <w:t>פגם</w:t>
      </w:r>
      <w:bookmarkStart w:id="3339" w:name="_ETM_Q7_366641"/>
      <w:bookmarkEnd w:id="3339"/>
      <w:r>
        <w:rPr>
          <w:rtl/>
        </w:rPr>
        <w:t xml:space="preserve"> </w:t>
      </w:r>
      <w:bookmarkStart w:id="3340" w:name="_ETM_Q7_369290"/>
      <w:bookmarkStart w:id="3341" w:name="_ETM_Q7_367380"/>
      <w:bookmarkStart w:id="3342" w:name="_ETM_Q7_370010"/>
      <w:bookmarkEnd w:id="3340"/>
      <w:bookmarkEnd w:id="3341"/>
      <w:bookmarkEnd w:id="3342"/>
      <w:r>
        <w:rPr>
          <w:rFonts w:hint="cs"/>
          <w:rtl/>
        </w:rPr>
        <w:t xml:space="preserve">שלדעתי, </w:t>
      </w:r>
      <w:bookmarkStart w:id="3343" w:name="_ETM_Q7_366600"/>
      <w:bookmarkStart w:id="3344" w:name="_ETM_Q7_368101"/>
      <w:bookmarkEnd w:id="3343"/>
      <w:bookmarkEnd w:id="3344"/>
      <w:r>
        <w:rPr>
          <w:rtl/>
        </w:rPr>
        <w:t xml:space="preserve">אין </w:t>
      </w:r>
      <w:bookmarkStart w:id="3345" w:name="_ETM_Q7_370490"/>
      <w:bookmarkEnd w:id="3345"/>
      <w:r>
        <w:rPr>
          <w:rtl/>
        </w:rPr>
        <w:t xml:space="preserve">בו </w:t>
      </w:r>
      <w:bookmarkStart w:id="3346" w:name="_ETM_Q7_370610"/>
      <w:bookmarkEnd w:id="3346"/>
      <w:r>
        <w:rPr>
          <w:rtl/>
        </w:rPr>
        <w:t xml:space="preserve">שום </w:t>
      </w:r>
      <w:bookmarkStart w:id="3347" w:name="_ETM_Q7_370820"/>
      <w:bookmarkEnd w:id="3347"/>
      <w:r>
        <w:rPr>
          <w:rtl/>
        </w:rPr>
        <w:t>היגיון</w:t>
      </w:r>
      <w:r>
        <w:rPr>
          <w:rFonts w:hint="cs"/>
          <w:rtl/>
        </w:rPr>
        <w:t>.</w:t>
      </w:r>
      <w:r>
        <w:rPr>
          <w:rtl/>
        </w:rPr>
        <w:t xml:space="preserve"> </w:t>
      </w:r>
      <w:bookmarkStart w:id="3348" w:name="_ETM_Q7_371780"/>
      <w:bookmarkEnd w:id="3348"/>
      <w:r>
        <w:rPr>
          <w:rtl/>
        </w:rPr>
        <w:t>עו</w:t>
      </w:r>
      <w:r>
        <w:rPr>
          <w:rFonts w:hint="cs"/>
          <w:rtl/>
        </w:rPr>
        <w:t>רך דין</w:t>
      </w:r>
      <w:bookmarkStart w:id="3349" w:name="_ETM_Q7_368541"/>
      <w:bookmarkEnd w:id="3349"/>
      <w:r>
        <w:rPr>
          <w:rtl/>
        </w:rPr>
        <w:t xml:space="preserve"> </w:t>
      </w:r>
      <w:bookmarkStart w:id="3350" w:name="_ETM_Q7_372380"/>
      <w:bookmarkEnd w:id="3350"/>
      <w:r>
        <w:rPr>
          <w:rtl/>
        </w:rPr>
        <w:t xml:space="preserve">שהוא </w:t>
      </w:r>
      <w:bookmarkStart w:id="3351" w:name="_ETM_Q7_372560"/>
      <w:bookmarkEnd w:id="3351"/>
      <w:r>
        <w:rPr>
          <w:rtl/>
        </w:rPr>
        <w:t xml:space="preserve">חבר </w:t>
      </w:r>
      <w:bookmarkStart w:id="3352" w:name="_ETM_Q7_372980"/>
      <w:bookmarkEnd w:id="3352"/>
      <w:r>
        <w:rPr>
          <w:rtl/>
        </w:rPr>
        <w:t xml:space="preserve">בלשכת </w:t>
      </w:r>
      <w:bookmarkStart w:id="3353" w:name="_ETM_Q7_373430"/>
      <w:bookmarkEnd w:id="3353"/>
      <w:r>
        <w:rPr>
          <w:rtl/>
        </w:rPr>
        <w:t>עו</w:t>
      </w:r>
      <w:r>
        <w:rPr>
          <w:rFonts w:hint="cs"/>
          <w:rtl/>
        </w:rPr>
        <w:t>רכי הדין</w:t>
      </w:r>
      <w:r>
        <w:rPr>
          <w:rtl/>
        </w:rPr>
        <w:t xml:space="preserve"> </w:t>
      </w:r>
      <w:bookmarkStart w:id="3354" w:name="_ETM_Q7_373910"/>
      <w:bookmarkEnd w:id="3354"/>
      <w:r>
        <w:rPr>
          <w:rtl/>
        </w:rPr>
        <w:t xml:space="preserve">יכול </w:t>
      </w:r>
      <w:bookmarkStart w:id="3355" w:name="_ETM_Q7_374209"/>
      <w:bookmarkEnd w:id="3355"/>
      <w:r>
        <w:rPr>
          <w:rtl/>
        </w:rPr>
        <w:t>להש</w:t>
      </w:r>
      <w:r>
        <w:rPr>
          <w:rFonts w:hint="cs"/>
          <w:rtl/>
        </w:rPr>
        <w:t>ה</w:t>
      </w:r>
      <w:bookmarkStart w:id="3356" w:name="_ETM_Q7_371821"/>
      <w:bookmarkEnd w:id="3356"/>
      <w:r>
        <w:rPr>
          <w:rtl/>
        </w:rPr>
        <w:t xml:space="preserve">ות </w:t>
      </w:r>
      <w:bookmarkStart w:id="3357" w:name="_ETM_Q7_374570"/>
      <w:bookmarkEnd w:id="3357"/>
      <w:r>
        <w:rPr>
          <w:rtl/>
        </w:rPr>
        <w:t xml:space="preserve">את </w:t>
      </w:r>
      <w:bookmarkStart w:id="3358" w:name="_ETM_Q7_374660"/>
      <w:bookmarkEnd w:id="3358"/>
      <w:r>
        <w:rPr>
          <w:rtl/>
        </w:rPr>
        <w:t xml:space="preserve">חברותו </w:t>
      </w:r>
      <w:bookmarkStart w:id="3359" w:name="_ETM_Q7_375810"/>
      <w:bookmarkEnd w:id="3359"/>
      <w:r>
        <w:rPr>
          <w:rtl/>
        </w:rPr>
        <w:t>כעו</w:t>
      </w:r>
      <w:r>
        <w:rPr>
          <w:rFonts w:hint="cs"/>
          <w:rtl/>
        </w:rPr>
        <w:t>רך דין.</w:t>
      </w:r>
      <w:r>
        <w:rPr>
          <w:rtl/>
        </w:rPr>
        <w:t xml:space="preserve"> </w:t>
      </w:r>
      <w:bookmarkStart w:id="3360" w:name="_ETM_Q7_377130"/>
      <w:bookmarkEnd w:id="3360"/>
      <w:r>
        <w:rPr>
          <w:rtl/>
        </w:rPr>
        <w:t xml:space="preserve">נוטריון </w:t>
      </w:r>
      <w:bookmarkStart w:id="3361" w:name="_ETM_Q7_378319"/>
      <w:bookmarkEnd w:id="3361"/>
      <w:r>
        <w:rPr>
          <w:rtl/>
        </w:rPr>
        <w:t xml:space="preserve">יכול </w:t>
      </w:r>
      <w:bookmarkStart w:id="3362" w:name="_ETM_Q7_378829"/>
      <w:bookmarkEnd w:id="3362"/>
      <w:r>
        <w:rPr>
          <w:rtl/>
        </w:rPr>
        <w:t xml:space="preserve">לבקש </w:t>
      </w:r>
      <w:bookmarkStart w:id="3363" w:name="_ETM_Q7_379609"/>
      <w:bookmarkEnd w:id="3363"/>
      <w:r>
        <w:rPr>
          <w:rtl/>
        </w:rPr>
        <w:t>להש</w:t>
      </w:r>
      <w:r>
        <w:rPr>
          <w:rFonts w:hint="cs"/>
          <w:rtl/>
        </w:rPr>
        <w:t>ה</w:t>
      </w:r>
      <w:r>
        <w:rPr>
          <w:rtl/>
        </w:rPr>
        <w:t xml:space="preserve">ות </w:t>
      </w:r>
      <w:bookmarkStart w:id="3364" w:name="_ETM_Q7_380329"/>
      <w:bookmarkEnd w:id="3364"/>
      <w:r>
        <w:rPr>
          <w:rtl/>
        </w:rPr>
        <w:t xml:space="preserve">את </w:t>
      </w:r>
      <w:bookmarkStart w:id="3365" w:name="_ETM_Q7_381560"/>
      <w:bookmarkStart w:id="3366" w:name="_ETM_Q7_382340"/>
      <w:bookmarkEnd w:id="3365"/>
      <w:bookmarkEnd w:id="3366"/>
      <w:r>
        <w:rPr>
          <w:rtl/>
        </w:rPr>
        <w:t>ר</w:t>
      </w:r>
      <w:r>
        <w:rPr>
          <w:rFonts w:hint="cs"/>
          <w:rtl/>
        </w:rPr>
        <w:t>י</w:t>
      </w:r>
      <w:r>
        <w:rPr>
          <w:rtl/>
        </w:rPr>
        <w:t xml:space="preserve">שיונו </w:t>
      </w:r>
      <w:bookmarkStart w:id="3367" w:name="_ETM_Q7_382999"/>
      <w:bookmarkEnd w:id="3367"/>
      <w:r>
        <w:rPr>
          <w:rtl/>
        </w:rPr>
        <w:t xml:space="preserve">כנוטריון </w:t>
      </w:r>
      <w:bookmarkStart w:id="3368" w:name="_ETM_Q7_384049"/>
      <w:bookmarkEnd w:id="3368"/>
      <w:r>
        <w:rPr>
          <w:rtl/>
        </w:rPr>
        <w:t xml:space="preserve">רק </w:t>
      </w:r>
      <w:bookmarkStart w:id="3369" w:name="_ETM_Q7_384409"/>
      <w:bookmarkEnd w:id="3369"/>
      <w:r>
        <w:rPr>
          <w:rtl/>
        </w:rPr>
        <w:t xml:space="preserve">אם </w:t>
      </w:r>
      <w:bookmarkStart w:id="3370" w:name="_ETM_Q7_384560"/>
      <w:bookmarkEnd w:id="3370"/>
      <w:r>
        <w:rPr>
          <w:rtl/>
        </w:rPr>
        <w:t xml:space="preserve">הוא </w:t>
      </w:r>
      <w:bookmarkStart w:id="3371" w:name="_ETM_Q7_384650"/>
      <w:bookmarkEnd w:id="3371"/>
      <w:r>
        <w:rPr>
          <w:rtl/>
        </w:rPr>
        <w:t xml:space="preserve">משהה </w:t>
      </w:r>
      <w:bookmarkStart w:id="3372" w:name="_ETM_Q7_384950"/>
      <w:bookmarkEnd w:id="3372"/>
      <w:r>
        <w:rPr>
          <w:rtl/>
        </w:rPr>
        <w:t>את</w:t>
      </w:r>
      <w:bookmarkStart w:id="3373" w:name="_ETM_Q7_385040"/>
      <w:bookmarkStart w:id="3374" w:name="_ETM_Q7_385340"/>
      <w:bookmarkStart w:id="3375" w:name="_ETM_Q7_385849"/>
      <w:bookmarkStart w:id="3376" w:name="_ETM_Q7_386029"/>
      <w:bookmarkEnd w:id="3373"/>
      <w:bookmarkEnd w:id="3374"/>
      <w:bookmarkEnd w:id="3375"/>
      <w:bookmarkEnd w:id="3376"/>
      <w:r>
        <w:rPr>
          <w:rFonts w:hint="cs"/>
          <w:rtl/>
        </w:rPr>
        <w:t xml:space="preserve"> </w:t>
      </w:r>
      <w:r>
        <w:rPr>
          <w:rtl/>
        </w:rPr>
        <w:t xml:space="preserve">הרישיון </w:t>
      </w:r>
      <w:bookmarkStart w:id="3377" w:name="_ETM_Q7_386359"/>
      <w:bookmarkEnd w:id="3377"/>
      <w:r>
        <w:rPr>
          <w:rtl/>
        </w:rPr>
        <w:t>ש</w:t>
      </w:r>
      <w:bookmarkStart w:id="3378" w:name="_ETM_Q7_382471"/>
      <w:bookmarkEnd w:id="3378"/>
      <w:r>
        <w:rPr>
          <w:rtl/>
        </w:rPr>
        <w:t xml:space="preserve">לו </w:t>
      </w:r>
      <w:bookmarkStart w:id="3379" w:name="_ETM_Q7_386959"/>
      <w:bookmarkEnd w:id="3379"/>
      <w:r>
        <w:rPr>
          <w:rtl/>
        </w:rPr>
        <w:t xml:space="preserve">גם </w:t>
      </w:r>
      <w:bookmarkStart w:id="3380" w:name="_ETM_Q7_387230"/>
      <w:bookmarkEnd w:id="3380"/>
      <w:r>
        <w:rPr>
          <w:rtl/>
        </w:rPr>
        <w:t>כעו</w:t>
      </w:r>
      <w:r>
        <w:rPr>
          <w:rFonts w:hint="cs"/>
          <w:rtl/>
        </w:rPr>
        <w:t>רך דין.</w:t>
      </w:r>
      <w:r>
        <w:rPr>
          <w:rtl/>
        </w:rPr>
        <w:t xml:space="preserve"> </w:t>
      </w:r>
      <w:bookmarkStart w:id="3381" w:name="_ETM_Q7_388219"/>
      <w:bookmarkEnd w:id="3381"/>
      <w:r>
        <w:rPr>
          <w:rtl/>
        </w:rPr>
        <w:t xml:space="preserve">זה </w:t>
      </w:r>
      <w:bookmarkStart w:id="3382" w:name="_ETM_Q7_388519"/>
      <w:bookmarkEnd w:id="3382"/>
      <w:r>
        <w:rPr>
          <w:rtl/>
        </w:rPr>
        <w:t>הדבר</w:t>
      </w:r>
      <w:bookmarkStart w:id="3383" w:name="_ETM_Q7_389299"/>
      <w:bookmarkStart w:id="3384" w:name="_ETM_Q7_385131"/>
      <w:bookmarkEnd w:id="3383"/>
      <w:bookmarkEnd w:id="3384"/>
      <w:r>
        <w:rPr>
          <w:rFonts w:hint="cs"/>
          <w:rtl/>
        </w:rPr>
        <w:t>.</w:t>
      </w:r>
      <w:r>
        <w:rPr>
          <w:rtl/>
        </w:rPr>
        <w:t xml:space="preserve"> </w:t>
      </w:r>
      <w:bookmarkStart w:id="3385" w:name="_ETM_Q7_389480"/>
      <w:bookmarkEnd w:id="3385"/>
      <w:r>
        <w:rPr>
          <w:rtl/>
        </w:rPr>
        <w:t xml:space="preserve">אין </w:t>
      </w:r>
      <w:bookmarkStart w:id="3386" w:name="_ETM_Q7_389599"/>
      <w:bookmarkEnd w:id="3386"/>
      <w:r>
        <w:rPr>
          <w:rtl/>
        </w:rPr>
        <w:t xml:space="preserve">לזה </w:t>
      </w:r>
      <w:bookmarkStart w:id="3387" w:name="_ETM_Q7_389749"/>
      <w:bookmarkEnd w:id="3387"/>
      <w:r>
        <w:rPr>
          <w:rtl/>
        </w:rPr>
        <w:t xml:space="preserve">שום </w:t>
      </w:r>
      <w:bookmarkStart w:id="3388" w:name="_ETM_Q7_389930"/>
      <w:bookmarkEnd w:id="3388"/>
      <w:r>
        <w:rPr>
          <w:rtl/>
        </w:rPr>
        <w:t>הצדקה</w:t>
      </w:r>
      <w:r>
        <w:rPr>
          <w:rFonts w:hint="cs"/>
          <w:rtl/>
        </w:rPr>
        <w:t>.</w:t>
      </w:r>
      <w:bookmarkStart w:id="3389" w:name="_ETM_Q7_390290"/>
      <w:bookmarkStart w:id="3390" w:name="_ETM_Q7_387122"/>
      <w:bookmarkEnd w:id="3389"/>
      <w:bookmarkEnd w:id="3390"/>
      <w:r>
        <w:rPr>
          <w:rFonts w:hint="cs"/>
          <w:rtl/>
        </w:rPr>
        <w:t xml:space="preserve"> </w:t>
      </w:r>
      <w:r>
        <w:rPr>
          <w:rtl/>
        </w:rPr>
        <w:t xml:space="preserve">יכול </w:t>
      </w:r>
      <w:bookmarkStart w:id="3391" w:name="_ETM_Q7_390529"/>
      <w:bookmarkEnd w:id="3391"/>
      <w:r>
        <w:rPr>
          <w:rtl/>
        </w:rPr>
        <w:t xml:space="preserve">להיות </w:t>
      </w:r>
      <w:bookmarkStart w:id="3392" w:name="_ETM_Q7_390709"/>
      <w:bookmarkEnd w:id="3392"/>
      <w:r>
        <w:rPr>
          <w:rtl/>
        </w:rPr>
        <w:t xml:space="preserve">מצב </w:t>
      </w:r>
      <w:bookmarkStart w:id="3393" w:name="_ETM_Q7_391040"/>
      <w:bookmarkEnd w:id="3393"/>
      <w:r>
        <w:rPr>
          <w:rtl/>
        </w:rPr>
        <w:t xml:space="preserve">שאדם </w:t>
      </w:r>
      <w:bookmarkStart w:id="3394" w:name="_ETM_Q7_391730"/>
      <w:bookmarkEnd w:id="3394"/>
      <w:r>
        <w:rPr>
          <w:rtl/>
        </w:rPr>
        <w:t xml:space="preserve">קיבל </w:t>
      </w:r>
      <w:bookmarkStart w:id="3395" w:name="_ETM_Q7_392060"/>
      <w:bookmarkEnd w:id="3395"/>
      <w:r>
        <w:rPr>
          <w:rtl/>
        </w:rPr>
        <w:t xml:space="preserve">רישיון </w:t>
      </w:r>
      <w:bookmarkStart w:id="3396" w:name="_ETM_Q7_392419"/>
      <w:bookmarkEnd w:id="3396"/>
      <w:r>
        <w:rPr>
          <w:rtl/>
        </w:rPr>
        <w:t>נוטריון</w:t>
      </w:r>
      <w:r>
        <w:rPr>
          <w:rFonts w:hint="cs"/>
          <w:rtl/>
        </w:rPr>
        <w:t>,</w:t>
      </w:r>
      <w:r>
        <w:rPr>
          <w:rtl/>
        </w:rPr>
        <w:t xml:space="preserve"> </w:t>
      </w:r>
      <w:bookmarkStart w:id="3397" w:name="_ETM_Q7_393200"/>
      <w:bookmarkEnd w:id="3397"/>
      <w:r>
        <w:rPr>
          <w:rtl/>
        </w:rPr>
        <w:t xml:space="preserve">הוא </w:t>
      </w:r>
      <w:bookmarkStart w:id="3398" w:name="_ETM_Q7_393319"/>
      <w:bookmarkEnd w:id="3398"/>
      <w:r>
        <w:rPr>
          <w:rtl/>
        </w:rPr>
        <w:t xml:space="preserve">לא </w:t>
      </w:r>
      <w:bookmarkStart w:id="3399" w:name="_ETM_Q7_393439"/>
      <w:bookmarkEnd w:id="3399"/>
      <w:r>
        <w:rPr>
          <w:rtl/>
        </w:rPr>
        <w:t xml:space="preserve">רוצה </w:t>
      </w:r>
      <w:bookmarkStart w:id="3400" w:name="_ETM_Q7_393980"/>
      <w:bookmarkEnd w:id="3400"/>
      <w:r>
        <w:rPr>
          <w:rtl/>
        </w:rPr>
        <w:t xml:space="preserve">להמשיך </w:t>
      </w:r>
      <w:bookmarkStart w:id="3401" w:name="_ETM_Q7_394549"/>
      <w:bookmarkStart w:id="3402" w:name="_ETM_Q7_395739"/>
      <w:bookmarkStart w:id="3403" w:name="_ETM_Q7_395860"/>
      <w:bookmarkStart w:id="3404" w:name="_ETM_Q7_396129"/>
      <w:bookmarkStart w:id="3405" w:name="_ETM_Q7_396519"/>
      <w:bookmarkEnd w:id="3401"/>
      <w:bookmarkEnd w:id="3402"/>
      <w:bookmarkEnd w:id="3403"/>
      <w:bookmarkEnd w:id="3404"/>
      <w:bookmarkEnd w:id="3405"/>
      <w:r>
        <w:rPr>
          <w:rtl/>
        </w:rPr>
        <w:t xml:space="preserve">להיות </w:t>
      </w:r>
      <w:bookmarkStart w:id="3406" w:name="_ETM_Q7_396790"/>
      <w:bookmarkEnd w:id="3406"/>
      <w:r>
        <w:rPr>
          <w:rtl/>
        </w:rPr>
        <w:t>נוטריון</w:t>
      </w:r>
      <w:r>
        <w:rPr>
          <w:rFonts w:hint="cs"/>
          <w:rtl/>
        </w:rPr>
        <w:t>,</w:t>
      </w:r>
      <w:bookmarkStart w:id="3407" w:name="_ETM_Q7_395482"/>
      <w:bookmarkEnd w:id="3407"/>
      <w:r>
        <w:rPr>
          <w:rtl/>
        </w:rPr>
        <w:t xml:space="preserve"> </w:t>
      </w:r>
      <w:bookmarkStart w:id="3408" w:name="_ETM_Q7_397480"/>
      <w:bookmarkEnd w:id="3408"/>
      <w:r>
        <w:rPr>
          <w:rtl/>
        </w:rPr>
        <w:t xml:space="preserve">למה </w:t>
      </w:r>
      <w:bookmarkStart w:id="3409" w:name="_ETM_Q7_397810"/>
      <w:bookmarkEnd w:id="3409"/>
      <w:r>
        <w:rPr>
          <w:rtl/>
        </w:rPr>
        <w:t xml:space="preserve">שיפסיק </w:t>
      </w:r>
      <w:bookmarkStart w:id="3410" w:name="_ETM_Q7_398260"/>
      <w:bookmarkEnd w:id="3410"/>
      <w:r>
        <w:rPr>
          <w:rtl/>
        </w:rPr>
        <w:t xml:space="preserve">להיות </w:t>
      </w:r>
      <w:bookmarkStart w:id="3411" w:name="_ETM_Q7_398470"/>
      <w:bookmarkEnd w:id="3411"/>
      <w:r>
        <w:rPr>
          <w:rtl/>
        </w:rPr>
        <w:t>עו</w:t>
      </w:r>
      <w:r>
        <w:rPr>
          <w:rFonts w:hint="cs"/>
          <w:rtl/>
        </w:rPr>
        <w:t>רך דין</w:t>
      </w:r>
      <w:r>
        <w:rPr>
          <w:rtl/>
        </w:rPr>
        <w:t xml:space="preserve"> </w:t>
      </w:r>
      <w:bookmarkStart w:id="3412" w:name="_ETM_Q7_398920"/>
      <w:bookmarkEnd w:id="3412"/>
      <w:r>
        <w:rPr>
          <w:rtl/>
        </w:rPr>
        <w:t xml:space="preserve">כדי </w:t>
      </w:r>
      <w:bookmarkStart w:id="3413" w:name="_ETM_Q7_399189"/>
      <w:bookmarkEnd w:id="3413"/>
      <w:r>
        <w:rPr>
          <w:rFonts w:hint="cs"/>
          <w:rtl/>
        </w:rPr>
        <w:t>לה</w:t>
      </w:r>
      <w:bookmarkStart w:id="3414" w:name="_ETM_Q7_397842"/>
      <w:bookmarkEnd w:id="3414"/>
      <w:r>
        <w:rPr>
          <w:rtl/>
        </w:rPr>
        <w:t xml:space="preserve">פסיק </w:t>
      </w:r>
      <w:bookmarkStart w:id="3415" w:name="_ETM_Q7_399909"/>
      <w:bookmarkEnd w:id="3415"/>
      <w:r>
        <w:rPr>
          <w:rtl/>
        </w:rPr>
        <w:t xml:space="preserve">לשלם </w:t>
      </w:r>
      <w:bookmarkStart w:id="3416" w:name="_ETM_Q7_400269"/>
      <w:bookmarkEnd w:id="3416"/>
      <w:r>
        <w:rPr>
          <w:rtl/>
        </w:rPr>
        <w:t xml:space="preserve">את </w:t>
      </w:r>
      <w:bookmarkStart w:id="3417" w:name="_ETM_Q7_400390"/>
      <w:bookmarkEnd w:id="3417"/>
      <w:r>
        <w:rPr>
          <w:rtl/>
        </w:rPr>
        <w:t xml:space="preserve">האגרות </w:t>
      </w:r>
      <w:bookmarkStart w:id="3418" w:name="_ETM_Q7_400870"/>
      <w:bookmarkStart w:id="3419" w:name="_ETM_Q7_401079"/>
      <w:bookmarkEnd w:id="3418"/>
      <w:bookmarkEnd w:id="3419"/>
      <w:r w:rsidR="0099532B">
        <w:rPr>
          <w:rFonts w:hint="cs"/>
          <w:rtl/>
        </w:rPr>
        <w:t>ב</w:t>
      </w:r>
      <w:r>
        <w:rPr>
          <w:rtl/>
        </w:rPr>
        <w:t xml:space="preserve">תפקיד </w:t>
      </w:r>
      <w:bookmarkStart w:id="3420" w:name="_ETM_Q7_401439"/>
      <w:bookmarkEnd w:id="3420"/>
      <w:r>
        <w:rPr>
          <w:rtl/>
        </w:rPr>
        <w:t xml:space="preserve">של </w:t>
      </w:r>
      <w:bookmarkStart w:id="3421" w:name="_ETM_Q7_401560"/>
      <w:bookmarkEnd w:id="3421"/>
      <w:r>
        <w:rPr>
          <w:rtl/>
        </w:rPr>
        <w:t>נוטריון</w:t>
      </w:r>
      <w:r>
        <w:rPr>
          <w:rFonts w:hint="cs"/>
          <w:rtl/>
        </w:rPr>
        <w:t>?</w:t>
      </w:r>
      <w:r>
        <w:rPr>
          <w:rtl/>
        </w:rPr>
        <w:t xml:space="preserve"> </w:t>
      </w:r>
      <w:bookmarkStart w:id="3422" w:name="_ETM_Q7_402220"/>
      <w:bookmarkEnd w:id="3422"/>
      <w:r>
        <w:rPr>
          <w:rtl/>
        </w:rPr>
        <w:t xml:space="preserve">ההצעה </w:t>
      </w:r>
      <w:bookmarkStart w:id="3423" w:name="_ETM_Q7_402549"/>
      <w:bookmarkEnd w:id="3423"/>
      <w:r>
        <w:rPr>
          <w:rtl/>
        </w:rPr>
        <w:t xml:space="preserve">נועדה </w:t>
      </w:r>
      <w:bookmarkStart w:id="3424" w:name="_ETM_Q7_402760"/>
      <w:bookmarkEnd w:id="3424"/>
      <w:r>
        <w:rPr>
          <w:rtl/>
        </w:rPr>
        <w:t xml:space="preserve">לפתור </w:t>
      </w:r>
      <w:bookmarkStart w:id="3425" w:name="_ETM_Q7_403030"/>
      <w:bookmarkEnd w:id="3425"/>
      <w:r>
        <w:rPr>
          <w:rtl/>
        </w:rPr>
        <w:t xml:space="preserve">את </w:t>
      </w:r>
      <w:bookmarkStart w:id="3426" w:name="_ETM_Q7_403120"/>
      <w:bookmarkEnd w:id="3426"/>
      <w:r>
        <w:rPr>
          <w:rtl/>
        </w:rPr>
        <w:t xml:space="preserve">הדבר </w:t>
      </w:r>
      <w:bookmarkStart w:id="3427" w:name="_ETM_Q7_403420"/>
      <w:bookmarkEnd w:id="3427"/>
      <w:r>
        <w:rPr>
          <w:rtl/>
        </w:rPr>
        <w:t>הזה</w:t>
      </w:r>
      <w:r>
        <w:rPr>
          <w:rFonts w:hint="cs"/>
          <w:rtl/>
        </w:rPr>
        <w:t>.</w:t>
      </w:r>
      <w:r>
        <w:rPr>
          <w:rtl/>
        </w:rPr>
        <w:t xml:space="preserve"> </w:t>
      </w:r>
      <w:bookmarkStart w:id="3428" w:name="_ETM_Q7_403689"/>
      <w:bookmarkEnd w:id="3428"/>
      <w:r>
        <w:rPr>
          <w:rtl/>
        </w:rPr>
        <w:t xml:space="preserve">הצעה </w:t>
      </w:r>
      <w:bookmarkStart w:id="3429" w:name="_ETM_Q7_403959"/>
      <w:bookmarkEnd w:id="3429"/>
      <w:r>
        <w:rPr>
          <w:rtl/>
        </w:rPr>
        <w:t>פשוטה</w:t>
      </w:r>
      <w:r>
        <w:rPr>
          <w:rFonts w:hint="cs"/>
          <w:rtl/>
        </w:rPr>
        <w:t>,</w:t>
      </w:r>
      <w:r>
        <w:rPr>
          <w:rtl/>
        </w:rPr>
        <w:t xml:space="preserve"> </w:t>
      </w:r>
      <w:bookmarkStart w:id="3430" w:name="_ETM_Q7_404860"/>
      <w:bookmarkEnd w:id="3430"/>
      <w:r>
        <w:rPr>
          <w:rtl/>
        </w:rPr>
        <w:t>מוסכמת</w:t>
      </w:r>
      <w:r>
        <w:rPr>
          <w:rFonts w:hint="cs"/>
          <w:rtl/>
        </w:rPr>
        <w:t>.</w:t>
      </w:r>
      <w:bookmarkStart w:id="3431" w:name="_ETM_Q7_404023"/>
      <w:bookmarkEnd w:id="3431"/>
      <w:r>
        <w:rPr>
          <w:rtl/>
        </w:rPr>
        <w:t xml:space="preserve"> </w:t>
      </w:r>
      <w:bookmarkStart w:id="3432" w:name="_ETM_Q7_405730"/>
      <w:bookmarkEnd w:id="3432"/>
      <w:r>
        <w:rPr>
          <w:rtl/>
        </w:rPr>
        <w:t xml:space="preserve">אבקש </w:t>
      </w:r>
      <w:bookmarkStart w:id="3433" w:name="_ETM_Q7_406209"/>
      <w:bookmarkEnd w:id="3433"/>
      <w:r>
        <w:rPr>
          <w:rtl/>
        </w:rPr>
        <w:t xml:space="preserve">את </w:t>
      </w:r>
      <w:bookmarkStart w:id="3434" w:name="_ETM_Q7_406299"/>
      <w:bookmarkEnd w:id="3434"/>
      <w:r>
        <w:rPr>
          <w:rtl/>
        </w:rPr>
        <w:t>תמיכתכם</w:t>
      </w:r>
      <w:r>
        <w:rPr>
          <w:rFonts w:hint="cs"/>
          <w:rtl/>
        </w:rPr>
        <w:t>.</w:t>
      </w:r>
      <w:r>
        <w:rPr>
          <w:rtl/>
        </w:rPr>
        <w:t xml:space="preserve"> </w:t>
      </w:r>
      <w:bookmarkStart w:id="3435" w:name="_ETM_Q7_407190"/>
      <w:bookmarkEnd w:id="3435"/>
      <w:r>
        <w:rPr>
          <w:rtl/>
        </w:rPr>
        <w:t xml:space="preserve">תודה </w:t>
      </w:r>
      <w:bookmarkStart w:id="3436" w:name="_ETM_Q7_407430"/>
      <w:bookmarkEnd w:id="3436"/>
      <w:r>
        <w:rPr>
          <w:rtl/>
        </w:rPr>
        <w:t>רבה</w:t>
      </w:r>
      <w:r>
        <w:rPr>
          <w:rFonts w:hint="cs"/>
          <w:rtl/>
        </w:rPr>
        <w:t>,</w:t>
      </w:r>
      <w:r>
        <w:rPr>
          <w:rtl/>
        </w:rPr>
        <w:t xml:space="preserve"> </w:t>
      </w:r>
      <w:bookmarkStart w:id="3437" w:name="_ETM_Q7_407670"/>
      <w:bookmarkEnd w:id="3437"/>
      <w:r>
        <w:rPr>
          <w:rtl/>
        </w:rPr>
        <w:t xml:space="preserve">אדוני </w:t>
      </w:r>
      <w:bookmarkStart w:id="3438" w:name="_ETM_Q7_407910"/>
      <w:bookmarkEnd w:id="3438"/>
      <w:r>
        <w:rPr>
          <w:rtl/>
        </w:rPr>
        <w:t>היושב-ראש</w:t>
      </w:r>
      <w:r>
        <w:rPr>
          <w:rFonts w:hint="cs"/>
          <w:rtl/>
        </w:rPr>
        <w:t>.</w:t>
      </w:r>
      <w:bookmarkStart w:id="3439" w:name="_ETM_Q7_412209"/>
      <w:bookmarkStart w:id="3440" w:name="_ETM_Q7_412040"/>
      <w:bookmarkEnd w:id="3439"/>
      <w:bookmarkEnd w:id="3440"/>
    </w:p>
    <w:p w:rsidR="00C7504F" w:rsidRDefault="00C7504F" w:rsidP="00C25425">
      <w:pPr>
        <w:rPr>
          <w:rtl/>
        </w:rPr>
      </w:pPr>
      <w:bookmarkStart w:id="3441" w:name="_ETM_Q7_412101"/>
      <w:bookmarkEnd w:id="3441"/>
    </w:p>
    <w:p w:rsidR="00C7504F" w:rsidRDefault="00C7504F" w:rsidP="00C25425">
      <w:pPr>
        <w:pStyle w:val="af6"/>
        <w:keepNext/>
        <w:rPr>
          <w:rtl/>
        </w:rPr>
      </w:pPr>
      <w:r w:rsidRPr="007A37B2">
        <w:rPr>
          <w:rStyle w:val="TagStyle"/>
          <w:rtl/>
        </w:rPr>
        <w:t xml:space="preserve"> &lt;&lt; יור &gt;&gt; </w:t>
      </w:r>
      <w:r>
        <w:rPr>
          <w:rtl/>
        </w:rPr>
        <w:t>היו"ר אמיר אוחנה:</w:t>
      </w:r>
      <w:r w:rsidRPr="007A37B2">
        <w:rPr>
          <w:rStyle w:val="TagStyle"/>
          <w:rtl/>
        </w:rPr>
        <w:t xml:space="preserve"> &lt;&lt; יור &gt;&gt;</w:t>
      </w:r>
      <w:r>
        <w:rPr>
          <w:rtl/>
        </w:rPr>
        <w:t xml:space="preserve">   </w:t>
      </w:r>
    </w:p>
    <w:p w:rsidR="00C7504F" w:rsidRDefault="00C7504F" w:rsidP="00171942">
      <w:pPr>
        <w:rPr>
          <w:rtl/>
          <w:lang w:eastAsia="he-IL"/>
        </w:rPr>
      </w:pPr>
    </w:p>
    <w:p w:rsidR="00C7504F" w:rsidRDefault="00C7504F" w:rsidP="00C25425">
      <w:pPr>
        <w:rPr>
          <w:rtl/>
        </w:rPr>
      </w:pPr>
      <w:bookmarkStart w:id="3442" w:name="_ETM_Q7_413542"/>
      <w:bookmarkStart w:id="3443" w:name="_ETM_Q7_412201"/>
      <w:bookmarkStart w:id="3444" w:name="_ETM_Q7_412243"/>
      <w:bookmarkEnd w:id="3442"/>
      <w:bookmarkEnd w:id="3443"/>
      <w:bookmarkEnd w:id="3444"/>
      <w:r>
        <w:rPr>
          <w:rtl/>
        </w:rPr>
        <w:t xml:space="preserve">תודה </w:t>
      </w:r>
      <w:bookmarkStart w:id="3445" w:name="_ETM_Q7_412569"/>
      <w:bookmarkEnd w:id="3445"/>
      <w:r>
        <w:rPr>
          <w:rtl/>
        </w:rPr>
        <w:t xml:space="preserve">רבה </w:t>
      </w:r>
      <w:bookmarkStart w:id="3446" w:name="_ETM_Q7_412810"/>
      <w:bookmarkEnd w:id="3446"/>
      <w:r>
        <w:rPr>
          <w:rtl/>
        </w:rPr>
        <w:t xml:space="preserve">לחבר </w:t>
      </w:r>
      <w:bookmarkStart w:id="3447" w:name="_ETM_Q7_413169"/>
      <w:bookmarkEnd w:id="3447"/>
      <w:r>
        <w:rPr>
          <w:rtl/>
        </w:rPr>
        <w:t xml:space="preserve">הכנסת </w:t>
      </w:r>
      <w:bookmarkStart w:id="3448" w:name="_ETM_Q7_413560"/>
      <w:bookmarkEnd w:id="3448"/>
      <w:r>
        <w:rPr>
          <w:rtl/>
        </w:rPr>
        <w:t>רוטמן</w:t>
      </w:r>
      <w:r>
        <w:rPr>
          <w:rFonts w:hint="cs"/>
          <w:rtl/>
        </w:rPr>
        <w:t>.</w:t>
      </w:r>
      <w:r>
        <w:rPr>
          <w:rtl/>
        </w:rPr>
        <w:t xml:space="preserve"> </w:t>
      </w:r>
      <w:bookmarkStart w:id="3449" w:name="_ETM_Q7_414400"/>
      <w:bookmarkEnd w:id="3449"/>
      <w:r>
        <w:rPr>
          <w:rtl/>
        </w:rPr>
        <w:t xml:space="preserve">וכעת </w:t>
      </w:r>
      <w:bookmarkStart w:id="3450" w:name="_ETM_Q7_416470"/>
      <w:bookmarkEnd w:id="3450"/>
      <w:r>
        <w:rPr>
          <w:rtl/>
        </w:rPr>
        <w:t xml:space="preserve">אני </w:t>
      </w:r>
      <w:bookmarkStart w:id="3451" w:name="_ETM_Q7_416650"/>
      <w:bookmarkEnd w:id="3451"/>
      <w:r>
        <w:rPr>
          <w:rtl/>
        </w:rPr>
        <w:t xml:space="preserve">מזמין </w:t>
      </w:r>
      <w:bookmarkStart w:id="3452" w:name="_ETM_Q7_417190"/>
      <w:bookmarkStart w:id="3453" w:name="_ETM_Q7_417459"/>
      <w:bookmarkStart w:id="3454" w:name="_ETM_Q7_417700"/>
      <w:bookmarkStart w:id="3455" w:name="_ETM_Q7_418060"/>
      <w:bookmarkEnd w:id="3452"/>
      <w:bookmarkEnd w:id="3453"/>
      <w:bookmarkEnd w:id="3454"/>
      <w:bookmarkEnd w:id="3455"/>
      <w:r>
        <w:rPr>
          <w:rtl/>
        </w:rPr>
        <w:t xml:space="preserve">השר </w:t>
      </w:r>
      <w:bookmarkStart w:id="3456" w:name="_ETM_Q7_418390"/>
      <w:bookmarkEnd w:id="3456"/>
      <w:r>
        <w:rPr>
          <w:rtl/>
        </w:rPr>
        <w:t xml:space="preserve">אופיר </w:t>
      </w:r>
      <w:bookmarkStart w:id="3457" w:name="_ETM_Q7_418810"/>
      <w:bookmarkEnd w:id="3457"/>
      <w:r>
        <w:rPr>
          <w:rtl/>
        </w:rPr>
        <w:t xml:space="preserve">סופר </w:t>
      </w:r>
      <w:bookmarkStart w:id="3458" w:name="_ETM_Q7_419780"/>
      <w:bookmarkStart w:id="3459" w:name="_ETM_Q7_420080"/>
      <w:bookmarkStart w:id="3460" w:name="_ETM_Q7_420319"/>
      <w:bookmarkStart w:id="3461" w:name="_ETM_Q7_420830"/>
      <w:bookmarkStart w:id="3462" w:name="_ETM_Q7_417813"/>
      <w:bookmarkEnd w:id="3458"/>
      <w:bookmarkEnd w:id="3459"/>
      <w:bookmarkEnd w:id="3460"/>
      <w:bookmarkEnd w:id="3461"/>
      <w:bookmarkEnd w:id="3462"/>
      <w:r>
        <w:rPr>
          <w:rtl/>
        </w:rPr>
        <w:t xml:space="preserve">להציג </w:t>
      </w:r>
      <w:bookmarkStart w:id="3463" w:name="_ETM_Q7_421400"/>
      <w:bookmarkEnd w:id="3463"/>
      <w:r>
        <w:rPr>
          <w:rtl/>
        </w:rPr>
        <w:t xml:space="preserve">את </w:t>
      </w:r>
      <w:bookmarkStart w:id="3464" w:name="_ETM_Q7_421519"/>
      <w:bookmarkEnd w:id="3464"/>
      <w:r>
        <w:rPr>
          <w:rtl/>
        </w:rPr>
        <w:t xml:space="preserve">עמדת </w:t>
      </w:r>
      <w:bookmarkStart w:id="3465" w:name="_ETM_Q7_421879"/>
      <w:bookmarkEnd w:id="3465"/>
      <w:r>
        <w:rPr>
          <w:rtl/>
        </w:rPr>
        <w:t xml:space="preserve">הממשלה </w:t>
      </w:r>
      <w:bookmarkStart w:id="3466" w:name="_ETM_Q7_422360"/>
      <w:bookmarkEnd w:id="3466"/>
      <w:r>
        <w:rPr>
          <w:rtl/>
        </w:rPr>
        <w:t xml:space="preserve">ביחס </w:t>
      </w:r>
      <w:bookmarkStart w:id="3467" w:name="_ETM_Q7_422659"/>
      <w:bookmarkEnd w:id="3467"/>
      <w:r>
        <w:rPr>
          <w:rtl/>
        </w:rPr>
        <w:t xml:space="preserve">להצעת </w:t>
      </w:r>
      <w:bookmarkStart w:id="3468" w:name="_ETM_Q7_423019"/>
      <w:bookmarkEnd w:id="3468"/>
      <w:r>
        <w:rPr>
          <w:rtl/>
        </w:rPr>
        <w:t>החוק</w:t>
      </w:r>
      <w:r>
        <w:rPr>
          <w:rFonts w:hint="cs"/>
          <w:rtl/>
        </w:rPr>
        <w:t>.</w:t>
      </w:r>
      <w:r>
        <w:rPr>
          <w:rtl/>
        </w:rPr>
        <w:t xml:space="preserve"> </w:t>
      </w:r>
      <w:bookmarkStart w:id="3469" w:name="_ETM_Q7_424570"/>
      <w:bookmarkEnd w:id="3469"/>
      <w:r>
        <w:rPr>
          <w:rtl/>
        </w:rPr>
        <w:t>בבקשה</w:t>
      </w:r>
      <w:r>
        <w:rPr>
          <w:rFonts w:hint="cs"/>
          <w:rtl/>
        </w:rPr>
        <w:t>,</w:t>
      </w:r>
      <w:r>
        <w:rPr>
          <w:rtl/>
        </w:rPr>
        <w:t xml:space="preserve"> </w:t>
      </w:r>
      <w:bookmarkStart w:id="3470" w:name="_ETM_Q7_425140"/>
      <w:bookmarkEnd w:id="3470"/>
      <w:r>
        <w:rPr>
          <w:rtl/>
        </w:rPr>
        <w:t>אדוני</w:t>
      </w:r>
      <w:r>
        <w:rPr>
          <w:rFonts w:hint="cs"/>
          <w:rtl/>
        </w:rPr>
        <w:t>,</w:t>
      </w:r>
      <w:r>
        <w:rPr>
          <w:rtl/>
        </w:rPr>
        <w:t xml:space="preserve"> </w:t>
      </w:r>
      <w:bookmarkStart w:id="3471" w:name="_ETM_Q7_429900"/>
      <w:bookmarkEnd w:id="3471"/>
      <w:r>
        <w:rPr>
          <w:rtl/>
        </w:rPr>
        <w:t xml:space="preserve">עד </w:t>
      </w:r>
      <w:bookmarkStart w:id="3472" w:name="_ETM_Q7_430110"/>
      <w:bookmarkEnd w:id="3472"/>
      <w:r>
        <w:rPr>
          <w:rFonts w:hint="cs"/>
          <w:rtl/>
        </w:rPr>
        <w:t>עשר</w:t>
      </w:r>
      <w:r>
        <w:rPr>
          <w:rtl/>
        </w:rPr>
        <w:t xml:space="preserve"> </w:t>
      </w:r>
      <w:bookmarkStart w:id="3473" w:name="_ETM_Q7_430379"/>
      <w:bookmarkEnd w:id="3473"/>
      <w:r>
        <w:rPr>
          <w:rtl/>
        </w:rPr>
        <w:t xml:space="preserve">דקות </w:t>
      </w:r>
      <w:bookmarkStart w:id="3474" w:name="_ETM_Q7_430769"/>
      <w:bookmarkEnd w:id="3474"/>
      <w:r>
        <w:rPr>
          <w:rtl/>
        </w:rPr>
        <w:t>לרשותך</w:t>
      </w:r>
      <w:r>
        <w:rPr>
          <w:rFonts w:hint="cs"/>
          <w:rtl/>
        </w:rPr>
        <w:t>.</w:t>
      </w:r>
      <w:bookmarkStart w:id="3475" w:name="_ETM_Q7_432019"/>
      <w:bookmarkStart w:id="3476" w:name="_ETM_Q7_431338"/>
      <w:bookmarkEnd w:id="3475"/>
      <w:bookmarkEnd w:id="3476"/>
    </w:p>
    <w:p w:rsidR="00C7504F" w:rsidRDefault="00C7504F" w:rsidP="00C25425">
      <w:pPr>
        <w:rPr>
          <w:rtl/>
        </w:rPr>
      </w:pPr>
      <w:bookmarkStart w:id="3477" w:name="_ETM_Q7_431392"/>
      <w:bookmarkEnd w:id="3477"/>
    </w:p>
    <w:p w:rsidR="00C7504F" w:rsidRDefault="00C7504F" w:rsidP="00C25425">
      <w:pPr>
        <w:pStyle w:val="a4"/>
        <w:keepNext/>
        <w:rPr>
          <w:rtl/>
        </w:rPr>
      </w:pPr>
      <w:bookmarkStart w:id="3478" w:name="ET_speaker_6450_10"/>
      <w:r w:rsidRPr="007A37B2">
        <w:rPr>
          <w:rStyle w:val="TagStyle"/>
          <w:rtl/>
        </w:rPr>
        <w:t xml:space="preserve"> &lt;&lt; דובר &gt;&gt; </w:t>
      </w:r>
      <w:bookmarkStart w:id="3479" w:name="_Toc183621064"/>
      <w:bookmarkStart w:id="3480" w:name="_Toc183635866"/>
      <w:bookmarkStart w:id="3481" w:name="_Toc183642183"/>
      <w:bookmarkStart w:id="3482" w:name="_Toc215590633"/>
      <w:r>
        <w:rPr>
          <w:rtl/>
        </w:rPr>
        <w:t>שר העלייה והקליטה אופיר סופר:</w:t>
      </w:r>
      <w:bookmarkEnd w:id="3479"/>
      <w:bookmarkEnd w:id="3480"/>
      <w:bookmarkEnd w:id="3481"/>
      <w:bookmarkEnd w:id="3482"/>
      <w:r w:rsidRPr="007A37B2">
        <w:rPr>
          <w:rStyle w:val="TagStyle"/>
          <w:rtl/>
        </w:rPr>
        <w:t xml:space="preserve"> &lt;&lt; דובר &gt;&gt;</w:t>
      </w:r>
      <w:r>
        <w:rPr>
          <w:rtl/>
        </w:rPr>
        <w:t xml:space="preserve">   </w:t>
      </w:r>
      <w:bookmarkEnd w:id="3478"/>
    </w:p>
    <w:p w:rsidR="00C7504F" w:rsidRDefault="00C7504F" w:rsidP="00171942">
      <w:pPr>
        <w:rPr>
          <w:rtl/>
          <w:lang w:eastAsia="he-IL"/>
        </w:rPr>
      </w:pPr>
    </w:p>
    <w:p w:rsidR="00C7504F" w:rsidRDefault="00C7504F" w:rsidP="00CE652E">
      <w:pPr>
        <w:rPr>
          <w:rtl/>
        </w:rPr>
      </w:pPr>
      <w:bookmarkStart w:id="3483" w:name="_ETM_Q7_428164"/>
      <w:bookmarkStart w:id="3484" w:name="_ETM_Q7_431482"/>
      <w:bookmarkStart w:id="3485" w:name="_ETM_Q7_431545"/>
      <w:bookmarkEnd w:id="3483"/>
      <w:bookmarkEnd w:id="3484"/>
      <w:bookmarkEnd w:id="3485"/>
      <w:r>
        <w:rPr>
          <w:rFonts w:hint="cs"/>
          <w:rtl/>
        </w:rPr>
        <w:t>א</w:t>
      </w:r>
      <w:r>
        <w:rPr>
          <w:rtl/>
        </w:rPr>
        <w:t xml:space="preserve">שתדל </w:t>
      </w:r>
      <w:bookmarkStart w:id="3486" w:name="_ETM_Q7_432469"/>
      <w:bookmarkEnd w:id="3486"/>
      <w:r>
        <w:rPr>
          <w:rtl/>
        </w:rPr>
        <w:t xml:space="preserve">לעשות </w:t>
      </w:r>
      <w:bookmarkStart w:id="3487" w:name="_ETM_Q7_432769"/>
      <w:bookmarkEnd w:id="3487"/>
      <w:r>
        <w:rPr>
          <w:rFonts w:hint="cs"/>
          <w:rtl/>
        </w:rPr>
        <w:t xml:space="preserve">את </w:t>
      </w:r>
      <w:r>
        <w:rPr>
          <w:rtl/>
        </w:rPr>
        <w:t xml:space="preserve">זה </w:t>
      </w:r>
      <w:bookmarkStart w:id="3488" w:name="_ETM_Q7_432889"/>
      <w:bookmarkEnd w:id="3488"/>
      <w:r>
        <w:rPr>
          <w:rtl/>
        </w:rPr>
        <w:t xml:space="preserve">יותר </w:t>
      </w:r>
      <w:bookmarkStart w:id="3489" w:name="_ETM_Q7_433159"/>
      <w:bookmarkEnd w:id="3489"/>
      <w:r>
        <w:rPr>
          <w:rtl/>
        </w:rPr>
        <w:t>מהר</w:t>
      </w:r>
      <w:r>
        <w:rPr>
          <w:rFonts w:hint="cs"/>
          <w:rtl/>
        </w:rPr>
        <w:t>.</w:t>
      </w:r>
      <w:bookmarkStart w:id="3490" w:name="_ETM_Q7_434020"/>
      <w:bookmarkEnd w:id="3490"/>
      <w:r>
        <w:rPr>
          <w:rFonts w:hint="cs"/>
          <w:rtl/>
        </w:rPr>
        <w:t xml:space="preserve"> </w:t>
      </w:r>
      <w:bookmarkStart w:id="3491" w:name="_ETM_Q7_437379"/>
      <w:bookmarkStart w:id="3492" w:name="_ETM_Q7_437481"/>
      <w:bookmarkStart w:id="3493" w:name="_ETM_Q7_437572"/>
      <w:bookmarkStart w:id="3494" w:name="_ETM_Q7_437696"/>
      <w:bookmarkStart w:id="3495" w:name="_ETM_Q7_434770"/>
      <w:bookmarkStart w:id="3496" w:name="_ETM_Q7_435250"/>
      <w:bookmarkStart w:id="3497" w:name="_ETM_Q7_435580"/>
      <w:bookmarkStart w:id="3498" w:name="_ETM_Q7_435700"/>
      <w:bookmarkStart w:id="3499" w:name="_ETM_Q7_436360"/>
      <w:bookmarkStart w:id="3500" w:name="_ETM_Q7_438220"/>
      <w:bookmarkEnd w:id="3491"/>
      <w:bookmarkEnd w:id="3492"/>
      <w:bookmarkEnd w:id="3493"/>
      <w:bookmarkEnd w:id="3494"/>
      <w:bookmarkEnd w:id="3495"/>
      <w:bookmarkEnd w:id="3496"/>
      <w:bookmarkEnd w:id="3497"/>
      <w:bookmarkEnd w:id="3498"/>
      <w:bookmarkEnd w:id="3499"/>
      <w:bookmarkEnd w:id="3500"/>
      <w:r>
        <w:rPr>
          <w:rtl/>
        </w:rPr>
        <w:t xml:space="preserve">אדוני </w:t>
      </w:r>
      <w:bookmarkStart w:id="3501" w:name="_ETM_Q7_438430"/>
      <w:bookmarkEnd w:id="3501"/>
      <w:r>
        <w:rPr>
          <w:rtl/>
        </w:rPr>
        <w:t>היושב-ראש</w:t>
      </w:r>
      <w:r>
        <w:rPr>
          <w:rFonts w:hint="cs"/>
          <w:rtl/>
        </w:rPr>
        <w:t>,</w:t>
      </w:r>
      <w:r>
        <w:rPr>
          <w:rtl/>
        </w:rPr>
        <w:t xml:space="preserve"> </w:t>
      </w:r>
      <w:bookmarkStart w:id="3502" w:name="_ETM_Q7_439000"/>
      <w:bookmarkEnd w:id="3502"/>
      <w:r>
        <w:rPr>
          <w:rtl/>
        </w:rPr>
        <w:t xml:space="preserve">חבריי </w:t>
      </w:r>
      <w:bookmarkStart w:id="3503" w:name="_ETM_Q7_439390"/>
      <w:bookmarkEnd w:id="3503"/>
      <w:r>
        <w:rPr>
          <w:rtl/>
        </w:rPr>
        <w:t xml:space="preserve">חברי </w:t>
      </w:r>
      <w:bookmarkStart w:id="3504" w:name="_ETM_Q7_439750"/>
      <w:bookmarkEnd w:id="3504"/>
      <w:r>
        <w:rPr>
          <w:rtl/>
        </w:rPr>
        <w:t>הכנסת</w:t>
      </w:r>
      <w:r>
        <w:rPr>
          <w:rFonts w:hint="cs"/>
          <w:rtl/>
        </w:rPr>
        <w:t>,</w:t>
      </w:r>
      <w:bookmarkStart w:id="3505" w:name="_ETM_Q7_436144"/>
      <w:bookmarkEnd w:id="3505"/>
      <w:r>
        <w:rPr>
          <w:rtl/>
        </w:rPr>
        <w:t xml:space="preserve"> </w:t>
      </w:r>
      <w:bookmarkStart w:id="3506" w:name="_ETM_Q7_441490"/>
      <w:bookmarkEnd w:id="3506"/>
      <w:r>
        <w:rPr>
          <w:rtl/>
        </w:rPr>
        <w:t xml:space="preserve">כפי </w:t>
      </w:r>
      <w:bookmarkStart w:id="3507" w:name="_ETM_Q7_441669"/>
      <w:bookmarkEnd w:id="3507"/>
      <w:r>
        <w:rPr>
          <w:rtl/>
        </w:rPr>
        <w:t xml:space="preserve">שחברי </w:t>
      </w:r>
      <w:bookmarkStart w:id="3508" w:name="_ETM_Q7_442120"/>
      <w:bookmarkEnd w:id="3508"/>
      <w:r>
        <w:rPr>
          <w:rtl/>
        </w:rPr>
        <w:t>הציג</w:t>
      </w:r>
      <w:r>
        <w:rPr>
          <w:rFonts w:hint="cs"/>
          <w:rtl/>
        </w:rPr>
        <w:t>,</w:t>
      </w:r>
      <w:r>
        <w:rPr>
          <w:rtl/>
        </w:rPr>
        <w:t xml:space="preserve"> </w:t>
      </w:r>
      <w:bookmarkStart w:id="3509" w:name="_ETM_Q7_442479"/>
      <w:bookmarkEnd w:id="3509"/>
      <w:r>
        <w:rPr>
          <w:rtl/>
        </w:rPr>
        <w:t xml:space="preserve">הצעת </w:t>
      </w:r>
      <w:bookmarkStart w:id="3510" w:name="_ETM_Q7_442870"/>
      <w:bookmarkEnd w:id="3510"/>
      <w:r>
        <w:rPr>
          <w:rtl/>
        </w:rPr>
        <w:t xml:space="preserve">החוק </w:t>
      </w:r>
      <w:bookmarkStart w:id="3511" w:name="_ETM_Q7_443320"/>
      <w:bookmarkEnd w:id="3511"/>
      <w:r>
        <w:rPr>
          <w:rtl/>
        </w:rPr>
        <w:t xml:space="preserve">מבקשת </w:t>
      </w:r>
      <w:bookmarkStart w:id="3512" w:name="_ETM_Q7_444070"/>
      <w:bookmarkEnd w:id="3512"/>
      <w:r>
        <w:rPr>
          <w:rtl/>
        </w:rPr>
        <w:t xml:space="preserve">לאפשר </w:t>
      </w:r>
      <w:bookmarkStart w:id="3513" w:name="_ETM_Q7_444460"/>
      <w:bookmarkEnd w:id="3513"/>
      <w:r>
        <w:rPr>
          <w:rtl/>
        </w:rPr>
        <w:t xml:space="preserve">לנוטריון </w:t>
      </w:r>
      <w:bookmarkStart w:id="3514" w:name="_ETM_Q7_445300"/>
      <w:bookmarkStart w:id="3515" w:name="_ETM_Q7_445930"/>
      <w:bookmarkEnd w:id="3514"/>
      <w:bookmarkEnd w:id="3515"/>
      <w:r>
        <w:rPr>
          <w:rtl/>
        </w:rPr>
        <w:t xml:space="preserve">להתלות </w:t>
      </w:r>
      <w:bookmarkStart w:id="3516" w:name="_ETM_Q7_446350"/>
      <w:bookmarkEnd w:id="3516"/>
      <w:r>
        <w:rPr>
          <w:rtl/>
        </w:rPr>
        <w:t xml:space="preserve">את </w:t>
      </w:r>
      <w:bookmarkStart w:id="3517" w:name="_ETM_Q7_446470"/>
      <w:bookmarkEnd w:id="3517"/>
      <w:r>
        <w:rPr>
          <w:rtl/>
        </w:rPr>
        <w:t>ר</w:t>
      </w:r>
      <w:bookmarkStart w:id="3518" w:name="_ETM_Q7_444304"/>
      <w:bookmarkEnd w:id="3518"/>
      <w:r>
        <w:rPr>
          <w:rFonts w:hint="cs"/>
          <w:rtl/>
        </w:rPr>
        <w:t>י</w:t>
      </w:r>
      <w:r>
        <w:rPr>
          <w:rtl/>
        </w:rPr>
        <w:t>ש</w:t>
      </w:r>
      <w:bookmarkStart w:id="3519" w:name="_ETM_Q7_440004"/>
      <w:bookmarkEnd w:id="3519"/>
      <w:r>
        <w:rPr>
          <w:rtl/>
        </w:rPr>
        <w:t xml:space="preserve">יונו </w:t>
      </w:r>
      <w:bookmarkStart w:id="3520" w:name="_ETM_Q7_446889"/>
      <w:bookmarkEnd w:id="3520"/>
      <w:r>
        <w:rPr>
          <w:rtl/>
        </w:rPr>
        <w:t>מרצון</w:t>
      </w:r>
      <w:r w:rsidR="00CE652E">
        <w:rPr>
          <w:rFonts w:hint="cs"/>
          <w:rtl/>
        </w:rPr>
        <w:t>,</w:t>
      </w:r>
      <w:r>
        <w:rPr>
          <w:rtl/>
        </w:rPr>
        <w:t xml:space="preserve"> </w:t>
      </w:r>
      <w:bookmarkStart w:id="3521" w:name="_ETM_Q7_448430"/>
      <w:bookmarkEnd w:id="3521"/>
      <w:proofErr w:type="spellStart"/>
      <w:r>
        <w:rPr>
          <w:rtl/>
        </w:rPr>
        <w:t>ומש</w:t>
      </w:r>
      <w:bookmarkStart w:id="3522" w:name="_ETM_Q7_445465"/>
      <w:bookmarkStart w:id="3523" w:name="_ETM_Q7_444295"/>
      <w:bookmarkStart w:id="3524" w:name="_ETM_Q7_448849"/>
      <w:bookmarkEnd w:id="3522"/>
      <w:bookmarkEnd w:id="3523"/>
      <w:bookmarkEnd w:id="3524"/>
      <w:r>
        <w:rPr>
          <w:rtl/>
        </w:rPr>
        <w:t>יודיע</w:t>
      </w:r>
      <w:proofErr w:type="spellEnd"/>
      <w:r>
        <w:rPr>
          <w:rtl/>
        </w:rPr>
        <w:t xml:space="preserve"> </w:t>
      </w:r>
      <w:bookmarkStart w:id="3525" w:name="_ETM_Q7_449150"/>
      <w:bookmarkEnd w:id="3525"/>
      <w:r>
        <w:rPr>
          <w:rtl/>
        </w:rPr>
        <w:t>על</w:t>
      </w:r>
      <w:r>
        <w:rPr>
          <w:rFonts w:hint="cs"/>
          <w:rtl/>
        </w:rPr>
        <w:t xml:space="preserve"> </w:t>
      </w:r>
      <w:r>
        <w:rPr>
          <w:rtl/>
        </w:rPr>
        <w:t>כך</w:t>
      </w:r>
      <w:bookmarkStart w:id="3526" w:name="_ETM_Q7_446246"/>
      <w:bookmarkEnd w:id="3526"/>
      <w:r>
        <w:rPr>
          <w:rFonts w:hint="cs"/>
          <w:rtl/>
        </w:rPr>
        <w:t>,</w:t>
      </w:r>
      <w:r>
        <w:rPr>
          <w:rtl/>
        </w:rPr>
        <w:t xml:space="preserve"> </w:t>
      </w:r>
      <w:bookmarkStart w:id="3527" w:name="_ETM_Q7_449539"/>
      <w:bookmarkEnd w:id="3527"/>
      <w:r>
        <w:rPr>
          <w:rtl/>
        </w:rPr>
        <w:t xml:space="preserve">וכל </w:t>
      </w:r>
      <w:bookmarkStart w:id="3528" w:name="_ETM_Q7_449930"/>
      <w:bookmarkEnd w:id="3528"/>
      <w:r>
        <w:rPr>
          <w:rtl/>
        </w:rPr>
        <w:t xml:space="preserve">עוד </w:t>
      </w:r>
      <w:bookmarkStart w:id="3529" w:name="_ETM_Q7_450050"/>
      <w:bookmarkEnd w:id="3529"/>
      <w:r>
        <w:rPr>
          <w:rtl/>
        </w:rPr>
        <w:t xml:space="preserve">לא </w:t>
      </w:r>
      <w:bookmarkStart w:id="3530" w:name="_ETM_Q7_450139"/>
      <w:bookmarkEnd w:id="3530"/>
      <w:r>
        <w:rPr>
          <w:rtl/>
        </w:rPr>
        <w:t xml:space="preserve">ביטל </w:t>
      </w:r>
      <w:bookmarkStart w:id="3531" w:name="_ETM_Q7_450469"/>
      <w:bookmarkEnd w:id="3531"/>
      <w:r>
        <w:rPr>
          <w:rtl/>
        </w:rPr>
        <w:t xml:space="preserve">את </w:t>
      </w:r>
      <w:bookmarkStart w:id="3532" w:name="_ETM_Q7_450589"/>
      <w:bookmarkEnd w:id="3532"/>
      <w:r>
        <w:rPr>
          <w:rtl/>
        </w:rPr>
        <w:t>הודעתו</w:t>
      </w:r>
      <w:r>
        <w:rPr>
          <w:rFonts w:hint="cs"/>
          <w:rtl/>
        </w:rPr>
        <w:t>,</w:t>
      </w:r>
      <w:r>
        <w:rPr>
          <w:rtl/>
        </w:rPr>
        <w:t xml:space="preserve"> </w:t>
      </w:r>
      <w:bookmarkStart w:id="3533" w:name="_ETM_Q7_451069"/>
      <w:bookmarkEnd w:id="3533"/>
      <w:r>
        <w:rPr>
          <w:rtl/>
        </w:rPr>
        <w:t xml:space="preserve">לא </w:t>
      </w:r>
      <w:bookmarkStart w:id="3534" w:name="_ETM_Q7_451219"/>
      <w:bookmarkEnd w:id="3534"/>
      <w:r>
        <w:rPr>
          <w:rtl/>
        </w:rPr>
        <w:t xml:space="preserve">יהיה </w:t>
      </w:r>
      <w:bookmarkStart w:id="3535" w:name="_ETM_Q7_451369"/>
      <w:bookmarkEnd w:id="3535"/>
      <w:r>
        <w:rPr>
          <w:rtl/>
        </w:rPr>
        <w:t xml:space="preserve">חייב </w:t>
      </w:r>
      <w:bookmarkStart w:id="3536" w:name="_ETM_Q7_451699"/>
      <w:bookmarkEnd w:id="3536"/>
      <w:r>
        <w:rPr>
          <w:rtl/>
        </w:rPr>
        <w:t xml:space="preserve">בתשלום </w:t>
      </w:r>
      <w:bookmarkStart w:id="3537" w:name="_ETM_Q7_452240"/>
      <w:bookmarkEnd w:id="3537"/>
      <w:r>
        <w:rPr>
          <w:rtl/>
        </w:rPr>
        <w:t xml:space="preserve">אגרה </w:t>
      </w:r>
      <w:bookmarkStart w:id="3538" w:name="_ETM_Q7_452569"/>
      <w:bookmarkEnd w:id="3538"/>
      <w:r>
        <w:rPr>
          <w:rtl/>
        </w:rPr>
        <w:t xml:space="preserve">ולא </w:t>
      </w:r>
      <w:bookmarkStart w:id="3539" w:name="_ETM_Q7_452779"/>
      <w:bookmarkEnd w:id="3539"/>
      <w:r>
        <w:rPr>
          <w:rtl/>
        </w:rPr>
        <w:t xml:space="preserve">יעשה </w:t>
      </w:r>
      <w:bookmarkStart w:id="3540" w:name="_ETM_Q7_453139"/>
      <w:bookmarkEnd w:id="3540"/>
      <w:r>
        <w:rPr>
          <w:rtl/>
        </w:rPr>
        <w:t xml:space="preserve">פעולות </w:t>
      </w:r>
      <w:bookmarkStart w:id="3541" w:name="_ETM_Q7_453559"/>
      <w:bookmarkEnd w:id="3541"/>
      <w:proofErr w:type="spellStart"/>
      <w:r>
        <w:rPr>
          <w:rtl/>
        </w:rPr>
        <w:t>ש</w:t>
      </w:r>
      <w:bookmarkStart w:id="3542" w:name="_ETM_Q7_450116"/>
      <w:bookmarkEnd w:id="3542"/>
      <w:r>
        <w:rPr>
          <w:rtl/>
        </w:rPr>
        <w:t>נ</w:t>
      </w:r>
      <w:bookmarkStart w:id="3543" w:name="_ETM_Q7_453770"/>
      <w:bookmarkEnd w:id="3543"/>
      <w:r>
        <w:rPr>
          <w:rtl/>
        </w:rPr>
        <w:t>תייחדו</w:t>
      </w:r>
      <w:proofErr w:type="spellEnd"/>
      <w:r>
        <w:rPr>
          <w:rtl/>
        </w:rPr>
        <w:t xml:space="preserve"> </w:t>
      </w:r>
      <w:bookmarkStart w:id="3544" w:name="_ETM_Q7_455020"/>
      <w:bookmarkEnd w:id="3544"/>
      <w:r>
        <w:rPr>
          <w:rtl/>
        </w:rPr>
        <w:t xml:space="preserve">לנוטריונים </w:t>
      </w:r>
      <w:bookmarkStart w:id="3545" w:name="_ETM_Q7_455770"/>
      <w:bookmarkEnd w:id="3545"/>
      <w:r>
        <w:rPr>
          <w:rtl/>
        </w:rPr>
        <w:t xml:space="preserve">לפי </w:t>
      </w:r>
      <w:bookmarkStart w:id="3546" w:name="_ETM_Q7_456040"/>
      <w:bookmarkEnd w:id="3546"/>
      <w:r>
        <w:rPr>
          <w:rtl/>
        </w:rPr>
        <w:t>החוק</w:t>
      </w:r>
      <w:r>
        <w:rPr>
          <w:rFonts w:hint="cs"/>
          <w:rtl/>
        </w:rPr>
        <w:t>.</w:t>
      </w:r>
      <w:bookmarkStart w:id="3547" w:name="_ETM_Q7_457160"/>
      <w:bookmarkStart w:id="3548" w:name="_ETM_Q7_452585"/>
      <w:bookmarkEnd w:id="3547"/>
      <w:bookmarkEnd w:id="3548"/>
      <w:r>
        <w:rPr>
          <w:rFonts w:hint="cs"/>
          <w:rtl/>
        </w:rPr>
        <w:t xml:space="preserve"> </w:t>
      </w:r>
      <w:r>
        <w:rPr>
          <w:rtl/>
        </w:rPr>
        <w:t xml:space="preserve">מדובר </w:t>
      </w:r>
      <w:bookmarkStart w:id="3549" w:name="_ETM_Q7_457520"/>
      <w:bookmarkEnd w:id="3549"/>
      <w:r>
        <w:rPr>
          <w:rtl/>
        </w:rPr>
        <w:t xml:space="preserve">בהצעה </w:t>
      </w:r>
      <w:bookmarkStart w:id="3550" w:name="_ETM_Q7_457910"/>
      <w:bookmarkEnd w:id="3550"/>
      <w:r>
        <w:rPr>
          <w:rtl/>
        </w:rPr>
        <w:t xml:space="preserve">חשובה </w:t>
      </w:r>
      <w:bookmarkStart w:id="3551" w:name="_ETM_Q7_458330"/>
      <w:bookmarkEnd w:id="3551"/>
      <w:r>
        <w:rPr>
          <w:rtl/>
        </w:rPr>
        <w:t>מאוד</w:t>
      </w:r>
      <w:r>
        <w:rPr>
          <w:rFonts w:hint="cs"/>
          <w:rtl/>
        </w:rPr>
        <w:t>,</w:t>
      </w:r>
      <w:r>
        <w:rPr>
          <w:rtl/>
        </w:rPr>
        <w:t xml:space="preserve"> </w:t>
      </w:r>
      <w:bookmarkStart w:id="3552" w:name="_ETM_Q7_458690"/>
      <w:bookmarkStart w:id="3553" w:name="_ETM_Q7_454945"/>
      <w:bookmarkEnd w:id="3552"/>
      <w:bookmarkEnd w:id="3553"/>
      <w:r>
        <w:rPr>
          <w:rtl/>
        </w:rPr>
        <w:t xml:space="preserve">שאני </w:t>
      </w:r>
      <w:bookmarkStart w:id="3554" w:name="_ETM_Q7_459020"/>
      <w:bookmarkEnd w:id="3554"/>
      <w:r>
        <w:rPr>
          <w:rtl/>
        </w:rPr>
        <w:t xml:space="preserve">תומך </w:t>
      </w:r>
      <w:bookmarkStart w:id="3555" w:name="_ETM_Q7_459410"/>
      <w:bookmarkEnd w:id="3555"/>
      <w:r>
        <w:rPr>
          <w:rtl/>
        </w:rPr>
        <w:t>בה</w:t>
      </w:r>
      <w:bookmarkStart w:id="3556" w:name="_ETM_Q7_459680"/>
      <w:bookmarkStart w:id="3557" w:name="_ETM_Q7_456405"/>
      <w:bookmarkEnd w:id="3556"/>
      <w:bookmarkEnd w:id="3557"/>
      <w:r>
        <w:rPr>
          <w:rFonts w:hint="cs"/>
          <w:rtl/>
        </w:rPr>
        <w:t>.</w:t>
      </w:r>
      <w:r>
        <w:rPr>
          <w:rtl/>
        </w:rPr>
        <w:t xml:space="preserve"> </w:t>
      </w:r>
      <w:bookmarkStart w:id="3558" w:name="_ETM_Q7_460190"/>
      <w:bookmarkEnd w:id="3558"/>
      <w:r>
        <w:rPr>
          <w:rtl/>
        </w:rPr>
        <w:t xml:space="preserve">באופן </w:t>
      </w:r>
      <w:bookmarkStart w:id="3559" w:name="_ETM_Q7_460610"/>
      <w:bookmarkEnd w:id="3559"/>
      <w:r>
        <w:rPr>
          <w:rtl/>
        </w:rPr>
        <w:t>ה</w:t>
      </w:r>
      <w:bookmarkStart w:id="3560" w:name="_ETM_Q7_457215"/>
      <w:bookmarkEnd w:id="3560"/>
      <w:r>
        <w:rPr>
          <w:rFonts w:hint="cs"/>
          <w:rtl/>
        </w:rPr>
        <w:t>אמור</w:t>
      </w:r>
      <w:r>
        <w:rPr>
          <w:rtl/>
        </w:rPr>
        <w:t xml:space="preserve"> </w:t>
      </w:r>
      <w:bookmarkStart w:id="3561" w:name="_ETM_Q7_461029"/>
      <w:bookmarkStart w:id="3562" w:name="_ETM_Q7_461240"/>
      <w:bookmarkStart w:id="3563" w:name="_ETM_Q7_461449"/>
      <w:bookmarkStart w:id="3564" w:name="_ETM_Q7_461720"/>
      <w:bookmarkEnd w:id="3561"/>
      <w:bookmarkEnd w:id="3562"/>
      <w:bookmarkEnd w:id="3563"/>
      <w:bookmarkEnd w:id="3564"/>
      <w:r>
        <w:rPr>
          <w:rFonts w:hint="cs"/>
          <w:rtl/>
        </w:rPr>
        <w:t xml:space="preserve">נוטריונים </w:t>
      </w:r>
      <w:bookmarkStart w:id="3565" w:name="_ETM_Q7_459096"/>
      <w:bookmarkEnd w:id="3565"/>
      <w:r>
        <w:rPr>
          <w:rFonts w:hint="cs"/>
          <w:rtl/>
        </w:rPr>
        <w:t>יוכלו</w:t>
      </w:r>
      <w:r>
        <w:rPr>
          <w:rtl/>
        </w:rPr>
        <w:t xml:space="preserve"> </w:t>
      </w:r>
      <w:bookmarkStart w:id="3566" w:name="_ETM_Q7_462139"/>
      <w:bookmarkEnd w:id="3566"/>
      <w:r>
        <w:rPr>
          <w:rtl/>
        </w:rPr>
        <w:t xml:space="preserve">לשמור </w:t>
      </w:r>
      <w:bookmarkStart w:id="3567" w:name="_ETM_Q7_462589"/>
      <w:bookmarkEnd w:id="3567"/>
      <w:r>
        <w:rPr>
          <w:rFonts w:hint="cs"/>
          <w:rtl/>
        </w:rPr>
        <w:t>על רישיונם,</w:t>
      </w:r>
      <w:bookmarkStart w:id="3568" w:name="_ETM_Q7_459966"/>
      <w:bookmarkEnd w:id="3568"/>
      <w:r>
        <w:rPr>
          <w:rtl/>
        </w:rPr>
        <w:t xml:space="preserve"> </w:t>
      </w:r>
      <w:bookmarkStart w:id="3569" w:name="_ETM_Q7_463749"/>
      <w:bookmarkEnd w:id="3569"/>
      <w:r>
        <w:rPr>
          <w:rtl/>
        </w:rPr>
        <w:t xml:space="preserve">אך </w:t>
      </w:r>
      <w:bookmarkStart w:id="3570" w:name="_ETM_Q7_463960"/>
      <w:bookmarkEnd w:id="3570"/>
      <w:r>
        <w:rPr>
          <w:rtl/>
        </w:rPr>
        <w:t>במקבי</w:t>
      </w:r>
      <w:bookmarkStart w:id="3571" w:name="_ETM_Q7_456956"/>
      <w:bookmarkEnd w:id="3571"/>
      <w:r>
        <w:rPr>
          <w:rtl/>
        </w:rPr>
        <w:t xml:space="preserve">ל </w:t>
      </w:r>
      <w:bookmarkStart w:id="3572" w:name="_ETM_Q7_464770"/>
      <w:bookmarkEnd w:id="3572"/>
      <w:r>
        <w:rPr>
          <w:rtl/>
        </w:rPr>
        <w:t xml:space="preserve">להקפיא </w:t>
      </w:r>
      <w:bookmarkStart w:id="3573" w:name="_ETM_Q7_465039"/>
      <w:bookmarkEnd w:id="3573"/>
      <w:r>
        <w:rPr>
          <w:rtl/>
        </w:rPr>
        <w:t xml:space="preserve">את </w:t>
      </w:r>
      <w:bookmarkStart w:id="3574" w:name="_ETM_Q7_465129"/>
      <w:bookmarkEnd w:id="3574"/>
      <w:r>
        <w:rPr>
          <w:rtl/>
        </w:rPr>
        <w:t xml:space="preserve">עיסוקם </w:t>
      </w:r>
      <w:bookmarkStart w:id="3575" w:name="_ETM_Q7_466839"/>
      <w:bookmarkEnd w:id="3575"/>
      <w:r>
        <w:rPr>
          <w:rtl/>
        </w:rPr>
        <w:t xml:space="preserve">לתקופה </w:t>
      </w:r>
      <w:bookmarkStart w:id="3576" w:name="_ETM_Q7_467410"/>
      <w:bookmarkEnd w:id="3576"/>
      <w:r>
        <w:rPr>
          <w:rtl/>
        </w:rPr>
        <w:t>מסוימת</w:t>
      </w:r>
      <w:r>
        <w:rPr>
          <w:rFonts w:hint="cs"/>
          <w:rtl/>
        </w:rPr>
        <w:t>,</w:t>
      </w:r>
      <w:r>
        <w:rPr>
          <w:rtl/>
        </w:rPr>
        <w:t xml:space="preserve"> </w:t>
      </w:r>
      <w:bookmarkStart w:id="3577" w:name="_ETM_Q7_468070"/>
      <w:bookmarkEnd w:id="3577"/>
      <w:r>
        <w:rPr>
          <w:rtl/>
        </w:rPr>
        <w:t xml:space="preserve">שבמהלכה </w:t>
      </w:r>
      <w:bookmarkStart w:id="3578" w:name="_ETM_Q7_468760"/>
      <w:bookmarkEnd w:id="3578"/>
      <w:r>
        <w:rPr>
          <w:rtl/>
        </w:rPr>
        <w:t xml:space="preserve">לא </w:t>
      </w:r>
      <w:bookmarkStart w:id="3579" w:name="_ETM_Q7_468940"/>
      <w:bookmarkEnd w:id="3579"/>
      <w:r>
        <w:rPr>
          <w:rtl/>
        </w:rPr>
        <w:t xml:space="preserve">יידרשו </w:t>
      </w:r>
      <w:bookmarkStart w:id="3580" w:name="_ETM_Q7_469360"/>
      <w:bookmarkEnd w:id="3580"/>
      <w:r>
        <w:rPr>
          <w:rtl/>
        </w:rPr>
        <w:t xml:space="preserve">לשאת </w:t>
      </w:r>
      <w:bookmarkStart w:id="3581" w:name="_ETM_Q7_469690"/>
      <w:bookmarkEnd w:id="3581"/>
      <w:r>
        <w:rPr>
          <w:rtl/>
        </w:rPr>
        <w:t xml:space="preserve">בעלויות </w:t>
      </w:r>
      <w:bookmarkStart w:id="3582" w:name="_ETM_Q7_470139"/>
      <w:bookmarkEnd w:id="3582"/>
      <w:r>
        <w:rPr>
          <w:rtl/>
        </w:rPr>
        <w:t xml:space="preserve">של </w:t>
      </w:r>
      <w:bookmarkStart w:id="3583" w:name="_ETM_Q7_470350"/>
      <w:bookmarkEnd w:id="3583"/>
      <w:r>
        <w:rPr>
          <w:rtl/>
        </w:rPr>
        <w:t xml:space="preserve">מאות </w:t>
      </w:r>
      <w:bookmarkStart w:id="3584" w:name="_ETM_Q7_470589"/>
      <w:bookmarkEnd w:id="3584"/>
      <w:r>
        <w:rPr>
          <w:rtl/>
        </w:rPr>
        <w:t xml:space="preserve">שקלים </w:t>
      </w:r>
      <w:bookmarkStart w:id="3585" w:name="_ETM_Q7_471040"/>
      <w:bookmarkEnd w:id="3585"/>
      <w:r>
        <w:rPr>
          <w:rtl/>
        </w:rPr>
        <w:t xml:space="preserve">בגין </w:t>
      </w:r>
      <w:bookmarkStart w:id="3586" w:name="_ETM_Q7_471520"/>
      <w:bookmarkEnd w:id="3586"/>
      <w:r>
        <w:rPr>
          <w:rtl/>
        </w:rPr>
        <w:t xml:space="preserve">אגרת </w:t>
      </w:r>
      <w:bookmarkStart w:id="3587" w:name="_ETM_Q7_471970"/>
      <w:bookmarkEnd w:id="3587"/>
      <w:r>
        <w:rPr>
          <w:rtl/>
        </w:rPr>
        <w:t>הר</w:t>
      </w:r>
      <w:r>
        <w:rPr>
          <w:rFonts w:hint="cs"/>
          <w:rtl/>
        </w:rPr>
        <w:t>י</w:t>
      </w:r>
      <w:r>
        <w:rPr>
          <w:rtl/>
        </w:rPr>
        <w:t>ש</w:t>
      </w:r>
      <w:r>
        <w:rPr>
          <w:rFonts w:hint="cs"/>
          <w:rtl/>
        </w:rPr>
        <w:t>י</w:t>
      </w:r>
      <w:r>
        <w:rPr>
          <w:rtl/>
        </w:rPr>
        <w:t>ון</w:t>
      </w:r>
      <w:r>
        <w:rPr>
          <w:rFonts w:hint="cs"/>
          <w:rtl/>
        </w:rPr>
        <w:t>.</w:t>
      </w:r>
      <w:bookmarkStart w:id="3588" w:name="_ETM_Q7_470167"/>
      <w:bookmarkEnd w:id="3588"/>
      <w:r>
        <w:rPr>
          <w:rtl/>
        </w:rPr>
        <w:t xml:space="preserve"> </w:t>
      </w:r>
      <w:bookmarkStart w:id="3589" w:name="_ETM_Q7_473210"/>
      <w:bookmarkEnd w:id="3589"/>
      <w:r>
        <w:rPr>
          <w:rtl/>
        </w:rPr>
        <w:t xml:space="preserve">זהו </w:t>
      </w:r>
      <w:bookmarkStart w:id="3590" w:name="_ETM_Q7_473479"/>
      <w:bookmarkEnd w:id="3590"/>
      <w:r>
        <w:rPr>
          <w:rtl/>
        </w:rPr>
        <w:t xml:space="preserve">המצב </w:t>
      </w:r>
      <w:bookmarkStart w:id="3591" w:name="_ETM_Q7_473839"/>
      <w:bookmarkEnd w:id="3591"/>
      <w:r>
        <w:rPr>
          <w:rtl/>
        </w:rPr>
        <w:t xml:space="preserve">גם </w:t>
      </w:r>
      <w:bookmarkStart w:id="3592" w:name="_ETM_Q7_474020"/>
      <w:bookmarkEnd w:id="3592"/>
      <w:r>
        <w:rPr>
          <w:rtl/>
        </w:rPr>
        <w:t xml:space="preserve">במקצועות </w:t>
      </w:r>
      <w:bookmarkStart w:id="3593" w:name="_ETM_Q7_474589"/>
      <w:bookmarkEnd w:id="3593"/>
      <w:r>
        <w:rPr>
          <w:rtl/>
        </w:rPr>
        <w:t xml:space="preserve">מוסדרים </w:t>
      </w:r>
      <w:bookmarkStart w:id="3594" w:name="_ETM_Q7_475130"/>
      <w:bookmarkEnd w:id="3594"/>
      <w:r>
        <w:rPr>
          <w:rtl/>
        </w:rPr>
        <w:t>אחרים</w:t>
      </w:r>
      <w:r>
        <w:rPr>
          <w:rFonts w:hint="cs"/>
          <w:rtl/>
        </w:rPr>
        <w:t>,</w:t>
      </w:r>
      <w:bookmarkStart w:id="3595" w:name="_ETM_Q7_471597"/>
      <w:bookmarkEnd w:id="3595"/>
      <w:r>
        <w:rPr>
          <w:rtl/>
        </w:rPr>
        <w:t xml:space="preserve"> </w:t>
      </w:r>
      <w:bookmarkStart w:id="3596" w:name="_ETM_Q7_475639"/>
      <w:bookmarkEnd w:id="3596"/>
      <w:r>
        <w:rPr>
          <w:rtl/>
        </w:rPr>
        <w:t xml:space="preserve">כמו </w:t>
      </w:r>
      <w:bookmarkStart w:id="3597" w:name="_ETM_Q7_475880"/>
      <w:bookmarkEnd w:id="3597"/>
      <w:r>
        <w:rPr>
          <w:rtl/>
        </w:rPr>
        <w:t>עו</w:t>
      </w:r>
      <w:r>
        <w:rPr>
          <w:rFonts w:hint="cs"/>
          <w:rtl/>
        </w:rPr>
        <w:t>רכי דין,</w:t>
      </w:r>
      <w:r>
        <w:rPr>
          <w:rtl/>
        </w:rPr>
        <w:t xml:space="preserve"> </w:t>
      </w:r>
      <w:bookmarkStart w:id="3598" w:name="_ETM_Q7_476779"/>
      <w:bookmarkEnd w:id="3598"/>
      <w:r>
        <w:rPr>
          <w:rtl/>
        </w:rPr>
        <w:t xml:space="preserve">שמאי </w:t>
      </w:r>
      <w:bookmarkStart w:id="3599" w:name="_ETM_Q7_477259"/>
      <w:bookmarkEnd w:id="3599"/>
      <w:r>
        <w:rPr>
          <w:rtl/>
        </w:rPr>
        <w:t>מקרקעין</w:t>
      </w:r>
      <w:bookmarkStart w:id="3600" w:name="_ETM_Q7_478490"/>
      <w:bookmarkEnd w:id="3600"/>
      <w:r>
        <w:rPr>
          <w:rFonts w:hint="cs"/>
          <w:rtl/>
        </w:rPr>
        <w:t xml:space="preserve">, </w:t>
      </w:r>
      <w:r>
        <w:rPr>
          <w:rtl/>
        </w:rPr>
        <w:t>רוא</w:t>
      </w:r>
      <w:r>
        <w:rPr>
          <w:rFonts w:hint="cs"/>
          <w:rtl/>
        </w:rPr>
        <w:t>י</w:t>
      </w:r>
      <w:bookmarkStart w:id="3601" w:name="_ETM_Q7_475147"/>
      <w:bookmarkEnd w:id="3601"/>
      <w:r>
        <w:rPr>
          <w:rtl/>
        </w:rPr>
        <w:t xml:space="preserve"> </w:t>
      </w:r>
      <w:bookmarkStart w:id="3602" w:name="_ETM_Q7_478759"/>
      <w:bookmarkEnd w:id="3602"/>
      <w:r>
        <w:rPr>
          <w:rtl/>
        </w:rPr>
        <w:t>חשבון</w:t>
      </w:r>
      <w:r>
        <w:rPr>
          <w:rFonts w:hint="cs"/>
          <w:rtl/>
        </w:rPr>
        <w:t>,</w:t>
      </w:r>
      <w:r>
        <w:rPr>
          <w:rtl/>
        </w:rPr>
        <w:t xml:space="preserve"> </w:t>
      </w:r>
      <w:bookmarkStart w:id="3603" w:name="_ETM_Q7_479270"/>
      <w:bookmarkEnd w:id="3603"/>
      <w:r>
        <w:rPr>
          <w:rtl/>
        </w:rPr>
        <w:t>ואנ</w:t>
      </w:r>
      <w:bookmarkStart w:id="3604" w:name="_ETM_Q7_476807"/>
      <w:bookmarkEnd w:id="3604"/>
      <w:r>
        <w:rPr>
          <w:rtl/>
        </w:rPr>
        <w:t xml:space="preserve">י </w:t>
      </w:r>
      <w:bookmarkStart w:id="3605" w:name="_ETM_Q7_479479"/>
      <w:bookmarkEnd w:id="3605"/>
      <w:r>
        <w:rPr>
          <w:rtl/>
        </w:rPr>
        <w:t xml:space="preserve">סבור </w:t>
      </w:r>
      <w:bookmarkStart w:id="3606" w:name="_ETM_Q7_479779"/>
      <w:bookmarkEnd w:id="3606"/>
      <w:r>
        <w:rPr>
          <w:rtl/>
        </w:rPr>
        <w:t xml:space="preserve">שכך </w:t>
      </w:r>
      <w:bookmarkStart w:id="3607" w:name="_ETM_Q7_480169"/>
      <w:bookmarkEnd w:id="3607"/>
      <w:r>
        <w:rPr>
          <w:rtl/>
        </w:rPr>
        <w:t xml:space="preserve">צריך </w:t>
      </w:r>
      <w:bookmarkStart w:id="3608" w:name="_ETM_Q7_480470"/>
      <w:bookmarkEnd w:id="3608"/>
      <w:r>
        <w:rPr>
          <w:rtl/>
        </w:rPr>
        <w:t xml:space="preserve">להיות </w:t>
      </w:r>
      <w:bookmarkStart w:id="3609" w:name="_ETM_Q7_480740"/>
      <w:bookmarkEnd w:id="3609"/>
      <w:r>
        <w:rPr>
          <w:rtl/>
        </w:rPr>
        <w:t xml:space="preserve">גם </w:t>
      </w:r>
      <w:bookmarkStart w:id="3610" w:name="_ETM_Q7_480919"/>
      <w:bookmarkEnd w:id="3610"/>
      <w:r>
        <w:rPr>
          <w:rtl/>
        </w:rPr>
        <w:t xml:space="preserve">לגבי </w:t>
      </w:r>
      <w:bookmarkStart w:id="3611" w:name="_ETM_Q7_481250"/>
      <w:bookmarkEnd w:id="3611"/>
      <w:r>
        <w:rPr>
          <w:rtl/>
        </w:rPr>
        <w:t>הנוטריונים</w:t>
      </w:r>
      <w:r>
        <w:rPr>
          <w:rFonts w:hint="cs"/>
          <w:rtl/>
        </w:rPr>
        <w:t>.</w:t>
      </w:r>
      <w:bookmarkStart w:id="3612" w:name="_ETM_Q7_480000"/>
      <w:bookmarkStart w:id="3613" w:name="_ETM_Q7_480210"/>
      <w:bookmarkStart w:id="3614" w:name="_ETM_Q7_480420"/>
      <w:bookmarkStart w:id="3615" w:name="_ETM_Q7_480630"/>
      <w:bookmarkStart w:id="3616" w:name="_ETM_Q7_480960"/>
      <w:bookmarkStart w:id="3617" w:name="_ETM_Q7_482520"/>
      <w:bookmarkStart w:id="3618" w:name="_ETM_Q7_478397"/>
      <w:bookmarkEnd w:id="3612"/>
      <w:bookmarkEnd w:id="3613"/>
      <w:bookmarkEnd w:id="3614"/>
      <w:bookmarkEnd w:id="3615"/>
      <w:bookmarkEnd w:id="3616"/>
      <w:bookmarkEnd w:id="3617"/>
      <w:bookmarkEnd w:id="3618"/>
      <w:r>
        <w:rPr>
          <w:rFonts w:hint="cs"/>
          <w:rtl/>
        </w:rPr>
        <w:t xml:space="preserve"> </w:t>
      </w:r>
      <w:r>
        <w:rPr>
          <w:rtl/>
        </w:rPr>
        <w:t xml:space="preserve">ההצעה </w:t>
      </w:r>
      <w:bookmarkStart w:id="3619" w:name="_ETM_Q7_483000"/>
      <w:bookmarkEnd w:id="3619"/>
      <w:r>
        <w:rPr>
          <w:rtl/>
        </w:rPr>
        <w:t xml:space="preserve">מבורכת </w:t>
      </w:r>
      <w:bookmarkStart w:id="3620" w:name="_ETM_Q7_483419"/>
      <w:bookmarkEnd w:id="3620"/>
      <w:r>
        <w:rPr>
          <w:rtl/>
        </w:rPr>
        <w:t>וחשובה</w:t>
      </w:r>
      <w:r>
        <w:rPr>
          <w:rFonts w:hint="cs"/>
          <w:rtl/>
        </w:rPr>
        <w:t>,</w:t>
      </w:r>
      <w:r>
        <w:rPr>
          <w:rtl/>
        </w:rPr>
        <w:t xml:space="preserve"> </w:t>
      </w:r>
      <w:bookmarkStart w:id="3621" w:name="_ETM_Q7_483899"/>
      <w:bookmarkEnd w:id="3621"/>
      <w:r>
        <w:rPr>
          <w:rtl/>
        </w:rPr>
        <w:t xml:space="preserve">תחסוך </w:t>
      </w:r>
      <w:bookmarkStart w:id="3622" w:name="_ETM_Q7_484380"/>
      <w:bookmarkEnd w:id="3622"/>
      <w:r>
        <w:rPr>
          <w:rtl/>
        </w:rPr>
        <w:t xml:space="preserve">לנוטריונים </w:t>
      </w:r>
      <w:bookmarkStart w:id="3623" w:name="_ETM_Q7_485189"/>
      <w:bookmarkEnd w:id="3623"/>
      <w:r>
        <w:rPr>
          <w:rtl/>
        </w:rPr>
        <w:t xml:space="preserve">שאינם </w:t>
      </w:r>
      <w:bookmarkStart w:id="3624" w:name="_ETM_Q7_485609"/>
      <w:bookmarkEnd w:id="3624"/>
      <w:r>
        <w:rPr>
          <w:rtl/>
        </w:rPr>
        <w:t xml:space="preserve">פעילים </w:t>
      </w:r>
      <w:bookmarkStart w:id="3625" w:name="_ETM_Q7_486000"/>
      <w:bookmarkEnd w:id="3625"/>
      <w:r>
        <w:rPr>
          <w:rtl/>
        </w:rPr>
        <w:t xml:space="preserve">את </w:t>
      </w:r>
      <w:bookmarkStart w:id="3626" w:name="_ETM_Q7_486089"/>
      <w:bookmarkEnd w:id="3626"/>
      <w:r>
        <w:rPr>
          <w:rtl/>
        </w:rPr>
        <w:t xml:space="preserve">חובת </w:t>
      </w:r>
      <w:bookmarkStart w:id="3627" w:name="_ETM_Q7_486480"/>
      <w:bookmarkEnd w:id="3627"/>
      <w:r>
        <w:rPr>
          <w:rtl/>
        </w:rPr>
        <w:t xml:space="preserve">תשלום </w:t>
      </w:r>
      <w:bookmarkStart w:id="3628" w:name="_ETM_Q7_486870"/>
      <w:bookmarkEnd w:id="3628"/>
      <w:r>
        <w:rPr>
          <w:rtl/>
        </w:rPr>
        <w:t xml:space="preserve">אגרת </w:t>
      </w:r>
      <w:bookmarkStart w:id="3629" w:name="_ETM_Q7_487200"/>
      <w:bookmarkEnd w:id="3629"/>
      <w:r>
        <w:rPr>
          <w:rtl/>
        </w:rPr>
        <w:t xml:space="preserve">הרישיון </w:t>
      </w:r>
      <w:bookmarkStart w:id="3630" w:name="_ETM_Q7_487589"/>
      <w:bookmarkEnd w:id="3630"/>
      <w:r>
        <w:rPr>
          <w:rtl/>
        </w:rPr>
        <w:t>השנתית</w:t>
      </w:r>
      <w:bookmarkStart w:id="3631" w:name="_ETM_Q7_488077"/>
      <w:bookmarkEnd w:id="3631"/>
      <w:r>
        <w:rPr>
          <w:rFonts w:hint="cs"/>
          <w:rtl/>
        </w:rPr>
        <w:t>,</w:t>
      </w:r>
      <w:bookmarkStart w:id="3632" w:name="_ETM_Q7_488768"/>
      <w:bookmarkEnd w:id="3632"/>
      <w:r>
        <w:rPr>
          <w:rtl/>
        </w:rPr>
        <w:t xml:space="preserve"> </w:t>
      </w:r>
      <w:bookmarkStart w:id="3633" w:name="_ETM_Q7_488100"/>
      <w:bookmarkEnd w:id="3633"/>
      <w:r>
        <w:rPr>
          <w:rtl/>
        </w:rPr>
        <w:t xml:space="preserve">ותאפשר </w:t>
      </w:r>
      <w:bookmarkStart w:id="3634" w:name="_ETM_Q7_488730"/>
      <w:bookmarkEnd w:id="3634"/>
      <w:r>
        <w:rPr>
          <w:rtl/>
        </w:rPr>
        <w:t xml:space="preserve">גם </w:t>
      </w:r>
      <w:bookmarkStart w:id="3635" w:name="_ETM_Q7_488969"/>
      <w:bookmarkEnd w:id="3635"/>
      <w:r>
        <w:rPr>
          <w:rtl/>
        </w:rPr>
        <w:t xml:space="preserve">לציבור </w:t>
      </w:r>
      <w:bookmarkStart w:id="3636" w:name="_ETM_Q7_489420"/>
      <w:bookmarkEnd w:id="3636"/>
      <w:r>
        <w:rPr>
          <w:rtl/>
        </w:rPr>
        <w:t xml:space="preserve">לדעת </w:t>
      </w:r>
      <w:bookmarkStart w:id="3637" w:name="_ETM_Q7_489990"/>
      <w:bookmarkStart w:id="3638" w:name="_ETM_Q7_490740"/>
      <w:bookmarkEnd w:id="3637"/>
      <w:bookmarkEnd w:id="3638"/>
      <w:r>
        <w:rPr>
          <w:rtl/>
        </w:rPr>
        <w:t>מ</w:t>
      </w:r>
      <w:r>
        <w:rPr>
          <w:rFonts w:hint="cs"/>
          <w:rtl/>
        </w:rPr>
        <w:t>י</w:t>
      </w:r>
      <w:r>
        <w:rPr>
          <w:rtl/>
        </w:rPr>
        <w:t xml:space="preserve">הם </w:t>
      </w:r>
      <w:bookmarkStart w:id="3639" w:name="_ETM_Q7_491039"/>
      <w:bookmarkEnd w:id="3639"/>
      <w:r>
        <w:rPr>
          <w:rtl/>
        </w:rPr>
        <w:t xml:space="preserve">הנוטריונים </w:t>
      </w:r>
      <w:bookmarkStart w:id="3640" w:name="_ETM_Q7_491730"/>
      <w:bookmarkEnd w:id="3640"/>
      <w:r>
        <w:rPr>
          <w:rtl/>
        </w:rPr>
        <w:t xml:space="preserve">הפעילים </w:t>
      </w:r>
      <w:bookmarkStart w:id="3641" w:name="_ETM_Q7_492150"/>
      <w:bookmarkEnd w:id="3641"/>
      <w:r>
        <w:rPr>
          <w:rtl/>
        </w:rPr>
        <w:t>ש</w:t>
      </w:r>
      <w:r>
        <w:rPr>
          <w:rFonts w:hint="cs"/>
          <w:rtl/>
        </w:rPr>
        <w:t>א</w:t>
      </w:r>
      <w:bookmarkStart w:id="3642" w:name="_ETM_Q7_490267"/>
      <w:bookmarkEnd w:id="3642"/>
      <w:r>
        <w:rPr>
          <w:rtl/>
        </w:rPr>
        <w:t>ל</w:t>
      </w:r>
      <w:r>
        <w:rPr>
          <w:rFonts w:hint="cs"/>
          <w:rtl/>
        </w:rPr>
        <w:t>י</w:t>
      </w:r>
      <w:r>
        <w:rPr>
          <w:rtl/>
        </w:rPr>
        <w:t xml:space="preserve">הם </w:t>
      </w:r>
      <w:bookmarkStart w:id="3643" w:name="_ETM_Q7_492510"/>
      <w:bookmarkEnd w:id="3643"/>
      <w:r>
        <w:rPr>
          <w:rtl/>
        </w:rPr>
        <w:t xml:space="preserve">הם </w:t>
      </w:r>
      <w:bookmarkStart w:id="3644" w:name="_ETM_Q7_492600"/>
      <w:bookmarkEnd w:id="3644"/>
      <w:r>
        <w:rPr>
          <w:rtl/>
        </w:rPr>
        <w:t xml:space="preserve">יכולים </w:t>
      </w:r>
      <w:bookmarkStart w:id="3645" w:name="_ETM_Q7_493139"/>
      <w:bookmarkEnd w:id="3645"/>
      <w:r>
        <w:rPr>
          <w:rtl/>
        </w:rPr>
        <w:t xml:space="preserve">לפנות </w:t>
      </w:r>
      <w:bookmarkStart w:id="3646" w:name="_ETM_Q7_493650"/>
      <w:bookmarkEnd w:id="3646"/>
      <w:r>
        <w:rPr>
          <w:rtl/>
        </w:rPr>
        <w:t xml:space="preserve">כדי </w:t>
      </w:r>
      <w:bookmarkStart w:id="3647" w:name="_ETM_Q7_493980"/>
      <w:bookmarkEnd w:id="3647"/>
      <w:r>
        <w:rPr>
          <w:rtl/>
        </w:rPr>
        <w:t xml:space="preserve">לקבל </w:t>
      </w:r>
      <w:bookmarkStart w:id="3648" w:name="_ETM_Q7_494609"/>
      <w:bookmarkEnd w:id="3648"/>
      <w:r>
        <w:rPr>
          <w:rtl/>
        </w:rPr>
        <w:t>שירות</w:t>
      </w:r>
      <w:r>
        <w:rPr>
          <w:rFonts w:hint="cs"/>
          <w:rtl/>
        </w:rPr>
        <w:t>.</w:t>
      </w:r>
      <w:bookmarkStart w:id="3649" w:name="_ETM_Q7_496109"/>
      <w:bookmarkEnd w:id="3649"/>
    </w:p>
    <w:p w:rsidR="00C7504F" w:rsidRDefault="00C7504F" w:rsidP="00C25425">
      <w:pPr>
        <w:rPr>
          <w:rtl/>
        </w:rPr>
      </w:pPr>
      <w:bookmarkStart w:id="3650" w:name="_ETM_Q7_494382"/>
      <w:bookmarkStart w:id="3651" w:name="_ETM_Q7_494464"/>
      <w:bookmarkEnd w:id="3650"/>
      <w:bookmarkEnd w:id="3651"/>
    </w:p>
    <w:p w:rsidR="00C7504F" w:rsidRDefault="00C7504F" w:rsidP="00C25425">
      <w:pPr>
        <w:rPr>
          <w:rtl/>
        </w:rPr>
      </w:pPr>
      <w:bookmarkStart w:id="3652" w:name="_ETM_Q7_494558"/>
      <w:bookmarkStart w:id="3653" w:name="_ETM_Q7_494636"/>
      <w:bookmarkEnd w:id="3652"/>
      <w:bookmarkEnd w:id="3653"/>
      <w:r>
        <w:rPr>
          <w:rtl/>
        </w:rPr>
        <w:t xml:space="preserve">לפני </w:t>
      </w:r>
      <w:bookmarkStart w:id="3654" w:name="_ETM_Q7_496349"/>
      <w:bookmarkEnd w:id="3654"/>
      <w:r>
        <w:rPr>
          <w:rtl/>
        </w:rPr>
        <w:t>סיום</w:t>
      </w:r>
      <w:r>
        <w:rPr>
          <w:rFonts w:hint="cs"/>
          <w:rtl/>
        </w:rPr>
        <w:t>,</w:t>
      </w:r>
      <w:r>
        <w:rPr>
          <w:rtl/>
        </w:rPr>
        <w:t xml:space="preserve"> </w:t>
      </w:r>
      <w:bookmarkStart w:id="3655" w:name="_ETM_Q7_496680"/>
      <w:bookmarkStart w:id="3656" w:name="_ETM_Q7_494197"/>
      <w:bookmarkEnd w:id="3655"/>
      <w:bookmarkEnd w:id="3656"/>
      <w:r>
        <w:rPr>
          <w:rFonts w:hint="cs"/>
          <w:rtl/>
        </w:rPr>
        <w:t xml:space="preserve">אציין </w:t>
      </w:r>
      <w:bookmarkStart w:id="3657" w:name="_ETM_Q7_497070"/>
      <w:bookmarkEnd w:id="3657"/>
      <w:r>
        <w:rPr>
          <w:rFonts w:hint="cs"/>
          <w:rtl/>
        </w:rPr>
        <w:t>כי</w:t>
      </w:r>
      <w:r>
        <w:rPr>
          <w:rtl/>
        </w:rPr>
        <w:t xml:space="preserve"> </w:t>
      </w:r>
      <w:bookmarkStart w:id="3658" w:name="_ETM_Q7_497520"/>
      <w:bookmarkEnd w:id="3658"/>
      <w:r>
        <w:rPr>
          <w:rtl/>
        </w:rPr>
        <w:t xml:space="preserve">חסרות </w:t>
      </w:r>
      <w:bookmarkStart w:id="3659" w:name="_ETM_Q7_498150"/>
      <w:bookmarkEnd w:id="3659"/>
      <w:r>
        <w:rPr>
          <w:rtl/>
        </w:rPr>
        <w:t xml:space="preserve">בהצעת </w:t>
      </w:r>
      <w:bookmarkStart w:id="3660" w:name="_ETM_Q7_498689"/>
      <w:bookmarkEnd w:id="3660"/>
      <w:r>
        <w:rPr>
          <w:rtl/>
        </w:rPr>
        <w:t xml:space="preserve">החוק </w:t>
      </w:r>
      <w:bookmarkStart w:id="3661" w:name="_ETM_Q7_500300"/>
      <w:bookmarkEnd w:id="3661"/>
      <w:r>
        <w:rPr>
          <w:rFonts w:hint="cs"/>
          <w:rtl/>
        </w:rPr>
        <w:t>מספר</w:t>
      </w:r>
      <w:r>
        <w:rPr>
          <w:rtl/>
        </w:rPr>
        <w:t xml:space="preserve"> </w:t>
      </w:r>
      <w:bookmarkStart w:id="3662" w:name="_ETM_Q7_500779"/>
      <w:bookmarkEnd w:id="3662"/>
      <w:r>
        <w:rPr>
          <w:rtl/>
        </w:rPr>
        <w:t xml:space="preserve">הוראות </w:t>
      </w:r>
      <w:bookmarkStart w:id="3663" w:name="_ETM_Q7_501109"/>
      <w:bookmarkEnd w:id="3663"/>
      <w:r>
        <w:rPr>
          <w:rtl/>
        </w:rPr>
        <w:t xml:space="preserve">שיאפשרו </w:t>
      </w:r>
      <w:bookmarkStart w:id="3664" w:name="_ETM_Q7_501619"/>
      <w:bookmarkEnd w:id="3664"/>
      <w:r>
        <w:rPr>
          <w:rtl/>
        </w:rPr>
        <w:t>י</w:t>
      </w:r>
      <w:bookmarkStart w:id="3665" w:name="_ETM_Q7_497806"/>
      <w:bookmarkEnd w:id="3665"/>
      <w:r>
        <w:rPr>
          <w:rFonts w:hint="cs"/>
          <w:rtl/>
        </w:rPr>
        <w:t>ישום</w:t>
      </w:r>
      <w:r>
        <w:rPr>
          <w:rtl/>
        </w:rPr>
        <w:t xml:space="preserve"> </w:t>
      </w:r>
      <w:bookmarkStart w:id="3666" w:name="_ETM_Q7_501890"/>
      <w:bookmarkEnd w:id="3666"/>
      <w:r>
        <w:rPr>
          <w:rtl/>
        </w:rPr>
        <w:t xml:space="preserve">מיטבי </w:t>
      </w:r>
      <w:bookmarkStart w:id="3667" w:name="_ETM_Q7_502429"/>
      <w:bookmarkEnd w:id="3667"/>
      <w:r>
        <w:rPr>
          <w:rtl/>
        </w:rPr>
        <w:t xml:space="preserve">של </w:t>
      </w:r>
      <w:bookmarkStart w:id="3668" w:name="_ETM_Q7_502640"/>
      <w:bookmarkEnd w:id="3668"/>
      <w:r>
        <w:rPr>
          <w:rtl/>
        </w:rPr>
        <w:t xml:space="preserve">ההסדר </w:t>
      </w:r>
      <w:bookmarkStart w:id="3669" w:name="_ETM_Q7_503029"/>
      <w:bookmarkEnd w:id="3669"/>
      <w:r>
        <w:rPr>
          <w:rtl/>
        </w:rPr>
        <w:t>החדש</w:t>
      </w:r>
      <w:r>
        <w:rPr>
          <w:rFonts w:hint="cs"/>
          <w:rtl/>
        </w:rPr>
        <w:t>,</w:t>
      </w:r>
      <w:r>
        <w:rPr>
          <w:rtl/>
        </w:rPr>
        <w:t xml:space="preserve"> </w:t>
      </w:r>
      <w:bookmarkStart w:id="3670" w:name="_ETM_Q7_503480"/>
      <w:bookmarkEnd w:id="3670"/>
      <w:r>
        <w:rPr>
          <w:rtl/>
        </w:rPr>
        <w:t xml:space="preserve">ולכן </w:t>
      </w:r>
      <w:bookmarkStart w:id="3671" w:name="_ETM_Q7_503839"/>
      <w:bookmarkEnd w:id="3671"/>
      <w:r>
        <w:rPr>
          <w:rtl/>
        </w:rPr>
        <w:t xml:space="preserve">הממשלה </w:t>
      </w:r>
      <w:bookmarkStart w:id="3672" w:name="_ETM_Q7_504230"/>
      <w:bookmarkEnd w:id="3672"/>
      <w:r>
        <w:rPr>
          <w:rtl/>
        </w:rPr>
        <w:t xml:space="preserve">החליטה </w:t>
      </w:r>
      <w:bookmarkStart w:id="3673" w:name="_ETM_Q7_504619"/>
      <w:bookmarkEnd w:id="3673"/>
      <w:r>
        <w:rPr>
          <w:rtl/>
        </w:rPr>
        <w:t xml:space="preserve">כי </w:t>
      </w:r>
      <w:bookmarkStart w:id="3674" w:name="_ETM_Q7_504739"/>
      <w:bookmarkEnd w:id="3674"/>
      <w:r>
        <w:rPr>
          <w:rtl/>
        </w:rPr>
        <w:t xml:space="preserve">המשך </w:t>
      </w:r>
      <w:bookmarkStart w:id="3675" w:name="_ETM_Q7_505039"/>
      <w:bookmarkEnd w:id="3675"/>
      <w:r>
        <w:rPr>
          <w:rtl/>
        </w:rPr>
        <w:t xml:space="preserve">הליכי </w:t>
      </w:r>
      <w:bookmarkStart w:id="3676" w:name="_ETM_Q7_505369"/>
      <w:bookmarkEnd w:id="3676"/>
      <w:r>
        <w:rPr>
          <w:rtl/>
        </w:rPr>
        <w:t xml:space="preserve">החקיקה </w:t>
      </w:r>
      <w:bookmarkStart w:id="3677" w:name="_ETM_Q7_505789"/>
      <w:bookmarkStart w:id="3678" w:name="_ETM_Q7_502256"/>
      <w:bookmarkEnd w:id="3677"/>
      <w:bookmarkEnd w:id="3678"/>
      <w:r>
        <w:rPr>
          <w:rtl/>
        </w:rPr>
        <w:t>ייעש</w:t>
      </w:r>
      <w:r>
        <w:rPr>
          <w:rFonts w:hint="cs"/>
          <w:rtl/>
        </w:rPr>
        <w:t>ה</w:t>
      </w:r>
      <w:r>
        <w:rPr>
          <w:rtl/>
        </w:rPr>
        <w:t xml:space="preserve"> </w:t>
      </w:r>
      <w:bookmarkStart w:id="3679" w:name="_ETM_Q7_506149"/>
      <w:bookmarkEnd w:id="3679"/>
      <w:r>
        <w:rPr>
          <w:rtl/>
        </w:rPr>
        <w:t xml:space="preserve">בהסכמת </w:t>
      </w:r>
      <w:bookmarkStart w:id="3680" w:name="_ETM_Q7_506749"/>
      <w:bookmarkEnd w:id="3680"/>
      <w:r>
        <w:rPr>
          <w:rtl/>
        </w:rPr>
        <w:t xml:space="preserve">משרד </w:t>
      </w:r>
      <w:bookmarkStart w:id="3681" w:name="_ETM_Q7_507079"/>
      <w:bookmarkEnd w:id="3681"/>
      <w:r>
        <w:rPr>
          <w:rtl/>
        </w:rPr>
        <w:t>המשפטים</w:t>
      </w:r>
      <w:bookmarkStart w:id="3682" w:name="_ETM_Q7_510380"/>
      <w:bookmarkStart w:id="3683" w:name="_ETM_Q7_511310"/>
      <w:bookmarkEnd w:id="3682"/>
      <w:bookmarkEnd w:id="3683"/>
      <w:r w:rsidR="00CE652E">
        <w:rPr>
          <w:rFonts w:hint="cs"/>
          <w:rtl/>
        </w:rPr>
        <w:t>,</w:t>
      </w:r>
      <w:r>
        <w:rPr>
          <w:rFonts w:hint="cs"/>
          <w:rtl/>
        </w:rPr>
        <w:t xml:space="preserve"> ויבוצעו</w:t>
      </w:r>
      <w:bookmarkStart w:id="3684" w:name="_ETM_Q7_508736"/>
      <w:bookmarkStart w:id="3685" w:name="_ETM_Q7_512060"/>
      <w:bookmarkEnd w:id="3684"/>
      <w:bookmarkEnd w:id="3685"/>
      <w:r>
        <w:rPr>
          <w:rFonts w:hint="cs"/>
          <w:rtl/>
        </w:rPr>
        <w:t xml:space="preserve"> </w:t>
      </w:r>
      <w:r>
        <w:rPr>
          <w:rtl/>
        </w:rPr>
        <w:t xml:space="preserve">תיקונים </w:t>
      </w:r>
      <w:bookmarkStart w:id="3686" w:name="_ETM_Q7_512570"/>
      <w:bookmarkEnd w:id="3686"/>
      <w:r>
        <w:rPr>
          <w:rtl/>
        </w:rPr>
        <w:t xml:space="preserve">לפני </w:t>
      </w:r>
      <w:bookmarkStart w:id="3687" w:name="_ETM_Q7_512870"/>
      <w:bookmarkEnd w:id="3687"/>
      <w:r>
        <w:rPr>
          <w:rtl/>
        </w:rPr>
        <w:t xml:space="preserve">אישור </w:t>
      </w:r>
      <w:bookmarkStart w:id="3688" w:name="_ETM_Q7_513170"/>
      <w:bookmarkEnd w:id="3688"/>
      <w:r>
        <w:rPr>
          <w:rtl/>
        </w:rPr>
        <w:t xml:space="preserve">סופי </w:t>
      </w:r>
      <w:bookmarkStart w:id="3689" w:name="_ETM_Q7_513559"/>
      <w:bookmarkEnd w:id="3689"/>
      <w:r>
        <w:rPr>
          <w:rtl/>
        </w:rPr>
        <w:t xml:space="preserve">של </w:t>
      </w:r>
      <w:bookmarkStart w:id="3690" w:name="_ETM_Q7_513800"/>
      <w:bookmarkEnd w:id="3690"/>
      <w:r>
        <w:rPr>
          <w:rtl/>
        </w:rPr>
        <w:t xml:space="preserve">הצעת </w:t>
      </w:r>
      <w:bookmarkStart w:id="3691" w:name="_ETM_Q7_514220"/>
      <w:bookmarkEnd w:id="3691"/>
      <w:r>
        <w:rPr>
          <w:rtl/>
        </w:rPr>
        <w:t>החוק</w:t>
      </w:r>
      <w:r>
        <w:rPr>
          <w:rFonts w:hint="cs"/>
          <w:rtl/>
        </w:rPr>
        <w:t>.</w:t>
      </w:r>
      <w:bookmarkStart w:id="3692" w:name="_ETM_Q7_511086"/>
      <w:bookmarkStart w:id="3693" w:name="_ETM_Q7_515279"/>
      <w:bookmarkEnd w:id="3692"/>
      <w:bookmarkEnd w:id="3693"/>
      <w:r>
        <w:rPr>
          <w:rFonts w:hint="cs"/>
          <w:rtl/>
        </w:rPr>
        <w:t xml:space="preserve"> </w:t>
      </w:r>
      <w:bookmarkStart w:id="3694" w:name="_ETM_Q7_511533"/>
      <w:bookmarkStart w:id="3695" w:name="_ETM_Q7_511592"/>
      <w:bookmarkStart w:id="3696" w:name="_ETM_Q7_511693"/>
      <w:bookmarkStart w:id="3697" w:name="_ETM_Q7_511754"/>
      <w:bookmarkStart w:id="3698" w:name="_ETM_Q7_518717"/>
      <w:bookmarkEnd w:id="3694"/>
      <w:bookmarkEnd w:id="3695"/>
      <w:bookmarkEnd w:id="3696"/>
      <w:bookmarkEnd w:id="3697"/>
      <w:bookmarkEnd w:id="3698"/>
      <w:r>
        <w:rPr>
          <w:rtl/>
        </w:rPr>
        <w:t xml:space="preserve">עוד </w:t>
      </w:r>
      <w:bookmarkStart w:id="3699" w:name="_ETM_Q7_515489"/>
      <w:bookmarkEnd w:id="3699"/>
      <w:r>
        <w:rPr>
          <w:rtl/>
        </w:rPr>
        <w:t xml:space="preserve">דבר </w:t>
      </w:r>
      <w:bookmarkStart w:id="3700" w:name="_ETM_Q7_515789"/>
      <w:bookmarkEnd w:id="3700"/>
      <w:r>
        <w:rPr>
          <w:rtl/>
        </w:rPr>
        <w:t xml:space="preserve">שצריך </w:t>
      </w:r>
      <w:bookmarkStart w:id="3701" w:name="_ETM_Q7_516149"/>
      <w:bookmarkEnd w:id="3701"/>
      <w:r>
        <w:rPr>
          <w:rtl/>
        </w:rPr>
        <w:t xml:space="preserve">להגיד </w:t>
      </w:r>
      <w:bookmarkStart w:id="3702" w:name="_ETM_Q7_516570"/>
      <w:bookmarkEnd w:id="3702"/>
      <w:r>
        <w:rPr>
          <w:rtl/>
        </w:rPr>
        <w:t xml:space="preserve">זה </w:t>
      </w:r>
      <w:bookmarkStart w:id="3703" w:name="_ETM_Q7_516660"/>
      <w:bookmarkEnd w:id="3703"/>
      <w:r>
        <w:rPr>
          <w:rtl/>
        </w:rPr>
        <w:t xml:space="preserve">שאני </w:t>
      </w:r>
      <w:bookmarkStart w:id="3704" w:name="_ETM_Q7_516960"/>
      <w:bookmarkEnd w:id="3704"/>
      <w:r>
        <w:rPr>
          <w:rtl/>
        </w:rPr>
        <w:t xml:space="preserve">לא </w:t>
      </w:r>
      <w:bookmarkStart w:id="3705" w:name="_ETM_Q7_517680"/>
      <w:bookmarkEnd w:id="3705"/>
      <w:r>
        <w:rPr>
          <w:rtl/>
        </w:rPr>
        <w:t xml:space="preserve">בנוי </w:t>
      </w:r>
      <w:bookmarkStart w:id="3706" w:name="_ETM_Q7_518129"/>
      <w:bookmarkEnd w:id="3706"/>
      <w:r>
        <w:rPr>
          <w:rtl/>
        </w:rPr>
        <w:t xml:space="preserve">להאריך </w:t>
      </w:r>
      <w:bookmarkStart w:id="3707" w:name="_ETM_Q7_518520"/>
      <w:bookmarkEnd w:id="3707"/>
      <w:r>
        <w:rPr>
          <w:rtl/>
        </w:rPr>
        <w:t xml:space="preserve">פה </w:t>
      </w:r>
      <w:bookmarkStart w:id="3708" w:name="_ETM_Q7_518670"/>
      <w:bookmarkEnd w:id="3708"/>
      <w:r>
        <w:rPr>
          <w:rtl/>
        </w:rPr>
        <w:t xml:space="preserve">על </w:t>
      </w:r>
      <w:bookmarkStart w:id="3709" w:name="_ETM_Q7_518820"/>
      <w:bookmarkStart w:id="3710" w:name="_ETM_Q7_518130"/>
      <w:bookmarkStart w:id="3711" w:name="_ETM_Q7_517266"/>
      <w:bookmarkEnd w:id="3709"/>
      <w:bookmarkEnd w:id="3710"/>
      <w:bookmarkEnd w:id="3711"/>
      <w:r>
        <w:rPr>
          <w:rtl/>
        </w:rPr>
        <w:t>הפודיום</w:t>
      </w:r>
      <w:r>
        <w:rPr>
          <w:rFonts w:hint="cs"/>
          <w:rtl/>
        </w:rPr>
        <w:t xml:space="preserve">, </w:t>
      </w:r>
      <w:bookmarkStart w:id="3712" w:name="_ETM_Q7_524045"/>
      <w:bookmarkEnd w:id="3712"/>
      <w:r>
        <w:rPr>
          <w:rFonts w:hint="cs"/>
          <w:rtl/>
        </w:rPr>
        <w:t>שמחה.</w:t>
      </w:r>
      <w:bookmarkStart w:id="3713" w:name="_ETM_Q7_520147"/>
      <w:bookmarkStart w:id="3714" w:name="_ETM_Q7_519809"/>
      <w:bookmarkEnd w:id="3713"/>
      <w:bookmarkEnd w:id="3714"/>
    </w:p>
    <w:p w:rsidR="00C7504F" w:rsidRDefault="00C7504F" w:rsidP="00C25425">
      <w:pPr>
        <w:rPr>
          <w:rtl/>
        </w:rPr>
      </w:pPr>
      <w:bookmarkStart w:id="3715" w:name="_ETM_Q7_519783"/>
      <w:bookmarkStart w:id="3716" w:name="_ETM_Q7_519859"/>
      <w:bookmarkEnd w:id="3715"/>
      <w:bookmarkEnd w:id="3716"/>
    </w:p>
    <w:p w:rsidR="00C7504F" w:rsidRDefault="00C7504F" w:rsidP="00C25425">
      <w:pPr>
        <w:pStyle w:val="af5"/>
        <w:keepNext/>
        <w:rPr>
          <w:rtl/>
        </w:rPr>
      </w:pPr>
      <w:bookmarkStart w:id="3717" w:name="ET_interruption_6157_11"/>
      <w:r w:rsidRPr="000E62CF">
        <w:rPr>
          <w:rStyle w:val="TagStyle"/>
          <w:rtl/>
        </w:rPr>
        <w:t xml:space="preserve"> &lt;&lt; קריאה &gt;&gt; </w:t>
      </w:r>
      <w:r>
        <w:rPr>
          <w:rtl/>
        </w:rPr>
        <w:t>שמחה רוטמן (הציונות הדתית):</w:t>
      </w:r>
      <w:r w:rsidRPr="000E62CF">
        <w:rPr>
          <w:rStyle w:val="TagStyle"/>
          <w:rtl/>
        </w:rPr>
        <w:t xml:space="preserve"> &lt;&lt; קריאה &gt;&gt;</w:t>
      </w:r>
      <w:r>
        <w:rPr>
          <w:rtl/>
        </w:rPr>
        <w:t xml:space="preserve">   </w:t>
      </w:r>
      <w:bookmarkEnd w:id="3717"/>
    </w:p>
    <w:p w:rsidR="00C7504F" w:rsidRDefault="00C7504F" w:rsidP="00171942">
      <w:pPr>
        <w:rPr>
          <w:rtl/>
          <w:lang w:eastAsia="he-IL"/>
        </w:rPr>
      </w:pPr>
    </w:p>
    <w:p w:rsidR="00C7504F" w:rsidRDefault="00C7504F" w:rsidP="00C25425">
      <w:pPr>
        <w:rPr>
          <w:rtl/>
          <w:lang w:eastAsia="he-IL"/>
        </w:rPr>
      </w:pPr>
      <w:bookmarkStart w:id="3718" w:name="_ETM_Q7_523263"/>
      <w:bookmarkStart w:id="3719" w:name="_ETM_Q7_523508"/>
      <w:bookmarkStart w:id="3720" w:name="_ETM_Q7_523583"/>
      <w:bookmarkStart w:id="3721" w:name="_ETM_Q7_522047"/>
      <w:bookmarkStart w:id="3722" w:name="_ETM_Q7_517785"/>
      <w:bookmarkStart w:id="3723" w:name="_ETM_Q7_516753"/>
      <w:bookmarkEnd w:id="3718"/>
      <w:bookmarkEnd w:id="3719"/>
      <w:bookmarkEnd w:id="3720"/>
      <w:bookmarkEnd w:id="3721"/>
      <w:bookmarkEnd w:id="3722"/>
      <w:bookmarkEnd w:id="3723"/>
      <w:r>
        <w:rPr>
          <w:rFonts w:hint="cs"/>
          <w:rtl/>
          <w:lang w:eastAsia="he-IL"/>
        </w:rPr>
        <w:t xml:space="preserve">על זה </w:t>
      </w:r>
      <w:bookmarkStart w:id="3724" w:name="_ETM_Q7_519674"/>
      <w:bookmarkEnd w:id="3724"/>
      <w:r>
        <w:rPr>
          <w:rFonts w:hint="cs"/>
          <w:rtl/>
          <w:lang w:eastAsia="he-IL"/>
        </w:rPr>
        <w:t xml:space="preserve">דבר עם יוסי. אבל </w:t>
      </w:r>
      <w:bookmarkStart w:id="3725" w:name="_ETM_Q7_519195"/>
      <w:bookmarkEnd w:id="3725"/>
      <w:r>
        <w:rPr>
          <w:rFonts w:hint="cs"/>
          <w:rtl/>
          <w:lang w:eastAsia="he-IL"/>
        </w:rPr>
        <w:t xml:space="preserve">אתה רוצה </w:t>
      </w:r>
      <w:r>
        <w:rPr>
          <w:rFonts w:hint="eastAsia"/>
          <w:rtl/>
          <w:lang w:eastAsia="he-IL"/>
        </w:rPr>
        <w:t>–</w:t>
      </w:r>
      <w:r>
        <w:rPr>
          <w:rFonts w:hint="cs"/>
          <w:rtl/>
          <w:lang w:eastAsia="he-IL"/>
        </w:rPr>
        <w:t xml:space="preserve"> יש </w:t>
      </w:r>
      <w:bookmarkStart w:id="3726" w:name="_ETM_Q7_524783"/>
      <w:bookmarkEnd w:id="3726"/>
      <w:r>
        <w:rPr>
          <w:rFonts w:hint="cs"/>
          <w:rtl/>
          <w:lang w:eastAsia="he-IL"/>
        </w:rPr>
        <w:t>לי הערות ביניים</w:t>
      </w:r>
      <w:bookmarkStart w:id="3727" w:name="_ETM_Q7_519816"/>
      <w:bookmarkEnd w:id="3727"/>
      <w:r>
        <w:rPr>
          <w:rFonts w:hint="cs"/>
          <w:rtl/>
          <w:lang w:eastAsia="he-IL"/>
        </w:rPr>
        <w:t xml:space="preserve"> בשבילך.</w:t>
      </w:r>
      <w:bookmarkStart w:id="3728" w:name="_ETM_Q7_520107"/>
      <w:bookmarkStart w:id="3729" w:name="_ETM_Q7_518244"/>
      <w:bookmarkStart w:id="3730" w:name="_ETM_Q7_528065"/>
      <w:bookmarkEnd w:id="3728"/>
      <w:bookmarkEnd w:id="3729"/>
      <w:bookmarkEnd w:id="3730"/>
    </w:p>
    <w:p w:rsidR="00C7504F" w:rsidRDefault="00C7504F" w:rsidP="00C25425">
      <w:pPr>
        <w:rPr>
          <w:rtl/>
          <w:lang w:eastAsia="he-IL"/>
        </w:rPr>
      </w:pPr>
      <w:bookmarkStart w:id="3731" w:name="_ETM_Q7_528140"/>
      <w:bookmarkStart w:id="3732" w:name="_ETM_Q7_525174"/>
      <w:bookmarkStart w:id="3733" w:name="_ETM_Q7_522011"/>
      <w:bookmarkEnd w:id="3731"/>
      <w:bookmarkEnd w:id="3732"/>
      <w:bookmarkEnd w:id="3733"/>
    </w:p>
    <w:p w:rsidR="00C7504F" w:rsidRDefault="00C7504F" w:rsidP="00C25425">
      <w:pPr>
        <w:pStyle w:val="-"/>
        <w:keepNext/>
        <w:rPr>
          <w:rtl/>
        </w:rPr>
      </w:pPr>
      <w:bookmarkStart w:id="3734" w:name="ET_speakercontinue_6450_12"/>
      <w:r w:rsidRPr="000E62CF">
        <w:rPr>
          <w:rStyle w:val="TagStyle"/>
          <w:rtl/>
        </w:rPr>
        <w:t xml:space="preserve"> &lt;&lt; דובר_המשך &gt;&gt; </w:t>
      </w:r>
      <w:r>
        <w:rPr>
          <w:rtl/>
        </w:rPr>
        <w:t>שר העלייה והקליטה אופיר סופר:</w:t>
      </w:r>
      <w:r w:rsidRPr="000E62CF">
        <w:rPr>
          <w:rStyle w:val="TagStyle"/>
          <w:rtl/>
        </w:rPr>
        <w:t xml:space="preserve"> &lt;&lt; דובר_המשך &gt;&gt;</w:t>
      </w:r>
      <w:r>
        <w:rPr>
          <w:rtl/>
        </w:rPr>
        <w:t xml:space="preserve">   </w:t>
      </w:r>
      <w:bookmarkEnd w:id="3734"/>
    </w:p>
    <w:p w:rsidR="00C7504F" w:rsidRDefault="00C7504F" w:rsidP="00171942">
      <w:pPr>
        <w:rPr>
          <w:rtl/>
          <w:lang w:eastAsia="he-IL"/>
        </w:rPr>
      </w:pPr>
    </w:p>
    <w:p w:rsidR="00C7504F" w:rsidRDefault="00C7504F" w:rsidP="00C25425">
      <w:pPr>
        <w:rPr>
          <w:rtl/>
          <w:lang w:eastAsia="he-IL"/>
        </w:rPr>
      </w:pPr>
      <w:bookmarkStart w:id="3735" w:name="_ETM_Q7_526027"/>
      <w:bookmarkEnd w:id="3735"/>
      <w:r>
        <w:rPr>
          <w:rFonts w:hint="cs"/>
          <w:rtl/>
          <w:lang w:eastAsia="he-IL"/>
        </w:rPr>
        <w:t>מה אומר</w:t>
      </w:r>
      <w:bookmarkStart w:id="3736" w:name="_ETM_Q7_523277"/>
      <w:bookmarkEnd w:id="3736"/>
      <w:r>
        <w:rPr>
          <w:rFonts w:hint="cs"/>
          <w:rtl/>
          <w:lang w:eastAsia="he-IL"/>
        </w:rPr>
        <w:t>, אופיר</w:t>
      </w:r>
      <w:bookmarkStart w:id="3737" w:name="_ETM_Q7_525268"/>
      <w:bookmarkEnd w:id="3737"/>
      <w:r>
        <w:rPr>
          <w:rFonts w:hint="cs"/>
          <w:rtl/>
          <w:lang w:eastAsia="he-IL"/>
        </w:rPr>
        <w:t xml:space="preserve">? על </w:t>
      </w:r>
      <w:bookmarkStart w:id="3738" w:name="_ETM_Q7_526054"/>
      <w:bookmarkEnd w:id="3738"/>
      <w:r>
        <w:rPr>
          <w:rFonts w:hint="cs"/>
          <w:rtl/>
          <w:lang w:eastAsia="he-IL"/>
        </w:rPr>
        <w:t xml:space="preserve">מה אתה רוצה שנדבר? לא הכינו אותי </w:t>
      </w:r>
      <w:bookmarkStart w:id="3739" w:name="_ETM_Q7_527800"/>
      <w:bookmarkEnd w:id="3739"/>
      <w:r>
        <w:rPr>
          <w:rFonts w:hint="cs"/>
          <w:rtl/>
          <w:lang w:eastAsia="he-IL"/>
        </w:rPr>
        <w:t>לזה. מנטלית לא</w:t>
      </w:r>
      <w:bookmarkStart w:id="3740" w:name="_ETM_Q7_532173"/>
      <w:bookmarkEnd w:id="3740"/>
      <w:r>
        <w:rPr>
          <w:rFonts w:hint="cs"/>
          <w:rtl/>
          <w:lang w:eastAsia="he-IL"/>
        </w:rPr>
        <w:t xml:space="preserve"> הכנתם אותי.</w:t>
      </w:r>
      <w:bookmarkStart w:id="3741" w:name="_ETM_Q7_534569"/>
      <w:bookmarkEnd w:id="3741"/>
    </w:p>
    <w:p w:rsidR="00C7504F" w:rsidRDefault="00C7504F" w:rsidP="00C25425">
      <w:pPr>
        <w:rPr>
          <w:rtl/>
          <w:lang w:eastAsia="he-IL"/>
        </w:rPr>
      </w:pPr>
      <w:bookmarkStart w:id="3742" w:name="_ETM_Q7_534636"/>
      <w:bookmarkStart w:id="3743" w:name="_ETM_Q7_530235"/>
      <w:bookmarkEnd w:id="3742"/>
      <w:bookmarkEnd w:id="3743"/>
    </w:p>
    <w:p w:rsidR="00C7504F" w:rsidRDefault="00C7504F" w:rsidP="00C25425">
      <w:pPr>
        <w:pStyle w:val="af5"/>
        <w:keepNext/>
        <w:rPr>
          <w:rtl/>
        </w:rPr>
      </w:pPr>
      <w:bookmarkStart w:id="3744" w:name="ET_interruption_6157_13"/>
      <w:r w:rsidRPr="000E62CF">
        <w:rPr>
          <w:rStyle w:val="TagStyle"/>
          <w:rtl/>
        </w:rPr>
        <w:t xml:space="preserve"> &lt;&lt; קריאה &gt;&gt; </w:t>
      </w:r>
      <w:r>
        <w:rPr>
          <w:rtl/>
        </w:rPr>
        <w:t>שמחה רוטמן (הציונות הדתית):</w:t>
      </w:r>
      <w:r w:rsidRPr="000E62CF">
        <w:rPr>
          <w:rStyle w:val="TagStyle"/>
          <w:rtl/>
        </w:rPr>
        <w:t xml:space="preserve"> &lt;&lt; קריאה &gt;&gt;</w:t>
      </w:r>
      <w:r>
        <w:rPr>
          <w:rtl/>
        </w:rPr>
        <w:t xml:space="preserve">   </w:t>
      </w:r>
      <w:bookmarkEnd w:id="3744"/>
    </w:p>
    <w:p w:rsidR="00C7504F" w:rsidRDefault="00C7504F" w:rsidP="00171942">
      <w:pPr>
        <w:rPr>
          <w:rtl/>
          <w:lang w:eastAsia="he-IL"/>
        </w:rPr>
      </w:pPr>
    </w:p>
    <w:p w:rsidR="00C7504F" w:rsidRDefault="00C7504F" w:rsidP="00C25425">
      <w:pPr>
        <w:rPr>
          <w:rtl/>
          <w:lang w:eastAsia="he-IL"/>
        </w:rPr>
      </w:pPr>
      <w:bookmarkStart w:id="3745" w:name="_ETM_Q7_529308"/>
      <w:bookmarkEnd w:id="3745"/>
      <w:r>
        <w:rPr>
          <w:rFonts w:hint="cs"/>
          <w:rtl/>
          <w:lang w:eastAsia="he-IL"/>
        </w:rPr>
        <w:t xml:space="preserve">אופיר, אני צריך </w:t>
      </w:r>
      <w:bookmarkStart w:id="3746" w:name="_ETM_Q7_530560"/>
      <w:bookmarkEnd w:id="3746"/>
      <w:r>
        <w:rPr>
          <w:rFonts w:hint="cs"/>
          <w:rtl/>
          <w:lang w:eastAsia="he-IL"/>
        </w:rPr>
        <w:t xml:space="preserve">שתספר לנו כמה </w:t>
      </w:r>
      <w:bookmarkStart w:id="3747" w:name="_ETM_Q7_531527"/>
      <w:bookmarkEnd w:id="3747"/>
      <w:r>
        <w:rPr>
          <w:rFonts w:hint="cs"/>
          <w:rtl/>
          <w:lang w:eastAsia="he-IL"/>
        </w:rPr>
        <w:t xml:space="preserve">עולים חדשים מגיעים </w:t>
      </w:r>
      <w:bookmarkStart w:id="3748" w:name="_ETM_Q7_536256"/>
      <w:bookmarkStart w:id="3749" w:name="_ETM_Q7_531523"/>
      <w:bookmarkEnd w:id="3748"/>
      <w:bookmarkEnd w:id="3749"/>
      <w:r>
        <w:rPr>
          <w:rFonts w:hint="cs"/>
          <w:rtl/>
          <w:lang w:eastAsia="he-IL"/>
        </w:rPr>
        <w:t>מצרפת.</w:t>
      </w:r>
      <w:bookmarkStart w:id="3750" w:name="_ETM_Q7_531845"/>
      <w:bookmarkStart w:id="3751" w:name="_ETM_Q7_533006"/>
      <w:bookmarkStart w:id="3752" w:name="_ETM_Q7_534041"/>
      <w:bookmarkStart w:id="3753" w:name="_ETM_Q7_535115"/>
      <w:bookmarkEnd w:id="3750"/>
      <w:bookmarkEnd w:id="3751"/>
      <w:bookmarkEnd w:id="3752"/>
      <w:bookmarkEnd w:id="3753"/>
      <w:r>
        <w:rPr>
          <w:rFonts w:hint="cs"/>
          <w:rtl/>
          <w:lang w:eastAsia="he-IL"/>
        </w:rPr>
        <w:t xml:space="preserve"> </w:t>
      </w:r>
      <w:bookmarkStart w:id="3754" w:name="_ETM_Q7_535184"/>
      <w:bookmarkStart w:id="3755" w:name="_ETM_Q7_535854"/>
      <w:bookmarkStart w:id="3756" w:name="_ETM_Q7_535243"/>
      <w:bookmarkEnd w:id="3754"/>
      <w:bookmarkEnd w:id="3755"/>
      <w:bookmarkEnd w:id="3756"/>
      <w:r>
        <w:rPr>
          <w:rFonts w:hint="cs"/>
          <w:rtl/>
          <w:lang w:eastAsia="he-IL"/>
        </w:rPr>
        <w:t>כמה עולים חדשים שהם נוטריונים מגיעים מצרפת?</w:t>
      </w:r>
    </w:p>
    <w:p w:rsidR="00C7504F" w:rsidRDefault="00C7504F" w:rsidP="00C25425">
      <w:pPr>
        <w:rPr>
          <w:rtl/>
          <w:lang w:eastAsia="he-IL"/>
        </w:rPr>
      </w:pPr>
      <w:bookmarkStart w:id="3757" w:name="_ETM_Q7_545780"/>
      <w:bookmarkStart w:id="3758" w:name="_ETM_Q7_545862"/>
      <w:bookmarkStart w:id="3759" w:name="_ETM_Q7_544294"/>
      <w:bookmarkEnd w:id="3757"/>
      <w:bookmarkEnd w:id="3758"/>
      <w:bookmarkEnd w:id="3759"/>
    </w:p>
    <w:p w:rsidR="00C7504F" w:rsidRDefault="00C7504F" w:rsidP="00C25425">
      <w:pPr>
        <w:pStyle w:val="-"/>
        <w:keepNext/>
        <w:rPr>
          <w:rtl/>
        </w:rPr>
      </w:pPr>
      <w:bookmarkStart w:id="3760" w:name="ET_speakercontinue_6450_16"/>
      <w:r w:rsidRPr="000E62CF">
        <w:rPr>
          <w:rStyle w:val="TagStyle"/>
          <w:rtl/>
        </w:rPr>
        <w:t xml:space="preserve"> &lt;&lt; דובר_המשך &gt;&gt; </w:t>
      </w:r>
      <w:r>
        <w:rPr>
          <w:rtl/>
        </w:rPr>
        <w:t>שר העלייה והקליטה אופיר סופר:</w:t>
      </w:r>
      <w:r w:rsidRPr="000E62CF">
        <w:rPr>
          <w:rStyle w:val="TagStyle"/>
          <w:rtl/>
        </w:rPr>
        <w:t xml:space="preserve"> &lt;&lt; דובר_המשך &gt;&gt;</w:t>
      </w:r>
      <w:r>
        <w:rPr>
          <w:rtl/>
        </w:rPr>
        <w:t xml:space="preserve">   </w:t>
      </w:r>
      <w:bookmarkEnd w:id="3760"/>
    </w:p>
    <w:p w:rsidR="00C7504F" w:rsidRDefault="00C7504F" w:rsidP="00171942">
      <w:pPr>
        <w:rPr>
          <w:rtl/>
          <w:lang w:eastAsia="he-IL"/>
        </w:rPr>
      </w:pPr>
    </w:p>
    <w:p w:rsidR="00C7504F" w:rsidRDefault="00C7504F" w:rsidP="00C25425">
      <w:pPr>
        <w:rPr>
          <w:rtl/>
          <w:lang w:eastAsia="he-IL"/>
        </w:rPr>
      </w:pPr>
      <w:bookmarkStart w:id="3761" w:name="_ETM_Q7_545609"/>
      <w:bookmarkEnd w:id="3761"/>
      <w:r>
        <w:rPr>
          <w:rFonts w:hint="cs"/>
          <w:rtl/>
          <w:lang w:eastAsia="he-IL"/>
        </w:rPr>
        <w:t xml:space="preserve">בגדול </w:t>
      </w:r>
      <w:r>
        <w:rPr>
          <w:rFonts w:hint="eastAsia"/>
          <w:rtl/>
          <w:lang w:eastAsia="he-IL"/>
        </w:rPr>
        <w:t>–</w:t>
      </w:r>
      <w:r>
        <w:rPr>
          <w:rFonts w:hint="cs"/>
          <w:rtl/>
          <w:lang w:eastAsia="he-IL"/>
        </w:rPr>
        <w:t xml:space="preserve"> סיימנו.</w:t>
      </w:r>
      <w:bookmarkStart w:id="3762" w:name="_ETM_Q7_546632"/>
      <w:bookmarkStart w:id="3763" w:name="_ETM_Q7_546765"/>
      <w:bookmarkEnd w:id="3762"/>
      <w:bookmarkEnd w:id="3763"/>
    </w:p>
    <w:p w:rsidR="00C7504F" w:rsidRDefault="00C7504F" w:rsidP="00C25425">
      <w:pPr>
        <w:rPr>
          <w:rtl/>
          <w:lang w:eastAsia="he-IL"/>
        </w:rPr>
      </w:pPr>
      <w:bookmarkStart w:id="3764" w:name="_ETM_Q7_546836"/>
      <w:bookmarkEnd w:id="3764"/>
    </w:p>
    <w:p w:rsidR="00C7504F" w:rsidRDefault="00C7504F" w:rsidP="00C25425">
      <w:pPr>
        <w:pStyle w:val="af6"/>
        <w:keepNext/>
        <w:rPr>
          <w:rtl/>
        </w:rPr>
      </w:pPr>
      <w:bookmarkStart w:id="3765" w:name="ET_yor_6423_17"/>
      <w:r w:rsidRPr="000E62CF">
        <w:rPr>
          <w:rStyle w:val="TagStyle"/>
          <w:rtl/>
        </w:rPr>
        <w:t xml:space="preserve"> &lt;&lt; יור &gt;&gt; </w:t>
      </w:r>
      <w:r>
        <w:rPr>
          <w:rtl/>
        </w:rPr>
        <w:t>היו"ר אמיר אוחנה:</w:t>
      </w:r>
      <w:r w:rsidRPr="000E62CF">
        <w:rPr>
          <w:rStyle w:val="TagStyle"/>
          <w:rtl/>
        </w:rPr>
        <w:t xml:space="preserve"> &lt;&lt; יור &gt;&gt;</w:t>
      </w:r>
      <w:r>
        <w:rPr>
          <w:rtl/>
        </w:rPr>
        <w:t xml:space="preserve">   </w:t>
      </w:r>
      <w:bookmarkEnd w:id="3765"/>
    </w:p>
    <w:p w:rsidR="00C7504F" w:rsidRDefault="00C7504F" w:rsidP="00C25425">
      <w:pPr>
        <w:rPr>
          <w:rtl/>
          <w:lang w:eastAsia="he-IL"/>
        </w:rPr>
      </w:pPr>
    </w:p>
    <w:p w:rsidR="00C7504F" w:rsidRDefault="00C7504F" w:rsidP="00C25425">
      <w:pPr>
        <w:rPr>
          <w:rtl/>
          <w:lang w:eastAsia="he-IL"/>
        </w:rPr>
      </w:pPr>
      <w:bookmarkStart w:id="3766" w:name="_ETM_Q7_547337"/>
      <w:bookmarkEnd w:id="3766"/>
      <w:r>
        <w:rPr>
          <w:rFonts w:hint="cs"/>
          <w:rtl/>
          <w:lang w:eastAsia="he-IL"/>
        </w:rPr>
        <w:t>לבקשת</w:t>
      </w:r>
      <w:bookmarkStart w:id="3767" w:name="_ETM_Q7_548885"/>
      <w:bookmarkEnd w:id="3767"/>
      <w:r>
        <w:rPr>
          <w:rFonts w:hint="cs"/>
          <w:rtl/>
          <w:lang w:eastAsia="he-IL"/>
        </w:rPr>
        <w:t xml:space="preserve"> האופוזיציה, אנחנו נקיים כאן הצבעה שמית. </w:t>
      </w:r>
      <w:bookmarkStart w:id="3768" w:name="_ETM_Q7_557697"/>
      <w:bookmarkStart w:id="3769" w:name="_ETM_Q7_557758"/>
      <w:bookmarkStart w:id="3770" w:name="_ETM_Q7_557841"/>
      <w:bookmarkStart w:id="3771" w:name="_ETM_Q7_557912"/>
      <w:bookmarkEnd w:id="3768"/>
      <w:bookmarkEnd w:id="3769"/>
      <w:bookmarkEnd w:id="3770"/>
      <w:bookmarkEnd w:id="3771"/>
      <w:r>
        <w:rPr>
          <w:rFonts w:hint="cs"/>
          <w:rtl/>
          <w:lang w:eastAsia="he-IL"/>
        </w:rPr>
        <w:t xml:space="preserve">מבקש להתנגד </w:t>
      </w:r>
      <w:bookmarkStart w:id="3772" w:name="_ETM_Q7_559130"/>
      <w:bookmarkEnd w:id="3772"/>
      <w:r>
        <w:rPr>
          <w:rFonts w:hint="cs"/>
          <w:rtl/>
          <w:lang w:eastAsia="he-IL"/>
        </w:rPr>
        <w:t>להצעת החוק</w:t>
      </w:r>
      <w:bookmarkStart w:id="3773" w:name="_ETM_Q7_560956"/>
      <w:bookmarkEnd w:id="3773"/>
      <w:r>
        <w:rPr>
          <w:rFonts w:hint="cs"/>
          <w:rtl/>
          <w:lang w:eastAsia="he-IL"/>
        </w:rPr>
        <w:t xml:space="preserve"> חבר הכנסת אלעזר </w:t>
      </w:r>
      <w:bookmarkStart w:id="3774" w:name="_ETM_Q7_559137"/>
      <w:bookmarkEnd w:id="3774"/>
      <w:r>
        <w:rPr>
          <w:rFonts w:hint="cs"/>
          <w:rtl/>
          <w:lang w:eastAsia="he-IL"/>
        </w:rPr>
        <w:t>שטרן? הוא לא כאן, לא נוכח</w:t>
      </w:r>
      <w:bookmarkStart w:id="3775" w:name="_ETM_Q7_561204"/>
      <w:bookmarkEnd w:id="3775"/>
      <w:r>
        <w:rPr>
          <w:rFonts w:hint="cs"/>
          <w:rtl/>
          <w:lang w:eastAsia="he-IL"/>
        </w:rPr>
        <w:t xml:space="preserve">. </w:t>
      </w:r>
      <w:bookmarkStart w:id="3776" w:name="_ETM_Q7_561707"/>
      <w:bookmarkEnd w:id="3776"/>
    </w:p>
    <w:p w:rsidR="00C7504F" w:rsidRDefault="00C7504F" w:rsidP="00C25425">
      <w:pPr>
        <w:rPr>
          <w:rtl/>
          <w:lang w:eastAsia="he-IL"/>
        </w:rPr>
      </w:pPr>
    </w:p>
    <w:p w:rsidR="00C7504F" w:rsidRDefault="00C7504F" w:rsidP="00C25425">
      <w:pPr>
        <w:rPr>
          <w:rtl/>
        </w:rPr>
      </w:pPr>
      <w:r>
        <w:rPr>
          <w:rFonts w:hint="cs"/>
          <w:rtl/>
          <w:lang w:eastAsia="he-IL"/>
        </w:rPr>
        <w:t>אם כך, נעבור להצבעה, ההצבעה תהיה שמית</w:t>
      </w:r>
      <w:bookmarkStart w:id="3777" w:name="_ETM_Q7_565281"/>
      <w:bookmarkEnd w:id="3777"/>
      <w:r>
        <w:rPr>
          <w:rFonts w:hint="cs"/>
          <w:rtl/>
          <w:lang w:eastAsia="he-IL"/>
        </w:rPr>
        <w:t xml:space="preserve">. </w:t>
      </w:r>
      <w:bookmarkStart w:id="3778" w:name="_ETM_Q7_564988"/>
      <w:bookmarkEnd w:id="3778"/>
      <w:r>
        <w:rPr>
          <w:rFonts w:hint="cs"/>
          <w:rtl/>
        </w:rPr>
        <w:t>הצבעה על</w:t>
      </w:r>
      <w:r>
        <w:rPr>
          <w:rtl/>
        </w:rPr>
        <w:t xml:space="preserve"> חוק הנוטריונים </w:t>
      </w:r>
      <w:r>
        <w:rPr>
          <w:rFonts w:hint="cs"/>
          <w:rtl/>
        </w:rPr>
        <w:t>(</w:t>
      </w:r>
      <w:r>
        <w:rPr>
          <w:rtl/>
        </w:rPr>
        <w:t>תיקון</w:t>
      </w:r>
      <w:r>
        <w:rPr>
          <w:rFonts w:hint="cs"/>
          <w:rtl/>
        </w:rPr>
        <w:t xml:space="preserve"> </w:t>
      </w:r>
      <w:r>
        <w:rPr>
          <w:rFonts w:hint="eastAsia"/>
          <w:rtl/>
        </w:rPr>
        <w:t>–</w:t>
      </w:r>
      <w:r>
        <w:rPr>
          <w:rtl/>
        </w:rPr>
        <w:t xml:space="preserve"> הש</w:t>
      </w:r>
      <w:r>
        <w:rPr>
          <w:rFonts w:hint="cs"/>
          <w:rtl/>
        </w:rPr>
        <w:t>ה</w:t>
      </w:r>
      <w:r>
        <w:rPr>
          <w:rtl/>
        </w:rPr>
        <w:t>יית רישיון יזומה</w:t>
      </w:r>
      <w:r>
        <w:rPr>
          <w:rFonts w:hint="cs"/>
          <w:rtl/>
        </w:rPr>
        <w:t>)</w:t>
      </w:r>
      <w:bookmarkStart w:id="3779" w:name="_ETM_Q7_566994"/>
      <w:bookmarkEnd w:id="3779"/>
      <w:r>
        <w:rPr>
          <w:rFonts w:hint="cs"/>
          <w:rtl/>
        </w:rPr>
        <w:t>,</w:t>
      </w:r>
      <w:r>
        <w:rPr>
          <w:rtl/>
        </w:rPr>
        <w:t xml:space="preserve"> התשפ"ד</w:t>
      </w:r>
      <w:r>
        <w:rPr>
          <w:rFonts w:hint="cs"/>
          <w:rtl/>
        </w:rPr>
        <w:t>–</w:t>
      </w:r>
      <w:r>
        <w:rPr>
          <w:rtl/>
        </w:rPr>
        <w:t>2024</w:t>
      </w:r>
      <w:r>
        <w:rPr>
          <w:rFonts w:hint="cs"/>
          <w:rtl/>
        </w:rPr>
        <w:t>.</w:t>
      </w:r>
      <w:bookmarkStart w:id="3780" w:name="_ETM_Q7_571334"/>
      <w:bookmarkEnd w:id="3780"/>
      <w:r>
        <w:rPr>
          <w:rFonts w:hint="cs"/>
          <w:rtl/>
        </w:rPr>
        <w:t xml:space="preserve"> </w:t>
      </w:r>
      <w:bookmarkStart w:id="3781" w:name="_ETM_Q7_571537"/>
      <w:bookmarkEnd w:id="3781"/>
      <w:r>
        <w:rPr>
          <w:rFonts w:hint="cs"/>
          <w:rtl/>
        </w:rPr>
        <w:t xml:space="preserve">מזכיר הכנסת, אנא קרא בשמות חברי </w:t>
      </w:r>
      <w:bookmarkStart w:id="3782" w:name="_ETM_Q7_574293"/>
      <w:bookmarkEnd w:id="3782"/>
      <w:r>
        <w:rPr>
          <w:rFonts w:hint="cs"/>
          <w:rtl/>
        </w:rPr>
        <w:t>הכנסת.</w:t>
      </w:r>
      <w:bookmarkStart w:id="3783" w:name="_ETM_Q7_576432"/>
      <w:bookmarkEnd w:id="3783"/>
    </w:p>
    <w:p w:rsidR="00C7504F" w:rsidRDefault="00C7504F" w:rsidP="00C25425">
      <w:pPr>
        <w:rPr>
          <w:rtl/>
        </w:rPr>
      </w:pPr>
      <w:bookmarkStart w:id="3784" w:name="_ETM_Q7_576495"/>
      <w:bookmarkEnd w:id="3784"/>
    </w:p>
    <w:p w:rsidR="00C7504F" w:rsidRDefault="00C7504F" w:rsidP="00C25425">
      <w:pPr>
        <w:pStyle w:val="af1"/>
        <w:keepNext/>
        <w:rPr>
          <w:rtl/>
        </w:rPr>
      </w:pPr>
      <w:r>
        <w:rPr>
          <w:rtl/>
        </w:rPr>
        <w:t xml:space="preserve">הצבעה </w:t>
      </w:r>
      <w:r>
        <w:rPr>
          <w:rFonts w:hint="cs"/>
          <w:rtl/>
        </w:rPr>
        <w:t>שמית</w:t>
      </w:r>
    </w:p>
    <w:p w:rsidR="00C7504F" w:rsidRPr="000E62CF" w:rsidRDefault="00C7504F" w:rsidP="00C25425">
      <w:pPr>
        <w:rPr>
          <w:rtl/>
        </w:rPr>
      </w:pPr>
    </w:p>
    <w:p w:rsidR="00C7504F" w:rsidRDefault="00C7504F" w:rsidP="00C25425">
      <w:pPr>
        <w:pStyle w:val="af5"/>
        <w:keepNext/>
        <w:rPr>
          <w:rtl/>
        </w:rPr>
      </w:pPr>
      <w:bookmarkStart w:id="3785" w:name="ET_interruption_6327_18"/>
      <w:r w:rsidRPr="000E62CF">
        <w:rPr>
          <w:rStyle w:val="TagStyle"/>
          <w:rtl/>
        </w:rPr>
        <w:t xml:space="preserve"> &lt;&lt; קריאה &gt;&gt; </w:t>
      </w:r>
      <w:r>
        <w:rPr>
          <w:rtl/>
        </w:rPr>
        <w:t>מזכיר הכנסת דן מרזוק:</w:t>
      </w:r>
      <w:r w:rsidRPr="000E62CF">
        <w:rPr>
          <w:rStyle w:val="TagStyle"/>
          <w:rtl/>
        </w:rPr>
        <w:t xml:space="preserve"> &lt;&lt; קריאה &gt;&gt;</w:t>
      </w:r>
      <w:r>
        <w:rPr>
          <w:rtl/>
        </w:rPr>
        <w:t xml:space="preserve">   </w:t>
      </w:r>
      <w:bookmarkEnd w:id="3785"/>
    </w:p>
    <w:p w:rsidR="00C7504F" w:rsidRDefault="00C7504F" w:rsidP="00C25425">
      <w:pPr>
        <w:ind w:firstLine="0"/>
        <w:rPr>
          <w:rtl/>
          <w:lang w:eastAsia="he-IL"/>
        </w:rPr>
      </w:pPr>
      <w:r>
        <w:rPr>
          <w:rFonts w:hint="cs"/>
          <w:rtl/>
          <w:lang w:eastAsia="he-IL"/>
        </w:rPr>
        <w:t>(קורא בשמות חברי הכנסת)</w:t>
      </w:r>
    </w:p>
    <w:p w:rsidR="00C7504F" w:rsidRPr="00274574" w:rsidRDefault="00C7504F" w:rsidP="00C25425">
      <w:pPr>
        <w:rPr>
          <w:rtl/>
          <w:lang w:eastAsia="he-IL"/>
        </w:rPr>
      </w:pPr>
      <w:bookmarkStart w:id="3786" w:name="_ETM_Q7_574146"/>
      <w:bookmarkEnd w:id="3786"/>
    </w:p>
    <w:p w:rsidR="00C7504F" w:rsidRDefault="00C7504F" w:rsidP="00C2542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w:t>
      </w:r>
      <w:bookmarkStart w:id="3787" w:name="_ETM_Q7_581273"/>
      <w:bookmarkEnd w:id="3787"/>
      <w:r>
        <w:rPr>
          <w:rFonts w:hint="cs"/>
          <w:rtl/>
          <w:lang w:eastAsia="he-IL"/>
        </w:rPr>
        <w:t xml:space="preserve"> נוכח</w:t>
      </w:r>
    </w:p>
    <w:p w:rsidR="00C7504F" w:rsidRDefault="00C7504F" w:rsidP="00C2542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C7504F" w:rsidRDefault="00C7504F" w:rsidP="00C2542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bookmarkStart w:id="3788" w:name="_ETM_Q7_605328"/>
      <w:bookmarkEnd w:id="3788"/>
    </w:p>
    <w:p w:rsidR="00C7504F" w:rsidRDefault="00C7504F" w:rsidP="00C25425">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7504F" w:rsidRDefault="00C7504F" w:rsidP="00C25425">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C7504F" w:rsidRDefault="00C7504F" w:rsidP="00C25425">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7504F" w:rsidRDefault="00C7504F" w:rsidP="00C2542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משתתפת בהצבעה</w:t>
      </w:r>
      <w:bookmarkStart w:id="3789" w:name="_ETM_Q7_647581"/>
      <w:bookmarkEnd w:id="3789"/>
    </w:p>
    <w:p w:rsidR="00C7504F" w:rsidRDefault="00C7504F" w:rsidP="00C2542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C7504F" w:rsidRDefault="00C7504F" w:rsidP="00C25425">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bookmarkStart w:id="3790" w:name="_ETM_Q7_660673"/>
      <w:bookmarkStart w:id="3791" w:name="_ETM_Q7_656134"/>
      <w:bookmarkEnd w:id="3790"/>
      <w:bookmarkEnd w:id="3791"/>
    </w:p>
    <w:p w:rsidR="00C7504F" w:rsidRDefault="00C7504F" w:rsidP="00C2542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C7504F" w:rsidRDefault="00C7504F" w:rsidP="00C2542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7504F" w:rsidRDefault="00C7504F" w:rsidP="00C2542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7504F" w:rsidRDefault="00C7504F" w:rsidP="00C2542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C7504F" w:rsidRDefault="00C7504F" w:rsidP="00C2542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bookmarkStart w:id="3792" w:name="_ETM_Q7_711062"/>
      <w:bookmarkEnd w:id="3792"/>
    </w:p>
    <w:p w:rsidR="00C7504F" w:rsidRDefault="00C7504F" w:rsidP="00C25425">
      <w:pPr>
        <w:rPr>
          <w:rtl/>
        </w:rPr>
      </w:pPr>
      <w:bookmarkStart w:id="3793" w:name="_ETM_Q7_711162"/>
      <w:bookmarkStart w:id="3794" w:name="TOR_Q8"/>
      <w:bookmarkEnd w:id="3793"/>
      <w:bookmarkEnd w:id="3794"/>
      <w:r>
        <w:rPr>
          <w:rtl/>
        </w:rPr>
        <w:t>גלית דיסטל אטבריאן</w:t>
      </w:r>
      <w:r>
        <w:rPr>
          <w:rtl/>
        </w:rPr>
        <w:tab/>
        <w:t xml:space="preserve">–   </w:t>
      </w:r>
      <w:r>
        <w:rPr>
          <w:rFonts w:hint="cs"/>
          <w:rtl/>
        </w:rPr>
        <w:t>אינה נוכחת</w:t>
      </w:r>
    </w:p>
    <w:p w:rsidR="00C7504F" w:rsidRDefault="00C7504F" w:rsidP="00C25425">
      <w:pPr>
        <w:rPr>
          <w:rtl/>
        </w:rPr>
      </w:pPr>
      <w:r>
        <w:rPr>
          <w:rtl/>
        </w:rPr>
        <w:t>אלי דלל</w:t>
      </w:r>
      <w:r>
        <w:rPr>
          <w:rtl/>
        </w:rPr>
        <w:tab/>
      </w:r>
      <w:r>
        <w:rPr>
          <w:rtl/>
        </w:rPr>
        <w:tab/>
      </w:r>
      <w:r>
        <w:rPr>
          <w:rtl/>
        </w:rPr>
        <w:tab/>
        <w:t xml:space="preserve">–   </w:t>
      </w:r>
      <w:bookmarkStart w:id="3795" w:name="_ETM_Q8_544600"/>
      <w:bookmarkEnd w:id="3795"/>
      <w:r>
        <w:rPr>
          <w:rFonts w:hint="cs"/>
          <w:rtl/>
        </w:rPr>
        <w:t>בעד</w:t>
      </w:r>
    </w:p>
    <w:p w:rsidR="00C7504F" w:rsidRDefault="00C7504F" w:rsidP="00C25425">
      <w:pPr>
        <w:rPr>
          <w:rtl/>
        </w:rPr>
      </w:pPr>
      <w:r>
        <w:rPr>
          <w:rtl/>
        </w:rPr>
        <w:t>שלום דנינו</w:t>
      </w:r>
      <w:r>
        <w:rPr>
          <w:rtl/>
        </w:rPr>
        <w:tab/>
      </w:r>
      <w:r>
        <w:rPr>
          <w:rtl/>
        </w:rPr>
        <w:tab/>
        <w:t xml:space="preserve">–   </w:t>
      </w:r>
      <w:r w:rsidRPr="007F0F62">
        <w:rPr>
          <w:rtl/>
        </w:rPr>
        <w:t>אינו נוכח</w:t>
      </w:r>
    </w:p>
    <w:p w:rsidR="00C7504F" w:rsidRDefault="00C7504F" w:rsidP="00C25425">
      <w:pPr>
        <w:rPr>
          <w:rtl/>
        </w:rPr>
      </w:pPr>
      <w:r>
        <w:rPr>
          <w:rtl/>
        </w:rPr>
        <w:t>אריה מכלוף דרעי</w:t>
      </w:r>
      <w:r>
        <w:rPr>
          <w:rtl/>
        </w:rPr>
        <w:tab/>
        <w:t xml:space="preserve">–   </w:t>
      </w:r>
      <w:r w:rsidRPr="007F0F62">
        <w:rPr>
          <w:rtl/>
        </w:rPr>
        <w:t>אינו נוכח</w:t>
      </w:r>
    </w:p>
    <w:p w:rsidR="00C7504F" w:rsidRDefault="00C7504F" w:rsidP="00C25425">
      <w:pPr>
        <w:rPr>
          <w:rtl/>
        </w:rPr>
      </w:pPr>
      <w:r>
        <w:rPr>
          <w:rtl/>
        </w:rPr>
        <w:t>עמית הלוי</w:t>
      </w:r>
      <w:r>
        <w:rPr>
          <w:rtl/>
        </w:rPr>
        <w:tab/>
      </w:r>
      <w:r>
        <w:rPr>
          <w:rtl/>
        </w:rPr>
        <w:tab/>
        <w:t xml:space="preserve">–   </w:t>
      </w:r>
      <w:r>
        <w:rPr>
          <w:rFonts w:hint="cs"/>
          <w:rtl/>
        </w:rPr>
        <w:t>בעד</w:t>
      </w:r>
    </w:p>
    <w:p w:rsidR="00C7504F" w:rsidRDefault="00C7504F" w:rsidP="00C25425">
      <w:pPr>
        <w:rPr>
          <w:rtl/>
        </w:rPr>
      </w:pPr>
      <w:r>
        <w:rPr>
          <w:rtl/>
        </w:rPr>
        <w:t>שרן מרים השכל</w:t>
      </w:r>
      <w:r>
        <w:rPr>
          <w:rtl/>
        </w:rPr>
        <w:tab/>
      </w:r>
      <w:r>
        <w:rPr>
          <w:rtl/>
        </w:rPr>
        <w:tab/>
        <w:t xml:space="preserve">–   </w:t>
      </w:r>
      <w:r>
        <w:rPr>
          <w:rFonts w:hint="cs"/>
          <w:rtl/>
        </w:rPr>
        <w:t>בעד</w:t>
      </w:r>
    </w:p>
    <w:p w:rsidR="00C7504F" w:rsidRDefault="00C7504F" w:rsidP="00C25425">
      <w:pPr>
        <w:rPr>
          <w:rtl/>
        </w:rPr>
      </w:pPr>
      <w:r>
        <w:rPr>
          <w:rtl/>
        </w:rPr>
        <w:t>ניסים ואטורי</w:t>
      </w:r>
      <w:r>
        <w:rPr>
          <w:rtl/>
        </w:rPr>
        <w:tab/>
      </w:r>
      <w:r>
        <w:rPr>
          <w:rtl/>
        </w:rPr>
        <w:tab/>
        <w:t xml:space="preserve">–   </w:t>
      </w:r>
      <w:r w:rsidRPr="007F0F62">
        <w:rPr>
          <w:rtl/>
        </w:rPr>
        <w:t>אינו נוכח</w:t>
      </w:r>
    </w:p>
    <w:p w:rsidR="00C7504F" w:rsidRDefault="00C7504F" w:rsidP="00C25425">
      <w:pPr>
        <w:rPr>
          <w:rtl/>
        </w:rPr>
      </w:pPr>
      <w:r>
        <w:rPr>
          <w:rtl/>
        </w:rPr>
        <w:t>מיכל מרים וולדיגר</w:t>
      </w:r>
      <w:r>
        <w:rPr>
          <w:rtl/>
        </w:rPr>
        <w:tab/>
        <w:t xml:space="preserve">–   </w:t>
      </w:r>
      <w:r>
        <w:rPr>
          <w:rFonts w:hint="cs"/>
          <w:rtl/>
        </w:rPr>
        <w:t>אינה נוכחת</w:t>
      </w:r>
    </w:p>
    <w:p w:rsidR="00C7504F" w:rsidRDefault="00C7504F" w:rsidP="00C25425">
      <w:pPr>
        <w:rPr>
          <w:rtl/>
        </w:rPr>
      </w:pPr>
      <w:r>
        <w:rPr>
          <w:rtl/>
        </w:rPr>
        <w:t>יצחק שמעון וסרלאוף</w:t>
      </w:r>
      <w:r>
        <w:rPr>
          <w:rtl/>
        </w:rPr>
        <w:tab/>
        <w:t xml:space="preserve">–   </w:t>
      </w:r>
      <w:r w:rsidRPr="007F0F62">
        <w:rPr>
          <w:rtl/>
        </w:rPr>
        <w:t>אינו נוכח</w:t>
      </w:r>
    </w:p>
    <w:p w:rsidR="00C7504F" w:rsidRDefault="00C7504F" w:rsidP="00C25425">
      <w:pPr>
        <w:rPr>
          <w:rtl/>
        </w:rPr>
      </w:pPr>
      <w:r>
        <w:rPr>
          <w:rtl/>
        </w:rPr>
        <w:t>יאסר חוג'יראת</w:t>
      </w:r>
      <w:r>
        <w:rPr>
          <w:rtl/>
        </w:rPr>
        <w:tab/>
      </w:r>
      <w:r>
        <w:rPr>
          <w:rtl/>
        </w:rPr>
        <w:tab/>
        <w:t xml:space="preserve">–   </w:t>
      </w:r>
      <w:r w:rsidRPr="007F0F62">
        <w:rPr>
          <w:rtl/>
        </w:rPr>
        <w:t>אינו נוכח</w:t>
      </w:r>
    </w:p>
    <w:p w:rsidR="00C7504F" w:rsidRDefault="00C7504F" w:rsidP="00C25425">
      <w:pPr>
        <w:rPr>
          <w:rtl/>
        </w:rPr>
      </w:pPr>
      <w:r>
        <w:rPr>
          <w:rtl/>
        </w:rPr>
        <w:t>אימאן ח'טיב יאסין</w:t>
      </w:r>
      <w:r>
        <w:rPr>
          <w:rtl/>
        </w:rPr>
        <w:tab/>
        <w:t xml:space="preserve">–   </w:t>
      </w:r>
      <w:r>
        <w:rPr>
          <w:rFonts w:hint="cs"/>
          <w:rtl/>
        </w:rPr>
        <w:t>אינה נוכחת</w:t>
      </w:r>
    </w:p>
    <w:p w:rsidR="00C7504F" w:rsidRDefault="00C7504F" w:rsidP="00C25425">
      <w:pPr>
        <w:rPr>
          <w:rtl/>
        </w:rPr>
      </w:pPr>
      <w:r>
        <w:rPr>
          <w:rtl/>
        </w:rPr>
        <w:t>ווליד טאהא</w:t>
      </w:r>
      <w:r>
        <w:rPr>
          <w:rtl/>
        </w:rPr>
        <w:tab/>
      </w:r>
      <w:r>
        <w:rPr>
          <w:rtl/>
        </w:rPr>
        <w:tab/>
        <w:t xml:space="preserve">–   </w:t>
      </w:r>
      <w:r>
        <w:rPr>
          <w:rFonts w:hint="cs"/>
          <w:rtl/>
        </w:rPr>
        <w:t>נמנע</w:t>
      </w:r>
    </w:p>
    <w:p w:rsidR="00C7504F" w:rsidRDefault="00C7504F" w:rsidP="00C25425">
      <w:pPr>
        <w:rPr>
          <w:rtl/>
        </w:rPr>
      </w:pPr>
      <w:r>
        <w:rPr>
          <w:rtl/>
        </w:rPr>
        <w:t>בועז טופורובסקי</w:t>
      </w:r>
      <w:r>
        <w:rPr>
          <w:rtl/>
        </w:rPr>
        <w:tab/>
      </w:r>
      <w:r>
        <w:rPr>
          <w:rtl/>
        </w:rPr>
        <w:tab/>
        <w:t xml:space="preserve">–   </w:t>
      </w:r>
      <w:r w:rsidRPr="007F0F62">
        <w:rPr>
          <w:rtl/>
        </w:rPr>
        <w:t>אינו נוכח</w:t>
      </w:r>
    </w:p>
    <w:p w:rsidR="00C7504F" w:rsidRDefault="00C7504F" w:rsidP="00C25425">
      <w:pPr>
        <w:rPr>
          <w:rtl/>
        </w:rPr>
      </w:pPr>
      <w:r>
        <w:rPr>
          <w:rtl/>
        </w:rPr>
        <w:t>משה טור פז</w:t>
      </w:r>
      <w:r>
        <w:rPr>
          <w:rtl/>
        </w:rPr>
        <w:tab/>
      </w:r>
      <w:r>
        <w:rPr>
          <w:rtl/>
        </w:rPr>
        <w:tab/>
        <w:t xml:space="preserve">–   </w:t>
      </w:r>
      <w:r w:rsidRPr="007F0F62">
        <w:rPr>
          <w:rtl/>
        </w:rPr>
        <w:t>אינו נוכח</w:t>
      </w:r>
    </w:p>
    <w:p w:rsidR="00C7504F" w:rsidRDefault="00C7504F" w:rsidP="00C25425">
      <w:pPr>
        <w:rPr>
          <w:rtl/>
        </w:rPr>
      </w:pPr>
      <w:r>
        <w:rPr>
          <w:rtl/>
        </w:rPr>
        <w:t>אחמד טיבי</w:t>
      </w:r>
      <w:r>
        <w:rPr>
          <w:rtl/>
        </w:rPr>
        <w:tab/>
      </w:r>
      <w:r>
        <w:rPr>
          <w:rtl/>
        </w:rPr>
        <w:tab/>
        <w:t xml:space="preserve">–   </w:t>
      </w:r>
      <w:r>
        <w:rPr>
          <w:rFonts w:hint="cs"/>
          <w:rtl/>
        </w:rPr>
        <w:t>נמנע</w:t>
      </w:r>
    </w:p>
    <w:p w:rsidR="00C7504F" w:rsidRDefault="00C7504F" w:rsidP="00C25425">
      <w:pPr>
        <w:rPr>
          <w:rtl/>
        </w:rPr>
      </w:pPr>
      <w:r>
        <w:rPr>
          <w:rtl/>
        </w:rPr>
        <w:t>יוסף טייב</w:t>
      </w:r>
      <w:r>
        <w:rPr>
          <w:rtl/>
        </w:rPr>
        <w:tab/>
      </w:r>
      <w:r>
        <w:rPr>
          <w:rtl/>
        </w:rPr>
        <w:tab/>
        <w:t xml:space="preserve">–   </w:t>
      </w:r>
      <w:r>
        <w:rPr>
          <w:rFonts w:hint="cs"/>
          <w:rtl/>
        </w:rPr>
        <w:t>בעד</w:t>
      </w:r>
    </w:p>
    <w:p w:rsidR="00C7504F" w:rsidRDefault="00C7504F" w:rsidP="00C25425">
      <w:pPr>
        <w:rPr>
          <w:rtl/>
        </w:rPr>
      </w:pPr>
      <w:r>
        <w:rPr>
          <w:rtl/>
        </w:rPr>
        <w:t>אוהד טל</w:t>
      </w:r>
      <w:r>
        <w:rPr>
          <w:rtl/>
        </w:rPr>
        <w:tab/>
      </w:r>
      <w:r>
        <w:rPr>
          <w:rtl/>
        </w:rPr>
        <w:tab/>
      </w:r>
      <w:r>
        <w:rPr>
          <w:rtl/>
        </w:rPr>
        <w:tab/>
        <w:t xml:space="preserve">–   </w:t>
      </w:r>
      <w:r>
        <w:rPr>
          <w:rFonts w:hint="cs"/>
          <w:rtl/>
        </w:rPr>
        <w:t>בעד</w:t>
      </w:r>
    </w:p>
    <w:p w:rsidR="00C7504F" w:rsidRDefault="00C7504F" w:rsidP="00C25425">
      <w:pPr>
        <w:rPr>
          <w:rtl/>
        </w:rPr>
      </w:pPr>
      <w:r>
        <w:rPr>
          <w:rtl/>
        </w:rPr>
        <w:t>יעקב טסלר</w:t>
      </w:r>
      <w:r>
        <w:rPr>
          <w:rtl/>
        </w:rPr>
        <w:tab/>
      </w:r>
      <w:r>
        <w:rPr>
          <w:rtl/>
        </w:rPr>
        <w:tab/>
        <w:t xml:space="preserve">–   </w:t>
      </w:r>
      <w:r>
        <w:rPr>
          <w:rFonts w:hint="cs"/>
          <w:rtl/>
        </w:rPr>
        <w:t>בעד</w:t>
      </w:r>
    </w:p>
    <w:p w:rsidR="00C7504F" w:rsidRDefault="00C7504F" w:rsidP="00C25425">
      <w:pPr>
        <w:rPr>
          <w:rtl/>
        </w:rPr>
      </w:pPr>
      <w:r>
        <w:rPr>
          <w:rtl/>
        </w:rPr>
        <w:t>חילי טרופר</w:t>
      </w:r>
      <w:r>
        <w:rPr>
          <w:rtl/>
        </w:rPr>
        <w:tab/>
      </w:r>
      <w:r>
        <w:rPr>
          <w:rtl/>
        </w:rPr>
        <w:tab/>
        <w:t xml:space="preserve">–   </w:t>
      </w:r>
      <w:r w:rsidRPr="007F0F62">
        <w:rPr>
          <w:rtl/>
        </w:rPr>
        <w:t>אינו נוכח</w:t>
      </w:r>
    </w:p>
    <w:p w:rsidR="00C7504F" w:rsidRDefault="00C7504F" w:rsidP="00C25425">
      <w:pPr>
        <w:rPr>
          <w:rtl/>
        </w:rPr>
      </w:pPr>
      <w:r>
        <w:rPr>
          <w:rtl/>
        </w:rPr>
        <w:t>אלמוג כהן</w:t>
      </w:r>
      <w:r>
        <w:rPr>
          <w:rtl/>
        </w:rPr>
        <w:tab/>
      </w:r>
      <w:r>
        <w:rPr>
          <w:rtl/>
        </w:rPr>
        <w:tab/>
        <w:t xml:space="preserve">–   </w:t>
      </w:r>
      <w:r w:rsidRPr="007F0F62">
        <w:rPr>
          <w:rtl/>
        </w:rPr>
        <w:t>אינו נוכח</w:t>
      </w:r>
    </w:p>
    <w:p w:rsidR="00C7504F" w:rsidRDefault="00C7504F" w:rsidP="00C25425">
      <w:pPr>
        <w:rPr>
          <w:rtl/>
        </w:rPr>
      </w:pPr>
      <w:r>
        <w:rPr>
          <w:rtl/>
        </w:rPr>
        <w:t>מאיר כהן</w:t>
      </w:r>
      <w:r>
        <w:rPr>
          <w:rtl/>
        </w:rPr>
        <w:tab/>
      </w:r>
      <w:r>
        <w:rPr>
          <w:rtl/>
        </w:rPr>
        <w:tab/>
        <w:t xml:space="preserve">–   </w:t>
      </w:r>
      <w:r w:rsidRPr="007F0F62">
        <w:rPr>
          <w:rtl/>
        </w:rPr>
        <w:t>אינו נוכח</w:t>
      </w:r>
    </w:p>
    <w:p w:rsidR="00C7504F" w:rsidRDefault="00C7504F" w:rsidP="00C25425">
      <w:pPr>
        <w:rPr>
          <w:rtl/>
        </w:rPr>
      </w:pPr>
      <w:r>
        <w:rPr>
          <w:rtl/>
        </w:rPr>
        <w:t>מירב כהן</w:t>
      </w:r>
      <w:r>
        <w:rPr>
          <w:rtl/>
        </w:rPr>
        <w:tab/>
      </w:r>
      <w:r>
        <w:rPr>
          <w:rtl/>
        </w:rPr>
        <w:tab/>
        <w:t xml:space="preserve">–   </w:t>
      </w:r>
      <w:r>
        <w:rPr>
          <w:rFonts w:hint="cs"/>
          <w:rtl/>
        </w:rPr>
        <w:t>אינה נוכחת</w:t>
      </w:r>
    </w:p>
    <w:p w:rsidR="00C7504F" w:rsidRDefault="00C7504F" w:rsidP="00C25425">
      <w:pPr>
        <w:rPr>
          <w:rtl/>
        </w:rPr>
      </w:pPr>
      <w:r>
        <w:rPr>
          <w:rtl/>
        </w:rPr>
        <w:t>מתן כהנא</w:t>
      </w:r>
      <w:r>
        <w:rPr>
          <w:rtl/>
        </w:rPr>
        <w:tab/>
      </w:r>
      <w:r>
        <w:rPr>
          <w:rtl/>
        </w:rPr>
        <w:tab/>
        <w:t xml:space="preserve">–   </w:t>
      </w:r>
      <w:r w:rsidRPr="007F0F62">
        <w:rPr>
          <w:rtl/>
        </w:rPr>
        <w:t>אינו נוכח</w:t>
      </w:r>
    </w:p>
    <w:p w:rsidR="00C7504F" w:rsidRDefault="00C7504F" w:rsidP="00C25425">
      <w:pPr>
        <w:rPr>
          <w:rtl/>
        </w:rPr>
      </w:pPr>
      <w:r>
        <w:rPr>
          <w:rtl/>
        </w:rPr>
        <w:t>עופר כסיף</w:t>
      </w:r>
      <w:r>
        <w:rPr>
          <w:rtl/>
        </w:rPr>
        <w:tab/>
      </w:r>
      <w:r>
        <w:rPr>
          <w:rtl/>
        </w:rPr>
        <w:tab/>
        <w:t xml:space="preserve">–   </w:t>
      </w:r>
      <w:r w:rsidRPr="007F0F62">
        <w:rPr>
          <w:rtl/>
        </w:rPr>
        <w:t>אינו נוכח</w:t>
      </w:r>
    </w:p>
    <w:p w:rsidR="00C7504F" w:rsidRDefault="00C7504F" w:rsidP="00C25425">
      <w:pPr>
        <w:rPr>
          <w:rtl/>
        </w:rPr>
      </w:pPr>
      <w:r>
        <w:rPr>
          <w:rtl/>
        </w:rPr>
        <w:t>אופיר כץ</w:t>
      </w:r>
      <w:r>
        <w:rPr>
          <w:rtl/>
        </w:rPr>
        <w:tab/>
      </w:r>
      <w:r>
        <w:rPr>
          <w:rtl/>
        </w:rPr>
        <w:tab/>
        <w:t xml:space="preserve">–   </w:t>
      </w:r>
      <w:r>
        <w:rPr>
          <w:rFonts w:hint="cs"/>
          <w:rtl/>
        </w:rPr>
        <w:t>בעד</w:t>
      </w:r>
    </w:p>
    <w:p w:rsidR="00C7504F" w:rsidRDefault="00C7504F" w:rsidP="00C25425">
      <w:pPr>
        <w:rPr>
          <w:rtl/>
        </w:rPr>
      </w:pPr>
      <w:r>
        <w:rPr>
          <w:rtl/>
        </w:rPr>
        <w:t>ישראל כץ</w:t>
      </w:r>
      <w:r>
        <w:rPr>
          <w:rtl/>
        </w:rPr>
        <w:tab/>
      </w:r>
      <w:r>
        <w:rPr>
          <w:rtl/>
        </w:rPr>
        <w:tab/>
        <w:t xml:space="preserve">–   </w:t>
      </w:r>
      <w:r w:rsidRPr="007F0F62">
        <w:rPr>
          <w:rtl/>
        </w:rPr>
        <w:t>אינו נוכח</w:t>
      </w:r>
    </w:p>
    <w:p w:rsidR="00C7504F" w:rsidRDefault="00C7504F" w:rsidP="00C25425">
      <w:pPr>
        <w:rPr>
          <w:rtl/>
        </w:rPr>
      </w:pPr>
      <w:r>
        <w:rPr>
          <w:rtl/>
        </w:rPr>
        <w:t>רון כץ</w:t>
      </w:r>
      <w:r>
        <w:rPr>
          <w:rtl/>
        </w:rPr>
        <w:tab/>
      </w:r>
      <w:r>
        <w:rPr>
          <w:rtl/>
        </w:rPr>
        <w:tab/>
      </w:r>
      <w:r>
        <w:rPr>
          <w:rtl/>
        </w:rPr>
        <w:tab/>
        <w:t xml:space="preserve">–   </w:t>
      </w:r>
      <w:r w:rsidRPr="007F0F62">
        <w:rPr>
          <w:rtl/>
        </w:rPr>
        <w:t>אינו נוכח</w:t>
      </w:r>
    </w:p>
    <w:p w:rsidR="00C7504F" w:rsidRDefault="00C7504F" w:rsidP="00C25425">
      <w:pPr>
        <w:rPr>
          <w:rtl/>
        </w:rPr>
      </w:pPr>
      <w:r>
        <w:rPr>
          <w:rtl/>
        </w:rPr>
        <w:t>יוראי להב הרצנו</w:t>
      </w:r>
      <w:r>
        <w:rPr>
          <w:rtl/>
        </w:rPr>
        <w:tab/>
      </w:r>
      <w:r>
        <w:rPr>
          <w:rtl/>
        </w:rPr>
        <w:tab/>
        <w:t xml:space="preserve">–   </w:t>
      </w:r>
      <w:r w:rsidRPr="007F0F62">
        <w:rPr>
          <w:rtl/>
        </w:rPr>
        <w:t>אינו נוכח</w:t>
      </w:r>
    </w:p>
    <w:p w:rsidR="00C7504F" w:rsidRDefault="00C7504F" w:rsidP="00C25425">
      <w:pPr>
        <w:rPr>
          <w:rtl/>
        </w:rPr>
      </w:pPr>
      <w:r>
        <w:rPr>
          <w:rtl/>
        </w:rPr>
        <w:t>ירון לוי</w:t>
      </w:r>
      <w:r>
        <w:rPr>
          <w:rtl/>
        </w:rPr>
        <w:tab/>
      </w:r>
      <w:r>
        <w:rPr>
          <w:rtl/>
        </w:rPr>
        <w:tab/>
      </w:r>
      <w:r>
        <w:rPr>
          <w:rtl/>
        </w:rPr>
        <w:tab/>
        <w:t xml:space="preserve">–   </w:t>
      </w:r>
      <w:r w:rsidRPr="007F0F62">
        <w:rPr>
          <w:rtl/>
        </w:rPr>
        <w:t>אינו נוכח</w:t>
      </w:r>
    </w:p>
    <w:p w:rsidR="00C7504F" w:rsidRDefault="00C7504F" w:rsidP="00C25425">
      <w:pPr>
        <w:rPr>
          <w:rtl/>
        </w:rPr>
      </w:pPr>
      <w:r>
        <w:rPr>
          <w:rtl/>
        </w:rPr>
        <w:t>מיקי לוי</w:t>
      </w:r>
      <w:r>
        <w:rPr>
          <w:rtl/>
        </w:rPr>
        <w:tab/>
      </w:r>
      <w:r>
        <w:rPr>
          <w:rtl/>
        </w:rPr>
        <w:tab/>
      </w:r>
      <w:r>
        <w:rPr>
          <w:rtl/>
        </w:rPr>
        <w:tab/>
        <w:t xml:space="preserve">–   </w:t>
      </w:r>
      <w:r w:rsidRPr="007F0F62">
        <w:rPr>
          <w:rtl/>
        </w:rPr>
        <w:t>אינו נוכח</w:t>
      </w:r>
    </w:p>
    <w:p w:rsidR="00C7504F" w:rsidRDefault="00C7504F" w:rsidP="00C25425">
      <w:pPr>
        <w:rPr>
          <w:rtl/>
        </w:rPr>
      </w:pPr>
      <w:r>
        <w:rPr>
          <w:rtl/>
        </w:rPr>
        <w:t>יריב לוין</w:t>
      </w:r>
      <w:r>
        <w:rPr>
          <w:rtl/>
        </w:rPr>
        <w:tab/>
      </w:r>
      <w:r>
        <w:rPr>
          <w:rtl/>
        </w:rPr>
        <w:tab/>
      </w:r>
      <w:r>
        <w:rPr>
          <w:rtl/>
        </w:rPr>
        <w:tab/>
        <w:t xml:space="preserve">–   </w:t>
      </w:r>
      <w:r w:rsidRPr="007F0F62">
        <w:rPr>
          <w:rtl/>
        </w:rPr>
        <w:t>אינו נוכח</w:t>
      </w:r>
    </w:p>
    <w:p w:rsidR="00C7504F" w:rsidRDefault="00C7504F" w:rsidP="00C25425">
      <w:pPr>
        <w:rPr>
          <w:rtl/>
        </w:rPr>
      </w:pPr>
      <w:r>
        <w:rPr>
          <w:rtl/>
        </w:rPr>
        <w:t>נעמה לזימי</w:t>
      </w:r>
      <w:r>
        <w:rPr>
          <w:rtl/>
        </w:rPr>
        <w:tab/>
      </w:r>
      <w:r>
        <w:rPr>
          <w:rtl/>
        </w:rPr>
        <w:tab/>
        <w:t xml:space="preserve">–   </w:t>
      </w:r>
      <w:r>
        <w:rPr>
          <w:rFonts w:hint="cs"/>
          <w:rtl/>
        </w:rPr>
        <w:t>אינה נוכחת</w:t>
      </w:r>
    </w:p>
    <w:p w:rsidR="00C7504F" w:rsidRDefault="00C7504F" w:rsidP="00C25425">
      <w:pPr>
        <w:rPr>
          <w:rtl/>
        </w:rPr>
      </w:pPr>
      <w:r>
        <w:rPr>
          <w:rtl/>
        </w:rPr>
        <w:t>אביגדור ליברמן</w:t>
      </w:r>
      <w:r>
        <w:rPr>
          <w:rtl/>
        </w:rPr>
        <w:tab/>
      </w:r>
      <w:r>
        <w:rPr>
          <w:rtl/>
        </w:rPr>
        <w:tab/>
        <w:t xml:space="preserve">–   </w:t>
      </w:r>
      <w:r w:rsidRPr="007F0F62">
        <w:rPr>
          <w:rtl/>
        </w:rPr>
        <w:t>אינו נוכח</w:t>
      </w:r>
    </w:p>
    <w:p w:rsidR="00C7504F" w:rsidRDefault="00C7504F" w:rsidP="00C25425">
      <w:pPr>
        <w:rPr>
          <w:rtl/>
        </w:rPr>
      </w:pPr>
      <w:r>
        <w:rPr>
          <w:rtl/>
        </w:rPr>
        <w:t>יאיר לפיד</w:t>
      </w:r>
      <w:r>
        <w:rPr>
          <w:rtl/>
        </w:rPr>
        <w:tab/>
      </w:r>
      <w:r>
        <w:rPr>
          <w:rtl/>
        </w:rPr>
        <w:tab/>
        <w:t xml:space="preserve">–   </w:t>
      </w:r>
      <w:r w:rsidRPr="007F0F62">
        <w:rPr>
          <w:rtl/>
        </w:rPr>
        <w:t>אינו נוכח</w:t>
      </w:r>
    </w:p>
    <w:p w:rsidR="00C7504F" w:rsidRDefault="00C7504F" w:rsidP="00C25425">
      <w:pPr>
        <w:rPr>
          <w:rtl/>
        </w:rPr>
      </w:pPr>
      <w:r>
        <w:rPr>
          <w:rtl/>
        </w:rPr>
        <w:t>סימון מושיאשוילי</w:t>
      </w:r>
      <w:r>
        <w:rPr>
          <w:rtl/>
        </w:rPr>
        <w:tab/>
      </w:r>
      <w:r>
        <w:rPr>
          <w:rtl/>
        </w:rPr>
        <w:tab/>
        <w:t xml:space="preserve">–   </w:t>
      </w:r>
      <w:r w:rsidRPr="007F0F62">
        <w:rPr>
          <w:rtl/>
        </w:rPr>
        <w:t>אינו נוכח</w:t>
      </w:r>
    </w:p>
    <w:p w:rsidR="00C7504F" w:rsidRDefault="00C7504F" w:rsidP="00C25425">
      <w:pPr>
        <w:rPr>
          <w:rtl/>
        </w:rPr>
      </w:pPr>
      <w:r>
        <w:rPr>
          <w:rtl/>
        </w:rPr>
        <w:t>טטיאנה מזרסקי</w:t>
      </w:r>
      <w:r>
        <w:rPr>
          <w:rtl/>
        </w:rPr>
        <w:tab/>
      </w:r>
      <w:r>
        <w:rPr>
          <w:rtl/>
        </w:rPr>
        <w:tab/>
        <w:t xml:space="preserve">–   </w:t>
      </w:r>
      <w:r>
        <w:rPr>
          <w:rFonts w:hint="cs"/>
          <w:rtl/>
        </w:rPr>
        <w:t>אינה נוכחת</w:t>
      </w:r>
    </w:p>
    <w:p w:rsidR="00C7504F" w:rsidRDefault="00C7504F" w:rsidP="00C25425">
      <w:pPr>
        <w:rPr>
          <w:rtl/>
        </w:rPr>
      </w:pPr>
      <w:r>
        <w:rPr>
          <w:rtl/>
        </w:rPr>
        <w:t>מרב מיכאלי</w:t>
      </w:r>
      <w:r>
        <w:rPr>
          <w:rtl/>
        </w:rPr>
        <w:tab/>
      </w:r>
      <w:r>
        <w:rPr>
          <w:rtl/>
        </w:rPr>
        <w:tab/>
        <w:t xml:space="preserve">–   </w:t>
      </w:r>
      <w:r>
        <w:rPr>
          <w:rFonts w:hint="cs"/>
          <w:rtl/>
        </w:rPr>
        <w:t>אינה נוכחת</w:t>
      </w:r>
    </w:p>
    <w:p w:rsidR="00C7504F" w:rsidRDefault="00C7504F" w:rsidP="00C25425">
      <w:pPr>
        <w:rPr>
          <w:rtl/>
        </w:rPr>
      </w:pPr>
      <w:r>
        <w:rPr>
          <w:rtl/>
        </w:rPr>
        <w:t>שלי טל מירון</w:t>
      </w:r>
      <w:r>
        <w:rPr>
          <w:rtl/>
        </w:rPr>
        <w:tab/>
      </w:r>
      <w:r>
        <w:rPr>
          <w:rtl/>
        </w:rPr>
        <w:tab/>
        <w:t xml:space="preserve">–   </w:t>
      </w:r>
      <w:r>
        <w:rPr>
          <w:rFonts w:hint="cs"/>
          <w:rtl/>
        </w:rPr>
        <w:t>אינה נוכחת</w:t>
      </w:r>
    </w:p>
    <w:p w:rsidR="00C7504F" w:rsidRDefault="00C7504F" w:rsidP="00C25425">
      <w:pPr>
        <w:rPr>
          <w:rtl/>
        </w:rPr>
      </w:pPr>
      <w:r>
        <w:rPr>
          <w:rtl/>
        </w:rPr>
        <w:t>יונתן מישרקי</w:t>
      </w:r>
      <w:r>
        <w:rPr>
          <w:rtl/>
        </w:rPr>
        <w:tab/>
      </w:r>
      <w:r>
        <w:rPr>
          <w:rtl/>
        </w:rPr>
        <w:tab/>
        <w:t xml:space="preserve">–   </w:t>
      </w:r>
      <w:r>
        <w:rPr>
          <w:rFonts w:hint="cs"/>
          <w:rtl/>
        </w:rPr>
        <w:t>בעד</w:t>
      </w:r>
    </w:p>
    <w:p w:rsidR="00C7504F" w:rsidRDefault="00C7504F" w:rsidP="00C25425">
      <w:pPr>
        <w:rPr>
          <w:rtl/>
        </w:rPr>
      </w:pPr>
      <w:r>
        <w:rPr>
          <w:rtl/>
        </w:rPr>
        <w:t>חנוך דב מלביצקי</w:t>
      </w:r>
      <w:r>
        <w:rPr>
          <w:rtl/>
        </w:rPr>
        <w:tab/>
      </w:r>
      <w:r>
        <w:rPr>
          <w:rtl/>
        </w:rPr>
        <w:tab/>
        <w:t xml:space="preserve">–   </w:t>
      </w:r>
      <w:r w:rsidRPr="007F0F62">
        <w:rPr>
          <w:rtl/>
        </w:rPr>
        <w:t>אינו נוכח</w:t>
      </w:r>
    </w:p>
    <w:p w:rsidR="00C7504F" w:rsidRDefault="00C7504F" w:rsidP="00C25425">
      <w:pPr>
        <w:rPr>
          <w:rtl/>
        </w:rPr>
      </w:pPr>
      <w:r>
        <w:rPr>
          <w:rtl/>
        </w:rPr>
        <w:t>ארז מלול</w:t>
      </w:r>
      <w:r>
        <w:rPr>
          <w:rtl/>
        </w:rPr>
        <w:tab/>
      </w:r>
      <w:r>
        <w:rPr>
          <w:rtl/>
        </w:rPr>
        <w:tab/>
        <w:t xml:space="preserve">–   </w:t>
      </w:r>
      <w:r>
        <w:rPr>
          <w:rFonts w:hint="cs"/>
          <w:rtl/>
        </w:rPr>
        <w:t>בעד</w:t>
      </w:r>
    </w:p>
    <w:p w:rsidR="00C7504F" w:rsidRDefault="00C7504F" w:rsidP="00C25425">
      <w:pPr>
        <w:rPr>
          <w:rtl/>
        </w:rPr>
      </w:pPr>
      <w:r>
        <w:rPr>
          <w:rtl/>
        </w:rPr>
        <w:t>יוליה מלינובסקי</w:t>
      </w:r>
      <w:r>
        <w:rPr>
          <w:rtl/>
        </w:rPr>
        <w:tab/>
      </w:r>
      <w:r>
        <w:rPr>
          <w:rtl/>
        </w:rPr>
        <w:tab/>
        <w:t xml:space="preserve">–   </w:t>
      </w:r>
      <w:r>
        <w:rPr>
          <w:rFonts w:hint="cs"/>
          <w:rtl/>
        </w:rPr>
        <w:t>אינה נוכחת</w:t>
      </w:r>
    </w:p>
    <w:p w:rsidR="00C7504F" w:rsidRDefault="00C7504F" w:rsidP="00C25425">
      <w:pPr>
        <w:rPr>
          <w:rtl/>
        </w:rPr>
      </w:pPr>
      <w:r>
        <w:rPr>
          <w:rtl/>
        </w:rPr>
        <w:t>מיכאל מלכיאלי</w:t>
      </w:r>
      <w:r>
        <w:rPr>
          <w:rtl/>
        </w:rPr>
        <w:tab/>
      </w:r>
      <w:r>
        <w:rPr>
          <w:rtl/>
        </w:rPr>
        <w:tab/>
        <w:t xml:space="preserve">–   </w:t>
      </w:r>
      <w:r>
        <w:rPr>
          <w:rFonts w:hint="cs"/>
          <w:rtl/>
        </w:rPr>
        <w:t>בעד</w:t>
      </w:r>
    </w:p>
    <w:p w:rsidR="00C7504F" w:rsidRDefault="00C7504F" w:rsidP="00C25425">
      <w:pPr>
        <w:rPr>
          <w:rtl/>
        </w:rPr>
      </w:pPr>
      <w:r>
        <w:rPr>
          <w:rtl/>
        </w:rPr>
        <w:t>צגה מלקו</w:t>
      </w:r>
      <w:r>
        <w:rPr>
          <w:rtl/>
        </w:rPr>
        <w:tab/>
      </w:r>
      <w:r>
        <w:rPr>
          <w:rtl/>
        </w:rPr>
        <w:tab/>
        <w:t xml:space="preserve">–   </w:t>
      </w:r>
      <w:r>
        <w:rPr>
          <w:rFonts w:hint="cs"/>
          <w:rtl/>
        </w:rPr>
        <w:t>אינה נוכחת</w:t>
      </w:r>
    </w:p>
    <w:p w:rsidR="00C7504F" w:rsidRDefault="00C7504F" w:rsidP="00C25425">
      <w:pPr>
        <w:rPr>
          <w:rtl/>
        </w:rPr>
      </w:pPr>
      <w:r>
        <w:rPr>
          <w:rtl/>
        </w:rPr>
        <w:t>אבי מעוז</w:t>
      </w:r>
      <w:r>
        <w:rPr>
          <w:rtl/>
        </w:rPr>
        <w:tab/>
      </w:r>
      <w:r>
        <w:rPr>
          <w:rtl/>
        </w:rPr>
        <w:tab/>
        <w:t xml:space="preserve">–   </w:t>
      </w:r>
      <w:r w:rsidRPr="007F0F62">
        <w:rPr>
          <w:rtl/>
        </w:rPr>
        <w:t>אינו נוכח</w:t>
      </w:r>
    </w:p>
    <w:p w:rsidR="00C7504F" w:rsidRDefault="00C7504F" w:rsidP="00C25425">
      <w:pPr>
        <w:rPr>
          <w:rtl/>
        </w:rPr>
      </w:pPr>
      <w:r>
        <w:rPr>
          <w:rtl/>
        </w:rPr>
        <w:t>שרון ניר</w:t>
      </w:r>
      <w:r>
        <w:rPr>
          <w:rtl/>
        </w:rPr>
        <w:tab/>
      </w:r>
      <w:r>
        <w:rPr>
          <w:rtl/>
        </w:rPr>
        <w:tab/>
      </w:r>
      <w:r>
        <w:rPr>
          <w:rtl/>
        </w:rPr>
        <w:tab/>
        <w:t xml:space="preserve">–   </w:t>
      </w:r>
      <w:r>
        <w:rPr>
          <w:rFonts w:hint="cs"/>
          <w:rtl/>
        </w:rPr>
        <w:t>אינה נוכחת</w:t>
      </w:r>
    </w:p>
    <w:p w:rsidR="00C7504F" w:rsidRDefault="00C7504F" w:rsidP="00C25425">
      <w:pPr>
        <w:rPr>
          <w:rtl/>
        </w:rPr>
      </w:pPr>
      <w:r>
        <w:rPr>
          <w:rtl/>
        </w:rPr>
        <w:t>בנימין נתניהו</w:t>
      </w:r>
      <w:r>
        <w:rPr>
          <w:rtl/>
        </w:rPr>
        <w:tab/>
      </w:r>
      <w:r>
        <w:rPr>
          <w:rtl/>
        </w:rPr>
        <w:tab/>
        <w:t xml:space="preserve">–   </w:t>
      </w:r>
      <w:r w:rsidRPr="007F0F62">
        <w:rPr>
          <w:rtl/>
        </w:rPr>
        <w:t>אינו נוכח</w:t>
      </w:r>
    </w:p>
    <w:p w:rsidR="00C7504F" w:rsidRDefault="00C7504F" w:rsidP="00C25425">
      <w:pPr>
        <w:rPr>
          <w:rtl/>
        </w:rPr>
      </w:pPr>
      <w:r>
        <w:rPr>
          <w:rtl/>
        </w:rPr>
        <w:t>יואב סגלוביץ'</w:t>
      </w:r>
      <w:r>
        <w:rPr>
          <w:rtl/>
        </w:rPr>
        <w:tab/>
      </w:r>
      <w:r>
        <w:rPr>
          <w:rtl/>
        </w:rPr>
        <w:tab/>
        <w:t xml:space="preserve">–   </w:t>
      </w:r>
      <w:r w:rsidRPr="007F0F62">
        <w:rPr>
          <w:rtl/>
        </w:rPr>
        <w:t xml:space="preserve">אינו </w:t>
      </w:r>
      <w:r>
        <w:rPr>
          <w:rFonts w:hint="cs"/>
          <w:rtl/>
        </w:rPr>
        <w:t>משתתף בהצבעה</w:t>
      </w:r>
    </w:p>
    <w:p w:rsidR="00C7504F" w:rsidRDefault="00C7504F" w:rsidP="00C25425">
      <w:pPr>
        <w:rPr>
          <w:rtl/>
        </w:rPr>
      </w:pPr>
      <w:r>
        <w:rPr>
          <w:rtl/>
        </w:rPr>
        <w:t>יבגני סובה</w:t>
      </w:r>
      <w:r>
        <w:rPr>
          <w:rtl/>
        </w:rPr>
        <w:tab/>
      </w:r>
      <w:r>
        <w:rPr>
          <w:rtl/>
        </w:rPr>
        <w:tab/>
        <w:t xml:space="preserve">–   </w:t>
      </w:r>
      <w:r>
        <w:rPr>
          <w:rFonts w:hint="cs"/>
          <w:rtl/>
        </w:rPr>
        <w:t>בעד</w:t>
      </w:r>
    </w:p>
    <w:p w:rsidR="00C7504F" w:rsidRDefault="00C7504F" w:rsidP="00C25425">
      <w:pPr>
        <w:rPr>
          <w:rtl/>
        </w:rPr>
      </w:pPr>
      <w:r>
        <w:rPr>
          <w:rtl/>
        </w:rPr>
        <w:t>צבי ידידיה סוכות</w:t>
      </w:r>
      <w:r>
        <w:rPr>
          <w:rtl/>
        </w:rPr>
        <w:tab/>
      </w:r>
      <w:r>
        <w:rPr>
          <w:rtl/>
        </w:rPr>
        <w:tab/>
        <w:t xml:space="preserve">–   </w:t>
      </w:r>
      <w:r>
        <w:rPr>
          <w:rFonts w:hint="cs"/>
          <w:rtl/>
        </w:rPr>
        <w:t>בעד</w:t>
      </w:r>
    </w:p>
    <w:p w:rsidR="00C7504F" w:rsidRDefault="00C7504F" w:rsidP="00C25425">
      <w:pPr>
        <w:rPr>
          <w:rtl/>
        </w:rPr>
      </w:pPr>
      <w:r>
        <w:rPr>
          <w:rtl/>
        </w:rPr>
        <w:t>משה סולומון</w:t>
      </w:r>
      <w:r>
        <w:rPr>
          <w:rtl/>
        </w:rPr>
        <w:tab/>
      </w:r>
      <w:r>
        <w:rPr>
          <w:rtl/>
        </w:rPr>
        <w:tab/>
        <w:t xml:space="preserve">–   </w:t>
      </w:r>
      <w:r>
        <w:rPr>
          <w:rFonts w:hint="cs"/>
          <w:rtl/>
        </w:rPr>
        <w:t>בעד</w:t>
      </w:r>
    </w:p>
    <w:p w:rsidR="00C7504F" w:rsidRDefault="00C7504F" w:rsidP="00C25425">
      <w:pPr>
        <w:rPr>
          <w:rtl/>
        </w:rPr>
      </w:pPr>
      <w:r>
        <w:rPr>
          <w:rtl/>
        </w:rPr>
        <w:t>לימור סון הר מלך</w:t>
      </w:r>
      <w:r>
        <w:rPr>
          <w:rtl/>
        </w:rPr>
        <w:tab/>
        <w:t xml:space="preserve">–   </w:t>
      </w:r>
      <w:r>
        <w:rPr>
          <w:rFonts w:hint="cs"/>
          <w:rtl/>
        </w:rPr>
        <w:t>בעד</w:t>
      </w:r>
    </w:p>
    <w:p w:rsidR="00C7504F" w:rsidRDefault="00C7504F" w:rsidP="00C25425">
      <w:pPr>
        <w:rPr>
          <w:rtl/>
        </w:rPr>
      </w:pPr>
      <w:r>
        <w:rPr>
          <w:rtl/>
        </w:rPr>
        <w:t>אופיר סופר</w:t>
      </w:r>
      <w:r>
        <w:rPr>
          <w:rtl/>
        </w:rPr>
        <w:tab/>
      </w:r>
      <w:r>
        <w:rPr>
          <w:rtl/>
        </w:rPr>
        <w:tab/>
        <w:t xml:space="preserve">–   </w:t>
      </w:r>
      <w:r>
        <w:rPr>
          <w:rFonts w:hint="cs"/>
          <w:rtl/>
        </w:rPr>
        <w:t>בעד</w:t>
      </w:r>
    </w:p>
    <w:p w:rsidR="00C7504F" w:rsidRDefault="00C7504F" w:rsidP="00C25425">
      <w:pPr>
        <w:rPr>
          <w:rtl/>
        </w:rPr>
      </w:pPr>
      <w:r>
        <w:rPr>
          <w:rtl/>
        </w:rPr>
        <w:t>אורית מלכה סטרוק</w:t>
      </w:r>
      <w:r>
        <w:rPr>
          <w:rtl/>
        </w:rPr>
        <w:tab/>
        <w:t xml:space="preserve">–   </w:t>
      </w:r>
      <w:r>
        <w:rPr>
          <w:rFonts w:hint="cs"/>
          <w:rtl/>
        </w:rPr>
        <w:t>אינה נוכחת</w:t>
      </w:r>
    </w:p>
    <w:p w:rsidR="00C7504F" w:rsidRDefault="00C7504F" w:rsidP="00C25425">
      <w:pPr>
        <w:rPr>
          <w:rtl/>
        </w:rPr>
      </w:pPr>
      <w:r>
        <w:rPr>
          <w:rtl/>
        </w:rPr>
        <w:t>משה סעדה</w:t>
      </w:r>
      <w:r>
        <w:rPr>
          <w:rtl/>
        </w:rPr>
        <w:tab/>
      </w:r>
      <w:r>
        <w:rPr>
          <w:rtl/>
        </w:rPr>
        <w:tab/>
        <w:t xml:space="preserve">–   </w:t>
      </w:r>
      <w:r w:rsidRPr="007F0F62">
        <w:rPr>
          <w:rtl/>
        </w:rPr>
        <w:t>אינו נוכח</w:t>
      </w:r>
    </w:p>
    <w:p w:rsidR="00C7504F" w:rsidRDefault="00C7504F" w:rsidP="00C25425">
      <w:pPr>
        <w:rPr>
          <w:rtl/>
        </w:rPr>
      </w:pPr>
      <w:r>
        <w:rPr>
          <w:rtl/>
        </w:rPr>
        <w:t>גדעון סער</w:t>
      </w:r>
      <w:r>
        <w:rPr>
          <w:rtl/>
        </w:rPr>
        <w:tab/>
      </w:r>
      <w:r>
        <w:rPr>
          <w:rtl/>
        </w:rPr>
        <w:tab/>
        <w:t xml:space="preserve">–   </w:t>
      </w:r>
      <w:r w:rsidRPr="007F0F62">
        <w:rPr>
          <w:rtl/>
        </w:rPr>
        <w:t>אינו נוכח</w:t>
      </w:r>
    </w:p>
    <w:p w:rsidR="00C7504F" w:rsidRDefault="00C7504F" w:rsidP="00C25425">
      <w:pPr>
        <w:rPr>
          <w:rtl/>
        </w:rPr>
      </w:pPr>
      <w:r>
        <w:rPr>
          <w:rtl/>
        </w:rPr>
        <w:t>מנסור עבאס</w:t>
      </w:r>
      <w:r>
        <w:rPr>
          <w:rtl/>
        </w:rPr>
        <w:tab/>
      </w:r>
      <w:r>
        <w:rPr>
          <w:rtl/>
        </w:rPr>
        <w:tab/>
        <w:t xml:space="preserve">–   </w:t>
      </w:r>
      <w:r w:rsidRPr="007F0F62">
        <w:rPr>
          <w:rtl/>
        </w:rPr>
        <w:t>אינו נוכח</w:t>
      </w:r>
    </w:p>
    <w:p w:rsidR="00C7504F" w:rsidRDefault="00C7504F" w:rsidP="00C25425">
      <w:pPr>
        <w:rPr>
          <w:rtl/>
        </w:rPr>
      </w:pPr>
      <w:r>
        <w:rPr>
          <w:rtl/>
        </w:rPr>
        <w:t>איימן עודה</w:t>
      </w:r>
      <w:r>
        <w:rPr>
          <w:rtl/>
        </w:rPr>
        <w:tab/>
      </w:r>
      <w:r>
        <w:rPr>
          <w:rtl/>
        </w:rPr>
        <w:tab/>
        <w:t xml:space="preserve">–   </w:t>
      </w:r>
      <w:r w:rsidRPr="007F0F62">
        <w:rPr>
          <w:rtl/>
        </w:rPr>
        <w:t>אינו נוכח</w:t>
      </w:r>
    </w:p>
    <w:p w:rsidR="00C7504F" w:rsidRDefault="00C7504F" w:rsidP="00C25425">
      <w:pPr>
        <w:rPr>
          <w:rtl/>
        </w:rPr>
      </w:pPr>
      <w:r>
        <w:rPr>
          <w:rtl/>
        </w:rPr>
        <w:t>יוסף עטאונה</w:t>
      </w:r>
      <w:r>
        <w:rPr>
          <w:rtl/>
        </w:rPr>
        <w:tab/>
      </w:r>
      <w:r>
        <w:rPr>
          <w:rtl/>
        </w:rPr>
        <w:tab/>
        <w:t xml:space="preserve">–   </w:t>
      </w:r>
      <w:r w:rsidRPr="007F0F62">
        <w:rPr>
          <w:rtl/>
        </w:rPr>
        <w:t>אינו נוכח</w:t>
      </w:r>
    </w:p>
    <w:p w:rsidR="00C7504F" w:rsidRDefault="00C7504F" w:rsidP="00C25425">
      <w:pPr>
        <w:rPr>
          <w:rtl/>
        </w:rPr>
      </w:pPr>
      <w:r>
        <w:rPr>
          <w:rtl/>
        </w:rPr>
        <w:t>חוה אתי עטייה</w:t>
      </w:r>
      <w:r>
        <w:rPr>
          <w:rtl/>
        </w:rPr>
        <w:tab/>
      </w:r>
      <w:r>
        <w:rPr>
          <w:rtl/>
        </w:rPr>
        <w:tab/>
        <w:t xml:space="preserve">–   </w:t>
      </w:r>
      <w:r>
        <w:rPr>
          <w:rFonts w:hint="cs"/>
          <w:rtl/>
        </w:rPr>
        <w:t>בעד</w:t>
      </w:r>
    </w:p>
    <w:p w:rsidR="00C7504F" w:rsidRDefault="00C7504F" w:rsidP="00C25425">
      <w:pPr>
        <w:rPr>
          <w:rtl/>
        </w:rPr>
      </w:pPr>
      <w:r>
        <w:rPr>
          <w:rtl/>
        </w:rPr>
        <w:t>חמד עמאר</w:t>
      </w:r>
      <w:r>
        <w:rPr>
          <w:rtl/>
        </w:rPr>
        <w:tab/>
      </w:r>
      <w:r>
        <w:rPr>
          <w:rtl/>
        </w:rPr>
        <w:tab/>
        <w:t xml:space="preserve">–   </w:t>
      </w:r>
      <w:r w:rsidRPr="007F0F62">
        <w:rPr>
          <w:rtl/>
        </w:rPr>
        <w:t>אינו נוכח</w:t>
      </w:r>
    </w:p>
    <w:p w:rsidR="00C7504F" w:rsidRDefault="00C7504F" w:rsidP="00C25425">
      <w:pPr>
        <w:rPr>
          <w:rtl/>
        </w:rPr>
      </w:pPr>
      <w:r>
        <w:rPr>
          <w:rtl/>
        </w:rPr>
        <w:t>צביקה פוגל</w:t>
      </w:r>
      <w:r>
        <w:rPr>
          <w:rtl/>
        </w:rPr>
        <w:tab/>
      </w:r>
      <w:r>
        <w:rPr>
          <w:rtl/>
        </w:rPr>
        <w:tab/>
        <w:t xml:space="preserve">–   </w:t>
      </w:r>
      <w:r>
        <w:rPr>
          <w:rFonts w:hint="cs"/>
          <w:rtl/>
        </w:rPr>
        <w:t>בעד</w:t>
      </w:r>
    </w:p>
    <w:p w:rsidR="00C7504F" w:rsidRDefault="00C7504F" w:rsidP="00C25425">
      <w:pPr>
        <w:rPr>
          <w:rtl/>
        </w:rPr>
      </w:pPr>
      <w:r>
        <w:rPr>
          <w:rtl/>
        </w:rPr>
        <w:t>עודד פורר</w:t>
      </w:r>
      <w:r>
        <w:rPr>
          <w:rtl/>
        </w:rPr>
        <w:tab/>
      </w:r>
      <w:r>
        <w:rPr>
          <w:rtl/>
        </w:rPr>
        <w:tab/>
        <w:t xml:space="preserve">–   </w:t>
      </w:r>
      <w:r w:rsidRPr="007F0F62">
        <w:rPr>
          <w:rtl/>
        </w:rPr>
        <w:t>אינו נוכח</w:t>
      </w:r>
    </w:p>
    <w:p w:rsidR="00C7504F" w:rsidRDefault="00C7504F" w:rsidP="00C25425">
      <w:pPr>
        <w:rPr>
          <w:rtl/>
        </w:rPr>
      </w:pPr>
      <w:r>
        <w:rPr>
          <w:rtl/>
        </w:rPr>
        <w:t>יצחק פינדרוס</w:t>
      </w:r>
      <w:r>
        <w:rPr>
          <w:rtl/>
        </w:rPr>
        <w:tab/>
      </w:r>
      <w:r>
        <w:rPr>
          <w:rtl/>
        </w:rPr>
        <w:tab/>
        <w:t xml:space="preserve">–   </w:t>
      </w:r>
      <w:r>
        <w:rPr>
          <w:rFonts w:hint="cs"/>
          <w:rtl/>
        </w:rPr>
        <w:t>בעד</w:t>
      </w:r>
    </w:p>
    <w:p w:rsidR="00C7504F" w:rsidRDefault="00C7504F" w:rsidP="00C25425">
      <w:pPr>
        <w:rPr>
          <w:rtl/>
        </w:rPr>
      </w:pPr>
      <w:r>
        <w:rPr>
          <w:rtl/>
        </w:rPr>
        <w:t>משה פסל</w:t>
      </w:r>
      <w:r>
        <w:rPr>
          <w:rtl/>
        </w:rPr>
        <w:tab/>
      </w:r>
      <w:r>
        <w:rPr>
          <w:rtl/>
        </w:rPr>
        <w:tab/>
        <w:t xml:space="preserve">–   </w:t>
      </w:r>
      <w:r>
        <w:rPr>
          <w:rFonts w:hint="cs"/>
          <w:rtl/>
        </w:rPr>
        <w:t>בעד</w:t>
      </w:r>
    </w:p>
    <w:p w:rsidR="00C7504F" w:rsidRDefault="00C7504F" w:rsidP="00C25425">
      <w:pPr>
        <w:rPr>
          <w:rtl/>
        </w:rPr>
      </w:pPr>
      <w:r>
        <w:rPr>
          <w:rtl/>
        </w:rPr>
        <w:t>יסמין פרידמן</w:t>
      </w:r>
      <w:r>
        <w:rPr>
          <w:rtl/>
        </w:rPr>
        <w:tab/>
      </w:r>
      <w:r>
        <w:rPr>
          <w:rtl/>
        </w:rPr>
        <w:tab/>
        <w:t xml:space="preserve">–   </w:t>
      </w:r>
      <w:r>
        <w:rPr>
          <w:rFonts w:hint="cs"/>
          <w:rtl/>
        </w:rPr>
        <w:t>אינה נוכחת</w:t>
      </w:r>
    </w:p>
    <w:p w:rsidR="00C7504F" w:rsidRDefault="00C7504F" w:rsidP="00C25425">
      <w:pPr>
        <w:rPr>
          <w:rtl/>
        </w:rPr>
      </w:pPr>
      <w:r>
        <w:rPr>
          <w:rtl/>
        </w:rPr>
        <w:t>אורית פרקש הכהן</w:t>
      </w:r>
      <w:r>
        <w:rPr>
          <w:rtl/>
        </w:rPr>
        <w:tab/>
        <w:t xml:space="preserve">–   </w:t>
      </w:r>
      <w:r>
        <w:rPr>
          <w:rFonts w:hint="cs"/>
          <w:rtl/>
        </w:rPr>
        <w:t>אינה נוכחת</w:t>
      </w:r>
    </w:p>
    <w:p w:rsidR="00C7504F" w:rsidRDefault="00C7504F" w:rsidP="00C25425">
      <w:pPr>
        <w:rPr>
          <w:rtl/>
        </w:rPr>
      </w:pPr>
      <w:r>
        <w:rPr>
          <w:rtl/>
        </w:rPr>
        <w:t>מטי צרפתי הרכבי</w:t>
      </w:r>
      <w:r>
        <w:rPr>
          <w:rtl/>
        </w:rPr>
        <w:tab/>
        <w:t xml:space="preserve">–   </w:t>
      </w:r>
      <w:r>
        <w:rPr>
          <w:rFonts w:hint="cs"/>
          <w:rtl/>
        </w:rPr>
        <w:t>אינה נוכחת</w:t>
      </w:r>
    </w:p>
    <w:p w:rsidR="00C7504F" w:rsidRDefault="00C7504F" w:rsidP="00C25425">
      <w:pPr>
        <w:rPr>
          <w:rtl/>
        </w:rPr>
      </w:pPr>
      <w:r>
        <w:rPr>
          <w:rtl/>
        </w:rPr>
        <w:t>אריאל קלנר</w:t>
      </w:r>
      <w:r>
        <w:rPr>
          <w:rtl/>
        </w:rPr>
        <w:tab/>
      </w:r>
      <w:r>
        <w:rPr>
          <w:rtl/>
        </w:rPr>
        <w:tab/>
        <w:t xml:space="preserve">–   </w:t>
      </w:r>
      <w:r>
        <w:rPr>
          <w:rFonts w:hint="cs"/>
          <w:rtl/>
        </w:rPr>
        <w:t>בעד</w:t>
      </w:r>
    </w:p>
    <w:p w:rsidR="00C7504F" w:rsidRDefault="00C7504F" w:rsidP="00C25425">
      <w:pPr>
        <w:rPr>
          <w:rtl/>
        </w:rPr>
      </w:pPr>
      <w:r>
        <w:rPr>
          <w:rtl/>
        </w:rPr>
        <w:t>יצחק קרויזר</w:t>
      </w:r>
      <w:r>
        <w:rPr>
          <w:rtl/>
        </w:rPr>
        <w:tab/>
      </w:r>
      <w:r>
        <w:rPr>
          <w:rtl/>
        </w:rPr>
        <w:tab/>
        <w:t xml:space="preserve">–   </w:t>
      </w:r>
      <w:r w:rsidRPr="007F0F62">
        <w:rPr>
          <w:rtl/>
        </w:rPr>
        <w:t>אינו נוכח</w:t>
      </w:r>
    </w:p>
    <w:p w:rsidR="00C7504F" w:rsidRDefault="00C7504F" w:rsidP="00C25425">
      <w:pPr>
        <w:rPr>
          <w:rtl/>
        </w:rPr>
      </w:pPr>
      <w:r>
        <w:rPr>
          <w:rtl/>
        </w:rPr>
        <w:t>גלעד קריב</w:t>
      </w:r>
      <w:r>
        <w:rPr>
          <w:rtl/>
        </w:rPr>
        <w:tab/>
      </w:r>
      <w:r>
        <w:rPr>
          <w:rtl/>
        </w:rPr>
        <w:tab/>
        <w:t xml:space="preserve">–   </w:t>
      </w:r>
      <w:r w:rsidRPr="007F0F62">
        <w:rPr>
          <w:rtl/>
        </w:rPr>
        <w:t>אינו נוכח</w:t>
      </w:r>
    </w:p>
    <w:p w:rsidR="00C7504F" w:rsidRDefault="00C7504F" w:rsidP="00C25425">
      <w:pPr>
        <w:rPr>
          <w:rtl/>
        </w:rPr>
      </w:pPr>
      <w:r>
        <w:rPr>
          <w:rtl/>
        </w:rPr>
        <w:t>שלמה קרעי</w:t>
      </w:r>
      <w:r>
        <w:rPr>
          <w:rtl/>
        </w:rPr>
        <w:tab/>
      </w:r>
      <w:r>
        <w:rPr>
          <w:rtl/>
        </w:rPr>
        <w:tab/>
        <w:t xml:space="preserve">–   </w:t>
      </w:r>
      <w:r w:rsidRPr="007F0F62">
        <w:rPr>
          <w:rtl/>
        </w:rPr>
        <w:t>אינו נוכח</w:t>
      </w:r>
    </w:p>
    <w:p w:rsidR="00C7504F" w:rsidRDefault="00C7504F" w:rsidP="00C25425">
      <w:pPr>
        <w:rPr>
          <w:rtl/>
        </w:rPr>
      </w:pPr>
      <w:r>
        <w:rPr>
          <w:rtl/>
        </w:rPr>
        <w:t>אליהו רביבו</w:t>
      </w:r>
      <w:r>
        <w:rPr>
          <w:rtl/>
        </w:rPr>
        <w:tab/>
      </w:r>
      <w:r>
        <w:rPr>
          <w:rtl/>
        </w:rPr>
        <w:tab/>
        <w:t xml:space="preserve">–   </w:t>
      </w:r>
      <w:r w:rsidRPr="007F0F62">
        <w:rPr>
          <w:rtl/>
        </w:rPr>
        <w:t>אינו נוכח</w:t>
      </w:r>
    </w:p>
    <w:p w:rsidR="00C7504F" w:rsidRDefault="00C7504F" w:rsidP="00C25425">
      <w:pPr>
        <w:rPr>
          <w:rtl/>
        </w:rPr>
      </w:pPr>
      <w:r>
        <w:rPr>
          <w:rtl/>
        </w:rPr>
        <w:t>משה רוט</w:t>
      </w:r>
      <w:r>
        <w:rPr>
          <w:rtl/>
        </w:rPr>
        <w:tab/>
      </w:r>
      <w:r>
        <w:rPr>
          <w:rtl/>
        </w:rPr>
        <w:tab/>
        <w:t xml:space="preserve">–   </w:t>
      </w:r>
      <w:r>
        <w:rPr>
          <w:rFonts w:hint="cs"/>
          <w:rtl/>
        </w:rPr>
        <w:t>בעד</w:t>
      </w:r>
    </w:p>
    <w:p w:rsidR="00C7504F" w:rsidRDefault="00C7504F" w:rsidP="00C25425">
      <w:pPr>
        <w:rPr>
          <w:rtl/>
        </w:rPr>
      </w:pPr>
      <w:r>
        <w:rPr>
          <w:rtl/>
        </w:rPr>
        <w:t>שמחה רוטמן</w:t>
      </w:r>
      <w:r>
        <w:rPr>
          <w:rtl/>
        </w:rPr>
        <w:tab/>
      </w:r>
      <w:r>
        <w:rPr>
          <w:rtl/>
        </w:rPr>
        <w:tab/>
        <w:t xml:space="preserve">–   </w:t>
      </w:r>
      <w:r>
        <w:rPr>
          <w:rFonts w:hint="cs"/>
          <w:rtl/>
        </w:rPr>
        <w:t>בעד</w:t>
      </w:r>
    </w:p>
    <w:p w:rsidR="00C7504F" w:rsidRDefault="00C7504F" w:rsidP="00C25425">
      <w:pPr>
        <w:rPr>
          <w:rtl/>
        </w:rPr>
      </w:pPr>
      <w:r>
        <w:rPr>
          <w:rtl/>
        </w:rPr>
        <w:t>עידן רול</w:t>
      </w:r>
      <w:r>
        <w:rPr>
          <w:rtl/>
        </w:rPr>
        <w:tab/>
      </w:r>
      <w:r>
        <w:rPr>
          <w:rtl/>
        </w:rPr>
        <w:tab/>
      </w:r>
      <w:r>
        <w:rPr>
          <w:rtl/>
        </w:rPr>
        <w:tab/>
        <w:t xml:space="preserve">–   </w:t>
      </w:r>
      <w:r w:rsidRPr="007F0F62">
        <w:rPr>
          <w:rtl/>
        </w:rPr>
        <w:t>אינו נוכח</w:t>
      </w:r>
    </w:p>
    <w:p w:rsidR="00C7504F" w:rsidRDefault="00C7504F" w:rsidP="00C25425">
      <w:pPr>
        <w:rPr>
          <w:rtl/>
        </w:rPr>
      </w:pPr>
      <w:r>
        <w:rPr>
          <w:rtl/>
        </w:rPr>
        <w:t>אפרת רייטן מרום</w:t>
      </w:r>
      <w:r>
        <w:rPr>
          <w:rtl/>
        </w:rPr>
        <w:tab/>
        <w:t xml:space="preserve">–   </w:t>
      </w:r>
      <w:r>
        <w:rPr>
          <w:rFonts w:hint="cs"/>
          <w:rtl/>
        </w:rPr>
        <w:t>אינה נוכחת</w:t>
      </w:r>
    </w:p>
    <w:p w:rsidR="00C7504F" w:rsidRDefault="00C7504F" w:rsidP="00C25425">
      <w:pPr>
        <w:rPr>
          <w:rtl/>
        </w:rPr>
      </w:pPr>
      <w:r>
        <w:rPr>
          <w:rtl/>
        </w:rPr>
        <w:t>אלון שוסטר</w:t>
      </w:r>
      <w:r>
        <w:rPr>
          <w:rtl/>
        </w:rPr>
        <w:tab/>
      </w:r>
      <w:r>
        <w:rPr>
          <w:rtl/>
        </w:rPr>
        <w:tab/>
        <w:t xml:space="preserve">–   </w:t>
      </w:r>
      <w:r w:rsidRPr="007F0F62">
        <w:rPr>
          <w:rtl/>
        </w:rPr>
        <w:t>אינו נוכח</w:t>
      </w:r>
    </w:p>
    <w:p w:rsidR="00C7504F" w:rsidRDefault="00C7504F" w:rsidP="00C25425">
      <w:pPr>
        <w:rPr>
          <w:rtl/>
        </w:rPr>
      </w:pPr>
      <w:r>
        <w:rPr>
          <w:rtl/>
        </w:rPr>
        <w:t>קטי קטרין שטרית</w:t>
      </w:r>
      <w:r>
        <w:rPr>
          <w:rtl/>
        </w:rPr>
        <w:tab/>
        <w:t xml:space="preserve">–   </w:t>
      </w:r>
      <w:r>
        <w:rPr>
          <w:rFonts w:hint="cs"/>
          <w:rtl/>
        </w:rPr>
        <w:t>אינה נוכחת</w:t>
      </w:r>
    </w:p>
    <w:p w:rsidR="00C7504F" w:rsidRDefault="00C7504F" w:rsidP="00C25425">
      <w:pPr>
        <w:rPr>
          <w:rtl/>
        </w:rPr>
      </w:pPr>
      <w:r>
        <w:rPr>
          <w:rtl/>
        </w:rPr>
        <w:t>אלעזר שטרן</w:t>
      </w:r>
      <w:r>
        <w:rPr>
          <w:rtl/>
        </w:rPr>
        <w:tab/>
      </w:r>
      <w:r>
        <w:rPr>
          <w:rtl/>
        </w:rPr>
        <w:tab/>
        <w:t xml:space="preserve">–   </w:t>
      </w:r>
      <w:r w:rsidRPr="007F0F62">
        <w:rPr>
          <w:rtl/>
        </w:rPr>
        <w:t>אינו נוכח</w:t>
      </w:r>
    </w:p>
    <w:p w:rsidR="00C7504F" w:rsidRDefault="00C7504F" w:rsidP="00C25425">
      <w:pPr>
        <w:rPr>
          <w:rtl/>
        </w:rPr>
      </w:pPr>
      <w:r>
        <w:rPr>
          <w:rtl/>
        </w:rPr>
        <w:t>מיכל שיר סגמן</w:t>
      </w:r>
      <w:r>
        <w:rPr>
          <w:rtl/>
        </w:rPr>
        <w:tab/>
      </w:r>
      <w:r>
        <w:rPr>
          <w:rtl/>
        </w:rPr>
        <w:tab/>
        <w:t xml:space="preserve">–   </w:t>
      </w:r>
      <w:r>
        <w:rPr>
          <w:rFonts w:hint="cs"/>
          <w:rtl/>
        </w:rPr>
        <w:t>אינה נוכחת</w:t>
      </w:r>
    </w:p>
    <w:p w:rsidR="00C7504F" w:rsidRDefault="00C7504F" w:rsidP="00C25425">
      <w:pPr>
        <w:rPr>
          <w:rtl/>
        </w:rPr>
      </w:pPr>
      <w:r>
        <w:rPr>
          <w:rtl/>
        </w:rPr>
        <w:t>נאור שירי</w:t>
      </w:r>
      <w:r>
        <w:rPr>
          <w:rtl/>
        </w:rPr>
        <w:tab/>
      </w:r>
      <w:r>
        <w:rPr>
          <w:rtl/>
        </w:rPr>
        <w:tab/>
        <w:t xml:space="preserve">–   </w:t>
      </w:r>
      <w:r>
        <w:rPr>
          <w:rFonts w:hint="cs"/>
          <w:rtl/>
        </w:rPr>
        <w:t>נמנע</w:t>
      </w:r>
    </w:p>
    <w:p w:rsidR="00C7504F" w:rsidRDefault="00C7504F" w:rsidP="00C25425">
      <w:pPr>
        <w:rPr>
          <w:rtl/>
        </w:rPr>
      </w:pPr>
      <w:r>
        <w:rPr>
          <w:rtl/>
        </w:rPr>
        <w:t>אושר שקלים</w:t>
      </w:r>
      <w:r>
        <w:rPr>
          <w:rtl/>
        </w:rPr>
        <w:tab/>
      </w:r>
      <w:r>
        <w:rPr>
          <w:rtl/>
        </w:rPr>
        <w:tab/>
        <w:t xml:space="preserve">–   </w:t>
      </w:r>
      <w:r>
        <w:rPr>
          <w:rFonts w:hint="cs"/>
          <w:rtl/>
        </w:rPr>
        <w:t>בעד</w:t>
      </w:r>
    </w:p>
    <w:p w:rsidR="00C7504F" w:rsidRDefault="00C7504F" w:rsidP="00C25425">
      <w:pPr>
        <w:rPr>
          <w:rtl/>
        </w:rPr>
      </w:pPr>
      <w:r>
        <w:rPr>
          <w:rtl/>
        </w:rPr>
        <w:t>עאידה תומא סלימאן</w:t>
      </w:r>
      <w:r>
        <w:rPr>
          <w:rtl/>
        </w:rPr>
        <w:tab/>
        <w:t xml:space="preserve">–   </w:t>
      </w:r>
      <w:r>
        <w:rPr>
          <w:rFonts w:hint="cs"/>
          <w:rtl/>
        </w:rPr>
        <w:t>אינה נוכחת</w:t>
      </w:r>
    </w:p>
    <w:p w:rsidR="00C7504F" w:rsidRDefault="00C7504F" w:rsidP="00C25425">
      <w:pPr>
        <w:rPr>
          <w:rtl/>
        </w:rPr>
      </w:pPr>
      <w:r>
        <w:rPr>
          <w:rtl/>
        </w:rPr>
        <w:t>פנינה תמנו</w:t>
      </w:r>
      <w:r>
        <w:rPr>
          <w:rtl/>
        </w:rPr>
        <w:tab/>
      </w:r>
      <w:r>
        <w:rPr>
          <w:rtl/>
        </w:rPr>
        <w:tab/>
        <w:t xml:space="preserve">–   </w:t>
      </w:r>
      <w:r>
        <w:rPr>
          <w:rFonts w:hint="cs"/>
          <w:rtl/>
        </w:rPr>
        <w:t>אינה נוכחת</w:t>
      </w:r>
    </w:p>
    <w:p w:rsidR="00C7504F" w:rsidRDefault="00C7504F" w:rsidP="00C25425">
      <w:pPr>
        <w:rPr>
          <w:rtl/>
        </w:rPr>
      </w:pPr>
    </w:p>
    <w:p w:rsidR="00C7504F" w:rsidRDefault="00C7504F" w:rsidP="00C25425">
      <w:pPr>
        <w:pStyle w:val="af6"/>
        <w:keepNext/>
        <w:rPr>
          <w:rtl/>
        </w:rPr>
      </w:pPr>
      <w:bookmarkStart w:id="3796" w:name="ET_yor_6598_1"/>
      <w:r w:rsidRPr="00A83401">
        <w:rPr>
          <w:rStyle w:val="TagStyle"/>
          <w:rtl/>
        </w:rPr>
        <w:t xml:space="preserve"> &lt;&lt; יור &gt;&gt; </w:t>
      </w:r>
      <w:r>
        <w:rPr>
          <w:rtl/>
        </w:rPr>
        <w:t>היו"ר משה סולומון:</w:t>
      </w:r>
      <w:r w:rsidRPr="00A83401">
        <w:rPr>
          <w:rStyle w:val="TagStyle"/>
          <w:rtl/>
        </w:rPr>
        <w:t xml:space="preserve"> &lt;&lt; יור &gt;&gt;</w:t>
      </w:r>
      <w:r>
        <w:rPr>
          <w:rtl/>
        </w:rPr>
        <w:t xml:space="preserve">   </w:t>
      </w:r>
      <w:bookmarkEnd w:id="3796"/>
    </w:p>
    <w:p w:rsidR="00C7504F" w:rsidRDefault="00C7504F" w:rsidP="00171942">
      <w:pPr>
        <w:rPr>
          <w:rtl/>
        </w:rPr>
      </w:pPr>
    </w:p>
    <w:p w:rsidR="00C7504F" w:rsidRDefault="00C7504F" w:rsidP="00C25425">
      <w:pPr>
        <w:rPr>
          <w:rtl/>
        </w:rPr>
      </w:pPr>
      <w:r>
        <w:rPr>
          <w:rFonts w:hint="cs"/>
          <w:rtl/>
        </w:rPr>
        <w:t>מזכיר הכנסת, אנא חזור שוב על שמות אלה שלא הצביעו עד כה.</w:t>
      </w:r>
    </w:p>
    <w:p w:rsidR="00C7504F" w:rsidRDefault="00C7504F" w:rsidP="00C25425">
      <w:pPr>
        <w:rPr>
          <w:rtl/>
        </w:rPr>
      </w:pPr>
    </w:p>
    <w:p w:rsidR="00C7504F" w:rsidRDefault="00C7504F" w:rsidP="00C25425">
      <w:pPr>
        <w:pStyle w:val="af5"/>
        <w:keepNext/>
        <w:rPr>
          <w:rtl/>
        </w:rPr>
      </w:pPr>
      <w:bookmarkStart w:id="3797" w:name="ET_interruption_6327_2"/>
      <w:r w:rsidRPr="00A83401">
        <w:rPr>
          <w:rStyle w:val="TagStyle"/>
          <w:rtl/>
        </w:rPr>
        <w:t xml:space="preserve"> &lt;&lt; קריאה &gt;&gt; </w:t>
      </w:r>
      <w:r>
        <w:rPr>
          <w:rtl/>
        </w:rPr>
        <w:t>מזכיר הכנסת דן מרזוק:</w:t>
      </w:r>
      <w:r w:rsidRPr="00A83401">
        <w:rPr>
          <w:rStyle w:val="TagStyle"/>
          <w:rtl/>
        </w:rPr>
        <w:t xml:space="preserve"> &lt;&lt; קריאה &gt;&gt;</w:t>
      </w:r>
      <w:r>
        <w:rPr>
          <w:rtl/>
        </w:rPr>
        <w:t xml:space="preserve">   </w:t>
      </w:r>
      <w:bookmarkEnd w:id="3797"/>
    </w:p>
    <w:p w:rsidR="00C7504F" w:rsidRDefault="00C7504F" w:rsidP="00C25425">
      <w:pPr>
        <w:ind w:firstLine="0"/>
        <w:rPr>
          <w:rtl/>
        </w:rPr>
      </w:pPr>
      <w:r>
        <w:rPr>
          <w:rFonts w:hint="cs"/>
          <w:rtl/>
        </w:rPr>
        <w:t>(קורא בשמות חברי הכנסת)</w:t>
      </w:r>
    </w:p>
    <w:p w:rsidR="00C7504F" w:rsidRDefault="00C7504F" w:rsidP="00C25425">
      <w:pPr>
        <w:rPr>
          <w:rtl/>
        </w:rPr>
      </w:pPr>
    </w:p>
    <w:p w:rsidR="00C7504F" w:rsidRDefault="00C7504F" w:rsidP="00C25425">
      <w:pPr>
        <w:rPr>
          <w:rtl/>
        </w:rPr>
      </w:pPr>
      <w:r>
        <w:rPr>
          <w:rtl/>
        </w:rPr>
        <w:t>משה אבוטבול</w:t>
      </w:r>
      <w:r>
        <w:rPr>
          <w:rtl/>
        </w:rPr>
        <w:tab/>
      </w:r>
      <w:r>
        <w:rPr>
          <w:rtl/>
        </w:rPr>
        <w:tab/>
        <w:t xml:space="preserve">–   </w:t>
      </w:r>
      <w:r>
        <w:rPr>
          <w:rFonts w:hint="cs"/>
          <w:rtl/>
        </w:rPr>
        <w:t>בעד</w:t>
      </w:r>
    </w:p>
    <w:p w:rsidR="00C7504F" w:rsidRDefault="00C7504F" w:rsidP="00C25425">
      <w:pPr>
        <w:rPr>
          <w:rtl/>
        </w:rPr>
      </w:pPr>
      <w:r>
        <w:rPr>
          <w:rtl/>
        </w:rPr>
        <w:t>יולי יואל אדלשטיין</w:t>
      </w:r>
      <w:r>
        <w:rPr>
          <w:rtl/>
        </w:rPr>
        <w:tab/>
        <w:t xml:space="preserve">–   </w:t>
      </w:r>
      <w:r>
        <w:rPr>
          <w:rFonts w:hint="cs"/>
          <w:rtl/>
        </w:rPr>
        <w:t>אינו נוכח</w:t>
      </w:r>
    </w:p>
    <w:p w:rsidR="00C7504F" w:rsidRDefault="00C7504F" w:rsidP="00C25425">
      <w:pPr>
        <w:rPr>
          <w:rtl/>
        </w:rPr>
      </w:pPr>
      <w:r>
        <w:rPr>
          <w:rtl/>
        </w:rPr>
        <w:t>ינון אזולאי</w:t>
      </w:r>
      <w:r>
        <w:rPr>
          <w:rtl/>
        </w:rPr>
        <w:tab/>
      </w:r>
      <w:r>
        <w:rPr>
          <w:rtl/>
        </w:rPr>
        <w:tab/>
        <w:t xml:space="preserve">–   </w:t>
      </w:r>
      <w:r>
        <w:rPr>
          <w:rFonts w:hint="cs"/>
          <w:rtl/>
        </w:rPr>
        <w:t>אינו נוכח</w:t>
      </w:r>
    </w:p>
    <w:p w:rsidR="00C7504F" w:rsidRDefault="00C7504F" w:rsidP="00C25425">
      <w:pPr>
        <w:rPr>
          <w:rtl/>
        </w:rPr>
      </w:pPr>
      <w:r>
        <w:rPr>
          <w:rtl/>
        </w:rPr>
        <w:t>גדי איזנקוט</w:t>
      </w:r>
      <w:r>
        <w:rPr>
          <w:rtl/>
        </w:rPr>
        <w:tab/>
      </w:r>
      <w:r>
        <w:rPr>
          <w:rtl/>
        </w:rPr>
        <w:tab/>
        <w:t xml:space="preserve">–   </w:t>
      </w:r>
      <w:r>
        <w:rPr>
          <w:rFonts w:hint="cs"/>
          <w:rtl/>
        </w:rPr>
        <w:t>אינו נוכח</w:t>
      </w:r>
    </w:p>
    <w:p w:rsidR="00C7504F" w:rsidRDefault="00C7504F" w:rsidP="00C25425">
      <w:pPr>
        <w:rPr>
          <w:rtl/>
        </w:rPr>
      </w:pPr>
      <w:r>
        <w:rPr>
          <w:rtl/>
        </w:rPr>
        <w:t>ישראל אייכלר</w:t>
      </w:r>
      <w:r>
        <w:rPr>
          <w:rtl/>
        </w:rPr>
        <w:tab/>
      </w:r>
      <w:r>
        <w:rPr>
          <w:rtl/>
        </w:rPr>
        <w:tab/>
        <w:t xml:space="preserve">–   </w:t>
      </w:r>
      <w:r>
        <w:rPr>
          <w:rFonts w:hint="cs"/>
          <w:rtl/>
        </w:rPr>
        <w:t>אינו נוכח</w:t>
      </w:r>
    </w:p>
    <w:p w:rsidR="00C7504F" w:rsidRDefault="00C7504F" w:rsidP="00C25425">
      <w:pPr>
        <w:rPr>
          <w:rtl/>
        </w:rPr>
      </w:pPr>
      <w:r>
        <w:rPr>
          <w:rtl/>
        </w:rPr>
        <w:t>דן אילוז</w:t>
      </w:r>
      <w:r>
        <w:rPr>
          <w:rtl/>
        </w:rPr>
        <w:tab/>
      </w:r>
      <w:r>
        <w:rPr>
          <w:rtl/>
        </w:rPr>
        <w:tab/>
      </w:r>
      <w:r>
        <w:rPr>
          <w:rtl/>
        </w:rPr>
        <w:tab/>
        <w:t xml:space="preserve">–   </w:t>
      </w:r>
      <w:r>
        <w:rPr>
          <w:rFonts w:hint="cs"/>
          <w:rtl/>
        </w:rPr>
        <w:t>אינו נוכח</w:t>
      </w:r>
    </w:p>
    <w:p w:rsidR="00C7504F" w:rsidRDefault="00C7504F" w:rsidP="00C25425">
      <w:pPr>
        <w:rPr>
          <w:rtl/>
        </w:rPr>
      </w:pPr>
      <w:r>
        <w:rPr>
          <w:rtl/>
        </w:rPr>
        <w:t>ואליד אלהואשלה</w:t>
      </w:r>
      <w:r>
        <w:rPr>
          <w:rtl/>
        </w:rPr>
        <w:tab/>
      </w:r>
      <w:r>
        <w:rPr>
          <w:rtl/>
        </w:rPr>
        <w:tab/>
        <w:t xml:space="preserve">–   </w:t>
      </w:r>
      <w:r>
        <w:rPr>
          <w:rFonts w:hint="cs"/>
          <w:rtl/>
        </w:rPr>
        <w:t>אינו נוכח</w:t>
      </w:r>
    </w:p>
    <w:p w:rsidR="00C7504F" w:rsidRDefault="00C7504F" w:rsidP="00C25425">
      <w:pPr>
        <w:rPr>
          <w:rtl/>
        </w:rPr>
      </w:pPr>
      <w:r>
        <w:rPr>
          <w:rtl/>
        </w:rPr>
        <w:t>קארין אלהרר</w:t>
      </w:r>
      <w:r>
        <w:rPr>
          <w:rtl/>
        </w:rPr>
        <w:tab/>
      </w:r>
      <w:r>
        <w:rPr>
          <w:rtl/>
        </w:rPr>
        <w:tab/>
        <w:t xml:space="preserve">–   </w:t>
      </w:r>
      <w:r>
        <w:rPr>
          <w:rFonts w:hint="cs"/>
          <w:rtl/>
        </w:rPr>
        <w:t>אינו נוכח</w:t>
      </w:r>
    </w:p>
    <w:p w:rsidR="00C7504F" w:rsidRDefault="00C7504F" w:rsidP="00C25425">
      <w:pPr>
        <w:rPr>
          <w:rtl/>
        </w:rPr>
      </w:pPr>
      <w:r>
        <w:rPr>
          <w:rtl/>
        </w:rPr>
        <w:t>זאב אלקין</w:t>
      </w:r>
      <w:r>
        <w:rPr>
          <w:rtl/>
        </w:rPr>
        <w:tab/>
      </w:r>
      <w:r>
        <w:rPr>
          <w:rtl/>
        </w:rPr>
        <w:tab/>
        <w:t xml:space="preserve">–   </w:t>
      </w:r>
      <w:r>
        <w:rPr>
          <w:rFonts w:hint="cs"/>
          <w:rtl/>
        </w:rPr>
        <w:t>אינו נוכח</w:t>
      </w:r>
    </w:p>
    <w:p w:rsidR="00C7504F" w:rsidRDefault="00C7504F" w:rsidP="00C25425">
      <w:pPr>
        <w:rPr>
          <w:rtl/>
        </w:rPr>
      </w:pPr>
      <w:r>
        <w:rPr>
          <w:rtl/>
        </w:rPr>
        <w:t>משה ארבל</w:t>
      </w:r>
      <w:r>
        <w:rPr>
          <w:rtl/>
        </w:rPr>
        <w:tab/>
      </w:r>
      <w:r>
        <w:rPr>
          <w:rtl/>
        </w:rPr>
        <w:tab/>
        <w:t xml:space="preserve">–   </w:t>
      </w:r>
      <w:r>
        <w:rPr>
          <w:rFonts w:hint="cs"/>
          <w:rtl/>
        </w:rPr>
        <w:t>אינו נוכח</w:t>
      </w:r>
    </w:p>
    <w:p w:rsidR="00C7504F" w:rsidRDefault="00C7504F" w:rsidP="00C25425">
      <w:pPr>
        <w:rPr>
          <w:rtl/>
        </w:rPr>
      </w:pPr>
      <w:r>
        <w:rPr>
          <w:rtl/>
        </w:rPr>
        <w:t>יעקב אשר</w:t>
      </w:r>
      <w:r>
        <w:rPr>
          <w:rtl/>
        </w:rPr>
        <w:tab/>
      </w:r>
      <w:r>
        <w:rPr>
          <w:rtl/>
        </w:rPr>
        <w:tab/>
        <w:t xml:space="preserve">–   </w:t>
      </w:r>
      <w:r>
        <w:rPr>
          <w:rFonts w:hint="cs"/>
          <w:rtl/>
        </w:rPr>
        <w:t>אינו נוכח</w:t>
      </w:r>
    </w:p>
    <w:p w:rsidR="00C7504F" w:rsidRDefault="00C7504F" w:rsidP="00C25425">
      <w:pPr>
        <w:rPr>
          <w:rtl/>
        </w:rPr>
      </w:pPr>
      <w:r>
        <w:rPr>
          <w:rtl/>
        </w:rPr>
        <w:t>אביחי אברהם בוארון</w:t>
      </w:r>
      <w:r>
        <w:rPr>
          <w:rtl/>
        </w:rPr>
        <w:tab/>
        <w:t xml:space="preserve">–   </w:t>
      </w:r>
      <w:r>
        <w:rPr>
          <w:rFonts w:hint="cs"/>
          <w:rtl/>
        </w:rPr>
        <w:t>אינו נוכח</w:t>
      </w:r>
    </w:p>
    <w:p w:rsidR="00C7504F" w:rsidRDefault="00C7504F" w:rsidP="00C25425">
      <w:pPr>
        <w:rPr>
          <w:rtl/>
        </w:rPr>
      </w:pPr>
      <w:r>
        <w:rPr>
          <w:rtl/>
        </w:rPr>
        <w:t>דבי ביטון</w:t>
      </w:r>
      <w:r>
        <w:rPr>
          <w:rtl/>
        </w:rPr>
        <w:tab/>
      </w:r>
      <w:r>
        <w:rPr>
          <w:rtl/>
        </w:rPr>
        <w:tab/>
        <w:t xml:space="preserve">–   </w:t>
      </w:r>
      <w:r>
        <w:rPr>
          <w:rFonts w:hint="cs"/>
          <w:rtl/>
        </w:rPr>
        <w:t xml:space="preserve">אינה משתתפת </w:t>
      </w:r>
      <w:bookmarkStart w:id="3798" w:name="_ETM_Q8_458176"/>
      <w:bookmarkEnd w:id="3798"/>
      <w:r>
        <w:rPr>
          <w:rFonts w:hint="cs"/>
          <w:rtl/>
        </w:rPr>
        <w:t>בהצבעה</w:t>
      </w:r>
    </w:p>
    <w:p w:rsidR="00C7504F" w:rsidRDefault="00C7504F" w:rsidP="00C25425">
      <w:pPr>
        <w:rPr>
          <w:rtl/>
        </w:rPr>
      </w:pPr>
      <w:r>
        <w:rPr>
          <w:rtl/>
        </w:rPr>
        <w:t>מיכאל מרדכי ביטון</w:t>
      </w:r>
      <w:r>
        <w:rPr>
          <w:rtl/>
        </w:rPr>
        <w:tab/>
        <w:t xml:space="preserve">–   </w:t>
      </w:r>
      <w:r>
        <w:rPr>
          <w:rFonts w:hint="cs"/>
          <w:rtl/>
        </w:rPr>
        <w:t>אינו נוכח</w:t>
      </w:r>
    </w:p>
    <w:p w:rsidR="00C7504F" w:rsidRDefault="00C7504F" w:rsidP="00C25425">
      <w:pPr>
        <w:rPr>
          <w:rtl/>
        </w:rPr>
      </w:pPr>
      <w:r>
        <w:rPr>
          <w:rtl/>
        </w:rPr>
        <w:t>דוד ביטן</w:t>
      </w:r>
      <w:r>
        <w:rPr>
          <w:rtl/>
        </w:rPr>
        <w:tab/>
      </w:r>
      <w:r>
        <w:rPr>
          <w:rtl/>
        </w:rPr>
        <w:tab/>
      </w:r>
      <w:r>
        <w:rPr>
          <w:rtl/>
        </w:rPr>
        <w:tab/>
        <w:t xml:space="preserve">–   </w:t>
      </w:r>
      <w:r>
        <w:rPr>
          <w:rFonts w:hint="cs"/>
          <w:rtl/>
        </w:rPr>
        <w:t>אינו נוכח</w:t>
      </w:r>
    </w:p>
    <w:p w:rsidR="00C7504F" w:rsidRDefault="00C7504F" w:rsidP="00C25425">
      <w:pPr>
        <w:rPr>
          <w:rtl/>
        </w:rPr>
      </w:pPr>
      <w:r>
        <w:rPr>
          <w:rtl/>
        </w:rPr>
        <w:t>בועז ביסמוט</w:t>
      </w:r>
      <w:r>
        <w:rPr>
          <w:rtl/>
        </w:rPr>
        <w:tab/>
      </w:r>
      <w:r>
        <w:rPr>
          <w:rtl/>
        </w:rPr>
        <w:tab/>
        <w:t xml:space="preserve">–   </w:t>
      </w:r>
      <w:r>
        <w:rPr>
          <w:rFonts w:hint="cs"/>
          <w:rtl/>
        </w:rPr>
        <w:t>בעד</w:t>
      </w:r>
    </w:p>
    <w:p w:rsidR="00C7504F" w:rsidRDefault="00C7504F" w:rsidP="00C25425">
      <w:pPr>
        <w:rPr>
          <w:rtl/>
        </w:rPr>
      </w:pPr>
      <w:r>
        <w:rPr>
          <w:rtl/>
        </w:rPr>
        <w:t>ולדימיר בליאק</w:t>
      </w:r>
      <w:r>
        <w:rPr>
          <w:rtl/>
        </w:rPr>
        <w:tab/>
      </w:r>
      <w:r>
        <w:rPr>
          <w:rtl/>
        </w:rPr>
        <w:tab/>
        <w:t xml:space="preserve">–   </w:t>
      </w:r>
      <w:r>
        <w:rPr>
          <w:rFonts w:hint="cs"/>
          <w:rtl/>
        </w:rPr>
        <w:t>אינו נוכח</w:t>
      </w:r>
    </w:p>
    <w:p w:rsidR="00C7504F" w:rsidRDefault="00C7504F" w:rsidP="00C25425">
      <w:pPr>
        <w:rPr>
          <w:rtl/>
        </w:rPr>
      </w:pPr>
      <w:r>
        <w:rPr>
          <w:rtl/>
        </w:rPr>
        <w:t>רם בן ברק</w:t>
      </w:r>
      <w:r>
        <w:rPr>
          <w:rtl/>
        </w:rPr>
        <w:tab/>
      </w:r>
      <w:r>
        <w:rPr>
          <w:rtl/>
        </w:rPr>
        <w:tab/>
        <w:t xml:space="preserve">–   </w:t>
      </w:r>
      <w:r>
        <w:rPr>
          <w:rFonts w:hint="cs"/>
          <w:rtl/>
        </w:rPr>
        <w:t>אינו נוכח</w:t>
      </w:r>
    </w:p>
    <w:p w:rsidR="00C7504F" w:rsidRDefault="00C7504F" w:rsidP="00C25425">
      <w:pPr>
        <w:rPr>
          <w:rtl/>
        </w:rPr>
      </w:pPr>
      <w:r>
        <w:rPr>
          <w:rtl/>
        </w:rPr>
        <w:t>איתמר בן גביר</w:t>
      </w:r>
      <w:r>
        <w:rPr>
          <w:rtl/>
        </w:rPr>
        <w:tab/>
      </w:r>
      <w:r>
        <w:rPr>
          <w:rtl/>
        </w:rPr>
        <w:tab/>
        <w:t xml:space="preserve">–   </w:t>
      </w:r>
      <w:r>
        <w:rPr>
          <w:rFonts w:hint="cs"/>
          <w:rtl/>
        </w:rPr>
        <w:t>אינו נוכח</w:t>
      </w:r>
    </w:p>
    <w:p w:rsidR="00C7504F" w:rsidRDefault="00C7504F" w:rsidP="00C25425">
      <w:pPr>
        <w:rPr>
          <w:rtl/>
        </w:rPr>
      </w:pPr>
      <w:r>
        <w:rPr>
          <w:rtl/>
        </w:rPr>
        <w:t>ניר ברקת</w:t>
      </w:r>
      <w:r>
        <w:rPr>
          <w:rtl/>
        </w:rPr>
        <w:tab/>
      </w:r>
      <w:r>
        <w:rPr>
          <w:rtl/>
        </w:rPr>
        <w:tab/>
        <w:t xml:space="preserve">–   </w:t>
      </w:r>
      <w:r>
        <w:rPr>
          <w:rFonts w:hint="cs"/>
          <w:rtl/>
        </w:rPr>
        <w:t>אינו נוכח</w:t>
      </w:r>
    </w:p>
    <w:p w:rsidR="00C7504F" w:rsidRDefault="00C7504F" w:rsidP="00C25425">
      <w:pPr>
        <w:rPr>
          <w:rtl/>
        </w:rPr>
      </w:pPr>
      <w:r>
        <w:rPr>
          <w:rtl/>
        </w:rPr>
        <w:t>ששון ששי גואטה</w:t>
      </w:r>
      <w:r>
        <w:rPr>
          <w:rtl/>
        </w:rPr>
        <w:tab/>
      </w:r>
      <w:r>
        <w:rPr>
          <w:rtl/>
        </w:rPr>
        <w:tab/>
        <w:t xml:space="preserve">–   </w:t>
      </w:r>
      <w:r>
        <w:rPr>
          <w:rFonts w:hint="cs"/>
          <w:rtl/>
        </w:rPr>
        <w:t>בעד</w:t>
      </w:r>
    </w:p>
    <w:p w:rsidR="00C7504F" w:rsidRDefault="00C7504F" w:rsidP="00C25425">
      <w:pPr>
        <w:rPr>
          <w:rtl/>
        </w:rPr>
      </w:pPr>
      <w:r>
        <w:rPr>
          <w:rtl/>
        </w:rPr>
        <w:t>מאי גולן</w:t>
      </w:r>
      <w:r>
        <w:rPr>
          <w:rtl/>
        </w:rPr>
        <w:tab/>
      </w:r>
      <w:r>
        <w:rPr>
          <w:rtl/>
        </w:rPr>
        <w:tab/>
      </w:r>
      <w:r>
        <w:rPr>
          <w:rtl/>
        </w:rPr>
        <w:tab/>
        <w:t xml:space="preserve">–   </w:t>
      </w:r>
      <w:r>
        <w:rPr>
          <w:rFonts w:hint="cs"/>
          <w:rtl/>
        </w:rPr>
        <w:t>אינה נוכחת</w:t>
      </w:r>
    </w:p>
    <w:p w:rsidR="00C7504F" w:rsidRDefault="00C7504F" w:rsidP="00C25425">
      <w:pPr>
        <w:rPr>
          <w:rtl/>
        </w:rPr>
      </w:pPr>
      <w:r>
        <w:rPr>
          <w:rtl/>
        </w:rPr>
        <w:t>יואב גלנט</w:t>
      </w:r>
      <w:r>
        <w:rPr>
          <w:rtl/>
        </w:rPr>
        <w:tab/>
      </w:r>
      <w:r>
        <w:rPr>
          <w:rtl/>
        </w:rPr>
        <w:tab/>
        <w:t xml:space="preserve">–   </w:t>
      </w:r>
      <w:r>
        <w:rPr>
          <w:rFonts w:hint="cs"/>
          <w:rtl/>
        </w:rPr>
        <w:t>אינו נוכח</w:t>
      </w:r>
    </w:p>
    <w:p w:rsidR="00C7504F" w:rsidRDefault="00C7504F" w:rsidP="00C25425">
      <w:pPr>
        <w:rPr>
          <w:rtl/>
        </w:rPr>
      </w:pPr>
      <w:r>
        <w:rPr>
          <w:rtl/>
        </w:rPr>
        <w:t>גילה גמליאל</w:t>
      </w:r>
      <w:r>
        <w:rPr>
          <w:rtl/>
        </w:rPr>
        <w:tab/>
      </w:r>
      <w:r>
        <w:rPr>
          <w:rtl/>
        </w:rPr>
        <w:tab/>
        <w:t xml:space="preserve">–   </w:t>
      </w:r>
      <w:r>
        <w:rPr>
          <w:rFonts w:hint="cs"/>
          <w:rtl/>
        </w:rPr>
        <w:t>אינה נוכחת</w:t>
      </w:r>
    </w:p>
    <w:p w:rsidR="00C7504F" w:rsidRDefault="00C7504F" w:rsidP="00C25425">
      <w:pPr>
        <w:rPr>
          <w:rtl/>
        </w:rPr>
      </w:pPr>
      <w:r>
        <w:rPr>
          <w:rtl/>
        </w:rPr>
        <w:t>בנימין גנץ</w:t>
      </w:r>
      <w:r>
        <w:rPr>
          <w:rtl/>
        </w:rPr>
        <w:tab/>
      </w:r>
      <w:r>
        <w:rPr>
          <w:rtl/>
        </w:rPr>
        <w:tab/>
        <w:t xml:space="preserve">–   </w:t>
      </w:r>
      <w:r>
        <w:rPr>
          <w:rFonts w:hint="cs"/>
          <w:rtl/>
        </w:rPr>
        <w:t>אינו נוכח</w:t>
      </w:r>
    </w:p>
    <w:p w:rsidR="00C7504F" w:rsidRDefault="00C7504F" w:rsidP="00C25425">
      <w:pPr>
        <w:rPr>
          <w:rtl/>
        </w:rPr>
      </w:pPr>
      <w:r>
        <w:rPr>
          <w:rtl/>
        </w:rPr>
        <w:t>משה גפני</w:t>
      </w:r>
      <w:r>
        <w:rPr>
          <w:rtl/>
        </w:rPr>
        <w:tab/>
      </w:r>
      <w:r>
        <w:rPr>
          <w:rtl/>
        </w:rPr>
        <w:tab/>
        <w:t xml:space="preserve">–   </w:t>
      </w:r>
      <w:r>
        <w:rPr>
          <w:rFonts w:hint="cs"/>
          <w:rtl/>
        </w:rPr>
        <w:t>אינו נוכח</w:t>
      </w:r>
    </w:p>
    <w:p w:rsidR="00C7504F" w:rsidRDefault="00C7504F" w:rsidP="00C25425">
      <w:pPr>
        <w:rPr>
          <w:rtl/>
        </w:rPr>
      </w:pPr>
      <w:r>
        <w:rPr>
          <w:rtl/>
        </w:rPr>
        <w:t>סימון דוידסון</w:t>
      </w:r>
      <w:r>
        <w:rPr>
          <w:rtl/>
        </w:rPr>
        <w:tab/>
      </w:r>
      <w:r>
        <w:rPr>
          <w:rtl/>
        </w:rPr>
        <w:tab/>
        <w:t xml:space="preserve">–   </w:t>
      </w:r>
      <w:r>
        <w:rPr>
          <w:rFonts w:hint="cs"/>
          <w:rtl/>
        </w:rPr>
        <w:t>אינו נוכח</w:t>
      </w:r>
    </w:p>
    <w:p w:rsidR="00C7504F" w:rsidRDefault="00C7504F" w:rsidP="00C25425">
      <w:pPr>
        <w:rPr>
          <w:rtl/>
        </w:rPr>
      </w:pPr>
      <w:r>
        <w:rPr>
          <w:rtl/>
        </w:rPr>
        <w:t>אבי דיכטר</w:t>
      </w:r>
      <w:r>
        <w:rPr>
          <w:rtl/>
        </w:rPr>
        <w:tab/>
      </w:r>
      <w:r>
        <w:rPr>
          <w:rtl/>
        </w:rPr>
        <w:tab/>
        <w:t xml:space="preserve">–   </w:t>
      </w:r>
      <w:r>
        <w:rPr>
          <w:rFonts w:hint="cs"/>
          <w:rtl/>
        </w:rPr>
        <w:t>אינו נוכח</w:t>
      </w:r>
    </w:p>
    <w:p w:rsidR="00C7504F" w:rsidRDefault="00C7504F" w:rsidP="00C25425">
      <w:pPr>
        <w:rPr>
          <w:rtl/>
        </w:rPr>
      </w:pPr>
      <w:r>
        <w:rPr>
          <w:rtl/>
        </w:rPr>
        <w:t>גלית דיסטל אטבריאן</w:t>
      </w:r>
      <w:r>
        <w:rPr>
          <w:rtl/>
        </w:rPr>
        <w:tab/>
        <w:t xml:space="preserve">–   </w:t>
      </w:r>
      <w:r>
        <w:rPr>
          <w:rFonts w:hint="cs"/>
          <w:rtl/>
        </w:rPr>
        <w:t>אינה נוכחת</w:t>
      </w:r>
    </w:p>
    <w:p w:rsidR="00C7504F" w:rsidRDefault="00C7504F" w:rsidP="00C25425">
      <w:pPr>
        <w:rPr>
          <w:rtl/>
        </w:rPr>
      </w:pPr>
      <w:r>
        <w:rPr>
          <w:rtl/>
        </w:rPr>
        <w:t>שלום דנינו</w:t>
      </w:r>
      <w:r>
        <w:rPr>
          <w:rtl/>
        </w:rPr>
        <w:tab/>
      </w:r>
      <w:r>
        <w:rPr>
          <w:rtl/>
        </w:rPr>
        <w:tab/>
        <w:t xml:space="preserve">–   </w:t>
      </w:r>
      <w:r>
        <w:rPr>
          <w:rFonts w:hint="cs"/>
          <w:rtl/>
        </w:rPr>
        <w:t>בעד</w:t>
      </w:r>
    </w:p>
    <w:p w:rsidR="00C7504F" w:rsidRDefault="00C7504F" w:rsidP="00C25425">
      <w:pPr>
        <w:rPr>
          <w:rtl/>
        </w:rPr>
      </w:pPr>
      <w:r>
        <w:rPr>
          <w:rtl/>
        </w:rPr>
        <w:t>אריה מכלוף דרעי</w:t>
      </w:r>
      <w:r>
        <w:rPr>
          <w:rtl/>
        </w:rPr>
        <w:tab/>
        <w:t xml:space="preserve">–   </w:t>
      </w:r>
      <w:r w:rsidRPr="007F0F62">
        <w:rPr>
          <w:rtl/>
        </w:rPr>
        <w:t>אינו נוכח</w:t>
      </w:r>
    </w:p>
    <w:p w:rsidR="00C7504F" w:rsidRDefault="00C7504F" w:rsidP="00C25425">
      <w:pPr>
        <w:rPr>
          <w:rtl/>
        </w:rPr>
      </w:pPr>
      <w:r>
        <w:rPr>
          <w:rtl/>
        </w:rPr>
        <w:t>ניסים ואטורי</w:t>
      </w:r>
      <w:r>
        <w:rPr>
          <w:rtl/>
        </w:rPr>
        <w:tab/>
      </w:r>
      <w:r>
        <w:rPr>
          <w:rtl/>
        </w:rPr>
        <w:tab/>
        <w:t xml:space="preserve">–   </w:t>
      </w:r>
      <w:r>
        <w:rPr>
          <w:rFonts w:hint="cs"/>
          <w:rtl/>
        </w:rPr>
        <w:t>בעד</w:t>
      </w:r>
    </w:p>
    <w:p w:rsidR="00C7504F" w:rsidRDefault="00C7504F" w:rsidP="00C25425">
      <w:pPr>
        <w:rPr>
          <w:rtl/>
        </w:rPr>
      </w:pPr>
      <w:r>
        <w:rPr>
          <w:rtl/>
        </w:rPr>
        <w:t>מיכל מרים וולדיגר</w:t>
      </w:r>
      <w:r>
        <w:rPr>
          <w:rtl/>
        </w:rPr>
        <w:tab/>
        <w:t xml:space="preserve">–   </w:t>
      </w:r>
      <w:r>
        <w:rPr>
          <w:rFonts w:hint="cs"/>
          <w:rtl/>
        </w:rPr>
        <w:t>אינה נוכחת</w:t>
      </w:r>
    </w:p>
    <w:p w:rsidR="00C7504F" w:rsidRDefault="00C7504F" w:rsidP="00C25425">
      <w:pPr>
        <w:rPr>
          <w:rtl/>
        </w:rPr>
      </w:pPr>
      <w:r>
        <w:rPr>
          <w:rtl/>
        </w:rPr>
        <w:t>יצחק שמעון וסרלאוף</w:t>
      </w:r>
      <w:r>
        <w:rPr>
          <w:rtl/>
        </w:rPr>
        <w:tab/>
        <w:t xml:space="preserve">–   </w:t>
      </w:r>
      <w:r w:rsidRPr="007F0F62">
        <w:rPr>
          <w:rtl/>
        </w:rPr>
        <w:t>אינו נוכח</w:t>
      </w:r>
    </w:p>
    <w:p w:rsidR="00C7504F" w:rsidRDefault="00C7504F" w:rsidP="00C25425">
      <w:pPr>
        <w:rPr>
          <w:rtl/>
        </w:rPr>
      </w:pPr>
      <w:r>
        <w:rPr>
          <w:rtl/>
        </w:rPr>
        <w:t>יאסר חוג'יראת</w:t>
      </w:r>
      <w:r>
        <w:rPr>
          <w:rtl/>
        </w:rPr>
        <w:tab/>
      </w:r>
      <w:r>
        <w:rPr>
          <w:rtl/>
        </w:rPr>
        <w:tab/>
        <w:t xml:space="preserve">–   </w:t>
      </w:r>
      <w:r w:rsidRPr="007F0F62">
        <w:rPr>
          <w:rtl/>
        </w:rPr>
        <w:t>אינו נוכח</w:t>
      </w:r>
    </w:p>
    <w:p w:rsidR="00C7504F" w:rsidRDefault="00C7504F" w:rsidP="00C25425">
      <w:pPr>
        <w:rPr>
          <w:rtl/>
        </w:rPr>
      </w:pPr>
      <w:r>
        <w:rPr>
          <w:rtl/>
        </w:rPr>
        <w:t>אימאן ח'טיב יאסין</w:t>
      </w:r>
      <w:r>
        <w:rPr>
          <w:rtl/>
        </w:rPr>
        <w:tab/>
        <w:t xml:space="preserve">–   </w:t>
      </w:r>
      <w:r>
        <w:rPr>
          <w:rFonts w:hint="cs"/>
          <w:rtl/>
        </w:rPr>
        <w:t>אינה נוכחת</w:t>
      </w:r>
    </w:p>
    <w:p w:rsidR="00C7504F" w:rsidRDefault="00C7504F" w:rsidP="00C25425">
      <w:pPr>
        <w:rPr>
          <w:rtl/>
        </w:rPr>
      </w:pPr>
      <w:r>
        <w:rPr>
          <w:rtl/>
        </w:rPr>
        <w:t>בועז טופורובסקי</w:t>
      </w:r>
      <w:r>
        <w:rPr>
          <w:rtl/>
        </w:rPr>
        <w:tab/>
      </w:r>
      <w:r>
        <w:rPr>
          <w:rtl/>
        </w:rPr>
        <w:tab/>
        <w:t xml:space="preserve">–   </w:t>
      </w:r>
      <w:r w:rsidRPr="007F0F62">
        <w:rPr>
          <w:rtl/>
        </w:rPr>
        <w:t>אינו נוכח</w:t>
      </w:r>
    </w:p>
    <w:p w:rsidR="00C7504F" w:rsidRDefault="00C7504F" w:rsidP="00C25425">
      <w:pPr>
        <w:rPr>
          <w:rtl/>
        </w:rPr>
      </w:pPr>
      <w:r>
        <w:rPr>
          <w:rtl/>
        </w:rPr>
        <w:t>משה טור פז</w:t>
      </w:r>
      <w:r>
        <w:rPr>
          <w:rtl/>
        </w:rPr>
        <w:tab/>
      </w:r>
      <w:r>
        <w:rPr>
          <w:rtl/>
        </w:rPr>
        <w:tab/>
        <w:t xml:space="preserve">–   </w:t>
      </w:r>
      <w:r w:rsidRPr="007F0F62">
        <w:rPr>
          <w:rtl/>
        </w:rPr>
        <w:t>אינו נוכח</w:t>
      </w:r>
    </w:p>
    <w:p w:rsidR="00C7504F" w:rsidRDefault="00C7504F" w:rsidP="00C25425">
      <w:pPr>
        <w:rPr>
          <w:rtl/>
        </w:rPr>
      </w:pPr>
      <w:r>
        <w:rPr>
          <w:rtl/>
        </w:rPr>
        <w:t>חילי טרופר</w:t>
      </w:r>
      <w:r>
        <w:rPr>
          <w:rtl/>
        </w:rPr>
        <w:tab/>
      </w:r>
      <w:r>
        <w:rPr>
          <w:rtl/>
        </w:rPr>
        <w:tab/>
        <w:t xml:space="preserve">–   </w:t>
      </w:r>
      <w:r w:rsidRPr="007F0F62">
        <w:rPr>
          <w:rtl/>
        </w:rPr>
        <w:t>אינו נוכח</w:t>
      </w:r>
    </w:p>
    <w:p w:rsidR="00C7504F" w:rsidRDefault="00C7504F" w:rsidP="00C25425">
      <w:pPr>
        <w:rPr>
          <w:rtl/>
        </w:rPr>
      </w:pPr>
      <w:r>
        <w:rPr>
          <w:rtl/>
        </w:rPr>
        <w:t>אלמוג כהן</w:t>
      </w:r>
      <w:r>
        <w:rPr>
          <w:rtl/>
        </w:rPr>
        <w:tab/>
      </w:r>
      <w:r>
        <w:rPr>
          <w:rtl/>
        </w:rPr>
        <w:tab/>
        <w:t xml:space="preserve">–   </w:t>
      </w:r>
      <w:r>
        <w:rPr>
          <w:rFonts w:hint="cs"/>
          <w:rtl/>
        </w:rPr>
        <w:t>בעד</w:t>
      </w:r>
    </w:p>
    <w:p w:rsidR="00C7504F" w:rsidRDefault="00C7504F" w:rsidP="00C25425">
      <w:pPr>
        <w:rPr>
          <w:rtl/>
        </w:rPr>
      </w:pPr>
      <w:r>
        <w:rPr>
          <w:rtl/>
        </w:rPr>
        <w:t>מאיר כהן</w:t>
      </w:r>
      <w:r>
        <w:rPr>
          <w:rtl/>
        </w:rPr>
        <w:tab/>
      </w:r>
      <w:r>
        <w:rPr>
          <w:rtl/>
        </w:rPr>
        <w:tab/>
        <w:t xml:space="preserve">–   </w:t>
      </w:r>
      <w:r w:rsidRPr="007F0F62">
        <w:rPr>
          <w:rtl/>
        </w:rPr>
        <w:t>אינו נוכח</w:t>
      </w:r>
    </w:p>
    <w:p w:rsidR="00C7504F" w:rsidRDefault="00C7504F" w:rsidP="00C25425">
      <w:pPr>
        <w:rPr>
          <w:rtl/>
        </w:rPr>
      </w:pPr>
      <w:r>
        <w:rPr>
          <w:rtl/>
        </w:rPr>
        <w:t>מירב כהן</w:t>
      </w:r>
      <w:r>
        <w:rPr>
          <w:rtl/>
        </w:rPr>
        <w:tab/>
      </w:r>
      <w:r>
        <w:rPr>
          <w:rtl/>
        </w:rPr>
        <w:tab/>
        <w:t xml:space="preserve">–   </w:t>
      </w:r>
      <w:r>
        <w:rPr>
          <w:rFonts w:hint="cs"/>
          <w:rtl/>
        </w:rPr>
        <w:t>אינה נוכחת</w:t>
      </w:r>
    </w:p>
    <w:p w:rsidR="00C7504F" w:rsidRDefault="00C7504F" w:rsidP="00C25425">
      <w:pPr>
        <w:rPr>
          <w:rtl/>
        </w:rPr>
      </w:pPr>
      <w:r>
        <w:rPr>
          <w:rtl/>
        </w:rPr>
        <w:t>מתן כהנא</w:t>
      </w:r>
      <w:r>
        <w:rPr>
          <w:rtl/>
        </w:rPr>
        <w:tab/>
      </w:r>
      <w:r>
        <w:rPr>
          <w:rtl/>
        </w:rPr>
        <w:tab/>
        <w:t xml:space="preserve">–   </w:t>
      </w:r>
      <w:r w:rsidRPr="007F0F62">
        <w:rPr>
          <w:rtl/>
        </w:rPr>
        <w:t>אינו נוכח</w:t>
      </w:r>
    </w:p>
    <w:p w:rsidR="00C7504F" w:rsidRDefault="00C7504F" w:rsidP="00C25425">
      <w:pPr>
        <w:rPr>
          <w:rtl/>
        </w:rPr>
      </w:pPr>
      <w:r>
        <w:rPr>
          <w:rtl/>
        </w:rPr>
        <w:t>עופר כסיף</w:t>
      </w:r>
      <w:r>
        <w:rPr>
          <w:rtl/>
        </w:rPr>
        <w:tab/>
      </w:r>
      <w:r>
        <w:rPr>
          <w:rtl/>
        </w:rPr>
        <w:tab/>
        <w:t xml:space="preserve">–   </w:t>
      </w:r>
      <w:r w:rsidRPr="007F0F62">
        <w:rPr>
          <w:rtl/>
        </w:rPr>
        <w:t>אינו נוכח</w:t>
      </w:r>
    </w:p>
    <w:p w:rsidR="00C7504F" w:rsidRDefault="00C7504F" w:rsidP="00C25425">
      <w:pPr>
        <w:rPr>
          <w:rtl/>
        </w:rPr>
      </w:pPr>
      <w:r>
        <w:rPr>
          <w:rtl/>
        </w:rPr>
        <w:t>ישראל כץ</w:t>
      </w:r>
      <w:r>
        <w:rPr>
          <w:rtl/>
        </w:rPr>
        <w:tab/>
      </w:r>
      <w:r>
        <w:rPr>
          <w:rtl/>
        </w:rPr>
        <w:tab/>
        <w:t xml:space="preserve">–   </w:t>
      </w:r>
      <w:r w:rsidRPr="007F0F62">
        <w:rPr>
          <w:rtl/>
        </w:rPr>
        <w:t>אינו נוכח</w:t>
      </w:r>
    </w:p>
    <w:p w:rsidR="00C7504F" w:rsidRDefault="00C7504F" w:rsidP="00C25425">
      <w:pPr>
        <w:rPr>
          <w:rtl/>
        </w:rPr>
      </w:pPr>
      <w:r>
        <w:rPr>
          <w:rtl/>
        </w:rPr>
        <w:t>רון כץ</w:t>
      </w:r>
      <w:r>
        <w:rPr>
          <w:rtl/>
        </w:rPr>
        <w:tab/>
      </w:r>
      <w:r>
        <w:rPr>
          <w:rtl/>
        </w:rPr>
        <w:tab/>
      </w:r>
      <w:r>
        <w:rPr>
          <w:rtl/>
        </w:rPr>
        <w:tab/>
        <w:t xml:space="preserve">–   </w:t>
      </w:r>
      <w:r w:rsidRPr="007F0F62">
        <w:rPr>
          <w:rtl/>
        </w:rPr>
        <w:t>אינו נוכח</w:t>
      </w:r>
    </w:p>
    <w:p w:rsidR="00C7504F" w:rsidRDefault="00C7504F" w:rsidP="00C25425">
      <w:pPr>
        <w:rPr>
          <w:rtl/>
        </w:rPr>
      </w:pPr>
      <w:r>
        <w:rPr>
          <w:rtl/>
        </w:rPr>
        <w:t>יוראי להב הרצנו</w:t>
      </w:r>
      <w:r>
        <w:rPr>
          <w:rtl/>
        </w:rPr>
        <w:tab/>
      </w:r>
      <w:r>
        <w:rPr>
          <w:rtl/>
        </w:rPr>
        <w:tab/>
        <w:t xml:space="preserve">–   </w:t>
      </w:r>
      <w:r w:rsidRPr="007F0F62">
        <w:rPr>
          <w:rtl/>
        </w:rPr>
        <w:t>אינו נוכח</w:t>
      </w:r>
    </w:p>
    <w:p w:rsidR="00C7504F" w:rsidRDefault="00C7504F" w:rsidP="00C25425">
      <w:pPr>
        <w:rPr>
          <w:rtl/>
        </w:rPr>
      </w:pPr>
      <w:r>
        <w:rPr>
          <w:rtl/>
        </w:rPr>
        <w:t>ירון לוי</w:t>
      </w:r>
      <w:r>
        <w:rPr>
          <w:rtl/>
        </w:rPr>
        <w:tab/>
      </w:r>
      <w:r>
        <w:rPr>
          <w:rtl/>
        </w:rPr>
        <w:tab/>
      </w:r>
      <w:r>
        <w:rPr>
          <w:rtl/>
        </w:rPr>
        <w:tab/>
        <w:t xml:space="preserve">–   </w:t>
      </w:r>
      <w:r w:rsidRPr="007F0F62">
        <w:rPr>
          <w:rtl/>
        </w:rPr>
        <w:t>אינו נוכח</w:t>
      </w:r>
    </w:p>
    <w:p w:rsidR="00C7504F" w:rsidRDefault="00C7504F" w:rsidP="00C25425">
      <w:pPr>
        <w:rPr>
          <w:rtl/>
        </w:rPr>
      </w:pPr>
      <w:r>
        <w:rPr>
          <w:rtl/>
        </w:rPr>
        <w:t>מיקי לוי</w:t>
      </w:r>
      <w:r>
        <w:rPr>
          <w:rtl/>
        </w:rPr>
        <w:tab/>
      </w:r>
      <w:r>
        <w:rPr>
          <w:rtl/>
        </w:rPr>
        <w:tab/>
      </w:r>
      <w:r>
        <w:rPr>
          <w:rtl/>
        </w:rPr>
        <w:tab/>
        <w:t xml:space="preserve">–   </w:t>
      </w:r>
      <w:r w:rsidRPr="007F0F62">
        <w:rPr>
          <w:rtl/>
        </w:rPr>
        <w:t>אינו נוכח</w:t>
      </w:r>
    </w:p>
    <w:p w:rsidR="00C7504F" w:rsidRDefault="00C7504F" w:rsidP="00C25425">
      <w:pPr>
        <w:rPr>
          <w:rtl/>
        </w:rPr>
      </w:pPr>
      <w:r>
        <w:rPr>
          <w:rtl/>
        </w:rPr>
        <w:t>יריב לוין</w:t>
      </w:r>
      <w:r>
        <w:rPr>
          <w:rtl/>
        </w:rPr>
        <w:tab/>
      </w:r>
      <w:r>
        <w:rPr>
          <w:rtl/>
        </w:rPr>
        <w:tab/>
      </w:r>
      <w:r>
        <w:rPr>
          <w:rtl/>
        </w:rPr>
        <w:tab/>
        <w:t xml:space="preserve">–   </w:t>
      </w:r>
      <w:r w:rsidRPr="007F0F62">
        <w:rPr>
          <w:rtl/>
        </w:rPr>
        <w:t>אינו נוכח</w:t>
      </w:r>
    </w:p>
    <w:p w:rsidR="00C7504F" w:rsidRDefault="00C7504F" w:rsidP="00C25425">
      <w:pPr>
        <w:rPr>
          <w:rtl/>
        </w:rPr>
      </w:pPr>
      <w:r>
        <w:rPr>
          <w:rtl/>
        </w:rPr>
        <w:t>נעמה לזימי</w:t>
      </w:r>
      <w:r>
        <w:rPr>
          <w:rtl/>
        </w:rPr>
        <w:tab/>
      </w:r>
      <w:r>
        <w:rPr>
          <w:rtl/>
        </w:rPr>
        <w:tab/>
        <w:t xml:space="preserve">–   </w:t>
      </w:r>
      <w:r>
        <w:rPr>
          <w:rFonts w:hint="cs"/>
          <w:rtl/>
        </w:rPr>
        <w:t>אינה נוכחת</w:t>
      </w:r>
    </w:p>
    <w:p w:rsidR="00C7504F" w:rsidRDefault="00C7504F" w:rsidP="00C25425">
      <w:pPr>
        <w:rPr>
          <w:rtl/>
        </w:rPr>
      </w:pPr>
      <w:r>
        <w:rPr>
          <w:rtl/>
        </w:rPr>
        <w:t>אביגדור ליברמן</w:t>
      </w:r>
      <w:r>
        <w:rPr>
          <w:rtl/>
        </w:rPr>
        <w:tab/>
      </w:r>
      <w:r>
        <w:rPr>
          <w:rtl/>
        </w:rPr>
        <w:tab/>
        <w:t xml:space="preserve">–   </w:t>
      </w:r>
      <w:r w:rsidRPr="007F0F62">
        <w:rPr>
          <w:rtl/>
        </w:rPr>
        <w:t>אינו נוכח</w:t>
      </w:r>
    </w:p>
    <w:p w:rsidR="00C7504F" w:rsidRDefault="00C7504F" w:rsidP="00C25425">
      <w:pPr>
        <w:rPr>
          <w:rtl/>
        </w:rPr>
      </w:pPr>
      <w:r>
        <w:rPr>
          <w:rtl/>
        </w:rPr>
        <w:t>יאיר לפיד</w:t>
      </w:r>
      <w:r>
        <w:rPr>
          <w:rtl/>
        </w:rPr>
        <w:tab/>
      </w:r>
      <w:r>
        <w:rPr>
          <w:rtl/>
        </w:rPr>
        <w:tab/>
        <w:t xml:space="preserve">–   </w:t>
      </w:r>
      <w:r w:rsidRPr="007F0F62">
        <w:rPr>
          <w:rtl/>
        </w:rPr>
        <w:t>אינו נוכח</w:t>
      </w:r>
    </w:p>
    <w:p w:rsidR="00C7504F" w:rsidRDefault="00C7504F" w:rsidP="00C25425">
      <w:pPr>
        <w:rPr>
          <w:rtl/>
        </w:rPr>
      </w:pPr>
      <w:r>
        <w:rPr>
          <w:rtl/>
        </w:rPr>
        <w:t>סימון מושיאשוילי</w:t>
      </w:r>
      <w:r>
        <w:rPr>
          <w:rtl/>
        </w:rPr>
        <w:tab/>
      </w:r>
      <w:r>
        <w:rPr>
          <w:rtl/>
        </w:rPr>
        <w:tab/>
        <w:t xml:space="preserve">–   </w:t>
      </w:r>
      <w:r w:rsidRPr="007F0F62">
        <w:rPr>
          <w:rtl/>
        </w:rPr>
        <w:t>אינו נוכח</w:t>
      </w:r>
    </w:p>
    <w:p w:rsidR="00C7504F" w:rsidRDefault="00C7504F" w:rsidP="00C25425">
      <w:pPr>
        <w:rPr>
          <w:rtl/>
        </w:rPr>
      </w:pPr>
      <w:r>
        <w:rPr>
          <w:rtl/>
        </w:rPr>
        <w:t>טטיאנה מזרסקי</w:t>
      </w:r>
      <w:r>
        <w:rPr>
          <w:rtl/>
        </w:rPr>
        <w:tab/>
      </w:r>
      <w:r>
        <w:rPr>
          <w:rtl/>
        </w:rPr>
        <w:tab/>
        <w:t xml:space="preserve">–   </w:t>
      </w:r>
      <w:r>
        <w:rPr>
          <w:rFonts w:hint="cs"/>
          <w:rtl/>
        </w:rPr>
        <w:t>אינה נוכחת</w:t>
      </w:r>
    </w:p>
    <w:p w:rsidR="00C7504F" w:rsidRDefault="00C7504F" w:rsidP="00C25425">
      <w:pPr>
        <w:rPr>
          <w:rtl/>
        </w:rPr>
      </w:pPr>
      <w:r>
        <w:rPr>
          <w:rtl/>
        </w:rPr>
        <w:t>מרב מיכאלי</w:t>
      </w:r>
      <w:r>
        <w:rPr>
          <w:rtl/>
        </w:rPr>
        <w:tab/>
      </w:r>
      <w:r>
        <w:rPr>
          <w:rtl/>
        </w:rPr>
        <w:tab/>
        <w:t xml:space="preserve">–   </w:t>
      </w:r>
      <w:r>
        <w:rPr>
          <w:rFonts w:hint="cs"/>
          <w:rtl/>
        </w:rPr>
        <w:t>אינה נוכחת</w:t>
      </w:r>
    </w:p>
    <w:p w:rsidR="00C7504F" w:rsidRDefault="00C7504F" w:rsidP="00C25425">
      <w:pPr>
        <w:rPr>
          <w:rtl/>
        </w:rPr>
      </w:pPr>
      <w:r>
        <w:rPr>
          <w:rtl/>
        </w:rPr>
        <w:t>שלי טל מירון</w:t>
      </w:r>
      <w:r>
        <w:rPr>
          <w:rtl/>
        </w:rPr>
        <w:tab/>
      </w:r>
      <w:r>
        <w:rPr>
          <w:rtl/>
        </w:rPr>
        <w:tab/>
        <w:t xml:space="preserve">–   </w:t>
      </w:r>
      <w:r>
        <w:rPr>
          <w:rFonts w:hint="cs"/>
          <w:rtl/>
        </w:rPr>
        <w:t>אינה נוכחת</w:t>
      </w:r>
    </w:p>
    <w:p w:rsidR="00C7504F" w:rsidRDefault="00C7504F" w:rsidP="00C25425">
      <w:pPr>
        <w:rPr>
          <w:rtl/>
        </w:rPr>
      </w:pPr>
      <w:r>
        <w:rPr>
          <w:rtl/>
        </w:rPr>
        <w:t>חנוך דב מלביצקי</w:t>
      </w:r>
      <w:r>
        <w:rPr>
          <w:rtl/>
        </w:rPr>
        <w:tab/>
      </w:r>
      <w:r>
        <w:rPr>
          <w:rtl/>
        </w:rPr>
        <w:tab/>
        <w:t xml:space="preserve">–   </w:t>
      </w:r>
      <w:r w:rsidRPr="007F0F62">
        <w:rPr>
          <w:rtl/>
        </w:rPr>
        <w:t>אינו נוכח</w:t>
      </w:r>
    </w:p>
    <w:p w:rsidR="00C7504F" w:rsidRDefault="00C7504F" w:rsidP="00C25425">
      <w:pPr>
        <w:rPr>
          <w:rtl/>
        </w:rPr>
      </w:pPr>
      <w:r>
        <w:rPr>
          <w:rtl/>
        </w:rPr>
        <w:t>יוליה מלינובסקי</w:t>
      </w:r>
      <w:r>
        <w:rPr>
          <w:rtl/>
        </w:rPr>
        <w:tab/>
      </w:r>
      <w:r>
        <w:rPr>
          <w:rtl/>
        </w:rPr>
        <w:tab/>
        <w:t xml:space="preserve">–   </w:t>
      </w:r>
      <w:r>
        <w:rPr>
          <w:rFonts w:hint="cs"/>
          <w:rtl/>
        </w:rPr>
        <w:t>אינה נוכחת</w:t>
      </w:r>
    </w:p>
    <w:p w:rsidR="00C7504F" w:rsidRDefault="00C7504F" w:rsidP="00C25425">
      <w:pPr>
        <w:rPr>
          <w:rtl/>
        </w:rPr>
      </w:pPr>
      <w:r>
        <w:rPr>
          <w:rtl/>
        </w:rPr>
        <w:t>צגה מלקו</w:t>
      </w:r>
      <w:r>
        <w:rPr>
          <w:rtl/>
        </w:rPr>
        <w:tab/>
      </w:r>
      <w:r>
        <w:rPr>
          <w:rtl/>
        </w:rPr>
        <w:tab/>
        <w:t xml:space="preserve">–   </w:t>
      </w:r>
      <w:r>
        <w:rPr>
          <w:rFonts w:hint="cs"/>
          <w:rtl/>
        </w:rPr>
        <w:t>אינה נוכחת</w:t>
      </w:r>
    </w:p>
    <w:p w:rsidR="00C7504F" w:rsidRDefault="00C7504F" w:rsidP="00C25425">
      <w:pPr>
        <w:rPr>
          <w:rtl/>
        </w:rPr>
      </w:pPr>
      <w:r>
        <w:rPr>
          <w:rtl/>
        </w:rPr>
        <w:t>אבי מעוז</w:t>
      </w:r>
      <w:r>
        <w:rPr>
          <w:rtl/>
        </w:rPr>
        <w:tab/>
      </w:r>
      <w:r>
        <w:rPr>
          <w:rtl/>
        </w:rPr>
        <w:tab/>
        <w:t xml:space="preserve">–   </w:t>
      </w:r>
      <w:r w:rsidRPr="007F0F62">
        <w:rPr>
          <w:rtl/>
        </w:rPr>
        <w:t>אינו נוכח</w:t>
      </w:r>
    </w:p>
    <w:p w:rsidR="00C7504F" w:rsidRDefault="00C7504F" w:rsidP="00C25425">
      <w:pPr>
        <w:rPr>
          <w:rtl/>
        </w:rPr>
      </w:pPr>
      <w:r>
        <w:rPr>
          <w:rtl/>
        </w:rPr>
        <w:t>שרון ניר</w:t>
      </w:r>
      <w:r>
        <w:rPr>
          <w:rtl/>
        </w:rPr>
        <w:tab/>
      </w:r>
      <w:r>
        <w:rPr>
          <w:rtl/>
        </w:rPr>
        <w:tab/>
      </w:r>
      <w:r>
        <w:rPr>
          <w:rtl/>
        </w:rPr>
        <w:tab/>
        <w:t xml:space="preserve">–   </w:t>
      </w:r>
      <w:r>
        <w:rPr>
          <w:rFonts w:hint="cs"/>
          <w:rtl/>
        </w:rPr>
        <w:t>אינה נוכחת</w:t>
      </w:r>
    </w:p>
    <w:p w:rsidR="00C7504F" w:rsidRDefault="00C7504F" w:rsidP="00C25425">
      <w:pPr>
        <w:rPr>
          <w:rtl/>
        </w:rPr>
      </w:pPr>
      <w:r>
        <w:rPr>
          <w:rtl/>
        </w:rPr>
        <w:t>בנימין נתניהו</w:t>
      </w:r>
      <w:r>
        <w:rPr>
          <w:rtl/>
        </w:rPr>
        <w:tab/>
      </w:r>
      <w:r>
        <w:rPr>
          <w:rtl/>
        </w:rPr>
        <w:tab/>
        <w:t xml:space="preserve">–   </w:t>
      </w:r>
      <w:r w:rsidRPr="007F0F62">
        <w:rPr>
          <w:rtl/>
        </w:rPr>
        <w:t>אינו נוכח</w:t>
      </w:r>
    </w:p>
    <w:p w:rsidR="00C7504F" w:rsidRDefault="00C7504F" w:rsidP="00C25425">
      <w:pPr>
        <w:rPr>
          <w:rtl/>
        </w:rPr>
      </w:pPr>
      <w:r>
        <w:rPr>
          <w:rtl/>
        </w:rPr>
        <w:t>אורית מלכה סטרוק</w:t>
      </w:r>
      <w:r>
        <w:rPr>
          <w:rtl/>
        </w:rPr>
        <w:tab/>
        <w:t xml:space="preserve">–   </w:t>
      </w:r>
      <w:r>
        <w:rPr>
          <w:rFonts w:hint="cs"/>
          <w:rtl/>
        </w:rPr>
        <w:t>אינה נוכחת</w:t>
      </w:r>
    </w:p>
    <w:p w:rsidR="00C7504F" w:rsidRDefault="00C7504F" w:rsidP="00C25425">
      <w:pPr>
        <w:rPr>
          <w:rtl/>
        </w:rPr>
      </w:pPr>
      <w:r>
        <w:rPr>
          <w:rtl/>
        </w:rPr>
        <w:t>משה סעדה</w:t>
      </w:r>
      <w:r>
        <w:rPr>
          <w:rtl/>
        </w:rPr>
        <w:tab/>
      </w:r>
      <w:r>
        <w:rPr>
          <w:rtl/>
        </w:rPr>
        <w:tab/>
        <w:t xml:space="preserve">–   </w:t>
      </w:r>
      <w:r w:rsidRPr="007F0F62">
        <w:rPr>
          <w:rtl/>
        </w:rPr>
        <w:t>אינו נוכח</w:t>
      </w:r>
    </w:p>
    <w:p w:rsidR="00C7504F" w:rsidRDefault="00C7504F" w:rsidP="00C25425">
      <w:pPr>
        <w:rPr>
          <w:rtl/>
        </w:rPr>
      </w:pPr>
      <w:r>
        <w:rPr>
          <w:rtl/>
        </w:rPr>
        <w:t>גדעון סער</w:t>
      </w:r>
      <w:r>
        <w:rPr>
          <w:rtl/>
        </w:rPr>
        <w:tab/>
      </w:r>
      <w:r>
        <w:rPr>
          <w:rtl/>
        </w:rPr>
        <w:tab/>
        <w:t xml:space="preserve">–   </w:t>
      </w:r>
      <w:r w:rsidRPr="007F0F62">
        <w:rPr>
          <w:rtl/>
        </w:rPr>
        <w:t>אינו נוכח</w:t>
      </w:r>
    </w:p>
    <w:p w:rsidR="00C7504F" w:rsidRDefault="00C7504F" w:rsidP="00C25425">
      <w:pPr>
        <w:rPr>
          <w:rtl/>
        </w:rPr>
      </w:pPr>
      <w:r>
        <w:rPr>
          <w:rtl/>
        </w:rPr>
        <w:t>מנסור עבאס</w:t>
      </w:r>
      <w:r>
        <w:rPr>
          <w:rtl/>
        </w:rPr>
        <w:tab/>
      </w:r>
      <w:r>
        <w:rPr>
          <w:rtl/>
        </w:rPr>
        <w:tab/>
        <w:t xml:space="preserve">–   </w:t>
      </w:r>
      <w:r w:rsidRPr="007F0F62">
        <w:rPr>
          <w:rtl/>
        </w:rPr>
        <w:t>אינו נוכח</w:t>
      </w:r>
    </w:p>
    <w:p w:rsidR="00C7504F" w:rsidRDefault="00C7504F" w:rsidP="00C25425">
      <w:pPr>
        <w:rPr>
          <w:rtl/>
        </w:rPr>
      </w:pPr>
      <w:r>
        <w:rPr>
          <w:rtl/>
        </w:rPr>
        <w:t>איימן עודה</w:t>
      </w:r>
      <w:r>
        <w:rPr>
          <w:rtl/>
        </w:rPr>
        <w:tab/>
      </w:r>
      <w:r>
        <w:rPr>
          <w:rtl/>
        </w:rPr>
        <w:tab/>
        <w:t xml:space="preserve">–   </w:t>
      </w:r>
      <w:r w:rsidRPr="007F0F62">
        <w:rPr>
          <w:rtl/>
        </w:rPr>
        <w:t>אינו נוכח</w:t>
      </w:r>
    </w:p>
    <w:p w:rsidR="00C7504F" w:rsidRDefault="00C7504F" w:rsidP="00C25425">
      <w:pPr>
        <w:rPr>
          <w:rtl/>
        </w:rPr>
      </w:pPr>
      <w:r>
        <w:rPr>
          <w:rtl/>
        </w:rPr>
        <w:t>יוסף עטאונה</w:t>
      </w:r>
      <w:r>
        <w:rPr>
          <w:rtl/>
        </w:rPr>
        <w:tab/>
      </w:r>
      <w:r>
        <w:rPr>
          <w:rtl/>
        </w:rPr>
        <w:tab/>
        <w:t xml:space="preserve">–   </w:t>
      </w:r>
      <w:r>
        <w:rPr>
          <w:rFonts w:hint="cs"/>
          <w:rtl/>
        </w:rPr>
        <w:t>נמנע</w:t>
      </w:r>
    </w:p>
    <w:p w:rsidR="00C7504F" w:rsidRDefault="00C7504F" w:rsidP="00C25425">
      <w:pPr>
        <w:rPr>
          <w:rtl/>
        </w:rPr>
      </w:pPr>
      <w:r>
        <w:rPr>
          <w:rtl/>
        </w:rPr>
        <w:t>חמד עמאר</w:t>
      </w:r>
      <w:r>
        <w:rPr>
          <w:rtl/>
        </w:rPr>
        <w:tab/>
      </w:r>
      <w:r>
        <w:rPr>
          <w:rtl/>
        </w:rPr>
        <w:tab/>
        <w:t xml:space="preserve">–   </w:t>
      </w:r>
      <w:r w:rsidRPr="007F0F62">
        <w:rPr>
          <w:rtl/>
        </w:rPr>
        <w:t>אינו נוכח</w:t>
      </w:r>
    </w:p>
    <w:p w:rsidR="00C7504F" w:rsidRDefault="00C7504F" w:rsidP="00C25425">
      <w:pPr>
        <w:rPr>
          <w:rtl/>
        </w:rPr>
      </w:pPr>
      <w:r>
        <w:rPr>
          <w:rtl/>
        </w:rPr>
        <w:t>עודד פורר</w:t>
      </w:r>
      <w:r>
        <w:rPr>
          <w:rtl/>
        </w:rPr>
        <w:tab/>
      </w:r>
      <w:r>
        <w:rPr>
          <w:rtl/>
        </w:rPr>
        <w:tab/>
        <w:t xml:space="preserve">–   </w:t>
      </w:r>
      <w:r w:rsidRPr="007F0F62">
        <w:rPr>
          <w:rtl/>
        </w:rPr>
        <w:t xml:space="preserve">אינו </w:t>
      </w:r>
      <w:r>
        <w:rPr>
          <w:rFonts w:hint="cs"/>
          <w:rtl/>
        </w:rPr>
        <w:t>משתתף בהצבעה</w:t>
      </w:r>
    </w:p>
    <w:p w:rsidR="00C7504F" w:rsidRDefault="00C7504F" w:rsidP="00C25425">
      <w:pPr>
        <w:rPr>
          <w:rtl/>
        </w:rPr>
      </w:pPr>
      <w:r>
        <w:rPr>
          <w:rtl/>
        </w:rPr>
        <w:t>יסמין פרידמן</w:t>
      </w:r>
      <w:r>
        <w:rPr>
          <w:rtl/>
        </w:rPr>
        <w:tab/>
      </w:r>
      <w:r>
        <w:rPr>
          <w:rtl/>
        </w:rPr>
        <w:tab/>
        <w:t xml:space="preserve">–   </w:t>
      </w:r>
      <w:r>
        <w:rPr>
          <w:rFonts w:hint="cs"/>
          <w:rtl/>
        </w:rPr>
        <w:t>אינה נוכחת</w:t>
      </w:r>
    </w:p>
    <w:p w:rsidR="00C7504F" w:rsidRDefault="00C7504F" w:rsidP="00C25425">
      <w:pPr>
        <w:rPr>
          <w:rtl/>
        </w:rPr>
      </w:pPr>
      <w:r>
        <w:rPr>
          <w:rtl/>
        </w:rPr>
        <w:t>אורית פרקש הכהן</w:t>
      </w:r>
      <w:r>
        <w:rPr>
          <w:rtl/>
        </w:rPr>
        <w:tab/>
        <w:t xml:space="preserve">–   </w:t>
      </w:r>
      <w:r>
        <w:rPr>
          <w:rFonts w:hint="cs"/>
          <w:rtl/>
        </w:rPr>
        <w:t>אינה נוכחת</w:t>
      </w:r>
    </w:p>
    <w:p w:rsidR="00C7504F" w:rsidRDefault="00C7504F" w:rsidP="00C25425">
      <w:pPr>
        <w:rPr>
          <w:rtl/>
        </w:rPr>
      </w:pPr>
      <w:r>
        <w:rPr>
          <w:rtl/>
        </w:rPr>
        <w:t>מטי צרפתי הרכבי</w:t>
      </w:r>
      <w:r>
        <w:rPr>
          <w:rtl/>
        </w:rPr>
        <w:tab/>
        <w:t xml:space="preserve">–   </w:t>
      </w:r>
      <w:r>
        <w:rPr>
          <w:rFonts w:hint="cs"/>
          <w:rtl/>
        </w:rPr>
        <w:t>אינה נוכחת</w:t>
      </w:r>
    </w:p>
    <w:p w:rsidR="00C7504F" w:rsidRDefault="00C7504F" w:rsidP="00C25425">
      <w:pPr>
        <w:rPr>
          <w:rtl/>
        </w:rPr>
      </w:pPr>
      <w:r>
        <w:rPr>
          <w:rtl/>
        </w:rPr>
        <w:t>יצחק קרויזר</w:t>
      </w:r>
      <w:r>
        <w:rPr>
          <w:rtl/>
        </w:rPr>
        <w:tab/>
      </w:r>
      <w:r>
        <w:rPr>
          <w:rtl/>
        </w:rPr>
        <w:tab/>
        <w:t xml:space="preserve">–   </w:t>
      </w:r>
      <w:r>
        <w:rPr>
          <w:rFonts w:hint="cs"/>
          <w:rtl/>
        </w:rPr>
        <w:t>בעד</w:t>
      </w:r>
    </w:p>
    <w:p w:rsidR="00C7504F" w:rsidRDefault="00C7504F" w:rsidP="00C25425">
      <w:pPr>
        <w:rPr>
          <w:rtl/>
        </w:rPr>
      </w:pPr>
      <w:r>
        <w:rPr>
          <w:rtl/>
        </w:rPr>
        <w:t>גלעד קריב</w:t>
      </w:r>
      <w:r>
        <w:rPr>
          <w:rtl/>
        </w:rPr>
        <w:tab/>
      </w:r>
      <w:r>
        <w:rPr>
          <w:rtl/>
        </w:rPr>
        <w:tab/>
        <w:t xml:space="preserve">–   </w:t>
      </w:r>
      <w:r w:rsidRPr="007F0F62">
        <w:rPr>
          <w:rtl/>
        </w:rPr>
        <w:t>אינו נוכח</w:t>
      </w:r>
    </w:p>
    <w:p w:rsidR="00C7504F" w:rsidRDefault="00C7504F" w:rsidP="00C25425">
      <w:pPr>
        <w:rPr>
          <w:rtl/>
        </w:rPr>
      </w:pPr>
      <w:r>
        <w:rPr>
          <w:rtl/>
        </w:rPr>
        <w:t>שלמה קרעי</w:t>
      </w:r>
      <w:r>
        <w:rPr>
          <w:rtl/>
        </w:rPr>
        <w:tab/>
      </w:r>
      <w:r>
        <w:rPr>
          <w:rtl/>
        </w:rPr>
        <w:tab/>
        <w:t xml:space="preserve">–   </w:t>
      </w:r>
      <w:r>
        <w:rPr>
          <w:rFonts w:hint="cs"/>
          <w:rtl/>
        </w:rPr>
        <w:t>בעד</w:t>
      </w:r>
    </w:p>
    <w:p w:rsidR="00C7504F" w:rsidRDefault="00C7504F" w:rsidP="00C25425">
      <w:pPr>
        <w:rPr>
          <w:rtl/>
        </w:rPr>
      </w:pPr>
      <w:r>
        <w:rPr>
          <w:rtl/>
        </w:rPr>
        <w:t>אליהו רביבו</w:t>
      </w:r>
      <w:r>
        <w:rPr>
          <w:rtl/>
        </w:rPr>
        <w:tab/>
      </w:r>
      <w:r>
        <w:rPr>
          <w:rtl/>
        </w:rPr>
        <w:tab/>
        <w:t xml:space="preserve">–   </w:t>
      </w:r>
      <w:r w:rsidRPr="007F0F62">
        <w:rPr>
          <w:rtl/>
        </w:rPr>
        <w:t>אינו נוכח</w:t>
      </w:r>
    </w:p>
    <w:p w:rsidR="00C7504F" w:rsidRDefault="00C7504F" w:rsidP="00C25425">
      <w:pPr>
        <w:rPr>
          <w:rtl/>
        </w:rPr>
      </w:pPr>
      <w:r>
        <w:rPr>
          <w:rtl/>
        </w:rPr>
        <w:t>עידן רול</w:t>
      </w:r>
      <w:r>
        <w:rPr>
          <w:rtl/>
        </w:rPr>
        <w:tab/>
      </w:r>
      <w:r>
        <w:rPr>
          <w:rtl/>
        </w:rPr>
        <w:tab/>
      </w:r>
      <w:r>
        <w:rPr>
          <w:rtl/>
        </w:rPr>
        <w:tab/>
        <w:t xml:space="preserve">–   </w:t>
      </w:r>
      <w:r w:rsidRPr="007F0F62">
        <w:rPr>
          <w:rtl/>
        </w:rPr>
        <w:t>אינו נוכח</w:t>
      </w:r>
    </w:p>
    <w:p w:rsidR="00C7504F" w:rsidRDefault="00C7504F" w:rsidP="00C25425">
      <w:pPr>
        <w:rPr>
          <w:rtl/>
        </w:rPr>
      </w:pPr>
      <w:r>
        <w:rPr>
          <w:rtl/>
        </w:rPr>
        <w:t>אפרת רייטן מרום</w:t>
      </w:r>
      <w:r>
        <w:rPr>
          <w:rtl/>
        </w:rPr>
        <w:tab/>
        <w:t xml:space="preserve">–   </w:t>
      </w:r>
      <w:r>
        <w:rPr>
          <w:rFonts w:hint="cs"/>
          <w:rtl/>
        </w:rPr>
        <w:t>אינה נוכחת</w:t>
      </w:r>
    </w:p>
    <w:p w:rsidR="00C7504F" w:rsidRDefault="00C7504F" w:rsidP="00C25425">
      <w:pPr>
        <w:rPr>
          <w:rtl/>
        </w:rPr>
      </w:pPr>
      <w:r>
        <w:rPr>
          <w:rtl/>
        </w:rPr>
        <w:t>אלון שוסטר</w:t>
      </w:r>
      <w:r>
        <w:rPr>
          <w:rtl/>
        </w:rPr>
        <w:tab/>
      </w:r>
      <w:r>
        <w:rPr>
          <w:rtl/>
        </w:rPr>
        <w:tab/>
        <w:t xml:space="preserve">–   </w:t>
      </w:r>
      <w:r w:rsidRPr="007F0F62">
        <w:rPr>
          <w:rtl/>
        </w:rPr>
        <w:t>אינו נוכח</w:t>
      </w:r>
    </w:p>
    <w:p w:rsidR="00C7504F" w:rsidRDefault="00C7504F" w:rsidP="00C25425">
      <w:pPr>
        <w:rPr>
          <w:rtl/>
        </w:rPr>
      </w:pPr>
      <w:r>
        <w:rPr>
          <w:rtl/>
        </w:rPr>
        <w:t>קטי קטרין שטרית</w:t>
      </w:r>
      <w:r>
        <w:rPr>
          <w:rtl/>
        </w:rPr>
        <w:tab/>
        <w:t xml:space="preserve">–   </w:t>
      </w:r>
      <w:r>
        <w:rPr>
          <w:rFonts w:hint="cs"/>
          <w:rtl/>
        </w:rPr>
        <w:t>אינה נוכחת</w:t>
      </w:r>
    </w:p>
    <w:p w:rsidR="00C7504F" w:rsidRDefault="00C7504F" w:rsidP="00C25425">
      <w:pPr>
        <w:rPr>
          <w:rtl/>
        </w:rPr>
      </w:pPr>
      <w:r>
        <w:rPr>
          <w:rtl/>
        </w:rPr>
        <w:t>אלעזר שטרן</w:t>
      </w:r>
      <w:r>
        <w:rPr>
          <w:rtl/>
        </w:rPr>
        <w:tab/>
      </w:r>
      <w:r>
        <w:rPr>
          <w:rtl/>
        </w:rPr>
        <w:tab/>
        <w:t xml:space="preserve">–   </w:t>
      </w:r>
      <w:r w:rsidRPr="007F0F62">
        <w:rPr>
          <w:rtl/>
        </w:rPr>
        <w:t>אינו נוכח</w:t>
      </w:r>
    </w:p>
    <w:p w:rsidR="00C7504F" w:rsidRDefault="00C7504F" w:rsidP="00C25425">
      <w:pPr>
        <w:rPr>
          <w:rtl/>
        </w:rPr>
      </w:pPr>
      <w:r>
        <w:rPr>
          <w:rtl/>
        </w:rPr>
        <w:t>מיכל שיר סגמן</w:t>
      </w:r>
      <w:r>
        <w:rPr>
          <w:rtl/>
        </w:rPr>
        <w:tab/>
      </w:r>
      <w:r>
        <w:rPr>
          <w:rtl/>
        </w:rPr>
        <w:tab/>
        <w:t xml:space="preserve">–   </w:t>
      </w:r>
      <w:r>
        <w:rPr>
          <w:rFonts w:hint="cs"/>
          <w:rtl/>
        </w:rPr>
        <w:t>אינה נוכחת</w:t>
      </w:r>
    </w:p>
    <w:p w:rsidR="00C7504F" w:rsidRDefault="00C7504F" w:rsidP="00C25425">
      <w:pPr>
        <w:rPr>
          <w:rtl/>
        </w:rPr>
      </w:pPr>
      <w:r>
        <w:rPr>
          <w:rtl/>
        </w:rPr>
        <w:t>עאידה תומא סלימאן</w:t>
      </w:r>
      <w:r>
        <w:rPr>
          <w:rtl/>
        </w:rPr>
        <w:tab/>
        <w:t xml:space="preserve">–   </w:t>
      </w:r>
      <w:r>
        <w:rPr>
          <w:rFonts w:hint="cs"/>
          <w:rtl/>
        </w:rPr>
        <w:t>אינה נוכחת</w:t>
      </w:r>
    </w:p>
    <w:p w:rsidR="00C7504F" w:rsidRDefault="00C7504F" w:rsidP="00C25425">
      <w:pPr>
        <w:rPr>
          <w:rtl/>
        </w:rPr>
      </w:pPr>
      <w:r>
        <w:rPr>
          <w:rtl/>
        </w:rPr>
        <w:t>פנינה תמנו</w:t>
      </w:r>
      <w:r>
        <w:rPr>
          <w:rtl/>
        </w:rPr>
        <w:tab/>
      </w:r>
      <w:r>
        <w:rPr>
          <w:rtl/>
        </w:rPr>
        <w:tab/>
        <w:t xml:space="preserve">–   </w:t>
      </w:r>
      <w:r>
        <w:rPr>
          <w:rFonts w:hint="cs"/>
          <w:rtl/>
        </w:rPr>
        <w:t>אינה נוכחת</w:t>
      </w:r>
    </w:p>
    <w:p w:rsidR="00C7504F" w:rsidRDefault="00C7504F" w:rsidP="00C25425">
      <w:pPr>
        <w:rPr>
          <w:rtl/>
        </w:rPr>
      </w:pPr>
    </w:p>
    <w:p w:rsidR="00C7504F" w:rsidRDefault="00C7504F" w:rsidP="00C25425">
      <w:pPr>
        <w:pStyle w:val="af6"/>
        <w:keepNext/>
        <w:rPr>
          <w:rtl/>
        </w:rPr>
      </w:pPr>
      <w:bookmarkStart w:id="3799" w:name="ET_yor_6598_3"/>
      <w:r w:rsidRPr="000C1B07">
        <w:rPr>
          <w:rStyle w:val="TagStyle"/>
          <w:rtl/>
        </w:rPr>
        <w:t xml:space="preserve"> &lt;&lt; יור &gt;&gt; </w:t>
      </w:r>
      <w:r>
        <w:rPr>
          <w:rtl/>
        </w:rPr>
        <w:t>היו"ר משה סולומון:</w:t>
      </w:r>
      <w:r w:rsidRPr="000C1B07">
        <w:rPr>
          <w:rStyle w:val="TagStyle"/>
          <w:rtl/>
        </w:rPr>
        <w:t xml:space="preserve"> &lt;&lt; יור &gt;&gt;</w:t>
      </w:r>
      <w:r>
        <w:rPr>
          <w:rtl/>
        </w:rPr>
        <w:t xml:space="preserve">   </w:t>
      </w:r>
      <w:bookmarkEnd w:id="3799"/>
    </w:p>
    <w:p w:rsidR="00C7504F" w:rsidRPr="007F0F62" w:rsidRDefault="00C7504F" w:rsidP="00C25425">
      <w:pPr>
        <w:rPr>
          <w:rtl/>
        </w:rPr>
      </w:pPr>
    </w:p>
    <w:p w:rsidR="00C7504F" w:rsidRDefault="00C7504F" w:rsidP="00C25425">
      <w:pPr>
        <w:rPr>
          <w:rtl/>
        </w:rPr>
      </w:pPr>
      <w:r>
        <w:rPr>
          <w:rFonts w:hint="cs"/>
          <w:rtl/>
        </w:rPr>
        <w:t xml:space="preserve">האם יש חברי כנסת במליאה שלא הצביעו </w:t>
      </w:r>
      <w:bookmarkStart w:id="3800" w:name="_ETM_Q8_656655"/>
      <w:bookmarkEnd w:id="3800"/>
      <w:r>
        <w:rPr>
          <w:rFonts w:hint="cs"/>
          <w:rtl/>
        </w:rPr>
        <w:t>וירצו להצביע?</w:t>
      </w:r>
      <w:bookmarkStart w:id="3801" w:name="_ETM_Q8_658528"/>
      <w:bookmarkEnd w:id="3801"/>
    </w:p>
    <w:p w:rsidR="00C7504F" w:rsidRDefault="00C7504F" w:rsidP="00C25425">
      <w:pPr>
        <w:rPr>
          <w:rtl/>
        </w:rPr>
      </w:pPr>
      <w:bookmarkStart w:id="3802" w:name="_ETM_Q8_658591"/>
      <w:bookmarkEnd w:id="3802"/>
    </w:p>
    <w:p w:rsidR="00C7504F" w:rsidRDefault="00C7504F" w:rsidP="00C25425">
      <w:pPr>
        <w:pStyle w:val="af5"/>
        <w:keepNext/>
        <w:rPr>
          <w:rtl/>
        </w:rPr>
      </w:pPr>
      <w:bookmarkStart w:id="3803" w:name="ET_interruption_6327_4"/>
      <w:r w:rsidRPr="000C1B07">
        <w:rPr>
          <w:rStyle w:val="TagStyle"/>
          <w:rtl/>
        </w:rPr>
        <w:t xml:space="preserve"> &lt;&lt; קריאה &gt;&gt; </w:t>
      </w:r>
      <w:r>
        <w:rPr>
          <w:rtl/>
        </w:rPr>
        <w:t>מזכיר הכנסת דן מרזוק:</w:t>
      </w:r>
      <w:r w:rsidRPr="000C1B07">
        <w:rPr>
          <w:rStyle w:val="TagStyle"/>
          <w:rtl/>
        </w:rPr>
        <w:t xml:space="preserve"> &lt;&lt; קריאה &gt;&gt;</w:t>
      </w:r>
      <w:r>
        <w:rPr>
          <w:rtl/>
        </w:rPr>
        <w:t xml:space="preserve">   </w:t>
      </w:r>
      <w:bookmarkEnd w:id="3803"/>
    </w:p>
    <w:p w:rsidR="00C7504F" w:rsidRDefault="00C7504F" w:rsidP="00C25425">
      <w:pPr>
        <w:ind w:firstLine="0"/>
        <w:rPr>
          <w:rtl/>
        </w:rPr>
      </w:pPr>
      <w:r>
        <w:rPr>
          <w:rFonts w:hint="cs"/>
          <w:rtl/>
        </w:rPr>
        <w:t>(קורא בשם חבר הכנסת)</w:t>
      </w:r>
    </w:p>
    <w:p w:rsidR="00C7504F" w:rsidRDefault="00C7504F" w:rsidP="00C25425">
      <w:pPr>
        <w:rPr>
          <w:rtl/>
        </w:rPr>
      </w:pPr>
    </w:p>
    <w:p w:rsidR="00C7504F" w:rsidRDefault="00C7504F" w:rsidP="00C25425">
      <w:pPr>
        <w:rPr>
          <w:rtl/>
        </w:rPr>
      </w:pPr>
      <w:r>
        <w:rPr>
          <w:rFonts w:hint="cs"/>
          <w:rtl/>
        </w:rPr>
        <w:t>אביחי בוארון</w:t>
      </w:r>
      <w:r>
        <w:rPr>
          <w:rFonts w:hint="cs"/>
          <w:rtl/>
        </w:rPr>
        <w:tab/>
      </w:r>
      <w:r>
        <w:rPr>
          <w:rFonts w:hint="cs"/>
          <w:rtl/>
        </w:rPr>
        <w:tab/>
      </w:r>
      <w:r>
        <w:rPr>
          <w:rFonts w:hint="eastAsia"/>
          <w:rtl/>
        </w:rPr>
        <w:t>–</w:t>
      </w:r>
      <w:r>
        <w:rPr>
          <w:rFonts w:hint="cs"/>
          <w:rtl/>
        </w:rPr>
        <w:t xml:space="preserve">   </w:t>
      </w:r>
      <w:bookmarkStart w:id="3804" w:name="_ETM_Q8_749858"/>
      <w:bookmarkEnd w:id="3804"/>
      <w:r>
        <w:rPr>
          <w:rFonts w:hint="cs"/>
          <w:rtl/>
        </w:rPr>
        <w:t>בעד</w:t>
      </w:r>
    </w:p>
    <w:p w:rsidR="00C7504F" w:rsidRDefault="00C7504F" w:rsidP="00C25425">
      <w:pPr>
        <w:rPr>
          <w:rtl/>
        </w:rPr>
      </w:pPr>
      <w:bookmarkStart w:id="3805" w:name="_ETM_Q8_662058"/>
      <w:bookmarkStart w:id="3806" w:name="_ETM_Q8_662119"/>
      <w:bookmarkEnd w:id="3805"/>
      <w:bookmarkEnd w:id="3806"/>
    </w:p>
    <w:p w:rsidR="00C7504F" w:rsidRDefault="00C7504F" w:rsidP="00C25425">
      <w:pPr>
        <w:pStyle w:val="af6"/>
        <w:keepNext/>
        <w:rPr>
          <w:rtl/>
        </w:rPr>
      </w:pPr>
      <w:bookmarkStart w:id="3807" w:name="ET_yor_6598_5"/>
      <w:r w:rsidRPr="000C1B07">
        <w:rPr>
          <w:rStyle w:val="TagStyle"/>
          <w:rtl/>
        </w:rPr>
        <w:t xml:space="preserve"> &lt;&lt; יור &gt;&gt; </w:t>
      </w:r>
      <w:r>
        <w:rPr>
          <w:rtl/>
        </w:rPr>
        <w:t>היו"ר משה סולומון:</w:t>
      </w:r>
      <w:r w:rsidRPr="000C1B07">
        <w:rPr>
          <w:rStyle w:val="TagStyle"/>
          <w:rtl/>
        </w:rPr>
        <w:t xml:space="preserve"> &lt;&lt; יור &gt;&gt;</w:t>
      </w:r>
      <w:r>
        <w:rPr>
          <w:rtl/>
        </w:rPr>
        <w:t xml:space="preserve">   </w:t>
      </w:r>
      <w:bookmarkEnd w:id="3807"/>
    </w:p>
    <w:p w:rsidR="00C7504F" w:rsidRDefault="00C7504F" w:rsidP="00171942">
      <w:pPr>
        <w:rPr>
          <w:rtl/>
        </w:rPr>
      </w:pPr>
    </w:p>
    <w:p w:rsidR="00C7504F" w:rsidRDefault="00C7504F" w:rsidP="00C25425">
      <w:pPr>
        <w:rPr>
          <w:rtl/>
        </w:rPr>
      </w:pPr>
      <w:bookmarkStart w:id="3808" w:name="_ETM_Q8_662808"/>
      <w:bookmarkStart w:id="3809" w:name="_ETM_Q8_662349"/>
      <w:bookmarkEnd w:id="3808"/>
      <w:bookmarkEnd w:id="3809"/>
      <w:r w:rsidRPr="007F0F62">
        <w:rPr>
          <w:rtl/>
        </w:rPr>
        <w:t xml:space="preserve">עוד </w:t>
      </w:r>
      <w:bookmarkStart w:id="3810" w:name="_ETM_Q8_662560"/>
      <w:bookmarkEnd w:id="3810"/>
      <w:r w:rsidRPr="007F0F62">
        <w:rPr>
          <w:rtl/>
        </w:rPr>
        <w:t xml:space="preserve">חברי </w:t>
      </w:r>
      <w:bookmarkStart w:id="3811" w:name="_ETM_Q8_662829"/>
      <w:bookmarkEnd w:id="3811"/>
      <w:r w:rsidRPr="007F0F62">
        <w:rPr>
          <w:rtl/>
        </w:rPr>
        <w:t>כנסת</w:t>
      </w:r>
      <w:r>
        <w:rPr>
          <w:rFonts w:hint="cs"/>
          <w:rtl/>
        </w:rPr>
        <w:t>?</w:t>
      </w:r>
      <w:r w:rsidRPr="007F0F62">
        <w:rPr>
          <w:rtl/>
        </w:rPr>
        <w:t xml:space="preserve"> </w:t>
      </w:r>
      <w:bookmarkStart w:id="3812" w:name="_ETM_Q8_664040"/>
      <w:bookmarkEnd w:id="3812"/>
      <w:r w:rsidRPr="007F0F62">
        <w:rPr>
          <w:rtl/>
        </w:rPr>
        <w:t xml:space="preserve">אם </w:t>
      </w:r>
      <w:bookmarkStart w:id="3813" w:name="_ETM_Q8_664249"/>
      <w:bookmarkEnd w:id="3813"/>
      <w:r w:rsidRPr="007F0F62">
        <w:rPr>
          <w:rtl/>
        </w:rPr>
        <w:t>כן</w:t>
      </w:r>
      <w:r>
        <w:rPr>
          <w:rFonts w:hint="cs"/>
          <w:rtl/>
        </w:rPr>
        <w:t>,</w:t>
      </w:r>
      <w:r w:rsidRPr="007F0F62">
        <w:rPr>
          <w:rtl/>
        </w:rPr>
        <w:t xml:space="preserve"> </w:t>
      </w:r>
      <w:bookmarkStart w:id="3814" w:name="_ETM_Q8_664519"/>
      <w:bookmarkEnd w:id="3814"/>
      <w:r>
        <w:rPr>
          <w:rFonts w:hint="cs"/>
          <w:rtl/>
        </w:rPr>
        <w:t>א</w:t>
      </w:r>
      <w:r w:rsidRPr="007F0F62">
        <w:rPr>
          <w:rtl/>
        </w:rPr>
        <w:t xml:space="preserve">נא </w:t>
      </w:r>
      <w:bookmarkStart w:id="3815" w:name="_ETM_Q8_664639"/>
      <w:bookmarkEnd w:id="3815"/>
      <w:r w:rsidRPr="007F0F62">
        <w:rPr>
          <w:rtl/>
        </w:rPr>
        <w:t xml:space="preserve">סכם </w:t>
      </w:r>
      <w:bookmarkStart w:id="3816" w:name="_ETM_Q8_665150"/>
      <w:bookmarkEnd w:id="3816"/>
      <w:r w:rsidRPr="007F0F62">
        <w:rPr>
          <w:rtl/>
        </w:rPr>
        <w:t xml:space="preserve">את </w:t>
      </w:r>
      <w:bookmarkStart w:id="3817" w:name="_ETM_Q8_665209"/>
      <w:bookmarkEnd w:id="3817"/>
      <w:r w:rsidRPr="007F0F62">
        <w:rPr>
          <w:rtl/>
        </w:rPr>
        <w:t xml:space="preserve">תוצאות </w:t>
      </w:r>
      <w:bookmarkStart w:id="3818" w:name="_ETM_Q8_665450"/>
      <w:bookmarkEnd w:id="3818"/>
      <w:r w:rsidRPr="007F0F62">
        <w:rPr>
          <w:rtl/>
        </w:rPr>
        <w:t>ההצבעה</w:t>
      </w:r>
      <w:r>
        <w:rPr>
          <w:rFonts w:hint="cs"/>
          <w:rtl/>
        </w:rPr>
        <w:t>.</w:t>
      </w:r>
      <w:bookmarkStart w:id="3819" w:name="_ETM_Q8_696790"/>
      <w:bookmarkEnd w:id="3819"/>
      <w:r w:rsidRPr="007F0F62">
        <w:rPr>
          <w:rtl/>
        </w:rPr>
        <w:t xml:space="preserve"> </w:t>
      </w:r>
      <w:bookmarkStart w:id="3820" w:name="_ETM_Q8_750610"/>
      <w:bookmarkEnd w:id="3820"/>
      <w:r w:rsidRPr="007F0F62">
        <w:rPr>
          <w:rtl/>
        </w:rPr>
        <w:t xml:space="preserve">אם </w:t>
      </w:r>
      <w:bookmarkStart w:id="3821" w:name="_ETM_Q8_750730"/>
      <w:bookmarkEnd w:id="3821"/>
      <w:r w:rsidRPr="007F0F62">
        <w:rPr>
          <w:rtl/>
        </w:rPr>
        <w:t>כן</w:t>
      </w:r>
      <w:r>
        <w:rPr>
          <w:rFonts w:hint="cs"/>
          <w:rtl/>
        </w:rPr>
        <w:t>,</w:t>
      </w:r>
      <w:r w:rsidRPr="007F0F62">
        <w:rPr>
          <w:rtl/>
        </w:rPr>
        <w:t xml:space="preserve"> </w:t>
      </w:r>
      <w:bookmarkStart w:id="3822" w:name="_ETM_Q8_751720"/>
      <w:bookmarkEnd w:id="3822"/>
      <w:r w:rsidRPr="007F0F62">
        <w:rPr>
          <w:rtl/>
        </w:rPr>
        <w:t xml:space="preserve">38 </w:t>
      </w:r>
      <w:bookmarkStart w:id="3823" w:name="_ETM_Q8_752740"/>
      <w:bookmarkEnd w:id="3823"/>
      <w:r w:rsidRPr="007F0F62">
        <w:rPr>
          <w:rtl/>
        </w:rPr>
        <w:t>בעד</w:t>
      </w:r>
      <w:r>
        <w:rPr>
          <w:rFonts w:hint="cs"/>
          <w:rtl/>
        </w:rPr>
        <w:t>,</w:t>
      </w:r>
      <w:r w:rsidRPr="007F0F62">
        <w:rPr>
          <w:rtl/>
        </w:rPr>
        <w:t xml:space="preserve"> </w:t>
      </w:r>
      <w:bookmarkStart w:id="3824" w:name="_ETM_Q8_753250"/>
      <w:bookmarkEnd w:id="3824"/>
      <w:r w:rsidRPr="007F0F62">
        <w:rPr>
          <w:rtl/>
        </w:rPr>
        <w:t xml:space="preserve">אין </w:t>
      </w:r>
      <w:bookmarkStart w:id="3825" w:name="_ETM_Q8_753400"/>
      <w:bookmarkEnd w:id="3825"/>
      <w:r w:rsidRPr="007F0F62">
        <w:rPr>
          <w:rtl/>
        </w:rPr>
        <w:t>מתנגדים</w:t>
      </w:r>
      <w:r>
        <w:rPr>
          <w:rFonts w:hint="cs"/>
          <w:rtl/>
        </w:rPr>
        <w:t>, ארבעה</w:t>
      </w:r>
      <w:bookmarkStart w:id="3826" w:name="_ETM_Q8_754030"/>
      <w:bookmarkEnd w:id="3826"/>
      <w:r w:rsidRPr="007F0F62">
        <w:rPr>
          <w:rtl/>
        </w:rPr>
        <w:t xml:space="preserve"> </w:t>
      </w:r>
      <w:bookmarkStart w:id="3827" w:name="_ETM_Q8_754570"/>
      <w:bookmarkEnd w:id="3827"/>
      <w:r w:rsidRPr="007F0F62">
        <w:rPr>
          <w:rtl/>
        </w:rPr>
        <w:t>נמנעים</w:t>
      </w:r>
      <w:r>
        <w:rPr>
          <w:rFonts w:hint="cs"/>
          <w:rtl/>
        </w:rPr>
        <w:t>.</w:t>
      </w:r>
      <w:r w:rsidRPr="007F0F62">
        <w:rPr>
          <w:rtl/>
        </w:rPr>
        <w:t xml:space="preserve"> </w:t>
      </w:r>
      <w:bookmarkStart w:id="3828" w:name="_ETM_Q8_755719"/>
      <w:bookmarkEnd w:id="3828"/>
      <w:r w:rsidRPr="007F0F62">
        <w:rPr>
          <w:rtl/>
        </w:rPr>
        <w:t xml:space="preserve">אני </w:t>
      </w:r>
      <w:bookmarkStart w:id="3829" w:name="_ETM_Q8_755929"/>
      <w:bookmarkEnd w:id="3829"/>
      <w:r w:rsidRPr="007F0F62">
        <w:rPr>
          <w:rtl/>
        </w:rPr>
        <w:t xml:space="preserve">קובע </w:t>
      </w:r>
      <w:bookmarkStart w:id="3830" w:name="_ETM_Q8_756319"/>
      <w:bookmarkEnd w:id="3830"/>
      <w:r w:rsidRPr="007F0F62">
        <w:rPr>
          <w:rtl/>
        </w:rPr>
        <w:t xml:space="preserve">כי </w:t>
      </w:r>
      <w:bookmarkStart w:id="3831" w:name="_ETM_Q8_756469"/>
      <w:bookmarkStart w:id="3832" w:name="_ETM_Q8_763490"/>
      <w:bookmarkEnd w:id="3831"/>
      <w:bookmarkEnd w:id="3832"/>
      <w:r w:rsidRPr="000C1B07">
        <w:rPr>
          <w:rtl/>
        </w:rPr>
        <w:t xml:space="preserve">הצעת חוק הנוטריונים (תיקון </w:t>
      </w:r>
      <w:r>
        <w:rPr>
          <w:rFonts w:hint="cs"/>
          <w:rtl/>
        </w:rPr>
        <w:t>–</w:t>
      </w:r>
      <w:r w:rsidRPr="000C1B07">
        <w:rPr>
          <w:rtl/>
        </w:rPr>
        <w:t xml:space="preserve"> השהיית רישיון יזומה), התשפ"ד</w:t>
      </w:r>
      <w:r>
        <w:rPr>
          <w:rFonts w:hint="cs"/>
          <w:rtl/>
        </w:rPr>
        <w:t>–</w:t>
      </w:r>
      <w:r w:rsidRPr="000C1B07">
        <w:rPr>
          <w:rtl/>
        </w:rPr>
        <w:t>2024</w:t>
      </w:r>
      <w:r>
        <w:rPr>
          <w:rFonts w:hint="cs"/>
          <w:rtl/>
        </w:rPr>
        <w:t xml:space="preserve">, </w:t>
      </w:r>
      <w:r w:rsidRPr="007F0F62">
        <w:rPr>
          <w:rtl/>
        </w:rPr>
        <w:t xml:space="preserve">אושרה </w:t>
      </w:r>
      <w:bookmarkStart w:id="3833" w:name="_ETM_Q8_763759"/>
      <w:bookmarkEnd w:id="3833"/>
      <w:r w:rsidRPr="007F0F62">
        <w:rPr>
          <w:rtl/>
        </w:rPr>
        <w:t xml:space="preserve">בקריאה </w:t>
      </w:r>
      <w:bookmarkStart w:id="3834" w:name="_ETM_Q8_764150"/>
      <w:bookmarkEnd w:id="3834"/>
      <w:r w:rsidRPr="007F0F62">
        <w:rPr>
          <w:rtl/>
        </w:rPr>
        <w:t xml:space="preserve">הטרומית </w:t>
      </w:r>
      <w:bookmarkStart w:id="3835" w:name="_ETM_Q8_764629"/>
      <w:bookmarkEnd w:id="3835"/>
      <w:r>
        <w:rPr>
          <w:rFonts w:hint="cs"/>
          <w:rtl/>
        </w:rPr>
        <w:t>ותעבור לדיון בו</w:t>
      </w:r>
      <w:bookmarkStart w:id="3836" w:name="_ETM_Q8_765229"/>
      <w:bookmarkEnd w:id="3836"/>
      <w:r w:rsidRPr="007F0F62">
        <w:rPr>
          <w:rtl/>
        </w:rPr>
        <w:t xml:space="preserve">ועדת </w:t>
      </w:r>
      <w:bookmarkStart w:id="3837" w:name="_ETM_Q8_765530"/>
      <w:bookmarkEnd w:id="3837"/>
      <w:r w:rsidRPr="007F0F62">
        <w:rPr>
          <w:rtl/>
        </w:rPr>
        <w:t>החוקה</w:t>
      </w:r>
      <w:r>
        <w:rPr>
          <w:rFonts w:hint="cs"/>
          <w:rtl/>
        </w:rPr>
        <w:t>,</w:t>
      </w:r>
      <w:r w:rsidRPr="007F0F62">
        <w:rPr>
          <w:rtl/>
        </w:rPr>
        <w:t xml:space="preserve"> </w:t>
      </w:r>
      <w:bookmarkStart w:id="3838" w:name="_ETM_Q8_765919"/>
      <w:bookmarkEnd w:id="3838"/>
      <w:r w:rsidRPr="007F0F62">
        <w:rPr>
          <w:rtl/>
        </w:rPr>
        <w:t xml:space="preserve">חוק </w:t>
      </w:r>
      <w:bookmarkStart w:id="3839" w:name="_ETM_Q8_766099"/>
      <w:bookmarkEnd w:id="3839"/>
      <w:r w:rsidRPr="007F0F62">
        <w:rPr>
          <w:rtl/>
        </w:rPr>
        <w:t xml:space="preserve">ומשפט </w:t>
      </w:r>
      <w:bookmarkStart w:id="3840" w:name="_ETM_Q8_767090"/>
      <w:bookmarkEnd w:id="3840"/>
      <w:r w:rsidRPr="007F0F62">
        <w:rPr>
          <w:rtl/>
        </w:rPr>
        <w:t xml:space="preserve">לצורך </w:t>
      </w:r>
      <w:bookmarkStart w:id="3841" w:name="_ETM_Q8_767449"/>
      <w:bookmarkEnd w:id="3841"/>
      <w:r w:rsidRPr="007F0F62">
        <w:rPr>
          <w:rtl/>
        </w:rPr>
        <w:t xml:space="preserve">הכנתה </w:t>
      </w:r>
      <w:bookmarkStart w:id="3842" w:name="_ETM_Q8_767990"/>
      <w:bookmarkEnd w:id="3842"/>
      <w:r w:rsidRPr="007F0F62">
        <w:rPr>
          <w:rtl/>
        </w:rPr>
        <w:t xml:space="preserve">לקריאה </w:t>
      </w:r>
      <w:bookmarkStart w:id="3843" w:name="_ETM_Q8_768620"/>
      <w:bookmarkEnd w:id="3843"/>
      <w:r w:rsidRPr="007F0F62">
        <w:rPr>
          <w:rtl/>
        </w:rPr>
        <w:t>הראשונה</w:t>
      </w:r>
      <w:r>
        <w:rPr>
          <w:rFonts w:hint="cs"/>
          <w:rtl/>
        </w:rPr>
        <w:t>.</w:t>
      </w:r>
      <w:r w:rsidRPr="007F0F62">
        <w:rPr>
          <w:rtl/>
        </w:rPr>
        <w:t xml:space="preserve"> </w:t>
      </w:r>
      <w:bookmarkStart w:id="3844" w:name="_ETM_Q8_770900"/>
      <w:bookmarkEnd w:id="3844"/>
    </w:p>
    <w:p w:rsidR="00C7504F" w:rsidRDefault="00C7504F" w:rsidP="00C25425">
      <w:pPr>
        <w:rPr>
          <w:rtl/>
        </w:rPr>
      </w:pPr>
      <w:bookmarkStart w:id="3845" w:name="_ETM_Q8_725967"/>
      <w:bookmarkStart w:id="3846" w:name="_ETM_Q8_726035"/>
      <w:bookmarkEnd w:id="3845"/>
      <w:bookmarkEnd w:id="3846"/>
    </w:p>
    <w:p w:rsidR="00C7504F" w:rsidRDefault="00C7504F" w:rsidP="00C25425">
      <w:pPr>
        <w:rPr>
          <w:rtl/>
        </w:rPr>
      </w:pPr>
    </w:p>
    <w:p w:rsidR="00C7504F" w:rsidRDefault="00C7504F" w:rsidP="00C25425">
      <w:pPr>
        <w:pStyle w:val="a6"/>
        <w:rPr>
          <w:rtl/>
        </w:rPr>
      </w:pPr>
      <w:bookmarkStart w:id="3847" w:name="ET_hatsach_644358_3"/>
      <w:r w:rsidRPr="000C67D1">
        <w:rPr>
          <w:rStyle w:val="TagStyle"/>
          <w:rtl/>
        </w:rPr>
        <w:t>&lt;&lt; הצח &gt;&gt;</w:t>
      </w:r>
      <w:r w:rsidRPr="00A901DA">
        <w:rPr>
          <w:rStyle w:val="TagStyle"/>
          <w:rtl/>
        </w:rPr>
        <w:t xml:space="preserve"> </w:t>
      </w:r>
      <w:bookmarkStart w:id="3848" w:name="_Toc183621065"/>
      <w:bookmarkStart w:id="3849" w:name="_Toc183635867"/>
      <w:bookmarkStart w:id="3850" w:name="_Toc183642184"/>
      <w:bookmarkStart w:id="3851" w:name="_Toc215590634"/>
      <w:r>
        <w:rPr>
          <w:rtl/>
        </w:rPr>
        <w:t xml:space="preserve">הצעת חוק הרשויות המקומיות (בחירות) (תיקון </w:t>
      </w:r>
      <w:r>
        <w:rPr>
          <w:rFonts w:hint="cs"/>
          <w:rtl/>
        </w:rPr>
        <w:t>–</w:t>
      </w:r>
      <w:r>
        <w:rPr>
          <w:rtl/>
        </w:rPr>
        <w:t xml:space="preserve"> הגבלת הזכות להיבחר), התשפ"ג</w:t>
      </w:r>
      <w:r>
        <w:rPr>
          <w:rFonts w:hint="cs"/>
          <w:rtl/>
        </w:rPr>
        <w:t>–</w:t>
      </w:r>
      <w:r>
        <w:rPr>
          <w:rtl/>
        </w:rPr>
        <w:t>2022</w:t>
      </w:r>
      <w:bookmarkEnd w:id="3848"/>
      <w:bookmarkEnd w:id="3849"/>
      <w:bookmarkEnd w:id="3850"/>
      <w:bookmarkEnd w:id="3851"/>
      <w:r w:rsidRPr="00A901DA">
        <w:rPr>
          <w:rStyle w:val="TagStyle"/>
          <w:rtl/>
        </w:rPr>
        <w:t xml:space="preserve"> </w:t>
      </w:r>
      <w:r w:rsidRPr="000C67D1">
        <w:rPr>
          <w:rStyle w:val="TagStyle"/>
          <w:rtl/>
        </w:rPr>
        <w:t>&lt;&lt; הצח &gt;&gt;</w:t>
      </w:r>
      <w:r>
        <w:rPr>
          <w:rtl/>
        </w:rPr>
        <w:t xml:space="preserve">  </w:t>
      </w:r>
      <w:bookmarkEnd w:id="3847"/>
    </w:p>
    <w:p w:rsidR="00C7504F" w:rsidRDefault="00C7504F" w:rsidP="00C25425">
      <w:pPr>
        <w:rPr>
          <w:rtl/>
        </w:rPr>
      </w:pPr>
      <w:r>
        <w:rPr>
          <w:rtl/>
        </w:rPr>
        <w:t>[הצעת חוק פ/</w:t>
      </w:r>
      <w:r>
        <w:rPr>
          <w:rFonts w:hint="cs"/>
          <w:rtl/>
        </w:rPr>
        <w:t>1011/25; נספחות.</w:t>
      </w:r>
      <w:r>
        <w:rPr>
          <w:rtl/>
        </w:rPr>
        <w:t>]</w:t>
      </w:r>
    </w:p>
    <w:p w:rsidR="00C7504F" w:rsidRDefault="00C7504F" w:rsidP="00C25425">
      <w:pPr>
        <w:pStyle w:val="-0"/>
        <w:rPr>
          <w:rtl/>
        </w:rPr>
      </w:pPr>
      <w:r>
        <w:rPr>
          <w:rtl/>
        </w:rPr>
        <w:t>(הצעת חבר הכנסת</w:t>
      </w:r>
      <w:r>
        <w:rPr>
          <w:rFonts w:hint="cs"/>
          <w:rtl/>
        </w:rPr>
        <w:t xml:space="preserve"> חנוך דב מלביצקי</w:t>
      </w:r>
      <w:r>
        <w:rPr>
          <w:rtl/>
        </w:rPr>
        <w:t>)</w:t>
      </w:r>
    </w:p>
    <w:p w:rsidR="00C7504F" w:rsidRDefault="00C7504F" w:rsidP="00C25425">
      <w:pPr>
        <w:rPr>
          <w:rtl/>
        </w:rPr>
      </w:pPr>
    </w:p>
    <w:p w:rsidR="00C7504F" w:rsidRDefault="00C7504F" w:rsidP="00C25425">
      <w:pPr>
        <w:pStyle w:val="af6"/>
        <w:keepNext/>
        <w:rPr>
          <w:rtl/>
        </w:rPr>
      </w:pPr>
      <w:bookmarkStart w:id="3852" w:name="ET_yor_6598_2"/>
      <w:r w:rsidRPr="000C67D1">
        <w:rPr>
          <w:rStyle w:val="TagStyle"/>
          <w:rtl/>
        </w:rPr>
        <w:t xml:space="preserve"> &lt;&lt; יור &gt;&gt;</w:t>
      </w:r>
      <w:r w:rsidRPr="00A901DA">
        <w:rPr>
          <w:rStyle w:val="TagStyle"/>
          <w:rtl/>
        </w:rPr>
        <w:t xml:space="preserve"> </w:t>
      </w:r>
      <w:r>
        <w:rPr>
          <w:rtl/>
        </w:rPr>
        <w:t>היו"ר משה סולומון:</w:t>
      </w:r>
      <w:r w:rsidRPr="00A901DA">
        <w:rPr>
          <w:rStyle w:val="TagStyle"/>
          <w:rtl/>
        </w:rPr>
        <w:t xml:space="preserve"> </w:t>
      </w:r>
      <w:r w:rsidRPr="000C67D1">
        <w:rPr>
          <w:rStyle w:val="TagStyle"/>
          <w:rtl/>
        </w:rPr>
        <w:t>&lt;&lt; יור &gt;&gt;</w:t>
      </w:r>
      <w:r>
        <w:rPr>
          <w:rtl/>
        </w:rPr>
        <w:t xml:space="preserve">  </w:t>
      </w:r>
      <w:bookmarkEnd w:id="3852"/>
    </w:p>
    <w:p w:rsidR="00C7504F" w:rsidRDefault="00C7504F" w:rsidP="00171942">
      <w:pPr>
        <w:rPr>
          <w:rtl/>
          <w:lang w:eastAsia="he-IL"/>
        </w:rPr>
      </w:pPr>
    </w:p>
    <w:p w:rsidR="00C7504F" w:rsidRDefault="00C7504F" w:rsidP="00CE652E">
      <w:pPr>
        <w:rPr>
          <w:rtl/>
          <w:lang w:eastAsia="he-IL"/>
        </w:rPr>
      </w:pPr>
      <w:r>
        <w:rPr>
          <w:rFonts w:hint="cs"/>
          <w:rtl/>
          <w:lang w:eastAsia="he-IL"/>
        </w:rPr>
        <w:t xml:space="preserve">נעבור כעת לנושא הבא על סדר-היום </w:t>
      </w:r>
      <w:r>
        <w:rPr>
          <w:rFonts w:hint="eastAsia"/>
          <w:rtl/>
          <w:lang w:eastAsia="he-IL"/>
        </w:rPr>
        <w:t xml:space="preserve">– </w:t>
      </w:r>
      <w:r>
        <w:rPr>
          <w:rFonts w:hint="cs"/>
          <w:rtl/>
          <w:lang w:eastAsia="he-IL"/>
        </w:rPr>
        <w:t xml:space="preserve">הצעת חוק הרשויות המקומיות (בחירות) (תיקון </w:t>
      </w:r>
      <w:r>
        <w:rPr>
          <w:rtl/>
          <w:lang w:eastAsia="he-IL"/>
        </w:rPr>
        <w:t>–</w:t>
      </w:r>
      <w:r>
        <w:rPr>
          <w:rFonts w:hint="cs"/>
          <w:rtl/>
          <w:lang w:eastAsia="he-IL"/>
        </w:rPr>
        <w:t xml:space="preserve"> הגבלת הזכות להיבחר), התשפ"ג</w:t>
      </w:r>
      <w:r>
        <w:rPr>
          <w:rFonts w:hint="eastAsia"/>
          <w:rtl/>
          <w:lang w:eastAsia="he-IL"/>
        </w:rPr>
        <w:t>–</w:t>
      </w:r>
      <w:r>
        <w:rPr>
          <w:rFonts w:hint="cs"/>
          <w:rtl/>
          <w:lang w:eastAsia="he-IL"/>
        </w:rPr>
        <w:t xml:space="preserve">2022, של חבר הכנסת חנוך דב </w:t>
      </w:r>
      <w:bookmarkStart w:id="3853" w:name="_ETM_Q9_180000"/>
      <w:bookmarkEnd w:id="3853"/>
      <w:r>
        <w:rPr>
          <w:rFonts w:hint="cs"/>
          <w:rtl/>
          <w:lang w:eastAsia="he-IL"/>
        </w:rPr>
        <w:t>מלביצקי. אני מזמין את חבר הכנסת חנוך דב מלביצקי</w:t>
      </w:r>
      <w:r w:rsidR="00CE652E">
        <w:rPr>
          <w:rFonts w:hint="cs"/>
          <w:rtl/>
          <w:lang w:eastAsia="he-IL"/>
        </w:rPr>
        <w:t xml:space="preserve"> </w:t>
      </w:r>
      <w:r>
        <w:rPr>
          <w:rFonts w:hint="cs"/>
          <w:rtl/>
          <w:lang w:eastAsia="he-IL"/>
        </w:rPr>
        <w:t>להציג</w:t>
      </w:r>
      <w:bookmarkStart w:id="3854" w:name="_ETM_Q9_188000"/>
      <w:bookmarkEnd w:id="3854"/>
      <w:r>
        <w:rPr>
          <w:rFonts w:hint="cs"/>
          <w:rtl/>
          <w:lang w:eastAsia="he-IL"/>
        </w:rPr>
        <w:t xml:space="preserve"> את הצעת החוק, בבקשה. בבקשה, לרשותך עשר דקות תמימות. </w:t>
      </w:r>
    </w:p>
    <w:p w:rsidR="00C7504F" w:rsidRDefault="00C7504F" w:rsidP="00C25425">
      <w:pPr>
        <w:rPr>
          <w:rtl/>
          <w:lang w:eastAsia="he-IL"/>
        </w:rPr>
      </w:pPr>
    </w:p>
    <w:p w:rsidR="00C7504F" w:rsidRDefault="00C7504F" w:rsidP="00C25425">
      <w:pPr>
        <w:pStyle w:val="a4"/>
        <w:keepNext/>
        <w:rPr>
          <w:rtl/>
        </w:rPr>
      </w:pPr>
      <w:bookmarkStart w:id="3855" w:name="ET_speaker_6353_5"/>
      <w:r w:rsidRPr="000C67D1">
        <w:rPr>
          <w:rStyle w:val="TagStyle"/>
          <w:rtl/>
        </w:rPr>
        <w:t xml:space="preserve"> &lt;&lt; דובר &gt;&gt;</w:t>
      </w:r>
      <w:r w:rsidRPr="00A901DA">
        <w:rPr>
          <w:rStyle w:val="TagStyle"/>
          <w:rtl/>
        </w:rPr>
        <w:t xml:space="preserve"> </w:t>
      </w:r>
      <w:bookmarkStart w:id="3856" w:name="_Toc183621066"/>
      <w:bookmarkStart w:id="3857" w:name="_Toc183635868"/>
      <w:bookmarkStart w:id="3858" w:name="_Toc183642185"/>
      <w:bookmarkStart w:id="3859" w:name="_Toc215590635"/>
      <w:r>
        <w:rPr>
          <w:rtl/>
        </w:rPr>
        <w:t>חנוך דב מלביצקי (הליכוד):</w:t>
      </w:r>
      <w:bookmarkEnd w:id="3856"/>
      <w:bookmarkEnd w:id="3857"/>
      <w:bookmarkEnd w:id="3858"/>
      <w:bookmarkEnd w:id="3859"/>
      <w:r w:rsidRPr="00A901DA">
        <w:rPr>
          <w:rStyle w:val="TagStyle"/>
          <w:rtl/>
        </w:rPr>
        <w:t xml:space="preserve"> </w:t>
      </w:r>
      <w:r w:rsidRPr="000C67D1">
        <w:rPr>
          <w:rStyle w:val="TagStyle"/>
          <w:rtl/>
        </w:rPr>
        <w:t>&lt;&lt; דובר &gt;&gt;</w:t>
      </w:r>
      <w:r>
        <w:rPr>
          <w:rtl/>
        </w:rPr>
        <w:t xml:space="preserve">  </w:t>
      </w:r>
      <w:bookmarkEnd w:id="3855"/>
    </w:p>
    <w:p w:rsidR="00C7504F" w:rsidRDefault="00C7504F" w:rsidP="00171942">
      <w:pPr>
        <w:rPr>
          <w:rtl/>
          <w:lang w:eastAsia="he-IL"/>
        </w:rPr>
      </w:pPr>
    </w:p>
    <w:p w:rsidR="00C7504F" w:rsidRDefault="00C7504F" w:rsidP="00CE652E">
      <w:pPr>
        <w:rPr>
          <w:rtl/>
        </w:rPr>
      </w:pPr>
      <w:r>
        <w:rPr>
          <w:rFonts w:hint="cs"/>
          <w:rtl/>
        </w:rPr>
        <w:t>אדוני</w:t>
      </w:r>
      <w:bookmarkStart w:id="3860" w:name="_ETM_Q9_195000"/>
      <w:bookmarkEnd w:id="3860"/>
      <w:r>
        <w:rPr>
          <w:rFonts w:hint="cs"/>
          <w:rtl/>
        </w:rPr>
        <w:t xml:space="preserve"> היושב-ראש, כנסת נכבדה, תודה רבה. הצעת החוק הזאת היא הצעה</w:t>
      </w:r>
      <w:bookmarkStart w:id="3861" w:name="_ETM_Q9_198000"/>
      <w:bookmarkEnd w:id="3861"/>
      <w:r>
        <w:rPr>
          <w:rFonts w:hint="cs"/>
          <w:rtl/>
        </w:rPr>
        <w:t xml:space="preserve"> פשוטה, ברורה, שחבל שצריך בשבילה הצעת חוק, אבל כנראה </w:t>
      </w:r>
      <w:bookmarkStart w:id="3862" w:name="_ETM_Q9_204000"/>
      <w:bookmarkEnd w:id="3862"/>
      <w:r>
        <w:rPr>
          <w:rFonts w:hint="cs"/>
          <w:rtl/>
        </w:rPr>
        <w:t>שצריך. מי שתומך טרור לא יכול להיות נבחר ציבור במדינת</w:t>
      </w:r>
      <w:bookmarkStart w:id="3863" w:name="_ETM_Q9_209000"/>
      <w:bookmarkEnd w:id="3863"/>
      <w:r>
        <w:rPr>
          <w:rFonts w:hint="cs"/>
          <w:rtl/>
        </w:rPr>
        <w:t xml:space="preserve"> ישראל; מי שתומך בלאומנות ערבית לא יכול להיות נבחר ציבור </w:t>
      </w:r>
      <w:bookmarkStart w:id="3864" w:name="_ETM_Q9_210000"/>
      <w:bookmarkEnd w:id="3864"/>
      <w:r>
        <w:rPr>
          <w:rFonts w:hint="cs"/>
          <w:rtl/>
        </w:rPr>
        <w:t xml:space="preserve">במדינת ישראל; מי שהולך לבקר סוכות אבלים של מחבלים, לא </w:t>
      </w:r>
      <w:bookmarkStart w:id="3865" w:name="_ETM_Q9_215000"/>
      <w:bookmarkEnd w:id="3865"/>
      <w:r>
        <w:rPr>
          <w:rFonts w:hint="cs"/>
          <w:rtl/>
        </w:rPr>
        <w:t xml:space="preserve">יכול להיות נבחר ציבור במדינת ישראל; מי שמביע תמיכה בארגוני </w:t>
      </w:r>
      <w:bookmarkStart w:id="3866" w:name="_ETM_Q9_219000"/>
      <w:bookmarkEnd w:id="3866"/>
      <w:r>
        <w:rPr>
          <w:rFonts w:hint="cs"/>
          <w:rtl/>
        </w:rPr>
        <w:t xml:space="preserve">טרור, לא יכול להיות נבחר ציבור במדינת ישראל, </w:t>
      </w:r>
      <w:bookmarkStart w:id="3867" w:name="_ETM_Q9_221000"/>
      <w:bookmarkEnd w:id="3867"/>
      <w:r>
        <w:rPr>
          <w:rFonts w:hint="cs"/>
          <w:rtl/>
        </w:rPr>
        <w:t xml:space="preserve">וכן הלאה וכן הלאה וכן הלאה. </w:t>
      </w:r>
    </w:p>
    <w:p w:rsidR="00C7504F" w:rsidRDefault="00C7504F" w:rsidP="00C25425">
      <w:pPr>
        <w:rPr>
          <w:rtl/>
        </w:rPr>
      </w:pPr>
      <w:bookmarkStart w:id="3868" w:name="_ETM_Q9_225000"/>
      <w:bookmarkEnd w:id="3868"/>
    </w:p>
    <w:p w:rsidR="00C7504F" w:rsidRDefault="00C7504F" w:rsidP="00C25425">
      <w:pPr>
        <w:pStyle w:val="af5"/>
        <w:keepNext/>
        <w:rPr>
          <w:rtl/>
        </w:rPr>
      </w:pPr>
      <w:bookmarkStart w:id="3869" w:name="ET_interruption_6501_4"/>
      <w:r w:rsidRPr="000C67D1">
        <w:rPr>
          <w:rStyle w:val="TagStyle"/>
          <w:rtl/>
        </w:rPr>
        <w:t xml:space="preserve"> &lt;&lt; קריאה &gt;&gt;</w:t>
      </w:r>
      <w:r w:rsidRPr="00A901DA">
        <w:rPr>
          <w:rStyle w:val="TagStyle"/>
          <w:rtl/>
        </w:rPr>
        <w:t xml:space="preserve"> </w:t>
      </w:r>
      <w:r>
        <w:rPr>
          <w:rtl/>
        </w:rPr>
        <w:t>משה רוט (יהדות התורה):</w:t>
      </w:r>
      <w:r w:rsidRPr="00A901DA">
        <w:rPr>
          <w:rStyle w:val="TagStyle"/>
          <w:rtl/>
        </w:rPr>
        <w:t xml:space="preserve"> </w:t>
      </w:r>
      <w:r w:rsidRPr="000C67D1">
        <w:rPr>
          <w:rStyle w:val="TagStyle"/>
          <w:rtl/>
        </w:rPr>
        <w:t>&lt;&lt; קריאה &gt;&gt;</w:t>
      </w:r>
      <w:r>
        <w:rPr>
          <w:rtl/>
        </w:rPr>
        <w:t xml:space="preserve">  </w:t>
      </w:r>
      <w:bookmarkEnd w:id="3869"/>
    </w:p>
    <w:p w:rsidR="00C7504F" w:rsidRDefault="00C7504F" w:rsidP="00171942">
      <w:pPr>
        <w:rPr>
          <w:rtl/>
          <w:lang w:eastAsia="he-IL"/>
        </w:rPr>
      </w:pPr>
    </w:p>
    <w:p w:rsidR="00C7504F" w:rsidRPr="009C29ED" w:rsidRDefault="00C7504F" w:rsidP="00C25425">
      <w:pPr>
        <w:rPr>
          <w:rtl/>
          <w:lang w:eastAsia="he-IL"/>
        </w:rPr>
      </w:pPr>
      <w:r>
        <w:rPr>
          <w:rFonts w:hint="cs"/>
          <w:rtl/>
          <w:lang w:eastAsia="he-IL"/>
        </w:rPr>
        <w:t xml:space="preserve">הבעיה </w:t>
      </w:r>
      <w:r>
        <w:rPr>
          <w:rFonts w:hint="eastAsia"/>
          <w:rtl/>
          <w:lang w:eastAsia="he-IL"/>
        </w:rPr>
        <w:t xml:space="preserve">– </w:t>
      </w:r>
      <w:r>
        <w:rPr>
          <w:rFonts w:hint="cs"/>
          <w:rtl/>
          <w:lang w:eastAsia="he-IL"/>
        </w:rPr>
        <w:t xml:space="preserve">שבסוף אתם </w:t>
      </w:r>
      <w:bookmarkStart w:id="3870" w:name="_ETM_Q9_226000"/>
      <w:bookmarkEnd w:id="3870"/>
      <w:r>
        <w:rPr>
          <w:rFonts w:hint="cs"/>
          <w:rtl/>
          <w:lang w:eastAsia="he-IL"/>
        </w:rPr>
        <w:t xml:space="preserve">עושים את זה גם כנגד יהודים. </w:t>
      </w:r>
    </w:p>
    <w:p w:rsidR="00C7504F" w:rsidRDefault="00C7504F" w:rsidP="00C25425">
      <w:pPr>
        <w:rPr>
          <w:rtl/>
          <w:lang w:eastAsia="he-IL"/>
        </w:rPr>
      </w:pPr>
    </w:p>
    <w:p w:rsidR="00C7504F" w:rsidRDefault="00C7504F" w:rsidP="00C25425">
      <w:pPr>
        <w:pStyle w:val="-"/>
        <w:keepNext/>
        <w:rPr>
          <w:rtl/>
        </w:rPr>
      </w:pPr>
      <w:bookmarkStart w:id="3871" w:name="ET_speakercontinue_6353_6"/>
      <w:r w:rsidRPr="000C67D1">
        <w:rPr>
          <w:rStyle w:val="TagStyle"/>
          <w:rtl/>
        </w:rPr>
        <w:t xml:space="preserve"> &lt;&lt; דובר_המשך &gt;&gt;</w:t>
      </w:r>
      <w:r w:rsidRPr="00A901DA">
        <w:rPr>
          <w:rStyle w:val="TagStyle"/>
          <w:rtl/>
        </w:rPr>
        <w:t xml:space="preserve"> </w:t>
      </w:r>
      <w:r>
        <w:rPr>
          <w:rtl/>
        </w:rPr>
        <w:t>חנוך דב מלביצקי (הליכוד):</w:t>
      </w:r>
      <w:r w:rsidRPr="00A901DA">
        <w:rPr>
          <w:rStyle w:val="TagStyle"/>
          <w:rtl/>
        </w:rPr>
        <w:t xml:space="preserve"> </w:t>
      </w:r>
      <w:r w:rsidRPr="000C67D1">
        <w:rPr>
          <w:rStyle w:val="TagStyle"/>
          <w:rtl/>
        </w:rPr>
        <w:t>&lt;&lt; דובר_המשך &gt;&gt;</w:t>
      </w:r>
      <w:r>
        <w:rPr>
          <w:rtl/>
        </w:rPr>
        <w:t xml:space="preserve">  </w:t>
      </w:r>
      <w:bookmarkEnd w:id="3871"/>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אין שום בעיה </w:t>
      </w:r>
      <w:bookmarkStart w:id="3872" w:name="_ETM_Q9_230000"/>
      <w:bookmarkEnd w:id="3872"/>
      <w:r>
        <w:rPr>
          <w:rFonts w:hint="cs"/>
          <w:rtl/>
          <w:lang w:eastAsia="he-IL"/>
        </w:rPr>
        <w:t xml:space="preserve">שיפנו את זה נגד יהודים. אין טרוריסטים יהודים. </w:t>
      </w:r>
    </w:p>
    <w:p w:rsidR="00C7504F" w:rsidRDefault="00C7504F" w:rsidP="00C25425">
      <w:pPr>
        <w:rPr>
          <w:rtl/>
          <w:lang w:eastAsia="he-IL"/>
        </w:rPr>
      </w:pPr>
    </w:p>
    <w:p w:rsidR="00C7504F" w:rsidRDefault="00C7504F" w:rsidP="00C25425">
      <w:pPr>
        <w:pStyle w:val="af5"/>
        <w:keepNext/>
        <w:rPr>
          <w:rtl/>
        </w:rPr>
      </w:pPr>
      <w:bookmarkStart w:id="3873" w:name="ET_interruption_6501_17"/>
      <w:r w:rsidRPr="000C67D1">
        <w:rPr>
          <w:rStyle w:val="TagStyle"/>
          <w:rtl/>
        </w:rPr>
        <w:t xml:space="preserve"> &lt;&lt; קריאה &gt;&gt;</w:t>
      </w:r>
      <w:r w:rsidRPr="00E13723">
        <w:rPr>
          <w:rStyle w:val="TagStyle"/>
          <w:rtl/>
        </w:rPr>
        <w:t xml:space="preserve"> </w:t>
      </w:r>
      <w:r>
        <w:rPr>
          <w:rtl/>
        </w:rPr>
        <w:t>משה רוט (יהדות התורה):</w:t>
      </w:r>
      <w:r w:rsidRPr="00E13723">
        <w:rPr>
          <w:rStyle w:val="TagStyle"/>
          <w:rtl/>
        </w:rPr>
        <w:t xml:space="preserve"> </w:t>
      </w:r>
      <w:r w:rsidRPr="000C67D1">
        <w:rPr>
          <w:rStyle w:val="TagStyle"/>
          <w:rtl/>
        </w:rPr>
        <w:t>&lt;&lt; קריאה &gt;&gt;</w:t>
      </w:r>
      <w:r>
        <w:rPr>
          <w:rtl/>
        </w:rPr>
        <w:t xml:space="preserve">  </w:t>
      </w:r>
      <w:bookmarkEnd w:id="3873"/>
    </w:p>
    <w:p w:rsidR="00C7504F" w:rsidRDefault="00C7504F" w:rsidP="00171942">
      <w:pPr>
        <w:rPr>
          <w:rtl/>
          <w:lang w:eastAsia="he-IL"/>
        </w:rPr>
      </w:pPr>
    </w:p>
    <w:p w:rsidR="00C7504F" w:rsidRDefault="00171942" w:rsidP="00C25425">
      <w:pPr>
        <w:rPr>
          <w:rtl/>
          <w:lang w:eastAsia="he-IL"/>
        </w:rPr>
      </w:pPr>
      <w:r>
        <w:rPr>
          <w:rFonts w:hint="cs"/>
          <w:rtl/>
          <w:lang w:eastAsia="he-IL"/>
        </w:rPr>
        <w:t>– – –</w:t>
      </w:r>
      <w:r w:rsidR="00C7504F">
        <w:rPr>
          <w:rFonts w:hint="cs"/>
          <w:rtl/>
          <w:lang w:eastAsia="he-IL"/>
        </w:rPr>
        <w:t xml:space="preserve"> </w:t>
      </w:r>
    </w:p>
    <w:p w:rsidR="00C7504F" w:rsidRDefault="00C7504F" w:rsidP="00C25425">
      <w:pPr>
        <w:rPr>
          <w:rtl/>
          <w:lang w:eastAsia="he-IL"/>
        </w:rPr>
      </w:pPr>
    </w:p>
    <w:p w:rsidR="00C7504F" w:rsidRDefault="00C7504F" w:rsidP="00C25425">
      <w:pPr>
        <w:pStyle w:val="-"/>
        <w:keepNext/>
        <w:rPr>
          <w:rtl/>
        </w:rPr>
      </w:pPr>
      <w:bookmarkStart w:id="3874" w:name="ET_speakercontinue_6353_19"/>
      <w:r w:rsidRPr="000C67D1">
        <w:rPr>
          <w:rStyle w:val="TagStyle"/>
          <w:rtl/>
        </w:rPr>
        <w:t xml:space="preserve"> &lt;&lt; דובר_המשך &gt;&gt;</w:t>
      </w:r>
      <w:r w:rsidRPr="00E13723">
        <w:rPr>
          <w:rStyle w:val="TagStyle"/>
          <w:rtl/>
        </w:rPr>
        <w:t xml:space="preserve"> </w:t>
      </w:r>
      <w:r>
        <w:rPr>
          <w:rtl/>
        </w:rPr>
        <w:t>חנוך דב מלביצקי (הליכוד):</w:t>
      </w:r>
      <w:r w:rsidRPr="00E13723">
        <w:rPr>
          <w:rStyle w:val="TagStyle"/>
          <w:rtl/>
        </w:rPr>
        <w:t xml:space="preserve"> </w:t>
      </w:r>
      <w:r w:rsidRPr="000C67D1">
        <w:rPr>
          <w:rStyle w:val="TagStyle"/>
          <w:rtl/>
        </w:rPr>
        <w:t>&lt;&lt; דובר_המשך &gt;&gt;</w:t>
      </w:r>
      <w:r>
        <w:rPr>
          <w:rtl/>
        </w:rPr>
        <w:t xml:space="preserve">  </w:t>
      </w:r>
      <w:bookmarkEnd w:id="3874"/>
    </w:p>
    <w:p w:rsidR="00C7504F" w:rsidRDefault="00C7504F" w:rsidP="00171942">
      <w:pPr>
        <w:rPr>
          <w:rtl/>
          <w:lang w:eastAsia="he-IL"/>
        </w:rPr>
      </w:pPr>
    </w:p>
    <w:p w:rsidR="00C7504F" w:rsidRPr="00E13723" w:rsidRDefault="00C7504F" w:rsidP="00CE652E">
      <w:pPr>
        <w:rPr>
          <w:rtl/>
          <w:lang w:eastAsia="he-IL"/>
        </w:rPr>
      </w:pPr>
      <w:r>
        <w:rPr>
          <w:rFonts w:hint="cs"/>
          <w:rtl/>
          <w:lang w:eastAsia="he-IL"/>
        </w:rPr>
        <w:t xml:space="preserve">ינסו, לא ניתן להם. אבל אני אגיד לך </w:t>
      </w:r>
      <w:bookmarkStart w:id="3875" w:name="_ETM_Q9_239000"/>
      <w:bookmarkEnd w:id="3875"/>
      <w:r>
        <w:rPr>
          <w:rFonts w:hint="cs"/>
          <w:rtl/>
          <w:lang w:eastAsia="he-IL"/>
        </w:rPr>
        <w:t>מה, האמת, עליתי לפה בעיקר כדי לדבר על שני דברים</w:t>
      </w:r>
      <w:bookmarkStart w:id="3876" w:name="_ETM_Q9_242000"/>
      <w:bookmarkEnd w:id="3876"/>
      <w:r>
        <w:rPr>
          <w:rFonts w:hint="cs"/>
          <w:rtl/>
          <w:lang w:eastAsia="he-IL"/>
        </w:rPr>
        <w:t xml:space="preserve"> מאוד מאוד חשובים. הדבר הראשון</w:t>
      </w:r>
      <w:r w:rsidR="00CE652E">
        <w:rPr>
          <w:rFonts w:hint="cs"/>
          <w:rtl/>
          <w:lang w:eastAsia="he-IL"/>
        </w:rPr>
        <w:t>,</w:t>
      </w:r>
      <w:r>
        <w:rPr>
          <w:rFonts w:hint="eastAsia"/>
          <w:rtl/>
          <w:lang w:eastAsia="he-IL"/>
        </w:rPr>
        <w:t xml:space="preserve"> </w:t>
      </w:r>
      <w:r>
        <w:rPr>
          <w:rFonts w:hint="cs"/>
          <w:rtl/>
          <w:lang w:eastAsia="he-IL"/>
        </w:rPr>
        <w:t xml:space="preserve">בעקבות הפסקת האש בלבנון, חשוב </w:t>
      </w:r>
      <w:bookmarkStart w:id="3877" w:name="_ETM_Q9_252000"/>
      <w:bookmarkEnd w:id="3877"/>
      <w:r>
        <w:rPr>
          <w:rFonts w:hint="cs"/>
          <w:rtl/>
          <w:lang w:eastAsia="he-IL"/>
        </w:rPr>
        <w:t xml:space="preserve">לי </w:t>
      </w:r>
      <w:r>
        <w:rPr>
          <w:rFonts w:hint="eastAsia"/>
          <w:rtl/>
          <w:lang w:eastAsia="he-IL"/>
        </w:rPr>
        <w:t xml:space="preserve">– </w:t>
      </w:r>
      <w:r>
        <w:rPr>
          <w:rFonts w:hint="cs"/>
          <w:rtl/>
          <w:lang w:eastAsia="he-IL"/>
        </w:rPr>
        <w:t xml:space="preserve">כי אני בקשר עם לא מעט מתושבי הצפון, שיושבים </w:t>
      </w:r>
      <w:bookmarkStart w:id="3878" w:name="_ETM_Q9_256000"/>
      <w:bookmarkEnd w:id="3878"/>
      <w:r>
        <w:rPr>
          <w:rFonts w:hint="cs"/>
          <w:rtl/>
          <w:lang w:eastAsia="he-IL"/>
        </w:rPr>
        <w:t xml:space="preserve">היום, תושבי הצפון המפונים, ולא מרגישים טוב, נאמר את זה </w:t>
      </w:r>
      <w:bookmarkStart w:id="3879" w:name="_ETM_Q9_262000"/>
      <w:bookmarkEnd w:id="3879"/>
      <w:r>
        <w:rPr>
          <w:rFonts w:hint="cs"/>
          <w:rtl/>
          <w:lang w:eastAsia="he-IL"/>
        </w:rPr>
        <w:t xml:space="preserve">במילים עדינות </w:t>
      </w:r>
      <w:r>
        <w:rPr>
          <w:rFonts w:hint="eastAsia"/>
          <w:rtl/>
          <w:lang w:eastAsia="he-IL"/>
        </w:rPr>
        <w:t xml:space="preserve">– </w:t>
      </w:r>
      <w:r>
        <w:rPr>
          <w:rFonts w:hint="cs"/>
          <w:rtl/>
          <w:lang w:eastAsia="he-IL"/>
        </w:rPr>
        <w:t xml:space="preserve">חשוב לי להגיד להם שלא שכחנו אותם, ואנחנו </w:t>
      </w:r>
      <w:bookmarkStart w:id="3880" w:name="_ETM_Q9_268000"/>
      <w:bookmarkEnd w:id="3880"/>
      <w:r>
        <w:rPr>
          <w:rFonts w:hint="cs"/>
          <w:rtl/>
          <w:lang w:eastAsia="he-IL"/>
        </w:rPr>
        <w:t xml:space="preserve">רואים אותם, ולא ניתן שהדבר הזה </w:t>
      </w:r>
      <w:r w:rsidR="00CE652E">
        <w:rPr>
          <w:rFonts w:hint="cs"/>
          <w:rtl/>
          <w:lang w:eastAsia="he-IL"/>
        </w:rPr>
        <w:t xml:space="preserve">גם </w:t>
      </w:r>
      <w:r>
        <w:rPr>
          <w:rFonts w:hint="cs"/>
          <w:rtl/>
          <w:lang w:eastAsia="he-IL"/>
        </w:rPr>
        <w:t xml:space="preserve">ייגמר </w:t>
      </w:r>
      <w:bookmarkStart w:id="3881" w:name="_ETM_Q9_272000"/>
      <w:bookmarkEnd w:id="3881"/>
      <w:r>
        <w:rPr>
          <w:rFonts w:hint="cs"/>
          <w:rtl/>
          <w:lang w:eastAsia="he-IL"/>
        </w:rPr>
        <w:t xml:space="preserve">ככה. נכון שההסכם הזה, לצערי הרב, לא מקדם את </w:t>
      </w:r>
      <w:bookmarkStart w:id="3882" w:name="_ETM_Q9_278000"/>
      <w:bookmarkEnd w:id="3882"/>
      <w:r>
        <w:rPr>
          <w:rFonts w:hint="cs"/>
          <w:rtl/>
          <w:lang w:eastAsia="he-IL"/>
        </w:rPr>
        <w:t>המועד של החזרה שלהם לבתים, אבל הוא הסכם הכרחי</w:t>
      </w:r>
      <w:r w:rsidR="00CE652E">
        <w:rPr>
          <w:rFonts w:hint="cs"/>
          <w:rtl/>
          <w:lang w:eastAsia="he-IL"/>
        </w:rPr>
        <w:t>,</w:t>
      </w:r>
      <w:r>
        <w:rPr>
          <w:rFonts w:hint="cs"/>
          <w:rtl/>
          <w:lang w:eastAsia="he-IL"/>
        </w:rPr>
        <w:t xml:space="preserve"> </w:t>
      </w:r>
      <w:bookmarkStart w:id="3883" w:name="_ETM_Q9_280000"/>
      <w:bookmarkEnd w:id="3883"/>
      <w:r>
        <w:rPr>
          <w:rFonts w:hint="cs"/>
          <w:rtl/>
          <w:lang w:eastAsia="he-IL"/>
        </w:rPr>
        <w:t xml:space="preserve">שלא הייתה ברירה אלא לעשות אותו בעת הזאת. יחד </w:t>
      </w:r>
      <w:bookmarkStart w:id="3884" w:name="_ETM_Q9_287000"/>
      <w:bookmarkEnd w:id="3884"/>
      <w:r>
        <w:rPr>
          <w:rFonts w:hint="cs"/>
          <w:rtl/>
          <w:lang w:eastAsia="he-IL"/>
        </w:rPr>
        <w:t xml:space="preserve">עם זאת, המחויבות שלנו כלפיהם להחזיר אותם לבתים </w:t>
      </w:r>
      <w:r w:rsidR="00CE652E">
        <w:rPr>
          <w:rFonts w:hint="eastAsia"/>
          <w:rtl/>
          <w:lang w:eastAsia="he-IL"/>
        </w:rPr>
        <w:t>–</w:t>
      </w:r>
      <w:r w:rsidR="00CE652E">
        <w:rPr>
          <w:rFonts w:hint="cs"/>
          <w:rtl/>
          <w:lang w:eastAsia="he-IL"/>
        </w:rPr>
        <w:t xml:space="preserve"> </w:t>
      </w:r>
      <w:r>
        <w:rPr>
          <w:rFonts w:hint="cs"/>
          <w:rtl/>
          <w:lang w:eastAsia="he-IL"/>
        </w:rPr>
        <w:t xml:space="preserve">לדאוג שהם </w:t>
      </w:r>
      <w:bookmarkStart w:id="3885" w:name="_ETM_Q9_292000"/>
      <w:bookmarkEnd w:id="3885"/>
      <w:r>
        <w:rPr>
          <w:rFonts w:hint="cs"/>
          <w:rtl/>
          <w:lang w:eastAsia="he-IL"/>
        </w:rPr>
        <w:t xml:space="preserve">חוזרים עם ביטחון אמיתי ולא עם איזושהי הרגשת ביטחון או </w:t>
      </w:r>
      <w:bookmarkStart w:id="3886" w:name="_ETM_Q9_294000"/>
      <w:bookmarkEnd w:id="3886"/>
      <w:r>
        <w:rPr>
          <w:rFonts w:hint="cs"/>
          <w:rtl/>
          <w:lang w:eastAsia="he-IL"/>
        </w:rPr>
        <w:t>איזשהו נייר לשנות מהיסוד את המצב הביטחוני בצפון</w:t>
      </w:r>
      <w:bookmarkStart w:id="3887" w:name="_ETM_Q9_300000"/>
      <w:bookmarkEnd w:id="3887"/>
      <w:r>
        <w:rPr>
          <w:rFonts w:hint="cs"/>
          <w:rtl/>
          <w:lang w:eastAsia="he-IL"/>
        </w:rPr>
        <w:t xml:space="preserve"> </w:t>
      </w:r>
      <w:r w:rsidR="00CE652E">
        <w:rPr>
          <w:rFonts w:hint="eastAsia"/>
          <w:rtl/>
          <w:lang w:eastAsia="he-IL"/>
        </w:rPr>
        <w:t>–</w:t>
      </w:r>
      <w:r w:rsidR="00CE652E">
        <w:rPr>
          <w:rFonts w:hint="cs"/>
          <w:rtl/>
          <w:lang w:eastAsia="he-IL"/>
        </w:rPr>
        <w:t xml:space="preserve"> </w:t>
      </w:r>
      <w:r>
        <w:rPr>
          <w:rFonts w:hint="cs"/>
          <w:rtl/>
          <w:lang w:eastAsia="he-IL"/>
        </w:rPr>
        <w:t xml:space="preserve">נותרה בעינה, ואנחנו לא נאפשר לאיזשהו מצב </w:t>
      </w:r>
      <w:proofErr w:type="spellStart"/>
      <w:r>
        <w:rPr>
          <w:rFonts w:hint="cs"/>
          <w:rtl/>
          <w:lang w:eastAsia="he-IL"/>
        </w:rPr>
        <w:t>סטגנטי</w:t>
      </w:r>
      <w:proofErr w:type="spellEnd"/>
      <w:r>
        <w:rPr>
          <w:rFonts w:hint="cs"/>
          <w:rtl/>
          <w:lang w:eastAsia="he-IL"/>
        </w:rPr>
        <w:t xml:space="preserve"> של </w:t>
      </w:r>
      <w:bookmarkStart w:id="3888" w:name="_ETM_Q9_309000"/>
      <w:bookmarkEnd w:id="3888"/>
      <w:proofErr w:type="spellStart"/>
      <w:r>
        <w:rPr>
          <w:rFonts w:hint="cs"/>
          <w:rtl/>
          <w:lang w:eastAsia="he-IL"/>
        </w:rPr>
        <w:t>זליגות</w:t>
      </w:r>
      <w:proofErr w:type="spellEnd"/>
      <w:r>
        <w:rPr>
          <w:rFonts w:hint="cs"/>
          <w:rtl/>
          <w:lang w:eastAsia="he-IL"/>
        </w:rPr>
        <w:t xml:space="preserve"> להמשיך ולהיות גם בצפון. זה </w:t>
      </w:r>
      <w:r>
        <w:rPr>
          <w:rFonts w:hint="eastAsia"/>
          <w:rtl/>
          <w:lang w:eastAsia="he-IL"/>
        </w:rPr>
        <w:t>–</w:t>
      </w:r>
      <w:r>
        <w:rPr>
          <w:rFonts w:hint="cs"/>
          <w:rtl/>
          <w:lang w:eastAsia="he-IL"/>
        </w:rPr>
        <w:t xml:space="preserve"> דבר אחד. </w:t>
      </w:r>
    </w:p>
    <w:p w:rsidR="00C7504F" w:rsidRPr="00E13723" w:rsidRDefault="00C7504F" w:rsidP="00C25425">
      <w:pPr>
        <w:rPr>
          <w:rtl/>
          <w:lang w:eastAsia="he-IL"/>
        </w:rPr>
      </w:pPr>
    </w:p>
    <w:p w:rsidR="00C7504F" w:rsidRDefault="00C7504F" w:rsidP="00CE652E">
      <w:pPr>
        <w:rPr>
          <w:rtl/>
          <w:lang w:eastAsia="he-IL"/>
        </w:rPr>
      </w:pPr>
      <w:bookmarkStart w:id="3889" w:name="_ETM_Q9_237000"/>
      <w:bookmarkEnd w:id="3889"/>
      <w:r>
        <w:rPr>
          <w:rFonts w:hint="cs"/>
          <w:rtl/>
          <w:lang w:eastAsia="he-IL"/>
        </w:rPr>
        <w:t>דבר שני</w:t>
      </w:r>
      <w:r w:rsidR="00CE652E">
        <w:rPr>
          <w:rFonts w:hint="cs"/>
          <w:rtl/>
          <w:lang w:eastAsia="he-IL"/>
        </w:rPr>
        <w:t>,</w:t>
      </w:r>
      <w:r>
        <w:rPr>
          <w:rFonts w:hint="eastAsia"/>
          <w:rtl/>
          <w:lang w:eastAsia="he-IL"/>
        </w:rPr>
        <w:t xml:space="preserve"> </w:t>
      </w:r>
      <w:r>
        <w:rPr>
          <w:rFonts w:hint="cs"/>
          <w:rtl/>
          <w:lang w:eastAsia="he-IL"/>
        </w:rPr>
        <w:t>בשעה הזאת עדיין מתנהל</w:t>
      </w:r>
      <w:bookmarkStart w:id="3890" w:name="_ETM_Q9_316000"/>
      <w:bookmarkEnd w:id="3890"/>
      <w:r w:rsidR="00CE652E">
        <w:rPr>
          <w:rFonts w:hint="cs"/>
          <w:rtl/>
          <w:lang w:eastAsia="he-IL"/>
        </w:rPr>
        <w:t>,</w:t>
      </w:r>
      <w:r>
        <w:rPr>
          <w:rFonts w:hint="cs"/>
          <w:rtl/>
          <w:lang w:eastAsia="he-IL"/>
        </w:rPr>
        <w:t xml:space="preserve"> כנראה </w:t>
      </w:r>
      <w:r w:rsidR="00CE652E">
        <w:rPr>
          <w:rFonts w:hint="eastAsia"/>
          <w:rtl/>
          <w:lang w:eastAsia="he-IL"/>
        </w:rPr>
        <w:t>–</w:t>
      </w:r>
      <w:r w:rsidR="00CE652E">
        <w:rPr>
          <w:rFonts w:hint="cs"/>
          <w:rtl/>
          <w:lang w:eastAsia="he-IL"/>
        </w:rPr>
        <w:t xml:space="preserve"> </w:t>
      </w:r>
      <w:r>
        <w:rPr>
          <w:rFonts w:hint="cs"/>
          <w:rtl/>
          <w:lang w:eastAsia="he-IL"/>
        </w:rPr>
        <w:t xml:space="preserve">נכון, טלי </w:t>
      </w:r>
      <w:r>
        <w:rPr>
          <w:rFonts w:hint="eastAsia"/>
          <w:rtl/>
          <w:lang w:eastAsia="he-IL"/>
        </w:rPr>
        <w:t xml:space="preserve">– </w:t>
      </w:r>
      <w:r>
        <w:rPr>
          <w:rFonts w:hint="cs"/>
          <w:rtl/>
          <w:lang w:eastAsia="he-IL"/>
        </w:rPr>
        <w:t xml:space="preserve">בבית המשפט המחוזי הדיון בהארכת מעצר של א' הנגד ושל פלדשטיין. הדבר הזה, </w:t>
      </w:r>
      <w:bookmarkStart w:id="3891" w:name="_ETM_Q9_329000"/>
      <w:bookmarkEnd w:id="3891"/>
      <w:r>
        <w:rPr>
          <w:rFonts w:hint="cs"/>
          <w:rtl/>
          <w:lang w:eastAsia="he-IL"/>
        </w:rPr>
        <w:t xml:space="preserve">ההעמדה לדין הזאת, ההתעמרות של מערכת שלמה בשני אנשים שברור לחלוטין שגם אם שגו, לא פעלו מתוך מטרה לפגוע במדינת ישראל, הוא קו שבר </w:t>
      </w:r>
      <w:r>
        <w:rPr>
          <w:rFonts w:hint="eastAsia"/>
          <w:rtl/>
          <w:lang w:eastAsia="he-IL"/>
        </w:rPr>
        <w:t xml:space="preserve">– </w:t>
      </w:r>
      <w:bookmarkStart w:id="3892" w:name="_ETM_Q9_345491"/>
      <w:bookmarkEnd w:id="3892"/>
      <w:r>
        <w:rPr>
          <w:rFonts w:hint="cs"/>
          <w:rtl/>
          <w:lang w:eastAsia="he-IL"/>
        </w:rPr>
        <w:t xml:space="preserve">הוא קו שבר במה שהמערכת של הפרקליטות, </w:t>
      </w:r>
      <w:bookmarkStart w:id="3893" w:name="_ETM_Q9_347000"/>
      <w:bookmarkEnd w:id="3893"/>
      <w:r>
        <w:rPr>
          <w:rFonts w:hint="cs"/>
          <w:rtl/>
          <w:lang w:eastAsia="he-IL"/>
        </w:rPr>
        <w:t xml:space="preserve">המערכת של הפרקליטות הצבאית, של הייעוץ המשפטי לממשלה, יכולים להמשיך לבצע. הדבר הזה לא יעבור בשקט. אנחנו לא נשלים ולא ניתן שאת האנשים הללו יהפכו לאיזושהי דוגמה, לאיזה "תראו מה קורה למי שמנסה לעשות </w:t>
      </w:r>
      <w:bookmarkStart w:id="3894" w:name="_ETM_Q9_370000"/>
      <w:bookmarkEnd w:id="3894"/>
      <w:r>
        <w:rPr>
          <w:rFonts w:hint="cs"/>
          <w:rtl/>
          <w:lang w:eastAsia="he-IL"/>
        </w:rPr>
        <w:t xml:space="preserve">את המעשה הנכון ולהעביר מידע רלוונטי לדרג מדיני". </w:t>
      </w:r>
    </w:p>
    <w:p w:rsidR="00C7504F" w:rsidRDefault="00C7504F" w:rsidP="00C25425">
      <w:pPr>
        <w:rPr>
          <w:rtl/>
          <w:lang w:eastAsia="he-IL"/>
        </w:rPr>
      </w:pPr>
    </w:p>
    <w:p w:rsidR="00C7504F" w:rsidRDefault="00C7504F" w:rsidP="00C25425">
      <w:pPr>
        <w:pStyle w:val="af5"/>
        <w:keepNext/>
        <w:rPr>
          <w:rtl/>
        </w:rPr>
      </w:pPr>
      <w:bookmarkStart w:id="3895" w:name="ET_interruption_5109_7"/>
      <w:r w:rsidRPr="000C67D1">
        <w:rPr>
          <w:rStyle w:val="TagStyle"/>
          <w:rtl/>
        </w:rPr>
        <w:t xml:space="preserve"> &lt;&lt; קריאה &gt;&gt;</w:t>
      </w:r>
      <w:r w:rsidRPr="00A901DA">
        <w:rPr>
          <w:rStyle w:val="TagStyle"/>
          <w:rtl/>
        </w:rPr>
        <w:t xml:space="preserve"> </w:t>
      </w:r>
      <w:r>
        <w:rPr>
          <w:rtl/>
        </w:rPr>
        <w:t>אלעזר שטרן (יש עתיד):</w:t>
      </w:r>
      <w:r w:rsidRPr="00A901DA">
        <w:rPr>
          <w:rStyle w:val="TagStyle"/>
          <w:rtl/>
        </w:rPr>
        <w:t xml:space="preserve"> </w:t>
      </w:r>
      <w:r w:rsidRPr="000C67D1">
        <w:rPr>
          <w:rStyle w:val="TagStyle"/>
          <w:rtl/>
        </w:rPr>
        <w:t>&lt;&lt; קריאה &gt;&gt;</w:t>
      </w:r>
      <w:r>
        <w:rPr>
          <w:rtl/>
        </w:rPr>
        <w:t xml:space="preserve">  </w:t>
      </w:r>
      <w:bookmarkEnd w:id="3895"/>
    </w:p>
    <w:p w:rsidR="00C7504F" w:rsidRDefault="00C7504F" w:rsidP="00171942">
      <w:pPr>
        <w:rPr>
          <w:rtl/>
          <w:lang w:eastAsia="he-IL"/>
        </w:rPr>
      </w:pPr>
    </w:p>
    <w:p w:rsidR="00C7504F" w:rsidRDefault="00C7504F" w:rsidP="00C25425">
      <w:pPr>
        <w:rPr>
          <w:rtl/>
          <w:lang w:eastAsia="he-IL"/>
        </w:rPr>
      </w:pPr>
      <w:r>
        <w:rPr>
          <w:rFonts w:hint="cs"/>
          <w:rtl/>
          <w:lang w:eastAsia="he-IL"/>
        </w:rPr>
        <w:t>כה אמר השופט מלביצקי.</w:t>
      </w:r>
    </w:p>
    <w:p w:rsidR="00C7504F" w:rsidRDefault="00C7504F" w:rsidP="00C25425">
      <w:pPr>
        <w:rPr>
          <w:rtl/>
          <w:lang w:eastAsia="he-IL"/>
        </w:rPr>
      </w:pPr>
    </w:p>
    <w:p w:rsidR="00C7504F" w:rsidRDefault="00C7504F" w:rsidP="00C25425">
      <w:pPr>
        <w:pStyle w:val="-"/>
        <w:keepNext/>
        <w:rPr>
          <w:rtl/>
        </w:rPr>
      </w:pPr>
      <w:bookmarkStart w:id="3896" w:name="ET_speakercontinue_6353_20"/>
      <w:r w:rsidRPr="000C67D1">
        <w:rPr>
          <w:rStyle w:val="TagStyle"/>
          <w:rtl/>
        </w:rPr>
        <w:t xml:space="preserve"> &lt;&lt; דובר_המשך &gt;&gt;</w:t>
      </w:r>
      <w:r w:rsidRPr="00E13723">
        <w:rPr>
          <w:rStyle w:val="TagStyle"/>
          <w:rtl/>
        </w:rPr>
        <w:t xml:space="preserve"> </w:t>
      </w:r>
      <w:r>
        <w:rPr>
          <w:rtl/>
        </w:rPr>
        <w:t>חנוך דב מלביצקי (הליכוד):</w:t>
      </w:r>
      <w:r w:rsidRPr="00E13723">
        <w:rPr>
          <w:rStyle w:val="TagStyle"/>
          <w:rtl/>
        </w:rPr>
        <w:t xml:space="preserve"> </w:t>
      </w:r>
      <w:r w:rsidRPr="000C67D1">
        <w:rPr>
          <w:rStyle w:val="TagStyle"/>
          <w:rtl/>
        </w:rPr>
        <w:t>&lt;&lt; דובר_המשך &gt;&gt;</w:t>
      </w:r>
      <w:r>
        <w:rPr>
          <w:rtl/>
        </w:rPr>
        <w:t xml:space="preserve">  </w:t>
      </w:r>
      <w:bookmarkEnd w:id="3896"/>
    </w:p>
    <w:p w:rsidR="00C7504F" w:rsidRDefault="00C7504F" w:rsidP="00171942">
      <w:pPr>
        <w:rPr>
          <w:rtl/>
          <w:lang w:eastAsia="he-IL"/>
        </w:rPr>
      </w:pPr>
    </w:p>
    <w:p w:rsidR="00C7504F" w:rsidRPr="00E13723" w:rsidRDefault="00C7504F" w:rsidP="00C25425">
      <w:pPr>
        <w:rPr>
          <w:rtl/>
          <w:lang w:eastAsia="he-IL"/>
        </w:rPr>
      </w:pPr>
      <w:bookmarkStart w:id="3897" w:name="_ETM_Q9_378000"/>
      <w:bookmarkEnd w:id="3897"/>
      <w:r>
        <w:rPr>
          <w:rFonts w:hint="cs"/>
          <w:rtl/>
          <w:lang w:eastAsia="he-IL"/>
        </w:rPr>
        <w:t xml:space="preserve">אנחנו לא </w:t>
      </w:r>
      <w:bookmarkStart w:id="3898" w:name="_ETM_Q9_376000"/>
      <w:bookmarkEnd w:id="3898"/>
      <w:r>
        <w:rPr>
          <w:rFonts w:hint="cs"/>
          <w:rtl/>
          <w:lang w:eastAsia="he-IL"/>
        </w:rPr>
        <w:t xml:space="preserve">ניתן להעלות אותם לעולה. אנחנו לא ניתן </w:t>
      </w:r>
      <w:r w:rsidR="00171942">
        <w:rPr>
          <w:rFonts w:hint="cs"/>
          <w:rtl/>
          <w:lang w:eastAsia="he-IL"/>
        </w:rPr>
        <w:t>– – –</w:t>
      </w:r>
    </w:p>
    <w:p w:rsidR="00C7504F" w:rsidRDefault="00C7504F" w:rsidP="00C25425">
      <w:pPr>
        <w:rPr>
          <w:rtl/>
          <w:lang w:eastAsia="he-IL"/>
        </w:rPr>
      </w:pPr>
    </w:p>
    <w:p w:rsidR="00C7504F" w:rsidRDefault="00C7504F" w:rsidP="00C25425">
      <w:pPr>
        <w:pStyle w:val="af5"/>
        <w:keepNext/>
        <w:rPr>
          <w:rtl/>
        </w:rPr>
      </w:pPr>
      <w:bookmarkStart w:id="3899" w:name="ET_interruption_5109_21"/>
      <w:r w:rsidRPr="000C67D1">
        <w:rPr>
          <w:rStyle w:val="TagStyle"/>
          <w:rtl/>
        </w:rPr>
        <w:t xml:space="preserve"> &lt;&lt; קריאה &gt;&gt;</w:t>
      </w:r>
      <w:r w:rsidRPr="00E13723">
        <w:rPr>
          <w:rStyle w:val="TagStyle"/>
          <w:rtl/>
        </w:rPr>
        <w:t xml:space="preserve"> </w:t>
      </w:r>
      <w:r>
        <w:rPr>
          <w:rtl/>
        </w:rPr>
        <w:t>אלעזר שטרן (יש עתיד):</w:t>
      </w:r>
      <w:r w:rsidRPr="00E13723">
        <w:rPr>
          <w:rStyle w:val="TagStyle"/>
          <w:rtl/>
        </w:rPr>
        <w:t xml:space="preserve"> </w:t>
      </w:r>
      <w:r w:rsidRPr="000C67D1">
        <w:rPr>
          <w:rStyle w:val="TagStyle"/>
          <w:rtl/>
        </w:rPr>
        <w:t>&lt;&lt; קריאה &gt;&gt;</w:t>
      </w:r>
      <w:r>
        <w:rPr>
          <w:rtl/>
        </w:rPr>
        <w:t xml:space="preserve">  </w:t>
      </w:r>
      <w:bookmarkEnd w:id="3899"/>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 השופט מלביצקי. </w:t>
      </w:r>
    </w:p>
    <w:p w:rsidR="00C7504F" w:rsidRDefault="00C7504F" w:rsidP="00C25425">
      <w:pPr>
        <w:rPr>
          <w:rtl/>
          <w:lang w:eastAsia="he-IL"/>
        </w:rPr>
      </w:pPr>
      <w:bookmarkStart w:id="3900" w:name="_ETM_Q9_379000"/>
      <w:bookmarkEnd w:id="3900"/>
    </w:p>
    <w:p w:rsidR="00C7504F" w:rsidRDefault="00C7504F" w:rsidP="00C25425">
      <w:pPr>
        <w:pStyle w:val="-"/>
        <w:keepNext/>
        <w:rPr>
          <w:rtl/>
        </w:rPr>
      </w:pPr>
      <w:bookmarkStart w:id="3901" w:name="ET_speakercontinue_6353_22"/>
      <w:r w:rsidRPr="000C67D1">
        <w:rPr>
          <w:rStyle w:val="TagStyle"/>
          <w:rtl/>
        </w:rPr>
        <w:t xml:space="preserve"> &lt;&lt; דובר_המשך &gt;&gt;</w:t>
      </w:r>
      <w:r w:rsidRPr="00E13723">
        <w:rPr>
          <w:rStyle w:val="TagStyle"/>
          <w:rtl/>
        </w:rPr>
        <w:t xml:space="preserve"> </w:t>
      </w:r>
      <w:r>
        <w:rPr>
          <w:rtl/>
        </w:rPr>
        <w:t>חנוך דב מלביצקי (הליכוד):</w:t>
      </w:r>
      <w:r w:rsidRPr="00E13723">
        <w:rPr>
          <w:rStyle w:val="TagStyle"/>
          <w:rtl/>
        </w:rPr>
        <w:t xml:space="preserve"> </w:t>
      </w:r>
      <w:r w:rsidRPr="000C67D1">
        <w:rPr>
          <w:rStyle w:val="TagStyle"/>
          <w:rtl/>
        </w:rPr>
        <w:t>&lt;&lt; דובר_המשך &gt;&gt;</w:t>
      </w:r>
      <w:r>
        <w:rPr>
          <w:rtl/>
        </w:rPr>
        <w:t xml:space="preserve">  </w:t>
      </w:r>
      <w:bookmarkEnd w:id="3901"/>
    </w:p>
    <w:p w:rsidR="00C7504F" w:rsidRDefault="00C7504F" w:rsidP="00171942">
      <w:pPr>
        <w:rPr>
          <w:rtl/>
          <w:lang w:eastAsia="he-IL"/>
        </w:rPr>
      </w:pPr>
    </w:p>
    <w:p w:rsidR="00C7504F" w:rsidRDefault="00C7504F" w:rsidP="00C25425">
      <w:pPr>
        <w:rPr>
          <w:rtl/>
          <w:lang w:eastAsia="he-IL"/>
        </w:rPr>
      </w:pPr>
      <w:bookmarkStart w:id="3902" w:name="_ETM_Q9_380000"/>
      <w:bookmarkEnd w:id="3902"/>
      <w:r>
        <w:rPr>
          <w:rFonts w:hint="cs"/>
          <w:rtl/>
          <w:lang w:eastAsia="he-IL"/>
        </w:rPr>
        <w:t>תודה לאל,</w:t>
      </w:r>
      <w:bookmarkStart w:id="3903" w:name="_ETM_Q9_383000"/>
      <w:bookmarkEnd w:id="3903"/>
      <w:r>
        <w:rPr>
          <w:rFonts w:hint="cs"/>
          <w:rtl/>
          <w:lang w:eastAsia="he-IL"/>
        </w:rPr>
        <w:t xml:space="preserve"> אני לא שופט. אין לי יומרות כאלה. </w:t>
      </w:r>
    </w:p>
    <w:p w:rsidR="00C7504F" w:rsidRDefault="00C7504F" w:rsidP="00C25425">
      <w:pPr>
        <w:rPr>
          <w:rtl/>
          <w:lang w:eastAsia="he-IL"/>
        </w:rPr>
      </w:pPr>
      <w:bookmarkStart w:id="3904" w:name="_ETM_Q9_385000"/>
      <w:bookmarkEnd w:id="3904"/>
    </w:p>
    <w:p w:rsidR="00C7504F" w:rsidRDefault="00C7504F" w:rsidP="00C25425">
      <w:pPr>
        <w:pStyle w:val="af5"/>
        <w:keepNext/>
        <w:rPr>
          <w:rtl/>
        </w:rPr>
      </w:pPr>
      <w:bookmarkStart w:id="3905" w:name="ET_interruption_5109_23"/>
      <w:r w:rsidRPr="000C67D1">
        <w:rPr>
          <w:rStyle w:val="TagStyle"/>
          <w:rtl/>
        </w:rPr>
        <w:t xml:space="preserve"> &lt;&lt; קריאה &gt;&gt;</w:t>
      </w:r>
      <w:r w:rsidRPr="00E13723">
        <w:rPr>
          <w:rStyle w:val="TagStyle"/>
          <w:rtl/>
        </w:rPr>
        <w:t xml:space="preserve"> </w:t>
      </w:r>
      <w:r>
        <w:rPr>
          <w:rtl/>
        </w:rPr>
        <w:t>אלעזר שטרן (יש עתיד):</w:t>
      </w:r>
      <w:r w:rsidRPr="00E13723">
        <w:rPr>
          <w:rStyle w:val="TagStyle"/>
          <w:rtl/>
        </w:rPr>
        <w:t xml:space="preserve"> </w:t>
      </w:r>
      <w:r w:rsidRPr="000C67D1">
        <w:rPr>
          <w:rStyle w:val="TagStyle"/>
          <w:rtl/>
        </w:rPr>
        <w:t>&lt;&lt; קריאה &gt;&gt;</w:t>
      </w:r>
      <w:r>
        <w:rPr>
          <w:rtl/>
        </w:rPr>
        <w:t xml:space="preserve">  </w:t>
      </w:r>
      <w:bookmarkEnd w:id="3905"/>
    </w:p>
    <w:p w:rsidR="00C7504F" w:rsidRDefault="00C7504F" w:rsidP="00171942">
      <w:pPr>
        <w:rPr>
          <w:rtl/>
          <w:lang w:eastAsia="he-IL"/>
        </w:rPr>
      </w:pPr>
    </w:p>
    <w:p w:rsidR="00C7504F" w:rsidRDefault="00C7504F" w:rsidP="00C25425">
      <w:pPr>
        <w:rPr>
          <w:rtl/>
          <w:lang w:eastAsia="he-IL"/>
        </w:rPr>
      </w:pPr>
      <w:bookmarkStart w:id="3906" w:name="_ETM_Q9_384000"/>
      <w:bookmarkEnd w:id="3906"/>
      <w:r>
        <w:rPr>
          <w:rFonts w:hint="cs"/>
          <w:rtl/>
          <w:lang w:eastAsia="he-IL"/>
        </w:rPr>
        <w:t xml:space="preserve">אבל אתה שופט. </w:t>
      </w:r>
    </w:p>
    <w:p w:rsidR="00C7504F" w:rsidRDefault="00C7504F" w:rsidP="00C25425">
      <w:pPr>
        <w:rPr>
          <w:rtl/>
          <w:lang w:eastAsia="he-IL"/>
        </w:rPr>
      </w:pPr>
    </w:p>
    <w:p w:rsidR="00C7504F" w:rsidRDefault="00C7504F" w:rsidP="00C25425">
      <w:pPr>
        <w:pStyle w:val="-"/>
        <w:keepNext/>
        <w:rPr>
          <w:rtl/>
        </w:rPr>
      </w:pPr>
      <w:bookmarkStart w:id="3907" w:name="ET_speakercontinue_6353_24"/>
      <w:r w:rsidRPr="000C67D1">
        <w:rPr>
          <w:rStyle w:val="TagStyle"/>
          <w:rtl/>
        </w:rPr>
        <w:t xml:space="preserve"> &lt;&lt; דובר_המשך &gt;&gt;</w:t>
      </w:r>
      <w:r w:rsidRPr="00E13723">
        <w:rPr>
          <w:rStyle w:val="TagStyle"/>
          <w:rtl/>
        </w:rPr>
        <w:t xml:space="preserve"> </w:t>
      </w:r>
      <w:r>
        <w:rPr>
          <w:rtl/>
        </w:rPr>
        <w:t>חנוך דב מלביצקי (הליכוד):</w:t>
      </w:r>
      <w:r w:rsidRPr="00E13723">
        <w:rPr>
          <w:rStyle w:val="TagStyle"/>
          <w:rtl/>
        </w:rPr>
        <w:t xml:space="preserve"> </w:t>
      </w:r>
      <w:r w:rsidRPr="000C67D1">
        <w:rPr>
          <w:rStyle w:val="TagStyle"/>
          <w:rtl/>
        </w:rPr>
        <w:t>&lt;&lt; דובר_המשך &gt;&gt;</w:t>
      </w:r>
      <w:r>
        <w:rPr>
          <w:rtl/>
        </w:rPr>
        <w:t xml:space="preserve">  </w:t>
      </w:r>
      <w:bookmarkEnd w:id="3907"/>
    </w:p>
    <w:p w:rsidR="00C7504F" w:rsidRDefault="00C7504F" w:rsidP="00171942">
      <w:pPr>
        <w:rPr>
          <w:rtl/>
          <w:lang w:eastAsia="he-IL"/>
        </w:rPr>
      </w:pPr>
    </w:p>
    <w:p w:rsidR="00C7504F" w:rsidRDefault="00C7504F" w:rsidP="00C25425">
      <w:pPr>
        <w:rPr>
          <w:rtl/>
          <w:lang w:eastAsia="he-IL"/>
        </w:rPr>
      </w:pPr>
      <w:bookmarkStart w:id="3908" w:name="_ETM_Q9_386000"/>
      <w:bookmarkEnd w:id="3908"/>
      <w:r>
        <w:rPr>
          <w:rFonts w:hint="cs"/>
          <w:rtl/>
          <w:lang w:eastAsia="he-IL"/>
        </w:rPr>
        <w:t xml:space="preserve">תודה לאל שאני לא שופט. </w:t>
      </w:r>
    </w:p>
    <w:p w:rsidR="00C7504F" w:rsidRDefault="00C7504F" w:rsidP="00C25425">
      <w:pPr>
        <w:rPr>
          <w:rtl/>
          <w:lang w:eastAsia="he-IL"/>
        </w:rPr>
      </w:pPr>
    </w:p>
    <w:p w:rsidR="00C7504F" w:rsidRDefault="00C7504F" w:rsidP="00C25425">
      <w:pPr>
        <w:pStyle w:val="af5"/>
        <w:keepNext/>
        <w:rPr>
          <w:rtl/>
        </w:rPr>
      </w:pPr>
      <w:bookmarkStart w:id="3909" w:name="ET_interruption_5109_25"/>
      <w:r w:rsidRPr="000C67D1">
        <w:rPr>
          <w:rStyle w:val="TagStyle"/>
          <w:rtl/>
        </w:rPr>
        <w:t xml:space="preserve"> &lt;&lt; קריאה &gt;&gt;</w:t>
      </w:r>
      <w:r w:rsidRPr="00E13723">
        <w:rPr>
          <w:rStyle w:val="TagStyle"/>
          <w:rtl/>
        </w:rPr>
        <w:t xml:space="preserve"> </w:t>
      </w:r>
      <w:r>
        <w:rPr>
          <w:rtl/>
        </w:rPr>
        <w:t>אלעזר שטרן (יש עתיד):</w:t>
      </w:r>
      <w:r w:rsidRPr="00E13723">
        <w:rPr>
          <w:rStyle w:val="TagStyle"/>
          <w:rtl/>
        </w:rPr>
        <w:t xml:space="preserve"> </w:t>
      </w:r>
      <w:r w:rsidRPr="000C67D1">
        <w:rPr>
          <w:rStyle w:val="TagStyle"/>
          <w:rtl/>
        </w:rPr>
        <w:t>&lt;&lt; קריאה &gt;&gt;</w:t>
      </w:r>
      <w:r>
        <w:rPr>
          <w:rtl/>
        </w:rPr>
        <w:t xml:space="preserve">  </w:t>
      </w:r>
      <w:bookmarkEnd w:id="3909"/>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אבל מה שאתה עושה, אתה שופט. </w:t>
      </w:r>
    </w:p>
    <w:p w:rsidR="00C7504F" w:rsidRDefault="00C7504F" w:rsidP="00C25425">
      <w:pPr>
        <w:rPr>
          <w:rtl/>
          <w:lang w:eastAsia="he-IL"/>
        </w:rPr>
      </w:pPr>
    </w:p>
    <w:p w:rsidR="00C7504F" w:rsidRDefault="00C7504F" w:rsidP="00C25425">
      <w:pPr>
        <w:pStyle w:val="-"/>
        <w:keepNext/>
        <w:rPr>
          <w:rtl/>
        </w:rPr>
      </w:pPr>
      <w:bookmarkStart w:id="3910" w:name="ET_speakercontinue_6353_26"/>
      <w:r w:rsidRPr="000C67D1">
        <w:rPr>
          <w:rStyle w:val="TagStyle"/>
          <w:rtl/>
        </w:rPr>
        <w:t xml:space="preserve"> &lt;&lt; דובר_המשך &gt;&gt;</w:t>
      </w:r>
      <w:r w:rsidRPr="00E13723">
        <w:rPr>
          <w:rStyle w:val="TagStyle"/>
          <w:rtl/>
        </w:rPr>
        <w:t xml:space="preserve"> </w:t>
      </w:r>
      <w:r>
        <w:rPr>
          <w:rtl/>
        </w:rPr>
        <w:t>חנוך דב מלביצקי (הליכוד):</w:t>
      </w:r>
      <w:r w:rsidRPr="00E13723">
        <w:rPr>
          <w:rStyle w:val="TagStyle"/>
          <w:rtl/>
        </w:rPr>
        <w:t xml:space="preserve"> </w:t>
      </w:r>
      <w:r w:rsidRPr="000C67D1">
        <w:rPr>
          <w:rStyle w:val="TagStyle"/>
          <w:rtl/>
        </w:rPr>
        <w:t>&lt;&lt; דובר_המשך &gt;&gt;</w:t>
      </w:r>
      <w:r>
        <w:rPr>
          <w:rtl/>
        </w:rPr>
        <w:t xml:space="preserve">  </w:t>
      </w:r>
      <w:bookmarkEnd w:id="3910"/>
    </w:p>
    <w:p w:rsidR="00C7504F" w:rsidRDefault="00C7504F" w:rsidP="00171942">
      <w:pPr>
        <w:rPr>
          <w:rtl/>
          <w:lang w:eastAsia="he-IL"/>
        </w:rPr>
      </w:pPr>
    </w:p>
    <w:p w:rsidR="00C7504F" w:rsidRDefault="00C7504F" w:rsidP="00C25425">
      <w:pPr>
        <w:rPr>
          <w:rtl/>
          <w:lang w:eastAsia="he-IL"/>
        </w:rPr>
      </w:pPr>
      <w:bookmarkStart w:id="3911" w:name="_ETM_Q9_387000"/>
      <w:bookmarkEnd w:id="3911"/>
      <w:r>
        <w:rPr>
          <w:rFonts w:hint="cs"/>
          <w:rtl/>
          <w:lang w:eastAsia="he-IL"/>
        </w:rPr>
        <w:t xml:space="preserve">תודה לאל שאני לא שופט ולא </w:t>
      </w:r>
      <w:bookmarkStart w:id="3912" w:name="_ETM_Q9_392000"/>
      <w:bookmarkEnd w:id="3912"/>
      <w:r>
        <w:rPr>
          <w:rFonts w:hint="cs"/>
          <w:rtl/>
          <w:lang w:eastAsia="he-IL"/>
        </w:rPr>
        <w:t xml:space="preserve">חלק מהמערכת הרקובה הזאת. </w:t>
      </w:r>
    </w:p>
    <w:p w:rsidR="00C7504F" w:rsidRDefault="00C7504F" w:rsidP="00C25425">
      <w:pPr>
        <w:rPr>
          <w:rtl/>
          <w:lang w:eastAsia="he-IL"/>
        </w:rPr>
      </w:pPr>
      <w:bookmarkStart w:id="3913" w:name="_ETM_Q9_393000"/>
      <w:bookmarkEnd w:id="3913"/>
    </w:p>
    <w:p w:rsidR="00C7504F" w:rsidRDefault="00C7504F" w:rsidP="00C25425">
      <w:pPr>
        <w:pStyle w:val="af5"/>
        <w:keepNext/>
        <w:rPr>
          <w:rtl/>
        </w:rPr>
      </w:pPr>
      <w:bookmarkStart w:id="3914" w:name="ET_interruption_5109_27"/>
      <w:r w:rsidRPr="000C67D1">
        <w:rPr>
          <w:rStyle w:val="TagStyle"/>
          <w:rtl/>
        </w:rPr>
        <w:t xml:space="preserve"> &lt;&lt; קריאה &gt;&gt;</w:t>
      </w:r>
      <w:r w:rsidRPr="00E13723">
        <w:rPr>
          <w:rStyle w:val="TagStyle"/>
          <w:rtl/>
        </w:rPr>
        <w:t xml:space="preserve"> </w:t>
      </w:r>
      <w:r>
        <w:rPr>
          <w:rtl/>
        </w:rPr>
        <w:t>אלעזר שטרן (יש עתיד):</w:t>
      </w:r>
      <w:r w:rsidRPr="00E13723">
        <w:rPr>
          <w:rStyle w:val="TagStyle"/>
          <w:rtl/>
        </w:rPr>
        <w:t xml:space="preserve"> </w:t>
      </w:r>
      <w:r w:rsidRPr="000C67D1">
        <w:rPr>
          <w:rStyle w:val="TagStyle"/>
          <w:rtl/>
        </w:rPr>
        <w:t>&lt;&lt; קריאה &gt;&gt;</w:t>
      </w:r>
      <w:r>
        <w:rPr>
          <w:rtl/>
        </w:rPr>
        <w:t xml:space="preserve">  </w:t>
      </w:r>
      <w:bookmarkEnd w:id="3914"/>
    </w:p>
    <w:p w:rsidR="00C7504F" w:rsidRDefault="00C7504F" w:rsidP="00171942">
      <w:pPr>
        <w:rPr>
          <w:rtl/>
          <w:lang w:eastAsia="he-IL"/>
        </w:rPr>
      </w:pPr>
    </w:p>
    <w:p w:rsidR="00C7504F" w:rsidRDefault="00C7504F" w:rsidP="00C25425">
      <w:pPr>
        <w:rPr>
          <w:rtl/>
          <w:lang w:eastAsia="he-IL"/>
        </w:rPr>
      </w:pPr>
      <w:bookmarkStart w:id="3915" w:name="_ETM_Q9_389000"/>
      <w:bookmarkEnd w:id="3915"/>
      <w:r>
        <w:rPr>
          <w:rFonts w:hint="cs"/>
          <w:rtl/>
          <w:lang w:eastAsia="he-IL"/>
        </w:rPr>
        <w:t xml:space="preserve">זה בבית משפט. אתה כבר חרצת דין. </w:t>
      </w:r>
    </w:p>
    <w:p w:rsidR="00C7504F" w:rsidRDefault="00C7504F" w:rsidP="00C25425">
      <w:pPr>
        <w:rPr>
          <w:rtl/>
          <w:lang w:eastAsia="he-IL"/>
        </w:rPr>
      </w:pPr>
    </w:p>
    <w:p w:rsidR="00C7504F" w:rsidRDefault="00C7504F" w:rsidP="00C25425">
      <w:pPr>
        <w:pStyle w:val="-"/>
        <w:keepNext/>
        <w:rPr>
          <w:rtl/>
        </w:rPr>
      </w:pPr>
      <w:bookmarkStart w:id="3916" w:name="ET_speakercontinue_6353_8"/>
      <w:r w:rsidRPr="000C67D1">
        <w:rPr>
          <w:rStyle w:val="TagStyle"/>
          <w:rtl/>
        </w:rPr>
        <w:t xml:space="preserve"> &lt;&lt; דובר_המשך &gt;&gt;</w:t>
      </w:r>
      <w:r w:rsidRPr="00A901DA">
        <w:rPr>
          <w:rStyle w:val="TagStyle"/>
          <w:rtl/>
        </w:rPr>
        <w:t xml:space="preserve"> </w:t>
      </w:r>
      <w:r>
        <w:rPr>
          <w:rtl/>
        </w:rPr>
        <w:t>חנוך דב מלביצקי (הליכוד):</w:t>
      </w:r>
      <w:r w:rsidRPr="00A901DA">
        <w:rPr>
          <w:rStyle w:val="TagStyle"/>
          <w:rtl/>
        </w:rPr>
        <w:t xml:space="preserve"> </w:t>
      </w:r>
      <w:r w:rsidRPr="000C67D1">
        <w:rPr>
          <w:rStyle w:val="TagStyle"/>
          <w:rtl/>
        </w:rPr>
        <w:t>&lt;&lt; דובר_המשך &gt;&gt;</w:t>
      </w:r>
      <w:r>
        <w:rPr>
          <w:rtl/>
        </w:rPr>
        <w:t xml:space="preserve">  </w:t>
      </w:r>
      <w:bookmarkEnd w:id="3916"/>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ולכן, אנחנו לא נאפשר ולא ניתן </w:t>
      </w:r>
      <w:bookmarkStart w:id="3917" w:name="_ETM_Q9_396000"/>
      <w:bookmarkEnd w:id="3917"/>
      <w:r>
        <w:rPr>
          <w:rFonts w:hint="cs"/>
          <w:rtl/>
          <w:lang w:eastAsia="he-IL"/>
        </w:rPr>
        <w:t>להם להיות שה לעולה, ואנחנו נעשה כל מה שצריך,</w:t>
      </w:r>
      <w:bookmarkStart w:id="3918" w:name="_ETM_Q9_402000"/>
      <w:bookmarkEnd w:id="3918"/>
      <w:r>
        <w:rPr>
          <w:rFonts w:hint="cs"/>
          <w:rtl/>
          <w:lang w:eastAsia="he-IL"/>
        </w:rPr>
        <w:t xml:space="preserve"> כל מה שצריך, כדי לוודא שהם כאן מקבלים משפט צדק ושיראו </w:t>
      </w:r>
      <w:bookmarkStart w:id="3919" w:name="_ETM_Q9_406000"/>
      <w:bookmarkEnd w:id="3919"/>
      <w:r>
        <w:rPr>
          <w:rFonts w:hint="cs"/>
          <w:rtl/>
          <w:lang w:eastAsia="he-IL"/>
        </w:rPr>
        <w:t xml:space="preserve">את המעשה שלהם כפי שהוא באמת ולא כפי שמנסים לתאר </w:t>
      </w:r>
      <w:bookmarkStart w:id="3920" w:name="_ETM_Q9_414000"/>
      <w:bookmarkEnd w:id="3920"/>
      <w:r>
        <w:rPr>
          <w:rFonts w:hint="cs"/>
          <w:rtl/>
          <w:lang w:eastAsia="he-IL"/>
        </w:rPr>
        <w:t>אותו. זה חשוב לי שהמשפחות ידעו את זה. זה חשוב לי</w:t>
      </w:r>
      <w:r w:rsidR="00CE652E">
        <w:rPr>
          <w:rFonts w:hint="cs"/>
          <w:rtl/>
          <w:lang w:eastAsia="he-IL"/>
        </w:rPr>
        <w:t>,</w:t>
      </w:r>
      <w:r>
        <w:rPr>
          <w:rFonts w:hint="cs"/>
          <w:rtl/>
          <w:lang w:eastAsia="he-IL"/>
        </w:rPr>
        <w:t xml:space="preserve"> בעקבות מפגש עם אחת המשפחות, לבוא ולהגיד להן שאומנם השמיים נראים שחורים, שאומנם עומדים מולם </w:t>
      </w:r>
      <w:bookmarkStart w:id="3921" w:name="_ETM_Q9_427000"/>
      <w:bookmarkEnd w:id="3921"/>
      <w:r>
        <w:rPr>
          <w:rFonts w:hint="cs"/>
          <w:rtl/>
          <w:lang w:eastAsia="he-IL"/>
        </w:rPr>
        <w:t xml:space="preserve">כוחות אדירים שמנסים לעשות דוגמה מהילדים שלהם, אבל אנחנו לא ניתן לזה לקרות. תודה רבה, אדוני. </w:t>
      </w:r>
    </w:p>
    <w:p w:rsidR="00C7504F" w:rsidRDefault="00C7504F" w:rsidP="00C25425">
      <w:pPr>
        <w:rPr>
          <w:rtl/>
          <w:lang w:eastAsia="he-IL"/>
        </w:rPr>
      </w:pPr>
    </w:p>
    <w:p w:rsidR="00C7504F" w:rsidRDefault="00C7504F" w:rsidP="00C25425">
      <w:pPr>
        <w:pStyle w:val="af5"/>
        <w:keepNext/>
        <w:rPr>
          <w:rtl/>
        </w:rPr>
      </w:pPr>
      <w:bookmarkStart w:id="3922" w:name="ET_interruption_5109_9"/>
      <w:r w:rsidRPr="000C67D1">
        <w:rPr>
          <w:rStyle w:val="TagStyle"/>
          <w:rtl/>
        </w:rPr>
        <w:t xml:space="preserve"> &lt;&lt; קריאה &gt;&gt;</w:t>
      </w:r>
      <w:r w:rsidRPr="00A901DA">
        <w:rPr>
          <w:rStyle w:val="TagStyle"/>
          <w:rtl/>
        </w:rPr>
        <w:t xml:space="preserve"> </w:t>
      </w:r>
      <w:r>
        <w:rPr>
          <w:rtl/>
        </w:rPr>
        <w:t>אלעזר שטרן (יש עתיד):</w:t>
      </w:r>
      <w:r w:rsidRPr="00A901DA">
        <w:rPr>
          <w:rStyle w:val="TagStyle"/>
          <w:rtl/>
        </w:rPr>
        <w:t xml:space="preserve"> </w:t>
      </w:r>
      <w:r w:rsidRPr="000C67D1">
        <w:rPr>
          <w:rStyle w:val="TagStyle"/>
          <w:rtl/>
        </w:rPr>
        <w:t>&lt;&lt; קריאה &gt;&gt;</w:t>
      </w:r>
      <w:r>
        <w:rPr>
          <w:rtl/>
        </w:rPr>
        <w:t xml:space="preserve">  </w:t>
      </w:r>
      <w:bookmarkEnd w:id="3922"/>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תראה כמה נשאר לך, שש דקות. </w:t>
      </w:r>
    </w:p>
    <w:p w:rsidR="00C7504F" w:rsidRDefault="00C7504F" w:rsidP="00C25425">
      <w:pPr>
        <w:rPr>
          <w:rtl/>
          <w:lang w:eastAsia="he-IL"/>
        </w:rPr>
      </w:pPr>
    </w:p>
    <w:p w:rsidR="00C7504F" w:rsidRDefault="00C7504F" w:rsidP="00C25425">
      <w:pPr>
        <w:pStyle w:val="af6"/>
        <w:keepNext/>
        <w:rPr>
          <w:rtl/>
        </w:rPr>
      </w:pPr>
      <w:bookmarkStart w:id="3923" w:name="ET_yor_6598_10"/>
      <w:r w:rsidRPr="000C67D1">
        <w:rPr>
          <w:rStyle w:val="TagStyle"/>
          <w:rtl/>
        </w:rPr>
        <w:t xml:space="preserve"> &lt;&lt; יור &gt;&gt;</w:t>
      </w:r>
      <w:r w:rsidRPr="00A901DA">
        <w:rPr>
          <w:rStyle w:val="TagStyle"/>
          <w:rtl/>
        </w:rPr>
        <w:t xml:space="preserve"> </w:t>
      </w:r>
      <w:r>
        <w:rPr>
          <w:rtl/>
        </w:rPr>
        <w:t>היו"ר משה סולומון:</w:t>
      </w:r>
      <w:r w:rsidRPr="00A901DA">
        <w:rPr>
          <w:rStyle w:val="TagStyle"/>
          <w:rtl/>
        </w:rPr>
        <w:t xml:space="preserve"> </w:t>
      </w:r>
      <w:r w:rsidRPr="000C67D1">
        <w:rPr>
          <w:rStyle w:val="TagStyle"/>
          <w:rtl/>
        </w:rPr>
        <w:t>&lt;&lt; יור &gt;&gt;</w:t>
      </w:r>
      <w:r>
        <w:rPr>
          <w:rtl/>
        </w:rPr>
        <w:t xml:space="preserve">  </w:t>
      </w:r>
      <w:bookmarkEnd w:id="3923"/>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תודה רבה. </w:t>
      </w:r>
      <w:bookmarkStart w:id="3924" w:name="_ETM_Q9_439000"/>
      <w:bookmarkEnd w:id="3924"/>
    </w:p>
    <w:p w:rsidR="00C7504F" w:rsidRDefault="00C7504F" w:rsidP="00C25425">
      <w:pPr>
        <w:rPr>
          <w:rtl/>
          <w:lang w:eastAsia="he-IL"/>
        </w:rPr>
      </w:pPr>
    </w:p>
    <w:p w:rsidR="00C7504F" w:rsidRDefault="00C7504F" w:rsidP="00C25425">
      <w:pPr>
        <w:rPr>
          <w:rtl/>
          <w:lang w:eastAsia="he-IL"/>
        </w:rPr>
      </w:pPr>
    </w:p>
    <w:p w:rsidR="00C7504F" w:rsidRDefault="00C7504F" w:rsidP="00C25425">
      <w:pPr>
        <w:pStyle w:val="a6"/>
        <w:rPr>
          <w:rtl/>
          <w:lang w:eastAsia="he-IL"/>
        </w:rPr>
      </w:pPr>
      <w:bookmarkStart w:id="3925" w:name="_ETM_Q9_427825"/>
      <w:bookmarkStart w:id="3926" w:name="_ETM_Q9_427903"/>
      <w:bookmarkStart w:id="3927" w:name="_ETM_Q9_428025"/>
      <w:bookmarkStart w:id="3928" w:name="_ETM_Q9_428094"/>
      <w:bookmarkStart w:id="3929" w:name="ET_hatsach_644436_12"/>
      <w:bookmarkEnd w:id="3925"/>
      <w:bookmarkEnd w:id="3926"/>
      <w:bookmarkEnd w:id="3927"/>
      <w:bookmarkEnd w:id="3928"/>
      <w:r w:rsidRPr="000C67D1">
        <w:rPr>
          <w:rStyle w:val="TagStyle"/>
          <w:rtl/>
        </w:rPr>
        <w:t xml:space="preserve"> &lt;&lt; הצח &gt;&gt;</w:t>
      </w:r>
      <w:r w:rsidRPr="00A901DA">
        <w:rPr>
          <w:rStyle w:val="TagStyle"/>
          <w:rtl/>
        </w:rPr>
        <w:t xml:space="preserve"> </w:t>
      </w:r>
      <w:bookmarkStart w:id="3930" w:name="_Toc183621067"/>
      <w:bookmarkStart w:id="3931" w:name="_Toc183635869"/>
      <w:bookmarkStart w:id="3932" w:name="_Toc183642186"/>
      <w:bookmarkStart w:id="3933" w:name="_Toc215590636"/>
      <w:r>
        <w:rPr>
          <w:rtl/>
          <w:lang w:eastAsia="he-IL"/>
        </w:rPr>
        <w:t>הצעת חוק הדחת נציג ציבור התומך במאבק מזוין נגד מדינת ישראל (תיקוני חקיקה), התשפ"ד</w:t>
      </w:r>
      <w:r>
        <w:rPr>
          <w:rFonts w:hint="cs"/>
          <w:rtl/>
          <w:lang w:eastAsia="he-IL"/>
        </w:rPr>
        <w:t>–</w:t>
      </w:r>
      <w:r>
        <w:rPr>
          <w:rtl/>
          <w:lang w:eastAsia="he-IL"/>
        </w:rPr>
        <w:t>2024</w:t>
      </w:r>
      <w:bookmarkEnd w:id="3930"/>
      <w:bookmarkEnd w:id="3931"/>
      <w:bookmarkEnd w:id="3932"/>
      <w:bookmarkEnd w:id="3933"/>
      <w:r w:rsidRPr="00A901DA">
        <w:rPr>
          <w:rStyle w:val="TagStyle"/>
          <w:rtl/>
        </w:rPr>
        <w:t xml:space="preserve"> </w:t>
      </w:r>
      <w:r w:rsidRPr="000C67D1">
        <w:rPr>
          <w:rStyle w:val="TagStyle"/>
          <w:rtl/>
        </w:rPr>
        <w:t>&lt;&lt; הצח &gt;&gt;</w:t>
      </w:r>
      <w:r>
        <w:rPr>
          <w:rtl/>
          <w:lang w:eastAsia="he-IL"/>
        </w:rPr>
        <w:t xml:space="preserve">  </w:t>
      </w:r>
      <w:bookmarkEnd w:id="3929"/>
    </w:p>
    <w:p w:rsidR="00C7504F" w:rsidRDefault="00C7504F" w:rsidP="00C25425">
      <w:pPr>
        <w:rPr>
          <w:rtl/>
          <w:lang w:eastAsia="he-IL"/>
        </w:rPr>
      </w:pPr>
      <w:r>
        <w:rPr>
          <w:rtl/>
          <w:lang w:eastAsia="he-IL"/>
        </w:rPr>
        <w:t>[הצעת חוק פ/4160</w:t>
      </w:r>
      <w:r>
        <w:rPr>
          <w:rFonts w:hint="cs"/>
          <w:rtl/>
          <w:lang w:eastAsia="he-IL"/>
        </w:rPr>
        <w:t>/25; נספחות.</w:t>
      </w:r>
      <w:r>
        <w:rPr>
          <w:rtl/>
          <w:lang w:eastAsia="he-IL"/>
        </w:rPr>
        <w:t>]</w:t>
      </w:r>
    </w:p>
    <w:p w:rsidR="00C7504F" w:rsidRDefault="00C7504F" w:rsidP="00C2542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7504F" w:rsidRDefault="00C7504F" w:rsidP="00171942">
      <w:pPr>
        <w:rPr>
          <w:rtl/>
          <w:lang w:eastAsia="he-IL"/>
        </w:rPr>
      </w:pPr>
    </w:p>
    <w:p w:rsidR="00C7504F" w:rsidRDefault="00C7504F" w:rsidP="00C25425">
      <w:pPr>
        <w:pStyle w:val="af6"/>
        <w:keepNext/>
        <w:rPr>
          <w:rtl/>
        </w:rPr>
      </w:pPr>
      <w:bookmarkStart w:id="3934" w:name="ET_yor_6598_13"/>
      <w:r w:rsidRPr="000C67D1">
        <w:rPr>
          <w:rStyle w:val="TagStyle"/>
          <w:rtl/>
        </w:rPr>
        <w:t xml:space="preserve"> &lt;&lt; יור &gt;&gt;</w:t>
      </w:r>
      <w:r w:rsidRPr="00A901DA">
        <w:rPr>
          <w:rStyle w:val="TagStyle"/>
          <w:rtl/>
        </w:rPr>
        <w:t xml:space="preserve"> </w:t>
      </w:r>
      <w:r>
        <w:rPr>
          <w:rtl/>
        </w:rPr>
        <w:t>היו"ר משה סולומון:</w:t>
      </w:r>
      <w:r w:rsidRPr="00A901DA">
        <w:rPr>
          <w:rStyle w:val="TagStyle"/>
          <w:rtl/>
        </w:rPr>
        <w:t xml:space="preserve"> </w:t>
      </w:r>
      <w:r w:rsidRPr="000C67D1">
        <w:rPr>
          <w:rStyle w:val="TagStyle"/>
          <w:rtl/>
        </w:rPr>
        <w:t>&lt;&lt; יור &gt;&gt;</w:t>
      </w:r>
      <w:r>
        <w:rPr>
          <w:rtl/>
        </w:rPr>
        <w:t xml:space="preserve">  </w:t>
      </w:r>
      <w:bookmarkEnd w:id="3934"/>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חברי הכנסת, נעבור כעת להצעת חוק הדחת נציג </w:t>
      </w:r>
      <w:bookmarkStart w:id="3935" w:name="_ETM_Q9_441000"/>
      <w:bookmarkEnd w:id="3935"/>
      <w:r>
        <w:rPr>
          <w:rFonts w:hint="cs"/>
          <w:rtl/>
          <w:lang w:eastAsia="he-IL"/>
        </w:rPr>
        <w:t>ציבור התומך במאבק מזוין נגד מדינת ישראל (תיקוני חקיקה), התשפ"ד</w:t>
      </w:r>
      <w:r>
        <w:rPr>
          <w:rFonts w:hint="eastAsia"/>
          <w:rtl/>
          <w:lang w:eastAsia="he-IL"/>
        </w:rPr>
        <w:t>–</w:t>
      </w:r>
      <w:r>
        <w:rPr>
          <w:rFonts w:hint="cs"/>
          <w:rtl/>
          <w:lang w:eastAsia="he-IL"/>
        </w:rPr>
        <w:t>2024,</w:t>
      </w:r>
      <w:bookmarkStart w:id="3936" w:name="_ETM_Q9_446000"/>
      <w:bookmarkEnd w:id="3936"/>
      <w:r>
        <w:rPr>
          <w:rFonts w:hint="cs"/>
          <w:rtl/>
          <w:lang w:eastAsia="he-IL"/>
        </w:rPr>
        <w:t xml:space="preserve"> של חבר הכנסת עודד פורר וקבוצת חברי הכנסת. לאחר מכן </w:t>
      </w:r>
      <w:bookmarkStart w:id="3937" w:name="_ETM_Q9_454000"/>
      <w:bookmarkEnd w:id="3937"/>
      <w:r>
        <w:rPr>
          <w:rFonts w:hint="cs"/>
          <w:rtl/>
          <w:lang w:eastAsia="he-IL"/>
        </w:rPr>
        <w:t xml:space="preserve">ישיב השר לשירותי דת, השר מלכיאלי, על שתי ההצעות גם יחד. אני מזמין את חבר הכנסת עודד פורר להציג </w:t>
      </w:r>
      <w:bookmarkStart w:id="3938" w:name="_ETM_Q9_465000"/>
      <w:bookmarkEnd w:id="3938"/>
      <w:r>
        <w:rPr>
          <w:rFonts w:hint="cs"/>
          <w:rtl/>
          <w:lang w:eastAsia="he-IL"/>
        </w:rPr>
        <w:t xml:space="preserve">את הצעת החוק, בבקשה. בבקשה, לרשותך עשר דקות. </w:t>
      </w:r>
    </w:p>
    <w:p w:rsidR="00C7504F" w:rsidRPr="00A901DA" w:rsidRDefault="00C7504F" w:rsidP="00C25425">
      <w:pPr>
        <w:rPr>
          <w:rtl/>
          <w:lang w:eastAsia="he-IL"/>
        </w:rPr>
      </w:pPr>
      <w:bookmarkStart w:id="3939" w:name="_ETM_Q9_458000"/>
      <w:bookmarkEnd w:id="3939"/>
    </w:p>
    <w:p w:rsidR="00C7504F" w:rsidRDefault="00C7504F" w:rsidP="00C25425">
      <w:pPr>
        <w:pStyle w:val="a4"/>
        <w:keepNext/>
        <w:rPr>
          <w:rtl/>
        </w:rPr>
      </w:pPr>
      <w:bookmarkStart w:id="3940" w:name="ET_speaker_5520_11"/>
      <w:r w:rsidRPr="000C67D1">
        <w:rPr>
          <w:rStyle w:val="TagStyle"/>
          <w:rtl/>
        </w:rPr>
        <w:t xml:space="preserve"> &lt;&lt; דובר &gt;&gt;</w:t>
      </w:r>
      <w:r w:rsidRPr="00A901DA">
        <w:rPr>
          <w:rStyle w:val="TagStyle"/>
          <w:rtl/>
        </w:rPr>
        <w:t xml:space="preserve"> </w:t>
      </w:r>
      <w:bookmarkStart w:id="3941" w:name="_Toc183621068"/>
      <w:bookmarkStart w:id="3942" w:name="_Toc183635870"/>
      <w:bookmarkStart w:id="3943" w:name="_Toc183642187"/>
      <w:bookmarkStart w:id="3944" w:name="_Toc215590637"/>
      <w:r>
        <w:rPr>
          <w:rtl/>
        </w:rPr>
        <w:t>עודד פורר (ישראל ביתנו):</w:t>
      </w:r>
      <w:bookmarkEnd w:id="3941"/>
      <w:bookmarkEnd w:id="3942"/>
      <w:bookmarkEnd w:id="3943"/>
      <w:bookmarkEnd w:id="3944"/>
      <w:r w:rsidRPr="00A901DA">
        <w:rPr>
          <w:rStyle w:val="TagStyle"/>
          <w:rtl/>
        </w:rPr>
        <w:t xml:space="preserve"> </w:t>
      </w:r>
      <w:r w:rsidRPr="000C67D1">
        <w:rPr>
          <w:rStyle w:val="TagStyle"/>
          <w:rtl/>
        </w:rPr>
        <w:t>&lt;&lt; דובר &gt;&gt;</w:t>
      </w:r>
      <w:r>
        <w:rPr>
          <w:rtl/>
        </w:rPr>
        <w:t xml:space="preserve">  </w:t>
      </w:r>
      <w:bookmarkEnd w:id="3940"/>
    </w:p>
    <w:p w:rsidR="00C7504F" w:rsidRDefault="00C7504F" w:rsidP="00171942">
      <w:pPr>
        <w:rPr>
          <w:rtl/>
          <w:lang w:eastAsia="he-IL"/>
        </w:rPr>
      </w:pPr>
    </w:p>
    <w:p w:rsidR="00C7504F" w:rsidRDefault="00C7504F" w:rsidP="00CE652E">
      <w:pPr>
        <w:rPr>
          <w:rtl/>
          <w:lang w:eastAsia="he-IL"/>
        </w:rPr>
      </w:pPr>
      <w:r>
        <w:rPr>
          <w:rFonts w:hint="cs"/>
          <w:rtl/>
          <w:lang w:eastAsia="he-IL"/>
        </w:rPr>
        <w:t>תודה,</w:t>
      </w:r>
      <w:bookmarkStart w:id="3945" w:name="_ETM_Q9_482000"/>
      <w:bookmarkEnd w:id="3945"/>
      <w:r>
        <w:rPr>
          <w:rFonts w:hint="cs"/>
          <w:rtl/>
          <w:lang w:eastAsia="he-IL"/>
        </w:rPr>
        <w:t xml:space="preserve"> אדוני היושב בראש. חברי הכנסת, אדוני השר, אני שמח להציג </w:t>
      </w:r>
      <w:bookmarkStart w:id="3946" w:name="_ETM_Q9_489000"/>
      <w:bookmarkEnd w:id="3946"/>
      <w:r>
        <w:rPr>
          <w:rFonts w:hint="cs"/>
          <w:rtl/>
          <w:lang w:eastAsia="he-IL"/>
        </w:rPr>
        <w:t xml:space="preserve">את הצעת החוק הזאת בפעם השנייה בכנסת הזאת. הצעת החוק </w:t>
      </w:r>
      <w:bookmarkStart w:id="3947" w:name="_ETM_Q9_492000"/>
      <w:bookmarkEnd w:id="3947"/>
      <w:r>
        <w:rPr>
          <w:rFonts w:hint="cs"/>
          <w:rtl/>
          <w:lang w:eastAsia="he-IL"/>
        </w:rPr>
        <w:t xml:space="preserve">הזאת עלתה להצבעה כבר בחודש דצמבר 2023. לצערי, הקואליציה </w:t>
      </w:r>
      <w:bookmarkStart w:id="3948" w:name="_ETM_Q9_502000"/>
      <w:bookmarkEnd w:id="3948"/>
      <w:r>
        <w:rPr>
          <w:rFonts w:hint="cs"/>
          <w:rtl/>
          <w:lang w:eastAsia="he-IL"/>
        </w:rPr>
        <w:t xml:space="preserve">בחרה להתנגד לה. לא הצלחתי להבין למה, אבל מה שנקרא, </w:t>
      </w:r>
      <w:bookmarkStart w:id="3949" w:name="_ETM_Q9_506000"/>
      <w:bookmarkEnd w:id="3949"/>
      <w:r>
        <w:rPr>
          <w:rFonts w:hint="cs"/>
          <w:rtl/>
          <w:lang w:eastAsia="he-IL"/>
        </w:rPr>
        <w:t xml:space="preserve">מוטב מאוחר מאשר אף פעם לא, וטוב שהקואליציה הפכה </w:t>
      </w:r>
      <w:bookmarkStart w:id="3950" w:name="_ETM_Q9_509000"/>
      <w:bookmarkEnd w:id="3950"/>
      <w:r>
        <w:rPr>
          <w:rFonts w:hint="cs"/>
          <w:rtl/>
          <w:lang w:eastAsia="he-IL"/>
        </w:rPr>
        <w:t>את עמדתה סוף-סוף בעניין הזה. הצעת החוק הזאת פשוטה</w:t>
      </w:r>
      <w:bookmarkStart w:id="3951" w:name="_ETM_Q9_513000"/>
      <w:bookmarkEnd w:id="3951"/>
      <w:r>
        <w:rPr>
          <w:rFonts w:hint="cs"/>
          <w:rtl/>
          <w:lang w:eastAsia="he-IL"/>
        </w:rPr>
        <w:t xml:space="preserve"> מאין כמוה. לנו כחברי כנסת יש מגבלות שמוגדרות בחוק-יסוד: הכנסת, סעיף 7א, שבעצם מונע ממי שתומך במאבק המזוין כנגד מדינת ישראל את היכולת להיבחר לכנסת. אגב, יש </w:t>
      </w:r>
      <w:bookmarkStart w:id="3952" w:name="_ETM_Q9_531000"/>
      <w:bookmarkEnd w:id="3952"/>
      <w:r>
        <w:rPr>
          <w:rFonts w:hint="cs"/>
          <w:rtl/>
          <w:lang w:eastAsia="he-IL"/>
        </w:rPr>
        <w:t>בתוך החקיקה גם חוק שקובע איך אפשר להדיח חבר כנסת שתומך במאבק המזוין כנגד מדינת ישראל, כפי שכמעט הדחנו את חבר הכנסת כסיף, אלמלא כמה חברי כנסת לא היו בורחים מההצבעה הזאת. 85</w:t>
      </w:r>
      <w:bookmarkStart w:id="3953" w:name="_ETM_Q9_547000"/>
      <w:bookmarkEnd w:id="3953"/>
      <w:r>
        <w:rPr>
          <w:rFonts w:hint="cs"/>
          <w:rtl/>
          <w:lang w:eastAsia="he-IL"/>
        </w:rPr>
        <w:t xml:space="preserve"> חברי כנסת תמכו בהצבעה; אם היו 90, חבר </w:t>
      </w:r>
      <w:bookmarkStart w:id="3954" w:name="_ETM_Q9_553000"/>
      <w:bookmarkEnd w:id="3954"/>
      <w:r>
        <w:rPr>
          <w:rFonts w:hint="cs"/>
          <w:rtl/>
          <w:lang w:eastAsia="he-IL"/>
        </w:rPr>
        <w:t xml:space="preserve">הכנסת כסיף היה מודח מהכנסת, וראוי שהיה כך. </w:t>
      </w:r>
    </w:p>
    <w:p w:rsidR="00C7504F" w:rsidRDefault="00C7504F" w:rsidP="00C25425">
      <w:pPr>
        <w:rPr>
          <w:rtl/>
          <w:lang w:eastAsia="he-IL"/>
        </w:rPr>
      </w:pPr>
    </w:p>
    <w:p w:rsidR="00C7504F" w:rsidRDefault="00C7504F" w:rsidP="00CE652E">
      <w:pPr>
        <w:rPr>
          <w:rtl/>
          <w:lang w:eastAsia="he-IL"/>
        </w:rPr>
      </w:pPr>
      <w:bookmarkStart w:id="3955" w:name="_ETM_Q9_555000"/>
      <w:bookmarkEnd w:id="3955"/>
      <w:r>
        <w:rPr>
          <w:rFonts w:hint="cs"/>
          <w:rtl/>
          <w:lang w:eastAsia="he-IL"/>
        </w:rPr>
        <w:t xml:space="preserve">אין שוני </w:t>
      </w:r>
      <w:bookmarkStart w:id="3956" w:name="_ETM_Q9_557000"/>
      <w:bookmarkEnd w:id="3956"/>
      <w:r>
        <w:rPr>
          <w:rFonts w:hint="cs"/>
          <w:rtl/>
          <w:lang w:eastAsia="he-IL"/>
        </w:rPr>
        <w:t>בעניין הזה בין כנסת ישראל לבין מועצת העיר. לא יכול להיות שבמועצה, שזה בעצם הכנסת של הרשות המקומית, ישב מישהו שתומך במאבק המזוין נגד מדינת</w:t>
      </w:r>
      <w:bookmarkStart w:id="3957" w:name="_ETM_Q9_570000"/>
      <w:bookmarkEnd w:id="3957"/>
      <w:r>
        <w:rPr>
          <w:rFonts w:hint="cs"/>
          <w:rtl/>
          <w:lang w:eastAsia="he-IL"/>
        </w:rPr>
        <w:t xml:space="preserve"> ישראל ובארגוני טרור. לא סביר שמועצת העיר תהפוך להיות מקום להסתה כנגד מדינת ישראל. אני לא חלמתי על זה בלילה, אדוני היושב-ראש. לצערי ישנם כאלה</w:t>
      </w:r>
      <w:r w:rsidR="00CE652E">
        <w:rPr>
          <w:rFonts w:hint="cs"/>
          <w:rtl/>
          <w:lang w:eastAsia="he-IL"/>
        </w:rPr>
        <w:t>.</w:t>
      </w:r>
      <w:r>
        <w:rPr>
          <w:rFonts w:hint="eastAsia"/>
          <w:rtl/>
          <w:lang w:eastAsia="he-IL"/>
        </w:rPr>
        <w:t xml:space="preserve"> </w:t>
      </w:r>
      <w:r>
        <w:rPr>
          <w:rFonts w:hint="cs"/>
          <w:rtl/>
          <w:lang w:eastAsia="he-IL"/>
        </w:rPr>
        <w:t xml:space="preserve">ישנם חברי מועצה, אפילו חלק כיהנו כסגני </w:t>
      </w:r>
      <w:bookmarkStart w:id="3958" w:name="_ETM_Q9_591000"/>
      <w:bookmarkEnd w:id="3958"/>
      <w:r>
        <w:rPr>
          <w:rFonts w:hint="cs"/>
          <w:rtl/>
          <w:lang w:eastAsia="he-IL"/>
        </w:rPr>
        <w:t xml:space="preserve">ראש עיר, שתומכים במאבק המזוין נגד מדינת ישראל. </w:t>
      </w:r>
    </w:p>
    <w:p w:rsidR="00C7504F" w:rsidRDefault="00C7504F" w:rsidP="00C25425">
      <w:pPr>
        <w:rPr>
          <w:rtl/>
          <w:lang w:eastAsia="he-IL"/>
        </w:rPr>
      </w:pPr>
    </w:p>
    <w:p w:rsidR="00C7504F" w:rsidRDefault="00C7504F" w:rsidP="00C25425">
      <w:pPr>
        <w:pStyle w:val="af5"/>
        <w:keepNext/>
        <w:rPr>
          <w:rtl/>
        </w:rPr>
      </w:pPr>
      <w:bookmarkStart w:id="3959" w:name="ET_interruption_6340_15"/>
      <w:r w:rsidRPr="000C67D1">
        <w:rPr>
          <w:rStyle w:val="TagStyle"/>
          <w:rtl/>
        </w:rPr>
        <w:t xml:space="preserve"> &lt;&lt; קריאה &gt;&gt;</w:t>
      </w:r>
      <w:r w:rsidRPr="006D5108">
        <w:rPr>
          <w:rStyle w:val="TagStyle"/>
          <w:rtl/>
        </w:rPr>
        <w:t xml:space="preserve"> </w:t>
      </w:r>
      <w:r>
        <w:rPr>
          <w:rtl/>
        </w:rPr>
        <w:t>ואליד אלהואשלה (רע"מ – הרשימה הערבית המאוחדת):</w:t>
      </w:r>
      <w:r w:rsidRPr="006D5108">
        <w:rPr>
          <w:rStyle w:val="TagStyle"/>
          <w:rtl/>
        </w:rPr>
        <w:t xml:space="preserve"> </w:t>
      </w:r>
      <w:r w:rsidRPr="000C67D1">
        <w:rPr>
          <w:rStyle w:val="TagStyle"/>
          <w:rtl/>
        </w:rPr>
        <w:t>&lt;&lt; קריאה &gt;&gt;</w:t>
      </w:r>
      <w:r>
        <w:rPr>
          <w:rtl/>
        </w:rPr>
        <w:t xml:space="preserve">  </w:t>
      </w:r>
      <w:bookmarkEnd w:id="3959"/>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איפה זה היה? </w:t>
      </w:r>
    </w:p>
    <w:p w:rsidR="00C7504F" w:rsidRDefault="00C7504F" w:rsidP="00C25425">
      <w:pPr>
        <w:rPr>
          <w:rtl/>
          <w:lang w:eastAsia="he-IL"/>
        </w:rPr>
      </w:pPr>
    </w:p>
    <w:p w:rsidR="00C7504F" w:rsidRDefault="00C7504F" w:rsidP="00C25425">
      <w:pPr>
        <w:pStyle w:val="-"/>
        <w:keepNext/>
        <w:rPr>
          <w:rtl/>
        </w:rPr>
      </w:pPr>
      <w:bookmarkStart w:id="3960" w:name="ET_speakercontinue_5520_14"/>
      <w:r w:rsidRPr="000C67D1">
        <w:rPr>
          <w:rStyle w:val="TagStyle"/>
          <w:rtl/>
        </w:rPr>
        <w:t xml:space="preserve"> &lt;&lt; דובר_המשך &gt;&gt;</w:t>
      </w:r>
      <w:r w:rsidRPr="00A901DA">
        <w:rPr>
          <w:rStyle w:val="TagStyle"/>
          <w:rtl/>
        </w:rPr>
        <w:t xml:space="preserve"> </w:t>
      </w:r>
      <w:r>
        <w:rPr>
          <w:rtl/>
        </w:rPr>
        <w:t>עודד פורר (ישראל ביתנו):</w:t>
      </w:r>
      <w:r w:rsidRPr="00A901DA">
        <w:rPr>
          <w:rStyle w:val="TagStyle"/>
          <w:rtl/>
        </w:rPr>
        <w:t xml:space="preserve"> </w:t>
      </w:r>
      <w:r w:rsidRPr="000C67D1">
        <w:rPr>
          <w:rStyle w:val="TagStyle"/>
          <w:rtl/>
        </w:rPr>
        <w:t>&lt;&lt; דובר_המשך &gt;&gt;</w:t>
      </w:r>
      <w:r>
        <w:rPr>
          <w:rtl/>
        </w:rPr>
        <w:t xml:space="preserve">  </w:t>
      </w:r>
      <w:bookmarkEnd w:id="3960"/>
    </w:p>
    <w:p w:rsidR="00C7504F" w:rsidRDefault="00C7504F" w:rsidP="00171942">
      <w:pPr>
        <w:rPr>
          <w:rtl/>
          <w:lang w:eastAsia="he-IL"/>
        </w:rPr>
      </w:pPr>
    </w:p>
    <w:p w:rsidR="00C7504F" w:rsidRDefault="00C7504F" w:rsidP="002374C1">
      <w:pPr>
        <w:rPr>
          <w:rtl/>
          <w:lang w:eastAsia="he-IL"/>
        </w:rPr>
      </w:pPr>
      <w:r>
        <w:rPr>
          <w:rFonts w:hint="cs"/>
          <w:rtl/>
          <w:lang w:eastAsia="he-IL"/>
        </w:rPr>
        <w:t xml:space="preserve">היה סגן ראש עיר בחיפה, </w:t>
      </w:r>
      <w:bookmarkStart w:id="3961" w:name="_ETM_Q9_596000"/>
      <w:bookmarkEnd w:id="3961"/>
      <w:proofErr w:type="spellStart"/>
      <w:r>
        <w:rPr>
          <w:rFonts w:hint="cs"/>
          <w:rtl/>
          <w:lang w:eastAsia="he-IL"/>
        </w:rPr>
        <w:t>זע</w:t>
      </w:r>
      <w:r w:rsidR="00CE652E">
        <w:rPr>
          <w:rFonts w:hint="cs"/>
          <w:rtl/>
          <w:lang w:eastAsia="he-IL"/>
        </w:rPr>
        <w:t>א</w:t>
      </w:r>
      <w:r>
        <w:rPr>
          <w:rFonts w:hint="cs"/>
          <w:rtl/>
          <w:lang w:eastAsia="he-IL"/>
        </w:rPr>
        <w:t>תרה</w:t>
      </w:r>
      <w:proofErr w:type="spellEnd"/>
      <w:r>
        <w:rPr>
          <w:rFonts w:hint="cs"/>
          <w:rtl/>
          <w:lang w:eastAsia="he-IL"/>
        </w:rPr>
        <w:t xml:space="preserve">, שמבחינתו, הוא אומר, אם לגנות את החיזבאללה או לוותר </w:t>
      </w:r>
      <w:bookmarkStart w:id="3962" w:name="_ETM_Q9_601000"/>
      <w:bookmarkEnd w:id="3962"/>
      <w:r>
        <w:rPr>
          <w:rFonts w:hint="cs"/>
          <w:rtl/>
          <w:lang w:eastAsia="he-IL"/>
        </w:rPr>
        <w:t xml:space="preserve">על התלוש מהעירייה </w:t>
      </w:r>
      <w:r>
        <w:rPr>
          <w:rFonts w:hint="eastAsia"/>
          <w:rtl/>
          <w:lang w:eastAsia="he-IL"/>
        </w:rPr>
        <w:t xml:space="preserve">– </w:t>
      </w:r>
      <w:r>
        <w:rPr>
          <w:rFonts w:hint="cs"/>
          <w:rtl/>
          <w:lang w:eastAsia="he-IL"/>
        </w:rPr>
        <w:t xml:space="preserve">הוא מעדיף לוותר על התלוש מהעירייה. הוא </w:t>
      </w:r>
      <w:bookmarkStart w:id="3963" w:name="_ETM_Q9_607000"/>
      <w:bookmarkEnd w:id="3963"/>
      <w:r>
        <w:rPr>
          <w:rFonts w:hint="cs"/>
          <w:rtl/>
          <w:lang w:eastAsia="he-IL"/>
        </w:rPr>
        <w:t xml:space="preserve">מבחינתו לא יכול להגיד שחיזבאללה הוא ארגון טרור וצריך </w:t>
      </w:r>
      <w:bookmarkStart w:id="3964" w:name="_ETM_Q9_613000"/>
      <w:bookmarkEnd w:id="3964"/>
      <w:r>
        <w:rPr>
          <w:rFonts w:hint="cs"/>
          <w:rtl/>
          <w:lang w:eastAsia="he-IL"/>
        </w:rPr>
        <w:t>להשמיד אותו</w:t>
      </w:r>
      <w:r w:rsidR="002374C1">
        <w:rPr>
          <w:rFonts w:hint="cs"/>
          <w:rtl/>
          <w:lang w:eastAsia="he-IL"/>
        </w:rPr>
        <w:t>,</w:t>
      </w:r>
      <w:r>
        <w:rPr>
          <w:rFonts w:hint="cs"/>
          <w:rtl/>
          <w:lang w:eastAsia="he-IL"/>
        </w:rPr>
        <w:t xml:space="preserve"> מה פתאום </w:t>
      </w:r>
      <w:r w:rsidR="002374C1">
        <w:rPr>
          <w:rFonts w:hint="eastAsia"/>
          <w:rtl/>
          <w:lang w:eastAsia="he-IL"/>
        </w:rPr>
        <w:t>–</w:t>
      </w:r>
      <w:r w:rsidR="002374C1">
        <w:rPr>
          <w:rFonts w:hint="cs"/>
          <w:rtl/>
          <w:lang w:eastAsia="he-IL"/>
        </w:rPr>
        <w:t xml:space="preserve"> </w:t>
      </w:r>
      <w:r>
        <w:rPr>
          <w:rFonts w:hint="cs"/>
          <w:rtl/>
          <w:lang w:eastAsia="he-IL"/>
        </w:rPr>
        <w:t xml:space="preserve">חיזבאללה, שיורה את הטילים על חיפה, על אזרחי חיפה, על מדינת ישראל. הסיפור הזה חייב </w:t>
      </w:r>
      <w:bookmarkStart w:id="3965" w:name="_ETM_Q9_622000"/>
      <w:bookmarkEnd w:id="3965"/>
      <w:r>
        <w:rPr>
          <w:rFonts w:hint="cs"/>
          <w:rtl/>
          <w:lang w:eastAsia="he-IL"/>
        </w:rPr>
        <w:t>להיות ברור. אני אשמח מאוד שלא נידרש להשתמש בחוק הזה,</w:t>
      </w:r>
      <w:bookmarkStart w:id="3966" w:name="_ETM_Q9_627000"/>
      <w:bookmarkEnd w:id="3966"/>
      <w:r>
        <w:rPr>
          <w:rFonts w:hint="cs"/>
          <w:rtl/>
          <w:lang w:eastAsia="he-IL"/>
        </w:rPr>
        <w:t xml:space="preserve"> אבל לצערי בתוך עמי אני חי. אנחנו יודעים בדיוק איך </w:t>
      </w:r>
      <w:bookmarkStart w:id="3967" w:name="_ETM_Q9_629000"/>
      <w:bookmarkEnd w:id="3967"/>
      <w:r>
        <w:rPr>
          <w:rFonts w:hint="cs"/>
          <w:rtl/>
          <w:lang w:eastAsia="he-IL"/>
        </w:rPr>
        <w:t xml:space="preserve">כל הזמן בודקים ומותחים את החבל הזה. </w:t>
      </w:r>
    </w:p>
    <w:p w:rsidR="00C7504F" w:rsidRDefault="00C7504F" w:rsidP="00C25425">
      <w:pPr>
        <w:rPr>
          <w:rtl/>
          <w:lang w:eastAsia="he-IL"/>
        </w:rPr>
      </w:pPr>
    </w:p>
    <w:p w:rsidR="00C7504F" w:rsidRDefault="00C7504F" w:rsidP="00C25425">
      <w:pPr>
        <w:rPr>
          <w:rtl/>
          <w:lang w:eastAsia="he-IL"/>
        </w:rPr>
      </w:pPr>
      <w:bookmarkStart w:id="3968" w:name="_ETM_Q9_639000"/>
      <w:bookmarkEnd w:id="3968"/>
      <w:r>
        <w:rPr>
          <w:rFonts w:hint="cs"/>
          <w:rtl/>
          <w:lang w:eastAsia="he-IL"/>
        </w:rPr>
        <w:t xml:space="preserve">הכללים האלה, כשם </w:t>
      </w:r>
      <w:bookmarkStart w:id="3969" w:name="_ETM_Q9_638000"/>
      <w:bookmarkEnd w:id="3969"/>
      <w:r>
        <w:rPr>
          <w:rFonts w:hint="cs"/>
          <w:rtl/>
          <w:lang w:eastAsia="he-IL"/>
        </w:rPr>
        <w:t xml:space="preserve">שהם ברורים לגבי כנסת ישראל, צריכים להיות לגבי מועצת עיר, ואני מקווה </w:t>
      </w:r>
      <w:r>
        <w:rPr>
          <w:rFonts w:hint="eastAsia"/>
          <w:rtl/>
          <w:lang w:eastAsia="he-IL"/>
        </w:rPr>
        <w:t xml:space="preserve">– </w:t>
      </w:r>
      <w:r>
        <w:rPr>
          <w:rFonts w:hint="cs"/>
          <w:rtl/>
          <w:lang w:eastAsia="he-IL"/>
        </w:rPr>
        <w:t xml:space="preserve">אני אפילו </w:t>
      </w:r>
      <w:bookmarkStart w:id="3970" w:name="_ETM_Q9_644000"/>
      <w:bookmarkEnd w:id="3970"/>
      <w:r>
        <w:rPr>
          <w:rFonts w:hint="cs"/>
          <w:rtl/>
          <w:lang w:eastAsia="he-IL"/>
        </w:rPr>
        <w:t xml:space="preserve">יכול להגיד </w:t>
      </w:r>
      <w:r w:rsidR="002374C1">
        <w:rPr>
          <w:rFonts w:hint="cs"/>
          <w:rtl/>
          <w:lang w:eastAsia="he-IL"/>
        </w:rPr>
        <w:t xml:space="preserve">שאני </w:t>
      </w:r>
      <w:r>
        <w:rPr>
          <w:rFonts w:hint="cs"/>
          <w:rtl/>
          <w:lang w:eastAsia="he-IL"/>
        </w:rPr>
        <w:t>בטוח;</w:t>
      </w:r>
      <w:r>
        <w:rPr>
          <w:rFonts w:hint="eastAsia"/>
          <w:rtl/>
          <w:lang w:eastAsia="he-IL"/>
        </w:rPr>
        <w:t xml:space="preserve"> </w:t>
      </w:r>
      <w:r>
        <w:rPr>
          <w:rFonts w:hint="cs"/>
          <w:rtl/>
          <w:lang w:eastAsia="he-IL"/>
        </w:rPr>
        <w:t xml:space="preserve">אני מכיר את המציע השני מהקואליציה </w:t>
      </w:r>
      <w:r>
        <w:rPr>
          <w:rFonts w:hint="eastAsia"/>
          <w:rtl/>
          <w:lang w:eastAsia="he-IL"/>
        </w:rPr>
        <w:t xml:space="preserve">– </w:t>
      </w:r>
      <w:r>
        <w:rPr>
          <w:rFonts w:hint="cs"/>
          <w:rtl/>
          <w:lang w:eastAsia="he-IL"/>
        </w:rPr>
        <w:t xml:space="preserve">שהצעת החוק הזאת תקודם במסלול מהיר. אני רציתי לקדם אותה עוד לפני הבחירות שהיו לרשות המקומית במהלך המלחמה. לא הספקנו, אבל גם לקראת הבחירות הבאות טוב שהכנסת </w:t>
      </w:r>
      <w:bookmarkStart w:id="3971" w:name="_ETM_Q9_665000"/>
      <w:bookmarkEnd w:id="3971"/>
      <w:r>
        <w:rPr>
          <w:rFonts w:hint="cs"/>
          <w:rtl/>
          <w:lang w:eastAsia="he-IL"/>
        </w:rPr>
        <w:t xml:space="preserve">הזאת תעביר את הצעת החוק הזאת. תודה, אדוני. </w:t>
      </w:r>
    </w:p>
    <w:p w:rsidR="00C7504F" w:rsidRDefault="00C7504F" w:rsidP="00C25425">
      <w:pPr>
        <w:rPr>
          <w:rtl/>
          <w:lang w:eastAsia="he-IL"/>
        </w:rPr>
      </w:pPr>
    </w:p>
    <w:p w:rsidR="00C7504F" w:rsidRDefault="00C7504F" w:rsidP="00C25425">
      <w:pPr>
        <w:pStyle w:val="af6"/>
        <w:keepNext/>
        <w:rPr>
          <w:rtl/>
        </w:rPr>
      </w:pPr>
      <w:bookmarkStart w:id="3972" w:name="ET_yor_6598_16"/>
      <w:r w:rsidRPr="000C67D1">
        <w:rPr>
          <w:rStyle w:val="TagStyle"/>
          <w:rtl/>
        </w:rPr>
        <w:t xml:space="preserve"> &lt;&lt; יור &gt;&gt;</w:t>
      </w:r>
      <w:r w:rsidRPr="006D5108">
        <w:rPr>
          <w:rStyle w:val="TagStyle"/>
          <w:rtl/>
        </w:rPr>
        <w:t xml:space="preserve"> </w:t>
      </w:r>
      <w:r>
        <w:rPr>
          <w:rtl/>
        </w:rPr>
        <w:t>היו"ר משה סולומון:</w:t>
      </w:r>
      <w:r w:rsidRPr="006D5108">
        <w:rPr>
          <w:rStyle w:val="TagStyle"/>
          <w:rtl/>
        </w:rPr>
        <w:t xml:space="preserve"> </w:t>
      </w:r>
      <w:r w:rsidRPr="000C67D1">
        <w:rPr>
          <w:rStyle w:val="TagStyle"/>
          <w:rtl/>
        </w:rPr>
        <w:t>&lt;&lt; יור &gt;&gt;</w:t>
      </w:r>
      <w:r>
        <w:rPr>
          <w:rtl/>
        </w:rPr>
        <w:t xml:space="preserve">  </w:t>
      </w:r>
      <w:bookmarkEnd w:id="3972"/>
    </w:p>
    <w:p w:rsidR="00C7504F" w:rsidRDefault="00C7504F" w:rsidP="00171942">
      <w:pPr>
        <w:rPr>
          <w:rtl/>
          <w:lang w:eastAsia="he-IL"/>
        </w:rPr>
      </w:pPr>
    </w:p>
    <w:p w:rsidR="00C7504F" w:rsidRDefault="00C7504F" w:rsidP="002374C1">
      <w:pPr>
        <w:rPr>
          <w:rtl/>
          <w:lang w:eastAsia="he-IL"/>
        </w:rPr>
      </w:pPr>
      <w:r>
        <w:rPr>
          <w:rFonts w:hint="cs"/>
          <w:rtl/>
          <w:lang w:eastAsia="he-IL"/>
        </w:rPr>
        <w:t xml:space="preserve">תודה רבה. אני מזמין את השר </w:t>
      </w:r>
      <w:bookmarkStart w:id="3973" w:name="_ETM_Q9_672000"/>
      <w:bookmarkEnd w:id="3973"/>
      <w:r>
        <w:rPr>
          <w:rFonts w:hint="cs"/>
          <w:rtl/>
          <w:lang w:eastAsia="he-IL"/>
        </w:rPr>
        <w:t xml:space="preserve">לשירותי דת חבר הכנסת מיכאל מלכיאלי להציג את עמדת הממשלה </w:t>
      </w:r>
      <w:bookmarkStart w:id="3974" w:name="_ETM_Q9_675000"/>
      <w:bookmarkEnd w:id="3974"/>
      <w:r>
        <w:rPr>
          <w:rFonts w:hint="cs"/>
          <w:rtl/>
          <w:lang w:eastAsia="he-IL"/>
        </w:rPr>
        <w:t xml:space="preserve">ביחס לשתי הצעות החוק, בבקשה. בבקשה, אדוני השר. </w:t>
      </w:r>
    </w:p>
    <w:p w:rsidR="00C7504F" w:rsidRDefault="00C7504F" w:rsidP="00C25425">
      <w:pPr>
        <w:rPr>
          <w:rtl/>
          <w:lang w:eastAsia="he-IL"/>
        </w:rPr>
      </w:pPr>
    </w:p>
    <w:p w:rsidR="00C7504F" w:rsidRDefault="00C7504F" w:rsidP="00C25425">
      <w:pPr>
        <w:pStyle w:val="a4"/>
        <w:keepNext/>
        <w:rPr>
          <w:rtl/>
        </w:rPr>
      </w:pPr>
      <w:bookmarkStart w:id="3975" w:name="ET_speaker_6448_17"/>
      <w:r w:rsidRPr="000C67D1">
        <w:rPr>
          <w:rStyle w:val="TagStyle"/>
          <w:rtl/>
        </w:rPr>
        <w:t xml:space="preserve"> &lt;&lt; דובר &gt;&gt;</w:t>
      </w:r>
      <w:r w:rsidRPr="006D5108">
        <w:rPr>
          <w:rStyle w:val="TagStyle"/>
          <w:rtl/>
        </w:rPr>
        <w:t xml:space="preserve"> </w:t>
      </w:r>
      <w:bookmarkStart w:id="3976" w:name="_Toc183621069"/>
      <w:bookmarkStart w:id="3977" w:name="_Toc183635871"/>
      <w:bookmarkStart w:id="3978" w:name="_Toc183642188"/>
      <w:bookmarkStart w:id="3979" w:name="_Toc215590638"/>
      <w:r>
        <w:rPr>
          <w:rtl/>
        </w:rPr>
        <w:t>השר לשירותי דת מיכאל מלכיאלי:</w:t>
      </w:r>
      <w:bookmarkEnd w:id="3976"/>
      <w:bookmarkEnd w:id="3977"/>
      <w:bookmarkEnd w:id="3978"/>
      <w:bookmarkEnd w:id="3979"/>
      <w:r w:rsidRPr="006D5108">
        <w:rPr>
          <w:rStyle w:val="TagStyle"/>
          <w:rtl/>
        </w:rPr>
        <w:t xml:space="preserve"> </w:t>
      </w:r>
      <w:r w:rsidRPr="000C67D1">
        <w:rPr>
          <w:rStyle w:val="TagStyle"/>
          <w:rtl/>
        </w:rPr>
        <w:t>&lt;&lt; דובר &gt;&gt;</w:t>
      </w:r>
      <w:r>
        <w:rPr>
          <w:rtl/>
        </w:rPr>
        <w:t xml:space="preserve">  </w:t>
      </w:r>
      <w:bookmarkEnd w:id="3975"/>
    </w:p>
    <w:p w:rsidR="00C7504F" w:rsidRDefault="00C7504F" w:rsidP="00171942">
      <w:pPr>
        <w:rPr>
          <w:rtl/>
          <w:lang w:eastAsia="he-IL"/>
        </w:rPr>
      </w:pPr>
    </w:p>
    <w:p w:rsidR="00C7504F" w:rsidRDefault="00C7504F" w:rsidP="00C25425">
      <w:pPr>
        <w:rPr>
          <w:rtl/>
          <w:lang w:eastAsia="he-IL"/>
        </w:rPr>
      </w:pPr>
      <w:r>
        <w:rPr>
          <w:rFonts w:hint="cs"/>
          <w:rtl/>
          <w:lang w:eastAsia="he-IL"/>
        </w:rPr>
        <w:t xml:space="preserve">תודה, אדוני היושב-ראש. טרם דבריי, אני אומר מזל טוב </w:t>
      </w:r>
      <w:bookmarkStart w:id="3980" w:name="_ETM_Q9_705000"/>
      <w:bookmarkEnd w:id="3980"/>
      <w:r>
        <w:rPr>
          <w:rFonts w:hint="cs"/>
          <w:rtl/>
          <w:lang w:eastAsia="he-IL"/>
        </w:rPr>
        <w:t>לדוברי משה כהן על הולדת בנו. בשעה טובה ומוצלחת</w:t>
      </w:r>
      <w:bookmarkStart w:id="3981" w:name="_ETM_Q9_711000"/>
      <w:bookmarkEnd w:id="3981"/>
      <w:r>
        <w:rPr>
          <w:rFonts w:hint="cs"/>
          <w:rtl/>
          <w:lang w:eastAsia="he-IL"/>
        </w:rPr>
        <w:t xml:space="preserve">, שיזכה לבריתו של אברהם אבינו </w:t>
      </w:r>
      <w:proofErr w:type="spellStart"/>
      <w:r>
        <w:rPr>
          <w:rFonts w:hint="cs"/>
          <w:rtl/>
          <w:lang w:eastAsia="he-IL"/>
        </w:rPr>
        <w:t>בעיתו</w:t>
      </w:r>
      <w:proofErr w:type="spellEnd"/>
      <w:r>
        <w:rPr>
          <w:rFonts w:hint="cs"/>
          <w:rtl/>
          <w:lang w:eastAsia="he-IL"/>
        </w:rPr>
        <w:t xml:space="preserve"> ובזמנו, בעזרת השם. </w:t>
      </w:r>
    </w:p>
    <w:p w:rsidR="00C7504F" w:rsidRDefault="00C7504F" w:rsidP="00C25425">
      <w:pPr>
        <w:rPr>
          <w:rtl/>
          <w:lang w:eastAsia="he-IL"/>
        </w:rPr>
      </w:pPr>
    </w:p>
    <w:p w:rsidR="00C7504F" w:rsidRDefault="00C7504F" w:rsidP="00C25425">
      <w:pPr>
        <w:pStyle w:val="af6"/>
        <w:keepNext/>
        <w:rPr>
          <w:rtl/>
        </w:rPr>
      </w:pPr>
      <w:bookmarkStart w:id="3982" w:name="ET_yor_6598_28"/>
      <w:r w:rsidRPr="000C67D1">
        <w:rPr>
          <w:rStyle w:val="TagStyle"/>
          <w:rtl/>
        </w:rPr>
        <w:t xml:space="preserve"> &lt;&lt; יור &gt;&gt;</w:t>
      </w:r>
      <w:r w:rsidRPr="00990A2C">
        <w:rPr>
          <w:rStyle w:val="TagStyle"/>
          <w:rtl/>
        </w:rPr>
        <w:t xml:space="preserve"> </w:t>
      </w:r>
      <w:r>
        <w:rPr>
          <w:rtl/>
        </w:rPr>
        <w:t>היו"ר משה סולומון:</w:t>
      </w:r>
      <w:r w:rsidRPr="00990A2C">
        <w:rPr>
          <w:rStyle w:val="TagStyle"/>
          <w:rtl/>
        </w:rPr>
        <w:t xml:space="preserve"> </w:t>
      </w:r>
      <w:r w:rsidRPr="000C67D1">
        <w:rPr>
          <w:rStyle w:val="TagStyle"/>
          <w:rtl/>
        </w:rPr>
        <w:t>&lt;&lt; יור &gt;&gt;</w:t>
      </w:r>
      <w:r>
        <w:rPr>
          <w:rtl/>
        </w:rPr>
        <w:t xml:space="preserve">  </w:t>
      </w:r>
      <w:bookmarkEnd w:id="3982"/>
    </w:p>
    <w:p w:rsidR="00C7504F" w:rsidRDefault="00C7504F" w:rsidP="00171942">
      <w:pPr>
        <w:rPr>
          <w:rtl/>
          <w:lang w:eastAsia="he-IL"/>
        </w:rPr>
      </w:pPr>
    </w:p>
    <w:p w:rsidR="00C7504F" w:rsidRDefault="00C7504F" w:rsidP="00C25425">
      <w:pPr>
        <w:rPr>
          <w:rtl/>
          <w:lang w:eastAsia="he-IL"/>
        </w:rPr>
      </w:pPr>
      <w:bookmarkStart w:id="3983" w:name="_ETM_Q9_712000"/>
      <w:bookmarkEnd w:id="3983"/>
      <w:r>
        <w:rPr>
          <w:rFonts w:hint="cs"/>
          <w:rtl/>
          <w:lang w:eastAsia="he-IL"/>
        </w:rPr>
        <w:t xml:space="preserve">מזל טוב, מזל טוב. </w:t>
      </w:r>
    </w:p>
    <w:p w:rsidR="00C7504F" w:rsidRDefault="00C7504F" w:rsidP="00C25425">
      <w:pPr>
        <w:rPr>
          <w:rtl/>
          <w:lang w:eastAsia="he-IL"/>
        </w:rPr>
      </w:pPr>
    </w:p>
    <w:p w:rsidR="00C7504F" w:rsidRDefault="00C7504F" w:rsidP="00C25425">
      <w:pPr>
        <w:pStyle w:val="-"/>
        <w:keepNext/>
        <w:rPr>
          <w:rtl/>
        </w:rPr>
      </w:pPr>
      <w:bookmarkStart w:id="3984" w:name="ET_speakercontinue_6448_30"/>
      <w:r w:rsidRPr="000C67D1">
        <w:rPr>
          <w:rStyle w:val="TagStyle"/>
          <w:rtl/>
        </w:rPr>
        <w:t xml:space="preserve"> &lt;&lt; דובר_המשך &gt;&gt;</w:t>
      </w:r>
      <w:r w:rsidRPr="00990A2C">
        <w:rPr>
          <w:rStyle w:val="TagStyle"/>
          <w:rtl/>
        </w:rPr>
        <w:t xml:space="preserve"> </w:t>
      </w:r>
      <w:r>
        <w:rPr>
          <w:rtl/>
        </w:rPr>
        <w:t>השר לשירותי דת מיכאל מלכיאלי:</w:t>
      </w:r>
      <w:r w:rsidRPr="00990A2C">
        <w:rPr>
          <w:rStyle w:val="TagStyle"/>
          <w:rtl/>
        </w:rPr>
        <w:t xml:space="preserve"> </w:t>
      </w:r>
      <w:r w:rsidRPr="000C67D1">
        <w:rPr>
          <w:rStyle w:val="TagStyle"/>
          <w:rtl/>
        </w:rPr>
        <w:t>&lt;&lt; דובר_המשך &gt;&gt;</w:t>
      </w:r>
      <w:r>
        <w:rPr>
          <w:rtl/>
        </w:rPr>
        <w:t xml:space="preserve">  </w:t>
      </w:r>
      <w:bookmarkEnd w:id="3984"/>
    </w:p>
    <w:p w:rsidR="00C7504F" w:rsidRDefault="00C7504F" w:rsidP="00171942">
      <w:pPr>
        <w:rPr>
          <w:rtl/>
          <w:lang w:eastAsia="he-IL"/>
        </w:rPr>
      </w:pPr>
    </w:p>
    <w:p w:rsidR="00C7504F" w:rsidRDefault="00C7504F" w:rsidP="00C25425">
      <w:pPr>
        <w:rPr>
          <w:color w:val="000000"/>
          <w:rtl/>
        </w:rPr>
      </w:pPr>
      <w:r>
        <w:rPr>
          <w:rFonts w:hint="cs"/>
          <w:rtl/>
          <w:lang w:eastAsia="he-IL"/>
        </w:rPr>
        <w:t xml:space="preserve">טוב, אני כאן בשם שר </w:t>
      </w:r>
      <w:bookmarkStart w:id="3985" w:name="_ETM_Q9_715000"/>
      <w:bookmarkEnd w:id="3985"/>
      <w:r>
        <w:rPr>
          <w:rFonts w:hint="cs"/>
          <w:rtl/>
          <w:lang w:eastAsia="he-IL"/>
        </w:rPr>
        <w:t>הפנים</w:t>
      </w:r>
      <w:bookmarkStart w:id="3986" w:name="_ETM_Q9_716000"/>
      <w:bookmarkEnd w:id="3986"/>
      <w:r>
        <w:rPr>
          <w:rFonts w:hint="cs"/>
          <w:rtl/>
          <w:lang w:eastAsia="he-IL"/>
        </w:rPr>
        <w:t xml:space="preserve">. הצעת חוק הרשויות המקומיות (תיקון </w:t>
      </w:r>
      <w:r>
        <w:rPr>
          <w:rtl/>
          <w:lang w:eastAsia="he-IL"/>
        </w:rPr>
        <w:t>–</w:t>
      </w:r>
      <w:r>
        <w:rPr>
          <w:rFonts w:hint="cs"/>
          <w:rtl/>
          <w:lang w:eastAsia="he-IL"/>
        </w:rPr>
        <w:t xml:space="preserve"> הגבלת הזכות להיבחר). חבריי חברי הכנסת, </w:t>
      </w:r>
      <w:r w:rsidRPr="00990A2C">
        <w:rPr>
          <w:rFonts w:hint="cs"/>
          <w:color w:val="000000"/>
          <w:rtl/>
        </w:rPr>
        <w:t xml:space="preserve">סעיף </w:t>
      </w:r>
      <w:r w:rsidRPr="00990A2C">
        <w:rPr>
          <w:color w:val="000000"/>
        </w:rPr>
        <w:t>39</w:t>
      </w:r>
      <w:r w:rsidRPr="00990A2C">
        <w:rPr>
          <w:rFonts w:hint="cs"/>
          <w:color w:val="000000"/>
          <w:rtl/>
        </w:rPr>
        <w:t>א לחוק הרשויות המקומיות (בחירות) קובע מניעת השתתפות רשימת מועמדים בבחירות לרשויות המקומיות, אם יש במטרותיה או במעשיה במפורש או במשתמע אחד מאלה:</w:t>
      </w:r>
      <w:r>
        <w:rPr>
          <w:rFonts w:hint="cs"/>
          <w:color w:val="000000"/>
          <w:rtl/>
        </w:rPr>
        <w:t xml:space="preserve"> </w:t>
      </w:r>
      <w:r w:rsidRPr="00990A2C">
        <w:rPr>
          <w:rFonts w:hint="cs"/>
          <w:color w:val="000000"/>
          <w:rtl/>
        </w:rPr>
        <w:t>שלילת קיומה של מדינת ישראל כמדינתו של העם היהודי; שלילת האופי הדמוקרטי של המדינה; הסתה לגזענות.</w:t>
      </w:r>
      <w:r>
        <w:rPr>
          <w:rFonts w:hint="cs"/>
          <w:color w:val="000000"/>
          <w:rtl/>
        </w:rPr>
        <w:t xml:space="preserve"> רגע, הם מגייסים?</w:t>
      </w:r>
      <w:r>
        <w:rPr>
          <w:rFonts w:hint="cs"/>
          <w:color w:val="000000"/>
        </w:rPr>
        <w:t xml:space="preserve"> </w:t>
      </w:r>
      <w:bookmarkStart w:id="3987" w:name="_ETM_Q9_742000"/>
      <w:bookmarkEnd w:id="3987"/>
      <w:r>
        <w:rPr>
          <w:rFonts w:hint="cs"/>
          <w:color w:val="000000"/>
          <w:rtl/>
        </w:rPr>
        <w:t xml:space="preserve">לחכות לך? </w:t>
      </w:r>
    </w:p>
    <w:p w:rsidR="00C7504F" w:rsidRDefault="00C7504F" w:rsidP="00C25425">
      <w:pPr>
        <w:rPr>
          <w:color w:val="000000"/>
          <w:rtl/>
        </w:rPr>
      </w:pPr>
    </w:p>
    <w:p w:rsidR="00C7504F" w:rsidRDefault="00C7504F" w:rsidP="002374C1">
      <w:pPr>
        <w:rPr>
          <w:rtl/>
        </w:rPr>
      </w:pPr>
      <w:bookmarkStart w:id="3988" w:name="TOR_Q10"/>
      <w:bookmarkEnd w:id="3988"/>
      <w:r>
        <w:rPr>
          <w:rtl/>
        </w:rPr>
        <w:t>מוצע בהצעת החוק להרחיב את ההסדר לעניין זה ולקבוע כ</w:t>
      </w:r>
      <w:r>
        <w:rPr>
          <w:rFonts w:hint="cs"/>
          <w:rtl/>
        </w:rPr>
        <w:t xml:space="preserve">י </w:t>
      </w:r>
      <w:r>
        <w:rPr>
          <w:rtl/>
        </w:rPr>
        <w:t xml:space="preserve">הוא יחול הן לגבי רשימת מועמדים והן לגבי מועמד מתור הרשימה בבחירות למועצה. </w:t>
      </w:r>
      <w:bookmarkStart w:id="3989" w:name="_ETM_Q10_904000"/>
      <w:bookmarkStart w:id="3990" w:name="_ETM_Q10_181359"/>
      <w:bookmarkStart w:id="3991" w:name="_ETM_Q10_753000"/>
      <w:bookmarkEnd w:id="3989"/>
      <w:bookmarkEnd w:id="3990"/>
      <w:bookmarkEnd w:id="3991"/>
      <w:r>
        <w:rPr>
          <w:rtl/>
        </w:rPr>
        <w:t>עוד מוצע להוסיף את האפשרות לפסול רשימה או מועמד ב</w:t>
      </w:r>
      <w:r>
        <w:rPr>
          <w:rFonts w:hint="cs"/>
          <w:rtl/>
        </w:rPr>
        <w:t>גין</w:t>
      </w:r>
      <w:r>
        <w:rPr>
          <w:rtl/>
        </w:rPr>
        <w:t xml:space="preserve"> עילה </w:t>
      </w:r>
      <w:r>
        <w:rPr>
          <w:rFonts w:hint="cs"/>
          <w:rtl/>
        </w:rPr>
        <w:t>של</w:t>
      </w:r>
      <w:r>
        <w:rPr>
          <w:rtl/>
        </w:rPr>
        <w:t xml:space="preserve"> תמיכה במאבק מזוין של מדינת אויב או של ארגון טרור נגד מדינת ישראל. בהצעה של ח</w:t>
      </w:r>
      <w:r>
        <w:rPr>
          <w:rFonts w:hint="cs"/>
          <w:rtl/>
        </w:rPr>
        <w:t xml:space="preserve">בר הכנסת </w:t>
      </w:r>
      <w:r>
        <w:rPr>
          <w:rtl/>
        </w:rPr>
        <w:t>פורר מוצע לקבוע כי עילה זו ת</w:t>
      </w:r>
      <w:r>
        <w:rPr>
          <w:rFonts w:hint="cs"/>
          <w:rtl/>
        </w:rPr>
        <w:t>ח</w:t>
      </w:r>
      <w:r>
        <w:rPr>
          <w:rtl/>
        </w:rPr>
        <w:t>ול גם לגבי מועמד ששהה במדינת אויב שלא כדין בשבע השנים שקדמו למועד הגשת רשימת המועמדים.</w:t>
      </w:r>
    </w:p>
    <w:p w:rsidR="00C7504F" w:rsidRDefault="00C7504F" w:rsidP="00C25425">
      <w:pPr>
        <w:rPr>
          <w:rtl/>
        </w:rPr>
      </w:pPr>
      <w:bookmarkStart w:id="3992" w:name="_ETM_Q10_906000"/>
      <w:bookmarkStart w:id="3993" w:name="_ETM_Q10_236229"/>
      <w:bookmarkEnd w:id="3992"/>
      <w:bookmarkEnd w:id="3993"/>
    </w:p>
    <w:p w:rsidR="00C7504F" w:rsidRDefault="00C7504F" w:rsidP="00C25425">
      <w:pPr>
        <w:rPr>
          <w:rtl/>
        </w:rPr>
      </w:pPr>
      <w:r>
        <w:rPr>
          <w:rtl/>
        </w:rPr>
        <w:t>התיקון המוצע מבקש להתאים את ההסדר ה</w:t>
      </w:r>
      <w:r>
        <w:rPr>
          <w:rFonts w:hint="cs"/>
          <w:rtl/>
        </w:rPr>
        <w:t>ח</w:t>
      </w:r>
      <w:r>
        <w:rPr>
          <w:rtl/>
        </w:rPr>
        <w:t>וקי הנוהג בי</w:t>
      </w:r>
      <w:r>
        <w:rPr>
          <w:rFonts w:hint="cs"/>
          <w:rtl/>
        </w:rPr>
        <w:t>ח</w:t>
      </w:r>
      <w:r>
        <w:rPr>
          <w:rtl/>
        </w:rPr>
        <w:t xml:space="preserve">ס לפסילת מועמדים </w:t>
      </w:r>
      <w:r>
        <w:rPr>
          <w:rFonts w:hint="cs"/>
          <w:rtl/>
        </w:rPr>
        <w:t xml:space="preserve">וכו' וכו' </w:t>
      </w:r>
      <w:r>
        <w:rPr>
          <w:rFonts w:hint="eastAsia"/>
          <w:rtl/>
        </w:rPr>
        <w:t>–</w:t>
      </w:r>
      <w:r>
        <w:rPr>
          <w:rFonts w:hint="cs"/>
          <w:rtl/>
        </w:rPr>
        <w:t xml:space="preserve"> רגע, לרדת?</w:t>
      </w:r>
    </w:p>
    <w:p w:rsidR="00C7504F" w:rsidRDefault="00C7504F" w:rsidP="00171942">
      <w:pPr>
        <w:rPr>
          <w:rtl/>
        </w:rPr>
      </w:pPr>
      <w:bookmarkStart w:id="3994" w:name="_ETM_Q10_773000"/>
      <w:bookmarkStart w:id="3995" w:name="_ETM_Q10_774000"/>
      <w:bookmarkStart w:id="3996" w:name="_ETM_Q10_261290"/>
      <w:bookmarkEnd w:id="3994"/>
      <w:bookmarkEnd w:id="3995"/>
      <w:bookmarkEnd w:id="3996"/>
    </w:p>
    <w:p w:rsidR="00C7504F" w:rsidRDefault="00C7504F" w:rsidP="00C25425">
      <w:pPr>
        <w:pStyle w:val="af5"/>
        <w:keepNext/>
        <w:rPr>
          <w:rtl/>
        </w:rPr>
      </w:pPr>
      <w:bookmarkStart w:id="3997" w:name="ET_interruption_5786_1"/>
      <w:r w:rsidRPr="000D7236">
        <w:rPr>
          <w:rStyle w:val="TagStyle"/>
          <w:rtl/>
        </w:rPr>
        <w:t xml:space="preserve"> &lt;&lt; קריאה &gt;&gt; </w:t>
      </w:r>
      <w:r>
        <w:rPr>
          <w:rtl/>
        </w:rPr>
        <w:t>אופיר כץ (הליכוד):</w:t>
      </w:r>
      <w:r w:rsidRPr="000D7236">
        <w:rPr>
          <w:rStyle w:val="TagStyle"/>
          <w:rtl/>
        </w:rPr>
        <w:t xml:space="preserve"> &lt;&lt; קריאה &gt;&gt;</w:t>
      </w:r>
      <w:r>
        <w:rPr>
          <w:rtl/>
        </w:rPr>
        <w:t xml:space="preserve">  </w:t>
      </w:r>
      <w:bookmarkEnd w:id="3997"/>
    </w:p>
    <w:p w:rsidR="00C7504F" w:rsidRDefault="00C7504F" w:rsidP="00171942">
      <w:pPr>
        <w:rPr>
          <w:rtl/>
        </w:rPr>
      </w:pPr>
      <w:bookmarkStart w:id="3998" w:name="_ETM_Q10_263280"/>
      <w:bookmarkEnd w:id="3998"/>
    </w:p>
    <w:p w:rsidR="00C7504F" w:rsidRDefault="00C7504F" w:rsidP="00C25425">
      <w:pPr>
        <w:rPr>
          <w:rtl/>
        </w:rPr>
      </w:pPr>
      <w:bookmarkStart w:id="3999" w:name="_ETM_Q10_781000"/>
      <w:bookmarkEnd w:id="3999"/>
      <w:r>
        <w:rPr>
          <w:rFonts w:hint="cs"/>
          <w:rtl/>
        </w:rPr>
        <w:t>כן.</w:t>
      </w:r>
    </w:p>
    <w:p w:rsidR="00C7504F" w:rsidRDefault="00C7504F" w:rsidP="00C25425">
      <w:pPr>
        <w:rPr>
          <w:rtl/>
        </w:rPr>
      </w:pPr>
      <w:bookmarkStart w:id="4000" w:name="_ETM_Q10_782000"/>
      <w:bookmarkEnd w:id="4000"/>
    </w:p>
    <w:p w:rsidR="00C7504F" w:rsidRDefault="00C7504F" w:rsidP="00C25425">
      <w:pPr>
        <w:pStyle w:val="-"/>
        <w:keepNext/>
        <w:rPr>
          <w:rtl/>
        </w:rPr>
      </w:pPr>
      <w:bookmarkStart w:id="4001" w:name="ET_speakercontinue_6448_2"/>
      <w:r w:rsidRPr="0073064E">
        <w:rPr>
          <w:rStyle w:val="TagStyle"/>
          <w:rtl/>
        </w:rPr>
        <w:t xml:space="preserve"> &lt;&lt; דובר_המשך &gt;&gt;</w:t>
      </w:r>
      <w:r w:rsidRPr="000D7236">
        <w:rPr>
          <w:rStyle w:val="TagStyle"/>
          <w:rtl/>
        </w:rPr>
        <w:t xml:space="preserve"> </w:t>
      </w:r>
      <w:r>
        <w:rPr>
          <w:rtl/>
        </w:rPr>
        <w:t>השר לשירותי דת מיכאל מלכיאלי:</w:t>
      </w:r>
      <w:r w:rsidRPr="000D7236">
        <w:rPr>
          <w:rStyle w:val="TagStyle"/>
          <w:rtl/>
        </w:rPr>
        <w:t xml:space="preserve"> </w:t>
      </w:r>
      <w:r w:rsidRPr="0073064E">
        <w:rPr>
          <w:rStyle w:val="TagStyle"/>
          <w:rtl/>
        </w:rPr>
        <w:t xml:space="preserve">&lt;&lt; דובר_המשך &gt;&gt; </w:t>
      </w:r>
      <w:r>
        <w:rPr>
          <w:rtl/>
        </w:rPr>
        <w:t xml:space="preserve">  </w:t>
      </w:r>
      <w:bookmarkEnd w:id="4001"/>
    </w:p>
    <w:p w:rsidR="00C7504F" w:rsidRDefault="00C7504F" w:rsidP="00171942">
      <w:pPr>
        <w:rPr>
          <w:rtl/>
        </w:rPr>
      </w:pPr>
      <w:bookmarkStart w:id="4002" w:name="_ETM_Q10_270200"/>
      <w:bookmarkEnd w:id="4002"/>
    </w:p>
    <w:p w:rsidR="00C7504F" w:rsidRDefault="00C7504F" w:rsidP="00C25425">
      <w:pPr>
        <w:rPr>
          <w:rtl/>
        </w:rPr>
      </w:pPr>
      <w:r>
        <w:rPr>
          <w:rFonts w:hint="cs"/>
          <w:rtl/>
        </w:rPr>
        <w:t xml:space="preserve">בקיצור, חבר'ה, הצעת חוק </w:t>
      </w:r>
      <w:bookmarkStart w:id="4003" w:name="_ETM_Q10_780000"/>
      <w:bookmarkEnd w:id="4003"/>
      <w:r>
        <w:rPr>
          <w:rFonts w:hint="cs"/>
          <w:rtl/>
        </w:rPr>
        <w:t>מצוינת, איכותית. אני מבקש לתמוך בה.</w:t>
      </w:r>
    </w:p>
    <w:p w:rsidR="00C7504F" w:rsidRDefault="00C7504F" w:rsidP="00C25425">
      <w:pPr>
        <w:rPr>
          <w:rtl/>
        </w:rPr>
      </w:pPr>
      <w:bookmarkStart w:id="4004" w:name="_ETM_Q10_784000"/>
      <w:bookmarkStart w:id="4005" w:name="_ETM_Q10_786000"/>
      <w:bookmarkStart w:id="4006" w:name="_ETM_Q10_271930"/>
      <w:bookmarkEnd w:id="4004"/>
      <w:bookmarkEnd w:id="4005"/>
      <w:bookmarkEnd w:id="4006"/>
    </w:p>
    <w:p w:rsidR="00C7504F" w:rsidRDefault="00C7504F" w:rsidP="00C25425">
      <w:pPr>
        <w:pStyle w:val="af6"/>
        <w:keepNext/>
        <w:rPr>
          <w:rtl/>
        </w:rPr>
      </w:pPr>
      <w:r w:rsidRPr="00DE571A">
        <w:rPr>
          <w:rStyle w:val="TagStyle"/>
          <w:rtl/>
        </w:rPr>
        <w:t xml:space="preserve"> &lt;&lt; יור &gt;&gt; </w:t>
      </w:r>
      <w:r>
        <w:rPr>
          <w:rtl/>
        </w:rPr>
        <w:t>היו"ר משה סולומון:</w:t>
      </w:r>
      <w:r w:rsidRPr="00DE571A">
        <w:rPr>
          <w:rStyle w:val="TagStyle"/>
          <w:rtl/>
        </w:rPr>
        <w:t xml:space="preserve"> &lt;&lt; יור &gt;&gt;</w:t>
      </w:r>
      <w:r>
        <w:rPr>
          <w:rtl/>
        </w:rPr>
        <w:t xml:space="preserve">  </w:t>
      </w:r>
    </w:p>
    <w:p w:rsidR="00C7504F" w:rsidRDefault="00C7504F" w:rsidP="00171942">
      <w:pPr>
        <w:rPr>
          <w:rtl/>
        </w:rPr>
      </w:pPr>
      <w:bookmarkStart w:id="4007" w:name="_ETM_Q10_276810"/>
      <w:bookmarkEnd w:id="4007"/>
    </w:p>
    <w:p w:rsidR="00C7504F" w:rsidRDefault="00C7504F" w:rsidP="00C25425">
      <w:pPr>
        <w:rPr>
          <w:rtl/>
        </w:rPr>
      </w:pPr>
      <w:bookmarkStart w:id="4008" w:name="_ETM_Q10_790000"/>
      <w:bookmarkStart w:id="4009" w:name="_ETM_Q10_785000"/>
      <w:bookmarkEnd w:id="4008"/>
      <w:bookmarkEnd w:id="4009"/>
      <w:r>
        <w:rPr>
          <w:rtl/>
        </w:rPr>
        <w:t>תודה רבה</w:t>
      </w:r>
      <w:r>
        <w:rPr>
          <w:rFonts w:hint="cs"/>
          <w:rtl/>
        </w:rPr>
        <w:t xml:space="preserve">. אם כן, אנחנו </w:t>
      </w:r>
      <w:bookmarkStart w:id="4010" w:name="_ETM_Q10_791000"/>
      <w:bookmarkEnd w:id="4010"/>
      <w:r>
        <w:rPr>
          <w:rFonts w:hint="cs"/>
          <w:rtl/>
        </w:rPr>
        <w:t>למעשה</w:t>
      </w:r>
      <w:r>
        <w:rPr>
          <w:rtl/>
        </w:rPr>
        <w:t xml:space="preserve"> </w:t>
      </w:r>
      <w:r>
        <w:rPr>
          <w:rFonts w:hint="cs"/>
          <w:rtl/>
        </w:rPr>
        <w:t xml:space="preserve">עוברים </w:t>
      </w:r>
      <w:r>
        <w:rPr>
          <w:rtl/>
        </w:rPr>
        <w:t>–</w:t>
      </w:r>
      <w:r>
        <w:rPr>
          <w:rFonts w:hint="cs"/>
          <w:rtl/>
        </w:rPr>
        <w:t xml:space="preserve"> המציעים רוצים. יש לנו משהו? יש </w:t>
      </w:r>
      <w:bookmarkStart w:id="4011" w:name="_ETM_Q10_798000"/>
      <w:bookmarkEnd w:id="4011"/>
      <w:r>
        <w:rPr>
          <w:rFonts w:hint="cs"/>
          <w:rtl/>
        </w:rPr>
        <w:t xml:space="preserve">התנגדויות. אוקיי. אם כן, יש לנו מתנגדים להצעות החוק. </w:t>
      </w:r>
      <w:bookmarkStart w:id="4012" w:name="_ETM_Q10_280350"/>
      <w:bookmarkStart w:id="4013" w:name="_ETM_Q10_805000"/>
      <w:bookmarkEnd w:id="4012"/>
      <w:bookmarkEnd w:id="4013"/>
      <w:r>
        <w:rPr>
          <w:rFonts w:hint="cs"/>
          <w:rtl/>
        </w:rPr>
        <w:t xml:space="preserve">אז חבר הכנסת ואליד אלהואשלה, בבקשה. אני מבקש מכל המתנגדים להתייחס להצעות החוק ולהביע את התנגדותכם </w:t>
      </w:r>
      <w:bookmarkStart w:id="4014" w:name="_ETM_Q10_818000"/>
      <w:bookmarkEnd w:id="4014"/>
      <w:r>
        <w:rPr>
          <w:rFonts w:hint="cs"/>
          <w:rtl/>
        </w:rPr>
        <w:t xml:space="preserve">על הצעות החוק הנ"ל, לא על דברים אחרים. תודה </w:t>
      </w:r>
      <w:bookmarkStart w:id="4015" w:name="_ETM_Q10_820000"/>
      <w:bookmarkEnd w:id="4015"/>
      <w:r>
        <w:rPr>
          <w:rFonts w:hint="cs"/>
          <w:rtl/>
        </w:rPr>
        <w:t>רבה.</w:t>
      </w:r>
    </w:p>
    <w:p w:rsidR="00C7504F" w:rsidRDefault="00C7504F" w:rsidP="00C25425">
      <w:pPr>
        <w:rPr>
          <w:rtl/>
        </w:rPr>
      </w:pPr>
      <w:bookmarkStart w:id="4016" w:name="_ETM_Q10_908000"/>
      <w:bookmarkStart w:id="4017" w:name="_ETM_Q10_292920"/>
      <w:bookmarkEnd w:id="4016"/>
      <w:bookmarkEnd w:id="4017"/>
    </w:p>
    <w:p w:rsidR="00C7504F" w:rsidRDefault="00C7504F" w:rsidP="00C25425">
      <w:pPr>
        <w:pStyle w:val="a4"/>
        <w:keepNext/>
        <w:rPr>
          <w:rtl/>
        </w:rPr>
      </w:pPr>
      <w:bookmarkStart w:id="4018" w:name="ET_speaker_6340_4"/>
      <w:r w:rsidRPr="00DE571A">
        <w:rPr>
          <w:rStyle w:val="TagStyle"/>
          <w:rtl/>
        </w:rPr>
        <w:t xml:space="preserve"> &lt;&lt; דובר &gt;&gt; </w:t>
      </w:r>
      <w:bookmarkStart w:id="4019" w:name="_Toc183621070"/>
      <w:bookmarkStart w:id="4020" w:name="_Toc183635872"/>
      <w:bookmarkStart w:id="4021" w:name="_Toc183642189"/>
      <w:bookmarkStart w:id="4022" w:name="_Toc215590639"/>
      <w:r>
        <w:rPr>
          <w:rtl/>
        </w:rPr>
        <w:t>ואליד אלהואשלה (רע"מ – הרשימה הערבית המאוחדת):</w:t>
      </w:r>
      <w:bookmarkEnd w:id="4019"/>
      <w:bookmarkEnd w:id="4020"/>
      <w:bookmarkEnd w:id="4021"/>
      <w:bookmarkEnd w:id="4022"/>
      <w:r w:rsidRPr="00DE571A">
        <w:rPr>
          <w:rStyle w:val="TagStyle"/>
          <w:rtl/>
        </w:rPr>
        <w:t xml:space="preserve"> &lt;&lt; דובר &gt;&gt;</w:t>
      </w:r>
      <w:r>
        <w:rPr>
          <w:rtl/>
        </w:rPr>
        <w:t xml:space="preserve">  </w:t>
      </w:r>
      <w:bookmarkEnd w:id="4018"/>
    </w:p>
    <w:p w:rsidR="00C7504F" w:rsidRDefault="00C7504F" w:rsidP="00171942">
      <w:pPr>
        <w:rPr>
          <w:rtl/>
        </w:rPr>
      </w:pPr>
      <w:bookmarkStart w:id="4023" w:name="_ETM_Q10_300889"/>
      <w:bookmarkEnd w:id="4023"/>
    </w:p>
    <w:p w:rsidR="00C7504F" w:rsidRDefault="00C7504F" w:rsidP="00C25425">
      <w:pPr>
        <w:rPr>
          <w:rtl/>
        </w:rPr>
      </w:pPr>
      <w:r>
        <w:rPr>
          <w:rFonts w:hint="cs"/>
          <w:rtl/>
        </w:rPr>
        <w:t>אני אשמח אם תעיר את זה בכל התנגדות כאן</w:t>
      </w:r>
      <w:bookmarkStart w:id="4024" w:name="_ETM_Q10_821000"/>
      <w:bookmarkEnd w:id="4024"/>
      <w:r>
        <w:rPr>
          <w:rFonts w:hint="cs"/>
          <w:rtl/>
        </w:rPr>
        <w:t xml:space="preserve"> במליאה.</w:t>
      </w:r>
    </w:p>
    <w:p w:rsidR="00C7504F" w:rsidRDefault="00C7504F" w:rsidP="00C25425">
      <w:pPr>
        <w:rPr>
          <w:rtl/>
        </w:rPr>
      </w:pPr>
    </w:p>
    <w:p w:rsidR="00C7504F" w:rsidRDefault="00C7504F" w:rsidP="00C25425">
      <w:pPr>
        <w:pStyle w:val="af6"/>
        <w:keepNext/>
        <w:rPr>
          <w:rtl/>
        </w:rPr>
      </w:pPr>
      <w:r w:rsidRPr="00DE571A">
        <w:rPr>
          <w:rStyle w:val="TagStyle"/>
          <w:rtl/>
        </w:rPr>
        <w:t xml:space="preserve"> &lt;&lt; יור &gt;&gt; </w:t>
      </w:r>
      <w:r>
        <w:rPr>
          <w:rtl/>
        </w:rPr>
        <w:t>היו"ר משה סולומון:</w:t>
      </w:r>
      <w:r w:rsidRPr="00DE571A">
        <w:rPr>
          <w:rStyle w:val="TagStyle"/>
          <w:rtl/>
        </w:rPr>
        <w:t xml:space="preserve"> &lt;&lt; יור &gt;&gt;</w:t>
      </w:r>
      <w:r>
        <w:rPr>
          <w:rtl/>
        </w:rPr>
        <w:t xml:space="preserve">  </w:t>
      </w:r>
    </w:p>
    <w:p w:rsidR="00C7504F" w:rsidRDefault="00C7504F" w:rsidP="00171942">
      <w:pPr>
        <w:rPr>
          <w:rtl/>
        </w:rPr>
      </w:pPr>
      <w:bookmarkStart w:id="4025" w:name="_ETM_Q10_304900"/>
      <w:bookmarkEnd w:id="4025"/>
    </w:p>
    <w:p w:rsidR="00C7504F" w:rsidRDefault="00C7504F" w:rsidP="00C25425">
      <w:pPr>
        <w:rPr>
          <w:rtl/>
        </w:rPr>
      </w:pPr>
      <w:bookmarkStart w:id="4026" w:name="_ETM_Q10_824000"/>
      <w:bookmarkEnd w:id="4026"/>
      <w:r>
        <w:rPr>
          <w:rFonts w:hint="cs"/>
          <w:rtl/>
        </w:rPr>
        <w:t>כן. זו הנחיה שקיבלנו כרגע.</w:t>
      </w:r>
    </w:p>
    <w:p w:rsidR="00C7504F" w:rsidRDefault="00C7504F" w:rsidP="00C25425">
      <w:pPr>
        <w:rPr>
          <w:rtl/>
        </w:rPr>
      </w:pPr>
      <w:bookmarkStart w:id="4027" w:name="_ETM_Q10_825000"/>
      <w:bookmarkEnd w:id="4027"/>
    </w:p>
    <w:p w:rsidR="00C7504F" w:rsidRDefault="00C7504F" w:rsidP="00C25425">
      <w:pPr>
        <w:pStyle w:val="-"/>
        <w:keepNext/>
        <w:rPr>
          <w:rtl/>
        </w:rPr>
      </w:pPr>
      <w:bookmarkStart w:id="4028" w:name="ET_speakercontinue_6340_6"/>
      <w:r w:rsidRPr="00DE571A">
        <w:rPr>
          <w:rStyle w:val="TagStyle"/>
          <w:rtl/>
        </w:rPr>
        <w:t xml:space="preserve"> &lt;&lt; דובר_המשך &gt;&gt; </w:t>
      </w:r>
      <w:r>
        <w:rPr>
          <w:rtl/>
        </w:rPr>
        <w:t>ואליד אלהואשלה (רע"מ – הרשימה הערבית המאוחדת):</w:t>
      </w:r>
      <w:r w:rsidRPr="00DE571A">
        <w:rPr>
          <w:rStyle w:val="TagStyle"/>
          <w:rtl/>
        </w:rPr>
        <w:t xml:space="preserve"> &lt;&lt; דובר_המשך &gt;&gt;</w:t>
      </w:r>
      <w:r>
        <w:rPr>
          <w:rtl/>
        </w:rPr>
        <w:t xml:space="preserve">  </w:t>
      </w:r>
      <w:bookmarkEnd w:id="4028"/>
    </w:p>
    <w:p w:rsidR="00C7504F" w:rsidRDefault="00C7504F" w:rsidP="00C25425">
      <w:pPr>
        <w:rPr>
          <w:rtl/>
        </w:rPr>
      </w:pPr>
      <w:bookmarkStart w:id="4029" w:name="_ETM_Q10_823000"/>
      <w:bookmarkEnd w:id="4029"/>
    </w:p>
    <w:p w:rsidR="00C7504F" w:rsidRDefault="00C7504F" w:rsidP="00C25425">
      <w:pPr>
        <w:rPr>
          <w:rtl/>
        </w:rPr>
      </w:pPr>
      <w:r>
        <w:rPr>
          <w:rFonts w:hint="cs"/>
          <w:rtl/>
        </w:rPr>
        <w:t xml:space="preserve">כן. אבל אתם לא </w:t>
      </w:r>
      <w:bookmarkStart w:id="4030" w:name="_ETM_Q10_822000"/>
      <w:bookmarkEnd w:id="4030"/>
      <w:r>
        <w:rPr>
          <w:rFonts w:hint="cs"/>
          <w:rtl/>
        </w:rPr>
        <w:t xml:space="preserve">מיישמים את זה כסגנים כאן. </w:t>
      </w:r>
    </w:p>
    <w:p w:rsidR="00C7504F" w:rsidRDefault="00C7504F" w:rsidP="00C25425">
      <w:pPr>
        <w:rPr>
          <w:rtl/>
        </w:rPr>
      </w:pPr>
      <w:bookmarkStart w:id="4031" w:name="_ETM_Q10_313660"/>
      <w:bookmarkEnd w:id="4031"/>
    </w:p>
    <w:p w:rsidR="00C7504F" w:rsidRDefault="00C7504F" w:rsidP="00C25425">
      <w:pPr>
        <w:pStyle w:val="af6"/>
        <w:keepNext/>
        <w:rPr>
          <w:rtl/>
        </w:rPr>
      </w:pPr>
      <w:bookmarkStart w:id="4032" w:name="ET_yor_6598_7"/>
      <w:r w:rsidRPr="00DE571A">
        <w:rPr>
          <w:rStyle w:val="TagStyle"/>
          <w:rtl/>
        </w:rPr>
        <w:t xml:space="preserve"> &lt;&lt; יור &gt;&gt; </w:t>
      </w:r>
      <w:r>
        <w:rPr>
          <w:rtl/>
        </w:rPr>
        <w:t>היו"ר משה סולומון:</w:t>
      </w:r>
      <w:r w:rsidRPr="00DE571A">
        <w:rPr>
          <w:rStyle w:val="TagStyle"/>
          <w:rtl/>
        </w:rPr>
        <w:t xml:space="preserve"> &lt;&lt; יור &gt;&gt;</w:t>
      </w:r>
      <w:r>
        <w:rPr>
          <w:rtl/>
        </w:rPr>
        <w:t xml:space="preserve">  </w:t>
      </w:r>
      <w:bookmarkEnd w:id="4032"/>
    </w:p>
    <w:p w:rsidR="00C7504F" w:rsidRDefault="00C7504F" w:rsidP="00171942">
      <w:pPr>
        <w:rPr>
          <w:rtl/>
        </w:rPr>
      </w:pPr>
      <w:bookmarkStart w:id="4033" w:name="_ETM_Q10_318169"/>
      <w:bookmarkEnd w:id="4033"/>
    </w:p>
    <w:p w:rsidR="00C7504F" w:rsidRDefault="00C7504F" w:rsidP="00C25425">
      <w:pPr>
        <w:rPr>
          <w:rtl/>
        </w:rPr>
      </w:pPr>
      <w:bookmarkStart w:id="4034" w:name="_ETM_Q10_826000"/>
      <w:bookmarkEnd w:id="4034"/>
      <w:r>
        <w:rPr>
          <w:rFonts w:hint="cs"/>
          <w:rtl/>
        </w:rPr>
        <w:t xml:space="preserve">אז עכשיו אתה </w:t>
      </w:r>
      <w:bookmarkStart w:id="4035" w:name="_ETM_Q10_830000"/>
      <w:bookmarkEnd w:id="4035"/>
      <w:r>
        <w:rPr>
          <w:rFonts w:hint="cs"/>
          <w:rtl/>
        </w:rPr>
        <w:t>תהיה דוגמה אישית. תתחיל, ואנחנו נראה שכולם יעמדו בזה.</w:t>
      </w:r>
    </w:p>
    <w:p w:rsidR="00C7504F" w:rsidRDefault="00C7504F" w:rsidP="00C25425">
      <w:pPr>
        <w:rPr>
          <w:rtl/>
        </w:rPr>
      </w:pPr>
      <w:bookmarkStart w:id="4036" w:name="_ETM_Q10_833000"/>
      <w:bookmarkStart w:id="4037" w:name="_ETM_Q10_319240"/>
      <w:bookmarkEnd w:id="4036"/>
      <w:bookmarkEnd w:id="4037"/>
    </w:p>
    <w:p w:rsidR="00C7504F" w:rsidRDefault="00C7504F" w:rsidP="00C25425">
      <w:pPr>
        <w:pStyle w:val="-"/>
        <w:keepNext/>
        <w:rPr>
          <w:rtl/>
        </w:rPr>
      </w:pPr>
      <w:bookmarkStart w:id="4038" w:name="ET_speakercontinue_6340_8"/>
      <w:r w:rsidRPr="00DE571A">
        <w:rPr>
          <w:rStyle w:val="TagStyle"/>
          <w:rtl/>
        </w:rPr>
        <w:t xml:space="preserve"> &lt;&lt; דובר_המשך &gt;&gt; </w:t>
      </w:r>
      <w:r>
        <w:rPr>
          <w:rtl/>
        </w:rPr>
        <w:t>ואליד אלהואשלה (רע"מ – הרשימה הערבית המאוחדת):</w:t>
      </w:r>
      <w:r w:rsidRPr="00DE571A">
        <w:rPr>
          <w:rStyle w:val="TagStyle"/>
          <w:rtl/>
        </w:rPr>
        <w:t xml:space="preserve"> &lt;&lt; דובר_המשך &gt;&gt;</w:t>
      </w:r>
      <w:r>
        <w:rPr>
          <w:rtl/>
        </w:rPr>
        <w:t xml:space="preserve">  </w:t>
      </w:r>
      <w:bookmarkEnd w:id="4038"/>
    </w:p>
    <w:p w:rsidR="00C7504F" w:rsidRDefault="00C7504F" w:rsidP="00C25425">
      <w:pPr>
        <w:rPr>
          <w:rtl/>
        </w:rPr>
      </w:pPr>
      <w:bookmarkStart w:id="4039" w:name="_ETM_Q10_330669"/>
      <w:bookmarkEnd w:id="4039"/>
    </w:p>
    <w:p w:rsidR="00C7504F" w:rsidRDefault="00C7504F" w:rsidP="00C25425">
      <w:pPr>
        <w:rPr>
          <w:rtl/>
        </w:rPr>
      </w:pPr>
      <w:r>
        <w:rPr>
          <w:rFonts w:hint="cs"/>
          <w:rtl/>
        </w:rPr>
        <w:t xml:space="preserve">מכובדי היושב-ראש, </w:t>
      </w:r>
      <w:bookmarkStart w:id="4040" w:name="_ETM_Q10_829000"/>
      <w:bookmarkEnd w:id="4040"/>
      <w:r>
        <w:rPr>
          <w:rFonts w:hint="cs"/>
          <w:rtl/>
        </w:rPr>
        <w:t>חבריי חברי הכנסת, תודה. כן, אני אתייחס לגופו של החוק.</w:t>
      </w:r>
    </w:p>
    <w:p w:rsidR="00C7504F" w:rsidRPr="00DE571A" w:rsidRDefault="00C7504F" w:rsidP="00C25425">
      <w:pPr>
        <w:rPr>
          <w:rtl/>
        </w:rPr>
      </w:pPr>
      <w:bookmarkStart w:id="4041" w:name="_ETM_Q10_831000"/>
      <w:bookmarkStart w:id="4042" w:name="_ETM_Q10_333569"/>
      <w:bookmarkEnd w:id="4041"/>
      <w:bookmarkEnd w:id="4042"/>
    </w:p>
    <w:p w:rsidR="00C7504F" w:rsidRDefault="00C7504F" w:rsidP="00C25425">
      <w:pPr>
        <w:rPr>
          <w:rtl/>
        </w:rPr>
      </w:pPr>
      <w:bookmarkStart w:id="4043" w:name="_ETM_Q10_828000"/>
      <w:bookmarkEnd w:id="4043"/>
      <w:r>
        <w:rPr>
          <w:rtl/>
        </w:rPr>
        <w:t>אדוני היושב-ראש</w:t>
      </w:r>
      <w:r>
        <w:rPr>
          <w:rFonts w:hint="cs"/>
          <w:rtl/>
        </w:rPr>
        <w:t xml:space="preserve">, </w:t>
      </w:r>
      <w:r>
        <w:rPr>
          <w:rtl/>
        </w:rPr>
        <w:t>חברי</w:t>
      </w:r>
      <w:r>
        <w:rPr>
          <w:rFonts w:hint="cs"/>
          <w:rtl/>
        </w:rPr>
        <w:t>י</w:t>
      </w:r>
      <w:r>
        <w:rPr>
          <w:rtl/>
        </w:rPr>
        <w:t xml:space="preserve"> חברי הכנסת</w:t>
      </w:r>
      <w:r>
        <w:rPr>
          <w:rFonts w:hint="cs"/>
          <w:rtl/>
        </w:rPr>
        <w:t xml:space="preserve">, </w:t>
      </w:r>
      <w:r>
        <w:rPr>
          <w:rtl/>
        </w:rPr>
        <w:t>מי שמורש</w:t>
      </w:r>
      <w:r>
        <w:rPr>
          <w:rFonts w:hint="cs"/>
          <w:rtl/>
        </w:rPr>
        <w:t>ע</w:t>
      </w:r>
      <w:r>
        <w:rPr>
          <w:rtl/>
        </w:rPr>
        <w:t xml:space="preserve"> בטרור הוא </w:t>
      </w:r>
      <w:r>
        <w:rPr>
          <w:rFonts w:hint="cs"/>
          <w:rtl/>
        </w:rPr>
        <w:t xml:space="preserve">השר בן </w:t>
      </w:r>
      <w:bookmarkStart w:id="4044" w:name="_ETM_Q10_836000"/>
      <w:bookmarkEnd w:id="4044"/>
      <w:r>
        <w:rPr>
          <w:rFonts w:hint="cs"/>
          <w:rtl/>
        </w:rPr>
        <w:t>גביר, ו</w:t>
      </w:r>
      <w:r>
        <w:rPr>
          <w:rtl/>
        </w:rPr>
        <w:t>לא צריך להביא לכ</w:t>
      </w:r>
      <w:r>
        <w:rPr>
          <w:rFonts w:hint="cs"/>
          <w:rtl/>
        </w:rPr>
        <w:t>א</w:t>
      </w:r>
      <w:r>
        <w:rPr>
          <w:rtl/>
        </w:rPr>
        <w:t xml:space="preserve">ן </w:t>
      </w:r>
      <w:r>
        <w:rPr>
          <w:rFonts w:hint="cs"/>
          <w:rtl/>
        </w:rPr>
        <w:t xml:space="preserve">פרומו לחוק </w:t>
      </w:r>
      <w:r>
        <w:rPr>
          <w:rtl/>
        </w:rPr>
        <w:t xml:space="preserve">של </w:t>
      </w:r>
      <w:r>
        <w:rPr>
          <w:rFonts w:hint="cs"/>
          <w:rtl/>
        </w:rPr>
        <w:t>חב</w:t>
      </w:r>
      <w:r>
        <w:rPr>
          <w:rtl/>
        </w:rPr>
        <w:t xml:space="preserve">ר הכנסת </w:t>
      </w:r>
      <w:r>
        <w:rPr>
          <w:rFonts w:hint="cs"/>
          <w:rtl/>
        </w:rPr>
        <w:t xml:space="preserve">אופיר </w:t>
      </w:r>
      <w:r>
        <w:rPr>
          <w:rtl/>
        </w:rPr>
        <w:t>כץ</w:t>
      </w:r>
      <w:r>
        <w:rPr>
          <w:rFonts w:hint="cs"/>
          <w:rtl/>
        </w:rPr>
        <w:t xml:space="preserve">, יו"ר </w:t>
      </w:r>
      <w:r>
        <w:rPr>
          <w:rtl/>
        </w:rPr>
        <w:t>הקואליציה</w:t>
      </w:r>
      <w:r>
        <w:rPr>
          <w:rFonts w:hint="cs"/>
          <w:rtl/>
        </w:rPr>
        <w:t>.</w:t>
      </w:r>
      <w:r>
        <w:rPr>
          <w:rtl/>
        </w:rPr>
        <w:t xml:space="preserve"> זה פרומו שמקדים את החקיקה לפסילת מועמדים לכנסת הבאה מה</w:t>
      </w:r>
      <w:r>
        <w:rPr>
          <w:rFonts w:hint="cs"/>
          <w:rtl/>
        </w:rPr>
        <w:t>רשי</w:t>
      </w:r>
      <w:r>
        <w:rPr>
          <w:rtl/>
        </w:rPr>
        <w:t>מות הערביות</w:t>
      </w:r>
      <w:r>
        <w:rPr>
          <w:rFonts w:hint="cs"/>
          <w:rtl/>
        </w:rPr>
        <w:t>.</w:t>
      </w:r>
      <w:r>
        <w:rPr>
          <w:rtl/>
        </w:rPr>
        <w:t xml:space="preserve"> ולכן זה חוק פופוליסטי</w:t>
      </w:r>
      <w:r>
        <w:rPr>
          <w:rFonts w:hint="cs"/>
          <w:rtl/>
        </w:rPr>
        <w:t>,</w:t>
      </w:r>
      <w:r>
        <w:rPr>
          <w:rtl/>
        </w:rPr>
        <w:t xml:space="preserve"> שנועד להערים קשיים על החברה הערבית ועל הרשויות הערביות</w:t>
      </w:r>
      <w:r>
        <w:rPr>
          <w:rFonts w:hint="cs"/>
          <w:rtl/>
        </w:rPr>
        <w:t>.</w:t>
      </w:r>
      <w:r>
        <w:rPr>
          <w:rtl/>
        </w:rPr>
        <w:t xml:space="preserve"> </w:t>
      </w:r>
    </w:p>
    <w:p w:rsidR="00C7504F" w:rsidRDefault="00C7504F" w:rsidP="00C25425">
      <w:pPr>
        <w:rPr>
          <w:rtl/>
        </w:rPr>
      </w:pPr>
    </w:p>
    <w:p w:rsidR="00C7504F" w:rsidRDefault="00C7504F" w:rsidP="00C25425">
      <w:pPr>
        <w:rPr>
          <w:rtl/>
        </w:rPr>
      </w:pPr>
      <w:bookmarkStart w:id="4045" w:name="_ETM_Q10_276000"/>
      <w:bookmarkEnd w:id="4045"/>
      <w:r>
        <w:rPr>
          <w:rtl/>
        </w:rPr>
        <w:t>אני אגיד לכם למה</w:t>
      </w:r>
      <w:r>
        <w:rPr>
          <w:rFonts w:hint="cs"/>
          <w:rtl/>
        </w:rPr>
        <w:t>.</w:t>
      </w:r>
      <w:r>
        <w:rPr>
          <w:rtl/>
        </w:rPr>
        <w:t xml:space="preserve"> מתי ראינו שנשפט או</w:t>
      </w:r>
      <w:r>
        <w:rPr>
          <w:rFonts w:hint="cs"/>
          <w:rtl/>
        </w:rPr>
        <w:t xml:space="preserve"> הור</w:t>
      </w:r>
      <w:r>
        <w:rPr>
          <w:rtl/>
        </w:rPr>
        <w:t xml:space="preserve">שע חבר מועצה </w:t>
      </w:r>
      <w:r>
        <w:rPr>
          <w:rFonts w:hint="cs"/>
          <w:rtl/>
        </w:rPr>
        <w:t xml:space="preserve">או </w:t>
      </w:r>
      <w:r>
        <w:rPr>
          <w:rtl/>
        </w:rPr>
        <w:t>סגן ראש מועצה</w:t>
      </w:r>
      <w:r>
        <w:rPr>
          <w:rFonts w:hint="cs"/>
          <w:rtl/>
        </w:rPr>
        <w:t xml:space="preserve"> או</w:t>
      </w:r>
      <w:r>
        <w:rPr>
          <w:rtl/>
        </w:rPr>
        <w:t xml:space="preserve"> ראש מועצה </w:t>
      </w:r>
      <w:r>
        <w:rPr>
          <w:rFonts w:hint="cs"/>
          <w:rtl/>
        </w:rPr>
        <w:t xml:space="preserve">על תמיכה בטרור? </w:t>
      </w:r>
      <w:r>
        <w:rPr>
          <w:rtl/>
        </w:rPr>
        <w:t>תגידו לי</w:t>
      </w:r>
      <w:r>
        <w:rPr>
          <w:rFonts w:hint="cs"/>
          <w:rtl/>
        </w:rPr>
        <w:t>,</w:t>
      </w:r>
      <w:r>
        <w:rPr>
          <w:rtl/>
        </w:rPr>
        <w:t xml:space="preserve"> מה</w:t>
      </w:r>
      <w:r>
        <w:rPr>
          <w:rFonts w:hint="cs"/>
          <w:rtl/>
        </w:rPr>
        <w:t>,</w:t>
      </w:r>
      <w:r>
        <w:rPr>
          <w:rtl/>
        </w:rPr>
        <w:t xml:space="preserve"> אין לכם מה לעשות</w:t>
      </w:r>
      <w:r>
        <w:rPr>
          <w:rFonts w:hint="cs"/>
          <w:rtl/>
        </w:rPr>
        <w:t>?</w:t>
      </w:r>
      <w:r>
        <w:rPr>
          <w:rtl/>
        </w:rPr>
        <w:t xml:space="preserve"> אין לכם מה לחפש</w:t>
      </w:r>
      <w:r>
        <w:rPr>
          <w:rFonts w:hint="cs"/>
          <w:rtl/>
        </w:rPr>
        <w:t>,</w:t>
      </w:r>
      <w:r>
        <w:rPr>
          <w:rtl/>
        </w:rPr>
        <w:t xml:space="preserve"> חוץ </w:t>
      </w:r>
      <w:r>
        <w:rPr>
          <w:rFonts w:hint="cs"/>
          <w:rtl/>
        </w:rPr>
        <w:t>מ</w:t>
      </w:r>
      <w:r>
        <w:rPr>
          <w:rtl/>
        </w:rPr>
        <w:t>לחפש חוקים</w:t>
      </w:r>
      <w:r>
        <w:rPr>
          <w:rFonts w:hint="cs"/>
          <w:rtl/>
        </w:rPr>
        <w:t xml:space="preserve"> פופוליסטיים כאן </w:t>
      </w:r>
      <w:r>
        <w:rPr>
          <w:rtl/>
        </w:rPr>
        <w:t>בכנסת</w:t>
      </w:r>
      <w:r>
        <w:rPr>
          <w:rFonts w:hint="cs"/>
          <w:rtl/>
        </w:rPr>
        <w:t>?</w:t>
      </w:r>
      <w:r>
        <w:rPr>
          <w:rtl/>
        </w:rPr>
        <w:t xml:space="preserve"> הרי ראינו מה עשה </w:t>
      </w:r>
      <w:r>
        <w:rPr>
          <w:rFonts w:hint="cs"/>
          <w:rtl/>
        </w:rPr>
        <w:t xml:space="preserve">אופיר כץ </w:t>
      </w:r>
      <w:bookmarkStart w:id="4046" w:name="_ETM_Q10_894000"/>
      <w:bookmarkEnd w:id="4046"/>
      <w:r>
        <w:rPr>
          <w:rtl/>
        </w:rPr>
        <w:t>בוועדת הכנסת</w:t>
      </w:r>
      <w:r>
        <w:rPr>
          <w:rFonts w:hint="cs"/>
          <w:rtl/>
        </w:rPr>
        <w:t xml:space="preserve">. </w:t>
      </w:r>
      <w:r>
        <w:rPr>
          <w:rtl/>
        </w:rPr>
        <w:t>אין בסיס לחוקים האלה</w:t>
      </w:r>
      <w:r>
        <w:rPr>
          <w:rFonts w:hint="cs"/>
          <w:rtl/>
        </w:rPr>
        <w:t>,</w:t>
      </w:r>
      <w:r>
        <w:rPr>
          <w:rtl/>
        </w:rPr>
        <w:t xml:space="preserve"> אין כלום</w:t>
      </w:r>
      <w:r>
        <w:rPr>
          <w:rFonts w:hint="cs"/>
          <w:rtl/>
        </w:rPr>
        <w:t>.</w:t>
      </w:r>
      <w:r>
        <w:rPr>
          <w:rtl/>
        </w:rPr>
        <w:t xml:space="preserve"> מה אתם רוצים</w:t>
      </w:r>
      <w:r>
        <w:rPr>
          <w:rFonts w:hint="cs"/>
          <w:rtl/>
        </w:rPr>
        <w:t>?</w:t>
      </w:r>
      <w:r>
        <w:rPr>
          <w:rtl/>
        </w:rPr>
        <w:t xml:space="preserve"> אין לכם מה לעשות</w:t>
      </w:r>
      <w:r>
        <w:rPr>
          <w:rFonts w:hint="cs"/>
          <w:rtl/>
        </w:rPr>
        <w:t xml:space="preserve">? </w:t>
      </w:r>
    </w:p>
    <w:p w:rsidR="00C7504F" w:rsidRDefault="00C7504F" w:rsidP="00C25425">
      <w:pPr>
        <w:rPr>
          <w:rtl/>
        </w:rPr>
      </w:pPr>
      <w:bookmarkStart w:id="4047" w:name="_ETM_Q10_910000"/>
      <w:bookmarkStart w:id="4048" w:name="_ETM_Q10_337639"/>
      <w:bookmarkEnd w:id="4047"/>
      <w:bookmarkEnd w:id="4048"/>
    </w:p>
    <w:p w:rsidR="00C7504F" w:rsidRDefault="00C7504F" w:rsidP="00C25425">
      <w:pPr>
        <w:rPr>
          <w:rtl/>
        </w:rPr>
      </w:pPr>
      <w:r>
        <w:rPr>
          <w:rFonts w:hint="cs"/>
          <w:rtl/>
        </w:rPr>
        <w:t>ה</w:t>
      </w:r>
      <w:bookmarkStart w:id="4049" w:name="_ETM_Q10_907000"/>
      <w:bookmarkEnd w:id="4049"/>
      <w:r>
        <w:rPr>
          <w:rtl/>
        </w:rPr>
        <w:t xml:space="preserve">פקרתם את האזרחים בצפון והפקרתם </w:t>
      </w:r>
      <w:r>
        <w:rPr>
          <w:rFonts w:hint="cs"/>
          <w:rtl/>
        </w:rPr>
        <w:t>את הא</w:t>
      </w:r>
      <w:r>
        <w:rPr>
          <w:rtl/>
        </w:rPr>
        <w:t>זרחים בדרום</w:t>
      </w:r>
      <w:r>
        <w:rPr>
          <w:rFonts w:hint="cs"/>
          <w:rtl/>
        </w:rPr>
        <w:t>.</w:t>
      </w:r>
      <w:r>
        <w:rPr>
          <w:rtl/>
        </w:rPr>
        <w:t xml:space="preserve"> יוקר המחיה זועק לשמיים כאן בארץ</w:t>
      </w:r>
      <w:r>
        <w:rPr>
          <w:rFonts w:hint="cs"/>
          <w:rtl/>
        </w:rPr>
        <w:t>.</w:t>
      </w:r>
      <w:r>
        <w:rPr>
          <w:rtl/>
        </w:rPr>
        <w:t xml:space="preserve"> אין לכם שום דבר</w:t>
      </w:r>
      <w:r>
        <w:rPr>
          <w:rFonts w:hint="cs"/>
          <w:rtl/>
        </w:rPr>
        <w:t>?</w:t>
      </w:r>
      <w:r>
        <w:rPr>
          <w:rtl/>
        </w:rPr>
        <w:t xml:space="preserve"> אין לכם מה לעשות</w:t>
      </w:r>
      <w:r>
        <w:rPr>
          <w:rFonts w:hint="cs"/>
          <w:rtl/>
        </w:rPr>
        <w:t>?</w:t>
      </w:r>
      <w:r>
        <w:rPr>
          <w:rtl/>
        </w:rPr>
        <w:t xml:space="preserve"> רק להתנגח ולחפש אשמים</w:t>
      </w:r>
      <w:r>
        <w:rPr>
          <w:rFonts w:hint="cs"/>
          <w:rtl/>
        </w:rPr>
        <w:t>?</w:t>
      </w:r>
      <w:r>
        <w:rPr>
          <w:rtl/>
        </w:rPr>
        <w:t xml:space="preserve"> תסתכלו מי </w:t>
      </w:r>
      <w:r>
        <w:rPr>
          <w:rFonts w:hint="cs"/>
          <w:rtl/>
        </w:rPr>
        <w:t>בה</w:t>
      </w:r>
      <w:r>
        <w:rPr>
          <w:rtl/>
        </w:rPr>
        <w:t>רכ</w:t>
      </w:r>
      <w:r>
        <w:rPr>
          <w:rFonts w:hint="cs"/>
          <w:rtl/>
        </w:rPr>
        <w:t>ב</w:t>
      </w:r>
      <w:r>
        <w:rPr>
          <w:rtl/>
        </w:rPr>
        <w:t xml:space="preserve"> שלכם</w:t>
      </w:r>
      <w:r>
        <w:rPr>
          <w:rFonts w:hint="cs"/>
          <w:rtl/>
        </w:rPr>
        <w:t>,</w:t>
      </w:r>
      <w:r>
        <w:rPr>
          <w:rtl/>
        </w:rPr>
        <w:t xml:space="preserve"> מי בממשלה</w:t>
      </w:r>
      <w:r>
        <w:rPr>
          <w:rFonts w:hint="cs"/>
          <w:rtl/>
        </w:rPr>
        <w:t>. השר ב</w:t>
      </w:r>
      <w:r>
        <w:rPr>
          <w:rtl/>
        </w:rPr>
        <w:t>ן גביר הוא המ</w:t>
      </w:r>
      <w:r>
        <w:rPr>
          <w:rFonts w:hint="cs"/>
          <w:rtl/>
        </w:rPr>
        <w:t xml:space="preserve">ורשע, מורשע בטרור אפילו. </w:t>
      </w:r>
      <w:r>
        <w:rPr>
          <w:rtl/>
        </w:rPr>
        <w:t>אותו צריך לפסול</w:t>
      </w:r>
      <w:r>
        <w:rPr>
          <w:rFonts w:hint="cs"/>
          <w:rtl/>
        </w:rPr>
        <w:t>.</w:t>
      </w:r>
      <w:r>
        <w:rPr>
          <w:rtl/>
        </w:rPr>
        <w:t xml:space="preserve"> לא לחפש בשלטון המקומי ולחפש ברשימות הערביות</w:t>
      </w:r>
      <w:r>
        <w:rPr>
          <w:rFonts w:hint="cs"/>
          <w:rtl/>
        </w:rPr>
        <w:t xml:space="preserve"> </w:t>
      </w:r>
      <w:bookmarkStart w:id="4050" w:name="_ETM_Q10_941000"/>
      <w:bookmarkEnd w:id="4050"/>
      <w:r>
        <w:rPr>
          <w:rFonts w:hint="cs"/>
          <w:rtl/>
        </w:rPr>
        <w:t xml:space="preserve">על מנת להכין </w:t>
      </w:r>
      <w:r>
        <w:rPr>
          <w:rtl/>
        </w:rPr>
        <w:t>את השטח לבחירות הבאות</w:t>
      </w:r>
      <w:r>
        <w:rPr>
          <w:rFonts w:hint="cs"/>
          <w:rtl/>
        </w:rPr>
        <w:t>.</w:t>
      </w:r>
      <w:r>
        <w:rPr>
          <w:rtl/>
        </w:rPr>
        <w:t xml:space="preserve"> תתביישו לכם</w:t>
      </w:r>
      <w:r>
        <w:rPr>
          <w:rFonts w:hint="cs"/>
          <w:rtl/>
        </w:rPr>
        <w:t>.</w:t>
      </w:r>
    </w:p>
    <w:p w:rsidR="00C7504F" w:rsidRDefault="00C7504F" w:rsidP="00C25425">
      <w:pPr>
        <w:rPr>
          <w:rtl/>
        </w:rPr>
      </w:pPr>
      <w:bookmarkStart w:id="4051" w:name="_ETM_Q10_944000"/>
      <w:bookmarkStart w:id="4052" w:name="_ETM_Q10_391659"/>
      <w:bookmarkEnd w:id="4051"/>
      <w:bookmarkEnd w:id="4052"/>
    </w:p>
    <w:p w:rsidR="00C7504F" w:rsidRDefault="00C7504F" w:rsidP="00C25425">
      <w:pPr>
        <w:pStyle w:val="af6"/>
        <w:keepNext/>
        <w:rPr>
          <w:rtl/>
        </w:rPr>
      </w:pPr>
      <w:bookmarkStart w:id="4053" w:name="ET_yor_6598_9"/>
      <w:r w:rsidRPr="004709E9">
        <w:rPr>
          <w:rStyle w:val="TagStyle"/>
          <w:rtl/>
        </w:rPr>
        <w:t xml:space="preserve"> &lt;&lt; יור &gt;&gt; </w:t>
      </w:r>
      <w:r>
        <w:rPr>
          <w:rtl/>
        </w:rPr>
        <w:t>היו"ר משה סולומון:</w:t>
      </w:r>
      <w:r w:rsidRPr="004709E9">
        <w:rPr>
          <w:rStyle w:val="TagStyle"/>
          <w:rtl/>
        </w:rPr>
        <w:t xml:space="preserve"> &lt;&lt; יור &gt;&gt;</w:t>
      </w:r>
      <w:r>
        <w:rPr>
          <w:rtl/>
        </w:rPr>
        <w:t xml:space="preserve">  </w:t>
      </w:r>
      <w:bookmarkEnd w:id="4053"/>
    </w:p>
    <w:p w:rsidR="00C7504F" w:rsidRDefault="00C7504F" w:rsidP="00171942">
      <w:pPr>
        <w:rPr>
          <w:rtl/>
        </w:rPr>
      </w:pPr>
      <w:bookmarkStart w:id="4054" w:name="_ETM_Q10_406680"/>
      <w:bookmarkEnd w:id="4054"/>
    </w:p>
    <w:p w:rsidR="00C7504F" w:rsidRDefault="00C7504F" w:rsidP="00C25425">
      <w:pPr>
        <w:rPr>
          <w:rtl/>
        </w:rPr>
      </w:pPr>
      <w:bookmarkStart w:id="4055" w:name="_ETM_Q10_945000"/>
      <w:bookmarkEnd w:id="4055"/>
      <w:r>
        <w:rPr>
          <w:rtl/>
        </w:rPr>
        <w:t>תודה רבה</w:t>
      </w:r>
      <w:r>
        <w:rPr>
          <w:rFonts w:hint="cs"/>
          <w:rtl/>
        </w:rPr>
        <w:t>.</w:t>
      </w:r>
      <w:r>
        <w:rPr>
          <w:rtl/>
        </w:rPr>
        <w:t xml:space="preserve"> חבר </w:t>
      </w:r>
      <w:r>
        <w:rPr>
          <w:rFonts w:hint="cs"/>
          <w:rtl/>
        </w:rPr>
        <w:t xml:space="preserve">הכנסת נאור שירי </w:t>
      </w:r>
      <w:r>
        <w:rPr>
          <w:rtl/>
        </w:rPr>
        <w:t>מבקש גם להתנגד</w:t>
      </w:r>
      <w:r>
        <w:rPr>
          <w:rFonts w:hint="cs"/>
          <w:rtl/>
        </w:rPr>
        <w:t>.</w:t>
      </w:r>
      <w:r>
        <w:rPr>
          <w:rtl/>
        </w:rPr>
        <w:t xml:space="preserve"> </w:t>
      </w:r>
    </w:p>
    <w:p w:rsidR="00C7504F" w:rsidRDefault="00C7504F" w:rsidP="00C25425">
      <w:pPr>
        <w:rPr>
          <w:rtl/>
        </w:rPr>
      </w:pPr>
    </w:p>
    <w:p w:rsidR="00C7504F" w:rsidRDefault="00C7504F" w:rsidP="00C25425">
      <w:pPr>
        <w:pStyle w:val="a4"/>
        <w:keepNext/>
        <w:rPr>
          <w:rtl/>
        </w:rPr>
      </w:pPr>
      <w:bookmarkStart w:id="4056" w:name="ET_speaker_6361_10"/>
      <w:r w:rsidRPr="004709E9">
        <w:rPr>
          <w:rStyle w:val="TagStyle"/>
          <w:rtl/>
        </w:rPr>
        <w:t xml:space="preserve"> &lt;&lt; דובר &gt;&gt; </w:t>
      </w:r>
      <w:bookmarkStart w:id="4057" w:name="_Toc183621071"/>
      <w:bookmarkStart w:id="4058" w:name="_Toc183635873"/>
      <w:bookmarkStart w:id="4059" w:name="_Toc183642190"/>
      <w:bookmarkStart w:id="4060" w:name="_Toc215590640"/>
      <w:r>
        <w:rPr>
          <w:rtl/>
        </w:rPr>
        <w:t>נאור שירי (יש עתיד):</w:t>
      </w:r>
      <w:bookmarkEnd w:id="4057"/>
      <w:bookmarkEnd w:id="4058"/>
      <w:bookmarkEnd w:id="4059"/>
      <w:bookmarkEnd w:id="4060"/>
      <w:r w:rsidRPr="004709E9">
        <w:rPr>
          <w:rStyle w:val="TagStyle"/>
          <w:rtl/>
        </w:rPr>
        <w:t xml:space="preserve"> &lt;&lt; דובר &gt;&gt;</w:t>
      </w:r>
      <w:r>
        <w:rPr>
          <w:rtl/>
        </w:rPr>
        <w:t xml:space="preserve">  </w:t>
      </w:r>
      <w:bookmarkEnd w:id="4056"/>
    </w:p>
    <w:p w:rsidR="00C7504F" w:rsidRDefault="00C7504F" w:rsidP="00171942">
      <w:pPr>
        <w:rPr>
          <w:rtl/>
        </w:rPr>
      </w:pPr>
    </w:p>
    <w:p w:rsidR="00C7504F" w:rsidRDefault="00C7504F" w:rsidP="00C25425">
      <w:pPr>
        <w:rPr>
          <w:rtl/>
        </w:rPr>
      </w:pPr>
      <w:r>
        <w:rPr>
          <w:rtl/>
        </w:rPr>
        <w:t>אתה רוצה גם לומר לי על התקנון</w:t>
      </w:r>
      <w:r>
        <w:rPr>
          <w:rFonts w:hint="cs"/>
          <w:rtl/>
        </w:rPr>
        <w:t>?</w:t>
      </w:r>
    </w:p>
    <w:p w:rsidR="00C7504F" w:rsidRDefault="00C7504F" w:rsidP="00C25425">
      <w:pPr>
        <w:rPr>
          <w:rtl/>
        </w:rPr>
      </w:pPr>
      <w:bookmarkStart w:id="4061" w:name="_ETM_Q10_964000"/>
      <w:bookmarkEnd w:id="4061"/>
    </w:p>
    <w:p w:rsidR="00C7504F" w:rsidRDefault="00C7504F" w:rsidP="00C25425">
      <w:pPr>
        <w:pStyle w:val="af6"/>
        <w:keepNext/>
        <w:rPr>
          <w:rtl/>
        </w:rPr>
      </w:pPr>
      <w:bookmarkStart w:id="4062" w:name="ET_yor_6598_11"/>
      <w:r w:rsidRPr="004709E9">
        <w:rPr>
          <w:rStyle w:val="TagStyle"/>
          <w:rtl/>
        </w:rPr>
        <w:t xml:space="preserve"> &lt;&lt; יור &gt;&gt; </w:t>
      </w:r>
      <w:r>
        <w:rPr>
          <w:rtl/>
        </w:rPr>
        <w:t>היו"ר משה סולומון:</w:t>
      </w:r>
      <w:r w:rsidRPr="004709E9">
        <w:rPr>
          <w:rStyle w:val="TagStyle"/>
          <w:rtl/>
        </w:rPr>
        <w:t xml:space="preserve"> &lt;&lt; יור &gt;&gt;</w:t>
      </w:r>
      <w:r>
        <w:rPr>
          <w:rtl/>
        </w:rPr>
        <w:t xml:space="preserve">  </w:t>
      </w:r>
      <w:bookmarkEnd w:id="4062"/>
    </w:p>
    <w:p w:rsidR="00C7504F" w:rsidRDefault="00C7504F" w:rsidP="00171942">
      <w:pPr>
        <w:rPr>
          <w:rtl/>
        </w:rPr>
      </w:pPr>
      <w:bookmarkStart w:id="4063" w:name="_ETM_Q10_410160"/>
      <w:bookmarkEnd w:id="4063"/>
    </w:p>
    <w:p w:rsidR="00C7504F" w:rsidRDefault="00C7504F" w:rsidP="00C25425">
      <w:pPr>
        <w:rPr>
          <w:rtl/>
        </w:rPr>
      </w:pPr>
      <w:bookmarkStart w:id="4064" w:name="_ETM_Q10_959000"/>
      <w:bookmarkEnd w:id="4064"/>
      <w:r>
        <w:rPr>
          <w:rtl/>
        </w:rPr>
        <w:t>שמעת את הדברים</w:t>
      </w:r>
      <w:r>
        <w:rPr>
          <w:rFonts w:hint="cs"/>
          <w:rtl/>
        </w:rPr>
        <w:t>,</w:t>
      </w:r>
      <w:r>
        <w:rPr>
          <w:rtl/>
        </w:rPr>
        <w:t xml:space="preserve"> לא</w:t>
      </w:r>
      <w:r>
        <w:rPr>
          <w:rFonts w:hint="cs"/>
          <w:rtl/>
        </w:rPr>
        <w:t xml:space="preserve">? אז אתה בטח תיישם אותם. </w:t>
      </w:r>
    </w:p>
    <w:p w:rsidR="00C7504F" w:rsidRDefault="00C7504F" w:rsidP="00C25425">
      <w:pPr>
        <w:rPr>
          <w:rtl/>
        </w:rPr>
      </w:pPr>
      <w:bookmarkStart w:id="4065" w:name="_ETM_Q10_417400"/>
      <w:bookmarkEnd w:id="4065"/>
    </w:p>
    <w:p w:rsidR="00C7504F" w:rsidRDefault="00C7504F" w:rsidP="00C25425">
      <w:pPr>
        <w:pStyle w:val="-"/>
        <w:keepNext/>
        <w:rPr>
          <w:rtl/>
        </w:rPr>
      </w:pPr>
      <w:bookmarkStart w:id="4066" w:name="ET_speakercontinue_6361_12"/>
      <w:r w:rsidRPr="004709E9">
        <w:rPr>
          <w:rStyle w:val="TagStyle"/>
          <w:rtl/>
        </w:rPr>
        <w:t xml:space="preserve"> &lt;&lt; דובר_המשך &gt;&gt; </w:t>
      </w:r>
      <w:r>
        <w:rPr>
          <w:rtl/>
        </w:rPr>
        <w:t>נאור שירי (יש עתיד):</w:t>
      </w:r>
      <w:r w:rsidRPr="004709E9">
        <w:rPr>
          <w:rStyle w:val="TagStyle"/>
          <w:rtl/>
        </w:rPr>
        <w:t xml:space="preserve"> &lt;&lt; דובר_המשך &gt;&gt;</w:t>
      </w:r>
      <w:r>
        <w:rPr>
          <w:rtl/>
        </w:rPr>
        <w:t xml:space="preserve">  </w:t>
      </w:r>
      <w:bookmarkEnd w:id="4066"/>
    </w:p>
    <w:p w:rsidR="00C7504F" w:rsidRDefault="00C7504F" w:rsidP="00171942">
      <w:pPr>
        <w:rPr>
          <w:rtl/>
        </w:rPr>
      </w:pPr>
    </w:p>
    <w:p w:rsidR="00C7504F" w:rsidRDefault="00C7504F" w:rsidP="00C25425">
      <w:pPr>
        <w:rPr>
          <w:rtl/>
        </w:rPr>
      </w:pPr>
      <w:r>
        <w:rPr>
          <w:rtl/>
        </w:rPr>
        <w:t>שמעתי את הדברים</w:t>
      </w:r>
      <w:r>
        <w:rPr>
          <w:rFonts w:hint="cs"/>
          <w:rtl/>
        </w:rPr>
        <w:t>, אדוני היושב-ראש.</w:t>
      </w:r>
      <w:bookmarkStart w:id="4067" w:name="_ETM_Q10_961000"/>
      <w:bookmarkEnd w:id="4067"/>
      <w:r>
        <w:rPr>
          <w:rFonts w:hint="cs"/>
          <w:rtl/>
        </w:rPr>
        <w:t xml:space="preserve"> </w:t>
      </w:r>
      <w:bookmarkStart w:id="4068" w:name="_ETM_Q10_428370"/>
      <w:bookmarkEnd w:id="4068"/>
      <w:r>
        <w:rPr>
          <w:rFonts w:hint="cs"/>
          <w:rtl/>
        </w:rPr>
        <w:t>לא. אבל שאלה, שנייה: הרי תקנון הכנסת הוא תקנון, ובואו נפעל לפי התקנון.</w:t>
      </w:r>
    </w:p>
    <w:p w:rsidR="00C7504F" w:rsidRDefault="00C7504F" w:rsidP="00C25425">
      <w:pPr>
        <w:rPr>
          <w:rtl/>
        </w:rPr>
      </w:pPr>
    </w:p>
    <w:p w:rsidR="00C7504F" w:rsidRDefault="00C7504F" w:rsidP="00C25425">
      <w:pPr>
        <w:pStyle w:val="af6"/>
        <w:keepNext/>
        <w:rPr>
          <w:rtl/>
        </w:rPr>
      </w:pPr>
      <w:bookmarkStart w:id="4069" w:name="_ETM_Q10_371000"/>
      <w:bookmarkStart w:id="4070" w:name="_ETM_Q10_372000"/>
      <w:bookmarkStart w:id="4071" w:name="ET_yor_6598_15"/>
      <w:bookmarkEnd w:id="4069"/>
      <w:bookmarkEnd w:id="4070"/>
      <w:r w:rsidRPr="009F65DC">
        <w:rPr>
          <w:rStyle w:val="TagStyle"/>
          <w:rtl/>
        </w:rPr>
        <w:t xml:space="preserve"> &lt;&lt; יור &gt;&gt; </w:t>
      </w:r>
      <w:r>
        <w:rPr>
          <w:rtl/>
        </w:rPr>
        <w:t>היו"ר משה סולומון:</w:t>
      </w:r>
      <w:r w:rsidRPr="009F65DC">
        <w:rPr>
          <w:rStyle w:val="TagStyle"/>
          <w:rtl/>
        </w:rPr>
        <w:t xml:space="preserve"> &lt;&lt; יור &gt;&gt;</w:t>
      </w:r>
      <w:r>
        <w:rPr>
          <w:rtl/>
        </w:rPr>
        <w:t xml:space="preserve">  </w:t>
      </w:r>
      <w:bookmarkEnd w:id="4071"/>
    </w:p>
    <w:p w:rsidR="00C7504F" w:rsidRDefault="00C7504F" w:rsidP="00171942">
      <w:pPr>
        <w:rPr>
          <w:rtl/>
        </w:rPr>
      </w:pPr>
    </w:p>
    <w:p w:rsidR="00C7504F" w:rsidRDefault="00C7504F" w:rsidP="00C25425">
      <w:pPr>
        <w:rPr>
          <w:rtl/>
        </w:rPr>
      </w:pPr>
      <w:r>
        <w:rPr>
          <w:rFonts w:hint="cs"/>
          <w:rtl/>
        </w:rPr>
        <w:t>כן.</w:t>
      </w:r>
    </w:p>
    <w:p w:rsidR="00C7504F" w:rsidRDefault="00C7504F" w:rsidP="00C25425">
      <w:pPr>
        <w:rPr>
          <w:rtl/>
        </w:rPr>
      </w:pPr>
      <w:bookmarkStart w:id="4072" w:name="_ETM_Q10_373000"/>
      <w:bookmarkEnd w:id="4072"/>
    </w:p>
    <w:p w:rsidR="00C7504F" w:rsidRDefault="00C7504F" w:rsidP="00C25425">
      <w:pPr>
        <w:pStyle w:val="-"/>
        <w:keepNext/>
        <w:rPr>
          <w:rtl/>
        </w:rPr>
      </w:pPr>
      <w:bookmarkStart w:id="4073" w:name="ET_speakercontinue_6361_16"/>
      <w:r w:rsidRPr="009F65DC">
        <w:rPr>
          <w:rStyle w:val="TagStyle"/>
          <w:rtl/>
        </w:rPr>
        <w:t xml:space="preserve"> &lt;&lt; דובר_המשך &gt;&gt; </w:t>
      </w:r>
      <w:r>
        <w:rPr>
          <w:rtl/>
        </w:rPr>
        <w:t>נאור שירי (יש עתיד):</w:t>
      </w:r>
      <w:r w:rsidRPr="009F65DC">
        <w:rPr>
          <w:rStyle w:val="TagStyle"/>
          <w:rtl/>
        </w:rPr>
        <w:t xml:space="preserve"> &lt;&lt; דובר_המשך &gt;&gt;</w:t>
      </w:r>
      <w:r>
        <w:rPr>
          <w:rtl/>
        </w:rPr>
        <w:t xml:space="preserve">  </w:t>
      </w:r>
      <w:bookmarkEnd w:id="4073"/>
    </w:p>
    <w:p w:rsidR="00C7504F" w:rsidRDefault="00C7504F" w:rsidP="00171942">
      <w:pPr>
        <w:rPr>
          <w:rtl/>
        </w:rPr>
      </w:pPr>
    </w:p>
    <w:p w:rsidR="00C7504F" w:rsidRDefault="00C7504F" w:rsidP="00C25425">
      <w:pPr>
        <w:rPr>
          <w:rtl/>
        </w:rPr>
      </w:pPr>
      <w:bookmarkStart w:id="4074" w:name="_ETM_Q10_374000"/>
      <w:bookmarkEnd w:id="4074"/>
      <w:r>
        <w:rPr>
          <w:rFonts w:hint="cs"/>
          <w:rtl/>
        </w:rPr>
        <w:t xml:space="preserve">לפי התקנון, צריכים לענות לנו על השאילתות. למה אין דקדוקי עניות בנושא הזה? למה </w:t>
      </w:r>
      <w:bookmarkStart w:id="4075" w:name="_ETM_Q10_376000"/>
      <w:bookmarkEnd w:id="4075"/>
      <w:r>
        <w:rPr>
          <w:rFonts w:hint="cs"/>
          <w:rtl/>
        </w:rPr>
        <w:t xml:space="preserve">אף אחד לא מקפיד ששרים יענו על שאילתות? </w:t>
      </w:r>
      <w:bookmarkStart w:id="4076" w:name="_ETM_Q10_382000"/>
      <w:bookmarkEnd w:id="4076"/>
      <w:r>
        <w:rPr>
          <w:rFonts w:hint="cs"/>
          <w:rtl/>
        </w:rPr>
        <w:t>אי-אפשר לבוא ולומר לנו כזה דבר, ואז להגיד:</w:t>
      </w:r>
      <w:bookmarkStart w:id="4077" w:name="_ETM_Q10_386000"/>
      <w:bookmarkEnd w:id="4077"/>
      <w:r>
        <w:rPr>
          <w:rFonts w:hint="cs"/>
          <w:rtl/>
        </w:rPr>
        <w:t xml:space="preserve"> לא, לפי התקנון, אתה בדיוק חייב. סבבה, אם התקנון</w:t>
      </w:r>
      <w:r>
        <w:rPr>
          <w:rtl/>
        </w:rPr>
        <w:t xml:space="preserve"> מבקש ממני להתייחס להצעת החוק הזו</w:t>
      </w:r>
      <w:r>
        <w:rPr>
          <w:rFonts w:hint="cs"/>
          <w:rtl/>
        </w:rPr>
        <w:t>,</w:t>
      </w:r>
      <w:r>
        <w:rPr>
          <w:rtl/>
        </w:rPr>
        <w:t xml:space="preserve"> אני אתייחס להצעת החוק הזו</w:t>
      </w:r>
      <w:r>
        <w:rPr>
          <w:rFonts w:hint="cs"/>
          <w:rtl/>
        </w:rPr>
        <w:t>,</w:t>
      </w:r>
      <w:r>
        <w:rPr>
          <w:rtl/>
        </w:rPr>
        <w:t xml:space="preserve"> אבל באותה מידה אני מצפה שיענו לי</w:t>
      </w:r>
      <w:r>
        <w:rPr>
          <w:rFonts w:hint="cs"/>
          <w:rtl/>
        </w:rPr>
        <w:t>,</w:t>
      </w:r>
      <w:r>
        <w:rPr>
          <w:rtl/>
        </w:rPr>
        <w:t xml:space="preserve"> למשל</w:t>
      </w:r>
      <w:r>
        <w:rPr>
          <w:rFonts w:hint="cs"/>
          <w:rtl/>
        </w:rPr>
        <w:t>,</w:t>
      </w:r>
      <w:r>
        <w:rPr>
          <w:rtl/>
        </w:rPr>
        <w:t xml:space="preserve"> על 64 שאילתות</w:t>
      </w:r>
      <w:r>
        <w:rPr>
          <w:rFonts w:hint="cs"/>
          <w:rtl/>
        </w:rPr>
        <w:t>,</w:t>
      </w:r>
      <w:r>
        <w:rPr>
          <w:rtl/>
        </w:rPr>
        <w:t xml:space="preserve"> שאני לא מקבל תשובה</w:t>
      </w:r>
      <w:r>
        <w:rPr>
          <w:rFonts w:hint="cs"/>
          <w:rtl/>
        </w:rPr>
        <w:t xml:space="preserve"> עליהן </w:t>
      </w:r>
      <w:r>
        <w:rPr>
          <w:rtl/>
        </w:rPr>
        <w:t>למעלה משנה וחצי</w:t>
      </w:r>
      <w:r>
        <w:rPr>
          <w:rFonts w:hint="cs"/>
          <w:rtl/>
        </w:rPr>
        <w:t>.</w:t>
      </w:r>
      <w:r>
        <w:rPr>
          <w:rtl/>
        </w:rPr>
        <w:t xml:space="preserve"> וצריך להתייחס </w:t>
      </w:r>
      <w:r>
        <w:rPr>
          <w:rFonts w:hint="cs"/>
          <w:rtl/>
        </w:rPr>
        <w:t xml:space="preserve">גם </w:t>
      </w:r>
      <w:r>
        <w:rPr>
          <w:rtl/>
        </w:rPr>
        <w:t xml:space="preserve">לזה שלפי התקנון השר שהגיע היום לוועדה היה צריך להגיע לפני </w:t>
      </w:r>
      <w:r>
        <w:rPr>
          <w:rFonts w:hint="cs"/>
          <w:rtl/>
        </w:rPr>
        <w:t xml:space="preserve">שישה </w:t>
      </w:r>
      <w:r>
        <w:rPr>
          <w:rtl/>
        </w:rPr>
        <w:t>חודשים</w:t>
      </w:r>
      <w:r>
        <w:rPr>
          <w:rFonts w:hint="cs"/>
          <w:rtl/>
        </w:rPr>
        <w:t>.</w:t>
      </w:r>
      <w:r>
        <w:rPr>
          <w:rtl/>
        </w:rPr>
        <w:t xml:space="preserve"> אז אי</w:t>
      </w:r>
      <w:r>
        <w:rPr>
          <w:rFonts w:hint="cs"/>
          <w:rtl/>
        </w:rPr>
        <w:t>-</w:t>
      </w:r>
      <w:r>
        <w:rPr>
          <w:rtl/>
        </w:rPr>
        <w:t>אפשר לעשות –</w:t>
      </w:r>
      <w:r>
        <w:rPr>
          <w:rFonts w:hint="cs"/>
          <w:rtl/>
        </w:rPr>
        <w:t xml:space="preserve"> </w:t>
      </w:r>
      <w:r>
        <w:rPr>
          <w:rtl/>
        </w:rPr>
        <w:t>כי באמת</w:t>
      </w:r>
      <w:r>
        <w:rPr>
          <w:rFonts w:hint="cs"/>
          <w:rtl/>
        </w:rPr>
        <w:t xml:space="preserve">, </w:t>
      </w:r>
      <w:r>
        <w:rPr>
          <w:rtl/>
        </w:rPr>
        <w:t>זה ביזוי של כל המעמד הזה</w:t>
      </w:r>
      <w:r>
        <w:rPr>
          <w:rFonts w:hint="cs"/>
          <w:rtl/>
        </w:rPr>
        <w:t>.</w:t>
      </w:r>
      <w:r>
        <w:rPr>
          <w:rtl/>
        </w:rPr>
        <w:t xml:space="preserve"> אם אנחנו הולכים לפי התקנון</w:t>
      </w:r>
      <w:r>
        <w:rPr>
          <w:rFonts w:hint="cs"/>
          <w:rtl/>
        </w:rPr>
        <w:t>,</w:t>
      </w:r>
      <w:r>
        <w:rPr>
          <w:rtl/>
        </w:rPr>
        <w:t xml:space="preserve"> אז הכ</w:t>
      </w:r>
      <w:r>
        <w:rPr>
          <w:rFonts w:hint="cs"/>
          <w:rtl/>
        </w:rPr>
        <w:t>ו</w:t>
      </w:r>
      <w:r>
        <w:rPr>
          <w:rtl/>
        </w:rPr>
        <w:t>ל לפי התקנון</w:t>
      </w:r>
      <w:r>
        <w:rPr>
          <w:rFonts w:hint="cs"/>
          <w:rtl/>
        </w:rPr>
        <w:t>.</w:t>
      </w:r>
    </w:p>
    <w:p w:rsidR="00C7504F" w:rsidRDefault="00C7504F" w:rsidP="00C25425">
      <w:pPr>
        <w:rPr>
          <w:rtl/>
        </w:rPr>
      </w:pPr>
      <w:bookmarkStart w:id="4078" w:name="_ETM_Q10_412000"/>
      <w:bookmarkEnd w:id="4078"/>
    </w:p>
    <w:p w:rsidR="00C7504F" w:rsidRDefault="00C7504F" w:rsidP="00C25425">
      <w:pPr>
        <w:pStyle w:val="af6"/>
        <w:keepNext/>
        <w:rPr>
          <w:rtl/>
        </w:rPr>
      </w:pPr>
      <w:bookmarkStart w:id="4079" w:name="ET_yor_6598_17"/>
      <w:r w:rsidRPr="006A7414">
        <w:rPr>
          <w:rStyle w:val="TagStyle"/>
          <w:rtl/>
        </w:rPr>
        <w:t xml:space="preserve"> &lt;&lt; יור &gt;&gt; </w:t>
      </w:r>
      <w:r>
        <w:rPr>
          <w:rtl/>
        </w:rPr>
        <w:t>היו"ר משה סולומון:</w:t>
      </w:r>
      <w:r w:rsidRPr="006A7414">
        <w:rPr>
          <w:rStyle w:val="TagStyle"/>
          <w:rtl/>
        </w:rPr>
        <w:t xml:space="preserve"> &lt;&lt; יור &gt;&gt;</w:t>
      </w:r>
      <w:r>
        <w:rPr>
          <w:rtl/>
        </w:rPr>
        <w:t xml:space="preserve">  </w:t>
      </w:r>
      <w:bookmarkEnd w:id="4079"/>
    </w:p>
    <w:p w:rsidR="00C7504F" w:rsidRDefault="00C7504F" w:rsidP="00171942">
      <w:pPr>
        <w:rPr>
          <w:rtl/>
        </w:rPr>
      </w:pPr>
    </w:p>
    <w:p w:rsidR="00C7504F" w:rsidRDefault="00C7504F" w:rsidP="00C25425">
      <w:pPr>
        <w:rPr>
          <w:rtl/>
        </w:rPr>
      </w:pPr>
      <w:bookmarkStart w:id="4080" w:name="_ETM_Q10_413000"/>
      <w:bookmarkEnd w:id="4080"/>
      <w:r>
        <w:rPr>
          <w:rtl/>
        </w:rPr>
        <w:t>אתה צודק</w:t>
      </w:r>
      <w:r>
        <w:rPr>
          <w:rFonts w:hint="cs"/>
          <w:rtl/>
        </w:rPr>
        <w:t>.</w:t>
      </w:r>
      <w:r>
        <w:rPr>
          <w:rtl/>
        </w:rPr>
        <w:t xml:space="preserve"> אתה צודק</w:t>
      </w:r>
      <w:r>
        <w:rPr>
          <w:rFonts w:hint="cs"/>
          <w:rtl/>
        </w:rPr>
        <w:t xml:space="preserve">, ואכן </w:t>
      </w:r>
      <w:r>
        <w:rPr>
          <w:rtl/>
        </w:rPr>
        <w:t>צריכים לפעול על פי התקנון</w:t>
      </w:r>
      <w:r>
        <w:rPr>
          <w:rFonts w:hint="cs"/>
          <w:rtl/>
        </w:rPr>
        <w:t xml:space="preserve">. הייעוץ המשפטי צריך לדאוג שזה יקרה. </w:t>
      </w:r>
    </w:p>
    <w:p w:rsidR="00C7504F" w:rsidRDefault="00C7504F" w:rsidP="00C25425">
      <w:pPr>
        <w:rPr>
          <w:rtl/>
        </w:rPr>
      </w:pPr>
    </w:p>
    <w:p w:rsidR="00C7504F" w:rsidRDefault="00C7504F" w:rsidP="00C25425">
      <w:pPr>
        <w:pStyle w:val="-"/>
        <w:keepNext/>
        <w:rPr>
          <w:rtl/>
        </w:rPr>
      </w:pPr>
      <w:bookmarkStart w:id="4081" w:name="ET_speakercontinue_6361_18"/>
      <w:r w:rsidRPr="006A7414">
        <w:rPr>
          <w:rStyle w:val="TagStyle"/>
          <w:rtl/>
        </w:rPr>
        <w:t xml:space="preserve"> &lt;&lt; דובר_המשך &gt;&gt; </w:t>
      </w:r>
      <w:r>
        <w:rPr>
          <w:rtl/>
        </w:rPr>
        <w:t>נאור שירי (יש עתיד):</w:t>
      </w:r>
      <w:r w:rsidRPr="006A7414">
        <w:rPr>
          <w:rStyle w:val="TagStyle"/>
          <w:rtl/>
        </w:rPr>
        <w:t xml:space="preserve"> &lt;&lt; דובר_המשך &gt;&gt;</w:t>
      </w:r>
      <w:r>
        <w:rPr>
          <w:rtl/>
        </w:rPr>
        <w:t xml:space="preserve">  </w:t>
      </w:r>
      <w:bookmarkEnd w:id="4081"/>
    </w:p>
    <w:p w:rsidR="00C7504F" w:rsidRDefault="00C7504F" w:rsidP="00171942">
      <w:pPr>
        <w:rPr>
          <w:rtl/>
        </w:rPr>
      </w:pPr>
    </w:p>
    <w:p w:rsidR="00C7504F" w:rsidRDefault="00C7504F" w:rsidP="00C25425">
      <w:pPr>
        <w:rPr>
          <w:rtl/>
        </w:rPr>
      </w:pPr>
      <w:r>
        <w:rPr>
          <w:rtl/>
        </w:rPr>
        <w:t xml:space="preserve">אבל לא פועלים </w:t>
      </w:r>
      <w:r>
        <w:rPr>
          <w:rFonts w:hint="cs"/>
          <w:rtl/>
        </w:rPr>
        <w:t xml:space="preserve">לפי התקנון. </w:t>
      </w:r>
      <w:bookmarkStart w:id="4082" w:name="_ETM_Q10_415000"/>
      <w:bookmarkEnd w:id="4082"/>
      <w:r>
        <w:rPr>
          <w:rFonts w:hint="cs"/>
          <w:rtl/>
        </w:rPr>
        <w:t>א</w:t>
      </w:r>
      <w:r>
        <w:rPr>
          <w:rtl/>
        </w:rPr>
        <w:t xml:space="preserve">בל האכיפה </w:t>
      </w:r>
      <w:r>
        <w:rPr>
          <w:rFonts w:hint="cs"/>
          <w:rtl/>
        </w:rPr>
        <w:t xml:space="preserve">שלנו </w:t>
      </w:r>
      <w:r w:rsidR="00171942">
        <w:rPr>
          <w:rFonts w:hint="cs"/>
          <w:rtl/>
        </w:rPr>
        <w:t>– – –</w:t>
      </w:r>
    </w:p>
    <w:p w:rsidR="00C7504F" w:rsidRDefault="00C7504F" w:rsidP="00C25425">
      <w:pPr>
        <w:rPr>
          <w:rtl/>
        </w:rPr>
      </w:pPr>
    </w:p>
    <w:p w:rsidR="00C7504F" w:rsidRDefault="00C7504F" w:rsidP="00C25425">
      <w:pPr>
        <w:pStyle w:val="af5"/>
        <w:keepNext/>
        <w:rPr>
          <w:rtl/>
        </w:rPr>
      </w:pPr>
      <w:r w:rsidRPr="006A7414">
        <w:rPr>
          <w:rStyle w:val="TagStyle"/>
          <w:rtl/>
        </w:rPr>
        <w:t xml:space="preserve">&lt;&lt; קריאה &gt;&gt; </w:t>
      </w:r>
      <w:r>
        <w:rPr>
          <w:rtl/>
        </w:rPr>
        <w:t>אלעזר שטרן (יש עתיד):</w:t>
      </w:r>
      <w:r w:rsidRPr="006A7414">
        <w:rPr>
          <w:rStyle w:val="TagStyle"/>
          <w:rtl/>
        </w:rPr>
        <w:t xml:space="preserve"> &lt;&lt; קריאה &gt;&gt;</w:t>
      </w:r>
      <w:r>
        <w:rPr>
          <w:rtl/>
        </w:rPr>
        <w:t xml:space="preserve">  </w:t>
      </w:r>
    </w:p>
    <w:p w:rsidR="00C7504F" w:rsidRDefault="00C7504F" w:rsidP="00C25425">
      <w:pPr>
        <w:rPr>
          <w:rtl/>
        </w:rPr>
      </w:pPr>
    </w:p>
    <w:p w:rsidR="00C7504F" w:rsidRDefault="00171942" w:rsidP="00C25425">
      <w:pPr>
        <w:rPr>
          <w:rtl/>
        </w:rPr>
      </w:pPr>
      <w:r>
        <w:rPr>
          <w:rFonts w:hint="cs"/>
          <w:rtl/>
        </w:rPr>
        <w:t>– – –</w:t>
      </w:r>
      <w:r w:rsidR="00C7504F">
        <w:rPr>
          <w:rFonts w:hint="cs"/>
          <w:rtl/>
        </w:rPr>
        <w:t xml:space="preserve"> </w:t>
      </w:r>
    </w:p>
    <w:p w:rsidR="00C7504F" w:rsidRDefault="00C7504F" w:rsidP="00C25425">
      <w:pPr>
        <w:rPr>
          <w:rtl/>
        </w:rPr>
      </w:pPr>
    </w:p>
    <w:p w:rsidR="00C7504F" w:rsidRDefault="00C7504F" w:rsidP="00C25425">
      <w:pPr>
        <w:pStyle w:val="af6"/>
        <w:keepNext/>
        <w:rPr>
          <w:rtl/>
        </w:rPr>
      </w:pPr>
      <w:bookmarkStart w:id="4083" w:name="ET_yor_6598_21"/>
      <w:r w:rsidRPr="006A7414">
        <w:rPr>
          <w:rStyle w:val="TagStyle"/>
          <w:rtl/>
        </w:rPr>
        <w:t xml:space="preserve"> &lt;&lt; יור &gt;&gt; </w:t>
      </w:r>
      <w:r>
        <w:rPr>
          <w:rtl/>
        </w:rPr>
        <w:t>היו"ר משה סולומון:</w:t>
      </w:r>
      <w:r w:rsidRPr="006A7414">
        <w:rPr>
          <w:rStyle w:val="TagStyle"/>
          <w:rtl/>
        </w:rPr>
        <w:t xml:space="preserve"> &lt;&lt; יור &gt;&gt;</w:t>
      </w:r>
      <w:r>
        <w:rPr>
          <w:rtl/>
        </w:rPr>
        <w:t xml:space="preserve">  </w:t>
      </w:r>
      <w:bookmarkEnd w:id="4083"/>
    </w:p>
    <w:p w:rsidR="00C7504F" w:rsidRDefault="00C7504F" w:rsidP="00171942">
      <w:pPr>
        <w:rPr>
          <w:rtl/>
        </w:rPr>
      </w:pPr>
    </w:p>
    <w:p w:rsidR="00C7504F" w:rsidRDefault="00C7504F" w:rsidP="00C25425">
      <w:pPr>
        <w:rPr>
          <w:rtl/>
        </w:rPr>
      </w:pPr>
      <w:bookmarkStart w:id="4084" w:name="_ETM_Q10_417000"/>
      <w:bookmarkEnd w:id="4084"/>
      <w:r>
        <w:rPr>
          <w:rFonts w:hint="cs"/>
          <w:rtl/>
        </w:rPr>
        <w:t>אני מבין את השאלה שלו, ואני מכיר את הטענה הזאת.</w:t>
      </w:r>
    </w:p>
    <w:p w:rsidR="00C7504F" w:rsidRDefault="00C7504F" w:rsidP="00C25425">
      <w:pPr>
        <w:rPr>
          <w:rtl/>
        </w:rPr>
      </w:pPr>
      <w:bookmarkStart w:id="4085" w:name="_ETM_Q10_422000"/>
      <w:bookmarkEnd w:id="4085"/>
    </w:p>
    <w:p w:rsidR="00C7504F" w:rsidRDefault="00C7504F" w:rsidP="00C25425">
      <w:pPr>
        <w:pStyle w:val="af5"/>
        <w:keepNext/>
        <w:rPr>
          <w:rtl/>
        </w:rPr>
      </w:pPr>
      <w:bookmarkStart w:id="4086" w:name="ET_interruption_5109_22"/>
      <w:r w:rsidRPr="006A7414">
        <w:rPr>
          <w:rStyle w:val="TagStyle"/>
          <w:rtl/>
        </w:rPr>
        <w:t xml:space="preserve"> &lt;&lt; קריאה &gt;&gt; </w:t>
      </w:r>
      <w:r>
        <w:rPr>
          <w:rtl/>
        </w:rPr>
        <w:t>אלעזר שטרן (יש עתיד):</w:t>
      </w:r>
      <w:r w:rsidRPr="006A7414">
        <w:rPr>
          <w:rStyle w:val="TagStyle"/>
          <w:rtl/>
        </w:rPr>
        <w:t xml:space="preserve"> &lt;&lt; קריאה &gt;&gt;</w:t>
      </w:r>
      <w:r>
        <w:rPr>
          <w:rtl/>
        </w:rPr>
        <w:t xml:space="preserve">  </w:t>
      </w:r>
      <w:bookmarkEnd w:id="4086"/>
    </w:p>
    <w:p w:rsidR="00C7504F" w:rsidRDefault="00C7504F" w:rsidP="00171942">
      <w:pPr>
        <w:rPr>
          <w:rtl/>
        </w:rPr>
      </w:pPr>
    </w:p>
    <w:p w:rsidR="00C7504F" w:rsidRDefault="00C7504F" w:rsidP="00C25425">
      <w:pPr>
        <w:rPr>
          <w:rtl/>
        </w:rPr>
      </w:pPr>
      <w:r>
        <w:rPr>
          <w:rFonts w:hint="cs"/>
          <w:rtl/>
        </w:rPr>
        <w:t>אכיפה סלקטיבית.</w:t>
      </w:r>
    </w:p>
    <w:p w:rsidR="00C7504F" w:rsidRDefault="00C7504F" w:rsidP="00C25425">
      <w:pPr>
        <w:rPr>
          <w:rtl/>
        </w:rPr>
      </w:pPr>
    </w:p>
    <w:p w:rsidR="00C7504F" w:rsidRDefault="00C7504F" w:rsidP="00C25425">
      <w:pPr>
        <w:pStyle w:val="-"/>
        <w:keepNext/>
        <w:rPr>
          <w:rtl/>
        </w:rPr>
      </w:pPr>
      <w:bookmarkStart w:id="4087" w:name="ET_speakercontinue_6361_23"/>
      <w:r w:rsidRPr="006A7414">
        <w:rPr>
          <w:rStyle w:val="TagStyle"/>
          <w:rtl/>
        </w:rPr>
        <w:t xml:space="preserve"> &lt;&lt; דובר_המשך &gt;&gt; </w:t>
      </w:r>
      <w:r>
        <w:rPr>
          <w:rtl/>
        </w:rPr>
        <w:t>נאור שירי (יש עתיד):</w:t>
      </w:r>
      <w:r w:rsidRPr="006A7414">
        <w:rPr>
          <w:rStyle w:val="TagStyle"/>
          <w:rtl/>
        </w:rPr>
        <w:t xml:space="preserve"> &lt;&lt; דובר_המשך &gt;&gt;</w:t>
      </w:r>
      <w:r>
        <w:rPr>
          <w:rtl/>
        </w:rPr>
        <w:t xml:space="preserve">  </w:t>
      </w:r>
      <w:bookmarkEnd w:id="4087"/>
    </w:p>
    <w:p w:rsidR="00C7504F" w:rsidRDefault="00C7504F" w:rsidP="00171942">
      <w:pPr>
        <w:rPr>
          <w:rtl/>
        </w:rPr>
      </w:pPr>
    </w:p>
    <w:p w:rsidR="00C7504F" w:rsidRDefault="00C7504F" w:rsidP="00C25425">
      <w:pPr>
        <w:rPr>
          <w:rtl/>
        </w:rPr>
      </w:pPr>
      <w:r>
        <w:rPr>
          <w:rFonts w:hint="cs"/>
          <w:rtl/>
        </w:rPr>
        <w:t>זה ס</w:t>
      </w:r>
      <w:r>
        <w:rPr>
          <w:rtl/>
        </w:rPr>
        <w:t>לקטיבי</w:t>
      </w:r>
      <w:r>
        <w:rPr>
          <w:rFonts w:hint="cs"/>
          <w:rtl/>
        </w:rPr>
        <w:t>.</w:t>
      </w:r>
    </w:p>
    <w:p w:rsidR="00C7504F" w:rsidRDefault="00C7504F" w:rsidP="00C25425">
      <w:pPr>
        <w:rPr>
          <w:rtl/>
        </w:rPr>
      </w:pPr>
      <w:bookmarkStart w:id="4088" w:name="_ETM_Q10_423000"/>
      <w:bookmarkStart w:id="4089" w:name="_ETM_Q10_424000"/>
      <w:bookmarkEnd w:id="4088"/>
      <w:bookmarkEnd w:id="4089"/>
    </w:p>
    <w:p w:rsidR="00C7504F" w:rsidRDefault="00C7504F" w:rsidP="00C25425">
      <w:pPr>
        <w:pStyle w:val="af5"/>
        <w:keepNext/>
        <w:rPr>
          <w:rtl/>
        </w:rPr>
      </w:pPr>
      <w:bookmarkStart w:id="4090" w:name="ET_interruption_5109_24"/>
      <w:r w:rsidRPr="006A7414">
        <w:rPr>
          <w:rStyle w:val="TagStyle"/>
          <w:rtl/>
        </w:rPr>
        <w:t xml:space="preserve"> &lt;&lt; קריאה &gt;&gt; </w:t>
      </w:r>
      <w:r>
        <w:rPr>
          <w:rtl/>
        </w:rPr>
        <w:t>אלעזר שטרן (יש עתיד):</w:t>
      </w:r>
      <w:r w:rsidRPr="006A7414">
        <w:rPr>
          <w:rStyle w:val="TagStyle"/>
          <w:rtl/>
        </w:rPr>
        <w:t xml:space="preserve"> &lt;&lt; קריאה &gt;&gt;</w:t>
      </w:r>
      <w:r>
        <w:rPr>
          <w:rtl/>
        </w:rPr>
        <w:t xml:space="preserve">  </w:t>
      </w:r>
      <w:bookmarkEnd w:id="4090"/>
    </w:p>
    <w:p w:rsidR="00C7504F" w:rsidRDefault="00C7504F" w:rsidP="00171942">
      <w:pPr>
        <w:rPr>
          <w:rtl/>
        </w:rPr>
      </w:pPr>
    </w:p>
    <w:p w:rsidR="00C7504F" w:rsidRDefault="00C7504F" w:rsidP="00C25425">
      <w:pPr>
        <w:rPr>
          <w:rtl/>
        </w:rPr>
      </w:pPr>
      <w:r>
        <w:rPr>
          <w:rFonts w:hint="cs"/>
          <w:rtl/>
        </w:rPr>
        <w:t>זה ניצול המעמד ממש לצרכים קואליציוניים, ולא לצרכים של הכנסת. זה בדיוק העניין. עכשיו ברור ששירי מתנגד.</w:t>
      </w:r>
    </w:p>
    <w:p w:rsidR="00C7504F" w:rsidRDefault="00C7504F" w:rsidP="00C25425">
      <w:pPr>
        <w:rPr>
          <w:rtl/>
        </w:rPr>
      </w:pPr>
      <w:bookmarkStart w:id="4091" w:name="_ETM_Q10_430000"/>
      <w:bookmarkEnd w:id="4091"/>
    </w:p>
    <w:p w:rsidR="00C7504F" w:rsidRDefault="00C7504F" w:rsidP="00C25425">
      <w:pPr>
        <w:pStyle w:val="-"/>
        <w:keepNext/>
        <w:rPr>
          <w:rtl/>
        </w:rPr>
      </w:pPr>
      <w:bookmarkStart w:id="4092" w:name="ET_speakercontinue_6361_25"/>
      <w:r w:rsidRPr="006A7414">
        <w:rPr>
          <w:rStyle w:val="TagStyle"/>
          <w:rtl/>
        </w:rPr>
        <w:t xml:space="preserve"> &lt;&lt; דובר_המשך &gt;&gt; </w:t>
      </w:r>
      <w:r>
        <w:rPr>
          <w:rtl/>
        </w:rPr>
        <w:t>נאור שירי (יש עתיד):</w:t>
      </w:r>
      <w:r w:rsidRPr="006A7414">
        <w:rPr>
          <w:rStyle w:val="TagStyle"/>
          <w:rtl/>
        </w:rPr>
        <w:t xml:space="preserve"> &lt;&lt; דובר_המשך &gt;&gt;</w:t>
      </w:r>
      <w:r>
        <w:rPr>
          <w:rtl/>
        </w:rPr>
        <w:t xml:space="preserve">  </w:t>
      </w:r>
      <w:bookmarkEnd w:id="4092"/>
    </w:p>
    <w:p w:rsidR="00C7504F" w:rsidRDefault="00C7504F" w:rsidP="00171942">
      <w:pPr>
        <w:rPr>
          <w:rtl/>
        </w:rPr>
      </w:pPr>
    </w:p>
    <w:p w:rsidR="00C7504F" w:rsidRDefault="00C7504F" w:rsidP="00C25425">
      <w:pPr>
        <w:rPr>
          <w:rtl/>
        </w:rPr>
      </w:pPr>
      <w:bookmarkStart w:id="4093" w:name="_ETM_Q10_431000"/>
      <w:bookmarkEnd w:id="4093"/>
      <w:r>
        <w:rPr>
          <w:rFonts w:hint="cs"/>
          <w:rtl/>
        </w:rPr>
        <w:t xml:space="preserve">לא </w:t>
      </w:r>
      <w:bookmarkStart w:id="4094" w:name="_ETM_Q10_433000"/>
      <w:bookmarkEnd w:id="4094"/>
      <w:r>
        <w:rPr>
          <w:rFonts w:hint="cs"/>
          <w:rtl/>
        </w:rPr>
        <w:t xml:space="preserve">יכול להיות ש-64 </w:t>
      </w:r>
      <w:r>
        <w:rPr>
          <w:rFonts w:hint="eastAsia"/>
          <w:rtl/>
        </w:rPr>
        <w:t>–</w:t>
      </w:r>
      <w:r>
        <w:rPr>
          <w:rFonts w:hint="cs"/>
          <w:rtl/>
        </w:rPr>
        <w:t xml:space="preserve"> שנה וחצי</w:t>
      </w:r>
      <w:r>
        <w:rPr>
          <w:rtl/>
        </w:rPr>
        <w:t xml:space="preserve"> לא עונים לנו </w:t>
      </w:r>
      <w:r>
        <w:rPr>
          <w:rFonts w:hint="cs"/>
          <w:rtl/>
        </w:rPr>
        <w:t xml:space="preserve">על השאילתות. </w:t>
      </w:r>
      <w:bookmarkStart w:id="4095" w:name="_ETM_Q10_436000"/>
      <w:bookmarkEnd w:id="4095"/>
      <w:r>
        <w:rPr>
          <w:rFonts w:hint="cs"/>
          <w:rtl/>
        </w:rPr>
        <w:t xml:space="preserve">פניתי </w:t>
      </w:r>
      <w:r w:rsidR="002374C1">
        <w:rPr>
          <w:rFonts w:hint="eastAsia"/>
          <w:rtl/>
        </w:rPr>
        <w:t>–</w:t>
      </w:r>
      <w:r w:rsidR="002374C1">
        <w:rPr>
          <w:rFonts w:hint="cs"/>
          <w:rtl/>
        </w:rPr>
        <w:t xml:space="preserve"> </w:t>
      </w:r>
      <w:r>
        <w:rPr>
          <w:rFonts w:hint="cs"/>
          <w:rtl/>
        </w:rPr>
        <w:t xml:space="preserve">למי? </w:t>
      </w:r>
      <w:r>
        <w:rPr>
          <w:rtl/>
        </w:rPr>
        <w:t>פניתי אליך</w:t>
      </w:r>
      <w:r>
        <w:rPr>
          <w:rFonts w:hint="cs"/>
          <w:rtl/>
        </w:rPr>
        <w:t>,</w:t>
      </w:r>
      <w:r>
        <w:rPr>
          <w:rtl/>
        </w:rPr>
        <w:t xml:space="preserve"> מזכיר הכנסת</w:t>
      </w:r>
      <w:r>
        <w:rPr>
          <w:rFonts w:hint="cs"/>
          <w:rtl/>
        </w:rPr>
        <w:t>,</w:t>
      </w:r>
      <w:r>
        <w:rPr>
          <w:rtl/>
        </w:rPr>
        <w:t xml:space="preserve"> </w:t>
      </w:r>
      <w:proofErr w:type="spellStart"/>
      <w:r>
        <w:rPr>
          <w:rtl/>
        </w:rPr>
        <w:t>ליועמ"שית</w:t>
      </w:r>
      <w:proofErr w:type="spellEnd"/>
      <w:r>
        <w:rPr>
          <w:rtl/>
        </w:rPr>
        <w:t xml:space="preserve"> הכנסת</w:t>
      </w:r>
      <w:r>
        <w:rPr>
          <w:rFonts w:hint="cs"/>
          <w:rtl/>
        </w:rPr>
        <w:t>, ליו"ר</w:t>
      </w:r>
      <w:r>
        <w:rPr>
          <w:rtl/>
        </w:rPr>
        <w:t xml:space="preserve"> הכנסת</w:t>
      </w:r>
      <w:r>
        <w:rPr>
          <w:rFonts w:hint="cs"/>
          <w:rtl/>
        </w:rPr>
        <w:t>,</w:t>
      </w:r>
      <w:r>
        <w:rPr>
          <w:rtl/>
        </w:rPr>
        <w:t xml:space="preserve"> פניתי לשרים</w:t>
      </w:r>
      <w:r>
        <w:rPr>
          <w:rFonts w:hint="cs"/>
          <w:rtl/>
        </w:rPr>
        <w:t>.</w:t>
      </w:r>
      <w:r>
        <w:rPr>
          <w:rtl/>
        </w:rPr>
        <w:t xml:space="preserve"> כלום</w:t>
      </w:r>
      <w:r>
        <w:rPr>
          <w:rFonts w:hint="cs"/>
          <w:rtl/>
        </w:rPr>
        <w:t>.</w:t>
      </w:r>
      <w:r>
        <w:rPr>
          <w:rtl/>
        </w:rPr>
        <w:t xml:space="preserve"> </w:t>
      </w:r>
      <w:bookmarkStart w:id="4096" w:name="_ETM_Q10_448000"/>
      <w:bookmarkEnd w:id="4096"/>
      <w:r>
        <w:rPr>
          <w:rtl/>
        </w:rPr>
        <w:t>אז עכשיו על זה שמירב אמרה איזה משהו על הדיון</w:t>
      </w:r>
      <w:r>
        <w:rPr>
          <w:rFonts w:hint="cs"/>
          <w:rtl/>
        </w:rPr>
        <w:t xml:space="preserve"> </w:t>
      </w:r>
      <w:r>
        <w:rPr>
          <w:rFonts w:hint="eastAsia"/>
        </w:rPr>
        <w:t>–</w:t>
      </w:r>
      <w:r>
        <w:rPr>
          <w:rtl/>
        </w:rPr>
        <w:t xml:space="preserve"> לא</w:t>
      </w:r>
      <w:r>
        <w:rPr>
          <w:rFonts w:hint="cs"/>
          <w:rtl/>
        </w:rPr>
        <w:t>,</w:t>
      </w:r>
      <w:r>
        <w:rPr>
          <w:rtl/>
        </w:rPr>
        <w:t xml:space="preserve"> פתאום </w:t>
      </w:r>
      <w:r>
        <w:rPr>
          <w:rFonts w:hint="cs"/>
          <w:rtl/>
        </w:rPr>
        <w:t xml:space="preserve">שולפים </w:t>
      </w:r>
      <w:r>
        <w:rPr>
          <w:rtl/>
        </w:rPr>
        <w:t>את התקנון</w:t>
      </w:r>
      <w:r>
        <w:rPr>
          <w:rFonts w:hint="cs"/>
          <w:rtl/>
        </w:rPr>
        <w:t>,</w:t>
      </w:r>
      <w:r>
        <w:rPr>
          <w:rtl/>
        </w:rPr>
        <w:t xml:space="preserve"> מצלמים</w:t>
      </w:r>
      <w:r>
        <w:rPr>
          <w:rFonts w:hint="cs"/>
          <w:rtl/>
        </w:rPr>
        <w:t xml:space="preserve">, </w:t>
      </w:r>
      <w:r>
        <w:rPr>
          <w:rtl/>
        </w:rPr>
        <w:t>ממרקרים</w:t>
      </w:r>
      <w:r>
        <w:rPr>
          <w:rFonts w:hint="cs"/>
          <w:rtl/>
        </w:rPr>
        <w:t>,</w:t>
      </w:r>
      <w:r>
        <w:rPr>
          <w:rtl/>
        </w:rPr>
        <w:t xml:space="preserve"> וזה התקנון</w:t>
      </w:r>
      <w:r>
        <w:rPr>
          <w:rFonts w:hint="cs"/>
          <w:rtl/>
        </w:rPr>
        <w:t xml:space="preserve">. </w:t>
      </w:r>
      <w:r>
        <w:rPr>
          <w:rtl/>
        </w:rPr>
        <w:t>זה לא הגיוני</w:t>
      </w:r>
      <w:r>
        <w:rPr>
          <w:rFonts w:hint="cs"/>
          <w:rtl/>
        </w:rPr>
        <w:t>.</w:t>
      </w:r>
      <w:r>
        <w:rPr>
          <w:rtl/>
        </w:rPr>
        <w:t xml:space="preserve"> זה לא הגיוני</w:t>
      </w:r>
      <w:r>
        <w:rPr>
          <w:rFonts w:hint="cs"/>
          <w:rtl/>
        </w:rPr>
        <w:t>.</w:t>
      </w:r>
      <w:r>
        <w:rPr>
          <w:rtl/>
        </w:rPr>
        <w:t xml:space="preserve"> לא יכול להיות</w:t>
      </w:r>
      <w:r>
        <w:rPr>
          <w:rFonts w:hint="cs"/>
          <w:rtl/>
        </w:rPr>
        <w:t>.</w:t>
      </w:r>
    </w:p>
    <w:p w:rsidR="00C7504F" w:rsidRDefault="00C7504F" w:rsidP="00C25425">
      <w:pPr>
        <w:rPr>
          <w:rtl/>
        </w:rPr>
      </w:pPr>
    </w:p>
    <w:p w:rsidR="00C7504F" w:rsidRDefault="00C7504F" w:rsidP="00C25425">
      <w:pPr>
        <w:pStyle w:val="af6"/>
        <w:keepNext/>
        <w:rPr>
          <w:rtl/>
        </w:rPr>
      </w:pPr>
      <w:bookmarkStart w:id="4097" w:name="ET_yor_6598_26"/>
      <w:r w:rsidRPr="006A7414">
        <w:rPr>
          <w:rStyle w:val="TagStyle"/>
          <w:rtl/>
        </w:rPr>
        <w:t xml:space="preserve"> &lt;&lt; יור &gt;&gt; </w:t>
      </w:r>
      <w:r>
        <w:rPr>
          <w:rtl/>
        </w:rPr>
        <w:t>היו"ר משה סולומון:</w:t>
      </w:r>
      <w:r w:rsidRPr="006A7414">
        <w:rPr>
          <w:rStyle w:val="TagStyle"/>
          <w:rtl/>
        </w:rPr>
        <w:t xml:space="preserve"> &lt;&lt; יור &gt;&gt;</w:t>
      </w:r>
      <w:r>
        <w:rPr>
          <w:rtl/>
        </w:rPr>
        <w:t xml:space="preserve">  </w:t>
      </w:r>
      <w:bookmarkEnd w:id="4097"/>
    </w:p>
    <w:p w:rsidR="00C7504F" w:rsidRDefault="00C7504F" w:rsidP="00171942">
      <w:pPr>
        <w:rPr>
          <w:rtl/>
        </w:rPr>
      </w:pPr>
    </w:p>
    <w:p w:rsidR="00C7504F" w:rsidRDefault="00C7504F" w:rsidP="00C25425">
      <w:pPr>
        <w:rPr>
          <w:rtl/>
        </w:rPr>
      </w:pPr>
      <w:bookmarkStart w:id="4098" w:name="_ETM_Q10_453000"/>
      <w:bookmarkEnd w:id="4098"/>
      <w:r>
        <w:rPr>
          <w:rtl/>
        </w:rPr>
        <w:t>אני מסכים</w:t>
      </w:r>
      <w:r>
        <w:rPr>
          <w:rFonts w:hint="cs"/>
          <w:rtl/>
        </w:rPr>
        <w:t xml:space="preserve">. אני טוען שהוא </w:t>
      </w:r>
      <w:bookmarkStart w:id="4099" w:name="_ETM_Q10_456000"/>
      <w:bookmarkEnd w:id="4099"/>
      <w:r>
        <w:rPr>
          <w:rFonts w:hint="cs"/>
          <w:rtl/>
        </w:rPr>
        <w:t>צודק. שאילתות צריכות לקבל תשובות מהשרים, ואני מסכים.</w:t>
      </w:r>
    </w:p>
    <w:p w:rsidR="00C7504F" w:rsidRDefault="00C7504F" w:rsidP="00C25425">
      <w:pPr>
        <w:rPr>
          <w:rtl/>
        </w:rPr>
      </w:pPr>
      <w:bookmarkStart w:id="4100" w:name="_ETM_Q10_454000"/>
      <w:bookmarkEnd w:id="4100"/>
    </w:p>
    <w:p w:rsidR="00C7504F" w:rsidRDefault="00C7504F" w:rsidP="00C25425">
      <w:pPr>
        <w:pStyle w:val="-"/>
        <w:keepNext/>
        <w:rPr>
          <w:rtl/>
        </w:rPr>
      </w:pPr>
      <w:bookmarkStart w:id="4101" w:name="ET_speakercontinue_6361_27"/>
      <w:r w:rsidRPr="006A7414">
        <w:rPr>
          <w:rStyle w:val="TagStyle"/>
          <w:rtl/>
        </w:rPr>
        <w:t xml:space="preserve"> &lt;&lt; דובר_המשך &gt;&gt; </w:t>
      </w:r>
      <w:r>
        <w:rPr>
          <w:rtl/>
        </w:rPr>
        <w:t>נאור שירי (יש עתיד):</w:t>
      </w:r>
      <w:r w:rsidRPr="006A7414">
        <w:rPr>
          <w:rStyle w:val="TagStyle"/>
          <w:rtl/>
        </w:rPr>
        <w:t xml:space="preserve"> &lt;&lt; דובר_המשך &gt;&gt;</w:t>
      </w:r>
      <w:r>
        <w:rPr>
          <w:rtl/>
        </w:rPr>
        <w:t xml:space="preserve">  </w:t>
      </w:r>
      <w:bookmarkEnd w:id="4101"/>
    </w:p>
    <w:p w:rsidR="00C7504F" w:rsidRDefault="00C7504F" w:rsidP="00171942">
      <w:pPr>
        <w:rPr>
          <w:rtl/>
        </w:rPr>
      </w:pPr>
    </w:p>
    <w:p w:rsidR="00C7504F" w:rsidRDefault="00C7504F" w:rsidP="00C25425">
      <w:pPr>
        <w:rPr>
          <w:rtl/>
        </w:rPr>
      </w:pPr>
      <w:bookmarkStart w:id="4102" w:name="_ETM_Q10_455000"/>
      <w:bookmarkEnd w:id="4102"/>
      <w:r>
        <w:rPr>
          <w:rtl/>
        </w:rPr>
        <w:t>אבל מסכי</w:t>
      </w:r>
      <w:r>
        <w:rPr>
          <w:rFonts w:hint="cs"/>
          <w:rtl/>
        </w:rPr>
        <w:t>ם</w:t>
      </w:r>
      <w:r>
        <w:rPr>
          <w:rtl/>
        </w:rPr>
        <w:t xml:space="preserve"> </w:t>
      </w:r>
      <w:r>
        <w:rPr>
          <w:rFonts w:hint="cs"/>
          <w:rtl/>
        </w:rPr>
        <w:t xml:space="preserve">במה? </w:t>
      </w:r>
      <w:r>
        <w:rPr>
          <w:rtl/>
        </w:rPr>
        <w:t>ה</w:t>
      </w:r>
      <w:r>
        <w:rPr>
          <w:rFonts w:hint="cs"/>
          <w:rtl/>
        </w:rPr>
        <w:t>י</w:t>
      </w:r>
      <w:r>
        <w:rPr>
          <w:rtl/>
        </w:rPr>
        <w:t>נה</w:t>
      </w:r>
      <w:r>
        <w:rPr>
          <w:rFonts w:hint="cs"/>
          <w:rtl/>
        </w:rPr>
        <w:t>,</w:t>
      </w:r>
      <w:r>
        <w:rPr>
          <w:rtl/>
        </w:rPr>
        <w:t xml:space="preserve"> תסתכל</w:t>
      </w:r>
      <w:r>
        <w:rPr>
          <w:rFonts w:hint="cs"/>
          <w:rtl/>
        </w:rPr>
        <w:t>,</w:t>
      </w:r>
      <w:r>
        <w:rPr>
          <w:rtl/>
        </w:rPr>
        <w:t xml:space="preserve"> כולנו מסכימים</w:t>
      </w:r>
      <w:r>
        <w:rPr>
          <w:rFonts w:hint="cs"/>
          <w:rtl/>
        </w:rPr>
        <w:t xml:space="preserve">. </w:t>
      </w:r>
      <w:r>
        <w:rPr>
          <w:rtl/>
        </w:rPr>
        <w:t>אפילו יש פה אולי איזה</w:t>
      </w:r>
      <w:r>
        <w:rPr>
          <w:rFonts w:hint="cs"/>
          <w:rtl/>
        </w:rPr>
        <w:t xml:space="preserve"> שר </w:t>
      </w:r>
      <w:r>
        <w:rPr>
          <w:rtl/>
        </w:rPr>
        <w:t>שמסכים</w:t>
      </w:r>
      <w:r>
        <w:rPr>
          <w:rFonts w:hint="cs"/>
          <w:rtl/>
        </w:rPr>
        <w:t>.</w:t>
      </w:r>
    </w:p>
    <w:p w:rsidR="00C7504F" w:rsidRDefault="00C7504F" w:rsidP="00C25425">
      <w:pPr>
        <w:rPr>
          <w:rtl/>
        </w:rPr>
      </w:pPr>
      <w:bookmarkStart w:id="4103" w:name="_ETM_Q10_459000"/>
      <w:bookmarkEnd w:id="4103"/>
    </w:p>
    <w:p w:rsidR="00C7504F" w:rsidRDefault="00C7504F" w:rsidP="00C25425">
      <w:pPr>
        <w:pStyle w:val="af6"/>
        <w:keepNext/>
        <w:rPr>
          <w:rtl/>
        </w:rPr>
      </w:pPr>
      <w:r w:rsidRPr="006A7414">
        <w:rPr>
          <w:rStyle w:val="TagStyle"/>
          <w:rtl/>
        </w:rPr>
        <w:t xml:space="preserve"> </w:t>
      </w:r>
      <w:bookmarkStart w:id="4104" w:name="_ETM_Q10_460000"/>
      <w:bookmarkStart w:id="4105" w:name="ET_interruption_5109_30"/>
      <w:bookmarkEnd w:id="4104"/>
      <w:r w:rsidRPr="00F5358D">
        <w:rPr>
          <w:rStyle w:val="TagStyle"/>
          <w:rtl/>
        </w:rPr>
        <w:t xml:space="preserve"> &lt;&lt; קריאה &gt;&gt; </w:t>
      </w:r>
      <w:r>
        <w:rPr>
          <w:rtl/>
        </w:rPr>
        <w:t>אלעזר שטרן (יש עתיד):</w:t>
      </w:r>
      <w:r w:rsidRPr="00F5358D">
        <w:rPr>
          <w:rStyle w:val="TagStyle"/>
          <w:rtl/>
        </w:rPr>
        <w:t xml:space="preserve"> &lt;&lt; קריאה &gt;&gt;</w:t>
      </w:r>
      <w:r>
        <w:rPr>
          <w:rtl/>
        </w:rPr>
        <w:t xml:space="preserve">  </w:t>
      </w:r>
      <w:bookmarkEnd w:id="4105"/>
    </w:p>
    <w:p w:rsidR="00C7504F" w:rsidRDefault="00C7504F" w:rsidP="00171942">
      <w:pPr>
        <w:rPr>
          <w:rtl/>
        </w:rPr>
      </w:pPr>
    </w:p>
    <w:p w:rsidR="00C7504F" w:rsidRPr="00F5358D" w:rsidRDefault="00C7504F" w:rsidP="00C25425">
      <w:pPr>
        <w:rPr>
          <w:rtl/>
        </w:rPr>
      </w:pPr>
      <w:bookmarkStart w:id="4106" w:name="_ETM_Q10_468000"/>
      <w:bookmarkEnd w:id="4106"/>
      <w:r>
        <w:rPr>
          <w:rFonts w:hint="cs"/>
          <w:rtl/>
        </w:rPr>
        <w:t xml:space="preserve">גם </w:t>
      </w:r>
      <w:bookmarkStart w:id="4107" w:name="_ETM_Q10_463000"/>
      <w:bookmarkEnd w:id="4107"/>
      <w:r>
        <w:rPr>
          <w:rFonts w:hint="cs"/>
          <w:rtl/>
        </w:rPr>
        <w:t xml:space="preserve">הוא מסכים. </w:t>
      </w:r>
    </w:p>
    <w:p w:rsidR="00C7504F" w:rsidRDefault="00C7504F" w:rsidP="00C25425">
      <w:pPr>
        <w:rPr>
          <w:rtl/>
        </w:rPr>
      </w:pPr>
      <w:bookmarkStart w:id="4108" w:name="_ETM_Q10_462000"/>
      <w:bookmarkEnd w:id="4108"/>
    </w:p>
    <w:p w:rsidR="00C7504F" w:rsidRDefault="00C7504F" w:rsidP="00C25425">
      <w:pPr>
        <w:pStyle w:val="-"/>
        <w:keepNext/>
        <w:rPr>
          <w:rtl/>
        </w:rPr>
      </w:pPr>
      <w:bookmarkStart w:id="4109" w:name="ET_speakercontinue_6361_29"/>
      <w:r w:rsidRPr="006A7414">
        <w:rPr>
          <w:rStyle w:val="TagStyle"/>
          <w:rtl/>
        </w:rPr>
        <w:t xml:space="preserve"> &lt;&lt; דובר_המשך &gt;&gt; </w:t>
      </w:r>
      <w:r>
        <w:rPr>
          <w:rtl/>
        </w:rPr>
        <w:t>נאור שירי (יש עתיד):</w:t>
      </w:r>
      <w:r w:rsidRPr="006A7414">
        <w:rPr>
          <w:rStyle w:val="TagStyle"/>
          <w:rtl/>
        </w:rPr>
        <w:t xml:space="preserve"> &lt;&lt; דובר_המשך &gt;&gt;</w:t>
      </w:r>
      <w:r>
        <w:rPr>
          <w:rtl/>
        </w:rPr>
        <w:t xml:space="preserve">  </w:t>
      </w:r>
      <w:bookmarkEnd w:id="4109"/>
    </w:p>
    <w:p w:rsidR="00C7504F" w:rsidRDefault="00C7504F" w:rsidP="00171942">
      <w:pPr>
        <w:rPr>
          <w:rtl/>
        </w:rPr>
      </w:pPr>
    </w:p>
    <w:p w:rsidR="00C7504F" w:rsidRDefault="00C7504F" w:rsidP="00C25425">
      <w:pPr>
        <w:rPr>
          <w:rtl/>
        </w:rPr>
      </w:pPr>
      <w:r>
        <w:rPr>
          <w:rFonts w:hint="cs"/>
          <w:rtl/>
        </w:rPr>
        <w:t>ומה זה עוזר לנו? מישהו י</w:t>
      </w:r>
      <w:bookmarkStart w:id="4110" w:name="_ETM_Q10_461000"/>
      <w:bookmarkEnd w:id="4110"/>
      <w:r>
        <w:rPr>
          <w:rtl/>
        </w:rPr>
        <w:t xml:space="preserve">ענה לי </w:t>
      </w:r>
      <w:r>
        <w:rPr>
          <w:rFonts w:hint="cs"/>
          <w:rtl/>
        </w:rPr>
        <w:t xml:space="preserve">על שאילתות? </w:t>
      </w:r>
      <w:r>
        <w:rPr>
          <w:rtl/>
        </w:rPr>
        <w:t>ו</w:t>
      </w:r>
      <w:r>
        <w:rPr>
          <w:rFonts w:hint="cs"/>
          <w:rtl/>
        </w:rPr>
        <w:t>כ</w:t>
      </w:r>
      <w:r>
        <w:rPr>
          <w:rtl/>
        </w:rPr>
        <w:t>שאנחנו עושים דיונים בהצעות לסדר</w:t>
      </w:r>
      <w:r>
        <w:rPr>
          <w:rFonts w:hint="cs"/>
          <w:rtl/>
        </w:rPr>
        <w:t>-היום</w:t>
      </w:r>
      <w:r>
        <w:rPr>
          <w:rtl/>
        </w:rPr>
        <w:t xml:space="preserve"> על הפשיעה בחברה הערבית</w:t>
      </w:r>
      <w:r>
        <w:rPr>
          <w:rFonts w:hint="cs"/>
          <w:rtl/>
        </w:rPr>
        <w:t>,</w:t>
      </w:r>
      <w:r>
        <w:rPr>
          <w:rtl/>
        </w:rPr>
        <w:t xml:space="preserve"> עולה שר להשיב ומספר לנו</w:t>
      </w:r>
      <w:r>
        <w:rPr>
          <w:rFonts w:hint="cs"/>
          <w:rtl/>
        </w:rPr>
        <w:t xml:space="preserve"> על ליל ה</w:t>
      </w:r>
      <w:r>
        <w:rPr>
          <w:rtl/>
        </w:rPr>
        <w:t>קלשונים</w:t>
      </w:r>
      <w:r>
        <w:rPr>
          <w:rFonts w:hint="cs"/>
          <w:rtl/>
        </w:rPr>
        <w:t xml:space="preserve">. </w:t>
      </w:r>
      <w:r>
        <w:rPr>
          <w:rtl/>
        </w:rPr>
        <w:t>זה בסדר</w:t>
      </w:r>
      <w:r>
        <w:rPr>
          <w:rFonts w:hint="cs"/>
          <w:rtl/>
        </w:rPr>
        <w:t>?</w:t>
      </w:r>
    </w:p>
    <w:p w:rsidR="00C7504F" w:rsidRDefault="00C7504F" w:rsidP="00C25425">
      <w:pPr>
        <w:rPr>
          <w:rtl/>
        </w:rPr>
      </w:pPr>
    </w:p>
    <w:p w:rsidR="00C7504F" w:rsidRDefault="00C7504F" w:rsidP="00C25425">
      <w:pPr>
        <w:pStyle w:val="af6"/>
        <w:keepNext/>
        <w:rPr>
          <w:rtl/>
        </w:rPr>
      </w:pPr>
      <w:bookmarkStart w:id="4111" w:name="ET_yor_6598_31"/>
      <w:r w:rsidRPr="00F5358D">
        <w:rPr>
          <w:rStyle w:val="TagStyle"/>
          <w:rtl/>
        </w:rPr>
        <w:t xml:space="preserve"> &lt;&lt; יור &gt;&gt; </w:t>
      </w:r>
      <w:r>
        <w:rPr>
          <w:rtl/>
        </w:rPr>
        <w:t>היו"ר משה סולומון:</w:t>
      </w:r>
      <w:r w:rsidRPr="00F5358D">
        <w:rPr>
          <w:rStyle w:val="TagStyle"/>
          <w:rtl/>
        </w:rPr>
        <w:t xml:space="preserve"> &lt;&lt; יור &gt;&gt;</w:t>
      </w:r>
      <w:r>
        <w:rPr>
          <w:rtl/>
        </w:rPr>
        <w:t xml:space="preserve">  </w:t>
      </w:r>
      <w:bookmarkEnd w:id="4111"/>
    </w:p>
    <w:p w:rsidR="00C7504F" w:rsidRDefault="00C7504F" w:rsidP="00171942">
      <w:pPr>
        <w:rPr>
          <w:rtl/>
        </w:rPr>
      </w:pPr>
    </w:p>
    <w:p w:rsidR="00C7504F" w:rsidRDefault="00C7504F" w:rsidP="00C25425">
      <w:pPr>
        <w:rPr>
          <w:rtl/>
        </w:rPr>
      </w:pPr>
      <w:bookmarkStart w:id="4112" w:name="_ETM_Q10_474000"/>
      <w:bookmarkEnd w:id="4112"/>
      <w:r>
        <w:rPr>
          <w:rFonts w:hint="cs"/>
          <w:rtl/>
        </w:rPr>
        <w:t xml:space="preserve">רק כדאי שהזמן לא ייגמר </w:t>
      </w:r>
      <w:bookmarkStart w:id="4113" w:name="_ETM_Q10_477000"/>
      <w:bookmarkEnd w:id="4113"/>
      <w:r>
        <w:rPr>
          <w:rFonts w:hint="cs"/>
          <w:rtl/>
        </w:rPr>
        <w:t>לך. יש לך להתנגד לנושא.</w:t>
      </w:r>
    </w:p>
    <w:p w:rsidR="00C7504F" w:rsidRDefault="00C7504F" w:rsidP="00C25425">
      <w:pPr>
        <w:rPr>
          <w:rtl/>
        </w:rPr>
      </w:pPr>
      <w:bookmarkStart w:id="4114" w:name="_ETM_Q10_478000"/>
      <w:bookmarkEnd w:id="4114"/>
    </w:p>
    <w:p w:rsidR="00C7504F" w:rsidRDefault="00C7504F" w:rsidP="00C25425">
      <w:pPr>
        <w:pStyle w:val="af5"/>
        <w:keepNext/>
        <w:rPr>
          <w:rtl/>
        </w:rPr>
      </w:pPr>
      <w:bookmarkStart w:id="4115" w:name="ET_interruption_5109_32"/>
      <w:r w:rsidRPr="00F5358D">
        <w:rPr>
          <w:rStyle w:val="TagStyle"/>
          <w:rtl/>
        </w:rPr>
        <w:t xml:space="preserve"> &lt;&lt; קריאה &gt;&gt; </w:t>
      </w:r>
      <w:r>
        <w:rPr>
          <w:rtl/>
        </w:rPr>
        <w:t>אלעזר שטרן (יש עתיד):</w:t>
      </w:r>
      <w:r w:rsidRPr="00F5358D">
        <w:rPr>
          <w:rStyle w:val="TagStyle"/>
          <w:rtl/>
        </w:rPr>
        <w:t xml:space="preserve"> &lt;&lt; קריאה &gt;&gt;</w:t>
      </w:r>
      <w:r>
        <w:rPr>
          <w:rtl/>
        </w:rPr>
        <w:t xml:space="preserve">  </w:t>
      </w:r>
      <w:bookmarkEnd w:id="4115"/>
    </w:p>
    <w:p w:rsidR="00C7504F" w:rsidRDefault="00C7504F" w:rsidP="00171942">
      <w:pPr>
        <w:rPr>
          <w:rtl/>
        </w:rPr>
      </w:pPr>
    </w:p>
    <w:p w:rsidR="00C7504F" w:rsidRDefault="00C7504F" w:rsidP="00C25425">
      <w:pPr>
        <w:rPr>
          <w:rtl/>
        </w:rPr>
      </w:pPr>
      <w:bookmarkStart w:id="4116" w:name="_ETM_Q10_482000"/>
      <w:bookmarkEnd w:id="4116"/>
      <w:r>
        <w:rPr>
          <w:rFonts w:hint="cs"/>
          <w:rtl/>
        </w:rPr>
        <w:t xml:space="preserve">לא. אתה לא יכול. הפכתם את הכנסת למקום של הצגות של הקואליציה. מסכים </w:t>
      </w:r>
      <w:bookmarkStart w:id="4117" w:name="_ETM_Q10_481000"/>
      <w:bookmarkEnd w:id="4117"/>
      <w:r>
        <w:rPr>
          <w:rFonts w:hint="cs"/>
          <w:rtl/>
        </w:rPr>
        <w:t>בכל מקום, תמונות בכל מקום.</w:t>
      </w:r>
    </w:p>
    <w:p w:rsidR="00C7504F" w:rsidRDefault="00C7504F" w:rsidP="00C25425">
      <w:pPr>
        <w:rPr>
          <w:rtl/>
        </w:rPr>
      </w:pPr>
    </w:p>
    <w:p w:rsidR="00C7504F" w:rsidRDefault="00C7504F" w:rsidP="00C25425">
      <w:pPr>
        <w:pStyle w:val="-"/>
        <w:keepNext/>
        <w:rPr>
          <w:rtl/>
        </w:rPr>
      </w:pPr>
      <w:bookmarkStart w:id="4118" w:name="ET_speakercontinue_6361_33"/>
      <w:r w:rsidRPr="00F5358D">
        <w:rPr>
          <w:rStyle w:val="TagStyle"/>
          <w:rtl/>
        </w:rPr>
        <w:t xml:space="preserve"> &lt;&lt; דובר_המשך &gt;&gt; </w:t>
      </w:r>
      <w:r>
        <w:rPr>
          <w:rtl/>
        </w:rPr>
        <w:t>נאור שירי (יש עתיד):</w:t>
      </w:r>
      <w:r w:rsidRPr="00F5358D">
        <w:rPr>
          <w:rStyle w:val="TagStyle"/>
          <w:rtl/>
        </w:rPr>
        <w:t xml:space="preserve"> &lt;&lt; דובר_המשך &gt;&gt;</w:t>
      </w:r>
      <w:r>
        <w:rPr>
          <w:rtl/>
        </w:rPr>
        <w:t xml:space="preserve">  </w:t>
      </w:r>
      <w:bookmarkEnd w:id="4118"/>
    </w:p>
    <w:p w:rsidR="00C7504F" w:rsidRDefault="00C7504F" w:rsidP="00171942">
      <w:pPr>
        <w:rPr>
          <w:rtl/>
        </w:rPr>
      </w:pPr>
    </w:p>
    <w:p w:rsidR="00C7504F" w:rsidRDefault="00C7504F" w:rsidP="00C25425">
      <w:pPr>
        <w:rPr>
          <w:rtl/>
        </w:rPr>
      </w:pPr>
      <w:r>
        <w:rPr>
          <w:rFonts w:hint="cs"/>
          <w:rtl/>
        </w:rPr>
        <w:t xml:space="preserve">אבל </w:t>
      </w:r>
      <w:r>
        <w:rPr>
          <w:rtl/>
        </w:rPr>
        <w:t>אי</w:t>
      </w:r>
      <w:r>
        <w:rPr>
          <w:rFonts w:hint="cs"/>
          <w:rtl/>
        </w:rPr>
        <w:t>-</w:t>
      </w:r>
      <w:r>
        <w:rPr>
          <w:rtl/>
        </w:rPr>
        <w:t>אפשר</w:t>
      </w:r>
      <w:r>
        <w:rPr>
          <w:rFonts w:hint="cs"/>
          <w:rtl/>
        </w:rPr>
        <w:t>,</w:t>
      </w:r>
      <w:r>
        <w:rPr>
          <w:rtl/>
        </w:rPr>
        <w:t xml:space="preserve"> אי</w:t>
      </w:r>
      <w:r>
        <w:rPr>
          <w:rFonts w:hint="cs"/>
          <w:rtl/>
        </w:rPr>
        <w:t>-</w:t>
      </w:r>
      <w:r>
        <w:rPr>
          <w:rtl/>
        </w:rPr>
        <w:t>אפשר</w:t>
      </w:r>
      <w:r>
        <w:rPr>
          <w:rFonts w:hint="cs"/>
          <w:rtl/>
        </w:rPr>
        <w:t>.</w:t>
      </w:r>
      <w:r>
        <w:rPr>
          <w:rtl/>
        </w:rPr>
        <w:t xml:space="preserve"> אי</w:t>
      </w:r>
      <w:r>
        <w:rPr>
          <w:rFonts w:hint="cs"/>
          <w:rtl/>
        </w:rPr>
        <w:t>-</w:t>
      </w:r>
      <w:r>
        <w:rPr>
          <w:rtl/>
        </w:rPr>
        <w:t>אפשר</w:t>
      </w:r>
      <w:r>
        <w:rPr>
          <w:rFonts w:hint="cs"/>
          <w:rtl/>
        </w:rPr>
        <w:t>.</w:t>
      </w:r>
    </w:p>
    <w:p w:rsidR="00C7504F" w:rsidRDefault="00C7504F" w:rsidP="00C25425">
      <w:pPr>
        <w:rPr>
          <w:rtl/>
        </w:rPr>
      </w:pPr>
    </w:p>
    <w:p w:rsidR="00C7504F" w:rsidRDefault="00C7504F" w:rsidP="00C25425">
      <w:pPr>
        <w:pStyle w:val="af6"/>
        <w:keepNext/>
        <w:rPr>
          <w:rtl/>
        </w:rPr>
      </w:pPr>
      <w:bookmarkStart w:id="4119" w:name="ET_yor_6598_34"/>
      <w:r w:rsidRPr="00F5358D">
        <w:rPr>
          <w:rStyle w:val="TagStyle"/>
          <w:rtl/>
        </w:rPr>
        <w:t xml:space="preserve"> &lt;&lt; יור &gt;&gt; </w:t>
      </w:r>
      <w:r>
        <w:rPr>
          <w:rtl/>
        </w:rPr>
        <w:t>היו"ר משה סולומון:</w:t>
      </w:r>
      <w:r w:rsidRPr="00F5358D">
        <w:rPr>
          <w:rStyle w:val="TagStyle"/>
          <w:rtl/>
        </w:rPr>
        <w:t xml:space="preserve"> &lt;&lt; יור &gt;&gt;</w:t>
      </w:r>
      <w:r>
        <w:rPr>
          <w:rtl/>
        </w:rPr>
        <w:t xml:space="preserve">  </w:t>
      </w:r>
      <w:bookmarkEnd w:id="4119"/>
    </w:p>
    <w:p w:rsidR="00C7504F" w:rsidRDefault="00C7504F" w:rsidP="00171942">
      <w:pPr>
        <w:rPr>
          <w:rtl/>
        </w:rPr>
      </w:pPr>
    </w:p>
    <w:p w:rsidR="00C7504F" w:rsidRDefault="00C7504F" w:rsidP="00C25425">
      <w:pPr>
        <w:rPr>
          <w:rtl/>
        </w:rPr>
      </w:pPr>
      <w:bookmarkStart w:id="4120" w:name="_ETM_Q10_483000"/>
      <w:bookmarkEnd w:id="4120"/>
      <w:r>
        <w:rPr>
          <w:rFonts w:hint="cs"/>
          <w:rtl/>
        </w:rPr>
        <w:t xml:space="preserve">הדברים, ההערה, ההערה </w:t>
      </w:r>
      <w:r w:rsidR="00171942">
        <w:rPr>
          <w:rFonts w:hint="cs"/>
          <w:rtl/>
        </w:rPr>
        <w:t>– – –</w:t>
      </w:r>
    </w:p>
    <w:p w:rsidR="00C7504F" w:rsidRDefault="00C7504F" w:rsidP="00C25425">
      <w:pPr>
        <w:rPr>
          <w:rtl/>
        </w:rPr>
      </w:pPr>
    </w:p>
    <w:p w:rsidR="00C7504F" w:rsidRDefault="00C7504F" w:rsidP="00C25425">
      <w:pPr>
        <w:pStyle w:val="af5"/>
        <w:keepNext/>
        <w:rPr>
          <w:rtl/>
        </w:rPr>
      </w:pPr>
      <w:bookmarkStart w:id="4121" w:name="ET_interruption_5109_35"/>
      <w:r w:rsidRPr="00F5358D">
        <w:rPr>
          <w:rStyle w:val="TagStyle"/>
          <w:rtl/>
        </w:rPr>
        <w:t xml:space="preserve"> &lt;&lt; קריאה &gt;&gt; </w:t>
      </w:r>
      <w:r>
        <w:rPr>
          <w:rtl/>
        </w:rPr>
        <w:t>אלעזר שטרן (יש עתיד):</w:t>
      </w:r>
      <w:r w:rsidRPr="00F5358D">
        <w:rPr>
          <w:rStyle w:val="TagStyle"/>
          <w:rtl/>
        </w:rPr>
        <w:t xml:space="preserve"> &lt;&lt; קריאה &gt;&gt;</w:t>
      </w:r>
      <w:r>
        <w:rPr>
          <w:rtl/>
        </w:rPr>
        <w:t xml:space="preserve">  </w:t>
      </w:r>
      <w:bookmarkEnd w:id="4121"/>
    </w:p>
    <w:p w:rsidR="00C7504F" w:rsidRDefault="00C7504F" w:rsidP="00171942">
      <w:pPr>
        <w:rPr>
          <w:rtl/>
        </w:rPr>
      </w:pPr>
    </w:p>
    <w:p w:rsidR="00C7504F" w:rsidRDefault="00C7504F" w:rsidP="00C25425">
      <w:pPr>
        <w:rPr>
          <w:rtl/>
        </w:rPr>
      </w:pPr>
      <w:r>
        <w:rPr>
          <w:rFonts w:hint="cs"/>
          <w:rtl/>
        </w:rPr>
        <w:t>הדבר הבסיסי הזה, אתם הורסים אותו.</w:t>
      </w:r>
    </w:p>
    <w:p w:rsidR="00C7504F" w:rsidRDefault="00C7504F" w:rsidP="00C25425">
      <w:pPr>
        <w:rPr>
          <w:rtl/>
        </w:rPr>
      </w:pPr>
      <w:bookmarkStart w:id="4122" w:name="_ETM_Q10_490000"/>
      <w:bookmarkEnd w:id="4122"/>
    </w:p>
    <w:p w:rsidR="00C7504F" w:rsidRDefault="00C7504F" w:rsidP="00C25425">
      <w:pPr>
        <w:pStyle w:val="af6"/>
        <w:keepNext/>
        <w:rPr>
          <w:rtl/>
        </w:rPr>
      </w:pPr>
      <w:bookmarkStart w:id="4123" w:name="ET_yor_6598_36"/>
      <w:r w:rsidRPr="00F5358D">
        <w:rPr>
          <w:rStyle w:val="TagStyle"/>
          <w:rtl/>
        </w:rPr>
        <w:t xml:space="preserve"> &lt;&lt; יור &gt;&gt; </w:t>
      </w:r>
      <w:r>
        <w:rPr>
          <w:rtl/>
        </w:rPr>
        <w:t>היו"ר משה סולומון:</w:t>
      </w:r>
      <w:r w:rsidRPr="00F5358D">
        <w:rPr>
          <w:rStyle w:val="TagStyle"/>
          <w:rtl/>
        </w:rPr>
        <w:t xml:space="preserve"> &lt;&lt; יור &gt;&gt;</w:t>
      </w:r>
      <w:r>
        <w:rPr>
          <w:rtl/>
        </w:rPr>
        <w:t xml:space="preserve">  </w:t>
      </w:r>
      <w:bookmarkEnd w:id="4123"/>
    </w:p>
    <w:p w:rsidR="00C7504F" w:rsidRDefault="00C7504F" w:rsidP="00171942">
      <w:pPr>
        <w:rPr>
          <w:rtl/>
        </w:rPr>
      </w:pPr>
    </w:p>
    <w:p w:rsidR="00C7504F" w:rsidRDefault="00C7504F" w:rsidP="00C25425">
      <w:pPr>
        <w:rPr>
          <w:rtl/>
        </w:rPr>
      </w:pPr>
      <w:r>
        <w:rPr>
          <w:rFonts w:hint="cs"/>
          <w:rtl/>
        </w:rPr>
        <w:t xml:space="preserve">תקשיב, חבר </w:t>
      </w:r>
      <w:bookmarkStart w:id="4124" w:name="_ETM_Q10_489000"/>
      <w:bookmarkEnd w:id="4124"/>
      <w:r>
        <w:rPr>
          <w:rFonts w:hint="cs"/>
          <w:rtl/>
        </w:rPr>
        <w:t xml:space="preserve">הכנסת שטרן, ההערה </w:t>
      </w:r>
      <w:bookmarkStart w:id="4125" w:name="_ETM_Q10_491000"/>
      <w:bookmarkEnd w:id="4125"/>
      <w:r>
        <w:rPr>
          <w:rFonts w:hint="cs"/>
          <w:rtl/>
        </w:rPr>
        <w:t xml:space="preserve">שלו נשמעה, ואני אפילו מסכים איתה. </w:t>
      </w:r>
    </w:p>
    <w:p w:rsidR="00C7504F" w:rsidRDefault="00C7504F" w:rsidP="00C25425">
      <w:pPr>
        <w:rPr>
          <w:rtl/>
        </w:rPr>
      </w:pPr>
      <w:bookmarkStart w:id="4126" w:name="_ETM_Q10_492000"/>
      <w:bookmarkEnd w:id="4126"/>
    </w:p>
    <w:p w:rsidR="00C7504F" w:rsidRDefault="00C7504F" w:rsidP="00C25425">
      <w:pPr>
        <w:pStyle w:val="-"/>
        <w:keepNext/>
        <w:rPr>
          <w:rtl/>
        </w:rPr>
      </w:pPr>
      <w:bookmarkStart w:id="4127" w:name="ET_speakercontinue_6361_37"/>
      <w:r w:rsidRPr="00F5358D">
        <w:rPr>
          <w:rStyle w:val="TagStyle"/>
          <w:rtl/>
        </w:rPr>
        <w:t xml:space="preserve"> &lt;&lt; דובר_המשך &gt;&gt; </w:t>
      </w:r>
      <w:r>
        <w:rPr>
          <w:rtl/>
        </w:rPr>
        <w:t>נאור שירי (יש עתיד):</w:t>
      </w:r>
      <w:r w:rsidRPr="00F5358D">
        <w:rPr>
          <w:rStyle w:val="TagStyle"/>
          <w:rtl/>
        </w:rPr>
        <w:t xml:space="preserve"> &lt;&lt; דובר_המשך &gt;&gt;</w:t>
      </w:r>
      <w:r>
        <w:rPr>
          <w:rtl/>
        </w:rPr>
        <w:t xml:space="preserve">  </w:t>
      </w:r>
      <w:bookmarkEnd w:id="4127"/>
    </w:p>
    <w:p w:rsidR="00C7504F" w:rsidRDefault="00C7504F" w:rsidP="00171942">
      <w:pPr>
        <w:rPr>
          <w:rtl/>
        </w:rPr>
      </w:pPr>
    </w:p>
    <w:p w:rsidR="00C7504F" w:rsidRDefault="00C7504F" w:rsidP="00C25425">
      <w:pPr>
        <w:rPr>
          <w:rtl/>
        </w:rPr>
      </w:pPr>
      <w:r>
        <w:rPr>
          <w:rFonts w:hint="cs"/>
          <w:rtl/>
        </w:rPr>
        <w:t>ומה עושים?</w:t>
      </w:r>
    </w:p>
    <w:p w:rsidR="00C7504F" w:rsidRDefault="00C7504F" w:rsidP="00C25425">
      <w:pPr>
        <w:rPr>
          <w:rtl/>
        </w:rPr>
      </w:pPr>
    </w:p>
    <w:p w:rsidR="00C7504F" w:rsidRDefault="00C7504F" w:rsidP="00C25425">
      <w:pPr>
        <w:pStyle w:val="af5"/>
        <w:keepNext/>
        <w:rPr>
          <w:rtl/>
        </w:rPr>
      </w:pPr>
      <w:bookmarkStart w:id="4128" w:name="ET_interruption_5109_39"/>
      <w:r w:rsidRPr="00F5358D">
        <w:rPr>
          <w:rStyle w:val="TagStyle"/>
          <w:rtl/>
        </w:rPr>
        <w:t xml:space="preserve"> &lt;&lt; קריאה &gt;&gt; </w:t>
      </w:r>
      <w:r>
        <w:rPr>
          <w:rtl/>
        </w:rPr>
        <w:t>אלעזר שטרן (יש עתיד):</w:t>
      </w:r>
      <w:r w:rsidRPr="00F5358D">
        <w:rPr>
          <w:rStyle w:val="TagStyle"/>
          <w:rtl/>
        </w:rPr>
        <w:t xml:space="preserve"> &lt;&lt; קריאה &gt;&gt;</w:t>
      </w:r>
      <w:r>
        <w:rPr>
          <w:rtl/>
        </w:rPr>
        <w:t xml:space="preserve">  </w:t>
      </w:r>
      <w:bookmarkEnd w:id="4128"/>
    </w:p>
    <w:p w:rsidR="00C7504F" w:rsidRDefault="00C7504F" w:rsidP="00171942">
      <w:pPr>
        <w:rPr>
          <w:rtl/>
        </w:rPr>
      </w:pPr>
    </w:p>
    <w:p w:rsidR="00C7504F" w:rsidRDefault="00C7504F" w:rsidP="00C25425">
      <w:pPr>
        <w:rPr>
          <w:rtl/>
        </w:rPr>
      </w:pPr>
      <w:bookmarkStart w:id="4129" w:name="_ETM_Q10_493000"/>
      <w:bookmarkEnd w:id="4129"/>
      <w:r>
        <w:rPr>
          <w:rFonts w:hint="cs"/>
          <w:rtl/>
        </w:rPr>
        <w:t>אני יודע. אז למה אתה סופר לו זמן?</w:t>
      </w:r>
    </w:p>
    <w:p w:rsidR="00C7504F" w:rsidRPr="00F5358D" w:rsidRDefault="00C7504F" w:rsidP="00C25425">
      <w:pPr>
        <w:rPr>
          <w:rtl/>
        </w:rPr>
      </w:pPr>
      <w:bookmarkStart w:id="4130" w:name="_ETM_Q10_497000"/>
      <w:bookmarkEnd w:id="4130"/>
    </w:p>
    <w:p w:rsidR="00C7504F" w:rsidRDefault="00C7504F" w:rsidP="00C25425">
      <w:pPr>
        <w:pStyle w:val="af6"/>
        <w:keepNext/>
        <w:rPr>
          <w:rtl/>
        </w:rPr>
      </w:pPr>
      <w:bookmarkStart w:id="4131" w:name="ET_yor_6598_38"/>
      <w:r w:rsidRPr="00F5358D">
        <w:rPr>
          <w:rStyle w:val="TagStyle"/>
          <w:rtl/>
        </w:rPr>
        <w:t xml:space="preserve"> &lt;&lt; יור &gt;&gt; </w:t>
      </w:r>
      <w:r>
        <w:rPr>
          <w:rtl/>
        </w:rPr>
        <w:t>היו"ר משה סולומון:</w:t>
      </w:r>
      <w:r w:rsidRPr="00F5358D">
        <w:rPr>
          <w:rStyle w:val="TagStyle"/>
          <w:rtl/>
        </w:rPr>
        <w:t xml:space="preserve"> &lt;&lt; יור &gt;&gt;</w:t>
      </w:r>
      <w:r>
        <w:rPr>
          <w:rtl/>
        </w:rPr>
        <w:t xml:space="preserve">  </w:t>
      </w:r>
      <w:bookmarkEnd w:id="4131"/>
    </w:p>
    <w:p w:rsidR="00C7504F" w:rsidRDefault="00C7504F" w:rsidP="00171942">
      <w:pPr>
        <w:rPr>
          <w:rtl/>
        </w:rPr>
      </w:pPr>
    </w:p>
    <w:p w:rsidR="00C7504F" w:rsidRDefault="00C7504F" w:rsidP="00C25425">
      <w:pPr>
        <w:rPr>
          <w:rtl/>
        </w:rPr>
      </w:pPr>
      <w:r>
        <w:rPr>
          <w:rFonts w:hint="cs"/>
          <w:rtl/>
        </w:rPr>
        <w:t xml:space="preserve">כרגע זה לא הנושא. </w:t>
      </w:r>
      <w:bookmarkStart w:id="4132" w:name="_ETM_Q10_495000"/>
      <w:bookmarkEnd w:id="4132"/>
      <w:r>
        <w:rPr>
          <w:rFonts w:hint="cs"/>
          <w:rtl/>
        </w:rPr>
        <w:t xml:space="preserve">כרגע </w:t>
      </w:r>
      <w:bookmarkStart w:id="4133" w:name="_ETM_Q10_496000"/>
      <w:bookmarkEnd w:id="4133"/>
      <w:r>
        <w:rPr>
          <w:rFonts w:hint="cs"/>
          <w:rtl/>
        </w:rPr>
        <w:t xml:space="preserve">יש הצעת חוק, ולזה הוא צריך להתנגד. אני רוצה </w:t>
      </w:r>
      <w:bookmarkStart w:id="4134" w:name="_ETM_Q10_498000"/>
      <w:bookmarkEnd w:id="4134"/>
      <w:r>
        <w:rPr>
          <w:rFonts w:hint="cs"/>
          <w:rtl/>
        </w:rPr>
        <w:t>לאפשר לו להתנגד לחוק.</w:t>
      </w:r>
    </w:p>
    <w:p w:rsidR="00C7504F" w:rsidRDefault="00C7504F" w:rsidP="00C25425">
      <w:pPr>
        <w:rPr>
          <w:rtl/>
        </w:rPr>
      </w:pPr>
    </w:p>
    <w:p w:rsidR="00C7504F" w:rsidRDefault="00C7504F" w:rsidP="00C25425">
      <w:pPr>
        <w:pStyle w:val="-"/>
        <w:keepNext/>
        <w:rPr>
          <w:rtl/>
        </w:rPr>
      </w:pPr>
      <w:bookmarkStart w:id="4135" w:name="ET_speakercontinue_6361_42"/>
      <w:r w:rsidRPr="00F5358D">
        <w:rPr>
          <w:rStyle w:val="TagStyle"/>
          <w:rtl/>
        </w:rPr>
        <w:t xml:space="preserve"> &lt;&lt; דובר_המשך &gt;&gt; </w:t>
      </w:r>
      <w:r>
        <w:rPr>
          <w:rtl/>
        </w:rPr>
        <w:t>נאור שירי (יש עתיד):</w:t>
      </w:r>
      <w:r w:rsidRPr="00F5358D">
        <w:rPr>
          <w:rStyle w:val="TagStyle"/>
          <w:rtl/>
        </w:rPr>
        <w:t xml:space="preserve"> &lt;&lt; דובר_המשך &gt;&gt;</w:t>
      </w:r>
      <w:r>
        <w:rPr>
          <w:rtl/>
        </w:rPr>
        <w:t xml:space="preserve">  </w:t>
      </w:r>
      <w:bookmarkEnd w:id="4135"/>
    </w:p>
    <w:p w:rsidR="00C7504F" w:rsidRDefault="00C7504F" w:rsidP="00171942">
      <w:pPr>
        <w:rPr>
          <w:rtl/>
        </w:rPr>
      </w:pPr>
    </w:p>
    <w:p w:rsidR="00C7504F" w:rsidRDefault="00C7504F" w:rsidP="00C25425">
      <w:pPr>
        <w:rPr>
          <w:rtl/>
        </w:rPr>
      </w:pPr>
      <w:r>
        <w:rPr>
          <w:rFonts w:hint="cs"/>
          <w:rtl/>
        </w:rPr>
        <w:t xml:space="preserve">זה הנושא. אני אומר לך למהות </w:t>
      </w:r>
      <w:r w:rsidR="00171942">
        <w:rPr>
          <w:rFonts w:hint="cs"/>
          <w:rtl/>
        </w:rPr>
        <w:t>– – –</w:t>
      </w:r>
    </w:p>
    <w:p w:rsidR="00C7504F" w:rsidRDefault="00C7504F" w:rsidP="00C25425">
      <w:pPr>
        <w:rPr>
          <w:rtl/>
        </w:rPr>
      </w:pPr>
      <w:bookmarkStart w:id="4136" w:name="_ETM_Q10_503000"/>
      <w:bookmarkEnd w:id="4136"/>
    </w:p>
    <w:p w:rsidR="00C7504F" w:rsidRDefault="00C7504F" w:rsidP="00C25425">
      <w:pPr>
        <w:pStyle w:val="af5"/>
        <w:keepNext/>
        <w:rPr>
          <w:rtl/>
        </w:rPr>
      </w:pPr>
      <w:bookmarkStart w:id="4137" w:name="ET_interruption_5109_43"/>
      <w:r w:rsidRPr="00F5358D">
        <w:rPr>
          <w:rStyle w:val="TagStyle"/>
          <w:rtl/>
        </w:rPr>
        <w:t xml:space="preserve"> &lt;&lt; קריאה &gt;&gt; </w:t>
      </w:r>
      <w:r>
        <w:rPr>
          <w:rtl/>
        </w:rPr>
        <w:t>אלעזר שטרן (יש עתיד):</w:t>
      </w:r>
      <w:r w:rsidRPr="00F5358D">
        <w:rPr>
          <w:rStyle w:val="TagStyle"/>
          <w:rtl/>
        </w:rPr>
        <w:t xml:space="preserve"> &lt;&lt; קריאה &gt;&gt;</w:t>
      </w:r>
      <w:r>
        <w:rPr>
          <w:rtl/>
        </w:rPr>
        <w:t xml:space="preserve">  </w:t>
      </w:r>
      <w:bookmarkEnd w:id="4137"/>
    </w:p>
    <w:p w:rsidR="00C7504F" w:rsidRDefault="00C7504F" w:rsidP="00171942">
      <w:pPr>
        <w:rPr>
          <w:rtl/>
        </w:rPr>
      </w:pPr>
    </w:p>
    <w:p w:rsidR="00C7504F" w:rsidRDefault="00C7504F" w:rsidP="00C25425">
      <w:pPr>
        <w:rPr>
          <w:rtl/>
        </w:rPr>
      </w:pPr>
      <w:bookmarkStart w:id="4138" w:name="_ETM_Q10_500000"/>
      <w:bookmarkEnd w:id="4138"/>
      <w:r>
        <w:rPr>
          <w:rFonts w:hint="cs"/>
          <w:rtl/>
        </w:rPr>
        <w:t xml:space="preserve">אתה הזהרת אותו. אתה הזהרת אותו עכשיו. ולכן </w:t>
      </w:r>
      <w:bookmarkStart w:id="4139" w:name="_ETM_Q10_505000"/>
      <w:bookmarkEnd w:id="4139"/>
      <w:r>
        <w:rPr>
          <w:rFonts w:hint="cs"/>
          <w:rtl/>
        </w:rPr>
        <w:t xml:space="preserve">הוא ענה לך. </w:t>
      </w:r>
    </w:p>
    <w:p w:rsidR="00C7504F" w:rsidRDefault="00C7504F" w:rsidP="00171942">
      <w:pPr>
        <w:rPr>
          <w:rtl/>
        </w:rPr>
      </w:pPr>
    </w:p>
    <w:p w:rsidR="00C7504F" w:rsidRDefault="00C7504F" w:rsidP="00C25425">
      <w:pPr>
        <w:pStyle w:val="-"/>
        <w:keepNext/>
        <w:rPr>
          <w:rtl/>
        </w:rPr>
      </w:pPr>
      <w:bookmarkStart w:id="4140" w:name="ET_speakercontinue_6361_45"/>
      <w:r w:rsidRPr="006C13AF">
        <w:rPr>
          <w:rStyle w:val="TagStyle"/>
          <w:rtl/>
        </w:rPr>
        <w:t xml:space="preserve"> &lt;&lt; דובר_המשך &gt;&gt; </w:t>
      </w:r>
      <w:r>
        <w:rPr>
          <w:rtl/>
        </w:rPr>
        <w:t>נאור שירי (יש עתיד):</w:t>
      </w:r>
      <w:r w:rsidRPr="006C13AF">
        <w:rPr>
          <w:rStyle w:val="TagStyle"/>
          <w:rtl/>
        </w:rPr>
        <w:t xml:space="preserve"> &lt;&lt; דובר_המשך &gt;&gt;</w:t>
      </w:r>
      <w:r>
        <w:rPr>
          <w:rtl/>
        </w:rPr>
        <w:t xml:space="preserve">  </w:t>
      </w:r>
      <w:bookmarkEnd w:id="4140"/>
    </w:p>
    <w:p w:rsidR="00C7504F" w:rsidRDefault="00C7504F" w:rsidP="00171942">
      <w:pPr>
        <w:rPr>
          <w:rtl/>
        </w:rPr>
      </w:pPr>
    </w:p>
    <w:p w:rsidR="00C7504F" w:rsidRDefault="00C7504F" w:rsidP="00C25425">
      <w:pPr>
        <w:rPr>
          <w:rtl/>
        </w:rPr>
      </w:pPr>
      <w:bookmarkStart w:id="4141" w:name="_ETM_Q10_510000"/>
      <w:bookmarkEnd w:id="4141"/>
      <w:r>
        <w:rPr>
          <w:rFonts w:hint="cs"/>
          <w:rtl/>
        </w:rPr>
        <w:t xml:space="preserve">אבל תעצור </w:t>
      </w:r>
      <w:bookmarkStart w:id="4142" w:name="_ETM_Q10_506000"/>
      <w:bookmarkEnd w:id="4142"/>
      <w:r>
        <w:rPr>
          <w:rFonts w:hint="cs"/>
          <w:rtl/>
        </w:rPr>
        <w:t>לי קצת את הזמן, 50 השניות שנשארו.</w:t>
      </w:r>
    </w:p>
    <w:p w:rsidR="00C7504F" w:rsidRDefault="00C7504F" w:rsidP="00C25425">
      <w:pPr>
        <w:rPr>
          <w:rtl/>
        </w:rPr>
      </w:pPr>
      <w:bookmarkStart w:id="4143" w:name="_ETM_Q10_508000"/>
      <w:bookmarkEnd w:id="4143"/>
    </w:p>
    <w:p w:rsidR="00C7504F" w:rsidRDefault="00C7504F" w:rsidP="002374C1">
      <w:pPr>
        <w:rPr>
          <w:rtl/>
        </w:rPr>
      </w:pPr>
      <w:bookmarkStart w:id="4144" w:name="_ETM_Q10_509000"/>
      <w:bookmarkEnd w:id="4144"/>
      <w:r>
        <w:rPr>
          <w:rFonts w:hint="cs"/>
          <w:rtl/>
        </w:rPr>
        <w:t>אני רוצה להסביר למה. אמר</w:t>
      </w:r>
      <w:bookmarkStart w:id="4145" w:name="_ETM_Q10_514000"/>
      <w:bookmarkEnd w:id="4145"/>
      <w:r>
        <w:rPr>
          <w:rFonts w:hint="cs"/>
          <w:rtl/>
        </w:rPr>
        <w:t xml:space="preserve"> חבר הכנסת פורר </w:t>
      </w:r>
      <w:r>
        <w:rPr>
          <w:rFonts w:hint="eastAsia"/>
          <w:rtl/>
        </w:rPr>
        <w:t>–</w:t>
      </w:r>
      <w:r>
        <w:rPr>
          <w:rFonts w:hint="cs"/>
          <w:rtl/>
        </w:rPr>
        <w:t xml:space="preserve"> באופן מהותי, קודם </w:t>
      </w:r>
      <w:bookmarkStart w:id="4146" w:name="_ETM_Q10_513000"/>
      <w:bookmarkEnd w:id="4146"/>
      <w:r>
        <w:rPr>
          <w:rFonts w:hint="cs"/>
          <w:rtl/>
        </w:rPr>
        <w:t xml:space="preserve">כול אני לא מתנגד לחוק </w:t>
      </w:r>
      <w:r>
        <w:rPr>
          <w:rtl/>
        </w:rPr>
        <w:t>במהות</w:t>
      </w:r>
      <w:r>
        <w:rPr>
          <w:rFonts w:hint="cs"/>
          <w:rtl/>
        </w:rPr>
        <w:t>.</w:t>
      </w:r>
      <w:r>
        <w:rPr>
          <w:rtl/>
        </w:rPr>
        <w:t xml:space="preserve"> אבל למה אני מתנגד</w:t>
      </w:r>
      <w:r>
        <w:rPr>
          <w:rFonts w:hint="cs"/>
          <w:rtl/>
        </w:rPr>
        <w:t>?</w:t>
      </w:r>
      <w:r>
        <w:rPr>
          <w:rtl/>
        </w:rPr>
        <w:t xml:space="preserve"> קראתי את הס</w:t>
      </w:r>
      <w:r>
        <w:rPr>
          <w:rFonts w:hint="cs"/>
          <w:rtl/>
        </w:rPr>
        <w:t>עי</w:t>
      </w:r>
      <w:r>
        <w:rPr>
          <w:rtl/>
        </w:rPr>
        <w:t>פים</w:t>
      </w:r>
      <w:r w:rsidR="002374C1">
        <w:rPr>
          <w:rFonts w:hint="cs"/>
          <w:rtl/>
        </w:rPr>
        <w:t>,</w:t>
      </w:r>
      <w:r>
        <w:rPr>
          <w:rFonts w:hint="cs"/>
          <w:rtl/>
        </w:rPr>
        <w:t xml:space="preserve"> ואמרת, חבר הכנסת פורר, </w:t>
      </w:r>
      <w:bookmarkStart w:id="4147" w:name="_ETM_Q10_520000"/>
      <w:bookmarkEnd w:id="4147"/>
      <w:r>
        <w:rPr>
          <w:rtl/>
        </w:rPr>
        <w:t xml:space="preserve">וגם </w:t>
      </w:r>
      <w:r>
        <w:rPr>
          <w:rFonts w:hint="cs"/>
          <w:rtl/>
        </w:rPr>
        <w:t xml:space="preserve">מלביצקי אמר, </w:t>
      </w:r>
      <w:r>
        <w:rPr>
          <w:rtl/>
        </w:rPr>
        <w:t xml:space="preserve">שהמועצה המקומית </w:t>
      </w:r>
      <w:r>
        <w:rPr>
          <w:rFonts w:hint="cs"/>
          <w:rtl/>
        </w:rPr>
        <w:t xml:space="preserve">היא </w:t>
      </w:r>
      <w:r>
        <w:rPr>
          <w:rtl/>
        </w:rPr>
        <w:t>כנסת</w:t>
      </w:r>
      <w:r>
        <w:rPr>
          <w:rFonts w:hint="cs"/>
          <w:rtl/>
        </w:rPr>
        <w:t>.</w:t>
      </w:r>
      <w:r>
        <w:rPr>
          <w:rtl/>
        </w:rPr>
        <w:t xml:space="preserve"> הוא אמר</w:t>
      </w:r>
      <w:r>
        <w:rPr>
          <w:rFonts w:hint="cs"/>
          <w:rtl/>
        </w:rPr>
        <w:t xml:space="preserve">: </w:t>
      </w:r>
      <w:r>
        <w:rPr>
          <w:rtl/>
        </w:rPr>
        <w:t>זו הכנסת המקומית</w:t>
      </w:r>
      <w:r>
        <w:rPr>
          <w:rFonts w:hint="cs"/>
          <w:rtl/>
        </w:rPr>
        <w:t>.</w:t>
      </w:r>
      <w:r>
        <w:rPr>
          <w:rtl/>
        </w:rPr>
        <w:t xml:space="preserve"> השלטון המקומי במדינת ישראל הוא הכי רחוק מדמוקרטיה תקינה</w:t>
      </w:r>
      <w:r>
        <w:rPr>
          <w:rFonts w:hint="cs"/>
          <w:rtl/>
        </w:rPr>
        <w:t>.</w:t>
      </w:r>
      <w:r>
        <w:rPr>
          <w:rtl/>
        </w:rPr>
        <w:t xml:space="preserve"> לבוא עכשיו </w:t>
      </w:r>
      <w:r>
        <w:rPr>
          <w:rFonts w:hint="cs"/>
          <w:rtl/>
        </w:rPr>
        <w:t>ו</w:t>
      </w:r>
      <w:r>
        <w:rPr>
          <w:rtl/>
        </w:rPr>
        <w:t>להגיד שחברי המועצה יצביעו ב</w:t>
      </w:r>
      <w:r>
        <w:rPr>
          <w:rFonts w:hint="cs"/>
          <w:rtl/>
        </w:rPr>
        <w:t>ארבע</w:t>
      </w:r>
      <w:r>
        <w:rPr>
          <w:rtl/>
        </w:rPr>
        <w:t xml:space="preserve"> חמישיות</w:t>
      </w:r>
      <w:r>
        <w:rPr>
          <w:rFonts w:hint="cs"/>
          <w:rtl/>
        </w:rPr>
        <w:t>,</w:t>
      </w:r>
      <w:r>
        <w:rPr>
          <w:rtl/>
        </w:rPr>
        <w:t xml:space="preserve"> </w:t>
      </w:r>
      <w:r>
        <w:rPr>
          <w:rFonts w:hint="cs"/>
          <w:rtl/>
        </w:rPr>
        <w:t>ב</w:t>
      </w:r>
      <w:r>
        <w:rPr>
          <w:rtl/>
        </w:rPr>
        <w:t>שלוש</w:t>
      </w:r>
      <w:r>
        <w:rPr>
          <w:rFonts w:hint="cs"/>
          <w:rtl/>
        </w:rPr>
        <w:t xml:space="preserve">ה רבעים, כדי </w:t>
      </w:r>
      <w:r>
        <w:rPr>
          <w:rtl/>
        </w:rPr>
        <w:t>להדיח חברי מועצה</w:t>
      </w:r>
      <w:r>
        <w:rPr>
          <w:rFonts w:hint="cs"/>
          <w:rtl/>
        </w:rPr>
        <w:t>,</w:t>
      </w:r>
      <w:r>
        <w:rPr>
          <w:rtl/>
        </w:rPr>
        <w:t xml:space="preserve"> זה לא להבי</w:t>
      </w:r>
      <w:r>
        <w:rPr>
          <w:rFonts w:hint="cs"/>
          <w:rtl/>
        </w:rPr>
        <w:t>ן</w:t>
      </w:r>
      <w:r>
        <w:rPr>
          <w:rtl/>
        </w:rPr>
        <w:t xml:space="preserve"> לגמרי את השלטון המקומי</w:t>
      </w:r>
      <w:r>
        <w:rPr>
          <w:rFonts w:hint="cs"/>
          <w:rtl/>
        </w:rPr>
        <w:t>.</w:t>
      </w:r>
      <w:r>
        <w:rPr>
          <w:rtl/>
        </w:rPr>
        <w:t xml:space="preserve"> ו</w:t>
      </w:r>
      <w:r>
        <w:rPr>
          <w:rFonts w:hint="cs"/>
          <w:rtl/>
        </w:rPr>
        <w:t>כ</w:t>
      </w:r>
      <w:r>
        <w:rPr>
          <w:rtl/>
        </w:rPr>
        <w:t>שאין כנסת שמפקחת</w:t>
      </w:r>
      <w:r>
        <w:rPr>
          <w:rFonts w:hint="cs"/>
          <w:rtl/>
        </w:rPr>
        <w:t>,</w:t>
      </w:r>
      <w:r>
        <w:rPr>
          <w:rtl/>
        </w:rPr>
        <w:t xml:space="preserve"> אז למה שהמועצה המקומית </w:t>
      </w:r>
      <w:r>
        <w:rPr>
          <w:rFonts w:hint="cs"/>
          <w:rtl/>
        </w:rPr>
        <w:t>ת</w:t>
      </w:r>
      <w:r>
        <w:rPr>
          <w:rtl/>
        </w:rPr>
        <w:t>פקח</w:t>
      </w:r>
      <w:r>
        <w:rPr>
          <w:rFonts w:hint="cs"/>
          <w:rtl/>
        </w:rPr>
        <w:t>?</w:t>
      </w:r>
    </w:p>
    <w:p w:rsidR="00C7504F" w:rsidRDefault="00C7504F" w:rsidP="00C25425">
      <w:pPr>
        <w:rPr>
          <w:rtl/>
        </w:rPr>
      </w:pPr>
    </w:p>
    <w:p w:rsidR="00C7504F" w:rsidRDefault="00C7504F" w:rsidP="00C25425">
      <w:pPr>
        <w:rPr>
          <w:rtl/>
        </w:rPr>
      </w:pPr>
      <w:bookmarkStart w:id="4148" w:name="_ETM_Q10_547000"/>
      <w:bookmarkEnd w:id="4148"/>
      <w:r>
        <w:rPr>
          <w:rtl/>
        </w:rPr>
        <w:t>באופן כללי יש חוק</w:t>
      </w:r>
      <w:r>
        <w:rPr>
          <w:rFonts w:hint="cs"/>
          <w:rtl/>
        </w:rPr>
        <w:t>.</w:t>
      </w:r>
      <w:r>
        <w:rPr>
          <w:rtl/>
        </w:rPr>
        <w:t xml:space="preserve"> מי שמסית נגד מדינת ישראל</w:t>
      </w:r>
      <w:r>
        <w:rPr>
          <w:rFonts w:hint="cs"/>
          <w:rtl/>
        </w:rPr>
        <w:t>,</w:t>
      </w:r>
      <w:r>
        <w:rPr>
          <w:rtl/>
        </w:rPr>
        <w:t xml:space="preserve"> כולנו בעד שהוא יקבל עונש</w:t>
      </w:r>
      <w:r>
        <w:rPr>
          <w:rFonts w:hint="cs"/>
          <w:rtl/>
        </w:rPr>
        <w:t>.</w:t>
      </w:r>
      <w:r>
        <w:rPr>
          <w:rtl/>
        </w:rPr>
        <w:t xml:space="preserve"> אף</w:t>
      </w:r>
      <w:r>
        <w:rPr>
          <w:rFonts w:hint="cs"/>
          <w:rtl/>
        </w:rPr>
        <w:t xml:space="preserve"> אחד</w:t>
      </w:r>
      <w:r>
        <w:rPr>
          <w:rtl/>
        </w:rPr>
        <w:t xml:space="preserve"> לא חושב שיש לגיטימציה לעשות את זה</w:t>
      </w:r>
      <w:r>
        <w:rPr>
          <w:rFonts w:hint="cs"/>
          <w:rtl/>
        </w:rPr>
        <w:t>.</w:t>
      </w:r>
      <w:r>
        <w:rPr>
          <w:rtl/>
        </w:rPr>
        <w:t xml:space="preserve"> אבל אם המועצה המקומית תפקח כמו שהכנסת הזו מפקחת</w:t>
      </w:r>
      <w:r>
        <w:rPr>
          <w:rFonts w:hint="cs"/>
          <w:rtl/>
        </w:rPr>
        <w:t>,</w:t>
      </w:r>
      <w:r>
        <w:rPr>
          <w:rtl/>
        </w:rPr>
        <w:t xml:space="preserve"> </w:t>
      </w:r>
      <w:r>
        <w:rPr>
          <w:rFonts w:hint="cs"/>
          <w:rtl/>
        </w:rPr>
        <w:t xml:space="preserve">– </w:t>
      </w:r>
      <w:r>
        <w:rPr>
          <w:rtl/>
        </w:rPr>
        <w:t>היום</w:t>
      </w:r>
      <w:r>
        <w:rPr>
          <w:rFonts w:hint="cs"/>
          <w:rtl/>
        </w:rPr>
        <w:t xml:space="preserve"> יו"ר </w:t>
      </w:r>
      <w:r>
        <w:rPr>
          <w:rtl/>
        </w:rPr>
        <w:t>הוועדה לביטחון לאומי נתן במשך שעות לשר לדבר ולעשות צחוק מהעבודה וצחוק מהכנסת</w:t>
      </w:r>
      <w:r>
        <w:rPr>
          <w:rFonts w:hint="cs"/>
          <w:rtl/>
        </w:rPr>
        <w:t xml:space="preserve">; </w:t>
      </w:r>
      <w:r>
        <w:rPr>
          <w:rtl/>
        </w:rPr>
        <w:t>השר מעמיד את הלשכה שלו</w:t>
      </w:r>
      <w:bookmarkStart w:id="4149" w:name="_ETM_Q10_566000"/>
      <w:bookmarkEnd w:id="4149"/>
      <w:r>
        <w:rPr>
          <w:rFonts w:hint="cs"/>
          <w:rtl/>
        </w:rPr>
        <w:t xml:space="preserve">, </w:t>
      </w:r>
      <w:r>
        <w:rPr>
          <w:rtl/>
        </w:rPr>
        <w:t>חנ</w:t>
      </w:r>
      <w:r>
        <w:rPr>
          <w:rFonts w:hint="cs"/>
          <w:rtl/>
        </w:rPr>
        <w:t>מ</w:t>
      </w:r>
      <w:r>
        <w:rPr>
          <w:rtl/>
        </w:rPr>
        <w:t>אל</w:t>
      </w:r>
      <w:r>
        <w:rPr>
          <w:rFonts w:hint="cs"/>
          <w:rtl/>
        </w:rPr>
        <w:t>,</w:t>
      </w:r>
      <w:r>
        <w:rPr>
          <w:rtl/>
        </w:rPr>
        <w:t xml:space="preserve"> בבלי ושאר השותפים שלו</w:t>
      </w:r>
      <w:r>
        <w:rPr>
          <w:rFonts w:hint="cs"/>
          <w:rtl/>
        </w:rPr>
        <w:t xml:space="preserve"> </w:t>
      </w:r>
      <w:r>
        <w:rPr>
          <w:rtl/>
        </w:rPr>
        <w:t>לפרס</w:t>
      </w:r>
      <w:r>
        <w:rPr>
          <w:rFonts w:hint="cs"/>
          <w:rtl/>
        </w:rPr>
        <w:t>,</w:t>
      </w:r>
      <w:r>
        <w:rPr>
          <w:rtl/>
        </w:rPr>
        <w:t xml:space="preserve"> כאילו הם מועמדים לפרס ישראל</w:t>
      </w:r>
      <w:r>
        <w:rPr>
          <w:rFonts w:hint="cs"/>
          <w:rtl/>
        </w:rPr>
        <w:t>,</w:t>
      </w:r>
      <w:r>
        <w:rPr>
          <w:rtl/>
        </w:rPr>
        <w:t xml:space="preserve"> לא פחות </w:t>
      </w:r>
      <w:r>
        <w:rPr>
          <w:rFonts w:hint="cs"/>
          <w:rtl/>
        </w:rPr>
        <w:t xml:space="preserve">– </w:t>
      </w:r>
      <w:r>
        <w:rPr>
          <w:rtl/>
        </w:rPr>
        <w:t>הוא</w:t>
      </w:r>
      <w:r>
        <w:rPr>
          <w:rFonts w:hint="cs"/>
          <w:rtl/>
        </w:rPr>
        <w:t>,</w:t>
      </w:r>
      <w:r>
        <w:rPr>
          <w:rtl/>
        </w:rPr>
        <w:t xml:space="preserve"> השר אומר </w:t>
      </w:r>
      <w:r>
        <w:rPr>
          <w:rFonts w:hint="cs"/>
          <w:rtl/>
        </w:rPr>
        <w:t xml:space="preserve">– </w:t>
      </w:r>
      <w:r>
        <w:rPr>
          <w:rtl/>
        </w:rPr>
        <w:t xml:space="preserve">ולנו לא ניתנה </w:t>
      </w:r>
      <w:r>
        <w:rPr>
          <w:rFonts w:hint="cs"/>
          <w:rtl/>
        </w:rPr>
        <w:t>ה</w:t>
      </w:r>
      <w:r>
        <w:rPr>
          <w:rtl/>
        </w:rPr>
        <w:t>זכות לשאול שאלה</w:t>
      </w:r>
      <w:r>
        <w:rPr>
          <w:rFonts w:hint="cs"/>
          <w:rtl/>
        </w:rPr>
        <w:t xml:space="preserve"> </w:t>
      </w:r>
      <w:bookmarkStart w:id="4150" w:name="_ETM_Q10_578000"/>
      <w:bookmarkEnd w:id="4150"/>
      <w:r>
        <w:rPr>
          <w:rFonts w:hint="cs"/>
          <w:rtl/>
        </w:rPr>
        <w:t xml:space="preserve">אחת, </w:t>
      </w:r>
      <w:r>
        <w:rPr>
          <w:rtl/>
        </w:rPr>
        <w:t xml:space="preserve">בדיוק כמו שהשר הספציפי הזה לא ענה על 54 </w:t>
      </w:r>
      <w:r>
        <w:rPr>
          <w:rFonts w:hint="cs"/>
          <w:rtl/>
        </w:rPr>
        <w:t xml:space="preserve">שאילתות. </w:t>
      </w:r>
    </w:p>
    <w:p w:rsidR="00C7504F" w:rsidRDefault="00C7504F" w:rsidP="00171942">
      <w:pPr>
        <w:rPr>
          <w:rtl/>
        </w:rPr>
      </w:pPr>
      <w:bookmarkStart w:id="4151" w:name="_ETM_Q10_581000"/>
      <w:bookmarkStart w:id="4152" w:name="_ETM_Q10_582000"/>
      <w:bookmarkEnd w:id="4151"/>
      <w:bookmarkEnd w:id="4152"/>
    </w:p>
    <w:p w:rsidR="00C7504F" w:rsidRDefault="00C7504F" w:rsidP="00C25425">
      <w:pPr>
        <w:rPr>
          <w:rtl/>
        </w:rPr>
      </w:pPr>
      <w:r>
        <w:rPr>
          <w:rFonts w:hint="cs"/>
          <w:rtl/>
        </w:rPr>
        <w:t xml:space="preserve">אופיר, אני </w:t>
      </w:r>
      <w:r>
        <w:rPr>
          <w:rtl/>
        </w:rPr>
        <w:t>שמח שאתה עושה לי ככה</w:t>
      </w:r>
      <w:r>
        <w:rPr>
          <w:rFonts w:hint="cs"/>
          <w:rtl/>
        </w:rPr>
        <w:t>.</w:t>
      </w:r>
      <w:r>
        <w:rPr>
          <w:rtl/>
        </w:rPr>
        <w:t xml:space="preserve"> אני לא השר </w:t>
      </w:r>
      <w:r>
        <w:rPr>
          <w:rFonts w:hint="cs"/>
          <w:rtl/>
        </w:rPr>
        <w:t>ה</w:t>
      </w:r>
      <w:r>
        <w:rPr>
          <w:rtl/>
        </w:rPr>
        <w:t>מסכם</w:t>
      </w:r>
      <w:r>
        <w:rPr>
          <w:rFonts w:hint="cs"/>
          <w:rtl/>
        </w:rPr>
        <w:t>.</w:t>
      </w:r>
    </w:p>
    <w:p w:rsidR="00C7504F" w:rsidRDefault="00C7504F" w:rsidP="00C25425">
      <w:pPr>
        <w:rPr>
          <w:rtl/>
        </w:rPr>
      </w:pPr>
    </w:p>
    <w:p w:rsidR="00C7504F" w:rsidRDefault="00C7504F" w:rsidP="00C25425">
      <w:pPr>
        <w:pStyle w:val="af6"/>
        <w:keepNext/>
        <w:rPr>
          <w:rtl/>
        </w:rPr>
      </w:pPr>
      <w:bookmarkStart w:id="4153" w:name="ET_yor_6598_48"/>
      <w:r w:rsidRPr="00E7047A">
        <w:rPr>
          <w:rStyle w:val="TagStyle"/>
          <w:rtl/>
        </w:rPr>
        <w:t xml:space="preserve"> &lt;&lt; יור &gt;&gt; </w:t>
      </w:r>
      <w:r>
        <w:rPr>
          <w:rtl/>
        </w:rPr>
        <w:t>היו"ר משה סולומון:</w:t>
      </w:r>
      <w:r w:rsidRPr="00E7047A">
        <w:rPr>
          <w:rStyle w:val="TagStyle"/>
          <w:rtl/>
        </w:rPr>
        <w:t xml:space="preserve"> &lt;&lt; יור &gt;&gt;</w:t>
      </w:r>
      <w:r>
        <w:rPr>
          <w:rtl/>
        </w:rPr>
        <w:t xml:space="preserve">  </w:t>
      </w:r>
      <w:bookmarkEnd w:id="4153"/>
    </w:p>
    <w:p w:rsidR="00C7504F" w:rsidRDefault="00C7504F" w:rsidP="00171942">
      <w:pPr>
        <w:rPr>
          <w:rtl/>
        </w:rPr>
      </w:pPr>
    </w:p>
    <w:p w:rsidR="00C7504F" w:rsidRDefault="00C7504F" w:rsidP="00C25425">
      <w:pPr>
        <w:rPr>
          <w:rtl/>
        </w:rPr>
      </w:pPr>
      <w:bookmarkStart w:id="4154" w:name="_ETM_Q10_588000"/>
      <w:bookmarkEnd w:id="4154"/>
      <w:r>
        <w:rPr>
          <w:rFonts w:hint="cs"/>
          <w:rtl/>
        </w:rPr>
        <w:t xml:space="preserve">תודה. תודה. תודה. </w:t>
      </w:r>
    </w:p>
    <w:p w:rsidR="00C7504F" w:rsidRDefault="00C7504F" w:rsidP="00C25425">
      <w:pPr>
        <w:rPr>
          <w:rtl/>
        </w:rPr>
      </w:pPr>
      <w:bookmarkStart w:id="4155" w:name="_ETM_Q10_591000"/>
      <w:bookmarkEnd w:id="4155"/>
    </w:p>
    <w:p w:rsidR="00C7504F" w:rsidRDefault="00C7504F" w:rsidP="00C25425">
      <w:pPr>
        <w:pStyle w:val="-"/>
        <w:keepNext/>
        <w:rPr>
          <w:rtl/>
        </w:rPr>
      </w:pPr>
      <w:bookmarkStart w:id="4156" w:name="ET_speakercontinue_6361_49"/>
      <w:r w:rsidRPr="00E7047A">
        <w:rPr>
          <w:rStyle w:val="TagStyle"/>
          <w:rtl/>
        </w:rPr>
        <w:t xml:space="preserve"> &lt;&lt; דובר_המשך &gt;&gt; </w:t>
      </w:r>
      <w:r>
        <w:rPr>
          <w:rtl/>
        </w:rPr>
        <w:t>נאור שירי (יש עתיד):</w:t>
      </w:r>
      <w:r w:rsidRPr="00E7047A">
        <w:rPr>
          <w:rStyle w:val="TagStyle"/>
          <w:rtl/>
        </w:rPr>
        <w:t xml:space="preserve"> &lt;&lt; דובר_המשך &gt;&gt;</w:t>
      </w:r>
      <w:r>
        <w:rPr>
          <w:rtl/>
        </w:rPr>
        <w:t xml:space="preserve">  </w:t>
      </w:r>
      <w:bookmarkEnd w:id="4156"/>
    </w:p>
    <w:p w:rsidR="00C7504F" w:rsidRDefault="00C7504F" w:rsidP="00171942">
      <w:pPr>
        <w:rPr>
          <w:rtl/>
        </w:rPr>
      </w:pPr>
    </w:p>
    <w:p w:rsidR="00C7504F" w:rsidRDefault="00C7504F" w:rsidP="00C25425">
      <w:pPr>
        <w:rPr>
          <w:rtl/>
        </w:rPr>
      </w:pPr>
      <w:r>
        <w:rPr>
          <w:rtl/>
        </w:rPr>
        <w:t xml:space="preserve"> </w:t>
      </w:r>
      <w:r>
        <w:rPr>
          <w:rFonts w:hint="cs"/>
          <w:rtl/>
        </w:rPr>
        <w:t xml:space="preserve">אבל </w:t>
      </w:r>
      <w:r>
        <w:rPr>
          <w:rtl/>
        </w:rPr>
        <w:t>אתה היית צריך ל</w:t>
      </w:r>
      <w:r>
        <w:rPr>
          <w:rFonts w:hint="cs"/>
          <w:rtl/>
        </w:rPr>
        <w:t xml:space="preserve">דאוג </w:t>
      </w:r>
      <w:bookmarkStart w:id="4157" w:name="_ETM_Q10_587000"/>
      <w:bookmarkEnd w:id="4157"/>
      <w:r>
        <w:rPr>
          <w:rtl/>
        </w:rPr>
        <w:t xml:space="preserve">גם </w:t>
      </w:r>
      <w:r>
        <w:rPr>
          <w:rFonts w:hint="cs"/>
          <w:rtl/>
        </w:rPr>
        <w:t xml:space="preserve">שיענו לנו על </w:t>
      </w:r>
      <w:r>
        <w:rPr>
          <w:rtl/>
        </w:rPr>
        <w:t>שאילתות</w:t>
      </w:r>
      <w:r>
        <w:rPr>
          <w:rFonts w:hint="cs"/>
          <w:rtl/>
        </w:rPr>
        <w:t>,</w:t>
      </w:r>
      <w:r>
        <w:rPr>
          <w:rtl/>
        </w:rPr>
        <w:t xml:space="preserve"> ולא יכול להיות שככה תתנהל </w:t>
      </w:r>
      <w:r>
        <w:rPr>
          <w:rFonts w:hint="cs"/>
          <w:rtl/>
        </w:rPr>
        <w:t>הכנסת.</w:t>
      </w:r>
    </w:p>
    <w:p w:rsidR="00C7504F" w:rsidRDefault="00C7504F" w:rsidP="00C25425">
      <w:pPr>
        <w:rPr>
          <w:rtl/>
        </w:rPr>
      </w:pPr>
      <w:bookmarkStart w:id="4158" w:name="_ETM_Q10_592000"/>
      <w:bookmarkEnd w:id="4158"/>
    </w:p>
    <w:p w:rsidR="00C7504F" w:rsidRDefault="00C7504F" w:rsidP="00C25425">
      <w:pPr>
        <w:pStyle w:val="af6"/>
        <w:keepNext/>
        <w:rPr>
          <w:rtl/>
        </w:rPr>
      </w:pPr>
      <w:bookmarkStart w:id="4159" w:name="ET_yor_6598_50"/>
      <w:r w:rsidRPr="00E7047A">
        <w:rPr>
          <w:rStyle w:val="TagStyle"/>
          <w:rtl/>
        </w:rPr>
        <w:t xml:space="preserve"> &lt;&lt; יור &gt;&gt; </w:t>
      </w:r>
      <w:r>
        <w:rPr>
          <w:rtl/>
        </w:rPr>
        <w:t>היו"ר משה סולומון:</w:t>
      </w:r>
      <w:r w:rsidRPr="00E7047A">
        <w:rPr>
          <w:rStyle w:val="TagStyle"/>
          <w:rtl/>
        </w:rPr>
        <w:t xml:space="preserve"> &lt;&lt; יור &gt;&gt;</w:t>
      </w:r>
      <w:r>
        <w:rPr>
          <w:rtl/>
        </w:rPr>
        <w:t xml:space="preserve">  </w:t>
      </w:r>
      <w:bookmarkEnd w:id="4159"/>
    </w:p>
    <w:p w:rsidR="00C7504F" w:rsidRDefault="00C7504F" w:rsidP="00171942">
      <w:pPr>
        <w:rPr>
          <w:rtl/>
        </w:rPr>
      </w:pPr>
    </w:p>
    <w:p w:rsidR="00C7504F" w:rsidRDefault="00C7504F" w:rsidP="00C25425">
      <w:pPr>
        <w:rPr>
          <w:rtl/>
        </w:rPr>
      </w:pPr>
      <w:r>
        <w:rPr>
          <w:rFonts w:hint="cs"/>
          <w:rtl/>
        </w:rPr>
        <w:t xml:space="preserve">תודה רבה. אני מבין. הנקודה ברורה. </w:t>
      </w:r>
      <w:bookmarkStart w:id="4160" w:name="_ETM_Q10_593000"/>
      <w:bookmarkEnd w:id="4160"/>
      <w:r>
        <w:rPr>
          <w:rFonts w:hint="cs"/>
          <w:rtl/>
        </w:rPr>
        <w:t xml:space="preserve">תודה רבה. </w:t>
      </w:r>
    </w:p>
    <w:p w:rsidR="00C7504F" w:rsidRDefault="00C7504F" w:rsidP="00C25425">
      <w:pPr>
        <w:rPr>
          <w:rtl/>
        </w:rPr>
      </w:pPr>
      <w:bookmarkStart w:id="4161" w:name="_ETM_Q10_600000"/>
      <w:bookmarkEnd w:id="4161"/>
    </w:p>
    <w:p w:rsidR="00C7504F" w:rsidRDefault="00C7504F" w:rsidP="00C25425">
      <w:pPr>
        <w:rPr>
          <w:rtl/>
        </w:rPr>
      </w:pPr>
      <w:bookmarkStart w:id="4162" w:name="_ETM_Q10_601000"/>
      <w:bookmarkEnd w:id="4162"/>
      <w:r>
        <w:rPr>
          <w:rtl/>
        </w:rPr>
        <w:t>חברי הכנסת</w:t>
      </w:r>
      <w:r>
        <w:rPr>
          <w:rFonts w:hint="cs"/>
          <w:rtl/>
        </w:rPr>
        <w:t>,</w:t>
      </w:r>
      <w:r>
        <w:rPr>
          <w:rtl/>
        </w:rPr>
        <w:t xml:space="preserve"> אנו עוברים להצבעה על הצעת חוק הרשויות המקומיות </w:t>
      </w:r>
      <w:r>
        <w:rPr>
          <w:rFonts w:hint="cs"/>
          <w:rtl/>
        </w:rPr>
        <w:t>(</w:t>
      </w:r>
      <w:r>
        <w:rPr>
          <w:rtl/>
        </w:rPr>
        <w:t>בחירות</w:t>
      </w:r>
      <w:r>
        <w:rPr>
          <w:rFonts w:hint="cs"/>
          <w:rtl/>
        </w:rPr>
        <w:t>) (</w:t>
      </w:r>
      <w:r>
        <w:rPr>
          <w:rtl/>
        </w:rPr>
        <w:t>תיקון – הגבלת הזכות להיבחר</w:t>
      </w:r>
      <w:r>
        <w:rPr>
          <w:rFonts w:hint="cs"/>
          <w:rtl/>
        </w:rPr>
        <w:t>), התשפ"ג</w:t>
      </w:r>
      <w:r>
        <w:rPr>
          <w:rFonts w:hint="eastAsia"/>
          <w:rtl/>
        </w:rPr>
        <w:t>–</w:t>
      </w:r>
      <w:r>
        <w:rPr>
          <w:rFonts w:hint="cs"/>
          <w:rtl/>
        </w:rPr>
        <w:t xml:space="preserve">2022, של חבר </w:t>
      </w:r>
      <w:bookmarkStart w:id="4163" w:name="_ETM_Q10_612000"/>
      <w:bookmarkEnd w:id="4163"/>
      <w:r>
        <w:rPr>
          <w:rFonts w:hint="cs"/>
          <w:rtl/>
        </w:rPr>
        <w:t xml:space="preserve">הכנסת </w:t>
      </w:r>
      <w:r>
        <w:rPr>
          <w:rtl/>
        </w:rPr>
        <w:t xml:space="preserve">חנוך </w:t>
      </w:r>
      <w:r>
        <w:rPr>
          <w:rFonts w:hint="cs"/>
          <w:rtl/>
        </w:rPr>
        <w:t xml:space="preserve">דב מלביצקי. </w:t>
      </w:r>
      <w:r>
        <w:rPr>
          <w:rtl/>
        </w:rPr>
        <w:t>ההצבעה תהיה שמית</w:t>
      </w:r>
      <w:r>
        <w:rPr>
          <w:rFonts w:hint="cs"/>
          <w:rtl/>
        </w:rPr>
        <w:t xml:space="preserve">. </w:t>
      </w:r>
      <w:bookmarkStart w:id="4164" w:name="_ETM_Q10_616000"/>
      <w:bookmarkEnd w:id="4164"/>
      <w:r>
        <w:rPr>
          <w:rtl/>
        </w:rPr>
        <w:t>בבקשה</w:t>
      </w:r>
      <w:r>
        <w:rPr>
          <w:rFonts w:hint="cs"/>
          <w:rtl/>
        </w:rPr>
        <w:t xml:space="preserve">, </w:t>
      </w:r>
      <w:r>
        <w:rPr>
          <w:rtl/>
        </w:rPr>
        <w:t>אדוני המזכיר</w:t>
      </w:r>
      <w:r>
        <w:rPr>
          <w:rFonts w:hint="cs"/>
          <w:rtl/>
        </w:rPr>
        <w:t>,</w:t>
      </w:r>
      <w:r>
        <w:rPr>
          <w:rtl/>
        </w:rPr>
        <w:t xml:space="preserve"> קרא בשמות חברי הכנסת</w:t>
      </w:r>
      <w:r>
        <w:rPr>
          <w:rFonts w:hint="cs"/>
          <w:rtl/>
        </w:rPr>
        <w:t>.</w:t>
      </w:r>
    </w:p>
    <w:p w:rsidR="00C7504F" w:rsidRDefault="00C7504F" w:rsidP="00C25425">
      <w:pPr>
        <w:rPr>
          <w:rtl/>
        </w:rPr>
      </w:pPr>
    </w:p>
    <w:p w:rsidR="00C7504F" w:rsidRDefault="00C7504F" w:rsidP="00C25425">
      <w:pPr>
        <w:pStyle w:val="af1"/>
        <w:keepNext/>
        <w:rPr>
          <w:rtl/>
        </w:rPr>
      </w:pPr>
      <w:bookmarkStart w:id="4165" w:name="_ETM_Q10_619000"/>
      <w:bookmarkEnd w:id="4165"/>
      <w:r>
        <w:rPr>
          <w:rtl/>
        </w:rPr>
        <w:t xml:space="preserve">הצבעה </w:t>
      </w:r>
      <w:r>
        <w:rPr>
          <w:rFonts w:hint="cs"/>
          <w:rtl/>
        </w:rPr>
        <w:t>שמית</w:t>
      </w:r>
    </w:p>
    <w:p w:rsidR="00C7504F" w:rsidRDefault="00C7504F" w:rsidP="00C25425">
      <w:pPr>
        <w:keepNext/>
        <w:rPr>
          <w:rtl/>
        </w:rPr>
      </w:pPr>
    </w:p>
    <w:p w:rsidR="00C7504F" w:rsidRDefault="00C7504F" w:rsidP="00C25425">
      <w:pPr>
        <w:pStyle w:val="af5"/>
        <w:keepNext/>
        <w:rPr>
          <w:rtl/>
        </w:rPr>
      </w:pPr>
      <w:bookmarkStart w:id="4166" w:name="ET_interruption_6327_51"/>
      <w:r w:rsidRPr="005F60AB">
        <w:rPr>
          <w:rStyle w:val="TagStyle"/>
          <w:rtl/>
        </w:rPr>
        <w:t xml:space="preserve"> &lt;&lt; קריאה &gt;&gt; </w:t>
      </w:r>
      <w:r>
        <w:rPr>
          <w:rtl/>
        </w:rPr>
        <w:t>מזכיר הכנסת דן מרזוק:</w:t>
      </w:r>
      <w:r w:rsidRPr="005F60AB">
        <w:rPr>
          <w:rStyle w:val="TagStyle"/>
          <w:rtl/>
        </w:rPr>
        <w:t xml:space="preserve"> &lt;&lt; קריאה &gt;&gt;</w:t>
      </w:r>
      <w:r>
        <w:rPr>
          <w:rtl/>
        </w:rPr>
        <w:t xml:space="preserve">  </w:t>
      </w:r>
      <w:bookmarkEnd w:id="4166"/>
    </w:p>
    <w:p w:rsidR="00C7504F" w:rsidRDefault="00C7504F" w:rsidP="00C25425">
      <w:pPr>
        <w:ind w:firstLine="0"/>
        <w:rPr>
          <w:rtl/>
        </w:rPr>
      </w:pPr>
      <w:r>
        <w:rPr>
          <w:rFonts w:hint="cs"/>
          <w:rtl/>
        </w:rPr>
        <w:t>(קורא בשמות חברי הכנסת)</w:t>
      </w:r>
    </w:p>
    <w:p w:rsidR="00C7504F" w:rsidRPr="005F60AB" w:rsidRDefault="00C7504F" w:rsidP="00C25425">
      <w:pPr>
        <w:rPr>
          <w:rtl/>
        </w:rPr>
      </w:pPr>
      <w:bookmarkStart w:id="4167" w:name="_ETM_Q10_618000"/>
      <w:bookmarkEnd w:id="4167"/>
    </w:p>
    <w:p w:rsidR="00C7504F" w:rsidRDefault="00C7504F" w:rsidP="009635F5">
      <w:pPr>
        <w:rPr>
          <w:rtl/>
        </w:rPr>
      </w:pPr>
      <w:r>
        <w:rPr>
          <w:rtl/>
        </w:rPr>
        <w:t>משה אבוטבול</w:t>
      </w:r>
      <w:r>
        <w:rPr>
          <w:rtl/>
        </w:rPr>
        <w:tab/>
      </w:r>
      <w:r>
        <w:rPr>
          <w:rtl/>
        </w:rPr>
        <w:tab/>
        <w:t xml:space="preserve">–   </w:t>
      </w:r>
      <w:r>
        <w:rPr>
          <w:rFonts w:hint="cs"/>
          <w:rtl/>
        </w:rPr>
        <w:t>בעד</w:t>
      </w:r>
    </w:p>
    <w:p w:rsidR="00C7504F" w:rsidRDefault="00C7504F" w:rsidP="009635F5">
      <w:pPr>
        <w:rPr>
          <w:rtl/>
        </w:rPr>
      </w:pPr>
      <w:r>
        <w:rPr>
          <w:rtl/>
        </w:rPr>
        <w:t>יולי יואל אדלשטיין</w:t>
      </w:r>
      <w:r>
        <w:rPr>
          <w:rtl/>
        </w:rPr>
        <w:tab/>
        <w:t xml:space="preserve">–   </w:t>
      </w:r>
      <w:r>
        <w:rPr>
          <w:rFonts w:hint="cs"/>
          <w:rtl/>
        </w:rPr>
        <w:t>אינו נוכח</w:t>
      </w:r>
    </w:p>
    <w:p w:rsidR="00C7504F" w:rsidRDefault="00C7504F" w:rsidP="009635F5">
      <w:pPr>
        <w:rPr>
          <w:rtl/>
        </w:rPr>
      </w:pPr>
      <w:r>
        <w:rPr>
          <w:rtl/>
        </w:rPr>
        <w:t>אמיר אוחנה</w:t>
      </w:r>
      <w:r>
        <w:rPr>
          <w:rtl/>
        </w:rPr>
        <w:tab/>
      </w:r>
      <w:r>
        <w:rPr>
          <w:rtl/>
        </w:rPr>
        <w:tab/>
        <w:t xml:space="preserve">–   </w:t>
      </w:r>
      <w:r>
        <w:rPr>
          <w:rFonts w:hint="cs"/>
          <w:rtl/>
        </w:rPr>
        <w:t>אינו נוכח</w:t>
      </w:r>
    </w:p>
    <w:p w:rsidR="00C7504F" w:rsidRDefault="00C7504F" w:rsidP="009635F5">
      <w:pPr>
        <w:rPr>
          <w:rtl/>
        </w:rPr>
      </w:pPr>
      <w:r>
        <w:rPr>
          <w:rtl/>
        </w:rPr>
        <w:t>ינון אזולאי</w:t>
      </w:r>
      <w:r>
        <w:rPr>
          <w:rtl/>
        </w:rPr>
        <w:tab/>
      </w:r>
      <w:r>
        <w:rPr>
          <w:rtl/>
        </w:rPr>
        <w:tab/>
        <w:t xml:space="preserve">–   </w:t>
      </w:r>
      <w:r>
        <w:rPr>
          <w:rFonts w:hint="cs"/>
          <w:rtl/>
        </w:rPr>
        <w:t>אינו נוכח</w:t>
      </w:r>
    </w:p>
    <w:p w:rsidR="00C7504F" w:rsidRDefault="00C7504F" w:rsidP="009635F5">
      <w:pPr>
        <w:rPr>
          <w:rtl/>
        </w:rPr>
      </w:pPr>
      <w:r>
        <w:rPr>
          <w:rtl/>
        </w:rPr>
        <w:t>גדי איזנקוט</w:t>
      </w:r>
      <w:r>
        <w:rPr>
          <w:rtl/>
        </w:rPr>
        <w:tab/>
      </w:r>
      <w:r>
        <w:rPr>
          <w:rtl/>
        </w:rPr>
        <w:tab/>
        <w:t xml:space="preserve">–   </w:t>
      </w:r>
      <w:r>
        <w:rPr>
          <w:rFonts w:hint="cs"/>
          <w:rtl/>
        </w:rPr>
        <w:t>אינו נוכח</w:t>
      </w:r>
    </w:p>
    <w:p w:rsidR="00C7504F" w:rsidRDefault="00C7504F" w:rsidP="009635F5">
      <w:pPr>
        <w:rPr>
          <w:rtl/>
        </w:rPr>
      </w:pPr>
      <w:r>
        <w:rPr>
          <w:rtl/>
        </w:rPr>
        <w:t>ישראל אייכלר</w:t>
      </w:r>
      <w:r>
        <w:rPr>
          <w:rtl/>
        </w:rPr>
        <w:tab/>
      </w:r>
      <w:r>
        <w:rPr>
          <w:rtl/>
        </w:rPr>
        <w:tab/>
        <w:t xml:space="preserve">–   </w:t>
      </w:r>
      <w:r>
        <w:rPr>
          <w:rFonts w:hint="cs"/>
          <w:rtl/>
        </w:rPr>
        <w:t>אינו נוכח</w:t>
      </w:r>
    </w:p>
    <w:p w:rsidR="00C7504F" w:rsidRDefault="00C7504F" w:rsidP="009635F5">
      <w:pPr>
        <w:rPr>
          <w:rtl/>
        </w:rPr>
      </w:pPr>
      <w:r>
        <w:rPr>
          <w:rtl/>
        </w:rPr>
        <w:t>דן אילוז</w:t>
      </w:r>
      <w:r>
        <w:rPr>
          <w:rtl/>
        </w:rPr>
        <w:tab/>
      </w:r>
      <w:r>
        <w:rPr>
          <w:rtl/>
        </w:rPr>
        <w:tab/>
      </w:r>
      <w:r>
        <w:rPr>
          <w:rtl/>
        </w:rPr>
        <w:tab/>
        <w:t xml:space="preserve">–   </w:t>
      </w:r>
      <w:r>
        <w:rPr>
          <w:rFonts w:hint="cs"/>
          <w:rtl/>
        </w:rPr>
        <w:t>בעד</w:t>
      </w:r>
    </w:p>
    <w:p w:rsidR="00C7504F" w:rsidRDefault="00C7504F" w:rsidP="009635F5">
      <w:pPr>
        <w:rPr>
          <w:rtl/>
        </w:rPr>
      </w:pPr>
      <w:r>
        <w:rPr>
          <w:rtl/>
        </w:rPr>
        <w:t>ואליד אלהואשלה</w:t>
      </w:r>
      <w:r>
        <w:rPr>
          <w:rtl/>
        </w:rPr>
        <w:tab/>
      </w:r>
      <w:r>
        <w:rPr>
          <w:rtl/>
        </w:rPr>
        <w:tab/>
        <w:t xml:space="preserve">–   </w:t>
      </w:r>
      <w:r>
        <w:rPr>
          <w:rFonts w:hint="cs"/>
          <w:rtl/>
        </w:rPr>
        <w:t>נגד</w:t>
      </w:r>
    </w:p>
    <w:p w:rsidR="00C7504F" w:rsidRDefault="00C7504F" w:rsidP="009635F5">
      <w:pPr>
        <w:rPr>
          <w:rtl/>
        </w:rPr>
      </w:pPr>
      <w:r>
        <w:rPr>
          <w:rtl/>
        </w:rPr>
        <w:t>קארין אלהרר</w:t>
      </w:r>
      <w:r>
        <w:rPr>
          <w:rtl/>
        </w:rPr>
        <w:tab/>
      </w:r>
      <w:r>
        <w:rPr>
          <w:rtl/>
        </w:rPr>
        <w:tab/>
        <w:t xml:space="preserve">–   </w:t>
      </w:r>
      <w:r>
        <w:rPr>
          <w:rFonts w:hint="cs"/>
          <w:rtl/>
        </w:rPr>
        <w:t xml:space="preserve">אינה </w:t>
      </w:r>
      <w:bookmarkStart w:id="4168" w:name="_ETM_Q10_652000"/>
      <w:bookmarkEnd w:id="4168"/>
      <w:r>
        <w:rPr>
          <w:rFonts w:hint="cs"/>
          <w:rtl/>
        </w:rPr>
        <w:t>נוכחת</w:t>
      </w:r>
    </w:p>
    <w:p w:rsidR="00C7504F" w:rsidRDefault="00C7504F" w:rsidP="009635F5">
      <w:pPr>
        <w:rPr>
          <w:rtl/>
        </w:rPr>
      </w:pPr>
      <w:r>
        <w:rPr>
          <w:rtl/>
        </w:rPr>
        <w:t>זאב אלקין</w:t>
      </w:r>
      <w:r>
        <w:rPr>
          <w:rtl/>
        </w:rPr>
        <w:tab/>
      </w:r>
      <w:r>
        <w:rPr>
          <w:rtl/>
        </w:rPr>
        <w:tab/>
        <w:t xml:space="preserve">–   </w:t>
      </w:r>
      <w:r>
        <w:rPr>
          <w:rFonts w:hint="cs"/>
          <w:rtl/>
        </w:rPr>
        <w:t>בעד</w:t>
      </w:r>
    </w:p>
    <w:p w:rsidR="00C7504F" w:rsidRDefault="00C7504F" w:rsidP="009635F5">
      <w:pPr>
        <w:rPr>
          <w:rtl/>
        </w:rPr>
      </w:pPr>
      <w:r>
        <w:rPr>
          <w:rtl/>
        </w:rPr>
        <w:t>משה ארבל</w:t>
      </w:r>
      <w:r>
        <w:rPr>
          <w:rtl/>
        </w:rPr>
        <w:tab/>
      </w:r>
      <w:r>
        <w:rPr>
          <w:rtl/>
        </w:rPr>
        <w:tab/>
        <w:t xml:space="preserve">–   </w:t>
      </w:r>
      <w:r>
        <w:rPr>
          <w:rFonts w:hint="cs"/>
          <w:rtl/>
        </w:rPr>
        <w:t>אינו נוכח</w:t>
      </w:r>
    </w:p>
    <w:p w:rsidR="00C7504F" w:rsidRDefault="00C7504F" w:rsidP="009635F5">
      <w:pPr>
        <w:rPr>
          <w:rtl/>
        </w:rPr>
      </w:pPr>
      <w:r>
        <w:rPr>
          <w:rtl/>
        </w:rPr>
        <w:t>יעקב אשר</w:t>
      </w:r>
      <w:r>
        <w:rPr>
          <w:rtl/>
        </w:rPr>
        <w:tab/>
      </w:r>
      <w:r>
        <w:rPr>
          <w:rtl/>
        </w:rPr>
        <w:tab/>
        <w:t xml:space="preserve">–   </w:t>
      </w:r>
      <w:r>
        <w:rPr>
          <w:rFonts w:hint="cs"/>
          <w:rtl/>
        </w:rPr>
        <w:t>אינו נוכח</w:t>
      </w:r>
    </w:p>
    <w:p w:rsidR="00C7504F" w:rsidRDefault="00C7504F" w:rsidP="009635F5">
      <w:pPr>
        <w:rPr>
          <w:rtl/>
        </w:rPr>
      </w:pPr>
      <w:r>
        <w:rPr>
          <w:rtl/>
        </w:rPr>
        <w:t>אביחי אברהם בוארון</w:t>
      </w:r>
      <w:r>
        <w:rPr>
          <w:rtl/>
        </w:rPr>
        <w:tab/>
        <w:t xml:space="preserve">–   </w:t>
      </w:r>
      <w:r>
        <w:rPr>
          <w:rFonts w:hint="cs"/>
          <w:rtl/>
        </w:rPr>
        <w:t>בעד</w:t>
      </w:r>
    </w:p>
    <w:p w:rsidR="00C7504F" w:rsidRDefault="00C7504F" w:rsidP="009635F5">
      <w:pPr>
        <w:rPr>
          <w:rtl/>
        </w:rPr>
      </w:pPr>
      <w:r>
        <w:rPr>
          <w:rtl/>
        </w:rPr>
        <w:t>אוריאל בוסו</w:t>
      </w:r>
      <w:r>
        <w:rPr>
          <w:rtl/>
        </w:rPr>
        <w:tab/>
      </w:r>
      <w:r>
        <w:rPr>
          <w:rtl/>
        </w:rPr>
        <w:tab/>
        <w:t xml:space="preserve">–   </w:t>
      </w:r>
      <w:r>
        <w:rPr>
          <w:rFonts w:hint="cs"/>
          <w:rtl/>
        </w:rPr>
        <w:t>בעד</w:t>
      </w:r>
    </w:p>
    <w:p w:rsidR="00C7504F" w:rsidRDefault="00C7504F" w:rsidP="009635F5">
      <w:pPr>
        <w:rPr>
          <w:rtl/>
        </w:rPr>
      </w:pPr>
      <w:r>
        <w:rPr>
          <w:rtl/>
        </w:rPr>
        <w:t>מישל בוסקילה</w:t>
      </w:r>
      <w:r>
        <w:rPr>
          <w:rtl/>
        </w:rPr>
        <w:tab/>
      </w:r>
      <w:r>
        <w:rPr>
          <w:rtl/>
        </w:rPr>
        <w:tab/>
        <w:t xml:space="preserve">–   </w:t>
      </w:r>
      <w:r>
        <w:rPr>
          <w:rFonts w:hint="cs"/>
          <w:rtl/>
        </w:rPr>
        <w:t>בעד</w:t>
      </w:r>
    </w:p>
    <w:p w:rsidR="00C7504F" w:rsidRDefault="00C7504F" w:rsidP="00C25425">
      <w:pPr>
        <w:rPr>
          <w:rtl/>
        </w:rPr>
      </w:pPr>
      <w:r>
        <w:rPr>
          <w:rtl/>
        </w:rPr>
        <w:t>דבי ביטון</w:t>
      </w:r>
      <w:r>
        <w:rPr>
          <w:rtl/>
        </w:rPr>
        <w:tab/>
      </w:r>
      <w:r>
        <w:rPr>
          <w:rtl/>
        </w:rPr>
        <w:tab/>
        <w:t xml:space="preserve">–   </w:t>
      </w:r>
      <w:r>
        <w:rPr>
          <w:rFonts w:hint="cs"/>
          <w:rtl/>
        </w:rPr>
        <w:t>אינה משתתפת בהצבעה</w:t>
      </w:r>
    </w:p>
    <w:p w:rsidR="00C7504F" w:rsidRDefault="00C7504F" w:rsidP="009635F5">
      <w:pPr>
        <w:rPr>
          <w:rtl/>
        </w:rPr>
      </w:pPr>
      <w:r>
        <w:rPr>
          <w:rtl/>
        </w:rPr>
        <w:t>מיכאל מרדכי ביטון</w:t>
      </w:r>
      <w:r>
        <w:rPr>
          <w:rtl/>
        </w:rPr>
        <w:tab/>
        <w:t xml:space="preserve">–   </w:t>
      </w:r>
      <w:r>
        <w:rPr>
          <w:rFonts w:hint="cs"/>
          <w:rtl/>
        </w:rPr>
        <w:t>אינו נוכח</w:t>
      </w:r>
    </w:p>
    <w:p w:rsidR="00C7504F" w:rsidRDefault="00C7504F" w:rsidP="009635F5">
      <w:pPr>
        <w:rPr>
          <w:rtl/>
        </w:rPr>
      </w:pPr>
      <w:r>
        <w:rPr>
          <w:rtl/>
        </w:rPr>
        <w:t>דוד ביטן</w:t>
      </w:r>
      <w:r>
        <w:rPr>
          <w:rtl/>
        </w:rPr>
        <w:tab/>
      </w:r>
      <w:r>
        <w:rPr>
          <w:rtl/>
        </w:rPr>
        <w:tab/>
      </w:r>
      <w:r>
        <w:rPr>
          <w:rtl/>
        </w:rPr>
        <w:tab/>
        <w:t xml:space="preserve">–   </w:t>
      </w:r>
      <w:r>
        <w:rPr>
          <w:rFonts w:hint="cs"/>
          <w:rtl/>
        </w:rPr>
        <w:t>בעד</w:t>
      </w:r>
    </w:p>
    <w:p w:rsidR="00C7504F" w:rsidRDefault="00C7504F" w:rsidP="009635F5">
      <w:pPr>
        <w:rPr>
          <w:rtl/>
        </w:rPr>
      </w:pPr>
      <w:r>
        <w:rPr>
          <w:rtl/>
        </w:rPr>
        <w:t>בועז ביסמוט</w:t>
      </w:r>
      <w:r>
        <w:rPr>
          <w:rtl/>
        </w:rPr>
        <w:tab/>
      </w:r>
      <w:r>
        <w:rPr>
          <w:rtl/>
        </w:rPr>
        <w:tab/>
        <w:t xml:space="preserve">–   </w:t>
      </w:r>
      <w:r>
        <w:rPr>
          <w:rFonts w:hint="cs"/>
          <w:rtl/>
        </w:rPr>
        <w:t>בעד</w:t>
      </w:r>
    </w:p>
    <w:p w:rsidR="00C7504F" w:rsidRDefault="00C7504F" w:rsidP="00C25425">
      <w:pPr>
        <w:rPr>
          <w:rtl/>
        </w:rPr>
      </w:pPr>
      <w:r>
        <w:rPr>
          <w:rtl/>
        </w:rPr>
        <w:t>ולדימיר בליאק</w:t>
      </w:r>
      <w:r>
        <w:rPr>
          <w:rtl/>
        </w:rPr>
        <w:tab/>
      </w:r>
      <w:r>
        <w:rPr>
          <w:rtl/>
        </w:rPr>
        <w:tab/>
        <w:t xml:space="preserve">–   </w:t>
      </w:r>
      <w:r>
        <w:rPr>
          <w:rFonts w:hint="cs"/>
          <w:rtl/>
        </w:rPr>
        <w:t>אינו משתתף בהצבעה</w:t>
      </w:r>
    </w:p>
    <w:p w:rsidR="00C7504F" w:rsidRDefault="00C7504F" w:rsidP="009635F5">
      <w:pPr>
        <w:rPr>
          <w:rtl/>
        </w:rPr>
      </w:pPr>
      <w:r>
        <w:rPr>
          <w:rtl/>
        </w:rPr>
        <w:t>מירב בן ארי</w:t>
      </w:r>
      <w:r>
        <w:rPr>
          <w:rtl/>
        </w:rPr>
        <w:tab/>
      </w:r>
      <w:r>
        <w:rPr>
          <w:rtl/>
        </w:rPr>
        <w:tab/>
        <w:t xml:space="preserve">–   </w:t>
      </w:r>
      <w:r>
        <w:rPr>
          <w:rFonts w:hint="cs"/>
          <w:rtl/>
        </w:rPr>
        <w:t>אינה נוכחת</w:t>
      </w:r>
    </w:p>
    <w:p w:rsidR="00C7504F" w:rsidRDefault="00C7504F" w:rsidP="009635F5">
      <w:pPr>
        <w:rPr>
          <w:rtl/>
        </w:rPr>
      </w:pPr>
      <w:r>
        <w:rPr>
          <w:rtl/>
        </w:rPr>
        <w:t>רם בן ברק</w:t>
      </w:r>
      <w:r>
        <w:rPr>
          <w:rtl/>
        </w:rPr>
        <w:tab/>
      </w:r>
      <w:r>
        <w:rPr>
          <w:rtl/>
        </w:rPr>
        <w:tab/>
        <w:t xml:space="preserve">–   </w:t>
      </w:r>
      <w:r>
        <w:rPr>
          <w:rFonts w:hint="cs"/>
          <w:rtl/>
        </w:rPr>
        <w:t>אינו נוכח</w:t>
      </w:r>
    </w:p>
    <w:p w:rsidR="00C7504F" w:rsidRDefault="00C7504F" w:rsidP="009635F5">
      <w:pPr>
        <w:rPr>
          <w:rtl/>
        </w:rPr>
      </w:pPr>
      <w:r>
        <w:rPr>
          <w:rtl/>
        </w:rPr>
        <w:t>איתמר בן גביר</w:t>
      </w:r>
      <w:r>
        <w:rPr>
          <w:rtl/>
        </w:rPr>
        <w:tab/>
      </w:r>
      <w:r>
        <w:rPr>
          <w:rtl/>
        </w:rPr>
        <w:tab/>
        <w:t xml:space="preserve">–   </w:t>
      </w:r>
      <w:r>
        <w:rPr>
          <w:rFonts w:hint="cs"/>
          <w:rtl/>
        </w:rPr>
        <w:t>אינו נוכח</w:t>
      </w:r>
    </w:p>
    <w:p w:rsidR="00C7504F" w:rsidRDefault="00C7504F" w:rsidP="009635F5">
      <w:pPr>
        <w:rPr>
          <w:rtl/>
        </w:rPr>
      </w:pPr>
      <w:r>
        <w:rPr>
          <w:rtl/>
        </w:rPr>
        <w:t>אברהם בצלאל</w:t>
      </w:r>
      <w:r>
        <w:rPr>
          <w:rtl/>
        </w:rPr>
        <w:tab/>
      </w:r>
      <w:r>
        <w:rPr>
          <w:rtl/>
        </w:rPr>
        <w:tab/>
        <w:t xml:space="preserve">–   </w:t>
      </w:r>
      <w:r>
        <w:rPr>
          <w:rFonts w:hint="cs"/>
          <w:rtl/>
        </w:rPr>
        <w:t>בעד</w:t>
      </w:r>
    </w:p>
    <w:p w:rsidR="00C7504F" w:rsidRDefault="00C7504F" w:rsidP="009635F5">
      <w:pPr>
        <w:rPr>
          <w:rtl/>
        </w:rPr>
      </w:pPr>
      <w:r>
        <w:rPr>
          <w:rtl/>
        </w:rPr>
        <w:t>אליהו ברוכי</w:t>
      </w:r>
      <w:r>
        <w:rPr>
          <w:rtl/>
        </w:rPr>
        <w:tab/>
      </w:r>
      <w:r>
        <w:rPr>
          <w:rtl/>
        </w:rPr>
        <w:tab/>
        <w:t xml:space="preserve">–   </w:t>
      </w:r>
      <w:r>
        <w:rPr>
          <w:rFonts w:hint="cs"/>
          <w:rtl/>
        </w:rPr>
        <w:t>בעד</w:t>
      </w:r>
    </w:p>
    <w:p w:rsidR="00C7504F" w:rsidRDefault="00C7504F" w:rsidP="009635F5">
      <w:pPr>
        <w:rPr>
          <w:rtl/>
        </w:rPr>
      </w:pPr>
      <w:r>
        <w:rPr>
          <w:rtl/>
        </w:rPr>
        <w:t>ניר ברקת</w:t>
      </w:r>
      <w:r>
        <w:rPr>
          <w:rtl/>
        </w:rPr>
        <w:tab/>
      </w:r>
      <w:r>
        <w:rPr>
          <w:rtl/>
        </w:rPr>
        <w:tab/>
        <w:t xml:space="preserve">–   </w:t>
      </w:r>
      <w:r>
        <w:rPr>
          <w:rFonts w:hint="cs"/>
          <w:rtl/>
        </w:rPr>
        <w:t>בעד</w:t>
      </w:r>
    </w:p>
    <w:p w:rsidR="00C7504F" w:rsidRDefault="00C7504F" w:rsidP="009635F5">
      <w:pPr>
        <w:rPr>
          <w:rtl/>
        </w:rPr>
      </w:pPr>
      <w:r>
        <w:rPr>
          <w:rtl/>
        </w:rPr>
        <w:t>ששון ששי גואטה</w:t>
      </w:r>
      <w:r>
        <w:rPr>
          <w:rtl/>
        </w:rPr>
        <w:tab/>
      </w:r>
      <w:r>
        <w:rPr>
          <w:rtl/>
        </w:rPr>
        <w:tab/>
        <w:t xml:space="preserve">–   </w:t>
      </w:r>
      <w:r>
        <w:rPr>
          <w:rFonts w:hint="cs"/>
          <w:rtl/>
        </w:rPr>
        <w:t>בעד</w:t>
      </w:r>
    </w:p>
    <w:p w:rsidR="00C7504F" w:rsidRDefault="00C7504F" w:rsidP="00C25425">
      <w:pPr>
        <w:rPr>
          <w:rtl/>
        </w:rPr>
      </w:pPr>
      <w:r>
        <w:rPr>
          <w:rtl/>
        </w:rPr>
        <w:t>טלי גוטליב</w:t>
      </w:r>
      <w:r>
        <w:rPr>
          <w:rtl/>
        </w:rPr>
        <w:tab/>
      </w:r>
      <w:r>
        <w:rPr>
          <w:rtl/>
        </w:rPr>
        <w:tab/>
        <w:t xml:space="preserve">–   </w:t>
      </w:r>
      <w:r>
        <w:rPr>
          <w:rFonts w:hint="cs"/>
          <w:rtl/>
        </w:rPr>
        <w:t>בעד</w:t>
      </w:r>
    </w:p>
    <w:p w:rsidR="00C7504F" w:rsidRDefault="00C7504F" w:rsidP="009635F5">
      <w:pPr>
        <w:rPr>
          <w:rtl/>
        </w:rPr>
      </w:pPr>
      <w:r>
        <w:rPr>
          <w:rtl/>
        </w:rPr>
        <w:t>מאי גולן</w:t>
      </w:r>
      <w:r>
        <w:rPr>
          <w:rtl/>
        </w:rPr>
        <w:tab/>
      </w:r>
      <w:r>
        <w:rPr>
          <w:rtl/>
        </w:rPr>
        <w:tab/>
      </w:r>
      <w:r>
        <w:rPr>
          <w:rtl/>
        </w:rPr>
        <w:tab/>
        <w:t xml:space="preserve">–   </w:t>
      </w:r>
      <w:r>
        <w:rPr>
          <w:rFonts w:hint="cs"/>
          <w:rtl/>
        </w:rPr>
        <w:t>אינה</w:t>
      </w:r>
      <w:r>
        <w:rPr>
          <w:rtl/>
        </w:rPr>
        <w:t xml:space="preserve"> </w:t>
      </w:r>
      <w:r>
        <w:rPr>
          <w:rFonts w:hint="cs"/>
          <w:rtl/>
        </w:rPr>
        <w:t>נוכחת</w:t>
      </w:r>
    </w:p>
    <w:p w:rsidR="00C7504F" w:rsidRDefault="00C7504F" w:rsidP="009635F5">
      <w:pPr>
        <w:rPr>
          <w:rtl/>
        </w:rPr>
      </w:pPr>
      <w:r>
        <w:rPr>
          <w:rtl/>
        </w:rPr>
        <w:t>יואב גלנט</w:t>
      </w:r>
      <w:r>
        <w:rPr>
          <w:rtl/>
        </w:rPr>
        <w:tab/>
      </w:r>
      <w:r>
        <w:rPr>
          <w:rtl/>
        </w:rPr>
        <w:tab/>
        <w:t xml:space="preserve">–   </w:t>
      </w:r>
      <w:r>
        <w:rPr>
          <w:rFonts w:hint="cs"/>
          <w:rtl/>
        </w:rPr>
        <w:t>אינו נוכח</w:t>
      </w:r>
    </w:p>
    <w:p w:rsidR="00C7504F" w:rsidRDefault="00C7504F" w:rsidP="009635F5">
      <w:pPr>
        <w:rPr>
          <w:rtl/>
        </w:rPr>
      </w:pPr>
      <w:r>
        <w:rPr>
          <w:rtl/>
        </w:rPr>
        <w:t>גילה גמליאל</w:t>
      </w:r>
      <w:r>
        <w:rPr>
          <w:rtl/>
        </w:rPr>
        <w:tab/>
      </w:r>
      <w:r>
        <w:rPr>
          <w:rtl/>
        </w:rPr>
        <w:tab/>
        <w:t xml:space="preserve">–   </w:t>
      </w:r>
      <w:r>
        <w:rPr>
          <w:rFonts w:hint="cs"/>
          <w:rtl/>
        </w:rPr>
        <w:t>אינה נוכחת</w:t>
      </w:r>
    </w:p>
    <w:p w:rsidR="00C7504F" w:rsidRDefault="00C7504F" w:rsidP="009635F5">
      <w:pPr>
        <w:rPr>
          <w:rtl/>
        </w:rPr>
      </w:pPr>
      <w:r>
        <w:rPr>
          <w:rtl/>
        </w:rPr>
        <w:t>בנימין גנץ</w:t>
      </w:r>
      <w:r>
        <w:rPr>
          <w:rtl/>
        </w:rPr>
        <w:tab/>
      </w:r>
      <w:r>
        <w:rPr>
          <w:rtl/>
        </w:rPr>
        <w:tab/>
        <w:t xml:space="preserve">–   </w:t>
      </w:r>
      <w:r>
        <w:rPr>
          <w:rFonts w:hint="cs"/>
          <w:rtl/>
        </w:rPr>
        <w:t>אינו נוכח</w:t>
      </w:r>
    </w:p>
    <w:p w:rsidR="00C7504F" w:rsidRDefault="00C7504F" w:rsidP="009635F5">
      <w:pPr>
        <w:rPr>
          <w:rtl/>
        </w:rPr>
      </w:pPr>
      <w:r>
        <w:rPr>
          <w:rtl/>
        </w:rPr>
        <w:t>משה גפני</w:t>
      </w:r>
      <w:r>
        <w:rPr>
          <w:rtl/>
        </w:rPr>
        <w:tab/>
      </w:r>
      <w:r>
        <w:rPr>
          <w:rtl/>
        </w:rPr>
        <w:tab/>
        <w:t xml:space="preserve">–   </w:t>
      </w:r>
      <w:r>
        <w:rPr>
          <w:rFonts w:hint="cs"/>
          <w:rtl/>
        </w:rPr>
        <w:t>אינו נוכח</w:t>
      </w:r>
    </w:p>
    <w:p w:rsidR="00C7504F" w:rsidRDefault="00C7504F" w:rsidP="009635F5">
      <w:pPr>
        <w:rPr>
          <w:rtl/>
        </w:rPr>
      </w:pPr>
      <w:r>
        <w:rPr>
          <w:rtl/>
        </w:rPr>
        <w:t>סימון דוידסון</w:t>
      </w:r>
      <w:r>
        <w:rPr>
          <w:rtl/>
        </w:rPr>
        <w:tab/>
      </w:r>
      <w:r>
        <w:rPr>
          <w:rtl/>
        </w:rPr>
        <w:tab/>
        <w:t xml:space="preserve">–   </w:t>
      </w:r>
      <w:r>
        <w:rPr>
          <w:rFonts w:hint="cs"/>
          <w:rtl/>
        </w:rPr>
        <w:t>אינו נוכח</w:t>
      </w:r>
    </w:p>
    <w:p w:rsidR="00C7504F" w:rsidRDefault="00C7504F" w:rsidP="009635F5">
      <w:pPr>
        <w:rPr>
          <w:rtl/>
        </w:rPr>
      </w:pPr>
      <w:r>
        <w:rPr>
          <w:rtl/>
        </w:rPr>
        <w:t>אבי דיכטר</w:t>
      </w:r>
      <w:r>
        <w:rPr>
          <w:rtl/>
        </w:rPr>
        <w:tab/>
      </w:r>
      <w:r>
        <w:rPr>
          <w:rtl/>
        </w:rPr>
        <w:tab/>
        <w:t xml:space="preserve">–   </w:t>
      </w:r>
      <w:r>
        <w:rPr>
          <w:rFonts w:hint="cs"/>
          <w:rtl/>
        </w:rPr>
        <w:t>אינו נוכח</w:t>
      </w:r>
    </w:p>
    <w:p w:rsidR="00C7504F" w:rsidRDefault="00C7504F" w:rsidP="009635F5">
      <w:pPr>
        <w:rPr>
          <w:rtl/>
        </w:rPr>
      </w:pPr>
      <w:bookmarkStart w:id="4169" w:name="TOR_Q11"/>
      <w:bookmarkEnd w:id="4169"/>
      <w:r>
        <w:rPr>
          <w:rtl/>
        </w:rPr>
        <w:t>גלית דיסטל אטבריאן</w:t>
      </w:r>
      <w:r>
        <w:rPr>
          <w:rtl/>
        </w:rPr>
        <w:tab/>
        <w:t xml:space="preserve">–   </w:t>
      </w:r>
      <w:r>
        <w:rPr>
          <w:rFonts w:hint="cs"/>
          <w:rtl/>
        </w:rPr>
        <w:t>אינה נוכחת</w:t>
      </w:r>
    </w:p>
    <w:p w:rsidR="00C7504F" w:rsidRDefault="00C7504F" w:rsidP="00AB22D1">
      <w:pPr>
        <w:rPr>
          <w:rtl/>
        </w:rPr>
      </w:pPr>
      <w:r>
        <w:rPr>
          <w:rtl/>
        </w:rPr>
        <w:t>אלי דלל</w:t>
      </w:r>
      <w:r>
        <w:rPr>
          <w:rtl/>
        </w:rPr>
        <w:tab/>
      </w:r>
      <w:r>
        <w:rPr>
          <w:rtl/>
        </w:rPr>
        <w:tab/>
      </w:r>
      <w:r>
        <w:rPr>
          <w:rtl/>
        </w:rPr>
        <w:tab/>
        <w:t xml:space="preserve">–   </w:t>
      </w:r>
      <w:r>
        <w:rPr>
          <w:rFonts w:hint="cs"/>
          <w:rtl/>
        </w:rPr>
        <w:t>בעד</w:t>
      </w:r>
    </w:p>
    <w:p w:rsidR="00C7504F" w:rsidRDefault="00C7504F" w:rsidP="009635F5">
      <w:pPr>
        <w:rPr>
          <w:rtl/>
        </w:rPr>
      </w:pPr>
      <w:r>
        <w:rPr>
          <w:rtl/>
        </w:rPr>
        <w:t>שלום דנינו</w:t>
      </w:r>
      <w:r>
        <w:rPr>
          <w:rtl/>
        </w:rPr>
        <w:tab/>
      </w:r>
      <w:r>
        <w:rPr>
          <w:rtl/>
        </w:rPr>
        <w:tab/>
        <w:t xml:space="preserve">–   </w:t>
      </w:r>
      <w:r>
        <w:rPr>
          <w:rFonts w:hint="cs"/>
          <w:rtl/>
        </w:rPr>
        <w:t>בעד</w:t>
      </w:r>
    </w:p>
    <w:p w:rsidR="00C7504F" w:rsidRDefault="00C7504F" w:rsidP="009635F5">
      <w:pPr>
        <w:rPr>
          <w:rtl/>
        </w:rPr>
      </w:pPr>
      <w:r>
        <w:rPr>
          <w:rtl/>
        </w:rPr>
        <w:t>אריה מכלוף דרעי</w:t>
      </w:r>
      <w:r>
        <w:rPr>
          <w:rtl/>
        </w:rPr>
        <w:tab/>
        <w:t xml:space="preserve">–   </w:t>
      </w:r>
      <w:r>
        <w:rPr>
          <w:rFonts w:hint="cs"/>
          <w:rtl/>
        </w:rPr>
        <w:t>אינו נוכח</w:t>
      </w:r>
    </w:p>
    <w:p w:rsidR="00C7504F" w:rsidRDefault="00C7504F" w:rsidP="009635F5">
      <w:pPr>
        <w:rPr>
          <w:rtl/>
        </w:rPr>
      </w:pPr>
      <w:r>
        <w:rPr>
          <w:rtl/>
        </w:rPr>
        <w:t>עמית הלוי</w:t>
      </w:r>
      <w:r>
        <w:rPr>
          <w:rtl/>
        </w:rPr>
        <w:tab/>
      </w:r>
      <w:r>
        <w:rPr>
          <w:rtl/>
        </w:rPr>
        <w:tab/>
        <w:t xml:space="preserve">–   </w:t>
      </w:r>
      <w:r>
        <w:rPr>
          <w:rFonts w:hint="cs"/>
          <w:rtl/>
        </w:rPr>
        <w:t>בעד</w:t>
      </w:r>
    </w:p>
    <w:p w:rsidR="00C7504F" w:rsidRDefault="00C7504F" w:rsidP="009635F5">
      <w:pPr>
        <w:rPr>
          <w:rtl/>
        </w:rPr>
      </w:pPr>
      <w:r>
        <w:rPr>
          <w:rtl/>
        </w:rPr>
        <w:t>שרן מרים השכל</w:t>
      </w:r>
      <w:r>
        <w:rPr>
          <w:rtl/>
        </w:rPr>
        <w:tab/>
      </w:r>
      <w:r>
        <w:rPr>
          <w:rtl/>
        </w:rPr>
        <w:tab/>
        <w:t xml:space="preserve">–   </w:t>
      </w:r>
      <w:r>
        <w:rPr>
          <w:rFonts w:hint="cs"/>
          <w:rtl/>
        </w:rPr>
        <w:t>בעד</w:t>
      </w:r>
    </w:p>
    <w:p w:rsidR="00C7504F" w:rsidRDefault="00C7504F" w:rsidP="009635F5">
      <w:pPr>
        <w:rPr>
          <w:rtl/>
        </w:rPr>
      </w:pPr>
      <w:r>
        <w:rPr>
          <w:rtl/>
        </w:rPr>
        <w:t>ניסים ואטורי</w:t>
      </w:r>
      <w:r>
        <w:rPr>
          <w:rtl/>
        </w:rPr>
        <w:tab/>
      </w:r>
      <w:r>
        <w:rPr>
          <w:rtl/>
        </w:rPr>
        <w:tab/>
        <w:t xml:space="preserve">–   </w:t>
      </w:r>
      <w:r>
        <w:rPr>
          <w:rFonts w:hint="cs"/>
          <w:rtl/>
        </w:rPr>
        <w:t>בעד</w:t>
      </w:r>
    </w:p>
    <w:p w:rsidR="00C7504F" w:rsidRDefault="00C7504F" w:rsidP="009635F5">
      <w:pPr>
        <w:rPr>
          <w:rtl/>
        </w:rPr>
      </w:pPr>
      <w:r>
        <w:rPr>
          <w:rtl/>
        </w:rPr>
        <w:t>מיכל מרים וולדיגר</w:t>
      </w:r>
      <w:r>
        <w:rPr>
          <w:rtl/>
        </w:rPr>
        <w:tab/>
        <w:t xml:space="preserve">–   </w:t>
      </w:r>
      <w:r>
        <w:rPr>
          <w:rFonts w:hint="cs"/>
          <w:rtl/>
        </w:rPr>
        <w:t>אינה נוכחת</w:t>
      </w:r>
    </w:p>
    <w:p w:rsidR="00C7504F" w:rsidRDefault="00C7504F" w:rsidP="009635F5">
      <w:pPr>
        <w:rPr>
          <w:rtl/>
        </w:rPr>
      </w:pPr>
      <w:r>
        <w:rPr>
          <w:rtl/>
        </w:rPr>
        <w:t>יצחק שמעון וסרלאוף</w:t>
      </w:r>
      <w:r>
        <w:rPr>
          <w:rtl/>
        </w:rPr>
        <w:tab/>
        <w:t xml:space="preserve">–   </w:t>
      </w:r>
      <w:r>
        <w:rPr>
          <w:rFonts w:hint="cs"/>
          <w:rtl/>
        </w:rPr>
        <w:t>אינו נוכח</w:t>
      </w:r>
    </w:p>
    <w:p w:rsidR="00C7504F" w:rsidRDefault="00C7504F" w:rsidP="009635F5">
      <w:pPr>
        <w:rPr>
          <w:rtl/>
        </w:rPr>
      </w:pPr>
      <w:r>
        <w:rPr>
          <w:rtl/>
        </w:rPr>
        <w:t>יאסר חוג'יראת</w:t>
      </w:r>
      <w:r>
        <w:rPr>
          <w:rtl/>
        </w:rPr>
        <w:tab/>
      </w:r>
      <w:r>
        <w:rPr>
          <w:rtl/>
        </w:rPr>
        <w:tab/>
        <w:t xml:space="preserve">–   </w:t>
      </w:r>
      <w:r>
        <w:rPr>
          <w:rFonts w:hint="cs"/>
          <w:rtl/>
        </w:rPr>
        <w:t>נגד</w:t>
      </w:r>
    </w:p>
    <w:p w:rsidR="00C7504F" w:rsidRDefault="00C7504F" w:rsidP="009635F5">
      <w:pPr>
        <w:rPr>
          <w:rtl/>
        </w:rPr>
      </w:pPr>
      <w:r>
        <w:rPr>
          <w:rtl/>
        </w:rPr>
        <w:t>אימאן ח'טיב יאסין</w:t>
      </w:r>
      <w:r>
        <w:rPr>
          <w:rtl/>
        </w:rPr>
        <w:tab/>
        <w:t xml:space="preserve">–   </w:t>
      </w:r>
      <w:r>
        <w:rPr>
          <w:rFonts w:hint="cs"/>
          <w:rtl/>
        </w:rPr>
        <w:t>נגד</w:t>
      </w:r>
    </w:p>
    <w:p w:rsidR="00C7504F" w:rsidRDefault="00C7504F" w:rsidP="009635F5">
      <w:pPr>
        <w:rPr>
          <w:rtl/>
        </w:rPr>
      </w:pPr>
      <w:r>
        <w:rPr>
          <w:rtl/>
        </w:rPr>
        <w:t>ווליד טאהא</w:t>
      </w:r>
      <w:r>
        <w:rPr>
          <w:rtl/>
        </w:rPr>
        <w:tab/>
      </w:r>
      <w:r>
        <w:rPr>
          <w:rtl/>
        </w:rPr>
        <w:tab/>
        <w:t xml:space="preserve">–   </w:t>
      </w:r>
      <w:r>
        <w:rPr>
          <w:rFonts w:hint="cs"/>
          <w:rtl/>
        </w:rPr>
        <w:t>נגד</w:t>
      </w:r>
    </w:p>
    <w:p w:rsidR="00C7504F" w:rsidRDefault="00C7504F" w:rsidP="009635F5">
      <w:pPr>
        <w:rPr>
          <w:rtl/>
        </w:rPr>
      </w:pPr>
      <w:r>
        <w:rPr>
          <w:rtl/>
        </w:rPr>
        <w:t>בועז טופורובסקי</w:t>
      </w:r>
      <w:r>
        <w:rPr>
          <w:rtl/>
        </w:rPr>
        <w:tab/>
      </w:r>
      <w:r>
        <w:rPr>
          <w:rtl/>
        </w:rPr>
        <w:tab/>
        <w:t xml:space="preserve">–   </w:t>
      </w:r>
      <w:r>
        <w:rPr>
          <w:rFonts w:hint="cs"/>
          <w:rtl/>
        </w:rPr>
        <w:t>אינו נוכח</w:t>
      </w:r>
    </w:p>
    <w:p w:rsidR="00C7504F" w:rsidRDefault="00C7504F" w:rsidP="009635F5">
      <w:pPr>
        <w:rPr>
          <w:rtl/>
        </w:rPr>
      </w:pPr>
      <w:r>
        <w:rPr>
          <w:rtl/>
        </w:rPr>
        <w:t>משה טור פז</w:t>
      </w:r>
      <w:r>
        <w:rPr>
          <w:rtl/>
        </w:rPr>
        <w:tab/>
      </w:r>
      <w:r>
        <w:rPr>
          <w:rtl/>
        </w:rPr>
        <w:tab/>
        <w:t xml:space="preserve">–   </w:t>
      </w:r>
      <w:r>
        <w:rPr>
          <w:rFonts w:hint="cs"/>
          <w:rtl/>
        </w:rPr>
        <w:t>אינו נוכח</w:t>
      </w:r>
    </w:p>
    <w:p w:rsidR="00C7504F" w:rsidRDefault="00C7504F" w:rsidP="009635F5">
      <w:pPr>
        <w:rPr>
          <w:rtl/>
        </w:rPr>
      </w:pPr>
      <w:r>
        <w:rPr>
          <w:rtl/>
        </w:rPr>
        <w:t>אחמד טיבי</w:t>
      </w:r>
      <w:r>
        <w:rPr>
          <w:rtl/>
        </w:rPr>
        <w:tab/>
      </w:r>
      <w:r>
        <w:rPr>
          <w:rtl/>
        </w:rPr>
        <w:tab/>
        <w:t xml:space="preserve">–   </w:t>
      </w:r>
      <w:r>
        <w:rPr>
          <w:rFonts w:hint="cs"/>
          <w:rtl/>
        </w:rPr>
        <w:t>אינו נוכח</w:t>
      </w:r>
    </w:p>
    <w:p w:rsidR="00C7504F" w:rsidRDefault="00C7504F" w:rsidP="009635F5">
      <w:pPr>
        <w:rPr>
          <w:rtl/>
        </w:rPr>
      </w:pPr>
      <w:r>
        <w:rPr>
          <w:rtl/>
        </w:rPr>
        <w:t>יוסף טייב</w:t>
      </w:r>
      <w:r>
        <w:rPr>
          <w:rtl/>
        </w:rPr>
        <w:tab/>
      </w:r>
      <w:r>
        <w:rPr>
          <w:rtl/>
        </w:rPr>
        <w:tab/>
        <w:t xml:space="preserve">–   </w:t>
      </w:r>
      <w:r>
        <w:rPr>
          <w:rFonts w:hint="cs"/>
          <w:rtl/>
        </w:rPr>
        <w:t>בעד</w:t>
      </w:r>
    </w:p>
    <w:p w:rsidR="00C7504F" w:rsidRDefault="00C7504F" w:rsidP="009635F5">
      <w:pPr>
        <w:rPr>
          <w:rtl/>
        </w:rPr>
      </w:pPr>
      <w:r>
        <w:rPr>
          <w:rtl/>
        </w:rPr>
        <w:t>אוהד טל</w:t>
      </w:r>
      <w:r>
        <w:rPr>
          <w:rtl/>
        </w:rPr>
        <w:tab/>
      </w:r>
      <w:r>
        <w:rPr>
          <w:rtl/>
        </w:rPr>
        <w:tab/>
      </w:r>
      <w:r>
        <w:rPr>
          <w:rtl/>
        </w:rPr>
        <w:tab/>
        <w:t xml:space="preserve">–   </w:t>
      </w:r>
      <w:r>
        <w:rPr>
          <w:rFonts w:hint="cs"/>
          <w:rtl/>
        </w:rPr>
        <w:t>אינו נוכח</w:t>
      </w:r>
    </w:p>
    <w:p w:rsidR="00C7504F" w:rsidRDefault="00C7504F" w:rsidP="009635F5">
      <w:pPr>
        <w:rPr>
          <w:rtl/>
        </w:rPr>
      </w:pPr>
      <w:r>
        <w:rPr>
          <w:rtl/>
        </w:rPr>
        <w:t>יעקב טסלר</w:t>
      </w:r>
      <w:r>
        <w:rPr>
          <w:rtl/>
        </w:rPr>
        <w:tab/>
      </w:r>
      <w:r>
        <w:rPr>
          <w:rtl/>
        </w:rPr>
        <w:tab/>
        <w:t xml:space="preserve">–   </w:t>
      </w:r>
      <w:r>
        <w:rPr>
          <w:rFonts w:hint="cs"/>
          <w:rtl/>
        </w:rPr>
        <w:t>בעד</w:t>
      </w:r>
    </w:p>
    <w:p w:rsidR="00C7504F" w:rsidRDefault="00C7504F" w:rsidP="009635F5">
      <w:pPr>
        <w:rPr>
          <w:rtl/>
        </w:rPr>
      </w:pPr>
      <w:r>
        <w:rPr>
          <w:rtl/>
        </w:rPr>
        <w:t>חילי טרופר</w:t>
      </w:r>
      <w:r>
        <w:rPr>
          <w:rtl/>
        </w:rPr>
        <w:tab/>
      </w:r>
      <w:r>
        <w:rPr>
          <w:rtl/>
        </w:rPr>
        <w:tab/>
        <w:t xml:space="preserve">–   </w:t>
      </w:r>
      <w:r>
        <w:rPr>
          <w:rFonts w:hint="cs"/>
          <w:rtl/>
        </w:rPr>
        <w:t>אינו נוכח</w:t>
      </w:r>
    </w:p>
    <w:p w:rsidR="00C7504F" w:rsidRDefault="00C7504F" w:rsidP="009635F5">
      <w:pPr>
        <w:rPr>
          <w:rtl/>
        </w:rPr>
      </w:pPr>
      <w:r>
        <w:rPr>
          <w:rtl/>
        </w:rPr>
        <w:t>אלמוג כהן</w:t>
      </w:r>
      <w:r>
        <w:rPr>
          <w:rtl/>
        </w:rPr>
        <w:tab/>
      </w:r>
      <w:r>
        <w:rPr>
          <w:rtl/>
        </w:rPr>
        <w:tab/>
        <w:t xml:space="preserve">–   </w:t>
      </w:r>
      <w:r>
        <w:rPr>
          <w:rFonts w:hint="cs"/>
          <w:rtl/>
        </w:rPr>
        <w:t>בעד</w:t>
      </w:r>
    </w:p>
    <w:p w:rsidR="00C7504F" w:rsidRDefault="00C7504F" w:rsidP="009635F5">
      <w:pPr>
        <w:rPr>
          <w:rtl/>
        </w:rPr>
      </w:pPr>
      <w:r>
        <w:rPr>
          <w:rtl/>
        </w:rPr>
        <w:t>מאיר כהן</w:t>
      </w:r>
      <w:r>
        <w:rPr>
          <w:rtl/>
        </w:rPr>
        <w:tab/>
      </w:r>
      <w:r>
        <w:rPr>
          <w:rtl/>
        </w:rPr>
        <w:tab/>
        <w:t xml:space="preserve">–   </w:t>
      </w:r>
      <w:r>
        <w:rPr>
          <w:rFonts w:hint="cs"/>
          <w:rtl/>
        </w:rPr>
        <w:t>אינו נוכח</w:t>
      </w:r>
    </w:p>
    <w:p w:rsidR="00C7504F" w:rsidRDefault="00C7504F" w:rsidP="009635F5">
      <w:pPr>
        <w:rPr>
          <w:rtl/>
        </w:rPr>
      </w:pPr>
      <w:r>
        <w:rPr>
          <w:rtl/>
        </w:rPr>
        <w:t>מירב כהן</w:t>
      </w:r>
      <w:r>
        <w:rPr>
          <w:rtl/>
        </w:rPr>
        <w:tab/>
      </w:r>
      <w:r>
        <w:rPr>
          <w:rtl/>
        </w:rPr>
        <w:tab/>
        <w:t xml:space="preserve">–   </w:t>
      </w:r>
      <w:r>
        <w:rPr>
          <w:rFonts w:hint="cs"/>
          <w:rtl/>
        </w:rPr>
        <w:t>אינה נוכחת</w:t>
      </w:r>
    </w:p>
    <w:p w:rsidR="00C7504F" w:rsidRDefault="00C7504F" w:rsidP="00AB22D1">
      <w:pPr>
        <w:rPr>
          <w:rtl/>
        </w:rPr>
      </w:pPr>
      <w:r>
        <w:rPr>
          <w:rtl/>
        </w:rPr>
        <w:t>מתן כהנא</w:t>
      </w:r>
      <w:r>
        <w:rPr>
          <w:rtl/>
        </w:rPr>
        <w:tab/>
      </w:r>
      <w:r>
        <w:rPr>
          <w:rtl/>
        </w:rPr>
        <w:tab/>
        <w:t xml:space="preserve">–   </w:t>
      </w:r>
      <w:r>
        <w:rPr>
          <w:rFonts w:hint="cs"/>
          <w:rtl/>
        </w:rPr>
        <w:t>אינו משתתף בהצבעה</w:t>
      </w:r>
    </w:p>
    <w:p w:rsidR="00C7504F" w:rsidRDefault="00C7504F" w:rsidP="009635F5">
      <w:pPr>
        <w:rPr>
          <w:rtl/>
        </w:rPr>
      </w:pPr>
      <w:r>
        <w:rPr>
          <w:rtl/>
        </w:rPr>
        <w:t>עופר כסיף</w:t>
      </w:r>
      <w:r>
        <w:rPr>
          <w:rtl/>
        </w:rPr>
        <w:tab/>
      </w:r>
      <w:r>
        <w:rPr>
          <w:rtl/>
        </w:rPr>
        <w:tab/>
        <w:t xml:space="preserve">–   </w:t>
      </w:r>
      <w:r>
        <w:rPr>
          <w:rFonts w:hint="cs"/>
          <w:rtl/>
        </w:rPr>
        <w:t>אינו נוכח</w:t>
      </w:r>
    </w:p>
    <w:p w:rsidR="00C7504F" w:rsidRDefault="00C7504F" w:rsidP="009635F5">
      <w:pPr>
        <w:rPr>
          <w:rtl/>
        </w:rPr>
      </w:pPr>
      <w:r>
        <w:rPr>
          <w:rtl/>
        </w:rPr>
        <w:t>אופיר כץ</w:t>
      </w:r>
      <w:r>
        <w:rPr>
          <w:rtl/>
        </w:rPr>
        <w:tab/>
      </w:r>
      <w:r>
        <w:rPr>
          <w:rtl/>
        </w:rPr>
        <w:tab/>
        <w:t xml:space="preserve">–   </w:t>
      </w:r>
      <w:r>
        <w:rPr>
          <w:rFonts w:hint="cs"/>
          <w:rtl/>
        </w:rPr>
        <w:t>בעד</w:t>
      </w:r>
    </w:p>
    <w:p w:rsidR="00C7504F" w:rsidRDefault="00C7504F" w:rsidP="009635F5">
      <w:pPr>
        <w:rPr>
          <w:rtl/>
        </w:rPr>
      </w:pPr>
      <w:r>
        <w:rPr>
          <w:rtl/>
        </w:rPr>
        <w:t>ישראל כץ</w:t>
      </w:r>
      <w:r>
        <w:rPr>
          <w:rtl/>
        </w:rPr>
        <w:tab/>
      </w:r>
      <w:r>
        <w:rPr>
          <w:rtl/>
        </w:rPr>
        <w:tab/>
        <w:t xml:space="preserve">–   </w:t>
      </w:r>
      <w:r>
        <w:rPr>
          <w:rFonts w:hint="cs"/>
          <w:rtl/>
        </w:rPr>
        <w:t>אינו נוכח</w:t>
      </w:r>
    </w:p>
    <w:p w:rsidR="00C7504F" w:rsidRDefault="00C7504F" w:rsidP="009635F5">
      <w:pPr>
        <w:rPr>
          <w:rtl/>
        </w:rPr>
      </w:pPr>
      <w:r>
        <w:rPr>
          <w:rtl/>
        </w:rPr>
        <w:t>רון כץ</w:t>
      </w:r>
      <w:r>
        <w:rPr>
          <w:rtl/>
        </w:rPr>
        <w:tab/>
      </w:r>
      <w:r>
        <w:rPr>
          <w:rtl/>
        </w:rPr>
        <w:tab/>
      </w:r>
      <w:r>
        <w:rPr>
          <w:rtl/>
        </w:rPr>
        <w:tab/>
        <w:t xml:space="preserve">–   </w:t>
      </w:r>
      <w:r>
        <w:rPr>
          <w:rFonts w:hint="cs"/>
          <w:rtl/>
        </w:rPr>
        <w:t>אינו נוכח</w:t>
      </w:r>
    </w:p>
    <w:p w:rsidR="00C7504F" w:rsidRDefault="00C7504F" w:rsidP="009635F5">
      <w:pPr>
        <w:rPr>
          <w:rtl/>
        </w:rPr>
      </w:pPr>
      <w:r>
        <w:rPr>
          <w:rtl/>
        </w:rPr>
        <w:t>יוראי להב הרצנו</w:t>
      </w:r>
      <w:r>
        <w:rPr>
          <w:rtl/>
        </w:rPr>
        <w:tab/>
      </w:r>
      <w:r>
        <w:rPr>
          <w:rtl/>
        </w:rPr>
        <w:tab/>
        <w:t xml:space="preserve">–   </w:t>
      </w:r>
      <w:r>
        <w:rPr>
          <w:rFonts w:hint="cs"/>
          <w:rtl/>
        </w:rPr>
        <w:t>אינו נוכח</w:t>
      </w:r>
    </w:p>
    <w:p w:rsidR="00C7504F" w:rsidRDefault="00C7504F" w:rsidP="009635F5">
      <w:pPr>
        <w:rPr>
          <w:rtl/>
        </w:rPr>
      </w:pPr>
      <w:r>
        <w:rPr>
          <w:rtl/>
        </w:rPr>
        <w:t>ירון לוי</w:t>
      </w:r>
      <w:r>
        <w:rPr>
          <w:rtl/>
        </w:rPr>
        <w:tab/>
      </w:r>
      <w:r>
        <w:rPr>
          <w:rtl/>
        </w:rPr>
        <w:tab/>
      </w:r>
      <w:r>
        <w:rPr>
          <w:rtl/>
        </w:rPr>
        <w:tab/>
        <w:t xml:space="preserve">–   </w:t>
      </w:r>
      <w:r>
        <w:rPr>
          <w:rFonts w:hint="cs"/>
          <w:rtl/>
        </w:rPr>
        <w:t>אינו נוכח</w:t>
      </w:r>
    </w:p>
    <w:p w:rsidR="00C7504F" w:rsidRDefault="00C7504F" w:rsidP="009635F5">
      <w:pPr>
        <w:rPr>
          <w:rtl/>
        </w:rPr>
      </w:pPr>
      <w:r>
        <w:rPr>
          <w:rtl/>
        </w:rPr>
        <w:t>מיקי לוי</w:t>
      </w:r>
      <w:r>
        <w:rPr>
          <w:rtl/>
        </w:rPr>
        <w:tab/>
      </w:r>
      <w:r>
        <w:rPr>
          <w:rtl/>
        </w:rPr>
        <w:tab/>
      </w:r>
      <w:r>
        <w:rPr>
          <w:rtl/>
        </w:rPr>
        <w:tab/>
        <w:t xml:space="preserve">–   </w:t>
      </w:r>
      <w:r>
        <w:rPr>
          <w:rFonts w:hint="cs"/>
          <w:rtl/>
        </w:rPr>
        <w:t>אינו נוכח</w:t>
      </w:r>
    </w:p>
    <w:p w:rsidR="00C7504F" w:rsidRDefault="00C7504F" w:rsidP="009635F5">
      <w:pPr>
        <w:rPr>
          <w:rtl/>
        </w:rPr>
      </w:pPr>
      <w:r>
        <w:rPr>
          <w:rtl/>
        </w:rPr>
        <w:t>יריב לוין</w:t>
      </w:r>
      <w:r>
        <w:rPr>
          <w:rtl/>
        </w:rPr>
        <w:tab/>
      </w:r>
      <w:r>
        <w:rPr>
          <w:rtl/>
        </w:rPr>
        <w:tab/>
      </w:r>
      <w:r>
        <w:rPr>
          <w:rtl/>
        </w:rPr>
        <w:tab/>
        <w:t xml:space="preserve">–   </w:t>
      </w:r>
      <w:r>
        <w:rPr>
          <w:rFonts w:hint="cs"/>
          <w:rtl/>
        </w:rPr>
        <w:t>אינו נוכח</w:t>
      </w:r>
    </w:p>
    <w:p w:rsidR="00C7504F" w:rsidRDefault="00C7504F" w:rsidP="009635F5">
      <w:pPr>
        <w:rPr>
          <w:rtl/>
        </w:rPr>
      </w:pPr>
      <w:r>
        <w:rPr>
          <w:rtl/>
        </w:rPr>
        <w:t>נעמה לזימי</w:t>
      </w:r>
      <w:r>
        <w:rPr>
          <w:rtl/>
        </w:rPr>
        <w:tab/>
      </w:r>
      <w:r>
        <w:rPr>
          <w:rtl/>
        </w:rPr>
        <w:tab/>
        <w:t xml:space="preserve">–   </w:t>
      </w:r>
      <w:r>
        <w:rPr>
          <w:rFonts w:hint="cs"/>
          <w:rtl/>
        </w:rPr>
        <w:t>נגד</w:t>
      </w:r>
    </w:p>
    <w:p w:rsidR="00C7504F" w:rsidRDefault="00C7504F" w:rsidP="009635F5">
      <w:pPr>
        <w:rPr>
          <w:rtl/>
        </w:rPr>
      </w:pPr>
      <w:r>
        <w:rPr>
          <w:rtl/>
        </w:rPr>
        <w:t>אביגדור ליברמן</w:t>
      </w:r>
      <w:r>
        <w:rPr>
          <w:rtl/>
        </w:rPr>
        <w:tab/>
      </w:r>
      <w:r>
        <w:rPr>
          <w:rtl/>
        </w:rPr>
        <w:tab/>
        <w:t xml:space="preserve">–   </w:t>
      </w:r>
      <w:r>
        <w:rPr>
          <w:rFonts w:hint="cs"/>
          <w:rtl/>
        </w:rPr>
        <w:t>בעד</w:t>
      </w:r>
    </w:p>
    <w:p w:rsidR="00C7504F" w:rsidRDefault="00C7504F" w:rsidP="009635F5">
      <w:pPr>
        <w:rPr>
          <w:rtl/>
        </w:rPr>
      </w:pPr>
      <w:r>
        <w:rPr>
          <w:rtl/>
        </w:rPr>
        <w:t>יאיר לפיד</w:t>
      </w:r>
      <w:r>
        <w:rPr>
          <w:rtl/>
        </w:rPr>
        <w:tab/>
      </w:r>
      <w:r>
        <w:rPr>
          <w:rtl/>
        </w:rPr>
        <w:tab/>
        <w:t xml:space="preserve">–   </w:t>
      </w:r>
      <w:r>
        <w:rPr>
          <w:rFonts w:hint="cs"/>
          <w:rtl/>
        </w:rPr>
        <w:t>אינו נוכח</w:t>
      </w:r>
    </w:p>
    <w:p w:rsidR="00C7504F" w:rsidRDefault="00C7504F" w:rsidP="00AB22D1">
      <w:pPr>
        <w:rPr>
          <w:rtl/>
        </w:rPr>
      </w:pPr>
      <w:r>
        <w:rPr>
          <w:rtl/>
        </w:rPr>
        <w:t>סימון מושיאשוילי</w:t>
      </w:r>
      <w:r>
        <w:rPr>
          <w:rtl/>
        </w:rPr>
        <w:tab/>
      </w:r>
      <w:r>
        <w:rPr>
          <w:rtl/>
        </w:rPr>
        <w:tab/>
        <w:t xml:space="preserve">–   </w:t>
      </w:r>
      <w:r>
        <w:rPr>
          <w:rFonts w:hint="cs"/>
          <w:rtl/>
        </w:rPr>
        <w:t>בעד</w:t>
      </w:r>
    </w:p>
    <w:p w:rsidR="00C7504F" w:rsidRDefault="00C7504F" w:rsidP="009635F5">
      <w:pPr>
        <w:rPr>
          <w:rtl/>
        </w:rPr>
      </w:pPr>
      <w:r>
        <w:rPr>
          <w:rtl/>
        </w:rPr>
        <w:t>טטיאנה מזרסקי</w:t>
      </w:r>
      <w:r>
        <w:rPr>
          <w:rtl/>
        </w:rPr>
        <w:tab/>
      </w:r>
      <w:r>
        <w:rPr>
          <w:rtl/>
        </w:rPr>
        <w:tab/>
        <w:t xml:space="preserve">–   </w:t>
      </w:r>
      <w:r>
        <w:rPr>
          <w:rFonts w:hint="cs"/>
          <w:rtl/>
        </w:rPr>
        <w:t>אינה נוכחת</w:t>
      </w:r>
    </w:p>
    <w:p w:rsidR="00C7504F" w:rsidRDefault="00C7504F" w:rsidP="009635F5">
      <w:pPr>
        <w:rPr>
          <w:rtl/>
        </w:rPr>
      </w:pPr>
      <w:r>
        <w:rPr>
          <w:rtl/>
        </w:rPr>
        <w:t>מרב מיכאלי</w:t>
      </w:r>
      <w:r>
        <w:rPr>
          <w:rtl/>
        </w:rPr>
        <w:tab/>
      </w:r>
      <w:r>
        <w:rPr>
          <w:rtl/>
        </w:rPr>
        <w:tab/>
        <w:t xml:space="preserve">–   </w:t>
      </w:r>
      <w:r>
        <w:rPr>
          <w:rFonts w:hint="cs"/>
          <w:rtl/>
        </w:rPr>
        <w:t>אינה נוכחת</w:t>
      </w:r>
    </w:p>
    <w:p w:rsidR="00C7504F" w:rsidRDefault="00C7504F" w:rsidP="009635F5">
      <w:pPr>
        <w:rPr>
          <w:rtl/>
        </w:rPr>
      </w:pPr>
      <w:r>
        <w:rPr>
          <w:rtl/>
        </w:rPr>
        <w:t>שלי טל מירון</w:t>
      </w:r>
      <w:r>
        <w:rPr>
          <w:rtl/>
        </w:rPr>
        <w:tab/>
      </w:r>
      <w:r>
        <w:rPr>
          <w:rtl/>
        </w:rPr>
        <w:tab/>
        <w:t xml:space="preserve">–   </w:t>
      </w:r>
      <w:r>
        <w:rPr>
          <w:rFonts w:hint="cs"/>
          <w:rtl/>
        </w:rPr>
        <w:t xml:space="preserve">אינה </w:t>
      </w:r>
      <w:bookmarkStart w:id="4170" w:name="_ETM_Q11_295874"/>
      <w:bookmarkEnd w:id="4170"/>
      <w:r>
        <w:rPr>
          <w:rFonts w:hint="cs"/>
          <w:rtl/>
        </w:rPr>
        <w:t>נוכחת</w:t>
      </w:r>
    </w:p>
    <w:p w:rsidR="00C7504F" w:rsidRDefault="00C7504F" w:rsidP="009635F5">
      <w:pPr>
        <w:rPr>
          <w:rtl/>
        </w:rPr>
      </w:pPr>
      <w:r>
        <w:rPr>
          <w:rtl/>
        </w:rPr>
        <w:t>יונתן מישרקי</w:t>
      </w:r>
      <w:r>
        <w:rPr>
          <w:rtl/>
        </w:rPr>
        <w:tab/>
      </w:r>
      <w:r>
        <w:rPr>
          <w:rtl/>
        </w:rPr>
        <w:tab/>
        <w:t xml:space="preserve">–   </w:t>
      </w:r>
      <w:r>
        <w:rPr>
          <w:rFonts w:hint="cs"/>
          <w:rtl/>
        </w:rPr>
        <w:t>בעד</w:t>
      </w:r>
    </w:p>
    <w:p w:rsidR="00C7504F" w:rsidRDefault="00C7504F" w:rsidP="009635F5">
      <w:pPr>
        <w:rPr>
          <w:rtl/>
        </w:rPr>
      </w:pPr>
      <w:r>
        <w:rPr>
          <w:rtl/>
        </w:rPr>
        <w:t>חנוך דב מלביצקי</w:t>
      </w:r>
      <w:r>
        <w:rPr>
          <w:rtl/>
        </w:rPr>
        <w:tab/>
      </w:r>
      <w:r>
        <w:rPr>
          <w:rtl/>
        </w:rPr>
        <w:tab/>
        <w:t xml:space="preserve">–   </w:t>
      </w:r>
      <w:r>
        <w:rPr>
          <w:rFonts w:hint="cs"/>
          <w:rtl/>
        </w:rPr>
        <w:t>אינו נוכח</w:t>
      </w:r>
    </w:p>
    <w:p w:rsidR="00C7504F" w:rsidRDefault="00C7504F" w:rsidP="009635F5">
      <w:pPr>
        <w:rPr>
          <w:rtl/>
        </w:rPr>
      </w:pPr>
      <w:r>
        <w:rPr>
          <w:rtl/>
        </w:rPr>
        <w:t>ארז מלול</w:t>
      </w:r>
      <w:r>
        <w:rPr>
          <w:rtl/>
        </w:rPr>
        <w:tab/>
      </w:r>
      <w:r>
        <w:rPr>
          <w:rtl/>
        </w:rPr>
        <w:tab/>
        <w:t xml:space="preserve">–   </w:t>
      </w:r>
      <w:r>
        <w:rPr>
          <w:rFonts w:hint="cs"/>
          <w:rtl/>
        </w:rPr>
        <w:t>בעד</w:t>
      </w:r>
    </w:p>
    <w:p w:rsidR="00C7504F" w:rsidRDefault="00C7504F" w:rsidP="009635F5">
      <w:pPr>
        <w:rPr>
          <w:rtl/>
        </w:rPr>
      </w:pPr>
      <w:r>
        <w:rPr>
          <w:rtl/>
        </w:rPr>
        <w:t>יוליה מלינובסקי</w:t>
      </w:r>
      <w:r>
        <w:rPr>
          <w:rtl/>
        </w:rPr>
        <w:tab/>
      </w:r>
      <w:r>
        <w:rPr>
          <w:rtl/>
        </w:rPr>
        <w:tab/>
        <w:t xml:space="preserve">–   </w:t>
      </w:r>
      <w:r>
        <w:rPr>
          <w:rFonts w:hint="cs"/>
          <w:rtl/>
        </w:rPr>
        <w:t>בעד</w:t>
      </w:r>
    </w:p>
    <w:p w:rsidR="00C7504F" w:rsidRDefault="00C7504F" w:rsidP="009635F5">
      <w:pPr>
        <w:rPr>
          <w:rtl/>
        </w:rPr>
      </w:pPr>
      <w:r>
        <w:rPr>
          <w:rtl/>
        </w:rPr>
        <w:t>מיכאל מלכיאלי</w:t>
      </w:r>
      <w:r>
        <w:rPr>
          <w:rtl/>
        </w:rPr>
        <w:tab/>
      </w:r>
      <w:r>
        <w:rPr>
          <w:rtl/>
        </w:rPr>
        <w:tab/>
        <w:t xml:space="preserve">–   </w:t>
      </w:r>
      <w:r>
        <w:rPr>
          <w:rFonts w:hint="cs"/>
          <w:rtl/>
        </w:rPr>
        <w:t>בעד</w:t>
      </w:r>
    </w:p>
    <w:p w:rsidR="00C7504F" w:rsidRDefault="00C7504F" w:rsidP="009635F5">
      <w:pPr>
        <w:rPr>
          <w:rtl/>
        </w:rPr>
      </w:pPr>
      <w:r>
        <w:rPr>
          <w:rtl/>
        </w:rPr>
        <w:t>צגה מלקו</w:t>
      </w:r>
      <w:r>
        <w:rPr>
          <w:rtl/>
        </w:rPr>
        <w:tab/>
      </w:r>
      <w:r>
        <w:rPr>
          <w:rtl/>
        </w:rPr>
        <w:tab/>
        <w:t xml:space="preserve">–   </w:t>
      </w:r>
      <w:r>
        <w:rPr>
          <w:rFonts w:hint="cs"/>
          <w:rtl/>
        </w:rPr>
        <w:t>בעד</w:t>
      </w:r>
    </w:p>
    <w:p w:rsidR="00C7504F" w:rsidRDefault="00C7504F" w:rsidP="009635F5">
      <w:pPr>
        <w:rPr>
          <w:rtl/>
        </w:rPr>
      </w:pPr>
      <w:r>
        <w:rPr>
          <w:rtl/>
        </w:rPr>
        <w:t>אבי מעוז</w:t>
      </w:r>
      <w:r>
        <w:rPr>
          <w:rtl/>
        </w:rPr>
        <w:tab/>
      </w:r>
      <w:r>
        <w:rPr>
          <w:rtl/>
        </w:rPr>
        <w:tab/>
        <w:t xml:space="preserve">–   </w:t>
      </w:r>
      <w:r>
        <w:rPr>
          <w:rFonts w:hint="cs"/>
          <w:rtl/>
        </w:rPr>
        <w:t>אינו נוכח</w:t>
      </w:r>
    </w:p>
    <w:p w:rsidR="00C7504F" w:rsidRDefault="00C7504F" w:rsidP="009635F5">
      <w:pPr>
        <w:rPr>
          <w:rtl/>
        </w:rPr>
      </w:pPr>
      <w:r>
        <w:rPr>
          <w:rtl/>
        </w:rPr>
        <w:t>שרון ניר</w:t>
      </w:r>
      <w:r>
        <w:rPr>
          <w:rtl/>
        </w:rPr>
        <w:tab/>
      </w:r>
      <w:r>
        <w:rPr>
          <w:rtl/>
        </w:rPr>
        <w:tab/>
      </w:r>
      <w:r>
        <w:rPr>
          <w:rtl/>
        </w:rPr>
        <w:tab/>
        <w:t xml:space="preserve">–   </w:t>
      </w:r>
      <w:r>
        <w:rPr>
          <w:rFonts w:hint="cs"/>
          <w:rtl/>
        </w:rPr>
        <w:t>בעד</w:t>
      </w:r>
    </w:p>
    <w:p w:rsidR="00C7504F" w:rsidRDefault="00C7504F" w:rsidP="009635F5">
      <w:pPr>
        <w:rPr>
          <w:rtl/>
        </w:rPr>
      </w:pPr>
      <w:r>
        <w:rPr>
          <w:rtl/>
        </w:rPr>
        <w:t>בנימין נתניהו</w:t>
      </w:r>
      <w:r>
        <w:rPr>
          <w:rtl/>
        </w:rPr>
        <w:tab/>
      </w:r>
      <w:r>
        <w:rPr>
          <w:rtl/>
        </w:rPr>
        <w:tab/>
        <w:t xml:space="preserve">–   </w:t>
      </w:r>
      <w:r>
        <w:rPr>
          <w:rFonts w:hint="cs"/>
          <w:rtl/>
        </w:rPr>
        <w:t>אינו נוכח</w:t>
      </w:r>
    </w:p>
    <w:p w:rsidR="00C7504F" w:rsidRDefault="00C7504F" w:rsidP="00AB22D1">
      <w:pPr>
        <w:rPr>
          <w:rtl/>
        </w:rPr>
      </w:pPr>
      <w:r>
        <w:rPr>
          <w:rtl/>
        </w:rPr>
        <w:t>יואב סגלוביץ'</w:t>
      </w:r>
      <w:r>
        <w:rPr>
          <w:rtl/>
        </w:rPr>
        <w:tab/>
      </w:r>
      <w:r>
        <w:rPr>
          <w:rtl/>
        </w:rPr>
        <w:tab/>
        <w:t xml:space="preserve">–   </w:t>
      </w:r>
      <w:r>
        <w:rPr>
          <w:rFonts w:hint="cs"/>
          <w:rtl/>
        </w:rPr>
        <w:t>אינו משתתף בהצבעה</w:t>
      </w:r>
    </w:p>
    <w:p w:rsidR="00C7504F" w:rsidRDefault="00C7504F" w:rsidP="009635F5">
      <w:pPr>
        <w:rPr>
          <w:rtl/>
        </w:rPr>
      </w:pPr>
      <w:r>
        <w:rPr>
          <w:rtl/>
        </w:rPr>
        <w:t>יבגני סובה</w:t>
      </w:r>
      <w:r>
        <w:rPr>
          <w:rtl/>
        </w:rPr>
        <w:tab/>
      </w:r>
      <w:r>
        <w:rPr>
          <w:rtl/>
        </w:rPr>
        <w:tab/>
        <w:t xml:space="preserve">–   </w:t>
      </w:r>
      <w:r>
        <w:rPr>
          <w:rFonts w:hint="cs"/>
          <w:rtl/>
        </w:rPr>
        <w:t>בעד</w:t>
      </w:r>
    </w:p>
    <w:p w:rsidR="00C7504F" w:rsidRDefault="00C7504F" w:rsidP="009635F5">
      <w:pPr>
        <w:rPr>
          <w:rtl/>
        </w:rPr>
      </w:pPr>
      <w:r>
        <w:rPr>
          <w:rtl/>
        </w:rPr>
        <w:t>צבי ידידיה סוכות</w:t>
      </w:r>
      <w:r>
        <w:rPr>
          <w:rtl/>
        </w:rPr>
        <w:tab/>
      </w:r>
      <w:r>
        <w:rPr>
          <w:rtl/>
        </w:rPr>
        <w:tab/>
        <w:t xml:space="preserve">–   </w:t>
      </w:r>
      <w:r>
        <w:rPr>
          <w:rFonts w:hint="cs"/>
          <w:rtl/>
        </w:rPr>
        <w:t>בעד</w:t>
      </w:r>
    </w:p>
    <w:p w:rsidR="00C7504F" w:rsidRDefault="00C7504F" w:rsidP="009635F5">
      <w:pPr>
        <w:rPr>
          <w:rtl/>
        </w:rPr>
      </w:pPr>
      <w:r>
        <w:rPr>
          <w:rtl/>
        </w:rPr>
        <w:t>משה סולומון</w:t>
      </w:r>
      <w:r>
        <w:rPr>
          <w:rtl/>
        </w:rPr>
        <w:tab/>
      </w:r>
      <w:r>
        <w:rPr>
          <w:rtl/>
        </w:rPr>
        <w:tab/>
        <w:t xml:space="preserve">–   </w:t>
      </w:r>
      <w:r>
        <w:rPr>
          <w:rFonts w:hint="cs"/>
          <w:rtl/>
        </w:rPr>
        <w:t>בעד</w:t>
      </w:r>
    </w:p>
    <w:p w:rsidR="00C7504F" w:rsidRDefault="00C7504F" w:rsidP="009635F5">
      <w:pPr>
        <w:rPr>
          <w:rtl/>
        </w:rPr>
      </w:pPr>
      <w:r>
        <w:rPr>
          <w:rtl/>
        </w:rPr>
        <w:t>לימור סון הר מלך</w:t>
      </w:r>
      <w:r>
        <w:rPr>
          <w:rtl/>
        </w:rPr>
        <w:tab/>
        <w:t xml:space="preserve">–   </w:t>
      </w:r>
      <w:r>
        <w:rPr>
          <w:rFonts w:hint="cs"/>
          <w:rtl/>
        </w:rPr>
        <w:t>בעד</w:t>
      </w:r>
    </w:p>
    <w:p w:rsidR="00C7504F" w:rsidRDefault="00C7504F" w:rsidP="009635F5">
      <w:pPr>
        <w:rPr>
          <w:rtl/>
        </w:rPr>
      </w:pPr>
      <w:r>
        <w:rPr>
          <w:rtl/>
        </w:rPr>
        <w:t>אופיר סופר</w:t>
      </w:r>
      <w:r>
        <w:rPr>
          <w:rtl/>
        </w:rPr>
        <w:tab/>
      </w:r>
      <w:r>
        <w:rPr>
          <w:rtl/>
        </w:rPr>
        <w:tab/>
        <w:t xml:space="preserve">–   </w:t>
      </w:r>
      <w:r>
        <w:rPr>
          <w:rFonts w:hint="cs"/>
          <w:rtl/>
        </w:rPr>
        <w:t>בעד</w:t>
      </w:r>
    </w:p>
    <w:p w:rsidR="00C7504F" w:rsidRDefault="00C7504F" w:rsidP="009635F5">
      <w:pPr>
        <w:rPr>
          <w:rtl/>
        </w:rPr>
      </w:pPr>
      <w:r>
        <w:rPr>
          <w:rtl/>
        </w:rPr>
        <w:t>אורית מלכה סטרוק</w:t>
      </w:r>
      <w:r>
        <w:rPr>
          <w:rtl/>
        </w:rPr>
        <w:tab/>
        <w:t xml:space="preserve">–   </w:t>
      </w:r>
      <w:r>
        <w:rPr>
          <w:rFonts w:hint="cs"/>
          <w:rtl/>
        </w:rPr>
        <w:t>אינה נוכחת</w:t>
      </w:r>
    </w:p>
    <w:p w:rsidR="00C7504F" w:rsidRDefault="00C7504F" w:rsidP="009635F5">
      <w:pPr>
        <w:rPr>
          <w:rtl/>
        </w:rPr>
      </w:pPr>
      <w:r>
        <w:rPr>
          <w:rtl/>
        </w:rPr>
        <w:t>משה סעדה</w:t>
      </w:r>
      <w:r>
        <w:rPr>
          <w:rtl/>
        </w:rPr>
        <w:tab/>
      </w:r>
      <w:r>
        <w:rPr>
          <w:rtl/>
        </w:rPr>
        <w:tab/>
        <w:t xml:space="preserve">–   </w:t>
      </w:r>
      <w:r>
        <w:rPr>
          <w:rFonts w:hint="cs"/>
          <w:rtl/>
        </w:rPr>
        <w:t>בעד</w:t>
      </w:r>
    </w:p>
    <w:p w:rsidR="00C7504F" w:rsidRDefault="00C7504F" w:rsidP="009635F5">
      <w:pPr>
        <w:rPr>
          <w:rtl/>
        </w:rPr>
      </w:pPr>
      <w:r>
        <w:rPr>
          <w:rtl/>
        </w:rPr>
        <w:t>גדעון סער</w:t>
      </w:r>
      <w:r>
        <w:rPr>
          <w:rtl/>
        </w:rPr>
        <w:tab/>
      </w:r>
      <w:r>
        <w:rPr>
          <w:rtl/>
        </w:rPr>
        <w:tab/>
        <w:t xml:space="preserve">–   </w:t>
      </w:r>
      <w:r>
        <w:rPr>
          <w:rFonts w:hint="cs"/>
          <w:rtl/>
        </w:rPr>
        <w:t>אינו נוכח</w:t>
      </w:r>
    </w:p>
    <w:p w:rsidR="00C7504F" w:rsidRDefault="00C7504F" w:rsidP="009635F5">
      <w:pPr>
        <w:rPr>
          <w:rtl/>
        </w:rPr>
      </w:pPr>
      <w:r>
        <w:rPr>
          <w:rtl/>
        </w:rPr>
        <w:t>מנסור עבאס</w:t>
      </w:r>
      <w:r>
        <w:rPr>
          <w:rtl/>
        </w:rPr>
        <w:tab/>
      </w:r>
      <w:r>
        <w:rPr>
          <w:rtl/>
        </w:rPr>
        <w:tab/>
        <w:t xml:space="preserve">–   </w:t>
      </w:r>
      <w:r>
        <w:rPr>
          <w:rFonts w:hint="cs"/>
          <w:rtl/>
        </w:rPr>
        <w:t>נגד</w:t>
      </w:r>
    </w:p>
    <w:p w:rsidR="00C7504F" w:rsidRDefault="00C7504F" w:rsidP="009635F5">
      <w:pPr>
        <w:rPr>
          <w:rtl/>
        </w:rPr>
      </w:pPr>
      <w:r>
        <w:rPr>
          <w:rtl/>
        </w:rPr>
        <w:t>איימן עודה</w:t>
      </w:r>
      <w:r>
        <w:rPr>
          <w:rtl/>
        </w:rPr>
        <w:tab/>
      </w:r>
      <w:r>
        <w:rPr>
          <w:rtl/>
        </w:rPr>
        <w:tab/>
        <w:t xml:space="preserve">–   </w:t>
      </w:r>
      <w:r>
        <w:rPr>
          <w:rFonts w:hint="cs"/>
          <w:rtl/>
        </w:rPr>
        <w:t>אינו נוכח</w:t>
      </w:r>
    </w:p>
    <w:p w:rsidR="00C7504F" w:rsidRDefault="00C7504F" w:rsidP="009635F5">
      <w:pPr>
        <w:rPr>
          <w:rtl/>
        </w:rPr>
      </w:pPr>
      <w:r>
        <w:rPr>
          <w:rtl/>
        </w:rPr>
        <w:t>יוסף עטאונה</w:t>
      </w:r>
      <w:r>
        <w:rPr>
          <w:rtl/>
        </w:rPr>
        <w:tab/>
      </w:r>
      <w:r>
        <w:rPr>
          <w:rtl/>
        </w:rPr>
        <w:tab/>
        <w:t xml:space="preserve">–   </w:t>
      </w:r>
      <w:r>
        <w:rPr>
          <w:rFonts w:hint="cs"/>
          <w:rtl/>
        </w:rPr>
        <w:t>נגד</w:t>
      </w:r>
    </w:p>
    <w:p w:rsidR="00C7504F" w:rsidRDefault="00C7504F" w:rsidP="009635F5">
      <w:pPr>
        <w:rPr>
          <w:rtl/>
        </w:rPr>
      </w:pPr>
      <w:r>
        <w:rPr>
          <w:rtl/>
        </w:rPr>
        <w:t>חוה אתי עטייה</w:t>
      </w:r>
      <w:r>
        <w:rPr>
          <w:rtl/>
        </w:rPr>
        <w:tab/>
      </w:r>
      <w:r>
        <w:rPr>
          <w:rtl/>
        </w:rPr>
        <w:tab/>
        <w:t xml:space="preserve">–   </w:t>
      </w:r>
      <w:r>
        <w:rPr>
          <w:rFonts w:hint="cs"/>
          <w:rtl/>
        </w:rPr>
        <w:t>בעד</w:t>
      </w:r>
    </w:p>
    <w:p w:rsidR="00C7504F" w:rsidRDefault="00C7504F" w:rsidP="009635F5">
      <w:pPr>
        <w:rPr>
          <w:rtl/>
        </w:rPr>
      </w:pPr>
      <w:r>
        <w:rPr>
          <w:rtl/>
        </w:rPr>
        <w:t>חמד עמאר</w:t>
      </w:r>
      <w:r>
        <w:rPr>
          <w:rtl/>
        </w:rPr>
        <w:tab/>
      </w:r>
      <w:r>
        <w:rPr>
          <w:rtl/>
        </w:rPr>
        <w:tab/>
        <w:t xml:space="preserve">–   </w:t>
      </w:r>
      <w:r>
        <w:rPr>
          <w:rFonts w:hint="cs"/>
          <w:rtl/>
        </w:rPr>
        <w:t>אינו נוכח</w:t>
      </w:r>
    </w:p>
    <w:p w:rsidR="00C7504F" w:rsidRDefault="00C7504F" w:rsidP="009635F5">
      <w:pPr>
        <w:rPr>
          <w:rtl/>
        </w:rPr>
      </w:pPr>
      <w:r>
        <w:rPr>
          <w:rtl/>
        </w:rPr>
        <w:t>צביקה פוגל</w:t>
      </w:r>
      <w:r>
        <w:rPr>
          <w:rtl/>
        </w:rPr>
        <w:tab/>
      </w:r>
      <w:r>
        <w:rPr>
          <w:rtl/>
        </w:rPr>
        <w:tab/>
        <w:t xml:space="preserve">–   </w:t>
      </w:r>
      <w:r>
        <w:rPr>
          <w:rFonts w:hint="cs"/>
          <w:rtl/>
        </w:rPr>
        <w:t>בעד</w:t>
      </w:r>
    </w:p>
    <w:p w:rsidR="00C7504F" w:rsidRDefault="00C7504F" w:rsidP="009635F5">
      <w:pPr>
        <w:rPr>
          <w:rtl/>
        </w:rPr>
      </w:pPr>
      <w:r>
        <w:rPr>
          <w:rtl/>
        </w:rPr>
        <w:t>עודד פורר</w:t>
      </w:r>
      <w:r>
        <w:rPr>
          <w:rtl/>
        </w:rPr>
        <w:tab/>
      </w:r>
      <w:r>
        <w:rPr>
          <w:rtl/>
        </w:rPr>
        <w:tab/>
        <w:t xml:space="preserve">–   </w:t>
      </w:r>
      <w:r>
        <w:rPr>
          <w:rFonts w:hint="cs"/>
          <w:rtl/>
        </w:rPr>
        <w:t>בעד</w:t>
      </w:r>
    </w:p>
    <w:p w:rsidR="00C7504F" w:rsidRDefault="00C7504F" w:rsidP="009635F5">
      <w:pPr>
        <w:rPr>
          <w:rtl/>
        </w:rPr>
      </w:pPr>
      <w:r>
        <w:rPr>
          <w:rtl/>
        </w:rPr>
        <w:t>יצחק פינדרוס</w:t>
      </w:r>
      <w:r>
        <w:rPr>
          <w:rtl/>
        </w:rPr>
        <w:tab/>
      </w:r>
      <w:r>
        <w:rPr>
          <w:rtl/>
        </w:rPr>
        <w:tab/>
        <w:t xml:space="preserve">–   </w:t>
      </w:r>
      <w:r>
        <w:rPr>
          <w:rFonts w:hint="cs"/>
          <w:rtl/>
        </w:rPr>
        <w:t>בעד</w:t>
      </w:r>
    </w:p>
    <w:p w:rsidR="00C7504F" w:rsidRDefault="00C7504F" w:rsidP="009635F5">
      <w:pPr>
        <w:rPr>
          <w:rtl/>
        </w:rPr>
      </w:pPr>
      <w:r>
        <w:rPr>
          <w:rtl/>
        </w:rPr>
        <w:t>משה פסל</w:t>
      </w:r>
      <w:r>
        <w:rPr>
          <w:rtl/>
        </w:rPr>
        <w:tab/>
      </w:r>
      <w:r>
        <w:rPr>
          <w:rtl/>
        </w:rPr>
        <w:tab/>
        <w:t xml:space="preserve">–   </w:t>
      </w:r>
      <w:r>
        <w:rPr>
          <w:rFonts w:hint="cs"/>
          <w:rtl/>
        </w:rPr>
        <w:t>בעד</w:t>
      </w:r>
    </w:p>
    <w:p w:rsidR="00C7504F" w:rsidRDefault="00C7504F" w:rsidP="009635F5">
      <w:pPr>
        <w:rPr>
          <w:rtl/>
        </w:rPr>
      </w:pPr>
      <w:r>
        <w:rPr>
          <w:rtl/>
        </w:rPr>
        <w:t>יסמין פרידמן</w:t>
      </w:r>
      <w:r>
        <w:rPr>
          <w:rtl/>
        </w:rPr>
        <w:tab/>
      </w:r>
      <w:r>
        <w:rPr>
          <w:rtl/>
        </w:rPr>
        <w:tab/>
        <w:t xml:space="preserve">–   </w:t>
      </w:r>
      <w:r>
        <w:rPr>
          <w:rFonts w:hint="cs"/>
          <w:rtl/>
        </w:rPr>
        <w:t>אינה נוכחת</w:t>
      </w:r>
    </w:p>
    <w:p w:rsidR="00C7504F" w:rsidRDefault="00C7504F" w:rsidP="009635F5">
      <w:pPr>
        <w:rPr>
          <w:rtl/>
        </w:rPr>
      </w:pPr>
      <w:r>
        <w:rPr>
          <w:rtl/>
        </w:rPr>
        <w:t>אורית פרקש הכהן</w:t>
      </w:r>
      <w:r>
        <w:rPr>
          <w:rtl/>
        </w:rPr>
        <w:tab/>
        <w:t xml:space="preserve">–   </w:t>
      </w:r>
      <w:r>
        <w:rPr>
          <w:rFonts w:hint="cs"/>
          <w:rtl/>
        </w:rPr>
        <w:t>אינה נוכחת</w:t>
      </w:r>
    </w:p>
    <w:p w:rsidR="00C7504F" w:rsidRDefault="00C7504F" w:rsidP="009635F5">
      <w:pPr>
        <w:rPr>
          <w:rtl/>
        </w:rPr>
      </w:pPr>
      <w:r>
        <w:rPr>
          <w:rtl/>
        </w:rPr>
        <w:t>מטי צרפתי הרכבי</w:t>
      </w:r>
      <w:r>
        <w:rPr>
          <w:rtl/>
        </w:rPr>
        <w:tab/>
        <w:t xml:space="preserve">–   </w:t>
      </w:r>
      <w:r>
        <w:rPr>
          <w:rFonts w:hint="cs"/>
          <w:rtl/>
        </w:rPr>
        <w:t>אינה נוכחת</w:t>
      </w:r>
    </w:p>
    <w:p w:rsidR="00C7504F" w:rsidRDefault="00C7504F" w:rsidP="009635F5">
      <w:pPr>
        <w:rPr>
          <w:rtl/>
        </w:rPr>
      </w:pPr>
      <w:r>
        <w:rPr>
          <w:rtl/>
        </w:rPr>
        <w:t>אריאל קלנר</w:t>
      </w:r>
      <w:r>
        <w:rPr>
          <w:rtl/>
        </w:rPr>
        <w:tab/>
      </w:r>
      <w:r>
        <w:rPr>
          <w:rtl/>
        </w:rPr>
        <w:tab/>
        <w:t xml:space="preserve">–   </w:t>
      </w:r>
      <w:r>
        <w:rPr>
          <w:rFonts w:hint="cs"/>
          <w:rtl/>
        </w:rPr>
        <w:t>בעד</w:t>
      </w:r>
    </w:p>
    <w:p w:rsidR="00C7504F" w:rsidRDefault="00C7504F" w:rsidP="009635F5">
      <w:pPr>
        <w:rPr>
          <w:rtl/>
        </w:rPr>
      </w:pPr>
      <w:r>
        <w:rPr>
          <w:rtl/>
        </w:rPr>
        <w:t>יצחק קרויזר</w:t>
      </w:r>
      <w:r>
        <w:rPr>
          <w:rtl/>
        </w:rPr>
        <w:tab/>
      </w:r>
      <w:r>
        <w:rPr>
          <w:rtl/>
        </w:rPr>
        <w:tab/>
        <w:t xml:space="preserve">–   </w:t>
      </w:r>
      <w:r>
        <w:rPr>
          <w:rFonts w:hint="cs"/>
          <w:rtl/>
        </w:rPr>
        <w:t>בעד</w:t>
      </w:r>
    </w:p>
    <w:p w:rsidR="00C7504F" w:rsidRDefault="00C7504F" w:rsidP="009635F5">
      <w:pPr>
        <w:rPr>
          <w:rtl/>
        </w:rPr>
      </w:pPr>
      <w:r>
        <w:rPr>
          <w:rtl/>
        </w:rPr>
        <w:t>גלעד קריב</w:t>
      </w:r>
      <w:r>
        <w:rPr>
          <w:rtl/>
        </w:rPr>
        <w:tab/>
      </w:r>
      <w:r>
        <w:rPr>
          <w:rtl/>
        </w:rPr>
        <w:tab/>
        <w:t xml:space="preserve">–   </w:t>
      </w:r>
      <w:r>
        <w:rPr>
          <w:rFonts w:hint="cs"/>
          <w:rtl/>
        </w:rPr>
        <w:t>אינו נוכח</w:t>
      </w:r>
    </w:p>
    <w:p w:rsidR="00C7504F" w:rsidRDefault="00C7504F" w:rsidP="009635F5">
      <w:pPr>
        <w:rPr>
          <w:rtl/>
        </w:rPr>
      </w:pPr>
      <w:r>
        <w:rPr>
          <w:rtl/>
        </w:rPr>
        <w:t>שלמה קרעי</w:t>
      </w:r>
      <w:r>
        <w:rPr>
          <w:rtl/>
        </w:rPr>
        <w:tab/>
      </w:r>
      <w:r>
        <w:rPr>
          <w:rtl/>
        </w:rPr>
        <w:tab/>
        <w:t xml:space="preserve">–   </w:t>
      </w:r>
      <w:r>
        <w:rPr>
          <w:rFonts w:hint="cs"/>
          <w:rtl/>
        </w:rPr>
        <w:t>בעד</w:t>
      </w:r>
    </w:p>
    <w:p w:rsidR="00C7504F" w:rsidRDefault="00C7504F" w:rsidP="009635F5">
      <w:pPr>
        <w:rPr>
          <w:rtl/>
        </w:rPr>
      </w:pPr>
      <w:r>
        <w:rPr>
          <w:rtl/>
        </w:rPr>
        <w:t>אליהו רביבו</w:t>
      </w:r>
      <w:r>
        <w:rPr>
          <w:rtl/>
        </w:rPr>
        <w:tab/>
      </w:r>
      <w:r>
        <w:rPr>
          <w:rtl/>
        </w:rPr>
        <w:tab/>
        <w:t xml:space="preserve">–   </w:t>
      </w:r>
      <w:r>
        <w:rPr>
          <w:rFonts w:hint="cs"/>
          <w:rtl/>
        </w:rPr>
        <w:t>אינו נוכח</w:t>
      </w:r>
    </w:p>
    <w:p w:rsidR="00C7504F" w:rsidRDefault="00C7504F" w:rsidP="009635F5">
      <w:pPr>
        <w:rPr>
          <w:rtl/>
        </w:rPr>
      </w:pPr>
      <w:r>
        <w:rPr>
          <w:rtl/>
        </w:rPr>
        <w:t>משה רוט</w:t>
      </w:r>
      <w:r>
        <w:rPr>
          <w:rtl/>
        </w:rPr>
        <w:tab/>
      </w:r>
      <w:r>
        <w:rPr>
          <w:rtl/>
        </w:rPr>
        <w:tab/>
        <w:t xml:space="preserve">–   </w:t>
      </w:r>
      <w:r>
        <w:rPr>
          <w:rFonts w:hint="cs"/>
          <w:rtl/>
        </w:rPr>
        <w:t>בעד</w:t>
      </w:r>
    </w:p>
    <w:p w:rsidR="00C7504F" w:rsidRDefault="00C7504F" w:rsidP="009635F5">
      <w:pPr>
        <w:rPr>
          <w:rtl/>
        </w:rPr>
      </w:pPr>
      <w:r>
        <w:rPr>
          <w:rtl/>
        </w:rPr>
        <w:t>שמחה רוטמן</w:t>
      </w:r>
      <w:r>
        <w:rPr>
          <w:rtl/>
        </w:rPr>
        <w:tab/>
      </w:r>
      <w:r>
        <w:rPr>
          <w:rtl/>
        </w:rPr>
        <w:tab/>
        <w:t xml:space="preserve">–   </w:t>
      </w:r>
      <w:r>
        <w:rPr>
          <w:rFonts w:hint="cs"/>
          <w:rtl/>
        </w:rPr>
        <w:t>בעד</w:t>
      </w:r>
    </w:p>
    <w:p w:rsidR="00C7504F" w:rsidRDefault="00C7504F" w:rsidP="009635F5">
      <w:pPr>
        <w:rPr>
          <w:rtl/>
        </w:rPr>
      </w:pPr>
      <w:r>
        <w:rPr>
          <w:rtl/>
        </w:rPr>
        <w:t>עידן רול</w:t>
      </w:r>
      <w:r>
        <w:rPr>
          <w:rtl/>
        </w:rPr>
        <w:tab/>
      </w:r>
      <w:r>
        <w:rPr>
          <w:rtl/>
        </w:rPr>
        <w:tab/>
      </w:r>
      <w:r>
        <w:rPr>
          <w:rtl/>
        </w:rPr>
        <w:tab/>
        <w:t xml:space="preserve">–   </w:t>
      </w:r>
      <w:r>
        <w:rPr>
          <w:rFonts w:hint="cs"/>
          <w:rtl/>
        </w:rPr>
        <w:t>אינו נוכח</w:t>
      </w:r>
    </w:p>
    <w:p w:rsidR="00C7504F" w:rsidRDefault="00C7504F" w:rsidP="009635F5">
      <w:pPr>
        <w:rPr>
          <w:rtl/>
        </w:rPr>
      </w:pPr>
      <w:r>
        <w:rPr>
          <w:rtl/>
        </w:rPr>
        <w:t>אפרת רייטן מרום</w:t>
      </w:r>
      <w:r>
        <w:rPr>
          <w:rtl/>
        </w:rPr>
        <w:tab/>
        <w:t xml:space="preserve">–   </w:t>
      </w:r>
      <w:r>
        <w:rPr>
          <w:rFonts w:hint="cs"/>
          <w:rtl/>
        </w:rPr>
        <w:t>אינה נוכחת</w:t>
      </w:r>
    </w:p>
    <w:p w:rsidR="00C7504F" w:rsidRDefault="00C7504F" w:rsidP="009635F5">
      <w:pPr>
        <w:rPr>
          <w:rtl/>
        </w:rPr>
      </w:pPr>
      <w:r>
        <w:rPr>
          <w:rtl/>
        </w:rPr>
        <w:t>אלון שוסטר</w:t>
      </w:r>
      <w:r>
        <w:rPr>
          <w:rtl/>
        </w:rPr>
        <w:tab/>
      </w:r>
      <w:r>
        <w:rPr>
          <w:rtl/>
        </w:rPr>
        <w:tab/>
        <w:t xml:space="preserve">–   </w:t>
      </w:r>
      <w:r>
        <w:rPr>
          <w:rFonts w:hint="cs"/>
          <w:rtl/>
        </w:rPr>
        <w:t>אינו נוכח</w:t>
      </w:r>
    </w:p>
    <w:p w:rsidR="00C7504F" w:rsidRDefault="00C7504F" w:rsidP="009635F5">
      <w:pPr>
        <w:rPr>
          <w:rtl/>
        </w:rPr>
      </w:pPr>
      <w:r>
        <w:rPr>
          <w:rtl/>
        </w:rPr>
        <w:t>קטי קטרין שטרית</w:t>
      </w:r>
      <w:r>
        <w:rPr>
          <w:rtl/>
        </w:rPr>
        <w:tab/>
        <w:t xml:space="preserve">–   </w:t>
      </w:r>
      <w:r>
        <w:rPr>
          <w:rFonts w:hint="cs"/>
          <w:rtl/>
        </w:rPr>
        <w:t>אינה נוכחת</w:t>
      </w:r>
    </w:p>
    <w:p w:rsidR="00C7504F" w:rsidRDefault="00C7504F" w:rsidP="009635F5">
      <w:pPr>
        <w:rPr>
          <w:rtl/>
        </w:rPr>
      </w:pPr>
      <w:r>
        <w:rPr>
          <w:rtl/>
        </w:rPr>
        <w:t>אלעזר שטרן</w:t>
      </w:r>
      <w:r>
        <w:rPr>
          <w:rtl/>
        </w:rPr>
        <w:tab/>
      </w:r>
      <w:r>
        <w:rPr>
          <w:rtl/>
        </w:rPr>
        <w:tab/>
        <w:t xml:space="preserve">–   </w:t>
      </w:r>
      <w:r>
        <w:rPr>
          <w:rFonts w:hint="cs"/>
          <w:rtl/>
        </w:rPr>
        <w:t>נגד</w:t>
      </w:r>
    </w:p>
    <w:p w:rsidR="00C7504F" w:rsidRDefault="00C7504F" w:rsidP="009635F5">
      <w:pPr>
        <w:rPr>
          <w:rtl/>
        </w:rPr>
      </w:pPr>
      <w:r>
        <w:rPr>
          <w:rtl/>
        </w:rPr>
        <w:t>מיכל שיר סגמן</w:t>
      </w:r>
      <w:r>
        <w:rPr>
          <w:rtl/>
        </w:rPr>
        <w:tab/>
      </w:r>
      <w:r>
        <w:rPr>
          <w:rtl/>
        </w:rPr>
        <w:tab/>
        <w:t xml:space="preserve">–   </w:t>
      </w:r>
      <w:r>
        <w:rPr>
          <w:rFonts w:hint="cs"/>
          <w:rtl/>
        </w:rPr>
        <w:t xml:space="preserve">אינה </w:t>
      </w:r>
      <w:bookmarkStart w:id="4171" w:name="_ETM_Q11_473161"/>
      <w:bookmarkEnd w:id="4171"/>
      <w:r>
        <w:rPr>
          <w:rFonts w:hint="cs"/>
          <w:rtl/>
        </w:rPr>
        <w:t>נוכחת</w:t>
      </w:r>
    </w:p>
    <w:p w:rsidR="00C7504F" w:rsidRDefault="00C7504F" w:rsidP="00AB22D1">
      <w:pPr>
        <w:rPr>
          <w:rtl/>
        </w:rPr>
      </w:pPr>
      <w:r>
        <w:rPr>
          <w:rtl/>
        </w:rPr>
        <w:t>נאור שירי</w:t>
      </w:r>
      <w:r>
        <w:rPr>
          <w:rtl/>
        </w:rPr>
        <w:tab/>
      </w:r>
      <w:r>
        <w:rPr>
          <w:rtl/>
        </w:rPr>
        <w:tab/>
        <w:t xml:space="preserve">–   </w:t>
      </w:r>
      <w:r>
        <w:rPr>
          <w:rFonts w:hint="cs"/>
          <w:rtl/>
        </w:rPr>
        <w:t>נמנע</w:t>
      </w:r>
    </w:p>
    <w:p w:rsidR="00C7504F" w:rsidRDefault="00C7504F" w:rsidP="009635F5">
      <w:pPr>
        <w:rPr>
          <w:rtl/>
        </w:rPr>
      </w:pPr>
      <w:r>
        <w:rPr>
          <w:rtl/>
        </w:rPr>
        <w:t>אושר שקלים</w:t>
      </w:r>
      <w:r>
        <w:rPr>
          <w:rtl/>
        </w:rPr>
        <w:tab/>
      </w:r>
      <w:r>
        <w:rPr>
          <w:rtl/>
        </w:rPr>
        <w:tab/>
        <w:t xml:space="preserve">–   </w:t>
      </w:r>
      <w:r>
        <w:rPr>
          <w:rFonts w:hint="cs"/>
          <w:rtl/>
        </w:rPr>
        <w:t>בעד</w:t>
      </w:r>
    </w:p>
    <w:p w:rsidR="00C7504F" w:rsidRDefault="00C7504F" w:rsidP="009635F5">
      <w:pPr>
        <w:rPr>
          <w:rtl/>
        </w:rPr>
      </w:pPr>
      <w:r>
        <w:rPr>
          <w:rtl/>
        </w:rPr>
        <w:t>עאידה תומא סלימאן</w:t>
      </w:r>
      <w:r>
        <w:rPr>
          <w:rtl/>
        </w:rPr>
        <w:tab/>
        <w:t xml:space="preserve">–   </w:t>
      </w:r>
      <w:r>
        <w:rPr>
          <w:rFonts w:hint="cs"/>
          <w:rtl/>
        </w:rPr>
        <w:t>נגד</w:t>
      </w:r>
    </w:p>
    <w:p w:rsidR="00C7504F" w:rsidRDefault="00C7504F" w:rsidP="00AB22D1">
      <w:pPr>
        <w:rPr>
          <w:rtl/>
        </w:rPr>
      </w:pPr>
      <w:r>
        <w:rPr>
          <w:rtl/>
        </w:rPr>
        <w:t>פנינה תמנו</w:t>
      </w:r>
      <w:r>
        <w:rPr>
          <w:rtl/>
        </w:rPr>
        <w:tab/>
      </w:r>
      <w:r>
        <w:rPr>
          <w:rtl/>
        </w:rPr>
        <w:tab/>
        <w:t xml:space="preserve">–   </w:t>
      </w:r>
      <w:r>
        <w:rPr>
          <w:rFonts w:hint="cs"/>
          <w:rtl/>
        </w:rPr>
        <w:t>אינה משתתפת בהצבעה</w:t>
      </w:r>
    </w:p>
    <w:p w:rsidR="00C7504F" w:rsidRDefault="00C7504F" w:rsidP="00AB22D1">
      <w:pPr>
        <w:rPr>
          <w:rtl/>
        </w:rPr>
      </w:pPr>
    </w:p>
    <w:p w:rsidR="00C7504F" w:rsidRDefault="00C7504F" w:rsidP="00AB22D1">
      <w:pPr>
        <w:pStyle w:val="af6"/>
        <w:keepNext/>
        <w:rPr>
          <w:rtl/>
        </w:rPr>
      </w:pPr>
      <w:r w:rsidRPr="00846C71">
        <w:rPr>
          <w:rStyle w:val="TagStyle"/>
          <w:rtl/>
        </w:rPr>
        <w:t xml:space="preserve"> &lt;&lt; יור &gt;&gt; </w:t>
      </w:r>
      <w:r>
        <w:rPr>
          <w:rtl/>
        </w:rPr>
        <w:t>היו"ר משה סולומון:</w:t>
      </w:r>
      <w:r w:rsidRPr="00846C71">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אנא</w:t>
      </w:r>
      <w:r w:rsidR="002374C1">
        <w:rPr>
          <w:rFonts w:hint="cs"/>
          <w:rtl/>
        </w:rPr>
        <w:t>,</w:t>
      </w:r>
      <w:r>
        <w:rPr>
          <w:rFonts w:hint="cs"/>
          <w:rtl/>
        </w:rPr>
        <w:t xml:space="preserve"> המזכיר, קרא שוב בשמות ח"כים שלא הצביעו עד כה.</w:t>
      </w:r>
    </w:p>
    <w:p w:rsidR="00C7504F" w:rsidRDefault="00C7504F" w:rsidP="00AB22D1">
      <w:pPr>
        <w:rPr>
          <w:rtl/>
        </w:rPr>
      </w:pPr>
    </w:p>
    <w:p w:rsidR="00C7504F" w:rsidRDefault="00C7504F" w:rsidP="00AB22D1">
      <w:pPr>
        <w:pStyle w:val="af5"/>
        <w:keepNext/>
        <w:rPr>
          <w:rtl/>
        </w:rPr>
      </w:pPr>
      <w:r w:rsidRPr="00846C71">
        <w:rPr>
          <w:rStyle w:val="TagStyle"/>
          <w:rtl/>
        </w:rPr>
        <w:t xml:space="preserve"> &lt;&lt; קריאה &gt;&gt; </w:t>
      </w:r>
      <w:r>
        <w:rPr>
          <w:rtl/>
        </w:rPr>
        <w:t>מזכיר הכנסת דן מרזוק:</w:t>
      </w:r>
      <w:r w:rsidRPr="00846C71">
        <w:rPr>
          <w:rStyle w:val="TagStyle"/>
          <w:rtl/>
        </w:rPr>
        <w:t xml:space="preserve"> &lt;&lt; קריאה &gt;&gt;</w:t>
      </w:r>
      <w:r>
        <w:rPr>
          <w:rtl/>
        </w:rPr>
        <w:t xml:space="preserve">   </w:t>
      </w:r>
    </w:p>
    <w:p w:rsidR="00C7504F" w:rsidRDefault="00C7504F" w:rsidP="007F16E3">
      <w:pPr>
        <w:ind w:firstLine="0"/>
        <w:rPr>
          <w:rtl/>
        </w:rPr>
      </w:pPr>
      <w:r>
        <w:rPr>
          <w:rFonts w:hint="cs"/>
          <w:rtl/>
        </w:rPr>
        <w:t>(קורא בשמות חברי הכנסת)</w:t>
      </w:r>
    </w:p>
    <w:p w:rsidR="00C7504F" w:rsidRDefault="00C7504F" w:rsidP="00AB22D1">
      <w:pPr>
        <w:rPr>
          <w:rtl/>
        </w:rPr>
      </w:pPr>
    </w:p>
    <w:p w:rsidR="00C7504F" w:rsidRDefault="00C7504F" w:rsidP="00AB22D1">
      <w:pPr>
        <w:rPr>
          <w:rtl/>
        </w:rPr>
      </w:pPr>
      <w:r>
        <w:rPr>
          <w:rtl/>
        </w:rPr>
        <w:t>יולי יואל אדלשטיין</w:t>
      </w:r>
      <w:r>
        <w:rPr>
          <w:rtl/>
        </w:rPr>
        <w:tab/>
        <w:t xml:space="preserve">–   </w:t>
      </w:r>
      <w:r>
        <w:rPr>
          <w:rFonts w:hint="cs"/>
          <w:rtl/>
        </w:rPr>
        <w:t>אינו נוכח</w:t>
      </w:r>
    </w:p>
    <w:p w:rsidR="00C7504F" w:rsidRDefault="00C7504F" w:rsidP="00AB22D1">
      <w:pPr>
        <w:rPr>
          <w:rtl/>
        </w:rPr>
      </w:pPr>
      <w:r>
        <w:rPr>
          <w:rtl/>
        </w:rPr>
        <w:t>אמיר אוחנה</w:t>
      </w:r>
      <w:r>
        <w:rPr>
          <w:rtl/>
        </w:rPr>
        <w:tab/>
      </w:r>
      <w:r>
        <w:rPr>
          <w:rtl/>
        </w:rPr>
        <w:tab/>
        <w:t xml:space="preserve">–   </w:t>
      </w:r>
      <w:r>
        <w:rPr>
          <w:rFonts w:hint="cs"/>
          <w:rtl/>
        </w:rPr>
        <w:t>אינו נוכח</w:t>
      </w:r>
    </w:p>
    <w:p w:rsidR="00C7504F" w:rsidRDefault="00C7504F" w:rsidP="00AB22D1">
      <w:pPr>
        <w:rPr>
          <w:rtl/>
        </w:rPr>
      </w:pPr>
      <w:r>
        <w:rPr>
          <w:rtl/>
        </w:rPr>
        <w:t>ינון אזולאי</w:t>
      </w:r>
      <w:r>
        <w:rPr>
          <w:rtl/>
        </w:rPr>
        <w:tab/>
      </w:r>
      <w:r>
        <w:rPr>
          <w:rtl/>
        </w:rPr>
        <w:tab/>
        <w:t xml:space="preserve">–   </w:t>
      </w:r>
      <w:r>
        <w:rPr>
          <w:rFonts w:hint="cs"/>
          <w:rtl/>
        </w:rPr>
        <w:t>אינו נוכח</w:t>
      </w:r>
    </w:p>
    <w:p w:rsidR="00C7504F" w:rsidRDefault="00C7504F" w:rsidP="00AB22D1">
      <w:pPr>
        <w:rPr>
          <w:rtl/>
        </w:rPr>
      </w:pPr>
      <w:r>
        <w:rPr>
          <w:rtl/>
        </w:rPr>
        <w:t>גדי איזנקוט</w:t>
      </w:r>
      <w:r>
        <w:rPr>
          <w:rtl/>
        </w:rPr>
        <w:tab/>
      </w:r>
      <w:r>
        <w:rPr>
          <w:rtl/>
        </w:rPr>
        <w:tab/>
        <w:t xml:space="preserve">–   </w:t>
      </w:r>
      <w:r>
        <w:rPr>
          <w:rFonts w:hint="cs"/>
          <w:rtl/>
        </w:rPr>
        <w:t>אינו משתתף בהצבעה</w:t>
      </w:r>
    </w:p>
    <w:p w:rsidR="00C7504F" w:rsidRDefault="00C7504F" w:rsidP="00AB22D1">
      <w:pPr>
        <w:rPr>
          <w:rtl/>
        </w:rPr>
      </w:pPr>
      <w:r>
        <w:rPr>
          <w:rtl/>
        </w:rPr>
        <w:t>ישראל אייכלר</w:t>
      </w:r>
      <w:r>
        <w:rPr>
          <w:rtl/>
        </w:rPr>
        <w:tab/>
      </w:r>
      <w:r>
        <w:rPr>
          <w:rtl/>
        </w:rPr>
        <w:tab/>
        <w:t xml:space="preserve">–   </w:t>
      </w:r>
      <w:r>
        <w:rPr>
          <w:rFonts w:hint="cs"/>
          <w:rtl/>
        </w:rPr>
        <w:t>בעד</w:t>
      </w:r>
    </w:p>
    <w:p w:rsidR="00C7504F" w:rsidRDefault="00C7504F" w:rsidP="00AB22D1">
      <w:pPr>
        <w:rPr>
          <w:rtl/>
        </w:rPr>
      </w:pPr>
      <w:r>
        <w:rPr>
          <w:rtl/>
        </w:rPr>
        <w:t>קארין אלהרר</w:t>
      </w:r>
      <w:r>
        <w:rPr>
          <w:rtl/>
        </w:rPr>
        <w:tab/>
      </w:r>
      <w:r>
        <w:rPr>
          <w:rtl/>
        </w:rPr>
        <w:tab/>
        <w:t xml:space="preserve">–   </w:t>
      </w:r>
      <w:r>
        <w:rPr>
          <w:rFonts w:hint="cs"/>
          <w:rtl/>
        </w:rPr>
        <w:t>אינה נוכחת</w:t>
      </w:r>
    </w:p>
    <w:p w:rsidR="00C7504F" w:rsidRDefault="00C7504F" w:rsidP="00AB22D1">
      <w:pPr>
        <w:rPr>
          <w:rtl/>
        </w:rPr>
      </w:pPr>
      <w:r>
        <w:rPr>
          <w:rtl/>
        </w:rPr>
        <w:t>משה ארבל</w:t>
      </w:r>
      <w:r>
        <w:rPr>
          <w:rtl/>
        </w:rPr>
        <w:tab/>
      </w:r>
      <w:r>
        <w:rPr>
          <w:rtl/>
        </w:rPr>
        <w:tab/>
        <w:t xml:space="preserve">–   </w:t>
      </w:r>
      <w:r>
        <w:rPr>
          <w:rFonts w:hint="cs"/>
          <w:rtl/>
        </w:rPr>
        <w:t>אינו נוכח</w:t>
      </w:r>
      <w:bookmarkStart w:id="4172" w:name="_ETM_Q11_528581"/>
      <w:bookmarkEnd w:id="4172"/>
    </w:p>
    <w:p w:rsidR="00C7504F" w:rsidRDefault="00C7504F" w:rsidP="00AB22D1">
      <w:pPr>
        <w:rPr>
          <w:rtl/>
        </w:rPr>
      </w:pPr>
      <w:r>
        <w:rPr>
          <w:rtl/>
        </w:rPr>
        <w:t>יעקב אשר</w:t>
      </w:r>
      <w:r>
        <w:rPr>
          <w:rtl/>
        </w:rPr>
        <w:tab/>
      </w:r>
      <w:r>
        <w:rPr>
          <w:rtl/>
        </w:rPr>
        <w:tab/>
        <w:t xml:space="preserve">–   </w:t>
      </w:r>
      <w:r>
        <w:rPr>
          <w:rFonts w:hint="cs"/>
          <w:rtl/>
        </w:rPr>
        <w:t>אינו נוכח</w:t>
      </w:r>
    </w:p>
    <w:p w:rsidR="00C7504F" w:rsidRDefault="00C7504F" w:rsidP="00AB22D1">
      <w:pPr>
        <w:rPr>
          <w:rtl/>
        </w:rPr>
      </w:pPr>
      <w:r>
        <w:rPr>
          <w:rtl/>
        </w:rPr>
        <w:t>מיכאל מרדכי ביטון</w:t>
      </w:r>
      <w:r>
        <w:rPr>
          <w:rtl/>
        </w:rPr>
        <w:tab/>
        <w:t xml:space="preserve">–   </w:t>
      </w:r>
      <w:r>
        <w:rPr>
          <w:rFonts w:hint="cs"/>
          <w:rtl/>
        </w:rPr>
        <w:t>אינו משתתף בהצבעה</w:t>
      </w:r>
    </w:p>
    <w:p w:rsidR="00C7504F" w:rsidRDefault="00C7504F" w:rsidP="00AB22D1">
      <w:pPr>
        <w:rPr>
          <w:rtl/>
        </w:rPr>
      </w:pPr>
      <w:r>
        <w:rPr>
          <w:rtl/>
        </w:rPr>
        <w:t>מירב בן ארי</w:t>
      </w:r>
      <w:r>
        <w:rPr>
          <w:rtl/>
        </w:rPr>
        <w:tab/>
      </w:r>
      <w:r>
        <w:rPr>
          <w:rtl/>
        </w:rPr>
        <w:tab/>
        <w:t xml:space="preserve">–   </w:t>
      </w:r>
      <w:r>
        <w:rPr>
          <w:rFonts w:hint="cs"/>
          <w:rtl/>
        </w:rPr>
        <w:t>אינה משתתפת בהצבעה</w:t>
      </w:r>
    </w:p>
    <w:p w:rsidR="00C7504F" w:rsidRDefault="00C7504F" w:rsidP="00AB22D1">
      <w:pPr>
        <w:rPr>
          <w:rtl/>
        </w:rPr>
      </w:pPr>
      <w:r>
        <w:rPr>
          <w:rtl/>
        </w:rPr>
        <w:t>רם בן ברק</w:t>
      </w:r>
      <w:r>
        <w:rPr>
          <w:rtl/>
        </w:rPr>
        <w:tab/>
      </w:r>
      <w:r>
        <w:rPr>
          <w:rtl/>
        </w:rPr>
        <w:tab/>
        <w:t xml:space="preserve">–   </w:t>
      </w:r>
      <w:r>
        <w:rPr>
          <w:rFonts w:hint="cs"/>
          <w:rtl/>
        </w:rPr>
        <w:t>אינו נוכח</w:t>
      </w:r>
    </w:p>
    <w:p w:rsidR="00C7504F" w:rsidRDefault="00C7504F" w:rsidP="00AB22D1">
      <w:pPr>
        <w:rPr>
          <w:rtl/>
        </w:rPr>
      </w:pPr>
      <w:r>
        <w:rPr>
          <w:rtl/>
        </w:rPr>
        <w:t>איתמר בן גביר</w:t>
      </w:r>
      <w:r>
        <w:rPr>
          <w:rtl/>
        </w:rPr>
        <w:tab/>
      </w:r>
      <w:r>
        <w:rPr>
          <w:rtl/>
        </w:rPr>
        <w:tab/>
        <w:t xml:space="preserve">–   </w:t>
      </w:r>
      <w:r>
        <w:rPr>
          <w:rFonts w:hint="cs"/>
          <w:rtl/>
        </w:rPr>
        <w:t>אינו נוכח</w:t>
      </w:r>
    </w:p>
    <w:p w:rsidR="00C7504F" w:rsidRDefault="00C7504F" w:rsidP="00AB22D1">
      <w:pPr>
        <w:rPr>
          <w:rtl/>
        </w:rPr>
      </w:pPr>
      <w:r>
        <w:rPr>
          <w:rtl/>
        </w:rPr>
        <w:t>מאי גולן</w:t>
      </w:r>
      <w:r>
        <w:rPr>
          <w:rtl/>
        </w:rPr>
        <w:tab/>
      </w:r>
      <w:r>
        <w:rPr>
          <w:rtl/>
        </w:rPr>
        <w:tab/>
      </w:r>
      <w:r>
        <w:rPr>
          <w:rtl/>
        </w:rPr>
        <w:tab/>
        <w:t xml:space="preserve">–   </w:t>
      </w:r>
      <w:bookmarkStart w:id="4173" w:name="_ETM_Q11_562501"/>
      <w:bookmarkEnd w:id="4173"/>
      <w:r>
        <w:rPr>
          <w:rFonts w:hint="cs"/>
          <w:rtl/>
        </w:rPr>
        <w:t>בעד</w:t>
      </w:r>
    </w:p>
    <w:p w:rsidR="00C7504F" w:rsidRDefault="00C7504F" w:rsidP="00AB22D1">
      <w:pPr>
        <w:rPr>
          <w:rtl/>
        </w:rPr>
      </w:pPr>
      <w:r>
        <w:rPr>
          <w:rtl/>
        </w:rPr>
        <w:t>יואב גלנט</w:t>
      </w:r>
      <w:r>
        <w:rPr>
          <w:rtl/>
        </w:rPr>
        <w:tab/>
      </w:r>
      <w:r>
        <w:rPr>
          <w:rtl/>
        </w:rPr>
        <w:tab/>
        <w:t xml:space="preserve">–   </w:t>
      </w:r>
      <w:r>
        <w:rPr>
          <w:rFonts w:hint="cs"/>
          <w:rtl/>
        </w:rPr>
        <w:t>אינו נוכח</w:t>
      </w:r>
    </w:p>
    <w:p w:rsidR="00C7504F" w:rsidRDefault="00C7504F" w:rsidP="00AB22D1">
      <w:pPr>
        <w:rPr>
          <w:rtl/>
        </w:rPr>
      </w:pPr>
      <w:r>
        <w:rPr>
          <w:rtl/>
        </w:rPr>
        <w:t>גילה גמליאל</w:t>
      </w:r>
      <w:r>
        <w:rPr>
          <w:rtl/>
        </w:rPr>
        <w:tab/>
      </w:r>
      <w:r>
        <w:rPr>
          <w:rtl/>
        </w:rPr>
        <w:tab/>
        <w:t xml:space="preserve">–   </w:t>
      </w:r>
      <w:r>
        <w:rPr>
          <w:rFonts w:hint="cs"/>
          <w:rtl/>
        </w:rPr>
        <w:t>אינה נוכחת</w:t>
      </w:r>
    </w:p>
    <w:p w:rsidR="00C7504F" w:rsidRDefault="00C7504F" w:rsidP="00AB22D1">
      <w:pPr>
        <w:rPr>
          <w:rtl/>
        </w:rPr>
      </w:pPr>
      <w:r>
        <w:rPr>
          <w:rtl/>
        </w:rPr>
        <w:t>בנימין גנץ</w:t>
      </w:r>
      <w:r>
        <w:rPr>
          <w:rtl/>
        </w:rPr>
        <w:tab/>
      </w:r>
      <w:r>
        <w:rPr>
          <w:rtl/>
        </w:rPr>
        <w:tab/>
        <w:t xml:space="preserve">–   </w:t>
      </w:r>
      <w:r>
        <w:rPr>
          <w:rFonts w:hint="cs"/>
          <w:rtl/>
        </w:rPr>
        <w:t>אינו נוכח</w:t>
      </w:r>
    </w:p>
    <w:p w:rsidR="00C7504F" w:rsidRDefault="00C7504F" w:rsidP="00AB22D1">
      <w:pPr>
        <w:rPr>
          <w:rtl/>
        </w:rPr>
      </w:pPr>
      <w:r>
        <w:rPr>
          <w:rtl/>
        </w:rPr>
        <w:t>משה גפני</w:t>
      </w:r>
      <w:r>
        <w:rPr>
          <w:rtl/>
        </w:rPr>
        <w:tab/>
      </w:r>
      <w:r>
        <w:rPr>
          <w:rtl/>
        </w:rPr>
        <w:tab/>
        <w:t xml:space="preserve">–   </w:t>
      </w:r>
      <w:r>
        <w:rPr>
          <w:rFonts w:hint="cs"/>
          <w:rtl/>
        </w:rPr>
        <w:t>אינו נוכח</w:t>
      </w:r>
    </w:p>
    <w:p w:rsidR="00C7504F" w:rsidRDefault="00C7504F" w:rsidP="00AB22D1">
      <w:pPr>
        <w:rPr>
          <w:rtl/>
        </w:rPr>
      </w:pPr>
      <w:r>
        <w:rPr>
          <w:rtl/>
        </w:rPr>
        <w:t>סימון דוידסון</w:t>
      </w:r>
      <w:r>
        <w:rPr>
          <w:rtl/>
        </w:rPr>
        <w:tab/>
      </w:r>
      <w:r>
        <w:rPr>
          <w:rtl/>
        </w:rPr>
        <w:tab/>
        <w:t xml:space="preserve">–   </w:t>
      </w:r>
      <w:r>
        <w:rPr>
          <w:rFonts w:hint="cs"/>
          <w:rtl/>
        </w:rPr>
        <w:t>אינו נוכח</w:t>
      </w:r>
    </w:p>
    <w:p w:rsidR="00C7504F" w:rsidRDefault="00C7504F" w:rsidP="00AB22D1">
      <w:pPr>
        <w:rPr>
          <w:rtl/>
        </w:rPr>
      </w:pPr>
      <w:r>
        <w:rPr>
          <w:rtl/>
        </w:rPr>
        <w:t>אבי דיכטר</w:t>
      </w:r>
      <w:r>
        <w:rPr>
          <w:rtl/>
        </w:rPr>
        <w:tab/>
      </w:r>
      <w:r>
        <w:rPr>
          <w:rtl/>
        </w:rPr>
        <w:tab/>
        <w:t xml:space="preserve">–   </w:t>
      </w:r>
      <w:r>
        <w:rPr>
          <w:rFonts w:hint="cs"/>
          <w:rtl/>
        </w:rPr>
        <w:t>אינו נוכח</w:t>
      </w:r>
      <w:bookmarkStart w:id="4174" w:name="_ETM_Q11_581451"/>
      <w:bookmarkEnd w:id="4174"/>
    </w:p>
    <w:p w:rsidR="00C7504F" w:rsidRDefault="00C7504F" w:rsidP="00AB22D1">
      <w:pPr>
        <w:rPr>
          <w:rtl/>
        </w:rPr>
      </w:pPr>
      <w:r>
        <w:rPr>
          <w:rtl/>
        </w:rPr>
        <w:t>גלית דיסטל אטבריאן</w:t>
      </w:r>
      <w:r>
        <w:rPr>
          <w:rtl/>
        </w:rPr>
        <w:tab/>
        <w:t xml:space="preserve">–   </w:t>
      </w:r>
      <w:r>
        <w:rPr>
          <w:rFonts w:hint="cs"/>
          <w:rtl/>
        </w:rPr>
        <w:t>אינה נוכחת</w:t>
      </w:r>
    </w:p>
    <w:p w:rsidR="00C7504F" w:rsidRDefault="00C7504F" w:rsidP="00AB22D1">
      <w:pPr>
        <w:rPr>
          <w:rtl/>
        </w:rPr>
      </w:pPr>
      <w:r>
        <w:rPr>
          <w:rtl/>
        </w:rPr>
        <w:t>אריה מכלוף דרעי</w:t>
      </w:r>
      <w:r>
        <w:rPr>
          <w:rtl/>
        </w:rPr>
        <w:tab/>
        <w:t xml:space="preserve">–   </w:t>
      </w:r>
      <w:r>
        <w:rPr>
          <w:rFonts w:hint="cs"/>
          <w:rtl/>
        </w:rPr>
        <w:t>אינו נוכח</w:t>
      </w:r>
    </w:p>
    <w:p w:rsidR="00C7504F" w:rsidRDefault="00C7504F" w:rsidP="00AB22D1">
      <w:pPr>
        <w:rPr>
          <w:rtl/>
        </w:rPr>
      </w:pPr>
      <w:r>
        <w:rPr>
          <w:rtl/>
        </w:rPr>
        <w:t>מיכל מרים וולדיגר</w:t>
      </w:r>
      <w:r>
        <w:rPr>
          <w:rtl/>
        </w:rPr>
        <w:tab/>
        <w:t xml:space="preserve">–   </w:t>
      </w:r>
      <w:r>
        <w:rPr>
          <w:rFonts w:hint="cs"/>
          <w:rtl/>
        </w:rPr>
        <w:t>אינה נוכחת</w:t>
      </w:r>
    </w:p>
    <w:p w:rsidR="00C7504F" w:rsidRDefault="00C7504F" w:rsidP="00AB22D1">
      <w:pPr>
        <w:rPr>
          <w:rtl/>
        </w:rPr>
      </w:pPr>
      <w:r>
        <w:rPr>
          <w:rtl/>
        </w:rPr>
        <w:t>יצחק שמעון וסרלאוף</w:t>
      </w:r>
      <w:r>
        <w:rPr>
          <w:rtl/>
        </w:rPr>
        <w:tab/>
        <w:t xml:space="preserve">–   </w:t>
      </w:r>
      <w:r>
        <w:rPr>
          <w:rFonts w:hint="cs"/>
          <w:rtl/>
        </w:rPr>
        <w:t>אינו נוכח</w:t>
      </w:r>
    </w:p>
    <w:p w:rsidR="00C7504F" w:rsidRDefault="00C7504F" w:rsidP="00AB22D1">
      <w:pPr>
        <w:rPr>
          <w:rtl/>
        </w:rPr>
      </w:pPr>
      <w:r>
        <w:rPr>
          <w:rtl/>
        </w:rPr>
        <w:t>בועז טופורובסקי</w:t>
      </w:r>
      <w:r>
        <w:rPr>
          <w:rtl/>
        </w:rPr>
        <w:tab/>
      </w:r>
      <w:r>
        <w:rPr>
          <w:rtl/>
        </w:rPr>
        <w:tab/>
        <w:t xml:space="preserve">–   </w:t>
      </w:r>
      <w:r>
        <w:rPr>
          <w:rFonts w:hint="cs"/>
          <w:rtl/>
        </w:rPr>
        <w:t>אינו נוכח</w:t>
      </w:r>
    </w:p>
    <w:p w:rsidR="00C7504F" w:rsidRDefault="00C7504F" w:rsidP="00AB22D1">
      <w:pPr>
        <w:rPr>
          <w:rtl/>
        </w:rPr>
      </w:pPr>
      <w:r>
        <w:rPr>
          <w:rtl/>
        </w:rPr>
        <w:t>משה טור פז</w:t>
      </w:r>
      <w:r>
        <w:rPr>
          <w:rtl/>
        </w:rPr>
        <w:tab/>
      </w:r>
      <w:r>
        <w:rPr>
          <w:rtl/>
        </w:rPr>
        <w:tab/>
        <w:t xml:space="preserve">–   </w:t>
      </w:r>
      <w:r>
        <w:rPr>
          <w:rFonts w:hint="cs"/>
          <w:rtl/>
        </w:rPr>
        <w:t>אינו נוכח</w:t>
      </w:r>
    </w:p>
    <w:p w:rsidR="00C7504F" w:rsidRDefault="00C7504F" w:rsidP="00AB22D1">
      <w:pPr>
        <w:rPr>
          <w:rtl/>
        </w:rPr>
      </w:pPr>
      <w:r>
        <w:rPr>
          <w:rtl/>
        </w:rPr>
        <w:t>אחמד טיבי</w:t>
      </w:r>
      <w:r>
        <w:rPr>
          <w:rtl/>
        </w:rPr>
        <w:tab/>
      </w:r>
      <w:r>
        <w:rPr>
          <w:rtl/>
        </w:rPr>
        <w:tab/>
        <w:t xml:space="preserve">–   </w:t>
      </w:r>
      <w:r>
        <w:rPr>
          <w:rFonts w:hint="cs"/>
          <w:rtl/>
        </w:rPr>
        <w:t>נגד</w:t>
      </w:r>
    </w:p>
    <w:p w:rsidR="00C7504F" w:rsidRDefault="00C7504F" w:rsidP="00AB22D1">
      <w:pPr>
        <w:rPr>
          <w:rtl/>
        </w:rPr>
      </w:pPr>
      <w:r>
        <w:rPr>
          <w:rtl/>
        </w:rPr>
        <w:t>אוהד טל</w:t>
      </w:r>
      <w:r>
        <w:rPr>
          <w:rtl/>
        </w:rPr>
        <w:tab/>
      </w:r>
      <w:r>
        <w:rPr>
          <w:rtl/>
        </w:rPr>
        <w:tab/>
      </w:r>
      <w:r>
        <w:rPr>
          <w:rtl/>
        </w:rPr>
        <w:tab/>
        <w:t xml:space="preserve">–   </w:t>
      </w:r>
      <w:r>
        <w:rPr>
          <w:rFonts w:hint="cs"/>
          <w:rtl/>
        </w:rPr>
        <w:t>בעד</w:t>
      </w:r>
    </w:p>
    <w:p w:rsidR="00C7504F" w:rsidRDefault="00C7504F" w:rsidP="00AB22D1">
      <w:pPr>
        <w:rPr>
          <w:rtl/>
        </w:rPr>
      </w:pPr>
      <w:r>
        <w:rPr>
          <w:rtl/>
        </w:rPr>
        <w:t>חילי טרופר</w:t>
      </w:r>
      <w:r>
        <w:rPr>
          <w:rtl/>
        </w:rPr>
        <w:tab/>
      </w:r>
      <w:r>
        <w:rPr>
          <w:rtl/>
        </w:rPr>
        <w:tab/>
        <w:t xml:space="preserve">–   </w:t>
      </w:r>
      <w:r>
        <w:rPr>
          <w:rFonts w:hint="cs"/>
          <w:rtl/>
        </w:rPr>
        <w:t>אינו נוכח</w:t>
      </w:r>
    </w:p>
    <w:p w:rsidR="00C7504F" w:rsidRDefault="00C7504F" w:rsidP="00AB22D1">
      <w:pPr>
        <w:rPr>
          <w:rtl/>
        </w:rPr>
      </w:pPr>
      <w:r>
        <w:rPr>
          <w:rtl/>
        </w:rPr>
        <w:t>מאיר כהן</w:t>
      </w:r>
      <w:r>
        <w:rPr>
          <w:rtl/>
        </w:rPr>
        <w:tab/>
      </w:r>
      <w:r>
        <w:rPr>
          <w:rtl/>
        </w:rPr>
        <w:tab/>
        <w:t xml:space="preserve">–   </w:t>
      </w:r>
      <w:r>
        <w:rPr>
          <w:rFonts w:hint="cs"/>
          <w:rtl/>
        </w:rPr>
        <w:t>אינו נוכח</w:t>
      </w:r>
    </w:p>
    <w:p w:rsidR="00C7504F" w:rsidRDefault="00C7504F" w:rsidP="00AB22D1">
      <w:pPr>
        <w:rPr>
          <w:rtl/>
        </w:rPr>
      </w:pPr>
      <w:r>
        <w:rPr>
          <w:rtl/>
        </w:rPr>
        <w:t>מירב כהן</w:t>
      </w:r>
      <w:r>
        <w:rPr>
          <w:rtl/>
        </w:rPr>
        <w:tab/>
      </w:r>
      <w:r>
        <w:rPr>
          <w:rtl/>
        </w:rPr>
        <w:tab/>
        <w:t xml:space="preserve">–   </w:t>
      </w:r>
      <w:r>
        <w:rPr>
          <w:rFonts w:hint="cs"/>
          <w:rtl/>
        </w:rPr>
        <w:t xml:space="preserve">אינה </w:t>
      </w:r>
      <w:bookmarkStart w:id="4175" w:name="_ETM_Q11_626724"/>
      <w:bookmarkEnd w:id="4175"/>
      <w:r>
        <w:rPr>
          <w:rFonts w:hint="cs"/>
          <w:rtl/>
        </w:rPr>
        <w:t>נוכחת</w:t>
      </w:r>
    </w:p>
    <w:p w:rsidR="00C7504F" w:rsidRDefault="00C7504F" w:rsidP="00AB22D1">
      <w:pPr>
        <w:rPr>
          <w:rtl/>
        </w:rPr>
      </w:pPr>
      <w:r>
        <w:rPr>
          <w:rtl/>
        </w:rPr>
        <w:t>עופר כסיף</w:t>
      </w:r>
      <w:r>
        <w:rPr>
          <w:rtl/>
        </w:rPr>
        <w:tab/>
      </w:r>
      <w:r>
        <w:rPr>
          <w:rtl/>
        </w:rPr>
        <w:tab/>
        <w:t xml:space="preserve">–   </w:t>
      </w:r>
      <w:r>
        <w:rPr>
          <w:rFonts w:hint="cs"/>
          <w:rtl/>
        </w:rPr>
        <w:t>אינו נוכח</w:t>
      </w:r>
      <w:bookmarkStart w:id="4176" w:name="_ETM_Q11_622881"/>
      <w:bookmarkEnd w:id="4176"/>
    </w:p>
    <w:p w:rsidR="00C7504F" w:rsidRDefault="00C7504F" w:rsidP="00AB22D1">
      <w:pPr>
        <w:rPr>
          <w:rtl/>
        </w:rPr>
      </w:pPr>
      <w:r>
        <w:rPr>
          <w:rtl/>
        </w:rPr>
        <w:t>ישראל כץ</w:t>
      </w:r>
      <w:r>
        <w:rPr>
          <w:rtl/>
        </w:rPr>
        <w:tab/>
      </w:r>
      <w:r>
        <w:rPr>
          <w:rtl/>
        </w:rPr>
        <w:tab/>
        <w:t xml:space="preserve">–   </w:t>
      </w:r>
      <w:r>
        <w:rPr>
          <w:rFonts w:hint="cs"/>
          <w:rtl/>
        </w:rPr>
        <w:t>אינו נוכח</w:t>
      </w:r>
    </w:p>
    <w:p w:rsidR="00C7504F" w:rsidRDefault="00C7504F" w:rsidP="00AB22D1">
      <w:pPr>
        <w:rPr>
          <w:rtl/>
        </w:rPr>
      </w:pPr>
      <w:r>
        <w:rPr>
          <w:rtl/>
        </w:rPr>
        <w:t>רון כץ</w:t>
      </w:r>
      <w:r>
        <w:rPr>
          <w:rtl/>
        </w:rPr>
        <w:tab/>
      </w:r>
      <w:r>
        <w:rPr>
          <w:rtl/>
        </w:rPr>
        <w:tab/>
      </w:r>
      <w:r>
        <w:rPr>
          <w:rtl/>
        </w:rPr>
        <w:tab/>
        <w:t xml:space="preserve">–   </w:t>
      </w:r>
      <w:r>
        <w:rPr>
          <w:rFonts w:hint="cs"/>
          <w:rtl/>
        </w:rPr>
        <w:t>אינו נוכח</w:t>
      </w:r>
    </w:p>
    <w:p w:rsidR="00C7504F" w:rsidRDefault="00C7504F" w:rsidP="00AB22D1">
      <w:pPr>
        <w:rPr>
          <w:rtl/>
        </w:rPr>
      </w:pPr>
      <w:r>
        <w:rPr>
          <w:rtl/>
        </w:rPr>
        <w:t>יוראי להב הרצנו</w:t>
      </w:r>
      <w:r>
        <w:rPr>
          <w:rtl/>
        </w:rPr>
        <w:tab/>
      </w:r>
      <w:r>
        <w:rPr>
          <w:rtl/>
        </w:rPr>
        <w:tab/>
        <w:t xml:space="preserve">–   </w:t>
      </w:r>
      <w:r>
        <w:rPr>
          <w:rFonts w:hint="cs"/>
          <w:rtl/>
        </w:rPr>
        <w:t>אינו משתתף בהצבעה</w:t>
      </w:r>
    </w:p>
    <w:p w:rsidR="00C7504F" w:rsidRDefault="00C7504F" w:rsidP="00AB22D1">
      <w:pPr>
        <w:rPr>
          <w:rtl/>
        </w:rPr>
      </w:pPr>
      <w:r>
        <w:rPr>
          <w:rtl/>
        </w:rPr>
        <w:t>ירון לוי</w:t>
      </w:r>
      <w:r>
        <w:rPr>
          <w:rtl/>
        </w:rPr>
        <w:tab/>
      </w:r>
      <w:r>
        <w:rPr>
          <w:rtl/>
        </w:rPr>
        <w:tab/>
      </w:r>
      <w:r>
        <w:rPr>
          <w:rtl/>
        </w:rPr>
        <w:tab/>
        <w:t xml:space="preserve">–   </w:t>
      </w:r>
      <w:r>
        <w:rPr>
          <w:rFonts w:hint="cs"/>
          <w:rtl/>
        </w:rPr>
        <w:t>אינו נוכח</w:t>
      </w:r>
    </w:p>
    <w:p w:rsidR="00C7504F" w:rsidRDefault="00C7504F" w:rsidP="00AB22D1">
      <w:pPr>
        <w:rPr>
          <w:rtl/>
        </w:rPr>
      </w:pPr>
      <w:r>
        <w:rPr>
          <w:rtl/>
        </w:rPr>
        <w:t>מיקי לוי</w:t>
      </w:r>
      <w:r>
        <w:rPr>
          <w:rtl/>
        </w:rPr>
        <w:tab/>
      </w:r>
      <w:r>
        <w:rPr>
          <w:rtl/>
        </w:rPr>
        <w:tab/>
      </w:r>
      <w:r>
        <w:rPr>
          <w:rtl/>
        </w:rPr>
        <w:tab/>
        <w:t xml:space="preserve">–   </w:t>
      </w:r>
      <w:r>
        <w:rPr>
          <w:rFonts w:hint="cs"/>
          <w:rtl/>
        </w:rPr>
        <w:t>אינו נוכח</w:t>
      </w:r>
    </w:p>
    <w:p w:rsidR="00C7504F" w:rsidRDefault="00C7504F" w:rsidP="00AB22D1">
      <w:pPr>
        <w:rPr>
          <w:rtl/>
        </w:rPr>
      </w:pPr>
      <w:r>
        <w:rPr>
          <w:rtl/>
        </w:rPr>
        <w:t>יריב לוין</w:t>
      </w:r>
      <w:r>
        <w:rPr>
          <w:rtl/>
        </w:rPr>
        <w:tab/>
      </w:r>
      <w:r>
        <w:rPr>
          <w:rtl/>
        </w:rPr>
        <w:tab/>
      </w:r>
      <w:r>
        <w:rPr>
          <w:rtl/>
        </w:rPr>
        <w:tab/>
        <w:t xml:space="preserve">–   </w:t>
      </w:r>
      <w:r>
        <w:rPr>
          <w:rFonts w:hint="cs"/>
          <w:rtl/>
        </w:rPr>
        <w:t>בעד</w:t>
      </w:r>
    </w:p>
    <w:p w:rsidR="00C7504F" w:rsidRDefault="00C7504F" w:rsidP="00AB22D1">
      <w:pPr>
        <w:rPr>
          <w:rtl/>
        </w:rPr>
      </w:pPr>
      <w:r>
        <w:rPr>
          <w:rtl/>
        </w:rPr>
        <w:t>יאיר לפיד</w:t>
      </w:r>
      <w:r>
        <w:rPr>
          <w:rtl/>
        </w:rPr>
        <w:tab/>
      </w:r>
      <w:r>
        <w:rPr>
          <w:rtl/>
        </w:rPr>
        <w:tab/>
        <w:t xml:space="preserve">–   </w:t>
      </w:r>
      <w:r>
        <w:rPr>
          <w:rFonts w:hint="cs"/>
          <w:rtl/>
        </w:rPr>
        <w:t>אינו נוכח</w:t>
      </w:r>
    </w:p>
    <w:p w:rsidR="00C7504F" w:rsidRDefault="00C7504F" w:rsidP="00AB22D1">
      <w:pPr>
        <w:rPr>
          <w:rtl/>
        </w:rPr>
      </w:pPr>
      <w:r>
        <w:rPr>
          <w:rtl/>
        </w:rPr>
        <w:t>טטיאנה מזרסקי</w:t>
      </w:r>
      <w:r>
        <w:rPr>
          <w:rtl/>
        </w:rPr>
        <w:tab/>
      </w:r>
      <w:r>
        <w:rPr>
          <w:rtl/>
        </w:rPr>
        <w:tab/>
        <w:t xml:space="preserve">–   </w:t>
      </w:r>
      <w:r>
        <w:rPr>
          <w:rFonts w:hint="cs"/>
          <w:rtl/>
        </w:rPr>
        <w:t>אינה נוכחת</w:t>
      </w:r>
    </w:p>
    <w:p w:rsidR="00C7504F" w:rsidRDefault="00C7504F" w:rsidP="00AB22D1">
      <w:pPr>
        <w:rPr>
          <w:rtl/>
        </w:rPr>
      </w:pPr>
      <w:r>
        <w:rPr>
          <w:rtl/>
        </w:rPr>
        <w:t>מרב מיכאלי</w:t>
      </w:r>
      <w:r>
        <w:rPr>
          <w:rtl/>
        </w:rPr>
        <w:tab/>
      </w:r>
      <w:r>
        <w:rPr>
          <w:rtl/>
        </w:rPr>
        <w:tab/>
        <w:t xml:space="preserve">–   </w:t>
      </w:r>
      <w:r>
        <w:rPr>
          <w:rFonts w:hint="cs"/>
          <w:rtl/>
        </w:rPr>
        <w:t>נגד</w:t>
      </w:r>
    </w:p>
    <w:p w:rsidR="00C7504F" w:rsidRDefault="00C7504F" w:rsidP="00AB22D1">
      <w:pPr>
        <w:rPr>
          <w:rtl/>
        </w:rPr>
      </w:pPr>
      <w:r>
        <w:rPr>
          <w:rtl/>
        </w:rPr>
        <w:t>שלי טל מירון</w:t>
      </w:r>
      <w:r>
        <w:rPr>
          <w:rtl/>
        </w:rPr>
        <w:tab/>
      </w:r>
      <w:r>
        <w:rPr>
          <w:rtl/>
        </w:rPr>
        <w:tab/>
        <w:t xml:space="preserve">–   </w:t>
      </w:r>
      <w:r>
        <w:rPr>
          <w:rFonts w:hint="cs"/>
          <w:rtl/>
        </w:rPr>
        <w:t>אינה נוכחת</w:t>
      </w:r>
    </w:p>
    <w:p w:rsidR="00C7504F" w:rsidRDefault="00C7504F" w:rsidP="00AB22D1">
      <w:pPr>
        <w:rPr>
          <w:rtl/>
        </w:rPr>
      </w:pPr>
      <w:r>
        <w:rPr>
          <w:rtl/>
        </w:rPr>
        <w:t>חנוך דב מלביצקי</w:t>
      </w:r>
      <w:r>
        <w:rPr>
          <w:rtl/>
        </w:rPr>
        <w:tab/>
      </w:r>
      <w:r>
        <w:rPr>
          <w:rtl/>
        </w:rPr>
        <w:tab/>
        <w:t xml:space="preserve">–   </w:t>
      </w:r>
      <w:r>
        <w:rPr>
          <w:rFonts w:hint="cs"/>
          <w:rtl/>
        </w:rPr>
        <w:t>אינו משתתף בהצבעה</w:t>
      </w:r>
    </w:p>
    <w:p w:rsidR="00C7504F" w:rsidRDefault="00C7504F" w:rsidP="00AB22D1">
      <w:pPr>
        <w:rPr>
          <w:rtl/>
        </w:rPr>
      </w:pPr>
      <w:r>
        <w:rPr>
          <w:rtl/>
        </w:rPr>
        <w:t>אבי מעוז</w:t>
      </w:r>
      <w:r>
        <w:rPr>
          <w:rtl/>
        </w:rPr>
        <w:tab/>
      </w:r>
      <w:r>
        <w:rPr>
          <w:rtl/>
        </w:rPr>
        <w:tab/>
        <w:t xml:space="preserve">–   </w:t>
      </w:r>
      <w:r>
        <w:rPr>
          <w:rFonts w:hint="cs"/>
          <w:rtl/>
        </w:rPr>
        <w:t>אינו נוכח</w:t>
      </w:r>
    </w:p>
    <w:p w:rsidR="00C7504F" w:rsidRDefault="00C7504F" w:rsidP="00AB22D1">
      <w:pPr>
        <w:rPr>
          <w:rtl/>
        </w:rPr>
      </w:pPr>
      <w:r>
        <w:rPr>
          <w:rtl/>
        </w:rPr>
        <w:t>בנימין נתניהו</w:t>
      </w:r>
      <w:r>
        <w:rPr>
          <w:rtl/>
        </w:rPr>
        <w:tab/>
      </w:r>
      <w:r>
        <w:rPr>
          <w:rtl/>
        </w:rPr>
        <w:tab/>
        <w:t xml:space="preserve">–   </w:t>
      </w:r>
      <w:r>
        <w:rPr>
          <w:rFonts w:hint="cs"/>
          <w:rtl/>
        </w:rPr>
        <w:t>אינו נוכח</w:t>
      </w:r>
    </w:p>
    <w:p w:rsidR="00C7504F" w:rsidRDefault="00C7504F" w:rsidP="00AB22D1">
      <w:pPr>
        <w:rPr>
          <w:rtl/>
        </w:rPr>
      </w:pPr>
      <w:r>
        <w:rPr>
          <w:rtl/>
        </w:rPr>
        <w:t>אורית מלכה סטרוק</w:t>
      </w:r>
      <w:r>
        <w:rPr>
          <w:rtl/>
        </w:rPr>
        <w:tab/>
        <w:t xml:space="preserve">–   </w:t>
      </w:r>
      <w:r>
        <w:rPr>
          <w:rFonts w:hint="cs"/>
          <w:rtl/>
        </w:rPr>
        <w:t>אינה נוכחת</w:t>
      </w:r>
    </w:p>
    <w:p w:rsidR="00C7504F" w:rsidRDefault="00C7504F" w:rsidP="00AB22D1">
      <w:pPr>
        <w:rPr>
          <w:rtl/>
        </w:rPr>
      </w:pPr>
      <w:bookmarkStart w:id="4177" w:name="_ETM_Q11_667690"/>
      <w:bookmarkEnd w:id="4177"/>
      <w:r>
        <w:rPr>
          <w:rtl/>
        </w:rPr>
        <w:t>גדעון סער</w:t>
      </w:r>
      <w:r>
        <w:rPr>
          <w:rtl/>
        </w:rPr>
        <w:tab/>
      </w:r>
      <w:r>
        <w:rPr>
          <w:rtl/>
        </w:rPr>
        <w:tab/>
        <w:t xml:space="preserve">–   </w:t>
      </w:r>
      <w:r>
        <w:rPr>
          <w:rFonts w:hint="cs"/>
          <w:rtl/>
        </w:rPr>
        <w:t>אינו נוכח</w:t>
      </w:r>
    </w:p>
    <w:p w:rsidR="00C7504F" w:rsidRDefault="00C7504F" w:rsidP="00AB22D1">
      <w:pPr>
        <w:rPr>
          <w:rtl/>
        </w:rPr>
      </w:pPr>
      <w:r>
        <w:rPr>
          <w:rtl/>
        </w:rPr>
        <w:t>איימן עודה</w:t>
      </w:r>
      <w:r>
        <w:rPr>
          <w:rtl/>
        </w:rPr>
        <w:tab/>
      </w:r>
      <w:r>
        <w:rPr>
          <w:rtl/>
        </w:rPr>
        <w:tab/>
        <w:t xml:space="preserve">–   </w:t>
      </w:r>
      <w:r>
        <w:rPr>
          <w:rFonts w:hint="cs"/>
          <w:rtl/>
        </w:rPr>
        <w:t>אינו נוכח</w:t>
      </w:r>
    </w:p>
    <w:p w:rsidR="00C7504F" w:rsidRDefault="00C7504F" w:rsidP="00AB22D1">
      <w:pPr>
        <w:rPr>
          <w:rtl/>
        </w:rPr>
      </w:pPr>
      <w:r>
        <w:rPr>
          <w:rtl/>
        </w:rPr>
        <w:t>חמד עמאר</w:t>
      </w:r>
      <w:r>
        <w:rPr>
          <w:rtl/>
        </w:rPr>
        <w:tab/>
      </w:r>
      <w:r>
        <w:rPr>
          <w:rtl/>
        </w:rPr>
        <w:tab/>
        <w:t xml:space="preserve">–   </w:t>
      </w:r>
      <w:r>
        <w:rPr>
          <w:rFonts w:hint="cs"/>
          <w:rtl/>
        </w:rPr>
        <w:t>אינו נוכח</w:t>
      </w:r>
    </w:p>
    <w:p w:rsidR="00C7504F" w:rsidRDefault="00C7504F" w:rsidP="00AB22D1">
      <w:pPr>
        <w:rPr>
          <w:rtl/>
        </w:rPr>
      </w:pPr>
      <w:r>
        <w:rPr>
          <w:rtl/>
        </w:rPr>
        <w:t>יסמין פרידמן</w:t>
      </w:r>
      <w:r>
        <w:rPr>
          <w:rtl/>
        </w:rPr>
        <w:tab/>
      </w:r>
      <w:r>
        <w:rPr>
          <w:rtl/>
        </w:rPr>
        <w:tab/>
        <w:t xml:space="preserve">–   </w:t>
      </w:r>
      <w:r>
        <w:rPr>
          <w:rFonts w:hint="cs"/>
          <w:rtl/>
        </w:rPr>
        <w:t>אינה נוכחת</w:t>
      </w:r>
    </w:p>
    <w:p w:rsidR="00C7504F" w:rsidRDefault="00C7504F" w:rsidP="00AB22D1">
      <w:pPr>
        <w:rPr>
          <w:rtl/>
        </w:rPr>
      </w:pPr>
      <w:r>
        <w:rPr>
          <w:rtl/>
        </w:rPr>
        <w:t>אורית פרקש הכהן</w:t>
      </w:r>
      <w:r>
        <w:rPr>
          <w:rtl/>
        </w:rPr>
        <w:tab/>
        <w:t xml:space="preserve">–   </w:t>
      </w:r>
      <w:r>
        <w:rPr>
          <w:rFonts w:hint="cs"/>
          <w:rtl/>
        </w:rPr>
        <w:t>אינה נוכחת</w:t>
      </w:r>
    </w:p>
    <w:p w:rsidR="00C7504F" w:rsidRDefault="00C7504F" w:rsidP="00AB22D1">
      <w:pPr>
        <w:rPr>
          <w:rtl/>
        </w:rPr>
      </w:pPr>
      <w:r>
        <w:rPr>
          <w:rtl/>
        </w:rPr>
        <w:t>מטי צרפתי הרכבי</w:t>
      </w:r>
      <w:r>
        <w:rPr>
          <w:rtl/>
        </w:rPr>
        <w:tab/>
        <w:t xml:space="preserve">–   </w:t>
      </w:r>
      <w:r>
        <w:rPr>
          <w:rFonts w:hint="cs"/>
          <w:rtl/>
        </w:rPr>
        <w:t>אינה נוכחת</w:t>
      </w:r>
    </w:p>
    <w:p w:rsidR="00C7504F" w:rsidRDefault="00C7504F" w:rsidP="00AB22D1">
      <w:pPr>
        <w:rPr>
          <w:rtl/>
        </w:rPr>
      </w:pPr>
      <w:r>
        <w:rPr>
          <w:rtl/>
        </w:rPr>
        <w:t>גלעד קריב</w:t>
      </w:r>
      <w:r>
        <w:rPr>
          <w:rtl/>
        </w:rPr>
        <w:tab/>
      </w:r>
      <w:r>
        <w:rPr>
          <w:rtl/>
        </w:rPr>
        <w:tab/>
        <w:t xml:space="preserve">–   </w:t>
      </w:r>
      <w:r>
        <w:rPr>
          <w:rFonts w:hint="cs"/>
          <w:rtl/>
        </w:rPr>
        <w:t>אינו נוכח</w:t>
      </w:r>
    </w:p>
    <w:p w:rsidR="00C7504F" w:rsidRDefault="00C7504F" w:rsidP="00AB22D1">
      <w:pPr>
        <w:rPr>
          <w:rtl/>
        </w:rPr>
      </w:pPr>
      <w:bookmarkStart w:id="4178" w:name="_ETM_Q11_691660"/>
      <w:bookmarkEnd w:id="4178"/>
      <w:r>
        <w:rPr>
          <w:rtl/>
        </w:rPr>
        <w:t>אליהו רביבו</w:t>
      </w:r>
      <w:r>
        <w:rPr>
          <w:rtl/>
        </w:rPr>
        <w:tab/>
      </w:r>
      <w:r>
        <w:rPr>
          <w:rtl/>
        </w:rPr>
        <w:tab/>
        <w:t xml:space="preserve">–   </w:t>
      </w:r>
      <w:r>
        <w:rPr>
          <w:rFonts w:hint="cs"/>
          <w:rtl/>
        </w:rPr>
        <w:t>אינו נוכח</w:t>
      </w:r>
    </w:p>
    <w:p w:rsidR="00C7504F" w:rsidRDefault="00C7504F" w:rsidP="00AB22D1">
      <w:pPr>
        <w:rPr>
          <w:rtl/>
        </w:rPr>
      </w:pPr>
      <w:r>
        <w:rPr>
          <w:rtl/>
        </w:rPr>
        <w:t>עידן רול</w:t>
      </w:r>
      <w:r>
        <w:rPr>
          <w:rtl/>
        </w:rPr>
        <w:tab/>
      </w:r>
      <w:r>
        <w:rPr>
          <w:rtl/>
        </w:rPr>
        <w:tab/>
      </w:r>
      <w:r>
        <w:rPr>
          <w:rtl/>
        </w:rPr>
        <w:tab/>
        <w:t xml:space="preserve">–   </w:t>
      </w:r>
      <w:r>
        <w:rPr>
          <w:rFonts w:hint="cs"/>
          <w:rtl/>
        </w:rPr>
        <w:t>אינו נוכח</w:t>
      </w:r>
    </w:p>
    <w:p w:rsidR="00C7504F" w:rsidRDefault="00C7504F" w:rsidP="00AB22D1">
      <w:pPr>
        <w:rPr>
          <w:rtl/>
        </w:rPr>
      </w:pPr>
      <w:r>
        <w:rPr>
          <w:rtl/>
        </w:rPr>
        <w:t>אפרת רייטן מרום</w:t>
      </w:r>
      <w:r>
        <w:rPr>
          <w:rtl/>
        </w:rPr>
        <w:tab/>
        <w:t xml:space="preserve">–   </w:t>
      </w:r>
      <w:r>
        <w:rPr>
          <w:rFonts w:hint="cs"/>
          <w:rtl/>
        </w:rPr>
        <w:t>אינה נוכחת</w:t>
      </w:r>
    </w:p>
    <w:p w:rsidR="00C7504F" w:rsidRDefault="00C7504F" w:rsidP="00AB22D1">
      <w:pPr>
        <w:rPr>
          <w:rtl/>
        </w:rPr>
      </w:pPr>
      <w:r>
        <w:rPr>
          <w:rtl/>
        </w:rPr>
        <w:t>אלון שוסטר</w:t>
      </w:r>
      <w:r>
        <w:rPr>
          <w:rtl/>
        </w:rPr>
        <w:tab/>
      </w:r>
      <w:r>
        <w:rPr>
          <w:rtl/>
        </w:rPr>
        <w:tab/>
        <w:t xml:space="preserve">–   </w:t>
      </w:r>
      <w:r>
        <w:rPr>
          <w:rFonts w:hint="cs"/>
          <w:rtl/>
        </w:rPr>
        <w:t>אינו נוכח</w:t>
      </w:r>
    </w:p>
    <w:p w:rsidR="00C7504F" w:rsidRDefault="00C7504F" w:rsidP="00AB22D1">
      <w:pPr>
        <w:rPr>
          <w:rtl/>
        </w:rPr>
      </w:pPr>
      <w:r>
        <w:rPr>
          <w:rtl/>
        </w:rPr>
        <w:t>קטי קטרין שטרית</w:t>
      </w:r>
      <w:r>
        <w:rPr>
          <w:rtl/>
        </w:rPr>
        <w:tab/>
        <w:t xml:space="preserve">–   </w:t>
      </w:r>
      <w:r>
        <w:rPr>
          <w:rFonts w:hint="cs"/>
          <w:rtl/>
        </w:rPr>
        <w:t xml:space="preserve">אינה </w:t>
      </w:r>
      <w:bookmarkStart w:id="4179" w:name="_ETM_Q11_712988"/>
      <w:bookmarkEnd w:id="4179"/>
      <w:r>
        <w:rPr>
          <w:rFonts w:hint="cs"/>
          <w:rtl/>
        </w:rPr>
        <w:t>נוכחת</w:t>
      </w:r>
    </w:p>
    <w:p w:rsidR="00C7504F" w:rsidRDefault="00C7504F" w:rsidP="00AB22D1">
      <w:pPr>
        <w:rPr>
          <w:rtl/>
        </w:rPr>
      </w:pPr>
      <w:r>
        <w:rPr>
          <w:rtl/>
        </w:rPr>
        <w:t>מיכל שיר סגמן</w:t>
      </w:r>
      <w:r>
        <w:rPr>
          <w:rtl/>
        </w:rPr>
        <w:tab/>
      </w:r>
      <w:r>
        <w:rPr>
          <w:rtl/>
        </w:rPr>
        <w:tab/>
        <w:t xml:space="preserve">–   </w:t>
      </w:r>
      <w:r>
        <w:rPr>
          <w:rFonts w:hint="cs"/>
          <w:rtl/>
        </w:rPr>
        <w:t>אינה נוכחת</w:t>
      </w:r>
      <w:bookmarkStart w:id="4180" w:name="_ETM_Q11_711060"/>
      <w:bookmarkStart w:id="4181" w:name="_ETM_Q11_711251"/>
      <w:bookmarkStart w:id="4182" w:name="_ETM_Q11_711941"/>
      <w:bookmarkEnd w:id="4180"/>
      <w:bookmarkEnd w:id="4181"/>
      <w:bookmarkEnd w:id="4182"/>
    </w:p>
    <w:p w:rsidR="00C7504F" w:rsidRDefault="00C7504F" w:rsidP="00AB22D1">
      <w:pPr>
        <w:rPr>
          <w:rtl/>
        </w:rPr>
      </w:pPr>
    </w:p>
    <w:p w:rsidR="00C7504F" w:rsidRDefault="00C7504F" w:rsidP="00AB22D1">
      <w:pPr>
        <w:pStyle w:val="af6"/>
        <w:keepNext/>
        <w:rPr>
          <w:rtl/>
        </w:rPr>
      </w:pPr>
      <w:r w:rsidRPr="00846C71">
        <w:rPr>
          <w:rStyle w:val="TagStyle"/>
          <w:rtl/>
        </w:rPr>
        <w:t xml:space="preserve"> &lt;&lt; יור &gt;&gt; </w:t>
      </w:r>
      <w:r>
        <w:rPr>
          <w:rtl/>
        </w:rPr>
        <w:t>היו"ר משה סולומון:</w:t>
      </w:r>
      <w:r w:rsidRPr="00846C71">
        <w:rPr>
          <w:rStyle w:val="TagStyle"/>
          <w:rtl/>
        </w:rPr>
        <w:t xml:space="preserve"> &lt;&lt; יור &gt;&gt;</w:t>
      </w:r>
      <w:r>
        <w:rPr>
          <w:rtl/>
        </w:rPr>
        <w:t xml:space="preserve">   </w:t>
      </w:r>
    </w:p>
    <w:p w:rsidR="00C7504F" w:rsidRDefault="00C7504F" w:rsidP="00AB22D1">
      <w:pPr>
        <w:rPr>
          <w:rtl/>
        </w:rPr>
      </w:pPr>
    </w:p>
    <w:p w:rsidR="00C7504F" w:rsidRDefault="00C7504F" w:rsidP="002374C1">
      <w:pPr>
        <w:rPr>
          <w:rtl/>
        </w:rPr>
      </w:pPr>
      <w:r>
        <w:rPr>
          <w:rFonts w:hint="cs"/>
          <w:rtl/>
        </w:rPr>
        <w:t>האם יש חברי כנסת שנוכחים כאן ו</w:t>
      </w:r>
      <w:bookmarkStart w:id="4183" w:name="_ETM_Q11_721411"/>
      <w:bookmarkEnd w:id="4183"/>
      <w:r>
        <w:rPr>
          <w:rFonts w:hint="cs"/>
          <w:rtl/>
        </w:rPr>
        <w:t xml:space="preserve">לא הצביעו? יש חברי כנסת שלא הצביעו? </w:t>
      </w:r>
      <w:bookmarkStart w:id="4184" w:name="_ETM_Q11_715380"/>
      <w:bookmarkEnd w:id="4184"/>
      <w:r>
        <w:rPr>
          <w:rFonts w:hint="cs"/>
          <w:rtl/>
        </w:rPr>
        <w:t>אם כן, תמה ההצבעה. אנא</w:t>
      </w:r>
      <w:r w:rsidR="002374C1">
        <w:rPr>
          <w:rFonts w:hint="cs"/>
          <w:rtl/>
        </w:rPr>
        <w:t>,</w:t>
      </w:r>
      <w:r>
        <w:rPr>
          <w:rFonts w:hint="cs"/>
          <w:rtl/>
        </w:rPr>
        <w:t xml:space="preserve"> ספור את </w:t>
      </w:r>
      <w:bookmarkStart w:id="4185" w:name="_ETM_Q11_731507"/>
      <w:bookmarkEnd w:id="4185"/>
      <w:r>
        <w:rPr>
          <w:rFonts w:hint="cs"/>
          <w:rtl/>
        </w:rPr>
        <w:t xml:space="preserve">תוצאות ההצבעה. </w:t>
      </w:r>
      <w:bookmarkStart w:id="4186" w:name="TOR_Q12"/>
      <w:bookmarkEnd w:id="4186"/>
      <w:r>
        <w:rPr>
          <w:rFonts w:hint="cs"/>
          <w:rtl/>
        </w:rPr>
        <w:t xml:space="preserve">אם כן, תוצאות ההצבעה: 51 בעד, 11 נגד, אחד נמנע. אני קובע </w:t>
      </w:r>
      <w:bookmarkStart w:id="4187" w:name="_ETM_Q12_337000"/>
      <w:bookmarkEnd w:id="4187"/>
      <w:r>
        <w:rPr>
          <w:rFonts w:hint="cs"/>
          <w:rtl/>
        </w:rPr>
        <w:t xml:space="preserve">כי הצעת חוק הרשויות המקומיות (בחירות) (תיקון </w:t>
      </w:r>
      <w:r>
        <w:rPr>
          <w:rtl/>
        </w:rPr>
        <w:t>–</w:t>
      </w:r>
      <w:r>
        <w:rPr>
          <w:rFonts w:hint="cs"/>
          <w:rtl/>
        </w:rPr>
        <w:t xml:space="preserve"> הגבלת הזכות להיבחר), התשפ"ג</w:t>
      </w:r>
      <w:r>
        <w:rPr>
          <w:rFonts w:hint="eastAsia"/>
          <w:rtl/>
        </w:rPr>
        <w:t>–</w:t>
      </w:r>
      <w:r>
        <w:rPr>
          <w:rFonts w:hint="cs"/>
          <w:rtl/>
        </w:rPr>
        <w:t xml:space="preserve">2022, של חבר הכנסת חנוך דב מלביצקי, </w:t>
      </w:r>
      <w:bookmarkStart w:id="4188" w:name="_ETM_Q12_350000"/>
      <w:bookmarkEnd w:id="4188"/>
      <w:r>
        <w:rPr>
          <w:rFonts w:hint="cs"/>
          <w:rtl/>
        </w:rPr>
        <w:t xml:space="preserve">אושרה בקריאה הטרומית ותעבור לדיון בוועדת הפנים והגנת הסביבה לצורך </w:t>
      </w:r>
      <w:bookmarkStart w:id="4189" w:name="_ETM_Q12_354000"/>
      <w:bookmarkEnd w:id="4189"/>
      <w:r>
        <w:rPr>
          <w:rFonts w:hint="cs"/>
          <w:rtl/>
        </w:rPr>
        <w:t>הכנתה לקריאה הראשונה.</w:t>
      </w:r>
    </w:p>
    <w:p w:rsidR="00C7504F" w:rsidRDefault="00C7504F" w:rsidP="00AB22D1">
      <w:pPr>
        <w:rPr>
          <w:rtl/>
        </w:rPr>
      </w:pPr>
    </w:p>
    <w:p w:rsidR="00C7504F" w:rsidRDefault="00C7504F" w:rsidP="00AB22D1">
      <w:pPr>
        <w:rPr>
          <w:rtl/>
        </w:rPr>
      </w:pPr>
      <w:r>
        <w:rPr>
          <w:rFonts w:hint="cs"/>
          <w:rtl/>
        </w:rPr>
        <w:t xml:space="preserve">חברי הכנסת, כעת אנחנו עוברים להצבעה על החוק השני. ההצבעה </w:t>
      </w:r>
      <w:bookmarkStart w:id="4190" w:name="_ETM_Q12_355000"/>
      <w:bookmarkEnd w:id="4190"/>
      <w:r>
        <w:rPr>
          <w:rFonts w:hint="cs"/>
          <w:rtl/>
        </w:rPr>
        <w:t>הזאת תהיה אלקטרונית, אנא</w:t>
      </w:r>
      <w:r w:rsidR="002374C1">
        <w:rPr>
          <w:rFonts w:hint="cs"/>
          <w:rtl/>
        </w:rPr>
        <w:t>,</w:t>
      </w:r>
      <w:r>
        <w:rPr>
          <w:rFonts w:hint="cs"/>
          <w:rtl/>
        </w:rPr>
        <w:t xml:space="preserve"> תפסו מקומותיכם.</w:t>
      </w:r>
    </w:p>
    <w:p w:rsidR="00C7504F" w:rsidRDefault="00C7504F" w:rsidP="00AB22D1">
      <w:pPr>
        <w:rPr>
          <w:rtl/>
        </w:rPr>
      </w:pPr>
    </w:p>
    <w:p w:rsidR="00C7504F" w:rsidRDefault="00C7504F" w:rsidP="00AB22D1">
      <w:pPr>
        <w:pStyle w:val="af5"/>
        <w:keepNext/>
        <w:rPr>
          <w:rtl/>
        </w:rPr>
      </w:pPr>
      <w:bookmarkStart w:id="4191" w:name="ET_interruption_קריאות_8"/>
      <w:r w:rsidRPr="00F84E94">
        <w:rPr>
          <w:rStyle w:val="TagStyle"/>
          <w:rtl/>
        </w:rPr>
        <w:t xml:space="preserve"> &lt;&lt; קריאה &gt;&gt; </w:t>
      </w:r>
      <w:r>
        <w:rPr>
          <w:rtl/>
        </w:rPr>
        <w:t>קריאות:</w:t>
      </w:r>
      <w:r w:rsidRPr="00F84E94">
        <w:rPr>
          <w:rStyle w:val="TagStyle"/>
          <w:rtl/>
        </w:rPr>
        <w:t xml:space="preserve"> &lt;&lt; קריאה &gt;&gt;</w:t>
      </w:r>
      <w:r>
        <w:rPr>
          <w:rtl/>
        </w:rPr>
        <w:t xml:space="preserve">   </w:t>
      </w:r>
      <w:bookmarkEnd w:id="4191"/>
    </w:p>
    <w:p w:rsidR="00C7504F" w:rsidRDefault="00C7504F" w:rsidP="00171942">
      <w:pPr>
        <w:rPr>
          <w:rtl/>
        </w:rPr>
      </w:pPr>
    </w:p>
    <w:p w:rsidR="00C7504F" w:rsidRDefault="00171942" w:rsidP="00AB22D1">
      <w:pPr>
        <w:rPr>
          <w:rtl/>
        </w:rPr>
      </w:pPr>
      <w:r>
        <w:rPr>
          <w:rFonts w:hint="cs"/>
          <w:rtl/>
        </w:rPr>
        <w:t>– – –</w:t>
      </w:r>
      <w:r w:rsidR="00C7504F">
        <w:rPr>
          <w:rFonts w:hint="cs"/>
          <w:rtl/>
        </w:rPr>
        <w:t xml:space="preserve"> </w:t>
      </w:r>
    </w:p>
    <w:p w:rsidR="00C7504F" w:rsidRDefault="00C7504F" w:rsidP="00AB22D1">
      <w:pPr>
        <w:rPr>
          <w:rtl/>
        </w:rPr>
      </w:pPr>
    </w:p>
    <w:p w:rsidR="00C7504F" w:rsidRDefault="00C7504F" w:rsidP="00AB22D1">
      <w:pPr>
        <w:pStyle w:val="af6"/>
        <w:keepNext/>
        <w:rPr>
          <w:rtl/>
        </w:rPr>
      </w:pPr>
      <w:r w:rsidRPr="00F84E94">
        <w:rPr>
          <w:rStyle w:val="TagStyle"/>
          <w:rtl/>
        </w:rPr>
        <w:t xml:space="preserve"> &lt;&lt; יור &gt;&gt; </w:t>
      </w:r>
      <w:r>
        <w:rPr>
          <w:rtl/>
        </w:rPr>
        <w:t>היו"ר משה סולומון:</w:t>
      </w:r>
      <w:r w:rsidRPr="00F84E94">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lang w:eastAsia="he-IL"/>
        </w:rPr>
      </w:pPr>
      <w:r>
        <w:rPr>
          <w:rFonts w:hint="cs"/>
          <w:rtl/>
          <w:lang w:eastAsia="he-IL"/>
        </w:rPr>
        <w:t xml:space="preserve">לא, אלקטרונית. אם כן, </w:t>
      </w:r>
      <w:bookmarkStart w:id="4192" w:name="_ETM_Q12_377000"/>
      <w:bookmarkEnd w:id="4192"/>
      <w:r>
        <w:rPr>
          <w:rFonts w:hint="cs"/>
          <w:rtl/>
          <w:lang w:eastAsia="he-IL"/>
        </w:rPr>
        <w:t>ההצבעה תהיה אלקטרונית, אנא</w:t>
      </w:r>
      <w:r w:rsidR="002374C1">
        <w:rPr>
          <w:rFonts w:hint="cs"/>
          <w:rtl/>
          <w:lang w:eastAsia="he-IL"/>
        </w:rPr>
        <w:t>,</w:t>
      </w:r>
      <w:r>
        <w:rPr>
          <w:rFonts w:hint="cs"/>
          <w:rtl/>
          <w:lang w:eastAsia="he-IL"/>
        </w:rPr>
        <w:t xml:space="preserve"> תפסו מקומותיכם. </w:t>
      </w:r>
    </w:p>
    <w:p w:rsidR="00C7504F" w:rsidRDefault="00C7504F" w:rsidP="00AB22D1">
      <w:pPr>
        <w:rPr>
          <w:rtl/>
          <w:lang w:eastAsia="he-IL"/>
        </w:rPr>
      </w:pPr>
    </w:p>
    <w:p w:rsidR="00C7504F" w:rsidRDefault="00C7504F" w:rsidP="00AB22D1">
      <w:pPr>
        <w:rPr>
          <w:rtl/>
          <w:lang w:eastAsia="he-IL"/>
        </w:rPr>
      </w:pPr>
      <w:r>
        <w:rPr>
          <w:rFonts w:hint="cs"/>
          <w:rtl/>
          <w:lang w:eastAsia="he-IL"/>
        </w:rPr>
        <w:t xml:space="preserve">אנו עוברים להצבעה על </w:t>
      </w:r>
      <w:bookmarkStart w:id="4193" w:name="_ETM_Q12_372000"/>
      <w:bookmarkEnd w:id="4193"/>
      <w:r>
        <w:rPr>
          <w:rFonts w:hint="cs"/>
          <w:rtl/>
          <w:lang w:eastAsia="he-IL"/>
        </w:rPr>
        <w:t xml:space="preserve">הצעת חוק הדחת נציג ציבור התומך במאבק מזוין נגד מדינת </w:t>
      </w:r>
      <w:bookmarkStart w:id="4194" w:name="_ETM_Q12_381000"/>
      <w:bookmarkEnd w:id="4194"/>
      <w:r>
        <w:rPr>
          <w:rFonts w:hint="cs"/>
          <w:rtl/>
          <w:lang w:eastAsia="he-IL"/>
        </w:rPr>
        <w:t>ישראל (תיקוני חקיקה), התשפ"ד</w:t>
      </w:r>
      <w:r>
        <w:rPr>
          <w:rFonts w:hint="eastAsia"/>
          <w:rtl/>
          <w:lang w:eastAsia="he-IL"/>
        </w:rPr>
        <w:t>–</w:t>
      </w:r>
      <w:r>
        <w:rPr>
          <w:rFonts w:hint="cs"/>
          <w:rtl/>
          <w:lang w:eastAsia="he-IL"/>
        </w:rPr>
        <w:t xml:space="preserve">2024, של חבר הכנסת </w:t>
      </w:r>
      <w:bookmarkStart w:id="4195" w:name="_ETM_Q12_390000"/>
      <w:bookmarkEnd w:id="4195"/>
      <w:r>
        <w:rPr>
          <w:rFonts w:hint="cs"/>
          <w:rtl/>
          <w:lang w:eastAsia="he-IL"/>
        </w:rPr>
        <w:t xml:space="preserve">עודד פורר וקבוצת חברי </w:t>
      </w:r>
      <w:r w:rsidR="006764FA">
        <w:rPr>
          <w:rFonts w:hint="cs"/>
          <w:rtl/>
          <w:lang w:eastAsia="he-IL"/>
        </w:rPr>
        <w:t>ה</w:t>
      </w:r>
      <w:r>
        <w:rPr>
          <w:rFonts w:hint="cs"/>
          <w:rtl/>
          <w:lang w:eastAsia="he-IL"/>
        </w:rPr>
        <w:t>כנסת. הצבעה.</w:t>
      </w:r>
    </w:p>
    <w:p w:rsidR="00C7504F" w:rsidRDefault="00C7504F" w:rsidP="00AB22D1">
      <w:pPr>
        <w:keepNext/>
        <w:rPr>
          <w:rtl/>
          <w:lang w:eastAsia="he-IL"/>
        </w:rPr>
      </w:pPr>
    </w:p>
    <w:p w:rsidR="00C7504F" w:rsidRDefault="00C7504F" w:rsidP="00AB22D1">
      <w:pPr>
        <w:pStyle w:val="af1"/>
        <w:keepNext/>
        <w:rPr>
          <w:rtl/>
          <w:lang w:eastAsia="he-IL"/>
        </w:rPr>
      </w:pPr>
      <w:bookmarkStart w:id="4196" w:name="_ETM_Q12_393000"/>
      <w:bookmarkEnd w:id="4196"/>
      <w:r>
        <w:rPr>
          <w:rtl/>
          <w:lang w:eastAsia="he-IL"/>
        </w:rPr>
        <w:t>הצבעה מס'</w:t>
      </w:r>
      <w:r>
        <w:rPr>
          <w:rFonts w:hint="cs"/>
          <w:rtl/>
          <w:lang w:eastAsia="he-IL"/>
        </w:rPr>
        <w:t xml:space="preserve"> 5</w:t>
      </w:r>
    </w:p>
    <w:p w:rsidR="00C7504F" w:rsidRDefault="00C7504F" w:rsidP="00AB22D1">
      <w:pPr>
        <w:pStyle w:val="--"/>
        <w:keepNext/>
        <w:rPr>
          <w:rtl/>
          <w:lang w:eastAsia="he-IL"/>
        </w:rPr>
      </w:pPr>
    </w:p>
    <w:p w:rsidR="00C7504F" w:rsidRDefault="00C7504F" w:rsidP="00AB22D1">
      <w:pPr>
        <w:pStyle w:val="--"/>
        <w:keepNext/>
        <w:rPr>
          <w:rtl/>
          <w:lang w:eastAsia="he-IL"/>
        </w:rPr>
      </w:pPr>
      <w:r>
        <w:rPr>
          <w:rtl/>
          <w:lang w:eastAsia="he-IL"/>
        </w:rPr>
        <w:t>בעד ההצעה להעביר את הצעת החוק לוועדה –</w:t>
      </w:r>
      <w:r>
        <w:rPr>
          <w:rFonts w:hint="cs"/>
          <w:rtl/>
          <w:lang w:eastAsia="he-IL"/>
        </w:rPr>
        <w:t xml:space="preserve"> 36</w:t>
      </w:r>
    </w:p>
    <w:p w:rsidR="00C7504F" w:rsidRDefault="00C7504F" w:rsidP="00AB22D1">
      <w:pPr>
        <w:pStyle w:val="--"/>
        <w:keepNext/>
        <w:rPr>
          <w:rtl/>
          <w:lang w:eastAsia="he-IL"/>
        </w:rPr>
      </w:pPr>
      <w:r>
        <w:rPr>
          <w:rtl/>
          <w:lang w:eastAsia="he-IL"/>
        </w:rPr>
        <w:t xml:space="preserve">נגד – </w:t>
      </w:r>
      <w:r>
        <w:rPr>
          <w:rFonts w:hint="cs"/>
          <w:rtl/>
          <w:lang w:eastAsia="he-IL"/>
        </w:rPr>
        <w:t>10</w:t>
      </w:r>
    </w:p>
    <w:p w:rsidR="00C7504F" w:rsidRDefault="00C7504F" w:rsidP="00AB22D1">
      <w:pPr>
        <w:pStyle w:val="--"/>
        <w:keepNext/>
        <w:rPr>
          <w:rtl/>
          <w:lang w:eastAsia="he-IL"/>
        </w:rPr>
      </w:pPr>
      <w:r>
        <w:rPr>
          <w:rtl/>
          <w:lang w:eastAsia="he-IL"/>
        </w:rPr>
        <w:t xml:space="preserve">נמנעים – </w:t>
      </w:r>
      <w:r>
        <w:rPr>
          <w:rFonts w:hint="cs"/>
          <w:rtl/>
          <w:lang w:eastAsia="he-IL"/>
        </w:rPr>
        <w:t>1</w:t>
      </w:r>
    </w:p>
    <w:p w:rsidR="00C7504F" w:rsidRDefault="00C7504F" w:rsidP="00AB22D1">
      <w:pPr>
        <w:pStyle w:val="af2"/>
        <w:rPr>
          <w:rtl/>
          <w:lang w:eastAsia="he-IL"/>
        </w:rPr>
      </w:pPr>
      <w:r>
        <w:rPr>
          <w:rtl/>
          <w:lang w:eastAsia="he-IL"/>
        </w:rPr>
        <w:t>ההצעה להעביר את הצעת חוק</w:t>
      </w:r>
      <w:r>
        <w:rPr>
          <w:rFonts w:hint="cs"/>
          <w:rtl/>
          <w:lang w:eastAsia="he-IL"/>
        </w:rPr>
        <w:t xml:space="preserve"> הדחת נציג ציבור התומך במאבק מזוין נגד מדינת ישראל (תיקוני חקיקה), התשפ"ד</w:t>
      </w:r>
      <w:r>
        <w:rPr>
          <w:rFonts w:hint="eastAsia"/>
          <w:rtl/>
          <w:lang w:eastAsia="he-IL"/>
        </w:rPr>
        <w:t>–</w:t>
      </w:r>
      <w:r>
        <w:rPr>
          <w:rFonts w:hint="cs"/>
          <w:rtl/>
          <w:lang w:eastAsia="he-IL"/>
        </w:rPr>
        <w:t>2024, לוועדת הפנים והגנת הסביבה נתקבלה.</w:t>
      </w:r>
    </w:p>
    <w:p w:rsidR="00C7504F" w:rsidRDefault="00C7504F" w:rsidP="00AB22D1">
      <w:pPr>
        <w:rPr>
          <w:rtl/>
          <w:lang w:eastAsia="he-IL"/>
        </w:rPr>
      </w:pPr>
    </w:p>
    <w:p w:rsidR="00C7504F" w:rsidRDefault="00C7504F" w:rsidP="00AB22D1">
      <w:pPr>
        <w:pStyle w:val="af6"/>
        <w:keepNext/>
        <w:rPr>
          <w:rtl/>
        </w:rPr>
      </w:pPr>
      <w:r w:rsidRPr="00F84E94">
        <w:rPr>
          <w:rStyle w:val="TagStyle"/>
          <w:rtl/>
        </w:rPr>
        <w:t xml:space="preserve"> &lt;&lt; יור &gt;&gt; </w:t>
      </w:r>
      <w:r>
        <w:rPr>
          <w:rtl/>
        </w:rPr>
        <w:t>היו"ר משה סולומון:</w:t>
      </w:r>
      <w:r w:rsidRPr="00F84E94">
        <w:rPr>
          <w:rStyle w:val="TagStyle"/>
          <w:rtl/>
        </w:rPr>
        <w:t xml:space="preserve"> &lt;&lt; יור &gt;&gt;</w:t>
      </w:r>
      <w:r>
        <w:rPr>
          <w:rtl/>
        </w:rPr>
        <w:t xml:space="preserve">   </w:t>
      </w:r>
    </w:p>
    <w:p w:rsidR="00C7504F" w:rsidRDefault="00C7504F" w:rsidP="00171942">
      <w:pPr>
        <w:rPr>
          <w:rtl/>
          <w:lang w:eastAsia="he-IL"/>
        </w:rPr>
      </w:pPr>
    </w:p>
    <w:p w:rsidR="00C7504F" w:rsidRDefault="00C7504F" w:rsidP="007F16E3">
      <w:pPr>
        <w:rPr>
          <w:rtl/>
          <w:lang w:eastAsia="he-IL"/>
        </w:rPr>
      </w:pPr>
      <w:bookmarkStart w:id="4197" w:name="_ETM_Q12_406000"/>
      <w:bookmarkEnd w:id="4197"/>
      <w:r>
        <w:rPr>
          <w:rFonts w:hint="cs"/>
          <w:rtl/>
          <w:lang w:eastAsia="he-IL"/>
        </w:rPr>
        <w:t>36</w:t>
      </w:r>
      <w:bookmarkStart w:id="4198" w:name="_ETM_Q12_408000"/>
      <w:bookmarkEnd w:id="4198"/>
      <w:r>
        <w:rPr>
          <w:rFonts w:hint="cs"/>
          <w:rtl/>
          <w:lang w:eastAsia="he-IL"/>
        </w:rPr>
        <w:t xml:space="preserve"> בעד, עשרה נגד, אחד נמנע. אני קובע כי גם </w:t>
      </w:r>
      <w:bookmarkStart w:id="4199" w:name="_ETM_Q12_411000"/>
      <w:bookmarkEnd w:id="4199"/>
      <w:r>
        <w:rPr>
          <w:rFonts w:hint="cs"/>
          <w:rtl/>
          <w:lang w:eastAsia="he-IL"/>
        </w:rPr>
        <w:t xml:space="preserve">הצעת חוק הדחת ציבור התומך במאבק מזוין נגד מדינת ישראל </w:t>
      </w:r>
      <w:bookmarkStart w:id="4200" w:name="_ETM_Q12_415000"/>
      <w:bookmarkEnd w:id="4200"/>
      <w:r>
        <w:rPr>
          <w:rFonts w:hint="cs"/>
          <w:rtl/>
          <w:lang w:eastAsia="he-IL"/>
        </w:rPr>
        <w:t xml:space="preserve">(תיקוני חקיקה), התשפ"ד–2024, של חבר הכנסת עודד פורר וקבוצת חברי הכנסת אושרה בקריאה הטרומית ותעבור לדיון בוועדת הפנים והגנת </w:t>
      </w:r>
      <w:bookmarkStart w:id="4201" w:name="_ETM_Q12_420000"/>
      <w:bookmarkEnd w:id="4201"/>
      <w:r>
        <w:rPr>
          <w:rFonts w:hint="cs"/>
          <w:rtl/>
          <w:lang w:eastAsia="he-IL"/>
        </w:rPr>
        <w:t>הסביבה לצורך הכנתה לקריאה הראשונה.</w:t>
      </w:r>
      <w:bookmarkStart w:id="4202" w:name="_ETM_Q12_423000"/>
      <w:bookmarkStart w:id="4203" w:name="_ETM_Q12_424000"/>
      <w:bookmarkEnd w:id="4202"/>
      <w:bookmarkEnd w:id="4203"/>
    </w:p>
    <w:p w:rsidR="00C7504F" w:rsidRDefault="00C7504F" w:rsidP="007F16E3">
      <w:pPr>
        <w:rPr>
          <w:rtl/>
          <w:lang w:eastAsia="he-IL"/>
        </w:rPr>
      </w:pPr>
    </w:p>
    <w:p w:rsidR="00C7504F" w:rsidRDefault="00C7504F" w:rsidP="007F16E3">
      <w:pPr>
        <w:rPr>
          <w:lang w:eastAsia="he-IL"/>
        </w:rPr>
      </w:pPr>
    </w:p>
    <w:p w:rsidR="00C7504F" w:rsidRDefault="00C7504F" w:rsidP="00AB22D1">
      <w:pPr>
        <w:pStyle w:val="a6"/>
        <w:rPr>
          <w:rtl/>
          <w:lang w:eastAsia="he-IL"/>
        </w:rPr>
      </w:pPr>
      <w:bookmarkStart w:id="4204" w:name="ET_hatsach_644434_5"/>
      <w:r w:rsidRPr="00513BCE">
        <w:rPr>
          <w:rStyle w:val="TagStyle"/>
          <w:rtl/>
        </w:rPr>
        <w:t xml:space="preserve"> &lt;&lt; הצח &gt;&gt; </w:t>
      </w:r>
      <w:bookmarkStart w:id="4205" w:name="_Toc183621072"/>
      <w:bookmarkStart w:id="4206" w:name="_Toc183635874"/>
      <w:bookmarkStart w:id="4207" w:name="_Toc183642191"/>
      <w:bookmarkStart w:id="4208" w:name="_Toc215590641"/>
      <w:r>
        <w:rPr>
          <w:rtl/>
          <w:lang w:eastAsia="he-IL"/>
        </w:rPr>
        <w:t>הצעת חוק הפרטת תאגיד השידור הציבורי הישראלי, התשפ"ג</w:t>
      </w:r>
      <w:r>
        <w:rPr>
          <w:rFonts w:hint="cs"/>
          <w:rtl/>
          <w:lang w:eastAsia="he-IL"/>
        </w:rPr>
        <w:t>–</w:t>
      </w:r>
      <w:r>
        <w:rPr>
          <w:rtl/>
          <w:lang w:eastAsia="he-IL"/>
        </w:rPr>
        <w:t>2022</w:t>
      </w:r>
      <w:bookmarkEnd w:id="4205"/>
      <w:bookmarkEnd w:id="4206"/>
      <w:bookmarkEnd w:id="4207"/>
      <w:bookmarkEnd w:id="4208"/>
      <w:r w:rsidRPr="00513BCE">
        <w:rPr>
          <w:rStyle w:val="TagStyle"/>
          <w:rtl/>
        </w:rPr>
        <w:t xml:space="preserve"> &lt;&lt; הצח &gt;&gt;</w:t>
      </w:r>
      <w:r>
        <w:rPr>
          <w:rtl/>
          <w:lang w:eastAsia="he-IL"/>
        </w:rPr>
        <w:t xml:space="preserve">   </w:t>
      </w:r>
      <w:bookmarkEnd w:id="4204"/>
    </w:p>
    <w:p w:rsidR="00C7504F" w:rsidRDefault="00C7504F" w:rsidP="00AB22D1">
      <w:pPr>
        <w:rPr>
          <w:rtl/>
          <w:lang w:eastAsia="he-IL"/>
        </w:rPr>
      </w:pPr>
      <w:r>
        <w:rPr>
          <w:rtl/>
          <w:lang w:eastAsia="he-IL"/>
        </w:rPr>
        <w:t>[הצעת חוק פ/</w:t>
      </w:r>
      <w:r>
        <w:rPr>
          <w:rFonts w:hint="cs"/>
          <w:rtl/>
          <w:lang w:eastAsia="he-IL"/>
        </w:rPr>
        <w:t>176/25; נספחות.</w:t>
      </w:r>
      <w:r>
        <w:rPr>
          <w:rtl/>
          <w:lang w:eastAsia="he-IL"/>
        </w:rPr>
        <w:t>]</w:t>
      </w:r>
    </w:p>
    <w:p w:rsidR="00C7504F" w:rsidRDefault="00C7504F" w:rsidP="00AB22D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טלי גוטליב</w:t>
      </w:r>
      <w:r>
        <w:rPr>
          <w:rtl/>
          <w:lang w:eastAsia="he-IL"/>
        </w:rPr>
        <w:t>)</w:t>
      </w:r>
    </w:p>
    <w:p w:rsidR="00C7504F" w:rsidRDefault="00C7504F" w:rsidP="00AB22D1">
      <w:pPr>
        <w:rPr>
          <w:rtl/>
          <w:lang w:eastAsia="he-IL"/>
        </w:rPr>
      </w:pPr>
    </w:p>
    <w:p w:rsidR="00C7504F" w:rsidRDefault="00C7504F" w:rsidP="00AB22D1">
      <w:pPr>
        <w:pStyle w:val="af6"/>
        <w:keepNext/>
        <w:rPr>
          <w:rtl/>
        </w:rPr>
      </w:pPr>
      <w:bookmarkStart w:id="4209" w:name="ET_yor_6598_6"/>
      <w:r w:rsidRPr="00513BCE">
        <w:rPr>
          <w:rStyle w:val="TagStyle"/>
          <w:rtl/>
        </w:rPr>
        <w:t xml:space="preserve"> &lt;&lt; יור &gt;&gt; </w:t>
      </w:r>
      <w:r>
        <w:rPr>
          <w:rtl/>
        </w:rPr>
        <w:t>היו"ר משה סולומון:</w:t>
      </w:r>
      <w:r w:rsidRPr="00513BCE">
        <w:rPr>
          <w:rStyle w:val="TagStyle"/>
          <w:rtl/>
        </w:rPr>
        <w:t xml:space="preserve"> &lt;&lt; יור &gt;&gt;</w:t>
      </w:r>
      <w:r>
        <w:rPr>
          <w:rtl/>
        </w:rPr>
        <w:t xml:space="preserve">   </w:t>
      </w:r>
      <w:bookmarkEnd w:id="4209"/>
    </w:p>
    <w:p w:rsidR="00C7504F" w:rsidRDefault="00C7504F" w:rsidP="00AB22D1">
      <w:pPr>
        <w:rPr>
          <w:rtl/>
          <w:lang w:eastAsia="he-IL"/>
        </w:rPr>
      </w:pPr>
    </w:p>
    <w:p w:rsidR="00C7504F" w:rsidRDefault="00C7504F" w:rsidP="00AB22D1">
      <w:pPr>
        <w:rPr>
          <w:rtl/>
          <w:lang w:eastAsia="he-IL"/>
        </w:rPr>
      </w:pPr>
      <w:r>
        <w:rPr>
          <w:rFonts w:hint="cs"/>
          <w:rtl/>
          <w:lang w:eastAsia="he-IL"/>
        </w:rPr>
        <w:t xml:space="preserve">נעבור כעת לנושא </w:t>
      </w:r>
      <w:bookmarkStart w:id="4210" w:name="_ETM_Q12_433000"/>
      <w:bookmarkEnd w:id="4210"/>
      <w:r>
        <w:rPr>
          <w:rFonts w:hint="cs"/>
          <w:rtl/>
          <w:lang w:eastAsia="he-IL"/>
        </w:rPr>
        <w:t xml:space="preserve">הבא שעל סדר-היום: הצעת חוק הפרטת תאגיד השידור הציבורי </w:t>
      </w:r>
      <w:bookmarkStart w:id="4211" w:name="_ETM_Q12_437000"/>
      <w:bookmarkEnd w:id="4211"/>
      <w:r>
        <w:rPr>
          <w:rFonts w:hint="cs"/>
          <w:rtl/>
          <w:lang w:eastAsia="he-IL"/>
        </w:rPr>
        <w:t>הישראלי, התשפ"ג</w:t>
      </w:r>
      <w:r>
        <w:rPr>
          <w:rFonts w:hint="eastAsia"/>
          <w:rtl/>
          <w:lang w:eastAsia="he-IL"/>
        </w:rPr>
        <w:t>–</w:t>
      </w:r>
      <w:r>
        <w:rPr>
          <w:rFonts w:hint="cs"/>
          <w:rtl/>
          <w:lang w:eastAsia="he-IL"/>
        </w:rPr>
        <w:t xml:space="preserve">2022, של חברת הכנסת טלי גוטליב. אני מזמין את חברת הכנסת </w:t>
      </w:r>
      <w:bookmarkStart w:id="4212" w:name="_ETM_Q12_445000"/>
      <w:bookmarkEnd w:id="4212"/>
      <w:r>
        <w:rPr>
          <w:rFonts w:hint="cs"/>
          <w:rtl/>
          <w:lang w:eastAsia="he-IL"/>
        </w:rPr>
        <w:t xml:space="preserve">טלי גוטליב להציג את הצעת החוק. בבקשה. לרשותך עשר </w:t>
      </w:r>
      <w:bookmarkStart w:id="4213" w:name="_ETM_Q12_460000"/>
      <w:bookmarkEnd w:id="4213"/>
      <w:r>
        <w:rPr>
          <w:rFonts w:hint="cs"/>
          <w:rtl/>
          <w:lang w:eastAsia="he-IL"/>
        </w:rPr>
        <w:t>דקות.</w:t>
      </w:r>
    </w:p>
    <w:p w:rsidR="00C7504F" w:rsidRDefault="00C7504F" w:rsidP="00AB22D1">
      <w:pPr>
        <w:rPr>
          <w:rtl/>
          <w:lang w:eastAsia="he-IL"/>
        </w:rPr>
      </w:pPr>
    </w:p>
    <w:p w:rsidR="00C7504F" w:rsidRDefault="00C7504F" w:rsidP="00AB22D1">
      <w:pPr>
        <w:pStyle w:val="a4"/>
        <w:keepNext/>
        <w:rPr>
          <w:rtl/>
        </w:rPr>
      </w:pPr>
      <w:bookmarkStart w:id="4214" w:name="ET_speaker_6345_7"/>
      <w:r w:rsidRPr="00513BCE">
        <w:rPr>
          <w:rStyle w:val="TagStyle"/>
          <w:rtl/>
        </w:rPr>
        <w:t xml:space="preserve"> &lt;&lt; דובר &gt;&gt; </w:t>
      </w:r>
      <w:bookmarkStart w:id="4215" w:name="_Toc183621073"/>
      <w:bookmarkStart w:id="4216" w:name="_Toc183635875"/>
      <w:bookmarkStart w:id="4217" w:name="_Toc183642192"/>
      <w:bookmarkStart w:id="4218" w:name="_Toc215590642"/>
      <w:r>
        <w:rPr>
          <w:rtl/>
        </w:rPr>
        <w:t>טלי גוטליב (הליכוד):</w:t>
      </w:r>
      <w:bookmarkEnd w:id="4215"/>
      <w:bookmarkEnd w:id="4216"/>
      <w:bookmarkEnd w:id="4217"/>
      <w:bookmarkEnd w:id="4218"/>
      <w:r w:rsidRPr="00513BCE">
        <w:rPr>
          <w:rStyle w:val="TagStyle"/>
          <w:rtl/>
        </w:rPr>
        <w:t xml:space="preserve"> &lt;&lt; דובר &gt;&gt;</w:t>
      </w:r>
      <w:r>
        <w:rPr>
          <w:rtl/>
        </w:rPr>
        <w:t xml:space="preserve">   </w:t>
      </w:r>
      <w:bookmarkEnd w:id="4214"/>
    </w:p>
    <w:p w:rsidR="00C7504F" w:rsidRDefault="00C7504F" w:rsidP="00171942">
      <w:pPr>
        <w:rPr>
          <w:rtl/>
          <w:lang w:eastAsia="he-IL"/>
        </w:rPr>
      </w:pPr>
    </w:p>
    <w:p w:rsidR="00C7504F" w:rsidRDefault="00C7504F" w:rsidP="007F16E3">
      <w:pPr>
        <w:rPr>
          <w:rtl/>
          <w:lang w:eastAsia="he-IL"/>
        </w:rPr>
      </w:pPr>
      <w:r>
        <w:rPr>
          <w:rFonts w:hint="cs"/>
          <w:rtl/>
          <w:lang w:eastAsia="he-IL"/>
        </w:rPr>
        <w:t xml:space="preserve">מה הלחץ, אדוני השר? כולם בלחץ. מי ישמע, באמת. לא יהיה להם איפה לראות "רכבת ההפתעות", ולא יהיה להם איפה לראות "בלי סודות", ולא יהיה </w:t>
      </w:r>
      <w:bookmarkStart w:id="4219" w:name="_ETM_Q12_476000"/>
      <w:bookmarkEnd w:id="4219"/>
      <w:r>
        <w:rPr>
          <w:rFonts w:hint="cs"/>
          <w:rtl/>
          <w:lang w:eastAsia="he-IL"/>
        </w:rPr>
        <w:t xml:space="preserve">להם איפה לראות "הבית של פיסטוק". אני לא מבינה. השר קרעי, איך אני מעיזה לקחת חוק שלך – שהצעת אותו כשהיית חבר כנסת, ולהגיש אותו בהצעת חוק פרטית – להפרטת התאגיד תוך שנתיים. </w:t>
      </w:r>
      <w:bookmarkStart w:id="4220" w:name="_ETM_Q12_490000"/>
      <w:bookmarkEnd w:id="4220"/>
      <w:r>
        <w:rPr>
          <w:rFonts w:hint="cs"/>
          <w:rtl/>
          <w:lang w:eastAsia="he-IL"/>
        </w:rPr>
        <w:t xml:space="preserve">איזו היסטריה, איזה לחץ. זה אפילו גורם ליועצת המשפטית לממשלה להכין את אחת מחוות הדעת המשפטיות שבאמת לא מחזיקות מים. תסלחו לי, אני חייבת לומר לכם. </w:t>
      </w:r>
    </w:p>
    <w:p w:rsidR="00C7504F" w:rsidRDefault="00C7504F" w:rsidP="00AB22D1">
      <w:pPr>
        <w:rPr>
          <w:rtl/>
          <w:lang w:eastAsia="he-IL"/>
        </w:rPr>
      </w:pPr>
    </w:p>
    <w:p w:rsidR="00C7504F" w:rsidRDefault="00C7504F" w:rsidP="00AB22D1">
      <w:pPr>
        <w:rPr>
          <w:rtl/>
          <w:lang w:eastAsia="he-IL"/>
        </w:rPr>
      </w:pPr>
      <w:bookmarkStart w:id="4221" w:name="_ETM_Q12_497000"/>
      <w:bookmarkEnd w:id="4221"/>
      <w:r>
        <w:rPr>
          <w:rFonts w:hint="cs"/>
          <w:rtl/>
          <w:lang w:eastAsia="he-IL"/>
        </w:rPr>
        <w:t xml:space="preserve">מה מוצע פה </w:t>
      </w:r>
      <w:bookmarkStart w:id="4222" w:name="_ETM_Q12_501000"/>
      <w:bookmarkEnd w:id="4222"/>
      <w:r>
        <w:rPr>
          <w:rFonts w:hint="cs"/>
          <w:rtl/>
          <w:lang w:eastAsia="he-IL"/>
        </w:rPr>
        <w:t>בעצם? בואו תשאלו את עצמכם לפני הכול: בעידן</w:t>
      </w:r>
      <w:bookmarkStart w:id="4223" w:name="_ETM_Q12_509000"/>
      <w:bookmarkEnd w:id="4223"/>
      <w:r>
        <w:rPr>
          <w:rFonts w:hint="cs"/>
          <w:rtl/>
          <w:lang w:eastAsia="he-IL"/>
        </w:rPr>
        <w:t xml:space="preserve"> של היום, 2024, במה שונה ערוץ 11 מערוץ 12 מערוץ </w:t>
      </w:r>
      <w:bookmarkStart w:id="4224" w:name="_ETM_Q12_516000"/>
      <w:bookmarkEnd w:id="4224"/>
      <w:r>
        <w:rPr>
          <w:rFonts w:hint="cs"/>
          <w:rtl/>
          <w:lang w:eastAsia="he-IL"/>
        </w:rPr>
        <w:t xml:space="preserve">13 מערוץ 14? למה שערוץ 11, התאגיד – שלשם מה הוא </w:t>
      </w:r>
      <w:bookmarkStart w:id="4225" w:name="_ETM_Q12_524000"/>
      <w:bookmarkEnd w:id="4225"/>
      <w:r>
        <w:rPr>
          <w:rFonts w:hint="cs"/>
          <w:rtl/>
          <w:lang w:eastAsia="he-IL"/>
        </w:rPr>
        <w:t xml:space="preserve">נועד? מה כתוב בסעיף 8 לחוק תאגיד השידור הציבורי? זה </w:t>
      </w:r>
      <w:bookmarkStart w:id="4226" w:name="_ETM_Q12_527000"/>
      <w:bookmarkEnd w:id="4226"/>
      <w:r>
        <w:rPr>
          <w:rFonts w:hint="cs"/>
          <w:rtl/>
          <w:lang w:eastAsia="he-IL"/>
        </w:rPr>
        <w:t>חוק ש</w:t>
      </w:r>
      <w:r w:rsidR="002374C1">
        <w:rPr>
          <w:rFonts w:hint="cs"/>
          <w:rtl/>
          <w:lang w:eastAsia="he-IL"/>
        </w:rPr>
        <w:t xml:space="preserve">לפיו </w:t>
      </w:r>
      <w:r>
        <w:rPr>
          <w:rFonts w:hint="cs"/>
          <w:rtl/>
          <w:lang w:eastAsia="he-IL"/>
        </w:rPr>
        <w:t xml:space="preserve">התאגיד צריך לתת שירות לציבור; אבל הוא נותן שירות לציבור על חשבון הציבור, בלי לשאול את הציבור אם הוא </w:t>
      </w:r>
      <w:bookmarkStart w:id="4227" w:name="_ETM_Q12_533000"/>
      <w:bookmarkEnd w:id="4227"/>
      <w:r>
        <w:rPr>
          <w:rFonts w:hint="cs"/>
          <w:rtl/>
          <w:lang w:eastAsia="he-IL"/>
        </w:rPr>
        <w:t xml:space="preserve">רוצה או לא רוצה. הרי איך ממומן ערוץ 11, התאגיד, </w:t>
      </w:r>
      <w:bookmarkStart w:id="4228" w:name="_ETM_Q12_541000"/>
      <w:bookmarkEnd w:id="4228"/>
      <w:r>
        <w:rPr>
          <w:rFonts w:hint="cs"/>
          <w:rtl/>
          <w:lang w:eastAsia="he-IL"/>
        </w:rPr>
        <w:t xml:space="preserve">בלי קשר לתקציב שמופרש לו על ידי הממשלה במסגרת התקציב? מאגרת </w:t>
      </w:r>
      <w:bookmarkStart w:id="4229" w:name="_ETM_Q12_542000"/>
      <w:bookmarkEnd w:id="4229"/>
      <w:r>
        <w:rPr>
          <w:rFonts w:hint="cs"/>
          <w:rtl/>
          <w:lang w:eastAsia="he-IL"/>
        </w:rPr>
        <w:t xml:space="preserve">הטסט לרכב, מועברים מכל בעל רכב 150 שקלים לתאגיד. </w:t>
      </w:r>
    </w:p>
    <w:p w:rsidR="00C7504F" w:rsidRDefault="00C7504F" w:rsidP="00AB22D1">
      <w:pPr>
        <w:rPr>
          <w:rtl/>
          <w:lang w:eastAsia="he-IL"/>
        </w:rPr>
      </w:pPr>
      <w:bookmarkStart w:id="4230" w:name="_ETM_Q12_555000"/>
      <w:bookmarkEnd w:id="4230"/>
    </w:p>
    <w:p w:rsidR="00C7504F" w:rsidRDefault="00C7504F" w:rsidP="00AB22D1">
      <w:pPr>
        <w:rPr>
          <w:rtl/>
          <w:lang w:eastAsia="he-IL"/>
        </w:rPr>
      </w:pPr>
      <w:r>
        <w:rPr>
          <w:rFonts w:hint="cs"/>
          <w:rtl/>
          <w:lang w:eastAsia="he-IL"/>
        </w:rPr>
        <w:t>עכשיו</w:t>
      </w:r>
      <w:bookmarkStart w:id="4231" w:name="_ETM_Q12_556000"/>
      <w:bookmarkEnd w:id="4231"/>
      <w:r>
        <w:rPr>
          <w:rFonts w:hint="cs"/>
          <w:rtl/>
          <w:lang w:eastAsia="he-IL"/>
        </w:rPr>
        <w:t xml:space="preserve"> תבינו, </w:t>
      </w:r>
      <w:r w:rsidR="002374C1">
        <w:rPr>
          <w:rFonts w:hint="cs"/>
          <w:rtl/>
          <w:lang w:eastAsia="he-IL"/>
        </w:rPr>
        <w:t>ת</w:t>
      </w:r>
      <w:r>
        <w:rPr>
          <w:rFonts w:hint="cs"/>
          <w:rtl/>
          <w:lang w:eastAsia="he-IL"/>
        </w:rPr>
        <w:t xml:space="preserve">עשו ארבעה מיליון רכבים כפול 150 שקלים, זה </w:t>
      </w:r>
      <w:bookmarkStart w:id="4232" w:name="_ETM_Q12_560000"/>
      <w:bookmarkEnd w:id="4232"/>
      <w:r>
        <w:rPr>
          <w:rFonts w:hint="cs"/>
          <w:rtl/>
          <w:lang w:eastAsia="he-IL"/>
        </w:rPr>
        <w:t xml:space="preserve">סכום כסף ניכר. דרך אגב, יכולנו לחשוב על העברת הכסף </w:t>
      </w:r>
      <w:bookmarkStart w:id="4233" w:name="_ETM_Q12_563000"/>
      <w:bookmarkEnd w:id="4233"/>
      <w:r>
        <w:rPr>
          <w:rFonts w:hint="cs"/>
          <w:rtl/>
          <w:lang w:eastAsia="he-IL"/>
        </w:rPr>
        <w:t xml:space="preserve">הזה באופן שווה לערוצים, יכולנו לחשוב על העברת הכסף ובלבד </w:t>
      </w:r>
      <w:bookmarkStart w:id="4234" w:name="_ETM_Q12_571000"/>
      <w:bookmarkEnd w:id="4234"/>
      <w:r>
        <w:rPr>
          <w:rFonts w:hint="cs"/>
          <w:rtl/>
          <w:lang w:eastAsia="he-IL"/>
        </w:rPr>
        <w:t>שכל אחד מהערוצים ישקיע את זה בסדרות מקור, כאוות כ</w:t>
      </w:r>
      <w:r w:rsidR="002374C1">
        <w:rPr>
          <w:rFonts w:hint="cs"/>
          <w:rtl/>
          <w:lang w:eastAsia="he-IL"/>
        </w:rPr>
        <w:t>י</w:t>
      </w:r>
      <w:r>
        <w:rPr>
          <w:rFonts w:hint="cs"/>
          <w:rtl/>
          <w:lang w:eastAsia="he-IL"/>
        </w:rPr>
        <w:t xml:space="preserve">שרונם </w:t>
      </w:r>
      <w:bookmarkStart w:id="4235" w:name="_ETM_Q12_574000"/>
      <w:bookmarkEnd w:id="4235"/>
      <w:r>
        <w:rPr>
          <w:rFonts w:hint="cs"/>
          <w:rtl/>
          <w:lang w:eastAsia="he-IL"/>
        </w:rPr>
        <w:t xml:space="preserve">של אזרחי מדינת ישראל. אבל מחייבים אותנו להעביר כסף לתאגיד, </w:t>
      </w:r>
      <w:bookmarkStart w:id="4236" w:name="_ETM_Q12_582000"/>
      <w:bookmarkEnd w:id="4236"/>
      <w:r>
        <w:rPr>
          <w:rFonts w:hint="cs"/>
          <w:rtl/>
          <w:lang w:eastAsia="he-IL"/>
        </w:rPr>
        <w:t xml:space="preserve">שנותן לי שירות. הוא שאל אותי אם אני רוצה את </w:t>
      </w:r>
      <w:bookmarkStart w:id="4237" w:name="_ETM_Q12_580000"/>
      <w:bookmarkEnd w:id="4237"/>
      <w:r>
        <w:rPr>
          <w:rFonts w:hint="cs"/>
          <w:rtl/>
          <w:lang w:eastAsia="he-IL"/>
        </w:rPr>
        <w:t xml:space="preserve">השירות הזה? הוא שאל אותי מה אני אוהבת ולא אוהבת? </w:t>
      </w:r>
      <w:bookmarkStart w:id="4238" w:name="_ETM_Q12_588000"/>
      <w:bookmarkEnd w:id="4238"/>
      <w:r>
        <w:rPr>
          <w:rFonts w:hint="cs"/>
          <w:rtl/>
          <w:lang w:eastAsia="he-IL"/>
        </w:rPr>
        <w:t>בינתיים הציבור</w:t>
      </w:r>
      <w:r w:rsidR="002374C1">
        <w:rPr>
          <w:rFonts w:hint="cs"/>
          <w:rtl/>
          <w:lang w:eastAsia="he-IL"/>
        </w:rPr>
        <w:t>,</w:t>
      </w:r>
      <w:r>
        <w:rPr>
          <w:rFonts w:hint="cs"/>
          <w:rtl/>
          <w:lang w:eastAsia="he-IL"/>
        </w:rPr>
        <w:t xml:space="preserve"> שמצביע ברגליים, מעיד על רייטינג נמוך מאוד</w:t>
      </w:r>
      <w:bookmarkStart w:id="4239" w:name="_ETM_Q12_589000"/>
      <w:bookmarkEnd w:id="4239"/>
      <w:r>
        <w:rPr>
          <w:rFonts w:hint="cs"/>
          <w:rtl/>
          <w:lang w:eastAsia="he-IL"/>
        </w:rPr>
        <w:t xml:space="preserve"> לתאגיד.</w:t>
      </w:r>
    </w:p>
    <w:p w:rsidR="00C7504F" w:rsidRDefault="00C7504F" w:rsidP="00AB22D1">
      <w:pPr>
        <w:rPr>
          <w:rtl/>
          <w:lang w:eastAsia="he-IL"/>
        </w:rPr>
      </w:pPr>
      <w:bookmarkStart w:id="4240" w:name="_ETM_Q12_594000"/>
      <w:bookmarkEnd w:id="4240"/>
    </w:p>
    <w:p w:rsidR="00C7504F" w:rsidRDefault="00C7504F" w:rsidP="007F16E3">
      <w:pPr>
        <w:rPr>
          <w:rtl/>
          <w:lang w:eastAsia="he-IL"/>
        </w:rPr>
      </w:pPr>
      <w:bookmarkStart w:id="4241" w:name="_ETM_Q12_595000"/>
      <w:bookmarkEnd w:id="4241"/>
      <w:r>
        <w:rPr>
          <w:rFonts w:hint="cs"/>
          <w:rtl/>
          <w:lang w:eastAsia="he-IL"/>
        </w:rPr>
        <w:t xml:space="preserve">עכשיו, לא אמרתי בהצעת החוק שלי לסגור את התאגיד. </w:t>
      </w:r>
      <w:bookmarkStart w:id="4242" w:name="_ETM_Q12_596000"/>
      <w:bookmarkEnd w:id="4242"/>
      <w:r>
        <w:rPr>
          <w:rFonts w:hint="cs"/>
          <w:rtl/>
          <w:lang w:eastAsia="he-IL"/>
        </w:rPr>
        <w:t xml:space="preserve">אני אומרת שתוך שנתיים התאגיד יופרט ויהיה כמו כל </w:t>
      </w:r>
      <w:bookmarkStart w:id="4243" w:name="_ETM_Q12_599000"/>
      <w:bookmarkEnd w:id="4243"/>
      <w:r>
        <w:rPr>
          <w:rFonts w:hint="cs"/>
          <w:rtl/>
          <w:lang w:eastAsia="he-IL"/>
        </w:rPr>
        <w:t xml:space="preserve">ערוץ אחר: כמו ערוץ 12, כמו ערוץ 13, ישיג </w:t>
      </w:r>
      <w:bookmarkStart w:id="4244" w:name="_ETM_Q12_608000"/>
      <w:bookmarkEnd w:id="4244"/>
      <w:r>
        <w:rPr>
          <w:rFonts w:hint="cs"/>
          <w:rtl/>
          <w:lang w:eastAsia="he-IL"/>
        </w:rPr>
        <w:t xml:space="preserve">מממנים, ישיג פרסומאים, והציבור יבחר מה הוא רואה. </w:t>
      </w:r>
      <w:bookmarkStart w:id="4245" w:name="_ETM_Q12_612000"/>
      <w:bookmarkEnd w:id="4245"/>
      <w:r>
        <w:rPr>
          <w:rFonts w:hint="cs"/>
          <w:rtl/>
          <w:lang w:eastAsia="he-IL"/>
        </w:rPr>
        <w:t>אבל מה אומרת</w:t>
      </w:r>
      <w:bookmarkStart w:id="4246" w:name="_ETM_Q12_614000"/>
      <w:bookmarkEnd w:id="4246"/>
      <w:r>
        <w:rPr>
          <w:rFonts w:hint="cs"/>
          <w:rtl/>
          <w:lang w:eastAsia="he-IL"/>
        </w:rPr>
        <w:t xml:space="preserve"> לנו מיארה היועמ"שית? שימו לב: בבסיס ההתנגדות שלה לחוק היא </w:t>
      </w:r>
      <w:bookmarkStart w:id="4247" w:name="_ETM_Q12_619000"/>
      <w:bookmarkEnd w:id="4247"/>
      <w:r>
        <w:rPr>
          <w:rFonts w:hint="cs"/>
          <w:rtl/>
          <w:lang w:eastAsia="he-IL"/>
        </w:rPr>
        <w:t xml:space="preserve">אומרת שמה שקורה פה זה בעצם ניסיון סתימת פיות של מי </w:t>
      </w:r>
      <w:bookmarkStart w:id="4248" w:name="_ETM_Q12_625000"/>
      <w:bookmarkEnd w:id="4248"/>
      <w:r>
        <w:rPr>
          <w:rFonts w:hint="cs"/>
          <w:rtl/>
          <w:lang w:eastAsia="he-IL"/>
        </w:rPr>
        <w:t xml:space="preserve">שחותר או אומר או מביע עמדות פוליטיות נגד הממשלה, ונגד </w:t>
      </w:r>
      <w:bookmarkStart w:id="4249" w:name="_ETM_Q12_632000"/>
      <w:bookmarkEnd w:id="4249"/>
      <w:r>
        <w:rPr>
          <w:rFonts w:hint="cs"/>
          <w:rtl/>
          <w:lang w:eastAsia="he-IL"/>
        </w:rPr>
        <w:t xml:space="preserve">הגדרות כאלה ואחרות. טוב, הרשו לי לגחך, באמת. חוסר </w:t>
      </w:r>
      <w:bookmarkStart w:id="4250" w:name="_ETM_Q12_638000"/>
      <w:bookmarkEnd w:id="4250"/>
      <w:r>
        <w:rPr>
          <w:rFonts w:hint="cs"/>
          <w:rtl/>
          <w:lang w:eastAsia="he-IL"/>
        </w:rPr>
        <w:t xml:space="preserve">הלימה בחוות דעת משפטית, בכל הכבוד. הרי אדוני השר, אתה </w:t>
      </w:r>
      <w:bookmarkStart w:id="4251" w:name="_ETM_Q12_644000"/>
      <w:bookmarkEnd w:id="4251"/>
      <w:r>
        <w:rPr>
          <w:rFonts w:hint="cs"/>
          <w:rtl/>
          <w:lang w:eastAsia="he-IL"/>
        </w:rPr>
        <w:t xml:space="preserve">ביקשת ממנה לאשר, לדוגמה, את השופט דרורי, שהתפטר היום </w:t>
      </w:r>
      <w:bookmarkStart w:id="4252" w:name="_ETM_Q12_648000"/>
      <w:bookmarkEnd w:id="4252"/>
      <w:r>
        <w:rPr>
          <w:rFonts w:hint="cs"/>
          <w:rtl/>
          <w:lang w:eastAsia="he-IL"/>
        </w:rPr>
        <w:t>כי היא פשוט לא מאשרת חברים במועצת הרשות השנייה.</w:t>
      </w:r>
    </w:p>
    <w:p w:rsidR="00C7504F" w:rsidRDefault="00C7504F" w:rsidP="00AB22D1">
      <w:pPr>
        <w:rPr>
          <w:rtl/>
          <w:lang w:eastAsia="he-IL"/>
        </w:rPr>
      </w:pPr>
    </w:p>
    <w:p w:rsidR="00C7504F" w:rsidRDefault="00C7504F" w:rsidP="007F16E3">
      <w:pPr>
        <w:rPr>
          <w:rtl/>
          <w:lang w:eastAsia="he-IL"/>
        </w:rPr>
      </w:pPr>
      <w:r>
        <w:rPr>
          <w:rFonts w:hint="cs"/>
          <w:rtl/>
          <w:lang w:eastAsia="he-IL"/>
        </w:rPr>
        <w:t>לצד החוק</w:t>
      </w:r>
      <w:bookmarkStart w:id="4253" w:name="_ETM_Q12_655000"/>
      <w:bookmarkEnd w:id="4253"/>
      <w:r>
        <w:rPr>
          <w:rFonts w:hint="cs"/>
          <w:rtl/>
          <w:lang w:eastAsia="he-IL"/>
        </w:rPr>
        <w:t xml:space="preserve"> הזה, אני חייבת לומר שצריך להכיר את חוק הרשות השנייה </w:t>
      </w:r>
      <w:bookmarkStart w:id="4254" w:name="_ETM_Q12_654000"/>
      <w:bookmarkEnd w:id="4254"/>
      <w:r>
        <w:rPr>
          <w:rFonts w:hint="cs"/>
          <w:rtl/>
          <w:lang w:eastAsia="he-IL"/>
        </w:rPr>
        <w:t>כדי להבין מה קורה פה.</w:t>
      </w:r>
    </w:p>
    <w:p w:rsidR="00C7504F" w:rsidRDefault="00C7504F" w:rsidP="00AB22D1">
      <w:pPr>
        <w:rPr>
          <w:rtl/>
          <w:lang w:eastAsia="he-IL"/>
        </w:rPr>
      </w:pPr>
    </w:p>
    <w:p w:rsidR="00C7504F" w:rsidRDefault="00C7504F" w:rsidP="00AB22D1">
      <w:pPr>
        <w:pStyle w:val="af5"/>
        <w:keepNext/>
        <w:rPr>
          <w:rtl/>
        </w:rPr>
      </w:pPr>
      <w:bookmarkStart w:id="4255" w:name="ET_interruption_6461_11"/>
      <w:r w:rsidRPr="00762AE0">
        <w:rPr>
          <w:rStyle w:val="TagStyle"/>
          <w:rtl/>
        </w:rPr>
        <w:t xml:space="preserve"> &lt;&lt; קריאה &gt;&gt; </w:t>
      </w:r>
      <w:r>
        <w:rPr>
          <w:rtl/>
        </w:rPr>
        <w:t>שר התקשורת שלמה קרעי:</w:t>
      </w:r>
      <w:r w:rsidRPr="00762AE0">
        <w:rPr>
          <w:rStyle w:val="TagStyle"/>
          <w:rtl/>
        </w:rPr>
        <w:t xml:space="preserve"> &lt;&lt; קריאה &gt;&gt;</w:t>
      </w:r>
      <w:r>
        <w:rPr>
          <w:rtl/>
        </w:rPr>
        <w:t xml:space="preserve">   </w:t>
      </w:r>
      <w:bookmarkEnd w:id="4255"/>
    </w:p>
    <w:p w:rsidR="00C7504F" w:rsidRDefault="00C7504F" w:rsidP="00171942">
      <w:pPr>
        <w:rPr>
          <w:rtl/>
          <w:lang w:eastAsia="he-IL"/>
        </w:rPr>
      </w:pPr>
    </w:p>
    <w:p w:rsidR="00C7504F" w:rsidRPr="00762AE0" w:rsidRDefault="00171942" w:rsidP="00AB22D1">
      <w:pPr>
        <w:rPr>
          <w:rtl/>
          <w:lang w:eastAsia="he-IL"/>
        </w:rPr>
      </w:pPr>
      <w:r>
        <w:rPr>
          <w:rFonts w:hint="cs"/>
          <w:rtl/>
          <w:lang w:eastAsia="he-IL"/>
        </w:rPr>
        <w:t>– – –</w:t>
      </w:r>
    </w:p>
    <w:p w:rsidR="00C7504F" w:rsidRDefault="00C7504F" w:rsidP="00AB22D1">
      <w:pPr>
        <w:keepNext/>
        <w:rPr>
          <w:rtl/>
        </w:rPr>
      </w:pPr>
      <w:bookmarkStart w:id="4256" w:name="ET_speakercontinue_6345_8"/>
    </w:p>
    <w:p w:rsidR="00C7504F" w:rsidRDefault="00C7504F" w:rsidP="00AB22D1">
      <w:pPr>
        <w:pStyle w:val="-"/>
        <w:keepNext/>
        <w:rPr>
          <w:rtl/>
        </w:rPr>
      </w:pPr>
      <w:bookmarkStart w:id="4257" w:name="_ETM_Q12_661000"/>
      <w:bookmarkEnd w:id="4257"/>
      <w:r w:rsidRPr="00A80E42">
        <w:rPr>
          <w:rStyle w:val="TagStyle"/>
          <w:rtl/>
        </w:rPr>
        <w:t xml:space="preserve"> &lt;&lt; דובר_המשך &gt;&gt; </w:t>
      </w:r>
      <w:r>
        <w:rPr>
          <w:rtl/>
        </w:rPr>
        <w:t>טלי גוטליב (הליכוד):</w:t>
      </w:r>
      <w:r w:rsidRPr="00A80E42">
        <w:rPr>
          <w:rStyle w:val="TagStyle"/>
          <w:rtl/>
        </w:rPr>
        <w:t xml:space="preserve"> &lt;&lt; דובר_המשך &gt;&gt;</w:t>
      </w:r>
      <w:r>
        <w:rPr>
          <w:rtl/>
        </w:rPr>
        <w:t xml:space="preserve">   </w:t>
      </w:r>
      <w:bookmarkEnd w:id="4256"/>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רק שנייה, רגע. דקה. אני רוצה </w:t>
      </w:r>
      <w:bookmarkStart w:id="4258" w:name="_ETM_Q12_660000"/>
      <w:bookmarkEnd w:id="4258"/>
      <w:r>
        <w:rPr>
          <w:rFonts w:hint="cs"/>
          <w:rtl/>
          <w:lang w:eastAsia="he-IL"/>
        </w:rPr>
        <w:t xml:space="preserve">להגיד משהו על חוק הרשות השנייה: חוק הרשות השנייה קובע </w:t>
      </w:r>
      <w:bookmarkStart w:id="4259" w:name="_ETM_Q12_670000"/>
      <w:bookmarkEnd w:id="4259"/>
      <w:r>
        <w:rPr>
          <w:rFonts w:hint="cs"/>
          <w:rtl/>
          <w:lang w:eastAsia="he-IL"/>
        </w:rPr>
        <w:t xml:space="preserve">בעצמו גוף שמגביל, שמבקר, שמתערב, ככל שיש דבר כזה. הרי לו הממשלה הייתה מתערבת </w:t>
      </w:r>
      <w:bookmarkStart w:id="4260" w:name="_ETM_Q12_676000"/>
      <w:bookmarkEnd w:id="4260"/>
      <w:r>
        <w:rPr>
          <w:rFonts w:hint="cs"/>
          <w:rtl/>
          <w:lang w:eastAsia="he-IL"/>
        </w:rPr>
        <w:t xml:space="preserve">או רוצה להתערב בביקורת קשה נגדה, לשר יש סמכות </w:t>
      </w:r>
      <w:bookmarkStart w:id="4261" w:name="_ETM_Q12_684905"/>
      <w:bookmarkEnd w:id="4261"/>
      <w:r>
        <w:rPr>
          <w:rFonts w:hint="cs"/>
          <w:rtl/>
          <w:lang w:eastAsia="he-IL"/>
        </w:rPr>
        <w:t xml:space="preserve">– במסגרת תקנות לשעת חירום, ואנחנו בשעת חירום – להלאים, לסגור. אתה </w:t>
      </w:r>
      <w:bookmarkStart w:id="4262" w:name="_ETM_Q12_687000"/>
      <w:bookmarkEnd w:id="4262"/>
      <w:r>
        <w:rPr>
          <w:rFonts w:hint="cs"/>
          <w:rtl/>
          <w:lang w:eastAsia="he-IL"/>
        </w:rPr>
        <w:t>מעולם לא עשית בזה שימוש</w:t>
      </w:r>
      <w:r w:rsidR="002374C1">
        <w:rPr>
          <w:rFonts w:hint="cs"/>
          <w:rtl/>
          <w:lang w:eastAsia="he-IL"/>
        </w:rPr>
        <w:t>,</w:t>
      </w:r>
      <w:r>
        <w:rPr>
          <w:rFonts w:hint="cs"/>
          <w:rtl/>
          <w:lang w:eastAsia="he-IL"/>
        </w:rPr>
        <w:t xml:space="preserve"> למרות שאני לדוגמה חשבתי שכשבשעת </w:t>
      </w:r>
      <w:bookmarkStart w:id="4263" w:name="_ETM_Q12_688000"/>
      <w:bookmarkEnd w:id="4263"/>
      <w:r>
        <w:rPr>
          <w:rFonts w:hint="cs"/>
          <w:rtl/>
          <w:lang w:eastAsia="he-IL"/>
        </w:rPr>
        <w:t xml:space="preserve">מלחמה יש תעמולה תבוסתנית, אפשר לעשות את זה. לכן האמירה </w:t>
      </w:r>
      <w:bookmarkStart w:id="4264" w:name="_ETM_Q12_696000"/>
      <w:bookmarkEnd w:id="4264"/>
      <w:r>
        <w:rPr>
          <w:rFonts w:hint="cs"/>
          <w:rtl/>
          <w:lang w:eastAsia="he-IL"/>
        </w:rPr>
        <w:t xml:space="preserve">הזאת היא אמירה הזויה, כי בעצם ברגע שהתאגיד יימכר לידיים פרטיות אז הציבור יוכל להצביע ברגליים. אל תכריחו אותי </w:t>
      </w:r>
      <w:bookmarkStart w:id="4265" w:name="_ETM_Q12_702000"/>
      <w:bookmarkEnd w:id="4265"/>
      <w:r>
        <w:rPr>
          <w:rFonts w:hint="cs"/>
          <w:rtl/>
          <w:lang w:eastAsia="he-IL"/>
        </w:rPr>
        <w:t xml:space="preserve">לשלם על ערוץ שאין לי שום רצון לצפות בו. </w:t>
      </w:r>
    </w:p>
    <w:p w:rsidR="00C7504F" w:rsidRDefault="00C7504F" w:rsidP="00AB22D1">
      <w:pPr>
        <w:rPr>
          <w:rtl/>
          <w:lang w:eastAsia="he-IL"/>
        </w:rPr>
      </w:pPr>
    </w:p>
    <w:p w:rsidR="00C7504F" w:rsidRDefault="00C7504F" w:rsidP="00AB22D1">
      <w:pPr>
        <w:pStyle w:val="af5"/>
        <w:keepNext/>
        <w:rPr>
          <w:rtl/>
        </w:rPr>
      </w:pPr>
      <w:bookmarkStart w:id="4266" w:name="ET_interruption_5787_12"/>
      <w:r w:rsidRPr="00264B64">
        <w:rPr>
          <w:rStyle w:val="TagStyle"/>
          <w:rtl/>
        </w:rPr>
        <w:t xml:space="preserve"> &lt;&lt; קריאה &gt;&gt; </w:t>
      </w:r>
      <w:r>
        <w:rPr>
          <w:rtl/>
        </w:rPr>
        <w:t>יוראי להב הרצנו (יש עתיד):</w:t>
      </w:r>
      <w:r w:rsidRPr="00264B64">
        <w:rPr>
          <w:rStyle w:val="TagStyle"/>
          <w:rtl/>
        </w:rPr>
        <w:t xml:space="preserve"> &lt;&lt; קריאה &gt;&gt;</w:t>
      </w:r>
      <w:r>
        <w:rPr>
          <w:rtl/>
        </w:rPr>
        <w:t xml:space="preserve">   </w:t>
      </w:r>
      <w:bookmarkEnd w:id="4266"/>
    </w:p>
    <w:p w:rsidR="00C7504F" w:rsidRDefault="00C7504F" w:rsidP="00171942">
      <w:pPr>
        <w:rPr>
          <w:rtl/>
          <w:lang w:eastAsia="he-IL"/>
        </w:rPr>
      </w:pPr>
    </w:p>
    <w:p w:rsidR="00C7504F" w:rsidRPr="00264B64" w:rsidRDefault="00171942" w:rsidP="00AB22D1">
      <w:pPr>
        <w:rPr>
          <w:rtl/>
          <w:lang w:eastAsia="he-IL"/>
        </w:rPr>
      </w:pPr>
      <w:r>
        <w:rPr>
          <w:rFonts w:hint="cs"/>
          <w:rtl/>
          <w:lang w:eastAsia="he-IL"/>
        </w:rPr>
        <w:t>– – –</w:t>
      </w:r>
      <w:r w:rsidR="00C7504F">
        <w:rPr>
          <w:rFonts w:hint="cs"/>
          <w:rtl/>
          <w:lang w:eastAsia="he-IL"/>
        </w:rPr>
        <w:t xml:space="preserve"> </w:t>
      </w:r>
    </w:p>
    <w:p w:rsidR="00C7504F" w:rsidRDefault="00C7504F" w:rsidP="00AB22D1">
      <w:pPr>
        <w:rPr>
          <w:rtl/>
          <w:lang w:eastAsia="he-IL"/>
        </w:rPr>
      </w:pPr>
    </w:p>
    <w:p w:rsidR="00C7504F" w:rsidRDefault="00C7504F" w:rsidP="00AB22D1">
      <w:pPr>
        <w:pStyle w:val="-"/>
        <w:keepNext/>
        <w:rPr>
          <w:rtl/>
        </w:rPr>
      </w:pPr>
      <w:bookmarkStart w:id="4267" w:name="ET_speakercontinue_6345_9"/>
      <w:r w:rsidRPr="00A80E42">
        <w:rPr>
          <w:rStyle w:val="TagStyle"/>
          <w:rtl/>
        </w:rPr>
        <w:t xml:space="preserve"> &lt;&lt; דובר_המשך &gt;&gt; </w:t>
      </w:r>
      <w:r>
        <w:rPr>
          <w:rtl/>
        </w:rPr>
        <w:t>טלי גוטליב (הליכוד):</w:t>
      </w:r>
      <w:r w:rsidRPr="00A80E42">
        <w:rPr>
          <w:rStyle w:val="TagStyle"/>
          <w:rtl/>
        </w:rPr>
        <w:t xml:space="preserve"> &lt;&lt; דובר_המשך &gt;&gt;</w:t>
      </w:r>
      <w:r>
        <w:rPr>
          <w:rtl/>
        </w:rPr>
        <w:t xml:space="preserve">   </w:t>
      </w:r>
      <w:bookmarkEnd w:id="4267"/>
    </w:p>
    <w:p w:rsidR="00C7504F" w:rsidRDefault="00C7504F" w:rsidP="00171942">
      <w:pPr>
        <w:rPr>
          <w:rtl/>
          <w:lang w:eastAsia="he-IL"/>
        </w:rPr>
      </w:pPr>
    </w:p>
    <w:p w:rsidR="00C7504F" w:rsidRDefault="00C7504F" w:rsidP="007F16E3">
      <w:pPr>
        <w:rPr>
          <w:rtl/>
        </w:rPr>
      </w:pPr>
      <w:r>
        <w:rPr>
          <w:rFonts w:hint="cs"/>
          <w:rtl/>
          <w:lang w:eastAsia="he-IL"/>
        </w:rPr>
        <w:t xml:space="preserve">אז אמרו האומרים שאני מונעת מביקורת או מדברים שמוקרנים שם </w:t>
      </w:r>
      <w:bookmarkStart w:id="4268" w:name="_ETM_Q12_719000"/>
      <w:bookmarkEnd w:id="4268"/>
      <w:r>
        <w:rPr>
          <w:rFonts w:hint="cs"/>
          <w:rtl/>
          <w:lang w:eastAsia="he-IL"/>
        </w:rPr>
        <w:t xml:space="preserve">שהם לא בהתאם לצביון ולערכים שלי. ראשית, יש שם באמת </w:t>
      </w:r>
      <w:bookmarkStart w:id="4269" w:name="_ETM_Q12_722000"/>
      <w:bookmarkEnd w:id="4269"/>
      <w:r>
        <w:rPr>
          <w:rFonts w:hint="cs"/>
          <w:rtl/>
          <w:lang w:eastAsia="he-IL"/>
        </w:rPr>
        <w:t xml:space="preserve">דברים שהדעת לא נותנת לסבול אותם, כמו תוכנית הערכה ומופת </w:t>
      </w:r>
      <w:bookmarkStart w:id="4270" w:name="_ETM_Q12_729000"/>
      <w:bookmarkEnd w:id="4270"/>
      <w:r>
        <w:rPr>
          <w:rFonts w:hint="cs"/>
          <w:rtl/>
          <w:lang w:eastAsia="he-IL"/>
        </w:rPr>
        <w:t xml:space="preserve">ליאסר ערפאת, גדול מרצחינו – וזה בתאגיד. זכותם לעשות </w:t>
      </w:r>
      <w:bookmarkStart w:id="4271" w:name="_ETM_Q12_731000"/>
      <w:bookmarkEnd w:id="4271"/>
      <w:r>
        <w:rPr>
          <w:rFonts w:hint="cs"/>
          <w:rtl/>
          <w:lang w:eastAsia="he-IL"/>
        </w:rPr>
        <w:t xml:space="preserve">את זה. זכותו של כל אדם לשדר מה שהוא רוצה במסגרת חופש הביטוי; אני לא מתערבת בזה, אבל אני לא </w:t>
      </w:r>
      <w:bookmarkStart w:id="4272" w:name="_ETM_Q12_741000"/>
      <w:bookmarkEnd w:id="4272"/>
      <w:r>
        <w:rPr>
          <w:rFonts w:hint="cs"/>
          <w:rtl/>
          <w:lang w:eastAsia="he-IL"/>
        </w:rPr>
        <w:t xml:space="preserve">מעוניינת לשלם על זה. זה פשוט מאוד, ואתם מכריחים אותי לשלם </w:t>
      </w:r>
      <w:bookmarkStart w:id="4273" w:name="_ETM_Q12_739000"/>
      <w:bookmarkEnd w:id="4273"/>
      <w:r>
        <w:rPr>
          <w:rFonts w:hint="cs"/>
          <w:rtl/>
          <w:lang w:eastAsia="he-IL"/>
        </w:rPr>
        <w:t xml:space="preserve">על זה. </w:t>
      </w:r>
      <w:bookmarkStart w:id="4274" w:name="TOR_Q13"/>
      <w:bookmarkStart w:id="4275" w:name="_ETM_Q13_180000"/>
      <w:bookmarkEnd w:id="4274"/>
      <w:bookmarkEnd w:id="4275"/>
      <w:r>
        <w:rPr>
          <w:rFonts w:hint="cs"/>
          <w:rtl/>
        </w:rPr>
        <w:t xml:space="preserve">אני לא מעוניינת לשלם 150 שקל כדי לראות את התאגיד, בסדר? אני משלמת </w:t>
      </w:r>
      <w:proofErr w:type="spellStart"/>
      <w:r>
        <w:rPr>
          <w:rFonts w:hint="cs"/>
          <w:rtl/>
        </w:rPr>
        <w:t>לנטפליקס</w:t>
      </w:r>
      <w:proofErr w:type="spellEnd"/>
      <w:r>
        <w:rPr>
          <w:rFonts w:hint="cs"/>
          <w:rtl/>
        </w:rPr>
        <w:t xml:space="preserve"> 69 </w:t>
      </w:r>
      <w:bookmarkStart w:id="4276" w:name="_ETM_Q13_154102"/>
      <w:bookmarkEnd w:id="4276"/>
      <w:r>
        <w:rPr>
          <w:rFonts w:hint="cs"/>
          <w:rtl/>
        </w:rPr>
        <w:t xml:space="preserve">שקל לארבעה משתתפים. </w:t>
      </w:r>
    </w:p>
    <w:p w:rsidR="00C7504F" w:rsidRDefault="00C7504F" w:rsidP="00AB22D1">
      <w:pPr>
        <w:rPr>
          <w:rtl/>
        </w:rPr>
      </w:pPr>
      <w:bookmarkStart w:id="4277" w:name="_ETM_Q13_154388"/>
      <w:bookmarkStart w:id="4278" w:name="_ETM_Q13_154503"/>
      <w:bookmarkEnd w:id="4277"/>
      <w:bookmarkEnd w:id="4278"/>
    </w:p>
    <w:p w:rsidR="00C7504F" w:rsidRDefault="00C7504F" w:rsidP="00AB22D1">
      <w:pPr>
        <w:rPr>
          <w:rtl/>
        </w:rPr>
      </w:pPr>
      <w:bookmarkStart w:id="4279" w:name="_ETM_Q13_154561"/>
      <w:bookmarkStart w:id="4280" w:name="_ETM_Q13_154641"/>
      <w:bookmarkEnd w:id="4279"/>
      <w:bookmarkEnd w:id="4280"/>
      <w:r>
        <w:rPr>
          <w:rFonts w:hint="cs"/>
          <w:rtl/>
        </w:rPr>
        <w:t xml:space="preserve">עכשיו, מה </w:t>
      </w:r>
      <w:r w:rsidRPr="001472C1">
        <w:rPr>
          <w:rFonts w:hint="cs"/>
          <w:rtl/>
        </w:rPr>
        <w:t>עומד הרי ברעיון תאגיד</w:t>
      </w:r>
      <w:r>
        <w:rPr>
          <w:rFonts w:hint="cs"/>
          <w:rtl/>
        </w:rPr>
        <w:t xml:space="preserve"> השידור </w:t>
      </w:r>
      <w:bookmarkStart w:id="4281" w:name="_ETM_Q13_160918"/>
      <w:bookmarkEnd w:id="4281"/>
      <w:r>
        <w:rPr>
          <w:rFonts w:hint="cs"/>
          <w:rtl/>
        </w:rPr>
        <w:t xml:space="preserve">הציבורי? לספק תקשורת, תקשורת זמינה, חדשות </w:t>
      </w:r>
      <w:proofErr w:type="spellStart"/>
      <w:r>
        <w:rPr>
          <w:rFonts w:hint="cs"/>
          <w:rtl/>
        </w:rPr>
        <w:t>וכו</w:t>
      </w:r>
      <w:proofErr w:type="spellEnd"/>
      <w:r>
        <w:rPr>
          <w:rFonts w:hint="cs"/>
          <w:rtl/>
        </w:rPr>
        <w:t xml:space="preserve">', </w:t>
      </w:r>
      <w:bookmarkStart w:id="4282" w:name="_ETM_Q13_163802"/>
      <w:bookmarkEnd w:id="4282"/>
      <w:r>
        <w:rPr>
          <w:rFonts w:hint="cs"/>
          <w:rtl/>
        </w:rPr>
        <w:t xml:space="preserve">לכל איש בישראל. תגידו לי, מה, אנחנו בתקופת "הבית של פיסטוק"? אני לא מבינה. בתקופת "רכבת ההפתעות"? אנחנו בשנת </w:t>
      </w:r>
      <w:bookmarkStart w:id="4283" w:name="_ETM_Q13_171830"/>
      <w:bookmarkEnd w:id="4283"/>
      <w:r>
        <w:rPr>
          <w:rFonts w:hint="cs"/>
          <w:rtl/>
        </w:rPr>
        <w:t>2024. ערוצי התקשורת זמינים לכול; האינטרנט</w:t>
      </w:r>
      <w:r w:rsidR="001F491C">
        <w:rPr>
          <w:rFonts w:hint="cs"/>
          <w:rtl/>
        </w:rPr>
        <w:t>,</w:t>
      </w:r>
      <w:r>
        <w:rPr>
          <w:rFonts w:hint="cs"/>
          <w:rtl/>
        </w:rPr>
        <w:t xml:space="preserve"> שהשירות הציבורי משדר בו</w:t>
      </w:r>
      <w:r w:rsidR="001F491C">
        <w:rPr>
          <w:rFonts w:hint="cs"/>
          <w:rtl/>
        </w:rPr>
        <w:t>,</w:t>
      </w:r>
      <w:r>
        <w:rPr>
          <w:rFonts w:hint="cs"/>
          <w:rtl/>
        </w:rPr>
        <w:t xml:space="preserve"> </w:t>
      </w:r>
      <w:bookmarkStart w:id="4284" w:name="_ETM_Q13_179320"/>
      <w:bookmarkEnd w:id="4284"/>
      <w:r>
        <w:rPr>
          <w:rFonts w:hint="cs"/>
          <w:rtl/>
        </w:rPr>
        <w:t xml:space="preserve">זמין לכול; ערוצי הרדיו זמינים לכול. מה זה, </w:t>
      </w:r>
      <w:bookmarkStart w:id="4285" w:name="_ETM_Q13_148103"/>
      <w:bookmarkStart w:id="4286" w:name="_ETM_Q13_148287"/>
      <w:bookmarkStart w:id="4287" w:name="_ETM_Q13_180370"/>
      <w:bookmarkStart w:id="4288" w:name="_ETM_Q13_181089"/>
      <w:bookmarkStart w:id="4289" w:name="_ETM_Q13_181180"/>
      <w:bookmarkStart w:id="4290" w:name="_ETM_Q13_181300"/>
      <w:bookmarkEnd w:id="4285"/>
      <w:bookmarkEnd w:id="4286"/>
      <w:bookmarkEnd w:id="4287"/>
      <w:bookmarkEnd w:id="4288"/>
      <w:bookmarkEnd w:id="4289"/>
      <w:bookmarkEnd w:id="4290"/>
      <w:r>
        <w:rPr>
          <w:rtl/>
        </w:rPr>
        <w:t xml:space="preserve">כולנו </w:t>
      </w:r>
      <w:bookmarkStart w:id="4291" w:name="_ETM_Q13_181689"/>
      <w:bookmarkEnd w:id="4291"/>
      <w:r>
        <w:rPr>
          <w:rFonts w:hint="cs"/>
          <w:rtl/>
        </w:rPr>
        <w:t>פה</w:t>
      </w:r>
      <w:bookmarkStart w:id="4292" w:name="_ETM_Q13_181725"/>
      <w:bookmarkEnd w:id="4292"/>
      <w:r>
        <w:rPr>
          <w:rFonts w:hint="cs"/>
          <w:rtl/>
        </w:rPr>
        <w:t xml:space="preserve"> </w:t>
      </w:r>
      <w:r>
        <w:rPr>
          <w:rtl/>
        </w:rPr>
        <w:t xml:space="preserve">צריכים </w:t>
      </w:r>
      <w:bookmarkStart w:id="4293" w:name="_ETM_Q13_182020"/>
      <w:bookmarkEnd w:id="4293"/>
      <w:r>
        <w:rPr>
          <w:rtl/>
        </w:rPr>
        <w:t xml:space="preserve">לשלם </w:t>
      </w:r>
      <w:bookmarkStart w:id="4294" w:name="_ETM_Q13_182770"/>
      <w:bookmarkEnd w:id="4294"/>
      <w:r>
        <w:rPr>
          <w:rtl/>
        </w:rPr>
        <w:t xml:space="preserve">בין </w:t>
      </w:r>
      <w:bookmarkStart w:id="4295" w:name="_ETM_Q13_182980"/>
      <w:bookmarkEnd w:id="4295"/>
      <w:r>
        <w:rPr>
          <w:rtl/>
        </w:rPr>
        <w:t xml:space="preserve">השאר </w:t>
      </w:r>
      <w:bookmarkStart w:id="4296" w:name="_ETM_Q13_183279"/>
      <w:bookmarkEnd w:id="4296"/>
      <w:r>
        <w:rPr>
          <w:rtl/>
        </w:rPr>
        <w:t xml:space="preserve">150 </w:t>
      </w:r>
      <w:bookmarkStart w:id="4297" w:name="_ETM_Q13_183819"/>
      <w:bookmarkEnd w:id="4297"/>
      <w:r>
        <w:rPr>
          <w:rtl/>
        </w:rPr>
        <w:t xml:space="preserve">שקל </w:t>
      </w:r>
      <w:bookmarkStart w:id="4298" w:name="_ETM_Q13_184660"/>
      <w:bookmarkEnd w:id="4298"/>
      <w:r>
        <w:rPr>
          <w:rFonts w:hint="cs"/>
          <w:rtl/>
        </w:rPr>
        <w:t xml:space="preserve">מהטסט שלנו </w:t>
      </w:r>
      <w:bookmarkStart w:id="4299" w:name="_ETM_Q13_184750"/>
      <w:bookmarkStart w:id="4300" w:name="_ETM_Q13_185080"/>
      <w:bookmarkStart w:id="4301" w:name="_ETM_Q13_185290"/>
      <w:bookmarkEnd w:id="4299"/>
      <w:bookmarkEnd w:id="4300"/>
      <w:bookmarkEnd w:id="4301"/>
      <w:r>
        <w:rPr>
          <w:rFonts w:hint="cs"/>
          <w:rtl/>
        </w:rPr>
        <w:t xml:space="preserve">כדי </w:t>
      </w:r>
      <w:bookmarkStart w:id="4302" w:name="_ETM_Q13_185350"/>
      <w:bookmarkEnd w:id="4302"/>
      <w:r>
        <w:rPr>
          <w:rtl/>
        </w:rPr>
        <w:t xml:space="preserve">לשמוע </w:t>
      </w:r>
      <w:bookmarkStart w:id="4303" w:name="_ETM_Q13_185680"/>
      <w:bookmarkEnd w:id="4303"/>
      <w:r>
        <w:rPr>
          <w:rtl/>
        </w:rPr>
        <w:t xml:space="preserve">רק </w:t>
      </w:r>
      <w:bookmarkStart w:id="4304" w:name="_ETM_Q13_185980"/>
      <w:bookmarkEnd w:id="4304"/>
      <w:r>
        <w:rPr>
          <w:rtl/>
        </w:rPr>
        <w:t>ר</w:t>
      </w:r>
      <w:r>
        <w:rPr>
          <w:rFonts w:hint="cs"/>
          <w:rtl/>
        </w:rPr>
        <w:t xml:space="preserve">שת ב'? </w:t>
      </w:r>
      <w:bookmarkStart w:id="4305" w:name="_ETM_Q13_186220"/>
      <w:bookmarkStart w:id="4306" w:name="_ETM_Q13_187089"/>
      <w:bookmarkEnd w:id="4305"/>
      <w:bookmarkEnd w:id="4306"/>
      <w:r>
        <w:rPr>
          <w:rtl/>
        </w:rPr>
        <w:t xml:space="preserve">לא </w:t>
      </w:r>
      <w:bookmarkStart w:id="4307" w:name="_ETM_Q13_187299"/>
      <w:bookmarkEnd w:id="4307"/>
      <w:r>
        <w:rPr>
          <w:rtl/>
        </w:rPr>
        <w:t>הבנתי</w:t>
      </w:r>
      <w:r>
        <w:rPr>
          <w:rFonts w:hint="cs"/>
          <w:rtl/>
        </w:rPr>
        <w:t>.</w:t>
      </w:r>
      <w:r>
        <w:rPr>
          <w:rtl/>
        </w:rPr>
        <w:t xml:space="preserve"> </w:t>
      </w:r>
      <w:bookmarkStart w:id="4308" w:name="_ETM_Q13_188320"/>
      <w:bookmarkStart w:id="4309" w:name="_ETM_Q13_189670"/>
      <w:bookmarkEnd w:id="4308"/>
      <w:bookmarkEnd w:id="4309"/>
      <w:r>
        <w:rPr>
          <w:rtl/>
        </w:rPr>
        <w:t xml:space="preserve">מה </w:t>
      </w:r>
      <w:bookmarkStart w:id="4310" w:name="_ETM_Q13_189940"/>
      <w:bookmarkEnd w:id="4310"/>
      <w:r>
        <w:rPr>
          <w:rFonts w:hint="cs"/>
          <w:rtl/>
        </w:rPr>
        <w:t>שונה ה</w:t>
      </w:r>
      <w:r>
        <w:rPr>
          <w:rtl/>
        </w:rPr>
        <w:t>ת</w:t>
      </w:r>
      <w:r>
        <w:rPr>
          <w:rFonts w:hint="cs"/>
          <w:rtl/>
        </w:rPr>
        <w:t>א</w:t>
      </w:r>
      <w:r>
        <w:rPr>
          <w:rtl/>
        </w:rPr>
        <w:t xml:space="preserve">גיד </w:t>
      </w:r>
      <w:bookmarkStart w:id="4311" w:name="_ETM_Q13_190769"/>
      <w:bookmarkEnd w:id="4311"/>
      <w:r>
        <w:rPr>
          <w:rFonts w:hint="cs"/>
          <w:rtl/>
        </w:rPr>
        <w:t xml:space="preserve">מכל </w:t>
      </w:r>
      <w:r>
        <w:rPr>
          <w:rtl/>
        </w:rPr>
        <w:t xml:space="preserve">ערוץ </w:t>
      </w:r>
      <w:bookmarkStart w:id="4312" w:name="_ETM_Q13_191009"/>
      <w:bookmarkEnd w:id="4312"/>
      <w:r>
        <w:rPr>
          <w:rtl/>
        </w:rPr>
        <w:t>אחר</w:t>
      </w:r>
      <w:r>
        <w:rPr>
          <w:rFonts w:hint="cs"/>
          <w:rtl/>
        </w:rPr>
        <w:t>?</w:t>
      </w:r>
      <w:r>
        <w:rPr>
          <w:rtl/>
        </w:rPr>
        <w:t xml:space="preserve"> </w:t>
      </w:r>
      <w:bookmarkStart w:id="4313" w:name="_ETM_Q13_191730"/>
      <w:bookmarkEnd w:id="4313"/>
    </w:p>
    <w:p w:rsidR="00C7504F" w:rsidRDefault="00C7504F" w:rsidP="00AB22D1">
      <w:pPr>
        <w:rPr>
          <w:rtl/>
        </w:rPr>
      </w:pPr>
      <w:bookmarkStart w:id="4314" w:name="_ETM_Q13_193494"/>
      <w:bookmarkStart w:id="4315" w:name="_ETM_Q13_193599"/>
      <w:bookmarkEnd w:id="4314"/>
      <w:bookmarkEnd w:id="4315"/>
    </w:p>
    <w:p w:rsidR="00C7504F" w:rsidRDefault="00C7504F" w:rsidP="007F16E3">
      <w:pPr>
        <w:rPr>
          <w:rtl/>
        </w:rPr>
      </w:pPr>
      <w:bookmarkStart w:id="4316" w:name="_ETM_Q13_193655"/>
      <w:bookmarkStart w:id="4317" w:name="_ETM_Q13_193715"/>
      <w:bookmarkEnd w:id="4316"/>
      <w:bookmarkEnd w:id="4317"/>
      <w:r>
        <w:rPr>
          <w:rFonts w:hint="cs"/>
          <w:rtl/>
        </w:rPr>
        <w:t>ו</w:t>
      </w:r>
      <w:r>
        <w:rPr>
          <w:rtl/>
        </w:rPr>
        <w:t xml:space="preserve">איזה </w:t>
      </w:r>
      <w:bookmarkStart w:id="4318" w:name="_ETM_Q13_192209"/>
      <w:bookmarkEnd w:id="4318"/>
      <w:r>
        <w:rPr>
          <w:rtl/>
        </w:rPr>
        <w:t>לחץ</w:t>
      </w:r>
      <w:r>
        <w:rPr>
          <w:rFonts w:hint="cs"/>
          <w:rtl/>
        </w:rPr>
        <w:t>,</w:t>
      </w:r>
      <w:r>
        <w:rPr>
          <w:rtl/>
        </w:rPr>
        <w:t xml:space="preserve"> </w:t>
      </w:r>
      <w:bookmarkStart w:id="4319" w:name="_ETM_Q13_192599"/>
      <w:bookmarkEnd w:id="4319"/>
      <w:r>
        <w:rPr>
          <w:rtl/>
        </w:rPr>
        <w:t>איז</w:t>
      </w:r>
      <w:r>
        <w:rPr>
          <w:rFonts w:hint="cs"/>
          <w:rtl/>
        </w:rPr>
        <w:t>ו</w:t>
      </w:r>
      <w:r>
        <w:rPr>
          <w:rtl/>
        </w:rPr>
        <w:t xml:space="preserve"> </w:t>
      </w:r>
      <w:bookmarkStart w:id="4320" w:name="_ETM_Q13_192959"/>
      <w:bookmarkEnd w:id="4320"/>
      <w:r>
        <w:rPr>
          <w:rtl/>
        </w:rPr>
        <w:t xml:space="preserve">ביקורת </w:t>
      </w:r>
      <w:bookmarkStart w:id="4321" w:name="_ETM_Q13_193469"/>
      <w:bookmarkEnd w:id="4321"/>
      <w:r>
        <w:rPr>
          <w:rtl/>
        </w:rPr>
        <w:t xml:space="preserve">אני </w:t>
      </w:r>
      <w:bookmarkStart w:id="4322" w:name="_ETM_Q13_193840"/>
      <w:bookmarkEnd w:id="4322"/>
      <w:r>
        <w:rPr>
          <w:rFonts w:hint="cs"/>
          <w:rtl/>
        </w:rPr>
        <w:t>מקבלת</w:t>
      </w:r>
      <w:bookmarkStart w:id="4323" w:name="_ETM_Q13_194770"/>
      <w:bookmarkEnd w:id="4323"/>
      <w:r>
        <w:rPr>
          <w:rFonts w:hint="cs"/>
          <w:rtl/>
        </w:rPr>
        <w:t xml:space="preserve">, </w:t>
      </w:r>
      <w:r>
        <w:rPr>
          <w:rtl/>
        </w:rPr>
        <w:t xml:space="preserve">איך </w:t>
      </w:r>
      <w:bookmarkStart w:id="4324" w:name="_ETM_Q13_194950"/>
      <w:bookmarkEnd w:id="4324"/>
      <w:r>
        <w:rPr>
          <w:rtl/>
        </w:rPr>
        <w:t xml:space="preserve">אני </w:t>
      </w:r>
      <w:bookmarkStart w:id="4325" w:name="_ETM_Q13_195160"/>
      <w:bookmarkEnd w:id="4325"/>
      <w:r>
        <w:rPr>
          <w:rtl/>
        </w:rPr>
        <w:t xml:space="preserve">מעבירה </w:t>
      </w:r>
      <w:bookmarkStart w:id="4326" w:name="_ETM_Q13_195670"/>
      <w:bookmarkEnd w:id="4326"/>
      <w:r>
        <w:rPr>
          <w:rtl/>
        </w:rPr>
        <w:t xml:space="preserve">את </w:t>
      </w:r>
      <w:bookmarkStart w:id="4327" w:name="_ETM_Q13_195760"/>
      <w:bookmarkEnd w:id="4327"/>
      <w:r>
        <w:rPr>
          <w:rtl/>
        </w:rPr>
        <w:t>זה</w:t>
      </w:r>
      <w:r>
        <w:rPr>
          <w:rFonts w:hint="cs"/>
          <w:rtl/>
        </w:rPr>
        <w:t>.</w:t>
      </w:r>
      <w:r>
        <w:rPr>
          <w:rtl/>
        </w:rPr>
        <w:t xml:space="preserve"> </w:t>
      </w:r>
      <w:bookmarkStart w:id="4328" w:name="_ETM_Q13_195759"/>
      <w:bookmarkStart w:id="4329" w:name="_ETM_Q13_196060"/>
      <w:bookmarkEnd w:id="4328"/>
      <w:bookmarkEnd w:id="4329"/>
      <w:proofErr w:type="spellStart"/>
      <w:r>
        <w:rPr>
          <w:rtl/>
        </w:rPr>
        <w:t>והיועמ"ש</w:t>
      </w:r>
      <w:r>
        <w:rPr>
          <w:rFonts w:hint="cs"/>
          <w:rtl/>
        </w:rPr>
        <w:t>ית</w:t>
      </w:r>
      <w:proofErr w:type="spellEnd"/>
      <w:r>
        <w:rPr>
          <w:rtl/>
        </w:rPr>
        <w:t xml:space="preserve"> </w:t>
      </w:r>
      <w:bookmarkStart w:id="4330" w:name="_ETM_Q13_196609"/>
      <w:bookmarkStart w:id="4331" w:name="_ETM_Q13_197569"/>
      <w:bookmarkEnd w:id="4330"/>
      <w:bookmarkEnd w:id="4331"/>
      <w:r>
        <w:rPr>
          <w:rtl/>
        </w:rPr>
        <w:t xml:space="preserve">רואה </w:t>
      </w:r>
      <w:bookmarkStart w:id="4332" w:name="_ETM_Q13_197869"/>
      <w:bookmarkEnd w:id="4332"/>
      <w:r>
        <w:rPr>
          <w:rtl/>
        </w:rPr>
        <w:t xml:space="preserve">את </w:t>
      </w:r>
      <w:bookmarkStart w:id="4333" w:name="_ETM_Q13_197989"/>
      <w:bookmarkEnd w:id="4333"/>
      <w:r>
        <w:rPr>
          <w:rtl/>
        </w:rPr>
        <w:t xml:space="preserve">הצעת </w:t>
      </w:r>
      <w:bookmarkStart w:id="4334" w:name="_ETM_Q13_198349"/>
      <w:bookmarkEnd w:id="4334"/>
      <w:r>
        <w:rPr>
          <w:rtl/>
        </w:rPr>
        <w:t xml:space="preserve">החוק </w:t>
      </w:r>
      <w:bookmarkStart w:id="4335" w:name="_ETM_Q13_198679"/>
      <w:bookmarkEnd w:id="4335"/>
      <w:r>
        <w:rPr>
          <w:rtl/>
        </w:rPr>
        <w:t>שלי</w:t>
      </w:r>
      <w:bookmarkStart w:id="4336" w:name="_ETM_Q13_199189"/>
      <w:bookmarkEnd w:id="4336"/>
      <w:r>
        <w:rPr>
          <w:rFonts w:hint="cs"/>
          <w:rtl/>
        </w:rPr>
        <w:t xml:space="preserve"> ו</w:t>
      </w:r>
      <w:r>
        <w:rPr>
          <w:rtl/>
        </w:rPr>
        <w:t xml:space="preserve">מעבירה </w:t>
      </w:r>
      <w:bookmarkStart w:id="4337" w:name="_ETM_Q13_199810"/>
      <w:bookmarkEnd w:id="4337"/>
      <w:r>
        <w:rPr>
          <w:rtl/>
        </w:rPr>
        <w:t xml:space="preserve">חוות </w:t>
      </w:r>
      <w:bookmarkStart w:id="4338" w:name="_ETM_Q13_200109"/>
      <w:bookmarkEnd w:id="4338"/>
      <w:r>
        <w:rPr>
          <w:rtl/>
        </w:rPr>
        <w:t xml:space="preserve">דעת </w:t>
      </w:r>
      <w:bookmarkStart w:id="4339" w:name="_ETM_Q13_200349"/>
      <w:bookmarkEnd w:id="4339"/>
      <w:r>
        <w:rPr>
          <w:rtl/>
        </w:rPr>
        <w:t xml:space="preserve">לוועדת </w:t>
      </w:r>
      <w:bookmarkStart w:id="4340" w:name="_ETM_Q13_200769"/>
      <w:bookmarkEnd w:id="4340"/>
      <w:r>
        <w:rPr>
          <w:rtl/>
        </w:rPr>
        <w:t xml:space="preserve">השרים </w:t>
      </w:r>
      <w:bookmarkStart w:id="4341" w:name="_ETM_Q13_201730"/>
      <w:bookmarkEnd w:id="4341"/>
      <w:r>
        <w:rPr>
          <w:rtl/>
        </w:rPr>
        <w:t>שמ</w:t>
      </w:r>
      <w:r>
        <w:rPr>
          <w:rFonts w:hint="cs"/>
          <w:rtl/>
        </w:rPr>
        <w:t>זהירה</w:t>
      </w:r>
      <w:r>
        <w:rPr>
          <w:rtl/>
        </w:rPr>
        <w:t xml:space="preserve"> </w:t>
      </w:r>
      <w:bookmarkStart w:id="4342" w:name="_ETM_Q13_203039"/>
      <w:bookmarkEnd w:id="4342"/>
      <w:r>
        <w:rPr>
          <w:rFonts w:hint="cs"/>
          <w:rtl/>
        </w:rPr>
        <w:t xml:space="preserve">– </w:t>
      </w:r>
      <w:r>
        <w:rPr>
          <w:rtl/>
        </w:rPr>
        <w:t xml:space="preserve">לא </w:t>
      </w:r>
      <w:bookmarkStart w:id="4343" w:name="_ETM_Q13_203609"/>
      <w:bookmarkEnd w:id="4343"/>
      <w:r>
        <w:rPr>
          <w:rFonts w:hint="cs"/>
          <w:rtl/>
        </w:rPr>
        <w:t xml:space="preserve">ברמה </w:t>
      </w:r>
      <w:bookmarkStart w:id="4344" w:name="_ETM_Q13_201525"/>
      <w:bookmarkEnd w:id="4344"/>
      <w:r>
        <w:rPr>
          <w:rtl/>
        </w:rPr>
        <w:t xml:space="preserve">המשפטית </w:t>
      </w:r>
      <w:bookmarkStart w:id="4345" w:name="_ETM_Q13_204180"/>
      <w:bookmarkEnd w:id="4345"/>
      <w:r>
        <w:rPr>
          <w:rtl/>
        </w:rPr>
        <w:t xml:space="preserve">מה </w:t>
      </w:r>
      <w:bookmarkStart w:id="4346" w:name="_ETM_Q13_204329"/>
      <w:bookmarkEnd w:id="4346"/>
      <w:r>
        <w:rPr>
          <w:rtl/>
        </w:rPr>
        <w:t xml:space="preserve">לא </w:t>
      </w:r>
      <w:bookmarkStart w:id="4347" w:name="_ETM_Q13_204449"/>
      <w:bookmarkEnd w:id="4347"/>
      <w:r>
        <w:rPr>
          <w:rtl/>
        </w:rPr>
        <w:t xml:space="preserve">בסדר </w:t>
      </w:r>
      <w:bookmarkStart w:id="4348" w:name="_ETM_Q13_204900"/>
      <w:bookmarkEnd w:id="4348"/>
      <w:r>
        <w:rPr>
          <w:rtl/>
        </w:rPr>
        <w:t xml:space="preserve">בחוק </w:t>
      </w:r>
      <w:bookmarkStart w:id="4349" w:name="_ETM_Q13_205230"/>
      <w:bookmarkEnd w:id="4349"/>
      <w:r>
        <w:rPr>
          <w:rtl/>
        </w:rPr>
        <w:t>הזה</w:t>
      </w:r>
      <w:r>
        <w:rPr>
          <w:rFonts w:hint="cs"/>
          <w:rtl/>
        </w:rPr>
        <w:t>;</w:t>
      </w:r>
      <w:r>
        <w:rPr>
          <w:rtl/>
        </w:rPr>
        <w:t xml:space="preserve"> </w:t>
      </w:r>
      <w:bookmarkStart w:id="4350" w:name="_ETM_Q13_205560"/>
      <w:bookmarkEnd w:id="4350"/>
      <w:r>
        <w:rPr>
          <w:rtl/>
        </w:rPr>
        <w:t>לא</w:t>
      </w:r>
      <w:r>
        <w:rPr>
          <w:rFonts w:hint="cs"/>
          <w:rtl/>
        </w:rPr>
        <w:t>,</w:t>
      </w:r>
      <w:r>
        <w:rPr>
          <w:rtl/>
        </w:rPr>
        <w:t xml:space="preserve"> </w:t>
      </w:r>
      <w:bookmarkStart w:id="4351" w:name="_ETM_Q13_206210"/>
      <w:bookmarkStart w:id="4352" w:name="_ETM_Q13_206300"/>
      <w:bookmarkEnd w:id="4351"/>
      <w:bookmarkEnd w:id="4352"/>
      <w:r>
        <w:rPr>
          <w:rFonts w:hint="cs"/>
          <w:rtl/>
        </w:rPr>
        <w:t xml:space="preserve">היא </w:t>
      </w:r>
      <w:r>
        <w:rPr>
          <w:rtl/>
        </w:rPr>
        <w:t xml:space="preserve">אומרת </w:t>
      </w:r>
      <w:bookmarkStart w:id="4353" w:name="_ETM_Q13_206810"/>
      <w:bookmarkEnd w:id="4353"/>
      <w:r>
        <w:rPr>
          <w:rtl/>
        </w:rPr>
        <w:t xml:space="preserve">שאנחנו </w:t>
      </w:r>
      <w:bookmarkStart w:id="4354" w:name="_ETM_Q13_207230"/>
      <w:bookmarkEnd w:id="4354"/>
      <w:r>
        <w:rPr>
          <w:rtl/>
        </w:rPr>
        <w:t xml:space="preserve">נסתום </w:t>
      </w:r>
      <w:bookmarkStart w:id="4355" w:name="_ETM_Q13_207679"/>
      <w:bookmarkEnd w:id="4355"/>
      <w:r>
        <w:rPr>
          <w:rtl/>
        </w:rPr>
        <w:t>פיות</w:t>
      </w:r>
      <w:r>
        <w:rPr>
          <w:rFonts w:hint="cs"/>
          <w:rtl/>
        </w:rPr>
        <w:t>.</w:t>
      </w:r>
      <w:r>
        <w:rPr>
          <w:rtl/>
        </w:rPr>
        <w:t xml:space="preserve"> </w:t>
      </w:r>
      <w:bookmarkStart w:id="4356" w:name="_ETM_Q13_208340"/>
      <w:bookmarkEnd w:id="4356"/>
      <w:r>
        <w:rPr>
          <w:rtl/>
        </w:rPr>
        <w:t>גב</w:t>
      </w:r>
      <w:r>
        <w:rPr>
          <w:rFonts w:hint="cs"/>
          <w:rtl/>
        </w:rPr>
        <w:t>רת</w:t>
      </w:r>
      <w:r>
        <w:rPr>
          <w:rtl/>
        </w:rPr>
        <w:t xml:space="preserve"> </w:t>
      </w:r>
      <w:bookmarkStart w:id="4357" w:name="_ETM_Q13_208760"/>
      <w:bookmarkEnd w:id="4357"/>
      <w:r>
        <w:rPr>
          <w:rtl/>
        </w:rPr>
        <w:t>יועמ"ש</w:t>
      </w:r>
      <w:r>
        <w:rPr>
          <w:rFonts w:hint="cs"/>
          <w:rtl/>
        </w:rPr>
        <w:t>ית,</w:t>
      </w:r>
      <w:r>
        <w:rPr>
          <w:rtl/>
        </w:rPr>
        <w:t xml:space="preserve"> </w:t>
      </w:r>
      <w:bookmarkStart w:id="4358" w:name="_ETM_Q13_209240"/>
      <w:bookmarkEnd w:id="4358"/>
      <w:r>
        <w:rPr>
          <w:rtl/>
        </w:rPr>
        <w:t>קבלי</w:t>
      </w:r>
      <w:r>
        <w:rPr>
          <w:rFonts w:hint="cs"/>
          <w:rtl/>
        </w:rPr>
        <w:t>:</w:t>
      </w:r>
      <w:r>
        <w:rPr>
          <w:rtl/>
        </w:rPr>
        <w:t xml:space="preserve"> </w:t>
      </w:r>
      <w:bookmarkStart w:id="4359" w:name="_ETM_Q13_210529"/>
      <w:bookmarkEnd w:id="4359"/>
      <w:r>
        <w:rPr>
          <w:rtl/>
        </w:rPr>
        <w:t xml:space="preserve">כשהרשות </w:t>
      </w:r>
      <w:bookmarkStart w:id="4360" w:name="_ETM_Q13_211400"/>
      <w:bookmarkEnd w:id="4360"/>
      <w:r>
        <w:rPr>
          <w:rFonts w:hint="cs"/>
          <w:rtl/>
        </w:rPr>
        <w:t xml:space="preserve">השנייה, </w:t>
      </w:r>
      <w:bookmarkStart w:id="4361" w:name="_ETM_Q13_211880"/>
      <w:bookmarkEnd w:id="4361"/>
      <w:r>
        <w:rPr>
          <w:rtl/>
        </w:rPr>
        <w:t xml:space="preserve">שתהיה </w:t>
      </w:r>
      <w:bookmarkStart w:id="4362" w:name="_ETM_Q13_212239"/>
      <w:bookmarkEnd w:id="4362"/>
      <w:r>
        <w:rPr>
          <w:rtl/>
        </w:rPr>
        <w:t xml:space="preserve">אחראית </w:t>
      </w:r>
      <w:bookmarkStart w:id="4363" w:name="_ETM_Q13_212629"/>
      <w:bookmarkEnd w:id="4363"/>
      <w:r>
        <w:rPr>
          <w:rtl/>
        </w:rPr>
        <w:t>ל</w:t>
      </w:r>
      <w:bookmarkStart w:id="4364" w:name="_ETM_Q13_212719"/>
      <w:bookmarkEnd w:id="4364"/>
      <w:r>
        <w:rPr>
          <w:rtl/>
        </w:rPr>
        <w:t xml:space="preserve">מכרז </w:t>
      </w:r>
      <w:bookmarkStart w:id="4365" w:name="_ETM_Q13_213350"/>
      <w:bookmarkEnd w:id="4365"/>
      <w:r>
        <w:rPr>
          <w:rFonts w:hint="cs"/>
          <w:rtl/>
        </w:rPr>
        <w:t>ב</w:t>
      </w:r>
      <w:r>
        <w:rPr>
          <w:rtl/>
        </w:rPr>
        <w:t xml:space="preserve">מכירת </w:t>
      </w:r>
      <w:bookmarkStart w:id="4366" w:name="_ETM_Q13_213920"/>
      <w:bookmarkEnd w:id="4366"/>
      <w:r>
        <w:rPr>
          <w:rtl/>
        </w:rPr>
        <w:t>התאגיד</w:t>
      </w:r>
      <w:r>
        <w:rPr>
          <w:rFonts w:hint="cs"/>
          <w:rtl/>
        </w:rPr>
        <w:t>,</w:t>
      </w:r>
      <w:r>
        <w:rPr>
          <w:rtl/>
        </w:rPr>
        <w:t xml:space="preserve"> </w:t>
      </w:r>
      <w:bookmarkStart w:id="4367" w:name="_ETM_Q13_214979"/>
      <w:bookmarkEnd w:id="4367"/>
      <w:r>
        <w:rPr>
          <w:rtl/>
        </w:rPr>
        <w:t xml:space="preserve">תמכור </w:t>
      </w:r>
      <w:bookmarkStart w:id="4368" w:name="_ETM_Q13_215550"/>
      <w:bookmarkEnd w:id="4368"/>
      <w:r>
        <w:rPr>
          <w:rtl/>
        </w:rPr>
        <w:t xml:space="preserve">את </w:t>
      </w:r>
      <w:bookmarkStart w:id="4369" w:name="_ETM_Q13_215610"/>
      <w:bookmarkEnd w:id="4369"/>
      <w:r>
        <w:rPr>
          <w:rtl/>
        </w:rPr>
        <w:t xml:space="preserve">זה </w:t>
      </w:r>
      <w:bookmarkStart w:id="4370" w:name="_ETM_Q13_215729"/>
      <w:bookmarkEnd w:id="4370"/>
      <w:r>
        <w:rPr>
          <w:rtl/>
        </w:rPr>
        <w:t xml:space="preserve">לידיים </w:t>
      </w:r>
      <w:bookmarkStart w:id="4371" w:name="_ETM_Q13_216090"/>
      <w:bookmarkEnd w:id="4371"/>
      <w:r>
        <w:rPr>
          <w:rtl/>
        </w:rPr>
        <w:t xml:space="preserve">פרטיות </w:t>
      </w:r>
      <w:bookmarkStart w:id="4372" w:name="_ETM_Q13_216960"/>
      <w:bookmarkEnd w:id="4372"/>
      <w:r>
        <w:rPr>
          <w:rFonts w:hint="cs"/>
          <w:rtl/>
        </w:rPr>
        <w:t xml:space="preserve">– </w:t>
      </w:r>
      <w:r>
        <w:rPr>
          <w:rtl/>
        </w:rPr>
        <w:t xml:space="preserve">לממשלה </w:t>
      </w:r>
      <w:bookmarkStart w:id="4373" w:name="_ETM_Q13_217290"/>
      <w:bookmarkEnd w:id="4373"/>
      <w:r>
        <w:rPr>
          <w:rFonts w:hint="cs"/>
          <w:rtl/>
        </w:rPr>
        <w:t>אין נגיעה</w:t>
      </w:r>
      <w:r>
        <w:rPr>
          <w:rtl/>
        </w:rPr>
        <w:t xml:space="preserve"> </w:t>
      </w:r>
      <w:bookmarkStart w:id="4374" w:name="_ETM_Q13_218100"/>
      <w:bookmarkEnd w:id="4374"/>
      <w:r>
        <w:rPr>
          <w:rtl/>
        </w:rPr>
        <w:t xml:space="preserve">בדבר </w:t>
      </w:r>
      <w:bookmarkStart w:id="4375" w:name="_ETM_Q13_218520"/>
      <w:bookmarkEnd w:id="4375"/>
      <w:r>
        <w:rPr>
          <w:rtl/>
        </w:rPr>
        <w:t>הזה</w:t>
      </w:r>
      <w:r>
        <w:rPr>
          <w:rFonts w:hint="cs"/>
          <w:rtl/>
        </w:rPr>
        <w:t>.</w:t>
      </w:r>
      <w:r>
        <w:rPr>
          <w:rtl/>
        </w:rPr>
        <w:t xml:space="preserve"> </w:t>
      </w:r>
      <w:bookmarkStart w:id="4376" w:name="_ETM_Q13_218880"/>
      <w:bookmarkEnd w:id="4376"/>
      <w:r>
        <w:rPr>
          <w:rtl/>
        </w:rPr>
        <w:t xml:space="preserve">היחידים </w:t>
      </w:r>
      <w:bookmarkStart w:id="4377" w:name="_ETM_Q13_219300"/>
      <w:bookmarkEnd w:id="4377"/>
      <w:r>
        <w:rPr>
          <w:rtl/>
        </w:rPr>
        <w:t>שאי</w:t>
      </w:r>
      <w:bookmarkStart w:id="4378" w:name="_ETM_Q13_219600"/>
      <w:bookmarkEnd w:id="4378"/>
      <w:r>
        <w:rPr>
          <w:rFonts w:hint="cs"/>
          <w:rtl/>
        </w:rPr>
        <w:t>כ</w:t>
      </w:r>
      <w:r>
        <w:rPr>
          <w:rtl/>
        </w:rPr>
        <w:t xml:space="preserve">שהו </w:t>
      </w:r>
      <w:bookmarkStart w:id="4379" w:name="_ETM_Q13_219780"/>
      <w:bookmarkEnd w:id="4379"/>
      <w:r>
        <w:rPr>
          <w:rtl/>
        </w:rPr>
        <w:t xml:space="preserve">עוד </w:t>
      </w:r>
      <w:bookmarkStart w:id="4380" w:name="_ETM_Q13_219870"/>
      <w:bookmarkEnd w:id="4380"/>
      <w:r>
        <w:rPr>
          <w:rtl/>
        </w:rPr>
        <w:t xml:space="preserve">יכולים </w:t>
      </w:r>
      <w:bookmarkStart w:id="4381" w:name="_ETM_Q13_220170"/>
      <w:bookmarkEnd w:id="4381"/>
      <w:r>
        <w:rPr>
          <w:rtl/>
        </w:rPr>
        <w:t xml:space="preserve">להתערב </w:t>
      </w:r>
      <w:bookmarkStart w:id="4382" w:name="_ETM_Q13_220979"/>
      <w:bookmarkEnd w:id="4382"/>
      <w:r>
        <w:rPr>
          <w:rFonts w:hint="cs"/>
          <w:rtl/>
        </w:rPr>
        <w:t xml:space="preserve">הם </w:t>
      </w:r>
      <w:bookmarkStart w:id="4383" w:name="_ETM_Q13_221190"/>
      <w:bookmarkEnd w:id="4383"/>
      <w:r>
        <w:rPr>
          <w:rtl/>
        </w:rPr>
        <w:t xml:space="preserve">חוק </w:t>
      </w:r>
      <w:bookmarkStart w:id="4384" w:name="_ETM_Q13_221400"/>
      <w:bookmarkEnd w:id="4384"/>
      <w:r>
        <w:rPr>
          <w:rtl/>
        </w:rPr>
        <w:t xml:space="preserve">הרשות </w:t>
      </w:r>
      <w:bookmarkStart w:id="4385" w:name="_ETM_Q13_221700"/>
      <w:bookmarkEnd w:id="4385"/>
      <w:r>
        <w:rPr>
          <w:rtl/>
        </w:rPr>
        <w:t>השנייה</w:t>
      </w:r>
      <w:r>
        <w:rPr>
          <w:rFonts w:hint="cs"/>
          <w:rtl/>
        </w:rPr>
        <w:t>,</w:t>
      </w:r>
      <w:r>
        <w:rPr>
          <w:rtl/>
        </w:rPr>
        <w:t xml:space="preserve"> </w:t>
      </w:r>
      <w:bookmarkStart w:id="4386" w:name="_ETM_Q13_222300"/>
      <w:bookmarkEnd w:id="4386"/>
      <w:r>
        <w:rPr>
          <w:rtl/>
        </w:rPr>
        <w:t xml:space="preserve">ולא </w:t>
      </w:r>
      <w:bookmarkStart w:id="4387" w:name="_ETM_Q13_222520"/>
      <w:bookmarkEnd w:id="4387"/>
      <w:r>
        <w:rPr>
          <w:rtl/>
        </w:rPr>
        <w:t xml:space="preserve">אנחנו </w:t>
      </w:r>
      <w:bookmarkStart w:id="4388" w:name="_ETM_Q13_223150"/>
      <w:bookmarkEnd w:id="4388"/>
      <w:r>
        <w:rPr>
          <w:rtl/>
        </w:rPr>
        <w:t xml:space="preserve">ולא </w:t>
      </w:r>
      <w:bookmarkStart w:id="4389" w:name="_ETM_Q13_223420"/>
      <w:bookmarkEnd w:id="4389"/>
      <w:r>
        <w:rPr>
          <w:rtl/>
        </w:rPr>
        <w:t xml:space="preserve">הממשלה </w:t>
      </w:r>
      <w:bookmarkStart w:id="4390" w:name="_ETM_Q13_224020"/>
      <w:bookmarkEnd w:id="4390"/>
      <w:r>
        <w:rPr>
          <w:rtl/>
        </w:rPr>
        <w:t xml:space="preserve">ולא </w:t>
      </w:r>
      <w:bookmarkStart w:id="4391" w:name="_ETM_Q13_224200"/>
      <w:bookmarkEnd w:id="4391"/>
      <w:r>
        <w:rPr>
          <w:rtl/>
        </w:rPr>
        <w:t xml:space="preserve">חברי </w:t>
      </w:r>
      <w:bookmarkStart w:id="4392" w:name="_ETM_Q13_224440"/>
      <w:bookmarkEnd w:id="4392"/>
      <w:r>
        <w:rPr>
          <w:rtl/>
        </w:rPr>
        <w:t>כנסת</w:t>
      </w:r>
      <w:r>
        <w:rPr>
          <w:rFonts w:hint="cs"/>
          <w:rtl/>
        </w:rPr>
        <w:t>.</w:t>
      </w:r>
      <w:r>
        <w:rPr>
          <w:rtl/>
        </w:rPr>
        <w:t xml:space="preserve"> </w:t>
      </w:r>
      <w:bookmarkStart w:id="4393" w:name="_ETM_Q13_224800"/>
      <w:bookmarkEnd w:id="4393"/>
      <w:r>
        <w:rPr>
          <w:rtl/>
        </w:rPr>
        <w:t xml:space="preserve">תפסיקו </w:t>
      </w:r>
      <w:bookmarkStart w:id="4394" w:name="_ETM_Q13_225250"/>
      <w:bookmarkEnd w:id="4394"/>
      <w:r>
        <w:rPr>
          <w:rtl/>
        </w:rPr>
        <w:t xml:space="preserve">כבר </w:t>
      </w:r>
      <w:bookmarkStart w:id="4395" w:name="_ETM_Q13_225760"/>
      <w:bookmarkEnd w:id="4395"/>
      <w:r>
        <w:rPr>
          <w:rtl/>
        </w:rPr>
        <w:t>ל</w:t>
      </w:r>
      <w:r>
        <w:rPr>
          <w:rFonts w:hint="cs"/>
          <w:rtl/>
        </w:rPr>
        <w:t xml:space="preserve">זרות </w:t>
      </w:r>
      <w:bookmarkStart w:id="4396" w:name="_ETM_Q13_226300"/>
      <w:bookmarkEnd w:id="4396"/>
      <w:r>
        <w:rPr>
          <w:rtl/>
        </w:rPr>
        <w:t xml:space="preserve">חול </w:t>
      </w:r>
      <w:bookmarkStart w:id="4397" w:name="_ETM_Q13_226539"/>
      <w:bookmarkEnd w:id="4397"/>
      <w:r>
        <w:rPr>
          <w:rtl/>
        </w:rPr>
        <w:t xml:space="preserve">בעיני </w:t>
      </w:r>
      <w:bookmarkStart w:id="4398" w:name="_ETM_Q13_226870"/>
      <w:bookmarkEnd w:id="4398"/>
      <w:r>
        <w:rPr>
          <w:rtl/>
        </w:rPr>
        <w:t>הציבור</w:t>
      </w:r>
      <w:r>
        <w:rPr>
          <w:rFonts w:hint="cs"/>
          <w:rtl/>
        </w:rPr>
        <w:t>,</w:t>
      </w:r>
      <w:r>
        <w:rPr>
          <w:rtl/>
        </w:rPr>
        <w:t xml:space="preserve"> </w:t>
      </w:r>
      <w:bookmarkStart w:id="4399" w:name="_ETM_Q13_227780"/>
      <w:bookmarkEnd w:id="4399"/>
      <w:r>
        <w:rPr>
          <w:rtl/>
        </w:rPr>
        <w:t xml:space="preserve">וכדרכך </w:t>
      </w:r>
      <w:bookmarkStart w:id="4400" w:name="_ETM_Q13_228380"/>
      <w:bookmarkEnd w:id="4400"/>
      <w:r>
        <w:rPr>
          <w:rtl/>
        </w:rPr>
        <w:t>ב</w:t>
      </w:r>
      <w:r>
        <w:rPr>
          <w:rFonts w:hint="cs"/>
          <w:rtl/>
        </w:rPr>
        <w:t>ק</w:t>
      </w:r>
      <w:r>
        <w:rPr>
          <w:rtl/>
        </w:rPr>
        <w:t>ודש</w:t>
      </w:r>
      <w:r>
        <w:rPr>
          <w:rFonts w:hint="cs"/>
          <w:rtl/>
        </w:rPr>
        <w:t>,</w:t>
      </w:r>
      <w:r>
        <w:rPr>
          <w:rtl/>
        </w:rPr>
        <w:t xml:space="preserve"> </w:t>
      </w:r>
      <w:bookmarkStart w:id="4401" w:name="_ETM_Q13_228950"/>
      <w:bookmarkEnd w:id="4401"/>
      <w:r>
        <w:rPr>
          <w:rtl/>
        </w:rPr>
        <w:t xml:space="preserve">גברתי </w:t>
      </w:r>
      <w:bookmarkStart w:id="4402" w:name="_ETM_Q13_229310"/>
      <w:bookmarkEnd w:id="4402"/>
      <w:r>
        <w:rPr>
          <w:rtl/>
        </w:rPr>
        <w:t xml:space="preserve">היועצת </w:t>
      </w:r>
      <w:bookmarkStart w:id="4403" w:name="_ETM_Q13_229640"/>
      <w:bookmarkEnd w:id="4403"/>
      <w:r>
        <w:rPr>
          <w:rtl/>
        </w:rPr>
        <w:t xml:space="preserve">המשפטית </w:t>
      </w:r>
      <w:bookmarkStart w:id="4404" w:name="_ETM_Q13_229970"/>
      <w:bookmarkEnd w:id="4404"/>
      <w:r>
        <w:rPr>
          <w:rtl/>
        </w:rPr>
        <w:t>לממשלה</w:t>
      </w:r>
      <w:r>
        <w:rPr>
          <w:rFonts w:hint="cs"/>
          <w:rtl/>
        </w:rPr>
        <w:t>,</w:t>
      </w:r>
      <w:r>
        <w:rPr>
          <w:rtl/>
        </w:rPr>
        <w:t xml:space="preserve"> </w:t>
      </w:r>
      <w:bookmarkStart w:id="4405" w:name="_ETM_Q13_230659"/>
      <w:bookmarkEnd w:id="4405"/>
      <w:r>
        <w:rPr>
          <w:rtl/>
        </w:rPr>
        <w:t>ל</w:t>
      </w:r>
      <w:r>
        <w:rPr>
          <w:rFonts w:hint="cs"/>
          <w:rtl/>
        </w:rPr>
        <w:t xml:space="preserve">הפחיד </w:t>
      </w:r>
      <w:bookmarkStart w:id="4406" w:name="_ETM_Q13_230960"/>
      <w:bookmarkStart w:id="4407" w:name="_ETM_Q13_230979"/>
      <w:bookmarkEnd w:id="4406"/>
      <w:bookmarkEnd w:id="4407"/>
      <w:r>
        <w:rPr>
          <w:rFonts w:hint="cs"/>
          <w:rtl/>
        </w:rPr>
        <w:t xml:space="preserve">את העם </w:t>
      </w:r>
      <w:bookmarkStart w:id="4408" w:name="_ETM_Q13_231220"/>
      <w:bookmarkStart w:id="4409" w:name="_ETM_Q13_231550"/>
      <w:bookmarkEnd w:id="4408"/>
      <w:bookmarkEnd w:id="4409"/>
      <w:r>
        <w:rPr>
          <w:rtl/>
        </w:rPr>
        <w:t xml:space="preserve">מפני </w:t>
      </w:r>
      <w:bookmarkStart w:id="4410" w:name="_ETM_Q13_231850"/>
      <w:bookmarkEnd w:id="4410"/>
      <w:r>
        <w:rPr>
          <w:rtl/>
        </w:rPr>
        <w:t>הממשלה</w:t>
      </w:r>
      <w:r>
        <w:rPr>
          <w:rFonts w:hint="cs"/>
          <w:rtl/>
        </w:rPr>
        <w:t>.</w:t>
      </w:r>
      <w:r>
        <w:rPr>
          <w:rtl/>
        </w:rPr>
        <w:t xml:space="preserve"> </w:t>
      </w:r>
      <w:bookmarkStart w:id="4411" w:name="_ETM_Q13_232300"/>
      <w:bookmarkEnd w:id="4411"/>
      <w:r>
        <w:rPr>
          <w:rtl/>
        </w:rPr>
        <w:t xml:space="preserve">זה </w:t>
      </w:r>
      <w:bookmarkStart w:id="4412" w:name="_ETM_Q13_232450"/>
      <w:bookmarkEnd w:id="4412"/>
      <w:r>
        <w:rPr>
          <w:rtl/>
        </w:rPr>
        <w:t xml:space="preserve">מה </w:t>
      </w:r>
      <w:bookmarkStart w:id="4413" w:name="_ETM_Q13_232540"/>
      <w:bookmarkEnd w:id="4413"/>
      <w:r>
        <w:rPr>
          <w:rtl/>
        </w:rPr>
        <w:t xml:space="preserve">שקורה </w:t>
      </w:r>
      <w:bookmarkStart w:id="4414" w:name="_ETM_Q13_232840"/>
      <w:bookmarkEnd w:id="4414"/>
      <w:r>
        <w:rPr>
          <w:rtl/>
        </w:rPr>
        <w:t>פה</w:t>
      </w:r>
      <w:r>
        <w:rPr>
          <w:rFonts w:hint="cs"/>
          <w:rtl/>
        </w:rPr>
        <w:t>.</w:t>
      </w:r>
      <w:r>
        <w:rPr>
          <w:rtl/>
        </w:rPr>
        <w:t xml:space="preserve"> </w:t>
      </w:r>
      <w:bookmarkStart w:id="4415" w:name="_ETM_Q13_233500"/>
      <w:bookmarkEnd w:id="4415"/>
      <w:r>
        <w:rPr>
          <w:rtl/>
        </w:rPr>
        <w:t xml:space="preserve">זה </w:t>
      </w:r>
      <w:bookmarkStart w:id="4416" w:name="_ETM_Q13_233680"/>
      <w:bookmarkEnd w:id="4416"/>
      <w:r>
        <w:rPr>
          <w:rtl/>
        </w:rPr>
        <w:t xml:space="preserve">שוב </w:t>
      </w:r>
      <w:bookmarkStart w:id="4417" w:name="_ETM_Q13_234040"/>
      <w:bookmarkEnd w:id="4417"/>
      <w:r>
        <w:rPr>
          <w:rtl/>
        </w:rPr>
        <w:t>ל</w:t>
      </w:r>
      <w:r>
        <w:rPr>
          <w:rFonts w:hint="cs"/>
          <w:rtl/>
        </w:rPr>
        <w:t xml:space="preserve">חדל </w:t>
      </w:r>
      <w:bookmarkStart w:id="4418" w:name="_ETM_Q13_236340"/>
      <w:bookmarkStart w:id="4419" w:name="_ETM_Q13_234839"/>
      <w:bookmarkEnd w:id="4418"/>
      <w:bookmarkEnd w:id="4419"/>
      <w:r>
        <w:rPr>
          <w:rtl/>
        </w:rPr>
        <w:t xml:space="preserve">הצעת </w:t>
      </w:r>
      <w:bookmarkStart w:id="4420" w:name="_ETM_Q13_235350"/>
      <w:bookmarkEnd w:id="4420"/>
      <w:r>
        <w:rPr>
          <w:rtl/>
        </w:rPr>
        <w:t xml:space="preserve">חוק </w:t>
      </w:r>
      <w:bookmarkStart w:id="4421" w:name="_ETM_Q13_235979"/>
      <w:bookmarkEnd w:id="4421"/>
      <w:r>
        <w:rPr>
          <w:rtl/>
        </w:rPr>
        <w:t xml:space="preserve">שנועדה </w:t>
      </w:r>
      <w:bookmarkStart w:id="4422" w:name="_ETM_Q13_236940"/>
      <w:bookmarkEnd w:id="4422"/>
      <w:r>
        <w:rPr>
          <w:rtl/>
        </w:rPr>
        <w:t>לש</w:t>
      </w:r>
      <w:r>
        <w:rPr>
          <w:rFonts w:hint="cs"/>
          <w:rtl/>
        </w:rPr>
        <w:t>רת את הצ</w:t>
      </w:r>
      <w:bookmarkStart w:id="4423" w:name="_ETM_Q13_237570"/>
      <w:bookmarkEnd w:id="4423"/>
      <w:r>
        <w:rPr>
          <w:rtl/>
        </w:rPr>
        <w:t>י</w:t>
      </w:r>
      <w:r>
        <w:rPr>
          <w:rFonts w:hint="cs"/>
          <w:rtl/>
        </w:rPr>
        <w:t>ב</w:t>
      </w:r>
      <w:r>
        <w:rPr>
          <w:rtl/>
        </w:rPr>
        <w:t>ור</w:t>
      </w:r>
      <w:r>
        <w:rPr>
          <w:rFonts w:hint="cs"/>
          <w:rtl/>
        </w:rPr>
        <w:t>.</w:t>
      </w:r>
      <w:r>
        <w:rPr>
          <w:rtl/>
        </w:rPr>
        <w:t xml:space="preserve"> </w:t>
      </w:r>
      <w:bookmarkStart w:id="4424" w:name="_ETM_Q13_238860"/>
      <w:bookmarkEnd w:id="4424"/>
    </w:p>
    <w:p w:rsidR="00C7504F" w:rsidRDefault="00C7504F" w:rsidP="00AB22D1">
      <w:pPr>
        <w:rPr>
          <w:rtl/>
        </w:rPr>
      </w:pPr>
    </w:p>
    <w:p w:rsidR="00C7504F" w:rsidRDefault="00C7504F" w:rsidP="007F16E3">
      <w:pPr>
        <w:rPr>
          <w:rtl/>
        </w:rPr>
      </w:pPr>
      <w:r>
        <w:rPr>
          <w:rFonts w:hint="cs"/>
          <w:rtl/>
        </w:rPr>
        <w:t xml:space="preserve">אני לא מעוניינת </w:t>
      </w:r>
      <w:bookmarkStart w:id="4425" w:name="_ETM_Q13_238920"/>
      <w:bookmarkStart w:id="4426" w:name="_ETM_Q13_239340"/>
      <w:bookmarkEnd w:id="4425"/>
      <w:bookmarkEnd w:id="4426"/>
      <w:r>
        <w:rPr>
          <w:rtl/>
        </w:rPr>
        <w:t xml:space="preserve">לצפות </w:t>
      </w:r>
      <w:bookmarkStart w:id="4427" w:name="_ETM_Q13_239680"/>
      <w:bookmarkEnd w:id="4427"/>
      <w:r>
        <w:rPr>
          <w:rFonts w:hint="cs"/>
          <w:rtl/>
        </w:rPr>
        <w:t xml:space="preserve">בערוץ 11. זכותי? זכותי. </w:t>
      </w:r>
      <w:r>
        <w:rPr>
          <w:rtl/>
        </w:rPr>
        <w:t xml:space="preserve">אתה </w:t>
      </w:r>
      <w:bookmarkStart w:id="4428" w:name="_ETM_Q13_239890"/>
      <w:bookmarkStart w:id="4429" w:name="_ETM_Q13_240640"/>
      <w:bookmarkStart w:id="4430" w:name="_ETM_Q13_240800"/>
      <w:bookmarkStart w:id="4431" w:name="_ETM_Q13_241309"/>
      <w:bookmarkStart w:id="4432" w:name="_ETM_Q13_242000"/>
      <w:bookmarkStart w:id="4433" w:name="_ETM_Q13_242270"/>
      <w:bookmarkEnd w:id="4428"/>
      <w:bookmarkEnd w:id="4429"/>
      <w:bookmarkEnd w:id="4430"/>
      <w:bookmarkEnd w:id="4431"/>
      <w:bookmarkEnd w:id="4432"/>
      <w:bookmarkEnd w:id="4433"/>
      <w:r>
        <w:rPr>
          <w:rtl/>
        </w:rPr>
        <w:t xml:space="preserve">מעוניין </w:t>
      </w:r>
      <w:bookmarkStart w:id="4434" w:name="_ETM_Q13_242660"/>
      <w:bookmarkEnd w:id="4434"/>
      <w:r>
        <w:rPr>
          <w:rtl/>
        </w:rPr>
        <w:t xml:space="preserve">לצפות </w:t>
      </w:r>
      <w:bookmarkStart w:id="4435" w:name="_ETM_Q13_242989"/>
      <w:bookmarkEnd w:id="4435"/>
      <w:r>
        <w:rPr>
          <w:rtl/>
        </w:rPr>
        <w:t xml:space="preserve">בערוץ </w:t>
      </w:r>
      <w:bookmarkStart w:id="4436" w:name="_ETM_Q13_243290"/>
      <w:bookmarkEnd w:id="4436"/>
      <w:r>
        <w:rPr>
          <w:rtl/>
        </w:rPr>
        <w:t>11</w:t>
      </w:r>
      <w:r>
        <w:rPr>
          <w:rFonts w:hint="cs"/>
          <w:rtl/>
        </w:rPr>
        <w:t>?</w:t>
      </w:r>
      <w:r>
        <w:rPr>
          <w:rtl/>
        </w:rPr>
        <w:t xml:space="preserve"> </w:t>
      </w:r>
      <w:bookmarkStart w:id="4437" w:name="_ETM_Q13_244159"/>
      <w:bookmarkEnd w:id="4437"/>
      <w:r>
        <w:rPr>
          <w:rtl/>
        </w:rPr>
        <w:t xml:space="preserve">גם </w:t>
      </w:r>
      <w:bookmarkStart w:id="4438" w:name="_ETM_Q13_244430"/>
      <w:bookmarkEnd w:id="4438"/>
      <w:r>
        <w:rPr>
          <w:rtl/>
        </w:rPr>
        <w:t>לא</w:t>
      </w:r>
      <w:r>
        <w:rPr>
          <w:rFonts w:hint="cs"/>
          <w:rtl/>
        </w:rPr>
        <w:t>.</w:t>
      </w:r>
      <w:r>
        <w:rPr>
          <w:rtl/>
        </w:rPr>
        <w:t xml:space="preserve"> </w:t>
      </w:r>
      <w:bookmarkStart w:id="4439" w:name="_ETM_Q13_244550"/>
      <w:bookmarkEnd w:id="4439"/>
      <w:r>
        <w:rPr>
          <w:rtl/>
        </w:rPr>
        <w:t>בסדר</w:t>
      </w:r>
      <w:r>
        <w:rPr>
          <w:rFonts w:hint="cs"/>
          <w:rtl/>
        </w:rPr>
        <w:t>.</w:t>
      </w:r>
      <w:r>
        <w:rPr>
          <w:rtl/>
        </w:rPr>
        <w:t xml:space="preserve"> </w:t>
      </w:r>
      <w:bookmarkStart w:id="4440" w:name="_ETM_Q13_245060"/>
      <w:bookmarkEnd w:id="4440"/>
      <w:r>
        <w:rPr>
          <w:rtl/>
        </w:rPr>
        <w:t xml:space="preserve">אתם </w:t>
      </w:r>
      <w:bookmarkStart w:id="4441" w:name="_ETM_Q13_245300"/>
      <w:bookmarkEnd w:id="4441"/>
      <w:r>
        <w:rPr>
          <w:rtl/>
        </w:rPr>
        <w:t xml:space="preserve">מעוניינים </w:t>
      </w:r>
      <w:bookmarkStart w:id="4442" w:name="_ETM_Q13_245690"/>
      <w:bookmarkEnd w:id="4442"/>
      <w:r>
        <w:rPr>
          <w:rFonts w:hint="cs"/>
          <w:rtl/>
        </w:rPr>
        <w:t>לצפות</w:t>
      </w:r>
      <w:r>
        <w:rPr>
          <w:rtl/>
        </w:rPr>
        <w:t xml:space="preserve"> </w:t>
      </w:r>
      <w:bookmarkStart w:id="4443" w:name="_ETM_Q13_245869"/>
      <w:bookmarkEnd w:id="4443"/>
      <w:r>
        <w:rPr>
          <w:rFonts w:hint="cs"/>
          <w:rtl/>
        </w:rPr>
        <w:t>ב</w:t>
      </w:r>
      <w:r>
        <w:rPr>
          <w:rtl/>
        </w:rPr>
        <w:t xml:space="preserve">ערוץ </w:t>
      </w:r>
      <w:bookmarkStart w:id="4444" w:name="_ETM_Q13_246050"/>
      <w:bookmarkEnd w:id="4444"/>
      <w:r>
        <w:rPr>
          <w:rtl/>
        </w:rPr>
        <w:t>11</w:t>
      </w:r>
      <w:r>
        <w:rPr>
          <w:rFonts w:hint="cs"/>
          <w:rtl/>
        </w:rPr>
        <w:t>?</w:t>
      </w:r>
      <w:r>
        <w:rPr>
          <w:rtl/>
        </w:rPr>
        <w:t xml:space="preserve"> </w:t>
      </w:r>
      <w:bookmarkStart w:id="4445" w:name="_ETM_Q13_246350"/>
      <w:bookmarkEnd w:id="4445"/>
      <w:r>
        <w:rPr>
          <w:rtl/>
        </w:rPr>
        <w:t xml:space="preserve">בסדר </w:t>
      </w:r>
      <w:bookmarkStart w:id="4446" w:name="_ETM_Q13_246709"/>
      <w:bookmarkEnd w:id="4446"/>
      <w:r>
        <w:rPr>
          <w:rtl/>
        </w:rPr>
        <w:t>גמור</w:t>
      </w:r>
      <w:r>
        <w:rPr>
          <w:rFonts w:hint="cs"/>
          <w:rtl/>
        </w:rPr>
        <w:t>.</w:t>
      </w:r>
      <w:r>
        <w:rPr>
          <w:rtl/>
        </w:rPr>
        <w:t xml:space="preserve"> </w:t>
      </w:r>
      <w:bookmarkStart w:id="4447" w:name="_ETM_Q13_247580"/>
      <w:bookmarkEnd w:id="4447"/>
      <w:r>
        <w:rPr>
          <w:rtl/>
        </w:rPr>
        <w:t xml:space="preserve">זה </w:t>
      </w:r>
      <w:bookmarkStart w:id="4448" w:name="_ETM_Q13_247760"/>
      <w:bookmarkEnd w:id="4448"/>
      <w:r>
        <w:rPr>
          <w:rFonts w:hint="cs"/>
          <w:rtl/>
        </w:rPr>
        <w:t>י</w:t>
      </w:r>
      <w:r>
        <w:rPr>
          <w:rtl/>
        </w:rPr>
        <w:t xml:space="preserve">היה </w:t>
      </w:r>
      <w:bookmarkStart w:id="4449" w:name="_ETM_Q13_247940"/>
      <w:bookmarkEnd w:id="4449"/>
      <w:r>
        <w:rPr>
          <w:rtl/>
        </w:rPr>
        <w:t xml:space="preserve">כמו </w:t>
      </w:r>
      <w:bookmarkStart w:id="4450" w:name="_ETM_Q13_248330"/>
      <w:bookmarkEnd w:id="4450"/>
      <w:r>
        <w:rPr>
          <w:rtl/>
        </w:rPr>
        <w:t xml:space="preserve">כל </w:t>
      </w:r>
      <w:bookmarkStart w:id="4451" w:name="_ETM_Q13_248750"/>
      <w:bookmarkEnd w:id="4451"/>
      <w:r>
        <w:rPr>
          <w:rtl/>
        </w:rPr>
        <w:t xml:space="preserve">ערוץ </w:t>
      </w:r>
      <w:bookmarkStart w:id="4452" w:name="_ETM_Q13_249260"/>
      <w:bookmarkEnd w:id="4452"/>
      <w:r>
        <w:rPr>
          <w:rtl/>
        </w:rPr>
        <w:t>אחר</w:t>
      </w:r>
      <w:r>
        <w:rPr>
          <w:rFonts w:hint="cs"/>
          <w:rtl/>
        </w:rPr>
        <w:t>,</w:t>
      </w:r>
      <w:r>
        <w:rPr>
          <w:rtl/>
        </w:rPr>
        <w:t xml:space="preserve"> </w:t>
      </w:r>
      <w:bookmarkStart w:id="4453" w:name="_ETM_Q13_250040"/>
      <w:bookmarkEnd w:id="4453"/>
      <w:r>
        <w:rPr>
          <w:rFonts w:hint="cs"/>
          <w:rtl/>
        </w:rPr>
        <w:t>י</w:t>
      </w:r>
      <w:r>
        <w:rPr>
          <w:rtl/>
        </w:rPr>
        <w:t xml:space="preserve">היו </w:t>
      </w:r>
      <w:bookmarkStart w:id="4454" w:name="_ETM_Q13_250369"/>
      <w:bookmarkEnd w:id="4454"/>
      <w:r>
        <w:rPr>
          <w:rtl/>
        </w:rPr>
        <w:t xml:space="preserve">בו </w:t>
      </w:r>
      <w:bookmarkStart w:id="4455" w:name="_ETM_Q13_250490"/>
      <w:bookmarkEnd w:id="4455"/>
      <w:r>
        <w:rPr>
          <w:rtl/>
        </w:rPr>
        <w:t xml:space="preserve">פרסומות </w:t>
      </w:r>
      <w:bookmarkStart w:id="4456" w:name="_ETM_Q13_251010"/>
      <w:bookmarkStart w:id="4457" w:name="_ETM_Q13_251520"/>
      <w:bookmarkEnd w:id="4456"/>
      <w:bookmarkEnd w:id="4457"/>
      <w:r>
        <w:rPr>
          <w:rtl/>
        </w:rPr>
        <w:t xml:space="preserve">ויקנו </w:t>
      </w:r>
      <w:bookmarkStart w:id="4458" w:name="_ETM_Q13_251970"/>
      <w:bookmarkEnd w:id="4458"/>
      <w:r>
        <w:rPr>
          <w:rtl/>
        </w:rPr>
        <w:t xml:space="preserve">בו </w:t>
      </w:r>
      <w:bookmarkStart w:id="4459" w:name="_ETM_Q13_252090"/>
      <w:bookmarkEnd w:id="4459"/>
      <w:r>
        <w:rPr>
          <w:rtl/>
        </w:rPr>
        <w:t xml:space="preserve">זמן </w:t>
      </w:r>
      <w:bookmarkStart w:id="4460" w:name="_ETM_Q13_252300"/>
      <w:bookmarkEnd w:id="4460"/>
      <w:r>
        <w:rPr>
          <w:rtl/>
        </w:rPr>
        <w:t>מ</w:t>
      </w:r>
      <w:r>
        <w:rPr>
          <w:rFonts w:hint="cs"/>
          <w:rtl/>
        </w:rPr>
        <w:t xml:space="preserve">סך. </w:t>
      </w:r>
      <w:bookmarkStart w:id="4461" w:name="_ETM_Q13_250399"/>
      <w:bookmarkStart w:id="4462" w:name="_ETM_Q13_253040"/>
      <w:bookmarkStart w:id="4463" w:name="_ETM_Q13_253220"/>
      <w:bookmarkEnd w:id="4461"/>
      <w:bookmarkEnd w:id="4462"/>
      <w:bookmarkEnd w:id="4463"/>
      <w:r>
        <w:rPr>
          <w:rFonts w:hint="cs"/>
          <w:rtl/>
        </w:rPr>
        <w:t xml:space="preserve">כמו </w:t>
      </w:r>
      <w:r>
        <w:rPr>
          <w:rtl/>
        </w:rPr>
        <w:t xml:space="preserve">כל </w:t>
      </w:r>
      <w:bookmarkStart w:id="4464" w:name="_ETM_Q13_253490"/>
      <w:bookmarkEnd w:id="4464"/>
      <w:r>
        <w:rPr>
          <w:rtl/>
        </w:rPr>
        <w:t xml:space="preserve">ערוץ </w:t>
      </w:r>
      <w:bookmarkStart w:id="4465" w:name="_ETM_Q13_253760"/>
      <w:bookmarkEnd w:id="4465"/>
      <w:r>
        <w:rPr>
          <w:rtl/>
        </w:rPr>
        <w:t>אחר</w:t>
      </w:r>
      <w:r>
        <w:rPr>
          <w:rFonts w:hint="cs"/>
          <w:rtl/>
        </w:rPr>
        <w:t>.</w:t>
      </w:r>
      <w:r>
        <w:rPr>
          <w:rtl/>
        </w:rPr>
        <w:t xml:space="preserve"> </w:t>
      </w:r>
      <w:bookmarkStart w:id="4466" w:name="_ETM_Q13_254450"/>
      <w:bookmarkEnd w:id="4466"/>
      <w:r>
        <w:rPr>
          <w:rtl/>
        </w:rPr>
        <w:t>לא</w:t>
      </w:r>
      <w:r>
        <w:rPr>
          <w:rFonts w:hint="cs"/>
          <w:rtl/>
        </w:rPr>
        <w:t>,</w:t>
      </w:r>
      <w:r>
        <w:rPr>
          <w:rtl/>
        </w:rPr>
        <w:t xml:space="preserve"> </w:t>
      </w:r>
      <w:bookmarkStart w:id="4467" w:name="_ETM_Q13_255229"/>
      <w:bookmarkEnd w:id="4467"/>
      <w:r>
        <w:rPr>
          <w:rtl/>
        </w:rPr>
        <w:t xml:space="preserve">אני </w:t>
      </w:r>
      <w:bookmarkStart w:id="4468" w:name="_ETM_Q13_255440"/>
      <w:bookmarkEnd w:id="4468"/>
      <w:r>
        <w:rPr>
          <w:rtl/>
        </w:rPr>
        <w:t xml:space="preserve">לא </w:t>
      </w:r>
      <w:bookmarkStart w:id="4469" w:name="_ETM_Q13_255590"/>
      <w:bookmarkEnd w:id="4469"/>
      <w:r>
        <w:rPr>
          <w:rtl/>
        </w:rPr>
        <w:t xml:space="preserve">צריכה </w:t>
      </w:r>
      <w:bookmarkStart w:id="4470" w:name="_ETM_Q13_256040"/>
      <w:bookmarkEnd w:id="4470"/>
      <w:r>
        <w:rPr>
          <w:rtl/>
        </w:rPr>
        <w:t xml:space="preserve">לראות </w:t>
      </w:r>
      <w:bookmarkStart w:id="4471" w:name="_ETM_Q13_256610"/>
      <w:bookmarkEnd w:id="4471"/>
      <w:r>
        <w:rPr>
          <w:rtl/>
        </w:rPr>
        <w:t xml:space="preserve">את </w:t>
      </w:r>
      <w:bookmarkStart w:id="4472" w:name="_ETM_Q13_256790"/>
      <w:bookmarkEnd w:id="4472"/>
      <w:r>
        <w:rPr>
          <w:rtl/>
        </w:rPr>
        <w:t xml:space="preserve">האירוויזיון </w:t>
      </w:r>
      <w:bookmarkStart w:id="4473" w:name="_ETM_Q13_257409"/>
      <w:bookmarkStart w:id="4474" w:name="_ETM_Q13_257530"/>
      <w:bookmarkEnd w:id="4473"/>
      <w:bookmarkEnd w:id="4474"/>
      <w:r>
        <w:rPr>
          <w:rtl/>
        </w:rPr>
        <w:t xml:space="preserve">רק </w:t>
      </w:r>
      <w:bookmarkStart w:id="4475" w:name="_ETM_Q13_257770"/>
      <w:bookmarkEnd w:id="4475"/>
      <w:r>
        <w:rPr>
          <w:rtl/>
        </w:rPr>
        <w:t>שם</w:t>
      </w:r>
      <w:r>
        <w:rPr>
          <w:rFonts w:hint="cs"/>
          <w:rtl/>
        </w:rPr>
        <w:t>.</w:t>
      </w:r>
      <w:r>
        <w:rPr>
          <w:rtl/>
        </w:rPr>
        <w:t xml:space="preserve"> </w:t>
      </w:r>
      <w:bookmarkStart w:id="4476" w:name="_ETM_Q13_258369"/>
      <w:bookmarkEnd w:id="4476"/>
      <w:r>
        <w:rPr>
          <w:rtl/>
        </w:rPr>
        <w:t>לא</w:t>
      </w:r>
      <w:r>
        <w:rPr>
          <w:rFonts w:hint="cs"/>
          <w:rtl/>
        </w:rPr>
        <w:t>.</w:t>
      </w:r>
      <w:r>
        <w:rPr>
          <w:rtl/>
        </w:rPr>
        <w:t xml:space="preserve"> </w:t>
      </w:r>
      <w:bookmarkStart w:id="4477" w:name="_ETM_Q13_258939"/>
      <w:bookmarkEnd w:id="4477"/>
      <w:r>
        <w:rPr>
          <w:rFonts w:hint="cs"/>
          <w:rtl/>
        </w:rPr>
        <w:t>ו</w:t>
      </w:r>
      <w:bookmarkStart w:id="4478" w:name="_ETM_Q13_259299"/>
      <w:bookmarkEnd w:id="4478"/>
      <w:r>
        <w:rPr>
          <w:rtl/>
        </w:rPr>
        <w:t xml:space="preserve">אני </w:t>
      </w:r>
      <w:bookmarkStart w:id="4479" w:name="_ETM_Q13_259509"/>
      <w:bookmarkEnd w:id="4479"/>
      <w:r>
        <w:rPr>
          <w:rFonts w:hint="cs"/>
          <w:rtl/>
        </w:rPr>
        <w:t xml:space="preserve">גם לא </w:t>
      </w:r>
      <w:r>
        <w:rPr>
          <w:rtl/>
        </w:rPr>
        <w:t xml:space="preserve">צריכה </w:t>
      </w:r>
      <w:bookmarkStart w:id="4480" w:name="_ETM_Q13_259899"/>
      <w:bookmarkEnd w:id="4480"/>
      <w:r>
        <w:rPr>
          <w:rtl/>
        </w:rPr>
        <w:t xml:space="preserve">לראות </w:t>
      </w:r>
      <w:bookmarkStart w:id="4481" w:name="_ETM_Q13_260560"/>
      <w:bookmarkEnd w:id="4481"/>
      <w:r>
        <w:rPr>
          <w:rtl/>
        </w:rPr>
        <w:t xml:space="preserve">תוכניות </w:t>
      </w:r>
      <w:bookmarkStart w:id="4482" w:name="_ETM_Q13_261249"/>
      <w:bookmarkEnd w:id="4482"/>
      <w:r>
        <w:rPr>
          <w:rFonts w:hint="cs"/>
          <w:rtl/>
        </w:rPr>
        <w:t xml:space="preserve">שנכפות </w:t>
      </w:r>
      <w:bookmarkStart w:id="4483" w:name="_ETM_Q13_261819"/>
      <w:bookmarkEnd w:id="4483"/>
      <w:r>
        <w:rPr>
          <w:rFonts w:hint="cs"/>
          <w:rtl/>
        </w:rPr>
        <w:t xml:space="preserve">עליי </w:t>
      </w:r>
      <w:r>
        <w:rPr>
          <w:rtl/>
        </w:rPr>
        <w:t xml:space="preserve">כחלק </w:t>
      </w:r>
      <w:bookmarkStart w:id="4484" w:name="_ETM_Q13_262179"/>
      <w:bookmarkEnd w:id="4484"/>
      <w:r>
        <w:rPr>
          <w:rtl/>
        </w:rPr>
        <w:t xml:space="preserve">מהשירות </w:t>
      </w:r>
      <w:bookmarkStart w:id="4485" w:name="_ETM_Q13_262539"/>
      <w:bookmarkEnd w:id="4485"/>
      <w:r>
        <w:rPr>
          <w:rtl/>
        </w:rPr>
        <w:t>הציבורי</w:t>
      </w:r>
      <w:r>
        <w:rPr>
          <w:rFonts w:hint="cs"/>
          <w:rtl/>
        </w:rPr>
        <w:t>.</w:t>
      </w:r>
      <w:r>
        <w:rPr>
          <w:rtl/>
        </w:rPr>
        <w:t xml:space="preserve"> </w:t>
      </w:r>
      <w:bookmarkStart w:id="4486" w:name="_ETM_Q13_263439"/>
      <w:bookmarkEnd w:id="4486"/>
      <w:r>
        <w:rPr>
          <w:rtl/>
        </w:rPr>
        <w:t xml:space="preserve">אני </w:t>
      </w:r>
      <w:bookmarkStart w:id="4487" w:name="_ETM_Q13_263740"/>
      <w:bookmarkEnd w:id="4487"/>
      <w:r>
        <w:rPr>
          <w:rtl/>
        </w:rPr>
        <w:t>אבחר</w:t>
      </w:r>
      <w:r>
        <w:rPr>
          <w:rFonts w:hint="cs"/>
          <w:rtl/>
        </w:rPr>
        <w:t>,</w:t>
      </w:r>
      <w:r>
        <w:rPr>
          <w:rtl/>
        </w:rPr>
        <w:t xml:space="preserve"> </w:t>
      </w:r>
      <w:bookmarkStart w:id="4488" w:name="_ETM_Q13_264459"/>
      <w:bookmarkEnd w:id="4488"/>
      <w:r>
        <w:rPr>
          <w:rFonts w:hint="cs"/>
          <w:rtl/>
        </w:rPr>
        <w:t xml:space="preserve">כמו כל </w:t>
      </w:r>
      <w:bookmarkStart w:id="4489" w:name="_ETM_Q13_264610"/>
      <w:bookmarkEnd w:id="4489"/>
      <w:r>
        <w:rPr>
          <w:rtl/>
        </w:rPr>
        <w:t xml:space="preserve">ערוץ </w:t>
      </w:r>
      <w:bookmarkStart w:id="4490" w:name="_ETM_Q13_264819"/>
      <w:bookmarkEnd w:id="4490"/>
      <w:r>
        <w:rPr>
          <w:rtl/>
        </w:rPr>
        <w:t>אחר</w:t>
      </w:r>
      <w:r>
        <w:rPr>
          <w:rFonts w:hint="cs"/>
          <w:rtl/>
        </w:rPr>
        <w:t>.</w:t>
      </w:r>
      <w:r>
        <w:rPr>
          <w:rtl/>
        </w:rPr>
        <w:t xml:space="preserve"> </w:t>
      </w:r>
      <w:bookmarkStart w:id="4491" w:name="_ETM_Q13_265630"/>
      <w:bookmarkEnd w:id="4491"/>
    </w:p>
    <w:p w:rsidR="00C7504F" w:rsidRDefault="00C7504F" w:rsidP="00AB22D1">
      <w:pPr>
        <w:rPr>
          <w:rtl/>
        </w:rPr>
      </w:pPr>
      <w:bookmarkStart w:id="4492" w:name="_ETM_Q13_265157"/>
      <w:bookmarkStart w:id="4493" w:name="_ETM_Q13_265252"/>
      <w:bookmarkStart w:id="4494" w:name="_ETM_Q13_265317"/>
      <w:bookmarkEnd w:id="4492"/>
      <w:bookmarkEnd w:id="4493"/>
      <w:bookmarkEnd w:id="4494"/>
    </w:p>
    <w:p w:rsidR="00C7504F" w:rsidRDefault="00C7504F" w:rsidP="00AB22D1">
      <w:pPr>
        <w:rPr>
          <w:rtl/>
        </w:rPr>
      </w:pPr>
      <w:bookmarkStart w:id="4495" w:name="_ETM_Q13_265372"/>
      <w:bookmarkEnd w:id="4495"/>
      <w:r w:rsidRPr="00F97673">
        <w:rPr>
          <w:rtl/>
        </w:rPr>
        <w:t xml:space="preserve">אני </w:t>
      </w:r>
      <w:bookmarkStart w:id="4496" w:name="_ETM_Q13_265959"/>
      <w:bookmarkEnd w:id="4496"/>
      <w:r w:rsidRPr="00F97673">
        <w:rPr>
          <w:rtl/>
        </w:rPr>
        <w:t xml:space="preserve">רוצה </w:t>
      </w:r>
      <w:bookmarkStart w:id="4497" w:name="_ETM_Q13_266260"/>
      <w:bookmarkEnd w:id="4497"/>
      <w:r w:rsidRPr="00F97673">
        <w:rPr>
          <w:rtl/>
        </w:rPr>
        <w:t xml:space="preserve">להקריא </w:t>
      </w:r>
      <w:bookmarkStart w:id="4498" w:name="_ETM_Q13_266619"/>
      <w:bookmarkEnd w:id="4498"/>
      <w:r w:rsidRPr="00F97673">
        <w:rPr>
          <w:rtl/>
        </w:rPr>
        <w:t>לכם</w:t>
      </w:r>
      <w:r w:rsidRPr="00F97673">
        <w:rPr>
          <w:rFonts w:hint="cs"/>
          <w:rtl/>
        </w:rPr>
        <w:t xml:space="preserve"> </w:t>
      </w:r>
      <w:r w:rsidRPr="00F97673">
        <w:rPr>
          <w:rtl/>
        </w:rPr>
        <w:t>–</w:t>
      </w:r>
      <w:bookmarkStart w:id="4499" w:name="_ETM_Q13_268165"/>
      <w:bookmarkEnd w:id="4499"/>
      <w:r w:rsidRPr="00F97673">
        <w:rPr>
          <w:rtl/>
        </w:rPr>
        <w:t xml:space="preserve"> </w:t>
      </w:r>
      <w:bookmarkStart w:id="4500" w:name="_ETM_Q13_266920"/>
      <w:bookmarkEnd w:id="4500"/>
      <w:r w:rsidRPr="00F97673">
        <w:rPr>
          <w:rtl/>
        </w:rPr>
        <w:t xml:space="preserve">זה </w:t>
      </w:r>
      <w:bookmarkStart w:id="4501" w:name="_ETM_Q13_267069"/>
      <w:bookmarkEnd w:id="4501"/>
      <w:r w:rsidRPr="00F97673">
        <w:rPr>
          <w:rtl/>
        </w:rPr>
        <w:t xml:space="preserve">פשוט </w:t>
      </w:r>
      <w:bookmarkStart w:id="4502" w:name="_ETM_Q13_267170"/>
      <w:bookmarkEnd w:id="4502"/>
      <w:r w:rsidRPr="00F97673">
        <w:rPr>
          <w:rFonts w:hint="cs"/>
          <w:rtl/>
        </w:rPr>
        <w:t xml:space="preserve">מדהים. </w:t>
      </w:r>
      <w:bookmarkStart w:id="4503" w:name="_ETM_Q13_268159"/>
      <w:bookmarkEnd w:id="4503"/>
      <w:r w:rsidRPr="00F97673">
        <w:rPr>
          <w:rtl/>
        </w:rPr>
        <w:t>תקשיב</w:t>
      </w:r>
      <w:r w:rsidRPr="00F97673">
        <w:rPr>
          <w:rFonts w:hint="cs"/>
          <w:rtl/>
        </w:rPr>
        <w:t>ו טוב</w:t>
      </w:r>
      <w:r>
        <w:rPr>
          <w:rFonts w:hint="cs"/>
          <w:rtl/>
        </w:rPr>
        <w:t>:</w:t>
      </w:r>
      <w:r w:rsidRPr="00F97673">
        <w:rPr>
          <w:rFonts w:hint="cs"/>
          <w:rtl/>
        </w:rPr>
        <w:t xml:space="preserve"> </w:t>
      </w:r>
      <w:bookmarkStart w:id="4504" w:name="_ETM_Q13_268490"/>
      <w:bookmarkStart w:id="4505" w:name="_ETM_Q13_268970"/>
      <w:bookmarkEnd w:id="4504"/>
      <w:bookmarkEnd w:id="4505"/>
      <w:r w:rsidRPr="00F97673">
        <w:rPr>
          <w:rtl/>
        </w:rPr>
        <w:t>הס</w:t>
      </w:r>
      <w:r w:rsidRPr="00F97673">
        <w:rPr>
          <w:rFonts w:hint="cs"/>
          <w:rtl/>
        </w:rPr>
        <w:t>י</w:t>
      </w:r>
      <w:r w:rsidRPr="00F97673">
        <w:rPr>
          <w:rtl/>
        </w:rPr>
        <w:t xml:space="preserve">בה </w:t>
      </w:r>
      <w:bookmarkStart w:id="4506" w:name="_ETM_Q13_269579"/>
      <w:bookmarkStart w:id="4507" w:name="_ETM_Q13_269669"/>
      <w:bookmarkEnd w:id="4506"/>
      <w:bookmarkEnd w:id="4507"/>
      <w:r w:rsidRPr="00F97673">
        <w:rPr>
          <w:rFonts w:hint="cs"/>
          <w:rtl/>
        </w:rPr>
        <w:t xml:space="preserve">היחידה </w:t>
      </w:r>
      <w:bookmarkStart w:id="4508" w:name="_ETM_Q13_269849"/>
      <w:bookmarkEnd w:id="4508"/>
      <w:r w:rsidRPr="00F97673">
        <w:rPr>
          <w:rtl/>
        </w:rPr>
        <w:t xml:space="preserve">שמתנגדים </w:t>
      </w:r>
      <w:bookmarkStart w:id="4509" w:name="_ETM_Q13_270450"/>
      <w:bookmarkEnd w:id="4509"/>
      <w:r w:rsidRPr="00F97673">
        <w:rPr>
          <w:rtl/>
        </w:rPr>
        <w:t xml:space="preserve">לחוק </w:t>
      </w:r>
      <w:bookmarkStart w:id="4510" w:name="_ETM_Q13_270810"/>
      <w:bookmarkEnd w:id="4510"/>
      <w:r w:rsidRPr="00F97673">
        <w:rPr>
          <w:rtl/>
        </w:rPr>
        <w:t>הזה</w:t>
      </w:r>
      <w:r w:rsidRPr="00F97673">
        <w:rPr>
          <w:rFonts w:hint="cs"/>
          <w:rtl/>
        </w:rPr>
        <w:t xml:space="preserve"> </w:t>
      </w:r>
      <w:r w:rsidRPr="00F97673">
        <w:rPr>
          <w:rFonts w:hint="eastAsia"/>
          <w:rtl/>
        </w:rPr>
        <w:t>–</w:t>
      </w:r>
      <w:r w:rsidRPr="00F97673">
        <w:rPr>
          <w:rtl/>
        </w:rPr>
        <w:t xml:space="preserve"> </w:t>
      </w:r>
      <w:bookmarkStart w:id="4511" w:name="_ETM_Q13_271349"/>
      <w:bookmarkEnd w:id="4511"/>
      <w:proofErr w:type="spellStart"/>
      <w:r w:rsidRPr="00F97673">
        <w:rPr>
          <w:rtl/>
        </w:rPr>
        <w:t>ו</w:t>
      </w:r>
      <w:r w:rsidRPr="00F97673">
        <w:rPr>
          <w:rFonts w:hint="cs"/>
          <w:rtl/>
        </w:rPr>
        <w:t>ב</w:t>
      </w:r>
      <w:r w:rsidRPr="00F97673">
        <w:rPr>
          <w:rtl/>
        </w:rPr>
        <w:t>בו</w:t>
      </w:r>
      <w:r w:rsidRPr="00F97673">
        <w:rPr>
          <w:rFonts w:hint="cs"/>
          <w:rtl/>
        </w:rPr>
        <w:t>לד</w:t>
      </w:r>
      <w:proofErr w:type="spellEnd"/>
      <w:r w:rsidRPr="00F97673">
        <w:rPr>
          <w:rFonts w:hint="cs"/>
          <w:rtl/>
        </w:rPr>
        <w:t xml:space="preserve">, </w:t>
      </w:r>
      <w:proofErr w:type="spellStart"/>
      <w:r w:rsidRPr="00F97673">
        <w:rPr>
          <w:rFonts w:hint="cs"/>
          <w:rtl/>
        </w:rPr>
        <w:t>בבולד</w:t>
      </w:r>
      <w:proofErr w:type="spellEnd"/>
      <w:r w:rsidRPr="00F97673">
        <w:rPr>
          <w:rFonts w:hint="cs"/>
          <w:rtl/>
        </w:rPr>
        <w:t xml:space="preserve">, </w:t>
      </w:r>
      <w:proofErr w:type="spellStart"/>
      <w:r w:rsidRPr="00F97673">
        <w:rPr>
          <w:rFonts w:hint="cs"/>
          <w:rtl/>
        </w:rPr>
        <w:t>בבולד</w:t>
      </w:r>
      <w:proofErr w:type="spellEnd"/>
      <w:r w:rsidRPr="00F97673">
        <w:rPr>
          <w:rFonts w:hint="cs"/>
          <w:rtl/>
        </w:rPr>
        <w:t xml:space="preserve"> </w:t>
      </w:r>
      <w:bookmarkStart w:id="4512" w:name="_ETM_Q13_272069"/>
      <w:bookmarkStart w:id="4513" w:name="_ETM_Q13_272520"/>
      <w:bookmarkStart w:id="4514" w:name="_ETM_Q13_273880"/>
      <w:bookmarkEnd w:id="4512"/>
      <w:bookmarkEnd w:id="4513"/>
      <w:bookmarkEnd w:id="4514"/>
      <w:r>
        <w:rPr>
          <w:rFonts w:hint="eastAsia"/>
          <w:rtl/>
        </w:rPr>
        <w:t>–</w:t>
      </w:r>
      <w:r>
        <w:rPr>
          <w:rFonts w:hint="cs"/>
          <w:rtl/>
        </w:rPr>
        <w:t xml:space="preserve"> </w:t>
      </w:r>
      <w:bookmarkStart w:id="4515" w:name="_ETM_Q13_270910"/>
      <w:bookmarkEnd w:id="4515"/>
      <w:r>
        <w:rPr>
          <w:rFonts w:hint="cs"/>
          <w:rtl/>
        </w:rPr>
        <w:t>היא ש</w:t>
      </w:r>
      <w:r w:rsidRPr="00F97673">
        <w:rPr>
          <w:rtl/>
        </w:rPr>
        <w:t>יש</w:t>
      </w:r>
      <w:r>
        <w:rPr>
          <w:rtl/>
        </w:rPr>
        <w:t xml:space="preserve"> </w:t>
      </w:r>
      <w:bookmarkStart w:id="4516" w:name="_ETM_Q13_274150"/>
      <w:bookmarkEnd w:id="4516"/>
      <w:r>
        <w:rPr>
          <w:rtl/>
        </w:rPr>
        <w:t>ל</w:t>
      </w:r>
      <w:r>
        <w:rPr>
          <w:rFonts w:hint="cs"/>
          <w:rtl/>
        </w:rPr>
        <w:t xml:space="preserve">יועצת </w:t>
      </w:r>
      <w:bookmarkStart w:id="4517" w:name="_ETM_Q13_274299"/>
      <w:bookmarkStart w:id="4518" w:name="_ETM_Q13_274720"/>
      <w:bookmarkStart w:id="4519" w:name="_ETM_Q13_275409"/>
      <w:bookmarkStart w:id="4520" w:name="_ETM_Q13_275679"/>
      <w:bookmarkEnd w:id="4517"/>
      <w:bookmarkEnd w:id="4518"/>
      <w:bookmarkEnd w:id="4519"/>
      <w:bookmarkEnd w:id="4520"/>
      <w:r>
        <w:rPr>
          <w:rFonts w:hint="cs"/>
          <w:rtl/>
        </w:rPr>
        <w:t xml:space="preserve">המשפטית </w:t>
      </w:r>
      <w:bookmarkStart w:id="4521" w:name="_ETM_Q13_275897"/>
      <w:bookmarkEnd w:id="4521"/>
      <w:r>
        <w:rPr>
          <w:rFonts w:hint="cs"/>
          <w:rtl/>
        </w:rPr>
        <w:t>ל</w:t>
      </w:r>
      <w:r>
        <w:rPr>
          <w:rtl/>
        </w:rPr>
        <w:t xml:space="preserve">ממשלה </w:t>
      </w:r>
      <w:bookmarkStart w:id="4522" w:name="_ETM_Q13_276000"/>
      <w:bookmarkEnd w:id="4522"/>
      <w:r>
        <w:rPr>
          <w:rFonts w:hint="cs"/>
          <w:rtl/>
        </w:rPr>
        <w:t xml:space="preserve">בעיה </w:t>
      </w:r>
      <w:bookmarkStart w:id="4523" w:name="_ETM_Q13_276480"/>
      <w:bookmarkEnd w:id="4523"/>
      <w:r>
        <w:rPr>
          <w:rtl/>
        </w:rPr>
        <w:t xml:space="preserve">עם </w:t>
      </w:r>
      <w:bookmarkStart w:id="4524" w:name="_ETM_Q13_276630"/>
      <w:bookmarkEnd w:id="4524"/>
      <w:r>
        <w:rPr>
          <w:rtl/>
        </w:rPr>
        <w:t xml:space="preserve">העובדה </w:t>
      </w:r>
      <w:bookmarkStart w:id="4525" w:name="_ETM_Q13_278510"/>
      <w:bookmarkEnd w:id="4525"/>
      <w:r>
        <w:rPr>
          <w:rFonts w:hint="cs"/>
          <w:rtl/>
        </w:rPr>
        <w:t xml:space="preserve">שזאת </w:t>
      </w:r>
      <w:bookmarkStart w:id="4526" w:name="_ETM_Q13_279289"/>
      <w:bookmarkEnd w:id="4526"/>
      <w:r>
        <w:rPr>
          <w:rtl/>
        </w:rPr>
        <w:t xml:space="preserve">הצעת </w:t>
      </w:r>
      <w:bookmarkStart w:id="4527" w:name="_ETM_Q13_279799"/>
      <w:bookmarkEnd w:id="4527"/>
      <w:r>
        <w:rPr>
          <w:rtl/>
        </w:rPr>
        <w:t xml:space="preserve">חוק </w:t>
      </w:r>
      <w:bookmarkStart w:id="4528" w:name="_ETM_Q13_280069"/>
      <w:bookmarkEnd w:id="4528"/>
      <w:r>
        <w:rPr>
          <w:rFonts w:hint="cs"/>
          <w:rtl/>
        </w:rPr>
        <w:t xml:space="preserve">פרטית. </w:t>
      </w:r>
    </w:p>
    <w:p w:rsidR="00C7504F" w:rsidRDefault="00C7504F" w:rsidP="00AB22D1">
      <w:pPr>
        <w:rPr>
          <w:rtl/>
        </w:rPr>
      </w:pPr>
    </w:p>
    <w:p w:rsidR="00C7504F" w:rsidRDefault="00C7504F" w:rsidP="00AB22D1">
      <w:pPr>
        <w:pStyle w:val="af5"/>
        <w:keepNext/>
        <w:rPr>
          <w:rtl/>
        </w:rPr>
      </w:pPr>
      <w:r w:rsidRPr="001472C1">
        <w:rPr>
          <w:rStyle w:val="TagStyle"/>
          <w:rtl/>
        </w:rPr>
        <w:t xml:space="preserve"> &lt;&lt; קריאה &gt;&gt; </w:t>
      </w:r>
      <w:r>
        <w:rPr>
          <w:rtl/>
        </w:rPr>
        <w:t>אלעזר שטרן (יש עתיד):</w:t>
      </w:r>
      <w:r w:rsidRPr="001472C1">
        <w:rPr>
          <w:rStyle w:val="TagStyle"/>
          <w:rtl/>
        </w:rPr>
        <w:t xml:space="preserve"> &lt;&lt; קריאה &gt;&gt;</w:t>
      </w:r>
      <w:r>
        <w:rPr>
          <w:rtl/>
        </w:rPr>
        <w:t xml:space="preserve">   </w:t>
      </w:r>
    </w:p>
    <w:p w:rsidR="00C7504F" w:rsidRDefault="00C7504F" w:rsidP="00171942">
      <w:pPr>
        <w:rPr>
          <w:rtl/>
        </w:rPr>
      </w:pPr>
    </w:p>
    <w:p w:rsidR="00C7504F" w:rsidRPr="001472C1" w:rsidRDefault="00C7504F" w:rsidP="00AB22D1">
      <w:pPr>
        <w:rPr>
          <w:rtl/>
        </w:rPr>
      </w:pPr>
      <w:r>
        <w:rPr>
          <w:rFonts w:hint="cs"/>
          <w:rtl/>
        </w:rPr>
        <w:t xml:space="preserve">טלי, אם אני לא רוצה? </w:t>
      </w:r>
    </w:p>
    <w:p w:rsidR="00C7504F" w:rsidRDefault="00C7504F" w:rsidP="00AB22D1">
      <w:pPr>
        <w:rPr>
          <w:rtl/>
        </w:rPr>
      </w:pPr>
      <w:bookmarkStart w:id="4529" w:name="_ETM_Q13_278150"/>
      <w:bookmarkStart w:id="4530" w:name="_ETM_Q13_278212"/>
      <w:bookmarkEnd w:id="4529"/>
      <w:bookmarkEnd w:id="4530"/>
    </w:p>
    <w:p w:rsidR="00C7504F" w:rsidRDefault="00C7504F" w:rsidP="00AB22D1">
      <w:pPr>
        <w:pStyle w:val="af6"/>
        <w:keepNext/>
        <w:rPr>
          <w:rtl/>
        </w:rPr>
      </w:pPr>
      <w:bookmarkStart w:id="4531" w:name="ET_yor_6598_8"/>
      <w:r w:rsidRPr="00B50101">
        <w:rPr>
          <w:rStyle w:val="TagStyle"/>
          <w:rtl/>
        </w:rPr>
        <w:t xml:space="preserve"> &lt;&lt; יור &gt;&gt; </w:t>
      </w:r>
      <w:r>
        <w:rPr>
          <w:rtl/>
        </w:rPr>
        <w:t>היו"ר משה סולומון:</w:t>
      </w:r>
      <w:r w:rsidRPr="00B50101">
        <w:rPr>
          <w:rStyle w:val="TagStyle"/>
          <w:rtl/>
        </w:rPr>
        <w:t xml:space="preserve"> &lt;&lt; יור &gt;&gt;</w:t>
      </w:r>
      <w:r>
        <w:rPr>
          <w:rtl/>
        </w:rPr>
        <w:t xml:space="preserve">   </w:t>
      </w:r>
      <w:bookmarkEnd w:id="4531"/>
    </w:p>
    <w:p w:rsidR="00C7504F" w:rsidRDefault="00C7504F" w:rsidP="00171942">
      <w:pPr>
        <w:rPr>
          <w:rtl/>
        </w:rPr>
      </w:pPr>
    </w:p>
    <w:p w:rsidR="00C7504F" w:rsidRDefault="00C7504F" w:rsidP="00AB22D1">
      <w:pPr>
        <w:rPr>
          <w:rtl/>
        </w:rPr>
      </w:pPr>
      <w:bookmarkStart w:id="4532" w:name="_ETM_Q13_284809"/>
      <w:bookmarkEnd w:id="4532"/>
      <w:r>
        <w:rPr>
          <w:rFonts w:hint="cs"/>
          <w:rtl/>
        </w:rPr>
        <w:t xml:space="preserve">גברתי </w:t>
      </w:r>
      <w:r w:rsidR="00171942">
        <w:rPr>
          <w:rFonts w:hint="cs"/>
          <w:rtl/>
        </w:rPr>
        <w:t>– – –</w:t>
      </w:r>
      <w:r>
        <w:rPr>
          <w:rFonts w:hint="cs"/>
          <w:rtl/>
        </w:rPr>
        <w:t xml:space="preserve"> </w:t>
      </w:r>
    </w:p>
    <w:p w:rsidR="00C7504F" w:rsidRDefault="00C7504F" w:rsidP="00AB22D1">
      <w:pPr>
        <w:rPr>
          <w:rtl/>
        </w:rPr>
      </w:pPr>
    </w:p>
    <w:p w:rsidR="00C7504F" w:rsidRDefault="00C7504F" w:rsidP="00AB22D1">
      <w:pPr>
        <w:pStyle w:val="-"/>
        <w:keepNext/>
        <w:rPr>
          <w:rtl/>
        </w:rPr>
      </w:pPr>
      <w:bookmarkStart w:id="4533" w:name="ET_speakercontinue_6345_11"/>
      <w:r w:rsidRPr="00B50101">
        <w:rPr>
          <w:rStyle w:val="TagStyle"/>
          <w:rtl/>
        </w:rPr>
        <w:t xml:space="preserve"> &lt;&lt; דובר_המשך &gt;&gt; </w:t>
      </w:r>
      <w:r>
        <w:rPr>
          <w:rtl/>
        </w:rPr>
        <w:t>טלי גוטליב (הליכוד):</w:t>
      </w:r>
      <w:r w:rsidRPr="00B50101">
        <w:rPr>
          <w:rStyle w:val="TagStyle"/>
          <w:rtl/>
        </w:rPr>
        <w:t xml:space="preserve"> &lt;&lt; דובר_המשך &gt;&gt;</w:t>
      </w:r>
      <w:r>
        <w:rPr>
          <w:rtl/>
        </w:rPr>
        <w:t xml:space="preserve">   </w:t>
      </w:r>
      <w:bookmarkEnd w:id="4533"/>
    </w:p>
    <w:p w:rsidR="00C7504F" w:rsidRDefault="00C7504F" w:rsidP="00171942">
      <w:pPr>
        <w:rPr>
          <w:rtl/>
        </w:rPr>
      </w:pPr>
    </w:p>
    <w:p w:rsidR="00C7504F" w:rsidRDefault="00C7504F" w:rsidP="007F16E3">
      <w:pPr>
        <w:rPr>
          <w:rtl/>
        </w:rPr>
      </w:pPr>
      <w:r>
        <w:rPr>
          <w:rFonts w:hint="cs"/>
          <w:rtl/>
        </w:rPr>
        <w:t>ל</w:t>
      </w:r>
      <w:bookmarkStart w:id="4534" w:name="_ETM_Q13_280298"/>
      <w:bookmarkStart w:id="4535" w:name="_ETM_Q13_280360"/>
      <w:bookmarkStart w:id="4536" w:name="_ETM_Q13_280875"/>
      <w:bookmarkStart w:id="4537" w:name="_ETM_Q13_281268"/>
      <w:bookmarkEnd w:id="4534"/>
      <w:bookmarkEnd w:id="4535"/>
      <w:bookmarkEnd w:id="4536"/>
      <w:bookmarkEnd w:id="4537"/>
      <w:r>
        <w:rPr>
          <w:rFonts w:hint="cs"/>
          <w:rtl/>
        </w:rPr>
        <w:t xml:space="preserve">מה זאת לא הצעת חוק </w:t>
      </w:r>
      <w:r>
        <w:rPr>
          <w:rtl/>
        </w:rPr>
        <w:t>ממשלתית</w:t>
      </w:r>
      <w:r>
        <w:rPr>
          <w:rFonts w:hint="cs"/>
          <w:rtl/>
        </w:rPr>
        <w:t>?</w:t>
      </w:r>
      <w:r>
        <w:rPr>
          <w:rtl/>
        </w:rPr>
        <w:t xml:space="preserve"> </w:t>
      </w:r>
      <w:bookmarkStart w:id="4538" w:name="_ETM_Q13_281290"/>
      <w:bookmarkEnd w:id="4538"/>
      <w:r>
        <w:rPr>
          <w:rtl/>
        </w:rPr>
        <w:t xml:space="preserve">הרי </w:t>
      </w:r>
      <w:bookmarkStart w:id="4539" w:name="_ETM_Q13_281829"/>
      <w:bookmarkEnd w:id="4539"/>
      <w:r>
        <w:rPr>
          <w:rFonts w:hint="cs"/>
          <w:rtl/>
        </w:rPr>
        <w:t xml:space="preserve">מה שהיא </w:t>
      </w:r>
      <w:bookmarkStart w:id="4540" w:name="_ETM_Q13_282009"/>
      <w:bookmarkStart w:id="4541" w:name="_ETM_Q13_282220"/>
      <w:bookmarkStart w:id="4542" w:name="_ETM_Q13_282310"/>
      <w:bookmarkEnd w:id="4540"/>
      <w:bookmarkEnd w:id="4541"/>
      <w:bookmarkEnd w:id="4542"/>
      <w:r>
        <w:rPr>
          <w:rtl/>
        </w:rPr>
        <w:t xml:space="preserve">לא </w:t>
      </w:r>
      <w:bookmarkStart w:id="4543" w:name="_ETM_Q13_282400"/>
      <w:bookmarkEnd w:id="4543"/>
      <w:r>
        <w:rPr>
          <w:rtl/>
        </w:rPr>
        <w:t>מבינה</w:t>
      </w:r>
      <w:r>
        <w:rPr>
          <w:rFonts w:hint="cs"/>
          <w:rtl/>
        </w:rPr>
        <w:t>,</w:t>
      </w:r>
      <w:r>
        <w:rPr>
          <w:rtl/>
        </w:rPr>
        <w:t xml:space="preserve"> </w:t>
      </w:r>
      <w:bookmarkStart w:id="4544" w:name="_ETM_Q13_283270"/>
      <w:bookmarkEnd w:id="4544"/>
      <w:r>
        <w:rPr>
          <w:rtl/>
        </w:rPr>
        <w:t xml:space="preserve">שבמסגרת </w:t>
      </w:r>
      <w:bookmarkStart w:id="4545" w:name="_ETM_Q13_283990"/>
      <w:bookmarkEnd w:id="4545"/>
      <w:r>
        <w:rPr>
          <w:rtl/>
        </w:rPr>
        <w:t xml:space="preserve">הפרדת </w:t>
      </w:r>
      <w:bookmarkStart w:id="4546" w:name="_ETM_Q13_284380"/>
      <w:bookmarkEnd w:id="4546"/>
      <w:r>
        <w:rPr>
          <w:rtl/>
        </w:rPr>
        <w:t>ה</w:t>
      </w:r>
      <w:r>
        <w:rPr>
          <w:rFonts w:hint="cs"/>
          <w:rtl/>
        </w:rPr>
        <w:t>ר</w:t>
      </w:r>
      <w:r>
        <w:rPr>
          <w:rtl/>
        </w:rPr>
        <w:t xml:space="preserve">שויות </w:t>
      </w:r>
      <w:bookmarkStart w:id="4547" w:name="_ETM_Q13_285190"/>
      <w:bookmarkEnd w:id="4547"/>
      <w:r>
        <w:rPr>
          <w:rtl/>
        </w:rPr>
        <w:t xml:space="preserve">מי </w:t>
      </w:r>
      <w:bookmarkStart w:id="4548" w:name="_ETM_Q13_285400"/>
      <w:bookmarkEnd w:id="4548"/>
      <w:r>
        <w:rPr>
          <w:rtl/>
        </w:rPr>
        <w:t xml:space="preserve">שמחוקק </w:t>
      </w:r>
      <w:bookmarkStart w:id="4549" w:name="_ETM_Q13_286060"/>
      <w:bookmarkEnd w:id="4549"/>
      <w:r>
        <w:rPr>
          <w:rtl/>
        </w:rPr>
        <w:t xml:space="preserve">זה </w:t>
      </w:r>
      <w:bookmarkStart w:id="4550" w:name="_ETM_Q13_286209"/>
      <w:bookmarkEnd w:id="4550"/>
      <w:r>
        <w:rPr>
          <w:rtl/>
        </w:rPr>
        <w:t xml:space="preserve">תמיד </w:t>
      </w:r>
      <w:bookmarkStart w:id="4551" w:name="_ETM_Q13_286480"/>
      <w:bookmarkEnd w:id="4551"/>
      <w:r>
        <w:rPr>
          <w:rtl/>
        </w:rPr>
        <w:t>הכנסת</w:t>
      </w:r>
      <w:r>
        <w:rPr>
          <w:rFonts w:hint="cs"/>
          <w:rtl/>
        </w:rPr>
        <w:t>,</w:t>
      </w:r>
      <w:r>
        <w:rPr>
          <w:rtl/>
        </w:rPr>
        <w:t xml:space="preserve"> </w:t>
      </w:r>
      <w:bookmarkStart w:id="4552" w:name="_ETM_Q13_287200"/>
      <w:bookmarkEnd w:id="4552"/>
      <w:r>
        <w:rPr>
          <w:rtl/>
        </w:rPr>
        <w:t xml:space="preserve">וכל </w:t>
      </w:r>
      <w:bookmarkStart w:id="4553" w:name="_ETM_Q13_287620"/>
      <w:bookmarkEnd w:id="4553"/>
      <w:r>
        <w:rPr>
          <w:rtl/>
        </w:rPr>
        <w:t xml:space="preserve">חקיקה </w:t>
      </w:r>
      <w:bookmarkStart w:id="4554" w:name="_ETM_Q13_288280"/>
      <w:bookmarkEnd w:id="4554"/>
      <w:r>
        <w:rPr>
          <w:rtl/>
        </w:rPr>
        <w:t xml:space="preserve">מיטיבה </w:t>
      </w:r>
      <w:bookmarkStart w:id="4555" w:name="_ETM_Q13_288850"/>
      <w:bookmarkEnd w:id="4555"/>
      <w:r>
        <w:rPr>
          <w:rtl/>
        </w:rPr>
        <w:t xml:space="preserve">והולמת </w:t>
      </w:r>
      <w:bookmarkStart w:id="4556" w:name="_ETM_Q13_289690"/>
      <w:bookmarkEnd w:id="4556"/>
      <w:r>
        <w:rPr>
          <w:rtl/>
        </w:rPr>
        <w:t xml:space="preserve">צריכה </w:t>
      </w:r>
      <w:bookmarkStart w:id="4557" w:name="_ETM_Q13_290080"/>
      <w:bookmarkEnd w:id="4557"/>
      <w:r>
        <w:rPr>
          <w:rtl/>
        </w:rPr>
        <w:t xml:space="preserve">להיות </w:t>
      </w:r>
      <w:bookmarkStart w:id="4558" w:name="_ETM_Q13_290290"/>
      <w:bookmarkEnd w:id="4558"/>
      <w:r>
        <w:rPr>
          <w:rtl/>
        </w:rPr>
        <w:t xml:space="preserve">דווקא </w:t>
      </w:r>
      <w:bookmarkStart w:id="4559" w:name="_ETM_Q13_290650"/>
      <w:bookmarkEnd w:id="4559"/>
      <w:r>
        <w:rPr>
          <w:rtl/>
        </w:rPr>
        <w:t>ע</w:t>
      </w:r>
      <w:r>
        <w:rPr>
          <w:rFonts w:hint="cs"/>
          <w:rtl/>
        </w:rPr>
        <w:t>ל ידי</w:t>
      </w:r>
      <w:r>
        <w:rPr>
          <w:rtl/>
        </w:rPr>
        <w:t xml:space="preserve"> </w:t>
      </w:r>
      <w:bookmarkStart w:id="4560" w:name="_ETM_Q13_290890"/>
      <w:bookmarkEnd w:id="4560"/>
      <w:r>
        <w:rPr>
          <w:rtl/>
        </w:rPr>
        <w:t xml:space="preserve">חברי </w:t>
      </w:r>
      <w:bookmarkStart w:id="4561" w:name="_ETM_Q13_291130"/>
      <w:bookmarkEnd w:id="4561"/>
      <w:r>
        <w:rPr>
          <w:rtl/>
        </w:rPr>
        <w:t>הכנסת</w:t>
      </w:r>
      <w:r>
        <w:rPr>
          <w:rFonts w:hint="cs"/>
          <w:rtl/>
        </w:rPr>
        <w:t>.</w:t>
      </w:r>
      <w:r>
        <w:rPr>
          <w:rtl/>
        </w:rPr>
        <w:t xml:space="preserve"> </w:t>
      </w:r>
      <w:bookmarkStart w:id="4562" w:name="_ETM_Q13_291740"/>
      <w:bookmarkEnd w:id="4562"/>
      <w:r>
        <w:rPr>
          <w:rFonts w:hint="cs"/>
          <w:rtl/>
        </w:rPr>
        <w:t xml:space="preserve">כי </w:t>
      </w:r>
      <w:bookmarkStart w:id="4563" w:name="_ETM_Q13_292159"/>
      <w:bookmarkEnd w:id="4563"/>
      <w:r>
        <w:rPr>
          <w:rFonts w:hint="cs"/>
          <w:rtl/>
        </w:rPr>
        <w:t>כש</w:t>
      </w:r>
      <w:r>
        <w:rPr>
          <w:rtl/>
        </w:rPr>
        <w:t xml:space="preserve">הצעת </w:t>
      </w:r>
      <w:bookmarkStart w:id="4564" w:name="_ETM_Q13_292460"/>
      <w:bookmarkEnd w:id="4564"/>
      <w:r>
        <w:rPr>
          <w:rtl/>
        </w:rPr>
        <w:t xml:space="preserve">חוק </w:t>
      </w:r>
      <w:bookmarkStart w:id="4565" w:name="_ETM_Q13_292729"/>
      <w:bookmarkEnd w:id="4565"/>
      <w:r>
        <w:rPr>
          <w:rFonts w:hint="cs"/>
          <w:rtl/>
        </w:rPr>
        <w:t xml:space="preserve">היא </w:t>
      </w:r>
      <w:r>
        <w:rPr>
          <w:rtl/>
        </w:rPr>
        <w:t>ממשלתית</w:t>
      </w:r>
      <w:r>
        <w:rPr>
          <w:rFonts w:hint="cs"/>
          <w:rtl/>
        </w:rPr>
        <w:t>,</w:t>
      </w:r>
      <w:r>
        <w:rPr>
          <w:rtl/>
        </w:rPr>
        <w:t xml:space="preserve"> </w:t>
      </w:r>
      <w:bookmarkStart w:id="4566" w:name="_ETM_Q13_293570"/>
      <w:bookmarkEnd w:id="4566"/>
      <w:r>
        <w:rPr>
          <w:rtl/>
        </w:rPr>
        <w:t>חל</w:t>
      </w:r>
      <w:r>
        <w:rPr>
          <w:rFonts w:hint="cs"/>
          <w:rtl/>
        </w:rPr>
        <w:t>ה</w:t>
      </w:r>
      <w:r>
        <w:rPr>
          <w:rtl/>
        </w:rPr>
        <w:t xml:space="preserve"> </w:t>
      </w:r>
      <w:bookmarkStart w:id="4567" w:name="_ETM_Q13_293840"/>
      <w:bookmarkEnd w:id="4567"/>
      <w:r>
        <w:rPr>
          <w:rtl/>
        </w:rPr>
        <w:t xml:space="preserve">משמעת </w:t>
      </w:r>
      <w:bookmarkStart w:id="4568" w:name="_ETM_Q13_294320"/>
      <w:bookmarkEnd w:id="4568"/>
      <w:r>
        <w:rPr>
          <w:rtl/>
        </w:rPr>
        <w:t>קואליציונית</w:t>
      </w:r>
      <w:r>
        <w:rPr>
          <w:rFonts w:hint="cs"/>
          <w:rtl/>
        </w:rPr>
        <w:t>,</w:t>
      </w:r>
      <w:r>
        <w:rPr>
          <w:rtl/>
        </w:rPr>
        <w:t xml:space="preserve"> </w:t>
      </w:r>
      <w:bookmarkStart w:id="4569" w:name="_ETM_Q13_295009"/>
      <w:bookmarkEnd w:id="4569"/>
      <w:r>
        <w:rPr>
          <w:rtl/>
        </w:rPr>
        <w:t xml:space="preserve">וזה </w:t>
      </w:r>
      <w:bookmarkStart w:id="4570" w:name="_ETM_Q13_295159"/>
      <w:bookmarkEnd w:id="4570"/>
      <w:r>
        <w:rPr>
          <w:rtl/>
        </w:rPr>
        <w:t xml:space="preserve">הרבה </w:t>
      </w:r>
      <w:bookmarkStart w:id="4571" w:name="_ETM_Q13_295399"/>
      <w:bookmarkEnd w:id="4571"/>
      <w:r>
        <w:rPr>
          <w:rtl/>
        </w:rPr>
        <w:t xml:space="preserve">יותר </w:t>
      </w:r>
      <w:bookmarkStart w:id="4572" w:name="_ETM_Q13_295610"/>
      <w:bookmarkEnd w:id="4572"/>
      <w:r>
        <w:rPr>
          <w:rtl/>
        </w:rPr>
        <w:t>מורכב</w:t>
      </w:r>
      <w:r>
        <w:rPr>
          <w:rFonts w:hint="cs"/>
          <w:rtl/>
        </w:rPr>
        <w:t>.</w:t>
      </w:r>
      <w:r>
        <w:rPr>
          <w:rtl/>
        </w:rPr>
        <w:t xml:space="preserve"> </w:t>
      </w:r>
      <w:bookmarkStart w:id="4573" w:name="_ETM_Q13_296119"/>
      <w:bookmarkEnd w:id="4573"/>
      <w:r>
        <w:rPr>
          <w:rtl/>
        </w:rPr>
        <w:t xml:space="preserve">הצעת </w:t>
      </w:r>
      <w:bookmarkStart w:id="4574" w:name="_ETM_Q13_296659"/>
      <w:bookmarkEnd w:id="4574"/>
      <w:r>
        <w:rPr>
          <w:rtl/>
        </w:rPr>
        <w:t xml:space="preserve">חוק </w:t>
      </w:r>
      <w:bookmarkStart w:id="4575" w:name="_ETM_Q13_296869"/>
      <w:bookmarkEnd w:id="4575"/>
      <w:r>
        <w:rPr>
          <w:rtl/>
        </w:rPr>
        <w:t xml:space="preserve">פרטית </w:t>
      </w:r>
      <w:bookmarkStart w:id="4576" w:name="_ETM_Q13_297259"/>
      <w:bookmarkEnd w:id="4576"/>
      <w:r>
        <w:rPr>
          <w:rFonts w:hint="cs"/>
          <w:rtl/>
        </w:rPr>
        <w:t xml:space="preserve">היא </w:t>
      </w:r>
      <w:bookmarkStart w:id="4577" w:name="_ETM_Q13_299404"/>
      <w:bookmarkStart w:id="4578" w:name="_ETM_Q13_297439"/>
      <w:bookmarkEnd w:id="4577"/>
      <w:bookmarkEnd w:id="4578"/>
      <w:r>
        <w:rPr>
          <w:rtl/>
        </w:rPr>
        <w:t xml:space="preserve">בדיוק </w:t>
      </w:r>
      <w:bookmarkStart w:id="4579" w:name="_ETM_Q13_297889"/>
      <w:bookmarkEnd w:id="4579"/>
      <w:r>
        <w:rPr>
          <w:rFonts w:hint="cs"/>
          <w:rtl/>
        </w:rPr>
        <w:t xml:space="preserve">תפארת </w:t>
      </w:r>
      <w:bookmarkStart w:id="4580" w:name="_ETM_Q13_298849"/>
      <w:bookmarkEnd w:id="4580"/>
      <w:r>
        <w:rPr>
          <w:rtl/>
        </w:rPr>
        <w:t xml:space="preserve">הפרדת </w:t>
      </w:r>
      <w:bookmarkStart w:id="4581" w:name="_ETM_Q13_299329"/>
      <w:bookmarkEnd w:id="4581"/>
      <w:r>
        <w:rPr>
          <w:rtl/>
        </w:rPr>
        <w:t>הרשויות</w:t>
      </w:r>
      <w:r>
        <w:rPr>
          <w:rFonts w:hint="cs"/>
          <w:rtl/>
        </w:rPr>
        <w:t>.</w:t>
      </w:r>
      <w:r>
        <w:rPr>
          <w:rtl/>
        </w:rPr>
        <w:t xml:space="preserve"> </w:t>
      </w:r>
      <w:bookmarkStart w:id="4582" w:name="_ETM_Q13_299989"/>
      <w:bookmarkEnd w:id="4582"/>
      <w:r>
        <w:rPr>
          <w:rtl/>
        </w:rPr>
        <w:t>ז</w:t>
      </w:r>
      <w:r>
        <w:rPr>
          <w:rFonts w:hint="cs"/>
          <w:rtl/>
        </w:rPr>
        <w:t>ו</w:t>
      </w:r>
      <w:r>
        <w:rPr>
          <w:rtl/>
        </w:rPr>
        <w:t xml:space="preserve"> </w:t>
      </w:r>
      <w:bookmarkStart w:id="4583" w:name="_ETM_Q13_300200"/>
      <w:bookmarkEnd w:id="4583"/>
      <w:r>
        <w:rPr>
          <w:rtl/>
        </w:rPr>
        <w:t xml:space="preserve">התנגדות </w:t>
      </w:r>
      <w:bookmarkStart w:id="4584" w:name="_ETM_Q13_300619"/>
      <w:bookmarkEnd w:id="4584"/>
      <w:r>
        <w:rPr>
          <w:rtl/>
        </w:rPr>
        <w:t xml:space="preserve">ראשונה </w:t>
      </w:r>
      <w:bookmarkStart w:id="4585" w:name="_ETM_Q13_301009"/>
      <w:bookmarkEnd w:id="4585"/>
      <w:r>
        <w:rPr>
          <w:rtl/>
        </w:rPr>
        <w:t>של</w:t>
      </w:r>
      <w:r>
        <w:rPr>
          <w:rFonts w:hint="cs"/>
          <w:rtl/>
        </w:rPr>
        <w:t>ה.</w:t>
      </w:r>
      <w:r>
        <w:rPr>
          <w:rtl/>
        </w:rPr>
        <w:t xml:space="preserve"> </w:t>
      </w:r>
      <w:bookmarkStart w:id="4586" w:name="_ETM_Q13_301189"/>
      <w:bookmarkEnd w:id="4586"/>
      <w:r>
        <w:rPr>
          <w:rFonts w:hint="cs"/>
          <w:rtl/>
        </w:rPr>
        <w:t xml:space="preserve">למה? </w:t>
      </w:r>
      <w:bookmarkStart w:id="4587" w:name="_ETM_Q13_301890"/>
      <w:bookmarkEnd w:id="4587"/>
      <w:r>
        <w:rPr>
          <w:rtl/>
        </w:rPr>
        <w:t xml:space="preserve">זו </w:t>
      </w:r>
      <w:bookmarkStart w:id="4588" w:name="_ETM_Q13_302039"/>
      <w:bookmarkEnd w:id="4588"/>
      <w:r>
        <w:rPr>
          <w:rtl/>
        </w:rPr>
        <w:t xml:space="preserve">הצעת </w:t>
      </w:r>
      <w:bookmarkStart w:id="4589" w:name="_ETM_Q13_302429"/>
      <w:bookmarkEnd w:id="4589"/>
      <w:r>
        <w:rPr>
          <w:rtl/>
        </w:rPr>
        <w:t xml:space="preserve">חוק </w:t>
      </w:r>
      <w:bookmarkStart w:id="4590" w:name="_ETM_Q13_302609"/>
      <w:bookmarkEnd w:id="4590"/>
      <w:r>
        <w:rPr>
          <w:rtl/>
        </w:rPr>
        <w:t>פרטית</w:t>
      </w:r>
      <w:r>
        <w:rPr>
          <w:rFonts w:hint="cs"/>
          <w:rtl/>
        </w:rPr>
        <w:t>.</w:t>
      </w:r>
      <w:r>
        <w:rPr>
          <w:rtl/>
        </w:rPr>
        <w:t xml:space="preserve"> </w:t>
      </w:r>
      <w:bookmarkStart w:id="4591" w:name="_ETM_Q13_303270"/>
      <w:bookmarkEnd w:id="4591"/>
      <w:r>
        <w:rPr>
          <w:rFonts w:hint="cs"/>
          <w:rtl/>
        </w:rPr>
        <w:t>וא</w:t>
      </w:r>
      <w:r>
        <w:rPr>
          <w:rtl/>
        </w:rPr>
        <w:t xml:space="preserve">ני </w:t>
      </w:r>
      <w:bookmarkStart w:id="4592" w:name="_ETM_Q13_303539"/>
      <w:bookmarkEnd w:id="4592"/>
      <w:r>
        <w:rPr>
          <w:rtl/>
        </w:rPr>
        <w:t>ב</w:t>
      </w:r>
      <w:r>
        <w:rPr>
          <w:rFonts w:hint="cs"/>
          <w:rtl/>
        </w:rPr>
        <w:t>עצם</w:t>
      </w:r>
      <w:r>
        <w:rPr>
          <w:rtl/>
        </w:rPr>
        <w:t xml:space="preserve"> </w:t>
      </w:r>
      <w:bookmarkStart w:id="4593" w:name="_ETM_Q13_303890"/>
      <w:bookmarkEnd w:id="4593"/>
      <w:r>
        <w:rPr>
          <w:rtl/>
        </w:rPr>
        <w:t xml:space="preserve">עוזרת </w:t>
      </w:r>
      <w:bookmarkStart w:id="4594" w:name="_ETM_Q13_304250"/>
      <w:bookmarkEnd w:id="4594"/>
      <w:r>
        <w:rPr>
          <w:rtl/>
        </w:rPr>
        <w:t>לך</w:t>
      </w:r>
      <w:r>
        <w:rPr>
          <w:rFonts w:hint="cs"/>
          <w:rtl/>
        </w:rPr>
        <w:t xml:space="preserve">, השר. </w:t>
      </w:r>
      <w:bookmarkStart w:id="4595" w:name="_ETM_Q13_305150"/>
      <w:bookmarkEnd w:id="4595"/>
      <w:r>
        <w:rPr>
          <w:rtl/>
        </w:rPr>
        <w:t xml:space="preserve">באמת </w:t>
      </w:r>
      <w:bookmarkStart w:id="4596" w:name="_ETM_Q13_305480"/>
      <w:bookmarkEnd w:id="4596"/>
      <w:r>
        <w:rPr>
          <w:rtl/>
        </w:rPr>
        <w:t>סליחה</w:t>
      </w:r>
      <w:r>
        <w:rPr>
          <w:rFonts w:hint="cs"/>
          <w:rtl/>
        </w:rPr>
        <w:t>,</w:t>
      </w:r>
      <w:r>
        <w:rPr>
          <w:rtl/>
        </w:rPr>
        <w:t xml:space="preserve"> </w:t>
      </w:r>
      <w:bookmarkStart w:id="4597" w:name="_ETM_Q13_305750"/>
      <w:bookmarkEnd w:id="4597"/>
      <w:r>
        <w:rPr>
          <w:rtl/>
        </w:rPr>
        <w:t xml:space="preserve">אדוני </w:t>
      </w:r>
      <w:bookmarkStart w:id="4598" w:name="_ETM_Q13_305990"/>
      <w:bookmarkEnd w:id="4598"/>
      <w:r>
        <w:rPr>
          <w:rtl/>
        </w:rPr>
        <w:t>השר</w:t>
      </w:r>
      <w:r>
        <w:rPr>
          <w:rFonts w:hint="cs"/>
          <w:rtl/>
        </w:rPr>
        <w:t>,</w:t>
      </w:r>
      <w:r>
        <w:rPr>
          <w:rtl/>
        </w:rPr>
        <w:t xml:space="preserve"> </w:t>
      </w:r>
      <w:bookmarkStart w:id="4599" w:name="_ETM_Q13_306260"/>
      <w:bookmarkEnd w:id="4599"/>
      <w:r>
        <w:rPr>
          <w:rtl/>
        </w:rPr>
        <w:t xml:space="preserve">שאני </w:t>
      </w:r>
      <w:bookmarkStart w:id="4600" w:name="_ETM_Q13_306470"/>
      <w:bookmarkEnd w:id="4600"/>
      <w:r>
        <w:rPr>
          <w:rtl/>
        </w:rPr>
        <w:t xml:space="preserve">סומכת </w:t>
      </w:r>
      <w:bookmarkStart w:id="4601" w:name="_ETM_Q13_306830"/>
      <w:bookmarkEnd w:id="4601"/>
      <w:r>
        <w:rPr>
          <w:rtl/>
        </w:rPr>
        <w:t xml:space="preserve">על </w:t>
      </w:r>
      <w:bookmarkStart w:id="4602" w:name="_ETM_Q13_306920"/>
      <w:bookmarkEnd w:id="4602"/>
      <w:r>
        <w:rPr>
          <w:rtl/>
        </w:rPr>
        <w:t xml:space="preserve">שיקול </w:t>
      </w:r>
      <w:bookmarkStart w:id="4603" w:name="_ETM_Q13_307190"/>
      <w:bookmarkEnd w:id="4603"/>
      <w:r>
        <w:rPr>
          <w:rtl/>
        </w:rPr>
        <w:t>דעתך</w:t>
      </w:r>
      <w:r>
        <w:rPr>
          <w:rFonts w:hint="cs"/>
          <w:rtl/>
        </w:rPr>
        <w:t>;</w:t>
      </w:r>
      <w:r>
        <w:rPr>
          <w:rtl/>
        </w:rPr>
        <w:t xml:space="preserve"> </w:t>
      </w:r>
      <w:bookmarkStart w:id="4604" w:name="_ETM_Q13_307979"/>
      <w:bookmarkEnd w:id="4604"/>
      <w:r>
        <w:rPr>
          <w:rtl/>
        </w:rPr>
        <w:t>סליחה</w:t>
      </w:r>
      <w:r>
        <w:rPr>
          <w:rFonts w:hint="cs"/>
          <w:rtl/>
        </w:rPr>
        <w:t>,</w:t>
      </w:r>
      <w:r>
        <w:rPr>
          <w:rtl/>
        </w:rPr>
        <w:t xml:space="preserve"> </w:t>
      </w:r>
      <w:bookmarkStart w:id="4605" w:name="_ETM_Q13_308340"/>
      <w:bookmarkEnd w:id="4605"/>
      <w:r>
        <w:rPr>
          <w:rtl/>
        </w:rPr>
        <w:t xml:space="preserve">אדוני </w:t>
      </w:r>
      <w:bookmarkStart w:id="4606" w:name="_ETM_Q13_308580"/>
      <w:bookmarkEnd w:id="4606"/>
      <w:r>
        <w:rPr>
          <w:rtl/>
        </w:rPr>
        <w:t>השר</w:t>
      </w:r>
      <w:r>
        <w:rPr>
          <w:rFonts w:hint="cs"/>
          <w:rtl/>
        </w:rPr>
        <w:t>,</w:t>
      </w:r>
      <w:r>
        <w:rPr>
          <w:rtl/>
        </w:rPr>
        <w:t xml:space="preserve"> </w:t>
      </w:r>
      <w:bookmarkStart w:id="4607" w:name="_ETM_Q13_308909"/>
      <w:bookmarkEnd w:id="4607"/>
      <w:r>
        <w:rPr>
          <w:rtl/>
        </w:rPr>
        <w:t xml:space="preserve">שאתה </w:t>
      </w:r>
      <w:bookmarkStart w:id="4608" w:name="_ETM_Q13_309209"/>
      <w:bookmarkEnd w:id="4608"/>
      <w:r>
        <w:rPr>
          <w:rtl/>
        </w:rPr>
        <w:t xml:space="preserve">מיטיב </w:t>
      </w:r>
      <w:bookmarkStart w:id="4609" w:name="_ETM_Q13_309659"/>
      <w:bookmarkEnd w:id="4609"/>
      <w:r>
        <w:rPr>
          <w:rtl/>
        </w:rPr>
        <w:t xml:space="preserve">עם </w:t>
      </w:r>
      <w:bookmarkStart w:id="4610" w:name="_ETM_Q13_309750"/>
      <w:bookmarkEnd w:id="4610"/>
      <w:proofErr w:type="spellStart"/>
      <w:r>
        <w:rPr>
          <w:rtl/>
        </w:rPr>
        <w:t>עם</w:t>
      </w:r>
      <w:proofErr w:type="spellEnd"/>
      <w:r>
        <w:rPr>
          <w:rtl/>
        </w:rPr>
        <w:t xml:space="preserve"> </w:t>
      </w:r>
      <w:bookmarkStart w:id="4611" w:name="_ETM_Q13_309870"/>
      <w:bookmarkEnd w:id="4611"/>
      <w:r>
        <w:rPr>
          <w:rtl/>
        </w:rPr>
        <w:t>ישראל</w:t>
      </w:r>
      <w:r>
        <w:rPr>
          <w:rFonts w:hint="cs"/>
          <w:rtl/>
        </w:rPr>
        <w:t>;</w:t>
      </w:r>
      <w:r>
        <w:rPr>
          <w:rtl/>
        </w:rPr>
        <w:t xml:space="preserve"> </w:t>
      </w:r>
      <w:bookmarkStart w:id="4612" w:name="_ETM_Q13_310590"/>
      <w:bookmarkEnd w:id="4612"/>
      <w:r>
        <w:rPr>
          <w:rtl/>
        </w:rPr>
        <w:t>סליחה</w:t>
      </w:r>
      <w:r>
        <w:rPr>
          <w:rFonts w:hint="cs"/>
          <w:rtl/>
        </w:rPr>
        <w:t>,</w:t>
      </w:r>
      <w:r>
        <w:rPr>
          <w:rtl/>
        </w:rPr>
        <w:t xml:space="preserve"> </w:t>
      </w:r>
      <w:bookmarkStart w:id="4613" w:name="_ETM_Q13_310889"/>
      <w:bookmarkEnd w:id="4613"/>
      <w:r>
        <w:rPr>
          <w:rtl/>
        </w:rPr>
        <w:t xml:space="preserve">אדוני </w:t>
      </w:r>
      <w:bookmarkStart w:id="4614" w:name="_ETM_Q13_311190"/>
      <w:bookmarkEnd w:id="4614"/>
      <w:r>
        <w:rPr>
          <w:rtl/>
        </w:rPr>
        <w:t>השר</w:t>
      </w:r>
      <w:r>
        <w:rPr>
          <w:rFonts w:hint="cs"/>
          <w:rtl/>
        </w:rPr>
        <w:t>,</w:t>
      </w:r>
      <w:r>
        <w:rPr>
          <w:rtl/>
        </w:rPr>
        <w:t xml:space="preserve"> </w:t>
      </w:r>
      <w:bookmarkStart w:id="4615" w:name="_ETM_Q13_311810"/>
      <w:bookmarkEnd w:id="4615"/>
      <w:r>
        <w:rPr>
          <w:rtl/>
        </w:rPr>
        <w:t xml:space="preserve">שאתה </w:t>
      </w:r>
      <w:bookmarkStart w:id="4616" w:name="_ETM_Q13_312230"/>
      <w:bookmarkEnd w:id="4616"/>
      <w:r>
        <w:rPr>
          <w:rtl/>
        </w:rPr>
        <w:t xml:space="preserve">לא </w:t>
      </w:r>
      <w:bookmarkStart w:id="4617" w:name="_ETM_Q13_312380"/>
      <w:bookmarkEnd w:id="4617"/>
      <w:r>
        <w:rPr>
          <w:rtl/>
        </w:rPr>
        <w:t xml:space="preserve">מוכן </w:t>
      </w:r>
      <w:bookmarkStart w:id="4618" w:name="_ETM_Q13_313120"/>
      <w:bookmarkEnd w:id="4618"/>
      <w:r>
        <w:rPr>
          <w:rFonts w:hint="cs"/>
          <w:rtl/>
        </w:rPr>
        <w:t>לכפות</w:t>
      </w:r>
      <w:r>
        <w:rPr>
          <w:rtl/>
        </w:rPr>
        <w:t xml:space="preserve"> </w:t>
      </w:r>
      <w:bookmarkStart w:id="4619" w:name="_ETM_Q13_313840"/>
      <w:bookmarkEnd w:id="4619"/>
      <w:r>
        <w:rPr>
          <w:rtl/>
        </w:rPr>
        <w:t xml:space="preserve">150 </w:t>
      </w:r>
      <w:bookmarkStart w:id="4620" w:name="_ETM_Q13_314530"/>
      <w:bookmarkEnd w:id="4620"/>
      <w:r>
        <w:rPr>
          <w:rtl/>
        </w:rPr>
        <w:t xml:space="preserve">שקל </w:t>
      </w:r>
      <w:bookmarkStart w:id="4621" w:name="_ETM_Q13_314830"/>
      <w:bookmarkEnd w:id="4621"/>
      <w:r>
        <w:rPr>
          <w:rtl/>
        </w:rPr>
        <w:t xml:space="preserve">בתשלום </w:t>
      </w:r>
      <w:bookmarkStart w:id="4622" w:name="_ETM_Q13_315819"/>
      <w:bookmarkEnd w:id="4622"/>
      <w:r>
        <w:rPr>
          <w:rFonts w:hint="cs"/>
          <w:rtl/>
        </w:rPr>
        <w:t xml:space="preserve">הטסט </w:t>
      </w:r>
      <w:r>
        <w:rPr>
          <w:rtl/>
        </w:rPr>
        <w:t xml:space="preserve">שיעבור </w:t>
      </w:r>
      <w:bookmarkStart w:id="4623" w:name="_ETM_Q13_316299"/>
      <w:bookmarkStart w:id="4624" w:name="_ETM_Q13_316389"/>
      <w:bookmarkEnd w:id="4623"/>
      <w:bookmarkEnd w:id="4624"/>
      <w:r>
        <w:rPr>
          <w:rFonts w:hint="cs"/>
          <w:rtl/>
        </w:rPr>
        <w:t>ל</w:t>
      </w:r>
      <w:r>
        <w:rPr>
          <w:rtl/>
        </w:rPr>
        <w:t>תאגיד</w:t>
      </w:r>
      <w:r>
        <w:rPr>
          <w:rFonts w:hint="cs"/>
          <w:rtl/>
        </w:rPr>
        <w:t xml:space="preserve">. מה לעשות, </w:t>
      </w:r>
      <w:bookmarkStart w:id="4625" w:name="_ETM_Q13_317319"/>
      <w:bookmarkStart w:id="4626" w:name="_ETM_Q13_317799"/>
      <w:bookmarkEnd w:id="4625"/>
      <w:bookmarkEnd w:id="4626"/>
      <w:r>
        <w:rPr>
          <w:rtl/>
        </w:rPr>
        <w:t xml:space="preserve">אתה </w:t>
      </w:r>
      <w:bookmarkStart w:id="4627" w:name="_ETM_Q13_318040"/>
      <w:bookmarkEnd w:id="4627"/>
      <w:r>
        <w:rPr>
          <w:rtl/>
        </w:rPr>
        <w:t xml:space="preserve">אמון </w:t>
      </w:r>
      <w:bookmarkStart w:id="4628" w:name="_ETM_Q13_318279"/>
      <w:bookmarkEnd w:id="4628"/>
      <w:r>
        <w:rPr>
          <w:rtl/>
        </w:rPr>
        <w:t xml:space="preserve">בין </w:t>
      </w:r>
      <w:bookmarkStart w:id="4629" w:name="_ETM_Q13_318430"/>
      <w:bookmarkEnd w:id="4629"/>
      <w:r>
        <w:rPr>
          <w:rtl/>
        </w:rPr>
        <w:t xml:space="preserve">השאר </w:t>
      </w:r>
      <w:bookmarkStart w:id="4630" w:name="_ETM_Q13_318669"/>
      <w:bookmarkEnd w:id="4630"/>
      <w:r>
        <w:rPr>
          <w:rtl/>
        </w:rPr>
        <w:t xml:space="preserve">על </w:t>
      </w:r>
      <w:bookmarkStart w:id="4631" w:name="_ETM_Q13_318760"/>
      <w:bookmarkEnd w:id="4631"/>
      <w:r>
        <w:rPr>
          <w:rtl/>
        </w:rPr>
        <w:t xml:space="preserve">הקופה </w:t>
      </w:r>
      <w:bookmarkStart w:id="4632" w:name="_ETM_Q13_319090"/>
      <w:bookmarkEnd w:id="4632"/>
      <w:r>
        <w:rPr>
          <w:rtl/>
        </w:rPr>
        <w:t>הציבורית</w:t>
      </w:r>
      <w:r>
        <w:rPr>
          <w:rFonts w:hint="cs"/>
          <w:rtl/>
        </w:rPr>
        <w:t>,</w:t>
      </w:r>
      <w:r>
        <w:rPr>
          <w:rtl/>
        </w:rPr>
        <w:t xml:space="preserve"> </w:t>
      </w:r>
      <w:bookmarkStart w:id="4633" w:name="_ETM_Q13_319730"/>
      <w:bookmarkEnd w:id="4633"/>
      <w:r>
        <w:rPr>
          <w:rtl/>
        </w:rPr>
        <w:t xml:space="preserve">אתה </w:t>
      </w:r>
      <w:bookmarkStart w:id="4634" w:name="_ETM_Q13_320000"/>
      <w:bookmarkEnd w:id="4634"/>
      <w:r>
        <w:rPr>
          <w:rtl/>
        </w:rPr>
        <w:t xml:space="preserve">בין </w:t>
      </w:r>
      <w:bookmarkStart w:id="4635" w:name="_ETM_Q13_320150"/>
      <w:bookmarkEnd w:id="4635"/>
      <w:r>
        <w:rPr>
          <w:rtl/>
        </w:rPr>
        <w:t xml:space="preserve">השאר </w:t>
      </w:r>
      <w:bookmarkStart w:id="4636" w:name="_ETM_Q13_320419"/>
      <w:bookmarkEnd w:id="4636"/>
      <w:r>
        <w:rPr>
          <w:rtl/>
        </w:rPr>
        <w:t xml:space="preserve">בונה </w:t>
      </w:r>
      <w:bookmarkStart w:id="4637" w:name="_ETM_Q13_320689"/>
      <w:bookmarkEnd w:id="4637"/>
      <w:r>
        <w:rPr>
          <w:rtl/>
        </w:rPr>
        <w:t xml:space="preserve">את </w:t>
      </w:r>
      <w:bookmarkStart w:id="4638" w:name="_ETM_Q13_320780"/>
      <w:bookmarkEnd w:id="4638"/>
      <w:r>
        <w:rPr>
          <w:rtl/>
        </w:rPr>
        <w:t xml:space="preserve">התקציב </w:t>
      </w:r>
      <w:bookmarkStart w:id="4639" w:name="_ETM_Q13_321200"/>
      <w:bookmarkEnd w:id="4639"/>
      <w:r>
        <w:rPr>
          <w:rtl/>
        </w:rPr>
        <w:t xml:space="preserve">שקשור </w:t>
      </w:r>
      <w:bookmarkStart w:id="4640" w:name="_ETM_Q13_321500"/>
      <w:bookmarkEnd w:id="4640"/>
      <w:r>
        <w:rPr>
          <w:rtl/>
        </w:rPr>
        <w:t xml:space="preserve">למשרד </w:t>
      </w:r>
      <w:bookmarkStart w:id="4641" w:name="_ETM_Q13_321940"/>
      <w:bookmarkEnd w:id="4641"/>
      <w:r>
        <w:rPr>
          <w:rFonts w:hint="cs"/>
          <w:rtl/>
        </w:rPr>
        <w:t xml:space="preserve">שלך. </w:t>
      </w:r>
      <w:bookmarkStart w:id="4642" w:name="_ETM_Q13_322419"/>
      <w:bookmarkEnd w:id="4642"/>
      <w:r>
        <w:rPr>
          <w:rtl/>
        </w:rPr>
        <w:t xml:space="preserve">זכותך </w:t>
      </w:r>
      <w:bookmarkStart w:id="4643" w:name="_ETM_Q13_322990"/>
      <w:bookmarkEnd w:id="4643"/>
      <w:r>
        <w:rPr>
          <w:rtl/>
        </w:rPr>
        <w:t xml:space="preserve">גם </w:t>
      </w:r>
      <w:bookmarkStart w:id="4644" w:name="_ETM_Q13_323169"/>
      <w:bookmarkEnd w:id="4644"/>
      <w:r>
        <w:rPr>
          <w:rtl/>
        </w:rPr>
        <w:t>זכותך</w:t>
      </w:r>
      <w:r>
        <w:rPr>
          <w:rFonts w:hint="cs"/>
          <w:rtl/>
        </w:rPr>
        <w:t>,</w:t>
      </w:r>
      <w:r>
        <w:rPr>
          <w:rtl/>
        </w:rPr>
        <w:t xml:space="preserve"> </w:t>
      </w:r>
      <w:bookmarkStart w:id="4645" w:name="_ETM_Q13_323860"/>
      <w:bookmarkEnd w:id="4645"/>
      <w:r>
        <w:rPr>
          <w:rtl/>
        </w:rPr>
        <w:t xml:space="preserve">וזכותי </w:t>
      </w:r>
      <w:bookmarkStart w:id="4646" w:name="_ETM_Q13_324250"/>
      <w:bookmarkEnd w:id="4646"/>
      <w:r>
        <w:rPr>
          <w:rtl/>
        </w:rPr>
        <w:t xml:space="preserve">לגבות </w:t>
      </w:r>
      <w:bookmarkStart w:id="4647" w:name="_ETM_Q13_324610"/>
      <w:bookmarkEnd w:id="4647"/>
      <w:r>
        <w:rPr>
          <w:rtl/>
        </w:rPr>
        <w:t xml:space="preserve">אותך </w:t>
      </w:r>
      <w:bookmarkStart w:id="4648" w:name="_ETM_Q13_325030"/>
      <w:bookmarkEnd w:id="4648"/>
      <w:r>
        <w:rPr>
          <w:rtl/>
        </w:rPr>
        <w:t xml:space="preserve">ואף </w:t>
      </w:r>
      <w:bookmarkStart w:id="4649" w:name="_ETM_Q13_325360"/>
      <w:bookmarkEnd w:id="4649"/>
      <w:r>
        <w:rPr>
          <w:rtl/>
        </w:rPr>
        <w:t xml:space="preserve">להעריך </w:t>
      </w:r>
      <w:bookmarkStart w:id="4650" w:name="_ETM_Q13_325660"/>
      <w:bookmarkEnd w:id="4650"/>
      <w:r>
        <w:rPr>
          <w:rtl/>
        </w:rPr>
        <w:t xml:space="preserve">אותך </w:t>
      </w:r>
      <w:bookmarkStart w:id="4651" w:name="_ETM_Q13_325870"/>
      <w:bookmarkEnd w:id="4651"/>
      <w:r>
        <w:rPr>
          <w:rtl/>
        </w:rPr>
        <w:t>מקצועית</w:t>
      </w:r>
      <w:r>
        <w:rPr>
          <w:rFonts w:hint="cs"/>
          <w:rtl/>
        </w:rPr>
        <w:t>,</w:t>
      </w:r>
      <w:r>
        <w:rPr>
          <w:rtl/>
        </w:rPr>
        <w:t xml:space="preserve"> </w:t>
      </w:r>
      <w:bookmarkStart w:id="4652" w:name="_ETM_Q13_326290"/>
      <w:bookmarkEnd w:id="4652"/>
      <w:r>
        <w:rPr>
          <w:rtl/>
        </w:rPr>
        <w:t xml:space="preserve">ואם </w:t>
      </w:r>
      <w:bookmarkStart w:id="4653" w:name="_ETM_Q13_326440"/>
      <w:bookmarkEnd w:id="4653"/>
      <w:r>
        <w:rPr>
          <w:rtl/>
        </w:rPr>
        <w:t xml:space="preserve">יש </w:t>
      </w:r>
      <w:bookmarkStart w:id="4654" w:name="_ETM_Q13_326560"/>
      <w:bookmarkEnd w:id="4654"/>
      <w:r>
        <w:rPr>
          <w:rtl/>
        </w:rPr>
        <w:t xml:space="preserve">למישהו </w:t>
      </w:r>
      <w:bookmarkStart w:id="4655" w:name="_ETM_Q13_327130"/>
      <w:bookmarkEnd w:id="4655"/>
      <w:r>
        <w:rPr>
          <w:rtl/>
        </w:rPr>
        <w:t xml:space="preserve">בעיה </w:t>
      </w:r>
      <w:bookmarkStart w:id="4656" w:name="_ETM_Q13_327460"/>
      <w:bookmarkEnd w:id="4656"/>
      <w:r>
        <w:rPr>
          <w:rFonts w:hint="cs"/>
          <w:rtl/>
        </w:rPr>
        <w:t xml:space="preserve">עם </w:t>
      </w:r>
      <w:bookmarkStart w:id="4657" w:name="_ETM_Q13_325690"/>
      <w:bookmarkStart w:id="4658" w:name="_ETM_Q13_327500"/>
      <w:bookmarkEnd w:id="4657"/>
      <w:bookmarkEnd w:id="4658"/>
      <w:r>
        <w:rPr>
          <w:rtl/>
        </w:rPr>
        <w:t>זה</w:t>
      </w:r>
      <w:r>
        <w:rPr>
          <w:rFonts w:hint="cs"/>
          <w:rtl/>
        </w:rPr>
        <w:t>,</w:t>
      </w:r>
      <w:r>
        <w:rPr>
          <w:rtl/>
        </w:rPr>
        <w:t xml:space="preserve"> </w:t>
      </w:r>
      <w:bookmarkStart w:id="4659" w:name="_ETM_Q13_327919"/>
      <w:bookmarkEnd w:id="4659"/>
      <w:r>
        <w:rPr>
          <w:rtl/>
        </w:rPr>
        <w:t>ז</w:t>
      </w:r>
      <w:r>
        <w:rPr>
          <w:rFonts w:hint="cs"/>
          <w:rtl/>
        </w:rPr>
        <w:t>ה</w:t>
      </w:r>
      <w:r>
        <w:rPr>
          <w:rtl/>
        </w:rPr>
        <w:t xml:space="preserve"> </w:t>
      </w:r>
      <w:bookmarkStart w:id="4660" w:name="_ETM_Q13_328070"/>
      <w:bookmarkEnd w:id="4660"/>
      <w:r>
        <w:rPr>
          <w:rtl/>
        </w:rPr>
        <w:t xml:space="preserve">לגמרי </w:t>
      </w:r>
      <w:bookmarkStart w:id="4661" w:name="_ETM_Q13_328460"/>
      <w:bookmarkEnd w:id="4661"/>
      <w:r>
        <w:rPr>
          <w:rtl/>
        </w:rPr>
        <w:t>של</w:t>
      </w:r>
      <w:r>
        <w:rPr>
          <w:rFonts w:hint="cs"/>
          <w:rtl/>
        </w:rPr>
        <w:t>ו.</w:t>
      </w:r>
      <w:bookmarkStart w:id="4662" w:name="_ETM_Q13_331354"/>
      <w:bookmarkEnd w:id="4662"/>
    </w:p>
    <w:p w:rsidR="00C7504F" w:rsidRDefault="00C7504F" w:rsidP="00AB22D1">
      <w:pPr>
        <w:rPr>
          <w:rtl/>
        </w:rPr>
      </w:pPr>
      <w:bookmarkStart w:id="4663" w:name="_ETM_Q13_331478"/>
      <w:bookmarkEnd w:id="4663"/>
    </w:p>
    <w:p w:rsidR="00C7504F" w:rsidRDefault="00C7504F" w:rsidP="001F491C">
      <w:pPr>
        <w:rPr>
          <w:rtl/>
        </w:rPr>
      </w:pPr>
      <w:bookmarkStart w:id="4664" w:name="_ETM_Q13_331514"/>
      <w:bookmarkStart w:id="4665" w:name="_ETM_Q13_331628"/>
      <w:bookmarkStart w:id="4666" w:name="_ETM_Q13_328840"/>
      <w:bookmarkEnd w:id="4664"/>
      <w:bookmarkEnd w:id="4665"/>
      <w:bookmarkEnd w:id="4666"/>
      <w:r>
        <w:rPr>
          <w:rtl/>
        </w:rPr>
        <w:t xml:space="preserve">אחר </w:t>
      </w:r>
      <w:bookmarkStart w:id="4667" w:name="_ETM_Q13_329379"/>
      <w:bookmarkEnd w:id="4667"/>
      <w:r>
        <w:rPr>
          <w:rtl/>
        </w:rPr>
        <w:t xml:space="preserve">כך </w:t>
      </w:r>
      <w:bookmarkStart w:id="4668" w:name="_ETM_Q13_330010"/>
      <w:bookmarkEnd w:id="4668"/>
      <w:r>
        <w:rPr>
          <w:rtl/>
        </w:rPr>
        <w:t xml:space="preserve">היא </w:t>
      </w:r>
      <w:bookmarkStart w:id="4669" w:name="_ETM_Q13_330099"/>
      <w:bookmarkEnd w:id="4669"/>
      <w:r>
        <w:rPr>
          <w:rtl/>
        </w:rPr>
        <w:t xml:space="preserve">מפנה </w:t>
      </w:r>
      <w:bookmarkStart w:id="4670" w:name="_ETM_Q13_330519"/>
      <w:bookmarkEnd w:id="4670"/>
      <w:r>
        <w:rPr>
          <w:rtl/>
        </w:rPr>
        <w:t xml:space="preserve">אותי </w:t>
      </w:r>
      <w:bookmarkStart w:id="4671" w:name="_ETM_Q13_331030"/>
      <w:bookmarkEnd w:id="4671"/>
      <w:r>
        <w:rPr>
          <w:rtl/>
        </w:rPr>
        <w:t xml:space="preserve">לאמירה </w:t>
      </w:r>
      <w:bookmarkStart w:id="4672" w:name="_ETM_Q13_332130"/>
      <w:bookmarkEnd w:id="4672"/>
      <w:r>
        <w:rPr>
          <w:rtl/>
        </w:rPr>
        <w:t xml:space="preserve">של </w:t>
      </w:r>
      <w:bookmarkStart w:id="4673" w:name="_ETM_Q13_332340"/>
      <w:bookmarkEnd w:id="4673"/>
      <w:r>
        <w:rPr>
          <w:rFonts w:hint="cs"/>
          <w:rtl/>
        </w:rPr>
        <w:t xml:space="preserve">אחד </w:t>
      </w:r>
      <w:bookmarkStart w:id="4674" w:name="_ETM_Q13_332720"/>
      <w:bookmarkStart w:id="4675" w:name="_ETM_Q13_333380"/>
      <w:bookmarkEnd w:id="4674"/>
      <w:bookmarkEnd w:id="4675"/>
      <w:r>
        <w:rPr>
          <w:rFonts w:hint="cs"/>
          <w:rtl/>
        </w:rPr>
        <w:t xml:space="preserve">השופטים </w:t>
      </w:r>
      <w:r>
        <w:rPr>
          <w:rtl/>
        </w:rPr>
        <w:t xml:space="preserve">שברגע </w:t>
      </w:r>
      <w:bookmarkStart w:id="4676" w:name="_ETM_Q13_333950"/>
      <w:bookmarkEnd w:id="4676"/>
      <w:r>
        <w:rPr>
          <w:rtl/>
        </w:rPr>
        <w:t>ש</w:t>
      </w:r>
      <w:r>
        <w:rPr>
          <w:rFonts w:hint="cs"/>
          <w:rtl/>
        </w:rPr>
        <w:t xml:space="preserve">מוקם </w:t>
      </w:r>
      <w:bookmarkStart w:id="4677" w:name="_ETM_Q13_335190"/>
      <w:bookmarkEnd w:id="4677"/>
      <w:r>
        <w:rPr>
          <w:rtl/>
        </w:rPr>
        <w:t xml:space="preserve">תאגיד </w:t>
      </w:r>
      <w:bookmarkStart w:id="4678" w:name="_ETM_Q13_335610"/>
      <w:bookmarkStart w:id="4679" w:name="_ETM_Q13_336270"/>
      <w:bookmarkEnd w:id="4678"/>
      <w:bookmarkEnd w:id="4679"/>
      <w:r>
        <w:rPr>
          <w:rtl/>
        </w:rPr>
        <w:t>ציבורי</w:t>
      </w:r>
      <w:r>
        <w:rPr>
          <w:rFonts w:hint="cs"/>
          <w:rtl/>
        </w:rPr>
        <w:t>,</w:t>
      </w:r>
      <w:r>
        <w:rPr>
          <w:rtl/>
        </w:rPr>
        <w:t xml:space="preserve"> </w:t>
      </w:r>
      <w:bookmarkStart w:id="4680" w:name="_ETM_Q13_336980"/>
      <w:bookmarkEnd w:id="4680"/>
      <w:r>
        <w:rPr>
          <w:rtl/>
        </w:rPr>
        <w:t xml:space="preserve">לא </w:t>
      </w:r>
      <w:bookmarkStart w:id="4681" w:name="_ETM_Q13_337700"/>
      <w:bookmarkEnd w:id="4681"/>
      <w:r>
        <w:rPr>
          <w:rFonts w:hint="cs"/>
          <w:rtl/>
        </w:rPr>
        <w:t xml:space="preserve">מפרקים </w:t>
      </w:r>
      <w:r>
        <w:rPr>
          <w:rtl/>
        </w:rPr>
        <w:t>אותו</w:t>
      </w:r>
      <w:r>
        <w:rPr>
          <w:rFonts w:hint="cs"/>
          <w:rtl/>
        </w:rPr>
        <w:t>.</w:t>
      </w:r>
      <w:r>
        <w:rPr>
          <w:rtl/>
        </w:rPr>
        <w:t xml:space="preserve"> </w:t>
      </w:r>
      <w:bookmarkStart w:id="4682" w:name="_ETM_Q13_338120"/>
      <w:bookmarkEnd w:id="4682"/>
      <w:r>
        <w:rPr>
          <w:rtl/>
        </w:rPr>
        <w:t>בסדר</w:t>
      </w:r>
      <w:r>
        <w:rPr>
          <w:rFonts w:hint="cs"/>
          <w:rtl/>
        </w:rPr>
        <w:t>,</w:t>
      </w:r>
      <w:r>
        <w:rPr>
          <w:rtl/>
        </w:rPr>
        <w:t xml:space="preserve"> </w:t>
      </w:r>
      <w:bookmarkStart w:id="4683" w:name="_ETM_Q13_338540"/>
      <w:bookmarkEnd w:id="4683"/>
      <w:r>
        <w:rPr>
          <w:rtl/>
        </w:rPr>
        <w:t xml:space="preserve">בואו </w:t>
      </w:r>
      <w:bookmarkStart w:id="4684" w:name="_ETM_Q13_339049"/>
      <w:bookmarkEnd w:id="4684"/>
      <w:r>
        <w:rPr>
          <w:rFonts w:hint="cs"/>
          <w:rtl/>
        </w:rPr>
        <w:t xml:space="preserve">לא </w:t>
      </w:r>
      <w:r>
        <w:rPr>
          <w:rtl/>
        </w:rPr>
        <w:t>נפרי</w:t>
      </w:r>
      <w:r>
        <w:rPr>
          <w:rFonts w:hint="cs"/>
          <w:rtl/>
        </w:rPr>
        <w:t>ט</w:t>
      </w:r>
      <w:r>
        <w:rPr>
          <w:rtl/>
        </w:rPr>
        <w:t xml:space="preserve"> </w:t>
      </w:r>
      <w:bookmarkStart w:id="4685" w:name="_ETM_Q13_339469"/>
      <w:bookmarkEnd w:id="4685"/>
      <w:r>
        <w:rPr>
          <w:rtl/>
        </w:rPr>
        <w:t xml:space="preserve">שום </w:t>
      </w:r>
      <w:bookmarkStart w:id="4686" w:name="_ETM_Q13_339680"/>
      <w:bookmarkEnd w:id="4686"/>
      <w:r>
        <w:rPr>
          <w:rtl/>
        </w:rPr>
        <w:t>דבר</w:t>
      </w:r>
      <w:r>
        <w:rPr>
          <w:rFonts w:hint="cs"/>
          <w:rtl/>
        </w:rPr>
        <w:t>,</w:t>
      </w:r>
      <w:r>
        <w:rPr>
          <w:rtl/>
        </w:rPr>
        <w:t xml:space="preserve"> </w:t>
      </w:r>
      <w:bookmarkStart w:id="4687" w:name="_ETM_Q13_340380"/>
      <w:bookmarkEnd w:id="4687"/>
      <w:r>
        <w:rPr>
          <w:rtl/>
        </w:rPr>
        <w:t xml:space="preserve">שום </w:t>
      </w:r>
      <w:bookmarkStart w:id="4688" w:name="_ETM_Q13_340650"/>
      <w:bookmarkEnd w:id="4688"/>
      <w:r>
        <w:rPr>
          <w:rtl/>
        </w:rPr>
        <w:t xml:space="preserve">חברה </w:t>
      </w:r>
      <w:bookmarkStart w:id="4689" w:name="_ETM_Q13_340980"/>
      <w:bookmarkEnd w:id="4689"/>
      <w:r>
        <w:rPr>
          <w:rtl/>
        </w:rPr>
        <w:t>ציבורית</w:t>
      </w:r>
      <w:r>
        <w:rPr>
          <w:rFonts w:hint="cs"/>
          <w:rtl/>
        </w:rPr>
        <w:t>.</w:t>
      </w:r>
      <w:r>
        <w:rPr>
          <w:rtl/>
        </w:rPr>
        <w:t xml:space="preserve"> </w:t>
      </w:r>
      <w:bookmarkStart w:id="4690" w:name="_ETM_Q13_341520"/>
      <w:bookmarkEnd w:id="4690"/>
      <w:r>
        <w:rPr>
          <w:rtl/>
        </w:rPr>
        <w:t xml:space="preserve">שום </w:t>
      </w:r>
      <w:bookmarkStart w:id="4691" w:name="_ETM_Q13_341730"/>
      <w:bookmarkEnd w:id="4691"/>
      <w:r>
        <w:rPr>
          <w:rtl/>
        </w:rPr>
        <w:t xml:space="preserve">דבר </w:t>
      </w:r>
      <w:bookmarkStart w:id="4692" w:name="_ETM_Q13_341970"/>
      <w:bookmarkEnd w:id="4692"/>
      <w:r>
        <w:rPr>
          <w:rtl/>
        </w:rPr>
        <w:t xml:space="preserve">אנחנו </w:t>
      </w:r>
      <w:bookmarkStart w:id="4693" w:name="_ETM_Q13_342270"/>
      <w:bookmarkEnd w:id="4693"/>
      <w:r>
        <w:rPr>
          <w:rtl/>
        </w:rPr>
        <w:t xml:space="preserve">לא </w:t>
      </w:r>
      <w:bookmarkStart w:id="4694" w:name="_ETM_Q13_342360"/>
      <w:bookmarkEnd w:id="4694"/>
      <w:r>
        <w:rPr>
          <w:rtl/>
        </w:rPr>
        <w:t>נפרי</w:t>
      </w:r>
      <w:r>
        <w:rPr>
          <w:rFonts w:hint="cs"/>
          <w:rtl/>
        </w:rPr>
        <w:t>ט.</w:t>
      </w:r>
      <w:r>
        <w:rPr>
          <w:rtl/>
        </w:rPr>
        <w:t xml:space="preserve"> </w:t>
      </w:r>
      <w:bookmarkStart w:id="4695" w:name="_ETM_Q13_342720"/>
      <w:bookmarkEnd w:id="4695"/>
      <w:r>
        <w:rPr>
          <w:rtl/>
        </w:rPr>
        <w:t xml:space="preserve">אנחנו </w:t>
      </w:r>
      <w:bookmarkStart w:id="4696" w:name="_ETM_Q13_342990"/>
      <w:bookmarkEnd w:id="4696"/>
      <w:r>
        <w:rPr>
          <w:rtl/>
        </w:rPr>
        <w:t xml:space="preserve">נישאר </w:t>
      </w:r>
      <w:bookmarkStart w:id="4697" w:name="_ETM_Q13_343380"/>
      <w:bookmarkEnd w:id="4697"/>
      <w:r>
        <w:rPr>
          <w:rtl/>
        </w:rPr>
        <w:t>בשנת</w:t>
      </w:r>
      <w:bookmarkStart w:id="4698" w:name="_ETM_Q13_343710"/>
      <w:bookmarkEnd w:id="4698"/>
      <w:r>
        <w:rPr>
          <w:rFonts w:hint="cs"/>
          <w:rtl/>
        </w:rPr>
        <w:t xml:space="preserve"> 1948.</w:t>
      </w:r>
      <w:r>
        <w:rPr>
          <w:rtl/>
        </w:rPr>
        <w:t xml:space="preserve"> </w:t>
      </w:r>
      <w:bookmarkStart w:id="4699" w:name="_ETM_Q13_344739"/>
      <w:bookmarkEnd w:id="4699"/>
      <w:r>
        <w:rPr>
          <w:rtl/>
        </w:rPr>
        <w:t>ו</w:t>
      </w:r>
      <w:r>
        <w:rPr>
          <w:rFonts w:hint="cs"/>
          <w:rtl/>
        </w:rPr>
        <w:t>ב</w:t>
      </w:r>
      <w:r>
        <w:rPr>
          <w:rtl/>
        </w:rPr>
        <w:t>כן</w:t>
      </w:r>
      <w:r>
        <w:rPr>
          <w:rFonts w:hint="cs"/>
          <w:rtl/>
        </w:rPr>
        <w:t>,</w:t>
      </w:r>
      <w:r>
        <w:rPr>
          <w:rtl/>
        </w:rPr>
        <w:t xml:space="preserve"> </w:t>
      </w:r>
      <w:bookmarkStart w:id="4700" w:name="_ETM_Q13_345040"/>
      <w:bookmarkEnd w:id="4700"/>
      <w:r>
        <w:rPr>
          <w:rtl/>
        </w:rPr>
        <w:t xml:space="preserve">אנחנו </w:t>
      </w:r>
      <w:bookmarkStart w:id="4701" w:name="_ETM_Q13_345400"/>
      <w:bookmarkEnd w:id="4701"/>
      <w:r>
        <w:rPr>
          <w:rtl/>
        </w:rPr>
        <w:t>לא</w:t>
      </w:r>
      <w:r>
        <w:rPr>
          <w:rFonts w:hint="cs"/>
          <w:rtl/>
        </w:rPr>
        <w:t>,</w:t>
      </w:r>
      <w:r>
        <w:rPr>
          <w:rtl/>
        </w:rPr>
        <w:t xml:space="preserve"> </w:t>
      </w:r>
      <w:bookmarkStart w:id="4702" w:name="_ETM_Q13_346060"/>
      <w:bookmarkEnd w:id="4702"/>
      <w:r>
        <w:rPr>
          <w:rtl/>
        </w:rPr>
        <w:t xml:space="preserve">אנחנו </w:t>
      </w:r>
      <w:bookmarkStart w:id="4703" w:name="_ETM_Q13_346359"/>
      <w:bookmarkEnd w:id="4703"/>
      <w:r>
        <w:rPr>
          <w:rtl/>
        </w:rPr>
        <w:t xml:space="preserve">בשנת </w:t>
      </w:r>
      <w:bookmarkStart w:id="4704" w:name="_ETM_Q13_346599"/>
      <w:bookmarkEnd w:id="4704"/>
      <w:r>
        <w:rPr>
          <w:rtl/>
        </w:rPr>
        <w:t>2024</w:t>
      </w:r>
      <w:r>
        <w:rPr>
          <w:rFonts w:hint="cs"/>
          <w:rtl/>
        </w:rPr>
        <w:t>,</w:t>
      </w:r>
      <w:r>
        <w:rPr>
          <w:rtl/>
        </w:rPr>
        <w:t xml:space="preserve"> </w:t>
      </w:r>
      <w:bookmarkStart w:id="4705" w:name="_ETM_Q13_348069"/>
      <w:bookmarkEnd w:id="4705"/>
      <w:r>
        <w:rPr>
          <w:rtl/>
        </w:rPr>
        <w:t>ו</w:t>
      </w:r>
      <w:bookmarkStart w:id="4706" w:name="_ETM_Q13_348639"/>
      <w:bookmarkStart w:id="4707" w:name="_ETM_Q13_348879"/>
      <w:bookmarkEnd w:id="4706"/>
      <w:bookmarkEnd w:id="4707"/>
      <w:r>
        <w:rPr>
          <w:rtl/>
        </w:rPr>
        <w:t xml:space="preserve">ערוץ </w:t>
      </w:r>
      <w:bookmarkStart w:id="4708" w:name="_ETM_Q13_349120"/>
      <w:bookmarkEnd w:id="4708"/>
      <w:r>
        <w:rPr>
          <w:rtl/>
        </w:rPr>
        <w:t xml:space="preserve">12 </w:t>
      </w:r>
      <w:bookmarkStart w:id="4709" w:name="_ETM_Q13_349719"/>
      <w:bookmarkEnd w:id="4709"/>
      <w:r>
        <w:rPr>
          <w:rFonts w:hint="cs"/>
          <w:rtl/>
        </w:rPr>
        <w:t>ו</w:t>
      </w:r>
      <w:r>
        <w:rPr>
          <w:rtl/>
        </w:rPr>
        <w:t xml:space="preserve">ערוץ </w:t>
      </w:r>
      <w:bookmarkStart w:id="4710" w:name="_ETM_Q13_350049"/>
      <w:bookmarkEnd w:id="4710"/>
      <w:r>
        <w:rPr>
          <w:rtl/>
        </w:rPr>
        <w:t xml:space="preserve">13 </w:t>
      </w:r>
      <w:bookmarkStart w:id="4711" w:name="_ETM_Q13_350829"/>
      <w:bookmarkEnd w:id="4711"/>
      <w:r>
        <w:rPr>
          <w:rtl/>
        </w:rPr>
        <w:t xml:space="preserve">לא </w:t>
      </w:r>
      <w:bookmarkStart w:id="4712" w:name="_ETM_Q13_351139"/>
      <w:bookmarkEnd w:id="4712"/>
      <w:r>
        <w:rPr>
          <w:rFonts w:hint="cs"/>
          <w:rtl/>
        </w:rPr>
        <w:t>מ</w:t>
      </w:r>
      <w:r>
        <w:rPr>
          <w:rtl/>
        </w:rPr>
        <w:t>קבל</w:t>
      </w:r>
      <w:r>
        <w:rPr>
          <w:rFonts w:hint="cs"/>
          <w:rtl/>
        </w:rPr>
        <w:t xml:space="preserve">ים את </w:t>
      </w:r>
      <w:bookmarkStart w:id="4713" w:name="_ETM_Q13_351530"/>
      <w:bookmarkEnd w:id="4713"/>
      <w:r>
        <w:rPr>
          <w:rtl/>
        </w:rPr>
        <w:t xml:space="preserve">הכספים </w:t>
      </w:r>
      <w:bookmarkStart w:id="4714" w:name="_ETM_Q13_351950"/>
      <w:bookmarkEnd w:id="4714"/>
      <w:r>
        <w:rPr>
          <w:rtl/>
        </w:rPr>
        <w:t xml:space="preserve">שמופרשים </w:t>
      </w:r>
      <w:bookmarkStart w:id="4715" w:name="_ETM_Q13_352490"/>
      <w:bookmarkEnd w:id="4715"/>
      <w:r>
        <w:rPr>
          <w:rtl/>
        </w:rPr>
        <w:t xml:space="preserve">מתשלום </w:t>
      </w:r>
      <w:bookmarkStart w:id="4716" w:name="_ETM_Q13_352880"/>
      <w:bookmarkEnd w:id="4716"/>
      <w:r>
        <w:rPr>
          <w:rtl/>
        </w:rPr>
        <w:t xml:space="preserve">הטסט </w:t>
      </w:r>
      <w:bookmarkStart w:id="4717" w:name="_ETM_Q13_353569"/>
      <w:bookmarkEnd w:id="4717"/>
      <w:r>
        <w:rPr>
          <w:rtl/>
        </w:rPr>
        <w:t xml:space="preserve">של </w:t>
      </w:r>
      <w:bookmarkStart w:id="4718" w:name="_ETM_Q13_353750"/>
      <w:bookmarkEnd w:id="4718"/>
      <w:r>
        <w:rPr>
          <w:rtl/>
        </w:rPr>
        <w:t xml:space="preserve">אזרחי </w:t>
      </w:r>
      <w:bookmarkStart w:id="4719" w:name="_ETM_Q13_354110"/>
      <w:bookmarkEnd w:id="4719"/>
      <w:r>
        <w:rPr>
          <w:rtl/>
        </w:rPr>
        <w:t xml:space="preserve">מדינת </w:t>
      </w:r>
      <w:bookmarkStart w:id="4720" w:name="_ETM_Q13_354410"/>
      <w:bookmarkEnd w:id="4720"/>
      <w:r>
        <w:rPr>
          <w:rtl/>
        </w:rPr>
        <w:t xml:space="preserve">ישראל </w:t>
      </w:r>
      <w:bookmarkStart w:id="4721" w:name="_ETM_Q13_354740"/>
      <w:bookmarkEnd w:id="4721"/>
      <w:r>
        <w:rPr>
          <w:rtl/>
        </w:rPr>
        <w:t xml:space="preserve">בעלי </w:t>
      </w:r>
      <w:bookmarkStart w:id="4722" w:name="_ETM_Q13_354980"/>
      <w:bookmarkEnd w:id="4722"/>
      <w:r>
        <w:rPr>
          <w:rtl/>
        </w:rPr>
        <w:t>הרכבים</w:t>
      </w:r>
      <w:bookmarkStart w:id="4723" w:name="_ETM_Q13_355950"/>
      <w:bookmarkEnd w:id="4723"/>
      <w:r>
        <w:rPr>
          <w:rFonts w:hint="cs"/>
          <w:rtl/>
        </w:rPr>
        <w:t xml:space="preserve">, </w:t>
      </w:r>
      <w:r>
        <w:rPr>
          <w:rtl/>
        </w:rPr>
        <w:t xml:space="preserve">והם </w:t>
      </w:r>
      <w:bookmarkStart w:id="4724" w:name="_ETM_Q13_356280"/>
      <w:bookmarkEnd w:id="4724"/>
      <w:r>
        <w:rPr>
          <w:rtl/>
        </w:rPr>
        <w:t xml:space="preserve">מסתדרים </w:t>
      </w:r>
      <w:bookmarkStart w:id="4725" w:name="_ETM_Q13_356700"/>
      <w:bookmarkEnd w:id="4725"/>
      <w:r>
        <w:rPr>
          <w:rtl/>
        </w:rPr>
        <w:t xml:space="preserve">מצוין </w:t>
      </w:r>
      <w:bookmarkStart w:id="4726" w:name="_ETM_Q13_357269"/>
      <w:bookmarkEnd w:id="4726"/>
      <w:r>
        <w:rPr>
          <w:rtl/>
        </w:rPr>
        <w:t xml:space="preserve">והם </w:t>
      </w:r>
      <w:bookmarkStart w:id="4727" w:name="_ETM_Q13_357480"/>
      <w:bookmarkEnd w:id="4727"/>
      <w:r>
        <w:rPr>
          <w:rtl/>
        </w:rPr>
        <w:t xml:space="preserve">אוספים </w:t>
      </w:r>
      <w:bookmarkStart w:id="4728" w:name="_ETM_Q13_357780"/>
      <w:bookmarkEnd w:id="4728"/>
      <w:r>
        <w:rPr>
          <w:rtl/>
        </w:rPr>
        <w:t xml:space="preserve">מממנים </w:t>
      </w:r>
      <w:bookmarkStart w:id="4729" w:name="_ETM_Q13_358409"/>
      <w:bookmarkEnd w:id="4729"/>
      <w:r>
        <w:rPr>
          <w:rtl/>
        </w:rPr>
        <w:t xml:space="preserve">ופרסומות </w:t>
      </w:r>
      <w:bookmarkStart w:id="4730" w:name="_ETM_Q13_359200"/>
      <w:bookmarkEnd w:id="4730"/>
      <w:r>
        <w:rPr>
          <w:rtl/>
        </w:rPr>
        <w:t xml:space="preserve">וכל </w:t>
      </w:r>
      <w:bookmarkStart w:id="4731" w:name="_ETM_Q13_359709"/>
      <w:bookmarkEnd w:id="4731"/>
      <w:r>
        <w:rPr>
          <w:rtl/>
        </w:rPr>
        <w:t xml:space="preserve">מה </w:t>
      </w:r>
      <w:bookmarkStart w:id="4732" w:name="_ETM_Q13_359830"/>
      <w:bookmarkEnd w:id="4732"/>
      <w:r>
        <w:rPr>
          <w:rtl/>
        </w:rPr>
        <w:t>שמממן</w:t>
      </w:r>
      <w:r>
        <w:rPr>
          <w:rFonts w:hint="cs"/>
          <w:rtl/>
        </w:rPr>
        <w:t>,</w:t>
      </w:r>
      <w:r>
        <w:rPr>
          <w:rtl/>
        </w:rPr>
        <w:t xml:space="preserve"> </w:t>
      </w:r>
      <w:bookmarkStart w:id="4733" w:name="_ETM_Q13_360400"/>
      <w:bookmarkEnd w:id="4733"/>
      <w:r>
        <w:rPr>
          <w:rtl/>
        </w:rPr>
        <w:t xml:space="preserve">ואנחנו </w:t>
      </w:r>
      <w:bookmarkStart w:id="4734" w:name="_ETM_Q13_360849"/>
      <w:bookmarkEnd w:id="4734"/>
      <w:r>
        <w:rPr>
          <w:rtl/>
        </w:rPr>
        <w:t xml:space="preserve">מצביעים </w:t>
      </w:r>
      <w:bookmarkStart w:id="4735" w:name="_ETM_Q13_361180"/>
      <w:bookmarkEnd w:id="4735"/>
      <w:r>
        <w:rPr>
          <w:rtl/>
        </w:rPr>
        <w:t xml:space="preserve">ברגליים </w:t>
      </w:r>
      <w:bookmarkStart w:id="4736" w:name="_ETM_Q13_361489"/>
      <w:bookmarkStart w:id="4737" w:name="_ETM_Q13_361879"/>
      <w:bookmarkEnd w:id="4736"/>
      <w:bookmarkEnd w:id="4737"/>
      <w:r>
        <w:rPr>
          <w:rtl/>
        </w:rPr>
        <w:t xml:space="preserve">ובוחרים </w:t>
      </w:r>
      <w:bookmarkStart w:id="4738" w:name="_ETM_Q13_362389"/>
      <w:bookmarkEnd w:id="4738"/>
      <w:r>
        <w:rPr>
          <w:rtl/>
        </w:rPr>
        <w:t xml:space="preserve">לראות </w:t>
      </w:r>
      <w:bookmarkStart w:id="4739" w:name="_ETM_Q13_362660"/>
      <w:bookmarkEnd w:id="4739"/>
      <w:r>
        <w:rPr>
          <w:rtl/>
        </w:rPr>
        <w:t xml:space="preserve">מה </w:t>
      </w:r>
      <w:bookmarkStart w:id="4740" w:name="_ETM_Q13_362780"/>
      <w:bookmarkEnd w:id="4740"/>
      <w:r>
        <w:rPr>
          <w:rtl/>
        </w:rPr>
        <w:t xml:space="preserve">שאנחנו </w:t>
      </w:r>
      <w:bookmarkStart w:id="4741" w:name="_ETM_Q13_363139"/>
      <w:bookmarkEnd w:id="4741"/>
      <w:r>
        <w:rPr>
          <w:rtl/>
        </w:rPr>
        <w:t xml:space="preserve">רוצים </w:t>
      </w:r>
      <w:bookmarkStart w:id="4742" w:name="_ETM_Q13_363650"/>
      <w:bookmarkEnd w:id="4742"/>
      <w:r>
        <w:rPr>
          <w:rFonts w:hint="cs"/>
          <w:rtl/>
        </w:rPr>
        <w:t xml:space="preserve">– </w:t>
      </w:r>
      <w:r>
        <w:rPr>
          <w:rtl/>
        </w:rPr>
        <w:t xml:space="preserve">ויש </w:t>
      </w:r>
      <w:bookmarkStart w:id="4743" w:name="_ETM_Q13_363860"/>
      <w:bookmarkEnd w:id="4743"/>
      <w:r>
        <w:rPr>
          <w:rtl/>
        </w:rPr>
        <w:t xml:space="preserve">לנו </w:t>
      </w:r>
      <w:bookmarkStart w:id="4744" w:name="_ETM_Q13_364790"/>
      <w:bookmarkEnd w:id="4744"/>
      <w:r>
        <w:rPr>
          <w:rtl/>
        </w:rPr>
        <w:t xml:space="preserve">למי </w:t>
      </w:r>
      <w:bookmarkStart w:id="4745" w:name="_ETM_Q13_365060"/>
      <w:bookmarkEnd w:id="4745"/>
      <w:r>
        <w:rPr>
          <w:rtl/>
        </w:rPr>
        <w:t xml:space="preserve">לבוא </w:t>
      </w:r>
      <w:bookmarkStart w:id="4746" w:name="_ETM_Q13_365210"/>
      <w:bookmarkEnd w:id="4746"/>
      <w:r>
        <w:rPr>
          <w:rtl/>
        </w:rPr>
        <w:t>בטענות</w:t>
      </w:r>
      <w:r>
        <w:rPr>
          <w:rFonts w:hint="cs"/>
          <w:rtl/>
        </w:rPr>
        <w:t>,</w:t>
      </w:r>
      <w:r>
        <w:rPr>
          <w:rtl/>
        </w:rPr>
        <w:t xml:space="preserve"> </w:t>
      </w:r>
      <w:bookmarkStart w:id="4747" w:name="_ETM_Q13_365930"/>
      <w:bookmarkEnd w:id="4747"/>
      <w:r>
        <w:rPr>
          <w:rtl/>
        </w:rPr>
        <w:t>ול</w:t>
      </w:r>
      <w:r>
        <w:rPr>
          <w:rFonts w:hint="cs"/>
          <w:rtl/>
        </w:rPr>
        <w:t xml:space="preserve">רייטינג </w:t>
      </w:r>
      <w:bookmarkStart w:id="4748" w:name="_ETM_Q13_366169"/>
      <w:bookmarkStart w:id="4749" w:name="_ETM_Q13_366469"/>
      <w:bookmarkEnd w:id="4748"/>
      <w:bookmarkEnd w:id="4749"/>
      <w:r>
        <w:rPr>
          <w:rtl/>
        </w:rPr>
        <w:t xml:space="preserve">יש </w:t>
      </w:r>
      <w:bookmarkStart w:id="4750" w:name="_ETM_Q13_366620"/>
      <w:bookmarkEnd w:id="4750"/>
      <w:r>
        <w:rPr>
          <w:rtl/>
        </w:rPr>
        <w:t>משמעות</w:t>
      </w:r>
      <w:r>
        <w:rPr>
          <w:rFonts w:hint="cs"/>
          <w:rtl/>
        </w:rPr>
        <w:t>,</w:t>
      </w:r>
      <w:r>
        <w:rPr>
          <w:rtl/>
        </w:rPr>
        <w:t xml:space="preserve"> </w:t>
      </w:r>
      <w:bookmarkStart w:id="4751" w:name="_ETM_Q13_367069"/>
      <w:bookmarkEnd w:id="4751"/>
      <w:r>
        <w:rPr>
          <w:rtl/>
        </w:rPr>
        <w:t>ולר</w:t>
      </w:r>
      <w:r>
        <w:rPr>
          <w:rFonts w:hint="cs"/>
          <w:rtl/>
        </w:rPr>
        <w:t xml:space="preserve">ייטינג </w:t>
      </w:r>
      <w:bookmarkStart w:id="4752" w:name="_ETM_Q13_367370"/>
      <w:bookmarkStart w:id="4753" w:name="_ETM_Q13_367459"/>
      <w:bookmarkEnd w:id="4752"/>
      <w:bookmarkEnd w:id="4753"/>
      <w:r>
        <w:rPr>
          <w:rtl/>
        </w:rPr>
        <w:t xml:space="preserve">יש </w:t>
      </w:r>
      <w:bookmarkStart w:id="4754" w:name="_ETM_Q13_367579"/>
      <w:bookmarkEnd w:id="4754"/>
      <w:r>
        <w:rPr>
          <w:rtl/>
        </w:rPr>
        <w:t>השלכות</w:t>
      </w:r>
      <w:r>
        <w:rPr>
          <w:rFonts w:hint="cs"/>
          <w:rtl/>
        </w:rPr>
        <w:t>.</w:t>
      </w:r>
      <w:r>
        <w:rPr>
          <w:rtl/>
        </w:rPr>
        <w:t xml:space="preserve"> </w:t>
      </w:r>
      <w:bookmarkStart w:id="4755" w:name="_ETM_Q13_368389"/>
      <w:bookmarkEnd w:id="4755"/>
      <w:r>
        <w:rPr>
          <w:rtl/>
        </w:rPr>
        <w:t xml:space="preserve">אז </w:t>
      </w:r>
      <w:bookmarkStart w:id="4756" w:name="_ETM_Q13_368569"/>
      <w:bookmarkEnd w:id="4756"/>
      <w:r>
        <w:rPr>
          <w:rtl/>
        </w:rPr>
        <w:t xml:space="preserve">מה </w:t>
      </w:r>
      <w:bookmarkStart w:id="4757" w:name="_ETM_Q13_368690"/>
      <w:bookmarkEnd w:id="4757"/>
      <w:r>
        <w:rPr>
          <w:rtl/>
        </w:rPr>
        <w:t>קרה</w:t>
      </w:r>
      <w:r>
        <w:rPr>
          <w:rFonts w:hint="cs"/>
          <w:rtl/>
        </w:rPr>
        <w:t>?</w:t>
      </w:r>
      <w:r>
        <w:rPr>
          <w:rtl/>
        </w:rPr>
        <w:t xml:space="preserve"> </w:t>
      </w:r>
      <w:bookmarkStart w:id="4758" w:name="_ETM_Q13_368959"/>
      <w:bookmarkEnd w:id="4758"/>
      <w:r>
        <w:rPr>
          <w:rtl/>
        </w:rPr>
        <w:t xml:space="preserve">מה </w:t>
      </w:r>
      <w:bookmarkStart w:id="4759" w:name="_ETM_Q13_369110"/>
      <w:bookmarkEnd w:id="4759"/>
      <w:r>
        <w:rPr>
          <w:rtl/>
        </w:rPr>
        <w:t>הלחץ</w:t>
      </w:r>
      <w:r>
        <w:rPr>
          <w:rFonts w:hint="cs"/>
          <w:rtl/>
        </w:rPr>
        <w:t>?</w:t>
      </w:r>
      <w:r>
        <w:rPr>
          <w:rtl/>
        </w:rPr>
        <w:t xml:space="preserve"> </w:t>
      </w:r>
      <w:bookmarkStart w:id="4760" w:name="_ETM_Q13_369709"/>
      <w:bookmarkEnd w:id="4760"/>
      <w:r>
        <w:rPr>
          <w:rtl/>
        </w:rPr>
        <w:t xml:space="preserve">מה </w:t>
      </w:r>
      <w:bookmarkStart w:id="4761" w:name="_ETM_Q13_369800"/>
      <w:bookmarkEnd w:id="4761"/>
      <w:r>
        <w:rPr>
          <w:rtl/>
        </w:rPr>
        <w:t xml:space="preserve">כולם </w:t>
      </w:r>
      <w:bookmarkStart w:id="4762" w:name="_ETM_Q13_370069"/>
      <w:bookmarkEnd w:id="4762"/>
      <w:r>
        <w:rPr>
          <w:rFonts w:hint="cs"/>
          <w:rtl/>
        </w:rPr>
        <w:t>רודפים</w:t>
      </w:r>
      <w:bookmarkStart w:id="4763" w:name="_ETM_Q13_369992"/>
      <w:bookmarkEnd w:id="4763"/>
      <w:r>
        <w:rPr>
          <w:rFonts w:hint="cs"/>
          <w:rtl/>
        </w:rPr>
        <w:t xml:space="preserve"> </w:t>
      </w:r>
      <w:bookmarkStart w:id="4764" w:name="_ETM_Q13_370370"/>
      <w:bookmarkEnd w:id="4764"/>
      <w:r>
        <w:rPr>
          <w:rtl/>
        </w:rPr>
        <w:t xml:space="preserve">אותי </w:t>
      </w:r>
      <w:bookmarkStart w:id="4765" w:name="_ETM_Q13_370519"/>
      <w:bookmarkEnd w:id="4765"/>
      <w:r>
        <w:rPr>
          <w:rtl/>
        </w:rPr>
        <w:t xml:space="preserve">בהקשר </w:t>
      </w:r>
      <w:bookmarkStart w:id="4766" w:name="_ETM_Q13_370910"/>
      <w:bookmarkEnd w:id="4766"/>
      <w:r>
        <w:rPr>
          <w:rtl/>
        </w:rPr>
        <w:t>הזה</w:t>
      </w:r>
      <w:r>
        <w:rPr>
          <w:rFonts w:hint="cs"/>
          <w:rtl/>
        </w:rPr>
        <w:t>.</w:t>
      </w:r>
      <w:r>
        <w:rPr>
          <w:rtl/>
        </w:rPr>
        <w:t xml:space="preserve"> </w:t>
      </w:r>
      <w:bookmarkStart w:id="4767" w:name="_ETM_Q13_371090"/>
      <w:bookmarkEnd w:id="4767"/>
      <w:r>
        <w:rPr>
          <w:rtl/>
        </w:rPr>
        <w:t xml:space="preserve">מה </w:t>
      </w:r>
      <w:bookmarkStart w:id="4768" w:name="_ETM_Q13_372080"/>
      <w:bookmarkEnd w:id="4768"/>
      <w:r>
        <w:rPr>
          <w:rFonts w:hint="cs"/>
          <w:rtl/>
        </w:rPr>
        <w:t xml:space="preserve">כולם עליי? </w:t>
      </w:r>
      <w:bookmarkStart w:id="4769" w:name="_ETM_Q13_373190"/>
      <w:bookmarkEnd w:id="4769"/>
    </w:p>
    <w:p w:rsidR="00C7504F" w:rsidRDefault="00C7504F" w:rsidP="00AB22D1">
      <w:pPr>
        <w:rPr>
          <w:rtl/>
        </w:rPr>
      </w:pPr>
    </w:p>
    <w:p w:rsidR="00C7504F" w:rsidRDefault="00C7504F" w:rsidP="00AB22D1">
      <w:pPr>
        <w:rPr>
          <w:rtl/>
        </w:rPr>
      </w:pPr>
      <w:r>
        <w:rPr>
          <w:rFonts w:hint="cs"/>
          <w:rtl/>
        </w:rPr>
        <w:t xml:space="preserve">לא. חוק הפרטת </w:t>
      </w:r>
      <w:bookmarkStart w:id="4770" w:name="_ETM_Q13_373490"/>
      <w:bookmarkStart w:id="4771" w:name="_ETM_Q13_373610"/>
      <w:bookmarkEnd w:id="4770"/>
      <w:bookmarkEnd w:id="4771"/>
      <w:r>
        <w:rPr>
          <w:rtl/>
        </w:rPr>
        <w:t xml:space="preserve">התאגיד </w:t>
      </w:r>
      <w:bookmarkStart w:id="4772" w:name="_ETM_Q13_374459"/>
      <w:bookmarkEnd w:id="4772"/>
      <w:r>
        <w:rPr>
          <w:rFonts w:hint="cs"/>
          <w:rtl/>
        </w:rPr>
        <w:t xml:space="preserve">הוא מאוד פשוט </w:t>
      </w:r>
      <w:r>
        <w:rPr>
          <w:rtl/>
        </w:rPr>
        <w:t>–</w:t>
      </w:r>
      <w:r>
        <w:rPr>
          <w:rFonts w:hint="cs"/>
          <w:rtl/>
        </w:rPr>
        <w:t xml:space="preserve"> </w:t>
      </w:r>
      <w:bookmarkStart w:id="4773" w:name="_ETM_Q13_374999"/>
      <w:bookmarkEnd w:id="4773"/>
      <w:r>
        <w:rPr>
          <w:rFonts w:hint="cs"/>
          <w:rtl/>
        </w:rPr>
        <w:t xml:space="preserve">מקריאה לכם, רבותיי, שיהיה </w:t>
      </w:r>
      <w:bookmarkStart w:id="4774" w:name="_ETM_Q13_375750"/>
      <w:bookmarkStart w:id="4775" w:name="_ETM_Q13_376020"/>
      <w:bookmarkStart w:id="4776" w:name="_ETM_Q13_376620"/>
      <w:bookmarkStart w:id="4777" w:name="_ETM_Q13_376840"/>
      <w:bookmarkStart w:id="4778" w:name="_ETM_Q13_376930"/>
      <w:bookmarkStart w:id="4779" w:name="_ETM_Q13_377110"/>
      <w:bookmarkEnd w:id="4774"/>
      <w:bookmarkEnd w:id="4775"/>
      <w:bookmarkEnd w:id="4776"/>
      <w:bookmarkEnd w:id="4777"/>
      <w:bookmarkEnd w:id="4778"/>
      <w:bookmarkEnd w:id="4779"/>
      <w:r>
        <w:rPr>
          <w:rFonts w:hint="cs"/>
          <w:rtl/>
        </w:rPr>
        <w:t xml:space="preserve">נורא ברור </w:t>
      </w:r>
      <w:bookmarkStart w:id="4780" w:name="_ETM_Q13_377709"/>
      <w:bookmarkStart w:id="4781" w:name="_ETM_Q13_379690"/>
      <w:bookmarkEnd w:id="4780"/>
      <w:bookmarkEnd w:id="4781"/>
      <w:r>
        <w:rPr>
          <w:rFonts w:hint="cs"/>
          <w:rtl/>
        </w:rPr>
        <w:t xml:space="preserve">על מה </w:t>
      </w:r>
      <w:r>
        <w:rPr>
          <w:rtl/>
        </w:rPr>
        <w:t xml:space="preserve">אתם </w:t>
      </w:r>
      <w:bookmarkStart w:id="4782" w:name="_ETM_Q13_379840"/>
      <w:bookmarkEnd w:id="4782"/>
      <w:r>
        <w:rPr>
          <w:rtl/>
        </w:rPr>
        <w:t xml:space="preserve">מצביעים </w:t>
      </w:r>
      <w:bookmarkStart w:id="4783" w:name="_ETM_Q13_380260"/>
      <w:bookmarkEnd w:id="4783"/>
      <w:r>
        <w:rPr>
          <w:rtl/>
        </w:rPr>
        <w:t xml:space="preserve">פה </w:t>
      </w:r>
      <w:bookmarkStart w:id="4784" w:name="_ETM_Q13_380500"/>
      <w:bookmarkEnd w:id="4784"/>
      <w:r>
        <w:rPr>
          <w:rFonts w:hint="cs"/>
          <w:rtl/>
        </w:rPr>
        <w:t>ול</w:t>
      </w:r>
      <w:bookmarkStart w:id="4785" w:name="_ETM_Q13_382162"/>
      <w:bookmarkStart w:id="4786" w:name="_ETM_Q13_380680"/>
      <w:bookmarkEnd w:id="4785"/>
      <w:bookmarkEnd w:id="4786"/>
      <w:r>
        <w:rPr>
          <w:rtl/>
        </w:rPr>
        <w:t xml:space="preserve">מה </w:t>
      </w:r>
      <w:bookmarkStart w:id="4787" w:name="_ETM_Q13_380800"/>
      <w:bookmarkEnd w:id="4787"/>
      <w:r>
        <w:rPr>
          <w:rtl/>
        </w:rPr>
        <w:t xml:space="preserve">אתם </w:t>
      </w:r>
      <w:bookmarkStart w:id="4788" w:name="_ETM_Q13_380919"/>
      <w:bookmarkEnd w:id="4788"/>
      <w:r>
        <w:rPr>
          <w:rtl/>
        </w:rPr>
        <w:t xml:space="preserve">מתנגדים </w:t>
      </w:r>
      <w:bookmarkStart w:id="4789" w:name="_ETM_Q13_381400"/>
      <w:bookmarkEnd w:id="4789"/>
      <w:r>
        <w:rPr>
          <w:rFonts w:hint="cs"/>
          <w:rtl/>
        </w:rPr>
        <w:t xml:space="preserve">פה ועל </w:t>
      </w:r>
      <w:bookmarkStart w:id="4790" w:name="_ETM_Q13_381700"/>
      <w:bookmarkEnd w:id="4790"/>
      <w:r>
        <w:rPr>
          <w:rtl/>
        </w:rPr>
        <w:t xml:space="preserve">מה </w:t>
      </w:r>
      <w:bookmarkStart w:id="4791" w:name="_ETM_Q13_381819"/>
      <w:bookmarkEnd w:id="4791"/>
      <w:r>
        <w:rPr>
          <w:rtl/>
        </w:rPr>
        <w:t>המהומה</w:t>
      </w:r>
      <w:r>
        <w:rPr>
          <w:rFonts w:hint="cs"/>
          <w:rtl/>
        </w:rPr>
        <w:t>:</w:t>
      </w:r>
      <w:r>
        <w:rPr>
          <w:rtl/>
        </w:rPr>
        <w:t xml:space="preserve"> </w:t>
      </w:r>
      <w:bookmarkStart w:id="4792" w:name="_ETM_Q13_382779"/>
      <w:bookmarkEnd w:id="4792"/>
      <w:r>
        <w:rPr>
          <w:rFonts w:hint="cs"/>
          <w:rtl/>
        </w:rPr>
        <w:t>"</w:t>
      </w:r>
      <w:r>
        <w:rPr>
          <w:rtl/>
        </w:rPr>
        <w:t xml:space="preserve">מטרתו </w:t>
      </w:r>
      <w:bookmarkStart w:id="4793" w:name="_ETM_Q13_383260"/>
      <w:bookmarkEnd w:id="4793"/>
      <w:r>
        <w:rPr>
          <w:rtl/>
        </w:rPr>
        <w:t xml:space="preserve">של </w:t>
      </w:r>
      <w:bookmarkStart w:id="4794" w:name="_ETM_Q13_383439"/>
      <w:bookmarkEnd w:id="4794"/>
      <w:r>
        <w:rPr>
          <w:rtl/>
        </w:rPr>
        <w:t xml:space="preserve">חוק </w:t>
      </w:r>
      <w:bookmarkStart w:id="4795" w:name="_ETM_Q13_383680"/>
      <w:bookmarkEnd w:id="4795"/>
      <w:r>
        <w:rPr>
          <w:rtl/>
        </w:rPr>
        <w:t>זה</w:t>
      </w:r>
      <w:r>
        <w:rPr>
          <w:rFonts w:hint="cs"/>
          <w:rtl/>
        </w:rPr>
        <w:t xml:space="preserve"> היא</w:t>
      </w:r>
      <w:r>
        <w:rPr>
          <w:rtl/>
        </w:rPr>
        <w:t xml:space="preserve"> </w:t>
      </w:r>
      <w:bookmarkStart w:id="4796" w:name="_ETM_Q13_384279"/>
      <w:bookmarkEnd w:id="4796"/>
      <w:r>
        <w:rPr>
          <w:rtl/>
        </w:rPr>
        <w:t>להפרי</w:t>
      </w:r>
      <w:r>
        <w:rPr>
          <w:rFonts w:hint="cs"/>
          <w:rtl/>
        </w:rPr>
        <w:t>ט</w:t>
      </w:r>
      <w:r>
        <w:rPr>
          <w:rtl/>
        </w:rPr>
        <w:t xml:space="preserve"> </w:t>
      </w:r>
      <w:bookmarkStart w:id="4797" w:name="_ETM_Q13_384799"/>
      <w:bookmarkEnd w:id="4797"/>
      <w:r>
        <w:rPr>
          <w:rFonts w:hint="cs"/>
          <w:rtl/>
        </w:rPr>
        <w:t xml:space="preserve">את </w:t>
      </w:r>
      <w:r>
        <w:rPr>
          <w:rtl/>
        </w:rPr>
        <w:t xml:space="preserve">תאגיד </w:t>
      </w:r>
      <w:bookmarkStart w:id="4798" w:name="_ETM_Q13_385339"/>
      <w:bookmarkEnd w:id="4798"/>
      <w:r>
        <w:rPr>
          <w:rtl/>
        </w:rPr>
        <w:t xml:space="preserve">השידור </w:t>
      </w:r>
      <w:bookmarkStart w:id="4799" w:name="_ETM_Q13_386230"/>
      <w:bookmarkEnd w:id="4799"/>
      <w:r>
        <w:rPr>
          <w:rtl/>
        </w:rPr>
        <w:t>ע</w:t>
      </w:r>
      <w:r>
        <w:rPr>
          <w:rFonts w:hint="cs"/>
          <w:rtl/>
        </w:rPr>
        <w:t xml:space="preserve">ל ידי </w:t>
      </w:r>
      <w:bookmarkStart w:id="4800" w:name="_ETM_Q13_386680"/>
      <w:bookmarkEnd w:id="4800"/>
      <w:r>
        <w:rPr>
          <w:rtl/>
        </w:rPr>
        <w:t xml:space="preserve">הפסקת </w:t>
      </w:r>
      <w:bookmarkStart w:id="4801" w:name="_ETM_Q13_387280"/>
      <w:bookmarkEnd w:id="4801"/>
      <w:r>
        <w:rPr>
          <w:rtl/>
        </w:rPr>
        <w:t>מ</w:t>
      </w:r>
      <w:r>
        <w:rPr>
          <w:rFonts w:hint="cs"/>
          <w:rtl/>
        </w:rPr>
        <w:t>י</w:t>
      </w:r>
      <w:r>
        <w:rPr>
          <w:rtl/>
        </w:rPr>
        <w:t>מו</w:t>
      </w:r>
      <w:r>
        <w:rPr>
          <w:rFonts w:hint="cs"/>
          <w:rtl/>
        </w:rPr>
        <w:t>ן</w:t>
      </w:r>
      <w:r>
        <w:rPr>
          <w:rtl/>
        </w:rPr>
        <w:t xml:space="preserve"> </w:t>
      </w:r>
      <w:bookmarkStart w:id="4802" w:name="_ETM_Q13_387580"/>
      <w:bookmarkEnd w:id="4802"/>
      <w:r>
        <w:rPr>
          <w:rtl/>
        </w:rPr>
        <w:t>פעו</w:t>
      </w:r>
      <w:r>
        <w:rPr>
          <w:rFonts w:hint="cs"/>
          <w:rtl/>
        </w:rPr>
        <w:t xml:space="preserve">לתו </w:t>
      </w:r>
      <w:bookmarkStart w:id="4803" w:name="_ETM_Q13_388060"/>
      <w:bookmarkEnd w:id="4803"/>
      <w:r>
        <w:rPr>
          <w:rtl/>
        </w:rPr>
        <w:t xml:space="preserve">מתקציב </w:t>
      </w:r>
      <w:bookmarkStart w:id="4804" w:name="_ETM_Q13_388540"/>
      <w:bookmarkEnd w:id="4804"/>
      <w:r>
        <w:rPr>
          <w:rtl/>
        </w:rPr>
        <w:t xml:space="preserve">המדינה </w:t>
      </w:r>
      <w:bookmarkStart w:id="4805" w:name="_ETM_Q13_389410"/>
      <w:bookmarkEnd w:id="4805"/>
      <w:r>
        <w:rPr>
          <w:rFonts w:hint="cs"/>
          <w:rtl/>
        </w:rPr>
        <w:t>ו</w:t>
      </w:r>
      <w:r>
        <w:rPr>
          <w:rtl/>
        </w:rPr>
        <w:t xml:space="preserve">העברת </w:t>
      </w:r>
      <w:bookmarkStart w:id="4806" w:name="_ETM_Q13_389950"/>
      <w:bookmarkEnd w:id="4806"/>
      <w:r>
        <w:rPr>
          <w:rtl/>
        </w:rPr>
        <w:t xml:space="preserve">אחריות </w:t>
      </w:r>
      <w:bookmarkStart w:id="4807" w:name="_ETM_Q13_390400"/>
      <w:bookmarkEnd w:id="4807"/>
      <w:r>
        <w:rPr>
          <w:rtl/>
        </w:rPr>
        <w:t xml:space="preserve">להפעלת </w:t>
      </w:r>
      <w:bookmarkStart w:id="4808" w:name="_ETM_Q13_390790"/>
      <w:bookmarkEnd w:id="4808"/>
      <w:r>
        <w:rPr>
          <w:rtl/>
        </w:rPr>
        <w:t xml:space="preserve">שידורי </w:t>
      </w:r>
      <w:bookmarkStart w:id="4809" w:name="_ETM_Q13_391090"/>
      <w:bookmarkEnd w:id="4809"/>
      <w:r>
        <w:rPr>
          <w:rtl/>
        </w:rPr>
        <w:t xml:space="preserve">הטלוויזיה </w:t>
      </w:r>
      <w:bookmarkStart w:id="4810" w:name="_ETM_Q13_391599"/>
      <w:bookmarkEnd w:id="4810"/>
      <w:r>
        <w:rPr>
          <w:rtl/>
        </w:rPr>
        <w:t xml:space="preserve">שלו </w:t>
      </w:r>
      <w:bookmarkStart w:id="4811" w:name="_ETM_Q13_392470"/>
      <w:bookmarkEnd w:id="4811"/>
      <w:r>
        <w:rPr>
          <w:rFonts w:hint="cs"/>
          <w:rtl/>
        </w:rPr>
        <w:t xml:space="preserve">והרדיו </w:t>
      </w:r>
      <w:bookmarkStart w:id="4812" w:name="_ETM_Q13_392709"/>
      <w:bookmarkEnd w:id="4812"/>
      <w:r>
        <w:rPr>
          <w:rFonts w:hint="cs"/>
          <w:rtl/>
        </w:rPr>
        <w:t>ש</w:t>
      </w:r>
      <w:r>
        <w:rPr>
          <w:rtl/>
        </w:rPr>
        <w:t xml:space="preserve">לו </w:t>
      </w:r>
      <w:bookmarkStart w:id="4813" w:name="_ETM_Q13_392800"/>
      <w:bookmarkEnd w:id="4813"/>
      <w:r>
        <w:rPr>
          <w:rtl/>
        </w:rPr>
        <w:t xml:space="preserve">ברשת </w:t>
      </w:r>
      <w:bookmarkStart w:id="4814" w:name="_ETM_Q13_393160"/>
      <w:bookmarkEnd w:id="4814"/>
      <w:r>
        <w:rPr>
          <w:rtl/>
        </w:rPr>
        <w:t xml:space="preserve">ב' </w:t>
      </w:r>
      <w:bookmarkStart w:id="4815" w:name="_ETM_Q13_393310"/>
      <w:bookmarkEnd w:id="4815"/>
      <w:r>
        <w:rPr>
          <w:rtl/>
        </w:rPr>
        <w:t xml:space="preserve">לבעלות </w:t>
      </w:r>
      <w:bookmarkStart w:id="4816" w:name="_ETM_Q13_394430"/>
      <w:bookmarkEnd w:id="4816"/>
      <w:r>
        <w:rPr>
          <w:rFonts w:hint="cs"/>
          <w:rtl/>
        </w:rPr>
        <w:t xml:space="preserve">פרטית". </w:t>
      </w:r>
      <w:r>
        <w:rPr>
          <w:rtl/>
        </w:rPr>
        <w:t>מה</w:t>
      </w:r>
      <w:r>
        <w:rPr>
          <w:rFonts w:hint="cs"/>
          <w:rtl/>
        </w:rPr>
        <w:t>,</w:t>
      </w:r>
      <w:r>
        <w:rPr>
          <w:rtl/>
        </w:rPr>
        <w:t xml:space="preserve"> </w:t>
      </w:r>
      <w:bookmarkStart w:id="4817" w:name="_ETM_Q13_394579"/>
      <w:bookmarkEnd w:id="4817"/>
      <w:r>
        <w:rPr>
          <w:rtl/>
        </w:rPr>
        <w:t xml:space="preserve">דיברנו </w:t>
      </w:r>
      <w:bookmarkStart w:id="4818" w:name="_ETM_Q13_394939"/>
      <w:bookmarkEnd w:id="4818"/>
      <w:r>
        <w:rPr>
          <w:rtl/>
        </w:rPr>
        <w:t xml:space="preserve">על </w:t>
      </w:r>
      <w:bookmarkStart w:id="4819" w:name="_ETM_Q13_395030"/>
      <w:bookmarkEnd w:id="4819"/>
      <w:r>
        <w:rPr>
          <w:rtl/>
        </w:rPr>
        <w:t xml:space="preserve">לסגור </w:t>
      </w:r>
      <w:bookmarkStart w:id="4820" w:name="_ETM_Q13_395420"/>
      <w:bookmarkEnd w:id="4820"/>
      <w:r>
        <w:rPr>
          <w:rtl/>
        </w:rPr>
        <w:t>אות</w:t>
      </w:r>
      <w:r>
        <w:rPr>
          <w:rFonts w:hint="cs"/>
          <w:rtl/>
        </w:rPr>
        <w:t>ו?</w:t>
      </w:r>
      <w:r>
        <w:rPr>
          <w:rtl/>
        </w:rPr>
        <w:t xml:space="preserve"> </w:t>
      </w:r>
      <w:bookmarkStart w:id="4821" w:name="_ETM_Q13_395940"/>
      <w:bookmarkEnd w:id="4821"/>
      <w:r>
        <w:rPr>
          <w:rtl/>
        </w:rPr>
        <w:t xml:space="preserve">לא </w:t>
      </w:r>
      <w:bookmarkStart w:id="4822" w:name="_ETM_Q13_396540"/>
      <w:bookmarkEnd w:id="4822"/>
      <w:r>
        <w:rPr>
          <w:rFonts w:hint="cs"/>
          <w:rtl/>
        </w:rPr>
        <w:t xml:space="preserve">דיברנו על </w:t>
      </w:r>
      <w:bookmarkStart w:id="4823" w:name="_ETM_Q13_394273"/>
      <w:bookmarkEnd w:id="4823"/>
      <w:r>
        <w:rPr>
          <w:rFonts w:hint="cs"/>
          <w:rtl/>
        </w:rPr>
        <w:t xml:space="preserve">לסגור </w:t>
      </w:r>
      <w:bookmarkStart w:id="4824" w:name="_ETM_Q13_396840"/>
      <w:bookmarkEnd w:id="4824"/>
      <w:r>
        <w:rPr>
          <w:rtl/>
        </w:rPr>
        <w:t>אותו</w:t>
      </w:r>
      <w:r>
        <w:rPr>
          <w:rFonts w:hint="cs"/>
          <w:rtl/>
        </w:rPr>
        <w:t>,</w:t>
      </w:r>
      <w:r>
        <w:rPr>
          <w:rtl/>
        </w:rPr>
        <w:t xml:space="preserve"> </w:t>
      </w:r>
      <w:bookmarkStart w:id="4825" w:name="_ETM_Q13_397599"/>
      <w:bookmarkEnd w:id="4825"/>
      <w:r>
        <w:rPr>
          <w:rtl/>
        </w:rPr>
        <w:t>ד</w:t>
      </w:r>
      <w:r>
        <w:rPr>
          <w:rFonts w:hint="cs"/>
          <w:rtl/>
        </w:rPr>
        <w:t>י</w:t>
      </w:r>
      <w:r>
        <w:rPr>
          <w:rtl/>
        </w:rPr>
        <w:t>בר</w:t>
      </w:r>
      <w:r>
        <w:rPr>
          <w:rFonts w:hint="cs"/>
          <w:rtl/>
        </w:rPr>
        <w:t>נו</w:t>
      </w:r>
      <w:r>
        <w:rPr>
          <w:rtl/>
        </w:rPr>
        <w:t xml:space="preserve"> </w:t>
      </w:r>
      <w:bookmarkStart w:id="4826" w:name="_ETM_Q13_398379"/>
      <w:bookmarkEnd w:id="4826"/>
      <w:r>
        <w:rPr>
          <w:rtl/>
        </w:rPr>
        <w:t xml:space="preserve">על </w:t>
      </w:r>
      <w:bookmarkStart w:id="4827" w:name="_ETM_Q13_398529"/>
      <w:bookmarkEnd w:id="4827"/>
      <w:proofErr w:type="spellStart"/>
      <w:r>
        <w:rPr>
          <w:rtl/>
        </w:rPr>
        <w:t>הפרט</w:t>
      </w:r>
      <w:r>
        <w:rPr>
          <w:rFonts w:hint="cs"/>
          <w:rtl/>
        </w:rPr>
        <w:t>תו</w:t>
      </w:r>
      <w:proofErr w:type="spellEnd"/>
      <w:r>
        <w:rPr>
          <w:rtl/>
        </w:rPr>
        <w:t xml:space="preserve"> </w:t>
      </w:r>
      <w:bookmarkStart w:id="4828" w:name="_ETM_Q13_399540"/>
      <w:bookmarkEnd w:id="4828"/>
      <w:r>
        <w:rPr>
          <w:rtl/>
        </w:rPr>
        <w:t>ל</w:t>
      </w:r>
      <w:r>
        <w:rPr>
          <w:rFonts w:hint="cs"/>
          <w:rtl/>
        </w:rPr>
        <w:t xml:space="preserve">ידיים </w:t>
      </w:r>
      <w:bookmarkStart w:id="4829" w:name="_ETM_Q13_399630"/>
      <w:bookmarkStart w:id="4830" w:name="_ETM_Q13_399790"/>
      <w:bookmarkStart w:id="4831" w:name="_ETM_Q13_399939"/>
      <w:bookmarkStart w:id="4832" w:name="_ETM_Q13_400090"/>
      <w:bookmarkEnd w:id="4829"/>
      <w:bookmarkEnd w:id="4830"/>
      <w:bookmarkEnd w:id="4831"/>
      <w:bookmarkEnd w:id="4832"/>
      <w:r>
        <w:rPr>
          <w:rtl/>
        </w:rPr>
        <w:t>פרטיות</w:t>
      </w:r>
      <w:r>
        <w:rPr>
          <w:rFonts w:hint="cs"/>
          <w:rtl/>
        </w:rPr>
        <w:t>,</w:t>
      </w:r>
      <w:r>
        <w:rPr>
          <w:rtl/>
        </w:rPr>
        <w:t xml:space="preserve"> </w:t>
      </w:r>
      <w:bookmarkStart w:id="4833" w:name="_ETM_Q13_400930"/>
      <w:bookmarkEnd w:id="4833"/>
      <w:r>
        <w:rPr>
          <w:rtl/>
        </w:rPr>
        <w:t xml:space="preserve">מהסיבה </w:t>
      </w:r>
      <w:bookmarkStart w:id="4834" w:name="_ETM_Q13_401439"/>
      <w:bookmarkEnd w:id="4834"/>
      <w:r>
        <w:rPr>
          <w:rtl/>
        </w:rPr>
        <w:t xml:space="preserve">הפשוטה </w:t>
      </w:r>
      <w:bookmarkStart w:id="4835" w:name="_ETM_Q13_402749"/>
      <w:bookmarkEnd w:id="4835"/>
      <w:r>
        <w:rPr>
          <w:rtl/>
        </w:rPr>
        <w:t xml:space="preserve">שיהיה </w:t>
      </w:r>
      <w:bookmarkStart w:id="4836" w:name="_ETM_Q13_403230"/>
      <w:bookmarkEnd w:id="4836"/>
      <w:r>
        <w:rPr>
          <w:rtl/>
        </w:rPr>
        <w:t>פיקוח</w:t>
      </w:r>
      <w:bookmarkStart w:id="4837" w:name="_ETM_Q13_404180"/>
      <w:bookmarkStart w:id="4838" w:name="_ETM_Q13_403307"/>
      <w:bookmarkStart w:id="4839" w:name="_ETM_Q13_403393"/>
      <w:bookmarkStart w:id="4840" w:name="_ETM_Q13_403467"/>
      <w:bookmarkStart w:id="4841" w:name="_ETM_Q13_403535"/>
      <w:bookmarkEnd w:id="4837"/>
      <w:bookmarkEnd w:id="4838"/>
      <w:bookmarkEnd w:id="4839"/>
      <w:bookmarkEnd w:id="4840"/>
      <w:bookmarkEnd w:id="4841"/>
      <w:r>
        <w:rPr>
          <w:rFonts w:hint="cs"/>
          <w:rtl/>
        </w:rPr>
        <w:t xml:space="preserve"> </w:t>
      </w:r>
      <w:r>
        <w:rPr>
          <w:rtl/>
        </w:rPr>
        <w:t xml:space="preserve">כמה </w:t>
      </w:r>
      <w:bookmarkStart w:id="4842" w:name="_ETM_Q13_404420"/>
      <w:bookmarkEnd w:id="4842"/>
      <w:r>
        <w:rPr>
          <w:rtl/>
        </w:rPr>
        <w:t xml:space="preserve">משלמים </w:t>
      </w:r>
      <w:bookmarkStart w:id="4843" w:name="_ETM_Q13_404840"/>
      <w:bookmarkEnd w:id="4843"/>
      <w:r>
        <w:rPr>
          <w:rtl/>
        </w:rPr>
        <w:t xml:space="preserve">על </w:t>
      </w:r>
      <w:bookmarkStart w:id="4844" w:name="_ETM_Q13_404900"/>
      <w:bookmarkEnd w:id="4844"/>
      <w:r>
        <w:rPr>
          <w:rtl/>
        </w:rPr>
        <w:t>תוכניות</w:t>
      </w:r>
      <w:r>
        <w:rPr>
          <w:rFonts w:hint="cs"/>
          <w:rtl/>
        </w:rPr>
        <w:t>,</w:t>
      </w:r>
      <w:r>
        <w:rPr>
          <w:rtl/>
        </w:rPr>
        <w:t xml:space="preserve"> </w:t>
      </w:r>
      <w:bookmarkStart w:id="4845" w:name="_ETM_Q13_405959"/>
      <w:bookmarkEnd w:id="4845"/>
      <w:r>
        <w:rPr>
          <w:rtl/>
        </w:rPr>
        <w:t xml:space="preserve">מה </w:t>
      </w:r>
      <w:bookmarkStart w:id="4846" w:name="_ETM_Q13_406590"/>
      <w:bookmarkEnd w:id="4846"/>
      <w:proofErr w:type="spellStart"/>
      <w:r>
        <w:rPr>
          <w:rtl/>
        </w:rPr>
        <w:t>וכו</w:t>
      </w:r>
      <w:proofErr w:type="spellEnd"/>
      <w:r>
        <w:rPr>
          <w:rtl/>
        </w:rPr>
        <w:t>'</w:t>
      </w:r>
      <w:r>
        <w:rPr>
          <w:rFonts w:hint="cs"/>
          <w:rtl/>
        </w:rPr>
        <w:t>.</w:t>
      </w:r>
      <w:r>
        <w:rPr>
          <w:rtl/>
        </w:rPr>
        <w:t xml:space="preserve"> </w:t>
      </w:r>
      <w:bookmarkStart w:id="4847" w:name="_ETM_Q13_407459"/>
      <w:bookmarkEnd w:id="4847"/>
      <w:r>
        <w:rPr>
          <w:rtl/>
        </w:rPr>
        <w:t xml:space="preserve">לא </w:t>
      </w:r>
      <w:bookmarkStart w:id="4848" w:name="_ETM_Q13_407610"/>
      <w:bookmarkEnd w:id="4848"/>
      <w:r>
        <w:rPr>
          <w:rtl/>
        </w:rPr>
        <w:t xml:space="preserve">פיקוח </w:t>
      </w:r>
      <w:bookmarkStart w:id="4849" w:name="_ETM_Q13_407939"/>
      <w:bookmarkEnd w:id="4849"/>
      <w:r>
        <w:rPr>
          <w:rtl/>
        </w:rPr>
        <w:t>של</w:t>
      </w:r>
      <w:r>
        <w:rPr>
          <w:rFonts w:hint="cs"/>
          <w:rtl/>
        </w:rPr>
        <w:t>י</w:t>
      </w:r>
      <w:bookmarkStart w:id="4850" w:name="_ETM_Q13_408540"/>
      <w:bookmarkEnd w:id="4850"/>
      <w:r>
        <w:rPr>
          <w:rFonts w:hint="cs"/>
          <w:rtl/>
        </w:rPr>
        <w:t xml:space="preserve"> </w:t>
      </w:r>
      <w:r>
        <w:rPr>
          <w:rFonts w:hint="eastAsia"/>
          <w:rtl/>
        </w:rPr>
        <w:t xml:space="preserve">– </w:t>
      </w:r>
      <w:r>
        <w:rPr>
          <w:rtl/>
        </w:rPr>
        <w:t xml:space="preserve">פיקוח </w:t>
      </w:r>
      <w:bookmarkStart w:id="4851" w:name="_ETM_Q13_408870"/>
      <w:bookmarkEnd w:id="4851"/>
      <w:r>
        <w:rPr>
          <w:rtl/>
        </w:rPr>
        <w:t xml:space="preserve">של </w:t>
      </w:r>
      <w:bookmarkStart w:id="4852" w:name="_ETM_Q13_409049"/>
      <w:bookmarkEnd w:id="4852"/>
      <w:r>
        <w:rPr>
          <w:rFonts w:hint="cs"/>
          <w:rtl/>
        </w:rPr>
        <w:t xml:space="preserve">מי </w:t>
      </w:r>
      <w:bookmarkStart w:id="4853" w:name="_ETM_Q13_410209"/>
      <w:bookmarkEnd w:id="4853"/>
      <w:r>
        <w:rPr>
          <w:rFonts w:hint="cs"/>
          <w:rtl/>
        </w:rPr>
        <w:t xml:space="preserve">שיקבל את </w:t>
      </w:r>
      <w:bookmarkStart w:id="4854" w:name="_ETM_Q13_410870"/>
      <w:bookmarkEnd w:id="4854"/>
      <w:r>
        <w:rPr>
          <w:rFonts w:hint="cs"/>
          <w:rtl/>
        </w:rPr>
        <w:t>ה</w:t>
      </w:r>
      <w:r>
        <w:rPr>
          <w:rtl/>
        </w:rPr>
        <w:t>ת</w:t>
      </w:r>
      <w:r>
        <w:rPr>
          <w:rFonts w:hint="cs"/>
          <w:rtl/>
        </w:rPr>
        <w:t>א</w:t>
      </w:r>
      <w:r>
        <w:rPr>
          <w:rtl/>
        </w:rPr>
        <w:t xml:space="preserve">גיד </w:t>
      </w:r>
      <w:bookmarkStart w:id="4855" w:name="_ETM_Q13_411200"/>
      <w:bookmarkEnd w:id="4855"/>
      <w:r>
        <w:rPr>
          <w:rtl/>
        </w:rPr>
        <w:t>ל</w:t>
      </w:r>
      <w:r>
        <w:rPr>
          <w:rFonts w:hint="cs"/>
          <w:rtl/>
        </w:rPr>
        <w:t xml:space="preserve">ידיים </w:t>
      </w:r>
      <w:bookmarkStart w:id="4856" w:name="_ETM_Q13_411290"/>
      <w:bookmarkStart w:id="4857" w:name="_ETM_Q13_411439"/>
      <w:bookmarkEnd w:id="4856"/>
      <w:bookmarkEnd w:id="4857"/>
      <w:r>
        <w:rPr>
          <w:rtl/>
        </w:rPr>
        <w:t xml:space="preserve">הפרטיות </w:t>
      </w:r>
      <w:bookmarkStart w:id="4858" w:name="_ETM_Q13_411980"/>
      <w:bookmarkEnd w:id="4858"/>
      <w:r>
        <w:rPr>
          <w:rtl/>
        </w:rPr>
        <w:t>שלו</w:t>
      </w:r>
      <w:r>
        <w:rPr>
          <w:rFonts w:hint="cs"/>
          <w:rtl/>
        </w:rPr>
        <w:t>.</w:t>
      </w:r>
    </w:p>
    <w:p w:rsidR="00C7504F" w:rsidRDefault="00C7504F" w:rsidP="00AB22D1">
      <w:pPr>
        <w:rPr>
          <w:rtl/>
        </w:rPr>
      </w:pPr>
      <w:bookmarkStart w:id="4859" w:name="_ETM_Q13_416145"/>
      <w:bookmarkStart w:id="4860" w:name="_ETM_Q13_416284"/>
      <w:bookmarkEnd w:id="4859"/>
      <w:bookmarkEnd w:id="4860"/>
    </w:p>
    <w:p w:rsidR="00C7504F" w:rsidRDefault="00C7504F" w:rsidP="00AB22D1">
      <w:pPr>
        <w:rPr>
          <w:rtl/>
        </w:rPr>
      </w:pPr>
      <w:bookmarkStart w:id="4861" w:name="_ETM_Q13_416325"/>
      <w:bookmarkStart w:id="4862" w:name="_ETM_Q13_416393"/>
      <w:bookmarkStart w:id="4863" w:name="_ETM_Q13_412529"/>
      <w:bookmarkEnd w:id="4861"/>
      <w:bookmarkEnd w:id="4862"/>
      <w:bookmarkEnd w:id="4863"/>
      <w:r>
        <w:rPr>
          <w:rtl/>
        </w:rPr>
        <w:t xml:space="preserve">אני </w:t>
      </w:r>
      <w:bookmarkStart w:id="4864" w:name="_ETM_Q13_412739"/>
      <w:bookmarkEnd w:id="4864"/>
      <w:r>
        <w:rPr>
          <w:rtl/>
        </w:rPr>
        <w:t xml:space="preserve">לא </w:t>
      </w:r>
      <w:bookmarkStart w:id="4865" w:name="_ETM_Q13_412859"/>
      <w:bookmarkEnd w:id="4865"/>
      <w:r>
        <w:rPr>
          <w:rtl/>
        </w:rPr>
        <w:t xml:space="preserve">מוכנה </w:t>
      </w:r>
      <w:bookmarkStart w:id="4866" w:name="_ETM_Q13_413219"/>
      <w:bookmarkEnd w:id="4866"/>
      <w:r>
        <w:rPr>
          <w:rtl/>
        </w:rPr>
        <w:t xml:space="preserve">לממן </w:t>
      </w:r>
      <w:bookmarkStart w:id="4867" w:name="_ETM_Q13_413579"/>
      <w:bookmarkEnd w:id="4867"/>
      <w:r>
        <w:rPr>
          <w:rtl/>
        </w:rPr>
        <w:t xml:space="preserve">את </w:t>
      </w:r>
      <w:bookmarkStart w:id="4868" w:name="_ETM_Q13_413669"/>
      <w:bookmarkEnd w:id="4868"/>
      <w:r>
        <w:rPr>
          <w:rtl/>
        </w:rPr>
        <w:t>זה</w:t>
      </w:r>
      <w:r>
        <w:rPr>
          <w:rFonts w:hint="cs"/>
          <w:rtl/>
        </w:rPr>
        <w:t>.</w:t>
      </w:r>
      <w:r>
        <w:rPr>
          <w:rtl/>
        </w:rPr>
        <w:t xml:space="preserve"> </w:t>
      </w:r>
      <w:bookmarkStart w:id="4869" w:name="_ETM_Q13_413900"/>
      <w:bookmarkEnd w:id="4869"/>
      <w:r>
        <w:rPr>
          <w:rtl/>
        </w:rPr>
        <w:t xml:space="preserve">לא </w:t>
      </w:r>
      <w:bookmarkStart w:id="4870" w:name="_ETM_Q13_414019"/>
      <w:bookmarkEnd w:id="4870"/>
      <w:r>
        <w:rPr>
          <w:rtl/>
        </w:rPr>
        <w:t xml:space="preserve">הגיוני </w:t>
      </w:r>
      <w:bookmarkStart w:id="4871" w:name="_ETM_Q13_414349"/>
      <w:bookmarkEnd w:id="4871"/>
      <w:r>
        <w:rPr>
          <w:rtl/>
        </w:rPr>
        <w:t xml:space="preserve">שהקופה </w:t>
      </w:r>
      <w:bookmarkStart w:id="4872" w:name="_ETM_Q13_414709"/>
      <w:bookmarkEnd w:id="4872"/>
      <w:r>
        <w:rPr>
          <w:rtl/>
        </w:rPr>
        <w:t xml:space="preserve">הציבורית </w:t>
      </w:r>
      <w:bookmarkStart w:id="4873" w:name="_ETM_Q13_415040"/>
      <w:bookmarkEnd w:id="4873"/>
      <w:r>
        <w:rPr>
          <w:rtl/>
        </w:rPr>
        <w:t xml:space="preserve">תצטרך </w:t>
      </w:r>
      <w:bookmarkStart w:id="4874" w:name="_ETM_Q13_415340"/>
      <w:bookmarkEnd w:id="4874"/>
      <w:r>
        <w:rPr>
          <w:rtl/>
        </w:rPr>
        <w:t xml:space="preserve">לממן </w:t>
      </w:r>
      <w:bookmarkStart w:id="4875" w:name="_ETM_Q13_415640"/>
      <w:bookmarkEnd w:id="4875"/>
      <w:r>
        <w:rPr>
          <w:rtl/>
        </w:rPr>
        <w:t xml:space="preserve">את </w:t>
      </w:r>
      <w:bookmarkStart w:id="4876" w:name="_ETM_Q13_415730"/>
      <w:bookmarkEnd w:id="4876"/>
      <w:r>
        <w:rPr>
          <w:rtl/>
        </w:rPr>
        <w:t xml:space="preserve">זה </w:t>
      </w:r>
      <w:bookmarkStart w:id="4877" w:name="_ETM_Q13_416180"/>
      <w:bookmarkEnd w:id="4877"/>
      <w:r>
        <w:rPr>
          <w:rtl/>
        </w:rPr>
        <w:t xml:space="preserve">בשנת </w:t>
      </w:r>
      <w:bookmarkStart w:id="4878" w:name="_ETM_Q13_416540"/>
      <w:bookmarkEnd w:id="4878"/>
      <w:r>
        <w:rPr>
          <w:rtl/>
        </w:rPr>
        <w:t>2024</w:t>
      </w:r>
      <w:r>
        <w:rPr>
          <w:rFonts w:hint="cs"/>
          <w:rtl/>
        </w:rPr>
        <w:t>,</w:t>
      </w:r>
      <w:r>
        <w:rPr>
          <w:rtl/>
        </w:rPr>
        <w:t xml:space="preserve"> </w:t>
      </w:r>
      <w:bookmarkStart w:id="4879" w:name="_ETM_Q13_417739"/>
      <w:bookmarkEnd w:id="4879"/>
      <w:r>
        <w:rPr>
          <w:rtl/>
        </w:rPr>
        <w:t>כש</w:t>
      </w:r>
      <w:r>
        <w:rPr>
          <w:rFonts w:hint="cs"/>
          <w:rtl/>
        </w:rPr>
        <w:t>ה</w:t>
      </w:r>
      <w:bookmarkStart w:id="4880" w:name="_ETM_Q13_417979"/>
      <w:bookmarkEnd w:id="4880"/>
      <w:r>
        <w:rPr>
          <w:rtl/>
        </w:rPr>
        <w:t xml:space="preserve">תקשורת </w:t>
      </w:r>
      <w:bookmarkStart w:id="4881" w:name="_ETM_Q13_418489"/>
      <w:bookmarkStart w:id="4882" w:name="_ETM_Q13_418879"/>
      <w:bookmarkEnd w:id="4881"/>
      <w:bookmarkEnd w:id="4882"/>
      <w:r>
        <w:rPr>
          <w:rtl/>
        </w:rPr>
        <w:t>זמינה</w:t>
      </w:r>
      <w:r>
        <w:rPr>
          <w:rFonts w:hint="cs"/>
          <w:rtl/>
        </w:rPr>
        <w:t>,</w:t>
      </w:r>
      <w:r>
        <w:rPr>
          <w:rtl/>
        </w:rPr>
        <w:t xml:space="preserve"> </w:t>
      </w:r>
      <w:bookmarkStart w:id="4883" w:name="_ETM_Q13_419730"/>
      <w:bookmarkEnd w:id="4883"/>
      <w:r>
        <w:rPr>
          <w:rtl/>
        </w:rPr>
        <w:t>כש</w:t>
      </w:r>
      <w:bookmarkStart w:id="4884" w:name="_ETM_Q13_420090"/>
      <w:bookmarkEnd w:id="4884"/>
      <w:r>
        <w:rPr>
          <w:rFonts w:hint="cs"/>
          <w:rtl/>
        </w:rPr>
        <w:t>ה</w:t>
      </w:r>
      <w:r>
        <w:rPr>
          <w:rtl/>
        </w:rPr>
        <w:t xml:space="preserve">טלוויזיה </w:t>
      </w:r>
      <w:bookmarkStart w:id="4885" w:name="_ETM_Q13_420599"/>
      <w:bookmarkEnd w:id="4885"/>
      <w:r>
        <w:rPr>
          <w:rtl/>
        </w:rPr>
        <w:t>זמינה</w:t>
      </w:r>
      <w:r>
        <w:rPr>
          <w:rFonts w:hint="cs"/>
          <w:rtl/>
        </w:rPr>
        <w:t>,</w:t>
      </w:r>
      <w:r>
        <w:rPr>
          <w:rtl/>
        </w:rPr>
        <w:t xml:space="preserve"> </w:t>
      </w:r>
      <w:bookmarkStart w:id="4886" w:name="_ETM_Q13_421530"/>
      <w:bookmarkEnd w:id="4886"/>
      <w:r>
        <w:rPr>
          <w:rtl/>
        </w:rPr>
        <w:t>כש</w:t>
      </w:r>
      <w:bookmarkStart w:id="4887" w:name="_ETM_Q13_422669"/>
      <w:bookmarkEnd w:id="4887"/>
      <w:r>
        <w:rPr>
          <w:rtl/>
        </w:rPr>
        <w:t xml:space="preserve">כל </w:t>
      </w:r>
      <w:bookmarkStart w:id="4888" w:name="_ETM_Q13_422909"/>
      <w:bookmarkEnd w:id="4888"/>
      <w:r>
        <w:rPr>
          <w:rtl/>
        </w:rPr>
        <w:t>תחנ</w:t>
      </w:r>
      <w:r>
        <w:rPr>
          <w:rFonts w:hint="cs"/>
          <w:rtl/>
        </w:rPr>
        <w:t>ו</w:t>
      </w:r>
      <w:r>
        <w:rPr>
          <w:rtl/>
        </w:rPr>
        <w:t xml:space="preserve">ת </w:t>
      </w:r>
      <w:bookmarkStart w:id="4889" w:name="_ETM_Q13_423239"/>
      <w:bookmarkEnd w:id="4889"/>
      <w:r>
        <w:rPr>
          <w:rtl/>
        </w:rPr>
        <w:t xml:space="preserve">הרדיו </w:t>
      </w:r>
      <w:bookmarkStart w:id="4890" w:name="_ETM_Q13_423629"/>
      <w:bookmarkEnd w:id="4890"/>
      <w:r>
        <w:rPr>
          <w:rtl/>
        </w:rPr>
        <w:t>מש</w:t>
      </w:r>
      <w:r>
        <w:rPr>
          <w:rFonts w:hint="cs"/>
          <w:rtl/>
        </w:rPr>
        <w:t xml:space="preserve">ודרות </w:t>
      </w:r>
      <w:bookmarkStart w:id="4891" w:name="_ETM_Q13_423799"/>
      <w:bookmarkStart w:id="4892" w:name="_ETM_Q13_424129"/>
      <w:bookmarkEnd w:id="4891"/>
      <w:bookmarkEnd w:id="4892"/>
      <w:r>
        <w:rPr>
          <w:rtl/>
        </w:rPr>
        <w:t xml:space="preserve">בכל </w:t>
      </w:r>
      <w:bookmarkStart w:id="4893" w:name="_ETM_Q13_424459"/>
      <w:bookmarkEnd w:id="4893"/>
      <w:r>
        <w:rPr>
          <w:rtl/>
        </w:rPr>
        <w:t xml:space="preserve">מקום </w:t>
      </w:r>
      <w:bookmarkStart w:id="4894" w:name="_ETM_Q13_424849"/>
      <w:bookmarkEnd w:id="4894"/>
      <w:r>
        <w:rPr>
          <w:rFonts w:hint="cs"/>
          <w:rtl/>
        </w:rPr>
        <w:t>–</w:t>
      </w:r>
      <w:bookmarkStart w:id="4895" w:name="_ETM_Q13_425123"/>
      <w:bookmarkEnd w:id="4895"/>
      <w:r>
        <w:rPr>
          <w:rFonts w:hint="cs"/>
          <w:rtl/>
        </w:rPr>
        <w:t xml:space="preserve"> </w:t>
      </w:r>
      <w:r>
        <w:rPr>
          <w:rtl/>
        </w:rPr>
        <w:t xml:space="preserve">גם </w:t>
      </w:r>
      <w:bookmarkStart w:id="4896" w:name="_ETM_Q13_425120"/>
      <w:bookmarkEnd w:id="4896"/>
      <w:r>
        <w:rPr>
          <w:rtl/>
        </w:rPr>
        <w:t>ברדיו</w:t>
      </w:r>
      <w:r>
        <w:rPr>
          <w:rFonts w:hint="cs"/>
          <w:rtl/>
        </w:rPr>
        <w:t>,</w:t>
      </w:r>
      <w:r>
        <w:rPr>
          <w:rtl/>
        </w:rPr>
        <w:t xml:space="preserve"> </w:t>
      </w:r>
      <w:bookmarkStart w:id="4897" w:name="_ETM_Q13_425930"/>
      <w:bookmarkEnd w:id="4897"/>
      <w:r>
        <w:rPr>
          <w:rtl/>
        </w:rPr>
        <w:t xml:space="preserve">גם </w:t>
      </w:r>
      <w:bookmarkStart w:id="4898" w:name="_ETM_Q13_426199"/>
      <w:bookmarkEnd w:id="4898"/>
      <w:r>
        <w:rPr>
          <w:rtl/>
        </w:rPr>
        <w:t>בערו</w:t>
      </w:r>
      <w:r>
        <w:rPr>
          <w:rFonts w:hint="cs"/>
          <w:rtl/>
        </w:rPr>
        <w:t>צי</w:t>
      </w:r>
      <w:r>
        <w:rPr>
          <w:rtl/>
        </w:rPr>
        <w:t xml:space="preserve"> </w:t>
      </w:r>
      <w:bookmarkStart w:id="4899" w:name="_ETM_Q13_426559"/>
      <w:bookmarkEnd w:id="4899"/>
      <w:r>
        <w:rPr>
          <w:rtl/>
        </w:rPr>
        <w:t>האינטרנט</w:t>
      </w:r>
      <w:r>
        <w:rPr>
          <w:rFonts w:hint="cs"/>
          <w:rtl/>
        </w:rPr>
        <w:t>.</w:t>
      </w:r>
      <w:r>
        <w:rPr>
          <w:rtl/>
        </w:rPr>
        <w:t xml:space="preserve"> </w:t>
      </w:r>
      <w:bookmarkStart w:id="4900" w:name="_ETM_Q13_427249"/>
      <w:bookmarkEnd w:id="4900"/>
      <w:r>
        <w:rPr>
          <w:rtl/>
        </w:rPr>
        <w:t xml:space="preserve">מה </w:t>
      </w:r>
      <w:bookmarkStart w:id="4901" w:name="_ETM_Q13_428629"/>
      <w:bookmarkEnd w:id="4901"/>
      <w:r>
        <w:rPr>
          <w:rFonts w:hint="cs"/>
          <w:rtl/>
        </w:rPr>
        <w:t xml:space="preserve">קרה שאנחנו צריכים לממן את </w:t>
      </w:r>
      <w:r>
        <w:rPr>
          <w:rtl/>
        </w:rPr>
        <w:t>זה</w:t>
      </w:r>
      <w:r>
        <w:rPr>
          <w:rFonts w:hint="cs"/>
          <w:rtl/>
        </w:rPr>
        <w:t>?</w:t>
      </w:r>
      <w:r>
        <w:rPr>
          <w:rtl/>
        </w:rPr>
        <w:t xml:space="preserve"> </w:t>
      </w:r>
      <w:bookmarkStart w:id="4902" w:name="_ETM_Q13_428930"/>
      <w:bookmarkEnd w:id="4902"/>
      <w:r>
        <w:rPr>
          <w:rtl/>
        </w:rPr>
        <w:t xml:space="preserve">למה </w:t>
      </w:r>
      <w:bookmarkStart w:id="4903" w:name="_ETM_Q13_429349"/>
      <w:bookmarkEnd w:id="4903"/>
      <w:r>
        <w:rPr>
          <w:rtl/>
        </w:rPr>
        <w:t xml:space="preserve">אני </w:t>
      </w:r>
      <w:bookmarkStart w:id="4904" w:name="_ETM_Q13_429439"/>
      <w:bookmarkEnd w:id="4904"/>
      <w:r>
        <w:rPr>
          <w:rtl/>
        </w:rPr>
        <w:t xml:space="preserve">צריכה </w:t>
      </w:r>
      <w:bookmarkStart w:id="4905" w:name="_ETM_Q13_429650"/>
      <w:bookmarkEnd w:id="4905"/>
      <w:r>
        <w:rPr>
          <w:rtl/>
        </w:rPr>
        <w:t xml:space="preserve">לספק </w:t>
      </w:r>
      <w:bookmarkStart w:id="4906" w:name="_ETM_Q13_430010"/>
      <w:bookmarkEnd w:id="4906"/>
      <w:r>
        <w:rPr>
          <w:rtl/>
        </w:rPr>
        <w:t xml:space="preserve">את </w:t>
      </w:r>
      <w:bookmarkStart w:id="4907" w:name="_ETM_Q13_430099"/>
      <w:bookmarkEnd w:id="4907"/>
      <w:r>
        <w:rPr>
          <w:rtl/>
        </w:rPr>
        <w:t xml:space="preserve">השירות </w:t>
      </w:r>
      <w:bookmarkStart w:id="4908" w:name="_ETM_Q13_430430"/>
      <w:bookmarkEnd w:id="4908"/>
      <w:r>
        <w:rPr>
          <w:rtl/>
        </w:rPr>
        <w:t>הזה</w:t>
      </w:r>
      <w:r>
        <w:rPr>
          <w:rFonts w:hint="cs"/>
          <w:rtl/>
        </w:rPr>
        <w:t>?</w:t>
      </w:r>
      <w:r>
        <w:rPr>
          <w:rtl/>
        </w:rPr>
        <w:t xml:space="preserve"> </w:t>
      </w:r>
      <w:bookmarkStart w:id="4909" w:name="_ETM_Q13_430879"/>
      <w:bookmarkEnd w:id="4909"/>
      <w:r>
        <w:rPr>
          <w:rtl/>
        </w:rPr>
        <w:t xml:space="preserve">למה </w:t>
      </w:r>
      <w:bookmarkStart w:id="4910" w:name="_ETM_Q13_431120"/>
      <w:bookmarkEnd w:id="4910"/>
      <w:r>
        <w:rPr>
          <w:rtl/>
        </w:rPr>
        <w:t xml:space="preserve">אני </w:t>
      </w:r>
      <w:bookmarkStart w:id="4911" w:name="_ETM_Q13_431209"/>
      <w:bookmarkEnd w:id="4911"/>
      <w:r>
        <w:rPr>
          <w:rtl/>
        </w:rPr>
        <w:t xml:space="preserve">צריכה </w:t>
      </w:r>
      <w:bookmarkStart w:id="4912" w:name="_ETM_Q13_431420"/>
      <w:bookmarkEnd w:id="4912"/>
      <w:r>
        <w:rPr>
          <w:rtl/>
        </w:rPr>
        <w:t xml:space="preserve">לשלם </w:t>
      </w:r>
      <w:bookmarkStart w:id="4913" w:name="_ETM_Q13_431900"/>
      <w:bookmarkEnd w:id="4913"/>
      <w:r>
        <w:rPr>
          <w:rtl/>
        </w:rPr>
        <w:t xml:space="preserve">עבור </w:t>
      </w:r>
      <w:bookmarkStart w:id="4914" w:name="_ETM_Q13_432079"/>
      <w:bookmarkStart w:id="4915" w:name="_ETM_Q13_432409"/>
      <w:bookmarkEnd w:id="4914"/>
      <w:bookmarkEnd w:id="4915"/>
      <w:r>
        <w:rPr>
          <w:rtl/>
        </w:rPr>
        <w:t>אספק</w:t>
      </w:r>
      <w:r>
        <w:rPr>
          <w:rFonts w:hint="cs"/>
          <w:rtl/>
        </w:rPr>
        <w:t>ת</w:t>
      </w:r>
      <w:r>
        <w:rPr>
          <w:rtl/>
        </w:rPr>
        <w:t xml:space="preserve"> </w:t>
      </w:r>
      <w:bookmarkStart w:id="4916" w:name="_ETM_Q13_432890"/>
      <w:bookmarkEnd w:id="4916"/>
      <w:r>
        <w:rPr>
          <w:rFonts w:hint="cs"/>
          <w:rtl/>
        </w:rPr>
        <w:t xml:space="preserve">השירות הזה? </w:t>
      </w:r>
      <w:bookmarkStart w:id="4917" w:name="_ETM_Q13_433189"/>
      <w:bookmarkStart w:id="4918" w:name="_ETM_Q13_433280"/>
      <w:bookmarkStart w:id="4919" w:name="_ETM_Q13_433760"/>
      <w:bookmarkEnd w:id="4917"/>
      <w:bookmarkEnd w:id="4918"/>
      <w:bookmarkEnd w:id="4919"/>
      <w:r>
        <w:rPr>
          <w:rtl/>
        </w:rPr>
        <w:t xml:space="preserve">זה </w:t>
      </w:r>
      <w:bookmarkStart w:id="4920" w:name="_ETM_Q13_433909"/>
      <w:bookmarkEnd w:id="4920"/>
      <w:r>
        <w:rPr>
          <w:rtl/>
        </w:rPr>
        <w:t xml:space="preserve">כבר </w:t>
      </w:r>
      <w:bookmarkStart w:id="4921" w:name="_ETM_Q13_434120"/>
      <w:bookmarkEnd w:id="4921"/>
      <w:r>
        <w:rPr>
          <w:rtl/>
        </w:rPr>
        <w:t xml:space="preserve">לא </w:t>
      </w:r>
      <w:bookmarkStart w:id="4922" w:name="_ETM_Q13_434269"/>
      <w:bookmarkEnd w:id="4922"/>
      <w:r>
        <w:rPr>
          <w:rtl/>
        </w:rPr>
        <w:t xml:space="preserve">תואם </w:t>
      </w:r>
      <w:bookmarkStart w:id="4923" w:name="_ETM_Q13_434540"/>
      <w:bookmarkEnd w:id="4923"/>
      <w:r>
        <w:rPr>
          <w:rtl/>
        </w:rPr>
        <w:t xml:space="preserve">את </w:t>
      </w:r>
      <w:bookmarkStart w:id="4924" w:name="_ETM_Q13_434659"/>
      <w:bookmarkEnd w:id="4924"/>
      <w:r>
        <w:rPr>
          <w:rtl/>
        </w:rPr>
        <w:t>ימינו</w:t>
      </w:r>
      <w:r>
        <w:rPr>
          <w:rFonts w:hint="cs"/>
          <w:rtl/>
        </w:rPr>
        <w:t xml:space="preserve">, לא תואם </w:t>
      </w:r>
      <w:bookmarkStart w:id="4925" w:name="_ETM_Q13_437929"/>
      <w:bookmarkEnd w:id="4925"/>
      <w:r>
        <w:rPr>
          <w:rFonts w:hint="cs"/>
          <w:rtl/>
        </w:rPr>
        <w:t xml:space="preserve">את זמננו. </w:t>
      </w:r>
      <w:bookmarkStart w:id="4926" w:name="_ETM_Q13_435709"/>
      <w:bookmarkStart w:id="4927" w:name="_ETM_Q13_435920"/>
      <w:bookmarkStart w:id="4928" w:name="_ETM_Q13_436520"/>
      <w:bookmarkStart w:id="4929" w:name="_ETM_Q13_436690"/>
      <w:bookmarkEnd w:id="4926"/>
      <w:bookmarkEnd w:id="4927"/>
      <w:bookmarkEnd w:id="4928"/>
      <w:bookmarkEnd w:id="4929"/>
      <w:r>
        <w:rPr>
          <w:rFonts w:hint="cs"/>
          <w:rtl/>
        </w:rPr>
        <w:t xml:space="preserve">גם </w:t>
      </w:r>
      <w:r>
        <w:rPr>
          <w:rtl/>
        </w:rPr>
        <w:t xml:space="preserve">לא </w:t>
      </w:r>
      <w:bookmarkStart w:id="4930" w:name="_ETM_Q13_436810"/>
      <w:bookmarkEnd w:id="4930"/>
      <w:r>
        <w:rPr>
          <w:rFonts w:hint="cs"/>
          <w:rtl/>
        </w:rPr>
        <w:t xml:space="preserve">הגשנו פה </w:t>
      </w:r>
      <w:bookmarkStart w:id="4931" w:name="_ETM_Q13_437020"/>
      <w:bookmarkStart w:id="4932" w:name="_ETM_Q13_437170"/>
      <w:bookmarkStart w:id="4933" w:name="_ETM_Q13_437320"/>
      <w:bookmarkEnd w:id="4931"/>
      <w:bookmarkEnd w:id="4932"/>
      <w:bookmarkEnd w:id="4933"/>
      <w:r>
        <w:rPr>
          <w:rtl/>
        </w:rPr>
        <w:t>חוק</w:t>
      </w:r>
      <w:r>
        <w:rPr>
          <w:rFonts w:hint="cs"/>
          <w:rtl/>
        </w:rPr>
        <w:t>,</w:t>
      </w:r>
      <w:r>
        <w:rPr>
          <w:rtl/>
        </w:rPr>
        <w:t xml:space="preserve"> </w:t>
      </w:r>
      <w:bookmarkStart w:id="4934" w:name="_ETM_Q13_437500"/>
      <w:bookmarkEnd w:id="4934"/>
      <w:r>
        <w:rPr>
          <w:rtl/>
        </w:rPr>
        <w:t xml:space="preserve">אדוני </w:t>
      </w:r>
      <w:bookmarkStart w:id="4935" w:name="_ETM_Q13_437770"/>
      <w:bookmarkEnd w:id="4935"/>
      <w:r>
        <w:rPr>
          <w:rtl/>
        </w:rPr>
        <w:t>השר</w:t>
      </w:r>
      <w:r>
        <w:rPr>
          <w:rFonts w:hint="cs"/>
          <w:rtl/>
        </w:rPr>
        <w:t>,</w:t>
      </w:r>
      <w:r>
        <w:rPr>
          <w:rtl/>
        </w:rPr>
        <w:t xml:space="preserve"> </w:t>
      </w:r>
      <w:bookmarkStart w:id="4936" w:name="_ETM_Q13_438160"/>
      <w:bookmarkEnd w:id="4936"/>
      <w:r>
        <w:rPr>
          <w:rtl/>
        </w:rPr>
        <w:t xml:space="preserve">שקובע </w:t>
      </w:r>
      <w:bookmarkStart w:id="4937" w:name="_ETM_Q13_438580"/>
      <w:bookmarkEnd w:id="4937"/>
      <w:r>
        <w:rPr>
          <w:rtl/>
        </w:rPr>
        <w:t xml:space="preserve">שתוך </w:t>
      </w:r>
      <w:bookmarkStart w:id="4938" w:name="_ETM_Q13_438850"/>
      <w:bookmarkEnd w:id="4938"/>
      <w:r>
        <w:rPr>
          <w:rtl/>
        </w:rPr>
        <w:t xml:space="preserve">דקה </w:t>
      </w:r>
      <w:bookmarkStart w:id="4939" w:name="_ETM_Q13_439150"/>
      <w:bookmarkEnd w:id="4939"/>
      <w:r>
        <w:rPr>
          <w:rtl/>
        </w:rPr>
        <w:t xml:space="preserve">זה </w:t>
      </w:r>
      <w:bookmarkStart w:id="4940" w:name="_ETM_Q13_439270"/>
      <w:bookmarkEnd w:id="4940"/>
      <w:r>
        <w:rPr>
          <w:rtl/>
        </w:rPr>
        <w:t>יבוצע</w:t>
      </w:r>
      <w:r>
        <w:rPr>
          <w:rFonts w:hint="cs"/>
          <w:rtl/>
        </w:rPr>
        <w:t>.</w:t>
      </w:r>
      <w:r>
        <w:rPr>
          <w:rtl/>
        </w:rPr>
        <w:t xml:space="preserve"> </w:t>
      </w:r>
      <w:bookmarkStart w:id="4941" w:name="_ETM_Q13_439990"/>
      <w:bookmarkEnd w:id="4941"/>
      <w:r>
        <w:rPr>
          <w:rtl/>
        </w:rPr>
        <w:t xml:space="preserve">יש </w:t>
      </w:r>
      <w:bookmarkStart w:id="4942" w:name="_ETM_Q13_440230"/>
      <w:bookmarkEnd w:id="4942"/>
      <w:r>
        <w:rPr>
          <w:rtl/>
        </w:rPr>
        <w:t xml:space="preserve">שנתיים </w:t>
      </w:r>
      <w:bookmarkStart w:id="4943" w:name="_ETM_Q13_441070"/>
      <w:bookmarkEnd w:id="4943"/>
      <w:r>
        <w:rPr>
          <w:rtl/>
        </w:rPr>
        <w:t xml:space="preserve">במכרז </w:t>
      </w:r>
      <w:bookmarkStart w:id="4944" w:name="_ETM_Q13_441850"/>
      <w:bookmarkEnd w:id="4944"/>
      <w:r>
        <w:rPr>
          <w:rtl/>
        </w:rPr>
        <w:t xml:space="preserve">לרשות </w:t>
      </w:r>
      <w:bookmarkStart w:id="4945" w:name="_ETM_Q13_442210"/>
      <w:bookmarkEnd w:id="4945"/>
      <w:r>
        <w:rPr>
          <w:rtl/>
        </w:rPr>
        <w:t xml:space="preserve">השנייה </w:t>
      </w:r>
      <w:bookmarkStart w:id="4946" w:name="_ETM_Q13_442540"/>
      <w:bookmarkEnd w:id="4946"/>
      <w:r>
        <w:rPr>
          <w:rtl/>
        </w:rPr>
        <w:t xml:space="preserve">לעשות </w:t>
      </w:r>
      <w:bookmarkStart w:id="4947" w:name="_ETM_Q13_442870"/>
      <w:bookmarkEnd w:id="4947"/>
      <w:r>
        <w:rPr>
          <w:rtl/>
        </w:rPr>
        <w:t xml:space="preserve">את </w:t>
      </w:r>
      <w:bookmarkStart w:id="4948" w:name="_ETM_Q13_442960"/>
      <w:bookmarkEnd w:id="4948"/>
      <w:r>
        <w:rPr>
          <w:rtl/>
        </w:rPr>
        <w:t>זה</w:t>
      </w:r>
      <w:r>
        <w:rPr>
          <w:rFonts w:hint="cs"/>
          <w:rtl/>
        </w:rPr>
        <w:t>.</w:t>
      </w:r>
      <w:r>
        <w:rPr>
          <w:rtl/>
        </w:rPr>
        <w:t xml:space="preserve"> </w:t>
      </w:r>
      <w:bookmarkStart w:id="4949" w:name="_ETM_Q13_443320"/>
      <w:bookmarkEnd w:id="4949"/>
      <w:r>
        <w:rPr>
          <w:rFonts w:hint="cs"/>
          <w:rtl/>
        </w:rPr>
        <w:t xml:space="preserve">אגב, </w:t>
      </w:r>
      <w:r>
        <w:rPr>
          <w:rtl/>
        </w:rPr>
        <w:t>ז</w:t>
      </w:r>
      <w:r>
        <w:rPr>
          <w:rFonts w:hint="cs"/>
          <w:rtl/>
        </w:rPr>
        <w:t>ה</w:t>
      </w:r>
      <w:r>
        <w:rPr>
          <w:rtl/>
        </w:rPr>
        <w:t xml:space="preserve"> </w:t>
      </w:r>
      <w:bookmarkStart w:id="4950" w:name="_ETM_Q13_443529"/>
      <w:bookmarkEnd w:id="4950"/>
      <w:r>
        <w:rPr>
          <w:rtl/>
        </w:rPr>
        <w:t xml:space="preserve">חוק </w:t>
      </w:r>
      <w:bookmarkStart w:id="4951" w:name="_ETM_Q13_443740"/>
      <w:bookmarkEnd w:id="4951"/>
      <w:r>
        <w:rPr>
          <w:rtl/>
        </w:rPr>
        <w:t>ש</w:t>
      </w:r>
      <w:bookmarkStart w:id="4952" w:name="_ETM_Q13_444010"/>
      <w:bookmarkEnd w:id="4952"/>
      <w:r>
        <w:rPr>
          <w:rtl/>
        </w:rPr>
        <w:t>הי</w:t>
      </w:r>
      <w:r>
        <w:rPr>
          <w:rFonts w:hint="cs"/>
          <w:rtl/>
        </w:rPr>
        <w:t>ו</w:t>
      </w:r>
      <w:r>
        <w:rPr>
          <w:rtl/>
        </w:rPr>
        <w:t xml:space="preserve"> </w:t>
      </w:r>
      <w:bookmarkStart w:id="4953" w:name="_ETM_Q13_444250"/>
      <w:bookmarkEnd w:id="4953"/>
      <w:r>
        <w:rPr>
          <w:rtl/>
        </w:rPr>
        <w:t>נ</w:t>
      </w:r>
      <w:r>
        <w:rPr>
          <w:rFonts w:hint="cs"/>
          <w:rtl/>
        </w:rPr>
        <w:t>י</w:t>
      </w:r>
      <w:r>
        <w:rPr>
          <w:rtl/>
        </w:rPr>
        <w:t xml:space="preserve">סיונות </w:t>
      </w:r>
      <w:bookmarkStart w:id="4954" w:name="_ETM_Q13_444730"/>
      <w:bookmarkEnd w:id="4954"/>
      <w:r>
        <w:rPr>
          <w:rtl/>
        </w:rPr>
        <w:t xml:space="preserve">רבים </w:t>
      </w:r>
      <w:bookmarkStart w:id="4955" w:name="_ETM_Q13_445000"/>
      <w:bookmarkEnd w:id="4955"/>
      <w:r>
        <w:rPr>
          <w:rtl/>
        </w:rPr>
        <w:t xml:space="preserve">להניע </w:t>
      </w:r>
      <w:bookmarkStart w:id="4956" w:name="_ETM_Q13_445360"/>
      <w:bookmarkEnd w:id="4956"/>
      <w:r>
        <w:rPr>
          <w:rtl/>
        </w:rPr>
        <w:t>אותו</w:t>
      </w:r>
      <w:r>
        <w:rPr>
          <w:rFonts w:hint="cs"/>
          <w:rtl/>
        </w:rPr>
        <w:t>,</w:t>
      </w:r>
      <w:r>
        <w:rPr>
          <w:rtl/>
        </w:rPr>
        <w:t xml:space="preserve"> </w:t>
      </w:r>
      <w:bookmarkStart w:id="4957" w:name="_ETM_Q13_445600"/>
      <w:bookmarkEnd w:id="4957"/>
      <w:r>
        <w:rPr>
          <w:rFonts w:hint="cs"/>
          <w:rtl/>
        </w:rPr>
        <w:t>ו</w:t>
      </w:r>
      <w:r>
        <w:rPr>
          <w:rtl/>
        </w:rPr>
        <w:t xml:space="preserve">כל </w:t>
      </w:r>
      <w:bookmarkStart w:id="4958" w:name="_ETM_Q13_446290"/>
      <w:bookmarkEnd w:id="4958"/>
      <w:r>
        <w:rPr>
          <w:rFonts w:hint="cs"/>
          <w:rtl/>
        </w:rPr>
        <w:t>פעם הייעו</w:t>
      </w:r>
      <w:r>
        <w:rPr>
          <w:rtl/>
        </w:rPr>
        <w:t xml:space="preserve">ץ </w:t>
      </w:r>
      <w:bookmarkStart w:id="4959" w:name="_ETM_Q13_446500"/>
      <w:bookmarkEnd w:id="4959"/>
      <w:r>
        <w:rPr>
          <w:rtl/>
        </w:rPr>
        <w:t xml:space="preserve">המשפטי </w:t>
      </w:r>
      <w:bookmarkStart w:id="4960" w:name="_ETM_Q13_446920"/>
      <w:bookmarkEnd w:id="4960"/>
      <w:r>
        <w:rPr>
          <w:rtl/>
        </w:rPr>
        <w:t xml:space="preserve">לממשלה </w:t>
      </w:r>
      <w:bookmarkStart w:id="4961" w:name="_ETM_Q13_447710"/>
      <w:bookmarkEnd w:id="4961"/>
      <w:r>
        <w:rPr>
          <w:rtl/>
        </w:rPr>
        <w:t xml:space="preserve">מה </w:t>
      </w:r>
      <w:bookmarkStart w:id="4962" w:name="_ETM_Q13_447830"/>
      <w:bookmarkEnd w:id="4962"/>
      <w:r>
        <w:rPr>
          <w:rtl/>
        </w:rPr>
        <w:t xml:space="preserve">שנקרא </w:t>
      </w:r>
      <w:bookmarkStart w:id="4963" w:name="_ETM_Q13_448800"/>
      <w:bookmarkEnd w:id="4963"/>
      <w:r>
        <w:rPr>
          <w:rFonts w:hint="cs"/>
          <w:rtl/>
        </w:rPr>
        <w:t xml:space="preserve">נרעש </w:t>
      </w:r>
      <w:bookmarkStart w:id="4964" w:name="_ETM_Q13_449159"/>
      <w:bookmarkEnd w:id="4964"/>
      <w:r>
        <w:rPr>
          <w:rFonts w:hint="cs"/>
          <w:rtl/>
        </w:rPr>
        <w:t xml:space="preserve">ונפחד </w:t>
      </w:r>
      <w:bookmarkStart w:id="4965" w:name="_ETM_Q13_450029"/>
      <w:bookmarkEnd w:id="4965"/>
      <w:r>
        <w:rPr>
          <w:rFonts w:hint="cs"/>
          <w:rtl/>
        </w:rPr>
        <w:t>מ</w:t>
      </w:r>
      <w:r>
        <w:rPr>
          <w:rtl/>
        </w:rPr>
        <w:t xml:space="preserve">העובדה </w:t>
      </w:r>
      <w:bookmarkStart w:id="4966" w:name="_ETM_Q13_451210"/>
      <w:bookmarkEnd w:id="4966"/>
      <w:r>
        <w:rPr>
          <w:rtl/>
        </w:rPr>
        <w:t xml:space="preserve">שאני </w:t>
      </w:r>
      <w:bookmarkStart w:id="4967" w:name="_ETM_Q13_451750"/>
      <w:bookmarkEnd w:id="4967"/>
      <w:r>
        <w:rPr>
          <w:rtl/>
        </w:rPr>
        <w:t xml:space="preserve">לא </w:t>
      </w:r>
      <w:bookmarkStart w:id="4968" w:name="_ETM_Q13_451870"/>
      <w:bookmarkEnd w:id="4968"/>
      <w:r>
        <w:rPr>
          <w:rtl/>
        </w:rPr>
        <w:t xml:space="preserve">מעוניינת </w:t>
      </w:r>
      <w:bookmarkStart w:id="4969" w:name="_ETM_Q13_452440"/>
      <w:bookmarkEnd w:id="4969"/>
      <w:r>
        <w:rPr>
          <w:rtl/>
        </w:rPr>
        <w:t xml:space="preserve">באג'נדה </w:t>
      </w:r>
      <w:bookmarkStart w:id="4970" w:name="_ETM_Q13_453190"/>
      <w:bookmarkEnd w:id="4970"/>
      <w:r>
        <w:rPr>
          <w:rtl/>
        </w:rPr>
        <w:t xml:space="preserve">שלי </w:t>
      </w:r>
      <w:bookmarkStart w:id="4971" w:name="_ETM_Q13_454070"/>
      <w:bookmarkEnd w:id="4971"/>
      <w:r>
        <w:rPr>
          <w:rFonts w:hint="cs"/>
          <w:rtl/>
        </w:rPr>
        <w:t>לכפות</w:t>
      </w:r>
      <w:r>
        <w:rPr>
          <w:rtl/>
        </w:rPr>
        <w:t xml:space="preserve"> </w:t>
      </w:r>
      <w:bookmarkStart w:id="4972" w:name="_ETM_Q13_454370"/>
      <w:bookmarkEnd w:id="4972"/>
      <w:r>
        <w:rPr>
          <w:rtl/>
        </w:rPr>
        <w:t xml:space="preserve">על </w:t>
      </w:r>
      <w:bookmarkStart w:id="4973" w:name="_ETM_Q13_454460"/>
      <w:bookmarkEnd w:id="4973"/>
      <w:r>
        <w:rPr>
          <w:rtl/>
        </w:rPr>
        <w:t xml:space="preserve">אזרחי </w:t>
      </w:r>
      <w:bookmarkStart w:id="4974" w:name="_ETM_Q13_454970"/>
      <w:bookmarkEnd w:id="4974"/>
      <w:r>
        <w:rPr>
          <w:rtl/>
        </w:rPr>
        <w:t xml:space="preserve">מדינת </w:t>
      </w:r>
      <w:bookmarkStart w:id="4975" w:name="_ETM_Q13_455360"/>
      <w:bookmarkEnd w:id="4975"/>
      <w:r>
        <w:rPr>
          <w:rtl/>
        </w:rPr>
        <w:t xml:space="preserve">ישראל </w:t>
      </w:r>
      <w:bookmarkStart w:id="4976" w:name="_ETM_Q13_456110"/>
      <w:bookmarkEnd w:id="4976"/>
      <w:r>
        <w:rPr>
          <w:rFonts w:hint="cs"/>
          <w:rtl/>
        </w:rPr>
        <w:t>שירות</w:t>
      </w:r>
      <w:r>
        <w:rPr>
          <w:rtl/>
        </w:rPr>
        <w:t xml:space="preserve"> </w:t>
      </w:r>
      <w:bookmarkStart w:id="4977" w:name="_ETM_Q13_456419"/>
      <w:bookmarkEnd w:id="4977"/>
      <w:r>
        <w:rPr>
          <w:rFonts w:hint="cs"/>
          <w:rtl/>
        </w:rPr>
        <w:t xml:space="preserve">ציבורי </w:t>
      </w:r>
      <w:bookmarkStart w:id="4978" w:name="_ETM_Q13_458659"/>
      <w:bookmarkEnd w:id="4978"/>
      <w:r>
        <w:rPr>
          <w:rFonts w:hint="cs"/>
          <w:rtl/>
        </w:rPr>
        <w:t xml:space="preserve">שהוא </w:t>
      </w:r>
      <w:bookmarkStart w:id="4979" w:name="_ETM_Q13_456779"/>
      <w:bookmarkStart w:id="4980" w:name="_ETM_Q13_456960"/>
      <w:bookmarkStart w:id="4981" w:name="_ETM_Q13_457199"/>
      <w:bookmarkEnd w:id="4979"/>
      <w:bookmarkEnd w:id="4980"/>
      <w:bookmarkEnd w:id="4981"/>
      <w:r>
        <w:rPr>
          <w:rtl/>
        </w:rPr>
        <w:t>מממן</w:t>
      </w:r>
      <w:r>
        <w:rPr>
          <w:rFonts w:hint="cs"/>
          <w:rtl/>
        </w:rPr>
        <w:t>.</w:t>
      </w:r>
      <w:r>
        <w:rPr>
          <w:rtl/>
        </w:rPr>
        <w:t xml:space="preserve"> </w:t>
      </w:r>
      <w:bookmarkStart w:id="4982" w:name="_ETM_Q13_457889"/>
      <w:bookmarkEnd w:id="4982"/>
      <w:r>
        <w:rPr>
          <w:rtl/>
        </w:rPr>
        <w:t>מ</w:t>
      </w:r>
      <w:r>
        <w:rPr>
          <w:rFonts w:hint="cs"/>
          <w:rtl/>
        </w:rPr>
        <w:t xml:space="preserve">אוד </w:t>
      </w:r>
      <w:bookmarkStart w:id="4983" w:name="_ETM_Q13_458129"/>
      <w:bookmarkEnd w:id="4983"/>
      <w:r>
        <w:rPr>
          <w:rtl/>
        </w:rPr>
        <w:t>פשוט</w:t>
      </w:r>
      <w:r>
        <w:rPr>
          <w:rFonts w:hint="cs"/>
          <w:rtl/>
        </w:rPr>
        <w:t>.</w:t>
      </w:r>
      <w:r>
        <w:rPr>
          <w:rtl/>
        </w:rPr>
        <w:t xml:space="preserve"> </w:t>
      </w:r>
      <w:bookmarkStart w:id="4984" w:name="_ETM_Q13_458400"/>
      <w:bookmarkEnd w:id="4984"/>
      <w:r>
        <w:rPr>
          <w:rtl/>
        </w:rPr>
        <w:t xml:space="preserve">תודה </w:t>
      </w:r>
      <w:bookmarkStart w:id="4985" w:name="_ETM_Q13_458669"/>
      <w:bookmarkEnd w:id="4985"/>
      <w:r>
        <w:rPr>
          <w:rtl/>
        </w:rPr>
        <w:t>רבה</w:t>
      </w:r>
      <w:r>
        <w:rPr>
          <w:rFonts w:hint="cs"/>
          <w:rtl/>
        </w:rPr>
        <w:t>,</w:t>
      </w:r>
      <w:r>
        <w:rPr>
          <w:rtl/>
        </w:rPr>
        <w:t xml:space="preserve"> </w:t>
      </w:r>
      <w:bookmarkStart w:id="4986" w:name="_ETM_Q13_458880"/>
      <w:bookmarkEnd w:id="4986"/>
      <w:r>
        <w:rPr>
          <w:rtl/>
        </w:rPr>
        <w:t xml:space="preserve">אדוני </w:t>
      </w:r>
      <w:bookmarkStart w:id="4987" w:name="_ETM_Q13_459089"/>
      <w:bookmarkEnd w:id="4987"/>
      <w:r>
        <w:rPr>
          <w:rtl/>
        </w:rPr>
        <w:t>השר</w:t>
      </w:r>
      <w:r>
        <w:rPr>
          <w:rFonts w:hint="cs"/>
          <w:rtl/>
        </w:rPr>
        <w:t>.</w:t>
      </w:r>
      <w:r>
        <w:rPr>
          <w:rtl/>
        </w:rPr>
        <w:t xml:space="preserve"> </w:t>
      </w:r>
      <w:bookmarkStart w:id="4988" w:name="_ETM_Q13_459330"/>
      <w:bookmarkEnd w:id="4988"/>
      <w:r>
        <w:rPr>
          <w:rtl/>
        </w:rPr>
        <w:t xml:space="preserve">אני </w:t>
      </w:r>
      <w:bookmarkStart w:id="4989" w:name="_ETM_Q13_459449"/>
      <w:bookmarkEnd w:id="4989"/>
      <w:r>
        <w:rPr>
          <w:rtl/>
        </w:rPr>
        <w:t xml:space="preserve">מקווה </w:t>
      </w:r>
      <w:bookmarkStart w:id="4990" w:name="_ETM_Q13_459660"/>
      <w:bookmarkEnd w:id="4990"/>
      <w:r>
        <w:rPr>
          <w:rtl/>
        </w:rPr>
        <w:t>ש</w:t>
      </w:r>
      <w:bookmarkStart w:id="4991" w:name="_ETM_Q13_459990"/>
      <w:bookmarkEnd w:id="4991"/>
      <w:r>
        <w:rPr>
          <w:rtl/>
        </w:rPr>
        <w:t xml:space="preserve">הממשלה </w:t>
      </w:r>
      <w:bookmarkStart w:id="4992" w:name="_ETM_Q13_460680"/>
      <w:bookmarkEnd w:id="4992"/>
      <w:r>
        <w:rPr>
          <w:rtl/>
        </w:rPr>
        <w:t xml:space="preserve">תתמוך </w:t>
      </w:r>
      <w:bookmarkStart w:id="4993" w:name="_ETM_Q13_461040"/>
      <w:bookmarkEnd w:id="4993"/>
      <w:r>
        <w:rPr>
          <w:rtl/>
        </w:rPr>
        <w:t xml:space="preserve">בזה </w:t>
      </w:r>
      <w:bookmarkStart w:id="4994" w:name="_ETM_Q13_461310"/>
      <w:bookmarkEnd w:id="4994"/>
      <w:r>
        <w:rPr>
          <w:rtl/>
        </w:rPr>
        <w:t xml:space="preserve">ונקדם </w:t>
      </w:r>
      <w:bookmarkStart w:id="4995" w:name="_ETM_Q13_461759"/>
      <w:bookmarkEnd w:id="4995"/>
      <w:r>
        <w:rPr>
          <w:rtl/>
        </w:rPr>
        <w:t xml:space="preserve">את </w:t>
      </w:r>
      <w:bookmarkStart w:id="4996" w:name="_ETM_Q13_461820"/>
      <w:bookmarkEnd w:id="4996"/>
      <w:r>
        <w:rPr>
          <w:rtl/>
        </w:rPr>
        <w:t xml:space="preserve">זה </w:t>
      </w:r>
      <w:bookmarkStart w:id="4997" w:name="_ETM_Q13_461940"/>
      <w:bookmarkEnd w:id="4997"/>
      <w:r>
        <w:rPr>
          <w:rtl/>
        </w:rPr>
        <w:t xml:space="preserve">חיש </w:t>
      </w:r>
      <w:bookmarkStart w:id="4998" w:name="_ETM_Q13_462180"/>
      <w:bookmarkEnd w:id="4998"/>
      <w:r>
        <w:rPr>
          <w:rtl/>
        </w:rPr>
        <w:t>מהר</w:t>
      </w:r>
      <w:r>
        <w:rPr>
          <w:rFonts w:hint="cs"/>
          <w:rtl/>
        </w:rPr>
        <w:t>.</w:t>
      </w:r>
      <w:r>
        <w:rPr>
          <w:rtl/>
        </w:rPr>
        <w:t xml:space="preserve"> </w:t>
      </w:r>
      <w:bookmarkStart w:id="4999" w:name="_ETM_Q13_462990"/>
      <w:bookmarkEnd w:id="4999"/>
    </w:p>
    <w:p w:rsidR="00C7504F" w:rsidRDefault="00C7504F" w:rsidP="00AB22D1">
      <w:pPr>
        <w:rPr>
          <w:rtl/>
        </w:rPr>
      </w:pPr>
      <w:bookmarkStart w:id="5000" w:name="_ETM_Q13_463300"/>
      <w:bookmarkStart w:id="5001" w:name="_ETM_Q13_463397"/>
      <w:bookmarkStart w:id="5002" w:name="_ETM_Q13_464996"/>
      <w:bookmarkEnd w:id="5000"/>
      <w:bookmarkEnd w:id="5001"/>
      <w:bookmarkEnd w:id="5002"/>
    </w:p>
    <w:p w:rsidR="00C7504F" w:rsidRDefault="00C7504F" w:rsidP="00AB22D1">
      <w:pPr>
        <w:pStyle w:val="af6"/>
        <w:keepNext/>
        <w:rPr>
          <w:rtl/>
        </w:rPr>
      </w:pPr>
      <w:bookmarkStart w:id="5003" w:name="ET_yor_6598_12"/>
      <w:r w:rsidRPr="00E97FF6">
        <w:rPr>
          <w:rStyle w:val="TagStyle"/>
          <w:rtl/>
        </w:rPr>
        <w:t xml:space="preserve"> &lt;&lt; יור &gt;&gt; </w:t>
      </w:r>
      <w:r>
        <w:rPr>
          <w:rtl/>
        </w:rPr>
        <w:t>היו"ר משה סולומון:</w:t>
      </w:r>
      <w:r w:rsidRPr="00E97FF6">
        <w:rPr>
          <w:rStyle w:val="TagStyle"/>
          <w:rtl/>
        </w:rPr>
        <w:t xml:space="preserve"> &lt;&lt; יור &gt;&gt;</w:t>
      </w:r>
      <w:r>
        <w:rPr>
          <w:rtl/>
        </w:rPr>
        <w:t xml:space="preserve">   </w:t>
      </w:r>
      <w:bookmarkEnd w:id="5003"/>
    </w:p>
    <w:p w:rsidR="00C7504F" w:rsidRDefault="00C7504F" w:rsidP="00171942">
      <w:pPr>
        <w:rPr>
          <w:rtl/>
        </w:rPr>
      </w:pPr>
    </w:p>
    <w:p w:rsidR="00C7504F" w:rsidRDefault="00C7504F" w:rsidP="00AB22D1">
      <w:pPr>
        <w:rPr>
          <w:rtl/>
        </w:rPr>
      </w:pPr>
      <w:bookmarkStart w:id="5004" w:name="_ETM_Q13_461028"/>
      <w:bookmarkStart w:id="5005" w:name="_ETM_Q13_465051"/>
      <w:bookmarkEnd w:id="5004"/>
      <w:bookmarkEnd w:id="5005"/>
      <w:r>
        <w:rPr>
          <w:rtl/>
        </w:rPr>
        <w:t xml:space="preserve">תודה </w:t>
      </w:r>
      <w:bookmarkStart w:id="5006" w:name="_ETM_Q13_463740"/>
      <w:bookmarkEnd w:id="5006"/>
      <w:r>
        <w:rPr>
          <w:rtl/>
        </w:rPr>
        <w:t>רבה</w:t>
      </w:r>
      <w:r>
        <w:rPr>
          <w:rFonts w:hint="cs"/>
          <w:rtl/>
        </w:rPr>
        <w:t xml:space="preserve">. אני מזמין </w:t>
      </w:r>
      <w:bookmarkStart w:id="5007" w:name="_ETM_Q13_464190"/>
      <w:bookmarkStart w:id="5008" w:name="_ETM_Q13_464310"/>
      <w:bookmarkStart w:id="5009" w:name="_ETM_Q13_464580"/>
      <w:bookmarkEnd w:id="5007"/>
      <w:bookmarkEnd w:id="5008"/>
      <w:bookmarkEnd w:id="5009"/>
      <w:r>
        <w:rPr>
          <w:rFonts w:hint="cs"/>
          <w:rtl/>
        </w:rPr>
        <w:t xml:space="preserve">את </w:t>
      </w:r>
      <w:r>
        <w:rPr>
          <w:rtl/>
        </w:rPr>
        <w:t xml:space="preserve">שר </w:t>
      </w:r>
      <w:bookmarkStart w:id="5010" w:name="_ETM_Q13_464879"/>
      <w:bookmarkEnd w:id="5010"/>
      <w:r>
        <w:rPr>
          <w:rtl/>
        </w:rPr>
        <w:t xml:space="preserve">התקשורת </w:t>
      </w:r>
      <w:bookmarkStart w:id="5011" w:name="_ETM_Q13_465389"/>
      <w:bookmarkEnd w:id="5011"/>
      <w:r>
        <w:rPr>
          <w:rtl/>
        </w:rPr>
        <w:t xml:space="preserve">חבר </w:t>
      </w:r>
      <w:bookmarkStart w:id="5012" w:name="_ETM_Q13_465599"/>
      <w:bookmarkEnd w:id="5012"/>
      <w:r>
        <w:rPr>
          <w:rtl/>
        </w:rPr>
        <w:t xml:space="preserve">הכנסת </w:t>
      </w:r>
      <w:bookmarkStart w:id="5013" w:name="_ETM_Q13_465900"/>
      <w:bookmarkEnd w:id="5013"/>
      <w:r>
        <w:rPr>
          <w:rtl/>
        </w:rPr>
        <w:t xml:space="preserve">שלמה </w:t>
      </w:r>
      <w:bookmarkStart w:id="5014" w:name="_ETM_Q13_466169"/>
      <w:bookmarkEnd w:id="5014"/>
      <w:r>
        <w:rPr>
          <w:rtl/>
        </w:rPr>
        <w:t xml:space="preserve">קרעי </w:t>
      </w:r>
      <w:bookmarkStart w:id="5015" w:name="_ETM_Q13_466979"/>
      <w:bookmarkEnd w:id="5015"/>
      <w:r>
        <w:rPr>
          <w:rtl/>
        </w:rPr>
        <w:t xml:space="preserve">להציג </w:t>
      </w:r>
      <w:bookmarkStart w:id="5016" w:name="_ETM_Q13_467400"/>
      <w:bookmarkEnd w:id="5016"/>
      <w:r>
        <w:rPr>
          <w:rtl/>
        </w:rPr>
        <w:t xml:space="preserve">את </w:t>
      </w:r>
      <w:bookmarkStart w:id="5017" w:name="_ETM_Q13_467460"/>
      <w:bookmarkEnd w:id="5017"/>
      <w:r>
        <w:rPr>
          <w:rtl/>
        </w:rPr>
        <w:t xml:space="preserve">עמדת </w:t>
      </w:r>
      <w:bookmarkStart w:id="5018" w:name="_ETM_Q13_467699"/>
      <w:bookmarkEnd w:id="5018"/>
      <w:r>
        <w:rPr>
          <w:rtl/>
        </w:rPr>
        <w:t xml:space="preserve">הממשלה </w:t>
      </w:r>
      <w:bookmarkStart w:id="5019" w:name="_ETM_Q13_468150"/>
      <w:bookmarkEnd w:id="5019"/>
      <w:r>
        <w:rPr>
          <w:rtl/>
        </w:rPr>
        <w:t xml:space="preserve">ביחס </w:t>
      </w:r>
      <w:bookmarkStart w:id="5020" w:name="_ETM_Q13_468599"/>
      <w:bookmarkEnd w:id="5020"/>
      <w:r>
        <w:rPr>
          <w:rtl/>
        </w:rPr>
        <w:t xml:space="preserve">להצעת </w:t>
      </w:r>
      <w:bookmarkStart w:id="5021" w:name="_ETM_Q13_468960"/>
      <w:bookmarkEnd w:id="5021"/>
      <w:r>
        <w:rPr>
          <w:rtl/>
        </w:rPr>
        <w:t>החוק</w:t>
      </w:r>
      <w:r>
        <w:rPr>
          <w:rFonts w:hint="cs"/>
          <w:rtl/>
        </w:rPr>
        <w:t>.</w:t>
      </w:r>
      <w:r>
        <w:rPr>
          <w:rtl/>
        </w:rPr>
        <w:t xml:space="preserve"> </w:t>
      </w:r>
      <w:bookmarkStart w:id="5022" w:name="_ETM_Q13_469940"/>
      <w:bookmarkEnd w:id="5022"/>
      <w:r>
        <w:rPr>
          <w:rtl/>
        </w:rPr>
        <w:t>בבקשה</w:t>
      </w:r>
      <w:r>
        <w:rPr>
          <w:rFonts w:hint="cs"/>
          <w:rtl/>
        </w:rPr>
        <w:t>.</w:t>
      </w:r>
      <w:r>
        <w:rPr>
          <w:rtl/>
        </w:rPr>
        <w:t xml:space="preserve"> </w:t>
      </w:r>
      <w:bookmarkStart w:id="5023" w:name="_ETM_Q13_477850"/>
      <w:bookmarkStart w:id="5024" w:name="_ETM_Q13_473012"/>
      <w:bookmarkStart w:id="5025" w:name="_ETM_Q13_473110"/>
      <w:bookmarkStart w:id="5026" w:name="_ETM_Q13_473205"/>
      <w:bookmarkStart w:id="5027" w:name="_ETM_Q13_473275"/>
      <w:bookmarkStart w:id="5028" w:name="_ETM_Q13_478810"/>
      <w:bookmarkEnd w:id="5023"/>
      <w:bookmarkEnd w:id="5024"/>
      <w:bookmarkEnd w:id="5025"/>
      <w:bookmarkEnd w:id="5026"/>
      <w:bookmarkEnd w:id="5027"/>
      <w:bookmarkEnd w:id="5028"/>
      <w:r>
        <w:rPr>
          <w:rFonts w:hint="cs"/>
          <w:rtl/>
        </w:rPr>
        <w:t xml:space="preserve">בבקשה, </w:t>
      </w:r>
      <w:r>
        <w:rPr>
          <w:rtl/>
        </w:rPr>
        <w:t xml:space="preserve">לרשותך </w:t>
      </w:r>
      <w:bookmarkStart w:id="5029" w:name="_ETM_Q13_479350"/>
      <w:bookmarkStart w:id="5030" w:name="_ETM_Q13_479620"/>
      <w:bookmarkEnd w:id="5029"/>
      <w:bookmarkEnd w:id="5030"/>
      <w:r>
        <w:rPr>
          <w:rFonts w:hint="cs"/>
          <w:rtl/>
        </w:rPr>
        <w:t xml:space="preserve">עשר </w:t>
      </w:r>
      <w:r>
        <w:rPr>
          <w:rtl/>
        </w:rPr>
        <w:t>דקות</w:t>
      </w:r>
      <w:r>
        <w:rPr>
          <w:rFonts w:hint="cs"/>
          <w:rtl/>
        </w:rPr>
        <w:t>.</w:t>
      </w:r>
      <w:bookmarkStart w:id="5031" w:name="_ETM_Q13_486916"/>
      <w:bookmarkEnd w:id="5031"/>
      <w:r>
        <w:rPr>
          <w:rFonts w:hint="cs"/>
          <w:rtl/>
        </w:rPr>
        <w:t xml:space="preserve"> </w:t>
      </w:r>
    </w:p>
    <w:p w:rsidR="00C7504F" w:rsidRDefault="00C7504F" w:rsidP="00AB22D1">
      <w:pPr>
        <w:rPr>
          <w:rtl/>
        </w:rPr>
      </w:pPr>
      <w:bookmarkStart w:id="5032" w:name="_ETM_Q13_487000"/>
      <w:bookmarkStart w:id="5033" w:name="_ETM_Q13_489348"/>
      <w:bookmarkEnd w:id="5032"/>
      <w:bookmarkEnd w:id="5033"/>
    </w:p>
    <w:p w:rsidR="00C7504F" w:rsidRDefault="00C7504F" w:rsidP="00AB22D1">
      <w:pPr>
        <w:pStyle w:val="a4"/>
        <w:keepNext/>
        <w:rPr>
          <w:rtl/>
        </w:rPr>
      </w:pPr>
      <w:bookmarkStart w:id="5034" w:name="ET_speaker_6461_13"/>
      <w:r w:rsidRPr="00E97FF6">
        <w:rPr>
          <w:rStyle w:val="TagStyle"/>
          <w:rtl/>
        </w:rPr>
        <w:t xml:space="preserve"> &lt;&lt; דובר &gt;&gt; </w:t>
      </w:r>
      <w:bookmarkStart w:id="5035" w:name="_Toc183621074"/>
      <w:bookmarkStart w:id="5036" w:name="_Toc183635876"/>
      <w:bookmarkStart w:id="5037" w:name="_Toc183642193"/>
      <w:bookmarkStart w:id="5038" w:name="_Toc215590643"/>
      <w:r>
        <w:rPr>
          <w:rtl/>
        </w:rPr>
        <w:t>שר התקשורת שלמה קרעי:</w:t>
      </w:r>
      <w:bookmarkEnd w:id="5035"/>
      <w:bookmarkEnd w:id="5036"/>
      <w:bookmarkEnd w:id="5037"/>
      <w:bookmarkEnd w:id="5038"/>
      <w:r w:rsidRPr="00E97FF6">
        <w:rPr>
          <w:rStyle w:val="TagStyle"/>
          <w:rtl/>
        </w:rPr>
        <w:t xml:space="preserve"> &lt;&lt; דובר &gt;&gt;</w:t>
      </w:r>
      <w:r>
        <w:rPr>
          <w:rtl/>
        </w:rPr>
        <w:t xml:space="preserve">   </w:t>
      </w:r>
      <w:bookmarkEnd w:id="5034"/>
    </w:p>
    <w:p w:rsidR="00C7504F" w:rsidRDefault="00C7504F" w:rsidP="00171942">
      <w:pPr>
        <w:rPr>
          <w:rtl/>
        </w:rPr>
      </w:pPr>
    </w:p>
    <w:p w:rsidR="00C7504F" w:rsidRDefault="00C7504F" w:rsidP="00AB22D1">
      <w:pPr>
        <w:rPr>
          <w:rtl/>
        </w:rPr>
      </w:pPr>
      <w:bookmarkStart w:id="5039" w:name="_ETM_Q13_490106"/>
      <w:bookmarkStart w:id="5040" w:name="_ETM_Q13_490159"/>
      <w:bookmarkStart w:id="5041" w:name="_ETM_Q13_487108"/>
      <w:bookmarkStart w:id="5042" w:name="_ETM_Q13_487190"/>
      <w:bookmarkStart w:id="5043" w:name="_ETM_Q13_487250"/>
      <w:bookmarkEnd w:id="5039"/>
      <w:bookmarkEnd w:id="5040"/>
      <w:bookmarkEnd w:id="5041"/>
      <w:bookmarkEnd w:id="5042"/>
      <w:bookmarkEnd w:id="5043"/>
      <w:r>
        <w:rPr>
          <w:rtl/>
        </w:rPr>
        <w:t xml:space="preserve">אדוני </w:t>
      </w:r>
      <w:bookmarkStart w:id="5044" w:name="_ETM_Q13_487610"/>
      <w:bookmarkEnd w:id="5044"/>
      <w:r>
        <w:rPr>
          <w:rFonts w:hint="cs"/>
          <w:rtl/>
        </w:rPr>
        <w:t>ה</w:t>
      </w:r>
      <w:r>
        <w:rPr>
          <w:rtl/>
        </w:rPr>
        <w:t>יושב</w:t>
      </w:r>
      <w:bookmarkStart w:id="5045" w:name="_ETM_Q13_487910"/>
      <w:bookmarkEnd w:id="5045"/>
      <w:r>
        <w:rPr>
          <w:rFonts w:hint="cs"/>
          <w:rtl/>
        </w:rPr>
        <w:t>-</w:t>
      </w:r>
      <w:r>
        <w:rPr>
          <w:rtl/>
        </w:rPr>
        <w:t>ראש</w:t>
      </w:r>
      <w:r>
        <w:rPr>
          <w:rFonts w:hint="cs"/>
          <w:rtl/>
        </w:rPr>
        <w:t>,</w:t>
      </w:r>
      <w:r>
        <w:rPr>
          <w:rtl/>
        </w:rPr>
        <w:t xml:space="preserve"> </w:t>
      </w:r>
      <w:bookmarkStart w:id="5046" w:name="_ETM_Q13_488269"/>
      <w:bookmarkEnd w:id="5046"/>
      <w:r>
        <w:rPr>
          <w:rtl/>
        </w:rPr>
        <w:t xml:space="preserve">כנסת </w:t>
      </w:r>
      <w:bookmarkStart w:id="5047" w:name="_ETM_Q13_488690"/>
      <w:bookmarkEnd w:id="5047"/>
      <w:r>
        <w:rPr>
          <w:rtl/>
        </w:rPr>
        <w:t>נכבדה</w:t>
      </w:r>
      <w:r>
        <w:rPr>
          <w:rFonts w:hint="cs"/>
          <w:rtl/>
        </w:rPr>
        <w:t>,</w:t>
      </w:r>
      <w:r>
        <w:rPr>
          <w:rtl/>
        </w:rPr>
        <w:t xml:space="preserve"> </w:t>
      </w:r>
      <w:bookmarkStart w:id="5048" w:name="_ETM_Q13_489990"/>
      <w:bookmarkEnd w:id="5048"/>
      <w:r>
        <w:rPr>
          <w:rtl/>
        </w:rPr>
        <w:t xml:space="preserve">תודה </w:t>
      </w:r>
      <w:bookmarkStart w:id="5049" w:name="_ETM_Q13_490710"/>
      <w:bookmarkEnd w:id="5049"/>
      <w:r>
        <w:rPr>
          <w:rtl/>
        </w:rPr>
        <w:t xml:space="preserve">לחברת </w:t>
      </w:r>
      <w:bookmarkStart w:id="5050" w:name="_ETM_Q13_491309"/>
      <w:bookmarkEnd w:id="5050"/>
      <w:r>
        <w:rPr>
          <w:rtl/>
        </w:rPr>
        <w:t xml:space="preserve">הכנסת </w:t>
      </w:r>
      <w:bookmarkStart w:id="5051" w:name="_ETM_Q13_491790"/>
      <w:bookmarkEnd w:id="5051"/>
      <w:r>
        <w:rPr>
          <w:rtl/>
        </w:rPr>
        <w:t xml:space="preserve">טלי </w:t>
      </w:r>
      <w:bookmarkStart w:id="5052" w:name="_ETM_Q13_492059"/>
      <w:bookmarkEnd w:id="5052"/>
      <w:r>
        <w:rPr>
          <w:rtl/>
        </w:rPr>
        <w:t xml:space="preserve">גוטליב </w:t>
      </w:r>
      <w:bookmarkStart w:id="5053" w:name="_ETM_Q13_493059"/>
      <w:bookmarkEnd w:id="5053"/>
      <w:r>
        <w:rPr>
          <w:rtl/>
        </w:rPr>
        <w:t xml:space="preserve">על </w:t>
      </w:r>
      <w:bookmarkStart w:id="5054" w:name="_ETM_Q13_493269"/>
      <w:bookmarkEnd w:id="5054"/>
      <w:r>
        <w:rPr>
          <w:rtl/>
        </w:rPr>
        <w:t xml:space="preserve">האומץ </w:t>
      </w:r>
      <w:bookmarkStart w:id="5055" w:name="_ETM_Q13_493809"/>
      <w:bookmarkEnd w:id="5055"/>
      <w:r>
        <w:rPr>
          <w:rtl/>
        </w:rPr>
        <w:t xml:space="preserve">והתעוזה </w:t>
      </w:r>
      <w:bookmarkStart w:id="5056" w:name="_ETM_Q13_494589"/>
      <w:bookmarkStart w:id="5057" w:name="_ETM_Q13_494920"/>
      <w:bookmarkEnd w:id="5056"/>
      <w:bookmarkEnd w:id="5057"/>
      <w:r>
        <w:rPr>
          <w:rFonts w:hint="cs"/>
          <w:rtl/>
        </w:rPr>
        <w:t>למול ה</w:t>
      </w:r>
      <w:r>
        <w:rPr>
          <w:rtl/>
        </w:rPr>
        <w:t xml:space="preserve">מתקפות </w:t>
      </w:r>
      <w:bookmarkStart w:id="5058" w:name="_ETM_Q13_495820"/>
      <w:bookmarkEnd w:id="5058"/>
      <w:r>
        <w:rPr>
          <w:rFonts w:hint="cs"/>
          <w:rtl/>
        </w:rPr>
        <w:t>ה</w:t>
      </w:r>
      <w:r>
        <w:rPr>
          <w:rtl/>
        </w:rPr>
        <w:t xml:space="preserve">תקשורתיות </w:t>
      </w:r>
      <w:bookmarkStart w:id="5059" w:name="_ETM_Q13_497019"/>
      <w:bookmarkEnd w:id="5059"/>
      <w:r>
        <w:rPr>
          <w:rtl/>
        </w:rPr>
        <w:t xml:space="preserve">שיש </w:t>
      </w:r>
      <w:bookmarkStart w:id="5060" w:name="_ETM_Q13_497409"/>
      <w:bookmarkEnd w:id="5060"/>
      <w:r>
        <w:rPr>
          <w:rtl/>
        </w:rPr>
        <w:t xml:space="preserve">עכשיו </w:t>
      </w:r>
      <w:bookmarkStart w:id="5061" w:name="_ETM_Q13_498599"/>
      <w:bookmarkEnd w:id="5061"/>
      <w:r>
        <w:rPr>
          <w:rtl/>
        </w:rPr>
        <w:t xml:space="preserve">נגד </w:t>
      </w:r>
      <w:bookmarkStart w:id="5062" w:name="_ETM_Q13_499140"/>
      <w:bookmarkEnd w:id="5062"/>
      <w:r>
        <w:rPr>
          <w:rtl/>
        </w:rPr>
        <w:t xml:space="preserve">הצעת </w:t>
      </w:r>
      <w:bookmarkStart w:id="5063" w:name="_ETM_Q13_499679"/>
      <w:bookmarkEnd w:id="5063"/>
      <w:r>
        <w:rPr>
          <w:rtl/>
        </w:rPr>
        <w:t xml:space="preserve">חוק </w:t>
      </w:r>
      <w:bookmarkStart w:id="5064" w:name="_ETM_Q13_499949"/>
      <w:bookmarkEnd w:id="5064"/>
      <w:r>
        <w:rPr>
          <w:rtl/>
        </w:rPr>
        <w:t xml:space="preserve">כל </w:t>
      </w:r>
      <w:bookmarkStart w:id="5065" w:name="_ETM_Q13_500099"/>
      <w:bookmarkEnd w:id="5065"/>
      <w:r>
        <w:rPr>
          <w:rtl/>
        </w:rPr>
        <w:t xml:space="preserve">כך </w:t>
      </w:r>
      <w:bookmarkStart w:id="5066" w:name="_ETM_Q13_500339"/>
      <w:bookmarkEnd w:id="5066"/>
      <w:r>
        <w:rPr>
          <w:rtl/>
        </w:rPr>
        <w:t>פשוטה</w:t>
      </w:r>
      <w:r>
        <w:rPr>
          <w:rFonts w:hint="cs"/>
          <w:rtl/>
        </w:rPr>
        <w:t>,</w:t>
      </w:r>
      <w:r>
        <w:rPr>
          <w:rtl/>
        </w:rPr>
        <w:t xml:space="preserve"> </w:t>
      </w:r>
      <w:bookmarkStart w:id="5067" w:name="_ETM_Q13_500730"/>
      <w:bookmarkEnd w:id="5067"/>
      <w:r>
        <w:rPr>
          <w:rtl/>
        </w:rPr>
        <w:t xml:space="preserve">ואני </w:t>
      </w:r>
      <w:bookmarkStart w:id="5068" w:name="_ETM_Q13_500970"/>
      <w:bookmarkEnd w:id="5068"/>
      <w:r>
        <w:rPr>
          <w:rtl/>
        </w:rPr>
        <w:t>אסביר</w:t>
      </w:r>
      <w:r>
        <w:rPr>
          <w:rFonts w:hint="cs"/>
          <w:rtl/>
        </w:rPr>
        <w:t>.</w:t>
      </w:r>
      <w:r>
        <w:rPr>
          <w:rtl/>
        </w:rPr>
        <w:t xml:space="preserve"> </w:t>
      </w:r>
      <w:bookmarkStart w:id="5069" w:name="_ETM_Q13_501390"/>
      <w:bookmarkEnd w:id="5069"/>
      <w:r>
        <w:rPr>
          <w:rtl/>
        </w:rPr>
        <w:t xml:space="preserve">אני </w:t>
      </w:r>
      <w:bookmarkStart w:id="5070" w:name="_ETM_Q13_501509"/>
      <w:bookmarkEnd w:id="5070"/>
      <w:r>
        <w:rPr>
          <w:rtl/>
        </w:rPr>
        <w:t xml:space="preserve">אתחיל </w:t>
      </w:r>
      <w:bookmarkStart w:id="5071" w:name="_ETM_Q13_501839"/>
      <w:bookmarkEnd w:id="5071"/>
      <w:r>
        <w:rPr>
          <w:rtl/>
        </w:rPr>
        <w:t xml:space="preserve">עם </w:t>
      </w:r>
      <w:bookmarkStart w:id="5072" w:name="_ETM_Q13_501929"/>
      <w:bookmarkEnd w:id="5072"/>
      <w:r>
        <w:rPr>
          <w:rtl/>
        </w:rPr>
        <w:t xml:space="preserve">המסד </w:t>
      </w:r>
      <w:bookmarkStart w:id="5073" w:name="_ETM_Q13_503360"/>
      <w:bookmarkEnd w:id="5073"/>
      <w:r>
        <w:rPr>
          <w:rtl/>
        </w:rPr>
        <w:t xml:space="preserve">ונעבור </w:t>
      </w:r>
      <w:bookmarkStart w:id="5074" w:name="_ETM_Q13_504050"/>
      <w:bookmarkEnd w:id="5074"/>
      <w:r>
        <w:rPr>
          <w:rtl/>
        </w:rPr>
        <w:t xml:space="preserve">לאט-לאט </w:t>
      </w:r>
      <w:bookmarkStart w:id="5075" w:name="_ETM_Q13_505160"/>
      <w:bookmarkEnd w:id="5075"/>
      <w:r>
        <w:rPr>
          <w:rtl/>
        </w:rPr>
        <w:t xml:space="preserve">לשאר </w:t>
      </w:r>
      <w:bookmarkStart w:id="5076" w:name="_ETM_Q13_505640"/>
      <w:bookmarkEnd w:id="5076"/>
      <w:r>
        <w:rPr>
          <w:rtl/>
        </w:rPr>
        <w:t>הדברים</w:t>
      </w:r>
      <w:r>
        <w:rPr>
          <w:rFonts w:hint="cs"/>
          <w:rtl/>
        </w:rPr>
        <w:t>.</w:t>
      </w:r>
      <w:r>
        <w:rPr>
          <w:rtl/>
        </w:rPr>
        <w:t xml:space="preserve"> </w:t>
      </w:r>
      <w:bookmarkStart w:id="5077" w:name="_ETM_Q13_506510"/>
      <w:bookmarkEnd w:id="5077"/>
      <w:r>
        <w:rPr>
          <w:rFonts w:hint="cs"/>
          <w:rtl/>
        </w:rPr>
        <w:t>שש</w:t>
      </w:r>
      <w:r>
        <w:rPr>
          <w:rtl/>
        </w:rPr>
        <w:t xml:space="preserve"> </w:t>
      </w:r>
      <w:bookmarkStart w:id="5078" w:name="_ETM_Q13_506930"/>
      <w:bookmarkEnd w:id="5078"/>
      <w:r>
        <w:rPr>
          <w:rtl/>
        </w:rPr>
        <w:t xml:space="preserve">שנים </w:t>
      </w:r>
      <w:bookmarkStart w:id="5079" w:name="_ETM_Q13_507320"/>
      <w:bookmarkEnd w:id="5079"/>
      <w:r>
        <w:rPr>
          <w:rtl/>
        </w:rPr>
        <w:t xml:space="preserve">שאני </w:t>
      </w:r>
      <w:bookmarkStart w:id="5080" w:name="_ETM_Q13_507680"/>
      <w:bookmarkEnd w:id="5080"/>
      <w:r>
        <w:rPr>
          <w:rtl/>
        </w:rPr>
        <w:t>מגיש</w:t>
      </w:r>
      <w:r>
        <w:rPr>
          <w:rFonts w:hint="cs"/>
          <w:rtl/>
        </w:rPr>
        <w:t>,</w:t>
      </w:r>
      <w:r>
        <w:rPr>
          <w:rtl/>
        </w:rPr>
        <w:t xml:space="preserve"> </w:t>
      </w:r>
      <w:bookmarkStart w:id="5081" w:name="_ETM_Q13_509240"/>
      <w:bookmarkEnd w:id="5081"/>
      <w:r>
        <w:rPr>
          <w:rtl/>
        </w:rPr>
        <w:t xml:space="preserve">כנסת </w:t>
      </w:r>
      <w:bookmarkStart w:id="5082" w:name="_ETM_Q13_509960"/>
      <w:bookmarkEnd w:id="5082"/>
      <w:r>
        <w:rPr>
          <w:rtl/>
        </w:rPr>
        <w:t xml:space="preserve">אחר </w:t>
      </w:r>
      <w:bookmarkStart w:id="5083" w:name="_ETM_Q13_510260"/>
      <w:bookmarkEnd w:id="5083"/>
      <w:r>
        <w:rPr>
          <w:rtl/>
        </w:rPr>
        <w:t>כנסת</w:t>
      </w:r>
      <w:r>
        <w:rPr>
          <w:rFonts w:hint="cs"/>
          <w:rtl/>
        </w:rPr>
        <w:t>,</w:t>
      </w:r>
      <w:r>
        <w:rPr>
          <w:rtl/>
        </w:rPr>
        <w:t xml:space="preserve"> </w:t>
      </w:r>
      <w:bookmarkStart w:id="5084" w:name="_ETM_Q13_511430"/>
      <w:bookmarkEnd w:id="5084"/>
      <w:r>
        <w:rPr>
          <w:rtl/>
        </w:rPr>
        <w:t xml:space="preserve">את </w:t>
      </w:r>
      <w:bookmarkStart w:id="5085" w:name="_ETM_Q13_511670"/>
      <w:bookmarkEnd w:id="5085"/>
      <w:r>
        <w:rPr>
          <w:rtl/>
        </w:rPr>
        <w:t xml:space="preserve">אותו </w:t>
      </w:r>
      <w:bookmarkStart w:id="5086" w:name="_ETM_Q13_512029"/>
      <w:bookmarkEnd w:id="5086"/>
      <w:r>
        <w:rPr>
          <w:rtl/>
        </w:rPr>
        <w:t xml:space="preserve">חוק </w:t>
      </w:r>
      <w:bookmarkStart w:id="5087" w:name="_ETM_Q13_512390"/>
      <w:bookmarkEnd w:id="5087"/>
      <w:r>
        <w:rPr>
          <w:rtl/>
        </w:rPr>
        <w:t>להפרט</w:t>
      </w:r>
      <w:bookmarkStart w:id="5088" w:name="_ETM_Q13_512960"/>
      <w:bookmarkEnd w:id="5088"/>
      <w:r>
        <w:rPr>
          <w:rtl/>
        </w:rPr>
        <w:t xml:space="preserve">ת </w:t>
      </w:r>
      <w:bookmarkStart w:id="5089" w:name="_ETM_Q13_513079"/>
      <w:bookmarkEnd w:id="5089"/>
      <w:r>
        <w:rPr>
          <w:rtl/>
        </w:rPr>
        <w:t>התאגיד</w:t>
      </w:r>
      <w:bookmarkStart w:id="5090" w:name="_ETM_Q13_515669"/>
      <w:bookmarkEnd w:id="5090"/>
      <w:r>
        <w:rPr>
          <w:rtl/>
        </w:rPr>
        <w:t xml:space="preserve"> </w:t>
      </w:r>
      <w:bookmarkStart w:id="5091" w:name="_ETM_Q13_513710"/>
      <w:bookmarkEnd w:id="5091"/>
      <w:r>
        <w:rPr>
          <w:rFonts w:hint="cs"/>
          <w:rtl/>
        </w:rPr>
        <w:t xml:space="preserve">– </w:t>
      </w:r>
      <w:r>
        <w:rPr>
          <w:rtl/>
        </w:rPr>
        <w:t xml:space="preserve">לא </w:t>
      </w:r>
      <w:bookmarkStart w:id="5092" w:name="_ETM_Q13_513829"/>
      <w:bookmarkEnd w:id="5092"/>
      <w:r>
        <w:rPr>
          <w:rtl/>
        </w:rPr>
        <w:t xml:space="preserve">קשור </w:t>
      </w:r>
      <w:bookmarkStart w:id="5093" w:name="_ETM_Q13_514220"/>
      <w:bookmarkEnd w:id="5093"/>
      <w:r>
        <w:rPr>
          <w:rtl/>
        </w:rPr>
        <w:t xml:space="preserve">לרפורמה </w:t>
      </w:r>
      <w:bookmarkStart w:id="5094" w:name="_ETM_Q13_514820"/>
      <w:bookmarkEnd w:id="5094"/>
      <w:r>
        <w:rPr>
          <w:rtl/>
        </w:rPr>
        <w:t xml:space="preserve">המשפטית </w:t>
      </w:r>
      <w:bookmarkStart w:id="5095" w:name="_ETM_Q13_515870"/>
      <w:bookmarkEnd w:id="5095"/>
      <w:r>
        <w:rPr>
          <w:rtl/>
        </w:rPr>
        <w:t xml:space="preserve">ולא </w:t>
      </w:r>
      <w:bookmarkStart w:id="5096" w:name="_ETM_Q13_516170"/>
      <w:bookmarkEnd w:id="5096"/>
      <w:r>
        <w:rPr>
          <w:rtl/>
        </w:rPr>
        <w:t xml:space="preserve">לביקורת </w:t>
      </w:r>
      <w:bookmarkStart w:id="5097" w:name="_ETM_Q13_516860"/>
      <w:bookmarkEnd w:id="5097"/>
      <w:r>
        <w:rPr>
          <w:rtl/>
        </w:rPr>
        <w:t xml:space="preserve">עכשיו </w:t>
      </w:r>
      <w:bookmarkStart w:id="5098" w:name="_ETM_Q13_517309"/>
      <w:bookmarkEnd w:id="5098"/>
      <w:r>
        <w:rPr>
          <w:rFonts w:hint="cs"/>
          <w:rtl/>
        </w:rPr>
        <w:t>– שש</w:t>
      </w:r>
      <w:r>
        <w:rPr>
          <w:rtl/>
        </w:rPr>
        <w:t xml:space="preserve"> </w:t>
      </w:r>
      <w:bookmarkStart w:id="5099" w:name="_ETM_Q13_517640"/>
      <w:bookmarkEnd w:id="5099"/>
      <w:r>
        <w:rPr>
          <w:rtl/>
        </w:rPr>
        <w:t>שנים</w:t>
      </w:r>
      <w:r>
        <w:rPr>
          <w:rFonts w:hint="cs"/>
          <w:rtl/>
        </w:rPr>
        <w:t>,</w:t>
      </w:r>
      <w:r>
        <w:rPr>
          <w:rtl/>
        </w:rPr>
        <w:t xml:space="preserve"> </w:t>
      </w:r>
      <w:bookmarkStart w:id="5100" w:name="_ETM_Q13_518529"/>
      <w:bookmarkEnd w:id="5100"/>
      <w:r>
        <w:rPr>
          <w:rtl/>
        </w:rPr>
        <w:t xml:space="preserve">מתוך </w:t>
      </w:r>
      <w:bookmarkStart w:id="5101" w:name="_ETM_Q13_519039"/>
      <w:bookmarkEnd w:id="5101"/>
      <w:r>
        <w:rPr>
          <w:rtl/>
        </w:rPr>
        <w:t xml:space="preserve">השקפת </w:t>
      </w:r>
      <w:bookmarkStart w:id="5102" w:name="_ETM_Q13_519609"/>
      <w:bookmarkEnd w:id="5102"/>
      <w:r>
        <w:rPr>
          <w:rtl/>
        </w:rPr>
        <w:t xml:space="preserve">עולם </w:t>
      </w:r>
      <w:bookmarkStart w:id="5103" w:name="_ETM_Q13_520000"/>
      <w:bookmarkEnd w:id="5103"/>
      <w:r>
        <w:rPr>
          <w:rtl/>
        </w:rPr>
        <w:t>כלכלית</w:t>
      </w:r>
      <w:bookmarkStart w:id="5104" w:name="_ETM_Q13_520629"/>
      <w:bookmarkEnd w:id="5104"/>
      <w:r>
        <w:rPr>
          <w:rFonts w:hint="cs"/>
          <w:rtl/>
        </w:rPr>
        <w:t xml:space="preserve"> </w:t>
      </w:r>
      <w:r>
        <w:rPr>
          <w:rtl/>
        </w:rPr>
        <w:t xml:space="preserve">ליברלית </w:t>
      </w:r>
      <w:bookmarkStart w:id="5105" w:name="_ETM_Q13_521589"/>
      <w:bookmarkEnd w:id="5105"/>
      <w:r>
        <w:rPr>
          <w:rtl/>
        </w:rPr>
        <w:t xml:space="preserve">שבעידן </w:t>
      </w:r>
      <w:bookmarkStart w:id="5106" w:name="_ETM_Q13_522400"/>
      <w:bookmarkEnd w:id="5106"/>
      <w:r>
        <w:rPr>
          <w:rtl/>
        </w:rPr>
        <w:t xml:space="preserve">של </w:t>
      </w:r>
      <w:bookmarkStart w:id="5107" w:name="_ETM_Q13_522610"/>
      <w:bookmarkEnd w:id="5107"/>
      <w:r>
        <w:rPr>
          <w:rtl/>
        </w:rPr>
        <w:t xml:space="preserve">שוק </w:t>
      </w:r>
      <w:bookmarkStart w:id="5108" w:name="_ETM_Q13_522880"/>
      <w:bookmarkEnd w:id="5108"/>
      <w:r>
        <w:rPr>
          <w:rtl/>
        </w:rPr>
        <w:t xml:space="preserve">חופשי </w:t>
      </w:r>
      <w:bookmarkStart w:id="5109" w:name="_ETM_Q13_523330"/>
      <w:bookmarkEnd w:id="5109"/>
      <w:r>
        <w:rPr>
          <w:rtl/>
        </w:rPr>
        <w:t xml:space="preserve">ותחרותי </w:t>
      </w:r>
      <w:bookmarkStart w:id="5110" w:name="_ETM_Q13_524589"/>
      <w:bookmarkEnd w:id="5110"/>
      <w:r>
        <w:rPr>
          <w:rtl/>
        </w:rPr>
        <w:t xml:space="preserve">אין </w:t>
      </w:r>
      <w:bookmarkStart w:id="5111" w:name="_ETM_Q13_524860"/>
      <w:bookmarkEnd w:id="5111"/>
      <w:r>
        <w:rPr>
          <w:rtl/>
        </w:rPr>
        <w:t xml:space="preserve">כל </w:t>
      </w:r>
      <w:bookmarkStart w:id="5112" w:name="_ETM_Q13_525130"/>
      <w:bookmarkEnd w:id="5112"/>
      <w:r>
        <w:rPr>
          <w:rtl/>
        </w:rPr>
        <w:t xml:space="preserve">צורך </w:t>
      </w:r>
      <w:bookmarkStart w:id="5113" w:name="_ETM_Q13_525580"/>
      <w:bookmarkEnd w:id="5113"/>
      <w:r>
        <w:rPr>
          <w:rtl/>
        </w:rPr>
        <w:t xml:space="preserve">שהציבור </w:t>
      </w:r>
      <w:bookmarkStart w:id="5114" w:name="_ETM_Q13_526180"/>
      <w:bookmarkEnd w:id="5114"/>
      <w:r>
        <w:rPr>
          <w:rtl/>
        </w:rPr>
        <w:t>י</w:t>
      </w:r>
      <w:bookmarkStart w:id="5115" w:name="_ETM_Q13_526270"/>
      <w:bookmarkEnd w:id="5115"/>
      <w:r>
        <w:rPr>
          <w:rFonts w:hint="cs"/>
          <w:rtl/>
        </w:rPr>
        <w:t>מ</w:t>
      </w:r>
      <w:r>
        <w:rPr>
          <w:rtl/>
        </w:rPr>
        <w:t xml:space="preserve">מן </w:t>
      </w:r>
      <w:bookmarkStart w:id="5116" w:name="_ETM_Q13_526540"/>
      <w:bookmarkEnd w:id="5116"/>
      <w:r>
        <w:rPr>
          <w:rtl/>
        </w:rPr>
        <w:t xml:space="preserve">שידור </w:t>
      </w:r>
      <w:bookmarkStart w:id="5117" w:name="_ETM_Q13_526870"/>
      <w:bookmarkEnd w:id="5117"/>
      <w:r>
        <w:rPr>
          <w:rtl/>
        </w:rPr>
        <w:t>ציבורי</w:t>
      </w:r>
      <w:r>
        <w:rPr>
          <w:rFonts w:hint="cs"/>
          <w:rtl/>
        </w:rPr>
        <w:t>;</w:t>
      </w:r>
      <w:r>
        <w:rPr>
          <w:rtl/>
        </w:rPr>
        <w:t xml:space="preserve"> </w:t>
      </w:r>
      <w:bookmarkStart w:id="5118" w:name="_ETM_Q13_527440"/>
      <w:bookmarkEnd w:id="5118"/>
      <w:r>
        <w:rPr>
          <w:rtl/>
        </w:rPr>
        <w:t xml:space="preserve">כמו </w:t>
      </w:r>
      <w:bookmarkStart w:id="5119" w:name="_ETM_Q13_527650"/>
      <w:bookmarkEnd w:id="5119"/>
      <w:r>
        <w:rPr>
          <w:rtl/>
        </w:rPr>
        <w:t xml:space="preserve">שאמרה </w:t>
      </w:r>
      <w:bookmarkStart w:id="5120" w:name="_ETM_Q13_528010"/>
      <w:bookmarkEnd w:id="5120"/>
      <w:r>
        <w:rPr>
          <w:rtl/>
        </w:rPr>
        <w:t xml:space="preserve">חברת </w:t>
      </w:r>
      <w:bookmarkStart w:id="5121" w:name="_ETM_Q13_528370"/>
      <w:bookmarkEnd w:id="5121"/>
      <w:r>
        <w:rPr>
          <w:rtl/>
        </w:rPr>
        <w:t xml:space="preserve">הכנסת </w:t>
      </w:r>
      <w:bookmarkStart w:id="5122" w:name="_ETM_Q13_528730"/>
      <w:bookmarkEnd w:id="5122"/>
      <w:r>
        <w:rPr>
          <w:rtl/>
        </w:rPr>
        <w:t>גו</w:t>
      </w:r>
      <w:r>
        <w:rPr>
          <w:rFonts w:hint="cs"/>
          <w:rtl/>
        </w:rPr>
        <w:t>ט</w:t>
      </w:r>
      <w:r>
        <w:rPr>
          <w:rtl/>
        </w:rPr>
        <w:t>לי</w:t>
      </w:r>
      <w:r>
        <w:rPr>
          <w:rFonts w:hint="cs"/>
          <w:rtl/>
        </w:rPr>
        <w:t>ב,</w:t>
      </w:r>
      <w:r>
        <w:rPr>
          <w:rtl/>
        </w:rPr>
        <w:t xml:space="preserve"> </w:t>
      </w:r>
      <w:bookmarkStart w:id="5123" w:name="_ETM_Q13_529750"/>
      <w:bookmarkEnd w:id="5123"/>
      <w:r>
        <w:rPr>
          <w:rtl/>
        </w:rPr>
        <w:t xml:space="preserve">גם </w:t>
      </w:r>
      <w:bookmarkStart w:id="5124" w:name="_ETM_Q13_529989"/>
      <w:bookmarkEnd w:id="5124"/>
      <w:r>
        <w:rPr>
          <w:rtl/>
        </w:rPr>
        <w:t xml:space="preserve">בלי </w:t>
      </w:r>
      <w:bookmarkStart w:id="5125" w:name="_ETM_Q13_530200"/>
      <w:bookmarkEnd w:id="5125"/>
      <w:r>
        <w:rPr>
          <w:rtl/>
        </w:rPr>
        <w:t xml:space="preserve">שום </w:t>
      </w:r>
      <w:bookmarkStart w:id="5126" w:name="_ETM_Q13_530440"/>
      <w:bookmarkEnd w:id="5126"/>
      <w:r>
        <w:rPr>
          <w:rtl/>
        </w:rPr>
        <w:t xml:space="preserve">קשר </w:t>
      </w:r>
      <w:bookmarkStart w:id="5127" w:name="_ETM_Q13_530800"/>
      <w:bookmarkEnd w:id="5127"/>
      <w:r>
        <w:rPr>
          <w:rtl/>
        </w:rPr>
        <w:t>לתוכן</w:t>
      </w:r>
      <w:r>
        <w:rPr>
          <w:rFonts w:hint="cs"/>
          <w:rtl/>
        </w:rPr>
        <w:t>.</w:t>
      </w:r>
    </w:p>
    <w:p w:rsidR="00C7504F" w:rsidRDefault="00C7504F" w:rsidP="00AB22D1">
      <w:pPr>
        <w:rPr>
          <w:rtl/>
        </w:rPr>
      </w:pPr>
      <w:bookmarkStart w:id="5128" w:name="_ETM_Q13_536217"/>
      <w:bookmarkStart w:id="5129" w:name="_ETM_Q13_536341"/>
      <w:bookmarkEnd w:id="5128"/>
      <w:bookmarkEnd w:id="5129"/>
    </w:p>
    <w:p w:rsidR="00C7504F" w:rsidRDefault="00C7504F" w:rsidP="001F491C">
      <w:pPr>
        <w:rPr>
          <w:rtl/>
        </w:rPr>
      </w:pPr>
      <w:bookmarkStart w:id="5130" w:name="_ETM_Q13_536417"/>
      <w:bookmarkStart w:id="5131" w:name="_ETM_Q13_536486"/>
      <w:bookmarkStart w:id="5132" w:name="_ETM_Q13_532529"/>
      <w:bookmarkEnd w:id="5130"/>
      <w:bookmarkEnd w:id="5131"/>
      <w:bookmarkEnd w:id="5132"/>
      <w:r>
        <w:rPr>
          <w:rtl/>
        </w:rPr>
        <w:t xml:space="preserve">היועמ"שית </w:t>
      </w:r>
      <w:bookmarkStart w:id="5133" w:name="_ETM_Q13_533950"/>
      <w:bookmarkEnd w:id="5133"/>
      <w:proofErr w:type="spellStart"/>
      <w:r>
        <w:rPr>
          <w:rtl/>
        </w:rPr>
        <w:t>ומלח</w:t>
      </w:r>
      <w:r>
        <w:rPr>
          <w:rFonts w:hint="cs"/>
          <w:rtl/>
        </w:rPr>
        <w:t>כי</w:t>
      </w:r>
      <w:proofErr w:type="spellEnd"/>
      <w:r>
        <w:rPr>
          <w:rFonts w:hint="cs"/>
          <w:rtl/>
        </w:rPr>
        <w:t xml:space="preserve"> פנכתה</w:t>
      </w:r>
      <w:r>
        <w:rPr>
          <w:rtl/>
        </w:rPr>
        <w:t xml:space="preserve"> </w:t>
      </w:r>
      <w:bookmarkStart w:id="5134" w:name="_ETM_Q13_535210"/>
      <w:bookmarkStart w:id="5135" w:name="_ETM_Q13_535900"/>
      <w:bookmarkEnd w:id="5134"/>
      <w:bookmarkEnd w:id="5135"/>
      <w:r>
        <w:rPr>
          <w:rtl/>
        </w:rPr>
        <w:t xml:space="preserve">מדברים </w:t>
      </w:r>
      <w:bookmarkStart w:id="5136" w:name="_ETM_Q13_536529"/>
      <w:bookmarkEnd w:id="5136"/>
      <w:r>
        <w:rPr>
          <w:rtl/>
        </w:rPr>
        <w:t xml:space="preserve">על </w:t>
      </w:r>
      <w:bookmarkStart w:id="5137" w:name="_ETM_Q13_536680"/>
      <w:bookmarkEnd w:id="5137"/>
      <w:r>
        <w:rPr>
          <w:rtl/>
        </w:rPr>
        <w:t xml:space="preserve">פגיעה </w:t>
      </w:r>
      <w:bookmarkStart w:id="5138" w:name="_ETM_Q13_537160"/>
      <w:bookmarkEnd w:id="5138"/>
      <w:r>
        <w:rPr>
          <w:rtl/>
        </w:rPr>
        <w:t xml:space="preserve">בחופש </w:t>
      </w:r>
      <w:bookmarkStart w:id="5139" w:name="_ETM_Q13_537730"/>
      <w:bookmarkEnd w:id="5139"/>
      <w:r>
        <w:rPr>
          <w:rtl/>
        </w:rPr>
        <w:t>הביטוי</w:t>
      </w:r>
      <w:r>
        <w:rPr>
          <w:rFonts w:hint="cs"/>
          <w:rtl/>
        </w:rPr>
        <w:t>.</w:t>
      </w:r>
      <w:r>
        <w:rPr>
          <w:rtl/>
        </w:rPr>
        <w:t xml:space="preserve"> </w:t>
      </w:r>
      <w:bookmarkStart w:id="5140" w:name="_ETM_Q13_538900"/>
      <w:bookmarkEnd w:id="5140"/>
      <w:r>
        <w:rPr>
          <w:rtl/>
        </w:rPr>
        <w:t xml:space="preserve">לא </w:t>
      </w:r>
      <w:bookmarkStart w:id="5141" w:name="_ETM_Q13_539170"/>
      <w:bookmarkEnd w:id="5141"/>
      <w:r>
        <w:rPr>
          <w:rtl/>
        </w:rPr>
        <w:t xml:space="preserve">רק </w:t>
      </w:r>
      <w:bookmarkStart w:id="5142" w:name="_ETM_Q13_539350"/>
      <w:bookmarkEnd w:id="5142"/>
      <w:r>
        <w:rPr>
          <w:rtl/>
        </w:rPr>
        <w:t>ש</w:t>
      </w:r>
      <w:r>
        <w:rPr>
          <w:rFonts w:hint="cs"/>
          <w:rtl/>
        </w:rPr>
        <w:t>זאת</w:t>
      </w:r>
      <w:r>
        <w:rPr>
          <w:rtl/>
        </w:rPr>
        <w:t xml:space="preserve"> </w:t>
      </w:r>
      <w:bookmarkStart w:id="5143" w:name="_ETM_Q13_539680"/>
      <w:bookmarkEnd w:id="5143"/>
      <w:r>
        <w:rPr>
          <w:rtl/>
        </w:rPr>
        <w:t xml:space="preserve">טענה </w:t>
      </w:r>
      <w:bookmarkStart w:id="5144" w:name="_ETM_Q13_540160"/>
      <w:bookmarkEnd w:id="5144"/>
      <w:r>
        <w:rPr>
          <w:rtl/>
        </w:rPr>
        <w:t xml:space="preserve">חסרת </w:t>
      </w:r>
      <w:bookmarkStart w:id="5145" w:name="_ETM_Q13_540700"/>
      <w:bookmarkEnd w:id="5145"/>
      <w:r>
        <w:rPr>
          <w:rtl/>
        </w:rPr>
        <w:t>בסיס</w:t>
      </w:r>
      <w:r>
        <w:rPr>
          <w:rFonts w:hint="cs"/>
          <w:rtl/>
        </w:rPr>
        <w:t>,</w:t>
      </w:r>
      <w:r>
        <w:rPr>
          <w:rtl/>
        </w:rPr>
        <w:t xml:space="preserve"> </w:t>
      </w:r>
      <w:bookmarkStart w:id="5146" w:name="_ETM_Q13_542110"/>
      <w:bookmarkEnd w:id="5146"/>
      <w:r>
        <w:rPr>
          <w:rFonts w:hint="cs"/>
          <w:rtl/>
        </w:rPr>
        <w:t xml:space="preserve">אלא שהיא </w:t>
      </w:r>
      <w:bookmarkStart w:id="5147" w:name="_ETM_Q13_542710"/>
      <w:bookmarkEnd w:id="5147"/>
      <w:r>
        <w:rPr>
          <w:rtl/>
        </w:rPr>
        <w:t xml:space="preserve">מציגה </w:t>
      </w:r>
      <w:bookmarkStart w:id="5148" w:name="_ETM_Q13_543400"/>
      <w:bookmarkEnd w:id="5148"/>
      <w:r>
        <w:rPr>
          <w:rtl/>
        </w:rPr>
        <w:t xml:space="preserve">מצג </w:t>
      </w:r>
      <w:bookmarkStart w:id="5149" w:name="_ETM_Q13_544089"/>
      <w:bookmarkEnd w:id="5149"/>
      <w:r>
        <w:rPr>
          <w:rtl/>
        </w:rPr>
        <w:t xml:space="preserve">שקרי </w:t>
      </w:r>
      <w:bookmarkStart w:id="5150" w:name="_ETM_Q13_544690"/>
      <w:bookmarkEnd w:id="5150"/>
      <w:r>
        <w:rPr>
          <w:rtl/>
        </w:rPr>
        <w:t>ביודעין</w:t>
      </w:r>
      <w:r w:rsidR="001F491C">
        <w:rPr>
          <w:rFonts w:hint="cs"/>
          <w:rtl/>
        </w:rPr>
        <w:t>.</w:t>
      </w:r>
      <w:r>
        <w:rPr>
          <w:rtl/>
        </w:rPr>
        <w:t xml:space="preserve"> </w:t>
      </w:r>
      <w:bookmarkStart w:id="5151" w:name="_ETM_Q13_546460"/>
      <w:bookmarkEnd w:id="5151"/>
      <w:r>
        <w:rPr>
          <w:rtl/>
        </w:rPr>
        <w:t xml:space="preserve">מעבר </w:t>
      </w:r>
      <w:bookmarkStart w:id="5152" w:name="_ETM_Q13_547060"/>
      <w:bookmarkEnd w:id="5152"/>
      <w:r>
        <w:rPr>
          <w:rtl/>
        </w:rPr>
        <w:t xml:space="preserve">לכך </w:t>
      </w:r>
      <w:bookmarkStart w:id="5153" w:name="_ETM_Q13_547930"/>
      <w:bookmarkEnd w:id="5153"/>
      <w:r>
        <w:rPr>
          <w:rtl/>
        </w:rPr>
        <w:t xml:space="preserve">שיש </w:t>
      </w:r>
      <w:bookmarkStart w:id="5154" w:name="_ETM_Q13_548439"/>
      <w:bookmarkEnd w:id="5154"/>
      <w:r>
        <w:rPr>
          <w:rtl/>
        </w:rPr>
        <w:t xml:space="preserve">מספיק </w:t>
      </w:r>
      <w:bookmarkStart w:id="5155" w:name="_ETM_Q13_549040"/>
      <w:bookmarkEnd w:id="5155"/>
      <w:r>
        <w:rPr>
          <w:rtl/>
        </w:rPr>
        <w:t xml:space="preserve">ערוצי </w:t>
      </w:r>
      <w:bookmarkStart w:id="5156" w:name="_ETM_Q13_549580"/>
      <w:bookmarkEnd w:id="5156"/>
      <w:r>
        <w:rPr>
          <w:rtl/>
        </w:rPr>
        <w:t xml:space="preserve">חדשות </w:t>
      </w:r>
      <w:bookmarkStart w:id="5157" w:name="_ETM_Q13_550240"/>
      <w:bookmarkEnd w:id="5157"/>
      <w:r>
        <w:rPr>
          <w:rtl/>
        </w:rPr>
        <w:t xml:space="preserve">בשוק </w:t>
      </w:r>
      <w:bookmarkStart w:id="5158" w:name="_ETM_Q13_550630"/>
      <w:bookmarkEnd w:id="5158"/>
      <w:r>
        <w:rPr>
          <w:rtl/>
        </w:rPr>
        <w:t>הפרטי</w:t>
      </w:r>
      <w:r>
        <w:rPr>
          <w:rFonts w:hint="cs"/>
          <w:rtl/>
        </w:rPr>
        <w:t>,</w:t>
      </w:r>
      <w:r>
        <w:rPr>
          <w:rtl/>
        </w:rPr>
        <w:t xml:space="preserve"> </w:t>
      </w:r>
      <w:bookmarkStart w:id="5159" w:name="_ETM_Q13_551700"/>
      <w:bookmarkEnd w:id="5159"/>
      <w:r>
        <w:rPr>
          <w:rtl/>
        </w:rPr>
        <w:t>שב</w:t>
      </w:r>
      <w:r>
        <w:rPr>
          <w:rFonts w:hint="cs"/>
          <w:rtl/>
        </w:rPr>
        <w:t>כולם</w:t>
      </w:r>
      <w:r>
        <w:rPr>
          <w:rtl/>
        </w:rPr>
        <w:t xml:space="preserve"> </w:t>
      </w:r>
      <w:bookmarkStart w:id="5160" w:name="_ETM_Q13_552450"/>
      <w:bookmarkEnd w:id="5160"/>
      <w:r>
        <w:rPr>
          <w:rtl/>
        </w:rPr>
        <w:t xml:space="preserve">אגב </w:t>
      </w:r>
      <w:bookmarkStart w:id="5161" w:name="_ETM_Q13_552750"/>
      <w:bookmarkEnd w:id="5161"/>
      <w:r>
        <w:rPr>
          <w:rtl/>
        </w:rPr>
        <w:t>הרי</w:t>
      </w:r>
      <w:r>
        <w:rPr>
          <w:rFonts w:hint="cs"/>
          <w:rtl/>
        </w:rPr>
        <w:t>יטינג</w:t>
      </w:r>
      <w:r>
        <w:rPr>
          <w:rtl/>
        </w:rPr>
        <w:t xml:space="preserve"> </w:t>
      </w:r>
      <w:bookmarkStart w:id="5162" w:name="_ETM_Q13_553200"/>
      <w:bookmarkEnd w:id="5162"/>
      <w:r>
        <w:rPr>
          <w:rtl/>
        </w:rPr>
        <w:t xml:space="preserve">יותר </w:t>
      </w:r>
      <w:bookmarkStart w:id="5163" w:name="_ETM_Q13_553500"/>
      <w:bookmarkEnd w:id="5163"/>
      <w:r>
        <w:rPr>
          <w:rtl/>
        </w:rPr>
        <w:t xml:space="preserve">גבוה </w:t>
      </w:r>
      <w:bookmarkStart w:id="5164" w:name="_ETM_Q13_554070"/>
      <w:bookmarkEnd w:id="5164"/>
      <w:r>
        <w:rPr>
          <w:rtl/>
        </w:rPr>
        <w:t xml:space="preserve">מאותו </w:t>
      </w:r>
      <w:bookmarkStart w:id="5165" w:name="_ETM_Q13_554430"/>
      <w:bookmarkEnd w:id="5165"/>
      <w:r>
        <w:rPr>
          <w:rtl/>
        </w:rPr>
        <w:t xml:space="preserve">שידור </w:t>
      </w:r>
      <w:bookmarkStart w:id="5166" w:name="_ETM_Q13_554760"/>
      <w:bookmarkEnd w:id="5166"/>
      <w:r>
        <w:rPr>
          <w:rtl/>
        </w:rPr>
        <w:t>ציבורי</w:t>
      </w:r>
      <w:r>
        <w:rPr>
          <w:rFonts w:hint="cs"/>
          <w:rtl/>
        </w:rPr>
        <w:t xml:space="preserve"> </w:t>
      </w:r>
      <w:r>
        <w:rPr>
          <w:rFonts w:hint="eastAsia"/>
          <w:rtl/>
        </w:rPr>
        <w:t>–</w:t>
      </w:r>
      <w:r>
        <w:rPr>
          <w:rtl/>
        </w:rPr>
        <w:t xml:space="preserve"> </w:t>
      </w:r>
      <w:bookmarkStart w:id="5167" w:name="_ETM_Q13_555600"/>
      <w:bookmarkEnd w:id="5167"/>
      <w:r>
        <w:rPr>
          <w:rtl/>
        </w:rPr>
        <w:t>12</w:t>
      </w:r>
      <w:r>
        <w:rPr>
          <w:rFonts w:hint="cs"/>
          <w:rtl/>
        </w:rPr>
        <w:t>,</w:t>
      </w:r>
      <w:r>
        <w:rPr>
          <w:rtl/>
        </w:rPr>
        <w:t xml:space="preserve"> </w:t>
      </w:r>
      <w:bookmarkStart w:id="5168" w:name="_ETM_Q13_556350"/>
      <w:bookmarkEnd w:id="5168"/>
      <w:r>
        <w:rPr>
          <w:rtl/>
        </w:rPr>
        <w:t>13</w:t>
      </w:r>
      <w:r>
        <w:rPr>
          <w:rFonts w:hint="cs"/>
          <w:rtl/>
        </w:rPr>
        <w:t>,</w:t>
      </w:r>
      <w:r>
        <w:rPr>
          <w:rtl/>
        </w:rPr>
        <w:t xml:space="preserve"> </w:t>
      </w:r>
      <w:bookmarkStart w:id="5169" w:name="_ETM_Q13_556979"/>
      <w:bookmarkEnd w:id="5169"/>
      <w:r>
        <w:rPr>
          <w:rtl/>
        </w:rPr>
        <w:t>14</w:t>
      </w:r>
      <w:r>
        <w:rPr>
          <w:rFonts w:hint="cs"/>
          <w:rtl/>
        </w:rPr>
        <w:t>,</w:t>
      </w:r>
      <w:r>
        <w:rPr>
          <w:rtl/>
        </w:rPr>
        <w:t xml:space="preserve"> </w:t>
      </w:r>
      <w:bookmarkStart w:id="5170" w:name="_ETM_Q13_558150"/>
      <w:bookmarkEnd w:id="5170"/>
      <w:r>
        <w:rPr>
          <w:rtl/>
        </w:rPr>
        <w:t>15</w:t>
      </w:r>
      <w:r>
        <w:rPr>
          <w:rFonts w:hint="cs"/>
          <w:rtl/>
        </w:rPr>
        <w:t>,</w:t>
      </w:r>
      <w:r>
        <w:rPr>
          <w:rtl/>
        </w:rPr>
        <w:t xml:space="preserve"> </w:t>
      </w:r>
      <w:bookmarkStart w:id="5171" w:name="_ETM_Q13_558720"/>
      <w:bookmarkEnd w:id="5171"/>
      <w:r>
        <w:rPr>
          <w:rtl/>
        </w:rPr>
        <w:t xml:space="preserve">שנכנס </w:t>
      </w:r>
      <w:bookmarkStart w:id="5172" w:name="_ETM_Q13_559229"/>
      <w:bookmarkEnd w:id="5172"/>
      <w:r>
        <w:rPr>
          <w:rtl/>
        </w:rPr>
        <w:t xml:space="preserve">בחצי </w:t>
      </w:r>
      <w:bookmarkStart w:id="5173" w:name="_ETM_Q13_559740"/>
      <w:bookmarkEnd w:id="5173"/>
      <w:r>
        <w:rPr>
          <w:rtl/>
        </w:rPr>
        <w:t xml:space="preserve">קלאץ' </w:t>
      </w:r>
      <w:bookmarkStart w:id="5174" w:name="_ETM_Q13_560040"/>
      <w:bookmarkEnd w:id="5174"/>
      <w:r>
        <w:rPr>
          <w:rtl/>
        </w:rPr>
        <w:t xml:space="preserve">בינתיים </w:t>
      </w:r>
      <w:bookmarkStart w:id="5175" w:name="_ETM_Q13_560460"/>
      <w:bookmarkEnd w:id="5175"/>
      <w:r>
        <w:rPr>
          <w:rtl/>
        </w:rPr>
        <w:t xml:space="preserve">עד </w:t>
      </w:r>
      <w:bookmarkStart w:id="5176" w:name="_ETM_Q13_560610"/>
      <w:bookmarkEnd w:id="5176"/>
      <w:r>
        <w:rPr>
          <w:rtl/>
        </w:rPr>
        <w:t xml:space="preserve">חוק </w:t>
      </w:r>
      <w:bookmarkStart w:id="5177" w:name="_ETM_Q13_560820"/>
      <w:bookmarkEnd w:id="5177"/>
      <w:r>
        <w:rPr>
          <w:rtl/>
        </w:rPr>
        <w:t>השידורים</w:t>
      </w:r>
      <w:r>
        <w:rPr>
          <w:rFonts w:hint="cs"/>
          <w:rtl/>
        </w:rPr>
        <w:t>,</w:t>
      </w:r>
      <w:r>
        <w:rPr>
          <w:rtl/>
        </w:rPr>
        <w:t xml:space="preserve"> </w:t>
      </w:r>
      <w:bookmarkStart w:id="5178" w:name="_ETM_Q13_561890"/>
      <w:bookmarkEnd w:id="5178"/>
      <w:r>
        <w:rPr>
          <w:rtl/>
        </w:rPr>
        <w:t xml:space="preserve">ויבואו </w:t>
      </w:r>
      <w:bookmarkStart w:id="5179" w:name="_ETM_Q13_562400"/>
      <w:bookmarkEnd w:id="5179"/>
      <w:r>
        <w:rPr>
          <w:rtl/>
        </w:rPr>
        <w:t xml:space="preserve">עוד </w:t>
      </w:r>
      <w:bookmarkStart w:id="5180" w:name="_ETM_Q13_562580"/>
      <w:bookmarkEnd w:id="5180"/>
      <w:r>
        <w:rPr>
          <w:rtl/>
        </w:rPr>
        <w:t xml:space="preserve">בהמשך </w:t>
      </w:r>
      <w:bookmarkStart w:id="5181" w:name="_ETM_Q13_563979"/>
      <w:bookmarkEnd w:id="5181"/>
      <w:r w:rsidR="001F491C">
        <w:rPr>
          <w:rFonts w:hint="cs"/>
          <w:rtl/>
        </w:rPr>
        <w:t xml:space="preserve">– </w:t>
      </w:r>
      <w:bookmarkStart w:id="5182" w:name="_ETM_Q13_564339"/>
      <w:bookmarkStart w:id="5183" w:name="_ETM_Q13_564610"/>
      <w:bookmarkEnd w:id="5182"/>
      <w:bookmarkEnd w:id="5183"/>
      <w:r>
        <w:rPr>
          <w:rtl/>
        </w:rPr>
        <w:t xml:space="preserve">רפורמת </w:t>
      </w:r>
      <w:bookmarkStart w:id="5184" w:name="_ETM_Q13_565180"/>
      <w:bookmarkEnd w:id="5184"/>
      <w:r>
        <w:rPr>
          <w:rtl/>
        </w:rPr>
        <w:t>השידורים</w:t>
      </w:r>
      <w:r>
        <w:rPr>
          <w:rFonts w:hint="cs"/>
          <w:rtl/>
        </w:rPr>
        <w:t>,</w:t>
      </w:r>
      <w:r>
        <w:rPr>
          <w:rtl/>
        </w:rPr>
        <w:t xml:space="preserve"> </w:t>
      </w:r>
      <w:bookmarkStart w:id="5185" w:name="_ETM_Q13_566389"/>
      <w:bookmarkEnd w:id="5185"/>
      <w:r>
        <w:rPr>
          <w:rtl/>
        </w:rPr>
        <w:t xml:space="preserve">שנמצאת </w:t>
      </w:r>
      <w:bookmarkStart w:id="5186" w:name="_ETM_Q13_567079"/>
      <w:bookmarkEnd w:id="5186"/>
      <w:r>
        <w:rPr>
          <w:rtl/>
        </w:rPr>
        <w:t>אצל</w:t>
      </w:r>
      <w:r>
        <w:rPr>
          <w:rFonts w:hint="cs"/>
          <w:rtl/>
        </w:rPr>
        <w:t>ה,</w:t>
      </w:r>
      <w:r>
        <w:rPr>
          <w:rtl/>
        </w:rPr>
        <w:t xml:space="preserve"> </w:t>
      </w:r>
      <w:bookmarkStart w:id="5187" w:name="_ETM_Q13_567529"/>
      <w:bookmarkEnd w:id="5187"/>
      <w:r>
        <w:rPr>
          <w:rtl/>
        </w:rPr>
        <w:t xml:space="preserve">אצל </w:t>
      </w:r>
      <w:bookmarkStart w:id="5188" w:name="_ETM_Q13_567829"/>
      <w:bookmarkEnd w:id="5188"/>
      <w:r>
        <w:rPr>
          <w:rtl/>
        </w:rPr>
        <w:t>היועמ"שית</w:t>
      </w:r>
      <w:r>
        <w:rPr>
          <w:rFonts w:hint="cs"/>
          <w:rtl/>
        </w:rPr>
        <w:t>,</w:t>
      </w:r>
      <w:r>
        <w:rPr>
          <w:rtl/>
        </w:rPr>
        <w:t xml:space="preserve"> </w:t>
      </w:r>
      <w:bookmarkStart w:id="5189" w:name="_ETM_Q13_569060"/>
      <w:bookmarkEnd w:id="5189"/>
      <w:r>
        <w:rPr>
          <w:rtl/>
        </w:rPr>
        <w:t xml:space="preserve">כבר </w:t>
      </w:r>
      <w:bookmarkStart w:id="5190" w:name="_ETM_Q13_569450"/>
      <w:bookmarkEnd w:id="5190"/>
      <w:r>
        <w:rPr>
          <w:rtl/>
        </w:rPr>
        <w:t>חודשים</w:t>
      </w:r>
      <w:r>
        <w:rPr>
          <w:rFonts w:hint="cs"/>
          <w:rtl/>
        </w:rPr>
        <w:t>,</w:t>
      </w:r>
      <w:r>
        <w:rPr>
          <w:rtl/>
        </w:rPr>
        <w:t xml:space="preserve"> </w:t>
      </w:r>
      <w:bookmarkStart w:id="5191" w:name="_ETM_Q13_570229"/>
      <w:bookmarkEnd w:id="5191"/>
      <w:r>
        <w:rPr>
          <w:rtl/>
        </w:rPr>
        <w:t xml:space="preserve">כבר </w:t>
      </w:r>
      <w:bookmarkStart w:id="5192" w:name="_ETM_Q13_570529"/>
      <w:bookmarkEnd w:id="5192"/>
      <w:r>
        <w:rPr>
          <w:rtl/>
        </w:rPr>
        <w:t xml:space="preserve">למעלה </w:t>
      </w:r>
      <w:bookmarkStart w:id="5193" w:name="_ETM_Q13_570950"/>
      <w:bookmarkEnd w:id="5193"/>
      <w:r>
        <w:rPr>
          <w:rtl/>
        </w:rPr>
        <w:t>מחודשיים</w:t>
      </w:r>
      <w:r>
        <w:rPr>
          <w:rFonts w:hint="cs"/>
          <w:rtl/>
        </w:rPr>
        <w:t>,</w:t>
      </w:r>
      <w:r>
        <w:rPr>
          <w:rtl/>
        </w:rPr>
        <w:t xml:space="preserve"> </w:t>
      </w:r>
      <w:bookmarkStart w:id="5194" w:name="_ETM_Q13_572240"/>
      <w:bookmarkEnd w:id="5194"/>
      <w:proofErr w:type="spellStart"/>
      <w:r>
        <w:rPr>
          <w:rFonts w:hint="cs"/>
          <w:rtl/>
        </w:rPr>
        <w:t>בנסחות</w:t>
      </w:r>
      <w:proofErr w:type="spellEnd"/>
      <w:r>
        <w:rPr>
          <w:rFonts w:hint="cs"/>
          <w:rtl/>
        </w:rPr>
        <w:t xml:space="preserve"> </w:t>
      </w:r>
      <w:bookmarkStart w:id="5195" w:name="_ETM_Q13_572790"/>
      <w:bookmarkStart w:id="5196" w:name="_ETM_Q13_572970"/>
      <w:bookmarkEnd w:id="5195"/>
      <w:bookmarkEnd w:id="5196"/>
      <w:r>
        <w:rPr>
          <w:rtl/>
        </w:rPr>
        <w:t xml:space="preserve">של </w:t>
      </w:r>
      <w:bookmarkStart w:id="5197" w:name="_ETM_Q13_573120"/>
      <w:bookmarkEnd w:id="5197"/>
      <w:r>
        <w:rPr>
          <w:rtl/>
        </w:rPr>
        <w:t xml:space="preserve">משרד </w:t>
      </w:r>
      <w:bookmarkStart w:id="5198" w:name="_ETM_Q13_573480"/>
      <w:bookmarkEnd w:id="5198"/>
      <w:r>
        <w:rPr>
          <w:rtl/>
        </w:rPr>
        <w:t>המשפטים</w:t>
      </w:r>
      <w:r>
        <w:rPr>
          <w:rFonts w:hint="cs"/>
          <w:rtl/>
        </w:rPr>
        <w:t>,</w:t>
      </w:r>
      <w:r>
        <w:rPr>
          <w:rtl/>
        </w:rPr>
        <w:t xml:space="preserve"> </w:t>
      </w:r>
      <w:bookmarkStart w:id="5199" w:name="_ETM_Q13_574620"/>
      <w:bookmarkEnd w:id="5199"/>
      <w:r>
        <w:rPr>
          <w:rtl/>
        </w:rPr>
        <w:t xml:space="preserve">מאוד </w:t>
      </w:r>
      <w:bookmarkStart w:id="5200" w:name="_ETM_Q13_575130"/>
      <w:bookmarkEnd w:id="5200"/>
      <w:r>
        <w:rPr>
          <w:rtl/>
        </w:rPr>
        <w:t>מפורשת</w:t>
      </w:r>
      <w:r>
        <w:rPr>
          <w:rFonts w:hint="cs"/>
          <w:rtl/>
        </w:rPr>
        <w:t>,</w:t>
      </w:r>
      <w:r>
        <w:rPr>
          <w:rtl/>
        </w:rPr>
        <w:t xml:space="preserve"> </w:t>
      </w:r>
      <w:bookmarkStart w:id="5201" w:name="_ETM_Q13_576090"/>
      <w:bookmarkEnd w:id="5201"/>
      <w:r>
        <w:rPr>
          <w:rtl/>
        </w:rPr>
        <w:t xml:space="preserve">ומרחיבה </w:t>
      </w:r>
      <w:bookmarkStart w:id="5202" w:name="_ETM_Q13_577020"/>
      <w:bookmarkEnd w:id="5202"/>
      <w:r>
        <w:rPr>
          <w:rtl/>
        </w:rPr>
        <w:t xml:space="preserve">את </w:t>
      </w:r>
      <w:bookmarkStart w:id="5203" w:name="_ETM_Q13_577170"/>
      <w:bookmarkEnd w:id="5203"/>
      <w:r>
        <w:rPr>
          <w:rtl/>
        </w:rPr>
        <w:t xml:space="preserve">חופש </w:t>
      </w:r>
      <w:bookmarkStart w:id="5204" w:name="_ETM_Q13_577560"/>
      <w:bookmarkEnd w:id="5204"/>
      <w:r>
        <w:rPr>
          <w:rtl/>
        </w:rPr>
        <w:t>הביטוי</w:t>
      </w:r>
      <w:bookmarkStart w:id="5205" w:name="_ETM_Q13_578490"/>
      <w:bookmarkEnd w:id="5205"/>
      <w:r>
        <w:rPr>
          <w:rFonts w:hint="cs"/>
          <w:rtl/>
        </w:rPr>
        <w:t xml:space="preserve">, </w:t>
      </w:r>
      <w:r>
        <w:rPr>
          <w:rtl/>
        </w:rPr>
        <w:t xml:space="preserve">מפסיקה </w:t>
      </w:r>
      <w:bookmarkStart w:id="5206" w:name="_ETM_Q13_579300"/>
      <w:bookmarkEnd w:id="5206"/>
      <w:r>
        <w:rPr>
          <w:rtl/>
        </w:rPr>
        <w:t xml:space="preserve">את </w:t>
      </w:r>
      <w:bookmarkStart w:id="5207" w:name="_ETM_Q13_579420"/>
      <w:bookmarkEnd w:id="5207"/>
      <w:r>
        <w:rPr>
          <w:rtl/>
        </w:rPr>
        <w:t xml:space="preserve">התערבות </w:t>
      </w:r>
      <w:bookmarkStart w:id="5208" w:name="_ETM_Q13_579960"/>
      <w:bookmarkEnd w:id="5208"/>
      <w:r>
        <w:rPr>
          <w:rtl/>
        </w:rPr>
        <w:t xml:space="preserve">הממשלה </w:t>
      </w:r>
      <w:bookmarkStart w:id="5209" w:name="_ETM_Q13_580440"/>
      <w:bookmarkEnd w:id="5209"/>
      <w:r>
        <w:rPr>
          <w:rtl/>
        </w:rPr>
        <w:t>בתכנים</w:t>
      </w:r>
      <w:r>
        <w:rPr>
          <w:rFonts w:hint="cs"/>
          <w:rtl/>
        </w:rPr>
        <w:t>,</w:t>
      </w:r>
      <w:r>
        <w:rPr>
          <w:rtl/>
        </w:rPr>
        <w:t xml:space="preserve"> </w:t>
      </w:r>
      <w:bookmarkStart w:id="5210" w:name="_ETM_Q13_581340"/>
      <w:bookmarkEnd w:id="5210"/>
      <w:r>
        <w:rPr>
          <w:rtl/>
        </w:rPr>
        <w:t xml:space="preserve">סוגרת </w:t>
      </w:r>
      <w:bookmarkStart w:id="5211" w:name="_ETM_Q13_582060"/>
      <w:bookmarkEnd w:id="5211"/>
      <w:r>
        <w:rPr>
          <w:rtl/>
        </w:rPr>
        <w:t xml:space="preserve">את </w:t>
      </w:r>
      <w:bookmarkStart w:id="5212" w:name="_ETM_Q13_582180"/>
      <w:bookmarkEnd w:id="5212"/>
      <w:r>
        <w:rPr>
          <w:rtl/>
        </w:rPr>
        <w:t xml:space="preserve">הרשות </w:t>
      </w:r>
      <w:bookmarkStart w:id="5213" w:name="_ETM_Q13_582570"/>
      <w:bookmarkEnd w:id="5213"/>
      <w:r>
        <w:rPr>
          <w:rtl/>
        </w:rPr>
        <w:t>השנייה</w:t>
      </w:r>
      <w:r>
        <w:rPr>
          <w:rFonts w:hint="cs"/>
          <w:rtl/>
        </w:rPr>
        <w:t>.</w:t>
      </w:r>
      <w:r>
        <w:rPr>
          <w:rtl/>
        </w:rPr>
        <w:t xml:space="preserve"> </w:t>
      </w:r>
      <w:bookmarkStart w:id="5214" w:name="_ETM_Q13_583500"/>
      <w:bookmarkEnd w:id="5214"/>
      <w:r>
        <w:rPr>
          <w:rtl/>
        </w:rPr>
        <w:t xml:space="preserve">היא </w:t>
      </w:r>
      <w:bookmarkStart w:id="5215" w:name="_ETM_Q13_583680"/>
      <w:bookmarkEnd w:id="5215"/>
      <w:r>
        <w:rPr>
          <w:rtl/>
        </w:rPr>
        <w:t xml:space="preserve">יודעת </w:t>
      </w:r>
      <w:bookmarkStart w:id="5216" w:name="_ETM_Q13_584220"/>
      <w:bookmarkEnd w:id="5216"/>
      <w:r>
        <w:rPr>
          <w:rtl/>
        </w:rPr>
        <w:t xml:space="preserve">את </w:t>
      </w:r>
      <w:bookmarkStart w:id="5217" w:name="_ETM_Q13_584340"/>
      <w:bookmarkEnd w:id="5217"/>
      <w:r>
        <w:rPr>
          <w:rtl/>
        </w:rPr>
        <w:t>זה</w:t>
      </w:r>
      <w:r>
        <w:rPr>
          <w:rFonts w:hint="cs"/>
          <w:rtl/>
        </w:rPr>
        <w:t>,</w:t>
      </w:r>
      <w:r>
        <w:rPr>
          <w:rtl/>
        </w:rPr>
        <w:t xml:space="preserve"> </w:t>
      </w:r>
      <w:bookmarkStart w:id="5218" w:name="_ETM_Q13_584940"/>
      <w:bookmarkEnd w:id="5218"/>
      <w:r>
        <w:rPr>
          <w:rtl/>
        </w:rPr>
        <w:t xml:space="preserve">אבל </w:t>
      </w:r>
      <w:bookmarkStart w:id="5219" w:name="_ETM_Q13_585240"/>
      <w:bookmarkEnd w:id="5219"/>
      <w:r>
        <w:rPr>
          <w:rtl/>
        </w:rPr>
        <w:t xml:space="preserve">היא </w:t>
      </w:r>
      <w:bookmarkStart w:id="5220" w:name="_ETM_Q13_585300"/>
      <w:bookmarkEnd w:id="5220"/>
      <w:r>
        <w:rPr>
          <w:rtl/>
        </w:rPr>
        <w:t xml:space="preserve">מציגה </w:t>
      </w:r>
      <w:bookmarkStart w:id="5221" w:name="_ETM_Q13_585900"/>
      <w:bookmarkStart w:id="5222" w:name="_ETM_Q13_586470"/>
      <w:bookmarkStart w:id="5223" w:name="_ETM_Q13_587160"/>
      <w:bookmarkEnd w:id="5221"/>
      <w:bookmarkEnd w:id="5222"/>
      <w:bookmarkEnd w:id="5223"/>
      <w:r>
        <w:rPr>
          <w:rtl/>
        </w:rPr>
        <w:t xml:space="preserve">מצג </w:t>
      </w:r>
      <w:bookmarkStart w:id="5224" w:name="_ETM_Q13_587580"/>
      <w:bookmarkEnd w:id="5224"/>
      <w:r>
        <w:rPr>
          <w:rtl/>
        </w:rPr>
        <w:t>שווא</w:t>
      </w:r>
      <w:r>
        <w:rPr>
          <w:rFonts w:hint="cs"/>
          <w:rtl/>
        </w:rPr>
        <w:t>,</w:t>
      </w:r>
      <w:r>
        <w:rPr>
          <w:rtl/>
        </w:rPr>
        <w:t xml:space="preserve"> </w:t>
      </w:r>
      <w:bookmarkStart w:id="5225" w:name="_ETM_Q13_588300"/>
      <w:bookmarkEnd w:id="5225"/>
      <w:r>
        <w:rPr>
          <w:rtl/>
        </w:rPr>
        <w:t xml:space="preserve">מצג </w:t>
      </w:r>
      <w:bookmarkStart w:id="5226" w:name="_ETM_Q13_588750"/>
      <w:bookmarkEnd w:id="5226"/>
      <w:r>
        <w:rPr>
          <w:rtl/>
        </w:rPr>
        <w:t xml:space="preserve">מעוות </w:t>
      </w:r>
      <w:bookmarkStart w:id="5227" w:name="_ETM_Q13_589860"/>
      <w:bookmarkEnd w:id="5227"/>
      <w:r>
        <w:rPr>
          <w:rtl/>
        </w:rPr>
        <w:t xml:space="preserve">של </w:t>
      </w:r>
      <w:bookmarkStart w:id="5228" w:name="_ETM_Q13_590160"/>
      <w:bookmarkEnd w:id="5228"/>
      <w:r>
        <w:rPr>
          <w:rtl/>
        </w:rPr>
        <w:t>נ</w:t>
      </w:r>
      <w:r>
        <w:rPr>
          <w:rFonts w:hint="cs"/>
          <w:rtl/>
        </w:rPr>
        <w:t>י</w:t>
      </w:r>
      <w:r>
        <w:rPr>
          <w:rtl/>
        </w:rPr>
        <w:t xml:space="preserve">סיונות </w:t>
      </w:r>
      <w:bookmarkStart w:id="5229" w:name="_ETM_Q13_590850"/>
      <w:bookmarkEnd w:id="5229"/>
      <w:r>
        <w:rPr>
          <w:rtl/>
        </w:rPr>
        <w:t xml:space="preserve">פגיעה </w:t>
      </w:r>
      <w:bookmarkStart w:id="5230" w:name="_ETM_Q13_591300"/>
      <w:bookmarkEnd w:id="5230"/>
      <w:r>
        <w:rPr>
          <w:rtl/>
        </w:rPr>
        <w:t xml:space="preserve">בחופש </w:t>
      </w:r>
      <w:bookmarkStart w:id="5231" w:name="_ETM_Q13_591810"/>
      <w:bookmarkEnd w:id="5231"/>
      <w:r>
        <w:rPr>
          <w:rtl/>
        </w:rPr>
        <w:t xml:space="preserve">הביטוי </w:t>
      </w:r>
      <w:bookmarkStart w:id="5232" w:name="_ETM_Q13_592229"/>
      <w:bookmarkEnd w:id="5232"/>
      <w:r>
        <w:rPr>
          <w:rtl/>
        </w:rPr>
        <w:t xml:space="preserve">בכוונה </w:t>
      </w:r>
      <w:bookmarkStart w:id="5233" w:name="_ETM_Q13_592710"/>
      <w:bookmarkEnd w:id="5233"/>
      <w:r>
        <w:rPr>
          <w:rtl/>
        </w:rPr>
        <w:t>תחילה</w:t>
      </w:r>
      <w:r>
        <w:rPr>
          <w:rFonts w:hint="cs"/>
          <w:rtl/>
        </w:rPr>
        <w:t>.</w:t>
      </w:r>
      <w:r>
        <w:rPr>
          <w:rtl/>
        </w:rPr>
        <w:t xml:space="preserve"> </w:t>
      </w:r>
      <w:bookmarkStart w:id="5234" w:name="_ETM_Q13_594189"/>
      <w:bookmarkEnd w:id="5234"/>
      <w:r>
        <w:rPr>
          <w:rtl/>
        </w:rPr>
        <w:t xml:space="preserve">שלא </w:t>
      </w:r>
      <w:bookmarkStart w:id="5235" w:name="_ETM_Q13_594460"/>
      <w:bookmarkEnd w:id="5235"/>
      <w:r>
        <w:rPr>
          <w:rtl/>
        </w:rPr>
        <w:t xml:space="preserve">לדבר </w:t>
      </w:r>
      <w:bookmarkStart w:id="5236" w:name="_ETM_Q13_594850"/>
      <w:bookmarkEnd w:id="5236"/>
      <w:r>
        <w:rPr>
          <w:rtl/>
        </w:rPr>
        <w:t xml:space="preserve">על </w:t>
      </w:r>
      <w:bookmarkStart w:id="5237" w:name="_ETM_Q13_594969"/>
      <w:bookmarkEnd w:id="5237"/>
      <w:r>
        <w:rPr>
          <w:rtl/>
        </w:rPr>
        <w:t xml:space="preserve">אין-ספור </w:t>
      </w:r>
      <w:bookmarkStart w:id="5238" w:name="_ETM_Q13_595450"/>
      <w:bookmarkEnd w:id="5238"/>
      <w:r>
        <w:rPr>
          <w:rtl/>
        </w:rPr>
        <w:t xml:space="preserve">אתרי </w:t>
      </w:r>
      <w:bookmarkStart w:id="5239" w:name="_ETM_Q13_595779"/>
      <w:bookmarkEnd w:id="5239"/>
      <w:r>
        <w:rPr>
          <w:rtl/>
        </w:rPr>
        <w:t xml:space="preserve">חדשות </w:t>
      </w:r>
      <w:bookmarkStart w:id="5240" w:name="_ETM_Q13_596200"/>
      <w:bookmarkEnd w:id="5240"/>
      <w:r>
        <w:rPr>
          <w:rtl/>
        </w:rPr>
        <w:t>באינטרנט</w:t>
      </w:r>
      <w:r>
        <w:rPr>
          <w:rFonts w:hint="cs"/>
          <w:rtl/>
        </w:rPr>
        <w:t>,</w:t>
      </w:r>
      <w:r>
        <w:rPr>
          <w:rtl/>
        </w:rPr>
        <w:t xml:space="preserve"> </w:t>
      </w:r>
      <w:bookmarkStart w:id="5241" w:name="_ETM_Q13_597219"/>
      <w:bookmarkEnd w:id="5241"/>
      <w:proofErr w:type="spellStart"/>
      <w:r>
        <w:rPr>
          <w:rtl/>
        </w:rPr>
        <w:t>הסכתים</w:t>
      </w:r>
      <w:proofErr w:type="spellEnd"/>
      <w:r>
        <w:rPr>
          <w:rFonts w:hint="cs"/>
          <w:rtl/>
        </w:rPr>
        <w:t>,</w:t>
      </w:r>
      <w:r>
        <w:rPr>
          <w:rtl/>
        </w:rPr>
        <w:t xml:space="preserve"> </w:t>
      </w:r>
      <w:bookmarkStart w:id="5242" w:name="_ETM_Q13_598299"/>
      <w:bookmarkEnd w:id="5242"/>
      <w:r>
        <w:rPr>
          <w:rtl/>
        </w:rPr>
        <w:t xml:space="preserve">תחנות </w:t>
      </w:r>
      <w:bookmarkStart w:id="5243" w:name="_ETM_Q13_598839"/>
      <w:bookmarkEnd w:id="5243"/>
      <w:r>
        <w:rPr>
          <w:rtl/>
        </w:rPr>
        <w:t xml:space="preserve">רדיו </w:t>
      </w:r>
      <w:bookmarkStart w:id="5244" w:name="_ETM_Q13_599170"/>
      <w:bookmarkEnd w:id="5244"/>
      <w:r>
        <w:rPr>
          <w:rtl/>
        </w:rPr>
        <w:t>פרטיות</w:t>
      </w:r>
      <w:r>
        <w:rPr>
          <w:rFonts w:hint="cs"/>
          <w:rtl/>
        </w:rPr>
        <w:t>,</w:t>
      </w:r>
      <w:r>
        <w:rPr>
          <w:rtl/>
        </w:rPr>
        <w:t xml:space="preserve"> </w:t>
      </w:r>
      <w:bookmarkStart w:id="5245" w:name="_ETM_Q13_600069"/>
      <w:bookmarkEnd w:id="5245"/>
      <w:r>
        <w:rPr>
          <w:rtl/>
        </w:rPr>
        <w:t>שאגב</w:t>
      </w:r>
      <w:r>
        <w:rPr>
          <w:rFonts w:hint="cs"/>
          <w:rtl/>
        </w:rPr>
        <w:t>,</w:t>
      </w:r>
      <w:r>
        <w:rPr>
          <w:rtl/>
        </w:rPr>
        <w:t xml:space="preserve"> </w:t>
      </w:r>
      <w:bookmarkStart w:id="5246" w:name="_ETM_Q13_600670"/>
      <w:bookmarkEnd w:id="5246"/>
      <w:r>
        <w:rPr>
          <w:rtl/>
        </w:rPr>
        <w:t xml:space="preserve">דווקא </w:t>
      </w:r>
      <w:bookmarkStart w:id="5247" w:name="_ETM_Q13_600939"/>
      <w:bookmarkEnd w:id="5247"/>
      <w:r>
        <w:rPr>
          <w:rtl/>
        </w:rPr>
        <w:t xml:space="preserve">חופש </w:t>
      </w:r>
      <w:bookmarkStart w:id="5248" w:name="_ETM_Q13_601299"/>
      <w:bookmarkEnd w:id="5248"/>
      <w:r>
        <w:rPr>
          <w:rtl/>
        </w:rPr>
        <w:t xml:space="preserve">הביטוי </w:t>
      </w:r>
      <w:bookmarkStart w:id="5249" w:name="_ETM_Q13_601719"/>
      <w:bookmarkEnd w:id="5249"/>
      <w:r>
        <w:rPr>
          <w:rtl/>
        </w:rPr>
        <w:t xml:space="preserve">שלהן </w:t>
      </w:r>
      <w:bookmarkStart w:id="5250" w:name="_ETM_Q13_602259"/>
      <w:bookmarkEnd w:id="5250"/>
      <w:r>
        <w:rPr>
          <w:rtl/>
        </w:rPr>
        <w:t>מוגבל</w:t>
      </w:r>
      <w:r>
        <w:rPr>
          <w:rFonts w:hint="cs"/>
          <w:rtl/>
        </w:rPr>
        <w:t xml:space="preserve"> </w:t>
      </w:r>
      <w:r>
        <w:rPr>
          <w:rFonts w:hint="eastAsia"/>
          <w:rtl/>
        </w:rPr>
        <w:t>–</w:t>
      </w:r>
      <w:r>
        <w:rPr>
          <w:rFonts w:hint="cs"/>
          <w:rtl/>
        </w:rPr>
        <w:t xml:space="preserve"> על</w:t>
      </w:r>
      <w:r>
        <w:rPr>
          <w:rtl/>
        </w:rPr>
        <w:t xml:space="preserve"> </w:t>
      </w:r>
      <w:bookmarkStart w:id="5251" w:name="_ETM_Q13_602829"/>
      <w:bookmarkEnd w:id="5251"/>
      <w:r>
        <w:rPr>
          <w:rtl/>
        </w:rPr>
        <w:t xml:space="preserve">זה </w:t>
      </w:r>
      <w:bookmarkStart w:id="5252" w:name="_ETM_Q13_602979"/>
      <w:bookmarkEnd w:id="5252"/>
      <w:r>
        <w:rPr>
          <w:rtl/>
        </w:rPr>
        <w:t xml:space="preserve">היועמ"שית </w:t>
      </w:r>
      <w:bookmarkStart w:id="5253" w:name="_ETM_Q13_603579"/>
      <w:bookmarkEnd w:id="5253"/>
      <w:r>
        <w:rPr>
          <w:rtl/>
        </w:rPr>
        <w:t xml:space="preserve">לא </w:t>
      </w:r>
      <w:bookmarkStart w:id="5254" w:name="_ETM_Q13_603700"/>
      <w:bookmarkEnd w:id="5254"/>
      <w:r>
        <w:rPr>
          <w:rtl/>
        </w:rPr>
        <w:t>מדברת</w:t>
      </w:r>
      <w:r>
        <w:rPr>
          <w:rFonts w:hint="cs"/>
          <w:rtl/>
        </w:rPr>
        <w:t xml:space="preserve"> </w:t>
      </w:r>
      <w:r>
        <w:rPr>
          <w:rFonts w:hint="eastAsia"/>
          <w:rtl/>
        </w:rPr>
        <w:t>–</w:t>
      </w:r>
      <w:r>
        <w:rPr>
          <w:rtl/>
        </w:rPr>
        <w:t xml:space="preserve"> </w:t>
      </w:r>
      <w:bookmarkStart w:id="5255" w:name="_ETM_Q13_604990"/>
      <w:bookmarkEnd w:id="5255"/>
      <w:r>
        <w:rPr>
          <w:rtl/>
        </w:rPr>
        <w:t xml:space="preserve">שלא </w:t>
      </w:r>
      <w:bookmarkStart w:id="5256" w:name="_ETM_Q13_605320"/>
      <w:bookmarkEnd w:id="5256"/>
      <w:r>
        <w:rPr>
          <w:rtl/>
        </w:rPr>
        <w:t xml:space="preserve">נותנים </w:t>
      </w:r>
      <w:bookmarkStart w:id="5257" w:name="_ETM_Q13_605710"/>
      <w:bookmarkEnd w:id="5257"/>
      <w:r>
        <w:rPr>
          <w:rtl/>
        </w:rPr>
        <w:t>לה</w:t>
      </w:r>
      <w:r>
        <w:rPr>
          <w:rFonts w:hint="cs"/>
          <w:rtl/>
        </w:rPr>
        <w:t>ן</w:t>
      </w:r>
      <w:r>
        <w:rPr>
          <w:rtl/>
        </w:rPr>
        <w:t xml:space="preserve"> </w:t>
      </w:r>
      <w:bookmarkStart w:id="5258" w:name="_ETM_Q13_605890"/>
      <w:bookmarkEnd w:id="5258"/>
      <w:r>
        <w:rPr>
          <w:rtl/>
        </w:rPr>
        <w:t xml:space="preserve">לשדר </w:t>
      </w:r>
      <w:bookmarkStart w:id="5259" w:name="_ETM_Q13_606279"/>
      <w:bookmarkEnd w:id="5259"/>
      <w:r>
        <w:rPr>
          <w:rtl/>
        </w:rPr>
        <w:t xml:space="preserve">בכל </w:t>
      </w:r>
      <w:bookmarkStart w:id="5260" w:name="_ETM_Q13_606640"/>
      <w:bookmarkEnd w:id="5260"/>
      <w:r>
        <w:rPr>
          <w:rtl/>
        </w:rPr>
        <w:t>הארץ</w:t>
      </w:r>
      <w:r>
        <w:rPr>
          <w:rFonts w:hint="cs"/>
          <w:rtl/>
        </w:rPr>
        <w:t>,</w:t>
      </w:r>
      <w:r>
        <w:rPr>
          <w:rtl/>
        </w:rPr>
        <w:t xml:space="preserve"> </w:t>
      </w:r>
      <w:bookmarkStart w:id="5261" w:name="_ETM_Q13_607089"/>
      <w:bookmarkEnd w:id="5261"/>
      <w:r>
        <w:rPr>
          <w:rtl/>
        </w:rPr>
        <w:t xml:space="preserve">וגם </w:t>
      </w:r>
      <w:bookmarkStart w:id="5262" w:name="_ETM_Q13_607390"/>
      <w:bookmarkEnd w:id="5262"/>
      <w:r>
        <w:rPr>
          <w:rtl/>
        </w:rPr>
        <w:t xml:space="preserve">את </w:t>
      </w:r>
      <w:bookmarkStart w:id="5263" w:name="_ETM_Q13_607509"/>
      <w:bookmarkEnd w:id="5263"/>
      <w:r>
        <w:rPr>
          <w:rtl/>
        </w:rPr>
        <w:t xml:space="preserve">זה </w:t>
      </w:r>
      <w:bookmarkStart w:id="5264" w:name="_ETM_Q13_607659"/>
      <w:bookmarkEnd w:id="5264"/>
      <w:r>
        <w:rPr>
          <w:rtl/>
        </w:rPr>
        <w:t xml:space="preserve">נתקן </w:t>
      </w:r>
      <w:bookmarkStart w:id="5265" w:name="_ETM_Q13_608140"/>
      <w:bookmarkEnd w:id="5265"/>
      <w:r>
        <w:rPr>
          <w:rtl/>
        </w:rPr>
        <w:t>בקרוב</w:t>
      </w:r>
      <w:r>
        <w:rPr>
          <w:rFonts w:hint="cs"/>
          <w:rtl/>
        </w:rPr>
        <w:t>,</w:t>
      </w:r>
      <w:r>
        <w:rPr>
          <w:rtl/>
        </w:rPr>
        <w:t xml:space="preserve"> </w:t>
      </w:r>
      <w:bookmarkStart w:id="5266" w:name="_ETM_Q13_608589"/>
      <w:bookmarkEnd w:id="5266"/>
      <w:r>
        <w:rPr>
          <w:rtl/>
        </w:rPr>
        <w:t xml:space="preserve">בעזרת </w:t>
      </w:r>
      <w:bookmarkStart w:id="5267" w:name="_ETM_Q13_608980"/>
      <w:bookmarkEnd w:id="5267"/>
      <w:r>
        <w:rPr>
          <w:rtl/>
        </w:rPr>
        <w:t>השם</w:t>
      </w:r>
      <w:r>
        <w:rPr>
          <w:rFonts w:hint="cs"/>
          <w:rtl/>
        </w:rPr>
        <w:t>,</w:t>
      </w:r>
      <w:r>
        <w:rPr>
          <w:rtl/>
        </w:rPr>
        <w:t xml:space="preserve"> </w:t>
      </w:r>
      <w:bookmarkStart w:id="5268" w:name="_ETM_Q13_609670"/>
      <w:bookmarkEnd w:id="5268"/>
      <w:r>
        <w:rPr>
          <w:rtl/>
        </w:rPr>
        <w:t xml:space="preserve">ועוד </w:t>
      </w:r>
      <w:bookmarkStart w:id="5269" w:name="_ETM_Q13_610120"/>
      <w:bookmarkEnd w:id="5269"/>
      <w:proofErr w:type="spellStart"/>
      <w:r>
        <w:rPr>
          <w:rtl/>
        </w:rPr>
        <w:t>ועוד</w:t>
      </w:r>
      <w:proofErr w:type="spellEnd"/>
      <w:r>
        <w:rPr>
          <w:rFonts w:hint="cs"/>
          <w:rtl/>
        </w:rPr>
        <w:t>.</w:t>
      </w:r>
      <w:r>
        <w:rPr>
          <w:rtl/>
        </w:rPr>
        <w:t xml:space="preserve"> </w:t>
      </w:r>
      <w:bookmarkStart w:id="5270" w:name="_ETM_Q13_611370"/>
      <w:bookmarkEnd w:id="5270"/>
    </w:p>
    <w:p w:rsidR="00C7504F" w:rsidRDefault="00C7504F" w:rsidP="00AB22D1">
      <w:pPr>
        <w:rPr>
          <w:rtl/>
        </w:rPr>
      </w:pPr>
      <w:bookmarkStart w:id="5271" w:name="_ETM_Q13_611951"/>
      <w:bookmarkStart w:id="5272" w:name="_ETM_Q13_612031"/>
      <w:bookmarkEnd w:id="5271"/>
      <w:bookmarkEnd w:id="5272"/>
    </w:p>
    <w:p w:rsidR="00C7504F" w:rsidRDefault="00C7504F" w:rsidP="00AB22D1">
      <w:pPr>
        <w:rPr>
          <w:rtl/>
        </w:rPr>
      </w:pPr>
      <w:bookmarkStart w:id="5273" w:name="_ETM_Q13_612078"/>
      <w:bookmarkStart w:id="5274" w:name="_ETM_Q13_612131"/>
      <w:bookmarkEnd w:id="5273"/>
      <w:bookmarkEnd w:id="5274"/>
      <w:r>
        <w:rPr>
          <w:rtl/>
        </w:rPr>
        <w:t xml:space="preserve">אני </w:t>
      </w:r>
      <w:bookmarkStart w:id="5275" w:name="_ETM_Q13_611670"/>
      <w:bookmarkEnd w:id="5275"/>
      <w:r>
        <w:rPr>
          <w:rtl/>
        </w:rPr>
        <w:t xml:space="preserve">פועל </w:t>
      </w:r>
      <w:bookmarkStart w:id="5276" w:name="_ETM_Q13_612090"/>
      <w:bookmarkEnd w:id="5276"/>
      <w:r>
        <w:rPr>
          <w:rtl/>
        </w:rPr>
        <w:t>ל</w:t>
      </w:r>
      <w:bookmarkStart w:id="5277" w:name="_ETM_Q13_612209"/>
      <w:bookmarkEnd w:id="5277"/>
      <w:r>
        <w:rPr>
          <w:rtl/>
        </w:rPr>
        <w:t>הר</w:t>
      </w:r>
      <w:r>
        <w:rPr>
          <w:rFonts w:hint="cs"/>
          <w:rtl/>
        </w:rPr>
        <w:t>ח</w:t>
      </w:r>
      <w:r>
        <w:rPr>
          <w:rtl/>
        </w:rPr>
        <w:t xml:space="preserve">יב </w:t>
      </w:r>
      <w:bookmarkStart w:id="5278" w:name="_ETM_Q13_612660"/>
      <w:bookmarkEnd w:id="5278"/>
      <w:r>
        <w:rPr>
          <w:rtl/>
        </w:rPr>
        <w:t xml:space="preserve">את </w:t>
      </w:r>
      <w:bookmarkStart w:id="5279" w:name="_ETM_Q13_612780"/>
      <w:bookmarkEnd w:id="5279"/>
      <w:r>
        <w:rPr>
          <w:rtl/>
        </w:rPr>
        <w:t xml:space="preserve">חופש </w:t>
      </w:r>
      <w:bookmarkStart w:id="5280" w:name="_ETM_Q13_613170"/>
      <w:bookmarkEnd w:id="5280"/>
      <w:r>
        <w:rPr>
          <w:rtl/>
        </w:rPr>
        <w:t xml:space="preserve">הביטוי </w:t>
      </w:r>
      <w:bookmarkStart w:id="5281" w:name="_ETM_Q13_614040"/>
      <w:bookmarkStart w:id="5282" w:name="_ETM_Q13_614160"/>
      <w:bookmarkEnd w:id="5281"/>
      <w:bookmarkEnd w:id="5282"/>
      <w:r>
        <w:rPr>
          <w:rFonts w:hint="cs"/>
          <w:rtl/>
        </w:rPr>
        <w:t>ו</w:t>
      </w:r>
      <w:r>
        <w:rPr>
          <w:rtl/>
        </w:rPr>
        <w:t xml:space="preserve">להגביר </w:t>
      </w:r>
      <w:bookmarkStart w:id="5283" w:name="_ETM_Q13_614819"/>
      <w:bookmarkEnd w:id="5283"/>
      <w:r>
        <w:rPr>
          <w:rtl/>
        </w:rPr>
        <w:t xml:space="preserve">את </w:t>
      </w:r>
      <w:bookmarkStart w:id="5284" w:name="_ETM_Q13_614940"/>
      <w:bookmarkEnd w:id="5284"/>
      <w:r>
        <w:rPr>
          <w:rFonts w:hint="cs"/>
          <w:rtl/>
        </w:rPr>
        <w:t>ה</w:t>
      </w:r>
      <w:r>
        <w:rPr>
          <w:rtl/>
        </w:rPr>
        <w:t xml:space="preserve">תחרות </w:t>
      </w:r>
      <w:bookmarkStart w:id="5285" w:name="_ETM_Q13_615510"/>
      <w:bookmarkEnd w:id="5285"/>
      <w:r>
        <w:rPr>
          <w:rtl/>
        </w:rPr>
        <w:t xml:space="preserve">בשוק </w:t>
      </w:r>
      <w:bookmarkStart w:id="5286" w:name="_ETM_Q13_615840"/>
      <w:bookmarkEnd w:id="5286"/>
      <w:r>
        <w:rPr>
          <w:rtl/>
        </w:rPr>
        <w:t>התקשורת</w:t>
      </w:r>
      <w:r>
        <w:rPr>
          <w:rFonts w:hint="cs"/>
          <w:rtl/>
        </w:rPr>
        <w:t>.</w:t>
      </w:r>
      <w:r>
        <w:rPr>
          <w:rtl/>
        </w:rPr>
        <w:t xml:space="preserve"> </w:t>
      </w:r>
      <w:bookmarkStart w:id="5287" w:name="_ETM_Q13_616890"/>
      <w:bookmarkEnd w:id="5287"/>
      <w:r>
        <w:rPr>
          <w:rtl/>
        </w:rPr>
        <w:t xml:space="preserve">כשחוק </w:t>
      </w:r>
      <w:bookmarkStart w:id="5288" w:name="_ETM_Q13_617340"/>
      <w:bookmarkEnd w:id="5288"/>
      <w:r>
        <w:rPr>
          <w:rtl/>
        </w:rPr>
        <w:t xml:space="preserve">השידורים </w:t>
      </w:r>
      <w:bookmarkStart w:id="5289" w:name="_ETM_Q13_617940"/>
      <w:bookmarkEnd w:id="5289"/>
      <w:r>
        <w:rPr>
          <w:rtl/>
        </w:rPr>
        <w:t xml:space="preserve">יגיע </w:t>
      </w:r>
      <w:bookmarkStart w:id="5290" w:name="_ETM_Q13_618330"/>
      <w:bookmarkEnd w:id="5290"/>
      <w:r>
        <w:rPr>
          <w:rtl/>
        </w:rPr>
        <w:t xml:space="preserve">לכנסת </w:t>
      </w:r>
      <w:bookmarkStart w:id="5291" w:name="_ETM_Q13_618840"/>
      <w:bookmarkEnd w:id="5291"/>
      <w:r>
        <w:rPr>
          <w:rtl/>
        </w:rPr>
        <w:t xml:space="preserve">ויעבור </w:t>
      </w:r>
      <w:bookmarkStart w:id="5292" w:name="_ETM_Q13_619410"/>
      <w:bookmarkEnd w:id="5292"/>
      <w:r>
        <w:rPr>
          <w:rtl/>
        </w:rPr>
        <w:t xml:space="preserve">בעזרת </w:t>
      </w:r>
      <w:bookmarkStart w:id="5293" w:name="_ETM_Q13_619860"/>
      <w:bookmarkEnd w:id="5293"/>
      <w:r>
        <w:rPr>
          <w:rtl/>
        </w:rPr>
        <w:t xml:space="preserve">השם </w:t>
      </w:r>
      <w:bookmarkStart w:id="5294" w:name="_ETM_Q13_620610"/>
      <w:bookmarkEnd w:id="5294"/>
      <w:r>
        <w:rPr>
          <w:rtl/>
        </w:rPr>
        <w:t xml:space="preserve">יהיו </w:t>
      </w:r>
      <w:bookmarkStart w:id="5295" w:name="_ETM_Q13_620849"/>
      <w:bookmarkEnd w:id="5295"/>
      <w:r>
        <w:rPr>
          <w:rtl/>
        </w:rPr>
        <w:t xml:space="preserve">כאן </w:t>
      </w:r>
      <w:bookmarkStart w:id="5296" w:name="_ETM_Q13_621030"/>
      <w:bookmarkEnd w:id="5296"/>
      <w:r>
        <w:rPr>
          <w:rtl/>
        </w:rPr>
        <w:t xml:space="preserve">ערוצים </w:t>
      </w:r>
      <w:bookmarkStart w:id="5297" w:name="_ETM_Q13_621510"/>
      <w:bookmarkEnd w:id="5297"/>
      <w:r>
        <w:rPr>
          <w:rtl/>
        </w:rPr>
        <w:t>נוספים</w:t>
      </w:r>
      <w:r>
        <w:rPr>
          <w:rFonts w:hint="cs"/>
          <w:rtl/>
        </w:rPr>
        <w:t xml:space="preserve"> </w:t>
      </w:r>
      <w:bookmarkStart w:id="5298" w:name="_ETM_Q13_623682"/>
      <w:bookmarkEnd w:id="5298"/>
      <w:r>
        <w:rPr>
          <w:rFonts w:hint="eastAsia"/>
          <w:rtl/>
        </w:rPr>
        <w:t>–</w:t>
      </w:r>
      <w:r>
        <w:rPr>
          <w:rtl/>
        </w:rPr>
        <w:t xml:space="preserve"> </w:t>
      </w:r>
      <w:bookmarkStart w:id="5299" w:name="_ETM_Q13_622379"/>
      <w:bookmarkEnd w:id="5299"/>
      <w:r>
        <w:rPr>
          <w:rtl/>
        </w:rPr>
        <w:t>16</w:t>
      </w:r>
      <w:r>
        <w:rPr>
          <w:rFonts w:hint="cs"/>
          <w:rtl/>
        </w:rPr>
        <w:t>,</w:t>
      </w:r>
      <w:r>
        <w:rPr>
          <w:rtl/>
        </w:rPr>
        <w:t xml:space="preserve"> </w:t>
      </w:r>
      <w:bookmarkStart w:id="5300" w:name="_ETM_Q13_623099"/>
      <w:bookmarkEnd w:id="5300"/>
      <w:r>
        <w:rPr>
          <w:rtl/>
        </w:rPr>
        <w:t>17</w:t>
      </w:r>
      <w:r>
        <w:rPr>
          <w:rFonts w:hint="cs"/>
          <w:rtl/>
        </w:rPr>
        <w:t>,</w:t>
      </w:r>
      <w:r>
        <w:rPr>
          <w:rtl/>
        </w:rPr>
        <w:t xml:space="preserve"> </w:t>
      </w:r>
      <w:bookmarkStart w:id="5301" w:name="_ETM_Q13_623819"/>
      <w:bookmarkEnd w:id="5301"/>
      <w:r>
        <w:rPr>
          <w:rtl/>
        </w:rPr>
        <w:t xml:space="preserve">18 </w:t>
      </w:r>
      <w:bookmarkStart w:id="5302" w:name="_ETM_Q13_625080"/>
      <w:bookmarkEnd w:id="5302"/>
      <w:r>
        <w:rPr>
          <w:rFonts w:hint="cs"/>
          <w:rtl/>
        </w:rPr>
        <w:t xml:space="preserve">– </w:t>
      </w:r>
      <w:r>
        <w:rPr>
          <w:rtl/>
        </w:rPr>
        <w:t xml:space="preserve">שאף </w:t>
      </w:r>
      <w:bookmarkStart w:id="5303" w:name="_ETM_Q13_625680"/>
      <w:bookmarkEnd w:id="5303"/>
      <w:r>
        <w:rPr>
          <w:rtl/>
        </w:rPr>
        <w:t xml:space="preserve">רשות </w:t>
      </w:r>
      <w:bookmarkStart w:id="5304" w:name="_ETM_Q13_626099"/>
      <w:bookmarkEnd w:id="5304"/>
      <w:r>
        <w:rPr>
          <w:rtl/>
        </w:rPr>
        <w:t xml:space="preserve">ממשלתית </w:t>
      </w:r>
      <w:bookmarkStart w:id="5305" w:name="_ETM_Q13_627220"/>
      <w:bookmarkEnd w:id="5305"/>
      <w:r>
        <w:rPr>
          <w:rtl/>
        </w:rPr>
        <w:t xml:space="preserve">לא </w:t>
      </w:r>
      <w:bookmarkStart w:id="5306" w:name="_ETM_Q13_627430"/>
      <w:bookmarkEnd w:id="5306"/>
      <w:r>
        <w:rPr>
          <w:rtl/>
        </w:rPr>
        <w:t xml:space="preserve">תשלוט </w:t>
      </w:r>
      <w:bookmarkStart w:id="5307" w:name="_ETM_Q13_627939"/>
      <w:bookmarkEnd w:id="5307"/>
      <w:r>
        <w:rPr>
          <w:rtl/>
        </w:rPr>
        <w:t xml:space="preserve">בלוח </w:t>
      </w:r>
      <w:bookmarkStart w:id="5308" w:name="_ETM_Q13_628360"/>
      <w:bookmarkEnd w:id="5308"/>
      <w:r>
        <w:rPr>
          <w:rtl/>
        </w:rPr>
        <w:t xml:space="preserve">השידורים </w:t>
      </w:r>
      <w:bookmarkStart w:id="5309" w:name="_ETM_Q13_628930"/>
      <w:bookmarkEnd w:id="5309"/>
      <w:r>
        <w:rPr>
          <w:rtl/>
        </w:rPr>
        <w:t xml:space="preserve">או </w:t>
      </w:r>
      <w:bookmarkStart w:id="5310" w:name="_ETM_Q13_628989"/>
      <w:bookmarkEnd w:id="5310"/>
      <w:r>
        <w:rPr>
          <w:rtl/>
        </w:rPr>
        <w:t xml:space="preserve">בתוכן </w:t>
      </w:r>
      <w:bookmarkStart w:id="5311" w:name="_ETM_Q13_629470"/>
      <w:bookmarkEnd w:id="5311"/>
      <w:r>
        <w:rPr>
          <w:rtl/>
        </w:rPr>
        <w:t>שלהם</w:t>
      </w:r>
      <w:r>
        <w:rPr>
          <w:rFonts w:hint="cs"/>
          <w:rtl/>
        </w:rPr>
        <w:t>,</w:t>
      </w:r>
      <w:r>
        <w:rPr>
          <w:rtl/>
        </w:rPr>
        <w:t xml:space="preserve"> </w:t>
      </w:r>
      <w:bookmarkStart w:id="5312" w:name="_ETM_Q13_629950"/>
      <w:bookmarkEnd w:id="5312"/>
      <w:r>
        <w:rPr>
          <w:rtl/>
        </w:rPr>
        <w:t xml:space="preserve">חברת </w:t>
      </w:r>
      <w:bookmarkStart w:id="5313" w:name="_ETM_Q13_630310"/>
      <w:bookmarkEnd w:id="5313"/>
      <w:r>
        <w:rPr>
          <w:rtl/>
        </w:rPr>
        <w:t xml:space="preserve">הכנסת </w:t>
      </w:r>
      <w:bookmarkStart w:id="5314" w:name="_ETM_Q13_630670"/>
      <w:bookmarkEnd w:id="5314"/>
      <w:r>
        <w:rPr>
          <w:rtl/>
        </w:rPr>
        <w:t>גו</w:t>
      </w:r>
      <w:r>
        <w:rPr>
          <w:rFonts w:hint="cs"/>
          <w:rtl/>
        </w:rPr>
        <w:t>ט</w:t>
      </w:r>
      <w:r>
        <w:rPr>
          <w:rtl/>
        </w:rPr>
        <w:t>לי</w:t>
      </w:r>
      <w:r>
        <w:rPr>
          <w:rFonts w:hint="cs"/>
          <w:rtl/>
        </w:rPr>
        <w:t>ב,</w:t>
      </w:r>
      <w:r>
        <w:rPr>
          <w:rtl/>
        </w:rPr>
        <w:t xml:space="preserve"> </w:t>
      </w:r>
      <w:bookmarkStart w:id="5315" w:name="_ETM_Q13_631360"/>
      <w:bookmarkEnd w:id="5315"/>
      <w:r>
        <w:rPr>
          <w:rtl/>
        </w:rPr>
        <w:t xml:space="preserve">גם </w:t>
      </w:r>
      <w:bookmarkStart w:id="5316" w:name="_ETM_Q13_631629"/>
      <w:bookmarkEnd w:id="5316"/>
      <w:r>
        <w:rPr>
          <w:rtl/>
        </w:rPr>
        <w:t xml:space="preserve">לא </w:t>
      </w:r>
      <w:bookmarkStart w:id="5317" w:name="_ETM_Q13_631720"/>
      <w:bookmarkEnd w:id="5317"/>
      <w:r>
        <w:rPr>
          <w:rtl/>
        </w:rPr>
        <w:t xml:space="preserve">הרשות </w:t>
      </w:r>
      <w:bookmarkStart w:id="5318" w:name="_ETM_Q13_632079"/>
      <w:bookmarkEnd w:id="5318"/>
      <w:r>
        <w:rPr>
          <w:rtl/>
        </w:rPr>
        <w:t>השנייה</w:t>
      </w:r>
      <w:r>
        <w:rPr>
          <w:rFonts w:hint="cs"/>
          <w:rtl/>
        </w:rPr>
        <w:t>,</w:t>
      </w:r>
      <w:r>
        <w:rPr>
          <w:rtl/>
        </w:rPr>
        <w:t xml:space="preserve"> </w:t>
      </w:r>
      <w:bookmarkStart w:id="5319" w:name="_ETM_Q13_632470"/>
      <w:bookmarkEnd w:id="5319"/>
      <w:r>
        <w:rPr>
          <w:rtl/>
        </w:rPr>
        <w:t xml:space="preserve">שתיסגר </w:t>
      </w:r>
      <w:bookmarkStart w:id="5320" w:name="_ETM_Q13_633069"/>
      <w:bookmarkEnd w:id="5320"/>
      <w:r>
        <w:rPr>
          <w:rtl/>
        </w:rPr>
        <w:t>בחוק</w:t>
      </w:r>
      <w:r>
        <w:rPr>
          <w:rFonts w:hint="cs"/>
          <w:rtl/>
        </w:rPr>
        <w:t>.</w:t>
      </w:r>
      <w:r>
        <w:rPr>
          <w:rtl/>
        </w:rPr>
        <w:t xml:space="preserve"> </w:t>
      </w:r>
      <w:bookmarkStart w:id="5321" w:name="_ETM_Q13_633489"/>
      <w:bookmarkEnd w:id="5321"/>
    </w:p>
    <w:p w:rsidR="00C7504F" w:rsidRDefault="00C7504F" w:rsidP="00AB22D1">
      <w:pPr>
        <w:rPr>
          <w:rtl/>
        </w:rPr>
      </w:pPr>
      <w:bookmarkStart w:id="5322" w:name="_ETM_Q13_630712"/>
      <w:bookmarkEnd w:id="5322"/>
    </w:p>
    <w:p w:rsidR="00C7504F" w:rsidRDefault="00C7504F" w:rsidP="00AB22D1">
      <w:pPr>
        <w:pStyle w:val="af5"/>
        <w:keepNext/>
        <w:rPr>
          <w:rtl/>
        </w:rPr>
      </w:pPr>
      <w:bookmarkStart w:id="5323" w:name="ET_interruption_6345_14"/>
      <w:r w:rsidRPr="00E97FF6">
        <w:rPr>
          <w:rStyle w:val="TagStyle"/>
          <w:rtl/>
        </w:rPr>
        <w:t xml:space="preserve"> &lt;&lt; קריאה &gt;&gt; </w:t>
      </w:r>
      <w:r>
        <w:rPr>
          <w:rtl/>
        </w:rPr>
        <w:t>טלי גוטליב (הליכוד):</w:t>
      </w:r>
      <w:r w:rsidRPr="00E97FF6">
        <w:rPr>
          <w:rStyle w:val="TagStyle"/>
          <w:rtl/>
        </w:rPr>
        <w:t xml:space="preserve"> &lt;&lt; קריאה &gt;&gt;</w:t>
      </w:r>
      <w:r>
        <w:rPr>
          <w:rtl/>
        </w:rPr>
        <w:t xml:space="preserve">   </w:t>
      </w:r>
      <w:bookmarkEnd w:id="5323"/>
    </w:p>
    <w:p w:rsidR="00C7504F" w:rsidRDefault="00C7504F" w:rsidP="00171942">
      <w:pPr>
        <w:rPr>
          <w:rtl/>
        </w:rPr>
      </w:pPr>
    </w:p>
    <w:p w:rsidR="00C7504F" w:rsidRDefault="00C7504F" w:rsidP="00AB22D1">
      <w:pPr>
        <w:rPr>
          <w:rtl/>
        </w:rPr>
      </w:pPr>
      <w:r>
        <w:rPr>
          <w:rFonts w:hint="cs"/>
          <w:rtl/>
        </w:rPr>
        <w:t>ברור. אל תדאג, מיארה מחזיק</w:t>
      </w:r>
      <w:r w:rsidRPr="008D1E3F">
        <w:rPr>
          <w:rFonts w:hint="cs"/>
          <w:rtl/>
        </w:rPr>
        <w:t xml:space="preserve">ה לך את חוק השידורים שלך </w:t>
      </w:r>
      <w:proofErr w:type="spellStart"/>
      <w:r w:rsidRPr="008D1E3F">
        <w:rPr>
          <w:rFonts w:hint="cs"/>
          <w:rtl/>
        </w:rPr>
        <w:t>בנסחות</w:t>
      </w:r>
      <w:proofErr w:type="spellEnd"/>
      <w:r w:rsidRPr="008D1E3F">
        <w:rPr>
          <w:rFonts w:hint="cs"/>
          <w:rtl/>
        </w:rPr>
        <w:t xml:space="preserve"> כבר חודשים</w:t>
      </w:r>
      <w:r>
        <w:rPr>
          <w:rFonts w:hint="cs"/>
          <w:rtl/>
        </w:rPr>
        <w:t xml:space="preserve">.  </w:t>
      </w:r>
    </w:p>
    <w:p w:rsidR="00C7504F" w:rsidRDefault="00C7504F" w:rsidP="00AB22D1">
      <w:pPr>
        <w:rPr>
          <w:rtl/>
        </w:rPr>
      </w:pPr>
      <w:bookmarkStart w:id="5324" w:name="_ETM_Q13_629194"/>
      <w:bookmarkStart w:id="5325" w:name="_ETM_Q13_629271"/>
      <w:bookmarkEnd w:id="5324"/>
      <w:bookmarkEnd w:id="5325"/>
    </w:p>
    <w:p w:rsidR="00C7504F" w:rsidRDefault="00C7504F" w:rsidP="00AB22D1">
      <w:pPr>
        <w:pStyle w:val="-"/>
        <w:keepNext/>
        <w:rPr>
          <w:rtl/>
        </w:rPr>
      </w:pPr>
      <w:bookmarkStart w:id="5326" w:name="ET_speakercontinue_6461_15"/>
      <w:r w:rsidRPr="00E97FF6">
        <w:rPr>
          <w:rStyle w:val="TagStyle"/>
          <w:rtl/>
        </w:rPr>
        <w:t xml:space="preserve"> &lt;&lt; דובר_המשך &gt;&gt; </w:t>
      </w:r>
      <w:r>
        <w:rPr>
          <w:rtl/>
        </w:rPr>
        <w:t>שר התקשורת שלמה קרעי:</w:t>
      </w:r>
      <w:r w:rsidRPr="00E97FF6">
        <w:rPr>
          <w:rStyle w:val="TagStyle"/>
          <w:rtl/>
        </w:rPr>
        <w:t xml:space="preserve"> &lt;&lt; דובר_המשך &gt;&gt;</w:t>
      </w:r>
      <w:r>
        <w:rPr>
          <w:rtl/>
        </w:rPr>
        <w:t xml:space="preserve">   </w:t>
      </w:r>
      <w:bookmarkEnd w:id="5326"/>
    </w:p>
    <w:p w:rsidR="00C7504F" w:rsidRDefault="00C7504F" w:rsidP="00171942">
      <w:pPr>
        <w:rPr>
          <w:rtl/>
        </w:rPr>
      </w:pPr>
    </w:p>
    <w:p w:rsidR="00C7504F" w:rsidRDefault="00C7504F" w:rsidP="007F16E3">
      <w:pPr>
        <w:rPr>
          <w:rtl/>
        </w:rPr>
      </w:pPr>
      <w:bookmarkStart w:id="5327" w:name="_ETM_Q13_630401"/>
      <w:bookmarkStart w:id="5328" w:name="_ETM_Q13_631809"/>
      <w:bookmarkStart w:id="5329" w:name="_ETM_Q13_631865"/>
      <w:bookmarkStart w:id="5330" w:name="_ETM_Q13_637659"/>
      <w:bookmarkEnd w:id="5327"/>
      <w:bookmarkEnd w:id="5328"/>
      <w:bookmarkEnd w:id="5329"/>
      <w:bookmarkEnd w:id="5330"/>
      <w:r>
        <w:rPr>
          <w:rtl/>
        </w:rPr>
        <w:t>נכון</w:t>
      </w:r>
      <w:r>
        <w:rPr>
          <w:rFonts w:hint="cs"/>
          <w:rtl/>
        </w:rPr>
        <w:t>,</w:t>
      </w:r>
      <w:r>
        <w:rPr>
          <w:rtl/>
        </w:rPr>
        <w:t xml:space="preserve"> </w:t>
      </w:r>
      <w:bookmarkStart w:id="5331" w:name="_ETM_Q13_638079"/>
      <w:bookmarkEnd w:id="5331"/>
      <w:r>
        <w:rPr>
          <w:rtl/>
        </w:rPr>
        <w:t>נכון</w:t>
      </w:r>
      <w:r>
        <w:rPr>
          <w:rFonts w:hint="cs"/>
          <w:rtl/>
        </w:rPr>
        <w:t>.</w:t>
      </w:r>
      <w:r>
        <w:rPr>
          <w:rtl/>
        </w:rPr>
        <w:t xml:space="preserve"> </w:t>
      </w:r>
      <w:bookmarkStart w:id="5332" w:name="_ETM_Q13_638409"/>
      <w:bookmarkEnd w:id="5332"/>
      <w:r>
        <w:rPr>
          <w:rtl/>
        </w:rPr>
        <w:t xml:space="preserve">זה </w:t>
      </w:r>
      <w:bookmarkStart w:id="5333" w:name="_ETM_Q13_638500"/>
      <w:bookmarkEnd w:id="5333"/>
      <w:r>
        <w:rPr>
          <w:rtl/>
        </w:rPr>
        <w:t xml:space="preserve">מה </w:t>
      </w:r>
      <w:bookmarkStart w:id="5334" w:name="_ETM_Q13_638620"/>
      <w:bookmarkEnd w:id="5334"/>
      <w:r>
        <w:rPr>
          <w:rtl/>
        </w:rPr>
        <w:t>שאמרת</w:t>
      </w:r>
      <w:r>
        <w:rPr>
          <w:rFonts w:hint="cs"/>
          <w:rtl/>
        </w:rPr>
        <w:t xml:space="preserve">י. </w:t>
      </w:r>
      <w:bookmarkStart w:id="5335" w:name="_ETM_Q13_640327"/>
      <w:bookmarkStart w:id="5336" w:name="_ETM_Q13_640455"/>
      <w:bookmarkStart w:id="5337" w:name="_ETM_Q13_641851"/>
      <w:bookmarkStart w:id="5338" w:name="_ETM_Q13_639040"/>
      <w:bookmarkStart w:id="5339" w:name="_ETM_Q13_639400"/>
      <w:bookmarkEnd w:id="5335"/>
      <w:bookmarkEnd w:id="5336"/>
      <w:bookmarkEnd w:id="5337"/>
      <w:bookmarkEnd w:id="5338"/>
      <w:bookmarkEnd w:id="5339"/>
      <w:r>
        <w:rPr>
          <w:rFonts w:hint="cs"/>
          <w:rtl/>
        </w:rPr>
        <w:t xml:space="preserve">כשחוק </w:t>
      </w:r>
      <w:bookmarkStart w:id="5340" w:name="_ETM_Q13_640120"/>
      <w:bookmarkStart w:id="5341" w:name="_ETM_Q13_640599"/>
      <w:bookmarkEnd w:id="5340"/>
      <w:bookmarkEnd w:id="5341"/>
      <w:r>
        <w:rPr>
          <w:rtl/>
        </w:rPr>
        <w:t>הרייטינ</w:t>
      </w:r>
      <w:r>
        <w:rPr>
          <w:rFonts w:hint="cs"/>
          <w:rtl/>
        </w:rPr>
        <w:t>ג</w:t>
      </w:r>
      <w:r>
        <w:rPr>
          <w:rtl/>
        </w:rPr>
        <w:t xml:space="preserve"> </w:t>
      </w:r>
      <w:bookmarkStart w:id="5342" w:name="_ETM_Q13_641290"/>
      <w:bookmarkEnd w:id="5342"/>
      <w:r>
        <w:rPr>
          <w:rtl/>
        </w:rPr>
        <w:t>יעבור</w:t>
      </w:r>
      <w:r>
        <w:rPr>
          <w:rFonts w:hint="cs"/>
          <w:rtl/>
        </w:rPr>
        <w:t>,</w:t>
      </w:r>
      <w:r>
        <w:rPr>
          <w:rtl/>
        </w:rPr>
        <w:t xml:space="preserve"> </w:t>
      </w:r>
      <w:bookmarkStart w:id="5343" w:name="_ETM_Q13_642099"/>
      <w:bookmarkEnd w:id="5343"/>
      <w:r>
        <w:rPr>
          <w:rtl/>
        </w:rPr>
        <w:t xml:space="preserve">תהיה </w:t>
      </w:r>
      <w:bookmarkStart w:id="5344" w:name="_ETM_Q13_642670"/>
      <w:bookmarkEnd w:id="5344"/>
      <w:r>
        <w:rPr>
          <w:rFonts w:hint="cs"/>
          <w:rtl/>
        </w:rPr>
        <w:t xml:space="preserve">כאן </w:t>
      </w:r>
      <w:r>
        <w:rPr>
          <w:rtl/>
        </w:rPr>
        <w:t xml:space="preserve">שקיפות </w:t>
      </w:r>
      <w:bookmarkStart w:id="5345" w:name="_ETM_Q13_643329"/>
      <w:bookmarkEnd w:id="5345"/>
      <w:r>
        <w:rPr>
          <w:rtl/>
        </w:rPr>
        <w:t xml:space="preserve">של </w:t>
      </w:r>
      <w:bookmarkStart w:id="5346" w:name="_ETM_Q13_643510"/>
      <w:bookmarkEnd w:id="5346"/>
      <w:r>
        <w:rPr>
          <w:rtl/>
        </w:rPr>
        <w:t xml:space="preserve">נתוני </w:t>
      </w:r>
      <w:bookmarkStart w:id="5347" w:name="_ETM_Q13_643959"/>
      <w:bookmarkEnd w:id="5347"/>
      <w:r>
        <w:rPr>
          <w:rtl/>
        </w:rPr>
        <w:t>צ</w:t>
      </w:r>
      <w:r>
        <w:rPr>
          <w:rFonts w:hint="cs"/>
          <w:rtl/>
        </w:rPr>
        <w:t>פייה.</w:t>
      </w:r>
      <w:r>
        <w:rPr>
          <w:rtl/>
        </w:rPr>
        <w:t xml:space="preserve"> </w:t>
      </w:r>
      <w:bookmarkStart w:id="5348" w:name="_ETM_Q13_644379"/>
      <w:bookmarkEnd w:id="5348"/>
    </w:p>
    <w:p w:rsidR="00C7504F" w:rsidRDefault="00C7504F" w:rsidP="00AB22D1">
      <w:pPr>
        <w:rPr>
          <w:rtl/>
        </w:rPr>
      </w:pPr>
    </w:p>
    <w:p w:rsidR="00C7504F" w:rsidRDefault="00C7504F" w:rsidP="00AB22D1">
      <w:pPr>
        <w:pStyle w:val="af5"/>
        <w:keepNext/>
        <w:rPr>
          <w:rtl/>
        </w:rPr>
      </w:pPr>
      <w:bookmarkStart w:id="5349" w:name="ET_interruption_6341_20"/>
      <w:r w:rsidRPr="00604A47">
        <w:rPr>
          <w:rStyle w:val="TagStyle"/>
          <w:rtl/>
        </w:rPr>
        <w:t xml:space="preserve"> &lt;&lt; קריאה &gt;&gt; </w:t>
      </w:r>
      <w:r>
        <w:rPr>
          <w:rtl/>
        </w:rPr>
        <w:t>דבי ביטון (יש עתיד):</w:t>
      </w:r>
      <w:r w:rsidRPr="00604A47">
        <w:rPr>
          <w:rStyle w:val="TagStyle"/>
          <w:rtl/>
        </w:rPr>
        <w:t xml:space="preserve"> &lt;&lt; קריאה &gt;&gt;</w:t>
      </w:r>
      <w:r>
        <w:rPr>
          <w:rtl/>
        </w:rPr>
        <w:t xml:space="preserve">   </w:t>
      </w:r>
      <w:bookmarkEnd w:id="5349"/>
    </w:p>
    <w:p w:rsidR="00C7504F" w:rsidRDefault="00C7504F" w:rsidP="00171942">
      <w:pPr>
        <w:rPr>
          <w:rtl/>
        </w:rPr>
      </w:pPr>
    </w:p>
    <w:p w:rsidR="00C7504F" w:rsidRDefault="00C7504F" w:rsidP="00AB22D1">
      <w:pPr>
        <w:rPr>
          <w:rtl/>
        </w:rPr>
      </w:pPr>
      <w:r>
        <w:rPr>
          <w:rFonts w:hint="cs"/>
          <w:rtl/>
        </w:rPr>
        <w:t xml:space="preserve">אני רק תוהה איך יחלקו </w:t>
      </w:r>
      <w:r w:rsidR="00171942">
        <w:rPr>
          <w:rFonts w:hint="cs"/>
          <w:rtl/>
        </w:rPr>
        <w:t>– – –</w:t>
      </w:r>
      <w:r>
        <w:rPr>
          <w:rFonts w:hint="cs"/>
          <w:rtl/>
        </w:rPr>
        <w:t xml:space="preserve"> של הרייטינג </w:t>
      </w:r>
      <w:r w:rsidR="00171942">
        <w:rPr>
          <w:rFonts w:hint="cs"/>
          <w:rtl/>
        </w:rPr>
        <w:t>– – –</w:t>
      </w:r>
      <w:r>
        <w:rPr>
          <w:rFonts w:hint="cs"/>
          <w:rtl/>
        </w:rPr>
        <w:t xml:space="preserve"> </w:t>
      </w:r>
    </w:p>
    <w:p w:rsidR="00C7504F" w:rsidRDefault="00C7504F" w:rsidP="00AB22D1">
      <w:pPr>
        <w:rPr>
          <w:rtl/>
        </w:rPr>
      </w:pPr>
    </w:p>
    <w:p w:rsidR="00C7504F" w:rsidRDefault="00C7504F" w:rsidP="00AB22D1">
      <w:pPr>
        <w:pStyle w:val="-"/>
        <w:keepNext/>
        <w:rPr>
          <w:rtl/>
        </w:rPr>
      </w:pPr>
      <w:bookmarkStart w:id="5350" w:name="ET_speakercontinue_6461_21"/>
      <w:r w:rsidRPr="00604A47">
        <w:rPr>
          <w:rStyle w:val="TagStyle"/>
          <w:rtl/>
        </w:rPr>
        <w:t xml:space="preserve"> &lt;&lt; דובר_המשך &gt;&gt; </w:t>
      </w:r>
      <w:r>
        <w:rPr>
          <w:rtl/>
        </w:rPr>
        <w:t>שר התקשורת שלמה קרעי:</w:t>
      </w:r>
      <w:r w:rsidRPr="00604A47">
        <w:rPr>
          <w:rStyle w:val="TagStyle"/>
          <w:rtl/>
        </w:rPr>
        <w:t xml:space="preserve"> &lt;&lt; דובר_המשך &gt;&gt;</w:t>
      </w:r>
      <w:r>
        <w:rPr>
          <w:rtl/>
        </w:rPr>
        <w:t xml:space="preserve">   </w:t>
      </w:r>
      <w:bookmarkEnd w:id="5350"/>
    </w:p>
    <w:p w:rsidR="00C7504F" w:rsidRDefault="00C7504F" w:rsidP="00171942">
      <w:pPr>
        <w:rPr>
          <w:rtl/>
        </w:rPr>
      </w:pPr>
    </w:p>
    <w:p w:rsidR="00C7504F" w:rsidRDefault="00C7504F" w:rsidP="00AB22D1">
      <w:pPr>
        <w:rPr>
          <w:rtl/>
        </w:rPr>
      </w:pPr>
      <w:bookmarkStart w:id="5351" w:name="_ETM_Q13_652005"/>
      <w:bookmarkEnd w:id="5351"/>
      <w:r>
        <w:rPr>
          <w:rtl/>
        </w:rPr>
        <w:t xml:space="preserve">לא </w:t>
      </w:r>
      <w:bookmarkStart w:id="5352" w:name="_ETM_Q13_644500"/>
      <w:bookmarkEnd w:id="5352"/>
      <w:r>
        <w:rPr>
          <w:rtl/>
        </w:rPr>
        <w:t xml:space="preserve">שליטה </w:t>
      </w:r>
      <w:bookmarkStart w:id="5353" w:name="_ETM_Q13_645069"/>
      <w:bookmarkEnd w:id="5353"/>
      <w:r>
        <w:rPr>
          <w:rtl/>
        </w:rPr>
        <w:t xml:space="preserve">בנתוני </w:t>
      </w:r>
      <w:bookmarkStart w:id="5354" w:name="_ETM_Q13_645579"/>
      <w:bookmarkEnd w:id="5354"/>
      <w:r>
        <w:rPr>
          <w:rtl/>
        </w:rPr>
        <w:t>הצ</w:t>
      </w:r>
      <w:r>
        <w:rPr>
          <w:rFonts w:hint="cs"/>
          <w:rtl/>
        </w:rPr>
        <w:t xml:space="preserve">פייה </w:t>
      </w:r>
      <w:r>
        <w:rPr>
          <w:rFonts w:hint="eastAsia"/>
          <w:rtl/>
        </w:rPr>
        <w:t>–</w:t>
      </w:r>
      <w:bookmarkStart w:id="5355" w:name="_ETM_Q13_647069"/>
      <w:bookmarkEnd w:id="5355"/>
      <w:r>
        <w:rPr>
          <w:rFonts w:hint="cs"/>
          <w:rtl/>
        </w:rPr>
        <w:t xml:space="preserve"> </w:t>
      </w:r>
      <w:r>
        <w:rPr>
          <w:rtl/>
        </w:rPr>
        <w:t>ש</w:t>
      </w:r>
      <w:r>
        <w:rPr>
          <w:rFonts w:hint="cs"/>
          <w:rtl/>
        </w:rPr>
        <w:t xml:space="preserve">קיפות </w:t>
      </w:r>
      <w:bookmarkStart w:id="5356" w:name="_ETM_Q13_646874"/>
      <w:bookmarkEnd w:id="5356"/>
      <w:r>
        <w:rPr>
          <w:rFonts w:hint="cs"/>
          <w:rtl/>
        </w:rPr>
        <w:t>ש</w:t>
      </w:r>
      <w:r>
        <w:rPr>
          <w:rtl/>
        </w:rPr>
        <w:t xml:space="preserve">ל </w:t>
      </w:r>
      <w:bookmarkStart w:id="5357" w:name="_ETM_Q13_647280"/>
      <w:bookmarkEnd w:id="5357"/>
      <w:r>
        <w:rPr>
          <w:rtl/>
        </w:rPr>
        <w:t xml:space="preserve">נתוני </w:t>
      </w:r>
      <w:bookmarkStart w:id="5358" w:name="_ETM_Q13_647730"/>
      <w:bookmarkEnd w:id="5358"/>
      <w:r>
        <w:rPr>
          <w:rtl/>
        </w:rPr>
        <w:t>צ</w:t>
      </w:r>
      <w:r>
        <w:rPr>
          <w:rFonts w:hint="cs"/>
          <w:rtl/>
        </w:rPr>
        <w:t xml:space="preserve">פייה, </w:t>
      </w:r>
      <w:bookmarkStart w:id="5359" w:name="_ETM_Q13_648540"/>
      <w:bookmarkEnd w:id="5359"/>
      <w:r>
        <w:rPr>
          <w:rtl/>
        </w:rPr>
        <w:t>שתגבי</w:t>
      </w:r>
      <w:r>
        <w:rPr>
          <w:rFonts w:hint="cs"/>
          <w:rtl/>
        </w:rPr>
        <w:t>ר</w:t>
      </w:r>
      <w:r>
        <w:rPr>
          <w:rtl/>
        </w:rPr>
        <w:t xml:space="preserve"> </w:t>
      </w:r>
      <w:bookmarkStart w:id="5360" w:name="_ETM_Q13_649349"/>
      <w:bookmarkEnd w:id="5360"/>
      <w:r>
        <w:rPr>
          <w:rtl/>
        </w:rPr>
        <w:t xml:space="preserve">את </w:t>
      </w:r>
      <w:bookmarkStart w:id="5361" w:name="_ETM_Q13_649469"/>
      <w:bookmarkEnd w:id="5361"/>
      <w:r>
        <w:rPr>
          <w:rtl/>
        </w:rPr>
        <w:t xml:space="preserve">התחרות </w:t>
      </w:r>
      <w:bookmarkStart w:id="5362" w:name="_ETM_Q13_650099"/>
      <w:bookmarkEnd w:id="5362"/>
      <w:r>
        <w:rPr>
          <w:rtl/>
        </w:rPr>
        <w:t xml:space="preserve">באיכות </w:t>
      </w:r>
      <w:bookmarkStart w:id="5363" w:name="_ETM_Q13_650609"/>
      <w:bookmarkEnd w:id="5363"/>
      <w:r>
        <w:rPr>
          <w:rtl/>
        </w:rPr>
        <w:t>ובמחיר</w:t>
      </w:r>
      <w:r>
        <w:rPr>
          <w:rFonts w:hint="cs"/>
          <w:rtl/>
        </w:rPr>
        <w:t>.</w:t>
      </w:r>
      <w:r>
        <w:rPr>
          <w:rtl/>
        </w:rPr>
        <w:t xml:space="preserve"> </w:t>
      </w:r>
      <w:bookmarkStart w:id="5364" w:name="_ETM_Q13_651780"/>
      <w:bookmarkEnd w:id="5364"/>
    </w:p>
    <w:p w:rsidR="00C7504F" w:rsidRDefault="00C7504F" w:rsidP="00AB22D1">
      <w:pPr>
        <w:rPr>
          <w:rtl/>
        </w:rPr>
      </w:pPr>
      <w:bookmarkStart w:id="5365" w:name="_ETM_Q13_655074"/>
      <w:bookmarkStart w:id="5366" w:name="_ETM_Q13_655153"/>
      <w:bookmarkEnd w:id="5365"/>
      <w:bookmarkEnd w:id="5366"/>
    </w:p>
    <w:p w:rsidR="00C7504F" w:rsidRDefault="00C7504F" w:rsidP="00AB22D1">
      <w:pPr>
        <w:pStyle w:val="af5"/>
        <w:keepNext/>
        <w:rPr>
          <w:rtl/>
        </w:rPr>
      </w:pPr>
      <w:r w:rsidRPr="00604A47">
        <w:rPr>
          <w:rStyle w:val="TagStyle"/>
          <w:rtl/>
        </w:rPr>
        <w:t xml:space="preserve"> &lt;&lt; קריאה &gt;&gt; </w:t>
      </w:r>
      <w:r>
        <w:rPr>
          <w:rtl/>
        </w:rPr>
        <w:t>דבי ביטון (יש עתיד):</w:t>
      </w:r>
      <w:r w:rsidRPr="00604A47">
        <w:rPr>
          <w:rStyle w:val="TagStyle"/>
          <w:rtl/>
        </w:rPr>
        <w:t xml:space="preserve"> &lt;&lt; קריאה &gt;&gt;</w:t>
      </w:r>
      <w:r>
        <w:rPr>
          <w:rtl/>
        </w:rPr>
        <w:t xml:space="preserve">   </w:t>
      </w:r>
    </w:p>
    <w:p w:rsidR="00C7504F" w:rsidRDefault="00C7504F" w:rsidP="00171942">
      <w:pPr>
        <w:rPr>
          <w:rtl/>
        </w:rPr>
      </w:pPr>
    </w:p>
    <w:p w:rsidR="00C7504F" w:rsidRDefault="00C7504F" w:rsidP="00AB22D1">
      <w:pPr>
        <w:rPr>
          <w:rtl/>
        </w:rPr>
      </w:pPr>
      <w:r>
        <w:rPr>
          <w:rFonts w:hint="cs"/>
          <w:rtl/>
        </w:rPr>
        <w:t xml:space="preserve">השר, אפשר לשאול? </w:t>
      </w:r>
    </w:p>
    <w:p w:rsidR="00C7504F" w:rsidRDefault="00C7504F" w:rsidP="00AB22D1">
      <w:pPr>
        <w:rPr>
          <w:rtl/>
        </w:rPr>
      </w:pPr>
    </w:p>
    <w:p w:rsidR="00C7504F" w:rsidRDefault="00C7504F" w:rsidP="00AB22D1">
      <w:pPr>
        <w:pStyle w:val="-"/>
        <w:keepNext/>
        <w:rPr>
          <w:rtl/>
        </w:rPr>
      </w:pPr>
      <w:r w:rsidRPr="00604A47">
        <w:rPr>
          <w:rStyle w:val="TagStyle"/>
          <w:rtl/>
        </w:rPr>
        <w:t xml:space="preserve"> &lt;&lt; דובר_המשך &gt;&gt; </w:t>
      </w:r>
      <w:r>
        <w:rPr>
          <w:rtl/>
        </w:rPr>
        <w:t>שר התקשורת שלמה קרעי:</w:t>
      </w:r>
      <w:r w:rsidRPr="00604A47">
        <w:rPr>
          <w:rStyle w:val="TagStyle"/>
          <w:rtl/>
        </w:rPr>
        <w:t xml:space="preserve"> &lt;&lt; דובר_המשך &gt;&gt;</w:t>
      </w:r>
      <w:r>
        <w:rPr>
          <w:rtl/>
        </w:rPr>
        <w:t xml:space="preserve">   </w:t>
      </w:r>
    </w:p>
    <w:p w:rsidR="00C7504F" w:rsidRDefault="00C7504F" w:rsidP="00171942">
      <w:pPr>
        <w:rPr>
          <w:rtl/>
        </w:rPr>
      </w:pPr>
    </w:p>
    <w:p w:rsidR="00C7504F" w:rsidRDefault="00C7504F" w:rsidP="00AB22D1">
      <w:pPr>
        <w:rPr>
          <w:rtl/>
        </w:rPr>
      </w:pPr>
      <w:bookmarkStart w:id="5367" w:name="_ETM_Q13_655266"/>
      <w:bookmarkStart w:id="5368" w:name="_ETM_Q13_655336"/>
      <w:bookmarkStart w:id="5369" w:name="_ETM_Q13_655842"/>
      <w:bookmarkStart w:id="5370" w:name="_ETM_Q13_655913"/>
      <w:bookmarkEnd w:id="5367"/>
      <w:bookmarkEnd w:id="5368"/>
      <w:bookmarkEnd w:id="5369"/>
      <w:bookmarkEnd w:id="5370"/>
      <w:r>
        <w:rPr>
          <w:rtl/>
        </w:rPr>
        <w:t xml:space="preserve">כשחוק </w:t>
      </w:r>
      <w:bookmarkStart w:id="5371" w:name="_ETM_Q13_652260"/>
      <w:bookmarkEnd w:id="5371"/>
      <w:r>
        <w:rPr>
          <w:rtl/>
        </w:rPr>
        <w:t xml:space="preserve">הרדיו </w:t>
      </w:r>
      <w:bookmarkStart w:id="5372" w:name="_ETM_Q13_653189"/>
      <w:bookmarkEnd w:id="5372"/>
      <w:r>
        <w:rPr>
          <w:rtl/>
        </w:rPr>
        <w:t xml:space="preserve">או </w:t>
      </w:r>
      <w:bookmarkStart w:id="5373" w:name="_ETM_Q13_653310"/>
      <w:bookmarkEnd w:id="5373"/>
      <w:r>
        <w:rPr>
          <w:rtl/>
        </w:rPr>
        <w:t xml:space="preserve">פעולה </w:t>
      </w:r>
      <w:bookmarkStart w:id="5374" w:name="_ETM_Q13_653819"/>
      <w:bookmarkEnd w:id="5374"/>
      <w:r>
        <w:rPr>
          <w:rtl/>
        </w:rPr>
        <w:t xml:space="preserve">אחרת </w:t>
      </w:r>
      <w:bookmarkStart w:id="5375" w:name="_ETM_Q13_654269"/>
      <w:bookmarkEnd w:id="5375"/>
      <w:r>
        <w:rPr>
          <w:rtl/>
        </w:rPr>
        <w:t>ש</w:t>
      </w:r>
      <w:bookmarkStart w:id="5376" w:name="_ETM_Q13_654420"/>
      <w:bookmarkEnd w:id="5376"/>
      <w:r>
        <w:rPr>
          <w:rtl/>
        </w:rPr>
        <w:t xml:space="preserve">אנחנו </w:t>
      </w:r>
      <w:bookmarkStart w:id="5377" w:name="_ETM_Q13_654659"/>
      <w:bookmarkEnd w:id="5377"/>
      <w:r>
        <w:rPr>
          <w:rtl/>
        </w:rPr>
        <w:t xml:space="preserve">נעשה </w:t>
      </w:r>
      <w:bookmarkStart w:id="5378" w:name="_ETM_Q13_655079"/>
      <w:bookmarkEnd w:id="5378"/>
      <w:r>
        <w:rPr>
          <w:rtl/>
        </w:rPr>
        <w:t>בעניי</w:t>
      </w:r>
      <w:r>
        <w:rPr>
          <w:rFonts w:hint="cs"/>
          <w:rtl/>
        </w:rPr>
        <w:t>ן</w:t>
      </w:r>
      <w:r>
        <w:rPr>
          <w:rtl/>
        </w:rPr>
        <w:t xml:space="preserve"> </w:t>
      </w:r>
      <w:bookmarkStart w:id="5379" w:name="_ETM_Q13_656069"/>
      <w:bookmarkEnd w:id="5379"/>
      <w:r>
        <w:rPr>
          <w:rFonts w:hint="cs"/>
          <w:rtl/>
        </w:rPr>
        <w:t xml:space="preserve">יקרו, </w:t>
      </w:r>
      <w:bookmarkStart w:id="5380" w:name="_ETM_Q13_656220"/>
      <w:bookmarkStart w:id="5381" w:name="_ETM_Q13_657150"/>
      <w:bookmarkEnd w:id="5380"/>
      <w:bookmarkEnd w:id="5381"/>
      <w:r>
        <w:rPr>
          <w:rtl/>
        </w:rPr>
        <w:t xml:space="preserve">ערוצי </w:t>
      </w:r>
      <w:bookmarkStart w:id="5382" w:name="_ETM_Q13_657720"/>
      <w:bookmarkEnd w:id="5382"/>
      <w:r>
        <w:rPr>
          <w:rFonts w:hint="cs"/>
          <w:rtl/>
        </w:rPr>
        <w:t>ר</w:t>
      </w:r>
      <w:r>
        <w:rPr>
          <w:rtl/>
        </w:rPr>
        <w:t xml:space="preserve">דיו </w:t>
      </w:r>
      <w:bookmarkStart w:id="5383" w:name="_ETM_Q13_658050"/>
      <w:bookmarkEnd w:id="5383"/>
      <w:r>
        <w:rPr>
          <w:rtl/>
        </w:rPr>
        <w:t xml:space="preserve">מסחריים </w:t>
      </w:r>
      <w:bookmarkStart w:id="5384" w:name="_ETM_Q13_658770"/>
      <w:bookmarkEnd w:id="5384"/>
      <w:r>
        <w:rPr>
          <w:rtl/>
        </w:rPr>
        <w:t xml:space="preserve">יוכלו </w:t>
      </w:r>
      <w:bookmarkStart w:id="5385" w:name="_ETM_Q13_659069"/>
      <w:bookmarkEnd w:id="5385"/>
      <w:r>
        <w:rPr>
          <w:rtl/>
        </w:rPr>
        <w:t xml:space="preserve">לשדר </w:t>
      </w:r>
      <w:bookmarkStart w:id="5386" w:name="_ETM_Q13_659550"/>
      <w:bookmarkEnd w:id="5386"/>
      <w:r>
        <w:rPr>
          <w:rtl/>
        </w:rPr>
        <w:t xml:space="preserve">בכל </w:t>
      </w:r>
      <w:bookmarkStart w:id="5387" w:name="_ETM_Q13_659880"/>
      <w:bookmarkEnd w:id="5387"/>
      <w:r>
        <w:rPr>
          <w:rtl/>
        </w:rPr>
        <w:t>הארץ</w:t>
      </w:r>
      <w:r>
        <w:rPr>
          <w:rFonts w:hint="cs"/>
          <w:rtl/>
        </w:rPr>
        <w:t>.</w:t>
      </w:r>
      <w:r>
        <w:rPr>
          <w:rtl/>
        </w:rPr>
        <w:t xml:space="preserve"> </w:t>
      </w:r>
      <w:bookmarkStart w:id="5388" w:name="_ETM_Q13_660840"/>
      <w:bookmarkEnd w:id="5388"/>
      <w:r>
        <w:rPr>
          <w:rtl/>
        </w:rPr>
        <w:t xml:space="preserve">נרחיב </w:t>
      </w:r>
      <w:bookmarkStart w:id="5389" w:name="_ETM_Q13_661470"/>
      <w:bookmarkEnd w:id="5389"/>
      <w:r>
        <w:rPr>
          <w:rtl/>
        </w:rPr>
        <w:t xml:space="preserve">את </w:t>
      </w:r>
      <w:bookmarkStart w:id="5390" w:name="_ETM_Q13_661620"/>
      <w:bookmarkEnd w:id="5390"/>
      <w:r>
        <w:rPr>
          <w:rtl/>
        </w:rPr>
        <w:t xml:space="preserve">חופש </w:t>
      </w:r>
      <w:bookmarkStart w:id="5391" w:name="_ETM_Q13_661950"/>
      <w:bookmarkEnd w:id="5391"/>
      <w:r>
        <w:rPr>
          <w:rtl/>
        </w:rPr>
        <w:t xml:space="preserve">הביטוי </w:t>
      </w:r>
      <w:bookmarkStart w:id="5392" w:name="_ETM_Q13_662400"/>
      <w:bookmarkEnd w:id="5392"/>
      <w:r>
        <w:rPr>
          <w:rtl/>
        </w:rPr>
        <w:t>שלהם</w:t>
      </w:r>
      <w:r>
        <w:rPr>
          <w:rFonts w:hint="cs"/>
          <w:rtl/>
        </w:rPr>
        <w:t>,</w:t>
      </w:r>
      <w:r>
        <w:rPr>
          <w:rtl/>
        </w:rPr>
        <w:t xml:space="preserve"> </w:t>
      </w:r>
      <w:bookmarkStart w:id="5393" w:name="_ETM_Q13_663180"/>
      <w:bookmarkEnd w:id="5393"/>
      <w:r>
        <w:rPr>
          <w:rtl/>
        </w:rPr>
        <w:t xml:space="preserve">ויהיו </w:t>
      </w:r>
      <w:bookmarkStart w:id="5394" w:name="_ETM_Q13_663540"/>
      <w:bookmarkEnd w:id="5394"/>
      <w:r>
        <w:rPr>
          <w:rtl/>
        </w:rPr>
        <w:t>כ</w:t>
      </w:r>
      <w:r>
        <w:rPr>
          <w:rFonts w:hint="cs"/>
          <w:rtl/>
        </w:rPr>
        <w:t>אן</w:t>
      </w:r>
      <w:r>
        <w:rPr>
          <w:rtl/>
        </w:rPr>
        <w:t xml:space="preserve"> </w:t>
      </w:r>
      <w:bookmarkStart w:id="5395" w:name="_ETM_Q13_664080"/>
      <w:bookmarkEnd w:id="5395"/>
      <w:r>
        <w:rPr>
          <w:rFonts w:hint="cs"/>
          <w:rtl/>
        </w:rPr>
        <w:t xml:space="preserve">עוד </w:t>
      </w:r>
      <w:r>
        <w:rPr>
          <w:rtl/>
        </w:rPr>
        <w:t xml:space="preserve">ערוצי </w:t>
      </w:r>
      <w:bookmarkStart w:id="5396" w:name="_ETM_Q13_664530"/>
      <w:bookmarkEnd w:id="5396"/>
      <w:r>
        <w:rPr>
          <w:rtl/>
        </w:rPr>
        <w:t xml:space="preserve">רדיו </w:t>
      </w:r>
      <w:bookmarkStart w:id="5397" w:name="_ETM_Q13_664890"/>
      <w:bookmarkEnd w:id="5397"/>
      <w:r>
        <w:rPr>
          <w:rtl/>
        </w:rPr>
        <w:t>חדשים</w:t>
      </w:r>
      <w:r>
        <w:rPr>
          <w:rFonts w:hint="cs"/>
          <w:rtl/>
        </w:rPr>
        <w:t>,</w:t>
      </w:r>
      <w:r>
        <w:rPr>
          <w:rtl/>
        </w:rPr>
        <w:t xml:space="preserve"> </w:t>
      </w:r>
      <w:bookmarkStart w:id="5398" w:name="_ETM_Q13_665430"/>
      <w:bookmarkEnd w:id="5398"/>
      <w:r>
        <w:rPr>
          <w:rFonts w:hint="cs"/>
          <w:rtl/>
        </w:rPr>
        <w:t xml:space="preserve">ארציים. </w:t>
      </w:r>
    </w:p>
    <w:p w:rsidR="00C7504F" w:rsidRDefault="00C7504F" w:rsidP="00AB22D1">
      <w:pPr>
        <w:rPr>
          <w:rtl/>
        </w:rPr>
      </w:pPr>
      <w:bookmarkStart w:id="5399" w:name="_ETM_Q13_664660"/>
      <w:bookmarkStart w:id="5400" w:name="_ETM_Q13_664741"/>
      <w:bookmarkEnd w:id="5399"/>
      <w:bookmarkEnd w:id="5400"/>
    </w:p>
    <w:p w:rsidR="00C7504F" w:rsidRDefault="00C7504F" w:rsidP="00AB22D1">
      <w:pPr>
        <w:pStyle w:val="af5"/>
        <w:keepNext/>
        <w:rPr>
          <w:rtl/>
        </w:rPr>
      </w:pPr>
      <w:bookmarkStart w:id="5401" w:name="ET_interruption_5300_22"/>
      <w:r w:rsidRPr="00B1387C">
        <w:rPr>
          <w:rStyle w:val="TagStyle"/>
          <w:rtl/>
        </w:rPr>
        <w:t xml:space="preserve"> &lt;&lt; קריאה &gt;&gt; </w:t>
      </w:r>
      <w:r>
        <w:rPr>
          <w:rtl/>
        </w:rPr>
        <w:t>מירב בן ארי (יש עתיד):</w:t>
      </w:r>
      <w:r w:rsidRPr="00B1387C">
        <w:rPr>
          <w:rStyle w:val="TagStyle"/>
          <w:rtl/>
        </w:rPr>
        <w:t xml:space="preserve"> &lt;&lt; קריאה &gt;&gt;</w:t>
      </w:r>
      <w:r>
        <w:rPr>
          <w:rtl/>
        </w:rPr>
        <w:t xml:space="preserve">   </w:t>
      </w:r>
      <w:bookmarkEnd w:id="5401"/>
    </w:p>
    <w:p w:rsidR="00C7504F" w:rsidRDefault="00C7504F" w:rsidP="00171942">
      <w:pPr>
        <w:rPr>
          <w:rtl/>
        </w:rPr>
      </w:pPr>
    </w:p>
    <w:p w:rsidR="00C7504F" w:rsidRDefault="00C7504F" w:rsidP="00AB22D1">
      <w:pPr>
        <w:rPr>
          <w:rtl/>
        </w:rPr>
      </w:pPr>
      <w:bookmarkStart w:id="5402" w:name="_ETM_Q13_667903"/>
      <w:bookmarkEnd w:id="5402"/>
      <w:r>
        <w:rPr>
          <w:rFonts w:hint="cs"/>
          <w:rtl/>
        </w:rPr>
        <w:t>מה לך ולחופש ביטוי? איך אתה קשור לחופש ביטוי? איך? למה, הלכת פעם להתראיין ב-12, ב-13? כן? אתה הולך רק לערוץ 14.</w:t>
      </w:r>
    </w:p>
    <w:p w:rsidR="00C7504F" w:rsidRDefault="00C7504F" w:rsidP="00AB22D1">
      <w:pPr>
        <w:rPr>
          <w:rtl/>
        </w:rPr>
      </w:pPr>
    </w:p>
    <w:p w:rsidR="00C7504F" w:rsidRDefault="00C7504F" w:rsidP="00AB22D1">
      <w:pPr>
        <w:pStyle w:val="af6"/>
        <w:keepNext/>
        <w:rPr>
          <w:rtl/>
        </w:rPr>
      </w:pPr>
      <w:bookmarkStart w:id="5403" w:name="ET_yor_6598_24"/>
      <w:r w:rsidRPr="00B1387C">
        <w:rPr>
          <w:rStyle w:val="TagStyle"/>
          <w:rtl/>
        </w:rPr>
        <w:t xml:space="preserve"> &lt;&lt; יור &gt;&gt; </w:t>
      </w:r>
      <w:r>
        <w:rPr>
          <w:rtl/>
        </w:rPr>
        <w:t>היו"ר משה סולומון:</w:t>
      </w:r>
      <w:r w:rsidRPr="00B1387C">
        <w:rPr>
          <w:rStyle w:val="TagStyle"/>
          <w:rtl/>
        </w:rPr>
        <w:t xml:space="preserve"> &lt;&lt; יור &gt;&gt;</w:t>
      </w:r>
      <w:r>
        <w:rPr>
          <w:rtl/>
        </w:rPr>
        <w:t xml:space="preserve">   </w:t>
      </w:r>
      <w:bookmarkEnd w:id="5403"/>
    </w:p>
    <w:p w:rsidR="00C7504F" w:rsidRDefault="00C7504F" w:rsidP="00171942">
      <w:pPr>
        <w:rPr>
          <w:rtl/>
        </w:rPr>
      </w:pPr>
    </w:p>
    <w:p w:rsidR="00C7504F" w:rsidRPr="00B1387C" w:rsidRDefault="00C7504F" w:rsidP="00AB22D1">
      <w:pPr>
        <w:rPr>
          <w:rtl/>
        </w:rPr>
      </w:pPr>
      <w:r>
        <w:rPr>
          <w:rFonts w:hint="cs"/>
          <w:rtl/>
        </w:rPr>
        <w:t xml:space="preserve">חברת הכנסת מירב, אני מבקש לאפשר לדבר. </w:t>
      </w:r>
    </w:p>
    <w:p w:rsidR="00C7504F" w:rsidRDefault="00C7504F" w:rsidP="00AB22D1">
      <w:pPr>
        <w:rPr>
          <w:rtl/>
        </w:rPr>
      </w:pPr>
    </w:p>
    <w:p w:rsidR="00C7504F" w:rsidRDefault="00C7504F" w:rsidP="00AB22D1">
      <w:pPr>
        <w:pStyle w:val="-"/>
        <w:keepNext/>
        <w:rPr>
          <w:rtl/>
        </w:rPr>
      </w:pPr>
      <w:bookmarkStart w:id="5404" w:name="ET_speakercontinue_6461_23"/>
      <w:r w:rsidRPr="00B1387C">
        <w:rPr>
          <w:rStyle w:val="TagStyle"/>
          <w:rtl/>
        </w:rPr>
        <w:t xml:space="preserve"> &lt;&lt; דובר_המשך &gt;&gt; </w:t>
      </w:r>
      <w:r>
        <w:rPr>
          <w:rtl/>
        </w:rPr>
        <w:t>שר התקשורת שלמה קרעי:</w:t>
      </w:r>
      <w:r w:rsidRPr="00B1387C">
        <w:rPr>
          <w:rStyle w:val="TagStyle"/>
          <w:rtl/>
        </w:rPr>
        <w:t xml:space="preserve"> &lt;&lt; דובר_המשך &gt;&gt;</w:t>
      </w:r>
      <w:r>
        <w:rPr>
          <w:rtl/>
        </w:rPr>
        <w:t xml:space="preserve">   </w:t>
      </w:r>
      <w:bookmarkEnd w:id="5404"/>
    </w:p>
    <w:p w:rsidR="00C7504F" w:rsidRDefault="00C7504F" w:rsidP="00171942">
      <w:pPr>
        <w:rPr>
          <w:rtl/>
        </w:rPr>
      </w:pPr>
    </w:p>
    <w:p w:rsidR="00C7504F" w:rsidRDefault="00C7504F" w:rsidP="00AB22D1">
      <w:pPr>
        <w:rPr>
          <w:rtl/>
        </w:rPr>
      </w:pPr>
      <w:bookmarkStart w:id="5405" w:name="_ETM_Q13_664803"/>
      <w:bookmarkStart w:id="5406" w:name="_ETM_Q13_664873"/>
      <w:bookmarkStart w:id="5407" w:name="_ETM_Q13_666750"/>
      <w:bookmarkEnd w:id="5405"/>
      <w:bookmarkEnd w:id="5406"/>
      <w:bookmarkEnd w:id="5407"/>
      <w:r>
        <w:rPr>
          <w:rtl/>
        </w:rPr>
        <w:t>ולכן</w:t>
      </w:r>
      <w:r>
        <w:rPr>
          <w:rFonts w:hint="cs"/>
          <w:rtl/>
        </w:rPr>
        <w:t>,</w:t>
      </w:r>
      <w:r>
        <w:rPr>
          <w:rtl/>
        </w:rPr>
        <w:t xml:space="preserve"> </w:t>
      </w:r>
      <w:bookmarkStart w:id="5408" w:name="_ETM_Q13_668180"/>
      <w:bookmarkEnd w:id="5408"/>
      <w:r>
        <w:rPr>
          <w:rtl/>
        </w:rPr>
        <w:t xml:space="preserve">איזו </w:t>
      </w:r>
      <w:bookmarkStart w:id="5409" w:name="_ETM_Q13_668540"/>
      <w:bookmarkEnd w:id="5409"/>
      <w:r>
        <w:rPr>
          <w:rtl/>
        </w:rPr>
        <w:t xml:space="preserve">סיבה </w:t>
      </w:r>
      <w:bookmarkStart w:id="5410" w:name="_ETM_Q13_669680"/>
      <w:bookmarkEnd w:id="5410"/>
      <w:r>
        <w:rPr>
          <w:rtl/>
        </w:rPr>
        <w:t xml:space="preserve">יש </w:t>
      </w:r>
      <w:bookmarkStart w:id="5411" w:name="_ETM_Q13_669950"/>
      <w:bookmarkEnd w:id="5411"/>
      <w:r>
        <w:rPr>
          <w:rtl/>
        </w:rPr>
        <w:t>ל</w:t>
      </w:r>
      <w:r>
        <w:rPr>
          <w:rFonts w:hint="cs"/>
          <w:rtl/>
        </w:rPr>
        <w:t xml:space="preserve">ציבור </w:t>
      </w:r>
      <w:bookmarkStart w:id="5412" w:name="_ETM_Q13_670129"/>
      <w:bookmarkStart w:id="5413" w:name="_ETM_Q13_670790"/>
      <w:bookmarkEnd w:id="5412"/>
      <w:bookmarkEnd w:id="5413"/>
      <w:r>
        <w:rPr>
          <w:rtl/>
        </w:rPr>
        <w:t xml:space="preserve">לממן </w:t>
      </w:r>
      <w:bookmarkStart w:id="5414" w:name="_ETM_Q13_671930"/>
      <w:bookmarkEnd w:id="5414"/>
      <w:r>
        <w:rPr>
          <w:rtl/>
        </w:rPr>
        <w:t xml:space="preserve">חדשות </w:t>
      </w:r>
      <w:bookmarkStart w:id="5415" w:name="_ETM_Q13_675110"/>
      <w:bookmarkEnd w:id="5415"/>
      <w:r>
        <w:rPr>
          <w:rFonts w:hint="cs"/>
          <w:rtl/>
        </w:rPr>
        <w:t xml:space="preserve">ואקטואליה במאות </w:t>
      </w:r>
      <w:r>
        <w:rPr>
          <w:rtl/>
        </w:rPr>
        <w:t xml:space="preserve">מיליוני </w:t>
      </w:r>
      <w:bookmarkStart w:id="5416" w:name="_ETM_Q13_675590"/>
      <w:bookmarkEnd w:id="5416"/>
      <w:r>
        <w:rPr>
          <w:rtl/>
        </w:rPr>
        <w:t xml:space="preserve">שקלים </w:t>
      </w:r>
      <w:bookmarkStart w:id="5417" w:name="_ETM_Q13_676099"/>
      <w:bookmarkEnd w:id="5417"/>
      <w:r>
        <w:rPr>
          <w:rtl/>
        </w:rPr>
        <w:t>בשנה</w:t>
      </w:r>
      <w:r>
        <w:rPr>
          <w:rFonts w:hint="cs"/>
          <w:rtl/>
        </w:rPr>
        <w:t>,</w:t>
      </w:r>
      <w:r>
        <w:rPr>
          <w:rtl/>
        </w:rPr>
        <w:t xml:space="preserve"> </w:t>
      </w:r>
      <w:bookmarkStart w:id="5418" w:name="_ETM_Q13_677329"/>
      <w:bookmarkEnd w:id="5418"/>
      <w:r>
        <w:rPr>
          <w:rtl/>
        </w:rPr>
        <w:t>ו</w:t>
      </w:r>
      <w:r>
        <w:rPr>
          <w:rFonts w:hint="cs"/>
          <w:rtl/>
        </w:rPr>
        <w:t xml:space="preserve">אף לחסום בכך את היכולת של גורמים חדשים להיכנס </w:t>
      </w:r>
      <w:bookmarkStart w:id="5419" w:name="_ETM_Q13_677689"/>
      <w:bookmarkStart w:id="5420" w:name="_ETM_Q13_678110"/>
      <w:bookmarkStart w:id="5421" w:name="_ETM_Q13_678500"/>
      <w:bookmarkStart w:id="5422" w:name="_ETM_Q13_678769"/>
      <w:bookmarkStart w:id="5423" w:name="_ETM_Q13_679370"/>
      <w:bookmarkStart w:id="5424" w:name="_ETM_Q13_679519"/>
      <w:bookmarkStart w:id="5425" w:name="_ETM_Q13_679790"/>
      <w:bookmarkStart w:id="5426" w:name="_ETM_Q13_680420"/>
      <w:bookmarkStart w:id="5427" w:name="_ETM_Q13_680629"/>
      <w:bookmarkStart w:id="5428" w:name="_ETM_Q13_681079"/>
      <w:bookmarkStart w:id="5429" w:name="_ETM_Q13_682069"/>
      <w:bookmarkStart w:id="5430" w:name="_ETM_Q13_682819"/>
      <w:bookmarkEnd w:id="5419"/>
      <w:bookmarkEnd w:id="5420"/>
      <w:bookmarkEnd w:id="5421"/>
      <w:bookmarkEnd w:id="5422"/>
      <w:bookmarkEnd w:id="5423"/>
      <w:bookmarkEnd w:id="5424"/>
      <w:bookmarkEnd w:id="5425"/>
      <w:bookmarkEnd w:id="5426"/>
      <w:bookmarkEnd w:id="5427"/>
      <w:bookmarkEnd w:id="5428"/>
      <w:bookmarkEnd w:id="5429"/>
      <w:bookmarkEnd w:id="5430"/>
      <w:r>
        <w:rPr>
          <w:rFonts w:hint="cs"/>
          <w:rtl/>
        </w:rPr>
        <w:t xml:space="preserve">ולהתחרות באופן </w:t>
      </w:r>
      <w:bookmarkStart w:id="5431" w:name="_ETM_Q13_683396"/>
      <w:bookmarkEnd w:id="5431"/>
      <w:r>
        <w:rPr>
          <w:rFonts w:hint="cs"/>
          <w:rtl/>
        </w:rPr>
        <w:t xml:space="preserve">ראוי? </w:t>
      </w:r>
      <w:bookmarkStart w:id="5432" w:name="_ETM_Q13_683030"/>
      <w:bookmarkEnd w:id="5432"/>
    </w:p>
    <w:p w:rsidR="00C7504F" w:rsidRDefault="00C7504F" w:rsidP="00AB22D1">
      <w:pPr>
        <w:rPr>
          <w:rtl/>
        </w:rPr>
      </w:pPr>
    </w:p>
    <w:p w:rsidR="00C7504F" w:rsidRDefault="00C7504F" w:rsidP="00AB22D1">
      <w:pPr>
        <w:pStyle w:val="af5"/>
        <w:keepNext/>
        <w:rPr>
          <w:rtl/>
        </w:rPr>
      </w:pPr>
      <w:bookmarkStart w:id="5433" w:name="ET_interruption_5300_25"/>
      <w:r w:rsidRPr="00B1387C">
        <w:rPr>
          <w:rStyle w:val="TagStyle"/>
          <w:rtl/>
        </w:rPr>
        <w:t xml:space="preserve"> &lt;&lt; קריאה &gt;&gt; </w:t>
      </w:r>
      <w:r>
        <w:rPr>
          <w:rtl/>
        </w:rPr>
        <w:t>מירב בן ארי (יש עתיד):</w:t>
      </w:r>
      <w:r w:rsidRPr="00B1387C">
        <w:rPr>
          <w:rStyle w:val="TagStyle"/>
          <w:rtl/>
        </w:rPr>
        <w:t xml:space="preserve"> &lt;&lt; קריאה &gt;&gt;</w:t>
      </w:r>
      <w:r>
        <w:rPr>
          <w:rtl/>
        </w:rPr>
        <w:t xml:space="preserve">   </w:t>
      </w:r>
      <w:bookmarkEnd w:id="5433"/>
    </w:p>
    <w:p w:rsidR="00C7504F" w:rsidRDefault="00C7504F" w:rsidP="00171942">
      <w:pPr>
        <w:rPr>
          <w:rtl/>
        </w:rPr>
      </w:pPr>
    </w:p>
    <w:p w:rsidR="00C7504F" w:rsidRDefault="00C7504F" w:rsidP="007F16E3">
      <w:pPr>
        <w:rPr>
          <w:rtl/>
        </w:rPr>
      </w:pPr>
      <w:r>
        <w:rPr>
          <w:rFonts w:hint="cs"/>
          <w:rtl/>
        </w:rPr>
        <w:t xml:space="preserve">משה </w:t>
      </w:r>
      <w:bookmarkStart w:id="5434" w:name="_ETM_Q13_680349"/>
      <w:bookmarkStart w:id="5435" w:name="_ETM_Q13_680433"/>
      <w:bookmarkEnd w:id="5434"/>
      <w:bookmarkEnd w:id="5435"/>
      <w:r w:rsidR="00171942">
        <w:rPr>
          <w:rFonts w:hint="cs"/>
          <w:rtl/>
        </w:rPr>
        <w:t>– – –</w:t>
      </w:r>
    </w:p>
    <w:p w:rsidR="00C7504F" w:rsidRDefault="00C7504F" w:rsidP="00AB22D1">
      <w:pPr>
        <w:rPr>
          <w:rtl/>
        </w:rPr>
      </w:pPr>
    </w:p>
    <w:p w:rsidR="00C7504F" w:rsidRDefault="00C7504F" w:rsidP="00AB22D1">
      <w:pPr>
        <w:pStyle w:val="af6"/>
        <w:keepNext/>
        <w:rPr>
          <w:rtl/>
        </w:rPr>
      </w:pPr>
      <w:r w:rsidRPr="00B1387C">
        <w:rPr>
          <w:rStyle w:val="TagStyle"/>
          <w:rtl/>
        </w:rPr>
        <w:t xml:space="preserve"> &lt;&lt; יור &gt;&gt; </w:t>
      </w:r>
      <w:r>
        <w:rPr>
          <w:rtl/>
        </w:rPr>
        <w:t>היו"ר משה סולומון:</w:t>
      </w:r>
      <w:r w:rsidRPr="00B1387C">
        <w:rPr>
          <w:rStyle w:val="TagStyle"/>
          <w:rtl/>
        </w:rPr>
        <w:t xml:space="preserve"> &lt;&lt; יור &gt;&gt;</w:t>
      </w:r>
      <w:r>
        <w:rPr>
          <w:rtl/>
        </w:rPr>
        <w:t xml:space="preserve">   </w:t>
      </w:r>
    </w:p>
    <w:p w:rsidR="00C7504F" w:rsidRPr="00B1387C" w:rsidRDefault="00C7504F" w:rsidP="00AB22D1">
      <w:pPr>
        <w:rPr>
          <w:rtl/>
        </w:rPr>
      </w:pPr>
    </w:p>
    <w:p w:rsidR="00C7504F" w:rsidRDefault="00C7504F" w:rsidP="00AB22D1">
      <w:pPr>
        <w:rPr>
          <w:rtl/>
        </w:rPr>
      </w:pPr>
      <w:r>
        <w:rPr>
          <w:rFonts w:hint="cs"/>
          <w:rtl/>
        </w:rPr>
        <w:t xml:space="preserve">הוא מציג את עמדתו. תקשיבי. </w:t>
      </w:r>
    </w:p>
    <w:p w:rsidR="00C7504F" w:rsidRDefault="00C7504F" w:rsidP="00AB22D1">
      <w:pPr>
        <w:rPr>
          <w:rtl/>
        </w:rPr>
      </w:pPr>
      <w:bookmarkStart w:id="5436" w:name="_ETM_Q13_685441"/>
      <w:bookmarkStart w:id="5437" w:name="_ETM_Q13_685503"/>
      <w:bookmarkEnd w:id="5436"/>
      <w:bookmarkEnd w:id="5437"/>
    </w:p>
    <w:p w:rsidR="00C7504F" w:rsidRDefault="00C7504F" w:rsidP="00AB22D1">
      <w:pPr>
        <w:pStyle w:val="af5"/>
        <w:keepNext/>
        <w:rPr>
          <w:rtl/>
        </w:rPr>
      </w:pPr>
      <w:r w:rsidRPr="00B1387C">
        <w:rPr>
          <w:rStyle w:val="TagStyle"/>
          <w:rtl/>
        </w:rPr>
        <w:t xml:space="preserve"> &lt;&lt; קריאה &gt;&gt; </w:t>
      </w:r>
      <w:r>
        <w:rPr>
          <w:rtl/>
        </w:rPr>
        <w:t>מירב בן ארי (יש עתיד):</w:t>
      </w:r>
      <w:r w:rsidRPr="00B1387C">
        <w:rPr>
          <w:rStyle w:val="TagStyle"/>
          <w:rtl/>
        </w:rPr>
        <w:t xml:space="preserve"> &lt;&lt; קריאה &gt;&gt;</w:t>
      </w:r>
      <w:r>
        <w:rPr>
          <w:rtl/>
        </w:rPr>
        <w:t xml:space="preserve">   </w:t>
      </w:r>
    </w:p>
    <w:p w:rsidR="00C7504F" w:rsidRDefault="00C7504F" w:rsidP="00171942">
      <w:pPr>
        <w:rPr>
          <w:rtl/>
        </w:rPr>
      </w:pPr>
    </w:p>
    <w:p w:rsidR="00C7504F" w:rsidRDefault="00C7504F" w:rsidP="00AB22D1">
      <w:pPr>
        <w:rPr>
          <w:rtl/>
        </w:rPr>
      </w:pPr>
      <w:r>
        <w:rPr>
          <w:rFonts w:hint="cs"/>
          <w:rtl/>
        </w:rPr>
        <w:t xml:space="preserve">רק שאלתי מה לו ולחוק השידור. </w:t>
      </w:r>
    </w:p>
    <w:p w:rsidR="00C7504F" w:rsidRDefault="00C7504F" w:rsidP="00AB22D1">
      <w:pPr>
        <w:rPr>
          <w:rtl/>
        </w:rPr>
      </w:pPr>
    </w:p>
    <w:p w:rsidR="00C7504F" w:rsidRDefault="00C7504F" w:rsidP="00AB22D1">
      <w:pPr>
        <w:pStyle w:val="af6"/>
        <w:keepNext/>
        <w:rPr>
          <w:rtl/>
        </w:rPr>
      </w:pPr>
      <w:r w:rsidRPr="00B1387C">
        <w:rPr>
          <w:rStyle w:val="TagStyle"/>
          <w:rtl/>
        </w:rPr>
        <w:t xml:space="preserve"> &lt;&lt; יור &gt;&gt; </w:t>
      </w:r>
      <w:r>
        <w:rPr>
          <w:rtl/>
        </w:rPr>
        <w:t>היו"ר משה סולומון:</w:t>
      </w:r>
      <w:r w:rsidRPr="00B1387C">
        <w:rPr>
          <w:rStyle w:val="TagStyle"/>
          <w:rtl/>
        </w:rPr>
        <w:t xml:space="preserve"> &lt;&lt; יור &gt;&gt;</w:t>
      </w:r>
      <w:r>
        <w:rPr>
          <w:rtl/>
        </w:rPr>
        <w:t xml:space="preserve">   </w:t>
      </w:r>
    </w:p>
    <w:p w:rsidR="00C7504F" w:rsidRDefault="00C7504F" w:rsidP="00AB22D1">
      <w:pPr>
        <w:rPr>
          <w:rtl/>
        </w:rPr>
      </w:pPr>
      <w:bookmarkStart w:id="5438" w:name="_ETM_Q13_690016"/>
      <w:bookmarkEnd w:id="5438"/>
    </w:p>
    <w:p w:rsidR="00C7504F" w:rsidRDefault="00C7504F" w:rsidP="00AB22D1">
      <w:pPr>
        <w:rPr>
          <w:rtl/>
        </w:rPr>
      </w:pPr>
      <w:bookmarkStart w:id="5439" w:name="_ETM_Q13_690073"/>
      <w:bookmarkEnd w:id="5439"/>
      <w:r>
        <w:rPr>
          <w:rFonts w:hint="cs"/>
          <w:rtl/>
        </w:rPr>
        <w:t xml:space="preserve">הוא ענה על זה </w:t>
      </w:r>
      <w:bookmarkStart w:id="5440" w:name="_ETM_Q13_687051"/>
      <w:bookmarkEnd w:id="5440"/>
      <w:r>
        <w:rPr>
          <w:rFonts w:hint="cs"/>
          <w:rtl/>
        </w:rPr>
        <w:t xml:space="preserve">קודם לכן. </w:t>
      </w:r>
    </w:p>
    <w:p w:rsidR="00C7504F" w:rsidRDefault="00C7504F" w:rsidP="00AB22D1">
      <w:pPr>
        <w:rPr>
          <w:rtl/>
        </w:rPr>
      </w:pPr>
      <w:bookmarkStart w:id="5441" w:name="_ETM_Q13_689500"/>
      <w:bookmarkStart w:id="5442" w:name="_ETM_Q13_689571"/>
      <w:bookmarkEnd w:id="5441"/>
      <w:bookmarkEnd w:id="5442"/>
    </w:p>
    <w:p w:rsidR="00C7504F" w:rsidRDefault="00C7504F" w:rsidP="00AB22D1">
      <w:pPr>
        <w:pStyle w:val="-"/>
        <w:keepNext/>
        <w:rPr>
          <w:rtl/>
        </w:rPr>
      </w:pPr>
      <w:bookmarkStart w:id="5443" w:name="ET_speakercontinue_6461_27"/>
      <w:r w:rsidRPr="00B1387C">
        <w:rPr>
          <w:rStyle w:val="TagStyle"/>
          <w:rtl/>
        </w:rPr>
        <w:t xml:space="preserve"> &lt;&lt; דובר_המשך &gt;&gt; </w:t>
      </w:r>
      <w:r>
        <w:rPr>
          <w:rtl/>
        </w:rPr>
        <w:t>שר התקשורת שלמה קרעי:</w:t>
      </w:r>
      <w:r w:rsidRPr="00B1387C">
        <w:rPr>
          <w:rStyle w:val="TagStyle"/>
          <w:rtl/>
        </w:rPr>
        <w:t xml:space="preserve"> &lt;&lt; דובר_המשך &gt;&gt;</w:t>
      </w:r>
      <w:r>
        <w:rPr>
          <w:rtl/>
        </w:rPr>
        <w:t xml:space="preserve">   </w:t>
      </w:r>
      <w:bookmarkEnd w:id="5443"/>
    </w:p>
    <w:p w:rsidR="00C7504F" w:rsidRDefault="00C7504F" w:rsidP="00171942">
      <w:pPr>
        <w:rPr>
          <w:rtl/>
        </w:rPr>
      </w:pPr>
    </w:p>
    <w:p w:rsidR="00C7504F" w:rsidRDefault="00C7504F" w:rsidP="00AB22D1">
      <w:pPr>
        <w:rPr>
          <w:rtl/>
        </w:rPr>
      </w:pPr>
      <w:bookmarkStart w:id="5444" w:name="_ETM_Q13_691127"/>
      <w:bookmarkEnd w:id="5444"/>
      <w:r>
        <w:rPr>
          <w:rFonts w:hint="cs"/>
          <w:rtl/>
        </w:rPr>
        <w:t xml:space="preserve">איזו סיבה יש לנו </w:t>
      </w:r>
      <w:bookmarkStart w:id="5445" w:name="_ETM_Q13_683569"/>
      <w:bookmarkStart w:id="5446" w:name="_ETM_Q13_683989"/>
      <w:bookmarkStart w:id="5447" w:name="_ETM_Q13_684690"/>
      <w:bookmarkStart w:id="5448" w:name="_ETM_Q13_685050"/>
      <w:bookmarkStart w:id="5449" w:name="_ETM_Q13_685470"/>
      <w:bookmarkEnd w:id="5445"/>
      <w:bookmarkEnd w:id="5446"/>
      <w:bookmarkEnd w:id="5447"/>
      <w:bookmarkEnd w:id="5448"/>
      <w:bookmarkEnd w:id="5449"/>
      <w:r>
        <w:rPr>
          <w:rFonts w:hint="cs"/>
          <w:rtl/>
        </w:rPr>
        <w:t xml:space="preserve">למממן </w:t>
      </w:r>
      <w:bookmarkStart w:id="5450" w:name="_ETM_Q13_685740"/>
      <w:bookmarkStart w:id="5451" w:name="_ETM_Q13_686730"/>
      <w:bookmarkStart w:id="5452" w:name="_ETM_Q13_687090"/>
      <w:bookmarkEnd w:id="5450"/>
      <w:bookmarkEnd w:id="5451"/>
      <w:bookmarkEnd w:id="5452"/>
      <w:r>
        <w:rPr>
          <w:rFonts w:hint="cs"/>
          <w:rtl/>
        </w:rPr>
        <w:t>ב</w:t>
      </w:r>
      <w:r>
        <w:rPr>
          <w:rtl/>
        </w:rPr>
        <w:t xml:space="preserve">מאות </w:t>
      </w:r>
      <w:bookmarkStart w:id="5453" w:name="_ETM_Q13_687510"/>
      <w:bookmarkEnd w:id="5453"/>
      <w:r>
        <w:rPr>
          <w:rtl/>
        </w:rPr>
        <w:t xml:space="preserve">מיליוני </w:t>
      </w:r>
      <w:bookmarkStart w:id="5454" w:name="_ETM_Q13_688020"/>
      <w:bookmarkEnd w:id="5454"/>
      <w:r>
        <w:rPr>
          <w:rtl/>
        </w:rPr>
        <w:t xml:space="preserve">שקלים </w:t>
      </w:r>
      <w:bookmarkStart w:id="5455" w:name="_ETM_Q13_688470"/>
      <w:bookmarkEnd w:id="5455"/>
      <w:r>
        <w:rPr>
          <w:rtl/>
        </w:rPr>
        <w:t>בשנ</w:t>
      </w:r>
      <w:r>
        <w:rPr>
          <w:rFonts w:hint="cs"/>
          <w:rtl/>
        </w:rPr>
        <w:t>ה</w:t>
      </w:r>
      <w:r>
        <w:rPr>
          <w:rtl/>
        </w:rPr>
        <w:t xml:space="preserve"> </w:t>
      </w:r>
      <w:bookmarkStart w:id="5456" w:name="_ETM_Q13_689310"/>
      <w:bookmarkEnd w:id="5456"/>
      <w:r>
        <w:rPr>
          <w:rtl/>
        </w:rPr>
        <w:t>מוצ</w:t>
      </w:r>
      <w:r>
        <w:rPr>
          <w:rFonts w:hint="cs"/>
          <w:rtl/>
        </w:rPr>
        <w:t>ר</w:t>
      </w:r>
      <w:r>
        <w:rPr>
          <w:rtl/>
        </w:rPr>
        <w:t xml:space="preserve"> </w:t>
      </w:r>
      <w:bookmarkStart w:id="5457" w:name="_ETM_Q13_690240"/>
      <w:bookmarkEnd w:id="5457"/>
      <w:r>
        <w:rPr>
          <w:rFonts w:hint="cs"/>
          <w:rtl/>
        </w:rPr>
        <w:t xml:space="preserve">שיש אותו בשוק </w:t>
      </w:r>
      <w:bookmarkStart w:id="5458" w:name="_ETM_Q13_689746"/>
      <w:bookmarkEnd w:id="5458"/>
      <w:r>
        <w:rPr>
          <w:rFonts w:hint="cs"/>
          <w:rtl/>
        </w:rPr>
        <w:t xml:space="preserve">בשופי? </w:t>
      </w:r>
    </w:p>
    <w:p w:rsidR="00C7504F" w:rsidRDefault="00C7504F" w:rsidP="00AB22D1">
      <w:pPr>
        <w:rPr>
          <w:rtl/>
        </w:rPr>
      </w:pPr>
      <w:bookmarkStart w:id="5459" w:name="_ETM_Q13_694002"/>
      <w:bookmarkStart w:id="5460" w:name="_ETM_Q13_694080"/>
      <w:bookmarkStart w:id="5461" w:name="_ETM_Q13_694449"/>
      <w:bookmarkEnd w:id="5459"/>
      <w:bookmarkEnd w:id="5460"/>
      <w:bookmarkEnd w:id="5461"/>
    </w:p>
    <w:p w:rsidR="00C7504F" w:rsidRDefault="00C7504F" w:rsidP="00AB22D1">
      <w:pPr>
        <w:pStyle w:val="af5"/>
        <w:keepNext/>
        <w:rPr>
          <w:rtl/>
        </w:rPr>
      </w:pPr>
      <w:bookmarkStart w:id="5462" w:name="ET_interruption_5792_28"/>
      <w:r w:rsidRPr="006D5B6D">
        <w:rPr>
          <w:rStyle w:val="TagStyle"/>
          <w:rtl/>
        </w:rPr>
        <w:t xml:space="preserve"> &lt;&lt; קריאה &gt;&gt; </w:t>
      </w:r>
      <w:r>
        <w:rPr>
          <w:rtl/>
        </w:rPr>
        <w:t>יבגני סובה (ישראל ביתנו):</w:t>
      </w:r>
      <w:r w:rsidRPr="006D5B6D">
        <w:rPr>
          <w:rStyle w:val="TagStyle"/>
          <w:rtl/>
        </w:rPr>
        <w:t xml:space="preserve"> &lt;&lt; קריאה &gt;&gt;</w:t>
      </w:r>
      <w:r>
        <w:rPr>
          <w:rtl/>
        </w:rPr>
        <w:t xml:space="preserve">   </w:t>
      </w:r>
      <w:bookmarkEnd w:id="5462"/>
    </w:p>
    <w:p w:rsidR="00C7504F" w:rsidRDefault="00C7504F" w:rsidP="00171942">
      <w:pPr>
        <w:rPr>
          <w:rtl/>
        </w:rPr>
      </w:pPr>
    </w:p>
    <w:p w:rsidR="00C7504F" w:rsidRDefault="00171942" w:rsidP="00AB22D1">
      <w:pPr>
        <w:rPr>
          <w:rtl/>
        </w:rPr>
      </w:pPr>
      <w:r>
        <w:rPr>
          <w:rFonts w:hint="cs"/>
          <w:rtl/>
        </w:rPr>
        <w:t>– – –</w:t>
      </w:r>
      <w:r w:rsidR="00C7504F">
        <w:rPr>
          <w:rFonts w:hint="cs"/>
          <w:rtl/>
        </w:rPr>
        <w:t xml:space="preserve"> פעם אחת ביקרת את התאגיד </w:t>
      </w:r>
      <w:r>
        <w:rPr>
          <w:rFonts w:hint="cs"/>
          <w:rtl/>
        </w:rPr>
        <w:t>– – –</w:t>
      </w:r>
      <w:r w:rsidR="00C7504F">
        <w:rPr>
          <w:rFonts w:hint="cs"/>
          <w:rtl/>
        </w:rPr>
        <w:t xml:space="preserve"> </w:t>
      </w:r>
    </w:p>
    <w:p w:rsidR="00C7504F" w:rsidRDefault="00C7504F" w:rsidP="00AB22D1">
      <w:pPr>
        <w:rPr>
          <w:rtl/>
        </w:rPr>
      </w:pPr>
      <w:bookmarkStart w:id="5463" w:name="_ETM_Q13_690576"/>
      <w:bookmarkStart w:id="5464" w:name="_ETM_Q13_690661"/>
      <w:bookmarkEnd w:id="5463"/>
      <w:bookmarkEnd w:id="5464"/>
    </w:p>
    <w:p w:rsidR="00C7504F" w:rsidRDefault="00C7504F" w:rsidP="00AB22D1">
      <w:pPr>
        <w:pStyle w:val="-"/>
        <w:keepNext/>
        <w:rPr>
          <w:rtl/>
        </w:rPr>
      </w:pPr>
      <w:bookmarkStart w:id="5465" w:name="ET_speakercontinue_6461_29"/>
      <w:r w:rsidRPr="00430296">
        <w:rPr>
          <w:rStyle w:val="TagStyle"/>
          <w:rtl/>
        </w:rPr>
        <w:t xml:space="preserve"> &lt;&lt; דובר_המשך &gt;&gt; </w:t>
      </w:r>
      <w:r>
        <w:rPr>
          <w:rtl/>
        </w:rPr>
        <w:t>שר התקשורת שלמה קרעי:</w:t>
      </w:r>
      <w:r w:rsidRPr="00430296">
        <w:rPr>
          <w:rStyle w:val="TagStyle"/>
          <w:rtl/>
        </w:rPr>
        <w:t xml:space="preserve"> &lt;&lt; דובר_המשך &gt;&gt;</w:t>
      </w:r>
      <w:r>
        <w:rPr>
          <w:rtl/>
        </w:rPr>
        <w:t xml:space="preserve">   </w:t>
      </w:r>
      <w:bookmarkEnd w:id="5465"/>
    </w:p>
    <w:p w:rsidR="00C7504F" w:rsidRDefault="00C7504F" w:rsidP="00171942">
      <w:pPr>
        <w:rPr>
          <w:rtl/>
        </w:rPr>
      </w:pPr>
    </w:p>
    <w:p w:rsidR="00C7504F" w:rsidRDefault="00C7504F" w:rsidP="00AB22D1">
      <w:pPr>
        <w:rPr>
          <w:rtl/>
        </w:rPr>
      </w:pPr>
      <w:r>
        <w:rPr>
          <w:rFonts w:hint="cs"/>
          <w:rtl/>
        </w:rPr>
        <w:t xml:space="preserve">ביקרתי. זה הבסיס </w:t>
      </w:r>
      <w:bookmarkStart w:id="5466" w:name="_ETM_Q13_694533"/>
      <w:bookmarkEnd w:id="5466"/>
      <w:r w:rsidR="00171942">
        <w:rPr>
          <w:rFonts w:hint="cs"/>
          <w:rtl/>
        </w:rPr>
        <w:t>– – –</w:t>
      </w:r>
    </w:p>
    <w:p w:rsidR="00C7504F" w:rsidRDefault="00C7504F" w:rsidP="00AB22D1">
      <w:pPr>
        <w:rPr>
          <w:rtl/>
        </w:rPr>
      </w:pPr>
      <w:bookmarkStart w:id="5467" w:name="_ETM_Q13_699281"/>
      <w:bookmarkStart w:id="5468" w:name="_ETM_Q13_699399"/>
      <w:bookmarkEnd w:id="5467"/>
      <w:bookmarkEnd w:id="5468"/>
    </w:p>
    <w:p w:rsidR="00C7504F" w:rsidRDefault="00C7504F" w:rsidP="00AB22D1">
      <w:pPr>
        <w:pStyle w:val="af5"/>
        <w:keepNext/>
        <w:rPr>
          <w:rtl/>
        </w:rPr>
      </w:pPr>
      <w:bookmarkStart w:id="5469" w:name="ET_interruption_5792_30"/>
      <w:r w:rsidRPr="00430296">
        <w:rPr>
          <w:rStyle w:val="TagStyle"/>
          <w:rtl/>
        </w:rPr>
        <w:t xml:space="preserve"> &lt;&lt; קריאה &gt;&gt; </w:t>
      </w:r>
      <w:r>
        <w:rPr>
          <w:rtl/>
        </w:rPr>
        <w:t>יבגני סובה (ישראל ביתנו):</w:t>
      </w:r>
      <w:r w:rsidRPr="00430296">
        <w:rPr>
          <w:rStyle w:val="TagStyle"/>
          <w:rtl/>
        </w:rPr>
        <w:t xml:space="preserve"> &lt;&lt; קריאה &gt;&gt;</w:t>
      </w:r>
      <w:r>
        <w:rPr>
          <w:rtl/>
        </w:rPr>
        <w:t xml:space="preserve">   </w:t>
      </w:r>
      <w:bookmarkEnd w:id="5469"/>
    </w:p>
    <w:p w:rsidR="00C7504F" w:rsidRDefault="00C7504F" w:rsidP="00171942">
      <w:pPr>
        <w:rPr>
          <w:rtl/>
        </w:rPr>
      </w:pPr>
    </w:p>
    <w:p w:rsidR="00C7504F" w:rsidRDefault="00C7504F" w:rsidP="00AB22D1">
      <w:pPr>
        <w:rPr>
          <w:rtl/>
        </w:rPr>
      </w:pPr>
      <w:r>
        <w:rPr>
          <w:rFonts w:hint="cs"/>
          <w:rtl/>
        </w:rPr>
        <w:t>פעם אחת ביקרת</w:t>
      </w:r>
      <w:bookmarkStart w:id="5470" w:name="_ETM_Q13_693123"/>
      <w:bookmarkEnd w:id="5470"/>
      <w:r>
        <w:rPr>
          <w:rFonts w:hint="cs"/>
          <w:rtl/>
        </w:rPr>
        <w:t>? אז כנראה שאתה לא מבין על מה אתה מדבר</w:t>
      </w:r>
      <w:bookmarkStart w:id="5471" w:name="_ETM_Q13_695312"/>
      <w:bookmarkStart w:id="5472" w:name="_ETM_Q13_693770"/>
      <w:bookmarkEnd w:id="5471"/>
      <w:bookmarkEnd w:id="5472"/>
      <w:r>
        <w:rPr>
          <w:rFonts w:hint="cs"/>
          <w:rtl/>
        </w:rPr>
        <w:t xml:space="preserve"> </w:t>
      </w:r>
      <w:r w:rsidR="00171942">
        <w:rPr>
          <w:rFonts w:hint="cs"/>
          <w:rtl/>
        </w:rPr>
        <w:t>– – –</w:t>
      </w:r>
      <w:r>
        <w:rPr>
          <w:rFonts w:hint="cs"/>
          <w:rtl/>
        </w:rPr>
        <w:t xml:space="preserve"> </w:t>
      </w:r>
    </w:p>
    <w:p w:rsidR="00C7504F" w:rsidRDefault="00C7504F" w:rsidP="00AB22D1">
      <w:pPr>
        <w:rPr>
          <w:rtl/>
        </w:rPr>
      </w:pPr>
      <w:bookmarkStart w:id="5473" w:name="_ETM_Q13_695261"/>
      <w:bookmarkStart w:id="5474" w:name="_ETM_Q13_695334"/>
      <w:bookmarkEnd w:id="5473"/>
      <w:bookmarkEnd w:id="5474"/>
    </w:p>
    <w:p w:rsidR="00C7504F" w:rsidRDefault="00C7504F" w:rsidP="00AB22D1">
      <w:pPr>
        <w:pStyle w:val="-"/>
        <w:keepNext/>
        <w:rPr>
          <w:rtl/>
        </w:rPr>
      </w:pPr>
      <w:bookmarkStart w:id="5475" w:name="ET_speakercontinue_6461_31"/>
      <w:r w:rsidRPr="00430296">
        <w:rPr>
          <w:rStyle w:val="TagStyle"/>
          <w:rtl/>
        </w:rPr>
        <w:t xml:space="preserve"> &lt;&lt; דובר_המשך &gt;&gt; </w:t>
      </w:r>
      <w:r>
        <w:rPr>
          <w:rtl/>
        </w:rPr>
        <w:t>שר התקשורת שלמה קרעי:</w:t>
      </w:r>
      <w:r w:rsidRPr="00430296">
        <w:rPr>
          <w:rStyle w:val="TagStyle"/>
          <w:rtl/>
        </w:rPr>
        <w:t xml:space="preserve"> &lt;&lt; דובר_המשך &gt;&gt;</w:t>
      </w:r>
      <w:r>
        <w:rPr>
          <w:rtl/>
        </w:rPr>
        <w:t xml:space="preserve">   </w:t>
      </w:r>
      <w:bookmarkEnd w:id="5475"/>
    </w:p>
    <w:p w:rsidR="00C7504F" w:rsidRDefault="00C7504F" w:rsidP="00171942">
      <w:pPr>
        <w:rPr>
          <w:rtl/>
        </w:rPr>
      </w:pPr>
    </w:p>
    <w:p w:rsidR="00C7504F" w:rsidRDefault="00C7504F" w:rsidP="00AB22D1">
      <w:pPr>
        <w:rPr>
          <w:rtl/>
        </w:rPr>
      </w:pPr>
      <w:bookmarkStart w:id="5476" w:name="_ETM_Q13_696257"/>
      <w:bookmarkEnd w:id="5476"/>
      <w:r>
        <w:rPr>
          <w:rFonts w:hint="cs"/>
          <w:rtl/>
        </w:rPr>
        <w:t xml:space="preserve">ביקרתי. </w:t>
      </w:r>
      <w:bookmarkStart w:id="5477" w:name="_ETM_Q13_697934"/>
      <w:bookmarkStart w:id="5478" w:name="_ETM_Q13_698173"/>
      <w:bookmarkStart w:id="5479" w:name="_ETM_Q13_698276"/>
      <w:bookmarkEnd w:id="5477"/>
      <w:bookmarkEnd w:id="5478"/>
      <w:bookmarkEnd w:id="5479"/>
      <w:r>
        <w:rPr>
          <w:rFonts w:hint="cs"/>
          <w:rtl/>
        </w:rPr>
        <w:t xml:space="preserve">זה הבסיס </w:t>
      </w:r>
      <w:bookmarkStart w:id="5480" w:name="_ETM_Q13_690570"/>
      <w:bookmarkStart w:id="5481" w:name="_ETM_Q13_691170"/>
      <w:bookmarkStart w:id="5482" w:name="_ETM_Q13_692340"/>
      <w:bookmarkStart w:id="5483" w:name="_ETM_Q13_692670"/>
      <w:bookmarkStart w:id="5484" w:name="_ETM_Q13_696159"/>
      <w:bookmarkStart w:id="5485" w:name="_ETM_Q13_696939"/>
      <w:bookmarkStart w:id="5486" w:name="_ETM_Q13_697179"/>
      <w:bookmarkStart w:id="5487" w:name="_ETM_Q13_698659"/>
      <w:bookmarkStart w:id="5488" w:name="_ETM_Q13_699769"/>
      <w:bookmarkStart w:id="5489" w:name="_ETM_Q13_700099"/>
      <w:bookmarkStart w:id="5490" w:name="_ETM_Q13_701370"/>
      <w:bookmarkEnd w:id="5480"/>
      <w:bookmarkEnd w:id="5481"/>
      <w:bookmarkEnd w:id="5482"/>
      <w:bookmarkEnd w:id="5483"/>
      <w:bookmarkEnd w:id="5484"/>
      <w:bookmarkEnd w:id="5485"/>
      <w:bookmarkEnd w:id="5486"/>
      <w:bookmarkEnd w:id="5487"/>
      <w:bookmarkEnd w:id="5488"/>
      <w:bookmarkEnd w:id="5489"/>
      <w:bookmarkEnd w:id="5490"/>
      <w:r>
        <w:rPr>
          <w:rtl/>
        </w:rPr>
        <w:t xml:space="preserve">להצעת </w:t>
      </w:r>
      <w:bookmarkStart w:id="5491" w:name="_ETM_Q13_702299"/>
      <w:bookmarkEnd w:id="5491"/>
      <w:r>
        <w:rPr>
          <w:rtl/>
        </w:rPr>
        <w:t>החוק</w:t>
      </w:r>
      <w:bookmarkStart w:id="5492" w:name="_ETM_Q13_703220"/>
      <w:bookmarkEnd w:id="5492"/>
      <w:r>
        <w:rPr>
          <w:rFonts w:hint="cs"/>
          <w:rtl/>
        </w:rPr>
        <w:t xml:space="preserve"> </w:t>
      </w:r>
      <w:r>
        <w:rPr>
          <w:rFonts w:hint="eastAsia"/>
          <w:rtl/>
        </w:rPr>
        <w:t>–</w:t>
      </w:r>
      <w:r>
        <w:rPr>
          <w:rFonts w:hint="cs"/>
          <w:rtl/>
        </w:rPr>
        <w:t xml:space="preserve"> </w:t>
      </w:r>
      <w:r>
        <w:rPr>
          <w:rtl/>
        </w:rPr>
        <w:t>פשוט</w:t>
      </w:r>
      <w:r>
        <w:rPr>
          <w:rFonts w:hint="cs"/>
          <w:rtl/>
        </w:rPr>
        <w:t>,</w:t>
      </w:r>
      <w:r>
        <w:rPr>
          <w:rtl/>
        </w:rPr>
        <w:t xml:space="preserve"> </w:t>
      </w:r>
      <w:bookmarkStart w:id="5493" w:name="_ETM_Q13_704290"/>
      <w:bookmarkEnd w:id="5493"/>
      <w:r>
        <w:rPr>
          <w:rtl/>
        </w:rPr>
        <w:t>ליברלי</w:t>
      </w:r>
      <w:r>
        <w:rPr>
          <w:rFonts w:hint="cs"/>
          <w:rtl/>
        </w:rPr>
        <w:t>,</w:t>
      </w:r>
      <w:r>
        <w:rPr>
          <w:rtl/>
        </w:rPr>
        <w:t xml:space="preserve"> </w:t>
      </w:r>
      <w:bookmarkStart w:id="5494" w:name="_ETM_Q13_705730"/>
      <w:bookmarkEnd w:id="5494"/>
      <w:r>
        <w:rPr>
          <w:rtl/>
        </w:rPr>
        <w:t xml:space="preserve">קידום </w:t>
      </w:r>
      <w:bookmarkStart w:id="5495" w:name="_ETM_Q13_706359"/>
      <w:bookmarkEnd w:id="5495"/>
      <w:r>
        <w:rPr>
          <w:rtl/>
        </w:rPr>
        <w:t xml:space="preserve">השקפת </w:t>
      </w:r>
      <w:bookmarkStart w:id="5496" w:name="_ETM_Q13_707049"/>
      <w:bookmarkEnd w:id="5496"/>
      <w:r>
        <w:rPr>
          <w:rtl/>
        </w:rPr>
        <w:t xml:space="preserve">העולם </w:t>
      </w:r>
      <w:bookmarkStart w:id="5497" w:name="_ETM_Q13_707529"/>
      <w:bookmarkEnd w:id="5497"/>
      <w:r>
        <w:rPr>
          <w:rFonts w:hint="cs"/>
          <w:rtl/>
        </w:rPr>
        <w:t>ה</w:t>
      </w:r>
      <w:r>
        <w:rPr>
          <w:rtl/>
        </w:rPr>
        <w:t xml:space="preserve">ימנית </w:t>
      </w:r>
      <w:bookmarkStart w:id="5498" w:name="_ETM_Q13_708069"/>
      <w:bookmarkEnd w:id="5498"/>
      <w:r>
        <w:rPr>
          <w:rtl/>
        </w:rPr>
        <w:t>כלכלית</w:t>
      </w:r>
      <w:r>
        <w:rPr>
          <w:rFonts w:hint="cs"/>
          <w:rtl/>
        </w:rPr>
        <w:t>.</w:t>
      </w:r>
      <w:r>
        <w:rPr>
          <w:rtl/>
        </w:rPr>
        <w:t xml:space="preserve"> </w:t>
      </w:r>
      <w:bookmarkStart w:id="5499" w:name="_ETM_Q13_709069"/>
      <w:bookmarkStart w:id="5500" w:name="_ETM_Q13_710885"/>
      <w:bookmarkEnd w:id="5499"/>
      <w:bookmarkEnd w:id="5500"/>
    </w:p>
    <w:p w:rsidR="00C7504F" w:rsidRDefault="00C7504F" w:rsidP="00AB22D1">
      <w:pPr>
        <w:rPr>
          <w:rtl/>
        </w:rPr>
      </w:pPr>
      <w:bookmarkStart w:id="5501" w:name="_ETM_Q13_710949"/>
      <w:bookmarkEnd w:id="5501"/>
    </w:p>
    <w:p w:rsidR="00C7504F" w:rsidRPr="00F97673" w:rsidRDefault="00C7504F" w:rsidP="00AB22D1">
      <w:pPr>
        <w:rPr>
          <w:rtl/>
        </w:rPr>
      </w:pPr>
      <w:bookmarkStart w:id="5502" w:name="_ETM_Q13_711029"/>
      <w:bookmarkStart w:id="5503" w:name="_ETM_Q13_711114"/>
      <w:bookmarkEnd w:id="5502"/>
      <w:bookmarkEnd w:id="5503"/>
      <w:r>
        <w:rPr>
          <w:rtl/>
        </w:rPr>
        <w:t xml:space="preserve">ועכשיו </w:t>
      </w:r>
      <w:bookmarkStart w:id="5504" w:name="_ETM_Q13_710000"/>
      <w:bookmarkEnd w:id="5504"/>
      <w:r>
        <w:rPr>
          <w:rtl/>
        </w:rPr>
        <w:t xml:space="preserve">בואו </w:t>
      </w:r>
      <w:bookmarkStart w:id="5505" w:name="_ETM_Q13_710390"/>
      <w:bookmarkEnd w:id="5505"/>
      <w:r>
        <w:rPr>
          <w:rtl/>
        </w:rPr>
        <w:t xml:space="preserve">נדבר </w:t>
      </w:r>
      <w:bookmarkStart w:id="5506" w:name="_ETM_Q13_710960"/>
      <w:bookmarkEnd w:id="5506"/>
      <w:r>
        <w:rPr>
          <w:rtl/>
        </w:rPr>
        <w:t xml:space="preserve">על </w:t>
      </w:r>
      <w:bookmarkStart w:id="5507" w:name="_ETM_Q13_711110"/>
      <w:bookmarkStart w:id="5508" w:name="_ETM_Q13_711830"/>
      <w:bookmarkStart w:id="5509" w:name="_ETM_Q13_712160"/>
      <w:bookmarkEnd w:id="5507"/>
      <w:bookmarkEnd w:id="5508"/>
      <w:bookmarkEnd w:id="5509"/>
      <w:r>
        <w:rPr>
          <w:rtl/>
        </w:rPr>
        <w:t>הת</w:t>
      </w:r>
      <w:r>
        <w:rPr>
          <w:rFonts w:hint="cs"/>
          <w:rtl/>
        </w:rPr>
        <w:t>ב</w:t>
      </w:r>
      <w:r>
        <w:rPr>
          <w:rtl/>
        </w:rPr>
        <w:t>לי</w:t>
      </w:r>
      <w:r>
        <w:rPr>
          <w:rFonts w:hint="cs"/>
          <w:rtl/>
        </w:rPr>
        <w:t>נ</w:t>
      </w:r>
      <w:r>
        <w:rPr>
          <w:rtl/>
        </w:rPr>
        <w:t>ים</w:t>
      </w:r>
      <w:r>
        <w:rPr>
          <w:rFonts w:hint="cs"/>
          <w:rtl/>
        </w:rPr>
        <w:t>.</w:t>
      </w:r>
      <w:r>
        <w:rPr>
          <w:rtl/>
        </w:rPr>
        <w:t xml:space="preserve"> </w:t>
      </w:r>
      <w:bookmarkStart w:id="5510" w:name="_ETM_Q13_713240"/>
      <w:bookmarkEnd w:id="5510"/>
      <w:r>
        <w:rPr>
          <w:rtl/>
        </w:rPr>
        <w:t xml:space="preserve">בואו </w:t>
      </w:r>
      <w:bookmarkStart w:id="5511" w:name="_ETM_Q13_713510"/>
      <w:bookmarkEnd w:id="5511"/>
      <w:r>
        <w:rPr>
          <w:rtl/>
        </w:rPr>
        <w:t xml:space="preserve">נדבר </w:t>
      </w:r>
      <w:bookmarkStart w:id="5512" w:name="_ETM_Q13_713960"/>
      <w:bookmarkEnd w:id="5512"/>
      <w:r>
        <w:rPr>
          <w:rtl/>
        </w:rPr>
        <w:t xml:space="preserve">גם </w:t>
      </w:r>
      <w:bookmarkStart w:id="5513" w:name="_ETM_Q13_714140"/>
      <w:bookmarkEnd w:id="5513"/>
      <w:r>
        <w:rPr>
          <w:rtl/>
        </w:rPr>
        <w:t xml:space="preserve">על </w:t>
      </w:r>
      <w:bookmarkStart w:id="5514" w:name="_ETM_Q13_714260"/>
      <w:bookmarkEnd w:id="5514"/>
      <w:r>
        <w:rPr>
          <w:rtl/>
        </w:rPr>
        <w:t xml:space="preserve">התועלת </w:t>
      </w:r>
      <w:bookmarkStart w:id="5515" w:name="_ETM_Q13_714830"/>
      <w:bookmarkEnd w:id="5515"/>
      <w:r>
        <w:rPr>
          <w:rtl/>
        </w:rPr>
        <w:t xml:space="preserve">המשנית </w:t>
      </w:r>
      <w:bookmarkStart w:id="5516" w:name="_ETM_Q13_715910"/>
      <w:bookmarkEnd w:id="5516"/>
      <w:r>
        <w:rPr>
          <w:rtl/>
        </w:rPr>
        <w:t xml:space="preserve">שיש </w:t>
      </w:r>
      <w:bookmarkStart w:id="5517" w:name="_ETM_Q13_716300"/>
      <w:bookmarkEnd w:id="5517"/>
      <w:r>
        <w:rPr>
          <w:rtl/>
        </w:rPr>
        <w:t xml:space="preserve">בהפרטת </w:t>
      </w:r>
      <w:bookmarkStart w:id="5518" w:name="_ETM_Q13_716900"/>
      <w:bookmarkEnd w:id="5518"/>
      <w:r>
        <w:rPr>
          <w:rtl/>
        </w:rPr>
        <w:t>התאגיד</w:t>
      </w:r>
      <w:r>
        <w:rPr>
          <w:rFonts w:hint="cs"/>
          <w:rtl/>
        </w:rPr>
        <w:t>.</w:t>
      </w:r>
      <w:r>
        <w:rPr>
          <w:rtl/>
        </w:rPr>
        <w:t xml:space="preserve"> </w:t>
      </w:r>
      <w:bookmarkStart w:id="5519" w:name="_ETM_Q13_717980"/>
      <w:bookmarkEnd w:id="5519"/>
      <w:r>
        <w:rPr>
          <w:rtl/>
        </w:rPr>
        <w:t xml:space="preserve">אין </w:t>
      </w:r>
      <w:bookmarkStart w:id="5520" w:name="_ETM_Q13_718280"/>
      <w:bookmarkEnd w:id="5520"/>
      <w:r>
        <w:rPr>
          <w:rtl/>
        </w:rPr>
        <w:t xml:space="preserve">כמעט </w:t>
      </w:r>
      <w:bookmarkStart w:id="5521" w:name="_ETM_Q13_718730"/>
      <w:bookmarkEnd w:id="5521"/>
      <w:r>
        <w:rPr>
          <w:rtl/>
        </w:rPr>
        <w:t xml:space="preserve">חולק </w:t>
      </w:r>
      <w:bookmarkStart w:id="5522" w:name="_ETM_Q13_719600"/>
      <w:bookmarkEnd w:id="5522"/>
      <w:r>
        <w:rPr>
          <w:rFonts w:hint="cs"/>
          <w:rtl/>
        </w:rPr>
        <w:t xml:space="preserve">– </w:t>
      </w:r>
      <w:r>
        <w:rPr>
          <w:rtl/>
        </w:rPr>
        <w:t xml:space="preserve">ותשאלו </w:t>
      </w:r>
      <w:bookmarkStart w:id="5523" w:name="_ETM_Q13_720200"/>
      <w:bookmarkEnd w:id="5523"/>
      <w:r>
        <w:rPr>
          <w:rtl/>
        </w:rPr>
        <w:t xml:space="preserve">כל </w:t>
      </w:r>
      <w:bookmarkStart w:id="5524" w:name="_ETM_Q13_720440"/>
      <w:bookmarkEnd w:id="5524"/>
      <w:r>
        <w:rPr>
          <w:rtl/>
        </w:rPr>
        <w:t xml:space="preserve">אדם </w:t>
      </w:r>
      <w:bookmarkStart w:id="5525" w:name="_ETM_Q13_720710"/>
      <w:bookmarkEnd w:id="5525"/>
      <w:r>
        <w:rPr>
          <w:rtl/>
        </w:rPr>
        <w:t xml:space="preserve">בשוק </w:t>
      </w:r>
      <w:bookmarkStart w:id="5526" w:name="_ETM_Q13_721640"/>
      <w:bookmarkEnd w:id="5526"/>
      <w:r>
        <w:rPr>
          <w:rFonts w:hint="cs"/>
          <w:rtl/>
        </w:rPr>
        <w:t xml:space="preserve">– </w:t>
      </w:r>
      <w:r>
        <w:rPr>
          <w:rtl/>
        </w:rPr>
        <w:t xml:space="preserve">ששידורי </w:t>
      </w:r>
      <w:bookmarkStart w:id="5527" w:name="_ETM_Q13_722269"/>
      <w:bookmarkEnd w:id="5527"/>
      <w:r>
        <w:rPr>
          <w:rtl/>
        </w:rPr>
        <w:t xml:space="preserve">האקטואליה </w:t>
      </w:r>
      <w:bookmarkStart w:id="5528" w:name="_ETM_Q13_722989"/>
      <w:bookmarkEnd w:id="5528"/>
      <w:r>
        <w:rPr>
          <w:rtl/>
        </w:rPr>
        <w:t xml:space="preserve">בתאגיד </w:t>
      </w:r>
      <w:bookmarkStart w:id="5529" w:name="_ETM_Q13_723709"/>
      <w:bookmarkEnd w:id="5529"/>
      <w:r>
        <w:rPr>
          <w:rtl/>
        </w:rPr>
        <w:t xml:space="preserve">מוטים </w:t>
      </w:r>
      <w:bookmarkStart w:id="5530" w:name="_ETM_Q13_724700"/>
      <w:bookmarkEnd w:id="5530"/>
      <w:r>
        <w:rPr>
          <w:rtl/>
        </w:rPr>
        <w:t xml:space="preserve">ומשדרים </w:t>
      </w:r>
      <w:bookmarkStart w:id="5531" w:name="_ETM_Q13_725480"/>
      <w:bookmarkEnd w:id="5531"/>
      <w:r>
        <w:rPr>
          <w:rtl/>
        </w:rPr>
        <w:t xml:space="preserve">מציאות </w:t>
      </w:r>
      <w:bookmarkStart w:id="5532" w:name="_ETM_Q13_726049"/>
      <w:bookmarkEnd w:id="5532"/>
      <w:r>
        <w:rPr>
          <w:rtl/>
        </w:rPr>
        <w:t xml:space="preserve">מדומה </w:t>
      </w:r>
      <w:bookmarkStart w:id="5533" w:name="_ETM_Q13_727309"/>
      <w:bookmarkEnd w:id="5533"/>
      <w:r>
        <w:rPr>
          <w:rtl/>
        </w:rPr>
        <w:t xml:space="preserve">שלא </w:t>
      </w:r>
      <w:bookmarkStart w:id="5534" w:name="_ETM_Q13_728480"/>
      <w:bookmarkEnd w:id="5534"/>
      <w:r>
        <w:rPr>
          <w:rtl/>
        </w:rPr>
        <w:t xml:space="preserve">מייצגת </w:t>
      </w:r>
      <w:bookmarkStart w:id="5535" w:name="_ETM_Q13_729379"/>
      <w:bookmarkEnd w:id="5535"/>
      <w:r>
        <w:rPr>
          <w:rtl/>
        </w:rPr>
        <w:t xml:space="preserve">חלק </w:t>
      </w:r>
      <w:bookmarkStart w:id="5536" w:name="_ETM_Q13_729890"/>
      <w:bookmarkEnd w:id="5536"/>
      <w:r>
        <w:rPr>
          <w:rtl/>
        </w:rPr>
        <w:t xml:space="preserve">מהותי </w:t>
      </w:r>
      <w:bookmarkStart w:id="5537" w:name="_ETM_Q13_730489"/>
      <w:bookmarkEnd w:id="5537"/>
      <w:r>
        <w:rPr>
          <w:rtl/>
        </w:rPr>
        <w:t>בע</w:t>
      </w:r>
      <w:r>
        <w:rPr>
          <w:rFonts w:hint="cs"/>
          <w:rtl/>
        </w:rPr>
        <w:t xml:space="preserve">ם. </w:t>
      </w:r>
      <w:bookmarkStart w:id="5538" w:name="_ETM_Q13_731420"/>
      <w:bookmarkEnd w:id="5538"/>
      <w:r>
        <w:rPr>
          <w:rtl/>
        </w:rPr>
        <w:t xml:space="preserve">אז </w:t>
      </w:r>
      <w:bookmarkStart w:id="5539" w:name="_ETM_Q13_731629"/>
      <w:bookmarkEnd w:id="5539"/>
      <w:r>
        <w:rPr>
          <w:rtl/>
        </w:rPr>
        <w:t xml:space="preserve">מה </w:t>
      </w:r>
      <w:bookmarkStart w:id="5540" w:name="_ETM_Q13_731750"/>
      <w:bookmarkEnd w:id="5540"/>
      <w:r>
        <w:rPr>
          <w:rtl/>
        </w:rPr>
        <w:t xml:space="preserve">אומרים </w:t>
      </w:r>
      <w:bookmarkStart w:id="5541" w:name="_ETM_Q13_732140"/>
      <w:bookmarkEnd w:id="5541"/>
      <w:r>
        <w:rPr>
          <w:rtl/>
        </w:rPr>
        <w:t>לי</w:t>
      </w:r>
      <w:r>
        <w:rPr>
          <w:rFonts w:hint="cs"/>
          <w:rtl/>
        </w:rPr>
        <w:t>?</w:t>
      </w:r>
      <w:r>
        <w:rPr>
          <w:rtl/>
        </w:rPr>
        <w:t xml:space="preserve"> </w:t>
      </w:r>
      <w:bookmarkStart w:id="5542" w:name="_ETM_Q13_732590"/>
      <w:bookmarkEnd w:id="5542"/>
      <w:r>
        <w:rPr>
          <w:rtl/>
        </w:rPr>
        <w:t xml:space="preserve">אתה </w:t>
      </w:r>
      <w:bookmarkStart w:id="5543" w:name="_ETM_Q13_732890"/>
      <w:bookmarkEnd w:id="5543"/>
      <w:r>
        <w:rPr>
          <w:rtl/>
        </w:rPr>
        <w:t xml:space="preserve">שר </w:t>
      </w:r>
      <w:bookmarkStart w:id="5544" w:name="_ETM_Q13_733099"/>
      <w:bookmarkEnd w:id="5544"/>
      <w:r>
        <w:rPr>
          <w:rtl/>
        </w:rPr>
        <w:t xml:space="preserve">התקשורת </w:t>
      </w:r>
      <w:bookmarkStart w:id="5545" w:name="_ETM_Q13_734030"/>
      <w:bookmarkEnd w:id="5545"/>
      <w:r>
        <w:rPr>
          <w:rFonts w:hint="cs"/>
          <w:rtl/>
        </w:rPr>
        <w:t xml:space="preserve">– </w:t>
      </w:r>
      <w:r>
        <w:rPr>
          <w:rtl/>
        </w:rPr>
        <w:t xml:space="preserve">תתקן </w:t>
      </w:r>
      <w:bookmarkStart w:id="5546" w:name="_ETM_Q13_734569"/>
      <w:bookmarkEnd w:id="5546"/>
      <w:r>
        <w:rPr>
          <w:rtl/>
        </w:rPr>
        <w:t xml:space="preserve">את </w:t>
      </w:r>
      <w:bookmarkStart w:id="5547" w:name="_ETM_Q13_734690"/>
      <w:bookmarkEnd w:id="5547"/>
      <w:r>
        <w:rPr>
          <w:rtl/>
        </w:rPr>
        <w:t>זה</w:t>
      </w:r>
      <w:r w:rsidR="001F491C">
        <w:rPr>
          <w:rFonts w:hint="cs"/>
          <w:rtl/>
        </w:rPr>
        <w:t>,</w:t>
      </w:r>
      <w:r>
        <w:rPr>
          <w:rtl/>
        </w:rPr>
        <w:t xml:space="preserve"> </w:t>
      </w:r>
      <w:bookmarkStart w:id="5548" w:name="_ETM_Q13_735049"/>
      <w:bookmarkEnd w:id="5548"/>
      <w:r w:rsidRPr="00F97673">
        <w:rPr>
          <w:rtl/>
        </w:rPr>
        <w:t xml:space="preserve">שיהיה </w:t>
      </w:r>
      <w:bookmarkStart w:id="5549" w:name="_ETM_Q13_735500"/>
      <w:bookmarkEnd w:id="5549"/>
      <w:r w:rsidRPr="00F97673">
        <w:rPr>
          <w:rtl/>
        </w:rPr>
        <w:t xml:space="preserve">לפי </w:t>
      </w:r>
      <w:bookmarkStart w:id="5550" w:name="_ETM_Q13_735769"/>
      <w:bookmarkEnd w:id="5550"/>
      <w:r w:rsidRPr="00F97673">
        <w:rPr>
          <w:rtl/>
        </w:rPr>
        <w:t xml:space="preserve">החוק </w:t>
      </w:r>
      <w:bookmarkStart w:id="5551" w:name="_ETM_Q13_736250"/>
      <w:bookmarkEnd w:id="5551"/>
      <w:r w:rsidRPr="00F97673">
        <w:rPr>
          <w:rtl/>
        </w:rPr>
        <w:t>מגוון</w:t>
      </w:r>
      <w:r w:rsidRPr="00F97673">
        <w:rPr>
          <w:rFonts w:hint="cs"/>
          <w:rtl/>
        </w:rPr>
        <w:t>,</w:t>
      </w:r>
      <w:r w:rsidRPr="00F97673">
        <w:rPr>
          <w:rtl/>
        </w:rPr>
        <w:t xml:space="preserve"> </w:t>
      </w:r>
      <w:bookmarkStart w:id="5552" w:name="_ETM_Q13_737300"/>
      <w:bookmarkEnd w:id="5552"/>
      <w:r w:rsidRPr="00F97673">
        <w:rPr>
          <w:rtl/>
        </w:rPr>
        <w:t>שוויוני</w:t>
      </w:r>
      <w:r w:rsidRPr="00F97673">
        <w:rPr>
          <w:rFonts w:hint="cs"/>
          <w:rtl/>
        </w:rPr>
        <w:t>,</w:t>
      </w:r>
      <w:r w:rsidRPr="00F97673">
        <w:rPr>
          <w:rtl/>
        </w:rPr>
        <w:t xml:space="preserve"> </w:t>
      </w:r>
      <w:bookmarkStart w:id="5553" w:name="_ETM_Q13_738380"/>
      <w:bookmarkEnd w:id="5553"/>
      <w:r w:rsidRPr="00F97673">
        <w:rPr>
          <w:rtl/>
        </w:rPr>
        <w:t>מאוזן</w:t>
      </w:r>
      <w:r w:rsidRPr="00F97673">
        <w:rPr>
          <w:rFonts w:hint="cs"/>
          <w:rtl/>
        </w:rPr>
        <w:t>.</w:t>
      </w:r>
      <w:r w:rsidRPr="00F97673">
        <w:rPr>
          <w:rtl/>
        </w:rPr>
        <w:t xml:space="preserve"> </w:t>
      </w:r>
      <w:bookmarkStart w:id="5554" w:name="_ETM_Q13_738979"/>
      <w:bookmarkEnd w:id="5554"/>
      <w:r w:rsidRPr="00F97673">
        <w:rPr>
          <w:rtl/>
        </w:rPr>
        <w:t xml:space="preserve">זה </w:t>
      </w:r>
      <w:bookmarkStart w:id="5555" w:name="_ETM_Q13_739199"/>
      <w:bookmarkEnd w:id="5555"/>
      <w:r w:rsidRPr="00F97673">
        <w:rPr>
          <w:rFonts w:hint="cs"/>
          <w:rtl/>
        </w:rPr>
        <w:t>ה</w:t>
      </w:r>
      <w:r w:rsidRPr="00F97673">
        <w:rPr>
          <w:rtl/>
        </w:rPr>
        <w:t>חו</w:t>
      </w:r>
      <w:r w:rsidRPr="00F97673">
        <w:rPr>
          <w:rFonts w:hint="cs"/>
          <w:rtl/>
        </w:rPr>
        <w:t>ק.</w:t>
      </w:r>
      <w:r w:rsidRPr="00F97673">
        <w:rPr>
          <w:rtl/>
        </w:rPr>
        <w:t xml:space="preserve"> </w:t>
      </w:r>
      <w:bookmarkStart w:id="5556" w:name="_ETM_Q13_740099"/>
      <w:bookmarkEnd w:id="5556"/>
      <w:r w:rsidRPr="00F97673">
        <w:rPr>
          <w:rFonts w:hint="cs"/>
          <w:rtl/>
        </w:rPr>
        <w:t xml:space="preserve"> </w:t>
      </w:r>
    </w:p>
    <w:p w:rsidR="00C7504F" w:rsidRPr="00F97673" w:rsidRDefault="00C7504F" w:rsidP="00AB22D1">
      <w:pPr>
        <w:rPr>
          <w:rtl/>
        </w:rPr>
      </w:pPr>
      <w:bookmarkStart w:id="5557" w:name="_ETM_Q13_740562"/>
      <w:bookmarkStart w:id="5558" w:name="_ETM_Q13_740682"/>
      <w:bookmarkEnd w:id="5557"/>
      <w:bookmarkEnd w:id="5558"/>
    </w:p>
    <w:p w:rsidR="00C7504F" w:rsidRPr="00F97673" w:rsidRDefault="00C7504F" w:rsidP="00AB22D1">
      <w:pPr>
        <w:pStyle w:val="af5"/>
        <w:keepNext/>
        <w:rPr>
          <w:rtl/>
        </w:rPr>
      </w:pPr>
      <w:bookmarkStart w:id="5559" w:name="ET_interruption_5792_32"/>
      <w:r w:rsidRPr="00F97673">
        <w:rPr>
          <w:rStyle w:val="TagStyle"/>
          <w:rtl/>
        </w:rPr>
        <w:t xml:space="preserve"> &lt;&lt; קריאה &gt;&gt; </w:t>
      </w:r>
      <w:r w:rsidRPr="00F97673">
        <w:rPr>
          <w:rtl/>
        </w:rPr>
        <w:t>יבגני סובה (ישראל ביתנו):</w:t>
      </w:r>
      <w:r w:rsidRPr="00F97673">
        <w:rPr>
          <w:rStyle w:val="TagStyle"/>
          <w:rtl/>
        </w:rPr>
        <w:t xml:space="preserve"> &lt;&lt; קריאה &gt;&gt;</w:t>
      </w:r>
      <w:r w:rsidRPr="00F97673">
        <w:rPr>
          <w:rtl/>
        </w:rPr>
        <w:t xml:space="preserve">   </w:t>
      </w:r>
      <w:bookmarkEnd w:id="5559"/>
    </w:p>
    <w:p w:rsidR="00C7504F" w:rsidRPr="00F97673" w:rsidRDefault="00C7504F" w:rsidP="00171942">
      <w:pPr>
        <w:rPr>
          <w:rtl/>
        </w:rPr>
      </w:pPr>
    </w:p>
    <w:p w:rsidR="00C7504F" w:rsidRDefault="00171942" w:rsidP="00AB22D1">
      <w:pPr>
        <w:rPr>
          <w:rtl/>
        </w:rPr>
      </w:pPr>
      <w:r>
        <w:rPr>
          <w:rFonts w:hint="cs"/>
          <w:rtl/>
        </w:rPr>
        <w:t>– – –</w:t>
      </w:r>
      <w:r w:rsidR="00C7504F">
        <w:rPr>
          <w:rFonts w:hint="cs"/>
          <w:rtl/>
        </w:rPr>
        <w:t xml:space="preserve"> </w:t>
      </w:r>
    </w:p>
    <w:p w:rsidR="00C7504F" w:rsidRDefault="00C7504F" w:rsidP="00AB22D1">
      <w:pPr>
        <w:rPr>
          <w:rtl/>
        </w:rPr>
      </w:pPr>
      <w:bookmarkStart w:id="5560" w:name="_ETM_Q13_736923"/>
      <w:bookmarkStart w:id="5561" w:name="_ETM_Q13_737012"/>
      <w:bookmarkEnd w:id="5560"/>
      <w:bookmarkEnd w:id="5561"/>
    </w:p>
    <w:p w:rsidR="00C7504F" w:rsidRDefault="00C7504F" w:rsidP="00AB22D1">
      <w:pPr>
        <w:pStyle w:val="-"/>
        <w:keepNext/>
        <w:rPr>
          <w:rtl/>
        </w:rPr>
      </w:pPr>
      <w:bookmarkStart w:id="5562" w:name="ET_speakercontinue_6461_4"/>
      <w:r w:rsidRPr="00323DCE">
        <w:rPr>
          <w:rStyle w:val="TagStyle"/>
          <w:rtl/>
        </w:rPr>
        <w:t xml:space="preserve">&lt;&lt; דובר_המשך &gt;&gt; </w:t>
      </w:r>
      <w:r>
        <w:rPr>
          <w:rtl/>
        </w:rPr>
        <w:t>שר התקשורת שלמה קרעי:</w:t>
      </w:r>
      <w:r w:rsidRPr="00323DCE">
        <w:rPr>
          <w:rStyle w:val="TagStyle"/>
          <w:rtl/>
        </w:rPr>
        <w:t xml:space="preserve"> &lt;&lt; דובר_המשך &gt;&gt;</w:t>
      </w:r>
      <w:r>
        <w:rPr>
          <w:rtl/>
        </w:rPr>
        <w:t xml:space="preserve">   </w:t>
      </w:r>
      <w:bookmarkEnd w:id="5562"/>
    </w:p>
    <w:p w:rsidR="00C7504F" w:rsidRDefault="00C7504F" w:rsidP="00171942">
      <w:pPr>
        <w:rPr>
          <w:rtl/>
        </w:rPr>
      </w:pPr>
    </w:p>
    <w:p w:rsidR="00C7504F" w:rsidRDefault="00C7504F" w:rsidP="00AB22D1">
      <w:pPr>
        <w:rPr>
          <w:rtl/>
        </w:rPr>
      </w:pPr>
      <w:bookmarkStart w:id="5563" w:name="_ETM_Q13_742860"/>
      <w:bookmarkStart w:id="5564" w:name="_ETM_Q14_180000"/>
      <w:bookmarkEnd w:id="5563"/>
      <w:bookmarkEnd w:id="5564"/>
      <w:r>
        <w:rPr>
          <w:rFonts w:hint="cs"/>
          <w:rtl/>
          <w:lang w:eastAsia="he-IL"/>
        </w:rPr>
        <w:t xml:space="preserve">מצחיק מאוד, חבר הכנסת סובה. </w:t>
      </w:r>
      <w:r w:rsidRPr="0027390B">
        <w:rPr>
          <w:rtl/>
        </w:rPr>
        <w:t xml:space="preserve">היועמ"שית </w:t>
      </w:r>
      <w:bookmarkStart w:id="5565" w:name="_ETM_Q13_744360"/>
      <w:bookmarkEnd w:id="5565"/>
      <w:r w:rsidRPr="0027390B">
        <w:rPr>
          <w:rtl/>
        </w:rPr>
        <w:t xml:space="preserve">והשופט </w:t>
      </w:r>
      <w:bookmarkStart w:id="5566" w:name="_ETM_Q13_745080"/>
      <w:bookmarkEnd w:id="5566"/>
      <w:r w:rsidRPr="0027390B">
        <w:rPr>
          <w:rtl/>
        </w:rPr>
        <w:t xml:space="preserve">יצחק </w:t>
      </w:r>
      <w:bookmarkStart w:id="5567" w:name="_ETM_Q13_745529"/>
      <w:bookmarkEnd w:id="5567"/>
      <w:r w:rsidRPr="0027390B">
        <w:rPr>
          <w:rtl/>
        </w:rPr>
        <w:t xml:space="preserve">עמית </w:t>
      </w:r>
      <w:bookmarkStart w:id="5568" w:name="_ETM_Q13_746590"/>
      <w:bookmarkEnd w:id="5568"/>
      <w:r w:rsidRPr="0027390B">
        <w:rPr>
          <w:rtl/>
        </w:rPr>
        <w:t xml:space="preserve">כבר </w:t>
      </w:r>
      <w:bookmarkStart w:id="5569" w:name="_ETM_Q13_746889"/>
      <w:bookmarkEnd w:id="5569"/>
      <w:r w:rsidRPr="0027390B">
        <w:rPr>
          <w:rtl/>
        </w:rPr>
        <w:t xml:space="preserve">חודשים </w:t>
      </w:r>
      <w:bookmarkStart w:id="5570" w:name="_ETM_Q13_747610"/>
      <w:bookmarkEnd w:id="5570"/>
      <w:r w:rsidRPr="0027390B">
        <w:rPr>
          <w:rtl/>
        </w:rPr>
        <w:t xml:space="preserve">ארוכים </w:t>
      </w:r>
      <w:bookmarkStart w:id="5571" w:name="_ETM_Q13_748630"/>
      <w:bookmarkEnd w:id="5571"/>
      <w:r w:rsidRPr="0027390B">
        <w:rPr>
          <w:rtl/>
        </w:rPr>
        <w:t xml:space="preserve">מקפיאים </w:t>
      </w:r>
      <w:bookmarkStart w:id="5572" w:name="_ETM_Q13_749650"/>
      <w:bookmarkEnd w:id="5572"/>
      <w:r w:rsidRPr="0027390B">
        <w:rPr>
          <w:rtl/>
        </w:rPr>
        <w:t xml:space="preserve">לי </w:t>
      </w:r>
      <w:bookmarkStart w:id="5573" w:name="_ETM_Q13_750220"/>
      <w:bookmarkEnd w:id="5573"/>
      <w:r w:rsidRPr="0027390B">
        <w:rPr>
          <w:rtl/>
        </w:rPr>
        <w:t xml:space="preserve">את </w:t>
      </w:r>
      <w:bookmarkStart w:id="5574" w:name="_ETM_Q13_750460"/>
      <w:bookmarkEnd w:id="5574"/>
      <w:r w:rsidRPr="0027390B">
        <w:rPr>
          <w:rtl/>
        </w:rPr>
        <w:t xml:space="preserve">תהליך </w:t>
      </w:r>
      <w:bookmarkStart w:id="5575" w:name="_ETM_Q13_751000"/>
      <w:bookmarkEnd w:id="5575"/>
      <w:r w:rsidRPr="0027390B">
        <w:rPr>
          <w:rtl/>
        </w:rPr>
        <w:t xml:space="preserve">מינוי </w:t>
      </w:r>
      <w:bookmarkStart w:id="5576" w:name="_ETM_Q13_751449"/>
      <w:bookmarkEnd w:id="5576"/>
      <w:r w:rsidRPr="0027390B">
        <w:rPr>
          <w:rtl/>
        </w:rPr>
        <w:t xml:space="preserve">מועצת </w:t>
      </w:r>
      <w:bookmarkStart w:id="5577" w:name="_ETM_Q13_751960"/>
      <w:bookmarkEnd w:id="5577"/>
      <w:r w:rsidRPr="0027390B">
        <w:rPr>
          <w:rtl/>
        </w:rPr>
        <w:t>התאגיד</w:t>
      </w:r>
      <w:r>
        <w:rPr>
          <w:rFonts w:hint="cs"/>
          <w:rtl/>
        </w:rPr>
        <w:t>.</w:t>
      </w:r>
      <w:r w:rsidRPr="0027390B">
        <w:rPr>
          <w:rtl/>
        </w:rPr>
        <w:t xml:space="preserve"> </w:t>
      </w:r>
      <w:bookmarkStart w:id="5578" w:name="_ETM_Q13_753039"/>
      <w:bookmarkEnd w:id="5578"/>
      <w:r w:rsidRPr="0027390B">
        <w:rPr>
          <w:rtl/>
        </w:rPr>
        <w:t xml:space="preserve">השופט </w:t>
      </w:r>
      <w:bookmarkStart w:id="5579" w:name="_ETM_Q13_753580"/>
      <w:bookmarkEnd w:id="5579"/>
      <w:r w:rsidRPr="0027390B">
        <w:rPr>
          <w:rtl/>
        </w:rPr>
        <w:t>ד</w:t>
      </w:r>
      <w:r>
        <w:rPr>
          <w:rFonts w:hint="cs"/>
          <w:rtl/>
        </w:rPr>
        <w:t>ר</w:t>
      </w:r>
      <w:r w:rsidRPr="0027390B">
        <w:rPr>
          <w:rtl/>
        </w:rPr>
        <w:t xml:space="preserve">ורי </w:t>
      </w:r>
      <w:bookmarkStart w:id="5580" w:name="_ETM_Q13_754179"/>
      <w:bookmarkEnd w:id="5580"/>
      <w:r w:rsidRPr="0027390B">
        <w:rPr>
          <w:rtl/>
        </w:rPr>
        <w:t xml:space="preserve">הוא </w:t>
      </w:r>
      <w:bookmarkStart w:id="5581" w:name="_ETM_Q13_754300"/>
      <w:bookmarkEnd w:id="5581"/>
      <w:r w:rsidRPr="0027390B">
        <w:rPr>
          <w:rtl/>
        </w:rPr>
        <w:t xml:space="preserve">לא </w:t>
      </w:r>
      <w:bookmarkStart w:id="5582" w:name="_ETM_Q13_754449"/>
      <w:bookmarkEnd w:id="5582"/>
      <w:r w:rsidRPr="0027390B">
        <w:rPr>
          <w:rtl/>
        </w:rPr>
        <w:t xml:space="preserve">כוס </w:t>
      </w:r>
      <w:bookmarkStart w:id="5583" w:name="_ETM_Q13_754720"/>
      <w:bookmarkEnd w:id="5583"/>
      <w:r w:rsidRPr="0027390B">
        <w:rPr>
          <w:rtl/>
        </w:rPr>
        <w:t xml:space="preserve">התה </w:t>
      </w:r>
      <w:bookmarkStart w:id="5584" w:name="_ETM_Q13_754990"/>
      <w:bookmarkEnd w:id="5584"/>
      <w:r w:rsidRPr="0027390B">
        <w:rPr>
          <w:rtl/>
        </w:rPr>
        <w:t>שלהם</w:t>
      </w:r>
      <w:r>
        <w:rPr>
          <w:rFonts w:hint="cs"/>
          <w:rtl/>
        </w:rPr>
        <w:t>,</w:t>
      </w:r>
      <w:r w:rsidRPr="0027390B">
        <w:rPr>
          <w:rtl/>
        </w:rPr>
        <w:t xml:space="preserve"> </w:t>
      </w:r>
      <w:bookmarkStart w:id="5585" w:name="_ETM_Q13_755830"/>
      <w:bookmarkEnd w:id="5585"/>
      <w:r w:rsidRPr="0027390B">
        <w:rPr>
          <w:rtl/>
        </w:rPr>
        <w:t xml:space="preserve">אז </w:t>
      </w:r>
      <w:bookmarkStart w:id="5586" w:name="_ETM_Q13_756009"/>
      <w:bookmarkEnd w:id="5586"/>
      <w:r w:rsidRPr="0027390B">
        <w:rPr>
          <w:rtl/>
        </w:rPr>
        <w:t xml:space="preserve">הם </w:t>
      </w:r>
      <w:bookmarkStart w:id="5587" w:name="_ETM_Q13_756130"/>
      <w:bookmarkEnd w:id="5587"/>
      <w:r w:rsidRPr="0027390B">
        <w:rPr>
          <w:rtl/>
        </w:rPr>
        <w:t xml:space="preserve">לא </w:t>
      </w:r>
      <w:bookmarkStart w:id="5588" w:name="_ETM_Q13_756220"/>
      <w:bookmarkEnd w:id="5588"/>
      <w:r w:rsidRPr="0027390B">
        <w:rPr>
          <w:rtl/>
        </w:rPr>
        <w:t xml:space="preserve">נותנים </w:t>
      </w:r>
      <w:bookmarkStart w:id="5589" w:name="_ETM_Q13_756580"/>
      <w:bookmarkEnd w:id="5589"/>
      <w:r w:rsidRPr="0027390B">
        <w:rPr>
          <w:rtl/>
        </w:rPr>
        <w:t xml:space="preserve">לו </w:t>
      </w:r>
      <w:bookmarkStart w:id="5590" w:name="_ETM_Q13_756669"/>
      <w:bookmarkEnd w:id="5590"/>
      <w:r w:rsidRPr="0027390B">
        <w:rPr>
          <w:rtl/>
        </w:rPr>
        <w:t xml:space="preserve">חופש </w:t>
      </w:r>
      <w:bookmarkStart w:id="5591" w:name="_ETM_Q13_757000"/>
      <w:bookmarkEnd w:id="5591"/>
      <w:r w:rsidRPr="0027390B">
        <w:rPr>
          <w:rtl/>
        </w:rPr>
        <w:t>ביטוי</w:t>
      </w:r>
      <w:r>
        <w:rPr>
          <w:rFonts w:hint="cs"/>
          <w:rtl/>
        </w:rPr>
        <w:t>.</w:t>
      </w:r>
      <w:r w:rsidRPr="0027390B">
        <w:rPr>
          <w:rtl/>
        </w:rPr>
        <w:t xml:space="preserve"> </w:t>
      </w:r>
      <w:bookmarkStart w:id="5592" w:name="_ETM_Q13_758169"/>
      <w:bookmarkEnd w:id="5592"/>
      <w:r w:rsidRPr="0027390B">
        <w:rPr>
          <w:rtl/>
        </w:rPr>
        <w:t xml:space="preserve">אין </w:t>
      </w:r>
      <w:bookmarkStart w:id="5593" w:name="_ETM_Q13_758439"/>
      <w:bookmarkEnd w:id="5593"/>
      <w:r w:rsidRPr="0027390B">
        <w:rPr>
          <w:rtl/>
        </w:rPr>
        <w:t xml:space="preserve">להם </w:t>
      </w:r>
      <w:bookmarkStart w:id="5594" w:name="_ETM_Q13_758710"/>
      <w:bookmarkEnd w:id="5594"/>
      <w:r w:rsidRPr="0027390B">
        <w:rPr>
          <w:rtl/>
        </w:rPr>
        <w:t xml:space="preserve">בעיה </w:t>
      </w:r>
      <w:bookmarkStart w:id="5595" w:name="_ETM_Q13_759159"/>
      <w:bookmarkEnd w:id="5595"/>
      <w:r w:rsidRPr="0027390B">
        <w:rPr>
          <w:rtl/>
        </w:rPr>
        <w:t xml:space="preserve">שמאות </w:t>
      </w:r>
      <w:bookmarkStart w:id="5596" w:name="_ETM_Q13_759789"/>
      <w:bookmarkEnd w:id="5596"/>
      <w:r w:rsidRPr="0027390B">
        <w:rPr>
          <w:rtl/>
        </w:rPr>
        <w:t xml:space="preserve">מיליונים </w:t>
      </w:r>
      <w:bookmarkStart w:id="5597" w:name="_ETM_Q13_760419"/>
      <w:bookmarkEnd w:id="5597"/>
      <w:r w:rsidRPr="0027390B">
        <w:rPr>
          <w:rtl/>
        </w:rPr>
        <w:t xml:space="preserve">מכספי </w:t>
      </w:r>
      <w:bookmarkStart w:id="5598" w:name="_ETM_Q13_760929"/>
      <w:bookmarkEnd w:id="5598"/>
      <w:r w:rsidRPr="0027390B">
        <w:rPr>
          <w:rtl/>
        </w:rPr>
        <w:t xml:space="preserve">הציבור </w:t>
      </w:r>
      <w:bookmarkStart w:id="5599" w:name="_ETM_Q13_761740"/>
      <w:bookmarkEnd w:id="5599"/>
      <w:r w:rsidRPr="0027390B">
        <w:rPr>
          <w:rtl/>
        </w:rPr>
        <w:t xml:space="preserve">מתבזבזים </w:t>
      </w:r>
      <w:bookmarkStart w:id="5600" w:name="_ETM_Q13_762699"/>
      <w:bookmarkEnd w:id="5600"/>
      <w:r>
        <w:rPr>
          <w:rFonts w:hint="cs"/>
          <w:rtl/>
        </w:rPr>
        <w:t>עכשיו</w:t>
      </w:r>
      <w:r w:rsidRPr="0027390B">
        <w:rPr>
          <w:rtl/>
        </w:rPr>
        <w:t xml:space="preserve"> </w:t>
      </w:r>
      <w:bookmarkStart w:id="5601" w:name="_ETM_Q13_763479"/>
      <w:bookmarkEnd w:id="5601"/>
      <w:r w:rsidRPr="0027390B">
        <w:rPr>
          <w:rtl/>
        </w:rPr>
        <w:t xml:space="preserve">בלי </w:t>
      </w:r>
      <w:bookmarkStart w:id="5602" w:name="_ETM_Q13_763749"/>
      <w:bookmarkEnd w:id="5602"/>
      <w:r w:rsidRPr="0027390B">
        <w:rPr>
          <w:rtl/>
        </w:rPr>
        <w:t xml:space="preserve">שום </w:t>
      </w:r>
      <w:bookmarkStart w:id="5603" w:name="_ETM_Q13_764020"/>
      <w:bookmarkEnd w:id="5603"/>
      <w:r w:rsidRPr="0027390B">
        <w:rPr>
          <w:rtl/>
        </w:rPr>
        <w:t>פיקוח</w:t>
      </w:r>
      <w:r>
        <w:rPr>
          <w:rFonts w:hint="cs"/>
          <w:rtl/>
        </w:rPr>
        <w:t xml:space="preserve"> </w:t>
      </w:r>
      <w:r>
        <w:rPr>
          <w:rFonts w:hint="eastAsia"/>
          <w:rtl/>
        </w:rPr>
        <w:t>–</w:t>
      </w:r>
      <w:r w:rsidRPr="0027390B">
        <w:rPr>
          <w:rtl/>
        </w:rPr>
        <w:t xml:space="preserve"> </w:t>
      </w:r>
      <w:bookmarkStart w:id="5604" w:name="_ETM_Q13_764690"/>
      <w:bookmarkEnd w:id="5604"/>
      <w:r>
        <w:rPr>
          <w:rFonts w:hint="cs"/>
          <w:rtl/>
        </w:rPr>
        <w:t xml:space="preserve">אין </w:t>
      </w:r>
      <w:r w:rsidRPr="0027390B">
        <w:rPr>
          <w:rtl/>
        </w:rPr>
        <w:t xml:space="preserve">מועצת </w:t>
      </w:r>
      <w:bookmarkStart w:id="5605" w:name="_ETM_Q13_765200"/>
      <w:bookmarkEnd w:id="5605"/>
      <w:r w:rsidRPr="0027390B">
        <w:rPr>
          <w:rtl/>
        </w:rPr>
        <w:t>תאגיד</w:t>
      </w:r>
      <w:r>
        <w:rPr>
          <w:rFonts w:hint="cs"/>
          <w:rtl/>
        </w:rPr>
        <w:t>.</w:t>
      </w:r>
      <w:r w:rsidRPr="0027390B">
        <w:rPr>
          <w:rtl/>
        </w:rPr>
        <w:t xml:space="preserve"> </w:t>
      </w:r>
      <w:bookmarkStart w:id="5606" w:name="_ETM_Q13_766300"/>
      <w:bookmarkStart w:id="5607" w:name="_ETM_Q13_766600"/>
      <w:bookmarkStart w:id="5608" w:name="_ETM_Q13_767050"/>
      <w:bookmarkEnd w:id="5606"/>
      <w:bookmarkEnd w:id="5607"/>
      <w:bookmarkEnd w:id="5608"/>
    </w:p>
    <w:p w:rsidR="00C7504F" w:rsidRDefault="00C7504F" w:rsidP="00AB22D1">
      <w:pPr>
        <w:rPr>
          <w:rtl/>
        </w:rPr>
      </w:pPr>
    </w:p>
    <w:p w:rsidR="00C7504F" w:rsidRDefault="00C7504F" w:rsidP="001F491C">
      <w:pPr>
        <w:rPr>
          <w:rtl/>
        </w:rPr>
      </w:pPr>
      <w:r>
        <w:rPr>
          <w:rFonts w:hint="cs"/>
          <w:rtl/>
        </w:rPr>
        <w:t>תנחשו מה עוד,</w:t>
      </w:r>
      <w:r w:rsidRPr="0027390B">
        <w:rPr>
          <w:rtl/>
        </w:rPr>
        <w:t xml:space="preserve"> </w:t>
      </w:r>
      <w:bookmarkStart w:id="5609" w:name="_ETM_Q13_767860"/>
      <w:bookmarkEnd w:id="5609"/>
      <w:r w:rsidRPr="0027390B">
        <w:rPr>
          <w:rtl/>
        </w:rPr>
        <w:t xml:space="preserve">השופט </w:t>
      </w:r>
      <w:bookmarkStart w:id="5610" w:name="_ETM_Q13_768370"/>
      <w:bookmarkEnd w:id="5610"/>
      <w:r>
        <w:rPr>
          <w:rtl/>
        </w:rPr>
        <w:t>עמי</w:t>
      </w:r>
      <w:r>
        <w:rPr>
          <w:rFonts w:hint="cs"/>
          <w:rtl/>
        </w:rPr>
        <w:t>ת</w:t>
      </w:r>
      <w:r w:rsidRPr="0027390B">
        <w:rPr>
          <w:rtl/>
        </w:rPr>
        <w:t xml:space="preserve"> </w:t>
      </w:r>
      <w:bookmarkStart w:id="5611" w:name="_ETM_Q13_769300"/>
      <w:bookmarkEnd w:id="5611"/>
      <w:r w:rsidRPr="0027390B">
        <w:rPr>
          <w:rtl/>
        </w:rPr>
        <w:t xml:space="preserve">קבע </w:t>
      </w:r>
      <w:bookmarkStart w:id="5612" w:name="_ETM_Q13_769659"/>
      <w:bookmarkEnd w:id="5612"/>
      <w:r w:rsidRPr="0027390B">
        <w:rPr>
          <w:rtl/>
        </w:rPr>
        <w:t xml:space="preserve">דיון </w:t>
      </w:r>
      <w:bookmarkStart w:id="5613" w:name="_ETM_Q13_770169"/>
      <w:bookmarkEnd w:id="5613"/>
      <w:r w:rsidRPr="0027390B">
        <w:rPr>
          <w:rtl/>
        </w:rPr>
        <w:t xml:space="preserve">ב-6 </w:t>
      </w:r>
      <w:bookmarkStart w:id="5614" w:name="_ETM_Q13_770800"/>
      <w:bookmarkEnd w:id="5614"/>
      <w:r w:rsidRPr="0027390B">
        <w:rPr>
          <w:rtl/>
        </w:rPr>
        <w:t xml:space="preserve">בינואר </w:t>
      </w:r>
      <w:bookmarkStart w:id="5615" w:name="_ETM_Q13_771639"/>
      <w:bookmarkEnd w:id="5615"/>
      <w:r w:rsidRPr="0027390B">
        <w:rPr>
          <w:rtl/>
        </w:rPr>
        <w:t>ושמ</w:t>
      </w:r>
      <w:bookmarkStart w:id="5616" w:name="_ETM_Q13_772240"/>
      <w:bookmarkEnd w:id="5616"/>
      <w:r>
        <w:rPr>
          <w:rFonts w:hint="cs"/>
          <w:rtl/>
        </w:rPr>
        <w:t>ט</w:t>
      </w:r>
      <w:r w:rsidRPr="0027390B">
        <w:rPr>
          <w:rtl/>
        </w:rPr>
        <w:t xml:space="preserve">נו </w:t>
      </w:r>
      <w:bookmarkStart w:id="5617" w:name="_ETM_Q13_772389"/>
      <w:bookmarkEnd w:id="5617"/>
      <w:r w:rsidRPr="0027390B">
        <w:rPr>
          <w:rtl/>
        </w:rPr>
        <w:t xml:space="preserve">לו </w:t>
      </w:r>
      <w:bookmarkStart w:id="5618" w:name="_ETM_Q13_772539"/>
      <w:bookmarkEnd w:id="5618"/>
      <w:r w:rsidRPr="0027390B">
        <w:rPr>
          <w:rtl/>
        </w:rPr>
        <w:t xml:space="preserve">את </w:t>
      </w:r>
      <w:bookmarkStart w:id="5619" w:name="_ETM_Q13_772659"/>
      <w:bookmarkEnd w:id="5619"/>
      <w:r w:rsidRPr="0027390B">
        <w:rPr>
          <w:rtl/>
        </w:rPr>
        <w:t xml:space="preserve">הקרקע </w:t>
      </w:r>
      <w:bookmarkStart w:id="5620" w:name="_ETM_Q13_773169"/>
      <w:bookmarkEnd w:id="5620"/>
      <w:r w:rsidRPr="0027390B">
        <w:rPr>
          <w:rtl/>
        </w:rPr>
        <w:t xml:space="preserve">מתחת </w:t>
      </w:r>
      <w:bookmarkStart w:id="5621" w:name="_ETM_Q13_773620"/>
      <w:bookmarkEnd w:id="5621"/>
      <w:r>
        <w:rPr>
          <w:rFonts w:hint="cs"/>
          <w:rtl/>
        </w:rPr>
        <w:t>ל</w:t>
      </w:r>
      <w:r w:rsidRPr="0027390B">
        <w:rPr>
          <w:rtl/>
        </w:rPr>
        <w:t>רגליים</w:t>
      </w:r>
      <w:bookmarkStart w:id="5622" w:name="_ETM_Q13_774249"/>
      <w:bookmarkEnd w:id="5622"/>
      <w:r w:rsidR="001F491C">
        <w:rPr>
          <w:rFonts w:hint="cs"/>
          <w:rtl/>
        </w:rPr>
        <w:t>.</w:t>
      </w:r>
      <w:r>
        <w:rPr>
          <w:rFonts w:hint="cs"/>
          <w:rtl/>
        </w:rPr>
        <w:t xml:space="preserve"> </w:t>
      </w:r>
      <w:r w:rsidRPr="0027390B">
        <w:rPr>
          <w:rtl/>
        </w:rPr>
        <w:t xml:space="preserve">הוא </w:t>
      </w:r>
      <w:bookmarkStart w:id="5623" w:name="_ETM_Q13_774309"/>
      <w:bookmarkEnd w:id="5623"/>
      <w:r w:rsidRPr="0027390B">
        <w:rPr>
          <w:rtl/>
        </w:rPr>
        <w:t xml:space="preserve">ניסה </w:t>
      </w:r>
      <w:bookmarkStart w:id="5624" w:name="_ETM_Q13_774610"/>
      <w:bookmarkEnd w:id="5624"/>
      <w:r w:rsidRPr="0027390B">
        <w:rPr>
          <w:rtl/>
        </w:rPr>
        <w:t xml:space="preserve">לשלוט </w:t>
      </w:r>
      <w:bookmarkStart w:id="5625" w:name="_ETM_Q13_774969"/>
      <w:bookmarkEnd w:id="5625"/>
      <w:r w:rsidRPr="0027390B">
        <w:rPr>
          <w:rtl/>
        </w:rPr>
        <w:t>במינוי</w:t>
      </w:r>
      <w:bookmarkStart w:id="5626" w:name="_ETM_Q13_776330"/>
      <w:bookmarkStart w:id="5627" w:name="_ETM_Q13_776660"/>
      <w:bookmarkEnd w:id="5626"/>
      <w:bookmarkEnd w:id="5627"/>
      <w:r w:rsidR="001F491C">
        <w:rPr>
          <w:rFonts w:hint="cs"/>
          <w:rtl/>
        </w:rPr>
        <w:t>,</w:t>
      </w:r>
      <w:r>
        <w:rPr>
          <w:rFonts w:hint="cs"/>
          <w:rtl/>
        </w:rPr>
        <w:t xml:space="preserve"> </w:t>
      </w:r>
      <w:r w:rsidRPr="0027390B">
        <w:rPr>
          <w:rtl/>
        </w:rPr>
        <w:t xml:space="preserve">הוא </w:t>
      </w:r>
      <w:bookmarkStart w:id="5628" w:name="_ETM_Q13_776690"/>
      <w:bookmarkEnd w:id="5628"/>
      <w:r>
        <w:rPr>
          <w:rFonts w:hint="cs"/>
          <w:rtl/>
        </w:rPr>
        <w:t>קבע</w:t>
      </w:r>
      <w:r w:rsidRPr="0027390B">
        <w:rPr>
          <w:rtl/>
        </w:rPr>
        <w:t xml:space="preserve"> </w:t>
      </w:r>
      <w:bookmarkStart w:id="5629" w:name="_ETM_Q13_777140"/>
      <w:bookmarkEnd w:id="5629"/>
      <w:r w:rsidRPr="0027390B">
        <w:rPr>
          <w:rtl/>
        </w:rPr>
        <w:t xml:space="preserve">מין </w:t>
      </w:r>
      <w:bookmarkStart w:id="5630" w:name="_ETM_Q13_777650"/>
      <w:bookmarkEnd w:id="5630"/>
      <w:r w:rsidRPr="0027390B">
        <w:rPr>
          <w:rtl/>
        </w:rPr>
        <w:t xml:space="preserve">דיון </w:t>
      </w:r>
      <w:bookmarkStart w:id="5631" w:name="_ETM_Q13_778490"/>
      <w:bookmarkEnd w:id="5631"/>
      <w:r>
        <w:rPr>
          <w:rFonts w:hint="cs"/>
          <w:rtl/>
        </w:rPr>
        <w:t>ע</w:t>
      </w:r>
      <w:r w:rsidRPr="0027390B">
        <w:rPr>
          <w:rtl/>
        </w:rPr>
        <w:t xml:space="preserve">ם </w:t>
      </w:r>
      <w:bookmarkStart w:id="5632" w:name="_ETM_Q13_778790"/>
      <w:bookmarkEnd w:id="5632"/>
      <w:r w:rsidRPr="0027390B">
        <w:rPr>
          <w:rtl/>
        </w:rPr>
        <w:t xml:space="preserve">השופטת </w:t>
      </w:r>
      <w:bookmarkStart w:id="5633" w:name="_ETM_Q13_779600"/>
      <w:bookmarkEnd w:id="5633"/>
      <w:r w:rsidRPr="0027390B">
        <w:rPr>
          <w:rtl/>
        </w:rPr>
        <w:t xml:space="preserve">דפנה </w:t>
      </w:r>
      <w:bookmarkStart w:id="5634" w:name="_ETM_Q13_780140"/>
      <w:bookmarkEnd w:id="5634"/>
      <w:r w:rsidRPr="0027390B">
        <w:rPr>
          <w:rtl/>
        </w:rPr>
        <w:t xml:space="preserve">ברק </w:t>
      </w:r>
      <w:bookmarkStart w:id="5635" w:name="_ETM_Q13_780590"/>
      <w:bookmarkEnd w:id="5635"/>
      <w:r w:rsidRPr="0027390B">
        <w:rPr>
          <w:rtl/>
        </w:rPr>
        <w:t>ארז</w:t>
      </w:r>
      <w:r>
        <w:rPr>
          <w:rFonts w:hint="cs"/>
          <w:rtl/>
        </w:rPr>
        <w:t>,</w:t>
      </w:r>
      <w:r w:rsidRPr="0027390B">
        <w:rPr>
          <w:rtl/>
        </w:rPr>
        <w:t xml:space="preserve"> </w:t>
      </w:r>
      <w:bookmarkStart w:id="5636" w:name="_ETM_Q13_781400"/>
      <w:bookmarkEnd w:id="5636"/>
      <w:r w:rsidRPr="0027390B">
        <w:rPr>
          <w:rtl/>
        </w:rPr>
        <w:t xml:space="preserve">ממש </w:t>
      </w:r>
      <w:bookmarkStart w:id="5637" w:name="_ETM_Q13_781970"/>
      <w:bookmarkEnd w:id="5637"/>
      <w:r w:rsidRPr="0027390B">
        <w:rPr>
          <w:rtl/>
        </w:rPr>
        <w:t>הרכב</w:t>
      </w:r>
      <w:bookmarkStart w:id="5638" w:name="_ETM_Q14_180390"/>
      <w:bookmarkStart w:id="5639" w:name="_ETM_Q14_180960"/>
      <w:bookmarkStart w:id="5640" w:name="_ETM_Q14_181199"/>
      <w:bookmarkStart w:id="5641" w:name="_ETM_Q14_181439"/>
      <w:bookmarkEnd w:id="5638"/>
      <w:bookmarkEnd w:id="5639"/>
      <w:bookmarkEnd w:id="5640"/>
      <w:bookmarkEnd w:id="5641"/>
      <w:r>
        <w:rPr>
          <w:rtl/>
        </w:rPr>
        <w:t xml:space="preserve"> </w:t>
      </w:r>
      <w:bookmarkStart w:id="5642" w:name="_ETM_Q14_181979"/>
      <w:bookmarkEnd w:id="5642"/>
      <w:r>
        <w:rPr>
          <w:rtl/>
        </w:rPr>
        <w:t>רנדומלי</w:t>
      </w:r>
      <w:r>
        <w:rPr>
          <w:rFonts w:hint="cs"/>
          <w:rtl/>
        </w:rPr>
        <w:t>,</w:t>
      </w:r>
      <w:r>
        <w:rPr>
          <w:rtl/>
        </w:rPr>
        <w:t xml:space="preserve"> </w:t>
      </w:r>
      <w:bookmarkStart w:id="5643" w:name="_ETM_Q14_183939"/>
      <w:bookmarkEnd w:id="5643"/>
      <w:proofErr w:type="spellStart"/>
      <w:r>
        <w:rPr>
          <w:rtl/>
        </w:rPr>
        <w:t>כשהיועמ"ש</w:t>
      </w:r>
      <w:r>
        <w:rPr>
          <w:rFonts w:hint="cs"/>
          <w:rtl/>
        </w:rPr>
        <w:t>ית</w:t>
      </w:r>
      <w:proofErr w:type="spellEnd"/>
      <w:r>
        <w:rPr>
          <w:rtl/>
        </w:rPr>
        <w:t xml:space="preserve"> </w:t>
      </w:r>
      <w:bookmarkStart w:id="5644" w:name="_ETM_Q14_184779"/>
      <w:bookmarkStart w:id="5645" w:name="_ETM_Q14_185080"/>
      <w:bookmarkEnd w:id="5644"/>
      <w:bookmarkEnd w:id="5645"/>
      <w:r>
        <w:rPr>
          <w:rFonts w:hint="cs"/>
          <w:rtl/>
        </w:rPr>
        <w:t>ב</w:t>
      </w:r>
      <w:r>
        <w:rPr>
          <w:rtl/>
        </w:rPr>
        <w:t xml:space="preserve">עמדתה </w:t>
      </w:r>
      <w:bookmarkStart w:id="5646" w:name="_ETM_Q14_185470"/>
      <w:bookmarkEnd w:id="5646"/>
      <w:r>
        <w:rPr>
          <w:rtl/>
        </w:rPr>
        <w:t xml:space="preserve">לבג"ץ </w:t>
      </w:r>
      <w:bookmarkStart w:id="5647" w:name="_ETM_Q14_186040"/>
      <w:bookmarkEnd w:id="5647"/>
      <w:r>
        <w:rPr>
          <w:rtl/>
        </w:rPr>
        <w:t>אומרת</w:t>
      </w:r>
      <w:r>
        <w:rPr>
          <w:rFonts w:hint="cs"/>
          <w:rtl/>
        </w:rPr>
        <w:t>,</w:t>
      </w:r>
      <w:r>
        <w:rPr>
          <w:rtl/>
        </w:rPr>
        <w:t xml:space="preserve"> </w:t>
      </w:r>
      <w:bookmarkStart w:id="5648" w:name="_ETM_Q14_187080"/>
      <w:bookmarkEnd w:id="5648"/>
      <w:r>
        <w:rPr>
          <w:rtl/>
        </w:rPr>
        <w:t>דורשת</w:t>
      </w:r>
      <w:r w:rsidR="001F491C">
        <w:rPr>
          <w:rFonts w:hint="cs"/>
          <w:rtl/>
        </w:rPr>
        <w:t>:</w:t>
      </w:r>
      <w:r>
        <w:rPr>
          <w:rtl/>
        </w:rPr>
        <w:t xml:space="preserve"> </w:t>
      </w:r>
      <w:bookmarkStart w:id="5649" w:name="_ETM_Q14_187740"/>
      <w:bookmarkEnd w:id="5649"/>
      <w:r>
        <w:rPr>
          <w:rtl/>
        </w:rPr>
        <w:t xml:space="preserve">חייבים </w:t>
      </w:r>
      <w:bookmarkStart w:id="5650" w:name="_ETM_Q14_188849"/>
      <w:bookmarkEnd w:id="5650"/>
      <w:r>
        <w:rPr>
          <w:rtl/>
        </w:rPr>
        <w:t xml:space="preserve">שהמשפטנים </w:t>
      </w:r>
      <w:bookmarkStart w:id="5651" w:name="_ETM_Q14_189840"/>
      <w:bookmarkEnd w:id="5651"/>
      <w:r>
        <w:rPr>
          <w:rtl/>
        </w:rPr>
        <w:t xml:space="preserve">ישלטו </w:t>
      </w:r>
      <w:bookmarkStart w:id="5652" w:name="_ETM_Q14_190289"/>
      <w:bookmarkEnd w:id="5652"/>
      <w:r>
        <w:rPr>
          <w:rtl/>
        </w:rPr>
        <w:t>בתהליך</w:t>
      </w:r>
      <w:bookmarkStart w:id="5653" w:name="_ETM_Q14_191139"/>
      <w:bookmarkEnd w:id="5653"/>
      <w:r w:rsidR="001F491C">
        <w:rPr>
          <w:rFonts w:hint="cs"/>
          <w:rtl/>
        </w:rPr>
        <w:t>,</w:t>
      </w:r>
      <w:r>
        <w:rPr>
          <w:rFonts w:hint="cs"/>
          <w:rtl/>
        </w:rPr>
        <w:t xml:space="preserve"> </w:t>
      </w:r>
      <w:r>
        <w:rPr>
          <w:rtl/>
        </w:rPr>
        <w:t xml:space="preserve">לא </w:t>
      </w:r>
      <w:bookmarkStart w:id="5654" w:name="_ETM_Q14_191410"/>
      <w:bookmarkEnd w:id="5654"/>
      <w:r>
        <w:rPr>
          <w:rtl/>
        </w:rPr>
        <w:t xml:space="preserve">יכול </w:t>
      </w:r>
      <w:bookmarkStart w:id="5655" w:name="_ETM_Q14_191769"/>
      <w:bookmarkEnd w:id="5655"/>
      <w:r>
        <w:rPr>
          <w:rtl/>
        </w:rPr>
        <w:t xml:space="preserve">להיות </w:t>
      </w:r>
      <w:bookmarkStart w:id="5656" w:name="_ETM_Q14_192039"/>
      <w:bookmarkEnd w:id="5656"/>
      <w:r>
        <w:rPr>
          <w:rtl/>
        </w:rPr>
        <w:t xml:space="preserve">שניתן </w:t>
      </w:r>
      <w:bookmarkStart w:id="5657" w:name="_ETM_Q14_192490"/>
      <w:bookmarkEnd w:id="5657"/>
      <w:r>
        <w:rPr>
          <w:rtl/>
        </w:rPr>
        <w:t xml:space="preserve">לשר </w:t>
      </w:r>
      <w:bookmarkStart w:id="5658" w:name="_ETM_Q14_192879"/>
      <w:bookmarkEnd w:id="5658"/>
      <w:r>
        <w:rPr>
          <w:rtl/>
        </w:rPr>
        <w:t>ק</w:t>
      </w:r>
      <w:r>
        <w:rPr>
          <w:rFonts w:hint="cs"/>
          <w:rtl/>
        </w:rPr>
        <w:t>רעי</w:t>
      </w:r>
      <w:r>
        <w:rPr>
          <w:rtl/>
        </w:rPr>
        <w:t xml:space="preserve"> </w:t>
      </w:r>
      <w:bookmarkStart w:id="5659" w:name="_ETM_Q14_193209"/>
      <w:bookmarkStart w:id="5660" w:name="_ETM_Q14_193509"/>
      <w:bookmarkEnd w:id="5659"/>
      <w:bookmarkEnd w:id="5660"/>
      <w:r>
        <w:rPr>
          <w:rFonts w:hint="cs"/>
          <w:rtl/>
        </w:rPr>
        <w:t>ול</w:t>
      </w:r>
      <w:r>
        <w:rPr>
          <w:rtl/>
        </w:rPr>
        <w:t xml:space="preserve">שופט </w:t>
      </w:r>
      <w:bookmarkStart w:id="5661" w:name="_ETM_Q14_193929"/>
      <w:bookmarkEnd w:id="5661"/>
      <w:r>
        <w:rPr>
          <w:rtl/>
        </w:rPr>
        <w:t xml:space="preserve">דרורי </w:t>
      </w:r>
      <w:bookmarkStart w:id="5662" w:name="_ETM_Q14_194740"/>
      <w:bookmarkEnd w:id="5662"/>
      <w:r>
        <w:rPr>
          <w:rtl/>
        </w:rPr>
        <w:t xml:space="preserve">יכולת </w:t>
      </w:r>
      <w:bookmarkStart w:id="5663" w:name="_ETM_Q14_195250"/>
      <w:bookmarkEnd w:id="5663"/>
      <w:r>
        <w:rPr>
          <w:rtl/>
        </w:rPr>
        <w:t xml:space="preserve">למנות </w:t>
      </w:r>
      <w:bookmarkStart w:id="5664" w:name="_ETM_Q14_195660"/>
      <w:bookmarkEnd w:id="5664"/>
      <w:r>
        <w:rPr>
          <w:rtl/>
        </w:rPr>
        <w:t xml:space="preserve">מועצת </w:t>
      </w:r>
      <w:bookmarkStart w:id="5665" w:name="_ETM_Q14_196079"/>
      <w:bookmarkEnd w:id="5665"/>
      <w:r>
        <w:rPr>
          <w:rtl/>
        </w:rPr>
        <w:t>תאגיד</w:t>
      </w:r>
      <w:r>
        <w:rPr>
          <w:rFonts w:hint="cs"/>
          <w:rtl/>
        </w:rPr>
        <w:t>.</w:t>
      </w:r>
      <w:r>
        <w:rPr>
          <w:rtl/>
        </w:rPr>
        <w:t xml:space="preserve"> </w:t>
      </w:r>
      <w:bookmarkStart w:id="5666" w:name="_ETM_Q14_196949"/>
      <w:bookmarkEnd w:id="5666"/>
      <w:r>
        <w:rPr>
          <w:rtl/>
        </w:rPr>
        <w:t xml:space="preserve">אם </w:t>
      </w:r>
      <w:bookmarkStart w:id="5667" w:name="_ETM_Q14_197099"/>
      <w:bookmarkEnd w:id="5667"/>
      <w:r>
        <w:rPr>
          <w:rtl/>
        </w:rPr>
        <w:t xml:space="preserve">אנחנו </w:t>
      </w:r>
      <w:bookmarkStart w:id="5668" w:name="_ETM_Q14_197430"/>
      <w:bookmarkEnd w:id="5668"/>
      <w:r>
        <w:rPr>
          <w:rtl/>
        </w:rPr>
        <w:t xml:space="preserve">לא </w:t>
      </w:r>
      <w:bookmarkStart w:id="5669" w:name="_ETM_Q14_197520"/>
      <w:bookmarkEnd w:id="5669"/>
      <w:r>
        <w:rPr>
          <w:rtl/>
        </w:rPr>
        <w:t xml:space="preserve">יכולים </w:t>
      </w:r>
      <w:bookmarkStart w:id="5670" w:name="_ETM_Q14_197910"/>
      <w:bookmarkEnd w:id="5670"/>
      <w:r>
        <w:rPr>
          <w:rtl/>
        </w:rPr>
        <w:t xml:space="preserve">לשלוט </w:t>
      </w:r>
      <w:bookmarkStart w:id="5671" w:name="_ETM_Q14_198270"/>
      <w:bookmarkEnd w:id="5671"/>
      <w:r>
        <w:rPr>
          <w:rtl/>
        </w:rPr>
        <w:t>בתאגיד</w:t>
      </w:r>
      <w:r>
        <w:rPr>
          <w:rFonts w:hint="cs"/>
          <w:rtl/>
        </w:rPr>
        <w:t>,</w:t>
      </w:r>
      <w:r>
        <w:rPr>
          <w:rtl/>
        </w:rPr>
        <w:t xml:space="preserve"> </w:t>
      </w:r>
      <w:bookmarkStart w:id="5672" w:name="_ETM_Q14_199189"/>
      <w:bookmarkEnd w:id="5672"/>
      <w:r>
        <w:rPr>
          <w:rtl/>
        </w:rPr>
        <w:t xml:space="preserve">למה </w:t>
      </w:r>
      <w:bookmarkStart w:id="5673" w:name="_ETM_Q14_199609"/>
      <w:bookmarkEnd w:id="5673"/>
      <w:r>
        <w:rPr>
          <w:rtl/>
        </w:rPr>
        <w:t xml:space="preserve">צריך </w:t>
      </w:r>
      <w:bookmarkStart w:id="5674" w:name="_ETM_Q14_199939"/>
      <w:bookmarkEnd w:id="5674"/>
      <w:r>
        <w:rPr>
          <w:rtl/>
        </w:rPr>
        <w:t xml:space="preserve">שידור </w:t>
      </w:r>
      <w:bookmarkStart w:id="5675" w:name="_ETM_Q14_200239"/>
      <w:bookmarkEnd w:id="5675"/>
      <w:r>
        <w:rPr>
          <w:rtl/>
        </w:rPr>
        <w:t>ציבורי</w:t>
      </w:r>
      <w:bookmarkStart w:id="5676" w:name="_ETM_Q14_201050"/>
      <w:bookmarkStart w:id="5677" w:name="_ETM_Q14_201769"/>
      <w:bookmarkEnd w:id="5676"/>
      <w:bookmarkEnd w:id="5677"/>
      <w:r>
        <w:rPr>
          <w:rFonts w:hint="cs"/>
          <w:rtl/>
        </w:rPr>
        <w:t>? זה מה שהיועמ"שית</w:t>
      </w:r>
      <w:r>
        <w:rPr>
          <w:rtl/>
        </w:rPr>
        <w:t xml:space="preserve"> </w:t>
      </w:r>
      <w:bookmarkStart w:id="5678" w:name="_ETM_Q14_202189"/>
      <w:bookmarkEnd w:id="5678"/>
      <w:r>
        <w:rPr>
          <w:rFonts w:hint="cs"/>
          <w:rtl/>
        </w:rPr>
        <w:t>ו</w:t>
      </w:r>
      <w:r>
        <w:rPr>
          <w:rtl/>
        </w:rPr>
        <w:t xml:space="preserve">בג"ץ </w:t>
      </w:r>
      <w:bookmarkStart w:id="5679" w:name="_ETM_Q14_202669"/>
      <w:bookmarkEnd w:id="5679"/>
      <w:r>
        <w:rPr>
          <w:rtl/>
        </w:rPr>
        <w:t>אומרים</w:t>
      </w:r>
      <w:r>
        <w:rPr>
          <w:rFonts w:hint="cs"/>
          <w:rtl/>
        </w:rPr>
        <w:t>,</w:t>
      </w:r>
      <w:r>
        <w:rPr>
          <w:rtl/>
        </w:rPr>
        <w:t xml:space="preserve"> </w:t>
      </w:r>
      <w:bookmarkStart w:id="5680" w:name="_ETM_Q14_203089"/>
      <w:bookmarkEnd w:id="5680"/>
      <w:r>
        <w:rPr>
          <w:rtl/>
        </w:rPr>
        <w:t xml:space="preserve">לא </w:t>
      </w:r>
      <w:bookmarkStart w:id="5681" w:name="_ETM_Q14_203210"/>
      <w:bookmarkEnd w:id="5681"/>
      <w:r>
        <w:rPr>
          <w:rtl/>
        </w:rPr>
        <w:t>אנחנו</w:t>
      </w:r>
      <w:r>
        <w:rPr>
          <w:rFonts w:hint="cs"/>
          <w:rtl/>
        </w:rPr>
        <w:t>.</w:t>
      </w:r>
      <w:r>
        <w:rPr>
          <w:rtl/>
        </w:rPr>
        <w:t xml:space="preserve"> </w:t>
      </w:r>
      <w:bookmarkStart w:id="5682" w:name="_ETM_Q14_204700"/>
      <w:bookmarkEnd w:id="5682"/>
    </w:p>
    <w:p w:rsidR="00C7504F" w:rsidRDefault="00C7504F" w:rsidP="00AB22D1">
      <w:pPr>
        <w:rPr>
          <w:rtl/>
        </w:rPr>
      </w:pPr>
      <w:bookmarkStart w:id="5683" w:name="_ETM_Q14_206148"/>
      <w:bookmarkStart w:id="5684" w:name="_ETM_Q14_206229"/>
      <w:bookmarkStart w:id="5685" w:name="_ETM_Q14_206288"/>
      <w:bookmarkEnd w:id="5683"/>
      <w:bookmarkEnd w:id="5684"/>
      <w:bookmarkEnd w:id="5685"/>
    </w:p>
    <w:p w:rsidR="00C7504F" w:rsidRDefault="00C7504F" w:rsidP="00171942">
      <w:pPr>
        <w:rPr>
          <w:rtl/>
        </w:rPr>
      </w:pPr>
      <w:bookmarkStart w:id="5686" w:name="_ETM_Q14_206372"/>
      <w:bookmarkEnd w:id="5686"/>
      <w:r>
        <w:rPr>
          <w:rtl/>
        </w:rPr>
        <w:t xml:space="preserve">אז </w:t>
      </w:r>
      <w:bookmarkStart w:id="5687" w:name="_ETM_Q14_205060"/>
      <w:bookmarkEnd w:id="5687"/>
      <w:r>
        <w:rPr>
          <w:rtl/>
        </w:rPr>
        <w:t>זהו</w:t>
      </w:r>
      <w:r>
        <w:rPr>
          <w:rFonts w:hint="cs"/>
          <w:rtl/>
        </w:rPr>
        <w:t>,</w:t>
      </w:r>
      <w:r>
        <w:rPr>
          <w:rtl/>
        </w:rPr>
        <w:t xml:space="preserve"> </w:t>
      </w:r>
      <w:bookmarkStart w:id="5688" w:name="_ETM_Q14_205300"/>
      <w:bookmarkEnd w:id="5688"/>
      <w:r>
        <w:rPr>
          <w:rtl/>
        </w:rPr>
        <w:t>שלא</w:t>
      </w:r>
      <w:r>
        <w:rPr>
          <w:rFonts w:hint="cs"/>
          <w:rtl/>
        </w:rPr>
        <w:t>.</w:t>
      </w:r>
      <w:r>
        <w:rPr>
          <w:rtl/>
        </w:rPr>
        <w:t xml:space="preserve"> </w:t>
      </w:r>
      <w:bookmarkStart w:id="5689" w:name="_ETM_Q14_206400"/>
      <w:bookmarkStart w:id="5690" w:name="_ETM_Q14_204960"/>
      <w:bookmarkStart w:id="5691" w:name="_ETM_Q14_205082"/>
      <w:bookmarkStart w:id="5692" w:name="_ETM_Q14_205128"/>
      <w:bookmarkStart w:id="5693" w:name="_ETM_Q14_205187"/>
      <w:bookmarkEnd w:id="5689"/>
      <w:bookmarkEnd w:id="5690"/>
      <w:bookmarkEnd w:id="5691"/>
      <w:bookmarkEnd w:id="5692"/>
      <w:bookmarkEnd w:id="5693"/>
      <w:r>
        <w:rPr>
          <w:rtl/>
        </w:rPr>
        <w:t xml:space="preserve">לא </w:t>
      </w:r>
      <w:bookmarkStart w:id="5694" w:name="_ETM_Q14_206670"/>
      <w:bookmarkEnd w:id="5694"/>
      <w:r>
        <w:rPr>
          <w:rtl/>
        </w:rPr>
        <w:t xml:space="preserve">ניתן </w:t>
      </w:r>
      <w:bookmarkStart w:id="5695" w:name="_ETM_Q14_207060"/>
      <w:bookmarkEnd w:id="5695"/>
      <w:proofErr w:type="spellStart"/>
      <w:r>
        <w:rPr>
          <w:rtl/>
        </w:rPr>
        <w:t>ליועמ"שית</w:t>
      </w:r>
      <w:proofErr w:type="spellEnd"/>
      <w:r>
        <w:rPr>
          <w:rtl/>
        </w:rPr>
        <w:t xml:space="preserve"> </w:t>
      </w:r>
      <w:bookmarkStart w:id="5696" w:name="_ETM_Q14_208199"/>
      <w:bookmarkEnd w:id="5696"/>
      <w:r>
        <w:rPr>
          <w:rtl/>
        </w:rPr>
        <w:t xml:space="preserve">ולא </w:t>
      </w:r>
      <w:bookmarkStart w:id="5697" w:name="_ETM_Q14_208470"/>
      <w:bookmarkEnd w:id="5697"/>
      <w:r>
        <w:rPr>
          <w:rtl/>
        </w:rPr>
        <w:t xml:space="preserve">לשופט </w:t>
      </w:r>
      <w:bookmarkStart w:id="5698" w:name="_ETM_Q14_208949"/>
      <w:bookmarkEnd w:id="5698"/>
      <w:r>
        <w:rPr>
          <w:rFonts w:hint="cs"/>
          <w:rtl/>
        </w:rPr>
        <w:t>ע</w:t>
      </w:r>
      <w:r>
        <w:rPr>
          <w:rtl/>
        </w:rPr>
        <w:t xml:space="preserve">מית </w:t>
      </w:r>
      <w:bookmarkStart w:id="5699" w:name="_ETM_Q14_209740"/>
      <w:bookmarkEnd w:id="5699"/>
      <w:r>
        <w:rPr>
          <w:rtl/>
        </w:rPr>
        <w:t xml:space="preserve">ולא </w:t>
      </w:r>
      <w:bookmarkStart w:id="5700" w:name="_ETM_Q14_210039"/>
      <w:bookmarkEnd w:id="5700"/>
      <w:r>
        <w:rPr>
          <w:rtl/>
        </w:rPr>
        <w:t xml:space="preserve">לברק </w:t>
      </w:r>
      <w:bookmarkStart w:id="5701" w:name="_ETM_Q14_210520"/>
      <w:bookmarkEnd w:id="5701"/>
      <w:r>
        <w:rPr>
          <w:rtl/>
        </w:rPr>
        <w:t xml:space="preserve">ארז </w:t>
      </w:r>
      <w:bookmarkStart w:id="5702" w:name="_ETM_Q14_210820"/>
      <w:bookmarkEnd w:id="5702"/>
      <w:r>
        <w:rPr>
          <w:rtl/>
        </w:rPr>
        <w:t>לש</w:t>
      </w:r>
      <w:r>
        <w:rPr>
          <w:rFonts w:hint="cs"/>
          <w:rtl/>
        </w:rPr>
        <w:t>לוט</w:t>
      </w:r>
      <w:r>
        <w:rPr>
          <w:rtl/>
        </w:rPr>
        <w:t xml:space="preserve"> </w:t>
      </w:r>
      <w:bookmarkStart w:id="5703" w:name="_ETM_Q14_211210"/>
      <w:bookmarkEnd w:id="5703"/>
      <w:r>
        <w:rPr>
          <w:rtl/>
        </w:rPr>
        <w:t>במינויים</w:t>
      </w:r>
      <w:r>
        <w:rPr>
          <w:rFonts w:hint="cs"/>
          <w:rtl/>
        </w:rPr>
        <w:t>.</w:t>
      </w:r>
      <w:r>
        <w:rPr>
          <w:rtl/>
        </w:rPr>
        <w:t xml:space="preserve"> </w:t>
      </w:r>
      <w:bookmarkStart w:id="5704" w:name="_ETM_Q14_212109"/>
      <w:bookmarkEnd w:id="5704"/>
      <w:r>
        <w:rPr>
          <w:rtl/>
        </w:rPr>
        <w:t xml:space="preserve">לא </w:t>
      </w:r>
      <w:bookmarkStart w:id="5705" w:name="_ETM_Q14_212350"/>
      <w:bookmarkStart w:id="5706" w:name="_ETM_Q14_212530"/>
      <w:bookmarkEnd w:id="5705"/>
      <w:bookmarkEnd w:id="5706"/>
      <w:r>
        <w:rPr>
          <w:rFonts w:hint="cs"/>
          <w:rtl/>
        </w:rPr>
        <w:t>ו</w:t>
      </w:r>
      <w:r>
        <w:rPr>
          <w:rtl/>
        </w:rPr>
        <w:t>לא</w:t>
      </w:r>
      <w:r>
        <w:rPr>
          <w:rFonts w:hint="cs"/>
          <w:rtl/>
        </w:rPr>
        <w:t>.</w:t>
      </w:r>
      <w:r>
        <w:rPr>
          <w:rtl/>
        </w:rPr>
        <w:t xml:space="preserve"> </w:t>
      </w:r>
      <w:bookmarkStart w:id="5707" w:name="_ETM_Q14_213100"/>
      <w:bookmarkEnd w:id="5707"/>
      <w:r>
        <w:rPr>
          <w:rtl/>
        </w:rPr>
        <w:t xml:space="preserve">לכן </w:t>
      </w:r>
      <w:bookmarkStart w:id="5708" w:name="_ETM_Q14_213489"/>
      <w:bookmarkEnd w:id="5708"/>
      <w:r>
        <w:rPr>
          <w:rtl/>
        </w:rPr>
        <w:t xml:space="preserve">השופט </w:t>
      </w:r>
      <w:bookmarkStart w:id="5709" w:name="_ETM_Q14_213909"/>
      <w:bookmarkEnd w:id="5709"/>
      <w:r>
        <w:rPr>
          <w:rtl/>
        </w:rPr>
        <w:t xml:space="preserve">דרורי </w:t>
      </w:r>
      <w:bookmarkStart w:id="5710" w:name="_ETM_Q14_214329"/>
      <w:bookmarkEnd w:id="5710"/>
      <w:r>
        <w:rPr>
          <w:rtl/>
        </w:rPr>
        <w:t xml:space="preserve">הגיש </w:t>
      </w:r>
      <w:bookmarkStart w:id="5711" w:name="_ETM_Q14_214600"/>
      <w:bookmarkEnd w:id="5711"/>
      <w:r>
        <w:rPr>
          <w:rtl/>
        </w:rPr>
        <w:t xml:space="preserve">השבוע </w:t>
      </w:r>
      <w:bookmarkStart w:id="5712" w:name="_ETM_Q14_215559"/>
      <w:bookmarkEnd w:id="5712"/>
      <w:r>
        <w:rPr>
          <w:rFonts w:hint="cs"/>
          <w:rtl/>
        </w:rPr>
        <w:t>את</w:t>
      </w:r>
      <w:r>
        <w:rPr>
          <w:rtl/>
        </w:rPr>
        <w:t xml:space="preserve"> </w:t>
      </w:r>
      <w:bookmarkStart w:id="5713" w:name="_ETM_Q14_215769"/>
      <w:bookmarkEnd w:id="5713"/>
      <w:r>
        <w:rPr>
          <w:rtl/>
        </w:rPr>
        <w:t>התפטרותו</w:t>
      </w:r>
      <w:r>
        <w:rPr>
          <w:rFonts w:hint="cs"/>
          <w:rtl/>
        </w:rPr>
        <w:t>.</w:t>
      </w:r>
      <w:r>
        <w:rPr>
          <w:rtl/>
        </w:rPr>
        <w:t xml:space="preserve"> </w:t>
      </w:r>
      <w:bookmarkStart w:id="5714" w:name="_ETM_Q14_216850"/>
      <w:bookmarkEnd w:id="5714"/>
      <w:r>
        <w:rPr>
          <w:rtl/>
        </w:rPr>
        <w:t xml:space="preserve">בינתיים </w:t>
      </w:r>
      <w:bookmarkStart w:id="5715" w:name="_ETM_Q14_217449"/>
      <w:bookmarkEnd w:id="5715"/>
      <w:r>
        <w:rPr>
          <w:rtl/>
        </w:rPr>
        <w:t xml:space="preserve">אין </w:t>
      </w:r>
      <w:bookmarkStart w:id="5716" w:name="_ETM_Q14_217600"/>
      <w:bookmarkEnd w:id="5716"/>
      <w:r>
        <w:rPr>
          <w:rtl/>
        </w:rPr>
        <w:t xml:space="preserve">מועצת </w:t>
      </w:r>
      <w:bookmarkStart w:id="5717" w:name="_ETM_Q14_218050"/>
      <w:bookmarkEnd w:id="5717"/>
      <w:r>
        <w:rPr>
          <w:rtl/>
        </w:rPr>
        <w:t>תאגיד</w:t>
      </w:r>
      <w:r>
        <w:rPr>
          <w:rFonts w:hint="cs"/>
          <w:rtl/>
        </w:rPr>
        <w:t>,</w:t>
      </w:r>
      <w:r>
        <w:rPr>
          <w:rtl/>
        </w:rPr>
        <w:t xml:space="preserve"> </w:t>
      </w:r>
      <w:bookmarkStart w:id="5718" w:name="_ETM_Q14_218649"/>
      <w:bookmarkEnd w:id="5718"/>
      <w:r>
        <w:rPr>
          <w:rtl/>
        </w:rPr>
        <w:t xml:space="preserve">אבל </w:t>
      </w:r>
      <w:bookmarkStart w:id="5719" w:name="_ETM_Q14_218890"/>
      <w:bookmarkEnd w:id="5719"/>
      <w:r>
        <w:rPr>
          <w:rtl/>
        </w:rPr>
        <w:t xml:space="preserve">אנחנו </w:t>
      </w:r>
      <w:bookmarkStart w:id="5720" w:name="_ETM_Q14_219129"/>
      <w:bookmarkEnd w:id="5720"/>
      <w:r>
        <w:rPr>
          <w:rtl/>
        </w:rPr>
        <w:t xml:space="preserve">נטפל </w:t>
      </w:r>
      <w:bookmarkStart w:id="5721" w:name="_ETM_Q14_219609"/>
      <w:bookmarkEnd w:id="5721"/>
      <w:r>
        <w:rPr>
          <w:rtl/>
        </w:rPr>
        <w:t>בזה</w:t>
      </w:r>
      <w:r>
        <w:rPr>
          <w:rFonts w:hint="cs"/>
          <w:rtl/>
        </w:rPr>
        <w:t>.</w:t>
      </w:r>
      <w:r>
        <w:rPr>
          <w:rtl/>
        </w:rPr>
        <w:t xml:space="preserve"> </w:t>
      </w:r>
      <w:bookmarkStart w:id="5722" w:name="_ETM_Q14_220720"/>
      <w:bookmarkEnd w:id="5722"/>
      <w:r>
        <w:rPr>
          <w:rtl/>
        </w:rPr>
        <w:t>אצל</w:t>
      </w:r>
      <w:r>
        <w:rPr>
          <w:rFonts w:hint="cs"/>
          <w:rtl/>
        </w:rPr>
        <w:t>ם,</w:t>
      </w:r>
      <w:r>
        <w:rPr>
          <w:rtl/>
        </w:rPr>
        <w:t xml:space="preserve"> </w:t>
      </w:r>
      <w:bookmarkStart w:id="5723" w:name="_ETM_Q14_221140"/>
      <w:bookmarkEnd w:id="5723"/>
      <w:r>
        <w:rPr>
          <w:rFonts w:hint="cs"/>
          <w:rtl/>
        </w:rPr>
        <w:t>הרי,</w:t>
      </w:r>
      <w:r>
        <w:rPr>
          <w:rtl/>
        </w:rPr>
        <w:t xml:space="preserve"> </w:t>
      </w:r>
      <w:bookmarkStart w:id="5724" w:name="_ETM_Q14_222039"/>
      <w:bookmarkEnd w:id="5724"/>
      <w:r>
        <w:rPr>
          <w:rtl/>
        </w:rPr>
        <w:t xml:space="preserve">חבר </w:t>
      </w:r>
      <w:bookmarkStart w:id="5725" w:name="_ETM_Q14_222370"/>
      <w:bookmarkEnd w:id="5725"/>
      <w:r>
        <w:rPr>
          <w:rtl/>
        </w:rPr>
        <w:t xml:space="preserve">הכנסת </w:t>
      </w:r>
      <w:bookmarkStart w:id="5726" w:name="_ETM_Q14_222729"/>
      <w:bookmarkEnd w:id="5726"/>
      <w:r>
        <w:rPr>
          <w:rFonts w:hint="cs"/>
          <w:rtl/>
        </w:rPr>
        <w:t>סובה,</w:t>
      </w:r>
      <w:r>
        <w:rPr>
          <w:rtl/>
        </w:rPr>
        <w:t xml:space="preserve"> </w:t>
      </w:r>
      <w:bookmarkStart w:id="5727" w:name="_ETM_Q14_223539"/>
      <w:bookmarkEnd w:id="5727"/>
      <w:r>
        <w:rPr>
          <w:rtl/>
        </w:rPr>
        <w:t xml:space="preserve">אין </w:t>
      </w:r>
      <w:bookmarkStart w:id="5728" w:name="_ETM_Q14_223750"/>
      <w:bookmarkEnd w:id="5728"/>
      <w:r>
        <w:rPr>
          <w:rtl/>
        </w:rPr>
        <w:t>ניגוד</w:t>
      </w:r>
      <w:r>
        <w:rPr>
          <w:rFonts w:hint="cs"/>
          <w:rtl/>
        </w:rPr>
        <w:t>י</w:t>
      </w:r>
      <w:r>
        <w:rPr>
          <w:rtl/>
        </w:rPr>
        <w:t xml:space="preserve"> </w:t>
      </w:r>
      <w:bookmarkStart w:id="5729" w:name="_ETM_Q14_224079"/>
      <w:bookmarkEnd w:id="5729"/>
      <w:r>
        <w:rPr>
          <w:rtl/>
        </w:rPr>
        <w:t xml:space="preserve">עניינים </w:t>
      </w:r>
      <w:bookmarkStart w:id="5730" w:name="_ETM_Q14_225210"/>
      <w:bookmarkEnd w:id="5730"/>
      <w:r>
        <w:rPr>
          <w:rFonts w:hint="cs"/>
          <w:rtl/>
        </w:rPr>
        <w:t xml:space="preserve">– </w:t>
      </w:r>
      <w:r>
        <w:rPr>
          <w:rtl/>
        </w:rPr>
        <w:t xml:space="preserve">סיקור </w:t>
      </w:r>
      <w:bookmarkStart w:id="5731" w:name="_ETM_Q14_225719"/>
      <w:bookmarkEnd w:id="5731"/>
      <w:r>
        <w:rPr>
          <w:rtl/>
        </w:rPr>
        <w:t>אוהד</w:t>
      </w:r>
      <w:r>
        <w:rPr>
          <w:rFonts w:hint="cs"/>
          <w:rtl/>
        </w:rPr>
        <w:t>,</w:t>
      </w:r>
      <w:r>
        <w:rPr>
          <w:rtl/>
        </w:rPr>
        <w:t xml:space="preserve"> </w:t>
      </w:r>
      <w:bookmarkStart w:id="5732" w:name="_ETM_Q14_226590"/>
      <w:bookmarkEnd w:id="5732"/>
      <w:r>
        <w:rPr>
          <w:rtl/>
        </w:rPr>
        <w:t>מפרכס</w:t>
      </w:r>
      <w:bookmarkStart w:id="5733" w:name="_ETM_Q14_227370"/>
      <w:bookmarkEnd w:id="5733"/>
      <w:r>
        <w:rPr>
          <w:rFonts w:hint="cs"/>
          <w:rtl/>
        </w:rPr>
        <w:t>י</w:t>
      </w:r>
      <w:r>
        <w:rPr>
          <w:rtl/>
        </w:rPr>
        <w:t xml:space="preserve">ם </w:t>
      </w:r>
      <w:bookmarkStart w:id="5734" w:name="_ETM_Q14_227579"/>
      <w:bookmarkEnd w:id="5734"/>
      <w:r>
        <w:rPr>
          <w:rtl/>
        </w:rPr>
        <w:t>זה</w:t>
      </w:r>
      <w:r>
        <w:rPr>
          <w:rFonts w:hint="cs"/>
          <w:rtl/>
        </w:rPr>
        <w:t xml:space="preserve"> את זה:</w:t>
      </w:r>
      <w:r>
        <w:rPr>
          <w:rtl/>
        </w:rPr>
        <w:t xml:space="preserve"> </w:t>
      </w:r>
      <w:bookmarkStart w:id="5735" w:name="_ETM_Q14_228360"/>
      <w:bookmarkEnd w:id="5735"/>
      <w:r>
        <w:rPr>
          <w:rtl/>
        </w:rPr>
        <w:t xml:space="preserve">התאגיד </w:t>
      </w:r>
      <w:bookmarkStart w:id="5736" w:name="_ETM_Q14_229050"/>
      <w:bookmarkEnd w:id="5736"/>
      <w:r>
        <w:rPr>
          <w:rtl/>
        </w:rPr>
        <w:t>מפרכס</w:t>
      </w:r>
      <w:r>
        <w:rPr>
          <w:rFonts w:hint="cs"/>
          <w:rtl/>
        </w:rPr>
        <w:t xml:space="preserve"> </w:t>
      </w:r>
      <w:bookmarkStart w:id="5737" w:name="_ETM_Q14_229761"/>
      <w:bookmarkEnd w:id="5737"/>
      <w:r>
        <w:rPr>
          <w:rFonts w:hint="cs"/>
          <w:rtl/>
        </w:rPr>
        <w:t>את</w:t>
      </w:r>
      <w:r>
        <w:rPr>
          <w:rtl/>
        </w:rPr>
        <w:t xml:space="preserve"> </w:t>
      </w:r>
      <w:bookmarkStart w:id="5738" w:name="_ETM_Q14_229710"/>
      <w:bookmarkEnd w:id="5738"/>
      <w:r>
        <w:rPr>
          <w:rtl/>
        </w:rPr>
        <w:t xml:space="preserve">היועמ"שית </w:t>
      </w:r>
      <w:bookmarkStart w:id="5739" w:name="_ETM_Q14_230790"/>
      <w:bookmarkEnd w:id="5739"/>
      <w:proofErr w:type="spellStart"/>
      <w:r>
        <w:rPr>
          <w:rtl/>
        </w:rPr>
        <w:t>והיועמ"שית</w:t>
      </w:r>
      <w:proofErr w:type="spellEnd"/>
      <w:r>
        <w:rPr>
          <w:rtl/>
        </w:rPr>
        <w:t xml:space="preserve"> </w:t>
      </w:r>
      <w:bookmarkStart w:id="5740" w:name="_ETM_Q14_231629"/>
      <w:bookmarkEnd w:id="5740"/>
      <w:r>
        <w:rPr>
          <w:rtl/>
        </w:rPr>
        <w:t>ועמי</w:t>
      </w:r>
      <w:r>
        <w:rPr>
          <w:rFonts w:hint="cs"/>
          <w:rtl/>
        </w:rPr>
        <w:t>ת</w:t>
      </w:r>
      <w:r>
        <w:rPr>
          <w:rtl/>
        </w:rPr>
        <w:t xml:space="preserve"> </w:t>
      </w:r>
      <w:bookmarkStart w:id="5741" w:name="_ETM_Q14_232110"/>
      <w:bookmarkEnd w:id="5741"/>
      <w:r>
        <w:rPr>
          <w:rtl/>
        </w:rPr>
        <w:t>מפר</w:t>
      </w:r>
      <w:r>
        <w:rPr>
          <w:rFonts w:hint="cs"/>
          <w:rtl/>
        </w:rPr>
        <w:t>כס</w:t>
      </w:r>
      <w:r>
        <w:rPr>
          <w:rtl/>
        </w:rPr>
        <w:t xml:space="preserve">ים </w:t>
      </w:r>
      <w:bookmarkStart w:id="5742" w:name="_ETM_Q14_232739"/>
      <w:bookmarkEnd w:id="5742"/>
      <w:r>
        <w:rPr>
          <w:rtl/>
        </w:rPr>
        <w:t xml:space="preserve">את </w:t>
      </w:r>
      <w:bookmarkStart w:id="5743" w:name="_ETM_Q14_232800"/>
      <w:bookmarkEnd w:id="5743"/>
      <w:r>
        <w:rPr>
          <w:rtl/>
        </w:rPr>
        <w:t>התאגיד</w:t>
      </w:r>
      <w:r>
        <w:rPr>
          <w:rFonts w:hint="cs"/>
          <w:rtl/>
        </w:rPr>
        <w:t>,</w:t>
      </w:r>
      <w:r>
        <w:rPr>
          <w:rtl/>
        </w:rPr>
        <w:t xml:space="preserve"> </w:t>
      </w:r>
      <w:bookmarkStart w:id="5744" w:name="_ETM_Q14_233850"/>
      <w:bookmarkEnd w:id="5744"/>
      <w:r>
        <w:rPr>
          <w:rtl/>
        </w:rPr>
        <w:t>והכ</w:t>
      </w:r>
      <w:r>
        <w:rPr>
          <w:rFonts w:hint="cs"/>
          <w:rtl/>
        </w:rPr>
        <w:t>ו</w:t>
      </w:r>
      <w:r>
        <w:rPr>
          <w:rtl/>
        </w:rPr>
        <w:t xml:space="preserve">ל </w:t>
      </w:r>
      <w:bookmarkStart w:id="5745" w:name="_ETM_Q14_234329"/>
      <w:bookmarkEnd w:id="5745"/>
      <w:r>
        <w:rPr>
          <w:rtl/>
        </w:rPr>
        <w:t>בסדר</w:t>
      </w:r>
      <w:r>
        <w:rPr>
          <w:rFonts w:hint="cs"/>
          <w:rtl/>
        </w:rPr>
        <w:t>,</w:t>
      </w:r>
      <w:r>
        <w:rPr>
          <w:rtl/>
        </w:rPr>
        <w:t xml:space="preserve"> </w:t>
      </w:r>
      <w:bookmarkStart w:id="5746" w:name="_ETM_Q14_235260"/>
      <w:bookmarkEnd w:id="5746"/>
      <w:r>
        <w:rPr>
          <w:rtl/>
        </w:rPr>
        <w:t>מל</w:t>
      </w:r>
      <w:r>
        <w:rPr>
          <w:rFonts w:hint="cs"/>
          <w:rtl/>
        </w:rPr>
        <w:t>אכי השרת</w:t>
      </w:r>
      <w:bookmarkStart w:id="5747" w:name="_ETM_Q14_235829"/>
      <w:bookmarkEnd w:id="5747"/>
      <w:r>
        <w:rPr>
          <w:rtl/>
        </w:rPr>
        <w:t xml:space="preserve"> </w:t>
      </w:r>
      <w:bookmarkStart w:id="5748" w:name="_ETM_Q14_236309"/>
      <w:bookmarkEnd w:id="5748"/>
      <w:r>
        <w:rPr>
          <w:rtl/>
        </w:rPr>
        <w:t>ממש</w:t>
      </w:r>
      <w:r>
        <w:rPr>
          <w:rFonts w:hint="cs"/>
          <w:rtl/>
        </w:rPr>
        <w:t>.</w:t>
      </w:r>
      <w:r w:rsidR="00171942">
        <w:rPr>
          <w:rtl/>
        </w:rPr>
        <w:t xml:space="preserve"> </w:t>
      </w:r>
      <w:r>
        <w:rPr>
          <w:rtl/>
        </w:rPr>
        <w:t xml:space="preserve">שיקול </w:t>
      </w:r>
      <w:bookmarkStart w:id="5749" w:name="_ETM_Q14_237540"/>
      <w:bookmarkEnd w:id="5749"/>
      <w:r>
        <w:rPr>
          <w:rtl/>
        </w:rPr>
        <w:t xml:space="preserve">דעתם </w:t>
      </w:r>
      <w:bookmarkStart w:id="5750" w:name="_ETM_Q14_238140"/>
      <w:bookmarkEnd w:id="5750"/>
      <w:r>
        <w:rPr>
          <w:rtl/>
        </w:rPr>
        <w:t xml:space="preserve">נשאר </w:t>
      </w:r>
      <w:bookmarkStart w:id="5751" w:name="_ETM_Q14_238559"/>
      <w:bookmarkEnd w:id="5751"/>
      <w:r>
        <w:rPr>
          <w:rtl/>
        </w:rPr>
        <w:t xml:space="preserve">נקי </w:t>
      </w:r>
      <w:bookmarkStart w:id="5752" w:name="_ETM_Q14_239340"/>
      <w:bookmarkEnd w:id="5752"/>
      <w:r>
        <w:rPr>
          <w:rtl/>
        </w:rPr>
        <w:t xml:space="preserve">וחוות </w:t>
      </w:r>
      <w:bookmarkStart w:id="5753" w:name="_ETM_Q14_239910"/>
      <w:bookmarkEnd w:id="5753"/>
      <w:r>
        <w:rPr>
          <w:rtl/>
        </w:rPr>
        <w:t xml:space="preserve">הדעת </w:t>
      </w:r>
      <w:bookmarkStart w:id="5754" w:name="_ETM_Q14_240300"/>
      <w:bookmarkEnd w:id="5754"/>
      <w:r>
        <w:rPr>
          <w:rtl/>
        </w:rPr>
        <w:t>שלהם</w:t>
      </w:r>
      <w:r>
        <w:rPr>
          <w:rFonts w:hint="cs"/>
          <w:rtl/>
        </w:rPr>
        <w:t xml:space="preserve"> </w:t>
      </w:r>
      <w:r>
        <w:rPr>
          <w:rFonts w:hint="eastAsia"/>
          <w:rtl/>
        </w:rPr>
        <w:t>–</w:t>
      </w:r>
      <w:r>
        <w:rPr>
          <w:rtl/>
        </w:rPr>
        <w:t xml:space="preserve"> </w:t>
      </w:r>
      <w:bookmarkStart w:id="5755" w:name="_ETM_Q14_241130"/>
      <w:bookmarkEnd w:id="5755"/>
      <w:r>
        <w:rPr>
          <w:rtl/>
        </w:rPr>
        <w:t xml:space="preserve">כמו </w:t>
      </w:r>
      <w:bookmarkStart w:id="5756" w:name="_ETM_Q14_241340"/>
      <w:bookmarkEnd w:id="5756"/>
      <w:r>
        <w:rPr>
          <w:rtl/>
        </w:rPr>
        <w:t xml:space="preserve">שאמר </w:t>
      </w:r>
      <w:bookmarkStart w:id="5757" w:name="_ETM_Q14_241790"/>
      <w:bookmarkEnd w:id="5757"/>
      <w:r>
        <w:rPr>
          <w:rtl/>
        </w:rPr>
        <w:t xml:space="preserve">להם </w:t>
      </w:r>
      <w:bookmarkStart w:id="5758" w:name="_ETM_Q14_242059"/>
      <w:bookmarkEnd w:id="5758"/>
      <w:r>
        <w:rPr>
          <w:rtl/>
        </w:rPr>
        <w:t xml:space="preserve">השופט </w:t>
      </w:r>
      <w:bookmarkStart w:id="5759" w:name="_ETM_Q14_242480"/>
      <w:bookmarkEnd w:id="5759"/>
      <w:r>
        <w:rPr>
          <w:rtl/>
        </w:rPr>
        <w:t>סולברג</w:t>
      </w:r>
      <w:r>
        <w:rPr>
          <w:rFonts w:hint="cs"/>
          <w:rtl/>
        </w:rPr>
        <w:t>:</w:t>
      </w:r>
      <w:r>
        <w:rPr>
          <w:rtl/>
        </w:rPr>
        <w:t xml:space="preserve"> </w:t>
      </w:r>
      <w:bookmarkStart w:id="5760" w:name="_ETM_Q14_243440"/>
      <w:bookmarkEnd w:id="5760"/>
      <w:r>
        <w:rPr>
          <w:rtl/>
        </w:rPr>
        <w:t xml:space="preserve">לא </w:t>
      </w:r>
      <w:bookmarkStart w:id="5761" w:name="_ETM_Q14_243649"/>
      <w:bookmarkEnd w:id="5761"/>
      <w:r>
        <w:rPr>
          <w:rtl/>
        </w:rPr>
        <w:t xml:space="preserve">הבנתי </w:t>
      </w:r>
      <w:bookmarkStart w:id="5762" w:name="_ETM_Q14_244190"/>
      <w:bookmarkEnd w:id="5762"/>
      <w:r>
        <w:rPr>
          <w:rtl/>
        </w:rPr>
        <w:t xml:space="preserve">מה </w:t>
      </w:r>
      <w:bookmarkStart w:id="5763" w:name="_ETM_Q14_244370"/>
      <w:bookmarkEnd w:id="5763"/>
      <w:r>
        <w:rPr>
          <w:rtl/>
        </w:rPr>
        <w:t xml:space="preserve">הקשר </w:t>
      </w:r>
      <w:bookmarkStart w:id="5764" w:name="_ETM_Q14_245030"/>
      <w:bookmarkEnd w:id="5764"/>
      <w:r>
        <w:rPr>
          <w:rtl/>
        </w:rPr>
        <w:t xml:space="preserve">בין </w:t>
      </w:r>
      <w:bookmarkStart w:id="5765" w:name="_ETM_Q14_245240"/>
      <w:bookmarkEnd w:id="5765"/>
      <w:r>
        <w:rPr>
          <w:rtl/>
        </w:rPr>
        <w:t xml:space="preserve">מה </w:t>
      </w:r>
      <w:bookmarkStart w:id="5766" w:name="_ETM_Q14_245360"/>
      <w:bookmarkEnd w:id="5766"/>
      <w:r>
        <w:rPr>
          <w:rtl/>
        </w:rPr>
        <w:t xml:space="preserve">שאתם </w:t>
      </w:r>
      <w:bookmarkStart w:id="5767" w:name="_ETM_Q14_245569"/>
      <w:bookmarkEnd w:id="5767"/>
      <w:r>
        <w:rPr>
          <w:rtl/>
        </w:rPr>
        <w:t xml:space="preserve">כותבים </w:t>
      </w:r>
      <w:bookmarkStart w:id="5768" w:name="_ETM_Q14_246020"/>
      <w:bookmarkEnd w:id="5768"/>
      <w:r>
        <w:rPr>
          <w:rtl/>
        </w:rPr>
        <w:t xml:space="preserve">בחוות </w:t>
      </w:r>
      <w:bookmarkStart w:id="5769" w:name="_ETM_Q14_246440"/>
      <w:bookmarkEnd w:id="5769"/>
      <w:r>
        <w:rPr>
          <w:rtl/>
        </w:rPr>
        <w:t xml:space="preserve">הדעת </w:t>
      </w:r>
      <w:bookmarkStart w:id="5770" w:name="_ETM_Q14_247159"/>
      <w:bookmarkEnd w:id="5770"/>
      <w:r>
        <w:rPr>
          <w:rtl/>
        </w:rPr>
        <w:t xml:space="preserve">לבין </w:t>
      </w:r>
      <w:bookmarkStart w:id="5771" w:name="_ETM_Q14_247520"/>
      <w:bookmarkEnd w:id="5771"/>
      <w:r>
        <w:rPr>
          <w:rtl/>
        </w:rPr>
        <w:t xml:space="preserve">מה </w:t>
      </w:r>
      <w:bookmarkStart w:id="5772" w:name="_ETM_Q14_247640"/>
      <w:bookmarkEnd w:id="5772"/>
      <w:r>
        <w:rPr>
          <w:rtl/>
        </w:rPr>
        <w:t xml:space="preserve">שאתם </w:t>
      </w:r>
      <w:bookmarkStart w:id="5773" w:name="_ETM_Q14_247909"/>
      <w:bookmarkEnd w:id="5773"/>
      <w:r>
        <w:rPr>
          <w:rtl/>
        </w:rPr>
        <w:t xml:space="preserve">מנסים </w:t>
      </w:r>
      <w:bookmarkStart w:id="5774" w:name="_ETM_Q14_248300"/>
      <w:bookmarkEnd w:id="5774"/>
      <w:r>
        <w:rPr>
          <w:rtl/>
        </w:rPr>
        <w:t>לט</w:t>
      </w:r>
      <w:r>
        <w:rPr>
          <w:rFonts w:hint="cs"/>
          <w:rtl/>
        </w:rPr>
        <w:t>ע</w:t>
      </w:r>
      <w:r>
        <w:rPr>
          <w:rtl/>
        </w:rPr>
        <w:t>ון</w:t>
      </w:r>
      <w:r>
        <w:rPr>
          <w:rFonts w:hint="cs"/>
          <w:rtl/>
        </w:rPr>
        <w:t>.</w:t>
      </w:r>
      <w:r>
        <w:rPr>
          <w:rtl/>
        </w:rPr>
        <w:t xml:space="preserve"> </w:t>
      </w:r>
      <w:bookmarkStart w:id="5775" w:name="_ETM_Q14_249579"/>
      <w:bookmarkEnd w:id="5775"/>
    </w:p>
    <w:p w:rsidR="00C7504F" w:rsidRDefault="00C7504F" w:rsidP="00AB22D1">
      <w:pPr>
        <w:rPr>
          <w:rtl/>
        </w:rPr>
      </w:pPr>
      <w:bookmarkStart w:id="5776" w:name="_ETM_Q14_252800"/>
      <w:bookmarkStart w:id="5777" w:name="_ETM_Q14_252879"/>
      <w:bookmarkEnd w:id="5776"/>
      <w:bookmarkEnd w:id="5777"/>
    </w:p>
    <w:p w:rsidR="00C7504F" w:rsidRDefault="00C7504F" w:rsidP="007F5D71">
      <w:pPr>
        <w:rPr>
          <w:rtl/>
        </w:rPr>
      </w:pPr>
      <w:bookmarkStart w:id="5778" w:name="_ETM_Q14_252960"/>
      <w:bookmarkStart w:id="5779" w:name="_ETM_Q14_253018"/>
      <w:bookmarkEnd w:id="5778"/>
      <w:bookmarkEnd w:id="5779"/>
      <w:r>
        <w:rPr>
          <w:rtl/>
        </w:rPr>
        <w:t xml:space="preserve">עד </w:t>
      </w:r>
      <w:bookmarkStart w:id="5780" w:name="_ETM_Q14_249880"/>
      <w:bookmarkEnd w:id="5780"/>
      <w:r>
        <w:rPr>
          <w:rtl/>
        </w:rPr>
        <w:t xml:space="preserve">כדי </w:t>
      </w:r>
      <w:bookmarkStart w:id="5781" w:name="_ETM_Q14_250179"/>
      <w:bookmarkEnd w:id="5781"/>
      <w:r>
        <w:rPr>
          <w:rtl/>
        </w:rPr>
        <w:t>כ</w:t>
      </w:r>
      <w:r>
        <w:rPr>
          <w:rFonts w:hint="cs"/>
          <w:rtl/>
        </w:rPr>
        <w:t>ך</w:t>
      </w:r>
      <w:r>
        <w:rPr>
          <w:rtl/>
        </w:rPr>
        <w:t xml:space="preserve"> </w:t>
      </w:r>
      <w:bookmarkStart w:id="5782" w:name="_ETM_Q14_250539"/>
      <w:bookmarkEnd w:id="5782"/>
      <w:r>
        <w:rPr>
          <w:rFonts w:hint="cs"/>
          <w:rtl/>
        </w:rPr>
        <w:t>ה</w:t>
      </w:r>
      <w:r>
        <w:rPr>
          <w:rtl/>
        </w:rPr>
        <w:t xml:space="preserve">סיקור </w:t>
      </w:r>
      <w:bookmarkStart w:id="5783" w:name="_ETM_Q14_250990"/>
      <w:bookmarkEnd w:id="5783"/>
      <w:r>
        <w:rPr>
          <w:rtl/>
        </w:rPr>
        <w:t>אוהד</w:t>
      </w:r>
      <w:r>
        <w:rPr>
          <w:rFonts w:hint="cs"/>
          <w:rtl/>
        </w:rPr>
        <w:t>,</w:t>
      </w:r>
      <w:r>
        <w:rPr>
          <w:rtl/>
        </w:rPr>
        <w:t xml:space="preserve"> </w:t>
      </w:r>
      <w:bookmarkStart w:id="5784" w:name="_ETM_Q14_251469"/>
      <w:bookmarkEnd w:id="5784"/>
      <w:r>
        <w:rPr>
          <w:rtl/>
        </w:rPr>
        <w:t>חברים</w:t>
      </w:r>
      <w:r>
        <w:rPr>
          <w:rFonts w:hint="cs"/>
          <w:rtl/>
        </w:rPr>
        <w:t>,</w:t>
      </w:r>
      <w:r>
        <w:rPr>
          <w:rtl/>
        </w:rPr>
        <w:t xml:space="preserve"> </w:t>
      </w:r>
      <w:bookmarkStart w:id="5785" w:name="_ETM_Q14_252980"/>
      <w:bookmarkEnd w:id="5785"/>
      <w:r>
        <w:rPr>
          <w:rFonts w:hint="cs"/>
          <w:rtl/>
        </w:rPr>
        <w:t>ע</w:t>
      </w:r>
      <w:r>
        <w:rPr>
          <w:rtl/>
        </w:rPr>
        <w:t xml:space="preserve">ד </w:t>
      </w:r>
      <w:bookmarkStart w:id="5786" w:name="_ETM_Q14_253250"/>
      <w:bookmarkEnd w:id="5786"/>
      <w:r>
        <w:rPr>
          <w:rtl/>
        </w:rPr>
        <w:t xml:space="preserve">כדי </w:t>
      </w:r>
      <w:bookmarkStart w:id="5787" w:name="_ETM_Q14_253520"/>
      <w:bookmarkEnd w:id="5787"/>
      <w:r>
        <w:rPr>
          <w:rtl/>
        </w:rPr>
        <w:t>כ</w:t>
      </w:r>
      <w:r>
        <w:rPr>
          <w:rFonts w:hint="cs"/>
          <w:rtl/>
        </w:rPr>
        <w:t>ך</w:t>
      </w:r>
      <w:r>
        <w:rPr>
          <w:rtl/>
        </w:rPr>
        <w:t xml:space="preserve"> </w:t>
      </w:r>
      <w:bookmarkStart w:id="5788" w:name="_ETM_Q14_253850"/>
      <w:bookmarkEnd w:id="5788"/>
      <w:r>
        <w:rPr>
          <w:rFonts w:hint="cs"/>
          <w:rtl/>
        </w:rPr>
        <w:t>ה</w:t>
      </w:r>
      <w:r>
        <w:rPr>
          <w:rtl/>
        </w:rPr>
        <w:t xml:space="preserve">סיקור </w:t>
      </w:r>
      <w:bookmarkStart w:id="5789" w:name="_ETM_Q14_254240"/>
      <w:bookmarkEnd w:id="5789"/>
      <w:r>
        <w:rPr>
          <w:rtl/>
        </w:rPr>
        <w:t xml:space="preserve">אוהד </w:t>
      </w:r>
      <w:bookmarkStart w:id="5790" w:name="_ETM_Q14_254990"/>
      <w:bookmarkEnd w:id="5790"/>
      <w:r>
        <w:rPr>
          <w:rtl/>
        </w:rPr>
        <w:t xml:space="preserve">שאפילו </w:t>
      </w:r>
      <w:bookmarkStart w:id="5791" w:name="_ETM_Q14_255890"/>
      <w:bookmarkEnd w:id="5791"/>
      <w:r>
        <w:rPr>
          <w:rtl/>
        </w:rPr>
        <w:t>ל</w:t>
      </w:r>
      <w:bookmarkStart w:id="5792" w:name="_ETM_Q14_256010"/>
      <w:bookmarkEnd w:id="5792"/>
      <w:r>
        <w:rPr>
          <w:rtl/>
        </w:rPr>
        <w:t xml:space="preserve">דברים </w:t>
      </w:r>
      <w:bookmarkStart w:id="5793" w:name="_ETM_Q14_256430"/>
      <w:bookmarkEnd w:id="5793"/>
      <w:r>
        <w:rPr>
          <w:rtl/>
        </w:rPr>
        <w:t xml:space="preserve">הזויים </w:t>
      </w:r>
      <w:bookmarkStart w:id="5794" w:name="_ETM_Q14_256970"/>
      <w:bookmarkEnd w:id="5794"/>
      <w:r>
        <w:rPr>
          <w:rtl/>
        </w:rPr>
        <w:t xml:space="preserve">ומופרכים </w:t>
      </w:r>
      <w:bookmarkStart w:id="5795" w:name="_ETM_Q14_258140"/>
      <w:bookmarkEnd w:id="5795"/>
      <w:r>
        <w:rPr>
          <w:rtl/>
        </w:rPr>
        <w:t xml:space="preserve">הם </w:t>
      </w:r>
      <w:bookmarkStart w:id="5796" w:name="_ETM_Q14_258319"/>
      <w:bookmarkEnd w:id="5796"/>
      <w:r>
        <w:rPr>
          <w:rtl/>
        </w:rPr>
        <w:t xml:space="preserve">זוכים </w:t>
      </w:r>
      <w:bookmarkStart w:id="5797" w:name="_ETM_Q14_258740"/>
      <w:bookmarkEnd w:id="5797"/>
      <w:r>
        <w:rPr>
          <w:rtl/>
        </w:rPr>
        <w:t xml:space="preserve">לגיבוי </w:t>
      </w:r>
      <w:bookmarkStart w:id="5798" w:name="_ETM_Q14_259580"/>
      <w:bookmarkEnd w:id="5798"/>
      <w:proofErr w:type="spellStart"/>
      <w:r>
        <w:rPr>
          <w:rtl/>
        </w:rPr>
        <w:t>מהיועמ"שית</w:t>
      </w:r>
      <w:proofErr w:type="spellEnd"/>
      <w:r>
        <w:rPr>
          <w:rFonts w:hint="cs"/>
          <w:rtl/>
        </w:rPr>
        <w:t>.</w:t>
      </w:r>
      <w:r>
        <w:rPr>
          <w:rtl/>
        </w:rPr>
        <w:t xml:space="preserve"> </w:t>
      </w:r>
      <w:bookmarkStart w:id="5799" w:name="_ETM_Q14_260810"/>
      <w:bookmarkEnd w:id="5799"/>
      <w:r>
        <w:rPr>
          <w:rtl/>
        </w:rPr>
        <w:t xml:space="preserve">כך </w:t>
      </w:r>
      <w:bookmarkStart w:id="5800" w:name="_ETM_Q14_261050"/>
      <w:bookmarkEnd w:id="5800"/>
      <w:r>
        <w:rPr>
          <w:rtl/>
        </w:rPr>
        <w:t xml:space="preserve">לגבי </w:t>
      </w:r>
      <w:bookmarkStart w:id="5801" w:name="_ETM_Q14_261530"/>
      <w:bookmarkEnd w:id="5801"/>
      <w:r>
        <w:rPr>
          <w:rtl/>
        </w:rPr>
        <w:t>ה</w:t>
      </w:r>
      <w:r>
        <w:rPr>
          <w:rFonts w:hint="cs"/>
          <w:rtl/>
        </w:rPr>
        <w:t>ה</w:t>
      </w:r>
      <w:r>
        <w:rPr>
          <w:rtl/>
        </w:rPr>
        <w:t xml:space="preserve">סתה </w:t>
      </w:r>
      <w:bookmarkStart w:id="5802" w:name="_ETM_Q14_262640"/>
      <w:bookmarkEnd w:id="5802"/>
      <w:r>
        <w:rPr>
          <w:rtl/>
        </w:rPr>
        <w:t xml:space="preserve">נגד </w:t>
      </w:r>
      <w:bookmarkStart w:id="5803" w:name="_ETM_Q14_263000"/>
      <w:bookmarkEnd w:id="5803"/>
      <w:r>
        <w:rPr>
          <w:rtl/>
        </w:rPr>
        <w:t xml:space="preserve">מדינת </w:t>
      </w:r>
      <w:bookmarkStart w:id="5804" w:name="_ETM_Q14_263479"/>
      <w:bookmarkEnd w:id="5804"/>
      <w:r>
        <w:rPr>
          <w:rtl/>
        </w:rPr>
        <w:t xml:space="preserve">ישראל </w:t>
      </w:r>
      <w:bookmarkStart w:id="5805" w:name="_ETM_Q14_264080"/>
      <w:bookmarkEnd w:id="5805"/>
      <w:r>
        <w:rPr>
          <w:rtl/>
        </w:rPr>
        <w:t xml:space="preserve">בערוץ </w:t>
      </w:r>
      <w:bookmarkStart w:id="5806" w:name="_ETM_Q14_264560"/>
      <w:bookmarkEnd w:id="5806"/>
      <w:r>
        <w:rPr>
          <w:rtl/>
        </w:rPr>
        <w:t xml:space="preserve">מכאן </w:t>
      </w:r>
      <w:bookmarkStart w:id="5807" w:name="_ETM_Q14_264920"/>
      <w:bookmarkEnd w:id="5807"/>
      <w:r>
        <w:rPr>
          <w:rtl/>
        </w:rPr>
        <w:t>33</w:t>
      </w:r>
      <w:bookmarkStart w:id="5808" w:name="_ETM_Q14_266280"/>
      <w:bookmarkEnd w:id="5808"/>
      <w:r w:rsidR="007F5D71">
        <w:rPr>
          <w:rFonts w:hint="cs"/>
          <w:rtl/>
        </w:rPr>
        <w:t>,</w:t>
      </w:r>
      <w:r>
        <w:rPr>
          <w:rFonts w:hint="cs"/>
          <w:rtl/>
        </w:rPr>
        <w:t xml:space="preserve"> </w:t>
      </w:r>
      <w:r>
        <w:rPr>
          <w:rtl/>
        </w:rPr>
        <w:t xml:space="preserve">שירי </w:t>
      </w:r>
      <w:bookmarkStart w:id="5809" w:name="_ETM_Q14_266759"/>
      <w:bookmarkEnd w:id="5809"/>
      <w:r>
        <w:rPr>
          <w:rtl/>
        </w:rPr>
        <w:t xml:space="preserve">הלל </w:t>
      </w:r>
      <w:bookmarkStart w:id="5810" w:name="_ETM_Q14_267600"/>
      <w:bookmarkEnd w:id="5810"/>
      <w:r>
        <w:rPr>
          <w:rtl/>
        </w:rPr>
        <w:t xml:space="preserve">לרב </w:t>
      </w:r>
      <w:bookmarkStart w:id="5811" w:name="_ETM_Q14_267990"/>
      <w:bookmarkEnd w:id="5811"/>
      <w:r>
        <w:rPr>
          <w:rtl/>
        </w:rPr>
        <w:t xml:space="preserve">המרצחים </w:t>
      </w:r>
      <w:bookmarkStart w:id="5812" w:name="_ETM_Q14_268649"/>
      <w:bookmarkEnd w:id="5812"/>
      <w:r>
        <w:rPr>
          <w:rtl/>
        </w:rPr>
        <w:t xml:space="preserve">ערפאת </w:t>
      </w:r>
      <w:bookmarkStart w:id="5813" w:name="_ETM_Q14_269219"/>
      <w:bookmarkEnd w:id="5813"/>
      <w:r>
        <w:rPr>
          <w:rtl/>
        </w:rPr>
        <w:t xml:space="preserve">בערוץ </w:t>
      </w:r>
      <w:bookmarkStart w:id="5814" w:name="_ETM_Q14_269670"/>
      <w:bookmarkEnd w:id="5814"/>
      <w:r>
        <w:rPr>
          <w:rtl/>
        </w:rPr>
        <w:t>מ</w:t>
      </w:r>
      <w:r>
        <w:rPr>
          <w:rFonts w:hint="cs"/>
          <w:rtl/>
        </w:rPr>
        <w:t>כאן</w:t>
      </w:r>
      <w:r>
        <w:rPr>
          <w:rtl/>
        </w:rPr>
        <w:t xml:space="preserve"> </w:t>
      </w:r>
      <w:bookmarkStart w:id="5815" w:name="_ETM_Q14_269999"/>
      <w:bookmarkEnd w:id="5815"/>
      <w:r>
        <w:rPr>
          <w:rtl/>
        </w:rPr>
        <w:t>33</w:t>
      </w:r>
      <w:r w:rsidR="007F5D71">
        <w:rPr>
          <w:rFonts w:hint="cs"/>
          <w:rtl/>
        </w:rPr>
        <w:t>.</w:t>
      </w:r>
      <w:r>
        <w:rPr>
          <w:rtl/>
        </w:rPr>
        <w:t xml:space="preserve"> </w:t>
      </w:r>
      <w:bookmarkStart w:id="5816" w:name="_ETM_Q14_271259"/>
      <w:bookmarkEnd w:id="5816"/>
      <w:r>
        <w:rPr>
          <w:rtl/>
        </w:rPr>
        <w:t>ועדיין</w:t>
      </w:r>
      <w:r>
        <w:rPr>
          <w:rFonts w:hint="cs"/>
          <w:rtl/>
        </w:rPr>
        <w:t>,</w:t>
      </w:r>
      <w:r>
        <w:rPr>
          <w:rtl/>
        </w:rPr>
        <w:t xml:space="preserve"> </w:t>
      </w:r>
      <w:bookmarkStart w:id="5817" w:name="_ETM_Q14_272399"/>
      <w:bookmarkStart w:id="5818" w:name="_ETM_Q14_272579"/>
      <w:bookmarkEnd w:id="5817"/>
      <w:bookmarkEnd w:id="5818"/>
      <w:r>
        <w:rPr>
          <w:rtl/>
        </w:rPr>
        <w:t xml:space="preserve">כשאני </w:t>
      </w:r>
      <w:bookmarkStart w:id="5819" w:name="_ETM_Q14_272969"/>
      <w:bookmarkEnd w:id="5819"/>
      <w:r>
        <w:rPr>
          <w:rtl/>
        </w:rPr>
        <w:t xml:space="preserve">פונה </w:t>
      </w:r>
      <w:bookmarkStart w:id="5820" w:name="_ETM_Q14_273299"/>
      <w:bookmarkEnd w:id="5820"/>
      <w:r>
        <w:rPr>
          <w:rtl/>
        </w:rPr>
        <w:t xml:space="preserve">במכתבים </w:t>
      </w:r>
      <w:bookmarkStart w:id="5821" w:name="_ETM_Q14_274020"/>
      <w:bookmarkEnd w:id="5821"/>
      <w:r>
        <w:rPr>
          <w:rtl/>
        </w:rPr>
        <w:t xml:space="preserve">למועצת </w:t>
      </w:r>
      <w:bookmarkStart w:id="5822" w:name="_ETM_Q14_274590"/>
      <w:bookmarkEnd w:id="5822"/>
      <w:r>
        <w:rPr>
          <w:rtl/>
        </w:rPr>
        <w:t>התאגיד</w:t>
      </w:r>
      <w:r>
        <w:rPr>
          <w:rFonts w:hint="cs"/>
          <w:rtl/>
        </w:rPr>
        <w:t>,</w:t>
      </w:r>
      <w:r>
        <w:rPr>
          <w:rtl/>
        </w:rPr>
        <w:t xml:space="preserve"> </w:t>
      </w:r>
      <w:bookmarkStart w:id="5823" w:name="_ETM_Q14_275640"/>
      <w:bookmarkEnd w:id="5823"/>
      <w:r>
        <w:rPr>
          <w:rtl/>
        </w:rPr>
        <w:t xml:space="preserve">היועמ"שית </w:t>
      </w:r>
      <w:bookmarkStart w:id="5824" w:name="_ETM_Q14_276600"/>
      <w:bookmarkEnd w:id="5824"/>
      <w:r>
        <w:rPr>
          <w:rtl/>
        </w:rPr>
        <w:t xml:space="preserve">מוציאה </w:t>
      </w:r>
      <w:bookmarkStart w:id="5825" w:name="_ETM_Q14_277079"/>
      <w:bookmarkEnd w:id="5825"/>
      <w:r>
        <w:rPr>
          <w:rtl/>
        </w:rPr>
        <w:t xml:space="preserve">מכתב </w:t>
      </w:r>
      <w:bookmarkStart w:id="5826" w:name="_ETM_Q14_277560"/>
      <w:bookmarkEnd w:id="5826"/>
      <w:r>
        <w:rPr>
          <w:rtl/>
        </w:rPr>
        <w:t>ואומרת</w:t>
      </w:r>
      <w:r>
        <w:rPr>
          <w:rFonts w:hint="cs"/>
          <w:rtl/>
        </w:rPr>
        <w:t>:</w:t>
      </w:r>
      <w:r>
        <w:rPr>
          <w:rtl/>
        </w:rPr>
        <w:t xml:space="preserve"> </w:t>
      </w:r>
      <w:bookmarkStart w:id="5827" w:name="_ETM_Q14_278369"/>
      <w:bookmarkEnd w:id="5827"/>
      <w:r>
        <w:rPr>
          <w:rtl/>
        </w:rPr>
        <w:t xml:space="preserve">אל </w:t>
      </w:r>
      <w:bookmarkStart w:id="5828" w:name="_ETM_Q14_278549"/>
      <w:bookmarkEnd w:id="5828"/>
      <w:r>
        <w:rPr>
          <w:rtl/>
        </w:rPr>
        <w:t xml:space="preserve">תתייחסו </w:t>
      </w:r>
      <w:bookmarkStart w:id="5829" w:name="_ETM_Q14_279240"/>
      <w:bookmarkEnd w:id="5829"/>
      <w:r>
        <w:rPr>
          <w:rtl/>
        </w:rPr>
        <w:t>לשר</w:t>
      </w:r>
      <w:r>
        <w:rPr>
          <w:rFonts w:hint="cs"/>
          <w:rtl/>
        </w:rPr>
        <w:t>,</w:t>
      </w:r>
      <w:r>
        <w:rPr>
          <w:rtl/>
        </w:rPr>
        <w:t xml:space="preserve"> </w:t>
      </w:r>
      <w:bookmarkStart w:id="5830" w:name="_ETM_Q14_279990"/>
      <w:bookmarkEnd w:id="5830"/>
      <w:r>
        <w:rPr>
          <w:rtl/>
        </w:rPr>
        <w:t xml:space="preserve">אין </w:t>
      </w:r>
      <w:bookmarkStart w:id="5831" w:name="_ETM_Q14_280229"/>
      <w:bookmarkEnd w:id="5831"/>
      <w:r>
        <w:rPr>
          <w:rtl/>
        </w:rPr>
        <w:t xml:space="preserve">לו </w:t>
      </w:r>
      <w:bookmarkStart w:id="5832" w:name="_ETM_Q14_280319"/>
      <w:bookmarkEnd w:id="5832"/>
      <w:r>
        <w:rPr>
          <w:rtl/>
        </w:rPr>
        <w:t xml:space="preserve">שום </w:t>
      </w:r>
      <w:bookmarkStart w:id="5833" w:name="_ETM_Q14_280560"/>
      <w:bookmarkEnd w:id="5833"/>
      <w:r>
        <w:rPr>
          <w:rtl/>
        </w:rPr>
        <w:t>סמכות</w:t>
      </w:r>
      <w:r>
        <w:rPr>
          <w:rFonts w:hint="cs"/>
          <w:rtl/>
        </w:rPr>
        <w:t>,</w:t>
      </w:r>
      <w:r>
        <w:rPr>
          <w:rtl/>
        </w:rPr>
        <w:t xml:space="preserve"> </w:t>
      </w:r>
      <w:bookmarkStart w:id="5834" w:name="_ETM_Q14_281039"/>
      <w:bookmarkEnd w:id="5834"/>
      <w:r>
        <w:rPr>
          <w:rtl/>
        </w:rPr>
        <w:t xml:space="preserve">תעשו </w:t>
      </w:r>
      <w:bookmarkStart w:id="5835" w:name="_ETM_Q14_281429"/>
      <w:bookmarkEnd w:id="5835"/>
      <w:r>
        <w:rPr>
          <w:rtl/>
        </w:rPr>
        <w:t xml:space="preserve">מה </w:t>
      </w:r>
      <w:bookmarkStart w:id="5836" w:name="_ETM_Q14_281609"/>
      <w:bookmarkEnd w:id="5836"/>
      <w:r>
        <w:rPr>
          <w:rtl/>
        </w:rPr>
        <w:t xml:space="preserve">שאתם </w:t>
      </w:r>
      <w:bookmarkStart w:id="5837" w:name="_ETM_Q14_281850"/>
      <w:bookmarkEnd w:id="5837"/>
      <w:r>
        <w:rPr>
          <w:rtl/>
        </w:rPr>
        <w:t>רוצים</w:t>
      </w:r>
      <w:r>
        <w:rPr>
          <w:rFonts w:hint="cs"/>
          <w:rtl/>
        </w:rPr>
        <w:t>.</w:t>
      </w:r>
      <w:r>
        <w:rPr>
          <w:rtl/>
        </w:rPr>
        <w:t xml:space="preserve"> </w:t>
      </w:r>
      <w:bookmarkStart w:id="5838" w:name="_ETM_Q14_282609"/>
      <w:bookmarkEnd w:id="5838"/>
      <w:r>
        <w:rPr>
          <w:rtl/>
        </w:rPr>
        <w:t xml:space="preserve">זאת </w:t>
      </w:r>
      <w:bookmarkStart w:id="5839" w:name="_ETM_Q14_282939"/>
      <w:bookmarkEnd w:id="5839"/>
      <w:r>
        <w:rPr>
          <w:rtl/>
        </w:rPr>
        <w:t xml:space="preserve">האמירה </w:t>
      </w:r>
      <w:bookmarkStart w:id="5840" w:name="_ETM_Q14_283539"/>
      <w:bookmarkEnd w:id="5840"/>
      <w:r>
        <w:rPr>
          <w:rtl/>
        </w:rPr>
        <w:t>הערכית</w:t>
      </w:r>
      <w:bookmarkStart w:id="5841" w:name="_ETM_Q14_284380"/>
      <w:bookmarkEnd w:id="5841"/>
      <w:r>
        <w:rPr>
          <w:rFonts w:hint="cs"/>
          <w:rtl/>
        </w:rPr>
        <w:t xml:space="preserve">, </w:t>
      </w:r>
      <w:r>
        <w:rPr>
          <w:rtl/>
        </w:rPr>
        <w:t xml:space="preserve">הלאומית </w:t>
      </w:r>
      <w:bookmarkStart w:id="5842" w:name="_ETM_Q14_285159"/>
      <w:bookmarkEnd w:id="5842"/>
      <w:r>
        <w:rPr>
          <w:rtl/>
        </w:rPr>
        <w:t xml:space="preserve">והמוסרית </w:t>
      </w:r>
      <w:bookmarkStart w:id="5843" w:name="_ETM_Q14_285819"/>
      <w:bookmarkEnd w:id="5843"/>
      <w:r>
        <w:rPr>
          <w:rtl/>
        </w:rPr>
        <w:t xml:space="preserve">שלהם </w:t>
      </w:r>
      <w:bookmarkStart w:id="5844" w:name="_ETM_Q14_286630"/>
      <w:bookmarkEnd w:id="5844"/>
      <w:r>
        <w:rPr>
          <w:rtl/>
        </w:rPr>
        <w:t xml:space="preserve">כלפי </w:t>
      </w:r>
      <w:bookmarkStart w:id="5845" w:name="_ETM_Q14_287470"/>
      <w:bookmarkEnd w:id="5845"/>
      <w:r>
        <w:rPr>
          <w:rtl/>
        </w:rPr>
        <w:t xml:space="preserve">ערוץ </w:t>
      </w:r>
      <w:bookmarkStart w:id="5846" w:name="_ETM_Q14_287890"/>
      <w:bookmarkEnd w:id="5846"/>
      <w:r>
        <w:rPr>
          <w:rtl/>
        </w:rPr>
        <w:t xml:space="preserve">שמסית </w:t>
      </w:r>
      <w:bookmarkStart w:id="5847" w:name="_ETM_Q14_288520"/>
      <w:bookmarkEnd w:id="5847"/>
      <w:r>
        <w:rPr>
          <w:rtl/>
        </w:rPr>
        <w:t xml:space="preserve">נגד </w:t>
      </w:r>
      <w:bookmarkStart w:id="5848" w:name="_ETM_Q14_288850"/>
      <w:bookmarkEnd w:id="5848"/>
      <w:r>
        <w:rPr>
          <w:rtl/>
        </w:rPr>
        <w:t xml:space="preserve">מדינת </w:t>
      </w:r>
      <w:bookmarkStart w:id="5849" w:name="_ETM_Q14_289210"/>
      <w:bookmarkEnd w:id="5849"/>
      <w:r>
        <w:rPr>
          <w:rtl/>
        </w:rPr>
        <w:t xml:space="preserve">ישראל </w:t>
      </w:r>
      <w:bookmarkStart w:id="5850" w:name="_ETM_Q14_289630"/>
      <w:bookmarkEnd w:id="5850"/>
      <w:r>
        <w:rPr>
          <w:rtl/>
        </w:rPr>
        <w:t xml:space="preserve">בזמן </w:t>
      </w:r>
      <w:bookmarkStart w:id="5851" w:name="_ETM_Q14_289990"/>
      <w:bookmarkEnd w:id="5851"/>
      <w:r>
        <w:rPr>
          <w:rtl/>
        </w:rPr>
        <w:t>מלחמה</w:t>
      </w:r>
      <w:r>
        <w:rPr>
          <w:rFonts w:hint="cs"/>
          <w:rtl/>
        </w:rPr>
        <w:t>.</w:t>
      </w:r>
      <w:r>
        <w:rPr>
          <w:rtl/>
        </w:rPr>
        <w:t xml:space="preserve"> </w:t>
      </w:r>
      <w:bookmarkStart w:id="5852" w:name="_ETM_Q14_291749"/>
      <w:bookmarkEnd w:id="5852"/>
    </w:p>
    <w:p w:rsidR="00C7504F" w:rsidRDefault="00C7504F" w:rsidP="00AB22D1">
      <w:pPr>
        <w:rPr>
          <w:rtl/>
        </w:rPr>
      </w:pPr>
      <w:bookmarkStart w:id="5853" w:name="_ETM_Q14_291100"/>
      <w:bookmarkStart w:id="5854" w:name="_ETM_Q14_291213"/>
      <w:bookmarkEnd w:id="5853"/>
      <w:bookmarkEnd w:id="5854"/>
    </w:p>
    <w:p w:rsidR="00C7504F" w:rsidRDefault="00C7504F" w:rsidP="00AB22D1">
      <w:pPr>
        <w:rPr>
          <w:rtl/>
        </w:rPr>
      </w:pPr>
      <w:bookmarkStart w:id="5855" w:name="_ETM_Q14_291306"/>
      <w:bookmarkStart w:id="5856" w:name="_ETM_Q14_291377"/>
      <w:bookmarkEnd w:id="5855"/>
      <w:bookmarkEnd w:id="5856"/>
      <w:r>
        <w:rPr>
          <w:rtl/>
        </w:rPr>
        <w:t xml:space="preserve">שתי </w:t>
      </w:r>
      <w:bookmarkStart w:id="5857" w:name="_ETM_Q14_292200"/>
      <w:bookmarkEnd w:id="5857"/>
      <w:r>
        <w:rPr>
          <w:rtl/>
        </w:rPr>
        <w:t xml:space="preserve">הערות </w:t>
      </w:r>
      <w:bookmarkStart w:id="5858" w:name="_ETM_Q14_292590"/>
      <w:bookmarkEnd w:id="5858"/>
      <w:r>
        <w:rPr>
          <w:rtl/>
        </w:rPr>
        <w:t>לסיכום</w:t>
      </w:r>
      <w:r>
        <w:rPr>
          <w:rFonts w:hint="cs"/>
          <w:rtl/>
        </w:rPr>
        <w:t>,</w:t>
      </w:r>
      <w:r>
        <w:rPr>
          <w:rtl/>
        </w:rPr>
        <w:t xml:space="preserve"> </w:t>
      </w:r>
      <w:bookmarkStart w:id="5859" w:name="_ETM_Q14_293099"/>
      <w:bookmarkEnd w:id="5859"/>
      <w:r>
        <w:rPr>
          <w:rtl/>
        </w:rPr>
        <w:t xml:space="preserve">אדוני </w:t>
      </w:r>
      <w:bookmarkStart w:id="5860" w:name="_ETM_Q14_293369"/>
      <w:bookmarkEnd w:id="5860"/>
      <w:r>
        <w:rPr>
          <w:rFonts w:hint="cs"/>
          <w:rtl/>
        </w:rPr>
        <w:t>ה</w:t>
      </w:r>
      <w:r>
        <w:rPr>
          <w:rtl/>
        </w:rPr>
        <w:t>יושב</w:t>
      </w:r>
      <w:bookmarkStart w:id="5861" w:name="_ETM_Q14_293669"/>
      <w:bookmarkEnd w:id="5861"/>
      <w:r>
        <w:rPr>
          <w:rFonts w:hint="cs"/>
          <w:rtl/>
        </w:rPr>
        <w:t>-</w:t>
      </w:r>
      <w:r>
        <w:rPr>
          <w:rtl/>
        </w:rPr>
        <w:t>ראש</w:t>
      </w:r>
      <w:r>
        <w:rPr>
          <w:rFonts w:hint="cs"/>
          <w:rtl/>
        </w:rPr>
        <w:t>.</w:t>
      </w:r>
      <w:r>
        <w:rPr>
          <w:rtl/>
        </w:rPr>
        <w:t xml:space="preserve"> </w:t>
      </w:r>
      <w:bookmarkStart w:id="5862" w:name="_ETM_Q14_294909"/>
      <w:bookmarkEnd w:id="5862"/>
      <w:r>
        <w:rPr>
          <w:rtl/>
        </w:rPr>
        <w:t xml:space="preserve">עובדי </w:t>
      </w:r>
      <w:bookmarkStart w:id="5863" w:name="_ETM_Q14_295299"/>
      <w:bookmarkEnd w:id="5863"/>
      <w:r>
        <w:rPr>
          <w:rtl/>
        </w:rPr>
        <w:t xml:space="preserve">התאגיד </w:t>
      </w:r>
      <w:bookmarkStart w:id="5864" w:name="_ETM_Q14_296079"/>
      <w:bookmarkEnd w:id="5864"/>
      <w:r>
        <w:rPr>
          <w:rtl/>
        </w:rPr>
        <w:t>–</w:t>
      </w:r>
      <w:bookmarkStart w:id="5865" w:name="_ETM_Q14_296259"/>
      <w:bookmarkStart w:id="5866" w:name="_ETM_Q14_296409"/>
      <w:bookmarkEnd w:id="5865"/>
      <w:bookmarkEnd w:id="5866"/>
      <w:r>
        <w:rPr>
          <w:rtl/>
        </w:rPr>
        <w:t xml:space="preserve"> </w:t>
      </w:r>
      <w:bookmarkStart w:id="5867" w:name="_ETM_Q14_296590"/>
      <w:bookmarkEnd w:id="5867"/>
      <w:r>
        <w:rPr>
          <w:rtl/>
        </w:rPr>
        <w:t xml:space="preserve">אני </w:t>
      </w:r>
      <w:bookmarkStart w:id="5868" w:name="_ETM_Q14_296710"/>
      <w:bookmarkEnd w:id="5868"/>
      <w:r>
        <w:rPr>
          <w:rtl/>
        </w:rPr>
        <w:t xml:space="preserve">לא </w:t>
      </w:r>
      <w:bookmarkStart w:id="5869" w:name="_ETM_Q14_296799"/>
      <w:bookmarkEnd w:id="5869"/>
      <w:r>
        <w:rPr>
          <w:rtl/>
        </w:rPr>
        <w:t xml:space="preserve">יכול </w:t>
      </w:r>
      <w:bookmarkStart w:id="5870" w:name="_ETM_Q14_296979"/>
      <w:bookmarkEnd w:id="5870"/>
      <w:r>
        <w:rPr>
          <w:rtl/>
        </w:rPr>
        <w:t xml:space="preserve">להמשיך </w:t>
      </w:r>
      <w:bookmarkStart w:id="5871" w:name="_ETM_Q14_297369"/>
      <w:bookmarkEnd w:id="5871"/>
      <w:r>
        <w:rPr>
          <w:rtl/>
        </w:rPr>
        <w:t>ככה</w:t>
      </w:r>
      <w:r>
        <w:rPr>
          <w:rFonts w:hint="cs"/>
          <w:rtl/>
        </w:rPr>
        <w:t>,</w:t>
      </w:r>
      <w:r>
        <w:rPr>
          <w:rtl/>
        </w:rPr>
        <w:t xml:space="preserve"> </w:t>
      </w:r>
      <w:bookmarkStart w:id="5872" w:name="_ETM_Q14_297640"/>
      <w:bookmarkEnd w:id="5872"/>
      <w:r>
        <w:rPr>
          <w:rtl/>
        </w:rPr>
        <w:t xml:space="preserve">זה </w:t>
      </w:r>
      <w:bookmarkStart w:id="5873" w:name="_ETM_Q14_297789"/>
      <w:bookmarkEnd w:id="5873"/>
      <w:r>
        <w:rPr>
          <w:rtl/>
        </w:rPr>
        <w:t xml:space="preserve">ממש </w:t>
      </w:r>
      <w:bookmarkStart w:id="5874" w:name="_ETM_Q14_298569"/>
      <w:bookmarkEnd w:id="5874"/>
      <w:r>
        <w:rPr>
          <w:rFonts w:hint="cs"/>
          <w:rtl/>
        </w:rPr>
        <w:t>רעש.</w:t>
      </w:r>
    </w:p>
    <w:p w:rsidR="00C7504F" w:rsidRDefault="00C7504F" w:rsidP="00AB22D1">
      <w:pPr>
        <w:rPr>
          <w:rtl/>
        </w:rPr>
      </w:pPr>
    </w:p>
    <w:p w:rsidR="00C7504F" w:rsidRDefault="00C7504F" w:rsidP="00AB22D1">
      <w:pPr>
        <w:pStyle w:val="af6"/>
        <w:keepNext/>
        <w:rPr>
          <w:rtl/>
        </w:rPr>
      </w:pPr>
      <w:r w:rsidRPr="00D9123D">
        <w:rPr>
          <w:rStyle w:val="TagStyle"/>
          <w:rtl/>
        </w:rPr>
        <w:t xml:space="preserve"> &lt;&lt; יור &gt;&gt; </w:t>
      </w:r>
      <w:r>
        <w:rPr>
          <w:rtl/>
        </w:rPr>
        <w:t>היו"ר משה סולומון:</w:t>
      </w:r>
      <w:r w:rsidRPr="00D9123D">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חברים.</w:t>
      </w:r>
    </w:p>
    <w:p w:rsidR="00C7504F" w:rsidRDefault="00C7504F" w:rsidP="00AB22D1">
      <w:pPr>
        <w:rPr>
          <w:rtl/>
        </w:rPr>
      </w:pPr>
    </w:p>
    <w:p w:rsidR="00C7504F" w:rsidRDefault="00C7504F" w:rsidP="00AB22D1">
      <w:pPr>
        <w:pStyle w:val="af5"/>
        <w:keepNext/>
        <w:rPr>
          <w:rtl/>
        </w:rPr>
      </w:pPr>
      <w:bookmarkStart w:id="5875" w:name="ET_interruption_5792_6"/>
      <w:r w:rsidRPr="00D9123D">
        <w:rPr>
          <w:rStyle w:val="TagStyle"/>
          <w:rtl/>
        </w:rPr>
        <w:t xml:space="preserve"> &lt;&lt; קריאה &gt;&gt; </w:t>
      </w:r>
      <w:r>
        <w:rPr>
          <w:rtl/>
        </w:rPr>
        <w:t>יבגני סובה (ישראל ביתנו):</w:t>
      </w:r>
      <w:r w:rsidRPr="00D9123D">
        <w:rPr>
          <w:rStyle w:val="TagStyle"/>
          <w:rtl/>
        </w:rPr>
        <w:t xml:space="preserve"> &lt;&lt; קריאה &gt;&gt;</w:t>
      </w:r>
      <w:r>
        <w:rPr>
          <w:rtl/>
        </w:rPr>
        <w:t xml:space="preserve">   </w:t>
      </w:r>
      <w:bookmarkEnd w:id="5875"/>
    </w:p>
    <w:p w:rsidR="00C7504F" w:rsidRDefault="00C7504F" w:rsidP="00171942">
      <w:pPr>
        <w:rPr>
          <w:rtl/>
        </w:rPr>
      </w:pPr>
    </w:p>
    <w:p w:rsidR="00C7504F" w:rsidRDefault="00171942" w:rsidP="00AB22D1">
      <w:pPr>
        <w:rPr>
          <w:rtl/>
        </w:rPr>
      </w:pPr>
      <w:bookmarkStart w:id="5876" w:name="_ETM_Q14_298643"/>
      <w:bookmarkEnd w:id="5876"/>
      <w:r>
        <w:rPr>
          <w:rFonts w:hint="cs"/>
          <w:rtl/>
        </w:rPr>
        <w:t>– – –</w:t>
      </w:r>
      <w:r w:rsidR="00C7504F">
        <w:rPr>
          <w:rFonts w:hint="cs"/>
          <w:rtl/>
        </w:rPr>
        <w:t xml:space="preserve"> </w:t>
      </w:r>
    </w:p>
    <w:p w:rsidR="00C7504F" w:rsidRDefault="00C7504F" w:rsidP="00AB22D1">
      <w:pPr>
        <w:rPr>
          <w:rtl/>
        </w:rPr>
      </w:pPr>
    </w:p>
    <w:p w:rsidR="00C7504F" w:rsidRDefault="00C7504F" w:rsidP="00AB22D1">
      <w:pPr>
        <w:pStyle w:val="af6"/>
        <w:keepNext/>
        <w:rPr>
          <w:rtl/>
        </w:rPr>
      </w:pPr>
      <w:r w:rsidRPr="00D9123D">
        <w:rPr>
          <w:rStyle w:val="TagStyle"/>
          <w:rtl/>
        </w:rPr>
        <w:t xml:space="preserve"> &lt;&lt; יור &gt;&gt; </w:t>
      </w:r>
      <w:r>
        <w:rPr>
          <w:rtl/>
        </w:rPr>
        <w:t>היו"ר משה סולומון:</w:t>
      </w:r>
      <w:r w:rsidRPr="00D9123D">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5877" w:name="_ETM_Q14_301939"/>
      <w:bookmarkEnd w:id="5877"/>
      <w:r>
        <w:rPr>
          <w:rFonts w:hint="cs"/>
          <w:rtl/>
        </w:rPr>
        <w:t>חבר הכנסת סובה. חבר הכנסת סובה.</w:t>
      </w:r>
      <w:bookmarkStart w:id="5878" w:name="_ETM_Q14_301019"/>
      <w:bookmarkEnd w:id="5878"/>
    </w:p>
    <w:p w:rsidR="00C7504F" w:rsidRDefault="00C7504F" w:rsidP="00AB22D1">
      <w:pPr>
        <w:rPr>
          <w:rtl/>
        </w:rPr>
      </w:pPr>
      <w:bookmarkStart w:id="5879" w:name="_ETM_Q14_301125"/>
      <w:bookmarkEnd w:id="5879"/>
    </w:p>
    <w:p w:rsidR="00C7504F" w:rsidRDefault="00C7504F" w:rsidP="00AB22D1">
      <w:pPr>
        <w:pStyle w:val="-"/>
        <w:keepNext/>
        <w:rPr>
          <w:rtl/>
        </w:rPr>
      </w:pPr>
      <w:bookmarkStart w:id="5880" w:name="ET_speakercontinue_6461_8"/>
      <w:r w:rsidRPr="00D9123D">
        <w:rPr>
          <w:rStyle w:val="TagStyle"/>
          <w:rtl/>
        </w:rPr>
        <w:t xml:space="preserve"> &lt;&lt; דובר_המשך &gt;&gt; </w:t>
      </w:r>
      <w:r>
        <w:rPr>
          <w:rtl/>
        </w:rPr>
        <w:t>שר התקשורת שלמה קרעי:</w:t>
      </w:r>
      <w:r w:rsidRPr="00D9123D">
        <w:rPr>
          <w:rStyle w:val="TagStyle"/>
          <w:rtl/>
        </w:rPr>
        <w:t xml:space="preserve"> &lt;&lt; דובר_המשך &gt;&gt;</w:t>
      </w:r>
      <w:r>
        <w:rPr>
          <w:rtl/>
        </w:rPr>
        <w:t xml:space="preserve">   </w:t>
      </w:r>
      <w:bookmarkEnd w:id="5880"/>
    </w:p>
    <w:p w:rsidR="00C7504F" w:rsidRDefault="00C7504F" w:rsidP="00171942">
      <w:pPr>
        <w:rPr>
          <w:rtl/>
        </w:rPr>
      </w:pPr>
    </w:p>
    <w:p w:rsidR="00C7504F" w:rsidRDefault="00C7504F" w:rsidP="00AB22D1">
      <w:pPr>
        <w:rPr>
          <w:rtl/>
        </w:rPr>
      </w:pPr>
      <w:bookmarkStart w:id="5881" w:name="_ETM_Q14_302383"/>
      <w:bookmarkEnd w:id="5881"/>
      <w:r>
        <w:rPr>
          <w:rFonts w:hint="cs"/>
          <w:rtl/>
        </w:rPr>
        <w:t>לא, לא, לא, אני התחלתי מהבסיס.</w:t>
      </w:r>
    </w:p>
    <w:p w:rsidR="00C7504F" w:rsidRDefault="00C7504F" w:rsidP="00AB22D1">
      <w:pPr>
        <w:rPr>
          <w:rtl/>
        </w:rPr>
      </w:pPr>
    </w:p>
    <w:p w:rsidR="00C7504F" w:rsidRDefault="00C7504F" w:rsidP="00AB22D1">
      <w:pPr>
        <w:pStyle w:val="af5"/>
        <w:keepNext/>
        <w:rPr>
          <w:rtl/>
        </w:rPr>
      </w:pPr>
      <w:bookmarkStart w:id="5882" w:name="ET_interruption_6307_19"/>
      <w:r w:rsidRPr="003E7A12">
        <w:rPr>
          <w:rStyle w:val="TagStyle"/>
          <w:rtl/>
        </w:rPr>
        <w:t xml:space="preserve"> &lt;&lt; קריאה &gt;&gt; </w:t>
      </w:r>
      <w:r>
        <w:rPr>
          <w:rtl/>
        </w:rPr>
        <w:t>יבגני סובה:</w:t>
      </w:r>
      <w:r w:rsidRPr="003E7A12">
        <w:rPr>
          <w:rStyle w:val="TagStyle"/>
          <w:rtl/>
        </w:rPr>
        <w:t xml:space="preserve"> &lt;&lt; קריאה &gt;&gt;</w:t>
      </w:r>
      <w:r>
        <w:rPr>
          <w:rtl/>
        </w:rPr>
        <w:t xml:space="preserve">   </w:t>
      </w:r>
      <w:bookmarkEnd w:id="5882"/>
    </w:p>
    <w:p w:rsidR="00C7504F" w:rsidRDefault="00C7504F" w:rsidP="00171942">
      <w:pPr>
        <w:rPr>
          <w:rtl/>
        </w:rPr>
      </w:pPr>
    </w:p>
    <w:p w:rsidR="00C7504F" w:rsidRDefault="00171942" w:rsidP="00AB22D1">
      <w:pPr>
        <w:rPr>
          <w:rtl/>
        </w:rPr>
      </w:pPr>
      <w:r>
        <w:rPr>
          <w:rFonts w:hint="cs"/>
          <w:rtl/>
        </w:rPr>
        <w:t>– – –</w:t>
      </w:r>
      <w:r w:rsidR="00C7504F">
        <w:rPr>
          <w:rFonts w:hint="cs"/>
          <w:rtl/>
        </w:rPr>
        <w:t xml:space="preserve"> זה בשיחה. </w:t>
      </w:r>
    </w:p>
    <w:p w:rsidR="00C7504F" w:rsidRPr="003E7A12" w:rsidRDefault="00C7504F" w:rsidP="00AB22D1">
      <w:pPr>
        <w:rPr>
          <w:rtl/>
        </w:rPr>
      </w:pPr>
      <w:bookmarkStart w:id="5883" w:name="_ETM_Q14_302872"/>
      <w:bookmarkStart w:id="5884" w:name="_ETM_Q14_302974"/>
      <w:bookmarkEnd w:id="5883"/>
      <w:bookmarkEnd w:id="5884"/>
    </w:p>
    <w:p w:rsidR="00C7504F" w:rsidRDefault="00C7504F" w:rsidP="00AB22D1">
      <w:pPr>
        <w:pStyle w:val="af6"/>
        <w:keepNext/>
        <w:rPr>
          <w:rtl/>
        </w:rPr>
      </w:pPr>
      <w:r w:rsidRPr="00D9123D">
        <w:rPr>
          <w:rStyle w:val="TagStyle"/>
          <w:rtl/>
        </w:rPr>
        <w:t xml:space="preserve"> &lt;&lt; יור &gt;&gt; </w:t>
      </w:r>
      <w:r>
        <w:rPr>
          <w:rtl/>
        </w:rPr>
        <w:t>היו"ר משה סולומון:</w:t>
      </w:r>
      <w:r w:rsidRPr="00D9123D">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5885" w:name="_ETM_Q14_302338"/>
      <w:bookmarkEnd w:id="5885"/>
      <w:r>
        <w:rPr>
          <w:rFonts w:hint="cs"/>
          <w:rtl/>
        </w:rPr>
        <w:t>לא, לא, לא מנהלים דיאלוג. אתה יכול הערות ביניים, אבל לא מנהלים דיאלוג. לא, לא. לא. תאפשר לשר. תאפשר, בבקשה, לשר.</w:t>
      </w:r>
    </w:p>
    <w:p w:rsidR="00C7504F" w:rsidRDefault="00C7504F" w:rsidP="00AB22D1">
      <w:pPr>
        <w:rPr>
          <w:rtl/>
        </w:rPr>
      </w:pPr>
      <w:bookmarkStart w:id="5886" w:name="_ETM_Q14_309436"/>
      <w:bookmarkStart w:id="5887" w:name="_ETM_Q14_309553"/>
      <w:bookmarkEnd w:id="5886"/>
      <w:bookmarkEnd w:id="5887"/>
    </w:p>
    <w:p w:rsidR="00C7504F" w:rsidRDefault="00C7504F" w:rsidP="00AB22D1">
      <w:pPr>
        <w:pStyle w:val="af5"/>
        <w:keepNext/>
        <w:rPr>
          <w:rtl/>
        </w:rPr>
      </w:pPr>
      <w:bookmarkStart w:id="5888" w:name="ET_interruption_5792_10"/>
      <w:r w:rsidRPr="0093385F">
        <w:rPr>
          <w:rStyle w:val="TagStyle"/>
          <w:rtl/>
        </w:rPr>
        <w:t xml:space="preserve"> &lt;&lt; קריאה &gt;&gt; </w:t>
      </w:r>
      <w:r>
        <w:rPr>
          <w:rtl/>
        </w:rPr>
        <w:t>יבגני סובה (ישראל ביתנו):</w:t>
      </w:r>
      <w:r w:rsidRPr="0093385F">
        <w:rPr>
          <w:rStyle w:val="TagStyle"/>
          <w:rtl/>
        </w:rPr>
        <w:t xml:space="preserve"> &lt;&lt; קריאה &gt;&gt;</w:t>
      </w:r>
      <w:r>
        <w:rPr>
          <w:rtl/>
        </w:rPr>
        <w:t xml:space="preserve">   </w:t>
      </w:r>
      <w:bookmarkEnd w:id="5888"/>
    </w:p>
    <w:p w:rsidR="00C7504F" w:rsidRDefault="00C7504F" w:rsidP="00171942">
      <w:pPr>
        <w:rPr>
          <w:rtl/>
        </w:rPr>
      </w:pPr>
    </w:p>
    <w:p w:rsidR="00C7504F" w:rsidRPr="007C5394" w:rsidRDefault="00C7504F" w:rsidP="00AB22D1">
      <w:pPr>
        <w:rPr>
          <w:rtl/>
        </w:rPr>
      </w:pPr>
      <w:bookmarkStart w:id="5889" w:name="_ETM_Q14_311484"/>
      <w:bookmarkStart w:id="5890" w:name="_ETM_Q14_311612"/>
      <w:bookmarkEnd w:id="5889"/>
      <w:bookmarkEnd w:id="5890"/>
      <w:r>
        <w:rPr>
          <w:rFonts w:hint="cs"/>
          <w:rtl/>
        </w:rPr>
        <w:t xml:space="preserve">זה לא מעמד של שירות ציבורי, זה </w:t>
      </w:r>
      <w:r w:rsidR="00171942">
        <w:rPr>
          <w:rFonts w:hint="cs"/>
          <w:rtl/>
        </w:rPr>
        <w:t>– – –</w:t>
      </w:r>
    </w:p>
    <w:p w:rsidR="00C7504F" w:rsidRDefault="00C7504F" w:rsidP="00AB22D1">
      <w:pPr>
        <w:rPr>
          <w:rtl/>
        </w:rPr>
      </w:pPr>
      <w:bookmarkStart w:id="5891" w:name="_ETM_Q14_309962"/>
      <w:bookmarkEnd w:id="5891"/>
    </w:p>
    <w:p w:rsidR="00C7504F" w:rsidRDefault="00C7504F" w:rsidP="00AB22D1">
      <w:pPr>
        <w:pStyle w:val="af6"/>
        <w:keepNext/>
        <w:rPr>
          <w:rtl/>
        </w:rPr>
      </w:pPr>
      <w:bookmarkStart w:id="5892" w:name="_ETM_Q14_314776"/>
      <w:bookmarkEnd w:id="5892"/>
      <w:r w:rsidRPr="0093385F">
        <w:rPr>
          <w:rStyle w:val="TagStyle"/>
          <w:rtl/>
        </w:rPr>
        <w:t xml:space="preserve"> &lt;&lt; יור &gt;&gt; </w:t>
      </w:r>
      <w:r>
        <w:rPr>
          <w:rtl/>
        </w:rPr>
        <w:t>היו"ר משה סולומון:</w:t>
      </w:r>
      <w:r w:rsidRPr="0093385F">
        <w:rPr>
          <w:rStyle w:val="TagStyle"/>
          <w:rtl/>
        </w:rPr>
        <w:t xml:space="preserve"> &lt;&lt; יור &gt;&gt;</w:t>
      </w:r>
      <w:r>
        <w:rPr>
          <w:rtl/>
        </w:rPr>
        <w:t xml:space="preserve">   </w:t>
      </w:r>
    </w:p>
    <w:p w:rsidR="00C7504F" w:rsidRDefault="00C7504F" w:rsidP="00171942">
      <w:pPr>
        <w:rPr>
          <w:rtl/>
        </w:rPr>
      </w:pPr>
    </w:p>
    <w:p w:rsidR="00C7504F" w:rsidRDefault="00C7504F" w:rsidP="007F5D71">
      <w:pPr>
        <w:rPr>
          <w:rtl/>
        </w:rPr>
      </w:pPr>
      <w:bookmarkStart w:id="5893" w:name="_ETM_Q14_315731"/>
      <w:bookmarkEnd w:id="5893"/>
      <w:r>
        <w:rPr>
          <w:rFonts w:hint="cs"/>
          <w:rtl/>
        </w:rPr>
        <w:t xml:space="preserve">חברים. חברים, אני מבקש לשמור על שקט במליאה. הדיבורים </w:t>
      </w:r>
      <w:bookmarkStart w:id="5894" w:name="_ETM_Q14_315847"/>
      <w:bookmarkEnd w:id="5894"/>
      <w:r>
        <w:rPr>
          <w:rFonts w:hint="cs"/>
          <w:rtl/>
        </w:rPr>
        <w:t xml:space="preserve">ביניכם מפריעים מאוד. </w:t>
      </w:r>
      <w:bookmarkStart w:id="5895" w:name="_ETM_Q14_313971"/>
      <w:bookmarkStart w:id="5896" w:name="_ETM_Q14_314076"/>
      <w:bookmarkStart w:id="5897" w:name="_ETM_Q14_320089"/>
      <w:bookmarkEnd w:id="5895"/>
      <w:bookmarkEnd w:id="5896"/>
      <w:bookmarkEnd w:id="5897"/>
      <w:r>
        <w:rPr>
          <w:rFonts w:hint="cs"/>
          <w:rtl/>
        </w:rPr>
        <w:t xml:space="preserve">כל אחד מדבר מעט, </w:t>
      </w:r>
      <w:bookmarkStart w:id="5898" w:name="_ETM_Q14_321374"/>
      <w:bookmarkEnd w:id="5898"/>
      <w:r>
        <w:rPr>
          <w:rFonts w:hint="cs"/>
          <w:rtl/>
        </w:rPr>
        <w:t>וביחד כולם, זה עושה רעש גדול מאוד. אני מבקש</w:t>
      </w:r>
      <w:bookmarkStart w:id="5899" w:name="_ETM_Q14_324754"/>
      <w:bookmarkEnd w:id="5899"/>
      <w:r>
        <w:rPr>
          <w:rFonts w:hint="cs"/>
          <w:rtl/>
        </w:rPr>
        <w:t>, מי שרוצה לדבר שיצא החוצה.</w:t>
      </w:r>
      <w:bookmarkStart w:id="5900" w:name="_ETM_Q14_325289"/>
      <w:bookmarkStart w:id="5901" w:name="_ETM_Q14_325398"/>
      <w:bookmarkStart w:id="5902" w:name="_ETM_Q14_326317"/>
      <w:bookmarkEnd w:id="5900"/>
      <w:bookmarkEnd w:id="5901"/>
      <w:bookmarkEnd w:id="5902"/>
    </w:p>
    <w:p w:rsidR="00C7504F" w:rsidRDefault="00C7504F" w:rsidP="00AB22D1">
      <w:pPr>
        <w:rPr>
          <w:rtl/>
        </w:rPr>
      </w:pPr>
    </w:p>
    <w:p w:rsidR="00C7504F" w:rsidRDefault="00C7504F" w:rsidP="00AB22D1">
      <w:pPr>
        <w:pStyle w:val="-"/>
        <w:keepNext/>
        <w:rPr>
          <w:rtl/>
        </w:rPr>
      </w:pPr>
      <w:bookmarkStart w:id="5903" w:name="ET_speakercontinue_6461_16"/>
      <w:r w:rsidRPr="0093385F">
        <w:rPr>
          <w:rStyle w:val="TagStyle"/>
          <w:rtl/>
        </w:rPr>
        <w:t xml:space="preserve"> &lt;&lt; דובר_המשך &gt;&gt; </w:t>
      </w:r>
      <w:r>
        <w:rPr>
          <w:rtl/>
        </w:rPr>
        <w:t>שר התקשורת שלמה קרעי:</w:t>
      </w:r>
      <w:r w:rsidRPr="0093385F">
        <w:rPr>
          <w:rStyle w:val="TagStyle"/>
          <w:rtl/>
        </w:rPr>
        <w:t xml:space="preserve"> &lt;&lt; דובר_המשך &gt;&gt;</w:t>
      </w:r>
      <w:r>
        <w:rPr>
          <w:rtl/>
        </w:rPr>
        <w:t xml:space="preserve">   </w:t>
      </w:r>
      <w:bookmarkEnd w:id="5903"/>
    </w:p>
    <w:p w:rsidR="00C7504F" w:rsidRDefault="00C7504F" w:rsidP="00171942">
      <w:pPr>
        <w:rPr>
          <w:rtl/>
        </w:rPr>
      </w:pPr>
    </w:p>
    <w:p w:rsidR="00C7504F" w:rsidRDefault="00C7504F" w:rsidP="00AB22D1">
      <w:pPr>
        <w:rPr>
          <w:rtl/>
        </w:rPr>
      </w:pPr>
      <w:r>
        <w:rPr>
          <w:rFonts w:hint="cs"/>
          <w:rtl/>
        </w:rPr>
        <w:t>תעצור את הזמן, היושב-ראש.</w:t>
      </w:r>
      <w:bookmarkStart w:id="5904" w:name="_ETM_Q14_329104"/>
      <w:bookmarkEnd w:id="5904"/>
      <w:r>
        <w:rPr>
          <w:rFonts w:hint="cs"/>
          <w:rtl/>
        </w:rPr>
        <w:t xml:space="preserve"> שיגביהו את המיקרופון, כי כבר היו פעמים שהם מרעישים</w:t>
      </w:r>
      <w:bookmarkStart w:id="5905" w:name="_ETM_Q14_328747"/>
      <w:bookmarkEnd w:id="5905"/>
      <w:r>
        <w:rPr>
          <w:rFonts w:hint="cs"/>
          <w:rtl/>
        </w:rPr>
        <w:t xml:space="preserve"> פה ולא שומעים את מה שאני אומר.</w:t>
      </w:r>
    </w:p>
    <w:p w:rsidR="00C7504F" w:rsidRDefault="00C7504F" w:rsidP="00AB22D1">
      <w:pPr>
        <w:rPr>
          <w:rtl/>
        </w:rPr>
      </w:pPr>
    </w:p>
    <w:p w:rsidR="00C7504F" w:rsidRDefault="00C7504F" w:rsidP="00AB22D1">
      <w:pPr>
        <w:pStyle w:val="af6"/>
        <w:keepNext/>
        <w:rPr>
          <w:rtl/>
        </w:rPr>
      </w:pPr>
      <w:r w:rsidRPr="0093385F">
        <w:rPr>
          <w:rStyle w:val="TagStyle"/>
          <w:rtl/>
        </w:rPr>
        <w:t xml:space="preserve"> &lt;&lt; יור &gt;&gt; </w:t>
      </w:r>
      <w:r>
        <w:rPr>
          <w:rtl/>
        </w:rPr>
        <w:t>היו"ר משה סולומון:</w:t>
      </w:r>
      <w:r w:rsidRPr="0093385F">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5906" w:name="_ETM_Q14_328234"/>
      <w:bookmarkEnd w:id="5906"/>
      <w:r>
        <w:rPr>
          <w:rFonts w:hint="cs"/>
          <w:rtl/>
        </w:rPr>
        <w:t xml:space="preserve">אפשר להגביה את המיקרופון? </w:t>
      </w:r>
      <w:bookmarkStart w:id="5907" w:name="_ETM_Q14_329833"/>
      <w:bookmarkEnd w:id="5907"/>
      <w:r>
        <w:rPr>
          <w:rFonts w:hint="cs"/>
          <w:rtl/>
        </w:rPr>
        <w:t>מטפלים בזה.</w:t>
      </w:r>
    </w:p>
    <w:p w:rsidR="00C7504F" w:rsidRDefault="00C7504F" w:rsidP="00AB22D1">
      <w:pPr>
        <w:rPr>
          <w:rtl/>
        </w:rPr>
      </w:pPr>
    </w:p>
    <w:p w:rsidR="00C7504F" w:rsidRDefault="00C7504F" w:rsidP="00AB22D1">
      <w:pPr>
        <w:pStyle w:val="-"/>
        <w:keepNext/>
        <w:rPr>
          <w:rtl/>
        </w:rPr>
      </w:pPr>
      <w:bookmarkStart w:id="5908" w:name="ET_speakercontinue_6461_18"/>
      <w:r w:rsidRPr="0093385F">
        <w:rPr>
          <w:rStyle w:val="TagStyle"/>
          <w:rtl/>
        </w:rPr>
        <w:t xml:space="preserve"> &lt;&lt; דובר_המשך &gt;&gt; </w:t>
      </w:r>
      <w:r>
        <w:rPr>
          <w:rtl/>
        </w:rPr>
        <w:t>שר התקשורת שלמה קרעי:</w:t>
      </w:r>
      <w:r w:rsidRPr="0093385F">
        <w:rPr>
          <w:rStyle w:val="TagStyle"/>
          <w:rtl/>
        </w:rPr>
        <w:t xml:space="preserve"> &lt;&lt; דובר_המשך &gt;&gt;</w:t>
      </w:r>
      <w:r>
        <w:rPr>
          <w:rtl/>
        </w:rPr>
        <w:t xml:space="preserve">   </w:t>
      </w:r>
      <w:bookmarkEnd w:id="5908"/>
    </w:p>
    <w:p w:rsidR="00C7504F" w:rsidRDefault="00C7504F" w:rsidP="00171942">
      <w:pPr>
        <w:rPr>
          <w:rtl/>
        </w:rPr>
      </w:pPr>
    </w:p>
    <w:p w:rsidR="00C7504F" w:rsidRDefault="00C7504F" w:rsidP="00171942">
      <w:pPr>
        <w:rPr>
          <w:rtl/>
        </w:rPr>
      </w:pPr>
      <w:bookmarkStart w:id="5909" w:name="_ETM_Q14_331802"/>
      <w:bookmarkEnd w:id="5909"/>
      <w:r>
        <w:rPr>
          <w:rFonts w:hint="cs"/>
          <w:rtl/>
        </w:rPr>
        <w:t>תודה. שתי הערות לסיכום.</w:t>
      </w:r>
      <w:r>
        <w:rPr>
          <w:rtl/>
        </w:rPr>
        <w:t xml:space="preserve"> </w:t>
      </w:r>
      <w:bookmarkStart w:id="5910" w:name="_ETM_Q14_338280"/>
      <w:bookmarkEnd w:id="5910"/>
      <w:r>
        <w:rPr>
          <w:rtl/>
        </w:rPr>
        <w:t xml:space="preserve">קודם </w:t>
      </w:r>
      <w:bookmarkStart w:id="5911" w:name="_ETM_Q14_338639"/>
      <w:bookmarkEnd w:id="5911"/>
      <w:r>
        <w:rPr>
          <w:rtl/>
        </w:rPr>
        <w:t>כ</w:t>
      </w:r>
      <w:r>
        <w:rPr>
          <w:rFonts w:hint="cs"/>
          <w:rtl/>
        </w:rPr>
        <w:t>ו</w:t>
      </w:r>
      <w:r>
        <w:rPr>
          <w:rtl/>
        </w:rPr>
        <w:t>ל</w:t>
      </w:r>
      <w:r>
        <w:rPr>
          <w:rFonts w:hint="cs"/>
          <w:rtl/>
        </w:rPr>
        <w:t>,</w:t>
      </w:r>
      <w:r>
        <w:rPr>
          <w:rtl/>
        </w:rPr>
        <w:t xml:space="preserve"> </w:t>
      </w:r>
      <w:bookmarkStart w:id="5912" w:name="_ETM_Q14_338850"/>
      <w:bookmarkEnd w:id="5912"/>
      <w:r>
        <w:rPr>
          <w:rtl/>
        </w:rPr>
        <w:t xml:space="preserve">לגבי </w:t>
      </w:r>
      <w:bookmarkStart w:id="5913" w:name="_ETM_Q14_339210"/>
      <w:bookmarkEnd w:id="5913"/>
      <w:r>
        <w:rPr>
          <w:rtl/>
        </w:rPr>
        <w:t xml:space="preserve">עובדי </w:t>
      </w:r>
      <w:bookmarkStart w:id="5914" w:name="_ETM_Q14_339510"/>
      <w:bookmarkEnd w:id="5914"/>
      <w:r>
        <w:rPr>
          <w:rtl/>
        </w:rPr>
        <w:t>התאגיד</w:t>
      </w:r>
      <w:r>
        <w:rPr>
          <w:rFonts w:hint="cs"/>
          <w:rtl/>
        </w:rPr>
        <w:t>.</w:t>
      </w:r>
      <w:r>
        <w:rPr>
          <w:rtl/>
        </w:rPr>
        <w:t xml:space="preserve"> </w:t>
      </w:r>
      <w:bookmarkStart w:id="5915" w:name="_ETM_Q14_340880"/>
      <w:bookmarkEnd w:id="5915"/>
      <w:r>
        <w:rPr>
          <w:rtl/>
        </w:rPr>
        <w:t xml:space="preserve">עובדי </w:t>
      </w:r>
      <w:bookmarkStart w:id="5916" w:name="_ETM_Q14_341240"/>
      <w:bookmarkEnd w:id="5916"/>
      <w:r>
        <w:rPr>
          <w:rtl/>
        </w:rPr>
        <w:t xml:space="preserve">התאגיד </w:t>
      </w:r>
      <w:bookmarkStart w:id="5917" w:name="_ETM_Q14_342230"/>
      <w:bookmarkEnd w:id="5917"/>
      <w:r>
        <w:rPr>
          <w:rFonts w:hint="cs"/>
          <w:rtl/>
        </w:rPr>
        <w:t xml:space="preserve">– </w:t>
      </w:r>
      <w:r>
        <w:rPr>
          <w:rtl/>
        </w:rPr>
        <w:t xml:space="preserve">כמו </w:t>
      </w:r>
      <w:bookmarkStart w:id="5918" w:name="_ETM_Q14_342530"/>
      <w:bookmarkEnd w:id="5918"/>
      <w:r>
        <w:rPr>
          <w:rtl/>
        </w:rPr>
        <w:t xml:space="preserve">שעשינו </w:t>
      </w:r>
      <w:bookmarkStart w:id="5919" w:name="_ETM_Q14_343070"/>
      <w:bookmarkEnd w:id="5919"/>
      <w:r>
        <w:rPr>
          <w:rtl/>
        </w:rPr>
        <w:t>בהפרט</w:t>
      </w:r>
      <w:r>
        <w:rPr>
          <w:rFonts w:hint="cs"/>
          <w:rtl/>
        </w:rPr>
        <w:t>ת</w:t>
      </w:r>
      <w:r>
        <w:rPr>
          <w:rtl/>
        </w:rPr>
        <w:t xml:space="preserve"> </w:t>
      </w:r>
      <w:bookmarkStart w:id="5920" w:name="_ETM_Q14_343639"/>
      <w:bookmarkStart w:id="5921" w:name="_ETM_Q14_343730"/>
      <w:bookmarkEnd w:id="5920"/>
      <w:bookmarkEnd w:id="5921"/>
      <w:r>
        <w:rPr>
          <w:rtl/>
        </w:rPr>
        <w:t>הדואר</w:t>
      </w:r>
      <w:r>
        <w:rPr>
          <w:rFonts w:hint="cs"/>
          <w:rtl/>
        </w:rPr>
        <w:t>,</w:t>
      </w:r>
      <w:r>
        <w:rPr>
          <w:rtl/>
        </w:rPr>
        <w:t xml:space="preserve"> </w:t>
      </w:r>
      <w:bookmarkStart w:id="5922" w:name="_ETM_Q14_344780"/>
      <w:bookmarkEnd w:id="5922"/>
      <w:r>
        <w:rPr>
          <w:rFonts w:hint="cs"/>
          <w:rtl/>
        </w:rPr>
        <w:t>ש</w:t>
      </w:r>
      <w:r>
        <w:rPr>
          <w:rtl/>
        </w:rPr>
        <w:t xml:space="preserve">פרשו </w:t>
      </w:r>
      <w:bookmarkStart w:id="5923" w:name="_ETM_Q14_345530"/>
      <w:bookmarkEnd w:id="5923"/>
      <w:r>
        <w:rPr>
          <w:rtl/>
        </w:rPr>
        <w:t>1</w:t>
      </w:r>
      <w:r>
        <w:rPr>
          <w:rFonts w:hint="cs"/>
          <w:rtl/>
        </w:rPr>
        <w:t>,</w:t>
      </w:r>
      <w:r>
        <w:rPr>
          <w:rtl/>
        </w:rPr>
        <w:t xml:space="preserve">000 </w:t>
      </w:r>
      <w:bookmarkStart w:id="5924" w:name="_ETM_Q14_345859"/>
      <w:bookmarkEnd w:id="5924"/>
      <w:r>
        <w:rPr>
          <w:rtl/>
        </w:rPr>
        <w:t xml:space="preserve">עובדים </w:t>
      </w:r>
      <w:bookmarkStart w:id="5925" w:name="_ETM_Q14_346370"/>
      <w:bookmarkEnd w:id="5925"/>
      <w:r>
        <w:rPr>
          <w:rtl/>
        </w:rPr>
        <w:t xml:space="preserve">ויפרשו </w:t>
      </w:r>
      <w:bookmarkStart w:id="5926" w:name="_ETM_Q14_346969"/>
      <w:bookmarkEnd w:id="5926"/>
      <w:r>
        <w:rPr>
          <w:rtl/>
        </w:rPr>
        <w:t xml:space="preserve">עוד </w:t>
      </w:r>
      <w:bookmarkStart w:id="5927" w:name="_ETM_Q14_347150"/>
      <w:bookmarkEnd w:id="5927"/>
      <w:r>
        <w:rPr>
          <w:rtl/>
        </w:rPr>
        <w:t>500</w:t>
      </w:r>
      <w:bookmarkStart w:id="5928" w:name="_ETM_Q14_348320"/>
      <w:bookmarkEnd w:id="5928"/>
      <w:r>
        <w:rPr>
          <w:rFonts w:hint="cs"/>
          <w:rtl/>
        </w:rPr>
        <w:t xml:space="preserve">, </w:t>
      </w:r>
      <w:r>
        <w:rPr>
          <w:rtl/>
        </w:rPr>
        <w:t xml:space="preserve">וכולם </w:t>
      </w:r>
      <w:bookmarkStart w:id="5929" w:name="_ETM_Q14_348889"/>
      <w:bookmarkEnd w:id="5929"/>
      <w:r>
        <w:rPr>
          <w:rtl/>
        </w:rPr>
        <w:t xml:space="preserve">רוצים </w:t>
      </w:r>
      <w:bookmarkStart w:id="5930" w:name="_ETM_Q14_349250"/>
      <w:bookmarkEnd w:id="5930"/>
      <w:r>
        <w:rPr>
          <w:rtl/>
        </w:rPr>
        <w:t xml:space="preserve">להגיע </w:t>
      </w:r>
      <w:bookmarkStart w:id="5931" w:name="_ETM_Q14_349730"/>
      <w:bookmarkEnd w:id="5931"/>
      <w:r>
        <w:rPr>
          <w:rtl/>
        </w:rPr>
        <w:t>לפרישה</w:t>
      </w:r>
      <w:r>
        <w:rPr>
          <w:rFonts w:hint="cs"/>
          <w:rtl/>
        </w:rPr>
        <w:t xml:space="preserve"> הזאת;</w:t>
      </w:r>
      <w:r>
        <w:rPr>
          <w:rtl/>
        </w:rPr>
        <w:t xml:space="preserve"> </w:t>
      </w:r>
      <w:bookmarkStart w:id="5932" w:name="_ETM_Q14_350300"/>
      <w:bookmarkStart w:id="5933" w:name="_ETM_Q14_350450"/>
      <w:bookmarkEnd w:id="5932"/>
      <w:bookmarkEnd w:id="5933"/>
      <w:r>
        <w:rPr>
          <w:rtl/>
        </w:rPr>
        <w:t xml:space="preserve">העובדים </w:t>
      </w:r>
      <w:bookmarkStart w:id="5934" w:name="_ETM_Q14_350840"/>
      <w:bookmarkEnd w:id="5934"/>
      <w:r>
        <w:rPr>
          <w:rtl/>
        </w:rPr>
        <w:t>מתקשרים</w:t>
      </w:r>
      <w:r>
        <w:rPr>
          <w:rFonts w:hint="cs"/>
          <w:rtl/>
        </w:rPr>
        <w:t>:</w:t>
      </w:r>
      <w:r>
        <w:rPr>
          <w:rtl/>
        </w:rPr>
        <w:t xml:space="preserve"> </w:t>
      </w:r>
      <w:bookmarkStart w:id="5935" w:name="_ETM_Q14_351680"/>
      <w:bookmarkEnd w:id="5935"/>
      <w:r>
        <w:rPr>
          <w:rtl/>
        </w:rPr>
        <w:t xml:space="preserve">תצרפו </w:t>
      </w:r>
      <w:bookmarkStart w:id="5936" w:name="_ETM_Q14_352310"/>
      <w:bookmarkEnd w:id="5936"/>
      <w:r>
        <w:rPr>
          <w:rtl/>
        </w:rPr>
        <w:t xml:space="preserve">אותנו </w:t>
      </w:r>
      <w:bookmarkStart w:id="5937" w:name="_ETM_Q14_352610"/>
      <w:bookmarkEnd w:id="5937"/>
      <w:r>
        <w:rPr>
          <w:rtl/>
        </w:rPr>
        <w:t>לפרישה</w:t>
      </w:r>
      <w:r>
        <w:rPr>
          <w:rFonts w:hint="cs"/>
          <w:rtl/>
        </w:rPr>
        <w:t>.</w:t>
      </w:r>
      <w:r>
        <w:rPr>
          <w:rtl/>
        </w:rPr>
        <w:t xml:space="preserve"> </w:t>
      </w:r>
      <w:bookmarkStart w:id="5938" w:name="_ETM_Q14_353480"/>
      <w:bookmarkEnd w:id="5938"/>
      <w:r>
        <w:rPr>
          <w:rtl/>
        </w:rPr>
        <w:t>למה</w:t>
      </w:r>
      <w:r>
        <w:rPr>
          <w:rFonts w:hint="cs"/>
          <w:rtl/>
        </w:rPr>
        <w:t>?</w:t>
      </w:r>
      <w:r>
        <w:rPr>
          <w:rtl/>
        </w:rPr>
        <w:t xml:space="preserve"> </w:t>
      </w:r>
      <w:bookmarkStart w:id="5939" w:name="_ETM_Q14_353840"/>
      <w:bookmarkEnd w:id="5939"/>
      <w:r>
        <w:rPr>
          <w:rtl/>
        </w:rPr>
        <w:t xml:space="preserve">כי </w:t>
      </w:r>
      <w:bookmarkStart w:id="5940" w:name="_ETM_Q14_354020"/>
      <w:bookmarkEnd w:id="5940"/>
      <w:r>
        <w:rPr>
          <w:rtl/>
        </w:rPr>
        <w:t>אנחנו</w:t>
      </w:r>
      <w:r>
        <w:rPr>
          <w:rFonts w:hint="cs"/>
          <w:rtl/>
        </w:rPr>
        <w:t>,</w:t>
      </w:r>
      <w:r>
        <w:rPr>
          <w:rtl/>
        </w:rPr>
        <w:t xml:space="preserve"> </w:t>
      </w:r>
      <w:bookmarkStart w:id="5941" w:name="_ETM_Q14_354380"/>
      <w:bookmarkEnd w:id="5941"/>
      <w:r>
        <w:rPr>
          <w:rtl/>
        </w:rPr>
        <w:t xml:space="preserve">כשאנחנו </w:t>
      </w:r>
      <w:bookmarkStart w:id="5942" w:name="_ETM_Q14_354800"/>
      <w:bookmarkEnd w:id="5942"/>
      <w:r>
        <w:rPr>
          <w:rtl/>
        </w:rPr>
        <w:t xml:space="preserve">מפרישים </w:t>
      </w:r>
      <w:bookmarkStart w:id="5943" w:name="_ETM_Q14_355400"/>
      <w:bookmarkEnd w:id="5943"/>
      <w:r>
        <w:rPr>
          <w:rtl/>
        </w:rPr>
        <w:t xml:space="preserve">עובדי </w:t>
      </w:r>
      <w:bookmarkStart w:id="5944" w:name="_ETM_Q14_355700"/>
      <w:bookmarkEnd w:id="5944"/>
      <w:r>
        <w:rPr>
          <w:rtl/>
        </w:rPr>
        <w:t>ציבור</w:t>
      </w:r>
      <w:r>
        <w:rPr>
          <w:rFonts w:hint="cs"/>
          <w:rtl/>
        </w:rPr>
        <w:t>,</w:t>
      </w:r>
      <w:r>
        <w:rPr>
          <w:rtl/>
        </w:rPr>
        <w:t xml:space="preserve"> </w:t>
      </w:r>
      <w:bookmarkStart w:id="5945" w:name="_ETM_Q14_356660"/>
      <w:bookmarkEnd w:id="5945"/>
      <w:r>
        <w:rPr>
          <w:rtl/>
        </w:rPr>
        <w:t xml:space="preserve">אנחנו </w:t>
      </w:r>
      <w:bookmarkStart w:id="5946" w:name="_ETM_Q14_357050"/>
      <w:bookmarkEnd w:id="5946"/>
      <w:r>
        <w:rPr>
          <w:rtl/>
        </w:rPr>
        <w:t xml:space="preserve">דואגים </w:t>
      </w:r>
      <w:bookmarkStart w:id="5947" w:name="_ETM_Q14_357620"/>
      <w:bookmarkEnd w:id="5947"/>
      <w:r>
        <w:rPr>
          <w:rtl/>
        </w:rPr>
        <w:t xml:space="preserve">לתנאי </w:t>
      </w:r>
      <w:bookmarkStart w:id="5948" w:name="_ETM_Q14_358100"/>
      <w:bookmarkEnd w:id="5948"/>
      <w:r>
        <w:rPr>
          <w:rtl/>
        </w:rPr>
        <w:t xml:space="preserve">פרישה </w:t>
      </w:r>
      <w:bookmarkStart w:id="5949" w:name="_ETM_Q14_358610"/>
      <w:bookmarkEnd w:id="5949"/>
      <w:r>
        <w:rPr>
          <w:rtl/>
        </w:rPr>
        <w:t>מיטיבים</w:t>
      </w:r>
      <w:r>
        <w:rPr>
          <w:rFonts w:hint="cs"/>
          <w:rtl/>
        </w:rPr>
        <w:t>,</w:t>
      </w:r>
      <w:r>
        <w:rPr>
          <w:rtl/>
        </w:rPr>
        <w:t xml:space="preserve"> </w:t>
      </w:r>
      <w:bookmarkStart w:id="5950" w:name="_ETM_Q14_359660"/>
      <w:bookmarkEnd w:id="5950"/>
      <w:r>
        <w:rPr>
          <w:rtl/>
        </w:rPr>
        <w:t xml:space="preserve">מפליגים </w:t>
      </w:r>
      <w:bookmarkStart w:id="5951" w:name="_ETM_Q14_360350"/>
      <w:bookmarkEnd w:id="5951"/>
      <w:r>
        <w:rPr>
          <w:rtl/>
        </w:rPr>
        <w:t>וטובים</w:t>
      </w:r>
      <w:r>
        <w:rPr>
          <w:rFonts w:hint="cs"/>
          <w:rtl/>
        </w:rPr>
        <w:t>.</w:t>
      </w:r>
      <w:r>
        <w:rPr>
          <w:rtl/>
        </w:rPr>
        <w:t xml:space="preserve"> </w:t>
      </w:r>
      <w:bookmarkStart w:id="5952" w:name="_ETM_Q14_361540"/>
      <w:bookmarkEnd w:id="5952"/>
      <w:r>
        <w:rPr>
          <w:rtl/>
        </w:rPr>
        <w:t xml:space="preserve">גם </w:t>
      </w:r>
      <w:bookmarkStart w:id="5953" w:name="_ETM_Q14_362389"/>
      <w:bookmarkEnd w:id="5953"/>
      <w:r>
        <w:rPr>
          <w:rtl/>
        </w:rPr>
        <w:t xml:space="preserve">אצל </w:t>
      </w:r>
      <w:bookmarkStart w:id="5954" w:name="_ETM_Q14_362780"/>
      <w:bookmarkEnd w:id="5954"/>
      <w:r>
        <w:rPr>
          <w:rtl/>
        </w:rPr>
        <w:t xml:space="preserve">עובדי </w:t>
      </w:r>
      <w:bookmarkStart w:id="5955" w:name="_ETM_Q14_363080"/>
      <w:bookmarkEnd w:id="5955"/>
      <w:r>
        <w:rPr>
          <w:rtl/>
        </w:rPr>
        <w:t>התאגיד</w:t>
      </w:r>
      <w:r>
        <w:rPr>
          <w:rFonts w:hint="cs"/>
          <w:rtl/>
        </w:rPr>
        <w:t>,</w:t>
      </w:r>
      <w:r>
        <w:rPr>
          <w:rtl/>
        </w:rPr>
        <w:t xml:space="preserve"> </w:t>
      </w:r>
      <w:bookmarkStart w:id="5956" w:name="_ETM_Q14_364010"/>
      <w:bookmarkEnd w:id="5956"/>
      <w:r>
        <w:rPr>
          <w:rtl/>
        </w:rPr>
        <w:t xml:space="preserve">כשנגיע </w:t>
      </w:r>
      <w:bookmarkStart w:id="5957" w:name="_ETM_Q14_364700"/>
      <w:bookmarkEnd w:id="5957"/>
      <w:r>
        <w:rPr>
          <w:rtl/>
        </w:rPr>
        <w:t xml:space="preserve">לשלב </w:t>
      </w:r>
      <w:bookmarkStart w:id="5958" w:name="_ETM_Q14_365240"/>
      <w:bookmarkEnd w:id="5958"/>
      <w:r>
        <w:rPr>
          <w:rtl/>
        </w:rPr>
        <w:t>הזה</w:t>
      </w:r>
      <w:r>
        <w:rPr>
          <w:rFonts w:hint="cs"/>
          <w:rtl/>
        </w:rPr>
        <w:t>,</w:t>
      </w:r>
      <w:r>
        <w:rPr>
          <w:rtl/>
        </w:rPr>
        <w:t xml:space="preserve"> </w:t>
      </w:r>
      <w:bookmarkStart w:id="5959" w:name="_ETM_Q14_365889"/>
      <w:bookmarkEnd w:id="5959"/>
      <w:r>
        <w:rPr>
          <w:rtl/>
        </w:rPr>
        <w:t xml:space="preserve">אם </w:t>
      </w:r>
      <w:bookmarkStart w:id="5960" w:name="_ETM_Q14_366489"/>
      <w:bookmarkEnd w:id="5960"/>
      <w:r>
        <w:rPr>
          <w:rtl/>
        </w:rPr>
        <w:t xml:space="preserve">לא </w:t>
      </w:r>
      <w:bookmarkStart w:id="5961" w:name="_ETM_Q14_366730"/>
      <w:bookmarkEnd w:id="5961"/>
      <w:r>
        <w:rPr>
          <w:rtl/>
        </w:rPr>
        <w:t xml:space="preserve">יצליחו </w:t>
      </w:r>
      <w:bookmarkStart w:id="5962" w:name="_ETM_Q14_367300"/>
      <w:bookmarkEnd w:id="5962"/>
      <w:r>
        <w:rPr>
          <w:rtl/>
        </w:rPr>
        <w:t>להפרי</w:t>
      </w:r>
      <w:r>
        <w:rPr>
          <w:rFonts w:hint="cs"/>
          <w:rtl/>
        </w:rPr>
        <w:t>ט,</w:t>
      </w:r>
      <w:bookmarkStart w:id="5963" w:name="_ETM_Q14_368230"/>
      <w:bookmarkStart w:id="5964" w:name="_ETM_Q14_368410"/>
      <w:bookmarkStart w:id="5965" w:name="_ETM_Q14_368770"/>
      <w:bookmarkEnd w:id="5963"/>
      <w:bookmarkEnd w:id="5964"/>
      <w:bookmarkEnd w:id="5965"/>
      <w:r>
        <w:rPr>
          <w:rFonts w:hint="cs"/>
          <w:rtl/>
        </w:rPr>
        <w:t xml:space="preserve"> אם</w:t>
      </w:r>
      <w:r>
        <w:rPr>
          <w:rtl/>
        </w:rPr>
        <w:t xml:space="preserve"> </w:t>
      </w:r>
      <w:bookmarkStart w:id="5966" w:name="_ETM_Q14_369849"/>
      <w:bookmarkEnd w:id="5966"/>
      <w:r>
        <w:rPr>
          <w:rtl/>
        </w:rPr>
        <w:t>חלק</w:t>
      </w:r>
      <w:r>
        <w:rPr>
          <w:rFonts w:hint="cs"/>
          <w:rtl/>
        </w:rPr>
        <w:t xml:space="preserve"> מהעובדים </w:t>
      </w:r>
      <w:r>
        <w:rPr>
          <w:rFonts w:hint="eastAsia"/>
          <w:rtl/>
        </w:rPr>
        <w:t>–</w:t>
      </w:r>
      <w:r>
        <w:rPr>
          <w:rFonts w:hint="cs"/>
          <w:rtl/>
        </w:rPr>
        <w:t xml:space="preserve"> אם חלק</w:t>
      </w:r>
      <w:r>
        <w:rPr>
          <w:rtl/>
        </w:rPr>
        <w:t xml:space="preserve"> </w:t>
      </w:r>
      <w:bookmarkStart w:id="5967" w:name="_ETM_Q14_370180"/>
      <w:bookmarkEnd w:id="5967"/>
      <w:r>
        <w:rPr>
          <w:rtl/>
        </w:rPr>
        <w:t>מההסכם</w:t>
      </w:r>
      <w:bookmarkStart w:id="5968" w:name="_ETM_Q14_370840"/>
      <w:bookmarkEnd w:id="5968"/>
      <w:r>
        <w:rPr>
          <w:rFonts w:hint="cs"/>
          <w:rtl/>
        </w:rPr>
        <w:t xml:space="preserve"> </w:t>
      </w:r>
      <w:r>
        <w:rPr>
          <w:rtl/>
        </w:rPr>
        <w:t xml:space="preserve">בהפרטה </w:t>
      </w:r>
      <w:bookmarkStart w:id="5969" w:name="_ETM_Q14_371500"/>
      <w:bookmarkEnd w:id="5969"/>
      <w:r>
        <w:rPr>
          <w:rtl/>
        </w:rPr>
        <w:t xml:space="preserve">יהיה </w:t>
      </w:r>
      <w:bookmarkStart w:id="5970" w:name="_ETM_Q14_371739"/>
      <w:bookmarkEnd w:id="5970"/>
      <w:r>
        <w:rPr>
          <w:rtl/>
        </w:rPr>
        <w:t xml:space="preserve">כזה </w:t>
      </w:r>
      <w:bookmarkStart w:id="5971" w:name="_ETM_Q14_372010"/>
      <w:bookmarkEnd w:id="5971"/>
      <w:r>
        <w:rPr>
          <w:rtl/>
        </w:rPr>
        <w:t xml:space="preserve">שלא </w:t>
      </w:r>
      <w:bookmarkStart w:id="5972" w:name="_ETM_Q14_372370"/>
      <w:bookmarkEnd w:id="5972"/>
      <w:r>
        <w:rPr>
          <w:rtl/>
        </w:rPr>
        <w:t xml:space="preserve">כולל </w:t>
      </w:r>
      <w:bookmarkStart w:id="5973" w:name="_ETM_Q14_372819"/>
      <w:bookmarkEnd w:id="5973"/>
      <w:r>
        <w:rPr>
          <w:rtl/>
        </w:rPr>
        <w:t xml:space="preserve">חלק </w:t>
      </w:r>
      <w:bookmarkStart w:id="5974" w:name="_ETM_Q14_373150"/>
      <w:bookmarkEnd w:id="5974"/>
      <w:r>
        <w:rPr>
          <w:rtl/>
        </w:rPr>
        <w:t>מהעובדים</w:t>
      </w:r>
      <w:r>
        <w:rPr>
          <w:rFonts w:hint="cs"/>
          <w:rtl/>
        </w:rPr>
        <w:t>,</w:t>
      </w:r>
      <w:r>
        <w:rPr>
          <w:rtl/>
        </w:rPr>
        <w:t xml:space="preserve"> </w:t>
      </w:r>
      <w:bookmarkStart w:id="5975" w:name="_ETM_Q14_374260"/>
      <w:bookmarkEnd w:id="5975"/>
      <w:r>
        <w:rPr>
          <w:rFonts w:hint="cs"/>
          <w:rtl/>
        </w:rPr>
        <w:t>נדאג להם</w:t>
      </w:r>
      <w:bookmarkStart w:id="5976" w:name="_ETM_Q14_374650"/>
      <w:bookmarkEnd w:id="5976"/>
      <w:r>
        <w:rPr>
          <w:rtl/>
        </w:rPr>
        <w:t xml:space="preserve"> </w:t>
      </w:r>
      <w:bookmarkStart w:id="5977" w:name="_ETM_Q14_375160"/>
      <w:bookmarkEnd w:id="5977"/>
      <w:r>
        <w:rPr>
          <w:rtl/>
        </w:rPr>
        <w:t xml:space="preserve">לתנאי </w:t>
      </w:r>
      <w:bookmarkStart w:id="5978" w:name="_ETM_Q14_375669"/>
      <w:bookmarkEnd w:id="5978"/>
      <w:r>
        <w:rPr>
          <w:rtl/>
        </w:rPr>
        <w:t xml:space="preserve">הפרישה </w:t>
      </w:r>
      <w:bookmarkStart w:id="5979" w:name="_ETM_Q14_376150"/>
      <w:bookmarkEnd w:id="5979"/>
      <w:r>
        <w:rPr>
          <w:rtl/>
        </w:rPr>
        <w:t xml:space="preserve">הטובים </w:t>
      </w:r>
      <w:bookmarkStart w:id="5980" w:name="_ETM_Q14_376660"/>
      <w:bookmarkEnd w:id="5980"/>
      <w:r>
        <w:rPr>
          <w:rtl/>
        </w:rPr>
        <w:t xml:space="preserve">ביותר </w:t>
      </w:r>
      <w:bookmarkStart w:id="5981" w:name="_ETM_Q14_377560"/>
      <w:bookmarkEnd w:id="5981"/>
      <w:r>
        <w:rPr>
          <w:rtl/>
        </w:rPr>
        <w:t>ו</w:t>
      </w:r>
      <w:r>
        <w:rPr>
          <w:rFonts w:hint="cs"/>
          <w:rtl/>
        </w:rPr>
        <w:t>ל</w:t>
      </w:r>
      <w:r>
        <w:rPr>
          <w:rtl/>
        </w:rPr>
        <w:t xml:space="preserve">אפשרויות </w:t>
      </w:r>
      <w:bookmarkStart w:id="5982" w:name="_ETM_Q14_378370"/>
      <w:bookmarkEnd w:id="5982"/>
      <w:r>
        <w:rPr>
          <w:rtl/>
        </w:rPr>
        <w:t xml:space="preserve">העסקה </w:t>
      </w:r>
      <w:bookmarkStart w:id="5983" w:name="_ETM_Q14_378910"/>
      <w:bookmarkEnd w:id="5983"/>
      <w:r>
        <w:rPr>
          <w:rtl/>
        </w:rPr>
        <w:t xml:space="preserve">טובות </w:t>
      </w:r>
      <w:bookmarkStart w:id="5984" w:name="_ETM_Q14_379360"/>
      <w:bookmarkEnd w:id="5984"/>
      <w:r>
        <w:rPr>
          <w:rtl/>
        </w:rPr>
        <w:t xml:space="preserve">במגזר </w:t>
      </w:r>
      <w:bookmarkStart w:id="5985" w:name="_ETM_Q14_379810"/>
      <w:bookmarkEnd w:id="5985"/>
      <w:r>
        <w:rPr>
          <w:rtl/>
        </w:rPr>
        <w:t>הציבורי</w:t>
      </w:r>
      <w:r>
        <w:rPr>
          <w:rFonts w:hint="cs"/>
          <w:rtl/>
        </w:rPr>
        <w:t>.</w:t>
      </w:r>
      <w:r w:rsidR="00171942">
        <w:rPr>
          <w:rtl/>
        </w:rPr>
        <w:t xml:space="preserve"> </w:t>
      </w:r>
      <w:r>
        <w:rPr>
          <w:rtl/>
        </w:rPr>
        <w:t>למשל</w:t>
      </w:r>
      <w:r>
        <w:rPr>
          <w:rFonts w:hint="cs"/>
          <w:rtl/>
        </w:rPr>
        <w:t>,</w:t>
      </w:r>
      <w:r>
        <w:rPr>
          <w:rtl/>
        </w:rPr>
        <w:t xml:space="preserve"> </w:t>
      </w:r>
      <w:bookmarkStart w:id="5986" w:name="_ETM_Q14_381310"/>
      <w:bookmarkEnd w:id="5986"/>
      <w:r>
        <w:rPr>
          <w:rtl/>
        </w:rPr>
        <w:t xml:space="preserve">אדוני </w:t>
      </w:r>
      <w:bookmarkStart w:id="5987" w:name="_ETM_Q14_381580"/>
      <w:bookmarkEnd w:id="5987"/>
      <w:r>
        <w:rPr>
          <w:rFonts w:hint="cs"/>
          <w:rtl/>
        </w:rPr>
        <w:t>ה</w:t>
      </w:r>
      <w:r>
        <w:rPr>
          <w:rtl/>
        </w:rPr>
        <w:t>יושב</w:t>
      </w:r>
      <w:bookmarkStart w:id="5988" w:name="_ETM_Q14_381880"/>
      <w:bookmarkEnd w:id="5988"/>
      <w:r>
        <w:rPr>
          <w:rFonts w:hint="cs"/>
          <w:rtl/>
        </w:rPr>
        <w:t>-</w:t>
      </w:r>
      <w:r>
        <w:rPr>
          <w:rtl/>
        </w:rPr>
        <w:t>ראש</w:t>
      </w:r>
      <w:r>
        <w:rPr>
          <w:rFonts w:hint="cs"/>
          <w:rtl/>
        </w:rPr>
        <w:t>,</w:t>
      </w:r>
      <w:r>
        <w:rPr>
          <w:rtl/>
        </w:rPr>
        <w:t xml:space="preserve"> </w:t>
      </w:r>
      <w:bookmarkStart w:id="5989" w:name="_ETM_Q14_382840"/>
      <w:bookmarkEnd w:id="5989"/>
      <w:r>
        <w:rPr>
          <w:rtl/>
        </w:rPr>
        <w:t xml:space="preserve">אם </w:t>
      </w:r>
      <w:bookmarkStart w:id="5990" w:name="_ETM_Q14_383019"/>
      <w:bookmarkEnd w:id="5990"/>
      <w:proofErr w:type="spellStart"/>
      <w:r>
        <w:rPr>
          <w:rFonts w:hint="cs"/>
          <w:rtl/>
        </w:rPr>
        <w:t>ל</w:t>
      </w:r>
      <w:r>
        <w:rPr>
          <w:rtl/>
        </w:rPr>
        <w:t>יועמ"שים</w:t>
      </w:r>
      <w:proofErr w:type="spellEnd"/>
      <w:r>
        <w:rPr>
          <w:rtl/>
        </w:rPr>
        <w:t xml:space="preserve"> </w:t>
      </w:r>
      <w:bookmarkStart w:id="5991" w:name="_ETM_Q14_384340"/>
      <w:bookmarkEnd w:id="5991"/>
      <w:r>
        <w:rPr>
          <w:rtl/>
        </w:rPr>
        <w:t xml:space="preserve">במשרדי </w:t>
      </w:r>
      <w:bookmarkStart w:id="5992" w:name="_ETM_Q14_385000"/>
      <w:bookmarkEnd w:id="5992"/>
      <w:r>
        <w:rPr>
          <w:rtl/>
        </w:rPr>
        <w:t xml:space="preserve">הממשלה </w:t>
      </w:r>
      <w:bookmarkStart w:id="5993" w:name="_ETM_Q14_386200"/>
      <w:bookmarkEnd w:id="5993"/>
      <w:r>
        <w:rPr>
          <w:rtl/>
        </w:rPr>
        <w:t xml:space="preserve">מותר </w:t>
      </w:r>
      <w:bookmarkStart w:id="5994" w:name="_ETM_Q14_386650"/>
      <w:bookmarkStart w:id="5995" w:name="_ETM_Q14_386950"/>
      <w:bookmarkEnd w:id="5994"/>
      <w:bookmarkEnd w:id="5995"/>
      <w:r>
        <w:rPr>
          <w:rtl/>
        </w:rPr>
        <w:t xml:space="preserve">לדרוש </w:t>
      </w:r>
      <w:bookmarkStart w:id="5996" w:name="_ETM_Q14_387459"/>
      <w:bookmarkEnd w:id="5996"/>
      <w:r>
        <w:rPr>
          <w:rtl/>
        </w:rPr>
        <w:t>לעצמ</w:t>
      </w:r>
      <w:r>
        <w:rPr>
          <w:rFonts w:hint="cs"/>
          <w:rtl/>
        </w:rPr>
        <w:t>ם</w:t>
      </w:r>
      <w:r>
        <w:rPr>
          <w:rtl/>
        </w:rPr>
        <w:t xml:space="preserve"> </w:t>
      </w:r>
      <w:bookmarkStart w:id="5997" w:name="_ETM_Q14_387989"/>
      <w:bookmarkStart w:id="5998" w:name="_ETM_Q14_388499"/>
      <w:bookmarkEnd w:id="5997"/>
      <w:bookmarkEnd w:id="5998"/>
      <w:r>
        <w:rPr>
          <w:rtl/>
        </w:rPr>
        <w:t>24</w:t>
      </w:r>
      <w:r>
        <w:rPr>
          <w:rFonts w:hint="cs"/>
          <w:rtl/>
        </w:rPr>
        <w:t xml:space="preserve"> </w:t>
      </w:r>
      <w:bookmarkStart w:id="5999" w:name="_ETM_Q14_389430"/>
      <w:bookmarkEnd w:id="5999"/>
      <w:r>
        <w:rPr>
          <w:rtl/>
        </w:rPr>
        <w:t xml:space="preserve">משכורות </w:t>
      </w:r>
      <w:bookmarkStart w:id="6000" w:name="_ETM_Q14_390180"/>
      <w:bookmarkEnd w:id="6000"/>
      <w:r>
        <w:rPr>
          <w:rtl/>
        </w:rPr>
        <w:t xml:space="preserve">כדי </w:t>
      </w:r>
      <w:bookmarkStart w:id="6001" w:name="_ETM_Q14_390450"/>
      <w:bookmarkEnd w:id="6001"/>
      <w:r>
        <w:rPr>
          <w:rtl/>
        </w:rPr>
        <w:t>לפרוש</w:t>
      </w:r>
      <w:r>
        <w:rPr>
          <w:rFonts w:hint="cs"/>
          <w:rtl/>
        </w:rPr>
        <w:t>,</w:t>
      </w:r>
      <w:r>
        <w:rPr>
          <w:rtl/>
        </w:rPr>
        <w:t xml:space="preserve"> </w:t>
      </w:r>
      <w:bookmarkStart w:id="6002" w:name="_ETM_Q14_391780"/>
      <w:bookmarkEnd w:id="6002"/>
      <w:r>
        <w:rPr>
          <w:rtl/>
        </w:rPr>
        <w:t xml:space="preserve">אז </w:t>
      </w:r>
      <w:bookmarkStart w:id="6003" w:name="_ETM_Q14_392050"/>
      <w:bookmarkEnd w:id="6003"/>
      <w:r>
        <w:rPr>
          <w:rtl/>
        </w:rPr>
        <w:t xml:space="preserve">אני </w:t>
      </w:r>
      <w:bookmarkStart w:id="6004" w:name="_ETM_Q14_392319"/>
      <w:bookmarkEnd w:id="6004"/>
      <w:r>
        <w:rPr>
          <w:rtl/>
        </w:rPr>
        <w:t>אומר</w:t>
      </w:r>
      <w:r>
        <w:rPr>
          <w:rFonts w:hint="cs"/>
          <w:rtl/>
        </w:rPr>
        <w:t>:</w:t>
      </w:r>
      <w:r>
        <w:rPr>
          <w:rtl/>
        </w:rPr>
        <w:t xml:space="preserve"> </w:t>
      </w:r>
      <w:bookmarkStart w:id="6005" w:name="_ETM_Q14_393069"/>
      <w:bookmarkEnd w:id="6005"/>
      <w:r>
        <w:rPr>
          <w:rtl/>
        </w:rPr>
        <w:t xml:space="preserve">אני </w:t>
      </w:r>
      <w:bookmarkStart w:id="6006" w:name="_ETM_Q14_393459"/>
      <w:bookmarkEnd w:id="6006"/>
      <w:r>
        <w:rPr>
          <w:rFonts w:hint="cs"/>
          <w:rtl/>
        </w:rPr>
        <w:t>א</w:t>
      </w:r>
      <w:r>
        <w:rPr>
          <w:rtl/>
        </w:rPr>
        <w:t xml:space="preserve">דרוש </w:t>
      </w:r>
      <w:bookmarkStart w:id="6007" w:name="_ETM_Q14_393910"/>
      <w:bookmarkEnd w:id="6007"/>
      <w:r>
        <w:rPr>
          <w:rtl/>
        </w:rPr>
        <w:t xml:space="preserve">בשביל </w:t>
      </w:r>
      <w:bookmarkStart w:id="6008" w:name="_ETM_Q14_394270"/>
      <w:bookmarkEnd w:id="6008"/>
      <w:r>
        <w:rPr>
          <w:rtl/>
        </w:rPr>
        <w:t xml:space="preserve">עובדי </w:t>
      </w:r>
      <w:bookmarkStart w:id="6009" w:name="_ETM_Q14_394629"/>
      <w:bookmarkEnd w:id="6009"/>
      <w:r>
        <w:rPr>
          <w:rtl/>
        </w:rPr>
        <w:t xml:space="preserve">התאגיד </w:t>
      </w:r>
      <w:bookmarkStart w:id="6010" w:name="_ETM_Q14_395230"/>
      <w:bookmarkEnd w:id="6010"/>
      <w:r>
        <w:rPr>
          <w:rtl/>
        </w:rPr>
        <w:t>שי</w:t>
      </w:r>
      <w:r>
        <w:rPr>
          <w:rFonts w:hint="cs"/>
          <w:rtl/>
        </w:rPr>
        <w:t>י</w:t>
      </w:r>
      <w:r>
        <w:rPr>
          <w:rtl/>
        </w:rPr>
        <w:t xml:space="preserve">אלצו </w:t>
      </w:r>
      <w:bookmarkStart w:id="6011" w:name="_ETM_Q14_395860"/>
      <w:bookmarkEnd w:id="6011"/>
      <w:r>
        <w:rPr>
          <w:rtl/>
        </w:rPr>
        <w:t xml:space="preserve">לפרוש </w:t>
      </w:r>
      <w:bookmarkStart w:id="6012" w:name="_ETM_Q14_396310"/>
      <w:bookmarkEnd w:id="6012"/>
      <w:r>
        <w:rPr>
          <w:rtl/>
        </w:rPr>
        <w:t xml:space="preserve">24 </w:t>
      </w:r>
      <w:bookmarkStart w:id="6013" w:name="_ETM_Q14_397000"/>
      <w:bookmarkEnd w:id="6013"/>
      <w:r>
        <w:rPr>
          <w:rtl/>
        </w:rPr>
        <w:t xml:space="preserve">משכורות </w:t>
      </w:r>
      <w:bookmarkStart w:id="6014" w:name="_ETM_Q14_397540"/>
      <w:bookmarkEnd w:id="6014"/>
      <w:r>
        <w:rPr>
          <w:rtl/>
        </w:rPr>
        <w:t xml:space="preserve">בתנאי </w:t>
      </w:r>
      <w:bookmarkStart w:id="6015" w:name="_ETM_Q14_397900"/>
      <w:bookmarkEnd w:id="6015"/>
      <w:r>
        <w:rPr>
          <w:rtl/>
        </w:rPr>
        <w:t xml:space="preserve">הפרישה </w:t>
      </w:r>
      <w:bookmarkStart w:id="6016" w:name="_ETM_Q14_398349"/>
      <w:bookmarkEnd w:id="6016"/>
      <w:r>
        <w:rPr>
          <w:rtl/>
        </w:rPr>
        <w:t>שלהם</w:t>
      </w:r>
      <w:r>
        <w:rPr>
          <w:rFonts w:hint="cs"/>
          <w:rtl/>
        </w:rPr>
        <w:t>.</w:t>
      </w:r>
      <w:r>
        <w:rPr>
          <w:rtl/>
        </w:rPr>
        <w:t xml:space="preserve"> </w:t>
      </w:r>
      <w:bookmarkStart w:id="6017" w:name="_ETM_Q14_399140"/>
      <w:bookmarkEnd w:id="6017"/>
      <w:r>
        <w:rPr>
          <w:rtl/>
        </w:rPr>
        <w:t>ל</w:t>
      </w:r>
      <w:bookmarkStart w:id="6018" w:name="_ETM_Q14_399349"/>
      <w:bookmarkEnd w:id="6018"/>
      <w:r>
        <w:rPr>
          <w:rtl/>
        </w:rPr>
        <w:t xml:space="preserve">עובדים </w:t>
      </w:r>
      <w:bookmarkStart w:id="6019" w:name="_ETM_Q14_399739"/>
      <w:bookmarkEnd w:id="6019"/>
      <w:r>
        <w:rPr>
          <w:rtl/>
        </w:rPr>
        <w:t xml:space="preserve">אנחנו </w:t>
      </w:r>
      <w:bookmarkStart w:id="6020" w:name="_ETM_Q14_400069"/>
      <w:bookmarkEnd w:id="6020"/>
      <w:r>
        <w:rPr>
          <w:rtl/>
        </w:rPr>
        <w:t>נדאג</w:t>
      </w:r>
      <w:r>
        <w:rPr>
          <w:rFonts w:hint="cs"/>
          <w:rtl/>
        </w:rPr>
        <w:t>.</w:t>
      </w:r>
      <w:r>
        <w:rPr>
          <w:rtl/>
        </w:rPr>
        <w:t xml:space="preserve"> </w:t>
      </w:r>
      <w:bookmarkStart w:id="6021" w:name="_ETM_Q14_400990"/>
      <w:bookmarkEnd w:id="6021"/>
      <w:r>
        <w:rPr>
          <w:rtl/>
        </w:rPr>
        <w:t xml:space="preserve">שלא </w:t>
      </w:r>
      <w:bookmarkStart w:id="6022" w:name="_ETM_Q14_401500"/>
      <w:bookmarkEnd w:id="6022"/>
      <w:r>
        <w:rPr>
          <w:rFonts w:hint="cs"/>
          <w:rtl/>
        </w:rPr>
        <w:t>י</w:t>
      </w:r>
      <w:r>
        <w:rPr>
          <w:rtl/>
        </w:rPr>
        <w:t xml:space="preserve">עבדו </w:t>
      </w:r>
      <w:bookmarkStart w:id="6023" w:name="_ETM_Q14_401860"/>
      <w:bookmarkEnd w:id="6023"/>
      <w:r>
        <w:rPr>
          <w:rtl/>
        </w:rPr>
        <w:t>עליכם</w:t>
      </w:r>
      <w:r>
        <w:rPr>
          <w:rFonts w:hint="cs"/>
          <w:rtl/>
        </w:rPr>
        <w:t>,</w:t>
      </w:r>
      <w:r>
        <w:rPr>
          <w:rtl/>
        </w:rPr>
        <w:t xml:space="preserve"> </w:t>
      </w:r>
      <w:bookmarkStart w:id="6024" w:name="_ETM_Q14_402280"/>
      <w:bookmarkEnd w:id="6024"/>
      <w:r>
        <w:rPr>
          <w:rtl/>
        </w:rPr>
        <w:t xml:space="preserve">עובדי </w:t>
      </w:r>
      <w:bookmarkStart w:id="6025" w:name="_ETM_Q14_402610"/>
      <w:bookmarkEnd w:id="6025"/>
      <w:r>
        <w:rPr>
          <w:rtl/>
        </w:rPr>
        <w:t>התאגיד</w:t>
      </w:r>
      <w:r>
        <w:rPr>
          <w:rFonts w:hint="cs"/>
          <w:rtl/>
        </w:rPr>
        <w:t>,</w:t>
      </w:r>
      <w:r>
        <w:rPr>
          <w:rtl/>
        </w:rPr>
        <w:t xml:space="preserve"> </w:t>
      </w:r>
      <w:bookmarkStart w:id="6026" w:name="_ETM_Q14_403600"/>
      <w:bookmarkEnd w:id="6026"/>
      <w:r>
        <w:rPr>
          <w:rtl/>
        </w:rPr>
        <w:t xml:space="preserve">לא </w:t>
      </w:r>
      <w:bookmarkStart w:id="6027" w:name="_ETM_Q14_403840"/>
      <w:bookmarkEnd w:id="6027"/>
      <w:r>
        <w:rPr>
          <w:rtl/>
        </w:rPr>
        <w:t>תינזקו</w:t>
      </w:r>
      <w:r>
        <w:rPr>
          <w:rFonts w:hint="cs"/>
          <w:rtl/>
        </w:rPr>
        <w:t>.</w:t>
      </w:r>
      <w:r>
        <w:rPr>
          <w:rtl/>
        </w:rPr>
        <w:t xml:space="preserve"> </w:t>
      </w:r>
      <w:bookmarkStart w:id="6028" w:name="_ETM_Q14_404830"/>
      <w:bookmarkEnd w:id="6028"/>
      <w:r>
        <w:rPr>
          <w:rtl/>
        </w:rPr>
        <w:t xml:space="preserve">יהיו </w:t>
      </w:r>
      <w:bookmarkStart w:id="6029" w:name="_ETM_Q14_405100"/>
      <w:bookmarkEnd w:id="6029"/>
      <w:r>
        <w:rPr>
          <w:rtl/>
        </w:rPr>
        <w:t xml:space="preserve">תנאי </w:t>
      </w:r>
      <w:bookmarkStart w:id="6030" w:name="_ETM_Q14_405460"/>
      <w:bookmarkEnd w:id="6030"/>
      <w:r>
        <w:rPr>
          <w:rtl/>
        </w:rPr>
        <w:t xml:space="preserve">פרישה </w:t>
      </w:r>
      <w:bookmarkStart w:id="6031" w:name="_ETM_Q14_405850"/>
      <w:bookmarkEnd w:id="6031"/>
      <w:r>
        <w:rPr>
          <w:rtl/>
        </w:rPr>
        <w:t>טובים</w:t>
      </w:r>
      <w:r>
        <w:rPr>
          <w:rFonts w:hint="cs"/>
          <w:rtl/>
        </w:rPr>
        <w:t>,</w:t>
      </w:r>
      <w:r>
        <w:rPr>
          <w:rtl/>
        </w:rPr>
        <w:t xml:space="preserve"> </w:t>
      </w:r>
      <w:bookmarkStart w:id="6032" w:name="_ETM_Q14_406720"/>
      <w:bookmarkEnd w:id="6032"/>
      <w:r>
        <w:rPr>
          <w:rtl/>
        </w:rPr>
        <w:t xml:space="preserve">ונדאג </w:t>
      </w:r>
      <w:bookmarkStart w:id="6033" w:name="_ETM_Q14_407290"/>
      <w:bookmarkEnd w:id="6033"/>
      <w:r>
        <w:rPr>
          <w:rtl/>
        </w:rPr>
        <w:t xml:space="preserve">גם </w:t>
      </w:r>
      <w:bookmarkStart w:id="6034" w:name="_ETM_Q14_407500"/>
      <w:bookmarkEnd w:id="6034"/>
      <w:r>
        <w:rPr>
          <w:rtl/>
        </w:rPr>
        <w:t xml:space="preserve">לאפשרויות </w:t>
      </w:r>
      <w:bookmarkStart w:id="6035" w:name="_ETM_Q14_408190"/>
      <w:bookmarkEnd w:id="6035"/>
      <w:r>
        <w:rPr>
          <w:rtl/>
        </w:rPr>
        <w:t xml:space="preserve">תעסוקה </w:t>
      </w:r>
      <w:bookmarkStart w:id="6036" w:name="_ETM_Q14_408760"/>
      <w:bookmarkEnd w:id="6036"/>
      <w:r>
        <w:rPr>
          <w:rtl/>
        </w:rPr>
        <w:t xml:space="preserve">במגזר </w:t>
      </w:r>
      <w:bookmarkStart w:id="6037" w:name="_ETM_Q14_409240"/>
      <w:bookmarkEnd w:id="6037"/>
      <w:r>
        <w:rPr>
          <w:rtl/>
        </w:rPr>
        <w:t xml:space="preserve">הציבורי </w:t>
      </w:r>
      <w:bookmarkStart w:id="6038" w:name="_ETM_Q14_409780"/>
      <w:bookmarkEnd w:id="6038"/>
      <w:r>
        <w:rPr>
          <w:rtl/>
        </w:rPr>
        <w:t xml:space="preserve">במידת </w:t>
      </w:r>
      <w:bookmarkStart w:id="6039" w:name="_ETM_Q14_410260"/>
      <w:bookmarkEnd w:id="6039"/>
      <w:r>
        <w:rPr>
          <w:rtl/>
        </w:rPr>
        <w:t>האפשר</w:t>
      </w:r>
      <w:r>
        <w:rPr>
          <w:rFonts w:hint="cs"/>
          <w:rtl/>
        </w:rPr>
        <w:t>.</w:t>
      </w:r>
      <w:r>
        <w:rPr>
          <w:rtl/>
        </w:rPr>
        <w:t xml:space="preserve"> </w:t>
      </w:r>
      <w:bookmarkStart w:id="6040" w:name="_ETM_Q14_411739"/>
      <w:bookmarkEnd w:id="6040"/>
    </w:p>
    <w:p w:rsidR="00C7504F" w:rsidRDefault="00C7504F" w:rsidP="00AB22D1">
      <w:pPr>
        <w:rPr>
          <w:rtl/>
        </w:rPr>
      </w:pPr>
      <w:bookmarkStart w:id="6041" w:name="_ETM_Q14_411722"/>
      <w:bookmarkStart w:id="6042" w:name="_ETM_Q14_411835"/>
      <w:bookmarkEnd w:id="6041"/>
      <w:bookmarkEnd w:id="6042"/>
    </w:p>
    <w:p w:rsidR="00C7504F" w:rsidRDefault="00C7504F" w:rsidP="00AB22D1">
      <w:pPr>
        <w:rPr>
          <w:rtl/>
        </w:rPr>
      </w:pPr>
      <w:bookmarkStart w:id="6043" w:name="_ETM_Q14_411864"/>
      <w:bookmarkStart w:id="6044" w:name="_ETM_Q14_411952"/>
      <w:bookmarkEnd w:id="6043"/>
      <w:bookmarkEnd w:id="6044"/>
      <w:r>
        <w:rPr>
          <w:rtl/>
        </w:rPr>
        <w:t xml:space="preserve">הנושא </w:t>
      </w:r>
      <w:bookmarkStart w:id="6045" w:name="_ETM_Q14_412220"/>
      <w:bookmarkEnd w:id="6045"/>
      <w:r>
        <w:rPr>
          <w:rtl/>
        </w:rPr>
        <w:t xml:space="preserve">השני </w:t>
      </w:r>
      <w:bookmarkStart w:id="6046" w:name="_ETM_Q14_413180"/>
      <w:bookmarkEnd w:id="6046"/>
      <w:r>
        <w:rPr>
          <w:rtl/>
        </w:rPr>
        <w:t xml:space="preserve">זה </w:t>
      </w:r>
      <w:bookmarkStart w:id="6047" w:name="_ETM_Q14_413390"/>
      <w:bookmarkEnd w:id="6047"/>
      <w:r>
        <w:rPr>
          <w:rtl/>
        </w:rPr>
        <w:t xml:space="preserve">נושא </w:t>
      </w:r>
      <w:bookmarkStart w:id="6048" w:name="_ETM_Q14_413689"/>
      <w:bookmarkEnd w:id="6048"/>
      <w:r>
        <w:rPr>
          <w:rtl/>
        </w:rPr>
        <w:t xml:space="preserve">הפקות </w:t>
      </w:r>
      <w:bookmarkStart w:id="6049" w:name="_ETM_Q14_414170"/>
      <w:bookmarkEnd w:id="6049"/>
      <w:r>
        <w:rPr>
          <w:rtl/>
        </w:rPr>
        <w:t>המקור</w:t>
      </w:r>
      <w:r>
        <w:rPr>
          <w:rFonts w:hint="cs"/>
          <w:rtl/>
        </w:rPr>
        <w:t>.</w:t>
      </w:r>
      <w:r>
        <w:rPr>
          <w:rtl/>
        </w:rPr>
        <w:t xml:space="preserve"> </w:t>
      </w:r>
      <w:bookmarkStart w:id="6050" w:name="_ETM_Q14_415010"/>
      <w:bookmarkEnd w:id="6050"/>
      <w:r>
        <w:rPr>
          <w:rtl/>
        </w:rPr>
        <w:t xml:space="preserve">כשאנחנו </w:t>
      </w:r>
      <w:bookmarkStart w:id="6051" w:name="_ETM_Q14_415640"/>
      <w:bookmarkEnd w:id="6051"/>
      <w:r>
        <w:rPr>
          <w:rtl/>
        </w:rPr>
        <w:t xml:space="preserve">מדברים </w:t>
      </w:r>
      <w:bookmarkStart w:id="6052" w:name="_ETM_Q14_416090"/>
      <w:bookmarkEnd w:id="6052"/>
      <w:r>
        <w:rPr>
          <w:rtl/>
        </w:rPr>
        <w:t xml:space="preserve">על </w:t>
      </w:r>
      <w:bookmarkStart w:id="6053" w:name="_ETM_Q14_416209"/>
      <w:bookmarkEnd w:id="6053"/>
      <w:r>
        <w:rPr>
          <w:rtl/>
        </w:rPr>
        <w:t xml:space="preserve">הפרטת </w:t>
      </w:r>
      <w:bookmarkStart w:id="6054" w:name="_ETM_Q14_416750"/>
      <w:bookmarkEnd w:id="6054"/>
      <w:r>
        <w:rPr>
          <w:rtl/>
        </w:rPr>
        <w:t xml:space="preserve">התאגיד </w:t>
      </w:r>
      <w:bookmarkStart w:id="6055" w:name="_ETM_Q14_417319"/>
      <w:bookmarkEnd w:id="6055"/>
      <w:r>
        <w:rPr>
          <w:rtl/>
        </w:rPr>
        <w:t>ועל</w:t>
      </w:r>
      <w:bookmarkStart w:id="6056" w:name="_ETM_Q14_417560"/>
      <w:bookmarkStart w:id="6057" w:name="_ETM_Q14_417769"/>
      <w:bookmarkStart w:id="6058" w:name="_ETM_Q14_418610"/>
      <w:bookmarkStart w:id="6059" w:name="_ETM_Q14_418751"/>
      <w:bookmarkEnd w:id="6056"/>
      <w:bookmarkEnd w:id="6057"/>
      <w:bookmarkEnd w:id="6058"/>
      <w:bookmarkEnd w:id="6059"/>
      <w:r>
        <w:rPr>
          <w:rFonts w:hint="cs"/>
          <w:rtl/>
        </w:rPr>
        <w:t xml:space="preserve"> </w:t>
      </w:r>
      <w:r>
        <w:rPr>
          <w:rtl/>
        </w:rPr>
        <w:t xml:space="preserve">כך </w:t>
      </w:r>
      <w:bookmarkStart w:id="6060" w:name="_ETM_Q14_419150"/>
      <w:bookmarkEnd w:id="6060"/>
      <w:r>
        <w:rPr>
          <w:rtl/>
        </w:rPr>
        <w:t xml:space="preserve">ששידורי </w:t>
      </w:r>
      <w:bookmarkStart w:id="6061" w:name="_ETM_Q14_420680"/>
      <w:bookmarkEnd w:id="6061"/>
      <w:r>
        <w:rPr>
          <w:rtl/>
        </w:rPr>
        <w:t xml:space="preserve">החדשות </w:t>
      </w:r>
      <w:bookmarkStart w:id="6062" w:name="_ETM_Q14_421310"/>
      <w:bookmarkEnd w:id="6062"/>
      <w:r>
        <w:rPr>
          <w:rtl/>
        </w:rPr>
        <w:t xml:space="preserve">והאקטואליה </w:t>
      </w:r>
      <w:bookmarkStart w:id="6063" w:name="_ETM_Q14_422030"/>
      <w:bookmarkEnd w:id="6063"/>
      <w:r>
        <w:rPr>
          <w:rtl/>
        </w:rPr>
        <w:t xml:space="preserve">שלו </w:t>
      </w:r>
      <w:bookmarkStart w:id="6064" w:name="_ETM_Q14_422269"/>
      <w:bookmarkEnd w:id="6064"/>
      <w:r>
        <w:rPr>
          <w:rtl/>
        </w:rPr>
        <w:t xml:space="preserve">מיותרים </w:t>
      </w:r>
      <w:bookmarkStart w:id="6065" w:name="_ETM_Q14_423239"/>
      <w:bookmarkEnd w:id="6065"/>
      <w:r>
        <w:rPr>
          <w:rtl/>
        </w:rPr>
        <w:t xml:space="preserve">ומוטים </w:t>
      </w:r>
      <w:bookmarkStart w:id="6066" w:name="_ETM_Q14_424379"/>
      <w:bookmarkEnd w:id="6066"/>
      <w:r>
        <w:rPr>
          <w:rtl/>
        </w:rPr>
        <w:t xml:space="preserve">ואין </w:t>
      </w:r>
      <w:bookmarkStart w:id="6067" w:name="_ETM_Q14_424709"/>
      <w:bookmarkEnd w:id="6067"/>
      <w:r>
        <w:rPr>
          <w:rtl/>
        </w:rPr>
        <w:t xml:space="preserve">בהם </w:t>
      </w:r>
      <w:bookmarkStart w:id="6068" w:name="_ETM_Q14_424980"/>
      <w:bookmarkEnd w:id="6068"/>
      <w:r>
        <w:rPr>
          <w:rtl/>
        </w:rPr>
        <w:t xml:space="preserve">צורך </w:t>
      </w:r>
      <w:bookmarkStart w:id="6069" w:name="_ETM_Q14_425489"/>
      <w:bookmarkEnd w:id="6069"/>
      <w:r>
        <w:rPr>
          <w:rtl/>
        </w:rPr>
        <w:t xml:space="preserve">בעידן </w:t>
      </w:r>
      <w:bookmarkStart w:id="6070" w:name="_ETM_Q14_425970"/>
      <w:bookmarkEnd w:id="6070"/>
      <w:r>
        <w:rPr>
          <w:rtl/>
        </w:rPr>
        <w:t xml:space="preserve">של </w:t>
      </w:r>
      <w:bookmarkStart w:id="6071" w:name="_ETM_Q14_426120"/>
      <w:bookmarkEnd w:id="6071"/>
      <w:r>
        <w:rPr>
          <w:rtl/>
        </w:rPr>
        <w:t xml:space="preserve">שוק </w:t>
      </w:r>
      <w:bookmarkStart w:id="6072" w:name="_ETM_Q14_426390"/>
      <w:bookmarkEnd w:id="6072"/>
      <w:r>
        <w:rPr>
          <w:rtl/>
        </w:rPr>
        <w:t xml:space="preserve">חופשי </w:t>
      </w:r>
      <w:bookmarkStart w:id="6073" w:name="_ETM_Q14_426720"/>
      <w:bookmarkEnd w:id="6073"/>
      <w:r>
        <w:rPr>
          <w:rtl/>
        </w:rPr>
        <w:t>ותחרותי</w:t>
      </w:r>
      <w:r>
        <w:rPr>
          <w:rFonts w:hint="cs"/>
          <w:rtl/>
        </w:rPr>
        <w:t>,</w:t>
      </w:r>
      <w:r>
        <w:rPr>
          <w:rtl/>
        </w:rPr>
        <w:t xml:space="preserve"> </w:t>
      </w:r>
      <w:bookmarkStart w:id="6074" w:name="_ETM_Q14_427890"/>
      <w:bookmarkEnd w:id="6074"/>
      <w:r>
        <w:rPr>
          <w:rtl/>
        </w:rPr>
        <w:t xml:space="preserve">אנחנו </w:t>
      </w:r>
      <w:bookmarkStart w:id="6075" w:name="_ETM_Q14_428280"/>
      <w:bookmarkEnd w:id="6075"/>
      <w:r>
        <w:rPr>
          <w:rtl/>
        </w:rPr>
        <w:t xml:space="preserve">מדברים </w:t>
      </w:r>
      <w:bookmarkStart w:id="6076" w:name="_ETM_Q14_428760"/>
      <w:bookmarkEnd w:id="6076"/>
      <w:r>
        <w:rPr>
          <w:rtl/>
        </w:rPr>
        <w:t xml:space="preserve">בעיקר </w:t>
      </w:r>
      <w:bookmarkStart w:id="6077" w:name="_ETM_Q14_429590"/>
      <w:bookmarkEnd w:id="6077"/>
      <w:r>
        <w:rPr>
          <w:rFonts w:hint="cs"/>
          <w:rtl/>
        </w:rPr>
        <w:t>ע</w:t>
      </w:r>
      <w:r>
        <w:rPr>
          <w:rtl/>
        </w:rPr>
        <w:t xml:space="preserve">ל </w:t>
      </w:r>
      <w:bookmarkStart w:id="6078" w:name="_ETM_Q14_429920"/>
      <w:bookmarkEnd w:id="6078"/>
      <w:r>
        <w:rPr>
          <w:rtl/>
        </w:rPr>
        <w:t xml:space="preserve">החדשות </w:t>
      </w:r>
      <w:bookmarkStart w:id="6079" w:name="_ETM_Q14_430519"/>
      <w:bookmarkEnd w:id="6079"/>
      <w:r>
        <w:rPr>
          <w:rtl/>
        </w:rPr>
        <w:t>והאקטואליה</w:t>
      </w:r>
      <w:r>
        <w:rPr>
          <w:rFonts w:hint="cs"/>
          <w:rtl/>
        </w:rPr>
        <w:t>.</w:t>
      </w:r>
      <w:r>
        <w:rPr>
          <w:rtl/>
        </w:rPr>
        <w:t xml:space="preserve"> </w:t>
      </w:r>
      <w:bookmarkStart w:id="6080" w:name="_ETM_Q14_432110"/>
      <w:bookmarkEnd w:id="6080"/>
      <w:r>
        <w:rPr>
          <w:rtl/>
        </w:rPr>
        <w:t xml:space="preserve">השקעה </w:t>
      </w:r>
      <w:bookmarkStart w:id="6081" w:name="_ETM_Q14_432709"/>
      <w:bookmarkEnd w:id="6081"/>
      <w:r>
        <w:rPr>
          <w:rtl/>
        </w:rPr>
        <w:t xml:space="preserve">בהפקות </w:t>
      </w:r>
      <w:bookmarkStart w:id="6082" w:name="_ETM_Q14_433430"/>
      <w:bookmarkEnd w:id="6082"/>
      <w:r>
        <w:rPr>
          <w:rtl/>
        </w:rPr>
        <w:t xml:space="preserve">מקור </w:t>
      </w:r>
      <w:bookmarkStart w:id="6083" w:name="_ETM_Q14_434269"/>
      <w:bookmarkEnd w:id="6083"/>
      <w:r>
        <w:rPr>
          <w:rtl/>
        </w:rPr>
        <w:t xml:space="preserve">והשקעה </w:t>
      </w:r>
      <w:bookmarkStart w:id="6084" w:name="_ETM_Q14_434930"/>
      <w:bookmarkEnd w:id="6084"/>
      <w:r>
        <w:rPr>
          <w:rtl/>
        </w:rPr>
        <w:t xml:space="preserve">ביצירה </w:t>
      </w:r>
      <w:bookmarkStart w:id="6085" w:name="_ETM_Q14_435470"/>
      <w:bookmarkEnd w:id="6085"/>
      <w:r>
        <w:rPr>
          <w:rtl/>
        </w:rPr>
        <w:t xml:space="preserve">ישראלית </w:t>
      </w:r>
      <w:bookmarkStart w:id="6086" w:name="_ETM_Q14_436550"/>
      <w:bookmarkEnd w:id="6086"/>
      <w:r>
        <w:rPr>
          <w:rtl/>
        </w:rPr>
        <w:t xml:space="preserve">היא </w:t>
      </w:r>
      <w:bookmarkStart w:id="6087" w:name="_ETM_Q14_436730"/>
      <w:bookmarkEnd w:id="6087"/>
      <w:r>
        <w:rPr>
          <w:rtl/>
        </w:rPr>
        <w:t xml:space="preserve">בהחלט </w:t>
      </w:r>
      <w:bookmarkStart w:id="6088" w:name="_ETM_Q14_437389"/>
      <w:bookmarkEnd w:id="6088"/>
      <w:r>
        <w:rPr>
          <w:rtl/>
        </w:rPr>
        <w:t xml:space="preserve">ערך </w:t>
      </w:r>
      <w:bookmarkStart w:id="6089" w:name="_ETM_Q14_437810"/>
      <w:bookmarkEnd w:id="6089"/>
      <w:r>
        <w:rPr>
          <w:rtl/>
        </w:rPr>
        <w:t>חשוב</w:t>
      </w:r>
      <w:r w:rsidR="007F5D71">
        <w:rPr>
          <w:rFonts w:hint="cs"/>
          <w:rtl/>
        </w:rPr>
        <w:t>,</w:t>
      </w:r>
      <w:r>
        <w:rPr>
          <w:rtl/>
        </w:rPr>
        <w:t xml:space="preserve"> </w:t>
      </w:r>
      <w:bookmarkStart w:id="6090" w:name="_ETM_Q14_438680"/>
      <w:bookmarkEnd w:id="6090"/>
      <w:r>
        <w:rPr>
          <w:rtl/>
        </w:rPr>
        <w:t xml:space="preserve">שאני </w:t>
      </w:r>
      <w:bookmarkStart w:id="6091" w:name="_ETM_Q14_439010"/>
      <w:bookmarkEnd w:id="6091"/>
      <w:r>
        <w:rPr>
          <w:rtl/>
        </w:rPr>
        <w:t xml:space="preserve">חושב </w:t>
      </w:r>
      <w:bookmarkStart w:id="6092" w:name="_ETM_Q14_439400"/>
      <w:bookmarkEnd w:id="6092"/>
      <w:r>
        <w:rPr>
          <w:rtl/>
        </w:rPr>
        <w:t xml:space="preserve">שצריך </w:t>
      </w:r>
      <w:bookmarkStart w:id="6093" w:name="_ETM_Q14_439820"/>
      <w:bookmarkEnd w:id="6093"/>
      <w:r>
        <w:rPr>
          <w:rtl/>
        </w:rPr>
        <w:t>לקדם</w:t>
      </w:r>
      <w:r>
        <w:rPr>
          <w:rFonts w:hint="cs"/>
          <w:rtl/>
        </w:rPr>
        <w:t>,</w:t>
      </w:r>
      <w:r>
        <w:rPr>
          <w:rtl/>
        </w:rPr>
        <w:t xml:space="preserve"> </w:t>
      </w:r>
      <w:bookmarkStart w:id="6094" w:name="_ETM_Q14_440660"/>
      <w:bookmarkEnd w:id="6094"/>
      <w:r>
        <w:rPr>
          <w:rtl/>
        </w:rPr>
        <w:t xml:space="preserve">ואני </w:t>
      </w:r>
      <w:bookmarkStart w:id="6095" w:name="_ETM_Q14_441080"/>
      <w:bookmarkEnd w:id="6095"/>
      <w:r>
        <w:rPr>
          <w:rFonts w:hint="cs"/>
          <w:rtl/>
        </w:rPr>
        <w:t>א</w:t>
      </w:r>
      <w:r>
        <w:rPr>
          <w:rtl/>
        </w:rPr>
        <w:t xml:space="preserve">קדם </w:t>
      </w:r>
      <w:bookmarkStart w:id="6096" w:name="_ETM_Q14_441500"/>
      <w:bookmarkEnd w:id="6096"/>
      <w:r>
        <w:rPr>
          <w:rtl/>
        </w:rPr>
        <w:t>אותו</w:t>
      </w:r>
      <w:r>
        <w:rPr>
          <w:rFonts w:hint="cs"/>
          <w:rtl/>
        </w:rPr>
        <w:t>.</w:t>
      </w:r>
      <w:r>
        <w:rPr>
          <w:rtl/>
        </w:rPr>
        <w:t xml:space="preserve"> </w:t>
      </w:r>
      <w:bookmarkStart w:id="6097" w:name="_ETM_Q14_442220"/>
      <w:bookmarkEnd w:id="6097"/>
      <w:r>
        <w:rPr>
          <w:rtl/>
        </w:rPr>
        <w:t xml:space="preserve">אם </w:t>
      </w:r>
      <w:bookmarkStart w:id="6098" w:name="_ETM_Q14_442460"/>
      <w:bookmarkEnd w:id="6098"/>
      <w:r>
        <w:rPr>
          <w:rtl/>
        </w:rPr>
        <w:t xml:space="preserve">זה </w:t>
      </w:r>
      <w:bookmarkStart w:id="6099" w:name="_ETM_Q14_442610"/>
      <w:bookmarkEnd w:id="6099"/>
      <w:r>
        <w:rPr>
          <w:rtl/>
        </w:rPr>
        <w:t xml:space="preserve">יהיה </w:t>
      </w:r>
      <w:bookmarkStart w:id="6100" w:name="_ETM_Q14_442820"/>
      <w:bookmarkEnd w:id="6100"/>
      <w:r>
        <w:rPr>
          <w:rtl/>
        </w:rPr>
        <w:t xml:space="preserve">במסגרת </w:t>
      </w:r>
      <w:bookmarkStart w:id="6101" w:name="_ETM_Q14_445010"/>
      <w:bookmarkEnd w:id="6101"/>
      <w:r w:rsidR="00171942">
        <w:rPr>
          <w:rFonts w:hint="cs"/>
          <w:rtl/>
        </w:rPr>
        <w:t>– – –</w:t>
      </w:r>
    </w:p>
    <w:p w:rsidR="00C7504F" w:rsidRDefault="00C7504F" w:rsidP="00AB22D1">
      <w:pPr>
        <w:rPr>
          <w:rtl/>
        </w:rPr>
      </w:pPr>
      <w:bookmarkStart w:id="6102" w:name="_ETM_Q14_442643"/>
      <w:bookmarkStart w:id="6103" w:name="_ETM_Q14_442749"/>
      <w:bookmarkEnd w:id="6102"/>
      <w:bookmarkEnd w:id="6103"/>
    </w:p>
    <w:p w:rsidR="00C7504F" w:rsidRDefault="00C7504F" w:rsidP="00AB22D1">
      <w:pPr>
        <w:pStyle w:val="af5"/>
        <w:keepNext/>
        <w:rPr>
          <w:rtl/>
        </w:rPr>
      </w:pPr>
      <w:bookmarkStart w:id="6104" w:name="ET_interruption_6236_20"/>
      <w:r w:rsidRPr="00F04D41">
        <w:rPr>
          <w:rStyle w:val="TagStyle"/>
          <w:rtl/>
        </w:rPr>
        <w:t xml:space="preserve"> &lt;&lt; קריאה &gt;&gt; </w:t>
      </w:r>
      <w:r>
        <w:rPr>
          <w:rtl/>
        </w:rPr>
        <w:t>נעמה לזימי (העבודה):</w:t>
      </w:r>
      <w:r w:rsidRPr="00F04D41">
        <w:rPr>
          <w:rStyle w:val="TagStyle"/>
          <w:rtl/>
        </w:rPr>
        <w:t xml:space="preserve"> &lt;&lt; קריאה &gt;&gt;</w:t>
      </w:r>
      <w:r>
        <w:rPr>
          <w:rtl/>
        </w:rPr>
        <w:t xml:space="preserve">   </w:t>
      </w:r>
      <w:bookmarkEnd w:id="6104"/>
    </w:p>
    <w:p w:rsidR="00C7504F" w:rsidRDefault="00C7504F" w:rsidP="00171942">
      <w:pPr>
        <w:rPr>
          <w:rtl/>
        </w:rPr>
      </w:pPr>
    </w:p>
    <w:p w:rsidR="00C7504F" w:rsidRDefault="00C7504F" w:rsidP="00AB22D1">
      <w:pPr>
        <w:rPr>
          <w:rtl/>
        </w:rPr>
      </w:pPr>
      <w:r>
        <w:rPr>
          <w:rFonts w:hint="cs"/>
          <w:rtl/>
        </w:rPr>
        <w:t xml:space="preserve">זה לא יכול להיות מסחרי. </w:t>
      </w:r>
      <w:bookmarkStart w:id="6105" w:name="_ETM_Q14_441987"/>
      <w:bookmarkEnd w:id="6105"/>
      <w:r>
        <w:rPr>
          <w:rFonts w:hint="cs"/>
          <w:rtl/>
        </w:rPr>
        <w:t>זה לא יכול להיות מסחרי, זה צריך להיות ציבורי</w:t>
      </w:r>
      <w:bookmarkStart w:id="6106" w:name="_ETM_Q14_447793"/>
      <w:bookmarkEnd w:id="6106"/>
      <w:r>
        <w:rPr>
          <w:rFonts w:hint="cs"/>
          <w:rtl/>
        </w:rPr>
        <w:t xml:space="preserve">. זה חייב להיות ציבורי, לא מופרט </w:t>
      </w:r>
      <w:r w:rsidR="00171942">
        <w:rPr>
          <w:rFonts w:hint="cs"/>
          <w:rtl/>
        </w:rPr>
        <w:t>– – –</w:t>
      </w:r>
      <w:r>
        <w:rPr>
          <w:rFonts w:hint="cs"/>
          <w:rtl/>
        </w:rPr>
        <w:t xml:space="preserve"> </w:t>
      </w:r>
    </w:p>
    <w:p w:rsidR="00C7504F" w:rsidRDefault="00C7504F" w:rsidP="00AB22D1">
      <w:pPr>
        <w:rPr>
          <w:rtl/>
        </w:rPr>
      </w:pPr>
      <w:bookmarkStart w:id="6107" w:name="_ETM_Q14_440682"/>
      <w:bookmarkStart w:id="6108" w:name="_ETM_Q14_440778"/>
      <w:bookmarkEnd w:id="6107"/>
      <w:bookmarkEnd w:id="6108"/>
    </w:p>
    <w:p w:rsidR="00C7504F" w:rsidRDefault="00C7504F" w:rsidP="00AB22D1">
      <w:pPr>
        <w:pStyle w:val="-"/>
        <w:keepNext/>
        <w:rPr>
          <w:rtl/>
        </w:rPr>
      </w:pPr>
      <w:r w:rsidRPr="00F04D41">
        <w:rPr>
          <w:rStyle w:val="TagStyle"/>
          <w:rtl/>
        </w:rPr>
        <w:t xml:space="preserve"> &lt;&lt; דובר_המשך &gt;&gt; </w:t>
      </w:r>
      <w:r>
        <w:rPr>
          <w:rtl/>
        </w:rPr>
        <w:t>שר התקשורת שלמה קרעי:</w:t>
      </w:r>
      <w:r w:rsidRPr="00F04D41">
        <w:rPr>
          <w:rStyle w:val="TagStyle"/>
          <w:rtl/>
        </w:rPr>
        <w:t xml:space="preserve"> &lt;&lt; דובר_המשך &gt;&gt;</w:t>
      </w:r>
      <w:r>
        <w:rPr>
          <w:rtl/>
        </w:rPr>
        <w:t xml:space="preserve">   </w:t>
      </w:r>
    </w:p>
    <w:p w:rsidR="00C7504F" w:rsidRDefault="00C7504F" w:rsidP="00171942">
      <w:pPr>
        <w:rPr>
          <w:rtl/>
        </w:rPr>
      </w:pPr>
    </w:p>
    <w:p w:rsidR="00C7504F" w:rsidRDefault="00C7504F" w:rsidP="007F5D71">
      <w:pPr>
        <w:rPr>
          <w:rtl/>
        </w:rPr>
      </w:pPr>
      <w:bookmarkStart w:id="6109" w:name="_ETM_Q14_444087"/>
      <w:bookmarkStart w:id="6110" w:name="_ETM_Q14_444209"/>
      <w:bookmarkEnd w:id="6109"/>
      <w:bookmarkEnd w:id="6110"/>
      <w:r>
        <w:rPr>
          <w:rFonts w:hint="cs"/>
          <w:rtl/>
        </w:rPr>
        <w:t>תקשיבי עד הסוף, חברת הכנסת לזימי.</w:t>
      </w:r>
      <w:bookmarkStart w:id="6111" w:name="_ETM_Q14_445594"/>
      <w:bookmarkStart w:id="6112" w:name="_ETM_Q14_445715"/>
      <w:bookmarkEnd w:id="6111"/>
      <w:bookmarkEnd w:id="6112"/>
      <w:r>
        <w:rPr>
          <w:rFonts w:hint="cs"/>
          <w:rtl/>
        </w:rPr>
        <w:t xml:space="preserve"> </w:t>
      </w:r>
      <w:bookmarkStart w:id="6113" w:name="_ETM_Q14_446863"/>
      <w:bookmarkEnd w:id="6113"/>
      <w:r>
        <w:rPr>
          <w:rFonts w:hint="cs"/>
          <w:rtl/>
        </w:rPr>
        <w:t>אם זה יהיה</w:t>
      </w:r>
      <w:bookmarkStart w:id="6114" w:name="_ETM_Q14_447298"/>
      <w:bookmarkEnd w:id="6114"/>
      <w:r>
        <w:rPr>
          <w:rFonts w:hint="cs"/>
          <w:rtl/>
        </w:rPr>
        <w:t xml:space="preserve"> </w:t>
      </w:r>
      <w:r>
        <w:rPr>
          <w:rFonts w:hint="eastAsia"/>
          <w:rtl/>
        </w:rPr>
        <w:t>–</w:t>
      </w:r>
      <w:r>
        <w:rPr>
          <w:rFonts w:hint="cs"/>
          <w:rtl/>
        </w:rPr>
        <w:t xml:space="preserve"> אני יכול להסכים לגבי הפקות מקור ויצירה ישראלית שה</w:t>
      </w:r>
      <w:r w:rsidR="007F5D71">
        <w:rPr>
          <w:rFonts w:hint="cs"/>
          <w:rtl/>
        </w:rPr>
        <w:t>ן</w:t>
      </w:r>
      <w:r>
        <w:rPr>
          <w:rFonts w:hint="cs"/>
          <w:rtl/>
        </w:rPr>
        <w:t xml:space="preserve"> לא חדשות ואקטואליה. זה יכול להיות במסגרת תאגיד </w:t>
      </w:r>
      <w:bookmarkStart w:id="6115" w:name="_ETM_Q14_458545"/>
      <w:bookmarkEnd w:id="6115"/>
      <w:r>
        <w:rPr>
          <w:rFonts w:hint="cs"/>
          <w:rtl/>
        </w:rPr>
        <w:t xml:space="preserve">שיעסוק רק בזה; זה יכול להיות במסגרת קרן, כמו קרן הקולנוע, של תמיכות בסדרות, בהפקות מקור ויצירה ישראלית. </w:t>
      </w:r>
      <w:bookmarkStart w:id="6116" w:name="_ETM_Q14_471062"/>
      <w:bookmarkEnd w:id="6116"/>
      <w:r>
        <w:rPr>
          <w:rFonts w:hint="cs"/>
          <w:rtl/>
        </w:rPr>
        <w:t>זה יהיה, וזה אפילו יתגבר.</w:t>
      </w:r>
    </w:p>
    <w:p w:rsidR="00C7504F" w:rsidRDefault="00C7504F" w:rsidP="00AB22D1">
      <w:pPr>
        <w:rPr>
          <w:rtl/>
        </w:rPr>
      </w:pPr>
      <w:bookmarkStart w:id="6117" w:name="_ETM_Q14_448623"/>
      <w:bookmarkStart w:id="6118" w:name="_ETM_Q14_448704"/>
      <w:bookmarkStart w:id="6119" w:name="_ETM_Q14_448860"/>
      <w:bookmarkEnd w:id="6117"/>
      <w:bookmarkEnd w:id="6118"/>
      <w:bookmarkEnd w:id="6119"/>
    </w:p>
    <w:p w:rsidR="00C7504F" w:rsidRDefault="00C7504F" w:rsidP="00AB22D1">
      <w:pPr>
        <w:pStyle w:val="af5"/>
        <w:keepNext/>
        <w:rPr>
          <w:rtl/>
        </w:rPr>
      </w:pPr>
      <w:bookmarkStart w:id="6120" w:name="ET_interruption_6236_24"/>
      <w:r w:rsidRPr="00F04D41">
        <w:rPr>
          <w:rStyle w:val="TagStyle"/>
          <w:rtl/>
        </w:rPr>
        <w:t xml:space="preserve"> &lt;&lt; קריאה &gt;&gt; </w:t>
      </w:r>
      <w:r>
        <w:rPr>
          <w:rtl/>
        </w:rPr>
        <w:t>נעמה לזימי (העבודה):</w:t>
      </w:r>
      <w:r w:rsidRPr="00F04D41">
        <w:rPr>
          <w:rStyle w:val="TagStyle"/>
          <w:rtl/>
        </w:rPr>
        <w:t xml:space="preserve"> &lt;&lt; קריאה &gt;&gt;</w:t>
      </w:r>
      <w:r>
        <w:rPr>
          <w:rtl/>
        </w:rPr>
        <w:t xml:space="preserve">   </w:t>
      </w:r>
      <w:bookmarkEnd w:id="6120"/>
    </w:p>
    <w:p w:rsidR="00C7504F" w:rsidRDefault="00C7504F" w:rsidP="00171942">
      <w:pPr>
        <w:rPr>
          <w:rtl/>
        </w:rPr>
      </w:pPr>
    </w:p>
    <w:p w:rsidR="00C7504F" w:rsidRDefault="00C7504F" w:rsidP="00AB22D1">
      <w:pPr>
        <w:rPr>
          <w:rtl/>
        </w:rPr>
      </w:pPr>
      <w:bookmarkStart w:id="6121" w:name="_ETM_Q14_448270"/>
      <w:bookmarkStart w:id="6122" w:name="_ETM_Q14_448935"/>
      <w:bookmarkStart w:id="6123" w:name="_ETM_Q14_441905"/>
      <w:bookmarkEnd w:id="6121"/>
      <w:bookmarkEnd w:id="6122"/>
      <w:bookmarkEnd w:id="6123"/>
      <w:r>
        <w:rPr>
          <w:rFonts w:hint="cs"/>
          <w:rtl/>
        </w:rPr>
        <w:t xml:space="preserve">יש דברים שלא יקרו אם אין </w:t>
      </w:r>
      <w:bookmarkStart w:id="6124" w:name="_ETM_Q14_472889"/>
      <w:bookmarkEnd w:id="6124"/>
      <w:r>
        <w:rPr>
          <w:rFonts w:hint="cs"/>
          <w:rtl/>
        </w:rPr>
        <w:t>תאגיד.</w:t>
      </w:r>
      <w:bookmarkStart w:id="6125" w:name="_ETM_Q14_477478"/>
      <w:bookmarkEnd w:id="6125"/>
    </w:p>
    <w:p w:rsidR="00C7504F" w:rsidRDefault="00C7504F" w:rsidP="00AB22D1">
      <w:pPr>
        <w:rPr>
          <w:rtl/>
        </w:rPr>
      </w:pPr>
      <w:bookmarkStart w:id="6126" w:name="_ETM_Q14_477572"/>
      <w:bookmarkEnd w:id="6126"/>
    </w:p>
    <w:p w:rsidR="00C7504F" w:rsidRDefault="00C7504F" w:rsidP="00AB22D1">
      <w:pPr>
        <w:pStyle w:val="-"/>
        <w:keepNext/>
        <w:rPr>
          <w:rtl/>
        </w:rPr>
      </w:pPr>
      <w:bookmarkStart w:id="6127" w:name="ET_speakercontinue_6461_25"/>
      <w:r w:rsidRPr="003F0AE1">
        <w:rPr>
          <w:rStyle w:val="TagStyle"/>
          <w:rtl/>
        </w:rPr>
        <w:t xml:space="preserve"> &lt;&lt; דובר_המשך &gt;&gt; </w:t>
      </w:r>
      <w:r>
        <w:rPr>
          <w:rtl/>
        </w:rPr>
        <w:t>שר התקשורת שלמה קרעי:</w:t>
      </w:r>
      <w:r w:rsidRPr="003F0AE1">
        <w:rPr>
          <w:rStyle w:val="TagStyle"/>
          <w:rtl/>
        </w:rPr>
        <w:t xml:space="preserve"> &lt;&lt; דובר_המשך &gt;&gt;</w:t>
      </w:r>
      <w:r>
        <w:rPr>
          <w:rtl/>
        </w:rPr>
        <w:t xml:space="preserve">   </w:t>
      </w:r>
      <w:bookmarkEnd w:id="6127"/>
    </w:p>
    <w:p w:rsidR="00C7504F" w:rsidRDefault="00C7504F" w:rsidP="00171942">
      <w:pPr>
        <w:rPr>
          <w:rtl/>
        </w:rPr>
      </w:pPr>
    </w:p>
    <w:p w:rsidR="00C7504F" w:rsidRDefault="00C7504F" w:rsidP="007F5D71">
      <w:pPr>
        <w:rPr>
          <w:rtl/>
        </w:rPr>
      </w:pPr>
      <w:r>
        <w:rPr>
          <w:rFonts w:hint="cs"/>
          <w:rtl/>
        </w:rPr>
        <w:t xml:space="preserve">היום, מתוך קרוב למיליארד שקל, הם משקיעים 270 מיליון </w:t>
      </w:r>
      <w:bookmarkStart w:id="6128" w:name="_ETM_Q14_479272"/>
      <w:bookmarkEnd w:id="6128"/>
      <w:r>
        <w:rPr>
          <w:rFonts w:hint="cs"/>
          <w:rtl/>
        </w:rPr>
        <w:t>שקל בהפקות מקור ויצירה ישראלית. אפשר להפוך את זה גם</w:t>
      </w:r>
      <w:bookmarkStart w:id="6129" w:name="_ETM_Q14_483317"/>
      <w:bookmarkEnd w:id="6129"/>
      <w:r>
        <w:rPr>
          <w:rFonts w:hint="cs"/>
          <w:rtl/>
        </w:rPr>
        <w:t xml:space="preserve"> ל-300 ו-400. אבל מה שמיותר</w:t>
      </w:r>
      <w:bookmarkStart w:id="6130" w:name="_ETM_Q14_487177"/>
      <w:bookmarkEnd w:id="6130"/>
      <w:r>
        <w:rPr>
          <w:rFonts w:hint="cs"/>
          <w:rtl/>
        </w:rPr>
        <w:t xml:space="preserve"> </w:t>
      </w:r>
      <w:r>
        <w:rPr>
          <w:rFonts w:hint="eastAsia"/>
          <w:rtl/>
        </w:rPr>
        <w:t>–</w:t>
      </w:r>
      <w:r>
        <w:rPr>
          <w:rFonts w:hint="cs"/>
          <w:rtl/>
        </w:rPr>
        <w:t xml:space="preserve"> החדשות </w:t>
      </w:r>
      <w:bookmarkStart w:id="6131" w:name="_ETM_Q14_487491"/>
      <w:bookmarkEnd w:id="6131"/>
      <w:r>
        <w:rPr>
          <w:rFonts w:hint="cs"/>
          <w:rtl/>
        </w:rPr>
        <w:t xml:space="preserve">והאקטואליה, זה מיותר, זה מוטה, ואת זה אנחנו </w:t>
      </w:r>
      <w:bookmarkStart w:id="6132" w:name="_ETM_Q14_491337"/>
      <w:bookmarkEnd w:id="6132"/>
      <w:r>
        <w:rPr>
          <w:rFonts w:hint="cs"/>
          <w:rtl/>
        </w:rPr>
        <w:t>לא צריכים, ואת זה נפריט.</w:t>
      </w:r>
      <w:bookmarkStart w:id="6133" w:name="_ETM_Q14_493399"/>
      <w:bookmarkEnd w:id="6133"/>
    </w:p>
    <w:p w:rsidR="00C7504F" w:rsidRDefault="00C7504F" w:rsidP="00AB22D1">
      <w:pPr>
        <w:rPr>
          <w:rtl/>
        </w:rPr>
      </w:pPr>
      <w:bookmarkStart w:id="6134" w:name="_ETM_Q14_493525"/>
      <w:bookmarkEnd w:id="6134"/>
    </w:p>
    <w:p w:rsidR="00C7504F" w:rsidRDefault="00C7504F" w:rsidP="00AB22D1">
      <w:pPr>
        <w:pStyle w:val="af5"/>
        <w:keepNext/>
        <w:rPr>
          <w:rtl/>
        </w:rPr>
      </w:pPr>
      <w:bookmarkStart w:id="6135" w:name="ET_interruption_6236_28"/>
      <w:r w:rsidRPr="003F0AE1">
        <w:rPr>
          <w:rStyle w:val="TagStyle"/>
          <w:rtl/>
        </w:rPr>
        <w:t xml:space="preserve"> &lt;&lt; קריאה &gt;&gt; </w:t>
      </w:r>
      <w:r>
        <w:rPr>
          <w:rtl/>
        </w:rPr>
        <w:t>נעמה לזימי (העבודה):</w:t>
      </w:r>
      <w:r w:rsidRPr="003F0AE1">
        <w:rPr>
          <w:rStyle w:val="TagStyle"/>
          <w:rtl/>
        </w:rPr>
        <w:t xml:space="preserve"> &lt;&lt; קריאה &gt;&gt;</w:t>
      </w:r>
      <w:r>
        <w:rPr>
          <w:rtl/>
        </w:rPr>
        <w:t xml:space="preserve">   </w:t>
      </w:r>
      <w:bookmarkEnd w:id="6135"/>
    </w:p>
    <w:p w:rsidR="00C7504F" w:rsidRDefault="00C7504F" w:rsidP="00171942">
      <w:pPr>
        <w:rPr>
          <w:rtl/>
        </w:rPr>
      </w:pPr>
    </w:p>
    <w:p w:rsidR="00C7504F" w:rsidRDefault="00C7504F" w:rsidP="00AB22D1">
      <w:pPr>
        <w:rPr>
          <w:rtl/>
        </w:rPr>
      </w:pPr>
      <w:bookmarkStart w:id="6136" w:name="_ETM_Q14_493848"/>
      <w:bookmarkStart w:id="6137" w:name="_ETM_Q14_493991"/>
      <w:bookmarkEnd w:id="6136"/>
      <w:bookmarkEnd w:id="6137"/>
      <w:r>
        <w:rPr>
          <w:rFonts w:hint="cs"/>
          <w:rtl/>
        </w:rPr>
        <w:t xml:space="preserve">גם חדשות ואקטואליה לא צריך </w:t>
      </w:r>
      <w:bookmarkStart w:id="6138" w:name="_ETM_Q14_496115"/>
      <w:bookmarkEnd w:id="6138"/>
      <w:r w:rsidR="00171942">
        <w:rPr>
          <w:rFonts w:hint="cs"/>
          <w:rtl/>
        </w:rPr>
        <w:t>– – –</w:t>
      </w:r>
    </w:p>
    <w:p w:rsidR="00C7504F" w:rsidRDefault="00C7504F" w:rsidP="00AB22D1">
      <w:pPr>
        <w:rPr>
          <w:rtl/>
        </w:rPr>
      </w:pPr>
      <w:bookmarkStart w:id="6139" w:name="_ETM_Q14_494105"/>
      <w:bookmarkEnd w:id="6139"/>
    </w:p>
    <w:p w:rsidR="00C7504F" w:rsidRDefault="00C7504F" w:rsidP="00AB22D1">
      <w:pPr>
        <w:pStyle w:val="af6"/>
        <w:keepNext/>
        <w:rPr>
          <w:rtl/>
        </w:rPr>
      </w:pPr>
      <w:bookmarkStart w:id="6140" w:name="ET_yor_6598_29"/>
      <w:r w:rsidRPr="00294B55">
        <w:rPr>
          <w:rStyle w:val="TagStyle"/>
          <w:rtl/>
        </w:rPr>
        <w:t xml:space="preserve"> &lt;&lt; יור &gt;&gt; </w:t>
      </w:r>
      <w:r>
        <w:rPr>
          <w:rtl/>
        </w:rPr>
        <w:t>היו"ר משה סולומון:</w:t>
      </w:r>
      <w:r w:rsidRPr="00294B55">
        <w:rPr>
          <w:rStyle w:val="TagStyle"/>
          <w:rtl/>
        </w:rPr>
        <w:t xml:space="preserve"> &lt;&lt; יור &gt;&gt;</w:t>
      </w:r>
      <w:r>
        <w:rPr>
          <w:rtl/>
        </w:rPr>
        <w:t xml:space="preserve">   </w:t>
      </w:r>
      <w:bookmarkEnd w:id="6140"/>
    </w:p>
    <w:p w:rsidR="00C7504F" w:rsidRDefault="00C7504F" w:rsidP="00171942">
      <w:pPr>
        <w:rPr>
          <w:rtl/>
        </w:rPr>
      </w:pPr>
    </w:p>
    <w:p w:rsidR="00C7504F" w:rsidRDefault="00C7504F" w:rsidP="00AB22D1">
      <w:pPr>
        <w:rPr>
          <w:rtl/>
        </w:rPr>
      </w:pPr>
      <w:bookmarkStart w:id="6141" w:name="_ETM_Q14_496029"/>
      <w:bookmarkEnd w:id="6141"/>
      <w:r>
        <w:rPr>
          <w:rFonts w:hint="cs"/>
          <w:rtl/>
        </w:rPr>
        <w:t>חברת הכנסת לזימי. חברת הכנסת לזימי.</w:t>
      </w:r>
      <w:bookmarkStart w:id="6142" w:name="_ETM_Q14_496287"/>
      <w:bookmarkEnd w:id="6142"/>
    </w:p>
    <w:p w:rsidR="00C7504F" w:rsidRDefault="00C7504F" w:rsidP="00AB22D1">
      <w:pPr>
        <w:rPr>
          <w:rtl/>
        </w:rPr>
      </w:pPr>
      <w:bookmarkStart w:id="6143" w:name="_ETM_Q14_496391"/>
      <w:bookmarkEnd w:id="6143"/>
    </w:p>
    <w:p w:rsidR="00C7504F" w:rsidRDefault="00C7504F" w:rsidP="00AB22D1">
      <w:pPr>
        <w:pStyle w:val="af5"/>
        <w:keepNext/>
        <w:rPr>
          <w:rtl/>
        </w:rPr>
      </w:pPr>
      <w:bookmarkStart w:id="6144" w:name="ET_interruption_6236_30"/>
      <w:r w:rsidRPr="00EE37D5">
        <w:rPr>
          <w:rStyle w:val="TagStyle"/>
          <w:rtl/>
        </w:rPr>
        <w:t xml:space="preserve"> &lt;&lt; קריאה &gt;&gt; </w:t>
      </w:r>
      <w:r>
        <w:rPr>
          <w:rtl/>
        </w:rPr>
        <w:t>נעמה לזימי (העבודה):</w:t>
      </w:r>
      <w:r w:rsidRPr="00EE37D5">
        <w:rPr>
          <w:rStyle w:val="TagStyle"/>
          <w:rtl/>
        </w:rPr>
        <w:t xml:space="preserve"> &lt;&lt; קריאה &gt;&gt;</w:t>
      </w:r>
      <w:r>
        <w:rPr>
          <w:rtl/>
        </w:rPr>
        <w:t xml:space="preserve">   </w:t>
      </w:r>
      <w:bookmarkEnd w:id="6144"/>
    </w:p>
    <w:p w:rsidR="00C7504F" w:rsidRDefault="00C7504F" w:rsidP="00171942">
      <w:pPr>
        <w:rPr>
          <w:rtl/>
        </w:rPr>
      </w:pPr>
    </w:p>
    <w:p w:rsidR="00C7504F" w:rsidRDefault="00C7504F" w:rsidP="00AB22D1">
      <w:pPr>
        <w:rPr>
          <w:rtl/>
        </w:rPr>
      </w:pPr>
      <w:bookmarkStart w:id="6145" w:name="_ETM_Q14_495179"/>
      <w:bookmarkEnd w:id="6145"/>
      <w:r>
        <w:rPr>
          <w:rFonts w:hint="cs"/>
          <w:rtl/>
        </w:rPr>
        <w:t xml:space="preserve">זה בסדר שיהיו גם חדשות ואקטואליה </w:t>
      </w:r>
      <w:r w:rsidR="00171942">
        <w:rPr>
          <w:rFonts w:hint="cs"/>
          <w:rtl/>
        </w:rPr>
        <w:t>– – –</w:t>
      </w:r>
    </w:p>
    <w:p w:rsidR="00C7504F" w:rsidRDefault="00C7504F" w:rsidP="00AB22D1">
      <w:pPr>
        <w:rPr>
          <w:rtl/>
        </w:rPr>
      </w:pPr>
      <w:bookmarkStart w:id="6146" w:name="_ETM_Q14_500919"/>
      <w:bookmarkStart w:id="6147" w:name="_ETM_Q14_501021"/>
      <w:bookmarkEnd w:id="6146"/>
      <w:bookmarkEnd w:id="6147"/>
    </w:p>
    <w:p w:rsidR="00C7504F" w:rsidRDefault="00C7504F" w:rsidP="00AB22D1">
      <w:pPr>
        <w:pStyle w:val="af6"/>
        <w:keepNext/>
        <w:rPr>
          <w:rtl/>
        </w:rPr>
      </w:pPr>
      <w:r w:rsidRPr="00EE37D5">
        <w:rPr>
          <w:rStyle w:val="TagStyle"/>
          <w:rtl/>
        </w:rPr>
        <w:t xml:space="preserve"> &lt;&lt; יור &gt;&gt; </w:t>
      </w:r>
      <w:r>
        <w:rPr>
          <w:rtl/>
        </w:rPr>
        <w:t>היו"ר משה סולומון:</w:t>
      </w:r>
      <w:r w:rsidRPr="00EE37D5">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חברת</w:t>
      </w:r>
      <w:bookmarkStart w:id="6148" w:name="_ETM_Q14_498891"/>
      <w:bookmarkEnd w:id="6148"/>
      <w:r>
        <w:rPr>
          <w:rFonts w:hint="cs"/>
          <w:rtl/>
        </w:rPr>
        <w:t xml:space="preserve"> הכנסת לזימי, אפשר הערה, לא דיאלוג. לא דיאלוג. תודה.</w:t>
      </w:r>
    </w:p>
    <w:p w:rsidR="00C7504F" w:rsidRDefault="00C7504F" w:rsidP="00AB22D1">
      <w:pPr>
        <w:rPr>
          <w:rtl/>
        </w:rPr>
      </w:pPr>
      <w:bookmarkStart w:id="6149" w:name="_ETM_Q14_502682"/>
      <w:bookmarkStart w:id="6150" w:name="_ETM_Q14_502779"/>
      <w:bookmarkEnd w:id="6149"/>
      <w:bookmarkEnd w:id="6150"/>
    </w:p>
    <w:p w:rsidR="00C7504F" w:rsidRDefault="00C7504F" w:rsidP="00AB22D1">
      <w:pPr>
        <w:pStyle w:val="af5"/>
        <w:keepNext/>
        <w:rPr>
          <w:rtl/>
        </w:rPr>
      </w:pPr>
      <w:bookmarkStart w:id="6151" w:name="ET_interruption_6236_32"/>
      <w:r w:rsidRPr="00EE37D5">
        <w:rPr>
          <w:rStyle w:val="TagStyle"/>
          <w:rtl/>
        </w:rPr>
        <w:t xml:space="preserve"> &lt;&lt; קריאה &gt;&gt; </w:t>
      </w:r>
      <w:r>
        <w:rPr>
          <w:rtl/>
        </w:rPr>
        <w:t>נעמה לזימי (העבודה):</w:t>
      </w:r>
      <w:r w:rsidRPr="00EE37D5">
        <w:rPr>
          <w:rStyle w:val="TagStyle"/>
          <w:rtl/>
        </w:rPr>
        <w:t xml:space="preserve"> &lt;&lt; קריאה &gt;&gt;</w:t>
      </w:r>
      <w:r>
        <w:rPr>
          <w:rtl/>
        </w:rPr>
        <w:t xml:space="preserve">   </w:t>
      </w:r>
      <w:bookmarkEnd w:id="6151"/>
    </w:p>
    <w:p w:rsidR="00C7504F" w:rsidRDefault="00C7504F" w:rsidP="00171942">
      <w:pPr>
        <w:rPr>
          <w:rtl/>
        </w:rPr>
      </w:pPr>
      <w:bookmarkStart w:id="6152" w:name="_ETM_Q14_501486"/>
      <w:bookmarkEnd w:id="6152"/>
    </w:p>
    <w:p w:rsidR="00C7504F" w:rsidRPr="00FE3C2B" w:rsidRDefault="00171942" w:rsidP="00AB22D1">
      <w:pPr>
        <w:rPr>
          <w:rtl/>
        </w:rPr>
      </w:pPr>
      <w:bookmarkStart w:id="6153" w:name="_ETM_Q14_501646"/>
      <w:bookmarkEnd w:id="6153"/>
      <w:r>
        <w:rPr>
          <w:rFonts w:hint="cs"/>
          <w:rtl/>
        </w:rPr>
        <w:t>– – –</w:t>
      </w:r>
      <w:r w:rsidR="00C7504F">
        <w:rPr>
          <w:rFonts w:hint="cs"/>
          <w:rtl/>
        </w:rPr>
        <w:t xml:space="preserve">הוא לא מוטה </w:t>
      </w:r>
      <w:r>
        <w:rPr>
          <w:rFonts w:hint="cs"/>
          <w:rtl/>
        </w:rPr>
        <w:t>– – –</w:t>
      </w:r>
      <w:r w:rsidR="00C7504F">
        <w:rPr>
          <w:rFonts w:hint="cs"/>
          <w:rtl/>
        </w:rPr>
        <w:t xml:space="preserve"> זה לא </w:t>
      </w:r>
      <w:r>
        <w:rPr>
          <w:rFonts w:hint="cs"/>
          <w:rtl/>
        </w:rPr>
        <w:t>– – –</w:t>
      </w:r>
      <w:r w:rsidR="00C7504F">
        <w:rPr>
          <w:rFonts w:hint="cs"/>
          <w:rtl/>
        </w:rPr>
        <w:t xml:space="preserve"> </w:t>
      </w:r>
    </w:p>
    <w:p w:rsidR="00C7504F" w:rsidRDefault="00C7504F" w:rsidP="00AB22D1">
      <w:pPr>
        <w:rPr>
          <w:rtl/>
        </w:rPr>
      </w:pPr>
      <w:bookmarkStart w:id="6154" w:name="_ETM_Q14_501441"/>
      <w:bookmarkEnd w:id="6154"/>
    </w:p>
    <w:p w:rsidR="00C7504F" w:rsidRDefault="00C7504F" w:rsidP="00AB22D1">
      <w:pPr>
        <w:pStyle w:val="-"/>
        <w:keepNext/>
        <w:rPr>
          <w:rtl/>
        </w:rPr>
      </w:pPr>
      <w:bookmarkStart w:id="6155" w:name="ET_speakercontinue_6461_34"/>
      <w:r w:rsidRPr="00EE37D5">
        <w:rPr>
          <w:rStyle w:val="TagStyle"/>
          <w:rtl/>
        </w:rPr>
        <w:t xml:space="preserve"> &lt;&lt; דובר_המשך &gt;&gt; </w:t>
      </w:r>
      <w:r>
        <w:rPr>
          <w:rtl/>
        </w:rPr>
        <w:t>שר התקשורת שלמה קרעי:</w:t>
      </w:r>
      <w:r w:rsidRPr="00EE37D5">
        <w:rPr>
          <w:rStyle w:val="TagStyle"/>
          <w:rtl/>
        </w:rPr>
        <w:t xml:space="preserve"> &lt;&lt; דובר_המשך &gt;&gt;</w:t>
      </w:r>
      <w:r>
        <w:rPr>
          <w:rtl/>
        </w:rPr>
        <w:t xml:space="preserve">   </w:t>
      </w:r>
      <w:bookmarkEnd w:id="6155"/>
    </w:p>
    <w:p w:rsidR="00C7504F" w:rsidRDefault="00C7504F" w:rsidP="00171942">
      <w:pPr>
        <w:rPr>
          <w:rtl/>
        </w:rPr>
      </w:pPr>
    </w:p>
    <w:p w:rsidR="00C7504F" w:rsidRDefault="00C7504F" w:rsidP="00AB22D1">
      <w:pPr>
        <w:rPr>
          <w:rtl/>
        </w:rPr>
      </w:pPr>
      <w:bookmarkStart w:id="6156" w:name="_ETM_Q14_503234"/>
      <w:bookmarkEnd w:id="6156"/>
      <w:r>
        <w:rPr>
          <w:rFonts w:hint="cs"/>
          <w:rtl/>
        </w:rPr>
        <w:t>מוטה.</w:t>
      </w:r>
    </w:p>
    <w:p w:rsidR="00C7504F" w:rsidRDefault="00C7504F" w:rsidP="00AB22D1">
      <w:pPr>
        <w:rPr>
          <w:rtl/>
        </w:rPr>
      </w:pPr>
    </w:p>
    <w:p w:rsidR="00C7504F" w:rsidRDefault="00C7504F" w:rsidP="00AB22D1">
      <w:pPr>
        <w:pStyle w:val="af6"/>
        <w:keepNext/>
        <w:rPr>
          <w:rtl/>
        </w:rPr>
      </w:pPr>
      <w:r w:rsidRPr="00EE37D5">
        <w:rPr>
          <w:rStyle w:val="TagStyle"/>
          <w:rtl/>
        </w:rPr>
        <w:t xml:space="preserve">&lt;&lt; יור &gt;&gt; </w:t>
      </w:r>
      <w:r>
        <w:rPr>
          <w:rtl/>
        </w:rPr>
        <w:t>היו"ר משה סולומון:</w:t>
      </w:r>
      <w:r w:rsidRPr="00EE37D5">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6157" w:name="_ETM_Q14_506014"/>
      <w:bookmarkEnd w:id="6157"/>
      <w:r>
        <w:rPr>
          <w:rFonts w:hint="cs"/>
          <w:rtl/>
        </w:rPr>
        <w:t xml:space="preserve">חברת הכנסת </w:t>
      </w:r>
      <w:bookmarkStart w:id="6158" w:name="_ETM_Q14_507792"/>
      <w:bookmarkEnd w:id="6158"/>
      <w:r>
        <w:rPr>
          <w:rFonts w:hint="cs"/>
          <w:rtl/>
        </w:rPr>
        <w:t>לזימי.</w:t>
      </w:r>
    </w:p>
    <w:p w:rsidR="00C7504F" w:rsidRDefault="00C7504F" w:rsidP="00AB22D1">
      <w:pPr>
        <w:rPr>
          <w:rtl/>
        </w:rPr>
      </w:pPr>
    </w:p>
    <w:p w:rsidR="00C7504F" w:rsidRDefault="00C7504F" w:rsidP="00AB22D1">
      <w:pPr>
        <w:pStyle w:val="-"/>
        <w:keepNext/>
        <w:rPr>
          <w:rtl/>
        </w:rPr>
      </w:pPr>
      <w:bookmarkStart w:id="6159" w:name="ET_speakercontinue_6461_37"/>
      <w:r w:rsidRPr="00EE37D5">
        <w:rPr>
          <w:rStyle w:val="TagStyle"/>
          <w:rtl/>
        </w:rPr>
        <w:t xml:space="preserve"> &lt;&lt; דובר_המשך &gt;&gt; </w:t>
      </w:r>
      <w:r>
        <w:rPr>
          <w:rtl/>
        </w:rPr>
        <w:t>שר התקשורת שלמה קרעי:</w:t>
      </w:r>
      <w:r w:rsidRPr="00EE37D5">
        <w:rPr>
          <w:rStyle w:val="TagStyle"/>
          <w:rtl/>
        </w:rPr>
        <w:t xml:space="preserve"> &lt;&lt; דובר_המשך &gt;&gt;</w:t>
      </w:r>
      <w:r>
        <w:rPr>
          <w:rtl/>
        </w:rPr>
        <w:t xml:space="preserve">   </w:t>
      </w:r>
      <w:bookmarkEnd w:id="6159"/>
    </w:p>
    <w:p w:rsidR="00C7504F" w:rsidRDefault="00C7504F" w:rsidP="00171942">
      <w:pPr>
        <w:rPr>
          <w:rtl/>
        </w:rPr>
      </w:pPr>
    </w:p>
    <w:p w:rsidR="00C7504F" w:rsidRDefault="00C7504F" w:rsidP="00AB22D1">
      <w:pPr>
        <w:rPr>
          <w:rtl/>
        </w:rPr>
      </w:pPr>
      <w:bookmarkStart w:id="6160" w:name="_ETM_Q14_506901"/>
      <w:bookmarkEnd w:id="6160"/>
      <w:r>
        <w:rPr>
          <w:rFonts w:hint="cs"/>
          <w:rtl/>
        </w:rPr>
        <w:t xml:space="preserve">מוטה ועוד איך. מיותר ועוד איך. אנחנו לא </w:t>
      </w:r>
      <w:bookmarkStart w:id="6161" w:name="_ETM_Q14_511915"/>
      <w:bookmarkEnd w:id="6161"/>
      <w:r>
        <w:rPr>
          <w:rFonts w:hint="cs"/>
          <w:rtl/>
        </w:rPr>
        <w:t>נמצאים בימי הביניים או בקום המדינה שאין שוק תקשורת ולכן</w:t>
      </w:r>
      <w:bookmarkStart w:id="6162" w:name="_ETM_Q14_516848"/>
      <w:bookmarkEnd w:id="6162"/>
      <w:r>
        <w:rPr>
          <w:rFonts w:hint="cs"/>
          <w:rtl/>
        </w:rPr>
        <w:t xml:space="preserve"> צריכים שידור ציבורי. אנחנו לא צריכים את השידור הציבורי הזה.</w:t>
      </w:r>
    </w:p>
    <w:p w:rsidR="00C7504F" w:rsidRDefault="00C7504F" w:rsidP="00AB22D1">
      <w:pPr>
        <w:rPr>
          <w:rtl/>
        </w:rPr>
      </w:pPr>
    </w:p>
    <w:p w:rsidR="00C7504F" w:rsidRDefault="00C7504F" w:rsidP="00AB22D1">
      <w:pPr>
        <w:pStyle w:val="af6"/>
        <w:keepNext/>
        <w:rPr>
          <w:rtl/>
        </w:rPr>
      </w:pPr>
      <w:r w:rsidRPr="00EE37D5">
        <w:rPr>
          <w:rStyle w:val="TagStyle"/>
          <w:rtl/>
        </w:rPr>
        <w:t xml:space="preserve"> &lt;&lt; יור &gt;&gt; </w:t>
      </w:r>
      <w:r>
        <w:rPr>
          <w:rtl/>
        </w:rPr>
        <w:t>היו"ר משה סולומון:</w:t>
      </w:r>
      <w:r w:rsidRPr="00EE37D5">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תם הזמן, </w:t>
      </w:r>
      <w:bookmarkStart w:id="6163" w:name="_ETM_Q14_519890"/>
      <w:bookmarkEnd w:id="6163"/>
      <w:r>
        <w:rPr>
          <w:rFonts w:hint="cs"/>
          <w:rtl/>
        </w:rPr>
        <w:t>אדוני השר.</w:t>
      </w:r>
      <w:bookmarkStart w:id="6164" w:name="_ETM_Q14_521951"/>
      <w:bookmarkEnd w:id="6164"/>
    </w:p>
    <w:p w:rsidR="00C7504F" w:rsidRDefault="00C7504F" w:rsidP="00AB22D1">
      <w:pPr>
        <w:rPr>
          <w:rtl/>
        </w:rPr>
      </w:pPr>
      <w:bookmarkStart w:id="6165" w:name="_ETM_Q14_522047"/>
      <w:bookmarkEnd w:id="6165"/>
    </w:p>
    <w:p w:rsidR="00C7504F" w:rsidRDefault="00C7504F" w:rsidP="00AB22D1">
      <w:pPr>
        <w:pStyle w:val="af5"/>
        <w:keepNext/>
        <w:rPr>
          <w:rtl/>
        </w:rPr>
      </w:pPr>
      <w:bookmarkStart w:id="6166" w:name="ET_interruption_6236_39"/>
      <w:r w:rsidRPr="00EE37D5">
        <w:rPr>
          <w:rStyle w:val="TagStyle"/>
          <w:rtl/>
        </w:rPr>
        <w:t xml:space="preserve"> &lt;&lt; קריאה &gt;&gt; </w:t>
      </w:r>
      <w:r>
        <w:rPr>
          <w:rtl/>
        </w:rPr>
        <w:t>נעמה לזימי (העבודה):</w:t>
      </w:r>
      <w:r w:rsidRPr="00EE37D5">
        <w:rPr>
          <w:rStyle w:val="TagStyle"/>
          <w:rtl/>
        </w:rPr>
        <w:t xml:space="preserve"> &lt;&lt; קריאה &gt;&gt;</w:t>
      </w:r>
      <w:r>
        <w:rPr>
          <w:rtl/>
        </w:rPr>
        <w:t xml:space="preserve">   </w:t>
      </w:r>
      <w:bookmarkEnd w:id="6166"/>
    </w:p>
    <w:p w:rsidR="00C7504F" w:rsidRDefault="00C7504F" w:rsidP="00171942">
      <w:pPr>
        <w:rPr>
          <w:rtl/>
        </w:rPr>
      </w:pPr>
    </w:p>
    <w:p w:rsidR="00C7504F" w:rsidRPr="00FE3C2B" w:rsidRDefault="00C7504F" w:rsidP="00AB22D1">
      <w:pPr>
        <w:rPr>
          <w:rtl/>
        </w:rPr>
      </w:pPr>
      <w:bookmarkStart w:id="6167" w:name="_ETM_Q14_522485"/>
      <w:bookmarkStart w:id="6168" w:name="_ETM_Q14_522657"/>
      <w:bookmarkEnd w:id="6167"/>
      <w:bookmarkEnd w:id="6168"/>
      <w:r>
        <w:rPr>
          <w:rFonts w:hint="cs"/>
          <w:rtl/>
        </w:rPr>
        <w:t xml:space="preserve">אין </w:t>
      </w:r>
      <w:r w:rsidR="00171942">
        <w:rPr>
          <w:rFonts w:hint="cs"/>
          <w:rtl/>
        </w:rPr>
        <w:t>– – –</w:t>
      </w:r>
      <w:r>
        <w:rPr>
          <w:rFonts w:hint="cs"/>
          <w:rtl/>
        </w:rPr>
        <w:t xml:space="preserve"> וערבים בלי שידור </w:t>
      </w:r>
      <w:bookmarkStart w:id="6169" w:name="_ETM_Q14_522945"/>
      <w:bookmarkEnd w:id="6169"/>
      <w:r>
        <w:rPr>
          <w:rFonts w:hint="cs"/>
          <w:rtl/>
        </w:rPr>
        <w:t>ציבורי.</w:t>
      </w:r>
    </w:p>
    <w:p w:rsidR="00C7504F" w:rsidRDefault="00C7504F" w:rsidP="00AB22D1">
      <w:pPr>
        <w:rPr>
          <w:rtl/>
        </w:rPr>
      </w:pPr>
      <w:bookmarkStart w:id="6170" w:name="_ETM_Q14_520002"/>
      <w:bookmarkEnd w:id="6170"/>
    </w:p>
    <w:p w:rsidR="00C7504F" w:rsidRDefault="00C7504F" w:rsidP="00AB22D1">
      <w:pPr>
        <w:pStyle w:val="-"/>
        <w:keepNext/>
        <w:rPr>
          <w:rtl/>
        </w:rPr>
      </w:pPr>
      <w:bookmarkStart w:id="6171" w:name="ET_speakercontinue_6461_40"/>
      <w:r w:rsidRPr="00EE37D5">
        <w:rPr>
          <w:rStyle w:val="TagStyle"/>
          <w:rtl/>
        </w:rPr>
        <w:t xml:space="preserve"> &lt;&lt; דובר_המשך &gt;&gt; </w:t>
      </w:r>
      <w:r>
        <w:rPr>
          <w:rtl/>
        </w:rPr>
        <w:t>שר התקשורת שלמה קרעי:</w:t>
      </w:r>
      <w:r w:rsidRPr="00EE37D5">
        <w:rPr>
          <w:rStyle w:val="TagStyle"/>
          <w:rtl/>
        </w:rPr>
        <w:t xml:space="preserve"> &lt;&lt; דובר_המשך &gt;&gt;</w:t>
      </w:r>
      <w:r>
        <w:rPr>
          <w:rtl/>
        </w:rPr>
        <w:t xml:space="preserve">   </w:t>
      </w:r>
      <w:bookmarkEnd w:id="6171"/>
    </w:p>
    <w:p w:rsidR="00C7504F" w:rsidRDefault="00C7504F" w:rsidP="00171942">
      <w:pPr>
        <w:rPr>
          <w:rtl/>
        </w:rPr>
      </w:pPr>
      <w:bookmarkStart w:id="6172" w:name="_ETM_Q14_524296"/>
      <w:bookmarkEnd w:id="6172"/>
    </w:p>
    <w:p w:rsidR="00C7504F" w:rsidRDefault="00C7504F" w:rsidP="00AB22D1">
      <w:pPr>
        <w:rPr>
          <w:rtl/>
        </w:rPr>
      </w:pPr>
      <w:bookmarkStart w:id="6173" w:name="_ETM_Q14_524409"/>
      <w:bookmarkEnd w:id="6173"/>
      <w:r>
        <w:rPr>
          <w:rFonts w:hint="cs"/>
          <w:rtl/>
        </w:rPr>
        <w:t>אני אומר לכם משפט סיכום.</w:t>
      </w:r>
    </w:p>
    <w:p w:rsidR="00C7504F" w:rsidRDefault="00C7504F" w:rsidP="00AB22D1">
      <w:pPr>
        <w:rPr>
          <w:rtl/>
        </w:rPr>
      </w:pPr>
    </w:p>
    <w:p w:rsidR="00C7504F" w:rsidRDefault="00C7504F" w:rsidP="00AB22D1">
      <w:pPr>
        <w:pStyle w:val="af6"/>
        <w:keepNext/>
        <w:rPr>
          <w:rtl/>
        </w:rPr>
      </w:pPr>
      <w:bookmarkStart w:id="6174" w:name="ET_yor_6598_41"/>
      <w:r w:rsidRPr="00EE37D5">
        <w:rPr>
          <w:rStyle w:val="TagStyle"/>
          <w:rtl/>
        </w:rPr>
        <w:t xml:space="preserve"> &lt;&lt; יור &gt;&gt; </w:t>
      </w:r>
      <w:r>
        <w:rPr>
          <w:rtl/>
        </w:rPr>
        <w:t>היו"ר משה סולומון:</w:t>
      </w:r>
      <w:r w:rsidRPr="00EE37D5">
        <w:rPr>
          <w:rStyle w:val="TagStyle"/>
          <w:rtl/>
        </w:rPr>
        <w:t xml:space="preserve"> &lt;&lt; יור &gt;&gt;</w:t>
      </w:r>
      <w:r>
        <w:rPr>
          <w:rtl/>
        </w:rPr>
        <w:t xml:space="preserve">   </w:t>
      </w:r>
      <w:bookmarkEnd w:id="6174"/>
    </w:p>
    <w:p w:rsidR="00C7504F" w:rsidRDefault="00C7504F" w:rsidP="00171942">
      <w:pPr>
        <w:rPr>
          <w:rtl/>
        </w:rPr>
      </w:pPr>
    </w:p>
    <w:p w:rsidR="00C7504F" w:rsidRDefault="00C7504F" w:rsidP="00AB22D1">
      <w:pPr>
        <w:rPr>
          <w:rtl/>
        </w:rPr>
      </w:pPr>
      <w:r>
        <w:rPr>
          <w:rFonts w:hint="cs"/>
          <w:rtl/>
        </w:rPr>
        <w:t>חברי הכנסת.</w:t>
      </w:r>
    </w:p>
    <w:p w:rsidR="00C7504F" w:rsidRDefault="00C7504F" w:rsidP="00AB22D1">
      <w:pPr>
        <w:rPr>
          <w:rtl/>
        </w:rPr>
      </w:pPr>
      <w:bookmarkStart w:id="6175" w:name="_ETM_Q14_530348"/>
      <w:bookmarkStart w:id="6176" w:name="_ETM_Q14_530454"/>
      <w:bookmarkEnd w:id="6175"/>
      <w:bookmarkEnd w:id="6176"/>
    </w:p>
    <w:p w:rsidR="00C7504F" w:rsidRDefault="00C7504F" w:rsidP="00AB22D1">
      <w:pPr>
        <w:pStyle w:val="af5"/>
        <w:keepNext/>
        <w:rPr>
          <w:rtl/>
        </w:rPr>
      </w:pPr>
      <w:bookmarkStart w:id="6177" w:name="ET_interruption_5792_53"/>
      <w:r w:rsidRPr="00F83754">
        <w:rPr>
          <w:rStyle w:val="TagStyle"/>
          <w:rtl/>
        </w:rPr>
        <w:t xml:space="preserve"> &lt;&lt; קריאה &gt;&gt; </w:t>
      </w:r>
      <w:r>
        <w:rPr>
          <w:rtl/>
        </w:rPr>
        <w:t>יבגני סובה (ישראל ביתנו):</w:t>
      </w:r>
      <w:r w:rsidRPr="00F83754">
        <w:rPr>
          <w:rStyle w:val="TagStyle"/>
          <w:rtl/>
        </w:rPr>
        <w:t xml:space="preserve"> &lt;&lt; קריאה &gt;&gt;</w:t>
      </w:r>
      <w:r>
        <w:rPr>
          <w:rtl/>
        </w:rPr>
        <w:t xml:space="preserve">   </w:t>
      </w:r>
      <w:bookmarkEnd w:id="6177"/>
    </w:p>
    <w:p w:rsidR="00C7504F" w:rsidRDefault="00C7504F" w:rsidP="00171942">
      <w:pPr>
        <w:rPr>
          <w:rtl/>
        </w:rPr>
      </w:pPr>
    </w:p>
    <w:p w:rsidR="00C7504F" w:rsidRPr="00F83754" w:rsidRDefault="00C7504F" w:rsidP="00AB22D1">
      <w:pPr>
        <w:rPr>
          <w:rtl/>
        </w:rPr>
      </w:pPr>
      <w:bookmarkStart w:id="6178" w:name="_ETM_Q14_530144"/>
      <w:bookmarkEnd w:id="6178"/>
      <w:r>
        <w:rPr>
          <w:rFonts w:hint="cs"/>
          <w:rtl/>
        </w:rPr>
        <w:t>אתה מייצג את הבוחרים שלך.</w:t>
      </w:r>
    </w:p>
    <w:p w:rsidR="00C7504F" w:rsidRDefault="00C7504F" w:rsidP="00AB22D1">
      <w:pPr>
        <w:rPr>
          <w:rtl/>
        </w:rPr>
      </w:pPr>
      <w:bookmarkStart w:id="6179" w:name="_ETM_Q14_526535"/>
      <w:bookmarkStart w:id="6180" w:name="_ETM_Q14_526621"/>
      <w:bookmarkEnd w:id="6179"/>
      <w:bookmarkEnd w:id="6180"/>
    </w:p>
    <w:p w:rsidR="00C7504F" w:rsidRDefault="00C7504F" w:rsidP="00AB22D1">
      <w:pPr>
        <w:pStyle w:val="-"/>
        <w:keepNext/>
        <w:rPr>
          <w:rtl/>
        </w:rPr>
      </w:pPr>
      <w:bookmarkStart w:id="6181" w:name="ET_speakercontinue_6461_42"/>
      <w:r w:rsidRPr="00EE37D5">
        <w:rPr>
          <w:rStyle w:val="TagStyle"/>
          <w:rtl/>
        </w:rPr>
        <w:t xml:space="preserve"> &lt;&lt; דובר_המשך &gt;&gt; </w:t>
      </w:r>
      <w:r>
        <w:rPr>
          <w:rtl/>
        </w:rPr>
        <w:t>שר התקשורת שלמה קרעי:</w:t>
      </w:r>
      <w:r w:rsidRPr="00EE37D5">
        <w:rPr>
          <w:rStyle w:val="TagStyle"/>
          <w:rtl/>
        </w:rPr>
        <w:t xml:space="preserve"> &lt;&lt; דובר_המשך &gt;&gt;</w:t>
      </w:r>
      <w:r>
        <w:rPr>
          <w:rtl/>
        </w:rPr>
        <w:t xml:space="preserve">   </w:t>
      </w:r>
      <w:bookmarkEnd w:id="6181"/>
    </w:p>
    <w:p w:rsidR="00C7504F" w:rsidRDefault="00C7504F" w:rsidP="00171942">
      <w:pPr>
        <w:rPr>
          <w:rtl/>
        </w:rPr>
      </w:pPr>
    </w:p>
    <w:p w:rsidR="00C7504F" w:rsidRDefault="00C7504F" w:rsidP="00AB22D1">
      <w:pPr>
        <w:rPr>
          <w:rtl/>
        </w:rPr>
      </w:pPr>
      <w:bookmarkStart w:id="6182" w:name="_ETM_Q14_527553"/>
      <w:bookmarkEnd w:id="6182"/>
      <w:r>
        <w:rPr>
          <w:rFonts w:hint="cs"/>
          <w:rtl/>
        </w:rPr>
        <w:t xml:space="preserve">אתה, אל תגיד </w:t>
      </w:r>
      <w:bookmarkStart w:id="6183" w:name="_ETM_Q14_527317"/>
      <w:bookmarkEnd w:id="6183"/>
      <w:r>
        <w:rPr>
          <w:rFonts w:hint="cs"/>
          <w:rtl/>
        </w:rPr>
        <w:t>לי את מי אני מייצג. אני מייצג את</w:t>
      </w:r>
      <w:bookmarkStart w:id="6184" w:name="_ETM_Q14_531292"/>
      <w:bookmarkEnd w:id="6184"/>
      <w:r>
        <w:rPr>
          <w:rFonts w:hint="cs"/>
          <w:rtl/>
        </w:rPr>
        <w:t xml:space="preserve"> הציבור.</w:t>
      </w:r>
    </w:p>
    <w:p w:rsidR="00C7504F" w:rsidRDefault="00C7504F" w:rsidP="00AB22D1">
      <w:pPr>
        <w:rPr>
          <w:rtl/>
        </w:rPr>
      </w:pPr>
      <w:bookmarkStart w:id="6185" w:name="_ETM_Q14_529904"/>
      <w:bookmarkStart w:id="6186" w:name="_ETM_Q14_529992"/>
      <w:bookmarkEnd w:id="6185"/>
      <w:bookmarkEnd w:id="6186"/>
    </w:p>
    <w:p w:rsidR="00C7504F" w:rsidRDefault="00C7504F" w:rsidP="00AB22D1">
      <w:pPr>
        <w:pStyle w:val="af5"/>
        <w:keepNext/>
        <w:rPr>
          <w:rtl/>
        </w:rPr>
      </w:pPr>
      <w:bookmarkStart w:id="6187" w:name="ET_interruption_5792_43"/>
      <w:r w:rsidRPr="00EE37D5">
        <w:rPr>
          <w:rStyle w:val="TagStyle"/>
          <w:rtl/>
        </w:rPr>
        <w:t xml:space="preserve"> &lt;&lt; קריאה &gt;&gt; </w:t>
      </w:r>
      <w:r>
        <w:rPr>
          <w:rtl/>
        </w:rPr>
        <w:t>יבגני סובה (ישראל ביתנו):</w:t>
      </w:r>
      <w:r w:rsidRPr="00EE37D5">
        <w:rPr>
          <w:rStyle w:val="TagStyle"/>
          <w:rtl/>
        </w:rPr>
        <w:t xml:space="preserve"> &lt;&lt; קריאה &gt;&gt;</w:t>
      </w:r>
      <w:r>
        <w:rPr>
          <w:rtl/>
        </w:rPr>
        <w:t xml:space="preserve">   </w:t>
      </w:r>
      <w:bookmarkEnd w:id="6187"/>
    </w:p>
    <w:p w:rsidR="00C7504F" w:rsidRDefault="00C7504F" w:rsidP="00171942">
      <w:pPr>
        <w:rPr>
          <w:rtl/>
        </w:rPr>
      </w:pPr>
    </w:p>
    <w:p w:rsidR="00C7504F" w:rsidRDefault="00C7504F" w:rsidP="00AB22D1">
      <w:pPr>
        <w:rPr>
          <w:rtl/>
        </w:rPr>
      </w:pPr>
      <w:bookmarkStart w:id="6188" w:name="_ETM_Q14_529153"/>
      <w:bookmarkStart w:id="6189" w:name="_ETM_Q14_529473"/>
      <w:bookmarkStart w:id="6190" w:name="_ETM_Q14_529574"/>
      <w:bookmarkEnd w:id="6188"/>
      <w:bookmarkEnd w:id="6189"/>
      <w:bookmarkEnd w:id="6190"/>
      <w:r>
        <w:rPr>
          <w:rFonts w:hint="cs"/>
          <w:rtl/>
        </w:rPr>
        <w:t xml:space="preserve">אתה מייצג את הבוחרים שלך, אתה לא מייצג </w:t>
      </w:r>
      <w:r w:rsidR="00171942">
        <w:rPr>
          <w:rFonts w:hint="cs"/>
          <w:rtl/>
        </w:rPr>
        <w:t>– – –</w:t>
      </w:r>
    </w:p>
    <w:p w:rsidR="00C7504F" w:rsidRDefault="00C7504F" w:rsidP="00AB22D1">
      <w:pPr>
        <w:rPr>
          <w:rtl/>
        </w:rPr>
      </w:pPr>
    </w:p>
    <w:p w:rsidR="00C7504F" w:rsidRDefault="00C7504F" w:rsidP="00AB22D1">
      <w:pPr>
        <w:pStyle w:val="af6"/>
        <w:keepNext/>
        <w:rPr>
          <w:rtl/>
        </w:rPr>
      </w:pPr>
      <w:bookmarkStart w:id="6191" w:name="ET_yor_6598_44"/>
      <w:r w:rsidRPr="00EE37D5">
        <w:rPr>
          <w:rStyle w:val="TagStyle"/>
          <w:rtl/>
        </w:rPr>
        <w:t xml:space="preserve"> &lt;&lt; יור &gt;&gt; </w:t>
      </w:r>
      <w:r>
        <w:rPr>
          <w:rtl/>
        </w:rPr>
        <w:t>היו"ר משה סולומון:</w:t>
      </w:r>
      <w:r w:rsidRPr="00EE37D5">
        <w:rPr>
          <w:rStyle w:val="TagStyle"/>
          <w:rtl/>
        </w:rPr>
        <w:t xml:space="preserve"> &lt;&lt; יור &gt;&gt;</w:t>
      </w:r>
      <w:r>
        <w:rPr>
          <w:rtl/>
        </w:rPr>
        <w:t xml:space="preserve">   </w:t>
      </w:r>
      <w:bookmarkEnd w:id="6191"/>
    </w:p>
    <w:p w:rsidR="00C7504F" w:rsidRDefault="00C7504F" w:rsidP="00171942">
      <w:pPr>
        <w:rPr>
          <w:rtl/>
        </w:rPr>
      </w:pPr>
    </w:p>
    <w:p w:rsidR="00C7504F" w:rsidRDefault="00C7504F" w:rsidP="00AB22D1">
      <w:pPr>
        <w:rPr>
          <w:rtl/>
        </w:rPr>
      </w:pPr>
      <w:bookmarkStart w:id="6192" w:name="_ETM_Q14_531348"/>
      <w:bookmarkEnd w:id="6192"/>
      <w:r>
        <w:rPr>
          <w:rFonts w:hint="cs"/>
          <w:rtl/>
        </w:rPr>
        <w:t>חבר הכנסת סובה.</w:t>
      </w:r>
    </w:p>
    <w:p w:rsidR="00C7504F" w:rsidRDefault="00C7504F" w:rsidP="00AB22D1">
      <w:pPr>
        <w:rPr>
          <w:rtl/>
        </w:rPr>
      </w:pPr>
    </w:p>
    <w:p w:rsidR="00C7504F" w:rsidRDefault="00C7504F" w:rsidP="00AB22D1">
      <w:pPr>
        <w:pStyle w:val="-"/>
        <w:keepNext/>
        <w:rPr>
          <w:rtl/>
        </w:rPr>
      </w:pPr>
      <w:bookmarkStart w:id="6193" w:name="ET_speakercontinue_6461_45"/>
      <w:r w:rsidRPr="00EE37D5">
        <w:rPr>
          <w:rStyle w:val="TagStyle"/>
          <w:rtl/>
        </w:rPr>
        <w:t xml:space="preserve"> &lt;&lt; דובר_המשך &gt;&gt; </w:t>
      </w:r>
      <w:r>
        <w:rPr>
          <w:rtl/>
        </w:rPr>
        <w:t>שר התקשורת שלמה קרעי:</w:t>
      </w:r>
      <w:r w:rsidRPr="00EE37D5">
        <w:rPr>
          <w:rStyle w:val="TagStyle"/>
          <w:rtl/>
        </w:rPr>
        <w:t xml:space="preserve"> &lt;&lt; דובר_המשך &gt;&gt;</w:t>
      </w:r>
      <w:r>
        <w:rPr>
          <w:rtl/>
        </w:rPr>
        <w:t xml:space="preserve">   </w:t>
      </w:r>
      <w:bookmarkEnd w:id="6193"/>
    </w:p>
    <w:p w:rsidR="00C7504F" w:rsidRDefault="00C7504F" w:rsidP="00171942">
      <w:pPr>
        <w:rPr>
          <w:rtl/>
        </w:rPr>
      </w:pPr>
    </w:p>
    <w:p w:rsidR="00C7504F" w:rsidRDefault="00C7504F" w:rsidP="00AB22D1">
      <w:pPr>
        <w:rPr>
          <w:rtl/>
        </w:rPr>
      </w:pPr>
      <w:r>
        <w:rPr>
          <w:rFonts w:hint="cs"/>
          <w:rtl/>
        </w:rPr>
        <w:t xml:space="preserve">אני מייצג את הציבור שלא רוצה </w:t>
      </w:r>
      <w:bookmarkStart w:id="6194" w:name="_ETM_Q14_535096"/>
      <w:bookmarkEnd w:id="6194"/>
      <w:r>
        <w:rPr>
          <w:rFonts w:hint="cs"/>
          <w:rtl/>
        </w:rPr>
        <w:t>לשלם מיליארד שקל מכיסו לממן תוכן מיותר שיש ממנו מספיק</w:t>
      </w:r>
      <w:bookmarkStart w:id="6195" w:name="_ETM_Q14_542855"/>
      <w:bookmarkEnd w:id="6195"/>
      <w:r>
        <w:rPr>
          <w:rFonts w:hint="cs"/>
          <w:rtl/>
        </w:rPr>
        <w:t xml:space="preserve"> בשוק הפרטי.</w:t>
      </w:r>
      <w:bookmarkStart w:id="6196" w:name="_ETM_Q14_533638"/>
      <w:bookmarkEnd w:id="6196"/>
    </w:p>
    <w:p w:rsidR="00C7504F" w:rsidRDefault="00C7504F" w:rsidP="00AB22D1">
      <w:pPr>
        <w:rPr>
          <w:rtl/>
        </w:rPr>
      </w:pPr>
      <w:bookmarkStart w:id="6197" w:name="_ETM_Q14_533736"/>
      <w:bookmarkEnd w:id="6197"/>
    </w:p>
    <w:p w:rsidR="00C7504F" w:rsidRDefault="00C7504F" w:rsidP="00AB22D1">
      <w:pPr>
        <w:pStyle w:val="af6"/>
        <w:keepNext/>
        <w:rPr>
          <w:rtl/>
        </w:rPr>
      </w:pPr>
      <w:bookmarkStart w:id="6198" w:name="ET_yor_6598_46"/>
      <w:r w:rsidRPr="00EE37D5">
        <w:rPr>
          <w:rStyle w:val="TagStyle"/>
          <w:rtl/>
        </w:rPr>
        <w:t xml:space="preserve"> &lt;&lt; יור &gt;&gt; </w:t>
      </w:r>
      <w:r>
        <w:rPr>
          <w:rtl/>
        </w:rPr>
        <w:t>היו"ר משה סולומון:</w:t>
      </w:r>
      <w:r w:rsidRPr="00EE37D5">
        <w:rPr>
          <w:rStyle w:val="TagStyle"/>
          <w:rtl/>
        </w:rPr>
        <w:t xml:space="preserve"> &lt;&lt; יור &gt;&gt;</w:t>
      </w:r>
      <w:r>
        <w:rPr>
          <w:rtl/>
        </w:rPr>
        <w:t xml:space="preserve">   </w:t>
      </w:r>
      <w:bookmarkEnd w:id="6198"/>
    </w:p>
    <w:p w:rsidR="00C7504F" w:rsidRDefault="00C7504F" w:rsidP="00171942">
      <w:pPr>
        <w:rPr>
          <w:rtl/>
        </w:rPr>
      </w:pPr>
    </w:p>
    <w:p w:rsidR="00C7504F" w:rsidRDefault="00C7504F" w:rsidP="00AB22D1">
      <w:pPr>
        <w:rPr>
          <w:rtl/>
        </w:rPr>
      </w:pPr>
      <w:bookmarkStart w:id="6199" w:name="_ETM_Q14_538927"/>
      <w:bookmarkEnd w:id="6199"/>
      <w:r>
        <w:rPr>
          <w:rFonts w:hint="cs"/>
          <w:rtl/>
        </w:rPr>
        <w:t>חבר הכנסת סובה, אני קורא אותך בקריאה ראשונה.</w:t>
      </w:r>
      <w:bookmarkStart w:id="6200" w:name="_ETM_Q14_541862"/>
      <w:bookmarkEnd w:id="6200"/>
    </w:p>
    <w:p w:rsidR="00C7504F" w:rsidRDefault="00C7504F" w:rsidP="00AB22D1">
      <w:pPr>
        <w:rPr>
          <w:rtl/>
        </w:rPr>
      </w:pPr>
      <w:bookmarkStart w:id="6201" w:name="_ETM_Q14_541997"/>
      <w:bookmarkEnd w:id="6201"/>
    </w:p>
    <w:p w:rsidR="00C7504F" w:rsidRDefault="00C7504F" w:rsidP="00AB22D1">
      <w:pPr>
        <w:pStyle w:val="af5"/>
        <w:keepNext/>
        <w:rPr>
          <w:rtl/>
        </w:rPr>
      </w:pPr>
      <w:bookmarkStart w:id="6202" w:name="ET_interruption_5792_47"/>
      <w:r w:rsidRPr="00EE37D5">
        <w:rPr>
          <w:rStyle w:val="TagStyle"/>
          <w:rtl/>
        </w:rPr>
        <w:t xml:space="preserve"> &lt;&lt; קריאה &gt;&gt; </w:t>
      </w:r>
      <w:r>
        <w:rPr>
          <w:rtl/>
        </w:rPr>
        <w:t>יבגני סובה (ישראל ביתנו):</w:t>
      </w:r>
      <w:r w:rsidRPr="00EE37D5">
        <w:rPr>
          <w:rStyle w:val="TagStyle"/>
          <w:rtl/>
        </w:rPr>
        <w:t xml:space="preserve"> &lt;&lt; קריאה &gt;&gt;</w:t>
      </w:r>
      <w:r>
        <w:rPr>
          <w:rtl/>
        </w:rPr>
        <w:t xml:space="preserve">   </w:t>
      </w:r>
      <w:bookmarkEnd w:id="6202"/>
    </w:p>
    <w:p w:rsidR="00C7504F" w:rsidRDefault="00C7504F" w:rsidP="00171942">
      <w:pPr>
        <w:rPr>
          <w:rtl/>
        </w:rPr>
      </w:pPr>
    </w:p>
    <w:p w:rsidR="00C7504F" w:rsidRDefault="00171942" w:rsidP="00AB22D1">
      <w:pPr>
        <w:rPr>
          <w:rtl/>
        </w:rPr>
      </w:pPr>
      <w:r>
        <w:rPr>
          <w:rFonts w:hint="cs"/>
          <w:rtl/>
        </w:rPr>
        <w:t>– – –</w:t>
      </w:r>
    </w:p>
    <w:p w:rsidR="00C7504F" w:rsidRDefault="00C7504F" w:rsidP="00AB22D1">
      <w:pPr>
        <w:rPr>
          <w:rtl/>
        </w:rPr>
      </w:pPr>
      <w:bookmarkStart w:id="6203" w:name="_ETM_Q14_543140"/>
      <w:bookmarkStart w:id="6204" w:name="_ETM_Q14_543257"/>
      <w:bookmarkEnd w:id="6203"/>
      <w:bookmarkEnd w:id="6204"/>
    </w:p>
    <w:p w:rsidR="00C7504F" w:rsidRDefault="00C7504F" w:rsidP="00AB22D1">
      <w:pPr>
        <w:pStyle w:val="af6"/>
        <w:keepNext/>
        <w:rPr>
          <w:rtl/>
        </w:rPr>
      </w:pPr>
      <w:r w:rsidRPr="00CA59CC">
        <w:rPr>
          <w:rStyle w:val="TagStyle"/>
          <w:rtl/>
        </w:rPr>
        <w:t xml:space="preserve"> &lt;&lt; יור &gt;&gt; </w:t>
      </w:r>
      <w:r>
        <w:rPr>
          <w:rtl/>
        </w:rPr>
        <w:t>היו"ר משה סולומון:</w:t>
      </w:r>
      <w:r w:rsidRPr="00CA59CC">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חבר הכנסת </w:t>
      </w:r>
      <w:bookmarkStart w:id="6205" w:name="_ETM_Q14_541272"/>
      <w:bookmarkEnd w:id="6205"/>
      <w:r>
        <w:rPr>
          <w:rFonts w:hint="cs"/>
          <w:rtl/>
        </w:rPr>
        <w:t>סובה, אתה בקריאה ראשונה.</w:t>
      </w:r>
    </w:p>
    <w:p w:rsidR="00C7504F" w:rsidRDefault="00C7504F" w:rsidP="00AB22D1">
      <w:pPr>
        <w:rPr>
          <w:rtl/>
        </w:rPr>
      </w:pPr>
    </w:p>
    <w:p w:rsidR="00C7504F" w:rsidRDefault="00C7504F" w:rsidP="00AB22D1">
      <w:pPr>
        <w:pStyle w:val="af5"/>
        <w:keepNext/>
        <w:rPr>
          <w:rtl/>
        </w:rPr>
      </w:pPr>
      <w:bookmarkStart w:id="6206" w:name="ET_interruption_6127_50"/>
      <w:r w:rsidRPr="00CA59CC">
        <w:rPr>
          <w:rStyle w:val="TagStyle"/>
          <w:rtl/>
        </w:rPr>
        <w:t xml:space="preserve"> &lt;&lt; קריאה &gt;&gt; </w:t>
      </w:r>
      <w:r>
        <w:rPr>
          <w:rtl/>
        </w:rPr>
        <w:t>ולדימיר בליאק (יש עתיד):</w:t>
      </w:r>
      <w:r w:rsidRPr="00CA59CC">
        <w:rPr>
          <w:rStyle w:val="TagStyle"/>
          <w:rtl/>
        </w:rPr>
        <w:t xml:space="preserve"> &lt;&lt; קריאה &gt;&gt;</w:t>
      </w:r>
      <w:r>
        <w:rPr>
          <w:rtl/>
        </w:rPr>
        <w:t xml:space="preserve">   </w:t>
      </w:r>
      <w:bookmarkEnd w:id="6206"/>
    </w:p>
    <w:p w:rsidR="00C7504F" w:rsidRDefault="00C7504F" w:rsidP="00171942">
      <w:pPr>
        <w:rPr>
          <w:rtl/>
        </w:rPr>
      </w:pPr>
    </w:p>
    <w:p w:rsidR="00C7504F" w:rsidRPr="00CA59CC" w:rsidRDefault="00C7504F" w:rsidP="00AB22D1">
      <w:pPr>
        <w:rPr>
          <w:rtl/>
        </w:rPr>
      </w:pPr>
      <w:r>
        <w:rPr>
          <w:rFonts w:hint="cs"/>
          <w:rtl/>
        </w:rPr>
        <w:t>איזה ציבור אתה מייצג?</w:t>
      </w:r>
    </w:p>
    <w:p w:rsidR="00C7504F" w:rsidRDefault="00C7504F" w:rsidP="00AB22D1">
      <w:pPr>
        <w:rPr>
          <w:rtl/>
        </w:rPr>
      </w:pPr>
      <w:bookmarkStart w:id="6207" w:name="_ETM_Q14_545128"/>
      <w:bookmarkStart w:id="6208" w:name="_ETM_Q14_545245"/>
      <w:bookmarkEnd w:id="6207"/>
      <w:bookmarkEnd w:id="6208"/>
    </w:p>
    <w:p w:rsidR="00C7504F" w:rsidRDefault="00C7504F" w:rsidP="00AB22D1">
      <w:pPr>
        <w:pStyle w:val="-"/>
        <w:keepNext/>
        <w:rPr>
          <w:rtl/>
        </w:rPr>
      </w:pPr>
      <w:bookmarkStart w:id="6209" w:name="ET_speakercontinue_6461_49"/>
      <w:r w:rsidRPr="00CA59CC">
        <w:rPr>
          <w:rStyle w:val="TagStyle"/>
          <w:rtl/>
        </w:rPr>
        <w:t xml:space="preserve"> &lt;&lt; דובר_המשך &gt;&gt; </w:t>
      </w:r>
      <w:r>
        <w:rPr>
          <w:rtl/>
        </w:rPr>
        <w:t>שר התקשורת שלמה קרעי:</w:t>
      </w:r>
      <w:r w:rsidRPr="00CA59CC">
        <w:rPr>
          <w:rStyle w:val="TagStyle"/>
          <w:rtl/>
        </w:rPr>
        <w:t xml:space="preserve"> &lt;&lt; דובר_המשך &gt;&gt;</w:t>
      </w:r>
      <w:r>
        <w:rPr>
          <w:rtl/>
        </w:rPr>
        <w:t xml:space="preserve">   </w:t>
      </w:r>
      <w:bookmarkEnd w:id="6209"/>
    </w:p>
    <w:p w:rsidR="00C7504F" w:rsidRDefault="00C7504F" w:rsidP="00171942">
      <w:pPr>
        <w:rPr>
          <w:rtl/>
        </w:rPr>
      </w:pPr>
    </w:p>
    <w:p w:rsidR="00C7504F" w:rsidRDefault="00C7504F" w:rsidP="00AB22D1">
      <w:pPr>
        <w:rPr>
          <w:rtl/>
        </w:rPr>
      </w:pPr>
      <w:bookmarkStart w:id="6210" w:name="_ETM_Q14_544689"/>
      <w:bookmarkEnd w:id="6210"/>
      <w:r>
        <w:rPr>
          <w:rFonts w:hint="cs"/>
          <w:rtl/>
        </w:rPr>
        <w:t xml:space="preserve">לסיכום, אני אגיד לכם. </w:t>
      </w:r>
      <w:bookmarkStart w:id="6211" w:name="_ETM_Q14_547509"/>
      <w:bookmarkEnd w:id="6211"/>
      <w:r>
        <w:rPr>
          <w:rFonts w:hint="cs"/>
          <w:rtl/>
        </w:rPr>
        <w:t>אומרים לי:</w:t>
      </w:r>
      <w:r>
        <w:rPr>
          <w:rtl/>
        </w:rPr>
        <w:t xml:space="preserve"> </w:t>
      </w:r>
      <w:bookmarkStart w:id="6212" w:name="_ETM_Q14_549310"/>
      <w:bookmarkEnd w:id="6212"/>
      <w:r>
        <w:rPr>
          <w:rtl/>
        </w:rPr>
        <w:t xml:space="preserve">הליכוד </w:t>
      </w:r>
      <w:bookmarkStart w:id="6213" w:name="_ETM_Q14_550060"/>
      <w:bookmarkEnd w:id="6213"/>
      <w:r>
        <w:rPr>
          <w:rtl/>
        </w:rPr>
        <w:t xml:space="preserve">הקים </w:t>
      </w:r>
      <w:bookmarkStart w:id="6214" w:name="_ETM_Q14_550509"/>
      <w:bookmarkEnd w:id="6214"/>
      <w:r>
        <w:rPr>
          <w:rtl/>
        </w:rPr>
        <w:t xml:space="preserve">את </w:t>
      </w:r>
      <w:bookmarkStart w:id="6215" w:name="_ETM_Q14_550630"/>
      <w:bookmarkEnd w:id="6215"/>
      <w:r>
        <w:rPr>
          <w:rtl/>
        </w:rPr>
        <w:t>התאגיד</w:t>
      </w:r>
      <w:r>
        <w:rPr>
          <w:rFonts w:hint="cs"/>
          <w:rtl/>
        </w:rPr>
        <w:t>,</w:t>
      </w:r>
      <w:r>
        <w:rPr>
          <w:rtl/>
        </w:rPr>
        <w:t xml:space="preserve"> </w:t>
      </w:r>
      <w:bookmarkStart w:id="6216" w:name="_ETM_Q14_552380"/>
      <w:bookmarkEnd w:id="6216"/>
      <w:r>
        <w:rPr>
          <w:rtl/>
        </w:rPr>
        <w:t xml:space="preserve">או </w:t>
      </w:r>
      <w:bookmarkStart w:id="6217" w:name="_ETM_Q14_552560"/>
      <w:bookmarkEnd w:id="6217"/>
      <w:r>
        <w:rPr>
          <w:rtl/>
        </w:rPr>
        <w:t xml:space="preserve">כמו </w:t>
      </w:r>
      <w:bookmarkStart w:id="6218" w:name="_ETM_Q14_552799"/>
      <w:bookmarkEnd w:id="6218"/>
      <w:r>
        <w:rPr>
          <w:rtl/>
        </w:rPr>
        <w:t xml:space="preserve">שאמרה </w:t>
      </w:r>
      <w:bookmarkStart w:id="6219" w:name="_ETM_Q14_553310"/>
      <w:bookmarkEnd w:id="6219"/>
      <w:r>
        <w:rPr>
          <w:rtl/>
        </w:rPr>
        <w:t>היועמ"שית</w:t>
      </w:r>
      <w:r>
        <w:rPr>
          <w:rFonts w:hint="cs"/>
          <w:rtl/>
        </w:rPr>
        <w:t>:</w:t>
      </w:r>
      <w:r>
        <w:rPr>
          <w:rtl/>
        </w:rPr>
        <w:t xml:space="preserve"> </w:t>
      </w:r>
      <w:bookmarkStart w:id="6220" w:name="_ETM_Q14_554599"/>
      <w:bookmarkEnd w:id="6220"/>
      <w:r>
        <w:rPr>
          <w:rtl/>
        </w:rPr>
        <w:t xml:space="preserve">מרגע </w:t>
      </w:r>
      <w:bookmarkStart w:id="6221" w:name="_ETM_Q14_555139"/>
      <w:bookmarkEnd w:id="6221"/>
      <w:r>
        <w:rPr>
          <w:rtl/>
        </w:rPr>
        <w:t xml:space="preserve">שהקמנו </w:t>
      </w:r>
      <w:bookmarkStart w:id="6222" w:name="_ETM_Q14_555859"/>
      <w:bookmarkEnd w:id="6222"/>
      <w:r>
        <w:rPr>
          <w:rtl/>
        </w:rPr>
        <w:t xml:space="preserve">את </w:t>
      </w:r>
      <w:bookmarkStart w:id="6223" w:name="_ETM_Q14_555920"/>
      <w:bookmarkEnd w:id="6223"/>
      <w:r>
        <w:rPr>
          <w:rtl/>
        </w:rPr>
        <w:t>התאגיד</w:t>
      </w:r>
      <w:r>
        <w:rPr>
          <w:rFonts w:hint="cs"/>
          <w:rtl/>
        </w:rPr>
        <w:t>,</w:t>
      </w:r>
      <w:r>
        <w:rPr>
          <w:rtl/>
        </w:rPr>
        <w:t xml:space="preserve"> </w:t>
      </w:r>
      <w:bookmarkStart w:id="6224" w:name="_ETM_Q14_556999"/>
      <w:bookmarkEnd w:id="6224"/>
      <w:r>
        <w:rPr>
          <w:rtl/>
        </w:rPr>
        <w:t>זהו</w:t>
      </w:r>
      <w:r>
        <w:rPr>
          <w:rFonts w:hint="cs"/>
          <w:rtl/>
        </w:rPr>
        <w:t>,</w:t>
      </w:r>
      <w:r>
        <w:rPr>
          <w:rtl/>
        </w:rPr>
        <w:t xml:space="preserve"> </w:t>
      </w:r>
      <w:bookmarkStart w:id="6225" w:name="_ETM_Q14_557479"/>
      <w:bookmarkEnd w:id="6225"/>
      <w:r>
        <w:rPr>
          <w:rtl/>
        </w:rPr>
        <w:t>ז</w:t>
      </w:r>
      <w:r>
        <w:rPr>
          <w:rFonts w:hint="cs"/>
          <w:rtl/>
        </w:rPr>
        <w:t>ו</w:t>
      </w:r>
      <w:r>
        <w:rPr>
          <w:rtl/>
        </w:rPr>
        <w:t xml:space="preserve"> </w:t>
      </w:r>
      <w:bookmarkStart w:id="6226" w:name="_ETM_Q14_557659"/>
      <w:bookmarkEnd w:id="6226"/>
      <w:r>
        <w:rPr>
          <w:rtl/>
        </w:rPr>
        <w:t xml:space="preserve">כבר </w:t>
      </w:r>
      <w:bookmarkStart w:id="6227" w:name="_ETM_Q14_557899"/>
      <w:bookmarkEnd w:id="6227"/>
      <w:r>
        <w:rPr>
          <w:rtl/>
        </w:rPr>
        <w:t xml:space="preserve">אבן </w:t>
      </w:r>
      <w:bookmarkStart w:id="6228" w:name="_ETM_Q14_558289"/>
      <w:bookmarkEnd w:id="6228"/>
      <w:r>
        <w:rPr>
          <w:rtl/>
        </w:rPr>
        <w:t xml:space="preserve">שיצרנו </w:t>
      </w:r>
      <w:bookmarkStart w:id="6229" w:name="_ETM_Q14_559429"/>
      <w:bookmarkEnd w:id="6229"/>
      <w:r>
        <w:rPr>
          <w:rtl/>
        </w:rPr>
        <w:t>ואי</w:t>
      </w:r>
      <w:bookmarkStart w:id="6230" w:name="_ETM_Q14_559729"/>
      <w:bookmarkEnd w:id="6230"/>
      <w:r>
        <w:rPr>
          <w:rFonts w:hint="cs"/>
          <w:rtl/>
        </w:rPr>
        <w:t>-</w:t>
      </w:r>
      <w:r>
        <w:rPr>
          <w:rtl/>
        </w:rPr>
        <w:t xml:space="preserve">אפשר </w:t>
      </w:r>
      <w:bookmarkStart w:id="6231" w:name="_ETM_Q14_560029"/>
      <w:bookmarkEnd w:id="6231"/>
      <w:r>
        <w:rPr>
          <w:rtl/>
        </w:rPr>
        <w:t xml:space="preserve">להרים </w:t>
      </w:r>
      <w:bookmarkStart w:id="6232" w:name="_ETM_Q14_560479"/>
      <w:bookmarkEnd w:id="6232"/>
      <w:r>
        <w:rPr>
          <w:rtl/>
        </w:rPr>
        <w:t>אותה</w:t>
      </w:r>
      <w:r>
        <w:rPr>
          <w:rFonts w:hint="cs"/>
          <w:rtl/>
        </w:rPr>
        <w:t>.</w:t>
      </w:r>
      <w:r>
        <w:rPr>
          <w:rtl/>
        </w:rPr>
        <w:t xml:space="preserve"> </w:t>
      </w:r>
      <w:bookmarkStart w:id="6233" w:name="_ETM_Q14_561139"/>
      <w:bookmarkEnd w:id="6233"/>
      <w:r>
        <w:rPr>
          <w:rtl/>
        </w:rPr>
        <w:t xml:space="preserve">אז </w:t>
      </w:r>
      <w:bookmarkStart w:id="6234" w:name="_ETM_Q14_561319"/>
      <w:bookmarkEnd w:id="6234"/>
      <w:r>
        <w:rPr>
          <w:rtl/>
        </w:rPr>
        <w:t xml:space="preserve">אני </w:t>
      </w:r>
      <w:bookmarkStart w:id="6235" w:name="_ETM_Q14_561499"/>
      <w:bookmarkEnd w:id="6235"/>
      <w:r>
        <w:rPr>
          <w:rtl/>
        </w:rPr>
        <w:t xml:space="preserve">אומר </w:t>
      </w:r>
      <w:bookmarkStart w:id="6236" w:name="_ETM_Q14_561740"/>
      <w:bookmarkEnd w:id="6236"/>
      <w:r>
        <w:rPr>
          <w:rtl/>
        </w:rPr>
        <w:t>לכם</w:t>
      </w:r>
      <w:r>
        <w:rPr>
          <w:rFonts w:hint="cs"/>
          <w:rtl/>
        </w:rPr>
        <w:t>,</w:t>
      </w:r>
      <w:r>
        <w:rPr>
          <w:rtl/>
        </w:rPr>
        <w:t xml:space="preserve"> </w:t>
      </w:r>
      <w:bookmarkStart w:id="6237" w:name="_ETM_Q14_562039"/>
      <w:bookmarkEnd w:id="6237"/>
      <w:r>
        <w:rPr>
          <w:rtl/>
        </w:rPr>
        <w:t>ה</w:t>
      </w:r>
      <w:r>
        <w:rPr>
          <w:rFonts w:hint="cs"/>
          <w:rtl/>
        </w:rPr>
        <w:t>ליכ</w:t>
      </w:r>
      <w:r>
        <w:rPr>
          <w:rtl/>
        </w:rPr>
        <w:t xml:space="preserve">וד </w:t>
      </w:r>
      <w:bookmarkStart w:id="6238" w:name="_ETM_Q14_562549"/>
      <w:bookmarkEnd w:id="6238"/>
      <w:r>
        <w:rPr>
          <w:rtl/>
        </w:rPr>
        <w:t xml:space="preserve">הקים </w:t>
      </w:r>
      <w:bookmarkStart w:id="6239" w:name="_ETM_Q14_562909"/>
      <w:bookmarkEnd w:id="6239"/>
      <w:r>
        <w:rPr>
          <w:rtl/>
        </w:rPr>
        <w:t xml:space="preserve">את </w:t>
      </w:r>
      <w:bookmarkStart w:id="6240" w:name="_ETM_Q14_563029"/>
      <w:bookmarkEnd w:id="6240"/>
      <w:r>
        <w:rPr>
          <w:rtl/>
        </w:rPr>
        <w:t>התאגיד</w:t>
      </w:r>
      <w:r>
        <w:rPr>
          <w:rFonts w:hint="cs"/>
          <w:rtl/>
        </w:rPr>
        <w:t>,</w:t>
      </w:r>
      <w:r>
        <w:rPr>
          <w:rtl/>
        </w:rPr>
        <w:t xml:space="preserve"> </w:t>
      </w:r>
      <w:bookmarkStart w:id="6241" w:name="_ETM_Q14_564049"/>
      <w:bookmarkEnd w:id="6241"/>
      <w:r>
        <w:rPr>
          <w:rtl/>
        </w:rPr>
        <w:t xml:space="preserve">והליכוד </w:t>
      </w:r>
      <w:bookmarkStart w:id="6242" w:name="_ETM_Q14_564739"/>
      <w:bookmarkEnd w:id="6242"/>
      <w:r>
        <w:rPr>
          <w:rtl/>
        </w:rPr>
        <w:t xml:space="preserve">רוצה </w:t>
      </w:r>
      <w:bookmarkStart w:id="6243" w:name="_ETM_Q14_565069"/>
      <w:bookmarkEnd w:id="6243"/>
      <w:r>
        <w:rPr>
          <w:rtl/>
        </w:rPr>
        <w:t xml:space="preserve">עכשיו </w:t>
      </w:r>
      <w:bookmarkStart w:id="6244" w:name="_ETM_Q14_565489"/>
      <w:bookmarkEnd w:id="6244"/>
      <w:r>
        <w:rPr>
          <w:rtl/>
        </w:rPr>
        <w:t xml:space="preserve">גם </w:t>
      </w:r>
      <w:bookmarkStart w:id="6245" w:name="_ETM_Q14_565670"/>
      <w:bookmarkEnd w:id="6245"/>
      <w:r>
        <w:rPr>
          <w:rtl/>
        </w:rPr>
        <w:t>להפרי</w:t>
      </w:r>
      <w:r>
        <w:rPr>
          <w:rFonts w:hint="cs"/>
          <w:rtl/>
        </w:rPr>
        <w:t>ט</w:t>
      </w:r>
      <w:r>
        <w:rPr>
          <w:rtl/>
        </w:rPr>
        <w:t xml:space="preserve"> </w:t>
      </w:r>
      <w:bookmarkStart w:id="6246" w:name="_ETM_Q14_566239"/>
      <w:bookmarkEnd w:id="6246"/>
      <w:r>
        <w:rPr>
          <w:rFonts w:hint="cs"/>
          <w:rtl/>
        </w:rPr>
        <w:t>א</w:t>
      </w:r>
      <w:r>
        <w:rPr>
          <w:rtl/>
        </w:rPr>
        <w:t xml:space="preserve">ו </w:t>
      </w:r>
      <w:bookmarkStart w:id="6247" w:name="_ETM_Q14_566299"/>
      <w:bookmarkEnd w:id="6247"/>
      <w:r>
        <w:rPr>
          <w:rtl/>
        </w:rPr>
        <w:t xml:space="preserve">לסגור </w:t>
      </w:r>
      <w:bookmarkStart w:id="6248" w:name="_ETM_Q14_566749"/>
      <w:bookmarkEnd w:id="6248"/>
      <w:r>
        <w:rPr>
          <w:rtl/>
        </w:rPr>
        <w:t>אותו</w:t>
      </w:r>
      <w:r>
        <w:rPr>
          <w:rFonts w:hint="cs"/>
          <w:rtl/>
        </w:rPr>
        <w:t xml:space="preserve">. תודה רבה. </w:t>
      </w:r>
    </w:p>
    <w:p w:rsidR="00C7504F" w:rsidRDefault="00C7504F" w:rsidP="00AB22D1">
      <w:pPr>
        <w:rPr>
          <w:rtl/>
        </w:rPr>
      </w:pPr>
    </w:p>
    <w:p w:rsidR="00C7504F" w:rsidRDefault="00C7504F" w:rsidP="00AB22D1">
      <w:pPr>
        <w:pStyle w:val="af6"/>
        <w:keepNext/>
        <w:rPr>
          <w:rtl/>
        </w:rPr>
      </w:pPr>
      <w:bookmarkStart w:id="6249" w:name="ET_yor_6598_54"/>
      <w:r w:rsidRPr="00166244">
        <w:rPr>
          <w:rStyle w:val="TagStyle"/>
          <w:rtl/>
        </w:rPr>
        <w:t xml:space="preserve"> &lt;&lt; יור &gt;&gt; </w:t>
      </w:r>
      <w:r>
        <w:rPr>
          <w:rtl/>
        </w:rPr>
        <w:t>היו"ר משה סולומון:</w:t>
      </w:r>
      <w:r w:rsidRPr="00166244">
        <w:rPr>
          <w:rStyle w:val="TagStyle"/>
          <w:rtl/>
        </w:rPr>
        <w:t xml:space="preserve"> &lt;&lt; יור &gt;&gt;</w:t>
      </w:r>
      <w:r>
        <w:rPr>
          <w:rtl/>
        </w:rPr>
        <w:t xml:space="preserve">   </w:t>
      </w:r>
      <w:bookmarkEnd w:id="6249"/>
    </w:p>
    <w:p w:rsidR="00C7504F" w:rsidRDefault="00C7504F" w:rsidP="00171942">
      <w:pPr>
        <w:rPr>
          <w:rtl/>
        </w:rPr>
      </w:pPr>
    </w:p>
    <w:p w:rsidR="00C7504F" w:rsidRDefault="00C7504F" w:rsidP="00AB22D1">
      <w:pPr>
        <w:rPr>
          <w:rtl/>
        </w:rPr>
      </w:pPr>
      <w:r>
        <w:rPr>
          <w:rFonts w:hint="cs"/>
          <w:rtl/>
        </w:rPr>
        <w:t xml:space="preserve">תודה רבה. </w:t>
      </w:r>
      <w:bookmarkStart w:id="6250" w:name="_ETM_Q14_565215"/>
      <w:bookmarkStart w:id="6251" w:name="_ETM_Q14_567169"/>
      <w:bookmarkStart w:id="6252" w:name="_ETM_Q14_567238"/>
      <w:bookmarkStart w:id="6253" w:name="_ETM_Q14_567280"/>
      <w:bookmarkStart w:id="6254" w:name="_ETM_Q14_568240"/>
      <w:bookmarkStart w:id="6255" w:name="_ETM_Q14_571339"/>
      <w:bookmarkEnd w:id="6250"/>
      <w:bookmarkEnd w:id="6251"/>
      <w:bookmarkEnd w:id="6252"/>
      <w:bookmarkEnd w:id="6253"/>
      <w:bookmarkEnd w:id="6254"/>
      <w:bookmarkEnd w:id="6255"/>
      <w:r>
        <w:rPr>
          <w:rFonts w:hint="cs"/>
          <w:rtl/>
        </w:rPr>
        <w:t>להצעת החוק הוגשה התנגדות.</w:t>
      </w:r>
      <w:bookmarkStart w:id="6256" w:name="_ETM_Q14_571790"/>
      <w:bookmarkEnd w:id="6256"/>
      <w:r>
        <w:rPr>
          <w:rtl/>
        </w:rPr>
        <w:t xml:space="preserve"> </w:t>
      </w:r>
      <w:bookmarkStart w:id="6257" w:name="_ETM_Q14_572509"/>
      <w:bookmarkEnd w:id="6257"/>
      <w:r>
        <w:rPr>
          <w:rtl/>
        </w:rPr>
        <w:t xml:space="preserve">חבר </w:t>
      </w:r>
      <w:bookmarkStart w:id="6258" w:name="_ETM_Q14_572839"/>
      <w:bookmarkEnd w:id="6258"/>
      <w:r>
        <w:rPr>
          <w:rtl/>
        </w:rPr>
        <w:t xml:space="preserve">הכנסת </w:t>
      </w:r>
      <w:bookmarkStart w:id="6259" w:name="_ETM_Q14_574100"/>
      <w:bookmarkEnd w:id="6259"/>
      <w:r>
        <w:rPr>
          <w:rtl/>
        </w:rPr>
        <w:t xml:space="preserve">יאיר </w:t>
      </w:r>
      <w:bookmarkStart w:id="6260" w:name="_ETM_Q14_574339"/>
      <w:bookmarkEnd w:id="6260"/>
      <w:r>
        <w:rPr>
          <w:rtl/>
        </w:rPr>
        <w:t>לפיד</w:t>
      </w:r>
      <w:r>
        <w:rPr>
          <w:rFonts w:hint="cs"/>
          <w:rtl/>
        </w:rPr>
        <w:t>,</w:t>
      </w:r>
      <w:r>
        <w:rPr>
          <w:rtl/>
        </w:rPr>
        <w:t xml:space="preserve"> </w:t>
      </w:r>
      <w:bookmarkStart w:id="6261" w:name="_ETM_Q14_574759"/>
      <w:bookmarkEnd w:id="6261"/>
      <w:r>
        <w:rPr>
          <w:rtl/>
        </w:rPr>
        <w:t>בבקשה</w:t>
      </w:r>
      <w:r>
        <w:rPr>
          <w:rFonts w:hint="cs"/>
          <w:rtl/>
        </w:rPr>
        <w:t>.</w:t>
      </w:r>
      <w:bookmarkStart w:id="6262" w:name="_ETM_Q14_579290"/>
      <w:bookmarkEnd w:id="6262"/>
      <w:r>
        <w:rPr>
          <w:rFonts w:hint="cs"/>
          <w:rtl/>
        </w:rPr>
        <w:t xml:space="preserve"> </w:t>
      </w:r>
      <w:r>
        <w:rPr>
          <w:rtl/>
        </w:rPr>
        <w:t>בבקשה</w:t>
      </w:r>
      <w:r>
        <w:rPr>
          <w:rFonts w:hint="cs"/>
          <w:rtl/>
        </w:rPr>
        <w:t>,</w:t>
      </w:r>
      <w:r>
        <w:rPr>
          <w:rtl/>
        </w:rPr>
        <w:t xml:space="preserve"> </w:t>
      </w:r>
      <w:bookmarkStart w:id="6263" w:name="_ETM_Q14_579770"/>
      <w:bookmarkEnd w:id="6263"/>
      <w:r>
        <w:rPr>
          <w:rtl/>
        </w:rPr>
        <w:t>אדוני</w:t>
      </w:r>
      <w:r>
        <w:rPr>
          <w:rFonts w:hint="cs"/>
          <w:rtl/>
        </w:rPr>
        <w:t>,</w:t>
      </w:r>
      <w:r>
        <w:rPr>
          <w:rtl/>
        </w:rPr>
        <w:t xml:space="preserve"> </w:t>
      </w:r>
      <w:bookmarkStart w:id="6264" w:name="_ETM_Q14_580100"/>
      <w:bookmarkEnd w:id="6264"/>
      <w:r>
        <w:rPr>
          <w:rtl/>
        </w:rPr>
        <w:t xml:space="preserve">לרשותך </w:t>
      </w:r>
      <w:bookmarkStart w:id="6265" w:name="_ETM_Q14_580700"/>
      <w:bookmarkEnd w:id="6265"/>
      <w:r>
        <w:rPr>
          <w:rFonts w:hint="cs"/>
          <w:rtl/>
        </w:rPr>
        <w:t>שלוש</w:t>
      </w:r>
      <w:r>
        <w:rPr>
          <w:rtl/>
        </w:rPr>
        <w:t xml:space="preserve"> </w:t>
      </w:r>
      <w:bookmarkStart w:id="6266" w:name="_ETM_Q14_581000"/>
      <w:bookmarkEnd w:id="6266"/>
      <w:r>
        <w:rPr>
          <w:rtl/>
        </w:rPr>
        <w:t>דקות</w:t>
      </w:r>
      <w:r>
        <w:rPr>
          <w:rFonts w:hint="cs"/>
          <w:rtl/>
        </w:rPr>
        <w:t>.</w:t>
      </w:r>
      <w:r>
        <w:rPr>
          <w:rtl/>
        </w:rPr>
        <w:t xml:space="preserve"> </w:t>
      </w:r>
      <w:bookmarkStart w:id="6267" w:name="_ETM_Q14_585090"/>
      <w:bookmarkStart w:id="6268" w:name="_ETM_Q14_583851"/>
      <w:bookmarkEnd w:id="6267"/>
      <w:bookmarkEnd w:id="6268"/>
    </w:p>
    <w:p w:rsidR="00C7504F" w:rsidRDefault="00C7504F" w:rsidP="00AB22D1">
      <w:pPr>
        <w:rPr>
          <w:rtl/>
        </w:rPr>
      </w:pPr>
      <w:bookmarkStart w:id="6269" w:name="_ETM_Q14_583947"/>
      <w:bookmarkEnd w:id="6269"/>
    </w:p>
    <w:p w:rsidR="00C7504F" w:rsidRDefault="00C7504F" w:rsidP="00AB22D1">
      <w:pPr>
        <w:pStyle w:val="a4"/>
        <w:keepNext/>
        <w:rPr>
          <w:rtl/>
        </w:rPr>
      </w:pPr>
      <w:bookmarkStart w:id="6270" w:name="ET_speaker_5087_52"/>
      <w:r w:rsidRPr="00CA59CC">
        <w:rPr>
          <w:rStyle w:val="TagStyle"/>
          <w:rtl/>
        </w:rPr>
        <w:t xml:space="preserve"> &lt;&lt; דובר &gt;&gt; </w:t>
      </w:r>
      <w:bookmarkStart w:id="6271" w:name="_Toc183621075"/>
      <w:bookmarkStart w:id="6272" w:name="_Toc183635877"/>
      <w:bookmarkStart w:id="6273" w:name="_Toc183642194"/>
      <w:bookmarkStart w:id="6274" w:name="_Toc215590644"/>
      <w:r>
        <w:rPr>
          <w:rtl/>
        </w:rPr>
        <w:t>יאיר לפיד (יש עתיד):</w:t>
      </w:r>
      <w:bookmarkEnd w:id="6271"/>
      <w:bookmarkEnd w:id="6272"/>
      <w:bookmarkEnd w:id="6273"/>
      <w:bookmarkEnd w:id="6274"/>
      <w:r w:rsidRPr="00CA59CC">
        <w:rPr>
          <w:rStyle w:val="TagStyle"/>
          <w:rtl/>
        </w:rPr>
        <w:t xml:space="preserve"> &lt;&lt; דובר &gt;&gt;</w:t>
      </w:r>
      <w:r>
        <w:rPr>
          <w:rtl/>
        </w:rPr>
        <w:t xml:space="preserve">   </w:t>
      </w:r>
      <w:bookmarkEnd w:id="6270"/>
    </w:p>
    <w:p w:rsidR="00C7504F" w:rsidRDefault="00C7504F" w:rsidP="00171942">
      <w:pPr>
        <w:rPr>
          <w:rtl/>
        </w:rPr>
      </w:pPr>
    </w:p>
    <w:p w:rsidR="00C7504F" w:rsidRDefault="00C7504F" w:rsidP="00AB22D1">
      <w:pPr>
        <w:rPr>
          <w:rtl/>
        </w:rPr>
      </w:pPr>
      <w:bookmarkStart w:id="6275" w:name="_ETM_Q14_584012"/>
      <w:bookmarkStart w:id="6276" w:name="_ETM_Q14_584098"/>
      <w:bookmarkEnd w:id="6275"/>
      <w:bookmarkEnd w:id="6276"/>
      <w:r>
        <w:rPr>
          <w:rtl/>
        </w:rPr>
        <w:t xml:space="preserve">אדוני </w:t>
      </w:r>
      <w:bookmarkStart w:id="6277" w:name="_ETM_Q14_585420"/>
      <w:bookmarkEnd w:id="6277"/>
      <w:r>
        <w:rPr>
          <w:rtl/>
        </w:rPr>
        <w:t>היושב-ראש</w:t>
      </w:r>
      <w:r>
        <w:rPr>
          <w:rFonts w:hint="cs"/>
          <w:rtl/>
        </w:rPr>
        <w:t>,</w:t>
      </w:r>
      <w:r>
        <w:rPr>
          <w:rtl/>
        </w:rPr>
        <w:t xml:space="preserve"> </w:t>
      </w:r>
      <w:bookmarkStart w:id="6278" w:name="_ETM_Q14_585960"/>
      <w:bookmarkEnd w:id="6278"/>
      <w:r>
        <w:rPr>
          <w:rtl/>
        </w:rPr>
        <w:t xml:space="preserve">כנסת </w:t>
      </w:r>
      <w:bookmarkStart w:id="6279" w:name="_ETM_Q14_586290"/>
      <w:bookmarkEnd w:id="6279"/>
      <w:r>
        <w:rPr>
          <w:rtl/>
        </w:rPr>
        <w:t>נכבדה</w:t>
      </w:r>
      <w:r>
        <w:rPr>
          <w:rFonts w:hint="cs"/>
          <w:rtl/>
        </w:rPr>
        <w:t>,</w:t>
      </w:r>
      <w:r>
        <w:rPr>
          <w:rtl/>
        </w:rPr>
        <w:t xml:space="preserve"> </w:t>
      </w:r>
      <w:bookmarkStart w:id="6280" w:name="_ETM_Q14_587250"/>
      <w:bookmarkEnd w:id="6280"/>
      <w:r>
        <w:rPr>
          <w:rtl/>
        </w:rPr>
        <w:t xml:space="preserve">אני </w:t>
      </w:r>
      <w:bookmarkStart w:id="6281" w:name="_ETM_Q14_587460"/>
      <w:bookmarkEnd w:id="6281"/>
      <w:r>
        <w:rPr>
          <w:rtl/>
        </w:rPr>
        <w:t xml:space="preserve">רוצה </w:t>
      </w:r>
      <w:bookmarkStart w:id="6282" w:name="_ETM_Q14_587760"/>
      <w:bookmarkStart w:id="6283" w:name="_ETM_Q14_588120"/>
      <w:bookmarkEnd w:id="6282"/>
      <w:bookmarkEnd w:id="6283"/>
      <w:r>
        <w:rPr>
          <w:rtl/>
        </w:rPr>
        <w:t xml:space="preserve">לפנות </w:t>
      </w:r>
      <w:bookmarkStart w:id="6284" w:name="_ETM_Q14_588660"/>
      <w:bookmarkEnd w:id="6284"/>
      <w:r>
        <w:rPr>
          <w:rtl/>
        </w:rPr>
        <w:t xml:space="preserve">מפה בהקשר </w:t>
      </w:r>
      <w:bookmarkStart w:id="6285" w:name="_ETM_Q14_589050"/>
      <w:bookmarkEnd w:id="6285"/>
      <w:r>
        <w:rPr>
          <w:rtl/>
        </w:rPr>
        <w:t xml:space="preserve">לחוק </w:t>
      </w:r>
      <w:bookmarkStart w:id="6286" w:name="_ETM_Q14_589440"/>
      <w:bookmarkEnd w:id="6286"/>
      <w:r>
        <w:rPr>
          <w:rtl/>
        </w:rPr>
        <w:t xml:space="preserve">הזה </w:t>
      </w:r>
      <w:bookmarkStart w:id="6287" w:name="_ETM_Q14_590869"/>
      <w:bookmarkEnd w:id="6287"/>
      <w:r>
        <w:rPr>
          <w:rtl/>
        </w:rPr>
        <w:t xml:space="preserve">דווקא </w:t>
      </w:r>
      <w:bookmarkStart w:id="6288" w:name="_ETM_Q14_591260"/>
      <w:bookmarkEnd w:id="6288"/>
      <w:r>
        <w:rPr>
          <w:rtl/>
        </w:rPr>
        <w:t xml:space="preserve">לערוץ </w:t>
      </w:r>
      <w:bookmarkStart w:id="6289" w:name="_ETM_Q14_591680"/>
      <w:bookmarkEnd w:id="6289"/>
      <w:r>
        <w:rPr>
          <w:rtl/>
        </w:rPr>
        <w:t>12</w:t>
      </w:r>
      <w:r>
        <w:rPr>
          <w:rFonts w:hint="cs"/>
          <w:rtl/>
        </w:rPr>
        <w:t>,</w:t>
      </w:r>
      <w:r>
        <w:rPr>
          <w:rtl/>
        </w:rPr>
        <w:t xml:space="preserve"> </w:t>
      </w:r>
      <w:bookmarkStart w:id="6290" w:name="_ETM_Q14_593760"/>
      <w:bookmarkEnd w:id="6290"/>
      <w:r>
        <w:rPr>
          <w:rtl/>
        </w:rPr>
        <w:t>ל</w:t>
      </w:r>
      <w:bookmarkStart w:id="6291" w:name="_ETM_Q14_594120"/>
      <w:bookmarkEnd w:id="6291"/>
      <w:r>
        <w:rPr>
          <w:rFonts w:hint="cs"/>
          <w:rtl/>
        </w:rPr>
        <w:t>-</w:t>
      </w:r>
      <w:bookmarkStart w:id="6292" w:name="_ETM_Q14_594840"/>
      <w:bookmarkEnd w:id="6292"/>
      <w:r>
        <w:t>ynet</w:t>
      </w:r>
      <w:r>
        <w:rPr>
          <w:rFonts w:hint="cs"/>
          <w:rtl/>
        </w:rPr>
        <w:t xml:space="preserve">, </w:t>
      </w:r>
      <w:r>
        <w:rPr>
          <w:rtl/>
        </w:rPr>
        <w:t xml:space="preserve">לידיעות </w:t>
      </w:r>
      <w:bookmarkStart w:id="6293" w:name="_ETM_Q14_595350"/>
      <w:bookmarkEnd w:id="6293"/>
      <w:r>
        <w:rPr>
          <w:rtl/>
        </w:rPr>
        <w:t xml:space="preserve">אחרונות </w:t>
      </w:r>
      <w:bookmarkStart w:id="6294" w:name="_ETM_Q14_596100"/>
      <w:bookmarkEnd w:id="6294"/>
      <w:r>
        <w:rPr>
          <w:rtl/>
        </w:rPr>
        <w:t>ול</w:t>
      </w:r>
      <w:r>
        <w:rPr>
          <w:rFonts w:hint="cs"/>
          <w:rtl/>
        </w:rPr>
        <w:t>-13</w:t>
      </w:r>
      <w:bookmarkStart w:id="6295" w:name="_ETM_Q14_596640"/>
      <w:bookmarkStart w:id="6296" w:name="_ETM_Q14_597180"/>
      <w:bookmarkEnd w:id="6295"/>
      <w:bookmarkEnd w:id="6296"/>
      <w:r>
        <w:rPr>
          <w:rFonts w:hint="cs"/>
          <w:rtl/>
        </w:rPr>
        <w:t xml:space="preserve">. </w:t>
      </w:r>
      <w:r>
        <w:rPr>
          <w:rtl/>
        </w:rPr>
        <w:t xml:space="preserve">דווקא </w:t>
      </w:r>
      <w:bookmarkStart w:id="6297" w:name="_ETM_Q14_597630"/>
      <w:bookmarkEnd w:id="6297"/>
      <w:r>
        <w:rPr>
          <w:rFonts w:hint="cs"/>
          <w:rtl/>
        </w:rPr>
        <w:t>ל</w:t>
      </w:r>
      <w:r>
        <w:rPr>
          <w:rtl/>
        </w:rPr>
        <w:t>ענקים</w:t>
      </w:r>
      <w:bookmarkStart w:id="6298" w:name="_ETM_Q14_598560"/>
      <w:bookmarkEnd w:id="6298"/>
      <w:r>
        <w:rPr>
          <w:rFonts w:hint="cs"/>
          <w:rtl/>
        </w:rPr>
        <w:t xml:space="preserve">. </w:t>
      </w:r>
    </w:p>
    <w:p w:rsidR="00C7504F" w:rsidRDefault="00C7504F" w:rsidP="00AB22D1">
      <w:pPr>
        <w:rPr>
          <w:rtl/>
        </w:rPr>
      </w:pPr>
    </w:p>
    <w:p w:rsidR="00C7504F" w:rsidRDefault="00C7504F" w:rsidP="00AB22D1">
      <w:pPr>
        <w:pStyle w:val="af5"/>
        <w:keepNext/>
        <w:rPr>
          <w:rtl/>
        </w:rPr>
      </w:pPr>
      <w:bookmarkStart w:id="6299" w:name="ET_interruption_6461_57"/>
      <w:r w:rsidRPr="00621093">
        <w:rPr>
          <w:rStyle w:val="TagStyle"/>
          <w:rtl/>
        </w:rPr>
        <w:t xml:space="preserve"> &lt;&lt; קריאה &gt;&gt; </w:t>
      </w:r>
      <w:r>
        <w:rPr>
          <w:rtl/>
        </w:rPr>
        <w:t>שר התקשורת שלמה קרעי:</w:t>
      </w:r>
      <w:r w:rsidRPr="00621093">
        <w:rPr>
          <w:rStyle w:val="TagStyle"/>
          <w:rtl/>
        </w:rPr>
        <w:t xml:space="preserve"> &lt;&lt; קריאה &gt;&gt;</w:t>
      </w:r>
      <w:r>
        <w:rPr>
          <w:rtl/>
        </w:rPr>
        <w:t xml:space="preserve">   </w:t>
      </w:r>
      <w:bookmarkEnd w:id="6299"/>
    </w:p>
    <w:p w:rsidR="00C7504F" w:rsidRDefault="00C7504F" w:rsidP="00171942">
      <w:pPr>
        <w:rPr>
          <w:rtl/>
        </w:rPr>
      </w:pPr>
    </w:p>
    <w:p w:rsidR="00C7504F" w:rsidRDefault="00C7504F" w:rsidP="00AB22D1">
      <w:pPr>
        <w:rPr>
          <w:rtl/>
        </w:rPr>
      </w:pPr>
      <w:r>
        <w:rPr>
          <w:rFonts w:hint="cs"/>
          <w:rtl/>
        </w:rPr>
        <w:t>כל השופרות שלכם.</w:t>
      </w:r>
    </w:p>
    <w:p w:rsidR="00C7504F" w:rsidRDefault="00C7504F" w:rsidP="00AB22D1">
      <w:pPr>
        <w:rPr>
          <w:rtl/>
        </w:rPr>
      </w:pPr>
      <w:bookmarkStart w:id="6300" w:name="_ETM_Q14_598200"/>
      <w:bookmarkStart w:id="6301" w:name="_ETM_Q14_598312"/>
      <w:bookmarkEnd w:id="6300"/>
      <w:bookmarkEnd w:id="6301"/>
    </w:p>
    <w:p w:rsidR="00C7504F" w:rsidRDefault="00C7504F" w:rsidP="00AB22D1">
      <w:pPr>
        <w:pStyle w:val="-"/>
        <w:keepNext/>
        <w:rPr>
          <w:rtl/>
        </w:rPr>
      </w:pPr>
      <w:bookmarkStart w:id="6302" w:name="ET_speakercontinue_5087_58"/>
      <w:r w:rsidRPr="00621093">
        <w:rPr>
          <w:rStyle w:val="TagStyle"/>
          <w:rtl/>
        </w:rPr>
        <w:t xml:space="preserve"> &lt;&lt; דובר_המשך &gt;&gt; </w:t>
      </w:r>
      <w:r>
        <w:rPr>
          <w:rtl/>
        </w:rPr>
        <w:t>יאיר לפיד (יש עתיד):</w:t>
      </w:r>
      <w:r w:rsidRPr="00621093">
        <w:rPr>
          <w:rStyle w:val="TagStyle"/>
          <w:rtl/>
        </w:rPr>
        <w:t xml:space="preserve"> &lt;&lt; דובר_המשך &gt;&gt;</w:t>
      </w:r>
      <w:r>
        <w:rPr>
          <w:rtl/>
        </w:rPr>
        <w:t xml:space="preserve">   </w:t>
      </w:r>
      <w:bookmarkEnd w:id="6302"/>
    </w:p>
    <w:p w:rsidR="00C7504F" w:rsidRDefault="00C7504F" w:rsidP="00171942">
      <w:pPr>
        <w:rPr>
          <w:rtl/>
        </w:rPr>
      </w:pPr>
    </w:p>
    <w:p w:rsidR="00C7504F" w:rsidRDefault="00C7504F" w:rsidP="007F5D71">
      <w:pPr>
        <w:rPr>
          <w:rtl/>
        </w:rPr>
      </w:pPr>
      <w:bookmarkStart w:id="6303" w:name="_ETM_Q14_599273"/>
      <w:bookmarkEnd w:id="6303"/>
      <w:r>
        <w:rPr>
          <w:rtl/>
        </w:rPr>
        <w:t xml:space="preserve">אתם </w:t>
      </w:r>
      <w:bookmarkStart w:id="6304" w:name="_ETM_Q14_599130"/>
      <w:bookmarkEnd w:id="6304"/>
      <w:r>
        <w:rPr>
          <w:rFonts w:hint="cs"/>
          <w:rtl/>
        </w:rPr>
        <w:t xml:space="preserve">לא </w:t>
      </w:r>
      <w:r>
        <w:rPr>
          <w:rtl/>
        </w:rPr>
        <w:t xml:space="preserve">באמת </w:t>
      </w:r>
      <w:bookmarkStart w:id="6305" w:name="_ETM_Q14_599550"/>
      <w:bookmarkEnd w:id="6305"/>
      <w:r>
        <w:rPr>
          <w:rtl/>
        </w:rPr>
        <w:t xml:space="preserve">חושבים </w:t>
      </w:r>
      <w:bookmarkStart w:id="6306" w:name="_ETM_Q14_600839"/>
      <w:bookmarkEnd w:id="6306"/>
      <w:r>
        <w:rPr>
          <w:rtl/>
        </w:rPr>
        <w:t>ש</w:t>
      </w:r>
      <w:r>
        <w:rPr>
          <w:rFonts w:hint="cs"/>
          <w:rtl/>
        </w:rPr>
        <w:t>ה</w:t>
      </w:r>
      <w:r>
        <w:rPr>
          <w:rtl/>
        </w:rPr>
        <w:t xml:space="preserve">ם </w:t>
      </w:r>
      <w:bookmarkStart w:id="6307" w:name="_ETM_Q14_601080"/>
      <w:bookmarkEnd w:id="6307"/>
      <w:r>
        <w:rPr>
          <w:rtl/>
        </w:rPr>
        <w:t xml:space="preserve">יעצרו </w:t>
      </w:r>
      <w:bookmarkStart w:id="6308" w:name="_ETM_Q14_601860"/>
      <w:bookmarkEnd w:id="6308"/>
      <w:r>
        <w:rPr>
          <w:rtl/>
        </w:rPr>
        <w:t xml:space="preserve">בתאגיד </w:t>
      </w:r>
      <w:bookmarkStart w:id="6309" w:name="_ETM_Q14_602640"/>
      <w:bookmarkEnd w:id="6309"/>
      <w:r>
        <w:rPr>
          <w:rFonts w:hint="cs"/>
          <w:rtl/>
        </w:rPr>
        <w:t>ו</w:t>
      </w:r>
      <w:r>
        <w:rPr>
          <w:rtl/>
        </w:rPr>
        <w:t xml:space="preserve">בעיתון </w:t>
      </w:r>
      <w:bookmarkStart w:id="6310" w:name="_ETM_Q14_603060"/>
      <w:bookmarkEnd w:id="6310"/>
      <w:r>
        <w:rPr>
          <w:rtl/>
        </w:rPr>
        <w:t>הארץ</w:t>
      </w:r>
      <w:r>
        <w:rPr>
          <w:rFonts w:hint="cs"/>
          <w:rtl/>
        </w:rPr>
        <w:t>,</w:t>
      </w:r>
      <w:r>
        <w:rPr>
          <w:rtl/>
        </w:rPr>
        <w:t xml:space="preserve"> </w:t>
      </w:r>
      <w:bookmarkStart w:id="6311" w:name="_ETM_Q14_603510"/>
      <w:bookmarkEnd w:id="6311"/>
      <w:r>
        <w:rPr>
          <w:rtl/>
        </w:rPr>
        <w:t>נכון</w:t>
      </w:r>
      <w:r>
        <w:rPr>
          <w:rFonts w:hint="cs"/>
          <w:rtl/>
        </w:rPr>
        <w:t>?</w:t>
      </w:r>
      <w:r>
        <w:rPr>
          <w:rtl/>
        </w:rPr>
        <w:t xml:space="preserve"> </w:t>
      </w:r>
      <w:bookmarkStart w:id="6312" w:name="_ETM_Q14_605520"/>
      <w:bookmarkEnd w:id="6312"/>
      <w:r>
        <w:rPr>
          <w:rFonts w:hint="cs"/>
          <w:rtl/>
        </w:rPr>
        <w:t xml:space="preserve">הם בדרך אליכם. </w:t>
      </w:r>
      <w:bookmarkStart w:id="6313" w:name="_ETM_Q14_605700"/>
      <w:bookmarkStart w:id="6314" w:name="_ETM_Q14_606839"/>
      <w:bookmarkEnd w:id="6313"/>
      <w:bookmarkEnd w:id="6314"/>
      <w:r>
        <w:rPr>
          <w:rtl/>
        </w:rPr>
        <w:t xml:space="preserve">מה </w:t>
      </w:r>
      <w:bookmarkStart w:id="6315" w:name="_ETM_Q14_607080"/>
      <w:bookmarkEnd w:id="6315"/>
      <w:r>
        <w:rPr>
          <w:rtl/>
        </w:rPr>
        <w:t>ש</w:t>
      </w:r>
      <w:r>
        <w:rPr>
          <w:rFonts w:hint="cs"/>
          <w:rtl/>
        </w:rPr>
        <w:t xml:space="preserve">הם </w:t>
      </w:r>
      <w:r>
        <w:rPr>
          <w:rtl/>
        </w:rPr>
        <w:t xml:space="preserve">רוצים </w:t>
      </w:r>
      <w:bookmarkStart w:id="6316" w:name="_ETM_Q14_607770"/>
      <w:bookmarkEnd w:id="6316"/>
      <w:r>
        <w:rPr>
          <w:rtl/>
        </w:rPr>
        <w:t xml:space="preserve">זה </w:t>
      </w:r>
      <w:bookmarkStart w:id="6317" w:name="_ETM_Q14_607950"/>
      <w:bookmarkEnd w:id="6317"/>
      <w:r>
        <w:rPr>
          <w:rFonts w:hint="cs"/>
          <w:rtl/>
        </w:rPr>
        <w:t>ל</w:t>
      </w:r>
      <w:r>
        <w:rPr>
          <w:rtl/>
        </w:rPr>
        <w:t xml:space="preserve">וודא </w:t>
      </w:r>
      <w:bookmarkStart w:id="6318" w:name="_ETM_Q14_608430"/>
      <w:bookmarkEnd w:id="6318"/>
      <w:r>
        <w:rPr>
          <w:rtl/>
        </w:rPr>
        <w:t xml:space="preserve">שלא </w:t>
      </w:r>
      <w:bookmarkStart w:id="6319" w:name="_ETM_Q14_608850"/>
      <w:bookmarkEnd w:id="6319"/>
      <w:r>
        <w:rPr>
          <w:rtl/>
        </w:rPr>
        <w:t xml:space="preserve">יהיה </w:t>
      </w:r>
      <w:bookmarkStart w:id="6320" w:name="_ETM_Q14_609150"/>
      <w:bookmarkEnd w:id="6320"/>
      <w:r>
        <w:rPr>
          <w:rtl/>
        </w:rPr>
        <w:t xml:space="preserve">בישראל </w:t>
      </w:r>
      <w:bookmarkStart w:id="6321" w:name="_ETM_Q14_609780"/>
      <w:bookmarkEnd w:id="6321"/>
      <w:r>
        <w:rPr>
          <w:rtl/>
        </w:rPr>
        <w:t xml:space="preserve">חופש </w:t>
      </w:r>
      <w:bookmarkStart w:id="6322" w:name="_ETM_Q14_610140"/>
      <w:bookmarkEnd w:id="6322"/>
      <w:r>
        <w:rPr>
          <w:rtl/>
        </w:rPr>
        <w:t xml:space="preserve">ביטוי </w:t>
      </w:r>
      <w:bookmarkStart w:id="6323" w:name="_ETM_Q14_610560"/>
      <w:bookmarkEnd w:id="6323"/>
      <w:r>
        <w:rPr>
          <w:rtl/>
        </w:rPr>
        <w:t xml:space="preserve">וחופש </w:t>
      </w:r>
      <w:bookmarkStart w:id="6324" w:name="_ETM_Q14_611010"/>
      <w:bookmarkEnd w:id="6324"/>
      <w:r>
        <w:rPr>
          <w:rFonts w:hint="cs"/>
          <w:rtl/>
        </w:rPr>
        <w:t>יצ</w:t>
      </w:r>
      <w:r>
        <w:rPr>
          <w:rtl/>
        </w:rPr>
        <w:t>ירה</w:t>
      </w:r>
      <w:r>
        <w:rPr>
          <w:rFonts w:hint="cs"/>
          <w:rtl/>
        </w:rPr>
        <w:t>.</w:t>
      </w:r>
      <w:r>
        <w:rPr>
          <w:rtl/>
        </w:rPr>
        <w:t xml:space="preserve"> </w:t>
      </w:r>
      <w:bookmarkStart w:id="6325" w:name="_ETM_Q14_612000"/>
      <w:bookmarkEnd w:id="6325"/>
      <w:r>
        <w:rPr>
          <w:rFonts w:hint="cs"/>
          <w:rtl/>
        </w:rPr>
        <w:t>יהי</w:t>
      </w:r>
      <w:r w:rsidR="007F5D71">
        <w:rPr>
          <w:rFonts w:hint="cs"/>
          <w:rtl/>
        </w:rPr>
        <w:t>ו</w:t>
      </w:r>
      <w:r>
        <w:rPr>
          <w:rFonts w:hint="cs"/>
          <w:rtl/>
        </w:rPr>
        <w:t xml:space="preserve"> רק</w:t>
      </w:r>
      <w:r>
        <w:rPr>
          <w:rtl/>
        </w:rPr>
        <w:t xml:space="preserve"> </w:t>
      </w:r>
      <w:bookmarkStart w:id="6326" w:name="_ETM_Q14_612420"/>
      <w:bookmarkEnd w:id="6326"/>
      <w:r>
        <w:rPr>
          <w:rtl/>
        </w:rPr>
        <w:t xml:space="preserve">ברדוגו </w:t>
      </w:r>
      <w:bookmarkStart w:id="6327" w:name="_ETM_Q14_613440"/>
      <w:bookmarkEnd w:id="6327"/>
      <w:r>
        <w:rPr>
          <w:rFonts w:hint="cs"/>
          <w:rtl/>
        </w:rPr>
        <w:t>ו</w:t>
      </w:r>
      <w:r>
        <w:rPr>
          <w:rtl/>
        </w:rPr>
        <w:t xml:space="preserve">מגל </w:t>
      </w:r>
      <w:bookmarkStart w:id="6328" w:name="_ETM_Q14_614390"/>
      <w:bookmarkEnd w:id="6328"/>
      <w:r>
        <w:rPr>
          <w:rtl/>
        </w:rPr>
        <w:t xml:space="preserve">בערוץ </w:t>
      </w:r>
      <w:bookmarkStart w:id="6329" w:name="_ETM_Q14_614900"/>
      <w:bookmarkEnd w:id="6329"/>
      <w:r>
        <w:rPr>
          <w:rtl/>
        </w:rPr>
        <w:t>14</w:t>
      </w:r>
      <w:bookmarkStart w:id="6330" w:name="_ETM_Q14_615920"/>
      <w:bookmarkEnd w:id="6330"/>
      <w:r w:rsidR="007F5D71">
        <w:rPr>
          <w:rFonts w:hint="cs"/>
          <w:rtl/>
        </w:rPr>
        <w:t xml:space="preserve">, </w:t>
      </w:r>
      <w:r>
        <w:rPr>
          <w:rtl/>
        </w:rPr>
        <w:t xml:space="preserve">וכל </w:t>
      </w:r>
      <w:bookmarkStart w:id="6331" w:name="_ETM_Q14_616310"/>
      <w:bookmarkEnd w:id="6331"/>
      <w:r>
        <w:rPr>
          <w:rtl/>
        </w:rPr>
        <w:t xml:space="preserve">האנשים </w:t>
      </w:r>
      <w:bookmarkStart w:id="6332" w:name="_ETM_Q14_616819"/>
      <w:bookmarkEnd w:id="6332"/>
      <w:r>
        <w:rPr>
          <w:rtl/>
        </w:rPr>
        <w:t xml:space="preserve">האלה </w:t>
      </w:r>
      <w:bookmarkStart w:id="6333" w:name="_ETM_Q14_617090"/>
      <w:bookmarkEnd w:id="6333"/>
      <w:r>
        <w:rPr>
          <w:rtl/>
        </w:rPr>
        <w:t>שקר</w:t>
      </w:r>
      <w:r>
        <w:rPr>
          <w:rFonts w:hint="cs"/>
          <w:rtl/>
        </w:rPr>
        <w:t>ע</w:t>
      </w:r>
      <w:r>
        <w:rPr>
          <w:rtl/>
        </w:rPr>
        <w:t xml:space="preserve">י </w:t>
      </w:r>
      <w:bookmarkStart w:id="6334" w:name="_ETM_Q14_617630"/>
      <w:bookmarkEnd w:id="6334"/>
      <w:r>
        <w:rPr>
          <w:rFonts w:hint="cs"/>
          <w:rtl/>
        </w:rPr>
        <w:t>הוא</w:t>
      </w:r>
      <w:r>
        <w:rPr>
          <w:rtl/>
        </w:rPr>
        <w:t xml:space="preserve"> </w:t>
      </w:r>
      <w:bookmarkStart w:id="6335" w:name="_ETM_Q14_617780"/>
      <w:bookmarkEnd w:id="6335"/>
      <w:r>
        <w:rPr>
          <w:rFonts w:hint="cs"/>
          <w:rtl/>
        </w:rPr>
        <w:t>ה</w:t>
      </w:r>
      <w:r>
        <w:rPr>
          <w:rtl/>
        </w:rPr>
        <w:t xml:space="preserve">משרת </w:t>
      </w:r>
      <w:bookmarkStart w:id="6336" w:name="_ETM_Q14_618410"/>
      <w:bookmarkEnd w:id="6336"/>
      <w:proofErr w:type="spellStart"/>
      <w:r>
        <w:rPr>
          <w:rFonts w:hint="cs"/>
          <w:rtl/>
        </w:rPr>
        <w:t>והשאוויש</w:t>
      </w:r>
      <w:proofErr w:type="spellEnd"/>
      <w:r>
        <w:rPr>
          <w:rFonts w:hint="cs"/>
          <w:rtl/>
        </w:rPr>
        <w:t xml:space="preserve"> </w:t>
      </w:r>
      <w:bookmarkStart w:id="6337" w:name="_ETM_Q14_618560"/>
      <w:bookmarkStart w:id="6338" w:name="_ETM_Q14_618950"/>
      <w:bookmarkEnd w:id="6337"/>
      <w:bookmarkEnd w:id="6338"/>
      <w:r>
        <w:rPr>
          <w:rtl/>
        </w:rPr>
        <w:t>שלהם</w:t>
      </w:r>
      <w:r>
        <w:rPr>
          <w:rFonts w:hint="cs"/>
          <w:rtl/>
        </w:rPr>
        <w:t>.</w:t>
      </w:r>
      <w:r>
        <w:rPr>
          <w:rtl/>
        </w:rPr>
        <w:t xml:space="preserve"> </w:t>
      </w:r>
      <w:bookmarkStart w:id="6339" w:name="_ETM_Q14_620019"/>
      <w:bookmarkEnd w:id="6339"/>
      <w:r>
        <w:rPr>
          <w:rtl/>
        </w:rPr>
        <w:t xml:space="preserve">זה </w:t>
      </w:r>
      <w:bookmarkStart w:id="6340" w:name="_ETM_Q14_620319"/>
      <w:bookmarkEnd w:id="6340"/>
      <w:r>
        <w:rPr>
          <w:rtl/>
        </w:rPr>
        <w:t xml:space="preserve">מה </w:t>
      </w:r>
      <w:bookmarkStart w:id="6341" w:name="_ETM_Q14_620469"/>
      <w:bookmarkEnd w:id="6341"/>
      <w:r>
        <w:rPr>
          <w:rtl/>
        </w:rPr>
        <w:t xml:space="preserve">שיהיה </w:t>
      </w:r>
      <w:bookmarkStart w:id="6342" w:name="_ETM_Q14_620859"/>
      <w:bookmarkEnd w:id="6342"/>
      <w:r>
        <w:rPr>
          <w:rtl/>
        </w:rPr>
        <w:t>פה</w:t>
      </w:r>
      <w:r>
        <w:rPr>
          <w:rFonts w:hint="cs"/>
          <w:rtl/>
        </w:rPr>
        <w:t>.</w:t>
      </w:r>
      <w:bookmarkStart w:id="6343" w:name="_ETM_Q14_621739"/>
      <w:bookmarkEnd w:id="6343"/>
      <w:r>
        <w:t xml:space="preserve"> </w:t>
      </w:r>
      <w:bookmarkStart w:id="6344" w:name="_ETM_Q14_615708"/>
      <w:bookmarkEnd w:id="6344"/>
      <w:r>
        <w:rPr>
          <w:rtl/>
        </w:rPr>
        <w:t>ז</w:t>
      </w:r>
      <w:r>
        <w:rPr>
          <w:rFonts w:hint="cs"/>
          <w:rtl/>
        </w:rPr>
        <w:t>ו</w:t>
      </w:r>
      <w:r>
        <w:rPr>
          <w:rtl/>
        </w:rPr>
        <w:t xml:space="preserve"> </w:t>
      </w:r>
      <w:bookmarkStart w:id="6345" w:name="_ETM_Q14_622040"/>
      <w:bookmarkEnd w:id="6345"/>
      <w:r>
        <w:rPr>
          <w:rtl/>
        </w:rPr>
        <w:t xml:space="preserve">התקפה </w:t>
      </w:r>
      <w:bookmarkStart w:id="6346" w:name="_ETM_Q14_623120"/>
      <w:bookmarkEnd w:id="6346"/>
      <w:r>
        <w:rPr>
          <w:rtl/>
        </w:rPr>
        <w:t xml:space="preserve">על </w:t>
      </w:r>
      <w:bookmarkStart w:id="6347" w:name="_ETM_Q14_623329"/>
      <w:bookmarkEnd w:id="6347"/>
      <w:r>
        <w:rPr>
          <w:rtl/>
        </w:rPr>
        <w:t xml:space="preserve">הדמוקרטיה </w:t>
      </w:r>
      <w:bookmarkStart w:id="6348" w:name="_ETM_Q14_624079"/>
      <w:bookmarkEnd w:id="6348"/>
      <w:r>
        <w:rPr>
          <w:rtl/>
        </w:rPr>
        <w:t>הישראלית</w:t>
      </w:r>
      <w:r>
        <w:rPr>
          <w:rFonts w:hint="cs"/>
          <w:rtl/>
        </w:rPr>
        <w:t>;</w:t>
      </w:r>
      <w:r>
        <w:rPr>
          <w:rtl/>
        </w:rPr>
        <w:t xml:space="preserve"> </w:t>
      </w:r>
      <w:bookmarkStart w:id="6349" w:name="_ETM_Q14_624590"/>
      <w:bookmarkEnd w:id="6349"/>
      <w:r>
        <w:rPr>
          <w:rtl/>
        </w:rPr>
        <w:t xml:space="preserve">זו </w:t>
      </w:r>
      <w:bookmarkStart w:id="6350" w:name="_ETM_Q14_624769"/>
      <w:bookmarkEnd w:id="6350"/>
      <w:r>
        <w:rPr>
          <w:rtl/>
        </w:rPr>
        <w:t xml:space="preserve">התקפה </w:t>
      </w:r>
      <w:bookmarkStart w:id="6351" w:name="_ETM_Q14_625579"/>
      <w:bookmarkEnd w:id="6351"/>
      <w:r>
        <w:rPr>
          <w:rtl/>
        </w:rPr>
        <w:t xml:space="preserve">על </w:t>
      </w:r>
      <w:bookmarkStart w:id="6352" w:name="_ETM_Q14_625730"/>
      <w:bookmarkEnd w:id="6352"/>
      <w:r>
        <w:rPr>
          <w:rtl/>
        </w:rPr>
        <w:t xml:space="preserve">חופש </w:t>
      </w:r>
      <w:bookmarkStart w:id="6353" w:name="_ETM_Q14_626120"/>
      <w:bookmarkEnd w:id="6353"/>
      <w:r>
        <w:rPr>
          <w:rtl/>
        </w:rPr>
        <w:t xml:space="preserve">הביטוי </w:t>
      </w:r>
      <w:bookmarkStart w:id="6354" w:name="_ETM_Q14_626599"/>
      <w:bookmarkEnd w:id="6354"/>
      <w:r>
        <w:rPr>
          <w:rtl/>
        </w:rPr>
        <w:t>הישראלי</w:t>
      </w:r>
      <w:r>
        <w:rPr>
          <w:rFonts w:hint="cs"/>
          <w:rtl/>
        </w:rPr>
        <w:t>;</w:t>
      </w:r>
      <w:r>
        <w:rPr>
          <w:rtl/>
        </w:rPr>
        <w:t xml:space="preserve"> </w:t>
      </w:r>
      <w:bookmarkStart w:id="6355" w:name="_ETM_Q14_627469"/>
      <w:bookmarkEnd w:id="6355"/>
      <w:r>
        <w:rPr>
          <w:rtl/>
        </w:rPr>
        <w:t xml:space="preserve">זו </w:t>
      </w:r>
      <w:bookmarkStart w:id="6356" w:name="_ETM_Q14_627650"/>
      <w:bookmarkEnd w:id="6356"/>
      <w:r>
        <w:rPr>
          <w:rtl/>
        </w:rPr>
        <w:t xml:space="preserve">התקפה </w:t>
      </w:r>
      <w:bookmarkStart w:id="6357" w:name="_ETM_Q14_628129"/>
      <w:bookmarkEnd w:id="6357"/>
      <w:r>
        <w:rPr>
          <w:rtl/>
        </w:rPr>
        <w:t xml:space="preserve">על </w:t>
      </w:r>
      <w:bookmarkStart w:id="6358" w:name="_ETM_Q14_628219"/>
      <w:bookmarkEnd w:id="6358"/>
      <w:r>
        <w:rPr>
          <w:rtl/>
        </w:rPr>
        <w:t xml:space="preserve">היצירה </w:t>
      </w:r>
      <w:bookmarkStart w:id="6359" w:name="_ETM_Q14_628819"/>
      <w:bookmarkEnd w:id="6359"/>
      <w:r>
        <w:rPr>
          <w:rtl/>
        </w:rPr>
        <w:t xml:space="preserve">הישראלית </w:t>
      </w:r>
      <w:bookmarkStart w:id="6360" w:name="_ETM_Q14_629840"/>
      <w:bookmarkEnd w:id="6360"/>
      <w:r>
        <w:rPr>
          <w:rtl/>
        </w:rPr>
        <w:t>במ</w:t>
      </w:r>
      <w:r>
        <w:rPr>
          <w:rFonts w:hint="cs"/>
          <w:rtl/>
        </w:rPr>
        <w:t>סווה</w:t>
      </w:r>
      <w:r>
        <w:rPr>
          <w:rtl/>
        </w:rPr>
        <w:t xml:space="preserve"> </w:t>
      </w:r>
      <w:bookmarkStart w:id="6361" w:name="_ETM_Q14_631260"/>
      <w:bookmarkEnd w:id="6361"/>
      <w:r>
        <w:rPr>
          <w:rtl/>
        </w:rPr>
        <w:t xml:space="preserve">של </w:t>
      </w:r>
      <w:bookmarkStart w:id="6362" w:name="_ETM_Q14_631770"/>
      <w:bookmarkEnd w:id="6362"/>
      <w:r>
        <w:rPr>
          <w:rtl/>
        </w:rPr>
        <w:t xml:space="preserve">טיפול </w:t>
      </w:r>
      <w:bookmarkStart w:id="6363" w:name="_ETM_Q14_632640"/>
      <w:bookmarkEnd w:id="6363"/>
      <w:r>
        <w:rPr>
          <w:rtl/>
        </w:rPr>
        <w:t xml:space="preserve">בבעיות </w:t>
      </w:r>
      <w:bookmarkStart w:id="6364" w:name="_ETM_Q14_633180"/>
      <w:bookmarkEnd w:id="6364"/>
      <w:r>
        <w:rPr>
          <w:rtl/>
        </w:rPr>
        <w:t>התאגיד</w:t>
      </w:r>
      <w:r>
        <w:rPr>
          <w:rFonts w:hint="cs"/>
          <w:rtl/>
        </w:rPr>
        <w:t>.</w:t>
      </w:r>
      <w:r>
        <w:rPr>
          <w:rtl/>
        </w:rPr>
        <w:t xml:space="preserve"> </w:t>
      </w:r>
      <w:bookmarkStart w:id="6365" w:name="_ETM_Q14_635110"/>
      <w:bookmarkEnd w:id="6365"/>
      <w:r>
        <w:rPr>
          <w:rtl/>
        </w:rPr>
        <w:t xml:space="preserve">אין </w:t>
      </w:r>
      <w:bookmarkStart w:id="6366" w:name="_ETM_Q14_635709"/>
      <w:bookmarkEnd w:id="6366"/>
      <w:r>
        <w:rPr>
          <w:rtl/>
        </w:rPr>
        <w:t xml:space="preserve">מדינה </w:t>
      </w:r>
      <w:bookmarkStart w:id="6367" w:name="_ETM_Q14_636549"/>
      <w:bookmarkEnd w:id="6367"/>
      <w:r>
        <w:rPr>
          <w:rtl/>
        </w:rPr>
        <w:t xml:space="preserve">בלי </w:t>
      </w:r>
      <w:bookmarkStart w:id="6368" w:name="_ETM_Q14_636760"/>
      <w:bookmarkEnd w:id="6368"/>
      <w:r>
        <w:rPr>
          <w:rtl/>
        </w:rPr>
        <w:t xml:space="preserve">חופש </w:t>
      </w:r>
      <w:bookmarkStart w:id="6369" w:name="_ETM_Q14_637180"/>
      <w:bookmarkEnd w:id="6369"/>
      <w:r>
        <w:rPr>
          <w:rtl/>
        </w:rPr>
        <w:t>ביטוי</w:t>
      </w:r>
      <w:r>
        <w:rPr>
          <w:rFonts w:hint="cs"/>
          <w:rtl/>
        </w:rPr>
        <w:t>;</w:t>
      </w:r>
      <w:r>
        <w:rPr>
          <w:rtl/>
        </w:rPr>
        <w:t xml:space="preserve"> </w:t>
      </w:r>
      <w:bookmarkStart w:id="6370" w:name="_ETM_Q14_638500"/>
      <w:bookmarkEnd w:id="6370"/>
      <w:r>
        <w:rPr>
          <w:rtl/>
        </w:rPr>
        <w:t xml:space="preserve">אין </w:t>
      </w:r>
      <w:bookmarkStart w:id="6371" w:name="_ETM_Q14_638709"/>
      <w:bookmarkEnd w:id="6371"/>
      <w:r>
        <w:rPr>
          <w:rtl/>
        </w:rPr>
        <w:t xml:space="preserve">אפשרות </w:t>
      </w:r>
      <w:bookmarkStart w:id="6372" w:name="_ETM_Q14_639190"/>
      <w:bookmarkEnd w:id="6372"/>
      <w:r>
        <w:rPr>
          <w:rtl/>
        </w:rPr>
        <w:t xml:space="preserve">לנהל </w:t>
      </w:r>
      <w:bookmarkStart w:id="6373" w:name="_ETM_Q14_639730"/>
      <w:bookmarkEnd w:id="6373"/>
      <w:r>
        <w:rPr>
          <w:rtl/>
        </w:rPr>
        <w:t xml:space="preserve">אותה </w:t>
      </w:r>
      <w:bookmarkStart w:id="6374" w:name="_ETM_Q14_640480"/>
      <w:bookmarkEnd w:id="6374"/>
      <w:r>
        <w:rPr>
          <w:rtl/>
        </w:rPr>
        <w:t xml:space="preserve">בלי </w:t>
      </w:r>
      <w:bookmarkStart w:id="6375" w:name="_ETM_Q14_640660"/>
      <w:bookmarkEnd w:id="6375"/>
      <w:r>
        <w:rPr>
          <w:rtl/>
        </w:rPr>
        <w:t xml:space="preserve">חופש </w:t>
      </w:r>
      <w:bookmarkStart w:id="6376" w:name="_ETM_Q14_641110"/>
      <w:bookmarkEnd w:id="6376"/>
      <w:r>
        <w:rPr>
          <w:rtl/>
        </w:rPr>
        <w:t>יצירה</w:t>
      </w:r>
      <w:r>
        <w:rPr>
          <w:rFonts w:hint="cs"/>
          <w:rtl/>
        </w:rPr>
        <w:t>;</w:t>
      </w:r>
      <w:r>
        <w:rPr>
          <w:rtl/>
        </w:rPr>
        <w:t xml:space="preserve"> </w:t>
      </w:r>
      <w:bookmarkStart w:id="6377" w:name="_ETM_Q14_642010"/>
      <w:bookmarkEnd w:id="6377"/>
      <w:r>
        <w:rPr>
          <w:rtl/>
        </w:rPr>
        <w:t>קר</w:t>
      </w:r>
      <w:r>
        <w:rPr>
          <w:rFonts w:hint="cs"/>
          <w:rtl/>
        </w:rPr>
        <w:t>ע</w:t>
      </w:r>
      <w:r>
        <w:rPr>
          <w:rtl/>
        </w:rPr>
        <w:t xml:space="preserve">י </w:t>
      </w:r>
      <w:bookmarkStart w:id="6378" w:name="_ETM_Q14_642430"/>
      <w:bookmarkEnd w:id="6378"/>
      <w:r>
        <w:rPr>
          <w:rtl/>
        </w:rPr>
        <w:t xml:space="preserve">רוצה </w:t>
      </w:r>
      <w:bookmarkStart w:id="6379" w:name="_ETM_Q14_643190"/>
      <w:bookmarkEnd w:id="6379"/>
      <w:r>
        <w:rPr>
          <w:rtl/>
        </w:rPr>
        <w:t xml:space="preserve">שכולם </w:t>
      </w:r>
      <w:bookmarkStart w:id="6380" w:name="_ETM_Q14_643910"/>
      <w:bookmarkEnd w:id="6380"/>
      <w:r>
        <w:rPr>
          <w:rtl/>
        </w:rPr>
        <w:t>י</w:t>
      </w:r>
      <w:r>
        <w:rPr>
          <w:rFonts w:hint="cs"/>
          <w:rtl/>
        </w:rPr>
        <w:t>י</w:t>
      </w:r>
      <w:r>
        <w:rPr>
          <w:rtl/>
        </w:rPr>
        <w:t>ש</w:t>
      </w:r>
      <w:r>
        <w:rPr>
          <w:rFonts w:hint="cs"/>
          <w:rtl/>
        </w:rPr>
        <w:t>מע</w:t>
      </w:r>
      <w:r>
        <w:rPr>
          <w:rtl/>
        </w:rPr>
        <w:t xml:space="preserve">ו </w:t>
      </w:r>
      <w:bookmarkStart w:id="6381" w:name="_ETM_Q14_644570"/>
      <w:bookmarkEnd w:id="6381"/>
      <w:r>
        <w:rPr>
          <w:rFonts w:hint="cs"/>
          <w:rtl/>
        </w:rPr>
        <w:t xml:space="preserve">כמו </w:t>
      </w:r>
      <w:r>
        <w:rPr>
          <w:rtl/>
        </w:rPr>
        <w:t>ברדוגו</w:t>
      </w:r>
      <w:r>
        <w:rPr>
          <w:rFonts w:hint="cs"/>
          <w:rtl/>
        </w:rPr>
        <w:t>,</w:t>
      </w:r>
      <w:r>
        <w:rPr>
          <w:rtl/>
        </w:rPr>
        <w:t xml:space="preserve"> </w:t>
      </w:r>
      <w:bookmarkStart w:id="6382" w:name="_ETM_Q14_645590"/>
      <w:bookmarkEnd w:id="6382"/>
      <w:r>
        <w:rPr>
          <w:rtl/>
        </w:rPr>
        <w:t xml:space="preserve">ועל </w:t>
      </w:r>
      <w:bookmarkStart w:id="6383" w:name="_ETM_Q14_645920"/>
      <w:bookmarkEnd w:id="6383"/>
      <w:r>
        <w:rPr>
          <w:rtl/>
        </w:rPr>
        <w:t xml:space="preserve">זה </w:t>
      </w:r>
      <w:bookmarkStart w:id="6384" w:name="_ETM_Q14_646290"/>
      <w:bookmarkEnd w:id="6384"/>
      <w:r>
        <w:rPr>
          <w:rtl/>
        </w:rPr>
        <w:t xml:space="preserve">הצעת </w:t>
      </w:r>
      <w:bookmarkStart w:id="6385" w:name="_ETM_Q14_646860"/>
      <w:bookmarkEnd w:id="6385"/>
      <w:r>
        <w:rPr>
          <w:rtl/>
        </w:rPr>
        <w:t xml:space="preserve">החוק </w:t>
      </w:r>
      <w:bookmarkStart w:id="6386" w:name="_ETM_Q14_647219"/>
      <w:bookmarkEnd w:id="6386"/>
      <w:r>
        <w:rPr>
          <w:rtl/>
        </w:rPr>
        <w:t>הזו</w:t>
      </w:r>
      <w:r>
        <w:rPr>
          <w:rFonts w:hint="cs"/>
          <w:rtl/>
        </w:rPr>
        <w:t>.</w:t>
      </w:r>
      <w:r>
        <w:rPr>
          <w:rtl/>
        </w:rPr>
        <w:t xml:space="preserve"> </w:t>
      </w:r>
      <w:bookmarkStart w:id="6387" w:name="_ETM_Q14_648019"/>
      <w:bookmarkEnd w:id="6387"/>
      <w:r>
        <w:rPr>
          <w:rtl/>
        </w:rPr>
        <w:t xml:space="preserve">וטלי </w:t>
      </w:r>
      <w:bookmarkStart w:id="6388" w:name="_ETM_Q14_648590"/>
      <w:bookmarkEnd w:id="6388"/>
      <w:r>
        <w:rPr>
          <w:rtl/>
        </w:rPr>
        <w:t xml:space="preserve">רוצה </w:t>
      </w:r>
      <w:bookmarkStart w:id="6389" w:name="_ETM_Q14_649010"/>
      <w:bookmarkEnd w:id="6389"/>
      <w:r>
        <w:rPr>
          <w:rtl/>
        </w:rPr>
        <w:t xml:space="preserve">שכולם </w:t>
      </w:r>
      <w:bookmarkStart w:id="6390" w:name="_ETM_Q14_649519"/>
      <w:bookmarkEnd w:id="6390"/>
      <w:r>
        <w:rPr>
          <w:rFonts w:hint="cs"/>
          <w:rtl/>
        </w:rPr>
        <w:t>י</w:t>
      </w:r>
      <w:r>
        <w:rPr>
          <w:rtl/>
        </w:rPr>
        <w:t>ישמ</w:t>
      </w:r>
      <w:r>
        <w:rPr>
          <w:rFonts w:hint="cs"/>
          <w:rtl/>
        </w:rPr>
        <w:t>ע</w:t>
      </w:r>
      <w:r>
        <w:rPr>
          <w:rtl/>
        </w:rPr>
        <w:t xml:space="preserve">ו </w:t>
      </w:r>
      <w:bookmarkStart w:id="6391" w:name="_ETM_Q14_649909"/>
      <w:bookmarkEnd w:id="6391"/>
      <w:r>
        <w:rPr>
          <w:rtl/>
        </w:rPr>
        <w:t xml:space="preserve">כמו </w:t>
      </w:r>
      <w:bookmarkStart w:id="6392" w:name="_ETM_Q14_650120"/>
      <w:bookmarkEnd w:id="6392"/>
      <w:r>
        <w:rPr>
          <w:rtl/>
        </w:rPr>
        <w:t xml:space="preserve">ינון </w:t>
      </w:r>
      <w:bookmarkStart w:id="6393" w:name="_ETM_Q14_650419"/>
      <w:bookmarkEnd w:id="6393"/>
      <w:r>
        <w:rPr>
          <w:rtl/>
        </w:rPr>
        <w:t>מגל</w:t>
      </w:r>
      <w:r w:rsidR="007F5D71">
        <w:rPr>
          <w:rFonts w:hint="cs"/>
          <w:rtl/>
        </w:rPr>
        <w:t>,</w:t>
      </w:r>
      <w:r>
        <w:rPr>
          <w:rtl/>
        </w:rPr>
        <w:t xml:space="preserve"> </w:t>
      </w:r>
      <w:bookmarkStart w:id="6394" w:name="_ETM_Q14_651200"/>
      <w:bookmarkEnd w:id="6394"/>
      <w:r>
        <w:rPr>
          <w:rtl/>
        </w:rPr>
        <w:t xml:space="preserve">ועל </w:t>
      </w:r>
      <w:bookmarkStart w:id="6395" w:name="_ETM_Q14_651499"/>
      <w:bookmarkEnd w:id="6395"/>
      <w:r>
        <w:rPr>
          <w:rtl/>
        </w:rPr>
        <w:t xml:space="preserve">זה </w:t>
      </w:r>
      <w:bookmarkStart w:id="6396" w:name="_ETM_Q14_652189"/>
      <w:bookmarkEnd w:id="6396"/>
      <w:r>
        <w:rPr>
          <w:rtl/>
        </w:rPr>
        <w:t xml:space="preserve">הצעת </w:t>
      </w:r>
      <w:bookmarkStart w:id="6397" w:name="_ETM_Q14_652669"/>
      <w:bookmarkEnd w:id="6397"/>
      <w:r>
        <w:rPr>
          <w:rtl/>
        </w:rPr>
        <w:t xml:space="preserve">החוק </w:t>
      </w:r>
      <w:bookmarkStart w:id="6398" w:name="_ETM_Q14_653029"/>
      <w:bookmarkEnd w:id="6398"/>
      <w:r>
        <w:rPr>
          <w:rtl/>
        </w:rPr>
        <w:t>הזו</w:t>
      </w:r>
      <w:r>
        <w:rPr>
          <w:rFonts w:hint="cs"/>
          <w:rtl/>
        </w:rPr>
        <w:t>.</w:t>
      </w:r>
      <w:r>
        <w:rPr>
          <w:rtl/>
        </w:rPr>
        <w:t xml:space="preserve"> </w:t>
      </w:r>
      <w:bookmarkStart w:id="6399" w:name="_ETM_Q14_653740"/>
      <w:bookmarkEnd w:id="6399"/>
    </w:p>
    <w:p w:rsidR="00C7504F" w:rsidRDefault="00C7504F" w:rsidP="00AB22D1">
      <w:pPr>
        <w:rPr>
          <w:rtl/>
        </w:rPr>
      </w:pPr>
      <w:bookmarkStart w:id="6400" w:name="_ETM_Q14_651496"/>
      <w:bookmarkStart w:id="6401" w:name="_ETM_Q14_651576"/>
      <w:bookmarkEnd w:id="6400"/>
      <w:bookmarkEnd w:id="6401"/>
    </w:p>
    <w:p w:rsidR="00C7504F" w:rsidRDefault="00C7504F" w:rsidP="00AB22D1">
      <w:pPr>
        <w:rPr>
          <w:rtl/>
        </w:rPr>
      </w:pPr>
      <w:bookmarkStart w:id="6402" w:name="_ETM_Q14_651637"/>
      <w:bookmarkStart w:id="6403" w:name="_ETM_Q14_651712"/>
      <w:bookmarkEnd w:id="6402"/>
      <w:bookmarkEnd w:id="6403"/>
      <w:r>
        <w:rPr>
          <w:rtl/>
        </w:rPr>
        <w:t xml:space="preserve">הם </w:t>
      </w:r>
      <w:bookmarkStart w:id="6404" w:name="_ETM_Q14_653950"/>
      <w:bookmarkEnd w:id="6404"/>
      <w:r>
        <w:rPr>
          <w:rtl/>
        </w:rPr>
        <w:t xml:space="preserve">החליטו </w:t>
      </w:r>
      <w:bookmarkStart w:id="6405" w:name="_ETM_Q14_654640"/>
      <w:bookmarkEnd w:id="6405"/>
      <w:r>
        <w:rPr>
          <w:rtl/>
        </w:rPr>
        <w:t xml:space="preserve">לעשות </w:t>
      </w:r>
      <w:bookmarkStart w:id="6406" w:name="_ETM_Q14_655120"/>
      <w:bookmarkEnd w:id="6406"/>
      <w:r>
        <w:rPr>
          <w:rtl/>
        </w:rPr>
        <w:t xml:space="preserve">מה </w:t>
      </w:r>
      <w:bookmarkStart w:id="6407" w:name="_ETM_Q14_655270"/>
      <w:bookmarkEnd w:id="6407"/>
      <w:r>
        <w:rPr>
          <w:rtl/>
        </w:rPr>
        <w:t xml:space="preserve">שעושים </w:t>
      </w:r>
      <w:bookmarkStart w:id="6408" w:name="_ETM_Q14_656170"/>
      <w:bookmarkEnd w:id="6408"/>
      <w:r>
        <w:rPr>
          <w:rtl/>
        </w:rPr>
        <w:t xml:space="preserve">משטרים </w:t>
      </w:r>
      <w:bookmarkStart w:id="6409" w:name="_ETM_Q14_656890"/>
      <w:bookmarkEnd w:id="6409"/>
      <w:r>
        <w:rPr>
          <w:rtl/>
        </w:rPr>
        <w:t xml:space="preserve">אפלים </w:t>
      </w:r>
      <w:bookmarkStart w:id="6410" w:name="_ETM_Q14_657520"/>
      <w:bookmarkEnd w:id="6410"/>
      <w:r>
        <w:rPr>
          <w:rtl/>
        </w:rPr>
        <w:t xml:space="preserve">בכל </w:t>
      </w:r>
      <w:bookmarkStart w:id="6411" w:name="_ETM_Q14_657910"/>
      <w:bookmarkEnd w:id="6411"/>
      <w:r>
        <w:rPr>
          <w:rtl/>
        </w:rPr>
        <w:t xml:space="preserve">מקום </w:t>
      </w:r>
      <w:bookmarkStart w:id="6412" w:name="_ETM_Q14_658330"/>
      <w:bookmarkEnd w:id="6412"/>
      <w:r>
        <w:rPr>
          <w:rtl/>
        </w:rPr>
        <w:t>בעולם</w:t>
      </w:r>
      <w:r>
        <w:rPr>
          <w:rFonts w:hint="cs"/>
          <w:rtl/>
        </w:rPr>
        <w:t>.</w:t>
      </w:r>
      <w:r>
        <w:rPr>
          <w:rtl/>
        </w:rPr>
        <w:t xml:space="preserve"> </w:t>
      </w:r>
      <w:bookmarkStart w:id="6413" w:name="_ETM_Q14_659609"/>
      <w:bookmarkEnd w:id="6413"/>
      <w:r>
        <w:rPr>
          <w:rtl/>
        </w:rPr>
        <w:t xml:space="preserve">קודם </w:t>
      </w:r>
      <w:bookmarkStart w:id="6414" w:name="_ETM_Q14_659939"/>
      <w:bookmarkEnd w:id="6414"/>
      <w:r>
        <w:rPr>
          <w:rtl/>
        </w:rPr>
        <w:t>כ</w:t>
      </w:r>
      <w:r>
        <w:rPr>
          <w:rFonts w:hint="cs"/>
          <w:rtl/>
        </w:rPr>
        <w:t>ו</w:t>
      </w:r>
      <w:r>
        <w:rPr>
          <w:rtl/>
        </w:rPr>
        <w:t xml:space="preserve">ל </w:t>
      </w:r>
      <w:bookmarkStart w:id="6415" w:name="_ETM_Q14_660180"/>
      <w:bookmarkEnd w:id="6415"/>
      <w:r>
        <w:rPr>
          <w:rtl/>
        </w:rPr>
        <w:t xml:space="preserve">לרסק </w:t>
      </w:r>
      <w:bookmarkStart w:id="6416" w:name="_ETM_Q14_660659"/>
      <w:bookmarkEnd w:id="6416"/>
      <w:r>
        <w:rPr>
          <w:rtl/>
        </w:rPr>
        <w:t xml:space="preserve">את </w:t>
      </w:r>
      <w:bookmarkStart w:id="6417" w:name="_ETM_Q14_660779"/>
      <w:bookmarkEnd w:id="6417"/>
      <w:r>
        <w:rPr>
          <w:rtl/>
        </w:rPr>
        <w:t xml:space="preserve">התקשורת </w:t>
      </w:r>
      <w:bookmarkStart w:id="6418" w:name="_ETM_Q14_661379"/>
      <w:bookmarkEnd w:id="6418"/>
      <w:r>
        <w:rPr>
          <w:rtl/>
        </w:rPr>
        <w:t>החופשית</w:t>
      </w:r>
      <w:r>
        <w:rPr>
          <w:rFonts w:hint="cs"/>
          <w:rtl/>
        </w:rPr>
        <w:t>,</w:t>
      </w:r>
      <w:r>
        <w:rPr>
          <w:rtl/>
        </w:rPr>
        <w:t xml:space="preserve"> </w:t>
      </w:r>
      <w:bookmarkStart w:id="6419" w:name="_ETM_Q14_662280"/>
      <w:bookmarkEnd w:id="6419"/>
      <w:r>
        <w:rPr>
          <w:rtl/>
        </w:rPr>
        <w:t xml:space="preserve">ואז </w:t>
      </w:r>
      <w:bookmarkStart w:id="6420" w:name="_ETM_Q14_662850"/>
      <w:bookmarkEnd w:id="6420"/>
      <w:r>
        <w:rPr>
          <w:rtl/>
        </w:rPr>
        <w:t xml:space="preserve">ללכת </w:t>
      </w:r>
      <w:bookmarkStart w:id="6421" w:name="_ETM_Q14_663300"/>
      <w:bookmarkEnd w:id="6421"/>
      <w:r>
        <w:rPr>
          <w:rtl/>
        </w:rPr>
        <w:t xml:space="preserve">לטפל </w:t>
      </w:r>
      <w:bookmarkStart w:id="6422" w:name="_ETM_Q14_664170"/>
      <w:bookmarkEnd w:id="6422"/>
      <w:r>
        <w:rPr>
          <w:rtl/>
        </w:rPr>
        <w:t xml:space="preserve">בכל </w:t>
      </w:r>
      <w:bookmarkStart w:id="6423" w:name="_ETM_Q14_664590"/>
      <w:bookmarkEnd w:id="6423"/>
      <w:r>
        <w:rPr>
          <w:rtl/>
        </w:rPr>
        <w:t>היתר</w:t>
      </w:r>
      <w:r>
        <w:rPr>
          <w:rFonts w:hint="cs"/>
          <w:rtl/>
        </w:rPr>
        <w:t>.</w:t>
      </w:r>
      <w:r>
        <w:rPr>
          <w:rtl/>
        </w:rPr>
        <w:t xml:space="preserve"> </w:t>
      </w:r>
      <w:bookmarkStart w:id="6424" w:name="_ETM_Q14_665490"/>
      <w:bookmarkEnd w:id="6424"/>
      <w:r>
        <w:rPr>
          <w:rtl/>
        </w:rPr>
        <w:t xml:space="preserve">אני </w:t>
      </w:r>
      <w:bookmarkStart w:id="6425" w:name="_ETM_Q14_665760"/>
      <w:bookmarkEnd w:id="6425"/>
      <w:r>
        <w:rPr>
          <w:rtl/>
        </w:rPr>
        <w:t xml:space="preserve">אומר </w:t>
      </w:r>
      <w:bookmarkStart w:id="6426" w:name="_ETM_Q14_666540"/>
      <w:bookmarkEnd w:id="6426"/>
      <w:r>
        <w:rPr>
          <w:rtl/>
        </w:rPr>
        <w:t>ל</w:t>
      </w:r>
      <w:bookmarkStart w:id="6427" w:name="_ETM_Q14_666780"/>
      <w:bookmarkEnd w:id="6427"/>
      <w:r>
        <w:rPr>
          <w:rtl/>
        </w:rPr>
        <w:t xml:space="preserve">כל </w:t>
      </w:r>
      <w:bookmarkStart w:id="6428" w:name="_ETM_Q14_667080"/>
      <w:bookmarkEnd w:id="6428"/>
      <w:proofErr w:type="spellStart"/>
      <w:r>
        <w:rPr>
          <w:rtl/>
        </w:rPr>
        <w:t>האבי</w:t>
      </w:r>
      <w:proofErr w:type="spellEnd"/>
      <w:r>
        <w:rPr>
          <w:rtl/>
        </w:rPr>
        <w:t xml:space="preserve"> </w:t>
      </w:r>
      <w:bookmarkStart w:id="6429" w:name="_ETM_Q14_667560"/>
      <w:bookmarkEnd w:id="6429"/>
      <w:r>
        <w:rPr>
          <w:rtl/>
        </w:rPr>
        <w:t xml:space="preserve">וייס </w:t>
      </w:r>
      <w:bookmarkStart w:id="6430" w:name="_ETM_Q14_667920"/>
      <w:bookmarkEnd w:id="6430"/>
      <w:r>
        <w:rPr>
          <w:rtl/>
        </w:rPr>
        <w:t>ו</w:t>
      </w:r>
      <w:r>
        <w:rPr>
          <w:rFonts w:hint="cs"/>
          <w:rtl/>
        </w:rPr>
        <w:t>ה</w:t>
      </w:r>
      <w:r>
        <w:rPr>
          <w:rtl/>
        </w:rPr>
        <w:t>אבי</w:t>
      </w:r>
      <w:r>
        <w:rPr>
          <w:rFonts w:hint="cs"/>
          <w:rtl/>
        </w:rPr>
        <w:t xml:space="preserve"> </w:t>
      </w:r>
      <w:r>
        <w:rPr>
          <w:rtl/>
        </w:rPr>
        <w:t>נ</w:t>
      </w:r>
      <w:r>
        <w:rPr>
          <w:rFonts w:hint="cs"/>
          <w:rtl/>
        </w:rPr>
        <w:t>י</w:t>
      </w:r>
      <w:r>
        <w:rPr>
          <w:rtl/>
        </w:rPr>
        <w:t xml:space="preserve">ר </w:t>
      </w:r>
      <w:bookmarkStart w:id="6431" w:name="_ETM_Q14_668610"/>
      <w:bookmarkEnd w:id="6431"/>
      <w:r>
        <w:rPr>
          <w:rtl/>
        </w:rPr>
        <w:t xml:space="preserve">בערוץ </w:t>
      </w:r>
      <w:bookmarkStart w:id="6432" w:name="_ETM_Q14_668940"/>
      <w:bookmarkEnd w:id="6432"/>
      <w:r>
        <w:rPr>
          <w:rtl/>
        </w:rPr>
        <w:t>12</w:t>
      </w:r>
      <w:r>
        <w:rPr>
          <w:rFonts w:hint="cs"/>
          <w:rtl/>
        </w:rPr>
        <w:t>,</w:t>
      </w:r>
      <w:r>
        <w:rPr>
          <w:rtl/>
        </w:rPr>
        <w:t xml:space="preserve"> </w:t>
      </w:r>
      <w:bookmarkStart w:id="6433" w:name="_ETM_Q14_669510"/>
      <w:bookmarkEnd w:id="6433"/>
      <w:r>
        <w:rPr>
          <w:rtl/>
        </w:rPr>
        <w:t xml:space="preserve">וכל </w:t>
      </w:r>
      <w:bookmarkStart w:id="6434" w:name="_ETM_Q14_669870"/>
      <w:bookmarkEnd w:id="6434"/>
      <w:r>
        <w:rPr>
          <w:rtl/>
        </w:rPr>
        <w:t xml:space="preserve">האנשים </w:t>
      </w:r>
      <w:bookmarkStart w:id="6435" w:name="_ETM_Q14_670350"/>
      <w:bookmarkEnd w:id="6435"/>
      <w:r>
        <w:rPr>
          <w:rtl/>
        </w:rPr>
        <w:t>האלה</w:t>
      </w:r>
      <w:r>
        <w:rPr>
          <w:rFonts w:hint="cs"/>
          <w:rtl/>
        </w:rPr>
        <w:t>:</w:t>
      </w:r>
      <w:r>
        <w:rPr>
          <w:rtl/>
        </w:rPr>
        <w:t xml:space="preserve"> </w:t>
      </w:r>
      <w:bookmarkStart w:id="6436" w:name="_ETM_Q14_670920"/>
      <w:bookmarkEnd w:id="6436"/>
      <w:r>
        <w:rPr>
          <w:rtl/>
        </w:rPr>
        <w:t xml:space="preserve">הם </w:t>
      </w:r>
      <w:bookmarkStart w:id="6437" w:name="_ETM_Q14_671160"/>
      <w:bookmarkEnd w:id="6437"/>
      <w:r>
        <w:rPr>
          <w:rtl/>
        </w:rPr>
        <w:t xml:space="preserve">בדרך </w:t>
      </w:r>
      <w:bookmarkStart w:id="6438" w:name="_ETM_Q14_671760"/>
      <w:bookmarkEnd w:id="6438"/>
      <w:r>
        <w:rPr>
          <w:rtl/>
        </w:rPr>
        <w:t>אליכם</w:t>
      </w:r>
      <w:r>
        <w:rPr>
          <w:rFonts w:hint="cs"/>
          <w:rtl/>
        </w:rPr>
        <w:t>,</w:t>
      </w:r>
      <w:r>
        <w:rPr>
          <w:rtl/>
        </w:rPr>
        <w:t xml:space="preserve"> </w:t>
      </w:r>
      <w:bookmarkStart w:id="6439" w:name="_ETM_Q14_672660"/>
      <w:bookmarkEnd w:id="6439"/>
      <w:r>
        <w:rPr>
          <w:rtl/>
        </w:rPr>
        <w:t xml:space="preserve">ואתם </w:t>
      </w:r>
      <w:bookmarkStart w:id="6440" w:name="_ETM_Q14_673110"/>
      <w:bookmarkEnd w:id="6440"/>
      <w:r>
        <w:rPr>
          <w:rtl/>
        </w:rPr>
        <w:t>שותקים</w:t>
      </w:r>
      <w:r>
        <w:rPr>
          <w:rFonts w:hint="cs"/>
          <w:rtl/>
        </w:rPr>
        <w:t>.</w:t>
      </w:r>
      <w:r>
        <w:rPr>
          <w:rtl/>
        </w:rPr>
        <w:t xml:space="preserve"> </w:t>
      </w:r>
      <w:bookmarkStart w:id="6441" w:name="_ETM_Q14_674530"/>
      <w:bookmarkEnd w:id="6441"/>
      <w:r>
        <w:rPr>
          <w:rtl/>
        </w:rPr>
        <w:t xml:space="preserve">הם </w:t>
      </w:r>
      <w:bookmarkStart w:id="6442" w:name="_ETM_Q14_674709"/>
      <w:bookmarkEnd w:id="6442"/>
      <w:r>
        <w:rPr>
          <w:rtl/>
        </w:rPr>
        <w:t xml:space="preserve">בדרך </w:t>
      </w:r>
      <w:bookmarkStart w:id="6443" w:name="_ETM_Q14_675220"/>
      <w:bookmarkEnd w:id="6443"/>
      <w:r>
        <w:rPr>
          <w:rtl/>
        </w:rPr>
        <w:t>אליכם</w:t>
      </w:r>
      <w:r>
        <w:rPr>
          <w:rFonts w:hint="cs"/>
          <w:rtl/>
        </w:rPr>
        <w:t>,</w:t>
      </w:r>
      <w:r>
        <w:rPr>
          <w:rtl/>
        </w:rPr>
        <w:t xml:space="preserve"> </w:t>
      </w:r>
      <w:bookmarkStart w:id="6444" w:name="_ETM_Q14_675730"/>
      <w:bookmarkEnd w:id="6444"/>
      <w:r>
        <w:rPr>
          <w:rtl/>
        </w:rPr>
        <w:t xml:space="preserve">ואתם </w:t>
      </w:r>
      <w:bookmarkStart w:id="6445" w:name="_ETM_Q14_676000"/>
      <w:bookmarkEnd w:id="6445"/>
      <w:r>
        <w:rPr>
          <w:rtl/>
        </w:rPr>
        <w:t>אומרים</w:t>
      </w:r>
      <w:r>
        <w:rPr>
          <w:rFonts w:hint="cs"/>
          <w:rtl/>
        </w:rPr>
        <w:t>:</w:t>
      </w:r>
      <w:r>
        <w:rPr>
          <w:rtl/>
        </w:rPr>
        <w:t xml:space="preserve"> </w:t>
      </w:r>
      <w:bookmarkStart w:id="6446" w:name="_ETM_Q14_676270"/>
      <w:bookmarkEnd w:id="6446"/>
      <w:r>
        <w:rPr>
          <w:rtl/>
        </w:rPr>
        <w:t xml:space="preserve">זה </w:t>
      </w:r>
      <w:bookmarkStart w:id="6447" w:name="_ETM_Q14_676420"/>
      <w:bookmarkEnd w:id="6447"/>
      <w:r>
        <w:rPr>
          <w:rtl/>
        </w:rPr>
        <w:t xml:space="preserve">עוד </w:t>
      </w:r>
      <w:bookmarkStart w:id="6448" w:name="_ETM_Q14_676569"/>
      <w:bookmarkEnd w:id="6448"/>
      <w:r>
        <w:rPr>
          <w:rtl/>
        </w:rPr>
        <w:t xml:space="preserve">לא </w:t>
      </w:r>
      <w:bookmarkStart w:id="6449" w:name="_ETM_Q14_676660"/>
      <w:bookmarkEnd w:id="6449"/>
      <w:r>
        <w:rPr>
          <w:rtl/>
        </w:rPr>
        <w:t xml:space="preserve">הגיע </w:t>
      </w:r>
      <w:bookmarkStart w:id="6450" w:name="_ETM_Q14_676959"/>
      <w:bookmarkEnd w:id="6450"/>
      <w:r>
        <w:rPr>
          <w:rtl/>
        </w:rPr>
        <w:t>אלינו</w:t>
      </w:r>
      <w:r>
        <w:rPr>
          <w:rFonts w:hint="cs"/>
          <w:rtl/>
        </w:rPr>
        <w:t>,</w:t>
      </w:r>
      <w:r>
        <w:rPr>
          <w:rtl/>
        </w:rPr>
        <w:t xml:space="preserve"> </w:t>
      </w:r>
      <w:bookmarkStart w:id="6451" w:name="_ETM_Q14_677770"/>
      <w:bookmarkEnd w:id="6451"/>
      <w:r>
        <w:rPr>
          <w:rtl/>
        </w:rPr>
        <w:t xml:space="preserve">אז </w:t>
      </w:r>
      <w:bookmarkStart w:id="6452" w:name="_ETM_Q14_677980"/>
      <w:bookmarkEnd w:id="6452"/>
      <w:r>
        <w:rPr>
          <w:rtl/>
        </w:rPr>
        <w:t xml:space="preserve">אנחנו </w:t>
      </w:r>
      <w:bookmarkStart w:id="6453" w:name="_ETM_Q14_678190"/>
      <w:bookmarkEnd w:id="6453"/>
      <w:r>
        <w:rPr>
          <w:rtl/>
        </w:rPr>
        <w:t>נחכה</w:t>
      </w:r>
      <w:r>
        <w:rPr>
          <w:rFonts w:hint="cs"/>
          <w:rtl/>
        </w:rPr>
        <w:t>.</w:t>
      </w:r>
      <w:r>
        <w:rPr>
          <w:rtl/>
        </w:rPr>
        <w:t xml:space="preserve"> </w:t>
      </w:r>
      <w:bookmarkStart w:id="6454" w:name="_ETM_Q14_679450"/>
      <w:bookmarkEnd w:id="6454"/>
      <w:r>
        <w:rPr>
          <w:rFonts w:hint="cs"/>
          <w:rtl/>
        </w:rPr>
        <w:t>ה</w:t>
      </w:r>
      <w:r>
        <w:rPr>
          <w:rtl/>
        </w:rPr>
        <w:t xml:space="preserve">ם </w:t>
      </w:r>
      <w:bookmarkStart w:id="6455" w:name="_ETM_Q14_679629"/>
      <w:bookmarkEnd w:id="6455"/>
      <w:r>
        <w:rPr>
          <w:rtl/>
        </w:rPr>
        <w:t xml:space="preserve">בדרך </w:t>
      </w:r>
      <w:bookmarkStart w:id="6456" w:name="_ETM_Q14_680080"/>
      <w:bookmarkEnd w:id="6456"/>
      <w:r>
        <w:rPr>
          <w:rtl/>
        </w:rPr>
        <w:t>אליכם</w:t>
      </w:r>
      <w:r>
        <w:rPr>
          <w:rFonts w:hint="cs"/>
          <w:rtl/>
        </w:rPr>
        <w:t>,</w:t>
      </w:r>
      <w:r>
        <w:rPr>
          <w:rtl/>
        </w:rPr>
        <w:t xml:space="preserve"> </w:t>
      </w:r>
      <w:bookmarkStart w:id="6457" w:name="_ETM_Q14_680530"/>
      <w:bookmarkEnd w:id="6457"/>
      <w:r>
        <w:rPr>
          <w:rtl/>
        </w:rPr>
        <w:t xml:space="preserve">אז </w:t>
      </w:r>
      <w:bookmarkStart w:id="6458" w:name="_ETM_Q14_680650"/>
      <w:bookmarkEnd w:id="6458"/>
      <w:r>
        <w:rPr>
          <w:rtl/>
        </w:rPr>
        <w:t xml:space="preserve">בשם </w:t>
      </w:r>
      <w:bookmarkStart w:id="6459" w:name="_ETM_Q14_681190"/>
      <w:bookmarkEnd w:id="6459"/>
      <w:r>
        <w:rPr>
          <w:rtl/>
        </w:rPr>
        <w:t xml:space="preserve">האיזון </w:t>
      </w:r>
      <w:bookmarkStart w:id="6460" w:name="_ETM_Q14_681670"/>
      <w:bookmarkEnd w:id="6460"/>
      <w:r>
        <w:rPr>
          <w:rtl/>
        </w:rPr>
        <w:t xml:space="preserve">הקדוש </w:t>
      </w:r>
      <w:bookmarkStart w:id="6461" w:name="_ETM_Q14_682569"/>
      <w:bookmarkEnd w:id="6461"/>
      <w:r>
        <w:rPr>
          <w:rtl/>
        </w:rPr>
        <w:t xml:space="preserve">אתם </w:t>
      </w:r>
      <w:bookmarkStart w:id="6462" w:name="_ETM_Q14_682870"/>
      <w:bookmarkEnd w:id="6462"/>
      <w:r>
        <w:rPr>
          <w:rtl/>
        </w:rPr>
        <w:t xml:space="preserve">אומרים </w:t>
      </w:r>
      <w:bookmarkStart w:id="6463" w:name="_ETM_Q14_683170"/>
      <w:bookmarkEnd w:id="6463"/>
      <w:r>
        <w:rPr>
          <w:rtl/>
        </w:rPr>
        <w:t>לעצמכם</w:t>
      </w:r>
      <w:r>
        <w:rPr>
          <w:rFonts w:hint="cs"/>
          <w:rtl/>
        </w:rPr>
        <w:t>:</w:t>
      </w:r>
      <w:r>
        <w:rPr>
          <w:rtl/>
        </w:rPr>
        <w:t xml:space="preserve"> </w:t>
      </w:r>
      <w:bookmarkStart w:id="6464" w:name="_ETM_Q14_684160"/>
      <w:bookmarkEnd w:id="6464"/>
      <w:r>
        <w:rPr>
          <w:rtl/>
        </w:rPr>
        <w:t xml:space="preserve">אולי </w:t>
      </w:r>
      <w:bookmarkStart w:id="6465" w:name="_ETM_Q14_684489"/>
      <w:bookmarkEnd w:id="6465"/>
      <w:r>
        <w:rPr>
          <w:rtl/>
        </w:rPr>
        <w:t xml:space="preserve">אנחנו </w:t>
      </w:r>
      <w:bookmarkStart w:id="6466" w:name="_ETM_Q14_684730"/>
      <w:bookmarkEnd w:id="6466"/>
      <w:r>
        <w:rPr>
          <w:rFonts w:hint="cs"/>
          <w:rtl/>
        </w:rPr>
        <w:t>נ</w:t>
      </w:r>
      <w:r>
        <w:rPr>
          <w:rtl/>
        </w:rPr>
        <w:t xml:space="preserve">תכופף </w:t>
      </w:r>
      <w:bookmarkStart w:id="6467" w:name="_ETM_Q14_685690"/>
      <w:bookmarkEnd w:id="6467"/>
      <w:r>
        <w:rPr>
          <w:rtl/>
        </w:rPr>
        <w:t xml:space="preserve">וזה </w:t>
      </w:r>
      <w:bookmarkStart w:id="6468" w:name="_ETM_Q14_686050"/>
      <w:bookmarkEnd w:id="6468"/>
      <w:r>
        <w:rPr>
          <w:rtl/>
        </w:rPr>
        <w:t xml:space="preserve">לא </w:t>
      </w:r>
      <w:bookmarkStart w:id="6469" w:name="_ETM_Q14_686230"/>
      <w:bookmarkEnd w:id="6469"/>
      <w:r>
        <w:rPr>
          <w:rtl/>
        </w:rPr>
        <w:t>יקרה</w:t>
      </w:r>
      <w:r>
        <w:rPr>
          <w:rFonts w:hint="cs"/>
          <w:rtl/>
        </w:rPr>
        <w:t>.</w:t>
      </w:r>
      <w:r>
        <w:rPr>
          <w:rtl/>
        </w:rPr>
        <w:t xml:space="preserve"> </w:t>
      </w:r>
      <w:bookmarkStart w:id="6470" w:name="_ETM_Q14_687069"/>
      <w:bookmarkEnd w:id="6470"/>
      <w:r>
        <w:rPr>
          <w:rtl/>
        </w:rPr>
        <w:t xml:space="preserve">זה </w:t>
      </w:r>
      <w:bookmarkStart w:id="6471" w:name="_ETM_Q14_687400"/>
      <w:bookmarkEnd w:id="6471"/>
      <w:r>
        <w:rPr>
          <w:rtl/>
        </w:rPr>
        <w:t>יקרה</w:t>
      </w:r>
      <w:r>
        <w:rPr>
          <w:rFonts w:hint="cs"/>
          <w:rtl/>
        </w:rPr>
        <w:t>.</w:t>
      </w:r>
      <w:r>
        <w:rPr>
          <w:rtl/>
        </w:rPr>
        <w:t xml:space="preserve"> </w:t>
      </w:r>
      <w:bookmarkStart w:id="6472" w:name="_ETM_Q14_688330"/>
      <w:bookmarkEnd w:id="6472"/>
      <w:r>
        <w:rPr>
          <w:rtl/>
        </w:rPr>
        <w:t xml:space="preserve">זה </w:t>
      </w:r>
      <w:bookmarkStart w:id="6473" w:name="_ETM_Q14_688600"/>
      <w:bookmarkEnd w:id="6473"/>
      <w:r>
        <w:rPr>
          <w:rtl/>
        </w:rPr>
        <w:t>בדרך</w:t>
      </w:r>
      <w:r>
        <w:rPr>
          <w:rFonts w:hint="cs"/>
          <w:rtl/>
        </w:rPr>
        <w:t>.</w:t>
      </w:r>
      <w:r>
        <w:rPr>
          <w:rtl/>
        </w:rPr>
        <w:t xml:space="preserve"> </w:t>
      </w:r>
      <w:bookmarkStart w:id="6474" w:name="_ETM_Q14_689500"/>
      <w:bookmarkEnd w:id="6474"/>
      <w:r>
        <w:rPr>
          <w:rtl/>
        </w:rPr>
        <w:t>ז</w:t>
      </w:r>
      <w:r>
        <w:rPr>
          <w:rFonts w:hint="cs"/>
          <w:rtl/>
        </w:rPr>
        <w:t>ו</w:t>
      </w:r>
      <w:r>
        <w:rPr>
          <w:rtl/>
        </w:rPr>
        <w:t xml:space="preserve"> </w:t>
      </w:r>
      <w:bookmarkStart w:id="6475" w:name="_ETM_Q14_689680"/>
      <w:bookmarkEnd w:id="6475"/>
      <w:r>
        <w:rPr>
          <w:rtl/>
        </w:rPr>
        <w:t>מתודולוגיה</w:t>
      </w:r>
      <w:r>
        <w:rPr>
          <w:rFonts w:hint="cs"/>
          <w:rtl/>
        </w:rPr>
        <w:t xml:space="preserve"> </w:t>
      </w:r>
      <w:bookmarkStart w:id="6476" w:name="_ETM_Q14_692176"/>
      <w:bookmarkEnd w:id="6476"/>
      <w:r>
        <w:rPr>
          <w:rFonts w:hint="cs"/>
          <w:rtl/>
        </w:rPr>
        <w:t>מוכרת.</w:t>
      </w:r>
      <w:r>
        <w:rPr>
          <w:rtl/>
        </w:rPr>
        <w:t xml:space="preserve"> </w:t>
      </w:r>
      <w:bookmarkStart w:id="6477" w:name="_ETM_Q14_690550"/>
      <w:bookmarkStart w:id="6478" w:name="_ETM_Q14_691180"/>
      <w:bookmarkStart w:id="6479" w:name="_ETM_Q14_692080"/>
      <w:bookmarkEnd w:id="6477"/>
      <w:bookmarkEnd w:id="6478"/>
      <w:bookmarkEnd w:id="6479"/>
      <w:r>
        <w:rPr>
          <w:rtl/>
        </w:rPr>
        <w:t xml:space="preserve">כולנו </w:t>
      </w:r>
      <w:bookmarkStart w:id="6480" w:name="_ETM_Q14_692500"/>
      <w:bookmarkEnd w:id="6480"/>
      <w:r>
        <w:rPr>
          <w:rtl/>
        </w:rPr>
        <w:t xml:space="preserve">מבינים </w:t>
      </w:r>
      <w:bookmarkStart w:id="6481" w:name="_ETM_Q14_693040"/>
      <w:bookmarkEnd w:id="6481"/>
      <w:r>
        <w:rPr>
          <w:rtl/>
        </w:rPr>
        <w:t xml:space="preserve">מה </w:t>
      </w:r>
      <w:bookmarkStart w:id="6482" w:name="_ETM_Q14_693220"/>
      <w:bookmarkEnd w:id="6482"/>
      <w:r>
        <w:rPr>
          <w:rtl/>
        </w:rPr>
        <w:t xml:space="preserve">הם </w:t>
      </w:r>
      <w:bookmarkStart w:id="6483" w:name="_ETM_Q14_693340"/>
      <w:bookmarkEnd w:id="6483"/>
      <w:r>
        <w:rPr>
          <w:rtl/>
        </w:rPr>
        <w:t>עושים</w:t>
      </w:r>
      <w:r>
        <w:rPr>
          <w:rFonts w:hint="cs"/>
          <w:rtl/>
        </w:rPr>
        <w:t>.</w:t>
      </w:r>
      <w:r>
        <w:rPr>
          <w:rtl/>
        </w:rPr>
        <w:t xml:space="preserve"> </w:t>
      </w:r>
      <w:bookmarkStart w:id="6484" w:name="_ETM_Q14_694059"/>
      <w:bookmarkEnd w:id="6484"/>
      <w:r>
        <w:rPr>
          <w:rtl/>
        </w:rPr>
        <w:t xml:space="preserve">הם </w:t>
      </w:r>
      <w:bookmarkStart w:id="6485" w:name="_ETM_Q14_694240"/>
      <w:bookmarkEnd w:id="6485"/>
      <w:r>
        <w:rPr>
          <w:rtl/>
        </w:rPr>
        <w:t xml:space="preserve">בדרך </w:t>
      </w:r>
      <w:bookmarkStart w:id="6486" w:name="_ETM_Q14_694660"/>
      <w:bookmarkEnd w:id="6486"/>
      <w:r>
        <w:rPr>
          <w:rtl/>
        </w:rPr>
        <w:t>לגדולים</w:t>
      </w:r>
      <w:r>
        <w:rPr>
          <w:rFonts w:hint="cs"/>
          <w:rtl/>
        </w:rPr>
        <w:t>,</w:t>
      </w:r>
      <w:r>
        <w:rPr>
          <w:rtl/>
        </w:rPr>
        <w:t xml:space="preserve"> </w:t>
      </w:r>
      <w:bookmarkStart w:id="6487" w:name="_ETM_Q14_695620"/>
      <w:bookmarkEnd w:id="6487"/>
      <w:r>
        <w:rPr>
          <w:rtl/>
        </w:rPr>
        <w:t xml:space="preserve">הם </w:t>
      </w:r>
      <w:bookmarkStart w:id="6488" w:name="_ETM_Q14_695740"/>
      <w:bookmarkEnd w:id="6488"/>
      <w:r>
        <w:rPr>
          <w:rtl/>
        </w:rPr>
        <w:t xml:space="preserve">רק </w:t>
      </w:r>
      <w:bookmarkStart w:id="6489" w:name="_ETM_Q14_695920"/>
      <w:bookmarkEnd w:id="6489"/>
      <w:r>
        <w:rPr>
          <w:rtl/>
        </w:rPr>
        <w:t xml:space="preserve">מתחילים </w:t>
      </w:r>
      <w:bookmarkStart w:id="6490" w:name="_ETM_Q14_696940"/>
      <w:bookmarkEnd w:id="6490"/>
      <w:r>
        <w:rPr>
          <w:rtl/>
        </w:rPr>
        <w:t>בקטנים</w:t>
      </w:r>
      <w:r>
        <w:rPr>
          <w:rFonts w:hint="cs"/>
          <w:rtl/>
        </w:rPr>
        <w:t>,</w:t>
      </w:r>
      <w:r>
        <w:rPr>
          <w:rtl/>
        </w:rPr>
        <w:t xml:space="preserve"> </w:t>
      </w:r>
      <w:bookmarkStart w:id="6491" w:name="_ETM_Q14_697960"/>
      <w:bookmarkEnd w:id="6491"/>
      <w:r>
        <w:rPr>
          <w:rtl/>
        </w:rPr>
        <w:t xml:space="preserve">ובדרך </w:t>
      </w:r>
      <w:bookmarkStart w:id="6492" w:name="_ETM_Q14_698590"/>
      <w:bookmarkEnd w:id="6492"/>
      <w:r>
        <w:rPr>
          <w:rtl/>
        </w:rPr>
        <w:t xml:space="preserve">הם </w:t>
      </w:r>
      <w:bookmarkStart w:id="6493" w:name="_ETM_Q14_698679"/>
      <w:bookmarkEnd w:id="6493"/>
      <w:r>
        <w:rPr>
          <w:rtl/>
        </w:rPr>
        <w:t xml:space="preserve">ירסקו </w:t>
      </w:r>
      <w:bookmarkStart w:id="6494" w:name="_ETM_Q14_699190"/>
      <w:bookmarkEnd w:id="6494"/>
      <w:r>
        <w:rPr>
          <w:rtl/>
        </w:rPr>
        <w:t xml:space="preserve">את </w:t>
      </w:r>
      <w:bookmarkStart w:id="6495" w:name="_ETM_Q14_699309"/>
      <w:bookmarkEnd w:id="6495"/>
      <w:r>
        <w:rPr>
          <w:rtl/>
        </w:rPr>
        <w:t xml:space="preserve">כל </w:t>
      </w:r>
      <w:bookmarkStart w:id="6496" w:name="_ETM_Q14_699550"/>
      <w:bookmarkEnd w:id="6496"/>
      <w:r>
        <w:rPr>
          <w:rtl/>
        </w:rPr>
        <w:t xml:space="preserve">חופש </w:t>
      </w:r>
      <w:bookmarkStart w:id="6497" w:name="_ETM_Q14_699910"/>
      <w:bookmarkEnd w:id="6497"/>
      <w:r>
        <w:rPr>
          <w:rtl/>
        </w:rPr>
        <w:t xml:space="preserve">היצירה </w:t>
      </w:r>
      <w:bookmarkStart w:id="6498" w:name="_ETM_Q14_700690"/>
      <w:bookmarkEnd w:id="6498"/>
      <w:r>
        <w:rPr>
          <w:rFonts w:hint="cs"/>
          <w:rtl/>
        </w:rPr>
        <w:t>וה</w:t>
      </w:r>
      <w:r>
        <w:rPr>
          <w:rtl/>
        </w:rPr>
        <w:t xml:space="preserve">תרבות </w:t>
      </w:r>
      <w:bookmarkStart w:id="6499" w:name="_ETM_Q14_701380"/>
      <w:bookmarkEnd w:id="6499"/>
      <w:r>
        <w:rPr>
          <w:rtl/>
        </w:rPr>
        <w:t>הישראלית</w:t>
      </w:r>
      <w:r>
        <w:rPr>
          <w:rFonts w:hint="cs"/>
          <w:rtl/>
        </w:rPr>
        <w:t>.</w:t>
      </w:r>
      <w:r>
        <w:rPr>
          <w:rtl/>
        </w:rPr>
        <w:t xml:space="preserve"> </w:t>
      </w:r>
      <w:bookmarkStart w:id="6500" w:name="_ETM_Q14_702370"/>
      <w:bookmarkEnd w:id="6500"/>
    </w:p>
    <w:p w:rsidR="00C7504F" w:rsidRDefault="00C7504F" w:rsidP="00AB22D1">
      <w:pPr>
        <w:rPr>
          <w:rtl/>
        </w:rPr>
      </w:pPr>
      <w:bookmarkStart w:id="6501" w:name="_ETM_Q14_702362"/>
      <w:bookmarkStart w:id="6502" w:name="_ETM_Q14_702449"/>
      <w:bookmarkEnd w:id="6501"/>
      <w:bookmarkEnd w:id="6502"/>
    </w:p>
    <w:p w:rsidR="00C7504F" w:rsidRDefault="00C7504F" w:rsidP="00AB22D1">
      <w:pPr>
        <w:rPr>
          <w:rtl/>
        </w:rPr>
      </w:pPr>
      <w:bookmarkStart w:id="6503" w:name="_ETM_Q14_702910"/>
      <w:bookmarkStart w:id="6504" w:name="_ETM_Q14_702980"/>
      <w:bookmarkEnd w:id="6503"/>
      <w:bookmarkEnd w:id="6504"/>
      <w:r>
        <w:rPr>
          <w:rtl/>
        </w:rPr>
        <w:t xml:space="preserve">אבל </w:t>
      </w:r>
      <w:bookmarkStart w:id="6505" w:name="_ETM_Q14_702640"/>
      <w:bookmarkEnd w:id="6505"/>
      <w:r>
        <w:rPr>
          <w:rtl/>
        </w:rPr>
        <w:t xml:space="preserve">מה </w:t>
      </w:r>
      <w:bookmarkStart w:id="6506" w:name="_ETM_Q14_702790"/>
      <w:bookmarkEnd w:id="6506"/>
      <w:r>
        <w:rPr>
          <w:rtl/>
        </w:rPr>
        <w:t xml:space="preserve">אכפת </w:t>
      </w:r>
      <w:bookmarkStart w:id="6507" w:name="_ETM_Q14_703240"/>
      <w:bookmarkEnd w:id="6507"/>
      <w:r>
        <w:rPr>
          <w:rtl/>
        </w:rPr>
        <w:t>ל</w:t>
      </w:r>
      <w:bookmarkStart w:id="6508" w:name="_ETM_Q14_703330"/>
      <w:bookmarkEnd w:id="6508"/>
      <w:r>
        <w:rPr>
          <w:rtl/>
        </w:rPr>
        <w:t>קר</w:t>
      </w:r>
      <w:r>
        <w:rPr>
          <w:rFonts w:hint="cs"/>
          <w:rtl/>
        </w:rPr>
        <w:t>ע</w:t>
      </w:r>
      <w:r>
        <w:rPr>
          <w:rtl/>
        </w:rPr>
        <w:t xml:space="preserve">י </w:t>
      </w:r>
      <w:bookmarkStart w:id="6509" w:name="_ETM_Q14_704110"/>
      <w:bookmarkEnd w:id="6509"/>
      <w:r>
        <w:rPr>
          <w:rtl/>
        </w:rPr>
        <w:t xml:space="preserve">מתרבות </w:t>
      </w:r>
      <w:bookmarkStart w:id="6510" w:name="_ETM_Q14_705189"/>
      <w:bookmarkEnd w:id="6510"/>
      <w:r>
        <w:rPr>
          <w:rtl/>
        </w:rPr>
        <w:t xml:space="preserve">ומה </w:t>
      </w:r>
      <w:bookmarkStart w:id="6511" w:name="_ETM_Q14_705459"/>
      <w:bookmarkEnd w:id="6511"/>
      <w:r>
        <w:rPr>
          <w:rtl/>
        </w:rPr>
        <w:t xml:space="preserve">אכפת </w:t>
      </w:r>
      <w:bookmarkStart w:id="6512" w:name="_ETM_Q14_705849"/>
      <w:bookmarkEnd w:id="6512"/>
      <w:r>
        <w:rPr>
          <w:rFonts w:hint="cs"/>
          <w:rtl/>
        </w:rPr>
        <w:t xml:space="preserve">לקרעי </w:t>
      </w:r>
      <w:bookmarkStart w:id="6513" w:name="_ETM_Q14_706360"/>
      <w:bookmarkEnd w:id="6513"/>
      <w:r>
        <w:rPr>
          <w:rFonts w:hint="cs"/>
          <w:rtl/>
        </w:rPr>
        <w:t>מ</w:t>
      </w:r>
      <w:r>
        <w:rPr>
          <w:rtl/>
        </w:rPr>
        <w:t>יצירה</w:t>
      </w:r>
      <w:r>
        <w:rPr>
          <w:rFonts w:hint="cs"/>
          <w:rtl/>
        </w:rPr>
        <w:t xml:space="preserve"> </w:t>
      </w:r>
      <w:r w:rsidR="00171942">
        <w:rPr>
          <w:rFonts w:hint="cs"/>
          <w:rtl/>
        </w:rPr>
        <w:t>– –</w:t>
      </w:r>
      <w:r>
        <w:rPr>
          <w:rtl/>
        </w:rPr>
        <w:t xml:space="preserve"> </w:t>
      </w:r>
      <w:bookmarkStart w:id="6514" w:name="_ETM_Q14_707340"/>
      <w:bookmarkEnd w:id="6514"/>
    </w:p>
    <w:p w:rsidR="00C7504F" w:rsidRDefault="00C7504F" w:rsidP="00AB22D1">
      <w:pPr>
        <w:rPr>
          <w:rtl/>
        </w:rPr>
      </w:pPr>
    </w:p>
    <w:p w:rsidR="00C7504F" w:rsidRDefault="00C7504F" w:rsidP="00AB22D1">
      <w:pPr>
        <w:pStyle w:val="af6"/>
        <w:keepNext/>
        <w:rPr>
          <w:rtl/>
        </w:rPr>
      </w:pPr>
      <w:bookmarkStart w:id="6515" w:name="ET_yor_6598_59"/>
      <w:r w:rsidRPr="003041DA">
        <w:rPr>
          <w:rStyle w:val="TagStyle"/>
          <w:rtl/>
        </w:rPr>
        <w:t xml:space="preserve"> &lt;&lt; יור &gt;&gt; </w:t>
      </w:r>
      <w:r>
        <w:rPr>
          <w:rtl/>
        </w:rPr>
        <w:t>היו"ר משה סולומון:</w:t>
      </w:r>
      <w:r w:rsidRPr="003041DA">
        <w:rPr>
          <w:rStyle w:val="TagStyle"/>
          <w:rtl/>
        </w:rPr>
        <w:t xml:space="preserve"> &lt;&lt; יור &gt;&gt;</w:t>
      </w:r>
      <w:r>
        <w:rPr>
          <w:rtl/>
        </w:rPr>
        <w:t xml:space="preserve">   </w:t>
      </w:r>
      <w:bookmarkEnd w:id="6515"/>
    </w:p>
    <w:p w:rsidR="00C7504F" w:rsidRDefault="00C7504F" w:rsidP="00171942">
      <w:pPr>
        <w:rPr>
          <w:rtl/>
        </w:rPr>
      </w:pPr>
    </w:p>
    <w:p w:rsidR="00C7504F" w:rsidRDefault="00C7504F" w:rsidP="00AB22D1">
      <w:pPr>
        <w:rPr>
          <w:rtl/>
        </w:rPr>
      </w:pPr>
      <w:bookmarkStart w:id="6516" w:name="_ETM_Q14_706772"/>
      <w:bookmarkEnd w:id="6516"/>
      <w:r>
        <w:rPr>
          <w:rFonts w:hint="cs"/>
          <w:rtl/>
        </w:rPr>
        <w:t>השרים, זה מפריע כאן.</w:t>
      </w:r>
      <w:bookmarkStart w:id="6517" w:name="_ETM_Q14_708918"/>
      <w:bookmarkEnd w:id="6517"/>
    </w:p>
    <w:p w:rsidR="00C7504F" w:rsidRDefault="00C7504F" w:rsidP="00AB22D1">
      <w:pPr>
        <w:rPr>
          <w:rtl/>
        </w:rPr>
      </w:pPr>
      <w:bookmarkStart w:id="6518" w:name="_ETM_Q14_709014"/>
      <w:bookmarkEnd w:id="6518"/>
    </w:p>
    <w:p w:rsidR="00C7504F" w:rsidRDefault="00C7504F" w:rsidP="00AB22D1">
      <w:pPr>
        <w:pStyle w:val="-"/>
        <w:keepNext/>
        <w:rPr>
          <w:rtl/>
        </w:rPr>
      </w:pPr>
      <w:bookmarkStart w:id="6519" w:name="ET_speakercontinue_5087_60"/>
      <w:r w:rsidRPr="003041DA">
        <w:rPr>
          <w:rStyle w:val="TagStyle"/>
          <w:rtl/>
        </w:rPr>
        <w:t xml:space="preserve"> &lt;&lt; דובר_המשך &gt;&gt; </w:t>
      </w:r>
      <w:r>
        <w:rPr>
          <w:rtl/>
        </w:rPr>
        <w:t>יאיר לפיד (יש עתיד):</w:t>
      </w:r>
      <w:r w:rsidRPr="003041DA">
        <w:rPr>
          <w:rStyle w:val="TagStyle"/>
          <w:rtl/>
        </w:rPr>
        <w:t xml:space="preserve"> &lt;&lt; דובר_המשך &gt;&gt;</w:t>
      </w:r>
      <w:r>
        <w:rPr>
          <w:rtl/>
        </w:rPr>
        <w:t xml:space="preserve">   </w:t>
      </w:r>
      <w:bookmarkEnd w:id="6519"/>
    </w:p>
    <w:p w:rsidR="00C7504F" w:rsidRDefault="00C7504F" w:rsidP="00171942">
      <w:pPr>
        <w:rPr>
          <w:rtl/>
        </w:rPr>
      </w:pPr>
    </w:p>
    <w:p w:rsidR="00C7504F" w:rsidRDefault="00171942" w:rsidP="00AB22D1">
      <w:pPr>
        <w:rPr>
          <w:rtl/>
        </w:rPr>
      </w:pPr>
      <w:bookmarkStart w:id="6520" w:name="_ETM_Q14_709961"/>
      <w:bookmarkEnd w:id="6520"/>
      <w:r>
        <w:rPr>
          <w:rFonts w:hint="cs"/>
          <w:rtl/>
        </w:rPr>
        <w:t>– –</w:t>
      </w:r>
      <w:r w:rsidR="00C7504F">
        <w:rPr>
          <w:rFonts w:hint="cs"/>
          <w:rtl/>
        </w:rPr>
        <w:t xml:space="preserve"> ומה אכפת לקרעי</w:t>
      </w:r>
      <w:bookmarkStart w:id="6521" w:name="_ETM_Q14_707970"/>
      <w:bookmarkEnd w:id="6521"/>
      <w:r w:rsidR="00C7504F">
        <w:rPr>
          <w:rtl/>
        </w:rPr>
        <w:t xml:space="preserve"> </w:t>
      </w:r>
      <w:bookmarkStart w:id="6522" w:name="_ETM_Q14_708809"/>
      <w:bookmarkEnd w:id="6522"/>
      <w:r w:rsidR="00C7504F">
        <w:rPr>
          <w:rtl/>
        </w:rPr>
        <w:t xml:space="preserve">ממדינת </w:t>
      </w:r>
      <w:bookmarkStart w:id="6523" w:name="_ETM_Q14_709380"/>
      <w:bookmarkEnd w:id="6523"/>
      <w:r w:rsidR="00C7504F">
        <w:rPr>
          <w:rtl/>
        </w:rPr>
        <w:t>ישראל</w:t>
      </w:r>
      <w:r w:rsidR="00C7504F">
        <w:rPr>
          <w:rFonts w:hint="cs"/>
          <w:rtl/>
        </w:rPr>
        <w:t>.</w:t>
      </w:r>
      <w:r w:rsidR="00C7504F">
        <w:rPr>
          <w:rtl/>
        </w:rPr>
        <w:t xml:space="preserve"> </w:t>
      </w:r>
      <w:bookmarkStart w:id="6524" w:name="_ETM_Q14_711260"/>
      <w:bookmarkEnd w:id="6524"/>
    </w:p>
    <w:p w:rsidR="00C7504F" w:rsidRDefault="00C7504F" w:rsidP="00AB22D1">
      <w:pPr>
        <w:rPr>
          <w:rtl/>
        </w:rPr>
      </w:pPr>
    </w:p>
    <w:p w:rsidR="00C7504F" w:rsidRDefault="00C7504F" w:rsidP="00AB22D1">
      <w:pPr>
        <w:pStyle w:val="af6"/>
        <w:keepNext/>
        <w:rPr>
          <w:rtl/>
        </w:rPr>
      </w:pPr>
      <w:bookmarkStart w:id="6525" w:name="ET_yor_6598_61"/>
      <w:r w:rsidRPr="003041DA">
        <w:rPr>
          <w:rStyle w:val="TagStyle"/>
          <w:rtl/>
        </w:rPr>
        <w:t xml:space="preserve"> &lt;&lt; יור &gt;&gt; </w:t>
      </w:r>
      <w:r>
        <w:rPr>
          <w:rtl/>
        </w:rPr>
        <w:t>היו"ר משה סולומון:</w:t>
      </w:r>
      <w:r w:rsidRPr="003041DA">
        <w:rPr>
          <w:rStyle w:val="TagStyle"/>
          <w:rtl/>
        </w:rPr>
        <w:t xml:space="preserve"> &lt;&lt; יור &gt;&gt;</w:t>
      </w:r>
      <w:r>
        <w:rPr>
          <w:rtl/>
        </w:rPr>
        <w:t xml:space="preserve">   </w:t>
      </w:r>
      <w:bookmarkEnd w:id="6525"/>
    </w:p>
    <w:p w:rsidR="00C7504F" w:rsidRDefault="00C7504F" w:rsidP="00171942">
      <w:pPr>
        <w:rPr>
          <w:rtl/>
        </w:rPr>
      </w:pPr>
    </w:p>
    <w:p w:rsidR="00C7504F" w:rsidRDefault="00C7504F" w:rsidP="00AB22D1">
      <w:pPr>
        <w:rPr>
          <w:rtl/>
        </w:rPr>
      </w:pPr>
      <w:bookmarkStart w:id="6526" w:name="_ETM_Q14_709033"/>
      <w:bookmarkEnd w:id="6526"/>
      <w:r>
        <w:rPr>
          <w:rFonts w:hint="cs"/>
          <w:rtl/>
        </w:rPr>
        <w:t xml:space="preserve">תודה רבה. </w:t>
      </w:r>
      <w:bookmarkStart w:id="6527" w:name="_ETM_Q14_712790"/>
      <w:bookmarkEnd w:id="6527"/>
      <w:r>
        <w:rPr>
          <w:rFonts w:hint="cs"/>
          <w:rtl/>
        </w:rPr>
        <w:t xml:space="preserve">נא לא למחוא כפיים במליאה, תודה רבה. תודה רבה. </w:t>
      </w:r>
    </w:p>
    <w:p w:rsidR="00C7504F" w:rsidRDefault="00C7504F" w:rsidP="00AB22D1">
      <w:pPr>
        <w:rPr>
          <w:rtl/>
        </w:rPr>
      </w:pPr>
      <w:bookmarkStart w:id="6528" w:name="_ETM_Q14_680331"/>
      <w:bookmarkStart w:id="6529" w:name="_ETM_Q14_680388"/>
      <w:bookmarkEnd w:id="6528"/>
      <w:bookmarkEnd w:id="6529"/>
    </w:p>
    <w:p w:rsidR="00C7504F" w:rsidRDefault="00C7504F" w:rsidP="00AB22D1">
      <w:pPr>
        <w:rPr>
          <w:rtl/>
        </w:rPr>
      </w:pPr>
      <w:bookmarkStart w:id="6530" w:name="_ETM_Q14_680475"/>
      <w:bookmarkStart w:id="6531" w:name="_ETM_Q14_680575"/>
      <w:bookmarkEnd w:id="6530"/>
      <w:bookmarkEnd w:id="6531"/>
      <w:r>
        <w:rPr>
          <w:rFonts w:hint="cs"/>
          <w:rtl/>
        </w:rPr>
        <w:t>חברי</w:t>
      </w:r>
      <w:bookmarkStart w:id="6532" w:name="_ETM_Q14_716104"/>
      <w:bookmarkEnd w:id="6532"/>
      <w:r>
        <w:rPr>
          <w:rFonts w:hint="cs"/>
          <w:rtl/>
        </w:rPr>
        <w:t xml:space="preserve"> הכנסת, כעת אנחנו עוברים להצבעה על הצעת חוק הפרטת תאגיד</w:t>
      </w:r>
      <w:bookmarkStart w:id="6533" w:name="_ETM_Q14_719208"/>
      <w:bookmarkEnd w:id="6533"/>
      <w:r>
        <w:rPr>
          <w:rFonts w:hint="cs"/>
          <w:rtl/>
        </w:rPr>
        <w:t xml:space="preserve"> השידור הציבורי הישראלי, התשפ"ג</w:t>
      </w:r>
      <w:r>
        <w:rPr>
          <w:rFonts w:hint="eastAsia"/>
          <w:rtl/>
        </w:rPr>
        <w:t>–</w:t>
      </w:r>
      <w:r>
        <w:rPr>
          <w:rFonts w:hint="cs"/>
          <w:rtl/>
        </w:rPr>
        <w:t xml:space="preserve">2022. נא תפסו מקומותיכם. לבקשת </w:t>
      </w:r>
      <w:bookmarkStart w:id="6534" w:name="_ETM_Q14_731820"/>
      <w:bookmarkEnd w:id="6534"/>
      <w:r>
        <w:rPr>
          <w:rFonts w:hint="cs"/>
          <w:rtl/>
        </w:rPr>
        <w:t xml:space="preserve">הממשלה ההצבעה היא שמית. לבקשת הממשלה ההצבעה היא שמית. מזכיר </w:t>
      </w:r>
      <w:bookmarkStart w:id="6535" w:name="_ETM_Q14_736851"/>
      <w:bookmarkEnd w:id="6535"/>
      <w:r>
        <w:rPr>
          <w:rFonts w:hint="cs"/>
          <w:rtl/>
        </w:rPr>
        <w:t>הכנסת, נא קרא בשמות חברי הכנסת להצבעה.</w:t>
      </w:r>
      <w:r>
        <w:rPr>
          <w:rtl/>
        </w:rPr>
        <w:t xml:space="preserve"> </w:t>
      </w:r>
    </w:p>
    <w:p w:rsidR="00C7504F" w:rsidRDefault="00C7504F" w:rsidP="00AB22D1">
      <w:pPr>
        <w:rPr>
          <w:rtl/>
          <w:lang w:eastAsia="he-IL"/>
        </w:rPr>
      </w:pPr>
    </w:p>
    <w:p w:rsidR="00C7504F" w:rsidRDefault="00C7504F" w:rsidP="00AB22D1">
      <w:pPr>
        <w:pStyle w:val="af1"/>
        <w:keepNext/>
        <w:rPr>
          <w:rtl/>
        </w:rPr>
      </w:pPr>
      <w:bookmarkStart w:id="6536" w:name="TOR_Q15"/>
      <w:bookmarkStart w:id="6537" w:name="_ETM_Q15_40267"/>
      <w:bookmarkStart w:id="6538" w:name="_ETM_Q15_40329"/>
      <w:bookmarkEnd w:id="6536"/>
      <w:bookmarkEnd w:id="6537"/>
      <w:bookmarkEnd w:id="6538"/>
      <w:r>
        <w:rPr>
          <w:rtl/>
        </w:rPr>
        <w:t xml:space="preserve">הצבעה </w:t>
      </w:r>
      <w:r>
        <w:rPr>
          <w:rFonts w:hint="cs"/>
          <w:rtl/>
        </w:rPr>
        <w:t>שמית</w:t>
      </w:r>
    </w:p>
    <w:p w:rsidR="00C7504F" w:rsidRPr="00823878" w:rsidRDefault="00C7504F" w:rsidP="00AB22D1">
      <w:pPr>
        <w:rPr>
          <w:rtl/>
        </w:rPr>
      </w:pPr>
    </w:p>
    <w:p w:rsidR="00C7504F" w:rsidRDefault="00C7504F" w:rsidP="00AB22D1">
      <w:pPr>
        <w:pStyle w:val="af5"/>
        <w:keepNext/>
        <w:rPr>
          <w:rtl/>
        </w:rPr>
      </w:pPr>
      <w:r w:rsidRPr="00EC52E6">
        <w:rPr>
          <w:rStyle w:val="TagStyle"/>
          <w:rtl/>
        </w:rPr>
        <w:t xml:space="preserve"> &lt;&lt; קריאה &gt;&gt; </w:t>
      </w:r>
      <w:r>
        <w:rPr>
          <w:rtl/>
        </w:rPr>
        <w:t>מזכיר הכנסת דן מרזוק:</w:t>
      </w:r>
      <w:r w:rsidRPr="00EC52E6">
        <w:rPr>
          <w:rStyle w:val="TagStyle"/>
          <w:rtl/>
        </w:rPr>
        <w:t xml:space="preserve"> &lt;&lt; קריאה &gt;&gt;</w:t>
      </w:r>
      <w:r>
        <w:rPr>
          <w:rtl/>
        </w:rPr>
        <w:t xml:space="preserve">   </w:t>
      </w:r>
    </w:p>
    <w:p w:rsidR="00C7504F" w:rsidRDefault="00C7504F" w:rsidP="007F16E3">
      <w:pPr>
        <w:ind w:firstLine="0"/>
        <w:rPr>
          <w:rtl/>
        </w:rPr>
      </w:pPr>
      <w:r>
        <w:rPr>
          <w:rFonts w:hint="cs"/>
          <w:rtl/>
        </w:rPr>
        <w:t>(קורא בשמות חברי הכנסת)</w:t>
      </w:r>
    </w:p>
    <w:p w:rsidR="00C7504F" w:rsidRPr="00823878" w:rsidRDefault="00C7504F" w:rsidP="00AB22D1">
      <w:pPr>
        <w:rPr>
          <w:rtl/>
        </w:rPr>
      </w:pPr>
    </w:p>
    <w:p w:rsidR="00C7504F" w:rsidRDefault="00C7504F" w:rsidP="00AB22D1">
      <w:pPr>
        <w:rPr>
          <w:rtl/>
        </w:rPr>
      </w:pPr>
      <w:bookmarkStart w:id="6539" w:name="_ETM_Q15_33885"/>
      <w:bookmarkEnd w:id="6539"/>
      <w:r>
        <w:rPr>
          <w:rFonts w:hint="eastAsia"/>
          <w:rtl/>
        </w:rPr>
        <w:t>משה</w:t>
      </w:r>
      <w:r>
        <w:rPr>
          <w:rtl/>
        </w:rPr>
        <w:t xml:space="preserve"> אבוטבול</w:t>
      </w:r>
      <w:r>
        <w:rPr>
          <w:rtl/>
        </w:rPr>
        <w:tab/>
      </w:r>
      <w:r>
        <w:rPr>
          <w:rtl/>
        </w:rPr>
        <w:tab/>
      </w:r>
      <w:bookmarkStart w:id="6540" w:name="_ETM_Q15_144129"/>
      <w:bookmarkEnd w:id="6540"/>
      <w:r>
        <w:rPr>
          <w:rtl/>
        </w:rPr>
        <w:t xml:space="preserve">–   </w:t>
      </w:r>
      <w:r>
        <w:rPr>
          <w:rFonts w:hint="cs"/>
          <w:rtl/>
        </w:rPr>
        <w:t>בעד</w:t>
      </w:r>
    </w:p>
    <w:p w:rsidR="00C7504F" w:rsidRDefault="00C7504F" w:rsidP="007F16E3">
      <w:pPr>
        <w:rPr>
          <w:rtl/>
        </w:rPr>
      </w:pPr>
      <w:r>
        <w:rPr>
          <w:rtl/>
        </w:rPr>
        <w:t>יולי יואל אדלשטיין</w:t>
      </w:r>
      <w:r>
        <w:rPr>
          <w:rtl/>
        </w:rPr>
        <w:tab/>
      </w:r>
      <w:r>
        <w:rPr>
          <w:rFonts w:hint="cs"/>
          <w:rtl/>
        </w:rPr>
        <w:t>–</w:t>
      </w:r>
      <w:r>
        <w:rPr>
          <w:rtl/>
        </w:rPr>
        <w:t xml:space="preserve"> </w:t>
      </w:r>
      <w:r>
        <w:rPr>
          <w:rFonts w:hint="cs"/>
          <w:rtl/>
        </w:rPr>
        <w:t xml:space="preserve">  אינו נוכח</w:t>
      </w:r>
      <w:bookmarkStart w:id="6541" w:name="_ETM_Q15_149060"/>
      <w:bookmarkEnd w:id="6541"/>
      <w:r>
        <w:rPr>
          <w:rtl/>
        </w:rPr>
        <w:t xml:space="preserve">  </w:t>
      </w:r>
    </w:p>
    <w:p w:rsidR="00C7504F" w:rsidRDefault="00C7504F" w:rsidP="00AB22D1">
      <w:pPr>
        <w:rPr>
          <w:rtl/>
        </w:rPr>
      </w:pPr>
      <w:r>
        <w:rPr>
          <w:rtl/>
        </w:rPr>
        <w:t>אמיר אוחנה</w:t>
      </w:r>
      <w:r>
        <w:rPr>
          <w:rtl/>
        </w:rPr>
        <w:tab/>
      </w:r>
      <w:r>
        <w:rPr>
          <w:rtl/>
        </w:rPr>
        <w:tab/>
        <w:t xml:space="preserve">–   </w:t>
      </w:r>
      <w:r w:rsidRPr="00EC52E6">
        <w:rPr>
          <w:rtl/>
        </w:rPr>
        <w:t xml:space="preserve">אינו נוכח  </w:t>
      </w:r>
      <w:bookmarkStart w:id="6542" w:name="_ETM_Q15_152730"/>
      <w:bookmarkEnd w:id="6542"/>
    </w:p>
    <w:p w:rsidR="00C7504F" w:rsidRDefault="00C7504F" w:rsidP="00AB22D1">
      <w:pPr>
        <w:rPr>
          <w:rtl/>
        </w:rPr>
      </w:pPr>
      <w:r>
        <w:rPr>
          <w:rtl/>
        </w:rPr>
        <w:t>ינון אזולאי</w:t>
      </w:r>
      <w:r>
        <w:rPr>
          <w:rtl/>
        </w:rPr>
        <w:tab/>
      </w:r>
      <w:r>
        <w:rPr>
          <w:rtl/>
        </w:rPr>
        <w:tab/>
        <w:t xml:space="preserve">–   </w:t>
      </w:r>
      <w:r w:rsidRPr="00EC52E6">
        <w:rPr>
          <w:rtl/>
        </w:rPr>
        <w:t xml:space="preserve">אינו נוכח  </w:t>
      </w:r>
    </w:p>
    <w:p w:rsidR="00C7504F" w:rsidRDefault="00C7504F" w:rsidP="00AB22D1">
      <w:pPr>
        <w:rPr>
          <w:rtl/>
        </w:rPr>
      </w:pPr>
      <w:r>
        <w:rPr>
          <w:rtl/>
        </w:rPr>
        <w:t>גדי איזנקוט</w:t>
      </w:r>
      <w:r>
        <w:rPr>
          <w:rtl/>
        </w:rPr>
        <w:tab/>
      </w:r>
      <w:r>
        <w:rPr>
          <w:rtl/>
        </w:rPr>
        <w:tab/>
        <w:t xml:space="preserve">–   </w:t>
      </w:r>
      <w:r w:rsidRPr="00EC52E6">
        <w:rPr>
          <w:rtl/>
        </w:rPr>
        <w:t xml:space="preserve">אינו נוכח  </w:t>
      </w:r>
    </w:p>
    <w:p w:rsidR="00C7504F" w:rsidRDefault="00C7504F" w:rsidP="00AB22D1">
      <w:pPr>
        <w:rPr>
          <w:rtl/>
        </w:rPr>
      </w:pPr>
      <w:r>
        <w:rPr>
          <w:rtl/>
        </w:rPr>
        <w:t>ישראל אייכלר</w:t>
      </w:r>
      <w:r>
        <w:rPr>
          <w:rtl/>
        </w:rPr>
        <w:tab/>
      </w:r>
      <w:r>
        <w:rPr>
          <w:rtl/>
        </w:rPr>
        <w:tab/>
        <w:t xml:space="preserve">–   </w:t>
      </w:r>
      <w:r w:rsidRPr="00EC52E6">
        <w:rPr>
          <w:rtl/>
        </w:rPr>
        <w:t xml:space="preserve">אינו נוכח  </w:t>
      </w:r>
    </w:p>
    <w:p w:rsidR="00C7504F" w:rsidRDefault="00C7504F" w:rsidP="00AB22D1">
      <w:pPr>
        <w:rPr>
          <w:rtl/>
        </w:rPr>
      </w:pPr>
      <w:r>
        <w:rPr>
          <w:rtl/>
        </w:rPr>
        <w:t>דן אילוז</w:t>
      </w:r>
      <w:r>
        <w:rPr>
          <w:rtl/>
        </w:rPr>
        <w:tab/>
      </w:r>
      <w:r>
        <w:rPr>
          <w:rtl/>
        </w:rPr>
        <w:tab/>
      </w:r>
      <w:r>
        <w:rPr>
          <w:rtl/>
        </w:rPr>
        <w:tab/>
        <w:t xml:space="preserve">–   </w:t>
      </w:r>
      <w:r>
        <w:rPr>
          <w:rFonts w:hint="cs"/>
          <w:rtl/>
        </w:rPr>
        <w:t>בעד</w:t>
      </w:r>
    </w:p>
    <w:p w:rsidR="00C7504F" w:rsidRDefault="00C7504F" w:rsidP="00AB22D1">
      <w:pPr>
        <w:rPr>
          <w:rtl/>
        </w:rPr>
      </w:pPr>
      <w:r>
        <w:rPr>
          <w:rtl/>
        </w:rPr>
        <w:t>ואליד אלהואשלה</w:t>
      </w:r>
      <w:r>
        <w:rPr>
          <w:rtl/>
        </w:rPr>
        <w:tab/>
      </w:r>
      <w:r>
        <w:rPr>
          <w:rtl/>
        </w:rPr>
        <w:tab/>
        <w:t xml:space="preserve">–   </w:t>
      </w:r>
      <w:r>
        <w:rPr>
          <w:rFonts w:hint="cs"/>
          <w:rtl/>
        </w:rPr>
        <w:t>נגד</w:t>
      </w:r>
      <w:bookmarkStart w:id="6543" w:name="_ETM_Q15_166280"/>
      <w:bookmarkEnd w:id="6543"/>
    </w:p>
    <w:p w:rsidR="00C7504F" w:rsidRDefault="00C7504F" w:rsidP="00AB22D1">
      <w:pPr>
        <w:rPr>
          <w:rtl/>
        </w:rPr>
      </w:pPr>
      <w:r>
        <w:rPr>
          <w:rtl/>
        </w:rPr>
        <w:t>קארין אלהרר</w:t>
      </w:r>
      <w:r>
        <w:rPr>
          <w:rtl/>
        </w:rPr>
        <w:tab/>
      </w:r>
      <w:r>
        <w:rPr>
          <w:rtl/>
        </w:rPr>
        <w:tab/>
        <w:t xml:space="preserve">–   </w:t>
      </w:r>
      <w:r>
        <w:rPr>
          <w:rFonts w:hint="cs"/>
          <w:rtl/>
        </w:rPr>
        <w:t>נגד</w:t>
      </w:r>
    </w:p>
    <w:p w:rsidR="00C7504F" w:rsidRDefault="00C7504F" w:rsidP="00AB22D1">
      <w:pPr>
        <w:rPr>
          <w:rtl/>
        </w:rPr>
      </w:pPr>
      <w:r>
        <w:rPr>
          <w:rtl/>
        </w:rPr>
        <w:t>זאב אלקין</w:t>
      </w:r>
      <w:r>
        <w:rPr>
          <w:rtl/>
        </w:rPr>
        <w:tab/>
      </w:r>
      <w:r>
        <w:rPr>
          <w:rtl/>
        </w:rPr>
        <w:tab/>
        <w:t xml:space="preserve">–   </w:t>
      </w:r>
      <w:r>
        <w:rPr>
          <w:rFonts w:hint="cs"/>
          <w:rtl/>
        </w:rPr>
        <w:t>בעד</w:t>
      </w:r>
    </w:p>
    <w:p w:rsidR="00C7504F" w:rsidRDefault="00C7504F" w:rsidP="00AB22D1">
      <w:pPr>
        <w:rPr>
          <w:rtl/>
        </w:rPr>
      </w:pPr>
      <w:r>
        <w:rPr>
          <w:rtl/>
        </w:rPr>
        <w:t>משה ארבל</w:t>
      </w:r>
      <w:r>
        <w:rPr>
          <w:rtl/>
        </w:rPr>
        <w:tab/>
      </w:r>
      <w:r>
        <w:rPr>
          <w:rtl/>
        </w:rPr>
        <w:tab/>
        <w:t xml:space="preserve">–   </w:t>
      </w:r>
      <w:bookmarkStart w:id="6544" w:name="_ETM_Q15_175880"/>
      <w:bookmarkEnd w:id="6544"/>
      <w:r>
        <w:rPr>
          <w:rFonts w:hint="cs"/>
          <w:rtl/>
        </w:rPr>
        <w:t>אינו נוכח</w:t>
      </w:r>
      <w:r>
        <w:rPr>
          <w:rtl/>
        </w:rPr>
        <w:t xml:space="preserve">  </w:t>
      </w:r>
    </w:p>
    <w:p w:rsidR="00C7504F" w:rsidRDefault="00C7504F" w:rsidP="007F16E3">
      <w:pPr>
        <w:rPr>
          <w:rtl/>
        </w:rPr>
      </w:pPr>
      <w:r>
        <w:rPr>
          <w:rtl/>
        </w:rPr>
        <w:t>יעקב אשר</w:t>
      </w:r>
      <w:r>
        <w:rPr>
          <w:rtl/>
        </w:rPr>
        <w:tab/>
      </w:r>
      <w:r>
        <w:rPr>
          <w:rtl/>
        </w:rPr>
        <w:tab/>
      </w:r>
      <w:r>
        <w:rPr>
          <w:rFonts w:hint="cs"/>
          <w:rtl/>
        </w:rPr>
        <w:t>–</w:t>
      </w:r>
      <w:r>
        <w:rPr>
          <w:rtl/>
        </w:rPr>
        <w:t xml:space="preserve">  </w:t>
      </w:r>
      <w:r>
        <w:rPr>
          <w:rFonts w:hint="cs"/>
          <w:rtl/>
        </w:rPr>
        <w:t xml:space="preserve"> אינו נוכח</w:t>
      </w:r>
      <w:r>
        <w:rPr>
          <w:rtl/>
        </w:rPr>
        <w:t xml:space="preserve">   </w:t>
      </w:r>
    </w:p>
    <w:p w:rsidR="00C7504F" w:rsidRDefault="00C7504F" w:rsidP="00AB22D1">
      <w:pPr>
        <w:rPr>
          <w:rtl/>
        </w:rPr>
      </w:pPr>
      <w:r>
        <w:rPr>
          <w:rtl/>
        </w:rPr>
        <w:t>אביחי אברהם בוארון</w:t>
      </w:r>
      <w:r>
        <w:rPr>
          <w:rtl/>
        </w:rPr>
        <w:tab/>
        <w:t xml:space="preserve">–   </w:t>
      </w:r>
      <w:r>
        <w:rPr>
          <w:rFonts w:hint="cs"/>
          <w:rtl/>
        </w:rPr>
        <w:t>בעד</w:t>
      </w:r>
    </w:p>
    <w:p w:rsidR="00C7504F" w:rsidRDefault="00C7504F" w:rsidP="00AB22D1">
      <w:pPr>
        <w:rPr>
          <w:rtl/>
        </w:rPr>
      </w:pPr>
      <w:r>
        <w:rPr>
          <w:rtl/>
        </w:rPr>
        <w:t>אוריאל בוסו</w:t>
      </w:r>
      <w:r>
        <w:rPr>
          <w:rtl/>
        </w:rPr>
        <w:tab/>
      </w:r>
      <w:r>
        <w:rPr>
          <w:rtl/>
        </w:rPr>
        <w:tab/>
        <w:t xml:space="preserve">–   </w:t>
      </w:r>
      <w:r>
        <w:rPr>
          <w:rFonts w:hint="cs"/>
          <w:rtl/>
        </w:rPr>
        <w:t>בעד</w:t>
      </w:r>
    </w:p>
    <w:p w:rsidR="00C7504F" w:rsidRDefault="00C7504F" w:rsidP="00AB22D1">
      <w:pPr>
        <w:rPr>
          <w:rtl/>
        </w:rPr>
      </w:pPr>
      <w:r>
        <w:rPr>
          <w:rtl/>
        </w:rPr>
        <w:t>מישל בוסקילה</w:t>
      </w:r>
      <w:r>
        <w:rPr>
          <w:rtl/>
        </w:rPr>
        <w:tab/>
      </w:r>
      <w:r>
        <w:rPr>
          <w:rtl/>
        </w:rPr>
        <w:tab/>
        <w:t xml:space="preserve">–   </w:t>
      </w:r>
      <w:r>
        <w:rPr>
          <w:rFonts w:hint="cs"/>
          <w:rtl/>
        </w:rPr>
        <w:t>בעד</w:t>
      </w:r>
    </w:p>
    <w:p w:rsidR="00C7504F" w:rsidRDefault="00C7504F" w:rsidP="00AB22D1">
      <w:pPr>
        <w:rPr>
          <w:rtl/>
        </w:rPr>
      </w:pPr>
      <w:r>
        <w:rPr>
          <w:rtl/>
        </w:rPr>
        <w:t>דבי ביטון</w:t>
      </w:r>
      <w:r>
        <w:rPr>
          <w:rtl/>
        </w:rPr>
        <w:tab/>
      </w:r>
      <w:r>
        <w:rPr>
          <w:rtl/>
        </w:rPr>
        <w:tab/>
        <w:t xml:space="preserve">–   </w:t>
      </w:r>
      <w:r>
        <w:rPr>
          <w:rFonts w:hint="cs"/>
          <w:rtl/>
        </w:rPr>
        <w:t>נגד</w:t>
      </w:r>
    </w:p>
    <w:p w:rsidR="00C7504F" w:rsidRDefault="00C7504F" w:rsidP="007F16E3">
      <w:pPr>
        <w:rPr>
          <w:rtl/>
        </w:rPr>
      </w:pPr>
      <w:r>
        <w:rPr>
          <w:rtl/>
        </w:rPr>
        <w:t>מיכאל מרדכי ביטון</w:t>
      </w:r>
      <w:r>
        <w:rPr>
          <w:rtl/>
        </w:rPr>
        <w:tab/>
      </w:r>
      <w:r>
        <w:rPr>
          <w:rFonts w:hint="cs"/>
          <w:rtl/>
        </w:rPr>
        <w:t>–</w:t>
      </w:r>
      <w:r>
        <w:rPr>
          <w:rtl/>
        </w:rPr>
        <w:t xml:space="preserve"> </w:t>
      </w:r>
      <w:r>
        <w:rPr>
          <w:rFonts w:hint="cs"/>
          <w:rtl/>
        </w:rPr>
        <w:t xml:space="preserve">  נגד</w:t>
      </w:r>
      <w:r>
        <w:rPr>
          <w:rtl/>
        </w:rPr>
        <w:t xml:space="preserve"> </w:t>
      </w:r>
    </w:p>
    <w:p w:rsidR="00C7504F" w:rsidRDefault="00C7504F" w:rsidP="007F16E3">
      <w:pPr>
        <w:rPr>
          <w:rtl/>
        </w:rPr>
      </w:pPr>
      <w:r>
        <w:rPr>
          <w:rtl/>
        </w:rPr>
        <w:t>דוד ביטן</w:t>
      </w:r>
      <w:r>
        <w:rPr>
          <w:rtl/>
        </w:rPr>
        <w:tab/>
      </w:r>
      <w:r>
        <w:rPr>
          <w:rtl/>
        </w:rPr>
        <w:tab/>
      </w:r>
      <w:r>
        <w:rPr>
          <w:rtl/>
        </w:rPr>
        <w:tab/>
      </w:r>
      <w:r>
        <w:rPr>
          <w:rFonts w:hint="cs"/>
          <w:rtl/>
        </w:rPr>
        <w:t>–</w:t>
      </w:r>
      <w:r>
        <w:rPr>
          <w:rtl/>
        </w:rPr>
        <w:t xml:space="preserve">  </w:t>
      </w:r>
      <w:r>
        <w:rPr>
          <w:rFonts w:hint="cs"/>
          <w:rtl/>
        </w:rPr>
        <w:t xml:space="preserve"> בעד</w:t>
      </w:r>
      <w:r>
        <w:rPr>
          <w:rtl/>
        </w:rPr>
        <w:t xml:space="preserve"> </w:t>
      </w:r>
    </w:p>
    <w:p w:rsidR="00C7504F" w:rsidRDefault="00C7504F" w:rsidP="007F16E3">
      <w:pPr>
        <w:rPr>
          <w:rtl/>
        </w:rPr>
      </w:pPr>
      <w:r>
        <w:rPr>
          <w:rtl/>
        </w:rPr>
        <w:t>בועז ביסמוט</w:t>
      </w:r>
      <w:r>
        <w:rPr>
          <w:rtl/>
        </w:rPr>
        <w:tab/>
      </w:r>
      <w:r>
        <w:rPr>
          <w:rtl/>
        </w:rPr>
        <w:tab/>
      </w:r>
      <w:r>
        <w:rPr>
          <w:rFonts w:hint="cs"/>
          <w:rtl/>
        </w:rPr>
        <w:t>–</w:t>
      </w:r>
      <w:r>
        <w:rPr>
          <w:rtl/>
        </w:rPr>
        <w:t xml:space="preserve">  </w:t>
      </w:r>
      <w:r>
        <w:rPr>
          <w:rFonts w:hint="cs"/>
          <w:rtl/>
        </w:rPr>
        <w:t xml:space="preserve"> בעד</w:t>
      </w:r>
      <w:r>
        <w:rPr>
          <w:rtl/>
        </w:rPr>
        <w:t xml:space="preserve"> </w:t>
      </w:r>
    </w:p>
    <w:p w:rsidR="00C7504F" w:rsidRDefault="00C7504F" w:rsidP="00AB22D1">
      <w:pPr>
        <w:rPr>
          <w:rtl/>
        </w:rPr>
      </w:pPr>
      <w:r>
        <w:rPr>
          <w:rtl/>
        </w:rPr>
        <w:t>ולדימיר בליאק</w:t>
      </w:r>
      <w:r>
        <w:rPr>
          <w:rtl/>
        </w:rPr>
        <w:tab/>
      </w:r>
      <w:r>
        <w:rPr>
          <w:rtl/>
        </w:rPr>
        <w:tab/>
        <w:t xml:space="preserve">–   </w:t>
      </w:r>
      <w:r>
        <w:rPr>
          <w:rFonts w:hint="cs"/>
          <w:rtl/>
        </w:rPr>
        <w:t>נגד</w:t>
      </w:r>
    </w:p>
    <w:p w:rsidR="00C7504F" w:rsidRDefault="00C7504F" w:rsidP="007F16E3">
      <w:pPr>
        <w:rPr>
          <w:rtl/>
        </w:rPr>
      </w:pPr>
      <w:r>
        <w:rPr>
          <w:rtl/>
        </w:rPr>
        <w:t>מירב בן ארי</w:t>
      </w:r>
      <w:r>
        <w:rPr>
          <w:rtl/>
        </w:rPr>
        <w:tab/>
      </w:r>
      <w:r>
        <w:rPr>
          <w:rtl/>
        </w:rPr>
        <w:tab/>
      </w:r>
      <w:r>
        <w:rPr>
          <w:rFonts w:hint="cs"/>
          <w:rtl/>
        </w:rPr>
        <w:t>–</w:t>
      </w:r>
      <w:r>
        <w:rPr>
          <w:rtl/>
        </w:rPr>
        <w:t xml:space="preserve"> </w:t>
      </w:r>
      <w:r>
        <w:rPr>
          <w:rFonts w:hint="cs"/>
          <w:rtl/>
        </w:rPr>
        <w:t xml:space="preserve"> </w:t>
      </w:r>
      <w:r>
        <w:rPr>
          <w:rtl/>
        </w:rPr>
        <w:t xml:space="preserve"> </w:t>
      </w:r>
      <w:r>
        <w:rPr>
          <w:rFonts w:hint="cs"/>
          <w:rtl/>
        </w:rPr>
        <w:t>נגד</w:t>
      </w:r>
      <w:r>
        <w:rPr>
          <w:rtl/>
        </w:rPr>
        <w:t xml:space="preserve"> </w:t>
      </w:r>
    </w:p>
    <w:p w:rsidR="00C7504F" w:rsidRDefault="00C7504F" w:rsidP="00AB22D1">
      <w:pPr>
        <w:rPr>
          <w:rtl/>
        </w:rPr>
      </w:pPr>
      <w:r>
        <w:rPr>
          <w:rtl/>
        </w:rPr>
        <w:t>רם בן ברק</w:t>
      </w:r>
      <w:r>
        <w:rPr>
          <w:rtl/>
        </w:rPr>
        <w:tab/>
      </w:r>
      <w:r>
        <w:rPr>
          <w:rtl/>
        </w:rPr>
        <w:tab/>
        <w:t xml:space="preserve">–   </w:t>
      </w:r>
      <w:r>
        <w:rPr>
          <w:rFonts w:hint="cs"/>
          <w:rtl/>
        </w:rPr>
        <w:t>נגד</w:t>
      </w:r>
    </w:p>
    <w:p w:rsidR="00C7504F" w:rsidRDefault="00C7504F" w:rsidP="00AB22D1">
      <w:pPr>
        <w:rPr>
          <w:rtl/>
        </w:rPr>
      </w:pPr>
      <w:r>
        <w:rPr>
          <w:rtl/>
        </w:rPr>
        <w:t>איתמר בן גביר</w:t>
      </w:r>
      <w:r>
        <w:rPr>
          <w:rtl/>
        </w:rPr>
        <w:tab/>
      </w:r>
      <w:r>
        <w:rPr>
          <w:rtl/>
        </w:rPr>
        <w:tab/>
        <w:t xml:space="preserve">–   </w:t>
      </w:r>
      <w:r>
        <w:rPr>
          <w:rFonts w:hint="cs"/>
          <w:rtl/>
        </w:rPr>
        <w:t>בעד</w:t>
      </w:r>
    </w:p>
    <w:p w:rsidR="00C7504F" w:rsidRDefault="00C7504F" w:rsidP="00AB22D1">
      <w:pPr>
        <w:rPr>
          <w:rtl/>
        </w:rPr>
      </w:pPr>
      <w:r>
        <w:rPr>
          <w:rtl/>
        </w:rPr>
        <w:t>אברהם בצלאל</w:t>
      </w:r>
      <w:r>
        <w:rPr>
          <w:rtl/>
        </w:rPr>
        <w:tab/>
      </w:r>
      <w:r>
        <w:rPr>
          <w:rtl/>
        </w:rPr>
        <w:tab/>
        <w:t xml:space="preserve">–   </w:t>
      </w:r>
      <w:r>
        <w:rPr>
          <w:rFonts w:hint="cs"/>
          <w:rtl/>
        </w:rPr>
        <w:t>בעד</w:t>
      </w:r>
    </w:p>
    <w:p w:rsidR="00C7504F" w:rsidRDefault="00C7504F" w:rsidP="00AB22D1">
      <w:pPr>
        <w:rPr>
          <w:rtl/>
        </w:rPr>
      </w:pPr>
      <w:r>
        <w:rPr>
          <w:rtl/>
        </w:rPr>
        <w:t>אליהו ברוכי</w:t>
      </w:r>
      <w:r>
        <w:rPr>
          <w:rtl/>
        </w:rPr>
        <w:tab/>
      </w:r>
      <w:r>
        <w:rPr>
          <w:rtl/>
        </w:rPr>
        <w:tab/>
        <w:t xml:space="preserve">–   </w:t>
      </w:r>
      <w:r>
        <w:rPr>
          <w:rFonts w:hint="cs"/>
          <w:rtl/>
        </w:rPr>
        <w:t>בעד</w:t>
      </w:r>
    </w:p>
    <w:p w:rsidR="00C7504F" w:rsidRDefault="00C7504F" w:rsidP="00AB22D1">
      <w:pPr>
        <w:rPr>
          <w:rtl/>
        </w:rPr>
      </w:pPr>
      <w:r>
        <w:rPr>
          <w:rtl/>
        </w:rPr>
        <w:t>ניר ברקת</w:t>
      </w:r>
      <w:r>
        <w:rPr>
          <w:rtl/>
        </w:rPr>
        <w:tab/>
      </w:r>
      <w:r>
        <w:rPr>
          <w:rtl/>
        </w:rPr>
        <w:tab/>
      </w:r>
      <w:r>
        <w:rPr>
          <w:rFonts w:hint="cs"/>
          <w:rtl/>
        </w:rPr>
        <w:t xml:space="preserve">– </w:t>
      </w:r>
      <w:r>
        <w:rPr>
          <w:rtl/>
        </w:rPr>
        <w:t xml:space="preserve">  </w:t>
      </w:r>
      <w:r>
        <w:rPr>
          <w:rFonts w:hint="cs"/>
          <w:rtl/>
        </w:rPr>
        <w:t>בעד</w:t>
      </w:r>
      <w:r>
        <w:rPr>
          <w:rtl/>
        </w:rPr>
        <w:t xml:space="preserve"> </w:t>
      </w:r>
    </w:p>
    <w:p w:rsidR="00C7504F" w:rsidRDefault="00C7504F" w:rsidP="00AB22D1">
      <w:pPr>
        <w:rPr>
          <w:rtl/>
        </w:rPr>
      </w:pPr>
      <w:r>
        <w:rPr>
          <w:rtl/>
        </w:rPr>
        <w:t>ששון ששי גואטה</w:t>
      </w:r>
      <w:r>
        <w:rPr>
          <w:rtl/>
        </w:rPr>
        <w:tab/>
      </w:r>
      <w:r>
        <w:rPr>
          <w:rtl/>
        </w:rPr>
        <w:tab/>
      </w:r>
      <w:r>
        <w:rPr>
          <w:rFonts w:hint="cs"/>
          <w:rtl/>
        </w:rPr>
        <w:t xml:space="preserve">– </w:t>
      </w:r>
      <w:r>
        <w:rPr>
          <w:rtl/>
        </w:rPr>
        <w:t xml:space="preserve">  </w:t>
      </w:r>
      <w:r>
        <w:rPr>
          <w:rFonts w:hint="cs"/>
          <w:rtl/>
        </w:rPr>
        <w:t>בעד</w:t>
      </w:r>
    </w:p>
    <w:p w:rsidR="00C7504F" w:rsidRDefault="00C7504F" w:rsidP="00AB22D1">
      <w:pPr>
        <w:rPr>
          <w:rtl/>
        </w:rPr>
      </w:pPr>
      <w:r>
        <w:rPr>
          <w:rtl/>
        </w:rPr>
        <w:t>טלי גוטליב</w:t>
      </w:r>
      <w:r>
        <w:rPr>
          <w:rtl/>
        </w:rPr>
        <w:tab/>
      </w:r>
      <w:r>
        <w:rPr>
          <w:rFonts w:hint="cs"/>
          <w:rtl/>
        </w:rPr>
        <w:t xml:space="preserve">           </w:t>
      </w:r>
      <w:bookmarkStart w:id="6545" w:name="_ETM_Q15_243579"/>
      <w:bookmarkEnd w:id="6545"/>
      <w:r>
        <w:rPr>
          <w:rFonts w:hint="cs"/>
          <w:rtl/>
        </w:rPr>
        <w:t xml:space="preserve"> </w:t>
      </w:r>
      <w:bookmarkStart w:id="6546" w:name="_ETM_Q15_252727"/>
      <w:bookmarkEnd w:id="6546"/>
      <w:r>
        <w:rPr>
          <w:rtl/>
        </w:rPr>
        <w:t xml:space="preserve">–   </w:t>
      </w:r>
      <w:r>
        <w:rPr>
          <w:rFonts w:hint="cs"/>
          <w:rtl/>
        </w:rPr>
        <w:t>אינה נוכחת</w:t>
      </w:r>
    </w:p>
    <w:p w:rsidR="00C7504F" w:rsidRDefault="00C7504F" w:rsidP="00AB22D1">
      <w:pPr>
        <w:rPr>
          <w:rtl/>
        </w:rPr>
      </w:pPr>
      <w:r>
        <w:rPr>
          <w:rtl/>
        </w:rPr>
        <w:t>מאי גולן</w:t>
      </w:r>
      <w:r>
        <w:rPr>
          <w:rtl/>
        </w:rPr>
        <w:tab/>
      </w:r>
      <w:r>
        <w:rPr>
          <w:rtl/>
        </w:rPr>
        <w:tab/>
      </w:r>
      <w:r>
        <w:rPr>
          <w:rtl/>
        </w:rPr>
        <w:tab/>
        <w:t xml:space="preserve">–   </w:t>
      </w:r>
      <w:r>
        <w:rPr>
          <w:rFonts w:hint="cs"/>
          <w:rtl/>
        </w:rPr>
        <w:t>בעד</w:t>
      </w:r>
    </w:p>
    <w:p w:rsidR="00C7504F" w:rsidRDefault="00C7504F" w:rsidP="00AB22D1">
      <w:pPr>
        <w:rPr>
          <w:rtl/>
        </w:rPr>
      </w:pPr>
      <w:r>
        <w:rPr>
          <w:rtl/>
        </w:rPr>
        <w:t>יואב גלנט</w:t>
      </w:r>
      <w:r>
        <w:rPr>
          <w:rtl/>
        </w:rPr>
        <w:tab/>
      </w:r>
      <w:r>
        <w:rPr>
          <w:rtl/>
        </w:rPr>
        <w:tab/>
        <w:t xml:space="preserve">–   </w:t>
      </w:r>
      <w:r w:rsidRPr="00EC52E6">
        <w:rPr>
          <w:rtl/>
        </w:rPr>
        <w:t xml:space="preserve">אינו נוכח  </w:t>
      </w:r>
    </w:p>
    <w:p w:rsidR="00C7504F" w:rsidRDefault="00C7504F" w:rsidP="00AB22D1">
      <w:pPr>
        <w:rPr>
          <w:rtl/>
        </w:rPr>
      </w:pPr>
      <w:r>
        <w:rPr>
          <w:rtl/>
        </w:rPr>
        <w:t>גילה גמליאל</w:t>
      </w:r>
      <w:r>
        <w:rPr>
          <w:rtl/>
        </w:rPr>
        <w:tab/>
      </w:r>
      <w:r>
        <w:rPr>
          <w:rtl/>
        </w:rPr>
        <w:tab/>
        <w:t xml:space="preserve">–   </w:t>
      </w:r>
      <w:bookmarkStart w:id="6547" w:name="_ETM_Q15_261310"/>
      <w:bookmarkEnd w:id="6547"/>
      <w:r>
        <w:rPr>
          <w:rFonts w:hint="cs"/>
          <w:rtl/>
        </w:rPr>
        <w:t>אינה נוכחת</w:t>
      </w:r>
      <w:bookmarkStart w:id="6548" w:name="_ETM_Q15_264669"/>
      <w:bookmarkEnd w:id="6548"/>
    </w:p>
    <w:p w:rsidR="00C7504F" w:rsidRDefault="00C7504F" w:rsidP="00AB22D1">
      <w:pPr>
        <w:rPr>
          <w:rtl/>
        </w:rPr>
      </w:pPr>
      <w:r>
        <w:rPr>
          <w:rtl/>
        </w:rPr>
        <w:t>בנימין גנץ</w:t>
      </w:r>
      <w:r>
        <w:rPr>
          <w:rtl/>
        </w:rPr>
        <w:tab/>
      </w:r>
      <w:r>
        <w:rPr>
          <w:rtl/>
        </w:rPr>
        <w:tab/>
        <w:t xml:space="preserve">–   </w:t>
      </w:r>
      <w:r>
        <w:rPr>
          <w:rFonts w:hint="cs"/>
          <w:rtl/>
        </w:rPr>
        <w:t>נגד</w:t>
      </w:r>
    </w:p>
    <w:p w:rsidR="00C7504F" w:rsidRDefault="00C7504F" w:rsidP="00AB22D1">
      <w:pPr>
        <w:rPr>
          <w:rtl/>
        </w:rPr>
      </w:pPr>
      <w:r>
        <w:rPr>
          <w:rtl/>
        </w:rPr>
        <w:t>משה גפני</w:t>
      </w:r>
      <w:r>
        <w:rPr>
          <w:rtl/>
        </w:rPr>
        <w:tab/>
      </w:r>
      <w:r>
        <w:rPr>
          <w:rtl/>
        </w:rPr>
        <w:tab/>
        <w:t xml:space="preserve">–   </w:t>
      </w:r>
      <w:r>
        <w:rPr>
          <w:rFonts w:hint="cs"/>
          <w:rtl/>
        </w:rPr>
        <w:t>אינו נוכח</w:t>
      </w:r>
    </w:p>
    <w:p w:rsidR="00C7504F" w:rsidRDefault="00C7504F" w:rsidP="00AB22D1">
      <w:pPr>
        <w:rPr>
          <w:rtl/>
        </w:rPr>
      </w:pPr>
      <w:r>
        <w:rPr>
          <w:rtl/>
        </w:rPr>
        <w:t>סימון דוידסון</w:t>
      </w:r>
      <w:r>
        <w:rPr>
          <w:rtl/>
        </w:rPr>
        <w:tab/>
      </w:r>
      <w:r>
        <w:rPr>
          <w:rtl/>
        </w:rPr>
        <w:tab/>
        <w:t xml:space="preserve">–   </w:t>
      </w:r>
      <w:r>
        <w:rPr>
          <w:rFonts w:hint="cs"/>
          <w:rtl/>
        </w:rPr>
        <w:t>נגד</w:t>
      </w:r>
    </w:p>
    <w:p w:rsidR="00C7504F" w:rsidRDefault="00C7504F" w:rsidP="00AB22D1">
      <w:pPr>
        <w:rPr>
          <w:rtl/>
        </w:rPr>
      </w:pPr>
      <w:r>
        <w:rPr>
          <w:rtl/>
        </w:rPr>
        <w:t>אבי דיכטר</w:t>
      </w:r>
      <w:r>
        <w:rPr>
          <w:rtl/>
        </w:rPr>
        <w:tab/>
      </w:r>
      <w:r>
        <w:rPr>
          <w:rtl/>
        </w:rPr>
        <w:tab/>
        <w:t xml:space="preserve">–   </w:t>
      </w:r>
      <w:r>
        <w:rPr>
          <w:rFonts w:hint="cs"/>
          <w:rtl/>
        </w:rPr>
        <w:t>אינו נוכח</w:t>
      </w:r>
    </w:p>
    <w:p w:rsidR="00C7504F" w:rsidRDefault="00C7504F" w:rsidP="00AB22D1">
      <w:pPr>
        <w:rPr>
          <w:rtl/>
        </w:rPr>
      </w:pPr>
      <w:r>
        <w:rPr>
          <w:rtl/>
        </w:rPr>
        <w:t>גלית דיסטל אטבריאן</w:t>
      </w:r>
      <w:r>
        <w:rPr>
          <w:rtl/>
        </w:rPr>
        <w:tab/>
      </w:r>
      <w:r>
        <w:rPr>
          <w:rFonts w:hint="cs"/>
          <w:rtl/>
        </w:rPr>
        <w:t xml:space="preserve">– </w:t>
      </w:r>
      <w:r>
        <w:rPr>
          <w:rtl/>
        </w:rPr>
        <w:t xml:space="preserve">  </w:t>
      </w:r>
      <w:r>
        <w:rPr>
          <w:rFonts w:hint="cs"/>
          <w:rtl/>
        </w:rPr>
        <w:t>אינה נוכחת</w:t>
      </w:r>
      <w:r>
        <w:rPr>
          <w:rtl/>
        </w:rPr>
        <w:t xml:space="preserve"> </w:t>
      </w:r>
    </w:p>
    <w:p w:rsidR="00C7504F" w:rsidRDefault="00C7504F" w:rsidP="00AB22D1">
      <w:pPr>
        <w:rPr>
          <w:rtl/>
        </w:rPr>
      </w:pPr>
      <w:r>
        <w:rPr>
          <w:rtl/>
        </w:rPr>
        <w:t>אלי דלל</w:t>
      </w:r>
      <w:r>
        <w:rPr>
          <w:rtl/>
        </w:rPr>
        <w:tab/>
      </w:r>
      <w:r>
        <w:rPr>
          <w:rtl/>
        </w:rPr>
        <w:tab/>
      </w:r>
      <w:r>
        <w:rPr>
          <w:rtl/>
        </w:rPr>
        <w:tab/>
        <w:t xml:space="preserve">–   </w:t>
      </w:r>
      <w:r>
        <w:rPr>
          <w:rFonts w:hint="cs"/>
          <w:rtl/>
        </w:rPr>
        <w:t>אינו נוכח</w:t>
      </w:r>
    </w:p>
    <w:p w:rsidR="00C7504F" w:rsidRDefault="00C7504F" w:rsidP="00AB22D1">
      <w:pPr>
        <w:rPr>
          <w:rtl/>
        </w:rPr>
      </w:pPr>
      <w:r>
        <w:rPr>
          <w:rtl/>
        </w:rPr>
        <w:t>שלום דנינו</w:t>
      </w:r>
      <w:r>
        <w:rPr>
          <w:rtl/>
        </w:rPr>
        <w:tab/>
      </w:r>
      <w:r>
        <w:rPr>
          <w:rtl/>
        </w:rPr>
        <w:tab/>
        <w:t xml:space="preserve">–   </w:t>
      </w:r>
      <w:r>
        <w:rPr>
          <w:rFonts w:hint="cs"/>
          <w:rtl/>
        </w:rPr>
        <w:t>בעד</w:t>
      </w:r>
    </w:p>
    <w:p w:rsidR="00C7504F" w:rsidRDefault="00C7504F" w:rsidP="00AB22D1">
      <w:pPr>
        <w:rPr>
          <w:rtl/>
        </w:rPr>
      </w:pPr>
      <w:r>
        <w:rPr>
          <w:rtl/>
        </w:rPr>
        <w:t>אריה מכלוף דרעי</w:t>
      </w:r>
      <w:r>
        <w:rPr>
          <w:rtl/>
        </w:rPr>
        <w:tab/>
        <w:t xml:space="preserve">–   </w:t>
      </w:r>
      <w:r w:rsidRPr="004D66AC">
        <w:rPr>
          <w:rtl/>
        </w:rPr>
        <w:t xml:space="preserve">אינו נוכח  </w:t>
      </w:r>
    </w:p>
    <w:p w:rsidR="00C7504F" w:rsidRDefault="00C7504F" w:rsidP="00AB22D1">
      <w:pPr>
        <w:rPr>
          <w:rtl/>
        </w:rPr>
      </w:pPr>
      <w:r>
        <w:rPr>
          <w:rtl/>
        </w:rPr>
        <w:t>עמית הלוי</w:t>
      </w:r>
      <w:r>
        <w:rPr>
          <w:rtl/>
        </w:rPr>
        <w:tab/>
      </w:r>
      <w:r>
        <w:rPr>
          <w:rtl/>
        </w:rPr>
        <w:tab/>
        <w:t xml:space="preserve">–   </w:t>
      </w:r>
      <w:r>
        <w:rPr>
          <w:rFonts w:hint="cs"/>
          <w:rtl/>
        </w:rPr>
        <w:t>בעד</w:t>
      </w:r>
    </w:p>
    <w:p w:rsidR="00C7504F" w:rsidRDefault="00C7504F" w:rsidP="00AB22D1">
      <w:pPr>
        <w:rPr>
          <w:rtl/>
        </w:rPr>
      </w:pPr>
      <w:r>
        <w:rPr>
          <w:rtl/>
        </w:rPr>
        <w:t>שרן מרים השכל</w:t>
      </w:r>
      <w:r>
        <w:rPr>
          <w:rtl/>
        </w:rPr>
        <w:tab/>
      </w:r>
      <w:r>
        <w:rPr>
          <w:rtl/>
        </w:rPr>
        <w:tab/>
        <w:t xml:space="preserve">–   </w:t>
      </w:r>
      <w:r>
        <w:rPr>
          <w:rFonts w:hint="cs"/>
          <w:rtl/>
        </w:rPr>
        <w:t>בעד</w:t>
      </w:r>
    </w:p>
    <w:p w:rsidR="00C7504F" w:rsidRDefault="00C7504F" w:rsidP="00AB22D1">
      <w:pPr>
        <w:rPr>
          <w:rtl/>
        </w:rPr>
      </w:pPr>
      <w:r>
        <w:rPr>
          <w:rtl/>
        </w:rPr>
        <w:t>ניסים ואטורי</w:t>
      </w:r>
      <w:r>
        <w:rPr>
          <w:rtl/>
        </w:rPr>
        <w:tab/>
      </w:r>
      <w:r>
        <w:rPr>
          <w:rtl/>
        </w:rPr>
        <w:tab/>
        <w:t xml:space="preserve">–   </w:t>
      </w:r>
      <w:r>
        <w:rPr>
          <w:rFonts w:hint="cs"/>
          <w:rtl/>
        </w:rPr>
        <w:t>בעד</w:t>
      </w:r>
    </w:p>
    <w:p w:rsidR="00C7504F" w:rsidRDefault="00C7504F" w:rsidP="00AB22D1">
      <w:pPr>
        <w:rPr>
          <w:rtl/>
        </w:rPr>
      </w:pPr>
      <w:r>
        <w:rPr>
          <w:rtl/>
        </w:rPr>
        <w:t>מיכל מרים וולדיגר</w:t>
      </w:r>
      <w:r>
        <w:rPr>
          <w:rtl/>
        </w:rPr>
        <w:tab/>
        <w:t xml:space="preserve">–   </w:t>
      </w:r>
      <w:r>
        <w:rPr>
          <w:rFonts w:hint="cs"/>
          <w:rtl/>
        </w:rPr>
        <w:t>אינה נוכחת</w:t>
      </w:r>
    </w:p>
    <w:p w:rsidR="00C7504F" w:rsidRDefault="00C7504F" w:rsidP="00AB22D1">
      <w:pPr>
        <w:rPr>
          <w:rtl/>
        </w:rPr>
      </w:pPr>
      <w:r>
        <w:rPr>
          <w:rtl/>
        </w:rPr>
        <w:t>יצחק שמעון וסרלאוף</w:t>
      </w:r>
      <w:r>
        <w:rPr>
          <w:rtl/>
        </w:rPr>
        <w:tab/>
        <w:t xml:space="preserve">–   </w:t>
      </w:r>
      <w:r>
        <w:rPr>
          <w:rFonts w:hint="cs"/>
          <w:rtl/>
        </w:rPr>
        <w:t>בעד</w:t>
      </w:r>
    </w:p>
    <w:p w:rsidR="00C7504F" w:rsidRDefault="00C7504F" w:rsidP="00AB22D1">
      <w:pPr>
        <w:rPr>
          <w:rtl/>
        </w:rPr>
      </w:pPr>
      <w:r>
        <w:rPr>
          <w:rtl/>
        </w:rPr>
        <w:t>יאסר חוג'יראת</w:t>
      </w:r>
      <w:r>
        <w:rPr>
          <w:rtl/>
        </w:rPr>
        <w:tab/>
      </w:r>
      <w:r>
        <w:rPr>
          <w:rtl/>
        </w:rPr>
        <w:tab/>
        <w:t xml:space="preserve">–   </w:t>
      </w:r>
      <w:r>
        <w:rPr>
          <w:rFonts w:hint="cs"/>
          <w:rtl/>
        </w:rPr>
        <w:t>נגד</w:t>
      </w:r>
    </w:p>
    <w:p w:rsidR="00C7504F" w:rsidRDefault="00C7504F" w:rsidP="00AB22D1">
      <w:pPr>
        <w:rPr>
          <w:rtl/>
        </w:rPr>
      </w:pPr>
      <w:r>
        <w:rPr>
          <w:rtl/>
        </w:rPr>
        <w:t>אימאן ח'טיב יאסין</w:t>
      </w:r>
      <w:r>
        <w:rPr>
          <w:rtl/>
        </w:rPr>
        <w:tab/>
        <w:t xml:space="preserve">–   </w:t>
      </w:r>
      <w:r>
        <w:rPr>
          <w:rFonts w:hint="cs"/>
          <w:rtl/>
        </w:rPr>
        <w:t>נגד</w:t>
      </w:r>
      <w:r>
        <w:rPr>
          <w:rtl/>
        </w:rPr>
        <w:t xml:space="preserve"> </w:t>
      </w:r>
    </w:p>
    <w:p w:rsidR="00C7504F" w:rsidRDefault="00C7504F" w:rsidP="00AB22D1">
      <w:pPr>
        <w:rPr>
          <w:rtl/>
        </w:rPr>
      </w:pPr>
      <w:r>
        <w:rPr>
          <w:rtl/>
        </w:rPr>
        <w:t>ווליד טאהא</w:t>
      </w:r>
      <w:r>
        <w:rPr>
          <w:rtl/>
        </w:rPr>
        <w:tab/>
      </w:r>
      <w:r>
        <w:rPr>
          <w:rtl/>
        </w:rPr>
        <w:tab/>
        <w:t xml:space="preserve">–   </w:t>
      </w:r>
      <w:r>
        <w:rPr>
          <w:rFonts w:hint="cs"/>
          <w:rtl/>
        </w:rPr>
        <w:t>נגד</w:t>
      </w:r>
      <w:r>
        <w:rPr>
          <w:rtl/>
        </w:rPr>
        <w:t xml:space="preserve"> </w:t>
      </w:r>
    </w:p>
    <w:p w:rsidR="00C7504F" w:rsidRDefault="00C7504F" w:rsidP="00AB22D1">
      <w:pPr>
        <w:rPr>
          <w:rtl/>
        </w:rPr>
      </w:pPr>
      <w:r>
        <w:rPr>
          <w:rtl/>
        </w:rPr>
        <w:t>בועז טופורובסקי</w:t>
      </w:r>
      <w:r>
        <w:rPr>
          <w:rtl/>
        </w:rPr>
        <w:tab/>
      </w:r>
      <w:r>
        <w:rPr>
          <w:rtl/>
        </w:rPr>
        <w:tab/>
        <w:t xml:space="preserve">–   </w:t>
      </w:r>
      <w:r>
        <w:rPr>
          <w:rFonts w:hint="cs"/>
          <w:rtl/>
        </w:rPr>
        <w:t>נגד</w:t>
      </w:r>
      <w:r>
        <w:rPr>
          <w:rtl/>
        </w:rPr>
        <w:t xml:space="preserve"> </w:t>
      </w:r>
    </w:p>
    <w:p w:rsidR="00C7504F" w:rsidRDefault="00C7504F" w:rsidP="00AB22D1">
      <w:pPr>
        <w:rPr>
          <w:rtl/>
        </w:rPr>
      </w:pPr>
      <w:r>
        <w:rPr>
          <w:rtl/>
        </w:rPr>
        <w:t>משה טור פז</w:t>
      </w:r>
      <w:r>
        <w:rPr>
          <w:rtl/>
        </w:rPr>
        <w:tab/>
      </w:r>
      <w:r>
        <w:rPr>
          <w:rtl/>
        </w:rPr>
        <w:tab/>
        <w:t xml:space="preserve">–   </w:t>
      </w:r>
      <w:r>
        <w:rPr>
          <w:rFonts w:hint="cs"/>
          <w:rtl/>
        </w:rPr>
        <w:t>נגד</w:t>
      </w:r>
    </w:p>
    <w:p w:rsidR="00C7504F" w:rsidRDefault="00C7504F" w:rsidP="00AB22D1">
      <w:pPr>
        <w:rPr>
          <w:rtl/>
        </w:rPr>
      </w:pPr>
      <w:r>
        <w:rPr>
          <w:rtl/>
        </w:rPr>
        <w:t>אחמד טיבי</w:t>
      </w:r>
      <w:r>
        <w:rPr>
          <w:rtl/>
        </w:rPr>
        <w:tab/>
      </w:r>
      <w:r>
        <w:rPr>
          <w:rtl/>
        </w:rPr>
        <w:tab/>
        <w:t xml:space="preserve">–   </w:t>
      </w:r>
      <w:r>
        <w:rPr>
          <w:rFonts w:hint="cs"/>
          <w:rtl/>
        </w:rPr>
        <w:t>נגד</w:t>
      </w:r>
    </w:p>
    <w:p w:rsidR="00C7504F" w:rsidRDefault="00C7504F" w:rsidP="00AB22D1">
      <w:pPr>
        <w:rPr>
          <w:rtl/>
        </w:rPr>
      </w:pPr>
      <w:r>
        <w:rPr>
          <w:rtl/>
        </w:rPr>
        <w:t>יוסף טייב</w:t>
      </w:r>
      <w:r>
        <w:rPr>
          <w:rtl/>
        </w:rPr>
        <w:tab/>
      </w:r>
      <w:r>
        <w:rPr>
          <w:rtl/>
        </w:rPr>
        <w:tab/>
        <w:t xml:space="preserve">–   </w:t>
      </w:r>
      <w:r>
        <w:rPr>
          <w:rFonts w:hint="cs"/>
          <w:rtl/>
        </w:rPr>
        <w:t>בעד</w:t>
      </w:r>
      <w:r>
        <w:rPr>
          <w:rtl/>
        </w:rPr>
        <w:t xml:space="preserve"> </w:t>
      </w:r>
    </w:p>
    <w:p w:rsidR="00C7504F" w:rsidRDefault="00C7504F" w:rsidP="00AB22D1">
      <w:pPr>
        <w:rPr>
          <w:rtl/>
        </w:rPr>
      </w:pPr>
      <w:r>
        <w:rPr>
          <w:rtl/>
        </w:rPr>
        <w:t>אוהד טל</w:t>
      </w:r>
      <w:r>
        <w:rPr>
          <w:rtl/>
        </w:rPr>
        <w:tab/>
      </w:r>
      <w:r>
        <w:rPr>
          <w:rtl/>
        </w:rPr>
        <w:tab/>
      </w:r>
      <w:r>
        <w:rPr>
          <w:rtl/>
        </w:rPr>
        <w:tab/>
        <w:t xml:space="preserve">–   </w:t>
      </w:r>
      <w:r>
        <w:rPr>
          <w:rFonts w:hint="cs"/>
          <w:rtl/>
        </w:rPr>
        <w:t>בעד</w:t>
      </w:r>
      <w:r>
        <w:rPr>
          <w:rtl/>
        </w:rPr>
        <w:t xml:space="preserve">  </w:t>
      </w:r>
    </w:p>
    <w:p w:rsidR="00C7504F" w:rsidRDefault="00C7504F" w:rsidP="00AB22D1">
      <w:pPr>
        <w:rPr>
          <w:rtl/>
        </w:rPr>
      </w:pPr>
      <w:r>
        <w:rPr>
          <w:rtl/>
        </w:rPr>
        <w:t>יעקב טסלר</w:t>
      </w:r>
      <w:r>
        <w:rPr>
          <w:rtl/>
        </w:rPr>
        <w:tab/>
      </w:r>
      <w:r>
        <w:rPr>
          <w:rtl/>
        </w:rPr>
        <w:tab/>
        <w:t xml:space="preserve">–   </w:t>
      </w:r>
      <w:r>
        <w:rPr>
          <w:rFonts w:hint="cs"/>
          <w:rtl/>
        </w:rPr>
        <w:t>בעד</w:t>
      </w:r>
    </w:p>
    <w:p w:rsidR="00C7504F" w:rsidRDefault="00C7504F" w:rsidP="00AB22D1">
      <w:pPr>
        <w:rPr>
          <w:rtl/>
        </w:rPr>
      </w:pPr>
      <w:r>
        <w:rPr>
          <w:rtl/>
        </w:rPr>
        <w:t>חילי טרופר</w:t>
      </w:r>
      <w:r>
        <w:rPr>
          <w:rtl/>
        </w:rPr>
        <w:tab/>
      </w:r>
      <w:r>
        <w:rPr>
          <w:rtl/>
        </w:rPr>
        <w:tab/>
        <w:t xml:space="preserve">–   </w:t>
      </w:r>
      <w:r>
        <w:rPr>
          <w:rFonts w:hint="cs"/>
          <w:rtl/>
        </w:rPr>
        <w:t>אינו נוכח</w:t>
      </w:r>
    </w:p>
    <w:p w:rsidR="00C7504F" w:rsidRDefault="00C7504F" w:rsidP="00AB22D1">
      <w:pPr>
        <w:rPr>
          <w:rtl/>
        </w:rPr>
      </w:pPr>
      <w:r>
        <w:rPr>
          <w:rtl/>
        </w:rPr>
        <w:t>אלמוג כהן</w:t>
      </w:r>
      <w:r>
        <w:rPr>
          <w:rtl/>
        </w:rPr>
        <w:tab/>
      </w:r>
      <w:r>
        <w:rPr>
          <w:rtl/>
        </w:rPr>
        <w:tab/>
        <w:t xml:space="preserve">–   </w:t>
      </w:r>
      <w:r>
        <w:rPr>
          <w:rFonts w:hint="cs"/>
          <w:rtl/>
        </w:rPr>
        <w:t>בעד</w:t>
      </w:r>
      <w:r>
        <w:rPr>
          <w:rtl/>
        </w:rPr>
        <w:t xml:space="preserve"> </w:t>
      </w:r>
    </w:p>
    <w:p w:rsidR="00C7504F" w:rsidRDefault="00C7504F" w:rsidP="00AB22D1">
      <w:pPr>
        <w:rPr>
          <w:rtl/>
        </w:rPr>
      </w:pPr>
      <w:r>
        <w:rPr>
          <w:rtl/>
        </w:rPr>
        <w:t>מאיר כהן</w:t>
      </w:r>
      <w:r>
        <w:rPr>
          <w:rtl/>
        </w:rPr>
        <w:tab/>
      </w:r>
      <w:r>
        <w:rPr>
          <w:rtl/>
        </w:rPr>
        <w:tab/>
        <w:t xml:space="preserve">–   </w:t>
      </w:r>
      <w:r>
        <w:rPr>
          <w:rFonts w:hint="cs"/>
          <w:rtl/>
        </w:rPr>
        <w:t>נגד</w:t>
      </w:r>
      <w:r>
        <w:rPr>
          <w:rtl/>
        </w:rPr>
        <w:t xml:space="preserve">  </w:t>
      </w:r>
    </w:p>
    <w:p w:rsidR="00C7504F" w:rsidRDefault="00C7504F" w:rsidP="00AB22D1">
      <w:pPr>
        <w:rPr>
          <w:rtl/>
        </w:rPr>
      </w:pPr>
      <w:r>
        <w:rPr>
          <w:rtl/>
        </w:rPr>
        <w:t>מירב כהן</w:t>
      </w:r>
      <w:r>
        <w:rPr>
          <w:rtl/>
        </w:rPr>
        <w:tab/>
      </w:r>
      <w:r>
        <w:rPr>
          <w:rtl/>
        </w:rPr>
        <w:tab/>
        <w:t xml:space="preserve">–   </w:t>
      </w:r>
      <w:r>
        <w:rPr>
          <w:rFonts w:hint="cs"/>
          <w:rtl/>
        </w:rPr>
        <w:t>נגד</w:t>
      </w:r>
      <w:r>
        <w:rPr>
          <w:rtl/>
        </w:rPr>
        <w:t xml:space="preserve"> </w:t>
      </w:r>
    </w:p>
    <w:p w:rsidR="00C7504F" w:rsidRDefault="00C7504F" w:rsidP="00AB22D1">
      <w:pPr>
        <w:rPr>
          <w:rtl/>
        </w:rPr>
      </w:pPr>
      <w:r>
        <w:rPr>
          <w:rtl/>
        </w:rPr>
        <w:t>מתן כהנא</w:t>
      </w:r>
      <w:r>
        <w:rPr>
          <w:rtl/>
        </w:rPr>
        <w:tab/>
      </w:r>
      <w:r>
        <w:rPr>
          <w:rtl/>
        </w:rPr>
        <w:tab/>
        <w:t xml:space="preserve">–   </w:t>
      </w:r>
      <w:r>
        <w:rPr>
          <w:rFonts w:hint="cs"/>
          <w:rtl/>
        </w:rPr>
        <w:t>נגד</w:t>
      </w:r>
    </w:p>
    <w:p w:rsidR="00C7504F" w:rsidRDefault="00C7504F" w:rsidP="00AB22D1">
      <w:pPr>
        <w:rPr>
          <w:rtl/>
        </w:rPr>
      </w:pPr>
      <w:r>
        <w:rPr>
          <w:rtl/>
        </w:rPr>
        <w:t>עופר כסיף</w:t>
      </w:r>
      <w:r>
        <w:rPr>
          <w:rtl/>
        </w:rPr>
        <w:tab/>
      </w:r>
      <w:r>
        <w:rPr>
          <w:rtl/>
        </w:rPr>
        <w:tab/>
        <w:t xml:space="preserve">–   </w:t>
      </w:r>
      <w:r>
        <w:rPr>
          <w:rFonts w:hint="cs"/>
          <w:rtl/>
        </w:rPr>
        <w:t>אינו נוכח</w:t>
      </w:r>
    </w:p>
    <w:p w:rsidR="00C7504F" w:rsidRDefault="00C7504F" w:rsidP="00AB22D1">
      <w:pPr>
        <w:rPr>
          <w:rtl/>
        </w:rPr>
      </w:pPr>
      <w:r>
        <w:rPr>
          <w:rtl/>
        </w:rPr>
        <w:t>אופיר כץ</w:t>
      </w:r>
      <w:r>
        <w:rPr>
          <w:rtl/>
        </w:rPr>
        <w:tab/>
      </w:r>
      <w:r>
        <w:rPr>
          <w:rFonts w:hint="cs"/>
          <w:rtl/>
        </w:rPr>
        <w:t xml:space="preserve">            </w:t>
      </w:r>
      <w:bookmarkStart w:id="6549" w:name="_ETM_Q15_370669"/>
      <w:bookmarkEnd w:id="6549"/>
      <w:r>
        <w:rPr>
          <w:rtl/>
        </w:rPr>
        <w:t xml:space="preserve">–   </w:t>
      </w:r>
      <w:r w:rsidRPr="004D66AC">
        <w:rPr>
          <w:rtl/>
        </w:rPr>
        <w:t xml:space="preserve">אינו נוכח  </w:t>
      </w:r>
    </w:p>
    <w:p w:rsidR="00C7504F" w:rsidRDefault="00C7504F" w:rsidP="00AB22D1">
      <w:pPr>
        <w:rPr>
          <w:rtl/>
        </w:rPr>
      </w:pPr>
      <w:r>
        <w:rPr>
          <w:rtl/>
        </w:rPr>
        <w:t>ישראל כץ</w:t>
      </w:r>
      <w:r>
        <w:rPr>
          <w:rtl/>
        </w:rPr>
        <w:tab/>
      </w:r>
      <w:r>
        <w:rPr>
          <w:rtl/>
        </w:rPr>
        <w:tab/>
        <w:t xml:space="preserve">–   </w:t>
      </w:r>
      <w:r w:rsidRPr="004D66AC">
        <w:rPr>
          <w:rtl/>
        </w:rPr>
        <w:t xml:space="preserve">אינו נוכח  </w:t>
      </w:r>
    </w:p>
    <w:p w:rsidR="00C7504F" w:rsidRDefault="00C7504F" w:rsidP="00AB22D1">
      <w:pPr>
        <w:rPr>
          <w:rtl/>
        </w:rPr>
      </w:pPr>
      <w:r>
        <w:rPr>
          <w:rtl/>
        </w:rPr>
        <w:t>רון כץ</w:t>
      </w:r>
      <w:r>
        <w:rPr>
          <w:rtl/>
        </w:rPr>
        <w:tab/>
      </w:r>
      <w:r>
        <w:rPr>
          <w:rtl/>
        </w:rPr>
        <w:tab/>
      </w:r>
      <w:r>
        <w:rPr>
          <w:rtl/>
        </w:rPr>
        <w:tab/>
        <w:t xml:space="preserve">–   </w:t>
      </w:r>
      <w:r>
        <w:rPr>
          <w:rFonts w:hint="cs"/>
          <w:rtl/>
        </w:rPr>
        <w:t>נגד</w:t>
      </w:r>
      <w:r>
        <w:rPr>
          <w:rtl/>
        </w:rPr>
        <w:t xml:space="preserve"> </w:t>
      </w:r>
    </w:p>
    <w:p w:rsidR="00C7504F" w:rsidRDefault="00C7504F" w:rsidP="00AB22D1">
      <w:pPr>
        <w:rPr>
          <w:rtl/>
        </w:rPr>
      </w:pPr>
      <w:r>
        <w:rPr>
          <w:rtl/>
        </w:rPr>
        <w:t>יוראי להב הרצנו</w:t>
      </w:r>
      <w:r>
        <w:rPr>
          <w:rtl/>
        </w:rPr>
        <w:tab/>
      </w:r>
      <w:r>
        <w:rPr>
          <w:rtl/>
        </w:rPr>
        <w:tab/>
        <w:t xml:space="preserve">–   </w:t>
      </w:r>
      <w:r>
        <w:rPr>
          <w:rFonts w:hint="cs"/>
          <w:rtl/>
        </w:rPr>
        <w:t>נגד</w:t>
      </w:r>
    </w:p>
    <w:p w:rsidR="00C7504F" w:rsidRDefault="00C7504F" w:rsidP="00AB22D1">
      <w:pPr>
        <w:rPr>
          <w:rtl/>
        </w:rPr>
      </w:pPr>
      <w:r>
        <w:rPr>
          <w:rtl/>
        </w:rPr>
        <w:t>ירון לוי</w:t>
      </w:r>
      <w:r>
        <w:rPr>
          <w:rtl/>
        </w:rPr>
        <w:tab/>
      </w:r>
      <w:r>
        <w:rPr>
          <w:rtl/>
        </w:rPr>
        <w:tab/>
      </w:r>
      <w:r>
        <w:rPr>
          <w:rtl/>
        </w:rPr>
        <w:tab/>
        <w:t xml:space="preserve">–   </w:t>
      </w:r>
      <w:r>
        <w:rPr>
          <w:rFonts w:hint="cs"/>
          <w:rtl/>
        </w:rPr>
        <w:t>נגד</w:t>
      </w:r>
    </w:p>
    <w:p w:rsidR="00C7504F" w:rsidRDefault="00C7504F" w:rsidP="00AB22D1">
      <w:pPr>
        <w:rPr>
          <w:rtl/>
        </w:rPr>
      </w:pPr>
      <w:r>
        <w:rPr>
          <w:rtl/>
        </w:rPr>
        <w:t>מיקי לוי</w:t>
      </w:r>
      <w:r>
        <w:rPr>
          <w:rtl/>
        </w:rPr>
        <w:tab/>
      </w:r>
      <w:r>
        <w:rPr>
          <w:rtl/>
        </w:rPr>
        <w:tab/>
      </w:r>
      <w:r>
        <w:rPr>
          <w:rtl/>
        </w:rPr>
        <w:tab/>
        <w:t xml:space="preserve">–   </w:t>
      </w:r>
      <w:r>
        <w:rPr>
          <w:rFonts w:hint="cs"/>
          <w:rtl/>
        </w:rPr>
        <w:t>נגד</w:t>
      </w:r>
    </w:p>
    <w:p w:rsidR="00C7504F" w:rsidRDefault="00C7504F" w:rsidP="00AB22D1">
      <w:pPr>
        <w:rPr>
          <w:rtl/>
        </w:rPr>
      </w:pPr>
      <w:r>
        <w:rPr>
          <w:rtl/>
        </w:rPr>
        <w:t>יריב לוין</w:t>
      </w:r>
      <w:r>
        <w:rPr>
          <w:rtl/>
        </w:rPr>
        <w:tab/>
      </w:r>
      <w:r>
        <w:rPr>
          <w:rtl/>
        </w:rPr>
        <w:tab/>
      </w:r>
      <w:r>
        <w:rPr>
          <w:rtl/>
        </w:rPr>
        <w:tab/>
        <w:t xml:space="preserve">–   </w:t>
      </w:r>
      <w:r>
        <w:rPr>
          <w:rFonts w:hint="cs"/>
          <w:rtl/>
        </w:rPr>
        <w:t>בעד</w:t>
      </w:r>
    </w:p>
    <w:p w:rsidR="00C7504F" w:rsidRDefault="00C7504F" w:rsidP="00AB22D1">
      <w:pPr>
        <w:rPr>
          <w:rtl/>
        </w:rPr>
      </w:pPr>
      <w:r>
        <w:rPr>
          <w:rtl/>
        </w:rPr>
        <w:t>נעמה לזימי</w:t>
      </w:r>
      <w:r>
        <w:rPr>
          <w:rtl/>
        </w:rPr>
        <w:tab/>
      </w:r>
      <w:r>
        <w:rPr>
          <w:rtl/>
        </w:rPr>
        <w:tab/>
        <w:t xml:space="preserve">–   </w:t>
      </w:r>
      <w:r>
        <w:rPr>
          <w:rFonts w:hint="cs"/>
          <w:rtl/>
        </w:rPr>
        <w:t>נגד</w:t>
      </w:r>
    </w:p>
    <w:p w:rsidR="00C7504F" w:rsidRDefault="00C7504F" w:rsidP="00AB22D1">
      <w:pPr>
        <w:rPr>
          <w:rtl/>
        </w:rPr>
      </w:pPr>
      <w:r>
        <w:rPr>
          <w:rtl/>
        </w:rPr>
        <w:t>אביגדור ליברמן</w:t>
      </w:r>
      <w:r>
        <w:rPr>
          <w:rtl/>
        </w:rPr>
        <w:tab/>
      </w:r>
      <w:r>
        <w:rPr>
          <w:rtl/>
        </w:rPr>
        <w:tab/>
        <w:t xml:space="preserve">–   </w:t>
      </w:r>
      <w:r>
        <w:rPr>
          <w:rFonts w:hint="cs"/>
          <w:rtl/>
        </w:rPr>
        <w:t>אינו נוכח</w:t>
      </w:r>
      <w:r>
        <w:rPr>
          <w:rtl/>
        </w:rPr>
        <w:t xml:space="preserve">  </w:t>
      </w:r>
    </w:p>
    <w:p w:rsidR="00C7504F" w:rsidRDefault="00C7504F" w:rsidP="00AB22D1">
      <w:pPr>
        <w:rPr>
          <w:rtl/>
        </w:rPr>
      </w:pPr>
      <w:r>
        <w:rPr>
          <w:rtl/>
        </w:rPr>
        <w:t>יאיר לפיד</w:t>
      </w:r>
      <w:r>
        <w:rPr>
          <w:rtl/>
        </w:rPr>
        <w:tab/>
      </w:r>
      <w:r>
        <w:rPr>
          <w:rtl/>
        </w:rPr>
        <w:tab/>
        <w:t xml:space="preserve">–   </w:t>
      </w:r>
      <w:r>
        <w:rPr>
          <w:rFonts w:hint="cs"/>
          <w:rtl/>
        </w:rPr>
        <w:t>נגד</w:t>
      </w:r>
    </w:p>
    <w:p w:rsidR="00C7504F" w:rsidRDefault="00C7504F" w:rsidP="00AB22D1">
      <w:pPr>
        <w:rPr>
          <w:rtl/>
        </w:rPr>
      </w:pPr>
      <w:r>
        <w:rPr>
          <w:rtl/>
        </w:rPr>
        <w:t>סימון מושיאשוילי</w:t>
      </w:r>
      <w:r>
        <w:rPr>
          <w:rtl/>
        </w:rPr>
        <w:tab/>
      </w:r>
      <w:r>
        <w:rPr>
          <w:rtl/>
        </w:rPr>
        <w:tab/>
        <w:t xml:space="preserve">–   </w:t>
      </w:r>
      <w:r>
        <w:rPr>
          <w:rFonts w:hint="cs"/>
          <w:rtl/>
        </w:rPr>
        <w:t>בעד</w:t>
      </w:r>
    </w:p>
    <w:p w:rsidR="00C7504F" w:rsidRDefault="00C7504F" w:rsidP="00AB22D1">
      <w:pPr>
        <w:rPr>
          <w:rtl/>
        </w:rPr>
      </w:pPr>
      <w:r>
        <w:rPr>
          <w:rtl/>
        </w:rPr>
        <w:t>טטיאנה מזרסקי</w:t>
      </w:r>
      <w:r>
        <w:rPr>
          <w:rtl/>
        </w:rPr>
        <w:tab/>
      </w:r>
      <w:r>
        <w:rPr>
          <w:rtl/>
        </w:rPr>
        <w:tab/>
        <w:t xml:space="preserve">–   </w:t>
      </w:r>
      <w:r>
        <w:rPr>
          <w:rFonts w:hint="cs"/>
          <w:rtl/>
        </w:rPr>
        <w:t>נגד</w:t>
      </w:r>
      <w:r>
        <w:rPr>
          <w:rtl/>
        </w:rPr>
        <w:t xml:space="preserve"> </w:t>
      </w:r>
    </w:p>
    <w:p w:rsidR="00C7504F" w:rsidRDefault="00C7504F" w:rsidP="00AB22D1">
      <w:pPr>
        <w:rPr>
          <w:rtl/>
        </w:rPr>
      </w:pPr>
      <w:r>
        <w:rPr>
          <w:rtl/>
        </w:rPr>
        <w:t>מרב מיכאלי</w:t>
      </w:r>
      <w:r>
        <w:rPr>
          <w:rtl/>
        </w:rPr>
        <w:tab/>
      </w:r>
      <w:r>
        <w:rPr>
          <w:rtl/>
        </w:rPr>
        <w:tab/>
        <w:t xml:space="preserve">–   </w:t>
      </w:r>
      <w:r>
        <w:rPr>
          <w:rFonts w:hint="cs"/>
          <w:rtl/>
        </w:rPr>
        <w:t>נגד</w:t>
      </w:r>
    </w:p>
    <w:p w:rsidR="00C7504F" w:rsidRDefault="00C7504F" w:rsidP="00AB22D1">
      <w:pPr>
        <w:rPr>
          <w:rtl/>
        </w:rPr>
      </w:pPr>
      <w:r>
        <w:rPr>
          <w:rtl/>
        </w:rPr>
        <w:t>שלי טל מירון</w:t>
      </w:r>
      <w:r>
        <w:rPr>
          <w:rtl/>
        </w:rPr>
        <w:tab/>
      </w:r>
      <w:r>
        <w:rPr>
          <w:rtl/>
        </w:rPr>
        <w:tab/>
        <w:t xml:space="preserve">–   </w:t>
      </w:r>
      <w:r>
        <w:rPr>
          <w:rFonts w:hint="cs"/>
          <w:rtl/>
        </w:rPr>
        <w:t>נגד</w:t>
      </w:r>
    </w:p>
    <w:p w:rsidR="00C7504F" w:rsidRDefault="00C7504F" w:rsidP="00AB22D1">
      <w:pPr>
        <w:rPr>
          <w:rtl/>
        </w:rPr>
      </w:pPr>
      <w:r>
        <w:rPr>
          <w:rtl/>
        </w:rPr>
        <w:t>יונתן מישרקי</w:t>
      </w:r>
      <w:r>
        <w:rPr>
          <w:rtl/>
        </w:rPr>
        <w:tab/>
      </w:r>
      <w:r>
        <w:rPr>
          <w:rtl/>
        </w:rPr>
        <w:tab/>
        <w:t xml:space="preserve">–   </w:t>
      </w:r>
      <w:r>
        <w:rPr>
          <w:rFonts w:hint="cs"/>
          <w:rtl/>
        </w:rPr>
        <w:t>בעד</w:t>
      </w:r>
    </w:p>
    <w:p w:rsidR="00C7504F" w:rsidRDefault="00C7504F" w:rsidP="00AB22D1">
      <w:pPr>
        <w:rPr>
          <w:rtl/>
        </w:rPr>
      </w:pPr>
      <w:r>
        <w:rPr>
          <w:rtl/>
        </w:rPr>
        <w:t>חנוך דב מלביצקי</w:t>
      </w:r>
      <w:r>
        <w:rPr>
          <w:rtl/>
        </w:rPr>
        <w:tab/>
      </w:r>
      <w:r>
        <w:rPr>
          <w:rtl/>
        </w:rPr>
        <w:tab/>
        <w:t xml:space="preserve">–   </w:t>
      </w:r>
      <w:r>
        <w:rPr>
          <w:rFonts w:hint="cs"/>
          <w:rtl/>
        </w:rPr>
        <w:t>אינו נוכח</w:t>
      </w:r>
    </w:p>
    <w:p w:rsidR="00C7504F" w:rsidRDefault="00C7504F" w:rsidP="00AB22D1">
      <w:pPr>
        <w:rPr>
          <w:rtl/>
        </w:rPr>
      </w:pPr>
      <w:r>
        <w:rPr>
          <w:rtl/>
        </w:rPr>
        <w:t>ארז מלול</w:t>
      </w:r>
      <w:r>
        <w:rPr>
          <w:rtl/>
        </w:rPr>
        <w:tab/>
      </w:r>
      <w:r>
        <w:rPr>
          <w:rtl/>
        </w:rPr>
        <w:tab/>
        <w:t xml:space="preserve">–   </w:t>
      </w:r>
      <w:r>
        <w:rPr>
          <w:rFonts w:hint="cs"/>
          <w:rtl/>
        </w:rPr>
        <w:t>בעד</w:t>
      </w:r>
    </w:p>
    <w:p w:rsidR="00C7504F" w:rsidRDefault="00C7504F" w:rsidP="00AB22D1">
      <w:pPr>
        <w:rPr>
          <w:rtl/>
        </w:rPr>
      </w:pPr>
      <w:r>
        <w:rPr>
          <w:rtl/>
        </w:rPr>
        <w:t>יוליה מלינובסקי</w:t>
      </w:r>
      <w:r>
        <w:rPr>
          <w:rtl/>
        </w:rPr>
        <w:tab/>
      </w:r>
      <w:r>
        <w:rPr>
          <w:rtl/>
        </w:rPr>
        <w:tab/>
        <w:t xml:space="preserve">–   </w:t>
      </w:r>
      <w:r>
        <w:rPr>
          <w:rFonts w:hint="cs"/>
          <w:rtl/>
        </w:rPr>
        <w:t>נגד</w:t>
      </w:r>
    </w:p>
    <w:p w:rsidR="00C7504F" w:rsidRDefault="00C7504F" w:rsidP="00AB22D1">
      <w:pPr>
        <w:rPr>
          <w:rtl/>
        </w:rPr>
      </w:pPr>
      <w:r>
        <w:rPr>
          <w:rtl/>
        </w:rPr>
        <w:t>מיכאל מלכיאלי</w:t>
      </w:r>
      <w:r>
        <w:rPr>
          <w:rtl/>
        </w:rPr>
        <w:tab/>
      </w:r>
      <w:r>
        <w:rPr>
          <w:rtl/>
        </w:rPr>
        <w:tab/>
        <w:t xml:space="preserve">–   </w:t>
      </w:r>
      <w:r>
        <w:rPr>
          <w:rFonts w:hint="cs"/>
          <w:rtl/>
        </w:rPr>
        <w:t>בעד</w:t>
      </w:r>
    </w:p>
    <w:p w:rsidR="00C7504F" w:rsidRDefault="00C7504F" w:rsidP="00AB22D1">
      <w:pPr>
        <w:rPr>
          <w:rtl/>
        </w:rPr>
      </w:pPr>
      <w:r>
        <w:rPr>
          <w:rtl/>
        </w:rPr>
        <w:t>צגה מלקו</w:t>
      </w:r>
      <w:r>
        <w:rPr>
          <w:rtl/>
        </w:rPr>
        <w:tab/>
      </w:r>
      <w:r>
        <w:rPr>
          <w:rtl/>
        </w:rPr>
        <w:tab/>
        <w:t xml:space="preserve">–   </w:t>
      </w:r>
      <w:r>
        <w:rPr>
          <w:rFonts w:hint="cs"/>
          <w:rtl/>
        </w:rPr>
        <w:t>בעד</w:t>
      </w:r>
    </w:p>
    <w:p w:rsidR="00C7504F" w:rsidRDefault="00C7504F" w:rsidP="00AB22D1">
      <w:pPr>
        <w:rPr>
          <w:rtl/>
        </w:rPr>
      </w:pPr>
      <w:r>
        <w:rPr>
          <w:rtl/>
        </w:rPr>
        <w:t>אבי מעוז</w:t>
      </w:r>
      <w:r>
        <w:rPr>
          <w:rtl/>
        </w:rPr>
        <w:tab/>
      </w:r>
      <w:r>
        <w:rPr>
          <w:rtl/>
        </w:rPr>
        <w:tab/>
        <w:t xml:space="preserve">–   </w:t>
      </w:r>
      <w:r>
        <w:rPr>
          <w:rFonts w:hint="cs"/>
          <w:rtl/>
        </w:rPr>
        <w:t>אינו נוכח</w:t>
      </w:r>
    </w:p>
    <w:p w:rsidR="00C7504F" w:rsidRDefault="00C7504F" w:rsidP="00AB22D1">
      <w:pPr>
        <w:rPr>
          <w:rtl/>
        </w:rPr>
      </w:pPr>
      <w:r>
        <w:rPr>
          <w:rtl/>
        </w:rPr>
        <w:t>שרון ניר</w:t>
      </w:r>
      <w:r>
        <w:rPr>
          <w:rtl/>
        </w:rPr>
        <w:tab/>
      </w:r>
      <w:r>
        <w:rPr>
          <w:rtl/>
        </w:rPr>
        <w:tab/>
      </w:r>
      <w:r>
        <w:rPr>
          <w:rtl/>
        </w:rPr>
        <w:tab/>
        <w:t xml:space="preserve">–   </w:t>
      </w:r>
      <w:r>
        <w:rPr>
          <w:rFonts w:hint="cs"/>
          <w:rtl/>
        </w:rPr>
        <w:t>נגד</w:t>
      </w:r>
    </w:p>
    <w:p w:rsidR="00C7504F" w:rsidRDefault="00C7504F" w:rsidP="00AB22D1">
      <w:pPr>
        <w:rPr>
          <w:rtl/>
        </w:rPr>
      </w:pPr>
      <w:r>
        <w:rPr>
          <w:rtl/>
        </w:rPr>
        <w:t>בנימין נתניהו</w:t>
      </w:r>
      <w:r>
        <w:rPr>
          <w:rtl/>
        </w:rPr>
        <w:tab/>
      </w:r>
      <w:r>
        <w:rPr>
          <w:rtl/>
        </w:rPr>
        <w:tab/>
        <w:t xml:space="preserve">–   </w:t>
      </w:r>
      <w:r>
        <w:rPr>
          <w:rFonts w:hint="cs"/>
          <w:rtl/>
        </w:rPr>
        <w:t>אינו נוכח</w:t>
      </w:r>
      <w:r>
        <w:rPr>
          <w:rtl/>
        </w:rPr>
        <w:t xml:space="preserve">  </w:t>
      </w:r>
    </w:p>
    <w:p w:rsidR="00C7504F" w:rsidRDefault="00C7504F" w:rsidP="00AB22D1">
      <w:pPr>
        <w:rPr>
          <w:rtl/>
        </w:rPr>
      </w:pPr>
      <w:r>
        <w:rPr>
          <w:rtl/>
        </w:rPr>
        <w:t>יואב סגלוביץ'</w:t>
      </w:r>
      <w:r>
        <w:rPr>
          <w:rtl/>
        </w:rPr>
        <w:tab/>
      </w:r>
      <w:r>
        <w:rPr>
          <w:rtl/>
        </w:rPr>
        <w:tab/>
        <w:t xml:space="preserve">–   </w:t>
      </w:r>
      <w:r>
        <w:rPr>
          <w:rFonts w:hint="cs"/>
          <w:rtl/>
        </w:rPr>
        <w:t>נגד</w:t>
      </w:r>
    </w:p>
    <w:p w:rsidR="00C7504F" w:rsidRDefault="00C7504F" w:rsidP="00AB22D1">
      <w:pPr>
        <w:rPr>
          <w:rtl/>
        </w:rPr>
      </w:pPr>
      <w:r>
        <w:rPr>
          <w:rtl/>
        </w:rPr>
        <w:t>יבגני סובה</w:t>
      </w:r>
      <w:r>
        <w:rPr>
          <w:rtl/>
        </w:rPr>
        <w:tab/>
      </w:r>
      <w:r>
        <w:rPr>
          <w:rtl/>
        </w:rPr>
        <w:tab/>
        <w:t xml:space="preserve">–   </w:t>
      </w:r>
      <w:r>
        <w:rPr>
          <w:rFonts w:hint="cs"/>
          <w:rtl/>
        </w:rPr>
        <w:t>נגד</w:t>
      </w:r>
    </w:p>
    <w:p w:rsidR="00C7504F" w:rsidRDefault="00C7504F" w:rsidP="00AB22D1">
      <w:pPr>
        <w:rPr>
          <w:rtl/>
        </w:rPr>
      </w:pPr>
      <w:r>
        <w:rPr>
          <w:rtl/>
        </w:rPr>
        <w:t>צבי ידידיה סוכות</w:t>
      </w:r>
      <w:r>
        <w:rPr>
          <w:rtl/>
        </w:rPr>
        <w:tab/>
      </w:r>
      <w:r>
        <w:rPr>
          <w:rtl/>
        </w:rPr>
        <w:tab/>
        <w:t xml:space="preserve">–   </w:t>
      </w:r>
      <w:r w:rsidRPr="00EB788E">
        <w:rPr>
          <w:rtl/>
        </w:rPr>
        <w:t xml:space="preserve">אינו נוכח  </w:t>
      </w:r>
      <w:bookmarkStart w:id="6550" w:name="_ETM_Q15_483699"/>
      <w:bookmarkEnd w:id="6550"/>
    </w:p>
    <w:p w:rsidR="00C7504F" w:rsidRDefault="00C7504F" w:rsidP="00AB22D1">
      <w:pPr>
        <w:rPr>
          <w:rtl/>
        </w:rPr>
      </w:pPr>
      <w:r>
        <w:rPr>
          <w:rtl/>
        </w:rPr>
        <w:t>משה סולומון</w:t>
      </w:r>
      <w:r>
        <w:rPr>
          <w:rtl/>
        </w:rPr>
        <w:tab/>
      </w:r>
      <w:r>
        <w:rPr>
          <w:rtl/>
        </w:rPr>
        <w:tab/>
        <w:t xml:space="preserve">–   </w:t>
      </w:r>
      <w:r>
        <w:rPr>
          <w:rFonts w:hint="cs"/>
          <w:rtl/>
        </w:rPr>
        <w:t>בעד</w:t>
      </w:r>
    </w:p>
    <w:p w:rsidR="00C7504F" w:rsidRDefault="00C7504F" w:rsidP="00AB22D1">
      <w:pPr>
        <w:rPr>
          <w:rtl/>
        </w:rPr>
      </w:pPr>
      <w:r>
        <w:rPr>
          <w:rtl/>
        </w:rPr>
        <w:t>לימור סון הר מלך</w:t>
      </w:r>
      <w:r>
        <w:rPr>
          <w:rtl/>
        </w:rPr>
        <w:tab/>
        <w:t xml:space="preserve">–   </w:t>
      </w:r>
      <w:r>
        <w:rPr>
          <w:rFonts w:hint="cs"/>
          <w:rtl/>
        </w:rPr>
        <w:t>בעד</w:t>
      </w:r>
    </w:p>
    <w:p w:rsidR="00C7504F" w:rsidRDefault="00C7504F" w:rsidP="00AB22D1">
      <w:pPr>
        <w:rPr>
          <w:rtl/>
        </w:rPr>
      </w:pPr>
      <w:r>
        <w:rPr>
          <w:rtl/>
        </w:rPr>
        <w:t>אופיר סופר</w:t>
      </w:r>
      <w:r>
        <w:rPr>
          <w:rtl/>
        </w:rPr>
        <w:tab/>
      </w:r>
      <w:r>
        <w:rPr>
          <w:rtl/>
        </w:rPr>
        <w:tab/>
        <w:t xml:space="preserve">–   </w:t>
      </w:r>
      <w:r>
        <w:rPr>
          <w:rFonts w:hint="cs"/>
          <w:rtl/>
        </w:rPr>
        <w:t>בעד</w:t>
      </w:r>
    </w:p>
    <w:p w:rsidR="00C7504F" w:rsidRDefault="00C7504F" w:rsidP="00AB22D1">
      <w:pPr>
        <w:rPr>
          <w:rtl/>
        </w:rPr>
      </w:pPr>
      <w:r>
        <w:rPr>
          <w:rtl/>
        </w:rPr>
        <w:t>אורית מלכה סטרוק</w:t>
      </w:r>
      <w:r>
        <w:rPr>
          <w:rtl/>
        </w:rPr>
        <w:tab/>
        <w:t xml:space="preserve">–   </w:t>
      </w:r>
      <w:r>
        <w:rPr>
          <w:rFonts w:hint="cs"/>
          <w:rtl/>
        </w:rPr>
        <w:t>בעד</w:t>
      </w:r>
    </w:p>
    <w:p w:rsidR="00C7504F" w:rsidRDefault="00C7504F" w:rsidP="00AB22D1">
      <w:pPr>
        <w:rPr>
          <w:rtl/>
        </w:rPr>
      </w:pPr>
      <w:r>
        <w:rPr>
          <w:rtl/>
        </w:rPr>
        <w:t>משה סעדה</w:t>
      </w:r>
      <w:r>
        <w:rPr>
          <w:rtl/>
        </w:rPr>
        <w:tab/>
      </w:r>
      <w:r>
        <w:rPr>
          <w:rtl/>
        </w:rPr>
        <w:tab/>
        <w:t xml:space="preserve">–   </w:t>
      </w:r>
      <w:r>
        <w:rPr>
          <w:rFonts w:hint="cs"/>
          <w:rtl/>
        </w:rPr>
        <w:t>בעד</w:t>
      </w:r>
      <w:r>
        <w:rPr>
          <w:rtl/>
        </w:rPr>
        <w:t xml:space="preserve"> </w:t>
      </w:r>
    </w:p>
    <w:p w:rsidR="00C7504F" w:rsidRDefault="00C7504F" w:rsidP="00AB22D1">
      <w:pPr>
        <w:rPr>
          <w:rtl/>
        </w:rPr>
      </w:pPr>
      <w:r>
        <w:rPr>
          <w:rtl/>
        </w:rPr>
        <w:t>גדעון סער</w:t>
      </w:r>
      <w:r>
        <w:rPr>
          <w:rtl/>
        </w:rPr>
        <w:tab/>
      </w:r>
      <w:r>
        <w:rPr>
          <w:rFonts w:hint="cs"/>
          <w:rtl/>
        </w:rPr>
        <w:t xml:space="preserve">      </w:t>
      </w:r>
      <w:bookmarkStart w:id="6551" w:name="_ETM_Q15_503415"/>
      <w:bookmarkEnd w:id="6551"/>
      <w:r>
        <w:rPr>
          <w:rFonts w:hint="cs"/>
          <w:rtl/>
        </w:rPr>
        <w:t xml:space="preserve">      </w:t>
      </w:r>
      <w:r>
        <w:rPr>
          <w:rtl/>
        </w:rPr>
        <w:t xml:space="preserve">–   </w:t>
      </w:r>
      <w:r>
        <w:rPr>
          <w:rFonts w:hint="cs"/>
          <w:rtl/>
        </w:rPr>
        <w:t>אינו נוכח</w:t>
      </w:r>
    </w:p>
    <w:p w:rsidR="00C7504F" w:rsidRDefault="00C7504F" w:rsidP="00AB22D1">
      <w:pPr>
        <w:rPr>
          <w:rtl/>
        </w:rPr>
      </w:pPr>
      <w:r>
        <w:rPr>
          <w:rtl/>
        </w:rPr>
        <w:t>מנסור עבאס</w:t>
      </w:r>
      <w:r>
        <w:rPr>
          <w:rtl/>
        </w:rPr>
        <w:tab/>
      </w:r>
      <w:r>
        <w:rPr>
          <w:rtl/>
        </w:rPr>
        <w:tab/>
        <w:t xml:space="preserve">–   </w:t>
      </w:r>
      <w:r>
        <w:rPr>
          <w:rFonts w:hint="cs"/>
          <w:rtl/>
        </w:rPr>
        <w:t>נגד</w:t>
      </w:r>
    </w:p>
    <w:p w:rsidR="00C7504F" w:rsidRDefault="00C7504F" w:rsidP="00AB22D1">
      <w:pPr>
        <w:rPr>
          <w:rtl/>
        </w:rPr>
      </w:pPr>
      <w:r>
        <w:rPr>
          <w:rtl/>
        </w:rPr>
        <w:t>איימן עודה</w:t>
      </w:r>
      <w:r>
        <w:rPr>
          <w:rtl/>
        </w:rPr>
        <w:tab/>
      </w:r>
      <w:r>
        <w:rPr>
          <w:rtl/>
        </w:rPr>
        <w:tab/>
        <w:t xml:space="preserve">–   </w:t>
      </w:r>
      <w:r>
        <w:rPr>
          <w:rFonts w:hint="cs"/>
          <w:rtl/>
        </w:rPr>
        <w:t>אינו נוכח</w:t>
      </w:r>
    </w:p>
    <w:p w:rsidR="00C7504F" w:rsidRDefault="00C7504F" w:rsidP="00AB22D1">
      <w:pPr>
        <w:rPr>
          <w:rtl/>
        </w:rPr>
      </w:pPr>
      <w:r>
        <w:rPr>
          <w:rtl/>
        </w:rPr>
        <w:t>יוסף עטאונה</w:t>
      </w:r>
      <w:r>
        <w:rPr>
          <w:rtl/>
        </w:rPr>
        <w:tab/>
      </w:r>
      <w:r>
        <w:rPr>
          <w:rtl/>
        </w:rPr>
        <w:tab/>
        <w:t xml:space="preserve">–   </w:t>
      </w:r>
      <w:r>
        <w:rPr>
          <w:rFonts w:hint="cs"/>
          <w:rtl/>
        </w:rPr>
        <w:t>נגד</w:t>
      </w:r>
    </w:p>
    <w:p w:rsidR="00C7504F" w:rsidRDefault="00C7504F" w:rsidP="00AB22D1">
      <w:pPr>
        <w:rPr>
          <w:rtl/>
        </w:rPr>
      </w:pPr>
      <w:r>
        <w:rPr>
          <w:rtl/>
        </w:rPr>
        <w:t>חוה אתי עטייה</w:t>
      </w:r>
      <w:r>
        <w:rPr>
          <w:rtl/>
        </w:rPr>
        <w:tab/>
      </w:r>
      <w:r>
        <w:rPr>
          <w:rtl/>
        </w:rPr>
        <w:tab/>
        <w:t xml:space="preserve">–   </w:t>
      </w:r>
      <w:r>
        <w:rPr>
          <w:rFonts w:hint="cs"/>
          <w:rtl/>
        </w:rPr>
        <w:t>בעד</w:t>
      </w:r>
    </w:p>
    <w:p w:rsidR="00C7504F" w:rsidRDefault="00C7504F" w:rsidP="00AB22D1">
      <w:pPr>
        <w:rPr>
          <w:rtl/>
        </w:rPr>
      </w:pPr>
      <w:r>
        <w:rPr>
          <w:rtl/>
        </w:rPr>
        <w:t>חמד עמאר</w:t>
      </w:r>
      <w:r>
        <w:rPr>
          <w:rtl/>
        </w:rPr>
        <w:tab/>
      </w:r>
      <w:r>
        <w:rPr>
          <w:rtl/>
        </w:rPr>
        <w:tab/>
        <w:t xml:space="preserve">–   </w:t>
      </w:r>
      <w:r>
        <w:rPr>
          <w:rFonts w:hint="cs"/>
          <w:rtl/>
        </w:rPr>
        <w:t>אינו נוכח</w:t>
      </w:r>
    </w:p>
    <w:p w:rsidR="00C7504F" w:rsidRDefault="00C7504F" w:rsidP="00AB22D1">
      <w:pPr>
        <w:rPr>
          <w:rtl/>
        </w:rPr>
      </w:pPr>
      <w:r>
        <w:rPr>
          <w:rtl/>
        </w:rPr>
        <w:t>צביקה פוגל</w:t>
      </w:r>
      <w:r>
        <w:rPr>
          <w:rtl/>
        </w:rPr>
        <w:tab/>
      </w:r>
      <w:r>
        <w:rPr>
          <w:rtl/>
        </w:rPr>
        <w:tab/>
        <w:t xml:space="preserve">–   </w:t>
      </w:r>
      <w:r>
        <w:rPr>
          <w:rFonts w:hint="cs"/>
          <w:rtl/>
        </w:rPr>
        <w:t>בעד</w:t>
      </w:r>
      <w:r>
        <w:rPr>
          <w:rtl/>
        </w:rPr>
        <w:t xml:space="preserve"> </w:t>
      </w:r>
    </w:p>
    <w:p w:rsidR="00C7504F" w:rsidRDefault="00C7504F" w:rsidP="00AB22D1">
      <w:pPr>
        <w:rPr>
          <w:rtl/>
        </w:rPr>
      </w:pPr>
      <w:r>
        <w:rPr>
          <w:rtl/>
        </w:rPr>
        <w:t>עודד פורר</w:t>
      </w:r>
      <w:r>
        <w:rPr>
          <w:rtl/>
        </w:rPr>
        <w:tab/>
      </w:r>
      <w:r>
        <w:rPr>
          <w:rtl/>
        </w:rPr>
        <w:tab/>
        <w:t xml:space="preserve">–   </w:t>
      </w:r>
      <w:r>
        <w:rPr>
          <w:rFonts w:hint="cs"/>
          <w:rtl/>
        </w:rPr>
        <w:t>נגד</w:t>
      </w:r>
    </w:p>
    <w:p w:rsidR="00C7504F" w:rsidRDefault="00C7504F" w:rsidP="00AB22D1">
      <w:pPr>
        <w:rPr>
          <w:rtl/>
        </w:rPr>
      </w:pPr>
      <w:r>
        <w:rPr>
          <w:rtl/>
        </w:rPr>
        <w:t>יצחק פינדרוס</w:t>
      </w:r>
      <w:r>
        <w:rPr>
          <w:rtl/>
        </w:rPr>
        <w:tab/>
      </w:r>
      <w:r>
        <w:rPr>
          <w:rtl/>
        </w:rPr>
        <w:tab/>
        <w:t xml:space="preserve">–   </w:t>
      </w:r>
      <w:r>
        <w:rPr>
          <w:rFonts w:hint="cs"/>
          <w:rtl/>
        </w:rPr>
        <w:t>בעד</w:t>
      </w:r>
    </w:p>
    <w:p w:rsidR="00C7504F" w:rsidRDefault="00C7504F" w:rsidP="00AB22D1">
      <w:pPr>
        <w:rPr>
          <w:rtl/>
        </w:rPr>
      </w:pPr>
      <w:r>
        <w:rPr>
          <w:rtl/>
        </w:rPr>
        <w:t>משה פסל</w:t>
      </w:r>
      <w:r>
        <w:rPr>
          <w:rtl/>
        </w:rPr>
        <w:tab/>
      </w:r>
      <w:r>
        <w:rPr>
          <w:rtl/>
        </w:rPr>
        <w:tab/>
        <w:t xml:space="preserve">–   </w:t>
      </w:r>
      <w:r>
        <w:rPr>
          <w:rFonts w:hint="cs"/>
          <w:rtl/>
        </w:rPr>
        <w:t>בעד</w:t>
      </w:r>
    </w:p>
    <w:p w:rsidR="00C7504F" w:rsidRDefault="00C7504F" w:rsidP="00AB22D1">
      <w:pPr>
        <w:rPr>
          <w:rtl/>
        </w:rPr>
      </w:pPr>
      <w:r>
        <w:rPr>
          <w:rtl/>
        </w:rPr>
        <w:t>יסמין פרידמן</w:t>
      </w:r>
      <w:r>
        <w:rPr>
          <w:rtl/>
        </w:rPr>
        <w:tab/>
      </w:r>
      <w:r>
        <w:rPr>
          <w:rtl/>
        </w:rPr>
        <w:tab/>
        <w:t xml:space="preserve">–   </w:t>
      </w:r>
      <w:r>
        <w:rPr>
          <w:rFonts w:hint="cs"/>
          <w:rtl/>
        </w:rPr>
        <w:t>נגד</w:t>
      </w:r>
    </w:p>
    <w:p w:rsidR="00C7504F" w:rsidRDefault="00C7504F" w:rsidP="00AB22D1">
      <w:pPr>
        <w:rPr>
          <w:rtl/>
        </w:rPr>
      </w:pPr>
      <w:r>
        <w:rPr>
          <w:rtl/>
        </w:rPr>
        <w:t>אורית פרקש הכהן</w:t>
      </w:r>
      <w:r>
        <w:rPr>
          <w:rtl/>
        </w:rPr>
        <w:tab/>
        <w:t xml:space="preserve">–   </w:t>
      </w:r>
      <w:r>
        <w:rPr>
          <w:rFonts w:hint="cs"/>
          <w:rtl/>
        </w:rPr>
        <w:t>אינה נוכחת</w:t>
      </w:r>
    </w:p>
    <w:p w:rsidR="00C7504F" w:rsidRDefault="00C7504F" w:rsidP="00AB22D1">
      <w:pPr>
        <w:rPr>
          <w:rtl/>
        </w:rPr>
      </w:pPr>
      <w:r>
        <w:rPr>
          <w:rtl/>
        </w:rPr>
        <w:t>מטי צרפתי הרכבי</w:t>
      </w:r>
      <w:r>
        <w:rPr>
          <w:rtl/>
        </w:rPr>
        <w:tab/>
        <w:t xml:space="preserve">–   </w:t>
      </w:r>
      <w:r>
        <w:rPr>
          <w:rFonts w:hint="cs"/>
          <w:rtl/>
        </w:rPr>
        <w:t>נגד</w:t>
      </w:r>
      <w:r>
        <w:rPr>
          <w:rtl/>
        </w:rPr>
        <w:t xml:space="preserve">  </w:t>
      </w:r>
    </w:p>
    <w:p w:rsidR="00C7504F" w:rsidRDefault="00C7504F" w:rsidP="00AB22D1">
      <w:pPr>
        <w:rPr>
          <w:rtl/>
        </w:rPr>
      </w:pPr>
      <w:r>
        <w:rPr>
          <w:rtl/>
        </w:rPr>
        <w:t>אריאל קלנר</w:t>
      </w:r>
      <w:r>
        <w:rPr>
          <w:rtl/>
        </w:rPr>
        <w:tab/>
      </w:r>
      <w:r>
        <w:rPr>
          <w:rtl/>
        </w:rPr>
        <w:tab/>
        <w:t xml:space="preserve">–   </w:t>
      </w:r>
      <w:r>
        <w:rPr>
          <w:rFonts w:hint="cs"/>
          <w:rtl/>
        </w:rPr>
        <w:t>בעד</w:t>
      </w:r>
    </w:p>
    <w:p w:rsidR="00C7504F" w:rsidRDefault="00C7504F" w:rsidP="00AB22D1">
      <w:pPr>
        <w:rPr>
          <w:rtl/>
        </w:rPr>
      </w:pPr>
      <w:r>
        <w:rPr>
          <w:rtl/>
        </w:rPr>
        <w:t>יצחק קרויזר</w:t>
      </w:r>
      <w:r>
        <w:rPr>
          <w:rtl/>
        </w:rPr>
        <w:tab/>
      </w:r>
      <w:r>
        <w:rPr>
          <w:rtl/>
        </w:rPr>
        <w:tab/>
        <w:t xml:space="preserve">–   </w:t>
      </w:r>
      <w:r>
        <w:rPr>
          <w:rFonts w:hint="cs"/>
          <w:rtl/>
        </w:rPr>
        <w:t>בעד</w:t>
      </w:r>
    </w:p>
    <w:p w:rsidR="00C7504F" w:rsidRDefault="00C7504F" w:rsidP="00AB22D1">
      <w:pPr>
        <w:rPr>
          <w:rtl/>
        </w:rPr>
      </w:pPr>
      <w:r>
        <w:rPr>
          <w:rtl/>
        </w:rPr>
        <w:t>גלעד קריב</w:t>
      </w:r>
      <w:r>
        <w:rPr>
          <w:rtl/>
        </w:rPr>
        <w:tab/>
      </w:r>
      <w:r>
        <w:rPr>
          <w:rtl/>
        </w:rPr>
        <w:tab/>
        <w:t xml:space="preserve">–   </w:t>
      </w:r>
      <w:r w:rsidRPr="00EB788E">
        <w:rPr>
          <w:rtl/>
        </w:rPr>
        <w:t xml:space="preserve">אינו נוכח  </w:t>
      </w:r>
      <w:bookmarkStart w:id="6552" w:name="_ETM_Q15_575380"/>
      <w:bookmarkEnd w:id="6552"/>
    </w:p>
    <w:p w:rsidR="00C7504F" w:rsidRDefault="00C7504F" w:rsidP="00AB22D1">
      <w:pPr>
        <w:rPr>
          <w:rtl/>
        </w:rPr>
      </w:pPr>
      <w:r>
        <w:rPr>
          <w:rtl/>
        </w:rPr>
        <w:t>שלמה קרעי</w:t>
      </w:r>
      <w:r>
        <w:rPr>
          <w:rtl/>
        </w:rPr>
        <w:tab/>
      </w:r>
      <w:r>
        <w:rPr>
          <w:rtl/>
        </w:rPr>
        <w:tab/>
        <w:t xml:space="preserve">–   </w:t>
      </w:r>
      <w:r>
        <w:rPr>
          <w:rFonts w:hint="cs"/>
          <w:rtl/>
        </w:rPr>
        <w:t>בעד</w:t>
      </w:r>
    </w:p>
    <w:p w:rsidR="00C7504F" w:rsidRDefault="00C7504F" w:rsidP="00AB22D1">
      <w:pPr>
        <w:rPr>
          <w:rtl/>
        </w:rPr>
      </w:pPr>
      <w:r>
        <w:rPr>
          <w:rtl/>
        </w:rPr>
        <w:t>אליהו רביבו</w:t>
      </w:r>
      <w:r>
        <w:rPr>
          <w:rtl/>
        </w:rPr>
        <w:tab/>
      </w:r>
      <w:r>
        <w:rPr>
          <w:rtl/>
        </w:rPr>
        <w:tab/>
        <w:t xml:space="preserve">–   </w:t>
      </w:r>
      <w:r>
        <w:rPr>
          <w:rFonts w:hint="cs"/>
          <w:rtl/>
        </w:rPr>
        <w:t>אינו נוכח</w:t>
      </w:r>
      <w:r>
        <w:rPr>
          <w:rtl/>
        </w:rPr>
        <w:t xml:space="preserve"> </w:t>
      </w:r>
    </w:p>
    <w:p w:rsidR="00C7504F" w:rsidRDefault="00C7504F" w:rsidP="00AB22D1">
      <w:pPr>
        <w:rPr>
          <w:rtl/>
        </w:rPr>
      </w:pPr>
      <w:r>
        <w:rPr>
          <w:rtl/>
        </w:rPr>
        <w:t>משה רוט</w:t>
      </w:r>
      <w:r>
        <w:rPr>
          <w:rtl/>
        </w:rPr>
        <w:tab/>
      </w:r>
      <w:r>
        <w:rPr>
          <w:rtl/>
        </w:rPr>
        <w:tab/>
        <w:t xml:space="preserve">–   </w:t>
      </w:r>
      <w:r>
        <w:rPr>
          <w:rFonts w:hint="cs"/>
          <w:rtl/>
        </w:rPr>
        <w:t>בעד</w:t>
      </w:r>
      <w:r>
        <w:rPr>
          <w:rtl/>
        </w:rPr>
        <w:t xml:space="preserve"> </w:t>
      </w:r>
    </w:p>
    <w:p w:rsidR="00C7504F" w:rsidRDefault="00C7504F" w:rsidP="00AB22D1">
      <w:pPr>
        <w:rPr>
          <w:rtl/>
        </w:rPr>
      </w:pPr>
      <w:r>
        <w:rPr>
          <w:rtl/>
        </w:rPr>
        <w:t>שמחה רוטמן</w:t>
      </w:r>
      <w:r>
        <w:rPr>
          <w:rtl/>
        </w:rPr>
        <w:tab/>
      </w:r>
      <w:r>
        <w:rPr>
          <w:rtl/>
        </w:rPr>
        <w:tab/>
        <w:t xml:space="preserve">–   </w:t>
      </w:r>
      <w:r>
        <w:rPr>
          <w:rFonts w:hint="cs"/>
          <w:rtl/>
        </w:rPr>
        <w:t>בעד</w:t>
      </w:r>
    </w:p>
    <w:p w:rsidR="00C7504F" w:rsidRDefault="00C7504F" w:rsidP="00AB22D1">
      <w:pPr>
        <w:rPr>
          <w:rtl/>
        </w:rPr>
      </w:pPr>
      <w:r>
        <w:rPr>
          <w:rtl/>
        </w:rPr>
        <w:t>עידן רול</w:t>
      </w:r>
      <w:r>
        <w:rPr>
          <w:rtl/>
        </w:rPr>
        <w:tab/>
      </w:r>
      <w:r>
        <w:rPr>
          <w:rtl/>
        </w:rPr>
        <w:tab/>
      </w:r>
      <w:r>
        <w:rPr>
          <w:rtl/>
        </w:rPr>
        <w:tab/>
        <w:t xml:space="preserve">–   </w:t>
      </w:r>
      <w:r>
        <w:rPr>
          <w:rFonts w:hint="cs"/>
          <w:rtl/>
        </w:rPr>
        <w:t>נגד</w:t>
      </w:r>
      <w:r>
        <w:rPr>
          <w:rtl/>
        </w:rPr>
        <w:t xml:space="preserve"> </w:t>
      </w:r>
    </w:p>
    <w:p w:rsidR="00C7504F" w:rsidRDefault="00C7504F" w:rsidP="00AB22D1">
      <w:pPr>
        <w:rPr>
          <w:rtl/>
        </w:rPr>
      </w:pPr>
      <w:r>
        <w:rPr>
          <w:rtl/>
        </w:rPr>
        <w:t>אפרת רייטן מרום</w:t>
      </w:r>
      <w:r>
        <w:rPr>
          <w:rtl/>
        </w:rPr>
        <w:tab/>
        <w:t xml:space="preserve">–   </w:t>
      </w:r>
      <w:r>
        <w:rPr>
          <w:rFonts w:hint="cs"/>
          <w:rtl/>
        </w:rPr>
        <w:t>נגד</w:t>
      </w:r>
      <w:r>
        <w:rPr>
          <w:rtl/>
        </w:rPr>
        <w:t xml:space="preserve"> </w:t>
      </w:r>
    </w:p>
    <w:p w:rsidR="00C7504F" w:rsidRDefault="00C7504F" w:rsidP="00AB22D1">
      <w:pPr>
        <w:rPr>
          <w:rtl/>
        </w:rPr>
      </w:pPr>
      <w:r>
        <w:rPr>
          <w:rtl/>
        </w:rPr>
        <w:t>אלון שוסטר</w:t>
      </w:r>
      <w:r>
        <w:rPr>
          <w:rtl/>
        </w:rPr>
        <w:tab/>
      </w:r>
      <w:r>
        <w:rPr>
          <w:rtl/>
        </w:rPr>
        <w:tab/>
        <w:t xml:space="preserve">–   </w:t>
      </w:r>
      <w:r>
        <w:rPr>
          <w:rFonts w:hint="cs"/>
          <w:rtl/>
        </w:rPr>
        <w:t>אינו נוכח</w:t>
      </w:r>
      <w:r>
        <w:rPr>
          <w:rtl/>
        </w:rPr>
        <w:t xml:space="preserve"> </w:t>
      </w:r>
    </w:p>
    <w:p w:rsidR="00C7504F" w:rsidRDefault="00C7504F" w:rsidP="00AB22D1">
      <w:pPr>
        <w:rPr>
          <w:rtl/>
        </w:rPr>
      </w:pPr>
      <w:r>
        <w:rPr>
          <w:rtl/>
        </w:rPr>
        <w:t>קטי קטרין שטרית</w:t>
      </w:r>
      <w:r>
        <w:rPr>
          <w:rtl/>
        </w:rPr>
        <w:tab/>
        <w:t xml:space="preserve">–   </w:t>
      </w:r>
      <w:r>
        <w:rPr>
          <w:rFonts w:hint="cs"/>
          <w:rtl/>
        </w:rPr>
        <w:t>אינה נוכחת</w:t>
      </w:r>
    </w:p>
    <w:p w:rsidR="00C7504F" w:rsidRDefault="00C7504F" w:rsidP="00AB22D1">
      <w:pPr>
        <w:rPr>
          <w:rtl/>
        </w:rPr>
      </w:pPr>
      <w:r>
        <w:rPr>
          <w:rtl/>
        </w:rPr>
        <w:t>אלעזר שטרן</w:t>
      </w:r>
      <w:r>
        <w:rPr>
          <w:rtl/>
        </w:rPr>
        <w:tab/>
      </w:r>
      <w:r>
        <w:rPr>
          <w:rtl/>
        </w:rPr>
        <w:tab/>
        <w:t xml:space="preserve">–   </w:t>
      </w:r>
      <w:r>
        <w:rPr>
          <w:rFonts w:hint="cs"/>
          <w:rtl/>
        </w:rPr>
        <w:t>נגד</w:t>
      </w:r>
    </w:p>
    <w:p w:rsidR="00C7504F" w:rsidRDefault="00C7504F" w:rsidP="00AB22D1">
      <w:pPr>
        <w:rPr>
          <w:rtl/>
        </w:rPr>
      </w:pPr>
      <w:r>
        <w:rPr>
          <w:rtl/>
        </w:rPr>
        <w:t>מיכל שיר סגמן</w:t>
      </w:r>
      <w:r>
        <w:rPr>
          <w:rtl/>
        </w:rPr>
        <w:tab/>
      </w:r>
      <w:r>
        <w:rPr>
          <w:rtl/>
        </w:rPr>
        <w:tab/>
        <w:t xml:space="preserve">–   </w:t>
      </w:r>
      <w:r>
        <w:rPr>
          <w:rFonts w:hint="cs"/>
          <w:rtl/>
        </w:rPr>
        <w:t>נגד</w:t>
      </w:r>
      <w:r>
        <w:rPr>
          <w:rtl/>
        </w:rPr>
        <w:t xml:space="preserve"> </w:t>
      </w:r>
    </w:p>
    <w:p w:rsidR="00C7504F" w:rsidRDefault="00C7504F" w:rsidP="00AB22D1">
      <w:pPr>
        <w:rPr>
          <w:rtl/>
        </w:rPr>
      </w:pPr>
      <w:r>
        <w:rPr>
          <w:rtl/>
        </w:rPr>
        <w:t>נאור שירי</w:t>
      </w:r>
      <w:r>
        <w:rPr>
          <w:rtl/>
        </w:rPr>
        <w:tab/>
      </w:r>
      <w:r>
        <w:rPr>
          <w:rtl/>
        </w:rPr>
        <w:tab/>
        <w:t xml:space="preserve">–   </w:t>
      </w:r>
      <w:r>
        <w:rPr>
          <w:rFonts w:hint="cs"/>
          <w:rtl/>
        </w:rPr>
        <w:t>נגד</w:t>
      </w:r>
    </w:p>
    <w:p w:rsidR="00C7504F" w:rsidRDefault="00C7504F" w:rsidP="00AB22D1">
      <w:pPr>
        <w:rPr>
          <w:rtl/>
        </w:rPr>
      </w:pPr>
      <w:r>
        <w:rPr>
          <w:rtl/>
        </w:rPr>
        <w:t>אושר שקלים</w:t>
      </w:r>
      <w:r>
        <w:rPr>
          <w:rtl/>
        </w:rPr>
        <w:tab/>
      </w:r>
      <w:r>
        <w:rPr>
          <w:rtl/>
        </w:rPr>
        <w:tab/>
        <w:t xml:space="preserve">–   </w:t>
      </w:r>
      <w:r>
        <w:rPr>
          <w:rFonts w:hint="cs"/>
          <w:rtl/>
        </w:rPr>
        <w:t>בעד</w:t>
      </w:r>
    </w:p>
    <w:p w:rsidR="00C7504F" w:rsidRDefault="00C7504F" w:rsidP="00AB22D1">
      <w:pPr>
        <w:rPr>
          <w:rtl/>
        </w:rPr>
      </w:pPr>
      <w:r>
        <w:rPr>
          <w:rtl/>
        </w:rPr>
        <w:t>עאידה תומא סלימאן</w:t>
      </w:r>
      <w:r>
        <w:rPr>
          <w:rtl/>
        </w:rPr>
        <w:tab/>
        <w:t xml:space="preserve">–   </w:t>
      </w:r>
      <w:r>
        <w:rPr>
          <w:rFonts w:hint="cs"/>
          <w:rtl/>
        </w:rPr>
        <w:t>נגד</w:t>
      </w:r>
    </w:p>
    <w:p w:rsidR="00C7504F" w:rsidRDefault="00C7504F" w:rsidP="00AB22D1">
      <w:pPr>
        <w:rPr>
          <w:rtl/>
        </w:rPr>
      </w:pPr>
      <w:r>
        <w:rPr>
          <w:rtl/>
        </w:rPr>
        <w:t>פנינה תמנו</w:t>
      </w:r>
      <w:r>
        <w:rPr>
          <w:rtl/>
        </w:rPr>
        <w:tab/>
      </w:r>
      <w:r>
        <w:rPr>
          <w:rtl/>
        </w:rPr>
        <w:tab/>
        <w:t xml:space="preserve">–   </w:t>
      </w:r>
      <w:r>
        <w:rPr>
          <w:rFonts w:hint="cs"/>
          <w:rtl/>
        </w:rPr>
        <w:t>נגד</w:t>
      </w:r>
    </w:p>
    <w:p w:rsidR="00C7504F" w:rsidRDefault="00C7504F" w:rsidP="00AB22D1">
      <w:pPr>
        <w:rPr>
          <w:rtl/>
        </w:rPr>
      </w:pPr>
      <w:bookmarkStart w:id="6553" w:name="_ETM_Q15_626377"/>
      <w:bookmarkStart w:id="6554" w:name="_ETM_Q15_626450"/>
      <w:bookmarkEnd w:id="6553"/>
      <w:bookmarkEnd w:id="6554"/>
    </w:p>
    <w:p w:rsidR="00C7504F" w:rsidRDefault="00C7504F" w:rsidP="00AB22D1">
      <w:pPr>
        <w:pStyle w:val="af6"/>
        <w:keepNext/>
        <w:rPr>
          <w:rtl/>
        </w:rPr>
      </w:pPr>
      <w:bookmarkStart w:id="6555" w:name="ET_yor_6598_4"/>
      <w:r w:rsidRPr="00FE4356">
        <w:rPr>
          <w:rStyle w:val="TagStyle"/>
          <w:rtl/>
        </w:rPr>
        <w:t xml:space="preserve"> &lt;&lt; יור &gt;&gt; </w:t>
      </w:r>
      <w:r>
        <w:rPr>
          <w:rtl/>
        </w:rPr>
        <w:t>היו"ר משה סולומון:</w:t>
      </w:r>
      <w:r w:rsidRPr="00FE4356">
        <w:rPr>
          <w:rStyle w:val="TagStyle"/>
          <w:rtl/>
        </w:rPr>
        <w:t xml:space="preserve"> &lt;&lt; יור &gt;&gt;</w:t>
      </w:r>
      <w:r>
        <w:rPr>
          <w:rtl/>
        </w:rPr>
        <w:t xml:space="preserve">   </w:t>
      </w:r>
      <w:bookmarkEnd w:id="6555"/>
    </w:p>
    <w:p w:rsidR="00C7504F" w:rsidRDefault="00C7504F" w:rsidP="00171942">
      <w:pPr>
        <w:rPr>
          <w:rtl/>
        </w:rPr>
      </w:pPr>
    </w:p>
    <w:p w:rsidR="00C7504F" w:rsidRDefault="00C7504F" w:rsidP="00AB22D1">
      <w:pPr>
        <w:rPr>
          <w:rtl/>
        </w:rPr>
      </w:pPr>
      <w:r>
        <w:rPr>
          <w:rFonts w:hint="cs"/>
          <w:rtl/>
        </w:rPr>
        <w:t>מזכיר הכנסת, אנא</w:t>
      </w:r>
      <w:r w:rsidR="007F5D71">
        <w:rPr>
          <w:rFonts w:hint="cs"/>
          <w:rtl/>
        </w:rPr>
        <w:t>,</w:t>
      </w:r>
      <w:r>
        <w:rPr>
          <w:rFonts w:hint="cs"/>
          <w:rtl/>
        </w:rPr>
        <w:t xml:space="preserve"> קרא שוב את שמות הח"כים שלא הצביעו עד כה.</w:t>
      </w:r>
    </w:p>
    <w:p w:rsidR="00C7504F" w:rsidRDefault="00C7504F" w:rsidP="00AB22D1">
      <w:pPr>
        <w:rPr>
          <w:rtl/>
        </w:rPr>
      </w:pPr>
      <w:bookmarkStart w:id="6556" w:name="_ETM_Q15_635039"/>
      <w:bookmarkEnd w:id="6556"/>
    </w:p>
    <w:p w:rsidR="00C7504F" w:rsidRDefault="00C7504F" w:rsidP="00AB22D1">
      <w:pPr>
        <w:pStyle w:val="af5"/>
        <w:keepNext/>
        <w:rPr>
          <w:rtl/>
        </w:rPr>
      </w:pPr>
      <w:bookmarkStart w:id="6557" w:name="ET_interruption_6327_6"/>
      <w:r w:rsidRPr="00EB788E">
        <w:rPr>
          <w:rStyle w:val="TagStyle"/>
          <w:rtl/>
        </w:rPr>
        <w:t xml:space="preserve"> &lt;&lt; קריאה &gt;&gt; </w:t>
      </w:r>
      <w:r>
        <w:rPr>
          <w:rtl/>
        </w:rPr>
        <w:t>מזכיר הכנסת דן מרזוק:</w:t>
      </w:r>
      <w:r w:rsidRPr="00EB788E">
        <w:rPr>
          <w:rStyle w:val="TagStyle"/>
          <w:rtl/>
        </w:rPr>
        <w:t xml:space="preserve"> &lt;&lt; קריאה &gt;&gt;</w:t>
      </w:r>
      <w:r>
        <w:rPr>
          <w:rtl/>
        </w:rPr>
        <w:t xml:space="preserve">   </w:t>
      </w:r>
      <w:bookmarkEnd w:id="6557"/>
    </w:p>
    <w:p w:rsidR="00C7504F" w:rsidRDefault="00C7504F" w:rsidP="007F16E3">
      <w:pPr>
        <w:ind w:firstLine="0"/>
        <w:rPr>
          <w:rtl/>
        </w:rPr>
      </w:pPr>
      <w:r>
        <w:rPr>
          <w:rFonts w:hint="cs"/>
          <w:rtl/>
        </w:rPr>
        <w:t>(קורא בשמות חברי הכנסת)</w:t>
      </w:r>
    </w:p>
    <w:p w:rsidR="00C7504F" w:rsidRDefault="00C7504F" w:rsidP="00AB22D1">
      <w:pPr>
        <w:rPr>
          <w:rtl/>
        </w:rPr>
      </w:pPr>
    </w:p>
    <w:p w:rsidR="00C7504F" w:rsidRDefault="00C7504F" w:rsidP="00AB22D1">
      <w:pPr>
        <w:rPr>
          <w:rtl/>
        </w:rPr>
      </w:pPr>
      <w:bookmarkStart w:id="6558" w:name="_ETM_Q15_638180"/>
      <w:bookmarkEnd w:id="6558"/>
      <w:r>
        <w:rPr>
          <w:rtl/>
        </w:rPr>
        <w:t>יולי יואל אדלשטיין</w:t>
      </w:r>
      <w:r>
        <w:rPr>
          <w:rtl/>
        </w:rPr>
        <w:tab/>
        <w:t xml:space="preserve">–   </w:t>
      </w:r>
      <w:r w:rsidRPr="00EB788E">
        <w:rPr>
          <w:rtl/>
        </w:rPr>
        <w:t xml:space="preserve">אינו נוכח  </w:t>
      </w:r>
    </w:p>
    <w:p w:rsidR="00C7504F" w:rsidRDefault="00C7504F" w:rsidP="00AB22D1">
      <w:pPr>
        <w:rPr>
          <w:rtl/>
        </w:rPr>
      </w:pPr>
      <w:r>
        <w:rPr>
          <w:rtl/>
        </w:rPr>
        <w:t>אמיר אוחנה</w:t>
      </w:r>
      <w:r>
        <w:rPr>
          <w:rtl/>
        </w:rPr>
        <w:tab/>
      </w:r>
      <w:r>
        <w:rPr>
          <w:rtl/>
        </w:rPr>
        <w:tab/>
        <w:t xml:space="preserve">–   </w:t>
      </w:r>
      <w:r>
        <w:rPr>
          <w:rFonts w:hint="cs"/>
          <w:rtl/>
        </w:rPr>
        <w:t>בעד</w:t>
      </w:r>
    </w:p>
    <w:p w:rsidR="00C7504F" w:rsidRDefault="00C7504F" w:rsidP="00AB22D1">
      <w:pPr>
        <w:rPr>
          <w:rtl/>
        </w:rPr>
      </w:pPr>
      <w:r>
        <w:rPr>
          <w:rtl/>
        </w:rPr>
        <w:t>ינון אזולאי</w:t>
      </w:r>
      <w:r>
        <w:rPr>
          <w:rtl/>
        </w:rPr>
        <w:tab/>
      </w:r>
      <w:r>
        <w:rPr>
          <w:rtl/>
        </w:rPr>
        <w:tab/>
        <w:t xml:space="preserve">–   </w:t>
      </w:r>
      <w:r w:rsidRPr="00EB788E">
        <w:rPr>
          <w:rtl/>
        </w:rPr>
        <w:t xml:space="preserve">אינו נוכח  </w:t>
      </w:r>
    </w:p>
    <w:p w:rsidR="00C7504F" w:rsidRDefault="00C7504F" w:rsidP="00AB22D1">
      <w:pPr>
        <w:rPr>
          <w:rtl/>
        </w:rPr>
      </w:pPr>
      <w:r>
        <w:rPr>
          <w:rtl/>
        </w:rPr>
        <w:t>גדי איזנקוט</w:t>
      </w:r>
      <w:r>
        <w:rPr>
          <w:rtl/>
        </w:rPr>
        <w:tab/>
      </w:r>
      <w:r>
        <w:rPr>
          <w:rtl/>
        </w:rPr>
        <w:tab/>
        <w:t xml:space="preserve">–   </w:t>
      </w:r>
      <w:r>
        <w:rPr>
          <w:rFonts w:hint="cs"/>
          <w:rtl/>
        </w:rPr>
        <w:t>נגד</w:t>
      </w:r>
    </w:p>
    <w:p w:rsidR="00C7504F" w:rsidRDefault="00C7504F" w:rsidP="00AB22D1">
      <w:pPr>
        <w:rPr>
          <w:rtl/>
        </w:rPr>
      </w:pPr>
      <w:r>
        <w:rPr>
          <w:rtl/>
        </w:rPr>
        <w:t>ישראל אייכלר</w:t>
      </w:r>
      <w:r>
        <w:rPr>
          <w:rtl/>
        </w:rPr>
        <w:tab/>
      </w:r>
      <w:r>
        <w:rPr>
          <w:rtl/>
        </w:rPr>
        <w:tab/>
        <w:t xml:space="preserve">–   </w:t>
      </w:r>
      <w:r w:rsidRPr="00EB788E">
        <w:rPr>
          <w:rtl/>
        </w:rPr>
        <w:t xml:space="preserve">אינו נוכח  </w:t>
      </w:r>
    </w:p>
    <w:p w:rsidR="00C7504F" w:rsidRDefault="00C7504F" w:rsidP="00AB22D1">
      <w:pPr>
        <w:rPr>
          <w:rtl/>
        </w:rPr>
      </w:pPr>
      <w:r>
        <w:rPr>
          <w:rtl/>
        </w:rPr>
        <w:t>משה ארבל</w:t>
      </w:r>
      <w:r>
        <w:rPr>
          <w:rtl/>
        </w:rPr>
        <w:tab/>
      </w:r>
      <w:r>
        <w:rPr>
          <w:rtl/>
        </w:rPr>
        <w:tab/>
        <w:t xml:space="preserve">–   </w:t>
      </w:r>
      <w:bookmarkStart w:id="6559" w:name="_ETM_Q15_660039"/>
      <w:bookmarkEnd w:id="6559"/>
      <w:r w:rsidRPr="00EB788E">
        <w:rPr>
          <w:rtl/>
        </w:rPr>
        <w:t xml:space="preserve">אינו נוכח  </w:t>
      </w:r>
    </w:p>
    <w:p w:rsidR="00C7504F" w:rsidRDefault="00C7504F" w:rsidP="00AB22D1">
      <w:pPr>
        <w:rPr>
          <w:rtl/>
        </w:rPr>
      </w:pPr>
      <w:r>
        <w:rPr>
          <w:rtl/>
        </w:rPr>
        <w:t>יעקב אשר</w:t>
      </w:r>
      <w:r>
        <w:rPr>
          <w:rtl/>
        </w:rPr>
        <w:tab/>
      </w:r>
      <w:r>
        <w:rPr>
          <w:rFonts w:hint="cs"/>
          <w:rtl/>
        </w:rPr>
        <w:t xml:space="preserve">            </w:t>
      </w:r>
      <w:r>
        <w:rPr>
          <w:rtl/>
        </w:rPr>
        <w:t xml:space="preserve">–   </w:t>
      </w:r>
      <w:r>
        <w:rPr>
          <w:rFonts w:hint="cs"/>
          <w:rtl/>
        </w:rPr>
        <w:t>בעד</w:t>
      </w:r>
      <w:bookmarkStart w:id="6560" w:name="_ETM_Q15_660203"/>
      <w:bookmarkEnd w:id="6560"/>
    </w:p>
    <w:p w:rsidR="00C7504F" w:rsidRDefault="00C7504F" w:rsidP="00AB22D1">
      <w:pPr>
        <w:rPr>
          <w:rtl/>
        </w:rPr>
      </w:pPr>
      <w:r>
        <w:rPr>
          <w:rtl/>
        </w:rPr>
        <w:t>טלי גוטליב</w:t>
      </w:r>
      <w:r>
        <w:rPr>
          <w:rtl/>
        </w:rPr>
        <w:tab/>
      </w:r>
      <w:r>
        <w:rPr>
          <w:rtl/>
        </w:rPr>
        <w:tab/>
        <w:t xml:space="preserve">–   </w:t>
      </w:r>
      <w:r>
        <w:rPr>
          <w:rFonts w:hint="cs"/>
          <w:rtl/>
        </w:rPr>
        <w:t>בעד</w:t>
      </w:r>
    </w:p>
    <w:p w:rsidR="00C7504F" w:rsidRDefault="00C7504F" w:rsidP="00AB22D1">
      <w:pPr>
        <w:rPr>
          <w:rtl/>
        </w:rPr>
      </w:pPr>
      <w:bookmarkStart w:id="6561" w:name="_ETM_Q15_668223"/>
      <w:bookmarkEnd w:id="6561"/>
      <w:r>
        <w:rPr>
          <w:rtl/>
        </w:rPr>
        <w:t>יואב גלנט</w:t>
      </w:r>
      <w:r>
        <w:rPr>
          <w:rtl/>
        </w:rPr>
        <w:tab/>
      </w:r>
      <w:r>
        <w:rPr>
          <w:rtl/>
        </w:rPr>
        <w:tab/>
        <w:t xml:space="preserve">–   </w:t>
      </w:r>
      <w:r w:rsidRPr="00EB788E">
        <w:rPr>
          <w:rtl/>
        </w:rPr>
        <w:t xml:space="preserve">אינו נוכח  </w:t>
      </w:r>
    </w:p>
    <w:p w:rsidR="00C7504F" w:rsidRDefault="00C7504F" w:rsidP="00AB22D1">
      <w:pPr>
        <w:rPr>
          <w:rtl/>
        </w:rPr>
      </w:pPr>
      <w:r>
        <w:rPr>
          <w:rtl/>
        </w:rPr>
        <w:t>גילה גמליאל</w:t>
      </w:r>
      <w:r>
        <w:rPr>
          <w:rtl/>
        </w:rPr>
        <w:tab/>
      </w:r>
      <w:r>
        <w:rPr>
          <w:rtl/>
        </w:rPr>
        <w:tab/>
        <w:t xml:space="preserve">–   </w:t>
      </w:r>
      <w:r>
        <w:rPr>
          <w:rFonts w:hint="cs"/>
          <w:rtl/>
        </w:rPr>
        <w:t>בעד</w:t>
      </w:r>
      <w:r>
        <w:rPr>
          <w:rtl/>
        </w:rPr>
        <w:t xml:space="preserve">  </w:t>
      </w:r>
    </w:p>
    <w:p w:rsidR="00C7504F" w:rsidRDefault="00C7504F" w:rsidP="00AB22D1">
      <w:pPr>
        <w:rPr>
          <w:rtl/>
        </w:rPr>
      </w:pPr>
      <w:r>
        <w:rPr>
          <w:rtl/>
        </w:rPr>
        <w:t>משה גפני</w:t>
      </w:r>
      <w:r>
        <w:rPr>
          <w:rtl/>
        </w:rPr>
        <w:tab/>
      </w:r>
      <w:r>
        <w:rPr>
          <w:rtl/>
        </w:rPr>
        <w:tab/>
        <w:t xml:space="preserve">–   </w:t>
      </w:r>
      <w:r w:rsidRPr="00EB788E">
        <w:rPr>
          <w:rtl/>
        </w:rPr>
        <w:t xml:space="preserve">אינו נוכח  </w:t>
      </w:r>
      <w:bookmarkStart w:id="6562" w:name="_ETM_Q15_675573"/>
      <w:bookmarkEnd w:id="6562"/>
    </w:p>
    <w:p w:rsidR="00C7504F" w:rsidRDefault="00C7504F" w:rsidP="00AB22D1">
      <w:pPr>
        <w:rPr>
          <w:rtl/>
        </w:rPr>
      </w:pPr>
      <w:r>
        <w:rPr>
          <w:rtl/>
        </w:rPr>
        <w:t>אבי דיכטר</w:t>
      </w:r>
      <w:r>
        <w:rPr>
          <w:rtl/>
        </w:rPr>
        <w:tab/>
      </w:r>
      <w:r>
        <w:rPr>
          <w:rtl/>
        </w:rPr>
        <w:tab/>
        <w:t xml:space="preserve">–   </w:t>
      </w:r>
      <w:r w:rsidRPr="00EB788E">
        <w:rPr>
          <w:rtl/>
        </w:rPr>
        <w:t xml:space="preserve">אינו נוכח  </w:t>
      </w:r>
      <w:bookmarkStart w:id="6563" w:name="_ETM_Q15_679943"/>
      <w:bookmarkEnd w:id="6563"/>
    </w:p>
    <w:p w:rsidR="00C7504F" w:rsidRDefault="00C7504F" w:rsidP="00AB22D1">
      <w:pPr>
        <w:rPr>
          <w:rtl/>
        </w:rPr>
      </w:pPr>
      <w:r>
        <w:rPr>
          <w:rtl/>
        </w:rPr>
        <w:t>גלית דיסטל אטבריאן</w:t>
      </w:r>
      <w:r>
        <w:rPr>
          <w:rtl/>
        </w:rPr>
        <w:tab/>
        <w:t xml:space="preserve">–   </w:t>
      </w:r>
      <w:r>
        <w:rPr>
          <w:rFonts w:hint="cs"/>
          <w:rtl/>
        </w:rPr>
        <w:t>אינה נוכחת</w:t>
      </w:r>
      <w:bookmarkStart w:id="6564" w:name="_ETM_Q15_684122"/>
      <w:bookmarkEnd w:id="6564"/>
    </w:p>
    <w:p w:rsidR="00C7504F" w:rsidRDefault="00C7504F" w:rsidP="00AB22D1">
      <w:pPr>
        <w:rPr>
          <w:rtl/>
        </w:rPr>
      </w:pPr>
      <w:r>
        <w:rPr>
          <w:rtl/>
        </w:rPr>
        <w:t>אלי דלל</w:t>
      </w:r>
      <w:r>
        <w:rPr>
          <w:rtl/>
        </w:rPr>
        <w:tab/>
      </w:r>
      <w:r>
        <w:rPr>
          <w:rtl/>
        </w:rPr>
        <w:tab/>
      </w:r>
      <w:r>
        <w:rPr>
          <w:rtl/>
        </w:rPr>
        <w:tab/>
        <w:t xml:space="preserve">–   </w:t>
      </w:r>
      <w:r w:rsidRPr="00EB788E">
        <w:rPr>
          <w:rtl/>
        </w:rPr>
        <w:t xml:space="preserve">אינו נוכח  </w:t>
      </w:r>
    </w:p>
    <w:p w:rsidR="00C7504F" w:rsidRDefault="00C7504F" w:rsidP="00AB22D1">
      <w:pPr>
        <w:rPr>
          <w:rtl/>
        </w:rPr>
      </w:pPr>
      <w:r>
        <w:rPr>
          <w:rtl/>
        </w:rPr>
        <w:t>אריה מכלוף דרעי</w:t>
      </w:r>
      <w:r>
        <w:rPr>
          <w:rtl/>
        </w:rPr>
        <w:tab/>
        <w:t xml:space="preserve">–   </w:t>
      </w:r>
      <w:r w:rsidRPr="00EB788E">
        <w:rPr>
          <w:rtl/>
        </w:rPr>
        <w:t xml:space="preserve">אינו נוכח  </w:t>
      </w:r>
      <w:bookmarkStart w:id="6565" w:name="_ETM_Q15_690522"/>
      <w:bookmarkEnd w:id="6565"/>
    </w:p>
    <w:p w:rsidR="00C7504F" w:rsidRDefault="00C7504F" w:rsidP="00AB22D1">
      <w:pPr>
        <w:rPr>
          <w:rtl/>
        </w:rPr>
      </w:pPr>
      <w:r>
        <w:rPr>
          <w:rtl/>
        </w:rPr>
        <w:t>מיכל מרים וולדיגר</w:t>
      </w:r>
      <w:r>
        <w:rPr>
          <w:rtl/>
        </w:rPr>
        <w:tab/>
        <w:t xml:space="preserve">–   </w:t>
      </w:r>
      <w:r>
        <w:rPr>
          <w:rFonts w:hint="cs"/>
          <w:rtl/>
        </w:rPr>
        <w:t>אינה נוכחת</w:t>
      </w:r>
      <w:bookmarkStart w:id="6566" w:name="_ETM_Q15_693232"/>
      <w:bookmarkEnd w:id="6566"/>
    </w:p>
    <w:p w:rsidR="00C7504F" w:rsidRDefault="00C7504F" w:rsidP="00AB22D1">
      <w:pPr>
        <w:rPr>
          <w:rtl/>
        </w:rPr>
      </w:pPr>
      <w:r>
        <w:rPr>
          <w:rtl/>
        </w:rPr>
        <w:t>חילי טרופר</w:t>
      </w:r>
      <w:r>
        <w:rPr>
          <w:rtl/>
        </w:rPr>
        <w:tab/>
      </w:r>
      <w:r>
        <w:rPr>
          <w:rtl/>
        </w:rPr>
        <w:tab/>
        <w:t xml:space="preserve">–   </w:t>
      </w:r>
      <w:r w:rsidRPr="00EB788E">
        <w:rPr>
          <w:rtl/>
        </w:rPr>
        <w:t xml:space="preserve">אינו נוכח  </w:t>
      </w:r>
      <w:bookmarkStart w:id="6567" w:name="_ETM_Q15_699862"/>
      <w:bookmarkEnd w:id="6567"/>
    </w:p>
    <w:p w:rsidR="00C7504F" w:rsidRDefault="00C7504F" w:rsidP="00AB22D1">
      <w:pPr>
        <w:rPr>
          <w:rtl/>
        </w:rPr>
      </w:pPr>
      <w:r>
        <w:rPr>
          <w:rtl/>
        </w:rPr>
        <w:t>עופר כסיף</w:t>
      </w:r>
      <w:r>
        <w:rPr>
          <w:rtl/>
        </w:rPr>
        <w:tab/>
      </w:r>
      <w:r>
        <w:rPr>
          <w:rtl/>
        </w:rPr>
        <w:tab/>
        <w:t xml:space="preserve">–   </w:t>
      </w:r>
      <w:r w:rsidRPr="00EB788E">
        <w:rPr>
          <w:rtl/>
        </w:rPr>
        <w:t xml:space="preserve">אינו נוכח  </w:t>
      </w:r>
    </w:p>
    <w:p w:rsidR="00C7504F" w:rsidRDefault="00C7504F" w:rsidP="00AB22D1">
      <w:pPr>
        <w:rPr>
          <w:rtl/>
        </w:rPr>
      </w:pPr>
      <w:r>
        <w:rPr>
          <w:rtl/>
        </w:rPr>
        <w:t>אופיר כץ</w:t>
      </w:r>
      <w:r>
        <w:rPr>
          <w:rtl/>
        </w:rPr>
        <w:tab/>
      </w:r>
      <w:r>
        <w:rPr>
          <w:rtl/>
        </w:rPr>
        <w:tab/>
        <w:t xml:space="preserve">–   </w:t>
      </w:r>
      <w:r>
        <w:rPr>
          <w:rFonts w:hint="cs"/>
          <w:rtl/>
        </w:rPr>
        <w:t>בעד</w:t>
      </w:r>
    </w:p>
    <w:p w:rsidR="00C7504F" w:rsidRDefault="00C7504F" w:rsidP="00AB22D1">
      <w:pPr>
        <w:rPr>
          <w:rtl/>
        </w:rPr>
      </w:pPr>
      <w:r>
        <w:rPr>
          <w:rtl/>
        </w:rPr>
        <w:t>ישראל כץ</w:t>
      </w:r>
      <w:r>
        <w:rPr>
          <w:rtl/>
        </w:rPr>
        <w:tab/>
      </w:r>
      <w:r>
        <w:rPr>
          <w:rtl/>
        </w:rPr>
        <w:tab/>
      </w:r>
      <w:r>
        <w:rPr>
          <w:rFonts w:hint="cs"/>
          <w:rtl/>
        </w:rPr>
        <w:t xml:space="preserve">– </w:t>
      </w:r>
      <w:r>
        <w:rPr>
          <w:rtl/>
        </w:rPr>
        <w:t xml:space="preserve">  </w:t>
      </w:r>
      <w:r>
        <w:rPr>
          <w:rFonts w:hint="cs"/>
          <w:rtl/>
        </w:rPr>
        <w:t>אינו נוכח</w:t>
      </w:r>
      <w:r>
        <w:rPr>
          <w:rtl/>
        </w:rPr>
        <w:t xml:space="preserve">   </w:t>
      </w:r>
    </w:p>
    <w:p w:rsidR="00C7504F" w:rsidRDefault="00C7504F" w:rsidP="00AB22D1">
      <w:pPr>
        <w:rPr>
          <w:rtl/>
        </w:rPr>
      </w:pPr>
      <w:r>
        <w:rPr>
          <w:rtl/>
        </w:rPr>
        <w:t>אביגדור ליברמן</w:t>
      </w:r>
      <w:r>
        <w:rPr>
          <w:rtl/>
        </w:rPr>
        <w:tab/>
      </w:r>
      <w:r>
        <w:rPr>
          <w:rtl/>
        </w:rPr>
        <w:tab/>
        <w:t xml:space="preserve">–   </w:t>
      </w:r>
      <w:r>
        <w:rPr>
          <w:rFonts w:hint="cs"/>
          <w:rtl/>
        </w:rPr>
        <w:t>נגד</w:t>
      </w:r>
    </w:p>
    <w:p w:rsidR="00C7504F" w:rsidRDefault="00C7504F" w:rsidP="00AB22D1">
      <w:pPr>
        <w:rPr>
          <w:rtl/>
        </w:rPr>
      </w:pPr>
      <w:r>
        <w:rPr>
          <w:rtl/>
        </w:rPr>
        <w:t>חנוך דב מלביצקי</w:t>
      </w:r>
      <w:r>
        <w:rPr>
          <w:rtl/>
        </w:rPr>
        <w:tab/>
      </w:r>
      <w:r>
        <w:rPr>
          <w:rtl/>
        </w:rPr>
        <w:tab/>
        <w:t xml:space="preserve">–   </w:t>
      </w:r>
      <w:r w:rsidRPr="00EB788E">
        <w:rPr>
          <w:rtl/>
        </w:rPr>
        <w:t xml:space="preserve">אינו נוכח  </w:t>
      </w:r>
    </w:p>
    <w:p w:rsidR="00C7504F" w:rsidRDefault="00C7504F" w:rsidP="00AB22D1">
      <w:pPr>
        <w:rPr>
          <w:rtl/>
        </w:rPr>
      </w:pPr>
      <w:r>
        <w:rPr>
          <w:rtl/>
        </w:rPr>
        <w:t>אבי מעוז</w:t>
      </w:r>
      <w:r>
        <w:rPr>
          <w:rtl/>
        </w:rPr>
        <w:tab/>
      </w:r>
      <w:r>
        <w:rPr>
          <w:rtl/>
        </w:rPr>
        <w:tab/>
        <w:t xml:space="preserve">–   </w:t>
      </w:r>
      <w:r>
        <w:rPr>
          <w:rFonts w:hint="cs"/>
          <w:rtl/>
        </w:rPr>
        <w:t>אינו נוכח</w:t>
      </w:r>
      <w:r>
        <w:rPr>
          <w:rtl/>
        </w:rPr>
        <w:t xml:space="preserve">  </w:t>
      </w:r>
    </w:p>
    <w:p w:rsidR="00C7504F" w:rsidRDefault="00C7504F" w:rsidP="00AB22D1">
      <w:pPr>
        <w:rPr>
          <w:rtl/>
        </w:rPr>
      </w:pPr>
      <w:r>
        <w:rPr>
          <w:rtl/>
        </w:rPr>
        <w:t>בנימין נתניהו</w:t>
      </w:r>
      <w:r>
        <w:rPr>
          <w:rtl/>
        </w:rPr>
        <w:tab/>
      </w:r>
      <w:r>
        <w:rPr>
          <w:rtl/>
        </w:rPr>
        <w:tab/>
        <w:t xml:space="preserve">–   </w:t>
      </w:r>
      <w:r w:rsidRPr="00EB788E">
        <w:rPr>
          <w:rtl/>
        </w:rPr>
        <w:t xml:space="preserve">אינו נוכח  </w:t>
      </w:r>
    </w:p>
    <w:p w:rsidR="00C7504F" w:rsidRDefault="00C7504F" w:rsidP="00AB22D1">
      <w:pPr>
        <w:rPr>
          <w:rtl/>
        </w:rPr>
      </w:pPr>
      <w:r>
        <w:rPr>
          <w:rtl/>
        </w:rPr>
        <w:t>צבי ידידיה סוכות</w:t>
      </w:r>
      <w:r>
        <w:rPr>
          <w:rtl/>
        </w:rPr>
        <w:tab/>
      </w:r>
      <w:r>
        <w:rPr>
          <w:rtl/>
        </w:rPr>
        <w:tab/>
        <w:t xml:space="preserve">–   </w:t>
      </w:r>
      <w:r w:rsidRPr="00EB788E">
        <w:rPr>
          <w:rtl/>
        </w:rPr>
        <w:t xml:space="preserve">אינו נוכח  </w:t>
      </w:r>
      <w:bookmarkStart w:id="6568" w:name="_ETM_Q15_729963"/>
      <w:bookmarkEnd w:id="6568"/>
    </w:p>
    <w:p w:rsidR="00C7504F" w:rsidRDefault="00C7504F" w:rsidP="00AB22D1">
      <w:pPr>
        <w:rPr>
          <w:rtl/>
        </w:rPr>
      </w:pPr>
      <w:r>
        <w:rPr>
          <w:rtl/>
        </w:rPr>
        <w:t>גדעון סער</w:t>
      </w:r>
      <w:r>
        <w:rPr>
          <w:rtl/>
        </w:rPr>
        <w:tab/>
      </w:r>
      <w:r>
        <w:rPr>
          <w:rtl/>
        </w:rPr>
        <w:tab/>
        <w:t xml:space="preserve">–   </w:t>
      </w:r>
      <w:r w:rsidRPr="00EB788E">
        <w:rPr>
          <w:rtl/>
        </w:rPr>
        <w:t xml:space="preserve">אינו נוכח  </w:t>
      </w:r>
    </w:p>
    <w:p w:rsidR="00C7504F" w:rsidRDefault="00C7504F" w:rsidP="00AB22D1">
      <w:pPr>
        <w:rPr>
          <w:rtl/>
        </w:rPr>
      </w:pPr>
      <w:bookmarkStart w:id="6569" w:name="_ETM_Q15_739233"/>
      <w:bookmarkStart w:id="6570" w:name="TOR_Q16"/>
      <w:bookmarkEnd w:id="6569"/>
      <w:bookmarkEnd w:id="6570"/>
      <w:r>
        <w:rPr>
          <w:rtl/>
        </w:rPr>
        <w:t>איימן עודה</w:t>
      </w:r>
      <w:r>
        <w:rPr>
          <w:rtl/>
        </w:rPr>
        <w:tab/>
      </w:r>
      <w:r>
        <w:rPr>
          <w:rtl/>
        </w:rPr>
        <w:tab/>
        <w:t xml:space="preserve">–   </w:t>
      </w:r>
      <w:r>
        <w:rPr>
          <w:rFonts w:hint="cs"/>
          <w:rtl/>
        </w:rPr>
        <w:t>אינו נוכח</w:t>
      </w:r>
    </w:p>
    <w:p w:rsidR="00C7504F" w:rsidRDefault="00C7504F" w:rsidP="00AB22D1">
      <w:pPr>
        <w:rPr>
          <w:rtl/>
        </w:rPr>
      </w:pPr>
      <w:r>
        <w:rPr>
          <w:rtl/>
        </w:rPr>
        <w:t>חמד עמאר</w:t>
      </w:r>
      <w:r>
        <w:rPr>
          <w:rtl/>
        </w:rPr>
        <w:tab/>
      </w:r>
      <w:r>
        <w:rPr>
          <w:rtl/>
        </w:rPr>
        <w:tab/>
        <w:t xml:space="preserve">–   </w:t>
      </w:r>
      <w:r>
        <w:rPr>
          <w:rFonts w:hint="cs"/>
          <w:rtl/>
        </w:rPr>
        <w:t>אינו נוכח</w:t>
      </w:r>
    </w:p>
    <w:p w:rsidR="00C7504F" w:rsidRDefault="00C7504F" w:rsidP="00AB22D1">
      <w:pPr>
        <w:rPr>
          <w:rtl/>
        </w:rPr>
      </w:pPr>
      <w:r>
        <w:rPr>
          <w:rtl/>
        </w:rPr>
        <w:t>אורית פרקש הכהן</w:t>
      </w:r>
      <w:r>
        <w:rPr>
          <w:rtl/>
        </w:rPr>
        <w:tab/>
        <w:t xml:space="preserve">–   </w:t>
      </w:r>
      <w:r>
        <w:rPr>
          <w:rFonts w:hint="cs"/>
          <w:rtl/>
        </w:rPr>
        <w:t>אינה נוכחת</w:t>
      </w:r>
    </w:p>
    <w:p w:rsidR="00C7504F" w:rsidRDefault="00C7504F" w:rsidP="00AB22D1">
      <w:pPr>
        <w:rPr>
          <w:rtl/>
        </w:rPr>
      </w:pPr>
      <w:r>
        <w:rPr>
          <w:rtl/>
        </w:rPr>
        <w:t>גלעד קריב</w:t>
      </w:r>
      <w:r>
        <w:rPr>
          <w:rtl/>
        </w:rPr>
        <w:tab/>
      </w:r>
      <w:r>
        <w:rPr>
          <w:rtl/>
        </w:rPr>
        <w:tab/>
        <w:t xml:space="preserve">–   </w:t>
      </w:r>
      <w:r>
        <w:rPr>
          <w:rFonts w:hint="cs"/>
          <w:rtl/>
        </w:rPr>
        <w:t>אינו נוכח</w:t>
      </w:r>
    </w:p>
    <w:p w:rsidR="00C7504F" w:rsidRDefault="00C7504F" w:rsidP="00AB22D1">
      <w:pPr>
        <w:rPr>
          <w:rtl/>
        </w:rPr>
      </w:pPr>
      <w:r>
        <w:rPr>
          <w:rtl/>
        </w:rPr>
        <w:t>אליהו רביבו</w:t>
      </w:r>
      <w:r>
        <w:rPr>
          <w:rtl/>
        </w:rPr>
        <w:tab/>
      </w:r>
      <w:r>
        <w:rPr>
          <w:rtl/>
        </w:rPr>
        <w:tab/>
        <w:t xml:space="preserve">–   </w:t>
      </w:r>
      <w:r>
        <w:rPr>
          <w:rFonts w:hint="cs"/>
          <w:rtl/>
        </w:rPr>
        <w:t>אינו נוכח</w:t>
      </w:r>
    </w:p>
    <w:p w:rsidR="00C7504F" w:rsidRDefault="00C7504F" w:rsidP="00AB22D1">
      <w:pPr>
        <w:rPr>
          <w:rtl/>
        </w:rPr>
      </w:pPr>
      <w:r>
        <w:rPr>
          <w:rtl/>
        </w:rPr>
        <w:t>אלון שוסטר</w:t>
      </w:r>
      <w:r>
        <w:rPr>
          <w:rtl/>
        </w:rPr>
        <w:tab/>
      </w:r>
      <w:r>
        <w:rPr>
          <w:rtl/>
        </w:rPr>
        <w:tab/>
        <w:t xml:space="preserve">–   </w:t>
      </w:r>
      <w:r>
        <w:rPr>
          <w:rFonts w:hint="cs"/>
          <w:rtl/>
        </w:rPr>
        <w:t>נגד</w:t>
      </w:r>
    </w:p>
    <w:p w:rsidR="00C7504F" w:rsidRDefault="00C7504F" w:rsidP="00AB22D1">
      <w:pPr>
        <w:rPr>
          <w:rtl/>
        </w:rPr>
      </w:pPr>
      <w:r>
        <w:rPr>
          <w:rtl/>
        </w:rPr>
        <w:t>קטי קטרין שטרית</w:t>
      </w:r>
      <w:r>
        <w:rPr>
          <w:rtl/>
        </w:rPr>
        <w:tab/>
        <w:t xml:space="preserve">–   </w:t>
      </w:r>
      <w:r>
        <w:rPr>
          <w:rFonts w:hint="cs"/>
          <w:rtl/>
        </w:rPr>
        <w:t>אינה נוכחת</w:t>
      </w:r>
    </w:p>
    <w:p w:rsidR="00C7504F" w:rsidRDefault="00C7504F" w:rsidP="00AB22D1">
      <w:pPr>
        <w:rPr>
          <w:rtl/>
        </w:rPr>
      </w:pPr>
    </w:p>
    <w:p w:rsidR="00C7504F" w:rsidRDefault="00C7504F" w:rsidP="00AB22D1">
      <w:pPr>
        <w:pStyle w:val="af6"/>
        <w:keepNext/>
        <w:rPr>
          <w:rtl/>
        </w:rPr>
      </w:pPr>
      <w:r w:rsidRPr="00727775">
        <w:rPr>
          <w:rStyle w:val="TagStyle"/>
          <w:rtl/>
        </w:rPr>
        <w:t xml:space="preserve"> &lt;&lt; יור &gt;&gt;</w:t>
      </w:r>
      <w:r w:rsidRPr="00305D7A">
        <w:rPr>
          <w:rStyle w:val="TagStyle"/>
          <w:rtl/>
        </w:rPr>
        <w:t xml:space="preserve"> </w:t>
      </w:r>
      <w:r>
        <w:rPr>
          <w:rtl/>
        </w:rPr>
        <w:t>היו"ר משה סולומון:</w:t>
      </w:r>
      <w:r w:rsidRPr="00305D7A">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האם יש כאן חברי כנסת שלא הצביעו ורצו להצביע? חברי כנסת שלא </w:t>
      </w:r>
      <w:bookmarkStart w:id="6571" w:name="_ETM_Q16_172535"/>
      <w:bookmarkEnd w:id="6571"/>
      <w:r>
        <w:rPr>
          <w:rFonts w:hint="cs"/>
          <w:rtl/>
          <w:lang w:eastAsia="he-IL"/>
        </w:rPr>
        <w:t xml:space="preserve">הצביעו עד כה? אם כן, תמה ההצבעה. אנא, רכז את </w:t>
      </w:r>
      <w:bookmarkStart w:id="6572" w:name="_ETM_Q16_177123"/>
      <w:bookmarkEnd w:id="6572"/>
      <w:r>
        <w:rPr>
          <w:rFonts w:hint="cs"/>
          <w:rtl/>
          <w:lang w:eastAsia="he-IL"/>
        </w:rPr>
        <w:t xml:space="preserve">תוצאות ההצבעה, בבקשה. </w:t>
      </w:r>
    </w:p>
    <w:p w:rsidR="00C7504F" w:rsidRDefault="00C7504F" w:rsidP="00AB22D1">
      <w:pPr>
        <w:rPr>
          <w:rtl/>
          <w:lang w:eastAsia="he-IL"/>
        </w:rPr>
      </w:pPr>
    </w:p>
    <w:p w:rsidR="00C7504F" w:rsidRDefault="00C7504F" w:rsidP="007F5D71">
      <w:pPr>
        <w:rPr>
          <w:rtl/>
          <w:lang w:eastAsia="he-IL"/>
        </w:rPr>
      </w:pPr>
      <w:r>
        <w:rPr>
          <w:rFonts w:hint="cs"/>
          <w:rtl/>
          <w:lang w:eastAsia="he-IL"/>
        </w:rPr>
        <w:t>בזמן ספירת הקולות אני מבקש, חברי הכנסת</w:t>
      </w:r>
      <w:r w:rsidR="007F5D71">
        <w:rPr>
          <w:rFonts w:hint="cs"/>
          <w:rtl/>
          <w:lang w:eastAsia="he-IL"/>
        </w:rPr>
        <w:t>:</w:t>
      </w:r>
      <w:r>
        <w:rPr>
          <w:rFonts w:hint="cs"/>
          <w:rtl/>
          <w:lang w:eastAsia="he-IL"/>
        </w:rPr>
        <w:t xml:space="preserve"> מחר, בעזרת השם, יתקיים יום מאוד מיוחד, יום הסיגד, שכולכם ודאי מכירים. יום של יהדות אתיופיה, שמתקיים זה </w:t>
      </w:r>
      <w:bookmarkStart w:id="6573" w:name="_ETM_Q16_231033"/>
      <w:bookmarkEnd w:id="6573"/>
      <w:r>
        <w:rPr>
          <w:rFonts w:hint="cs"/>
          <w:rtl/>
          <w:lang w:eastAsia="he-IL"/>
        </w:rPr>
        <w:t>2,500 שנה. הוא מתקיים בירושלים בכל שנה בכ"ט בחשוון.</w:t>
      </w:r>
      <w:bookmarkStart w:id="6574" w:name="_ETM_Q16_236034"/>
      <w:bookmarkEnd w:id="6574"/>
      <w:r>
        <w:rPr>
          <w:rFonts w:hint="cs"/>
          <w:rtl/>
          <w:lang w:eastAsia="he-IL"/>
        </w:rPr>
        <w:t xml:space="preserve"> השנה זה הוקדם מיום שבת לחמישי. כולכם מוזמנים לכבד את היום החשוב הזה. הוא מתקיים גם בארמון</w:t>
      </w:r>
      <w:bookmarkStart w:id="6575" w:name="_ETM_Q16_244409"/>
      <w:bookmarkEnd w:id="6575"/>
      <w:r>
        <w:rPr>
          <w:rFonts w:hint="cs"/>
          <w:rtl/>
          <w:lang w:eastAsia="he-IL"/>
        </w:rPr>
        <w:t xml:space="preserve"> הנציב, בשעות 09:00 עד 13:00, וגם בכותל המערבי בשעות 09:00 עד 15:00.</w:t>
      </w:r>
      <w:bookmarkStart w:id="6576" w:name="_ETM_Q16_251918"/>
      <w:bookmarkEnd w:id="6576"/>
      <w:r>
        <w:rPr>
          <w:rFonts w:hint="cs"/>
          <w:rtl/>
          <w:lang w:eastAsia="he-IL"/>
        </w:rPr>
        <w:t xml:space="preserve"> יהיה מאוד מאוד חשוב שאנשי הציבור יבואו לכבד את הקהילה,</w:t>
      </w:r>
      <w:bookmarkStart w:id="6577" w:name="_ETM_Q16_255345"/>
      <w:bookmarkEnd w:id="6577"/>
      <w:r>
        <w:rPr>
          <w:rFonts w:hint="cs"/>
          <w:rtl/>
          <w:lang w:eastAsia="he-IL"/>
        </w:rPr>
        <w:t xml:space="preserve"> ובעזרת השם היום הזה יהפוך ליום לאומי, שכל בית ישראל משתתפים בו. אז יום </w:t>
      </w:r>
      <w:proofErr w:type="spellStart"/>
      <w:r>
        <w:rPr>
          <w:rFonts w:hint="cs"/>
          <w:rtl/>
          <w:lang w:eastAsia="he-IL"/>
        </w:rPr>
        <w:t>סיגד</w:t>
      </w:r>
      <w:proofErr w:type="spellEnd"/>
      <w:r>
        <w:rPr>
          <w:rFonts w:hint="cs"/>
          <w:rtl/>
          <w:lang w:eastAsia="he-IL"/>
        </w:rPr>
        <w:t xml:space="preserve"> משמעותי לכל בית </w:t>
      </w:r>
      <w:bookmarkStart w:id="6578" w:name="_ETM_Q16_263147"/>
      <w:bookmarkEnd w:id="6578"/>
      <w:r>
        <w:rPr>
          <w:rFonts w:hint="cs"/>
          <w:rtl/>
          <w:lang w:eastAsia="he-IL"/>
        </w:rPr>
        <w:t xml:space="preserve">ישראל. תודה. </w:t>
      </w:r>
    </w:p>
    <w:p w:rsidR="00C7504F" w:rsidRDefault="00C7504F" w:rsidP="00AB22D1">
      <w:pPr>
        <w:rPr>
          <w:rtl/>
          <w:lang w:eastAsia="he-IL"/>
        </w:rPr>
      </w:pPr>
      <w:bookmarkStart w:id="6579" w:name="_ETM_Q16_264937"/>
      <w:bookmarkStart w:id="6580" w:name="_ETM_Q16_265042"/>
      <w:bookmarkEnd w:id="6579"/>
      <w:bookmarkEnd w:id="6580"/>
    </w:p>
    <w:p w:rsidR="00C7504F" w:rsidRDefault="00C7504F" w:rsidP="00AB22D1">
      <w:pPr>
        <w:pStyle w:val="af5"/>
        <w:keepNext/>
        <w:rPr>
          <w:rtl/>
        </w:rPr>
      </w:pPr>
      <w:bookmarkStart w:id="6581" w:name="ET_interruption_6348_24"/>
      <w:r w:rsidRPr="00727775">
        <w:rPr>
          <w:rStyle w:val="TagStyle"/>
          <w:rtl/>
        </w:rPr>
        <w:t xml:space="preserve"> &lt;&lt; קריאה &gt;&gt;</w:t>
      </w:r>
      <w:r w:rsidRPr="006B5F1D">
        <w:rPr>
          <w:rStyle w:val="TagStyle"/>
          <w:rtl/>
        </w:rPr>
        <w:t xml:space="preserve"> </w:t>
      </w:r>
      <w:r>
        <w:rPr>
          <w:rtl/>
        </w:rPr>
        <w:t>שלום דנינו (הליכוד):</w:t>
      </w:r>
      <w:r w:rsidRPr="006B5F1D">
        <w:rPr>
          <w:rStyle w:val="TagStyle"/>
          <w:rtl/>
        </w:rPr>
        <w:t xml:space="preserve"> </w:t>
      </w:r>
      <w:r w:rsidRPr="00727775">
        <w:rPr>
          <w:rStyle w:val="TagStyle"/>
          <w:rtl/>
        </w:rPr>
        <w:t>&lt;&lt; קריאה &gt;&gt;</w:t>
      </w:r>
      <w:r>
        <w:rPr>
          <w:rtl/>
        </w:rPr>
        <w:t xml:space="preserve">   </w:t>
      </w:r>
      <w:bookmarkEnd w:id="6581"/>
    </w:p>
    <w:p w:rsidR="00C7504F" w:rsidRDefault="00C7504F" w:rsidP="00171942">
      <w:pPr>
        <w:rPr>
          <w:rtl/>
          <w:lang w:eastAsia="he-IL"/>
        </w:rPr>
      </w:pPr>
    </w:p>
    <w:p w:rsidR="00C7504F" w:rsidRDefault="00C7504F" w:rsidP="007F16E3">
      <w:pPr>
        <w:rPr>
          <w:rtl/>
          <w:lang w:eastAsia="he-IL"/>
        </w:rPr>
      </w:pPr>
      <w:bookmarkStart w:id="6582" w:name="_ETM_Q16_266590"/>
      <w:bookmarkEnd w:id="6582"/>
      <w:r>
        <w:rPr>
          <w:rFonts w:hint="cs"/>
          <w:rtl/>
          <w:lang w:eastAsia="he-IL"/>
        </w:rPr>
        <w:t>משה, גם אנחנו רוצים פרסומת. לעדה המרוקאית יש טקס</w:t>
      </w:r>
      <w:bookmarkStart w:id="6583" w:name="_ETM_Q16_269388"/>
      <w:bookmarkEnd w:id="6583"/>
      <w:r>
        <w:rPr>
          <w:rFonts w:hint="cs"/>
          <w:rtl/>
          <w:lang w:eastAsia="he-IL"/>
        </w:rPr>
        <w:t xml:space="preserve"> </w:t>
      </w:r>
      <w:r w:rsidR="00171942">
        <w:rPr>
          <w:rFonts w:hint="cs"/>
          <w:rtl/>
          <w:lang w:eastAsia="he-IL"/>
        </w:rPr>
        <w:t>– – –</w:t>
      </w:r>
    </w:p>
    <w:p w:rsidR="00C7504F" w:rsidRDefault="00C7504F" w:rsidP="00AB22D1">
      <w:pPr>
        <w:rPr>
          <w:rtl/>
          <w:lang w:eastAsia="he-IL"/>
        </w:rPr>
      </w:pPr>
      <w:bookmarkStart w:id="6584" w:name="_ETM_Q16_268220"/>
      <w:bookmarkStart w:id="6585" w:name="_ETM_Q16_268298"/>
      <w:bookmarkEnd w:id="6584"/>
      <w:bookmarkEnd w:id="6585"/>
    </w:p>
    <w:p w:rsidR="00C7504F" w:rsidRDefault="00C7504F" w:rsidP="00AB22D1">
      <w:pPr>
        <w:pStyle w:val="af6"/>
        <w:keepNext/>
        <w:rPr>
          <w:rtl/>
        </w:rPr>
      </w:pPr>
      <w:bookmarkStart w:id="6586" w:name="ET_yor_6598_25"/>
      <w:r w:rsidRPr="00727775">
        <w:rPr>
          <w:rStyle w:val="TagStyle"/>
          <w:rtl/>
        </w:rPr>
        <w:t xml:space="preserve"> &lt;&lt; יור &gt;&gt;</w:t>
      </w:r>
      <w:r w:rsidRPr="006B5F1D">
        <w:rPr>
          <w:rStyle w:val="TagStyle"/>
          <w:rtl/>
        </w:rPr>
        <w:t xml:space="preserve"> </w:t>
      </w:r>
      <w:r>
        <w:rPr>
          <w:rtl/>
        </w:rPr>
        <w:t>היו"ר משה סולומון:</w:t>
      </w:r>
      <w:r w:rsidRPr="006B5F1D">
        <w:rPr>
          <w:rStyle w:val="TagStyle"/>
          <w:rtl/>
        </w:rPr>
        <w:t xml:space="preserve"> </w:t>
      </w:r>
      <w:r w:rsidRPr="00727775">
        <w:rPr>
          <w:rStyle w:val="TagStyle"/>
          <w:rtl/>
        </w:rPr>
        <w:t>&lt;&lt; יור &gt;&gt;</w:t>
      </w:r>
      <w:r>
        <w:rPr>
          <w:rtl/>
        </w:rPr>
        <w:t xml:space="preserve">   </w:t>
      </w:r>
      <w:bookmarkEnd w:id="6586"/>
    </w:p>
    <w:p w:rsidR="00C7504F" w:rsidRDefault="00C7504F" w:rsidP="00171942">
      <w:pPr>
        <w:rPr>
          <w:rtl/>
          <w:lang w:eastAsia="he-IL"/>
        </w:rPr>
      </w:pPr>
    </w:p>
    <w:p w:rsidR="00C7504F" w:rsidRDefault="00C7504F" w:rsidP="00AB22D1">
      <w:pPr>
        <w:rPr>
          <w:rtl/>
          <w:lang w:eastAsia="he-IL"/>
        </w:rPr>
      </w:pPr>
      <w:bookmarkStart w:id="6587" w:name="_ETM_Q16_270064"/>
      <w:bookmarkEnd w:id="6587"/>
      <w:r>
        <w:rPr>
          <w:rFonts w:hint="cs"/>
          <w:rtl/>
          <w:lang w:eastAsia="he-IL"/>
        </w:rPr>
        <w:t>לא, לא, לא. זה לא טקס. זהו</w:t>
      </w:r>
      <w:bookmarkStart w:id="6588" w:name="_ETM_Q16_272081"/>
      <w:bookmarkEnd w:id="6588"/>
      <w:r>
        <w:rPr>
          <w:rFonts w:hint="cs"/>
          <w:rtl/>
          <w:lang w:eastAsia="he-IL"/>
        </w:rPr>
        <w:t xml:space="preserve"> יום תפילה שהתחיל עוד בימי עזרא ונחמיה, כך שזה לא </w:t>
      </w:r>
      <w:bookmarkStart w:id="6589" w:name="_ETM_Q16_276435"/>
      <w:bookmarkEnd w:id="6589"/>
      <w:r>
        <w:rPr>
          <w:rFonts w:hint="cs"/>
          <w:rtl/>
          <w:lang w:eastAsia="he-IL"/>
        </w:rPr>
        <w:t xml:space="preserve">טקס. </w:t>
      </w:r>
    </w:p>
    <w:p w:rsidR="00C7504F" w:rsidRDefault="00C7504F" w:rsidP="00AB22D1">
      <w:pPr>
        <w:rPr>
          <w:rtl/>
          <w:lang w:eastAsia="he-IL"/>
        </w:rPr>
      </w:pPr>
      <w:bookmarkStart w:id="6590" w:name="_ETM_Q16_277659"/>
      <w:bookmarkStart w:id="6591" w:name="_ETM_Q16_277722"/>
      <w:bookmarkEnd w:id="6590"/>
      <w:bookmarkEnd w:id="6591"/>
    </w:p>
    <w:p w:rsidR="00C7504F" w:rsidRDefault="00C7504F" w:rsidP="00AB22D1">
      <w:pPr>
        <w:rPr>
          <w:rtl/>
          <w:lang w:eastAsia="he-IL"/>
        </w:rPr>
      </w:pPr>
      <w:bookmarkStart w:id="6592" w:name="_ETM_Q16_277803"/>
      <w:bookmarkStart w:id="6593" w:name="_ETM_Q16_277865"/>
      <w:bookmarkEnd w:id="6592"/>
      <w:bookmarkEnd w:id="6593"/>
      <w:r>
        <w:rPr>
          <w:rFonts w:hint="cs"/>
          <w:rtl/>
          <w:lang w:eastAsia="he-IL"/>
        </w:rPr>
        <w:t xml:space="preserve">ברוכים הבאים, חיילי צה"ל שנמצאים ביציע. כל הכבוד, תודה רבה לכם. שמרו על עצמכם. </w:t>
      </w:r>
    </w:p>
    <w:p w:rsidR="00C7504F" w:rsidRDefault="00C7504F" w:rsidP="00AB22D1">
      <w:pPr>
        <w:rPr>
          <w:rtl/>
          <w:lang w:eastAsia="he-IL"/>
        </w:rPr>
      </w:pPr>
    </w:p>
    <w:p w:rsidR="00C7504F" w:rsidRDefault="00C7504F" w:rsidP="00AB22D1">
      <w:pPr>
        <w:rPr>
          <w:rtl/>
          <w:lang w:eastAsia="he-IL"/>
        </w:rPr>
      </w:pPr>
      <w:r>
        <w:rPr>
          <w:rFonts w:hint="cs"/>
          <w:rtl/>
          <w:lang w:eastAsia="he-IL"/>
        </w:rPr>
        <w:t xml:space="preserve">אם כן, תוצאות ההצבעה: 49 בעד, 46 נגד. אני קובע כי הצעת חוק הפרטת תאגיד השידור הציבורי הישראלי, התשפ"ג–2022, </w:t>
      </w:r>
      <w:bookmarkStart w:id="6594" w:name="_ETM_Q16_400222"/>
      <w:bookmarkEnd w:id="6594"/>
      <w:r>
        <w:rPr>
          <w:rFonts w:hint="cs"/>
          <w:rtl/>
          <w:lang w:eastAsia="he-IL"/>
        </w:rPr>
        <w:t xml:space="preserve">אושרה בקריאה הטרומית ותעבור לדיון בוועדת הכלכלה לצורך הכנתה לקריאה הראשונה. </w:t>
      </w:r>
      <w:bookmarkStart w:id="6595" w:name="_ETM_Q16_406614"/>
      <w:bookmarkEnd w:id="6595"/>
    </w:p>
    <w:p w:rsidR="00C7504F" w:rsidRDefault="00C7504F" w:rsidP="00AB22D1">
      <w:pPr>
        <w:rPr>
          <w:rtl/>
          <w:lang w:eastAsia="he-IL"/>
        </w:rPr>
      </w:pPr>
      <w:bookmarkStart w:id="6596" w:name="_ETM_Q16_406712"/>
      <w:bookmarkEnd w:id="6596"/>
    </w:p>
    <w:p w:rsidR="00C7504F" w:rsidRDefault="00C7504F" w:rsidP="00AB22D1">
      <w:pPr>
        <w:pStyle w:val="af5"/>
        <w:keepNext/>
        <w:rPr>
          <w:rtl/>
        </w:rPr>
      </w:pPr>
      <w:bookmarkStart w:id="6597" w:name="ET_interruption_6151_3"/>
      <w:r w:rsidRPr="00727775">
        <w:rPr>
          <w:rStyle w:val="TagStyle"/>
          <w:rtl/>
        </w:rPr>
        <w:t xml:space="preserve"> &lt;&lt; קריאה &gt;&gt;</w:t>
      </w:r>
      <w:r w:rsidRPr="00970DC6">
        <w:rPr>
          <w:rStyle w:val="TagStyle"/>
          <w:rtl/>
        </w:rPr>
        <w:t xml:space="preserve"> </w:t>
      </w:r>
      <w:r>
        <w:rPr>
          <w:rtl/>
        </w:rPr>
        <w:t>רון כץ (יש עתיד):</w:t>
      </w:r>
      <w:r w:rsidRPr="00970DC6">
        <w:rPr>
          <w:rStyle w:val="TagStyle"/>
          <w:rtl/>
        </w:rPr>
        <w:t xml:space="preserve"> </w:t>
      </w:r>
      <w:r w:rsidRPr="00727775">
        <w:rPr>
          <w:rStyle w:val="TagStyle"/>
          <w:rtl/>
        </w:rPr>
        <w:t>&lt;&lt; קריאה &gt;&gt;</w:t>
      </w:r>
      <w:r>
        <w:rPr>
          <w:rtl/>
        </w:rPr>
        <w:t xml:space="preserve">   </w:t>
      </w:r>
      <w:bookmarkEnd w:id="6597"/>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כספים, כספים. </w:t>
      </w:r>
    </w:p>
    <w:p w:rsidR="00C7504F" w:rsidRDefault="00C7504F" w:rsidP="00AB22D1">
      <w:pPr>
        <w:rPr>
          <w:rtl/>
          <w:lang w:eastAsia="he-IL"/>
        </w:rPr>
      </w:pPr>
    </w:p>
    <w:p w:rsidR="00C7504F" w:rsidRDefault="00C7504F" w:rsidP="00AB22D1">
      <w:pPr>
        <w:pStyle w:val="af6"/>
        <w:keepNext/>
        <w:rPr>
          <w:rtl/>
        </w:rPr>
      </w:pPr>
      <w:r w:rsidRPr="00727775">
        <w:rPr>
          <w:rStyle w:val="TagStyle"/>
          <w:rtl/>
        </w:rPr>
        <w:t xml:space="preserve"> &lt;&lt; יור &gt;&gt;</w:t>
      </w:r>
      <w:r w:rsidRPr="00970DC6">
        <w:rPr>
          <w:rStyle w:val="TagStyle"/>
          <w:rtl/>
        </w:rPr>
        <w:t xml:space="preserve"> </w:t>
      </w:r>
      <w:r>
        <w:rPr>
          <w:rtl/>
        </w:rPr>
        <w:t>היו"ר משה סולומון:</w:t>
      </w:r>
      <w:r w:rsidRPr="00970DC6">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7F5D71">
      <w:pPr>
        <w:rPr>
          <w:rtl/>
          <w:lang w:eastAsia="he-IL"/>
        </w:rPr>
      </w:pPr>
      <w:r>
        <w:rPr>
          <w:rFonts w:hint="cs"/>
          <w:rtl/>
          <w:lang w:eastAsia="he-IL"/>
        </w:rPr>
        <w:t>אם כן, אנחנו נעביר את הדיון לוועדת הכנסת, ושם ידונו לאיזה ועדה</w:t>
      </w:r>
      <w:bookmarkStart w:id="6598" w:name="_ETM_Q16_421595"/>
      <w:bookmarkEnd w:id="6598"/>
      <w:r>
        <w:rPr>
          <w:rFonts w:hint="cs"/>
          <w:rtl/>
          <w:lang w:eastAsia="he-IL"/>
        </w:rPr>
        <w:t xml:space="preserve"> לנתב את המשך הדיון בהצעת החוק הזאת. </w:t>
      </w:r>
    </w:p>
    <w:p w:rsidR="00C7504F" w:rsidRDefault="00C7504F" w:rsidP="007F16E3">
      <w:pPr>
        <w:rPr>
          <w:rtl/>
          <w:lang w:eastAsia="he-IL"/>
        </w:rPr>
      </w:pPr>
    </w:p>
    <w:p w:rsidR="007F5D71" w:rsidRDefault="007F5D71" w:rsidP="007F16E3">
      <w:pPr>
        <w:rPr>
          <w:rtl/>
          <w:lang w:eastAsia="he-IL"/>
        </w:rPr>
      </w:pPr>
    </w:p>
    <w:p w:rsidR="00C7504F" w:rsidRDefault="00C7504F" w:rsidP="00AB22D1">
      <w:pPr>
        <w:pStyle w:val="a6"/>
        <w:rPr>
          <w:rtl/>
          <w:lang w:eastAsia="he-IL"/>
        </w:rPr>
      </w:pPr>
      <w:bookmarkStart w:id="6599" w:name="ET_hatsach_644356_5"/>
      <w:r w:rsidRPr="00727775">
        <w:rPr>
          <w:rStyle w:val="TagStyle"/>
          <w:rtl/>
        </w:rPr>
        <w:t xml:space="preserve"> &lt;&lt; הצח &gt;&gt;</w:t>
      </w:r>
      <w:r w:rsidRPr="00A6392C">
        <w:rPr>
          <w:rStyle w:val="TagStyle"/>
          <w:rtl/>
        </w:rPr>
        <w:t xml:space="preserve"> </w:t>
      </w:r>
      <w:bookmarkStart w:id="6600" w:name="_Toc183621076"/>
      <w:bookmarkStart w:id="6601" w:name="_Toc183635878"/>
      <w:bookmarkStart w:id="6602" w:name="_Toc183642195"/>
      <w:bookmarkStart w:id="6603" w:name="_Toc215590645"/>
      <w:r>
        <w:rPr>
          <w:rtl/>
          <w:lang w:eastAsia="he-IL"/>
        </w:rPr>
        <w:t xml:space="preserve">הצעת חוק חסינות חברי הכנסת, זכויותיהם וחובותיהם (תיקון </w:t>
      </w:r>
      <w:r>
        <w:rPr>
          <w:rFonts w:hint="cs"/>
          <w:rtl/>
          <w:lang w:eastAsia="he-IL"/>
        </w:rPr>
        <w:t xml:space="preserve">– </w:t>
      </w:r>
      <w:r>
        <w:rPr>
          <w:rtl/>
          <w:lang w:eastAsia="he-IL"/>
        </w:rPr>
        <w:t>אישור הכנסת לפתיחה בהליך פלילי או אזרחי), התשפ"ה</w:t>
      </w:r>
      <w:r>
        <w:rPr>
          <w:rFonts w:hint="cs"/>
          <w:rtl/>
          <w:lang w:eastAsia="he-IL"/>
        </w:rPr>
        <w:t>–</w:t>
      </w:r>
      <w:r>
        <w:rPr>
          <w:rtl/>
          <w:lang w:eastAsia="he-IL"/>
        </w:rPr>
        <w:t>2024</w:t>
      </w:r>
      <w:bookmarkEnd w:id="6600"/>
      <w:bookmarkEnd w:id="6601"/>
      <w:bookmarkEnd w:id="6602"/>
      <w:bookmarkEnd w:id="6603"/>
      <w:r w:rsidRPr="00A6392C">
        <w:rPr>
          <w:rStyle w:val="TagStyle"/>
          <w:rtl/>
        </w:rPr>
        <w:t xml:space="preserve"> </w:t>
      </w:r>
      <w:r w:rsidRPr="00727775">
        <w:rPr>
          <w:rStyle w:val="TagStyle"/>
          <w:rtl/>
        </w:rPr>
        <w:t>&lt;&lt; הצח &gt;&gt;</w:t>
      </w:r>
      <w:r>
        <w:rPr>
          <w:rtl/>
          <w:lang w:eastAsia="he-IL"/>
        </w:rPr>
        <w:t xml:space="preserve">   </w:t>
      </w:r>
      <w:bookmarkEnd w:id="6599"/>
    </w:p>
    <w:p w:rsidR="00C7504F" w:rsidRDefault="00C7504F" w:rsidP="00171942">
      <w:pPr>
        <w:rPr>
          <w:rtl/>
          <w:lang w:eastAsia="he-IL"/>
        </w:rPr>
      </w:pPr>
      <w:r>
        <w:rPr>
          <w:rtl/>
          <w:lang w:eastAsia="he-IL"/>
        </w:rPr>
        <w:t>[הצעת חוק פ/</w:t>
      </w:r>
      <w:r>
        <w:rPr>
          <w:rFonts w:hint="cs"/>
          <w:rtl/>
          <w:lang w:eastAsia="he-IL"/>
        </w:rPr>
        <w:t>5037/25; נספחות.</w:t>
      </w:r>
      <w:r>
        <w:rPr>
          <w:rtl/>
          <w:lang w:eastAsia="he-IL"/>
        </w:rPr>
        <w:t>]</w:t>
      </w:r>
    </w:p>
    <w:p w:rsidR="00C7504F" w:rsidRDefault="00C7504F" w:rsidP="00AB22D1">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טלי גוטליב</w:t>
      </w:r>
      <w:r>
        <w:rPr>
          <w:rtl/>
          <w:lang w:eastAsia="he-IL"/>
        </w:rPr>
        <w:t>)</w:t>
      </w:r>
    </w:p>
    <w:p w:rsidR="00C7504F" w:rsidRDefault="00C7504F" w:rsidP="00AB22D1">
      <w:pPr>
        <w:rPr>
          <w:rtl/>
          <w:lang w:eastAsia="he-IL"/>
        </w:rPr>
      </w:pPr>
    </w:p>
    <w:p w:rsidR="00C7504F" w:rsidRDefault="00C7504F" w:rsidP="00AB22D1">
      <w:pPr>
        <w:pStyle w:val="af6"/>
        <w:keepNext/>
        <w:rPr>
          <w:rtl/>
        </w:rPr>
      </w:pPr>
      <w:r w:rsidRPr="00727775">
        <w:rPr>
          <w:rStyle w:val="TagStyle"/>
          <w:rtl/>
        </w:rPr>
        <w:t xml:space="preserve"> &lt;&lt; יור &gt;&gt;</w:t>
      </w:r>
      <w:r w:rsidRPr="00A6392C">
        <w:rPr>
          <w:rStyle w:val="TagStyle"/>
          <w:rtl/>
        </w:rPr>
        <w:t xml:space="preserve"> </w:t>
      </w:r>
      <w:r>
        <w:rPr>
          <w:rtl/>
        </w:rPr>
        <w:t>היו"ר משה סולומון:</w:t>
      </w:r>
      <w:r w:rsidRPr="00A6392C">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171942">
      <w:pPr>
        <w:rPr>
          <w:rtl/>
          <w:lang w:eastAsia="he-IL"/>
        </w:rPr>
      </w:pPr>
      <w:bookmarkStart w:id="6604" w:name="_ETM_Q16_398931"/>
      <w:bookmarkStart w:id="6605" w:name="_ETM_Q16_399021"/>
      <w:bookmarkEnd w:id="6604"/>
      <w:bookmarkEnd w:id="6605"/>
      <w:r>
        <w:rPr>
          <w:rFonts w:hint="cs"/>
          <w:rtl/>
          <w:lang w:eastAsia="he-IL"/>
        </w:rPr>
        <w:t xml:space="preserve">חברי הכנסת, </w:t>
      </w:r>
      <w:bookmarkStart w:id="6606" w:name="_ETM_Q16_424817"/>
      <w:bookmarkEnd w:id="6606"/>
      <w:r>
        <w:rPr>
          <w:rFonts w:hint="cs"/>
          <w:rtl/>
          <w:lang w:eastAsia="he-IL"/>
        </w:rPr>
        <w:t xml:space="preserve">נעבור לנושא הבא על סדר-היום: </w:t>
      </w:r>
      <w:r w:rsidRPr="00A6392C">
        <w:rPr>
          <w:rtl/>
          <w:lang w:eastAsia="he-IL"/>
        </w:rPr>
        <w:t xml:space="preserve">הצעת חוק חסינות חברי הכנסת, זכויותיהם וחובותיהם (תיקון </w:t>
      </w:r>
      <w:r>
        <w:rPr>
          <w:rFonts w:hint="cs"/>
          <w:rtl/>
          <w:lang w:eastAsia="he-IL"/>
        </w:rPr>
        <w:t xml:space="preserve">– </w:t>
      </w:r>
      <w:r w:rsidRPr="00A6392C">
        <w:rPr>
          <w:rtl/>
          <w:lang w:eastAsia="he-IL"/>
        </w:rPr>
        <w:t>אישור הכנסת לפתיחה בהליך פלילי או אזרחי), התשפ"ה</w:t>
      </w:r>
      <w:r>
        <w:rPr>
          <w:rFonts w:hint="cs"/>
          <w:rtl/>
          <w:lang w:eastAsia="he-IL"/>
        </w:rPr>
        <w:t>–</w:t>
      </w:r>
      <w:r w:rsidRPr="00A6392C">
        <w:rPr>
          <w:rtl/>
          <w:lang w:eastAsia="he-IL"/>
        </w:rPr>
        <w:t>2024</w:t>
      </w:r>
      <w:r>
        <w:rPr>
          <w:rFonts w:hint="cs"/>
          <w:rtl/>
          <w:lang w:eastAsia="he-IL"/>
        </w:rPr>
        <w:t>, של חברת הכנסת טלי</w:t>
      </w:r>
      <w:bookmarkStart w:id="6607" w:name="_ETM_Q16_469882"/>
      <w:bookmarkEnd w:id="6607"/>
      <w:r>
        <w:rPr>
          <w:rFonts w:hint="cs"/>
          <w:rtl/>
          <w:lang w:eastAsia="he-IL"/>
        </w:rPr>
        <w:t xml:space="preserve"> גוטליב. אני מזמין שוב את חברת הכנסת טלי גוטליב להציג </w:t>
      </w:r>
      <w:bookmarkStart w:id="6608" w:name="_ETM_Q16_471873"/>
      <w:bookmarkEnd w:id="6608"/>
      <w:r>
        <w:rPr>
          <w:rFonts w:hint="cs"/>
          <w:rtl/>
          <w:lang w:eastAsia="he-IL"/>
        </w:rPr>
        <w:t xml:space="preserve">את הצעת החוק, בבקשה. חברת הכנסת טלי גוטליב, הוזמנת. בבקשה, לרשותך עשר דקות. תודה. </w:t>
      </w:r>
    </w:p>
    <w:p w:rsidR="00C7504F" w:rsidRDefault="00C7504F" w:rsidP="00AB22D1">
      <w:pPr>
        <w:rPr>
          <w:rtl/>
          <w:lang w:eastAsia="he-IL"/>
        </w:rPr>
      </w:pPr>
    </w:p>
    <w:p w:rsidR="00C7504F" w:rsidRDefault="00C7504F" w:rsidP="00AB22D1">
      <w:pPr>
        <w:pStyle w:val="a4"/>
        <w:keepNext/>
        <w:rPr>
          <w:rtl/>
        </w:rPr>
      </w:pPr>
      <w:r w:rsidRPr="00727775">
        <w:rPr>
          <w:rStyle w:val="TagStyle"/>
          <w:rtl/>
        </w:rPr>
        <w:t xml:space="preserve"> &lt;&lt; דובר &gt;&gt;</w:t>
      </w:r>
      <w:r w:rsidRPr="00A6392C">
        <w:rPr>
          <w:rStyle w:val="TagStyle"/>
          <w:rtl/>
        </w:rPr>
        <w:t xml:space="preserve"> </w:t>
      </w:r>
      <w:bookmarkStart w:id="6609" w:name="_Toc183621077"/>
      <w:bookmarkStart w:id="6610" w:name="_Toc183635879"/>
      <w:bookmarkStart w:id="6611" w:name="_Toc183642196"/>
      <w:bookmarkStart w:id="6612" w:name="_Toc215590646"/>
      <w:r>
        <w:rPr>
          <w:rtl/>
        </w:rPr>
        <w:t>טלי גוטליב (הליכוד):</w:t>
      </w:r>
      <w:bookmarkEnd w:id="6609"/>
      <w:bookmarkEnd w:id="6610"/>
      <w:bookmarkEnd w:id="6611"/>
      <w:bookmarkEnd w:id="6612"/>
      <w:r w:rsidRPr="00A6392C">
        <w:rPr>
          <w:rStyle w:val="TagStyle"/>
          <w:rtl/>
        </w:rPr>
        <w:t xml:space="preserve"> </w:t>
      </w:r>
      <w:r w:rsidRPr="00727775">
        <w:rPr>
          <w:rStyle w:val="TagStyle"/>
          <w:rtl/>
        </w:rPr>
        <w:t>&lt;&lt; דובר &gt;&gt;</w:t>
      </w:r>
      <w:r>
        <w:rPr>
          <w:rtl/>
        </w:rPr>
        <w:t xml:space="preserve">   </w:t>
      </w:r>
    </w:p>
    <w:p w:rsidR="00C7504F" w:rsidRDefault="00C7504F" w:rsidP="00171942">
      <w:pPr>
        <w:rPr>
          <w:rtl/>
          <w:lang w:eastAsia="he-IL"/>
        </w:rPr>
      </w:pPr>
    </w:p>
    <w:p w:rsidR="00047453" w:rsidRDefault="00C7504F" w:rsidP="00047453">
      <w:pPr>
        <w:rPr>
          <w:rtl/>
          <w:lang w:eastAsia="he-IL"/>
        </w:rPr>
      </w:pPr>
      <w:r>
        <w:rPr>
          <w:rFonts w:hint="cs"/>
          <w:rtl/>
          <w:lang w:eastAsia="he-IL"/>
        </w:rPr>
        <w:t>לפני שאני מתחילה בהצעת</w:t>
      </w:r>
      <w:bookmarkStart w:id="6613" w:name="_ETM_Q16_502843"/>
      <w:bookmarkEnd w:id="6613"/>
      <w:r>
        <w:rPr>
          <w:rFonts w:hint="cs"/>
          <w:rtl/>
          <w:lang w:eastAsia="he-IL"/>
        </w:rPr>
        <w:t xml:space="preserve"> החוק, אני מחויבת</w:t>
      </w:r>
      <w:r w:rsidR="00047453">
        <w:rPr>
          <w:rFonts w:hint="cs"/>
          <w:rtl/>
          <w:lang w:eastAsia="he-IL"/>
        </w:rPr>
        <w:t>,</w:t>
      </w:r>
      <w:r>
        <w:rPr>
          <w:rFonts w:hint="cs"/>
          <w:rtl/>
          <w:lang w:eastAsia="he-IL"/>
        </w:rPr>
        <w:t xml:space="preserve"> בהוראת היועצת המשפטית של הכנסת</w:t>
      </w:r>
      <w:r w:rsidR="00047453">
        <w:rPr>
          <w:rFonts w:hint="cs"/>
          <w:rtl/>
          <w:lang w:eastAsia="he-IL"/>
        </w:rPr>
        <w:t>,</w:t>
      </w:r>
      <w:r>
        <w:rPr>
          <w:rFonts w:hint="cs"/>
          <w:rtl/>
          <w:lang w:eastAsia="he-IL"/>
        </w:rPr>
        <w:t xml:space="preserve"> להקריא את הדברים הבאים במסגרת גילוי נאות, </w:t>
      </w:r>
      <w:bookmarkStart w:id="6614" w:name="_ETM_Q16_508584"/>
      <w:bookmarkEnd w:id="6614"/>
      <w:r>
        <w:rPr>
          <w:rFonts w:hint="cs"/>
          <w:rtl/>
          <w:lang w:eastAsia="he-IL"/>
        </w:rPr>
        <w:t xml:space="preserve">לאור פניות של חברי כנסת ולאור פניות של עורכי דין של שקמה </w:t>
      </w:r>
      <w:bookmarkStart w:id="6615" w:name="_ETM_Q16_512557"/>
      <w:bookmarkEnd w:id="6615"/>
      <w:proofErr w:type="spellStart"/>
      <w:r>
        <w:rPr>
          <w:rFonts w:hint="cs"/>
          <w:rtl/>
          <w:lang w:eastAsia="he-IL"/>
        </w:rPr>
        <w:t>ברסלר</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
    <w:p w:rsidR="00047453" w:rsidRDefault="00047453" w:rsidP="00047453">
      <w:pPr>
        <w:rPr>
          <w:rtl/>
          <w:lang w:eastAsia="he-IL"/>
        </w:rPr>
      </w:pPr>
    </w:p>
    <w:p w:rsidR="00C7504F" w:rsidRDefault="00C7504F" w:rsidP="00171942">
      <w:pPr>
        <w:rPr>
          <w:rtl/>
          <w:lang w:eastAsia="he-IL"/>
        </w:rPr>
      </w:pPr>
      <w:r>
        <w:rPr>
          <w:rFonts w:hint="cs"/>
          <w:rtl/>
          <w:lang w:eastAsia="he-IL"/>
        </w:rPr>
        <w:t>אני מקריאה את הדברים הבאים במסגרת גילוי נאות:</w:t>
      </w:r>
      <w:bookmarkStart w:id="6616" w:name="_ETM_Q16_518099"/>
      <w:bookmarkEnd w:id="6616"/>
      <w:r>
        <w:rPr>
          <w:rFonts w:hint="cs"/>
          <w:rtl/>
          <w:lang w:eastAsia="he-IL"/>
        </w:rPr>
        <w:t xml:space="preserve"> כידוע לכם, הזכות</w:t>
      </w:r>
      <w:r w:rsidR="00171942">
        <w:rPr>
          <w:rFonts w:hint="cs"/>
          <w:rtl/>
          <w:lang w:eastAsia="he-IL"/>
        </w:rPr>
        <w:t xml:space="preserve"> </w:t>
      </w:r>
      <w:r>
        <w:rPr>
          <w:rFonts w:hint="cs"/>
          <w:rtl/>
          <w:lang w:eastAsia="he-IL"/>
        </w:rPr>
        <w:t>להצביע במליאה היא זכות וחובה בסיסית</w:t>
      </w:r>
      <w:bookmarkStart w:id="6617" w:name="_ETM_Q16_519590"/>
      <w:bookmarkEnd w:id="6617"/>
      <w:r>
        <w:rPr>
          <w:rFonts w:hint="cs"/>
          <w:rtl/>
          <w:lang w:eastAsia="he-IL"/>
        </w:rPr>
        <w:t xml:space="preserve"> של חבר הכנסת, ובשל כך היא איננה מוגבלת. </w:t>
      </w:r>
    </w:p>
    <w:p w:rsidR="00C7504F" w:rsidRDefault="00C7504F" w:rsidP="00AB22D1">
      <w:pPr>
        <w:rPr>
          <w:rtl/>
          <w:lang w:eastAsia="he-IL"/>
        </w:rPr>
      </w:pPr>
    </w:p>
    <w:p w:rsidR="00C7504F" w:rsidRDefault="00C7504F" w:rsidP="00AB22D1">
      <w:pPr>
        <w:pStyle w:val="af5"/>
        <w:keepNext/>
        <w:rPr>
          <w:rtl/>
        </w:rPr>
      </w:pPr>
      <w:bookmarkStart w:id="6618" w:name="ET_interruption_6361_8"/>
      <w:r w:rsidRPr="00727775">
        <w:rPr>
          <w:rStyle w:val="TagStyle"/>
          <w:rtl/>
        </w:rPr>
        <w:t xml:space="preserve"> &lt;&lt; קריאה &gt;&gt;</w:t>
      </w:r>
      <w:r w:rsidRPr="00A6392C">
        <w:rPr>
          <w:rStyle w:val="TagStyle"/>
          <w:rtl/>
        </w:rPr>
        <w:t xml:space="preserve"> </w:t>
      </w:r>
      <w:r>
        <w:rPr>
          <w:rtl/>
        </w:rPr>
        <w:t>נאור שירי (יש עתיד):</w:t>
      </w:r>
      <w:r w:rsidRPr="00A6392C">
        <w:rPr>
          <w:rStyle w:val="TagStyle"/>
          <w:rtl/>
        </w:rPr>
        <w:t xml:space="preserve"> </w:t>
      </w:r>
      <w:r w:rsidRPr="00727775">
        <w:rPr>
          <w:rStyle w:val="TagStyle"/>
          <w:rtl/>
        </w:rPr>
        <w:t>&lt;&lt; קריאה &gt;&gt;</w:t>
      </w:r>
      <w:r>
        <w:rPr>
          <w:rtl/>
        </w:rPr>
        <w:t xml:space="preserve">   </w:t>
      </w:r>
      <w:bookmarkEnd w:id="6618"/>
    </w:p>
    <w:p w:rsidR="00C7504F" w:rsidRDefault="00C7504F" w:rsidP="00171942">
      <w:pPr>
        <w:rPr>
          <w:rtl/>
          <w:lang w:eastAsia="he-IL"/>
        </w:rPr>
      </w:pPr>
    </w:p>
    <w:p w:rsidR="00C7504F" w:rsidRDefault="00C7504F" w:rsidP="00AB22D1">
      <w:pPr>
        <w:rPr>
          <w:rtl/>
          <w:lang w:eastAsia="he-IL"/>
        </w:rPr>
      </w:pPr>
      <w:r>
        <w:rPr>
          <w:rFonts w:hint="cs"/>
          <w:rtl/>
          <w:lang w:eastAsia="he-IL"/>
        </w:rPr>
        <w:t>רגע, החוק עולה?</w:t>
      </w:r>
    </w:p>
    <w:p w:rsidR="00C7504F" w:rsidRDefault="00C7504F" w:rsidP="00AB22D1">
      <w:pPr>
        <w:rPr>
          <w:rtl/>
          <w:lang w:eastAsia="he-IL"/>
        </w:rPr>
      </w:pPr>
    </w:p>
    <w:p w:rsidR="00C7504F" w:rsidRDefault="00C7504F" w:rsidP="00AB22D1">
      <w:pPr>
        <w:pStyle w:val="af5"/>
        <w:keepNext/>
        <w:rPr>
          <w:rtl/>
        </w:rPr>
      </w:pPr>
      <w:bookmarkStart w:id="6619" w:name="ET_interruption_קר_אה_9"/>
      <w:r w:rsidRPr="00727775">
        <w:rPr>
          <w:rStyle w:val="TagStyle"/>
          <w:rtl/>
        </w:rPr>
        <w:t xml:space="preserve"> &lt;&lt; קריאה &gt;&gt;</w:t>
      </w:r>
      <w:r w:rsidRPr="00A6392C">
        <w:rPr>
          <w:rStyle w:val="TagStyle"/>
          <w:rtl/>
        </w:rPr>
        <w:t xml:space="preserve"> </w:t>
      </w:r>
      <w:r>
        <w:rPr>
          <w:rtl/>
        </w:rPr>
        <w:t>קריאה:</w:t>
      </w:r>
      <w:r w:rsidRPr="00A6392C">
        <w:rPr>
          <w:rStyle w:val="TagStyle"/>
          <w:rtl/>
        </w:rPr>
        <w:t xml:space="preserve"> </w:t>
      </w:r>
      <w:r w:rsidRPr="00727775">
        <w:rPr>
          <w:rStyle w:val="TagStyle"/>
          <w:rtl/>
        </w:rPr>
        <w:t>&lt;&lt; קריאה &gt;&gt;</w:t>
      </w:r>
      <w:r>
        <w:rPr>
          <w:rtl/>
        </w:rPr>
        <w:t xml:space="preserve">   </w:t>
      </w:r>
      <w:bookmarkEnd w:id="6619"/>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חוק שחיתות. </w:t>
      </w:r>
    </w:p>
    <w:p w:rsidR="00C7504F" w:rsidRDefault="00C7504F" w:rsidP="00AB22D1">
      <w:pPr>
        <w:rPr>
          <w:rtl/>
          <w:lang w:eastAsia="he-IL"/>
        </w:rPr>
      </w:pPr>
    </w:p>
    <w:p w:rsidR="00C7504F" w:rsidRDefault="00C7504F" w:rsidP="00AB22D1">
      <w:pPr>
        <w:pStyle w:val="-"/>
        <w:keepNext/>
        <w:rPr>
          <w:rtl/>
        </w:rPr>
      </w:pPr>
      <w:bookmarkStart w:id="6620" w:name="ET_speakercontinue_6345_10"/>
      <w:r w:rsidRPr="00727775">
        <w:rPr>
          <w:rStyle w:val="TagStyle"/>
          <w:rtl/>
        </w:rPr>
        <w:t xml:space="preserve"> &lt;&lt; דובר_המשך &gt;&gt;</w:t>
      </w:r>
      <w:r w:rsidRPr="00A6392C">
        <w:rPr>
          <w:rStyle w:val="TagStyle"/>
          <w:rtl/>
        </w:rPr>
        <w:t xml:space="preserve"> </w:t>
      </w:r>
      <w:r>
        <w:rPr>
          <w:rtl/>
        </w:rPr>
        <w:t>טלי גוטליב (הליכוד):</w:t>
      </w:r>
      <w:r w:rsidRPr="00A6392C">
        <w:rPr>
          <w:rStyle w:val="TagStyle"/>
          <w:rtl/>
        </w:rPr>
        <w:t xml:space="preserve"> </w:t>
      </w:r>
      <w:r w:rsidRPr="00727775">
        <w:rPr>
          <w:rStyle w:val="TagStyle"/>
          <w:rtl/>
        </w:rPr>
        <w:t>&lt;&lt; דובר_המשך &gt;&gt;</w:t>
      </w:r>
      <w:r>
        <w:rPr>
          <w:rtl/>
        </w:rPr>
        <w:t xml:space="preserve">   </w:t>
      </w:r>
      <w:bookmarkEnd w:id="6620"/>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עם </w:t>
      </w:r>
      <w:bookmarkStart w:id="6621" w:name="_ETM_Q16_523010"/>
      <w:bookmarkEnd w:id="6621"/>
      <w:r>
        <w:rPr>
          <w:rFonts w:hint="cs"/>
          <w:rtl/>
          <w:lang w:eastAsia="he-IL"/>
        </w:rPr>
        <w:t>זאת, בהתאם לכללי האתיקה ולמען הזהירות, אבקש לערוך גילוי</w:t>
      </w:r>
      <w:bookmarkStart w:id="6622" w:name="_ETM_Q16_527424"/>
      <w:bookmarkEnd w:id="6622"/>
      <w:r>
        <w:rPr>
          <w:rFonts w:hint="cs"/>
          <w:rtl/>
          <w:lang w:eastAsia="he-IL"/>
        </w:rPr>
        <w:t xml:space="preserve"> נאות ולהודיע, כי בימים אלה מתנהלת נגדי תביעה אזרחית בבית</w:t>
      </w:r>
      <w:bookmarkStart w:id="6623" w:name="_ETM_Q16_529336"/>
      <w:bookmarkEnd w:id="6623"/>
      <w:r>
        <w:rPr>
          <w:rFonts w:hint="cs"/>
          <w:rtl/>
          <w:lang w:eastAsia="he-IL"/>
        </w:rPr>
        <w:t xml:space="preserve"> המשפט המחוזי. כמו כן, פורסם בתקשורת כי נפתחה נגדי חקירה פלילית.</w:t>
      </w:r>
    </w:p>
    <w:p w:rsidR="00C7504F" w:rsidRDefault="00C7504F" w:rsidP="00AB22D1">
      <w:pPr>
        <w:rPr>
          <w:rtl/>
          <w:lang w:eastAsia="he-IL"/>
        </w:rPr>
      </w:pPr>
    </w:p>
    <w:p w:rsidR="00C7504F" w:rsidRDefault="00C7504F" w:rsidP="00AB22D1">
      <w:pPr>
        <w:pStyle w:val="af5"/>
        <w:keepNext/>
        <w:rPr>
          <w:rtl/>
        </w:rPr>
      </w:pPr>
      <w:bookmarkStart w:id="6624" w:name="ET_interruption_6158_27"/>
      <w:r w:rsidRPr="00727775">
        <w:rPr>
          <w:rStyle w:val="TagStyle"/>
          <w:rtl/>
        </w:rPr>
        <w:t xml:space="preserve"> &lt;&lt; קריאה &gt;&gt;</w:t>
      </w:r>
      <w:r w:rsidRPr="008C6D9A">
        <w:rPr>
          <w:rStyle w:val="TagStyle"/>
          <w:rtl/>
        </w:rPr>
        <w:t xml:space="preserve"> </w:t>
      </w:r>
      <w:r>
        <w:rPr>
          <w:rtl/>
        </w:rPr>
        <w:t>אפרת רייטן מרום (העבודה):</w:t>
      </w:r>
      <w:r w:rsidRPr="008C6D9A">
        <w:rPr>
          <w:rStyle w:val="TagStyle"/>
          <w:rtl/>
        </w:rPr>
        <w:t xml:space="preserve"> </w:t>
      </w:r>
      <w:r w:rsidRPr="00727775">
        <w:rPr>
          <w:rStyle w:val="TagStyle"/>
          <w:rtl/>
        </w:rPr>
        <w:t>&lt;&lt; קריאה &gt;&gt;</w:t>
      </w:r>
      <w:r>
        <w:rPr>
          <w:rtl/>
        </w:rPr>
        <w:t xml:space="preserve">   </w:t>
      </w:r>
      <w:bookmarkEnd w:id="6624"/>
    </w:p>
    <w:p w:rsidR="00C7504F" w:rsidRDefault="00C7504F" w:rsidP="00171942">
      <w:pPr>
        <w:rPr>
          <w:rtl/>
          <w:lang w:eastAsia="he-IL"/>
        </w:rPr>
      </w:pPr>
    </w:p>
    <w:p w:rsidR="00C7504F" w:rsidRDefault="00171942" w:rsidP="00AB22D1">
      <w:pPr>
        <w:rPr>
          <w:rtl/>
          <w:lang w:eastAsia="he-IL"/>
        </w:rPr>
      </w:pPr>
      <w:r>
        <w:rPr>
          <w:rFonts w:hint="cs"/>
          <w:rtl/>
          <w:lang w:eastAsia="he-IL"/>
        </w:rPr>
        <w:t>– – –</w:t>
      </w:r>
    </w:p>
    <w:p w:rsidR="00C7504F" w:rsidRDefault="00C7504F" w:rsidP="00AB22D1">
      <w:pPr>
        <w:rPr>
          <w:rtl/>
          <w:lang w:eastAsia="he-IL"/>
        </w:rPr>
      </w:pPr>
    </w:p>
    <w:p w:rsidR="00C7504F" w:rsidRDefault="00C7504F" w:rsidP="00AB22D1">
      <w:pPr>
        <w:pStyle w:val="af6"/>
        <w:keepNext/>
        <w:rPr>
          <w:rtl/>
        </w:rPr>
      </w:pPr>
      <w:r w:rsidRPr="00727775">
        <w:rPr>
          <w:rStyle w:val="TagStyle"/>
          <w:rtl/>
        </w:rPr>
        <w:t xml:space="preserve"> &lt;&lt; יור &gt;&gt;</w:t>
      </w:r>
      <w:r w:rsidRPr="008C6D9A">
        <w:rPr>
          <w:rStyle w:val="TagStyle"/>
          <w:rtl/>
        </w:rPr>
        <w:t xml:space="preserve"> </w:t>
      </w:r>
      <w:r>
        <w:rPr>
          <w:rtl/>
        </w:rPr>
        <w:t>היו"ר משה סולומון:</w:t>
      </w:r>
      <w:r w:rsidRPr="008C6D9A">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חברי הכנסת</w:t>
      </w:r>
      <w:bookmarkStart w:id="6625" w:name="_ETM_Q16_535664"/>
      <w:bookmarkEnd w:id="6625"/>
      <w:r>
        <w:rPr>
          <w:rFonts w:hint="cs"/>
          <w:rtl/>
          <w:lang w:eastAsia="he-IL"/>
        </w:rPr>
        <w:t xml:space="preserve">, לאפשר </w:t>
      </w:r>
      <w:r w:rsidR="00171942">
        <w:rPr>
          <w:rFonts w:hint="cs"/>
          <w:rtl/>
          <w:lang w:eastAsia="he-IL"/>
        </w:rPr>
        <w:t>– – –</w:t>
      </w:r>
      <w:bookmarkStart w:id="6626" w:name="_ETM_Q16_532078"/>
      <w:bookmarkEnd w:id="6626"/>
    </w:p>
    <w:p w:rsidR="00C7504F" w:rsidRDefault="00C7504F" w:rsidP="00AB22D1">
      <w:pPr>
        <w:rPr>
          <w:rtl/>
          <w:lang w:eastAsia="he-IL"/>
        </w:rPr>
      </w:pPr>
      <w:bookmarkStart w:id="6627" w:name="_ETM_Q16_532202"/>
      <w:bookmarkEnd w:id="6627"/>
    </w:p>
    <w:p w:rsidR="00C7504F" w:rsidRDefault="00C7504F" w:rsidP="00AB22D1">
      <w:pPr>
        <w:pStyle w:val="-"/>
        <w:keepNext/>
        <w:rPr>
          <w:rtl/>
        </w:rPr>
      </w:pPr>
      <w:bookmarkStart w:id="6628" w:name="ET_speakercontinue_6345_29"/>
      <w:r w:rsidRPr="00727775">
        <w:rPr>
          <w:rStyle w:val="TagStyle"/>
          <w:rtl/>
        </w:rPr>
        <w:t xml:space="preserve"> &lt;&lt; דובר_המשך &gt;&gt;</w:t>
      </w:r>
      <w:r w:rsidRPr="008C6D9A">
        <w:rPr>
          <w:rStyle w:val="TagStyle"/>
          <w:rtl/>
        </w:rPr>
        <w:t xml:space="preserve"> </w:t>
      </w:r>
      <w:r>
        <w:rPr>
          <w:rtl/>
        </w:rPr>
        <w:t>טלי גוטליב (הליכוד):</w:t>
      </w:r>
      <w:r w:rsidRPr="008C6D9A">
        <w:rPr>
          <w:rStyle w:val="TagStyle"/>
          <w:rtl/>
        </w:rPr>
        <w:t xml:space="preserve"> </w:t>
      </w:r>
      <w:r w:rsidRPr="00727775">
        <w:rPr>
          <w:rStyle w:val="TagStyle"/>
          <w:rtl/>
        </w:rPr>
        <w:t>&lt;&lt; דובר_המשך &gt;&gt;</w:t>
      </w:r>
      <w:r>
        <w:rPr>
          <w:rtl/>
        </w:rPr>
        <w:t xml:space="preserve">   </w:t>
      </w:r>
      <w:bookmarkEnd w:id="6628"/>
    </w:p>
    <w:p w:rsidR="00C7504F" w:rsidRDefault="00C7504F" w:rsidP="00171942">
      <w:pPr>
        <w:rPr>
          <w:rtl/>
          <w:lang w:eastAsia="he-IL"/>
        </w:rPr>
      </w:pPr>
    </w:p>
    <w:p w:rsidR="00C7504F" w:rsidRPr="008C6D9A" w:rsidRDefault="00C7504F" w:rsidP="00AB22D1">
      <w:pPr>
        <w:rPr>
          <w:rtl/>
          <w:lang w:eastAsia="he-IL"/>
        </w:rPr>
      </w:pPr>
      <w:bookmarkStart w:id="6629" w:name="_ETM_Q16_533731"/>
      <w:bookmarkEnd w:id="6629"/>
      <w:r>
        <w:rPr>
          <w:rFonts w:hint="cs"/>
          <w:rtl/>
          <w:lang w:eastAsia="he-IL"/>
        </w:rPr>
        <w:t xml:space="preserve">בהצעת חוק חסינות חברי הכנסת, זכויותיהם </w:t>
      </w:r>
      <w:bookmarkStart w:id="6630" w:name="_ETM_Q16_535509"/>
      <w:bookmarkEnd w:id="6630"/>
      <w:r>
        <w:rPr>
          <w:rFonts w:hint="cs"/>
          <w:rtl/>
          <w:lang w:eastAsia="he-IL"/>
        </w:rPr>
        <w:t xml:space="preserve">וחובותיהם (תיקון </w:t>
      </w:r>
      <w:r>
        <w:rPr>
          <w:rtl/>
          <w:lang w:eastAsia="he-IL"/>
        </w:rPr>
        <w:t>–</w:t>
      </w:r>
      <w:r>
        <w:rPr>
          <w:rFonts w:hint="cs"/>
          <w:rtl/>
          <w:lang w:eastAsia="he-IL"/>
        </w:rPr>
        <w:t xml:space="preserve"> אישור הכנסת לפתיחה בהליך פלילי או אזרחי),</w:t>
      </w:r>
      <w:bookmarkStart w:id="6631" w:name="_ETM_Q16_541545"/>
      <w:bookmarkEnd w:id="6631"/>
      <w:r>
        <w:rPr>
          <w:rFonts w:hint="cs"/>
          <w:rtl/>
          <w:lang w:eastAsia="he-IL"/>
        </w:rPr>
        <w:t xml:space="preserve"> התשפ"ה–2024, שאותה יזמתי, מוצע כי לא תיפתח חקירה פלילית נגד </w:t>
      </w:r>
      <w:bookmarkStart w:id="6632" w:name="_ETM_Q16_545885"/>
      <w:bookmarkEnd w:id="6632"/>
      <w:r>
        <w:rPr>
          <w:rFonts w:hint="cs"/>
          <w:rtl/>
          <w:lang w:eastAsia="he-IL"/>
        </w:rPr>
        <w:t>חבר כנסת, וכי לא ידון בית המשפט בתביעה אזרחית נגד</w:t>
      </w:r>
      <w:bookmarkStart w:id="6633" w:name="_ETM_Q16_548420"/>
      <w:bookmarkEnd w:id="6633"/>
      <w:r>
        <w:rPr>
          <w:rFonts w:hint="cs"/>
          <w:rtl/>
          <w:lang w:eastAsia="he-IL"/>
        </w:rPr>
        <w:t xml:space="preserve"> חבר הכנסת </w:t>
      </w:r>
      <w:r w:rsidR="00171942">
        <w:rPr>
          <w:rFonts w:hint="cs"/>
          <w:rtl/>
          <w:lang w:eastAsia="he-IL"/>
        </w:rPr>
        <w:t>– –</w:t>
      </w:r>
      <w:r>
        <w:rPr>
          <w:rFonts w:hint="cs"/>
          <w:rtl/>
          <w:lang w:eastAsia="he-IL"/>
        </w:rPr>
        <w:t xml:space="preserve"> </w:t>
      </w:r>
    </w:p>
    <w:p w:rsidR="00C7504F" w:rsidRDefault="00C7504F" w:rsidP="00AB22D1">
      <w:pPr>
        <w:rPr>
          <w:rtl/>
          <w:lang w:eastAsia="he-IL"/>
        </w:rPr>
      </w:pPr>
    </w:p>
    <w:p w:rsidR="00C7504F" w:rsidRDefault="00C7504F" w:rsidP="00AB22D1">
      <w:pPr>
        <w:pStyle w:val="af5"/>
        <w:keepNext/>
        <w:rPr>
          <w:rtl/>
        </w:rPr>
      </w:pPr>
      <w:bookmarkStart w:id="6634" w:name="ET_interruption_6158_11"/>
      <w:r w:rsidRPr="00727775">
        <w:rPr>
          <w:rStyle w:val="TagStyle"/>
          <w:rtl/>
        </w:rPr>
        <w:t xml:space="preserve"> &lt;&lt; קריאה &gt;&gt;</w:t>
      </w:r>
      <w:r w:rsidRPr="00A6392C">
        <w:rPr>
          <w:rStyle w:val="TagStyle"/>
          <w:rtl/>
        </w:rPr>
        <w:t xml:space="preserve"> </w:t>
      </w:r>
      <w:r>
        <w:rPr>
          <w:rtl/>
        </w:rPr>
        <w:t>אפרת רייטן מרום (העבודה):</w:t>
      </w:r>
      <w:r w:rsidRPr="00A6392C">
        <w:rPr>
          <w:rStyle w:val="TagStyle"/>
          <w:rtl/>
        </w:rPr>
        <w:t xml:space="preserve"> </w:t>
      </w:r>
      <w:r w:rsidRPr="00727775">
        <w:rPr>
          <w:rStyle w:val="TagStyle"/>
          <w:rtl/>
        </w:rPr>
        <w:t>&lt;&lt; קריאה &gt;&gt;</w:t>
      </w:r>
      <w:r>
        <w:rPr>
          <w:rtl/>
        </w:rPr>
        <w:t xml:space="preserve">   </w:t>
      </w:r>
      <w:bookmarkEnd w:id="6634"/>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ברור, כי יש כבר חקירה פלילית. </w:t>
      </w:r>
    </w:p>
    <w:p w:rsidR="00C7504F" w:rsidRDefault="00C7504F" w:rsidP="00AB22D1">
      <w:pPr>
        <w:rPr>
          <w:rtl/>
          <w:lang w:eastAsia="he-IL"/>
        </w:rPr>
      </w:pPr>
    </w:p>
    <w:p w:rsidR="00C7504F" w:rsidRDefault="00C7504F" w:rsidP="00AB22D1">
      <w:pPr>
        <w:pStyle w:val="-"/>
        <w:keepNext/>
        <w:rPr>
          <w:rtl/>
        </w:rPr>
      </w:pPr>
      <w:bookmarkStart w:id="6635" w:name="ET_speakercontinue_6345_12"/>
      <w:r w:rsidRPr="00727775">
        <w:rPr>
          <w:rStyle w:val="TagStyle"/>
          <w:rtl/>
        </w:rPr>
        <w:t xml:space="preserve"> &lt;&lt; דובר_המשך &gt;&gt;</w:t>
      </w:r>
      <w:r w:rsidRPr="00A6392C">
        <w:rPr>
          <w:rStyle w:val="TagStyle"/>
          <w:rtl/>
        </w:rPr>
        <w:t xml:space="preserve"> </w:t>
      </w:r>
      <w:r>
        <w:rPr>
          <w:rtl/>
        </w:rPr>
        <w:t>טלי גוטליב (הליכוד):</w:t>
      </w:r>
      <w:r w:rsidRPr="00A6392C">
        <w:rPr>
          <w:rStyle w:val="TagStyle"/>
          <w:rtl/>
        </w:rPr>
        <w:t xml:space="preserve"> </w:t>
      </w:r>
      <w:r w:rsidRPr="00727775">
        <w:rPr>
          <w:rStyle w:val="TagStyle"/>
          <w:rtl/>
        </w:rPr>
        <w:t>&lt;&lt; דובר_המשך &gt;&gt;</w:t>
      </w:r>
      <w:r>
        <w:rPr>
          <w:rtl/>
        </w:rPr>
        <w:t xml:space="preserve">   </w:t>
      </w:r>
      <w:bookmarkEnd w:id="6635"/>
    </w:p>
    <w:p w:rsidR="00C7504F" w:rsidRDefault="00C7504F" w:rsidP="00171942">
      <w:pPr>
        <w:rPr>
          <w:rtl/>
          <w:lang w:eastAsia="he-IL"/>
        </w:rPr>
      </w:pPr>
    </w:p>
    <w:p w:rsidR="00C7504F" w:rsidRDefault="00171942" w:rsidP="00047453">
      <w:pPr>
        <w:rPr>
          <w:rtl/>
          <w:lang w:eastAsia="he-IL"/>
        </w:rPr>
      </w:pPr>
      <w:r>
        <w:rPr>
          <w:rFonts w:hint="cs"/>
          <w:rtl/>
          <w:lang w:eastAsia="he-IL"/>
        </w:rPr>
        <w:t>– –</w:t>
      </w:r>
      <w:r w:rsidR="00C7504F">
        <w:rPr>
          <w:rFonts w:hint="cs"/>
          <w:rtl/>
          <w:lang w:eastAsia="he-IL"/>
        </w:rPr>
        <w:t xml:space="preserve"> אלא אם כן קבעה הכנסת</w:t>
      </w:r>
      <w:bookmarkStart w:id="6636" w:name="_ETM_Q16_549122"/>
      <w:bookmarkEnd w:id="6636"/>
      <w:r w:rsidR="00047453">
        <w:rPr>
          <w:rFonts w:hint="cs"/>
          <w:rtl/>
          <w:lang w:eastAsia="he-IL"/>
        </w:rPr>
        <w:t>,</w:t>
      </w:r>
      <w:r w:rsidR="00C7504F">
        <w:rPr>
          <w:rFonts w:hint="cs"/>
          <w:rtl/>
          <w:lang w:eastAsia="he-IL"/>
        </w:rPr>
        <w:t xml:space="preserve"> ברוב של 90 מחבריה, כי המעשה שבשלו התבקשה החקירה או</w:t>
      </w:r>
      <w:bookmarkStart w:id="6637" w:name="_ETM_Q16_552469"/>
      <w:bookmarkEnd w:id="6637"/>
      <w:r w:rsidR="00C7504F">
        <w:rPr>
          <w:rFonts w:hint="cs"/>
          <w:rtl/>
          <w:lang w:eastAsia="he-IL"/>
        </w:rPr>
        <w:t xml:space="preserve"> הוגשה התביעה לא נעשה במסגרת מילוי תפקידו של חבר הכנסת. ראשית אבקש להבהיר</w:t>
      </w:r>
      <w:bookmarkStart w:id="6638" w:name="_ETM_Q16_558765"/>
      <w:bookmarkEnd w:id="6638"/>
      <w:r w:rsidR="00C7504F">
        <w:rPr>
          <w:rFonts w:hint="cs"/>
          <w:rtl/>
          <w:lang w:eastAsia="he-IL"/>
        </w:rPr>
        <w:t xml:space="preserve"> כי לשיטתי, גם בנוסחה הנוכחי </w:t>
      </w:r>
      <w:r w:rsidR="00047453">
        <w:rPr>
          <w:rFonts w:hint="eastAsia"/>
          <w:rtl/>
          <w:lang w:eastAsia="he-IL"/>
        </w:rPr>
        <w:t>–</w:t>
      </w:r>
      <w:r w:rsidR="00047453">
        <w:rPr>
          <w:rFonts w:hint="cs"/>
          <w:rtl/>
          <w:lang w:eastAsia="he-IL"/>
        </w:rPr>
        <w:t xml:space="preserve"> </w:t>
      </w:r>
      <w:r w:rsidR="00C7504F">
        <w:rPr>
          <w:rFonts w:hint="cs"/>
          <w:rtl/>
          <w:lang w:eastAsia="he-IL"/>
        </w:rPr>
        <w:t xml:space="preserve">וגם </w:t>
      </w:r>
      <w:r w:rsidR="00047453">
        <w:rPr>
          <w:rFonts w:hint="cs"/>
          <w:rtl/>
          <w:lang w:eastAsia="he-IL"/>
        </w:rPr>
        <w:t xml:space="preserve">זו </w:t>
      </w:r>
      <w:r w:rsidR="00C7504F">
        <w:rPr>
          <w:rFonts w:hint="cs"/>
          <w:rtl/>
          <w:lang w:eastAsia="he-IL"/>
        </w:rPr>
        <w:t xml:space="preserve">כוונתי כיוזמת הצעת החוק </w:t>
      </w:r>
      <w:bookmarkStart w:id="6639" w:name="_ETM_Q16_562689"/>
      <w:bookmarkEnd w:id="6639"/>
      <w:r w:rsidR="00047453">
        <w:rPr>
          <w:rFonts w:hint="eastAsia"/>
          <w:rtl/>
          <w:lang w:eastAsia="he-IL"/>
        </w:rPr>
        <w:t>–</w:t>
      </w:r>
      <w:r w:rsidR="00047453">
        <w:rPr>
          <w:rFonts w:hint="cs"/>
          <w:rtl/>
          <w:lang w:eastAsia="he-IL"/>
        </w:rPr>
        <w:t xml:space="preserve"> </w:t>
      </w:r>
      <w:r w:rsidR="00C7504F">
        <w:rPr>
          <w:rFonts w:hint="cs"/>
          <w:rtl/>
          <w:lang w:eastAsia="he-IL"/>
        </w:rPr>
        <w:t xml:space="preserve">ההצעה תחול רק לעתיד. </w:t>
      </w:r>
    </w:p>
    <w:p w:rsidR="00C7504F" w:rsidRDefault="00C7504F" w:rsidP="00AB22D1">
      <w:pPr>
        <w:rPr>
          <w:rtl/>
          <w:lang w:eastAsia="he-IL"/>
        </w:rPr>
      </w:pPr>
    </w:p>
    <w:p w:rsidR="00C7504F" w:rsidRDefault="00C7504F" w:rsidP="00AB22D1">
      <w:pPr>
        <w:pStyle w:val="af5"/>
        <w:keepNext/>
        <w:rPr>
          <w:rtl/>
        </w:rPr>
      </w:pPr>
      <w:bookmarkStart w:id="6640" w:name="ET_interruption_6158_13"/>
      <w:r w:rsidRPr="00727775">
        <w:rPr>
          <w:rStyle w:val="TagStyle"/>
          <w:rtl/>
        </w:rPr>
        <w:t xml:space="preserve"> &lt;&lt; קריאה &gt;&gt;</w:t>
      </w:r>
      <w:r w:rsidRPr="00A6392C">
        <w:rPr>
          <w:rStyle w:val="TagStyle"/>
          <w:rtl/>
        </w:rPr>
        <w:t xml:space="preserve"> </w:t>
      </w:r>
      <w:r>
        <w:rPr>
          <w:rtl/>
        </w:rPr>
        <w:t>אפרת רייטן מרום (העבודה):</w:t>
      </w:r>
      <w:r w:rsidRPr="00A6392C">
        <w:rPr>
          <w:rStyle w:val="TagStyle"/>
          <w:rtl/>
        </w:rPr>
        <w:t xml:space="preserve"> </w:t>
      </w:r>
      <w:r w:rsidRPr="00727775">
        <w:rPr>
          <w:rStyle w:val="TagStyle"/>
          <w:rtl/>
        </w:rPr>
        <w:t>&lt;&lt; קריאה &gt;&gt;</w:t>
      </w:r>
      <w:r>
        <w:rPr>
          <w:rtl/>
        </w:rPr>
        <w:t xml:space="preserve">   </w:t>
      </w:r>
      <w:bookmarkEnd w:id="6640"/>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יש פה ניגוד עניינים </w:t>
      </w:r>
      <w:bookmarkStart w:id="6641" w:name="_ETM_Q16_563290"/>
      <w:bookmarkEnd w:id="6641"/>
      <w:r>
        <w:rPr>
          <w:rFonts w:hint="cs"/>
          <w:rtl/>
          <w:lang w:eastAsia="he-IL"/>
        </w:rPr>
        <w:t xml:space="preserve">מובהק. </w:t>
      </w:r>
      <w:bookmarkStart w:id="6642" w:name="_ETM_Q16_566184"/>
      <w:bookmarkEnd w:id="6642"/>
    </w:p>
    <w:p w:rsidR="00C7504F" w:rsidRDefault="00C7504F" w:rsidP="00AB22D1">
      <w:pPr>
        <w:rPr>
          <w:rtl/>
          <w:lang w:eastAsia="he-IL"/>
        </w:rPr>
      </w:pPr>
      <w:bookmarkStart w:id="6643" w:name="_ETM_Q16_566270"/>
      <w:bookmarkEnd w:id="6643"/>
    </w:p>
    <w:p w:rsidR="00C7504F" w:rsidRDefault="00C7504F" w:rsidP="00AB22D1">
      <w:pPr>
        <w:pStyle w:val="af6"/>
        <w:keepNext/>
        <w:rPr>
          <w:rtl/>
        </w:rPr>
      </w:pPr>
      <w:bookmarkStart w:id="6644" w:name="ET_yor_6598_30"/>
      <w:r w:rsidRPr="00727775">
        <w:rPr>
          <w:rStyle w:val="TagStyle"/>
          <w:rtl/>
        </w:rPr>
        <w:t xml:space="preserve"> &lt;&lt; יור &gt;&gt;</w:t>
      </w:r>
      <w:r w:rsidRPr="008C6D9A">
        <w:rPr>
          <w:rStyle w:val="TagStyle"/>
          <w:rtl/>
        </w:rPr>
        <w:t xml:space="preserve"> </w:t>
      </w:r>
      <w:r>
        <w:rPr>
          <w:rtl/>
        </w:rPr>
        <w:t>היו"ר משה סולומון:</w:t>
      </w:r>
      <w:r w:rsidRPr="008C6D9A">
        <w:rPr>
          <w:rStyle w:val="TagStyle"/>
          <w:rtl/>
        </w:rPr>
        <w:t xml:space="preserve"> </w:t>
      </w:r>
      <w:r w:rsidRPr="00727775">
        <w:rPr>
          <w:rStyle w:val="TagStyle"/>
          <w:rtl/>
        </w:rPr>
        <w:t>&lt;&lt; יור &gt;&gt;</w:t>
      </w:r>
      <w:r>
        <w:rPr>
          <w:rtl/>
        </w:rPr>
        <w:t xml:space="preserve">   </w:t>
      </w:r>
      <w:bookmarkEnd w:id="6644"/>
    </w:p>
    <w:p w:rsidR="00C7504F" w:rsidRDefault="00C7504F" w:rsidP="00171942">
      <w:pPr>
        <w:rPr>
          <w:rtl/>
          <w:lang w:eastAsia="he-IL"/>
        </w:rPr>
      </w:pPr>
    </w:p>
    <w:p w:rsidR="00C7504F" w:rsidRPr="008C6D9A" w:rsidRDefault="00C7504F" w:rsidP="00AB22D1">
      <w:pPr>
        <w:rPr>
          <w:rtl/>
          <w:lang w:eastAsia="he-IL"/>
        </w:rPr>
      </w:pPr>
      <w:r>
        <w:rPr>
          <w:rFonts w:hint="cs"/>
          <w:rtl/>
          <w:lang w:eastAsia="he-IL"/>
        </w:rPr>
        <w:t xml:space="preserve">חברת הכנסת רייטן, זה מפריע. </w:t>
      </w:r>
    </w:p>
    <w:p w:rsidR="00C7504F" w:rsidRDefault="00C7504F" w:rsidP="00AB22D1">
      <w:pPr>
        <w:rPr>
          <w:rtl/>
          <w:lang w:eastAsia="he-IL"/>
        </w:rPr>
      </w:pPr>
    </w:p>
    <w:p w:rsidR="00C7504F" w:rsidRDefault="00C7504F" w:rsidP="00AB22D1">
      <w:pPr>
        <w:pStyle w:val="-"/>
        <w:keepNext/>
        <w:rPr>
          <w:rtl/>
        </w:rPr>
      </w:pPr>
      <w:bookmarkStart w:id="6645" w:name="ET_speakercontinue_6345_14"/>
      <w:r w:rsidRPr="00727775">
        <w:rPr>
          <w:rStyle w:val="TagStyle"/>
          <w:rtl/>
        </w:rPr>
        <w:t xml:space="preserve"> &lt;&lt; דובר_המשך &gt;&gt;</w:t>
      </w:r>
      <w:r w:rsidRPr="00373C54">
        <w:rPr>
          <w:rStyle w:val="TagStyle"/>
          <w:rtl/>
        </w:rPr>
        <w:t xml:space="preserve"> </w:t>
      </w:r>
      <w:r>
        <w:rPr>
          <w:rtl/>
        </w:rPr>
        <w:t>טלי גוטליב (הליכוד):</w:t>
      </w:r>
      <w:r w:rsidRPr="00373C54">
        <w:rPr>
          <w:rStyle w:val="TagStyle"/>
          <w:rtl/>
        </w:rPr>
        <w:t xml:space="preserve"> </w:t>
      </w:r>
      <w:r w:rsidRPr="00727775">
        <w:rPr>
          <w:rStyle w:val="TagStyle"/>
          <w:rtl/>
        </w:rPr>
        <w:t>&lt;&lt; דובר_המשך &gt;&gt;</w:t>
      </w:r>
      <w:r>
        <w:rPr>
          <w:rtl/>
        </w:rPr>
        <w:t xml:space="preserve">   </w:t>
      </w:r>
      <w:bookmarkEnd w:id="6645"/>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וכדי להימנע מקידום </w:t>
      </w:r>
      <w:bookmarkStart w:id="6646" w:name="_ETM_Q16_569134"/>
      <w:bookmarkEnd w:id="6646"/>
      <w:r>
        <w:rPr>
          <w:rFonts w:hint="cs"/>
          <w:rtl/>
          <w:lang w:eastAsia="he-IL"/>
        </w:rPr>
        <w:t>הצעת חוק שיש בה עניין אישי, אני מבהירה שבמהלך</w:t>
      </w:r>
      <w:bookmarkStart w:id="6647" w:name="_ETM_Q16_570191"/>
      <w:bookmarkEnd w:id="6647"/>
      <w:r>
        <w:rPr>
          <w:rFonts w:hint="cs"/>
          <w:rtl/>
          <w:lang w:eastAsia="he-IL"/>
        </w:rPr>
        <w:t xml:space="preserve"> הליך החקיקה ייקבע כי ההסדר לא יחול </w:t>
      </w:r>
      <w:r w:rsidR="00171942">
        <w:rPr>
          <w:rFonts w:hint="cs"/>
          <w:rtl/>
          <w:lang w:eastAsia="he-IL"/>
        </w:rPr>
        <w:t>– –</w:t>
      </w:r>
      <w:r>
        <w:rPr>
          <w:rFonts w:hint="cs"/>
          <w:rtl/>
          <w:lang w:eastAsia="he-IL"/>
        </w:rPr>
        <w:t xml:space="preserve"> </w:t>
      </w:r>
    </w:p>
    <w:p w:rsidR="00C7504F" w:rsidRDefault="00C7504F" w:rsidP="00AB22D1">
      <w:pPr>
        <w:rPr>
          <w:rtl/>
          <w:lang w:eastAsia="he-IL"/>
        </w:rPr>
      </w:pPr>
      <w:bookmarkStart w:id="6648" w:name="_ETM_Q16_573955"/>
      <w:bookmarkStart w:id="6649" w:name="_ETM_Q16_574017"/>
      <w:bookmarkEnd w:id="6648"/>
      <w:bookmarkEnd w:id="6649"/>
    </w:p>
    <w:p w:rsidR="00C7504F" w:rsidRDefault="00C7504F" w:rsidP="00AB22D1">
      <w:pPr>
        <w:pStyle w:val="af5"/>
        <w:keepNext/>
        <w:rPr>
          <w:rtl/>
        </w:rPr>
      </w:pPr>
      <w:bookmarkStart w:id="6650" w:name="ET_interruption_6158_31"/>
      <w:r w:rsidRPr="00727775">
        <w:rPr>
          <w:rStyle w:val="TagStyle"/>
          <w:rtl/>
        </w:rPr>
        <w:t xml:space="preserve"> &lt;&lt; קריאה &gt;&gt;</w:t>
      </w:r>
      <w:r w:rsidRPr="008C6D9A">
        <w:rPr>
          <w:rStyle w:val="TagStyle"/>
          <w:rtl/>
        </w:rPr>
        <w:t xml:space="preserve"> </w:t>
      </w:r>
      <w:r>
        <w:rPr>
          <w:rtl/>
        </w:rPr>
        <w:t>אפרת רייטן מרום (העבודה):</w:t>
      </w:r>
      <w:r w:rsidRPr="008C6D9A">
        <w:rPr>
          <w:rStyle w:val="TagStyle"/>
          <w:rtl/>
        </w:rPr>
        <w:t xml:space="preserve"> </w:t>
      </w:r>
      <w:r w:rsidRPr="00727775">
        <w:rPr>
          <w:rStyle w:val="TagStyle"/>
          <w:rtl/>
        </w:rPr>
        <w:t>&lt;&lt; קריאה &gt;&gt;</w:t>
      </w:r>
      <w:r>
        <w:rPr>
          <w:rtl/>
        </w:rPr>
        <w:t xml:space="preserve">   </w:t>
      </w:r>
      <w:bookmarkEnd w:id="6650"/>
    </w:p>
    <w:p w:rsidR="00C7504F" w:rsidRDefault="00C7504F" w:rsidP="00171942">
      <w:pPr>
        <w:rPr>
          <w:rtl/>
          <w:lang w:eastAsia="he-IL"/>
        </w:rPr>
      </w:pPr>
    </w:p>
    <w:p w:rsidR="00C7504F" w:rsidRDefault="00171942" w:rsidP="00047453">
      <w:pPr>
        <w:rPr>
          <w:rtl/>
          <w:lang w:eastAsia="he-IL"/>
        </w:rPr>
      </w:pPr>
      <w:bookmarkStart w:id="6651" w:name="_ETM_Q16_573915"/>
      <w:bookmarkEnd w:id="6651"/>
      <w:r>
        <w:rPr>
          <w:rFonts w:hint="cs"/>
          <w:rtl/>
          <w:lang w:eastAsia="he-IL"/>
        </w:rPr>
        <w:t>– – –</w:t>
      </w:r>
      <w:r w:rsidR="00C7504F">
        <w:rPr>
          <w:rFonts w:hint="cs"/>
          <w:rtl/>
          <w:lang w:eastAsia="he-IL"/>
        </w:rPr>
        <w:t xml:space="preserve"> לעניין</w:t>
      </w:r>
      <w:bookmarkStart w:id="6652" w:name="_ETM_Q16_570618"/>
      <w:bookmarkEnd w:id="6652"/>
      <w:r w:rsidR="00C7504F">
        <w:rPr>
          <w:rFonts w:hint="cs"/>
          <w:rtl/>
          <w:lang w:eastAsia="he-IL"/>
        </w:rPr>
        <w:t xml:space="preserve"> אישי, עקיף או ישיר</w:t>
      </w:r>
      <w:r w:rsidR="00047453">
        <w:rPr>
          <w:rFonts w:hint="cs"/>
          <w:rtl/>
          <w:lang w:eastAsia="he-IL"/>
        </w:rPr>
        <w:t xml:space="preserve"> </w:t>
      </w:r>
      <w:r>
        <w:rPr>
          <w:rFonts w:hint="cs"/>
          <w:rtl/>
          <w:lang w:eastAsia="he-IL"/>
        </w:rPr>
        <w:t>– – –</w:t>
      </w:r>
      <w:r w:rsidR="00047453">
        <w:rPr>
          <w:rFonts w:hint="cs"/>
          <w:rtl/>
          <w:lang w:eastAsia="he-IL"/>
        </w:rPr>
        <w:t xml:space="preserve"> </w:t>
      </w:r>
      <w:r w:rsidR="00C7504F">
        <w:rPr>
          <w:rFonts w:hint="cs"/>
          <w:rtl/>
          <w:lang w:eastAsia="he-IL"/>
        </w:rPr>
        <w:t xml:space="preserve"> </w:t>
      </w:r>
    </w:p>
    <w:p w:rsidR="00C7504F" w:rsidRDefault="00C7504F" w:rsidP="00AB22D1">
      <w:pPr>
        <w:rPr>
          <w:rtl/>
          <w:lang w:eastAsia="he-IL"/>
        </w:rPr>
      </w:pPr>
    </w:p>
    <w:p w:rsidR="00C7504F" w:rsidRDefault="00C7504F" w:rsidP="00AB22D1">
      <w:pPr>
        <w:pStyle w:val="-"/>
        <w:keepNext/>
        <w:rPr>
          <w:rtl/>
        </w:rPr>
      </w:pPr>
      <w:bookmarkStart w:id="6653" w:name="ET_speakercontinue_6345_32"/>
      <w:r w:rsidRPr="00727775">
        <w:rPr>
          <w:rStyle w:val="TagStyle"/>
          <w:rtl/>
        </w:rPr>
        <w:t xml:space="preserve"> &lt;&lt; דובר_המשך &gt;&gt;</w:t>
      </w:r>
      <w:r w:rsidRPr="008C6D9A">
        <w:rPr>
          <w:rStyle w:val="TagStyle"/>
          <w:rtl/>
        </w:rPr>
        <w:t xml:space="preserve"> </w:t>
      </w:r>
      <w:r>
        <w:rPr>
          <w:rtl/>
        </w:rPr>
        <w:t>טלי גוטליב (הליכוד):</w:t>
      </w:r>
      <w:r w:rsidRPr="008C6D9A">
        <w:rPr>
          <w:rStyle w:val="TagStyle"/>
          <w:rtl/>
        </w:rPr>
        <w:t xml:space="preserve"> </w:t>
      </w:r>
      <w:r w:rsidRPr="00727775">
        <w:rPr>
          <w:rStyle w:val="TagStyle"/>
          <w:rtl/>
        </w:rPr>
        <w:t>&lt;&lt; דובר_המשך &gt;&gt;</w:t>
      </w:r>
      <w:r>
        <w:rPr>
          <w:rtl/>
        </w:rPr>
        <w:t xml:space="preserve">   </w:t>
      </w:r>
      <w:bookmarkEnd w:id="6653"/>
    </w:p>
    <w:p w:rsidR="00C7504F" w:rsidRDefault="00C7504F" w:rsidP="00171942">
      <w:pPr>
        <w:rPr>
          <w:rtl/>
          <w:lang w:eastAsia="he-IL"/>
        </w:rPr>
      </w:pPr>
    </w:p>
    <w:p w:rsidR="00C7504F" w:rsidRDefault="00171942" w:rsidP="00AB22D1">
      <w:pPr>
        <w:rPr>
          <w:rtl/>
          <w:lang w:eastAsia="he-IL"/>
        </w:rPr>
      </w:pPr>
      <w:bookmarkStart w:id="6654" w:name="_ETM_Q16_574592"/>
      <w:bookmarkEnd w:id="6654"/>
      <w:r>
        <w:rPr>
          <w:rFonts w:hint="cs"/>
          <w:rtl/>
          <w:lang w:eastAsia="he-IL"/>
        </w:rPr>
        <w:t>– –</w:t>
      </w:r>
      <w:r w:rsidR="00C7504F">
        <w:rPr>
          <w:rFonts w:hint="cs"/>
          <w:rtl/>
          <w:lang w:eastAsia="he-IL"/>
        </w:rPr>
        <w:t xml:space="preserve"> ההסדר לא יחול </w:t>
      </w:r>
      <w:bookmarkStart w:id="6655" w:name="_ETM_Q16_575586"/>
      <w:bookmarkEnd w:id="6655"/>
      <w:r w:rsidR="00C7504F">
        <w:rPr>
          <w:rFonts w:hint="cs"/>
          <w:rtl/>
          <w:lang w:eastAsia="he-IL"/>
        </w:rPr>
        <w:t xml:space="preserve">על הליכים משפטיים תלויים ועומדים או חקירות פליליות. </w:t>
      </w:r>
      <w:bookmarkStart w:id="6656" w:name="_ETM_Q16_573829"/>
      <w:bookmarkEnd w:id="6656"/>
    </w:p>
    <w:p w:rsidR="00C7504F" w:rsidRDefault="00C7504F" w:rsidP="00AB22D1">
      <w:pPr>
        <w:rPr>
          <w:rtl/>
          <w:lang w:eastAsia="he-IL"/>
        </w:rPr>
      </w:pPr>
      <w:bookmarkStart w:id="6657" w:name="_ETM_Q16_573923"/>
      <w:bookmarkEnd w:id="6657"/>
    </w:p>
    <w:p w:rsidR="00C7504F" w:rsidRDefault="00C7504F" w:rsidP="00AB22D1">
      <w:pPr>
        <w:pStyle w:val="af6"/>
        <w:keepNext/>
        <w:rPr>
          <w:rtl/>
        </w:rPr>
      </w:pPr>
      <w:bookmarkStart w:id="6658" w:name="_ETM_Q16_575571"/>
      <w:bookmarkEnd w:id="6658"/>
      <w:r w:rsidRPr="00727775">
        <w:rPr>
          <w:rStyle w:val="TagStyle"/>
          <w:rtl/>
        </w:rPr>
        <w:t xml:space="preserve"> &lt;&lt; יור &gt;&gt;</w:t>
      </w:r>
      <w:r w:rsidRPr="008C6D9A">
        <w:rPr>
          <w:rStyle w:val="TagStyle"/>
          <w:rtl/>
        </w:rPr>
        <w:t xml:space="preserve"> </w:t>
      </w:r>
      <w:r>
        <w:rPr>
          <w:rtl/>
        </w:rPr>
        <w:t>היו"ר משה סולומון:</w:t>
      </w:r>
      <w:r w:rsidRPr="008C6D9A">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Pr="008C6D9A" w:rsidRDefault="00C7504F" w:rsidP="00047453">
      <w:pPr>
        <w:rPr>
          <w:rtl/>
          <w:lang w:eastAsia="he-IL"/>
        </w:rPr>
      </w:pPr>
      <w:bookmarkStart w:id="6659" w:name="_ETM_Q16_576540"/>
      <w:bookmarkEnd w:id="6659"/>
      <w:r>
        <w:rPr>
          <w:rFonts w:hint="cs"/>
          <w:rtl/>
          <w:lang w:eastAsia="he-IL"/>
        </w:rPr>
        <w:t xml:space="preserve">חברת הכנסת אפרת, אני קורא </w:t>
      </w:r>
      <w:r w:rsidR="00047453">
        <w:rPr>
          <w:rFonts w:hint="cs"/>
          <w:rtl/>
          <w:lang w:eastAsia="he-IL"/>
        </w:rPr>
        <w:t>אותך ב</w:t>
      </w:r>
      <w:bookmarkStart w:id="6660" w:name="_ETM_Q16_575251"/>
      <w:bookmarkEnd w:id="6660"/>
      <w:r>
        <w:rPr>
          <w:rFonts w:hint="cs"/>
          <w:rtl/>
          <w:lang w:eastAsia="he-IL"/>
        </w:rPr>
        <w:t xml:space="preserve">קריאה ראשונה. </w:t>
      </w:r>
    </w:p>
    <w:p w:rsidR="00C7504F" w:rsidRDefault="00C7504F" w:rsidP="00AB22D1">
      <w:pPr>
        <w:rPr>
          <w:rtl/>
          <w:lang w:eastAsia="he-IL"/>
        </w:rPr>
      </w:pPr>
      <w:bookmarkStart w:id="6661" w:name="_ETM_Q16_574123"/>
      <w:bookmarkStart w:id="6662" w:name="_ETM_Q16_574202"/>
      <w:bookmarkStart w:id="6663" w:name="_ETM_Q16_574275"/>
      <w:bookmarkEnd w:id="6661"/>
      <w:bookmarkEnd w:id="6662"/>
      <w:bookmarkEnd w:id="6663"/>
    </w:p>
    <w:p w:rsidR="00C7504F" w:rsidRDefault="00C7504F" w:rsidP="00AB22D1">
      <w:pPr>
        <w:pStyle w:val="-"/>
        <w:keepNext/>
        <w:rPr>
          <w:rtl/>
        </w:rPr>
      </w:pPr>
      <w:bookmarkStart w:id="6664" w:name="ET_speakercontinue_6345_35"/>
      <w:r w:rsidRPr="00727775">
        <w:rPr>
          <w:rStyle w:val="TagStyle"/>
          <w:rtl/>
        </w:rPr>
        <w:t xml:space="preserve"> &lt;&lt; דובר_המשך &gt;&gt;</w:t>
      </w:r>
      <w:r w:rsidRPr="008C6D9A">
        <w:rPr>
          <w:rStyle w:val="TagStyle"/>
          <w:rtl/>
        </w:rPr>
        <w:t xml:space="preserve"> </w:t>
      </w:r>
      <w:r>
        <w:rPr>
          <w:rtl/>
        </w:rPr>
        <w:t>טלי גוטליב (הליכוד):</w:t>
      </w:r>
      <w:r w:rsidRPr="008C6D9A">
        <w:rPr>
          <w:rStyle w:val="TagStyle"/>
          <w:rtl/>
        </w:rPr>
        <w:t xml:space="preserve"> </w:t>
      </w:r>
      <w:r w:rsidRPr="00727775">
        <w:rPr>
          <w:rStyle w:val="TagStyle"/>
          <w:rtl/>
        </w:rPr>
        <w:t>&lt;&lt; דובר_המשך &gt;&gt;</w:t>
      </w:r>
      <w:r>
        <w:rPr>
          <w:rtl/>
        </w:rPr>
        <w:t xml:space="preserve">   </w:t>
      </w:r>
      <w:bookmarkEnd w:id="6664"/>
    </w:p>
    <w:p w:rsidR="00C7504F" w:rsidRDefault="00C7504F" w:rsidP="00171942">
      <w:pPr>
        <w:rPr>
          <w:rtl/>
          <w:lang w:eastAsia="he-IL"/>
        </w:rPr>
      </w:pPr>
    </w:p>
    <w:p w:rsidR="00C7504F" w:rsidRDefault="00C7504F" w:rsidP="00AB22D1">
      <w:pPr>
        <w:rPr>
          <w:rtl/>
          <w:lang w:eastAsia="he-IL"/>
        </w:rPr>
      </w:pPr>
      <w:bookmarkStart w:id="6665" w:name="_ETM_Q16_578521"/>
      <w:bookmarkEnd w:id="6665"/>
      <w:r>
        <w:rPr>
          <w:rFonts w:hint="cs"/>
          <w:rtl/>
          <w:lang w:eastAsia="he-IL"/>
        </w:rPr>
        <w:t xml:space="preserve">באופן זה, הצעת החוק לא תדע להשפיע על ענייניי האישיים, כפי שפירטתי קודם לכן. </w:t>
      </w:r>
      <w:bookmarkStart w:id="6666" w:name="_ETM_Q16_581216"/>
      <w:bookmarkEnd w:id="6666"/>
    </w:p>
    <w:p w:rsidR="00C7504F" w:rsidRDefault="00C7504F" w:rsidP="00AB22D1">
      <w:pPr>
        <w:rPr>
          <w:rtl/>
          <w:lang w:eastAsia="he-IL"/>
        </w:rPr>
      </w:pPr>
      <w:bookmarkStart w:id="6667" w:name="_ETM_Q16_581296"/>
      <w:bookmarkEnd w:id="6667"/>
    </w:p>
    <w:p w:rsidR="00C7504F" w:rsidRDefault="00C7504F" w:rsidP="00AB22D1">
      <w:pPr>
        <w:pStyle w:val="af6"/>
        <w:keepNext/>
        <w:rPr>
          <w:rtl/>
        </w:rPr>
      </w:pPr>
      <w:r w:rsidRPr="00727775">
        <w:rPr>
          <w:rStyle w:val="TagStyle"/>
          <w:rtl/>
        </w:rPr>
        <w:t xml:space="preserve"> &lt;&lt; יור &gt;&gt;</w:t>
      </w:r>
      <w:r w:rsidRPr="008C6D9A">
        <w:rPr>
          <w:rStyle w:val="TagStyle"/>
          <w:rtl/>
        </w:rPr>
        <w:t xml:space="preserve"> </w:t>
      </w:r>
      <w:r>
        <w:rPr>
          <w:rtl/>
        </w:rPr>
        <w:t>היו"ר משה סולומון:</w:t>
      </w:r>
      <w:r w:rsidRPr="008C6D9A">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6668" w:name="_ETM_Q16_582414"/>
      <w:bookmarkEnd w:id="6668"/>
      <w:r>
        <w:rPr>
          <w:rFonts w:hint="cs"/>
          <w:rtl/>
          <w:lang w:eastAsia="he-IL"/>
        </w:rPr>
        <w:t>חברי הכנסת</w:t>
      </w:r>
      <w:bookmarkStart w:id="6669" w:name="_ETM_Q16_583681"/>
      <w:bookmarkEnd w:id="6669"/>
      <w:r>
        <w:rPr>
          <w:rFonts w:hint="cs"/>
          <w:rtl/>
          <w:lang w:eastAsia="he-IL"/>
        </w:rPr>
        <w:t xml:space="preserve">, זה מפריע. </w:t>
      </w:r>
      <w:bookmarkStart w:id="6670" w:name="_ETM_Q16_583445"/>
      <w:bookmarkEnd w:id="6670"/>
    </w:p>
    <w:p w:rsidR="00C7504F" w:rsidRDefault="00C7504F" w:rsidP="00AB22D1">
      <w:pPr>
        <w:rPr>
          <w:rtl/>
          <w:lang w:eastAsia="he-IL"/>
        </w:rPr>
      </w:pPr>
      <w:bookmarkStart w:id="6671" w:name="_ETM_Q16_583526"/>
      <w:bookmarkEnd w:id="6671"/>
    </w:p>
    <w:p w:rsidR="00C7504F" w:rsidRDefault="00C7504F" w:rsidP="00AB22D1">
      <w:pPr>
        <w:pStyle w:val="-"/>
        <w:keepNext/>
        <w:rPr>
          <w:rtl/>
        </w:rPr>
      </w:pPr>
      <w:bookmarkStart w:id="6672" w:name="ET_speakercontinue_6345_37"/>
      <w:r w:rsidRPr="00727775">
        <w:rPr>
          <w:rStyle w:val="TagStyle"/>
          <w:rtl/>
        </w:rPr>
        <w:t xml:space="preserve"> &lt;&lt; דובר_המשך &gt;&gt;</w:t>
      </w:r>
      <w:r w:rsidRPr="008C6D9A">
        <w:rPr>
          <w:rStyle w:val="TagStyle"/>
          <w:rtl/>
        </w:rPr>
        <w:t xml:space="preserve"> </w:t>
      </w:r>
      <w:r>
        <w:rPr>
          <w:rtl/>
        </w:rPr>
        <w:t>טלי גוטליב (הליכוד):</w:t>
      </w:r>
      <w:r w:rsidRPr="008C6D9A">
        <w:rPr>
          <w:rStyle w:val="TagStyle"/>
          <w:rtl/>
        </w:rPr>
        <w:t xml:space="preserve"> </w:t>
      </w:r>
      <w:r w:rsidRPr="00727775">
        <w:rPr>
          <w:rStyle w:val="TagStyle"/>
          <w:rtl/>
        </w:rPr>
        <w:t>&lt;&lt; דובר_המשך &gt;&gt;</w:t>
      </w:r>
      <w:r>
        <w:rPr>
          <w:rtl/>
        </w:rPr>
        <w:t xml:space="preserve">   </w:t>
      </w:r>
      <w:bookmarkEnd w:id="6672"/>
    </w:p>
    <w:p w:rsidR="00C7504F" w:rsidRDefault="00C7504F" w:rsidP="00171942">
      <w:pPr>
        <w:rPr>
          <w:rtl/>
          <w:lang w:eastAsia="he-IL"/>
        </w:rPr>
      </w:pPr>
    </w:p>
    <w:p w:rsidR="00C7504F" w:rsidRDefault="00C7504F" w:rsidP="00AB22D1">
      <w:pPr>
        <w:rPr>
          <w:rtl/>
          <w:lang w:eastAsia="he-IL"/>
        </w:rPr>
      </w:pPr>
      <w:bookmarkStart w:id="6673" w:name="_ETM_Q16_584660"/>
      <w:bookmarkEnd w:id="6673"/>
      <w:r>
        <w:rPr>
          <w:rFonts w:hint="cs"/>
          <w:rtl/>
          <w:lang w:eastAsia="he-IL"/>
        </w:rPr>
        <w:t xml:space="preserve">ועכשיו אני עוברת להצעת החוק. </w:t>
      </w:r>
      <w:r w:rsidR="00047453">
        <w:rPr>
          <w:rFonts w:hint="cs"/>
          <w:rtl/>
          <w:lang w:eastAsia="he-IL"/>
        </w:rPr>
        <w:t xml:space="preserve">אני מבקשת להגביר את המיקרופון, תודה. </w:t>
      </w:r>
    </w:p>
    <w:p w:rsidR="00C7504F" w:rsidRDefault="00C7504F" w:rsidP="00AB22D1">
      <w:pPr>
        <w:rPr>
          <w:rtl/>
          <w:lang w:eastAsia="he-IL"/>
        </w:rPr>
      </w:pPr>
      <w:bookmarkStart w:id="6674" w:name="_ETM_Q16_584794"/>
      <w:bookmarkStart w:id="6675" w:name="_ETM_Q16_584897"/>
      <w:bookmarkEnd w:id="6674"/>
      <w:bookmarkEnd w:id="6675"/>
    </w:p>
    <w:p w:rsidR="00C7504F" w:rsidRDefault="00C7504F" w:rsidP="00AB22D1">
      <w:pPr>
        <w:pStyle w:val="af5"/>
        <w:keepNext/>
        <w:rPr>
          <w:rtl/>
        </w:rPr>
      </w:pPr>
      <w:bookmarkStart w:id="6676" w:name="ET_interruption_5797_39"/>
      <w:r w:rsidRPr="00727775">
        <w:rPr>
          <w:rStyle w:val="TagStyle"/>
          <w:rtl/>
        </w:rPr>
        <w:t xml:space="preserve"> &lt;&lt; קריאה &gt;&gt;</w:t>
      </w:r>
      <w:r w:rsidRPr="008C6D9A">
        <w:rPr>
          <w:rStyle w:val="TagStyle"/>
          <w:rtl/>
        </w:rPr>
        <w:t xml:space="preserve"> </w:t>
      </w:r>
      <w:r>
        <w:rPr>
          <w:rtl/>
        </w:rPr>
        <w:t>יצחק פינדרוס (יהדות התורה):</w:t>
      </w:r>
      <w:r w:rsidRPr="008C6D9A">
        <w:rPr>
          <w:rStyle w:val="TagStyle"/>
          <w:rtl/>
        </w:rPr>
        <w:t xml:space="preserve"> </w:t>
      </w:r>
      <w:r w:rsidRPr="00727775">
        <w:rPr>
          <w:rStyle w:val="TagStyle"/>
          <w:rtl/>
        </w:rPr>
        <w:t>&lt;&lt; קריאה &gt;&gt;</w:t>
      </w:r>
      <w:r>
        <w:rPr>
          <w:rtl/>
        </w:rPr>
        <w:t xml:space="preserve">   </w:t>
      </w:r>
      <w:bookmarkEnd w:id="6676"/>
    </w:p>
    <w:p w:rsidR="00C7504F" w:rsidRDefault="00C7504F" w:rsidP="00171942">
      <w:pPr>
        <w:rPr>
          <w:rtl/>
          <w:lang w:eastAsia="he-IL"/>
        </w:rPr>
      </w:pPr>
    </w:p>
    <w:p w:rsidR="00C7504F" w:rsidRDefault="00171942" w:rsidP="00AB22D1">
      <w:pPr>
        <w:rPr>
          <w:rtl/>
          <w:lang w:eastAsia="he-IL"/>
        </w:rPr>
      </w:pPr>
      <w:r>
        <w:rPr>
          <w:rFonts w:hint="cs"/>
          <w:rtl/>
          <w:lang w:eastAsia="he-IL"/>
        </w:rPr>
        <w:t>– – –</w:t>
      </w:r>
      <w:r w:rsidR="00C7504F">
        <w:rPr>
          <w:rFonts w:hint="cs"/>
          <w:rtl/>
          <w:lang w:eastAsia="he-IL"/>
        </w:rPr>
        <w:t xml:space="preserve"> </w:t>
      </w:r>
    </w:p>
    <w:p w:rsidR="00C7504F" w:rsidRPr="008C6D9A" w:rsidRDefault="00C7504F" w:rsidP="00AB22D1">
      <w:pPr>
        <w:rPr>
          <w:rtl/>
          <w:lang w:eastAsia="he-IL"/>
        </w:rPr>
      </w:pPr>
    </w:p>
    <w:p w:rsidR="00C7504F" w:rsidRDefault="00C7504F" w:rsidP="00AB22D1">
      <w:pPr>
        <w:pStyle w:val="af6"/>
        <w:keepNext/>
        <w:rPr>
          <w:rtl/>
        </w:rPr>
      </w:pPr>
      <w:r w:rsidRPr="00727775">
        <w:rPr>
          <w:rStyle w:val="TagStyle"/>
          <w:rtl/>
        </w:rPr>
        <w:t xml:space="preserve"> &lt;&lt; יור &gt;&gt;</w:t>
      </w:r>
      <w:r w:rsidRPr="008C6D9A">
        <w:rPr>
          <w:rStyle w:val="TagStyle"/>
          <w:rtl/>
        </w:rPr>
        <w:t xml:space="preserve"> </w:t>
      </w:r>
      <w:r>
        <w:rPr>
          <w:rtl/>
        </w:rPr>
        <w:t>היו"ר משה סולומון:</w:t>
      </w:r>
      <w:r w:rsidRPr="008C6D9A">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6677" w:name="_ETM_Q16_585738"/>
      <w:bookmarkEnd w:id="6677"/>
      <w:r>
        <w:rPr>
          <w:rFonts w:hint="cs"/>
          <w:rtl/>
          <w:lang w:eastAsia="he-IL"/>
        </w:rPr>
        <w:t xml:space="preserve">חבר הכנסת </w:t>
      </w:r>
      <w:bookmarkStart w:id="6678" w:name="_ETM_Q16_584657"/>
      <w:bookmarkEnd w:id="6678"/>
      <w:r>
        <w:rPr>
          <w:rFonts w:hint="cs"/>
          <w:rtl/>
          <w:lang w:eastAsia="he-IL"/>
        </w:rPr>
        <w:t xml:space="preserve">יצחק פינדרוס. </w:t>
      </w:r>
      <w:bookmarkStart w:id="6679" w:name="_ETM_Q16_586858"/>
      <w:bookmarkEnd w:id="6679"/>
    </w:p>
    <w:p w:rsidR="00C7504F" w:rsidRDefault="00C7504F" w:rsidP="00AB22D1">
      <w:pPr>
        <w:rPr>
          <w:rtl/>
          <w:lang w:eastAsia="he-IL"/>
        </w:rPr>
      </w:pPr>
      <w:bookmarkStart w:id="6680" w:name="_ETM_Q16_586955"/>
      <w:bookmarkEnd w:id="6680"/>
    </w:p>
    <w:p w:rsidR="00C7504F" w:rsidRDefault="00C7504F" w:rsidP="00AB22D1">
      <w:pPr>
        <w:pStyle w:val="af5"/>
        <w:keepNext/>
        <w:rPr>
          <w:rtl/>
        </w:rPr>
      </w:pPr>
      <w:bookmarkStart w:id="6681" w:name="ET_interruption_5300_41"/>
      <w:r w:rsidRPr="00727775">
        <w:rPr>
          <w:rStyle w:val="TagStyle"/>
          <w:rtl/>
        </w:rPr>
        <w:t xml:space="preserve"> &lt;&lt; קריאה &gt;&gt;</w:t>
      </w:r>
      <w:r w:rsidRPr="008C6D9A">
        <w:rPr>
          <w:rStyle w:val="TagStyle"/>
          <w:rtl/>
        </w:rPr>
        <w:t xml:space="preserve"> </w:t>
      </w:r>
      <w:r>
        <w:rPr>
          <w:rtl/>
        </w:rPr>
        <w:t>מירב בן ארי (יש עתיד):</w:t>
      </w:r>
      <w:r w:rsidRPr="008C6D9A">
        <w:rPr>
          <w:rStyle w:val="TagStyle"/>
          <w:rtl/>
        </w:rPr>
        <w:t xml:space="preserve"> </w:t>
      </w:r>
      <w:r w:rsidRPr="00727775">
        <w:rPr>
          <w:rStyle w:val="TagStyle"/>
          <w:rtl/>
        </w:rPr>
        <w:t>&lt;&lt; קריאה &gt;&gt;</w:t>
      </w:r>
      <w:r>
        <w:rPr>
          <w:rtl/>
        </w:rPr>
        <w:t xml:space="preserve">   </w:t>
      </w:r>
      <w:bookmarkEnd w:id="6681"/>
    </w:p>
    <w:p w:rsidR="00C7504F" w:rsidRDefault="00C7504F" w:rsidP="00171942">
      <w:pPr>
        <w:rPr>
          <w:rtl/>
          <w:lang w:eastAsia="he-IL"/>
        </w:rPr>
      </w:pPr>
    </w:p>
    <w:p w:rsidR="00C7504F" w:rsidRDefault="00171942" w:rsidP="00AB22D1">
      <w:pPr>
        <w:rPr>
          <w:rtl/>
          <w:lang w:eastAsia="he-IL"/>
        </w:rPr>
      </w:pPr>
      <w:bookmarkStart w:id="6682" w:name="_ETM_Q16_592023"/>
      <w:bookmarkEnd w:id="6682"/>
      <w:r>
        <w:rPr>
          <w:rFonts w:hint="cs"/>
          <w:rtl/>
          <w:lang w:eastAsia="he-IL"/>
        </w:rPr>
        <w:t>– – –</w:t>
      </w:r>
    </w:p>
    <w:p w:rsidR="00C7504F" w:rsidRPr="008C6D9A" w:rsidRDefault="00C7504F" w:rsidP="00AB22D1">
      <w:pPr>
        <w:rPr>
          <w:rtl/>
          <w:lang w:eastAsia="he-IL"/>
        </w:rPr>
      </w:pPr>
      <w:bookmarkStart w:id="6683" w:name="_ETM_Q16_591217"/>
      <w:bookmarkStart w:id="6684" w:name="_ETM_Q16_591299"/>
      <w:bookmarkEnd w:id="6683"/>
      <w:bookmarkEnd w:id="6684"/>
    </w:p>
    <w:p w:rsidR="00C7504F" w:rsidRDefault="00C7504F" w:rsidP="00AB22D1">
      <w:pPr>
        <w:pStyle w:val="af5"/>
        <w:keepNext/>
        <w:rPr>
          <w:rtl/>
        </w:rPr>
      </w:pPr>
      <w:bookmarkStart w:id="6685" w:name="ET_interruption_6158_15"/>
      <w:r w:rsidRPr="00727775">
        <w:rPr>
          <w:rStyle w:val="TagStyle"/>
          <w:rtl/>
        </w:rPr>
        <w:t xml:space="preserve"> &lt;&lt; קריאה &gt;&gt;</w:t>
      </w:r>
      <w:r w:rsidRPr="00373C54">
        <w:rPr>
          <w:rStyle w:val="TagStyle"/>
          <w:rtl/>
        </w:rPr>
        <w:t xml:space="preserve"> </w:t>
      </w:r>
      <w:r>
        <w:rPr>
          <w:rtl/>
        </w:rPr>
        <w:t>אפרת רייטן מרום (העבודה):</w:t>
      </w:r>
      <w:r w:rsidRPr="00373C54">
        <w:rPr>
          <w:rStyle w:val="TagStyle"/>
          <w:rtl/>
        </w:rPr>
        <w:t xml:space="preserve"> </w:t>
      </w:r>
      <w:r w:rsidRPr="00727775">
        <w:rPr>
          <w:rStyle w:val="TagStyle"/>
          <w:rtl/>
        </w:rPr>
        <w:t>&lt;&lt; קריאה &gt;&gt;</w:t>
      </w:r>
      <w:r>
        <w:rPr>
          <w:rtl/>
        </w:rPr>
        <w:t xml:space="preserve">   </w:t>
      </w:r>
      <w:bookmarkEnd w:id="6685"/>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אתם הורסים את הכנסת ברמה מטורפת </w:t>
      </w:r>
      <w:r w:rsidR="00171942">
        <w:rPr>
          <w:rFonts w:hint="cs"/>
          <w:rtl/>
          <w:lang w:eastAsia="he-IL"/>
        </w:rPr>
        <w:t>– – –</w:t>
      </w:r>
    </w:p>
    <w:p w:rsidR="00C7504F" w:rsidRDefault="00C7504F" w:rsidP="00AB22D1">
      <w:pPr>
        <w:rPr>
          <w:rtl/>
          <w:lang w:eastAsia="he-IL"/>
        </w:rPr>
      </w:pPr>
    </w:p>
    <w:p w:rsidR="00C7504F" w:rsidRDefault="00C7504F" w:rsidP="00AB22D1">
      <w:pPr>
        <w:pStyle w:val="af6"/>
        <w:keepNext/>
        <w:rPr>
          <w:rtl/>
        </w:rPr>
      </w:pPr>
      <w:bookmarkStart w:id="6686" w:name="ET_yor_6598_42"/>
      <w:r w:rsidRPr="00727775">
        <w:rPr>
          <w:rStyle w:val="TagStyle"/>
          <w:rtl/>
        </w:rPr>
        <w:t xml:space="preserve"> &lt;&lt; יור &gt;&gt;</w:t>
      </w:r>
      <w:r w:rsidRPr="008C6D9A">
        <w:rPr>
          <w:rStyle w:val="TagStyle"/>
          <w:rtl/>
        </w:rPr>
        <w:t xml:space="preserve"> </w:t>
      </w:r>
      <w:r>
        <w:rPr>
          <w:rtl/>
        </w:rPr>
        <w:t>היו"ר משה סולומון:</w:t>
      </w:r>
      <w:r w:rsidRPr="008C6D9A">
        <w:rPr>
          <w:rStyle w:val="TagStyle"/>
          <w:rtl/>
        </w:rPr>
        <w:t xml:space="preserve"> </w:t>
      </w:r>
      <w:r w:rsidRPr="00727775">
        <w:rPr>
          <w:rStyle w:val="TagStyle"/>
          <w:rtl/>
        </w:rPr>
        <w:t>&lt;&lt; יור &gt;&gt;</w:t>
      </w:r>
      <w:r>
        <w:rPr>
          <w:rtl/>
        </w:rPr>
        <w:t xml:space="preserve">   </w:t>
      </w:r>
      <w:bookmarkEnd w:id="6686"/>
    </w:p>
    <w:p w:rsidR="00C7504F" w:rsidRDefault="00C7504F" w:rsidP="00171942">
      <w:pPr>
        <w:rPr>
          <w:rtl/>
          <w:lang w:eastAsia="he-IL"/>
        </w:rPr>
      </w:pPr>
    </w:p>
    <w:p w:rsidR="00C7504F" w:rsidRDefault="00C7504F" w:rsidP="00047453">
      <w:pPr>
        <w:rPr>
          <w:rtl/>
          <w:lang w:eastAsia="he-IL"/>
        </w:rPr>
      </w:pPr>
      <w:bookmarkStart w:id="6687" w:name="_ETM_Q16_599524"/>
      <w:bookmarkEnd w:id="6687"/>
      <w:r>
        <w:rPr>
          <w:rFonts w:hint="cs"/>
          <w:rtl/>
          <w:lang w:eastAsia="he-IL"/>
        </w:rPr>
        <w:t xml:space="preserve">חברת הכנסת </w:t>
      </w:r>
      <w:bookmarkStart w:id="6688" w:name="_ETM_Q16_596325"/>
      <w:bookmarkEnd w:id="6688"/>
      <w:r>
        <w:rPr>
          <w:rFonts w:hint="cs"/>
          <w:rtl/>
          <w:lang w:eastAsia="he-IL"/>
        </w:rPr>
        <w:t>אפרת רייטן,</w:t>
      </w:r>
      <w:r>
        <w:rPr>
          <w:lang w:eastAsia="he-IL"/>
        </w:rPr>
        <w:t xml:space="preserve"> </w:t>
      </w:r>
      <w:r>
        <w:rPr>
          <w:rFonts w:hint="cs"/>
          <w:rtl/>
          <w:lang w:eastAsia="he-IL"/>
        </w:rPr>
        <w:t xml:space="preserve">אני קורא </w:t>
      </w:r>
      <w:r w:rsidR="00047453">
        <w:rPr>
          <w:rFonts w:hint="cs"/>
          <w:rtl/>
          <w:lang w:eastAsia="he-IL"/>
        </w:rPr>
        <w:t>אותך</w:t>
      </w:r>
      <w:r>
        <w:rPr>
          <w:rFonts w:hint="cs"/>
          <w:rtl/>
          <w:lang w:eastAsia="he-IL"/>
        </w:rPr>
        <w:t xml:space="preserve"> בקריאה שנייה. חברת הכנסת רייטן,</w:t>
      </w:r>
      <w:bookmarkStart w:id="6689" w:name="_ETM_Q16_600086"/>
      <w:bookmarkEnd w:id="6689"/>
      <w:r>
        <w:rPr>
          <w:rFonts w:hint="cs"/>
          <w:rtl/>
          <w:lang w:eastAsia="he-IL"/>
        </w:rPr>
        <w:t xml:space="preserve"> את בקריאה שנייה. בבקשה. </w:t>
      </w:r>
    </w:p>
    <w:p w:rsidR="00C7504F" w:rsidRPr="008C6D9A" w:rsidRDefault="00C7504F" w:rsidP="00AB22D1">
      <w:pPr>
        <w:rPr>
          <w:rtl/>
          <w:lang w:eastAsia="he-IL"/>
        </w:rPr>
      </w:pPr>
      <w:bookmarkStart w:id="6690" w:name="_ETM_Q16_597441"/>
      <w:bookmarkStart w:id="6691" w:name="_ETM_Q16_597520"/>
      <w:bookmarkEnd w:id="6690"/>
      <w:bookmarkEnd w:id="6691"/>
    </w:p>
    <w:p w:rsidR="00C7504F" w:rsidRDefault="00C7504F" w:rsidP="00AB22D1">
      <w:pPr>
        <w:pStyle w:val="af5"/>
        <w:keepNext/>
        <w:rPr>
          <w:rtl/>
        </w:rPr>
      </w:pPr>
      <w:bookmarkStart w:id="6692" w:name="ET_interruption_5797_16"/>
      <w:r w:rsidRPr="00727775">
        <w:rPr>
          <w:rStyle w:val="TagStyle"/>
          <w:rtl/>
        </w:rPr>
        <w:t xml:space="preserve"> &lt;&lt; קריאה &gt;&gt;</w:t>
      </w:r>
      <w:r w:rsidRPr="00373C54">
        <w:rPr>
          <w:rStyle w:val="TagStyle"/>
          <w:rtl/>
        </w:rPr>
        <w:t xml:space="preserve"> </w:t>
      </w:r>
      <w:r>
        <w:rPr>
          <w:rtl/>
        </w:rPr>
        <w:t>יצחק פינדרוס (יהדות התורה):</w:t>
      </w:r>
      <w:r w:rsidRPr="00373C54">
        <w:rPr>
          <w:rStyle w:val="TagStyle"/>
          <w:rtl/>
        </w:rPr>
        <w:t xml:space="preserve"> </w:t>
      </w:r>
      <w:r w:rsidRPr="00727775">
        <w:rPr>
          <w:rStyle w:val="TagStyle"/>
          <w:rtl/>
        </w:rPr>
        <w:t>&lt;&lt; קריאה &gt;&gt;</w:t>
      </w:r>
      <w:r>
        <w:rPr>
          <w:rtl/>
        </w:rPr>
        <w:t xml:space="preserve">   </w:t>
      </w:r>
      <w:bookmarkEnd w:id="6692"/>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טעית בבניין, טעית בבניין. </w:t>
      </w:r>
    </w:p>
    <w:p w:rsidR="00C7504F" w:rsidRDefault="00C7504F" w:rsidP="00AB22D1">
      <w:pPr>
        <w:rPr>
          <w:rtl/>
          <w:lang w:eastAsia="he-IL"/>
        </w:rPr>
      </w:pPr>
    </w:p>
    <w:p w:rsidR="00C7504F" w:rsidRDefault="00C7504F" w:rsidP="00AB22D1">
      <w:pPr>
        <w:pStyle w:val="-"/>
        <w:keepNext/>
        <w:rPr>
          <w:rtl/>
        </w:rPr>
      </w:pPr>
      <w:bookmarkStart w:id="6693" w:name="ET_speakercontinue_6345_17"/>
      <w:r w:rsidRPr="00727775">
        <w:rPr>
          <w:rStyle w:val="TagStyle"/>
          <w:rtl/>
        </w:rPr>
        <w:t xml:space="preserve"> &lt;&lt; דובר_המשך &gt;&gt;</w:t>
      </w:r>
      <w:r w:rsidRPr="00373C54">
        <w:rPr>
          <w:rStyle w:val="TagStyle"/>
          <w:rtl/>
        </w:rPr>
        <w:t xml:space="preserve"> </w:t>
      </w:r>
      <w:r>
        <w:rPr>
          <w:rtl/>
        </w:rPr>
        <w:t>טלי גוטליב (הליכוד):</w:t>
      </w:r>
      <w:r w:rsidRPr="00373C54">
        <w:rPr>
          <w:rStyle w:val="TagStyle"/>
          <w:rtl/>
        </w:rPr>
        <w:t xml:space="preserve"> </w:t>
      </w:r>
      <w:r w:rsidRPr="00727775">
        <w:rPr>
          <w:rStyle w:val="TagStyle"/>
          <w:rtl/>
        </w:rPr>
        <w:t>&lt;&lt; דובר_המשך &gt;&gt;</w:t>
      </w:r>
      <w:r>
        <w:rPr>
          <w:rtl/>
        </w:rPr>
        <w:t xml:space="preserve">   </w:t>
      </w:r>
      <w:bookmarkEnd w:id="6693"/>
    </w:p>
    <w:p w:rsidR="00C7504F" w:rsidRDefault="00C7504F" w:rsidP="00171942">
      <w:pPr>
        <w:rPr>
          <w:rtl/>
          <w:lang w:eastAsia="he-IL"/>
        </w:rPr>
      </w:pPr>
    </w:p>
    <w:p w:rsidR="00C7504F" w:rsidRDefault="00C7504F" w:rsidP="00AB22D1">
      <w:pPr>
        <w:rPr>
          <w:rtl/>
          <w:lang w:eastAsia="he-IL"/>
        </w:rPr>
      </w:pPr>
      <w:r>
        <w:rPr>
          <w:rFonts w:hint="cs"/>
          <w:rtl/>
          <w:lang w:eastAsia="he-IL"/>
        </w:rPr>
        <w:t>כדי להבהיר את הצעת החוק שהגשתי,</w:t>
      </w:r>
      <w:bookmarkStart w:id="6694" w:name="_ETM_Q16_608279"/>
      <w:bookmarkEnd w:id="6694"/>
      <w:r>
        <w:rPr>
          <w:rFonts w:hint="cs"/>
          <w:rtl/>
          <w:lang w:eastAsia="he-IL"/>
        </w:rPr>
        <w:t xml:space="preserve"> אני פונה פה לחברי כנסת שיש להם שכל והיגיון </w:t>
      </w:r>
      <w:proofErr w:type="spellStart"/>
      <w:r>
        <w:rPr>
          <w:rFonts w:hint="cs"/>
          <w:rtl/>
          <w:lang w:eastAsia="he-IL"/>
        </w:rPr>
        <w:t>בקודקוד</w:t>
      </w:r>
      <w:proofErr w:type="spellEnd"/>
      <w:r>
        <w:rPr>
          <w:rFonts w:hint="cs"/>
          <w:rtl/>
          <w:lang w:eastAsia="he-IL"/>
        </w:rPr>
        <w:t xml:space="preserve">, </w:t>
      </w:r>
      <w:bookmarkStart w:id="6695" w:name="_ETM_Q16_613553"/>
      <w:bookmarkEnd w:id="6695"/>
      <w:r>
        <w:rPr>
          <w:rFonts w:hint="cs"/>
          <w:rtl/>
          <w:lang w:eastAsia="he-IL"/>
        </w:rPr>
        <w:t xml:space="preserve">אנא, הקשיבו להוראת החוק הקבועה: חבר הכנסת לא יישא </w:t>
      </w:r>
      <w:r>
        <w:rPr>
          <w:rtl/>
          <w:lang w:eastAsia="he-IL"/>
        </w:rPr>
        <w:t>–</w:t>
      </w:r>
      <w:r>
        <w:rPr>
          <w:rFonts w:hint="cs"/>
          <w:rtl/>
          <w:lang w:eastAsia="he-IL"/>
        </w:rPr>
        <w:t xml:space="preserve"> כך הוראת חוק </w:t>
      </w:r>
      <w:bookmarkStart w:id="6696" w:name="_ETM_Q16_618992"/>
      <w:bookmarkEnd w:id="6696"/>
      <w:r>
        <w:rPr>
          <w:rFonts w:hint="cs"/>
          <w:rtl/>
          <w:lang w:eastAsia="he-IL"/>
        </w:rPr>
        <w:t>חסינות חברי הכנסת, זכויותיהם וחובותיהם משנת 1951. הינה לשון החוק</w:t>
      </w:r>
      <w:bookmarkStart w:id="6697" w:name="_ETM_Q16_624588"/>
      <w:bookmarkEnd w:id="6697"/>
      <w:r>
        <w:rPr>
          <w:rFonts w:hint="cs"/>
          <w:rtl/>
          <w:lang w:eastAsia="he-IL"/>
        </w:rPr>
        <w:t xml:space="preserve"> הקיים: חבר הכנסת לא יישא באחריות פלילית או אזרחית ויהיה חסין בפני כל פעולה משפטית בשל הצבעה </w:t>
      </w:r>
      <w:bookmarkStart w:id="6698" w:name="_ETM_Q16_633556"/>
      <w:bookmarkEnd w:id="6698"/>
      <w:r>
        <w:rPr>
          <w:rFonts w:hint="cs"/>
          <w:rtl/>
          <w:lang w:eastAsia="he-IL"/>
        </w:rPr>
        <w:t xml:space="preserve">או בשל הבעת דעה, בעל פה או בכתב </w:t>
      </w:r>
      <w:r w:rsidR="00171942">
        <w:rPr>
          <w:rFonts w:hint="cs"/>
          <w:rtl/>
          <w:lang w:eastAsia="he-IL"/>
        </w:rPr>
        <w:t>– –</w:t>
      </w:r>
    </w:p>
    <w:p w:rsidR="00C7504F" w:rsidRDefault="00C7504F" w:rsidP="00AB22D1">
      <w:pPr>
        <w:rPr>
          <w:rtl/>
          <w:lang w:eastAsia="he-IL"/>
        </w:rPr>
      </w:pPr>
    </w:p>
    <w:p w:rsidR="00C7504F" w:rsidRDefault="00C7504F" w:rsidP="00AB22D1">
      <w:pPr>
        <w:pStyle w:val="af5"/>
        <w:keepNext/>
        <w:rPr>
          <w:rtl/>
        </w:rPr>
      </w:pPr>
      <w:r w:rsidRPr="00727775">
        <w:rPr>
          <w:rStyle w:val="TagStyle"/>
          <w:rtl/>
        </w:rPr>
        <w:t>&lt;&lt; קריאה &gt;&gt;</w:t>
      </w:r>
      <w:r w:rsidRPr="00373C54">
        <w:rPr>
          <w:rStyle w:val="TagStyle"/>
          <w:rtl/>
        </w:rPr>
        <w:t xml:space="preserve"> </w:t>
      </w:r>
      <w:r>
        <w:rPr>
          <w:rtl/>
        </w:rPr>
        <w:t>אפרת רייטן מרום (העבודה):</w:t>
      </w:r>
      <w:r w:rsidRPr="00373C54">
        <w:rPr>
          <w:rStyle w:val="TagStyle"/>
          <w:rtl/>
        </w:rPr>
        <w:t xml:space="preserve"> </w:t>
      </w:r>
      <w:r w:rsidRPr="00727775">
        <w:rPr>
          <w:rStyle w:val="TagStyle"/>
          <w:rtl/>
        </w:rPr>
        <w:t>&lt;&lt; קריאה &gt;&gt;</w:t>
      </w:r>
      <w:r>
        <w:rPr>
          <w:rtl/>
        </w:rPr>
        <w:t xml:space="preserve">   </w:t>
      </w:r>
    </w:p>
    <w:p w:rsidR="00C7504F" w:rsidRDefault="00C7504F" w:rsidP="00171942">
      <w:pPr>
        <w:rPr>
          <w:rtl/>
          <w:lang w:eastAsia="he-IL"/>
        </w:rPr>
      </w:pPr>
    </w:p>
    <w:p w:rsidR="00C7504F" w:rsidRDefault="00171942" w:rsidP="00AB22D1">
      <w:pPr>
        <w:rPr>
          <w:rtl/>
          <w:lang w:eastAsia="he-IL"/>
        </w:rPr>
      </w:pPr>
      <w:r>
        <w:rPr>
          <w:rFonts w:hint="cs"/>
          <w:rtl/>
          <w:lang w:eastAsia="he-IL"/>
        </w:rPr>
        <w:t>– – –</w:t>
      </w:r>
    </w:p>
    <w:p w:rsidR="00C7504F" w:rsidRDefault="00C7504F" w:rsidP="00AB22D1">
      <w:pPr>
        <w:ind w:firstLine="0"/>
        <w:rPr>
          <w:rtl/>
          <w:lang w:eastAsia="he-IL"/>
        </w:rPr>
      </w:pPr>
    </w:p>
    <w:p w:rsidR="00C7504F" w:rsidRDefault="00C7504F" w:rsidP="00AB22D1">
      <w:pPr>
        <w:pStyle w:val="af6"/>
        <w:keepNext/>
        <w:rPr>
          <w:rtl/>
        </w:rPr>
      </w:pPr>
      <w:r w:rsidRPr="00727775">
        <w:rPr>
          <w:rStyle w:val="TagStyle"/>
          <w:rtl/>
        </w:rPr>
        <w:t>&lt;&lt; יור &gt;&gt;</w:t>
      </w:r>
      <w:r w:rsidRPr="008C6D9A">
        <w:rPr>
          <w:rStyle w:val="TagStyle"/>
          <w:rtl/>
        </w:rPr>
        <w:t xml:space="preserve"> </w:t>
      </w:r>
      <w:r>
        <w:rPr>
          <w:rtl/>
        </w:rPr>
        <w:t>היו"ר משה סולומון:</w:t>
      </w:r>
      <w:r w:rsidRPr="008C6D9A">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חברת הכנסת רייטן, את בקריאה שנייה – כי את מפריעה. </w:t>
      </w:r>
    </w:p>
    <w:p w:rsidR="00C7504F" w:rsidRDefault="00C7504F" w:rsidP="00AB22D1">
      <w:pPr>
        <w:rPr>
          <w:rtl/>
          <w:lang w:eastAsia="he-IL"/>
        </w:rPr>
      </w:pPr>
    </w:p>
    <w:p w:rsidR="00C7504F" w:rsidRDefault="00C7504F" w:rsidP="00AB22D1">
      <w:pPr>
        <w:pStyle w:val="-"/>
        <w:keepNext/>
        <w:rPr>
          <w:rtl/>
        </w:rPr>
      </w:pPr>
      <w:bookmarkStart w:id="6699" w:name="ET_speakercontinue_6345_56"/>
      <w:r w:rsidRPr="00536475">
        <w:rPr>
          <w:rStyle w:val="TagStyle"/>
          <w:rtl/>
        </w:rPr>
        <w:t xml:space="preserve"> &lt;&lt; דובר_המשך &gt;&gt; </w:t>
      </w:r>
      <w:r>
        <w:rPr>
          <w:rtl/>
        </w:rPr>
        <w:t>טלי גוטליב (הליכוד):</w:t>
      </w:r>
      <w:r w:rsidRPr="00536475">
        <w:rPr>
          <w:rStyle w:val="TagStyle"/>
          <w:rtl/>
        </w:rPr>
        <w:t xml:space="preserve"> &lt;&lt; דובר_המשך &gt;&gt;</w:t>
      </w:r>
      <w:r>
        <w:rPr>
          <w:rtl/>
        </w:rPr>
        <w:t xml:space="preserve">   </w:t>
      </w:r>
      <w:bookmarkEnd w:id="6699"/>
    </w:p>
    <w:p w:rsidR="00C7504F" w:rsidRDefault="00C7504F" w:rsidP="00171942">
      <w:pPr>
        <w:rPr>
          <w:rtl/>
          <w:lang w:eastAsia="he-IL"/>
        </w:rPr>
      </w:pPr>
    </w:p>
    <w:p w:rsidR="00C7504F" w:rsidRDefault="00171942" w:rsidP="00AB22D1">
      <w:pPr>
        <w:rPr>
          <w:rtl/>
          <w:lang w:eastAsia="he-IL"/>
        </w:rPr>
      </w:pPr>
      <w:r>
        <w:rPr>
          <w:rFonts w:hint="cs"/>
          <w:rtl/>
          <w:lang w:eastAsia="he-IL"/>
        </w:rPr>
        <w:t>– –</w:t>
      </w:r>
      <w:r w:rsidR="00C7504F">
        <w:rPr>
          <w:rFonts w:hint="cs"/>
          <w:rtl/>
          <w:lang w:eastAsia="he-IL"/>
        </w:rPr>
        <w:t xml:space="preserve"> או בשל</w:t>
      </w:r>
      <w:bookmarkStart w:id="6700" w:name="_ETM_Q16_635988"/>
      <w:bookmarkEnd w:id="6700"/>
      <w:r w:rsidR="00C7504F">
        <w:rPr>
          <w:rFonts w:hint="cs"/>
          <w:rtl/>
          <w:lang w:eastAsia="he-IL"/>
        </w:rPr>
        <w:t xml:space="preserve"> מעשה שעשה בכנסת או מחוצה לה, אם היו ההצבעה, הבעת</w:t>
      </w:r>
      <w:bookmarkStart w:id="6701" w:name="_ETM_Q16_643213"/>
      <w:bookmarkEnd w:id="6701"/>
      <w:r w:rsidR="00C7504F">
        <w:rPr>
          <w:rFonts w:hint="cs"/>
          <w:rtl/>
          <w:lang w:eastAsia="he-IL"/>
        </w:rPr>
        <w:t xml:space="preserve"> הדעה או המעשה במילוי תפקידו או למען מילוי תפקידו כחבר הכנסת. </w:t>
      </w:r>
    </w:p>
    <w:p w:rsidR="00C7504F" w:rsidRDefault="00C7504F" w:rsidP="00AB22D1">
      <w:pPr>
        <w:rPr>
          <w:rtl/>
          <w:lang w:eastAsia="he-IL"/>
        </w:rPr>
      </w:pPr>
    </w:p>
    <w:p w:rsidR="00C7504F" w:rsidRDefault="00C7504F" w:rsidP="00AB22D1">
      <w:pPr>
        <w:rPr>
          <w:rtl/>
          <w:lang w:eastAsia="he-IL"/>
        </w:rPr>
      </w:pPr>
      <w:bookmarkStart w:id="6702" w:name="_ETM_Q16_650719"/>
      <w:bookmarkStart w:id="6703" w:name="_ETM_Q16_650816"/>
      <w:bookmarkEnd w:id="6702"/>
      <w:bookmarkEnd w:id="6703"/>
      <w:r>
        <w:rPr>
          <w:rFonts w:hint="cs"/>
          <w:rtl/>
          <w:lang w:eastAsia="he-IL"/>
        </w:rPr>
        <w:t>כמובן שהחוק שולל את החסינות הזאת אם מישהו מאיתנו</w:t>
      </w:r>
      <w:bookmarkStart w:id="6704" w:name="_ETM_Q16_655138"/>
      <w:bookmarkEnd w:id="6704"/>
      <w:r>
        <w:rPr>
          <w:rFonts w:hint="cs"/>
          <w:rtl/>
          <w:lang w:eastAsia="he-IL"/>
        </w:rPr>
        <w:t xml:space="preserve"> שולל את זכותה של מדינת ישראל כמדינת העם היהודי, </w:t>
      </w:r>
      <w:bookmarkStart w:id="6705" w:name="_ETM_Q16_656357"/>
      <w:bookmarkEnd w:id="6705"/>
      <w:r>
        <w:rPr>
          <w:rFonts w:hint="cs"/>
          <w:rtl/>
          <w:lang w:eastAsia="he-IL"/>
        </w:rPr>
        <w:t xml:space="preserve">או את אופייה הדמוקרטי של המדינה, בהסתה לגזענות, ובתמיכה במאבק מזוין </w:t>
      </w:r>
      <w:bookmarkStart w:id="6706" w:name="_ETM_Q16_662641"/>
      <w:bookmarkEnd w:id="6706"/>
      <w:r>
        <w:rPr>
          <w:rFonts w:hint="cs"/>
          <w:rtl/>
          <w:lang w:eastAsia="he-IL"/>
        </w:rPr>
        <w:t>נגד מדינת ישראל. על פניו, העברית הפשוטה בהוראת החוק הזו</w:t>
      </w:r>
      <w:bookmarkStart w:id="6707" w:name="_ETM_Q16_666282"/>
      <w:bookmarkEnd w:id="6707"/>
      <w:r>
        <w:rPr>
          <w:rFonts w:hint="cs"/>
          <w:rtl/>
          <w:lang w:eastAsia="he-IL"/>
        </w:rPr>
        <w:t xml:space="preserve"> מקנה לנו חסינות לא לשאת באחריות פלילית או תביעה אזרחית </w:t>
      </w:r>
      <w:bookmarkStart w:id="6708" w:name="_ETM_Q16_670310"/>
      <w:bookmarkEnd w:id="6708"/>
      <w:r>
        <w:rPr>
          <w:rFonts w:hint="cs"/>
          <w:rtl/>
          <w:lang w:eastAsia="he-IL"/>
        </w:rPr>
        <w:t xml:space="preserve">על מעשה או אמירה במסגרת היותנו חברי כנסת. </w:t>
      </w:r>
      <w:bookmarkStart w:id="6709" w:name="_ETM_Q16_670814"/>
      <w:bookmarkEnd w:id="6709"/>
    </w:p>
    <w:p w:rsidR="00C7504F" w:rsidRDefault="00C7504F" w:rsidP="00AB22D1">
      <w:pPr>
        <w:rPr>
          <w:rtl/>
          <w:lang w:eastAsia="he-IL"/>
        </w:rPr>
      </w:pPr>
      <w:bookmarkStart w:id="6710" w:name="_ETM_Q16_670925"/>
      <w:bookmarkEnd w:id="6710"/>
    </w:p>
    <w:p w:rsidR="00C7504F" w:rsidRDefault="00C7504F" w:rsidP="00AB22D1">
      <w:pPr>
        <w:pStyle w:val="af5"/>
        <w:keepNext/>
        <w:rPr>
          <w:rtl/>
        </w:rPr>
      </w:pPr>
      <w:bookmarkStart w:id="6711" w:name="ET_interruption_6151_43"/>
      <w:r w:rsidRPr="00727775">
        <w:rPr>
          <w:rStyle w:val="TagStyle"/>
          <w:rtl/>
        </w:rPr>
        <w:t xml:space="preserve"> &lt;&lt; קריאה &gt;&gt;</w:t>
      </w:r>
      <w:r w:rsidRPr="00795AD1">
        <w:rPr>
          <w:rStyle w:val="TagStyle"/>
          <w:rtl/>
        </w:rPr>
        <w:t xml:space="preserve"> </w:t>
      </w:r>
      <w:r>
        <w:rPr>
          <w:rtl/>
        </w:rPr>
        <w:t>רון כץ (יש עתיד):</w:t>
      </w:r>
      <w:r w:rsidRPr="00795AD1">
        <w:rPr>
          <w:rStyle w:val="TagStyle"/>
          <w:rtl/>
        </w:rPr>
        <w:t xml:space="preserve"> </w:t>
      </w:r>
      <w:r w:rsidRPr="00727775">
        <w:rPr>
          <w:rStyle w:val="TagStyle"/>
          <w:rtl/>
        </w:rPr>
        <w:t>&lt;&lt; קריאה &gt;&gt;</w:t>
      </w:r>
      <w:r>
        <w:rPr>
          <w:rtl/>
        </w:rPr>
        <w:t xml:space="preserve">   </w:t>
      </w:r>
      <w:bookmarkEnd w:id="6711"/>
    </w:p>
    <w:p w:rsidR="00C7504F" w:rsidRDefault="00C7504F" w:rsidP="00171942">
      <w:pPr>
        <w:rPr>
          <w:rtl/>
          <w:lang w:eastAsia="he-IL"/>
        </w:rPr>
      </w:pPr>
    </w:p>
    <w:p w:rsidR="00C7504F" w:rsidRDefault="00C7504F" w:rsidP="00AB22D1">
      <w:pPr>
        <w:rPr>
          <w:rtl/>
          <w:lang w:eastAsia="he-IL"/>
        </w:rPr>
      </w:pPr>
      <w:r>
        <w:rPr>
          <w:rFonts w:hint="cs"/>
          <w:rtl/>
          <w:lang w:eastAsia="he-IL"/>
        </w:rPr>
        <w:t>למה צריך חסינות?</w:t>
      </w:r>
      <w:bookmarkStart w:id="6712" w:name="_ETM_Q16_670783"/>
      <w:bookmarkEnd w:id="6712"/>
    </w:p>
    <w:p w:rsidR="00C7504F" w:rsidRPr="00795AD1" w:rsidRDefault="00C7504F" w:rsidP="00AB22D1">
      <w:pPr>
        <w:rPr>
          <w:rtl/>
          <w:lang w:eastAsia="he-IL"/>
        </w:rPr>
      </w:pPr>
      <w:bookmarkStart w:id="6713" w:name="_ETM_Q16_670891"/>
      <w:bookmarkEnd w:id="6713"/>
    </w:p>
    <w:p w:rsidR="00C7504F" w:rsidRDefault="00C7504F" w:rsidP="00AB22D1">
      <w:pPr>
        <w:pStyle w:val="af5"/>
        <w:keepNext/>
        <w:rPr>
          <w:rtl/>
        </w:rPr>
      </w:pPr>
      <w:bookmarkStart w:id="6714" w:name="ET_interruption_5300_18"/>
      <w:r w:rsidRPr="00727775">
        <w:rPr>
          <w:rStyle w:val="TagStyle"/>
          <w:rtl/>
        </w:rPr>
        <w:t xml:space="preserve"> &lt;&lt; קריאה &gt;&gt;</w:t>
      </w:r>
      <w:r w:rsidRPr="00373C54">
        <w:rPr>
          <w:rStyle w:val="TagStyle"/>
          <w:rtl/>
        </w:rPr>
        <w:t xml:space="preserve"> </w:t>
      </w:r>
      <w:r>
        <w:rPr>
          <w:rtl/>
        </w:rPr>
        <w:t>מירב בן ארי (יש עתיד):</w:t>
      </w:r>
      <w:r w:rsidRPr="00373C54">
        <w:rPr>
          <w:rStyle w:val="TagStyle"/>
          <w:rtl/>
        </w:rPr>
        <w:t xml:space="preserve"> </w:t>
      </w:r>
      <w:r w:rsidRPr="00727775">
        <w:rPr>
          <w:rStyle w:val="TagStyle"/>
          <w:rtl/>
        </w:rPr>
        <w:t>&lt;&lt; קריאה &gt;&gt;</w:t>
      </w:r>
      <w:r>
        <w:rPr>
          <w:rtl/>
        </w:rPr>
        <w:t xml:space="preserve">   </w:t>
      </w:r>
      <w:bookmarkEnd w:id="6714"/>
    </w:p>
    <w:p w:rsidR="00C7504F" w:rsidRDefault="00C7504F" w:rsidP="00171942">
      <w:pPr>
        <w:rPr>
          <w:rtl/>
          <w:lang w:eastAsia="he-IL"/>
        </w:rPr>
      </w:pPr>
    </w:p>
    <w:p w:rsidR="00C7504F" w:rsidRDefault="00C7504F" w:rsidP="00AB22D1">
      <w:pPr>
        <w:rPr>
          <w:rtl/>
          <w:lang w:eastAsia="he-IL"/>
        </w:rPr>
      </w:pPr>
      <w:r>
        <w:rPr>
          <w:rFonts w:hint="cs"/>
          <w:rtl/>
          <w:lang w:eastAsia="he-IL"/>
        </w:rPr>
        <w:t>למה את צריכה חסינות?</w:t>
      </w:r>
      <w:bookmarkStart w:id="6715" w:name="_ETM_Q16_674415"/>
      <w:bookmarkEnd w:id="6715"/>
    </w:p>
    <w:p w:rsidR="00C7504F" w:rsidRDefault="00C7504F" w:rsidP="00AB22D1">
      <w:pPr>
        <w:rPr>
          <w:rtl/>
          <w:lang w:eastAsia="he-IL"/>
        </w:rPr>
      </w:pPr>
      <w:bookmarkStart w:id="6716" w:name="_ETM_Q16_674533"/>
      <w:bookmarkEnd w:id="6716"/>
    </w:p>
    <w:p w:rsidR="00C7504F" w:rsidRDefault="00C7504F" w:rsidP="00AB22D1">
      <w:pPr>
        <w:pStyle w:val="af6"/>
        <w:keepNext/>
        <w:rPr>
          <w:rtl/>
        </w:rPr>
      </w:pPr>
      <w:r w:rsidRPr="00727775">
        <w:rPr>
          <w:rStyle w:val="TagStyle"/>
          <w:rtl/>
        </w:rPr>
        <w:t xml:space="preserve"> &lt;&lt; יור &gt;&gt;</w:t>
      </w:r>
      <w:r w:rsidRPr="00795AD1">
        <w:rPr>
          <w:rStyle w:val="TagStyle"/>
          <w:rtl/>
        </w:rPr>
        <w:t xml:space="preserve"> </w:t>
      </w:r>
      <w:r>
        <w:rPr>
          <w:rtl/>
        </w:rPr>
        <w:t>היו"ר משה סולומון:</w:t>
      </w:r>
      <w:r w:rsidRPr="00795AD1">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6717" w:name="_ETM_Q16_675887"/>
      <w:bookmarkEnd w:id="6717"/>
      <w:r>
        <w:rPr>
          <w:rFonts w:hint="cs"/>
          <w:rtl/>
          <w:lang w:eastAsia="he-IL"/>
        </w:rPr>
        <w:t xml:space="preserve">חברת הכנסת מירב. </w:t>
      </w:r>
    </w:p>
    <w:p w:rsidR="00C7504F" w:rsidRDefault="00C7504F" w:rsidP="00AB22D1">
      <w:pPr>
        <w:rPr>
          <w:rtl/>
          <w:lang w:eastAsia="he-IL"/>
        </w:rPr>
      </w:pPr>
      <w:bookmarkStart w:id="6718" w:name="_ETM_Q16_676169"/>
      <w:bookmarkStart w:id="6719" w:name="_ETM_Q16_676276"/>
      <w:bookmarkEnd w:id="6718"/>
      <w:bookmarkEnd w:id="6719"/>
    </w:p>
    <w:p w:rsidR="00C7504F" w:rsidRDefault="00C7504F" w:rsidP="00AB22D1">
      <w:pPr>
        <w:pStyle w:val="-"/>
        <w:keepNext/>
        <w:rPr>
          <w:rtl/>
        </w:rPr>
      </w:pPr>
      <w:bookmarkStart w:id="6720" w:name="ET_speakercontinue_6345_45"/>
      <w:r w:rsidRPr="00727775">
        <w:rPr>
          <w:rStyle w:val="TagStyle"/>
          <w:rtl/>
        </w:rPr>
        <w:t xml:space="preserve"> &lt;&lt; דובר_המשך &gt;&gt;</w:t>
      </w:r>
      <w:r w:rsidRPr="00795AD1">
        <w:rPr>
          <w:rStyle w:val="TagStyle"/>
          <w:rtl/>
        </w:rPr>
        <w:t xml:space="preserve"> </w:t>
      </w:r>
      <w:r>
        <w:rPr>
          <w:rtl/>
        </w:rPr>
        <w:t>טלי גוטליב (הליכוד):</w:t>
      </w:r>
      <w:r w:rsidRPr="00795AD1">
        <w:rPr>
          <w:rStyle w:val="TagStyle"/>
          <w:rtl/>
        </w:rPr>
        <w:t xml:space="preserve"> </w:t>
      </w:r>
      <w:r w:rsidRPr="00727775">
        <w:rPr>
          <w:rStyle w:val="TagStyle"/>
          <w:rtl/>
        </w:rPr>
        <w:t>&lt;&lt; דובר_המשך &gt;&gt;</w:t>
      </w:r>
      <w:r>
        <w:rPr>
          <w:rtl/>
        </w:rPr>
        <w:t xml:space="preserve">   </w:t>
      </w:r>
      <w:bookmarkEnd w:id="6720"/>
    </w:p>
    <w:p w:rsidR="00C7504F" w:rsidRDefault="00C7504F" w:rsidP="00171942">
      <w:pPr>
        <w:rPr>
          <w:rtl/>
          <w:lang w:eastAsia="he-IL"/>
        </w:rPr>
      </w:pPr>
      <w:bookmarkStart w:id="6721" w:name="_ETM_Q16_677739"/>
      <w:bookmarkEnd w:id="6721"/>
    </w:p>
    <w:p w:rsidR="00C7504F" w:rsidRDefault="00C7504F" w:rsidP="00AB22D1">
      <w:pPr>
        <w:rPr>
          <w:rtl/>
          <w:lang w:eastAsia="he-IL"/>
        </w:rPr>
      </w:pPr>
      <w:r>
        <w:rPr>
          <w:rFonts w:hint="cs"/>
          <w:rtl/>
          <w:lang w:eastAsia="he-IL"/>
        </w:rPr>
        <w:t>אומנם, עם ישראל, אתם שומעים פה זמזום,</w:t>
      </w:r>
      <w:bookmarkStart w:id="6722" w:name="_ETM_Q16_679936"/>
      <w:bookmarkEnd w:id="6722"/>
      <w:r>
        <w:rPr>
          <w:rFonts w:hint="cs"/>
          <w:rtl/>
          <w:lang w:eastAsia="he-IL"/>
        </w:rPr>
        <w:t xml:space="preserve"> כי יש פה חוסר הבנה מוחלט </w:t>
      </w:r>
      <w:r w:rsidR="00171942">
        <w:rPr>
          <w:rFonts w:hint="cs"/>
          <w:rtl/>
          <w:lang w:eastAsia="he-IL"/>
        </w:rPr>
        <w:t>– –</w:t>
      </w:r>
      <w:r>
        <w:rPr>
          <w:rFonts w:hint="cs"/>
          <w:rtl/>
          <w:lang w:eastAsia="he-IL"/>
        </w:rPr>
        <w:t xml:space="preserve"> </w:t>
      </w:r>
    </w:p>
    <w:p w:rsidR="00C7504F" w:rsidRDefault="00C7504F" w:rsidP="00AB22D1">
      <w:pPr>
        <w:rPr>
          <w:rtl/>
          <w:lang w:eastAsia="he-IL"/>
        </w:rPr>
      </w:pPr>
      <w:bookmarkStart w:id="6723" w:name="_ETM_Q16_679757"/>
      <w:bookmarkStart w:id="6724" w:name="_ETM_Q16_679837"/>
      <w:bookmarkEnd w:id="6723"/>
      <w:bookmarkEnd w:id="6724"/>
    </w:p>
    <w:p w:rsidR="00C7504F" w:rsidRDefault="00C7504F" w:rsidP="00AB22D1">
      <w:pPr>
        <w:pStyle w:val="af5"/>
        <w:keepNext/>
        <w:rPr>
          <w:rtl/>
        </w:rPr>
      </w:pPr>
      <w:bookmarkStart w:id="6725" w:name="ET_interruption_5300_46"/>
      <w:r w:rsidRPr="00727775">
        <w:rPr>
          <w:rStyle w:val="TagStyle"/>
          <w:rtl/>
        </w:rPr>
        <w:t xml:space="preserve"> &lt;&lt; קריאה &gt;&gt;</w:t>
      </w:r>
      <w:r w:rsidRPr="00795AD1">
        <w:rPr>
          <w:rStyle w:val="TagStyle"/>
          <w:rtl/>
        </w:rPr>
        <w:t xml:space="preserve"> </w:t>
      </w:r>
      <w:r>
        <w:rPr>
          <w:rtl/>
        </w:rPr>
        <w:t>מירב בן ארי (יש עתיד):</w:t>
      </w:r>
      <w:r w:rsidRPr="00795AD1">
        <w:rPr>
          <w:rStyle w:val="TagStyle"/>
          <w:rtl/>
        </w:rPr>
        <w:t xml:space="preserve"> </w:t>
      </w:r>
      <w:r w:rsidRPr="00727775">
        <w:rPr>
          <w:rStyle w:val="TagStyle"/>
          <w:rtl/>
        </w:rPr>
        <w:t>&lt;&lt; קריאה &gt;&gt;</w:t>
      </w:r>
      <w:r>
        <w:rPr>
          <w:rtl/>
        </w:rPr>
        <w:t xml:space="preserve">   </w:t>
      </w:r>
      <w:bookmarkEnd w:id="6725"/>
    </w:p>
    <w:p w:rsidR="00C7504F" w:rsidRDefault="00C7504F" w:rsidP="00171942">
      <w:pPr>
        <w:rPr>
          <w:rtl/>
          <w:lang w:eastAsia="he-IL"/>
        </w:rPr>
      </w:pPr>
    </w:p>
    <w:p w:rsidR="00C7504F" w:rsidRDefault="00C7504F" w:rsidP="00AB22D1">
      <w:pPr>
        <w:rPr>
          <w:rtl/>
          <w:lang w:eastAsia="he-IL"/>
        </w:rPr>
      </w:pPr>
      <w:bookmarkStart w:id="6726" w:name="_ETM_Q16_682236"/>
      <w:bookmarkEnd w:id="6726"/>
      <w:r>
        <w:rPr>
          <w:rFonts w:hint="cs"/>
          <w:rtl/>
          <w:lang w:eastAsia="he-IL"/>
        </w:rPr>
        <w:t>זה לא זמזום, אלה</w:t>
      </w:r>
      <w:bookmarkStart w:id="6727" w:name="_ETM_Q16_681971"/>
      <w:bookmarkEnd w:id="6727"/>
      <w:r>
        <w:rPr>
          <w:rFonts w:hint="cs"/>
          <w:rtl/>
          <w:lang w:eastAsia="he-IL"/>
        </w:rPr>
        <w:t xml:space="preserve"> אנשים מדברים. </w:t>
      </w:r>
    </w:p>
    <w:p w:rsidR="00C7504F" w:rsidRDefault="00C7504F" w:rsidP="00AB22D1">
      <w:pPr>
        <w:rPr>
          <w:rtl/>
          <w:lang w:eastAsia="he-IL"/>
        </w:rPr>
      </w:pPr>
      <w:bookmarkStart w:id="6728" w:name="_ETM_Q16_682708"/>
      <w:bookmarkStart w:id="6729" w:name="_ETM_Q16_682784"/>
      <w:bookmarkEnd w:id="6728"/>
      <w:bookmarkEnd w:id="6729"/>
    </w:p>
    <w:p w:rsidR="00C7504F" w:rsidRDefault="00C7504F" w:rsidP="00AB22D1">
      <w:pPr>
        <w:pStyle w:val="af5"/>
        <w:keepNext/>
        <w:rPr>
          <w:rtl/>
        </w:rPr>
      </w:pPr>
      <w:bookmarkStart w:id="6730" w:name="ET_interruption_6158_47"/>
      <w:r w:rsidRPr="00727775">
        <w:rPr>
          <w:rStyle w:val="TagStyle"/>
          <w:rtl/>
        </w:rPr>
        <w:t xml:space="preserve"> &lt;&lt; קריאה &gt;&gt;</w:t>
      </w:r>
      <w:r w:rsidRPr="00795AD1">
        <w:rPr>
          <w:rStyle w:val="TagStyle"/>
          <w:rtl/>
        </w:rPr>
        <w:t xml:space="preserve"> </w:t>
      </w:r>
      <w:r>
        <w:rPr>
          <w:rtl/>
        </w:rPr>
        <w:t>אפרת רייטן מרום (העבודה):</w:t>
      </w:r>
      <w:r w:rsidRPr="00795AD1">
        <w:rPr>
          <w:rStyle w:val="TagStyle"/>
          <w:rtl/>
        </w:rPr>
        <w:t xml:space="preserve"> </w:t>
      </w:r>
      <w:r w:rsidRPr="00727775">
        <w:rPr>
          <w:rStyle w:val="TagStyle"/>
          <w:rtl/>
        </w:rPr>
        <w:t>&lt;&lt; קריאה &gt;&gt;</w:t>
      </w:r>
      <w:r>
        <w:rPr>
          <w:rtl/>
        </w:rPr>
        <w:t xml:space="preserve">   </w:t>
      </w:r>
      <w:bookmarkEnd w:id="6730"/>
    </w:p>
    <w:p w:rsidR="00C7504F" w:rsidRDefault="00C7504F" w:rsidP="00171942">
      <w:pPr>
        <w:rPr>
          <w:rtl/>
          <w:lang w:eastAsia="he-IL"/>
        </w:rPr>
      </w:pPr>
    </w:p>
    <w:p w:rsidR="00C7504F" w:rsidRDefault="00171942" w:rsidP="00AB22D1">
      <w:pPr>
        <w:rPr>
          <w:rtl/>
          <w:lang w:eastAsia="he-IL"/>
        </w:rPr>
      </w:pPr>
      <w:bookmarkStart w:id="6731" w:name="_ETM_Q16_683249"/>
      <w:bookmarkStart w:id="6732" w:name="_ETM_Q16_683503"/>
      <w:bookmarkStart w:id="6733" w:name="_ETM_Q16_683615"/>
      <w:bookmarkEnd w:id="6731"/>
      <w:bookmarkEnd w:id="6732"/>
      <w:bookmarkEnd w:id="6733"/>
      <w:r>
        <w:rPr>
          <w:rFonts w:hint="cs"/>
          <w:rtl/>
          <w:lang w:eastAsia="he-IL"/>
        </w:rPr>
        <w:t>– – –</w:t>
      </w:r>
      <w:bookmarkStart w:id="6734" w:name="_ETM_Q16_683448"/>
      <w:bookmarkEnd w:id="6734"/>
    </w:p>
    <w:p w:rsidR="00C7504F" w:rsidRDefault="00C7504F" w:rsidP="00AB22D1">
      <w:pPr>
        <w:rPr>
          <w:rtl/>
          <w:lang w:eastAsia="he-IL"/>
        </w:rPr>
      </w:pPr>
      <w:bookmarkStart w:id="6735" w:name="_ETM_Q16_683528"/>
      <w:bookmarkEnd w:id="6735"/>
    </w:p>
    <w:p w:rsidR="00C7504F" w:rsidRDefault="00C7504F" w:rsidP="00AB22D1">
      <w:pPr>
        <w:pStyle w:val="af6"/>
        <w:keepNext/>
        <w:rPr>
          <w:rtl/>
        </w:rPr>
      </w:pPr>
      <w:r w:rsidRPr="00727775">
        <w:rPr>
          <w:rStyle w:val="TagStyle"/>
          <w:rtl/>
        </w:rPr>
        <w:t xml:space="preserve"> &lt;&lt; יור &gt;&gt;</w:t>
      </w:r>
      <w:r w:rsidRPr="00795AD1">
        <w:rPr>
          <w:rStyle w:val="TagStyle"/>
          <w:rtl/>
        </w:rPr>
        <w:t xml:space="preserve"> </w:t>
      </w:r>
      <w:r>
        <w:rPr>
          <w:rtl/>
        </w:rPr>
        <w:t>היו"ר משה סולומון:</w:t>
      </w:r>
      <w:r w:rsidRPr="00795AD1">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6736" w:name="_ETM_Q16_684877"/>
      <w:bookmarkEnd w:id="6736"/>
      <w:r>
        <w:rPr>
          <w:rFonts w:hint="cs"/>
          <w:rtl/>
          <w:lang w:eastAsia="he-IL"/>
        </w:rPr>
        <w:t xml:space="preserve">חברת הכנסת רייטן, את בקריאה שנייה. </w:t>
      </w:r>
    </w:p>
    <w:p w:rsidR="00C7504F" w:rsidRDefault="00C7504F" w:rsidP="00AB22D1">
      <w:pPr>
        <w:rPr>
          <w:rtl/>
          <w:lang w:eastAsia="he-IL"/>
        </w:rPr>
      </w:pPr>
      <w:bookmarkStart w:id="6737" w:name="_ETM_Q16_683200"/>
      <w:bookmarkStart w:id="6738" w:name="_ETM_Q16_683276"/>
      <w:bookmarkEnd w:id="6737"/>
      <w:bookmarkEnd w:id="6738"/>
    </w:p>
    <w:p w:rsidR="00C7504F" w:rsidRDefault="00C7504F" w:rsidP="00AB22D1">
      <w:pPr>
        <w:pStyle w:val="-"/>
        <w:keepNext/>
        <w:rPr>
          <w:rtl/>
        </w:rPr>
      </w:pPr>
      <w:bookmarkStart w:id="6739" w:name="ET_speakercontinue_6345_49"/>
      <w:r w:rsidRPr="00727775">
        <w:rPr>
          <w:rStyle w:val="TagStyle"/>
          <w:rtl/>
        </w:rPr>
        <w:t xml:space="preserve"> &lt;&lt; דובר_המשך &gt;&gt;</w:t>
      </w:r>
      <w:r w:rsidRPr="00795AD1">
        <w:rPr>
          <w:rStyle w:val="TagStyle"/>
          <w:rtl/>
        </w:rPr>
        <w:t xml:space="preserve"> </w:t>
      </w:r>
      <w:r>
        <w:rPr>
          <w:rtl/>
        </w:rPr>
        <w:t>טלי גוטליב (הליכוד):</w:t>
      </w:r>
      <w:r w:rsidRPr="00795AD1">
        <w:rPr>
          <w:rStyle w:val="TagStyle"/>
          <w:rtl/>
        </w:rPr>
        <w:t xml:space="preserve"> </w:t>
      </w:r>
      <w:r w:rsidRPr="00727775">
        <w:rPr>
          <w:rStyle w:val="TagStyle"/>
          <w:rtl/>
        </w:rPr>
        <w:t>&lt;&lt; דובר_המשך &gt;&gt;</w:t>
      </w:r>
      <w:r>
        <w:rPr>
          <w:rtl/>
        </w:rPr>
        <w:t xml:space="preserve">   </w:t>
      </w:r>
      <w:bookmarkEnd w:id="6739"/>
    </w:p>
    <w:p w:rsidR="00C7504F" w:rsidRDefault="00C7504F" w:rsidP="00171942">
      <w:pPr>
        <w:rPr>
          <w:rtl/>
          <w:lang w:eastAsia="he-IL"/>
        </w:rPr>
      </w:pPr>
    </w:p>
    <w:p w:rsidR="00C7504F" w:rsidRDefault="00171942" w:rsidP="00047453">
      <w:pPr>
        <w:rPr>
          <w:rtl/>
          <w:lang w:eastAsia="he-IL"/>
        </w:rPr>
      </w:pPr>
      <w:bookmarkStart w:id="6740" w:name="_ETM_Q16_685447"/>
      <w:bookmarkEnd w:id="6740"/>
      <w:r>
        <w:rPr>
          <w:rFonts w:hint="cs"/>
          <w:rtl/>
          <w:lang w:eastAsia="he-IL"/>
        </w:rPr>
        <w:t>– –</w:t>
      </w:r>
      <w:r w:rsidR="00C7504F">
        <w:rPr>
          <w:rFonts w:hint="cs"/>
          <w:rtl/>
          <w:lang w:eastAsia="he-IL"/>
        </w:rPr>
        <w:t xml:space="preserve"> </w:t>
      </w:r>
      <w:bookmarkStart w:id="6741" w:name="_ETM_Q16_684098"/>
      <w:bookmarkEnd w:id="6741"/>
      <w:r w:rsidR="00C7504F">
        <w:rPr>
          <w:rFonts w:hint="cs"/>
          <w:rtl/>
          <w:lang w:eastAsia="he-IL"/>
        </w:rPr>
        <w:t>מהו תפקידו של פרלמנטר</w:t>
      </w:r>
      <w:r w:rsidR="00047453">
        <w:rPr>
          <w:rFonts w:hint="cs"/>
          <w:rtl/>
          <w:lang w:eastAsia="he-IL"/>
        </w:rPr>
        <w:t>,</w:t>
      </w:r>
      <w:r w:rsidR="00C7504F">
        <w:rPr>
          <w:rFonts w:hint="cs"/>
          <w:rtl/>
          <w:lang w:eastAsia="he-IL"/>
        </w:rPr>
        <w:t xml:space="preserve"> תפקידו של פרלמנטר </w:t>
      </w:r>
      <w:r w:rsidR="00047453">
        <w:rPr>
          <w:rFonts w:hint="cs"/>
          <w:rtl/>
          <w:lang w:eastAsia="he-IL"/>
        </w:rPr>
        <w:t>ו</w:t>
      </w:r>
      <w:r w:rsidR="00C7504F">
        <w:rPr>
          <w:rFonts w:hint="cs"/>
          <w:rtl/>
          <w:lang w:eastAsia="he-IL"/>
        </w:rPr>
        <w:t>נחיצות</w:t>
      </w:r>
      <w:bookmarkStart w:id="6742" w:name="_ETM_Q16_687984"/>
      <w:bookmarkEnd w:id="6742"/>
      <w:r w:rsidR="00C7504F">
        <w:rPr>
          <w:rFonts w:hint="cs"/>
          <w:rtl/>
          <w:lang w:eastAsia="he-IL"/>
        </w:rPr>
        <w:t xml:space="preserve"> החסינות. </w:t>
      </w:r>
    </w:p>
    <w:p w:rsidR="00C7504F" w:rsidRDefault="00C7504F" w:rsidP="00AB22D1">
      <w:pPr>
        <w:rPr>
          <w:rtl/>
          <w:lang w:eastAsia="he-IL"/>
        </w:rPr>
      </w:pPr>
    </w:p>
    <w:p w:rsidR="00C7504F" w:rsidRDefault="00C7504F" w:rsidP="00AB22D1">
      <w:pPr>
        <w:pStyle w:val="af6"/>
        <w:keepNext/>
        <w:rPr>
          <w:rtl/>
        </w:rPr>
      </w:pPr>
      <w:r w:rsidRPr="00727775">
        <w:rPr>
          <w:rStyle w:val="TagStyle"/>
          <w:rtl/>
        </w:rPr>
        <w:t xml:space="preserve"> &lt;&lt; יור &gt;&gt;</w:t>
      </w:r>
      <w:r w:rsidRPr="00795AD1">
        <w:rPr>
          <w:rStyle w:val="TagStyle"/>
          <w:rtl/>
        </w:rPr>
        <w:t xml:space="preserve"> </w:t>
      </w:r>
      <w:r>
        <w:rPr>
          <w:rtl/>
        </w:rPr>
        <w:t>היו"ר משה סולומון:</w:t>
      </w:r>
      <w:r w:rsidRPr="00795AD1">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6743" w:name="_ETM_Q16_690369"/>
      <w:bookmarkEnd w:id="6743"/>
      <w:r>
        <w:rPr>
          <w:rFonts w:hint="cs"/>
          <w:rtl/>
          <w:lang w:eastAsia="he-IL"/>
        </w:rPr>
        <w:t>חברת הכנסת אפרת רייטן, את בקריאה שלישית, נא לצאת.</w:t>
      </w:r>
      <w:bookmarkStart w:id="6744" w:name="_ETM_Q16_689176"/>
      <w:bookmarkEnd w:id="6744"/>
      <w:r>
        <w:rPr>
          <w:rFonts w:hint="cs"/>
          <w:rtl/>
          <w:lang w:eastAsia="he-IL"/>
        </w:rPr>
        <w:t xml:space="preserve"> </w:t>
      </w:r>
      <w:bookmarkStart w:id="6745" w:name="_ETM_Q16_690775"/>
      <w:bookmarkEnd w:id="6745"/>
    </w:p>
    <w:p w:rsidR="00C7504F" w:rsidRDefault="00C7504F" w:rsidP="00AB22D1">
      <w:pPr>
        <w:rPr>
          <w:rtl/>
          <w:lang w:eastAsia="he-IL"/>
        </w:rPr>
      </w:pPr>
      <w:bookmarkStart w:id="6746" w:name="_ETM_Q16_690870"/>
      <w:bookmarkEnd w:id="6746"/>
    </w:p>
    <w:p w:rsidR="00C7504F" w:rsidRDefault="00C7504F" w:rsidP="00AB22D1">
      <w:pPr>
        <w:pStyle w:val="-"/>
        <w:keepNext/>
        <w:rPr>
          <w:rtl/>
        </w:rPr>
      </w:pPr>
      <w:bookmarkStart w:id="6747" w:name="ET_speakercontinue_6345_51"/>
      <w:r w:rsidRPr="00727775">
        <w:rPr>
          <w:rStyle w:val="TagStyle"/>
          <w:rtl/>
        </w:rPr>
        <w:t xml:space="preserve"> &lt;&lt; דובר_המשך &gt;&gt;</w:t>
      </w:r>
      <w:r w:rsidRPr="00795AD1">
        <w:rPr>
          <w:rStyle w:val="TagStyle"/>
          <w:rtl/>
        </w:rPr>
        <w:t xml:space="preserve"> </w:t>
      </w:r>
      <w:r>
        <w:rPr>
          <w:rtl/>
        </w:rPr>
        <w:t>טלי גוטליב (הליכוד):</w:t>
      </w:r>
      <w:r w:rsidRPr="00795AD1">
        <w:rPr>
          <w:rStyle w:val="TagStyle"/>
          <w:rtl/>
        </w:rPr>
        <w:t xml:space="preserve"> </w:t>
      </w:r>
      <w:r w:rsidRPr="00727775">
        <w:rPr>
          <w:rStyle w:val="TagStyle"/>
          <w:rtl/>
        </w:rPr>
        <w:t>&lt;&lt; דובר_המשך &gt;&gt;</w:t>
      </w:r>
      <w:r>
        <w:rPr>
          <w:rtl/>
        </w:rPr>
        <w:t xml:space="preserve">   </w:t>
      </w:r>
      <w:bookmarkEnd w:id="6747"/>
    </w:p>
    <w:p w:rsidR="00C7504F" w:rsidRDefault="00C7504F" w:rsidP="00171942">
      <w:pPr>
        <w:rPr>
          <w:rtl/>
          <w:lang w:eastAsia="he-IL"/>
        </w:rPr>
      </w:pPr>
    </w:p>
    <w:p w:rsidR="00C7504F" w:rsidRPr="00795AD1" w:rsidRDefault="00C7504F" w:rsidP="00047453">
      <w:pPr>
        <w:rPr>
          <w:rtl/>
          <w:lang w:eastAsia="he-IL"/>
        </w:rPr>
      </w:pPr>
      <w:bookmarkStart w:id="6748" w:name="_ETM_Q16_692555"/>
      <w:bookmarkEnd w:id="6748"/>
      <w:r>
        <w:rPr>
          <w:rFonts w:hint="cs"/>
          <w:rtl/>
          <w:lang w:eastAsia="he-IL"/>
        </w:rPr>
        <w:t xml:space="preserve">אני אבקש אחר כך להוסיף לי. תודה. אני רוצה </w:t>
      </w:r>
      <w:bookmarkStart w:id="6749" w:name="_ETM_Q16_694371"/>
      <w:bookmarkEnd w:id="6749"/>
      <w:r>
        <w:rPr>
          <w:rFonts w:hint="cs"/>
          <w:rtl/>
          <w:lang w:eastAsia="he-IL"/>
        </w:rPr>
        <w:t xml:space="preserve">להבהיר פה לחברי הכנסת את הדבר הבא. אם אתם רוצים </w:t>
      </w:r>
      <w:bookmarkStart w:id="6750" w:name="_ETM_Q16_699600"/>
      <w:bookmarkEnd w:id="6750"/>
      <w:r>
        <w:rPr>
          <w:rFonts w:hint="cs"/>
          <w:rtl/>
          <w:lang w:eastAsia="he-IL"/>
        </w:rPr>
        <w:t>להבין מהי חסינות, הוראת החוק היא כל כך ברורה, שברור</w:t>
      </w:r>
      <w:bookmarkStart w:id="6751" w:name="_ETM_Q16_702381"/>
      <w:bookmarkEnd w:id="6751"/>
      <w:r>
        <w:rPr>
          <w:rFonts w:hint="cs"/>
          <w:rtl/>
          <w:lang w:eastAsia="he-IL"/>
        </w:rPr>
        <w:t xml:space="preserve"> לכם שעל כל מה שאתם אומרים ועושים </w:t>
      </w:r>
      <w:r w:rsidR="00047453">
        <w:rPr>
          <w:rFonts w:hint="eastAsia"/>
          <w:rtl/>
          <w:lang w:eastAsia="he-IL"/>
        </w:rPr>
        <w:t>–</w:t>
      </w:r>
      <w:r w:rsidR="00047453">
        <w:rPr>
          <w:rFonts w:hint="cs"/>
          <w:rtl/>
          <w:lang w:eastAsia="he-IL"/>
        </w:rPr>
        <w:t xml:space="preserve"> </w:t>
      </w:r>
      <w:r>
        <w:rPr>
          <w:rFonts w:hint="cs"/>
          <w:rtl/>
          <w:lang w:eastAsia="he-IL"/>
        </w:rPr>
        <w:t xml:space="preserve">גם אם </w:t>
      </w:r>
      <w:bookmarkStart w:id="6752" w:name="_ETM_Q16_707453"/>
      <w:bookmarkEnd w:id="6752"/>
      <w:r>
        <w:rPr>
          <w:rFonts w:hint="cs"/>
          <w:rtl/>
          <w:lang w:eastAsia="he-IL"/>
        </w:rPr>
        <w:t>אתם,</w:t>
      </w:r>
      <w:r>
        <w:rPr>
          <w:lang w:eastAsia="he-IL"/>
        </w:rPr>
        <w:t xml:space="preserve"> </w:t>
      </w:r>
      <w:r>
        <w:rPr>
          <w:rFonts w:hint="cs"/>
          <w:rtl/>
          <w:lang w:eastAsia="he-IL"/>
        </w:rPr>
        <w:t xml:space="preserve">אגב, מבצעים עבירה פלילית שאתם סוברניים לבצע אותה. </w:t>
      </w:r>
    </w:p>
    <w:p w:rsidR="00C7504F" w:rsidRPr="00727775" w:rsidRDefault="00C7504F" w:rsidP="00AB22D1">
      <w:pPr>
        <w:rPr>
          <w:rtl/>
        </w:rPr>
      </w:pPr>
      <w:bookmarkStart w:id="6753" w:name="ET_interruption_5300_21"/>
    </w:p>
    <w:p w:rsidR="00C7504F" w:rsidRDefault="00C7504F" w:rsidP="00AB22D1">
      <w:pPr>
        <w:pStyle w:val="af5"/>
        <w:keepNext/>
        <w:rPr>
          <w:rtl/>
        </w:rPr>
      </w:pPr>
      <w:bookmarkStart w:id="6754" w:name="_ETM_Q16_706253"/>
      <w:bookmarkStart w:id="6755" w:name="_ETM_Q16_706334"/>
      <w:bookmarkEnd w:id="6754"/>
      <w:bookmarkEnd w:id="6755"/>
      <w:r w:rsidRPr="00727775">
        <w:rPr>
          <w:rStyle w:val="TagStyle"/>
          <w:rtl/>
        </w:rPr>
        <w:t>&lt;&lt; קריאה &gt;&gt;</w:t>
      </w:r>
      <w:r w:rsidRPr="00373C54">
        <w:rPr>
          <w:rStyle w:val="TagStyle"/>
          <w:rtl/>
        </w:rPr>
        <w:t xml:space="preserve"> </w:t>
      </w:r>
      <w:r>
        <w:rPr>
          <w:rtl/>
        </w:rPr>
        <w:t>מירב בן ארי (יש עתיד):</w:t>
      </w:r>
      <w:r w:rsidRPr="00373C54">
        <w:rPr>
          <w:rStyle w:val="TagStyle"/>
          <w:rtl/>
        </w:rPr>
        <w:t xml:space="preserve"> </w:t>
      </w:r>
      <w:r w:rsidRPr="00727775">
        <w:rPr>
          <w:rStyle w:val="TagStyle"/>
          <w:rtl/>
        </w:rPr>
        <w:t>&lt;&lt; קריאה &gt;&gt;</w:t>
      </w:r>
      <w:r>
        <w:rPr>
          <w:rtl/>
        </w:rPr>
        <w:t xml:space="preserve">   </w:t>
      </w:r>
      <w:bookmarkEnd w:id="6753"/>
    </w:p>
    <w:p w:rsidR="00C7504F" w:rsidRDefault="00C7504F" w:rsidP="00171942">
      <w:pPr>
        <w:rPr>
          <w:rtl/>
          <w:lang w:eastAsia="he-IL"/>
        </w:rPr>
      </w:pPr>
    </w:p>
    <w:p w:rsidR="00C7504F" w:rsidRDefault="00C7504F" w:rsidP="00AB22D1">
      <w:pPr>
        <w:rPr>
          <w:rtl/>
          <w:lang w:eastAsia="he-IL"/>
        </w:rPr>
      </w:pPr>
      <w:r>
        <w:rPr>
          <w:rFonts w:hint="cs"/>
          <w:rtl/>
          <w:lang w:eastAsia="he-IL"/>
        </w:rPr>
        <w:t>סוברניים?</w:t>
      </w:r>
    </w:p>
    <w:p w:rsidR="00C7504F" w:rsidRPr="00727775" w:rsidRDefault="00C7504F" w:rsidP="00AB22D1">
      <w:pPr>
        <w:rPr>
          <w:rtl/>
        </w:rPr>
      </w:pPr>
    </w:p>
    <w:p w:rsidR="00C7504F" w:rsidRDefault="00C7504F" w:rsidP="00AB22D1">
      <w:pPr>
        <w:pStyle w:val="-"/>
        <w:keepNext/>
        <w:rPr>
          <w:b w:val="0"/>
          <w:bCs w:val="0"/>
          <w:rtl/>
        </w:rPr>
      </w:pPr>
      <w:bookmarkStart w:id="6756" w:name="ET_speakercontinue_6345_58"/>
      <w:r w:rsidRPr="00727775">
        <w:rPr>
          <w:rStyle w:val="TagStyle"/>
          <w:rtl/>
        </w:rPr>
        <w:t xml:space="preserve"> &lt;&lt; דובר_המשך &gt;&gt;</w:t>
      </w:r>
      <w:r w:rsidRPr="00795AD1">
        <w:rPr>
          <w:rStyle w:val="TagStyle"/>
          <w:rtl/>
        </w:rPr>
        <w:t xml:space="preserve"> </w:t>
      </w:r>
      <w:r w:rsidRPr="00795AD1">
        <w:rPr>
          <w:rtl/>
        </w:rPr>
        <w:t>טלי גוטליב (הליכוד):</w:t>
      </w:r>
      <w:r w:rsidRPr="00795AD1">
        <w:rPr>
          <w:rStyle w:val="TagStyle"/>
          <w:rtl/>
        </w:rPr>
        <w:t xml:space="preserve"> </w:t>
      </w:r>
      <w:r w:rsidRPr="00727775">
        <w:rPr>
          <w:rStyle w:val="TagStyle"/>
          <w:rtl/>
        </w:rPr>
        <w:t>&lt;&lt; דובר_המשך &gt;&gt;</w:t>
      </w:r>
      <w:bookmarkEnd w:id="6756"/>
      <w:r>
        <w:rPr>
          <w:rStyle w:val="TagStyle"/>
          <w:b w:val="0"/>
          <w:bCs w:val="0"/>
          <w:rtl/>
        </w:rPr>
        <w:t xml:space="preserve">   </w:t>
      </w:r>
    </w:p>
    <w:p w:rsidR="00C7504F" w:rsidRDefault="00C7504F" w:rsidP="00171942">
      <w:pPr>
        <w:rPr>
          <w:rtl/>
          <w:lang w:eastAsia="he-IL"/>
        </w:rPr>
      </w:pPr>
    </w:p>
    <w:p w:rsidR="00C7504F" w:rsidRPr="00795AD1" w:rsidRDefault="00C7504F" w:rsidP="00AB22D1">
      <w:pPr>
        <w:rPr>
          <w:rtl/>
          <w:lang w:eastAsia="he-IL"/>
        </w:rPr>
      </w:pPr>
      <w:r>
        <w:rPr>
          <w:rFonts w:hint="cs"/>
          <w:rtl/>
          <w:lang w:eastAsia="he-IL"/>
        </w:rPr>
        <w:t xml:space="preserve">לדוגמה, פתיחת צו איסור פרסום. </w:t>
      </w:r>
    </w:p>
    <w:p w:rsidR="00C7504F" w:rsidRPr="00727775" w:rsidRDefault="00C7504F" w:rsidP="00AB22D1">
      <w:pPr>
        <w:rPr>
          <w:rtl/>
        </w:rPr>
      </w:pPr>
    </w:p>
    <w:p w:rsidR="00C7504F" w:rsidRDefault="00C7504F" w:rsidP="00AB22D1">
      <w:pPr>
        <w:pStyle w:val="af5"/>
        <w:keepNext/>
        <w:rPr>
          <w:rtl/>
        </w:rPr>
      </w:pPr>
      <w:bookmarkStart w:id="6757" w:name="ET_interruption_6367_23"/>
      <w:r w:rsidRPr="00727775">
        <w:rPr>
          <w:rStyle w:val="TagStyle"/>
          <w:rtl/>
        </w:rPr>
        <w:t xml:space="preserve"> &lt;&lt; קריאה &gt;&gt;</w:t>
      </w:r>
      <w:r w:rsidRPr="00373C54">
        <w:rPr>
          <w:rStyle w:val="TagStyle"/>
          <w:rtl/>
        </w:rPr>
        <w:t xml:space="preserve"> </w:t>
      </w:r>
      <w:r>
        <w:rPr>
          <w:rtl/>
        </w:rPr>
        <w:t>שרון ניר (ישראל ביתנו):</w:t>
      </w:r>
      <w:r w:rsidRPr="00373C54">
        <w:rPr>
          <w:rStyle w:val="TagStyle"/>
          <w:rtl/>
        </w:rPr>
        <w:t xml:space="preserve"> </w:t>
      </w:r>
      <w:r w:rsidRPr="00727775">
        <w:rPr>
          <w:rStyle w:val="TagStyle"/>
          <w:rtl/>
        </w:rPr>
        <w:t>&lt;&lt; קריאה &gt;&gt;</w:t>
      </w:r>
      <w:r>
        <w:rPr>
          <w:rtl/>
        </w:rPr>
        <w:t xml:space="preserve">   </w:t>
      </w:r>
      <w:bookmarkEnd w:id="6757"/>
    </w:p>
    <w:p w:rsidR="00C7504F" w:rsidRDefault="00C7504F" w:rsidP="00171942">
      <w:pPr>
        <w:rPr>
          <w:rtl/>
          <w:lang w:eastAsia="he-IL"/>
        </w:rPr>
      </w:pPr>
    </w:p>
    <w:p w:rsidR="00C7504F" w:rsidRDefault="00171942" w:rsidP="00AB22D1">
      <w:pPr>
        <w:rPr>
          <w:rtl/>
          <w:lang w:eastAsia="he-IL"/>
        </w:rPr>
      </w:pPr>
      <w:r>
        <w:rPr>
          <w:rFonts w:hint="cs"/>
          <w:rtl/>
          <w:lang w:eastAsia="he-IL"/>
        </w:rPr>
        <w:t>– – –</w:t>
      </w:r>
      <w:bookmarkStart w:id="6758" w:name="_ETM_Q16_714048"/>
      <w:bookmarkEnd w:id="6758"/>
    </w:p>
    <w:p w:rsidR="00C7504F" w:rsidRDefault="00C7504F" w:rsidP="00AB22D1">
      <w:pPr>
        <w:rPr>
          <w:rtl/>
          <w:lang w:eastAsia="he-IL"/>
        </w:rPr>
      </w:pPr>
      <w:bookmarkStart w:id="6759" w:name="_ETM_Q16_714122"/>
      <w:bookmarkEnd w:id="6759"/>
    </w:p>
    <w:p w:rsidR="00C7504F" w:rsidRDefault="00C7504F" w:rsidP="00AB22D1">
      <w:pPr>
        <w:pStyle w:val="af6"/>
        <w:keepNext/>
        <w:rPr>
          <w:rtl/>
        </w:rPr>
      </w:pPr>
      <w:r w:rsidRPr="00727775">
        <w:rPr>
          <w:rStyle w:val="TagStyle"/>
          <w:rtl/>
        </w:rPr>
        <w:t xml:space="preserve"> &lt;&lt; יור &gt;&gt;</w:t>
      </w:r>
      <w:r w:rsidRPr="00373C54">
        <w:rPr>
          <w:rStyle w:val="TagStyle"/>
          <w:rtl/>
        </w:rPr>
        <w:t xml:space="preserve"> </w:t>
      </w:r>
      <w:r>
        <w:rPr>
          <w:rtl/>
        </w:rPr>
        <w:t>היו"ר משה סולומון:</w:t>
      </w:r>
      <w:r w:rsidRPr="00373C54">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חברת הכנסת ניר.</w:t>
      </w:r>
      <w:bookmarkStart w:id="6760" w:name="_ETM_Q16_717261"/>
      <w:bookmarkEnd w:id="6760"/>
      <w:r>
        <w:rPr>
          <w:rFonts w:hint="cs"/>
          <w:rtl/>
          <w:lang w:eastAsia="he-IL"/>
        </w:rPr>
        <w:t xml:space="preserve">  </w:t>
      </w:r>
    </w:p>
    <w:p w:rsidR="00C7504F" w:rsidRDefault="00C7504F" w:rsidP="00AB22D1">
      <w:pPr>
        <w:rPr>
          <w:rtl/>
          <w:lang w:eastAsia="he-IL"/>
        </w:rPr>
      </w:pPr>
    </w:p>
    <w:p w:rsidR="00C7504F" w:rsidRDefault="00C7504F" w:rsidP="00AB22D1">
      <w:pPr>
        <w:pStyle w:val="-"/>
        <w:keepNext/>
        <w:rPr>
          <w:rtl/>
        </w:rPr>
      </w:pPr>
      <w:bookmarkStart w:id="6761" w:name="ET_speakercontinue_6345_53"/>
      <w:r w:rsidRPr="00727775">
        <w:rPr>
          <w:rStyle w:val="TagStyle"/>
          <w:rtl/>
        </w:rPr>
        <w:t xml:space="preserve"> &lt;&lt; דובר_המשך &gt;&gt;</w:t>
      </w:r>
      <w:r w:rsidRPr="00795AD1">
        <w:rPr>
          <w:rStyle w:val="TagStyle"/>
          <w:rtl/>
        </w:rPr>
        <w:t xml:space="preserve"> </w:t>
      </w:r>
      <w:r>
        <w:rPr>
          <w:rtl/>
        </w:rPr>
        <w:t>טלי גוטליב (הליכוד):</w:t>
      </w:r>
      <w:r w:rsidRPr="00795AD1">
        <w:rPr>
          <w:rStyle w:val="TagStyle"/>
          <w:rtl/>
        </w:rPr>
        <w:t xml:space="preserve"> </w:t>
      </w:r>
      <w:r w:rsidRPr="00727775">
        <w:rPr>
          <w:rStyle w:val="TagStyle"/>
          <w:rtl/>
        </w:rPr>
        <w:t>&lt;&lt; דובר_המשך &gt;&gt;</w:t>
      </w:r>
      <w:r>
        <w:rPr>
          <w:rtl/>
        </w:rPr>
        <w:t xml:space="preserve">   </w:t>
      </w:r>
      <w:bookmarkEnd w:id="6761"/>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אדוני, אי-אפשר ככה. הצעת חוק חשובה מדי. סליחה. </w:t>
      </w:r>
      <w:bookmarkStart w:id="6762" w:name="_ETM_Q16_721541"/>
      <w:bookmarkStart w:id="6763" w:name="_ETM_Q16_720863"/>
      <w:bookmarkEnd w:id="6762"/>
      <w:bookmarkEnd w:id="6763"/>
    </w:p>
    <w:p w:rsidR="00C7504F" w:rsidRDefault="00C7504F" w:rsidP="00AB22D1">
      <w:pPr>
        <w:rPr>
          <w:rtl/>
          <w:lang w:eastAsia="he-IL"/>
        </w:rPr>
      </w:pPr>
      <w:bookmarkStart w:id="6764" w:name="_ETM_Q16_720941"/>
      <w:bookmarkEnd w:id="6764"/>
    </w:p>
    <w:p w:rsidR="00C7504F" w:rsidRDefault="00C7504F" w:rsidP="00AB22D1">
      <w:pPr>
        <w:pStyle w:val="af6"/>
        <w:keepNext/>
        <w:rPr>
          <w:rtl/>
        </w:rPr>
      </w:pPr>
      <w:r w:rsidRPr="00727775">
        <w:rPr>
          <w:rStyle w:val="TagStyle"/>
          <w:rtl/>
        </w:rPr>
        <w:t xml:space="preserve"> &lt;&lt; יור &gt;&gt;</w:t>
      </w:r>
      <w:r w:rsidRPr="00795AD1">
        <w:rPr>
          <w:rStyle w:val="TagStyle"/>
          <w:rtl/>
        </w:rPr>
        <w:t xml:space="preserve"> </w:t>
      </w:r>
      <w:r>
        <w:rPr>
          <w:rtl/>
        </w:rPr>
        <w:t>היו"ר משה סולומון:</w:t>
      </w:r>
      <w:r w:rsidRPr="00795AD1">
        <w:rPr>
          <w:rStyle w:val="TagStyle"/>
          <w:rtl/>
        </w:rPr>
        <w:t xml:space="preserve"> </w:t>
      </w:r>
      <w:r w:rsidRPr="00727775">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6765" w:name="_ETM_Q16_722177"/>
      <w:bookmarkEnd w:id="6765"/>
      <w:r>
        <w:rPr>
          <w:rFonts w:hint="cs"/>
          <w:rtl/>
          <w:lang w:eastAsia="he-IL"/>
        </w:rPr>
        <w:t>חברי הכנסת, אני לא רוצה להוציא את כולם,</w:t>
      </w:r>
      <w:bookmarkStart w:id="6766" w:name="_ETM_Q16_724067"/>
      <w:bookmarkEnd w:id="6766"/>
      <w:r>
        <w:rPr>
          <w:rFonts w:hint="cs"/>
          <w:rtl/>
          <w:lang w:eastAsia="he-IL"/>
        </w:rPr>
        <w:t xml:space="preserve"> אז, בבקשה, לאפשר לה להציג את הצעת החוק. </w:t>
      </w:r>
    </w:p>
    <w:p w:rsidR="00C7504F" w:rsidRDefault="00C7504F" w:rsidP="00AB22D1">
      <w:pPr>
        <w:rPr>
          <w:rtl/>
          <w:lang w:eastAsia="he-IL"/>
        </w:rPr>
      </w:pPr>
      <w:bookmarkStart w:id="6767" w:name="_ETM_Q16_725231"/>
      <w:bookmarkStart w:id="6768" w:name="_ETM_Q16_725311"/>
      <w:bookmarkEnd w:id="6767"/>
      <w:bookmarkEnd w:id="6768"/>
    </w:p>
    <w:p w:rsidR="00C7504F" w:rsidRDefault="00C7504F" w:rsidP="00AB22D1">
      <w:pPr>
        <w:pStyle w:val="-"/>
        <w:keepNext/>
        <w:rPr>
          <w:rtl/>
        </w:rPr>
      </w:pPr>
      <w:bookmarkStart w:id="6769" w:name="ET_speakercontinue_6345_55"/>
      <w:r w:rsidRPr="00727775">
        <w:rPr>
          <w:rStyle w:val="TagStyle"/>
          <w:rtl/>
        </w:rPr>
        <w:t xml:space="preserve"> &lt;&lt; דובר_המשך &gt;&gt;</w:t>
      </w:r>
      <w:r w:rsidRPr="00795AD1">
        <w:rPr>
          <w:rStyle w:val="TagStyle"/>
          <w:rtl/>
        </w:rPr>
        <w:t xml:space="preserve"> </w:t>
      </w:r>
      <w:r>
        <w:rPr>
          <w:rtl/>
        </w:rPr>
        <w:t>טלי גוטליב (הליכוד):</w:t>
      </w:r>
      <w:r w:rsidRPr="00795AD1">
        <w:rPr>
          <w:rStyle w:val="TagStyle"/>
          <w:rtl/>
        </w:rPr>
        <w:t xml:space="preserve"> </w:t>
      </w:r>
      <w:r w:rsidRPr="00727775">
        <w:rPr>
          <w:rStyle w:val="TagStyle"/>
          <w:rtl/>
        </w:rPr>
        <w:t>&lt;&lt; דובר_המשך &gt;&gt;</w:t>
      </w:r>
      <w:r>
        <w:rPr>
          <w:rtl/>
        </w:rPr>
        <w:t xml:space="preserve">   </w:t>
      </w:r>
      <w:bookmarkEnd w:id="6769"/>
    </w:p>
    <w:p w:rsidR="00C7504F" w:rsidRDefault="00C7504F" w:rsidP="00171942">
      <w:pPr>
        <w:rPr>
          <w:rtl/>
          <w:lang w:eastAsia="he-IL"/>
        </w:rPr>
      </w:pPr>
    </w:p>
    <w:p w:rsidR="00C7504F" w:rsidRDefault="00C7504F" w:rsidP="00AB22D1">
      <w:pPr>
        <w:rPr>
          <w:rtl/>
          <w:lang w:eastAsia="he-IL"/>
        </w:rPr>
      </w:pPr>
      <w:bookmarkStart w:id="6770" w:name="_ETM_Q16_726736"/>
      <w:bookmarkEnd w:id="6770"/>
      <w:r>
        <w:rPr>
          <w:rFonts w:hint="cs"/>
          <w:rtl/>
          <w:lang w:eastAsia="he-IL"/>
        </w:rPr>
        <w:t>לדוגמה,</w:t>
      </w:r>
      <w:bookmarkStart w:id="6771" w:name="_ETM_Q16_728718"/>
      <w:bookmarkEnd w:id="6771"/>
      <w:r>
        <w:rPr>
          <w:rFonts w:hint="cs"/>
          <w:rtl/>
          <w:lang w:eastAsia="he-IL"/>
        </w:rPr>
        <w:t xml:space="preserve"> עומד חבר הכנסת </w:t>
      </w:r>
      <w:r w:rsidR="00171942">
        <w:rPr>
          <w:rFonts w:hint="cs"/>
          <w:rtl/>
          <w:lang w:eastAsia="he-IL"/>
        </w:rPr>
        <w:t>– – –</w:t>
      </w:r>
    </w:p>
    <w:p w:rsidR="00C7504F" w:rsidRPr="00795AD1" w:rsidRDefault="00C7504F" w:rsidP="00AB22D1">
      <w:pPr>
        <w:rPr>
          <w:rtl/>
          <w:lang w:eastAsia="he-IL"/>
        </w:rPr>
      </w:pPr>
    </w:p>
    <w:p w:rsidR="00C7504F" w:rsidRDefault="00C7504F" w:rsidP="00AB22D1">
      <w:pPr>
        <w:pStyle w:val="af5"/>
        <w:keepNext/>
        <w:rPr>
          <w:rtl/>
        </w:rPr>
      </w:pPr>
      <w:bookmarkStart w:id="6772" w:name="ET_interruption_6367_25"/>
      <w:r w:rsidRPr="00727775">
        <w:rPr>
          <w:rStyle w:val="TagStyle"/>
          <w:rtl/>
        </w:rPr>
        <w:t xml:space="preserve"> &lt;&lt; קריאה &gt;&gt;</w:t>
      </w:r>
      <w:r w:rsidRPr="00373C54">
        <w:rPr>
          <w:rStyle w:val="TagStyle"/>
          <w:rtl/>
        </w:rPr>
        <w:t xml:space="preserve"> </w:t>
      </w:r>
      <w:r>
        <w:rPr>
          <w:rtl/>
        </w:rPr>
        <w:t>שרון ניר (ישראל ביתנו):</w:t>
      </w:r>
      <w:r w:rsidRPr="00373C54">
        <w:rPr>
          <w:rStyle w:val="TagStyle"/>
          <w:rtl/>
        </w:rPr>
        <w:t xml:space="preserve"> </w:t>
      </w:r>
      <w:r w:rsidRPr="00727775">
        <w:rPr>
          <w:rStyle w:val="TagStyle"/>
          <w:rtl/>
        </w:rPr>
        <w:t>&lt;&lt; קריאה &gt;&gt;</w:t>
      </w:r>
      <w:r>
        <w:rPr>
          <w:rtl/>
        </w:rPr>
        <w:t xml:space="preserve">   </w:t>
      </w:r>
      <w:bookmarkEnd w:id="6772"/>
    </w:p>
    <w:p w:rsidR="00C7504F" w:rsidRDefault="00C7504F" w:rsidP="00171942">
      <w:pPr>
        <w:rPr>
          <w:rtl/>
          <w:lang w:eastAsia="he-IL"/>
        </w:rPr>
      </w:pPr>
      <w:bookmarkStart w:id="6773" w:name="_ETM_Q16_716680"/>
      <w:bookmarkEnd w:id="6773"/>
    </w:p>
    <w:p w:rsidR="00C7504F" w:rsidRDefault="00171942" w:rsidP="00AB22D1">
      <w:pPr>
        <w:rPr>
          <w:rtl/>
          <w:lang w:eastAsia="he-IL"/>
        </w:rPr>
      </w:pPr>
      <w:bookmarkStart w:id="6774" w:name="_ETM_Q16_716769"/>
      <w:bookmarkEnd w:id="6774"/>
      <w:r>
        <w:rPr>
          <w:rFonts w:hint="cs"/>
          <w:rtl/>
          <w:lang w:eastAsia="he-IL"/>
        </w:rPr>
        <w:t>– – –</w:t>
      </w:r>
    </w:p>
    <w:p w:rsidR="00C7504F" w:rsidRDefault="00C7504F" w:rsidP="00AB22D1">
      <w:pPr>
        <w:rPr>
          <w:rtl/>
          <w:lang w:eastAsia="he-IL"/>
        </w:rPr>
      </w:pPr>
      <w:bookmarkStart w:id="6775" w:name="_ETM_Q16_729688"/>
      <w:bookmarkStart w:id="6776" w:name="_ETM_Q16_729811"/>
      <w:bookmarkEnd w:id="6775"/>
      <w:bookmarkEnd w:id="6776"/>
    </w:p>
    <w:p w:rsidR="00C7504F" w:rsidRDefault="00C7504F" w:rsidP="00AB22D1">
      <w:pPr>
        <w:pStyle w:val="-"/>
        <w:keepNext/>
        <w:rPr>
          <w:rtl/>
        </w:rPr>
      </w:pPr>
      <w:r w:rsidRPr="00727775">
        <w:rPr>
          <w:rStyle w:val="TagStyle"/>
          <w:rtl/>
        </w:rPr>
        <w:t xml:space="preserve"> &lt;&lt; דובר_המשך &gt;&gt;</w:t>
      </w:r>
      <w:r w:rsidRPr="00795AD1">
        <w:rPr>
          <w:rStyle w:val="TagStyle"/>
          <w:rtl/>
        </w:rPr>
        <w:t xml:space="preserve"> </w:t>
      </w:r>
      <w:r>
        <w:rPr>
          <w:rtl/>
        </w:rPr>
        <w:t>טלי גוטליב (הליכוד):</w:t>
      </w:r>
      <w:r w:rsidRPr="00795AD1">
        <w:rPr>
          <w:rStyle w:val="TagStyle"/>
          <w:rtl/>
        </w:rPr>
        <w:t xml:space="preserve"> </w:t>
      </w:r>
      <w:r w:rsidRPr="00727775">
        <w:rPr>
          <w:rStyle w:val="TagStyle"/>
          <w:rtl/>
        </w:rPr>
        <w:t>&lt;&lt; דובר_המשך &gt;&gt;</w:t>
      </w:r>
      <w:r>
        <w:rPr>
          <w:rtl/>
        </w:rPr>
        <w:t xml:space="preserve">   </w:t>
      </w:r>
    </w:p>
    <w:p w:rsidR="00C7504F" w:rsidRDefault="00C7504F" w:rsidP="00171942">
      <w:pPr>
        <w:rPr>
          <w:rtl/>
          <w:lang w:eastAsia="he-IL"/>
        </w:rPr>
      </w:pPr>
    </w:p>
    <w:p w:rsidR="00C7504F" w:rsidRDefault="00C7504F" w:rsidP="00047453">
      <w:pPr>
        <w:rPr>
          <w:rtl/>
        </w:rPr>
      </w:pPr>
      <w:bookmarkStart w:id="6777" w:name="_ETM_Q16_731228"/>
      <w:bookmarkEnd w:id="6777"/>
      <w:r>
        <w:rPr>
          <w:rFonts w:hint="cs"/>
          <w:rtl/>
          <w:lang w:eastAsia="he-IL"/>
        </w:rPr>
        <w:t>אני רוצה להצי</w:t>
      </w:r>
      <w:bookmarkStart w:id="6778" w:name="_ETM_Q16_731005"/>
      <w:bookmarkEnd w:id="6778"/>
      <w:r>
        <w:rPr>
          <w:rFonts w:hint="cs"/>
          <w:rtl/>
          <w:lang w:eastAsia="he-IL"/>
        </w:rPr>
        <w:t>ע את הצעת החוק. אל תפריעי לי, אל תפריעי</w:t>
      </w:r>
      <w:bookmarkStart w:id="6779" w:name="_ETM_Q16_736216"/>
      <w:bookmarkEnd w:id="6779"/>
      <w:r>
        <w:rPr>
          <w:rFonts w:hint="cs"/>
          <w:rtl/>
          <w:lang w:eastAsia="he-IL"/>
        </w:rPr>
        <w:t xml:space="preserve"> לי. עומד חבר הכנסת והוא סוברני לבצע עבירה פלילית. </w:t>
      </w:r>
      <w:bookmarkStart w:id="6780" w:name="TOR_Q17"/>
      <w:bookmarkEnd w:id="6780"/>
      <w:r>
        <w:rPr>
          <w:rFonts w:hint="cs"/>
          <w:rtl/>
        </w:rPr>
        <w:t xml:space="preserve">לדוגמה, חבר כנסת </w:t>
      </w:r>
      <w:r>
        <w:rPr>
          <w:rtl/>
        </w:rPr>
        <w:t>–</w:t>
      </w:r>
      <w:r>
        <w:rPr>
          <w:rFonts w:hint="cs"/>
          <w:rtl/>
        </w:rPr>
        <w:t xml:space="preserve"> אדוני, אם לא תוציא אותם, אי-אפשר.</w:t>
      </w:r>
    </w:p>
    <w:p w:rsidR="00C7504F" w:rsidRDefault="00C7504F" w:rsidP="00AB22D1">
      <w:pPr>
        <w:rPr>
          <w:rtl/>
        </w:rPr>
      </w:pPr>
    </w:p>
    <w:p w:rsidR="00C7504F" w:rsidRDefault="00C7504F" w:rsidP="00AB22D1">
      <w:pPr>
        <w:pStyle w:val="af6"/>
        <w:keepNext/>
        <w:rPr>
          <w:rtl/>
        </w:rPr>
      </w:pPr>
      <w:r w:rsidRPr="000962DF">
        <w:rPr>
          <w:rStyle w:val="TagStyle"/>
          <w:rtl/>
        </w:rPr>
        <w:t xml:space="preserve"> &lt;&lt; יור &gt;&gt; </w:t>
      </w:r>
      <w:r>
        <w:rPr>
          <w:rtl/>
        </w:rPr>
        <w:t>היו"ר משה סולומון:</w:t>
      </w:r>
      <w:r w:rsidRPr="000962DF">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6781" w:name="_ETM_Q17_144000"/>
      <w:bookmarkEnd w:id="6781"/>
      <w:r>
        <w:rPr>
          <w:rFonts w:hint="cs"/>
          <w:rtl/>
          <w:lang w:eastAsia="he-IL"/>
        </w:rPr>
        <w:t xml:space="preserve">חבר הכנסת </w:t>
      </w:r>
      <w:r w:rsidR="00171942">
        <w:rPr>
          <w:rFonts w:hint="cs"/>
          <w:rtl/>
          <w:lang w:eastAsia="he-IL"/>
        </w:rPr>
        <w:t>– – –</w:t>
      </w:r>
    </w:p>
    <w:p w:rsidR="00C7504F" w:rsidRPr="000962DF" w:rsidRDefault="00C7504F" w:rsidP="00AB22D1">
      <w:pPr>
        <w:rPr>
          <w:rtl/>
          <w:lang w:eastAsia="he-IL"/>
        </w:rPr>
      </w:pPr>
    </w:p>
    <w:p w:rsidR="00C7504F" w:rsidRDefault="00C7504F" w:rsidP="00AB22D1">
      <w:pPr>
        <w:pStyle w:val="af5"/>
        <w:keepNext/>
        <w:rPr>
          <w:rtl/>
        </w:rPr>
      </w:pPr>
      <w:bookmarkStart w:id="6782" w:name="ET_interruption_5787_3"/>
      <w:r w:rsidRPr="00EB4F9D">
        <w:rPr>
          <w:rStyle w:val="TagStyle"/>
          <w:rtl/>
        </w:rPr>
        <w:t xml:space="preserve"> &lt;&lt; קריאה &gt;&gt; </w:t>
      </w:r>
      <w:r>
        <w:rPr>
          <w:rtl/>
        </w:rPr>
        <w:t>יוראי להב הרצנו (יש עתיד):</w:t>
      </w:r>
      <w:r w:rsidRPr="00EB4F9D">
        <w:rPr>
          <w:rStyle w:val="TagStyle"/>
          <w:rtl/>
        </w:rPr>
        <w:t xml:space="preserve"> &lt;&lt; קריאה &gt;&gt;</w:t>
      </w:r>
      <w:r>
        <w:rPr>
          <w:rtl/>
        </w:rPr>
        <w:t xml:space="preserve">   </w:t>
      </w:r>
      <w:bookmarkEnd w:id="6782"/>
    </w:p>
    <w:p w:rsidR="00C7504F" w:rsidRDefault="00C7504F" w:rsidP="00171942">
      <w:pPr>
        <w:rPr>
          <w:rtl/>
        </w:rPr>
      </w:pPr>
    </w:p>
    <w:p w:rsidR="00C7504F" w:rsidRDefault="00C7504F" w:rsidP="00AB22D1">
      <w:pPr>
        <w:rPr>
          <w:rtl/>
        </w:rPr>
      </w:pPr>
      <w:r>
        <w:rPr>
          <w:rFonts w:hint="cs"/>
          <w:rtl/>
        </w:rPr>
        <w:t>את לא מעל החוק.</w:t>
      </w:r>
    </w:p>
    <w:p w:rsidR="00C7504F" w:rsidRDefault="00C7504F" w:rsidP="00AB22D1">
      <w:pPr>
        <w:rPr>
          <w:rtl/>
        </w:rPr>
      </w:pPr>
    </w:p>
    <w:p w:rsidR="00C7504F" w:rsidRDefault="00C7504F" w:rsidP="00AB22D1">
      <w:pPr>
        <w:pStyle w:val="-"/>
        <w:rPr>
          <w:rtl/>
        </w:rPr>
      </w:pPr>
      <w:bookmarkStart w:id="6783" w:name="ET_speakercontinue_6345_23"/>
      <w:r w:rsidRPr="000962DF">
        <w:rPr>
          <w:rStyle w:val="TagStyle"/>
          <w:rtl/>
        </w:rPr>
        <w:t xml:space="preserve"> &lt;&lt; דובר_המשך &gt;&gt; </w:t>
      </w:r>
      <w:r>
        <w:rPr>
          <w:rtl/>
        </w:rPr>
        <w:t>טלי גוטליב (הליכוד):</w:t>
      </w:r>
      <w:r w:rsidRPr="000962DF">
        <w:rPr>
          <w:rStyle w:val="TagStyle"/>
          <w:rtl/>
        </w:rPr>
        <w:t xml:space="preserve"> &lt;&lt; דובר_המשך &gt;&gt; </w:t>
      </w:r>
      <w:r>
        <w:rPr>
          <w:rtl/>
        </w:rPr>
        <w:t xml:space="preserve">   </w:t>
      </w:r>
      <w:bookmarkEnd w:id="6783"/>
    </w:p>
    <w:p w:rsidR="00C7504F" w:rsidRDefault="00C7504F" w:rsidP="00171942">
      <w:pPr>
        <w:rPr>
          <w:rtl/>
          <w:lang w:eastAsia="he-IL"/>
        </w:rPr>
      </w:pPr>
    </w:p>
    <w:p w:rsidR="00C7504F" w:rsidRPr="000962DF" w:rsidRDefault="00C7504F" w:rsidP="00AB22D1">
      <w:pPr>
        <w:rPr>
          <w:rtl/>
          <w:lang w:eastAsia="he-IL"/>
        </w:rPr>
      </w:pPr>
      <w:r>
        <w:rPr>
          <w:rFonts w:hint="cs"/>
          <w:rtl/>
          <w:lang w:eastAsia="he-IL"/>
        </w:rPr>
        <w:t xml:space="preserve">סליחה. עכשיו אני רוצה </w:t>
      </w:r>
      <w:r w:rsidR="00171942">
        <w:rPr>
          <w:rFonts w:hint="cs"/>
          <w:rtl/>
          <w:lang w:eastAsia="he-IL"/>
        </w:rPr>
        <w:t>– – –</w:t>
      </w:r>
    </w:p>
    <w:p w:rsidR="00C7504F" w:rsidRDefault="00C7504F" w:rsidP="00AB22D1">
      <w:pPr>
        <w:rPr>
          <w:rtl/>
        </w:rPr>
      </w:pPr>
    </w:p>
    <w:p w:rsidR="00C7504F" w:rsidRDefault="00C7504F" w:rsidP="00AB22D1">
      <w:pPr>
        <w:pStyle w:val="af5"/>
        <w:keepNext/>
        <w:rPr>
          <w:rtl/>
        </w:rPr>
      </w:pPr>
      <w:bookmarkStart w:id="6784" w:name="ET_interruption_5787_24"/>
      <w:r w:rsidRPr="000962DF">
        <w:rPr>
          <w:rStyle w:val="TagStyle"/>
          <w:rtl/>
        </w:rPr>
        <w:t xml:space="preserve"> &lt;&lt; קריאה &gt;&gt; </w:t>
      </w:r>
      <w:r>
        <w:rPr>
          <w:rtl/>
        </w:rPr>
        <w:t>יוראי להב הרצנו (יש עתיד):</w:t>
      </w:r>
      <w:r w:rsidRPr="000962DF">
        <w:rPr>
          <w:rStyle w:val="TagStyle"/>
          <w:rtl/>
        </w:rPr>
        <w:t xml:space="preserve"> &lt;&lt; קריאה &gt;&gt;</w:t>
      </w:r>
      <w:r>
        <w:rPr>
          <w:rtl/>
        </w:rPr>
        <w:t xml:space="preserve">   </w:t>
      </w:r>
      <w:bookmarkEnd w:id="6784"/>
    </w:p>
    <w:p w:rsidR="00C7504F" w:rsidRDefault="00C7504F" w:rsidP="00171942">
      <w:pPr>
        <w:rPr>
          <w:rtl/>
          <w:lang w:eastAsia="he-IL"/>
        </w:rPr>
      </w:pPr>
    </w:p>
    <w:p w:rsidR="00C7504F" w:rsidRDefault="00C7504F" w:rsidP="00AB22D1">
      <w:pPr>
        <w:rPr>
          <w:rtl/>
        </w:rPr>
      </w:pPr>
      <w:r>
        <w:rPr>
          <w:rFonts w:hint="cs"/>
          <w:rtl/>
        </w:rPr>
        <w:t>את לא מעל החוק, ואת רוצה להפוך את הכנסת למקלט לעבריינים.</w:t>
      </w:r>
    </w:p>
    <w:p w:rsidR="00C7504F" w:rsidRDefault="00C7504F" w:rsidP="00AB22D1">
      <w:pPr>
        <w:rPr>
          <w:rtl/>
        </w:rPr>
      </w:pPr>
    </w:p>
    <w:p w:rsidR="00C7504F" w:rsidRDefault="00C7504F" w:rsidP="00AB22D1">
      <w:pPr>
        <w:pStyle w:val="af6"/>
        <w:keepNext/>
        <w:rPr>
          <w:rtl/>
        </w:rPr>
      </w:pPr>
      <w:r w:rsidRPr="000962DF">
        <w:rPr>
          <w:rStyle w:val="TagStyle"/>
          <w:rtl/>
        </w:rPr>
        <w:t xml:space="preserve"> &lt;&lt; יור &gt;&gt; </w:t>
      </w:r>
      <w:r>
        <w:rPr>
          <w:rtl/>
        </w:rPr>
        <w:t>היו"ר משה סולומון:</w:t>
      </w:r>
      <w:r w:rsidRPr="000962DF">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6785" w:name="_ETM_Q17_145000"/>
      <w:bookmarkEnd w:id="6785"/>
      <w:r>
        <w:rPr>
          <w:rFonts w:hint="cs"/>
          <w:rtl/>
          <w:lang w:eastAsia="he-IL"/>
        </w:rPr>
        <w:t>חבר הכנסת יוראי, אתה בקריאה ראשונה.</w:t>
      </w:r>
    </w:p>
    <w:p w:rsidR="00C7504F" w:rsidRDefault="00C7504F" w:rsidP="00AB22D1">
      <w:pPr>
        <w:rPr>
          <w:rtl/>
          <w:lang w:eastAsia="he-IL"/>
        </w:rPr>
      </w:pPr>
    </w:p>
    <w:p w:rsidR="00C7504F" w:rsidRDefault="00C7504F" w:rsidP="00AB22D1">
      <w:pPr>
        <w:pStyle w:val="af5"/>
        <w:keepNext/>
        <w:rPr>
          <w:rtl/>
        </w:rPr>
      </w:pPr>
      <w:bookmarkStart w:id="6786" w:name="ET_interruption_6367_26"/>
      <w:r w:rsidRPr="00D71FBE">
        <w:rPr>
          <w:rStyle w:val="TagStyle"/>
          <w:rtl/>
        </w:rPr>
        <w:t xml:space="preserve"> &lt;&lt; קריאה &gt;&gt; </w:t>
      </w:r>
      <w:r>
        <w:rPr>
          <w:rtl/>
        </w:rPr>
        <w:t>שרון ניר (ישראל ביתנו):</w:t>
      </w:r>
      <w:r w:rsidRPr="00D71FBE">
        <w:rPr>
          <w:rStyle w:val="TagStyle"/>
          <w:rtl/>
        </w:rPr>
        <w:t xml:space="preserve"> &lt;&lt; קריאה &gt;&gt;</w:t>
      </w:r>
      <w:r>
        <w:rPr>
          <w:rtl/>
        </w:rPr>
        <w:t xml:space="preserve">   </w:t>
      </w:r>
      <w:bookmarkEnd w:id="6786"/>
    </w:p>
    <w:p w:rsidR="00C7504F" w:rsidRDefault="00C7504F" w:rsidP="00171942">
      <w:pPr>
        <w:rPr>
          <w:rtl/>
          <w:lang w:eastAsia="he-IL"/>
        </w:rPr>
      </w:pPr>
    </w:p>
    <w:p w:rsidR="00C7504F" w:rsidRDefault="00C7504F" w:rsidP="00AB22D1">
      <w:pPr>
        <w:rPr>
          <w:rtl/>
        </w:rPr>
      </w:pPr>
      <w:r>
        <w:rPr>
          <w:rFonts w:hint="cs"/>
          <w:rtl/>
        </w:rPr>
        <w:t xml:space="preserve">את לא מעל החוק, את לא סוברנית </w:t>
      </w:r>
      <w:r w:rsidR="00171942">
        <w:rPr>
          <w:rFonts w:hint="cs"/>
          <w:rtl/>
        </w:rPr>
        <w:t>– – –</w:t>
      </w:r>
    </w:p>
    <w:p w:rsidR="00C7504F" w:rsidRDefault="00C7504F" w:rsidP="00AB22D1">
      <w:pPr>
        <w:rPr>
          <w:rtl/>
        </w:rPr>
      </w:pPr>
      <w:bookmarkStart w:id="6787" w:name="_ETM_Q17_151000"/>
      <w:bookmarkEnd w:id="6787"/>
    </w:p>
    <w:p w:rsidR="00C7504F" w:rsidRDefault="00C7504F" w:rsidP="00AB22D1">
      <w:pPr>
        <w:pStyle w:val="af6"/>
        <w:keepNext/>
        <w:rPr>
          <w:rtl/>
        </w:rPr>
      </w:pPr>
      <w:bookmarkStart w:id="6788" w:name="ET_yor_6598_27"/>
      <w:r w:rsidRPr="00D71FBE">
        <w:rPr>
          <w:rStyle w:val="TagStyle"/>
          <w:rtl/>
        </w:rPr>
        <w:t xml:space="preserve"> &lt;&lt; יור &gt;&gt; </w:t>
      </w:r>
      <w:r>
        <w:rPr>
          <w:rtl/>
        </w:rPr>
        <w:t>היו"ר משה סולומון:</w:t>
      </w:r>
      <w:r w:rsidRPr="00D71FBE">
        <w:rPr>
          <w:rStyle w:val="TagStyle"/>
          <w:rtl/>
        </w:rPr>
        <w:t xml:space="preserve"> &lt;&lt; יור &gt;&gt;</w:t>
      </w:r>
      <w:r>
        <w:rPr>
          <w:rtl/>
        </w:rPr>
        <w:t xml:space="preserve">   </w:t>
      </w:r>
      <w:bookmarkEnd w:id="6788"/>
    </w:p>
    <w:p w:rsidR="00C7504F" w:rsidRDefault="00C7504F" w:rsidP="00171942">
      <w:pPr>
        <w:rPr>
          <w:rtl/>
          <w:lang w:eastAsia="he-IL"/>
        </w:rPr>
      </w:pPr>
    </w:p>
    <w:p w:rsidR="00C7504F" w:rsidRDefault="00C7504F" w:rsidP="00AB22D1">
      <w:pPr>
        <w:rPr>
          <w:rtl/>
          <w:lang w:eastAsia="he-IL"/>
        </w:rPr>
      </w:pPr>
      <w:r>
        <w:rPr>
          <w:rFonts w:hint="cs"/>
          <w:rtl/>
          <w:lang w:eastAsia="he-IL"/>
        </w:rPr>
        <w:t>חברת הכנסת ניר, את בקריאה שנייה.</w:t>
      </w:r>
    </w:p>
    <w:p w:rsidR="00C7504F" w:rsidRDefault="00C7504F" w:rsidP="00AB22D1">
      <w:pPr>
        <w:rPr>
          <w:rtl/>
          <w:lang w:eastAsia="he-IL"/>
        </w:rPr>
      </w:pPr>
    </w:p>
    <w:p w:rsidR="00C7504F" w:rsidRDefault="00C7504F" w:rsidP="00AB22D1">
      <w:pPr>
        <w:pStyle w:val="af5"/>
        <w:keepNext/>
        <w:rPr>
          <w:rtl/>
        </w:rPr>
      </w:pPr>
      <w:bookmarkStart w:id="6789" w:name="ET_interruption_5787_28"/>
      <w:r w:rsidRPr="00A577DD">
        <w:rPr>
          <w:rStyle w:val="TagStyle"/>
          <w:rtl/>
        </w:rPr>
        <w:t xml:space="preserve"> &lt;&lt; קריאה &gt;&gt; </w:t>
      </w:r>
      <w:r>
        <w:rPr>
          <w:rtl/>
        </w:rPr>
        <w:t>יוראי להב הרצנו (יש עתיד):</w:t>
      </w:r>
      <w:r w:rsidRPr="00A577DD">
        <w:rPr>
          <w:rStyle w:val="TagStyle"/>
          <w:rtl/>
        </w:rPr>
        <w:t xml:space="preserve"> &lt;&lt; קריאה &gt;&gt;</w:t>
      </w:r>
      <w:r>
        <w:rPr>
          <w:rtl/>
        </w:rPr>
        <w:t xml:space="preserve">   </w:t>
      </w:r>
      <w:bookmarkEnd w:id="6789"/>
    </w:p>
    <w:p w:rsidR="00C7504F" w:rsidRDefault="00C7504F" w:rsidP="00171942">
      <w:pPr>
        <w:rPr>
          <w:rtl/>
          <w:lang w:eastAsia="he-IL"/>
        </w:rPr>
      </w:pPr>
    </w:p>
    <w:p w:rsidR="00C7504F" w:rsidRDefault="00C7504F" w:rsidP="00AB22D1">
      <w:pPr>
        <w:rPr>
          <w:rtl/>
          <w:lang w:eastAsia="he-IL"/>
        </w:rPr>
      </w:pPr>
      <w:r>
        <w:rPr>
          <w:rFonts w:hint="cs"/>
          <w:rtl/>
          <w:lang w:eastAsia="he-IL"/>
        </w:rPr>
        <w:t>לעיר מקלט לעבריינים.</w:t>
      </w:r>
    </w:p>
    <w:p w:rsidR="00C7504F" w:rsidRDefault="00C7504F" w:rsidP="00AB22D1">
      <w:pPr>
        <w:rPr>
          <w:rtl/>
          <w:lang w:eastAsia="he-IL"/>
        </w:rPr>
      </w:pPr>
      <w:bookmarkStart w:id="6790" w:name="_ETM_Q17_152000"/>
      <w:bookmarkEnd w:id="6790"/>
    </w:p>
    <w:p w:rsidR="00C7504F" w:rsidRDefault="00C7504F" w:rsidP="00AB22D1">
      <w:pPr>
        <w:pStyle w:val="af6"/>
        <w:keepNext/>
        <w:rPr>
          <w:rtl/>
        </w:rPr>
      </w:pPr>
      <w:r w:rsidRPr="00A577DD">
        <w:rPr>
          <w:rStyle w:val="TagStyle"/>
          <w:rtl/>
        </w:rPr>
        <w:t xml:space="preserve"> &lt;&lt; יור &gt;&gt; </w:t>
      </w:r>
      <w:r>
        <w:rPr>
          <w:rtl/>
        </w:rPr>
        <w:t>היו"ר משה סולומון:</w:t>
      </w:r>
      <w:r w:rsidRPr="00A577DD">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6791" w:name="_ETM_Q17_154000"/>
      <w:bookmarkEnd w:id="6791"/>
      <w:r>
        <w:rPr>
          <w:rFonts w:hint="cs"/>
          <w:rtl/>
          <w:lang w:eastAsia="he-IL"/>
        </w:rPr>
        <w:t>חבר הכנסת יוראי, אתה בקריאה ראשונה.</w:t>
      </w:r>
    </w:p>
    <w:p w:rsidR="00C7504F" w:rsidRDefault="00C7504F" w:rsidP="00AB22D1">
      <w:pPr>
        <w:rPr>
          <w:rtl/>
          <w:lang w:eastAsia="he-IL"/>
        </w:rPr>
      </w:pPr>
      <w:bookmarkStart w:id="6792" w:name="_ETM_Q17_153000"/>
      <w:bookmarkEnd w:id="6792"/>
    </w:p>
    <w:p w:rsidR="00C7504F" w:rsidRDefault="00C7504F" w:rsidP="00AB22D1">
      <w:pPr>
        <w:pStyle w:val="af5"/>
        <w:keepNext/>
        <w:rPr>
          <w:rtl/>
        </w:rPr>
      </w:pPr>
      <w:bookmarkStart w:id="6793" w:name="ET_interruption_5787_30"/>
      <w:r w:rsidRPr="00A577DD">
        <w:rPr>
          <w:rStyle w:val="TagStyle"/>
          <w:rtl/>
        </w:rPr>
        <w:t xml:space="preserve"> &lt;&lt; קריאה &gt;&gt; </w:t>
      </w:r>
      <w:r>
        <w:rPr>
          <w:rtl/>
        </w:rPr>
        <w:t>יוראי להב הרצנו (יש עתיד):</w:t>
      </w:r>
      <w:r w:rsidRPr="00A577DD">
        <w:rPr>
          <w:rStyle w:val="TagStyle"/>
          <w:rtl/>
        </w:rPr>
        <w:t xml:space="preserve"> &lt;&lt; קריאה &gt;&gt;</w:t>
      </w:r>
      <w:r>
        <w:rPr>
          <w:rtl/>
        </w:rPr>
        <w:t xml:space="preserve">   </w:t>
      </w:r>
      <w:bookmarkEnd w:id="6793"/>
    </w:p>
    <w:p w:rsidR="00C7504F" w:rsidRDefault="00C7504F" w:rsidP="00171942">
      <w:pPr>
        <w:rPr>
          <w:rtl/>
          <w:lang w:eastAsia="he-IL"/>
        </w:rPr>
      </w:pPr>
    </w:p>
    <w:p w:rsidR="00C7504F" w:rsidRDefault="00C7504F" w:rsidP="00AB22D1">
      <w:pPr>
        <w:rPr>
          <w:rtl/>
          <w:lang w:eastAsia="he-IL"/>
        </w:rPr>
      </w:pPr>
      <w:bookmarkStart w:id="6794" w:name="_ETM_Q17_156000"/>
      <w:bookmarkEnd w:id="6794"/>
      <w:r>
        <w:rPr>
          <w:rFonts w:hint="cs"/>
          <w:rtl/>
          <w:lang w:eastAsia="he-IL"/>
        </w:rPr>
        <w:t>היא רוצה להפוך את הכנסת לעיר מקלט לעבריינים. לא ניתן.</w:t>
      </w:r>
    </w:p>
    <w:p w:rsidR="00C7504F" w:rsidRDefault="00C7504F" w:rsidP="00AB22D1">
      <w:pPr>
        <w:rPr>
          <w:rtl/>
          <w:lang w:eastAsia="he-IL"/>
        </w:rPr>
      </w:pPr>
    </w:p>
    <w:p w:rsidR="00C7504F" w:rsidRDefault="00C7504F" w:rsidP="00AB22D1">
      <w:pPr>
        <w:pStyle w:val="-"/>
        <w:keepNext/>
        <w:rPr>
          <w:rtl/>
        </w:rPr>
      </w:pPr>
      <w:bookmarkStart w:id="6795" w:name="ET_speakercontinue_6345_31"/>
      <w:r w:rsidRPr="00A577DD">
        <w:rPr>
          <w:rStyle w:val="TagStyle"/>
          <w:rtl/>
        </w:rPr>
        <w:t xml:space="preserve"> &lt;&lt; דובר_המשך &gt;&gt; </w:t>
      </w:r>
      <w:r>
        <w:rPr>
          <w:rtl/>
        </w:rPr>
        <w:t>טלי גוטליב (הליכוד):</w:t>
      </w:r>
      <w:r w:rsidRPr="00A577DD">
        <w:rPr>
          <w:rStyle w:val="TagStyle"/>
          <w:rtl/>
        </w:rPr>
        <w:t xml:space="preserve"> &lt;&lt; דובר_המשך &gt;&gt;</w:t>
      </w:r>
      <w:r>
        <w:rPr>
          <w:rtl/>
        </w:rPr>
        <w:t xml:space="preserve">   </w:t>
      </w:r>
      <w:bookmarkEnd w:id="6795"/>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במסגרת </w:t>
      </w:r>
      <w:r w:rsidR="00171942">
        <w:rPr>
          <w:rFonts w:hint="cs"/>
          <w:rtl/>
          <w:lang w:eastAsia="he-IL"/>
        </w:rPr>
        <w:t>– – –</w:t>
      </w:r>
    </w:p>
    <w:p w:rsidR="00C7504F" w:rsidRDefault="00C7504F" w:rsidP="00AB22D1">
      <w:pPr>
        <w:rPr>
          <w:rtl/>
          <w:lang w:eastAsia="he-IL"/>
        </w:rPr>
      </w:pPr>
    </w:p>
    <w:p w:rsidR="00C7504F" w:rsidRDefault="00C7504F" w:rsidP="00AB22D1">
      <w:pPr>
        <w:pStyle w:val="af5"/>
        <w:keepNext/>
        <w:rPr>
          <w:rtl/>
        </w:rPr>
      </w:pPr>
      <w:bookmarkStart w:id="6796" w:name="ET_interruption_5787_32"/>
      <w:r w:rsidRPr="00A577DD">
        <w:rPr>
          <w:rStyle w:val="TagStyle"/>
          <w:rtl/>
        </w:rPr>
        <w:t xml:space="preserve"> &lt;&lt; קריאה &gt;&gt; </w:t>
      </w:r>
      <w:r>
        <w:rPr>
          <w:rtl/>
        </w:rPr>
        <w:t>יוראי להב הרצנו (יש עתיד):</w:t>
      </w:r>
      <w:r w:rsidRPr="00A577DD">
        <w:rPr>
          <w:rStyle w:val="TagStyle"/>
          <w:rtl/>
        </w:rPr>
        <w:t xml:space="preserve"> &lt;&lt; קריאה &gt;&gt;</w:t>
      </w:r>
      <w:r>
        <w:rPr>
          <w:rtl/>
        </w:rPr>
        <w:t xml:space="preserve">   </w:t>
      </w:r>
      <w:bookmarkEnd w:id="6796"/>
    </w:p>
    <w:p w:rsidR="00C7504F" w:rsidRDefault="00C7504F" w:rsidP="00171942">
      <w:pPr>
        <w:rPr>
          <w:rtl/>
          <w:lang w:eastAsia="he-IL"/>
        </w:rPr>
      </w:pPr>
    </w:p>
    <w:p w:rsidR="00C7504F" w:rsidRDefault="00C7504F" w:rsidP="00AB22D1">
      <w:pPr>
        <w:rPr>
          <w:rtl/>
          <w:lang w:eastAsia="he-IL"/>
        </w:rPr>
      </w:pPr>
      <w:r>
        <w:rPr>
          <w:rFonts w:hint="cs"/>
          <w:rtl/>
          <w:lang w:eastAsia="he-IL"/>
        </w:rPr>
        <w:t>את לא</w:t>
      </w:r>
      <w:bookmarkStart w:id="6797" w:name="_ETM_Q17_161000"/>
      <w:bookmarkEnd w:id="6797"/>
      <w:r>
        <w:rPr>
          <w:rFonts w:hint="cs"/>
          <w:rtl/>
          <w:lang w:eastAsia="he-IL"/>
        </w:rPr>
        <w:t xml:space="preserve"> מעל החוק.</w:t>
      </w:r>
    </w:p>
    <w:p w:rsidR="00C7504F" w:rsidRDefault="00C7504F" w:rsidP="00AB22D1">
      <w:pPr>
        <w:rPr>
          <w:rtl/>
          <w:lang w:eastAsia="he-IL"/>
        </w:rPr>
      </w:pPr>
    </w:p>
    <w:p w:rsidR="00C7504F" w:rsidRDefault="00C7504F" w:rsidP="00AB22D1">
      <w:pPr>
        <w:pStyle w:val="-"/>
        <w:keepNext/>
        <w:rPr>
          <w:rtl/>
        </w:rPr>
      </w:pPr>
      <w:bookmarkStart w:id="6798" w:name="ET_speakercontinue_6345_33"/>
      <w:r w:rsidRPr="00A577DD">
        <w:rPr>
          <w:rStyle w:val="TagStyle"/>
          <w:rtl/>
        </w:rPr>
        <w:t xml:space="preserve"> &lt;&lt; דובר_המשך &gt;&gt; </w:t>
      </w:r>
      <w:r>
        <w:rPr>
          <w:rtl/>
        </w:rPr>
        <w:t>טלי גוטליב (הליכוד):</w:t>
      </w:r>
      <w:r w:rsidRPr="00A577DD">
        <w:rPr>
          <w:rStyle w:val="TagStyle"/>
          <w:rtl/>
        </w:rPr>
        <w:t xml:space="preserve"> &lt;&lt; דובר_המשך &gt;&gt;</w:t>
      </w:r>
      <w:r>
        <w:rPr>
          <w:rtl/>
        </w:rPr>
        <w:t xml:space="preserve">   </w:t>
      </w:r>
      <w:bookmarkEnd w:id="6798"/>
    </w:p>
    <w:p w:rsidR="00C7504F" w:rsidRDefault="00C7504F" w:rsidP="00171942">
      <w:pPr>
        <w:rPr>
          <w:rtl/>
          <w:lang w:eastAsia="he-IL"/>
        </w:rPr>
      </w:pPr>
    </w:p>
    <w:p w:rsidR="00C7504F" w:rsidRDefault="00C7504F" w:rsidP="00AB22D1">
      <w:pPr>
        <w:rPr>
          <w:rtl/>
          <w:lang w:eastAsia="he-IL"/>
        </w:rPr>
      </w:pPr>
      <w:bookmarkStart w:id="6799" w:name="_ETM_Q17_168000"/>
      <w:bookmarkEnd w:id="6799"/>
      <w:r>
        <w:rPr>
          <w:rFonts w:hint="cs"/>
          <w:rtl/>
          <w:lang w:eastAsia="he-IL"/>
        </w:rPr>
        <w:t xml:space="preserve">אני רוצה להבהיר את הדבר הבא </w:t>
      </w:r>
      <w:r w:rsidR="00171942">
        <w:rPr>
          <w:rFonts w:hint="cs"/>
          <w:rtl/>
          <w:lang w:eastAsia="he-IL"/>
        </w:rPr>
        <w:t>– – –</w:t>
      </w:r>
    </w:p>
    <w:p w:rsidR="00C7504F" w:rsidRDefault="00C7504F" w:rsidP="00AB22D1">
      <w:pPr>
        <w:rPr>
          <w:rtl/>
          <w:lang w:eastAsia="he-IL"/>
        </w:rPr>
      </w:pPr>
    </w:p>
    <w:p w:rsidR="00C7504F" w:rsidRDefault="00C7504F" w:rsidP="00AB22D1">
      <w:pPr>
        <w:pStyle w:val="af6"/>
        <w:keepNext/>
        <w:rPr>
          <w:rtl/>
        </w:rPr>
      </w:pPr>
      <w:r w:rsidRPr="00A577DD">
        <w:rPr>
          <w:rStyle w:val="TagStyle"/>
          <w:rtl/>
        </w:rPr>
        <w:t xml:space="preserve"> &lt;&lt; יור &gt;&gt; </w:t>
      </w:r>
      <w:r>
        <w:rPr>
          <w:rtl/>
        </w:rPr>
        <w:t>היו"ר משה סולומון:</w:t>
      </w:r>
      <w:r w:rsidRPr="00A577DD">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חבר הכנסת יוראי, אתה בקריאה שלישית, נא לצאת.</w:t>
      </w:r>
    </w:p>
    <w:p w:rsidR="00C7504F" w:rsidRDefault="00C7504F" w:rsidP="00AB22D1">
      <w:pPr>
        <w:rPr>
          <w:rtl/>
          <w:lang w:eastAsia="he-IL"/>
        </w:rPr>
      </w:pPr>
      <w:bookmarkStart w:id="6800" w:name="_ETM_Q17_167000"/>
      <w:bookmarkEnd w:id="6800"/>
    </w:p>
    <w:p w:rsidR="00C7504F" w:rsidRDefault="00C7504F" w:rsidP="00AB22D1">
      <w:pPr>
        <w:pStyle w:val="af5"/>
        <w:keepNext/>
        <w:rPr>
          <w:rtl/>
        </w:rPr>
      </w:pPr>
      <w:bookmarkStart w:id="6801" w:name="ET_interruption_6367_35"/>
      <w:r w:rsidRPr="00A577DD">
        <w:rPr>
          <w:rStyle w:val="TagStyle"/>
          <w:rtl/>
        </w:rPr>
        <w:t xml:space="preserve"> &lt;&lt; קריאה &gt;&gt; </w:t>
      </w:r>
      <w:r>
        <w:rPr>
          <w:rtl/>
        </w:rPr>
        <w:t>שרון ניר (ישראל ביתנו):</w:t>
      </w:r>
      <w:r w:rsidRPr="00A577DD">
        <w:rPr>
          <w:rStyle w:val="TagStyle"/>
          <w:rtl/>
        </w:rPr>
        <w:t xml:space="preserve"> &lt;&lt; קריאה &gt;&gt;</w:t>
      </w:r>
      <w:r>
        <w:rPr>
          <w:rtl/>
        </w:rPr>
        <w:t xml:space="preserve">   </w:t>
      </w:r>
      <w:bookmarkEnd w:id="6801"/>
    </w:p>
    <w:p w:rsidR="00C7504F" w:rsidRDefault="00C7504F" w:rsidP="00171942">
      <w:pPr>
        <w:rPr>
          <w:rtl/>
          <w:lang w:eastAsia="he-IL"/>
        </w:rPr>
      </w:pPr>
    </w:p>
    <w:p w:rsidR="00C7504F" w:rsidRDefault="00C7504F" w:rsidP="00AB22D1">
      <w:pPr>
        <w:rPr>
          <w:rtl/>
        </w:rPr>
      </w:pPr>
      <w:r>
        <w:rPr>
          <w:rFonts w:hint="cs"/>
          <w:rtl/>
        </w:rPr>
        <w:t>אדוני, היא עומדת ואומרת: אנחנו סוברנ</w:t>
      </w:r>
      <w:r w:rsidR="00330159">
        <w:rPr>
          <w:rFonts w:hint="cs"/>
          <w:rtl/>
        </w:rPr>
        <w:t>י</w:t>
      </w:r>
      <w:r>
        <w:rPr>
          <w:rFonts w:hint="cs"/>
          <w:rtl/>
        </w:rPr>
        <w:t xml:space="preserve">ים לבצע עבירה פלילית. </w:t>
      </w:r>
    </w:p>
    <w:p w:rsidR="00C7504F" w:rsidRDefault="00C7504F" w:rsidP="00AB22D1">
      <w:pPr>
        <w:rPr>
          <w:rtl/>
        </w:rPr>
      </w:pPr>
    </w:p>
    <w:p w:rsidR="00C7504F" w:rsidRDefault="00C7504F" w:rsidP="00AB22D1">
      <w:pPr>
        <w:pStyle w:val="-"/>
        <w:keepNext/>
        <w:rPr>
          <w:rtl/>
        </w:rPr>
      </w:pPr>
      <w:bookmarkStart w:id="6802" w:name="ET_speakercontinue_6345_36"/>
      <w:r w:rsidRPr="00A577DD">
        <w:rPr>
          <w:rStyle w:val="TagStyle"/>
          <w:rtl/>
        </w:rPr>
        <w:t xml:space="preserve"> &lt;&lt; דובר_המשך &gt;&gt; </w:t>
      </w:r>
      <w:r>
        <w:rPr>
          <w:rtl/>
        </w:rPr>
        <w:t>טלי גוטליב (הליכוד):</w:t>
      </w:r>
      <w:r w:rsidRPr="00A577DD">
        <w:rPr>
          <w:rStyle w:val="TagStyle"/>
          <w:rtl/>
        </w:rPr>
        <w:t xml:space="preserve"> &lt;&lt; דובר_המשך &gt;&gt;</w:t>
      </w:r>
      <w:r>
        <w:rPr>
          <w:rtl/>
        </w:rPr>
        <w:t xml:space="preserve">   </w:t>
      </w:r>
      <w:bookmarkEnd w:id="6802"/>
    </w:p>
    <w:p w:rsidR="00C7504F" w:rsidRDefault="00C7504F" w:rsidP="00171942">
      <w:pPr>
        <w:rPr>
          <w:rtl/>
          <w:lang w:eastAsia="he-IL"/>
        </w:rPr>
      </w:pPr>
    </w:p>
    <w:p w:rsidR="00C7504F" w:rsidRDefault="00C7504F" w:rsidP="00AB22D1">
      <w:pPr>
        <w:rPr>
          <w:rtl/>
          <w:lang w:eastAsia="he-IL"/>
        </w:rPr>
      </w:pPr>
      <w:bookmarkStart w:id="6803" w:name="_ETM_Q17_170000"/>
      <w:bookmarkEnd w:id="6803"/>
      <w:r>
        <w:rPr>
          <w:rFonts w:hint="cs"/>
          <w:rtl/>
          <w:lang w:eastAsia="he-IL"/>
        </w:rPr>
        <w:t>כן, כן, זה</w:t>
      </w:r>
      <w:bookmarkStart w:id="6804" w:name="_ETM_Q17_173000"/>
      <w:bookmarkEnd w:id="6804"/>
      <w:r>
        <w:rPr>
          <w:rFonts w:hint="cs"/>
          <w:rtl/>
          <w:lang w:eastAsia="he-IL"/>
        </w:rPr>
        <w:t xml:space="preserve"> מה שכתוב בחוק. את </w:t>
      </w:r>
      <w:bookmarkStart w:id="6805" w:name="_ETM_Q17_175000"/>
      <w:bookmarkEnd w:id="6805"/>
      <w:r>
        <w:rPr>
          <w:rFonts w:hint="cs"/>
          <w:rtl/>
          <w:lang w:eastAsia="he-IL"/>
        </w:rPr>
        <w:t>תוכלי להגיב.</w:t>
      </w:r>
    </w:p>
    <w:p w:rsidR="00C7504F" w:rsidRDefault="00C7504F" w:rsidP="00AB22D1">
      <w:pPr>
        <w:rPr>
          <w:rtl/>
          <w:lang w:eastAsia="he-IL"/>
        </w:rPr>
      </w:pPr>
      <w:r>
        <w:rPr>
          <w:rFonts w:hint="cs"/>
          <w:rtl/>
          <w:lang w:eastAsia="he-IL"/>
        </w:rPr>
        <w:t xml:space="preserve"> </w:t>
      </w:r>
    </w:p>
    <w:p w:rsidR="00C7504F" w:rsidRDefault="00C7504F" w:rsidP="00AB22D1">
      <w:pPr>
        <w:pStyle w:val="af5"/>
        <w:keepNext/>
        <w:rPr>
          <w:rtl/>
        </w:rPr>
      </w:pPr>
      <w:bookmarkStart w:id="6806" w:name="_ETM_Q17_185562"/>
      <w:bookmarkStart w:id="6807" w:name="_ETM_Q17_185644"/>
      <w:bookmarkEnd w:id="6806"/>
      <w:bookmarkEnd w:id="6807"/>
      <w:r w:rsidRPr="00A577DD">
        <w:rPr>
          <w:rStyle w:val="TagStyle"/>
          <w:rtl/>
        </w:rPr>
        <w:t xml:space="preserve">&lt;&lt; קריאה &gt;&gt; </w:t>
      </w:r>
      <w:r>
        <w:rPr>
          <w:rtl/>
        </w:rPr>
        <w:t>שרון ניר (ישראל ביתנו):</w:t>
      </w:r>
      <w:r w:rsidRPr="00A577DD">
        <w:rPr>
          <w:rStyle w:val="TagStyle"/>
          <w:rtl/>
        </w:rPr>
        <w:t xml:space="preserve"> &lt;&lt; קריאה &gt;&gt;</w:t>
      </w:r>
      <w:r>
        <w:rPr>
          <w:rtl/>
        </w:rPr>
        <w:t xml:space="preserve">   </w:t>
      </w:r>
    </w:p>
    <w:p w:rsidR="00C7504F" w:rsidRDefault="00C7504F" w:rsidP="00171942">
      <w:pPr>
        <w:rPr>
          <w:rtl/>
          <w:lang w:eastAsia="he-IL"/>
        </w:rPr>
      </w:pPr>
    </w:p>
    <w:p w:rsidR="00C7504F" w:rsidRDefault="00C7504F" w:rsidP="00AB22D1">
      <w:pPr>
        <w:rPr>
          <w:rtl/>
        </w:rPr>
      </w:pPr>
      <w:r>
        <w:rPr>
          <w:rFonts w:hint="cs"/>
          <w:rtl/>
        </w:rPr>
        <w:t>אתה מקשיב? ולא נשרפו לך האוזניים. איך לא נשרפות האוזניים?</w:t>
      </w:r>
    </w:p>
    <w:p w:rsidR="00C7504F" w:rsidRDefault="00C7504F" w:rsidP="00AB22D1">
      <w:pPr>
        <w:rPr>
          <w:rtl/>
          <w:lang w:eastAsia="he-IL"/>
        </w:rPr>
      </w:pPr>
    </w:p>
    <w:p w:rsidR="00C7504F" w:rsidRDefault="00C7504F" w:rsidP="00AB22D1">
      <w:pPr>
        <w:pStyle w:val="af6"/>
        <w:keepNext/>
        <w:rPr>
          <w:rtl/>
        </w:rPr>
      </w:pPr>
      <w:r w:rsidRPr="006160C1">
        <w:rPr>
          <w:rStyle w:val="TagStyle"/>
          <w:rtl/>
        </w:rPr>
        <w:t xml:space="preserve"> &lt;&lt; יור &gt;&gt; </w:t>
      </w:r>
      <w:r>
        <w:rPr>
          <w:rtl/>
        </w:rPr>
        <w:t>היו"ר משה סולומון:</w:t>
      </w:r>
      <w:r w:rsidRPr="006160C1">
        <w:rPr>
          <w:rStyle w:val="TagStyle"/>
          <w:rtl/>
        </w:rPr>
        <w:t xml:space="preserve"> &lt;&lt; יור &gt;&gt;</w:t>
      </w:r>
      <w:r>
        <w:rPr>
          <w:rtl/>
        </w:rPr>
        <w:t xml:space="preserve">   </w:t>
      </w:r>
    </w:p>
    <w:p w:rsidR="00C7504F" w:rsidRDefault="00C7504F" w:rsidP="00171942">
      <w:pPr>
        <w:rPr>
          <w:rtl/>
          <w:lang w:eastAsia="he-IL"/>
        </w:rPr>
      </w:pPr>
    </w:p>
    <w:p w:rsidR="00C7504F" w:rsidRPr="006160C1" w:rsidRDefault="00C7504F" w:rsidP="00AB22D1">
      <w:pPr>
        <w:rPr>
          <w:rtl/>
          <w:lang w:eastAsia="he-IL"/>
        </w:rPr>
      </w:pPr>
      <w:r>
        <w:rPr>
          <w:rFonts w:hint="cs"/>
          <w:rtl/>
          <w:lang w:eastAsia="he-IL"/>
        </w:rPr>
        <w:t>את יכולה לבקש להתנגד ולהשפיע על דברים אחרים.</w:t>
      </w:r>
    </w:p>
    <w:p w:rsidR="00C7504F" w:rsidRDefault="00C7504F" w:rsidP="00AB22D1">
      <w:pPr>
        <w:rPr>
          <w:rtl/>
          <w:lang w:eastAsia="he-IL"/>
        </w:rPr>
      </w:pPr>
      <w:bookmarkStart w:id="6808" w:name="_ETM_Q17_177000"/>
      <w:bookmarkEnd w:id="6808"/>
    </w:p>
    <w:p w:rsidR="00C7504F" w:rsidRDefault="00C7504F" w:rsidP="00AB22D1">
      <w:pPr>
        <w:pStyle w:val="-"/>
        <w:keepNext/>
        <w:rPr>
          <w:rtl/>
        </w:rPr>
      </w:pPr>
      <w:bookmarkStart w:id="6809" w:name="ET_speakercontinue_6345_39"/>
      <w:r w:rsidRPr="006160C1">
        <w:rPr>
          <w:rStyle w:val="TagStyle"/>
          <w:rtl/>
        </w:rPr>
        <w:t xml:space="preserve"> &lt;&lt; דובר_המשך &gt;&gt; </w:t>
      </w:r>
      <w:r>
        <w:rPr>
          <w:rtl/>
        </w:rPr>
        <w:t>טלי גוטליב (הליכוד):</w:t>
      </w:r>
      <w:r w:rsidRPr="006160C1">
        <w:rPr>
          <w:rStyle w:val="TagStyle"/>
          <w:rtl/>
        </w:rPr>
        <w:t xml:space="preserve"> &lt;&lt; דובר_המשך &gt;&gt;</w:t>
      </w:r>
      <w:r>
        <w:rPr>
          <w:rtl/>
        </w:rPr>
        <w:t xml:space="preserve">   </w:t>
      </w:r>
      <w:bookmarkEnd w:id="6809"/>
    </w:p>
    <w:p w:rsidR="00C7504F" w:rsidRDefault="00C7504F" w:rsidP="00171942">
      <w:pPr>
        <w:rPr>
          <w:rtl/>
          <w:lang w:eastAsia="he-IL"/>
        </w:rPr>
      </w:pPr>
    </w:p>
    <w:p w:rsidR="00C7504F" w:rsidRPr="006160C1" w:rsidRDefault="00C7504F" w:rsidP="00AB22D1">
      <w:pPr>
        <w:rPr>
          <w:rtl/>
          <w:lang w:eastAsia="he-IL"/>
        </w:rPr>
      </w:pPr>
      <w:bookmarkStart w:id="6810" w:name="_ETM_Q17_183000"/>
      <w:bookmarkEnd w:id="6810"/>
      <w:r>
        <w:rPr>
          <w:rFonts w:hint="cs"/>
          <w:rtl/>
          <w:lang w:eastAsia="he-IL"/>
        </w:rPr>
        <w:t xml:space="preserve">אדוני, אני רוצה להבהיר לעם ישראל </w:t>
      </w:r>
      <w:bookmarkStart w:id="6811" w:name="_ETM_Q17_184000"/>
      <w:bookmarkEnd w:id="6811"/>
      <w:r>
        <w:rPr>
          <w:rFonts w:hint="cs"/>
          <w:rtl/>
          <w:lang w:eastAsia="he-IL"/>
        </w:rPr>
        <w:t xml:space="preserve">שאם כתוב בחוק </w:t>
      </w:r>
      <w:r w:rsidR="00171942">
        <w:rPr>
          <w:rFonts w:hint="cs"/>
          <w:rtl/>
          <w:lang w:eastAsia="he-IL"/>
        </w:rPr>
        <w:t>– – –</w:t>
      </w:r>
    </w:p>
    <w:p w:rsidR="00C7504F" w:rsidRDefault="00C7504F" w:rsidP="00AB22D1">
      <w:pPr>
        <w:rPr>
          <w:rtl/>
        </w:rPr>
      </w:pPr>
    </w:p>
    <w:p w:rsidR="00C7504F" w:rsidRDefault="00C7504F" w:rsidP="00AB22D1">
      <w:pPr>
        <w:pStyle w:val="af5"/>
        <w:keepNext/>
        <w:rPr>
          <w:rtl/>
        </w:rPr>
      </w:pPr>
      <w:bookmarkStart w:id="6812" w:name="ET_interruption_5787_4"/>
      <w:r w:rsidRPr="00EB4F9D">
        <w:rPr>
          <w:rStyle w:val="TagStyle"/>
          <w:rtl/>
        </w:rPr>
        <w:t xml:space="preserve"> &lt;&lt; קריאה &gt;&gt; </w:t>
      </w:r>
      <w:r>
        <w:rPr>
          <w:rtl/>
        </w:rPr>
        <w:t>יוראי להב הרצנו (יש עתיד):</w:t>
      </w:r>
      <w:r w:rsidRPr="00EB4F9D">
        <w:rPr>
          <w:rStyle w:val="TagStyle"/>
          <w:rtl/>
        </w:rPr>
        <w:t xml:space="preserve"> &lt;&lt; קריאה &gt;&gt;</w:t>
      </w:r>
      <w:r>
        <w:rPr>
          <w:rtl/>
        </w:rPr>
        <w:t xml:space="preserve">   </w:t>
      </w:r>
      <w:bookmarkEnd w:id="6812"/>
    </w:p>
    <w:p w:rsidR="00C7504F" w:rsidRDefault="00C7504F" w:rsidP="00171942">
      <w:pPr>
        <w:rPr>
          <w:rtl/>
        </w:rPr>
      </w:pPr>
    </w:p>
    <w:p w:rsidR="00C7504F" w:rsidRDefault="00C7504F" w:rsidP="00AB22D1">
      <w:pPr>
        <w:rPr>
          <w:rtl/>
        </w:rPr>
      </w:pPr>
      <w:r>
        <w:rPr>
          <w:rFonts w:hint="cs"/>
          <w:rtl/>
        </w:rPr>
        <w:t>את לא סוברנית לבצע עבירות. את לא תהפכי את הכנסת לעיר מקלט לעבריינים.</w:t>
      </w:r>
    </w:p>
    <w:p w:rsidR="00C7504F" w:rsidRDefault="00C7504F" w:rsidP="00AB22D1">
      <w:pPr>
        <w:rPr>
          <w:rtl/>
        </w:rPr>
      </w:pPr>
    </w:p>
    <w:p w:rsidR="00C7504F" w:rsidRDefault="00C7504F" w:rsidP="00AB22D1">
      <w:pPr>
        <w:pStyle w:val="af5"/>
        <w:keepNext/>
        <w:rPr>
          <w:rtl/>
        </w:rPr>
      </w:pPr>
      <w:bookmarkStart w:id="6813" w:name="ET_interruption_6361_40"/>
      <w:r w:rsidRPr="006160C1">
        <w:rPr>
          <w:rStyle w:val="TagStyle"/>
          <w:rtl/>
        </w:rPr>
        <w:t xml:space="preserve"> &lt;&lt; קריאה &gt;&gt; </w:t>
      </w:r>
      <w:r>
        <w:rPr>
          <w:rtl/>
        </w:rPr>
        <w:t>נאור שירי (יש עתיד):</w:t>
      </w:r>
      <w:r w:rsidRPr="006160C1">
        <w:rPr>
          <w:rStyle w:val="TagStyle"/>
          <w:rtl/>
        </w:rPr>
        <w:t xml:space="preserve"> &lt;&lt; קריאה &gt;&gt;</w:t>
      </w:r>
      <w:r>
        <w:rPr>
          <w:rtl/>
        </w:rPr>
        <w:t xml:space="preserve">   </w:t>
      </w:r>
      <w:bookmarkEnd w:id="6813"/>
    </w:p>
    <w:p w:rsidR="00C7504F" w:rsidRDefault="00C7504F" w:rsidP="00171942">
      <w:pPr>
        <w:rPr>
          <w:rtl/>
          <w:lang w:eastAsia="he-IL"/>
        </w:rPr>
      </w:pPr>
    </w:p>
    <w:p w:rsidR="00C7504F" w:rsidRDefault="00C7504F" w:rsidP="00AB22D1">
      <w:pPr>
        <w:rPr>
          <w:rtl/>
        </w:rPr>
      </w:pPr>
      <w:r>
        <w:rPr>
          <w:rFonts w:hint="cs"/>
          <w:rtl/>
        </w:rPr>
        <w:t xml:space="preserve">הפכת את הכנסת </w:t>
      </w:r>
      <w:proofErr w:type="spellStart"/>
      <w:r>
        <w:rPr>
          <w:rFonts w:hint="cs"/>
          <w:rtl/>
        </w:rPr>
        <w:t>לאלקטרז</w:t>
      </w:r>
      <w:proofErr w:type="spellEnd"/>
      <w:r>
        <w:rPr>
          <w:rFonts w:hint="cs"/>
          <w:rtl/>
        </w:rPr>
        <w:t>.</w:t>
      </w:r>
    </w:p>
    <w:p w:rsidR="00C7504F" w:rsidRDefault="00C7504F" w:rsidP="00AB22D1">
      <w:pPr>
        <w:rPr>
          <w:rtl/>
        </w:rPr>
      </w:pPr>
    </w:p>
    <w:p w:rsidR="00C7504F" w:rsidRDefault="00C7504F" w:rsidP="00AB22D1">
      <w:pPr>
        <w:pStyle w:val="af5"/>
        <w:keepNext/>
        <w:rPr>
          <w:rtl/>
        </w:rPr>
      </w:pPr>
      <w:bookmarkStart w:id="6814" w:name="ET_interruption_5787_41"/>
      <w:r w:rsidRPr="006160C1">
        <w:rPr>
          <w:rStyle w:val="TagStyle"/>
          <w:rtl/>
        </w:rPr>
        <w:t xml:space="preserve"> &lt;&lt; קריאה &gt;&gt; </w:t>
      </w:r>
      <w:r>
        <w:rPr>
          <w:rtl/>
        </w:rPr>
        <w:t>יוראי להב הרצנו (יש עתיד):</w:t>
      </w:r>
      <w:r w:rsidRPr="006160C1">
        <w:rPr>
          <w:rStyle w:val="TagStyle"/>
          <w:rtl/>
        </w:rPr>
        <w:t xml:space="preserve"> &lt;&lt; קריאה &gt;&gt;</w:t>
      </w:r>
      <w:r>
        <w:rPr>
          <w:rtl/>
        </w:rPr>
        <w:t xml:space="preserve">   </w:t>
      </w:r>
      <w:bookmarkEnd w:id="6814"/>
    </w:p>
    <w:p w:rsidR="00C7504F" w:rsidRDefault="00C7504F" w:rsidP="00171942">
      <w:pPr>
        <w:rPr>
          <w:rtl/>
          <w:lang w:eastAsia="he-IL"/>
        </w:rPr>
      </w:pPr>
    </w:p>
    <w:p w:rsidR="00C7504F" w:rsidRDefault="00C7504F" w:rsidP="00AB22D1">
      <w:pPr>
        <w:rPr>
          <w:rtl/>
        </w:rPr>
      </w:pPr>
      <w:r>
        <w:rPr>
          <w:rFonts w:hint="cs"/>
          <w:rtl/>
        </w:rPr>
        <w:t>את לא תהפכי את הכנסת</w:t>
      </w:r>
      <w:bookmarkStart w:id="6815" w:name="_ETM_Q17_186000"/>
      <w:bookmarkEnd w:id="6815"/>
      <w:r>
        <w:rPr>
          <w:rFonts w:hint="cs"/>
          <w:rtl/>
        </w:rPr>
        <w:t xml:space="preserve"> לעיר מקלט לעבריינים.</w:t>
      </w:r>
    </w:p>
    <w:p w:rsidR="00C7504F" w:rsidRDefault="00C7504F" w:rsidP="00AB22D1">
      <w:pPr>
        <w:rPr>
          <w:rtl/>
        </w:rPr>
      </w:pPr>
    </w:p>
    <w:p w:rsidR="00C7504F" w:rsidRDefault="00C7504F" w:rsidP="00AB22D1">
      <w:pPr>
        <w:pStyle w:val="af6"/>
        <w:keepNext/>
        <w:rPr>
          <w:rtl/>
        </w:rPr>
      </w:pPr>
      <w:bookmarkStart w:id="6816" w:name="ET_yor_6598_43"/>
      <w:r w:rsidRPr="006160C1">
        <w:rPr>
          <w:rStyle w:val="TagStyle"/>
          <w:rtl/>
        </w:rPr>
        <w:t xml:space="preserve"> &lt;&lt; יור &gt;&gt; </w:t>
      </w:r>
      <w:r>
        <w:rPr>
          <w:rtl/>
        </w:rPr>
        <w:t>היו"ר משה סולומון:</w:t>
      </w:r>
      <w:r w:rsidRPr="006160C1">
        <w:rPr>
          <w:rStyle w:val="TagStyle"/>
          <w:rtl/>
        </w:rPr>
        <w:t xml:space="preserve"> &lt;&lt; יור &gt;&gt;</w:t>
      </w:r>
      <w:r>
        <w:rPr>
          <w:rtl/>
        </w:rPr>
        <w:t xml:space="preserve">   </w:t>
      </w:r>
      <w:bookmarkEnd w:id="6816"/>
    </w:p>
    <w:p w:rsidR="00C7504F" w:rsidRDefault="00C7504F" w:rsidP="00171942">
      <w:pPr>
        <w:rPr>
          <w:rtl/>
          <w:lang w:eastAsia="he-IL"/>
        </w:rPr>
      </w:pPr>
    </w:p>
    <w:p w:rsidR="00C7504F" w:rsidRDefault="00C7504F" w:rsidP="00AB22D1">
      <w:pPr>
        <w:rPr>
          <w:rtl/>
          <w:lang w:eastAsia="he-IL"/>
        </w:rPr>
      </w:pPr>
      <w:r>
        <w:rPr>
          <w:rFonts w:hint="cs"/>
          <w:rtl/>
          <w:lang w:eastAsia="he-IL"/>
        </w:rPr>
        <w:t>נא להוציא את חבר הכנסת יוראי.</w:t>
      </w:r>
    </w:p>
    <w:p w:rsidR="00C7504F" w:rsidRPr="006160C1" w:rsidRDefault="00C7504F" w:rsidP="00AB22D1">
      <w:pPr>
        <w:rPr>
          <w:rtl/>
          <w:lang w:eastAsia="he-IL"/>
        </w:rPr>
      </w:pPr>
      <w:bookmarkStart w:id="6817" w:name="_ETM_Q17_188000"/>
      <w:bookmarkEnd w:id="6817"/>
    </w:p>
    <w:p w:rsidR="00C7504F" w:rsidRDefault="00C7504F" w:rsidP="00AB22D1">
      <w:pPr>
        <w:pStyle w:val="af5"/>
        <w:keepNext/>
        <w:rPr>
          <w:rtl/>
        </w:rPr>
      </w:pPr>
      <w:bookmarkStart w:id="6818" w:name="ET_interruption_6361_42"/>
      <w:r w:rsidRPr="006160C1">
        <w:rPr>
          <w:rStyle w:val="TagStyle"/>
          <w:rtl/>
        </w:rPr>
        <w:t xml:space="preserve"> &lt;&lt; קריאה &gt;&gt; </w:t>
      </w:r>
      <w:r>
        <w:rPr>
          <w:rtl/>
        </w:rPr>
        <w:t>נאור שירי (יש עתיד):</w:t>
      </w:r>
      <w:r w:rsidRPr="006160C1">
        <w:rPr>
          <w:rStyle w:val="TagStyle"/>
          <w:rtl/>
        </w:rPr>
        <w:t xml:space="preserve"> &lt;&lt; קריאה &gt;&gt;</w:t>
      </w:r>
      <w:r>
        <w:rPr>
          <w:rtl/>
        </w:rPr>
        <w:t xml:space="preserve">   </w:t>
      </w:r>
      <w:bookmarkEnd w:id="6818"/>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את והחברים </w:t>
      </w:r>
      <w:r w:rsidR="00171942">
        <w:rPr>
          <w:rFonts w:hint="cs"/>
          <w:rtl/>
          <w:lang w:eastAsia="he-IL"/>
        </w:rPr>
        <w:t>– – –</w:t>
      </w:r>
    </w:p>
    <w:p w:rsidR="00C7504F" w:rsidRDefault="00C7504F" w:rsidP="00AB22D1">
      <w:pPr>
        <w:rPr>
          <w:rtl/>
          <w:lang w:eastAsia="he-IL"/>
        </w:rPr>
      </w:pPr>
      <w:bookmarkStart w:id="6819" w:name="_ETM_Q17_190000"/>
      <w:bookmarkEnd w:id="6819"/>
    </w:p>
    <w:p w:rsidR="00C7504F" w:rsidRDefault="00C7504F" w:rsidP="00AB22D1">
      <w:pPr>
        <w:pStyle w:val="-"/>
        <w:keepNext/>
        <w:rPr>
          <w:rtl/>
        </w:rPr>
      </w:pPr>
      <w:bookmarkStart w:id="6820" w:name="ET_speakercontinue_6345_44"/>
      <w:r w:rsidRPr="006160C1">
        <w:rPr>
          <w:rStyle w:val="TagStyle"/>
          <w:rtl/>
        </w:rPr>
        <w:t xml:space="preserve"> &lt;&lt; דובר_המשך &gt;&gt; </w:t>
      </w:r>
      <w:r>
        <w:rPr>
          <w:rtl/>
        </w:rPr>
        <w:t>טלי גוטליב (הליכוד):</w:t>
      </w:r>
      <w:r w:rsidRPr="006160C1">
        <w:rPr>
          <w:rStyle w:val="TagStyle"/>
          <w:rtl/>
        </w:rPr>
        <w:t xml:space="preserve"> &lt;&lt; דובר_המשך &gt;&gt;</w:t>
      </w:r>
      <w:r>
        <w:rPr>
          <w:rtl/>
        </w:rPr>
        <w:t xml:space="preserve">   </w:t>
      </w:r>
      <w:bookmarkEnd w:id="6820"/>
    </w:p>
    <w:p w:rsidR="00C7504F" w:rsidRDefault="00C7504F" w:rsidP="00171942">
      <w:pPr>
        <w:rPr>
          <w:rtl/>
          <w:lang w:eastAsia="he-IL"/>
        </w:rPr>
      </w:pPr>
    </w:p>
    <w:p w:rsidR="00C7504F" w:rsidRDefault="00C7504F" w:rsidP="00AB22D1">
      <w:pPr>
        <w:rPr>
          <w:rtl/>
          <w:lang w:eastAsia="he-IL"/>
        </w:rPr>
      </w:pPr>
      <w:r>
        <w:rPr>
          <w:rFonts w:hint="cs"/>
          <w:rtl/>
          <w:lang w:eastAsia="he-IL"/>
        </w:rPr>
        <w:t>יפה לך לצטט את היועמ"שית. צא החוצה. צא החוצה, אתה בקריאה שלישית. צא החוצה, אתה בקריאה שלישית.</w:t>
      </w:r>
    </w:p>
    <w:p w:rsidR="00C7504F" w:rsidRDefault="00C7504F" w:rsidP="00AB22D1">
      <w:pPr>
        <w:rPr>
          <w:rtl/>
          <w:lang w:eastAsia="he-IL"/>
        </w:rPr>
      </w:pPr>
    </w:p>
    <w:p w:rsidR="00C7504F" w:rsidRPr="006160C1" w:rsidRDefault="00C7504F" w:rsidP="006764FA">
      <w:pPr>
        <w:jc w:val="center"/>
        <w:rPr>
          <w:rtl/>
          <w:lang w:eastAsia="he-IL"/>
        </w:rPr>
      </w:pPr>
      <w:r>
        <w:rPr>
          <w:rFonts w:hint="cs"/>
          <w:rtl/>
          <w:lang w:eastAsia="he-IL"/>
        </w:rPr>
        <w:t xml:space="preserve">(חבר הכנסת יוראי להב הרצנו </w:t>
      </w:r>
      <w:r w:rsidR="006764FA">
        <w:rPr>
          <w:rFonts w:hint="cs"/>
          <w:rtl/>
          <w:lang w:eastAsia="he-IL"/>
        </w:rPr>
        <w:t>יוצא מ</w:t>
      </w:r>
      <w:r>
        <w:rPr>
          <w:rFonts w:hint="cs"/>
          <w:rtl/>
          <w:lang w:eastAsia="he-IL"/>
        </w:rPr>
        <w:t>אולם המליאה.)</w:t>
      </w:r>
    </w:p>
    <w:p w:rsidR="00C7504F" w:rsidRDefault="00C7504F" w:rsidP="00AB22D1">
      <w:pPr>
        <w:rPr>
          <w:rtl/>
          <w:lang w:eastAsia="he-IL"/>
        </w:rPr>
      </w:pPr>
      <w:bookmarkStart w:id="6821" w:name="_ETM_Q17_191000"/>
      <w:bookmarkEnd w:id="6821"/>
    </w:p>
    <w:p w:rsidR="00C7504F" w:rsidRDefault="00C7504F" w:rsidP="00AB22D1">
      <w:pPr>
        <w:pStyle w:val="af5"/>
        <w:keepNext/>
        <w:rPr>
          <w:rtl/>
        </w:rPr>
      </w:pPr>
      <w:bookmarkStart w:id="6822" w:name="ET_interruption_5300_45"/>
      <w:r w:rsidRPr="006160C1">
        <w:rPr>
          <w:rStyle w:val="TagStyle"/>
          <w:rtl/>
        </w:rPr>
        <w:t xml:space="preserve"> &lt;&lt; קריאה &gt;&gt; </w:t>
      </w:r>
      <w:r>
        <w:rPr>
          <w:rtl/>
        </w:rPr>
        <w:t>מירב בן ארי (יש עתיד):</w:t>
      </w:r>
      <w:r w:rsidRPr="006160C1">
        <w:rPr>
          <w:rStyle w:val="TagStyle"/>
          <w:rtl/>
        </w:rPr>
        <w:t xml:space="preserve"> &lt;&lt; קריאה &gt;&gt;</w:t>
      </w:r>
      <w:r>
        <w:rPr>
          <w:rtl/>
        </w:rPr>
        <w:t xml:space="preserve">   </w:t>
      </w:r>
      <w:bookmarkEnd w:id="6822"/>
    </w:p>
    <w:p w:rsidR="00C7504F" w:rsidRDefault="00C7504F" w:rsidP="00171942">
      <w:pPr>
        <w:rPr>
          <w:rtl/>
          <w:lang w:eastAsia="he-IL"/>
        </w:rPr>
      </w:pPr>
    </w:p>
    <w:p w:rsidR="00C7504F" w:rsidRDefault="00C7504F" w:rsidP="00AB22D1">
      <w:pPr>
        <w:rPr>
          <w:rtl/>
        </w:rPr>
      </w:pPr>
      <w:r>
        <w:rPr>
          <w:rFonts w:hint="cs"/>
          <w:rtl/>
          <w:lang w:eastAsia="he-IL"/>
        </w:rPr>
        <w:t xml:space="preserve">מה </w:t>
      </w:r>
      <w:bookmarkStart w:id="6823" w:name="_ETM_Q17_193000"/>
      <w:bookmarkEnd w:id="6823"/>
      <w:r>
        <w:rPr>
          <w:rFonts w:hint="cs"/>
          <w:rtl/>
          <w:lang w:eastAsia="he-IL"/>
        </w:rPr>
        <w:t xml:space="preserve">זה צא </w:t>
      </w:r>
      <w:r w:rsidR="00330159">
        <w:rPr>
          <w:rFonts w:hint="cs"/>
          <w:rtl/>
          <w:lang w:eastAsia="he-IL"/>
        </w:rPr>
        <w:t>"</w:t>
      </w:r>
      <w:r>
        <w:rPr>
          <w:rFonts w:hint="cs"/>
          <w:rtl/>
        </w:rPr>
        <w:t>החוצה</w:t>
      </w:r>
      <w:r w:rsidR="00330159">
        <w:rPr>
          <w:rFonts w:hint="cs"/>
          <w:rtl/>
        </w:rPr>
        <w:t>"</w:t>
      </w:r>
      <w:r>
        <w:rPr>
          <w:rFonts w:hint="cs"/>
          <w:rtl/>
        </w:rPr>
        <w:t xml:space="preserve">? </w:t>
      </w:r>
      <w:r>
        <w:rPr>
          <w:rFonts w:hint="cs"/>
          <w:rtl/>
          <w:lang w:eastAsia="he-IL"/>
        </w:rPr>
        <w:t xml:space="preserve">מה זה צא </w:t>
      </w:r>
      <w:r w:rsidR="00330159">
        <w:rPr>
          <w:rFonts w:hint="cs"/>
          <w:rtl/>
          <w:lang w:eastAsia="he-IL"/>
        </w:rPr>
        <w:t>"</w:t>
      </w:r>
      <w:r>
        <w:rPr>
          <w:rFonts w:hint="cs"/>
          <w:rtl/>
        </w:rPr>
        <w:t>החוצה</w:t>
      </w:r>
      <w:r w:rsidR="00330159">
        <w:rPr>
          <w:rFonts w:hint="cs"/>
          <w:rtl/>
        </w:rPr>
        <w:t>"</w:t>
      </w:r>
      <w:r>
        <w:rPr>
          <w:rFonts w:hint="cs"/>
          <w:rtl/>
        </w:rPr>
        <w:t xml:space="preserve">? </w:t>
      </w:r>
    </w:p>
    <w:p w:rsidR="00C7504F" w:rsidRDefault="00C7504F" w:rsidP="00AB22D1">
      <w:pPr>
        <w:rPr>
          <w:rtl/>
        </w:rPr>
      </w:pPr>
    </w:p>
    <w:p w:rsidR="00C7504F" w:rsidRDefault="00C7504F" w:rsidP="00AB22D1">
      <w:pPr>
        <w:pStyle w:val="af6"/>
        <w:keepNext/>
        <w:rPr>
          <w:rtl/>
        </w:rPr>
      </w:pPr>
      <w:r w:rsidRPr="006160C1">
        <w:rPr>
          <w:rStyle w:val="TagStyle"/>
          <w:rtl/>
        </w:rPr>
        <w:t xml:space="preserve"> &lt;&lt; יור &gt;&gt; </w:t>
      </w:r>
      <w:r>
        <w:rPr>
          <w:rtl/>
        </w:rPr>
        <w:t>היו"ר משה סולומון:</w:t>
      </w:r>
      <w:r w:rsidRPr="006160C1">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חברת הכנסת מירב. סליחה, אני מנהל את הישיבה.</w:t>
      </w:r>
    </w:p>
    <w:p w:rsidR="00C7504F" w:rsidRDefault="00C7504F" w:rsidP="00AB22D1">
      <w:pPr>
        <w:rPr>
          <w:rtl/>
          <w:lang w:eastAsia="he-IL"/>
        </w:rPr>
      </w:pPr>
    </w:p>
    <w:p w:rsidR="00C7504F" w:rsidRDefault="00C7504F" w:rsidP="00AB22D1">
      <w:pPr>
        <w:pStyle w:val="af5"/>
        <w:keepNext/>
        <w:rPr>
          <w:rtl/>
        </w:rPr>
      </w:pPr>
      <w:bookmarkStart w:id="6824" w:name="ET_interruption_5300_47"/>
      <w:r w:rsidRPr="006160C1">
        <w:rPr>
          <w:rStyle w:val="TagStyle"/>
          <w:rtl/>
        </w:rPr>
        <w:t xml:space="preserve"> &lt;&lt; קריאה &gt;&gt; </w:t>
      </w:r>
      <w:r>
        <w:rPr>
          <w:rtl/>
        </w:rPr>
        <w:t>מירב בן ארי (יש עתיד):</w:t>
      </w:r>
      <w:r w:rsidRPr="006160C1">
        <w:rPr>
          <w:rStyle w:val="TagStyle"/>
          <w:rtl/>
        </w:rPr>
        <w:t xml:space="preserve"> &lt;&lt; קריאה &gt;&gt;</w:t>
      </w:r>
      <w:r>
        <w:rPr>
          <w:rtl/>
        </w:rPr>
        <w:t xml:space="preserve">   </w:t>
      </w:r>
      <w:bookmarkEnd w:id="6824"/>
    </w:p>
    <w:p w:rsidR="00C7504F" w:rsidRDefault="00C7504F" w:rsidP="00171942">
      <w:pPr>
        <w:rPr>
          <w:rtl/>
          <w:lang w:eastAsia="he-IL"/>
        </w:rPr>
      </w:pPr>
    </w:p>
    <w:p w:rsidR="00C7504F" w:rsidRDefault="00C7504F" w:rsidP="00AB22D1">
      <w:pPr>
        <w:rPr>
          <w:rtl/>
        </w:rPr>
      </w:pPr>
      <w:bookmarkStart w:id="6825" w:name="_ETM_Q17_197000"/>
      <w:bookmarkEnd w:id="6825"/>
      <w:r>
        <w:rPr>
          <w:rFonts w:hint="cs"/>
          <w:rtl/>
        </w:rPr>
        <w:t>אני, הורידו</w:t>
      </w:r>
      <w:bookmarkStart w:id="6826" w:name="_ETM_Q17_200000"/>
      <w:bookmarkEnd w:id="6826"/>
      <w:r>
        <w:rPr>
          <w:rFonts w:hint="cs"/>
          <w:rtl/>
        </w:rPr>
        <w:t xml:space="preserve"> אותי </w:t>
      </w:r>
      <w:r w:rsidR="00171942">
        <w:rPr>
          <w:rFonts w:hint="cs"/>
          <w:rtl/>
        </w:rPr>
        <w:t>– – –</w:t>
      </w:r>
    </w:p>
    <w:p w:rsidR="00C7504F" w:rsidRDefault="00C7504F" w:rsidP="00AB22D1">
      <w:pPr>
        <w:rPr>
          <w:rtl/>
        </w:rPr>
      </w:pPr>
    </w:p>
    <w:p w:rsidR="00C7504F" w:rsidRDefault="00C7504F" w:rsidP="00AB22D1">
      <w:pPr>
        <w:pStyle w:val="af6"/>
        <w:keepNext/>
        <w:rPr>
          <w:rtl/>
        </w:rPr>
      </w:pPr>
      <w:r w:rsidRPr="006160C1">
        <w:rPr>
          <w:rStyle w:val="TagStyle"/>
          <w:rtl/>
        </w:rPr>
        <w:t xml:space="preserve"> &lt;&lt; יור &gt;&gt; </w:t>
      </w:r>
      <w:r>
        <w:rPr>
          <w:rtl/>
        </w:rPr>
        <w:t>היו"ר משה סולומון:</w:t>
      </w:r>
      <w:r w:rsidRPr="006160C1">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את צודקת. לא להעיר לחברי כנסת. לא להעיר לחברי</w:t>
      </w:r>
      <w:bookmarkStart w:id="6827" w:name="_ETM_Q17_206000"/>
      <w:bookmarkEnd w:id="6827"/>
      <w:r>
        <w:rPr>
          <w:rFonts w:hint="cs"/>
          <w:rtl/>
          <w:lang w:eastAsia="he-IL"/>
        </w:rPr>
        <w:t xml:space="preserve"> כנסת.</w:t>
      </w:r>
    </w:p>
    <w:p w:rsidR="00C7504F" w:rsidRDefault="00C7504F" w:rsidP="00AB22D1">
      <w:pPr>
        <w:rPr>
          <w:rtl/>
          <w:lang w:eastAsia="he-IL"/>
        </w:rPr>
      </w:pPr>
      <w:bookmarkStart w:id="6828" w:name="_ETM_Q17_204000"/>
      <w:bookmarkEnd w:id="6828"/>
    </w:p>
    <w:p w:rsidR="00C7504F" w:rsidRDefault="00C7504F" w:rsidP="00AB22D1">
      <w:pPr>
        <w:pStyle w:val="af5"/>
        <w:keepNext/>
        <w:rPr>
          <w:rtl/>
        </w:rPr>
      </w:pPr>
      <w:bookmarkStart w:id="6829" w:name="ET_interruption_5300_49"/>
      <w:r w:rsidRPr="006160C1">
        <w:rPr>
          <w:rStyle w:val="TagStyle"/>
          <w:rtl/>
        </w:rPr>
        <w:t xml:space="preserve"> &lt;&lt; קריאה &gt;&gt; </w:t>
      </w:r>
      <w:r>
        <w:rPr>
          <w:rtl/>
        </w:rPr>
        <w:t>מירב בן ארי (יש עתיד):</w:t>
      </w:r>
      <w:r w:rsidRPr="006160C1">
        <w:rPr>
          <w:rStyle w:val="TagStyle"/>
          <w:rtl/>
        </w:rPr>
        <w:t xml:space="preserve"> &lt;&lt; קריאה &gt;&gt;</w:t>
      </w:r>
      <w:r>
        <w:rPr>
          <w:rtl/>
        </w:rPr>
        <w:t xml:space="preserve">   </w:t>
      </w:r>
      <w:bookmarkEnd w:id="6829"/>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מה </w:t>
      </w:r>
      <w:bookmarkStart w:id="6830" w:name="_ETM_Q17_202000"/>
      <w:bookmarkEnd w:id="6830"/>
      <w:r>
        <w:rPr>
          <w:rFonts w:hint="cs"/>
          <w:rtl/>
          <w:lang w:eastAsia="he-IL"/>
        </w:rPr>
        <w:t xml:space="preserve">זה </w:t>
      </w:r>
      <w:r w:rsidR="00330159">
        <w:rPr>
          <w:rFonts w:hint="cs"/>
          <w:rtl/>
          <w:lang w:eastAsia="he-IL"/>
        </w:rPr>
        <w:t>"</w:t>
      </w:r>
      <w:r>
        <w:rPr>
          <w:rFonts w:hint="cs"/>
          <w:rtl/>
          <w:lang w:eastAsia="he-IL"/>
        </w:rPr>
        <w:t>צא החוצה</w:t>
      </w:r>
      <w:r w:rsidR="00330159">
        <w:rPr>
          <w:rFonts w:hint="cs"/>
          <w:rtl/>
          <w:lang w:eastAsia="he-IL"/>
        </w:rPr>
        <w:t>"</w:t>
      </w:r>
      <w:r>
        <w:rPr>
          <w:rFonts w:hint="cs"/>
          <w:rtl/>
          <w:lang w:eastAsia="he-IL"/>
        </w:rPr>
        <w:t xml:space="preserve"> </w:t>
      </w:r>
      <w:r w:rsidR="00171942">
        <w:rPr>
          <w:rFonts w:hint="cs"/>
          <w:rtl/>
          <w:lang w:eastAsia="he-IL"/>
        </w:rPr>
        <w:t>– – –</w:t>
      </w:r>
    </w:p>
    <w:p w:rsidR="00C7504F" w:rsidRDefault="00C7504F" w:rsidP="00AB22D1">
      <w:pPr>
        <w:rPr>
          <w:rtl/>
          <w:lang w:eastAsia="he-IL"/>
        </w:rPr>
      </w:pPr>
      <w:bookmarkStart w:id="6831" w:name="_ETM_Q17_207000"/>
      <w:bookmarkEnd w:id="6831"/>
    </w:p>
    <w:p w:rsidR="00C7504F" w:rsidRDefault="00C7504F" w:rsidP="00AB22D1">
      <w:pPr>
        <w:pStyle w:val="-"/>
        <w:keepNext/>
        <w:rPr>
          <w:rtl/>
        </w:rPr>
      </w:pPr>
      <w:bookmarkStart w:id="6832" w:name="ET_speakercontinue_6345_50"/>
      <w:r w:rsidRPr="006160C1">
        <w:rPr>
          <w:rStyle w:val="TagStyle"/>
          <w:rtl/>
        </w:rPr>
        <w:t xml:space="preserve"> &lt;&lt; דובר_המשך &gt;&gt; </w:t>
      </w:r>
      <w:r>
        <w:rPr>
          <w:rtl/>
        </w:rPr>
        <w:t>טלי גוטליב (הליכוד):</w:t>
      </w:r>
      <w:r w:rsidRPr="006160C1">
        <w:rPr>
          <w:rStyle w:val="TagStyle"/>
          <w:rtl/>
        </w:rPr>
        <w:t xml:space="preserve"> &lt;&lt; דובר_המשך &gt;&gt;</w:t>
      </w:r>
      <w:r>
        <w:rPr>
          <w:rtl/>
        </w:rPr>
        <w:t xml:space="preserve">   </w:t>
      </w:r>
      <w:bookmarkEnd w:id="6832"/>
    </w:p>
    <w:p w:rsidR="00C7504F" w:rsidRDefault="00C7504F" w:rsidP="00171942">
      <w:pPr>
        <w:rPr>
          <w:rtl/>
          <w:lang w:eastAsia="he-IL"/>
        </w:rPr>
      </w:pPr>
    </w:p>
    <w:p w:rsidR="00C7504F" w:rsidRDefault="00C7504F" w:rsidP="00AB22D1">
      <w:pPr>
        <w:rPr>
          <w:rtl/>
          <w:lang w:eastAsia="he-IL"/>
        </w:rPr>
      </w:pPr>
      <w:bookmarkStart w:id="6833" w:name="_ETM_Q17_210000"/>
      <w:bookmarkEnd w:id="6833"/>
      <w:r>
        <w:rPr>
          <w:rFonts w:hint="cs"/>
          <w:rtl/>
          <w:lang w:eastAsia="he-IL"/>
        </w:rPr>
        <w:t>אני רוצה להבהיר את הדבר הבא: כתוב שחור על</w:t>
      </w:r>
      <w:bookmarkStart w:id="6834" w:name="_ETM_Q17_212000"/>
      <w:bookmarkEnd w:id="6834"/>
      <w:r>
        <w:rPr>
          <w:rFonts w:hint="cs"/>
          <w:rtl/>
          <w:lang w:eastAsia="he-IL"/>
        </w:rPr>
        <w:t xml:space="preserve"> גבי לבן בחוק הקיים </w:t>
      </w:r>
      <w:r w:rsidR="00171942">
        <w:rPr>
          <w:rFonts w:hint="cs"/>
          <w:rtl/>
          <w:lang w:eastAsia="he-IL"/>
        </w:rPr>
        <w:t>– – –</w:t>
      </w:r>
    </w:p>
    <w:p w:rsidR="00C7504F" w:rsidRDefault="00C7504F" w:rsidP="00AB22D1">
      <w:pPr>
        <w:rPr>
          <w:rtl/>
          <w:lang w:eastAsia="he-IL"/>
        </w:rPr>
      </w:pPr>
    </w:p>
    <w:p w:rsidR="00C7504F" w:rsidRDefault="00C7504F" w:rsidP="00AB22D1">
      <w:pPr>
        <w:pStyle w:val="af5"/>
        <w:keepNext/>
        <w:rPr>
          <w:rtl/>
        </w:rPr>
      </w:pPr>
      <w:bookmarkStart w:id="6835" w:name="ET_interruption_5300_51"/>
      <w:r w:rsidRPr="006160C1">
        <w:rPr>
          <w:rStyle w:val="TagStyle"/>
          <w:rtl/>
        </w:rPr>
        <w:t xml:space="preserve"> &lt;&lt; קריאה &gt;&gt; </w:t>
      </w:r>
      <w:r>
        <w:rPr>
          <w:rtl/>
        </w:rPr>
        <w:t>מירב בן ארי (יש עתיד):</w:t>
      </w:r>
      <w:r w:rsidRPr="006160C1">
        <w:rPr>
          <w:rStyle w:val="TagStyle"/>
          <w:rtl/>
        </w:rPr>
        <w:t xml:space="preserve"> &lt;&lt; קריאה &gt;&gt;</w:t>
      </w:r>
      <w:r>
        <w:rPr>
          <w:rtl/>
        </w:rPr>
        <w:t xml:space="preserve">   </w:t>
      </w:r>
      <w:bookmarkEnd w:id="6835"/>
    </w:p>
    <w:p w:rsidR="00C7504F" w:rsidRDefault="00C7504F" w:rsidP="00171942">
      <w:pPr>
        <w:rPr>
          <w:rtl/>
          <w:lang w:eastAsia="he-IL"/>
        </w:rPr>
      </w:pPr>
    </w:p>
    <w:p w:rsidR="00C7504F" w:rsidRDefault="00C7504F" w:rsidP="00AB22D1">
      <w:pPr>
        <w:rPr>
          <w:rtl/>
        </w:rPr>
      </w:pPr>
      <w:r>
        <w:rPr>
          <w:rFonts w:hint="cs"/>
          <w:rtl/>
        </w:rPr>
        <w:t>איבדת שליטה. איזו מן צורה לנהל כנסת?</w:t>
      </w:r>
    </w:p>
    <w:p w:rsidR="00C7504F" w:rsidRDefault="00C7504F" w:rsidP="00AB22D1">
      <w:pPr>
        <w:rPr>
          <w:rtl/>
        </w:rPr>
      </w:pPr>
      <w:bookmarkStart w:id="6836" w:name="_ETM_Q17_214000"/>
      <w:bookmarkEnd w:id="6836"/>
    </w:p>
    <w:p w:rsidR="00C7504F" w:rsidRDefault="00C7504F" w:rsidP="00AB22D1">
      <w:pPr>
        <w:pStyle w:val="af6"/>
        <w:keepNext/>
        <w:rPr>
          <w:rtl/>
        </w:rPr>
      </w:pPr>
      <w:bookmarkStart w:id="6837" w:name="ET_yor_6598_52"/>
      <w:r w:rsidRPr="006160C1">
        <w:rPr>
          <w:rStyle w:val="TagStyle"/>
          <w:rtl/>
        </w:rPr>
        <w:t xml:space="preserve"> &lt;&lt; יור &gt;&gt; </w:t>
      </w:r>
      <w:r>
        <w:rPr>
          <w:rtl/>
        </w:rPr>
        <w:t>היו"ר משה סולומון:</w:t>
      </w:r>
      <w:r w:rsidRPr="006160C1">
        <w:rPr>
          <w:rStyle w:val="TagStyle"/>
          <w:rtl/>
        </w:rPr>
        <w:t xml:space="preserve"> &lt;&lt; יור &gt;&gt;</w:t>
      </w:r>
      <w:r>
        <w:rPr>
          <w:rtl/>
        </w:rPr>
        <w:t xml:space="preserve">   </w:t>
      </w:r>
      <w:bookmarkEnd w:id="6837"/>
    </w:p>
    <w:p w:rsidR="00C7504F" w:rsidRDefault="00C7504F" w:rsidP="00171942">
      <w:pPr>
        <w:rPr>
          <w:rtl/>
          <w:lang w:eastAsia="he-IL"/>
        </w:rPr>
      </w:pPr>
    </w:p>
    <w:p w:rsidR="00C7504F" w:rsidRDefault="00C7504F" w:rsidP="00AB22D1">
      <w:pPr>
        <w:rPr>
          <w:rtl/>
          <w:lang w:eastAsia="he-IL"/>
        </w:rPr>
      </w:pPr>
      <w:bookmarkStart w:id="6838" w:name="_ETM_Q17_215000"/>
      <w:bookmarkEnd w:id="6838"/>
      <w:r>
        <w:rPr>
          <w:rFonts w:hint="cs"/>
          <w:rtl/>
          <w:lang w:eastAsia="he-IL"/>
        </w:rPr>
        <w:t>חברת הכנסת מירב, את בקריאה ראשונה.</w:t>
      </w:r>
    </w:p>
    <w:p w:rsidR="00C7504F" w:rsidRDefault="00C7504F" w:rsidP="00AB22D1">
      <w:pPr>
        <w:rPr>
          <w:rtl/>
          <w:lang w:eastAsia="he-IL"/>
        </w:rPr>
      </w:pPr>
      <w:bookmarkStart w:id="6839" w:name="_ETM_Q17_216000"/>
      <w:bookmarkEnd w:id="6839"/>
    </w:p>
    <w:p w:rsidR="00C7504F" w:rsidRDefault="00C7504F" w:rsidP="00AB22D1">
      <w:pPr>
        <w:pStyle w:val="-"/>
        <w:keepNext/>
        <w:rPr>
          <w:rtl/>
        </w:rPr>
      </w:pPr>
      <w:r w:rsidRPr="006160C1">
        <w:rPr>
          <w:rStyle w:val="TagStyle"/>
          <w:rtl/>
        </w:rPr>
        <w:t xml:space="preserve"> &lt;&lt; דובר_המשך &gt;&gt; </w:t>
      </w:r>
      <w:r>
        <w:rPr>
          <w:rtl/>
        </w:rPr>
        <w:t>טלי גוטליב (הליכוד):</w:t>
      </w:r>
      <w:r w:rsidRPr="006160C1">
        <w:rPr>
          <w:rStyle w:val="TagStyle"/>
          <w:rtl/>
        </w:rPr>
        <w:t xml:space="preserve"> &lt;&lt; דובר_המשך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מה זה? מה זה?</w:t>
      </w:r>
    </w:p>
    <w:p w:rsidR="00C7504F" w:rsidRDefault="00C7504F" w:rsidP="00AB22D1">
      <w:pPr>
        <w:rPr>
          <w:rtl/>
          <w:lang w:eastAsia="he-IL"/>
        </w:rPr>
      </w:pPr>
    </w:p>
    <w:p w:rsidR="00C7504F" w:rsidRDefault="00C7504F" w:rsidP="00AB22D1">
      <w:pPr>
        <w:pStyle w:val="af5"/>
        <w:keepNext/>
        <w:rPr>
          <w:rtl/>
        </w:rPr>
      </w:pPr>
      <w:bookmarkStart w:id="6840" w:name="ET_interruption_5300_54"/>
      <w:r w:rsidRPr="006160C1">
        <w:rPr>
          <w:rStyle w:val="TagStyle"/>
          <w:rtl/>
        </w:rPr>
        <w:t xml:space="preserve"> &lt;&lt; קריאה &gt;&gt; </w:t>
      </w:r>
      <w:r>
        <w:rPr>
          <w:rtl/>
        </w:rPr>
        <w:t>מירב בן ארי (יש עתיד):</w:t>
      </w:r>
      <w:r w:rsidRPr="006160C1">
        <w:rPr>
          <w:rStyle w:val="TagStyle"/>
          <w:rtl/>
        </w:rPr>
        <w:t xml:space="preserve"> &lt;&lt; קריאה &gt;&gt;</w:t>
      </w:r>
      <w:r>
        <w:rPr>
          <w:rtl/>
        </w:rPr>
        <w:t xml:space="preserve">   </w:t>
      </w:r>
      <w:bookmarkEnd w:id="6840"/>
    </w:p>
    <w:p w:rsidR="00C7504F" w:rsidRDefault="00C7504F" w:rsidP="00171942">
      <w:pPr>
        <w:rPr>
          <w:rtl/>
          <w:lang w:eastAsia="he-IL"/>
        </w:rPr>
      </w:pPr>
    </w:p>
    <w:p w:rsidR="00C7504F" w:rsidRDefault="00C7504F" w:rsidP="00AB22D1">
      <w:pPr>
        <w:rPr>
          <w:rtl/>
        </w:rPr>
      </w:pPr>
      <w:r>
        <w:rPr>
          <w:rFonts w:hint="cs"/>
          <w:rtl/>
        </w:rPr>
        <w:t>בכלל לא קראת אותי.</w:t>
      </w:r>
    </w:p>
    <w:p w:rsidR="00C7504F" w:rsidRDefault="00C7504F" w:rsidP="00AB22D1">
      <w:pPr>
        <w:rPr>
          <w:rtl/>
        </w:rPr>
      </w:pPr>
    </w:p>
    <w:p w:rsidR="00C7504F" w:rsidRDefault="00C7504F" w:rsidP="00AB22D1">
      <w:pPr>
        <w:pStyle w:val="af6"/>
        <w:keepNext/>
        <w:rPr>
          <w:rtl/>
        </w:rPr>
      </w:pPr>
      <w:bookmarkStart w:id="6841" w:name="ET_yor_6598_55"/>
      <w:r w:rsidRPr="006160C1">
        <w:rPr>
          <w:rStyle w:val="TagStyle"/>
          <w:rtl/>
        </w:rPr>
        <w:t xml:space="preserve"> &lt;&lt; יור &gt;&gt; </w:t>
      </w:r>
      <w:r>
        <w:rPr>
          <w:rtl/>
        </w:rPr>
        <w:t>היו"ר משה סולומון:</w:t>
      </w:r>
      <w:r w:rsidRPr="006160C1">
        <w:rPr>
          <w:rStyle w:val="TagStyle"/>
          <w:rtl/>
        </w:rPr>
        <w:t xml:space="preserve"> &lt;&lt; יור &gt;&gt;</w:t>
      </w:r>
      <w:r>
        <w:rPr>
          <w:rtl/>
        </w:rPr>
        <w:t xml:space="preserve">   </w:t>
      </w:r>
      <w:bookmarkEnd w:id="6841"/>
    </w:p>
    <w:p w:rsidR="00C7504F" w:rsidRDefault="00C7504F" w:rsidP="00171942">
      <w:pPr>
        <w:rPr>
          <w:rtl/>
          <w:lang w:eastAsia="he-IL"/>
        </w:rPr>
      </w:pPr>
    </w:p>
    <w:p w:rsidR="00C7504F" w:rsidRDefault="00C7504F" w:rsidP="00AB22D1">
      <w:pPr>
        <w:rPr>
          <w:rtl/>
          <w:lang w:eastAsia="he-IL"/>
        </w:rPr>
      </w:pPr>
      <w:bookmarkStart w:id="6842" w:name="_ETM_Q17_218000"/>
      <w:bookmarkEnd w:id="6842"/>
      <w:r>
        <w:rPr>
          <w:rFonts w:hint="cs"/>
          <w:rtl/>
          <w:lang w:eastAsia="he-IL"/>
        </w:rPr>
        <w:t>עכשיו את בקריאה ראשונה.</w:t>
      </w:r>
    </w:p>
    <w:p w:rsidR="00C7504F" w:rsidRDefault="00C7504F" w:rsidP="00AB22D1">
      <w:pPr>
        <w:rPr>
          <w:rtl/>
          <w:lang w:eastAsia="he-IL"/>
        </w:rPr>
      </w:pPr>
      <w:bookmarkStart w:id="6843" w:name="_ETM_Q17_217000"/>
      <w:bookmarkEnd w:id="6843"/>
    </w:p>
    <w:p w:rsidR="00C7504F" w:rsidRDefault="00C7504F" w:rsidP="00AB22D1">
      <w:pPr>
        <w:pStyle w:val="af5"/>
        <w:keepNext/>
        <w:rPr>
          <w:rtl/>
        </w:rPr>
      </w:pPr>
      <w:bookmarkStart w:id="6844" w:name="ET_interruption_5300_56"/>
      <w:r w:rsidRPr="006160C1">
        <w:rPr>
          <w:rStyle w:val="TagStyle"/>
          <w:rtl/>
        </w:rPr>
        <w:t xml:space="preserve"> &lt;&lt; קריאה &gt;&gt; </w:t>
      </w:r>
      <w:r>
        <w:rPr>
          <w:rtl/>
        </w:rPr>
        <w:t>מירב בן ארי (יש עתיד):</w:t>
      </w:r>
      <w:r w:rsidRPr="006160C1">
        <w:rPr>
          <w:rStyle w:val="TagStyle"/>
          <w:rtl/>
        </w:rPr>
        <w:t xml:space="preserve"> &lt;&lt; קריאה &gt;&gt;</w:t>
      </w:r>
      <w:r>
        <w:rPr>
          <w:rtl/>
        </w:rPr>
        <w:t xml:space="preserve">   </w:t>
      </w:r>
      <w:bookmarkEnd w:id="6844"/>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אז תגיד </w:t>
      </w:r>
      <w:r>
        <w:rPr>
          <w:rtl/>
          <w:lang w:eastAsia="he-IL"/>
        </w:rPr>
        <w:t>–</w:t>
      </w:r>
      <w:r>
        <w:rPr>
          <w:rFonts w:hint="cs"/>
          <w:rtl/>
          <w:lang w:eastAsia="he-IL"/>
        </w:rPr>
        <w:t xml:space="preserve"> מירב, קריאה ראשונה.</w:t>
      </w:r>
    </w:p>
    <w:p w:rsidR="00C7504F" w:rsidRDefault="00C7504F" w:rsidP="00AB22D1">
      <w:pPr>
        <w:rPr>
          <w:rtl/>
          <w:lang w:eastAsia="he-IL"/>
        </w:rPr>
      </w:pPr>
    </w:p>
    <w:p w:rsidR="00C7504F" w:rsidRDefault="00C7504F" w:rsidP="00AB22D1">
      <w:pPr>
        <w:pStyle w:val="af6"/>
        <w:keepNext/>
        <w:rPr>
          <w:rtl/>
        </w:rPr>
      </w:pPr>
      <w:bookmarkStart w:id="6845" w:name="ET_yor_6598_57"/>
      <w:r w:rsidRPr="006160C1">
        <w:rPr>
          <w:rStyle w:val="TagStyle"/>
          <w:rtl/>
        </w:rPr>
        <w:t xml:space="preserve"> &lt;&lt; יור &gt;&gt; </w:t>
      </w:r>
      <w:r>
        <w:rPr>
          <w:rtl/>
        </w:rPr>
        <w:t>היו"ר משה סולומון:</w:t>
      </w:r>
      <w:r w:rsidRPr="006160C1">
        <w:rPr>
          <w:rStyle w:val="TagStyle"/>
          <w:rtl/>
        </w:rPr>
        <w:t xml:space="preserve"> &lt;&lt; יור &gt;&gt;</w:t>
      </w:r>
      <w:r>
        <w:rPr>
          <w:rtl/>
        </w:rPr>
        <w:t xml:space="preserve">   </w:t>
      </w:r>
      <w:bookmarkEnd w:id="6845"/>
    </w:p>
    <w:p w:rsidR="00C7504F" w:rsidRDefault="00C7504F" w:rsidP="00171942">
      <w:pPr>
        <w:rPr>
          <w:rtl/>
          <w:lang w:eastAsia="he-IL"/>
        </w:rPr>
      </w:pPr>
    </w:p>
    <w:p w:rsidR="00C7504F" w:rsidRDefault="00C7504F" w:rsidP="00AB22D1">
      <w:pPr>
        <w:rPr>
          <w:rtl/>
          <w:lang w:eastAsia="he-IL"/>
        </w:rPr>
      </w:pPr>
      <w:r>
        <w:rPr>
          <w:rFonts w:hint="cs"/>
          <w:rtl/>
          <w:lang w:eastAsia="he-IL"/>
        </w:rPr>
        <w:t>אני לא רוצה לקרוא אותך.</w:t>
      </w:r>
    </w:p>
    <w:p w:rsidR="00C7504F" w:rsidRPr="006160C1" w:rsidRDefault="00C7504F" w:rsidP="00AB22D1">
      <w:pPr>
        <w:rPr>
          <w:rtl/>
          <w:lang w:eastAsia="he-IL"/>
        </w:rPr>
      </w:pPr>
    </w:p>
    <w:p w:rsidR="00C7504F" w:rsidRDefault="00C7504F" w:rsidP="00AB22D1">
      <w:pPr>
        <w:pStyle w:val="-"/>
        <w:keepNext/>
        <w:rPr>
          <w:rtl/>
        </w:rPr>
      </w:pPr>
      <w:bookmarkStart w:id="6846" w:name="ET_speakercontinue_6345_5"/>
      <w:r w:rsidRPr="00EB4F9D">
        <w:rPr>
          <w:rStyle w:val="TagStyle"/>
          <w:rtl/>
        </w:rPr>
        <w:t xml:space="preserve"> &lt;&lt; דובר_המשך &gt;&gt; </w:t>
      </w:r>
      <w:r>
        <w:rPr>
          <w:rtl/>
        </w:rPr>
        <w:t>טלי גוטליב (הליכוד):</w:t>
      </w:r>
      <w:r w:rsidRPr="00EB4F9D">
        <w:rPr>
          <w:rStyle w:val="TagStyle"/>
          <w:rtl/>
        </w:rPr>
        <w:t xml:space="preserve"> &lt;&lt; דובר_המשך &gt;&gt;</w:t>
      </w:r>
      <w:r>
        <w:rPr>
          <w:rtl/>
        </w:rPr>
        <w:t xml:space="preserve">   </w:t>
      </w:r>
      <w:bookmarkEnd w:id="6846"/>
    </w:p>
    <w:p w:rsidR="00C7504F" w:rsidRDefault="00C7504F" w:rsidP="00171942">
      <w:pPr>
        <w:rPr>
          <w:rtl/>
        </w:rPr>
      </w:pPr>
    </w:p>
    <w:p w:rsidR="00C7504F" w:rsidRDefault="00C7504F" w:rsidP="00330159">
      <w:pPr>
        <w:rPr>
          <w:rtl/>
        </w:rPr>
      </w:pPr>
      <w:r>
        <w:rPr>
          <w:rFonts w:hint="cs"/>
          <w:rtl/>
        </w:rPr>
        <w:t xml:space="preserve">כתוב בחוק </w:t>
      </w:r>
      <w:r>
        <w:rPr>
          <w:rFonts w:hint="eastAsia"/>
          <w:rtl/>
        </w:rPr>
        <w:t>–</w:t>
      </w:r>
      <w:r>
        <w:rPr>
          <w:rFonts w:hint="cs"/>
          <w:rtl/>
        </w:rPr>
        <w:t xml:space="preserve"> לידיעת חברי הכנסת שמצטטים את חוות הדעת של מיארה, בואו תקשיבו לחוק הקיים, אתם פשוט לא יודעים</w:t>
      </w:r>
      <w:r w:rsidR="00330159">
        <w:rPr>
          <w:rFonts w:hint="cs"/>
          <w:rtl/>
        </w:rPr>
        <w:t>:</w:t>
      </w:r>
      <w:r>
        <w:rPr>
          <w:rFonts w:hint="cs"/>
          <w:rtl/>
        </w:rPr>
        <w:t xml:space="preserve"> "חבר הכנסת לא יישא באחריות פלילית". שרון ניר, שאלת מה זה </w:t>
      </w:r>
      <w:bookmarkStart w:id="6847" w:name="_ETM_Q17_235000"/>
      <w:bookmarkEnd w:id="6847"/>
      <w:r>
        <w:rPr>
          <w:rFonts w:hint="cs"/>
          <w:rtl/>
        </w:rPr>
        <w:t>סוברניות. חבר הכנסת לא יישא באחריות פלילית. מה זה אומר שהוא לא יישא באחריות פלילית</w:t>
      </w:r>
      <w:bookmarkStart w:id="6848" w:name="_ETM_Q17_244000"/>
      <w:bookmarkEnd w:id="6848"/>
      <w:r>
        <w:rPr>
          <w:rFonts w:hint="cs"/>
          <w:rtl/>
        </w:rPr>
        <w:t>? שהוא ביצע עבירה פלילית. זה אומר שבמסגרת החסינות מותר לי</w:t>
      </w:r>
      <w:bookmarkStart w:id="6849" w:name="_ETM_Q17_249000"/>
      <w:bookmarkEnd w:id="6849"/>
      <w:r>
        <w:rPr>
          <w:rFonts w:hint="cs"/>
          <w:rtl/>
        </w:rPr>
        <w:t xml:space="preserve"> בשום שכל, בשום שכל </w:t>
      </w:r>
      <w:r>
        <w:rPr>
          <w:rtl/>
        </w:rPr>
        <w:t>–</w:t>
      </w:r>
      <w:r>
        <w:rPr>
          <w:rFonts w:hint="cs"/>
          <w:rtl/>
        </w:rPr>
        <w:t xml:space="preserve"> לא לקחת שוחד ולא לזייף </w:t>
      </w:r>
      <w:r w:rsidR="00171942">
        <w:rPr>
          <w:rFonts w:hint="cs"/>
          <w:rtl/>
        </w:rPr>
        <w:t>– –</w:t>
      </w:r>
    </w:p>
    <w:p w:rsidR="00C7504F" w:rsidRDefault="00C7504F" w:rsidP="00AB22D1">
      <w:pPr>
        <w:rPr>
          <w:rtl/>
        </w:rPr>
      </w:pPr>
    </w:p>
    <w:p w:rsidR="00C7504F" w:rsidRDefault="00C7504F" w:rsidP="00AB22D1">
      <w:pPr>
        <w:pStyle w:val="af5"/>
        <w:keepNext/>
        <w:rPr>
          <w:rtl/>
        </w:rPr>
      </w:pPr>
      <w:bookmarkStart w:id="6850" w:name="ET_interruption_5300_58"/>
      <w:r w:rsidRPr="00913704">
        <w:rPr>
          <w:rStyle w:val="TagStyle"/>
          <w:rtl/>
        </w:rPr>
        <w:t xml:space="preserve"> &lt;&lt; קריאה &gt;&gt; </w:t>
      </w:r>
      <w:r>
        <w:rPr>
          <w:rtl/>
        </w:rPr>
        <w:t>מירב בן ארי (יש עתיד):</w:t>
      </w:r>
      <w:r w:rsidRPr="00913704">
        <w:rPr>
          <w:rStyle w:val="TagStyle"/>
          <w:rtl/>
        </w:rPr>
        <w:t xml:space="preserve"> &lt;&lt; קריאה &gt;&gt;</w:t>
      </w:r>
      <w:r>
        <w:rPr>
          <w:rtl/>
        </w:rPr>
        <w:t xml:space="preserve">   </w:t>
      </w:r>
      <w:bookmarkEnd w:id="6850"/>
    </w:p>
    <w:p w:rsidR="00C7504F" w:rsidRDefault="00C7504F" w:rsidP="00171942">
      <w:pPr>
        <w:rPr>
          <w:rtl/>
          <w:lang w:eastAsia="he-IL"/>
        </w:rPr>
      </w:pPr>
    </w:p>
    <w:p w:rsidR="00C7504F" w:rsidRDefault="00C7504F" w:rsidP="00AB22D1">
      <w:pPr>
        <w:rPr>
          <w:rtl/>
          <w:lang w:eastAsia="he-IL"/>
        </w:rPr>
      </w:pPr>
      <w:r>
        <w:rPr>
          <w:rFonts w:hint="cs"/>
          <w:rtl/>
          <w:lang w:eastAsia="he-IL"/>
        </w:rPr>
        <w:t>איזה</w:t>
      </w:r>
      <w:bookmarkStart w:id="6851" w:name="_ETM_Q17_253000"/>
      <w:bookmarkEnd w:id="6851"/>
      <w:r>
        <w:rPr>
          <w:rFonts w:hint="cs"/>
          <w:rtl/>
          <w:lang w:eastAsia="he-IL"/>
        </w:rPr>
        <w:t xml:space="preserve"> שכל?</w:t>
      </w:r>
    </w:p>
    <w:p w:rsidR="00C7504F" w:rsidRDefault="00C7504F" w:rsidP="00AB22D1">
      <w:pPr>
        <w:rPr>
          <w:rtl/>
          <w:lang w:eastAsia="he-IL"/>
        </w:rPr>
      </w:pPr>
      <w:bookmarkStart w:id="6852" w:name="_ETM_Q17_258000"/>
      <w:bookmarkEnd w:id="6852"/>
    </w:p>
    <w:p w:rsidR="00C7504F" w:rsidRDefault="00C7504F" w:rsidP="00AB22D1">
      <w:pPr>
        <w:pStyle w:val="-"/>
        <w:keepNext/>
        <w:rPr>
          <w:rtl/>
        </w:rPr>
      </w:pPr>
      <w:bookmarkStart w:id="6853" w:name="ET_speakercontinue_6345_59"/>
      <w:r w:rsidRPr="00913704">
        <w:rPr>
          <w:rStyle w:val="TagStyle"/>
          <w:rtl/>
        </w:rPr>
        <w:t xml:space="preserve"> &lt;&lt; דובר_המשך &gt;&gt; </w:t>
      </w:r>
      <w:r>
        <w:rPr>
          <w:rtl/>
        </w:rPr>
        <w:t>טלי גוטליב (הליכוד):</w:t>
      </w:r>
      <w:r w:rsidRPr="00913704">
        <w:rPr>
          <w:rStyle w:val="TagStyle"/>
          <w:rtl/>
        </w:rPr>
        <w:t xml:space="preserve"> &lt;&lt; דובר_המשך &gt;&gt;</w:t>
      </w:r>
      <w:r>
        <w:rPr>
          <w:rtl/>
        </w:rPr>
        <w:t xml:space="preserve">   </w:t>
      </w:r>
      <w:bookmarkEnd w:id="6853"/>
    </w:p>
    <w:p w:rsidR="00C7504F" w:rsidRDefault="00C7504F" w:rsidP="00171942">
      <w:pPr>
        <w:rPr>
          <w:rtl/>
          <w:lang w:eastAsia="he-IL"/>
        </w:rPr>
      </w:pPr>
    </w:p>
    <w:p w:rsidR="00C7504F" w:rsidRDefault="00171942" w:rsidP="00AB22D1">
      <w:pPr>
        <w:rPr>
          <w:rtl/>
        </w:rPr>
      </w:pPr>
      <w:bookmarkStart w:id="6854" w:name="_ETM_Q17_259000"/>
      <w:bookmarkStart w:id="6855" w:name="_ETM_Q17_256000"/>
      <w:bookmarkEnd w:id="6854"/>
      <w:bookmarkEnd w:id="6855"/>
      <w:r>
        <w:rPr>
          <w:rFonts w:hint="cs"/>
          <w:rtl/>
        </w:rPr>
        <w:t>– –</w:t>
      </w:r>
      <w:r w:rsidR="00C7504F">
        <w:rPr>
          <w:rFonts w:hint="cs"/>
          <w:rtl/>
        </w:rPr>
        <w:t xml:space="preserve"> מותר לי לדוגמה לחשוף צו איסור פרסום אם זה למען תפקידי, חד וחלק.</w:t>
      </w:r>
    </w:p>
    <w:p w:rsidR="00C7504F" w:rsidRDefault="00C7504F" w:rsidP="00AB22D1">
      <w:pPr>
        <w:rPr>
          <w:rtl/>
        </w:rPr>
      </w:pPr>
    </w:p>
    <w:p w:rsidR="00C7504F" w:rsidRDefault="00C7504F" w:rsidP="00AB22D1">
      <w:pPr>
        <w:pStyle w:val="af5"/>
        <w:keepNext/>
        <w:rPr>
          <w:rtl/>
        </w:rPr>
      </w:pPr>
      <w:bookmarkStart w:id="6856" w:name="ET_interruption_6367_60"/>
      <w:r w:rsidRPr="00913704">
        <w:rPr>
          <w:rStyle w:val="TagStyle"/>
          <w:rtl/>
        </w:rPr>
        <w:t xml:space="preserve"> &lt;&lt; קריאה &gt;&gt; </w:t>
      </w:r>
      <w:r>
        <w:rPr>
          <w:rtl/>
        </w:rPr>
        <w:t>שרון ניר (ישראל ביתנו):</w:t>
      </w:r>
      <w:r w:rsidRPr="00913704">
        <w:rPr>
          <w:rStyle w:val="TagStyle"/>
          <w:rtl/>
        </w:rPr>
        <w:t xml:space="preserve"> &lt;&lt; קריאה &gt;&gt;</w:t>
      </w:r>
      <w:r>
        <w:rPr>
          <w:rtl/>
        </w:rPr>
        <w:t xml:space="preserve">   </w:t>
      </w:r>
      <w:bookmarkEnd w:id="6856"/>
    </w:p>
    <w:p w:rsidR="00C7504F" w:rsidRDefault="00C7504F" w:rsidP="00171942">
      <w:pPr>
        <w:rPr>
          <w:rtl/>
          <w:lang w:eastAsia="he-IL"/>
        </w:rPr>
      </w:pPr>
    </w:p>
    <w:p w:rsidR="00C7504F" w:rsidRDefault="00C7504F" w:rsidP="00AB22D1">
      <w:pPr>
        <w:rPr>
          <w:rtl/>
          <w:lang w:eastAsia="he-IL"/>
        </w:rPr>
      </w:pPr>
      <w:r>
        <w:rPr>
          <w:rFonts w:hint="cs"/>
          <w:rtl/>
          <w:lang w:eastAsia="he-IL"/>
        </w:rPr>
        <w:t>את מקשיבה למה שאת אומרת?</w:t>
      </w:r>
    </w:p>
    <w:p w:rsidR="00C7504F" w:rsidRDefault="00C7504F" w:rsidP="00AB22D1">
      <w:pPr>
        <w:rPr>
          <w:rtl/>
          <w:lang w:eastAsia="he-IL"/>
        </w:rPr>
      </w:pPr>
      <w:bookmarkStart w:id="6857" w:name="_ETM_Q17_263000"/>
      <w:bookmarkEnd w:id="6857"/>
    </w:p>
    <w:p w:rsidR="00C7504F" w:rsidRDefault="00C7504F" w:rsidP="00AB22D1">
      <w:pPr>
        <w:pStyle w:val="af6"/>
        <w:keepNext/>
        <w:rPr>
          <w:rtl/>
        </w:rPr>
      </w:pPr>
      <w:r w:rsidRPr="00913704">
        <w:rPr>
          <w:rStyle w:val="TagStyle"/>
          <w:rtl/>
        </w:rPr>
        <w:t xml:space="preserve"> &lt;&lt; יור &gt;&gt; </w:t>
      </w:r>
      <w:r>
        <w:rPr>
          <w:rtl/>
        </w:rPr>
        <w:t>היו"ר משה סולומון:</w:t>
      </w:r>
      <w:r w:rsidRPr="00913704">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חברת הכנסת ניר, את בקריאה שנייה</w:t>
      </w:r>
      <w:bookmarkStart w:id="6858" w:name="_ETM_Q17_266000"/>
      <w:bookmarkEnd w:id="6858"/>
      <w:r>
        <w:rPr>
          <w:rFonts w:hint="cs"/>
          <w:rtl/>
          <w:lang w:eastAsia="he-IL"/>
        </w:rPr>
        <w:t xml:space="preserve"> כבר.</w:t>
      </w:r>
    </w:p>
    <w:p w:rsidR="00C7504F" w:rsidRDefault="00C7504F" w:rsidP="00AB22D1">
      <w:pPr>
        <w:rPr>
          <w:rtl/>
          <w:lang w:eastAsia="he-IL"/>
        </w:rPr>
      </w:pPr>
      <w:bookmarkStart w:id="6859" w:name="_ETM_Q17_268000"/>
      <w:bookmarkEnd w:id="6859"/>
    </w:p>
    <w:p w:rsidR="00C7504F" w:rsidRDefault="00C7504F" w:rsidP="00AB22D1">
      <w:pPr>
        <w:pStyle w:val="-"/>
        <w:keepNext/>
        <w:rPr>
          <w:rtl/>
        </w:rPr>
      </w:pPr>
      <w:bookmarkStart w:id="6860" w:name="ET_speakercontinue_6345_62"/>
      <w:r w:rsidRPr="00913704">
        <w:rPr>
          <w:rStyle w:val="TagStyle"/>
          <w:rtl/>
        </w:rPr>
        <w:t xml:space="preserve"> &lt;&lt; דובר_המשך &gt;&gt; </w:t>
      </w:r>
      <w:r>
        <w:rPr>
          <w:rtl/>
        </w:rPr>
        <w:t>טלי גוטליב (הליכוד):</w:t>
      </w:r>
      <w:r w:rsidRPr="00913704">
        <w:rPr>
          <w:rStyle w:val="TagStyle"/>
          <w:rtl/>
        </w:rPr>
        <w:t xml:space="preserve"> &lt;&lt; דובר_המשך &gt;&gt;</w:t>
      </w:r>
      <w:r>
        <w:rPr>
          <w:rtl/>
        </w:rPr>
        <w:t xml:space="preserve">   </w:t>
      </w:r>
      <w:bookmarkEnd w:id="6860"/>
    </w:p>
    <w:p w:rsidR="00C7504F" w:rsidRDefault="00C7504F" w:rsidP="00171942">
      <w:pPr>
        <w:rPr>
          <w:rtl/>
          <w:lang w:eastAsia="he-IL"/>
        </w:rPr>
      </w:pPr>
    </w:p>
    <w:p w:rsidR="00C7504F" w:rsidRDefault="00C7504F" w:rsidP="00AB22D1">
      <w:pPr>
        <w:rPr>
          <w:rtl/>
          <w:lang w:eastAsia="he-IL"/>
        </w:rPr>
      </w:pPr>
      <w:bookmarkStart w:id="6861" w:name="_ETM_Q17_265000"/>
      <w:bookmarkEnd w:id="6861"/>
      <w:r>
        <w:rPr>
          <w:rFonts w:hint="cs"/>
          <w:rtl/>
          <w:lang w:eastAsia="he-IL"/>
        </w:rPr>
        <w:t>כן, ואני אומרת פה, כך החוק. אתם עומדים</w:t>
      </w:r>
      <w:bookmarkStart w:id="6862" w:name="_ETM_Q17_267000"/>
      <w:bookmarkEnd w:id="6862"/>
      <w:r>
        <w:rPr>
          <w:rFonts w:hint="cs"/>
          <w:rtl/>
          <w:lang w:eastAsia="he-IL"/>
        </w:rPr>
        <w:t xml:space="preserve"> פה, חברי הכנסת, שאין לכם מושג מה זה חסינות פרלמנטרית מהותית.</w:t>
      </w:r>
    </w:p>
    <w:p w:rsidR="00C7504F" w:rsidRDefault="00C7504F" w:rsidP="00AB22D1">
      <w:pPr>
        <w:rPr>
          <w:rtl/>
          <w:lang w:eastAsia="he-IL"/>
        </w:rPr>
      </w:pPr>
      <w:bookmarkStart w:id="6863" w:name="_ETM_Q17_270000"/>
      <w:bookmarkEnd w:id="6863"/>
    </w:p>
    <w:p w:rsidR="00C7504F" w:rsidRDefault="00C7504F" w:rsidP="00AB22D1">
      <w:pPr>
        <w:pStyle w:val="af5"/>
        <w:keepNext/>
        <w:rPr>
          <w:rtl/>
        </w:rPr>
      </w:pPr>
      <w:bookmarkStart w:id="6864" w:name="ET_interruption_5300_63"/>
      <w:r w:rsidRPr="00913704">
        <w:rPr>
          <w:rStyle w:val="TagStyle"/>
          <w:rtl/>
        </w:rPr>
        <w:t xml:space="preserve"> &lt;&lt; קריאה &gt;&gt; </w:t>
      </w:r>
      <w:r>
        <w:rPr>
          <w:rtl/>
        </w:rPr>
        <w:t>מירב בן ארי (יש עתיד):</w:t>
      </w:r>
      <w:r w:rsidRPr="00913704">
        <w:rPr>
          <w:rStyle w:val="TagStyle"/>
          <w:rtl/>
        </w:rPr>
        <w:t xml:space="preserve"> &lt;&lt; קריאה &gt;&gt;</w:t>
      </w:r>
      <w:r>
        <w:rPr>
          <w:rtl/>
        </w:rPr>
        <w:t xml:space="preserve">   </w:t>
      </w:r>
      <w:bookmarkEnd w:id="6864"/>
    </w:p>
    <w:p w:rsidR="00C7504F" w:rsidRDefault="00C7504F" w:rsidP="00171942">
      <w:pPr>
        <w:rPr>
          <w:rtl/>
          <w:lang w:eastAsia="he-IL"/>
        </w:rPr>
      </w:pPr>
    </w:p>
    <w:p w:rsidR="00C7504F" w:rsidRDefault="00171942" w:rsidP="00AB22D1">
      <w:pPr>
        <w:rPr>
          <w:rtl/>
          <w:lang w:eastAsia="he-IL"/>
        </w:rPr>
      </w:pPr>
      <w:r>
        <w:rPr>
          <w:rFonts w:hint="cs"/>
          <w:rtl/>
          <w:lang w:eastAsia="he-IL"/>
        </w:rPr>
        <w:t>– – –</w:t>
      </w:r>
    </w:p>
    <w:p w:rsidR="00C7504F" w:rsidRDefault="00C7504F" w:rsidP="00AB22D1">
      <w:pPr>
        <w:rPr>
          <w:rtl/>
          <w:lang w:eastAsia="he-IL"/>
        </w:rPr>
      </w:pPr>
      <w:bookmarkStart w:id="6865" w:name="_ETM_Q17_271000"/>
      <w:bookmarkEnd w:id="6865"/>
    </w:p>
    <w:p w:rsidR="00C7504F" w:rsidRDefault="00C7504F" w:rsidP="00AB22D1">
      <w:pPr>
        <w:pStyle w:val="af5"/>
        <w:keepNext/>
        <w:rPr>
          <w:rtl/>
        </w:rPr>
      </w:pPr>
      <w:bookmarkStart w:id="6866" w:name="ET_interruption_5109_64"/>
      <w:r w:rsidRPr="00913704">
        <w:rPr>
          <w:rStyle w:val="TagStyle"/>
          <w:rtl/>
        </w:rPr>
        <w:t xml:space="preserve"> &lt;&lt; קריאה &gt;&gt; </w:t>
      </w:r>
      <w:r>
        <w:rPr>
          <w:rtl/>
        </w:rPr>
        <w:t>אלעזר שטרן (יש עתיד):</w:t>
      </w:r>
      <w:r w:rsidRPr="00913704">
        <w:rPr>
          <w:rStyle w:val="TagStyle"/>
          <w:rtl/>
        </w:rPr>
        <w:t xml:space="preserve"> &lt;&lt; קריאה &gt;&gt;</w:t>
      </w:r>
      <w:r>
        <w:rPr>
          <w:rtl/>
        </w:rPr>
        <w:t xml:space="preserve">   </w:t>
      </w:r>
      <w:bookmarkEnd w:id="6866"/>
    </w:p>
    <w:p w:rsidR="00C7504F" w:rsidRDefault="00C7504F" w:rsidP="00171942">
      <w:pPr>
        <w:rPr>
          <w:rtl/>
          <w:lang w:eastAsia="he-IL"/>
        </w:rPr>
      </w:pPr>
    </w:p>
    <w:p w:rsidR="00C7504F" w:rsidRDefault="00C7504F" w:rsidP="00AB22D1">
      <w:pPr>
        <w:rPr>
          <w:rtl/>
        </w:rPr>
      </w:pPr>
      <w:bookmarkStart w:id="6867" w:name="_ETM_Q17_274000"/>
      <w:bookmarkEnd w:id="6867"/>
      <w:r>
        <w:rPr>
          <w:rFonts w:hint="cs"/>
          <w:rtl/>
        </w:rPr>
        <w:t>ממשלה של עבריינים.</w:t>
      </w:r>
    </w:p>
    <w:p w:rsidR="00C7504F" w:rsidRDefault="00C7504F" w:rsidP="00AB22D1">
      <w:pPr>
        <w:rPr>
          <w:rtl/>
        </w:rPr>
      </w:pPr>
    </w:p>
    <w:p w:rsidR="00C7504F" w:rsidRDefault="00C7504F" w:rsidP="00AB22D1">
      <w:pPr>
        <w:pStyle w:val="af6"/>
        <w:keepNext/>
        <w:rPr>
          <w:rtl/>
        </w:rPr>
      </w:pPr>
      <w:r w:rsidRPr="00EB4F9D">
        <w:rPr>
          <w:rStyle w:val="TagStyle"/>
          <w:rtl/>
        </w:rPr>
        <w:t xml:space="preserve"> &lt;&lt; יור &gt;&gt; </w:t>
      </w:r>
      <w:r>
        <w:rPr>
          <w:rtl/>
        </w:rPr>
        <w:t>היו"ר משה סולומון:</w:t>
      </w:r>
      <w:r w:rsidRPr="00EB4F9D">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חברת הכנסת מירב, את בקריאה שנייה.</w:t>
      </w:r>
    </w:p>
    <w:p w:rsidR="00C7504F" w:rsidRDefault="00C7504F" w:rsidP="00AB22D1">
      <w:pPr>
        <w:rPr>
          <w:rtl/>
        </w:rPr>
      </w:pPr>
    </w:p>
    <w:p w:rsidR="00C7504F" w:rsidRDefault="00C7504F" w:rsidP="00AB22D1">
      <w:pPr>
        <w:pStyle w:val="af5"/>
        <w:keepNext/>
        <w:rPr>
          <w:rtl/>
        </w:rPr>
      </w:pPr>
      <w:bookmarkStart w:id="6868" w:name="ET_interruption_5300_66"/>
      <w:r w:rsidRPr="00913704">
        <w:rPr>
          <w:rStyle w:val="TagStyle"/>
          <w:rtl/>
        </w:rPr>
        <w:t xml:space="preserve">&lt;&lt; קריאה &gt;&gt; </w:t>
      </w:r>
      <w:r>
        <w:rPr>
          <w:rtl/>
        </w:rPr>
        <w:t>מירב בן ארי (יש עתיד):</w:t>
      </w:r>
      <w:r w:rsidRPr="00913704">
        <w:rPr>
          <w:rStyle w:val="TagStyle"/>
          <w:rtl/>
        </w:rPr>
        <w:t xml:space="preserve"> &lt;&lt; קריאה &gt;&gt;</w:t>
      </w:r>
      <w:r>
        <w:rPr>
          <w:rtl/>
        </w:rPr>
        <w:t xml:space="preserve">   </w:t>
      </w:r>
      <w:bookmarkEnd w:id="6868"/>
    </w:p>
    <w:p w:rsidR="00C7504F" w:rsidRDefault="00C7504F" w:rsidP="00171942">
      <w:pPr>
        <w:rPr>
          <w:rtl/>
          <w:lang w:eastAsia="he-IL"/>
        </w:rPr>
      </w:pPr>
    </w:p>
    <w:p w:rsidR="00C7504F" w:rsidRDefault="00C7504F" w:rsidP="00AB22D1">
      <w:pPr>
        <w:rPr>
          <w:rtl/>
          <w:lang w:eastAsia="he-IL"/>
        </w:rPr>
      </w:pPr>
      <w:r>
        <w:rPr>
          <w:rFonts w:hint="cs"/>
          <w:rtl/>
          <w:lang w:eastAsia="he-IL"/>
        </w:rPr>
        <w:t>אני בקריאה שנייה?</w:t>
      </w:r>
    </w:p>
    <w:p w:rsidR="00C7504F" w:rsidRDefault="00C7504F" w:rsidP="00AB22D1">
      <w:pPr>
        <w:rPr>
          <w:rtl/>
          <w:lang w:eastAsia="he-IL"/>
        </w:rPr>
      </w:pPr>
      <w:bookmarkStart w:id="6869" w:name="_ETM_Q17_275000"/>
      <w:bookmarkEnd w:id="6869"/>
    </w:p>
    <w:p w:rsidR="00C7504F" w:rsidRDefault="00C7504F" w:rsidP="00AB22D1">
      <w:pPr>
        <w:pStyle w:val="af6"/>
        <w:keepNext/>
        <w:rPr>
          <w:rtl/>
        </w:rPr>
      </w:pPr>
      <w:bookmarkStart w:id="6870" w:name="ET_yor_6598_67"/>
      <w:r w:rsidRPr="00913704">
        <w:rPr>
          <w:rStyle w:val="TagStyle"/>
          <w:rtl/>
        </w:rPr>
        <w:t xml:space="preserve"> &lt;&lt; יור &gt;&gt; </w:t>
      </w:r>
      <w:r>
        <w:rPr>
          <w:rtl/>
        </w:rPr>
        <w:t>היו"ר משה סולומון:</w:t>
      </w:r>
      <w:r w:rsidRPr="00913704">
        <w:rPr>
          <w:rStyle w:val="TagStyle"/>
          <w:rtl/>
        </w:rPr>
        <w:t xml:space="preserve"> &lt;&lt; יור &gt;&gt;</w:t>
      </w:r>
      <w:r>
        <w:rPr>
          <w:rtl/>
        </w:rPr>
        <w:t xml:space="preserve">   </w:t>
      </w:r>
      <w:bookmarkEnd w:id="6870"/>
    </w:p>
    <w:p w:rsidR="00C7504F" w:rsidRDefault="00C7504F" w:rsidP="00171942">
      <w:pPr>
        <w:rPr>
          <w:rtl/>
          <w:lang w:eastAsia="he-IL"/>
        </w:rPr>
      </w:pPr>
    </w:p>
    <w:p w:rsidR="00C7504F" w:rsidRDefault="00C7504F" w:rsidP="00AB22D1">
      <w:pPr>
        <w:rPr>
          <w:rtl/>
          <w:lang w:eastAsia="he-IL"/>
        </w:rPr>
      </w:pPr>
      <w:bookmarkStart w:id="6871" w:name="_ETM_Q17_276000"/>
      <w:bookmarkEnd w:id="6871"/>
      <w:r>
        <w:rPr>
          <w:rFonts w:hint="cs"/>
          <w:rtl/>
          <w:lang w:eastAsia="he-IL"/>
        </w:rPr>
        <w:t xml:space="preserve">כן. כן. </w:t>
      </w:r>
    </w:p>
    <w:p w:rsidR="00C7504F" w:rsidRDefault="00C7504F" w:rsidP="00AB22D1">
      <w:pPr>
        <w:rPr>
          <w:rtl/>
          <w:lang w:eastAsia="he-IL"/>
        </w:rPr>
      </w:pPr>
    </w:p>
    <w:p w:rsidR="00C7504F" w:rsidRDefault="00C7504F" w:rsidP="00AB22D1">
      <w:pPr>
        <w:pStyle w:val="-"/>
        <w:keepNext/>
        <w:rPr>
          <w:rtl/>
        </w:rPr>
      </w:pPr>
      <w:bookmarkStart w:id="6872" w:name="ET_speakercontinue_6345_68"/>
      <w:r w:rsidRPr="00913704">
        <w:rPr>
          <w:rStyle w:val="TagStyle"/>
          <w:rtl/>
        </w:rPr>
        <w:t xml:space="preserve"> &lt;&lt; דובר_המשך &gt;&gt; </w:t>
      </w:r>
      <w:r>
        <w:rPr>
          <w:rtl/>
        </w:rPr>
        <w:t>טלי גוטליב (הליכוד):</w:t>
      </w:r>
      <w:r w:rsidRPr="00913704">
        <w:rPr>
          <w:rStyle w:val="TagStyle"/>
          <w:rtl/>
        </w:rPr>
        <w:t xml:space="preserve"> &lt;&lt; דובר_המשך &gt;&gt;</w:t>
      </w:r>
      <w:r>
        <w:rPr>
          <w:rtl/>
        </w:rPr>
        <w:t xml:space="preserve">   </w:t>
      </w:r>
      <w:bookmarkEnd w:id="6872"/>
    </w:p>
    <w:p w:rsidR="00C7504F" w:rsidRDefault="00C7504F" w:rsidP="00171942">
      <w:pPr>
        <w:rPr>
          <w:rtl/>
          <w:lang w:eastAsia="he-IL"/>
        </w:rPr>
      </w:pPr>
    </w:p>
    <w:p w:rsidR="00C7504F" w:rsidRDefault="00330159" w:rsidP="00330159">
      <w:pPr>
        <w:rPr>
          <w:rtl/>
          <w:lang w:eastAsia="he-IL"/>
        </w:rPr>
      </w:pPr>
      <w:r>
        <w:rPr>
          <w:rFonts w:hint="cs"/>
          <w:rtl/>
          <w:lang w:eastAsia="he-IL"/>
        </w:rPr>
        <w:t xml:space="preserve">שיהיה פה ברור </w:t>
      </w:r>
      <w:r>
        <w:rPr>
          <w:rtl/>
          <w:lang w:eastAsia="he-IL"/>
        </w:rPr>
        <w:t>–</w:t>
      </w:r>
      <w:r>
        <w:rPr>
          <w:rFonts w:hint="cs"/>
          <w:rtl/>
          <w:lang w:eastAsia="he-IL"/>
        </w:rPr>
        <w:t xml:space="preserve"> </w:t>
      </w:r>
      <w:r w:rsidR="00C7504F">
        <w:rPr>
          <w:rFonts w:hint="cs"/>
          <w:rtl/>
          <w:lang w:eastAsia="he-IL"/>
        </w:rPr>
        <w:t xml:space="preserve">אבל אני רוצה להבהיר לכם, עמד פה </w:t>
      </w:r>
      <w:r w:rsidR="00171942">
        <w:rPr>
          <w:rFonts w:hint="cs"/>
          <w:rtl/>
          <w:lang w:eastAsia="he-IL"/>
        </w:rPr>
        <w:t>– – –</w:t>
      </w:r>
    </w:p>
    <w:p w:rsidR="00C7504F" w:rsidRDefault="00C7504F" w:rsidP="00AB22D1">
      <w:pPr>
        <w:rPr>
          <w:rtl/>
          <w:lang w:eastAsia="he-IL"/>
        </w:rPr>
      </w:pPr>
    </w:p>
    <w:p w:rsidR="00C7504F" w:rsidRDefault="00C7504F" w:rsidP="00AB22D1">
      <w:pPr>
        <w:pStyle w:val="af5"/>
        <w:keepNext/>
        <w:rPr>
          <w:rtl/>
        </w:rPr>
      </w:pPr>
      <w:bookmarkStart w:id="6873" w:name="ET_interruption_5300_69"/>
      <w:r w:rsidRPr="00913704">
        <w:rPr>
          <w:rStyle w:val="TagStyle"/>
          <w:rtl/>
        </w:rPr>
        <w:t xml:space="preserve"> &lt;&lt; קריאה &gt;&gt; </w:t>
      </w:r>
      <w:r>
        <w:rPr>
          <w:rtl/>
        </w:rPr>
        <w:t>מירב בן ארי (יש עתיד):</w:t>
      </w:r>
      <w:r w:rsidRPr="00913704">
        <w:rPr>
          <w:rStyle w:val="TagStyle"/>
          <w:rtl/>
        </w:rPr>
        <w:t xml:space="preserve"> &lt;&lt; קריאה &gt;&gt;</w:t>
      </w:r>
      <w:r>
        <w:rPr>
          <w:rtl/>
        </w:rPr>
        <w:t xml:space="preserve">   </w:t>
      </w:r>
      <w:bookmarkEnd w:id="6873"/>
    </w:p>
    <w:p w:rsidR="00C7504F" w:rsidRDefault="00C7504F" w:rsidP="00171942">
      <w:pPr>
        <w:rPr>
          <w:rtl/>
          <w:lang w:eastAsia="he-IL"/>
        </w:rPr>
      </w:pPr>
    </w:p>
    <w:p w:rsidR="00C7504F" w:rsidRDefault="00C7504F" w:rsidP="00AB22D1">
      <w:pPr>
        <w:rPr>
          <w:rtl/>
        </w:rPr>
      </w:pPr>
      <w:r>
        <w:rPr>
          <w:rFonts w:hint="cs"/>
          <w:rtl/>
        </w:rPr>
        <w:t>הבחורה מייצגת עבריינים, אנסים.</w:t>
      </w:r>
    </w:p>
    <w:p w:rsidR="00C7504F" w:rsidRDefault="00C7504F" w:rsidP="00AB22D1">
      <w:pPr>
        <w:rPr>
          <w:rtl/>
        </w:rPr>
      </w:pPr>
      <w:bookmarkStart w:id="6874" w:name="_ETM_Q17_279000"/>
      <w:bookmarkEnd w:id="6874"/>
    </w:p>
    <w:p w:rsidR="00C7504F" w:rsidRDefault="00C7504F" w:rsidP="00AB22D1">
      <w:pPr>
        <w:pStyle w:val="af6"/>
        <w:keepNext/>
        <w:rPr>
          <w:rtl/>
        </w:rPr>
      </w:pPr>
      <w:bookmarkStart w:id="6875" w:name="ET_yor_6598_71"/>
      <w:r w:rsidRPr="00913704">
        <w:rPr>
          <w:rStyle w:val="TagStyle"/>
          <w:rtl/>
        </w:rPr>
        <w:t xml:space="preserve"> &lt;&lt; יור &gt;&gt; </w:t>
      </w:r>
      <w:r>
        <w:rPr>
          <w:rtl/>
        </w:rPr>
        <w:t>היו"ר משה סולומון:</w:t>
      </w:r>
      <w:r w:rsidRPr="00913704">
        <w:rPr>
          <w:rStyle w:val="TagStyle"/>
          <w:rtl/>
        </w:rPr>
        <w:t xml:space="preserve"> &lt;&lt; יור &gt;&gt;</w:t>
      </w:r>
      <w:r>
        <w:rPr>
          <w:rtl/>
        </w:rPr>
        <w:t xml:space="preserve">   </w:t>
      </w:r>
      <w:bookmarkEnd w:id="6875"/>
    </w:p>
    <w:p w:rsidR="00C7504F" w:rsidRDefault="00C7504F" w:rsidP="00171942">
      <w:pPr>
        <w:rPr>
          <w:rtl/>
          <w:lang w:eastAsia="he-IL"/>
        </w:rPr>
      </w:pPr>
    </w:p>
    <w:p w:rsidR="00C7504F" w:rsidRDefault="00C7504F" w:rsidP="00AB22D1">
      <w:pPr>
        <w:rPr>
          <w:rtl/>
          <w:lang w:eastAsia="he-IL"/>
        </w:rPr>
      </w:pPr>
      <w:r>
        <w:rPr>
          <w:rFonts w:hint="cs"/>
          <w:rtl/>
          <w:lang w:eastAsia="he-IL"/>
        </w:rPr>
        <w:t>חברת הכנסת מירב, את בקריאה שנייה.</w:t>
      </w:r>
    </w:p>
    <w:p w:rsidR="00C7504F" w:rsidRDefault="00C7504F" w:rsidP="00AB22D1">
      <w:pPr>
        <w:rPr>
          <w:rtl/>
          <w:lang w:eastAsia="he-IL"/>
        </w:rPr>
      </w:pPr>
      <w:bookmarkStart w:id="6876" w:name="_ETM_Q17_278000"/>
      <w:bookmarkEnd w:id="6876"/>
    </w:p>
    <w:p w:rsidR="00C7504F" w:rsidRDefault="00C7504F" w:rsidP="00AB22D1">
      <w:pPr>
        <w:pStyle w:val="af5"/>
        <w:keepNext/>
        <w:rPr>
          <w:rtl/>
        </w:rPr>
      </w:pPr>
      <w:bookmarkStart w:id="6877" w:name="ET_interruption_5300_72"/>
      <w:r w:rsidRPr="00913704">
        <w:rPr>
          <w:rStyle w:val="TagStyle"/>
          <w:rtl/>
        </w:rPr>
        <w:t xml:space="preserve"> &lt;&lt; קריאה &gt;&gt; </w:t>
      </w:r>
      <w:r>
        <w:rPr>
          <w:rtl/>
        </w:rPr>
        <w:t>מירב בן ארי (יש עתיד):</w:t>
      </w:r>
      <w:r w:rsidRPr="00913704">
        <w:rPr>
          <w:rStyle w:val="TagStyle"/>
          <w:rtl/>
        </w:rPr>
        <w:t xml:space="preserve"> &lt;&lt; קריאה &gt;&gt;</w:t>
      </w:r>
      <w:r>
        <w:rPr>
          <w:rtl/>
        </w:rPr>
        <w:t xml:space="preserve">   </w:t>
      </w:r>
      <w:bookmarkEnd w:id="6877"/>
    </w:p>
    <w:p w:rsidR="00C7504F" w:rsidRDefault="00C7504F" w:rsidP="00171942">
      <w:pPr>
        <w:rPr>
          <w:rtl/>
          <w:lang w:eastAsia="he-IL"/>
        </w:rPr>
      </w:pPr>
    </w:p>
    <w:p w:rsidR="00C7504F" w:rsidRDefault="00C7504F" w:rsidP="00AB22D1">
      <w:pPr>
        <w:rPr>
          <w:rtl/>
        </w:rPr>
      </w:pPr>
      <w:bookmarkStart w:id="6878" w:name="_ETM_Q17_280000"/>
      <w:bookmarkStart w:id="6879" w:name="_ETM_Q17_277000"/>
      <w:bookmarkEnd w:id="6878"/>
      <w:bookmarkEnd w:id="6879"/>
      <w:r>
        <w:rPr>
          <w:rFonts w:hint="cs"/>
          <w:rtl/>
        </w:rPr>
        <w:t>אני יוצאת. הכול בסדר, אני יוצאת להירגע.</w:t>
      </w:r>
    </w:p>
    <w:p w:rsidR="00C7504F" w:rsidRDefault="00C7504F" w:rsidP="00AB22D1">
      <w:pPr>
        <w:rPr>
          <w:rtl/>
        </w:rPr>
      </w:pPr>
    </w:p>
    <w:p w:rsidR="00C7504F" w:rsidRDefault="00C7504F" w:rsidP="00AB22D1">
      <w:pPr>
        <w:pStyle w:val="-"/>
        <w:keepNext/>
        <w:rPr>
          <w:rtl/>
        </w:rPr>
      </w:pPr>
      <w:bookmarkStart w:id="6880" w:name="ET_speakercontinue_6345_73"/>
      <w:r w:rsidRPr="00913704">
        <w:rPr>
          <w:rStyle w:val="TagStyle"/>
          <w:rtl/>
        </w:rPr>
        <w:t xml:space="preserve"> &lt;&lt; דובר_המשך &gt;&gt; </w:t>
      </w:r>
      <w:r>
        <w:rPr>
          <w:rtl/>
        </w:rPr>
        <w:t>טלי גוטליב (הליכוד):</w:t>
      </w:r>
      <w:r w:rsidRPr="00913704">
        <w:rPr>
          <w:rStyle w:val="TagStyle"/>
          <w:rtl/>
        </w:rPr>
        <w:t xml:space="preserve"> &lt;&lt; דובר_המשך &gt;&gt;</w:t>
      </w:r>
      <w:r>
        <w:rPr>
          <w:rtl/>
        </w:rPr>
        <w:t xml:space="preserve">   </w:t>
      </w:r>
      <w:bookmarkEnd w:id="6880"/>
    </w:p>
    <w:p w:rsidR="00C7504F" w:rsidRDefault="00C7504F" w:rsidP="00171942">
      <w:pPr>
        <w:rPr>
          <w:rtl/>
          <w:lang w:eastAsia="he-IL"/>
        </w:rPr>
      </w:pPr>
    </w:p>
    <w:p w:rsidR="00C7504F" w:rsidRDefault="00C7504F" w:rsidP="00AB22D1">
      <w:pPr>
        <w:rPr>
          <w:rtl/>
          <w:lang w:eastAsia="he-IL"/>
        </w:rPr>
      </w:pPr>
      <w:bookmarkStart w:id="6881" w:name="_ETM_Q17_283000"/>
      <w:bookmarkEnd w:id="6881"/>
      <w:r>
        <w:rPr>
          <w:rFonts w:hint="cs"/>
          <w:rtl/>
          <w:lang w:eastAsia="he-IL"/>
        </w:rPr>
        <w:t xml:space="preserve">הצווחנית הזו </w:t>
      </w:r>
      <w:r>
        <w:rPr>
          <w:rtl/>
          <w:lang w:eastAsia="he-IL"/>
        </w:rPr>
        <w:t>–</w:t>
      </w:r>
      <w:r>
        <w:rPr>
          <w:rFonts w:hint="cs"/>
          <w:rtl/>
          <w:lang w:eastAsia="he-IL"/>
        </w:rPr>
        <w:t xml:space="preserve"> הצווחנית הזו </w:t>
      </w:r>
      <w:r w:rsidR="00171942">
        <w:rPr>
          <w:rFonts w:hint="cs"/>
          <w:rtl/>
          <w:lang w:eastAsia="he-IL"/>
        </w:rPr>
        <w:t>– –</w:t>
      </w:r>
    </w:p>
    <w:p w:rsidR="00C7504F" w:rsidRPr="00913704" w:rsidRDefault="00C7504F" w:rsidP="00AB22D1">
      <w:pPr>
        <w:rPr>
          <w:rtl/>
          <w:lang w:eastAsia="he-IL"/>
        </w:rPr>
      </w:pPr>
    </w:p>
    <w:p w:rsidR="00C7504F" w:rsidRDefault="00C7504F" w:rsidP="00AB22D1">
      <w:pPr>
        <w:pStyle w:val="af6"/>
        <w:keepNext/>
        <w:rPr>
          <w:rtl/>
        </w:rPr>
      </w:pPr>
      <w:r w:rsidRPr="00EB4F9D">
        <w:rPr>
          <w:rStyle w:val="TagStyle"/>
          <w:rtl/>
        </w:rPr>
        <w:t xml:space="preserve"> &lt;&lt; יור &gt;&gt; </w:t>
      </w:r>
      <w:r>
        <w:rPr>
          <w:rtl/>
        </w:rPr>
        <w:t>היו"ר משה סולומון:</w:t>
      </w:r>
      <w:r w:rsidRPr="00EB4F9D">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את בקריאה שלישית, תצאי להירגע.</w:t>
      </w:r>
    </w:p>
    <w:p w:rsidR="00C7504F" w:rsidRDefault="00C7504F" w:rsidP="00AB22D1">
      <w:pPr>
        <w:rPr>
          <w:rtl/>
        </w:rPr>
      </w:pPr>
    </w:p>
    <w:p w:rsidR="00C7504F" w:rsidRDefault="00C7504F" w:rsidP="00AB22D1">
      <w:pPr>
        <w:pStyle w:val="-"/>
        <w:keepNext/>
        <w:rPr>
          <w:rtl/>
        </w:rPr>
      </w:pPr>
      <w:bookmarkStart w:id="6882" w:name="ET_speakercontinue_6345_74"/>
      <w:r w:rsidRPr="00913704">
        <w:rPr>
          <w:rStyle w:val="TagStyle"/>
          <w:rtl/>
        </w:rPr>
        <w:t xml:space="preserve"> &lt;&lt; דובר_המשך &gt;&gt; </w:t>
      </w:r>
      <w:r>
        <w:rPr>
          <w:rtl/>
        </w:rPr>
        <w:t>טלי גוטליב (הליכוד):</w:t>
      </w:r>
      <w:r w:rsidRPr="00913704">
        <w:rPr>
          <w:rStyle w:val="TagStyle"/>
          <w:rtl/>
        </w:rPr>
        <w:t xml:space="preserve"> &lt;&lt; דובר_המשך &gt;&gt;</w:t>
      </w:r>
      <w:r>
        <w:rPr>
          <w:rtl/>
        </w:rPr>
        <w:t xml:space="preserve">   </w:t>
      </w:r>
      <w:bookmarkEnd w:id="6882"/>
    </w:p>
    <w:p w:rsidR="00C7504F" w:rsidRDefault="00C7504F" w:rsidP="00171942">
      <w:pPr>
        <w:rPr>
          <w:rtl/>
          <w:lang w:eastAsia="he-IL"/>
        </w:rPr>
      </w:pPr>
    </w:p>
    <w:p w:rsidR="00C7504F" w:rsidRDefault="00171942" w:rsidP="00AB22D1">
      <w:pPr>
        <w:rPr>
          <w:rtl/>
          <w:lang w:eastAsia="he-IL"/>
        </w:rPr>
      </w:pPr>
      <w:r>
        <w:rPr>
          <w:rFonts w:hint="cs"/>
          <w:rtl/>
          <w:lang w:eastAsia="he-IL"/>
        </w:rPr>
        <w:t>– –</w:t>
      </w:r>
      <w:r w:rsidR="00C7504F">
        <w:rPr>
          <w:rFonts w:hint="cs"/>
          <w:rtl/>
          <w:lang w:eastAsia="he-IL"/>
        </w:rPr>
        <w:t xml:space="preserve"> לא יודעת בכלל מה זה להיות סנגור.</w:t>
      </w:r>
    </w:p>
    <w:p w:rsidR="00C7504F" w:rsidRDefault="00C7504F" w:rsidP="00AB22D1">
      <w:pPr>
        <w:rPr>
          <w:rtl/>
          <w:lang w:eastAsia="he-IL"/>
        </w:rPr>
      </w:pPr>
    </w:p>
    <w:p w:rsidR="00C7504F" w:rsidRDefault="00C7504F" w:rsidP="00AB22D1">
      <w:pPr>
        <w:pStyle w:val="af5"/>
        <w:keepNext/>
        <w:rPr>
          <w:rtl/>
        </w:rPr>
      </w:pPr>
      <w:bookmarkStart w:id="6883" w:name="ET_interruption_5300_75"/>
      <w:r w:rsidRPr="00913704">
        <w:rPr>
          <w:rStyle w:val="TagStyle"/>
          <w:rtl/>
        </w:rPr>
        <w:t xml:space="preserve"> &lt;&lt; קריאה &gt;&gt; </w:t>
      </w:r>
      <w:r>
        <w:rPr>
          <w:rtl/>
        </w:rPr>
        <w:t>מירב בן ארי (יש עתיד):</w:t>
      </w:r>
      <w:r w:rsidRPr="00913704">
        <w:rPr>
          <w:rStyle w:val="TagStyle"/>
          <w:rtl/>
        </w:rPr>
        <w:t xml:space="preserve"> &lt;&lt; קריאה &gt;&gt;</w:t>
      </w:r>
      <w:r>
        <w:rPr>
          <w:rtl/>
        </w:rPr>
        <w:t xml:space="preserve">   </w:t>
      </w:r>
      <w:bookmarkEnd w:id="6883"/>
    </w:p>
    <w:p w:rsidR="00C7504F" w:rsidRDefault="00C7504F" w:rsidP="00171942">
      <w:pPr>
        <w:rPr>
          <w:rtl/>
          <w:lang w:eastAsia="he-IL"/>
        </w:rPr>
      </w:pPr>
    </w:p>
    <w:p w:rsidR="00C7504F" w:rsidRDefault="00C7504F" w:rsidP="00AB22D1">
      <w:pPr>
        <w:rPr>
          <w:rtl/>
        </w:rPr>
      </w:pPr>
      <w:bookmarkStart w:id="6884" w:name="_ETM_Q17_286000"/>
      <w:bookmarkEnd w:id="6884"/>
      <w:r>
        <w:rPr>
          <w:rFonts w:hint="cs"/>
          <w:rtl/>
          <w:lang w:eastAsia="he-IL"/>
        </w:rPr>
        <w:t xml:space="preserve">אני לא בקריאה שלישית, אני יוצאת. </w:t>
      </w:r>
      <w:r>
        <w:rPr>
          <w:rFonts w:hint="cs"/>
          <w:rtl/>
        </w:rPr>
        <w:t xml:space="preserve">אמרתי שאני יוצאת, מה קשור קריאה שלישית? </w:t>
      </w:r>
      <w:bookmarkStart w:id="6885" w:name="_ETM_Q17_293000"/>
      <w:bookmarkEnd w:id="6885"/>
    </w:p>
    <w:p w:rsidR="00C7504F" w:rsidRDefault="00C7504F" w:rsidP="00AB22D1">
      <w:pPr>
        <w:rPr>
          <w:rtl/>
        </w:rPr>
      </w:pPr>
    </w:p>
    <w:p w:rsidR="00C7504F" w:rsidRDefault="00C7504F" w:rsidP="00AB22D1">
      <w:pPr>
        <w:pStyle w:val="-"/>
        <w:keepNext/>
        <w:rPr>
          <w:rtl/>
        </w:rPr>
      </w:pPr>
      <w:bookmarkStart w:id="6886" w:name="ET_speakercontinue_6345_76"/>
      <w:r w:rsidRPr="00913704">
        <w:rPr>
          <w:rStyle w:val="TagStyle"/>
          <w:rtl/>
        </w:rPr>
        <w:t xml:space="preserve"> &lt;&lt; דובר_המשך &gt;&gt; </w:t>
      </w:r>
      <w:r>
        <w:rPr>
          <w:rtl/>
        </w:rPr>
        <w:t>טלי גוטליב (הליכוד):</w:t>
      </w:r>
      <w:r w:rsidRPr="00913704">
        <w:rPr>
          <w:rStyle w:val="TagStyle"/>
          <w:rtl/>
        </w:rPr>
        <w:t xml:space="preserve"> &lt;&lt; דובר_המשך &gt;&gt;</w:t>
      </w:r>
      <w:r>
        <w:rPr>
          <w:rtl/>
        </w:rPr>
        <w:t xml:space="preserve">   </w:t>
      </w:r>
      <w:bookmarkEnd w:id="6886"/>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ואני מקווה מאוד </w:t>
      </w:r>
      <w:r>
        <w:rPr>
          <w:rtl/>
          <w:lang w:eastAsia="he-IL"/>
        </w:rPr>
        <w:t>–</w:t>
      </w:r>
      <w:r>
        <w:rPr>
          <w:rFonts w:hint="cs"/>
          <w:rtl/>
          <w:lang w:eastAsia="he-IL"/>
        </w:rPr>
        <w:t xml:space="preserve"> הצווחנית הזו, שלא</w:t>
      </w:r>
      <w:bookmarkStart w:id="6887" w:name="_ETM_Q17_294000"/>
      <w:bookmarkEnd w:id="6887"/>
      <w:r>
        <w:rPr>
          <w:rFonts w:hint="cs"/>
          <w:rtl/>
          <w:lang w:eastAsia="he-IL"/>
        </w:rPr>
        <w:t xml:space="preserve"> יודעת מה זה להיות סנגור </w:t>
      </w:r>
      <w:r w:rsidR="00171942">
        <w:rPr>
          <w:rFonts w:hint="cs"/>
          <w:rtl/>
          <w:lang w:eastAsia="he-IL"/>
        </w:rPr>
        <w:t>– –</w:t>
      </w:r>
    </w:p>
    <w:p w:rsidR="00C7504F" w:rsidRDefault="00C7504F" w:rsidP="00AB22D1">
      <w:pPr>
        <w:rPr>
          <w:rtl/>
          <w:lang w:eastAsia="he-IL"/>
        </w:rPr>
      </w:pPr>
    </w:p>
    <w:p w:rsidR="00C7504F" w:rsidRDefault="00C7504F" w:rsidP="00AB22D1">
      <w:pPr>
        <w:pStyle w:val="af5"/>
        <w:keepNext/>
        <w:rPr>
          <w:rtl/>
        </w:rPr>
      </w:pPr>
      <w:bookmarkStart w:id="6888" w:name="ET_interruption_5300_77"/>
      <w:r w:rsidRPr="00913704">
        <w:rPr>
          <w:rStyle w:val="TagStyle"/>
          <w:rtl/>
        </w:rPr>
        <w:t xml:space="preserve"> &lt;&lt; קריאה &gt;&gt; </w:t>
      </w:r>
      <w:r>
        <w:rPr>
          <w:rtl/>
        </w:rPr>
        <w:t>מירב בן ארי (יש עתיד):</w:t>
      </w:r>
      <w:r w:rsidRPr="00913704">
        <w:rPr>
          <w:rStyle w:val="TagStyle"/>
          <w:rtl/>
        </w:rPr>
        <w:t xml:space="preserve"> &lt;&lt; קריאה &gt;&gt;</w:t>
      </w:r>
      <w:bookmarkEnd w:id="6888"/>
    </w:p>
    <w:p w:rsidR="00C7504F" w:rsidRDefault="00C7504F" w:rsidP="00171942">
      <w:pPr>
        <w:rPr>
          <w:rtl/>
          <w:lang w:eastAsia="he-IL"/>
        </w:rPr>
      </w:pPr>
    </w:p>
    <w:p w:rsidR="00C7504F" w:rsidRDefault="00C7504F" w:rsidP="00AB22D1">
      <w:pPr>
        <w:rPr>
          <w:rtl/>
        </w:rPr>
      </w:pPr>
      <w:bookmarkStart w:id="6889" w:name="_ETM_Q17_287000"/>
      <w:bookmarkEnd w:id="6889"/>
      <w:r>
        <w:rPr>
          <w:rFonts w:hint="cs"/>
          <w:rtl/>
        </w:rPr>
        <w:t>אני אמרתי שאני יוצאת. אמרתי. זהו.</w:t>
      </w:r>
    </w:p>
    <w:p w:rsidR="00C7504F" w:rsidRDefault="00C7504F" w:rsidP="00AB22D1">
      <w:pPr>
        <w:rPr>
          <w:rtl/>
        </w:rPr>
      </w:pPr>
    </w:p>
    <w:p w:rsidR="00C7504F" w:rsidRDefault="00C7504F" w:rsidP="00AB22D1">
      <w:pPr>
        <w:pStyle w:val="af6"/>
        <w:keepNext/>
        <w:rPr>
          <w:rtl/>
        </w:rPr>
      </w:pPr>
      <w:r w:rsidRPr="00EB4F9D">
        <w:rPr>
          <w:rStyle w:val="TagStyle"/>
          <w:rtl/>
        </w:rPr>
        <w:t xml:space="preserve"> &lt;&lt; יור &gt;&gt; </w:t>
      </w:r>
      <w:r>
        <w:rPr>
          <w:rtl/>
        </w:rPr>
        <w:t>היו"ר משה סולומון:</w:t>
      </w:r>
      <w:r w:rsidRPr="00EB4F9D">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אני מבקש</w:t>
      </w:r>
      <w:bookmarkStart w:id="6890" w:name="_ETM_Q17_295000"/>
      <w:bookmarkEnd w:id="6890"/>
      <w:r>
        <w:rPr>
          <w:rFonts w:hint="cs"/>
          <w:rtl/>
        </w:rPr>
        <w:t xml:space="preserve"> לא לכנות את חברי הכנסת.</w:t>
      </w:r>
    </w:p>
    <w:p w:rsidR="00C7504F" w:rsidRDefault="00C7504F" w:rsidP="00AB22D1">
      <w:pPr>
        <w:rPr>
          <w:rtl/>
        </w:rPr>
      </w:pPr>
      <w:bookmarkStart w:id="6891" w:name="_ETM_Q17_296000"/>
      <w:bookmarkEnd w:id="6891"/>
    </w:p>
    <w:p w:rsidR="00C7504F" w:rsidRDefault="00C7504F" w:rsidP="00AB22D1">
      <w:pPr>
        <w:pStyle w:val="-"/>
        <w:keepNext/>
        <w:rPr>
          <w:rtl/>
        </w:rPr>
      </w:pPr>
      <w:bookmarkStart w:id="6892" w:name="ET_speakercontinue_6345_78"/>
      <w:r w:rsidRPr="00913704">
        <w:rPr>
          <w:rStyle w:val="TagStyle"/>
          <w:rtl/>
        </w:rPr>
        <w:t xml:space="preserve"> &lt;&lt; דובר_המשך &gt;&gt; </w:t>
      </w:r>
      <w:r>
        <w:rPr>
          <w:rtl/>
        </w:rPr>
        <w:t>טלי גוטליב (הליכוד):</w:t>
      </w:r>
      <w:r w:rsidRPr="00913704">
        <w:rPr>
          <w:rStyle w:val="TagStyle"/>
          <w:rtl/>
        </w:rPr>
        <w:t xml:space="preserve"> &lt;&lt; דובר_המשך &gt;&gt;</w:t>
      </w:r>
      <w:r>
        <w:rPr>
          <w:rtl/>
        </w:rPr>
        <w:t xml:space="preserve">   </w:t>
      </w:r>
      <w:bookmarkEnd w:id="6892"/>
    </w:p>
    <w:p w:rsidR="00C7504F" w:rsidRDefault="00C7504F" w:rsidP="00171942">
      <w:pPr>
        <w:rPr>
          <w:rtl/>
          <w:lang w:eastAsia="he-IL"/>
        </w:rPr>
      </w:pPr>
    </w:p>
    <w:p w:rsidR="00C7504F" w:rsidRPr="00913704" w:rsidRDefault="00171942" w:rsidP="00AB22D1">
      <w:pPr>
        <w:rPr>
          <w:rtl/>
          <w:lang w:eastAsia="he-IL"/>
        </w:rPr>
      </w:pPr>
      <w:r>
        <w:rPr>
          <w:rFonts w:hint="cs"/>
          <w:rtl/>
          <w:lang w:eastAsia="he-IL"/>
        </w:rPr>
        <w:t>– –</w:t>
      </w:r>
      <w:r w:rsidR="00C7504F">
        <w:rPr>
          <w:rFonts w:hint="cs"/>
          <w:rtl/>
          <w:lang w:eastAsia="he-IL"/>
        </w:rPr>
        <w:t xml:space="preserve"> היא לא יודעת מה זה להיות עורך דין, ואני רק אומרת לכם </w:t>
      </w:r>
      <w:r>
        <w:rPr>
          <w:rFonts w:hint="cs"/>
          <w:rtl/>
          <w:lang w:eastAsia="he-IL"/>
        </w:rPr>
        <w:t>– – –</w:t>
      </w:r>
    </w:p>
    <w:p w:rsidR="00C7504F" w:rsidRDefault="00C7504F" w:rsidP="00AB22D1">
      <w:pPr>
        <w:rPr>
          <w:rtl/>
        </w:rPr>
      </w:pPr>
    </w:p>
    <w:p w:rsidR="00C7504F" w:rsidRDefault="00C7504F" w:rsidP="00AB22D1">
      <w:pPr>
        <w:pStyle w:val="af6"/>
        <w:keepNext/>
        <w:rPr>
          <w:rtl/>
        </w:rPr>
      </w:pPr>
      <w:bookmarkStart w:id="6893" w:name="ET_yor_6598_79"/>
      <w:r w:rsidRPr="004F5BF7">
        <w:rPr>
          <w:rStyle w:val="TagStyle"/>
          <w:rtl/>
        </w:rPr>
        <w:t xml:space="preserve"> &lt;&lt; יור &gt;&gt; </w:t>
      </w:r>
      <w:r>
        <w:rPr>
          <w:rtl/>
        </w:rPr>
        <w:t>היו"ר משה סולומון:</w:t>
      </w:r>
      <w:r w:rsidRPr="004F5BF7">
        <w:rPr>
          <w:rStyle w:val="TagStyle"/>
          <w:rtl/>
        </w:rPr>
        <w:t xml:space="preserve"> &lt;&lt; יור &gt;&gt;</w:t>
      </w:r>
      <w:bookmarkEnd w:id="6893"/>
    </w:p>
    <w:p w:rsidR="00C7504F" w:rsidRDefault="00C7504F" w:rsidP="00171942">
      <w:pPr>
        <w:rPr>
          <w:rtl/>
          <w:lang w:eastAsia="he-IL"/>
        </w:rPr>
      </w:pPr>
    </w:p>
    <w:p w:rsidR="00C7504F" w:rsidRDefault="00C7504F" w:rsidP="00AB22D1">
      <w:pPr>
        <w:rPr>
          <w:rtl/>
          <w:lang w:eastAsia="he-IL"/>
        </w:rPr>
      </w:pPr>
      <w:bookmarkStart w:id="6894" w:name="_ETM_Q17_300000"/>
      <w:bookmarkEnd w:id="6894"/>
      <w:r>
        <w:rPr>
          <w:rFonts w:hint="cs"/>
          <w:rtl/>
          <w:lang w:eastAsia="he-IL"/>
        </w:rPr>
        <w:t>חברי הכנסת.</w:t>
      </w:r>
    </w:p>
    <w:p w:rsidR="00C7504F" w:rsidRDefault="00C7504F" w:rsidP="00AB22D1">
      <w:pPr>
        <w:rPr>
          <w:rtl/>
          <w:lang w:eastAsia="he-IL"/>
        </w:rPr>
      </w:pPr>
    </w:p>
    <w:p w:rsidR="00C7504F" w:rsidRDefault="00C7504F" w:rsidP="00AB22D1">
      <w:pPr>
        <w:pStyle w:val="af5"/>
        <w:keepNext/>
        <w:rPr>
          <w:rtl/>
        </w:rPr>
      </w:pPr>
      <w:bookmarkStart w:id="6895" w:name="ET_interruption_6151_80"/>
      <w:r w:rsidRPr="004F5BF7">
        <w:rPr>
          <w:rStyle w:val="TagStyle"/>
          <w:rtl/>
        </w:rPr>
        <w:t xml:space="preserve"> &lt;&lt; קריאה &gt;&gt; </w:t>
      </w:r>
      <w:r>
        <w:rPr>
          <w:rtl/>
        </w:rPr>
        <w:t>רון כץ (יש עתיד):</w:t>
      </w:r>
      <w:r w:rsidRPr="004F5BF7">
        <w:rPr>
          <w:rStyle w:val="TagStyle"/>
          <w:rtl/>
        </w:rPr>
        <w:t xml:space="preserve"> &lt;&lt; קריאה &gt;&gt;</w:t>
      </w:r>
      <w:r>
        <w:rPr>
          <w:rtl/>
        </w:rPr>
        <w:t xml:space="preserve">   </w:t>
      </w:r>
      <w:bookmarkEnd w:id="6895"/>
    </w:p>
    <w:p w:rsidR="00C7504F" w:rsidRDefault="00C7504F" w:rsidP="00171942">
      <w:pPr>
        <w:rPr>
          <w:rtl/>
          <w:lang w:eastAsia="he-IL"/>
        </w:rPr>
      </w:pPr>
    </w:p>
    <w:p w:rsidR="00C7504F" w:rsidRDefault="00C7504F" w:rsidP="00AB22D1">
      <w:pPr>
        <w:rPr>
          <w:rtl/>
        </w:rPr>
      </w:pPr>
      <w:r>
        <w:rPr>
          <w:rFonts w:hint="cs"/>
          <w:rtl/>
        </w:rPr>
        <w:t xml:space="preserve">לא הבנתי למי את קוראת </w:t>
      </w:r>
      <w:r w:rsidR="00330159">
        <w:rPr>
          <w:rFonts w:hint="cs"/>
          <w:rtl/>
        </w:rPr>
        <w:t>"</w:t>
      </w:r>
      <w:r>
        <w:rPr>
          <w:rFonts w:hint="cs"/>
          <w:rtl/>
        </w:rPr>
        <w:t>צווחנית</w:t>
      </w:r>
      <w:r w:rsidR="00330159">
        <w:rPr>
          <w:rFonts w:hint="cs"/>
          <w:rtl/>
        </w:rPr>
        <w:t>"</w:t>
      </w:r>
      <w:r>
        <w:rPr>
          <w:rFonts w:hint="cs"/>
          <w:rtl/>
        </w:rPr>
        <w:t>.</w:t>
      </w:r>
    </w:p>
    <w:p w:rsidR="00C7504F" w:rsidRDefault="00C7504F" w:rsidP="00AB22D1">
      <w:pPr>
        <w:rPr>
          <w:rtl/>
        </w:rPr>
      </w:pPr>
      <w:bookmarkStart w:id="6896" w:name="_ETM_Q17_305000"/>
      <w:bookmarkEnd w:id="6896"/>
    </w:p>
    <w:p w:rsidR="00C7504F" w:rsidRDefault="00C7504F" w:rsidP="00AB22D1">
      <w:pPr>
        <w:pStyle w:val="af6"/>
        <w:keepNext/>
        <w:rPr>
          <w:rtl/>
        </w:rPr>
      </w:pPr>
      <w:bookmarkStart w:id="6897" w:name="ET_yor_6598_81"/>
      <w:r w:rsidRPr="004F5BF7">
        <w:rPr>
          <w:rStyle w:val="TagStyle"/>
          <w:rtl/>
        </w:rPr>
        <w:t xml:space="preserve"> &lt;&lt; יור &gt;&gt; </w:t>
      </w:r>
      <w:r>
        <w:rPr>
          <w:rtl/>
        </w:rPr>
        <w:t>היו"ר משה סולומון:</w:t>
      </w:r>
      <w:r w:rsidRPr="004F5BF7">
        <w:rPr>
          <w:rStyle w:val="TagStyle"/>
          <w:rtl/>
        </w:rPr>
        <w:t xml:space="preserve"> &lt;&lt; יור &gt;&gt;</w:t>
      </w:r>
      <w:r>
        <w:rPr>
          <w:rtl/>
        </w:rPr>
        <w:t xml:space="preserve">   </w:t>
      </w:r>
      <w:bookmarkEnd w:id="6897"/>
    </w:p>
    <w:p w:rsidR="00C7504F" w:rsidRDefault="00C7504F" w:rsidP="00171942">
      <w:pPr>
        <w:rPr>
          <w:rtl/>
          <w:lang w:eastAsia="he-IL"/>
        </w:rPr>
      </w:pPr>
    </w:p>
    <w:p w:rsidR="00C7504F" w:rsidRPr="004F5BF7" w:rsidRDefault="00C7504F" w:rsidP="00AB22D1">
      <w:pPr>
        <w:rPr>
          <w:rtl/>
          <w:lang w:eastAsia="he-IL"/>
        </w:rPr>
      </w:pPr>
      <w:r>
        <w:rPr>
          <w:rFonts w:hint="cs"/>
          <w:rtl/>
          <w:lang w:eastAsia="he-IL"/>
        </w:rPr>
        <w:t>חבר הכנסת רון כץ, אתה בקריאה השנייה.</w:t>
      </w:r>
    </w:p>
    <w:p w:rsidR="00C7504F" w:rsidRDefault="00C7504F" w:rsidP="00AB22D1">
      <w:pPr>
        <w:rPr>
          <w:rtl/>
        </w:rPr>
      </w:pPr>
    </w:p>
    <w:p w:rsidR="00C7504F" w:rsidRDefault="00C7504F" w:rsidP="00AB22D1">
      <w:pPr>
        <w:pStyle w:val="-"/>
        <w:keepNext/>
        <w:rPr>
          <w:rtl/>
        </w:rPr>
      </w:pPr>
      <w:bookmarkStart w:id="6898" w:name="ET_speakercontinue_6345_83"/>
      <w:r w:rsidRPr="004F5BF7">
        <w:rPr>
          <w:rStyle w:val="TagStyle"/>
          <w:rtl/>
        </w:rPr>
        <w:t xml:space="preserve"> &lt;&lt; דובר_המשך &gt;&gt; </w:t>
      </w:r>
      <w:r>
        <w:rPr>
          <w:rtl/>
        </w:rPr>
        <w:t>טלי גוטליב (הליכוד):</w:t>
      </w:r>
      <w:r w:rsidRPr="004F5BF7">
        <w:rPr>
          <w:rStyle w:val="TagStyle"/>
          <w:rtl/>
        </w:rPr>
        <w:t xml:space="preserve"> &lt;&lt; דובר_המשך &gt;&gt;</w:t>
      </w:r>
      <w:r>
        <w:rPr>
          <w:rtl/>
        </w:rPr>
        <w:t xml:space="preserve">   </w:t>
      </w:r>
      <w:bookmarkEnd w:id="6898"/>
    </w:p>
    <w:p w:rsidR="00C7504F" w:rsidRDefault="00C7504F" w:rsidP="00171942">
      <w:pPr>
        <w:rPr>
          <w:rtl/>
          <w:lang w:eastAsia="he-IL"/>
        </w:rPr>
      </w:pPr>
    </w:p>
    <w:p w:rsidR="00C7504F" w:rsidRDefault="00330159" w:rsidP="00330159">
      <w:pPr>
        <w:rPr>
          <w:rtl/>
          <w:lang w:eastAsia="he-IL"/>
        </w:rPr>
      </w:pPr>
      <w:bookmarkStart w:id="6899" w:name="_ETM_Q17_303000"/>
      <w:bookmarkEnd w:id="6899"/>
      <w:r>
        <w:rPr>
          <w:rFonts w:hint="cs"/>
          <w:rtl/>
          <w:lang w:eastAsia="he-IL"/>
        </w:rPr>
        <w:t>אני רק אומרת שאני מקווה</w:t>
      </w:r>
      <w:r w:rsidR="00C7504F">
        <w:rPr>
          <w:rFonts w:hint="cs"/>
          <w:rtl/>
          <w:lang w:eastAsia="he-IL"/>
        </w:rPr>
        <w:t xml:space="preserve"> שכל סנגור בישראל</w:t>
      </w:r>
      <w:bookmarkStart w:id="6900" w:name="_ETM_Q17_304000"/>
      <w:bookmarkEnd w:id="6900"/>
      <w:r w:rsidR="00C7504F">
        <w:rPr>
          <w:rFonts w:hint="cs"/>
          <w:rtl/>
          <w:lang w:eastAsia="he-IL"/>
        </w:rPr>
        <w:t xml:space="preserve"> יהיה לפחות סנגור כמו שאני ייצגתי אנשים. כך צריך לייצג אותם.</w:t>
      </w:r>
    </w:p>
    <w:p w:rsidR="00C7504F" w:rsidRDefault="00C7504F" w:rsidP="00AB22D1">
      <w:pPr>
        <w:rPr>
          <w:rtl/>
          <w:lang w:eastAsia="he-IL"/>
        </w:rPr>
      </w:pPr>
      <w:bookmarkStart w:id="6901" w:name="_ETM_Q17_308000"/>
      <w:bookmarkEnd w:id="6901"/>
    </w:p>
    <w:p w:rsidR="00C7504F" w:rsidRDefault="00C7504F" w:rsidP="00AB22D1">
      <w:pPr>
        <w:pStyle w:val="af5"/>
        <w:keepNext/>
        <w:rPr>
          <w:rtl/>
        </w:rPr>
      </w:pPr>
      <w:bookmarkStart w:id="6902" w:name="ET_interruption_6151_84"/>
      <w:r w:rsidRPr="004F5BF7">
        <w:rPr>
          <w:rStyle w:val="TagStyle"/>
          <w:rtl/>
        </w:rPr>
        <w:t xml:space="preserve"> &lt;&lt; קריאה &gt;&gt; </w:t>
      </w:r>
      <w:r>
        <w:rPr>
          <w:rtl/>
        </w:rPr>
        <w:t>רון כץ (יש עתיד):</w:t>
      </w:r>
      <w:r w:rsidRPr="004F5BF7">
        <w:rPr>
          <w:rStyle w:val="TagStyle"/>
          <w:rtl/>
        </w:rPr>
        <w:t xml:space="preserve"> &lt;&lt; קריאה &gt;&gt;</w:t>
      </w:r>
      <w:r>
        <w:rPr>
          <w:rtl/>
        </w:rPr>
        <w:t xml:space="preserve">   </w:t>
      </w:r>
      <w:bookmarkEnd w:id="6902"/>
    </w:p>
    <w:p w:rsidR="00C7504F" w:rsidRDefault="00C7504F" w:rsidP="00171942">
      <w:pPr>
        <w:rPr>
          <w:rtl/>
          <w:lang w:eastAsia="he-IL"/>
        </w:rPr>
      </w:pPr>
    </w:p>
    <w:p w:rsidR="00C7504F" w:rsidRDefault="00C7504F" w:rsidP="00AB22D1">
      <w:pPr>
        <w:rPr>
          <w:rtl/>
        </w:rPr>
      </w:pPr>
      <w:bookmarkStart w:id="6903" w:name="_ETM_Q17_302000"/>
      <w:bookmarkEnd w:id="6903"/>
      <w:r>
        <w:rPr>
          <w:rFonts w:hint="cs"/>
          <w:rtl/>
        </w:rPr>
        <w:t xml:space="preserve">ראשונה. </w:t>
      </w:r>
    </w:p>
    <w:p w:rsidR="00C7504F" w:rsidRDefault="00C7504F" w:rsidP="00AB22D1">
      <w:pPr>
        <w:rPr>
          <w:rtl/>
        </w:rPr>
      </w:pPr>
    </w:p>
    <w:p w:rsidR="00C7504F" w:rsidRDefault="00C7504F" w:rsidP="00AB22D1">
      <w:pPr>
        <w:pStyle w:val="af6"/>
        <w:keepNext/>
        <w:rPr>
          <w:rtl/>
        </w:rPr>
      </w:pPr>
      <w:bookmarkStart w:id="6904" w:name="ET_yor_6598_85"/>
      <w:r w:rsidRPr="004F5BF7">
        <w:rPr>
          <w:rStyle w:val="TagStyle"/>
          <w:rtl/>
        </w:rPr>
        <w:t xml:space="preserve"> &lt;&lt; יור &gt;&gt; </w:t>
      </w:r>
      <w:r>
        <w:rPr>
          <w:rtl/>
        </w:rPr>
        <w:t>היו"ר משה סולומון:</w:t>
      </w:r>
      <w:r w:rsidRPr="004F5BF7">
        <w:rPr>
          <w:rStyle w:val="TagStyle"/>
          <w:rtl/>
        </w:rPr>
        <w:t xml:space="preserve"> &lt;&lt; יור &gt;&gt;</w:t>
      </w:r>
      <w:r>
        <w:rPr>
          <w:rtl/>
        </w:rPr>
        <w:t xml:space="preserve">   </w:t>
      </w:r>
      <w:bookmarkEnd w:id="6904"/>
    </w:p>
    <w:p w:rsidR="00C7504F" w:rsidRDefault="00C7504F" w:rsidP="00171942">
      <w:pPr>
        <w:rPr>
          <w:rtl/>
          <w:lang w:eastAsia="he-IL"/>
        </w:rPr>
      </w:pPr>
    </w:p>
    <w:p w:rsidR="00C7504F" w:rsidRDefault="00C7504F" w:rsidP="00AB22D1">
      <w:pPr>
        <w:rPr>
          <w:rtl/>
          <w:lang w:eastAsia="he-IL"/>
        </w:rPr>
      </w:pPr>
      <w:r>
        <w:rPr>
          <w:rFonts w:hint="cs"/>
          <w:rtl/>
          <w:lang w:eastAsia="he-IL"/>
        </w:rPr>
        <w:t>שנייה.</w:t>
      </w:r>
    </w:p>
    <w:p w:rsidR="00C7504F" w:rsidRDefault="00C7504F" w:rsidP="00AB22D1">
      <w:pPr>
        <w:rPr>
          <w:rtl/>
          <w:lang w:eastAsia="he-IL"/>
        </w:rPr>
      </w:pPr>
      <w:bookmarkStart w:id="6905" w:name="_ETM_Q17_307000"/>
      <w:bookmarkEnd w:id="6905"/>
    </w:p>
    <w:p w:rsidR="00C7504F" w:rsidRDefault="00C7504F" w:rsidP="00AB22D1">
      <w:pPr>
        <w:pStyle w:val="af5"/>
        <w:keepNext/>
        <w:rPr>
          <w:rtl/>
        </w:rPr>
      </w:pPr>
      <w:bookmarkStart w:id="6906" w:name="ET_interruption_6151_86"/>
      <w:r w:rsidRPr="004F5BF7">
        <w:rPr>
          <w:rStyle w:val="TagStyle"/>
          <w:rtl/>
        </w:rPr>
        <w:t xml:space="preserve"> &lt;&lt; קריאה &gt;&gt; </w:t>
      </w:r>
      <w:r>
        <w:rPr>
          <w:rtl/>
        </w:rPr>
        <w:t>רון כץ (יש עתיד):</w:t>
      </w:r>
      <w:r w:rsidRPr="004F5BF7">
        <w:rPr>
          <w:rStyle w:val="TagStyle"/>
          <w:rtl/>
        </w:rPr>
        <w:t xml:space="preserve"> &lt;&lt; קריאה &gt;&gt;</w:t>
      </w:r>
      <w:r>
        <w:rPr>
          <w:rtl/>
        </w:rPr>
        <w:t xml:space="preserve">   </w:t>
      </w:r>
      <w:bookmarkEnd w:id="6906"/>
    </w:p>
    <w:p w:rsidR="00C7504F" w:rsidRDefault="00C7504F" w:rsidP="00171942">
      <w:pPr>
        <w:rPr>
          <w:rtl/>
          <w:lang w:eastAsia="he-IL"/>
        </w:rPr>
      </w:pPr>
    </w:p>
    <w:p w:rsidR="00C7504F" w:rsidRDefault="00C7504F" w:rsidP="00AB22D1">
      <w:pPr>
        <w:rPr>
          <w:rtl/>
        </w:rPr>
      </w:pPr>
      <w:bookmarkStart w:id="6907" w:name="_ETM_Q17_310000"/>
      <w:bookmarkEnd w:id="6907"/>
      <w:r>
        <w:rPr>
          <w:rFonts w:hint="cs"/>
          <w:rtl/>
        </w:rPr>
        <w:t>לא קראת אותי בשנייה.</w:t>
      </w:r>
    </w:p>
    <w:p w:rsidR="00C7504F" w:rsidRDefault="00C7504F" w:rsidP="00AB22D1">
      <w:pPr>
        <w:rPr>
          <w:rtl/>
        </w:rPr>
      </w:pPr>
    </w:p>
    <w:p w:rsidR="00C7504F" w:rsidRDefault="00C7504F" w:rsidP="00AB22D1">
      <w:pPr>
        <w:pStyle w:val="af6"/>
        <w:keepNext/>
        <w:rPr>
          <w:rtl/>
        </w:rPr>
      </w:pPr>
      <w:bookmarkStart w:id="6908" w:name="ET_yor_6598_87"/>
      <w:r w:rsidRPr="004F5BF7">
        <w:rPr>
          <w:rStyle w:val="TagStyle"/>
          <w:rtl/>
        </w:rPr>
        <w:t xml:space="preserve"> &lt;&lt; יור &gt;&gt; </w:t>
      </w:r>
      <w:r>
        <w:rPr>
          <w:rtl/>
        </w:rPr>
        <w:t>היו"ר משה סולומון:</w:t>
      </w:r>
      <w:r w:rsidRPr="004F5BF7">
        <w:rPr>
          <w:rStyle w:val="TagStyle"/>
          <w:rtl/>
        </w:rPr>
        <w:t xml:space="preserve"> &lt;&lt; יור &gt;&gt;</w:t>
      </w:r>
      <w:r>
        <w:rPr>
          <w:rtl/>
        </w:rPr>
        <w:t xml:space="preserve">   </w:t>
      </w:r>
      <w:bookmarkEnd w:id="6908"/>
    </w:p>
    <w:p w:rsidR="00C7504F" w:rsidRDefault="00C7504F" w:rsidP="00171942">
      <w:pPr>
        <w:rPr>
          <w:rtl/>
          <w:lang w:eastAsia="he-IL"/>
        </w:rPr>
      </w:pPr>
    </w:p>
    <w:p w:rsidR="00C7504F" w:rsidRDefault="00C7504F" w:rsidP="00AB22D1">
      <w:pPr>
        <w:rPr>
          <w:rtl/>
          <w:lang w:eastAsia="he-IL"/>
        </w:rPr>
      </w:pPr>
      <w:r>
        <w:rPr>
          <w:rFonts w:hint="cs"/>
          <w:rtl/>
          <w:lang w:eastAsia="he-IL"/>
        </w:rPr>
        <w:t>אתה כרגע בקריאה שלישית.</w:t>
      </w:r>
    </w:p>
    <w:p w:rsidR="00C7504F" w:rsidRDefault="00C7504F" w:rsidP="00AB22D1">
      <w:pPr>
        <w:rPr>
          <w:rtl/>
          <w:lang w:eastAsia="he-IL"/>
        </w:rPr>
      </w:pPr>
      <w:bookmarkStart w:id="6909" w:name="_ETM_Q17_309000"/>
      <w:bookmarkEnd w:id="6909"/>
    </w:p>
    <w:p w:rsidR="00C7504F" w:rsidRDefault="00C7504F" w:rsidP="00AB22D1">
      <w:pPr>
        <w:pStyle w:val="af5"/>
        <w:keepNext/>
        <w:rPr>
          <w:rtl/>
        </w:rPr>
      </w:pPr>
      <w:bookmarkStart w:id="6910" w:name="ET_interruption_6151_88"/>
      <w:r w:rsidRPr="004F5BF7">
        <w:rPr>
          <w:rStyle w:val="TagStyle"/>
          <w:rtl/>
        </w:rPr>
        <w:t xml:space="preserve"> &lt;&lt; קריאה &gt;&gt; </w:t>
      </w:r>
      <w:r>
        <w:rPr>
          <w:rtl/>
        </w:rPr>
        <w:t>רון כץ (יש עתיד):</w:t>
      </w:r>
      <w:r w:rsidRPr="004F5BF7">
        <w:rPr>
          <w:rStyle w:val="TagStyle"/>
          <w:rtl/>
        </w:rPr>
        <w:t xml:space="preserve"> &lt;&lt; קריאה &gt;&gt;</w:t>
      </w:r>
      <w:r>
        <w:rPr>
          <w:rtl/>
        </w:rPr>
        <w:t xml:space="preserve">   </w:t>
      </w:r>
      <w:bookmarkEnd w:id="6910"/>
    </w:p>
    <w:p w:rsidR="00C7504F" w:rsidRDefault="00C7504F" w:rsidP="00171942">
      <w:pPr>
        <w:rPr>
          <w:rtl/>
          <w:lang w:eastAsia="he-IL"/>
        </w:rPr>
      </w:pPr>
    </w:p>
    <w:p w:rsidR="00C7504F" w:rsidRDefault="00C7504F" w:rsidP="00AB22D1">
      <w:pPr>
        <w:rPr>
          <w:rtl/>
        </w:rPr>
      </w:pPr>
      <w:bookmarkStart w:id="6911" w:name="_ETM_Q17_311000"/>
      <w:bookmarkEnd w:id="6911"/>
      <w:r>
        <w:rPr>
          <w:rFonts w:hint="cs"/>
          <w:rtl/>
        </w:rPr>
        <w:t>ייעוץ משפטי. אני רוצה ייעוץ משפטי.</w:t>
      </w:r>
    </w:p>
    <w:p w:rsidR="00C7504F" w:rsidRDefault="00C7504F" w:rsidP="00AB22D1">
      <w:pPr>
        <w:rPr>
          <w:rtl/>
        </w:rPr>
      </w:pPr>
    </w:p>
    <w:p w:rsidR="00C7504F" w:rsidRDefault="00C7504F" w:rsidP="00AB22D1">
      <w:pPr>
        <w:pStyle w:val="-"/>
        <w:keepNext/>
        <w:rPr>
          <w:rtl/>
        </w:rPr>
      </w:pPr>
      <w:bookmarkStart w:id="6912" w:name="ET_speakercontinue_6345_89"/>
      <w:r w:rsidRPr="004F5BF7">
        <w:rPr>
          <w:rStyle w:val="TagStyle"/>
          <w:rtl/>
        </w:rPr>
        <w:t xml:space="preserve"> &lt;&lt; דובר_המשך &gt;&gt; </w:t>
      </w:r>
      <w:r>
        <w:rPr>
          <w:rtl/>
        </w:rPr>
        <w:t>טלי גוטליב (הליכוד):</w:t>
      </w:r>
      <w:r w:rsidRPr="004F5BF7">
        <w:rPr>
          <w:rStyle w:val="TagStyle"/>
          <w:rtl/>
        </w:rPr>
        <w:t xml:space="preserve"> &lt;&lt; דובר_המשך &gt;&gt;</w:t>
      </w:r>
      <w:r>
        <w:rPr>
          <w:rtl/>
        </w:rPr>
        <w:t xml:space="preserve">   </w:t>
      </w:r>
      <w:bookmarkEnd w:id="6912"/>
    </w:p>
    <w:p w:rsidR="00C7504F" w:rsidRDefault="00C7504F" w:rsidP="00171942">
      <w:pPr>
        <w:rPr>
          <w:rtl/>
          <w:lang w:eastAsia="he-IL"/>
        </w:rPr>
      </w:pPr>
    </w:p>
    <w:p w:rsidR="00C7504F" w:rsidRDefault="00C7504F" w:rsidP="00AB22D1">
      <w:pPr>
        <w:rPr>
          <w:rtl/>
          <w:lang w:eastAsia="he-IL"/>
        </w:rPr>
      </w:pPr>
      <w:r>
        <w:rPr>
          <w:rFonts w:hint="cs"/>
          <w:rtl/>
          <w:lang w:eastAsia="he-IL"/>
        </w:rPr>
        <w:t>שיהיה ברור, אני רוצה</w:t>
      </w:r>
      <w:bookmarkStart w:id="6913" w:name="_ETM_Q17_316000"/>
      <w:bookmarkEnd w:id="6913"/>
      <w:r>
        <w:rPr>
          <w:rFonts w:hint="cs"/>
          <w:rtl/>
          <w:lang w:eastAsia="he-IL"/>
        </w:rPr>
        <w:t xml:space="preserve"> להבהיר פה, עד שלא ראיתי </w:t>
      </w:r>
      <w:r w:rsidR="00171942">
        <w:rPr>
          <w:rFonts w:hint="cs"/>
          <w:rtl/>
          <w:lang w:eastAsia="he-IL"/>
        </w:rPr>
        <w:t>– –</w:t>
      </w:r>
    </w:p>
    <w:p w:rsidR="00C7504F" w:rsidRDefault="00C7504F" w:rsidP="00AB22D1">
      <w:pPr>
        <w:rPr>
          <w:rtl/>
          <w:lang w:eastAsia="he-IL"/>
        </w:rPr>
      </w:pPr>
    </w:p>
    <w:p w:rsidR="00C7504F" w:rsidRDefault="00C7504F" w:rsidP="00AB22D1">
      <w:pPr>
        <w:pStyle w:val="af5"/>
        <w:keepNext/>
        <w:rPr>
          <w:rtl/>
        </w:rPr>
      </w:pPr>
      <w:bookmarkStart w:id="6914" w:name="ET_interruption_5300_90"/>
      <w:r w:rsidRPr="004F5BF7">
        <w:rPr>
          <w:rStyle w:val="TagStyle"/>
          <w:rtl/>
        </w:rPr>
        <w:t xml:space="preserve"> &lt;&lt; קריאה &gt;&gt; </w:t>
      </w:r>
      <w:r>
        <w:rPr>
          <w:rtl/>
        </w:rPr>
        <w:t>מירב בן ארי (יש עתיד):</w:t>
      </w:r>
      <w:r w:rsidRPr="004F5BF7">
        <w:rPr>
          <w:rStyle w:val="TagStyle"/>
          <w:rtl/>
        </w:rPr>
        <w:t xml:space="preserve"> &lt;&lt; קריאה &gt;&gt;</w:t>
      </w:r>
      <w:r>
        <w:rPr>
          <w:rtl/>
        </w:rPr>
        <w:t xml:space="preserve">   </w:t>
      </w:r>
      <w:bookmarkEnd w:id="6914"/>
    </w:p>
    <w:p w:rsidR="00C7504F" w:rsidRDefault="00C7504F" w:rsidP="00171942">
      <w:pPr>
        <w:rPr>
          <w:rtl/>
          <w:lang w:eastAsia="he-IL"/>
        </w:rPr>
      </w:pPr>
    </w:p>
    <w:p w:rsidR="00C7504F" w:rsidRDefault="00C7504F" w:rsidP="00AB22D1">
      <w:pPr>
        <w:rPr>
          <w:rtl/>
        </w:rPr>
      </w:pPr>
      <w:r>
        <w:rPr>
          <w:rFonts w:hint="cs"/>
          <w:rtl/>
        </w:rPr>
        <w:t>מייצגת עבריינים, אנסים.</w:t>
      </w:r>
    </w:p>
    <w:p w:rsidR="00C7504F" w:rsidRDefault="00C7504F" w:rsidP="00AB22D1">
      <w:pPr>
        <w:rPr>
          <w:rtl/>
        </w:rPr>
      </w:pPr>
    </w:p>
    <w:p w:rsidR="00C7504F" w:rsidRDefault="00C7504F" w:rsidP="00AB22D1">
      <w:pPr>
        <w:pStyle w:val="-"/>
        <w:keepNext/>
        <w:rPr>
          <w:rtl/>
        </w:rPr>
      </w:pPr>
      <w:r w:rsidRPr="00EB4F9D">
        <w:rPr>
          <w:rStyle w:val="TagStyle"/>
          <w:rtl/>
        </w:rPr>
        <w:t xml:space="preserve"> &lt;&lt; דובר_המשך &gt;&gt; </w:t>
      </w:r>
      <w:r>
        <w:rPr>
          <w:rtl/>
        </w:rPr>
        <w:t>טלי גוטליב (הליכוד):</w:t>
      </w:r>
      <w:r w:rsidRPr="00EB4F9D">
        <w:rPr>
          <w:rStyle w:val="TagStyle"/>
          <w:rtl/>
        </w:rPr>
        <w:t xml:space="preserve"> &lt;&lt; דובר_המשך &gt;&gt;</w:t>
      </w:r>
      <w:r>
        <w:rPr>
          <w:rtl/>
        </w:rPr>
        <w:t xml:space="preserve">   </w:t>
      </w:r>
    </w:p>
    <w:p w:rsidR="00C7504F" w:rsidRDefault="00C7504F" w:rsidP="00171942">
      <w:pPr>
        <w:rPr>
          <w:rtl/>
        </w:rPr>
      </w:pPr>
    </w:p>
    <w:p w:rsidR="00C7504F" w:rsidRDefault="00171942" w:rsidP="00AB22D1">
      <w:pPr>
        <w:rPr>
          <w:rtl/>
        </w:rPr>
      </w:pPr>
      <w:r>
        <w:rPr>
          <w:rFonts w:hint="cs"/>
          <w:rtl/>
        </w:rPr>
        <w:t>– –</w:t>
      </w:r>
      <w:bookmarkStart w:id="6915" w:name="_ETM_Q17_319000"/>
      <w:bookmarkEnd w:id="6915"/>
      <w:r w:rsidR="00C7504F">
        <w:rPr>
          <w:rFonts w:hint="cs"/>
          <w:rtl/>
        </w:rPr>
        <w:t xml:space="preserve"> שהיועצת המשפטית לממשלה, כל מטרתה לסתום את</w:t>
      </w:r>
      <w:bookmarkStart w:id="6916" w:name="_ETM_Q17_322000"/>
      <w:bookmarkEnd w:id="6916"/>
      <w:r w:rsidR="00C7504F">
        <w:rPr>
          <w:rFonts w:hint="cs"/>
          <w:rtl/>
        </w:rPr>
        <w:t xml:space="preserve"> פיות חברי הכנסת ולהטיל עליהם אימה </w:t>
      </w:r>
      <w:r w:rsidR="00C7504F">
        <w:rPr>
          <w:rFonts w:hint="eastAsia"/>
          <w:rtl/>
        </w:rPr>
        <w:t>–</w:t>
      </w:r>
      <w:r w:rsidR="00C7504F">
        <w:rPr>
          <w:rFonts w:hint="cs"/>
          <w:rtl/>
        </w:rPr>
        <w:t xml:space="preserve"> זה מה שהיועמ"שית עושה.</w:t>
      </w:r>
    </w:p>
    <w:p w:rsidR="00C7504F" w:rsidRDefault="00C7504F" w:rsidP="00AB22D1">
      <w:pPr>
        <w:rPr>
          <w:rtl/>
        </w:rPr>
      </w:pPr>
    </w:p>
    <w:p w:rsidR="00C7504F" w:rsidRDefault="00C7504F" w:rsidP="00AB22D1">
      <w:pPr>
        <w:pStyle w:val="af5"/>
        <w:keepNext/>
        <w:rPr>
          <w:rtl/>
        </w:rPr>
      </w:pPr>
      <w:bookmarkStart w:id="6917" w:name="ET_interruption_6361_91"/>
      <w:r w:rsidRPr="004F5BF7">
        <w:rPr>
          <w:rStyle w:val="TagStyle"/>
          <w:rtl/>
        </w:rPr>
        <w:t xml:space="preserve"> &lt;&lt; קריאה &gt;&gt; </w:t>
      </w:r>
      <w:r>
        <w:rPr>
          <w:rtl/>
        </w:rPr>
        <w:t>נאור שירי (יש עתיד):</w:t>
      </w:r>
      <w:r w:rsidRPr="004F5BF7">
        <w:rPr>
          <w:rStyle w:val="TagStyle"/>
          <w:rtl/>
        </w:rPr>
        <w:t xml:space="preserve"> &lt;&lt; קריאה &gt;&gt;</w:t>
      </w:r>
      <w:r>
        <w:rPr>
          <w:rtl/>
        </w:rPr>
        <w:t xml:space="preserve">   </w:t>
      </w:r>
      <w:bookmarkEnd w:id="6917"/>
    </w:p>
    <w:p w:rsidR="00C7504F" w:rsidRDefault="00C7504F" w:rsidP="00171942">
      <w:pPr>
        <w:rPr>
          <w:rtl/>
          <w:lang w:eastAsia="he-IL"/>
        </w:rPr>
      </w:pPr>
    </w:p>
    <w:p w:rsidR="00C7504F" w:rsidRDefault="00C7504F" w:rsidP="00AB22D1">
      <w:pPr>
        <w:rPr>
          <w:rtl/>
          <w:lang w:eastAsia="he-IL"/>
        </w:rPr>
      </w:pPr>
      <w:r>
        <w:rPr>
          <w:rFonts w:hint="cs"/>
          <w:rtl/>
          <w:lang w:eastAsia="he-IL"/>
        </w:rPr>
        <w:t>אתם עבריינים.</w:t>
      </w:r>
    </w:p>
    <w:p w:rsidR="00C7504F" w:rsidRDefault="00C7504F" w:rsidP="00AB22D1">
      <w:pPr>
        <w:rPr>
          <w:rtl/>
          <w:lang w:eastAsia="he-IL"/>
        </w:rPr>
      </w:pPr>
      <w:bookmarkStart w:id="6918" w:name="_ETM_Q17_326000"/>
      <w:bookmarkEnd w:id="6918"/>
    </w:p>
    <w:p w:rsidR="00C7504F" w:rsidRDefault="00C7504F" w:rsidP="00AB22D1">
      <w:pPr>
        <w:pStyle w:val="-"/>
        <w:keepNext/>
        <w:rPr>
          <w:rtl/>
        </w:rPr>
      </w:pPr>
      <w:bookmarkStart w:id="6919" w:name="ET_speakercontinue_6345_92"/>
      <w:r w:rsidRPr="004F5BF7">
        <w:rPr>
          <w:rStyle w:val="TagStyle"/>
          <w:rtl/>
        </w:rPr>
        <w:t xml:space="preserve"> &lt;&lt; דובר_המשך &gt;&gt; </w:t>
      </w:r>
      <w:r>
        <w:rPr>
          <w:rtl/>
        </w:rPr>
        <w:t>טלי גוטליב (הליכוד):</w:t>
      </w:r>
      <w:r w:rsidRPr="004F5BF7">
        <w:rPr>
          <w:rStyle w:val="TagStyle"/>
          <w:rtl/>
        </w:rPr>
        <w:t xml:space="preserve"> &lt;&lt; דובר_המשך &gt;&gt;</w:t>
      </w:r>
      <w:r>
        <w:rPr>
          <w:rtl/>
        </w:rPr>
        <w:t xml:space="preserve">   </w:t>
      </w:r>
      <w:bookmarkEnd w:id="6919"/>
    </w:p>
    <w:p w:rsidR="00C7504F" w:rsidRDefault="00C7504F" w:rsidP="00171942">
      <w:pPr>
        <w:rPr>
          <w:rtl/>
          <w:lang w:eastAsia="he-IL"/>
        </w:rPr>
      </w:pPr>
    </w:p>
    <w:p w:rsidR="00C7504F" w:rsidRDefault="00C7504F" w:rsidP="00AB22D1">
      <w:pPr>
        <w:rPr>
          <w:rtl/>
          <w:lang w:eastAsia="he-IL"/>
        </w:rPr>
      </w:pPr>
      <w:bookmarkStart w:id="6920" w:name="_ETM_Q17_327000"/>
      <w:bookmarkEnd w:id="6920"/>
      <w:r>
        <w:rPr>
          <w:rFonts w:hint="cs"/>
          <w:rtl/>
          <w:lang w:eastAsia="he-IL"/>
        </w:rPr>
        <w:t>אתה לא תקרא</w:t>
      </w:r>
      <w:bookmarkStart w:id="6921" w:name="_ETM_Q17_329000"/>
      <w:bookmarkEnd w:id="6921"/>
      <w:r>
        <w:rPr>
          <w:rFonts w:hint="cs"/>
          <w:rtl/>
          <w:lang w:eastAsia="he-IL"/>
        </w:rPr>
        <w:t xml:space="preserve"> לי </w:t>
      </w:r>
      <w:r w:rsidR="00330159">
        <w:rPr>
          <w:rFonts w:hint="cs"/>
          <w:rtl/>
          <w:lang w:eastAsia="he-IL"/>
        </w:rPr>
        <w:t>"</w:t>
      </w:r>
      <w:r>
        <w:rPr>
          <w:rFonts w:hint="cs"/>
          <w:rtl/>
          <w:lang w:eastAsia="he-IL"/>
        </w:rPr>
        <w:t>עבריינית</w:t>
      </w:r>
      <w:r w:rsidR="00330159">
        <w:rPr>
          <w:rFonts w:hint="cs"/>
          <w:rtl/>
          <w:lang w:eastAsia="he-IL"/>
        </w:rPr>
        <w:t>"</w:t>
      </w:r>
      <w:r>
        <w:rPr>
          <w:rFonts w:hint="cs"/>
          <w:rtl/>
          <w:lang w:eastAsia="he-IL"/>
        </w:rPr>
        <w:t>, עם כל הכבוד לך.</w:t>
      </w:r>
    </w:p>
    <w:p w:rsidR="00C7504F" w:rsidRDefault="00C7504F" w:rsidP="00AB22D1">
      <w:pPr>
        <w:rPr>
          <w:rtl/>
          <w:lang w:eastAsia="he-IL"/>
        </w:rPr>
      </w:pPr>
    </w:p>
    <w:p w:rsidR="00C7504F" w:rsidRDefault="00C7504F" w:rsidP="00AB22D1">
      <w:pPr>
        <w:pStyle w:val="af5"/>
        <w:keepNext/>
        <w:rPr>
          <w:rtl/>
        </w:rPr>
      </w:pPr>
      <w:bookmarkStart w:id="6922" w:name="ET_interruption_6361_93"/>
      <w:r w:rsidRPr="004F5BF7">
        <w:rPr>
          <w:rStyle w:val="TagStyle"/>
          <w:rtl/>
        </w:rPr>
        <w:t xml:space="preserve"> &lt;&lt; קריאה &gt;&gt; </w:t>
      </w:r>
      <w:r>
        <w:rPr>
          <w:rtl/>
        </w:rPr>
        <w:t>נאור שירי (יש עתיד):</w:t>
      </w:r>
      <w:r w:rsidRPr="004F5BF7">
        <w:rPr>
          <w:rStyle w:val="TagStyle"/>
          <w:rtl/>
        </w:rPr>
        <w:t xml:space="preserve"> &lt;&lt; קריאה &gt;&gt;</w:t>
      </w:r>
      <w:r>
        <w:rPr>
          <w:rtl/>
        </w:rPr>
        <w:t xml:space="preserve">   </w:t>
      </w:r>
      <w:bookmarkEnd w:id="6922"/>
    </w:p>
    <w:p w:rsidR="00C7504F" w:rsidRDefault="00C7504F" w:rsidP="00171942">
      <w:pPr>
        <w:rPr>
          <w:rtl/>
          <w:lang w:eastAsia="he-IL"/>
        </w:rPr>
      </w:pPr>
    </w:p>
    <w:p w:rsidR="00C7504F" w:rsidRDefault="00C7504F" w:rsidP="00AB22D1">
      <w:pPr>
        <w:rPr>
          <w:rtl/>
        </w:rPr>
      </w:pPr>
      <w:r>
        <w:rPr>
          <w:rFonts w:hint="cs"/>
          <w:rtl/>
        </w:rPr>
        <w:t>אתם עבריינים. הרגע אמרת שיש לי חסינות.</w:t>
      </w:r>
      <w:bookmarkStart w:id="6923" w:name="_ETM_Q17_334000"/>
      <w:bookmarkEnd w:id="6923"/>
      <w:r>
        <w:rPr>
          <w:rFonts w:hint="cs"/>
          <w:rtl/>
        </w:rPr>
        <w:t xml:space="preserve"> </w:t>
      </w:r>
    </w:p>
    <w:p w:rsidR="00C7504F" w:rsidRDefault="00C7504F" w:rsidP="00AB22D1">
      <w:pPr>
        <w:rPr>
          <w:rtl/>
        </w:rPr>
      </w:pPr>
    </w:p>
    <w:p w:rsidR="00C7504F" w:rsidRDefault="00C7504F" w:rsidP="00AB22D1">
      <w:pPr>
        <w:pStyle w:val="af6"/>
        <w:keepNext/>
        <w:rPr>
          <w:rtl/>
        </w:rPr>
      </w:pPr>
      <w:bookmarkStart w:id="6924" w:name="ET_yor_6598_94"/>
      <w:r w:rsidRPr="004F5BF7">
        <w:rPr>
          <w:rStyle w:val="TagStyle"/>
          <w:rtl/>
        </w:rPr>
        <w:t xml:space="preserve"> &lt;&lt; יור &gt;&gt; </w:t>
      </w:r>
      <w:r>
        <w:rPr>
          <w:rtl/>
        </w:rPr>
        <w:t>היו"ר משה סולומון:</w:t>
      </w:r>
      <w:r w:rsidRPr="004F5BF7">
        <w:rPr>
          <w:rStyle w:val="TagStyle"/>
          <w:rtl/>
        </w:rPr>
        <w:t xml:space="preserve"> &lt;&lt; יור &gt;&gt;</w:t>
      </w:r>
      <w:r>
        <w:rPr>
          <w:rtl/>
        </w:rPr>
        <w:t xml:space="preserve">   </w:t>
      </w:r>
      <w:bookmarkEnd w:id="6924"/>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חבר הכנסת נאור. </w:t>
      </w:r>
    </w:p>
    <w:p w:rsidR="00C7504F" w:rsidRDefault="00C7504F" w:rsidP="00AB22D1">
      <w:pPr>
        <w:rPr>
          <w:rtl/>
          <w:lang w:eastAsia="he-IL"/>
        </w:rPr>
      </w:pPr>
      <w:bookmarkStart w:id="6925" w:name="_ETM_Q17_332000"/>
      <w:bookmarkEnd w:id="6925"/>
    </w:p>
    <w:p w:rsidR="00C7504F" w:rsidRDefault="00C7504F" w:rsidP="00AB22D1">
      <w:pPr>
        <w:pStyle w:val="af5"/>
        <w:keepNext/>
        <w:rPr>
          <w:rtl/>
        </w:rPr>
      </w:pPr>
      <w:bookmarkStart w:id="6926" w:name="ET_interruption_6361_95"/>
      <w:r w:rsidRPr="004F5BF7">
        <w:rPr>
          <w:rStyle w:val="TagStyle"/>
          <w:rtl/>
        </w:rPr>
        <w:t xml:space="preserve"> &lt;&lt; קריאה &gt;&gt; </w:t>
      </w:r>
      <w:r>
        <w:rPr>
          <w:rtl/>
        </w:rPr>
        <w:t>נאור שירי (יש עתיד):</w:t>
      </w:r>
      <w:r w:rsidRPr="004F5BF7">
        <w:rPr>
          <w:rStyle w:val="TagStyle"/>
          <w:rtl/>
        </w:rPr>
        <w:t xml:space="preserve"> &lt;&lt; קריאה &gt;&gt;</w:t>
      </w:r>
      <w:r>
        <w:rPr>
          <w:rtl/>
        </w:rPr>
        <w:t xml:space="preserve">   </w:t>
      </w:r>
      <w:bookmarkEnd w:id="6926"/>
    </w:p>
    <w:p w:rsidR="00C7504F" w:rsidRDefault="00C7504F" w:rsidP="00171942">
      <w:pPr>
        <w:rPr>
          <w:rtl/>
          <w:lang w:eastAsia="he-IL"/>
        </w:rPr>
      </w:pPr>
    </w:p>
    <w:p w:rsidR="00C7504F" w:rsidRPr="00EB4F9D" w:rsidRDefault="00C7504F" w:rsidP="00AB22D1">
      <w:pPr>
        <w:rPr>
          <w:rtl/>
        </w:rPr>
      </w:pPr>
      <w:bookmarkStart w:id="6927" w:name="_ETM_Q17_335000"/>
      <w:bookmarkEnd w:id="6927"/>
      <w:r>
        <w:rPr>
          <w:rFonts w:hint="cs"/>
          <w:rtl/>
        </w:rPr>
        <w:t>יש לי חסינות, הרגע אמרת. יש לי חסינות.</w:t>
      </w:r>
    </w:p>
    <w:p w:rsidR="00C7504F" w:rsidRDefault="00C7504F" w:rsidP="00AB22D1">
      <w:pPr>
        <w:rPr>
          <w:rtl/>
        </w:rPr>
      </w:pPr>
    </w:p>
    <w:p w:rsidR="00C7504F" w:rsidRDefault="00C7504F" w:rsidP="00AB22D1">
      <w:pPr>
        <w:pStyle w:val="af6"/>
        <w:keepNext/>
        <w:rPr>
          <w:rtl/>
        </w:rPr>
      </w:pPr>
      <w:bookmarkStart w:id="6928" w:name="ET_yor_6598_96"/>
      <w:r w:rsidRPr="004F5BF7">
        <w:rPr>
          <w:rStyle w:val="TagStyle"/>
          <w:rtl/>
        </w:rPr>
        <w:t xml:space="preserve"> &lt;&lt; יור &gt;&gt; </w:t>
      </w:r>
      <w:r>
        <w:rPr>
          <w:rtl/>
        </w:rPr>
        <w:t>היו"ר משה סולומון:</w:t>
      </w:r>
      <w:r w:rsidRPr="004F5BF7">
        <w:rPr>
          <w:rStyle w:val="TagStyle"/>
          <w:rtl/>
        </w:rPr>
        <w:t xml:space="preserve"> &lt;&lt; יור &gt;&gt;</w:t>
      </w:r>
      <w:r>
        <w:rPr>
          <w:rtl/>
        </w:rPr>
        <w:t xml:space="preserve">   </w:t>
      </w:r>
      <w:bookmarkEnd w:id="6928"/>
    </w:p>
    <w:p w:rsidR="00C7504F" w:rsidRDefault="00C7504F" w:rsidP="00171942">
      <w:pPr>
        <w:rPr>
          <w:rtl/>
          <w:lang w:eastAsia="he-IL"/>
        </w:rPr>
      </w:pPr>
    </w:p>
    <w:p w:rsidR="00C7504F" w:rsidRDefault="00C7504F" w:rsidP="00AB22D1">
      <w:pPr>
        <w:rPr>
          <w:rtl/>
          <w:lang w:eastAsia="he-IL"/>
        </w:rPr>
      </w:pPr>
      <w:r>
        <w:rPr>
          <w:rFonts w:hint="cs"/>
          <w:rtl/>
          <w:lang w:eastAsia="he-IL"/>
        </w:rPr>
        <w:t>חבר הכנסת נאור, אתה בקריאה ראשונה.</w:t>
      </w:r>
    </w:p>
    <w:p w:rsidR="00C7504F" w:rsidRPr="004F5BF7" w:rsidRDefault="00C7504F" w:rsidP="00AB22D1">
      <w:pPr>
        <w:rPr>
          <w:rtl/>
          <w:lang w:eastAsia="he-IL"/>
        </w:rPr>
      </w:pPr>
    </w:p>
    <w:p w:rsidR="00C7504F" w:rsidRDefault="00C7504F" w:rsidP="00AB22D1">
      <w:pPr>
        <w:pStyle w:val="-"/>
        <w:keepNext/>
        <w:rPr>
          <w:rtl/>
        </w:rPr>
      </w:pPr>
      <w:r w:rsidRPr="00EB4F9D">
        <w:rPr>
          <w:rStyle w:val="TagStyle"/>
          <w:rtl/>
        </w:rPr>
        <w:t xml:space="preserve"> &lt;&lt; דובר_המשך &gt;&gt; </w:t>
      </w:r>
      <w:r>
        <w:rPr>
          <w:rtl/>
        </w:rPr>
        <w:t>טלי גוטליב (הליכוד):</w:t>
      </w:r>
      <w:r w:rsidRPr="00EB4F9D">
        <w:rPr>
          <w:rStyle w:val="TagStyle"/>
          <w:rtl/>
        </w:rPr>
        <w:t xml:space="preserve"> &lt;&lt; דובר_המשך &gt;&gt;</w:t>
      </w:r>
      <w:r>
        <w:rPr>
          <w:rtl/>
        </w:rPr>
        <w:t xml:space="preserve">   </w:t>
      </w:r>
    </w:p>
    <w:p w:rsidR="00C7504F" w:rsidRDefault="00C7504F" w:rsidP="00171942">
      <w:pPr>
        <w:rPr>
          <w:rtl/>
        </w:rPr>
      </w:pPr>
    </w:p>
    <w:p w:rsidR="00C7504F" w:rsidRDefault="00C7504F" w:rsidP="00AB22D1">
      <w:pPr>
        <w:rPr>
          <w:rtl/>
        </w:rPr>
      </w:pPr>
      <w:r>
        <w:rPr>
          <w:rFonts w:hint="cs"/>
          <w:rtl/>
        </w:rPr>
        <w:t xml:space="preserve">סליחה, יש לך חסינות מפני העמדה לדין פלילי. </w:t>
      </w:r>
      <w:bookmarkStart w:id="6929" w:name="_ETM_Q17_340000"/>
      <w:bookmarkEnd w:id="6929"/>
      <w:r>
        <w:rPr>
          <w:rFonts w:hint="cs"/>
          <w:rtl/>
        </w:rPr>
        <w:t xml:space="preserve">זה פשוט </w:t>
      </w:r>
      <w:r w:rsidR="00171942">
        <w:rPr>
          <w:rFonts w:hint="cs"/>
          <w:rtl/>
        </w:rPr>
        <w:t>– – –</w:t>
      </w:r>
    </w:p>
    <w:p w:rsidR="00C7504F" w:rsidRDefault="00C7504F" w:rsidP="00AB22D1">
      <w:pPr>
        <w:rPr>
          <w:rtl/>
        </w:rPr>
      </w:pPr>
    </w:p>
    <w:p w:rsidR="00C7504F" w:rsidRDefault="00C7504F" w:rsidP="00AB22D1">
      <w:pPr>
        <w:pStyle w:val="af5"/>
        <w:keepNext/>
        <w:rPr>
          <w:rtl/>
        </w:rPr>
      </w:pPr>
      <w:bookmarkStart w:id="6930" w:name="ET_interruption_6361_97"/>
      <w:r w:rsidRPr="004F5BF7">
        <w:rPr>
          <w:rStyle w:val="TagStyle"/>
          <w:rtl/>
        </w:rPr>
        <w:t xml:space="preserve"> &lt;&lt; קריאה &gt;&gt; </w:t>
      </w:r>
      <w:r>
        <w:rPr>
          <w:rtl/>
        </w:rPr>
        <w:t>נאור שירי (יש עתיד):</w:t>
      </w:r>
      <w:r w:rsidRPr="004F5BF7">
        <w:rPr>
          <w:rStyle w:val="TagStyle"/>
          <w:rtl/>
        </w:rPr>
        <w:t xml:space="preserve"> &lt;&lt; קריאה &gt;&gt;</w:t>
      </w:r>
      <w:r>
        <w:rPr>
          <w:rtl/>
        </w:rPr>
        <w:t xml:space="preserve">   </w:t>
      </w:r>
      <w:bookmarkEnd w:id="6930"/>
    </w:p>
    <w:p w:rsidR="00C7504F" w:rsidRDefault="00C7504F" w:rsidP="00171942">
      <w:pPr>
        <w:rPr>
          <w:rtl/>
          <w:lang w:eastAsia="he-IL"/>
        </w:rPr>
      </w:pPr>
    </w:p>
    <w:p w:rsidR="00C7504F" w:rsidRDefault="00C7504F" w:rsidP="00AB22D1">
      <w:pPr>
        <w:rPr>
          <w:rtl/>
        </w:rPr>
      </w:pPr>
      <w:r>
        <w:rPr>
          <w:rFonts w:hint="cs"/>
          <w:rtl/>
        </w:rPr>
        <w:t>אתם עבריינים. אתם ממשלה של עבריינים.</w:t>
      </w:r>
    </w:p>
    <w:p w:rsidR="00C7504F" w:rsidRDefault="00C7504F" w:rsidP="00AB22D1">
      <w:pPr>
        <w:rPr>
          <w:rtl/>
        </w:rPr>
      </w:pPr>
    </w:p>
    <w:p w:rsidR="00C7504F" w:rsidRDefault="00C7504F" w:rsidP="00AB22D1">
      <w:pPr>
        <w:pStyle w:val="af6"/>
        <w:keepNext/>
        <w:rPr>
          <w:rtl/>
        </w:rPr>
      </w:pPr>
      <w:bookmarkStart w:id="6931" w:name="ET_yor_6598_98"/>
      <w:r w:rsidRPr="004F5BF7">
        <w:rPr>
          <w:rStyle w:val="TagStyle"/>
          <w:rtl/>
        </w:rPr>
        <w:t xml:space="preserve"> &lt;&lt; יור &gt;&gt; </w:t>
      </w:r>
      <w:r>
        <w:rPr>
          <w:rtl/>
        </w:rPr>
        <w:t>היו"ר משה סולומון:</w:t>
      </w:r>
      <w:r w:rsidRPr="004F5BF7">
        <w:rPr>
          <w:rStyle w:val="TagStyle"/>
          <w:rtl/>
        </w:rPr>
        <w:t xml:space="preserve"> &lt;&lt; יור &gt;&gt;</w:t>
      </w:r>
      <w:r>
        <w:rPr>
          <w:rtl/>
        </w:rPr>
        <w:t xml:space="preserve">   </w:t>
      </w:r>
      <w:bookmarkEnd w:id="6931"/>
    </w:p>
    <w:p w:rsidR="00C7504F" w:rsidRDefault="00C7504F" w:rsidP="00171942">
      <w:pPr>
        <w:rPr>
          <w:rtl/>
          <w:lang w:eastAsia="he-IL"/>
        </w:rPr>
      </w:pPr>
    </w:p>
    <w:p w:rsidR="00C7504F" w:rsidRDefault="00C7504F" w:rsidP="00AB22D1">
      <w:pPr>
        <w:rPr>
          <w:rtl/>
          <w:lang w:eastAsia="he-IL"/>
        </w:rPr>
      </w:pPr>
      <w:bookmarkStart w:id="6932" w:name="_ETM_Q17_341000"/>
      <w:bookmarkEnd w:id="6932"/>
      <w:r>
        <w:rPr>
          <w:rFonts w:hint="cs"/>
          <w:rtl/>
          <w:lang w:eastAsia="he-IL"/>
        </w:rPr>
        <w:t>חבר הכנסת נאור, אתה בקריאה ראשונה כבר.</w:t>
      </w:r>
    </w:p>
    <w:p w:rsidR="00C7504F" w:rsidRDefault="00C7504F" w:rsidP="00AB22D1">
      <w:pPr>
        <w:rPr>
          <w:rtl/>
          <w:lang w:eastAsia="he-IL"/>
        </w:rPr>
      </w:pPr>
    </w:p>
    <w:p w:rsidR="00C7504F" w:rsidRDefault="00C7504F" w:rsidP="00AB22D1">
      <w:pPr>
        <w:pStyle w:val="af5"/>
        <w:keepNext/>
        <w:rPr>
          <w:rtl/>
        </w:rPr>
      </w:pPr>
      <w:bookmarkStart w:id="6933" w:name="ET_interruption_6361_99"/>
      <w:r w:rsidRPr="00667461">
        <w:rPr>
          <w:rStyle w:val="TagStyle"/>
          <w:rtl/>
        </w:rPr>
        <w:t xml:space="preserve"> &lt;&lt; קריאה &gt;&gt; </w:t>
      </w:r>
      <w:r>
        <w:rPr>
          <w:rtl/>
        </w:rPr>
        <w:t>נאור שירי (יש עתיד):</w:t>
      </w:r>
      <w:r w:rsidRPr="00667461">
        <w:rPr>
          <w:rStyle w:val="TagStyle"/>
          <w:rtl/>
        </w:rPr>
        <w:t xml:space="preserve"> &lt;&lt; קריאה &gt;&gt;</w:t>
      </w:r>
      <w:r>
        <w:rPr>
          <w:rtl/>
        </w:rPr>
        <w:t xml:space="preserve">   </w:t>
      </w:r>
      <w:bookmarkEnd w:id="6933"/>
    </w:p>
    <w:p w:rsidR="00C7504F" w:rsidRDefault="00C7504F" w:rsidP="00171942">
      <w:pPr>
        <w:rPr>
          <w:rtl/>
          <w:lang w:eastAsia="he-IL"/>
        </w:rPr>
      </w:pPr>
    </w:p>
    <w:p w:rsidR="00C7504F" w:rsidRDefault="00C7504F" w:rsidP="00AB22D1">
      <w:pPr>
        <w:rPr>
          <w:rtl/>
          <w:lang w:eastAsia="he-IL"/>
        </w:rPr>
      </w:pPr>
      <w:r>
        <w:rPr>
          <w:rFonts w:hint="cs"/>
          <w:rtl/>
          <w:lang w:eastAsia="he-IL"/>
        </w:rPr>
        <w:t>יש לי חסינות.</w:t>
      </w:r>
    </w:p>
    <w:p w:rsidR="00C7504F" w:rsidRPr="00667461" w:rsidRDefault="00C7504F" w:rsidP="00AB22D1">
      <w:pPr>
        <w:rPr>
          <w:rtl/>
          <w:lang w:eastAsia="he-IL"/>
        </w:rPr>
      </w:pPr>
      <w:bookmarkStart w:id="6934" w:name="_ETM_Q17_342000"/>
      <w:bookmarkEnd w:id="6934"/>
    </w:p>
    <w:p w:rsidR="00C7504F" w:rsidRDefault="00C7504F" w:rsidP="00AB22D1">
      <w:pPr>
        <w:pStyle w:val="-"/>
        <w:keepNext/>
        <w:rPr>
          <w:rtl/>
        </w:rPr>
      </w:pPr>
      <w:r w:rsidRPr="00EB4F9D">
        <w:rPr>
          <w:rStyle w:val="TagStyle"/>
          <w:rtl/>
        </w:rPr>
        <w:t xml:space="preserve"> &lt;&lt; דובר_המשך &gt;&gt; </w:t>
      </w:r>
      <w:r>
        <w:rPr>
          <w:rtl/>
        </w:rPr>
        <w:t>טלי גוטליב (הליכוד):</w:t>
      </w:r>
      <w:r w:rsidRPr="00EB4F9D">
        <w:rPr>
          <w:rStyle w:val="TagStyle"/>
          <w:rtl/>
        </w:rPr>
        <w:t xml:space="preserve"> &lt;&lt; דובר_המשך &gt;&gt;</w:t>
      </w:r>
      <w:r>
        <w:rPr>
          <w:rtl/>
        </w:rPr>
        <w:t xml:space="preserve">   </w:t>
      </w:r>
    </w:p>
    <w:p w:rsidR="00C7504F" w:rsidRDefault="00C7504F" w:rsidP="00171942">
      <w:pPr>
        <w:rPr>
          <w:rtl/>
        </w:rPr>
      </w:pPr>
    </w:p>
    <w:p w:rsidR="00C7504F" w:rsidRDefault="00C7504F" w:rsidP="00AB22D1">
      <w:pPr>
        <w:rPr>
          <w:rtl/>
        </w:rPr>
      </w:pPr>
      <w:r>
        <w:rPr>
          <w:rFonts w:hint="cs"/>
          <w:rtl/>
        </w:rPr>
        <w:t>לא ראינו</w:t>
      </w:r>
      <w:bookmarkStart w:id="6935" w:name="_ETM_Q17_343000"/>
      <w:bookmarkEnd w:id="6935"/>
      <w:r>
        <w:rPr>
          <w:rFonts w:hint="cs"/>
          <w:rtl/>
        </w:rPr>
        <w:t xml:space="preserve"> כזה חוסר רמה לחברי הכנסת מיש עתיד. לא ראיתי</w:t>
      </w:r>
      <w:bookmarkStart w:id="6936" w:name="_ETM_Q17_344000"/>
      <w:bookmarkEnd w:id="6936"/>
      <w:r>
        <w:rPr>
          <w:rFonts w:hint="cs"/>
          <w:rtl/>
        </w:rPr>
        <w:t xml:space="preserve"> דבר כזה. </w:t>
      </w:r>
      <w:r w:rsidR="00330159">
        <w:rPr>
          <w:rFonts w:hint="cs"/>
          <w:rtl/>
        </w:rPr>
        <w:t xml:space="preserve">עכשיו אני אתן לכם עוד דוגמה. </w:t>
      </w:r>
    </w:p>
    <w:p w:rsidR="00C7504F" w:rsidRDefault="00C7504F" w:rsidP="00AB22D1">
      <w:pPr>
        <w:rPr>
          <w:rtl/>
        </w:rPr>
      </w:pPr>
    </w:p>
    <w:p w:rsidR="00C7504F" w:rsidRDefault="00C7504F" w:rsidP="00AB22D1">
      <w:pPr>
        <w:pStyle w:val="af5"/>
        <w:keepNext/>
        <w:rPr>
          <w:rtl/>
        </w:rPr>
      </w:pPr>
      <w:bookmarkStart w:id="6937" w:name="ET_interruption_6361_100"/>
      <w:r w:rsidRPr="00667461">
        <w:rPr>
          <w:rStyle w:val="TagStyle"/>
          <w:rtl/>
        </w:rPr>
        <w:t xml:space="preserve"> &lt;&lt; קריאה &gt;&gt; </w:t>
      </w:r>
      <w:r>
        <w:rPr>
          <w:rtl/>
        </w:rPr>
        <w:t>נאור שירי (יש עתיד):</w:t>
      </w:r>
      <w:r w:rsidRPr="00667461">
        <w:rPr>
          <w:rStyle w:val="TagStyle"/>
          <w:rtl/>
        </w:rPr>
        <w:t xml:space="preserve"> &lt;&lt; קריאה &gt;&gt;</w:t>
      </w:r>
      <w:r>
        <w:rPr>
          <w:rtl/>
        </w:rPr>
        <w:t xml:space="preserve">   </w:t>
      </w:r>
      <w:bookmarkEnd w:id="6937"/>
    </w:p>
    <w:p w:rsidR="00C7504F" w:rsidRDefault="00C7504F" w:rsidP="00171942">
      <w:pPr>
        <w:rPr>
          <w:rtl/>
          <w:lang w:eastAsia="he-IL"/>
        </w:rPr>
      </w:pPr>
    </w:p>
    <w:p w:rsidR="00C7504F" w:rsidRDefault="00171942" w:rsidP="00AB22D1">
      <w:pPr>
        <w:rPr>
          <w:rtl/>
          <w:lang w:eastAsia="he-IL"/>
        </w:rPr>
      </w:pPr>
      <w:r>
        <w:rPr>
          <w:rFonts w:hint="cs"/>
          <w:rtl/>
          <w:lang w:eastAsia="he-IL"/>
        </w:rPr>
        <w:t>– – –</w:t>
      </w:r>
      <w:r w:rsidR="00C7504F">
        <w:rPr>
          <w:rFonts w:hint="cs"/>
          <w:rtl/>
          <w:lang w:eastAsia="he-IL"/>
        </w:rPr>
        <w:t xml:space="preserve"> ממשלה של עבריינים.</w:t>
      </w:r>
    </w:p>
    <w:p w:rsidR="00C7504F" w:rsidRDefault="00C7504F" w:rsidP="00AB22D1">
      <w:pPr>
        <w:rPr>
          <w:rtl/>
          <w:lang w:eastAsia="he-IL"/>
        </w:rPr>
      </w:pPr>
      <w:bookmarkStart w:id="6938" w:name="_ETM_Q17_350000"/>
      <w:bookmarkEnd w:id="6938"/>
    </w:p>
    <w:p w:rsidR="00C7504F" w:rsidRDefault="00C7504F" w:rsidP="00AB22D1">
      <w:pPr>
        <w:pStyle w:val="af5"/>
        <w:keepNext/>
        <w:rPr>
          <w:rtl/>
        </w:rPr>
      </w:pPr>
      <w:bookmarkStart w:id="6939" w:name="ET_interruption_6507_102"/>
      <w:r w:rsidRPr="00667461">
        <w:rPr>
          <w:rStyle w:val="TagStyle"/>
          <w:rtl/>
        </w:rPr>
        <w:t xml:space="preserve">&lt;&lt; קריאה &gt;&gt; </w:t>
      </w:r>
      <w:r>
        <w:rPr>
          <w:rtl/>
        </w:rPr>
        <w:t>שלי טל מירון (יש עתיד):</w:t>
      </w:r>
      <w:r w:rsidRPr="00667461">
        <w:rPr>
          <w:rStyle w:val="TagStyle"/>
          <w:rtl/>
        </w:rPr>
        <w:t xml:space="preserve"> &lt;&lt; קריאה &gt;&gt;</w:t>
      </w:r>
      <w:r>
        <w:rPr>
          <w:rtl/>
        </w:rPr>
        <w:t xml:space="preserve">   </w:t>
      </w:r>
      <w:bookmarkEnd w:id="6939"/>
    </w:p>
    <w:p w:rsidR="00C7504F" w:rsidRDefault="00C7504F" w:rsidP="00171942">
      <w:pPr>
        <w:rPr>
          <w:rtl/>
          <w:lang w:eastAsia="he-IL"/>
        </w:rPr>
      </w:pPr>
    </w:p>
    <w:p w:rsidR="00C7504F" w:rsidRDefault="00171942" w:rsidP="00AB22D1">
      <w:pPr>
        <w:rPr>
          <w:rtl/>
          <w:lang w:eastAsia="he-IL"/>
        </w:rPr>
      </w:pPr>
      <w:r>
        <w:rPr>
          <w:rFonts w:hint="cs"/>
          <w:rtl/>
          <w:lang w:eastAsia="he-IL"/>
        </w:rPr>
        <w:t>– – –</w:t>
      </w:r>
    </w:p>
    <w:p w:rsidR="00C7504F" w:rsidRDefault="00C7504F" w:rsidP="00AB22D1">
      <w:pPr>
        <w:rPr>
          <w:rtl/>
          <w:lang w:eastAsia="he-IL"/>
        </w:rPr>
      </w:pPr>
    </w:p>
    <w:p w:rsidR="00C7504F" w:rsidRDefault="00C7504F" w:rsidP="00AB22D1">
      <w:pPr>
        <w:pStyle w:val="af6"/>
        <w:keepNext/>
        <w:rPr>
          <w:rtl/>
        </w:rPr>
      </w:pPr>
      <w:bookmarkStart w:id="6940" w:name="ET_yor_6598_103"/>
      <w:r w:rsidRPr="00667461">
        <w:rPr>
          <w:rStyle w:val="TagStyle"/>
          <w:rtl/>
        </w:rPr>
        <w:t xml:space="preserve"> &lt;&lt; יור &gt;&gt; </w:t>
      </w:r>
      <w:r>
        <w:rPr>
          <w:rtl/>
        </w:rPr>
        <w:t>היו"ר משה סולומון:</w:t>
      </w:r>
      <w:r w:rsidRPr="00667461">
        <w:rPr>
          <w:rStyle w:val="TagStyle"/>
          <w:rtl/>
        </w:rPr>
        <w:t xml:space="preserve"> &lt;&lt; יור &gt;&gt;</w:t>
      </w:r>
      <w:r>
        <w:rPr>
          <w:rtl/>
        </w:rPr>
        <w:t xml:space="preserve">   </w:t>
      </w:r>
      <w:bookmarkEnd w:id="6940"/>
    </w:p>
    <w:p w:rsidR="00C7504F" w:rsidRDefault="00C7504F" w:rsidP="00171942">
      <w:pPr>
        <w:rPr>
          <w:rtl/>
          <w:lang w:eastAsia="he-IL"/>
        </w:rPr>
      </w:pPr>
    </w:p>
    <w:p w:rsidR="00C7504F" w:rsidRDefault="00C7504F" w:rsidP="00AB22D1">
      <w:pPr>
        <w:rPr>
          <w:rtl/>
          <w:lang w:eastAsia="he-IL"/>
        </w:rPr>
      </w:pPr>
      <w:bookmarkStart w:id="6941" w:name="_ETM_Q17_349000"/>
      <w:bookmarkEnd w:id="6941"/>
      <w:r>
        <w:rPr>
          <w:rFonts w:hint="cs"/>
          <w:rtl/>
          <w:lang w:eastAsia="he-IL"/>
        </w:rPr>
        <w:t>חברת הכנסת שלי טל מירון,</w:t>
      </w:r>
      <w:bookmarkStart w:id="6942" w:name="_ETM_Q17_348000"/>
      <w:bookmarkEnd w:id="6942"/>
      <w:r>
        <w:rPr>
          <w:rFonts w:hint="cs"/>
          <w:rtl/>
          <w:lang w:eastAsia="he-IL"/>
        </w:rPr>
        <w:t xml:space="preserve"> קריאה ראשונה.</w:t>
      </w:r>
    </w:p>
    <w:p w:rsidR="00C7504F" w:rsidRDefault="00C7504F" w:rsidP="00AB22D1">
      <w:pPr>
        <w:rPr>
          <w:rtl/>
          <w:lang w:eastAsia="he-IL"/>
        </w:rPr>
      </w:pPr>
    </w:p>
    <w:p w:rsidR="00C7504F" w:rsidRDefault="00C7504F" w:rsidP="00AB22D1">
      <w:pPr>
        <w:pStyle w:val="-"/>
        <w:keepNext/>
        <w:rPr>
          <w:rtl/>
        </w:rPr>
      </w:pPr>
      <w:bookmarkStart w:id="6943" w:name="ET_speakercontinue_6345_104"/>
      <w:r w:rsidRPr="00667461">
        <w:rPr>
          <w:rStyle w:val="TagStyle"/>
          <w:rtl/>
        </w:rPr>
        <w:t xml:space="preserve"> &lt;&lt; דובר_המשך &gt;&gt; </w:t>
      </w:r>
      <w:r>
        <w:rPr>
          <w:rtl/>
        </w:rPr>
        <w:t>טלי גוטליב (הליכוד):</w:t>
      </w:r>
      <w:r w:rsidRPr="00667461">
        <w:rPr>
          <w:rStyle w:val="TagStyle"/>
          <w:rtl/>
        </w:rPr>
        <w:t xml:space="preserve"> &lt;&lt; דובר_המשך &gt;&gt;</w:t>
      </w:r>
      <w:r>
        <w:rPr>
          <w:rtl/>
        </w:rPr>
        <w:t xml:space="preserve">   </w:t>
      </w:r>
      <w:bookmarkEnd w:id="6943"/>
    </w:p>
    <w:p w:rsidR="00C7504F" w:rsidRDefault="00C7504F" w:rsidP="00171942">
      <w:pPr>
        <w:rPr>
          <w:rtl/>
          <w:lang w:eastAsia="he-IL"/>
        </w:rPr>
      </w:pPr>
    </w:p>
    <w:p w:rsidR="00C7504F" w:rsidRDefault="00C7504F" w:rsidP="00330159">
      <w:pPr>
        <w:rPr>
          <w:rtl/>
        </w:rPr>
      </w:pPr>
      <w:bookmarkStart w:id="6944" w:name="_ETM_Q17_351000"/>
      <w:bookmarkEnd w:id="6944"/>
      <w:r>
        <w:rPr>
          <w:rFonts w:hint="cs"/>
          <w:rtl/>
        </w:rPr>
        <w:t xml:space="preserve">גלעד קריב </w:t>
      </w:r>
      <w:r w:rsidR="00330159">
        <w:rPr>
          <w:rtl/>
        </w:rPr>
        <w:t>–</w:t>
      </w:r>
      <w:r w:rsidR="00330159">
        <w:rPr>
          <w:rFonts w:hint="cs"/>
          <w:rtl/>
        </w:rPr>
        <w:t xml:space="preserve"> גלעד קריב </w:t>
      </w:r>
      <w:r w:rsidR="00171942">
        <w:rPr>
          <w:rFonts w:hint="cs"/>
          <w:rtl/>
        </w:rPr>
        <w:t>– – –</w:t>
      </w:r>
    </w:p>
    <w:p w:rsidR="00C7504F" w:rsidRDefault="00C7504F" w:rsidP="00AB22D1">
      <w:pPr>
        <w:rPr>
          <w:rtl/>
        </w:rPr>
      </w:pPr>
    </w:p>
    <w:p w:rsidR="00C7504F" w:rsidRDefault="00C7504F" w:rsidP="00AB22D1">
      <w:pPr>
        <w:pStyle w:val="af5"/>
        <w:keepNext/>
        <w:rPr>
          <w:rtl/>
        </w:rPr>
      </w:pPr>
      <w:bookmarkStart w:id="6945" w:name="ET_interruption_6361_105"/>
      <w:r w:rsidRPr="00667461">
        <w:rPr>
          <w:rStyle w:val="TagStyle"/>
          <w:rtl/>
        </w:rPr>
        <w:t xml:space="preserve"> &lt;&lt; קריאה &gt;&gt; </w:t>
      </w:r>
      <w:r>
        <w:rPr>
          <w:rtl/>
        </w:rPr>
        <w:t>נאור שירי (יש עתיד):</w:t>
      </w:r>
      <w:r w:rsidRPr="00667461">
        <w:rPr>
          <w:rStyle w:val="TagStyle"/>
          <w:rtl/>
        </w:rPr>
        <w:t xml:space="preserve"> &lt;&lt; קריאה &gt;&gt;</w:t>
      </w:r>
      <w:r>
        <w:rPr>
          <w:rtl/>
        </w:rPr>
        <w:t xml:space="preserve">   </w:t>
      </w:r>
      <w:bookmarkEnd w:id="6945"/>
    </w:p>
    <w:p w:rsidR="00C7504F" w:rsidRDefault="00C7504F" w:rsidP="00171942">
      <w:pPr>
        <w:rPr>
          <w:rtl/>
          <w:lang w:eastAsia="he-IL"/>
        </w:rPr>
      </w:pPr>
    </w:p>
    <w:p w:rsidR="00C7504F" w:rsidRDefault="00C7504F" w:rsidP="00AB22D1">
      <w:pPr>
        <w:rPr>
          <w:rtl/>
          <w:lang w:eastAsia="he-IL"/>
        </w:rPr>
      </w:pPr>
      <w:r>
        <w:rPr>
          <w:rFonts w:hint="cs"/>
          <w:rtl/>
          <w:lang w:eastAsia="he-IL"/>
        </w:rPr>
        <w:t>עבריינים.</w:t>
      </w:r>
    </w:p>
    <w:p w:rsidR="00C7504F" w:rsidRDefault="00C7504F" w:rsidP="00AB22D1">
      <w:pPr>
        <w:rPr>
          <w:rtl/>
          <w:lang w:eastAsia="he-IL"/>
        </w:rPr>
      </w:pPr>
    </w:p>
    <w:p w:rsidR="00C7504F" w:rsidRDefault="00C7504F" w:rsidP="00AB22D1">
      <w:pPr>
        <w:pStyle w:val="af5"/>
        <w:keepNext/>
        <w:rPr>
          <w:rtl/>
        </w:rPr>
      </w:pPr>
      <w:bookmarkStart w:id="6946" w:name="ET_interruption_6151_107"/>
      <w:r w:rsidRPr="00667461">
        <w:rPr>
          <w:rStyle w:val="TagStyle"/>
          <w:rtl/>
        </w:rPr>
        <w:t xml:space="preserve"> &lt;&lt; קריאה &gt;&gt; </w:t>
      </w:r>
      <w:r>
        <w:rPr>
          <w:rtl/>
        </w:rPr>
        <w:t>רון כץ (יש עתיד):</w:t>
      </w:r>
      <w:r w:rsidRPr="00667461">
        <w:rPr>
          <w:rStyle w:val="TagStyle"/>
          <w:rtl/>
        </w:rPr>
        <w:t xml:space="preserve"> &lt;&lt; קריאה &gt;&gt;</w:t>
      </w:r>
      <w:r>
        <w:rPr>
          <w:rtl/>
        </w:rPr>
        <w:t xml:space="preserve">   </w:t>
      </w:r>
      <w:bookmarkEnd w:id="6946"/>
    </w:p>
    <w:p w:rsidR="00C7504F" w:rsidRDefault="00C7504F" w:rsidP="00171942">
      <w:pPr>
        <w:rPr>
          <w:rtl/>
          <w:lang w:eastAsia="he-IL"/>
        </w:rPr>
      </w:pPr>
    </w:p>
    <w:p w:rsidR="00C7504F" w:rsidRDefault="00C7504F" w:rsidP="00AB22D1">
      <w:pPr>
        <w:rPr>
          <w:rtl/>
          <w:lang w:eastAsia="he-IL"/>
        </w:rPr>
      </w:pPr>
      <w:r>
        <w:rPr>
          <w:rFonts w:hint="cs"/>
          <w:rtl/>
          <w:lang w:eastAsia="he-IL"/>
        </w:rPr>
        <w:t>את יכולה לעשות חוק חסינות מקריאות שלישיות.</w:t>
      </w:r>
    </w:p>
    <w:p w:rsidR="00C7504F" w:rsidRDefault="00C7504F" w:rsidP="00AB22D1">
      <w:pPr>
        <w:rPr>
          <w:rtl/>
          <w:lang w:eastAsia="he-IL"/>
        </w:rPr>
      </w:pPr>
      <w:bookmarkStart w:id="6947" w:name="_ETM_Q17_352000"/>
      <w:bookmarkEnd w:id="6947"/>
    </w:p>
    <w:p w:rsidR="00C7504F" w:rsidRDefault="00C7504F" w:rsidP="00AB22D1">
      <w:pPr>
        <w:pStyle w:val="-"/>
        <w:keepNext/>
        <w:rPr>
          <w:rtl/>
        </w:rPr>
      </w:pPr>
      <w:bookmarkStart w:id="6948" w:name="ET_speakercontinue_6345_108"/>
      <w:r w:rsidRPr="00667461">
        <w:rPr>
          <w:rStyle w:val="TagStyle"/>
          <w:rtl/>
        </w:rPr>
        <w:t xml:space="preserve"> &lt;&lt; דובר_המשך &gt;&gt; </w:t>
      </w:r>
      <w:r>
        <w:rPr>
          <w:rtl/>
        </w:rPr>
        <w:t>טלי גוטליב (הליכוד):</w:t>
      </w:r>
      <w:r w:rsidRPr="00667461">
        <w:rPr>
          <w:rStyle w:val="TagStyle"/>
          <w:rtl/>
        </w:rPr>
        <w:t xml:space="preserve"> &lt;&lt; דובר_המשך &gt;&gt;</w:t>
      </w:r>
      <w:r>
        <w:rPr>
          <w:rtl/>
        </w:rPr>
        <w:t xml:space="preserve">   </w:t>
      </w:r>
      <w:bookmarkEnd w:id="6948"/>
    </w:p>
    <w:p w:rsidR="00C7504F" w:rsidRDefault="00C7504F" w:rsidP="00171942">
      <w:pPr>
        <w:rPr>
          <w:rtl/>
          <w:lang w:eastAsia="he-IL"/>
        </w:rPr>
      </w:pPr>
    </w:p>
    <w:p w:rsidR="00C7504F" w:rsidRDefault="00C7504F" w:rsidP="00AB22D1">
      <w:pPr>
        <w:rPr>
          <w:rtl/>
        </w:rPr>
      </w:pPr>
      <w:bookmarkStart w:id="6949" w:name="_ETM_Q17_353000"/>
      <w:bookmarkEnd w:id="6949"/>
      <w:r>
        <w:rPr>
          <w:rFonts w:hint="cs"/>
          <w:rtl/>
          <w:lang w:eastAsia="he-IL"/>
        </w:rPr>
        <w:t xml:space="preserve">לפי הנטען </w:t>
      </w:r>
      <w:r>
        <w:rPr>
          <w:rtl/>
        </w:rPr>
        <w:t>–</w:t>
      </w:r>
      <w:r>
        <w:rPr>
          <w:rFonts w:hint="cs"/>
          <w:rtl/>
        </w:rPr>
        <w:t xml:space="preserve"> כך דיברנו, אני לא</w:t>
      </w:r>
      <w:bookmarkStart w:id="6950" w:name="_ETM_Q17_358000"/>
      <w:bookmarkEnd w:id="6950"/>
      <w:r>
        <w:rPr>
          <w:rFonts w:hint="cs"/>
          <w:rtl/>
        </w:rPr>
        <w:t xml:space="preserve"> יודעת מה נכון, ואני גם לא רוצה שיחקרו אותו,</w:t>
      </w:r>
      <w:bookmarkStart w:id="6951" w:name="_ETM_Q17_360000"/>
      <w:bookmarkEnd w:id="6951"/>
      <w:r>
        <w:rPr>
          <w:rFonts w:hint="cs"/>
          <w:rtl/>
        </w:rPr>
        <w:t xml:space="preserve"> אבל גלעד קריב חשוד בהדלפת מסמכים לעיתונאי. אנחנו יכולים לכעוס על המעשה הזה מאוד, ככל שהוא בוצע – אני חושבת שזה לא בוצע, </w:t>
      </w:r>
      <w:bookmarkStart w:id="6952" w:name="_ETM_Q17_368000"/>
      <w:bookmarkEnd w:id="6952"/>
      <w:r>
        <w:rPr>
          <w:rFonts w:hint="cs"/>
          <w:rtl/>
        </w:rPr>
        <w:t>אני שומרת את חזקת החפות גם לגלעד קריב – אבל גלעד קריב, או כל אדם אחר שעשה מעשה כזה, עושה את זה למען מילוי תפקידו. לתפיסת העולם של גלעד קריב, לפי הנטען, יש</w:t>
      </w:r>
      <w:bookmarkStart w:id="6953" w:name="_ETM_Q17_385000"/>
      <w:bookmarkEnd w:id="6953"/>
      <w:r>
        <w:rPr>
          <w:rFonts w:hint="cs"/>
          <w:rtl/>
        </w:rPr>
        <w:t xml:space="preserve"> – והוא יאמר שהוא חושב שחלה עליו חובה מכוח תפקידו</w:t>
      </w:r>
      <w:bookmarkStart w:id="6954" w:name="_ETM_Q17_389000"/>
      <w:bookmarkEnd w:id="6954"/>
      <w:r>
        <w:rPr>
          <w:rFonts w:hint="cs"/>
          <w:rtl/>
        </w:rPr>
        <w:t xml:space="preserve"> לספר לעיתונאי כדי שהציבור ידע. </w:t>
      </w:r>
    </w:p>
    <w:p w:rsidR="00C7504F" w:rsidRDefault="00C7504F" w:rsidP="00AB22D1">
      <w:pPr>
        <w:rPr>
          <w:rtl/>
        </w:rPr>
      </w:pPr>
    </w:p>
    <w:p w:rsidR="00C7504F" w:rsidRDefault="00C7504F" w:rsidP="00AB22D1">
      <w:pPr>
        <w:pStyle w:val="af5"/>
        <w:keepNext/>
        <w:rPr>
          <w:rtl/>
        </w:rPr>
      </w:pPr>
      <w:bookmarkStart w:id="6955" w:name="ET_interruption_6361_109"/>
      <w:r w:rsidRPr="00667461">
        <w:rPr>
          <w:rStyle w:val="TagStyle"/>
          <w:rtl/>
        </w:rPr>
        <w:t xml:space="preserve"> &lt;&lt; קריאה &gt;&gt; </w:t>
      </w:r>
      <w:r>
        <w:rPr>
          <w:rtl/>
        </w:rPr>
        <w:t>נאור שירי (יש עתיד):</w:t>
      </w:r>
      <w:r w:rsidRPr="00667461">
        <w:rPr>
          <w:rStyle w:val="TagStyle"/>
          <w:rtl/>
        </w:rPr>
        <w:t xml:space="preserve"> &lt;&lt; קריאה &gt;&gt;</w:t>
      </w:r>
      <w:r>
        <w:rPr>
          <w:rtl/>
        </w:rPr>
        <w:t xml:space="preserve">   </w:t>
      </w:r>
      <w:bookmarkEnd w:id="6955"/>
    </w:p>
    <w:p w:rsidR="00C7504F" w:rsidRDefault="00C7504F" w:rsidP="00171942">
      <w:pPr>
        <w:rPr>
          <w:rtl/>
          <w:lang w:eastAsia="he-IL"/>
        </w:rPr>
      </w:pPr>
    </w:p>
    <w:p w:rsidR="00C7504F" w:rsidRDefault="00C7504F" w:rsidP="00AB22D1">
      <w:pPr>
        <w:rPr>
          <w:rtl/>
          <w:lang w:eastAsia="he-IL"/>
        </w:rPr>
      </w:pPr>
      <w:r>
        <w:rPr>
          <w:rFonts w:hint="cs"/>
          <w:rtl/>
          <w:lang w:eastAsia="he-IL"/>
        </w:rPr>
        <w:t>זו לא אותה דוגמה.</w:t>
      </w:r>
    </w:p>
    <w:p w:rsidR="00C7504F" w:rsidRDefault="00C7504F" w:rsidP="00AB22D1">
      <w:pPr>
        <w:rPr>
          <w:rtl/>
          <w:lang w:eastAsia="he-IL"/>
        </w:rPr>
      </w:pPr>
    </w:p>
    <w:p w:rsidR="00C7504F" w:rsidRDefault="00C7504F" w:rsidP="00AB22D1">
      <w:pPr>
        <w:pStyle w:val="af6"/>
        <w:keepNext/>
        <w:rPr>
          <w:rtl/>
        </w:rPr>
      </w:pPr>
      <w:bookmarkStart w:id="6956" w:name="ET_yor_6598_110"/>
      <w:r w:rsidRPr="00667461">
        <w:rPr>
          <w:rStyle w:val="TagStyle"/>
          <w:rtl/>
        </w:rPr>
        <w:t xml:space="preserve"> &lt;&lt; יור &gt;&gt; </w:t>
      </w:r>
      <w:r>
        <w:rPr>
          <w:rtl/>
        </w:rPr>
        <w:t>היו"ר משה סולומון:</w:t>
      </w:r>
      <w:r w:rsidRPr="00667461">
        <w:rPr>
          <w:rStyle w:val="TagStyle"/>
          <w:rtl/>
        </w:rPr>
        <w:t xml:space="preserve"> &lt;&lt; יור &gt;&gt;</w:t>
      </w:r>
      <w:r>
        <w:rPr>
          <w:rtl/>
        </w:rPr>
        <w:t xml:space="preserve">   </w:t>
      </w:r>
      <w:bookmarkEnd w:id="6956"/>
    </w:p>
    <w:p w:rsidR="00C7504F" w:rsidRDefault="00C7504F" w:rsidP="00171942">
      <w:pPr>
        <w:rPr>
          <w:rtl/>
          <w:lang w:eastAsia="he-IL"/>
        </w:rPr>
      </w:pPr>
    </w:p>
    <w:p w:rsidR="00C7504F" w:rsidRDefault="00C7504F" w:rsidP="00AB22D1">
      <w:pPr>
        <w:rPr>
          <w:rtl/>
          <w:lang w:eastAsia="he-IL"/>
        </w:rPr>
      </w:pPr>
      <w:r>
        <w:rPr>
          <w:rFonts w:hint="cs"/>
          <w:rtl/>
          <w:lang w:eastAsia="he-IL"/>
        </w:rPr>
        <w:t>חבר הכנסת נאור, קריאה</w:t>
      </w:r>
      <w:bookmarkStart w:id="6957" w:name="_ETM_Q17_390000"/>
      <w:bookmarkEnd w:id="6957"/>
      <w:r>
        <w:rPr>
          <w:rFonts w:hint="cs"/>
          <w:rtl/>
          <w:lang w:eastAsia="he-IL"/>
        </w:rPr>
        <w:t xml:space="preserve"> שנייה.</w:t>
      </w:r>
    </w:p>
    <w:p w:rsidR="00C7504F" w:rsidRDefault="00C7504F" w:rsidP="00AB22D1">
      <w:pPr>
        <w:rPr>
          <w:rtl/>
          <w:lang w:eastAsia="he-IL"/>
        </w:rPr>
      </w:pPr>
      <w:bookmarkStart w:id="6958" w:name="_ETM_Q17_392000"/>
      <w:bookmarkEnd w:id="6958"/>
    </w:p>
    <w:p w:rsidR="00C7504F" w:rsidRDefault="00C7504F" w:rsidP="00AB22D1">
      <w:pPr>
        <w:pStyle w:val="-"/>
        <w:keepNext/>
        <w:rPr>
          <w:rtl/>
        </w:rPr>
      </w:pPr>
      <w:bookmarkStart w:id="6959" w:name="ET_speakercontinue_6345_111"/>
      <w:r w:rsidRPr="00667461">
        <w:rPr>
          <w:rStyle w:val="TagStyle"/>
          <w:rtl/>
        </w:rPr>
        <w:t xml:space="preserve"> &lt;&lt; דובר_המשך &gt;&gt; </w:t>
      </w:r>
      <w:r>
        <w:rPr>
          <w:rtl/>
        </w:rPr>
        <w:t>טלי גוטליב (הליכוד):</w:t>
      </w:r>
      <w:r w:rsidRPr="00667461">
        <w:rPr>
          <w:rStyle w:val="TagStyle"/>
          <w:rtl/>
        </w:rPr>
        <w:t xml:space="preserve"> &lt;&lt; דובר_המשך &gt;&gt;</w:t>
      </w:r>
      <w:r>
        <w:rPr>
          <w:rtl/>
        </w:rPr>
        <w:t xml:space="preserve">   </w:t>
      </w:r>
      <w:bookmarkEnd w:id="6959"/>
    </w:p>
    <w:p w:rsidR="00C7504F" w:rsidRDefault="00C7504F" w:rsidP="00171942">
      <w:pPr>
        <w:rPr>
          <w:rtl/>
          <w:lang w:eastAsia="he-IL"/>
        </w:rPr>
      </w:pPr>
    </w:p>
    <w:p w:rsidR="00C7504F" w:rsidRDefault="00C7504F" w:rsidP="00AB22D1">
      <w:pPr>
        <w:rPr>
          <w:rtl/>
        </w:rPr>
      </w:pPr>
      <w:r>
        <w:rPr>
          <w:rFonts w:hint="cs"/>
          <w:rtl/>
        </w:rPr>
        <w:t xml:space="preserve">זה בדיוק העניין, אני לא שומרת רק על החסינות שלי. </w:t>
      </w:r>
    </w:p>
    <w:p w:rsidR="00C7504F" w:rsidRDefault="00C7504F" w:rsidP="00AB22D1">
      <w:pPr>
        <w:rPr>
          <w:rtl/>
        </w:rPr>
      </w:pPr>
    </w:p>
    <w:p w:rsidR="00C7504F" w:rsidRDefault="00C7504F" w:rsidP="00AB22D1">
      <w:pPr>
        <w:pStyle w:val="af5"/>
        <w:keepNext/>
        <w:rPr>
          <w:rtl/>
        </w:rPr>
      </w:pPr>
      <w:bookmarkStart w:id="6960" w:name="ET_interruption_6361_112"/>
      <w:r w:rsidRPr="00667461">
        <w:rPr>
          <w:rStyle w:val="TagStyle"/>
          <w:rtl/>
        </w:rPr>
        <w:t xml:space="preserve"> &lt;&lt; קריאה &gt;&gt; </w:t>
      </w:r>
      <w:r>
        <w:rPr>
          <w:rtl/>
        </w:rPr>
        <w:t>נאור שירי (יש עתיד):</w:t>
      </w:r>
      <w:r w:rsidRPr="00667461">
        <w:rPr>
          <w:rStyle w:val="TagStyle"/>
          <w:rtl/>
        </w:rPr>
        <w:t xml:space="preserve"> &lt;&lt; קריאה &gt;&gt;</w:t>
      </w:r>
      <w:r>
        <w:rPr>
          <w:rtl/>
        </w:rPr>
        <w:t xml:space="preserve">   </w:t>
      </w:r>
      <w:bookmarkEnd w:id="6960"/>
    </w:p>
    <w:p w:rsidR="00C7504F" w:rsidRDefault="00C7504F" w:rsidP="00171942">
      <w:pPr>
        <w:rPr>
          <w:rtl/>
          <w:lang w:eastAsia="he-IL"/>
        </w:rPr>
      </w:pPr>
    </w:p>
    <w:p w:rsidR="00C7504F" w:rsidRDefault="00C7504F" w:rsidP="00AB22D1">
      <w:pPr>
        <w:rPr>
          <w:rtl/>
          <w:lang w:eastAsia="he-IL"/>
        </w:rPr>
      </w:pPr>
      <w:r>
        <w:rPr>
          <w:rFonts w:hint="cs"/>
          <w:rtl/>
          <w:lang w:eastAsia="he-IL"/>
        </w:rPr>
        <w:t>למה?</w:t>
      </w:r>
    </w:p>
    <w:p w:rsidR="00C7504F" w:rsidRDefault="00C7504F" w:rsidP="00AB22D1">
      <w:pPr>
        <w:rPr>
          <w:rtl/>
          <w:lang w:eastAsia="he-IL"/>
        </w:rPr>
      </w:pPr>
      <w:bookmarkStart w:id="6961" w:name="_ETM_Q17_393000"/>
      <w:bookmarkEnd w:id="6961"/>
    </w:p>
    <w:p w:rsidR="00C7504F" w:rsidRDefault="00C7504F" w:rsidP="00AB22D1">
      <w:pPr>
        <w:pStyle w:val="af6"/>
        <w:keepNext/>
        <w:rPr>
          <w:rtl/>
        </w:rPr>
      </w:pPr>
      <w:bookmarkStart w:id="6962" w:name="ET_yor_6598_113"/>
      <w:r w:rsidRPr="00667461">
        <w:rPr>
          <w:rStyle w:val="TagStyle"/>
          <w:rtl/>
        </w:rPr>
        <w:t xml:space="preserve"> &lt;&lt; יור &gt;&gt; </w:t>
      </w:r>
      <w:r>
        <w:rPr>
          <w:rtl/>
        </w:rPr>
        <w:t>היו"ר משה סולומון:</w:t>
      </w:r>
      <w:r w:rsidRPr="00667461">
        <w:rPr>
          <w:rStyle w:val="TagStyle"/>
          <w:rtl/>
        </w:rPr>
        <w:t xml:space="preserve"> &lt;&lt; יור &gt;&gt;</w:t>
      </w:r>
      <w:r>
        <w:rPr>
          <w:rtl/>
        </w:rPr>
        <w:t xml:space="preserve">   </w:t>
      </w:r>
      <w:bookmarkEnd w:id="6962"/>
    </w:p>
    <w:p w:rsidR="00C7504F" w:rsidRDefault="00C7504F" w:rsidP="00171942">
      <w:pPr>
        <w:rPr>
          <w:rtl/>
          <w:lang w:eastAsia="he-IL"/>
        </w:rPr>
      </w:pPr>
    </w:p>
    <w:p w:rsidR="00C7504F" w:rsidRDefault="00C7504F" w:rsidP="00AB22D1">
      <w:pPr>
        <w:rPr>
          <w:rtl/>
          <w:lang w:eastAsia="he-IL"/>
        </w:rPr>
      </w:pPr>
      <w:r>
        <w:rPr>
          <w:rFonts w:hint="cs"/>
          <w:rtl/>
          <w:lang w:eastAsia="he-IL"/>
        </w:rPr>
        <w:t>הערות ביניים אפשר, אבל לא להפריע לגמרי.</w:t>
      </w:r>
    </w:p>
    <w:p w:rsidR="00C7504F" w:rsidRDefault="00C7504F" w:rsidP="00AB22D1">
      <w:pPr>
        <w:rPr>
          <w:rtl/>
          <w:lang w:eastAsia="he-IL"/>
        </w:rPr>
      </w:pPr>
    </w:p>
    <w:p w:rsidR="00C7504F" w:rsidRDefault="00C7504F" w:rsidP="00AB22D1">
      <w:pPr>
        <w:pStyle w:val="-"/>
        <w:keepNext/>
        <w:rPr>
          <w:rtl/>
        </w:rPr>
      </w:pPr>
      <w:bookmarkStart w:id="6963" w:name="ET_speakercontinue_6345_114"/>
      <w:r w:rsidRPr="00667461">
        <w:rPr>
          <w:rStyle w:val="TagStyle"/>
          <w:rtl/>
        </w:rPr>
        <w:t xml:space="preserve"> &lt;&lt; דובר_המשך &gt;&gt; </w:t>
      </w:r>
      <w:r>
        <w:rPr>
          <w:rtl/>
        </w:rPr>
        <w:t>טלי גוטליב (הליכוד):</w:t>
      </w:r>
      <w:r w:rsidRPr="00667461">
        <w:rPr>
          <w:rStyle w:val="TagStyle"/>
          <w:rtl/>
        </w:rPr>
        <w:t xml:space="preserve"> &lt;&lt; דובר_המשך &gt;&gt;</w:t>
      </w:r>
      <w:r>
        <w:rPr>
          <w:rtl/>
        </w:rPr>
        <w:t xml:space="preserve">   </w:t>
      </w:r>
      <w:bookmarkEnd w:id="6963"/>
    </w:p>
    <w:p w:rsidR="00C7504F" w:rsidRDefault="00C7504F" w:rsidP="00171942">
      <w:pPr>
        <w:rPr>
          <w:rtl/>
          <w:lang w:eastAsia="he-IL"/>
        </w:rPr>
      </w:pPr>
    </w:p>
    <w:p w:rsidR="00C7504F" w:rsidRDefault="00C7504F" w:rsidP="00AB22D1">
      <w:pPr>
        <w:rPr>
          <w:rtl/>
        </w:rPr>
      </w:pPr>
      <w:bookmarkStart w:id="6964" w:name="_ETM_Q17_394000"/>
      <w:bookmarkEnd w:id="6964"/>
      <w:r>
        <w:rPr>
          <w:rFonts w:hint="cs"/>
          <w:rtl/>
        </w:rPr>
        <w:t xml:space="preserve">אני שומרת גם על החסינות של נעמה לזימי, כי נעמה לזימי לדוגמה </w:t>
      </w:r>
      <w:r w:rsidR="00171942">
        <w:rPr>
          <w:rFonts w:hint="cs"/>
          <w:rtl/>
        </w:rPr>
        <w:t>– –</w:t>
      </w:r>
    </w:p>
    <w:p w:rsidR="00C7504F" w:rsidRDefault="00C7504F" w:rsidP="00AB22D1">
      <w:pPr>
        <w:rPr>
          <w:rtl/>
        </w:rPr>
      </w:pPr>
    </w:p>
    <w:p w:rsidR="00C7504F" w:rsidRDefault="00C7504F" w:rsidP="00AB22D1">
      <w:pPr>
        <w:pStyle w:val="af5"/>
        <w:keepNext/>
        <w:rPr>
          <w:rtl/>
        </w:rPr>
      </w:pPr>
      <w:bookmarkStart w:id="6965" w:name="ET_interruption_5084_115"/>
      <w:r w:rsidRPr="00667461">
        <w:rPr>
          <w:rStyle w:val="TagStyle"/>
          <w:rtl/>
        </w:rPr>
        <w:t xml:space="preserve"> &lt;&lt; קריאה &gt;&gt; </w:t>
      </w:r>
      <w:r>
        <w:rPr>
          <w:rtl/>
        </w:rPr>
        <w:t>מיקי לוי (יש עתיד):</w:t>
      </w:r>
      <w:r w:rsidRPr="00667461">
        <w:rPr>
          <w:rStyle w:val="TagStyle"/>
          <w:rtl/>
        </w:rPr>
        <w:t xml:space="preserve"> &lt;&lt; קריאה &gt;&gt;</w:t>
      </w:r>
      <w:r>
        <w:rPr>
          <w:rtl/>
        </w:rPr>
        <w:t xml:space="preserve">   </w:t>
      </w:r>
      <w:bookmarkEnd w:id="6965"/>
    </w:p>
    <w:p w:rsidR="00C7504F" w:rsidRDefault="00C7504F" w:rsidP="00171942">
      <w:pPr>
        <w:rPr>
          <w:rtl/>
          <w:lang w:eastAsia="he-IL"/>
        </w:rPr>
      </w:pPr>
    </w:p>
    <w:p w:rsidR="00C7504F" w:rsidRDefault="00C7504F" w:rsidP="00AB22D1">
      <w:pPr>
        <w:rPr>
          <w:rtl/>
          <w:lang w:eastAsia="he-IL"/>
        </w:rPr>
      </w:pPr>
      <w:r>
        <w:rPr>
          <w:rFonts w:hint="cs"/>
          <w:rtl/>
          <w:lang w:eastAsia="he-IL"/>
        </w:rPr>
        <w:t>היא לא רוצה. היא לא רוצה. היא לא רוצה.</w:t>
      </w:r>
    </w:p>
    <w:p w:rsidR="00C7504F" w:rsidRPr="00667461" w:rsidRDefault="00C7504F" w:rsidP="00AB22D1">
      <w:pPr>
        <w:rPr>
          <w:rtl/>
          <w:lang w:eastAsia="he-IL"/>
        </w:rPr>
      </w:pPr>
      <w:bookmarkStart w:id="6966" w:name="_ETM_Q17_403000"/>
      <w:bookmarkEnd w:id="6966"/>
    </w:p>
    <w:p w:rsidR="00C7504F" w:rsidRDefault="00C7504F" w:rsidP="00AB22D1">
      <w:pPr>
        <w:pStyle w:val="af5"/>
        <w:rPr>
          <w:rtl/>
        </w:rPr>
      </w:pPr>
      <w:bookmarkStart w:id="6967" w:name="ET_interruption_6507_14"/>
      <w:r w:rsidRPr="00667461">
        <w:rPr>
          <w:rStyle w:val="TagStyle"/>
          <w:rtl/>
        </w:rPr>
        <w:t xml:space="preserve"> &lt;&lt; קריאה &gt;&gt;</w:t>
      </w:r>
      <w:r w:rsidRPr="00EB4F9D">
        <w:rPr>
          <w:rStyle w:val="TagStyle"/>
          <w:rtl/>
        </w:rPr>
        <w:t xml:space="preserve"> </w:t>
      </w:r>
      <w:r>
        <w:rPr>
          <w:rtl/>
        </w:rPr>
        <w:t>שלי טל מירון (יש עתיד):</w:t>
      </w:r>
      <w:r w:rsidRPr="00EB4F9D">
        <w:rPr>
          <w:rStyle w:val="TagStyle"/>
          <w:rtl/>
        </w:rPr>
        <w:t xml:space="preserve"> </w:t>
      </w:r>
      <w:r w:rsidRPr="00667461">
        <w:rPr>
          <w:rStyle w:val="TagStyle"/>
          <w:rtl/>
        </w:rPr>
        <w:t xml:space="preserve">&lt;&lt; קריאה &gt;&gt; </w:t>
      </w:r>
      <w:r>
        <w:rPr>
          <w:rtl/>
        </w:rPr>
        <w:t xml:space="preserve">   </w:t>
      </w:r>
      <w:bookmarkEnd w:id="6967"/>
    </w:p>
    <w:p w:rsidR="00C7504F" w:rsidRDefault="00C7504F" w:rsidP="00171942">
      <w:pPr>
        <w:rPr>
          <w:rtl/>
        </w:rPr>
      </w:pPr>
    </w:p>
    <w:p w:rsidR="00C7504F" w:rsidRDefault="00C7504F" w:rsidP="00AB22D1">
      <w:pPr>
        <w:rPr>
          <w:rtl/>
        </w:rPr>
      </w:pPr>
      <w:r>
        <w:rPr>
          <w:rFonts w:hint="cs"/>
          <w:rtl/>
        </w:rPr>
        <w:t>היא לא צריכה את עזרתך.</w:t>
      </w:r>
    </w:p>
    <w:p w:rsidR="00C7504F" w:rsidRDefault="00C7504F" w:rsidP="00AB22D1">
      <w:pPr>
        <w:rPr>
          <w:rtl/>
        </w:rPr>
      </w:pPr>
    </w:p>
    <w:p w:rsidR="00C7504F" w:rsidRDefault="00C7504F" w:rsidP="00AB22D1">
      <w:pPr>
        <w:pStyle w:val="af6"/>
        <w:keepNext/>
        <w:rPr>
          <w:rtl/>
        </w:rPr>
      </w:pPr>
      <w:bookmarkStart w:id="6968" w:name="ET_yor_6598_116"/>
      <w:r w:rsidRPr="00667461">
        <w:rPr>
          <w:rStyle w:val="TagStyle"/>
          <w:rtl/>
        </w:rPr>
        <w:t xml:space="preserve"> &lt;&lt; יור &gt;&gt; </w:t>
      </w:r>
      <w:r>
        <w:rPr>
          <w:rtl/>
        </w:rPr>
        <w:t>היו"ר משה סולומון:</w:t>
      </w:r>
      <w:r w:rsidRPr="00667461">
        <w:rPr>
          <w:rStyle w:val="TagStyle"/>
          <w:rtl/>
        </w:rPr>
        <w:t xml:space="preserve"> &lt;&lt; יור &gt;&gt;</w:t>
      </w:r>
      <w:r>
        <w:rPr>
          <w:rtl/>
        </w:rPr>
        <w:t xml:space="preserve">   </w:t>
      </w:r>
      <w:bookmarkEnd w:id="6968"/>
    </w:p>
    <w:p w:rsidR="00C7504F" w:rsidRDefault="00C7504F" w:rsidP="00171942">
      <w:pPr>
        <w:rPr>
          <w:rtl/>
          <w:lang w:eastAsia="he-IL"/>
        </w:rPr>
      </w:pPr>
    </w:p>
    <w:p w:rsidR="00C7504F" w:rsidRPr="00667461" w:rsidRDefault="00C7504F" w:rsidP="00AB22D1">
      <w:pPr>
        <w:rPr>
          <w:rtl/>
          <w:lang w:eastAsia="he-IL"/>
        </w:rPr>
      </w:pPr>
      <w:r>
        <w:rPr>
          <w:rFonts w:hint="cs"/>
          <w:rtl/>
          <w:lang w:eastAsia="he-IL"/>
        </w:rPr>
        <w:t>חברת הכנסת שלי טל מירו</w:t>
      </w:r>
      <w:bookmarkStart w:id="6969" w:name="_ETM_Q17_404000"/>
      <w:bookmarkEnd w:id="6969"/>
      <w:r>
        <w:rPr>
          <w:rFonts w:hint="cs"/>
          <w:rtl/>
          <w:lang w:eastAsia="he-IL"/>
        </w:rPr>
        <w:t>ן, קריאה שנייה.</w:t>
      </w:r>
    </w:p>
    <w:p w:rsidR="00C7504F" w:rsidRPr="00330159" w:rsidRDefault="00C7504F" w:rsidP="00AB22D1">
      <w:pPr>
        <w:rPr>
          <w:rtl/>
        </w:rPr>
      </w:pPr>
    </w:p>
    <w:p w:rsidR="00C7504F" w:rsidRDefault="00C7504F" w:rsidP="00AB22D1">
      <w:pPr>
        <w:pStyle w:val="-"/>
        <w:keepNext/>
        <w:rPr>
          <w:rtl/>
        </w:rPr>
      </w:pPr>
      <w:bookmarkStart w:id="6970" w:name="ET_speakercontinue_6345_117"/>
      <w:r w:rsidRPr="00667461">
        <w:rPr>
          <w:rStyle w:val="TagStyle"/>
          <w:rtl/>
        </w:rPr>
        <w:t xml:space="preserve"> &lt;&lt; דובר_המשך &gt;&gt; </w:t>
      </w:r>
      <w:r>
        <w:rPr>
          <w:rtl/>
        </w:rPr>
        <w:t>טלי גוטליב (הליכוד):</w:t>
      </w:r>
      <w:r w:rsidRPr="00667461">
        <w:rPr>
          <w:rStyle w:val="TagStyle"/>
          <w:rtl/>
        </w:rPr>
        <w:t xml:space="preserve"> &lt;&lt; דובר_המשך &gt;&gt;</w:t>
      </w:r>
      <w:r>
        <w:rPr>
          <w:rtl/>
        </w:rPr>
        <w:t xml:space="preserve">   </w:t>
      </w:r>
      <w:bookmarkEnd w:id="6970"/>
    </w:p>
    <w:p w:rsidR="00C7504F" w:rsidRDefault="00C7504F" w:rsidP="00171942">
      <w:pPr>
        <w:rPr>
          <w:rtl/>
          <w:lang w:eastAsia="he-IL"/>
        </w:rPr>
      </w:pPr>
    </w:p>
    <w:p w:rsidR="00C7504F" w:rsidRDefault="00171942" w:rsidP="00330159">
      <w:pPr>
        <w:rPr>
          <w:rtl/>
        </w:rPr>
      </w:pPr>
      <w:r>
        <w:rPr>
          <w:rFonts w:hint="cs"/>
          <w:rtl/>
          <w:lang w:eastAsia="he-IL"/>
        </w:rPr>
        <w:t>– –</w:t>
      </w:r>
      <w:r w:rsidR="00C7504F">
        <w:rPr>
          <w:rFonts w:hint="cs"/>
          <w:rtl/>
          <w:lang w:eastAsia="he-IL"/>
        </w:rPr>
        <w:t xml:space="preserve"> הולכת להפגנה ומבעירה אש, וזאת עבירה של</w:t>
      </w:r>
      <w:bookmarkStart w:id="6971" w:name="_ETM_Q17_407000"/>
      <w:bookmarkEnd w:id="6971"/>
      <w:r w:rsidR="00C7504F">
        <w:rPr>
          <w:rFonts w:hint="cs"/>
          <w:rtl/>
          <w:lang w:eastAsia="he-IL"/>
        </w:rPr>
        <w:t xml:space="preserve"> הצתה. אבל היא עושה את זה, לתפיסתה, במסגרת מילוי תפקידה</w:t>
      </w:r>
      <w:bookmarkStart w:id="6972" w:name="_ETM_Q17_413000"/>
      <w:bookmarkEnd w:id="6972"/>
      <w:r w:rsidR="00C7504F">
        <w:rPr>
          <w:rFonts w:hint="cs"/>
          <w:rtl/>
          <w:lang w:eastAsia="he-IL"/>
        </w:rPr>
        <w:t xml:space="preserve">. </w:t>
      </w:r>
      <w:r w:rsidR="00C7504F">
        <w:rPr>
          <w:rFonts w:hint="cs"/>
          <w:rtl/>
        </w:rPr>
        <w:t>אגב, מה המצב אומר כיום? גב</w:t>
      </w:r>
      <w:r w:rsidR="00330159">
        <w:rPr>
          <w:rFonts w:hint="cs"/>
          <w:rtl/>
        </w:rPr>
        <w:t>'</w:t>
      </w:r>
      <w:r w:rsidR="00C7504F">
        <w:rPr>
          <w:rFonts w:hint="cs"/>
          <w:rtl/>
        </w:rPr>
        <w:t xml:space="preserve"> מיארה, מה היא בעצם עושה? היא מודיעה לחברי הכנסת שהיא תחקור אותם. כך, אגב, הי</w:t>
      </w:r>
      <w:r w:rsidR="00330159">
        <w:rPr>
          <w:rFonts w:hint="cs"/>
          <w:rtl/>
        </w:rPr>
        <w:t>ה</w:t>
      </w:r>
      <w:r w:rsidR="00C7504F">
        <w:rPr>
          <w:rFonts w:hint="cs"/>
          <w:rtl/>
        </w:rPr>
        <w:t xml:space="preserve"> בענייני. היא הודיעה</w:t>
      </w:r>
      <w:bookmarkStart w:id="6973" w:name="_ETM_Q17_423000"/>
      <w:bookmarkEnd w:id="6973"/>
      <w:r w:rsidR="00C7504F">
        <w:rPr>
          <w:rFonts w:hint="cs"/>
          <w:rtl/>
        </w:rPr>
        <w:t xml:space="preserve"> לאביעד גליקמן שהיא מתכוונת להזמין אותי לחקירה כי חשפתי שהבעל של שקמה </w:t>
      </w:r>
      <w:proofErr w:type="spellStart"/>
      <w:r w:rsidR="00C7504F">
        <w:rPr>
          <w:rFonts w:hint="cs"/>
          <w:rtl/>
        </w:rPr>
        <w:t>ברסלר</w:t>
      </w:r>
      <w:proofErr w:type="spellEnd"/>
      <w:r w:rsidR="00C7504F">
        <w:rPr>
          <w:rFonts w:hint="cs"/>
          <w:rtl/>
        </w:rPr>
        <w:t xml:space="preserve"> – או בן </w:t>
      </w:r>
      <w:bookmarkStart w:id="6974" w:name="_ETM_Q17_431000"/>
      <w:bookmarkEnd w:id="6974"/>
      <w:r w:rsidR="00C7504F">
        <w:rPr>
          <w:rFonts w:hint="cs"/>
          <w:rtl/>
        </w:rPr>
        <w:t xml:space="preserve">הזוג של שקמה </w:t>
      </w:r>
      <w:proofErr w:type="spellStart"/>
      <w:r w:rsidR="00C7504F">
        <w:rPr>
          <w:rFonts w:hint="cs"/>
          <w:rtl/>
        </w:rPr>
        <w:t>ברסלר</w:t>
      </w:r>
      <w:proofErr w:type="spellEnd"/>
      <w:r w:rsidR="00C7504F">
        <w:rPr>
          <w:rFonts w:hint="cs"/>
          <w:rtl/>
        </w:rPr>
        <w:t xml:space="preserve"> – עובד במשרד ראש הממשלה. עבירת עוון, אוי. אני</w:t>
      </w:r>
      <w:bookmarkStart w:id="6975" w:name="_ETM_Q17_435000"/>
      <w:bookmarkEnd w:id="6975"/>
      <w:r w:rsidR="00C7504F">
        <w:rPr>
          <w:rFonts w:hint="cs"/>
          <w:rtl/>
        </w:rPr>
        <w:t xml:space="preserve"> רוצה להבהיר לכם למה עשינו את זה.</w:t>
      </w:r>
    </w:p>
    <w:p w:rsidR="00C7504F" w:rsidRDefault="00C7504F" w:rsidP="00AB22D1">
      <w:pPr>
        <w:rPr>
          <w:rtl/>
        </w:rPr>
      </w:pPr>
    </w:p>
    <w:p w:rsidR="00C7504F" w:rsidRDefault="00C7504F" w:rsidP="00AB22D1">
      <w:pPr>
        <w:pStyle w:val="af5"/>
        <w:keepNext/>
        <w:rPr>
          <w:rtl/>
        </w:rPr>
      </w:pPr>
      <w:bookmarkStart w:id="6976" w:name="ET_interruption_6367_118"/>
      <w:r w:rsidRPr="00667461">
        <w:rPr>
          <w:rStyle w:val="TagStyle"/>
          <w:rtl/>
        </w:rPr>
        <w:t xml:space="preserve"> &lt;&lt; קריאה &gt;&gt; </w:t>
      </w:r>
      <w:r>
        <w:rPr>
          <w:rtl/>
        </w:rPr>
        <w:t>שרון ניר (ישראל ביתנו):</w:t>
      </w:r>
      <w:r w:rsidRPr="00667461">
        <w:rPr>
          <w:rStyle w:val="TagStyle"/>
          <w:rtl/>
        </w:rPr>
        <w:t xml:space="preserve"> &lt;&lt; קריאה &gt;&gt;</w:t>
      </w:r>
      <w:r>
        <w:rPr>
          <w:rtl/>
        </w:rPr>
        <w:t xml:space="preserve">   </w:t>
      </w:r>
      <w:bookmarkEnd w:id="6976"/>
    </w:p>
    <w:p w:rsidR="00C7504F" w:rsidRDefault="00C7504F" w:rsidP="00171942">
      <w:pPr>
        <w:rPr>
          <w:rtl/>
          <w:lang w:eastAsia="he-IL"/>
        </w:rPr>
      </w:pPr>
    </w:p>
    <w:p w:rsidR="00C7504F" w:rsidRDefault="00C7504F" w:rsidP="00AB22D1">
      <w:pPr>
        <w:rPr>
          <w:rtl/>
        </w:rPr>
      </w:pPr>
      <w:r>
        <w:rPr>
          <w:rFonts w:hint="cs"/>
          <w:rtl/>
        </w:rPr>
        <w:t>כן, זו עבירה ביטחונית.</w:t>
      </w:r>
    </w:p>
    <w:p w:rsidR="00C7504F" w:rsidRDefault="00C7504F" w:rsidP="00AB22D1">
      <w:pPr>
        <w:rPr>
          <w:rtl/>
        </w:rPr>
      </w:pPr>
    </w:p>
    <w:p w:rsidR="00C7504F" w:rsidRDefault="00C7504F" w:rsidP="00AB22D1">
      <w:pPr>
        <w:pStyle w:val="-"/>
        <w:keepNext/>
        <w:rPr>
          <w:rtl/>
        </w:rPr>
      </w:pPr>
      <w:bookmarkStart w:id="6977" w:name="ET_speakercontinue_6345_119"/>
      <w:r w:rsidRPr="00902261">
        <w:rPr>
          <w:rStyle w:val="TagStyle"/>
          <w:rtl/>
        </w:rPr>
        <w:t xml:space="preserve"> &lt;&lt; דובר_המשך &gt;&gt; </w:t>
      </w:r>
      <w:r>
        <w:rPr>
          <w:rtl/>
        </w:rPr>
        <w:t>טלי גוטליב (הליכוד):</w:t>
      </w:r>
      <w:r w:rsidRPr="00902261">
        <w:rPr>
          <w:rStyle w:val="TagStyle"/>
          <w:rtl/>
        </w:rPr>
        <w:t xml:space="preserve"> &lt;&lt; דובר_המשך &gt;&gt;</w:t>
      </w:r>
      <w:r>
        <w:rPr>
          <w:rtl/>
        </w:rPr>
        <w:t xml:space="preserve">   </w:t>
      </w:r>
      <w:bookmarkEnd w:id="6977"/>
    </w:p>
    <w:p w:rsidR="00C7504F" w:rsidRDefault="00C7504F" w:rsidP="00171942">
      <w:pPr>
        <w:rPr>
          <w:rtl/>
          <w:lang w:eastAsia="he-IL"/>
        </w:rPr>
      </w:pPr>
    </w:p>
    <w:p w:rsidR="00C7504F" w:rsidRDefault="00C7504F" w:rsidP="00AB22D1">
      <w:pPr>
        <w:rPr>
          <w:rtl/>
          <w:lang w:eastAsia="he-IL"/>
        </w:rPr>
      </w:pPr>
      <w:r>
        <w:rPr>
          <w:rFonts w:hint="cs"/>
          <w:rtl/>
          <w:lang w:eastAsia="he-IL"/>
        </w:rPr>
        <w:t>ממש לא עבירה ביטחונית. חוק השב"כ, עבירת עוון של שלוש שנות מאסר. תלמדי את החוק, גברתי, לפני שאת מתייחסת לדברים שאני אומרת.</w:t>
      </w:r>
    </w:p>
    <w:p w:rsidR="00C7504F" w:rsidRDefault="00C7504F" w:rsidP="00AB22D1">
      <w:pPr>
        <w:rPr>
          <w:b/>
          <w:bCs/>
          <w:u w:val="single"/>
          <w:rtl/>
          <w:lang w:eastAsia="he-IL"/>
        </w:rPr>
      </w:pPr>
    </w:p>
    <w:p w:rsidR="00C7504F" w:rsidRDefault="00C7504F" w:rsidP="00AB22D1">
      <w:pPr>
        <w:pStyle w:val="af5"/>
        <w:keepNext/>
        <w:rPr>
          <w:rtl/>
        </w:rPr>
      </w:pPr>
      <w:bookmarkStart w:id="6978" w:name="ET_interruption_6367_121"/>
      <w:r w:rsidRPr="00902261">
        <w:rPr>
          <w:rStyle w:val="TagStyle"/>
          <w:rtl/>
        </w:rPr>
        <w:t xml:space="preserve"> &lt;&lt; קריאה &gt;&gt; </w:t>
      </w:r>
      <w:r>
        <w:rPr>
          <w:rtl/>
        </w:rPr>
        <w:t>שרון ניר (ישראל ביתנו):</w:t>
      </w:r>
      <w:r w:rsidRPr="00902261">
        <w:rPr>
          <w:rStyle w:val="TagStyle"/>
          <w:rtl/>
        </w:rPr>
        <w:t xml:space="preserve"> &lt;&lt; קריאה &gt;&gt;</w:t>
      </w:r>
      <w:r>
        <w:rPr>
          <w:rtl/>
        </w:rPr>
        <w:t xml:space="preserve">   </w:t>
      </w:r>
      <w:bookmarkEnd w:id="6978"/>
    </w:p>
    <w:p w:rsidR="00C7504F" w:rsidRDefault="00C7504F" w:rsidP="00171942">
      <w:pPr>
        <w:rPr>
          <w:rtl/>
          <w:lang w:eastAsia="he-IL"/>
        </w:rPr>
      </w:pPr>
    </w:p>
    <w:p w:rsidR="00C7504F" w:rsidRDefault="00171942" w:rsidP="00AB22D1">
      <w:pPr>
        <w:rPr>
          <w:rtl/>
        </w:rPr>
      </w:pPr>
      <w:r>
        <w:rPr>
          <w:rFonts w:hint="cs"/>
          <w:rtl/>
          <w:lang w:eastAsia="he-IL"/>
        </w:rPr>
        <w:t>– – –</w:t>
      </w:r>
    </w:p>
    <w:p w:rsidR="00C7504F" w:rsidRDefault="00C7504F" w:rsidP="00AB22D1">
      <w:pPr>
        <w:rPr>
          <w:rtl/>
        </w:rPr>
      </w:pPr>
    </w:p>
    <w:p w:rsidR="00C7504F" w:rsidRDefault="00C7504F" w:rsidP="00AB22D1">
      <w:pPr>
        <w:pStyle w:val="-"/>
        <w:keepNext/>
        <w:rPr>
          <w:rtl/>
        </w:rPr>
      </w:pPr>
      <w:bookmarkStart w:id="6979" w:name="ET_speakercontinue_6345_122"/>
      <w:r w:rsidRPr="00902261">
        <w:rPr>
          <w:rStyle w:val="TagStyle"/>
          <w:rtl/>
        </w:rPr>
        <w:t xml:space="preserve"> &lt;&lt; דובר_המשך &gt;&gt; </w:t>
      </w:r>
      <w:r>
        <w:rPr>
          <w:rtl/>
        </w:rPr>
        <w:t>טלי גוטליב (הליכוד):</w:t>
      </w:r>
      <w:r w:rsidRPr="00902261">
        <w:rPr>
          <w:rStyle w:val="TagStyle"/>
          <w:rtl/>
        </w:rPr>
        <w:t xml:space="preserve"> &lt;&lt; דובר_המשך &gt;&gt;</w:t>
      </w:r>
      <w:r>
        <w:rPr>
          <w:rtl/>
        </w:rPr>
        <w:t xml:space="preserve">   </w:t>
      </w:r>
      <w:bookmarkEnd w:id="6979"/>
    </w:p>
    <w:p w:rsidR="00C7504F" w:rsidRDefault="00C7504F" w:rsidP="00171942">
      <w:pPr>
        <w:rPr>
          <w:rtl/>
          <w:lang w:eastAsia="he-IL"/>
        </w:rPr>
      </w:pPr>
    </w:p>
    <w:p w:rsidR="00C7504F" w:rsidRDefault="00C7504F" w:rsidP="00330159">
      <w:pPr>
        <w:rPr>
          <w:rtl/>
        </w:rPr>
      </w:pPr>
      <w:bookmarkStart w:id="6980" w:name="_ETM_Q17_445000"/>
      <w:bookmarkEnd w:id="6980"/>
      <w:r>
        <w:rPr>
          <w:rFonts w:hint="cs"/>
          <w:rtl/>
        </w:rPr>
        <w:t>גב</w:t>
      </w:r>
      <w:r w:rsidR="00330159">
        <w:rPr>
          <w:rFonts w:hint="cs"/>
          <w:rtl/>
        </w:rPr>
        <w:t>'</w:t>
      </w:r>
      <w:r>
        <w:rPr>
          <w:rFonts w:hint="cs"/>
          <w:rtl/>
        </w:rPr>
        <w:t xml:space="preserve"> שקמה </w:t>
      </w:r>
      <w:proofErr w:type="spellStart"/>
      <w:r>
        <w:rPr>
          <w:rFonts w:hint="cs"/>
          <w:rtl/>
        </w:rPr>
        <w:t>ברסלר</w:t>
      </w:r>
      <w:proofErr w:type="spellEnd"/>
      <w:r>
        <w:rPr>
          <w:rFonts w:hint="cs"/>
          <w:rtl/>
        </w:rPr>
        <w:t xml:space="preserve"> </w:t>
      </w:r>
      <w:r>
        <w:rPr>
          <w:rtl/>
        </w:rPr>
        <w:t>–</w:t>
      </w:r>
      <w:r>
        <w:rPr>
          <w:rFonts w:hint="cs"/>
          <w:rtl/>
        </w:rPr>
        <w:t xml:space="preserve"> רק כדי שיהיה פה ברור </w:t>
      </w:r>
      <w:r>
        <w:rPr>
          <w:rtl/>
        </w:rPr>
        <w:t>–</w:t>
      </w:r>
      <w:bookmarkStart w:id="6981" w:name="_ETM_Q17_451000"/>
      <w:bookmarkEnd w:id="6981"/>
      <w:r>
        <w:rPr>
          <w:rFonts w:hint="cs"/>
          <w:rtl/>
        </w:rPr>
        <w:t xml:space="preserve"> הייתה מחויבת בגילוי נאות </w:t>
      </w:r>
      <w:r w:rsidR="00171942">
        <w:rPr>
          <w:rFonts w:hint="cs"/>
          <w:rtl/>
        </w:rPr>
        <w:t>– –</w:t>
      </w:r>
      <w:r>
        <w:rPr>
          <w:rFonts w:hint="cs"/>
          <w:rtl/>
        </w:rPr>
        <w:t xml:space="preserve"> </w:t>
      </w:r>
    </w:p>
    <w:p w:rsidR="00C7504F" w:rsidRDefault="00C7504F" w:rsidP="00AB22D1">
      <w:pPr>
        <w:rPr>
          <w:rtl/>
        </w:rPr>
      </w:pPr>
    </w:p>
    <w:p w:rsidR="00C7504F" w:rsidRDefault="00C7504F" w:rsidP="00AB22D1">
      <w:pPr>
        <w:pStyle w:val="af6"/>
        <w:keepNext/>
        <w:rPr>
          <w:rtl/>
        </w:rPr>
      </w:pPr>
      <w:bookmarkStart w:id="6982" w:name="ET_yor_6598_123"/>
      <w:r w:rsidRPr="00902261">
        <w:rPr>
          <w:rStyle w:val="TagStyle"/>
          <w:rtl/>
        </w:rPr>
        <w:t xml:space="preserve"> &lt;&lt; יור &gt;&gt; </w:t>
      </w:r>
      <w:r>
        <w:rPr>
          <w:rtl/>
        </w:rPr>
        <w:t>היו"ר משה סולומון:</w:t>
      </w:r>
      <w:r w:rsidRPr="00902261">
        <w:rPr>
          <w:rStyle w:val="TagStyle"/>
          <w:rtl/>
        </w:rPr>
        <w:t xml:space="preserve"> &lt;&lt; יור &gt;&gt;</w:t>
      </w:r>
      <w:r>
        <w:rPr>
          <w:rtl/>
        </w:rPr>
        <w:t xml:space="preserve">   </w:t>
      </w:r>
      <w:bookmarkEnd w:id="6982"/>
    </w:p>
    <w:p w:rsidR="00C7504F" w:rsidRDefault="00C7504F" w:rsidP="00171942">
      <w:pPr>
        <w:rPr>
          <w:rtl/>
          <w:lang w:eastAsia="he-IL"/>
        </w:rPr>
      </w:pPr>
    </w:p>
    <w:p w:rsidR="00C7504F" w:rsidRDefault="00C7504F" w:rsidP="00AB22D1">
      <w:pPr>
        <w:rPr>
          <w:rtl/>
          <w:lang w:eastAsia="he-IL"/>
        </w:rPr>
      </w:pPr>
      <w:r>
        <w:rPr>
          <w:rFonts w:hint="cs"/>
          <w:rtl/>
          <w:lang w:eastAsia="he-IL"/>
        </w:rPr>
        <w:t>חבר הכנסת רון.</w:t>
      </w:r>
    </w:p>
    <w:p w:rsidR="00C7504F" w:rsidRDefault="00C7504F" w:rsidP="00AB22D1">
      <w:pPr>
        <w:rPr>
          <w:rtl/>
          <w:lang w:eastAsia="he-IL"/>
        </w:rPr>
      </w:pPr>
      <w:bookmarkStart w:id="6983" w:name="_ETM_Q17_449000"/>
      <w:bookmarkEnd w:id="6983"/>
    </w:p>
    <w:p w:rsidR="00C7504F" w:rsidRDefault="00C7504F" w:rsidP="00AB22D1">
      <w:pPr>
        <w:pStyle w:val="-"/>
        <w:keepNext/>
        <w:rPr>
          <w:rtl/>
        </w:rPr>
      </w:pPr>
      <w:bookmarkStart w:id="6984" w:name="ET_speakercontinue_6345_124"/>
      <w:r w:rsidRPr="00902261">
        <w:rPr>
          <w:rStyle w:val="TagStyle"/>
          <w:rtl/>
        </w:rPr>
        <w:t xml:space="preserve"> &lt;&lt; דובר_המשך &gt;&gt; </w:t>
      </w:r>
      <w:r>
        <w:rPr>
          <w:rtl/>
        </w:rPr>
        <w:t>טלי גוטליב (הליכוד):</w:t>
      </w:r>
      <w:r w:rsidRPr="00902261">
        <w:rPr>
          <w:rStyle w:val="TagStyle"/>
          <w:rtl/>
        </w:rPr>
        <w:t xml:space="preserve"> &lt;&lt; דובר_המשך &gt;&gt;</w:t>
      </w:r>
      <w:r>
        <w:rPr>
          <w:rtl/>
        </w:rPr>
        <w:t xml:space="preserve">   </w:t>
      </w:r>
      <w:bookmarkEnd w:id="6984"/>
    </w:p>
    <w:p w:rsidR="00C7504F" w:rsidRDefault="00C7504F" w:rsidP="00171942">
      <w:pPr>
        <w:rPr>
          <w:rtl/>
          <w:lang w:eastAsia="he-IL"/>
        </w:rPr>
      </w:pPr>
    </w:p>
    <w:p w:rsidR="00C7504F" w:rsidRDefault="00171942" w:rsidP="00AB22D1">
      <w:pPr>
        <w:rPr>
          <w:rtl/>
        </w:rPr>
      </w:pPr>
      <w:bookmarkStart w:id="6985" w:name="_ETM_Q17_450000"/>
      <w:bookmarkEnd w:id="6985"/>
      <w:r>
        <w:rPr>
          <w:rFonts w:hint="cs"/>
          <w:rtl/>
          <w:lang w:eastAsia="he-IL"/>
        </w:rPr>
        <w:t>– –</w:t>
      </w:r>
      <w:bookmarkStart w:id="6986" w:name="_ETM_Q17_453000"/>
      <w:bookmarkEnd w:id="6986"/>
      <w:r w:rsidR="00C7504F" w:rsidRPr="00B95D01">
        <w:rPr>
          <w:rFonts w:hint="cs"/>
          <w:rtl/>
          <w:lang w:eastAsia="he-IL"/>
        </w:rPr>
        <w:t xml:space="preserve"> </w:t>
      </w:r>
      <w:r w:rsidR="00C7504F" w:rsidRPr="00B95D01">
        <w:rPr>
          <w:rFonts w:hint="cs"/>
          <w:rtl/>
        </w:rPr>
        <w:t>מי זה בן הזוג שלה</w:t>
      </w:r>
      <w:r w:rsidR="00C7504F">
        <w:rPr>
          <w:rFonts w:hint="cs"/>
          <w:rtl/>
        </w:rPr>
        <w:t>.</w:t>
      </w:r>
      <w:r w:rsidR="00C7504F" w:rsidRPr="00B95D01">
        <w:rPr>
          <w:rFonts w:hint="cs"/>
          <w:rtl/>
        </w:rPr>
        <w:t xml:space="preserve"> בן הזוג שלה, שהוא עובד משרד ראש הממשלה</w:t>
      </w:r>
      <w:r w:rsidR="00C7504F">
        <w:rPr>
          <w:rFonts w:hint="cs"/>
          <w:rtl/>
        </w:rPr>
        <w:t>,</w:t>
      </w:r>
      <w:r w:rsidR="00C7504F" w:rsidRPr="00B95D01">
        <w:rPr>
          <w:rFonts w:hint="cs"/>
          <w:rtl/>
        </w:rPr>
        <w:t xml:space="preserve"> היה צריך הוא להודיע לראש הממשלה את הדברים. </w:t>
      </w:r>
      <w:r w:rsidR="00C7504F">
        <w:rPr>
          <w:rFonts w:hint="cs"/>
          <w:rtl/>
        </w:rPr>
        <w:t xml:space="preserve">היא </w:t>
      </w:r>
      <w:r w:rsidR="00C7504F" w:rsidRPr="00B95D01">
        <w:rPr>
          <w:rFonts w:hint="cs"/>
          <w:rtl/>
        </w:rPr>
        <w:t>אמרה לדוגמה את הדברים הבאים,</w:t>
      </w:r>
      <w:bookmarkStart w:id="6987" w:name="_ETM_Q17_464000"/>
      <w:bookmarkEnd w:id="6987"/>
      <w:r w:rsidR="00C7504F" w:rsidRPr="00B95D01">
        <w:rPr>
          <w:rFonts w:hint="cs"/>
          <w:rtl/>
        </w:rPr>
        <w:t xml:space="preserve"> כך ממש: אנחנו</w:t>
      </w:r>
      <w:r w:rsidR="00C7504F">
        <w:rPr>
          <w:rFonts w:hint="cs"/>
          <w:rtl/>
        </w:rPr>
        <w:t xml:space="preserve"> "</w:t>
      </w:r>
      <w:r w:rsidR="00C7504F" w:rsidRPr="00B95D01">
        <w:rPr>
          <w:rFonts w:hint="cs"/>
          <w:rtl/>
        </w:rPr>
        <w:t>מיליציות רצחניות בשירות הממשלה</w:t>
      </w:r>
      <w:r w:rsidR="00C7504F">
        <w:rPr>
          <w:rFonts w:hint="cs"/>
          <w:rtl/>
        </w:rPr>
        <w:t>";</w:t>
      </w:r>
      <w:r w:rsidR="00C7504F" w:rsidRPr="00B95D01">
        <w:rPr>
          <w:rFonts w:hint="cs"/>
          <w:rtl/>
        </w:rPr>
        <w:t xml:space="preserve"> </w:t>
      </w:r>
      <w:r w:rsidR="00C7504F">
        <w:rPr>
          <w:rFonts w:hint="cs"/>
          <w:rtl/>
        </w:rPr>
        <w:t>"</w:t>
      </w:r>
      <w:r w:rsidR="00C7504F" w:rsidRPr="00B95D01">
        <w:rPr>
          <w:rFonts w:hint="cs"/>
          <w:rtl/>
        </w:rPr>
        <w:t>נאצים</w:t>
      </w:r>
      <w:r w:rsidR="00C7504F">
        <w:rPr>
          <w:rFonts w:hint="cs"/>
          <w:rtl/>
        </w:rPr>
        <w:t>";</w:t>
      </w:r>
      <w:r w:rsidR="00C7504F" w:rsidRPr="00B95D01">
        <w:rPr>
          <w:rFonts w:hint="cs"/>
          <w:rtl/>
        </w:rPr>
        <w:t xml:space="preserve"> </w:t>
      </w:r>
      <w:r w:rsidR="00C7504F">
        <w:rPr>
          <w:rFonts w:hint="cs"/>
          <w:rtl/>
        </w:rPr>
        <w:t>"</w:t>
      </w:r>
      <w:r w:rsidR="00C7504F" w:rsidRPr="00B95D01">
        <w:rPr>
          <w:rFonts w:hint="cs"/>
          <w:rtl/>
        </w:rPr>
        <w:t>באיומים קיומיים אנחנו מבינים דבר אחד</w:t>
      </w:r>
      <w:bookmarkStart w:id="6988" w:name="_ETM_Q17_470000"/>
      <w:bookmarkEnd w:id="6988"/>
      <w:r w:rsidR="00C7504F" w:rsidRPr="00B95D01">
        <w:rPr>
          <w:rFonts w:hint="cs"/>
          <w:rtl/>
        </w:rPr>
        <w:t xml:space="preserve"> או שניים. האיום הקיומי על ישראל הוא לא איראן, חיזבאללה או חמאס</w:t>
      </w:r>
      <w:r w:rsidR="00C7504F">
        <w:rPr>
          <w:rFonts w:hint="cs"/>
          <w:rtl/>
        </w:rPr>
        <w:t>.</w:t>
      </w:r>
      <w:r w:rsidR="00C7504F" w:rsidRPr="00B95D01">
        <w:rPr>
          <w:rFonts w:hint="cs"/>
          <w:rtl/>
        </w:rPr>
        <w:t xml:space="preserve"> האיום הקיומי על </w:t>
      </w:r>
      <w:bookmarkStart w:id="6989" w:name="_ETM_Q17_472000"/>
      <w:bookmarkEnd w:id="6989"/>
      <w:r w:rsidR="00C7504F" w:rsidRPr="00B95D01">
        <w:rPr>
          <w:rFonts w:hint="cs"/>
          <w:rtl/>
        </w:rPr>
        <w:t>ישראל כיום הוא הניסיון לרסק את הדמוקרטיה ולנרמל כהניזם</w:t>
      </w:r>
      <w:bookmarkStart w:id="6990" w:name="_ETM_Q17_473000"/>
      <w:bookmarkEnd w:id="6990"/>
      <w:r w:rsidR="00C7504F">
        <w:rPr>
          <w:rFonts w:hint="cs"/>
          <w:rtl/>
        </w:rPr>
        <w:t>";</w:t>
      </w:r>
      <w:r w:rsidR="00C7504F" w:rsidRPr="00B95D01">
        <w:rPr>
          <w:rFonts w:hint="cs"/>
          <w:rtl/>
        </w:rPr>
        <w:t xml:space="preserve"> "תנוח דעתך, רודן מאפיונר, שאם תעשה את זה תישאר בלי צבא מילואים, ואחר</w:t>
      </w:r>
      <w:bookmarkStart w:id="6991" w:name="_ETM_Q17_482000"/>
      <w:bookmarkEnd w:id="6991"/>
      <w:r w:rsidR="00C7504F" w:rsidRPr="00B95D01">
        <w:rPr>
          <w:rFonts w:hint="cs"/>
          <w:rtl/>
        </w:rPr>
        <w:t xml:space="preserve"> כך בלי אנשי קבע. תנוח דעתך, בסוף מאי יגיע רגע </w:t>
      </w:r>
      <w:bookmarkStart w:id="6992" w:name="_ETM_Q17_483000"/>
      <w:bookmarkEnd w:id="6992"/>
      <w:r w:rsidR="00C7504F" w:rsidRPr="00B95D01">
        <w:rPr>
          <w:rFonts w:hint="cs"/>
          <w:rtl/>
        </w:rPr>
        <w:t>האמת על ההידברות"</w:t>
      </w:r>
      <w:r w:rsidR="00C7504F">
        <w:rPr>
          <w:rFonts w:hint="cs"/>
          <w:rtl/>
        </w:rPr>
        <w:t>;</w:t>
      </w:r>
      <w:r w:rsidR="00C7504F" w:rsidRPr="00B95D01">
        <w:rPr>
          <w:rFonts w:hint="cs"/>
          <w:rtl/>
        </w:rPr>
        <w:t xml:space="preserve"> </w:t>
      </w:r>
      <w:r w:rsidR="00C7504F">
        <w:rPr>
          <w:rFonts w:hint="cs"/>
          <w:rtl/>
        </w:rPr>
        <w:t>"</w:t>
      </w:r>
      <w:r w:rsidR="00C7504F" w:rsidRPr="00B95D01">
        <w:rPr>
          <w:rFonts w:hint="cs"/>
          <w:rtl/>
        </w:rPr>
        <w:t>אנו יודעים בוודאות, ממשלה שלא תציית לבג"ץ תמצא את עצמה יום למ</w:t>
      </w:r>
      <w:r w:rsidR="00330159">
        <w:rPr>
          <w:rFonts w:hint="cs"/>
          <w:rtl/>
        </w:rPr>
        <w:t>ו</w:t>
      </w:r>
      <w:r w:rsidR="00C7504F" w:rsidRPr="00B95D01">
        <w:rPr>
          <w:rFonts w:hint="cs"/>
          <w:rtl/>
        </w:rPr>
        <w:t>חרת</w:t>
      </w:r>
      <w:r w:rsidR="00330159">
        <w:rPr>
          <w:rFonts w:hint="cs"/>
          <w:rtl/>
        </w:rPr>
        <w:t>,</w:t>
      </w:r>
      <w:r w:rsidR="00C7504F" w:rsidRPr="00B95D01">
        <w:rPr>
          <w:rFonts w:hint="cs"/>
          <w:rtl/>
        </w:rPr>
        <w:t xml:space="preserve"> בבוקר</w:t>
      </w:r>
      <w:r w:rsidR="00330159">
        <w:rPr>
          <w:rFonts w:hint="cs"/>
          <w:rtl/>
        </w:rPr>
        <w:t>,</w:t>
      </w:r>
      <w:r w:rsidR="00C7504F" w:rsidRPr="00B95D01">
        <w:rPr>
          <w:rFonts w:hint="cs"/>
          <w:rtl/>
        </w:rPr>
        <w:t xml:space="preserve"> בלי צבא, </w:t>
      </w:r>
      <w:bookmarkStart w:id="6993" w:name="_ETM_Q17_491000"/>
      <w:bookmarkEnd w:id="6993"/>
      <w:r w:rsidR="00C7504F">
        <w:rPr>
          <w:rFonts w:hint="cs"/>
          <w:rtl/>
        </w:rPr>
        <w:t>בלי שב"כ ו</w:t>
      </w:r>
      <w:r w:rsidR="00C7504F" w:rsidRPr="00B95D01">
        <w:rPr>
          <w:rFonts w:hint="cs"/>
          <w:rtl/>
        </w:rPr>
        <w:t>בלי מוסד</w:t>
      </w:r>
      <w:r w:rsidR="00C7504F">
        <w:rPr>
          <w:rFonts w:hint="cs"/>
          <w:rtl/>
        </w:rPr>
        <w:t>"</w:t>
      </w:r>
      <w:r w:rsidR="00C7504F" w:rsidRPr="00B95D01">
        <w:rPr>
          <w:rFonts w:hint="cs"/>
          <w:rtl/>
        </w:rPr>
        <w:t xml:space="preserve">. כך אומרת שקמה </w:t>
      </w:r>
      <w:proofErr w:type="spellStart"/>
      <w:r w:rsidR="00C7504F" w:rsidRPr="00B95D01">
        <w:rPr>
          <w:rFonts w:hint="cs"/>
          <w:rtl/>
        </w:rPr>
        <w:t>ברסלר</w:t>
      </w:r>
      <w:proofErr w:type="spellEnd"/>
      <w:r w:rsidR="00C7504F" w:rsidRPr="00B95D01">
        <w:rPr>
          <w:rFonts w:hint="cs"/>
          <w:rtl/>
        </w:rPr>
        <w:t>, מנהיגת המחאה</w:t>
      </w:r>
      <w:bookmarkStart w:id="6994" w:name="_ETM_Q17_493000"/>
      <w:bookmarkEnd w:id="6994"/>
      <w:r w:rsidR="00C7504F" w:rsidRPr="00B95D01">
        <w:rPr>
          <w:rFonts w:hint="cs"/>
          <w:rtl/>
        </w:rPr>
        <w:t xml:space="preserve"> הנוראית שהביאה אותנו לעברי פי פחת.</w:t>
      </w:r>
    </w:p>
    <w:p w:rsidR="00C7504F" w:rsidRDefault="00C7504F" w:rsidP="00AB22D1">
      <w:pPr>
        <w:rPr>
          <w:rtl/>
        </w:rPr>
      </w:pPr>
    </w:p>
    <w:p w:rsidR="00C7504F" w:rsidRDefault="00C7504F" w:rsidP="00AB22D1">
      <w:pPr>
        <w:pStyle w:val="af5"/>
        <w:keepNext/>
        <w:rPr>
          <w:rtl/>
        </w:rPr>
      </w:pPr>
      <w:bookmarkStart w:id="6995" w:name="ET_interruption_6231_126"/>
      <w:r w:rsidRPr="007F65DB">
        <w:rPr>
          <w:rStyle w:val="TagStyle"/>
          <w:rtl/>
        </w:rPr>
        <w:t xml:space="preserve"> &lt;&lt; קריאה &gt;&gt; </w:t>
      </w:r>
      <w:r>
        <w:rPr>
          <w:rtl/>
        </w:rPr>
        <w:t>יסמין פרידמן (יש עתיד):</w:t>
      </w:r>
      <w:r w:rsidRPr="007F65DB">
        <w:rPr>
          <w:rStyle w:val="TagStyle"/>
          <w:rtl/>
        </w:rPr>
        <w:t xml:space="preserve"> &lt;&lt; קריאה &gt;&gt;</w:t>
      </w:r>
      <w:r>
        <w:rPr>
          <w:rtl/>
        </w:rPr>
        <w:t xml:space="preserve">   </w:t>
      </w:r>
      <w:bookmarkEnd w:id="6995"/>
    </w:p>
    <w:p w:rsidR="00C7504F" w:rsidRDefault="00C7504F" w:rsidP="00171942">
      <w:pPr>
        <w:rPr>
          <w:rtl/>
          <w:lang w:eastAsia="he-IL"/>
        </w:rPr>
      </w:pPr>
    </w:p>
    <w:p w:rsidR="00C7504F" w:rsidRDefault="00C7504F" w:rsidP="00AB22D1">
      <w:pPr>
        <w:rPr>
          <w:rtl/>
        </w:rPr>
      </w:pPr>
      <w:r>
        <w:rPr>
          <w:rFonts w:hint="cs"/>
          <w:rtl/>
        </w:rPr>
        <w:t xml:space="preserve">איך זה קשור לחוק? מה זה קשור לחוק? </w:t>
      </w:r>
    </w:p>
    <w:p w:rsidR="00C7504F" w:rsidRDefault="00C7504F" w:rsidP="00AB22D1">
      <w:pPr>
        <w:rPr>
          <w:rtl/>
        </w:rPr>
      </w:pPr>
    </w:p>
    <w:p w:rsidR="00C7504F" w:rsidRDefault="00C7504F" w:rsidP="00AB22D1">
      <w:pPr>
        <w:pStyle w:val="af5"/>
        <w:keepNext/>
        <w:rPr>
          <w:rtl/>
        </w:rPr>
      </w:pPr>
      <w:bookmarkStart w:id="6996" w:name="ET_interruption_5084_127"/>
      <w:r w:rsidRPr="007F65DB">
        <w:rPr>
          <w:rStyle w:val="TagStyle"/>
          <w:rtl/>
        </w:rPr>
        <w:t xml:space="preserve"> &lt;&lt; קריאה &gt;&gt; </w:t>
      </w:r>
      <w:r>
        <w:rPr>
          <w:rtl/>
        </w:rPr>
        <w:t>מיקי לוי (יש עתיד):</w:t>
      </w:r>
      <w:r w:rsidRPr="007F65DB">
        <w:rPr>
          <w:rStyle w:val="TagStyle"/>
          <w:rtl/>
        </w:rPr>
        <w:t xml:space="preserve"> &lt;&lt; קריאה &gt;&gt;</w:t>
      </w:r>
      <w:r>
        <w:rPr>
          <w:rtl/>
        </w:rPr>
        <w:t xml:space="preserve">   </w:t>
      </w:r>
      <w:bookmarkEnd w:id="6996"/>
    </w:p>
    <w:p w:rsidR="00C7504F" w:rsidRDefault="00C7504F" w:rsidP="00171942">
      <w:pPr>
        <w:rPr>
          <w:rtl/>
          <w:lang w:eastAsia="he-IL"/>
        </w:rPr>
      </w:pPr>
    </w:p>
    <w:p w:rsidR="00C7504F" w:rsidRDefault="00C7504F" w:rsidP="00AB22D1">
      <w:pPr>
        <w:rPr>
          <w:rtl/>
          <w:lang w:eastAsia="he-IL"/>
        </w:rPr>
      </w:pPr>
      <w:bookmarkStart w:id="6997" w:name="_ETM_Q17_496000"/>
      <w:bookmarkEnd w:id="6997"/>
      <w:r>
        <w:rPr>
          <w:rFonts w:hint="cs"/>
          <w:rtl/>
          <w:lang w:eastAsia="he-IL"/>
        </w:rPr>
        <w:t xml:space="preserve">אבל אין בעיה </w:t>
      </w:r>
      <w:r w:rsidR="00171942">
        <w:rPr>
          <w:rFonts w:hint="cs"/>
          <w:rtl/>
          <w:lang w:eastAsia="he-IL"/>
        </w:rPr>
        <w:t>– – –</w:t>
      </w:r>
    </w:p>
    <w:p w:rsidR="00C7504F" w:rsidRDefault="00C7504F" w:rsidP="00AB22D1">
      <w:pPr>
        <w:rPr>
          <w:rtl/>
          <w:lang w:eastAsia="he-IL"/>
        </w:rPr>
      </w:pPr>
    </w:p>
    <w:p w:rsidR="00C7504F" w:rsidRDefault="00C7504F" w:rsidP="00AB22D1">
      <w:pPr>
        <w:pStyle w:val="af6"/>
        <w:keepNext/>
        <w:rPr>
          <w:rtl/>
        </w:rPr>
      </w:pPr>
      <w:bookmarkStart w:id="6998" w:name="ET_yor_6598_128"/>
      <w:r w:rsidRPr="007F65DB">
        <w:rPr>
          <w:rStyle w:val="TagStyle"/>
          <w:rtl/>
        </w:rPr>
        <w:t xml:space="preserve"> &lt;&lt; יור &gt;&gt; </w:t>
      </w:r>
      <w:r>
        <w:rPr>
          <w:rtl/>
        </w:rPr>
        <w:t>היו"ר משה סולומון:</w:t>
      </w:r>
      <w:r w:rsidRPr="007F65DB">
        <w:rPr>
          <w:rStyle w:val="TagStyle"/>
          <w:rtl/>
        </w:rPr>
        <w:t xml:space="preserve"> &lt;&lt; יור &gt;&gt;</w:t>
      </w:r>
      <w:r>
        <w:rPr>
          <w:rtl/>
        </w:rPr>
        <w:t xml:space="preserve">   </w:t>
      </w:r>
      <w:bookmarkEnd w:id="6998"/>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חברת הכנסת יסמין, קריאה </w:t>
      </w:r>
      <w:bookmarkStart w:id="6999" w:name="_ETM_Q17_497000"/>
      <w:bookmarkEnd w:id="6999"/>
      <w:r>
        <w:rPr>
          <w:rFonts w:hint="cs"/>
          <w:rtl/>
          <w:lang w:eastAsia="he-IL"/>
        </w:rPr>
        <w:t>ראשונה.</w:t>
      </w:r>
    </w:p>
    <w:p w:rsidR="00C7504F" w:rsidRDefault="00C7504F" w:rsidP="00AB22D1">
      <w:pPr>
        <w:rPr>
          <w:rtl/>
          <w:lang w:eastAsia="he-IL"/>
        </w:rPr>
      </w:pPr>
      <w:bookmarkStart w:id="7000" w:name="_ETM_Q17_499000"/>
      <w:bookmarkEnd w:id="7000"/>
    </w:p>
    <w:p w:rsidR="00C7504F" w:rsidRDefault="00C7504F" w:rsidP="00AB22D1">
      <w:pPr>
        <w:pStyle w:val="-"/>
        <w:keepNext/>
        <w:rPr>
          <w:rtl/>
        </w:rPr>
      </w:pPr>
      <w:bookmarkStart w:id="7001" w:name="ET_speakercontinue_6345_129"/>
      <w:r w:rsidRPr="007F65DB">
        <w:rPr>
          <w:rStyle w:val="TagStyle"/>
          <w:rtl/>
        </w:rPr>
        <w:t xml:space="preserve"> &lt;&lt; דובר_המשך &gt;&gt; </w:t>
      </w:r>
      <w:r>
        <w:rPr>
          <w:rtl/>
        </w:rPr>
        <w:t>טלי גוטליב (הליכוד):</w:t>
      </w:r>
      <w:r w:rsidRPr="007F65DB">
        <w:rPr>
          <w:rStyle w:val="TagStyle"/>
          <w:rtl/>
        </w:rPr>
        <w:t xml:space="preserve"> &lt;&lt; דובר_המשך &gt;&gt;</w:t>
      </w:r>
      <w:r>
        <w:rPr>
          <w:rtl/>
        </w:rPr>
        <w:t xml:space="preserve">   </w:t>
      </w:r>
      <w:bookmarkEnd w:id="7001"/>
    </w:p>
    <w:p w:rsidR="00C7504F" w:rsidRDefault="00C7504F" w:rsidP="00171942">
      <w:pPr>
        <w:rPr>
          <w:rtl/>
          <w:lang w:eastAsia="he-IL"/>
        </w:rPr>
      </w:pPr>
    </w:p>
    <w:p w:rsidR="00C7504F" w:rsidRDefault="00C7504F" w:rsidP="00AB22D1">
      <w:bookmarkStart w:id="7002" w:name="_ETM_Q17_502000"/>
      <w:bookmarkEnd w:id="7002"/>
      <w:r>
        <w:rPr>
          <w:rFonts w:hint="cs"/>
          <w:rtl/>
          <w:lang w:eastAsia="he-IL"/>
        </w:rPr>
        <w:t xml:space="preserve">אני רוצה להבהיר לכם, אני רוצה להבהיר, שקמה </w:t>
      </w:r>
      <w:proofErr w:type="spellStart"/>
      <w:r>
        <w:rPr>
          <w:rFonts w:hint="cs"/>
          <w:rtl/>
          <w:lang w:eastAsia="he-IL"/>
        </w:rPr>
        <w:t>ברסלר</w:t>
      </w:r>
      <w:bookmarkStart w:id="7003" w:name="_ETM_Q17_500000"/>
      <w:bookmarkEnd w:id="7003"/>
      <w:proofErr w:type="spellEnd"/>
      <w:r>
        <w:rPr>
          <w:rFonts w:hint="cs"/>
          <w:rtl/>
          <w:lang w:eastAsia="he-IL"/>
        </w:rPr>
        <w:t>, במסגרת חופש הביטוי שלה, יכולה לומר כל דבר, אבל</w:t>
      </w:r>
      <w:bookmarkStart w:id="7004" w:name="_ETM_Q17_505000"/>
      <w:bookmarkEnd w:id="7004"/>
      <w:r>
        <w:rPr>
          <w:rFonts w:hint="cs"/>
          <w:rtl/>
          <w:lang w:eastAsia="he-IL"/>
        </w:rPr>
        <w:t xml:space="preserve"> היא מנהיגה מחאה ציבורית</w:t>
      </w:r>
      <w:r w:rsidR="006764FA">
        <w:rPr>
          <w:rFonts w:hint="cs"/>
          <w:rtl/>
          <w:lang w:eastAsia="he-IL"/>
        </w:rPr>
        <w:t xml:space="preserve"> </w:t>
      </w:r>
      <w:r w:rsidR="006764FA">
        <w:rPr>
          <w:rFonts w:hint="eastAsia"/>
          <w:rtl/>
          <w:lang w:eastAsia="he-IL"/>
        </w:rPr>
        <w:t>–</w:t>
      </w:r>
      <w:r>
        <w:rPr>
          <w:rFonts w:hint="cs"/>
          <w:rtl/>
          <w:lang w:eastAsia="he-IL"/>
        </w:rPr>
        <w:t xml:space="preserve"> </w:t>
      </w:r>
      <w:r w:rsidR="00171942">
        <w:rPr>
          <w:rFonts w:hint="cs"/>
          <w:rtl/>
          <w:lang w:eastAsia="he-IL"/>
        </w:rPr>
        <w:t>– –</w:t>
      </w:r>
    </w:p>
    <w:p w:rsidR="00C7504F" w:rsidRPr="007F65DB" w:rsidRDefault="00C7504F" w:rsidP="00AB22D1">
      <w:pPr>
        <w:rPr>
          <w:rtl/>
        </w:rPr>
      </w:pPr>
    </w:p>
    <w:p w:rsidR="00C7504F" w:rsidRDefault="00C7504F" w:rsidP="00AB22D1">
      <w:pPr>
        <w:pStyle w:val="af5"/>
        <w:keepNext/>
        <w:rPr>
          <w:rtl/>
        </w:rPr>
      </w:pPr>
      <w:bookmarkStart w:id="7005" w:name="ET_interruption_6231_130"/>
      <w:r w:rsidRPr="007F65DB">
        <w:rPr>
          <w:rStyle w:val="TagStyle"/>
          <w:rtl/>
        </w:rPr>
        <w:t xml:space="preserve"> &lt;&lt; קריאה &gt;&gt; </w:t>
      </w:r>
      <w:r>
        <w:rPr>
          <w:rtl/>
        </w:rPr>
        <w:t>יסמין פרידמן (יש עתיד):</w:t>
      </w:r>
      <w:r w:rsidRPr="007F65DB">
        <w:rPr>
          <w:rStyle w:val="TagStyle"/>
          <w:rtl/>
        </w:rPr>
        <w:t xml:space="preserve"> &lt;&lt; קריאה &gt;&gt;</w:t>
      </w:r>
      <w:bookmarkEnd w:id="7005"/>
    </w:p>
    <w:p w:rsidR="00C7504F" w:rsidRDefault="00C7504F" w:rsidP="00171942">
      <w:pPr>
        <w:rPr>
          <w:rtl/>
          <w:lang w:eastAsia="he-IL"/>
        </w:rPr>
      </w:pPr>
    </w:p>
    <w:p w:rsidR="00C7504F" w:rsidRDefault="00C7504F" w:rsidP="00AB22D1">
      <w:pPr>
        <w:rPr>
          <w:rtl/>
        </w:rPr>
      </w:pPr>
      <w:r>
        <w:rPr>
          <w:rFonts w:hint="cs"/>
          <w:rtl/>
        </w:rPr>
        <w:t>קוראים לה שקמה, לא שפרה.</w:t>
      </w:r>
    </w:p>
    <w:p w:rsidR="00C7504F" w:rsidRDefault="00C7504F" w:rsidP="00AB22D1">
      <w:pPr>
        <w:rPr>
          <w:rtl/>
        </w:rPr>
      </w:pPr>
    </w:p>
    <w:p w:rsidR="00C7504F" w:rsidRDefault="00C7504F" w:rsidP="00AB22D1">
      <w:pPr>
        <w:pStyle w:val="-"/>
        <w:keepNext/>
        <w:rPr>
          <w:rtl/>
        </w:rPr>
      </w:pPr>
      <w:bookmarkStart w:id="7006" w:name="ET_speakercontinue_6345_131"/>
      <w:r w:rsidRPr="007F65DB">
        <w:rPr>
          <w:rStyle w:val="TagStyle"/>
          <w:rtl/>
        </w:rPr>
        <w:t xml:space="preserve"> &lt;&lt; דובר_המשך &gt;&gt; </w:t>
      </w:r>
      <w:r>
        <w:rPr>
          <w:rtl/>
        </w:rPr>
        <w:t>טלי גוטליב (הליכוד):</w:t>
      </w:r>
      <w:r w:rsidRPr="007F65DB">
        <w:rPr>
          <w:rStyle w:val="TagStyle"/>
          <w:rtl/>
        </w:rPr>
        <w:t xml:space="preserve"> &lt;&lt; דובר_המשך &gt;&gt;</w:t>
      </w:r>
      <w:r>
        <w:rPr>
          <w:rtl/>
        </w:rPr>
        <w:t xml:space="preserve">   </w:t>
      </w:r>
      <w:bookmarkEnd w:id="7006"/>
    </w:p>
    <w:p w:rsidR="00C7504F" w:rsidRDefault="00C7504F" w:rsidP="00171942">
      <w:pPr>
        <w:rPr>
          <w:rtl/>
          <w:lang w:eastAsia="he-IL"/>
        </w:rPr>
      </w:pPr>
    </w:p>
    <w:p w:rsidR="00C7504F" w:rsidRDefault="00C7504F" w:rsidP="00AB22D1">
      <w:pPr>
        <w:rPr>
          <w:rtl/>
        </w:rPr>
      </w:pPr>
      <w:r>
        <w:rPr>
          <w:rFonts w:hint="cs"/>
          <w:rtl/>
        </w:rPr>
        <w:t xml:space="preserve">שקמה </w:t>
      </w:r>
      <w:proofErr w:type="spellStart"/>
      <w:r>
        <w:rPr>
          <w:rFonts w:hint="cs"/>
          <w:rtl/>
        </w:rPr>
        <w:t>ברסלר</w:t>
      </w:r>
      <w:proofErr w:type="spellEnd"/>
      <w:r>
        <w:rPr>
          <w:rFonts w:hint="cs"/>
          <w:rtl/>
        </w:rPr>
        <w:t xml:space="preserve">, לא אכפת </w:t>
      </w:r>
      <w:bookmarkStart w:id="7007" w:name="_ETM_Q17_510000"/>
      <w:bookmarkEnd w:id="7007"/>
      <w:r>
        <w:rPr>
          <w:rFonts w:hint="cs"/>
          <w:rtl/>
        </w:rPr>
        <w:t xml:space="preserve">לי איך קוראים לה, אני לא מקפידה בשם שלה. </w:t>
      </w:r>
      <w:bookmarkStart w:id="7008" w:name="_ETM_Q17_509000"/>
      <w:bookmarkEnd w:id="7008"/>
      <w:r>
        <w:rPr>
          <w:rFonts w:hint="cs"/>
          <w:rtl/>
        </w:rPr>
        <w:t xml:space="preserve">אבל אני רוצה לומר, שיהיה כאן ברור: זכותה להגיד מה שבא לה. זכותי כחברת כנסת </w:t>
      </w:r>
      <w:r>
        <w:rPr>
          <w:rFonts w:hint="eastAsia"/>
          <w:rtl/>
        </w:rPr>
        <w:t>–</w:t>
      </w:r>
      <w:r>
        <w:rPr>
          <w:rFonts w:hint="cs"/>
          <w:rtl/>
        </w:rPr>
        <w:t xml:space="preserve"> חובתי כחברת כנסת </w:t>
      </w:r>
      <w:r>
        <w:rPr>
          <w:rFonts w:hint="eastAsia"/>
          <w:rtl/>
        </w:rPr>
        <w:t>–</w:t>
      </w:r>
      <w:r>
        <w:rPr>
          <w:rFonts w:hint="cs"/>
          <w:rtl/>
        </w:rPr>
        <w:t xml:space="preserve"> לקרוא לה בשם. לקרוא לה בשם, לקרוא לאחים לנשק בשם, מה השאלה בכלל? את מנהיגה מאבק פוליטי? את תעמדי בקדמת השיח</w:t>
      </w:r>
      <w:bookmarkStart w:id="7009" w:name="_ETM_Q17_529000"/>
      <w:bookmarkEnd w:id="7009"/>
      <w:r>
        <w:rPr>
          <w:rFonts w:hint="cs"/>
          <w:rtl/>
        </w:rPr>
        <w:t xml:space="preserve">. ממש כך. ושיהיה פה ברור, שתעשה מה שהיא רוצה, ושתגיד מה שהיא רוצה, היא גם תבעה </w:t>
      </w:r>
      <w:bookmarkStart w:id="7010" w:name="_ETM_Q17_531000"/>
      <w:bookmarkEnd w:id="7010"/>
      <w:r>
        <w:rPr>
          <w:rFonts w:hint="cs"/>
          <w:rtl/>
        </w:rPr>
        <w:t>אותי תביעה אזרחית, ורבותיי, אני מייצגת שם את עצמי, ועל</w:t>
      </w:r>
      <w:bookmarkStart w:id="7011" w:name="_ETM_Q17_534000"/>
      <w:bookmarkEnd w:id="7011"/>
      <w:r>
        <w:rPr>
          <w:rFonts w:hint="cs"/>
          <w:rtl/>
        </w:rPr>
        <w:t xml:space="preserve"> הגב שלי וביכולת שלי. אני מייצגת את עצמי. אני לא צריכה</w:t>
      </w:r>
      <w:bookmarkStart w:id="7012" w:name="_ETM_Q17_539000"/>
      <w:bookmarkEnd w:id="7012"/>
      <w:r>
        <w:rPr>
          <w:rFonts w:hint="cs"/>
          <w:rtl/>
        </w:rPr>
        <w:t xml:space="preserve"> את הטובות שלכם. אני מסתדרת לבד.</w:t>
      </w:r>
    </w:p>
    <w:p w:rsidR="00C7504F" w:rsidRDefault="00C7504F" w:rsidP="00AB22D1">
      <w:pPr>
        <w:rPr>
          <w:rtl/>
        </w:rPr>
      </w:pPr>
    </w:p>
    <w:p w:rsidR="00C7504F" w:rsidRDefault="00C7504F" w:rsidP="00AB22D1">
      <w:pPr>
        <w:pStyle w:val="af5"/>
        <w:keepNext/>
        <w:rPr>
          <w:rtl/>
        </w:rPr>
      </w:pPr>
      <w:bookmarkStart w:id="7013" w:name="ET_interruption_6361_132"/>
      <w:r w:rsidRPr="009F57D0">
        <w:rPr>
          <w:rStyle w:val="TagStyle"/>
          <w:rtl/>
        </w:rPr>
        <w:t xml:space="preserve"> &lt;&lt; קריאה &gt;&gt; </w:t>
      </w:r>
      <w:r>
        <w:rPr>
          <w:rtl/>
        </w:rPr>
        <w:t>נאור שירי (יש עתיד):</w:t>
      </w:r>
      <w:r w:rsidRPr="009F57D0">
        <w:rPr>
          <w:rStyle w:val="TagStyle"/>
          <w:rtl/>
        </w:rPr>
        <w:t xml:space="preserve"> &lt;&lt; קריאה &gt;&gt;</w:t>
      </w:r>
      <w:r>
        <w:rPr>
          <w:rtl/>
        </w:rPr>
        <w:t xml:space="preserve">   </w:t>
      </w:r>
      <w:bookmarkEnd w:id="7013"/>
    </w:p>
    <w:p w:rsidR="00C7504F" w:rsidRDefault="00C7504F" w:rsidP="00171942">
      <w:pPr>
        <w:rPr>
          <w:rtl/>
          <w:lang w:eastAsia="he-IL"/>
        </w:rPr>
      </w:pPr>
    </w:p>
    <w:p w:rsidR="00C7504F" w:rsidRPr="009F57D0" w:rsidRDefault="00C7504F" w:rsidP="00AB22D1">
      <w:pPr>
        <w:rPr>
          <w:rtl/>
          <w:lang w:eastAsia="he-IL"/>
        </w:rPr>
      </w:pPr>
      <w:r>
        <w:rPr>
          <w:rFonts w:hint="cs"/>
          <w:rtl/>
          <w:lang w:eastAsia="he-IL"/>
        </w:rPr>
        <w:t>הסרת חסינות?</w:t>
      </w:r>
    </w:p>
    <w:p w:rsidR="00C7504F" w:rsidRDefault="00C7504F" w:rsidP="00AB22D1">
      <w:pPr>
        <w:rPr>
          <w:rtl/>
        </w:rPr>
      </w:pPr>
    </w:p>
    <w:p w:rsidR="00C7504F" w:rsidRDefault="00C7504F" w:rsidP="00AB22D1">
      <w:pPr>
        <w:pStyle w:val="-"/>
        <w:keepNext/>
        <w:rPr>
          <w:rtl/>
        </w:rPr>
      </w:pPr>
      <w:bookmarkStart w:id="7014" w:name="ET_speakercontinue_6345_133"/>
      <w:r w:rsidRPr="009F57D0">
        <w:rPr>
          <w:rStyle w:val="TagStyle"/>
          <w:rtl/>
        </w:rPr>
        <w:t xml:space="preserve"> &lt;&lt; דובר_המשך &gt;&gt; </w:t>
      </w:r>
      <w:r>
        <w:rPr>
          <w:rtl/>
        </w:rPr>
        <w:t>טלי גוטליב (הליכוד):</w:t>
      </w:r>
      <w:r w:rsidRPr="009F57D0">
        <w:rPr>
          <w:rStyle w:val="TagStyle"/>
          <w:rtl/>
        </w:rPr>
        <w:t xml:space="preserve"> &lt;&lt; דובר_המשך &gt;&gt;</w:t>
      </w:r>
      <w:r>
        <w:rPr>
          <w:rtl/>
        </w:rPr>
        <w:t xml:space="preserve">   </w:t>
      </w:r>
      <w:bookmarkEnd w:id="7014"/>
    </w:p>
    <w:p w:rsidR="00C7504F" w:rsidRDefault="00C7504F" w:rsidP="00171942">
      <w:pPr>
        <w:rPr>
          <w:rtl/>
        </w:rPr>
      </w:pPr>
    </w:p>
    <w:p w:rsidR="00C7504F" w:rsidRDefault="00C7504F" w:rsidP="00AB22D1">
      <w:pPr>
        <w:rPr>
          <w:rtl/>
        </w:rPr>
      </w:pPr>
      <w:r>
        <w:rPr>
          <w:rFonts w:hint="cs"/>
          <w:rtl/>
        </w:rPr>
        <w:t xml:space="preserve">אני גם לא אסיר חסינות. </w:t>
      </w:r>
    </w:p>
    <w:p w:rsidR="00C7504F" w:rsidRDefault="00C7504F" w:rsidP="00AB22D1">
      <w:pPr>
        <w:rPr>
          <w:rtl/>
        </w:rPr>
      </w:pPr>
      <w:bookmarkStart w:id="7015" w:name="_ETM_Q17_541000"/>
      <w:bookmarkEnd w:id="7015"/>
    </w:p>
    <w:p w:rsidR="00C7504F" w:rsidRDefault="00C7504F" w:rsidP="00AB22D1">
      <w:pPr>
        <w:pStyle w:val="af5"/>
        <w:keepNext/>
        <w:rPr>
          <w:rtl/>
        </w:rPr>
      </w:pPr>
      <w:bookmarkStart w:id="7016" w:name="ET_interruption_6361_134"/>
      <w:r w:rsidRPr="009F57D0">
        <w:rPr>
          <w:rStyle w:val="TagStyle"/>
          <w:rtl/>
        </w:rPr>
        <w:t xml:space="preserve"> &lt;&lt; קריאה &gt;&gt; </w:t>
      </w:r>
      <w:r>
        <w:rPr>
          <w:rtl/>
        </w:rPr>
        <w:t>נאור שירי (יש עתיד):</w:t>
      </w:r>
      <w:r w:rsidRPr="009F57D0">
        <w:rPr>
          <w:rStyle w:val="TagStyle"/>
          <w:rtl/>
        </w:rPr>
        <w:t xml:space="preserve"> &lt;&lt; קריאה &gt;&gt;</w:t>
      </w:r>
      <w:r>
        <w:rPr>
          <w:rtl/>
        </w:rPr>
        <w:t xml:space="preserve">   </w:t>
      </w:r>
      <w:bookmarkEnd w:id="7016"/>
    </w:p>
    <w:p w:rsidR="00C7504F" w:rsidRDefault="00C7504F" w:rsidP="00171942">
      <w:pPr>
        <w:rPr>
          <w:rtl/>
          <w:lang w:eastAsia="he-IL"/>
        </w:rPr>
      </w:pPr>
    </w:p>
    <w:p w:rsidR="00C7504F" w:rsidRDefault="00C7504F" w:rsidP="00AB22D1">
      <w:pPr>
        <w:rPr>
          <w:rtl/>
          <w:lang w:eastAsia="he-IL"/>
        </w:rPr>
      </w:pPr>
      <w:r>
        <w:rPr>
          <w:rFonts w:hint="cs"/>
          <w:rtl/>
          <w:lang w:eastAsia="he-IL"/>
        </w:rPr>
        <w:t>למה?</w:t>
      </w:r>
    </w:p>
    <w:p w:rsidR="00C7504F" w:rsidRDefault="00C7504F" w:rsidP="00AB22D1">
      <w:pPr>
        <w:rPr>
          <w:rtl/>
          <w:lang w:eastAsia="he-IL"/>
        </w:rPr>
      </w:pPr>
      <w:bookmarkStart w:id="7017" w:name="_ETM_Q17_540000"/>
      <w:bookmarkEnd w:id="7017"/>
    </w:p>
    <w:p w:rsidR="00C7504F" w:rsidRDefault="00C7504F" w:rsidP="00AB22D1">
      <w:pPr>
        <w:pStyle w:val="-"/>
        <w:keepNext/>
        <w:rPr>
          <w:rtl/>
        </w:rPr>
      </w:pPr>
      <w:bookmarkStart w:id="7018" w:name="ET_speakercontinue_6345_135"/>
      <w:r w:rsidRPr="009F57D0">
        <w:rPr>
          <w:rStyle w:val="TagStyle"/>
          <w:rtl/>
        </w:rPr>
        <w:t xml:space="preserve"> &lt;&lt; דובר_המשך &gt;&gt; </w:t>
      </w:r>
      <w:r>
        <w:rPr>
          <w:rtl/>
        </w:rPr>
        <w:t>טלי גוטליב (הליכוד):</w:t>
      </w:r>
      <w:r w:rsidRPr="009F57D0">
        <w:rPr>
          <w:rStyle w:val="TagStyle"/>
          <w:rtl/>
        </w:rPr>
        <w:t xml:space="preserve"> &lt;&lt; דובר_המשך &gt;&gt;</w:t>
      </w:r>
      <w:r>
        <w:rPr>
          <w:rtl/>
        </w:rPr>
        <w:t xml:space="preserve">   </w:t>
      </w:r>
      <w:bookmarkEnd w:id="7018"/>
    </w:p>
    <w:p w:rsidR="00C7504F" w:rsidRDefault="00C7504F" w:rsidP="00171942">
      <w:pPr>
        <w:rPr>
          <w:rtl/>
          <w:lang w:eastAsia="he-IL"/>
        </w:rPr>
      </w:pPr>
    </w:p>
    <w:p w:rsidR="00C7504F" w:rsidRDefault="00C7504F" w:rsidP="00AB22D1">
      <w:pPr>
        <w:rPr>
          <w:rtl/>
          <w:lang w:eastAsia="he-IL"/>
        </w:rPr>
      </w:pPr>
      <w:bookmarkStart w:id="7019" w:name="_ETM_Q17_542000"/>
      <w:bookmarkEnd w:id="7019"/>
      <w:r>
        <w:rPr>
          <w:rFonts w:hint="cs"/>
          <w:rtl/>
          <w:lang w:eastAsia="he-IL"/>
        </w:rPr>
        <w:t>אני לא עונה לך, אדוני. לך תלמד קצת. משהו. שיהיה לך פה משהו; שאני אבין שאתה מדבר עם היגיון, כי זה באמת רפיון.</w:t>
      </w:r>
    </w:p>
    <w:p w:rsidR="00C7504F" w:rsidRDefault="00C7504F" w:rsidP="00AB22D1">
      <w:pPr>
        <w:rPr>
          <w:rtl/>
        </w:rPr>
      </w:pPr>
    </w:p>
    <w:p w:rsidR="00C7504F" w:rsidRDefault="00C7504F" w:rsidP="00AB22D1">
      <w:pPr>
        <w:pStyle w:val="af5"/>
        <w:keepNext/>
        <w:rPr>
          <w:rtl/>
        </w:rPr>
      </w:pPr>
      <w:bookmarkStart w:id="7020" w:name="ET_interruption_6231_136"/>
      <w:r w:rsidRPr="008966DB">
        <w:rPr>
          <w:rStyle w:val="TagStyle"/>
          <w:rtl/>
        </w:rPr>
        <w:t xml:space="preserve"> &lt;&lt; קריאה &gt;&gt; </w:t>
      </w:r>
      <w:r>
        <w:rPr>
          <w:rtl/>
        </w:rPr>
        <w:t>יסמין פרידמן (יש עתיד):</w:t>
      </w:r>
      <w:r w:rsidRPr="008966DB">
        <w:rPr>
          <w:rStyle w:val="TagStyle"/>
          <w:rtl/>
        </w:rPr>
        <w:t xml:space="preserve"> &lt;&lt; קריאה &gt;&gt;</w:t>
      </w:r>
      <w:r>
        <w:rPr>
          <w:rtl/>
        </w:rPr>
        <w:t xml:space="preserve">   </w:t>
      </w:r>
      <w:bookmarkEnd w:id="7020"/>
    </w:p>
    <w:p w:rsidR="00C7504F" w:rsidRDefault="00C7504F" w:rsidP="00171942">
      <w:pPr>
        <w:rPr>
          <w:rtl/>
          <w:lang w:eastAsia="he-IL"/>
        </w:rPr>
      </w:pPr>
    </w:p>
    <w:p w:rsidR="00C7504F" w:rsidRDefault="00C7504F" w:rsidP="00AB22D1">
      <w:pPr>
        <w:rPr>
          <w:rtl/>
        </w:rPr>
      </w:pPr>
      <w:r>
        <w:rPr>
          <w:rFonts w:hint="cs"/>
          <w:rtl/>
        </w:rPr>
        <w:t>היי, היי, היי, מה זה הצורה הזאת? מה זה הדבר הזה?</w:t>
      </w:r>
    </w:p>
    <w:p w:rsidR="00C7504F" w:rsidRDefault="00C7504F" w:rsidP="00AB22D1">
      <w:pPr>
        <w:rPr>
          <w:rtl/>
        </w:rPr>
      </w:pPr>
    </w:p>
    <w:p w:rsidR="00C7504F" w:rsidRDefault="00C7504F" w:rsidP="00AB22D1">
      <w:pPr>
        <w:pStyle w:val="-"/>
        <w:keepNext/>
        <w:rPr>
          <w:rtl/>
        </w:rPr>
      </w:pPr>
      <w:bookmarkStart w:id="7021" w:name="ET_speakercontinue_6345_137"/>
      <w:r w:rsidRPr="008966DB">
        <w:rPr>
          <w:rStyle w:val="TagStyle"/>
          <w:rtl/>
        </w:rPr>
        <w:t xml:space="preserve"> &lt;&lt; דובר_המשך &gt;&gt; </w:t>
      </w:r>
      <w:r>
        <w:rPr>
          <w:rtl/>
        </w:rPr>
        <w:t>טלי גוטליב (הליכוד):</w:t>
      </w:r>
      <w:r w:rsidRPr="008966DB">
        <w:rPr>
          <w:rStyle w:val="TagStyle"/>
          <w:rtl/>
        </w:rPr>
        <w:t xml:space="preserve"> &lt;&lt; דובר_המשך &gt;&gt;</w:t>
      </w:r>
      <w:r>
        <w:rPr>
          <w:rtl/>
        </w:rPr>
        <w:t xml:space="preserve">   </w:t>
      </w:r>
      <w:bookmarkEnd w:id="7021"/>
    </w:p>
    <w:p w:rsidR="00C7504F" w:rsidRDefault="00C7504F" w:rsidP="00171942">
      <w:pPr>
        <w:rPr>
          <w:rtl/>
          <w:lang w:eastAsia="he-IL"/>
        </w:rPr>
      </w:pPr>
    </w:p>
    <w:p w:rsidR="00C7504F" w:rsidRDefault="00C7504F" w:rsidP="00AB22D1">
      <w:pPr>
        <w:rPr>
          <w:rtl/>
          <w:lang w:eastAsia="he-IL"/>
        </w:rPr>
      </w:pPr>
      <w:bookmarkStart w:id="7022" w:name="_ETM_Q17_544000"/>
      <w:bookmarkEnd w:id="7022"/>
      <w:r>
        <w:rPr>
          <w:rFonts w:hint="cs"/>
          <w:rtl/>
          <w:lang w:eastAsia="he-IL"/>
        </w:rPr>
        <w:t>עם כל הכבוד. ואני רוצה להסביר לכם את הדבר – רפיון. רפיון. באמת, תקרא את החוק.</w:t>
      </w:r>
    </w:p>
    <w:p w:rsidR="00C7504F" w:rsidRDefault="00C7504F" w:rsidP="00AB22D1">
      <w:pPr>
        <w:rPr>
          <w:b/>
          <w:bCs/>
          <w:u w:val="single"/>
          <w:rtl/>
          <w:lang w:eastAsia="he-IL"/>
        </w:rPr>
      </w:pPr>
    </w:p>
    <w:p w:rsidR="00C7504F" w:rsidRDefault="00C7504F" w:rsidP="00AB22D1">
      <w:pPr>
        <w:pStyle w:val="af6"/>
        <w:keepNext/>
        <w:rPr>
          <w:rtl/>
        </w:rPr>
      </w:pPr>
      <w:bookmarkStart w:id="7023" w:name="ET_yor_6598_140"/>
      <w:r w:rsidRPr="008966DB">
        <w:rPr>
          <w:rStyle w:val="TagStyle"/>
          <w:rtl/>
        </w:rPr>
        <w:t xml:space="preserve"> &lt;&lt; יור &gt;&gt; </w:t>
      </w:r>
      <w:r>
        <w:rPr>
          <w:rtl/>
        </w:rPr>
        <w:t>היו"ר משה סולומון:</w:t>
      </w:r>
      <w:r w:rsidRPr="008966DB">
        <w:rPr>
          <w:rStyle w:val="TagStyle"/>
          <w:rtl/>
        </w:rPr>
        <w:t xml:space="preserve"> &lt;&lt; יור &gt;&gt;</w:t>
      </w:r>
      <w:r>
        <w:rPr>
          <w:rtl/>
        </w:rPr>
        <w:t xml:space="preserve">   </w:t>
      </w:r>
      <w:bookmarkEnd w:id="7023"/>
    </w:p>
    <w:p w:rsidR="00C7504F" w:rsidRDefault="00C7504F" w:rsidP="00171942">
      <w:pPr>
        <w:rPr>
          <w:rtl/>
          <w:lang w:eastAsia="he-IL"/>
        </w:rPr>
      </w:pPr>
    </w:p>
    <w:p w:rsidR="00C7504F" w:rsidRDefault="00C7504F" w:rsidP="00AB22D1">
      <w:pPr>
        <w:rPr>
          <w:rtl/>
          <w:lang w:eastAsia="he-IL"/>
        </w:rPr>
      </w:pPr>
      <w:r>
        <w:rPr>
          <w:rFonts w:hint="cs"/>
          <w:rtl/>
          <w:lang w:eastAsia="he-IL"/>
        </w:rPr>
        <w:t>חברת הכנסת יסמין,</w:t>
      </w:r>
      <w:bookmarkStart w:id="7024" w:name="_ETM_Q17_552000"/>
      <w:bookmarkEnd w:id="7024"/>
      <w:r>
        <w:rPr>
          <w:rFonts w:hint="cs"/>
          <w:rtl/>
          <w:lang w:eastAsia="he-IL"/>
        </w:rPr>
        <w:t xml:space="preserve"> את בקריאה שנייה.</w:t>
      </w:r>
    </w:p>
    <w:p w:rsidR="00C7504F" w:rsidRDefault="00C7504F" w:rsidP="00AB22D1">
      <w:pPr>
        <w:rPr>
          <w:rtl/>
          <w:lang w:eastAsia="he-IL"/>
        </w:rPr>
      </w:pPr>
    </w:p>
    <w:p w:rsidR="00C7504F" w:rsidRDefault="00C7504F" w:rsidP="00AB22D1">
      <w:pPr>
        <w:pStyle w:val="af5"/>
        <w:keepNext/>
        <w:rPr>
          <w:rtl/>
        </w:rPr>
      </w:pPr>
      <w:bookmarkStart w:id="7025" w:name="ET_interruption_6231_141"/>
      <w:r w:rsidRPr="008966DB">
        <w:rPr>
          <w:rStyle w:val="TagStyle"/>
          <w:rtl/>
        </w:rPr>
        <w:t xml:space="preserve"> &lt;&lt; קריאה &gt;&gt; </w:t>
      </w:r>
      <w:r>
        <w:rPr>
          <w:rtl/>
        </w:rPr>
        <w:t>יסמין פרידמן (יש עתיד):</w:t>
      </w:r>
      <w:r w:rsidRPr="008966DB">
        <w:rPr>
          <w:rStyle w:val="TagStyle"/>
          <w:rtl/>
        </w:rPr>
        <w:t xml:space="preserve"> &lt;&lt; קריאה &gt;&gt;</w:t>
      </w:r>
      <w:r>
        <w:rPr>
          <w:rtl/>
        </w:rPr>
        <w:t xml:space="preserve">   </w:t>
      </w:r>
      <w:bookmarkEnd w:id="7025"/>
    </w:p>
    <w:p w:rsidR="00C7504F" w:rsidRDefault="00C7504F" w:rsidP="00171942">
      <w:pPr>
        <w:rPr>
          <w:rtl/>
          <w:lang w:eastAsia="he-IL"/>
        </w:rPr>
      </w:pPr>
    </w:p>
    <w:p w:rsidR="00C7504F" w:rsidRDefault="00C7504F" w:rsidP="00AB22D1">
      <w:pPr>
        <w:rPr>
          <w:rtl/>
        </w:rPr>
      </w:pPr>
      <w:r>
        <w:rPr>
          <w:rFonts w:hint="cs"/>
          <w:rtl/>
        </w:rPr>
        <w:t>לא חייב</w:t>
      </w:r>
      <w:r w:rsidR="00330159">
        <w:rPr>
          <w:rFonts w:hint="cs"/>
          <w:rtl/>
        </w:rPr>
        <w:t>ים</w:t>
      </w:r>
      <w:r>
        <w:rPr>
          <w:rFonts w:hint="cs"/>
          <w:rtl/>
        </w:rPr>
        <w:t xml:space="preserve"> להעליב פה, מה זה הצורה הזאת?</w:t>
      </w:r>
    </w:p>
    <w:p w:rsidR="00C7504F" w:rsidRDefault="00C7504F" w:rsidP="00AB22D1">
      <w:pPr>
        <w:rPr>
          <w:rtl/>
        </w:rPr>
      </w:pPr>
    </w:p>
    <w:p w:rsidR="00C7504F" w:rsidRDefault="00C7504F" w:rsidP="00AB22D1">
      <w:pPr>
        <w:pStyle w:val="af6"/>
        <w:keepNext/>
        <w:rPr>
          <w:rtl/>
        </w:rPr>
      </w:pPr>
      <w:bookmarkStart w:id="7026" w:name="ET_yor_6598_142"/>
      <w:r w:rsidRPr="008966DB">
        <w:rPr>
          <w:rStyle w:val="TagStyle"/>
          <w:rtl/>
        </w:rPr>
        <w:t xml:space="preserve"> &lt;&lt; יור &gt;&gt; </w:t>
      </w:r>
      <w:r>
        <w:rPr>
          <w:rtl/>
        </w:rPr>
        <w:t>היו"ר משה סולומון:</w:t>
      </w:r>
      <w:r w:rsidRPr="008966DB">
        <w:rPr>
          <w:rStyle w:val="TagStyle"/>
          <w:rtl/>
        </w:rPr>
        <w:t xml:space="preserve"> &lt;&lt; יור &gt;&gt;</w:t>
      </w:r>
      <w:r>
        <w:rPr>
          <w:rtl/>
        </w:rPr>
        <w:t xml:space="preserve">   </w:t>
      </w:r>
      <w:bookmarkEnd w:id="7026"/>
    </w:p>
    <w:p w:rsidR="00C7504F" w:rsidRDefault="00C7504F" w:rsidP="00171942">
      <w:pPr>
        <w:rPr>
          <w:rtl/>
          <w:lang w:eastAsia="he-IL"/>
        </w:rPr>
      </w:pPr>
    </w:p>
    <w:p w:rsidR="00C7504F" w:rsidRDefault="00C7504F" w:rsidP="00AB22D1">
      <w:pPr>
        <w:rPr>
          <w:rtl/>
          <w:lang w:eastAsia="he-IL"/>
        </w:rPr>
      </w:pPr>
      <w:r>
        <w:rPr>
          <w:rFonts w:hint="cs"/>
          <w:rtl/>
          <w:lang w:eastAsia="he-IL"/>
        </w:rPr>
        <w:t>חברת הכנסת, את</w:t>
      </w:r>
      <w:bookmarkStart w:id="7027" w:name="_ETM_Q17_557000"/>
      <w:bookmarkEnd w:id="7027"/>
      <w:r>
        <w:rPr>
          <w:rFonts w:hint="cs"/>
          <w:rtl/>
          <w:lang w:eastAsia="he-IL"/>
        </w:rPr>
        <w:t xml:space="preserve"> בקריאה שנייה.</w:t>
      </w:r>
    </w:p>
    <w:p w:rsidR="00C7504F" w:rsidRDefault="00C7504F" w:rsidP="00AB22D1">
      <w:pPr>
        <w:rPr>
          <w:b/>
          <w:bCs/>
          <w:u w:val="single"/>
          <w:rtl/>
          <w:lang w:eastAsia="he-IL"/>
        </w:rPr>
      </w:pPr>
      <w:bookmarkStart w:id="7028" w:name="_ETM_Q17_560000"/>
      <w:bookmarkEnd w:id="7028"/>
    </w:p>
    <w:p w:rsidR="00C7504F" w:rsidRDefault="00C7504F" w:rsidP="00AB22D1">
      <w:pPr>
        <w:pStyle w:val="-"/>
        <w:keepNext/>
        <w:rPr>
          <w:rtl/>
        </w:rPr>
      </w:pPr>
      <w:bookmarkStart w:id="7029" w:name="ET_speakercontinue_6345_143"/>
      <w:r w:rsidRPr="008966DB">
        <w:rPr>
          <w:rStyle w:val="TagStyle"/>
          <w:rtl/>
        </w:rPr>
        <w:t xml:space="preserve"> &lt;&lt; דובר_המשך &gt;&gt; </w:t>
      </w:r>
      <w:r>
        <w:rPr>
          <w:rtl/>
        </w:rPr>
        <w:t>טלי גוטליב (הליכוד):</w:t>
      </w:r>
      <w:r w:rsidRPr="008966DB">
        <w:rPr>
          <w:rStyle w:val="TagStyle"/>
          <w:rtl/>
        </w:rPr>
        <w:t xml:space="preserve"> &lt;&lt; דובר_המשך &gt;&gt;</w:t>
      </w:r>
      <w:r>
        <w:rPr>
          <w:rtl/>
        </w:rPr>
        <w:t xml:space="preserve">   </w:t>
      </w:r>
      <w:bookmarkEnd w:id="7029"/>
    </w:p>
    <w:p w:rsidR="00C7504F" w:rsidRDefault="00C7504F" w:rsidP="00171942">
      <w:pPr>
        <w:rPr>
          <w:rtl/>
          <w:lang w:eastAsia="he-IL"/>
        </w:rPr>
      </w:pPr>
    </w:p>
    <w:p w:rsidR="00C7504F" w:rsidRDefault="00C7504F" w:rsidP="00330159">
      <w:pPr>
        <w:rPr>
          <w:rtl/>
        </w:rPr>
      </w:pPr>
      <w:bookmarkStart w:id="7030" w:name="_ETM_Q17_558000"/>
      <w:bookmarkEnd w:id="7030"/>
      <w:r>
        <w:rPr>
          <w:rFonts w:hint="cs"/>
          <w:rtl/>
          <w:lang w:eastAsia="he-IL"/>
        </w:rPr>
        <w:t>אני רוצה להבהיר פה</w:t>
      </w:r>
      <w:r w:rsidR="00330159">
        <w:rPr>
          <w:rFonts w:hint="cs"/>
          <w:rtl/>
          <w:lang w:eastAsia="he-IL"/>
        </w:rPr>
        <w:t>:</w:t>
      </w:r>
      <w:r>
        <w:rPr>
          <w:rFonts w:hint="cs"/>
          <w:rtl/>
          <w:lang w:eastAsia="he-IL"/>
        </w:rPr>
        <w:t xml:space="preserve"> תבינו, מה שנורא</w:t>
      </w:r>
      <w:bookmarkStart w:id="7031" w:name="_ETM_Q17_564000"/>
      <w:bookmarkEnd w:id="7031"/>
      <w:r>
        <w:rPr>
          <w:rFonts w:hint="cs"/>
          <w:rtl/>
          <w:lang w:eastAsia="he-IL"/>
        </w:rPr>
        <w:t xml:space="preserve"> בעיניי, </w:t>
      </w:r>
      <w:r>
        <w:rPr>
          <w:rFonts w:hint="cs"/>
          <w:rtl/>
        </w:rPr>
        <w:t>שהחוק שאני מציעה נולד רק בגלל שהיועמ"שית עושה שימוש לרעה בכוח שלה. הרי מה היא אומרת? היא שולחת לדוגמה לאביעד</w:t>
      </w:r>
      <w:bookmarkStart w:id="7032" w:name="_ETM_Q17_572000"/>
      <w:bookmarkEnd w:id="7032"/>
      <w:r>
        <w:rPr>
          <w:rFonts w:hint="cs"/>
          <w:rtl/>
        </w:rPr>
        <w:t xml:space="preserve"> גליקמן הודעה שאני הולכת להיחקר. אגב, עד היום לא הוזמנתי לחקירה, ומבירור שעשה הייעוץ</w:t>
      </w:r>
      <w:bookmarkStart w:id="7033" w:name="_ETM_Q17_577000"/>
      <w:bookmarkEnd w:id="7033"/>
      <w:r>
        <w:rPr>
          <w:rFonts w:hint="cs"/>
          <w:rtl/>
        </w:rPr>
        <w:t xml:space="preserve"> המשפטי לכנסת, לא נפתח נגדי תיק. אבל למה היא עשתה את זה? היא עשתה את זה</w:t>
      </w:r>
      <w:bookmarkStart w:id="7034" w:name="_ETM_Q17_585000"/>
      <w:bookmarkEnd w:id="7034"/>
      <w:r>
        <w:rPr>
          <w:rFonts w:hint="cs"/>
          <w:rtl/>
        </w:rPr>
        <w:t xml:space="preserve"> כשברור לה שיש לי חסינות מהותית, כי ברור לה שהמעשה שעשיתי הוא במסגרת ולמען מילוי תפקידי.</w:t>
      </w:r>
    </w:p>
    <w:p w:rsidR="00C7504F" w:rsidRDefault="00C7504F" w:rsidP="00AB22D1">
      <w:pPr>
        <w:rPr>
          <w:rtl/>
        </w:rPr>
      </w:pPr>
      <w:bookmarkStart w:id="7035" w:name="_ETM_Q17_590000"/>
      <w:bookmarkEnd w:id="7035"/>
    </w:p>
    <w:p w:rsidR="00C7504F" w:rsidRDefault="00C7504F" w:rsidP="00AB22D1">
      <w:pPr>
        <w:rPr>
          <w:rtl/>
        </w:rPr>
      </w:pPr>
      <w:r>
        <w:rPr>
          <w:rFonts w:hint="cs"/>
          <w:rtl/>
        </w:rPr>
        <w:t>אבל למה היא עושה את זה? היא</w:t>
      </w:r>
      <w:bookmarkStart w:id="7036" w:name="_ETM_Q17_591000"/>
      <w:bookmarkEnd w:id="7036"/>
      <w:r>
        <w:rPr>
          <w:rFonts w:hint="cs"/>
          <w:rtl/>
        </w:rPr>
        <w:t xml:space="preserve"> עושה את זה כדי להטיל עליי אימה, לסתום לי את הפה. לא כל חברי הכנסת חזקים כמוני. לא. יש כאלה</w:t>
      </w:r>
      <w:bookmarkStart w:id="7037" w:name="_ETM_Q17_595000"/>
      <w:bookmarkEnd w:id="7037"/>
      <w:r>
        <w:rPr>
          <w:rFonts w:hint="cs"/>
          <w:rtl/>
        </w:rPr>
        <w:t xml:space="preserve"> שזה עלול להשפיע עליהם; יש כאלה שזה עלול להפחיד אותם. ברוך השם, לי יש רק יראת אלוקים, אז</w:t>
      </w:r>
      <w:bookmarkStart w:id="7038" w:name="_ETM_Q17_601000"/>
      <w:bookmarkEnd w:id="7038"/>
      <w:r>
        <w:rPr>
          <w:rFonts w:hint="cs"/>
          <w:rtl/>
        </w:rPr>
        <w:t xml:space="preserve"> עליי זה לא משפיע. אם לא היה קורה המקרה הפרטי שלי, אגב, לא הייתי יודעת לנסח את החוק הזה באופן </w:t>
      </w:r>
      <w:bookmarkStart w:id="7039" w:name="_ETM_Q17_608000"/>
      <w:bookmarkEnd w:id="7039"/>
      <w:r>
        <w:rPr>
          <w:rFonts w:hint="cs"/>
          <w:rtl/>
        </w:rPr>
        <w:t>הזה. זה לא סתם עבר את ועדת השרים. הרי מה ציטט פה חבר הכנסת מיש עתיד, יוראי?</w:t>
      </w:r>
      <w:bookmarkStart w:id="7040" w:name="_ETM_Q17_609000"/>
      <w:bookmarkEnd w:id="7040"/>
      <w:r>
        <w:rPr>
          <w:rFonts w:hint="cs"/>
          <w:rtl/>
        </w:rPr>
        <w:t xml:space="preserve"> </w:t>
      </w:r>
      <w:r w:rsidR="00330159">
        <w:rPr>
          <w:rFonts w:hint="cs"/>
          <w:rtl/>
        </w:rPr>
        <w:t xml:space="preserve">הוא </w:t>
      </w:r>
      <w:r>
        <w:rPr>
          <w:rFonts w:hint="cs"/>
          <w:rtl/>
        </w:rPr>
        <w:t xml:space="preserve">ציטט את היועמ"שית ואמר שאנחנו נהפוך את עצמנו לעיר מקלט. ואני מציעה לכם לקרוא את הצעת החוק </w:t>
      </w:r>
      <w:bookmarkStart w:id="7041" w:name="_ETM_Q17_620000"/>
      <w:bookmarkEnd w:id="7041"/>
      <w:r>
        <w:rPr>
          <w:rFonts w:hint="cs"/>
          <w:rtl/>
        </w:rPr>
        <w:t>שלי, שמה אומרת? הרי כתוב בחוק הקיים שיש לנו חסינות מוחלטת, פלילית או אזרחית, ממעשה או אמירה במסגרת מילוי</w:t>
      </w:r>
      <w:bookmarkStart w:id="7042" w:name="_ETM_Q17_630000"/>
      <w:bookmarkEnd w:id="7042"/>
      <w:r>
        <w:rPr>
          <w:rFonts w:hint="cs"/>
          <w:rtl/>
        </w:rPr>
        <w:t xml:space="preserve"> תפקידנו, נכון? </w:t>
      </w:r>
    </w:p>
    <w:p w:rsidR="00C7504F" w:rsidRDefault="00C7504F" w:rsidP="00AB22D1">
      <w:pPr>
        <w:rPr>
          <w:rtl/>
        </w:rPr>
      </w:pPr>
    </w:p>
    <w:p w:rsidR="00C7504F" w:rsidRDefault="00C7504F" w:rsidP="00330159">
      <w:pPr>
        <w:rPr>
          <w:rtl/>
        </w:rPr>
      </w:pPr>
      <w:r>
        <w:rPr>
          <w:rFonts w:hint="cs"/>
          <w:rtl/>
        </w:rPr>
        <w:t>הרי מה היה עד היום? יאשר לכם את</w:t>
      </w:r>
      <w:bookmarkStart w:id="7043" w:name="_ETM_Q17_633000"/>
      <w:bookmarkEnd w:id="7043"/>
      <w:r>
        <w:rPr>
          <w:rFonts w:hint="cs"/>
          <w:rtl/>
        </w:rPr>
        <w:t xml:space="preserve"> זה אפילו מיקי לוי, שהיה מפקד מחוז ירושלים. לעולם לא מזמינים חבר כנסת לחקירה על מעשה או מילים או אמירות במסגרת מילוי תפקידו. מתי עושים את זה? כשזה ברור שזה לא במסגרת מילוי תפקידו </w:t>
      </w:r>
      <w:bookmarkStart w:id="7044" w:name="_ETM_Q17_646000"/>
      <w:bookmarkEnd w:id="7044"/>
      <w:r>
        <w:rPr>
          <w:rtl/>
        </w:rPr>
        <w:t>–</w:t>
      </w:r>
      <w:r>
        <w:rPr>
          <w:rFonts w:hint="cs"/>
          <w:rtl/>
        </w:rPr>
        <w:t xml:space="preserve"> עבירות שוחד, עבירות שחיתות, עבירות מרמה, עבירות</w:t>
      </w:r>
      <w:bookmarkStart w:id="7045" w:name="_ETM_Q17_647000"/>
      <w:bookmarkEnd w:id="7045"/>
      <w:r>
        <w:rPr>
          <w:rFonts w:hint="cs"/>
          <w:rtl/>
        </w:rPr>
        <w:t xml:space="preserve"> נגד המוסר, עבירות מין. פשיטא של פשיטא. אבל מה עושה</w:t>
      </w:r>
      <w:bookmarkStart w:id="7046" w:name="_ETM_Q17_652000"/>
      <w:bookmarkEnd w:id="7046"/>
      <w:r>
        <w:rPr>
          <w:rFonts w:hint="cs"/>
          <w:rtl/>
        </w:rPr>
        <w:t xml:space="preserve"> היועמ"שית? היועמ"שית מודיעה על זימון חברי כנסת לחקירה פלילית על</w:t>
      </w:r>
      <w:bookmarkStart w:id="7047" w:name="_ETM_Q17_656000"/>
      <w:bookmarkEnd w:id="7047"/>
      <w:r>
        <w:rPr>
          <w:rFonts w:hint="cs"/>
          <w:rtl/>
        </w:rPr>
        <w:t xml:space="preserve"> עבירות שהחסינות מובהקת בה</w:t>
      </w:r>
      <w:r w:rsidR="00330159">
        <w:rPr>
          <w:rFonts w:hint="cs"/>
          <w:rtl/>
        </w:rPr>
        <w:t>ן</w:t>
      </w:r>
      <w:r>
        <w:rPr>
          <w:rFonts w:hint="cs"/>
          <w:rtl/>
        </w:rPr>
        <w:t>. ועל כן אני רק מבהירה לכם</w:t>
      </w:r>
      <w:bookmarkStart w:id="7048" w:name="_ETM_Q17_663000"/>
      <w:bookmarkEnd w:id="7048"/>
      <w:r>
        <w:rPr>
          <w:rFonts w:hint="cs"/>
          <w:rtl/>
        </w:rPr>
        <w:t xml:space="preserve"> שהיועצת המשפטית לממשלה מנסה ליצוק תוכן </w:t>
      </w:r>
      <w:proofErr w:type="spellStart"/>
      <w:r>
        <w:rPr>
          <w:rFonts w:hint="cs"/>
          <w:rtl/>
        </w:rPr>
        <w:t>במהו</w:t>
      </w:r>
      <w:proofErr w:type="spellEnd"/>
      <w:r>
        <w:rPr>
          <w:rFonts w:hint="cs"/>
          <w:rtl/>
        </w:rPr>
        <w:t xml:space="preserve"> מילוי תפקיד</w:t>
      </w:r>
      <w:bookmarkStart w:id="7049" w:name="_ETM_Q17_668000"/>
      <w:bookmarkEnd w:id="7049"/>
      <w:r>
        <w:rPr>
          <w:rFonts w:hint="cs"/>
          <w:rtl/>
        </w:rPr>
        <w:t xml:space="preserve"> ומהו לא מילוי תפקיד. בהקשר הזה אני מבהירה לכם: היחידים שיכולים לקבוע את מסגרת ההגדרה של מילוי </w:t>
      </w:r>
      <w:bookmarkStart w:id="7050" w:name="_ETM_Q17_674000"/>
      <w:bookmarkEnd w:id="7050"/>
      <w:r>
        <w:rPr>
          <w:rFonts w:hint="cs"/>
          <w:rtl/>
        </w:rPr>
        <w:t>תפקיד חבר הכנסת, ומה במסגרת מילוי תפקידו או מה</w:t>
      </w:r>
      <w:bookmarkStart w:id="7051" w:name="_ETM_Q17_679000"/>
      <w:bookmarkEnd w:id="7051"/>
      <w:r>
        <w:rPr>
          <w:rFonts w:hint="cs"/>
          <w:rtl/>
        </w:rPr>
        <w:t xml:space="preserve"> למען מילוי תפקידו, הם רק חברי הכנסת. </w:t>
      </w:r>
      <w:bookmarkStart w:id="7052" w:name="_ETM_Q17_687821"/>
      <w:bookmarkStart w:id="7053" w:name="_ETM_Q17_687956"/>
      <w:bookmarkStart w:id="7054" w:name="_ETM_Q17_688300"/>
      <w:bookmarkStart w:id="7055" w:name="_ETM_Q17_688357"/>
      <w:bookmarkEnd w:id="7052"/>
      <w:bookmarkEnd w:id="7053"/>
      <w:bookmarkEnd w:id="7054"/>
      <w:bookmarkEnd w:id="7055"/>
      <w:r>
        <w:rPr>
          <w:rFonts w:hint="cs"/>
          <w:rtl/>
        </w:rPr>
        <w:t>עד שהייתי חברת כנסת</w:t>
      </w:r>
      <w:r w:rsidR="00330159">
        <w:rPr>
          <w:rFonts w:hint="cs"/>
          <w:rtl/>
        </w:rPr>
        <w:t>,</w:t>
      </w:r>
      <w:r>
        <w:rPr>
          <w:rFonts w:hint="cs"/>
          <w:rtl/>
        </w:rPr>
        <w:t xml:space="preserve"> לדוגמה, לא ידעתי שגם כשאני </w:t>
      </w:r>
      <w:bookmarkStart w:id="7056" w:name="_ETM_Q17_685000"/>
      <w:bookmarkEnd w:id="7056"/>
      <w:r>
        <w:rPr>
          <w:rFonts w:hint="cs"/>
          <w:rtl/>
        </w:rPr>
        <w:t>עומדת בתור למכולת זה להיות חבר הכנסת. ולא ידעתי</w:t>
      </w:r>
      <w:bookmarkStart w:id="7057" w:name="_ETM_Q17_690000"/>
      <w:bookmarkEnd w:id="7057"/>
      <w:r>
        <w:rPr>
          <w:rFonts w:hint="cs"/>
          <w:rtl/>
        </w:rPr>
        <w:t xml:space="preserve"> שכל מה שאני אומרת בכל מקום, תמיד אני גוזרת על עצמי את האחריות</w:t>
      </w:r>
      <w:bookmarkStart w:id="7058" w:name="_ETM_Q17_695000"/>
      <w:bookmarkEnd w:id="7058"/>
      <w:r>
        <w:rPr>
          <w:rFonts w:hint="cs"/>
          <w:rtl/>
        </w:rPr>
        <w:t xml:space="preserve"> לומר את זה. </w:t>
      </w:r>
    </w:p>
    <w:p w:rsidR="00C7504F" w:rsidRDefault="00C7504F" w:rsidP="00AB22D1">
      <w:pPr>
        <w:rPr>
          <w:rtl/>
        </w:rPr>
      </w:pPr>
    </w:p>
    <w:p w:rsidR="00C7504F" w:rsidRDefault="00C7504F" w:rsidP="00330159">
      <w:pPr>
        <w:rPr>
          <w:rtl/>
        </w:rPr>
      </w:pPr>
      <w:r>
        <w:rPr>
          <w:rFonts w:hint="cs"/>
          <w:rtl/>
        </w:rPr>
        <w:t xml:space="preserve">ותבינו את הדבר הבא </w:t>
      </w:r>
      <w:r>
        <w:rPr>
          <w:rtl/>
        </w:rPr>
        <w:t>–</w:t>
      </w:r>
      <w:r>
        <w:rPr>
          <w:rFonts w:hint="cs"/>
          <w:rtl/>
        </w:rPr>
        <w:t xml:space="preserve"> כשעמד כאן אמיר אוחנה</w:t>
      </w:r>
      <w:r w:rsidR="00330159">
        <w:rPr>
          <w:rFonts w:hint="cs"/>
          <w:rtl/>
        </w:rPr>
        <w:t>,</w:t>
      </w:r>
      <w:r>
        <w:rPr>
          <w:rFonts w:hint="cs"/>
          <w:rtl/>
        </w:rPr>
        <w:t xml:space="preserve"> יו"ר הכנסת</w:t>
      </w:r>
      <w:r w:rsidR="00330159">
        <w:rPr>
          <w:rFonts w:hint="cs"/>
          <w:rtl/>
        </w:rPr>
        <w:t>,</w:t>
      </w:r>
      <w:r>
        <w:rPr>
          <w:rFonts w:hint="cs"/>
          <w:rtl/>
        </w:rPr>
        <w:t xml:space="preserve"> וסיפר לעם ישראל את הבזויה שבבזויות, תרגילי </w:t>
      </w:r>
      <w:bookmarkStart w:id="7059" w:name="_ETM_Q17_700000"/>
      <w:bookmarkEnd w:id="7059"/>
      <w:r>
        <w:rPr>
          <w:rFonts w:hint="cs"/>
          <w:rtl/>
        </w:rPr>
        <w:t>החקירה האיומים ביותר שעשו לניר חפץ, הוא נתבע תביעה אזרחית ובית המשפט דחה את התביעה.</w:t>
      </w:r>
      <w:bookmarkStart w:id="7060" w:name="_ETM_Q17_709000"/>
      <w:bookmarkEnd w:id="7060"/>
      <w:r>
        <w:rPr>
          <w:rFonts w:hint="cs"/>
          <w:rtl/>
        </w:rPr>
        <w:t xml:space="preserve"> אבל זה לא הספיק </w:t>
      </w:r>
      <w:r w:rsidR="00330159">
        <w:rPr>
          <w:rFonts w:hint="eastAsia"/>
          <w:rtl/>
        </w:rPr>
        <w:t>–</w:t>
      </w:r>
      <w:r w:rsidR="00330159">
        <w:rPr>
          <w:rFonts w:hint="cs"/>
          <w:rtl/>
        </w:rPr>
        <w:t xml:space="preserve"> </w:t>
      </w:r>
      <w:r>
        <w:rPr>
          <w:rFonts w:hint="cs"/>
          <w:rtl/>
        </w:rPr>
        <w:t>נקבע שיש שם</w:t>
      </w:r>
      <w:bookmarkStart w:id="7061" w:name="_ETM_Q17_712000"/>
      <w:bookmarkEnd w:id="7061"/>
      <w:r>
        <w:rPr>
          <w:rFonts w:hint="cs"/>
          <w:rtl/>
        </w:rPr>
        <w:t xml:space="preserve"> חסינות</w:t>
      </w:r>
      <w:r w:rsidR="00330159">
        <w:rPr>
          <w:rFonts w:hint="cs"/>
          <w:rtl/>
        </w:rPr>
        <w:t>,</w:t>
      </w:r>
      <w:r>
        <w:rPr>
          <w:rFonts w:hint="cs"/>
          <w:rtl/>
        </w:rPr>
        <w:t xml:space="preserve"> וזה במסגרת התפקיד. אבל </w:t>
      </w:r>
      <w:r w:rsidR="00330159">
        <w:rPr>
          <w:rFonts w:hint="cs"/>
          <w:rtl/>
        </w:rPr>
        <w:t>מ</w:t>
      </w:r>
      <w:r>
        <w:rPr>
          <w:rFonts w:hint="cs"/>
          <w:rtl/>
        </w:rPr>
        <w:t>עצם ההידרשות שלנו להתגונן מפני תביעות, המשמעות היא שגוררים אותנו לבית המשפט,</w:t>
      </w:r>
      <w:bookmarkStart w:id="7062" w:name="_ETM_Q17_718000"/>
      <w:bookmarkEnd w:id="7062"/>
      <w:r>
        <w:rPr>
          <w:rFonts w:hint="cs"/>
          <w:rtl/>
        </w:rPr>
        <w:t xml:space="preserve"> ומסרסים ופוגעים בכוח שלנו להיות פרלמנטרים חופשיים. ובהקשר הזה זו עבירה אתית</w:t>
      </w:r>
      <w:r w:rsidR="00330159">
        <w:rPr>
          <w:rFonts w:hint="cs"/>
          <w:rtl/>
        </w:rPr>
        <w:t>,</w:t>
      </w:r>
      <w:r>
        <w:rPr>
          <w:rFonts w:hint="cs"/>
          <w:rtl/>
        </w:rPr>
        <w:t xml:space="preserve"> לדוגמה</w:t>
      </w:r>
      <w:bookmarkStart w:id="7063" w:name="_ETM_Q17_726000"/>
      <w:bookmarkEnd w:id="7063"/>
      <w:r>
        <w:rPr>
          <w:rFonts w:hint="cs"/>
          <w:rtl/>
        </w:rPr>
        <w:t xml:space="preserve">, לפי מה שקבע ינון, היועץ המשפטי של הכנסת דאז, </w:t>
      </w:r>
      <w:bookmarkStart w:id="7064" w:name="_ETM_Q17_728000"/>
      <w:bookmarkEnd w:id="7064"/>
      <w:r>
        <w:rPr>
          <w:rFonts w:hint="cs"/>
          <w:rtl/>
        </w:rPr>
        <w:t xml:space="preserve">אבל לא חקרו אותו בפלילים. ברור, כי זו הסוברניות. </w:t>
      </w:r>
      <w:bookmarkStart w:id="7065" w:name="TOR_Q18"/>
      <w:bookmarkStart w:id="7066" w:name="_ETM_Q18_180000"/>
      <w:bookmarkEnd w:id="7065"/>
      <w:bookmarkEnd w:id="7066"/>
      <w:r>
        <w:rPr>
          <w:rFonts w:hint="cs"/>
          <w:rtl/>
        </w:rPr>
        <w:t xml:space="preserve">אנחנו סומכים על עצמנו שנוכל, לדוגמה, לחשוף דברים שחשוב לחשוף אותם. לא, זה לא בא להכשיר לאחמד טיבי הרבצה </w:t>
      </w:r>
      <w:bookmarkStart w:id="7067" w:name="_ETM_Q18_142000"/>
      <w:bookmarkEnd w:id="7067"/>
      <w:r>
        <w:rPr>
          <w:rFonts w:hint="cs"/>
          <w:rtl/>
        </w:rPr>
        <w:t>לשוטר, כי להרביץ לשוטר זה לא במסגרת מילוי תפקידנו.</w:t>
      </w:r>
    </w:p>
    <w:p w:rsidR="00C7504F" w:rsidRDefault="00C7504F" w:rsidP="00AB22D1">
      <w:pPr>
        <w:rPr>
          <w:rtl/>
        </w:rPr>
      </w:pPr>
    </w:p>
    <w:p w:rsidR="00C7504F" w:rsidRDefault="00C7504F" w:rsidP="00AB22D1">
      <w:pPr>
        <w:pStyle w:val="af6"/>
        <w:keepNext/>
        <w:rPr>
          <w:rtl/>
        </w:rPr>
      </w:pPr>
      <w:r w:rsidRPr="00B6272C">
        <w:rPr>
          <w:rStyle w:val="TagStyle"/>
          <w:rtl/>
        </w:rPr>
        <w:t xml:space="preserve"> &lt;&lt; יור &gt;&gt; </w:t>
      </w:r>
      <w:r>
        <w:rPr>
          <w:rtl/>
        </w:rPr>
        <w:t>היו"ר משה סולומון:</w:t>
      </w:r>
      <w:r w:rsidRPr="00B6272C">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תודה,</w:t>
      </w:r>
      <w:bookmarkStart w:id="7068" w:name="_ETM_Q18_145000"/>
      <w:bookmarkEnd w:id="7068"/>
      <w:r>
        <w:rPr>
          <w:rFonts w:hint="cs"/>
          <w:rtl/>
        </w:rPr>
        <w:t xml:space="preserve"> תם הזמן. </w:t>
      </w:r>
    </w:p>
    <w:p w:rsidR="00C7504F" w:rsidRDefault="00C7504F" w:rsidP="00AB22D1">
      <w:pPr>
        <w:rPr>
          <w:rtl/>
        </w:rPr>
      </w:pPr>
    </w:p>
    <w:p w:rsidR="00C7504F" w:rsidRDefault="00C7504F" w:rsidP="00AB22D1">
      <w:pPr>
        <w:pStyle w:val="-"/>
        <w:keepNext/>
        <w:rPr>
          <w:rtl/>
        </w:rPr>
      </w:pPr>
      <w:bookmarkStart w:id="7069" w:name="ET_speakercontinue_6345_2"/>
      <w:r w:rsidRPr="00B6272C">
        <w:rPr>
          <w:rStyle w:val="TagStyle"/>
          <w:rtl/>
        </w:rPr>
        <w:t xml:space="preserve"> &lt;&lt; דובר_המשך &gt;&gt; </w:t>
      </w:r>
      <w:r>
        <w:rPr>
          <w:rtl/>
        </w:rPr>
        <w:t>טלי גוטליב (הליכוד):</w:t>
      </w:r>
      <w:r w:rsidRPr="00B6272C">
        <w:rPr>
          <w:rStyle w:val="TagStyle"/>
          <w:rtl/>
        </w:rPr>
        <w:t xml:space="preserve"> &lt;&lt; דובר_המשך &gt;&gt;</w:t>
      </w:r>
      <w:r>
        <w:rPr>
          <w:rtl/>
        </w:rPr>
        <w:t xml:space="preserve">  </w:t>
      </w:r>
      <w:bookmarkEnd w:id="7069"/>
    </w:p>
    <w:p w:rsidR="00C7504F" w:rsidRDefault="00C7504F" w:rsidP="00171942">
      <w:pPr>
        <w:rPr>
          <w:rtl/>
        </w:rPr>
      </w:pPr>
    </w:p>
    <w:p w:rsidR="00C7504F" w:rsidRDefault="00C7504F" w:rsidP="00AB22D1">
      <w:pPr>
        <w:rPr>
          <w:rtl/>
        </w:rPr>
      </w:pPr>
      <w:r>
        <w:rPr>
          <w:rFonts w:hint="cs"/>
          <w:rtl/>
        </w:rPr>
        <w:t xml:space="preserve">אבל אי-אפשר ככה. </w:t>
      </w:r>
    </w:p>
    <w:p w:rsidR="00C7504F" w:rsidRDefault="00C7504F" w:rsidP="00AB22D1">
      <w:pPr>
        <w:rPr>
          <w:rtl/>
        </w:rPr>
      </w:pPr>
    </w:p>
    <w:p w:rsidR="00C7504F" w:rsidRDefault="00C7504F" w:rsidP="00AB22D1">
      <w:pPr>
        <w:pStyle w:val="af6"/>
        <w:keepNext/>
        <w:rPr>
          <w:rtl/>
        </w:rPr>
      </w:pPr>
      <w:r w:rsidRPr="00B6272C">
        <w:rPr>
          <w:rStyle w:val="TagStyle"/>
          <w:rtl/>
        </w:rPr>
        <w:t xml:space="preserve"> &lt;&lt; יור &gt;&gt; </w:t>
      </w:r>
      <w:r>
        <w:rPr>
          <w:rtl/>
        </w:rPr>
        <w:t>היו"ר משה סולומון:</w:t>
      </w:r>
      <w:r w:rsidRPr="00B6272C">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7070" w:name="_ETM_Q18_148000"/>
      <w:bookmarkEnd w:id="7070"/>
      <w:r>
        <w:rPr>
          <w:rFonts w:hint="cs"/>
          <w:rtl/>
        </w:rPr>
        <w:t xml:space="preserve">נתתי לך. </w:t>
      </w:r>
    </w:p>
    <w:p w:rsidR="00C7504F" w:rsidRDefault="00C7504F" w:rsidP="00AB22D1">
      <w:pPr>
        <w:rPr>
          <w:rtl/>
        </w:rPr>
      </w:pPr>
    </w:p>
    <w:p w:rsidR="00C7504F" w:rsidRDefault="00C7504F" w:rsidP="00AB22D1">
      <w:pPr>
        <w:pStyle w:val="-"/>
        <w:keepNext/>
        <w:rPr>
          <w:rtl/>
        </w:rPr>
      </w:pPr>
      <w:bookmarkStart w:id="7071" w:name="ET_speakercontinue_6345_4"/>
      <w:r w:rsidRPr="00B6272C">
        <w:rPr>
          <w:rStyle w:val="TagStyle"/>
          <w:rtl/>
        </w:rPr>
        <w:t xml:space="preserve"> &lt;&lt; דובר_המשך &gt;&gt; </w:t>
      </w:r>
      <w:r>
        <w:rPr>
          <w:rtl/>
        </w:rPr>
        <w:t>טלי גוטליב (הליכוד):</w:t>
      </w:r>
      <w:r w:rsidRPr="00B6272C">
        <w:rPr>
          <w:rStyle w:val="TagStyle"/>
          <w:rtl/>
        </w:rPr>
        <w:t xml:space="preserve"> &lt;&lt; דובר_המשך &gt;&gt;</w:t>
      </w:r>
      <w:r>
        <w:rPr>
          <w:rtl/>
        </w:rPr>
        <w:t xml:space="preserve">  </w:t>
      </w:r>
      <w:bookmarkEnd w:id="7071"/>
    </w:p>
    <w:p w:rsidR="00C7504F" w:rsidRDefault="00C7504F" w:rsidP="00171942">
      <w:pPr>
        <w:rPr>
          <w:rtl/>
        </w:rPr>
      </w:pPr>
    </w:p>
    <w:p w:rsidR="00C7504F" w:rsidRDefault="00C7504F" w:rsidP="00AB22D1">
      <w:pPr>
        <w:rPr>
          <w:rtl/>
        </w:rPr>
      </w:pPr>
      <w:r>
        <w:rPr>
          <w:rFonts w:hint="cs"/>
          <w:rtl/>
        </w:rPr>
        <w:t xml:space="preserve">דקה, אז תן לי עוד דקה, אני אסיים, אעשה את זה </w:t>
      </w:r>
      <w:bookmarkStart w:id="7072" w:name="_ETM_Q18_150000"/>
      <w:bookmarkEnd w:id="7072"/>
      <w:r>
        <w:rPr>
          <w:rFonts w:hint="cs"/>
          <w:rtl/>
        </w:rPr>
        <w:t xml:space="preserve">כמו שצריך. אני רק רוצה לומר לכם </w:t>
      </w:r>
      <w:bookmarkStart w:id="7073" w:name="_ETM_Q18_154000"/>
      <w:bookmarkEnd w:id="7073"/>
      <w:r>
        <w:rPr>
          <w:rFonts w:hint="cs"/>
          <w:rtl/>
        </w:rPr>
        <w:t xml:space="preserve">דבר אחד: אפילו הגברת </w:t>
      </w:r>
      <w:r w:rsidR="00330159">
        <w:rPr>
          <w:rFonts w:hint="cs"/>
          <w:rtl/>
        </w:rPr>
        <w:t>ה</w:t>
      </w:r>
      <w:r>
        <w:rPr>
          <w:rFonts w:hint="cs"/>
          <w:rtl/>
        </w:rPr>
        <w:t xml:space="preserve">יועמ"שית, שציטטתם אותה אומרת בסעיף 17 </w:t>
      </w:r>
      <w:r w:rsidR="00171942">
        <w:rPr>
          <w:rFonts w:hint="cs"/>
          <w:rtl/>
        </w:rPr>
        <w:t>– – –</w:t>
      </w:r>
    </w:p>
    <w:p w:rsidR="00C7504F" w:rsidRDefault="00C7504F" w:rsidP="00AB22D1">
      <w:pPr>
        <w:rPr>
          <w:rtl/>
        </w:rPr>
      </w:pPr>
    </w:p>
    <w:p w:rsidR="00C7504F" w:rsidRDefault="00C7504F" w:rsidP="00AB22D1">
      <w:pPr>
        <w:pStyle w:val="af5"/>
        <w:keepNext/>
        <w:rPr>
          <w:rtl/>
        </w:rPr>
      </w:pPr>
      <w:bookmarkStart w:id="7074" w:name="ET_interruption_5854_5"/>
      <w:r w:rsidRPr="00B6272C">
        <w:rPr>
          <w:rStyle w:val="TagStyle"/>
          <w:rtl/>
        </w:rPr>
        <w:t xml:space="preserve"> &lt;&lt; קריאה &gt;&gt; </w:t>
      </w:r>
      <w:r>
        <w:rPr>
          <w:rtl/>
        </w:rPr>
        <w:t>ווליד טאהא (רע"מ – הרשימה הערבית המאוחדת):</w:t>
      </w:r>
      <w:r w:rsidRPr="00B6272C">
        <w:rPr>
          <w:rStyle w:val="TagStyle"/>
          <w:rtl/>
        </w:rPr>
        <w:t xml:space="preserve"> &lt;&lt; קריאה &gt;&gt;</w:t>
      </w:r>
      <w:r>
        <w:rPr>
          <w:rtl/>
        </w:rPr>
        <w:t xml:space="preserve">  </w:t>
      </w:r>
      <w:bookmarkEnd w:id="7074"/>
    </w:p>
    <w:p w:rsidR="00C7504F" w:rsidRDefault="00C7504F" w:rsidP="00171942">
      <w:pPr>
        <w:rPr>
          <w:rtl/>
        </w:rPr>
      </w:pPr>
    </w:p>
    <w:p w:rsidR="00C7504F" w:rsidRDefault="00C7504F" w:rsidP="00AB22D1">
      <w:pPr>
        <w:rPr>
          <w:rtl/>
        </w:rPr>
      </w:pPr>
      <w:r>
        <w:rPr>
          <w:rFonts w:hint="cs"/>
          <w:rtl/>
        </w:rPr>
        <w:t xml:space="preserve">נגמר הזמן. </w:t>
      </w:r>
    </w:p>
    <w:p w:rsidR="00C7504F" w:rsidRDefault="00C7504F" w:rsidP="00AB22D1">
      <w:pPr>
        <w:rPr>
          <w:rtl/>
        </w:rPr>
      </w:pPr>
      <w:bookmarkStart w:id="7075" w:name="_ETM_Q18_155000"/>
      <w:bookmarkEnd w:id="7075"/>
    </w:p>
    <w:p w:rsidR="00C7504F" w:rsidRDefault="00C7504F" w:rsidP="00AB22D1">
      <w:pPr>
        <w:pStyle w:val="af6"/>
        <w:keepNext/>
        <w:rPr>
          <w:rtl/>
        </w:rPr>
      </w:pPr>
      <w:r w:rsidRPr="00B6272C">
        <w:rPr>
          <w:rStyle w:val="TagStyle"/>
          <w:rtl/>
        </w:rPr>
        <w:t xml:space="preserve">&lt;&lt; יור &gt;&gt; </w:t>
      </w:r>
      <w:r>
        <w:rPr>
          <w:rtl/>
        </w:rPr>
        <w:t>היו"ר משה סולומון:</w:t>
      </w:r>
      <w:r w:rsidRPr="00B6272C">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אני מאפשר </w:t>
      </w:r>
      <w:bookmarkStart w:id="7076" w:name="_ETM_Q18_156000"/>
      <w:bookmarkEnd w:id="7076"/>
      <w:r>
        <w:rPr>
          <w:rFonts w:hint="cs"/>
          <w:rtl/>
        </w:rPr>
        <w:t xml:space="preserve">לה בגלל שהפריעו לה. עוד כמה שניות, עוד כמה שניות. </w:t>
      </w:r>
    </w:p>
    <w:p w:rsidR="00C7504F" w:rsidRDefault="00C7504F" w:rsidP="00AB22D1">
      <w:pPr>
        <w:rPr>
          <w:rtl/>
        </w:rPr>
      </w:pPr>
      <w:bookmarkStart w:id="7077" w:name="_ETM_Q18_158000"/>
      <w:bookmarkEnd w:id="7077"/>
    </w:p>
    <w:p w:rsidR="00C7504F" w:rsidRDefault="00C7504F" w:rsidP="00AB22D1">
      <w:pPr>
        <w:pStyle w:val="-"/>
        <w:keepNext/>
        <w:rPr>
          <w:rtl/>
        </w:rPr>
      </w:pPr>
      <w:r w:rsidRPr="00B6272C">
        <w:rPr>
          <w:rStyle w:val="TagStyle"/>
          <w:rtl/>
        </w:rPr>
        <w:t xml:space="preserve"> &lt;&lt; דובר_המשך &gt;&gt; </w:t>
      </w:r>
      <w:r>
        <w:rPr>
          <w:rtl/>
        </w:rPr>
        <w:t>טלי גוטליב (הליכוד):</w:t>
      </w:r>
      <w:r w:rsidRPr="00B6272C">
        <w:rPr>
          <w:rStyle w:val="TagStyle"/>
          <w:rtl/>
        </w:rPr>
        <w:t xml:space="preserve"> &lt;&lt; דובר_המשך &gt;&gt;</w:t>
      </w:r>
      <w:r>
        <w:rPr>
          <w:rtl/>
        </w:rPr>
        <w:t xml:space="preserve">  </w:t>
      </w:r>
    </w:p>
    <w:p w:rsidR="00C7504F" w:rsidRDefault="00C7504F" w:rsidP="00171942">
      <w:pPr>
        <w:rPr>
          <w:rtl/>
        </w:rPr>
      </w:pPr>
    </w:p>
    <w:p w:rsidR="00C7504F" w:rsidRDefault="00C7504F" w:rsidP="00AB22D1">
      <w:pPr>
        <w:rPr>
          <w:rtl/>
        </w:rPr>
      </w:pPr>
      <w:bookmarkStart w:id="7078" w:name="_ETM_Q18_160000"/>
      <w:bookmarkEnd w:id="7078"/>
      <w:r>
        <w:rPr>
          <w:rFonts w:hint="cs"/>
          <w:rtl/>
        </w:rPr>
        <w:t xml:space="preserve">היא אומרת בסעיף 17 לחוות הדעת שלה </w:t>
      </w:r>
      <w:r>
        <w:rPr>
          <w:rFonts w:hint="eastAsia"/>
          <w:rtl/>
        </w:rPr>
        <w:t>–</w:t>
      </w:r>
      <w:bookmarkStart w:id="7079" w:name="_ETM_Q18_163000"/>
      <w:bookmarkEnd w:id="7079"/>
      <w:r>
        <w:rPr>
          <w:rFonts w:hint="cs"/>
          <w:rtl/>
        </w:rPr>
        <w:t xml:space="preserve"> היא מסכימה שבאמת, על פי החוק הקיים, מדוב</w:t>
      </w:r>
      <w:bookmarkStart w:id="7080" w:name="_ETM_Q18_166000"/>
      <w:bookmarkEnd w:id="7080"/>
      <w:r>
        <w:rPr>
          <w:rFonts w:hint="cs"/>
          <w:rtl/>
        </w:rPr>
        <w:t xml:space="preserve">ר בהגבלה. הוראת החוק מגבילה את האפשרות לפתיחת הליכים אזרחיים או פליליים על מעשים </w:t>
      </w:r>
      <w:bookmarkStart w:id="7081" w:name="_ETM_Q18_175000"/>
      <w:bookmarkEnd w:id="7081"/>
      <w:r>
        <w:rPr>
          <w:rFonts w:hint="cs"/>
          <w:rtl/>
        </w:rPr>
        <w:t xml:space="preserve">שלכאורה ממילא חלה עליהם החסינות המהותית. </w:t>
      </w:r>
    </w:p>
    <w:p w:rsidR="00C7504F" w:rsidRDefault="00C7504F" w:rsidP="00AB22D1">
      <w:pPr>
        <w:rPr>
          <w:rtl/>
        </w:rPr>
      </w:pPr>
      <w:bookmarkStart w:id="7082" w:name="_ETM_Q18_189372"/>
      <w:bookmarkStart w:id="7083" w:name="_ETM_Q18_189443"/>
      <w:bookmarkEnd w:id="7082"/>
      <w:bookmarkEnd w:id="7083"/>
    </w:p>
    <w:p w:rsidR="00C7504F" w:rsidRDefault="00C7504F" w:rsidP="00AB22D1">
      <w:pPr>
        <w:rPr>
          <w:rtl/>
        </w:rPr>
      </w:pPr>
      <w:bookmarkStart w:id="7084" w:name="_ETM_Q18_190623"/>
      <w:bookmarkStart w:id="7085" w:name="_ETM_Q18_190683"/>
      <w:bookmarkEnd w:id="7084"/>
      <w:bookmarkEnd w:id="7085"/>
      <w:r>
        <w:rPr>
          <w:rFonts w:hint="cs"/>
          <w:rtl/>
        </w:rPr>
        <w:t xml:space="preserve">אם גב' </w:t>
      </w:r>
      <w:bookmarkStart w:id="7086" w:name="_ETM_Q18_179000"/>
      <w:bookmarkEnd w:id="7086"/>
      <w:r>
        <w:rPr>
          <w:rFonts w:hint="cs"/>
          <w:rtl/>
        </w:rPr>
        <w:t xml:space="preserve">מיארה הייתה יודעת את מקומה, ולא הייתה מבזה את </w:t>
      </w:r>
      <w:bookmarkStart w:id="7087" w:name="_ETM_Q18_182000"/>
      <w:bookmarkEnd w:id="7087"/>
      <w:r>
        <w:rPr>
          <w:rFonts w:hint="cs"/>
          <w:rtl/>
        </w:rPr>
        <w:t xml:space="preserve">החסינות ונוגסת בה באופן הזה, לא הייתי נדרשת לתיקון הזה. התיקון הזה אומר שחברי הכנסת, למעט בעבירות שוחד, ובכל </w:t>
      </w:r>
      <w:bookmarkStart w:id="7088" w:name="_ETM_Q18_194000"/>
      <w:bookmarkEnd w:id="7088"/>
      <w:r>
        <w:rPr>
          <w:rFonts w:hint="cs"/>
          <w:rtl/>
        </w:rPr>
        <w:t xml:space="preserve">עבירות השוחד </w:t>
      </w:r>
      <w:r>
        <w:rPr>
          <w:rFonts w:hint="eastAsia"/>
          <w:rtl/>
        </w:rPr>
        <w:t>–</w:t>
      </w:r>
      <w:r>
        <w:rPr>
          <w:rFonts w:hint="cs"/>
          <w:rtl/>
        </w:rPr>
        <w:t xml:space="preserve"> את זה, כמובן, היא יכולה לחקור, אנחנו רוצים שהיא תחקור </w:t>
      </w:r>
      <w:r>
        <w:rPr>
          <w:rFonts w:hint="eastAsia"/>
          <w:rtl/>
        </w:rPr>
        <w:t>–</w:t>
      </w:r>
      <w:r>
        <w:rPr>
          <w:rFonts w:hint="cs"/>
          <w:rtl/>
        </w:rPr>
        <w:t xml:space="preserve"> למעט זה, כל חקירה או</w:t>
      </w:r>
      <w:bookmarkStart w:id="7089" w:name="_ETM_Q18_197000"/>
      <w:bookmarkEnd w:id="7089"/>
      <w:r>
        <w:rPr>
          <w:rFonts w:hint="cs"/>
          <w:rtl/>
        </w:rPr>
        <w:t xml:space="preserve"> כל תביעה שנגד חבר הכנסת, כמו לדוגמה אחים לנשק שתובעים את אלמוג כהן, שזו הזיית ההזיות </w:t>
      </w:r>
      <w:r w:rsidR="00171942">
        <w:rPr>
          <w:rFonts w:hint="cs"/>
          <w:rtl/>
        </w:rPr>
        <w:t>– – –</w:t>
      </w:r>
      <w:r>
        <w:rPr>
          <w:rFonts w:hint="cs"/>
          <w:rtl/>
        </w:rPr>
        <w:t xml:space="preserve">  </w:t>
      </w:r>
    </w:p>
    <w:p w:rsidR="00C7504F" w:rsidRDefault="00C7504F" w:rsidP="00AB22D1">
      <w:pPr>
        <w:rPr>
          <w:rtl/>
        </w:rPr>
      </w:pPr>
      <w:bookmarkStart w:id="7090" w:name="_ETM_Q18_205000"/>
      <w:bookmarkEnd w:id="7090"/>
    </w:p>
    <w:p w:rsidR="00C7504F" w:rsidRDefault="00C7504F" w:rsidP="00AB22D1">
      <w:pPr>
        <w:pStyle w:val="af6"/>
        <w:keepNext/>
        <w:rPr>
          <w:rtl/>
        </w:rPr>
      </w:pPr>
      <w:r w:rsidRPr="00DE4BDA">
        <w:rPr>
          <w:rStyle w:val="TagStyle"/>
          <w:rtl/>
        </w:rPr>
        <w:t xml:space="preserve"> &lt;&lt; יור &gt;&gt; </w:t>
      </w:r>
      <w:r>
        <w:rPr>
          <w:rtl/>
        </w:rPr>
        <w:t>היו"ר משה סולומון:</w:t>
      </w:r>
      <w:r w:rsidRPr="00DE4BDA">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תודה, לסיים. תודה. </w:t>
      </w:r>
    </w:p>
    <w:p w:rsidR="00C7504F" w:rsidRDefault="00C7504F" w:rsidP="00AB22D1">
      <w:pPr>
        <w:rPr>
          <w:rtl/>
        </w:rPr>
      </w:pPr>
      <w:bookmarkStart w:id="7091" w:name="_ETM_Q18_203000"/>
      <w:bookmarkEnd w:id="7091"/>
    </w:p>
    <w:p w:rsidR="00C7504F" w:rsidRDefault="00C7504F" w:rsidP="00AB22D1">
      <w:pPr>
        <w:pStyle w:val="-"/>
        <w:keepNext/>
        <w:rPr>
          <w:rtl/>
        </w:rPr>
      </w:pPr>
      <w:r w:rsidRPr="00DE4BDA">
        <w:rPr>
          <w:rStyle w:val="TagStyle"/>
          <w:rtl/>
        </w:rPr>
        <w:t xml:space="preserve"> &lt;&lt; דובר_המשך &gt;&gt; </w:t>
      </w:r>
      <w:r>
        <w:rPr>
          <w:rtl/>
        </w:rPr>
        <w:t>טלי גוטליב (הליכוד):</w:t>
      </w:r>
      <w:r w:rsidRPr="00DE4BDA">
        <w:rPr>
          <w:rStyle w:val="TagStyle"/>
          <w:rtl/>
        </w:rPr>
        <w:t xml:space="preserve"> &lt;&lt; דובר_המשך &gt;&gt;</w:t>
      </w:r>
      <w:r>
        <w:rPr>
          <w:rtl/>
        </w:rPr>
        <w:t xml:space="preserve">  </w:t>
      </w:r>
    </w:p>
    <w:p w:rsidR="00C7504F" w:rsidRDefault="00C7504F" w:rsidP="00171942">
      <w:pPr>
        <w:rPr>
          <w:rtl/>
        </w:rPr>
      </w:pPr>
    </w:p>
    <w:p w:rsidR="00C7504F" w:rsidRDefault="00C7504F" w:rsidP="00AB22D1">
      <w:pPr>
        <w:rPr>
          <w:rtl/>
        </w:rPr>
      </w:pPr>
      <w:bookmarkStart w:id="7092" w:name="_ETM_Q18_204000"/>
      <w:bookmarkEnd w:id="7092"/>
      <w:r>
        <w:rPr>
          <w:rFonts w:hint="cs"/>
          <w:rtl/>
        </w:rPr>
        <w:t xml:space="preserve">לא, הכנסת תקבע. הכנסת תקבע, ורק </w:t>
      </w:r>
      <w:bookmarkStart w:id="7093" w:name="_ETM_Q18_206000"/>
      <w:bookmarkEnd w:id="7093"/>
      <w:r>
        <w:rPr>
          <w:rFonts w:hint="cs"/>
          <w:rtl/>
        </w:rPr>
        <w:t xml:space="preserve">הכנסת תקבע, אם זה במסגרת מילוי תפקיד או לא. אני </w:t>
      </w:r>
      <w:bookmarkStart w:id="7094" w:name="_ETM_Q18_211000"/>
      <w:bookmarkEnd w:id="7094"/>
      <w:r>
        <w:rPr>
          <w:rFonts w:hint="cs"/>
          <w:rtl/>
        </w:rPr>
        <w:t>מבינה שזה נורא מרעיש.</w:t>
      </w:r>
    </w:p>
    <w:p w:rsidR="00C7504F" w:rsidRDefault="00C7504F" w:rsidP="00AB22D1">
      <w:pPr>
        <w:rPr>
          <w:rtl/>
        </w:rPr>
      </w:pPr>
    </w:p>
    <w:p w:rsidR="00C7504F" w:rsidRDefault="00C7504F" w:rsidP="00AB22D1">
      <w:pPr>
        <w:pStyle w:val="af6"/>
        <w:keepNext/>
        <w:rPr>
          <w:rtl/>
        </w:rPr>
      </w:pPr>
      <w:r w:rsidRPr="00E64AD0">
        <w:rPr>
          <w:rStyle w:val="TagStyle"/>
          <w:rtl/>
        </w:rPr>
        <w:t xml:space="preserve"> &lt;&lt; יור &gt;&gt; </w:t>
      </w:r>
      <w:r>
        <w:rPr>
          <w:rtl/>
        </w:rPr>
        <w:t>היו"ר משה סולומון:</w:t>
      </w:r>
      <w:r w:rsidRPr="00E64AD0">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תודה. </w:t>
      </w:r>
    </w:p>
    <w:p w:rsidR="00C7504F" w:rsidRDefault="00C7504F" w:rsidP="00AB22D1">
      <w:pPr>
        <w:rPr>
          <w:rtl/>
        </w:rPr>
      </w:pPr>
    </w:p>
    <w:p w:rsidR="00C7504F" w:rsidRDefault="00C7504F" w:rsidP="00AB22D1">
      <w:pPr>
        <w:pStyle w:val="-"/>
        <w:keepNext/>
        <w:rPr>
          <w:rtl/>
        </w:rPr>
      </w:pPr>
      <w:r w:rsidRPr="00E64AD0">
        <w:rPr>
          <w:rStyle w:val="TagStyle"/>
          <w:rtl/>
        </w:rPr>
        <w:t xml:space="preserve"> &lt;&lt; דובר_המשך &gt;&gt; </w:t>
      </w:r>
      <w:r>
        <w:rPr>
          <w:rtl/>
        </w:rPr>
        <w:t>טלי גוטליב (הליכוד):</w:t>
      </w:r>
      <w:r w:rsidRPr="00E64AD0">
        <w:rPr>
          <w:rStyle w:val="TagStyle"/>
          <w:rtl/>
        </w:rPr>
        <w:t xml:space="preserve"> &lt;&lt; דובר_המשך &gt;&gt;</w:t>
      </w:r>
      <w:r>
        <w:rPr>
          <w:rtl/>
        </w:rPr>
        <w:t xml:space="preserve">  </w:t>
      </w:r>
    </w:p>
    <w:p w:rsidR="00C7504F" w:rsidRDefault="00C7504F" w:rsidP="00171942">
      <w:pPr>
        <w:rPr>
          <w:rtl/>
        </w:rPr>
      </w:pPr>
    </w:p>
    <w:p w:rsidR="00C7504F" w:rsidRDefault="00C7504F" w:rsidP="00AB22D1">
      <w:pPr>
        <w:rPr>
          <w:rtl/>
        </w:rPr>
      </w:pPr>
      <w:r>
        <w:rPr>
          <w:rFonts w:hint="cs"/>
          <w:rtl/>
        </w:rPr>
        <w:t xml:space="preserve">אומרים פה אנשים: למה אתם מעל החוק? אנחנו לא מעל החוק, נבחרי ציבור יש להם חסינות. אגב, שרון ניר </w:t>
      </w:r>
      <w:r w:rsidR="00171942">
        <w:rPr>
          <w:rFonts w:hint="cs"/>
          <w:rtl/>
        </w:rPr>
        <w:t>– –</w:t>
      </w:r>
    </w:p>
    <w:p w:rsidR="00C7504F" w:rsidRDefault="00C7504F" w:rsidP="00AB22D1">
      <w:pPr>
        <w:rPr>
          <w:rtl/>
        </w:rPr>
      </w:pPr>
    </w:p>
    <w:p w:rsidR="00C7504F" w:rsidRDefault="00C7504F" w:rsidP="00AB22D1">
      <w:pPr>
        <w:pStyle w:val="af6"/>
        <w:keepNext/>
        <w:rPr>
          <w:rtl/>
        </w:rPr>
      </w:pPr>
      <w:r w:rsidRPr="002425F2">
        <w:rPr>
          <w:rStyle w:val="TagStyle"/>
          <w:rtl/>
        </w:rPr>
        <w:t xml:space="preserve"> &lt;&lt; יור &gt;&gt; </w:t>
      </w:r>
      <w:r>
        <w:rPr>
          <w:rtl/>
        </w:rPr>
        <w:t>היו"ר משה סולומון:</w:t>
      </w:r>
      <w:r w:rsidRPr="002425F2">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משפט סיכום, תודה רבה. </w:t>
      </w:r>
    </w:p>
    <w:p w:rsidR="00C7504F" w:rsidRDefault="00C7504F" w:rsidP="00AB22D1">
      <w:pPr>
        <w:rPr>
          <w:rtl/>
        </w:rPr>
      </w:pPr>
    </w:p>
    <w:p w:rsidR="00C7504F" w:rsidRDefault="00C7504F" w:rsidP="00AB22D1">
      <w:pPr>
        <w:pStyle w:val="-"/>
        <w:keepNext/>
        <w:rPr>
          <w:rtl/>
        </w:rPr>
      </w:pPr>
      <w:bookmarkStart w:id="7095" w:name="ET_speakercontinue_6345_16"/>
      <w:r w:rsidRPr="002425F2">
        <w:rPr>
          <w:rStyle w:val="TagStyle"/>
          <w:rtl/>
        </w:rPr>
        <w:t xml:space="preserve"> &lt;&lt; דובר_המשך &gt;&gt; </w:t>
      </w:r>
      <w:r>
        <w:rPr>
          <w:rtl/>
        </w:rPr>
        <w:t>טלי גוטליב (הליכוד):</w:t>
      </w:r>
      <w:r w:rsidRPr="002425F2">
        <w:rPr>
          <w:rStyle w:val="TagStyle"/>
          <w:rtl/>
        </w:rPr>
        <w:t xml:space="preserve"> &lt;&lt; דובר_המשך &gt;&gt;</w:t>
      </w:r>
      <w:r>
        <w:rPr>
          <w:rtl/>
        </w:rPr>
        <w:t xml:space="preserve">  </w:t>
      </w:r>
      <w:bookmarkEnd w:id="7095"/>
    </w:p>
    <w:p w:rsidR="00C7504F" w:rsidRDefault="00C7504F" w:rsidP="00171942">
      <w:pPr>
        <w:rPr>
          <w:rtl/>
        </w:rPr>
      </w:pPr>
    </w:p>
    <w:p w:rsidR="00C7504F" w:rsidRDefault="00171942" w:rsidP="00AB22D1">
      <w:pPr>
        <w:rPr>
          <w:rtl/>
        </w:rPr>
      </w:pPr>
      <w:r>
        <w:rPr>
          <w:rFonts w:hint="cs"/>
          <w:rtl/>
        </w:rPr>
        <w:t>– –</w:t>
      </w:r>
      <w:r w:rsidR="00C7504F">
        <w:rPr>
          <w:rFonts w:hint="cs"/>
          <w:rtl/>
        </w:rPr>
        <w:t xml:space="preserve"> גם</w:t>
      </w:r>
      <w:bookmarkStart w:id="7096" w:name="_ETM_Q18_220000"/>
      <w:bookmarkEnd w:id="7096"/>
      <w:r w:rsidR="00C7504F">
        <w:rPr>
          <w:rFonts w:hint="cs"/>
          <w:rtl/>
        </w:rPr>
        <w:t xml:space="preserve"> לשופטים יש חסינות </w:t>
      </w:r>
      <w:r>
        <w:rPr>
          <w:rFonts w:hint="cs"/>
          <w:rtl/>
        </w:rPr>
        <w:t>– –</w:t>
      </w:r>
    </w:p>
    <w:p w:rsidR="00C7504F" w:rsidRDefault="00C7504F" w:rsidP="00AB22D1">
      <w:pPr>
        <w:rPr>
          <w:rtl/>
        </w:rPr>
      </w:pPr>
    </w:p>
    <w:p w:rsidR="00C7504F" w:rsidRDefault="00C7504F" w:rsidP="00AB22D1">
      <w:pPr>
        <w:pStyle w:val="af6"/>
        <w:keepNext/>
        <w:rPr>
          <w:rtl/>
        </w:rPr>
      </w:pPr>
      <w:r w:rsidRPr="002425F2">
        <w:rPr>
          <w:rStyle w:val="TagStyle"/>
          <w:rtl/>
        </w:rPr>
        <w:t xml:space="preserve"> &lt;&lt; יור &gt;&gt; </w:t>
      </w:r>
      <w:r>
        <w:rPr>
          <w:rtl/>
        </w:rPr>
        <w:t>היו"ר משה סולומון:</w:t>
      </w:r>
      <w:r w:rsidRPr="002425F2">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7097" w:name="_ETM_Q18_223000"/>
      <w:bookmarkEnd w:id="7097"/>
      <w:r>
        <w:rPr>
          <w:rFonts w:hint="cs"/>
          <w:rtl/>
        </w:rPr>
        <w:t>תודה רבה.</w:t>
      </w:r>
    </w:p>
    <w:p w:rsidR="00C7504F" w:rsidRDefault="00C7504F" w:rsidP="00AB22D1">
      <w:pPr>
        <w:rPr>
          <w:rtl/>
        </w:rPr>
      </w:pPr>
    </w:p>
    <w:p w:rsidR="00C7504F" w:rsidRDefault="00C7504F" w:rsidP="00AB22D1">
      <w:pPr>
        <w:pStyle w:val="-"/>
        <w:keepNext/>
        <w:rPr>
          <w:rtl/>
        </w:rPr>
      </w:pPr>
      <w:bookmarkStart w:id="7098" w:name="ET_speakercontinue_6345_18"/>
      <w:r w:rsidRPr="002425F2">
        <w:rPr>
          <w:rStyle w:val="TagStyle"/>
          <w:rtl/>
        </w:rPr>
        <w:t xml:space="preserve"> &lt;&lt; דובר_המשך &gt;&gt; </w:t>
      </w:r>
      <w:r>
        <w:rPr>
          <w:rtl/>
        </w:rPr>
        <w:t>טלי גוטליב (הליכוד):</w:t>
      </w:r>
      <w:r w:rsidRPr="002425F2">
        <w:rPr>
          <w:rStyle w:val="TagStyle"/>
          <w:rtl/>
        </w:rPr>
        <w:t xml:space="preserve"> &lt;&lt; דובר_המשך &gt;&gt;</w:t>
      </w:r>
      <w:r>
        <w:rPr>
          <w:rtl/>
        </w:rPr>
        <w:t xml:space="preserve">  </w:t>
      </w:r>
      <w:bookmarkEnd w:id="7098"/>
    </w:p>
    <w:p w:rsidR="00C7504F" w:rsidRDefault="00C7504F" w:rsidP="00171942">
      <w:pPr>
        <w:rPr>
          <w:rtl/>
        </w:rPr>
      </w:pPr>
    </w:p>
    <w:p w:rsidR="00C7504F" w:rsidRDefault="00171942" w:rsidP="00AB22D1">
      <w:pPr>
        <w:rPr>
          <w:rtl/>
        </w:rPr>
      </w:pPr>
      <w:bookmarkStart w:id="7099" w:name="_ETM_Q18_221000"/>
      <w:bookmarkEnd w:id="7099"/>
      <w:r>
        <w:rPr>
          <w:rFonts w:hint="cs"/>
          <w:rtl/>
        </w:rPr>
        <w:t>– –</w:t>
      </w:r>
      <w:r w:rsidR="00C7504F">
        <w:rPr>
          <w:rFonts w:hint="cs"/>
          <w:rtl/>
        </w:rPr>
        <w:t xml:space="preserve"> </w:t>
      </w:r>
      <w:bookmarkStart w:id="7100" w:name="_ETM_Q18_222000"/>
      <w:bookmarkEnd w:id="7100"/>
      <w:r w:rsidR="00C7504F">
        <w:rPr>
          <w:rFonts w:hint="cs"/>
          <w:rtl/>
        </w:rPr>
        <w:t xml:space="preserve">מפני מעשים פליליים במסגרת התפקיד שלהם, כך החוק. </w:t>
      </w:r>
    </w:p>
    <w:p w:rsidR="00C7504F" w:rsidRDefault="00C7504F" w:rsidP="00AB22D1">
      <w:pPr>
        <w:rPr>
          <w:rtl/>
        </w:rPr>
      </w:pPr>
    </w:p>
    <w:p w:rsidR="00C7504F" w:rsidRDefault="00C7504F" w:rsidP="00AB22D1">
      <w:pPr>
        <w:pStyle w:val="af6"/>
        <w:keepNext/>
        <w:rPr>
          <w:rtl/>
        </w:rPr>
      </w:pPr>
      <w:bookmarkStart w:id="7101" w:name="ET_yor_6598_19"/>
      <w:r w:rsidRPr="002425F2">
        <w:rPr>
          <w:rStyle w:val="TagStyle"/>
          <w:rtl/>
        </w:rPr>
        <w:t xml:space="preserve"> &lt;&lt; יור &gt;&gt; </w:t>
      </w:r>
      <w:r>
        <w:rPr>
          <w:rtl/>
        </w:rPr>
        <w:t>היו"ר משה סולומון:</w:t>
      </w:r>
      <w:r w:rsidRPr="002425F2">
        <w:rPr>
          <w:rStyle w:val="TagStyle"/>
          <w:rtl/>
        </w:rPr>
        <w:t xml:space="preserve"> &lt;&lt; יור &gt;&gt;</w:t>
      </w:r>
      <w:r>
        <w:rPr>
          <w:rtl/>
        </w:rPr>
        <w:t xml:space="preserve">  </w:t>
      </w:r>
      <w:bookmarkEnd w:id="7101"/>
    </w:p>
    <w:p w:rsidR="00C7504F" w:rsidRDefault="00C7504F" w:rsidP="00171942">
      <w:pPr>
        <w:rPr>
          <w:rtl/>
        </w:rPr>
      </w:pPr>
    </w:p>
    <w:p w:rsidR="00C7504F" w:rsidRDefault="00C7504F" w:rsidP="00AB22D1">
      <w:pPr>
        <w:rPr>
          <w:rtl/>
        </w:rPr>
      </w:pPr>
      <w:r>
        <w:rPr>
          <w:rFonts w:hint="cs"/>
          <w:rtl/>
        </w:rPr>
        <w:t>חברת הכנ</w:t>
      </w:r>
      <w:bookmarkStart w:id="7102" w:name="_ETM_Q18_224000"/>
      <w:bookmarkEnd w:id="7102"/>
      <w:r>
        <w:rPr>
          <w:rFonts w:hint="cs"/>
          <w:rtl/>
        </w:rPr>
        <w:t xml:space="preserve">סת טלי גוטליב, תם הזמן. </w:t>
      </w:r>
    </w:p>
    <w:p w:rsidR="00C7504F" w:rsidRDefault="00C7504F" w:rsidP="00AB22D1">
      <w:pPr>
        <w:rPr>
          <w:rtl/>
        </w:rPr>
      </w:pPr>
    </w:p>
    <w:p w:rsidR="00C7504F" w:rsidRDefault="00C7504F" w:rsidP="00AB22D1">
      <w:pPr>
        <w:pStyle w:val="-"/>
        <w:keepNext/>
        <w:rPr>
          <w:rtl/>
        </w:rPr>
      </w:pPr>
      <w:bookmarkStart w:id="7103" w:name="ET_speakercontinue_6345_20"/>
      <w:r w:rsidRPr="002425F2">
        <w:rPr>
          <w:rStyle w:val="TagStyle"/>
          <w:rtl/>
        </w:rPr>
        <w:t xml:space="preserve"> &lt;&lt; דובר_המשך &gt;&gt; </w:t>
      </w:r>
      <w:r>
        <w:rPr>
          <w:rtl/>
        </w:rPr>
        <w:t>טלי גוטליב (הליכוד):</w:t>
      </w:r>
      <w:r w:rsidRPr="002425F2">
        <w:rPr>
          <w:rStyle w:val="TagStyle"/>
          <w:rtl/>
        </w:rPr>
        <w:t xml:space="preserve"> &lt;&lt; דובר_המשך &gt;&gt;</w:t>
      </w:r>
      <w:r>
        <w:rPr>
          <w:rtl/>
        </w:rPr>
        <w:t xml:space="preserve">  </w:t>
      </w:r>
      <w:bookmarkEnd w:id="7103"/>
    </w:p>
    <w:p w:rsidR="00C7504F" w:rsidRDefault="00C7504F" w:rsidP="00171942">
      <w:pPr>
        <w:rPr>
          <w:rtl/>
        </w:rPr>
      </w:pPr>
    </w:p>
    <w:p w:rsidR="00C7504F" w:rsidRDefault="00C7504F" w:rsidP="00AB22D1">
      <w:pPr>
        <w:rPr>
          <w:rtl/>
        </w:rPr>
      </w:pPr>
      <w:bookmarkStart w:id="7104" w:name="_ETM_Q18_226000"/>
      <w:bookmarkEnd w:id="7104"/>
      <w:r>
        <w:rPr>
          <w:rFonts w:hint="cs"/>
          <w:rtl/>
        </w:rPr>
        <w:t xml:space="preserve">אנחנו פרלמנטרים, ואנחנו חייבים לסמוך על הפרלמנט </w:t>
      </w:r>
      <w:r w:rsidR="00171942">
        <w:rPr>
          <w:rFonts w:hint="cs"/>
          <w:rtl/>
        </w:rPr>
        <w:t>– –</w:t>
      </w:r>
    </w:p>
    <w:p w:rsidR="00C7504F" w:rsidRDefault="00C7504F" w:rsidP="00AB22D1">
      <w:pPr>
        <w:rPr>
          <w:rtl/>
        </w:rPr>
      </w:pPr>
    </w:p>
    <w:p w:rsidR="00C7504F" w:rsidRDefault="00C7504F" w:rsidP="00AB22D1">
      <w:pPr>
        <w:pStyle w:val="af6"/>
        <w:keepNext/>
        <w:rPr>
          <w:rtl/>
        </w:rPr>
      </w:pPr>
      <w:r w:rsidRPr="002425F2">
        <w:rPr>
          <w:rStyle w:val="TagStyle"/>
          <w:rtl/>
        </w:rPr>
        <w:t xml:space="preserve"> &lt;&lt; יור &gt;&gt; </w:t>
      </w:r>
      <w:r>
        <w:rPr>
          <w:rtl/>
        </w:rPr>
        <w:t>היו"ר משה סולומון:</w:t>
      </w:r>
      <w:r w:rsidRPr="002425F2">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אני לא רוצה להוריד אותך, </w:t>
      </w:r>
      <w:bookmarkStart w:id="7105" w:name="_ETM_Q18_229000"/>
      <w:bookmarkEnd w:id="7105"/>
      <w:r>
        <w:rPr>
          <w:rFonts w:hint="cs"/>
          <w:rtl/>
        </w:rPr>
        <w:t xml:space="preserve">חברת הכנסת טלי גוטליב, תם הזמן. </w:t>
      </w:r>
    </w:p>
    <w:p w:rsidR="00C7504F" w:rsidRDefault="00C7504F" w:rsidP="00AB22D1">
      <w:pPr>
        <w:rPr>
          <w:rtl/>
        </w:rPr>
      </w:pPr>
      <w:bookmarkStart w:id="7106" w:name="_ETM_Q18_232000"/>
      <w:bookmarkEnd w:id="7106"/>
    </w:p>
    <w:p w:rsidR="00C7504F" w:rsidRDefault="00C7504F" w:rsidP="00AB22D1">
      <w:pPr>
        <w:pStyle w:val="-"/>
        <w:keepNext/>
        <w:rPr>
          <w:rtl/>
        </w:rPr>
      </w:pPr>
      <w:bookmarkStart w:id="7107" w:name="ET_speakercontinue_6345_22"/>
      <w:r w:rsidRPr="002425F2">
        <w:rPr>
          <w:rStyle w:val="TagStyle"/>
          <w:rtl/>
        </w:rPr>
        <w:t xml:space="preserve"> &lt;&lt; דובר_המשך &gt;&gt; </w:t>
      </w:r>
      <w:r>
        <w:rPr>
          <w:rtl/>
        </w:rPr>
        <w:t>טלי גוטליב (הליכוד):</w:t>
      </w:r>
      <w:r w:rsidRPr="002425F2">
        <w:rPr>
          <w:rStyle w:val="TagStyle"/>
          <w:rtl/>
        </w:rPr>
        <w:t xml:space="preserve"> &lt;&lt; דובר_המשך &gt;&gt;</w:t>
      </w:r>
      <w:r>
        <w:rPr>
          <w:rtl/>
        </w:rPr>
        <w:t xml:space="preserve">  </w:t>
      </w:r>
      <w:bookmarkEnd w:id="7107"/>
    </w:p>
    <w:p w:rsidR="00C7504F" w:rsidRDefault="00C7504F" w:rsidP="00171942">
      <w:pPr>
        <w:rPr>
          <w:rtl/>
        </w:rPr>
      </w:pPr>
    </w:p>
    <w:p w:rsidR="00C7504F" w:rsidRDefault="00171942" w:rsidP="00AB22D1">
      <w:pPr>
        <w:rPr>
          <w:rtl/>
        </w:rPr>
      </w:pPr>
      <w:r>
        <w:rPr>
          <w:rFonts w:hint="cs"/>
          <w:rtl/>
        </w:rPr>
        <w:t>– –</w:t>
      </w:r>
      <w:r w:rsidR="00C7504F">
        <w:rPr>
          <w:rFonts w:hint="cs"/>
          <w:rtl/>
        </w:rPr>
        <w:t xml:space="preserve"> אם </w:t>
      </w:r>
      <w:bookmarkStart w:id="7108" w:name="_ETM_Q18_231000"/>
      <w:bookmarkEnd w:id="7108"/>
      <w:r w:rsidR="00C7504F">
        <w:rPr>
          <w:rFonts w:hint="cs"/>
          <w:rtl/>
        </w:rPr>
        <w:t xml:space="preserve">הוא צריך לחשוף דברים. זה אלף-בית של האחריות, הבגרות והאומץ שלנו. </w:t>
      </w:r>
    </w:p>
    <w:p w:rsidR="00C7504F" w:rsidRDefault="00C7504F" w:rsidP="00AB22D1">
      <w:pPr>
        <w:rPr>
          <w:rtl/>
        </w:rPr>
      </w:pPr>
      <w:bookmarkStart w:id="7109" w:name="_ETM_Q18_234000"/>
      <w:bookmarkEnd w:id="7109"/>
    </w:p>
    <w:p w:rsidR="00C7504F" w:rsidRDefault="00C7504F" w:rsidP="00AB22D1">
      <w:pPr>
        <w:pStyle w:val="af6"/>
        <w:keepNext/>
        <w:rPr>
          <w:rtl/>
        </w:rPr>
      </w:pPr>
      <w:r w:rsidRPr="00A57E34">
        <w:rPr>
          <w:rStyle w:val="TagStyle"/>
          <w:rtl/>
        </w:rPr>
        <w:t xml:space="preserve"> &lt;&lt; יור &gt;&gt; </w:t>
      </w:r>
      <w:r>
        <w:rPr>
          <w:rtl/>
        </w:rPr>
        <w:t>היו"ר משה סולומון:</w:t>
      </w:r>
      <w:r w:rsidRPr="00A57E34">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7110" w:name="_ETM_Q18_237000"/>
      <w:bookmarkEnd w:id="7110"/>
      <w:r>
        <w:rPr>
          <w:rFonts w:hint="cs"/>
          <w:rtl/>
        </w:rPr>
        <w:t xml:space="preserve">תודה רבה. </w:t>
      </w:r>
      <w:bookmarkStart w:id="7111" w:name="_ETM_Q18_239000"/>
      <w:bookmarkEnd w:id="7111"/>
      <w:r>
        <w:rPr>
          <w:rFonts w:hint="cs"/>
          <w:rtl/>
        </w:rPr>
        <w:t xml:space="preserve">אני מזמין את השר מיכאל </w:t>
      </w:r>
      <w:r>
        <w:rPr>
          <w:rFonts w:hint="eastAsia"/>
          <w:rtl/>
        </w:rPr>
        <w:t>–</w:t>
      </w:r>
      <w:r>
        <w:rPr>
          <w:rFonts w:hint="cs"/>
          <w:rtl/>
        </w:rPr>
        <w:t xml:space="preserve"> אוקיי </w:t>
      </w:r>
      <w:r w:rsidR="00171942">
        <w:rPr>
          <w:rFonts w:hint="cs"/>
          <w:rtl/>
        </w:rPr>
        <w:t>– – –</w:t>
      </w:r>
    </w:p>
    <w:p w:rsidR="00C7504F" w:rsidRDefault="00C7504F" w:rsidP="00AB22D1">
      <w:pPr>
        <w:rPr>
          <w:rtl/>
        </w:rPr>
      </w:pPr>
    </w:p>
    <w:p w:rsidR="00C7504F" w:rsidRDefault="00C7504F" w:rsidP="00AB22D1">
      <w:pPr>
        <w:pStyle w:val="af5"/>
        <w:keepNext/>
        <w:rPr>
          <w:rtl/>
        </w:rPr>
      </w:pPr>
      <w:bookmarkStart w:id="7112" w:name="ET_interruption_6361_26"/>
      <w:r w:rsidRPr="00A57E34">
        <w:rPr>
          <w:rStyle w:val="TagStyle"/>
          <w:rtl/>
        </w:rPr>
        <w:t xml:space="preserve"> &lt;&lt; קריאה &gt;&gt; </w:t>
      </w:r>
      <w:r>
        <w:rPr>
          <w:rtl/>
        </w:rPr>
        <w:t>נאור שירי (יש עתיד):</w:t>
      </w:r>
      <w:r w:rsidRPr="00A57E34">
        <w:rPr>
          <w:rStyle w:val="TagStyle"/>
          <w:rtl/>
        </w:rPr>
        <w:t xml:space="preserve"> &lt;&lt; קריאה &gt;&gt;</w:t>
      </w:r>
      <w:r>
        <w:rPr>
          <w:rtl/>
        </w:rPr>
        <w:t xml:space="preserve">  </w:t>
      </w:r>
      <w:bookmarkEnd w:id="7112"/>
    </w:p>
    <w:p w:rsidR="00C7504F" w:rsidRDefault="00C7504F" w:rsidP="00171942">
      <w:pPr>
        <w:rPr>
          <w:rtl/>
        </w:rPr>
      </w:pPr>
    </w:p>
    <w:p w:rsidR="00C7504F" w:rsidRDefault="00C7504F" w:rsidP="00D11566">
      <w:pPr>
        <w:rPr>
          <w:rtl/>
        </w:rPr>
      </w:pPr>
      <w:r>
        <w:rPr>
          <w:rFonts w:hint="cs"/>
          <w:rtl/>
        </w:rPr>
        <w:t>יש תשובה</w:t>
      </w:r>
      <w:bookmarkStart w:id="7113" w:name="_ETM_Q18_245000"/>
      <w:bookmarkEnd w:id="7113"/>
      <w:r>
        <w:rPr>
          <w:rFonts w:hint="cs"/>
          <w:rtl/>
        </w:rPr>
        <w:t xml:space="preserve"> והצבעה. </w:t>
      </w:r>
    </w:p>
    <w:p w:rsidR="00D11566" w:rsidRDefault="00D11566" w:rsidP="00D11566">
      <w:pPr>
        <w:rPr>
          <w:rtl/>
        </w:rPr>
      </w:pPr>
    </w:p>
    <w:p w:rsidR="00C7504F" w:rsidRDefault="00C7504F" w:rsidP="00D11566">
      <w:pPr>
        <w:rPr>
          <w:rtl/>
        </w:rPr>
      </w:pPr>
    </w:p>
    <w:p w:rsidR="00C7504F" w:rsidRDefault="00C7504F" w:rsidP="00AB22D1">
      <w:pPr>
        <w:pStyle w:val="a6"/>
        <w:rPr>
          <w:rtl/>
        </w:rPr>
      </w:pPr>
      <w:bookmarkStart w:id="7114" w:name="ET_hatsach_644358_120"/>
      <w:bookmarkStart w:id="7115" w:name="ET_speaker_הודעה_אישית_של_חברת_הכנ_121"/>
      <w:bookmarkStart w:id="7116" w:name="ET_subject_הודעה_אישית_של_חברת_הכנ_122"/>
      <w:r w:rsidRPr="007F0EEA">
        <w:rPr>
          <w:rStyle w:val="TagStyle"/>
          <w:rtl/>
        </w:rPr>
        <w:t xml:space="preserve"> &lt;&lt; נושא &gt;&gt; </w:t>
      </w:r>
      <w:bookmarkStart w:id="7117" w:name="_Toc183621945"/>
      <w:bookmarkStart w:id="7118" w:name="_Toc183635880"/>
      <w:bookmarkStart w:id="7119" w:name="_Toc183642197"/>
      <w:bookmarkStart w:id="7120" w:name="_Toc215590647"/>
      <w:r>
        <w:rPr>
          <w:rtl/>
        </w:rPr>
        <w:t>ה</w:t>
      </w:r>
      <w:r>
        <w:rPr>
          <w:rFonts w:hint="cs"/>
          <w:rtl/>
        </w:rPr>
        <w:t>ודעה אישית של חברת הכנסת שרון ניר</w:t>
      </w:r>
      <w:bookmarkEnd w:id="7117"/>
      <w:bookmarkEnd w:id="7118"/>
      <w:bookmarkEnd w:id="7119"/>
      <w:bookmarkEnd w:id="7120"/>
      <w:r>
        <w:rPr>
          <w:rFonts w:hint="cs"/>
          <w:rtl/>
        </w:rPr>
        <w:t xml:space="preserve"> </w:t>
      </w:r>
      <w:r w:rsidRPr="007F0EEA">
        <w:rPr>
          <w:rStyle w:val="TagStyle"/>
          <w:rtl/>
        </w:rPr>
        <w:t xml:space="preserve">&lt;&lt; נושא &gt;&gt;  </w:t>
      </w:r>
      <w:r>
        <w:rPr>
          <w:rtl/>
        </w:rPr>
        <w:t xml:space="preserve">   </w:t>
      </w:r>
      <w:bookmarkEnd w:id="7114"/>
    </w:p>
    <w:bookmarkEnd w:id="7115"/>
    <w:bookmarkEnd w:id="7116"/>
    <w:p w:rsidR="00C7504F" w:rsidRDefault="00C7504F" w:rsidP="00AB22D1">
      <w:pPr>
        <w:rPr>
          <w:rtl/>
        </w:rPr>
      </w:pPr>
    </w:p>
    <w:p w:rsidR="00C7504F" w:rsidRDefault="00C7504F" w:rsidP="00AB22D1">
      <w:pPr>
        <w:pStyle w:val="af6"/>
        <w:keepNext/>
        <w:rPr>
          <w:rtl/>
        </w:rPr>
      </w:pPr>
      <w:r w:rsidRPr="00A57E34">
        <w:rPr>
          <w:rStyle w:val="TagStyle"/>
          <w:rtl/>
        </w:rPr>
        <w:t xml:space="preserve">&lt;&lt; יור &gt;&gt; </w:t>
      </w:r>
      <w:r>
        <w:rPr>
          <w:rtl/>
        </w:rPr>
        <w:t>היו"ר משה סולומון:</w:t>
      </w:r>
      <w:r w:rsidRPr="00A57E34">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אוקיי, אז אם כן, </w:t>
      </w:r>
      <w:bookmarkStart w:id="7121" w:name="_ETM_Q18_249000"/>
      <w:bookmarkEnd w:id="7121"/>
      <w:r>
        <w:rPr>
          <w:rFonts w:hint="cs"/>
          <w:rtl/>
        </w:rPr>
        <w:t xml:space="preserve">אז בקשות להודעות אישיות. חברת הכנסת שרון ניר, בבקשה. </w:t>
      </w:r>
    </w:p>
    <w:p w:rsidR="00C7504F" w:rsidRDefault="00C7504F" w:rsidP="00AB22D1">
      <w:pPr>
        <w:rPr>
          <w:rtl/>
        </w:rPr>
      </w:pPr>
      <w:bookmarkStart w:id="7122" w:name="_ETM_Q18_264000"/>
      <w:bookmarkEnd w:id="7122"/>
    </w:p>
    <w:p w:rsidR="00C7504F" w:rsidRDefault="00C7504F" w:rsidP="00AB22D1">
      <w:pPr>
        <w:pStyle w:val="af5"/>
        <w:keepNext/>
        <w:rPr>
          <w:rtl/>
        </w:rPr>
      </w:pPr>
      <w:bookmarkStart w:id="7123" w:name="ET_interruption_6345_28"/>
      <w:r w:rsidRPr="00A57E34">
        <w:rPr>
          <w:rStyle w:val="TagStyle"/>
          <w:rtl/>
        </w:rPr>
        <w:t xml:space="preserve"> &lt;&lt; קריאה &gt;&gt; </w:t>
      </w:r>
      <w:r>
        <w:rPr>
          <w:rtl/>
        </w:rPr>
        <w:t>טלי גוטליב (הליכוד):</w:t>
      </w:r>
      <w:r w:rsidRPr="00A57E34">
        <w:rPr>
          <w:rStyle w:val="TagStyle"/>
          <w:rtl/>
        </w:rPr>
        <w:t xml:space="preserve"> &lt;&lt; קריאה &gt;&gt;</w:t>
      </w:r>
      <w:r>
        <w:rPr>
          <w:rtl/>
        </w:rPr>
        <w:t xml:space="preserve">  </w:t>
      </w:r>
      <w:bookmarkEnd w:id="7123"/>
    </w:p>
    <w:p w:rsidR="00C7504F" w:rsidRDefault="00C7504F" w:rsidP="00171942">
      <w:pPr>
        <w:rPr>
          <w:rtl/>
        </w:rPr>
      </w:pPr>
    </w:p>
    <w:p w:rsidR="00C7504F" w:rsidRDefault="00C7504F" w:rsidP="00AB22D1">
      <w:pPr>
        <w:rPr>
          <w:rtl/>
        </w:rPr>
      </w:pPr>
      <w:r>
        <w:rPr>
          <w:rFonts w:hint="cs"/>
          <w:rtl/>
        </w:rPr>
        <w:t xml:space="preserve">תגיד שתשובה והצבעה במקום אחר. אני רוצה שהוא יגיד את זה לפרוטוקול. הוא אמר את זה? </w:t>
      </w:r>
    </w:p>
    <w:p w:rsidR="00C7504F" w:rsidRDefault="00C7504F" w:rsidP="00AB22D1">
      <w:pPr>
        <w:rPr>
          <w:rtl/>
        </w:rPr>
      </w:pPr>
      <w:bookmarkStart w:id="7124" w:name="_ETM_Q18_271000"/>
      <w:bookmarkEnd w:id="7124"/>
    </w:p>
    <w:p w:rsidR="00C7504F" w:rsidRDefault="00C7504F" w:rsidP="00AB22D1">
      <w:pPr>
        <w:pStyle w:val="af6"/>
        <w:keepNext/>
        <w:rPr>
          <w:rtl/>
        </w:rPr>
      </w:pPr>
      <w:r w:rsidRPr="00A57E34">
        <w:rPr>
          <w:rStyle w:val="TagStyle"/>
          <w:rtl/>
        </w:rPr>
        <w:t xml:space="preserve"> &lt;&lt; יור &gt;&gt; </w:t>
      </w:r>
      <w:r>
        <w:rPr>
          <w:rtl/>
        </w:rPr>
        <w:t>היו"ר משה סולומון:</w:t>
      </w:r>
      <w:r w:rsidRPr="00A57E34">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7125" w:name="_ETM_Q18_273000"/>
      <w:bookmarkEnd w:id="7125"/>
      <w:r>
        <w:rPr>
          <w:rFonts w:hint="cs"/>
          <w:rtl/>
        </w:rPr>
        <w:t xml:space="preserve">לא, לא, </w:t>
      </w:r>
      <w:bookmarkStart w:id="7126" w:name="_ETM_Q18_272000"/>
      <w:bookmarkEnd w:id="7126"/>
      <w:r>
        <w:rPr>
          <w:rFonts w:hint="cs"/>
          <w:rtl/>
        </w:rPr>
        <w:t xml:space="preserve">לא, לא. </w:t>
      </w:r>
    </w:p>
    <w:p w:rsidR="00C7504F" w:rsidRDefault="00C7504F" w:rsidP="00AB22D1">
      <w:pPr>
        <w:rPr>
          <w:rtl/>
        </w:rPr>
      </w:pPr>
      <w:bookmarkStart w:id="7127" w:name="_ETM_Q18_274000"/>
      <w:bookmarkEnd w:id="7127"/>
    </w:p>
    <w:p w:rsidR="00C7504F" w:rsidRDefault="00C7504F" w:rsidP="00AB22D1">
      <w:pPr>
        <w:pStyle w:val="a4"/>
        <w:keepNext/>
        <w:rPr>
          <w:rtl/>
        </w:rPr>
      </w:pPr>
      <w:bookmarkStart w:id="7128" w:name="ET_speaker_6367_30"/>
      <w:r w:rsidRPr="00A57E34">
        <w:rPr>
          <w:rStyle w:val="TagStyle"/>
          <w:rtl/>
        </w:rPr>
        <w:t xml:space="preserve"> &lt;&lt; דובר &gt;&gt; </w:t>
      </w:r>
      <w:bookmarkStart w:id="7129" w:name="_Toc183621946"/>
      <w:bookmarkStart w:id="7130" w:name="_Toc183635881"/>
      <w:bookmarkStart w:id="7131" w:name="_Toc183642198"/>
      <w:bookmarkStart w:id="7132" w:name="_Toc215590648"/>
      <w:r>
        <w:rPr>
          <w:rtl/>
        </w:rPr>
        <w:t>שרון ניר (ישראל ביתנו):</w:t>
      </w:r>
      <w:bookmarkEnd w:id="7129"/>
      <w:bookmarkEnd w:id="7130"/>
      <w:bookmarkEnd w:id="7131"/>
      <w:bookmarkEnd w:id="7132"/>
      <w:r w:rsidRPr="00A57E34">
        <w:rPr>
          <w:rStyle w:val="TagStyle"/>
          <w:rtl/>
        </w:rPr>
        <w:t xml:space="preserve"> &lt;&lt; דובר &gt;&gt;</w:t>
      </w:r>
      <w:r>
        <w:rPr>
          <w:rtl/>
        </w:rPr>
        <w:t xml:space="preserve">  </w:t>
      </w:r>
      <w:bookmarkEnd w:id="7128"/>
    </w:p>
    <w:p w:rsidR="00C7504F" w:rsidRDefault="00C7504F" w:rsidP="00171942">
      <w:pPr>
        <w:rPr>
          <w:rtl/>
        </w:rPr>
      </w:pPr>
    </w:p>
    <w:p w:rsidR="00C7504F" w:rsidRDefault="00C7504F" w:rsidP="00D11566">
      <w:pPr>
        <w:rPr>
          <w:rtl/>
        </w:rPr>
      </w:pPr>
      <w:r>
        <w:rPr>
          <w:rFonts w:hint="cs"/>
          <w:rtl/>
        </w:rPr>
        <w:t xml:space="preserve">אדוני היושב-ראש, חבריי חברי הכנסת, </w:t>
      </w:r>
      <w:bookmarkStart w:id="7133" w:name="_ETM_Q18_159000"/>
      <w:bookmarkStart w:id="7134" w:name="_ETM_Q18_280060"/>
      <w:bookmarkEnd w:id="7133"/>
      <w:bookmarkEnd w:id="7134"/>
      <w:r>
        <w:rPr>
          <w:rFonts w:hint="cs"/>
          <w:rtl/>
        </w:rPr>
        <w:t xml:space="preserve">אף </w:t>
      </w:r>
      <w:bookmarkStart w:id="7135" w:name="_ETM_Q18_281000"/>
      <w:bookmarkEnd w:id="7135"/>
      <w:r>
        <w:rPr>
          <w:rtl/>
        </w:rPr>
        <w:t xml:space="preserve">שכולנו </w:t>
      </w:r>
      <w:bookmarkStart w:id="7136" w:name="_ETM_Q18_281530"/>
      <w:bookmarkEnd w:id="7136"/>
      <w:r>
        <w:rPr>
          <w:rtl/>
        </w:rPr>
        <w:t>נדרשים</w:t>
      </w:r>
      <w:r>
        <w:rPr>
          <w:rFonts w:hint="cs"/>
          <w:rtl/>
        </w:rPr>
        <w:t>,</w:t>
      </w:r>
      <w:r>
        <w:rPr>
          <w:rtl/>
        </w:rPr>
        <w:t xml:space="preserve"> </w:t>
      </w:r>
      <w:bookmarkStart w:id="7137" w:name="_ETM_Q18_283240"/>
      <w:bookmarkStart w:id="7138" w:name="_ETM_Q18_283840"/>
      <w:bookmarkEnd w:id="7137"/>
      <w:bookmarkEnd w:id="7138"/>
      <w:r>
        <w:rPr>
          <w:rtl/>
        </w:rPr>
        <w:t xml:space="preserve">כחברי </w:t>
      </w:r>
      <w:bookmarkStart w:id="7139" w:name="_ETM_Q18_284319"/>
      <w:bookmarkEnd w:id="7139"/>
      <w:r>
        <w:rPr>
          <w:rtl/>
        </w:rPr>
        <w:t>כנסת</w:t>
      </w:r>
      <w:r>
        <w:rPr>
          <w:rFonts w:hint="cs"/>
          <w:rtl/>
        </w:rPr>
        <w:t>,</w:t>
      </w:r>
      <w:r>
        <w:rPr>
          <w:rtl/>
        </w:rPr>
        <w:t xml:space="preserve"> </w:t>
      </w:r>
      <w:bookmarkStart w:id="7140" w:name="_ETM_Q18_284800"/>
      <w:bookmarkEnd w:id="7140"/>
      <w:r>
        <w:rPr>
          <w:rtl/>
        </w:rPr>
        <w:t xml:space="preserve">קודם </w:t>
      </w:r>
      <w:bookmarkStart w:id="7141" w:name="_ETM_Q18_283600"/>
      <w:bookmarkEnd w:id="7141"/>
      <w:r>
        <w:rPr>
          <w:rtl/>
        </w:rPr>
        <w:t>כ</w:t>
      </w:r>
      <w:r>
        <w:rPr>
          <w:rFonts w:hint="cs"/>
          <w:rtl/>
        </w:rPr>
        <w:t>ו</w:t>
      </w:r>
      <w:r>
        <w:rPr>
          <w:rtl/>
        </w:rPr>
        <w:t xml:space="preserve">ל לנהוג </w:t>
      </w:r>
      <w:bookmarkStart w:id="7142" w:name="_ETM_Q18_285220"/>
      <w:bookmarkEnd w:id="7142"/>
      <w:r>
        <w:rPr>
          <w:rtl/>
        </w:rPr>
        <w:t xml:space="preserve">ללא </w:t>
      </w:r>
      <w:bookmarkStart w:id="7143" w:name="_ETM_Q18_285490"/>
      <w:bookmarkEnd w:id="7143"/>
      <w:r>
        <w:rPr>
          <w:rFonts w:hint="cs"/>
          <w:rtl/>
        </w:rPr>
        <w:t>משוא</w:t>
      </w:r>
      <w:r>
        <w:rPr>
          <w:rtl/>
        </w:rPr>
        <w:t xml:space="preserve"> </w:t>
      </w:r>
      <w:bookmarkStart w:id="7144" w:name="_ETM_Q18_285850"/>
      <w:bookmarkEnd w:id="7144"/>
      <w:r>
        <w:rPr>
          <w:rtl/>
        </w:rPr>
        <w:t xml:space="preserve">פנים </w:t>
      </w:r>
      <w:bookmarkStart w:id="7145" w:name="_ETM_Q18_286300"/>
      <w:bookmarkEnd w:id="7145"/>
      <w:r>
        <w:rPr>
          <w:rtl/>
        </w:rPr>
        <w:t xml:space="preserve">ולשמש </w:t>
      </w:r>
      <w:bookmarkStart w:id="7146" w:name="_ETM_Q18_287050"/>
      <w:bookmarkEnd w:id="7146"/>
      <w:r>
        <w:rPr>
          <w:rtl/>
        </w:rPr>
        <w:t xml:space="preserve">איזושהי </w:t>
      </w:r>
      <w:bookmarkStart w:id="7147" w:name="_ETM_Q18_287500"/>
      <w:bookmarkEnd w:id="7147"/>
      <w:r>
        <w:rPr>
          <w:rtl/>
        </w:rPr>
        <w:t xml:space="preserve">דוגמה </w:t>
      </w:r>
      <w:bookmarkStart w:id="7148" w:name="_ETM_Q18_287830"/>
      <w:bookmarkEnd w:id="7148"/>
      <w:r>
        <w:rPr>
          <w:rtl/>
        </w:rPr>
        <w:t>ומופת</w:t>
      </w:r>
      <w:r>
        <w:rPr>
          <w:rFonts w:hint="cs"/>
          <w:rtl/>
        </w:rPr>
        <w:t>,</w:t>
      </w:r>
      <w:r>
        <w:rPr>
          <w:rtl/>
        </w:rPr>
        <w:t xml:space="preserve"> </w:t>
      </w:r>
      <w:bookmarkStart w:id="7149" w:name="_ETM_Q18_289219"/>
      <w:bookmarkEnd w:id="7149"/>
      <w:r>
        <w:rPr>
          <w:rtl/>
        </w:rPr>
        <w:t xml:space="preserve">עומדת </w:t>
      </w:r>
      <w:bookmarkStart w:id="7150" w:name="_ETM_Q18_289789"/>
      <w:bookmarkEnd w:id="7150"/>
      <w:r>
        <w:rPr>
          <w:rtl/>
        </w:rPr>
        <w:t xml:space="preserve">כאן </w:t>
      </w:r>
      <w:bookmarkStart w:id="7151" w:name="_ETM_Q18_290029"/>
      <w:bookmarkEnd w:id="7151"/>
      <w:r>
        <w:rPr>
          <w:rtl/>
        </w:rPr>
        <w:t xml:space="preserve">היום </w:t>
      </w:r>
      <w:bookmarkStart w:id="7152" w:name="_ETM_Q18_290299"/>
      <w:bookmarkEnd w:id="7152"/>
      <w:r>
        <w:rPr>
          <w:rtl/>
        </w:rPr>
        <w:t xml:space="preserve">חברת </w:t>
      </w:r>
      <w:bookmarkStart w:id="7153" w:name="_ETM_Q18_290810"/>
      <w:bookmarkEnd w:id="7153"/>
      <w:r>
        <w:rPr>
          <w:rtl/>
        </w:rPr>
        <w:t xml:space="preserve">הכנסת </w:t>
      </w:r>
      <w:bookmarkStart w:id="7154" w:name="_ETM_Q18_291319"/>
      <w:bookmarkEnd w:id="7154"/>
      <w:r>
        <w:rPr>
          <w:rtl/>
        </w:rPr>
        <w:t>גוטליב</w:t>
      </w:r>
      <w:r>
        <w:rPr>
          <w:rFonts w:hint="cs"/>
          <w:rtl/>
        </w:rPr>
        <w:t xml:space="preserve">, בלא בושה ובמשוא פנים, וטוענת שאנחנו כחברי כנסת </w:t>
      </w:r>
      <w:bookmarkStart w:id="7155" w:name="_ETM_Q18_300000"/>
      <w:bookmarkEnd w:id="7155"/>
      <w:r>
        <w:rPr>
          <w:rFonts w:hint="cs"/>
          <w:rtl/>
        </w:rPr>
        <w:t>סוברנ</w:t>
      </w:r>
      <w:r w:rsidR="00D11566">
        <w:rPr>
          <w:rFonts w:hint="cs"/>
          <w:rtl/>
        </w:rPr>
        <w:t>י</w:t>
      </w:r>
      <w:r>
        <w:rPr>
          <w:rFonts w:hint="cs"/>
          <w:rtl/>
        </w:rPr>
        <w:t xml:space="preserve">ים לעבור עבירה פלילית אם סברנו שזה מתוקף תפקידנו. </w:t>
      </w:r>
      <w:bookmarkStart w:id="7156" w:name="_ETM_Q18_306000"/>
      <w:bookmarkEnd w:id="7156"/>
      <w:r>
        <w:rPr>
          <w:rFonts w:hint="cs"/>
          <w:rtl/>
        </w:rPr>
        <w:t>אני עומדת פה והאוזניים נשרפות לי, פשוט נשרפות</w:t>
      </w:r>
      <w:bookmarkStart w:id="7157" w:name="_ETM_Q18_309000"/>
      <w:bookmarkEnd w:id="7157"/>
      <w:r>
        <w:rPr>
          <w:rFonts w:hint="cs"/>
          <w:rtl/>
        </w:rPr>
        <w:t xml:space="preserve"> לי האוזניים, אני לא מבנה מאיפה הפטנטים האלה. </w:t>
      </w:r>
      <w:bookmarkStart w:id="7158" w:name="_ETM_Q18_314000"/>
      <w:bookmarkEnd w:id="7158"/>
      <w:r>
        <w:rPr>
          <w:rFonts w:hint="cs"/>
          <w:rtl/>
        </w:rPr>
        <w:t xml:space="preserve">איפה עובר הגבול? איפה עובר הגבול? הממשלה הזאת היא ממשלה משולחת רסן. עצם העובדה שבוועדת שרים הצביעו בעד הצעת </w:t>
      </w:r>
      <w:bookmarkStart w:id="7159" w:name="_ETM_Q18_323000"/>
      <w:bookmarkEnd w:id="7159"/>
      <w:r>
        <w:rPr>
          <w:rFonts w:hint="cs"/>
          <w:rtl/>
        </w:rPr>
        <w:t xml:space="preserve">חוק כזו, של חברת כנסת שיש הליך תלוי </w:t>
      </w:r>
      <w:bookmarkStart w:id="7160" w:name="_ETM_Q18_325000"/>
      <w:bookmarkEnd w:id="7160"/>
      <w:r>
        <w:rPr>
          <w:rFonts w:hint="cs"/>
          <w:rtl/>
        </w:rPr>
        <w:t xml:space="preserve">ועומד כנגדה, הצעת חוק שתשים אותה למעלה מהחוק. תגידו </w:t>
      </w:r>
      <w:bookmarkStart w:id="7161" w:name="_ETM_Q18_336000"/>
      <w:bookmarkEnd w:id="7161"/>
      <w:r>
        <w:rPr>
          <w:rFonts w:hint="cs"/>
          <w:rtl/>
        </w:rPr>
        <w:t xml:space="preserve">לי, השתגענו? כל הגבולות נחצו? </w:t>
      </w:r>
    </w:p>
    <w:p w:rsidR="00C7504F" w:rsidRDefault="00C7504F" w:rsidP="00AB22D1">
      <w:pPr>
        <w:rPr>
          <w:rtl/>
        </w:rPr>
      </w:pPr>
    </w:p>
    <w:p w:rsidR="00C7504F" w:rsidRDefault="00C7504F" w:rsidP="00AB22D1">
      <w:pPr>
        <w:rPr>
          <w:rtl/>
        </w:rPr>
      </w:pPr>
      <w:r>
        <w:rPr>
          <w:rFonts w:hint="cs"/>
          <w:rtl/>
        </w:rPr>
        <w:t xml:space="preserve">רק ממשלה משולחת רסן </w:t>
      </w:r>
      <w:bookmarkStart w:id="7162" w:name="_ETM_Q18_345000"/>
      <w:bookmarkEnd w:id="7162"/>
      <w:r>
        <w:rPr>
          <w:rFonts w:hint="cs"/>
          <w:rtl/>
        </w:rPr>
        <w:t xml:space="preserve">עם חברי הכנסת שלא מבינים מהם גבולות מסוגלים להעלות הצעת חוק כזו כשמדינת ישראל נמצאת בשעת מלחמה; כשיש </w:t>
      </w:r>
      <w:bookmarkStart w:id="7163" w:name="_ETM_Q18_356000"/>
      <w:bookmarkEnd w:id="7163"/>
      <w:r>
        <w:rPr>
          <w:rFonts w:hint="cs"/>
          <w:rtl/>
        </w:rPr>
        <w:t>עשרות אלפי מפונים; כשיש חיילים שנהרגים. חברי הכנסת מורמים מעם</w:t>
      </w:r>
      <w:bookmarkStart w:id="7164" w:name="_ETM_Q18_362000"/>
      <w:bookmarkEnd w:id="7164"/>
      <w:r>
        <w:rPr>
          <w:rFonts w:hint="cs"/>
          <w:rtl/>
        </w:rPr>
        <w:t>, דואגים לעצמם.</w:t>
      </w:r>
      <w:r>
        <w:rPr>
          <w:rtl/>
        </w:rPr>
        <w:t xml:space="preserve"> </w:t>
      </w:r>
      <w:bookmarkStart w:id="7165" w:name="_ETM_Q18_292610"/>
      <w:bookmarkEnd w:id="7165"/>
      <w:r>
        <w:rPr>
          <w:rFonts w:hint="cs"/>
          <w:rtl/>
        </w:rPr>
        <w:t xml:space="preserve">פשוט בושה וחרפה. סוברניים לעשות מעשה פלילי. </w:t>
      </w:r>
      <w:bookmarkStart w:id="7166" w:name="_ETM_Q18_369000"/>
      <w:bookmarkEnd w:id="7166"/>
      <w:r>
        <w:rPr>
          <w:rFonts w:hint="cs"/>
          <w:rtl/>
        </w:rPr>
        <w:t xml:space="preserve">תודה רבה, אדוני. </w:t>
      </w:r>
    </w:p>
    <w:p w:rsidR="00C7504F" w:rsidRDefault="00C7504F" w:rsidP="00AB22D1">
      <w:pPr>
        <w:rPr>
          <w:rtl/>
        </w:rPr>
      </w:pPr>
    </w:p>
    <w:p w:rsidR="00C7504F" w:rsidRDefault="00C7504F" w:rsidP="00AB22D1">
      <w:pPr>
        <w:pStyle w:val="af6"/>
        <w:keepNext/>
        <w:rPr>
          <w:rtl/>
        </w:rPr>
      </w:pPr>
      <w:bookmarkStart w:id="7167" w:name="_ETM_Q18_373000"/>
      <w:bookmarkEnd w:id="7167"/>
      <w:r w:rsidRPr="00453709">
        <w:rPr>
          <w:rStyle w:val="TagStyle"/>
          <w:rtl/>
        </w:rPr>
        <w:t xml:space="preserve">&lt;&lt; יור &gt;&gt; </w:t>
      </w:r>
      <w:r>
        <w:rPr>
          <w:rtl/>
        </w:rPr>
        <w:t>היו"ר משה סולומון:</w:t>
      </w:r>
      <w:r w:rsidRPr="00453709">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תודה רבה. </w:t>
      </w:r>
    </w:p>
    <w:p w:rsidR="00C7504F" w:rsidRDefault="00C7504F" w:rsidP="00AB22D1">
      <w:pPr>
        <w:rPr>
          <w:rtl/>
        </w:rPr>
      </w:pPr>
    </w:p>
    <w:p w:rsidR="00C7504F" w:rsidRDefault="00C7504F" w:rsidP="00AB22D1">
      <w:pPr>
        <w:rPr>
          <w:rtl/>
        </w:rPr>
      </w:pPr>
    </w:p>
    <w:p w:rsidR="00C7504F" w:rsidRDefault="00C7504F" w:rsidP="00AB22D1">
      <w:pPr>
        <w:pStyle w:val="a6"/>
        <w:rPr>
          <w:rtl/>
        </w:rPr>
      </w:pPr>
      <w:r w:rsidRPr="007F0EEA">
        <w:rPr>
          <w:rStyle w:val="TagStyle"/>
          <w:rtl/>
        </w:rPr>
        <w:t xml:space="preserve"> &lt;&lt; נושא &gt;&gt; </w:t>
      </w:r>
      <w:bookmarkStart w:id="7168" w:name="_Toc183621947"/>
      <w:bookmarkStart w:id="7169" w:name="_Toc183635882"/>
      <w:bookmarkStart w:id="7170" w:name="_Toc183642199"/>
      <w:bookmarkStart w:id="7171" w:name="_Toc215590649"/>
      <w:r>
        <w:rPr>
          <w:rtl/>
        </w:rPr>
        <w:t>ה</w:t>
      </w:r>
      <w:r>
        <w:rPr>
          <w:rFonts w:hint="cs"/>
          <w:rtl/>
        </w:rPr>
        <w:t>ודעה אישית של חבר הכנסת נאור שירי</w:t>
      </w:r>
      <w:bookmarkEnd w:id="7168"/>
      <w:bookmarkEnd w:id="7169"/>
      <w:bookmarkEnd w:id="7170"/>
      <w:bookmarkEnd w:id="7171"/>
      <w:r>
        <w:rPr>
          <w:rFonts w:hint="cs"/>
          <w:rtl/>
        </w:rPr>
        <w:t xml:space="preserve"> </w:t>
      </w:r>
      <w:r w:rsidRPr="007F0EEA">
        <w:rPr>
          <w:rStyle w:val="TagStyle"/>
          <w:rtl/>
        </w:rPr>
        <w:t xml:space="preserve">&lt;&lt; נושא &gt;&gt;    </w:t>
      </w:r>
      <w:r>
        <w:rPr>
          <w:rtl/>
        </w:rPr>
        <w:t xml:space="preserve">   </w:t>
      </w:r>
    </w:p>
    <w:p w:rsidR="00C7504F" w:rsidRDefault="00C7504F" w:rsidP="00AB22D1">
      <w:pPr>
        <w:rPr>
          <w:rtl/>
        </w:rPr>
      </w:pPr>
    </w:p>
    <w:p w:rsidR="00C7504F" w:rsidRDefault="00C7504F" w:rsidP="00AB22D1">
      <w:pPr>
        <w:pStyle w:val="af6"/>
        <w:rPr>
          <w:rtl/>
        </w:rPr>
      </w:pPr>
      <w:r w:rsidRPr="007F0EEA">
        <w:rPr>
          <w:rStyle w:val="TagStyle"/>
          <w:rtl/>
        </w:rPr>
        <w:t xml:space="preserve"> &lt;&lt; יור &gt;&gt;</w:t>
      </w:r>
      <w:r w:rsidRPr="00453709">
        <w:rPr>
          <w:rStyle w:val="TagStyle"/>
          <w:rtl/>
        </w:rPr>
        <w:t xml:space="preserve"> </w:t>
      </w:r>
      <w:r>
        <w:rPr>
          <w:rtl/>
        </w:rPr>
        <w:t>היו"ר משה סולומון:</w:t>
      </w:r>
      <w:r w:rsidRPr="00453709">
        <w:rPr>
          <w:rStyle w:val="TagStyle"/>
          <w:rtl/>
        </w:rPr>
        <w:t xml:space="preserve"> </w:t>
      </w:r>
      <w:r w:rsidRPr="007F0EEA">
        <w:rPr>
          <w:rStyle w:val="TagStyle"/>
          <w:rtl/>
        </w:rPr>
        <w:t xml:space="preserve">&lt;&lt; יור &gt;&gt; </w:t>
      </w:r>
      <w:r>
        <w:rPr>
          <w:rtl/>
        </w:rPr>
        <w:t xml:space="preserve">  </w:t>
      </w:r>
    </w:p>
    <w:p w:rsidR="00C7504F" w:rsidRPr="007F0EEA" w:rsidRDefault="00C7504F" w:rsidP="00AB22D1">
      <w:pPr>
        <w:rPr>
          <w:rtl/>
          <w:lang w:eastAsia="he-IL"/>
        </w:rPr>
      </w:pPr>
    </w:p>
    <w:p w:rsidR="00C7504F" w:rsidRDefault="00C7504F" w:rsidP="00AB22D1">
      <w:pPr>
        <w:rPr>
          <w:rtl/>
        </w:rPr>
      </w:pPr>
      <w:r>
        <w:rPr>
          <w:rFonts w:hint="cs"/>
          <w:rtl/>
        </w:rPr>
        <w:t xml:space="preserve">חבר הכנסת נאור שירי, בבקשה. אלו הן הודעות אישיות שביקשו </w:t>
      </w:r>
      <w:bookmarkStart w:id="7172" w:name="_ETM_Q18_386000"/>
      <w:bookmarkEnd w:id="7172"/>
      <w:r>
        <w:rPr>
          <w:rFonts w:hint="cs"/>
          <w:rtl/>
        </w:rPr>
        <w:t xml:space="preserve">חברי הכנסת. </w:t>
      </w:r>
    </w:p>
    <w:p w:rsidR="00C7504F" w:rsidRDefault="00C7504F" w:rsidP="00AB22D1">
      <w:pPr>
        <w:rPr>
          <w:rtl/>
        </w:rPr>
      </w:pPr>
    </w:p>
    <w:p w:rsidR="00C7504F" w:rsidRDefault="00C7504F" w:rsidP="00AB22D1">
      <w:pPr>
        <w:pStyle w:val="a4"/>
        <w:keepNext/>
        <w:rPr>
          <w:rtl/>
        </w:rPr>
      </w:pPr>
      <w:bookmarkStart w:id="7173" w:name="ET_speaker_6361_32"/>
      <w:r w:rsidRPr="00453709">
        <w:rPr>
          <w:rStyle w:val="TagStyle"/>
          <w:rtl/>
        </w:rPr>
        <w:t xml:space="preserve"> &lt;&lt; דובר &gt;&gt; </w:t>
      </w:r>
      <w:bookmarkStart w:id="7174" w:name="_Toc183621948"/>
      <w:bookmarkStart w:id="7175" w:name="_Toc183635883"/>
      <w:bookmarkStart w:id="7176" w:name="_Toc183642200"/>
      <w:bookmarkStart w:id="7177" w:name="_Toc215590650"/>
      <w:r>
        <w:rPr>
          <w:rtl/>
        </w:rPr>
        <w:t>נאור שירי (יש עתיד):</w:t>
      </w:r>
      <w:bookmarkEnd w:id="7174"/>
      <w:bookmarkEnd w:id="7175"/>
      <w:bookmarkEnd w:id="7176"/>
      <w:bookmarkEnd w:id="7177"/>
      <w:r w:rsidRPr="00453709">
        <w:rPr>
          <w:rStyle w:val="TagStyle"/>
          <w:rtl/>
        </w:rPr>
        <w:t xml:space="preserve"> &lt;&lt; דובר &gt;&gt;</w:t>
      </w:r>
      <w:r>
        <w:rPr>
          <w:rtl/>
        </w:rPr>
        <w:t xml:space="preserve">  </w:t>
      </w:r>
      <w:bookmarkEnd w:id="7173"/>
    </w:p>
    <w:p w:rsidR="00C7504F" w:rsidRDefault="00C7504F" w:rsidP="00171942">
      <w:pPr>
        <w:rPr>
          <w:rtl/>
        </w:rPr>
      </w:pPr>
    </w:p>
    <w:p w:rsidR="00C7504F" w:rsidRDefault="00C7504F" w:rsidP="00D11566">
      <w:pPr>
        <w:rPr>
          <w:rtl/>
        </w:rPr>
      </w:pPr>
      <w:bookmarkStart w:id="7178" w:name="_ETM_Q18_380000"/>
      <w:bookmarkStart w:id="7179" w:name="_ETM_Q18_390019"/>
      <w:bookmarkEnd w:id="7178"/>
      <w:bookmarkEnd w:id="7179"/>
      <w:r>
        <w:rPr>
          <w:rFonts w:hint="cs"/>
          <w:rtl/>
        </w:rPr>
        <w:t>תודה רבה. קודם כול, אני מוחה על האמירה של טלי שאין לנו שכל</w:t>
      </w:r>
      <w:r w:rsidR="00D11566">
        <w:rPr>
          <w:rFonts w:hint="cs"/>
          <w:rtl/>
        </w:rPr>
        <w:t>,</w:t>
      </w:r>
      <w:r>
        <w:rPr>
          <w:rFonts w:hint="cs"/>
          <w:rtl/>
        </w:rPr>
        <w:t xml:space="preserve"> וכל הצד </w:t>
      </w:r>
      <w:bookmarkStart w:id="7180" w:name="_ETM_Q18_393000"/>
      <w:bookmarkEnd w:id="7180"/>
      <w:r>
        <w:rPr>
          <w:rFonts w:hint="cs"/>
          <w:rtl/>
        </w:rPr>
        <w:t xml:space="preserve">הזה – היא דיברה גם אישית, אבל הצביעה על כל הצד </w:t>
      </w:r>
      <w:bookmarkStart w:id="7181" w:name="_ETM_Q18_396709"/>
      <w:bookmarkEnd w:id="7181"/>
      <w:r>
        <w:rPr>
          <w:rtl/>
        </w:rPr>
        <w:t>הזה</w:t>
      </w:r>
      <w:r>
        <w:rPr>
          <w:rFonts w:hint="cs"/>
          <w:rtl/>
        </w:rPr>
        <w:t>,</w:t>
      </w:r>
      <w:r>
        <w:rPr>
          <w:rtl/>
        </w:rPr>
        <w:t xml:space="preserve"> </w:t>
      </w:r>
      <w:bookmarkStart w:id="7182" w:name="_ETM_Q18_396889"/>
      <w:bookmarkEnd w:id="7182"/>
      <w:r>
        <w:rPr>
          <w:rFonts w:hint="cs"/>
          <w:rtl/>
        </w:rPr>
        <w:t>ו</w:t>
      </w:r>
      <w:r>
        <w:rPr>
          <w:rtl/>
        </w:rPr>
        <w:t xml:space="preserve">טענה </w:t>
      </w:r>
      <w:bookmarkStart w:id="7183" w:name="_ETM_Q18_397310"/>
      <w:bookmarkEnd w:id="7183"/>
      <w:r>
        <w:rPr>
          <w:rtl/>
        </w:rPr>
        <w:t xml:space="preserve">שאין </w:t>
      </w:r>
      <w:bookmarkStart w:id="7184" w:name="_ETM_Q18_397519"/>
      <w:bookmarkEnd w:id="7184"/>
      <w:r>
        <w:rPr>
          <w:rtl/>
        </w:rPr>
        <w:t xml:space="preserve">לנו </w:t>
      </w:r>
      <w:bookmarkStart w:id="7185" w:name="_ETM_Q18_397700"/>
      <w:bookmarkEnd w:id="7185"/>
      <w:r>
        <w:rPr>
          <w:rtl/>
        </w:rPr>
        <w:t>שכל</w:t>
      </w:r>
      <w:r>
        <w:rPr>
          <w:rFonts w:hint="cs"/>
          <w:rtl/>
        </w:rPr>
        <w:t>.</w:t>
      </w:r>
      <w:r>
        <w:rPr>
          <w:rtl/>
        </w:rPr>
        <w:t xml:space="preserve"> </w:t>
      </w:r>
      <w:bookmarkStart w:id="7186" w:name="_ETM_Q18_398419"/>
      <w:bookmarkEnd w:id="7186"/>
      <w:r>
        <w:rPr>
          <w:rtl/>
        </w:rPr>
        <w:t xml:space="preserve">בטח </w:t>
      </w:r>
      <w:bookmarkStart w:id="7187" w:name="_ETM_Q18_398749"/>
      <w:bookmarkEnd w:id="7187"/>
      <w:r>
        <w:rPr>
          <w:rtl/>
        </w:rPr>
        <w:t xml:space="preserve">אלו </w:t>
      </w:r>
      <w:bookmarkStart w:id="7188" w:name="_ETM_Q18_399379"/>
      <w:bookmarkEnd w:id="7188"/>
      <w:r>
        <w:rPr>
          <w:rtl/>
        </w:rPr>
        <w:t xml:space="preserve">הם </w:t>
      </w:r>
      <w:bookmarkStart w:id="7189" w:name="_ETM_Q18_399499"/>
      <w:bookmarkEnd w:id="7189"/>
      <w:r>
        <w:rPr>
          <w:rtl/>
        </w:rPr>
        <w:t xml:space="preserve">חברי </w:t>
      </w:r>
      <w:bookmarkStart w:id="7190" w:name="_ETM_Q18_399859"/>
      <w:bookmarkEnd w:id="7190"/>
      <w:r>
        <w:rPr>
          <w:rtl/>
        </w:rPr>
        <w:t>סיעתך</w:t>
      </w:r>
      <w:r>
        <w:rPr>
          <w:rFonts w:hint="cs"/>
          <w:rtl/>
        </w:rPr>
        <w:t>.</w:t>
      </w:r>
      <w:r>
        <w:rPr>
          <w:rtl/>
        </w:rPr>
        <w:t xml:space="preserve"> </w:t>
      </w:r>
      <w:bookmarkStart w:id="7191" w:name="_ETM_Q18_400800"/>
      <w:bookmarkEnd w:id="7191"/>
      <w:r>
        <w:rPr>
          <w:rtl/>
        </w:rPr>
        <w:t xml:space="preserve">אז </w:t>
      </w:r>
      <w:bookmarkStart w:id="7192" w:name="_ETM_Q18_401129"/>
      <w:bookmarkEnd w:id="7192"/>
      <w:r w:rsidR="00D11566">
        <w:rPr>
          <w:rFonts w:hint="cs"/>
          <w:rtl/>
        </w:rPr>
        <w:t xml:space="preserve">אל תיטלי </w:t>
      </w:r>
      <w:bookmarkStart w:id="7193" w:name="_ETM_Q18_402120"/>
      <w:bookmarkEnd w:id="7193"/>
      <w:r>
        <w:rPr>
          <w:rtl/>
        </w:rPr>
        <w:t>קורה</w:t>
      </w:r>
      <w:r>
        <w:rPr>
          <w:rFonts w:hint="cs"/>
          <w:rtl/>
        </w:rPr>
        <w:t xml:space="preserve"> מבין עינייך, </w:t>
      </w:r>
      <w:r w:rsidR="00D11566">
        <w:rPr>
          <w:rFonts w:hint="cs"/>
          <w:rtl/>
        </w:rPr>
        <w:t xml:space="preserve">אלא </w:t>
      </w:r>
      <w:r>
        <w:rPr>
          <w:rFonts w:hint="cs"/>
          <w:rtl/>
        </w:rPr>
        <w:t xml:space="preserve">פשוט תסתכלי מי יושב סביבך בכיסאות, ואז תמליצי לנו על ההבנה שלנו יש </w:t>
      </w:r>
      <w:bookmarkStart w:id="7194" w:name="_ETM_Q18_411000"/>
      <w:bookmarkEnd w:id="7194"/>
      <w:r>
        <w:rPr>
          <w:rFonts w:hint="cs"/>
          <w:rtl/>
        </w:rPr>
        <w:t xml:space="preserve">שכל </w:t>
      </w:r>
      <w:r w:rsidR="00D11566">
        <w:rPr>
          <w:rFonts w:hint="cs"/>
          <w:rtl/>
        </w:rPr>
        <w:t xml:space="preserve">או </w:t>
      </w:r>
      <w:r>
        <w:rPr>
          <w:rFonts w:hint="cs"/>
          <w:rtl/>
        </w:rPr>
        <w:t xml:space="preserve">לך אין שכל. זה פעם אחת. </w:t>
      </w:r>
      <w:bookmarkStart w:id="7195" w:name="_ETM_Q18_402450"/>
      <w:bookmarkStart w:id="7196" w:name="_ETM_Q18_413920"/>
      <w:bookmarkEnd w:id="7195"/>
      <w:bookmarkEnd w:id="7196"/>
      <w:r>
        <w:rPr>
          <w:rtl/>
        </w:rPr>
        <w:t>כאילו</w:t>
      </w:r>
      <w:r>
        <w:rPr>
          <w:rFonts w:hint="cs"/>
          <w:rtl/>
        </w:rPr>
        <w:t>,</w:t>
      </w:r>
      <w:r>
        <w:rPr>
          <w:rtl/>
        </w:rPr>
        <w:t xml:space="preserve"> </w:t>
      </w:r>
      <w:bookmarkStart w:id="7197" w:name="_ETM_Q18_414310"/>
      <w:bookmarkEnd w:id="7197"/>
      <w:r>
        <w:rPr>
          <w:rtl/>
        </w:rPr>
        <w:t xml:space="preserve">להעליב </w:t>
      </w:r>
      <w:bookmarkStart w:id="7198" w:name="_ETM_Q18_414849"/>
      <w:bookmarkEnd w:id="7198"/>
      <w:r>
        <w:rPr>
          <w:rtl/>
        </w:rPr>
        <w:t xml:space="preserve">ברמה </w:t>
      </w:r>
      <w:bookmarkStart w:id="7199" w:name="_ETM_Q18_415239"/>
      <w:bookmarkEnd w:id="7199"/>
      <w:r>
        <w:rPr>
          <w:rtl/>
        </w:rPr>
        <w:t xml:space="preserve">אישית </w:t>
      </w:r>
      <w:bookmarkStart w:id="7200" w:name="_ETM_Q18_415750"/>
      <w:bookmarkEnd w:id="7200"/>
      <w:r>
        <w:rPr>
          <w:rtl/>
        </w:rPr>
        <w:t>כזו</w:t>
      </w:r>
      <w:r>
        <w:rPr>
          <w:rFonts w:hint="cs"/>
          <w:rtl/>
        </w:rPr>
        <w:t>,</w:t>
      </w:r>
      <w:r>
        <w:rPr>
          <w:rtl/>
        </w:rPr>
        <w:t xml:space="preserve"> </w:t>
      </w:r>
      <w:bookmarkStart w:id="7201" w:name="_ETM_Q18_416170"/>
      <w:bookmarkEnd w:id="7201"/>
      <w:r>
        <w:rPr>
          <w:rFonts w:hint="cs"/>
          <w:rtl/>
        </w:rPr>
        <w:t>בטח</w:t>
      </w:r>
      <w:r>
        <w:rPr>
          <w:rtl/>
        </w:rPr>
        <w:t xml:space="preserve"> </w:t>
      </w:r>
      <w:bookmarkStart w:id="7202" w:name="_ETM_Q18_416470"/>
      <w:bookmarkEnd w:id="7202"/>
      <w:r>
        <w:rPr>
          <w:rFonts w:hint="cs"/>
          <w:rtl/>
        </w:rPr>
        <w:t>כ</w:t>
      </w:r>
      <w:r>
        <w:rPr>
          <w:rtl/>
        </w:rPr>
        <w:t xml:space="preserve">שאת </w:t>
      </w:r>
      <w:bookmarkStart w:id="7203" w:name="_ETM_Q18_416650"/>
      <w:bookmarkEnd w:id="7203"/>
      <w:r>
        <w:rPr>
          <w:rtl/>
        </w:rPr>
        <w:t xml:space="preserve">מציגה </w:t>
      </w:r>
      <w:bookmarkStart w:id="7204" w:name="_ETM_Q18_417129"/>
      <w:bookmarkStart w:id="7205" w:name="_ETM_Q18_417370"/>
      <w:bookmarkEnd w:id="7204"/>
      <w:bookmarkEnd w:id="7205"/>
      <w:r>
        <w:rPr>
          <w:rtl/>
        </w:rPr>
        <w:t xml:space="preserve">הצעת </w:t>
      </w:r>
      <w:bookmarkStart w:id="7206" w:name="_ETM_Q18_417819"/>
      <w:bookmarkEnd w:id="7206"/>
      <w:r>
        <w:rPr>
          <w:rtl/>
        </w:rPr>
        <w:t xml:space="preserve">חוק </w:t>
      </w:r>
      <w:bookmarkStart w:id="7207" w:name="_ETM_Q18_418060"/>
      <w:bookmarkEnd w:id="7207"/>
      <w:r>
        <w:rPr>
          <w:rtl/>
        </w:rPr>
        <w:t xml:space="preserve">שפוטרת </w:t>
      </w:r>
      <w:bookmarkStart w:id="7208" w:name="_ETM_Q18_418690"/>
      <w:bookmarkEnd w:id="7208"/>
      <w:r>
        <w:rPr>
          <w:rtl/>
        </w:rPr>
        <w:t>אותך</w:t>
      </w:r>
      <w:bookmarkStart w:id="7209" w:name="_ETM_Q18_419440"/>
      <w:bookmarkStart w:id="7210" w:name="_ETM_Q18_421030"/>
      <w:bookmarkEnd w:id="7209"/>
      <w:bookmarkEnd w:id="7210"/>
      <w:r>
        <w:rPr>
          <w:rFonts w:hint="cs"/>
          <w:rtl/>
        </w:rPr>
        <w:t xml:space="preserve">, ליטרלי </w:t>
      </w:r>
      <w:bookmarkStart w:id="7211" w:name="_ETM_Q18_418000"/>
      <w:bookmarkEnd w:id="7211"/>
      <w:r>
        <w:rPr>
          <w:rFonts w:hint="cs"/>
          <w:rtl/>
        </w:rPr>
        <w:t>פוטרת אותך, מכל עבירה</w:t>
      </w:r>
      <w:r w:rsidR="00D11566">
        <w:rPr>
          <w:rFonts w:hint="cs"/>
          <w:rtl/>
        </w:rPr>
        <w:t>?</w:t>
      </w:r>
      <w:r>
        <w:rPr>
          <w:rFonts w:hint="cs"/>
          <w:rtl/>
        </w:rPr>
        <w:t xml:space="preserve"> הטענה ששרון, חברת הכנסת ניר, אמרה</w:t>
      </w:r>
      <w:r w:rsidR="00D11566">
        <w:rPr>
          <w:rFonts w:hint="cs"/>
          <w:rtl/>
        </w:rPr>
        <w:t>,</w:t>
      </w:r>
      <w:r>
        <w:rPr>
          <w:rFonts w:hint="cs"/>
          <w:rtl/>
        </w:rPr>
        <w:t xml:space="preserve"> נכונה: אם </w:t>
      </w:r>
      <w:bookmarkStart w:id="7212" w:name="_ETM_Q18_428000"/>
      <w:bookmarkStart w:id="7213" w:name="_ETM_Q18_432560"/>
      <w:bookmarkEnd w:id="7212"/>
      <w:bookmarkEnd w:id="7213"/>
      <w:r>
        <w:rPr>
          <w:rFonts w:hint="cs"/>
          <w:rtl/>
        </w:rPr>
        <w:t xml:space="preserve">את אומרת שאני סוברני להחליט מה פלילי ומה לא, הכול במסגרת החסינות שלי, זאת אומרת שעכשיו אני יכול </w:t>
      </w:r>
      <w:bookmarkStart w:id="7214" w:name="_ETM_Q18_430000"/>
      <w:bookmarkEnd w:id="7214"/>
      <w:r>
        <w:rPr>
          <w:rFonts w:hint="cs"/>
          <w:rtl/>
        </w:rPr>
        <w:t xml:space="preserve">לדרוס אנשים ברחוב כי אני מאוד ממהר להצבעה בכנסת שהיא </w:t>
      </w:r>
      <w:bookmarkStart w:id="7215" w:name="_ETM_Q18_435000"/>
      <w:bookmarkEnd w:id="7215"/>
      <w:r>
        <w:rPr>
          <w:rFonts w:hint="cs"/>
          <w:rtl/>
        </w:rPr>
        <w:t>דחופה</w:t>
      </w:r>
      <w:bookmarkStart w:id="7216" w:name="_ETM_Q18_439750"/>
      <w:bookmarkEnd w:id="7216"/>
      <w:r>
        <w:rPr>
          <w:rFonts w:hint="cs"/>
          <w:rtl/>
        </w:rPr>
        <w:t xml:space="preserve"> לי מאוד, </w:t>
      </w:r>
      <w:r>
        <w:rPr>
          <w:rtl/>
        </w:rPr>
        <w:t xml:space="preserve">ומתוקף </w:t>
      </w:r>
      <w:bookmarkStart w:id="7217" w:name="_ETM_Q18_440470"/>
      <w:bookmarkEnd w:id="7217"/>
      <w:r>
        <w:rPr>
          <w:rtl/>
        </w:rPr>
        <w:t xml:space="preserve">החסינות </w:t>
      </w:r>
      <w:bookmarkStart w:id="7218" w:name="_ETM_Q18_441010"/>
      <w:bookmarkEnd w:id="7218"/>
      <w:r>
        <w:rPr>
          <w:rtl/>
        </w:rPr>
        <w:t xml:space="preserve">שלי </w:t>
      </w:r>
      <w:bookmarkStart w:id="7219" w:name="_ETM_Q18_441250"/>
      <w:bookmarkEnd w:id="7219"/>
      <w:r>
        <w:rPr>
          <w:rtl/>
        </w:rPr>
        <w:t xml:space="preserve">והתפקיד </w:t>
      </w:r>
      <w:bookmarkStart w:id="7220" w:name="_ETM_Q18_441730"/>
      <w:bookmarkEnd w:id="7220"/>
      <w:r>
        <w:rPr>
          <w:rtl/>
        </w:rPr>
        <w:t xml:space="preserve">שלי </w:t>
      </w:r>
      <w:bookmarkStart w:id="7221" w:name="_ETM_Q18_442240"/>
      <w:bookmarkEnd w:id="7221"/>
      <w:r>
        <w:rPr>
          <w:rtl/>
        </w:rPr>
        <w:t xml:space="preserve">אני </w:t>
      </w:r>
      <w:bookmarkStart w:id="7222" w:name="_ETM_Q18_442450"/>
      <w:bookmarkEnd w:id="7222"/>
      <w:r>
        <w:rPr>
          <w:rtl/>
        </w:rPr>
        <w:t xml:space="preserve">יכול </w:t>
      </w:r>
      <w:bookmarkStart w:id="7223" w:name="_ETM_Q18_442690"/>
      <w:bookmarkEnd w:id="7223"/>
      <w:r>
        <w:rPr>
          <w:rtl/>
        </w:rPr>
        <w:t xml:space="preserve">לעשות </w:t>
      </w:r>
      <w:bookmarkStart w:id="7224" w:name="_ETM_Q18_443080"/>
      <w:bookmarkEnd w:id="7224"/>
      <w:r>
        <w:rPr>
          <w:rtl/>
        </w:rPr>
        <w:t xml:space="preserve">את </w:t>
      </w:r>
      <w:bookmarkStart w:id="7225" w:name="_ETM_Q18_443230"/>
      <w:bookmarkEnd w:id="7225"/>
      <w:r>
        <w:rPr>
          <w:rtl/>
        </w:rPr>
        <w:t>זה</w:t>
      </w:r>
      <w:r>
        <w:rPr>
          <w:rFonts w:hint="cs"/>
          <w:rtl/>
        </w:rPr>
        <w:t>.</w:t>
      </w:r>
      <w:r>
        <w:rPr>
          <w:rtl/>
        </w:rPr>
        <w:t xml:space="preserve"> </w:t>
      </w:r>
      <w:bookmarkStart w:id="7226" w:name="_ETM_Q18_443770"/>
      <w:bookmarkEnd w:id="7226"/>
      <w:r>
        <w:rPr>
          <w:rtl/>
        </w:rPr>
        <w:t xml:space="preserve">אם </w:t>
      </w:r>
      <w:bookmarkStart w:id="7227" w:name="_ETM_Q18_444040"/>
      <w:bookmarkEnd w:id="7227"/>
      <w:r>
        <w:rPr>
          <w:rtl/>
        </w:rPr>
        <w:t xml:space="preserve">אני </w:t>
      </w:r>
      <w:bookmarkStart w:id="7228" w:name="_ETM_Q18_444190"/>
      <w:bookmarkEnd w:id="7228"/>
      <w:r>
        <w:rPr>
          <w:rtl/>
        </w:rPr>
        <w:t xml:space="preserve">רוצה </w:t>
      </w:r>
      <w:bookmarkStart w:id="7229" w:name="_ETM_Q18_444430"/>
      <w:bookmarkEnd w:id="7229"/>
      <w:r>
        <w:rPr>
          <w:rtl/>
        </w:rPr>
        <w:t xml:space="preserve">עכשיו </w:t>
      </w:r>
      <w:bookmarkStart w:id="7230" w:name="_ETM_Q18_444700"/>
      <w:bookmarkEnd w:id="7230"/>
      <w:r>
        <w:rPr>
          <w:rtl/>
        </w:rPr>
        <w:t>להס</w:t>
      </w:r>
      <w:r>
        <w:rPr>
          <w:rFonts w:hint="cs"/>
          <w:rtl/>
        </w:rPr>
        <w:t>ג</w:t>
      </w:r>
      <w:r>
        <w:rPr>
          <w:rtl/>
        </w:rPr>
        <w:t xml:space="preserve">יר </w:t>
      </w:r>
      <w:bookmarkStart w:id="7231" w:name="_ETM_Q18_445210"/>
      <w:bookmarkEnd w:id="7231"/>
      <w:r>
        <w:rPr>
          <w:rtl/>
        </w:rPr>
        <w:t xml:space="preserve">מקורות </w:t>
      </w:r>
      <w:bookmarkStart w:id="7232" w:name="_ETM_Q18_445589"/>
      <w:bookmarkEnd w:id="7232"/>
      <w:r>
        <w:rPr>
          <w:rFonts w:hint="cs"/>
          <w:rtl/>
        </w:rPr>
        <w:t xml:space="preserve">מודיעיניים, </w:t>
      </w:r>
      <w:bookmarkStart w:id="7233" w:name="_ETM_Q18_446339"/>
      <w:bookmarkStart w:id="7234" w:name="_ETM_Q18_446460"/>
      <w:bookmarkEnd w:id="7233"/>
      <w:bookmarkEnd w:id="7234"/>
      <w:r>
        <w:rPr>
          <w:rtl/>
        </w:rPr>
        <w:t xml:space="preserve">אני </w:t>
      </w:r>
      <w:bookmarkStart w:id="7235" w:name="_ETM_Q18_446610"/>
      <w:bookmarkEnd w:id="7235"/>
      <w:r>
        <w:rPr>
          <w:rtl/>
        </w:rPr>
        <w:t xml:space="preserve">אוכל </w:t>
      </w:r>
      <w:bookmarkStart w:id="7236" w:name="_ETM_Q18_446820"/>
      <w:bookmarkEnd w:id="7236"/>
      <w:r>
        <w:rPr>
          <w:rtl/>
        </w:rPr>
        <w:t xml:space="preserve">לעשות </w:t>
      </w:r>
      <w:bookmarkStart w:id="7237" w:name="_ETM_Q18_447180"/>
      <w:bookmarkEnd w:id="7237"/>
      <w:r>
        <w:rPr>
          <w:rtl/>
        </w:rPr>
        <w:t xml:space="preserve">את </w:t>
      </w:r>
      <w:bookmarkStart w:id="7238" w:name="_ETM_Q18_447330"/>
      <w:bookmarkEnd w:id="7238"/>
      <w:r>
        <w:rPr>
          <w:rtl/>
        </w:rPr>
        <w:t>זה</w:t>
      </w:r>
      <w:r>
        <w:rPr>
          <w:rFonts w:hint="cs"/>
          <w:rtl/>
        </w:rPr>
        <w:t>,</w:t>
      </w:r>
      <w:r>
        <w:rPr>
          <w:rtl/>
        </w:rPr>
        <w:t xml:space="preserve"> </w:t>
      </w:r>
      <w:bookmarkStart w:id="7239" w:name="_ETM_Q18_447779"/>
      <w:bookmarkEnd w:id="7239"/>
      <w:r>
        <w:rPr>
          <w:rtl/>
        </w:rPr>
        <w:t xml:space="preserve">ואם </w:t>
      </w:r>
      <w:bookmarkStart w:id="7240" w:name="_ETM_Q18_447990"/>
      <w:bookmarkEnd w:id="7240"/>
      <w:r>
        <w:rPr>
          <w:rtl/>
        </w:rPr>
        <w:t xml:space="preserve">אני </w:t>
      </w:r>
      <w:bookmarkStart w:id="7241" w:name="_ETM_Q18_448110"/>
      <w:bookmarkEnd w:id="7241"/>
      <w:r>
        <w:rPr>
          <w:rtl/>
        </w:rPr>
        <w:t xml:space="preserve">רוצה </w:t>
      </w:r>
      <w:bookmarkStart w:id="7242" w:name="_ETM_Q18_448350"/>
      <w:bookmarkEnd w:id="7242"/>
      <w:r>
        <w:rPr>
          <w:rFonts w:hint="cs"/>
          <w:rtl/>
        </w:rPr>
        <w:t>להפר</w:t>
      </w:r>
      <w:r>
        <w:rPr>
          <w:rtl/>
        </w:rPr>
        <w:t xml:space="preserve"> </w:t>
      </w:r>
      <w:bookmarkStart w:id="7243" w:name="_ETM_Q18_449270"/>
      <w:bookmarkEnd w:id="7243"/>
      <w:r>
        <w:rPr>
          <w:rtl/>
        </w:rPr>
        <w:t xml:space="preserve">צו </w:t>
      </w:r>
      <w:bookmarkStart w:id="7244" w:name="_ETM_Q18_449510"/>
      <w:bookmarkEnd w:id="7244"/>
      <w:r>
        <w:rPr>
          <w:rFonts w:hint="cs"/>
          <w:rtl/>
        </w:rPr>
        <w:t xml:space="preserve">איסור </w:t>
      </w:r>
      <w:r>
        <w:rPr>
          <w:rtl/>
        </w:rPr>
        <w:t>פרסום</w:t>
      </w:r>
      <w:r>
        <w:rPr>
          <w:rFonts w:hint="cs"/>
          <w:rtl/>
        </w:rPr>
        <w:t>,</w:t>
      </w:r>
      <w:r>
        <w:rPr>
          <w:rtl/>
        </w:rPr>
        <w:t xml:space="preserve"> </w:t>
      </w:r>
      <w:bookmarkStart w:id="7245" w:name="_ETM_Q18_449930"/>
      <w:bookmarkEnd w:id="7245"/>
      <w:r>
        <w:rPr>
          <w:rtl/>
        </w:rPr>
        <w:t xml:space="preserve">אני </w:t>
      </w:r>
      <w:bookmarkStart w:id="7246" w:name="_ETM_Q18_450050"/>
      <w:bookmarkEnd w:id="7246"/>
      <w:r>
        <w:rPr>
          <w:rtl/>
        </w:rPr>
        <w:t xml:space="preserve">יכול </w:t>
      </w:r>
      <w:bookmarkStart w:id="7247" w:name="_ETM_Q18_450260"/>
      <w:bookmarkEnd w:id="7247"/>
      <w:r>
        <w:rPr>
          <w:rtl/>
        </w:rPr>
        <w:t xml:space="preserve">לעשות </w:t>
      </w:r>
      <w:bookmarkStart w:id="7248" w:name="_ETM_Q18_450620"/>
      <w:bookmarkEnd w:id="7248"/>
      <w:r>
        <w:rPr>
          <w:rtl/>
        </w:rPr>
        <w:t xml:space="preserve">את </w:t>
      </w:r>
      <w:bookmarkStart w:id="7249" w:name="_ETM_Q18_450740"/>
      <w:bookmarkEnd w:id="7249"/>
      <w:r>
        <w:rPr>
          <w:rtl/>
        </w:rPr>
        <w:t>זה</w:t>
      </w:r>
      <w:r>
        <w:rPr>
          <w:rFonts w:hint="cs"/>
          <w:rtl/>
        </w:rPr>
        <w:t>.</w:t>
      </w:r>
      <w:r>
        <w:rPr>
          <w:rtl/>
        </w:rPr>
        <w:t xml:space="preserve"> </w:t>
      </w:r>
      <w:bookmarkStart w:id="7250" w:name="_ETM_Q18_451370"/>
      <w:bookmarkEnd w:id="7250"/>
    </w:p>
    <w:p w:rsidR="00C7504F" w:rsidRDefault="00C7504F" w:rsidP="00AB22D1">
      <w:pPr>
        <w:rPr>
          <w:rtl/>
        </w:rPr>
      </w:pPr>
    </w:p>
    <w:p w:rsidR="00C7504F" w:rsidRDefault="00C7504F" w:rsidP="00AB22D1">
      <w:pPr>
        <w:rPr>
          <w:rtl/>
        </w:rPr>
      </w:pPr>
      <w:r>
        <w:rPr>
          <w:rtl/>
        </w:rPr>
        <w:t xml:space="preserve">אז </w:t>
      </w:r>
      <w:bookmarkStart w:id="7251" w:name="_ETM_Q18_452720"/>
      <w:bookmarkEnd w:id="7251"/>
      <w:r>
        <w:rPr>
          <w:rtl/>
        </w:rPr>
        <w:t xml:space="preserve">שרון </w:t>
      </w:r>
      <w:bookmarkStart w:id="7252" w:name="_ETM_Q18_453110"/>
      <w:bookmarkEnd w:id="7252"/>
      <w:r>
        <w:rPr>
          <w:rtl/>
        </w:rPr>
        <w:t xml:space="preserve">ציינה </w:t>
      </w:r>
      <w:bookmarkStart w:id="7253" w:name="_ETM_Q18_453500"/>
      <w:bookmarkEnd w:id="7253"/>
      <w:r>
        <w:rPr>
          <w:rtl/>
        </w:rPr>
        <w:t xml:space="preserve">את </w:t>
      </w:r>
      <w:bookmarkStart w:id="7254" w:name="_ETM_Q18_453589"/>
      <w:bookmarkEnd w:id="7254"/>
      <w:r>
        <w:rPr>
          <w:rtl/>
        </w:rPr>
        <w:t>זה</w:t>
      </w:r>
      <w:r>
        <w:rPr>
          <w:rFonts w:hint="cs"/>
          <w:rtl/>
        </w:rPr>
        <w:t>,</w:t>
      </w:r>
      <w:r>
        <w:rPr>
          <w:rtl/>
        </w:rPr>
        <w:t xml:space="preserve"> </w:t>
      </w:r>
      <w:bookmarkStart w:id="7255" w:name="_ETM_Q18_453860"/>
      <w:bookmarkEnd w:id="7255"/>
      <w:r>
        <w:rPr>
          <w:rtl/>
        </w:rPr>
        <w:t xml:space="preserve">חברת </w:t>
      </w:r>
      <w:bookmarkStart w:id="7256" w:name="_ETM_Q18_454220"/>
      <w:bookmarkEnd w:id="7256"/>
      <w:r>
        <w:rPr>
          <w:rtl/>
        </w:rPr>
        <w:t xml:space="preserve">הכנסת </w:t>
      </w:r>
      <w:bookmarkStart w:id="7257" w:name="_ETM_Q18_454610"/>
      <w:bookmarkEnd w:id="7257"/>
      <w:r>
        <w:rPr>
          <w:rtl/>
        </w:rPr>
        <w:t xml:space="preserve">ניר </w:t>
      </w:r>
      <w:bookmarkStart w:id="7258" w:name="_ETM_Q18_454760"/>
      <w:bookmarkEnd w:id="7258"/>
      <w:r>
        <w:rPr>
          <w:rtl/>
        </w:rPr>
        <w:t xml:space="preserve">ציינה </w:t>
      </w:r>
      <w:bookmarkStart w:id="7259" w:name="_ETM_Q18_455150"/>
      <w:bookmarkEnd w:id="7259"/>
      <w:r>
        <w:rPr>
          <w:rtl/>
        </w:rPr>
        <w:t xml:space="preserve">את </w:t>
      </w:r>
      <w:bookmarkStart w:id="7260" w:name="_ETM_Q18_455270"/>
      <w:bookmarkEnd w:id="7260"/>
      <w:r>
        <w:rPr>
          <w:rtl/>
        </w:rPr>
        <w:t>זה</w:t>
      </w:r>
      <w:r>
        <w:rPr>
          <w:rFonts w:hint="cs"/>
          <w:rtl/>
        </w:rPr>
        <w:t>,</w:t>
      </w:r>
      <w:r>
        <w:rPr>
          <w:rtl/>
        </w:rPr>
        <w:t xml:space="preserve"> </w:t>
      </w:r>
      <w:bookmarkStart w:id="7261" w:name="_ETM_Q18_455720"/>
      <w:bookmarkEnd w:id="7261"/>
      <w:r>
        <w:rPr>
          <w:rtl/>
        </w:rPr>
        <w:t xml:space="preserve">אבל </w:t>
      </w:r>
      <w:bookmarkStart w:id="7262" w:name="_ETM_Q18_455990"/>
      <w:bookmarkEnd w:id="7262"/>
      <w:r>
        <w:rPr>
          <w:rtl/>
        </w:rPr>
        <w:t xml:space="preserve">טלי </w:t>
      </w:r>
      <w:bookmarkStart w:id="7263" w:name="_ETM_Q18_456290"/>
      <w:bookmarkEnd w:id="7263"/>
      <w:r>
        <w:rPr>
          <w:rtl/>
        </w:rPr>
        <w:t xml:space="preserve">גוטליב </w:t>
      </w:r>
      <w:bookmarkStart w:id="7264" w:name="_ETM_Q18_456710"/>
      <w:bookmarkEnd w:id="7264"/>
      <w:r>
        <w:rPr>
          <w:rtl/>
        </w:rPr>
        <w:t xml:space="preserve">אומרת </w:t>
      </w:r>
      <w:bookmarkStart w:id="7265" w:name="_ETM_Q18_457190"/>
      <w:bookmarkEnd w:id="7265"/>
      <w:r>
        <w:rPr>
          <w:rtl/>
        </w:rPr>
        <w:t xml:space="preserve">את </w:t>
      </w:r>
      <w:bookmarkStart w:id="7266" w:name="_ETM_Q18_457310"/>
      <w:bookmarkEnd w:id="7266"/>
      <w:r>
        <w:rPr>
          <w:rtl/>
        </w:rPr>
        <w:t>זה</w:t>
      </w:r>
      <w:r w:rsidR="00D11566">
        <w:rPr>
          <w:rFonts w:hint="cs"/>
          <w:rtl/>
        </w:rPr>
        <w:t>,</w:t>
      </w:r>
      <w:r>
        <w:rPr>
          <w:rtl/>
        </w:rPr>
        <w:t xml:space="preserve"> </w:t>
      </w:r>
      <w:bookmarkStart w:id="7267" w:name="_ETM_Q18_457490"/>
      <w:bookmarkEnd w:id="7267"/>
      <w:r>
        <w:rPr>
          <w:rtl/>
        </w:rPr>
        <w:t xml:space="preserve">והיא </w:t>
      </w:r>
      <w:bookmarkStart w:id="7268" w:name="_ETM_Q18_457700"/>
      <w:bookmarkEnd w:id="7268"/>
      <w:r>
        <w:rPr>
          <w:rtl/>
        </w:rPr>
        <w:t xml:space="preserve">גם מייצגת </w:t>
      </w:r>
      <w:bookmarkStart w:id="7269" w:name="_ETM_Q18_458300"/>
      <w:bookmarkStart w:id="7270" w:name="_ETM_Q18_458450"/>
      <w:bookmarkEnd w:id="7269"/>
      <w:bookmarkEnd w:id="7270"/>
      <w:r>
        <w:rPr>
          <w:rtl/>
        </w:rPr>
        <w:t xml:space="preserve">את </w:t>
      </w:r>
      <w:bookmarkStart w:id="7271" w:name="_ETM_Q18_458600"/>
      <w:bookmarkEnd w:id="7271"/>
      <w:r>
        <w:rPr>
          <w:rtl/>
        </w:rPr>
        <w:t xml:space="preserve">הדעה </w:t>
      </w:r>
      <w:bookmarkStart w:id="7272" w:name="_ETM_Q18_458960"/>
      <w:bookmarkEnd w:id="7272"/>
      <w:r>
        <w:rPr>
          <w:rtl/>
        </w:rPr>
        <w:t xml:space="preserve">של </w:t>
      </w:r>
      <w:bookmarkStart w:id="7273" w:name="_ETM_Q18_459440"/>
      <w:bookmarkEnd w:id="7273"/>
      <w:r>
        <w:rPr>
          <w:rtl/>
        </w:rPr>
        <w:t xml:space="preserve">חברי </w:t>
      </w:r>
      <w:bookmarkStart w:id="7274" w:name="_ETM_Q18_460339"/>
      <w:bookmarkEnd w:id="7274"/>
      <w:r>
        <w:rPr>
          <w:rtl/>
        </w:rPr>
        <w:t>ה-64</w:t>
      </w:r>
      <w:bookmarkStart w:id="7275" w:name="_ETM_Q18_461630"/>
      <w:bookmarkEnd w:id="7275"/>
      <w:r>
        <w:rPr>
          <w:rFonts w:hint="cs"/>
          <w:rtl/>
        </w:rPr>
        <w:t xml:space="preserve"> – </w:t>
      </w:r>
      <w:r>
        <w:rPr>
          <w:rtl/>
        </w:rPr>
        <w:t>בואכה</w:t>
      </w:r>
      <w:bookmarkStart w:id="7276" w:name="_ETM_Q18_462260"/>
      <w:bookmarkEnd w:id="7276"/>
      <w:r>
        <w:rPr>
          <w:rFonts w:hint="cs"/>
          <w:rtl/>
        </w:rPr>
        <w:t xml:space="preserve"> </w:t>
      </w:r>
      <w:proofErr w:type="spellStart"/>
      <w:r>
        <w:rPr>
          <w:rtl/>
        </w:rPr>
        <w:t>קיסינ</w:t>
      </w:r>
      <w:r>
        <w:rPr>
          <w:rFonts w:hint="cs"/>
          <w:rtl/>
        </w:rPr>
        <w:t>'</w:t>
      </w:r>
      <w:r>
        <w:rPr>
          <w:rtl/>
        </w:rPr>
        <w:t>גר</w:t>
      </w:r>
      <w:proofErr w:type="spellEnd"/>
      <w:r>
        <w:rPr>
          <w:rtl/>
        </w:rPr>
        <w:t xml:space="preserve"> </w:t>
      </w:r>
      <w:bookmarkStart w:id="7277" w:name="_ETM_Q18_462890"/>
      <w:bookmarkEnd w:id="7277"/>
      <w:r>
        <w:rPr>
          <w:rFonts w:hint="cs"/>
          <w:rtl/>
        </w:rPr>
        <w:t xml:space="preserve">– </w:t>
      </w:r>
      <w:r>
        <w:rPr>
          <w:rtl/>
        </w:rPr>
        <w:t xml:space="preserve">68 </w:t>
      </w:r>
      <w:bookmarkStart w:id="7278" w:name="_ETM_Q18_464029"/>
      <w:bookmarkEnd w:id="7278"/>
      <w:r>
        <w:rPr>
          <w:rtl/>
        </w:rPr>
        <w:t>מנדטים</w:t>
      </w:r>
      <w:r>
        <w:rPr>
          <w:rFonts w:hint="cs"/>
          <w:rtl/>
        </w:rPr>
        <w:t xml:space="preserve">. </w:t>
      </w:r>
      <w:bookmarkStart w:id="7279" w:name="_ETM_Q18_466000"/>
      <w:bookmarkStart w:id="7280" w:name="_ETM_Q18_465190"/>
      <w:bookmarkEnd w:id="7279"/>
      <w:bookmarkEnd w:id="7280"/>
      <w:r>
        <w:rPr>
          <w:rtl/>
        </w:rPr>
        <w:t xml:space="preserve">הם </w:t>
      </w:r>
      <w:bookmarkStart w:id="7281" w:name="_ETM_Q18_465430"/>
      <w:bookmarkEnd w:id="7281"/>
      <w:r>
        <w:rPr>
          <w:rtl/>
        </w:rPr>
        <w:t xml:space="preserve">חושבים </w:t>
      </w:r>
      <w:bookmarkStart w:id="7282" w:name="_ETM_Q18_466089"/>
      <w:bookmarkEnd w:id="7282"/>
      <w:r>
        <w:rPr>
          <w:rtl/>
        </w:rPr>
        <w:t xml:space="preserve">שזה </w:t>
      </w:r>
      <w:bookmarkStart w:id="7283" w:name="_ETM_Q18_466599"/>
      <w:bookmarkEnd w:id="7283"/>
      <w:r>
        <w:rPr>
          <w:rtl/>
        </w:rPr>
        <w:t xml:space="preserve">שבחרו </w:t>
      </w:r>
      <w:bookmarkStart w:id="7284" w:name="_ETM_Q18_467289"/>
      <w:bookmarkEnd w:id="7284"/>
      <w:r>
        <w:rPr>
          <w:rFonts w:hint="cs"/>
          <w:rtl/>
        </w:rPr>
        <w:t>בהם</w:t>
      </w:r>
      <w:r>
        <w:rPr>
          <w:rtl/>
        </w:rPr>
        <w:t xml:space="preserve"> </w:t>
      </w:r>
      <w:bookmarkStart w:id="7285" w:name="_ETM_Q18_468009"/>
      <w:bookmarkEnd w:id="7285"/>
      <w:r>
        <w:rPr>
          <w:rtl/>
        </w:rPr>
        <w:t xml:space="preserve">הופך </w:t>
      </w:r>
      <w:bookmarkStart w:id="7286" w:name="_ETM_Q18_468729"/>
      <w:bookmarkEnd w:id="7286"/>
      <w:r>
        <w:rPr>
          <w:rtl/>
        </w:rPr>
        <w:t xml:space="preserve">אותם </w:t>
      </w:r>
      <w:bookmarkStart w:id="7287" w:name="_ETM_Q18_469360"/>
      <w:bookmarkEnd w:id="7287"/>
      <w:r>
        <w:rPr>
          <w:rtl/>
        </w:rPr>
        <w:t>למל</w:t>
      </w:r>
      <w:r>
        <w:rPr>
          <w:rFonts w:hint="cs"/>
          <w:rtl/>
        </w:rPr>
        <w:t>כ</w:t>
      </w:r>
      <w:r>
        <w:rPr>
          <w:rtl/>
        </w:rPr>
        <w:t xml:space="preserve">ים </w:t>
      </w:r>
      <w:bookmarkStart w:id="7288" w:name="_ETM_Q18_470169"/>
      <w:bookmarkEnd w:id="7288"/>
      <w:r>
        <w:rPr>
          <w:rtl/>
        </w:rPr>
        <w:t xml:space="preserve">של </w:t>
      </w:r>
      <w:bookmarkStart w:id="7289" w:name="_ETM_Q18_470409"/>
      <w:bookmarkEnd w:id="7289"/>
      <w:r>
        <w:rPr>
          <w:rtl/>
        </w:rPr>
        <w:t xml:space="preserve">המדינה </w:t>
      </w:r>
      <w:bookmarkStart w:id="7290" w:name="_ETM_Q18_470889"/>
      <w:bookmarkEnd w:id="7290"/>
      <w:r>
        <w:rPr>
          <w:rFonts w:hint="cs"/>
          <w:rtl/>
        </w:rPr>
        <w:t>הזו.</w:t>
      </w:r>
      <w:r>
        <w:rPr>
          <w:rtl/>
        </w:rPr>
        <w:t xml:space="preserve"> </w:t>
      </w:r>
      <w:bookmarkStart w:id="7291" w:name="_ETM_Q18_471790"/>
      <w:bookmarkEnd w:id="7291"/>
      <w:r>
        <w:rPr>
          <w:rtl/>
        </w:rPr>
        <w:t xml:space="preserve">עומד </w:t>
      </w:r>
      <w:bookmarkStart w:id="7292" w:name="_ETM_Q18_472240"/>
      <w:bookmarkEnd w:id="7292"/>
      <w:r>
        <w:rPr>
          <w:rtl/>
        </w:rPr>
        <w:t xml:space="preserve">המואזין </w:t>
      </w:r>
      <w:bookmarkStart w:id="7293" w:name="_ETM_Q18_472990"/>
      <w:bookmarkEnd w:id="7293"/>
      <w:r>
        <w:rPr>
          <w:rtl/>
        </w:rPr>
        <w:t xml:space="preserve">ואומר </w:t>
      </w:r>
      <w:bookmarkStart w:id="7294" w:name="_ETM_Q18_473770"/>
      <w:bookmarkEnd w:id="7294"/>
      <w:r>
        <w:rPr>
          <w:rtl/>
        </w:rPr>
        <w:t xml:space="preserve">בריש </w:t>
      </w:r>
      <w:bookmarkStart w:id="7295" w:name="_ETM_Q18_474370"/>
      <w:bookmarkEnd w:id="7295"/>
      <w:r>
        <w:rPr>
          <w:rtl/>
        </w:rPr>
        <w:t>גלי</w:t>
      </w:r>
      <w:r>
        <w:rPr>
          <w:rFonts w:hint="cs"/>
          <w:rtl/>
        </w:rPr>
        <w:t>:</w:t>
      </w:r>
      <w:r>
        <w:rPr>
          <w:rtl/>
        </w:rPr>
        <w:t xml:space="preserve"> </w:t>
      </w:r>
      <w:bookmarkStart w:id="7296" w:name="_ETM_Q18_475150"/>
      <w:bookmarkEnd w:id="7296"/>
      <w:r>
        <w:rPr>
          <w:rtl/>
        </w:rPr>
        <w:t xml:space="preserve">בחרו </w:t>
      </w:r>
      <w:bookmarkStart w:id="7297" w:name="_ETM_Q18_475720"/>
      <w:bookmarkEnd w:id="7297"/>
      <w:r>
        <w:rPr>
          <w:rtl/>
        </w:rPr>
        <w:t>בי</w:t>
      </w:r>
      <w:r>
        <w:rPr>
          <w:rFonts w:hint="cs"/>
          <w:rtl/>
        </w:rPr>
        <w:t>,</w:t>
      </w:r>
      <w:r>
        <w:rPr>
          <w:rtl/>
        </w:rPr>
        <w:t xml:space="preserve"> </w:t>
      </w:r>
      <w:bookmarkStart w:id="7298" w:name="_ETM_Q18_476080"/>
      <w:bookmarkEnd w:id="7298"/>
      <w:r>
        <w:rPr>
          <w:rtl/>
        </w:rPr>
        <w:t xml:space="preserve">אני </w:t>
      </w:r>
      <w:bookmarkStart w:id="7299" w:name="_ETM_Q18_476440"/>
      <w:bookmarkEnd w:id="7299"/>
      <w:r>
        <w:rPr>
          <w:rtl/>
        </w:rPr>
        <w:t xml:space="preserve">יכול </w:t>
      </w:r>
      <w:bookmarkStart w:id="7300" w:name="_ETM_Q18_476800"/>
      <w:bookmarkEnd w:id="7300"/>
      <w:r>
        <w:rPr>
          <w:rtl/>
        </w:rPr>
        <w:t xml:space="preserve">לעשות </w:t>
      </w:r>
      <w:bookmarkStart w:id="7301" w:name="_ETM_Q18_477589"/>
      <w:bookmarkEnd w:id="7301"/>
      <w:r>
        <w:rPr>
          <w:rtl/>
        </w:rPr>
        <w:t xml:space="preserve">מה </w:t>
      </w:r>
      <w:bookmarkStart w:id="7302" w:name="_ETM_Q18_478040"/>
      <w:bookmarkEnd w:id="7302"/>
      <w:r>
        <w:rPr>
          <w:rtl/>
        </w:rPr>
        <w:t xml:space="preserve">שאני </w:t>
      </w:r>
      <w:bookmarkStart w:id="7303" w:name="_ETM_Q18_478610"/>
      <w:bookmarkEnd w:id="7303"/>
      <w:r>
        <w:rPr>
          <w:rtl/>
        </w:rPr>
        <w:t>רוצה</w:t>
      </w:r>
      <w:r>
        <w:rPr>
          <w:rFonts w:hint="cs"/>
          <w:rtl/>
        </w:rPr>
        <w:t>.</w:t>
      </w:r>
      <w:r>
        <w:rPr>
          <w:rtl/>
        </w:rPr>
        <w:t xml:space="preserve"> </w:t>
      </w:r>
      <w:bookmarkStart w:id="7304" w:name="_ETM_Q18_479580"/>
      <w:bookmarkEnd w:id="7304"/>
      <w:r>
        <w:rPr>
          <w:rtl/>
        </w:rPr>
        <w:t xml:space="preserve">לשנות </w:t>
      </w:r>
      <w:bookmarkStart w:id="7305" w:name="_ETM_Q18_480210"/>
      <w:bookmarkEnd w:id="7305"/>
      <w:r>
        <w:rPr>
          <w:rtl/>
        </w:rPr>
        <w:t xml:space="preserve">את </w:t>
      </w:r>
      <w:bookmarkStart w:id="7306" w:name="_ETM_Q18_480389"/>
      <w:bookmarkEnd w:id="7306"/>
      <w:r>
        <w:rPr>
          <w:rtl/>
        </w:rPr>
        <w:t>המשטר</w:t>
      </w:r>
      <w:r>
        <w:rPr>
          <w:rFonts w:hint="cs"/>
          <w:rtl/>
        </w:rPr>
        <w:t>,</w:t>
      </w:r>
      <w:r>
        <w:rPr>
          <w:rtl/>
        </w:rPr>
        <w:t xml:space="preserve"> </w:t>
      </w:r>
      <w:bookmarkStart w:id="7307" w:name="_ETM_Q18_481379"/>
      <w:bookmarkEnd w:id="7307"/>
      <w:r>
        <w:rPr>
          <w:rtl/>
        </w:rPr>
        <w:t xml:space="preserve">להפריט </w:t>
      </w:r>
      <w:bookmarkStart w:id="7308" w:name="_ETM_Q18_482249"/>
      <w:bookmarkEnd w:id="7308"/>
      <w:r>
        <w:rPr>
          <w:rtl/>
        </w:rPr>
        <w:t xml:space="preserve">פתאום </w:t>
      </w:r>
      <w:bookmarkStart w:id="7309" w:name="_ETM_Q18_480000"/>
      <w:bookmarkEnd w:id="7309"/>
      <w:r>
        <w:rPr>
          <w:rFonts w:hint="cs"/>
          <w:rtl/>
        </w:rPr>
        <w:t xml:space="preserve">תאגיד, לדרוס אנשים ברחובות, </w:t>
      </w:r>
      <w:bookmarkStart w:id="7310" w:name="_ETM_Q18_486000"/>
      <w:bookmarkEnd w:id="7310"/>
      <w:r>
        <w:rPr>
          <w:rFonts w:hint="cs"/>
          <w:rtl/>
        </w:rPr>
        <w:t xml:space="preserve">למנוע מאנשים להיבחר בבחירות, להחליט שהקולות של הערבים לא </w:t>
      </w:r>
      <w:bookmarkStart w:id="7311" w:name="_ETM_Q18_489000"/>
      <w:bookmarkEnd w:id="7311"/>
      <w:r>
        <w:rPr>
          <w:rFonts w:hint="cs"/>
          <w:rtl/>
        </w:rPr>
        <w:t>משנים, להרוס בתים, להגיע לפה לכנסת מתי שרוצים</w:t>
      </w:r>
      <w:bookmarkStart w:id="7312" w:name="_ETM_Q18_496000"/>
      <w:bookmarkEnd w:id="7312"/>
      <w:r>
        <w:rPr>
          <w:rFonts w:hint="cs"/>
          <w:rtl/>
        </w:rPr>
        <w:t xml:space="preserve">. אתם מלכי העולם, למה? כי בחרו בכם. </w:t>
      </w:r>
    </w:p>
    <w:p w:rsidR="00C7504F" w:rsidRDefault="00C7504F" w:rsidP="00AB22D1">
      <w:pPr>
        <w:rPr>
          <w:rtl/>
        </w:rPr>
      </w:pPr>
      <w:bookmarkStart w:id="7313" w:name="_ETM_Q18_505312"/>
      <w:bookmarkStart w:id="7314" w:name="_ETM_Q18_505379"/>
      <w:bookmarkStart w:id="7315" w:name="_ETM_Q18_505736"/>
      <w:bookmarkEnd w:id="7313"/>
      <w:bookmarkEnd w:id="7314"/>
      <w:bookmarkEnd w:id="7315"/>
    </w:p>
    <w:p w:rsidR="00C7504F" w:rsidRDefault="00C7504F" w:rsidP="00AB22D1">
      <w:pPr>
        <w:rPr>
          <w:rtl/>
        </w:rPr>
      </w:pPr>
      <w:bookmarkStart w:id="7316" w:name="_ETM_Q18_505793"/>
      <w:bookmarkEnd w:id="7316"/>
      <w:r>
        <w:rPr>
          <w:rFonts w:hint="cs"/>
          <w:rtl/>
        </w:rPr>
        <w:t xml:space="preserve">הביזיון </w:t>
      </w:r>
      <w:bookmarkStart w:id="7317" w:name="_ETM_Q18_499000"/>
      <w:bookmarkEnd w:id="7317"/>
      <w:r>
        <w:rPr>
          <w:rFonts w:hint="cs"/>
          <w:rtl/>
        </w:rPr>
        <w:t>האמיתי זה שהם אשכרה עומדים פה באיזו דעה מנומקת</w:t>
      </w:r>
      <w:r w:rsidR="00D11566">
        <w:rPr>
          <w:rFonts w:hint="cs"/>
          <w:rtl/>
        </w:rPr>
        <w:t>,</w:t>
      </w:r>
      <w:r>
        <w:rPr>
          <w:rFonts w:hint="cs"/>
          <w:rtl/>
        </w:rPr>
        <w:t xml:space="preserve"> </w:t>
      </w:r>
      <w:bookmarkStart w:id="7318" w:name="_ETM_Q18_481079"/>
      <w:bookmarkEnd w:id="7318"/>
      <w:r>
        <w:rPr>
          <w:rFonts w:hint="cs"/>
          <w:rtl/>
        </w:rPr>
        <w:t xml:space="preserve">עם </w:t>
      </w:r>
      <w:bookmarkStart w:id="7319" w:name="_ETM_Q18_504000"/>
      <w:bookmarkEnd w:id="7319"/>
      <w:r>
        <w:rPr>
          <w:rFonts w:hint="cs"/>
          <w:rtl/>
        </w:rPr>
        <w:t xml:space="preserve">דפים, והכול נראה נורא </w:t>
      </w:r>
      <w:proofErr w:type="spellStart"/>
      <w:r>
        <w:rPr>
          <w:rFonts w:hint="cs"/>
          <w:rtl/>
        </w:rPr>
        <w:t>נורא</w:t>
      </w:r>
      <w:proofErr w:type="spellEnd"/>
      <w:r>
        <w:rPr>
          <w:rFonts w:hint="cs"/>
          <w:rtl/>
        </w:rPr>
        <w:t xml:space="preserve"> רציני, והיא מדברת נורא </w:t>
      </w:r>
      <w:proofErr w:type="spellStart"/>
      <w:r>
        <w:rPr>
          <w:rFonts w:hint="cs"/>
          <w:rtl/>
        </w:rPr>
        <w:t>נורא</w:t>
      </w:r>
      <w:proofErr w:type="spellEnd"/>
      <w:r>
        <w:rPr>
          <w:rFonts w:hint="cs"/>
          <w:rtl/>
        </w:rPr>
        <w:t xml:space="preserve"> מהר, ואומרת ומזכירה את גלי ו</w:t>
      </w:r>
      <w:bookmarkStart w:id="7320" w:name="_ETM_Q18_507000"/>
      <w:bookmarkEnd w:id="7320"/>
      <w:r>
        <w:rPr>
          <w:rFonts w:hint="cs"/>
          <w:rtl/>
        </w:rPr>
        <w:t xml:space="preserve">שקמה, ובעלה של שקמה, ואחות של שקמה, והדגלים, </w:t>
      </w:r>
      <w:bookmarkStart w:id="7321" w:name="_ETM_Q18_513000"/>
      <w:bookmarkEnd w:id="7321"/>
      <w:r>
        <w:rPr>
          <w:rFonts w:hint="cs"/>
          <w:rtl/>
        </w:rPr>
        <w:t xml:space="preserve">וקפלן, ומדורות, וחסינות – הכול </w:t>
      </w:r>
      <w:bookmarkStart w:id="7322" w:name="_ETM_Q18_521016"/>
      <w:bookmarkEnd w:id="7322"/>
      <w:r>
        <w:rPr>
          <w:rFonts w:hint="cs"/>
          <w:rtl/>
        </w:rPr>
        <w:t>מהר בהרבה מאוד מילים. הכול גיבוב של שטויות</w:t>
      </w:r>
      <w:bookmarkStart w:id="7323" w:name="_ETM_Q18_515000"/>
      <w:bookmarkEnd w:id="7323"/>
      <w:r>
        <w:rPr>
          <w:rFonts w:hint="cs"/>
          <w:rtl/>
        </w:rPr>
        <w:t xml:space="preserve"> שבא להסתיר אמת פשוטה אחת: השתן עלה להם לראש</w:t>
      </w:r>
      <w:bookmarkStart w:id="7324" w:name="_ETM_Q18_525000"/>
      <w:bookmarkEnd w:id="7324"/>
      <w:r>
        <w:rPr>
          <w:rFonts w:hint="cs"/>
          <w:rtl/>
        </w:rPr>
        <w:t xml:space="preserve">. לא מהיום, זה מהרגע שנבחרתם. </w:t>
      </w:r>
      <w:bookmarkStart w:id="7325" w:name="_ETM_Q18_518670"/>
      <w:bookmarkStart w:id="7326" w:name="_ETM_Q18_527629"/>
      <w:bookmarkEnd w:id="7325"/>
      <w:bookmarkEnd w:id="7326"/>
      <w:r>
        <w:rPr>
          <w:rFonts w:hint="cs"/>
          <w:rtl/>
        </w:rPr>
        <w:t xml:space="preserve">הפכתם להיות שליטי </w:t>
      </w:r>
      <w:bookmarkStart w:id="7327" w:name="_ETM_Q18_528000"/>
      <w:bookmarkEnd w:id="7327"/>
      <w:r>
        <w:rPr>
          <w:rFonts w:hint="cs"/>
          <w:rtl/>
        </w:rPr>
        <w:t xml:space="preserve">המדינה, אתם חושבים שהכול ניתן לכם, אתם חושבים שאתם </w:t>
      </w:r>
      <w:bookmarkStart w:id="7328" w:name="_ETM_Q18_534000"/>
      <w:bookmarkEnd w:id="7328"/>
      <w:r>
        <w:rPr>
          <w:rFonts w:hint="cs"/>
          <w:rtl/>
        </w:rPr>
        <w:t>יכולים לעשות כל דבר.</w:t>
      </w:r>
    </w:p>
    <w:p w:rsidR="00C7504F" w:rsidRDefault="00C7504F" w:rsidP="00AB22D1">
      <w:pPr>
        <w:rPr>
          <w:rtl/>
        </w:rPr>
      </w:pPr>
    </w:p>
    <w:p w:rsidR="00C7504F" w:rsidRDefault="00C7504F" w:rsidP="00D11566">
      <w:pPr>
        <w:rPr>
          <w:rtl/>
        </w:rPr>
      </w:pPr>
      <w:r>
        <w:rPr>
          <w:rFonts w:hint="cs"/>
          <w:rtl/>
        </w:rPr>
        <w:t>זה בא לידי ביטוי בכול. אתם עונים לשאילתות אם בא לכם</w:t>
      </w:r>
      <w:r w:rsidR="00D11566">
        <w:rPr>
          <w:rFonts w:hint="cs"/>
          <w:rtl/>
        </w:rPr>
        <w:t>,</w:t>
      </w:r>
      <w:r>
        <w:rPr>
          <w:rFonts w:hint="cs"/>
          <w:rtl/>
        </w:rPr>
        <w:t xml:space="preserve"> או לא; אתם מורידים </w:t>
      </w:r>
      <w:bookmarkStart w:id="7329" w:name="_ETM_Q18_540000"/>
      <w:bookmarkEnd w:id="7329"/>
      <w:r>
        <w:rPr>
          <w:rFonts w:hint="cs"/>
          <w:rtl/>
        </w:rPr>
        <w:t>חברי כנסת</w:t>
      </w:r>
      <w:r w:rsidR="00D11566">
        <w:rPr>
          <w:rFonts w:hint="cs"/>
          <w:rtl/>
        </w:rPr>
        <w:t>,</w:t>
      </w:r>
      <w:r>
        <w:rPr>
          <w:rFonts w:hint="cs"/>
          <w:rtl/>
        </w:rPr>
        <w:t xml:space="preserve"> או לא; פתאום מצטטים מהתקנון</w:t>
      </w:r>
      <w:r w:rsidR="00D11566">
        <w:rPr>
          <w:rFonts w:hint="cs"/>
          <w:rtl/>
        </w:rPr>
        <w:t>,</w:t>
      </w:r>
      <w:r>
        <w:rPr>
          <w:rFonts w:hint="cs"/>
          <w:rtl/>
        </w:rPr>
        <w:t xml:space="preserve"> או לא, </w:t>
      </w:r>
      <w:bookmarkStart w:id="7330" w:name="_ETM_Q18_541000"/>
      <w:bookmarkEnd w:id="7330"/>
      <w:r>
        <w:rPr>
          <w:rFonts w:hint="cs"/>
          <w:rtl/>
        </w:rPr>
        <w:t>ככה זה עובד. בחרו בכם אז שמו עליכם כתר</w:t>
      </w:r>
      <w:bookmarkStart w:id="7331" w:name="_ETM_Q18_548000"/>
      <w:bookmarkEnd w:id="7331"/>
      <w:r>
        <w:rPr>
          <w:rFonts w:hint="cs"/>
          <w:rtl/>
        </w:rPr>
        <w:t>. מי שישמע אתם השליחים של ה</w:t>
      </w:r>
      <w:r w:rsidR="00D11566">
        <w:rPr>
          <w:rFonts w:hint="cs"/>
          <w:rtl/>
        </w:rPr>
        <w:t>שם</w:t>
      </w:r>
      <w:r>
        <w:rPr>
          <w:rFonts w:hint="cs"/>
          <w:rtl/>
        </w:rPr>
        <w:t xml:space="preserve">, ירדתם כולם מהר </w:t>
      </w:r>
      <w:bookmarkStart w:id="7332" w:name="_ETM_Q18_551000"/>
      <w:bookmarkEnd w:id="7332"/>
      <w:r>
        <w:rPr>
          <w:rFonts w:hint="cs"/>
          <w:rtl/>
        </w:rPr>
        <w:t xml:space="preserve">סיני, הבאתם את החוקים שלכם ואתם מתנהלים איך שאתם רוצים </w:t>
      </w:r>
      <w:bookmarkStart w:id="7333" w:name="_ETM_Q18_555000"/>
      <w:bookmarkEnd w:id="7333"/>
      <w:r>
        <w:rPr>
          <w:rFonts w:hint="cs"/>
          <w:rtl/>
        </w:rPr>
        <w:t xml:space="preserve">פה. ככה זה עובד. לכן, הדעה המנומקת שלך </w:t>
      </w:r>
      <w:r w:rsidR="00D11566">
        <w:rPr>
          <w:rFonts w:hint="eastAsia"/>
          <w:rtl/>
        </w:rPr>
        <w:t>–</w:t>
      </w:r>
      <w:r w:rsidR="00D11566">
        <w:rPr>
          <w:rFonts w:hint="cs"/>
          <w:rtl/>
        </w:rPr>
        <w:t xml:space="preserve"> </w:t>
      </w:r>
      <w:r>
        <w:rPr>
          <w:rFonts w:hint="cs"/>
          <w:rtl/>
        </w:rPr>
        <w:t xml:space="preserve">את פשוט הפכת את הכנסת </w:t>
      </w:r>
      <w:proofErr w:type="spellStart"/>
      <w:r>
        <w:rPr>
          <w:rFonts w:hint="cs"/>
          <w:rtl/>
        </w:rPr>
        <w:t>לאלקטרז</w:t>
      </w:r>
      <w:proofErr w:type="spellEnd"/>
      <w:r>
        <w:rPr>
          <w:rFonts w:hint="cs"/>
          <w:rtl/>
        </w:rPr>
        <w:t xml:space="preserve">, הפכתם אותנו </w:t>
      </w:r>
      <w:proofErr w:type="spellStart"/>
      <w:r>
        <w:rPr>
          <w:rFonts w:hint="cs"/>
          <w:rtl/>
        </w:rPr>
        <w:t>לאלקטרז</w:t>
      </w:r>
      <w:proofErr w:type="spellEnd"/>
      <w:r>
        <w:rPr>
          <w:rFonts w:hint="cs"/>
          <w:rtl/>
        </w:rPr>
        <w:t xml:space="preserve">. אנשים מסתכלים היום </w:t>
      </w:r>
      <w:bookmarkStart w:id="7334" w:name="_ETM_Q18_569000"/>
      <w:bookmarkEnd w:id="7334"/>
      <w:r>
        <w:rPr>
          <w:rFonts w:hint="cs"/>
          <w:rtl/>
        </w:rPr>
        <w:t xml:space="preserve">על חברי כנסת ומתביישים. אתם בושה, אתם בושה למעמד. </w:t>
      </w:r>
    </w:p>
    <w:p w:rsidR="00C7504F" w:rsidRDefault="00C7504F" w:rsidP="00AB22D1">
      <w:pPr>
        <w:rPr>
          <w:rtl/>
        </w:rPr>
      </w:pPr>
    </w:p>
    <w:p w:rsidR="00C7504F" w:rsidRDefault="00C7504F" w:rsidP="00AB22D1">
      <w:pPr>
        <w:rPr>
          <w:rtl/>
        </w:rPr>
      </w:pPr>
      <w:r>
        <w:rPr>
          <w:rFonts w:hint="cs"/>
          <w:rtl/>
        </w:rPr>
        <w:t xml:space="preserve">אני </w:t>
      </w:r>
      <w:bookmarkStart w:id="7335" w:name="_ETM_Q18_574000"/>
      <w:bookmarkEnd w:id="7335"/>
      <w:r>
        <w:rPr>
          <w:rFonts w:hint="cs"/>
          <w:rtl/>
        </w:rPr>
        <w:t xml:space="preserve">אומר לכם, לפני שהגעתי לכנסת תהיתי איך </w:t>
      </w:r>
      <w:bookmarkStart w:id="7336" w:name="_ETM_Q18_579000"/>
      <w:bookmarkEnd w:id="7336"/>
      <w:r>
        <w:rPr>
          <w:rFonts w:hint="cs"/>
          <w:rtl/>
        </w:rPr>
        <w:t xml:space="preserve">זה עובד באמת ואם יש מספיק – אני לא אגיד </w:t>
      </w:r>
      <w:bookmarkStart w:id="7337" w:name="_ETM_Q18_581000"/>
      <w:bookmarkEnd w:id="7337"/>
      <w:r>
        <w:rPr>
          <w:rFonts w:hint="cs"/>
          <w:rtl/>
        </w:rPr>
        <w:t xml:space="preserve">"כבוד" – אם עשיתי מספיק כדי להיות זכאי להיות </w:t>
      </w:r>
      <w:bookmarkStart w:id="7338" w:name="_ETM_Q18_586000"/>
      <w:bookmarkEnd w:id="7338"/>
      <w:r>
        <w:rPr>
          <w:rFonts w:hint="cs"/>
          <w:rtl/>
        </w:rPr>
        <w:t xml:space="preserve">חבר הכנסת, זה אחד מ-120. יש 1,300 אנשים בהיסטוריה של מדינת ישראל שהיו חברי כנסת. אז הגעתי לכנסת הזו, </w:t>
      </w:r>
      <w:bookmarkStart w:id="7339" w:name="_ETM_Q18_598000"/>
      <w:bookmarkEnd w:id="7339"/>
      <w:r>
        <w:rPr>
          <w:rFonts w:hint="cs"/>
          <w:rtl/>
        </w:rPr>
        <w:t>וזו בושה למדינה. אתם באמת בושה. לא כולכם כך, אבל אתם משתפים פעולה</w:t>
      </w:r>
      <w:bookmarkStart w:id="7340" w:name="_ETM_Q18_546279"/>
      <w:bookmarkStart w:id="7341" w:name="_ETM_Q18_621269"/>
      <w:bookmarkEnd w:id="7340"/>
      <w:bookmarkEnd w:id="7341"/>
      <w:r>
        <w:rPr>
          <w:rFonts w:hint="cs"/>
          <w:rtl/>
        </w:rPr>
        <w:t xml:space="preserve">, ואני מסתכל בדיוק עליכם. גם על שר הרווחה </w:t>
      </w:r>
      <w:r w:rsidR="00171942">
        <w:rPr>
          <w:rFonts w:hint="cs"/>
          <w:rtl/>
        </w:rPr>
        <w:t>– –</w:t>
      </w:r>
    </w:p>
    <w:p w:rsidR="00C7504F" w:rsidRDefault="00C7504F" w:rsidP="00AB22D1">
      <w:pPr>
        <w:rPr>
          <w:rtl/>
        </w:rPr>
      </w:pPr>
    </w:p>
    <w:p w:rsidR="00C7504F" w:rsidRDefault="00C7504F" w:rsidP="00AB22D1">
      <w:pPr>
        <w:pStyle w:val="af5"/>
        <w:keepNext/>
        <w:rPr>
          <w:rtl/>
        </w:rPr>
      </w:pPr>
      <w:bookmarkStart w:id="7342" w:name="ET_interruption_5084_33"/>
      <w:r w:rsidRPr="006E6A04">
        <w:rPr>
          <w:rStyle w:val="TagStyle"/>
          <w:rtl/>
        </w:rPr>
        <w:t xml:space="preserve"> &lt;&lt; קריאה &gt;&gt; </w:t>
      </w:r>
      <w:r>
        <w:rPr>
          <w:rtl/>
        </w:rPr>
        <w:t>מיקי לוי (יש עתיד):</w:t>
      </w:r>
      <w:r w:rsidRPr="006E6A04">
        <w:rPr>
          <w:rStyle w:val="TagStyle"/>
          <w:rtl/>
        </w:rPr>
        <w:t xml:space="preserve"> &lt;&lt; קריאה &gt;&gt;</w:t>
      </w:r>
      <w:r>
        <w:rPr>
          <w:rtl/>
        </w:rPr>
        <w:t xml:space="preserve">  </w:t>
      </w:r>
      <w:bookmarkEnd w:id="7342"/>
    </w:p>
    <w:p w:rsidR="00C7504F" w:rsidRDefault="00C7504F" w:rsidP="00171942">
      <w:pPr>
        <w:rPr>
          <w:rtl/>
        </w:rPr>
      </w:pPr>
    </w:p>
    <w:p w:rsidR="00C7504F" w:rsidRDefault="00C7504F" w:rsidP="00AB22D1">
      <w:pPr>
        <w:rPr>
          <w:rtl/>
        </w:rPr>
      </w:pPr>
      <w:r>
        <w:rPr>
          <w:rFonts w:hint="cs"/>
          <w:rtl/>
        </w:rPr>
        <w:t>זאת בושה, זה חוק מושחת.</w:t>
      </w:r>
    </w:p>
    <w:p w:rsidR="00C7504F" w:rsidRDefault="00C7504F" w:rsidP="00AB22D1">
      <w:pPr>
        <w:rPr>
          <w:rtl/>
        </w:rPr>
      </w:pPr>
    </w:p>
    <w:p w:rsidR="00C7504F" w:rsidRDefault="00C7504F" w:rsidP="00AB22D1">
      <w:pPr>
        <w:pStyle w:val="-"/>
        <w:keepNext/>
        <w:rPr>
          <w:rtl/>
        </w:rPr>
      </w:pPr>
      <w:bookmarkStart w:id="7343" w:name="ET_speakercontinue_6361_34"/>
      <w:r w:rsidRPr="006E6A04">
        <w:rPr>
          <w:rStyle w:val="TagStyle"/>
          <w:rtl/>
        </w:rPr>
        <w:t xml:space="preserve"> &lt;&lt; דובר_המשך &gt;&gt; </w:t>
      </w:r>
      <w:r>
        <w:rPr>
          <w:rtl/>
        </w:rPr>
        <w:t>נאור שירי (יש עתיד):</w:t>
      </w:r>
      <w:r w:rsidRPr="006E6A04">
        <w:rPr>
          <w:rStyle w:val="TagStyle"/>
          <w:rtl/>
        </w:rPr>
        <w:t xml:space="preserve"> &lt;&lt; דובר_המשך &gt;&gt;</w:t>
      </w:r>
      <w:r>
        <w:rPr>
          <w:rtl/>
        </w:rPr>
        <w:t xml:space="preserve">  </w:t>
      </w:r>
      <w:bookmarkEnd w:id="7343"/>
    </w:p>
    <w:p w:rsidR="00C7504F" w:rsidRDefault="00C7504F" w:rsidP="00171942">
      <w:pPr>
        <w:rPr>
          <w:rtl/>
        </w:rPr>
      </w:pPr>
    </w:p>
    <w:p w:rsidR="00C7504F" w:rsidRDefault="00171942" w:rsidP="00AB22D1">
      <w:pPr>
        <w:rPr>
          <w:rtl/>
        </w:rPr>
      </w:pPr>
      <w:bookmarkStart w:id="7344" w:name="_ETM_Q18_608000"/>
      <w:bookmarkEnd w:id="7344"/>
      <w:r>
        <w:rPr>
          <w:rFonts w:hint="cs"/>
          <w:rtl/>
        </w:rPr>
        <w:t>– –</w:t>
      </w:r>
      <w:r w:rsidR="00C7504F">
        <w:rPr>
          <w:rFonts w:hint="cs"/>
          <w:rtl/>
        </w:rPr>
        <w:t xml:space="preserve"> וגם </w:t>
      </w:r>
      <w:bookmarkStart w:id="7345" w:name="_ETM_Q18_609000"/>
      <w:bookmarkEnd w:id="7345"/>
      <w:r w:rsidR="00C7504F">
        <w:rPr>
          <w:rFonts w:hint="cs"/>
          <w:rtl/>
        </w:rPr>
        <w:t>עליכם, על סיעת ש"ס. איך אתם משתפים פעולה עם האירוע המטורלל הזה? שנתיים אתם משתפים איתם פעולה.</w:t>
      </w:r>
    </w:p>
    <w:p w:rsidR="00C7504F" w:rsidRDefault="00C7504F" w:rsidP="00AB22D1">
      <w:pPr>
        <w:rPr>
          <w:rtl/>
        </w:rPr>
      </w:pPr>
    </w:p>
    <w:p w:rsidR="00C7504F" w:rsidRDefault="00C7504F" w:rsidP="00AB22D1">
      <w:pPr>
        <w:pStyle w:val="af5"/>
        <w:keepNext/>
        <w:rPr>
          <w:rtl/>
        </w:rPr>
      </w:pPr>
      <w:bookmarkStart w:id="7346" w:name="ET_interruption_5084_35"/>
      <w:r w:rsidRPr="00E51184">
        <w:rPr>
          <w:rStyle w:val="TagStyle"/>
          <w:rtl/>
        </w:rPr>
        <w:t xml:space="preserve"> &lt;&lt; קריאה &gt;&gt; </w:t>
      </w:r>
      <w:r>
        <w:rPr>
          <w:rtl/>
        </w:rPr>
        <w:t>מיקי לוי (יש עתיד):</w:t>
      </w:r>
      <w:r w:rsidRPr="00E51184">
        <w:rPr>
          <w:rStyle w:val="TagStyle"/>
          <w:rtl/>
        </w:rPr>
        <w:t xml:space="preserve"> &lt;&lt; קריאה &gt;&gt;</w:t>
      </w:r>
      <w:r>
        <w:rPr>
          <w:rtl/>
        </w:rPr>
        <w:t xml:space="preserve">  </w:t>
      </w:r>
      <w:bookmarkEnd w:id="7346"/>
    </w:p>
    <w:p w:rsidR="00C7504F" w:rsidRDefault="00C7504F" w:rsidP="00171942">
      <w:pPr>
        <w:rPr>
          <w:rtl/>
        </w:rPr>
      </w:pPr>
    </w:p>
    <w:p w:rsidR="00C7504F" w:rsidRDefault="00C7504F" w:rsidP="00AB22D1">
      <w:pPr>
        <w:rPr>
          <w:rtl/>
        </w:rPr>
      </w:pPr>
      <w:r>
        <w:rPr>
          <w:rFonts w:hint="cs"/>
          <w:rtl/>
        </w:rPr>
        <w:t>זה חוק מושחת.</w:t>
      </w:r>
    </w:p>
    <w:p w:rsidR="00C7504F" w:rsidRDefault="00C7504F" w:rsidP="00AB22D1">
      <w:pPr>
        <w:rPr>
          <w:rtl/>
        </w:rPr>
      </w:pPr>
    </w:p>
    <w:p w:rsidR="00C7504F" w:rsidRDefault="00C7504F" w:rsidP="00AB22D1">
      <w:pPr>
        <w:pStyle w:val="-"/>
        <w:keepNext/>
        <w:rPr>
          <w:rtl/>
        </w:rPr>
      </w:pPr>
      <w:bookmarkStart w:id="7347" w:name="ET_speakercontinue_6361_36"/>
      <w:r w:rsidRPr="00E51184">
        <w:rPr>
          <w:rStyle w:val="TagStyle"/>
          <w:rtl/>
        </w:rPr>
        <w:t xml:space="preserve"> &lt;&lt; דובר_המשך &gt;&gt; </w:t>
      </w:r>
      <w:r>
        <w:rPr>
          <w:rtl/>
        </w:rPr>
        <w:t>נאור שירי (יש עתיד):</w:t>
      </w:r>
      <w:r w:rsidRPr="00E51184">
        <w:rPr>
          <w:rStyle w:val="TagStyle"/>
          <w:rtl/>
        </w:rPr>
        <w:t xml:space="preserve"> &lt;&lt; דובר_המשך &gt;&gt;</w:t>
      </w:r>
      <w:r>
        <w:rPr>
          <w:rtl/>
        </w:rPr>
        <w:t xml:space="preserve">  </w:t>
      </w:r>
      <w:bookmarkEnd w:id="7347"/>
    </w:p>
    <w:p w:rsidR="00C7504F" w:rsidRDefault="00C7504F" w:rsidP="00171942">
      <w:pPr>
        <w:rPr>
          <w:rtl/>
        </w:rPr>
      </w:pPr>
    </w:p>
    <w:p w:rsidR="00C7504F" w:rsidRDefault="00C7504F" w:rsidP="00AB22D1">
      <w:pPr>
        <w:rPr>
          <w:rtl/>
        </w:rPr>
      </w:pPr>
      <w:r>
        <w:rPr>
          <w:rFonts w:hint="cs"/>
          <w:rtl/>
        </w:rPr>
        <w:t>אתם</w:t>
      </w:r>
      <w:bookmarkStart w:id="7348" w:name="_ETM_Q18_619000"/>
      <w:bookmarkEnd w:id="7348"/>
      <w:r>
        <w:rPr>
          <w:rFonts w:hint="cs"/>
          <w:rtl/>
        </w:rPr>
        <w:t xml:space="preserve"> בדיוק הפוך מהם. וכן, מר מישרקי, אני </w:t>
      </w:r>
      <w:bookmarkStart w:id="7349" w:name="_ETM_Q18_627000"/>
      <w:bookmarkEnd w:id="7349"/>
      <w:r>
        <w:rPr>
          <w:rFonts w:hint="cs"/>
          <w:rtl/>
        </w:rPr>
        <w:t>אתקשר למשטרה</w:t>
      </w:r>
      <w:r w:rsidR="00D11566">
        <w:rPr>
          <w:rFonts w:hint="cs"/>
          <w:rtl/>
        </w:rPr>
        <w:t>,</w:t>
      </w:r>
      <w:r>
        <w:rPr>
          <w:rFonts w:hint="cs"/>
          <w:rtl/>
        </w:rPr>
        <w:t xml:space="preserve"> כי אף אחד לא אוכף את החוק פה, </w:t>
      </w:r>
      <w:bookmarkStart w:id="7350" w:name="_ETM_Q18_629000"/>
      <w:bookmarkEnd w:id="7350"/>
      <w:r>
        <w:rPr>
          <w:rFonts w:hint="cs"/>
          <w:rtl/>
        </w:rPr>
        <w:t>אף אחד לא אוכף את החוק פה. אני אתקשר למשטרה,</w:t>
      </w:r>
      <w:bookmarkStart w:id="7351" w:name="_ETM_Q18_635000"/>
      <w:bookmarkEnd w:id="7351"/>
      <w:r>
        <w:rPr>
          <w:rFonts w:hint="cs"/>
          <w:rtl/>
        </w:rPr>
        <w:t xml:space="preserve"> במקום שאתה תשב בוועדה שלך ותגיד: אני עושה עבודה </w:t>
      </w:r>
      <w:bookmarkStart w:id="7352" w:name="_ETM_Q18_637000"/>
      <w:bookmarkEnd w:id="7352"/>
      <w:r>
        <w:rPr>
          <w:rFonts w:hint="cs"/>
          <w:rtl/>
        </w:rPr>
        <w:t xml:space="preserve">טובה; כי בזמן שאתה חושב שאתה עושה עבודה טובה </w:t>
      </w:r>
      <w:bookmarkStart w:id="7353" w:name="_ETM_Q18_640000"/>
      <w:bookmarkEnd w:id="7353"/>
      <w:r>
        <w:rPr>
          <w:rFonts w:hint="cs"/>
          <w:rtl/>
        </w:rPr>
        <w:t xml:space="preserve">במדינה, המדינה נשרפת. אז זה שוועדת הבריאות מעבירה פה כמה חוקים טובים, ואתם אשכרה חושבים שאתם עושים משהו </w:t>
      </w:r>
      <w:bookmarkStart w:id="7354" w:name="_ETM_Q18_646000"/>
      <w:bookmarkEnd w:id="7354"/>
      <w:r>
        <w:rPr>
          <w:rFonts w:hint="cs"/>
          <w:rtl/>
        </w:rPr>
        <w:t xml:space="preserve">טוב במדינה </w:t>
      </w:r>
      <w:r>
        <w:rPr>
          <w:rFonts w:hint="eastAsia"/>
          <w:rtl/>
        </w:rPr>
        <w:t>–</w:t>
      </w:r>
      <w:r>
        <w:rPr>
          <w:rFonts w:hint="cs"/>
          <w:rtl/>
        </w:rPr>
        <w:t xml:space="preserve"> אתה לא שם לב שאין כבר מדינה. אתם </w:t>
      </w:r>
      <w:proofErr w:type="spellStart"/>
      <w:r>
        <w:rPr>
          <w:rFonts w:hint="cs"/>
          <w:rtl/>
        </w:rPr>
        <w:t>משת"פים</w:t>
      </w:r>
      <w:proofErr w:type="spellEnd"/>
      <w:r>
        <w:rPr>
          <w:rFonts w:hint="cs"/>
          <w:rtl/>
        </w:rPr>
        <w:t xml:space="preserve"> על מלא עם בן גביר; אתם </w:t>
      </w:r>
      <w:proofErr w:type="spellStart"/>
      <w:r>
        <w:rPr>
          <w:rFonts w:hint="cs"/>
          <w:rtl/>
        </w:rPr>
        <w:t>משת"פים</w:t>
      </w:r>
      <w:proofErr w:type="spellEnd"/>
      <w:r>
        <w:rPr>
          <w:rFonts w:hint="cs"/>
          <w:rtl/>
        </w:rPr>
        <w:t xml:space="preserve"> על מלא </w:t>
      </w:r>
      <w:bookmarkStart w:id="7355" w:name="_ETM_Q18_655000"/>
      <w:bookmarkEnd w:id="7355"/>
      <w:r>
        <w:rPr>
          <w:rFonts w:hint="cs"/>
          <w:rtl/>
        </w:rPr>
        <w:t xml:space="preserve">עם ואטורי; אתם </w:t>
      </w:r>
      <w:proofErr w:type="spellStart"/>
      <w:r>
        <w:rPr>
          <w:rFonts w:hint="cs"/>
          <w:rtl/>
        </w:rPr>
        <w:t>משת"פים</w:t>
      </w:r>
      <w:proofErr w:type="spellEnd"/>
      <w:r>
        <w:rPr>
          <w:rFonts w:hint="cs"/>
          <w:rtl/>
        </w:rPr>
        <w:t xml:space="preserve"> על מלא עם כל </w:t>
      </w:r>
      <w:proofErr w:type="spellStart"/>
      <w:r>
        <w:rPr>
          <w:rFonts w:hint="cs"/>
          <w:rtl/>
        </w:rPr>
        <w:t>הטרללת</w:t>
      </w:r>
      <w:proofErr w:type="spellEnd"/>
      <w:r>
        <w:rPr>
          <w:rFonts w:hint="cs"/>
          <w:rtl/>
        </w:rPr>
        <w:t xml:space="preserve"> הזו. </w:t>
      </w:r>
      <w:bookmarkStart w:id="7356" w:name="_ETM_Q18_659000"/>
      <w:bookmarkEnd w:id="7356"/>
      <w:r>
        <w:rPr>
          <w:rFonts w:hint="cs"/>
          <w:rtl/>
        </w:rPr>
        <w:t xml:space="preserve">איך אתם קמים בבוקר ומסתכלים על עצמכם במראה? אל תגידו </w:t>
      </w:r>
      <w:bookmarkStart w:id="7357" w:name="_ETM_Q18_667000"/>
      <w:bookmarkEnd w:id="7357"/>
      <w:r>
        <w:rPr>
          <w:rFonts w:hint="cs"/>
          <w:rtl/>
        </w:rPr>
        <w:t xml:space="preserve">לי שאתם עושים עבודה טובה במשרדים. זה לא מעניין. </w:t>
      </w:r>
      <w:bookmarkStart w:id="7358" w:name="_ETM_Q18_669000"/>
      <w:bookmarkEnd w:id="7358"/>
      <w:r>
        <w:rPr>
          <w:rFonts w:hint="cs"/>
          <w:rtl/>
        </w:rPr>
        <w:t xml:space="preserve">אין מדינה כבר, כי אתם הפכתם אותנו לבושה. </w:t>
      </w:r>
    </w:p>
    <w:p w:rsidR="00C7504F" w:rsidRDefault="00C7504F" w:rsidP="00AB22D1">
      <w:pPr>
        <w:rPr>
          <w:rtl/>
        </w:rPr>
      </w:pPr>
    </w:p>
    <w:p w:rsidR="00C7504F" w:rsidRDefault="00C7504F" w:rsidP="00AB22D1">
      <w:pPr>
        <w:pStyle w:val="af6"/>
        <w:keepNext/>
        <w:rPr>
          <w:rtl/>
        </w:rPr>
      </w:pPr>
      <w:bookmarkStart w:id="7359" w:name="_ETM_Q18_674000"/>
      <w:bookmarkStart w:id="7360" w:name="ET_yor_6598_37"/>
      <w:bookmarkEnd w:id="7359"/>
      <w:r w:rsidRPr="00D41BEB">
        <w:rPr>
          <w:rStyle w:val="TagStyle"/>
          <w:rtl/>
        </w:rPr>
        <w:t xml:space="preserve">&lt;&lt; יור &gt;&gt; </w:t>
      </w:r>
      <w:r>
        <w:rPr>
          <w:rtl/>
        </w:rPr>
        <w:t>היו"ר משה סולומון:</w:t>
      </w:r>
      <w:r w:rsidRPr="00D41BEB">
        <w:rPr>
          <w:rStyle w:val="TagStyle"/>
          <w:rtl/>
        </w:rPr>
        <w:t xml:space="preserve"> &lt;&lt; יור &gt;&gt;</w:t>
      </w:r>
      <w:r>
        <w:rPr>
          <w:rtl/>
        </w:rPr>
        <w:t xml:space="preserve">  </w:t>
      </w:r>
      <w:bookmarkEnd w:id="7360"/>
    </w:p>
    <w:p w:rsidR="00C7504F" w:rsidRPr="007F0EEA" w:rsidRDefault="00C7504F" w:rsidP="00AB22D1">
      <w:pPr>
        <w:rPr>
          <w:rtl/>
        </w:rPr>
      </w:pPr>
    </w:p>
    <w:p w:rsidR="00C7504F" w:rsidRDefault="00C7504F" w:rsidP="00AB22D1">
      <w:pPr>
        <w:rPr>
          <w:rtl/>
        </w:rPr>
      </w:pPr>
      <w:bookmarkStart w:id="7361" w:name="_ETM_Q18_675000"/>
      <w:bookmarkEnd w:id="7361"/>
      <w:r>
        <w:rPr>
          <w:rFonts w:hint="cs"/>
          <w:rtl/>
        </w:rPr>
        <w:t xml:space="preserve">תודה רבה. </w:t>
      </w:r>
      <w:bookmarkStart w:id="7362" w:name="_ETM_Q18_677000"/>
      <w:bookmarkEnd w:id="7362"/>
    </w:p>
    <w:p w:rsidR="00C7504F" w:rsidRDefault="00C7504F" w:rsidP="00AB22D1">
      <w:pPr>
        <w:rPr>
          <w:rtl/>
        </w:rPr>
      </w:pPr>
    </w:p>
    <w:p w:rsidR="00C7504F" w:rsidRDefault="00C7504F" w:rsidP="00AB22D1">
      <w:pPr>
        <w:rPr>
          <w:rtl/>
        </w:rPr>
      </w:pPr>
    </w:p>
    <w:p w:rsidR="00C7504F" w:rsidRDefault="00C7504F" w:rsidP="00AB22D1">
      <w:pPr>
        <w:pStyle w:val="a6"/>
        <w:rPr>
          <w:rtl/>
        </w:rPr>
      </w:pPr>
      <w:bookmarkStart w:id="7363" w:name="ET_subject_הודעה_אישית_של_חבר_הכנס_125"/>
      <w:r w:rsidRPr="00B70C14">
        <w:rPr>
          <w:rStyle w:val="TagStyle"/>
          <w:rtl/>
        </w:rPr>
        <w:t xml:space="preserve"> &lt;&lt; נושא &gt;&gt;</w:t>
      </w:r>
      <w:r w:rsidRPr="007F0EEA">
        <w:rPr>
          <w:rStyle w:val="TagStyle"/>
          <w:rtl/>
        </w:rPr>
        <w:t xml:space="preserve"> </w:t>
      </w:r>
      <w:bookmarkStart w:id="7364" w:name="_Toc183635884"/>
      <w:bookmarkStart w:id="7365" w:name="_Toc183642201"/>
      <w:bookmarkStart w:id="7366" w:name="_Toc215590651"/>
      <w:r>
        <w:rPr>
          <w:rtl/>
        </w:rPr>
        <w:t>ה</w:t>
      </w:r>
      <w:r>
        <w:rPr>
          <w:rFonts w:hint="cs"/>
          <w:rtl/>
        </w:rPr>
        <w:t>ודעה אישית של חברת הכנסת נעמה לזימי</w:t>
      </w:r>
      <w:bookmarkEnd w:id="7364"/>
      <w:bookmarkEnd w:id="7365"/>
      <w:bookmarkEnd w:id="7366"/>
      <w:r>
        <w:rPr>
          <w:rFonts w:hint="cs"/>
          <w:rtl/>
        </w:rPr>
        <w:t xml:space="preserve"> </w:t>
      </w:r>
      <w:r w:rsidRPr="00B70C14">
        <w:rPr>
          <w:rStyle w:val="TagStyle"/>
          <w:rtl/>
        </w:rPr>
        <w:t xml:space="preserve">&lt;&lt; נושא &gt;&gt;  </w:t>
      </w:r>
      <w:r w:rsidRPr="007F0EEA">
        <w:rPr>
          <w:rStyle w:val="TagStyle"/>
          <w:rtl/>
        </w:rPr>
        <w:t xml:space="preserve">    </w:t>
      </w:r>
      <w:r>
        <w:rPr>
          <w:rtl/>
        </w:rPr>
        <w:t xml:space="preserve"> </w:t>
      </w:r>
    </w:p>
    <w:bookmarkEnd w:id="7363"/>
    <w:p w:rsidR="00C7504F" w:rsidRDefault="00C7504F" w:rsidP="00AB22D1">
      <w:pPr>
        <w:rPr>
          <w:rtl/>
        </w:rPr>
      </w:pPr>
    </w:p>
    <w:p w:rsidR="00C7504F" w:rsidRDefault="00C7504F" w:rsidP="00AB22D1">
      <w:pPr>
        <w:pStyle w:val="af6"/>
      </w:pPr>
      <w:bookmarkStart w:id="7367" w:name="ET_yor_6598_124"/>
      <w:r w:rsidRPr="007F0EEA">
        <w:rPr>
          <w:rStyle w:val="TagStyle"/>
          <w:rtl/>
        </w:rPr>
        <w:t xml:space="preserve"> &lt;&lt; יור &gt;&gt;</w:t>
      </w:r>
      <w:r w:rsidRPr="00D41BEB">
        <w:rPr>
          <w:rStyle w:val="TagStyle"/>
          <w:rtl/>
        </w:rPr>
        <w:t xml:space="preserve"> </w:t>
      </w:r>
      <w:r>
        <w:rPr>
          <w:rtl/>
        </w:rPr>
        <w:t>היו"ר משה סולומון:</w:t>
      </w:r>
      <w:r w:rsidRPr="00D41BEB">
        <w:rPr>
          <w:rStyle w:val="TagStyle"/>
          <w:rtl/>
        </w:rPr>
        <w:t xml:space="preserve"> </w:t>
      </w:r>
      <w:r w:rsidRPr="007F0EEA">
        <w:rPr>
          <w:rStyle w:val="TagStyle"/>
          <w:rtl/>
        </w:rPr>
        <w:t>&lt;&lt; יור &gt;&gt;</w:t>
      </w:r>
      <w:bookmarkEnd w:id="7367"/>
      <w:r w:rsidRPr="007F0EEA">
        <w:rPr>
          <w:rStyle w:val="TagStyle"/>
          <w:rtl/>
        </w:rPr>
        <w:t xml:space="preserve"> </w:t>
      </w:r>
      <w:r>
        <w:rPr>
          <w:rtl/>
        </w:rPr>
        <w:t xml:space="preserve">  </w:t>
      </w:r>
    </w:p>
    <w:p w:rsidR="00C7504F" w:rsidRPr="007F0EEA" w:rsidRDefault="00C7504F" w:rsidP="00AB22D1">
      <w:pPr>
        <w:rPr>
          <w:rtl/>
          <w:lang w:eastAsia="he-IL"/>
        </w:rPr>
      </w:pPr>
    </w:p>
    <w:p w:rsidR="00C7504F" w:rsidRDefault="00C7504F" w:rsidP="00AB22D1">
      <w:pPr>
        <w:rPr>
          <w:rtl/>
        </w:rPr>
      </w:pPr>
      <w:r>
        <w:rPr>
          <w:rFonts w:hint="cs"/>
          <w:rtl/>
        </w:rPr>
        <w:t xml:space="preserve">חברת הכנסת נעמה לזימי, בבקשה. אל תדאגי, אני לא מפעיל עד שאת מתחילה. בבקשה, לרשותך חמש דקות מרגע שתתחילי לדבר. </w:t>
      </w:r>
    </w:p>
    <w:p w:rsidR="00C7504F" w:rsidRDefault="00C7504F" w:rsidP="00AB22D1">
      <w:pPr>
        <w:rPr>
          <w:rtl/>
        </w:rPr>
      </w:pPr>
    </w:p>
    <w:p w:rsidR="00C7504F" w:rsidRDefault="00C7504F" w:rsidP="00AB22D1">
      <w:pPr>
        <w:pStyle w:val="a4"/>
        <w:keepNext/>
        <w:rPr>
          <w:rtl/>
        </w:rPr>
      </w:pPr>
      <w:bookmarkStart w:id="7368" w:name="_ETM_Q18_680000"/>
      <w:bookmarkStart w:id="7369" w:name="ET_speaker_6236_38"/>
      <w:bookmarkEnd w:id="7368"/>
      <w:r w:rsidRPr="00D41BEB">
        <w:rPr>
          <w:rStyle w:val="TagStyle"/>
          <w:rtl/>
        </w:rPr>
        <w:t xml:space="preserve">&lt;&lt; דובר &gt;&gt; </w:t>
      </w:r>
      <w:bookmarkStart w:id="7370" w:name="_Toc183621950"/>
      <w:bookmarkStart w:id="7371" w:name="_Toc183635885"/>
      <w:bookmarkStart w:id="7372" w:name="_Toc183642202"/>
      <w:bookmarkStart w:id="7373" w:name="_Toc215590652"/>
      <w:r>
        <w:rPr>
          <w:rtl/>
        </w:rPr>
        <w:t>נעמה לזימי (העבודה):</w:t>
      </w:r>
      <w:bookmarkEnd w:id="7370"/>
      <w:bookmarkEnd w:id="7371"/>
      <w:bookmarkEnd w:id="7372"/>
      <w:bookmarkEnd w:id="7373"/>
      <w:r w:rsidRPr="00D41BEB">
        <w:rPr>
          <w:rStyle w:val="TagStyle"/>
          <w:rtl/>
        </w:rPr>
        <w:t xml:space="preserve"> &lt;&lt; דובר &gt;&gt;</w:t>
      </w:r>
      <w:r>
        <w:rPr>
          <w:rtl/>
        </w:rPr>
        <w:t xml:space="preserve">  </w:t>
      </w:r>
      <w:bookmarkEnd w:id="7369"/>
    </w:p>
    <w:p w:rsidR="00C7504F" w:rsidRDefault="00C7504F" w:rsidP="00171942">
      <w:pPr>
        <w:rPr>
          <w:rtl/>
        </w:rPr>
      </w:pPr>
    </w:p>
    <w:p w:rsidR="00C7504F" w:rsidRDefault="00C7504F" w:rsidP="00D11566">
      <w:pPr>
        <w:rPr>
          <w:rtl/>
        </w:rPr>
      </w:pPr>
      <w:bookmarkStart w:id="7374" w:name="_ETM_Q18_683000"/>
      <w:bookmarkStart w:id="7375" w:name="_ETM_Q18_696580"/>
      <w:bookmarkStart w:id="7376" w:name="_ETM_Q18_703769"/>
      <w:bookmarkEnd w:id="7374"/>
      <w:bookmarkEnd w:id="7375"/>
      <w:bookmarkEnd w:id="7376"/>
      <w:r>
        <w:rPr>
          <w:rFonts w:hint="cs"/>
          <w:rtl/>
        </w:rPr>
        <w:t>תודה, כבוד היושב-ראש, אז מ</w:t>
      </w:r>
      <w:bookmarkStart w:id="7377" w:name="_ETM_Q18_706000"/>
      <w:bookmarkEnd w:id="7377"/>
      <w:r>
        <w:rPr>
          <w:rFonts w:hint="cs"/>
          <w:rtl/>
        </w:rPr>
        <w:t xml:space="preserve">ה, טלי גוטליב, החלטת להגן עליי? עלק החוק הזה מגן </w:t>
      </w:r>
      <w:bookmarkStart w:id="7378" w:name="_ETM_Q18_711000"/>
      <w:bookmarkEnd w:id="7378"/>
      <w:r>
        <w:rPr>
          <w:rFonts w:hint="cs"/>
          <w:rtl/>
        </w:rPr>
        <w:t xml:space="preserve">עליי ועל גלעד קריב. אני כנראה צריכה להסביר לך מהי </w:t>
      </w:r>
      <w:bookmarkStart w:id="7379" w:name="_ETM_Q18_714000"/>
      <w:bookmarkEnd w:id="7379"/>
      <w:r>
        <w:rPr>
          <w:rFonts w:hint="cs"/>
          <w:rtl/>
        </w:rPr>
        <w:t xml:space="preserve">חסינות מהותית של עמידה אזרחית עם ציבור; של </w:t>
      </w:r>
      <w:bookmarkStart w:id="7380" w:name="_ETM_Q18_719000"/>
      <w:bookmarkEnd w:id="7380"/>
      <w:r>
        <w:rPr>
          <w:rFonts w:hint="cs"/>
          <w:rtl/>
        </w:rPr>
        <w:t>שמירה על הדמוקרטיה; של חופש הביטוי; חופש המחאה; חופש ההפגנה</w:t>
      </w:r>
      <w:r w:rsidR="00D11566">
        <w:rPr>
          <w:rFonts w:hint="cs"/>
          <w:rtl/>
        </w:rPr>
        <w:t>.</w:t>
      </w:r>
      <w:r>
        <w:rPr>
          <w:rFonts w:hint="cs"/>
          <w:rtl/>
        </w:rPr>
        <w:t xml:space="preserve"> </w:t>
      </w:r>
      <w:bookmarkStart w:id="7381" w:name="_ETM_Q18_727000"/>
      <w:bookmarkEnd w:id="7381"/>
      <w:r>
        <w:rPr>
          <w:rFonts w:hint="cs"/>
          <w:rtl/>
        </w:rPr>
        <w:t xml:space="preserve">לא, זה לא אומר לחשוף פרטים של איש ביטחון כללי </w:t>
      </w:r>
      <w:bookmarkStart w:id="7382" w:name="_ETM_Q18_728000"/>
      <w:bookmarkEnd w:id="7382"/>
      <w:r>
        <w:rPr>
          <w:rFonts w:hint="cs"/>
          <w:rtl/>
        </w:rPr>
        <w:t xml:space="preserve">ולסכן את ביטחון ישראל. זה לא עומד בחסינות. </w:t>
      </w:r>
      <w:bookmarkStart w:id="7383" w:name="TOR_Q19"/>
      <w:bookmarkEnd w:id="7383"/>
      <w:r>
        <w:rPr>
          <w:rFonts w:hint="cs"/>
          <w:rtl/>
        </w:rPr>
        <w:t xml:space="preserve">ואת עומדת למשפט ועושה כאן חוק פרסונלי, כמו שיושבת-ראש הסיעה שלנו, אפרת רייטן, הציגה. </w:t>
      </w:r>
      <w:bookmarkStart w:id="7384" w:name="_ETM_Q19_141846"/>
      <w:bookmarkEnd w:id="7384"/>
      <w:r>
        <w:rPr>
          <w:rFonts w:hint="cs"/>
          <w:rtl/>
        </w:rPr>
        <w:t xml:space="preserve">החוק הזה הוא לא רק חוק מושחת מהיסוד, </w:t>
      </w:r>
      <w:bookmarkStart w:id="7385" w:name="_ETM_Q19_145049"/>
      <w:bookmarkEnd w:id="7385"/>
      <w:r>
        <w:rPr>
          <w:rFonts w:hint="cs"/>
          <w:rtl/>
        </w:rPr>
        <w:t xml:space="preserve">הוא חוק של ניגוד עניינים. הוא צריך להיפסל. </w:t>
      </w:r>
    </w:p>
    <w:p w:rsidR="00C7504F" w:rsidRDefault="00C7504F" w:rsidP="00AB22D1">
      <w:pPr>
        <w:rPr>
          <w:rtl/>
        </w:rPr>
      </w:pPr>
      <w:bookmarkStart w:id="7386" w:name="_ETM_Q19_149437"/>
      <w:bookmarkStart w:id="7387" w:name="_ETM_Q19_149509"/>
      <w:bookmarkEnd w:id="7386"/>
      <w:bookmarkEnd w:id="7387"/>
    </w:p>
    <w:p w:rsidR="00C7504F" w:rsidRDefault="00C7504F" w:rsidP="00AB22D1">
      <w:pPr>
        <w:rPr>
          <w:rtl/>
        </w:rPr>
      </w:pPr>
      <w:bookmarkStart w:id="7388" w:name="_ETM_Q19_149598"/>
      <w:bookmarkStart w:id="7389" w:name="_ETM_Q19_149654"/>
      <w:bookmarkEnd w:id="7388"/>
      <w:bookmarkEnd w:id="7389"/>
      <w:r>
        <w:rPr>
          <w:rFonts w:hint="cs"/>
          <w:rtl/>
        </w:rPr>
        <w:t xml:space="preserve">יש כאן </w:t>
      </w:r>
      <w:bookmarkStart w:id="7390" w:name="_ETM_Q19_151262"/>
      <w:bookmarkEnd w:id="7390"/>
      <w:r>
        <w:rPr>
          <w:rFonts w:hint="cs"/>
          <w:rtl/>
        </w:rPr>
        <w:t>חבורת מושחתים שמחוקקים חוקים כדי להגן על עצמם מפני משפט</w:t>
      </w:r>
      <w:bookmarkStart w:id="7391" w:name="_ETM_Q19_154333"/>
      <w:bookmarkEnd w:id="7391"/>
      <w:r>
        <w:rPr>
          <w:rFonts w:hint="cs"/>
          <w:rtl/>
        </w:rPr>
        <w:t xml:space="preserve">. עכשיו אני רק רוצה להזכיר משהו, שמי שעשתה קריירה </w:t>
      </w:r>
      <w:bookmarkStart w:id="7392" w:name="_ETM_Q19_159953"/>
      <w:bookmarkEnd w:id="7392"/>
      <w:r>
        <w:rPr>
          <w:rFonts w:hint="cs"/>
          <w:rtl/>
        </w:rPr>
        <w:t>מלהגן על אנסים ופדופילים רוצה להפוך את הכנסת למקום מפלט</w:t>
      </w:r>
      <w:bookmarkStart w:id="7393" w:name="_ETM_Q19_167408"/>
      <w:bookmarkEnd w:id="7393"/>
      <w:r>
        <w:rPr>
          <w:rFonts w:hint="cs"/>
          <w:rtl/>
        </w:rPr>
        <w:t xml:space="preserve"> לאנסים, למושחתים ולאנשים שעושים דברים פליליים. </w:t>
      </w:r>
    </w:p>
    <w:p w:rsidR="00C7504F" w:rsidRDefault="00C7504F" w:rsidP="00AB22D1">
      <w:pPr>
        <w:rPr>
          <w:rtl/>
        </w:rPr>
      </w:pPr>
      <w:bookmarkStart w:id="7394" w:name="_ETM_Q19_170655"/>
      <w:bookmarkStart w:id="7395" w:name="_ETM_Q19_170719"/>
      <w:bookmarkEnd w:id="7394"/>
      <w:bookmarkEnd w:id="7395"/>
    </w:p>
    <w:p w:rsidR="00C7504F" w:rsidRDefault="00C7504F" w:rsidP="00AB22D1">
      <w:pPr>
        <w:pStyle w:val="af5"/>
        <w:keepNext/>
        <w:rPr>
          <w:rtl/>
        </w:rPr>
      </w:pPr>
      <w:r w:rsidRPr="001C14A7">
        <w:rPr>
          <w:rStyle w:val="TagStyle"/>
          <w:rtl/>
        </w:rPr>
        <w:t xml:space="preserve"> &lt;&lt; קריאה &gt;&gt; </w:t>
      </w:r>
      <w:r>
        <w:rPr>
          <w:rtl/>
        </w:rPr>
        <w:t>רון כץ (יש עתיד):</w:t>
      </w:r>
      <w:r w:rsidRPr="001C14A7">
        <w:rPr>
          <w:rStyle w:val="TagStyle"/>
          <w:rtl/>
        </w:rPr>
        <w:t xml:space="preserve"> &lt;&lt; קריאה &gt;&gt;</w:t>
      </w:r>
      <w:r>
        <w:rPr>
          <w:rtl/>
        </w:rPr>
        <w:t xml:space="preserve">   </w:t>
      </w:r>
    </w:p>
    <w:p w:rsidR="00C7504F" w:rsidRDefault="00C7504F" w:rsidP="00171942">
      <w:pPr>
        <w:rPr>
          <w:rtl/>
        </w:rPr>
      </w:pPr>
    </w:p>
    <w:p w:rsidR="00C7504F" w:rsidRDefault="00C7504F" w:rsidP="00AB22D1">
      <w:pPr>
        <w:rPr>
          <w:rtl/>
        </w:rPr>
      </w:pPr>
      <w:bookmarkStart w:id="7396" w:name="_ETM_Q19_175164"/>
      <w:bookmarkEnd w:id="7396"/>
      <w:r>
        <w:rPr>
          <w:rFonts w:hint="cs"/>
          <w:rtl/>
        </w:rPr>
        <w:t xml:space="preserve">אני רק רוצה לדעת אם זה כולל דוחות חניה? להבין, </w:t>
      </w:r>
      <w:bookmarkStart w:id="7397" w:name="_ETM_Q19_173313"/>
      <w:bookmarkEnd w:id="7397"/>
      <w:r>
        <w:rPr>
          <w:rFonts w:hint="cs"/>
          <w:rtl/>
        </w:rPr>
        <w:t xml:space="preserve">מה? </w:t>
      </w:r>
    </w:p>
    <w:p w:rsidR="00C7504F" w:rsidRDefault="00C7504F" w:rsidP="00AB22D1">
      <w:pPr>
        <w:rPr>
          <w:rtl/>
        </w:rPr>
      </w:pPr>
      <w:bookmarkStart w:id="7398" w:name="_ETM_Q19_175865"/>
      <w:bookmarkStart w:id="7399" w:name="_ETM_Q19_175926"/>
      <w:bookmarkEnd w:id="7398"/>
      <w:bookmarkEnd w:id="7399"/>
    </w:p>
    <w:p w:rsidR="00C7504F" w:rsidRDefault="00C7504F" w:rsidP="00AB22D1">
      <w:pPr>
        <w:pStyle w:val="-"/>
        <w:keepNext/>
        <w:rPr>
          <w:rtl/>
        </w:rPr>
      </w:pPr>
      <w:bookmarkStart w:id="7400" w:name="ET_speakercontinue_6236_4"/>
      <w:r w:rsidRPr="001C14A7">
        <w:rPr>
          <w:rStyle w:val="TagStyle"/>
          <w:rtl/>
        </w:rPr>
        <w:t xml:space="preserve"> &lt;&lt; דובר_המשך &gt;&gt; </w:t>
      </w:r>
      <w:r>
        <w:rPr>
          <w:rtl/>
        </w:rPr>
        <w:t>נעמה לזימי (העבודה):</w:t>
      </w:r>
      <w:r w:rsidRPr="001C14A7">
        <w:rPr>
          <w:rStyle w:val="TagStyle"/>
          <w:rtl/>
        </w:rPr>
        <w:t xml:space="preserve"> &lt;&lt; דובר_המשך &gt;&gt;</w:t>
      </w:r>
      <w:r>
        <w:rPr>
          <w:rtl/>
        </w:rPr>
        <w:t xml:space="preserve">   </w:t>
      </w:r>
      <w:bookmarkEnd w:id="7400"/>
    </w:p>
    <w:p w:rsidR="00C7504F" w:rsidRDefault="00C7504F" w:rsidP="00171942">
      <w:pPr>
        <w:rPr>
          <w:rtl/>
        </w:rPr>
      </w:pPr>
    </w:p>
    <w:p w:rsidR="00C7504F" w:rsidRDefault="00C7504F" w:rsidP="00AB22D1">
      <w:pPr>
        <w:rPr>
          <w:rtl/>
        </w:rPr>
      </w:pPr>
      <w:r>
        <w:rPr>
          <w:rFonts w:hint="cs"/>
          <w:rtl/>
        </w:rPr>
        <w:t xml:space="preserve">אני רוצה להזכיר לטלי גוטליב, שלא, לחסום כביש עם </w:t>
      </w:r>
      <w:bookmarkStart w:id="7401" w:name="_ETM_Q19_185134"/>
      <w:bookmarkEnd w:id="7401"/>
      <w:r>
        <w:rPr>
          <w:rFonts w:hint="cs"/>
          <w:rtl/>
        </w:rPr>
        <w:t xml:space="preserve">מפגינים שמתריעים בדיוק על זה, בדיוק על החורבן הזה, </w:t>
      </w:r>
      <w:bookmarkStart w:id="7402" w:name="_ETM_Q19_186584"/>
      <w:bookmarkEnd w:id="7402"/>
      <w:r>
        <w:rPr>
          <w:rFonts w:hint="cs"/>
          <w:rtl/>
        </w:rPr>
        <w:t xml:space="preserve">על ריסוק הדמוקרטיה, זה לא אותו דבר. אתם מחריבים את </w:t>
      </w:r>
      <w:bookmarkStart w:id="7403" w:name="_ETM_Q19_192334"/>
      <w:bookmarkEnd w:id="7403"/>
      <w:r>
        <w:rPr>
          <w:rFonts w:hint="cs"/>
          <w:rtl/>
        </w:rPr>
        <w:t>כל הנורמות של המקום הזה</w:t>
      </w:r>
      <w:bookmarkStart w:id="7404" w:name="_ETM_Q19_184609"/>
      <w:bookmarkStart w:id="7405" w:name="_ETM_Q19_186140"/>
      <w:bookmarkStart w:id="7406" w:name="_ETM_Q19_187879"/>
      <w:bookmarkStart w:id="7407" w:name="_ETM_Q19_192019"/>
      <w:bookmarkStart w:id="7408" w:name="_ETM_Q19_193610"/>
      <w:bookmarkStart w:id="7409" w:name="_ETM_Q19_195049"/>
      <w:bookmarkStart w:id="7410" w:name="_ETM_Q19_196400"/>
      <w:bookmarkStart w:id="7411" w:name="_ETM_Q19_196610"/>
      <w:bookmarkStart w:id="7412" w:name="_ETM_Q19_197119"/>
      <w:bookmarkStart w:id="7413" w:name="_ETM_Q19_197660"/>
      <w:bookmarkEnd w:id="7404"/>
      <w:bookmarkEnd w:id="7405"/>
      <w:bookmarkEnd w:id="7406"/>
      <w:bookmarkEnd w:id="7407"/>
      <w:bookmarkEnd w:id="7408"/>
      <w:bookmarkEnd w:id="7409"/>
      <w:bookmarkEnd w:id="7410"/>
      <w:bookmarkEnd w:id="7411"/>
      <w:bookmarkEnd w:id="7412"/>
      <w:bookmarkEnd w:id="7413"/>
      <w:r>
        <w:rPr>
          <w:rFonts w:hint="cs"/>
          <w:rtl/>
        </w:rPr>
        <w:t xml:space="preserve"> </w:t>
      </w:r>
      <w:r>
        <w:rPr>
          <w:rtl/>
        </w:rPr>
        <w:t xml:space="preserve">ואנחנו </w:t>
      </w:r>
      <w:bookmarkStart w:id="7414" w:name="_ETM_Q19_198380"/>
      <w:bookmarkEnd w:id="7414"/>
      <w:r>
        <w:rPr>
          <w:rtl/>
        </w:rPr>
        <w:t xml:space="preserve">נאבקים </w:t>
      </w:r>
      <w:bookmarkStart w:id="7415" w:name="_ETM_Q19_199070"/>
      <w:bookmarkEnd w:id="7415"/>
      <w:r>
        <w:rPr>
          <w:rtl/>
        </w:rPr>
        <w:t>בכם</w:t>
      </w:r>
      <w:r>
        <w:rPr>
          <w:rFonts w:hint="cs"/>
          <w:rtl/>
        </w:rPr>
        <w:t>.</w:t>
      </w:r>
      <w:r>
        <w:rPr>
          <w:rtl/>
        </w:rPr>
        <w:t xml:space="preserve"> </w:t>
      </w:r>
      <w:bookmarkStart w:id="7416" w:name="_ETM_Q19_200170"/>
      <w:bookmarkEnd w:id="7416"/>
      <w:r>
        <w:rPr>
          <w:rtl/>
        </w:rPr>
        <w:t xml:space="preserve">אם </w:t>
      </w:r>
      <w:bookmarkStart w:id="7417" w:name="_ETM_Q19_200380"/>
      <w:bookmarkEnd w:id="7417"/>
      <w:r>
        <w:rPr>
          <w:rtl/>
        </w:rPr>
        <w:t xml:space="preserve">את </w:t>
      </w:r>
      <w:bookmarkStart w:id="7418" w:name="_ETM_Q19_200500"/>
      <w:bookmarkEnd w:id="7418"/>
      <w:r>
        <w:rPr>
          <w:rtl/>
        </w:rPr>
        <w:t xml:space="preserve">רוצה </w:t>
      </w:r>
      <w:bookmarkStart w:id="7419" w:name="_ETM_Q19_201340"/>
      <w:bookmarkEnd w:id="7419"/>
      <w:r>
        <w:rPr>
          <w:rFonts w:hint="cs"/>
          <w:rtl/>
        </w:rPr>
        <w:t xml:space="preserve">לקיים </w:t>
      </w:r>
      <w:r>
        <w:rPr>
          <w:rtl/>
        </w:rPr>
        <w:t xml:space="preserve">דיון </w:t>
      </w:r>
      <w:bookmarkStart w:id="7420" w:name="_ETM_Q19_201790"/>
      <w:bookmarkEnd w:id="7420"/>
      <w:r>
        <w:rPr>
          <w:rtl/>
        </w:rPr>
        <w:t xml:space="preserve">על </w:t>
      </w:r>
      <w:bookmarkStart w:id="7421" w:name="_ETM_Q19_201880"/>
      <w:bookmarkEnd w:id="7421"/>
      <w:r>
        <w:rPr>
          <w:rtl/>
        </w:rPr>
        <w:t xml:space="preserve">חסינות </w:t>
      </w:r>
      <w:bookmarkStart w:id="7422" w:name="_ETM_Q19_202510"/>
      <w:bookmarkEnd w:id="7422"/>
      <w:r>
        <w:rPr>
          <w:rtl/>
        </w:rPr>
        <w:t xml:space="preserve">מהותית </w:t>
      </w:r>
      <w:bookmarkStart w:id="7423" w:name="_ETM_Q19_203560"/>
      <w:bookmarkEnd w:id="7423"/>
      <w:r>
        <w:rPr>
          <w:rtl/>
        </w:rPr>
        <w:t xml:space="preserve">ועל </w:t>
      </w:r>
      <w:bookmarkStart w:id="7424" w:name="_ETM_Q19_203800"/>
      <w:bookmarkEnd w:id="7424"/>
      <w:r>
        <w:rPr>
          <w:rtl/>
        </w:rPr>
        <w:t xml:space="preserve">הרחבתה </w:t>
      </w:r>
      <w:bookmarkStart w:id="7425" w:name="_ETM_Q19_205150"/>
      <w:bookmarkStart w:id="7426" w:name="_ETM_Q19_205599"/>
      <w:bookmarkEnd w:id="7425"/>
      <w:bookmarkEnd w:id="7426"/>
      <w:r>
        <w:rPr>
          <w:rFonts w:hint="cs"/>
          <w:rtl/>
        </w:rPr>
        <w:t>אשמח</w:t>
      </w:r>
      <w:r>
        <w:rPr>
          <w:rtl/>
        </w:rPr>
        <w:t xml:space="preserve"> </w:t>
      </w:r>
      <w:bookmarkStart w:id="7427" w:name="_ETM_Q19_206470"/>
      <w:bookmarkEnd w:id="7427"/>
      <w:r>
        <w:rPr>
          <w:rtl/>
        </w:rPr>
        <w:t xml:space="preserve">ונשב </w:t>
      </w:r>
      <w:bookmarkStart w:id="7428" w:name="_ETM_Q19_207070"/>
      <w:bookmarkEnd w:id="7428"/>
      <w:r>
        <w:rPr>
          <w:rtl/>
        </w:rPr>
        <w:t xml:space="preserve">מכל </w:t>
      </w:r>
      <w:bookmarkStart w:id="7429" w:name="_ETM_Q19_207340"/>
      <w:bookmarkEnd w:id="7429"/>
      <w:r>
        <w:rPr>
          <w:rtl/>
        </w:rPr>
        <w:t xml:space="preserve">סיעות </w:t>
      </w:r>
      <w:bookmarkStart w:id="7430" w:name="_ETM_Q19_207760"/>
      <w:bookmarkEnd w:id="7430"/>
      <w:r>
        <w:rPr>
          <w:rtl/>
        </w:rPr>
        <w:t xml:space="preserve">הבית </w:t>
      </w:r>
      <w:bookmarkStart w:id="7431" w:name="_ETM_Q19_208240"/>
      <w:bookmarkEnd w:id="7431"/>
      <w:r>
        <w:rPr>
          <w:rtl/>
        </w:rPr>
        <w:t>ל</w:t>
      </w:r>
      <w:r>
        <w:rPr>
          <w:rFonts w:hint="cs"/>
          <w:rtl/>
        </w:rPr>
        <w:t>ה</w:t>
      </w:r>
      <w:r>
        <w:rPr>
          <w:rtl/>
        </w:rPr>
        <w:t>ר</w:t>
      </w:r>
      <w:r>
        <w:rPr>
          <w:rFonts w:hint="cs"/>
          <w:rtl/>
        </w:rPr>
        <w:t>א</w:t>
      </w:r>
      <w:r>
        <w:rPr>
          <w:rtl/>
        </w:rPr>
        <w:t>ו</w:t>
      </w:r>
      <w:r>
        <w:rPr>
          <w:rFonts w:hint="cs"/>
          <w:rtl/>
        </w:rPr>
        <w:t>ת איך</w:t>
      </w:r>
      <w:r>
        <w:rPr>
          <w:rtl/>
        </w:rPr>
        <w:t xml:space="preserve"> </w:t>
      </w:r>
      <w:bookmarkStart w:id="7432" w:name="_ETM_Q19_209099"/>
      <w:bookmarkEnd w:id="7432"/>
      <w:r>
        <w:rPr>
          <w:rFonts w:hint="cs"/>
          <w:rtl/>
        </w:rPr>
        <w:t xml:space="preserve">אפשר </w:t>
      </w:r>
      <w:r>
        <w:rPr>
          <w:rtl/>
        </w:rPr>
        <w:t xml:space="preserve">להגן </w:t>
      </w:r>
      <w:bookmarkStart w:id="7433" w:name="_ETM_Q19_209519"/>
      <w:bookmarkEnd w:id="7433"/>
      <w:r>
        <w:rPr>
          <w:rtl/>
        </w:rPr>
        <w:t xml:space="preserve">על </w:t>
      </w:r>
      <w:bookmarkStart w:id="7434" w:name="_ETM_Q19_209640"/>
      <w:bookmarkEnd w:id="7434"/>
      <w:r>
        <w:rPr>
          <w:rtl/>
        </w:rPr>
        <w:t xml:space="preserve">חברי </w:t>
      </w:r>
      <w:bookmarkStart w:id="7435" w:name="_ETM_Q19_209909"/>
      <w:bookmarkEnd w:id="7435"/>
      <w:r>
        <w:rPr>
          <w:rtl/>
        </w:rPr>
        <w:t>כנסת</w:t>
      </w:r>
      <w:r>
        <w:rPr>
          <w:rFonts w:hint="cs"/>
          <w:rtl/>
        </w:rPr>
        <w:t>,</w:t>
      </w:r>
      <w:r>
        <w:rPr>
          <w:rtl/>
        </w:rPr>
        <w:t xml:space="preserve"> </w:t>
      </w:r>
      <w:bookmarkStart w:id="7436" w:name="_ETM_Q19_210560"/>
      <w:bookmarkEnd w:id="7436"/>
      <w:r>
        <w:rPr>
          <w:rtl/>
        </w:rPr>
        <w:t xml:space="preserve">אבל </w:t>
      </w:r>
      <w:bookmarkStart w:id="7437" w:name="_ETM_Q19_212570"/>
      <w:bookmarkEnd w:id="7437"/>
      <w:r>
        <w:rPr>
          <w:rFonts w:hint="cs"/>
          <w:rtl/>
        </w:rPr>
        <w:t xml:space="preserve">איפה </w:t>
      </w:r>
      <w:bookmarkStart w:id="7438" w:name="_ETM_Q19_206823"/>
      <w:bookmarkEnd w:id="7438"/>
      <w:r>
        <w:rPr>
          <w:rFonts w:hint="cs"/>
          <w:rtl/>
        </w:rPr>
        <w:t xml:space="preserve">היית כשחנקו אותי </w:t>
      </w:r>
      <w:bookmarkStart w:id="7439" w:name="_ETM_Q19_212690"/>
      <w:bookmarkEnd w:id="7439"/>
      <w:r>
        <w:rPr>
          <w:rFonts w:hint="cs"/>
          <w:rtl/>
        </w:rPr>
        <w:t xml:space="preserve">פעמיים </w:t>
      </w:r>
      <w:r>
        <w:rPr>
          <w:rtl/>
        </w:rPr>
        <w:t>בהפגנה</w:t>
      </w:r>
      <w:r>
        <w:rPr>
          <w:rFonts w:hint="cs"/>
          <w:rtl/>
        </w:rPr>
        <w:t>?</w:t>
      </w:r>
      <w:r>
        <w:rPr>
          <w:rFonts w:hint="cs"/>
        </w:rPr>
        <w:t xml:space="preserve"> </w:t>
      </w:r>
      <w:r>
        <w:rPr>
          <w:rFonts w:hint="cs"/>
          <w:rtl/>
        </w:rPr>
        <w:t xml:space="preserve">איפה היית כשהיכו אותי שוטרים? </w:t>
      </w:r>
      <w:bookmarkStart w:id="7440" w:name="_ETM_Q19_216418"/>
      <w:bookmarkEnd w:id="7440"/>
      <w:r>
        <w:rPr>
          <w:rFonts w:hint="cs"/>
          <w:rtl/>
        </w:rPr>
        <w:t xml:space="preserve">האם דאגת לחסינות שלי? </w:t>
      </w:r>
      <w:bookmarkStart w:id="7441" w:name="_ETM_Q19_217190"/>
      <w:bookmarkStart w:id="7442" w:name="_ETM_Q19_218000"/>
      <w:bookmarkStart w:id="7443" w:name="_ETM_Q19_221010"/>
      <w:bookmarkStart w:id="7444" w:name="_ETM_Q19_221429"/>
      <w:bookmarkStart w:id="7445" w:name="_ETM_Q19_221879"/>
      <w:bookmarkStart w:id="7446" w:name="_ETM_Q19_223170"/>
      <w:bookmarkStart w:id="7447" w:name="_ETM_Q19_223409"/>
      <w:bookmarkStart w:id="7448" w:name="_ETM_Q19_225450"/>
      <w:bookmarkStart w:id="7449" w:name="_ETM_Q19_225629"/>
      <w:bookmarkStart w:id="7450" w:name="_ETM_Q19_226770"/>
      <w:bookmarkStart w:id="7451" w:name="_ETM_Q19_227010"/>
      <w:bookmarkStart w:id="7452" w:name="_ETM_Q19_227250"/>
      <w:bookmarkStart w:id="7453" w:name="_ETM_Q19_228210"/>
      <w:bookmarkStart w:id="7454" w:name="_ETM_Q19_228510"/>
      <w:bookmarkStart w:id="7455" w:name="_ETM_Q19_229229"/>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r>
        <w:rPr>
          <w:rFonts w:hint="cs"/>
          <w:rtl/>
        </w:rPr>
        <w:t xml:space="preserve">לא; אבל לחוק המושחת שלה, זה </w:t>
      </w:r>
      <w:bookmarkStart w:id="7456" w:name="_ETM_Q19_225820"/>
      <w:bookmarkEnd w:id="7456"/>
      <w:r>
        <w:rPr>
          <w:rFonts w:hint="cs"/>
          <w:rtl/>
        </w:rPr>
        <w:t xml:space="preserve">בסדר. אל תגני, לא עליי ולא על גלעד קריב. תחזרי </w:t>
      </w:r>
      <w:bookmarkStart w:id="7457" w:name="_ETM_Q19_223924"/>
      <w:bookmarkEnd w:id="7457"/>
      <w:r>
        <w:rPr>
          <w:rFonts w:hint="cs"/>
          <w:rtl/>
        </w:rPr>
        <w:t xml:space="preserve">להגן על האנסים שלך ותצאי מהכנסת. </w:t>
      </w:r>
    </w:p>
    <w:p w:rsidR="00C7504F" w:rsidRDefault="00C7504F" w:rsidP="00AB22D1">
      <w:pPr>
        <w:rPr>
          <w:rtl/>
        </w:rPr>
      </w:pPr>
      <w:bookmarkStart w:id="7458" w:name="_ETM_Q19_232834"/>
      <w:bookmarkStart w:id="7459" w:name="_ETM_Q19_232928"/>
      <w:bookmarkEnd w:id="7458"/>
      <w:bookmarkEnd w:id="7459"/>
    </w:p>
    <w:p w:rsidR="00C7504F" w:rsidRDefault="00C7504F" w:rsidP="00AB22D1">
      <w:pPr>
        <w:rPr>
          <w:rtl/>
        </w:rPr>
      </w:pPr>
      <w:bookmarkStart w:id="7460" w:name="_ETM_Q19_232993"/>
      <w:bookmarkStart w:id="7461" w:name="_ETM_Q19_233059"/>
      <w:bookmarkStart w:id="7462" w:name="_ETM_Q19_229620"/>
      <w:bookmarkStart w:id="7463" w:name="_ETM_Q19_230940"/>
      <w:bookmarkStart w:id="7464" w:name="_ETM_Q19_231199"/>
      <w:bookmarkEnd w:id="7460"/>
      <w:bookmarkEnd w:id="7461"/>
      <w:bookmarkEnd w:id="7462"/>
      <w:bookmarkEnd w:id="7463"/>
      <w:bookmarkEnd w:id="7464"/>
      <w:r>
        <w:rPr>
          <w:rtl/>
        </w:rPr>
        <w:t xml:space="preserve">אני </w:t>
      </w:r>
      <w:bookmarkStart w:id="7465" w:name="_ETM_Q19_231289"/>
      <w:bookmarkEnd w:id="7465"/>
      <w:r>
        <w:rPr>
          <w:rtl/>
        </w:rPr>
        <w:t xml:space="preserve">רוצה </w:t>
      </w:r>
      <w:bookmarkStart w:id="7466" w:name="_ETM_Q19_231589"/>
      <w:bookmarkEnd w:id="7466"/>
      <w:r>
        <w:rPr>
          <w:rtl/>
        </w:rPr>
        <w:t xml:space="preserve">להזכיר </w:t>
      </w:r>
      <w:bookmarkStart w:id="7467" w:name="_ETM_Q19_232219"/>
      <w:bookmarkEnd w:id="7467"/>
      <w:r>
        <w:rPr>
          <w:rtl/>
        </w:rPr>
        <w:t xml:space="preserve">שהחוק </w:t>
      </w:r>
      <w:bookmarkStart w:id="7468" w:name="_ETM_Q19_232789"/>
      <w:bookmarkEnd w:id="7468"/>
      <w:r>
        <w:rPr>
          <w:rtl/>
        </w:rPr>
        <w:t>הזה</w:t>
      </w:r>
      <w:r>
        <w:rPr>
          <w:rFonts w:hint="cs"/>
          <w:rtl/>
        </w:rPr>
        <w:t xml:space="preserve">, מעבר להיותו חוק </w:t>
      </w:r>
      <w:bookmarkStart w:id="7469" w:name="_ETM_Q19_232361"/>
      <w:bookmarkEnd w:id="7469"/>
      <w:r>
        <w:rPr>
          <w:rFonts w:hint="cs"/>
          <w:rtl/>
        </w:rPr>
        <w:t xml:space="preserve">פרסונלי ומושחת, </w:t>
      </w:r>
      <w:bookmarkStart w:id="7470" w:name="_ETM_Q19_233680"/>
      <w:bookmarkStart w:id="7471" w:name="_ETM_Q19_234430"/>
      <w:bookmarkStart w:id="7472" w:name="_ETM_Q19_235780"/>
      <w:bookmarkStart w:id="7473" w:name="_ETM_Q19_235930"/>
      <w:bookmarkStart w:id="7474" w:name="_ETM_Q19_236999"/>
      <w:bookmarkEnd w:id="7470"/>
      <w:bookmarkEnd w:id="7471"/>
      <w:bookmarkEnd w:id="7472"/>
      <w:bookmarkEnd w:id="7473"/>
      <w:bookmarkEnd w:id="7474"/>
      <w:r>
        <w:rPr>
          <w:rtl/>
        </w:rPr>
        <w:t xml:space="preserve">זה </w:t>
      </w:r>
      <w:bookmarkStart w:id="7475" w:name="_ETM_Q19_237269"/>
      <w:bookmarkEnd w:id="7475"/>
      <w:r>
        <w:rPr>
          <w:rFonts w:hint="cs"/>
          <w:rtl/>
        </w:rPr>
        <w:t xml:space="preserve">חוק שבא </w:t>
      </w:r>
      <w:bookmarkStart w:id="7476" w:name="_ETM_Q19_238969"/>
      <w:bookmarkStart w:id="7477" w:name="_ETM_Q19_240980"/>
      <w:bookmarkStart w:id="7478" w:name="_ETM_Q19_241370"/>
      <w:bookmarkStart w:id="7479" w:name="_ETM_Q19_244700"/>
      <w:bookmarkEnd w:id="7476"/>
      <w:bookmarkEnd w:id="7477"/>
      <w:bookmarkEnd w:id="7478"/>
      <w:bookmarkEnd w:id="7479"/>
      <w:r>
        <w:rPr>
          <w:rFonts w:hint="cs"/>
          <w:rtl/>
        </w:rPr>
        <w:t xml:space="preserve">להוציא את נתניהו ממשפט. </w:t>
      </w:r>
      <w:bookmarkStart w:id="7480" w:name="_ETM_Q19_234733"/>
      <w:bookmarkEnd w:id="7480"/>
      <w:r>
        <w:rPr>
          <w:rFonts w:hint="cs"/>
          <w:rtl/>
        </w:rPr>
        <w:t xml:space="preserve">זה חוק צרפתי לכל דבר ועניין, שמשרת גם את ביבי </w:t>
      </w:r>
      <w:bookmarkStart w:id="7481" w:name="_ETM_Q19_248815"/>
      <w:bookmarkEnd w:id="7481"/>
      <w:r>
        <w:rPr>
          <w:rFonts w:hint="cs"/>
          <w:rtl/>
        </w:rPr>
        <w:t>ואת המשפט שלו. יושבים פה כמה אנשים מושחתים, כאלה שעוד מעט</w:t>
      </w:r>
      <w:bookmarkStart w:id="7482" w:name="_ETM_Q19_252250"/>
      <w:bookmarkStart w:id="7483" w:name="_ETM_Q19_245509"/>
      <w:bookmarkStart w:id="7484" w:name="_ETM_Q19_245780"/>
      <w:bookmarkStart w:id="7485" w:name="_ETM_Q19_246140"/>
      <w:bookmarkStart w:id="7486" w:name="_ETM_Q19_246590"/>
      <w:bookmarkStart w:id="7487" w:name="_ETM_Q19_247100"/>
      <w:bookmarkStart w:id="7488" w:name="_ETM_Q19_248659"/>
      <w:bookmarkStart w:id="7489" w:name="_ETM_Q19_248959"/>
      <w:bookmarkStart w:id="7490" w:name="_ETM_Q19_250590"/>
      <w:bookmarkStart w:id="7491" w:name="_ETM_Q19_253670"/>
      <w:bookmarkEnd w:id="7482"/>
      <w:bookmarkEnd w:id="7483"/>
      <w:bookmarkEnd w:id="7484"/>
      <w:bookmarkEnd w:id="7485"/>
      <w:bookmarkEnd w:id="7486"/>
      <w:bookmarkEnd w:id="7487"/>
      <w:bookmarkEnd w:id="7488"/>
      <w:bookmarkEnd w:id="7489"/>
      <w:bookmarkEnd w:id="7490"/>
      <w:bookmarkEnd w:id="7491"/>
      <w:r>
        <w:rPr>
          <w:rFonts w:hint="cs"/>
          <w:rtl/>
        </w:rPr>
        <w:t xml:space="preserve"> </w:t>
      </w:r>
      <w:r>
        <w:rPr>
          <w:rtl/>
        </w:rPr>
        <w:t xml:space="preserve">יוגש </w:t>
      </w:r>
      <w:bookmarkStart w:id="7492" w:name="_ETM_Q19_254389"/>
      <w:bookmarkEnd w:id="7492"/>
      <w:r>
        <w:rPr>
          <w:rFonts w:hint="cs"/>
          <w:rtl/>
        </w:rPr>
        <w:t xml:space="preserve">נגדם </w:t>
      </w:r>
      <w:r>
        <w:rPr>
          <w:rtl/>
        </w:rPr>
        <w:t xml:space="preserve">כתב </w:t>
      </w:r>
      <w:bookmarkStart w:id="7493" w:name="_ETM_Q19_254659"/>
      <w:bookmarkEnd w:id="7493"/>
      <w:r>
        <w:rPr>
          <w:rtl/>
        </w:rPr>
        <w:t>אישום</w:t>
      </w:r>
      <w:bookmarkStart w:id="7494" w:name="_ETM_Q19_255290"/>
      <w:bookmarkEnd w:id="7494"/>
      <w:r>
        <w:rPr>
          <w:rFonts w:hint="cs"/>
          <w:rtl/>
        </w:rPr>
        <w:t xml:space="preserve">; כאלה שכבר הוגש נגדם </w:t>
      </w:r>
      <w:bookmarkStart w:id="7495" w:name="_ETM_Q19_255350"/>
      <w:bookmarkStart w:id="7496" w:name="_ETM_Q19_255590"/>
      <w:bookmarkStart w:id="7497" w:name="_ETM_Q19_256790"/>
      <w:bookmarkStart w:id="7498" w:name="_ETM_Q19_257180"/>
      <w:bookmarkStart w:id="7499" w:name="_ETM_Q19_257420"/>
      <w:bookmarkEnd w:id="7495"/>
      <w:bookmarkEnd w:id="7496"/>
      <w:bookmarkEnd w:id="7497"/>
      <w:bookmarkEnd w:id="7498"/>
      <w:bookmarkEnd w:id="7499"/>
      <w:r>
        <w:rPr>
          <w:rtl/>
        </w:rPr>
        <w:t xml:space="preserve">כתב </w:t>
      </w:r>
      <w:bookmarkStart w:id="7500" w:name="_ETM_Q19_257720"/>
      <w:bookmarkEnd w:id="7500"/>
      <w:r>
        <w:rPr>
          <w:rtl/>
        </w:rPr>
        <w:t>אישום</w:t>
      </w:r>
      <w:r>
        <w:rPr>
          <w:rFonts w:hint="cs"/>
          <w:rtl/>
        </w:rPr>
        <w:t xml:space="preserve">, שמחכים </w:t>
      </w:r>
      <w:bookmarkStart w:id="7501" w:name="_ETM_Q19_259238"/>
      <w:bookmarkEnd w:id="7501"/>
      <w:r>
        <w:rPr>
          <w:rFonts w:hint="cs"/>
          <w:rtl/>
        </w:rPr>
        <w:t xml:space="preserve">לחוק כזה, </w:t>
      </w:r>
      <w:bookmarkStart w:id="7502" w:name="_ETM_Q19_258650"/>
      <w:bookmarkStart w:id="7503" w:name="_ETM_Q19_259370"/>
      <w:bookmarkStart w:id="7504" w:name="_ETM_Q19_259700"/>
      <w:bookmarkStart w:id="7505" w:name="_ETM_Q19_260540"/>
      <w:bookmarkEnd w:id="7502"/>
      <w:bookmarkEnd w:id="7503"/>
      <w:bookmarkEnd w:id="7504"/>
      <w:bookmarkEnd w:id="7505"/>
      <w:r>
        <w:rPr>
          <w:rFonts w:hint="cs"/>
          <w:rtl/>
        </w:rPr>
        <w:t>כ</w:t>
      </w:r>
      <w:r>
        <w:rPr>
          <w:rtl/>
        </w:rPr>
        <w:t xml:space="preserve">י </w:t>
      </w:r>
      <w:bookmarkStart w:id="7506" w:name="_ETM_Q19_260720"/>
      <w:bookmarkEnd w:id="7506"/>
      <w:r>
        <w:rPr>
          <w:rtl/>
        </w:rPr>
        <w:t xml:space="preserve">הם </w:t>
      </w:r>
      <w:bookmarkStart w:id="7507" w:name="_ETM_Q19_260840"/>
      <w:bookmarkEnd w:id="7507"/>
      <w:r>
        <w:rPr>
          <w:rtl/>
        </w:rPr>
        <w:t xml:space="preserve">רואים </w:t>
      </w:r>
      <w:bookmarkStart w:id="7508" w:name="_ETM_Q19_261170"/>
      <w:bookmarkEnd w:id="7508"/>
      <w:r>
        <w:rPr>
          <w:rtl/>
        </w:rPr>
        <w:t xml:space="preserve">בכנסת </w:t>
      </w:r>
      <w:bookmarkStart w:id="7509" w:name="_ETM_Q19_262010"/>
      <w:bookmarkEnd w:id="7509"/>
      <w:r>
        <w:rPr>
          <w:rFonts w:hint="cs"/>
          <w:rtl/>
        </w:rPr>
        <w:t xml:space="preserve">מקום מפלט </w:t>
      </w:r>
      <w:bookmarkStart w:id="7510" w:name="_ETM_Q19_262520"/>
      <w:bookmarkEnd w:id="7510"/>
      <w:r>
        <w:rPr>
          <w:rFonts w:hint="cs"/>
          <w:rtl/>
        </w:rPr>
        <w:t>לע</w:t>
      </w:r>
      <w:r>
        <w:rPr>
          <w:rtl/>
        </w:rPr>
        <w:t>בריינים</w:t>
      </w:r>
      <w:r>
        <w:rPr>
          <w:rFonts w:hint="cs"/>
          <w:rtl/>
        </w:rPr>
        <w:t>.</w:t>
      </w:r>
      <w:r>
        <w:rPr>
          <w:rtl/>
        </w:rPr>
        <w:t xml:space="preserve"> </w:t>
      </w:r>
      <w:bookmarkStart w:id="7511" w:name="_ETM_Q19_263690"/>
      <w:bookmarkEnd w:id="7511"/>
      <w:r>
        <w:rPr>
          <w:rtl/>
        </w:rPr>
        <w:t>אבל</w:t>
      </w:r>
      <w:r>
        <w:rPr>
          <w:rFonts w:hint="cs"/>
          <w:rtl/>
        </w:rPr>
        <w:t xml:space="preserve"> לא, </w:t>
      </w:r>
      <w:bookmarkStart w:id="7512" w:name="_ETM_Q19_265130"/>
      <w:bookmarkEnd w:id="7512"/>
      <w:r>
        <w:rPr>
          <w:rtl/>
        </w:rPr>
        <w:t xml:space="preserve">הכנסת </w:t>
      </w:r>
      <w:bookmarkStart w:id="7513" w:name="_ETM_Q19_265819"/>
      <w:bookmarkEnd w:id="7513"/>
      <w:r>
        <w:rPr>
          <w:rtl/>
        </w:rPr>
        <w:t xml:space="preserve">זה </w:t>
      </w:r>
      <w:bookmarkStart w:id="7514" w:name="_ETM_Q19_266000"/>
      <w:bookmarkEnd w:id="7514"/>
      <w:r>
        <w:rPr>
          <w:rtl/>
        </w:rPr>
        <w:t xml:space="preserve">המקום </w:t>
      </w:r>
      <w:bookmarkStart w:id="7515" w:name="_ETM_Q19_266450"/>
      <w:bookmarkEnd w:id="7515"/>
      <w:r>
        <w:rPr>
          <w:rtl/>
        </w:rPr>
        <w:t xml:space="preserve">של </w:t>
      </w:r>
      <w:bookmarkStart w:id="7516" w:name="_ETM_Q19_266630"/>
      <w:bookmarkEnd w:id="7516"/>
      <w:r>
        <w:rPr>
          <w:rtl/>
        </w:rPr>
        <w:t xml:space="preserve">שליחי </w:t>
      </w:r>
      <w:bookmarkStart w:id="7517" w:name="_ETM_Q19_267110"/>
      <w:bookmarkEnd w:id="7517"/>
      <w:r>
        <w:rPr>
          <w:rtl/>
        </w:rPr>
        <w:t>הציבור</w:t>
      </w:r>
      <w:r>
        <w:rPr>
          <w:rFonts w:hint="cs"/>
          <w:rtl/>
        </w:rPr>
        <w:t>;</w:t>
      </w:r>
      <w:r>
        <w:rPr>
          <w:rtl/>
        </w:rPr>
        <w:t xml:space="preserve"> </w:t>
      </w:r>
      <w:bookmarkStart w:id="7518" w:name="_ETM_Q19_268400"/>
      <w:bookmarkEnd w:id="7518"/>
      <w:r>
        <w:rPr>
          <w:rtl/>
        </w:rPr>
        <w:t xml:space="preserve">זה </w:t>
      </w:r>
      <w:bookmarkStart w:id="7519" w:name="_ETM_Q19_268610"/>
      <w:bookmarkEnd w:id="7519"/>
      <w:r>
        <w:rPr>
          <w:rtl/>
        </w:rPr>
        <w:t xml:space="preserve">מקום </w:t>
      </w:r>
      <w:bookmarkStart w:id="7520" w:name="_ETM_Q19_269030"/>
      <w:bookmarkEnd w:id="7520"/>
      <w:r>
        <w:rPr>
          <w:rtl/>
        </w:rPr>
        <w:t xml:space="preserve">שצריכים </w:t>
      </w:r>
      <w:bookmarkStart w:id="7521" w:name="_ETM_Q19_269600"/>
      <w:bookmarkEnd w:id="7521"/>
      <w:r>
        <w:rPr>
          <w:rFonts w:hint="cs"/>
          <w:rtl/>
        </w:rPr>
        <w:t xml:space="preserve">להיות בו עם יראה של </w:t>
      </w:r>
      <w:bookmarkStart w:id="7522" w:name="_ETM_Q19_269386"/>
      <w:bookmarkStart w:id="7523" w:name="_ETM_Q19_269990"/>
      <w:bookmarkStart w:id="7524" w:name="_ETM_Q19_271130"/>
      <w:bookmarkStart w:id="7525" w:name="_ETM_Q19_271430"/>
      <w:bookmarkStart w:id="7526" w:name="_ETM_Q19_272840"/>
      <w:bookmarkStart w:id="7527" w:name="_ETM_Q19_273350"/>
      <w:bookmarkEnd w:id="7522"/>
      <w:bookmarkEnd w:id="7523"/>
      <w:bookmarkEnd w:id="7524"/>
      <w:bookmarkEnd w:id="7525"/>
      <w:bookmarkEnd w:id="7526"/>
      <w:bookmarkEnd w:id="7527"/>
      <w:r>
        <w:rPr>
          <w:rFonts w:hint="cs"/>
          <w:rtl/>
        </w:rPr>
        <w:t>קודש, של כבוד.</w:t>
      </w:r>
    </w:p>
    <w:p w:rsidR="00C7504F" w:rsidRDefault="00C7504F" w:rsidP="00AB22D1">
      <w:pPr>
        <w:rPr>
          <w:rtl/>
        </w:rPr>
      </w:pPr>
    </w:p>
    <w:p w:rsidR="00C7504F" w:rsidRDefault="00C7504F" w:rsidP="00AB22D1">
      <w:pPr>
        <w:rPr>
          <w:rtl/>
        </w:rPr>
      </w:pPr>
      <w:bookmarkStart w:id="7528" w:name="_ETM_Q19_269663"/>
      <w:bookmarkEnd w:id="7528"/>
      <w:r>
        <w:rPr>
          <w:rFonts w:hint="cs"/>
          <w:rtl/>
        </w:rPr>
        <w:t xml:space="preserve">כשאתם מנסים להחריב את המקום </w:t>
      </w:r>
      <w:bookmarkStart w:id="7529" w:name="_ETM_Q19_272676"/>
      <w:bookmarkEnd w:id="7529"/>
      <w:r>
        <w:rPr>
          <w:rFonts w:hint="cs"/>
          <w:rtl/>
        </w:rPr>
        <w:t>הזה, אנחנו נ</w:t>
      </w:r>
      <w:r w:rsidR="00D11566">
        <w:rPr>
          <w:rFonts w:hint="cs"/>
          <w:rtl/>
        </w:rPr>
        <w:t>י</w:t>
      </w:r>
      <w:r>
        <w:rPr>
          <w:rFonts w:hint="cs"/>
          <w:rtl/>
        </w:rPr>
        <w:t xml:space="preserve">אבק בכם, וזה יהיה מאבק </w:t>
      </w:r>
      <w:bookmarkStart w:id="7530" w:name="_ETM_Q19_273830"/>
      <w:bookmarkStart w:id="7531" w:name="_ETM_Q19_274369"/>
      <w:bookmarkStart w:id="7532" w:name="_ETM_Q19_274520"/>
      <w:bookmarkStart w:id="7533" w:name="_ETM_Q19_275030"/>
      <w:bookmarkStart w:id="7534" w:name="_ETM_Q19_275630"/>
      <w:bookmarkStart w:id="7535" w:name="_ETM_Q19_276110"/>
      <w:bookmarkStart w:id="7536" w:name="_ETM_Q19_276740"/>
      <w:bookmarkStart w:id="7537" w:name="_ETM_Q19_277729"/>
      <w:bookmarkStart w:id="7538" w:name="_ETM_Q19_278119"/>
      <w:bookmarkStart w:id="7539" w:name="_ETM_Q19_278569"/>
      <w:bookmarkEnd w:id="7530"/>
      <w:bookmarkEnd w:id="7531"/>
      <w:bookmarkEnd w:id="7532"/>
      <w:bookmarkEnd w:id="7533"/>
      <w:bookmarkEnd w:id="7534"/>
      <w:bookmarkEnd w:id="7535"/>
      <w:bookmarkEnd w:id="7536"/>
      <w:bookmarkEnd w:id="7537"/>
      <w:bookmarkEnd w:id="7538"/>
      <w:bookmarkEnd w:id="7539"/>
      <w:r>
        <w:rPr>
          <w:rtl/>
        </w:rPr>
        <w:t>אגרסיבי</w:t>
      </w:r>
      <w:r>
        <w:rPr>
          <w:rFonts w:hint="cs"/>
          <w:rtl/>
        </w:rPr>
        <w:t>,</w:t>
      </w:r>
      <w:r>
        <w:rPr>
          <w:rtl/>
        </w:rPr>
        <w:t xml:space="preserve"> </w:t>
      </w:r>
      <w:bookmarkStart w:id="7540" w:name="_ETM_Q19_279800"/>
      <w:bookmarkEnd w:id="7540"/>
      <w:r>
        <w:rPr>
          <w:rtl/>
        </w:rPr>
        <w:t xml:space="preserve">ועיקש </w:t>
      </w:r>
      <w:bookmarkStart w:id="7541" w:name="_ETM_Q19_280850"/>
      <w:bookmarkEnd w:id="7541"/>
      <w:r>
        <w:rPr>
          <w:rtl/>
        </w:rPr>
        <w:t>ולוחמני</w:t>
      </w:r>
      <w:r>
        <w:rPr>
          <w:rFonts w:hint="cs"/>
          <w:rtl/>
        </w:rPr>
        <w:t>,</w:t>
      </w:r>
      <w:r>
        <w:rPr>
          <w:rtl/>
        </w:rPr>
        <w:t xml:space="preserve"> </w:t>
      </w:r>
      <w:bookmarkStart w:id="7542" w:name="_ETM_Q19_282350"/>
      <w:bookmarkEnd w:id="7542"/>
      <w:r>
        <w:rPr>
          <w:rtl/>
        </w:rPr>
        <w:t xml:space="preserve">כמו </w:t>
      </w:r>
      <w:bookmarkStart w:id="7543" w:name="_ETM_Q19_282709"/>
      <w:bookmarkEnd w:id="7543"/>
      <w:r>
        <w:rPr>
          <w:rtl/>
        </w:rPr>
        <w:t xml:space="preserve">אנשים </w:t>
      </w:r>
      <w:bookmarkStart w:id="7544" w:name="_ETM_Q19_283280"/>
      <w:bookmarkEnd w:id="7544"/>
      <w:r>
        <w:rPr>
          <w:rtl/>
        </w:rPr>
        <w:t>פטריוטים</w:t>
      </w:r>
      <w:r>
        <w:rPr>
          <w:rFonts w:hint="cs"/>
          <w:rtl/>
        </w:rPr>
        <w:t>,</w:t>
      </w:r>
      <w:r>
        <w:rPr>
          <w:rtl/>
        </w:rPr>
        <w:t xml:space="preserve"> </w:t>
      </w:r>
      <w:bookmarkStart w:id="7545" w:name="_ETM_Q19_284330"/>
      <w:bookmarkEnd w:id="7545"/>
      <w:r>
        <w:rPr>
          <w:rtl/>
        </w:rPr>
        <w:t xml:space="preserve">ציונים </w:t>
      </w:r>
      <w:bookmarkStart w:id="7546" w:name="_ETM_Q19_285020"/>
      <w:bookmarkEnd w:id="7546"/>
      <w:r>
        <w:rPr>
          <w:rtl/>
        </w:rPr>
        <w:t xml:space="preserve">שאוהבים </w:t>
      </w:r>
      <w:bookmarkStart w:id="7547" w:name="_ETM_Q19_285560"/>
      <w:bookmarkEnd w:id="7547"/>
      <w:r>
        <w:rPr>
          <w:rtl/>
        </w:rPr>
        <w:t xml:space="preserve">את </w:t>
      </w:r>
      <w:bookmarkStart w:id="7548" w:name="_ETM_Q19_285619"/>
      <w:bookmarkEnd w:id="7548"/>
      <w:r>
        <w:rPr>
          <w:rtl/>
        </w:rPr>
        <w:t xml:space="preserve">המדינה </w:t>
      </w:r>
      <w:bookmarkStart w:id="7549" w:name="_ETM_Q19_286220"/>
      <w:bookmarkEnd w:id="7549"/>
      <w:r>
        <w:rPr>
          <w:rtl/>
        </w:rPr>
        <w:t>הזאת</w:t>
      </w:r>
      <w:bookmarkStart w:id="7550" w:name="_ETM_Q19_286490"/>
      <w:bookmarkEnd w:id="7550"/>
      <w:r>
        <w:rPr>
          <w:rFonts w:hint="cs"/>
          <w:rtl/>
        </w:rPr>
        <w:t xml:space="preserve"> ויעשו הכול </w:t>
      </w:r>
      <w:bookmarkStart w:id="7551" w:name="_ETM_Q19_283383"/>
      <w:bookmarkEnd w:id="7551"/>
      <w:r>
        <w:rPr>
          <w:rFonts w:hint="cs"/>
          <w:rtl/>
        </w:rPr>
        <w:t xml:space="preserve">בשבילה. </w:t>
      </w:r>
      <w:bookmarkStart w:id="7552" w:name="_ETM_Q19_287300"/>
      <w:bookmarkStart w:id="7553" w:name="_ETM_Q19_288799"/>
      <w:bookmarkEnd w:id="7552"/>
      <w:bookmarkEnd w:id="7553"/>
      <w:r>
        <w:rPr>
          <w:rFonts w:hint="cs"/>
          <w:rtl/>
        </w:rPr>
        <w:t>ו</w:t>
      </w:r>
      <w:r>
        <w:rPr>
          <w:rtl/>
        </w:rPr>
        <w:t xml:space="preserve">אני </w:t>
      </w:r>
      <w:bookmarkStart w:id="7554" w:name="_ETM_Q19_289039"/>
      <w:bookmarkEnd w:id="7554"/>
      <w:r>
        <w:rPr>
          <w:rtl/>
        </w:rPr>
        <w:t>אעשה</w:t>
      </w:r>
      <w:r>
        <w:rPr>
          <w:rFonts w:hint="cs"/>
          <w:rtl/>
        </w:rPr>
        <w:t xml:space="preserve"> הכול עבור </w:t>
      </w:r>
      <w:bookmarkStart w:id="7555" w:name="_ETM_Q19_289399"/>
      <w:bookmarkStart w:id="7556" w:name="_ETM_Q19_289999"/>
      <w:bookmarkEnd w:id="7555"/>
      <w:bookmarkEnd w:id="7556"/>
      <w:r>
        <w:rPr>
          <w:rFonts w:hint="cs"/>
          <w:rtl/>
        </w:rPr>
        <w:t>המ</w:t>
      </w:r>
      <w:r>
        <w:rPr>
          <w:rtl/>
        </w:rPr>
        <w:t xml:space="preserve">דינה </w:t>
      </w:r>
      <w:bookmarkStart w:id="7557" w:name="_ETM_Q19_290479"/>
      <w:bookmarkEnd w:id="7557"/>
      <w:r>
        <w:rPr>
          <w:rtl/>
        </w:rPr>
        <w:t>הזאת</w:t>
      </w:r>
      <w:r w:rsidR="00D11566">
        <w:rPr>
          <w:rFonts w:hint="cs"/>
          <w:rtl/>
        </w:rPr>
        <w:t>,</w:t>
      </w:r>
      <w:r>
        <w:rPr>
          <w:rtl/>
        </w:rPr>
        <w:t xml:space="preserve"> </w:t>
      </w:r>
      <w:bookmarkStart w:id="7558" w:name="_ETM_Q19_291740"/>
      <w:bookmarkEnd w:id="7558"/>
      <w:r>
        <w:rPr>
          <w:rtl/>
        </w:rPr>
        <w:t xml:space="preserve">כי </w:t>
      </w:r>
      <w:bookmarkStart w:id="7559" w:name="_ETM_Q19_291889"/>
      <w:bookmarkEnd w:id="7559"/>
      <w:r>
        <w:rPr>
          <w:rtl/>
        </w:rPr>
        <w:t xml:space="preserve">אני </w:t>
      </w:r>
      <w:bookmarkStart w:id="7560" w:name="_ETM_Q19_292100"/>
      <w:bookmarkEnd w:id="7560"/>
      <w:r>
        <w:rPr>
          <w:rtl/>
        </w:rPr>
        <w:t>באמת</w:t>
      </w:r>
      <w:bookmarkStart w:id="7561" w:name="_ETM_Q19_292429"/>
      <w:bookmarkEnd w:id="7561"/>
      <w:r>
        <w:rPr>
          <w:rtl/>
        </w:rPr>
        <w:t xml:space="preserve"> </w:t>
      </w:r>
      <w:bookmarkStart w:id="7562" w:name="_ETM_Q19_292520"/>
      <w:bookmarkEnd w:id="7562"/>
      <w:r>
        <w:rPr>
          <w:rFonts w:hint="cs"/>
          <w:rtl/>
        </w:rPr>
        <w:t xml:space="preserve">דמוקרטית בנשמה ואני ישראלית </w:t>
      </w:r>
      <w:bookmarkStart w:id="7563" w:name="_ETM_Q19_292819"/>
      <w:bookmarkStart w:id="7564" w:name="_ETM_Q19_293689"/>
      <w:bookmarkStart w:id="7565" w:name="_ETM_Q19_293840"/>
      <w:bookmarkStart w:id="7566" w:name="_ETM_Q19_294409"/>
      <w:bookmarkEnd w:id="7563"/>
      <w:bookmarkEnd w:id="7564"/>
      <w:bookmarkEnd w:id="7565"/>
      <w:bookmarkEnd w:id="7566"/>
      <w:r>
        <w:rPr>
          <w:rtl/>
        </w:rPr>
        <w:t>ב</w:t>
      </w:r>
      <w:bookmarkStart w:id="7567" w:name="_ETM_Q19_294590"/>
      <w:bookmarkStart w:id="7568" w:name="_ETM_Q19_294709"/>
      <w:bookmarkEnd w:id="7567"/>
      <w:bookmarkEnd w:id="7568"/>
      <w:r>
        <w:rPr>
          <w:rFonts w:hint="cs"/>
          <w:rtl/>
        </w:rPr>
        <w:t>נ</w:t>
      </w:r>
      <w:r>
        <w:rPr>
          <w:rtl/>
        </w:rPr>
        <w:t>שמה</w:t>
      </w:r>
      <w:r>
        <w:rPr>
          <w:rFonts w:hint="cs"/>
          <w:rtl/>
        </w:rPr>
        <w:t xml:space="preserve">. ואני יודעת שהמקום </w:t>
      </w:r>
      <w:bookmarkStart w:id="7569" w:name="_ETM_Q19_292554"/>
      <w:bookmarkEnd w:id="7569"/>
      <w:r>
        <w:rPr>
          <w:rFonts w:hint="cs"/>
          <w:rtl/>
        </w:rPr>
        <w:t>הזה לא ישרוד</w:t>
      </w:r>
      <w:bookmarkStart w:id="7570" w:name="_ETM_Q19_295490"/>
      <w:bookmarkStart w:id="7571" w:name="_ETM_Q19_295700"/>
      <w:bookmarkStart w:id="7572" w:name="_ETM_Q19_295819"/>
      <w:bookmarkStart w:id="7573" w:name="_ETM_Q19_296209"/>
      <w:bookmarkStart w:id="7574" w:name="_ETM_Q19_296840"/>
      <w:bookmarkStart w:id="7575" w:name="_ETM_Q19_297049"/>
      <w:bookmarkStart w:id="7576" w:name="_ETM_Q19_297200"/>
      <w:bookmarkStart w:id="7577" w:name="_ETM_Q19_297649"/>
      <w:bookmarkStart w:id="7578" w:name="_ETM_Q19_298009"/>
      <w:bookmarkStart w:id="7579" w:name="_ETM_Q19_298280"/>
      <w:bookmarkStart w:id="7580" w:name="_ETM_Q19_298759"/>
      <w:bookmarkEnd w:id="7570"/>
      <w:bookmarkEnd w:id="7571"/>
      <w:bookmarkEnd w:id="7572"/>
      <w:bookmarkEnd w:id="7573"/>
      <w:bookmarkEnd w:id="7574"/>
      <w:bookmarkEnd w:id="7575"/>
      <w:bookmarkEnd w:id="7576"/>
      <w:bookmarkEnd w:id="7577"/>
      <w:bookmarkEnd w:id="7578"/>
      <w:bookmarkEnd w:id="7579"/>
      <w:bookmarkEnd w:id="7580"/>
      <w:r>
        <w:rPr>
          <w:rFonts w:hint="cs"/>
          <w:rtl/>
        </w:rPr>
        <w:t xml:space="preserve"> הפקרה של חטופים וחטופות</w:t>
      </w:r>
      <w:bookmarkStart w:id="7581" w:name="_ETM_Q19_298999"/>
      <w:bookmarkStart w:id="7582" w:name="_ETM_Q19_300859"/>
      <w:bookmarkEnd w:id="7581"/>
      <w:bookmarkEnd w:id="7582"/>
      <w:r>
        <w:rPr>
          <w:rFonts w:hint="cs"/>
          <w:rtl/>
        </w:rPr>
        <w:t xml:space="preserve">, כי </w:t>
      </w:r>
      <w:bookmarkStart w:id="7583" w:name="_ETM_Q19_298410"/>
      <w:bookmarkEnd w:id="7583"/>
      <w:r>
        <w:rPr>
          <w:rtl/>
        </w:rPr>
        <w:t xml:space="preserve">המקום </w:t>
      </w:r>
      <w:bookmarkStart w:id="7584" w:name="_ETM_Q19_301429"/>
      <w:bookmarkEnd w:id="7584"/>
      <w:r>
        <w:rPr>
          <w:rtl/>
        </w:rPr>
        <w:t xml:space="preserve">הזה </w:t>
      </w:r>
      <w:bookmarkStart w:id="7585" w:name="_ETM_Q19_301640"/>
      <w:bookmarkEnd w:id="7585"/>
      <w:r>
        <w:rPr>
          <w:rtl/>
        </w:rPr>
        <w:t xml:space="preserve">נוסד </w:t>
      </w:r>
      <w:bookmarkStart w:id="7586" w:name="_ETM_Q19_302090"/>
      <w:bookmarkEnd w:id="7586"/>
      <w:r>
        <w:rPr>
          <w:rtl/>
        </w:rPr>
        <w:t xml:space="preserve">עם </w:t>
      </w:r>
      <w:bookmarkStart w:id="7587" w:name="_ETM_Q19_302209"/>
      <w:bookmarkEnd w:id="7587"/>
      <w:r>
        <w:rPr>
          <w:rtl/>
        </w:rPr>
        <w:t>ערכים</w:t>
      </w:r>
      <w:r>
        <w:rPr>
          <w:rFonts w:hint="cs"/>
          <w:rtl/>
        </w:rPr>
        <w:t>.</w:t>
      </w:r>
      <w:r>
        <w:rPr>
          <w:rtl/>
        </w:rPr>
        <w:t xml:space="preserve"> </w:t>
      </w:r>
      <w:bookmarkStart w:id="7588" w:name="_ETM_Q19_303289"/>
      <w:bookmarkEnd w:id="7588"/>
      <w:r>
        <w:rPr>
          <w:rtl/>
        </w:rPr>
        <w:t xml:space="preserve">זה </w:t>
      </w:r>
      <w:bookmarkStart w:id="7589" w:name="_ETM_Q19_303530"/>
      <w:bookmarkEnd w:id="7589"/>
      <w:r>
        <w:rPr>
          <w:rtl/>
        </w:rPr>
        <w:t xml:space="preserve">הסיפור </w:t>
      </w:r>
      <w:bookmarkStart w:id="7590" w:name="_ETM_Q19_304039"/>
      <w:bookmarkEnd w:id="7590"/>
      <w:r>
        <w:rPr>
          <w:rtl/>
        </w:rPr>
        <w:t>הישראלי</w:t>
      </w:r>
      <w:r>
        <w:rPr>
          <w:rFonts w:hint="cs"/>
          <w:rtl/>
        </w:rPr>
        <w:t xml:space="preserve">, סיפור של ערבות הדדית; סיפור </w:t>
      </w:r>
      <w:bookmarkStart w:id="7591" w:name="_ETM_Q19_305100"/>
      <w:bookmarkStart w:id="7592" w:name="_ETM_Q19_305189"/>
      <w:bookmarkStart w:id="7593" w:name="_ETM_Q19_305400"/>
      <w:bookmarkStart w:id="7594" w:name="_ETM_Q19_305790"/>
      <w:bookmarkStart w:id="7595" w:name="_ETM_Q19_306780"/>
      <w:bookmarkStart w:id="7596" w:name="_ETM_Q19_307200"/>
      <w:bookmarkStart w:id="7597" w:name="_ETM_Q19_307920"/>
      <w:bookmarkEnd w:id="7591"/>
      <w:bookmarkEnd w:id="7592"/>
      <w:bookmarkEnd w:id="7593"/>
      <w:bookmarkEnd w:id="7594"/>
      <w:bookmarkEnd w:id="7595"/>
      <w:bookmarkEnd w:id="7596"/>
      <w:bookmarkEnd w:id="7597"/>
      <w:r>
        <w:rPr>
          <w:rFonts w:hint="cs"/>
          <w:rtl/>
        </w:rPr>
        <w:t>של פלורליזם, ליברליות</w:t>
      </w:r>
      <w:bookmarkStart w:id="7598" w:name="_ETM_Q19_308100"/>
      <w:bookmarkStart w:id="7599" w:name="_ETM_Q19_308220"/>
      <w:bookmarkStart w:id="7600" w:name="_ETM_Q19_308550"/>
      <w:bookmarkStart w:id="7601" w:name="_ETM_Q19_308669"/>
      <w:bookmarkStart w:id="7602" w:name="_ETM_Q19_308970"/>
      <w:bookmarkStart w:id="7603" w:name="_ETM_Q19_309090"/>
      <w:bookmarkStart w:id="7604" w:name="_ETM_Q19_310230"/>
      <w:bookmarkStart w:id="7605" w:name="_ETM_Q19_311550"/>
      <w:bookmarkStart w:id="7606" w:name="_ETM_Q19_312330"/>
      <w:bookmarkStart w:id="7607" w:name="_ETM_Q19_312540"/>
      <w:bookmarkStart w:id="7608" w:name="_ETM_Q19_312690"/>
      <w:bookmarkStart w:id="7609" w:name="_ETM_Q19_313110"/>
      <w:bookmarkStart w:id="7610" w:name="_ETM_Q19_313650"/>
      <w:bookmarkStart w:id="7611" w:name="_ETM_Q19_314750"/>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r>
        <w:rPr>
          <w:rFonts w:hint="cs"/>
          <w:rtl/>
        </w:rPr>
        <w:t>, דמוקרטיה</w:t>
      </w:r>
      <w:bookmarkStart w:id="7612" w:name="_ETM_Q19_351000"/>
      <w:bookmarkEnd w:id="7612"/>
      <w:r>
        <w:rPr>
          <w:rFonts w:hint="cs"/>
          <w:rtl/>
        </w:rPr>
        <w:t xml:space="preserve">, שותפות, חמלה </w:t>
      </w:r>
      <w:r>
        <w:rPr>
          <w:rtl/>
        </w:rPr>
        <w:t>–</w:t>
      </w:r>
      <w:r>
        <w:rPr>
          <w:rFonts w:hint="cs"/>
          <w:rtl/>
        </w:rPr>
        <w:t xml:space="preserve"> כל מה שאתם בזים </w:t>
      </w:r>
      <w:bookmarkStart w:id="7613" w:name="_ETM_Q19_312186"/>
      <w:bookmarkEnd w:id="7613"/>
      <w:r>
        <w:rPr>
          <w:rFonts w:hint="cs"/>
          <w:rtl/>
        </w:rPr>
        <w:t xml:space="preserve">לו. </w:t>
      </w:r>
      <w:bookmarkStart w:id="7614" w:name="_ETM_Q19_352290"/>
      <w:bookmarkStart w:id="7615" w:name="_ETM_Q19_353010"/>
      <w:bookmarkStart w:id="7616" w:name="_ETM_Q19_354030"/>
      <w:bookmarkEnd w:id="7614"/>
      <w:bookmarkEnd w:id="7615"/>
      <w:bookmarkEnd w:id="7616"/>
    </w:p>
    <w:p w:rsidR="00C7504F" w:rsidRDefault="00C7504F" w:rsidP="00AB22D1">
      <w:pPr>
        <w:rPr>
          <w:rtl/>
        </w:rPr>
      </w:pPr>
      <w:bookmarkStart w:id="7617" w:name="_ETM_Q19_315988"/>
      <w:bookmarkStart w:id="7618" w:name="_ETM_Q19_316066"/>
      <w:bookmarkEnd w:id="7617"/>
      <w:bookmarkEnd w:id="7618"/>
    </w:p>
    <w:p w:rsidR="00C7504F" w:rsidRDefault="00C7504F" w:rsidP="00D11566">
      <w:pPr>
        <w:rPr>
          <w:rtl/>
        </w:rPr>
      </w:pPr>
      <w:bookmarkStart w:id="7619" w:name="_ETM_Q19_316131"/>
      <w:bookmarkStart w:id="7620" w:name="_ETM_Q19_316182"/>
      <w:bookmarkEnd w:id="7619"/>
      <w:bookmarkEnd w:id="7620"/>
      <w:r>
        <w:rPr>
          <w:rFonts w:hint="cs"/>
          <w:rtl/>
        </w:rPr>
        <w:t xml:space="preserve">המקום הזה לא יהיה מפלטם של נבלים ומושחתים. </w:t>
      </w:r>
      <w:bookmarkStart w:id="7621" w:name="_ETM_Q19_355419"/>
      <w:bookmarkStart w:id="7622" w:name="_ETM_Q19_355660"/>
      <w:bookmarkStart w:id="7623" w:name="_ETM_Q19_357980"/>
      <w:bookmarkEnd w:id="7621"/>
      <w:bookmarkEnd w:id="7622"/>
      <w:bookmarkEnd w:id="7623"/>
      <w:r>
        <w:rPr>
          <w:rFonts w:hint="cs"/>
          <w:rtl/>
        </w:rPr>
        <w:t xml:space="preserve">אתם </w:t>
      </w:r>
      <w:bookmarkStart w:id="7624" w:name="_ETM_Q19_320404"/>
      <w:bookmarkEnd w:id="7624"/>
      <w:r>
        <w:rPr>
          <w:rFonts w:hint="cs"/>
          <w:rtl/>
        </w:rPr>
        <w:t xml:space="preserve">נורמליים? אתם מעלים חוק כזה? חוק צרפתי </w:t>
      </w:r>
      <w:bookmarkStart w:id="7625" w:name="_ETM_Q19_325616"/>
      <w:bookmarkEnd w:id="7625"/>
      <w:r>
        <w:rPr>
          <w:rFonts w:hint="cs"/>
          <w:rtl/>
        </w:rPr>
        <w:t>לביבי נתניהו? זה חוק מושחת</w:t>
      </w:r>
      <w:r w:rsidR="00D11566">
        <w:rPr>
          <w:rFonts w:hint="cs"/>
          <w:rtl/>
        </w:rPr>
        <w:t>,</w:t>
      </w:r>
      <w:r>
        <w:rPr>
          <w:rFonts w:hint="cs"/>
          <w:rtl/>
        </w:rPr>
        <w:t xml:space="preserve"> וכל מי שמצביע לו נגוע בשחיתות מעצם </w:t>
      </w:r>
      <w:bookmarkStart w:id="7626" w:name="_ETM_Q19_328774"/>
      <w:bookmarkEnd w:id="7626"/>
      <w:r>
        <w:rPr>
          <w:rFonts w:hint="cs"/>
          <w:rtl/>
        </w:rPr>
        <w:t>ההצבעה על חוק כזה. כל מי שמצביע לו</w:t>
      </w:r>
      <w:r w:rsidR="00D11566">
        <w:rPr>
          <w:rFonts w:hint="cs"/>
          <w:rtl/>
        </w:rPr>
        <w:t>,</w:t>
      </w:r>
      <w:r>
        <w:rPr>
          <w:rFonts w:hint="cs"/>
          <w:rtl/>
        </w:rPr>
        <w:t xml:space="preserve"> </w:t>
      </w:r>
      <w:bookmarkStart w:id="7627" w:name="_ETM_Q19_330675"/>
      <w:bookmarkEnd w:id="7627"/>
      <w:r>
        <w:rPr>
          <w:rFonts w:hint="cs"/>
          <w:rtl/>
        </w:rPr>
        <w:t>צריך לחקור אותו ולהבין מה יש לו מאחורי הקלעים</w:t>
      </w:r>
      <w:r w:rsidR="00D11566">
        <w:rPr>
          <w:rFonts w:hint="cs"/>
          <w:rtl/>
        </w:rPr>
        <w:t>,</w:t>
      </w:r>
      <w:r>
        <w:rPr>
          <w:rFonts w:hint="cs"/>
          <w:rtl/>
        </w:rPr>
        <w:t xml:space="preserve"> למה </w:t>
      </w:r>
      <w:bookmarkStart w:id="7628" w:name="_ETM_Q19_335488"/>
      <w:bookmarkEnd w:id="7628"/>
      <w:r>
        <w:rPr>
          <w:rFonts w:hint="cs"/>
          <w:rtl/>
        </w:rPr>
        <w:t xml:space="preserve">הוא מצביע לחוק כזה. זה לא אנחנו, רבותיי, </w:t>
      </w:r>
      <w:bookmarkStart w:id="7629" w:name="_ETM_Q19_339136"/>
      <w:bookmarkEnd w:id="7629"/>
      <w:r>
        <w:rPr>
          <w:rFonts w:hint="cs"/>
          <w:rtl/>
        </w:rPr>
        <w:t xml:space="preserve">אנחנו אנשים שומרי חוק, שכן, נאבקים בגאון בעבור המדינה הזאת. נשמור עליה ולא ניתן לישראל להיחרב תחתיכם. תודה. </w:t>
      </w:r>
      <w:bookmarkStart w:id="7630" w:name="_ETM_Q19_352141"/>
      <w:bookmarkEnd w:id="7630"/>
    </w:p>
    <w:p w:rsidR="00C7504F" w:rsidRDefault="00C7504F" w:rsidP="00AB22D1">
      <w:pPr>
        <w:rPr>
          <w:b/>
          <w:bCs/>
          <w:u w:val="single"/>
          <w:rtl/>
          <w:lang w:eastAsia="he-IL"/>
        </w:rPr>
      </w:pPr>
      <w:bookmarkStart w:id="7631" w:name="_ETM_Q19_354285"/>
      <w:bookmarkStart w:id="7632" w:name="_ETM_Q19_354351"/>
      <w:bookmarkEnd w:id="7631"/>
      <w:bookmarkEnd w:id="7632"/>
    </w:p>
    <w:p w:rsidR="00C7504F" w:rsidRDefault="00C7504F" w:rsidP="00AB22D1">
      <w:pPr>
        <w:pStyle w:val="af6"/>
        <w:keepNext/>
        <w:rPr>
          <w:rtl/>
        </w:rPr>
      </w:pPr>
      <w:r w:rsidRPr="00811704">
        <w:rPr>
          <w:rStyle w:val="TagStyle"/>
          <w:rtl/>
        </w:rPr>
        <w:t xml:space="preserve">&lt;&lt; יור &gt;&gt; </w:t>
      </w:r>
      <w:r>
        <w:rPr>
          <w:rtl/>
        </w:rPr>
        <w:t>היו"ר משה סולומון:</w:t>
      </w:r>
      <w:r w:rsidRPr="00811704">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b/>
          <w:bCs/>
          <w:u w:val="single"/>
          <w:rtl/>
          <w:lang w:eastAsia="he-IL"/>
        </w:rPr>
      </w:pPr>
      <w:r>
        <w:rPr>
          <w:rFonts w:hint="cs"/>
          <w:rtl/>
          <w:lang w:eastAsia="he-IL"/>
        </w:rPr>
        <w:t>תודה רבה.</w:t>
      </w:r>
    </w:p>
    <w:p w:rsidR="00C7504F" w:rsidRDefault="00C7504F" w:rsidP="00AB22D1">
      <w:pPr>
        <w:rPr>
          <w:rtl/>
        </w:rPr>
      </w:pPr>
    </w:p>
    <w:p w:rsidR="00C7504F" w:rsidRDefault="00C7504F" w:rsidP="00AB22D1">
      <w:pPr>
        <w:rPr>
          <w:rtl/>
        </w:rPr>
      </w:pPr>
    </w:p>
    <w:p w:rsidR="00C7504F" w:rsidRDefault="00C7504F" w:rsidP="00AB22D1">
      <w:pPr>
        <w:pStyle w:val="a6"/>
        <w:rPr>
          <w:rtl/>
        </w:rPr>
      </w:pPr>
      <w:bookmarkStart w:id="7633" w:name="ET_subject_הודעה_אישית_של_חבר_הכנס_126"/>
      <w:r w:rsidRPr="00B70C14">
        <w:rPr>
          <w:rStyle w:val="TagStyle"/>
          <w:rtl/>
        </w:rPr>
        <w:t xml:space="preserve"> &lt;&lt; נושא &gt;&gt;</w:t>
      </w:r>
      <w:r w:rsidRPr="007F0EEA">
        <w:rPr>
          <w:rStyle w:val="TagStyle"/>
          <w:rtl/>
        </w:rPr>
        <w:t xml:space="preserve"> </w:t>
      </w:r>
      <w:bookmarkStart w:id="7634" w:name="_Toc183635886"/>
      <w:bookmarkStart w:id="7635" w:name="_Toc183642203"/>
      <w:bookmarkStart w:id="7636" w:name="_Toc215590653"/>
      <w:r>
        <w:rPr>
          <w:rtl/>
        </w:rPr>
        <w:t>ה</w:t>
      </w:r>
      <w:r>
        <w:rPr>
          <w:rFonts w:hint="cs"/>
          <w:rtl/>
        </w:rPr>
        <w:t>ודעה אישית של חברת הכנסת אפרת רייטן מרום</w:t>
      </w:r>
      <w:bookmarkEnd w:id="7634"/>
      <w:bookmarkEnd w:id="7635"/>
      <w:bookmarkEnd w:id="7636"/>
      <w:r>
        <w:rPr>
          <w:rFonts w:hint="cs"/>
          <w:rtl/>
        </w:rPr>
        <w:t xml:space="preserve"> </w:t>
      </w:r>
      <w:r w:rsidRPr="00B70C14">
        <w:rPr>
          <w:rStyle w:val="TagStyle"/>
          <w:rtl/>
        </w:rPr>
        <w:t xml:space="preserve">&lt;&lt; נושא &gt;&gt;  </w:t>
      </w:r>
      <w:r w:rsidRPr="007F0EEA">
        <w:rPr>
          <w:rStyle w:val="TagStyle"/>
          <w:rtl/>
        </w:rPr>
        <w:t xml:space="preserve">    </w:t>
      </w:r>
      <w:r>
        <w:rPr>
          <w:rtl/>
        </w:rPr>
        <w:t xml:space="preserve"> </w:t>
      </w:r>
      <w:r>
        <w:rPr>
          <w:rFonts w:hint="cs"/>
          <w:rtl/>
        </w:rPr>
        <w:t xml:space="preserve"> </w:t>
      </w:r>
    </w:p>
    <w:p w:rsidR="00C7504F" w:rsidRDefault="00C7504F" w:rsidP="00AB22D1">
      <w:pPr>
        <w:rPr>
          <w:rtl/>
        </w:rPr>
      </w:pPr>
      <w:bookmarkStart w:id="7637" w:name="_ETM_Q19_354843"/>
      <w:bookmarkStart w:id="7638" w:name="_ETM_Q19_354937"/>
      <w:bookmarkEnd w:id="7633"/>
      <w:bookmarkEnd w:id="7637"/>
      <w:bookmarkEnd w:id="7638"/>
    </w:p>
    <w:p w:rsidR="00C7504F" w:rsidRDefault="00C7504F" w:rsidP="00AB22D1">
      <w:pPr>
        <w:pStyle w:val="af6"/>
        <w:keepNext/>
        <w:rPr>
          <w:rtl/>
        </w:rPr>
      </w:pPr>
      <w:r w:rsidRPr="00811704">
        <w:rPr>
          <w:rStyle w:val="TagStyle"/>
          <w:rtl/>
        </w:rPr>
        <w:t xml:space="preserve">&lt;&lt; יור &gt;&gt; </w:t>
      </w:r>
      <w:r>
        <w:rPr>
          <w:rtl/>
        </w:rPr>
        <w:t>היו"ר משה סולומון:</w:t>
      </w:r>
      <w:r w:rsidRPr="00811704">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rPr>
      </w:pPr>
      <w:bookmarkStart w:id="7639" w:name="_ETM_Q19_351006"/>
      <w:bookmarkStart w:id="7640" w:name="_ETM_Q19_355179"/>
      <w:bookmarkStart w:id="7641" w:name="_ETM_Q19_308333"/>
      <w:bookmarkStart w:id="7642" w:name="_ETM_Q19_308413"/>
      <w:bookmarkStart w:id="7643" w:name="_ETM_Q19_308477"/>
      <w:bookmarkStart w:id="7644" w:name="_ETM_Q19_308540"/>
      <w:bookmarkStart w:id="7645" w:name="_ETM_Q19_308605"/>
      <w:bookmarkStart w:id="7646" w:name="_ETM_Q19_308670"/>
      <w:bookmarkStart w:id="7647" w:name="_ETM_Q19_308733"/>
      <w:bookmarkStart w:id="7648" w:name="_ETM_Q19_308797"/>
      <w:bookmarkStart w:id="7649" w:name="_ETM_Q19_358400"/>
      <w:bookmarkStart w:id="7650" w:name="_ETM_Q19_358760"/>
      <w:bookmarkEnd w:id="7639"/>
      <w:bookmarkEnd w:id="7640"/>
      <w:bookmarkEnd w:id="7641"/>
      <w:bookmarkEnd w:id="7642"/>
      <w:bookmarkEnd w:id="7643"/>
      <w:bookmarkEnd w:id="7644"/>
      <w:bookmarkEnd w:id="7645"/>
      <w:bookmarkEnd w:id="7646"/>
      <w:bookmarkEnd w:id="7647"/>
      <w:bookmarkEnd w:id="7648"/>
      <w:bookmarkEnd w:id="7649"/>
      <w:bookmarkEnd w:id="7650"/>
      <w:r>
        <w:rPr>
          <w:rtl/>
        </w:rPr>
        <w:t xml:space="preserve">חברת </w:t>
      </w:r>
      <w:bookmarkStart w:id="7651" w:name="_ETM_Q19_359000"/>
      <w:bookmarkEnd w:id="7651"/>
      <w:r>
        <w:rPr>
          <w:rtl/>
        </w:rPr>
        <w:t xml:space="preserve">הכנסת </w:t>
      </w:r>
      <w:bookmarkStart w:id="7652" w:name="_ETM_Q19_359330"/>
      <w:bookmarkEnd w:id="7652"/>
      <w:r>
        <w:rPr>
          <w:rFonts w:hint="cs"/>
          <w:rtl/>
        </w:rPr>
        <w:t>א</w:t>
      </w:r>
      <w:r>
        <w:rPr>
          <w:rtl/>
        </w:rPr>
        <w:t>פ</w:t>
      </w:r>
      <w:r>
        <w:rPr>
          <w:rFonts w:hint="cs"/>
          <w:rtl/>
        </w:rPr>
        <w:t>ר</w:t>
      </w:r>
      <w:r>
        <w:rPr>
          <w:rtl/>
        </w:rPr>
        <w:t xml:space="preserve">ת </w:t>
      </w:r>
      <w:bookmarkStart w:id="7653" w:name="_ETM_Q19_359600"/>
      <w:bookmarkEnd w:id="7653"/>
      <w:r>
        <w:rPr>
          <w:rtl/>
        </w:rPr>
        <w:t>רייטן</w:t>
      </w:r>
      <w:r>
        <w:rPr>
          <w:rFonts w:hint="cs"/>
          <w:rtl/>
        </w:rPr>
        <w:t>,</w:t>
      </w:r>
      <w:r>
        <w:rPr>
          <w:rtl/>
        </w:rPr>
        <w:t xml:space="preserve"> </w:t>
      </w:r>
      <w:bookmarkStart w:id="7654" w:name="_ETM_Q19_360230"/>
      <w:bookmarkEnd w:id="7654"/>
      <w:r>
        <w:rPr>
          <w:rtl/>
        </w:rPr>
        <w:t>בבקשה</w:t>
      </w:r>
      <w:r>
        <w:rPr>
          <w:rFonts w:hint="cs"/>
          <w:rtl/>
        </w:rPr>
        <w:t>.</w:t>
      </w:r>
    </w:p>
    <w:p w:rsidR="00C7504F" w:rsidRDefault="00C7504F" w:rsidP="00AB22D1">
      <w:pPr>
        <w:rPr>
          <w:rtl/>
        </w:rPr>
      </w:pPr>
    </w:p>
    <w:p w:rsidR="00C7504F" w:rsidRDefault="00C7504F" w:rsidP="00AB22D1">
      <w:pPr>
        <w:pStyle w:val="af5"/>
        <w:keepNext/>
        <w:rPr>
          <w:rtl/>
        </w:rPr>
      </w:pPr>
      <w:bookmarkStart w:id="7655" w:name="ET_interruption_קר_אה_18"/>
      <w:r w:rsidRPr="00D351E1">
        <w:rPr>
          <w:rStyle w:val="TagStyle"/>
          <w:rtl/>
        </w:rPr>
        <w:t xml:space="preserve"> &lt;&lt; קריאה &gt;&gt; </w:t>
      </w:r>
      <w:r>
        <w:rPr>
          <w:rtl/>
        </w:rPr>
        <w:t>קריאה:</w:t>
      </w:r>
      <w:r w:rsidRPr="00D351E1">
        <w:rPr>
          <w:rStyle w:val="TagStyle"/>
          <w:rtl/>
        </w:rPr>
        <w:t xml:space="preserve"> &lt;&lt; קריאה &gt;&gt;</w:t>
      </w:r>
      <w:r>
        <w:rPr>
          <w:rtl/>
        </w:rPr>
        <w:t xml:space="preserve">   </w:t>
      </w:r>
      <w:bookmarkEnd w:id="7655"/>
    </w:p>
    <w:p w:rsidR="00C7504F" w:rsidRDefault="00C7504F" w:rsidP="00AB22D1">
      <w:pPr>
        <w:rPr>
          <w:rtl/>
        </w:rPr>
      </w:pPr>
    </w:p>
    <w:p w:rsidR="00C7504F" w:rsidRDefault="00171942" w:rsidP="00AB22D1">
      <w:pPr>
        <w:rPr>
          <w:rtl/>
        </w:rPr>
      </w:pPr>
      <w:r>
        <w:rPr>
          <w:rFonts w:hint="cs"/>
          <w:rtl/>
        </w:rPr>
        <w:t>– – –</w:t>
      </w:r>
      <w:r w:rsidR="00C7504F">
        <w:rPr>
          <w:rFonts w:hint="cs"/>
          <w:rtl/>
        </w:rPr>
        <w:t xml:space="preserve"> </w:t>
      </w:r>
    </w:p>
    <w:p w:rsidR="00C7504F" w:rsidRPr="00D351E1" w:rsidRDefault="00C7504F" w:rsidP="00AB22D1">
      <w:pPr>
        <w:rPr>
          <w:rtl/>
        </w:rPr>
      </w:pPr>
    </w:p>
    <w:p w:rsidR="00C7504F" w:rsidRDefault="00C7504F" w:rsidP="00AB22D1">
      <w:pPr>
        <w:pStyle w:val="af6"/>
        <w:keepNext/>
        <w:rPr>
          <w:rtl/>
        </w:rPr>
      </w:pPr>
      <w:r w:rsidRPr="00811704">
        <w:rPr>
          <w:rStyle w:val="TagStyle"/>
          <w:rtl/>
        </w:rPr>
        <w:t xml:space="preserve">&lt;&lt; יור &gt;&gt; </w:t>
      </w:r>
      <w:r>
        <w:rPr>
          <w:rtl/>
        </w:rPr>
        <w:t>היו"ר משה סולומון:</w:t>
      </w:r>
      <w:r w:rsidRPr="00811704">
        <w:rPr>
          <w:rStyle w:val="TagStyle"/>
          <w:rtl/>
        </w:rPr>
        <w:t xml:space="preserve"> &lt;&lt; יור &gt;&gt;</w:t>
      </w:r>
      <w:r>
        <w:rPr>
          <w:rtl/>
        </w:rPr>
        <w:t xml:space="preserve">   </w:t>
      </w:r>
    </w:p>
    <w:p w:rsidR="00C7504F" w:rsidRDefault="00C7504F" w:rsidP="00AB22D1">
      <w:pPr>
        <w:rPr>
          <w:rtl/>
        </w:rPr>
      </w:pPr>
    </w:p>
    <w:p w:rsidR="00C7504F" w:rsidRDefault="00C7504F" w:rsidP="00AB22D1">
      <w:pPr>
        <w:rPr>
          <w:rtl/>
        </w:rPr>
      </w:pPr>
      <w:r>
        <w:rPr>
          <w:rFonts w:hint="cs"/>
          <w:rtl/>
        </w:rPr>
        <w:t>בסדר גמור, בדקנו את העניין</w:t>
      </w:r>
      <w:r w:rsidR="00D11566">
        <w:rPr>
          <w:rFonts w:hint="cs"/>
          <w:rtl/>
        </w:rPr>
        <w:t>,</w:t>
      </w:r>
      <w:r>
        <w:rPr>
          <w:rFonts w:hint="cs"/>
          <w:rtl/>
        </w:rPr>
        <w:t xml:space="preserve"> והיא </w:t>
      </w:r>
      <w:bookmarkStart w:id="7656" w:name="_ETM_Q19_355045"/>
      <w:bookmarkEnd w:id="7656"/>
      <w:r>
        <w:rPr>
          <w:rFonts w:hint="cs"/>
          <w:rtl/>
        </w:rPr>
        <w:t>הייתה מחוץ למליאה בזמן שדיברו עליה, על הסיעה.</w:t>
      </w:r>
    </w:p>
    <w:p w:rsidR="00C7504F" w:rsidRDefault="00C7504F" w:rsidP="00AB22D1">
      <w:pPr>
        <w:rPr>
          <w:rtl/>
        </w:rPr>
      </w:pPr>
    </w:p>
    <w:p w:rsidR="00C7504F" w:rsidRDefault="00C7504F" w:rsidP="00AB22D1">
      <w:pPr>
        <w:pStyle w:val="a4"/>
        <w:keepNext/>
        <w:rPr>
          <w:rtl/>
        </w:rPr>
      </w:pPr>
      <w:bookmarkStart w:id="7657" w:name="ET_speaker_6158_8"/>
      <w:r w:rsidRPr="00811704">
        <w:rPr>
          <w:rStyle w:val="TagStyle"/>
          <w:rtl/>
        </w:rPr>
        <w:t xml:space="preserve"> &lt;&lt; דובר &gt;&gt; </w:t>
      </w:r>
      <w:bookmarkStart w:id="7658" w:name="_Toc183621951"/>
      <w:bookmarkStart w:id="7659" w:name="_Toc183635887"/>
      <w:bookmarkStart w:id="7660" w:name="_Toc183642204"/>
      <w:bookmarkStart w:id="7661" w:name="_Toc215590654"/>
      <w:r>
        <w:rPr>
          <w:rtl/>
        </w:rPr>
        <w:t>אפרת רייטן מרום (העבודה):</w:t>
      </w:r>
      <w:bookmarkEnd w:id="7658"/>
      <w:bookmarkEnd w:id="7659"/>
      <w:bookmarkEnd w:id="7660"/>
      <w:bookmarkEnd w:id="7661"/>
      <w:r w:rsidRPr="00811704">
        <w:rPr>
          <w:rStyle w:val="TagStyle"/>
          <w:rtl/>
        </w:rPr>
        <w:t xml:space="preserve"> &lt;&lt; דובר &gt;&gt;</w:t>
      </w:r>
      <w:r>
        <w:rPr>
          <w:rtl/>
        </w:rPr>
        <w:t xml:space="preserve">   </w:t>
      </w:r>
      <w:bookmarkEnd w:id="7657"/>
    </w:p>
    <w:p w:rsidR="00C7504F" w:rsidRDefault="00C7504F" w:rsidP="00171942">
      <w:pPr>
        <w:rPr>
          <w:rtl/>
        </w:rPr>
      </w:pPr>
    </w:p>
    <w:p w:rsidR="00C7504F" w:rsidRDefault="00C7504F" w:rsidP="00AB22D1">
      <w:pPr>
        <w:rPr>
          <w:rtl/>
        </w:rPr>
      </w:pPr>
      <w:bookmarkStart w:id="7662" w:name="_ETM_Q19_360699"/>
      <w:bookmarkStart w:id="7663" w:name="_ETM_Q19_370019"/>
      <w:bookmarkStart w:id="7664" w:name="_ETM_Q19_370290"/>
      <w:bookmarkStart w:id="7665" w:name="_ETM_Q19_371110"/>
      <w:bookmarkStart w:id="7666" w:name="_ETM_Q19_371650"/>
      <w:bookmarkStart w:id="7667" w:name="_ETM_Q19_371989"/>
      <w:bookmarkStart w:id="7668" w:name="_ETM_Q19_372200"/>
      <w:bookmarkStart w:id="7669" w:name="_ETM_Q19_372980"/>
      <w:bookmarkStart w:id="7670" w:name="_ETM_Q19_373099"/>
      <w:bookmarkStart w:id="7671" w:name="_ETM_Q19_373310"/>
      <w:bookmarkStart w:id="7672" w:name="_ETM_Q19_373639"/>
      <w:bookmarkStart w:id="7673" w:name="_ETM_Q19_375230"/>
      <w:bookmarkStart w:id="7674" w:name="_ETM_Q19_375529"/>
      <w:bookmarkStart w:id="7675" w:name="_ETM_Q19_375859"/>
      <w:bookmarkStart w:id="7676" w:name="_ETM_Q19_376400"/>
      <w:bookmarkStart w:id="7677" w:name="_ETM_Q19_377059"/>
      <w:bookmarkStart w:id="7678" w:name="_ETM_Q19_377239"/>
      <w:bookmarkStart w:id="7679" w:name="_ETM_Q19_378019"/>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r>
        <w:rPr>
          <w:rFonts w:hint="cs"/>
          <w:rtl/>
        </w:rPr>
        <w:t xml:space="preserve">על הסיעה. ואני יושבת-ראש הסיעה ואני מבקשת לעמוד כאן. </w:t>
      </w:r>
    </w:p>
    <w:p w:rsidR="00C7504F" w:rsidRDefault="00C7504F" w:rsidP="00AB22D1">
      <w:pPr>
        <w:rPr>
          <w:rtl/>
        </w:rPr>
      </w:pPr>
      <w:bookmarkStart w:id="7680" w:name="_ETM_Q19_380515"/>
      <w:bookmarkStart w:id="7681" w:name="_ETM_Q19_380615"/>
      <w:bookmarkEnd w:id="7680"/>
      <w:bookmarkEnd w:id="7681"/>
    </w:p>
    <w:p w:rsidR="00C7504F" w:rsidRDefault="00C7504F" w:rsidP="00AB22D1">
      <w:pPr>
        <w:pStyle w:val="af6"/>
        <w:keepNext/>
        <w:rPr>
          <w:rtl/>
        </w:rPr>
      </w:pPr>
      <w:r w:rsidRPr="00811704">
        <w:rPr>
          <w:rStyle w:val="TagStyle"/>
          <w:rtl/>
        </w:rPr>
        <w:t xml:space="preserve"> &lt;&lt; יור &gt;&gt; </w:t>
      </w:r>
      <w:r>
        <w:rPr>
          <w:rtl/>
        </w:rPr>
        <w:t>היו"ר משה סולומון:</w:t>
      </w:r>
      <w:r w:rsidRPr="00811704">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7682" w:name="_ETM_Q19_381731"/>
      <w:bookmarkEnd w:id="7682"/>
      <w:r>
        <w:rPr>
          <w:rFonts w:hint="cs"/>
          <w:rtl/>
        </w:rPr>
        <w:t xml:space="preserve">בבקשה. </w:t>
      </w:r>
      <w:bookmarkStart w:id="7683" w:name="_ETM_Q19_378146"/>
      <w:bookmarkEnd w:id="7683"/>
    </w:p>
    <w:p w:rsidR="00C7504F" w:rsidRDefault="00C7504F" w:rsidP="00AB22D1">
      <w:pPr>
        <w:rPr>
          <w:rtl/>
        </w:rPr>
      </w:pPr>
      <w:bookmarkStart w:id="7684" w:name="_ETM_Q19_378224"/>
      <w:bookmarkEnd w:id="7684"/>
    </w:p>
    <w:p w:rsidR="00C7504F" w:rsidRDefault="00C7504F" w:rsidP="00AB22D1">
      <w:pPr>
        <w:pStyle w:val="-"/>
        <w:keepNext/>
        <w:rPr>
          <w:rtl/>
        </w:rPr>
      </w:pPr>
      <w:bookmarkStart w:id="7685" w:name="ET_speakercontinue_6158_10"/>
      <w:r w:rsidRPr="00811704">
        <w:rPr>
          <w:rStyle w:val="TagStyle"/>
          <w:rtl/>
        </w:rPr>
        <w:t xml:space="preserve"> &lt;&lt; דובר_המשך &gt;&gt; </w:t>
      </w:r>
      <w:r>
        <w:rPr>
          <w:rtl/>
        </w:rPr>
        <w:t>אפרת רייטן מרום (העבודה):</w:t>
      </w:r>
      <w:r w:rsidRPr="00811704">
        <w:rPr>
          <w:rStyle w:val="TagStyle"/>
          <w:rtl/>
        </w:rPr>
        <w:t xml:space="preserve"> &lt;&lt; דובר_המשך &gt;&gt;</w:t>
      </w:r>
      <w:r>
        <w:rPr>
          <w:rtl/>
        </w:rPr>
        <w:t xml:space="preserve">   </w:t>
      </w:r>
      <w:bookmarkEnd w:id="7685"/>
    </w:p>
    <w:p w:rsidR="00C7504F" w:rsidRDefault="00C7504F" w:rsidP="00171942">
      <w:pPr>
        <w:rPr>
          <w:rtl/>
        </w:rPr>
      </w:pPr>
    </w:p>
    <w:p w:rsidR="00C7504F" w:rsidRDefault="00C7504F" w:rsidP="00171942">
      <w:pPr>
        <w:rPr>
          <w:rtl/>
        </w:rPr>
      </w:pPr>
      <w:bookmarkStart w:id="7686" w:name="_ETM_Q19_379286"/>
      <w:bookmarkStart w:id="7687" w:name="_ETM_Q19_378290"/>
      <w:bookmarkStart w:id="7688" w:name="_ETM_Q19_378529"/>
      <w:bookmarkStart w:id="7689" w:name="_ETM_Q19_378949"/>
      <w:bookmarkStart w:id="7690" w:name="_ETM_Q19_379159"/>
      <w:bookmarkStart w:id="7691" w:name="_ETM_Q19_379400"/>
      <w:bookmarkStart w:id="7692" w:name="_ETM_Q19_379909"/>
      <w:bookmarkStart w:id="7693" w:name="_ETM_Q19_382860"/>
      <w:bookmarkEnd w:id="7686"/>
      <w:bookmarkEnd w:id="7687"/>
      <w:bookmarkEnd w:id="7688"/>
      <w:bookmarkEnd w:id="7689"/>
      <w:bookmarkEnd w:id="7690"/>
      <w:bookmarkEnd w:id="7691"/>
      <w:bookmarkEnd w:id="7692"/>
      <w:bookmarkEnd w:id="7693"/>
      <w:r>
        <w:rPr>
          <w:rtl/>
        </w:rPr>
        <w:t xml:space="preserve">תודה </w:t>
      </w:r>
      <w:bookmarkStart w:id="7694" w:name="_ETM_Q19_383100"/>
      <w:bookmarkEnd w:id="7694"/>
      <w:r>
        <w:rPr>
          <w:rtl/>
        </w:rPr>
        <w:t>רבה</w:t>
      </w:r>
      <w:r>
        <w:rPr>
          <w:rFonts w:hint="cs"/>
          <w:rtl/>
        </w:rPr>
        <w:t>,</w:t>
      </w:r>
      <w:r>
        <w:rPr>
          <w:rtl/>
        </w:rPr>
        <w:t xml:space="preserve"> </w:t>
      </w:r>
      <w:bookmarkStart w:id="7695" w:name="_ETM_Q19_383340"/>
      <w:bookmarkEnd w:id="7695"/>
      <w:r>
        <w:rPr>
          <w:rtl/>
        </w:rPr>
        <w:t xml:space="preserve">אדוני </w:t>
      </w:r>
      <w:bookmarkStart w:id="7696" w:name="_ETM_Q19_383639"/>
      <w:bookmarkEnd w:id="7696"/>
      <w:r>
        <w:rPr>
          <w:rtl/>
        </w:rPr>
        <w:t>היו</w:t>
      </w:r>
      <w:r>
        <w:rPr>
          <w:rFonts w:hint="cs"/>
          <w:rtl/>
        </w:rPr>
        <w:t>שב-ראש</w:t>
      </w:r>
      <w:r w:rsidR="00D11566">
        <w:rPr>
          <w:rFonts w:hint="cs"/>
          <w:rtl/>
        </w:rPr>
        <w:t>.</w:t>
      </w:r>
      <w:r>
        <w:rPr>
          <w:rFonts w:hint="cs"/>
          <w:rtl/>
        </w:rPr>
        <w:t xml:space="preserve"> </w:t>
      </w:r>
      <w:bookmarkStart w:id="7697" w:name="_ETM_Q19_384889"/>
      <w:bookmarkStart w:id="7698" w:name="_ETM_Q19_385250"/>
      <w:bookmarkStart w:id="7699" w:name="_ETM_Q19_385340"/>
      <w:bookmarkStart w:id="7700" w:name="_ETM_Q19_385550"/>
      <w:bookmarkStart w:id="7701" w:name="_ETM_Q19_385840"/>
      <w:bookmarkStart w:id="7702" w:name="_ETM_Q19_386050"/>
      <w:bookmarkStart w:id="7703" w:name="_ETM_Q19_386200"/>
      <w:bookmarkStart w:id="7704" w:name="_ETM_Q19_386349"/>
      <w:bookmarkStart w:id="7705" w:name="_ETM_Q19_386680"/>
      <w:bookmarkStart w:id="7706" w:name="_ETM_Q19_387129"/>
      <w:bookmarkEnd w:id="7697"/>
      <w:bookmarkEnd w:id="7698"/>
      <w:bookmarkEnd w:id="7699"/>
      <w:bookmarkEnd w:id="7700"/>
      <w:bookmarkEnd w:id="7701"/>
      <w:bookmarkEnd w:id="7702"/>
      <w:bookmarkEnd w:id="7703"/>
      <w:bookmarkEnd w:id="7704"/>
      <w:bookmarkEnd w:id="7705"/>
      <w:bookmarkEnd w:id="7706"/>
      <w:r>
        <w:rPr>
          <w:rFonts w:hint="cs"/>
          <w:rtl/>
        </w:rPr>
        <w:t xml:space="preserve">תכלס אמר לי חבר: למה את טורחת </w:t>
      </w:r>
      <w:bookmarkStart w:id="7707" w:name="_ETM_Q19_386824"/>
      <w:bookmarkEnd w:id="7707"/>
      <w:r>
        <w:rPr>
          <w:rFonts w:hint="cs"/>
          <w:rtl/>
        </w:rPr>
        <w:t>ל</w:t>
      </w:r>
      <w:r>
        <w:rPr>
          <w:rtl/>
        </w:rPr>
        <w:t>היאבק</w:t>
      </w:r>
      <w:r>
        <w:rPr>
          <w:rFonts w:hint="cs"/>
          <w:rtl/>
        </w:rPr>
        <w:t>?</w:t>
      </w:r>
      <w:r>
        <w:rPr>
          <w:rtl/>
        </w:rPr>
        <w:t xml:space="preserve"> </w:t>
      </w:r>
      <w:bookmarkStart w:id="7708" w:name="_ETM_Q19_387790"/>
      <w:bookmarkEnd w:id="7708"/>
      <w:r>
        <w:rPr>
          <w:rtl/>
        </w:rPr>
        <w:t xml:space="preserve">מה </w:t>
      </w:r>
      <w:bookmarkStart w:id="7709" w:name="_ETM_Q19_387950"/>
      <w:bookmarkEnd w:id="7709"/>
      <w:r>
        <w:rPr>
          <w:rtl/>
        </w:rPr>
        <w:t xml:space="preserve">כל </w:t>
      </w:r>
      <w:bookmarkStart w:id="7710" w:name="_ETM_Q19_388220"/>
      <w:bookmarkEnd w:id="7710"/>
      <w:r>
        <w:rPr>
          <w:rtl/>
        </w:rPr>
        <w:t xml:space="preserve">כך </w:t>
      </w:r>
      <w:bookmarkStart w:id="7711" w:name="_ETM_Q19_388370"/>
      <w:bookmarkEnd w:id="7711"/>
      <w:r>
        <w:rPr>
          <w:rtl/>
        </w:rPr>
        <w:t xml:space="preserve">מעצבן </w:t>
      </w:r>
      <w:bookmarkStart w:id="7712" w:name="_ETM_Q19_388879"/>
      <w:bookmarkEnd w:id="7712"/>
      <w:r>
        <w:rPr>
          <w:rtl/>
        </w:rPr>
        <w:t>אותך</w:t>
      </w:r>
      <w:r>
        <w:rPr>
          <w:rFonts w:hint="cs"/>
          <w:rtl/>
        </w:rPr>
        <w:t>?</w:t>
      </w:r>
      <w:r>
        <w:rPr>
          <w:rtl/>
        </w:rPr>
        <w:t xml:space="preserve"> </w:t>
      </w:r>
      <w:bookmarkStart w:id="7713" w:name="_ETM_Q19_389239"/>
      <w:bookmarkEnd w:id="7713"/>
      <w:r>
        <w:rPr>
          <w:rtl/>
        </w:rPr>
        <w:t xml:space="preserve">למה </w:t>
      </w:r>
      <w:bookmarkStart w:id="7714" w:name="_ETM_Q19_389480"/>
      <w:bookmarkEnd w:id="7714"/>
      <w:r>
        <w:rPr>
          <w:rtl/>
        </w:rPr>
        <w:t xml:space="preserve">את </w:t>
      </w:r>
      <w:bookmarkStart w:id="7715" w:name="_ETM_Q19_389569"/>
      <w:bookmarkEnd w:id="7715"/>
      <w:r>
        <w:rPr>
          <w:rtl/>
        </w:rPr>
        <w:t>מתנגדת</w:t>
      </w:r>
      <w:r>
        <w:rPr>
          <w:rFonts w:hint="cs"/>
          <w:rtl/>
        </w:rPr>
        <w:t>?</w:t>
      </w:r>
      <w:r>
        <w:rPr>
          <w:rtl/>
        </w:rPr>
        <w:t xml:space="preserve"> </w:t>
      </w:r>
      <w:bookmarkStart w:id="7716" w:name="_ETM_Q19_390820"/>
      <w:bookmarkEnd w:id="7716"/>
      <w:r>
        <w:rPr>
          <w:rtl/>
        </w:rPr>
        <w:t xml:space="preserve">כל </w:t>
      </w:r>
      <w:bookmarkStart w:id="7717" w:name="_ETM_Q19_391030"/>
      <w:bookmarkEnd w:id="7717"/>
      <w:r>
        <w:rPr>
          <w:rtl/>
        </w:rPr>
        <w:t xml:space="preserve">המכתבים </w:t>
      </w:r>
      <w:bookmarkStart w:id="7718" w:name="_ETM_Q19_391870"/>
      <w:bookmarkEnd w:id="7718"/>
      <w:r>
        <w:rPr>
          <w:rtl/>
        </w:rPr>
        <w:t xml:space="preserve">שלך </w:t>
      </w:r>
      <w:bookmarkStart w:id="7719" w:name="_ETM_Q19_392290"/>
      <w:bookmarkEnd w:id="7719"/>
      <w:r>
        <w:rPr>
          <w:rtl/>
        </w:rPr>
        <w:t>לכנסת</w:t>
      </w:r>
      <w:r>
        <w:rPr>
          <w:rFonts w:hint="cs"/>
          <w:rtl/>
        </w:rPr>
        <w:t>,</w:t>
      </w:r>
      <w:r>
        <w:rPr>
          <w:rtl/>
        </w:rPr>
        <w:t xml:space="preserve"> </w:t>
      </w:r>
      <w:bookmarkStart w:id="7720" w:name="_ETM_Q19_392980"/>
      <w:bookmarkEnd w:id="7720"/>
      <w:r>
        <w:rPr>
          <w:rtl/>
        </w:rPr>
        <w:t xml:space="preserve">לוועדת </w:t>
      </w:r>
      <w:bookmarkStart w:id="7721" w:name="_ETM_Q19_393560"/>
      <w:bookmarkEnd w:id="7721"/>
      <w:r>
        <w:rPr>
          <w:rFonts w:hint="cs"/>
          <w:rtl/>
        </w:rPr>
        <w:t>הא</w:t>
      </w:r>
      <w:r>
        <w:rPr>
          <w:rtl/>
        </w:rPr>
        <w:t xml:space="preserve">תיקה </w:t>
      </w:r>
      <w:bookmarkStart w:id="7722" w:name="_ETM_Q19_394600"/>
      <w:bookmarkEnd w:id="7722"/>
      <w:r>
        <w:rPr>
          <w:rtl/>
        </w:rPr>
        <w:t>ביומיים</w:t>
      </w:r>
      <w:r>
        <w:rPr>
          <w:rFonts w:hint="cs"/>
          <w:rtl/>
        </w:rPr>
        <w:t>-שלושה</w:t>
      </w:r>
      <w:bookmarkStart w:id="7723" w:name="_ETM_Q19_395110"/>
      <w:bookmarkEnd w:id="7723"/>
      <w:r>
        <w:rPr>
          <w:rtl/>
        </w:rPr>
        <w:t xml:space="preserve"> </w:t>
      </w:r>
      <w:bookmarkStart w:id="7724" w:name="_ETM_Q19_395530"/>
      <w:bookmarkEnd w:id="7724"/>
      <w:r>
        <w:rPr>
          <w:rtl/>
        </w:rPr>
        <w:t>האחרונים</w:t>
      </w:r>
      <w:r>
        <w:rPr>
          <w:rFonts w:hint="cs"/>
          <w:rtl/>
        </w:rPr>
        <w:t>?</w:t>
      </w:r>
      <w:r>
        <w:rPr>
          <w:rtl/>
        </w:rPr>
        <w:t xml:space="preserve"> </w:t>
      </w:r>
      <w:bookmarkStart w:id="7725" w:name="_ETM_Q19_398090"/>
      <w:bookmarkEnd w:id="7725"/>
      <w:r>
        <w:rPr>
          <w:rFonts w:hint="cs"/>
          <w:rtl/>
        </w:rPr>
        <w:t xml:space="preserve">מה קרה לך? מה את מתעצבנת? </w:t>
      </w:r>
      <w:bookmarkStart w:id="7726" w:name="_ETM_Q19_398359"/>
      <w:bookmarkEnd w:id="7726"/>
      <w:r>
        <w:rPr>
          <w:rFonts w:hint="cs"/>
          <w:rtl/>
        </w:rPr>
        <w:t xml:space="preserve">עכשיו </w:t>
      </w:r>
      <w:r>
        <w:rPr>
          <w:rtl/>
        </w:rPr>
        <w:t xml:space="preserve">את </w:t>
      </w:r>
      <w:bookmarkStart w:id="7727" w:name="_ETM_Q19_398480"/>
      <w:bookmarkEnd w:id="7727"/>
      <w:r>
        <w:rPr>
          <w:rtl/>
        </w:rPr>
        <w:t xml:space="preserve">יכולה </w:t>
      </w:r>
      <w:bookmarkStart w:id="7728" w:name="_ETM_Q19_398749"/>
      <w:bookmarkEnd w:id="7728"/>
      <w:r>
        <w:rPr>
          <w:rtl/>
        </w:rPr>
        <w:t xml:space="preserve">ללכת </w:t>
      </w:r>
      <w:bookmarkStart w:id="7729" w:name="_ETM_Q19_399109"/>
      <w:bookmarkEnd w:id="7729"/>
      <w:r>
        <w:rPr>
          <w:rtl/>
        </w:rPr>
        <w:t xml:space="preserve">לשדוד </w:t>
      </w:r>
      <w:bookmarkStart w:id="7730" w:name="_ETM_Q19_399499"/>
      <w:bookmarkEnd w:id="7730"/>
      <w:r>
        <w:rPr>
          <w:rtl/>
        </w:rPr>
        <w:t xml:space="preserve">בנק </w:t>
      </w:r>
      <w:bookmarkStart w:id="7731" w:name="_ETM_Q19_399709"/>
      <w:bookmarkEnd w:id="7731"/>
      <w:r>
        <w:rPr>
          <w:rtl/>
        </w:rPr>
        <w:t xml:space="preserve">בכיף </w:t>
      </w:r>
      <w:bookmarkStart w:id="7732" w:name="_ETM_Q19_400189"/>
      <w:bookmarkEnd w:id="7732"/>
      <w:r>
        <w:rPr>
          <w:rtl/>
        </w:rPr>
        <w:t>שלך</w:t>
      </w:r>
      <w:r>
        <w:rPr>
          <w:rFonts w:hint="cs"/>
          <w:rtl/>
        </w:rPr>
        <w:t>.</w:t>
      </w:r>
      <w:r>
        <w:rPr>
          <w:rtl/>
        </w:rPr>
        <w:t xml:space="preserve"> </w:t>
      </w:r>
      <w:bookmarkStart w:id="7733" w:name="_ETM_Q19_402920"/>
      <w:bookmarkEnd w:id="7733"/>
      <w:r>
        <w:rPr>
          <w:rtl/>
        </w:rPr>
        <w:t xml:space="preserve">עכשיו </w:t>
      </w:r>
      <w:bookmarkStart w:id="7734" w:name="_ETM_Q19_403160"/>
      <w:bookmarkEnd w:id="7734"/>
      <w:r>
        <w:rPr>
          <w:rtl/>
        </w:rPr>
        <w:t xml:space="preserve">את </w:t>
      </w:r>
      <w:bookmarkStart w:id="7735" w:name="_ETM_Q19_403250"/>
      <w:bookmarkEnd w:id="7735"/>
      <w:r>
        <w:rPr>
          <w:rtl/>
        </w:rPr>
        <w:t xml:space="preserve">יכולה </w:t>
      </w:r>
      <w:bookmarkStart w:id="7736" w:name="_ETM_Q19_403520"/>
      <w:bookmarkEnd w:id="7736"/>
      <w:r>
        <w:rPr>
          <w:rtl/>
        </w:rPr>
        <w:t xml:space="preserve">להוציא </w:t>
      </w:r>
      <w:bookmarkStart w:id="7737" w:name="_ETM_Q19_403879"/>
      <w:bookmarkEnd w:id="7737"/>
      <w:r>
        <w:rPr>
          <w:rtl/>
        </w:rPr>
        <w:t>דיבה</w:t>
      </w:r>
      <w:r>
        <w:rPr>
          <w:rFonts w:hint="cs"/>
          <w:rtl/>
        </w:rPr>
        <w:t>,</w:t>
      </w:r>
      <w:r>
        <w:rPr>
          <w:rtl/>
        </w:rPr>
        <w:t xml:space="preserve"> </w:t>
      </w:r>
      <w:bookmarkStart w:id="7738" w:name="_ETM_Q19_404480"/>
      <w:bookmarkEnd w:id="7738"/>
      <w:r>
        <w:rPr>
          <w:rtl/>
        </w:rPr>
        <w:t>ל</w:t>
      </w:r>
      <w:r>
        <w:rPr>
          <w:rFonts w:hint="cs"/>
          <w:rtl/>
        </w:rPr>
        <w:t>שתול</w:t>
      </w:r>
      <w:r>
        <w:rPr>
          <w:rtl/>
        </w:rPr>
        <w:t xml:space="preserve"> </w:t>
      </w:r>
      <w:bookmarkStart w:id="7739" w:name="_ETM_Q19_404930"/>
      <w:bookmarkEnd w:id="7739"/>
      <w:r>
        <w:rPr>
          <w:rtl/>
        </w:rPr>
        <w:t>איז</w:t>
      </w:r>
      <w:r>
        <w:rPr>
          <w:rFonts w:hint="cs"/>
          <w:rtl/>
        </w:rPr>
        <w:t>ו</w:t>
      </w:r>
      <w:r>
        <w:rPr>
          <w:rtl/>
        </w:rPr>
        <w:t xml:space="preserve"> </w:t>
      </w:r>
      <w:bookmarkStart w:id="7740" w:name="_ETM_Q19_405110"/>
      <w:bookmarkEnd w:id="7740"/>
      <w:r>
        <w:rPr>
          <w:rtl/>
        </w:rPr>
        <w:t xml:space="preserve">קונספירציה </w:t>
      </w:r>
      <w:bookmarkStart w:id="7741" w:name="_ETM_Q19_405709"/>
      <w:bookmarkEnd w:id="7741"/>
      <w:r>
        <w:rPr>
          <w:rtl/>
        </w:rPr>
        <w:t xml:space="preserve">שאת </w:t>
      </w:r>
      <w:bookmarkStart w:id="7742" w:name="_ETM_Q19_405920"/>
      <w:bookmarkEnd w:id="7742"/>
      <w:r>
        <w:rPr>
          <w:rtl/>
        </w:rPr>
        <w:t>רוצה</w:t>
      </w:r>
      <w:r>
        <w:rPr>
          <w:rFonts w:hint="cs"/>
          <w:rtl/>
        </w:rPr>
        <w:t>,</w:t>
      </w:r>
      <w:r>
        <w:rPr>
          <w:rtl/>
        </w:rPr>
        <w:t xml:space="preserve"> </w:t>
      </w:r>
      <w:bookmarkStart w:id="7743" w:name="_ETM_Q19_406170"/>
      <w:bookmarkStart w:id="7744" w:name="_ETM_Q19_406560"/>
      <w:bookmarkStart w:id="7745" w:name="_ETM_Q19_406620"/>
      <w:bookmarkStart w:id="7746" w:name="_ETM_Q19_406770"/>
      <w:bookmarkEnd w:id="7743"/>
      <w:bookmarkEnd w:id="7744"/>
      <w:bookmarkEnd w:id="7745"/>
      <w:bookmarkEnd w:id="7746"/>
      <w:r>
        <w:rPr>
          <w:rFonts w:hint="cs"/>
          <w:rtl/>
        </w:rPr>
        <w:t xml:space="preserve">אף אחד </w:t>
      </w:r>
      <w:bookmarkStart w:id="7747" w:name="_ETM_Q19_407353"/>
      <w:bookmarkEnd w:id="7747"/>
      <w:r>
        <w:rPr>
          <w:rtl/>
        </w:rPr>
        <w:t xml:space="preserve">לא </w:t>
      </w:r>
      <w:bookmarkStart w:id="7748" w:name="_ETM_Q19_406830"/>
      <w:bookmarkEnd w:id="7748"/>
      <w:r>
        <w:rPr>
          <w:rtl/>
        </w:rPr>
        <w:t xml:space="preserve">יכול </w:t>
      </w:r>
      <w:bookmarkStart w:id="7749" w:name="_ETM_Q19_406980"/>
      <w:bookmarkEnd w:id="7749"/>
      <w:r>
        <w:rPr>
          <w:rtl/>
        </w:rPr>
        <w:t xml:space="preserve">לגעת </w:t>
      </w:r>
      <w:bookmarkStart w:id="7750" w:name="_ETM_Q19_407310"/>
      <w:bookmarkEnd w:id="7750"/>
      <w:r>
        <w:rPr>
          <w:rtl/>
        </w:rPr>
        <w:t>בך</w:t>
      </w:r>
      <w:r>
        <w:rPr>
          <w:rFonts w:hint="cs"/>
          <w:rtl/>
        </w:rPr>
        <w:t>.</w:t>
      </w:r>
      <w:r>
        <w:rPr>
          <w:rtl/>
        </w:rPr>
        <w:t xml:space="preserve"> </w:t>
      </w:r>
      <w:bookmarkStart w:id="7751" w:name="_ETM_Q19_407599"/>
      <w:bookmarkEnd w:id="7751"/>
      <w:r>
        <w:rPr>
          <w:rtl/>
        </w:rPr>
        <w:t xml:space="preserve">מה </w:t>
      </w:r>
      <w:bookmarkStart w:id="7752" w:name="_ETM_Q19_407749"/>
      <w:bookmarkEnd w:id="7752"/>
      <w:r>
        <w:rPr>
          <w:rtl/>
        </w:rPr>
        <w:t xml:space="preserve">יש </w:t>
      </w:r>
      <w:bookmarkStart w:id="7753" w:name="_ETM_Q19_407900"/>
      <w:bookmarkEnd w:id="7753"/>
      <w:r>
        <w:rPr>
          <w:rtl/>
        </w:rPr>
        <w:t>לך</w:t>
      </w:r>
      <w:r>
        <w:rPr>
          <w:rFonts w:hint="cs"/>
          <w:rtl/>
        </w:rPr>
        <w:t>?</w:t>
      </w:r>
      <w:r>
        <w:rPr>
          <w:rtl/>
        </w:rPr>
        <w:t xml:space="preserve"> </w:t>
      </w:r>
      <w:bookmarkStart w:id="7754" w:name="_ETM_Q19_408109"/>
      <w:bookmarkEnd w:id="7754"/>
      <w:r>
        <w:rPr>
          <w:rtl/>
        </w:rPr>
        <w:t>לכ</w:t>
      </w:r>
      <w:r>
        <w:rPr>
          <w:rFonts w:hint="cs"/>
          <w:rtl/>
        </w:rPr>
        <w:t>י</w:t>
      </w:r>
      <w:r>
        <w:rPr>
          <w:rtl/>
        </w:rPr>
        <w:t xml:space="preserve"> </w:t>
      </w:r>
      <w:bookmarkStart w:id="7755" w:name="_ETM_Q19_408349"/>
      <w:bookmarkEnd w:id="7755"/>
      <w:r>
        <w:rPr>
          <w:rtl/>
        </w:rPr>
        <w:t xml:space="preserve">תתקפי </w:t>
      </w:r>
      <w:bookmarkStart w:id="7756" w:name="_ETM_Q19_408859"/>
      <w:bookmarkEnd w:id="7756"/>
      <w:r>
        <w:rPr>
          <w:rFonts w:hint="cs"/>
          <w:rtl/>
        </w:rPr>
        <w:t xml:space="preserve">פיזית אנשים, </w:t>
      </w:r>
      <w:bookmarkStart w:id="7757" w:name="_ETM_Q19_409219"/>
      <w:bookmarkStart w:id="7758" w:name="_ETM_Q19_409310"/>
      <w:bookmarkStart w:id="7759" w:name="_ETM_Q19_410390"/>
      <w:bookmarkStart w:id="7760" w:name="_ETM_Q19_410569"/>
      <w:bookmarkStart w:id="7761" w:name="_ETM_Q19_410659"/>
      <w:bookmarkEnd w:id="7757"/>
      <w:bookmarkEnd w:id="7758"/>
      <w:bookmarkEnd w:id="7759"/>
      <w:bookmarkEnd w:id="7760"/>
      <w:bookmarkEnd w:id="7761"/>
      <w:r>
        <w:rPr>
          <w:rFonts w:hint="cs"/>
          <w:rtl/>
        </w:rPr>
        <w:t xml:space="preserve">לכי </w:t>
      </w:r>
      <w:r>
        <w:rPr>
          <w:rtl/>
        </w:rPr>
        <w:t xml:space="preserve">תעשי </w:t>
      </w:r>
      <w:bookmarkStart w:id="7762" w:name="_ETM_Q19_411049"/>
      <w:bookmarkEnd w:id="7762"/>
      <w:r>
        <w:rPr>
          <w:rtl/>
        </w:rPr>
        <w:t xml:space="preserve">לילדים </w:t>
      </w:r>
      <w:bookmarkStart w:id="7763" w:name="_ETM_Q19_411500"/>
      <w:bookmarkEnd w:id="7763"/>
      <w:r>
        <w:rPr>
          <w:rtl/>
        </w:rPr>
        <w:t xml:space="preserve">מה </w:t>
      </w:r>
      <w:bookmarkStart w:id="7764" w:name="_ETM_Q19_411590"/>
      <w:bookmarkEnd w:id="7764"/>
      <w:r>
        <w:rPr>
          <w:rtl/>
        </w:rPr>
        <w:t xml:space="preserve">שאת </w:t>
      </w:r>
      <w:bookmarkStart w:id="7765" w:name="_ETM_Q19_411799"/>
      <w:bookmarkEnd w:id="7765"/>
      <w:r>
        <w:rPr>
          <w:rtl/>
        </w:rPr>
        <w:t>רוצה</w:t>
      </w:r>
      <w:r>
        <w:rPr>
          <w:rFonts w:hint="cs"/>
          <w:rtl/>
        </w:rPr>
        <w:t>,</w:t>
      </w:r>
      <w:r>
        <w:rPr>
          <w:rtl/>
        </w:rPr>
        <w:t xml:space="preserve"> </w:t>
      </w:r>
      <w:bookmarkStart w:id="7766" w:name="_ETM_Q19_412129"/>
      <w:bookmarkEnd w:id="7766"/>
      <w:r>
        <w:rPr>
          <w:rFonts w:hint="cs"/>
          <w:rtl/>
        </w:rPr>
        <w:t>לכי תפרי הסכמים, מה אכפת לך?</w:t>
      </w:r>
      <w:r w:rsidR="00171942">
        <w:rPr>
          <w:rFonts w:hint="cs"/>
          <w:rtl/>
        </w:rPr>
        <w:t xml:space="preserve"> </w:t>
      </w:r>
      <w:r>
        <w:rPr>
          <w:rFonts w:hint="cs"/>
          <w:rtl/>
        </w:rPr>
        <w:t xml:space="preserve">את </w:t>
      </w:r>
      <w:bookmarkStart w:id="7767" w:name="_ETM_Q19_411295"/>
      <w:bookmarkEnd w:id="7767"/>
      <w:r>
        <w:rPr>
          <w:rFonts w:hint="cs"/>
          <w:rtl/>
        </w:rPr>
        <w:t xml:space="preserve">נבחרת להיות חברת כנסת, </w:t>
      </w:r>
      <w:bookmarkStart w:id="7768" w:name="_ETM_Q19_412280"/>
      <w:bookmarkStart w:id="7769" w:name="_ETM_Q19_412459"/>
      <w:bookmarkStart w:id="7770" w:name="_ETM_Q19_412760"/>
      <w:bookmarkStart w:id="7771" w:name="_ETM_Q19_413390"/>
      <w:bookmarkStart w:id="7772" w:name="_ETM_Q19_413690"/>
      <w:bookmarkStart w:id="7773" w:name="_ETM_Q19_414670"/>
      <w:bookmarkStart w:id="7774" w:name="_ETM_Q19_414909"/>
      <w:bookmarkStart w:id="7775" w:name="_ETM_Q19_415360"/>
      <w:bookmarkStart w:id="7776" w:name="_ETM_Q19_415540"/>
      <w:bookmarkStart w:id="7777" w:name="_ETM_Q19_415840"/>
      <w:bookmarkStart w:id="7778" w:name="_ETM_Q19_416799"/>
      <w:bookmarkEnd w:id="7768"/>
      <w:bookmarkEnd w:id="7769"/>
      <w:bookmarkEnd w:id="7770"/>
      <w:bookmarkEnd w:id="7771"/>
      <w:bookmarkEnd w:id="7772"/>
      <w:bookmarkEnd w:id="7773"/>
      <w:bookmarkEnd w:id="7774"/>
      <w:bookmarkEnd w:id="7775"/>
      <w:bookmarkEnd w:id="7776"/>
      <w:bookmarkEnd w:id="7777"/>
      <w:bookmarkEnd w:id="7778"/>
      <w:r>
        <w:rPr>
          <w:rFonts w:hint="cs"/>
          <w:rtl/>
        </w:rPr>
        <w:t xml:space="preserve">את </w:t>
      </w:r>
      <w:r>
        <w:rPr>
          <w:rtl/>
        </w:rPr>
        <w:t xml:space="preserve">במעמד </w:t>
      </w:r>
      <w:bookmarkStart w:id="7779" w:name="_ETM_Q19_417489"/>
      <w:bookmarkEnd w:id="7779"/>
      <w:r>
        <w:rPr>
          <w:rtl/>
        </w:rPr>
        <w:t>מיוחד</w:t>
      </w:r>
      <w:r>
        <w:rPr>
          <w:rFonts w:hint="cs"/>
          <w:rtl/>
        </w:rPr>
        <w:t>;</w:t>
      </w:r>
      <w:r>
        <w:rPr>
          <w:rtl/>
        </w:rPr>
        <w:t xml:space="preserve"> </w:t>
      </w:r>
      <w:bookmarkStart w:id="7780" w:name="_ETM_Q19_418809"/>
      <w:bookmarkEnd w:id="7780"/>
      <w:r>
        <w:rPr>
          <w:rtl/>
        </w:rPr>
        <w:t xml:space="preserve">את </w:t>
      </w:r>
      <w:bookmarkStart w:id="7781" w:name="_ETM_Q19_419079"/>
      <w:bookmarkEnd w:id="7781"/>
      <w:r>
        <w:rPr>
          <w:rtl/>
        </w:rPr>
        <w:t xml:space="preserve">מורמת </w:t>
      </w:r>
      <w:bookmarkStart w:id="7782" w:name="_ETM_Q19_419620"/>
      <w:bookmarkEnd w:id="7782"/>
      <w:r>
        <w:rPr>
          <w:rtl/>
        </w:rPr>
        <w:t>מה</w:t>
      </w:r>
      <w:r>
        <w:rPr>
          <w:rFonts w:hint="cs"/>
          <w:rtl/>
        </w:rPr>
        <w:t xml:space="preserve">עם. </w:t>
      </w:r>
      <w:bookmarkStart w:id="7783" w:name="_ETM_Q19_420189"/>
      <w:bookmarkStart w:id="7784" w:name="_ETM_Q19_420309"/>
      <w:bookmarkEnd w:id="7783"/>
      <w:bookmarkEnd w:id="7784"/>
      <w:r>
        <w:rPr>
          <w:rFonts w:hint="cs"/>
          <w:rtl/>
        </w:rPr>
        <w:t xml:space="preserve">מה </w:t>
      </w:r>
      <w:r>
        <w:rPr>
          <w:rtl/>
        </w:rPr>
        <w:t xml:space="preserve">זה </w:t>
      </w:r>
      <w:bookmarkStart w:id="7785" w:name="_ETM_Q19_420459"/>
      <w:bookmarkEnd w:id="7785"/>
      <w:r>
        <w:rPr>
          <w:rtl/>
        </w:rPr>
        <w:t xml:space="preserve">כל </w:t>
      </w:r>
      <w:bookmarkStart w:id="7786" w:name="_ETM_Q19_420579"/>
      <w:bookmarkEnd w:id="7786"/>
      <w:r>
        <w:rPr>
          <w:rtl/>
        </w:rPr>
        <w:t xml:space="preserve">הקשקושים </w:t>
      </w:r>
      <w:bookmarkStart w:id="7787" w:name="_ETM_Q19_421180"/>
      <w:bookmarkEnd w:id="7787"/>
      <w:r>
        <w:rPr>
          <w:rtl/>
        </w:rPr>
        <w:t>האלה</w:t>
      </w:r>
      <w:r>
        <w:rPr>
          <w:rFonts w:hint="cs"/>
          <w:rtl/>
        </w:rPr>
        <w:t>?</w:t>
      </w:r>
      <w:r>
        <w:rPr>
          <w:rtl/>
        </w:rPr>
        <w:t xml:space="preserve"> </w:t>
      </w:r>
      <w:bookmarkStart w:id="7788" w:name="_ETM_Q19_422900"/>
      <w:bookmarkEnd w:id="7788"/>
      <w:r>
        <w:rPr>
          <w:rtl/>
        </w:rPr>
        <w:t xml:space="preserve">שוויון </w:t>
      </w:r>
      <w:bookmarkStart w:id="7789" w:name="_ETM_Q19_424010"/>
      <w:bookmarkEnd w:id="7789"/>
      <w:r>
        <w:rPr>
          <w:rtl/>
        </w:rPr>
        <w:t xml:space="preserve">בפני </w:t>
      </w:r>
      <w:bookmarkStart w:id="7790" w:name="_ETM_Q19_424400"/>
      <w:bookmarkEnd w:id="7790"/>
      <w:r>
        <w:rPr>
          <w:rtl/>
        </w:rPr>
        <w:t>החוק</w:t>
      </w:r>
      <w:r>
        <w:rPr>
          <w:rFonts w:hint="cs"/>
          <w:rtl/>
        </w:rPr>
        <w:t>,</w:t>
      </w:r>
      <w:r>
        <w:rPr>
          <w:rtl/>
        </w:rPr>
        <w:t xml:space="preserve"> </w:t>
      </w:r>
      <w:bookmarkStart w:id="7791" w:name="_ETM_Q19_425350"/>
      <w:bookmarkEnd w:id="7791"/>
      <w:r>
        <w:rPr>
          <w:rtl/>
        </w:rPr>
        <w:t>נו</w:t>
      </w:r>
      <w:r>
        <w:rPr>
          <w:rFonts w:hint="cs"/>
          <w:rtl/>
        </w:rPr>
        <w:t xml:space="preserve">רמות, </w:t>
      </w:r>
      <w:bookmarkStart w:id="7792" w:name="_ETM_Q19_426400"/>
      <w:bookmarkEnd w:id="7792"/>
      <w:r>
        <w:rPr>
          <w:rtl/>
        </w:rPr>
        <w:t xml:space="preserve">שלטון </w:t>
      </w:r>
      <w:bookmarkStart w:id="7793" w:name="_ETM_Q19_426760"/>
      <w:bookmarkEnd w:id="7793"/>
      <w:r>
        <w:rPr>
          <w:rtl/>
        </w:rPr>
        <w:t>החוק</w:t>
      </w:r>
      <w:r>
        <w:rPr>
          <w:rFonts w:hint="cs"/>
          <w:rtl/>
        </w:rPr>
        <w:t>,</w:t>
      </w:r>
      <w:r>
        <w:rPr>
          <w:rtl/>
        </w:rPr>
        <w:t xml:space="preserve"> </w:t>
      </w:r>
      <w:bookmarkStart w:id="7794" w:name="_ETM_Q19_427760"/>
      <w:bookmarkEnd w:id="7794"/>
      <w:r>
        <w:rPr>
          <w:rtl/>
        </w:rPr>
        <w:t xml:space="preserve">זה </w:t>
      </w:r>
      <w:bookmarkStart w:id="7795" w:name="_ETM_Q19_427940"/>
      <w:bookmarkEnd w:id="7795"/>
      <w:r>
        <w:rPr>
          <w:rtl/>
        </w:rPr>
        <w:t xml:space="preserve">בשביל </w:t>
      </w:r>
      <w:bookmarkStart w:id="7796" w:name="_ETM_Q19_428270"/>
      <w:bookmarkEnd w:id="7796"/>
      <w:r>
        <w:rPr>
          <w:rtl/>
        </w:rPr>
        <w:t>נתינים</w:t>
      </w:r>
      <w:r>
        <w:rPr>
          <w:rFonts w:hint="cs"/>
          <w:rtl/>
        </w:rPr>
        <w:t>.</w:t>
      </w:r>
      <w:r>
        <w:rPr>
          <w:rtl/>
        </w:rPr>
        <w:t xml:space="preserve"> </w:t>
      </w:r>
      <w:bookmarkStart w:id="7797" w:name="_ETM_Q19_429470"/>
      <w:bookmarkEnd w:id="7797"/>
      <w:r>
        <w:rPr>
          <w:rtl/>
        </w:rPr>
        <w:t>כ</w:t>
      </w:r>
      <w:r>
        <w:rPr>
          <w:rFonts w:hint="cs"/>
          <w:rtl/>
        </w:rPr>
        <w:t>א</w:t>
      </w:r>
      <w:r>
        <w:rPr>
          <w:rtl/>
        </w:rPr>
        <w:t xml:space="preserve">ן </w:t>
      </w:r>
      <w:bookmarkStart w:id="7798" w:name="_ETM_Q19_429860"/>
      <w:bookmarkEnd w:id="7798"/>
      <w:r>
        <w:rPr>
          <w:rtl/>
        </w:rPr>
        <w:t>העברייני</w:t>
      </w:r>
      <w:r>
        <w:rPr>
          <w:rFonts w:hint="cs"/>
          <w:rtl/>
        </w:rPr>
        <w:t>ם</w:t>
      </w:r>
      <w:r>
        <w:rPr>
          <w:rtl/>
        </w:rPr>
        <w:t xml:space="preserve"> </w:t>
      </w:r>
      <w:bookmarkStart w:id="7799" w:name="_ETM_Q19_430670"/>
      <w:bookmarkEnd w:id="7799"/>
      <w:r>
        <w:rPr>
          <w:rtl/>
        </w:rPr>
        <w:t xml:space="preserve">מקבלים </w:t>
      </w:r>
      <w:bookmarkStart w:id="7800" w:name="_ETM_Q19_431240"/>
      <w:bookmarkEnd w:id="7800"/>
      <w:r>
        <w:rPr>
          <w:rtl/>
        </w:rPr>
        <w:t>הכשר</w:t>
      </w:r>
      <w:r>
        <w:rPr>
          <w:rFonts w:hint="cs"/>
          <w:rtl/>
        </w:rPr>
        <w:t>,</w:t>
      </w:r>
      <w:r>
        <w:rPr>
          <w:rtl/>
        </w:rPr>
        <w:t xml:space="preserve"> </w:t>
      </w:r>
      <w:bookmarkStart w:id="7801" w:name="_ETM_Q19_432769"/>
      <w:bookmarkEnd w:id="7801"/>
      <w:r>
        <w:rPr>
          <w:rFonts w:hint="cs"/>
          <w:rtl/>
        </w:rPr>
        <w:t xml:space="preserve">מה אכפת לך? </w:t>
      </w:r>
      <w:bookmarkStart w:id="7802" w:name="_ETM_Q19_433959"/>
      <w:bookmarkStart w:id="7803" w:name="_ETM_Q19_434349"/>
      <w:bookmarkEnd w:id="7802"/>
      <w:bookmarkEnd w:id="7803"/>
      <w:r>
        <w:rPr>
          <w:rFonts w:hint="cs"/>
          <w:rtl/>
        </w:rPr>
        <w:t xml:space="preserve">וכמו </w:t>
      </w:r>
      <w:r>
        <w:rPr>
          <w:rtl/>
        </w:rPr>
        <w:t xml:space="preserve">שכתבה </w:t>
      </w:r>
      <w:bookmarkStart w:id="7804" w:name="_ETM_Q19_434889"/>
      <w:bookmarkEnd w:id="7804"/>
      <w:r>
        <w:rPr>
          <w:rtl/>
        </w:rPr>
        <w:t>באופן</w:t>
      </w:r>
      <w:r>
        <w:rPr>
          <w:rFonts w:hint="cs"/>
          <w:rtl/>
        </w:rPr>
        <w:t xml:space="preserve"> נחרץ</w:t>
      </w:r>
      <w:bookmarkStart w:id="7805" w:name="_ETM_Q19_435249"/>
      <w:bookmarkEnd w:id="7805"/>
      <w:r>
        <w:rPr>
          <w:rtl/>
        </w:rPr>
        <w:t xml:space="preserve"> </w:t>
      </w:r>
      <w:bookmarkStart w:id="7806" w:name="_ETM_Q19_435609"/>
      <w:bookmarkEnd w:id="7806"/>
      <w:r>
        <w:rPr>
          <w:rtl/>
        </w:rPr>
        <w:t>וב</w:t>
      </w:r>
      <w:r>
        <w:rPr>
          <w:rFonts w:hint="cs"/>
          <w:rtl/>
        </w:rPr>
        <w:t>ה</w:t>
      </w:r>
      <w:r>
        <w:rPr>
          <w:rtl/>
        </w:rPr>
        <w:t xml:space="preserve">יר </w:t>
      </w:r>
      <w:bookmarkStart w:id="7807" w:name="_ETM_Q19_436029"/>
      <w:bookmarkEnd w:id="7807"/>
      <w:r>
        <w:rPr>
          <w:rtl/>
        </w:rPr>
        <w:t xml:space="preserve">היועצת </w:t>
      </w:r>
      <w:bookmarkStart w:id="7808" w:name="_ETM_Q19_436300"/>
      <w:bookmarkEnd w:id="7808"/>
      <w:r>
        <w:rPr>
          <w:rtl/>
        </w:rPr>
        <w:t xml:space="preserve">המשפטית </w:t>
      </w:r>
      <w:bookmarkStart w:id="7809" w:name="_ETM_Q19_436779"/>
      <w:bookmarkEnd w:id="7809"/>
      <w:r>
        <w:rPr>
          <w:rtl/>
        </w:rPr>
        <w:t xml:space="preserve">של </w:t>
      </w:r>
      <w:bookmarkStart w:id="7810" w:name="_ETM_Q19_436960"/>
      <w:bookmarkEnd w:id="7810"/>
      <w:r>
        <w:rPr>
          <w:rtl/>
        </w:rPr>
        <w:t>הממשלה</w:t>
      </w:r>
      <w:r>
        <w:rPr>
          <w:rFonts w:hint="cs"/>
          <w:rtl/>
        </w:rPr>
        <w:t>,</w:t>
      </w:r>
      <w:r>
        <w:rPr>
          <w:rtl/>
        </w:rPr>
        <w:t xml:space="preserve"> </w:t>
      </w:r>
      <w:bookmarkStart w:id="7811" w:name="_ETM_Q19_438630"/>
      <w:bookmarkEnd w:id="7811"/>
      <w:r>
        <w:rPr>
          <w:rtl/>
        </w:rPr>
        <w:t xml:space="preserve">כנסת </w:t>
      </w:r>
      <w:bookmarkStart w:id="7812" w:name="_ETM_Q19_439140"/>
      <w:bookmarkEnd w:id="7812"/>
      <w:r>
        <w:rPr>
          <w:rtl/>
        </w:rPr>
        <w:t xml:space="preserve">ישראל </w:t>
      </w:r>
      <w:bookmarkStart w:id="7813" w:name="_ETM_Q19_439800"/>
      <w:bookmarkEnd w:id="7813"/>
      <w:r>
        <w:rPr>
          <w:rtl/>
        </w:rPr>
        <w:t xml:space="preserve">עלולה </w:t>
      </w:r>
      <w:bookmarkStart w:id="7814" w:name="_ETM_Q19_440339"/>
      <w:bookmarkEnd w:id="7814"/>
      <w:r>
        <w:rPr>
          <w:rtl/>
        </w:rPr>
        <w:t xml:space="preserve">בגלל </w:t>
      </w:r>
      <w:bookmarkStart w:id="7815" w:name="_ETM_Q19_440820"/>
      <w:bookmarkEnd w:id="7815"/>
      <w:r>
        <w:rPr>
          <w:rtl/>
        </w:rPr>
        <w:t xml:space="preserve">החוק </w:t>
      </w:r>
      <w:bookmarkStart w:id="7816" w:name="_ETM_Q19_441270"/>
      <w:bookmarkEnd w:id="7816"/>
      <w:r>
        <w:rPr>
          <w:rtl/>
        </w:rPr>
        <w:t xml:space="preserve">הזה </w:t>
      </w:r>
      <w:bookmarkStart w:id="7817" w:name="_ETM_Q19_441600"/>
      <w:bookmarkEnd w:id="7817"/>
      <w:r>
        <w:rPr>
          <w:rtl/>
        </w:rPr>
        <w:t xml:space="preserve">להפוך </w:t>
      </w:r>
      <w:bookmarkStart w:id="7818" w:name="_ETM_Q19_442080"/>
      <w:bookmarkEnd w:id="7818"/>
      <w:r>
        <w:rPr>
          <w:rtl/>
        </w:rPr>
        <w:t xml:space="preserve">לעיר </w:t>
      </w:r>
      <w:bookmarkStart w:id="7819" w:name="_ETM_Q19_442400"/>
      <w:bookmarkEnd w:id="7819"/>
      <w:r>
        <w:rPr>
          <w:rtl/>
        </w:rPr>
        <w:t xml:space="preserve">מקלט </w:t>
      </w:r>
      <w:bookmarkStart w:id="7820" w:name="_ETM_Q19_442940"/>
      <w:bookmarkEnd w:id="7820"/>
      <w:r>
        <w:rPr>
          <w:rtl/>
        </w:rPr>
        <w:t xml:space="preserve">לחברי </w:t>
      </w:r>
      <w:bookmarkStart w:id="7821" w:name="_ETM_Q19_443360"/>
      <w:bookmarkEnd w:id="7821"/>
      <w:r>
        <w:rPr>
          <w:rtl/>
        </w:rPr>
        <w:t>כנסת</w:t>
      </w:r>
      <w:r>
        <w:rPr>
          <w:rFonts w:hint="cs"/>
          <w:rtl/>
        </w:rPr>
        <w:t>.</w:t>
      </w:r>
      <w:r>
        <w:rPr>
          <w:rtl/>
        </w:rPr>
        <w:t xml:space="preserve"> </w:t>
      </w:r>
      <w:bookmarkStart w:id="7822" w:name="_ETM_Q19_444790"/>
      <w:bookmarkEnd w:id="7822"/>
      <w:r>
        <w:rPr>
          <w:rtl/>
        </w:rPr>
        <w:t xml:space="preserve">העבריינים </w:t>
      </w:r>
      <w:bookmarkStart w:id="7823" w:name="_ETM_Q19_445720"/>
      <w:bookmarkEnd w:id="7823"/>
      <w:r>
        <w:rPr>
          <w:rtl/>
        </w:rPr>
        <w:t xml:space="preserve">לשלטון </w:t>
      </w:r>
      <w:bookmarkStart w:id="7824" w:name="_ETM_Q19_446350"/>
      <w:bookmarkEnd w:id="7824"/>
      <w:r>
        <w:rPr>
          <w:rtl/>
        </w:rPr>
        <w:t xml:space="preserve">בחסות </w:t>
      </w:r>
      <w:bookmarkStart w:id="7825" w:name="_ETM_Q19_446830"/>
      <w:bookmarkEnd w:id="7825"/>
      <w:r>
        <w:rPr>
          <w:rtl/>
        </w:rPr>
        <w:t>החוק</w:t>
      </w:r>
      <w:r>
        <w:rPr>
          <w:rFonts w:hint="cs"/>
          <w:rtl/>
        </w:rPr>
        <w:t>.</w:t>
      </w:r>
    </w:p>
    <w:p w:rsidR="00C7504F" w:rsidRDefault="00C7504F" w:rsidP="00AB22D1">
      <w:pPr>
        <w:rPr>
          <w:rtl/>
        </w:rPr>
      </w:pPr>
      <w:bookmarkStart w:id="7826" w:name="_ETM_Q19_449101"/>
      <w:bookmarkStart w:id="7827" w:name="_ETM_Q19_449184"/>
      <w:bookmarkEnd w:id="7826"/>
      <w:bookmarkEnd w:id="7827"/>
    </w:p>
    <w:p w:rsidR="00C7504F" w:rsidRDefault="00C7504F" w:rsidP="00AB22D1">
      <w:pPr>
        <w:rPr>
          <w:rtl/>
        </w:rPr>
      </w:pPr>
      <w:bookmarkStart w:id="7828" w:name="_ETM_Q19_449245"/>
      <w:bookmarkStart w:id="7829" w:name="_ETM_Q19_449315"/>
      <w:bookmarkStart w:id="7830" w:name="_ETM_Q19_447800"/>
      <w:bookmarkEnd w:id="7828"/>
      <w:bookmarkEnd w:id="7829"/>
      <w:bookmarkEnd w:id="7830"/>
      <w:r>
        <w:rPr>
          <w:rtl/>
        </w:rPr>
        <w:t xml:space="preserve">הצעת </w:t>
      </w:r>
      <w:bookmarkStart w:id="7831" w:name="_ETM_Q19_448339"/>
      <w:bookmarkEnd w:id="7831"/>
      <w:r>
        <w:rPr>
          <w:rtl/>
        </w:rPr>
        <w:t xml:space="preserve">החוק </w:t>
      </w:r>
      <w:bookmarkStart w:id="7832" w:name="_ETM_Q19_448670"/>
      <w:bookmarkEnd w:id="7832"/>
      <w:r>
        <w:rPr>
          <w:rtl/>
        </w:rPr>
        <w:t>הזו</w:t>
      </w:r>
      <w:r w:rsidR="00D11566">
        <w:rPr>
          <w:rFonts w:hint="cs"/>
          <w:rtl/>
        </w:rPr>
        <w:t>,</w:t>
      </w:r>
      <w:r>
        <w:rPr>
          <w:rtl/>
        </w:rPr>
        <w:t xml:space="preserve"> </w:t>
      </w:r>
      <w:bookmarkStart w:id="7833" w:name="_ETM_Q19_449630"/>
      <w:bookmarkEnd w:id="7833"/>
      <w:r>
        <w:rPr>
          <w:rtl/>
        </w:rPr>
        <w:t xml:space="preserve">על </w:t>
      </w:r>
      <w:bookmarkStart w:id="7834" w:name="_ETM_Q19_449779"/>
      <w:bookmarkEnd w:id="7834"/>
      <w:r>
        <w:rPr>
          <w:rtl/>
        </w:rPr>
        <w:t xml:space="preserve">פי </w:t>
      </w:r>
      <w:bookmarkStart w:id="7835" w:name="_ETM_Q19_449960"/>
      <w:bookmarkEnd w:id="7835"/>
      <w:r>
        <w:rPr>
          <w:rtl/>
        </w:rPr>
        <w:t xml:space="preserve">הפרשנית </w:t>
      </w:r>
      <w:bookmarkStart w:id="7836" w:name="_ETM_Q19_450560"/>
      <w:bookmarkEnd w:id="7836"/>
      <w:r>
        <w:rPr>
          <w:rtl/>
        </w:rPr>
        <w:t xml:space="preserve">המוסמכת </w:t>
      </w:r>
      <w:bookmarkStart w:id="7837" w:name="_ETM_Q19_451130"/>
      <w:bookmarkEnd w:id="7837"/>
      <w:r>
        <w:rPr>
          <w:rtl/>
        </w:rPr>
        <w:t xml:space="preserve">של </w:t>
      </w:r>
      <w:bookmarkStart w:id="7838" w:name="_ETM_Q19_451279"/>
      <w:bookmarkEnd w:id="7838"/>
      <w:r>
        <w:rPr>
          <w:rtl/>
        </w:rPr>
        <w:t xml:space="preserve">החוק </w:t>
      </w:r>
      <w:bookmarkStart w:id="7839" w:name="_ETM_Q19_451550"/>
      <w:bookmarkEnd w:id="7839"/>
      <w:r>
        <w:rPr>
          <w:rtl/>
        </w:rPr>
        <w:t xml:space="preserve">במדינת </w:t>
      </w:r>
      <w:bookmarkStart w:id="7840" w:name="_ETM_Q19_452060"/>
      <w:bookmarkEnd w:id="7840"/>
      <w:r>
        <w:rPr>
          <w:rtl/>
        </w:rPr>
        <w:t>ישראל</w:t>
      </w:r>
      <w:r>
        <w:rPr>
          <w:rFonts w:hint="cs"/>
          <w:rtl/>
        </w:rPr>
        <w:t>,</w:t>
      </w:r>
      <w:r>
        <w:rPr>
          <w:rtl/>
        </w:rPr>
        <w:t xml:space="preserve"> </w:t>
      </w:r>
      <w:bookmarkStart w:id="7841" w:name="_ETM_Q19_453039"/>
      <w:bookmarkEnd w:id="7841"/>
      <w:r>
        <w:rPr>
          <w:rtl/>
        </w:rPr>
        <w:t xml:space="preserve">אין </w:t>
      </w:r>
      <w:bookmarkStart w:id="7842" w:name="_ETM_Q19_453339"/>
      <w:bookmarkEnd w:id="7842"/>
      <w:r>
        <w:rPr>
          <w:rtl/>
        </w:rPr>
        <w:t xml:space="preserve">לה </w:t>
      </w:r>
      <w:bookmarkStart w:id="7843" w:name="_ETM_Q19_453430"/>
      <w:bookmarkEnd w:id="7843"/>
      <w:r>
        <w:rPr>
          <w:rtl/>
        </w:rPr>
        <w:t xml:space="preserve">אח </w:t>
      </w:r>
      <w:bookmarkStart w:id="7844" w:name="_ETM_Q19_453610"/>
      <w:bookmarkEnd w:id="7844"/>
      <w:r>
        <w:rPr>
          <w:rtl/>
        </w:rPr>
        <w:t xml:space="preserve">ורע </w:t>
      </w:r>
      <w:bookmarkStart w:id="7845" w:name="_ETM_Q19_453969"/>
      <w:bookmarkEnd w:id="7845"/>
      <w:r>
        <w:rPr>
          <w:rtl/>
        </w:rPr>
        <w:t>בעולם</w:t>
      </w:r>
      <w:r>
        <w:rPr>
          <w:rFonts w:hint="cs"/>
          <w:rtl/>
        </w:rPr>
        <w:t>.</w:t>
      </w:r>
      <w:r>
        <w:rPr>
          <w:rtl/>
        </w:rPr>
        <w:t xml:space="preserve"> </w:t>
      </w:r>
      <w:bookmarkStart w:id="7846" w:name="_ETM_Q19_454900"/>
      <w:bookmarkEnd w:id="7846"/>
      <w:r>
        <w:rPr>
          <w:rtl/>
        </w:rPr>
        <w:t xml:space="preserve">היא </w:t>
      </w:r>
      <w:bookmarkStart w:id="7847" w:name="_ETM_Q19_455020"/>
      <w:bookmarkEnd w:id="7847"/>
      <w:r>
        <w:rPr>
          <w:rtl/>
        </w:rPr>
        <w:t>חריגה</w:t>
      </w:r>
      <w:r>
        <w:rPr>
          <w:rFonts w:hint="cs"/>
          <w:rtl/>
        </w:rPr>
        <w:t>,</w:t>
      </w:r>
      <w:r>
        <w:rPr>
          <w:rtl/>
        </w:rPr>
        <w:t xml:space="preserve"> </w:t>
      </w:r>
      <w:bookmarkStart w:id="7848" w:name="_ETM_Q19_456690"/>
      <w:bookmarkEnd w:id="7848"/>
      <w:r>
        <w:rPr>
          <w:rtl/>
        </w:rPr>
        <w:t xml:space="preserve">היא </w:t>
      </w:r>
      <w:bookmarkStart w:id="7849" w:name="_ETM_Q19_456839"/>
      <w:bookmarkEnd w:id="7849"/>
      <w:r>
        <w:rPr>
          <w:rtl/>
        </w:rPr>
        <w:t xml:space="preserve">חריגה </w:t>
      </w:r>
      <w:bookmarkStart w:id="7850" w:name="_ETM_Q19_457410"/>
      <w:bookmarkEnd w:id="7850"/>
      <w:r>
        <w:rPr>
          <w:rtl/>
        </w:rPr>
        <w:t xml:space="preserve">בהיקפה </w:t>
      </w:r>
      <w:bookmarkStart w:id="7851" w:name="_ETM_Q19_458190"/>
      <w:bookmarkEnd w:id="7851"/>
      <w:r>
        <w:rPr>
          <w:rtl/>
        </w:rPr>
        <w:t xml:space="preserve">במבט </w:t>
      </w:r>
      <w:bookmarkStart w:id="7852" w:name="_ETM_Q19_458669"/>
      <w:bookmarkEnd w:id="7852"/>
      <w:r>
        <w:rPr>
          <w:rtl/>
        </w:rPr>
        <w:t>השוואתי</w:t>
      </w:r>
      <w:r>
        <w:rPr>
          <w:rFonts w:hint="cs"/>
          <w:rtl/>
        </w:rPr>
        <w:t>.</w:t>
      </w:r>
      <w:r>
        <w:rPr>
          <w:rtl/>
        </w:rPr>
        <w:t xml:space="preserve"> </w:t>
      </w:r>
      <w:bookmarkStart w:id="7853" w:name="_ETM_Q19_459810"/>
      <w:bookmarkEnd w:id="7853"/>
      <w:r>
        <w:rPr>
          <w:rtl/>
        </w:rPr>
        <w:t xml:space="preserve">הצעת </w:t>
      </w:r>
      <w:bookmarkStart w:id="7854" w:name="_ETM_Q19_460230"/>
      <w:bookmarkEnd w:id="7854"/>
      <w:r>
        <w:rPr>
          <w:rtl/>
        </w:rPr>
        <w:t xml:space="preserve">החוק </w:t>
      </w:r>
      <w:bookmarkStart w:id="7855" w:name="_ETM_Q19_460589"/>
      <w:bookmarkEnd w:id="7855"/>
      <w:r>
        <w:rPr>
          <w:rtl/>
        </w:rPr>
        <w:t xml:space="preserve">הזאת </w:t>
      </w:r>
      <w:bookmarkStart w:id="7856" w:name="_ETM_Q19_460950"/>
      <w:bookmarkEnd w:id="7856"/>
      <w:r>
        <w:rPr>
          <w:rtl/>
        </w:rPr>
        <w:t xml:space="preserve">יכולה </w:t>
      </w:r>
      <w:bookmarkStart w:id="7857" w:name="_ETM_Q19_461220"/>
      <w:bookmarkEnd w:id="7857"/>
      <w:r>
        <w:rPr>
          <w:rtl/>
        </w:rPr>
        <w:t>לשב</w:t>
      </w:r>
      <w:r>
        <w:rPr>
          <w:rFonts w:hint="cs"/>
          <w:rtl/>
        </w:rPr>
        <w:t>ש</w:t>
      </w:r>
      <w:bookmarkStart w:id="7858" w:name="_ETM_Q19_461600"/>
      <w:bookmarkEnd w:id="7858"/>
      <w:r>
        <w:rPr>
          <w:rtl/>
        </w:rPr>
        <w:t xml:space="preserve"> </w:t>
      </w:r>
      <w:bookmarkStart w:id="7859" w:name="_ETM_Q19_461720"/>
      <w:bookmarkEnd w:id="7859"/>
      <w:r>
        <w:rPr>
          <w:rtl/>
        </w:rPr>
        <w:t xml:space="preserve">הליכי </w:t>
      </w:r>
      <w:bookmarkStart w:id="7860" w:name="_ETM_Q19_462110"/>
      <w:bookmarkEnd w:id="7860"/>
      <w:r>
        <w:rPr>
          <w:rtl/>
        </w:rPr>
        <w:t>חקירה</w:t>
      </w:r>
      <w:r>
        <w:rPr>
          <w:rFonts w:hint="cs"/>
          <w:rtl/>
        </w:rPr>
        <w:t>;</w:t>
      </w:r>
      <w:r>
        <w:rPr>
          <w:rtl/>
        </w:rPr>
        <w:t xml:space="preserve"> </w:t>
      </w:r>
      <w:bookmarkStart w:id="7861" w:name="_ETM_Q19_463370"/>
      <w:bookmarkEnd w:id="7861"/>
      <w:r>
        <w:rPr>
          <w:rFonts w:hint="cs"/>
          <w:rtl/>
        </w:rPr>
        <w:t xml:space="preserve">היא </w:t>
      </w:r>
      <w:r>
        <w:rPr>
          <w:rtl/>
        </w:rPr>
        <w:t xml:space="preserve">נותנת </w:t>
      </w:r>
      <w:bookmarkStart w:id="7862" w:name="_ETM_Q19_463699"/>
      <w:bookmarkEnd w:id="7862"/>
      <w:r>
        <w:rPr>
          <w:rtl/>
        </w:rPr>
        <w:t xml:space="preserve">הגנה </w:t>
      </w:r>
      <w:bookmarkStart w:id="7863" w:name="_ETM_Q19_464060"/>
      <w:bookmarkEnd w:id="7863"/>
      <w:r>
        <w:rPr>
          <w:rtl/>
        </w:rPr>
        <w:t xml:space="preserve">מוחלטת </w:t>
      </w:r>
      <w:bookmarkStart w:id="7864" w:name="_ETM_Q19_464779"/>
      <w:bookmarkEnd w:id="7864"/>
      <w:r>
        <w:rPr>
          <w:rtl/>
        </w:rPr>
        <w:t xml:space="preserve">לחברי </w:t>
      </w:r>
      <w:bookmarkStart w:id="7865" w:name="_ETM_Q19_465529"/>
      <w:bookmarkEnd w:id="7865"/>
      <w:r>
        <w:rPr>
          <w:rtl/>
        </w:rPr>
        <w:t xml:space="preserve">הכנסת </w:t>
      </w:r>
      <w:bookmarkStart w:id="7866" w:name="_ETM_Q19_466160"/>
      <w:bookmarkEnd w:id="7866"/>
      <w:r>
        <w:rPr>
          <w:rtl/>
        </w:rPr>
        <w:t xml:space="preserve">לעשות </w:t>
      </w:r>
      <w:bookmarkStart w:id="7867" w:name="_ETM_Q19_467089"/>
      <w:bookmarkEnd w:id="7867"/>
      <w:r>
        <w:rPr>
          <w:rtl/>
        </w:rPr>
        <w:t xml:space="preserve">מה </w:t>
      </w:r>
      <w:bookmarkStart w:id="7868" w:name="_ETM_Q19_467870"/>
      <w:bookmarkEnd w:id="7868"/>
      <w:r>
        <w:rPr>
          <w:rtl/>
        </w:rPr>
        <w:t xml:space="preserve">שהם </w:t>
      </w:r>
      <w:bookmarkStart w:id="7869" w:name="_ETM_Q19_468740"/>
      <w:bookmarkEnd w:id="7869"/>
      <w:r>
        <w:rPr>
          <w:rtl/>
        </w:rPr>
        <w:t>רוצים</w:t>
      </w:r>
      <w:r>
        <w:rPr>
          <w:rFonts w:hint="cs"/>
          <w:rtl/>
        </w:rPr>
        <w:t>.</w:t>
      </w:r>
      <w:r>
        <w:rPr>
          <w:rtl/>
        </w:rPr>
        <w:t xml:space="preserve"> </w:t>
      </w:r>
      <w:bookmarkStart w:id="7870" w:name="_ETM_Q19_469730"/>
      <w:bookmarkEnd w:id="7870"/>
      <w:r>
        <w:rPr>
          <w:rtl/>
        </w:rPr>
        <w:t xml:space="preserve">תודה </w:t>
      </w:r>
      <w:bookmarkStart w:id="7871" w:name="_ETM_Q19_470150"/>
      <w:bookmarkEnd w:id="7871"/>
      <w:r>
        <w:rPr>
          <w:rtl/>
        </w:rPr>
        <w:t xml:space="preserve">רבה </w:t>
      </w:r>
      <w:bookmarkStart w:id="7872" w:name="_ETM_Q19_470510"/>
      <w:bookmarkEnd w:id="7872"/>
      <w:r>
        <w:rPr>
          <w:rtl/>
        </w:rPr>
        <w:t>ל</w:t>
      </w:r>
      <w:r>
        <w:rPr>
          <w:rFonts w:hint="cs"/>
          <w:rtl/>
        </w:rPr>
        <w:t xml:space="preserve">ך, </w:t>
      </w:r>
      <w:r>
        <w:rPr>
          <w:rtl/>
        </w:rPr>
        <w:t xml:space="preserve">חברת </w:t>
      </w:r>
      <w:bookmarkStart w:id="7873" w:name="_ETM_Q19_471110"/>
      <w:bookmarkEnd w:id="7873"/>
      <w:r>
        <w:rPr>
          <w:rtl/>
        </w:rPr>
        <w:t xml:space="preserve">הכנסת </w:t>
      </w:r>
      <w:bookmarkStart w:id="7874" w:name="_ETM_Q19_471620"/>
      <w:bookmarkEnd w:id="7874"/>
      <w:r>
        <w:rPr>
          <w:rtl/>
        </w:rPr>
        <w:t xml:space="preserve">גוטליב </w:t>
      </w:r>
      <w:bookmarkStart w:id="7875" w:name="_ETM_Q19_472520"/>
      <w:bookmarkEnd w:id="7875"/>
      <w:r>
        <w:rPr>
          <w:rtl/>
        </w:rPr>
        <w:t xml:space="preserve">ולכל </w:t>
      </w:r>
      <w:bookmarkStart w:id="7876" w:name="_ETM_Q19_472970"/>
      <w:bookmarkEnd w:id="7876"/>
      <w:r>
        <w:rPr>
          <w:rtl/>
        </w:rPr>
        <w:t xml:space="preserve">מי </w:t>
      </w:r>
      <w:bookmarkStart w:id="7877" w:name="_ETM_Q19_473089"/>
      <w:bookmarkEnd w:id="7877"/>
      <w:r>
        <w:rPr>
          <w:rtl/>
        </w:rPr>
        <w:t xml:space="preserve">שנותן </w:t>
      </w:r>
      <w:bookmarkStart w:id="7878" w:name="_ETM_Q19_473660"/>
      <w:bookmarkEnd w:id="7878"/>
      <w:r>
        <w:rPr>
          <w:rtl/>
        </w:rPr>
        <w:t>י</w:t>
      </w:r>
      <w:bookmarkStart w:id="7879" w:name="_ETM_Q19_474320"/>
      <w:bookmarkEnd w:id="7879"/>
      <w:r>
        <w:rPr>
          <w:rFonts w:hint="cs"/>
          <w:rtl/>
        </w:rPr>
        <w:t xml:space="preserve">ד, </w:t>
      </w:r>
      <w:r>
        <w:rPr>
          <w:rtl/>
        </w:rPr>
        <w:t xml:space="preserve">לכל </w:t>
      </w:r>
      <w:bookmarkStart w:id="7880" w:name="_ETM_Q19_474680"/>
      <w:bookmarkEnd w:id="7880"/>
      <w:r>
        <w:rPr>
          <w:rtl/>
        </w:rPr>
        <w:t xml:space="preserve">מי </w:t>
      </w:r>
      <w:bookmarkStart w:id="7881" w:name="_ETM_Q19_474800"/>
      <w:bookmarkEnd w:id="7881"/>
      <w:r>
        <w:rPr>
          <w:rtl/>
        </w:rPr>
        <w:t>שמסייע</w:t>
      </w:r>
      <w:r>
        <w:rPr>
          <w:rFonts w:hint="cs"/>
          <w:rtl/>
        </w:rPr>
        <w:t xml:space="preserve">, לכל מי </w:t>
      </w:r>
      <w:bookmarkStart w:id="7882" w:name="_ETM_Q19_472734"/>
      <w:bookmarkEnd w:id="7882"/>
      <w:r>
        <w:rPr>
          <w:rFonts w:hint="cs"/>
          <w:rtl/>
        </w:rPr>
        <w:t>ששותק</w:t>
      </w:r>
      <w:bookmarkStart w:id="7883" w:name="_ETM_Q19_475730"/>
      <w:bookmarkStart w:id="7884" w:name="_ETM_Q19_476029"/>
      <w:bookmarkStart w:id="7885" w:name="_ETM_Q19_476150"/>
      <w:bookmarkEnd w:id="7883"/>
      <w:bookmarkEnd w:id="7884"/>
      <w:bookmarkEnd w:id="7885"/>
      <w:r>
        <w:rPr>
          <w:rFonts w:hint="cs"/>
          <w:rtl/>
        </w:rPr>
        <w:t>,</w:t>
      </w:r>
      <w:r>
        <w:rPr>
          <w:rtl/>
        </w:rPr>
        <w:t xml:space="preserve"> </w:t>
      </w:r>
      <w:bookmarkStart w:id="7886" w:name="_ETM_Q19_477110"/>
      <w:bookmarkEnd w:id="7886"/>
      <w:r>
        <w:rPr>
          <w:rtl/>
        </w:rPr>
        <w:t xml:space="preserve">לכל </w:t>
      </w:r>
      <w:bookmarkStart w:id="7887" w:name="_ETM_Q19_477440"/>
      <w:bookmarkEnd w:id="7887"/>
      <w:r>
        <w:rPr>
          <w:rtl/>
        </w:rPr>
        <w:t xml:space="preserve">מי </w:t>
      </w:r>
      <w:bookmarkStart w:id="7888" w:name="_ETM_Q19_477560"/>
      <w:bookmarkEnd w:id="7888"/>
      <w:r>
        <w:rPr>
          <w:rtl/>
        </w:rPr>
        <w:t>שמפחד</w:t>
      </w:r>
      <w:r>
        <w:rPr>
          <w:rFonts w:hint="cs"/>
          <w:rtl/>
        </w:rPr>
        <w:t>.</w:t>
      </w:r>
      <w:bookmarkStart w:id="7889" w:name="_ETM_Q19_479860"/>
      <w:bookmarkEnd w:id="7889"/>
      <w:r>
        <w:rPr>
          <w:rFonts w:hint="cs"/>
          <w:rtl/>
        </w:rPr>
        <w:t xml:space="preserve"> </w:t>
      </w:r>
      <w:r>
        <w:rPr>
          <w:rtl/>
        </w:rPr>
        <w:t>פחדנים</w:t>
      </w:r>
      <w:bookmarkStart w:id="7890" w:name="_ETM_Q19_481240"/>
      <w:bookmarkEnd w:id="7890"/>
      <w:r>
        <w:rPr>
          <w:rFonts w:hint="cs"/>
          <w:rtl/>
        </w:rPr>
        <w:t xml:space="preserve">. </w:t>
      </w:r>
    </w:p>
    <w:p w:rsidR="00C7504F" w:rsidRDefault="00C7504F" w:rsidP="00AB22D1">
      <w:pPr>
        <w:rPr>
          <w:rtl/>
        </w:rPr>
      </w:pPr>
    </w:p>
    <w:p w:rsidR="00C7504F" w:rsidRDefault="00C7504F" w:rsidP="00D11566">
      <w:pPr>
        <w:rPr>
          <w:rtl/>
        </w:rPr>
      </w:pPr>
      <w:bookmarkStart w:id="7891" w:name="_ETM_Q19_477906"/>
      <w:bookmarkEnd w:id="7891"/>
      <w:r>
        <w:rPr>
          <w:rtl/>
        </w:rPr>
        <w:t xml:space="preserve">דיברתם </w:t>
      </w:r>
      <w:bookmarkStart w:id="7892" w:name="_ETM_Q19_481810"/>
      <w:bookmarkEnd w:id="7892"/>
      <w:r>
        <w:rPr>
          <w:rtl/>
        </w:rPr>
        <w:t xml:space="preserve">איתי </w:t>
      </w:r>
      <w:bookmarkStart w:id="7893" w:name="_ETM_Q19_482080"/>
      <w:bookmarkEnd w:id="7893"/>
      <w:r>
        <w:rPr>
          <w:rtl/>
        </w:rPr>
        <w:t>מאחורי</w:t>
      </w:r>
      <w:bookmarkStart w:id="7894" w:name="_ETM_Q19_480179"/>
      <w:bookmarkStart w:id="7895" w:name="_ETM_Q19_481560"/>
      <w:bookmarkStart w:id="7896" w:name="_ETM_Q19_482129"/>
      <w:bookmarkStart w:id="7897" w:name="_ETM_Q19_482399"/>
      <w:bookmarkEnd w:id="7894"/>
      <w:bookmarkEnd w:id="7895"/>
      <w:bookmarkEnd w:id="7896"/>
      <w:bookmarkEnd w:id="7897"/>
      <w:r>
        <w:rPr>
          <w:rtl/>
        </w:rPr>
        <w:t xml:space="preserve"> </w:t>
      </w:r>
      <w:bookmarkStart w:id="7898" w:name="_ETM_Q19_483139"/>
      <w:bookmarkEnd w:id="7898"/>
      <w:r>
        <w:rPr>
          <w:rtl/>
        </w:rPr>
        <w:t>הכנסת</w:t>
      </w:r>
      <w:bookmarkStart w:id="7899" w:name="_ETM_Q19_483709"/>
      <w:bookmarkEnd w:id="7899"/>
      <w:r>
        <w:rPr>
          <w:rFonts w:hint="cs"/>
          <w:rtl/>
        </w:rPr>
        <w:t xml:space="preserve">, </w:t>
      </w:r>
      <w:r>
        <w:rPr>
          <w:rtl/>
        </w:rPr>
        <w:t xml:space="preserve">מאחורי </w:t>
      </w:r>
      <w:bookmarkStart w:id="7900" w:name="_ETM_Q19_484100"/>
      <w:bookmarkEnd w:id="7900"/>
      <w:r>
        <w:rPr>
          <w:rtl/>
        </w:rPr>
        <w:t>המליאה</w:t>
      </w:r>
      <w:r>
        <w:rPr>
          <w:rFonts w:hint="cs"/>
          <w:rtl/>
        </w:rPr>
        <w:t>,</w:t>
      </w:r>
      <w:r>
        <w:rPr>
          <w:rtl/>
        </w:rPr>
        <w:t xml:space="preserve"> </w:t>
      </w:r>
      <w:bookmarkStart w:id="7901" w:name="_ETM_Q19_485049"/>
      <w:bookmarkEnd w:id="7901"/>
      <w:r>
        <w:rPr>
          <w:rtl/>
        </w:rPr>
        <w:t xml:space="preserve">אמרתם </w:t>
      </w:r>
      <w:bookmarkStart w:id="7902" w:name="_ETM_Q19_485529"/>
      <w:bookmarkEnd w:id="7902"/>
      <w:r>
        <w:rPr>
          <w:rtl/>
        </w:rPr>
        <w:t xml:space="preserve">לי </w:t>
      </w:r>
      <w:bookmarkStart w:id="7903" w:name="_ETM_Q19_485649"/>
      <w:bookmarkEnd w:id="7903"/>
      <w:r>
        <w:rPr>
          <w:rtl/>
        </w:rPr>
        <w:t xml:space="preserve">שאתם </w:t>
      </w:r>
      <w:bookmarkStart w:id="7904" w:name="_ETM_Q19_485979"/>
      <w:bookmarkEnd w:id="7904"/>
      <w:r>
        <w:rPr>
          <w:rtl/>
        </w:rPr>
        <w:t xml:space="preserve">נגד </w:t>
      </w:r>
      <w:bookmarkStart w:id="7905" w:name="_ETM_Q19_486220"/>
      <w:bookmarkEnd w:id="7905"/>
      <w:r>
        <w:rPr>
          <w:rtl/>
        </w:rPr>
        <w:t xml:space="preserve">החוק </w:t>
      </w:r>
      <w:bookmarkStart w:id="7906" w:name="_ETM_Q19_486580"/>
      <w:bookmarkEnd w:id="7906"/>
      <w:r>
        <w:rPr>
          <w:rtl/>
        </w:rPr>
        <w:t>הזה</w:t>
      </w:r>
      <w:r>
        <w:rPr>
          <w:rFonts w:hint="cs"/>
          <w:rtl/>
        </w:rPr>
        <w:t>.</w:t>
      </w:r>
      <w:r>
        <w:rPr>
          <w:rtl/>
        </w:rPr>
        <w:t xml:space="preserve"> </w:t>
      </w:r>
      <w:bookmarkStart w:id="7907" w:name="_ETM_Q19_488529"/>
      <w:bookmarkEnd w:id="7907"/>
      <w:r>
        <w:rPr>
          <w:rtl/>
        </w:rPr>
        <w:t xml:space="preserve">תודה </w:t>
      </w:r>
      <w:bookmarkStart w:id="7908" w:name="_ETM_Q19_488889"/>
      <w:bookmarkEnd w:id="7908"/>
      <w:r>
        <w:rPr>
          <w:rtl/>
        </w:rPr>
        <w:t>רבה</w:t>
      </w:r>
      <w:r>
        <w:rPr>
          <w:rFonts w:hint="cs"/>
          <w:rtl/>
        </w:rPr>
        <w:t>,</w:t>
      </w:r>
      <w:r>
        <w:rPr>
          <w:rtl/>
        </w:rPr>
        <w:t xml:space="preserve"> </w:t>
      </w:r>
      <w:bookmarkStart w:id="7909" w:name="_ETM_Q19_489190"/>
      <w:bookmarkEnd w:id="7909"/>
      <w:r>
        <w:rPr>
          <w:rtl/>
        </w:rPr>
        <w:t xml:space="preserve">שאתם </w:t>
      </w:r>
      <w:bookmarkStart w:id="7910" w:name="_ETM_Q19_489969"/>
      <w:bookmarkEnd w:id="7910"/>
      <w:r>
        <w:rPr>
          <w:rtl/>
        </w:rPr>
        <w:t xml:space="preserve">הופכים </w:t>
      </w:r>
      <w:bookmarkStart w:id="7911" w:name="_ETM_Q19_490690"/>
      <w:bookmarkEnd w:id="7911"/>
      <w:r>
        <w:rPr>
          <w:rtl/>
        </w:rPr>
        <w:t xml:space="preserve">את </w:t>
      </w:r>
      <w:bookmarkStart w:id="7912" w:name="_ETM_Q19_490870"/>
      <w:bookmarkEnd w:id="7912"/>
      <w:r>
        <w:rPr>
          <w:rtl/>
        </w:rPr>
        <w:t xml:space="preserve">עקרונות </w:t>
      </w:r>
      <w:bookmarkStart w:id="7913" w:name="_ETM_Q19_491349"/>
      <w:bookmarkEnd w:id="7913"/>
      <w:r>
        <w:rPr>
          <w:rtl/>
        </w:rPr>
        <w:t xml:space="preserve">היסוד </w:t>
      </w:r>
      <w:bookmarkStart w:id="7914" w:name="_ETM_Q19_491799"/>
      <w:bookmarkEnd w:id="7914"/>
      <w:r>
        <w:rPr>
          <w:rtl/>
        </w:rPr>
        <w:t xml:space="preserve">של </w:t>
      </w:r>
      <w:bookmarkStart w:id="7915" w:name="_ETM_Q19_491950"/>
      <w:bookmarkEnd w:id="7915"/>
      <w:r>
        <w:rPr>
          <w:rtl/>
        </w:rPr>
        <w:t xml:space="preserve">השוויון </w:t>
      </w:r>
      <w:bookmarkStart w:id="7916" w:name="_ETM_Q19_492490"/>
      <w:bookmarkEnd w:id="7916"/>
      <w:r>
        <w:rPr>
          <w:rtl/>
        </w:rPr>
        <w:t xml:space="preserve">בפני </w:t>
      </w:r>
      <w:bookmarkStart w:id="7917" w:name="_ETM_Q19_492820"/>
      <w:bookmarkEnd w:id="7917"/>
      <w:r>
        <w:rPr>
          <w:rtl/>
        </w:rPr>
        <w:t xml:space="preserve">החוק </w:t>
      </w:r>
      <w:bookmarkStart w:id="7918" w:name="_ETM_Q19_493820"/>
      <w:bookmarkEnd w:id="7918"/>
      <w:r>
        <w:rPr>
          <w:rFonts w:hint="cs"/>
          <w:rtl/>
        </w:rPr>
        <w:t>ו</w:t>
      </w:r>
      <w:bookmarkStart w:id="7919" w:name="_ETM_Q19_493910"/>
      <w:bookmarkEnd w:id="7919"/>
      <w:r>
        <w:rPr>
          <w:rtl/>
        </w:rPr>
        <w:t>ממשי</w:t>
      </w:r>
      <w:r>
        <w:rPr>
          <w:rFonts w:hint="cs"/>
          <w:rtl/>
        </w:rPr>
        <w:t>כים</w:t>
      </w:r>
      <w:bookmarkStart w:id="7920" w:name="_ETM_Q19_494400"/>
      <w:bookmarkEnd w:id="7920"/>
      <w:r>
        <w:rPr>
          <w:rtl/>
        </w:rPr>
        <w:t xml:space="preserve"> </w:t>
      </w:r>
      <w:bookmarkStart w:id="7921" w:name="_ETM_Q19_494610"/>
      <w:bookmarkEnd w:id="7921"/>
      <w:r>
        <w:rPr>
          <w:rtl/>
        </w:rPr>
        <w:t xml:space="preserve">להצדיק </w:t>
      </w:r>
      <w:bookmarkStart w:id="7922" w:name="_ETM_Q19_495660"/>
      <w:bookmarkEnd w:id="7922"/>
      <w:r>
        <w:rPr>
          <w:rtl/>
        </w:rPr>
        <w:t xml:space="preserve">את </w:t>
      </w:r>
      <w:bookmarkStart w:id="7923" w:name="_ETM_Q19_495839"/>
      <w:bookmarkEnd w:id="7923"/>
      <w:r>
        <w:rPr>
          <w:rtl/>
        </w:rPr>
        <w:t xml:space="preserve">האמון </w:t>
      </w:r>
      <w:bookmarkStart w:id="7924" w:name="_ETM_Q19_498100"/>
      <w:bookmarkEnd w:id="7924"/>
      <w:r>
        <w:rPr>
          <w:rFonts w:hint="cs"/>
          <w:rtl/>
        </w:rPr>
        <w:t xml:space="preserve">האפסי </w:t>
      </w:r>
      <w:r>
        <w:rPr>
          <w:rtl/>
        </w:rPr>
        <w:t xml:space="preserve">שהציבור </w:t>
      </w:r>
      <w:bookmarkStart w:id="7925" w:name="_ETM_Q19_498820"/>
      <w:bookmarkEnd w:id="7925"/>
      <w:r>
        <w:rPr>
          <w:rtl/>
        </w:rPr>
        <w:t xml:space="preserve">רוחש </w:t>
      </w:r>
      <w:bookmarkStart w:id="7926" w:name="_ETM_Q19_499180"/>
      <w:bookmarkEnd w:id="7926"/>
      <w:r>
        <w:rPr>
          <w:rtl/>
        </w:rPr>
        <w:t xml:space="preserve">לכל </w:t>
      </w:r>
      <w:bookmarkStart w:id="7927" w:name="_ETM_Q19_499540"/>
      <w:bookmarkEnd w:id="7927"/>
      <w:r>
        <w:rPr>
          <w:rtl/>
        </w:rPr>
        <w:t xml:space="preserve">מי </w:t>
      </w:r>
      <w:bookmarkStart w:id="7928" w:name="_ETM_Q19_499660"/>
      <w:bookmarkEnd w:id="7928"/>
      <w:r>
        <w:rPr>
          <w:rtl/>
        </w:rPr>
        <w:t xml:space="preserve">שנמצא </w:t>
      </w:r>
      <w:bookmarkStart w:id="7929" w:name="_ETM_Q19_500110"/>
      <w:bookmarkEnd w:id="7929"/>
      <w:r>
        <w:rPr>
          <w:rtl/>
        </w:rPr>
        <w:t xml:space="preserve">בבית </w:t>
      </w:r>
      <w:bookmarkStart w:id="7930" w:name="_ETM_Q19_500560"/>
      <w:bookmarkEnd w:id="7930"/>
      <w:r>
        <w:rPr>
          <w:rtl/>
        </w:rPr>
        <w:t>הזה</w:t>
      </w:r>
      <w:r>
        <w:rPr>
          <w:rFonts w:hint="cs"/>
          <w:rtl/>
        </w:rPr>
        <w:t>.</w:t>
      </w:r>
      <w:bookmarkStart w:id="7931" w:name="_ETM_Q19_496351"/>
      <w:bookmarkStart w:id="7932" w:name="_ETM_Q19_496425"/>
      <w:bookmarkStart w:id="7933" w:name="_ETM_Q19_496511"/>
      <w:bookmarkStart w:id="7934" w:name="_ETM_Q19_496583"/>
      <w:bookmarkStart w:id="7935" w:name="_ETM_Q19_501470"/>
      <w:bookmarkEnd w:id="7931"/>
      <w:bookmarkEnd w:id="7932"/>
      <w:bookmarkEnd w:id="7933"/>
      <w:bookmarkEnd w:id="7934"/>
      <w:bookmarkEnd w:id="7935"/>
      <w:r>
        <w:rPr>
          <w:rFonts w:hint="cs"/>
          <w:rtl/>
        </w:rPr>
        <w:t xml:space="preserve"> </w:t>
      </w:r>
      <w:r>
        <w:rPr>
          <w:rtl/>
        </w:rPr>
        <w:t xml:space="preserve">תודה </w:t>
      </w:r>
      <w:bookmarkStart w:id="7936" w:name="_ETM_Q19_501890"/>
      <w:bookmarkEnd w:id="7936"/>
      <w:r>
        <w:rPr>
          <w:rtl/>
        </w:rPr>
        <w:t xml:space="preserve">רבה </w:t>
      </w:r>
      <w:bookmarkStart w:id="7937" w:name="_ETM_Q19_502189"/>
      <w:bookmarkEnd w:id="7937"/>
      <w:r>
        <w:rPr>
          <w:rtl/>
        </w:rPr>
        <w:t xml:space="preserve">לכם </w:t>
      </w:r>
      <w:bookmarkStart w:id="7938" w:name="_ETM_Q19_503010"/>
      <w:bookmarkEnd w:id="7938"/>
      <w:r>
        <w:rPr>
          <w:rtl/>
        </w:rPr>
        <w:t xml:space="preserve">על </w:t>
      </w:r>
      <w:bookmarkStart w:id="7939" w:name="_ETM_Q19_503100"/>
      <w:bookmarkEnd w:id="7939"/>
      <w:r>
        <w:rPr>
          <w:rtl/>
        </w:rPr>
        <w:t>פ</w:t>
      </w:r>
      <w:r>
        <w:rPr>
          <w:rFonts w:hint="cs"/>
          <w:rtl/>
        </w:rPr>
        <w:t>ק</w:t>
      </w:r>
      <w:r>
        <w:rPr>
          <w:rtl/>
        </w:rPr>
        <w:t xml:space="preserve">יחת </w:t>
      </w:r>
      <w:bookmarkStart w:id="7940" w:name="_ETM_Q19_503580"/>
      <w:bookmarkEnd w:id="7940"/>
      <w:r>
        <w:rPr>
          <w:rtl/>
        </w:rPr>
        <w:t xml:space="preserve">עיניים </w:t>
      </w:r>
      <w:bookmarkStart w:id="7941" w:name="_ETM_Q19_504029"/>
      <w:bookmarkEnd w:id="7941"/>
      <w:r>
        <w:rPr>
          <w:rtl/>
        </w:rPr>
        <w:t xml:space="preserve">בכל </w:t>
      </w:r>
      <w:bookmarkStart w:id="7942" w:name="_ETM_Q19_504300"/>
      <w:bookmarkEnd w:id="7942"/>
      <w:r>
        <w:rPr>
          <w:rtl/>
        </w:rPr>
        <w:t xml:space="preserve">מה </w:t>
      </w:r>
      <w:bookmarkStart w:id="7943" w:name="_ETM_Q19_504390"/>
      <w:bookmarkEnd w:id="7943"/>
      <w:r>
        <w:rPr>
          <w:rtl/>
        </w:rPr>
        <w:t xml:space="preserve">שקשור </w:t>
      </w:r>
      <w:bookmarkStart w:id="7944" w:name="_ETM_Q19_504839"/>
      <w:bookmarkEnd w:id="7944"/>
      <w:r>
        <w:rPr>
          <w:rtl/>
        </w:rPr>
        <w:t xml:space="preserve">לעריצות </w:t>
      </w:r>
      <w:bookmarkStart w:id="7945" w:name="_ETM_Q19_505350"/>
      <w:bookmarkEnd w:id="7945"/>
      <w:r>
        <w:rPr>
          <w:rtl/>
        </w:rPr>
        <w:t>הרוב</w:t>
      </w:r>
      <w:r>
        <w:rPr>
          <w:rFonts w:hint="cs"/>
          <w:rtl/>
        </w:rPr>
        <w:t>.</w:t>
      </w:r>
      <w:r>
        <w:rPr>
          <w:rtl/>
        </w:rPr>
        <w:t xml:space="preserve"> </w:t>
      </w:r>
      <w:bookmarkStart w:id="7946" w:name="_ETM_Q19_505430"/>
      <w:bookmarkStart w:id="7947" w:name="_ETM_Q19_506779"/>
      <w:bookmarkEnd w:id="7946"/>
      <w:bookmarkEnd w:id="7947"/>
      <w:r>
        <w:rPr>
          <w:rtl/>
        </w:rPr>
        <w:t xml:space="preserve">שיעור </w:t>
      </w:r>
      <w:bookmarkStart w:id="7948" w:name="_ETM_Q19_507380"/>
      <w:bookmarkEnd w:id="7948"/>
      <w:r>
        <w:rPr>
          <w:rtl/>
        </w:rPr>
        <w:t>בע</w:t>
      </w:r>
      <w:r>
        <w:rPr>
          <w:rFonts w:hint="cs"/>
          <w:rtl/>
        </w:rPr>
        <w:t>ר</w:t>
      </w:r>
      <w:r>
        <w:rPr>
          <w:rtl/>
        </w:rPr>
        <w:t xml:space="preserve">לות </w:t>
      </w:r>
      <w:bookmarkStart w:id="7949" w:name="_ETM_Q19_507950"/>
      <w:bookmarkEnd w:id="7949"/>
      <w:r>
        <w:rPr>
          <w:rtl/>
        </w:rPr>
        <w:t xml:space="preserve">לב </w:t>
      </w:r>
      <w:bookmarkStart w:id="7950" w:name="_ETM_Q19_508550"/>
      <w:bookmarkEnd w:id="7950"/>
      <w:r>
        <w:rPr>
          <w:rtl/>
        </w:rPr>
        <w:t>ו</w:t>
      </w:r>
      <w:r>
        <w:rPr>
          <w:rFonts w:hint="cs"/>
          <w:rtl/>
        </w:rPr>
        <w:t>ב</w:t>
      </w:r>
      <w:r>
        <w:rPr>
          <w:rtl/>
        </w:rPr>
        <w:t xml:space="preserve">עצימת </w:t>
      </w:r>
      <w:bookmarkStart w:id="7951" w:name="_ETM_Q19_509210"/>
      <w:bookmarkEnd w:id="7951"/>
      <w:r>
        <w:rPr>
          <w:rtl/>
        </w:rPr>
        <w:t>עיניים</w:t>
      </w:r>
      <w:r>
        <w:rPr>
          <w:rFonts w:hint="cs"/>
          <w:rtl/>
        </w:rPr>
        <w:t>.</w:t>
      </w:r>
    </w:p>
    <w:p w:rsidR="00C7504F" w:rsidRDefault="00C7504F" w:rsidP="00AB22D1">
      <w:pPr>
        <w:rPr>
          <w:rtl/>
        </w:rPr>
      </w:pPr>
      <w:bookmarkStart w:id="7952" w:name="_ETM_Q19_509664"/>
      <w:bookmarkStart w:id="7953" w:name="_ETM_Q19_509746"/>
      <w:bookmarkEnd w:id="7952"/>
      <w:bookmarkEnd w:id="7953"/>
    </w:p>
    <w:p w:rsidR="00C7504F" w:rsidRDefault="00C7504F" w:rsidP="00D11566">
      <w:pPr>
        <w:rPr>
          <w:rtl/>
        </w:rPr>
      </w:pPr>
      <w:bookmarkStart w:id="7954" w:name="_ETM_Q19_509840"/>
      <w:bookmarkStart w:id="7955" w:name="_ETM_Q19_509907"/>
      <w:bookmarkStart w:id="7956" w:name="_ETM_Q19_510499"/>
      <w:bookmarkEnd w:id="7954"/>
      <w:bookmarkEnd w:id="7955"/>
      <w:bookmarkEnd w:id="7956"/>
      <w:r>
        <w:rPr>
          <w:rtl/>
        </w:rPr>
        <w:t xml:space="preserve">העובדה </w:t>
      </w:r>
      <w:bookmarkStart w:id="7957" w:name="_ETM_Q19_511919"/>
      <w:bookmarkEnd w:id="7957"/>
      <w:r w:rsidR="00D11566">
        <w:rPr>
          <w:rFonts w:hint="cs"/>
          <w:rtl/>
        </w:rPr>
        <w:t xml:space="preserve">היא </w:t>
      </w:r>
      <w:r>
        <w:rPr>
          <w:rtl/>
        </w:rPr>
        <w:t xml:space="preserve">שכנגד </w:t>
      </w:r>
      <w:bookmarkStart w:id="7958" w:name="_ETM_Q19_512579"/>
      <w:bookmarkEnd w:id="7958"/>
      <w:r>
        <w:rPr>
          <w:rtl/>
        </w:rPr>
        <w:t xml:space="preserve">חברת </w:t>
      </w:r>
      <w:bookmarkStart w:id="7959" w:name="_ETM_Q19_513120"/>
      <w:bookmarkEnd w:id="7959"/>
      <w:r>
        <w:rPr>
          <w:rtl/>
        </w:rPr>
        <w:t xml:space="preserve">הכנסת </w:t>
      </w:r>
      <w:bookmarkStart w:id="7960" w:name="_ETM_Q19_513750"/>
      <w:bookmarkEnd w:id="7960"/>
      <w:r>
        <w:rPr>
          <w:rtl/>
        </w:rPr>
        <w:t>גוטליב</w:t>
      </w:r>
      <w:r>
        <w:rPr>
          <w:rFonts w:hint="cs"/>
          <w:rtl/>
        </w:rPr>
        <w:t>,</w:t>
      </w:r>
      <w:r>
        <w:rPr>
          <w:rtl/>
        </w:rPr>
        <w:t xml:space="preserve"> </w:t>
      </w:r>
      <w:bookmarkStart w:id="7961" w:name="_ETM_Q19_514589"/>
      <w:bookmarkEnd w:id="7961"/>
      <w:r>
        <w:rPr>
          <w:rtl/>
        </w:rPr>
        <w:t xml:space="preserve">המציעה </w:t>
      </w:r>
      <w:bookmarkStart w:id="7962" w:name="_ETM_Q19_515200"/>
      <w:bookmarkEnd w:id="7962"/>
      <w:r>
        <w:rPr>
          <w:rtl/>
        </w:rPr>
        <w:t>היחיד</w:t>
      </w:r>
      <w:r>
        <w:rPr>
          <w:rFonts w:hint="cs"/>
          <w:rtl/>
        </w:rPr>
        <w:t>ה</w:t>
      </w:r>
      <w:r>
        <w:rPr>
          <w:rtl/>
        </w:rPr>
        <w:t xml:space="preserve"> </w:t>
      </w:r>
      <w:bookmarkStart w:id="7963" w:name="_ETM_Q19_516790"/>
      <w:bookmarkEnd w:id="7963"/>
      <w:r>
        <w:rPr>
          <w:rtl/>
        </w:rPr>
        <w:t xml:space="preserve">של </w:t>
      </w:r>
      <w:bookmarkStart w:id="7964" w:name="_ETM_Q19_517029"/>
      <w:bookmarkEnd w:id="7964"/>
      <w:r>
        <w:rPr>
          <w:rtl/>
        </w:rPr>
        <w:t xml:space="preserve">הצעת </w:t>
      </w:r>
      <w:bookmarkStart w:id="7965" w:name="_ETM_Q19_517540"/>
      <w:bookmarkEnd w:id="7965"/>
      <w:r>
        <w:rPr>
          <w:rtl/>
        </w:rPr>
        <w:t xml:space="preserve">החוק </w:t>
      </w:r>
      <w:bookmarkStart w:id="7966" w:name="_ETM_Q19_518050"/>
      <w:bookmarkEnd w:id="7966"/>
      <w:r>
        <w:rPr>
          <w:rtl/>
        </w:rPr>
        <w:t>הזו</w:t>
      </w:r>
      <w:bookmarkStart w:id="7967" w:name="_ETM_Q19_518470"/>
      <w:bookmarkEnd w:id="7967"/>
      <w:r>
        <w:rPr>
          <w:rFonts w:hint="cs"/>
          <w:rtl/>
        </w:rPr>
        <w:t>, נפתח</w:t>
      </w:r>
      <w:r w:rsidR="00D11566">
        <w:rPr>
          <w:rFonts w:hint="cs"/>
          <w:rtl/>
        </w:rPr>
        <w:t>ו</w:t>
      </w:r>
      <w:r>
        <w:rPr>
          <w:rtl/>
        </w:rPr>
        <w:t xml:space="preserve"> </w:t>
      </w:r>
      <w:bookmarkStart w:id="7968" w:name="_ETM_Q19_519370"/>
      <w:bookmarkStart w:id="7969" w:name="_ETM_Q19_519660"/>
      <w:bookmarkEnd w:id="7968"/>
      <w:bookmarkEnd w:id="7969"/>
      <w:r>
        <w:rPr>
          <w:rtl/>
        </w:rPr>
        <w:t xml:space="preserve">הליך </w:t>
      </w:r>
      <w:bookmarkStart w:id="7970" w:name="_ETM_Q19_520380"/>
      <w:bookmarkEnd w:id="7970"/>
      <w:r>
        <w:rPr>
          <w:rtl/>
        </w:rPr>
        <w:t xml:space="preserve">של </w:t>
      </w:r>
      <w:bookmarkStart w:id="7971" w:name="_ETM_Q19_520589"/>
      <w:bookmarkEnd w:id="7971"/>
      <w:r>
        <w:rPr>
          <w:rtl/>
        </w:rPr>
        <w:t xml:space="preserve">חקירה </w:t>
      </w:r>
      <w:bookmarkStart w:id="7972" w:name="_ETM_Q19_521010"/>
      <w:bookmarkEnd w:id="7972"/>
      <w:r>
        <w:rPr>
          <w:rtl/>
        </w:rPr>
        <w:t>פלילית</w:t>
      </w:r>
      <w:r>
        <w:rPr>
          <w:rFonts w:hint="cs"/>
          <w:rtl/>
        </w:rPr>
        <w:t>,</w:t>
      </w:r>
      <w:r>
        <w:rPr>
          <w:rtl/>
        </w:rPr>
        <w:t xml:space="preserve"> </w:t>
      </w:r>
      <w:bookmarkStart w:id="7973" w:name="_ETM_Q19_521489"/>
      <w:bookmarkEnd w:id="7973"/>
      <w:r>
        <w:rPr>
          <w:rtl/>
        </w:rPr>
        <w:t xml:space="preserve">כך </w:t>
      </w:r>
      <w:bookmarkStart w:id="7974" w:name="_ETM_Q19_521700"/>
      <w:bookmarkEnd w:id="7974"/>
      <w:r>
        <w:rPr>
          <w:rtl/>
        </w:rPr>
        <w:t xml:space="preserve">על </w:t>
      </w:r>
      <w:bookmarkStart w:id="7975" w:name="_ETM_Q19_521790"/>
      <w:bookmarkEnd w:id="7975"/>
      <w:r>
        <w:rPr>
          <w:rtl/>
        </w:rPr>
        <w:t xml:space="preserve">פי </w:t>
      </w:r>
      <w:bookmarkStart w:id="7976" w:name="_ETM_Q19_522000"/>
      <w:bookmarkEnd w:id="7976"/>
      <w:r>
        <w:rPr>
          <w:rtl/>
        </w:rPr>
        <w:t>הפרסומים</w:t>
      </w:r>
      <w:bookmarkStart w:id="7977" w:name="_ETM_Q19_523339"/>
      <w:bookmarkEnd w:id="7977"/>
      <w:r w:rsidR="00D11566">
        <w:rPr>
          <w:rFonts w:hint="cs"/>
          <w:rtl/>
        </w:rPr>
        <w:t>,</w:t>
      </w:r>
      <w:r>
        <w:rPr>
          <w:rFonts w:hint="cs"/>
          <w:rtl/>
        </w:rPr>
        <w:t xml:space="preserve"> ו</w:t>
      </w:r>
      <w:r>
        <w:rPr>
          <w:rtl/>
        </w:rPr>
        <w:t xml:space="preserve">הליך </w:t>
      </w:r>
      <w:bookmarkStart w:id="7978" w:name="_ETM_Q19_523940"/>
      <w:bookmarkStart w:id="7979" w:name="_ETM_Q19_523950"/>
      <w:bookmarkEnd w:id="7978"/>
      <w:bookmarkEnd w:id="7979"/>
      <w:r>
        <w:rPr>
          <w:rtl/>
        </w:rPr>
        <w:t xml:space="preserve">אזרחי </w:t>
      </w:r>
      <w:bookmarkStart w:id="7980" w:name="_ETM_Q19_524490"/>
      <w:bookmarkEnd w:id="7980"/>
      <w:r>
        <w:rPr>
          <w:rtl/>
        </w:rPr>
        <w:t xml:space="preserve">של </w:t>
      </w:r>
      <w:bookmarkStart w:id="7981" w:name="_ETM_Q19_524700"/>
      <w:bookmarkEnd w:id="7981"/>
      <w:r>
        <w:rPr>
          <w:rtl/>
        </w:rPr>
        <w:t xml:space="preserve">תביעת </w:t>
      </w:r>
      <w:bookmarkStart w:id="7982" w:name="_ETM_Q19_525089"/>
      <w:bookmarkEnd w:id="7982"/>
      <w:r>
        <w:rPr>
          <w:rtl/>
        </w:rPr>
        <w:t xml:space="preserve">דיבה </w:t>
      </w:r>
      <w:bookmarkStart w:id="7983" w:name="_ETM_Q19_526079"/>
      <w:bookmarkEnd w:id="7983"/>
      <w:r>
        <w:rPr>
          <w:rFonts w:hint="cs"/>
          <w:rtl/>
        </w:rPr>
        <w:t xml:space="preserve">בגין התבטאויות </w:t>
      </w:r>
      <w:bookmarkStart w:id="7984" w:name="_ETM_Q19_523937"/>
      <w:bookmarkStart w:id="7985" w:name="_ETM_Q19_526379"/>
      <w:bookmarkStart w:id="7986" w:name="_ETM_Q19_526710"/>
      <w:bookmarkStart w:id="7987" w:name="_ETM_Q19_527489"/>
      <w:bookmarkEnd w:id="7984"/>
      <w:bookmarkEnd w:id="7985"/>
      <w:bookmarkEnd w:id="7986"/>
      <w:bookmarkEnd w:id="7987"/>
      <w:r>
        <w:rPr>
          <w:rtl/>
        </w:rPr>
        <w:t xml:space="preserve">חמורות </w:t>
      </w:r>
      <w:bookmarkStart w:id="7988" w:name="_ETM_Q19_528809"/>
      <w:bookmarkEnd w:id="7988"/>
      <w:r>
        <w:rPr>
          <w:rtl/>
        </w:rPr>
        <w:t>שמ</w:t>
      </w:r>
      <w:r>
        <w:rPr>
          <w:rFonts w:hint="cs"/>
          <w:rtl/>
        </w:rPr>
        <w:t>תבררו</w:t>
      </w:r>
      <w:bookmarkStart w:id="7989" w:name="_ETM_Q19_529510"/>
      <w:bookmarkEnd w:id="7989"/>
      <w:r>
        <w:rPr>
          <w:rtl/>
        </w:rPr>
        <w:t xml:space="preserve">ת </w:t>
      </w:r>
      <w:bookmarkStart w:id="7990" w:name="_ETM_Q19_529960"/>
      <w:bookmarkEnd w:id="7990"/>
      <w:r>
        <w:rPr>
          <w:rtl/>
        </w:rPr>
        <w:t>עכשיו</w:t>
      </w:r>
      <w:r>
        <w:rPr>
          <w:rFonts w:hint="cs"/>
          <w:rtl/>
        </w:rPr>
        <w:t xml:space="preserve">, </w:t>
      </w:r>
      <w:r>
        <w:t>as we speak</w:t>
      </w:r>
      <w:bookmarkStart w:id="7991" w:name="_ETM_Q19_530440"/>
      <w:bookmarkStart w:id="7992" w:name="_ETM_Q19_530949"/>
      <w:bookmarkStart w:id="7993" w:name="_ETM_Q19_532559"/>
      <w:bookmarkEnd w:id="7991"/>
      <w:bookmarkEnd w:id="7992"/>
      <w:bookmarkEnd w:id="7993"/>
      <w:r>
        <w:rPr>
          <w:rFonts w:hint="cs"/>
          <w:rtl/>
        </w:rPr>
        <w:t xml:space="preserve">. </w:t>
      </w:r>
      <w:r>
        <w:rPr>
          <w:rtl/>
        </w:rPr>
        <w:t xml:space="preserve">עכשיו </w:t>
      </w:r>
      <w:bookmarkStart w:id="7994" w:name="_ETM_Q19_533039"/>
      <w:bookmarkStart w:id="7995" w:name="_ETM_Q19_533399"/>
      <w:bookmarkEnd w:id="7994"/>
      <w:bookmarkEnd w:id="7995"/>
      <w:proofErr w:type="spellStart"/>
      <w:r>
        <w:rPr>
          <w:rFonts w:hint="cs"/>
          <w:rtl/>
        </w:rPr>
        <w:t>עכשיו</w:t>
      </w:r>
      <w:proofErr w:type="spellEnd"/>
      <w:r>
        <w:rPr>
          <w:rFonts w:hint="cs"/>
          <w:rtl/>
        </w:rPr>
        <w:t xml:space="preserve"> </w:t>
      </w:r>
      <w:r>
        <w:rPr>
          <w:rtl/>
        </w:rPr>
        <w:t xml:space="preserve">יושב </w:t>
      </w:r>
      <w:bookmarkStart w:id="7996" w:name="_ETM_Q19_533730"/>
      <w:bookmarkEnd w:id="7996"/>
      <w:r>
        <w:rPr>
          <w:rtl/>
        </w:rPr>
        <w:t>השופט</w:t>
      </w:r>
      <w:r>
        <w:rPr>
          <w:rFonts w:hint="cs"/>
          <w:rtl/>
        </w:rPr>
        <w:t>;</w:t>
      </w:r>
      <w:r>
        <w:rPr>
          <w:rtl/>
        </w:rPr>
        <w:t xml:space="preserve"> </w:t>
      </w:r>
      <w:bookmarkStart w:id="7997" w:name="_ETM_Q19_534870"/>
      <w:bookmarkEnd w:id="7997"/>
      <w:r>
        <w:rPr>
          <w:rtl/>
        </w:rPr>
        <w:t xml:space="preserve">עכשיו </w:t>
      </w:r>
      <w:bookmarkStart w:id="7998" w:name="_ETM_Q19_535320"/>
      <w:bookmarkEnd w:id="7998"/>
      <w:proofErr w:type="spellStart"/>
      <w:r>
        <w:rPr>
          <w:rtl/>
        </w:rPr>
        <w:t>עכשיו</w:t>
      </w:r>
      <w:proofErr w:type="spellEnd"/>
      <w:r>
        <w:rPr>
          <w:rtl/>
        </w:rPr>
        <w:t xml:space="preserve"> </w:t>
      </w:r>
      <w:bookmarkStart w:id="7999" w:name="_ETM_Q19_535649"/>
      <w:bookmarkEnd w:id="7999"/>
      <w:r>
        <w:rPr>
          <w:rtl/>
        </w:rPr>
        <w:t xml:space="preserve">הוא </w:t>
      </w:r>
      <w:bookmarkStart w:id="8000" w:name="_ETM_Q19_535739"/>
      <w:bookmarkEnd w:id="8000"/>
      <w:r>
        <w:rPr>
          <w:rtl/>
        </w:rPr>
        <w:t xml:space="preserve">צריך </w:t>
      </w:r>
      <w:bookmarkStart w:id="8001" w:name="_ETM_Q19_535980"/>
      <w:bookmarkEnd w:id="8001"/>
      <w:r>
        <w:rPr>
          <w:rtl/>
        </w:rPr>
        <w:t xml:space="preserve">להחליט </w:t>
      </w:r>
      <w:bookmarkStart w:id="8002" w:name="_ETM_Q19_537149"/>
      <w:bookmarkEnd w:id="8002"/>
      <w:r>
        <w:rPr>
          <w:rtl/>
        </w:rPr>
        <w:t xml:space="preserve">אם </w:t>
      </w:r>
      <w:bookmarkStart w:id="8003" w:name="_ETM_Q19_537329"/>
      <w:bookmarkEnd w:id="8003"/>
      <w:r>
        <w:rPr>
          <w:rtl/>
        </w:rPr>
        <w:t xml:space="preserve">יש </w:t>
      </w:r>
      <w:bookmarkStart w:id="8004" w:name="_ETM_Q19_537570"/>
      <w:bookmarkEnd w:id="8004"/>
      <w:r>
        <w:rPr>
          <w:rtl/>
        </w:rPr>
        <w:t xml:space="preserve">לה </w:t>
      </w:r>
      <w:bookmarkStart w:id="8005" w:name="_ETM_Q19_537719"/>
      <w:bookmarkEnd w:id="8005"/>
      <w:r>
        <w:rPr>
          <w:rtl/>
        </w:rPr>
        <w:t xml:space="preserve">או </w:t>
      </w:r>
      <w:bookmarkStart w:id="8006" w:name="_ETM_Q19_537809"/>
      <w:bookmarkEnd w:id="8006"/>
      <w:r>
        <w:rPr>
          <w:rtl/>
        </w:rPr>
        <w:t xml:space="preserve">אין </w:t>
      </w:r>
      <w:bookmarkStart w:id="8007" w:name="_ETM_Q19_537930"/>
      <w:bookmarkEnd w:id="8007"/>
      <w:r>
        <w:rPr>
          <w:rtl/>
        </w:rPr>
        <w:t>ל</w:t>
      </w:r>
      <w:r>
        <w:rPr>
          <w:rFonts w:hint="cs"/>
          <w:rtl/>
        </w:rPr>
        <w:t>ה</w:t>
      </w:r>
      <w:r>
        <w:rPr>
          <w:rtl/>
        </w:rPr>
        <w:t xml:space="preserve"> </w:t>
      </w:r>
      <w:bookmarkStart w:id="8008" w:name="_ETM_Q19_538050"/>
      <w:bookmarkEnd w:id="8008"/>
      <w:r>
        <w:rPr>
          <w:rtl/>
        </w:rPr>
        <w:t>חסינות</w:t>
      </w:r>
      <w:r>
        <w:rPr>
          <w:rFonts w:hint="cs"/>
          <w:rtl/>
        </w:rPr>
        <w:t>.</w:t>
      </w:r>
      <w:r>
        <w:rPr>
          <w:rtl/>
        </w:rPr>
        <w:t xml:space="preserve"> </w:t>
      </w:r>
      <w:bookmarkStart w:id="8009" w:name="_ETM_Q19_539460"/>
      <w:bookmarkEnd w:id="8009"/>
      <w:r>
        <w:rPr>
          <w:rtl/>
        </w:rPr>
        <w:t xml:space="preserve">שופט </w:t>
      </w:r>
      <w:bookmarkStart w:id="8010" w:name="_ETM_Q19_539879"/>
      <w:bookmarkEnd w:id="8010"/>
      <w:r>
        <w:rPr>
          <w:rtl/>
        </w:rPr>
        <w:t xml:space="preserve">בבית </w:t>
      </w:r>
      <w:bookmarkStart w:id="8011" w:name="_ETM_Q19_540149"/>
      <w:bookmarkEnd w:id="8011"/>
      <w:r>
        <w:rPr>
          <w:rtl/>
        </w:rPr>
        <w:t xml:space="preserve">משפט </w:t>
      </w:r>
      <w:bookmarkStart w:id="8012" w:name="_ETM_Q19_540479"/>
      <w:bookmarkEnd w:id="8012"/>
      <w:r>
        <w:rPr>
          <w:rtl/>
        </w:rPr>
        <w:t>מחוזי</w:t>
      </w:r>
      <w:r>
        <w:rPr>
          <w:rFonts w:hint="cs"/>
          <w:rtl/>
        </w:rPr>
        <w:t>,</w:t>
      </w:r>
      <w:r>
        <w:rPr>
          <w:rtl/>
        </w:rPr>
        <w:t xml:space="preserve"> </w:t>
      </w:r>
      <w:bookmarkStart w:id="8013" w:name="_ETM_Q19_541620"/>
      <w:bookmarkEnd w:id="8013"/>
      <w:r>
        <w:rPr>
          <w:rtl/>
        </w:rPr>
        <w:t xml:space="preserve">הוא </w:t>
      </w:r>
      <w:bookmarkStart w:id="8014" w:name="_ETM_Q19_541769"/>
      <w:bookmarkEnd w:id="8014"/>
      <w:r>
        <w:rPr>
          <w:rtl/>
        </w:rPr>
        <w:t xml:space="preserve">צריך </w:t>
      </w:r>
      <w:bookmarkStart w:id="8015" w:name="_ETM_Q19_542100"/>
      <w:bookmarkEnd w:id="8015"/>
      <w:r>
        <w:rPr>
          <w:rtl/>
        </w:rPr>
        <w:t xml:space="preserve">לקבוע </w:t>
      </w:r>
      <w:bookmarkStart w:id="8016" w:name="_ETM_Q19_542640"/>
      <w:bookmarkEnd w:id="8016"/>
      <w:r>
        <w:rPr>
          <w:rtl/>
        </w:rPr>
        <w:t xml:space="preserve">אם </w:t>
      </w:r>
      <w:bookmarkStart w:id="8017" w:name="_ETM_Q19_542789"/>
      <w:bookmarkEnd w:id="8017"/>
      <w:r>
        <w:rPr>
          <w:rtl/>
        </w:rPr>
        <w:t xml:space="preserve">עומדת </w:t>
      </w:r>
      <w:bookmarkStart w:id="8018" w:name="_ETM_Q19_543210"/>
      <w:bookmarkEnd w:id="8018"/>
      <w:r>
        <w:rPr>
          <w:rtl/>
        </w:rPr>
        <w:t>ל</w:t>
      </w:r>
      <w:r>
        <w:rPr>
          <w:rFonts w:hint="cs"/>
          <w:rtl/>
        </w:rPr>
        <w:t xml:space="preserve">ה </w:t>
      </w:r>
      <w:r>
        <w:rPr>
          <w:rtl/>
        </w:rPr>
        <w:t xml:space="preserve">חסינות </w:t>
      </w:r>
      <w:bookmarkStart w:id="8019" w:name="_ETM_Q19_544470"/>
      <w:bookmarkEnd w:id="8019"/>
      <w:r>
        <w:rPr>
          <w:rtl/>
        </w:rPr>
        <w:t xml:space="preserve">בגין </w:t>
      </w:r>
      <w:bookmarkStart w:id="8020" w:name="_ETM_Q19_544860"/>
      <w:bookmarkEnd w:id="8020"/>
      <w:r>
        <w:rPr>
          <w:rtl/>
        </w:rPr>
        <w:t xml:space="preserve">ההתבטאויות </w:t>
      </w:r>
      <w:bookmarkStart w:id="8021" w:name="_ETM_Q19_545450"/>
      <w:bookmarkEnd w:id="8021"/>
      <w:r>
        <w:rPr>
          <w:rFonts w:hint="cs"/>
          <w:rtl/>
        </w:rPr>
        <w:t>שלה</w:t>
      </w:r>
      <w:bookmarkStart w:id="8022" w:name="_ETM_Q19_545810"/>
      <w:bookmarkStart w:id="8023" w:name="_ETM_Q19_546920"/>
      <w:bookmarkStart w:id="8024" w:name="_ETM_Q19_547130"/>
      <w:bookmarkEnd w:id="8022"/>
      <w:bookmarkEnd w:id="8023"/>
      <w:bookmarkEnd w:id="8024"/>
      <w:r>
        <w:rPr>
          <w:rFonts w:hint="cs"/>
          <w:rtl/>
        </w:rPr>
        <w:t xml:space="preserve"> במסגרת </w:t>
      </w:r>
      <w:bookmarkStart w:id="8025" w:name="_ETM_Q19_547279"/>
      <w:bookmarkEnd w:id="8025"/>
      <w:r>
        <w:rPr>
          <w:rtl/>
        </w:rPr>
        <w:t xml:space="preserve">מילוי </w:t>
      </w:r>
      <w:bookmarkStart w:id="8026" w:name="_ETM_Q19_547580"/>
      <w:bookmarkEnd w:id="8026"/>
      <w:r>
        <w:rPr>
          <w:rtl/>
        </w:rPr>
        <w:t>תפקי</w:t>
      </w:r>
      <w:bookmarkStart w:id="8027" w:name="_ETM_Q19_548600"/>
      <w:bookmarkStart w:id="8028" w:name="_ETM_Q19_549119"/>
      <w:bookmarkEnd w:id="8027"/>
      <w:bookmarkEnd w:id="8028"/>
      <w:r>
        <w:rPr>
          <w:rFonts w:hint="cs"/>
          <w:rtl/>
        </w:rPr>
        <w:t>ד</w:t>
      </w:r>
      <w:r>
        <w:rPr>
          <w:rtl/>
        </w:rPr>
        <w:t xml:space="preserve">ה </w:t>
      </w:r>
      <w:bookmarkStart w:id="8029" w:name="_ETM_Q19_550700"/>
      <w:bookmarkEnd w:id="8029"/>
      <w:r>
        <w:rPr>
          <w:rFonts w:hint="cs"/>
          <w:rtl/>
        </w:rPr>
        <w:t xml:space="preserve">או למען תפקידה. </w:t>
      </w:r>
      <w:r>
        <w:rPr>
          <w:rtl/>
        </w:rPr>
        <w:t xml:space="preserve">זה </w:t>
      </w:r>
      <w:bookmarkStart w:id="8030" w:name="_ETM_Q19_551000"/>
      <w:bookmarkEnd w:id="8030"/>
      <w:r>
        <w:rPr>
          <w:rtl/>
        </w:rPr>
        <w:t xml:space="preserve">בדיוק </w:t>
      </w:r>
      <w:bookmarkStart w:id="8031" w:name="_ETM_Q19_552020"/>
      <w:bookmarkEnd w:id="8031"/>
      <w:r>
        <w:rPr>
          <w:rtl/>
        </w:rPr>
        <w:t xml:space="preserve">מה </w:t>
      </w:r>
      <w:bookmarkStart w:id="8032" w:name="_ETM_Q19_552229"/>
      <w:bookmarkEnd w:id="8032"/>
      <w:r>
        <w:rPr>
          <w:rtl/>
        </w:rPr>
        <w:t>שה</w:t>
      </w:r>
      <w:bookmarkStart w:id="8033" w:name="_ETM_Q19_552380"/>
      <w:bookmarkEnd w:id="8033"/>
      <w:r>
        <w:rPr>
          <w:rtl/>
        </w:rPr>
        <w:t>תכוו</w:t>
      </w:r>
      <w:r>
        <w:rPr>
          <w:rFonts w:hint="cs"/>
          <w:rtl/>
        </w:rPr>
        <w:t>נו</w:t>
      </w:r>
      <w:r>
        <w:rPr>
          <w:rtl/>
        </w:rPr>
        <w:t xml:space="preserve"> </w:t>
      </w:r>
      <w:bookmarkStart w:id="8034" w:name="_ETM_Q19_552710"/>
      <w:bookmarkEnd w:id="8034"/>
      <w:r>
        <w:rPr>
          <w:rtl/>
        </w:rPr>
        <w:t xml:space="preserve">המחוקק </w:t>
      </w:r>
      <w:bookmarkStart w:id="8035" w:name="_ETM_Q19_553339"/>
      <w:bookmarkEnd w:id="8035"/>
      <w:r>
        <w:rPr>
          <w:rtl/>
        </w:rPr>
        <w:t xml:space="preserve">והכללים </w:t>
      </w:r>
      <w:bookmarkStart w:id="8036" w:name="_ETM_Q19_553820"/>
      <w:bookmarkEnd w:id="8036"/>
      <w:r>
        <w:rPr>
          <w:rtl/>
        </w:rPr>
        <w:t xml:space="preserve">של </w:t>
      </w:r>
      <w:bookmarkStart w:id="8037" w:name="_ETM_Q19_553969"/>
      <w:bookmarkEnd w:id="8037"/>
      <w:r>
        <w:rPr>
          <w:rtl/>
        </w:rPr>
        <w:t xml:space="preserve">ועדת </w:t>
      </w:r>
      <w:bookmarkStart w:id="8038" w:name="_ETM_Q19_554210"/>
      <w:bookmarkStart w:id="8039" w:name="_ETM_Q19_554390"/>
      <w:bookmarkEnd w:id="8038"/>
      <w:bookmarkEnd w:id="8039"/>
      <w:r>
        <w:rPr>
          <w:rtl/>
        </w:rPr>
        <w:t>האתיקה</w:t>
      </w:r>
      <w:bookmarkStart w:id="8040" w:name="_ETM_Q19_556494"/>
      <w:bookmarkStart w:id="8041" w:name="_ETM_Q19_556569"/>
      <w:bookmarkStart w:id="8042" w:name="_ETM_Q19_556638"/>
      <w:bookmarkStart w:id="8043" w:name="_ETM_Q19_556703"/>
      <w:bookmarkStart w:id="8044" w:name="_ETM_Q19_556070"/>
      <w:bookmarkEnd w:id="8040"/>
      <w:bookmarkEnd w:id="8041"/>
      <w:bookmarkEnd w:id="8042"/>
      <w:bookmarkEnd w:id="8043"/>
      <w:bookmarkEnd w:id="8044"/>
      <w:r>
        <w:rPr>
          <w:rFonts w:hint="cs"/>
          <w:rtl/>
        </w:rPr>
        <w:t xml:space="preserve">: </w:t>
      </w:r>
      <w:r>
        <w:rPr>
          <w:rtl/>
        </w:rPr>
        <w:t>שא</w:t>
      </w:r>
      <w:r>
        <w:rPr>
          <w:rFonts w:hint="cs"/>
          <w:rtl/>
        </w:rPr>
        <w:t>סור</w:t>
      </w:r>
      <w:r>
        <w:rPr>
          <w:rtl/>
        </w:rPr>
        <w:t xml:space="preserve"> </w:t>
      </w:r>
      <w:bookmarkStart w:id="8045" w:name="_ETM_Q19_556909"/>
      <w:bookmarkEnd w:id="8045"/>
      <w:r>
        <w:rPr>
          <w:rFonts w:hint="cs"/>
          <w:rtl/>
        </w:rPr>
        <w:t>ל</w:t>
      </w:r>
      <w:r>
        <w:rPr>
          <w:rtl/>
        </w:rPr>
        <w:t xml:space="preserve">חבר </w:t>
      </w:r>
      <w:bookmarkStart w:id="8046" w:name="_ETM_Q19_557329"/>
      <w:bookmarkEnd w:id="8046"/>
      <w:r>
        <w:rPr>
          <w:rtl/>
        </w:rPr>
        <w:t xml:space="preserve">כנסת </w:t>
      </w:r>
      <w:bookmarkStart w:id="8047" w:name="_ETM_Q19_557810"/>
      <w:bookmarkEnd w:id="8047"/>
      <w:r>
        <w:rPr>
          <w:rtl/>
        </w:rPr>
        <w:t>ליזום</w:t>
      </w:r>
      <w:r>
        <w:rPr>
          <w:rFonts w:hint="cs"/>
          <w:rtl/>
        </w:rPr>
        <w:t>,</w:t>
      </w:r>
      <w:r>
        <w:rPr>
          <w:rtl/>
        </w:rPr>
        <w:t xml:space="preserve"> </w:t>
      </w:r>
      <w:bookmarkStart w:id="8048" w:name="_ETM_Q19_558380"/>
      <w:bookmarkEnd w:id="8048"/>
      <w:r>
        <w:rPr>
          <w:rtl/>
        </w:rPr>
        <w:t xml:space="preserve">להוביל </w:t>
      </w:r>
      <w:bookmarkStart w:id="8049" w:name="_ETM_Q19_558860"/>
      <w:bookmarkEnd w:id="8049"/>
      <w:r>
        <w:rPr>
          <w:rtl/>
        </w:rPr>
        <w:t xml:space="preserve">ולהיות </w:t>
      </w:r>
      <w:bookmarkStart w:id="8050" w:name="_ETM_Q19_559250"/>
      <w:bookmarkEnd w:id="8050"/>
      <w:r>
        <w:rPr>
          <w:rtl/>
        </w:rPr>
        <w:t xml:space="preserve">שותף </w:t>
      </w:r>
      <w:bookmarkStart w:id="8051" w:name="_ETM_Q19_560680"/>
      <w:bookmarkEnd w:id="8051"/>
      <w:r>
        <w:rPr>
          <w:rtl/>
        </w:rPr>
        <w:t xml:space="preserve">בהצעות </w:t>
      </w:r>
      <w:bookmarkStart w:id="8052" w:name="_ETM_Q19_561310"/>
      <w:bookmarkEnd w:id="8052"/>
      <w:r>
        <w:rPr>
          <w:rtl/>
        </w:rPr>
        <w:t xml:space="preserve">חוק </w:t>
      </w:r>
      <w:bookmarkStart w:id="8053" w:name="_ETM_Q19_561580"/>
      <w:bookmarkEnd w:id="8053"/>
      <w:r>
        <w:rPr>
          <w:rtl/>
        </w:rPr>
        <w:t xml:space="preserve">שיש </w:t>
      </w:r>
      <w:bookmarkStart w:id="8054" w:name="_ETM_Q19_561869"/>
      <w:bookmarkEnd w:id="8054"/>
      <w:r>
        <w:rPr>
          <w:rtl/>
        </w:rPr>
        <w:t>ל</w:t>
      </w:r>
      <w:r>
        <w:rPr>
          <w:rFonts w:hint="cs"/>
          <w:rtl/>
        </w:rPr>
        <w:t>ו</w:t>
      </w:r>
      <w:r>
        <w:rPr>
          <w:rtl/>
        </w:rPr>
        <w:t xml:space="preserve"> </w:t>
      </w:r>
      <w:bookmarkStart w:id="8055" w:name="_ETM_Q19_562409"/>
      <w:bookmarkEnd w:id="8055"/>
      <w:r>
        <w:rPr>
          <w:rtl/>
        </w:rPr>
        <w:t>ב</w:t>
      </w:r>
      <w:r>
        <w:rPr>
          <w:rFonts w:hint="cs"/>
          <w:rtl/>
        </w:rPr>
        <w:t>הן</w:t>
      </w:r>
      <w:r>
        <w:rPr>
          <w:rtl/>
        </w:rPr>
        <w:t xml:space="preserve"> </w:t>
      </w:r>
      <w:bookmarkStart w:id="8056" w:name="_ETM_Q19_563069"/>
      <w:bookmarkEnd w:id="8056"/>
      <w:r>
        <w:rPr>
          <w:rtl/>
        </w:rPr>
        <w:t xml:space="preserve">עניין </w:t>
      </w:r>
      <w:bookmarkStart w:id="8057" w:name="_ETM_Q19_563639"/>
      <w:bookmarkEnd w:id="8057"/>
      <w:r>
        <w:rPr>
          <w:rtl/>
        </w:rPr>
        <w:t>אישי</w:t>
      </w:r>
      <w:r>
        <w:rPr>
          <w:rFonts w:hint="cs"/>
          <w:rtl/>
        </w:rPr>
        <w:t>.</w:t>
      </w:r>
      <w:r>
        <w:rPr>
          <w:rtl/>
        </w:rPr>
        <w:t xml:space="preserve"> </w:t>
      </w:r>
      <w:bookmarkStart w:id="8058" w:name="_ETM_Q19_564920"/>
      <w:bookmarkEnd w:id="8058"/>
      <w:r>
        <w:rPr>
          <w:rtl/>
        </w:rPr>
        <w:t xml:space="preserve">לא </w:t>
      </w:r>
      <w:bookmarkStart w:id="8059" w:name="_ETM_Q19_565189"/>
      <w:bookmarkEnd w:id="8059"/>
      <w:r>
        <w:rPr>
          <w:rtl/>
        </w:rPr>
        <w:t xml:space="preserve">רק </w:t>
      </w:r>
      <w:bookmarkStart w:id="8060" w:name="_ETM_Q19_565369"/>
      <w:bookmarkEnd w:id="8060"/>
      <w:r>
        <w:rPr>
          <w:rtl/>
        </w:rPr>
        <w:t xml:space="preserve">ישיר </w:t>
      </w:r>
      <w:bookmarkStart w:id="8061" w:name="_ETM_Q19_566299"/>
      <w:bookmarkEnd w:id="8061"/>
      <w:r>
        <w:rPr>
          <w:rtl/>
        </w:rPr>
        <w:t xml:space="preserve">גם </w:t>
      </w:r>
      <w:bookmarkStart w:id="8062" w:name="_ETM_Q19_566569"/>
      <w:bookmarkEnd w:id="8062"/>
      <w:r>
        <w:rPr>
          <w:rtl/>
        </w:rPr>
        <w:t>עקיף</w:t>
      </w:r>
      <w:r>
        <w:rPr>
          <w:rFonts w:hint="cs"/>
          <w:rtl/>
        </w:rPr>
        <w:t>.</w:t>
      </w:r>
    </w:p>
    <w:p w:rsidR="00C7504F" w:rsidRDefault="00C7504F" w:rsidP="00AB22D1">
      <w:pPr>
        <w:rPr>
          <w:rtl/>
        </w:rPr>
      </w:pPr>
    </w:p>
    <w:p w:rsidR="00C7504F" w:rsidRDefault="00C7504F" w:rsidP="00AB22D1">
      <w:pPr>
        <w:rPr>
          <w:rtl/>
        </w:rPr>
      </w:pPr>
      <w:bookmarkStart w:id="8063" w:name="_ETM_Q19_568719"/>
      <w:bookmarkEnd w:id="8063"/>
      <w:r>
        <w:rPr>
          <w:rtl/>
        </w:rPr>
        <w:t xml:space="preserve">האם </w:t>
      </w:r>
      <w:bookmarkStart w:id="8064" w:name="_ETM_Q19_569020"/>
      <w:bookmarkEnd w:id="8064"/>
      <w:r>
        <w:rPr>
          <w:rtl/>
        </w:rPr>
        <w:t xml:space="preserve">מישהו </w:t>
      </w:r>
      <w:bookmarkStart w:id="8065" w:name="_ETM_Q19_569350"/>
      <w:bookmarkEnd w:id="8065"/>
      <w:r>
        <w:rPr>
          <w:rtl/>
        </w:rPr>
        <w:t>מב</w:t>
      </w:r>
      <w:r>
        <w:rPr>
          <w:rFonts w:hint="cs"/>
          <w:rtl/>
        </w:rPr>
        <w:t>א</w:t>
      </w:r>
      <w:r>
        <w:rPr>
          <w:rtl/>
        </w:rPr>
        <w:t xml:space="preserve">י </w:t>
      </w:r>
      <w:bookmarkStart w:id="8066" w:name="_ETM_Q19_569649"/>
      <w:bookmarkEnd w:id="8066"/>
      <w:r>
        <w:rPr>
          <w:rtl/>
        </w:rPr>
        <w:t xml:space="preserve">הבית </w:t>
      </w:r>
      <w:bookmarkStart w:id="8067" w:name="_ETM_Q19_570100"/>
      <w:bookmarkEnd w:id="8067"/>
      <w:r>
        <w:rPr>
          <w:rtl/>
        </w:rPr>
        <w:t>הזה</w:t>
      </w:r>
      <w:r>
        <w:rPr>
          <w:rFonts w:hint="cs"/>
          <w:rtl/>
        </w:rPr>
        <w:t>,</w:t>
      </w:r>
      <w:r>
        <w:rPr>
          <w:rtl/>
        </w:rPr>
        <w:t xml:space="preserve"> </w:t>
      </w:r>
      <w:bookmarkStart w:id="8068" w:name="_ETM_Q19_570310"/>
      <w:bookmarkEnd w:id="8068"/>
      <w:r>
        <w:rPr>
          <w:rtl/>
        </w:rPr>
        <w:t xml:space="preserve">כולל </w:t>
      </w:r>
      <w:bookmarkStart w:id="8069" w:name="_ETM_Q19_570609"/>
      <w:bookmarkEnd w:id="8069"/>
      <w:r>
        <w:rPr>
          <w:rtl/>
        </w:rPr>
        <w:t>כולם</w:t>
      </w:r>
      <w:r>
        <w:rPr>
          <w:rFonts w:hint="cs"/>
          <w:rtl/>
        </w:rPr>
        <w:t>,</w:t>
      </w:r>
      <w:r>
        <w:rPr>
          <w:rtl/>
        </w:rPr>
        <w:t xml:space="preserve"> </w:t>
      </w:r>
      <w:bookmarkStart w:id="8070" w:name="_ETM_Q19_570939"/>
      <w:bookmarkEnd w:id="8070"/>
      <w:r>
        <w:rPr>
          <w:rtl/>
        </w:rPr>
        <w:t xml:space="preserve">יכול </w:t>
      </w:r>
      <w:bookmarkStart w:id="8071" w:name="_ETM_Q19_571240"/>
      <w:bookmarkEnd w:id="8071"/>
      <w:r>
        <w:rPr>
          <w:rtl/>
        </w:rPr>
        <w:t xml:space="preserve">לומר </w:t>
      </w:r>
      <w:bookmarkStart w:id="8072" w:name="_ETM_Q19_571479"/>
      <w:bookmarkEnd w:id="8072"/>
      <w:r>
        <w:rPr>
          <w:rtl/>
        </w:rPr>
        <w:t xml:space="preserve">לי </w:t>
      </w:r>
      <w:bookmarkStart w:id="8073" w:name="_ETM_Q19_571600"/>
      <w:bookmarkEnd w:id="8073"/>
      <w:r>
        <w:rPr>
          <w:rtl/>
        </w:rPr>
        <w:t xml:space="preserve">באופן </w:t>
      </w:r>
      <w:bookmarkStart w:id="8074" w:name="_ETM_Q19_572049"/>
      <w:bookmarkEnd w:id="8074"/>
      <w:r>
        <w:rPr>
          <w:rtl/>
        </w:rPr>
        <w:t>מלא</w:t>
      </w:r>
      <w:r>
        <w:rPr>
          <w:rFonts w:hint="cs"/>
          <w:rtl/>
        </w:rPr>
        <w:t>,</w:t>
      </w:r>
      <w:r>
        <w:rPr>
          <w:rtl/>
        </w:rPr>
        <w:t xml:space="preserve"> </w:t>
      </w:r>
      <w:bookmarkStart w:id="8075" w:name="_ETM_Q19_572409"/>
      <w:bookmarkEnd w:id="8075"/>
      <w:r>
        <w:rPr>
          <w:rtl/>
        </w:rPr>
        <w:t>בפ</w:t>
      </w:r>
      <w:r>
        <w:rPr>
          <w:rFonts w:hint="cs"/>
          <w:rtl/>
        </w:rPr>
        <w:t xml:space="preserve">ה מלא, </w:t>
      </w:r>
      <w:bookmarkStart w:id="8076" w:name="_ETM_Q19_572357"/>
      <w:bookmarkStart w:id="8077" w:name="_ETM_Q19_572829"/>
      <w:bookmarkStart w:id="8078" w:name="_ETM_Q19_574119"/>
      <w:bookmarkEnd w:id="8076"/>
      <w:bookmarkEnd w:id="8077"/>
      <w:bookmarkEnd w:id="8078"/>
      <w:r>
        <w:rPr>
          <w:rtl/>
        </w:rPr>
        <w:t xml:space="preserve">ולקחת </w:t>
      </w:r>
      <w:bookmarkStart w:id="8079" w:name="_ETM_Q19_574659"/>
      <w:bookmarkEnd w:id="8079"/>
      <w:r>
        <w:rPr>
          <w:rtl/>
        </w:rPr>
        <w:t xml:space="preserve">אחריות </w:t>
      </w:r>
      <w:bookmarkStart w:id="8080" w:name="_ETM_Q19_576039"/>
      <w:bookmarkEnd w:id="8080"/>
      <w:r>
        <w:rPr>
          <w:rtl/>
        </w:rPr>
        <w:t>של</w:t>
      </w:r>
      <w:bookmarkStart w:id="8081" w:name="_ETM_Q19_576339"/>
      <w:bookmarkEnd w:id="8081"/>
      <w:r>
        <w:rPr>
          <w:rtl/>
        </w:rPr>
        <w:t xml:space="preserve">הצעת </w:t>
      </w:r>
      <w:bookmarkStart w:id="8082" w:name="_ETM_Q19_576670"/>
      <w:bookmarkEnd w:id="8082"/>
      <w:r>
        <w:rPr>
          <w:rtl/>
        </w:rPr>
        <w:t xml:space="preserve">החוק </w:t>
      </w:r>
      <w:bookmarkStart w:id="8083" w:name="_ETM_Q19_576999"/>
      <w:bookmarkEnd w:id="8083"/>
      <w:r>
        <w:rPr>
          <w:rtl/>
        </w:rPr>
        <w:t xml:space="preserve">הזו </w:t>
      </w:r>
      <w:bookmarkStart w:id="8084" w:name="_ETM_Q19_578319"/>
      <w:bookmarkEnd w:id="8084"/>
      <w:r>
        <w:rPr>
          <w:rtl/>
        </w:rPr>
        <w:t xml:space="preserve">לא </w:t>
      </w:r>
      <w:bookmarkStart w:id="8085" w:name="_ETM_Q19_578560"/>
      <w:bookmarkEnd w:id="8085"/>
      <w:r>
        <w:rPr>
          <w:rtl/>
        </w:rPr>
        <w:t xml:space="preserve">תהיה </w:t>
      </w:r>
      <w:bookmarkStart w:id="8086" w:name="_ETM_Q19_578859"/>
      <w:bookmarkEnd w:id="8086"/>
      <w:r>
        <w:rPr>
          <w:rtl/>
        </w:rPr>
        <w:t xml:space="preserve">השפעה </w:t>
      </w:r>
      <w:bookmarkStart w:id="8087" w:name="_ETM_Q19_579219"/>
      <w:bookmarkEnd w:id="8087"/>
      <w:r>
        <w:rPr>
          <w:rtl/>
        </w:rPr>
        <w:t xml:space="preserve">ישירה </w:t>
      </w:r>
      <w:bookmarkStart w:id="8088" w:name="_ETM_Q19_579880"/>
      <w:bookmarkEnd w:id="8088"/>
      <w:r>
        <w:rPr>
          <w:rtl/>
        </w:rPr>
        <w:t xml:space="preserve">או </w:t>
      </w:r>
      <w:bookmarkStart w:id="8089" w:name="_ETM_Q19_580089"/>
      <w:bookmarkEnd w:id="8089"/>
      <w:r>
        <w:rPr>
          <w:rtl/>
        </w:rPr>
        <w:t xml:space="preserve">עקיפה </w:t>
      </w:r>
      <w:bookmarkStart w:id="8090" w:name="_ETM_Q19_581279"/>
      <w:bookmarkEnd w:id="8090"/>
      <w:r>
        <w:rPr>
          <w:rtl/>
        </w:rPr>
        <w:t xml:space="preserve">על </w:t>
      </w:r>
      <w:bookmarkStart w:id="8091" w:name="_ETM_Q19_581430"/>
      <w:bookmarkEnd w:id="8091"/>
      <w:r>
        <w:rPr>
          <w:rtl/>
        </w:rPr>
        <w:t xml:space="preserve">ההליכים </w:t>
      </w:r>
      <w:bookmarkStart w:id="8092" w:name="_ETM_Q19_582089"/>
      <w:bookmarkEnd w:id="8092"/>
      <w:r>
        <w:rPr>
          <w:rtl/>
        </w:rPr>
        <w:t xml:space="preserve">התלויים </w:t>
      </w:r>
      <w:bookmarkStart w:id="8093" w:name="_ETM_Q19_582510"/>
      <w:bookmarkEnd w:id="8093"/>
      <w:r>
        <w:rPr>
          <w:rtl/>
        </w:rPr>
        <w:t>ועומדים</w:t>
      </w:r>
      <w:r>
        <w:rPr>
          <w:rFonts w:hint="cs"/>
          <w:rtl/>
        </w:rPr>
        <w:t>?</w:t>
      </w:r>
      <w:r>
        <w:rPr>
          <w:rtl/>
        </w:rPr>
        <w:t xml:space="preserve"> </w:t>
      </w:r>
      <w:bookmarkStart w:id="8094" w:name="_ETM_Q19_587020"/>
      <w:bookmarkEnd w:id="8094"/>
      <w:r>
        <w:rPr>
          <w:rtl/>
        </w:rPr>
        <w:t xml:space="preserve">האם </w:t>
      </w:r>
      <w:bookmarkStart w:id="8095" w:name="_ETM_Q19_587500"/>
      <w:bookmarkEnd w:id="8095"/>
      <w:r>
        <w:rPr>
          <w:rtl/>
        </w:rPr>
        <w:t xml:space="preserve">גילוי </w:t>
      </w:r>
      <w:bookmarkStart w:id="8096" w:name="_ETM_Q19_587980"/>
      <w:bookmarkEnd w:id="8096"/>
      <w:r>
        <w:rPr>
          <w:rtl/>
        </w:rPr>
        <w:t xml:space="preserve">נאות </w:t>
      </w:r>
      <w:bookmarkStart w:id="8097" w:name="_ETM_Q19_588400"/>
      <w:bookmarkEnd w:id="8097"/>
      <w:r>
        <w:rPr>
          <w:rtl/>
        </w:rPr>
        <w:t xml:space="preserve">בלבד </w:t>
      </w:r>
      <w:bookmarkStart w:id="8098" w:name="_ETM_Q19_589180"/>
      <w:bookmarkEnd w:id="8098"/>
      <w:r>
        <w:rPr>
          <w:rFonts w:hint="cs"/>
          <w:rtl/>
        </w:rPr>
        <w:t>ב</w:t>
      </w:r>
      <w:r>
        <w:rPr>
          <w:rtl/>
        </w:rPr>
        <w:t xml:space="preserve">מעמד </w:t>
      </w:r>
      <w:bookmarkStart w:id="8099" w:name="_ETM_Q19_589870"/>
      <w:bookmarkEnd w:id="8099"/>
      <w:r>
        <w:rPr>
          <w:rtl/>
        </w:rPr>
        <w:t xml:space="preserve">הצבעה </w:t>
      </w:r>
      <w:bookmarkStart w:id="8100" w:name="_ETM_Q19_590860"/>
      <w:bookmarkEnd w:id="8100"/>
      <w:r>
        <w:rPr>
          <w:rtl/>
        </w:rPr>
        <w:t xml:space="preserve">על </w:t>
      </w:r>
      <w:bookmarkStart w:id="8101" w:name="_ETM_Q19_591070"/>
      <w:bookmarkEnd w:id="8101"/>
      <w:r>
        <w:rPr>
          <w:rtl/>
        </w:rPr>
        <w:t xml:space="preserve">החוק </w:t>
      </w:r>
      <w:bookmarkStart w:id="8102" w:name="_ETM_Q19_594090"/>
      <w:bookmarkEnd w:id="8102"/>
      <w:r>
        <w:rPr>
          <w:rtl/>
        </w:rPr>
        <w:t>מרפ</w:t>
      </w:r>
      <w:r>
        <w:rPr>
          <w:rFonts w:hint="cs"/>
          <w:rtl/>
        </w:rPr>
        <w:t>א</w:t>
      </w:r>
      <w:r>
        <w:rPr>
          <w:rtl/>
        </w:rPr>
        <w:t xml:space="preserve"> </w:t>
      </w:r>
      <w:bookmarkStart w:id="8103" w:name="_ETM_Q19_594690"/>
      <w:bookmarkEnd w:id="8103"/>
      <w:r>
        <w:rPr>
          <w:rtl/>
        </w:rPr>
        <w:t xml:space="preserve">את </w:t>
      </w:r>
      <w:bookmarkStart w:id="8104" w:name="_ETM_Q19_594810"/>
      <w:bookmarkEnd w:id="8104"/>
      <w:r>
        <w:rPr>
          <w:rtl/>
        </w:rPr>
        <w:t xml:space="preserve">הפגם </w:t>
      </w:r>
      <w:bookmarkStart w:id="8105" w:name="_ETM_Q19_595140"/>
      <w:bookmarkEnd w:id="8105"/>
      <w:r>
        <w:rPr>
          <w:rtl/>
        </w:rPr>
        <w:t xml:space="preserve">החוקי </w:t>
      </w:r>
      <w:bookmarkStart w:id="8106" w:name="_ETM_Q19_595590"/>
      <w:bookmarkEnd w:id="8106"/>
      <w:r>
        <w:rPr>
          <w:rtl/>
        </w:rPr>
        <w:t>והחוקתי</w:t>
      </w:r>
      <w:r>
        <w:rPr>
          <w:rFonts w:hint="cs"/>
          <w:rtl/>
        </w:rPr>
        <w:t xml:space="preserve"> שבו? </w:t>
      </w:r>
      <w:bookmarkStart w:id="8107" w:name="_ETM_Q19_596040"/>
      <w:bookmarkStart w:id="8108" w:name="_ETM_Q19_598040"/>
      <w:bookmarkEnd w:id="8107"/>
      <w:bookmarkEnd w:id="8108"/>
      <w:r>
        <w:rPr>
          <w:rtl/>
        </w:rPr>
        <w:t xml:space="preserve">אני </w:t>
      </w:r>
      <w:bookmarkStart w:id="8109" w:name="_ETM_Q19_598340"/>
      <w:bookmarkEnd w:id="8109"/>
      <w:r>
        <w:rPr>
          <w:rtl/>
        </w:rPr>
        <w:t xml:space="preserve">בעמדה </w:t>
      </w:r>
      <w:bookmarkStart w:id="8110" w:name="_ETM_Q19_598730"/>
      <w:bookmarkEnd w:id="8110"/>
      <w:r>
        <w:rPr>
          <w:rtl/>
        </w:rPr>
        <w:t xml:space="preserve">נחרצת </w:t>
      </w:r>
      <w:bookmarkStart w:id="8111" w:name="_ETM_Q19_600230"/>
      <w:bookmarkEnd w:id="8111"/>
      <w:r>
        <w:rPr>
          <w:rtl/>
        </w:rPr>
        <w:t>וברורה</w:t>
      </w:r>
      <w:bookmarkStart w:id="8112" w:name="_ETM_Q19_601520"/>
      <w:bookmarkEnd w:id="8112"/>
      <w:r>
        <w:rPr>
          <w:rFonts w:hint="cs"/>
          <w:rtl/>
        </w:rPr>
        <w:t xml:space="preserve">, </w:t>
      </w:r>
      <w:r>
        <w:rPr>
          <w:rtl/>
        </w:rPr>
        <w:t xml:space="preserve">ובכל </w:t>
      </w:r>
      <w:bookmarkStart w:id="8113" w:name="_ETM_Q19_601970"/>
      <w:bookmarkEnd w:id="8113"/>
      <w:r>
        <w:rPr>
          <w:rtl/>
        </w:rPr>
        <w:t>פניות</w:t>
      </w:r>
      <w:r>
        <w:rPr>
          <w:rFonts w:hint="cs"/>
          <w:rtl/>
        </w:rPr>
        <w:t>י</w:t>
      </w:r>
      <w:r>
        <w:rPr>
          <w:rtl/>
        </w:rPr>
        <w:t xml:space="preserve">י </w:t>
      </w:r>
      <w:bookmarkStart w:id="8114" w:name="_ETM_Q19_602540"/>
      <w:bookmarkEnd w:id="8114"/>
      <w:r>
        <w:rPr>
          <w:rtl/>
        </w:rPr>
        <w:t xml:space="preserve">לכל </w:t>
      </w:r>
      <w:bookmarkStart w:id="8115" w:name="_ETM_Q19_602869"/>
      <w:bookmarkEnd w:id="8115"/>
      <w:r>
        <w:rPr>
          <w:rtl/>
        </w:rPr>
        <w:t xml:space="preserve">הגורמים </w:t>
      </w:r>
      <w:bookmarkStart w:id="8116" w:name="_ETM_Q19_603229"/>
      <w:bookmarkEnd w:id="8116"/>
      <w:r>
        <w:rPr>
          <w:rtl/>
        </w:rPr>
        <w:t>הרלוונטיים</w:t>
      </w:r>
      <w:r>
        <w:rPr>
          <w:rFonts w:hint="cs"/>
          <w:rtl/>
        </w:rPr>
        <w:t>,</w:t>
      </w:r>
      <w:r>
        <w:rPr>
          <w:rtl/>
        </w:rPr>
        <w:t xml:space="preserve"> </w:t>
      </w:r>
      <w:bookmarkStart w:id="8117" w:name="_ETM_Q19_604579"/>
      <w:bookmarkEnd w:id="8117"/>
      <w:r>
        <w:rPr>
          <w:rtl/>
        </w:rPr>
        <w:t xml:space="preserve">סברתי </w:t>
      </w:r>
      <w:bookmarkStart w:id="8118" w:name="_ETM_Q19_605179"/>
      <w:bookmarkEnd w:id="8118"/>
      <w:r>
        <w:rPr>
          <w:rtl/>
        </w:rPr>
        <w:t xml:space="preserve">שמדובר </w:t>
      </w:r>
      <w:bookmarkStart w:id="8119" w:name="_ETM_Q19_605659"/>
      <w:bookmarkEnd w:id="8119"/>
      <w:r>
        <w:rPr>
          <w:rtl/>
        </w:rPr>
        <w:t xml:space="preserve">פה </w:t>
      </w:r>
      <w:bookmarkStart w:id="8120" w:name="_ETM_Q19_605810"/>
      <w:bookmarkEnd w:id="8120"/>
      <w:r>
        <w:rPr>
          <w:rtl/>
        </w:rPr>
        <w:t xml:space="preserve">בפגיעה </w:t>
      </w:r>
      <w:bookmarkStart w:id="8121" w:name="_ETM_Q19_606200"/>
      <w:bookmarkEnd w:id="8121"/>
      <w:r>
        <w:rPr>
          <w:rtl/>
        </w:rPr>
        <w:t>חמורה</w:t>
      </w:r>
      <w:r>
        <w:rPr>
          <w:rFonts w:hint="cs"/>
          <w:rtl/>
        </w:rPr>
        <w:t>.</w:t>
      </w:r>
      <w:r>
        <w:rPr>
          <w:rtl/>
        </w:rPr>
        <w:t xml:space="preserve"> </w:t>
      </w:r>
      <w:bookmarkStart w:id="8122" w:name="_ETM_Q19_607789"/>
      <w:bookmarkEnd w:id="8122"/>
      <w:r>
        <w:rPr>
          <w:rtl/>
        </w:rPr>
        <w:t xml:space="preserve">זה </w:t>
      </w:r>
      <w:bookmarkStart w:id="8123" w:name="_ETM_Q19_608300"/>
      <w:bookmarkEnd w:id="8123"/>
      <w:r>
        <w:rPr>
          <w:rFonts w:hint="cs"/>
          <w:rtl/>
        </w:rPr>
        <w:t xml:space="preserve">המשך </w:t>
      </w:r>
      <w:r>
        <w:rPr>
          <w:rtl/>
        </w:rPr>
        <w:t xml:space="preserve">של </w:t>
      </w:r>
      <w:bookmarkStart w:id="8124" w:name="_ETM_Q19_608630"/>
      <w:bookmarkEnd w:id="8124"/>
      <w:r>
        <w:rPr>
          <w:rtl/>
        </w:rPr>
        <w:t xml:space="preserve">מדרון </w:t>
      </w:r>
      <w:bookmarkStart w:id="8125" w:name="_ETM_Q19_609020"/>
      <w:bookmarkEnd w:id="8125"/>
      <w:r>
        <w:rPr>
          <w:rtl/>
        </w:rPr>
        <w:t>חלקלק</w:t>
      </w:r>
      <w:r>
        <w:rPr>
          <w:rFonts w:hint="cs"/>
          <w:rtl/>
        </w:rPr>
        <w:t>,</w:t>
      </w:r>
      <w:r>
        <w:rPr>
          <w:rtl/>
        </w:rPr>
        <w:t xml:space="preserve"> </w:t>
      </w:r>
      <w:bookmarkStart w:id="8126" w:name="_ETM_Q19_610250"/>
      <w:bookmarkEnd w:id="8126"/>
      <w:r>
        <w:rPr>
          <w:rtl/>
        </w:rPr>
        <w:t>של</w:t>
      </w:r>
      <w:r>
        <w:rPr>
          <w:rFonts w:hint="cs"/>
          <w:rtl/>
        </w:rPr>
        <w:t xml:space="preserve"> א</w:t>
      </w:r>
      <w:r>
        <w:rPr>
          <w:rtl/>
        </w:rPr>
        <w:t>י</w:t>
      </w:r>
      <w:bookmarkStart w:id="8127" w:name="_ETM_Q19_610610"/>
      <w:bookmarkEnd w:id="8127"/>
      <w:r>
        <w:rPr>
          <w:rFonts w:hint="cs"/>
          <w:rtl/>
        </w:rPr>
        <w:t>-</w:t>
      </w:r>
      <w:r>
        <w:rPr>
          <w:rtl/>
        </w:rPr>
        <w:t xml:space="preserve">כיבוד </w:t>
      </w:r>
      <w:bookmarkStart w:id="8128" w:name="_ETM_Q19_611030"/>
      <w:bookmarkEnd w:id="8128"/>
      <w:r>
        <w:rPr>
          <w:rtl/>
        </w:rPr>
        <w:t xml:space="preserve">כללי </w:t>
      </w:r>
      <w:bookmarkStart w:id="8129" w:name="_ETM_Q19_611360"/>
      <w:bookmarkEnd w:id="8129"/>
      <w:r>
        <w:rPr>
          <w:rtl/>
        </w:rPr>
        <w:t xml:space="preserve">המשחק </w:t>
      </w:r>
      <w:bookmarkStart w:id="8130" w:name="_ETM_Q19_611840"/>
      <w:bookmarkEnd w:id="8130"/>
      <w:r>
        <w:rPr>
          <w:rtl/>
        </w:rPr>
        <w:t>הדמוקרטיים</w:t>
      </w:r>
      <w:r>
        <w:rPr>
          <w:rFonts w:hint="cs"/>
          <w:rtl/>
        </w:rPr>
        <w:t>;</w:t>
      </w:r>
      <w:r>
        <w:rPr>
          <w:rtl/>
        </w:rPr>
        <w:t xml:space="preserve"> </w:t>
      </w:r>
      <w:bookmarkStart w:id="8131" w:name="_ETM_Q19_613280"/>
      <w:bookmarkEnd w:id="8131"/>
      <w:r>
        <w:rPr>
          <w:rtl/>
        </w:rPr>
        <w:t>של</w:t>
      </w:r>
      <w:r>
        <w:rPr>
          <w:rFonts w:hint="cs"/>
          <w:rtl/>
        </w:rPr>
        <w:t xml:space="preserve"> </w:t>
      </w:r>
      <w:r>
        <w:rPr>
          <w:rtl/>
        </w:rPr>
        <w:t>א</w:t>
      </w:r>
      <w:r>
        <w:rPr>
          <w:rFonts w:hint="cs"/>
          <w:rtl/>
        </w:rPr>
        <w:t>י-כיבוד</w:t>
      </w:r>
      <w:r>
        <w:rPr>
          <w:rtl/>
        </w:rPr>
        <w:t xml:space="preserve"> </w:t>
      </w:r>
      <w:bookmarkStart w:id="8132" w:name="_ETM_Q19_613640"/>
      <w:bookmarkStart w:id="8133" w:name="_ETM_Q19_613849"/>
      <w:bookmarkStart w:id="8134" w:name="_ETM_Q19_614000"/>
      <w:bookmarkStart w:id="8135" w:name="_ETM_Q19_614060"/>
      <w:bookmarkEnd w:id="8132"/>
      <w:bookmarkEnd w:id="8133"/>
      <w:bookmarkEnd w:id="8134"/>
      <w:bookmarkEnd w:id="8135"/>
      <w:r>
        <w:rPr>
          <w:rtl/>
        </w:rPr>
        <w:t xml:space="preserve">הבית </w:t>
      </w:r>
      <w:bookmarkStart w:id="8136" w:name="_ETM_Q19_614480"/>
      <w:bookmarkEnd w:id="8136"/>
      <w:r>
        <w:rPr>
          <w:rtl/>
        </w:rPr>
        <w:t>הזה</w:t>
      </w:r>
      <w:r>
        <w:rPr>
          <w:rFonts w:hint="cs"/>
          <w:rtl/>
        </w:rPr>
        <w:t>. זה</w:t>
      </w:r>
      <w:r>
        <w:rPr>
          <w:rtl/>
        </w:rPr>
        <w:t xml:space="preserve"> </w:t>
      </w:r>
      <w:bookmarkStart w:id="8137" w:name="_ETM_Q19_615489"/>
      <w:bookmarkEnd w:id="8137"/>
      <w:r>
        <w:rPr>
          <w:rtl/>
        </w:rPr>
        <w:t xml:space="preserve">המשך </w:t>
      </w:r>
      <w:bookmarkStart w:id="8138" w:name="_ETM_Q19_616840"/>
      <w:bookmarkEnd w:id="8138"/>
      <w:r>
        <w:rPr>
          <w:rtl/>
        </w:rPr>
        <w:t xml:space="preserve">מטורף </w:t>
      </w:r>
      <w:bookmarkStart w:id="8139" w:name="_ETM_Q19_619700"/>
      <w:bookmarkEnd w:id="8139"/>
      <w:r>
        <w:rPr>
          <w:rtl/>
        </w:rPr>
        <w:t xml:space="preserve">של </w:t>
      </w:r>
      <w:bookmarkStart w:id="8140" w:name="_ETM_Q19_619970"/>
      <w:bookmarkEnd w:id="8140"/>
      <w:r>
        <w:rPr>
          <w:rtl/>
        </w:rPr>
        <w:t xml:space="preserve">פגיעה </w:t>
      </w:r>
      <w:bookmarkStart w:id="8141" w:name="_ETM_Q19_620390"/>
      <w:bookmarkEnd w:id="8141"/>
      <w:r>
        <w:rPr>
          <w:rFonts w:hint="cs"/>
          <w:rtl/>
        </w:rPr>
        <w:t>ב</w:t>
      </w:r>
      <w:r>
        <w:rPr>
          <w:rtl/>
        </w:rPr>
        <w:t xml:space="preserve">אמון </w:t>
      </w:r>
      <w:bookmarkStart w:id="8142" w:name="_ETM_Q19_620960"/>
      <w:bookmarkEnd w:id="8142"/>
      <w:r>
        <w:rPr>
          <w:rtl/>
        </w:rPr>
        <w:t xml:space="preserve">הציבורי </w:t>
      </w:r>
      <w:bookmarkStart w:id="8143" w:name="_ETM_Q19_621830"/>
      <w:bookmarkEnd w:id="8143"/>
      <w:r>
        <w:rPr>
          <w:rtl/>
        </w:rPr>
        <w:t xml:space="preserve">בכנסת </w:t>
      </w:r>
      <w:bookmarkStart w:id="8144" w:name="_ETM_Q19_622670"/>
      <w:bookmarkEnd w:id="8144"/>
      <w:r>
        <w:rPr>
          <w:rtl/>
        </w:rPr>
        <w:t>עצמה</w:t>
      </w:r>
      <w:r>
        <w:rPr>
          <w:rFonts w:hint="cs"/>
          <w:rtl/>
        </w:rPr>
        <w:t>,</w:t>
      </w:r>
      <w:r>
        <w:rPr>
          <w:rtl/>
        </w:rPr>
        <w:t xml:space="preserve"> </w:t>
      </w:r>
      <w:bookmarkStart w:id="8145" w:name="_ETM_Q19_623180"/>
      <w:bookmarkEnd w:id="8145"/>
      <w:r>
        <w:rPr>
          <w:rtl/>
        </w:rPr>
        <w:t xml:space="preserve">בבית </w:t>
      </w:r>
      <w:bookmarkStart w:id="8146" w:name="_ETM_Q19_623780"/>
      <w:bookmarkEnd w:id="8146"/>
      <w:r>
        <w:rPr>
          <w:rtl/>
        </w:rPr>
        <w:t>ובנבחריו</w:t>
      </w:r>
      <w:r>
        <w:rPr>
          <w:rFonts w:hint="cs"/>
          <w:rtl/>
        </w:rPr>
        <w:t>.</w:t>
      </w:r>
    </w:p>
    <w:p w:rsidR="00C7504F" w:rsidRDefault="00C7504F" w:rsidP="00AB22D1">
      <w:pPr>
        <w:rPr>
          <w:rtl/>
        </w:rPr>
      </w:pPr>
      <w:bookmarkStart w:id="8147" w:name="_ETM_Q19_627070"/>
      <w:bookmarkStart w:id="8148" w:name="_ETM_Q19_627160"/>
      <w:bookmarkEnd w:id="8147"/>
      <w:bookmarkEnd w:id="8148"/>
    </w:p>
    <w:p w:rsidR="00C7504F" w:rsidRDefault="00C7504F" w:rsidP="00D11566">
      <w:pPr>
        <w:rPr>
          <w:rtl/>
        </w:rPr>
      </w:pPr>
      <w:bookmarkStart w:id="8149" w:name="_ETM_Q19_627214"/>
      <w:bookmarkStart w:id="8150" w:name="_ETM_Q19_627272"/>
      <w:bookmarkStart w:id="8151" w:name="_ETM_Q19_625970"/>
      <w:bookmarkEnd w:id="8149"/>
      <w:bookmarkEnd w:id="8150"/>
      <w:bookmarkEnd w:id="8151"/>
      <w:r>
        <w:rPr>
          <w:rtl/>
        </w:rPr>
        <w:t>מ</w:t>
      </w:r>
      <w:bookmarkStart w:id="8152" w:name="_ETM_Q19_626180"/>
      <w:bookmarkEnd w:id="8152"/>
      <w:r>
        <w:rPr>
          <w:rFonts w:hint="cs"/>
          <w:rtl/>
        </w:rPr>
        <w:t>ד</w:t>
      </w:r>
      <w:r>
        <w:rPr>
          <w:rtl/>
        </w:rPr>
        <w:t>ה</w:t>
      </w:r>
      <w:r>
        <w:rPr>
          <w:rFonts w:hint="cs"/>
          <w:rtl/>
        </w:rPr>
        <w:t>ים</w:t>
      </w:r>
      <w:r>
        <w:rPr>
          <w:rtl/>
        </w:rPr>
        <w:t xml:space="preserve"> </w:t>
      </w:r>
      <w:bookmarkStart w:id="8153" w:name="_ETM_Q19_626260"/>
      <w:bookmarkStart w:id="8154" w:name="_ETM_Q19_627129"/>
      <w:bookmarkEnd w:id="8153"/>
      <w:bookmarkEnd w:id="8154"/>
      <w:r>
        <w:rPr>
          <w:rtl/>
        </w:rPr>
        <w:t xml:space="preserve">שבימים </w:t>
      </w:r>
      <w:bookmarkStart w:id="8155" w:name="_ETM_Q19_627700"/>
      <w:bookmarkEnd w:id="8155"/>
      <w:r>
        <w:rPr>
          <w:rtl/>
        </w:rPr>
        <w:t xml:space="preserve">האלה </w:t>
      </w:r>
      <w:bookmarkStart w:id="8156" w:name="_ETM_Q19_628750"/>
      <w:bookmarkEnd w:id="8156"/>
      <w:r>
        <w:rPr>
          <w:rtl/>
        </w:rPr>
        <w:t>ל</w:t>
      </w:r>
      <w:r>
        <w:rPr>
          <w:rFonts w:hint="cs"/>
          <w:rtl/>
        </w:rPr>
        <w:t xml:space="preserve">רוב </w:t>
      </w:r>
      <w:r>
        <w:rPr>
          <w:rtl/>
        </w:rPr>
        <w:t>א</w:t>
      </w:r>
      <w:r>
        <w:rPr>
          <w:rFonts w:hint="cs"/>
          <w:rtl/>
        </w:rPr>
        <w:t>נשי</w:t>
      </w:r>
      <w:r>
        <w:rPr>
          <w:rtl/>
        </w:rPr>
        <w:t xml:space="preserve"> </w:t>
      </w:r>
      <w:bookmarkStart w:id="8157" w:name="_ETM_Q19_629290"/>
      <w:bookmarkEnd w:id="8157"/>
      <w:r>
        <w:rPr>
          <w:rFonts w:hint="cs"/>
          <w:rtl/>
        </w:rPr>
        <w:t>ה</w:t>
      </w:r>
      <w:r>
        <w:rPr>
          <w:rtl/>
        </w:rPr>
        <w:t xml:space="preserve">קואליציה </w:t>
      </w:r>
      <w:bookmarkStart w:id="8158" w:name="_ETM_Q19_631379"/>
      <w:bookmarkEnd w:id="8158"/>
      <w:r>
        <w:rPr>
          <w:rtl/>
        </w:rPr>
        <w:t xml:space="preserve">זה </w:t>
      </w:r>
      <w:bookmarkStart w:id="8159" w:name="_ETM_Q19_631560"/>
      <w:bookmarkEnd w:id="8159"/>
      <w:r>
        <w:rPr>
          <w:rtl/>
        </w:rPr>
        <w:t xml:space="preserve">כאילו </w:t>
      </w:r>
      <w:bookmarkStart w:id="8160" w:name="_ETM_Q19_632099"/>
      <w:bookmarkEnd w:id="8160"/>
      <w:r>
        <w:rPr>
          <w:rFonts w:hint="cs"/>
          <w:rtl/>
        </w:rPr>
        <w:t xml:space="preserve">נראה </w:t>
      </w:r>
      <w:r>
        <w:rPr>
          <w:rtl/>
        </w:rPr>
        <w:t>בסדר</w:t>
      </w:r>
      <w:r>
        <w:rPr>
          <w:rFonts w:hint="cs"/>
          <w:rtl/>
        </w:rPr>
        <w:t>.</w:t>
      </w:r>
      <w:r>
        <w:rPr>
          <w:rtl/>
        </w:rPr>
        <w:t xml:space="preserve"> </w:t>
      </w:r>
      <w:bookmarkStart w:id="8161" w:name="_ETM_Q19_633090"/>
      <w:bookmarkEnd w:id="8161"/>
      <w:r>
        <w:rPr>
          <w:rtl/>
        </w:rPr>
        <w:t>מ</w:t>
      </w:r>
      <w:bookmarkStart w:id="8162" w:name="_ETM_Q19_633269"/>
      <w:bookmarkEnd w:id="8162"/>
      <w:r>
        <w:rPr>
          <w:rtl/>
        </w:rPr>
        <w:t xml:space="preserve">עשה </w:t>
      </w:r>
      <w:bookmarkStart w:id="8163" w:name="_ETM_Q19_633480"/>
      <w:bookmarkEnd w:id="8163"/>
      <w:r>
        <w:rPr>
          <w:rtl/>
        </w:rPr>
        <w:t>שבשגרה</w:t>
      </w:r>
      <w:r>
        <w:rPr>
          <w:rFonts w:hint="cs"/>
          <w:rtl/>
        </w:rPr>
        <w:t>.</w:t>
      </w:r>
      <w:r>
        <w:rPr>
          <w:rtl/>
        </w:rPr>
        <w:t xml:space="preserve"> </w:t>
      </w:r>
      <w:bookmarkStart w:id="8164" w:name="_ETM_Q19_634200"/>
      <w:bookmarkEnd w:id="8164"/>
      <w:r>
        <w:rPr>
          <w:rtl/>
        </w:rPr>
        <w:t xml:space="preserve">נראה </w:t>
      </w:r>
      <w:bookmarkStart w:id="8165" w:name="_ETM_Q19_634409"/>
      <w:bookmarkEnd w:id="8165"/>
      <w:r>
        <w:rPr>
          <w:rtl/>
        </w:rPr>
        <w:t>ל</w:t>
      </w:r>
      <w:bookmarkStart w:id="8166" w:name="_ETM_Q19_634560"/>
      <w:bookmarkEnd w:id="8166"/>
      <w:r>
        <w:rPr>
          <w:rFonts w:hint="cs"/>
          <w:rtl/>
        </w:rPr>
        <w:t xml:space="preserve">כם </w:t>
      </w:r>
      <w:r>
        <w:rPr>
          <w:rtl/>
        </w:rPr>
        <w:t xml:space="preserve">סבבה </w:t>
      </w:r>
      <w:bookmarkStart w:id="8167" w:name="_ETM_Q19_635519"/>
      <w:bookmarkEnd w:id="8167"/>
      <w:r>
        <w:rPr>
          <w:rtl/>
        </w:rPr>
        <w:t xml:space="preserve">כל </w:t>
      </w:r>
      <w:bookmarkStart w:id="8168" w:name="_ETM_Q19_635670"/>
      <w:bookmarkEnd w:id="8168"/>
      <w:r>
        <w:rPr>
          <w:rtl/>
        </w:rPr>
        <w:t xml:space="preserve">מה </w:t>
      </w:r>
      <w:bookmarkStart w:id="8169" w:name="_ETM_Q19_635730"/>
      <w:bookmarkEnd w:id="8169"/>
      <w:r>
        <w:rPr>
          <w:rtl/>
        </w:rPr>
        <w:t xml:space="preserve">שקורה </w:t>
      </w:r>
      <w:bookmarkStart w:id="8170" w:name="_ETM_Q19_636120"/>
      <w:bookmarkEnd w:id="8170"/>
      <w:r>
        <w:rPr>
          <w:rtl/>
        </w:rPr>
        <w:t>כאן</w:t>
      </w:r>
      <w:bookmarkStart w:id="8171" w:name="_ETM_Q19_637319"/>
      <w:bookmarkEnd w:id="8171"/>
      <w:r>
        <w:rPr>
          <w:rFonts w:hint="cs"/>
          <w:rtl/>
        </w:rPr>
        <w:t xml:space="preserve">? </w:t>
      </w:r>
      <w:bookmarkStart w:id="8172" w:name="_ETM_Q19_636451"/>
      <w:bookmarkEnd w:id="8172"/>
      <w:r>
        <w:rPr>
          <w:rFonts w:hint="cs"/>
          <w:rtl/>
        </w:rPr>
        <w:t xml:space="preserve">מה קרה לכם? </w:t>
      </w:r>
      <w:bookmarkStart w:id="8173" w:name="_ETM_Q19_639650"/>
      <w:bookmarkStart w:id="8174" w:name="_ETM_Q19_640370"/>
      <w:bookmarkStart w:id="8175" w:name="_ETM_Q19_640490"/>
      <w:bookmarkStart w:id="8176" w:name="_ETM_Q19_640730"/>
      <w:bookmarkStart w:id="8177" w:name="_ETM_Q19_641150"/>
      <w:bookmarkEnd w:id="8173"/>
      <w:bookmarkEnd w:id="8174"/>
      <w:bookmarkEnd w:id="8175"/>
      <w:bookmarkEnd w:id="8176"/>
      <w:bookmarkEnd w:id="8177"/>
      <w:r>
        <w:rPr>
          <w:rFonts w:hint="cs"/>
          <w:rtl/>
        </w:rPr>
        <w:t xml:space="preserve">כולכם נותנים פה יד לחיסול כל </w:t>
      </w:r>
      <w:bookmarkStart w:id="8178" w:name="_ETM_Q19_640881"/>
      <w:bookmarkEnd w:id="8178"/>
      <w:r>
        <w:rPr>
          <w:rFonts w:hint="cs"/>
          <w:rtl/>
        </w:rPr>
        <w:t>נו</w:t>
      </w:r>
      <w:bookmarkStart w:id="8179" w:name="_ETM_Q19_641360"/>
      <w:bookmarkEnd w:id="8179"/>
      <w:r>
        <w:rPr>
          <w:rtl/>
        </w:rPr>
        <w:t>רמה</w:t>
      </w:r>
      <w:r>
        <w:rPr>
          <w:rFonts w:hint="cs"/>
          <w:rtl/>
        </w:rPr>
        <w:t>,</w:t>
      </w:r>
      <w:r>
        <w:rPr>
          <w:rtl/>
        </w:rPr>
        <w:t xml:space="preserve"> </w:t>
      </w:r>
      <w:bookmarkStart w:id="8180" w:name="_ETM_Q19_641959"/>
      <w:bookmarkEnd w:id="8180"/>
      <w:r>
        <w:rPr>
          <w:rtl/>
        </w:rPr>
        <w:t>מוס</w:t>
      </w:r>
      <w:r>
        <w:rPr>
          <w:rFonts w:hint="cs"/>
          <w:rtl/>
        </w:rPr>
        <w:t>ר,</w:t>
      </w:r>
      <w:r>
        <w:rPr>
          <w:rtl/>
        </w:rPr>
        <w:t xml:space="preserve"> </w:t>
      </w:r>
      <w:bookmarkStart w:id="8181" w:name="_ETM_Q19_642890"/>
      <w:bookmarkEnd w:id="8181"/>
      <w:r>
        <w:rPr>
          <w:rtl/>
        </w:rPr>
        <w:t>חוק</w:t>
      </w:r>
      <w:r>
        <w:rPr>
          <w:rFonts w:hint="cs"/>
          <w:rtl/>
        </w:rPr>
        <w:t>,</w:t>
      </w:r>
      <w:r>
        <w:rPr>
          <w:rtl/>
        </w:rPr>
        <w:t xml:space="preserve"> </w:t>
      </w:r>
      <w:bookmarkStart w:id="8182" w:name="_ETM_Q19_643310"/>
      <w:bookmarkEnd w:id="8182"/>
      <w:r>
        <w:rPr>
          <w:rtl/>
        </w:rPr>
        <w:t>תקנה</w:t>
      </w:r>
      <w:r>
        <w:rPr>
          <w:rFonts w:hint="cs"/>
          <w:rtl/>
        </w:rPr>
        <w:t>.</w:t>
      </w:r>
      <w:bookmarkStart w:id="8183" w:name="_ETM_Q19_643910"/>
      <w:bookmarkEnd w:id="8183"/>
      <w:r>
        <w:rPr>
          <w:rFonts w:hint="cs"/>
          <w:rtl/>
        </w:rPr>
        <w:t xml:space="preserve"> </w:t>
      </w:r>
      <w:r>
        <w:rPr>
          <w:rtl/>
        </w:rPr>
        <w:t>הכול</w:t>
      </w:r>
      <w:bookmarkStart w:id="8184" w:name="_ETM_Q19_644180"/>
      <w:bookmarkEnd w:id="8184"/>
      <w:r>
        <w:rPr>
          <w:rFonts w:hint="cs"/>
          <w:rtl/>
        </w:rPr>
        <w:t xml:space="preserve"> </w:t>
      </w:r>
      <w:r>
        <w:rPr>
          <w:rtl/>
        </w:rPr>
        <w:t>נרמס</w:t>
      </w:r>
      <w:r>
        <w:rPr>
          <w:rFonts w:hint="cs"/>
          <w:rtl/>
        </w:rPr>
        <w:t>.</w:t>
      </w:r>
      <w:r>
        <w:rPr>
          <w:rtl/>
        </w:rPr>
        <w:t xml:space="preserve"> </w:t>
      </w:r>
      <w:bookmarkStart w:id="8185" w:name="_ETM_Q19_645940"/>
      <w:bookmarkEnd w:id="8185"/>
      <w:r>
        <w:rPr>
          <w:rtl/>
        </w:rPr>
        <w:t xml:space="preserve">בדיוק </w:t>
      </w:r>
      <w:bookmarkStart w:id="8186" w:name="_ETM_Q19_646420"/>
      <w:bookmarkEnd w:id="8186"/>
      <w:r>
        <w:rPr>
          <w:rFonts w:hint="cs"/>
          <w:rtl/>
        </w:rPr>
        <w:t xml:space="preserve">כמו </w:t>
      </w:r>
      <w:r>
        <w:rPr>
          <w:rtl/>
        </w:rPr>
        <w:t xml:space="preserve">שאתם </w:t>
      </w:r>
      <w:bookmarkStart w:id="8187" w:name="_ETM_Q19_646690"/>
      <w:bookmarkEnd w:id="8187"/>
      <w:r>
        <w:rPr>
          <w:rtl/>
        </w:rPr>
        <w:t xml:space="preserve">הבטחתם </w:t>
      </w:r>
      <w:bookmarkStart w:id="8188" w:name="_ETM_Q19_647200"/>
      <w:bookmarkEnd w:id="8188"/>
      <w:r>
        <w:rPr>
          <w:rFonts w:hint="cs"/>
          <w:rtl/>
        </w:rPr>
        <w:t>כ</w:t>
      </w:r>
      <w:r>
        <w:rPr>
          <w:rtl/>
        </w:rPr>
        <w:t xml:space="preserve">שהייתם </w:t>
      </w:r>
      <w:bookmarkStart w:id="8189" w:name="_ETM_Q19_647770"/>
      <w:bookmarkEnd w:id="8189"/>
      <w:r>
        <w:rPr>
          <w:rtl/>
        </w:rPr>
        <w:t>אז</w:t>
      </w:r>
      <w:bookmarkStart w:id="8190" w:name="_ETM_Q19_648069"/>
      <w:bookmarkEnd w:id="8190"/>
      <w:r>
        <w:rPr>
          <w:rFonts w:hint="cs"/>
          <w:rtl/>
        </w:rPr>
        <w:t xml:space="preserve"> ב</w:t>
      </w:r>
      <w:r>
        <w:rPr>
          <w:rtl/>
        </w:rPr>
        <w:t xml:space="preserve">אופוזיציה </w:t>
      </w:r>
      <w:bookmarkStart w:id="8191" w:name="_ETM_Q19_648700"/>
      <w:bookmarkEnd w:id="8191"/>
      <w:r>
        <w:rPr>
          <w:rtl/>
        </w:rPr>
        <w:t xml:space="preserve">ואנחנו </w:t>
      </w:r>
      <w:bookmarkStart w:id="8192" w:name="_ETM_Q19_649150"/>
      <w:bookmarkEnd w:id="8192"/>
      <w:r>
        <w:rPr>
          <w:rFonts w:hint="cs"/>
          <w:rtl/>
        </w:rPr>
        <w:t>ב</w:t>
      </w:r>
      <w:r>
        <w:rPr>
          <w:rtl/>
        </w:rPr>
        <w:t>קואליציה</w:t>
      </w:r>
      <w:r>
        <w:rPr>
          <w:rFonts w:hint="cs"/>
          <w:rtl/>
        </w:rPr>
        <w:t>.</w:t>
      </w:r>
      <w:r>
        <w:rPr>
          <w:rtl/>
        </w:rPr>
        <w:t xml:space="preserve"> </w:t>
      </w:r>
      <w:bookmarkStart w:id="8193" w:name="_ETM_Q19_650379"/>
      <w:bookmarkEnd w:id="8193"/>
      <w:r w:rsidR="00D11566">
        <w:rPr>
          <w:rFonts w:hint="cs"/>
          <w:rtl/>
        </w:rPr>
        <w:t>כ</w:t>
      </w:r>
      <w:r>
        <w:rPr>
          <w:rtl/>
        </w:rPr>
        <w:t>שח</w:t>
      </w:r>
      <w:r>
        <w:rPr>
          <w:rFonts w:hint="cs"/>
          <w:rtl/>
        </w:rPr>
        <w:t xml:space="preserve">ברי הממשלה הזו </w:t>
      </w:r>
      <w:bookmarkStart w:id="8194" w:name="_ETM_Q19_650709"/>
      <w:bookmarkStart w:id="8195" w:name="_ETM_Q19_651379"/>
      <w:bookmarkStart w:id="8196" w:name="_ETM_Q19_651680"/>
      <w:bookmarkStart w:id="8197" w:name="_ETM_Q19_651919"/>
      <w:bookmarkEnd w:id="8194"/>
      <w:bookmarkEnd w:id="8195"/>
      <w:bookmarkEnd w:id="8196"/>
      <w:bookmarkEnd w:id="8197"/>
      <w:r>
        <w:rPr>
          <w:rFonts w:hint="cs"/>
          <w:rtl/>
        </w:rPr>
        <w:t xml:space="preserve">היו </w:t>
      </w:r>
      <w:bookmarkStart w:id="8198" w:name="_ETM_Q19_652975"/>
      <w:bookmarkStart w:id="8199" w:name="_ETM_Q19_652189"/>
      <w:bookmarkEnd w:id="8198"/>
      <w:bookmarkEnd w:id="8199"/>
      <w:r>
        <w:rPr>
          <w:rtl/>
        </w:rPr>
        <w:t>באופוזיציה</w:t>
      </w:r>
      <w:r>
        <w:rPr>
          <w:rFonts w:hint="cs"/>
          <w:rtl/>
        </w:rPr>
        <w:t>,</w:t>
      </w:r>
      <w:r>
        <w:rPr>
          <w:rtl/>
        </w:rPr>
        <w:t xml:space="preserve"> </w:t>
      </w:r>
      <w:bookmarkStart w:id="8200" w:name="_ETM_Q19_652939"/>
      <w:bookmarkEnd w:id="8200"/>
      <w:r>
        <w:rPr>
          <w:rtl/>
        </w:rPr>
        <w:t xml:space="preserve">איך </w:t>
      </w:r>
      <w:bookmarkStart w:id="8201" w:name="_ETM_Q19_653120"/>
      <w:bookmarkEnd w:id="8201"/>
      <w:r>
        <w:rPr>
          <w:rtl/>
        </w:rPr>
        <w:t xml:space="preserve">הם </w:t>
      </w:r>
      <w:bookmarkStart w:id="8202" w:name="_ETM_Q19_653239"/>
      <w:bookmarkEnd w:id="8202"/>
      <w:r>
        <w:rPr>
          <w:rtl/>
        </w:rPr>
        <w:t>אמרו</w:t>
      </w:r>
      <w:r>
        <w:rPr>
          <w:rFonts w:hint="cs"/>
          <w:rtl/>
        </w:rPr>
        <w:t>?</w:t>
      </w:r>
      <w:r>
        <w:rPr>
          <w:rtl/>
        </w:rPr>
        <w:t xml:space="preserve"> </w:t>
      </w:r>
      <w:bookmarkStart w:id="8203" w:name="_ETM_Q19_654109"/>
      <w:bookmarkEnd w:id="8203"/>
      <w:r>
        <w:rPr>
          <w:rtl/>
        </w:rPr>
        <w:t xml:space="preserve">הם </w:t>
      </w:r>
      <w:bookmarkStart w:id="8204" w:name="_ETM_Q19_654290"/>
      <w:bookmarkEnd w:id="8204"/>
      <w:r>
        <w:rPr>
          <w:rFonts w:hint="cs"/>
          <w:rtl/>
        </w:rPr>
        <w:t>הבטיחו</w:t>
      </w:r>
      <w:r w:rsidR="00D11566">
        <w:rPr>
          <w:rFonts w:hint="cs"/>
          <w:rtl/>
        </w:rPr>
        <w:t>,</w:t>
      </w:r>
      <w:r>
        <w:rPr>
          <w:rFonts w:hint="cs"/>
          <w:rtl/>
        </w:rPr>
        <w:t xml:space="preserve"> והינה</w:t>
      </w:r>
      <w:r w:rsidR="00D11566">
        <w:rPr>
          <w:rFonts w:hint="cs"/>
          <w:rtl/>
        </w:rPr>
        <w:t>,</w:t>
      </w:r>
      <w:r>
        <w:rPr>
          <w:rFonts w:hint="cs"/>
          <w:rtl/>
        </w:rPr>
        <w:t xml:space="preserve"> עכשיו הם מקיימים</w:t>
      </w:r>
      <w:r w:rsidR="00D11566">
        <w:rPr>
          <w:rFonts w:hint="cs"/>
          <w:rtl/>
        </w:rPr>
        <w:t>:</w:t>
      </w:r>
      <w:r>
        <w:rPr>
          <w:rFonts w:hint="cs"/>
          <w:rtl/>
        </w:rPr>
        <w:t xml:space="preserve"> </w:t>
      </w:r>
      <w:bookmarkStart w:id="8205" w:name="_ETM_Q19_655309"/>
      <w:bookmarkStart w:id="8206" w:name="_ETM_Q19_655579"/>
      <w:bookmarkStart w:id="8207" w:name="_ETM_Q19_655849"/>
      <w:bookmarkStart w:id="8208" w:name="_ETM_Q19_657160"/>
      <w:bookmarkEnd w:id="8205"/>
      <w:bookmarkEnd w:id="8206"/>
      <w:bookmarkEnd w:id="8207"/>
      <w:bookmarkEnd w:id="8208"/>
      <w:r>
        <w:rPr>
          <w:rtl/>
        </w:rPr>
        <w:t xml:space="preserve">לא </w:t>
      </w:r>
      <w:bookmarkStart w:id="8209" w:name="_ETM_Q19_657520"/>
      <w:bookmarkEnd w:id="8209"/>
      <w:r>
        <w:rPr>
          <w:rtl/>
        </w:rPr>
        <w:t xml:space="preserve">ניתן </w:t>
      </w:r>
      <w:bookmarkStart w:id="8210" w:name="_ETM_Q19_657880"/>
      <w:bookmarkEnd w:id="8210"/>
      <w:r>
        <w:rPr>
          <w:rtl/>
        </w:rPr>
        <w:t xml:space="preserve">לכם </w:t>
      </w:r>
      <w:bookmarkStart w:id="8211" w:name="_ETM_Q19_658180"/>
      <w:bookmarkEnd w:id="8211"/>
      <w:r>
        <w:rPr>
          <w:rtl/>
        </w:rPr>
        <w:t xml:space="preserve">להיכנס </w:t>
      </w:r>
      <w:bookmarkStart w:id="8212" w:name="_ETM_Q19_658660"/>
      <w:bookmarkEnd w:id="8212"/>
      <w:r>
        <w:rPr>
          <w:rtl/>
        </w:rPr>
        <w:t xml:space="preserve">לשטח </w:t>
      </w:r>
      <w:bookmarkStart w:id="8213" w:name="_ETM_Q19_659140"/>
      <w:bookmarkEnd w:id="8213"/>
      <w:r>
        <w:rPr>
          <w:rtl/>
        </w:rPr>
        <w:t xml:space="preserve">הכנסת </w:t>
      </w:r>
      <w:bookmarkStart w:id="8214" w:name="_ETM_Q19_659770"/>
      <w:bookmarkEnd w:id="8214"/>
      <w:r w:rsidR="00D11566">
        <w:rPr>
          <w:rFonts w:hint="cs"/>
          <w:rtl/>
        </w:rPr>
        <w:t xml:space="preserve">– </w:t>
      </w:r>
      <w:r>
        <w:rPr>
          <w:rtl/>
        </w:rPr>
        <w:t xml:space="preserve">אני </w:t>
      </w:r>
      <w:bookmarkStart w:id="8215" w:name="_ETM_Q19_659890"/>
      <w:bookmarkEnd w:id="8215"/>
      <w:r>
        <w:rPr>
          <w:rtl/>
        </w:rPr>
        <w:t>מ</w:t>
      </w:r>
      <w:bookmarkStart w:id="8216" w:name="_ETM_Q19_660010"/>
      <w:bookmarkEnd w:id="8216"/>
      <w:r>
        <w:rPr>
          <w:rtl/>
        </w:rPr>
        <w:t>ז</w:t>
      </w:r>
      <w:r>
        <w:rPr>
          <w:rFonts w:hint="cs"/>
          <w:rtl/>
        </w:rPr>
        <w:t xml:space="preserve">כירה לכם, </w:t>
      </w:r>
      <w:bookmarkStart w:id="8217" w:name="_ETM_Q19_660120"/>
      <w:bookmarkStart w:id="8218" w:name="_ETM_Q19_660390"/>
      <w:bookmarkStart w:id="8219" w:name="_ETM_Q19_661400"/>
      <w:bookmarkEnd w:id="8217"/>
      <w:bookmarkEnd w:id="8218"/>
      <w:bookmarkEnd w:id="8219"/>
      <w:r>
        <w:rPr>
          <w:rtl/>
        </w:rPr>
        <w:t xml:space="preserve">זה </w:t>
      </w:r>
      <w:bookmarkStart w:id="8220" w:name="_ETM_Q19_661700"/>
      <w:bookmarkEnd w:id="8220"/>
      <w:r>
        <w:rPr>
          <w:rtl/>
        </w:rPr>
        <w:t xml:space="preserve">מה </w:t>
      </w:r>
      <w:bookmarkStart w:id="8221" w:name="_ETM_Q19_661820"/>
      <w:bookmarkEnd w:id="8221"/>
      <w:r>
        <w:rPr>
          <w:rtl/>
        </w:rPr>
        <w:t xml:space="preserve">שאמרו </w:t>
      </w:r>
      <w:bookmarkStart w:id="8222" w:name="_ETM_Q19_662300"/>
      <w:bookmarkEnd w:id="8222"/>
      <w:r>
        <w:rPr>
          <w:rtl/>
        </w:rPr>
        <w:t>כ</w:t>
      </w:r>
      <w:r>
        <w:rPr>
          <w:rFonts w:hint="cs"/>
          <w:rtl/>
        </w:rPr>
        <w:t>א</w:t>
      </w:r>
      <w:r>
        <w:rPr>
          <w:rtl/>
        </w:rPr>
        <w:t>ן</w:t>
      </w:r>
      <w:r>
        <w:rPr>
          <w:rFonts w:hint="cs"/>
          <w:rtl/>
        </w:rPr>
        <w:t>.</w:t>
      </w:r>
      <w:r>
        <w:rPr>
          <w:rtl/>
        </w:rPr>
        <w:t xml:space="preserve"> </w:t>
      </w:r>
      <w:bookmarkStart w:id="8223" w:name="_ETM_Q19_663249"/>
      <w:bookmarkEnd w:id="8223"/>
      <w:r>
        <w:rPr>
          <w:rtl/>
        </w:rPr>
        <w:t xml:space="preserve">ביום </w:t>
      </w:r>
      <w:bookmarkStart w:id="8224" w:name="_ETM_Q19_663730"/>
      <w:bookmarkEnd w:id="8224"/>
      <w:r>
        <w:rPr>
          <w:rtl/>
        </w:rPr>
        <w:t xml:space="preserve">שאנחנו </w:t>
      </w:r>
      <w:bookmarkStart w:id="8225" w:name="_ETM_Q19_664120"/>
      <w:bookmarkEnd w:id="8225"/>
      <w:r>
        <w:rPr>
          <w:rtl/>
        </w:rPr>
        <w:t xml:space="preserve">ננצח </w:t>
      </w:r>
      <w:bookmarkStart w:id="8226" w:name="_ETM_Q19_664650"/>
      <w:bookmarkStart w:id="8227" w:name="_ETM_Q19_665189"/>
      <w:bookmarkEnd w:id="8226"/>
      <w:bookmarkEnd w:id="8227"/>
      <w:r>
        <w:rPr>
          <w:rtl/>
        </w:rPr>
        <w:t xml:space="preserve">הסיפור </w:t>
      </w:r>
      <w:bookmarkStart w:id="8228" w:name="_ETM_Q19_665730"/>
      <w:bookmarkEnd w:id="8228"/>
      <w:r>
        <w:rPr>
          <w:rtl/>
        </w:rPr>
        <w:t xml:space="preserve">הזה </w:t>
      </w:r>
      <w:bookmarkStart w:id="8229" w:name="_ETM_Q19_665909"/>
      <w:bookmarkEnd w:id="8229"/>
      <w:r>
        <w:rPr>
          <w:rtl/>
        </w:rPr>
        <w:t xml:space="preserve">של </w:t>
      </w:r>
      <w:bookmarkStart w:id="8230" w:name="_ETM_Q19_666150"/>
      <w:bookmarkEnd w:id="8230"/>
      <w:r>
        <w:rPr>
          <w:rtl/>
        </w:rPr>
        <w:t xml:space="preserve">שופטים </w:t>
      </w:r>
      <w:bookmarkStart w:id="8231" w:name="_ETM_Q19_666720"/>
      <w:bookmarkEnd w:id="8231"/>
      <w:r>
        <w:rPr>
          <w:rtl/>
        </w:rPr>
        <w:t xml:space="preserve">בירושלים </w:t>
      </w:r>
      <w:bookmarkStart w:id="8232" w:name="_ETM_Q19_667799"/>
      <w:bookmarkEnd w:id="8232"/>
      <w:r>
        <w:rPr>
          <w:rtl/>
        </w:rPr>
        <w:t>נגמר</w:t>
      </w:r>
      <w:bookmarkStart w:id="8233" w:name="_ETM_Q19_669700"/>
      <w:bookmarkEnd w:id="8233"/>
      <w:r>
        <w:rPr>
          <w:rFonts w:hint="cs"/>
          <w:rtl/>
        </w:rPr>
        <w:t xml:space="preserve"> – </w:t>
      </w:r>
      <w:bookmarkStart w:id="8234" w:name="_ETM_Q19_664584"/>
      <w:bookmarkEnd w:id="8234"/>
      <w:r>
        <w:rPr>
          <w:rtl/>
        </w:rPr>
        <w:t xml:space="preserve">הם </w:t>
      </w:r>
      <w:bookmarkStart w:id="8235" w:name="_ETM_Q19_669880"/>
      <w:bookmarkEnd w:id="8235"/>
      <w:r>
        <w:rPr>
          <w:rtl/>
        </w:rPr>
        <w:t xml:space="preserve">הבטיחו </w:t>
      </w:r>
      <w:bookmarkStart w:id="8236" w:name="_ETM_Q19_671080"/>
      <w:bookmarkEnd w:id="8236"/>
      <w:r w:rsidR="00D11566">
        <w:rPr>
          <w:rFonts w:hint="cs"/>
          <w:rtl/>
        </w:rPr>
        <w:t xml:space="preserve">– </w:t>
      </w:r>
      <w:r>
        <w:rPr>
          <w:rtl/>
        </w:rPr>
        <w:t xml:space="preserve">נביא </w:t>
      </w:r>
      <w:bookmarkStart w:id="8237" w:name="_ETM_Q19_671659"/>
      <w:bookmarkStart w:id="8238" w:name="_ETM_Q19_671749"/>
      <w:bookmarkEnd w:id="8237"/>
      <w:bookmarkEnd w:id="8238"/>
      <w:r>
        <w:rPr>
          <w:rtl/>
        </w:rPr>
        <w:t>לכם</w:t>
      </w:r>
      <w:r>
        <w:rPr>
          <w:rFonts w:hint="cs"/>
          <w:rtl/>
        </w:rPr>
        <w:t>,</w:t>
      </w:r>
      <w:r>
        <w:rPr>
          <w:rtl/>
        </w:rPr>
        <w:t xml:space="preserve"> </w:t>
      </w:r>
      <w:bookmarkStart w:id="8239" w:name="_ETM_Q19_672559"/>
      <w:bookmarkEnd w:id="8239"/>
      <w:r>
        <w:rPr>
          <w:rtl/>
        </w:rPr>
        <w:t>לנו</w:t>
      </w:r>
      <w:r>
        <w:rPr>
          <w:rFonts w:hint="cs"/>
          <w:rtl/>
        </w:rPr>
        <w:t>,</w:t>
      </w:r>
      <w:r>
        <w:rPr>
          <w:rtl/>
        </w:rPr>
        <w:t xml:space="preserve"> </w:t>
      </w:r>
      <w:bookmarkStart w:id="8240" w:name="_ETM_Q19_673489"/>
      <w:bookmarkEnd w:id="8240"/>
      <w:r>
        <w:rPr>
          <w:rtl/>
        </w:rPr>
        <w:t xml:space="preserve">לכל </w:t>
      </w:r>
      <w:bookmarkStart w:id="8241" w:name="_ETM_Q19_674059"/>
      <w:bookmarkEnd w:id="8241"/>
      <w:r>
        <w:rPr>
          <w:rtl/>
        </w:rPr>
        <w:t xml:space="preserve">הציבור </w:t>
      </w:r>
      <w:bookmarkStart w:id="8242" w:name="_ETM_Q19_675230"/>
      <w:bookmarkEnd w:id="8242"/>
      <w:r>
        <w:rPr>
          <w:rtl/>
        </w:rPr>
        <w:t xml:space="preserve">שתומך </w:t>
      </w:r>
      <w:bookmarkStart w:id="8243" w:name="_ETM_Q19_675859"/>
      <w:bookmarkEnd w:id="8243"/>
      <w:r>
        <w:rPr>
          <w:rtl/>
        </w:rPr>
        <w:t xml:space="preserve">בנו </w:t>
      </w:r>
      <w:bookmarkStart w:id="8244" w:name="_ETM_Q19_676560"/>
      <w:bookmarkEnd w:id="8244"/>
      <w:r>
        <w:rPr>
          <w:rtl/>
        </w:rPr>
        <w:t>ו</w:t>
      </w:r>
      <w:r>
        <w:rPr>
          <w:rFonts w:hint="cs"/>
          <w:rtl/>
        </w:rPr>
        <w:t>ב</w:t>
      </w:r>
      <w:r>
        <w:rPr>
          <w:rtl/>
        </w:rPr>
        <w:t>דמוקרטיה</w:t>
      </w:r>
      <w:r>
        <w:rPr>
          <w:rFonts w:hint="cs"/>
          <w:rtl/>
        </w:rPr>
        <w:t>,</w:t>
      </w:r>
      <w:r>
        <w:rPr>
          <w:rtl/>
        </w:rPr>
        <w:t xml:space="preserve"> </w:t>
      </w:r>
      <w:bookmarkStart w:id="8245" w:name="_ETM_Q19_678280"/>
      <w:bookmarkStart w:id="8246" w:name="_ETM_Q19_678400"/>
      <w:bookmarkEnd w:id="8245"/>
      <w:bookmarkEnd w:id="8246"/>
      <w:r>
        <w:rPr>
          <w:rFonts w:hint="cs"/>
          <w:rtl/>
        </w:rPr>
        <w:t>נ</w:t>
      </w:r>
      <w:r>
        <w:rPr>
          <w:rtl/>
        </w:rPr>
        <w:t xml:space="preserve">ביא </w:t>
      </w:r>
      <w:bookmarkStart w:id="8247" w:name="_ETM_Q19_678790"/>
      <w:bookmarkEnd w:id="8247"/>
      <w:r>
        <w:rPr>
          <w:rtl/>
        </w:rPr>
        <w:t xml:space="preserve">חוקים </w:t>
      </w:r>
      <w:bookmarkStart w:id="8248" w:name="_ETM_Q19_679239"/>
      <w:bookmarkEnd w:id="8248"/>
      <w:r>
        <w:rPr>
          <w:rtl/>
        </w:rPr>
        <w:t xml:space="preserve">על </w:t>
      </w:r>
      <w:bookmarkStart w:id="8249" w:name="_ETM_Q19_679360"/>
      <w:bookmarkEnd w:id="8249"/>
      <w:r>
        <w:rPr>
          <w:rtl/>
        </w:rPr>
        <w:t xml:space="preserve">הראש </w:t>
      </w:r>
      <w:bookmarkStart w:id="8250" w:name="_ETM_Q19_679720"/>
      <w:bookmarkEnd w:id="8250"/>
      <w:r>
        <w:rPr>
          <w:rtl/>
        </w:rPr>
        <w:t>שלכם</w:t>
      </w:r>
      <w:r>
        <w:rPr>
          <w:rFonts w:hint="cs"/>
          <w:rtl/>
        </w:rPr>
        <w:t>,</w:t>
      </w:r>
      <w:r>
        <w:rPr>
          <w:rtl/>
        </w:rPr>
        <w:t xml:space="preserve"> </w:t>
      </w:r>
      <w:bookmarkStart w:id="8251" w:name="_ETM_Q19_680819"/>
      <w:bookmarkEnd w:id="8251"/>
      <w:r>
        <w:rPr>
          <w:rtl/>
        </w:rPr>
        <w:t xml:space="preserve">שלא </w:t>
      </w:r>
      <w:bookmarkStart w:id="8252" w:name="_ETM_Q19_681150"/>
      <w:bookmarkEnd w:id="8252"/>
      <w:r>
        <w:rPr>
          <w:rtl/>
        </w:rPr>
        <w:t xml:space="preserve">תתאוששו </w:t>
      </w:r>
      <w:bookmarkStart w:id="8253" w:name="_ETM_Q19_681900"/>
      <w:bookmarkEnd w:id="8253"/>
      <w:r>
        <w:rPr>
          <w:rtl/>
        </w:rPr>
        <w:t xml:space="preserve">20 </w:t>
      </w:r>
      <w:bookmarkStart w:id="8254" w:name="_ETM_Q19_682319"/>
      <w:bookmarkEnd w:id="8254"/>
      <w:r>
        <w:rPr>
          <w:rtl/>
        </w:rPr>
        <w:t>שנה</w:t>
      </w:r>
      <w:r>
        <w:rPr>
          <w:rFonts w:hint="cs"/>
          <w:rtl/>
        </w:rPr>
        <w:t>.</w:t>
      </w:r>
      <w:r>
        <w:rPr>
          <w:rtl/>
        </w:rPr>
        <w:t xml:space="preserve"> </w:t>
      </w:r>
      <w:bookmarkStart w:id="8255" w:name="_ETM_Q19_683670"/>
      <w:bookmarkEnd w:id="8255"/>
      <w:r>
        <w:rPr>
          <w:rtl/>
        </w:rPr>
        <w:t xml:space="preserve">כדי </w:t>
      </w:r>
      <w:bookmarkStart w:id="8256" w:name="_ETM_Q19_684000"/>
      <w:bookmarkEnd w:id="8256"/>
      <w:r>
        <w:rPr>
          <w:rtl/>
        </w:rPr>
        <w:t xml:space="preserve">לשלוט </w:t>
      </w:r>
      <w:bookmarkStart w:id="8257" w:name="_ETM_Q19_685050"/>
      <w:bookmarkEnd w:id="8257"/>
      <w:r>
        <w:rPr>
          <w:rtl/>
        </w:rPr>
        <w:t xml:space="preserve">אנחנו </w:t>
      </w:r>
      <w:bookmarkStart w:id="8258" w:name="_ETM_Q19_685620"/>
      <w:bookmarkEnd w:id="8258"/>
      <w:r>
        <w:rPr>
          <w:rtl/>
        </w:rPr>
        <w:t xml:space="preserve">נמחק </w:t>
      </w:r>
      <w:bookmarkStart w:id="8259" w:name="_ETM_Q19_686100"/>
      <w:bookmarkEnd w:id="8259"/>
      <w:r>
        <w:rPr>
          <w:rtl/>
        </w:rPr>
        <w:t xml:space="preserve">את </w:t>
      </w:r>
      <w:bookmarkStart w:id="8260" w:name="_ETM_Q19_686220"/>
      <w:bookmarkEnd w:id="8260"/>
      <w:r>
        <w:rPr>
          <w:rtl/>
        </w:rPr>
        <w:t xml:space="preserve">המילה </w:t>
      </w:r>
      <w:bookmarkStart w:id="8261" w:name="_ETM_Q19_686760"/>
      <w:bookmarkEnd w:id="8261"/>
      <w:r>
        <w:rPr>
          <w:rtl/>
        </w:rPr>
        <w:t>צדק</w:t>
      </w:r>
      <w:r>
        <w:rPr>
          <w:rFonts w:hint="cs"/>
          <w:rtl/>
        </w:rPr>
        <w:t>.</w:t>
      </w:r>
    </w:p>
    <w:p w:rsidR="00C7504F" w:rsidRDefault="00C7504F" w:rsidP="00AB22D1">
      <w:pPr>
        <w:rPr>
          <w:rtl/>
        </w:rPr>
      </w:pPr>
      <w:bookmarkStart w:id="8262" w:name="_ETM_Q19_683330"/>
      <w:bookmarkEnd w:id="8262"/>
    </w:p>
    <w:p w:rsidR="00C7504F" w:rsidRDefault="00C7504F" w:rsidP="00AB22D1">
      <w:pPr>
        <w:pStyle w:val="af6"/>
        <w:keepNext/>
        <w:rPr>
          <w:rtl/>
        </w:rPr>
      </w:pPr>
      <w:bookmarkStart w:id="8263" w:name="_ETM_Q19_684162"/>
      <w:bookmarkStart w:id="8264" w:name="ET_yor_6595_12"/>
      <w:bookmarkEnd w:id="8263"/>
      <w:r w:rsidRPr="006B49AB">
        <w:rPr>
          <w:rStyle w:val="TagStyle"/>
          <w:rtl/>
        </w:rPr>
        <w:t xml:space="preserve"> &lt;&lt; יור &gt;&gt; </w:t>
      </w:r>
      <w:r>
        <w:rPr>
          <w:rtl/>
        </w:rPr>
        <w:t>היו"ר ארז מלול:</w:t>
      </w:r>
      <w:r w:rsidRPr="006B49AB">
        <w:rPr>
          <w:rStyle w:val="TagStyle"/>
          <w:rtl/>
        </w:rPr>
        <w:t xml:space="preserve"> &lt;&lt; יור &gt;&gt;</w:t>
      </w:r>
      <w:r>
        <w:rPr>
          <w:rtl/>
        </w:rPr>
        <w:t xml:space="preserve">   </w:t>
      </w:r>
      <w:bookmarkEnd w:id="8264"/>
    </w:p>
    <w:p w:rsidR="00C7504F" w:rsidRDefault="00C7504F" w:rsidP="00171942">
      <w:pPr>
        <w:rPr>
          <w:rtl/>
        </w:rPr>
      </w:pPr>
    </w:p>
    <w:p w:rsidR="00C7504F" w:rsidRDefault="00C7504F" w:rsidP="00AB22D1">
      <w:pPr>
        <w:rPr>
          <w:rtl/>
        </w:rPr>
      </w:pPr>
      <w:bookmarkStart w:id="8265" w:name="_ETM_Q19_687569"/>
      <w:bookmarkEnd w:id="8265"/>
      <w:r>
        <w:rPr>
          <w:rtl/>
        </w:rPr>
        <w:t xml:space="preserve">תודה </w:t>
      </w:r>
      <w:bookmarkStart w:id="8266" w:name="_ETM_Q19_687840"/>
      <w:bookmarkEnd w:id="8266"/>
      <w:r>
        <w:rPr>
          <w:rtl/>
        </w:rPr>
        <w:t>רבה</w:t>
      </w:r>
      <w:r>
        <w:rPr>
          <w:rFonts w:hint="cs"/>
          <w:rtl/>
        </w:rPr>
        <w:t xml:space="preserve">, תודה רבה. </w:t>
      </w:r>
    </w:p>
    <w:p w:rsidR="00C7504F" w:rsidRDefault="00C7504F" w:rsidP="00AB22D1">
      <w:pPr>
        <w:rPr>
          <w:rtl/>
        </w:rPr>
      </w:pPr>
      <w:bookmarkStart w:id="8267" w:name="_ETM_Q19_683870"/>
      <w:bookmarkStart w:id="8268" w:name="_ETM_Q19_683945"/>
      <w:bookmarkEnd w:id="8267"/>
      <w:bookmarkEnd w:id="8268"/>
    </w:p>
    <w:p w:rsidR="00C7504F" w:rsidRDefault="00C7504F" w:rsidP="00AB22D1">
      <w:pPr>
        <w:pStyle w:val="-"/>
        <w:keepNext/>
        <w:rPr>
          <w:rtl/>
        </w:rPr>
      </w:pPr>
      <w:bookmarkStart w:id="8269" w:name="ET_speakercontinue_6158_13"/>
      <w:r w:rsidRPr="006B49AB">
        <w:rPr>
          <w:rStyle w:val="TagStyle"/>
          <w:rtl/>
        </w:rPr>
        <w:t xml:space="preserve"> &lt;&lt; דובר_המשך &gt;&gt; </w:t>
      </w:r>
      <w:r>
        <w:rPr>
          <w:rtl/>
        </w:rPr>
        <w:t>אפרת רייטן מרום (העבודה):</w:t>
      </w:r>
      <w:r w:rsidRPr="006B49AB">
        <w:rPr>
          <w:rStyle w:val="TagStyle"/>
          <w:rtl/>
        </w:rPr>
        <w:t xml:space="preserve"> &lt;&lt; דובר_המשך &gt;&gt;</w:t>
      </w:r>
      <w:r>
        <w:rPr>
          <w:rtl/>
        </w:rPr>
        <w:t xml:space="preserve">   </w:t>
      </w:r>
      <w:bookmarkEnd w:id="8269"/>
    </w:p>
    <w:p w:rsidR="00C7504F" w:rsidRDefault="00C7504F" w:rsidP="00171942">
      <w:pPr>
        <w:rPr>
          <w:rtl/>
        </w:rPr>
      </w:pPr>
    </w:p>
    <w:p w:rsidR="00C7504F" w:rsidRDefault="00C7504F" w:rsidP="00AB22D1">
      <w:pPr>
        <w:rPr>
          <w:rtl/>
        </w:rPr>
      </w:pPr>
      <w:bookmarkStart w:id="8270" w:name="_ETM_Q19_684884"/>
      <w:bookmarkStart w:id="8271" w:name="_ETM_Q19_688140"/>
      <w:bookmarkEnd w:id="8270"/>
      <w:bookmarkEnd w:id="8271"/>
      <w:r>
        <w:rPr>
          <w:rtl/>
        </w:rPr>
        <w:t xml:space="preserve">זה </w:t>
      </w:r>
      <w:bookmarkStart w:id="8272" w:name="_ETM_Q19_688410"/>
      <w:bookmarkEnd w:id="8272"/>
      <w:r>
        <w:rPr>
          <w:rtl/>
        </w:rPr>
        <w:t xml:space="preserve">מה </w:t>
      </w:r>
      <w:bookmarkStart w:id="8273" w:name="_ETM_Q19_688530"/>
      <w:bookmarkEnd w:id="8273"/>
      <w:r>
        <w:rPr>
          <w:rtl/>
        </w:rPr>
        <w:t xml:space="preserve">שקורה </w:t>
      </w:r>
      <w:bookmarkStart w:id="8274" w:name="_ETM_Q19_688920"/>
      <w:bookmarkEnd w:id="8274"/>
      <w:r>
        <w:rPr>
          <w:rtl/>
        </w:rPr>
        <w:t xml:space="preserve">פה </w:t>
      </w:r>
      <w:bookmarkStart w:id="8275" w:name="_ETM_Q19_689040"/>
      <w:bookmarkEnd w:id="8275"/>
      <w:r>
        <w:rPr>
          <w:rtl/>
        </w:rPr>
        <w:t xml:space="preserve">בימים </w:t>
      </w:r>
      <w:bookmarkStart w:id="8276" w:name="_ETM_Q19_689370"/>
      <w:bookmarkEnd w:id="8276"/>
      <w:r>
        <w:rPr>
          <w:rtl/>
        </w:rPr>
        <w:t>האלה</w:t>
      </w:r>
      <w:r>
        <w:rPr>
          <w:rFonts w:hint="cs"/>
          <w:rtl/>
        </w:rPr>
        <w:t>.</w:t>
      </w:r>
    </w:p>
    <w:p w:rsidR="00C7504F" w:rsidRDefault="00C7504F" w:rsidP="00AB22D1">
      <w:pPr>
        <w:rPr>
          <w:rtl/>
        </w:rPr>
      </w:pPr>
      <w:bookmarkStart w:id="8277" w:name="_ETM_Q19_690398"/>
      <w:bookmarkStart w:id="8278" w:name="_ETM_Q19_690501"/>
      <w:bookmarkEnd w:id="8277"/>
      <w:bookmarkEnd w:id="8278"/>
    </w:p>
    <w:p w:rsidR="00C7504F" w:rsidRDefault="00C7504F" w:rsidP="00AB22D1">
      <w:pPr>
        <w:pStyle w:val="af6"/>
        <w:keepNext/>
        <w:rPr>
          <w:rtl/>
        </w:rPr>
      </w:pPr>
      <w:bookmarkStart w:id="8279" w:name="ET_yor_6595_14"/>
      <w:r w:rsidRPr="006B49AB">
        <w:rPr>
          <w:rStyle w:val="TagStyle"/>
          <w:rtl/>
        </w:rPr>
        <w:t xml:space="preserve"> &lt;&lt; יור &gt;&gt; </w:t>
      </w:r>
      <w:r>
        <w:rPr>
          <w:rtl/>
        </w:rPr>
        <w:t>היו"ר ארז מלול:</w:t>
      </w:r>
      <w:r w:rsidRPr="006B49AB">
        <w:rPr>
          <w:rStyle w:val="TagStyle"/>
          <w:rtl/>
        </w:rPr>
        <w:t xml:space="preserve"> &lt;&lt; יור &gt;&gt;</w:t>
      </w:r>
      <w:r>
        <w:rPr>
          <w:rtl/>
        </w:rPr>
        <w:t xml:space="preserve">   </w:t>
      </w:r>
      <w:bookmarkEnd w:id="8279"/>
    </w:p>
    <w:p w:rsidR="00C7504F" w:rsidRDefault="00C7504F" w:rsidP="00171942">
      <w:pPr>
        <w:rPr>
          <w:rtl/>
        </w:rPr>
      </w:pPr>
    </w:p>
    <w:p w:rsidR="00C7504F" w:rsidRDefault="00C7504F" w:rsidP="00AB22D1">
      <w:pPr>
        <w:rPr>
          <w:rtl/>
        </w:rPr>
      </w:pPr>
      <w:bookmarkStart w:id="8280" w:name="_ETM_Q19_691707"/>
      <w:bookmarkStart w:id="8281" w:name="_ETM_Q19_689910"/>
      <w:bookmarkEnd w:id="8280"/>
      <w:bookmarkEnd w:id="8281"/>
      <w:r>
        <w:rPr>
          <w:rtl/>
        </w:rPr>
        <w:t xml:space="preserve">תודה </w:t>
      </w:r>
      <w:bookmarkStart w:id="8282" w:name="_ETM_Q19_690270"/>
      <w:bookmarkEnd w:id="8282"/>
      <w:r>
        <w:rPr>
          <w:rtl/>
        </w:rPr>
        <w:t>רבה</w:t>
      </w:r>
      <w:r>
        <w:rPr>
          <w:rFonts w:hint="cs"/>
          <w:rtl/>
        </w:rPr>
        <w:t>.</w:t>
      </w:r>
      <w:bookmarkStart w:id="8283" w:name="_ETM_Q19_687811"/>
      <w:bookmarkStart w:id="8284" w:name="_ETM_Q19_687878"/>
      <w:bookmarkEnd w:id="8283"/>
      <w:bookmarkEnd w:id="8284"/>
    </w:p>
    <w:p w:rsidR="009136D5" w:rsidRDefault="009136D5" w:rsidP="00AB22D1">
      <w:pPr>
        <w:rPr>
          <w:rtl/>
        </w:rPr>
      </w:pPr>
    </w:p>
    <w:p w:rsidR="009136D5" w:rsidRDefault="009136D5" w:rsidP="00AB22D1">
      <w:pPr>
        <w:rPr>
          <w:rtl/>
        </w:rPr>
      </w:pPr>
    </w:p>
    <w:p w:rsidR="009136D5" w:rsidRDefault="009136D5" w:rsidP="009136D5">
      <w:pPr>
        <w:pStyle w:val="a6"/>
        <w:rPr>
          <w:rtl/>
        </w:rPr>
      </w:pPr>
      <w:bookmarkStart w:id="8285" w:name="ET_hatsach_644365_1249"/>
      <w:r w:rsidRPr="009136D5">
        <w:rPr>
          <w:rStyle w:val="TagStyle"/>
          <w:rtl/>
        </w:rPr>
        <w:t xml:space="preserve"> &lt;&lt; הצח &gt;&gt; </w:t>
      </w:r>
      <w:bookmarkStart w:id="8286" w:name="_Toc215590655"/>
      <w:r>
        <w:rPr>
          <w:rtl/>
        </w:rPr>
        <w:t>הצעת חוק שירותי רווחה (זכויות נשים ששהו במקלט לנשים מוכות) (תיקון – זכות למגורים בדיור ציבורי), התשפ"ג</w:t>
      </w:r>
      <w:r>
        <w:rPr>
          <w:rFonts w:hint="cs"/>
          <w:rtl/>
        </w:rPr>
        <w:t>–</w:t>
      </w:r>
      <w:r>
        <w:rPr>
          <w:rtl/>
        </w:rPr>
        <w:t>2023</w:t>
      </w:r>
      <w:bookmarkEnd w:id="8286"/>
      <w:r w:rsidRPr="009136D5">
        <w:rPr>
          <w:rStyle w:val="TagStyle"/>
          <w:rtl/>
        </w:rPr>
        <w:t xml:space="preserve"> &lt;&lt; הצח &gt;&gt;</w:t>
      </w:r>
      <w:r>
        <w:rPr>
          <w:rtl/>
        </w:rPr>
        <w:t xml:space="preserve">   </w:t>
      </w:r>
      <w:bookmarkEnd w:id="8285"/>
    </w:p>
    <w:p w:rsidR="00C7504F" w:rsidRDefault="00C7504F" w:rsidP="00AB22D1">
      <w:pPr>
        <w:rPr>
          <w:rtl/>
        </w:rPr>
      </w:pPr>
      <w:r>
        <w:rPr>
          <w:rtl/>
        </w:rPr>
        <w:t>[הצעת חוק פ/</w:t>
      </w:r>
      <w:r>
        <w:rPr>
          <w:rFonts w:hint="cs"/>
          <w:rtl/>
        </w:rPr>
        <w:t>2885</w:t>
      </w:r>
      <w:r>
        <w:rPr>
          <w:rtl/>
        </w:rPr>
        <w:t>/</w:t>
      </w:r>
      <w:r>
        <w:rPr>
          <w:rFonts w:hint="cs"/>
          <w:rtl/>
        </w:rPr>
        <w:t>25</w:t>
      </w:r>
      <w:r>
        <w:rPr>
          <w:rtl/>
        </w:rPr>
        <w:t>; נספחות.]</w:t>
      </w:r>
    </w:p>
    <w:p w:rsidR="00C7504F" w:rsidRDefault="00C7504F" w:rsidP="00AB22D1">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C7504F" w:rsidRDefault="00C7504F" w:rsidP="00AB22D1">
      <w:pPr>
        <w:keepNext/>
        <w:rPr>
          <w:rtl/>
        </w:rPr>
      </w:pPr>
      <w:bookmarkStart w:id="8287" w:name="_ETM_Q19_705791"/>
      <w:bookmarkStart w:id="8288" w:name="_ETM_Q19_708873"/>
      <w:bookmarkStart w:id="8289" w:name="ET_yor_6595_15"/>
      <w:bookmarkEnd w:id="8287"/>
      <w:bookmarkEnd w:id="8288"/>
    </w:p>
    <w:p w:rsidR="00C7504F" w:rsidRDefault="00C7504F" w:rsidP="00AB22D1">
      <w:pPr>
        <w:pStyle w:val="af6"/>
        <w:keepNext/>
        <w:rPr>
          <w:rtl/>
        </w:rPr>
      </w:pPr>
      <w:bookmarkStart w:id="8290" w:name="_ETM_Q19_708960"/>
      <w:bookmarkEnd w:id="8290"/>
      <w:r w:rsidRPr="006B49AB">
        <w:rPr>
          <w:rStyle w:val="TagStyle"/>
          <w:rtl/>
        </w:rPr>
        <w:t xml:space="preserve"> &lt;&lt; יור &gt;&gt; </w:t>
      </w:r>
      <w:r>
        <w:rPr>
          <w:rtl/>
        </w:rPr>
        <w:t>היו"ר ארז מלול:</w:t>
      </w:r>
      <w:r w:rsidRPr="006B49AB">
        <w:rPr>
          <w:rStyle w:val="TagStyle"/>
          <w:rtl/>
        </w:rPr>
        <w:t xml:space="preserve"> &lt;&lt; יור &gt;&gt;</w:t>
      </w:r>
      <w:r>
        <w:rPr>
          <w:rtl/>
        </w:rPr>
        <w:t xml:space="preserve">   </w:t>
      </w:r>
      <w:bookmarkEnd w:id="8289"/>
    </w:p>
    <w:p w:rsidR="00C7504F" w:rsidRDefault="00C7504F" w:rsidP="00171942">
      <w:pPr>
        <w:rPr>
          <w:rtl/>
        </w:rPr>
      </w:pPr>
    </w:p>
    <w:p w:rsidR="00C7504F" w:rsidRDefault="00C7504F" w:rsidP="009136D5">
      <w:pPr>
        <w:rPr>
          <w:rtl/>
        </w:rPr>
      </w:pPr>
      <w:bookmarkStart w:id="8291" w:name="_ETM_Q19_691020"/>
      <w:bookmarkStart w:id="8292" w:name="_ETM_Q19_691500"/>
      <w:bookmarkEnd w:id="8291"/>
      <w:bookmarkEnd w:id="8292"/>
      <w:r>
        <w:rPr>
          <w:rtl/>
        </w:rPr>
        <w:t xml:space="preserve">נעבור </w:t>
      </w:r>
      <w:bookmarkStart w:id="8293" w:name="_ETM_Q19_691830"/>
      <w:bookmarkEnd w:id="8293"/>
      <w:r>
        <w:rPr>
          <w:rtl/>
        </w:rPr>
        <w:t xml:space="preserve">לנושא </w:t>
      </w:r>
      <w:bookmarkStart w:id="8294" w:name="_ETM_Q19_692250"/>
      <w:bookmarkStart w:id="8295" w:name="_ETM_Q19_692490"/>
      <w:bookmarkStart w:id="8296" w:name="_ETM_Q19_693300"/>
      <w:bookmarkStart w:id="8297" w:name="_ETM_Q19_693630"/>
      <w:bookmarkStart w:id="8298" w:name="_ETM_Q19_693959"/>
      <w:bookmarkStart w:id="8299" w:name="_ETM_Q19_694319"/>
      <w:bookmarkEnd w:id="8294"/>
      <w:bookmarkEnd w:id="8295"/>
      <w:bookmarkEnd w:id="8296"/>
      <w:bookmarkEnd w:id="8297"/>
      <w:bookmarkEnd w:id="8298"/>
      <w:bookmarkEnd w:id="8299"/>
      <w:r>
        <w:rPr>
          <w:rtl/>
        </w:rPr>
        <w:t xml:space="preserve">הבא </w:t>
      </w:r>
      <w:bookmarkStart w:id="8300" w:name="_ETM_Q19_694470"/>
      <w:bookmarkEnd w:id="8300"/>
      <w:r>
        <w:rPr>
          <w:rtl/>
        </w:rPr>
        <w:t xml:space="preserve">על </w:t>
      </w:r>
      <w:bookmarkStart w:id="8301" w:name="_ETM_Q19_694530"/>
      <w:bookmarkEnd w:id="8301"/>
      <w:r>
        <w:rPr>
          <w:rtl/>
        </w:rPr>
        <w:t>סדר</w:t>
      </w:r>
      <w:bookmarkStart w:id="8302" w:name="_ETM_Q19_694830"/>
      <w:bookmarkEnd w:id="8302"/>
      <w:r>
        <w:rPr>
          <w:rFonts w:hint="cs"/>
          <w:rtl/>
        </w:rPr>
        <w:t>-</w:t>
      </w:r>
      <w:r>
        <w:rPr>
          <w:rtl/>
        </w:rPr>
        <w:t xml:space="preserve">היום </w:t>
      </w:r>
      <w:bookmarkStart w:id="8303" w:name="_ETM_Q19_695069"/>
      <w:bookmarkEnd w:id="8303"/>
      <w:r w:rsidR="009136D5">
        <w:rPr>
          <w:rFonts w:hint="cs"/>
          <w:rtl/>
        </w:rPr>
        <w:t xml:space="preserve">– </w:t>
      </w:r>
      <w:r>
        <w:rPr>
          <w:rtl/>
        </w:rPr>
        <w:t xml:space="preserve">הצעת </w:t>
      </w:r>
      <w:bookmarkStart w:id="8304" w:name="_ETM_Q19_695400"/>
      <w:bookmarkEnd w:id="8304"/>
      <w:r>
        <w:rPr>
          <w:rtl/>
        </w:rPr>
        <w:t xml:space="preserve">חוק </w:t>
      </w:r>
      <w:bookmarkStart w:id="8305" w:name="_ETM_Q19_695640"/>
      <w:bookmarkEnd w:id="8305"/>
      <w:r>
        <w:rPr>
          <w:rtl/>
        </w:rPr>
        <w:t xml:space="preserve">שירותי </w:t>
      </w:r>
      <w:bookmarkStart w:id="8306" w:name="_ETM_Q19_696000"/>
      <w:bookmarkEnd w:id="8306"/>
      <w:r>
        <w:rPr>
          <w:rtl/>
        </w:rPr>
        <w:t xml:space="preserve">רווחה </w:t>
      </w:r>
      <w:bookmarkStart w:id="8307" w:name="_ETM_Q19_696950"/>
      <w:bookmarkEnd w:id="8307"/>
      <w:r>
        <w:rPr>
          <w:rFonts w:hint="cs"/>
          <w:rtl/>
        </w:rPr>
        <w:t>(</w:t>
      </w:r>
      <w:r>
        <w:rPr>
          <w:rtl/>
        </w:rPr>
        <w:t xml:space="preserve">זכויות </w:t>
      </w:r>
      <w:bookmarkStart w:id="8308" w:name="_ETM_Q19_697700"/>
      <w:bookmarkEnd w:id="8308"/>
      <w:r>
        <w:rPr>
          <w:rtl/>
        </w:rPr>
        <w:t xml:space="preserve">נשים </w:t>
      </w:r>
      <w:bookmarkStart w:id="8309" w:name="_ETM_Q19_698150"/>
      <w:bookmarkEnd w:id="8309"/>
      <w:r>
        <w:rPr>
          <w:rtl/>
        </w:rPr>
        <w:t xml:space="preserve">ששהו </w:t>
      </w:r>
      <w:bookmarkStart w:id="8310" w:name="_ETM_Q19_698510"/>
      <w:bookmarkEnd w:id="8310"/>
      <w:r>
        <w:rPr>
          <w:rtl/>
        </w:rPr>
        <w:t xml:space="preserve">במקלט </w:t>
      </w:r>
      <w:bookmarkStart w:id="8311" w:name="_ETM_Q19_698900"/>
      <w:bookmarkEnd w:id="8311"/>
      <w:r>
        <w:rPr>
          <w:rtl/>
        </w:rPr>
        <w:t xml:space="preserve">לנשים </w:t>
      </w:r>
      <w:bookmarkStart w:id="8312" w:name="_ETM_Q19_699200"/>
      <w:bookmarkEnd w:id="8312"/>
      <w:r>
        <w:rPr>
          <w:rtl/>
        </w:rPr>
        <w:t>מוכות</w:t>
      </w:r>
      <w:r>
        <w:rPr>
          <w:rFonts w:hint="cs"/>
          <w:rtl/>
        </w:rPr>
        <w:t>)</w:t>
      </w:r>
      <w:r>
        <w:rPr>
          <w:rtl/>
        </w:rPr>
        <w:t xml:space="preserve"> </w:t>
      </w:r>
      <w:bookmarkStart w:id="8313" w:name="_ETM_Q19_699590"/>
      <w:bookmarkEnd w:id="8313"/>
      <w:r>
        <w:rPr>
          <w:rFonts w:hint="cs"/>
          <w:rtl/>
        </w:rPr>
        <w:t>(</w:t>
      </w:r>
      <w:r>
        <w:rPr>
          <w:rtl/>
        </w:rPr>
        <w:t xml:space="preserve">תיקון </w:t>
      </w:r>
      <w:bookmarkStart w:id="8314" w:name="_ETM_Q19_700400"/>
      <w:bookmarkEnd w:id="8314"/>
      <w:r>
        <w:rPr>
          <w:rFonts w:hint="cs"/>
          <w:rtl/>
        </w:rPr>
        <w:t xml:space="preserve">– </w:t>
      </w:r>
      <w:bookmarkStart w:id="8315" w:name="_ETM_Q19_701239"/>
      <w:bookmarkStart w:id="8316" w:name="_ETM_Q19_701900"/>
      <w:bookmarkEnd w:id="8315"/>
      <w:bookmarkEnd w:id="8316"/>
      <w:r>
        <w:rPr>
          <w:rFonts w:hint="cs"/>
          <w:rtl/>
        </w:rPr>
        <w:t xml:space="preserve">זכות </w:t>
      </w:r>
      <w:r>
        <w:rPr>
          <w:rtl/>
        </w:rPr>
        <w:t xml:space="preserve">למגורים </w:t>
      </w:r>
      <w:bookmarkStart w:id="8317" w:name="_ETM_Q19_704040"/>
      <w:bookmarkEnd w:id="8317"/>
      <w:r>
        <w:rPr>
          <w:rtl/>
        </w:rPr>
        <w:t xml:space="preserve">בדיור </w:t>
      </w:r>
      <w:bookmarkStart w:id="8318" w:name="_ETM_Q19_704400"/>
      <w:bookmarkEnd w:id="8318"/>
      <w:r>
        <w:rPr>
          <w:rtl/>
        </w:rPr>
        <w:t>הציבורי</w:t>
      </w:r>
      <w:r>
        <w:rPr>
          <w:rFonts w:hint="cs"/>
          <w:rtl/>
        </w:rPr>
        <w:t>),</w:t>
      </w:r>
      <w:r>
        <w:rPr>
          <w:rtl/>
        </w:rPr>
        <w:t xml:space="preserve"> </w:t>
      </w:r>
      <w:bookmarkStart w:id="8319" w:name="_ETM_Q19_704819"/>
      <w:bookmarkEnd w:id="8319"/>
      <w:r>
        <w:rPr>
          <w:rtl/>
        </w:rPr>
        <w:t>התשפ"ג</w:t>
      </w:r>
      <w:bookmarkStart w:id="8320" w:name="_ETM_Q19_705299"/>
      <w:bookmarkEnd w:id="8320"/>
      <w:r>
        <w:rPr>
          <w:rFonts w:hint="cs"/>
          <w:rtl/>
        </w:rPr>
        <w:t>–</w:t>
      </w:r>
      <w:r>
        <w:rPr>
          <w:rtl/>
        </w:rPr>
        <w:t>2023</w:t>
      </w:r>
      <w:r>
        <w:rPr>
          <w:rFonts w:hint="cs"/>
          <w:rtl/>
        </w:rPr>
        <w:t>,</w:t>
      </w:r>
      <w:r>
        <w:rPr>
          <w:rtl/>
        </w:rPr>
        <w:t xml:space="preserve"> </w:t>
      </w:r>
      <w:bookmarkStart w:id="8321" w:name="_ETM_Q19_706559"/>
      <w:bookmarkEnd w:id="8321"/>
      <w:r>
        <w:rPr>
          <w:rtl/>
        </w:rPr>
        <w:t xml:space="preserve">של </w:t>
      </w:r>
      <w:bookmarkStart w:id="8322" w:name="_ETM_Q19_706799"/>
      <w:bookmarkEnd w:id="8322"/>
      <w:r>
        <w:rPr>
          <w:rtl/>
        </w:rPr>
        <w:t xml:space="preserve">חברת </w:t>
      </w:r>
      <w:bookmarkStart w:id="8323" w:name="_ETM_Q19_707429"/>
      <w:bookmarkEnd w:id="8323"/>
      <w:r>
        <w:rPr>
          <w:rtl/>
        </w:rPr>
        <w:t xml:space="preserve">הכנסת </w:t>
      </w:r>
      <w:bookmarkStart w:id="8324" w:name="_ETM_Q19_708760"/>
      <w:bookmarkEnd w:id="8324"/>
      <w:r>
        <w:rPr>
          <w:rtl/>
        </w:rPr>
        <w:t xml:space="preserve">פנינה </w:t>
      </w:r>
      <w:bookmarkStart w:id="8325" w:name="_ETM_Q19_709179"/>
      <w:bookmarkEnd w:id="8325"/>
      <w:r>
        <w:rPr>
          <w:rtl/>
        </w:rPr>
        <w:t xml:space="preserve">תמנו </w:t>
      </w:r>
      <w:bookmarkStart w:id="8326" w:name="_ETM_Q19_710859"/>
      <w:bookmarkEnd w:id="8326"/>
      <w:r>
        <w:rPr>
          <w:rtl/>
        </w:rPr>
        <w:t xml:space="preserve">וקבוצת </w:t>
      </w:r>
      <w:bookmarkStart w:id="8327" w:name="_ETM_Q19_711489"/>
      <w:bookmarkEnd w:id="8327"/>
      <w:r>
        <w:rPr>
          <w:rtl/>
        </w:rPr>
        <w:t xml:space="preserve">חברי </w:t>
      </w:r>
      <w:bookmarkStart w:id="8328" w:name="_ETM_Q19_711760"/>
      <w:bookmarkEnd w:id="8328"/>
      <w:r>
        <w:rPr>
          <w:rFonts w:hint="cs"/>
          <w:rtl/>
        </w:rPr>
        <w:t>ה</w:t>
      </w:r>
      <w:r>
        <w:rPr>
          <w:rtl/>
        </w:rPr>
        <w:t>כנסת</w:t>
      </w:r>
      <w:r>
        <w:rPr>
          <w:rFonts w:hint="cs"/>
          <w:rtl/>
        </w:rPr>
        <w:t>.</w:t>
      </w:r>
      <w:r>
        <w:rPr>
          <w:rtl/>
        </w:rPr>
        <w:t xml:space="preserve"> </w:t>
      </w:r>
      <w:bookmarkStart w:id="8329" w:name="_ETM_Q19_712510"/>
      <w:bookmarkEnd w:id="8329"/>
      <w:r>
        <w:rPr>
          <w:rtl/>
        </w:rPr>
        <w:t xml:space="preserve">חברת </w:t>
      </w:r>
      <w:bookmarkStart w:id="8330" w:name="_ETM_Q19_712989"/>
      <w:bookmarkEnd w:id="8330"/>
      <w:r>
        <w:rPr>
          <w:rtl/>
        </w:rPr>
        <w:t>הכנסת</w:t>
      </w:r>
      <w:r>
        <w:rPr>
          <w:rFonts w:hint="cs"/>
          <w:rtl/>
        </w:rPr>
        <w:t>,</w:t>
      </w:r>
      <w:r>
        <w:rPr>
          <w:rtl/>
        </w:rPr>
        <w:t xml:space="preserve"> </w:t>
      </w:r>
      <w:bookmarkStart w:id="8331" w:name="_ETM_Q19_713559"/>
      <w:bookmarkEnd w:id="8331"/>
      <w:r>
        <w:rPr>
          <w:rtl/>
        </w:rPr>
        <w:t>בבקשה</w:t>
      </w:r>
      <w:r>
        <w:rPr>
          <w:rFonts w:hint="cs"/>
          <w:rtl/>
        </w:rPr>
        <w:t>,</w:t>
      </w:r>
      <w:r>
        <w:rPr>
          <w:rtl/>
        </w:rPr>
        <w:t xml:space="preserve"> </w:t>
      </w:r>
      <w:bookmarkStart w:id="8332" w:name="_ETM_Q19_714400"/>
      <w:bookmarkEnd w:id="8332"/>
      <w:r>
        <w:rPr>
          <w:rtl/>
        </w:rPr>
        <w:t xml:space="preserve">תציגי </w:t>
      </w:r>
      <w:bookmarkStart w:id="8333" w:name="_ETM_Q19_715059"/>
      <w:bookmarkEnd w:id="8333"/>
      <w:r>
        <w:rPr>
          <w:rtl/>
        </w:rPr>
        <w:t xml:space="preserve">את </w:t>
      </w:r>
      <w:bookmarkStart w:id="8334" w:name="_ETM_Q19_715150"/>
      <w:bookmarkEnd w:id="8334"/>
      <w:r>
        <w:rPr>
          <w:rtl/>
        </w:rPr>
        <w:t>החוק</w:t>
      </w:r>
      <w:r>
        <w:rPr>
          <w:rFonts w:hint="cs"/>
          <w:rtl/>
        </w:rPr>
        <w:t>,</w:t>
      </w:r>
      <w:r>
        <w:rPr>
          <w:rtl/>
        </w:rPr>
        <w:t xml:space="preserve"> </w:t>
      </w:r>
      <w:bookmarkStart w:id="8335" w:name="_ETM_Q19_716110"/>
      <w:bookmarkEnd w:id="8335"/>
      <w:r>
        <w:rPr>
          <w:rFonts w:hint="cs"/>
          <w:rtl/>
        </w:rPr>
        <w:t xml:space="preserve">עשר </w:t>
      </w:r>
      <w:bookmarkStart w:id="8336" w:name="_ETM_Q19_716409"/>
      <w:bookmarkEnd w:id="8336"/>
      <w:r>
        <w:rPr>
          <w:rtl/>
        </w:rPr>
        <w:t xml:space="preserve">דקות </w:t>
      </w:r>
      <w:bookmarkStart w:id="8337" w:name="_ETM_Q19_716709"/>
      <w:bookmarkEnd w:id="8337"/>
      <w:r>
        <w:rPr>
          <w:rtl/>
        </w:rPr>
        <w:t>לרשות</w:t>
      </w:r>
      <w:r>
        <w:rPr>
          <w:rFonts w:hint="cs"/>
          <w:rtl/>
        </w:rPr>
        <w:t xml:space="preserve">ך. </w:t>
      </w:r>
      <w:r>
        <w:rPr>
          <w:rtl/>
        </w:rPr>
        <w:t xml:space="preserve"> </w:t>
      </w:r>
      <w:bookmarkStart w:id="8338" w:name="_ETM_Q19_717040"/>
      <w:bookmarkEnd w:id="8338"/>
    </w:p>
    <w:p w:rsidR="00C7504F" w:rsidRDefault="00C7504F" w:rsidP="00AB22D1">
      <w:pPr>
        <w:rPr>
          <w:rtl/>
        </w:rPr>
      </w:pPr>
    </w:p>
    <w:p w:rsidR="00C7504F" w:rsidRDefault="00C7504F" w:rsidP="00AB22D1">
      <w:pPr>
        <w:pStyle w:val="a4"/>
        <w:keepNext/>
        <w:rPr>
          <w:rtl/>
        </w:rPr>
      </w:pPr>
      <w:bookmarkStart w:id="8339" w:name="ET_speaker_5115_2"/>
      <w:r w:rsidRPr="0071052C">
        <w:rPr>
          <w:rStyle w:val="TagStyle"/>
          <w:rtl/>
        </w:rPr>
        <w:t xml:space="preserve">&lt;&lt; דובר &gt;&gt; </w:t>
      </w:r>
      <w:bookmarkStart w:id="8340" w:name="_Toc183621953"/>
      <w:bookmarkStart w:id="8341" w:name="_Toc183635889"/>
      <w:bookmarkStart w:id="8342" w:name="_Toc183642206"/>
      <w:bookmarkStart w:id="8343" w:name="_Toc215590656"/>
      <w:r>
        <w:rPr>
          <w:rtl/>
        </w:rPr>
        <w:t>פנינה תמנו (המחנה הממלכתי):</w:t>
      </w:r>
      <w:bookmarkEnd w:id="8340"/>
      <w:bookmarkEnd w:id="8341"/>
      <w:bookmarkEnd w:id="8342"/>
      <w:bookmarkEnd w:id="8343"/>
      <w:r w:rsidRPr="0071052C">
        <w:rPr>
          <w:rStyle w:val="TagStyle"/>
          <w:rtl/>
        </w:rPr>
        <w:t xml:space="preserve"> &lt;&lt; דובר &gt;&gt;</w:t>
      </w:r>
      <w:r>
        <w:rPr>
          <w:rtl/>
        </w:rPr>
        <w:t xml:space="preserve"> </w:t>
      </w:r>
      <w:bookmarkEnd w:id="8339"/>
    </w:p>
    <w:p w:rsidR="00C7504F" w:rsidRDefault="00C7504F" w:rsidP="00171942">
      <w:pPr>
        <w:rPr>
          <w:rtl/>
          <w:lang w:eastAsia="he-IL"/>
        </w:rPr>
      </w:pPr>
    </w:p>
    <w:p w:rsidR="00C7504F" w:rsidRDefault="00C7504F" w:rsidP="009136D5">
      <w:pPr>
        <w:rPr>
          <w:rtl/>
          <w:lang w:eastAsia="he-IL"/>
        </w:rPr>
      </w:pPr>
      <w:r>
        <w:rPr>
          <w:rFonts w:hint="cs"/>
          <w:rtl/>
          <w:lang w:eastAsia="he-IL"/>
        </w:rPr>
        <w:t xml:space="preserve">מדבר לדבר, אבל כמעט באותו עניין, כי בסוף יש קשר </w:t>
      </w:r>
      <w:bookmarkStart w:id="8344" w:name="_ETM_Q20_119765"/>
      <w:bookmarkEnd w:id="8344"/>
      <w:r>
        <w:rPr>
          <w:rFonts w:hint="cs"/>
          <w:rtl/>
          <w:lang w:eastAsia="he-IL"/>
        </w:rPr>
        <w:t xml:space="preserve">ישיר. </w:t>
      </w:r>
      <w:bookmarkStart w:id="8345" w:name="_ETM_Q20_121876"/>
      <w:bookmarkStart w:id="8346" w:name="_ETM_Q20_121978"/>
      <w:bookmarkStart w:id="8347" w:name="_ETM_Q20_122068"/>
      <w:bookmarkStart w:id="8348" w:name="_ETM_Q20_122147"/>
      <w:bookmarkEnd w:id="8345"/>
      <w:bookmarkEnd w:id="8346"/>
      <w:bookmarkEnd w:id="8347"/>
      <w:bookmarkEnd w:id="8348"/>
      <w:r>
        <w:rPr>
          <w:rFonts w:hint="cs"/>
          <w:rtl/>
          <w:lang w:eastAsia="he-IL"/>
        </w:rPr>
        <w:t xml:space="preserve">אדוני היושב-ראש, כנסת נכבדה, שר הרווחה, בספר ישעיהו פרק א', פסוק כ"ג, בחזון ישעיהו </w:t>
      </w:r>
      <w:bookmarkStart w:id="8349" w:name="_ETM_Q20_145258"/>
      <w:bookmarkEnd w:id="8349"/>
      <w:r>
        <w:rPr>
          <w:rFonts w:hint="cs"/>
          <w:rtl/>
          <w:lang w:eastAsia="he-IL"/>
        </w:rPr>
        <w:t xml:space="preserve">לפני החורבן הוא מדבר על השחתת המידות של המנהיגות </w:t>
      </w:r>
      <w:bookmarkStart w:id="8350" w:name="_ETM_Q20_148811"/>
      <w:bookmarkEnd w:id="8350"/>
      <w:r>
        <w:rPr>
          <w:rFonts w:hint="cs"/>
          <w:rtl/>
          <w:lang w:eastAsia="he-IL"/>
        </w:rPr>
        <w:t>של עם ישראל, וכך נאמר: "</w:t>
      </w:r>
      <w:r w:rsidRPr="003674E7">
        <w:rPr>
          <w:rtl/>
          <w:lang w:eastAsia="he-IL"/>
        </w:rPr>
        <w:t>שר</w:t>
      </w:r>
      <w:r>
        <w:rPr>
          <w:rtl/>
          <w:lang w:eastAsia="he-IL"/>
        </w:rPr>
        <w:t>ַ</w:t>
      </w:r>
      <w:r w:rsidRPr="003674E7">
        <w:rPr>
          <w:rtl/>
          <w:lang w:eastAsia="he-IL"/>
        </w:rPr>
        <w:t>י</w:t>
      </w:r>
      <w:r>
        <w:rPr>
          <w:rtl/>
          <w:lang w:eastAsia="he-IL"/>
        </w:rPr>
        <w:t>ִ</w:t>
      </w:r>
      <w:r w:rsidRPr="003674E7">
        <w:rPr>
          <w:rtl/>
          <w:lang w:eastAsia="he-IL"/>
        </w:rPr>
        <w:t>ך סוררים וחברי גנבים</w:t>
      </w:r>
      <w:r>
        <w:rPr>
          <w:rFonts w:hint="cs"/>
          <w:rtl/>
          <w:lang w:eastAsia="he-IL"/>
        </w:rPr>
        <w:t>,</w:t>
      </w:r>
      <w:r w:rsidRPr="003674E7">
        <w:rPr>
          <w:rtl/>
          <w:lang w:eastAsia="he-IL"/>
        </w:rPr>
        <w:t xml:space="preserve"> כ</w:t>
      </w:r>
      <w:r>
        <w:rPr>
          <w:rtl/>
          <w:lang w:eastAsia="he-IL"/>
        </w:rPr>
        <w:t>ֻּ</w:t>
      </w:r>
      <w:r w:rsidRPr="003674E7">
        <w:rPr>
          <w:rtl/>
          <w:lang w:eastAsia="he-IL"/>
        </w:rPr>
        <w:t>לו א</w:t>
      </w:r>
      <w:r>
        <w:rPr>
          <w:rtl/>
          <w:lang w:eastAsia="he-IL"/>
        </w:rPr>
        <w:t>ֹ</w:t>
      </w:r>
      <w:r w:rsidRPr="003674E7">
        <w:rPr>
          <w:rtl/>
          <w:lang w:eastAsia="he-IL"/>
        </w:rPr>
        <w:t>הב ש</w:t>
      </w:r>
      <w:r>
        <w:rPr>
          <w:rtl/>
          <w:lang w:eastAsia="he-IL"/>
        </w:rPr>
        <w:t>ֹׁ</w:t>
      </w:r>
      <w:r w:rsidRPr="003674E7">
        <w:rPr>
          <w:rtl/>
          <w:lang w:eastAsia="he-IL"/>
        </w:rPr>
        <w:t>חד ור</w:t>
      </w:r>
      <w:r>
        <w:rPr>
          <w:rtl/>
          <w:lang w:eastAsia="he-IL"/>
        </w:rPr>
        <w:t>ֹ</w:t>
      </w:r>
      <w:r w:rsidRPr="003674E7">
        <w:rPr>
          <w:rtl/>
          <w:lang w:eastAsia="he-IL"/>
        </w:rPr>
        <w:t>דף שלמ</w:t>
      </w:r>
      <w:r>
        <w:rPr>
          <w:rtl/>
          <w:lang w:eastAsia="he-IL"/>
        </w:rPr>
        <w:t>ֹ</w:t>
      </w:r>
      <w:r w:rsidRPr="003674E7">
        <w:rPr>
          <w:rtl/>
          <w:lang w:eastAsia="he-IL"/>
        </w:rPr>
        <w:t>נים</w:t>
      </w:r>
      <w:r>
        <w:rPr>
          <w:rFonts w:hint="cs"/>
          <w:rtl/>
          <w:lang w:eastAsia="he-IL"/>
        </w:rPr>
        <w:t xml:space="preserve"> </w:t>
      </w:r>
      <w:r w:rsidR="00171942">
        <w:rPr>
          <w:rFonts w:hint="cs"/>
          <w:rtl/>
          <w:lang w:eastAsia="he-IL"/>
        </w:rPr>
        <w:t>– –</w:t>
      </w:r>
      <w:bookmarkStart w:id="8351" w:name="_ETM_Q20_164981"/>
      <w:bookmarkEnd w:id="8351"/>
      <w:r w:rsidR="009136D5">
        <w:rPr>
          <w:rFonts w:hint="cs"/>
          <w:rtl/>
          <w:lang w:eastAsia="he-IL"/>
        </w:rPr>
        <w:t>"</w:t>
      </w:r>
    </w:p>
    <w:p w:rsidR="00C7504F" w:rsidRDefault="00C7504F" w:rsidP="00AB22D1">
      <w:pPr>
        <w:rPr>
          <w:rtl/>
          <w:lang w:eastAsia="he-IL"/>
        </w:rPr>
      </w:pPr>
      <w:bookmarkStart w:id="8352" w:name="_ETM_Q20_165148"/>
      <w:bookmarkStart w:id="8353" w:name="_ETM_Q20_165169"/>
      <w:bookmarkStart w:id="8354" w:name="_ETM_Q20_165236"/>
      <w:bookmarkEnd w:id="8352"/>
      <w:bookmarkEnd w:id="8353"/>
      <w:bookmarkEnd w:id="8354"/>
    </w:p>
    <w:p w:rsidR="00C7504F" w:rsidRDefault="00C7504F" w:rsidP="00AB22D1">
      <w:pPr>
        <w:pStyle w:val="af5"/>
        <w:keepNext/>
        <w:rPr>
          <w:rtl/>
        </w:rPr>
      </w:pPr>
      <w:bookmarkStart w:id="8355" w:name="ET_interruption_5801_9"/>
      <w:r w:rsidRPr="003674E7">
        <w:rPr>
          <w:rStyle w:val="TagStyle"/>
          <w:rtl/>
        </w:rPr>
        <w:t xml:space="preserve"> &lt;&lt; קריאה &gt;&gt; </w:t>
      </w:r>
      <w:r>
        <w:rPr>
          <w:rtl/>
        </w:rPr>
        <w:t>אריאל קלנר (הליכוד):</w:t>
      </w:r>
      <w:r w:rsidRPr="003674E7">
        <w:rPr>
          <w:rStyle w:val="TagStyle"/>
          <w:rtl/>
        </w:rPr>
        <w:t xml:space="preserve"> &lt;&lt; קריאה &gt;&gt;</w:t>
      </w:r>
      <w:r>
        <w:rPr>
          <w:rtl/>
        </w:rPr>
        <w:t xml:space="preserve"> </w:t>
      </w:r>
      <w:bookmarkEnd w:id="8355"/>
    </w:p>
    <w:p w:rsidR="00C7504F" w:rsidRDefault="00C7504F" w:rsidP="00171942">
      <w:pPr>
        <w:rPr>
          <w:rtl/>
          <w:lang w:eastAsia="he-IL"/>
        </w:rPr>
      </w:pPr>
    </w:p>
    <w:p w:rsidR="00C7504F" w:rsidRDefault="00C7504F" w:rsidP="00AB22D1">
      <w:pPr>
        <w:rPr>
          <w:rtl/>
          <w:lang w:eastAsia="he-IL"/>
        </w:rPr>
      </w:pPr>
      <w:r>
        <w:rPr>
          <w:rFonts w:hint="cs"/>
          <w:rtl/>
          <w:lang w:eastAsia="he-IL"/>
        </w:rPr>
        <w:t>את יודעת שזה על השופטים.</w:t>
      </w:r>
      <w:bookmarkStart w:id="8356" w:name="_ETM_Q20_163664"/>
      <w:bookmarkStart w:id="8357" w:name="_ETM_Q20_163776"/>
      <w:bookmarkEnd w:id="8356"/>
      <w:bookmarkEnd w:id="8357"/>
    </w:p>
    <w:p w:rsidR="00C7504F" w:rsidRDefault="00C7504F" w:rsidP="00AB22D1">
      <w:pPr>
        <w:rPr>
          <w:rtl/>
          <w:lang w:eastAsia="he-IL"/>
        </w:rPr>
      </w:pPr>
      <w:bookmarkStart w:id="8358" w:name="_ETM_Q20_163862"/>
      <w:bookmarkStart w:id="8359" w:name="_ETM_Q20_163950"/>
      <w:bookmarkEnd w:id="8358"/>
      <w:bookmarkEnd w:id="8359"/>
    </w:p>
    <w:p w:rsidR="00C7504F" w:rsidRDefault="00C7504F" w:rsidP="00AB22D1">
      <w:pPr>
        <w:pStyle w:val="-"/>
        <w:keepNext/>
        <w:rPr>
          <w:rtl/>
        </w:rPr>
      </w:pPr>
      <w:bookmarkStart w:id="8360" w:name="ET_speakercontinue_5115_10"/>
      <w:r w:rsidRPr="003674E7">
        <w:rPr>
          <w:rStyle w:val="TagStyle"/>
          <w:rtl/>
        </w:rPr>
        <w:t xml:space="preserve"> &lt;&lt; דובר_המשך &gt;&gt; </w:t>
      </w:r>
      <w:r>
        <w:rPr>
          <w:rtl/>
        </w:rPr>
        <w:t>פנינה תמנו (המחנה הממלכתי):</w:t>
      </w:r>
      <w:r w:rsidRPr="003674E7">
        <w:rPr>
          <w:rStyle w:val="TagStyle"/>
          <w:rtl/>
        </w:rPr>
        <w:t xml:space="preserve"> &lt;&lt; דובר_המשך &gt;&gt;</w:t>
      </w:r>
      <w:r>
        <w:rPr>
          <w:rtl/>
        </w:rPr>
        <w:t xml:space="preserve"> </w:t>
      </w:r>
      <w:bookmarkEnd w:id="8360"/>
    </w:p>
    <w:p w:rsidR="00C7504F" w:rsidRDefault="00C7504F" w:rsidP="00171942">
      <w:pPr>
        <w:rPr>
          <w:rtl/>
          <w:lang w:eastAsia="he-IL"/>
        </w:rPr>
      </w:pPr>
    </w:p>
    <w:p w:rsidR="00C7504F" w:rsidRDefault="009136D5" w:rsidP="009136D5">
      <w:pPr>
        <w:rPr>
          <w:rtl/>
          <w:lang w:eastAsia="he-IL"/>
        </w:rPr>
      </w:pPr>
      <w:bookmarkStart w:id="8361" w:name="_ETM_Q20_165019"/>
      <w:bookmarkEnd w:id="8361"/>
      <w:r>
        <w:rPr>
          <w:rFonts w:hint="cs"/>
          <w:rtl/>
          <w:lang w:eastAsia="he-IL"/>
        </w:rPr>
        <w:t>"</w:t>
      </w:r>
      <w:r w:rsidR="00171942">
        <w:rPr>
          <w:rFonts w:hint="cs"/>
          <w:rtl/>
          <w:lang w:eastAsia="he-IL"/>
        </w:rPr>
        <w:t>– –</w:t>
      </w:r>
      <w:r w:rsidR="00C7504F">
        <w:rPr>
          <w:rFonts w:hint="cs"/>
          <w:rtl/>
          <w:lang w:eastAsia="he-IL"/>
        </w:rPr>
        <w:t xml:space="preserve"> </w:t>
      </w:r>
      <w:r w:rsidR="00C7504F" w:rsidRPr="003674E7">
        <w:rPr>
          <w:rtl/>
          <w:lang w:eastAsia="he-IL"/>
        </w:rPr>
        <w:t>יתום לא ישפ</w:t>
      </w:r>
      <w:r w:rsidR="00C7504F">
        <w:rPr>
          <w:rtl/>
          <w:lang w:eastAsia="he-IL"/>
        </w:rPr>
        <w:t>ֹּ</w:t>
      </w:r>
      <w:r w:rsidR="00C7504F" w:rsidRPr="003674E7">
        <w:rPr>
          <w:rtl/>
          <w:lang w:eastAsia="he-IL"/>
        </w:rPr>
        <w:t>טו</w:t>
      </w:r>
      <w:r w:rsidR="00C7504F">
        <w:rPr>
          <w:rFonts w:hint="cs"/>
          <w:rtl/>
          <w:lang w:eastAsia="he-IL"/>
        </w:rPr>
        <w:t xml:space="preserve"> </w:t>
      </w:r>
      <w:r w:rsidR="00171942">
        <w:rPr>
          <w:rFonts w:hint="cs"/>
          <w:rtl/>
          <w:lang w:eastAsia="he-IL"/>
        </w:rPr>
        <w:t>– –</w:t>
      </w:r>
      <w:r>
        <w:rPr>
          <w:rFonts w:hint="cs"/>
          <w:rtl/>
          <w:lang w:eastAsia="he-IL"/>
        </w:rPr>
        <w:t>"</w:t>
      </w:r>
    </w:p>
    <w:p w:rsidR="00C7504F" w:rsidRDefault="00C7504F" w:rsidP="00AB22D1">
      <w:pPr>
        <w:rPr>
          <w:rtl/>
          <w:lang w:eastAsia="he-IL"/>
        </w:rPr>
      </w:pPr>
      <w:bookmarkStart w:id="8362" w:name="_ETM_Q20_167814"/>
      <w:bookmarkStart w:id="8363" w:name="_ETM_Q20_167965"/>
      <w:bookmarkEnd w:id="8362"/>
      <w:bookmarkEnd w:id="8363"/>
    </w:p>
    <w:p w:rsidR="00C7504F" w:rsidRDefault="00C7504F" w:rsidP="00AB22D1">
      <w:pPr>
        <w:pStyle w:val="af5"/>
        <w:keepNext/>
        <w:rPr>
          <w:rtl/>
        </w:rPr>
      </w:pPr>
      <w:bookmarkStart w:id="8364" w:name="_ETM_Q20_165815"/>
      <w:bookmarkEnd w:id="8364"/>
      <w:r w:rsidRPr="003674E7">
        <w:rPr>
          <w:rStyle w:val="TagStyle"/>
          <w:rtl/>
        </w:rPr>
        <w:t xml:space="preserve">&lt;&lt; קריאה &gt;&gt; </w:t>
      </w:r>
      <w:r>
        <w:rPr>
          <w:rtl/>
        </w:rPr>
        <w:t>אריאל קלנר (הליכוד):</w:t>
      </w:r>
      <w:r w:rsidRPr="003674E7">
        <w:rPr>
          <w:rStyle w:val="TagStyle"/>
          <w:rtl/>
        </w:rPr>
        <w:t xml:space="preserve"> &lt;&lt; קריאה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זה נאמר </w:t>
      </w:r>
      <w:bookmarkStart w:id="8365" w:name="_ETM_Q20_170078"/>
      <w:bookmarkEnd w:id="8365"/>
      <w:r>
        <w:rPr>
          <w:rFonts w:hint="cs"/>
          <w:rtl/>
          <w:lang w:eastAsia="he-IL"/>
        </w:rPr>
        <w:t>על השופטים.</w:t>
      </w:r>
    </w:p>
    <w:p w:rsidR="00C7504F" w:rsidRDefault="00C7504F" w:rsidP="00171942">
      <w:pPr>
        <w:rPr>
          <w:rtl/>
          <w:lang w:eastAsia="he-IL"/>
        </w:rPr>
      </w:pPr>
      <w:bookmarkStart w:id="8366" w:name="_ETM_Q20_166010"/>
      <w:bookmarkStart w:id="8367" w:name="_ETM_Q20_166039"/>
      <w:bookmarkEnd w:id="8366"/>
      <w:bookmarkEnd w:id="8367"/>
    </w:p>
    <w:p w:rsidR="00C7504F" w:rsidRDefault="00C7504F" w:rsidP="00AB22D1">
      <w:pPr>
        <w:pStyle w:val="-"/>
        <w:keepNext/>
        <w:rPr>
          <w:rtl/>
        </w:rPr>
      </w:pPr>
      <w:bookmarkStart w:id="8368" w:name="ET_speakercontinue_5115_12"/>
      <w:r w:rsidRPr="003674E7">
        <w:rPr>
          <w:rStyle w:val="TagStyle"/>
          <w:rtl/>
        </w:rPr>
        <w:t xml:space="preserve"> &lt;&lt; דובר_המשך &gt;&gt; </w:t>
      </w:r>
      <w:r>
        <w:rPr>
          <w:rtl/>
        </w:rPr>
        <w:t>פנינה תמנו (המחנה הממלכתי):</w:t>
      </w:r>
      <w:r w:rsidRPr="003674E7">
        <w:rPr>
          <w:rStyle w:val="TagStyle"/>
          <w:rtl/>
        </w:rPr>
        <w:t xml:space="preserve"> &lt;&lt; דובר_המשך &gt;&gt;</w:t>
      </w:r>
      <w:r>
        <w:rPr>
          <w:rtl/>
        </w:rPr>
        <w:t xml:space="preserve"> </w:t>
      </w:r>
      <w:bookmarkEnd w:id="8368"/>
    </w:p>
    <w:p w:rsidR="00C7504F" w:rsidRDefault="00C7504F" w:rsidP="00171942">
      <w:pPr>
        <w:rPr>
          <w:rtl/>
          <w:lang w:eastAsia="he-IL"/>
        </w:rPr>
      </w:pPr>
    </w:p>
    <w:p w:rsidR="00C7504F" w:rsidRDefault="009136D5" w:rsidP="009136D5">
      <w:pPr>
        <w:rPr>
          <w:rtl/>
        </w:rPr>
      </w:pPr>
      <w:r>
        <w:rPr>
          <w:rFonts w:hint="cs"/>
          <w:rtl/>
          <w:lang w:eastAsia="he-IL"/>
        </w:rPr>
        <w:t>"</w:t>
      </w:r>
      <w:r w:rsidR="00171942">
        <w:rPr>
          <w:rFonts w:hint="cs"/>
          <w:rtl/>
          <w:lang w:eastAsia="he-IL"/>
        </w:rPr>
        <w:t>– –</w:t>
      </w:r>
      <w:r w:rsidR="00C7504F">
        <w:rPr>
          <w:rFonts w:hint="cs"/>
          <w:rtl/>
          <w:lang w:eastAsia="he-IL"/>
        </w:rPr>
        <w:t xml:space="preserve"> </w:t>
      </w:r>
      <w:bookmarkStart w:id="8369" w:name="_ETM_Q20_170756"/>
      <w:bookmarkStart w:id="8370" w:name="_ETM_Q20_166182"/>
      <w:bookmarkStart w:id="8371" w:name="_ETM_Q20_166202"/>
      <w:bookmarkStart w:id="8372" w:name="_ETM_Q20_166274"/>
      <w:bookmarkEnd w:id="8369"/>
      <w:bookmarkEnd w:id="8370"/>
      <w:bookmarkEnd w:id="8371"/>
      <w:bookmarkEnd w:id="8372"/>
      <w:r w:rsidR="00C7504F">
        <w:rPr>
          <w:rtl/>
          <w:lang w:eastAsia="he-IL"/>
        </w:rPr>
        <w:t>וריב אלמנה לא</w:t>
      </w:r>
      <w:r w:rsidR="00C7504F">
        <w:rPr>
          <w:rFonts w:hint="cs"/>
          <w:rtl/>
          <w:lang w:eastAsia="he-IL"/>
        </w:rPr>
        <w:t xml:space="preserve"> </w:t>
      </w:r>
      <w:r w:rsidR="00C7504F" w:rsidRPr="003674E7">
        <w:rPr>
          <w:rtl/>
          <w:lang w:eastAsia="he-IL"/>
        </w:rPr>
        <w:t>יבוא אליהם</w:t>
      </w:r>
      <w:r w:rsidR="00C7504F">
        <w:rPr>
          <w:rFonts w:hint="cs"/>
          <w:rtl/>
          <w:lang w:eastAsia="he-IL"/>
        </w:rPr>
        <w:t>". זה די מתאר את המצ</w:t>
      </w:r>
      <w:bookmarkStart w:id="8373" w:name="_ETM_Q20_174338"/>
      <w:bookmarkEnd w:id="8373"/>
      <w:r w:rsidR="00C7504F">
        <w:rPr>
          <w:rFonts w:hint="cs"/>
          <w:rtl/>
          <w:lang w:eastAsia="he-IL"/>
        </w:rPr>
        <w:t xml:space="preserve">ב. להביא חוק לכנסת </w:t>
      </w:r>
      <w:bookmarkStart w:id="8374" w:name="_ETM_Q20_182327"/>
      <w:bookmarkEnd w:id="8374"/>
      <w:r w:rsidR="00C7504F" w:rsidRPr="00322C24">
        <w:rPr>
          <w:rtl/>
        </w:rPr>
        <w:t>ישראל</w:t>
      </w:r>
      <w:r w:rsidR="00C7504F">
        <w:rPr>
          <w:rFonts w:hint="cs"/>
          <w:rtl/>
        </w:rPr>
        <w:t>,</w:t>
      </w:r>
      <w:r w:rsidR="00C7504F" w:rsidRPr="00322C24">
        <w:rPr>
          <w:rtl/>
        </w:rPr>
        <w:t xml:space="preserve"> שהופכת את זה למקלט לעבריינים</w:t>
      </w:r>
      <w:r w:rsidR="00C7504F">
        <w:rPr>
          <w:rFonts w:hint="cs"/>
          <w:rtl/>
        </w:rPr>
        <w:t>,</w:t>
      </w:r>
      <w:r w:rsidR="00C7504F" w:rsidRPr="00322C24">
        <w:rPr>
          <w:rtl/>
        </w:rPr>
        <w:t xml:space="preserve"> </w:t>
      </w:r>
      <w:r w:rsidR="00C7504F">
        <w:rPr>
          <w:rtl/>
        </w:rPr>
        <w:t>להפוך את כנסת ישראל ל</w:t>
      </w:r>
      <w:r w:rsidR="00C7504F" w:rsidRPr="00322C24">
        <w:rPr>
          <w:rtl/>
        </w:rPr>
        <w:t xml:space="preserve">קרקע פורייה לאנשים </w:t>
      </w:r>
      <w:r w:rsidR="00C7504F">
        <w:rPr>
          <w:rFonts w:hint="cs"/>
          <w:rtl/>
        </w:rPr>
        <w:t>הכי</w:t>
      </w:r>
      <w:r w:rsidR="00C7504F" w:rsidRPr="00322C24">
        <w:rPr>
          <w:rtl/>
        </w:rPr>
        <w:t xml:space="preserve"> בזויים</w:t>
      </w:r>
      <w:r w:rsidR="00C7504F">
        <w:rPr>
          <w:rFonts w:hint="cs"/>
          <w:rtl/>
        </w:rPr>
        <w:t>.</w:t>
      </w:r>
      <w:r w:rsidR="00C7504F">
        <w:rPr>
          <w:rtl/>
        </w:rPr>
        <w:t xml:space="preserve"> ב</w:t>
      </w:r>
      <w:r w:rsidR="00C7504F">
        <w:rPr>
          <w:rFonts w:hint="cs"/>
          <w:rtl/>
        </w:rPr>
        <w:t>מקום</w:t>
      </w:r>
      <w:r w:rsidR="00C7504F">
        <w:rPr>
          <w:rtl/>
        </w:rPr>
        <w:t xml:space="preserve"> שהבית הזה </w:t>
      </w:r>
      <w:r w:rsidR="00C7504F">
        <w:rPr>
          <w:rFonts w:hint="cs"/>
          <w:rtl/>
        </w:rPr>
        <w:t>י</w:t>
      </w:r>
      <w:r w:rsidR="00C7504F">
        <w:rPr>
          <w:rtl/>
        </w:rPr>
        <w:t>תעסק</w:t>
      </w:r>
      <w:r w:rsidR="00C7504F" w:rsidRPr="00322C24">
        <w:rPr>
          <w:rtl/>
        </w:rPr>
        <w:t xml:space="preserve"> ביתומים</w:t>
      </w:r>
      <w:r w:rsidR="00C7504F">
        <w:rPr>
          <w:rFonts w:hint="cs"/>
          <w:rtl/>
        </w:rPr>
        <w:t>, באלמנות, במה</w:t>
      </w:r>
      <w:r w:rsidR="00C7504F" w:rsidRPr="00322C24">
        <w:rPr>
          <w:rtl/>
        </w:rPr>
        <w:t xml:space="preserve"> אתם מתעסקים</w:t>
      </w:r>
      <w:r w:rsidR="00C7504F">
        <w:rPr>
          <w:rFonts w:hint="cs"/>
          <w:rtl/>
        </w:rPr>
        <w:t>?</w:t>
      </w:r>
      <w:r w:rsidR="00C7504F">
        <w:rPr>
          <w:rtl/>
        </w:rPr>
        <w:t xml:space="preserve"> </w:t>
      </w:r>
      <w:r w:rsidR="00C7504F">
        <w:rPr>
          <w:rFonts w:hint="cs"/>
          <w:rtl/>
        </w:rPr>
        <w:t xml:space="preserve">אחד </w:t>
      </w:r>
      <w:r w:rsidR="00C7504F" w:rsidRPr="00322C24">
        <w:rPr>
          <w:rtl/>
        </w:rPr>
        <w:t>החוקים הראשונים שחוקקו עם קום המדינה</w:t>
      </w:r>
      <w:r w:rsidR="00C7504F">
        <w:rPr>
          <w:rFonts w:hint="cs"/>
          <w:rtl/>
        </w:rPr>
        <w:t xml:space="preserve">, בסמוך </w:t>
      </w:r>
      <w:r w:rsidR="00C7504F">
        <w:rPr>
          <w:rtl/>
        </w:rPr>
        <w:t>ל</w:t>
      </w:r>
      <w:r w:rsidR="00C7504F" w:rsidRPr="00322C24">
        <w:rPr>
          <w:rtl/>
        </w:rPr>
        <w:t>קום המדינה</w:t>
      </w:r>
      <w:r w:rsidR="00C7504F">
        <w:rPr>
          <w:rFonts w:hint="cs"/>
          <w:rtl/>
        </w:rPr>
        <w:t>,</w:t>
      </w:r>
      <w:r w:rsidR="00C7504F" w:rsidRPr="00322C24">
        <w:rPr>
          <w:rtl/>
        </w:rPr>
        <w:t xml:space="preserve"> זה חוק החסינות של חברי הכנסת</w:t>
      </w:r>
      <w:r w:rsidR="00C7504F">
        <w:rPr>
          <w:rFonts w:hint="cs"/>
          <w:rtl/>
        </w:rPr>
        <w:t xml:space="preserve">, כדי לאפשר </w:t>
      </w:r>
      <w:bookmarkStart w:id="8375" w:name="_ETM_Q20_209479"/>
      <w:bookmarkEnd w:id="8375"/>
      <w:r w:rsidR="00C7504F">
        <w:rPr>
          <w:rFonts w:hint="cs"/>
          <w:rtl/>
        </w:rPr>
        <w:t xml:space="preserve">להם לבצע את </w:t>
      </w:r>
      <w:r w:rsidR="00C7504F" w:rsidRPr="00322C24">
        <w:rPr>
          <w:rtl/>
        </w:rPr>
        <w:t>תפקידם בלי מורא</w:t>
      </w:r>
      <w:r w:rsidR="00C7504F">
        <w:rPr>
          <w:rFonts w:hint="cs"/>
          <w:rtl/>
        </w:rPr>
        <w:t>.</w:t>
      </w:r>
      <w:r w:rsidR="00C7504F" w:rsidRPr="00322C24">
        <w:rPr>
          <w:rtl/>
        </w:rPr>
        <w:t xml:space="preserve"> </w:t>
      </w:r>
      <w:r w:rsidR="00C7504F">
        <w:rPr>
          <w:rFonts w:hint="cs"/>
          <w:rtl/>
        </w:rPr>
        <w:t>החסינות השתנתה</w:t>
      </w:r>
      <w:r w:rsidR="00C7504F" w:rsidRPr="00322C24">
        <w:rPr>
          <w:rtl/>
        </w:rPr>
        <w:t xml:space="preserve"> </w:t>
      </w:r>
      <w:r w:rsidR="00C7504F">
        <w:rPr>
          <w:rtl/>
        </w:rPr>
        <w:t xml:space="preserve">פעם </w:t>
      </w:r>
      <w:r w:rsidR="00C7504F">
        <w:rPr>
          <w:rFonts w:hint="cs"/>
          <w:rtl/>
        </w:rPr>
        <w:t xml:space="preserve">אחת </w:t>
      </w:r>
      <w:r w:rsidR="00171942">
        <w:rPr>
          <w:rFonts w:hint="cs"/>
          <w:rtl/>
        </w:rPr>
        <w:t>– – –</w:t>
      </w:r>
    </w:p>
    <w:p w:rsidR="00C7504F" w:rsidRDefault="00C7504F" w:rsidP="00AB22D1">
      <w:pPr>
        <w:ind w:firstLine="0"/>
        <w:rPr>
          <w:rtl/>
        </w:rPr>
      </w:pPr>
      <w:bookmarkStart w:id="8376" w:name="_ETM_Q20_217395"/>
      <w:bookmarkStart w:id="8377" w:name="_ETM_Q20_217501"/>
      <w:bookmarkStart w:id="8378" w:name="_ETM_Q20_217564"/>
      <w:bookmarkStart w:id="8379" w:name="_ETM_Q20_217672"/>
      <w:bookmarkEnd w:id="8376"/>
      <w:bookmarkEnd w:id="8377"/>
      <w:bookmarkEnd w:id="8378"/>
      <w:bookmarkEnd w:id="8379"/>
    </w:p>
    <w:p w:rsidR="00C7504F" w:rsidRDefault="00C7504F" w:rsidP="00AB22D1">
      <w:pPr>
        <w:pStyle w:val="af6"/>
        <w:keepNext/>
        <w:rPr>
          <w:rtl/>
        </w:rPr>
      </w:pPr>
      <w:bookmarkStart w:id="8380" w:name="ET_yor_6595_13"/>
      <w:r w:rsidRPr="009C6D86">
        <w:rPr>
          <w:rStyle w:val="TagStyle"/>
          <w:rtl/>
        </w:rPr>
        <w:t xml:space="preserve"> &lt;&lt; יור &gt;&gt; </w:t>
      </w:r>
      <w:r>
        <w:rPr>
          <w:rtl/>
        </w:rPr>
        <w:t>היו"ר ארז מלול:</w:t>
      </w:r>
      <w:r w:rsidRPr="009C6D86">
        <w:rPr>
          <w:rStyle w:val="TagStyle"/>
          <w:rtl/>
        </w:rPr>
        <w:t xml:space="preserve"> &lt;&lt; יור &gt;&gt;</w:t>
      </w:r>
      <w:r>
        <w:rPr>
          <w:rtl/>
        </w:rPr>
        <w:t xml:space="preserve"> </w:t>
      </w:r>
      <w:bookmarkEnd w:id="8380"/>
    </w:p>
    <w:p w:rsidR="00C7504F" w:rsidRDefault="00C7504F" w:rsidP="00171942">
      <w:pPr>
        <w:rPr>
          <w:rtl/>
        </w:rPr>
      </w:pPr>
    </w:p>
    <w:p w:rsidR="00C7504F" w:rsidRDefault="00C7504F" w:rsidP="00AB22D1">
      <w:pPr>
        <w:rPr>
          <w:rtl/>
        </w:rPr>
      </w:pPr>
      <w:bookmarkStart w:id="8381" w:name="_ETM_Q20_219090"/>
      <w:bookmarkEnd w:id="8381"/>
      <w:r>
        <w:rPr>
          <w:rFonts w:hint="cs"/>
          <w:rtl/>
        </w:rPr>
        <w:t xml:space="preserve">חבר הכנסת מיכאל </w:t>
      </w:r>
      <w:bookmarkStart w:id="8382" w:name="_ETM_Q20_216404"/>
      <w:bookmarkEnd w:id="8382"/>
      <w:r>
        <w:rPr>
          <w:rFonts w:hint="cs"/>
          <w:rtl/>
        </w:rPr>
        <w:t xml:space="preserve">ביטון, זה לא יפה </w:t>
      </w:r>
      <w:bookmarkStart w:id="8383" w:name="_ETM_Q20_217731"/>
      <w:bookmarkStart w:id="8384" w:name="_ETM_Q20_217832"/>
      <w:bookmarkEnd w:id="8383"/>
      <w:bookmarkEnd w:id="8384"/>
      <w:r>
        <w:rPr>
          <w:rtl/>
        </w:rPr>
        <w:t>להפריע ל</w:t>
      </w:r>
      <w:r w:rsidRPr="00322C24">
        <w:rPr>
          <w:rtl/>
        </w:rPr>
        <w:t xml:space="preserve">חברת </w:t>
      </w:r>
      <w:r>
        <w:rPr>
          <w:rFonts w:hint="cs"/>
          <w:rtl/>
        </w:rPr>
        <w:t xml:space="preserve">סיעתך. </w:t>
      </w:r>
    </w:p>
    <w:p w:rsidR="00C7504F" w:rsidRDefault="00C7504F" w:rsidP="00AB22D1">
      <w:pPr>
        <w:rPr>
          <w:rtl/>
        </w:rPr>
      </w:pPr>
      <w:bookmarkStart w:id="8385" w:name="_ETM_Q20_218741"/>
      <w:bookmarkEnd w:id="8385"/>
    </w:p>
    <w:p w:rsidR="00C7504F" w:rsidRDefault="00C7504F" w:rsidP="00AB22D1">
      <w:pPr>
        <w:pStyle w:val="-"/>
        <w:keepNext/>
        <w:rPr>
          <w:rtl/>
        </w:rPr>
      </w:pPr>
      <w:bookmarkStart w:id="8386" w:name="ET_speakercontinue_5115_14"/>
      <w:r w:rsidRPr="009C6D86">
        <w:rPr>
          <w:rStyle w:val="TagStyle"/>
          <w:rtl/>
        </w:rPr>
        <w:t xml:space="preserve"> &lt;&lt; דובר_המשך &gt;&gt; </w:t>
      </w:r>
      <w:r>
        <w:rPr>
          <w:rtl/>
        </w:rPr>
        <w:t>פנינה תמנו (המחנה הממלכתי):</w:t>
      </w:r>
      <w:r w:rsidRPr="009C6D86">
        <w:rPr>
          <w:rStyle w:val="TagStyle"/>
          <w:rtl/>
        </w:rPr>
        <w:t xml:space="preserve"> &lt;&lt; דובר_המשך &gt;&gt;</w:t>
      </w:r>
      <w:r>
        <w:rPr>
          <w:rtl/>
        </w:rPr>
        <w:t xml:space="preserve"> </w:t>
      </w:r>
      <w:bookmarkEnd w:id="8386"/>
    </w:p>
    <w:p w:rsidR="00C7504F" w:rsidRDefault="00C7504F" w:rsidP="00171942">
      <w:pPr>
        <w:rPr>
          <w:rtl/>
        </w:rPr>
      </w:pPr>
    </w:p>
    <w:p w:rsidR="00C7504F" w:rsidRDefault="00C7504F" w:rsidP="000C1904">
      <w:pPr>
        <w:rPr>
          <w:rtl/>
        </w:rPr>
      </w:pPr>
      <w:bookmarkStart w:id="8387" w:name="_ETM_Q20_220168"/>
      <w:bookmarkStart w:id="8388" w:name="_ETM_Q20_220290"/>
      <w:bookmarkEnd w:id="8387"/>
      <w:bookmarkEnd w:id="8388"/>
      <w:r>
        <w:rPr>
          <w:rFonts w:hint="cs"/>
          <w:rtl/>
        </w:rPr>
        <w:t xml:space="preserve">החסינות השתנתה פעם אחת, ולא </w:t>
      </w:r>
      <w:bookmarkStart w:id="8389" w:name="_ETM_Q20_226024"/>
      <w:bookmarkEnd w:id="8389"/>
      <w:r>
        <w:rPr>
          <w:rFonts w:hint="cs"/>
          <w:rtl/>
        </w:rPr>
        <w:t xml:space="preserve">די לך בזה, טלי? </w:t>
      </w:r>
      <w:bookmarkStart w:id="8390" w:name="_ETM_Q20_219410"/>
      <w:bookmarkStart w:id="8391" w:name="_ETM_Q20_218892"/>
      <w:bookmarkStart w:id="8392" w:name="_ETM_Q20_218974"/>
      <w:bookmarkStart w:id="8393" w:name="_ETM_Q20_219019"/>
      <w:bookmarkEnd w:id="8390"/>
      <w:bookmarkEnd w:id="8391"/>
      <w:bookmarkEnd w:id="8392"/>
      <w:bookmarkEnd w:id="8393"/>
      <w:r>
        <w:rPr>
          <w:rFonts w:hint="cs"/>
          <w:rtl/>
        </w:rPr>
        <w:t xml:space="preserve">את רוצה שגם עבירות פליליות </w:t>
      </w:r>
      <w:bookmarkStart w:id="8394" w:name="_ETM_Q20_227317"/>
      <w:bookmarkEnd w:id="8394"/>
      <w:r>
        <w:rPr>
          <w:rFonts w:hint="cs"/>
          <w:rtl/>
        </w:rPr>
        <w:t xml:space="preserve">לא </w:t>
      </w:r>
      <w:r w:rsidRPr="00322C24">
        <w:rPr>
          <w:rtl/>
        </w:rPr>
        <w:t>נחקור</w:t>
      </w:r>
      <w:r>
        <w:rPr>
          <w:rFonts w:hint="cs"/>
          <w:rtl/>
        </w:rPr>
        <w:t>?</w:t>
      </w:r>
      <w:r>
        <w:rPr>
          <w:rtl/>
        </w:rPr>
        <w:t xml:space="preserve"> ואני א</w:t>
      </w:r>
      <w:r>
        <w:rPr>
          <w:rFonts w:hint="cs"/>
          <w:rtl/>
        </w:rPr>
        <w:t>תן</w:t>
      </w:r>
      <w:r>
        <w:rPr>
          <w:rtl/>
        </w:rPr>
        <w:t xml:space="preserve"> לך דוגמה</w:t>
      </w:r>
      <w:r>
        <w:rPr>
          <w:rFonts w:hint="cs"/>
          <w:rtl/>
        </w:rPr>
        <w:t xml:space="preserve">. החוק </w:t>
      </w:r>
      <w:r>
        <w:rPr>
          <w:rtl/>
        </w:rPr>
        <w:t>שאני מביאה היום מדבר על</w:t>
      </w:r>
      <w:r>
        <w:rPr>
          <w:rFonts w:hint="cs"/>
          <w:rtl/>
        </w:rPr>
        <w:t xml:space="preserve"> </w:t>
      </w:r>
      <w:r w:rsidRPr="00322C24">
        <w:rPr>
          <w:rtl/>
        </w:rPr>
        <w:t xml:space="preserve">כך שצריך לסייע לנשים מוכות שיוצאות </w:t>
      </w:r>
      <w:r>
        <w:rPr>
          <w:rFonts w:hint="cs"/>
          <w:rtl/>
        </w:rPr>
        <w:t>מ</w:t>
      </w:r>
      <w:r w:rsidRPr="00322C24">
        <w:rPr>
          <w:rtl/>
        </w:rPr>
        <w:t>מקלטים</w:t>
      </w:r>
      <w:r>
        <w:rPr>
          <w:rFonts w:hint="cs"/>
          <w:rtl/>
        </w:rPr>
        <w:t>.</w:t>
      </w:r>
      <w:r>
        <w:rPr>
          <w:rtl/>
        </w:rPr>
        <w:t xml:space="preserve"> זאת אומרת שחבר כנסת שי</w:t>
      </w:r>
      <w:r>
        <w:rPr>
          <w:rFonts w:hint="cs"/>
          <w:rtl/>
        </w:rPr>
        <w:t>כ</w:t>
      </w:r>
      <w:r w:rsidRPr="00322C24">
        <w:rPr>
          <w:rtl/>
        </w:rPr>
        <w:t xml:space="preserve">ה </w:t>
      </w:r>
      <w:r>
        <w:rPr>
          <w:rFonts w:hint="cs"/>
          <w:rtl/>
        </w:rPr>
        <w:t xml:space="preserve">את </w:t>
      </w:r>
      <w:r w:rsidRPr="00322C24">
        <w:rPr>
          <w:rtl/>
        </w:rPr>
        <w:t>אשתו</w:t>
      </w:r>
      <w:r>
        <w:rPr>
          <w:rFonts w:hint="cs"/>
          <w:rtl/>
        </w:rPr>
        <w:t>,</w:t>
      </w:r>
      <w:r w:rsidRPr="00322C24">
        <w:rPr>
          <w:rtl/>
        </w:rPr>
        <w:t xml:space="preserve"> לא יהיה ניתן לפתוח </w:t>
      </w:r>
      <w:r w:rsidR="000C1904">
        <w:rPr>
          <w:rFonts w:hint="cs"/>
          <w:rtl/>
        </w:rPr>
        <w:t xml:space="preserve">נגדו </w:t>
      </w:r>
      <w:r w:rsidRPr="00322C24">
        <w:rPr>
          <w:rtl/>
        </w:rPr>
        <w:t>בחקירה</w:t>
      </w:r>
      <w:r>
        <w:rPr>
          <w:rFonts w:hint="cs"/>
          <w:rtl/>
        </w:rPr>
        <w:t xml:space="preserve"> </w:t>
      </w:r>
      <w:r>
        <w:rPr>
          <w:rFonts w:hint="eastAsia"/>
          <w:rtl/>
        </w:rPr>
        <w:t>–</w:t>
      </w:r>
      <w:r w:rsidRPr="00322C24">
        <w:rPr>
          <w:rtl/>
        </w:rPr>
        <w:t xml:space="preserve"> לא העמדה לדין</w:t>
      </w:r>
      <w:r>
        <w:rPr>
          <w:rFonts w:hint="cs"/>
          <w:rtl/>
        </w:rPr>
        <w:t xml:space="preserve">. פדופיל </w:t>
      </w:r>
      <w:r>
        <w:rPr>
          <w:rtl/>
        </w:rPr>
        <w:t>–</w:t>
      </w:r>
      <w:r w:rsidRPr="00322C24">
        <w:rPr>
          <w:rtl/>
        </w:rPr>
        <w:t xml:space="preserve"> </w:t>
      </w:r>
      <w:r>
        <w:rPr>
          <w:rFonts w:hint="cs"/>
          <w:rtl/>
        </w:rPr>
        <w:t xml:space="preserve">אם יהיה חשד שיש </w:t>
      </w:r>
      <w:bookmarkStart w:id="8395" w:name="_ETM_Q20_244399"/>
      <w:bookmarkEnd w:id="8395"/>
      <w:r w:rsidRPr="00322C24">
        <w:rPr>
          <w:rtl/>
        </w:rPr>
        <w:t xml:space="preserve">חבר כנסת שפוגע בילד או </w:t>
      </w:r>
      <w:r>
        <w:rPr>
          <w:rFonts w:hint="cs"/>
          <w:rtl/>
        </w:rPr>
        <w:t>ב</w:t>
      </w:r>
      <w:r w:rsidRPr="00322C24">
        <w:rPr>
          <w:rtl/>
        </w:rPr>
        <w:t>ילדה</w:t>
      </w:r>
      <w:r>
        <w:rPr>
          <w:rFonts w:hint="cs"/>
          <w:rtl/>
        </w:rPr>
        <w:t>,</w:t>
      </w:r>
      <w:r w:rsidRPr="00322C24">
        <w:rPr>
          <w:rtl/>
        </w:rPr>
        <w:t xml:space="preserve"> לא יהיה ניתן לפתוח בחקירה נגדו</w:t>
      </w:r>
      <w:r>
        <w:rPr>
          <w:rFonts w:hint="cs"/>
          <w:rtl/>
        </w:rPr>
        <w:t>.</w:t>
      </w:r>
      <w:r w:rsidRPr="00322C24">
        <w:rPr>
          <w:rtl/>
        </w:rPr>
        <w:t xml:space="preserve"> עד איפה אתם ר</w:t>
      </w:r>
      <w:r>
        <w:rPr>
          <w:rtl/>
        </w:rPr>
        <w:t>וצים להגיע</w:t>
      </w:r>
      <w:r>
        <w:rPr>
          <w:rFonts w:hint="cs"/>
          <w:rtl/>
        </w:rPr>
        <w:t xml:space="preserve">? </w:t>
      </w:r>
    </w:p>
    <w:p w:rsidR="00C7504F" w:rsidRDefault="00C7504F" w:rsidP="00AB22D1">
      <w:pPr>
        <w:rPr>
          <w:rtl/>
        </w:rPr>
      </w:pPr>
    </w:p>
    <w:p w:rsidR="00C7504F" w:rsidRDefault="00C7504F" w:rsidP="000C1904">
      <w:pPr>
        <w:rPr>
          <w:rtl/>
        </w:rPr>
      </w:pPr>
      <w:r w:rsidRPr="00322C24">
        <w:rPr>
          <w:rtl/>
        </w:rPr>
        <w:t>אז בוא</w:t>
      </w:r>
      <w:r>
        <w:rPr>
          <w:rFonts w:hint="cs"/>
          <w:rtl/>
        </w:rPr>
        <w:t>ו</w:t>
      </w:r>
      <w:r w:rsidRPr="00322C24">
        <w:rPr>
          <w:rtl/>
        </w:rPr>
        <w:t xml:space="preserve"> נדבר ו</w:t>
      </w:r>
      <w:r>
        <w:rPr>
          <w:rFonts w:hint="cs"/>
          <w:rtl/>
        </w:rPr>
        <w:t>נ</w:t>
      </w:r>
      <w:r w:rsidRPr="00322C24">
        <w:rPr>
          <w:rtl/>
        </w:rPr>
        <w:t>ספר לכם מה באמת צריך לעניין אתכם</w:t>
      </w:r>
      <w:r>
        <w:rPr>
          <w:rFonts w:hint="cs"/>
          <w:rtl/>
        </w:rPr>
        <w:t>.</w:t>
      </w:r>
      <w:r w:rsidRPr="00322C24">
        <w:rPr>
          <w:rtl/>
        </w:rPr>
        <w:t xml:space="preserve"> </w:t>
      </w:r>
      <w:bookmarkStart w:id="8396" w:name="_ETM_Q20_261415"/>
      <w:bookmarkStart w:id="8397" w:name="_ETM_Q20_261539"/>
      <w:bookmarkStart w:id="8398" w:name="_ETM_Q20_261560"/>
      <w:bookmarkStart w:id="8399" w:name="_ETM_Q20_261659"/>
      <w:bookmarkEnd w:id="8396"/>
      <w:bookmarkEnd w:id="8397"/>
      <w:bookmarkEnd w:id="8398"/>
      <w:bookmarkEnd w:id="8399"/>
      <w:r w:rsidRPr="00322C24">
        <w:rPr>
          <w:rtl/>
        </w:rPr>
        <w:t>בתקופה שאנחנו חווים מלחמה</w:t>
      </w:r>
      <w:r>
        <w:rPr>
          <w:rFonts w:hint="cs"/>
          <w:rtl/>
        </w:rPr>
        <w:t>,</w:t>
      </w:r>
      <w:r w:rsidRPr="00322C24">
        <w:rPr>
          <w:rtl/>
        </w:rPr>
        <w:t xml:space="preserve"> עדיין האלימות בחברה הישראלית גואה</w:t>
      </w:r>
      <w:r>
        <w:rPr>
          <w:rFonts w:hint="cs"/>
          <w:rtl/>
        </w:rPr>
        <w:t>,</w:t>
      </w:r>
      <w:r w:rsidRPr="00322C24">
        <w:rPr>
          <w:rtl/>
        </w:rPr>
        <w:t xml:space="preserve"> ועדיין יש נשים שה</w:t>
      </w:r>
      <w:r>
        <w:rPr>
          <w:rFonts w:hint="cs"/>
          <w:rtl/>
        </w:rPr>
        <w:t>ן</w:t>
      </w:r>
      <w:r w:rsidRPr="00322C24">
        <w:rPr>
          <w:rtl/>
        </w:rPr>
        <w:t xml:space="preserve"> קורבנות לאלימות </w:t>
      </w:r>
      <w:r>
        <w:rPr>
          <w:rFonts w:hint="cs"/>
          <w:rtl/>
        </w:rPr>
        <w:t>רצח.</w:t>
      </w:r>
      <w:r w:rsidRPr="00322C24">
        <w:rPr>
          <w:rtl/>
        </w:rPr>
        <w:t xml:space="preserve"> ואלה שכן בוחרות לצאת מהבית ולהגיע למקלט</w:t>
      </w:r>
      <w:r>
        <w:rPr>
          <w:rFonts w:hint="cs"/>
          <w:rtl/>
        </w:rPr>
        <w:t>ים</w:t>
      </w:r>
      <w:bookmarkStart w:id="8400" w:name="_ETM_Q20_277018"/>
      <w:bookmarkStart w:id="8401" w:name="_ETM_Q20_277165"/>
      <w:bookmarkEnd w:id="8400"/>
      <w:bookmarkEnd w:id="8401"/>
      <w:r>
        <w:rPr>
          <w:rFonts w:hint="cs"/>
          <w:rtl/>
        </w:rPr>
        <w:t xml:space="preserve"> </w:t>
      </w:r>
      <w:r>
        <w:rPr>
          <w:rFonts w:hint="eastAsia"/>
          <w:rtl/>
        </w:rPr>
        <w:t>–</w:t>
      </w:r>
      <w:r>
        <w:rPr>
          <w:rFonts w:hint="cs"/>
          <w:rtl/>
        </w:rPr>
        <w:t xml:space="preserve"> </w:t>
      </w:r>
      <w:r w:rsidRPr="00322C24">
        <w:rPr>
          <w:rtl/>
        </w:rPr>
        <w:t>בסוף התקופה יש רבות</w:t>
      </w:r>
      <w:r>
        <w:rPr>
          <w:rtl/>
        </w:rPr>
        <w:t xml:space="preserve"> </w:t>
      </w:r>
      <w:r>
        <w:rPr>
          <w:rFonts w:hint="cs"/>
          <w:rtl/>
        </w:rPr>
        <w:t>מהן שאין להן לאן</w:t>
      </w:r>
      <w:r w:rsidRPr="00322C24">
        <w:rPr>
          <w:rtl/>
        </w:rPr>
        <w:t xml:space="preserve"> ללכת</w:t>
      </w:r>
      <w:r>
        <w:rPr>
          <w:rFonts w:hint="cs"/>
          <w:rtl/>
        </w:rPr>
        <w:t>.</w:t>
      </w:r>
      <w:r w:rsidRPr="00322C24">
        <w:rPr>
          <w:rtl/>
        </w:rPr>
        <w:t xml:space="preserve"> הרי לא </w:t>
      </w:r>
      <w:r>
        <w:rPr>
          <w:rFonts w:hint="cs"/>
          <w:rtl/>
        </w:rPr>
        <w:t>יתואר</w:t>
      </w:r>
      <w:r w:rsidRPr="00322C24">
        <w:rPr>
          <w:rtl/>
        </w:rPr>
        <w:t xml:space="preserve"> שנשי</w:t>
      </w:r>
      <w:r>
        <w:rPr>
          <w:rtl/>
        </w:rPr>
        <w:t>ם ש</w:t>
      </w:r>
      <w:r>
        <w:rPr>
          <w:rFonts w:hint="cs"/>
          <w:rtl/>
        </w:rPr>
        <w:t>י</w:t>
      </w:r>
      <w:r w:rsidRPr="00322C24">
        <w:rPr>
          <w:rtl/>
        </w:rPr>
        <w:t>וצא</w:t>
      </w:r>
      <w:r>
        <w:rPr>
          <w:rFonts w:hint="cs"/>
          <w:rtl/>
        </w:rPr>
        <w:t>ו</w:t>
      </w:r>
      <w:r w:rsidRPr="00322C24">
        <w:rPr>
          <w:rtl/>
        </w:rPr>
        <w:t>ת</w:t>
      </w:r>
      <w:r>
        <w:rPr>
          <w:rFonts w:hint="cs"/>
          <w:rtl/>
        </w:rPr>
        <w:t xml:space="preserve"> ממקלט,</w:t>
      </w:r>
      <w:r w:rsidRPr="00322C24">
        <w:rPr>
          <w:rtl/>
        </w:rPr>
        <w:t xml:space="preserve"> בין אם זה </w:t>
      </w:r>
      <w:r>
        <w:rPr>
          <w:rtl/>
        </w:rPr>
        <w:t>עם ילדים קטנים ובין אם זה בגפ</w:t>
      </w:r>
      <w:r>
        <w:rPr>
          <w:rFonts w:hint="cs"/>
          <w:rtl/>
        </w:rPr>
        <w:t>ן, יישלחו</w:t>
      </w:r>
      <w:r w:rsidRPr="00322C24">
        <w:rPr>
          <w:rtl/>
        </w:rPr>
        <w:t xml:space="preserve"> לרחוב</w:t>
      </w:r>
      <w:r>
        <w:rPr>
          <w:rFonts w:hint="cs"/>
          <w:rtl/>
        </w:rPr>
        <w:t>.</w:t>
      </w:r>
      <w:r w:rsidRPr="00322C24">
        <w:rPr>
          <w:rtl/>
        </w:rPr>
        <w:t xml:space="preserve"> יש מעט מאוד דירות </w:t>
      </w:r>
      <w:r>
        <w:rPr>
          <w:rFonts w:hint="cs"/>
          <w:rtl/>
        </w:rPr>
        <w:t>קלט,</w:t>
      </w:r>
      <w:r>
        <w:rPr>
          <w:rtl/>
        </w:rPr>
        <w:t xml:space="preserve"> דירות מעבר</w:t>
      </w:r>
      <w:r>
        <w:rPr>
          <w:rFonts w:hint="cs"/>
          <w:rtl/>
        </w:rPr>
        <w:t>,</w:t>
      </w:r>
      <w:r w:rsidRPr="00322C24">
        <w:rPr>
          <w:rtl/>
        </w:rPr>
        <w:t xml:space="preserve"> אבל יש נשים שזקוקות לדיור ציבורי</w:t>
      </w:r>
      <w:r>
        <w:rPr>
          <w:rFonts w:hint="cs"/>
          <w:rtl/>
        </w:rPr>
        <w:t>, והן זקוקות</w:t>
      </w:r>
      <w:r w:rsidRPr="00322C24">
        <w:rPr>
          <w:rtl/>
        </w:rPr>
        <w:t xml:space="preserve"> למדינה</w:t>
      </w:r>
      <w:r>
        <w:rPr>
          <w:rFonts w:hint="cs"/>
          <w:rtl/>
        </w:rPr>
        <w:t>. אז</w:t>
      </w:r>
      <w:r>
        <w:rPr>
          <w:rtl/>
        </w:rPr>
        <w:t xml:space="preserve"> החוק שלי מציע</w:t>
      </w:r>
      <w:r w:rsidRPr="00322C24">
        <w:rPr>
          <w:rtl/>
        </w:rPr>
        <w:t xml:space="preserve"> שנתיים</w:t>
      </w:r>
      <w:r>
        <w:rPr>
          <w:rFonts w:hint="cs"/>
          <w:rtl/>
        </w:rPr>
        <w:t>,</w:t>
      </w:r>
      <w:r w:rsidRPr="00322C24">
        <w:rPr>
          <w:rtl/>
        </w:rPr>
        <w:t xml:space="preserve"> לתת להן שנתיים לקבל מחסה</w:t>
      </w:r>
      <w:r>
        <w:rPr>
          <w:rFonts w:hint="cs"/>
          <w:rtl/>
        </w:rPr>
        <w:t>,</w:t>
      </w:r>
      <w:r>
        <w:rPr>
          <w:rtl/>
        </w:rPr>
        <w:t xml:space="preserve"> שלא יחזרו לבעל המ</w:t>
      </w:r>
      <w:r>
        <w:rPr>
          <w:rFonts w:hint="cs"/>
          <w:rtl/>
        </w:rPr>
        <w:t>כ</w:t>
      </w:r>
      <w:r w:rsidRPr="00322C24">
        <w:rPr>
          <w:rtl/>
        </w:rPr>
        <w:t>ה</w:t>
      </w:r>
      <w:r>
        <w:rPr>
          <w:rFonts w:hint="cs"/>
          <w:rtl/>
        </w:rPr>
        <w:t>,</w:t>
      </w:r>
      <w:r>
        <w:rPr>
          <w:rtl/>
        </w:rPr>
        <w:t xml:space="preserve"> ש</w:t>
      </w:r>
      <w:r w:rsidRPr="00322C24">
        <w:rPr>
          <w:rtl/>
        </w:rPr>
        <w:t xml:space="preserve">הרבה פעמים </w:t>
      </w:r>
      <w:r>
        <w:rPr>
          <w:rFonts w:hint="cs"/>
          <w:rtl/>
        </w:rPr>
        <w:t xml:space="preserve">הוא הבעל שרוצח, והן הופכות להיות חלק מהמספרים </w:t>
      </w:r>
      <w:bookmarkStart w:id="8402" w:name="_ETM_Q20_323324"/>
      <w:bookmarkEnd w:id="8402"/>
      <w:proofErr w:type="spellStart"/>
      <w:r>
        <w:rPr>
          <w:rFonts w:hint="cs"/>
          <w:rtl/>
        </w:rPr>
        <w:t>הכל</w:t>
      </w:r>
      <w:proofErr w:type="spellEnd"/>
      <w:r w:rsidR="000C1904">
        <w:rPr>
          <w:rFonts w:hint="cs"/>
          <w:rtl/>
        </w:rPr>
        <w:t>-</w:t>
      </w:r>
      <w:r>
        <w:rPr>
          <w:rFonts w:hint="cs"/>
          <w:rtl/>
        </w:rPr>
        <w:t xml:space="preserve">כך </w:t>
      </w:r>
      <w:r w:rsidRPr="00322C24">
        <w:rPr>
          <w:rtl/>
        </w:rPr>
        <w:t>קשים</w:t>
      </w:r>
      <w:r>
        <w:rPr>
          <w:rFonts w:hint="cs"/>
          <w:rtl/>
        </w:rPr>
        <w:t>.</w:t>
      </w:r>
      <w:r w:rsidRPr="00322C24">
        <w:rPr>
          <w:rtl/>
        </w:rPr>
        <w:t xml:space="preserve"> </w:t>
      </w:r>
    </w:p>
    <w:p w:rsidR="00C7504F" w:rsidRDefault="00C7504F" w:rsidP="00AB22D1">
      <w:pPr>
        <w:rPr>
          <w:rtl/>
        </w:rPr>
      </w:pPr>
      <w:bookmarkStart w:id="8403" w:name="_ETM_Q20_324005"/>
      <w:bookmarkStart w:id="8404" w:name="_ETM_Q20_324143"/>
      <w:bookmarkEnd w:id="8403"/>
      <w:bookmarkEnd w:id="8404"/>
    </w:p>
    <w:p w:rsidR="00C7504F" w:rsidRDefault="00C7504F" w:rsidP="00AB22D1">
      <w:pPr>
        <w:rPr>
          <w:rtl/>
        </w:rPr>
      </w:pPr>
      <w:bookmarkStart w:id="8405" w:name="_ETM_Q20_324232"/>
      <w:bookmarkStart w:id="8406" w:name="_ETM_Q20_324286"/>
      <w:bookmarkEnd w:id="8405"/>
      <w:bookmarkEnd w:id="8406"/>
      <w:r w:rsidRPr="00322C24">
        <w:rPr>
          <w:rtl/>
        </w:rPr>
        <w:t>אתמול קיימתי דיון מאוד מורחב בוועדה לקידום מעמד האישה לציון יום המאבק באלימות כלפי נשים</w:t>
      </w:r>
      <w:r>
        <w:rPr>
          <w:rFonts w:hint="cs"/>
          <w:rtl/>
        </w:rPr>
        <w:t>.</w:t>
      </w:r>
      <w:r w:rsidRPr="00322C24">
        <w:rPr>
          <w:rtl/>
        </w:rPr>
        <w:t xml:space="preserve"> הנתונים מאוד ברורים</w:t>
      </w:r>
      <w:r>
        <w:rPr>
          <w:rFonts w:hint="cs"/>
          <w:rtl/>
        </w:rPr>
        <w:t>.</w:t>
      </w:r>
      <w:r w:rsidRPr="00322C24">
        <w:rPr>
          <w:rtl/>
        </w:rPr>
        <w:t xml:space="preserve"> שר הרווחה</w:t>
      </w:r>
      <w:r>
        <w:rPr>
          <w:rFonts w:hint="cs"/>
          <w:rtl/>
        </w:rPr>
        <w:t>,</w:t>
      </w:r>
      <w:r w:rsidRPr="00322C24">
        <w:rPr>
          <w:rtl/>
        </w:rPr>
        <w:t xml:space="preserve"> המנכ"ל שלך </w:t>
      </w:r>
      <w:r>
        <w:rPr>
          <w:rFonts w:hint="cs"/>
          <w:rtl/>
        </w:rPr>
        <w:t>השתתף</w:t>
      </w:r>
      <w:r w:rsidRPr="00322C24">
        <w:rPr>
          <w:rtl/>
        </w:rPr>
        <w:t xml:space="preserve"> בדיון</w:t>
      </w:r>
      <w:r>
        <w:rPr>
          <w:rFonts w:hint="cs"/>
          <w:rtl/>
        </w:rPr>
        <w:t>.</w:t>
      </w:r>
      <w:r w:rsidRPr="00322C24">
        <w:rPr>
          <w:rtl/>
        </w:rPr>
        <w:t xml:space="preserve"> הוצג לנו ש</w:t>
      </w:r>
      <w:r>
        <w:rPr>
          <w:rFonts w:hint="cs"/>
          <w:rtl/>
        </w:rPr>
        <w:t>-30</w:t>
      </w:r>
      <w:r w:rsidRPr="00322C24">
        <w:rPr>
          <w:rtl/>
        </w:rPr>
        <w:t xml:space="preserve"> נשים נרצחו בשנה האחרונה</w:t>
      </w:r>
      <w:r>
        <w:rPr>
          <w:rFonts w:hint="cs"/>
          <w:rtl/>
        </w:rPr>
        <w:t>.</w:t>
      </w:r>
      <w:r>
        <w:rPr>
          <w:rtl/>
        </w:rPr>
        <w:t xml:space="preserve"> את</w:t>
      </w:r>
      <w:r>
        <w:rPr>
          <w:rFonts w:hint="cs"/>
          <w:rtl/>
        </w:rPr>
        <w:t xml:space="preserve"> שתיים </w:t>
      </w:r>
      <w:r>
        <w:rPr>
          <w:rtl/>
        </w:rPr>
        <w:t>מה</w:t>
      </w:r>
      <w:r>
        <w:rPr>
          <w:rFonts w:hint="cs"/>
          <w:rtl/>
        </w:rPr>
        <w:t>ן</w:t>
      </w:r>
      <w:r w:rsidRPr="00322C24">
        <w:rPr>
          <w:rtl/>
        </w:rPr>
        <w:t xml:space="preserve"> גר</w:t>
      </w:r>
      <w:r>
        <w:rPr>
          <w:rFonts w:hint="cs"/>
          <w:rtl/>
        </w:rPr>
        <w:t>ע</w:t>
      </w:r>
      <w:r>
        <w:rPr>
          <w:rtl/>
        </w:rPr>
        <w:t>ו מהמס</w:t>
      </w:r>
      <w:r>
        <w:rPr>
          <w:rFonts w:hint="cs"/>
          <w:rtl/>
        </w:rPr>
        <w:t>פר</w:t>
      </w:r>
      <w:r w:rsidRPr="00322C24">
        <w:rPr>
          <w:rtl/>
        </w:rPr>
        <w:t xml:space="preserve"> כי הן קטינות</w:t>
      </w:r>
      <w:r>
        <w:rPr>
          <w:rFonts w:hint="cs"/>
          <w:rtl/>
        </w:rPr>
        <w:t>.</w:t>
      </w:r>
      <w:r>
        <w:rPr>
          <w:rtl/>
        </w:rPr>
        <w:t xml:space="preserve"> כל </w:t>
      </w:r>
      <w:r>
        <w:rPr>
          <w:rFonts w:hint="cs"/>
          <w:rtl/>
        </w:rPr>
        <w:t xml:space="preserve">אחת </w:t>
      </w:r>
      <w:r>
        <w:rPr>
          <w:rtl/>
        </w:rPr>
        <w:t>מה</w:t>
      </w:r>
      <w:r>
        <w:rPr>
          <w:rFonts w:hint="cs"/>
          <w:rtl/>
        </w:rPr>
        <w:t>ן היא</w:t>
      </w:r>
      <w:r w:rsidRPr="00322C24">
        <w:rPr>
          <w:rtl/>
        </w:rPr>
        <w:t xml:space="preserve"> עולם ומלואו</w:t>
      </w:r>
      <w:r>
        <w:rPr>
          <w:rFonts w:hint="cs"/>
          <w:rtl/>
        </w:rPr>
        <w:t>.</w:t>
      </w:r>
      <w:r w:rsidRPr="00322C24">
        <w:rPr>
          <w:rtl/>
        </w:rPr>
        <w:t xml:space="preserve"> חלק מהתיקים עוד לא פוענחו</w:t>
      </w:r>
      <w:r>
        <w:rPr>
          <w:rFonts w:hint="cs"/>
          <w:rtl/>
        </w:rPr>
        <w:t>,</w:t>
      </w:r>
      <w:r w:rsidRPr="00322C24">
        <w:rPr>
          <w:rtl/>
        </w:rPr>
        <w:t xml:space="preserve"> ולכן ההערכה היא </w:t>
      </w:r>
      <w:r>
        <w:rPr>
          <w:rFonts w:hint="cs"/>
          <w:rtl/>
        </w:rPr>
        <w:t>שרבע,</w:t>
      </w:r>
      <w:r w:rsidRPr="00322C24">
        <w:rPr>
          <w:rtl/>
        </w:rPr>
        <w:t xml:space="preserve"> </w:t>
      </w:r>
      <w:r>
        <w:rPr>
          <w:rFonts w:hint="cs"/>
          <w:rtl/>
        </w:rPr>
        <w:t>ב</w:t>
      </w:r>
      <w:r w:rsidRPr="00322C24">
        <w:rPr>
          <w:rtl/>
        </w:rPr>
        <w:t>מספרים</w:t>
      </w:r>
      <w:r>
        <w:rPr>
          <w:rFonts w:hint="cs"/>
          <w:rtl/>
        </w:rPr>
        <w:t>,</w:t>
      </w:r>
      <w:r w:rsidRPr="00322C24">
        <w:rPr>
          <w:rtl/>
        </w:rPr>
        <w:t xml:space="preserve"> </w:t>
      </w:r>
      <w:r>
        <w:rPr>
          <w:rFonts w:hint="cs"/>
          <w:rtl/>
        </w:rPr>
        <w:t>הן</w:t>
      </w:r>
      <w:r>
        <w:rPr>
          <w:rtl/>
        </w:rPr>
        <w:t xml:space="preserve"> נשים שנרצחו ע</w:t>
      </w:r>
      <w:r>
        <w:rPr>
          <w:rFonts w:hint="cs"/>
          <w:rtl/>
        </w:rPr>
        <w:t xml:space="preserve">ל </w:t>
      </w:r>
      <w:r w:rsidRPr="00322C24">
        <w:rPr>
          <w:rtl/>
        </w:rPr>
        <w:t>י</w:t>
      </w:r>
      <w:r>
        <w:rPr>
          <w:rFonts w:hint="cs"/>
          <w:rtl/>
        </w:rPr>
        <w:t>די</w:t>
      </w:r>
      <w:r w:rsidRPr="00322C24">
        <w:rPr>
          <w:rtl/>
        </w:rPr>
        <w:t xml:space="preserve"> </w:t>
      </w:r>
      <w:r>
        <w:rPr>
          <w:rFonts w:hint="cs"/>
          <w:rtl/>
        </w:rPr>
        <w:t>בן</w:t>
      </w:r>
      <w:r w:rsidRPr="00322C24">
        <w:rPr>
          <w:rtl/>
        </w:rPr>
        <w:t xml:space="preserve"> זוגן</w:t>
      </w:r>
      <w:r>
        <w:rPr>
          <w:rFonts w:hint="cs"/>
          <w:rtl/>
        </w:rPr>
        <w:t>,</w:t>
      </w:r>
      <w:r w:rsidRPr="00322C24">
        <w:rPr>
          <w:rtl/>
        </w:rPr>
        <w:t xml:space="preserve"> והאחרות </w:t>
      </w:r>
      <w:r>
        <w:rPr>
          <w:rFonts w:hint="cs"/>
          <w:rtl/>
        </w:rPr>
        <w:t xml:space="preserve">– </w:t>
      </w:r>
      <w:r w:rsidRPr="00322C24">
        <w:rPr>
          <w:rtl/>
        </w:rPr>
        <w:t>ע</w:t>
      </w:r>
      <w:r>
        <w:rPr>
          <w:rFonts w:hint="cs"/>
          <w:rtl/>
        </w:rPr>
        <w:t xml:space="preserve">ל </w:t>
      </w:r>
      <w:r w:rsidRPr="00322C24">
        <w:rPr>
          <w:rtl/>
        </w:rPr>
        <w:t>י</w:t>
      </w:r>
      <w:r>
        <w:rPr>
          <w:rFonts w:hint="cs"/>
          <w:rtl/>
        </w:rPr>
        <w:t>די</w:t>
      </w:r>
      <w:r w:rsidRPr="00322C24">
        <w:rPr>
          <w:rtl/>
        </w:rPr>
        <w:t xml:space="preserve"> קרוב משפחה</w:t>
      </w:r>
      <w:r>
        <w:rPr>
          <w:rFonts w:hint="cs"/>
          <w:rtl/>
        </w:rPr>
        <w:t>.</w:t>
      </w:r>
      <w:r w:rsidRPr="00322C24">
        <w:rPr>
          <w:rtl/>
        </w:rPr>
        <w:t xml:space="preserve"> הרציחות</w:t>
      </w:r>
      <w:r>
        <w:rPr>
          <w:rFonts w:hint="cs"/>
          <w:rtl/>
        </w:rPr>
        <w:t>,</w:t>
      </w:r>
      <w:r w:rsidRPr="00322C24">
        <w:rPr>
          <w:rtl/>
        </w:rPr>
        <w:t xml:space="preserve"> </w:t>
      </w:r>
      <w:r>
        <w:rPr>
          <w:rFonts w:hint="cs"/>
          <w:rtl/>
        </w:rPr>
        <w:t>ב</w:t>
      </w:r>
      <w:r w:rsidRPr="00322C24">
        <w:rPr>
          <w:rtl/>
        </w:rPr>
        <w:t>לא מעט מהן הכתובת הייתה על הקיר</w:t>
      </w:r>
      <w:r>
        <w:rPr>
          <w:rFonts w:hint="cs"/>
          <w:rtl/>
        </w:rPr>
        <w:t>,</w:t>
      </w:r>
      <w:r w:rsidRPr="00322C24">
        <w:rPr>
          <w:rtl/>
        </w:rPr>
        <w:t xml:space="preserve"> ואנחנו מדברים על זה הרבה שנים</w:t>
      </w:r>
      <w:r>
        <w:rPr>
          <w:rFonts w:hint="cs"/>
          <w:rtl/>
        </w:rPr>
        <w:t>.</w:t>
      </w:r>
      <w:r w:rsidRPr="00322C24">
        <w:rPr>
          <w:rtl/>
        </w:rPr>
        <w:t xml:space="preserve"> אבל מאז פרוץ המלחמה</w:t>
      </w:r>
      <w:r>
        <w:rPr>
          <w:rFonts w:hint="cs"/>
          <w:rtl/>
        </w:rPr>
        <w:t>,</w:t>
      </w:r>
      <w:r w:rsidRPr="00322C24">
        <w:rPr>
          <w:rtl/>
        </w:rPr>
        <w:t xml:space="preserve"> תשימו לב</w:t>
      </w:r>
      <w:r>
        <w:rPr>
          <w:rFonts w:hint="cs"/>
          <w:rtl/>
        </w:rPr>
        <w:t>,</w:t>
      </w:r>
      <w:r>
        <w:rPr>
          <w:rtl/>
        </w:rPr>
        <w:t xml:space="preserve"> </w:t>
      </w:r>
      <w:r w:rsidRPr="00322C24">
        <w:rPr>
          <w:rtl/>
        </w:rPr>
        <w:t>יש ירידה בצריכת השירותים ובסיוע ו</w:t>
      </w:r>
      <w:r>
        <w:rPr>
          <w:rFonts w:hint="cs"/>
          <w:rtl/>
        </w:rPr>
        <w:t>ב</w:t>
      </w:r>
      <w:r w:rsidRPr="00322C24">
        <w:rPr>
          <w:rtl/>
        </w:rPr>
        <w:t>בקשות לעזרה</w:t>
      </w:r>
      <w:r>
        <w:rPr>
          <w:rFonts w:hint="cs"/>
          <w:rtl/>
        </w:rPr>
        <w:t>,</w:t>
      </w:r>
      <w:r>
        <w:rPr>
          <w:rtl/>
        </w:rPr>
        <w:t xml:space="preserve"> כי בזמן מלחמה </w:t>
      </w:r>
      <w:r w:rsidRPr="00322C24">
        <w:rPr>
          <w:rtl/>
        </w:rPr>
        <w:t>אנשים מתכנסים בבת</w:t>
      </w:r>
      <w:r>
        <w:rPr>
          <w:rFonts w:hint="cs"/>
          <w:rtl/>
        </w:rPr>
        <w:t>יהם.</w:t>
      </w:r>
      <w:r>
        <w:rPr>
          <w:rtl/>
        </w:rPr>
        <w:t xml:space="preserve"> כך גם </w:t>
      </w:r>
      <w:r>
        <w:rPr>
          <w:rFonts w:hint="cs"/>
          <w:rtl/>
        </w:rPr>
        <w:t>ה</w:t>
      </w:r>
      <w:r>
        <w:rPr>
          <w:rtl/>
        </w:rPr>
        <w:t>נשים שחיות בצ</w:t>
      </w:r>
      <w:r>
        <w:rPr>
          <w:rFonts w:hint="cs"/>
          <w:rtl/>
        </w:rPr>
        <w:t xml:space="preserve">ל האלימות, </w:t>
      </w:r>
      <w:bookmarkStart w:id="8407" w:name="_ETM_Q20_399017"/>
      <w:bookmarkEnd w:id="8407"/>
      <w:r>
        <w:rPr>
          <w:rFonts w:hint="cs"/>
          <w:rtl/>
        </w:rPr>
        <w:t>אדוני היושב-ראש.</w:t>
      </w:r>
      <w:r w:rsidRPr="00322C24">
        <w:rPr>
          <w:rtl/>
        </w:rPr>
        <w:t xml:space="preserve"> </w:t>
      </w:r>
      <w:bookmarkStart w:id="8408" w:name="_ETM_Q20_400046"/>
      <w:bookmarkEnd w:id="8408"/>
    </w:p>
    <w:p w:rsidR="00C7504F" w:rsidRDefault="00C7504F" w:rsidP="00AB22D1">
      <w:pPr>
        <w:rPr>
          <w:rtl/>
        </w:rPr>
      </w:pPr>
    </w:p>
    <w:p w:rsidR="00C7504F" w:rsidRDefault="00C7504F" w:rsidP="00AB22D1">
      <w:pPr>
        <w:rPr>
          <w:rtl/>
        </w:rPr>
      </w:pPr>
      <w:bookmarkStart w:id="8409" w:name="_ETM_Q20_400325"/>
      <w:bookmarkStart w:id="8410" w:name="_ETM_Q20_400358"/>
      <w:bookmarkStart w:id="8411" w:name="_ETM_Q20_400407"/>
      <w:bookmarkEnd w:id="8409"/>
      <w:bookmarkEnd w:id="8410"/>
      <w:bookmarkEnd w:id="8411"/>
      <w:r>
        <w:rPr>
          <w:rFonts w:hint="cs"/>
          <w:rtl/>
        </w:rPr>
        <w:t>ו</w:t>
      </w:r>
      <w:r w:rsidRPr="00322C24">
        <w:rPr>
          <w:rtl/>
        </w:rPr>
        <w:t>אתה יודע מה</w:t>
      </w:r>
      <w:r>
        <w:rPr>
          <w:rFonts w:hint="cs"/>
          <w:rtl/>
        </w:rPr>
        <w:t>,</w:t>
      </w:r>
      <w:r w:rsidRPr="00322C24">
        <w:rPr>
          <w:rtl/>
        </w:rPr>
        <w:t xml:space="preserve"> זה כסף קטן</w:t>
      </w:r>
      <w:r>
        <w:rPr>
          <w:rFonts w:hint="cs"/>
          <w:rtl/>
        </w:rPr>
        <w:t>.</w:t>
      </w:r>
      <w:r w:rsidRPr="00322C24">
        <w:rPr>
          <w:rtl/>
        </w:rPr>
        <w:t xml:space="preserve"> אנחנו ספרנו במקום</w:t>
      </w:r>
      <w:r>
        <w:rPr>
          <w:rFonts w:hint="cs"/>
          <w:rtl/>
        </w:rPr>
        <w:t>, עשינו חישוב:</w:t>
      </w:r>
      <w:r w:rsidRPr="00322C24">
        <w:rPr>
          <w:rtl/>
        </w:rPr>
        <w:t xml:space="preserve"> מדי שנה יוצאות בין 500 ל-700 נשים למקלטים</w:t>
      </w:r>
      <w:r>
        <w:rPr>
          <w:rFonts w:hint="cs"/>
          <w:rtl/>
        </w:rPr>
        <w:t>.</w:t>
      </w:r>
      <w:r>
        <w:rPr>
          <w:rtl/>
        </w:rPr>
        <w:t xml:space="preserve"> מס</w:t>
      </w:r>
      <w:r>
        <w:rPr>
          <w:rFonts w:hint="cs"/>
          <w:rtl/>
        </w:rPr>
        <w:t>פר</w:t>
      </w:r>
      <w:r>
        <w:rPr>
          <w:rtl/>
        </w:rPr>
        <w:t xml:space="preserve"> היוצאות </w:t>
      </w:r>
      <w:r>
        <w:rPr>
          <w:rFonts w:hint="cs"/>
          <w:rtl/>
        </w:rPr>
        <w:t xml:space="preserve">הוא </w:t>
      </w:r>
      <w:r w:rsidRPr="00322C24">
        <w:rPr>
          <w:rtl/>
        </w:rPr>
        <w:t>בערך זה</w:t>
      </w:r>
      <w:r>
        <w:rPr>
          <w:rFonts w:hint="cs"/>
          <w:rtl/>
        </w:rPr>
        <w:t>ה.</w:t>
      </w:r>
      <w:r w:rsidRPr="00322C24">
        <w:rPr>
          <w:rtl/>
        </w:rPr>
        <w:t xml:space="preserve"> אם אנחנו לוקחים רק מחצית מהן שזקוקות לדי</w:t>
      </w:r>
      <w:r>
        <w:rPr>
          <w:rtl/>
        </w:rPr>
        <w:t>ור ציבורי</w:t>
      </w:r>
      <w:r>
        <w:rPr>
          <w:rFonts w:hint="cs"/>
          <w:rtl/>
        </w:rPr>
        <w:t>,</w:t>
      </w:r>
      <w:r>
        <w:rPr>
          <w:rtl/>
        </w:rPr>
        <w:t xml:space="preserve"> אנחנו מדברים על </w:t>
      </w:r>
      <w:r>
        <w:rPr>
          <w:rFonts w:hint="cs"/>
          <w:rtl/>
        </w:rPr>
        <w:t>כ-</w:t>
      </w:r>
      <w:r>
        <w:rPr>
          <w:rtl/>
        </w:rPr>
        <w:t>2</w:t>
      </w:r>
      <w:r w:rsidRPr="00322C24">
        <w:rPr>
          <w:rtl/>
        </w:rPr>
        <w:t xml:space="preserve">0 </w:t>
      </w:r>
      <w:r>
        <w:rPr>
          <w:rFonts w:hint="cs"/>
          <w:rtl/>
        </w:rPr>
        <w:t xml:space="preserve">מיליון </w:t>
      </w:r>
      <w:r w:rsidRPr="00322C24">
        <w:rPr>
          <w:rtl/>
        </w:rPr>
        <w:t>שקלים מהקופה הציבורית</w:t>
      </w:r>
      <w:r>
        <w:rPr>
          <w:rFonts w:hint="cs"/>
          <w:rtl/>
        </w:rPr>
        <w:t>.</w:t>
      </w:r>
      <w:r w:rsidRPr="00322C24">
        <w:rPr>
          <w:rtl/>
        </w:rPr>
        <w:t xml:space="preserve"> כולנו יודעים שזה טיפה בים</w:t>
      </w:r>
      <w:r>
        <w:rPr>
          <w:rFonts w:hint="cs"/>
          <w:rtl/>
        </w:rPr>
        <w:t>,</w:t>
      </w:r>
      <w:r w:rsidRPr="00322C24">
        <w:rPr>
          <w:rtl/>
        </w:rPr>
        <w:t xml:space="preserve"> אם בכלל</w:t>
      </w:r>
      <w:r>
        <w:rPr>
          <w:rFonts w:hint="cs"/>
          <w:rtl/>
        </w:rPr>
        <w:t>,</w:t>
      </w:r>
      <w:r>
        <w:rPr>
          <w:rtl/>
        </w:rPr>
        <w:t xml:space="preserve"> וזה יכול להעניק לה</w:t>
      </w:r>
      <w:r>
        <w:rPr>
          <w:rFonts w:hint="cs"/>
          <w:rtl/>
        </w:rPr>
        <w:t>ן</w:t>
      </w:r>
      <w:r>
        <w:rPr>
          <w:rtl/>
        </w:rPr>
        <w:t xml:space="preserve"> </w:t>
      </w:r>
      <w:r>
        <w:rPr>
          <w:rFonts w:hint="cs"/>
          <w:rtl/>
        </w:rPr>
        <w:t>ס</w:t>
      </w:r>
      <w:r>
        <w:rPr>
          <w:rtl/>
        </w:rPr>
        <w:t>ל יציאה ראוי</w:t>
      </w:r>
      <w:r>
        <w:rPr>
          <w:rFonts w:hint="cs"/>
          <w:rtl/>
        </w:rPr>
        <w:t>. מ</w:t>
      </w:r>
      <w:r>
        <w:rPr>
          <w:rtl/>
        </w:rPr>
        <w:t>עבר לסל היציאה צריך לתת לה</w:t>
      </w:r>
      <w:r>
        <w:rPr>
          <w:rFonts w:hint="cs"/>
          <w:rtl/>
        </w:rPr>
        <w:t>ן</w:t>
      </w:r>
      <w:r w:rsidRPr="00322C24">
        <w:rPr>
          <w:rtl/>
        </w:rPr>
        <w:t xml:space="preserve"> דירה</w:t>
      </w:r>
      <w:r>
        <w:rPr>
          <w:rFonts w:hint="cs"/>
          <w:rtl/>
        </w:rPr>
        <w:t>.</w:t>
      </w:r>
      <w:r w:rsidRPr="00322C24">
        <w:rPr>
          <w:rtl/>
        </w:rPr>
        <w:t xml:space="preserve"> </w:t>
      </w:r>
      <w:bookmarkStart w:id="8412" w:name="_ETM_Q20_440300"/>
      <w:bookmarkStart w:id="8413" w:name="_ETM_Q20_440427"/>
      <w:bookmarkStart w:id="8414" w:name="_ETM_Q20_440467"/>
      <w:bookmarkStart w:id="8415" w:name="_ETM_Q20_440550"/>
      <w:bookmarkEnd w:id="8412"/>
      <w:bookmarkEnd w:id="8413"/>
      <w:bookmarkEnd w:id="8414"/>
      <w:bookmarkEnd w:id="8415"/>
      <w:r w:rsidRPr="00322C24">
        <w:rPr>
          <w:rtl/>
        </w:rPr>
        <w:t>תקשיבו</w:t>
      </w:r>
      <w:r>
        <w:rPr>
          <w:rFonts w:hint="cs"/>
          <w:rtl/>
        </w:rPr>
        <w:t>,</w:t>
      </w:r>
      <w:r>
        <w:rPr>
          <w:rtl/>
        </w:rPr>
        <w:t xml:space="preserve"> לא יכול להיות מצב ש</w:t>
      </w:r>
      <w:r w:rsidRPr="00322C24">
        <w:rPr>
          <w:rtl/>
        </w:rPr>
        <w:t>נשים יעמדו בסיטואציה של משפט שלמה</w:t>
      </w:r>
      <w:r>
        <w:rPr>
          <w:rFonts w:hint="cs"/>
          <w:rtl/>
        </w:rPr>
        <w:t>.</w:t>
      </w:r>
      <w:r w:rsidRPr="00322C24">
        <w:rPr>
          <w:rtl/>
        </w:rPr>
        <w:t xml:space="preserve"> אישה שמא</w:t>
      </w:r>
      <w:r>
        <w:rPr>
          <w:rFonts w:hint="cs"/>
          <w:rtl/>
        </w:rPr>
        <w:t>ו</w:t>
      </w:r>
      <w:r>
        <w:rPr>
          <w:rtl/>
        </w:rPr>
        <w:t>ימת יום</w:t>
      </w:r>
      <w:r>
        <w:rPr>
          <w:rFonts w:hint="cs"/>
          <w:rtl/>
        </w:rPr>
        <w:t>-</w:t>
      </w:r>
      <w:r w:rsidRPr="00322C24">
        <w:rPr>
          <w:rtl/>
        </w:rPr>
        <w:t>יום באופן ברור עם סיכון מ</w:t>
      </w:r>
      <w:r>
        <w:rPr>
          <w:rFonts w:hint="cs"/>
          <w:rtl/>
        </w:rPr>
        <w:t>י</w:t>
      </w:r>
      <w:r w:rsidRPr="00322C24">
        <w:rPr>
          <w:rtl/>
        </w:rPr>
        <w:t>ידי לא יכולה לצאת מהבית</w:t>
      </w:r>
      <w:r>
        <w:rPr>
          <w:rFonts w:hint="cs"/>
          <w:rtl/>
        </w:rPr>
        <w:t>,</w:t>
      </w:r>
      <w:r w:rsidRPr="00322C24">
        <w:rPr>
          <w:rtl/>
        </w:rPr>
        <w:t xml:space="preserve"> אדוני שר הרווחה</w:t>
      </w:r>
      <w:r>
        <w:rPr>
          <w:rFonts w:hint="cs"/>
          <w:rtl/>
        </w:rPr>
        <w:t>,</w:t>
      </w:r>
      <w:r w:rsidRPr="00322C24">
        <w:rPr>
          <w:rtl/>
        </w:rPr>
        <w:t xml:space="preserve"> כי הרבה פעמים היא לא יכולה לקחת את הילדים המתבגרים של</w:t>
      </w:r>
      <w:r>
        <w:rPr>
          <w:rFonts w:hint="cs"/>
          <w:rtl/>
        </w:rPr>
        <w:t>ה.</w:t>
      </w:r>
      <w:r>
        <w:rPr>
          <w:rtl/>
        </w:rPr>
        <w:t xml:space="preserve"> </w:t>
      </w:r>
      <w:r>
        <w:rPr>
          <w:rFonts w:hint="cs"/>
          <w:rtl/>
        </w:rPr>
        <w:t>ו</w:t>
      </w:r>
      <w:r w:rsidRPr="00322C24">
        <w:rPr>
          <w:rtl/>
        </w:rPr>
        <w:t>ילד מתבגר יכול להיות ילד בן 15 ו-14</w:t>
      </w:r>
      <w:r>
        <w:rPr>
          <w:rFonts w:hint="cs"/>
          <w:rtl/>
        </w:rPr>
        <w:t>,</w:t>
      </w:r>
      <w:r w:rsidRPr="00322C24">
        <w:rPr>
          <w:rtl/>
        </w:rPr>
        <w:t xml:space="preserve"> ו</w:t>
      </w:r>
      <w:r>
        <w:rPr>
          <w:rFonts w:hint="cs"/>
          <w:rtl/>
        </w:rPr>
        <w:t>אלה</w:t>
      </w:r>
      <w:r w:rsidRPr="00322C24">
        <w:rPr>
          <w:rtl/>
        </w:rPr>
        <w:t xml:space="preserve"> </w:t>
      </w:r>
      <w:r>
        <w:rPr>
          <w:rFonts w:hint="cs"/>
          <w:rtl/>
        </w:rPr>
        <w:t xml:space="preserve">עדיין </w:t>
      </w:r>
      <w:r w:rsidRPr="00322C24">
        <w:rPr>
          <w:rtl/>
        </w:rPr>
        <w:t>ילדים צעירים</w:t>
      </w:r>
      <w:r>
        <w:rPr>
          <w:rFonts w:hint="cs"/>
          <w:rtl/>
        </w:rPr>
        <w:t>.</w:t>
      </w:r>
      <w:r>
        <w:rPr>
          <w:rtl/>
        </w:rPr>
        <w:t xml:space="preserve"> יכולה להיות אימא ש</w:t>
      </w:r>
      <w:r w:rsidRPr="00322C24">
        <w:rPr>
          <w:rtl/>
        </w:rPr>
        <w:t>צריכה להשאיר</w:t>
      </w:r>
      <w:r>
        <w:rPr>
          <w:rFonts w:hint="cs"/>
          <w:rtl/>
        </w:rPr>
        <w:t xml:space="preserve"> שניים, שלושה, </w:t>
      </w:r>
      <w:bookmarkStart w:id="8416" w:name="_ETM_Q20_474016"/>
      <w:bookmarkEnd w:id="8416"/>
      <w:r>
        <w:rPr>
          <w:rFonts w:hint="cs"/>
          <w:rtl/>
        </w:rPr>
        <w:t>ארבעה</w:t>
      </w:r>
      <w:r w:rsidRPr="00322C24">
        <w:rPr>
          <w:rtl/>
        </w:rPr>
        <w:t xml:space="preserve"> ילדים מאחור</w:t>
      </w:r>
      <w:r>
        <w:rPr>
          <w:rtl/>
        </w:rPr>
        <w:t xml:space="preserve"> </w:t>
      </w:r>
      <w:r>
        <w:rPr>
          <w:rFonts w:hint="cs"/>
          <w:rtl/>
        </w:rPr>
        <w:t xml:space="preserve">– </w:t>
      </w:r>
      <w:r>
        <w:rPr>
          <w:rtl/>
        </w:rPr>
        <w:t xml:space="preserve">ולפעמים גם </w:t>
      </w:r>
      <w:r>
        <w:rPr>
          <w:rFonts w:hint="cs"/>
          <w:rtl/>
        </w:rPr>
        <w:t xml:space="preserve">אחד. </w:t>
      </w:r>
      <w:r>
        <w:rPr>
          <w:rtl/>
        </w:rPr>
        <w:t>מספיק שילד</w:t>
      </w:r>
      <w:r>
        <w:rPr>
          <w:rFonts w:hint="cs"/>
          <w:rtl/>
        </w:rPr>
        <w:t xml:space="preserve"> אחד</w:t>
      </w:r>
      <w:r>
        <w:rPr>
          <w:rtl/>
        </w:rPr>
        <w:t xml:space="preserve"> או ילדה </w:t>
      </w:r>
      <w:r>
        <w:rPr>
          <w:rFonts w:hint="cs"/>
          <w:rtl/>
        </w:rPr>
        <w:t>אחת</w:t>
      </w:r>
      <w:r w:rsidRPr="00322C24">
        <w:rPr>
          <w:rtl/>
        </w:rPr>
        <w:t xml:space="preserve"> צריכה להישאר מאחור</w:t>
      </w:r>
      <w:r>
        <w:rPr>
          <w:rFonts w:hint="cs"/>
          <w:rtl/>
        </w:rPr>
        <w:t>. איך אימא יכולה להציל את נפשה</w:t>
      </w:r>
      <w:r w:rsidRPr="00322C24">
        <w:rPr>
          <w:rtl/>
        </w:rPr>
        <w:t xml:space="preserve"> </w:t>
      </w:r>
      <w:r>
        <w:rPr>
          <w:rFonts w:hint="cs"/>
          <w:rtl/>
        </w:rPr>
        <w:t xml:space="preserve">כשהיא משאירה </w:t>
      </w:r>
      <w:bookmarkStart w:id="8417" w:name="_ETM_Q20_483259"/>
      <w:bookmarkEnd w:id="8417"/>
      <w:r w:rsidRPr="00322C24">
        <w:rPr>
          <w:rtl/>
        </w:rPr>
        <w:t>מאחור את הילד שלה עם גבר אל</w:t>
      </w:r>
      <w:r>
        <w:rPr>
          <w:rFonts w:hint="cs"/>
          <w:rtl/>
        </w:rPr>
        <w:t>ים?</w:t>
      </w:r>
      <w:r>
        <w:rPr>
          <w:rtl/>
        </w:rPr>
        <w:t xml:space="preserve"> </w:t>
      </w:r>
    </w:p>
    <w:p w:rsidR="00C7504F" w:rsidRDefault="00C7504F" w:rsidP="00AB22D1">
      <w:pPr>
        <w:rPr>
          <w:rtl/>
        </w:rPr>
      </w:pPr>
      <w:bookmarkStart w:id="8418" w:name="_ETM_Q20_492428"/>
      <w:bookmarkStart w:id="8419" w:name="_ETM_Q20_492568"/>
      <w:bookmarkEnd w:id="8418"/>
      <w:bookmarkEnd w:id="8419"/>
    </w:p>
    <w:p w:rsidR="00C7504F" w:rsidRDefault="00C7504F" w:rsidP="00AB22D1">
      <w:pPr>
        <w:rPr>
          <w:rtl/>
        </w:rPr>
      </w:pPr>
      <w:bookmarkStart w:id="8420" w:name="_ETM_Q20_492653"/>
      <w:bookmarkStart w:id="8421" w:name="_ETM_Q20_492702"/>
      <w:bookmarkEnd w:id="8420"/>
      <w:bookmarkEnd w:id="8421"/>
      <w:r w:rsidRPr="00322C24">
        <w:rPr>
          <w:rtl/>
        </w:rPr>
        <w:t>עכשיו</w:t>
      </w:r>
      <w:r>
        <w:rPr>
          <w:rFonts w:hint="cs"/>
          <w:rtl/>
        </w:rPr>
        <w:t>,</w:t>
      </w:r>
      <w:r w:rsidRPr="00322C24">
        <w:rPr>
          <w:rtl/>
        </w:rPr>
        <w:t xml:space="preserve"> במקום להתעסק בזה </w:t>
      </w:r>
      <w:r>
        <w:rPr>
          <w:rFonts w:hint="cs"/>
          <w:rtl/>
        </w:rPr>
        <w:t xml:space="preserve">– </w:t>
      </w:r>
      <w:r w:rsidRPr="00322C24">
        <w:rPr>
          <w:rtl/>
        </w:rPr>
        <w:t>אגב</w:t>
      </w:r>
      <w:r>
        <w:rPr>
          <w:rFonts w:hint="cs"/>
          <w:rtl/>
        </w:rPr>
        <w:t>,</w:t>
      </w:r>
      <w:r w:rsidRPr="00322C24">
        <w:rPr>
          <w:rtl/>
        </w:rPr>
        <w:t xml:space="preserve"> שתדעו </w:t>
      </w:r>
      <w:r>
        <w:rPr>
          <w:rFonts w:hint="cs"/>
          <w:rtl/>
        </w:rPr>
        <w:t>ש</w:t>
      </w:r>
      <w:r>
        <w:rPr>
          <w:rtl/>
        </w:rPr>
        <w:t>החוק של</w:t>
      </w:r>
      <w:r>
        <w:rPr>
          <w:rFonts w:hint="cs"/>
          <w:rtl/>
        </w:rPr>
        <w:t xml:space="preserve"> החסינות שהובא לכאן אומר שאם חבר כנסת </w:t>
      </w:r>
      <w:bookmarkStart w:id="8422" w:name="_ETM_Q20_497540"/>
      <w:bookmarkEnd w:id="8422"/>
      <w:r w:rsidRPr="00322C24">
        <w:rPr>
          <w:rtl/>
        </w:rPr>
        <w:t xml:space="preserve">מפוצץ </w:t>
      </w:r>
      <w:r>
        <w:rPr>
          <w:rFonts w:hint="cs"/>
          <w:rtl/>
        </w:rPr>
        <w:t xml:space="preserve">במכות את אשתו, לא </w:t>
      </w:r>
      <w:r w:rsidRPr="00322C24">
        <w:rPr>
          <w:rtl/>
        </w:rPr>
        <w:t>יהיה ניתן לפתוח בחקירה נגדו</w:t>
      </w:r>
      <w:r>
        <w:rPr>
          <w:rFonts w:hint="cs"/>
          <w:rtl/>
        </w:rPr>
        <w:t>.</w:t>
      </w:r>
      <w:bookmarkStart w:id="8423" w:name="_ETM_Q20_502779"/>
      <w:bookmarkEnd w:id="8423"/>
    </w:p>
    <w:p w:rsidR="00C7504F" w:rsidRDefault="00C7504F" w:rsidP="00AB22D1">
      <w:pPr>
        <w:ind w:firstLine="0"/>
        <w:rPr>
          <w:rtl/>
        </w:rPr>
      </w:pPr>
      <w:bookmarkStart w:id="8424" w:name="_ETM_Q20_503024"/>
      <w:bookmarkStart w:id="8425" w:name="_ETM_Q20_503064"/>
      <w:bookmarkStart w:id="8426" w:name="_ETM_Q20_503420"/>
      <w:bookmarkEnd w:id="8424"/>
      <w:bookmarkEnd w:id="8425"/>
      <w:bookmarkEnd w:id="8426"/>
    </w:p>
    <w:p w:rsidR="00C7504F" w:rsidRDefault="00C7504F" w:rsidP="00AB22D1">
      <w:pPr>
        <w:pStyle w:val="af5"/>
        <w:keepNext/>
        <w:rPr>
          <w:rtl/>
        </w:rPr>
      </w:pPr>
      <w:bookmarkStart w:id="8427" w:name="ET_interruption_6231_17"/>
      <w:r w:rsidRPr="00E93073">
        <w:rPr>
          <w:rStyle w:val="TagStyle"/>
          <w:rtl/>
        </w:rPr>
        <w:t xml:space="preserve"> &lt;&lt; קריאה &gt;&gt; </w:t>
      </w:r>
      <w:r>
        <w:rPr>
          <w:rtl/>
        </w:rPr>
        <w:t>יסמין פרידמן (יש עתיד):</w:t>
      </w:r>
      <w:r w:rsidRPr="00E93073">
        <w:rPr>
          <w:rStyle w:val="TagStyle"/>
          <w:rtl/>
        </w:rPr>
        <w:t xml:space="preserve"> &lt;&lt; קריאה &gt;&gt;</w:t>
      </w:r>
      <w:r>
        <w:rPr>
          <w:rtl/>
        </w:rPr>
        <w:t xml:space="preserve"> </w:t>
      </w:r>
      <w:bookmarkEnd w:id="8427"/>
    </w:p>
    <w:p w:rsidR="00C7504F" w:rsidRDefault="00C7504F" w:rsidP="00171942">
      <w:pPr>
        <w:rPr>
          <w:rtl/>
        </w:rPr>
      </w:pPr>
    </w:p>
    <w:p w:rsidR="00C7504F" w:rsidRDefault="00C7504F" w:rsidP="00AB22D1">
      <w:pPr>
        <w:rPr>
          <w:rtl/>
        </w:rPr>
      </w:pPr>
      <w:bookmarkStart w:id="8428" w:name="_ETM_Q20_506823"/>
      <w:bookmarkEnd w:id="8428"/>
      <w:r>
        <w:rPr>
          <w:rFonts w:hint="cs"/>
          <w:rtl/>
        </w:rPr>
        <w:t>בדיוק.</w:t>
      </w:r>
      <w:bookmarkStart w:id="8429" w:name="_ETM_Q20_502718"/>
      <w:bookmarkStart w:id="8430" w:name="_ETM_Q20_502844"/>
      <w:bookmarkEnd w:id="8429"/>
      <w:bookmarkEnd w:id="8430"/>
    </w:p>
    <w:p w:rsidR="00C7504F" w:rsidRDefault="00C7504F" w:rsidP="00AB22D1">
      <w:pPr>
        <w:rPr>
          <w:rtl/>
        </w:rPr>
      </w:pPr>
      <w:bookmarkStart w:id="8431" w:name="_ETM_Q20_502895"/>
      <w:bookmarkStart w:id="8432" w:name="_ETM_Q20_502994"/>
      <w:bookmarkEnd w:id="8431"/>
      <w:bookmarkEnd w:id="8432"/>
    </w:p>
    <w:p w:rsidR="00C7504F" w:rsidRDefault="00C7504F" w:rsidP="00AB22D1">
      <w:pPr>
        <w:pStyle w:val="-"/>
        <w:keepNext/>
        <w:rPr>
          <w:rtl/>
        </w:rPr>
      </w:pPr>
      <w:bookmarkStart w:id="8433" w:name="ET_speakercontinue_5115_18"/>
      <w:r w:rsidRPr="00E93073">
        <w:rPr>
          <w:rStyle w:val="TagStyle"/>
          <w:rtl/>
        </w:rPr>
        <w:t xml:space="preserve"> &lt;&lt; דובר_המשך &gt;&gt; </w:t>
      </w:r>
      <w:r>
        <w:rPr>
          <w:rtl/>
        </w:rPr>
        <w:t>פנינה תמנו (המחנה הממלכתי):</w:t>
      </w:r>
      <w:r w:rsidRPr="00E93073">
        <w:rPr>
          <w:rStyle w:val="TagStyle"/>
          <w:rtl/>
        </w:rPr>
        <w:t xml:space="preserve"> &lt;&lt; דובר_המשך &gt;&gt;</w:t>
      </w:r>
      <w:r>
        <w:rPr>
          <w:rtl/>
        </w:rPr>
        <w:t xml:space="preserve"> </w:t>
      </w:r>
      <w:bookmarkEnd w:id="8433"/>
    </w:p>
    <w:p w:rsidR="00C7504F" w:rsidRPr="00E93073" w:rsidRDefault="00C7504F" w:rsidP="00AB22D1">
      <w:pPr>
        <w:rPr>
          <w:rtl/>
        </w:rPr>
      </w:pPr>
      <w:bookmarkStart w:id="8434" w:name="_ETM_Q20_504348"/>
      <w:bookmarkEnd w:id="8434"/>
    </w:p>
    <w:p w:rsidR="00C7504F" w:rsidRDefault="00C7504F" w:rsidP="00AB22D1">
      <w:pPr>
        <w:rPr>
          <w:rtl/>
        </w:rPr>
      </w:pPr>
      <w:bookmarkStart w:id="8435" w:name="_ETM_Q20_503238"/>
      <w:bookmarkStart w:id="8436" w:name="_ETM_Q20_503277"/>
      <w:bookmarkEnd w:id="8435"/>
      <w:bookmarkEnd w:id="8436"/>
      <w:r w:rsidRPr="00322C24">
        <w:rPr>
          <w:rtl/>
        </w:rPr>
        <w:t xml:space="preserve">מפוצץ אותה </w:t>
      </w:r>
      <w:r>
        <w:rPr>
          <w:rFonts w:hint="cs"/>
          <w:rtl/>
        </w:rPr>
        <w:t>ב</w:t>
      </w:r>
      <w:r w:rsidRPr="00322C24">
        <w:rPr>
          <w:rtl/>
        </w:rPr>
        <w:t>מכות</w:t>
      </w:r>
      <w:r>
        <w:rPr>
          <w:rFonts w:hint="cs"/>
          <w:rtl/>
        </w:rPr>
        <w:t>,</w:t>
      </w:r>
      <w:r w:rsidRPr="00322C24">
        <w:rPr>
          <w:rtl/>
        </w:rPr>
        <w:t xml:space="preserve"> ולא יחקרו אותו</w:t>
      </w:r>
      <w:r>
        <w:rPr>
          <w:rFonts w:hint="cs"/>
          <w:rtl/>
        </w:rPr>
        <w:t>.</w:t>
      </w:r>
      <w:r w:rsidRPr="00322C24">
        <w:rPr>
          <w:rtl/>
        </w:rPr>
        <w:t xml:space="preserve"> </w:t>
      </w:r>
    </w:p>
    <w:p w:rsidR="00C7504F" w:rsidRDefault="00C7504F" w:rsidP="00AB22D1">
      <w:pPr>
        <w:ind w:firstLine="0"/>
        <w:rPr>
          <w:rtl/>
        </w:rPr>
      </w:pPr>
      <w:bookmarkStart w:id="8437" w:name="_ETM_Q20_508892"/>
      <w:bookmarkStart w:id="8438" w:name="_ETM_Q20_509011"/>
      <w:bookmarkStart w:id="8439" w:name="_ETM_Q20_509037"/>
      <w:bookmarkStart w:id="8440" w:name="_ETM_Q20_509133"/>
      <w:bookmarkStart w:id="8441" w:name="_ETM_Q20_509158"/>
      <w:bookmarkEnd w:id="8437"/>
      <w:bookmarkEnd w:id="8438"/>
      <w:bookmarkEnd w:id="8439"/>
      <w:bookmarkEnd w:id="8440"/>
      <w:bookmarkEnd w:id="8441"/>
    </w:p>
    <w:p w:rsidR="00C7504F" w:rsidRDefault="00C7504F" w:rsidP="00AB22D1">
      <w:pPr>
        <w:pStyle w:val="af5"/>
        <w:keepNext/>
        <w:rPr>
          <w:rtl/>
        </w:rPr>
      </w:pPr>
      <w:bookmarkStart w:id="8442" w:name="ET_interruption_6151_19"/>
      <w:r w:rsidRPr="00E93073">
        <w:rPr>
          <w:rStyle w:val="TagStyle"/>
          <w:rtl/>
        </w:rPr>
        <w:t xml:space="preserve"> &lt;&lt; קריאה &gt;&gt; </w:t>
      </w:r>
      <w:r>
        <w:rPr>
          <w:rtl/>
        </w:rPr>
        <w:t>רון כץ (יש עתיד):</w:t>
      </w:r>
      <w:r w:rsidRPr="00E93073">
        <w:rPr>
          <w:rStyle w:val="TagStyle"/>
          <w:rtl/>
        </w:rPr>
        <w:t xml:space="preserve"> &lt;&lt; קריאה &gt;&gt;</w:t>
      </w:r>
      <w:r>
        <w:rPr>
          <w:rtl/>
        </w:rPr>
        <w:t xml:space="preserve"> </w:t>
      </w:r>
      <w:bookmarkEnd w:id="8442"/>
    </w:p>
    <w:p w:rsidR="00C7504F" w:rsidRDefault="00C7504F" w:rsidP="00171942">
      <w:pPr>
        <w:rPr>
          <w:rtl/>
        </w:rPr>
      </w:pPr>
    </w:p>
    <w:p w:rsidR="00C7504F" w:rsidRDefault="00C7504F" w:rsidP="00AB22D1">
      <w:pPr>
        <w:rPr>
          <w:rtl/>
        </w:rPr>
      </w:pPr>
      <w:bookmarkStart w:id="8443" w:name="_ETM_Q20_513797"/>
      <w:bookmarkStart w:id="8444" w:name="_ETM_Q20_514087"/>
      <w:bookmarkStart w:id="8445" w:name="_ETM_Q20_514190"/>
      <w:bookmarkEnd w:id="8443"/>
      <w:bookmarkEnd w:id="8444"/>
      <w:bookmarkEnd w:id="8445"/>
      <w:r>
        <w:rPr>
          <w:rFonts w:hint="cs"/>
          <w:rtl/>
        </w:rPr>
        <w:t>מתאים לטלי</w:t>
      </w:r>
      <w:bookmarkStart w:id="8446" w:name="_ETM_Q20_510845"/>
      <w:bookmarkStart w:id="8447" w:name="_ETM_Q20_510978"/>
      <w:bookmarkEnd w:id="8446"/>
      <w:bookmarkEnd w:id="8447"/>
      <w:r>
        <w:rPr>
          <w:rFonts w:hint="cs"/>
          <w:rtl/>
        </w:rPr>
        <w:t>.</w:t>
      </w:r>
    </w:p>
    <w:p w:rsidR="00C7504F" w:rsidRDefault="00C7504F" w:rsidP="00AB22D1">
      <w:pPr>
        <w:ind w:firstLine="0"/>
        <w:rPr>
          <w:rtl/>
        </w:rPr>
      </w:pPr>
      <w:bookmarkStart w:id="8448" w:name="_ETM_Q20_512548"/>
      <w:bookmarkStart w:id="8449" w:name="_ETM_Q20_512706"/>
      <w:bookmarkStart w:id="8450" w:name="_ETM_Q20_512733"/>
      <w:bookmarkStart w:id="8451" w:name="_ETM_Q20_512818"/>
      <w:bookmarkEnd w:id="8448"/>
      <w:bookmarkEnd w:id="8449"/>
      <w:bookmarkEnd w:id="8450"/>
      <w:bookmarkEnd w:id="8451"/>
    </w:p>
    <w:p w:rsidR="00C7504F" w:rsidRDefault="00C7504F" w:rsidP="00AB22D1">
      <w:pPr>
        <w:pStyle w:val="-"/>
        <w:keepNext/>
        <w:rPr>
          <w:rtl/>
        </w:rPr>
      </w:pPr>
      <w:bookmarkStart w:id="8452" w:name="ET_speakercontinue_5115_20"/>
      <w:r w:rsidRPr="00E93073">
        <w:rPr>
          <w:rStyle w:val="TagStyle"/>
          <w:rtl/>
        </w:rPr>
        <w:t xml:space="preserve"> &lt;&lt; דובר_המשך &gt;&gt; </w:t>
      </w:r>
      <w:r>
        <w:rPr>
          <w:rtl/>
        </w:rPr>
        <w:t>פנינה תמנו (המחנה הממלכתי):</w:t>
      </w:r>
      <w:r w:rsidRPr="00E93073">
        <w:rPr>
          <w:rStyle w:val="TagStyle"/>
          <w:rtl/>
        </w:rPr>
        <w:t xml:space="preserve"> &lt;&lt; דובר_המשך &gt;&gt;</w:t>
      </w:r>
      <w:r>
        <w:rPr>
          <w:rtl/>
        </w:rPr>
        <w:t xml:space="preserve"> </w:t>
      </w:r>
      <w:bookmarkEnd w:id="8452"/>
    </w:p>
    <w:p w:rsidR="00C7504F" w:rsidRPr="00E93073" w:rsidRDefault="00C7504F" w:rsidP="00AB22D1">
      <w:pPr>
        <w:ind w:firstLine="0"/>
        <w:rPr>
          <w:rtl/>
        </w:rPr>
      </w:pPr>
      <w:bookmarkStart w:id="8453" w:name="_ETM_Q20_513494"/>
      <w:bookmarkEnd w:id="8453"/>
    </w:p>
    <w:p w:rsidR="000C1904" w:rsidRDefault="00C7504F" w:rsidP="000C1904">
      <w:pPr>
        <w:rPr>
          <w:rtl/>
        </w:rPr>
      </w:pPr>
      <w:bookmarkStart w:id="8454" w:name="_ETM_Q20_509262"/>
      <w:bookmarkEnd w:id="8454"/>
      <w:r w:rsidRPr="00322C24">
        <w:rPr>
          <w:rtl/>
        </w:rPr>
        <w:t>מה זה</w:t>
      </w:r>
      <w:r>
        <w:rPr>
          <w:rFonts w:hint="cs"/>
          <w:rtl/>
        </w:rPr>
        <w:t>,</w:t>
      </w:r>
      <w:r w:rsidRPr="00322C24">
        <w:rPr>
          <w:rtl/>
        </w:rPr>
        <w:t xml:space="preserve"> אנחנו בית של גנבים </w:t>
      </w:r>
      <w:r>
        <w:rPr>
          <w:rFonts w:hint="cs"/>
          <w:rtl/>
        </w:rPr>
        <w:t>ו</w:t>
      </w:r>
      <w:r w:rsidRPr="00322C24">
        <w:rPr>
          <w:rtl/>
        </w:rPr>
        <w:t>שודדים</w:t>
      </w:r>
      <w:r>
        <w:rPr>
          <w:rFonts w:hint="cs"/>
          <w:rtl/>
        </w:rPr>
        <w:t>?</w:t>
      </w:r>
      <w:r w:rsidRPr="00322C24">
        <w:rPr>
          <w:rtl/>
        </w:rPr>
        <w:t xml:space="preserve"> לא מספיק שהרמה של הכנסת </w:t>
      </w:r>
      <w:r>
        <w:rPr>
          <w:rFonts w:hint="cs"/>
          <w:rtl/>
        </w:rPr>
        <w:t xml:space="preserve">והתדמית של הכנסת היא </w:t>
      </w:r>
      <w:bookmarkStart w:id="8455" w:name="_ETM_Q20_518146"/>
      <w:bookmarkEnd w:id="8455"/>
      <w:r>
        <w:rPr>
          <w:rFonts w:hint="cs"/>
          <w:rtl/>
        </w:rPr>
        <w:t xml:space="preserve">ברצפה, </w:t>
      </w:r>
      <w:r>
        <w:rPr>
          <w:rtl/>
        </w:rPr>
        <w:t>להבי</w:t>
      </w:r>
      <w:r>
        <w:rPr>
          <w:rFonts w:hint="cs"/>
          <w:rtl/>
        </w:rPr>
        <w:t>א</w:t>
      </w:r>
      <w:r w:rsidRPr="00322C24">
        <w:rPr>
          <w:rtl/>
        </w:rPr>
        <w:t xml:space="preserve"> חוק </w:t>
      </w:r>
      <w:r>
        <w:rPr>
          <w:rFonts w:hint="cs"/>
          <w:rtl/>
        </w:rPr>
        <w:t xml:space="preserve">כזה? </w:t>
      </w:r>
      <w:r w:rsidRPr="00322C24">
        <w:rPr>
          <w:rtl/>
        </w:rPr>
        <w:t>אמרת</w:t>
      </w:r>
      <w:r>
        <w:rPr>
          <w:rFonts w:hint="cs"/>
          <w:rtl/>
        </w:rPr>
        <w:t>, ט</w:t>
      </w:r>
      <w:r w:rsidRPr="00322C24">
        <w:rPr>
          <w:rtl/>
        </w:rPr>
        <w:t xml:space="preserve">לי </w:t>
      </w:r>
      <w:r>
        <w:rPr>
          <w:rFonts w:hint="cs"/>
          <w:rtl/>
        </w:rPr>
        <w:t xml:space="preserve">– </w:t>
      </w:r>
      <w:r w:rsidRPr="00322C24">
        <w:rPr>
          <w:rtl/>
        </w:rPr>
        <w:t xml:space="preserve">חברת </w:t>
      </w:r>
      <w:r>
        <w:rPr>
          <w:rFonts w:hint="cs"/>
          <w:rtl/>
        </w:rPr>
        <w:t xml:space="preserve">הכנסת גוטליב אמרה: </w:t>
      </w:r>
      <w:bookmarkStart w:id="8456" w:name="_ETM_Q20_525164"/>
      <w:bookmarkEnd w:id="8456"/>
      <w:r>
        <w:rPr>
          <w:rFonts w:hint="cs"/>
          <w:rtl/>
        </w:rPr>
        <w:t xml:space="preserve">יש לי רק יראת שמיים, יראת אלוקים. למי שיש יראת אלוקים, יש לו יראת אדם, יראת הבריות, יראת העם, </w:t>
      </w:r>
      <w:bookmarkStart w:id="8457" w:name="_ETM_Q20_537458"/>
      <w:bookmarkEnd w:id="8457"/>
      <w:r>
        <w:rPr>
          <w:rFonts w:hint="cs"/>
          <w:rtl/>
        </w:rPr>
        <w:t xml:space="preserve">יראת הציבור. למנהיגים אמיתיים יש קודם כול יראה מהציבור, ומכך </w:t>
      </w:r>
      <w:bookmarkStart w:id="8458" w:name="_ETM_Q20_543579"/>
      <w:bookmarkEnd w:id="8458"/>
      <w:r>
        <w:rPr>
          <w:rFonts w:hint="cs"/>
          <w:rtl/>
        </w:rPr>
        <w:t xml:space="preserve">יוצא שיש להם יראת השם. אבל אם אנחנו לא </w:t>
      </w:r>
      <w:bookmarkStart w:id="8459" w:name="_ETM_Q20_549275"/>
      <w:bookmarkEnd w:id="8459"/>
      <w:r>
        <w:rPr>
          <w:rFonts w:hint="cs"/>
          <w:rtl/>
        </w:rPr>
        <w:t xml:space="preserve">יודעים לראות את האלמנה, כמו שהקראתי בפסוק, ואת היתום, ולהתעסק </w:t>
      </w:r>
      <w:r w:rsidRPr="00322C24">
        <w:rPr>
          <w:rtl/>
        </w:rPr>
        <w:t>בהם</w:t>
      </w:r>
      <w:r>
        <w:rPr>
          <w:rFonts w:hint="cs"/>
          <w:rtl/>
        </w:rPr>
        <w:t xml:space="preserve"> </w:t>
      </w:r>
      <w:r>
        <w:rPr>
          <w:rFonts w:hint="eastAsia"/>
          <w:rtl/>
        </w:rPr>
        <w:t>–</w:t>
      </w:r>
      <w:r>
        <w:rPr>
          <w:rFonts w:hint="cs"/>
          <w:rtl/>
        </w:rPr>
        <w:t xml:space="preserve"> יש לי חוק תקוע שאמור לעזור </w:t>
      </w:r>
      <w:r w:rsidRPr="00322C24">
        <w:rPr>
          <w:rtl/>
        </w:rPr>
        <w:t xml:space="preserve">לאלמנות </w:t>
      </w:r>
      <w:r>
        <w:rPr>
          <w:rFonts w:hint="cs"/>
          <w:rtl/>
        </w:rPr>
        <w:t xml:space="preserve">של </w:t>
      </w:r>
      <w:bookmarkStart w:id="8460" w:name="_ETM_Q20_561068"/>
      <w:bookmarkEnd w:id="8460"/>
      <w:r>
        <w:rPr>
          <w:rFonts w:hint="cs"/>
          <w:rtl/>
        </w:rPr>
        <w:t>חרבות</w:t>
      </w:r>
      <w:r w:rsidRPr="00322C24">
        <w:rPr>
          <w:rtl/>
        </w:rPr>
        <w:t xml:space="preserve"> ברזל</w:t>
      </w:r>
      <w:r>
        <w:rPr>
          <w:rFonts w:hint="cs"/>
          <w:rtl/>
        </w:rPr>
        <w:t>,</w:t>
      </w:r>
      <w:r w:rsidRPr="00322C24">
        <w:rPr>
          <w:rtl/>
        </w:rPr>
        <w:t xml:space="preserve"> שרבות מהן עם הרבה מאוד ילדים קטנים</w:t>
      </w:r>
      <w:r>
        <w:rPr>
          <w:rFonts w:hint="cs"/>
          <w:rtl/>
        </w:rPr>
        <w:t>, והן</w:t>
      </w:r>
      <w:r>
        <w:rPr>
          <w:rtl/>
        </w:rPr>
        <w:t xml:space="preserve"> </w:t>
      </w:r>
      <w:r w:rsidRPr="00322C24">
        <w:rPr>
          <w:rtl/>
        </w:rPr>
        <w:t>צריכ</w:t>
      </w:r>
      <w:r>
        <w:rPr>
          <w:rFonts w:hint="cs"/>
          <w:rtl/>
        </w:rPr>
        <w:t>ו</w:t>
      </w:r>
      <w:r w:rsidRPr="00322C24">
        <w:rPr>
          <w:rtl/>
        </w:rPr>
        <w:t xml:space="preserve">ת שנת שיקום </w:t>
      </w:r>
      <w:r w:rsidR="000C1904">
        <w:rPr>
          <w:rFonts w:hint="cs"/>
          <w:rtl/>
        </w:rPr>
        <w:t xml:space="preserve">– </w:t>
      </w:r>
      <w:r w:rsidRPr="00322C24">
        <w:rPr>
          <w:rtl/>
        </w:rPr>
        <w:t xml:space="preserve">חבר הכנסת </w:t>
      </w:r>
      <w:r>
        <w:rPr>
          <w:rFonts w:hint="cs"/>
          <w:rtl/>
        </w:rPr>
        <w:t xml:space="preserve">טייב, אני בטוחה שאתה </w:t>
      </w:r>
      <w:r w:rsidRPr="00322C24">
        <w:rPr>
          <w:rtl/>
        </w:rPr>
        <w:t>תתמוך בזה</w:t>
      </w:r>
      <w:r>
        <w:rPr>
          <w:rFonts w:hint="cs"/>
          <w:rtl/>
        </w:rPr>
        <w:t xml:space="preserve"> </w:t>
      </w:r>
      <w:r>
        <w:rPr>
          <w:rFonts w:hint="eastAsia"/>
          <w:rtl/>
        </w:rPr>
        <w:t>–</w:t>
      </w:r>
      <w:r>
        <w:rPr>
          <w:rFonts w:hint="cs"/>
          <w:rtl/>
        </w:rPr>
        <w:t xml:space="preserve"> שנת שיקום, </w:t>
      </w:r>
      <w:bookmarkStart w:id="8461" w:name="_ETM_Q20_570202"/>
      <w:bookmarkEnd w:id="8461"/>
      <w:r>
        <w:rPr>
          <w:rFonts w:hint="cs"/>
          <w:rtl/>
        </w:rPr>
        <w:t xml:space="preserve">כי יש להן ארבעה וחמישה ילדים. </w:t>
      </w:r>
      <w:r w:rsidRPr="00322C24">
        <w:rPr>
          <w:rtl/>
        </w:rPr>
        <w:t xml:space="preserve">אותם חיילים גיבורי ישראל </w:t>
      </w:r>
      <w:r>
        <w:rPr>
          <w:rFonts w:hint="cs"/>
          <w:rtl/>
        </w:rPr>
        <w:t>יצאו</w:t>
      </w:r>
      <w:r>
        <w:rPr>
          <w:rtl/>
        </w:rPr>
        <w:t xml:space="preserve"> לעזה </w:t>
      </w:r>
      <w:r>
        <w:rPr>
          <w:rFonts w:hint="cs"/>
          <w:rtl/>
        </w:rPr>
        <w:t>ויצאו</w:t>
      </w:r>
      <w:r>
        <w:rPr>
          <w:rtl/>
        </w:rPr>
        <w:t xml:space="preserve"> ללבנון</w:t>
      </w:r>
      <w:r>
        <w:rPr>
          <w:rFonts w:hint="cs"/>
          <w:rtl/>
        </w:rPr>
        <w:t xml:space="preserve"> ונפלו</w:t>
      </w:r>
      <w:r w:rsidRPr="00322C24">
        <w:rPr>
          <w:rtl/>
        </w:rPr>
        <w:t xml:space="preserve"> בקרב</w:t>
      </w:r>
      <w:r>
        <w:rPr>
          <w:rFonts w:hint="cs"/>
          <w:rtl/>
        </w:rPr>
        <w:t>,</w:t>
      </w:r>
      <w:r w:rsidRPr="00322C24">
        <w:rPr>
          <w:rtl/>
        </w:rPr>
        <w:t xml:space="preserve"> והאמינו בנו כמדינה</w:t>
      </w:r>
      <w:r>
        <w:rPr>
          <w:rFonts w:hint="cs"/>
          <w:rtl/>
        </w:rPr>
        <w:t>,</w:t>
      </w:r>
      <w:r w:rsidRPr="00322C24">
        <w:rPr>
          <w:rtl/>
        </w:rPr>
        <w:t xml:space="preserve"> שאנחנו נדאג לילדים שלהם</w:t>
      </w:r>
      <w:r>
        <w:rPr>
          <w:rFonts w:hint="cs"/>
          <w:rtl/>
        </w:rPr>
        <w:t>. במקום לה</w:t>
      </w:r>
      <w:r>
        <w:rPr>
          <w:rtl/>
        </w:rPr>
        <w:t>תעסק בזה שניתן ל</w:t>
      </w:r>
      <w:r w:rsidRPr="00322C24">
        <w:rPr>
          <w:rtl/>
        </w:rPr>
        <w:t xml:space="preserve">נשים האלה </w:t>
      </w:r>
      <w:r>
        <w:rPr>
          <w:rFonts w:hint="cs"/>
          <w:rtl/>
        </w:rPr>
        <w:t>שנה</w:t>
      </w:r>
      <w:bookmarkStart w:id="8462" w:name="_ETM_Q20_587988"/>
      <w:bookmarkEnd w:id="8462"/>
      <w:r>
        <w:rPr>
          <w:rtl/>
        </w:rPr>
        <w:t xml:space="preserve"> בלי שמפטרים אות</w:t>
      </w:r>
      <w:r>
        <w:rPr>
          <w:rFonts w:hint="cs"/>
          <w:rtl/>
        </w:rPr>
        <w:t xml:space="preserve">ן, כשאנחנו נותנים להן הגנה ונותנים להן קצבה </w:t>
      </w:r>
      <w:r>
        <w:rPr>
          <w:rFonts w:hint="eastAsia"/>
          <w:rtl/>
        </w:rPr>
        <w:t>–</w:t>
      </w:r>
      <w:r>
        <w:rPr>
          <w:rFonts w:hint="cs"/>
          <w:rtl/>
        </w:rPr>
        <w:t xml:space="preserve"> במה אתם </w:t>
      </w:r>
      <w:bookmarkStart w:id="8463" w:name="_ETM_Q20_589782"/>
      <w:bookmarkEnd w:id="8463"/>
      <w:r>
        <w:rPr>
          <w:rFonts w:hint="cs"/>
          <w:rtl/>
        </w:rPr>
        <w:t xml:space="preserve">מתעסקים? </w:t>
      </w:r>
    </w:p>
    <w:p w:rsidR="000C1904" w:rsidRDefault="000C1904" w:rsidP="000C1904">
      <w:pPr>
        <w:rPr>
          <w:rtl/>
        </w:rPr>
      </w:pPr>
    </w:p>
    <w:p w:rsidR="00C7504F" w:rsidRDefault="00C7504F" w:rsidP="000C1904">
      <w:pPr>
        <w:rPr>
          <w:rtl/>
        </w:rPr>
      </w:pPr>
      <w:r>
        <w:rPr>
          <w:rFonts w:hint="cs"/>
          <w:rtl/>
        </w:rPr>
        <w:t xml:space="preserve">זה </w:t>
      </w:r>
      <w:r>
        <w:rPr>
          <w:rtl/>
        </w:rPr>
        <w:t>ניגוד עניינים מובנה של כל ה-120</w:t>
      </w:r>
      <w:r>
        <w:rPr>
          <w:rFonts w:hint="cs"/>
          <w:rtl/>
        </w:rPr>
        <w:t xml:space="preserve">, </w:t>
      </w:r>
      <w:r w:rsidRPr="00322C24">
        <w:rPr>
          <w:rtl/>
        </w:rPr>
        <w:t>של</w:t>
      </w:r>
      <w:r>
        <w:rPr>
          <w:rFonts w:hint="cs"/>
          <w:rtl/>
        </w:rPr>
        <w:t xml:space="preserve"> כל</w:t>
      </w:r>
      <w:r>
        <w:rPr>
          <w:rtl/>
        </w:rPr>
        <w:t xml:space="preserve"> ה-1</w:t>
      </w:r>
      <w:r>
        <w:rPr>
          <w:rFonts w:hint="cs"/>
          <w:rtl/>
        </w:rPr>
        <w:t>20,</w:t>
      </w:r>
      <w:r w:rsidRPr="00322C24">
        <w:rPr>
          <w:rtl/>
        </w:rPr>
        <w:t xml:space="preserve"> להפוך להיות קליקה סגורה שהיא מעל החוק</w:t>
      </w:r>
      <w:r>
        <w:rPr>
          <w:rFonts w:hint="cs"/>
          <w:rtl/>
        </w:rPr>
        <w:t>.</w:t>
      </w:r>
      <w:r w:rsidRPr="00322C24">
        <w:rPr>
          <w:rtl/>
        </w:rPr>
        <w:t xml:space="preserve"> איזה מין דבר זה</w:t>
      </w:r>
      <w:r>
        <w:rPr>
          <w:rFonts w:hint="cs"/>
          <w:rtl/>
        </w:rPr>
        <w:t>?</w:t>
      </w:r>
      <w:r>
        <w:rPr>
          <w:rtl/>
        </w:rPr>
        <w:t xml:space="preserve"> לא זו המנהיגות ש</w:t>
      </w:r>
      <w:r>
        <w:rPr>
          <w:rFonts w:hint="cs"/>
          <w:rtl/>
        </w:rPr>
        <w:t xml:space="preserve">מייחל לה עם ישראל. זו לא </w:t>
      </w:r>
      <w:bookmarkStart w:id="8464" w:name="_ETM_Q20_613412"/>
      <w:bookmarkEnd w:id="8464"/>
      <w:r>
        <w:rPr>
          <w:rFonts w:hint="cs"/>
          <w:rtl/>
        </w:rPr>
        <w:t xml:space="preserve">המנהיגות </w:t>
      </w:r>
      <w:r w:rsidRPr="00322C24">
        <w:rPr>
          <w:rtl/>
        </w:rPr>
        <w:t xml:space="preserve">שעם ישראל </w:t>
      </w:r>
      <w:r>
        <w:rPr>
          <w:rFonts w:hint="cs"/>
          <w:rtl/>
        </w:rPr>
        <w:t>מייחל לה,</w:t>
      </w:r>
      <w:r w:rsidRPr="00322C24">
        <w:rPr>
          <w:rtl/>
        </w:rPr>
        <w:t xml:space="preserve"> וזה לא קשור לימין ושמאל</w:t>
      </w:r>
      <w:r>
        <w:rPr>
          <w:rFonts w:hint="cs"/>
          <w:rtl/>
        </w:rPr>
        <w:t>.</w:t>
      </w:r>
      <w:r w:rsidRPr="00322C24">
        <w:rPr>
          <w:rtl/>
        </w:rPr>
        <w:t xml:space="preserve"> זה קשור לערכים</w:t>
      </w:r>
      <w:r>
        <w:rPr>
          <w:rFonts w:hint="cs"/>
          <w:rtl/>
        </w:rPr>
        <w:t>,</w:t>
      </w:r>
      <w:r>
        <w:rPr>
          <w:rtl/>
        </w:rPr>
        <w:t xml:space="preserve"> זה קשור לדרך א</w:t>
      </w:r>
      <w:r>
        <w:rPr>
          <w:rFonts w:hint="cs"/>
          <w:rtl/>
        </w:rPr>
        <w:t>רץ,</w:t>
      </w:r>
      <w:r w:rsidRPr="00322C24">
        <w:rPr>
          <w:rtl/>
        </w:rPr>
        <w:t xml:space="preserve"> זה קשור לתורה</w:t>
      </w:r>
      <w:r>
        <w:rPr>
          <w:rFonts w:hint="cs"/>
          <w:rtl/>
        </w:rPr>
        <w:t>,</w:t>
      </w:r>
      <w:r>
        <w:rPr>
          <w:rtl/>
        </w:rPr>
        <w:t xml:space="preserve"> </w:t>
      </w:r>
      <w:r>
        <w:rPr>
          <w:rFonts w:hint="cs"/>
          <w:rtl/>
        </w:rPr>
        <w:t xml:space="preserve">זה </w:t>
      </w:r>
      <w:r w:rsidRPr="00322C24">
        <w:rPr>
          <w:rtl/>
        </w:rPr>
        <w:t>קשור ל</w:t>
      </w:r>
      <w:r>
        <w:rPr>
          <w:rFonts w:hint="cs"/>
          <w:rtl/>
        </w:rPr>
        <w:t>ע</w:t>
      </w:r>
      <w:r>
        <w:rPr>
          <w:rtl/>
        </w:rPr>
        <w:t>נו</w:t>
      </w:r>
      <w:r>
        <w:rPr>
          <w:rFonts w:hint="cs"/>
          <w:rtl/>
        </w:rPr>
        <w:t>ו</w:t>
      </w:r>
      <w:r w:rsidRPr="00322C24">
        <w:rPr>
          <w:rtl/>
        </w:rPr>
        <w:t>ה</w:t>
      </w:r>
      <w:r>
        <w:rPr>
          <w:rFonts w:hint="cs"/>
          <w:rtl/>
        </w:rPr>
        <w:t>, וזה קשור לחזון הנביאים</w:t>
      </w:r>
      <w:r w:rsidRPr="00322C24">
        <w:rPr>
          <w:rtl/>
        </w:rPr>
        <w:t xml:space="preserve"> </w:t>
      </w:r>
      <w:r>
        <w:rPr>
          <w:rFonts w:hint="cs"/>
          <w:rtl/>
        </w:rPr>
        <w:t>ו</w:t>
      </w:r>
      <w:r>
        <w:rPr>
          <w:rtl/>
        </w:rPr>
        <w:t>הנבוא</w:t>
      </w:r>
      <w:r>
        <w:rPr>
          <w:rFonts w:hint="cs"/>
          <w:rtl/>
        </w:rPr>
        <w:t xml:space="preserve">ות </w:t>
      </w:r>
      <w:bookmarkStart w:id="8465" w:name="_ETM_Q20_626922"/>
      <w:bookmarkEnd w:id="8465"/>
      <w:r>
        <w:rPr>
          <w:rFonts w:hint="cs"/>
          <w:rtl/>
        </w:rPr>
        <w:t>שמדברות על "</w:t>
      </w:r>
      <w:r w:rsidRPr="003957BB">
        <w:rPr>
          <w:rtl/>
        </w:rPr>
        <w:t>שריך סוררים</w:t>
      </w:r>
      <w:r>
        <w:rPr>
          <w:rFonts w:hint="cs"/>
          <w:rtl/>
        </w:rPr>
        <w:t>"</w:t>
      </w:r>
      <w:r w:rsidRPr="003957BB">
        <w:rPr>
          <w:rFonts w:hint="cs"/>
          <w:rtl/>
        </w:rPr>
        <w:t>.</w:t>
      </w:r>
      <w:r>
        <w:rPr>
          <w:rFonts w:hint="cs"/>
          <w:rtl/>
        </w:rPr>
        <w:t xml:space="preserve"> </w:t>
      </w:r>
    </w:p>
    <w:p w:rsidR="00C7504F" w:rsidRDefault="00C7504F" w:rsidP="00AB22D1">
      <w:pPr>
        <w:ind w:firstLine="0"/>
        <w:rPr>
          <w:rtl/>
        </w:rPr>
      </w:pPr>
      <w:bookmarkStart w:id="8466" w:name="_ETM_Q20_635828"/>
      <w:bookmarkStart w:id="8467" w:name="_ETM_Q20_635952"/>
      <w:bookmarkStart w:id="8468" w:name="_ETM_Q20_635997"/>
      <w:bookmarkStart w:id="8469" w:name="_ETM_Q20_636112"/>
      <w:bookmarkEnd w:id="8466"/>
      <w:bookmarkEnd w:id="8467"/>
      <w:bookmarkEnd w:id="8468"/>
      <w:bookmarkEnd w:id="8469"/>
    </w:p>
    <w:p w:rsidR="00C7504F" w:rsidRDefault="00C7504F" w:rsidP="00AB22D1">
      <w:pPr>
        <w:pStyle w:val="af6"/>
        <w:keepNext/>
        <w:rPr>
          <w:rtl/>
        </w:rPr>
      </w:pPr>
      <w:bookmarkStart w:id="8470" w:name="ET_yor_6595_21"/>
      <w:r w:rsidRPr="00423D2A">
        <w:rPr>
          <w:rStyle w:val="TagStyle"/>
          <w:rtl/>
        </w:rPr>
        <w:t xml:space="preserve"> &lt;&lt; יור &gt;&gt; </w:t>
      </w:r>
      <w:r>
        <w:rPr>
          <w:rtl/>
        </w:rPr>
        <w:t>היו"ר ארז מלול:</w:t>
      </w:r>
      <w:r w:rsidRPr="00423D2A">
        <w:rPr>
          <w:rStyle w:val="TagStyle"/>
          <w:rtl/>
        </w:rPr>
        <w:t xml:space="preserve"> &lt;&lt; יור &gt;&gt;</w:t>
      </w:r>
      <w:r>
        <w:rPr>
          <w:rtl/>
        </w:rPr>
        <w:t xml:space="preserve"> </w:t>
      </w:r>
      <w:bookmarkEnd w:id="8470"/>
    </w:p>
    <w:p w:rsidR="00C7504F" w:rsidRDefault="00C7504F" w:rsidP="00171942">
      <w:pPr>
        <w:rPr>
          <w:rtl/>
        </w:rPr>
      </w:pPr>
    </w:p>
    <w:p w:rsidR="00C7504F" w:rsidRDefault="00C7504F" w:rsidP="00AB22D1">
      <w:pPr>
        <w:rPr>
          <w:rtl/>
        </w:rPr>
      </w:pPr>
      <w:r>
        <w:rPr>
          <w:rFonts w:hint="cs"/>
          <w:rtl/>
        </w:rPr>
        <w:t>ששש. חבר הכנסת רביבו. בבקשה.</w:t>
      </w:r>
    </w:p>
    <w:p w:rsidR="00C7504F" w:rsidRDefault="00C7504F" w:rsidP="00AB22D1">
      <w:pPr>
        <w:ind w:firstLine="0"/>
        <w:rPr>
          <w:rtl/>
        </w:rPr>
      </w:pPr>
    </w:p>
    <w:p w:rsidR="00C7504F" w:rsidRDefault="00C7504F" w:rsidP="00AB22D1">
      <w:pPr>
        <w:pStyle w:val="-"/>
        <w:keepNext/>
        <w:rPr>
          <w:rtl/>
        </w:rPr>
      </w:pPr>
      <w:bookmarkStart w:id="8471" w:name="ET_speakercontinue_5115_22"/>
      <w:r w:rsidRPr="00423D2A">
        <w:rPr>
          <w:rStyle w:val="TagStyle"/>
          <w:rtl/>
        </w:rPr>
        <w:t xml:space="preserve"> &lt;&lt; דובר_המשך &gt;&gt; </w:t>
      </w:r>
      <w:r>
        <w:rPr>
          <w:rtl/>
        </w:rPr>
        <w:t>פנינה תמנו (המחנה הממלכתי):</w:t>
      </w:r>
      <w:r w:rsidRPr="00423D2A">
        <w:rPr>
          <w:rStyle w:val="TagStyle"/>
          <w:rtl/>
        </w:rPr>
        <w:t xml:space="preserve"> &lt;&lt; דובר_המשך &gt;&gt;</w:t>
      </w:r>
      <w:r>
        <w:rPr>
          <w:rtl/>
        </w:rPr>
        <w:t xml:space="preserve"> </w:t>
      </w:r>
      <w:bookmarkEnd w:id="8471"/>
    </w:p>
    <w:p w:rsidR="00C7504F" w:rsidRDefault="00C7504F" w:rsidP="00171942">
      <w:pPr>
        <w:rPr>
          <w:rtl/>
        </w:rPr>
      </w:pPr>
    </w:p>
    <w:p w:rsidR="00C7504F" w:rsidRDefault="00C7504F" w:rsidP="00AB22D1">
      <w:pPr>
        <w:rPr>
          <w:rtl/>
        </w:rPr>
      </w:pPr>
      <w:r>
        <w:rPr>
          <w:rFonts w:hint="cs"/>
          <w:rtl/>
        </w:rPr>
        <w:t>ש"</w:t>
      </w:r>
      <w:r w:rsidRPr="008353BE">
        <w:rPr>
          <w:rtl/>
        </w:rPr>
        <w:t>יתום לא ישפטו וריב אלמנה לא</w:t>
      </w:r>
      <w:r>
        <w:rPr>
          <w:rFonts w:hint="cs"/>
          <w:rtl/>
        </w:rPr>
        <w:t xml:space="preserve"> </w:t>
      </w:r>
      <w:r w:rsidRPr="008353BE">
        <w:rPr>
          <w:rtl/>
        </w:rPr>
        <w:t>יבוא</w:t>
      </w:r>
      <w:r>
        <w:rPr>
          <w:rFonts w:hint="cs"/>
          <w:rtl/>
        </w:rPr>
        <w:t>".</w:t>
      </w:r>
      <w:r w:rsidRPr="008353BE">
        <w:rPr>
          <w:rtl/>
        </w:rPr>
        <w:t xml:space="preserve"> </w:t>
      </w:r>
      <w:r>
        <w:rPr>
          <w:rFonts w:hint="cs"/>
          <w:rtl/>
        </w:rPr>
        <w:t xml:space="preserve">שיתום לא </w:t>
      </w:r>
      <w:bookmarkStart w:id="8472" w:name="_ETM_Q20_636327"/>
      <w:bookmarkEnd w:id="8472"/>
      <w:proofErr w:type="spellStart"/>
      <w:r>
        <w:rPr>
          <w:rFonts w:hint="cs"/>
          <w:rtl/>
        </w:rPr>
        <w:t>ישפוטו</w:t>
      </w:r>
      <w:proofErr w:type="spellEnd"/>
      <w:r>
        <w:rPr>
          <w:rFonts w:hint="cs"/>
          <w:rtl/>
        </w:rPr>
        <w:t xml:space="preserve">. במקום להתעסק בהם, ריבונו של </w:t>
      </w:r>
      <w:bookmarkStart w:id="8473" w:name="_ETM_Q20_650988"/>
      <w:bookmarkEnd w:id="8473"/>
      <w:r>
        <w:rPr>
          <w:rFonts w:hint="cs"/>
          <w:rtl/>
        </w:rPr>
        <w:t xml:space="preserve">עולם, בנרצחים ובנרצחות, </w:t>
      </w:r>
      <w:r w:rsidRPr="00322C24">
        <w:rPr>
          <w:rtl/>
        </w:rPr>
        <w:t>במשפחות שלהם</w:t>
      </w:r>
      <w:r>
        <w:rPr>
          <w:rFonts w:hint="cs"/>
          <w:rtl/>
        </w:rPr>
        <w:t>,</w:t>
      </w:r>
      <w:r w:rsidRPr="00322C24">
        <w:rPr>
          <w:rtl/>
        </w:rPr>
        <w:t xml:space="preserve"> אז אנחנו מתעסקים שוב ושוב </w:t>
      </w:r>
      <w:proofErr w:type="spellStart"/>
      <w:r>
        <w:rPr>
          <w:rFonts w:hint="cs"/>
          <w:rtl/>
        </w:rPr>
        <w:t>ושוב</w:t>
      </w:r>
      <w:proofErr w:type="spellEnd"/>
      <w:r>
        <w:rPr>
          <w:rFonts w:hint="cs"/>
          <w:rtl/>
        </w:rPr>
        <w:t xml:space="preserve"> </w:t>
      </w:r>
      <w:r>
        <w:rPr>
          <w:rtl/>
        </w:rPr>
        <w:t>–</w:t>
      </w:r>
      <w:r>
        <w:rPr>
          <w:rFonts w:hint="cs"/>
          <w:rtl/>
        </w:rPr>
        <w:t xml:space="preserve"> </w:t>
      </w:r>
      <w:r w:rsidRPr="00322C24">
        <w:rPr>
          <w:rtl/>
        </w:rPr>
        <w:t>בגלל הקואליציה</w:t>
      </w:r>
      <w:r>
        <w:rPr>
          <w:rFonts w:hint="cs"/>
          <w:rtl/>
        </w:rPr>
        <w:t>,</w:t>
      </w:r>
      <w:r>
        <w:rPr>
          <w:rtl/>
        </w:rPr>
        <w:t xml:space="preserve"> בגלל חברי הקואליציה</w:t>
      </w:r>
      <w:r>
        <w:rPr>
          <w:rFonts w:hint="cs"/>
          <w:rtl/>
        </w:rPr>
        <w:t>,</w:t>
      </w:r>
      <w:r>
        <w:rPr>
          <w:rtl/>
        </w:rPr>
        <w:t xml:space="preserve"> של</w:t>
      </w:r>
      <w:r>
        <w:rPr>
          <w:rFonts w:hint="cs"/>
          <w:rtl/>
        </w:rPr>
        <w:t>א קמים ואומרים:</w:t>
      </w:r>
      <w:r>
        <w:rPr>
          <w:rtl/>
        </w:rPr>
        <w:t xml:space="preserve"> די </w:t>
      </w:r>
      <w:proofErr w:type="spellStart"/>
      <w:r>
        <w:rPr>
          <w:rFonts w:hint="cs"/>
          <w:rtl/>
        </w:rPr>
        <w:t>ל</w:t>
      </w:r>
      <w:r w:rsidRPr="00322C24">
        <w:rPr>
          <w:rtl/>
        </w:rPr>
        <w:t>פארסה</w:t>
      </w:r>
      <w:proofErr w:type="spellEnd"/>
      <w:r w:rsidRPr="00322C24">
        <w:rPr>
          <w:rtl/>
        </w:rPr>
        <w:t xml:space="preserve"> הזאת</w:t>
      </w:r>
      <w:r>
        <w:rPr>
          <w:rFonts w:hint="cs"/>
          <w:rtl/>
        </w:rPr>
        <w:t>.</w:t>
      </w:r>
      <w:r w:rsidRPr="00322C24">
        <w:rPr>
          <w:rtl/>
        </w:rPr>
        <w:t xml:space="preserve"> אתם</w:t>
      </w:r>
      <w:r>
        <w:rPr>
          <w:rFonts w:hint="cs"/>
          <w:rtl/>
        </w:rPr>
        <w:t>,</w:t>
      </w:r>
      <w:r w:rsidRPr="00322C24">
        <w:rPr>
          <w:rtl/>
        </w:rPr>
        <w:t xml:space="preserve"> האנשים ההגונים בקואליציה</w:t>
      </w:r>
      <w:r>
        <w:rPr>
          <w:rFonts w:hint="cs"/>
          <w:rtl/>
        </w:rPr>
        <w:t>,</w:t>
      </w:r>
      <w:r w:rsidRPr="00322C24">
        <w:rPr>
          <w:rtl/>
        </w:rPr>
        <w:t xml:space="preserve"> </w:t>
      </w:r>
      <w:r>
        <w:rPr>
          <w:rFonts w:hint="cs"/>
          <w:rtl/>
        </w:rPr>
        <w:t>צריכים</w:t>
      </w:r>
      <w:r w:rsidRPr="00322C24">
        <w:rPr>
          <w:rtl/>
        </w:rPr>
        <w:t xml:space="preserve"> לעצור את הברדק הזה</w:t>
      </w:r>
      <w:r>
        <w:rPr>
          <w:rFonts w:hint="cs"/>
          <w:rtl/>
        </w:rPr>
        <w:t>.</w:t>
      </w:r>
      <w:r w:rsidRPr="00322C24">
        <w:rPr>
          <w:rtl/>
        </w:rPr>
        <w:t xml:space="preserve"> </w:t>
      </w:r>
    </w:p>
    <w:p w:rsidR="00C7504F" w:rsidRDefault="00C7504F" w:rsidP="00AB22D1">
      <w:pPr>
        <w:rPr>
          <w:rtl/>
        </w:rPr>
      </w:pPr>
      <w:bookmarkStart w:id="8474" w:name="_ETM_Q20_666794"/>
      <w:bookmarkEnd w:id="8474"/>
    </w:p>
    <w:p w:rsidR="00C7504F" w:rsidRDefault="00C7504F" w:rsidP="00AB22D1">
      <w:pPr>
        <w:rPr>
          <w:rtl/>
        </w:rPr>
      </w:pPr>
      <w:bookmarkStart w:id="8475" w:name="_ETM_Q20_666937"/>
      <w:bookmarkStart w:id="8476" w:name="_ETM_Q20_667012"/>
      <w:bookmarkStart w:id="8477" w:name="_ETM_Q20_667062"/>
      <w:bookmarkEnd w:id="8475"/>
      <w:bookmarkEnd w:id="8476"/>
      <w:bookmarkEnd w:id="8477"/>
      <w:r>
        <w:rPr>
          <w:rFonts w:hint="cs"/>
          <w:rtl/>
        </w:rPr>
        <w:t xml:space="preserve">אז </w:t>
      </w:r>
      <w:bookmarkStart w:id="8478" w:name="_ETM_Q20_667634"/>
      <w:bookmarkEnd w:id="8478"/>
      <w:r>
        <w:rPr>
          <w:rFonts w:hint="cs"/>
          <w:rtl/>
        </w:rPr>
        <w:t>ב</w:t>
      </w:r>
      <w:r w:rsidRPr="00322C24">
        <w:rPr>
          <w:rtl/>
        </w:rPr>
        <w:t>שבוע שעבר הגעתי לוועדת הכנסת</w:t>
      </w:r>
      <w:r>
        <w:rPr>
          <w:rFonts w:hint="cs"/>
          <w:rtl/>
        </w:rPr>
        <w:t>.</w:t>
      </w:r>
      <w:r w:rsidRPr="00322C24">
        <w:rPr>
          <w:rtl/>
        </w:rPr>
        <w:t xml:space="preserve"> היו צריכים להכריע לאן הולך החוק של לשכת </w:t>
      </w:r>
      <w:r>
        <w:rPr>
          <w:rFonts w:hint="cs"/>
          <w:rtl/>
        </w:rPr>
        <w:t>עורכי הדין, השליטה בתקציב,</w:t>
      </w:r>
      <w:r w:rsidRPr="00322C24">
        <w:rPr>
          <w:rtl/>
        </w:rPr>
        <w:t xml:space="preserve"> </w:t>
      </w:r>
      <w:r>
        <w:rPr>
          <w:rFonts w:hint="cs"/>
          <w:rtl/>
        </w:rPr>
        <w:t>בדמי</w:t>
      </w:r>
      <w:r w:rsidRPr="00322C24">
        <w:rPr>
          <w:rtl/>
        </w:rPr>
        <w:t xml:space="preserve"> חבר</w:t>
      </w:r>
      <w:r>
        <w:rPr>
          <w:rFonts w:hint="cs"/>
          <w:rtl/>
        </w:rPr>
        <w:t>.</w:t>
      </w:r>
      <w:r w:rsidRPr="00322C24">
        <w:rPr>
          <w:rtl/>
        </w:rPr>
        <w:t xml:space="preserve"> אמר</w:t>
      </w:r>
      <w:r>
        <w:rPr>
          <w:rFonts w:hint="cs"/>
          <w:rtl/>
        </w:rPr>
        <w:t xml:space="preserve">תי </w:t>
      </w:r>
      <w:r w:rsidRPr="00322C24">
        <w:rPr>
          <w:rtl/>
        </w:rPr>
        <w:t>ליושב-ראש</w:t>
      </w:r>
      <w:r>
        <w:rPr>
          <w:rFonts w:hint="cs"/>
          <w:rtl/>
        </w:rPr>
        <w:t>,</w:t>
      </w:r>
      <w:r w:rsidRPr="00322C24">
        <w:rPr>
          <w:rtl/>
        </w:rPr>
        <w:t xml:space="preserve"> לך</w:t>
      </w:r>
      <w:r>
        <w:rPr>
          <w:rFonts w:hint="cs"/>
          <w:rtl/>
        </w:rPr>
        <w:t>,</w:t>
      </w:r>
      <w:r w:rsidRPr="00322C24">
        <w:rPr>
          <w:rtl/>
        </w:rPr>
        <w:t xml:space="preserve"> </w:t>
      </w:r>
      <w:r>
        <w:rPr>
          <w:rFonts w:hint="cs"/>
          <w:rtl/>
        </w:rPr>
        <w:t>ה</w:t>
      </w:r>
      <w:r w:rsidRPr="00322C24">
        <w:rPr>
          <w:rtl/>
        </w:rPr>
        <w:t xml:space="preserve">יושב-ראש </w:t>
      </w:r>
      <w:r>
        <w:rPr>
          <w:rFonts w:hint="cs"/>
          <w:rtl/>
        </w:rPr>
        <w:t xml:space="preserve">של </w:t>
      </w:r>
      <w:r w:rsidRPr="00322C24">
        <w:rPr>
          <w:rtl/>
        </w:rPr>
        <w:t>הוועדה</w:t>
      </w:r>
      <w:r>
        <w:rPr>
          <w:rFonts w:hint="cs"/>
          <w:rtl/>
        </w:rPr>
        <w:t>,</w:t>
      </w:r>
      <w:r w:rsidRPr="00322C24">
        <w:rPr>
          <w:rtl/>
        </w:rPr>
        <w:t xml:space="preserve"> חבר הכנסת כץ</w:t>
      </w:r>
      <w:r>
        <w:rPr>
          <w:rFonts w:hint="cs"/>
          <w:rtl/>
        </w:rPr>
        <w:t>:</w:t>
      </w:r>
      <w:r>
        <w:rPr>
          <w:rtl/>
        </w:rPr>
        <w:t xml:space="preserve"> </w:t>
      </w:r>
      <w:r>
        <w:rPr>
          <w:rFonts w:hint="cs"/>
          <w:rtl/>
        </w:rPr>
        <w:t>תקים</w:t>
      </w:r>
      <w:r>
        <w:rPr>
          <w:rtl/>
        </w:rPr>
        <w:t xml:space="preserve"> ועדה מ</w:t>
      </w:r>
      <w:r>
        <w:rPr>
          <w:rFonts w:hint="cs"/>
          <w:rtl/>
        </w:rPr>
        <w:t>יוחדת</w:t>
      </w:r>
      <w:r w:rsidRPr="00322C24">
        <w:rPr>
          <w:rtl/>
        </w:rPr>
        <w:t xml:space="preserve"> </w:t>
      </w:r>
      <w:r>
        <w:rPr>
          <w:rFonts w:hint="cs"/>
          <w:rtl/>
        </w:rPr>
        <w:t>לחיסול</w:t>
      </w:r>
      <w:r w:rsidRPr="00322C24">
        <w:rPr>
          <w:rtl/>
        </w:rPr>
        <w:t xml:space="preserve"> חשבונות</w:t>
      </w:r>
      <w:r>
        <w:rPr>
          <w:rFonts w:hint="cs"/>
          <w:rtl/>
        </w:rPr>
        <w:t>,</w:t>
      </w:r>
      <w:r>
        <w:rPr>
          <w:rtl/>
        </w:rPr>
        <w:t xml:space="preserve"> כי זה מה שאנחנו רואים מ</w:t>
      </w:r>
      <w:r w:rsidRPr="00322C24">
        <w:rPr>
          <w:rtl/>
        </w:rPr>
        <w:t>די יום</w:t>
      </w:r>
      <w:r>
        <w:rPr>
          <w:rFonts w:hint="cs"/>
          <w:rtl/>
        </w:rPr>
        <w:t xml:space="preserve">, חוקים של חיסולי </w:t>
      </w:r>
      <w:bookmarkStart w:id="8479" w:name="_ETM_Q20_689454"/>
      <w:bookmarkEnd w:id="8479"/>
      <w:r>
        <w:rPr>
          <w:rFonts w:hint="cs"/>
          <w:rtl/>
        </w:rPr>
        <w:t>חשבונות. מי שלא מתיישר</w:t>
      </w:r>
      <w:r w:rsidR="000C1904">
        <w:rPr>
          <w:rFonts w:hint="cs"/>
          <w:rtl/>
        </w:rPr>
        <w:t>,</w:t>
      </w:r>
      <w:r>
        <w:rPr>
          <w:rFonts w:hint="cs"/>
          <w:rtl/>
        </w:rPr>
        <w:t xml:space="preserve"> עורפים לו את הראש; מי </w:t>
      </w:r>
      <w:bookmarkStart w:id="8480" w:name="_ETM_Q20_691536"/>
      <w:bookmarkEnd w:id="8480"/>
      <w:r>
        <w:rPr>
          <w:rFonts w:hint="cs"/>
          <w:rtl/>
        </w:rPr>
        <w:t>שלא מתיישר</w:t>
      </w:r>
      <w:r w:rsidR="000C1904">
        <w:rPr>
          <w:rFonts w:hint="cs"/>
          <w:rtl/>
        </w:rPr>
        <w:t>,</w:t>
      </w:r>
      <w:r>
        <w:rPr>
          <w:rFonts w:hint="cs"/>
          <w:rtl/>
        </w:rPr>
        <w:t xml:space="preserve"> לוקחים לו את התקציב; מי שלא מתיישר</w:t>
      </w:r>
      <w:r w:rsidR="000C1904">
        <w:rPr>
          <w:rFonts w:hint="cs"/>
          <w:rtl/>
        </w:rPr>
        <w:t>,</w:t>
      </w:r>
      <w:r>
        <w:rPr>
          <w:rFonts w:hint="cs"/>
          <w:rtl/>
        </w:rPr>
        <w:t xml:space="preserve"> עושים </w:t>
      </w:r>
      <w:bookmarkStart w:id="8481" w:name="_ETM_Q20_696850"/>
      <w:bookmarkEnd w:id="8481"/>
      <w:r>
        <w:rPr>
          <w:rFonts w:hint="cs"/>
          <w:rtl/>
        </w:rPr>
        <w:t xml:space="preserve">לו הפרטה, מפרקים אותו. </w:t>
      </w:r>
      <w:bookmarkStart w:id="8482" w:name="_ETM_Q20_703185"/>
      <w:bookmarkStart w:id="8483" w:name="_ETM_Q20_703397"/>
      <w:bookmarkStart w:id="8484" w:name="_ETM_Q20_703421"/>
      <w:bookmarkStart w:id="8485" w:name="_ETM_Q20_703485"/>
      <w:bookmarkEnd w:id="8482"/>
      <w:bookmarkEnd w:id="8483"/>
      <w:bookmarkEnd w:id="8484"/>
      <w:bookmarkEnd w:id="8485"/>
      <w:r>
        <w:rPr>
          <w:rFonts w:hint="cs"/>
          <w:rtl/>
        </w:rPr>
        <w:t xml:space="preserve">אז אני דורשת שתוקם ועדה </w:t>
      </w:r>
      <w:bookmarkStart w:id="8486" w:name="_ETM_Q20_701419"/>
      <w:bookmarkEnd w:id="8486"/>
      <w:r>
        <w:rPr>
          <w:rFonts w:hint="cs"/>
          <w:rtl/>
        </w:rPr>
        <w:t xml:space="preserve">מיוחדת </w:t>
      </w:r>
      <w:r w:rsidRPr="00322C24">
        <w:rPr>
          <w:rtl/>
        </w:rPr>
        <w:t>בכנסת לחיסול חשבונות</w:t>
      </w:r>
      <w:r>
        <w:rPr>
          <w:rFonts w:hint="cs"/>
          <w:rtl/>
        </w:rPr>
        <w:t>.</w:t>
      </w:r>
      <w:r w:rsidRPr="00322C24">
        <w:rPr>
          <w:rtl/>
        </w:rPr>
        <w:t xml:space="preserve"> ככה תעשו גילוי נאות</w:t>
      </w:r>
      <w:r>
        <w:rPr>
          <w:rFonts w:hint="cs"/>
          <w:rtl/>
        </w:rPr>
        <w:t>.</w:t>
      </w:r>
      <w:r w:rsidRPr="00322C24">
        <w:rPr>
          <w:rtl/>
        </w:rPr>
        <w:t xml:space="preserve"> </w:t>
      </w:r>
    </w:p>
    <w:p w:rsidR="00C7504F" w:rsidRDefault="00C7504F" w:rsidP="00AB22D1">
      <w:pPr>
        <w:rPr>
          <w:rtl/>
        </w:rPr>
      </w:pPr>
      <w:bookmarkStart w:id="8487" w:name="_ETM_Q20_708893"/>
      <w:bookmarkStart w:id="8488" w:name="_ETM_Q20_709027"/>
      <w:bookmarkEnd w:id="8487"/>
      <w:bookmarkEnd w:id="8488"/>
    </w:p>
    <w:p w:rsidR="00C7504F" w:rsidRDefault="00C7504F" w:rsidP="00AB22D1">
      <w:pPr>
        <w:rPr>
          <w:rtl/>
        </w:rPr>
      </w:pPr>
      <w:bookmarkStart w:id="8489" w:name="_ETM_Q20_709116"/>
      <w:bookmarkStart w:id="8490" w:name="_ETM_Q20_709166"/>
      <w:bookmarkEnd w:id="8489"/>
      <w:bookmarkEnd w:id="8490"/>
      <w:r w:rsidRPr="00322C24">
        <w:rPr>
          <w:rtl/>
        </w:rPr>
        <w:t>החוק הביזיוני הזה לא יעבור</w:t>
      </w:r>
      <w:r>
        <w:rPr>
          <w:rFonts w:hint="cs"/>
          <w:rtl/>
        </w:rPr>
        <w:t>.</w:t>
      </w:r>
      <w:r w:rsidRPr="00322C24">
        <w:rPr>
          <w:rtl/>
        </w:rPr>
        <w:t xml:space="preserve"> הוא לא יעבור</w:t>
      </w:r>
      <w:r>
        <w:rPr>
          <w:rFonts w:hint="cs"/>
          <w:rtl/>
        </w:rPr>
        <w:t>,</w:t>
      </w:r>
      <w:r w:rsidRPr="00322C24">
        <w:rPr>
          <w:rtl/>
        </w:rPr>
        <w:t xml:space="preserve"> כי אנחנו </w:t>
      </w:r>
      <w:r>
        <w:rPr>
          <w:rFonts w:hint="cs"/>
          <w:rtl/>
        </w:rPr>
        <w:t xml:space="preserve">– </w:t>
      </w:r>
      <w:r w:rsidRPr="00322C24">
        <w:rPr>
          <w:rtl/>
        </w:rPr>
        <w:t>לפחות האנשים עם המעט אינטגריטי</w:t>
      </w:r>
      <w:r w:rsidR="000C1904">
        <w:rPr>
          <w:rFonts w:hint="cs"/>
          <w:rtl/>
        </w:rPr>
        <w:t>,</w:t>
      </w:r>
      <w:r w:rsidRPr="00322C24">
        <w:rPr>
          <w:rtl/>
        </w:rPr>
        <w:t xml:space="preserve"> שנותרו</w:t>
      </w:r>
      <w:r w:rsidR="000C1904">
        <w:rPr>
          <w:rFonts w:hint="cs"/>
          <w:rtl/>
        </w:rPr>
        <w:t>,</w:t>
      </w:r>
      <w:r w:rsidRPr="00322C24">
        <w:rPr>
          <w:rtl/>
        </w:rPr>
        <w:t xml:space="preserve"> לא ייתנו לזה לעבור</w:t>
      </w:r>
      <w:r>
        <w:rPr>
          <w:rFonts w:hint="cs"/>
          <w:rtl/>
        </w:rPr>
        <w:t>.</w:t>
      </w:r>
      <w:r w:rsidRPr="00322C24">
        <w:rPr>
          <w:rtl/>
        </w:rPr>
        <w:t xml:space="preserve"> ואני חייבת לומר שהייתי מצפה </w:t>
      </w:r>
      <w:r>
        <w:rPr>
          <w:rFonts w:hint="cs"/>
          <w:rtl/>
        </w:rPr>
        <w:t>שהוא</w:t>
      </w:r>
      <w:r>
        <w:rPr>
          <w:rtl/>
        </w:rPr>
        <w:t xml:space="preserve"> בכלל יוסר מסדר</w:t>
      </w:r>
      <w:r>
        <w:rPr>
          <w:rFonts w:hint="cs"/>
          <w:rtl/>
        </w:rPr>
        <w:t>-</w:t>
      </w:r>
      <w:r w:rsidRPr="00322C24">
        <w:rPr>
          <w:rtl/>
        </w:rPr>
        <w:t>היום</w:t>
      </w:r>
      <w:r>
        <w:rPr>
          <w:rFonts w:hint="cs"/>
          <w:rtl/>
        </w:rPr>
        <w:t>,</w:t>
      </w:r>
      <w:r>
        <w:rPr>
          <w:rtl/>
        </w:rPr>
        <w:t xml:space="preserve"> ולא </w:t>
      </w:r>
      <w:r>
        <w:rPr>
          <w:rFonts w:hint="cs"/>
          <w:rtl/>
        </w:rPr>
        <w:t>יהיו</w:t>
      </w:r>
      <w:r>
        <w:rPr>
          <w:rtl/>
        </w:rPr>
        <w:t xml:space="preserve"> כאן הצבעה</w:t>
      </w:r>
      <w:r>
        <w:rPr>
          <w:rFonts w:hint="cs"/>
          <w:rtl/>
        </w:rPr>
        <w:t xml:space="preserve"> ו</w:t>
      </w:r>
      <w:r w:rsidRPr="00322C24">
        <w:rPr>
          <w:rtl/>
        </w:rPr>
        <w:t>תשובה במועד אחר</w:t>
      </w:r>
      <w:r>
        <w:rPr>
          <w:rFonts w:hint="cs"/>
          <w:rtl/>
        </w:rPr>
        <w:t>.</w:t>
      </w:r>
      <w:r w:rsidRPr="00322C24">
        <w:rPr>
          <w:rtl/>
        </w:rPr>
        <w:t xml:space="preserve"> תודה רבה</w:t>
      </w:r>
      <w:r>
        <w:rPr>
          <w:rFonts w:hint="cs"/>
          <w:rtl/>
        </w:rPr>
        <w:t>.</w:t>
      </w:r>
      <w:bookmarkStart w:id="8491" w:name="_ETM_Q20_731135"/>
      <w:bookmarkStart w:id="8492" w:name="_ETM_Q20_731276"/>
      <w:bookmarkStart w:id="8493" w:name="_ETM_Q20_731302"/>
      <w:bookmarkStart w:id="8494" w:name="_ETM_Q20_731429"/>
      <w:bookmarkEnd w:id="8491"/>
      <w:bookmarkEnd w:id="8492"/>
      <w:bookmarkEnd w:id="8493"/>
      <w:bookmarkEnd w:id="8494"/>
    </w:p>
    <w:p w:rsidR="00C7504F" w:rsidRPr="00F062B3" w:rsidRDefault="00C7504F" w:rsidP="00AB22D1">
      <w:pPr>
        <w:ind w:firstLine="0"/>
        <w:rPr>
          <w:rtl/>
          <w:lang w:eastAsia="he-IL"/>
        </w:rPr>
      </w:pPr>
    </w:p>
    <w:p w:rsidR="00C7504F" w:rsidRDefault="00C7504F" w:rsidP="00AB22D1">
      <w:pPr>
        <w:pStyle w:val="af6"/>
        <w:keepNext/>
        <w:rPr>
          <w:rtl/>
        </w:rPr>
      </w:pPr>
      <w:bookmarkStart w:id="8495" w:name="ET_yor_6595_2"/>
      <w:r w:rsidRPr="000F56C5">
        <w:rPr>
          <w:rStyle w:val="TagStyle"/>
          <w:rtl/>
        </w:rPr>
        <w:t xml:space="preserve">&lt;&lt; יור &gt;&gt; </w:t>
      </w:r>
      <w:r>
        <w:rPr>
          <w:rtl/>
        </w:rPr>
        <w:t>היו"ר ארז מלול:</w:t>
      </w:r>
      <w:r w:rsidRPr="000F56C5">
        <w:rPr>
          <w:rStyle w:val="TagStyle"/>
          <w:rtl/>
        </w:rPr>
        <w:t xml:space="preserve"> &lt;&lt; יור &gt;&gt;</w:t>
      </w:r>
      <w:r>
        <w:rPr>
          <w:rtl/>
        </w:rPr>
        <w:t xml:space="preserve">   </w:t>
      </w:r>
      <w:bookmarkEnd w:id="8495"/>
    </w:p>
    <w:p w:rsidR="00C7504F" w:rsidRDefault="00C7504F" w:rsidP="00171942">
      <w:pPr>
        <w:rPr>
          <w:rtl/>
        </w:rPr>
      </w:pPr>
    </w:p>
    <w:p w:rsidR="00C7504F" w:rsidRDefault="00C7504F" w:rsidP="00AB22D1">
      <w:pPr>
        <w:rPr>
          <w:rtl/>
        </w:rPr>
      </w:pPr>
      <w:r>
        <w:rPr>
          <w:rFonts w:hint="cs"/>
          <w:rtl/>
        </w:rPr>
        <w:t>תודה רבה. אני מזמין את שר הרווחה והביטחון החברתי</w:t>
      </w:r>
      <w:bookmarkStart w:id="8496" w:name="_ETM_Q21_133967"/>
      <w:bookmarkEnd w:id="8496"/>
      <w:r>
        <w:rPr>
          <w:rFonts w:hint="cs"/>
          <w:rtl/>
        </w:rPr>
        <w:t xml:space="preserve"> הרב יעקב מרגי להציג את עמדת הממשלה ביחס </w:t>
      </w:r>
      <w:bookmarkStart w:id="8497" w:name="_ETM_Q21_142914"/>
      <w:bookmarkEnd w:id="8497"/>
      <w:r>
        <w:rPr>
          <w:rFonts w:hint="cs"/>
          <w:rtl/>
        </w:rPr>
        <w:t xml:space="preserve">להצעת החוק. בבקשה, לרשותך עשר דקות. </w:t>
      </w:r>
    </w:p>
    <w:p w:rsidR="00C7504F" w:rsidRDefault="00C7504F" w:rsidP="00AB22D1">
      <w:pPr>
        <w:rPr>
          <w:rtl/>
        </w:rPr>
      </w:pPr>
    </w:p>
    <w:p w:rsidR="00C7504F" w:rsidRDefault="00C7504F" w:rsidP="00AB22D1">
      <w:pPr>
        <w:pStyle w:val="af5"/>
        <w:keepNext/>
        <w:rPr>
          <w:rtl/>
        </w:rPr>
      </w:pPr>
      <w:bookmarkStart w:id="8498" w:name="ET_interruption_קריאה_3"/>
      <w:r w:rsidRPr="000F56C5">
        <w:rPr>
          <w:rStyle w:val="TagStyle"/>
          <w:rtl/>
        </w:rPr>
        <w:t xml:space="preserve"> &lt;&lt; קריאה &gt;&gt; </w:t>
      </w:r>
      <w:r>
        <w:rPr>
          <w:rtl/>
        </w:rPr>
        <w:t>קריאה:</w:t>
      </w:r>
      <w:r w:rsidRPr="000F56C5">
        <w:rPr>
          <w:rStyle w:val="TagStyle"/>
          <w:rtl/>
        </w:rPr>
        <w:t xml:space="preserve"> &lt;&lt; קריאה &gt;&gt;</w:t>
      </w:r>
      <w:r>
        <w:rPr>
          <w:rtl/>
        </w:rPr>
        <w:t xml:space="preserve">   </w:t>
      </w:r>
      <w:bookmarkEnd w:id="8498"/>
    </w:p>
    <w:p w:rsidR="00C7504F" w:rsidRDefault="00C7504F" w:rsidP="00171942">
      <w:pPr>
        <w:rPr>
          <w:rtl/>
        </w:rPr>
      </w:pPr>
    </w:p>
    <w:p w:rsidR="00C7504F" w:rsidRDefault="00C7504F" w:rsidP="00AB22D1">
      <w:pPr>
        <w:rPr>
          <w:rtl/>
        </w:rPr>
      </w:pPr>
      <w:r>
        <w:rPr>
          <w:rFonts w:hint="cs"/>
          <w:rtl/>
        </w:rPr>
        <w:t>לא, אבל יש הצמדה.</w:t>
      </w:r>
      <w:bookmarkStart w:id="8499" w:name="_ETM_Q21_145756"/>
      <w:bookmarkStart w:id="8500" w:name="_ETM_Q21_145846"/>
      <w:bookmarkEnd w:id="8499"/>
      <w:bookmarkEnd w:id="8500"/>
    </w:p>
    <w:p w:rsidR="00C7504F" w:rsidRDefault="00C7504F" w:rsidP="00AB22D1">
      <w:pPr>
        <w:rPr>
          <w:rtl/>
        </w:rPr>
      </w:pPr>
    </w:p>
    <w:p w:rsidR="00C7504F" w:rsidRDefault="00C7504F" w:rsidP="00AB22D1">
      <w:pPr>
        <w:rPr>
          <w:rtl/>
        </w:rPr>
      </w:pPr>
    </w:p>
    <w:p w:rsidR="00C7504F" w:rsidRDefault="00C7504F" w:rsidP="00AB22D1">
      <w:pPr>
        <w:pStyle w:val="af6"/>
        <w:keepNext/>
        <w:rPr>
          <w:rtl/>
        </w:rPr>
      </w:pPr>
      <w:bookmarkStart w:id="8501" w:name="ET_yor_6595_4"/>
      <w:r w:rsidRPr="000F56C5">
        <w:rPr>
          <w:rStyle w:val="TagStyle"/>
          <w:rtl/>
        </w:rPr>
        <w:t xml:space="preserve"> &lt;&lt; יור &gt;&gt; </w:t>
      </w:r>
      <w:r>
        <w:rPr>
          <w:rtl/>
        </w:rPr>
        <w:t>היו"ר ארז מלול:</w:t>
      </w:r>
      <w:r w:rsidRPr="000F56C5">
        <w:rPr>
          <w:rStyle w:val="TagStyle"/>
          <w:rtl/>
        </w:rPr>
        <w:t xml:space="preserve"> &lt;&lt; יור &gt;&gt;</w:t>
      </w:r>
      <w:r>
        <w:rPr>
          <w:rtl/>
        </w:rPr>
        <w:t xml:space="preserve">   </w:t>
      </w:r>
      <w:bookmarkEnd w:id="8501"/>
    </w:p>
    <w:p w:rsidR="00C7504F" w:rsidRDefault="00C7504F" w:rsidP="00171942">
      <w:pPr>
        <w:rPr>
          <w:rtl/>
        </w:rPr>
      </w:pPr>
    </w:p>
    <w:p w:rsidR="00C7504F" w:rsidRDefault="00C7504F" w:rsidP="00AB22D1">
      <w:pPr>
        <w:rPr>
          <w:rtl/>
        </w:rPr>
      </w:pPr>
      <w:bookmarkStart w:id="8502" w:name="_ETM_Q21_146783"/>
      <w:bookmarkEnd w:id="8502"/>
      <w:r>
        <w:rPr>
          <w:rFonts w:hint="cs"/>
          <w:rtl/>
        </w:rPr>
        <w:t xml:space="preserve">אה, </w:t>
      </w:r>
      <w:bookmarkStart w:id="8503" w:name="_ETM_Q21_151068"/>
      <w:bookmarkEnd w:id="8503"/>
      <w:r>
        <w:rPr>
          <w:rFonts w:hint="cs"/>
          <w:rtl/>
        </w:rPr>
        <w:t xml:space="preserve">יש הצמדה. סליחה, השר, לא ראיתי. סליחה, כבוד השר, תשב </w:t>
      </w:r>
      <w:bookmarkStart w:id="8504" w:name="_ETM_Q21_157342"/>
      <w:bookmarkEnd w:id="8504"/>
      <w:r>
        <w:rPr>
          <w:rFonts w:hint="cs"/>
          <w:rtl/>
        </w:rPr>
        <w:t xml:space="preserve">ליד רבי מאיר. </w:t>
      </w:r>
    </w:p>
    <w:p w:rsidR="00C7504F" w:rsidRDefault="00C7504F" w:rsidP="00AB22D1">
      <w:pPr>
        <w:rPr>
          <w:rtl/>
        </w:rPr>
      </w:pPr>
    </w:p>
    <w:p w:rsidR="00C7504F" w:rsidRDefault="00C7504F" w:rsidP="00AB22D1">
      <w:pPr>
        <w:rPr>
          <w:rtl/>
        </w:rPr>
      </w:pPr>
    </w:p>
    <w:p w:rsidR="00C7504F" w:rsidRDefault="00C7504F" w:rsidP="00AB22D1">
      <w:pPr>
        <w:pStyle w:val="a6"/>
        <w:rPr>
          <w:rtl/>
        </w:rPr>
      </w:pPr>
      <w:bookmarkStart w:id="8505" w:name="ET_hatsach_644437_6"/>
      <w:r w:rsidRPr="000F56C5">
        <w:rPr>
          <w:rStyle w:val="TagStyle"/>
          <w:rtl/>
        </w:rPr>
        <w:t xml:space="preserve"> &lt;&lt; הצח &gt;&gt; </w:t>
      </w:r>
      <w:bookmarkStart w:id="8506" w:name="_Toc183621954"/>
      <w:bookmarkStart w:id="8507" w:name="_Toc183635890"/>
      <w:bookmarkStart w:id="8508" w:name="_Toc183642207"/>
      <w:bookmarkStart w:id="8509" w:name="_Toc215590657"/>
      <w:r>
        <w:rPr>
          <w:rtl/>
        </w:rPr>
        <w:t>הצעת חוק שירותי רווחה (זכויות נשים ששהו במקלט לנשים מוכות) (תיקון – זכות למגורים בדיור ציבורי), התשפ"ג</w:t>
      </w:r>
      <w:r>
        <w:rPr>
          <w:rFonts w:hint="cs"/>
          <w:rtl/>
        </w:rPr>
        <w:t>–</w:t>
      </w:r>
      <w:r>
        <w:rPr>
          <w:rtl/>
        </w:rPr>
        <w:t>2023</w:t>
      </w:r>
      <w:bookmarkEnd w:id="8506"/>
      <w:bookmarkEnd w:id="8507"/>
      <w:bookmarkEnd w:id="8508"/>
      <w:bookmarkEnd w:id="8509"/>
      <w:r w:rsidRPr="000F56C5">
        <w:rPr>
          <w:rStyle w:val="TagStyle"/>
          <w:rtl/>
        </w:rPr>
        <w:t xml:space="preserve"> &lt;&lt; הצח &gt;&gt;</w:t>
      </w:r>
      <w:r>
        <w:rPr>
          <w:rtl/>
        </w:rPr>
        <w:t xml:space="preserve">   </w:t>
      </w:r>
      <w:bookmarkEnd w:id="8505"/>
    </w:p>
    <w:p w:rsidR="00C7504F" w:rsidRDefault="00C7504F" w:rsidP="00AB22D1">
      <w:pPr>
        <w:rPr>
          <w:rtl/>
        </w:rPr>
      </w:pPr>
      <w:r>
        <w:rPr>
          <w:rtl/>
        </w:rPr>
        <w:t>[הצעת חוק</w:t>
      </w:r>
      <w:r>
        <w:rPr>
          <w:rFonts w:hint="cs"/>
          <w:rtl/>
        </w:rPr>
        <w:t xml:space="preserve"> פ/3126/25</w:t>
      </w:r>
      <w:r>
        <w:rPr>
          <w:rtl/>
        </w:rPr>
        <w:t>; נספחות.]</w:t>
      </w:r>
    </w:p>
    <w:p w:rsidR="00C7504F" w:rsidRDefault="00C7504F" w:rsidP="00AB22D1">
      <w:pPr>
        <w:pStyle w:val="-0"/>
        <w:rPr>
          <w:rtl/>
        </w:rPr>
      </w:pPr>
      <w:r>
        <w:rPr>
          <w:rtl/>
        </w:rPr>
        <w:t>(הצעת חבר</w:t>
      </w:r>
      <w:r>
        <w:rPr>
          <w:rFonts w:hint="cs"/>
          <w:rtl/>
        </w:rPr>
        <w:t>ת</w:t>
      </w:r>
      <w:r>
        <w:rPr>
          <w:rtl/>
        </w:rPr>
        <w:t xml:space="preserve"> הכנסת</w:t>
      </w:r>
      <w:r>
        <w:rPr>
          <w:rFonts w:hint="cs"/>
          <w:rtl/>
        </w:rPr>
        <w:t xml:space="preserve"> יסמין פרידמן</w:t>
      </w:r>
      <w:r>
        <w:rPr>
          <w:rtl/>
        </w:rPr>
        <w:t>)</w:t>
      </w:r>
    </w:p>
    <w:p w:rsidR="00C7504F" w:rsidRDefault="00C7504F" w:rsidP="00AB22D1">
      <w:pPr>
        <w:rPr>
          <w:rtl/>
        </w:rPr>
      </w:pPr>
    </w:p>
    <w:p w:rsidR="00C7504F" w:rsidRDefault="00C7504F" w:rsidP="00AB22D1">
      <w:pPr>
        <w:pStyle w:val="af6"/>
        <w:keepNext/>
        <w:rPr>
          <w:rtl/>
        </w:rPr>
      </w:pPr>
      <w:bookmarkStart w:id="8510" w:name="ET_yor_6595_7"/>
      <w:r w:rsidRPr="000F56C5">
        <w:rPr>
          <w:rStyle w:val="TagStyle"/>
          <w:rtl/>
        </w:rPr>
        <w:t xml:space="preserve"> &lt;&lt; יור &gt;&gt; </w:t>
      </w:r>
      <w:r>
        <w:rPr>
          <w:rtl/>
        </w:rPr>
        <w:t>היו"ר ארז מלול:</w:t>
      </w:r>
      <w:r w:rsidRPr="000F56C5">
        <w:rPr>
          <w:rStyle w:val="TagStyle"/>
          <w:rtl/>
        </w:rPr>
        <w:t xml:space="preserve"> &lt;&lt; יור &gt;&gt;</w:t>
      </w:r>
      <w:r>
        <w:rPr>
          <w:rtl/>
        </w:rPr>
        <w:t xml:space="preserve">   </w:t>
      </w:r>
      <w:bookmarkEnd w:id="8510"/>
    </w:p>
    <w:p w:rsidR="00C7504F" w:rsidRDefault="00C7504F" w:rsidP="00171942">
      <w:pPr>
        <w:rPr>
          <w:rtl/>
        </w:rPr>
      </w:pPr>
    </w:p>
    <w:p w:rsidR="00C7504F" w:rsidRDefault="00C7504F" w:rsidP="00AB22D1">
      <w:pPr>
        <w:rPr>
          <w:rtl/>
        </w:rPr>
      </w:pPr>
      <w:r>
        <w:rPr>
          <w:rFonts w:hint="cs"/>
          <w:rtl/>
        </w:rPr>
        <w:t>להצעת החוק הוצמדה הצ</w:t>
      </w:r>
      <w:bookmarkStart w:id="8511" w:name="_ETM_Q21_158225"/>
      <w:bookmarkEnd w:id="8511"/>
      <w:r>
        <w:rPr>
          <w:rFonts w:hint="cs"/>
          <w:rtl/>
        </w:rPr>
        <w:t>עת חוק שירותי רווחה (זכויות נשים ששהו במקלט לנשים מוכות)</w:t>
      </w:r>
      <w:bookmarkStart w:id="8512" w:name="_ETM_Q21_165267"/>
      <w:bookmarkEnd w:id="8512"/>
      <w:r>
        <w:rPr>
          <w:rFonts w:hint="cs"/>
          <w:rtl/>
        </w:rPr>
        <w:t xml:space="preserve"> (תיקון </w:t>
      </w:r>
      <w:r>
        <w:rPr>
          <w:rtl/>
        </w:rPr>
        <w:t>–</w:t>
      </w:r>
      <w:r>
        <w:rPr>
          <w:rFonts w:hint="cs"/>
          <w:rtl/>
        </w:rPr>
        <w:t xml:space="preserve"> זכות למגורים בדיור ציבורי), של חברת </w:t>
      </w:r>
      <w:bookmarkStart w:id="8513" w:name="_ETM_Q21_165062"/>
      <w:bookmarkEnd w:id="8513"/>
      <w:r>
        <w:rPr>
          <w:rFonts w:hint="cs"/>
          <w:rtl/>
        </w:rPr>
        <w:t xml:space="preserve">הכנסת יסמין פרידמן. חברת הכנסת יסמין פרידמן, שלוש דקות </w:t>
      </w:r>
      <w:bookmarkStart w:id="8514" w:name="_ETM_Q21_170565"/>
      <w:bookmarkEnd w:id="8514"/>
      <w:r>
        <w:rPr>
          <w:rFonts w:hint="cs"/>
          <w:rtl/>
        </w:rPr>
        <w:t xml:space="preserve">לרשותך. כל כך רציתי לשמוע את שר הרווחה, שמיהרתי. כל </w:t>
      </w:r>
      <w:bookmarkStart w:id="8515" w:name="_ETM_Q21_177100"/>
      <w:bookmarkEnd w:id="8515"/>
      <w:r>
        <w:rPr>
          <w:rFonts w:hint="cs"/>
          <w:rtl/>
        </w:rPr>
        <w:t>כך רציתי לשמוע אותך, מיהרתי.</w:t>
      </w:r>
    </w:p>
    <w:p w:rsidR="00C7504F" w:rsidRDefault="00C7504F" w:rsidP="00AB22D1">
      <w:pPr>
        <w:rPr>
          <w:rtl/>
        </w:rPr>
      </w:pPr>
      <w:bookmarkStart w:id="8516" w:name="_ETM_Q21_174177"/>
      <w:bookmarkStart w:id="8517" w:name="_ETM_Q21_174288"/>
      <w:bookmarkEnd w:id="8516"/>
      <w:bookmarkEnd w:id="8517"/>
    </w:p>
    <w:p w:rsidR="00C7504F" w:rsidRDefault="00C7504F" w:rsidP="00AB22D1">
      <w:pPr>
        <w:pStyle w:val="af5"/>
        <w:keepNext/>
        <w:rPr>
          <w:rtl/>
        </w:rPr>
      </w:pPr>
      <w:bookmarkStart w:id="8518" w:name="ET_interruption_6449_8"/>
      <w:r w:rsidRPr="000F56C5">
        <w:rPr>
          <w:rStyle w:val="TagStyle"/>
          <w:rtl/>
        </w:rPr>
        <w:t xml:space="preserve"> &lt;&lt; קריאה &gt;&gt; </w:t>
      </w:r>
      <w:r>
        <w:rPr>
          <w:rtl/>
        </w:rPr>
        <w:t>שר הרווחה והביטחון החברתי יעקב מרגי:</w:t>
      </w:r>
      <w:r w:rsidRPr="000F56C5">
        <w:rPr>
          <w:rStyle w:val="TagStyle"/>
          <w:rtl/>
        </w:rPr>
        <w:t xml:space="preserve"> &lt;&lt; קריאה &gt;&gt;</w:t>
      </w:r>
      <w:r>
        <w:rPr>
          <w:rtl/>
        </w:rPr>
        <w:t xml:space="preserve">   </w:t>
      </w:r>
      <w:bookmarkEnd w:id="8518"/>
    </w:p>
    <w:p w:rsidR="00C7504F" w:rsidRDefault="00C7504F" w:rsidP="00171942">
      <w:pPr>
        <w:rPr>
          <w:rtl/>
        </w:rPr>
      </w:pPr>
    </w:p>
    <w:p w:rsidR="00C7504F" w:rsidRDefault="00C7504F" w:rsidP="00AB22D1">
      <w:pPr>
        <w:rPr>
          <w:rtl/>
        </w:rPr>
      </w:pPr>
      <w:bookmarkStart w:id="8519" w:name="_ETM_Q21_177409"/>
      <w:bookmarkEnd w:id="8519"/>
      <w:r>
        <w:rPr>
          <w:rFonts w:hint="cs"/>
          <w:rtl/>
        </w:rPr>
        <w:t xml:space="preserve">הרווחתי כמה </w:t>
      </w:r>
      <w:r w:rsidR="00171942">
        <w:rPr>
          <w:rFonts w:hint="cs"/>
          <w:rtl/>
        </w:rPr>
        <w:t>– – –</w:t>
      </w:r>
    </w:p>
    <w:p w:rsidR="00C7504F" w:rsidRDefault="00C7504F" w:rsidP="00AB22D1">
      <w:pPr>
        <w:rPr>
          <w:rtl/>
        </w:rPr>
      </w:pPr>
    </w:p>
    <w:p w:rsidR="00C7504F" w:rsidRDefault="00C7504F" w:rsidP="00AB22D1">
      <w:pPr>
        <w:pStyle w:val="a4"/>
        <w:keepNext/>
        <w:rPr>
          <w:rtl/>
        </w:rPr>
      </w:pPr>
      <w:bookmarkStart w:id="8520" w:name="ET_speaker_6231_9"/>
      <w:r w:rsidRPr="000F56C5">
        <w:rPr>
          <w:rStyle w:val="TagStyle"/>
          <w:rtl/>
        </w:rPr>
        <w:t xml:space="preserve"> &lt;&lt; דובר &gt;&gt; </w:t>
      </w:r>
      <w:bookmarkStart w:id="8521" w:name="_Toc183621955"/>
      <w:bookmarkStart w:id="8522" w:name="_Toc183635891"/>
      <w:bookmarkStart w:id="8523" w:name="_Toc183642208"/>
      <w:bookmarkStart w:id="8524" w:name="_Toc215590658"/>
      <w:r>
        <w:rPr>
          <w:rtl/>
        </w:rPr>
        <w:t>יסמין פרידמן (יש עתיד):</w:t>
      </w:r>
      <w:bookmarkEnd w:id="8521"/>
      <w:bookmarkEnd w:id="8522"/>
      <w:bookmarkEnd w:id="8523"/>
      <w:bookmarkEnd w:id="8524"/>
      <w:r w:rsidRPr="000F56C5">
        <w:rPr>
          <w:rStyle w:val="TagStyle"/>
          <w:rtl/>
        </w:rPr>
        <w:t xml:space="preserve"> &lt;&lt; דובר &gt;&gt;</w:t>
      </w:r>
      <w:r>
        <w:rPr>
          <w:rtl/>
        </w:rPr>
        <w:t xml:space="preserve">   </w:t>
      </w:r>
      <w:bookmarkEnd w:id="8520"/>
    </w:p>
    <w:p w:rsidR="00C7504F" w:rsidRDefault="00C7504F" w:rsidP="00171942">
      <w:pPr>
        <w:rPr>
          <w:rtl/>
        </w:rPr>
      </w:pPr>
    </w:p>
    <w:p w:rsidR="00C7504F" w:rsidRDefault="00C7504F" w:rsidP="00AB22D1">
      <w:pPr>
        <w:rPr>
          <w:rtl/>
        </w:rPr>
      </w:pPr>
      <w:bookmarkStart w:id="8525" w:name="_ETM_Q21_183199"/>
      <w:bookmarkStart w:id="8526" w:name="_ETM_Q21_183350"/>
      <w:bookmarkEnd w:id="8525"/>
      <w:bookmarkEnd w:id="8526"/>
      <w:r>
        <w:rPr>
          <w:rFonts w:hint="cs"/>
          <w:rtl/>
        </w:rPr>
        <w:t>ת</w:t>
      </w:r>
      <w:r>
        <w:rPr>
          <w:rtl/>
        </w:rPr>
        <w:t>וד</w:t>
      </w:r>
      <w:r>
        <w:rPr>
          <w:rFonts w:hint="cs"/>
          <w:rtl/>
        </w:rPr>
        <w:t>ה,</w:t>
      </w:r>
      <w:r>
        <w:rPr>
          <w:rtl/>
        </w:rPr>
        <w:t xml:space="preserve"> </w:t>
      </w:r>
      <w:bookmarkStart w:id="8527" w:name="_ETM_Q21_183620"/>
      <w:bookmarkEnd w:id="8527"/>
      <w:r>
        <w:rPr>
          <w:rtl/>
        </w:rPr>
        <w:t xml:space="preserve">אדוני </w:t>
      </w:r>
      <w:bookmarkStart w:id="8528" w:name="_ETM_Q21_183920"/>
      <w:bookmarkEnd w:id="8528"/>
      <w:r>
        <w:rPr>
          <w:rtl/>
        </w:rPr>
        <w:t xml:space="preserve">היושב </w:t>
      </w:r>
      <w:bookmarkStart w:id="8529" w:name="_ETM_Q21_184250"/>
      <w:bookmarkEnd w:id="8529"/>
      <w:r>
        <w:rPr>
          <w:rtl/>
        </w:rPr>
        <w:t>בראש</w:t>
      </w:r>
      <w:r>
        <w:rPr>
          <w:rFonts w:hint="cs"/>
          <w:rtl/>
        </w:rPr>
        <w:t>.</w:t>
      </w:r>
      <w:r>
        <w:rPr>
          <w:rtl/>
        </w:rPr>
        <w:t xml:space="preserve"> </w:t>
      </w:r>
      <w:bookmarkStart w:id="8530" w:name="_ETM_Q21_185339"/>
      <w:bookmarkEnd w:id="8530"/>
      <w:r>
        <w:rPr>
          <w:rtl/>
        </w:rPr>
        <w:t xml:space="preserve">חבריי </w:t>
      </w:r>
      <w:bookmarkStart w:id="8531" w:name="_ETM_Q21_185790"/>
      <w:bookmarkEnd w:id="8531"/>
      <w:r>
        <w:rPr>
          <w:rtl/>
        </w:rPr>
        <w:t xml:space="preserve">חברי </w:t>
      </w:r>
      <w:bookmarkStart w:id="8532" w:name="_ETM_Q21_186149"/>
      <w:bookmarkEnd w:id="8532"/>
      <w:r>
        <w:rPr>
          <w:rtl/>
        </w:rPr>
        <w:t>הכנסת</w:t>
      </w:r>
      <w:r>
        <w:rPr>
          <w:rFonts w:hint="cs"/>
          <w:rtl/>
        </w:rPr>
        <w:t>,</w:t>
      </w:r>
      <w:r>
        <w:rPr>
          <w:rtl/>
        </w:rPr>
        <w:t xml:space="preserve"> </w:t>
      </w:r>
      <w:bookmarkStart w:id="8533" w:name="_ETM_Q21_188769"/>
      <w:bookmarkEnd w:id="8533"/>
      <w:r>
        <w:rPr>
          <w:rtl/>
        </w:rPr>
        <w:t xml:space="preserve">אין </w:t>
      </w:r>
      <w:bookmarkStart w:id="8534" w:name="_ETM_Q21_188919"/>
      <w:bookmarkEnd w:id="8534"/>
      <w:r>
        <w:rPr>
          <w:rtl/>
        </w:rPr>
        <w:t xml:space="preserve">הרבה </w:t>
      </w:r>
      <w:bookmarkStart w:id="8535" w:name="_ETM_Q21_189490"/>
      <w:bookmarkEnd w:id="8535"/>
      <w:r>
        <w:rPr>
          <w:rtl/>
        </w:rPr>
        <w:t xml:space="preserve">מה </w:t>
      </w:r>
      <w:bookmarkStart w:id="8536" w:name="_ETM_Q21_189669"/>
      <w:bookmarkEnd w:id="8536"/>
      <w:r>
        <w:rPr>
          <w:rtl/>
        </w:rPr>
        <w:t xml:space="preserve">להוסיף </w:t>
      </w:r>
      <w:bookmarkStart w:id="8537" w:name="_ETM_Q21_190269"/>
      <w:bookmarkEnd w:id="8537"/>
      <w:r>
        <w:rPr>
          <w:rtl/>
        </w:rPr>
        <w:t xml:space="preserve">על </w:t>
      </w:r>
      <w:bookmarkStart w:id="8538" w:name="_ETM_Q21_190900"/>
      <w:bookmarkEnd w:id="8538"/>
      <w:r>
        <w:rPr>
          <w:rtl/>
        </w:rPr>
        <w:t xml:space="preserve">המילים </w:t>
      </w:r>
      <w:bookmarkStart w:id="8539" w:name="_ETM_Q21_191199"/>
      <w:bookmarkEnd w:id="8539"/>
      <w:r>
        <w:rPr>
          <w:rtl/>
        </w:rPr>
        <w:t xml:space="preserve">החשובות </w:t>
      </w:r>
      <w:bookmarkStart w:id="8540" w:name="_ETM_Q21_191799"/>
      <w:bookmarkEnd w:id="8540"/>
      <w:r>
        <w:rPr>
          <w:rtl/>
        </w:rPr>
        <w:t xml:space="preserve">של </w:t>
      </w:r>
      <w:bookmarkStart w:id="8541" w:name="_ETM_Q21_192309"/>
      <w:bookmarkEnd w:id="8541"/>
      <w:r>
        <w:rPr>
          <w:rtl/>
        </w:rPr>
        <w:t xml:space="preserve">פנינה </w:t>
      </w:r>
      <w:bookmarkStart w:id="8542" w:name="_ETM_Q21_192910"/>
      <w:bookmarkEnd w:id="8542"/>
      <w:r>
        <w:rPr>
          <w:rFonts w:hint="cs"/>
          <w:rtl/>
        </w:rPr>
        <w:t>על ה</w:t>
      </w:r>
      <w:r>
        <w:rPr>
          <w:rtl/>
        </w:rPr>
        <w:t xml:space="preserve">צורך </w:t>
      </w:r>
      <w:bookmarkStart w:id="8543" w:name="_ETM_Q21_194500"/>
      <w:bookmarkEnd w:id="8543"/>
      <w:r>
        <w:rPr>
          <w:rtl/>
        </w:rPr>
        <w:t xml:space="preserve">בדיור </w:t>
      </w:r>
      <w:bookmarkStart w:id="8544" w:name="_ETM_Q21_195070"/>
      <w:bookmarkEnd w:id="8544"/>
      <w:r>
        <w:rPr>
          <w:rtl/>
        </w:rPr>
        <w:t xml:space="preserve">ציבורי </w:t>
      </w:r>
      <w:bookmarkStart w:id="8545" w:name="_ETM_Q21_196239"/>
      <w:bookmarkEnd w:id="8545"/>
      <w:r>
        <w:rPr>
          <w:rtl/>
        </w:rPr>
        <w:t xml:space="preserve">לנשים </w:t>
      </w:r>
      <w:bookmarkStart w:id="8546" w:name="_ETM_Q21_196779"/>
      <w:bookmarkEnd w:id="8546"/>
      <w:r>
        <w:rPr>
          <w:rtl/>
        </w:rPr>
        <w:t xml:space="preserve">יוצאות </w:t>
      </w:r>
      <w:bookmarkStart w:id="8547" w:name="_ETM_Q21_197169"/>
      <w:bookmarkEnd w:id="8547"/>
      <w:r>
        <w:rPr>
          <w:rtl/>
        </w:rPr>
        <w:t>מקלט</w:t>
      </w:r>
      <w:r>
        <w:rPr>
          <w:rFonts w:hint="cs"/>
          <w:rtl/>
        </w:rPr>
        <w:t>.</w:t>
      </w:r>
      <w:r>
        <w:rPr>
          <w:rtl/>
        </w:rPr>
        <w:t xml:space="preserve"> </w:t>
      </w:r>
      <w:bookmarkStart w:id="8548" w:name="_ETM_Q21_198200"/>
      <w:bookmarkEnd w:id="8548"/>
      <w:r>
        <w:rPr>
          <w:rtl/>
        </w:rPr>
        <w:t xml:space="preserve">מי </w:t>
      </w:r>
      <w:bookmarkStart w:id="8549" w:name="_ETM_Q21_198380"/>
      <w:bookmarkEnd w:id="8549"/>
      <w:r>
        <w:rPr>
          <w:rtl/>
        </w:rPr>
        <w:t xml:space="preserve">שעוד </w:t>
      </w:r>
      <w:bookmarkStart w:id="8550" w:name="_ETM_Q21_198770"/>
      <w:bookmarkEnd w:id="8550"/>
      <w:r>
        <w:rPr>
          <w:rtl/>
        </w:rPr>
        <w:t xml:space="preserve">לא </w:t>
      </w:r>
      <w:bookmarkStart w:id="8551" w:name="_ETM_Q21_199730"/>
      <w:bookmarkEnd w:id="8551"/>
      <w:r>
        <w:rPr>
          <w:rtl/>
        </w:rPr>
        <w:t xml:space="preserve">ביקר </w:t>
      </w:r>
      <w:bookmarkStart w:id="8552" w:name="_ETM_Q21_200210"/>
      <w:bookmarkEnd w:id="8552"/>
      <w:r>
        <w:rPr>
          <w:rtl/>
        </w:rPr>
        <w:t xml:space="preserve">במקלט </w:t>
      </w:r>
      <w:bookmarkStart w:id="8553" w:name="_ETM_Q21_201650"/>
      <w:bookmarkEnd w:id="8553"/>
      <w:r>
        <w:rPr>
          <w:rtl/>
        </w:rPr>
        <w:t xml:space="preserve">לנשים </w:t>
      </w:r>
      <w:bookmarkStart w:id="8554" w:name="_ETM_Q21_202220"/>
      <w:bookmarkEnd w:id="8554"/>
      <w:r>
        <w:rPr>
          <w:rFonts w:hint="cs"/>
          <w:rtl/>
        </w:rPr>
        <w:t xml:space="preserve">– </w:t>
      </w:r>
      <w:r>
        <w:rPr>
          <w:rtl/>
        </w:rPr>
        <w:t xml:space="preserve">שבו </w:t>
      </w:r>
      <w:bookmarkStart w:id="8555" w:name="_ETM_Q21_202760"/>
      <w:bookmarkEnd w:id="8555"/>
      <w:r>
        <w:rPr>
          <w:rtl/>
        </w:rPr>
        <w:t xml:space="preserve">אמורים </w:t>
      </w:r>
      <w:bookmarkStart w:id="8556" w:name="_ETM_Q21_203090"/>
      <w:bookmarkEnd w:id="8556"/>
      <w:r>
        <w:rPr>
          <w:rtl/>
        </w:rPr>
        <w:t xml:space="preserve">לשבת </w:t>
      </w:r>
      <w:bookmarkStart w:id="8557" w:name="_ETM_Q21_203480"/>
      <w:bookmarkEnd w:id="8557"/>
      <w:r>
        <w:rPr>
          <w:rtl/>
        </w:rPr>
        <w:t xml:space="preserve">בכלל </w:t>
      </w:r>
      <w:bookmarkStart w:id="8558" w:name="_ETM_Q21_203810"/>
      <w:bookmarkEnd w:id="8558"/>
      <w:r>
        <w:rPr>
          <w:rtl/>
        </w:rPr>
        <w:t xml:space="preserve">גברים </w:t>
      </w:r>
      <w:bookmarkStart w:id="8559" w:name="_ETM_Q21_204380"/>
      <w:bookmarkEnd w:id="8559"/>
      <w:r>
        <w:rPr>
          <w:rtl/>
        </w:rPr>
        <w:t xml:space="preserve">ולא </w:t>
      </w:r>
      <w:bookmarkStart w:id="8560" w:name="_ETM_Q21_204620"/>
      <w:bookmarkEnd w:id="8560"/>
      <w:r>
        <w:rPr>
          <w:rFonts w:hint="cs"/>
          <w:rtl/>
        </w:rPr>
        <w:t>ה</w:t>
      </w:r>
      <w:r>
        <w:rPr>
          <w:rtl/>
        </w:rPr>
        <w:t>נשים</w:t>
      </w:r>
      <w:r>
        <w:rPr>
          <w:rFonts w:hint="cs"/>
          <w:rtl/>
        </w:rPr>
        <w:t>;</w:t>
      </w:r>
      <w:r>
        <w:rPr>
          <w:rtl/>
        </w:rPr>
        <w:t xml:space="preserve"> </w:t>
      </w:r>
      <w:bookmarkStart w:id="8561" w:name="_ETM_Q21_204980"/>
      <w:bookmarkEnd w:id="8561"/>
      <w:r>
        <w:rPr>
          <w:rtl/>
        </w:rPr>
        <w:t xml:space="preserve">אנחנו </w:t>
      </w:r>
      <w:bookmarkStart w:id="8562" w:name="_ETM_Q21_205190"/>
      <w:bookmarkEnd w:id="8562"/>
      <w:r>
        <w:rPr>
          <w:rtl/>
        </w:rPr>
        <w:t xml:space="preserve">חייבים </w:t>
      </w:r>
      <w:bookmarkStart w:id="8563" w:name="_ETM_Q21_205460"/>
      <w:bookmarkEnd w:id="8563"/>
      <w:r>
        <w:rPr>
          <w:rtl/>
        </w:rPr>
        <w:t xml:space="preserve">לשנות </w:t>
      </w:r>
      <w:bookmarkStart w:id="8564" w:name="_ETM_Q21_206210"/>
      <w:bookmarkStart w:id="8565" w:name="_ETM_Q21_206420"/>
      <w:bookmarkEnd w:id="8564"/>
      <w:bookmarkEnd w:id="8565"/>
      <w:r>
        <w:rPr>
          <w:rtl/>
        </w:rPr>
        <w:t xml:space="preserve">בכלל </w:t>
      </w:r>
      <w:bookmarkStart w:id="8566" w:name="_ETM_Q21_206930"/>
      <w:bookmarkEnd w:id="8566"/>
      <w:r>
        <w:rPr>
          <w:rtl/>
        </w:rPr>
        <w:t xml:space="preserve">את </w:t>
      </w:r>
      <w:bookmarkStart w:id="8567" w:name="_ETM_Q21_207080"/>
      <w:bookmarkStart w:id="8568" w:name="_ETM_Q21_207500"/>
      <w:bookmarkStart w:id="8569" w:name="_ETM_Q21_207710"/>
      <w:bookmarkEnd w:id="8567"/>
      <w:bookmarkEnd w:id="8568"/>
      <w:bookmarkEnd w:id="8569"/>
      <w:r>
        <w:rPr>
          <w:rtl/>
        </w:rPr>
        <w:t>החשיבה</w:t>
      </w:r>
      <w:r>
        <w:rPr>
          <w:rFonts w:hint="cs"/>
          <w:rtl/>
        </w:rPr>
        <w:t>,</w:t>
      </w:r>
      <w:r>
        <w:rPr>
          <w:rtl/>
        </w:rPr>
        <w:t xml:space="preserve"> </w:t>
      </w:r>
      <w:bookmarkStart w:id="8570" w:name="_ETM_Q21_208610"/>
      <w:bookmarkEnd w:id="8570"/>
      <w:r>
        <w:rPr>
          <w:rtl/>
        </w:rPr>
        <w:t xml:space="preserve">שבמקום </w:t>
      </w:r>
      <w:bookmarkStart w:id="8571" w:name="_ETM_Q21_209029"/>
      <w:bookmarkEnd w:id="8571"/>
      <w:r>
        <w:rPr>
          <w:rtl/>
        </w:rPr>
        <w:t xml:space="preserve">שנשים </w:t>
      </w:r>
      <w:bookmarkStart w:id="8572" w:name="_ETM_Q21_209570"/>
      <w:bookmarkEnd w:id="8572"/>
      <w:r>
        <w:rPr>
          <w:rtl/>
        </w:rPr>
        <w:t xml:space="preserve">יהיו </w:t>
      </w:r>
      <w:bookmarkStart w:id="8573" w:name="_ETM_Q21_209750"/>
      <w:bookmarkEnd w:id="8573"/>
      <w:r>
        <w:rPr>
          <w:rtl/>
        </w:rPr>
        <w:t>במקלט</w:t>
      </w:r>
      <w:r>
        <w:rPr>
          <w:rFonts w:hint="cs"/>
          <w:rtl/>
        </w:rPr>
        <w:t>,</w:t>
      </w:r>
      <w:r>
        <w:rPr>
          <w:rtl/>
        </w:rPr>
        <w:t xml:space="preserve"> </w:t>
      </w:r>
      <w:bookmarkStart w:id="8574" w:name="_ETM_Q21_210440"/>
      <w:bookmarkEnd w:id="8574"/>
      <w:r>
        <w:rPr>
          <w:rtl/>
        </w:rPr>
        <w:t xml:space="preserve">הגברים </w:t>
      </w:r>
      <w:bookmarkStart w:id="8575" w:name="_ETM_Q21_210950"/>
      <w:bookmarkEnd w:id="8575"/>
      <w:r>
        <w:rPr>
          <w:rtl/>
        </w:rPr>
        <w:t xml:space="preserve">המכים </w:t>
      </w:r>
      <w:bookmarkStart w:id="8576" w:name="_ETM_Q21_211460"/>
      <w:bookmarkEnd w:id="8576"/>
      <w:r>
        <w:rPr>
          <w:rtl/>
        </w:rPr>
        <w:t xml:space="preserve">יהיו </w:t>
      </w:r>
      <w:bookmarkStart w:id="8577" w:name="_ETM_Q21_211700"/>
      <w:bookmarkEnd w:id="8577"/>
      <w:r>
        <w:rPr>
          <w:rtl/>
        </w:rPr>
        <w:t>במקלט</w:t>
      </w:r>
      <w:r>
        <w:rPr>
          <w:rFonts w:hint="cs"/>
          <w:rtl/>
        </w:rPr>
        <w:t xml:space="preserve">. </w:t>
      </w:r>
      <w:bookmarkStart w:id="8578" w:name="_ETM_Q21_213060"/>
      <w:bookmarkStart w:id="8579" w:name="_ETM_Q21_213163"/>
      <w:bookmarkStart w:id="8580" w:name="_ETM_Q21_213189"/>
      <w:bookmarkStart w:id="8581" w:name="_ETM_Q21_213270"/>
      <w:bookmarkStart w:id="8582" w:name="_ETM_Q21_213079"/>
      <w:bookmarkEnd w:id="8578"/>
      <w:bookmarkEnd w:id="8579"/>
      <w:bookmarkEnd w:id="8580"/>
      <w:bookmarkEnd w:id="8581"/>
      <w:bookmarkEnd w:id="8582"/>
      <w:r>
        <w:rPr>
          <w:rtl/>
        </w:rPr>
        <w:t xml:space="preserve">אני </w:t>
      </w:r>
      <w:bookmarkStart w:id="8583" w:name="_ETM_Q21_213590"/>
      <w:bookmarkEnd w:id="8583"/>
      <w:r>
        <w:rPr>
          <w:rtl/>
        </w:rPr>
        <w:t xml:space="preserve">פשוט </w:t>
      </w:r>
      <w:bookmarkStart w:id="8584" w:name="_ETM_Q21_214550"/>
      <w:bookmarkEnd w:id="8584"/>
      <w:r>
        <w:rPr>
          <w:rtl/>
        </w:rPr>
        <w:t>יודע</w:t>
      </w:r>
      <w:bookmarkStart w:id="8585" w:name="_ETM_Q21_215120"/>
      <w:bookmarkEnd w:id="8585"/>
      <w:r>
        <w:rPr>
          <w:rtl/>
        </w:rPr>
        <w:t xml:space="preserve">ת </w:t>
      </w:r>
      <w:bookmarkStart w:id="8586" w:name="_ETM_Q21_215690"/>
      <w:bookmarkEnd w:id="8586"/>
      <w:r>
        <w:rPr>
          <w:rtl/>
        </w:rPr>
        <w:t xml:space="preserve">איפה </w:t>
      </w:r>
      <w:bookmarkStart w:id="8587" w:name="_ETM_Q21_216020"/>
      <w:bookmarkEnd w:id="8587"/>
      <w:r>
        <w:rPr>
          <w:rtl/>
        </w:rPr>
        <w:t>הבעייתיות</w:t>
      </w:r>
      <w:r>
        <w:rPr>
          <w:rFonts w:hint="cs"/>
          <w:rtl/>
        </w:rPr>
        <w:t>.</w:t>
      </w:r>
    </w:p>
    <w:p w:rsidR="00C7504F" w:rsidRDefault="00C7504F" w:rsidP="00AB22D1">
      <w:pPr>
        <w:rPr>
          <w:b/>
          <w:bCs/>
          <w:u w:val="single"/>
          <w:rtl/>
          <w:lang w:eastAsia="he-IL"/>
        </w:rPr>
      </w:pPr>
      <w:bookmarkStart w:id="8588" w:name="_ETM_Q21_215761"/>
      <w:bookmarkStart w:id="8589" w:name="_ETM_Q21_215845"/>
      <w:bookmarkStart w:id="8590" w:name="_ETM_Q21_215922"/>
      <w:bookmarkEnd w:id="8588"/>
      <w:bookmarkEnd w:id="8589"/>
      <w:bookmarkEnd w:id="8590"/>
    </w:p>
    <w:p w:rsidR="00C7504F" w:rsidRDefault="00C7504F" w:rsidP="00AB22D1">
      <w:pPr>
        <w:pStyle w:val="af5"/>
        <w:keepNext/>
        <w:rPr>
          <w:rtl/>
        </w:rPr>
      </w:pPr>
      <w:bookmarkStart w:id="8591" w:name="ET_interruption_6053_53"/>
      <w:r w:rsidRPr="00616E4B">
        <w:rPr>
          <w:rStyle w:val="TagStyle"/>
          <w:rtl/>
        </w:rPr>
        <w:t xml:space="preserve"> &lt;&lt; קריאה &gt;&gt; </w:t>
      </w:r>
      <w:r>
        <w:rPr>
          <w:rtl/>
        </w:rPr>
        <w:t>יוסף טייב (ש"ס):</w:t>
      </w:r>
      <w:r w:rsidRPr="00616E4B">
        <w:rPr>
          <w:rStyle w:val="TagStyle"/>
          <w:rtl/>
        </w:rPr>
        <w:t xml:space="preserve"> &lt;&lt; קריאה &gt;&gt;</w:t>
      </w:r>
      <w:r>
        <w:rPr>
          <w:rtl/>
        </w:rPr>
        <w:t xml:space="preserve">   </w:t>
      </w:r>
      <w:bookmarkEnd w:id="8591"/>
    </w:p>
    <w:p w:rsidR="00C7504F" w:rsidRDefault="00C7504F" w:rsidP="00171942">
      <w:pPr>
        <w:rPr>
          <w:rtl/>
          <w:lang w:eastAsia="he-IL"/>
        </w:rPr>
      </w:pPr>
    </w:p>
    <w:p w:rsidR="00C7504F" w:rsidRDefault="00C7504F" w:rsidP="00AB22D1">
      <w:pPr>
        <w:rPr>
          <w:rtl/>
        </w:rPr>
      </w:pPr>
      <w:r>
        <w:rPr>
          <w:rFonts w:hint="cs"/>
          <w:rtl/>
        </w:rPr>
        <w:t xml:space="preserve">של להיות </w:t>
      </w:r>
      <w:bookmarkStart w:id="8592" w:name="_ETM_Q21_218304"/>
      <w:bookmarkEnd w:id="8592"/>
      <w:r>
        <w:rPr>
          <w:rFonts w:hint="cs"/>
          <w:rtl/>
        </w:rPr>
        <w:t xml:space="preserve">בכלא. </w:t>
      </w:r>
      <w:bookmarkStart w:id="8593" w:name="_ETM_Q21_213660"/>
      <w:bookmarkEnd w:id="8593"/>
    </w:p>
    <w:p w:rsidR="00C7504F" w:rsidRDefault="00C7504F" w:rsidP="00AB22D1">
      <w:pPr>
        <w:rPr>
          <w:rtl/>
        </w:rPr>
      </w:pPr>
      <w:bookmarkStart w:id="8594" w:name="_ETM_Q21_214236"/>
      <w:bookmarkStart w:id="8595" w:name="_ETM_Q21_214322"/>
      <w:bookmarkEnd w:id="8594"/>
      <w:bookmarkEnd w:id="8595"/>
    </w:p>
    <w:p w:rsidR="00C7504F" w:rsidRDefault="00C7504F" w:rsidP="00AB22D1">
      <w:pPr>
        <w:pStyle w:val="-"/>
        <w:keepNext/>
        <w:rPr>
          <w:rtl/>
        </w:rPr>
      </w:pPr>
      <w:bookmarkStart w:id="8596" w:name="ET_speakercontinue_6231_11"/>
      <w:r w:rsidRPr="000F56C5">
        <w:rPr>
          <w:rStyle w:val="TagStyle"/>
          <w:rtl/>
        </w:rPr>
        <w:t xml:space="preserve"> &lt;&lt; דובר_המשך &gt;&gt; </w:t>
      </w:r>
      <w:r>
        <w:rPr>
          <w:rtl/>
        </w:rPr>
        <w:t>יסמין פרידמן (יש עתיד):</w:t>
      </w:r>
      <w:r w:rsidRPr="000F56C5">
        <w:rPr>
          <w:rStyle w:val="TagStyle"/>
          <w:rtl/>
        </w:rPr>
        <w:t xml:space="preserve"> &lt;&lt; דובר_המשך &gt;&gt;</w:t>
      </w:r>
      <w:r>
        <w:rPr>
          <w:rtl/>
        </w:rPr>
        <w:t xml:space="preserve">   </w:t>
      </w:r>
      <w:bookmarkEnd w:id="8596"/>
    </w:p>
    <w:p w:rsidR="00C7504F" w:rsidRDefault="00C7504F" w:rsidP="00171942">
      <w:pPr>
        <w:rPr>
          <w:rtl/>
        </w:rPr>
      </w:pPr>
    </w:p>
    <w:p w:rsidR="00C7504F" w:rsidRDefault="00C7504F" w:rsidP="00AB22D1">
      <w:pPr>
        <w:rPr>
          <w:rtl/>
        </w:rPr>
      </w:pPr>
      <w:bookmarkStart w:id="8597" w:name="_ETM_Q21_215210"/>
      <w:bookmarkEnd w:id="8597"/>
      <w:r>
        <w:rPr>
          <w:rFonts w:hint="cs"/>
          <w:rtl/>
        </w:rPr>
        <w:t xml:space="preserve">לא. אני אומרת. גם הם </w:t>
      </w:r>
      <w:r>
        <w:rPr>
          <w:rFonts w:hint="eastAsia"/>
          <w:rtl/>
        </w:rPr>
        <w:t xml:space="preserve">– </w:t>
      </w:r>
      <w:r>
        <w:rPr>
          <w:rFonts w:hint="cs"/>
          <w:rtl/>
        </w:rPr>
        <w:t xml:space="preserve">שהם ישבו במקלט. למה נשים צריכות להיות במקלט? שירחיקו את הגברים. </w:t>
      </w:r>
    </w:p>
    <w:p w:rsidR="00C7504F" w:rsidRDefault="00C7504F" w:rsidP="00AB22D1">
      <w:pPr>
        <w:rPr>
          <w:rtl/>
        </w:rPr>
      </w:pPr>
      <w:bookmarkStart w:id="8598" w:name="_ETM_Q21_221462"/>
      <w:bookmarkStart w:id="8599" w:name="_ETM_Q21_221556"/>
      <w:bookmarkEnd w:id="8598"/>
      <w:bookmarkEnd w:id="8599"/>
    </w:p>
    <w:p w:rsidR="00C7504F" w:rsidRDefault="00C7504F" w:rsidP="00AB22D1">
      <w:pPr>
        <w:pStyle w:val="af5"/>
        <w:keepNext/>
        <w:rPr>
          <w:rtl/>
        </w:rPr>
      </w:pPr>
      <w:bookmarkStart w:id="8600" w:name="ET_interruption_6053_12"/>
      <w:r w:rsidRPr="00F21D31">
        <w:rPr>
          <w:rStyle w:val="TagStyle"/>
          <w:rtl/>
        </w:rPr>
        <w:t xml:space="preserve"> &lt;&lt; קריאה &gt;&gt; </w:t>
      </w:r>
      <w:r>
        <w:rPr>
          <w:rtl/>
        </w:rPr>
        <w:t>יוסף טייב (ש"ס):</w:t>
      </w:r>
      <w:r w:rsidRPr="00F21D31">
        <w:rPr>
          <w:rStyle w:val="TagStyle"/>
          <w:rtl/>
        </w:rPr>
        <w:t xml:space="preserve"> &lt;&lt; קריאה &gt;&gt;</w:t>
      </w:r>
      <w:r>
        <w:rPr>
          <w:rtl/>
        </w:rPr>
        <w:t xml:space="preserve">   </w:t>
      </w:r>
      <w:bookmarkEnd w:id="8600"/>
    </w:p>
    <w:p w:rsidR="00C7504F" w:rsidRDefault="00C7504F" w:rsidP="00171942">
      <w:pPr>
        <w:rPr>
          <w:rtl/>
        </w:rPr>
      </w:pPr>
    </w:p>
    <w:p w:rsidR="00C7504F" w:rsidRDefault="00C7504F" w:rsidP="00AB22D1">
      <w:pPr>
        <w:rPr>
          <w:rtl/>
        </w:rPr>
      </w:pPr>
      <w:r>
        <w:rPr>
          <w:rFonts w:hint="cs"/>
          <w:rtl/>
        </w:rPr>
        <w:t xml:space="preserve">שישימו </w:t>
      </w:r>
      <w:r w:rsidR="00171942">
        <w:rPr>
          <w:rFonts w:hint="cs"/>
          <w:rtl/>
        </w:rPr>
        <w:t>– – –</w:t>
      </w:r>
      <w:bookmarkStart w:id="8601" w:name="_ETM_Q21_220064"/>
      <w:bookmarkEnd w:id="8601"/>
      <w:r>
        <w:rPr>
          <w:rFonts w:hint="cs"/>
          <w:rtl/>
        </w:rPr>
        <w:t xml:space="preserve"> בכלא, לא </w:t>
      </w:r>
      <w:r w:rsidR="00171942">
        <w:rPr>
          <w:rFonts w:hint="cs"/>
          <w:rtl/>
        </w:rPr>
        <w:t>– – –</w:t>
      </w:r>
    </w:p>
    <w:p w:rsidR="00C7504F" w:rsidRDefault="00C7504F" w:rsidP="00AB22D1">
      <w:pPr>
        <w:rPr>
          <w:rtl/>
        </w:rPr>
      </w:pPr>
      <w:bookmarkStart w:id="8602" w:name="_ETM_Q21_221855"/>
      <w:bookmarkStart w:id="8603" w:name="_ETM_Q21_221968"/>
      <w:bookmarkEnd w:id="8602"/>
      <w:bookmarkEnd w:id="8603"/>
    </w:p>
    <w:p w:rsidR="00C7504F" w:rsidRDefault="00C7504F" w:rsidP="00AB22D1">
      <w:pPr>
        <w:pStyle w:val="-"/>
        <w:keepNext/>
        <w:rPr>
          <w:rtl/>
        </w:rPr>
      </w:pPr>
      <w:bookmarkStart w:id="8604" w:name="ET_speakercontinue_6231_13"/>
      <w:r w:rsidRPr="00F21D31">
        <w:rPr>
          <w:rStyle w:val="TagStyle"/>
          <w:rtl/>
        </w:rPr>
        <w:t xml:space="preserve"> &lt;&lt; דובר_המשך &gt;&gt; </w:t>
      </w:r>
      <w:r>
        <w:rPr>
          <w:rtl/>
        </w:rPr>
        <w:t>יסמין פרידמן (יש עתיד):</w:t>
      </w:r>
      <w:r w:rsidRPr="00F21D31">
        <w:rPr>
          <w:rStyle w:val="TagStyle"/>
          <w:rtl/>
        </w:rPr>
        <w:t xml:space="preserve"> &lt;&lt; דובר_המשך &gt;&gt;</w:t>
      </w:r>
      <w:r>
        <w:rPr>
          <w:rtl/>
        </w:rPr>
        <w:t xml:space="preserve">   </w:t>
      </w:r>
      <w:bookmarkEnd w:id="8604"/>
    </w:p>
    <w:p w:rsidR="00C7504F" w:rsidRDefault="00C7504F" w:rsidP="00171942">
      <w:pPr>
        <w:rPr>
          <w:rtl/>
        </w:rPr>
      </w:pPr>
    </w:p>
    <w:p w:rsidR="00C7504F" w:rsidRDefault="00C7504F" w:rsidP="00AB22D1">
      <w:pPr>
        <w:rPr>
          <w:rtl/>
        </w:rPr>
      </w:pPr>
      <w:bookmarkStart w:id="8605" w:name="_ETM_Q21_222879"/>
      <w:bookmarkEnd w:id="8605"/>
      <w:r>
        <w:rPr>
          <w:rFonts w:hint="cs"/>
          <w:rtl/>
        </w:rPr>
        <w:t xml:space="preserve">אחרי הכלא. אני פשוט יודעת עד כמה יש לנו בעיה עמוקה בדיור הציבורי שאנחנו </w:t>
      </w:r>
      <w:bookmarkStart w:id="8606" w:name="_ETM_Q21_216001"/>
      <w:bookmarkStart w:id="8607" w:name="_ETM_Q21_234039"/>
      <w:bookmarkEnd w:id="8606"/>
      <w:bookmarkEnd w:id="8607"/>
      <w:r>
        <w:rPr>
          <w:rtl/>
        </w:rPr>
        <w:t xml:space="preserve">רוצות </w:t>
      </w:r>
      <w:bookmarkStart w:id="8608" w:name="_ETM_Q21_234519"/>
      <w:bookmarkEnd w:id="8608"/>
      <w:r>
        <w:rPr>
          <w:rtl/>
        </w:rPr>
        <w:t xml:space="preserve">לתת </w:t>
      </w:r>
      <w:bookmarkStart w:id="8609" w:name="_ETM_Q21_234910"/>
      <w:bookmarkEnd w:id="8609"/>
      <w:r>
        <w:rPr>
          <w:rtl/>
        </w:rPr>
        <w:t>לה</w:t>
      </w:r>
      <w:r>
        <w:rPr>
          <w:rFonts w:hint="cs"/>
          <w:rtl/>
        </w:rPr>
        <w:t>ן,</w:t>
      </w:r>
      <w:r>
        <w:rPr>
          <w:rtl/>
        </w:rPr>
        <w:t xml:space="preserve"> </w:t>
      </w:r>
      <w:bookmarkStart w:id="8610" w:name="_ETM_Q21_235700"/>
      <w:bookmarkEnd w:id="8610"/>
      <w:r>
        <w:rPr>
          <w:rtl/>
        </w:rPr>
        <w:t xml:space="preserve">כי </w:t>
      </w:r>
      <w:bookmarkStart w:id="8611" w:name="_ETM_Q21_235940"/>
      <w:bookmarkEnd w:id="8611"/>
      <w:r>
        <w:rPr>
          <w:rtl/>
        </w:rPr>
        <w:t xml:space="preserve">אין </w:t>
      </w:r>
      <w:bookmarkStart w:id="8612" w:name="_ETM_Q21_236180"/>
      <w:bookmarkEnd w:id="8612"/>
      <w:r>
        <w:rPr>
          <w:rtl/>
        </w:rPr>
        <w:t xml:space="preserve">דיור </w:t>
      </w:r>
      <w:bookmarkStart w:id="8613" w:name="_ETM_Q21_236540"/>
      <w:bookmarkEnd w:id="8613"/>
      <w:r>
        <w:rPr>
          <w:rtl/>
        </w:rPr>
        <w:t>ציבורי</w:t>
      </w:r>
      <w:r>
        <w:rPr>
          <w:rFonts w:hint="cs"/>
          <w:rtl/>
        </w:rPr>
        <w:t>.</w:t>
      </w:r>
      <w:r>
        <w:rPr>
          <w:rtl/>
        </w:rPr>
        <w:t xml:space="preserve"> </w:t>
      </w:r>
      <w:bookmarkStart w:id="8614" w:name="_ETM_Q21_237590"/>
      <w:bookmarkEnd w:id="8614"/>
      <w:r>
        <w:rPr>
          <w:rtl/>
        </w:rPr>
        <w:t>פנינה</w:t>
      </w:r>
      <w:r>
        <w:rPr>
          <w:rFonts w:hint="cs"/>
          <w:rtl/>
        </w:rPr>
        <w:t>,</w:t>
      </w:r>
      <w:r>
        <w:rPr>
          <w:rtl/>
        </w:rPr>
        <w:t xml:space="preserve"> </w:t>
      </w:r>
      <w:bookmarkStart w:id="8615" w:name="_ETM_Q21_238010"/>
      <w:bookmarkEnd w:id="8615"/>
      <w:r>
        <w:rPr>
          <w:rtl/>
        </w:rPr>
        <w:t xml:space="preserve">את </w:t>
      </w:r>
      <w:bookmarkStart w:id="8616" w:name="_ETM_Q21_238070"/>
      <w:bookmarkEnd w:id="8616"/>
      <w:r>
        <w:rPr>
          <w:rtl/>
        </w:rPr>
        <w:t xml:space="preserve">מבינה </w:t>
      </w:r>
      <w:bookmarkStart w:id="8617" w:name="_ETM_Q21_238550"/>
      <w:bookmarkEnd w:id="8617"/>
      <w:r>
        <w:rPr>
          <w:rtl/>
        </w:rPr>
        <w:t xml:space="preserve">איפה </w:t>
      </w:r>
      <w:bookmarkStart w:id="8618" w:name="_ETM_Q21_238730"/>
      <w:bookmarkEnd w:id="8618"/>
      <w:r>
        <w:rPr>
          <w:rtl/>
        </w:rPr>
        <w:t>הבעיה</w:t>
      </w:r>
      <w:r>
        <w:rPr>
          <w:rFonts w:hint="cs"/>
          <w:rtl/>
        </w:rPr>
        <w:t>,</w:t>
      </w:r>
      <w:r>
        <w:rPr>
          <w:rtl/>
        </w:rPr>
        <w:t xml:space="preserve"> </w:t>
      </w:r>
      <w:bookmarkStart w:id="8619" w:name="_ETM_Q21_239090"/>
      <w:bookmarkEnd w:id="8619"/>
      <w:r>
        <w:rPr>
          <w:rtl/>
        </w:rPr>
        <w:t xml:space="preserve">למה </w:t>
      </w:r>
      <w:bookmarkStart w:id="8620" w:name="_ETM_Q21_239329"/>
      <w:bookmarkEnd w:id="8620"/>
      <w:r>
        <w:rPr>
          <w:rtl/>
        </w:rPr>
        <w:t xml:space="preserve">לא </w:t>
      </w:r>
      <w:bookmarkStart w:id="8621" w:name="_ETM_Q21_239450"/>
      <w:bookmarkEnd w:id="8621"/>
      <w:r>
        <w:rPr>
          <w:rtl/>
        </w:rPr>
        <w:t xml:space="preserve">נותנים </w:t>
      </w:r>
      <w:bookmarkStart w:id="8622" w:name="_ETM_Q21_239690"/>
      <w:bookmarkEnd w:id="8622"/>
      <w:r>
        <w:rPr>
          <w:rtl/>
        </w:rPr>
        <w:t xml:space="preserve">לנו </w:t>
      </w:r>
      <w:bookmarkStart w:id="8623" w:name="_ETM_Q21_239900"/>
      <w:bookmarkEnd w:id="8623"/>
      <w:r>
        <w:rPr>
          <w:rtl/>
        </w:rPr>
        <w:t xml:space="preserve">להעביר </w:t>
      </w:r>
      <w:bookmarkStart w:id="8624" w:name="_ETM_Q21_240230"/>
      <w:bookmarkEnd w:id="8624"/>
      <w:r>
        <w:rPr>
          <w:rtl/>
        </w:rPr>
        <w:t xml:space="preserve">את </w:t>
      </w:r>
      <w:bookmarkStart w:id="8625" w:name="_ETM_Q21_240320"/>
      <w:bookmarkEnd w:id="8625"/>
      <w:r>
        <w:rPr>
          <w:rtl/>
        </w:rPr>
        <w:t>זה</w:t>
      </w:r>
      <w:r>
        <w:rPr>
          <w:rFonts w:hint="cs"/>
          <w:rtl/>
        </w:rPr>
        <w:t>?</w:t>
      </w:r>
      <w:r>
        <w:rPr>
          <w:rtl/>
        </w:rPr>
        <w:t xml:space="preserve"> </w:t>
      </w:r>
      <w:bookmarkStart w:id="8626" w:name="_ETM_Q21_240960"/>
      <w:bookmarkEnd w:id="8626"/>
      <w:r>
        <w:rPr>
          <w:rtl/>
        </w:rPr>
        <w:t xml:space="preserve">אין </w:t>
      </w:r>
      <w:bookmarkStart w:id="8627" w:name="_ETM_Q21_241199"/>
      <w:bookmarkEnd w:id="8627"/>
      <w:r>
        <w:rPr>
          <w:rtl/>
        </w:rPr>
        <w:t xml:space="preserve">להם </w:t>
      </w:r>
      <w:bookmarkStart w:id="8628" w:name="_ETM_Q21_241379"/>
      <w:bookmarkEnd w:id="8628"/>
      <w:r>
        <w:rPr>
          <w:rtl/>
        </w:rPr>
        <w:t xml:space="preserve">בכלל </w:t>
      </w:r>
      <w:bookmarkStart w:id="8629" w:name="_ETM_Q21_241680"/>
      <w:bookmarkEnd w:id="8629"/>
      <w:r>
        <w:rPr>
          <w:rtl/>
        </w:rPr>
        <w:t xml:space="preserve">דיור </w:t>
      </w:r>
      <w:bookmarkStart w:id="8630" w:name="_ETM_Q21_241920"/>
      <w:bookmarkEnd w:id="8630"/>
      <w:r>
        <w:rPr>
          <w:rtl/>
        </w:rPr>
        <w:t>ציבורי</w:t>
      </w:r>
      <w:r>
        <w:rPr>
          <w:rFonts w:hint="cs"/>
          <w:rtl/>
        </w:rPr>
        <w:t>. אין</w:t>
      </w:r>
      <w:r>
        <w:rPr>
          <w:rtl/>
        </w:rPr>
        <w:t xml:space="preserve"> </w:t>
      </w:r>
      <w:bookmarkStart w:id="8631" w:name="_ETM_Q21_243300"/>
      <w:bookmarkEnd w:id="8631"/>
      <w:r>
        <w:rPr>
          <w:rtl/>
        </w:rPr>
        <w:t xml:space="preserve">דיור </w:t>
      </w:r>
      <w:bookmarkStart w:id="8632" w:name="_ETM_Q21_243539"/>
      <w:bookmarkEnd w:id="8632"/>
      <w:r>
        <w:rPr>
          <w:rtl/>
        </w:rPr>
        <w:t>ציבורי</w:t>
      </w:r>
      <w:r>
        <w:rPr>
          <w:rFonts w:hint="cs"/>
          <w:rtl/>
        </w:rPr>
        <w:t>,</w:t>
      </w:r>
      <w:r>
        <w:rPr>
          <w:rtl/>
        </w:rPr>
        <w:t xml:space="preserve"> </w:t>
      </w:r>
      <w:bookmarkStart w:id="8633" w:name="_ETM_Q21_243870"/>
      <w:bookmarkEnd w:id="8633"/>
      <w:r>
        <w:rPr>
          <w:rtl/>
        </w:rPr>
        <w:t xml:space="preserve">כי </w:t>
      </w:r>
      <w:bookmarkStart w:id="8634" w:name="_ETM_Q21_244929"/>
      <w:bookmarkEnd w:id="8634"/>
      <w:r>
        <w:rPr>
          <w:rFonts w:hint="cs"/>
          <w:rtl/>
        </w:rPr>
        <w:t xml:space="preserve">ייבשו אותו </w:t>
      </w:r>
      <w:bookmarkStart w:id="8635" w:name="_ETM_Q21_244428"/>
      <w:bookmarkEnd w:id="8635"/>
      <w:r>
        <w:rPr>
          <w:rtl/>
        </w:rPr>
        <w:t xml:space="preserve">כל </w:t>
      </w:r>
      <w:bookmarkStart w:id="8636" w:name="_ETM_Q21_245079"/>
      <w:bookmarkEnd w:id="8636"/>
      <w:r>
        <w:rPr>
          <w:rtl/>
        </w:rPr>
        <w:t xml:space="preserve">כך </w:t>
      </w:r>
      <w:bookmarkStart w:id="8637" w:name="_ETM_Q21_245310"/>
      <w:bookmarkEnd w:id="8637"/>
      <w:r>
        <w:rPr>
          <w:rtl/>
        </w:rPr>
        <w:t xml:space="preserve">הרבה </w:t>
      </w:r>
      <w:bookmarkStart w:id="8638" w:name="_ETM_Q21_245580"/>
      <w:bookmarkEnd w:id="8638"/>
      <w:r>
        <w:rPr>
          <w:rtl/>
        </w:rPr>
        <w:t>שנים</w:t>
      </w:r>
      <w:r>
        <w:rPr>
          <w:rFonts w:hint="cs"/>
          <w:rtl/>
        </w:rPr>
        <w:t>.</w:t>
      </w:r>
      <w:r>
        <w:rPr>
          <w:rtl/>
        </w:rPr>
        <w:t xml:space="preserve"> </w:t>
      </w:r>
      <w:bookmarkStart w:id="8639" w:name="_ETM_Q21_246390"/>
      <w:bookmarkEnd w:id="8639"/>
      <w:r>
        <w:rPr>
          <w:rtl/>
        </w:rPr>
        <w:t xml:space="preserve">לא </w:t>
      </w:r>
      <w:bookmarkStart w:id="8640" w:name="_ETM_Q21_246660"/>
      <w:bookmarkEnd w:id="8640"/>
      <w:r>
        <w:rPr>
          <w:rFonts w:hint="cs"/>
          <w:rtl/>
        </w:rPr>
        <w:t xml:space="preserve">רכשו דירות, יש 30,000 </w:t>
      </w:r>
      <w:bookmarkStart w:id="8641" w:name="_ETM_Q21_248659"/>
      <w:bookmarkEnd w:id="8641"/>
      <w:r>
        <w:rPr>
          <w:rtl/>
        </w:rPr>
        <w:t>ממתינים</w:t>
      </w:r>
      <w:r>
        <w:rPr>
          <w:rFonts w:hint="cs"/>
          <w:rtl/>
        </w:rPr>
        <w:t xml:space="preserve">, ובמקום לתקצב, </w:t>
      </w:r>
      <w:bookmarkStart w:id="8642" w:name="_ETM_Q21_249619"/>
      <w:bookmarkStart w:id="8643" w:name="_ETM_Q21_251380"/>
      <w:bookmarkEnd w:id="8642"/>
      <w:bookmarkEnd w:id="8643"/>
      <w:r>
        <w:rPr>
          <w:rtl/>
        </w:rPr>
        <w:t xml:space="preserve">גם </w:t>
      </w:r>
      <w:bookmarkStart w:id="8644" w:name="_ETM_Q21_251560"/>
      <w:bookmarkEnd w:id="8644"/>
      <w:r>
        <w:rPr>
          <w:rtl/>
        </w:rPr>
        <w:t xml:space="preserve">לא </w:t>
      </w:r>
      <w:bookmarkStart w:id="8645" w:name="_ETM_Q21_251650"/>
      <w:bookmarkEnd w:id="8645"/>
      <w:r>
        <w:rPr>
          <w:rtl/>
        </w:rPr>
        <w:t xml:space="preserve">תקצבו </w:t>
      </w:r>
      <w:bookmarkStart w:id="8646" w:name="_ETM_Q21_252069"/>
      <w:bookmarkEnd w:id="8646"/>
      <w:r>
        <w:rPr>
          <w:rtl/>
        </w:rPr>
        <w:t>ש</w:t>
      </w:r>
      <w:r>
        <w:rPr>
          <w:rFonts w:hint="cs"/>
          <w:rtl/>
        </w:rPr>
        <w:t xml:space="preserve">קל תוספת </w:t>
      </w:r>
      <w:bookmarkStart w:id="8647" w:name="_ETM_Q21_252430"/>
      <w:bookmarkStart w:id="8648" w:name="_ETM_Q21_253540"/>
      <w:bookmarkStart w:id="8649" w:name="_ETM_Q21_253660"/>
      <w:bookmarkEnd w:id="8647"/>
      <w:bookmarkEnd w:id="8648"/>
      <w:bookmarkEnd w:id="8649"/>
      <w:r>
        <w:rPr>
          <w:rtl/>
        </w:rPr>
        <w:t xml:space="preserve">לדיור </w:t>
      </w:r>
      <w:bookmarkStart w:id="8650" w:name="_ETM_Q21_254020"/>
      <w:bookmarkEnd w:id="8650"/>
      <w:r>
        <w:rPr>
          <w:rtl/>
        </w:rPr>
        <w:t>הציבורי</w:t>
      </w:r>
      <w:r>
        <w:rPr>
          <w:rFonts w:hint="cs"/>
          <w:rtl/>
        </w:rPr>
        <w:t>,</w:t>
      </w:r>
      <w:r>
        <w:rPr>
          <w:rtl/>
        </w:rPr>
        <w:t xml:space="preserve"> </w:t>
      </w:r>
      <w:bookmarkStart w:id="8651" w:name="_ETM_Q21_254590"/>
      <w:bookmarkEnd w:id="8651"/>
      <w:r>
        <w:rPr>
          <w:rtl/>
        </w:rPr>
        <w:t xml:space="preserve">והם </w:t>
      </w:r>
      <w:bookmarkStart w:id="8652" w:name="_ETM_Q21_254770"/>
      <w:bookmarkEnd w:id="8652"/>
      <w:r>
        <w:rPr>
          <w:rtl/>
        </w:rPr>
        <w:t xml:space="preserve">עדיין </w:t>
      </w:r>
      <w:bookmarkStart w:id="8653" w:name="_ETM_Q21_255010"/>
      <w:bookmarkEnd w:id="8653"/>
      <w:r>
        <w:rPr>
          <w:rtl/>
        </w:rPr>
        <w:t xml:space="preserve">משתמשים </w:t>
      </w:r>
      <w:bookmarkStart w:id="8654" w:name="_ETM_Q21_255850"/>
      <w:bookmarkEnd w:id="8654"/>
      <w:r>
        <w:rPr>
          <w:rtl/>
        </w:rPr>
        <w:t>בתקציב</w:t>
      </w:r>
      <w:r>
        <w:rPr>
          <w:rFonts w:hint="cs"/>
          <w:rtl/>
        </w:rPr>
        <w:t xml:space="preserve"> 2022</w:t>
      </w:r>
      <w:r>
        <w:t>2023–</w:t>
      </w:r>
      <w:r>
        <w:rPr>
          <w:rFonts w:hint="cs"/>
          <w:rtl/>
        </w:rPr>
        <w:t xml:space="preserve">. </w:t>
      </w:r>
      <w:bookmarkStart w:id="8655" w:name="_ETM_Q21_253307"/>
      <w:bookmarkStart w:id="8656" w:name="_ETM_Q21_253465"/>
      <w:bookmarkStart w:id="8657" w:name="_ETM_Q21_253500"/>
      <w:bookmarkStart w:id="8658" w:name="_ETM_Q21_253597"/>
      <w:bookmarkStart w:id="8659" w:name="_ETM_Q21_256360"/>
      <w:bookmarkStart w:id="8660" w:name="_ETM_Q21_256959"/>
      <w:bookmarkStart w:id="8661" w:name="_ETM_Q21_258100"/>
      <w:bookmarkEnd w:id="8655"/>
      <w:bookmarkEnd w:id="8656"/>
      <w:bookmarkEnd w:id="8657"/>
      <w:bookmarkEnd w:id="8658"/>
      <w:bookmarkEnd w:id="8659"/>
      <w:bookmarkEnd w:id="8660"/>
      <w:bookmarkEnd w:id="8661"/>
      <w:r>
        <w:rPr>
          <w:rtl/>
        </w:rPr>
        <w:t xml:space="preserve">אז </w:t>
      </w:r>
      <w:bookmarkStart w:id="8662" w:name="_ETM_Q21_258709"/>
      <w:bookmarkStart w:id="8663" w:name="_ETM_Q21_259640"/>
      <w:bookmarkEnd w:id="8662"/>
      <w:bookmarkEnd w:id="8663"/>
      <w:r>
        <w:rPr>
          <w:rtl/>
        </w:rPr>
        <w:t xml:space="preserve">איך </w:t>
      </w:r>
      <w:bookmarkStart w:id="8664" w:name="_ETM_Q21_261020"/>
      <w:bookmarkEnd w:id="8664"/>
      <w:r>
        <w:rPr>
          <w:rFonts w:hint="cs"/>
          <w:rtl/>
        </w:rPr>
        <w:t xml:space="preserve">יקצו? איך? </w:t>
      </w:r>
      <w:r>
        <w:rPr>
          <w:rtl/>
        </w:rPr>
        <w:t xml:space="preserve">ופה </w:t>
      </w:r>
      <w:bookmarkStart w:id="8665" w:name="_ETM_Q21_262220"/>
      <w:bookmarkEnd w:id="8665"/>
      <w:r>
        <w:rPr>
          <w:rtl/>
        </w:rPr>
        <w:t xml:space="preserve">שורש </w:t>
      </w:r>
      <w:bookmarkStart w:id="8666" w:name="_ETM_Q21_262580"/>
      <w:bookmarkEnd w:id="8666"/>
      <w:r>
        <w:rPr>
          <w:rtl/>
        </w:rPr>
        <w:t xml:space="preserve">הבעיה </w:t>
      </w:r>
      <w:bookmarkStart w:id="8667" w:name="_ETM_Q21_262970"/>
      <w:bookmarkEnd w:id="8667"/>
      <w:r>
        <w:rPr>
          <w:rtl/>
        </w:rPr>
        <w:t xml:space="preserve">הכי </w:t>
      </w:r>
      <w:bookmarkStart w:id="8668" w:name="_ETM_Q21_263180"/>
      <w:bookmarkEnd w:id="8668"/>
      <w:r>
        <w:rPr>
          <w:rtl/>
        </w:rPr>
        <w:t>קשה</w:t>
      </w:r>
      <w:r>
        <w:rPr>
          <w:rFonts w:hint="cs"/>
          <w:rtl/>
        </w:rPr>
        <w:t>.</w:t>
      </w:r>
      <w:r>
        <w:rPr>
          <w:rtl/>
        </w:rPr>
        <w:t xml:space="preserve"> </w:t>
      </w:r>
      <w:bookmarkStart w:id="8669" w:name="_ETM_Q21_264189"/>
      <w:bookmarkStart w:id="8670" w:name="_ETM_Q21_260525"/>
      <w:bookmarkStart w:id="8671" w:name="_ETM_Q21_260608"/>
      <w:bookmarkStart w:id="8672" w:name="_ETM_Q21_260651"/>
      <w:bookmarkStart w:id="8673" w:name="_ETM_Q21_260695"/>
      <w:bookmarkEnd w:id="8669"/>
      <w:bookmarkEnd w:id="8670"/>
      <w:bookmarkEnd w:id="8671"/>
      <w:bookmarkEnd w:id="8672"/>
      <w:bookmarkEnd w:id="8673"/>
      <w:r>
        <w:rPr>
          <w:rtl/>
        </w:rPr>
        <w:t xml:space="preserve">אבל </w:t>
      </w:r>
      <w:bookmarkStart w:id="8674" w:name="_ETM_Q21_264520"/>
      <w:bookmarkEnd w:id="8674"/>
      <w:r>
        <w:rPr>
          <w:rtl/>
        </w:rPr>
        <w:t>עדיין</w:t>
      </w:r>
      <w:r>
        <w:rPr>
          <w:rFonts w:hint="cs"/>
          <w:rtl/>
        </w:rPr>
        <w:t>,</w:t>
      </w:r>
      <w:r>
        <w:rPr>
          <w:rtl/>
        </w:rPr>
        <w:t xml:space="preserve"> </w:t>
      </w:r>
      <w:bookmarkStart w:id="8675" w:name="_ETM_Q21_265420"/>
      <w:bookmarkEnd w:id="8675"/>
      <w:r>
        <w:rPr>
          <w:rtl/>
        </w:rPr>
        <w:t xml:space="preserve">יש </w:t>
      </w:r>
      <w:bookmarkStart w:id="8676" w:name="_ETM_Q21_265780"/>
      <w:bookmarkEnd w:id="8676"/>
      <w:r>
        <w:rPr>
          <w:rtl/>
        </w:rPr>
        <w:t xml:space="preserve">לי </w:t>
      </w:r>
      <w:bookmarkStart w:id="8677" w:name="_ETM_Q21_265899"/>
      <w:bookmarkEnd w:id="8677"/>
      <w:r>
        <w:rPr>
          <w:rtl/>
        </w:rPr>
        <w:t xml:space="preserve">צורך </w:t>
      </w:r>
      <w:bookmarkStart w:id="8678" w:name="_ETM_Q21_266380"/>
      <w:bookmarkEnd w:id="8678"/>
      <w:r>
        <w:rPr>
          <w:rtl/>
        </w:rPr>
        <w:t xml:space="preserve">באמת </w:t>
      </w:r>
      <w:bookmarkStart w:id="8679" w:name="_ETM_Q21_267130"/>
      <w:bookmarkEnd w:id="8679"/>
      <w:r>
        <w:rPr>
          <w:rtl/>
        </w:rPr>
        <w:t xml:space="preserve">לבקש </w:t>
      </w:r>
      <w:bookmarkStart w:id="8680" w:name="_ETM_Q21_267790"/>
      <w:bookmarkEnd w:id="8680"/>
      <w:r>
        <w:rPr>
          <w:rtl/>
        </w:rPr>
        <w:t xml:space="preserve">בקשה </w:t>
      </w:r>
      <w:bookmarkStart w:id="8681" w:name="_ETM_Q21_268479"/>
      <w:bookmarkEnd w:id="8681"/>
      <w:r>
        <w:rPr>
          <w:rtl/>
        </w:rPr>
        <w:t>מיוחדת</w:t>
      </w:r>
      <w:r>
        <w:rPr>
          <w:rFonts w:hint="cs"/>
          <w:rtl/>
        </w:rPr>
        <w:t>.</w:t>
      </w:r>
      <w:r>
        <w:rPr>
          <w:rtl/>
        </w:rPr>
        <w:t xml:space="preserve"> </w:t>
      </w:r>
      <w:bookmarkStart w:id="8682" w:name="_ETM_Q21_269590"/>
      <w:bookmarkEnd w:id="8682"/>
      <w:r>
        <w:rPr>
          <w:rtl/>
        </w:rPr>
        <w:t xml:space="preserve">אין </w:t>
      </w:r>
      <w:bookmarkStart w:id="8683" w:name="_ETM_Q21_269799"/>
      <w:bookmarkEnd w:id="8683"/>
      <w:r>
        <w:rPr>
          <w:rtl/>
        </w:rPr>
        <w:t xml:space="preserve">לי </w:t>
      </w:r>
      <w:bookmarkStart w:id="8684" w:name="_ETM_Q21_269859"/>
      <w:bookmarkEnd w:id="8684"/>
      <w:r>
        <w:rPr>
          <w:rtl/>
        </w:rPr>
        <w:t xml:space="preserve">מושג </w:t>
      </w:r>
      <w:bookmarkStart w:id="8685" w:name="_ETM_Q21_270189"/>
      <w:bookmarkEnd w:id="8685"/>
      <w:r>
        <w:rPr>
          <w:rtl/>
        </w:rPr>
        <w:t xml:space="preserve">איך </w:t>
      </w:r>
      <w:bookmarkStart w:id="8686" w:name="_ETM_Q21_270310"/>
      <w:bookmarkEnd w:id="8686"/>
      <w:r>
        <w:rPr>
          <w:rtl/>
        </w:rPr>
        <w:t xml:space="preserve">תעשו </w:t>
      </w:r>
      <w:bookmarkStart w:id="8687" w:name="_ETM_Q21_270729"/>
      <w:bookmarkEnd w:id="8687"/>
      <w:r>
        <w:rPr>
          <w:rtl/>
        </w:rPr>
        <w:t xml:space="preserve">את </w:t>
      </w:r>
      <w:bookmarkStart w:id="8688" w:name="_ETM_Q21_270850"/>
      <w:bookmarkEnd w:id="8688"/>
      <w:r>
        <w:rPr>
          <w:rtl/>
        </w:rPr>
        <w:t xml:space="preserve">זה </w:t>
      </w:r>
      <w:bookmarkStart w:id="8689" w:name="_ETM_Q21_271179"/>
      <w:bookmarkEnd w:id="8689"/>
      <w:r>
        <w:rPr>
          <w:rFonts w:hint="cs"/>
          <w:rtl/>
        </w:rPr>
        <w:t xml:space="preserve">– </w:t>
      </w:r>
      <w:r>
        <w:rPr>
          <w:rtl/>
        </w:rPr>
        <w:t xml:space="preserve">אתם </w:t>
      </w:r>
      <w:bookmarkStart w:id="8690" w:name="_ETM_Q21_271569"/>
      <w:bookmarkEnd w:id="8690"/>
      <w:r>
        <w:rPr>
          <w:rtl/>
        </w:rPr>
        <w:t>הממשלה</w:t>
      </w:r>
      <w:r>
        <w:rPr>
          <w:rFonts w:hint="cs"/>
          <w:rtl/>
        </w:rPr>
        <w:t>,</w:t>
      </w:r>
      <w:r>
        <w:rPr>
          <w:rtl/>
        </w:rPr>
        <w:t xml:space="preserve"> </w:t>
      </w:r>
      <w:bookmarkStart w:id="8691" w:name="_ETM_Q21_272380"/>
      <w:bookmarkEnd w:id="8691"/>
      <w:r>
        <w:rPr>
          <w:rtl/>
        </w:rPr>
        <w:t xml:space="preserve">אתם </w:t>
      </w:r>
      <w:bookmarkStart w:id="8692" w:name="_ETM_Q21_272709"/>
      <w:bookmarkEnd w:id="8692"/>
      <w:r>
        <w:rPr>
          <w:rtl/>
        </w:rPr>
        <w:t xml:space="preserve">צריכים </w:t>
      </w:r>
      <w:bookmarkStart w:id="8693" w:name="_ETM_Q21_273039"/>
      <w:bookmarkEnd w:id="8693"/>
      <w:r>
        <w:rPr>
          <w:rtl/>
        </w:rPr>
        <w:t xml:space="preserve">לטפל </w:t>
      </w:r>
      <w:bookmarkStart w:id="8694" w:name="_ETM_Q21_273520"/>
      <w:bookmarkEnd w:id="8694"/>
      <w:r>
        <w:rPr>
          <w:rtl/>
        </w:rPr>
        <w:t xml:space="preserve">בזה </w:t>
      </w:r>
      <w:bookmarkStart w:id="8695" w:name="_ETM_Q21_274179"/>
      <w:bookmarkEnd w:id="8695"/>
      <w:r>
        <w:rPr>
          <w:rFonts w:hint="cs"/>
          <w:rtl/>
        </w:rPr>
        <w:t xml:space="preserve">– </w:t>
      </w:r>
      <w:r>
        <w:rPr>
          <w:rtl/>
        </w:rPr>
        <w:t xml:space="preserve">אבל </w:t>
      </w:r>
      <w:bookmarkStart w:id="8696" w:name="_ETM_Q21_274539"/>
      <w:bookmarkEnd w:id="8696"/>
      <w:r>
        <w:rPr>
          <w:rtl/>
        </w:rPr>
        <w:t xml:space="preserve">אישה </w:t>
      </w:r>
      <w:bookmarkStart w:id="8697" w:name="_ETM_Q21_274929"/>
      <w:bookmarkEnd w:id="8697"/>
      <w:r>
        <w:rPr>
          <w:rtl/>
        </w:rPr>
        <w:t xml:space="preserve">שנמצאת </w:t>
      </w:r>
      <w:bookmarkStart w:id="8698" w:name="_ETM_Q21_275500"/>
      <w:bookmarkEnd w:id="8698"/>
      <w:r>
        <w:rPr>
          <w:rtl/>
        </w:rPr>
        <w:t>במקלט</w:t>
      </w:r>
      <w:r>
        <w:rPr>
          <w:rFonts w:hint="cs"/>
          <w:rtl/>
        </w:rPr>
        <w:t>,</w:t>
      </w:r>
      <w:r>
        <w:rPr>
          <w:rtl/>
        </w:rPr>
        <w:t xml:space="preserve"> </w:t>
      </w:r>
      <w:bookmarkStart w:id="8699" w:name="_ETM_Q21_276630"/>
      <w:bookmarkEnd w:id="8699"/>
      <w:r>
        <w:rPr>
          <w:rtl/>
        </w:rPr>
        <w:t xml:space="preserve">יש </w:t>
      </w:r>
      <w:bookmarkStart w:id="8700" w:name="_ETM_Q21_277109"/>
      <w:bookmarkEnd w:id="8700"/>
      <w:r>
        <w:rPr>
          <w:rtl/>
        </w:rPr>
        <w:t xml:space="preserve">לה </w:t>
      </w:r>
      <w:bookmarkStart w:id="8701" w:name="_ETM_Q21_277560"/>
      <w:bookmarkEnd w:id="8701"/>
      <w:r>
        <w:rPr>
          <w:rtl/>
        </w:rPr>
        <w:t xml:space="preserve">את </w:t>
      </w:r>
      <w:bookmarkStart w:id="8702" w:name="_ETM_Q21_277799"/>
      <w:bookmarkEnd w:id="8702"/>
      <w:r>
        <w:rPr>
          <w:rtl/>
        </w:rPr>
        <w:t xml:space="preserve">כל </w:t>
      </w:r>
      <w:bookmarkStart w:id="8703" w:name="_ETM_Q21_278340"/>
      <w:bookmarkEnd w:id="8703"/>
      <w:r>
        <w:rPr>
          <w:rtl/>
        </w:rPr>
        <w:t xml:space="preserve">הצורך </w:t>
      </w:r>
      <w:bookmarkStart w:id="8704" w:name="_ETM_Q21_279090"/>
      <w:bookmarkEnd w:id="8704"/>
      <w:r>
        <w:rPr>
          <w:rtl/>
        </w:rPr>
        <w:t xml:space="preserve">במעטפת </w:t>
      </w:r>
      <w:bookmarkStart w:id="8705" w:name="_ETM_Q21_280829"/>
      <w:bookmarkEnd w:id="8705"/>
      <w:r>
        <w:rPr>
          <w:rtl/>
        </w:rPr>
        <w:t xml:space="preserve">רחבה </w:t>
      </w:r>
      <w:bookmarkStart w:id="8706" w:name="_ETM_Q21_282119"/>
      <w:bookmarkEnd w:id="8706"/>
      <w:r>
        <w:rPr>
          <w:rtl/>
        </w:rPr>
        <w:t xml:space="preserve">כדי </w:t>
      </w:r>
      <w:bookmarkStart w:id="8707" w:name="_ETM_Q21_282479"/>
      <w:bookmarkEnd w:id="8707"/>
      <w:r>
        <w:rPr>
          <w:rtl/>
        </w:rPr>
        <w:t xml:space="preserve">לשקם </w:t>
      </w:r>
      <w:bookmarkStart w:id="8708" w:name="_ETM_Q21_282990"/>
      <w:bookmarkEnd w:id="8708"/>
      <w:r>
        <w:rPr>
          <w:rtl/>
        </w:rPr>
        <w:t xml:space="preserve">חזרה </w:t>
      </w:r>
      <w:bookmarkStart w:id="8709" w:name="_ETM_Q21_283409"/>
      <w:bookmarkEnd w:id="8709"/>
      <w:r>
        <w:rPr>
          <w:rtl/>
        </w:rPr>
        <w:t xml:space="preserve">את </w:t>
      </w:r>
      <w:bookmarkStart w:id="8710" w:name="_ETM_Q21_283560"/>
      <w:bookmarkEnd w:id="8710"/>
      <w:r>
        <w:rPr>
          <w:rtl/>
        </w:rPr>
        <w:t>חייה</w:t>
      </w:r>
      <w:r>
        <w:rPr>
          <w:rFonts w:hint="cs"/>
          <w:rtl/>
        </w:rPr>
        <w:t>,</w:t>
      </w:r>
      <w:r>
        <w:rPr>
          <w:rtl/>
        </w:rPr>
        <w:t xml:space="preserve"> </w:t>
      </w:r>
      <w:bookmarkStart w:id="8711" w:name="_ETM_Q21_284549"/>
      <w:bookmarkEnd w:id="8711"/>
      <w:r>
        <w:rPr>
          <w:rtl/>
        </w:rPr>
        <w:t xml:space="preserve">כדי </w:t>
      </w:r>
      <w:bookmarkStart w:id="8712" w:name="_ETM_Q21_284819"/>
      <w:bookmarkEnd w:id="8712"/>
      <w:r>
        <w:rPr>
          <w:rtl/>
        </w:rPr>
        <w:t xml:space="preserve">להמשיך </w:t>
      </w:r>
      <w:bookmarkStart w:id="8713" w:name="_ETM_Q21_285390"/>
      <w:bookmarkEnd w:id="8713"/>
      <w:r>
        <w:rPr>
          <w:rtl/>
        </w:rPr>
        <w:t>הלאה</w:t>
      </w:r>
      <w:r>
        <w:rPr>
          <w:rFonts w:hint="cs"/>
          <w:rtl/>
        </w:rPr>
        <w:t>,</w:t>
      </w:r>
      <w:r>
        <w:rPr>
          <w:rtl/>
        </w:rPr>
        <w:t xml:space="preserve"> </w:t>
      </w:r>
      <w:bookmarkStart w:id="8714" w:name="_ETM_Q21_286140"/>
      <w:bookmarkEnd w:id="8714"/>
      <w:r>
        <w:rPr>
          <w:rtl/>
        </w:rPr>
        <w:t xml:space="preserve">היא </w:t>
      </w:r>
      <w:bookmarkStart w:id="8715" w:name="_ETM_Q21_286649"/>
      <w:bookmarkEnd w:id="8715"/>
      <w:r>
        <w:rPr>
          <w:rtl/>
        </w:rPr>
        <w:t xml:space="preserve">והילדים </w:t>
      </w:r>
      <w:bookmarkStart w:id="8716" w:name="_ETM_Q21_287490"/>
      <w:bookmarkEnd w:id="8716"/>
      <w:r>
        <w:rPr>
          <w:rtl/>
        </w:rPr>
        <w:t>שלה</w:t>
      </w:r>
      <w:r>
        <w:rPr>
          <w:rFonts w:hint="cs"/>
          <w:rtl/>
        </w:rPr>
        <w:t xml:space="preserve">. </w:t>
      </w:r>
      <w:bookmarkStart w:id="8717" w:name="_ETM_Q21_284551"/>
      <w:bookmarkStart w:id="8718" w:name="_ETM_Q21_284677"/>
      <w:bookmarkStart w:id="8719" w:name="_ETM_Q21_284744"/>
      <w:bookmarkStart w:id="8720" w:name="_ETM_Q21_284842"/>
      <w:bookmarkStart w:id="8721" w:name="_ETM_Q21_288189"/>
      <w:bookmarkEnd w:id="8717"/>
      <w:bookmarkEnd w:id="8718"/>
      <w:bookmarkEnd w:id="8719"/>
      <w:bookmarkEnd w:id="8720"/>
      <w:bookmarkEnd w:id="8721"/>
      <w:r>
        <w:rPr>
          <w:rtl/>
        </w:rPr>
        <w:t xml:space="preserve">זה </w:t>
      </w:r>
      <w:bookmarkStart w:id="8722" w:name="_ETM_Q21_288520"/>
      <w:bookmarkEnd w:id="8722"/>
      <w:r>
        <w:rPr>
          <w:rtl/>
        </w:rPr>
        <w:t xml:space="preserve">לגבי </w:t>
      </w:r>
      <w:bookmarkStart w:id="8723" w:name="_ETM_Q21_288880"/>
      <w:bookmarkEnd w:id="8723"/>
      <w:r>
        <w:rPr>
          <w:rtl/>
        </w:rPr>
        <w:t>החוק</w:t>
      </w:r>
      <w:r>
        <w:rPr>
          <w:rFonts w:hint="cs"/>
          <w:rtl/>
        </w:rPr>
        <w:t>.</w:t>
      </w:r>
      <w:r>
        <w:rPr>
          <w:rtl/>
        </w:rPr>
        <w:t xml:space="preserve"> </w:t>
      </w:r>
      <w:bookmarkStart w:id="8724" w:name="_ETM_Q21_289600"/>
      <w:bookmarkEnd w:id="8724"/>
    </w:p>
    <w:p w:rsidR="00C7504F" w:rsidRDefault="00C7504F" w:rsidP="00AB22D1">
      <w:pPr>
        <w:rPr>
          <w:rtl/>
        </w:rPr>
      </w:pPr>
      <w:bookmarkStart w:id="8725" w:name="_ETM_Q21_296737"/>
      <w:bookmarkStart w:id="8726" w:name="_ETM_Q21_296807"/>
      <w:bookmarkEnd w:id="8725"/>
      <w:bookmarkEnd w:id="8726"/>
    </w:p>
    <w:p w:rsidR="00C7504F" w:rsidRDefault="00C7504F" w:rsidP="00AB22D1">
      <w:pPr>
        <w:rPr>
          <w:rtl/>
        </w:rPr>
      </w:pPr>
      <w:bookmarkStart w:id="8727" w:name="_ETM_Q21_296892"/>
      <w:bookmarkStart w:id="8728" w:name="_ETM_Q21_296987"/>
      <w:bookmarkEnd w:id="8727"/>
      <w:bookmarkEnd w:id="8728"/>
      <w:r>
        <w:rPr>
          <w:rtl/>
        </w:rPr>
        <w:t>עכשיו</w:t>
      </w:r>
      <w:r>
        <w:rPr>
          <w:rFonts w:hint="cs"/>
          <w:rtl/>
        </w:rPr>
        <w:t>,</w:t>
      </w:r>
      <w:r>
        <w:rPr>
          <w:rtl/>
        </w:rPr>
        <w:t xml:space="preserve"> </w:t>
      </w:r>
      <w:bookmarkStart w:id="8729" w:name="_ETM_Q21_289929"/>
      <w:bookmarkEnd w:id="8729"/>
      <w:r>
        <w:rPr>
          <w:rtl/>
        </w:rPr>
        <w:t>אי</w:t>
      </w:r>
      <w:bookmarkStart w:id="8730" w:name="_ETM_Q21_289990"/>
      <w:bookmarkEnd w:id="8730"/>
      <w:r>
        <w:rPr>
          <w:rFonts w:hint="cs"/>
          <w:rtl/>
        </w:rPr>
        <w:t>-</w:t>
      </w:r>
      <w:r>
        <w:rPr>
          <w:rtl/>
        </w:rPr>
        <w:t xml:space="preserve">אפשר </w:t>
      </w:r>
      <w:bookmarkStart w:id="8731" w:name="_ETM_Q21_290200"/>
      <w:bookmarkEnd w:id="8731"/>
      <w:r>
        <w:rPr>
          <w:rtl/>
        </w:rPr>
        <w:t xml:space="preserve">להתעלם </w:t>
      </w:r>
      <w:bookmarkStart w:id="8732" w:name="_ETM_Q21_290590"/>
      <w:bookmarkEnd w:id="8732"/>
      <w:r>
        <w:rPr>
          <w:rtl/>
        </w:rPr>
        <w:t xml:space="preserve">ממה </w:t>
      </w:r>
      <w:bookmarkStart w:id="8733" w:name="_ETM_Q21_290829"/>
      <w:bookmarkEnd w:id="8733"/>
      <w:r>
        <w:rPr>
          <w:rtl/>
        </w:rPr>
        <w:t xml:space="preserve">שקורה </w:t>
      </w:r>
      <w:bookmarkStart w:id="8734" w:name="_ETM_Q21_291310"/>
      <w:bookmarkEnd w:id="8734"/>
      <w:r>
        <w:rPr>
          <w:rtl/>
        </w:rPr>
        <w:t>פה</w:t>
      </w:r>
      <w:r>
        <w:rPr>
          <w:rFonts w:hint="cs"/>
          <w:rtl/>
        </w:rPr>
        <w:t>,</w:t>
      </w:r>
      <w:r>
        <w:rPr>
          <w:rtl/>
        </w:rPr>
        <w:t xml:space="preserve"> </w:t>
      </w:r>
      <w:bookmarkStart w:id="8735" w:name="_ETM_Q21_291990"/>
      <w:bookmarkEnd w:id="8735"/>
      <w:r>
        <w:rPr>
          <w:rtl/>
        </w:rPr>
        <w:t xml:space="preserve">כי </w:t>
      </w:r>
      <w:bookmarkStart w:id="8736" w:name="_ETM_Q21_292259"/>
      <w:bookmarkEnd w:id="8736"/>
      <w:r>
        <w:rPr>
          <w:rtl/>
        </w:rPr>
        <w:t>הממשלה</w:t>
      </w:r>
      <w:r>
        <w:rPr>
          <w:rFonts w:hint="cs"/>
          <w:rtl/>
        </w:rPr>
        <w:t xml:space="preserve"> </w:t>
      </w:r>
      <w:bookmarkStart w:id="8737" w:name="_ETM_Q21_293670"/>
      <w:bookmarkStart w:id="8738" w:name="_ETM_Q21_294540"/>
      <w:bookmarkStart w:id="8739" w:name="_ETM_Q21_294750"/>
      <w:bookmarkEnd w:id="8737"/>
      <w:bookmarkEnd w:id="8738"/>
      <w:bookmarkEnd w:id="8739"/>
      <w:r>
        <w:rPr>
          <w:rFonts w:hint="eastAsia"/>
          <w:rtl/>
        </w:rPr>
        <w:t xml:space="preserve">– </w:t>
      </w:r>
      <w:r>
        <w:rPr>
          <w:rtl/>
        </w:rPr>
        <w:t xml:space="preserve">כבר </w:t>
      </w:r>
      <w:bookmarkStart w:id="8740" w:name="_ETM_Q21_295110"/>
      <w:bookmarkEnd w:id="8740"/>
      <w:r>
        <w:rPr>
          <w:rtl/>
        </w:rPr>
        <w:t>אי</w:t>
      </w:r>
      <w:bookmarkStart w:id="8741" w:name="_ETM_Q21_295229"/>
      <w:bookmarkEnd w:id="8741"/>
      <w:r>
        <w:rPr>
          <w:rFonts w:hint="cs"/>
          <w:rtl/>
        </w:rPr>
        <w:t>-</w:t>
      </w:r>
      <w:r>
        <w:rPr>
          <w:rtl/>
        </w:rPr>
        <w:t xml:space="preserve">אפשר </w:t>
      </w:r>
      <w:bookmarkStart w:id="8742" w:name="_ETM_Q21_295740"/>
      <w:bookmarkStart w:id="8743" w:name="_ETM_Q21_295890"/>
      <w:bookmarkStart w:id="8744" w:name="_ETM_Q21_296070"/>
      <w:bookmarkEnd w:id="8742"/>
      <w:bookmarkEnd w:id="8743"/>
      <w:bookmarkEnd w:id="8744"/>
      <w:r>
        <w:rPr>
          <w:rtl/>
        </w:rPr>
        <w:t>לה</w:t>
      </w:r>
      <w:r>
        <w:rPr>
          <w:rFonts w:hint="cs"/>
          <w:rtl/>
        </w:rPr>
        <w:t>כ</w:t>
      </w:r>
      <w:r>
        <w:rPr>
          <w:rtl/>
        </w:rPr>
        <w:t xml:space="preserve">יל </w:t>
      </w:r>
      <w:bookmarkStart w:id="8745" w:name="_ETM_Q21_296549"/>
      <w:bookmarkEnd w:id="8745"/>
      <w:r>
        <w:rPr>
          <w:rtl/>
        </w:rPr>
        <w:t xml:space="preserve">את </w:t>
      </w:r>
      <w:bookmarkStart w:id="8746" w:name="_ETM_Q21_296670"/>
      <w:bookmarkEnd w:id="8746"/>
      <w:proofErr w:type="spellStart"/>
      <w:r>
        <w:rPr>
          <w:rtl/>
        </w:rPr>
        <w:t>ה</w:t>
      </w:r>
      <w:r>
        <w:rPr>
          <w:rFonts w:hint="cs"/>
          <w:rtl/>
        </w:rPr>
        <w:t>טרלול</w:t>
      </w:r>
      <w:proofErr w:type="spellEnd"/>
      <w:r>
        <w:rPr>
          <w:rFonts w:hint="cs"/>
          <w:rtl/>
        </w:rPr>
        <w:t xml:space="preserve"> </w:t>
      </w:r>
      <w:bookmarkStart w:id="8747" w:name="_ETM_Q21_297149"/>
      <w:bookmarkEnd w:id="8747"/>
      <w:r>
        <w:rPr>
          <w:rtl/>
        </w:rPr>
        <w:t>הזה</w:t>
      </w:r>
      <w:r>
        <w:rPr>
          <w:rFonts w:hint="cs"/>
          <w:rtl/>
        </w:rPr>
        <w:t>.</w:t>
      </w:r>
      <w:r>
        <w:rPr>
          <w:rtl/>
        </w:rPr>
        <w:t xml:space="preserve"> </w:t>
      </w:r>
      <w:bookmarkStart w:id="8748" w:name="_ETM_Q21_297670"/>
      <w:bookmarkEnd w:id="8748"/>
      <w:r>
        <w:rPr>
          <w:rtl/>
        </w:rPr>
        <w:t xml:space="preserve">כל </w:t>
      </w:r>
      <w:bookmarkStart w:id="8749" w:name="_ETM_Q21_298450"/>
      <w:bookmarkEnd w:id="8749"/>
      <w:r>
        <w:rPr>
          <w:rtl/>
        </w:rPr>
        <w:t xml:space="preserve">יום </w:t>
      </w:r>
      <w:bookmarkStart w:id="8750" w:name="_ETM_Q21_298869"/>
      <w:bookmarkEnd w:id="8750"/>
      <w:r>
        <w:rPr>
          <w:rtl/>
        </w:rPr>
        <w:t xml:space="preserve">רביעי </w:t>
      </w:r>
      <w:bookmarkStart w:id="8751" w:name="_ETM_Q21_299350"/>
      <w:bookmarkEnd w:id="8751"/>
      <w:proofErr w:type="spellStart"/>
      <w:r>
        <w:rPr>
          <w:rFonts w:hint="cs"/>
          <w:rtl/>
        </w:rPr>
        <w:t>טר</w:t>
      </w:r>
      <w:r>
        <w:rPr>
          <w:rtl/>
        </w:rPr>
        <w:t>לול</w:t>
      </w:r>
      <w:proofErr w:type="spellEnd"/>
      <w:r>
        <w:rPr>
          <w:rtl/>
        </w:rPr>
        <w:t xml:space="preserve"> </w:t>
      </w:r>
      <w:bookmarkStart w:id="8752" w:name="_ETM_Q21_299860"/>
      <w:bookmarkEnd w:id="8752"/>
      <w:r>
        <w:rPr>
          <w:rtl/>
        </w:rPr>
        <w:t>חד</w:t>
      </w:r>
      <w:r>
        <w:rPr>
          <w:rFonts w:hint="cs"/>
          <w:rtl/>
        </w:rPr>
        <w:t>ש.</w:t>
      </w:r>
      <w:bookmarkStart w:id="8753" w:name="_ETM_Q21_301000"/>
      <w:bookmarkStart w:id="8754" w:name="_ETM_Q21_301228"/>
      <w:bookmarkEnd w:id="8753"/>
      <w:bookmarkEnd w:id="8754"/>
      <w:r>
        <w:rPr>
          <w:rFonts w:hint="cs"/>
          <w:rtl/>
        </w:rPr>
        <w:t xml:space="preserve"> </w:t>
      </w:r>
      <w:bookmarkStart w:id="8755" w:name="_ETM_Q21_301299"/>
      <w:bookmarkStart w:id="8756" w:name="_ETM_Q21_301378"/>
      <w:bookmarkStart w:id="8757" w:name="_ETM_Q21_301445"/>
      <w:bookmarkEnd w:id="8755"/>
      <w:bookmarkEnd w:id="8756"/>
      <w:bookmarkEnd w:id="8757"/>
      <w:r>
        <w:rPr>
          <w:rtl/>
        </w:rPr>
        <w:t xml:space="preserve">אני </w:t>
      </w:r>
      <w:bookmarkStart w:id="8758" w:name="_ETM_Q21_301240"/>
      <w:bookmarkEnd w:id="8758"/>
      <w:r>
        <w:rPr>
          <w:rtl/>
        </w:rPr>
        <w:t xml:space="preserve">מנסה </w:t>
      </w:r>
      <w:bookmarkStart w:id="8759" w:name="_ETM_Q21_301690"/>
      <w:bookmarkEnd w:id="8759"/>
      <w:r>
        <w:rPr>
          <w:rtl/>
        </w:rPr>
        <w:t xml:space="preserve">להבין </w:t>
      </w:r>
      <w:bookmarkStart w:id="8760" w:name="_ETM_Q21_302590"/>
      <w:bookmarkEnd w:id="8760"/>
      <w:r>
        <w:rPr>
          <w:rtl/>
        </w:rPr>
        <w:t>למה</w:t>
      </w:r>
      <w:r>
        <w:rPr>
          <w:rFonts w:hint="cs"/>
          <w:rtl/>
        </w:rPr>
        <w:t>,</w:t>
      </w:r>
      <w:r>
        <w:rPr>
          <w:rtl/>
        </w:rPr>
        <w:t xml:space="preserve"> </w:t>
      </w:r>
      <w:bookmarkStart w:id="8761" w:name="_ETM_Q21_303460"/>
      <w:bookmarkEnd w:id="8761"/>
      <w:r>
        <w:rPr>
          <w:rtl/>
        </w:rPr>
        <w:t xml:space="preserve">למה </w:t>
      </w:r>
      <w:bookmarkStart w:id="8762" w:name="_ETM_Q21_303880"/>
      <w:bookmarkEnd w:id="8762"/>
      <w:r>
        <w:rPr>
          <w:rtl/>
        </w:rPr>
        <w:t xml:space="preserve">לשתף </w:t>
      </w:r>
      <w:bookmarkStart w:id="8763" w:name="_ETM_Q21_304300"/>
      <w:bookmarkEnd w:id="8763"/>
      <w:r>
        <w:rPr>
          <w:rtl/>
        </w:rPr>
        <w:t xml:space="preserve">פעולה </w:t>
      </w:r>
      <w:bookmarkStart w:id="8764" w:name="_ETM_Q21_304780"/>
      <w:bookmarkEnd w:id="8764"/>
      <w:r>
        <w:rPr>
          <w:rtl/>
        </w:rPr>
        <w:t xml:space="preserve">עם </w:t>
      </w:r>
      <w:bookmarkStart w:id="8765" w:name="_ETM_Q21_304900"/>
      <w:bookmarkEnd w:id="8765"/>
      <w:r>
        <w:rPr>
          <w:rtl/>
        </w:rPr>
        <w:t xml:space="preserve">ממשלה </w:t>
      </w:r>
      <w:bookmarkStart w:id="8766" w:name="_ETM_Q21_305680"/>
      <w:bookmarkEnd w:id="8766"/>
      <w:r>
        <w:rPr>
          <w:rtl/>
        </w:rPr>
        <w:t xml:space="preserve">שכרגע </w:t>
      </w:r>
      <w:bookmarkStart w:id="8767" w:name="_ETM_Q21_306250"/>
      <w:bookmarkEnd w:id="8767"/>
      <w:r>
        <w:rPr>
          <w:rtl/>
        </w:rPr>
        <w:t xml:space="preserve">מקדשת </w:t>
      </w:r>
      <w:bookmarkStart w:id="8768" w:name="_ETM_Q21_307390"/>
      <w:bookmarkEnd w:id="8768"/>
      <w:r>
        <w:rPr>
          <w:rtl/>
        </w:rPr>
        <w:t xml:space="preserve">פושעים </w:t>
      </w:r>
      <w:bookmarkStart w:id="8769" w:name="_ETM_Q21_307840"/>
      <w:bookmarkEnd w:id="8769"/>
      <w:r>
        <w:rPr>
          <w:rtl/>
        </w:rPr>
        <w:t xml:space="preserve">שיושבים </w:t>
      </w:r>
      <w:bookmarkStart w:id="8770" w:name="_ETM_Q21_308320"/>
      <w:bookmarkEnd w:id="8770"/>
      <w:r>
        <w:rPr>
          <w:rtl/>
        </w:rPr>
        <w:t>בכלא</w:t>
      </w:r>
      <w:bookmarkStart w:id="8771" w:name="_ETM_Q21_309130"/>
      <w:bookmarkEnd w:id="8771"/>
      <w:r>
        <w:rPr>
          <w:rFonts w:hint="cs"/>
          <w:rtl/>
        </w:rPr>
        <w:t xml:space="preserve">. </w:t>
      </w:r>
      <w:bookmarkStart w:id="8772" w:name="_ETM_Q21_309639"/>
      <w:bookmarkEnd w:id="8772"/>
      <w:r>
        <w:rPr>
          <w:rtl/>
        </w:rPr>
        <w:t xml:space="preserve">יש </w:t>
      </w:r>
      <w:bookmarkStart w:id="8773" w:name="_ETM_Q21_309790"/>
      <w:bookmarkEnd w:id="8773"/>
      <w:r>
        <w:rPr>
          <w:rtl/>
        </w:rPr>
        <w:t xml:space="preserve">פה </w:t>
      </w:r>
      <w:bookmarkStart w:id="8774" w:name="_ETM_Q21_309910"/>
      <w:bookmarkEnd w:id="8774"/>
      <w:r>
        <w:rPr>
          <w:rtl/>
        </w:rPr>
        <w:t xml:space="preserve">חברי </w:t>
      </w:r>
      <w:bookmarkStart w:id="8775" w:name="_ETM_Q21_310180"/>
      <w:bookmarkEnd w:id="8775"/>
      <w:r>
        <w:rPr>
          <w:rtl/>
        </w:rPr>
        <w:t xml:space="preserve">כנסת </w:t>
      </w:r>
      <w:bookmarkStart w:id="8776" w:name="_ETM_Q21_310630"/>
      <w:bookmarkEnd w:id="8776"/>
      <w:r>
        <w:rPr>
          <w:rtl/>
        </w:rPr>
        <w:t xml:space="preserve">שהולכים </w:t>
      </w:r>
      <w:bookmarkStart w:id="8777" w:name="_ETM_Q21_310990"/>
      <w:bookmarkEnd w:id="8777"/>
      <w:r>
        <w:rPr>
          <w:rtl/>
        </w:rPr>
        <w:t xml:space="preserve">לבקר </w:t>
      </w:r>
      <w:bookmarkStart w:id="8778" w:name="_ETM_Q21_311810"/>
      <w:bookmarkEnd w:id="8778"/>
      <w:r>
        <w:rPr>
          <w:rtl/>
        </w:rPr>
        <w:t xml:space="preserve">כל </w:t>
      </w:r>
      <w:bookmarkStart w:id="8779" w:name="_ETM_Q21_312139"/>
      <w:bookmarkEnd w:id="8779"/>
      <w:r>
        <w:rPr>
          <w:rtl/>
        </w:rPr>
        <w:t xml:space="preserve">שבוע </w:t>
      </w:r>
      <w:bookmarkStart w:id="8780" w:name="_ETM_Q21_313200"/>
      <w:bookmarkEnd w:id="8780"/>
      <w:r w:rsidR="00171942">
        <w:rPr>
          <w:rFonts w:hint="cs"/>
          <w:rtl/>
        </w:rPr>
        <w:t>– –</w:t>
      </w:r>
      <w:r>
        <w:rPr>
          <w:rFonts w:hint="cs"/>
          <w:rtl/>
        </w:rPr>
        <w:t xml:space="preserve"> </w:t>
      </w:r>
    </w:p>
    <w:p w:rsidR="00C7504F" w:rsidRDefault="00C7504F" w:rsidP="00AB22D1">
      <w:pPr>
        <w:rPr>
          <w:rtl/>
        </w:rPr>
      </w:pPr>
    </w:p>
    <w:p w:rsidR="00C7504F" w:rsidRDefault="00C7504F" w:rsidP="00AB22D1">
      <w:pPr>
        <w:pStyle w:val="af5"/>
        <w:keepNext/>
        <w:rPr>
          <w:rtl/>
        </w:rPr>
      </w:pPr>
      <w:r w:rsidRPr="00F21D31">
        <w:rPr>
          <w:rStyle w:val="TagStyle"/>
          <w:rtl/>
        </w:rPr>
        <w:t xml:space="preserve"> &lt;&lt; קריאה &gt;&gt; </w:t>
      </w:r>
      <w:r>
        <w:rPr>
          <w:rtl/>
        </w:rPr>
        <w:t>שלי טל מירון (יש עתיד):</w:t>
      </w:r>
      <w:r w:rsidRPr="00F21D31">
        <w:rPr>
          <w:rStyle w:val="TagStyle"/>
          <w:rtl/>
        </w:rPr>
        <w:t xml:space="preserve"> &lt;&lt; קריאה &gt;&gt;</w:t>
      </w:r>
      <w:r>
        <w:rPr>
          <w:rtl/>
        </w:rPr>
        <w:t xml:space="preserve">   </w:t>
      </w:r>
    </w:p>
    <w:p w:rsidR="00C7504F" w:rsidRDefault="00C7504F" w:rsidP="00171942">
      <w:pPr>
        <w:rPr>
          <w:rtl/>
        </w:rPr>
      </w:pPr>
    </w:p>
    <w:p w:rsidR="00C7504F" w:rsidRDefault="00C7504F" w:rsidP="00AB22D1">
      <w:pPr>
        <w:rPr>
          <w:rtl/>
        </w:rPr>
      </w:pPr>
      <w:r>
        <w:rPr>
          <w:rFonts w:hint="cs"/>
          <w:rtl/>
        </w:rPr>
        <w:t>פושעים.</w:t>
      </w:r>
    </w:p>
    <w:p w:rsidR="00C7504F" w:rsidRDefault="00C7504F" w:rsidP="00AB22D1">
      <w:pPr>
        <w:rPr>
          <w:rtl/>
        </w:rPr>
      </w:pPr>
    </w:p>
    <w:p w:rsidR="00C7504F" w:rsidRDefault="00C7504F" w:rsidP="00AB22D1">
      <w:pPr>
        <w:pStyle w:val="-"/>
        <w:keepNext/>
        <w:rPr>
          <w:rtl/>
        </w:rPr>
      </w:pPr>
      <w:bookmarkStart w:id="8781" w:name="ET_speakercontinue_6231_15"/>
      <w:r w:rsidRPr="00F21D31">
        <w:rPr>
          <w:rStyle w:val="TagStyle"/>
          <w:rtl/>
        </w:rPr>
        <w:t xml:space="preserve"> &lt;&lt; דובר_המשך &gt;&gt; </w:t>
      </w:r>
      <w:r>
        <w:rPr>
          <w:rtl/>
        </w:rPr>
        <w:t>יסמין פרידמן (יש עתיד):</w:t>
      </w:r>
      <w:r w:rsidRPr="00F21D31">
        <w:rPr>
          <w:rStyle w:val="TagStyle"/>
          <w:rtl/>
        </w:rPr>
        <w:t xml:space="preserve"> &lt;&lt; דובר_המשך &gt;&gt;</w:t>
      </w:r>
      <w:r>
        <w:rPr>
          <w:rtl/>
        </w:rPr>
        <w:t xml:space="preserve">   </w:t>
      </w:r>
      <w:bookmarkEnd w:id="8781"/>
    </w:p>
    <w:p w:rsidR="00C7504F" w:rsidRDefault="00C7504F" w:rsidP="00171942">
      <w:pPr>
        <w:rPr>
          <w:rtl/>
        </w:rPr>
      </w:pPr>
    </w:p>
    <w:p w:rsidR="00C7504F" w:rsidRDefault="00171942" w:rsidP="00AB22D1">
      <w:pPr>
        <w:rPr>
          <w:rtl/>
        </w:rPr>
      </w:pPr>
      <w:r>
        <w:rPr>
          <w:rFonts w:hint="cs"/>
          <w:rtl/>
        </w:rPr>
        <w:t>– –</w:t>
      </w:r>
      <w:r w:rsidR="00C7504F">
        <w:rPr>
          <w:rFonts w:hint="cs"/>
          <w:rtl/>
        </w:rPr>
        <w:t xml:space="preserve"> פושעים </w:t>
      </w:r>
      <w:bookmarkStart w:id="8782" w:name="_ETM_Q21_313799"/>
      <w:bookmarkEnd w:id="8782"/>
      <w:r w:rsidR="00C7504F">
        <w:rPr>
          <w:rtl/>
        </w:rPr>
        <w:t xml:space="preserve">שיושבים </w:t>
      </w:r>
      <w:bookmarkStart w:id="8783" w:name="_ETM_Q21_314489"/>
      <w:bookmarkEnd w:id="8783"/>
      <w:r w:rsidR="00C7504F">
        <w:rPr>
          <w:rtl/>
        </w:rPr>
        <w:t>בכלא</w:t>
      </w:r>
      <w:r w:rsidR="00C7504F">
        <w:rPr>
          <w:rFonts w:hint="cs"/>
          <w:rtl/>
        </w:rPr>
        <w:t xml:space="preserve">. אחד מהם </w:t>
      </w:r>
      <w:bookmarkStart w:id="8784" w:name="_ETM_Q21_315359"/>
      <w:bookmarkStart w:id="8785" w:name="_ETM_Q21_315629"/>
      <w:bookmarkStart w:id="8786" w:name="_ETM_Q21_316409"/>
      <w:bookmarkEnd w:id="8784"/>
      <w:bookmarkEnd w:id="8785"/>
      <w:bookmarkEnd w:id="8786"/>
      <w:r w:rsidR="00C7504F">
        <w:rPr>
          <w:rtl/>
        </w:rPr>
        <w:t xml:space="preserve">נאשם </w:t>
      </w:r>
      <w:bookmarkStart w:id="8787" w:name="_ETM_Q21_316950"/>
      <w:bookmarkEnd w:id="8787"/>
      <w:r w:rsidR="00C7504F">
        <w:rPr>
          <w:rtl/>
        </w:rPr>
        <w:t xml:space="preserve">ברצח </w:t>
      </w:r>
      <w:bookmarkStart w:id="8788" w:name="_ETM_Q21_317400"/>
      <w:bookmarkEnd w:id="8788"/>
      <w:r w:rsidR="00C7504F">
        <w:rPr>
          <w:rtl/>
        </w:rPr>
        <w:t xml:space="preserve">של </w:t>
      </w:r>
      <w:bookmarkStart w:id="8789" w:name="_ETM_Q21_317549"/>
      <w:bookmarkEnd w:id="8789"/>
      <w:r w:rsidR="00C7504F">
        <w:rPr>
          <w:rtl/>
        </w:rPr>
        <w:t xml:space="preserve">משפחה </w:t>
      </w:r>
      <w:bookmarkStart w:id="8790" w:name="_ETM_Q21_318060"/>
      <w:bookmarkEnd w:id="8790"/>
      <w:r w:rsidR="00C7504F">
        <w:rPr>
          <w:rtl/>
        </w:rPr>
        <w:t>שלמה</w:t>
      </w:r>
      <w:r w:rsidR="00C7504F">
        <w:rPr>
          <w:rFonts w:hint="cs"/>
          <w:rtl/>
        </w:rPr>
        <w:t>,</w:t>
      </w:r>
      <w:r w:rsidR="00C7504F">
        <w:rPr>
          <w:rtl/>
        </w:rPr>
        <w:t xml:space="preserve"> </w:t>
      </w:r>
      <w:bookmarkStart w:id="8791" w:name="_ETM_Q21_318930"/>
      <w:bookmarkEnd w:id="8791"/>
      <w:r w:rsidR="00C7504F">
        <w:rPr>
          <w:rtl/>
        </w:rPr>
        <w:t xml:space="preserve">וקוראים </w:t>
      </w:r>
      <w:bookmarkStart w:id="8792" w:name="_ETM_Q21_319469"/>
      <w:bookmarkEnd w:id="8792"/>
      <w:r w:rsidR="00C7504F">
        <w:rPr>
          <w:rtl/>
        </w:rPr>
        <w:t xml:space="preserve">לו </w:t>
      </w:r>
      <w:bookmarkStart w:id="8793" w:name="_ETM_Q21_319500"/>
      <w:bookmarkEnd w:id="8793"/>
      <w:r w:rsidR="00C7504F">
        <w:rPr>
          <w:rFonts w:hint="cs"/>
          <w:rtl/>
        </w:rPr>
        <w:t xml:space="preserve">קדוש ורוצים </w:t>
      </w:r>
      <w:bookmarkStart w:id="8794" w:name="_ETM_Q21_320430"/>
      <w:bookmarkStart w:id="8795" w:name="_ETM_Q21_320800"/>
      <w:bookmarkStart w:id="8796" w:name="_ETM_Q21_320950"/>
      <w:bookmarkEnd w:id="8794"/>
      <w:bookmarkEnd w:id="8795"/>
      <w:bookmarkEnd w:id="8796"/>
      <w:r w:rsidR="00C7504F">
        <w:rPr>
          <w:rtl/>
        </w:rPr>
        <w:t xml:space="preserve">ללכת </w:t>
      </w:r>
      <w:bookmarkStart w:id="8797" w:name="_ETM_Q21_321580"/>
      <w:bookmarkEnd w:id="8797"/>
      <w:r w:rsidR="00C7504F">
        <w:rPr>
          <w:rtl/>
        </w:rPr>
        <w:t xml:space="preserve">לבקר </w:t>
      </w:r>
      <w:bookmarkStart w:id="8798" w:name="_ETM_Q21_322030"/>
      <w:bookmarkEnd w:id="8798"/>
      <w:r w:rsidR="00C7504F">
        <w:rPr>
          <w:rtl/>
        </w:rPr>
        <w:t xml:space="preserve">אותו </w:t>
      </w:r>
      <w:bookmarkStart w:id="8799" w:name="_ETM_Q21_322210"/>
      <w:bookmarkEnd w:id="8799"/>
      <w:r w:rsidR="00C7504F">
        <w:rPr>
          <w:rtl/>
        </w:rPr>
        <w:t>בכלא</w:t>
      </w:r>
      <w:r w:rsidR="00C7504F">
        <w:rPr>
          <w:rFonts w:hint="cs"/>
          <w:rtl/>
        </w:rPr>
        <w:t xml:space="preserve">, </w:t>
      </w:r>
      <w:bookmarkStart w:id="8800" w:name="_ETM_Q21_323281"/>
      <w:bookmarkStart w:id="8801" w:name="_ETM_Q21_323377"/>
      <w:bookmarkStart w:id="8802" w:name="_ETM_Q21_323435"/>
      <w:bookmarkStart w:id="8803" w:name="_ETM_Q21_323522"/>
      <w:bookmarkStart w:id="8804" w:name="_ETM_Q21_323020"/>
      <w:bookmarkEnd w:id="8800"/>
      <w:bookmarkEnd w:id="8801"/>
      <w:bookmarkEnd w:id="8802"/>
      <w:bookmarkEnd w:id="8803"/>
      <w:bookmarkEnd w:id="8804"/>
      <w:r w:rsidR="00C7504F">
        <w:rPr>
          <w:rtl/>
        </w:rPr>
        <w:t xml:space="preserve">והשבוע </w:t>
      </w:r>
      <w:bookmarkStart w:id="8805" w:name="_ETM_Q21_324260"/>
      <w:bookmarkEnd w:id="8805"/>
      <w:r w:rsidR="00C7504F">
        <w:rPr>
          <w:rFonts w:hint="cs"/>
          <w:rtl/>
        </w:rPr>
        <w:t xml:space="preserve">יש </w:t>
      </w:r>
      <w:r w:rsidR="00C7504F">
        <w:rPr>
          <w:rtl/>
        </w:rPr>
        <w:t>עלי</w:t>
      </w:r>
      <w:r w:rsidR="00C7504F">
        <w:rPr>
          <w:rFonts w:hint="cs"/>
          <w:rtl/>
        </w:rPr>
        <w:t>י</w:t>
      </w:r>
      <w:r w:rsidR="00C7504F">
        <w:rPr>
          <w:rtl/>
        </w:rPr>
        <w:t xml:space="preserve">ה </w:t>
      </w:r>
      <w:bookmarkStart w:id="8806" w:name="_ETM_Q21_324620"/>
      <w:bookmarkEnd w:id="8806"/>
      <w:r w:rsidR="00C7504F">
        <w:rPr>
          <w:rtl/>
        </w:rPr>
        <w:t>לרגל</w:t>
      </w:r>
      <w:r w:rsidR="00C7504F">
        <w:rPr>
          <w:rFonts w:hint="cs"/>
          <w:rtl/>
        </w:rPr>
        <w:t>,</w:t>
      </w:r>
      <w:r w:rsidR="00C7504F">
        <w:rPr>
          <w:rtl/>
        </w:rPr>
        <w:t xml:space="preserve"> </w:t>
      </w:r>
      <w:bookmarkStart w:id="8807" w:name="_ETM_Q21_325430"/>
      <w:bookmarkEnd w:id="8807"/>
      <w:r w:rsidR="00C7504F">
        <w:rPr>
          <w:rtl/>
        </w:rPr>
        <w:t xml:space="preserve">ושפי </w:t>
      </w:r>
      <w:bookmarkStart w:id="8808" w:name="_ETM_Q21_325999"/>
      <w:bookmarkEnd w:id="8808"/>
      <w:r w:rsidR="00C7504F">
        <w:rPr>
          <w:rtl/>
        </w:rPr>
        <w:t>פ</w:t>
      </w:r>
      <w:r w:rsidR="00C7504F">
        <w:rPr>
          <w:rFonts w:hint="cs"/>
          <w:rtl/>
        </w:rPr>
        <w:t xml:space="preserve">ז, ואני </w:t>
      </w:r>
      <w:bookmarkStart w:id="8809" w:name="_ETM_Q21_328991"/>
      <w:bookmarkEnd w:id="8809"/>
      <w:r w:rsidR="00C7504F">
        <w:rPr>
          <w:rFonts w:hint="cs"/>
          <w:rtl/>
        </w:rPr>
        <w:t xml:space="preserve">כבר לא יודעת מי. </w:t>
      </w:r>
    </w:p>
    <w:p w:rsidR="00C7504F" w:rsidRDefault="00C7504F" w:rsidP="00AB22D1">
      <w:pPr>
        <w:rPr>
          <w:rtl/>
        </w:rPr>
      </w:pPr>
    </w:p>
    <w:p w:rsidR="00C7504F" w:rsidRDefault="00C7504F" w:rsidP="00AB22D1">
      <w:pPr>
        <w:pStyle w:val="af5"/>
        <w:keepNext/>
        <w:rPr>
          <w:rtl/>
        </w:rPr>
      </w:pPr>
      <w:bookmarkStart w:id="8810" w:name="ET_interruption_6507_16"/>
      <w:r w:rsidRPr="00F21D31">
        <w:rPr>
          <w:rStyle w:val="TagStyle"/>
          <w:rtl/>
        </w:rPr>
        <w:t xml:space="preserve"> &lt;&lt; קריאה &gt;&gt; </w:t>
      </w:r>
      <w:r>
        <w:rPr>
          <w:rtl/>
        </w:rPr>
        <w:t>שלי טל מירון (יש עתיד):</w:t>
      </w:r>
      <w:r w:rsidRPr="00F21D31">
        <w:rPr>
          <w:rStyle w:val="TagStyle"/>
          <w:rtl/>
        </w:rPr>
        <w:t xml:space="preserve"> &lt;&lt; קריאה &gt;&gt;</w:t>
      </w:r>
      <w:r>
        <w:rPr>
          <w:rtl/>
        </w:rPr>
        <w:t xml:space="preserve">   </w:t>
      </w:r>
      <w:bookmarkEnd w:id="8810"/>
    </w:p>
    <w:p w:rsidR="00C7504F" w:rsidRDefault="00C7504F" w:rsidP="00171942">
      <w:pPr>
        <w:rPr>
          <w:rtl/>
        </w:rPr>
      </w:pPr>
    </w:p>
    <w:p w:rsidR="00C7504F" w:rsidRDefault="00C7504F" w:rsidP="00AB22D1">
      <w:pPr>
        <w:rPr>
          <w:rtl/>
        </w:rPr>
      </w:pPr>
      <w:r>
        <w:rPr>
          <w:rFonts w:hint="cs"/>
          <w:rtl/>
        </w:rPr>
        <w:t>פלדשטיין.</w:t>
      </w:r>
    </w:p>
    <w:p w:rsidR="00C7504F" w:rsidRDefault="00C7504F" w:rsidP="00AB22D1">
      <w:pPr>
        <w:rPr>
          <w:rtl/>
        </w:rPr>
      </w:pPr>
    </w:p>
    <w:p w:rsidR="00C7504F" w:rsidRDefault="00C7504F" w:rsidP="00AB22D1">
      <w:pPr>
        <w:pStyle w:val="-"/>
        <w:keepNext/>
        <w:rPr>
          <w:rtl/>
        </w:rPr>
      </w:pPr>
      <w:bookmarkStart w:id="8811" w:name="ET_speakercontinue_6231_17"/>
      <w:r w:rsidRPr="00F21D31">
        <w:rPr>
          <w:rStyle w:val="TagStyle"/>
          <w:rtl/>
        </w:rPr>
        <w:t xml:space="preserve"> &lt;&lt; דובר_המשך &gt;&gt; </w:t>
      </w:r>
      <w:r>
        <w:rPr>
          <w:rtl/>
        </w:rPr>
        <w:t>יסמין פרידמן (יש עתיד):</w:t>
      </w:r>
      <w:r w:rsidRPr="00F21D31">
        <w:rPr>
          <w:rStyle w:val="TagStyle"/>
          <w:rtl/>
        </w:rPr>
        <w:t xml:space="preserve"> &lt;&lt; דובר_המשך &gt;&gt;</w:t>
      </w:r>
      <w:r>
        <w:rPr>
          <w:rtl/>
        </w:rPr>
        <w:t xml:space="preserve">   </w:t>
      </w:r>
      <w:bookmarkEnd w:id="8811"/>
    </w:p>
    <w:p w:rsidR="00C7504F" w:rsidRDefault="00C7504F" w:rsidP="00171942">
      <w:pPr>
        <w:rPr>
          <w:rtl/>
        </w:rPr>
      </w:pPr>
    </w:p>
    <w:p w:rsidR="00C7504F" w:rsidRDefault="00C7504F" w:rsidP="00AB22D1">
      <w:pPr>
        <w:rPr>
          <w:rtl/>
        </w:rPr>
      </w:pPr>
      <w:bookmarkStart w:id="8812" w:name="_ETM_Q21_331328"/>
      <w:bookmarkStart w:id="8813" w:name="_ETM_Q21_331465"/>
      <w:bookmarkEnd w:id="8812"/>
      <w:bookmarkEnd w:id="8813"/>
      <w:r>
        <w:rPr>
          <w:rFonts w:hint="cs"/>
          <w:rtl/>
        </w:rPr>
        <w:t>פושעים. כולם הולכים לבקר</w:t>
      </w:r>
      <w:bookmarkStart w:id="8814" w:name="_ETM_Q21_331797"/>
      <w:bookmarkEnd w:id="8814"/>
      <w:r>
        <w:rPr>
          <w:rFonts w:hint="cs"/>
          <w:rtl/>
        </w:rPr>
        <w:t xml:space="preserve"> פושעים בכלא, ועכשיו רוצים להפוך את </w:t>
      </w:r>
      <w:bookmarkStart w:id="8815" w:name="_ETM_Q21_336520"/>
      <w:bookmarkStart w:id="8816" w:name="_ETM_Q21_336820"/>
      <w:bookmarkEnd w:id="8815"/>
      <w:bookmarkEnd w:id="8816"/>
      <w:r>
        <w:rPr>
          <w:rtl/>
        </w:rPr>
        <w:t xml:space="preserve">משכן </w:t>
      </w:r>
      <w:bookmarkStart w:id="8817" w:name="_ETM_Q21_337240"/>
      <w:bookmarkEnd w:id="8817"/>
      <w:r>
        <w:rPr>
          <w:rtl/>
        </w:rPr>
        <w:t xml:space="preserve">הכנסת </w:t>
      </w:r>
      <w:bookmarkStart w:id="8818" w:name="_ETM_Q21_338169"/>
      <w:bookmarkEnd w:id="8818"/>
      <w:r>
        <w:rPr>
          <w:rtl/>
        </w:rPr>
        <w:t xml:space="preserve">למקלט </w:t>
      </w:r>
      <w:bookmarkStart w:id="8819" w:name="_ETM_Q21_339520"/>
      <w:bookmarkEnd w:id="8819"/>
      <w:r>
        <w:rPr>
          <w:rtl/>
        </w:rPr>
        <w:t>לפושעים</w:t>
      </w:r>
      <w:r>
        <w:rPr>
          <w:rFonts w:hint="cs"/>
          <w:rtl/>
        </w:rPr>
        <w:t>.</w:t>
      </w:r>
      <w:bookmarkStart w:id="8820" w:name="_ETM_Q21_341180"/>
      <w:bookmarkStart w:id="8821" w:name="_ETM_Q21_341540"/>
      <w:bookmarkEnd w:id="8820"/>
      <w:bookmarkEnd w:id="8821"/>
      <w:r>
        <w:rPr>
          <w:rtl/>
        </w:rPr>
        <w:t xml:space="preserve"> </w:t>
      </w:r>
      <w:bookmarkStart w:id="8822" w:name="_ETM_Q21_341870"/>
      <w:bookmarkEnd w:id="8822"/>
      <w:r>
        <w:rPr>
          <w:rtl/>
        </w:rPr>
        <w:t>באמת</w:t>
      </w:r>
      <w:r>
        <w:rPr>
          <w:rFonts w:hint="cs"/>
          <w:rtl/>
        </w:rPr>
        <w:t>,</w:t>
      </w:r>
      <w:r>
        <w:rPr>
          <w:rtl/>
        </w:rPr>
        <w:t xml:space="preserve"> </w:t>
      </w:r>
      <w:bookmarkStart w:id="8823" w:name="_ETM_Q21_342200"/>
      <w:bookmarkEnd w:id="8823"/>
      <w:r>
        <w:rPr>
          <w:rtl/>
        </w:rPr>
        <w:t xml:space="preserve">כבר </w:t>
      </w:r>
      <w:bookmarkStart w:id="8824" w:name="_ETM_Q21_342860"/>
      <w:bookmarkEnd w:id="8824"/>
      <w:r>
        <w:rPr>
          <w:rtl/>
        </w:rPr>
        <w:t>אי</w:t>
      </w:r>
      <w:bookmarkStart w:id="8825" w:name="_ETM_Q21_342980"/>
      <w:bookmarkEnd w:id="8825"/>
      <w:r>
        <w:rPr>
          <w:rFonts w:hint="cs"/>
          <w:rtl/>
        </w:rPr>
        <w:t>-</w:t>
      </w:r>
      <w:r>
        <w:rPr>
          <w:rtl/>
        </w:rPr>
        <w:t xml:space="preserve">אפשר </w:t>
      </w:r>
      <w:bookmarkStart w:id="8826" w:name="_ETM_Q21_343220"/>
      <w:bookmarkEnd w:id="8826"/>
      <w:r>
        <w:rPr>
          <w:rtl/>
        </w:rPr>
        <w:t>לתאר</w:t>
      </w:r>
      <w:r>
        <w:rPr>
          <w:rFonts w:hint="cs"/>
          <w:rtl/>
        </w:rPr>
        <w:t>,</w:t>
      </w:r>
      <w:r>
        <w:rPr>
          <w:rtl/>
        </w:rPr>
        <w:t xml:space="preserve"> </w:t>
      </w:r>
      <w:bookmarkStart w:id="8827" w:name="_ETM_Q21_344150"/>
      <w:bookmarkEnd w:id="8827"/>
      <w:r>
        <w:rPr>
          <w:rtl/>
        </w:rPr>
        <w:t xml:space="preserve">אין </w:t>
      </w:r>
      <w:bookmarkStart w:id="8828" w:name="_ETM_Q21_344389"/>
      <w:bookmarkEnd w:id="8828"/>
      <w:r>
        <w:rPr>
          <w:rtl/>
        </w:rPr>
        <w:t xml:space="preserve">איפה </w:t>
      </w:r>
      <w:bookmarkStart w:id="8829" w:name="_ETM_Q21_344630"/>
      <w:bookmarkEnd w:id="8829"/>
      <w:r>
        <w:rPr>
          <w:rtl/>
        </w:rPr>
        <w:t xml:space="preserve">להכיל </w:t>
      </w:r>
      <w:bookmarkStart w:id="8830" w:name="_ETM_Q21_345050"/>
      <w:bookmarkEnd w:id="8830"/>
      <w:r>
        <w:rPr>
          <w:rtl/>
        </w:rPr>
        <w:t xml:space="preserve">את </w:t>
      </w:r>
      <w:bookmarkStart w:id="8831" w:name="_ETM_Q21_345169"/>
      <w:bookmarkEnd w:id="8831"/>
      <w:r>
        <w:rPr>
          <w:rtl/>
        </w:rPr>
        <w:t>זה</w:t>
      </w:r>
      <w:r>
        <w:rPr>
          <w:rFonts w:hint="cs"/>
          <w:rtl/>
        </w:rPr>
        <w:t>.</w:t>
      </w:r>
      <w:r>
        <w:rPr>
          <w:rtl/>
        </w:rPr>
        <w:t xml:space="preserve"> </w:t>
      </w:r>
      <w:bookmarkStart w:id="8832" w:name="_ETM_Q21_345560"/>
      <w:bookmarkEnd w:id="8832"/>
      <w:r>
        <w:rPr>
          <w:rtl/>
        </w:rPr>
        <w:t>תודה</w:t>
      </w:r>
      <w:r>
        <w:rPr>
          <w:rFonts w:hint="cs"/>
          <w:rtl/>
        </w:rPr>
        <w:t>.</w:t>
      </w:r>
    </w:p>
    <w:p w:rsidR="00C7504F" w:rsidRDefault="00C7504F" w:rsidP="00AB22D1">
      <w:pPr>
        <w:rPr>
          <w:rtl/>
        </w:rPr>
      </w:pPr>
      <w:bookmarkStart w:id="8833" w:name="_ETM_Q21_346317"/>
      <w:bookmarkEnd w:id="8833"/>
    </w:p>
    <w:p w:rsidR="00C7504F" w:rsidRDefault="00C7504F" w:rsidP="00AB22D1">
      <w:pPr>
        <w:pStyle w:val="af6"/>
        <w:keepNext/>
        <w:rPr>
          <w:rtl/>
        </w:rPr>
      </w:pPr>
      <w:bookmarkStart w:id="8834" w:name="ET_yor_6595_18"/>
      <w:r w:rsidRPr="00F21D31">
        <w:rPr>
          <w:rStyle w:val="TagStyle"/>
          <w:rtl/>
        </w:rPr>
        <w:t xml:space="preserve"> &lt;&lt; יור &gt;&gt; </w:t>
      </w:r>
      <w:r>
        <w:rPr>
          <w:rtl/>
        </w:rPr>
        <w:t>היו"ר ארז מלול:</w:t>
      </w:r>
      <w:r w:rsidRPr="00F21D31">
        <w:rPr>
          <w:rStyle w:val="TagStyle"/>
          <w:rtl/>
        </w:rPr>
        <w:t xml:space="preserve"> &lt;&lt; יור &gt;&gt;</w:t>
      </w:r>
      <w:r>
        <w:rPr>
          <w:rtl/>
        </w:rPr>
        <w:t xml:space="preserve">   </w:t>
      </w:r>
      <w:bookmarkEnd w:id="8834"/>
    </w:p>
    <w:p w:rsidR="00C7504F" w:rsidRDefault="00C7504F" w:rsidP="00AB22D1">
      <w:pPr>
        <w:rPr>
          <w:rtl/>
        </w:rPr>
      </w:pPr>
    </w:p>
    <w:p w:rsidR="00C7504F" w:rsidRDefault="00C7504F" w:rsidP="00AB22D1">
      <w:pPr>
        <w:rPr>
          <w:rtl/>
        </w:rPr>
      </w:pPr>
      <w:bookmarkStart w:id="8835" w:name="_ETM_Q21_346476"/>
      <w:bookmarkStart w:id="8836" w:name="_ETM_Q21_346521"/>
      <w:bookmarkStart w:id="8837" w:name="_ETM_Q21_346607"/>
      <w:bookmarkStart w:id="8838" w:name="_ETM_Q21_346639"/>
      <w:bookmarkEnd w:id="8835"/>
      <w:bookmarkEnd w:id="8836"/>
      <w:bookmarkEnd w:id="8837"/>
      <w:bookmarkEnd w:id="8838"/>
      <w:r>
        <w:rPr>
          <w:rtl/>
        </w:rPr>
        <w:t xml:space="preserve">תודה </w:t>
      </w:r>
      <w:bookmarkStart w:id="8839" w:name="_ETM_Q21_346879"/>
      <w:bookmarkEnd w:id="8839"/>
      <w:r>
        <w:rPr>
          <w:rtl/>
        </w:rPr>
        <w:t>רבה</w:t>
      </w:r>
      <w:r>
        <w:rPr>
          <w:rFonts w:hint="cs"/>
          <w:rtl/>
        </w:rPr>
        <w:t>.</w:t>
      </w:r>
      <w:r>
        <w:rPr>
          <w:rtl/>
        </w:rPr>
        <w:t xml:space="preserve"> </w:t>
      </w:r>
      <w:bookmarkStart w:id="8840" w:name="_ETM_Q21_347660"/>
      <w:bookmarkEnd w:id="8840"/>
      <w:r>
        <w:rPr>
          <w:rtl/>
        </w:rPr>
        <w:t>כאמור</w:t>
      </w:r>
      <w:r>
        <w:rPr>
          <w:rFonts w:hint="cs"/>
          <w:rtl/>
        </w:rPr>
        <w:t>,</w:t>
      </w:r>
      <w:r>
        <w:rPr>
          <w:rtl/>
        </w:rPr>
        <w:t xml:space="preserve"> </w:t>
      </w:r>
      <w:bookmarkStart w:id="8841" w:name="_ETM_Q21_348169"/>
      <w:bookmarkEnd w:id="8841"/>
      <w:r>
        <w:rPr>
          <w:rtl/>
        </w:rPr>
        <w:t xml:space="preserve">אני </w:t>
      </w:r>
      <w:bookmarkStart w:id="8842" w:name="_ETM_Q21_348319"/>
      <w:bookmarkEnd w:id="8842"/>
      <w:r>
        <w:rPr>
          <w:rtl/>
        </w:rPr>
        <w:t xml:space="preserve">מזמין </w:t>
      </w:r>
      <w:bookmarkStart w:id="8843" w:name="_ETM_Q21_348680"/>
      <w:bookmarkEnd w:id="8843"/>
      <w:r>
        <w:rPr>
          <w:rtl/>
        </w:rPr>
        <w:t xml:space="preserve">את </w:t>
      </w:r>
      <w:bookmarkStart w:id="8844" w:name="_ETM_Q21_348800"/>
      <w:bookmarkEnd w:id="8844"/>
      <w:r>
        <w:rPr>
          <w:rtl/>
        </w:rPr>
        <w:t xml:space="preserve">כבוד </w:t>
      </w:r>
      <w:bookmarkStart w:id="8845" w:name="_ETM_Q21_349040"/>
      <w:bookmarkEnd w:id="8845"/>
      <w:r>
        <w:rPr>
          <w:rtl/>
        </w:rPr>
        <w:t xml:space="preserve">שר </w:t>
      </w:r>
      <w:bookmarkStart w:id="8846" w:name="_ETM_Q21_349669"/>
      <w:bookmarkEnd w:id="8846"/>
      <w:r>
        <w:rPr>
          <w:rtl/>
        </w:rPr>
        <w:t>הר</w:t>
      </w:r>
      <w:bookmarkStart w:id="8847" w:name="_ETM_Q21_349910"/>
      <w:bookmarkEnd w:id="8847"/>
      <w:r>
        <w:rPr>
          <w:rtl/>
        </w:rPr>
        <w:t>וו</w:t>
      </w:r>
      <w:r>
        <w:rPr>
          <w:rFonts w:hint="cs"/>
          <w:rtl/>
        </w:rPr>
        <w:t>ח</w:t>
      </w:r>
      <w:r>
        <w:rPr>
          <w:rtl/>
        </w:rPr>
        <w:t xml:space="preserve">ה </w:t>
      </w:r>
      <w:bookmarkStart w:id="8848" w:name="_ETM_Q21_350300"/>
      <w:bookmarkEnd w:id="8848"/>
      <w:r>
        <w:rPr>
          <w:rFonts w:hint="cs"/>
          <w:rtl/>
        </w:rPr>
        <w:t>וה</w:t>
      </w:r>
      <w:r>
        <w:rPr>
          <w:rtl/>
        </w:rPr>
        <w:t xml:space="preserve">ביטחון </w:t>
      </w:r>
      <w:bookmarkStart w:id="8849" w:name="_ETM_Q21_350690"/>
      <w:bookmarkEnd w:id="8849"/>
      <w:r>
        <w:rPr>
          <w:rFonts w:hint="cs"/>
          <w:rtl/>
        </w:rPr>
        <w:t>ה</w:t>
      </w:r>
      <w:r>
        <w:rPr>
          <w:rtl/>
        </w:rPr>
        <w:t xml:space="preserve">חברתי </w:t>
      </w:r>
      <w:bookmarkStart w:id="8850" w:name="_ETM_Q21_351769"/>
      <w:bookmarkEnd w:id="8850"/>
      <w:r>
        <w:rPr>
          <w:rtl/>
        </w:rPr>
        <w:t>י</w:t>
      </w:r>
      <w:r>
        <w:rPr>
          <w:rFonts w:hint="cs"/>
          <w:rtl/>
        </w:rPr>
        <w:t>ע</w:t>
      </w:r>
      <w:r>
        <w:rPr>
          <w:rtl/>
        </w:rPr>
        <w:t>ק</w:t>
      </w:r>
      <w:r>
        <w:rPr>
          <w:rFonts w:hint="cs"/>
          <w:rtl/>
        </w:rPr>
        <w:t>ב</w:t>
      </w:r>
      <w:r>
        <w:rPr>
          <w:rtl/>
        </w:rPr>
        <w:t xml:space="preserve"> </w:t>
      </w:r>
      <w:bookmarkStart w:id="8851" w:name="_ETM_Q21_352340"/>
      <w:bookmarkEnd w:id="8851"/>
      <w:r>
        <w:rPr>
          <w:rFonts w:hint="cs"/>
          <w:rtl/>
        </w:rPr>
        <w:t xml:space="preserve">מרגי </w:t>
      </w:r>
      <w:bookmarkStart w:id="8852" w:name="_ETM_Q21_352730"/>
      <w:bookmarkEnd w:id="8852"/>
      <w:r>
        <w:rPr>
          <w:rtl/>
        </w:rPr>
        <w:t xml:space="preserve">להציג </w:t>
      </w:r>
      <w:bookmarkStart w:id="8853" w:name="_ETM_Q21_353090"/>
      <w:bookmarkEnd w:id="8853"/>
      <w:r>
        <w:rPr>
          <w:rtl/>
        </w:rPr>
        <w:t xml:space="preserve">את </w:t>
      </w:r>
      <w:bookmarkStart w:id="8854" w:name="_ETM_Q21_353209"/>
      <w:bookmarkEnd w:id="8854"/>
      <w:r>
        <w:rPr>
          <w:rtl/>
        </w:rPr>
        <w:t xml:space="preserve">עמדת </w:t>
      </w:r>
      <w:bookmarkStart w:id="8855" w:name="_ETM_Q21_353540"/>
      <w:bookmarkEnd w:id="8855"/>
      <w:r>
        <w:rPr>
          <w:rtl/>
        </w:rPr>
        <w:t xml:space="preserve">הממשלה </w:t>
      </w:r>
      <w:bookmarkStart w:id="8856" w:name="_ETM_Q21_354230"/>
      <w:bookmarkEnd w:id="8856"/>
      <w:r>
        <w:rPr>
          <w:rtl/>
        </w:rPr>
        <w:t xml:space="preserve">ביחס </w:t>
      </w:r>
      <w:bookmarkStart w:id="8857" w:name="_ETM_Q21_354709"/>
      <w:bookmarkEnd w:id="8857"/>
      <w:r>
        <w:rPr>
          <w:rtl/>
        </w:rPr>
        <w:t xml:space="preserve">להצעות </w:t>
      </w:r>
      <w:bookmarkStart w:id="8858" w:name="_ETM_Q21_355700"/>
      <w:bookmarkEnd w:id="8858"/>
      <w:r>
        <w:rPr>
          <w:rtl/>
        </w:rPr>
        <w:t>החוק</w:t>
      </w:r>
      <w:r>
        <w:rPr>
          <w:rFonts w:hint="cs"/>
          <w:rtl/>
        </w:rPr>
        <w:t>.</w:t>
      </w:r>
    </w:p>
    <w:p w:rsidR="00C7504F" w:rsidRDefault="00C7504F" w:rsidP="00AB22D1">
      <w:pPr>
        <w:rPr>
          <w:rtl/>
        </w:rPr>
      </w:pPr>
      <w:bookmarkStart w:id="8859" w:name="_ETM_Q21_357344"/>
      <w:bookmarkStart w:id="8860" w:name="_ETM_Q21_357479"/>
      <w:bookmarkEnd w:id="8859"/>
      <w:bookmarkEnd w:id="8860"/>
    </w:p>
    <w:p w:rsidR="00C7504F" w:rsidRDefault="00C7504F" w:rsidP="00AB22D1">
      <w:pPr>
        <w:pStyle w:val="a4"/>
        <w:keepNext/>
        <w:rPr>
          <w:rtl/>
        </w:rPr>
      </w:pPr>
      <w:bookmarkStart w:id="8861" w:name="ET_speaker_6449_19"/>
      <w:r w:rsidRPr="002F17BD">
        <w:rPr>
          <w:rStyle w:val="TagStyle"/>
          <w:rtl/>
        </w:rPr>
        <w:t xml:space="preserve"> &lt;&lt; דובר &gt;&gt; </w:t>
      </w:r>
      <w:bookmarkStart w:id="8862" w:name="_Toc183621956"/>
      <w:bookmarkStart w:id="8863" w:name="_Toc183635892"/>
      <w:bookmarkStart w:id="8864" w:name="_Toc183642209"/>
      <w:bookmarkStart w:id="8865" w:name="_Toc215590659"/>
      <w:r>
        <w:rPr>
          <w:rtl/>
        </w:rPr>
        <w:t>שר הרווחה והביטחון החברתי יעקב מרגי:</w:t>
      </w:r>
      <w:bookmarkEnd w:id="8862"/>
      <w:bookmarkEnd w:id="8863"/>
      <w:bookmarkEnd w:id="8864"/>
      <w:bookmarkEnd w:id="8865"/>
      <w:r w:rsidRPr="002F17BD">
        <w:rPr>
          <w:rStyle w:val="TagStyle"/>
          <w:rtl/>
        </w:rPr>
        <w:t xml:space="preserve"> &lt;&lt; דובר &gt;&gt;</w:t>
      </w:r>
      <w:r>
        <w:rPr>
          <w:rtl/>
        </w:rPr>
        <w:t xml:space="preserve">   </w:t>
      </w:r>
      <w:bookmarkEnd w:id="8861"/>
    </w:p>
    <w:p w:rsidR="00C7504F" w:rsidRDefault="00C7504F" w:rsidP="00171942">
      <w:pPr>
        <w:rPr>
          <w:rtl/>
        </w:rPr>
      </w:pPr>
    </w:p>
    <w:p w:rsidR="00C7504F" w:rsidRDefault="00C7504F" w:rsidP="00AB22D1">
      <w:pPr>
        <w:rPr>
          <w:rtl/>
        </w:rPr>
      </w:pPr>
      <w:bookmarkStart w:id="8866" w:name="_ETM_Q21_362316"/>
      <w:bookmarkStart w:id="8867" w:name="_ETM_Q21_357542"/>
      <w:bookmarkStart w:id="8868" w:name="_ETM_Q21_357646"/>
      <w:bookmarkStart w:id="8869" w:name="_ETM_Q21_362310"/>
      <w:bookmarkEnd w:id="8866"/>
      <w:bookmarkEnd w:id="8867"/>
      <w:bookmarkEnd w:id="8868"/>
      <w:bookmarkEnd w:id="8869"/>
      <w:r>
        <w:rPr>
          <w:rtl/>
        </w:rPr>
        <w:t xml:space="preserve">אדוני </w:t>
      </w:r>
      <w:bookmarkStart w:id="8870" w:name="_ETM_Q21_362669"/>
      <w:bookmarkEnd w:id="8870"/>
      <w:r>
        <w:rPr>
          <w:rtl/>
        </w:rPr>
        <w:t>היושב-ראש</w:t>
      </w:r>
      <w:r>
        <w:rPr>
          <w:rFonts w:hint="cs"/>
          <w:rtl/>
        </w:rPr>
        <w:t>,</w:t>
      </w:r>
      <w:r>
        <w:rPr>
          <w:rtl/>
        </w:rPr>
        <w:t xml:space="preserve"> </w:t>
      </w:r>
      <w:bookmarkStart w:id="8871" w:name="_ETM_Q21_363180"/>
      <w:bookmarkEnd w:id="8871"/>
      <w:r>
        <w:rPr>
          <w:rtl/>
        </w:rPr>
        <w:t xml:space="preserve">חבריי </w:t>
      </w:r>
      <w:bookmarkStart w:id="8872" w:name="_ETM_Q21_363600"/>
      <w:bookmarkEnd w:id="8872"/>
      <w:r>
        <w:rPr>
          <w:rtl/>
        </w:rPr>
        <w:t xml:space="preserve">חברי </w:t>
      </w:r>
      <w:bookmarkStart w:id="8873" w:name="_ETM_Q21_363900"/>
      <w:bookmarkEnd w:id="8873"/>
      <w:r>
        <w:rPr>
          <w:rtl/>
        </w:rPr>
        <w:t>הכנסת</w:t>
      </w:r>
      <w:r>
        <w:rPr>
          <w:rFonts w:hint="cs"/>
          <w:rtl/>
        </w:rPr>
        <w:t xml:space="preserve"> </w:t>
      </w:r>
      <w:r>
        <w:rPr>
          <w:rFonts w:hint="eastAsia"/>
          <w:rtl/>
        </w:rPr>
        <w:t>–</w:t>
      </w:r>
      <w:r>
        <w:rPr>
          <w:rtl/>
        </w:rPr>
        <w:t xml:space="preserve"> </w:t>
      </w:r>
      <w:bookmarkStart w:id="8874" w:name="_ETM_Q21_365110"/>
      <w:bookmarkEnd w:id="8874"/>
      <w:r>
        <w:rPr>
          <w:rtl/>
        </w:rPr>
        <w:t xml:space="preserve">חברת </w:t>
      </w:r>
      <w:bookmarkStart w:id="8875" w:name="_ETM_Q21_366330"/>
      <w:bookmarkEnd w:id="8875"/>
      <w:r>
        <w:rPr>
          <w:rtl/>
        </w:rPr>
        <w:t xml:space="preserve">הכנסת </w:t>
      </w:r>
      <w:bookmarkStart w:id="8876" w:name="_ETM_Q21_366780"/>
      <w:bookmarkEnd w:id="8876"/>
      <w:r>
        <w:rPr>
          <w:rtl/>
        </w:rPr>
        <w:t>פנינה</w:t>
      </w:r>
      <w:r>
        <w:rPr>
          <w:rFonts w:hint="cs"/>
          <w:rtl/>
        </w:rPr>
        <w:t>,</w:t>
      </w:r>
      <w:r>
        <w:rPr>
          <w:rtl/>
        </w:rPr>
        <w:t xml:space="preserve"> </w:t>
      </w:r>
      <w:bookmarkStart w:id="8877" w:name="_ETM_Q21_368200"/>
      <w:bookmarkEnd w:id="8877"/>
      <w:r>
        <w:rPr>
          <w:rtl/>
        </w:rPr>
        <w:t xml:space="preserve">אני </w:t>
      </w:r>
      <w:bookmarkStart w:id="8878" w:name="_ETM_Q21_368440"/>
      <w:bookmarkEnd w:id="8878"/>
      <w:r>
        <w:rPr>
          <w:rtl/>
        </w:rPr>
        <w:t xml:space="preserve">מתנצל </w:t>
      </w:r>
      <w:bookmarkStart w:id="8879" w:name="_ETM_Q21_368919"/>
      <w:bookmarkEnd w:id="8879"/>
      <w:r>
        <w:rPr>
          <w:rtl/>
        </w:rPr>
        <w:t xml:space="preserve">שאני </w:t>
      </w:r>
      <w:bookmarkStart w:id="8880" w:name="_ETM_Q21_369220"/>
      <w:bookmarkEnd w:id="8880"/>
      <w:r>
        <w:rPr>
          <w:rtl/>
        </w:rPr>
        <w:t xml:space="preserve">לא </w:t>
      </w:r>
      <w:bookmarkStart w:id="8881" w:name="_ETM_Q21_369340"/>
      <w:bookmarkEnd w:id="8881"/>
      <w:r>
        <w:rPr>
          <w:rtl/>
        </w:rPr>
        <w:t xml:space="preserve">בקי </w:t>
      </w:r>
      <w:bookmarkStart w:id="8882" w:name="_ETM_Q21_369700"/>
      <w:bookmarkEnd w:id="8882"/>
      <w:r>
        <w:rPr>
          <w:rtl/>
        </w:rPr>
        <w:t xml:space="preserve">בחוק </w:t>
      </w:r>
      <w:bookmarkStart w:id="8883" w:name="_ETM_Q21_370090"/>
      <w:bookmarkEnd w:id="8883"/>
      <w:r>
        <w:rPr>
          <w:rtl/>
        </w:rPr>
        <w:t xml:space="preserve">שהיה </w:t>
      </w:r>
      <w:bookmarkStart w:id="8884" w:name="_ETM_Q21_370419"/>
      <w:bookmarkEnd w:id="8884"/>
      <w:r>
        <w:rPr>
          <w:rtl/>
        </w:rPr>
        <w:t xml:space="preserve">לפני </w:t>
      </w:r>
      <w:bookmarkStart w:id="8885" w:name="_ETM_Q21_370750"/>
      <w:bookmarkEnd w:id="8885"/>
      <w:r>
        <w:rPr>
          <w:rtl/>
        </w:rPr>
        <w:t>כן</w:t>
      </w:r>
      <w:r>
        <w:rPr>
          <w:rFonts w:hint="cs"/>
          <w:rtl/>
        </w:rPr>
        <w:t>,</w:t>
      </w:r>
      <w:r>
        <w:rPr>
          <w:rtl/>
        </w:rPr>
        <w:t xml:space="preserve"> </w:t>
      </w:r>
      <w:bookmarkStart w:id="8886" w:name="_ETM_Q21_370990"/>
      <w:bookmarkEnd w:id="8886"/>
      <w:r>
        <w:rPr>
          <w:rtl/>
        </w:rPr>
        <w:t xml:space="preserve">כי </w:t>
      </w:r>
      <w:bookmarkStart w:id="8887" w:name="_ETM_Q21_371500"/>
      <w:bookmarkEnd w:id="8887"/>
      <w:r>
        <w:rPr>
          <w:rtl/>
        </w:rPr>
        <w:t xml:space="preserve">רוב </w:t>
      </w:r>
      <w:bookmarkStart w:id="8888" w:name="_ETM_Q21_371740"/>
      <w:bookmarkEnd w:id="8888"/>
      <w:r>
        <w:rPr>
          <w:rtl/>
        </w:rPr>
        <w:t xml:space="preserve">הזמן </w:t>
      </w:r>
      <w:bookmarkStart w:id="8889" w:name="_ETM_Q21_372040"/>
      <w:bookmarkEnd w:id="8889"/>
      <w:r>
        <w:rPr>
          <w:rtl/>
        </w:rPr>
        <w:t xml:space="preserve">דיברת </w:t>
      </w:r>
      <w:bookmarkStart w:id="8890" w:name="_ETM_Q21_372460"/>
      <w:bookmarkEnd w:id="8890"/>
      <w:r>
        <w:rPr>
          <w:rtl/>
        </w:rPr>
        <w:t xml:space="preserve">עליו </w:t>
      </w:r>
      <w:bookmarkStart w:id="8891" w:name="_ETM_Q21_372700"/>
      <w:bookmarkEnd w:id="8891"/>
      <w:r>
        <w:rPr>
          <w:rFonts w:hint="cs"/>
          <w:rtl/>
        </w:rPr>
        <w:t>מ</w:t>
      </w:r>
      <w:r>
        <w:rPr>
          <w:rtl/>
        </w:rPr>
        <w:t xml:space="preserve">דם </w:t>
      </w:r>
      <w:bookmarkStart w:id="8892" w:name="_ETM_Q21_373510"/>
      <w:bookmarkEnd w:id="8892"/>
      <w:r>
        <w:rPr>
          <w:rtl/>
        </w:rPr>
        <w:t>ל</w:t>
      </w:r>
      <w:r>
        <w:rPr>
          <w:rFonts w:hint="cs"/>
          <w:rtl/>
        </w:rPr>
        <w:t>י</w:t>
      </w:r>
      <w:r>
        <w:rPr>
          <w:rtl/>
        </w:rPr>
        <w:t>בך</w:t>
      </w:r>
      <w:r>
        <w:rPr>
          <w:rFonts w:hint="cs"/>
          <w:rtl/>
        </w:rPr>
        <w:t>,</w:t>
      </w:r>
      <w:r>
        <w:rPr>
          <w:rtl/>
        </w:rPr>
        <w:t xml:space="preserve"> </w:t>
      </w:r>
      <w:bookmarkStart w:id="8893" w:name="_ETM_Q21_374590"/>
      <w:bookmarkEnd w:id="8893"/>
      <w:r>
        <w:rPr>
          <w:rtl/>
        </w:rPr>
        <w:t xml:space="preserve">אז </w:t>
      </w:r>
      <w:bookmarkStart w:id="8894" w:name="_ETM_Q21_374769"/>
      <w:bookmarkEnd w:id="8894"/>
      <w:r>
        <w:rPr>
          <w:rtl/>
        </w:rPr>
        <w:t xml:space="preserve">אני </w:t>
      </w:r>
      <w:bookmarkStart w:id="8895" w:name="_ETM_Q21_374889"/>
      <w:bookmarkEnd w:id="8895"/>
      <w:r>
        <w:rPr>
          <w:rtl/>
        </w:rPr>
        <w:t xml:space="preserve">לא </w:t>
      </w:r>
      <w:bookmarkStart w:id="8896" w:name="_ETM_Q21_374980"/>
      <w:bookmarkEnd w:id="8896"/>
      <w:r>
        <w:rPr>
          <w:rtl/>
        </w:rPr>
        <w:t xml:space="preserve">יכול </w:t>
      </w:r>
      <w:bookmarkStart w:id="8897" w:name="_ETM_Q21_375159"/>
      <w:bookmarkEnd w:id="8897"/>
      <w:r>
        <w:rPr>
          <w:rtl/>
        </w:rPr>
        <w:t>להתייחס</w:t>
      </w:r>
      <w:r>
        <w:rPr>
          <w:rFonts w:hint="cs"/>
          <w:rtl/>
        </w:rPr>
        <w:t>.</w:t>
      </w:r>
      <w:bookmarkStart w:id="8898" w:name="_ETM_Q21_376250"/>
      <w:bookmarkEnd w:id="8898"/>
      <w:r>
        <w:rPr>
          <w:rFonts w:hint="cs"/>
          <w:rtl/>
        </w:rPr>
        <w:t xml:space="preserve"> זה</w:t>
      </w:r>
      <w:r>
        <w:rPr>
          <w:rtl/>
        </w:rPr>
        <w:t xml:space="preserve"> </w:t>
      </w:r>
      <w:bookmarkStart w:id="8899" w:name="_ETM_Q21_376459"/>
      <w:bookmarkEnd w:id="8899"/>
      <w:r>
        <w:rPr>
          <w:rtl/>
        </w:rPr>
        <w:t xml:space="preserve">לא </w:t>
      </w:r>
      <w:bookmarkStart w:id="8900" w:name="_ETM_Q21_376580"/>
      <w:bookmarkEnd w:id="8900"/>
      <w:r>
        <w:rPr>
          <w:rtl/>
        </w:rPr>
        <w:t>תפ</w:t>
      </w:r>
      <w:r>
        <w:rPr>
          <w:rFonts w:hint="cs"/>
          <w:rtl/>
        </w:rPr>
        <w:t>ק</w:t>
      </w:r>
      <w:r>
        <w:rPr>
          <w:rtl/>
        </w:rPr>
        <w:t>ידי</w:t>
      </w:r>
      <w:r>
        <w:rPr>
          <w:rFonts w:hint="cs"/>
          <w:rtl/>
        </w:rPr>
        <w:t xml:space="preserve">. </w:t>
      </w:r>
      <w:bookmarkStart w:id="8901" w:name="_ETM_Q21_378164"/>
      <w:bookmarkEnd w:id="8901"/>
      <w:r>
        <w:rPr>
          <w:rFonts w:hint="cs"/>
          <w:rtl/>
        </w:rPr>
        <w:t xml:space="preserve">אני אתייחס </w:t>
      </w:r>
      <w:bookmarkStart w:id="8902" w:name="_ETM_Q21_377150"/>
      <w:bookmarkStart w:id="8903" w:name="_ETM_Q21_378419"/>
      <w:bookmarkStart w:id="8904" w:name="_ETM_Q21_378930"/>
      <w:bookmarkEnd w:id="8902"/>
      <w:bookmarkEnd w:id="8903"/>
      <w:bookmarkEnd w:id="8904"/>
      <w:r>
        <w:rPr>
          <w:rtl/>
        </w:rPr>
        <w:t>לגופ</w:t>
      </w:r>
      <w:r>
        <w:rPr>
          <w:rFonts w:hint="cs"/>
          <w:rtl/>
        </w:rPr>
        <w:t>ה</w:t>
      </w:r>
      <w:r>
        <w:rPr>
          <w:rtl/>
        </w:rPr>
        <w:t xml:space="preserve"> </w:t>
      </w:r>
      <w:bookmarkStart w:id="8905" w:name="_ETM_Q21_379560"/>
      <w:bookmarkEnd w:id="8905"/>
      <w:r>
        <w:rPr>
          <w:rtl/>
        </w:rPr>
        <w:t xml:space="preserve">של </w:t>
      </w:r>
      <w:bookmarkStart w:id="8906" w:name="_ETM_Q21_380099"/>
      <w:bookmarkEnd w:id="8906"/>
      <w:r>
        <w:rPr>
          <w:rtl/>
        </w:rPr>
        <w:t xml:space="preserve">הצעת </w:t>
      </w:r>
      <w:bookmarkStart w:id="8907" w:name="_ETM_Q21_380730"/>
      <w:bookmarkEnd w:id="8907"/>
      <w:r>
        <w:rPr>
          <w:rFonts w:hint="cs"/>
          <w:rtl/>
        </w:rPr>
        <w:t xml:space="preserve">החוק. </w:t>
      </w:r>
      <w:bookmarkStart w:id="8908" w:name="_ETM_Q21_381038"/>
      <w:bookmarkStart w:id="8909" w:name="_ETM_Q21_381124"/>
      <w:bookmarkStart w:id="8910" w:name="_ETM_Q21_381196"/>
      <w:bookmarkStart w:id="8911" w:name="_ETM_Q21_381265"/>
      <w:bookmarkStart w:id="8912" w:name="_ETM_Q21_381120"/>
      <w:bookmarkStart w:id="8913" w:name="_ETM_Q21_381269"/>
      <w:bookmarkStart w:id="8914" w:name="_ETM_Q21_381569"/>
      <w:bookmarkStart w:id="8915" w:name="_ETM_Q21_382239"/>
      <w:bookmarkEnd w:id="8908"/>
      <w:bookmarkEnd w:id="8909"/>
      <w:bookmarkEnd w:id="8910"/>
      <w:bookmarkEnd w:id="8911"/>
      <w:bookmarkEnd w:id="8912"/>
      <w:bookmarkEnd w:id="8913"/>
      <w:bookmarkEnd w:id="8914"/>
      <w:bookmarkEnd w:id="8915"/>
      <w:r>
        <w:rPr>
          <w:rtl/>
        </w:rPr>
        <w:t xml:space="preserve">אם </w:t>
      </w:r>
      <w:bookmarkStart w:id="8916" w:name="_ETM_Q21_382389"/>
      <w:bookmarkEnd w:id="8916"/>
      <w:r>
        <w:rPr>
          <w:rtl/>
        </w:rPr>
        <w:t xml:space="preserve">אני </w:t>
      </w:r>
      <w:bookmarkStart w:id="8917" w:name="_ETM_Q21_382599"/>
      <w:bookmarkEnd w:id="8917"/>
      <w:r>
        <w:rPr>
          <w:rtl/>
        </w:rPr>
        <w:t xml:space="preserve">לא </w:t>
      </w:r>
      <w:bookmarkStart w:id="8918" w:name="_ETM_Q21_382719"/>
      <w:bookmarkEnd w:id="8918"/>
      <w:r>
        <w:rPr>
          <w:rtl/>
        </w:rPr>
        <w:t xml:space="preserve">טועה </w:t>
      </w:r>
      <w:bookmarkStart w:id="8919" w:name="_ETM_Q21_383950"/>
      <w:bookmarkEnd w:id="8919"/>
      <w:r>
        <w:rPr>
          <w:rFonts w:hint="cs"/>
          <w:rtl/>
        </w:rPr>
        <w:t xml:space="preserve">– </w:t>
      </w:r>
      <w:r>
        <w:rPr>
          <w:rtl/>
        </w:rPr>
        <w:t xml:space="preserve">אני </w:t>
      </w:r>
      <w:bookmarkStart w:id="8920" w:name="_ETM_Q21_384130"/>
      <w:bookmarkEnd w:id="8920"/>
      <w:r>
        <w:rPr>
          <w:rtl/>
        </w:rPr>
        <w:t xml:space="preserve">אומר </w:t>
      </w:r>
      <w:bookmarkStart w:id="8921" w:name="_ETM_Q21_384340"/>
      <w:bookmarkEnd w:id="8921"/>
      <w:r>
        <w:rPr>
          <w:rtl/>
        </w:rPr>
        <w:t xml:space="preserve">את </w:t>
      </w:r>
      <w:bookmarkStart w:id="8922" w:name="_ETM_Q21_384400"/>
      <w:bookmarkEnd w:id="8922"/>
      <w:r>
        <w:rPr>
          <w:rtl/>
        </w:rPr>
        <w:t xml:space="preserve">זה </w:t>
      </w:r>
      <w:bookmarkStart w:id="8923" w:name="_ETM_Q21_384460"/>
      <w:bookmarkEnd w:id="8923"/>
      <w:r>
        <w:rPr>
          <w:rtl/>
        </w:rPr>
        <w:t>בפתיח</w:t>
      </w:r>
      <w:r>
        <w:rPr>
          <w:rFonts w:hint="cs"/>
          <w:rtl/>
        </w:rPr>
        <w:t xml:space="preserve"> </w:t>
      </w:r>
      <w:r>
        <w:rPr>
          <w:rFonts w:hint="eastAsia"/>
          <w:rtl/>
        </w:rPr>
        <w:t>–</w:t>
      </w:r>
      <w:r>
        <w:rPr>
          <w:rtl/>
        </w:rPr>
        <w:t xml:space="preserve"> </w:t>
      </w:r>
      <w:bookmarkStart w:id="8924" w:name="_ETM_Q21_385969"/>
      <w:bookmarkEnd w:id="8924"/>
      <w:r>
        <w:rPr>
          <w:rtl/>
        </w:rPr>
        <w:t xml:space="preserve">יכול </w:t>
      </w:r>
      <w:bookmarkStart w:id="8925" w:name="_ETM_Q21_386239"/>
      <w:bookmarkEnd w:id="8925"/>
      <w:r>
        <w:rPr>
          <w:rFonts w:hint="cs"/>
          <w:rtl/>
        </w:rPr>
        <w:t xml:space="preserve">להיות </w:t>
      </w:r>
      <w:r>
        <w:rPr>
          <w:rtl/>
        </w:rPr>
        <w:t xml:space="preserve">שאני </w:t>
      </w:r>
      <w:bookmarkStart w:id="8926" w:name="_ETM_Q21_386510"/>
      <w:bookmarkEnd w:id="8926"/>
      <w:r>
        <w:rPr>
          <w:rtl/>
        </w:rPr>
        <w:t xml:space="preserve">הייתי </w:t>
      </w:r>
      <w:bookmarkStart w:id="8927" w:name="_ETM_Q21_386719"/>
      <w:bookmarkEnd w:id="8927"/>
      <w:r>
        <w:rPr>
          <w:rtl/>
        </w:rPr>
        <w:t xml:space="preserve">חתום </w:t>
      </w:r>
      <w:bookmarkStart w:id="8928" w:name="_ETM_Q21_388080"/>
      <w:bookmarkEnd w:id="8928"/>
      <w:r>
        <w:rPr>
          <w:rtl/>
        </w:rPr>
        <w:t xml:space="preserve">אפילו </w:t>
      </w:r>
      <w:bookmarkStart w:id="8929" w:name="_ETM_Q21_388500"/>
      <w:bookmarkEnd w:id="8929"/>
      <w:r>
        <w:rPr>
          <w:rtl/>
        </w:rPr>
        <w:t xml:space="preserve">על </w:t>
      </w:r>
      <w:bookmarkStart w:id="8930" w:name="_ETM_Q21_388680"/>
      <w:bookmarkEnd w:id="8930"/>
      <w:r>
        <w:rPr>
          <w:rtl/>
        </w:rPr>
        <w:t xml:space="preserve">הצעה </w:t>
      </w:r>
      <w:bookmarkStart w:id="8931" w:name="_ETM_Q21_388950"/>
      <w:bookmarkEnd w:id="8931"/>
      <w:r>
        <w:rPr>
          <w:rtl/>
        </w:rPr>
        <w:t xml:space="preserve">דומה </w:t>
      </w:r>
      <w:bookmarkStart w:id="8932" w:name="_ETM_Q21_389490"/>
      <w:bookmarkEnd w:id="8932"/>
      <w:r>
        <w:rPr>
          <w:rtl/>
        </w:rPr>
        <w:t xml:space="preserve">לזו </w:t>
      </w:r>
      <w:bookmarkStart w:id="8933" w:name="_ETM_Q21_389790"/>
      <w:bookmarkEnd w:id="8933"/>
      <w:r>
        <w:rPr>
          <w:rtl/>
        </w:rPr>
        <w:t xml:space="preserve">שלך </w:t>
      </w:r>
      <w:bookmarkStart w:id="8934" w:name="_ETM_Q21_390879"/>
      <w:bookmarkEnd w:id="8934"/>
      <w:r>
        <w:rPr>
          <w:rtl/>
        </w:rPr>
        <w:t>בקדנציה</w:t>
      </w:r>
      <w:r>
        <w:rPr>
          <w:rFonts w:hint="cs"/>
          <w:rtl/>
        </w:rPr>
        <w:t xml:space="preserve"> או שתיים </w:t>
      </w:r>
      <w:bookmarkStart w:id="8935" w:name="_ETM_Q21_392169"/>
      <w:bookmarkStart w:id="8936" w:name="_ETM_Q21_393549"/>
      <w:bookmarkEnd w:id="8935"/>
      <w:bookmarkEnd w:id="8936"/>
      <w:r>
        <w:rPr>
          <w:rtl/>
        </w:rPr>
        <w:t>קודמות</w:t>
      </w:r>
      <w:r>
        <w:rPr>
          <w:rFonts w:hint="cs"/>
          <w:rtl/>
        </w:rPr>
        <w:t>,</w:t>
      </w:r>
      <w:r>
        <w:rPr>
          <w:rtl/>
        </w:rPr>
        <w:t xml:space="preserve"> </w:t>
      </w:r>
      <w:bookmarkStart w:id="8937" w:name="_ETM_Q21_393969"/>
      <w:bookmarkEnd w:id="8937"/>
      <w:r>
        <w:rPr>
          <w:rtl/>
        </w:rPr>
        <w:t xml:space="preserve">כי </w:t>
      </w:r>
      <w:bookmarkStart w:id="8938" w:name="_ETM_Q21_394059"/>
      <w:bookmarkEnd w:id="8938"/>
      <w:r>
        <w:rPr>
          <w:rtl/>
        </w:rPr>
        <w:t xml:space="preserve">אני </w:t>
      </w:r>
      <w:bookmarkStart w:id="8939" w:name="_ETM_Q21_394150"/>
      <w:bookmarkEnd w:id="8939"/>
      <w:r>
        <w:rPr>
          <w:rtl/>
        </w:rPr>
        <w:t xml:space="preserve">חושב </w:t>
      </w:r>
      <w:bookmarkStart w:id="8940" w:name="_ETM_Q21_394359"/>
      <w:bookmarkEnd w:id="8940"/>
      <w:r>
        <w:rPr>
          <w:rtl/>
        </w:rPr>
        <w:t xml:space="preserve">שהרעיון </w:t>
      </w:r>
      <w:bookmarkStart w:id="8941" w:name="_ETM_Q21_396350"/>
      <w:bookmarkEnd w:id="8941"/>
      <w:r>
        <w:rPr>
          <w:rtl/>
        </w:rPr>
        <w:t xml:space="preserve">הוא </w:t>
      </w:r>
      <w:bookmarkStart w:id="8942" w:name="_ETM_Q21_396500"/>
      <w:bookmarkEnd w:id="8942"/>
      <w:r>
        <w:rPr>
          <w:rtl/>
        </w:rPr>
        <w:t>נכון</w:t>
      </w:r>
      <w:r>
        <w:rPr>
          <w:rFonts w:hint="cs"/>
          <w:rtl/>
        </w:rPr>
        <w:t>,</w:t>
      </w:r>
      <w:r>
        <w:rPr>
          <w:rtl/>
        </w:rPr>
        <w:t xml:space="preserve"> </w:t>
      </w:r>
      <w:bookmarkStart w:id="8943" w:name="_ETM_Q21_397550"/>
      <w:bookmarkEnd w:id="8943"/>
      <w:r>
        <w:rPr>
          <w:rtl/>
        </w:rPr>
        <w:t xml:space="preserve">אבל </w:t>
      </w:r>
      <w:bookmarkStart w:id="8944" w:name="_ETM_Q21_397850"/>
      <w:bookmarkEnd w:id="8944"/>
      <w:r>
        <w:rPr>
          <w:rFonts w:hint="cs"/>
          <w:rtl/>
        </w:rPr>
        <w:t>נצ</w:t>
      </w:r>
      <w:bookmarkStart w:id="8945" w:name="_ETM_Q21_398000"/>
      <w:bookmarkEnd w:id="8945"/>
      <w:r>
        <w:rPr>
          <w:rtl/>
        </w:rPr>
        <w:t xml:space="preserve">לול </w:t>
      </w:r>
      <w:bookmarkStart w:id="8946" w:name="_ETM_Q21_398420"/>
      <w:bookmarkEnd w:id="8946"/>
      <w:r>
        <w:rPr>
          <w:rtl/>
        </w:rPr>
        <w:t>אליו</w:t>
      </w:r>
      <w:r>
        <w:rPr>
          <w:rFonts w:hint="cs"/>
          <w:rtl/>
        </w:rPr>
        <w:t>.</w:t>
      </w:r>
    </w:p>
    <w:p w:rsidR="00C7504F" w:rsidRDefault="00C7504F" w:rsidP="00AB22D1">
      <w:pPr>
        <w:rPr>
          <w:rtl/>
        </w:rPr>
      </w:pPr>
      <w:bookmarkStart w:id="8947" w:name="_ETM_Q21_398267"/>
      <w:bookmarkStart w:id="8948" w:name="_ETM_Q21_398388"/>
      <w:bookmarkEnd w:id="8947"/>
      <w:bookmarkEnd w:id="8948"/>
    </w:p>
    <w:p w:rsidR="00C7504F" w:rsidRDefault="00C7504F" w:rsidP="000C1904">
      <w:pPr>
        <w:rPr>
          <w:rtl/>
        </w:rPr>
      </w:pPr>
      <w:bookmarkStart w:id="8949" w:name="_ETM_Q21_398440"/>
      <w:bookmarkStart w:id="8950" w:name="_ETM_Q21_398533"/>
      <w:bookmarkStart w:id="8951" w:name="_ETM_Q21_401640"/>
      <w:bookmarkEnd w:id="8949"/>
      <w:bookmarkEnd w:id="8950"/>
      <w:bookmarkEnd w:id="8951"/>
      <w:r>
        <w:rPr>
          <w:rtl/>
        </w:rPr>
        <w:t xml:space="preserve">אדוני </w:t>
      </w:r>
      <w:bookmarkStart w:id="8952" w:name="_ETM_Q21_401970"/>
      <w:bookmarkEnd w:id="8952"/>
      <w:r>
        <w:rPr>
          <w:rtl/>
        </w:rPr>
        <w:t>היושב-ראש</w:t>
      </w:r>
      <w:r>
        <w:rPr>
          <w:rFonts w:hint="cs"/>
          <w:rtl/>
        </w:rPr>
        <w:t>,</w:t>
      </w:r>
      <w:r>
        <w:rPr>
          <w:rtl/>
        </w:rPr>
        <w:t xml:space="preserve"> </w:t>
      </w:r>
      <w:bookmarkStart w:id="8953" w:name="_ETM_Q21_402360"/>
      <w:bookmarkEnd w:id="8953"/>
      <w:r>
        <w:rPr>
          <w:rtl/>
        </w:rPr>
        <w:t xml:space="preserve">חבריי </w:t>
      </w:r>
      <w:bookmarkStart w:id="8954" w:name="_ETM_Q21_402720"/>
      <w:bookmarkEnd w:id="8954"/>
      <w:r>
        <w:rPr>
          <w:rtl/>
        </w:rPr>
        <w:t xml:space="preserve">חברי </w:t>
      </w:r>
      <w:bookmarkStart w:id="8955" w:name="_ETM_Q21_402990"/>
      <w:bookmarkEnd w:id="8955"/>
      <w:r>
        <w:rPr>
          <w:rtl/>
        </w:rPr>
        <w:t>הכנסת</w:t>
      </w:r>
      <w:r>
        <w:rPr>
          <w:rFonts w:hint="cs"/>
          <w:rtl/>
        </w:rPr>
        <w:t>,</w:t>
      </w:r>
      <w:r>
        <w:rPr>
          <w:rtl/>
        </w:rPr>
        <w:t xml:space="preserve"> </w:t>
      </w:r>
      <w:bookmarkStart w:id="8956" w:name="_ETM_Q21_403380"/>
      <w:bookmarkEnd w:id="8956"/>
      <w:r>
        <w:rPr>
          <w:rtl/>
        </w:rPr>
        <w:t xml:space="preserve">משרד </w:t>
      </w:r>
      <w:bookmarkStart w:id="8957" w:name="_ETM_Q21_403740"/>
      <w:bookmarkEnd w:id="8957"/>
      <w:r>
        <w:rPr>
          <w:rtl/>
        </w:rPr>
        <w:t xml:space="preserve">הרווחה </w:t>
      </w:r>
      <w:bookmarkStart w:id="8958" w:name="_ETM_Q21_404160"/>
      <w:bookmarkEnd w:id="8958"/>
      <w:r>
        <w:rPr>
          <w:rtl/>
        </w:rPr>
        <w:t xml:space="preserve">והביטחון </w:t>
      </w:r>
      <w:bookmarkStart w:id="8959" w:name="_ETM_Q21_404670"/>
      <w:bookmarkEnd w:id="8959"/>
      <w:r>
        <w:rPr>
          <w:rtl/>
        </w:rPr>
        <w:t xml:space="preserve">החברתי </w:t>
      </w:r>
      <w:bookmarkStart w:id="8960" w:name="_ETM_Q21_405209"/>
      <w:bookmarkEnd w:id="8960"/>
      <w:r>
        <w:rPr>
          <w:rtl/>
        </w:rPr>
        <w:t xml:space="preserve">מעניק </w:t>
      </w:r>
      <w:bookmarkStart w:id="8961" w:name="_ETM_Q21_405600"/>
      <w:bookmarkEnd w:id="8961"/>
      <w:r>
        <w:rPr>
          <w:rtl/>
        </w:rPr>
        <w:t xml:space="preserve">מענה </w:t>
      </w:r>
      <w:bookmarkStart w:id="8962" w:name="_ETM_Q21_405959"/>
      <w:bookmarkEnd w:id="8962"/>
      <w:r>
        <w:rPr>
          <w:rtl/>
        </w:rPr>
        <w:t xml:space="preserve">לנשים </w:t>
      </w:r>
      <w:bookmarkStart w:id="8963" w:name="_ETM_Q21_406470"/>
      <w:bookmarkEnd w:id="8963"/>
      <w:r>
        <w:rPr>
          <w:rtl/>
        </w:rPr>
        <w:t xml:space="preserve">יוצאות </w:t>
      </w:r>
      <w:bookmarkStart w:id="8964" w:name="_ETM_Q21_406830"/>
      <w:bookmarkEnd w:id="8964"/>
      <w:r>
        <w:rPr>
          <w:rtl/>
        </w:rPr>
        <w:t xml:space="preserve">מקלט </w:t>
      </w:r>
      <w:bookmarkStart w:id="8965" w:name="_ETM_Q21_408500"/>
      <w:bookmarkEnd w:id="8965"/>
      <w:r>
        <w:rPr>
          <w:rtl/>
        </w:rPr>
        <w:t xml:space="preserve">באמצעות </w:t>
      </w:r>
      <w:bookmarkStart w:id="8966" w:name="_ETM_Q21_409010"/>
      <w:bookmarkEnd w:id="8966"/>
      <w:r>
        <w:rPr>
          <w:rtl/>
        </w:rPr>
        <w:t xml:space="preserve">תוכנית </w:t>
      </w:r>
      <w:bookmarkStart w:id="8967" w:name="_ETM_Q21_409370"/>
      <w:bookmarkEnd w:id="8967"/>
      <w:r>
        <w:rPr>
          <w:rtl/>
        </w:rPr>
        <w:t xml:space="preserve">דף </w:t>
      </w:r>
      <w:bookmarkStart w:id="8968" w:name="_ETM_Q21_409790"/>
      <w:bookmarkEnd w:id="8968"/>
      <w:r>
        <w:rPr>
          <w:rtl/>
        </w:rPr>
        <w:t>חדש</w:t>
      </w:r>
      <w:r>
        <w:rPr>
          <w:rFonts w:hint="cs"/>
          <w:rtl/>
        </w:rPr>
        <w:t>.</w:t>
      </w:r>
      <w:r>
        <w:rPr>
          <w:rtl/>
        </w:rPr>
        <w:t xml:space="preserve"> </w:t>
      </w:r>
      <w:bookmarkStart w:id="8969" w:name="_ETM_Q21_410810"/>
      <w:bookmarkEnd w:id="8969"/>
      <w:r>
        <w:rPr>
          <w:rtl/>
        </w:rPr>
        <w:t xml:space="preserve">התוכנית </w:t>
      </w:r>
      <w:bookmarkStart w:id="8970" w:name="_ETM_Q21_411260"/>
      <w:bookmarkStart w:id="8971" w:name="_ETM_Q21_411349"/>
      <w:bookmarkEnd w:id="8970"/>
      <w:bookmarkEnd w:id="8971"/>
      <w:r>
        <w:rPr>
          <w:rtl/>
        </w:rPr>
        <w:t xml:space="preserve">ניתנת </w:t>
      </w:r>
      <w:bookmarkStart w:id="8972" w:name="_ETM_Q21_411709"/>
      <w:bookmarkEnd w:id="8972"/>
      <w:r>
        <w:rPr>
          <w:rtl/>
        </w:rPr>
        <w:t xml:space="preserve">על </w:t>
      </w:r>
      <w:bookmarkStart w:id="8973" w:name="_ETM_Q21_411829"/>
      <w:bookmarkEnd w:id="8973"/>
      <w:r>
        <w:rPr>
          <w:rtl/>
        </w:rPr>
        <w:t xml:space="preserve">פי </w:t>
      </w:r>
      <w:bookmarkStart w:id="8974" w:name="_ETM_Q21_411980"/>
      <w:bookmarkEnd w:id="8974"/>
      <w:r>
        <w:rPr>
          <w:rtl/>
        </w:rPr>
        <w:t xml:space="preserve">חוק </w:t>
      </w:r>
      <w:bookmarkStart w:id="8975" w:name="_ETM_Q21_412220"/>
      <w:bookmarkEnd w:id="8975"/>
      <w:r>
        <w:rPr>
          <w:rtl/>
        </w:rPr>
        <w:t xml:space="preserve">לנשים </w:t>
      </w:r>
      <w:bookmarkStart w:id="8976" w:name="_ETM_Q21_412640"/>
      <w:bookmarkEnd w:id="8976"/>
      <w:r>
        <w:rPr>
          <w:rtl/>
        </w:rPr>
        <w:t xml:space="preserve">ששהו </w:t>
      </w:r>
      <w:bookmarkStart w:id="8977" w:name="_ETM_Q21_413030"/>
      <w:bookmarkEnd w:id="8977"/>
      <w:r>
        <w:rPr>
          <w:rtl/>
        </w:rPr>
        <w:t xml:space="preserve">במקלט </w:t>
      </w:r>
      <w:bookmarkStart w:id="8978" w:name="_ETM_Q21_414010"/>
      <w:bookmarkEnd w:id="8978"/>
      <w:r>
        <w:rPr>
          <w:rtl/>
        </w:rPr>
        <w:t xml:space="preserve">למעלה </w:t>
      </w:r>
      <w:bookmarkStart w:id="8979" w:name="_ETM_Q21_414579"/>
      <w:bookmarkEnd w:id="8979"/>
      <w:r>
        <w:rPr>
          <w:rtl/>
        </w:rPr>
        <w:t xml:space="preserve">מ-60 </w:t>
      </w:r>
      <w:bookmarkStart w:id="8980" w:name="_ETM_Q21_415090"/>
      <w:bookmarkEnd w:id="8980"/>
      <w:r>
        <w:rPr>
          <w:rtl/>
        </w:rPr>
        <w:t xml:space="preserve">ימים </w:t>
      </w:r>
      <w:bookmarkStart w:id="8981" w:name="_ETM_Q21_416430"/>
      <w:bookmarkEnd w:id="8981"/>
      <w:r>
        <w:rPr>
          <w:rtl/>
        </w:rPr>
        <w:t xml:space="preserve">ולא </w:t>
      </w:r>
      <w:bookmarkStart w:id="8982" w:name="_ETM_Q21_416700"/>
      <w:bookmarkEnd w:id="8982"/>
      <w:r>
        <w:rPr>
          <w:rtl/>
        </w:rPr>
        <w:t xml:space="preserve">חזרו </w:t>
      </w:r>
      <w:bookmarkStart w:id="8983" w:name="_ETM_Q21_416999"/>
      <w:bookmarkEnd w:id="8983"/>
      <w:r>
        <w:rPr>
          <w:rtl/>
        </w:rPr>
        <w:t xml:space="preserve">לגורם </w:t>
      </w:r>
      <w:bookmarkStart w:id="8984" w:name="_ETM_Q21_418900"/>
      <w:bookmarkEnd w:id="8984"/>
      <w:r>
        <w:rPr>
          <w:rtl/>
        </w:rPr>
        <w:t>האלים</w:t>
      </w:r>
      <w:r>
        <w:rPr>
          <w:rFonts w:hint="cs"/>
          <w:rtl/>
        </w:rPr>
        <w:t>,</w:t>
      </w:r>
      <w:r>
        <w:rPr>
          <w:rtl/>
        </w:rPr>
        <w:t xml:space="preserve"> </w:t>
      </w:r>
      <w:bookmarkStart w:id="8985" w:name="_ETM_Q21_420950"/>
      <w:bookmarkEnd w:id="8985"/>
      <w:r>
        <w:rPr>
          <w:rtl/>
        </w:rPr>
        <w:t xml:space="preserve">ובמסגרתה </w:t>
      </w:r>
      <w:bookmarkStart w:id="8986" w:name="_ETM_Q21_421940"/>
      <w:bookmarkEnd w:id="8986"/>
      <w:r>
        <w:rPr>
          <w:rtl/>
        </w:rPr>
        <w:t xml:space="preserve">הנשים </w:t>
      </w:r>
      <w:bookmarkStart w:id="8987" w:name="_ETM_Q21_422360"/>
      <w:bookmarkEnd w:id="8987"/>
      <w:r>
        <w:rPr>
          <w:rtl/>
        </w:rPr>
        <w:t xml:space="preserve">זכאיות </w:t>
      </w:r>
      <w:bookmarkStart w:id="8988" w:name="_ETM_Q21_422870"/>
      <w:bookmarkEnd w:id="8988"/>
      <w:r>
        <w:rPr>
          <w:rtl/>
        </w:rPr>
        <w:t xml:space="preserve">למענק </w:t>
      </w:r>
      <w:bookmarkStart w:id="8989" w:name="_ETM_Q21_423350"/>
      <w:bookmarkEnd w:id="8989"/>
      <w:r>
        <w:rPr>
          <w:rtl/>
        </w:rPr>
        <w:t xml:space="preserve">בסך </w:t>
      </w:r>
      <w:bookmarkStart w:id="8990" w:name="_ETM_Q21_424280"/>
      <w:bookmarkEnd w:id="8990"/>
      <w:r>
        <w:rPr>
          <w:rFonts w:hint="eastAsia"/>
          <w:rtl/>
        </w:rPr>
        <w:t>–</w:t>
      </w:r>
      <w:r>
        <w:rPr>
          <w:rFonts w:hint="cs"/>
          <w:rtl/>
        </w:rPr>
        <w:t xml:space="preserve"> </w:t>
      </w:r>
      <w:r>
        <w:rPr>
          <w:rtl/>
        </w:rPr>
        <w:t xml:space="preserve">את </w:t>
      </w:r>
      <w:bookmarkStart w:id="8991" w:name="_ETM_Q21_424460"/>
      <w:bookmarkEnd w:id="8991"/>
      <w:r>
        <w:rPr>
          <w:rtl/>
        </w:rPr>
        <w:t xml:space="preserve">זוכרת </w:t>
      </w:r>
      <w:bookmarkStart w:id="8992" w:name="_ETM_Q21_424880"/>
      <w:bookmarkEnd w:id="8992"/>
      <w:r>
        <w:rPr>
          <w:rtl/>
        </w:rPr>
        <w:t xml:space="preserve">את </w:t>
      </w:r>
      <w:bookmarkStart w:id="8993" w:name="_ETM_Q21_425000"/>
      <w:bookmarkEnd w:id="8993"/>
      <w:r>
        <w:rPr>
          <w:rtl/>
        </w:rPr>
        <w:t>זה</w:t>
      </w:r>
      <w:r>
        <w:rPr>
          <w:rFonts w:hint="cs"/>
          <w:rtl/>
        </w:rPr>
        <w:t>?</w:t>
      </w:r>
    </w:p>
    <w:p w:rsidR="00C7504F" w:rsidRDefault="00C7504F" w:rsidP="00AB22D1">
      <w:pPr>
        <w:rPr>
          <w:rtl/>
        </w:rPr>
      </w:pPr>
    </w:p>
    <w:p w:rsidR="00C7504F" w:rsidRDefault="00C7504F" w:rsidP="00AB22D1">
      <w:pPr>
        <w:pStyle w:val="af5"/>
        <w:keepNext/>
        <w:rPr>
          <w:rtl/>
        </w:rPr>
      </w:pPr>
      <w:bookmarkStart w:id="8994" w:name="ET_interruption_5115_20"/>
      <w:r w:rsidRPr="00473518">
        <w:rPr>
          <w:rStyle w:val="TagStyle"/>
          <w:rtl/>
        </w:rPr>
        <w:t xml:space="preserve"> &lt;&lt; קריאה &gt;&gt; </w:t>
      </w:r>
      <w:r>
        <w:rPr>
          <w:rtl/>
        </w:rPr>
        <w:t>פנינה תמנו (המחנה הממלכתי):</w:t>
      </w:r>
      <w:r w:rsidRPr="00473518">
        <w:rPr>
          <w:rStyle w:val="TagStyle"/>
          <w:rtl/>
        </w:rPr>
        <w:t xml:space="preserve"> &lt;&lt; קריאה &gt;&gt;</w:t>
      </w:r>
      <w:r>
        <w:rPr>
          <w:rtl/>
        </w:rPr>
        <w:t xml:space="preserve">   </w:t>
      </w:r>
      <w:bookmarkEnd w:id="8994"/>
    </w:p>
    <w:p w:rsidR="00C7504F" w:rsidRDefault="00C7504F" w:rsidP="00171942">
      <w:pPr>
        <w:rPr>
          <w:rtl/>
        </w:rPr>
      </w:pPr>
    </w:p>
    <w:p w:rsidR="00C7504F" w:rsidRDefault="00171942" w:rsidP="00AB22D1">
      <w:pPr>
        <w:rPr>
          <w:rtl/>
        </w:rPr>
      </w:pPr>
      <w:r>
        <w:rPr>
          <w:rFonts w:hint="cs"/>
          <w:rtl/>
        </w:rPr>
        <w:t>– – –</w:t>
      </w:r>
    </w:p>
    <w:p w:rsidR="00C7504F" w:rsidRDefault="00C7504F" w:rsidP="00AB22D1">
      <w:pPr>
        <w:rPr>
          <w:rtl/>
        </w:rPr>
      </w:pPr>
    </w:p>
    <w:p w:rsidR="00C7504F" w:rsidRDefault="00C7504F" w:rsidP="00AB22D1">
      <w:pPr>
        <w:pStyle w:val="-"/>
        <w:keepNext/>
        <w:rPr>
          <w:rtl/>
        </w:rPr>
      </w:pPr>
      <w:bookmarkStart w:id="8995" w:name="ET_speakercontinue_6449_21"/>
      <w:r w:rsidRPr="008355D9">
        <w:rPr>
          <w:rStyle w:val="TagStyle"/>
          <w:rtl/>
        </w:rPr>
        <w:t xml:space="preserve"> &lt;&lt; דובר_המשך &gt;&gt; </w:t>
      </w:r>
      <w:r>
        <w:rPr>
          <w:rtl/>
        </w:rPr>
        <w:t>שר הרווחה והביטחון החברתי יעקב מרגי:</w:t>
      </w:r>
      <w:r w:rsidRPr="008355D9">
        <w:rPr>
          <w:rStyle w:val="TagStyle"/>
          <w:rtl/>
        </w:rPr>
        <w:t xml:space="preserve"> &lt;&lt; דובר_המשך &gt;&gt;</w:t>
      </w:r>
      <w:r>
        <w:rPr>
          <w:rtl/>
        </w:rPr>
        <w:t xml:space="preserve">   </w:t>
      </w:r>
      <w:bookmarkEnd w:id="8995"/>
    </w:p>
    <w:p w:rsidR="00C7504F" w:rsidRDefault="00C7504F" w:rsidP="00171942">
      <w:pPr>
        <w:rPr>
          <w:rtl/>
        </w:rPr>
      </w:pPr>
    </w:p>
    <w:p w:rsidR="00C7504F" w:rsidRDefault="00C7504F" w:rsidP="00AB22D1">
      <w:pPr>
        <w:rPr>
          <w:rtl/>
        </w:rPr>
      </w:pPr>
      <w:bookmarkStart w:id="8996" w:name="_ETM_Q21_426569"/>
      <w:bookmarkStart w:id="8997" w:name="_ETM_Q21_426900"/>
      <w:bookmarkStart w:id="8998" w:name="_ETM_Q21_427109"/>
      <w:bookmarkStart w:id="8999" w:name="_ETM_Q21_427650"/>
      <w:bookmarkEnd w:id="8996"/>
      <w:bookmarkEnd w:id="8997"/>
      <w:bookmarkEnd w:id="8998"/>
      <w:bookmarkEnd w:id="8999"/>
      <w:r>
        <w:rPr>
          <w:rFonts w:hint="cs"/>
          <w:rtl/>
        </w:rPr>
        <w:t>ה</w:t>
      </w:r>
      <w:r>
        <w:rPr>
          <w:rtl/>
        </w:rPr>
        <w:t xml:space="preserve">נשים </w:t>
      </w:r>
      <w:bookmarkStart w:id="9000" w:name="_ETM_Q21_428099"/>
      <w:bookmarkEnd w:id="9000"/>
      <w:r>
        <w:rPr>
          <w:rFonts w:hint="cs"/>
          <w:rtl/>
        </w:rPr>
        <w:t xml:space="preserve">זכאיות </w:t>
      </w:r>
      <w:r>
        <w:rPr>
          <w:rtl/>
        </w:rPr>
        <w:t xml:space="preserve">למענק </w:t>
      </w:r>
      <w:bookmarkStart w:id="9001" w:name="_ETM_Q21_428639"/>
      <w:bookmarkEnd w:id="9001"/>
      <w:r>
        <w:rPr>
          <w:rtl/>
        </w:rPr>
        <w:t>בסך</w:t>
      </w:r>
      <w:r>
        <w:rPr>
          <w:rFonts w:hint="cs"/>
          <w:rtl/>
        </w:rPr>
        <w:t xml:space="preserve"> 11,000</w:t>
      </w:r>
      <w:bookmarkStart w:id="9002" w:name="_ETM_Q21_429060"/>
      <w:bookmarkEnd w:id="9002"/>
      <w:r>
        <w:rPr>
          <w:rtl/>
        </w:rPr>
        <w:t xml:space="preserve"> </w:t>
      </w:r>
      <w:bookmarkStart w:id="9003" w:name="_ETM_Q21_430290"/>
      <w:bookmarkEnd w:id="9003"/>
      <w:r>
        <w:rPr>
          <w:rtl/>
        </w:rPr>
        <w:t xml:space="preserve">שקלים </w:t>
      </w:r>
      <w:bookmarkStart w:id="9004" w:name="_ETM_Q21_431810"/>
      <w:bookmarkEnd w:id="9004"/>
      <w:r>
        <w:rPr>
          <w:rtl/>
        </w:rPr>
        <w:t xml:space="preserve">וכן </w:t>
      </w:r>
      <w:bookmarkStart w:id="9005" w:name="_ETM_Q21_432170"/>
      <w:bookmarkEnd w:id="9005"/>
      <w:r>
        <w:rPr>
          <w:rtl/>
        </w:rPr>
        <w:t xml:space="preserve">למענק </w:t>
      </w:r>
      <w:bookmarkStart w:id="9006" w:name="_ETM_Q21_432680"/>
      <w:bookmarkEnd w:id="9006"/>
      <w:r>
        <w:rPr>
          <w:rtl/>
        </w:rPr>
        <w:t>של</w:t>
      </w:r>
      <w:r>
        <w:rPr>
          <w:rFonts w:hint="cs"/>
          <w:rtl/>
        </w:rPr>
        <w:t xml:space="preserve"> 1,000</w:t>
      </w:r>
      <w:bookmarkStart w:id="9007" w:name="_ETM_Q21_433160"/>
      <w:bookmarkEnd w:id="9007"/>
      <w:r>
        <w:rPr>
          <w:rtl/>
        </w:rPr>
        <w:t xml:space="preserve"> </w:t>
      </w:r>
      <w:bookmarkStart w:id="9008" w:name="_ETM_Q21_433520"/>
      <w:bookmarkEnd w:id="9008"/>
      <w:r>
        <w:rPr>
          <w:rtl/>
        </w:rPr>
        <w:t xml:space="preserve">שקלים </w:t>
      </w:r>
      <w:bookmarkStart w:id="9009" w:name="_ETM_Q21_433880"/>
      <w:bookmarkEnd w:id="9009"/>
      <w:r>
        <w:rPr>
          <w:rtl/>
        </w:rPr>
        <w:t xml:space="preserve">נוספים </w:t>
      </w:r>
      <w:bookmarkStart w:id="9010" w:name="_ETM_Q21_434330"/>
      <w:bookmarkEnd w:id="9010"/>
      <w:r>
        <w:rPr>
          <w:rtl/>
        </w:rPr>
        <w:t xml:space="preserve">עבור </w:t>
      </w:r>
      <w:bookmarkStart w:id="9011" w:name="_ETM_Q21_434630"/>
      <w:bookmarkEnd w:id="9011"/>
      <w:r>
        <w:rPr>
          <w:rtl/>
        </w:rPr>
        <w:t xml:space="preserve">כל </w:t>
      </w:r>
      <w:bookmarkStart w:id="9012" w:name="_ETM_Q21_434840"/>
      <w:bookmarkEnd w:id="9012"/>
      <w:r>
        <w:rPr>
          <w:rtl/>
        </w:rPr>
        <w:t>ילד</w:t>
      </w:r>
      <w:r>
        <w:rPr>
          <w:rFonts w:hint="cs"/>
          <w:rtl/>
        </w:rPr>
        <w:t>.</w:t>
      </w:r>
      <w:r>
        <w:rPr>
          <w:rtl/>
        </w:rPr>
        <w:t xml:space="preserve"> </w:t>
      </w:r>
      <w:bookmarkStart w:id="9013" w:name="_ETM_Q21_436190"/>
      <w:bookmarkEnd w:id="9013"/>
      <w:r>
        <w:rPr>
          <w:rtl/>
        </w:rPr>
        <w:t xml:space="preserve">את </w:t>
      </w:r>
      <w:bookmarkStart w:id="9014" w:name="_ETM_Q21_436370"/>
      <w:bookmarkEnd w:id="9014"/>
      <w:r>
        <w:rPr>
          <w:rtl/>
        </w:rPr>
        <w:t>זוכר</w:t>
      </w:r>
      <w:r>
        <w:rPr>
          <w:rFonts w:hint="cs"/>
          <w:rtl/>
        </w:rPr>
        <w:t>ת</w:t>
      </w:r>
      <w:r>
        <w:rPr>
          <w:rtl/>
        </w:rPr>
        <w:t xml:space="preserve"> </w:t>
      </w:r>
      <w:bookmarkStart w:id="9015" w:name="_ETM_Q21_436640"/>
      <w:bookmarkEnd w:id="9015"/>
      <w:r>
        <w:rPr>
          <w:rtl/>
        </w:rPr>
        <w:t xml:space="preserve">מתי </w:t>
      </w:r>
      <w:bookmarkStart w:id="9016" w:name="_ETM_Q21_437060"/>
      <w:bookmarkEnd w:id="9016"/>
      <w:r>
        <w:rPr>
          <w:rtl/>
        </w:rPr>
        <w:t>הי</w:t>
      </w:r>
      <w:r>
        <w:rPr>
          <w:rFonts w:hint="cs"/>
          <w:rtl/>
        </w:rPr>
        <w:t xml:space="preserve">ה העדכון, </w:t>
      </w:r>
      <w:bookmarkStart w:id="9017" w:name="_ETM_Q21_437300"/>
      <w:bookmarkStart w:id="9018" w:name="_ETM_Q21_437570"/>
      <w:bookmarkEnd w:id="9017"/>
      <w:bookmarkEnd w:id="9018"/>
      <w:r>
        <w:rPr>
          <w:rtl/>
        </w:rPr>
        <w:t xml:space="preserve">חברת </w:t>
      </w:r>
      <w:bookmarkStart w:id="9019" w:name="_ETM_Q21_437900"/>
      <w:bookmarkEnd w:id="9019"/>
      <w:r>
        <w:rPr>
          <w:rtl/>
        </w:rPr>
        <w:t xml:space="preserve">הכנסת </w:t>
      </w:r>
      <w:bookmarkStart w:id="9020" w:name="_ETM_Q21_438410"/>
      <w:bookmarkEnd w:id="9020"/>
      <w:r>
        <w:rPr>
          <w:rtl/>
        </w:rPr>
        <w:t xml:space="preserve">פנינה </w:t>
      </w:r>
      <w:bookmarkStart w:id="9021" w:name="_ETM_Q21_438740"/>
      <w:bookmarkEnd w:id="9021"/>
      <w:r>
        <w:rPr>
          <w:rtl/>
        </w:rPr>
        <w:t xml:space="preserve">תמנו </w:t>
      </w:r>
      <w:bookmarkStart w:id="9022" w:name="_ETM_Q21_439190"/>
      <w:bookmarkEnd w:id="9022"/>
      <w:r>
        <w:rPr>
          <w:rtl/>
        </w:rPr>
        <w:t>שטה</w:t>
      </w:r>
      <w:r>
        <w:rPr>
          <w:rFonts w:hint="cs"/>
          <w:rtl/>
        </w:rPr>
        <w:t>?</w:t>
      </w:r>
    </w:p>
    <w:p w:rsidR="00C7504F" w:rsidRDefault="00C7504F" w:rsidP="00AB22D1">
      <w:pPr>
        <w:rPr>
          <w:rtl/>
        </w:rPr>
      </w:pPr>
    </w:p>
    <w:p w:rsidR="00C7504F" w:rsidRDefault="00C7504F" w:rsidP="00AB22D1">
      <w:pPr>
        <w:pStyle w:val="af5"/>
        <w:keepNext/>
        <w:rPr>
          <w:rtl/>
        </w:rPr>
      </w:pPr>
      <w:bookmarkStart w:id="9023" w:name="ET_interruption_5115_22"/>
      <w:r w:rsidRPr="008355D9">
        <w:rPr>
          <w:rStyle w:val="TagStyle"/>
          <w:rtl/>
        </w:rPr>
        <w:t xml:space="preserve"> &lt;&lt; קריאה &gt;&gt; </w:t>
      </w:r>
      <w:r>
        <w:rPr>
          <w:rtl/>
        </w:rPr>
        <w:t>פנינה תמנו (המחנה הממלכתי):</w:t>
      </w:r>
      <w:r w:rsidRPr="008355D9">
        <w:rPr>
          <w:rStyle w:val="TagStyle"/>
          <w:rtl/>
        </w:rPr>
        <w:t xml:space="preserve"> &lt;&lt; קריאה &gt;&gt;</w:t>
      </w:r>
      <w:r>
        <w:rPr>
          <w:rtl/>
        </w:rPr>
        <w:t xml:space="preserve">   </w:t>
      </w:r>
      <w:bookmarkEnd w:id="9023"/>
    </w:p>
    <w:p w:rsidR="00C7504F" w:rsidRDefault="00C7504F" w:rsidP="00171942">
      <w:pPr>
        <w:rPr>
          <w:rtl/>
        </w:rPr>
      </w:pPr>
    </w:p>
    <w:p w:rsidR="00C7504F" w:rsidRDefault="00171942" w:rsidP="00AB22D1">
      <w:pPr>
        <w:rPr>
          <w:rtl/>
        </w:rPr>
      </w:pPr>
      <w:r>
        <w:rPr>
          <w:rFonts w:hint="cs"/>
          <w:rtl/>
        </w:rPr>
        <w:t>– – –</w:t>
      </w:r>
    </w:p>
    <w:p w:rsidR="00C7504F" w:rsidRDefault="00C7504F" w:rsidP="00AB22D1">
      <w:pPr>
        <w:rPr>
          <w:rtl/>
        </w:rPr>
      </w:pPr>
    </w:p>
    <w:p w:rsidR="00C7504F" w:rsidRDefault="00C7504F" w:rsidP="00AB22D1">
      <w:pPr>
        <w:pStyle w:val="KeepWithNext"/>
        <w:rPr>
          <w:rStyle w:val="TagStyle"/>
          <w:b/>
          <w:bCs/>
          <w:u w:val="single"/>
          <w:rtl/>
          <w:lang w:eastAsia="he-IL"/>
        </w:rPr>
      </w:pPr>
      <w:bookmarkStart w:id="9024" w:name="_ETM_Q21_441300"/>
      <w:bookmarkStart w:id="9025" w:name="_ETM_Q21_441431"/>
      <w:bookmarkEnd w:id="9024"/>
      <w:bookmarkEnd w:id="9025"/>
    </w:p>
    <w:p w:rsidR="00C7504F" w:rsidRDefault="00C7504F" w:rsidP="00AB22D1">
      <w:pPr>
        <w:pStyle w:val="-"/>
        <w:keepNext/>
        <w:rPr>
          <w:rtl/>
        </w:rPr>
      </w:pPr>
      <w:bookmarkStart w:id="9026" w:name="ET_speakercontinue_6449_24"/>
      <w:r w:rsidRPr="008355D9">
        <w:rPr>
          <w:rStyle w:val="TagStyle"/>
          <w:rtl/>
        </w:rPr>
        <w:t xml:space="preserve"> &lt;&lt; דובר_המשך &gt;&gt; </w:t>
      </w:r>
      <w:r>
        <w:rPr>
          <w:rtl/>
        </w:rPr>
        <w:t>שר הרווחה והביטחון החברתי יעקב מרגי:</w:t>
      </w:r>
      <w:r w:rsidRPr="008355D9">
        <w:rPr>
          <w:rStyle w:val="TagStyle"/>
          <w:rtl/>
        </w:rPr>
        <w:t xml:space="preserve"> &lt;&lt; דובר_המשך &gt;&gt;</w:t>
      </w:r>
      <w:r>
        <w:rPr>
          <w:rtl/>
        </w:rPr>
        <w:t xml:space="preserve">   </w:t>
      </w:r>
      <w:bookmarkEnd w:id="9026"/>
    </w:p>
    <w:p w:rsidR="00C7504F" w:rsidRDefault="00C7504F" w:rsidP="00171942">
      <w:pPr>
        <w:rPr>
          <w:rtl/>
          <w:lang w:eastAsia="he-IL"/>
        </w:rPr>
      </w:pPr>
    </w:p>
    <w:p w:rsidR="00C7504F" w:rsidRPr="008355D9" w:rsidRDefault="00C7504F" w:rsidP="00AB22D1">
      <w:pPr>
        <w:rPr>
          <w:rtl/>
        </w:rPr>
      </w:pPr>
      <w:r>
        <w:rPr>
          <w:rFonts w:hint="cs"/>
          <w:rtl/>
          <w:lang w:eastAsia="he-IL"/>
        </w:rPr>
        <w:t xml:space="preserve">ואת </w:t>
      </w:r>
      <w:bookmarkStart w:id="9027" w:name="_ETM_Q21_432210"/>
      <w:bookmarkEnd w:id="9027"/>
      <w:r>
        <w:rPr>
          <w:rFonts w:hint="cs"/>
          <w:rtl/>
          <w:lang w:eastAsia="he-IL"/>
        </w:rPr>
        <w:t xml:space="preserve">זוכרת מי יזם את זה? </w:t>
      </w:r>
      <w:bookmarkStart w:id="9028" w:name="_ETM_Q21_442568"/>
      <w:bookmarkEnd w:id="9028"/>
      <w:r>
        <w:rPr>
          <w:rFonts w:hint="cs"/>
          <w:rtl/>
        </w:rPr>
        <w:t xml:space="preserve">המציעה שלנו, פנינה, בזכותה </w:t>
      </w:r>
      <w:bookmarkStart w:id="9029" w:name="_ETM_Q21_444599"/>
      <w:bookmarkEnd w:id="9029"/>
      <w:r>
        <w:rPr>
          <w:rFonts w:hint="cs"/>
          <w:rtl/>
        </w:rPr>
        <w:t xml:space="preserve">גם עדכנו את התעריף ואת הסכום, ניהלה </w:t>
      </w:r>
      <w:bookmarkStart w:id="9030" w:name="_ETM_Q21_448417"/>
      <w:bookmarkEnd w:id="9030"/>
      <w:r>
        <w:rPr>
          <w:rFonts w:hint="cs"/>
          <w:rtl/>
        </w:rPr>
        <w:t xml:space="preserve">מאבק, ואני שמח שהיינו שותפים למהלך הזה. </w:t>
      </w:r>
    </w:p>
    <w:p w:rsidR="00C7504F" w:rsidRDefault="00C7504F" w:rsidP="00AB22D1">
      <w:pPr>
        <w:rPr>
          <w:rtl/>
        </w:rPr>
      </w:pPr>
      <w:bookmarkStart w:id="9031" w:name="_ETM_Q21_453225"/>
      <w:bookmarkStart w:id="9032" w:name="_ETM_Q21_453308"/>
      <w:bookmarkEnd w:id="9031"/>
      <w:bookmarkEnd w:id="9032"/>
    </w:p>
    <w:p w:rsidR="00C7504F" w:rsidRDefault="00C7504F" w:rsidP="00AB22D1">
      <w:pPr>
        <w:rPr>
          <w:rtl/>
        </w:rPr>
      </w:pPr>
      <w:bookmarkStart w:id="9033" w:name="_ETM_Q21_452052"/>
      <w:bookmarkStart w:id="9034" w:name="_ETM_Q21_452139"/>
      <w:bookmarkEnd w:id="9033"/>
      <w:bookmarkEnd w:id="9034"/>
      <w:r>
        <w:rPr>
          <w:rtl/>
        </w:rPr>
        <w:t xml:space="preserve">לצד </w:t>
      </w:r>
      <w:bookmarkStart w:id="9035" w:name="_ETM_Q21_455510"/>
      <w:bookmarkEnd w:id="9035"/>
      <w:r>
        <w:rPr>
          <w:rtl/>
        </w:rPr>
        <w:t>המענק</w:t>
      </w:r>
      <w:r>
        <w:rPr>
          <w:rFonts w:hint="cs"/>
          <w:rtl/>
        </w:rPr>
        <w:t xml:space="preserve">, יוצאות </w:t>
      </w:r>
      <w:bookmarkStart w:id="9036" w:name="_ETM_Q21_456779"/>
      <w:bookmarkStart w:id="9037" w:name="_ETM_Q21_457080"/>
      <w:bookmarkStart w:id="9038" w:name="_ETM_Q21_457139"/>
      <w:bookmarkEnd w:id="9036"/>
      <w:bookmarkEnd w:id="9037"/>
      <w:bookmarkEnd w:id="9038"/>
      <w:r>
        <w:rPr>
          <w:rtl/>
        </w:rPr>
        <w:t xml:space="preserve">המקלט </w:t>
      </w:r>
      <w:bookmarkStart w:id="9039" w:name="_ETM_Q21_457650"/>
      <w:bookmarkEnd w:id="9039"/>
      <w:r>
        <w:rPr>
          <w:rtl/>
        </w:rPr>
        <w:t xml:space="preserve">משתלבות </w:t>
      </w:r>
      <w:bookmarkStart w:id="9040" w:name="_ETM_Q21_458250"/>
      <w:bookmarkEnd w:id="9040"/>
      <w:r>
        <w:rPr>
          <w:rtl/>
        </w:rPr>
        <w:t xml:space="preserve">בתוכנית </w:t>
      </w:r>
      <w:bookmarkStart w:id="9041" w:name="_ETM_Q21_458789"/>
      <w:bookmarkEnd w:id="9041"/>
      <w:r>
        <w:rPr>
          <w:rtl/>
        </w:rPr>
        <w:t>ל</w:t>
      </w:r>
      <w:r>
        <w:rPr>
          <w:rFonts w:hint="cs"/>
          <w:rtl/>
        </w:rPr>
        <w:t>י</w:t>
      </w:r>
      <w:r>
        <w:rPr>
          <w:rtl/>
        </w:rPr>
        <w:t xml:space="preserve">ווי </w:t>
      </w:r>
      <w:bookmarkStart w:id="9042" w:name="_ETM_Q21_460160"/>
      <w:bookmarkEnd w:id="9042"/>
      <w:r>
        <w:rPr>
          <w:rtl/>
        </w:rPr>
        <w:t xml:space="preserve">ומלוות </w:t>
      </w:r>
      <w:bookmarkStart w:id="9043" w:name="_ETM_Q21_460940"/>
      <w:bookmarkEnd w:id="9043"/>
      <w:r>
        <w:rPr>
          <w:rtl/>
        </w:rPr>
        <w:t xml:space="preserve">למשך </w:t>
      </w:r>
      <w:bookmarkStart w:id="9044" w:name="_ETM_Q21_461450"/>
      <w:bookmarkEnd w:id="9044"/>
      <w:r>
        <w:rPr>
          <w:rtl/>
        </w:rPr>
        <w:t xml:space="preserve">שנה </w:t>
      </w:r>
      <w:bookmarkStart w:id="9045" w:name="_ETM_Q21_461750"/>
      <w:bookmarkEnd w:id="9045"/>
      <w:r>
        <w:rPr>
          <w:rtl/>
        </w:rPr>
        <w:t xml:space="preserve">וחצי </w:t>
      </w:r>
      <w:bookmarkStart w:id="9046" w:name="_ETM_Q21_462560"/>
      <w:bookmarkEnd w:id="9046"/>
      <w:r>
        <w:rPr>
          <w:rtl/>
        </w:rPr>
        <w:t>ע</w:t>
      </w:r>
      <w:r>
        <w:rPr>
          <w:rFonts w:hint="cs"/>
          <w:rtl/>
        </w:rPr>
        <w:t xml:space="preserve">ל </w:t>
      </w:r>
      <w:r>
        <w:rPr>
          <w:rtl/>
        </w:rPr>
        <w:t>י</w:t>
      </w:r>
      <w:r>
        <w:rPr>
          <w:rFonts w:hint="cs"/>
          <w:rtl/>
        </w:rPr>
        <w:t>די</w:t>
      </w:r>
      <w:r>
        <w:rPr>
          <w:rtl/>
        </w:rPr>
        <w:t xml:space="preserve"> </w:t>
      </w:r>
      <w:bookmarkStart w:id="9047" w:name="_ETM_Q21_462920"/>
      <w:bookmarkEnd w:id="9047"/>
      <w:r>
        <w:rPr>
          <w:rtl/>
        </w:rPr>
        <w:t xml:space="preserve">עובדת </w:t>
      </w:r>
      <w:bookmarkStart w:id="9048" w:name="_ETM_Q21_463279"/>
      <w:bookmarkEnd w:id="9048"/>
      <w:r>
        <w:rPr>
          <w:rtl/>
        </w:rPr>
        <w:t xml:space="preserve">סוציאלית </w:t>
      </w:r>
      <w:bookmarkStart w:id="9049" w:name="_ETM_Q21_463880"/>
      <w:bookmarkEnd w:id="9049"/>
      <w:r>
        <w:rPr>
          <w:rtl/>
        </w:rPr>
        <w:t xml:space="preserve">ומלווה </w:t>
      </w:r>
      <w:bookmarkStart w:id="9050" w:name="_ETM_Q21_465220"/>
      <w:bookmarkEnd w:id="9050"/>
      <w:r>
        <w:rPr>
          <w:rtl/>
        </w:rPr>
        <w:t xml:space="preserve">עבור </w:t>
      </w:r>
      <w:bookmarkStart w:id="9051" w:name="_ETM_Q21_465490"/>
      <w:bookmarkEnd w:id="9051"/>
      <w:r>
        <w:rPr>
          <w:rFonts w:hint="cs"/>
          <w:rtl/>
        </w:rPr>
        <w:t>ה</w:t>
      </w:r>
      <w:r>
        <w:rPr>
          <w:rtl/>
        </w:rPr>
        <w:t xml:space="preserve">משפחות </w:t>
      </w:r>
      <w:bookmarkStart w:id="9052" w:name="_ETM_Q21_466670"/>
      <w:bookmarkEnd w:id="9052"/>
      <w:r>
        <w:rPr>
          <w:rtl/>
        </w:rPr>
        <w:t xml:space="preserve">במטרה </w:t>
      </w:r>
      <w:bookmarkStart w:id="9053" w:name="_ETM_Q21_467240"/>
      <w:bookmarkEnd w:id="9053"/>
      <w:r>
        <w:rPr>
          <w:rtl/>
        </w:rPr>
        <w:t xml:space="preserve">לקדם </w:t>
      </w:r>
      <w:bookmarkStart w:id="9054" w:name="_ETM_Q21_467750"/>
      <w:bookmarkEnd w:id="9054"/>
      <w:r>
        <w:rPr>
          <w:rtl/>
        </w:rPr>
        <w:t xml:space="preserve">שיקום </w:t>
      </w:r>
      <w:bookmarkStart w:id="9055" w:name="_ETM_Q21_468200"/>
      <w:bookmarkEnd w:id="9055"/>
      <w:r>
        <w:rPr>
          <w:rtl/>
        </w:rPr>
        <w:t xml:space="preserve">אישי </w:t>
      </w:r>
      <w:bookmarkStart w:id="9056" w:name="_ETM_Q21_468500"/>
      <w:bookmarkEnd w:id="9056"/>
      <w:r>
        <w:rPr>
          <w:rtl/>
        </w:rPr>
        <w:t>ותעסוקתי</w:t>
      </w:r>
      <w:r>
        <w:rPr>
          <w:rFonts w:hint="cs"/>
          <w:rtl/>
        </w:rPr>
        <w:t>.</w:t>
      </w:r>
      <w:r>
        <w:rPr>
          <w:rtl/>
        </w:rPr>
        <w:t xml:space="preserve"> </w:t>
      </w:r>
      <w:bookmarkStart w:id="9057" w:name="_ETM_Q21_469670"/>
      <w:bookmarkEnd w:id="9057"/>
      <w:r>
        <w:rPr>
          <w:rtl/>
        </w:rPr>
        <w:t xml:space="preserve">במהלך </w:t>
      </w:r>
      <w:bookmarkStart w:id="9058" w:name="_ETM_Q21_470210"/>
      <w:bookmarkEnd w:id="9058"/>
      <w:r>
        <w:rPr>
          <w:rtl/>
        </w:rPr>
        <w:t xml:space="preserve">הליווי </w:t>
      </w:r>
      <w:bookmarkStart w:id="9059" w:name="_ETM_Q21_470630"/>
      <w:bookmarkEnd w:id="9059"/>
      <w:r>
        <w:rPr>
          <w:rFonts w:hint="cs"/>
          <w:rtl/>
        </w:rPr>
        <w:t>ה</w:t>
      </w:r>
      <w:r>
        <w:rPr>
          <w:rtl/>
        </w:rPr>
        <w:t xml:space="preserve">נשים </w:t>
      </w:r>
      <w:bookmarkStart w:id="9060" w:name="_ETM_Q21_470990"/>
      <w:bookmarkEnd w:id="9060"/>
      <w:r>
        <w:rPr>
          <w:rtl/>
        </w:rPr>
        <w:t>יכול</w:t>
      </w:r>
      <w:r>
        <w:rPr>
          <w:rFonts w:hint="cs"/>
          <w:rtl/>
        </w:rPr>
        <w:t>ות</w:t>
      </w:r>
      <w:bookmarkStart w:id="9061" w:name="_ETM_Q21_471230"/>
      <w:bookmarkEnd w:id="9061"/>
      <w:r>
        <w:rPr>
          <w:rtl/>
        </w:rPr>
        <w:t xml:space="preserve"> </w:t>
      </w:r>
      <w:bookmarkStart w:id="9062" w:name="_ETM_Q21_471380"/>
      <w:bookmarkEnd w:id="9062"/>
      <w:r>
        <w:rPr>
          <w:rtl/>
        </w:rPr>
        <w:t xml:space="preserve">להשתמש </w:t>
      </w:r>
      <w:bookmarkStart w:id="9063" w:name="_ETM_Q21_472370"/>
      <w:bookmarkEnd w:id="9063"/>
      <w:r>
        <w:rPr>
          <w:rtl/>
        </w:rPr>
        <w:t xml:space="preserve">בסל </w:t>
      </w:r>
      <w:bookmarkStart w:id="9064" w:name="_ETM_Q21_472850"/>
      <w:bookmarkEnd w:id="9064"/>
      <w:r>
        <w:rPr>
          <w:rtl/>
        </w:rPr>
        <w:t xml:space="preserve">מענים </w:t>
      </w:r>
      <w:bookmarkStart w:id="9065" w:name="_ETM_Q21_473270"/>
      <w:bookmarkStart w:id="9066" w:name="_ETM_Q21_473660"/>
      <w:bookmarkEnd w:id="9065"/>
      <w:bookmarkEnd w:id="9066"/>
      <w:r>
        <w:rPr>
          <w:rtl/>
        </w:rPr>
        <w:t xml:space="preserve">חומרי </w:t>
      </w:r>
      <w:bookmarkStart w:id="9067" w:name="_ETM_Q21_474839"/>
      <w:bookmarkEnd w:id="9067"/>
      <w:r>
        <w:rPr>
          <w:rtl/>
        </w:rPr>
        <w:t xml:space="preserve">בסך </w:t>
      </w:r>
      <w:bookmarkStart w:id="9068" w:name="_ETM_Q21_475290"/>
      <w:bookmarkEnd w:id="9068"/>
      <w:r>
        <w:rPr>
          <w:rFonts w:hint="cs"/>
          <w:rtl/>
        </w:rPr>
        <w:t>10,000</w:t>
      </w:r>
      <w:bookmarkStart w:id="9069" w:name="_ETM_Q21_475710"/>
      <w:bookmarkEnd w:id="9069"/>
      <w:r>
        <w:rPr>
          <w:rtl/>
        </w:rPr>
        <w:t xml:space="preserve"> </w:t>
      </w:r>
      <w:bookmarkStart w:id="9070" w:name="_ETM_Q21_476040"/>
      <w:bookmarkEnd w:id="9070"/>
      <w:r>
        <w:rPr>
          <w:rtl/>
        </w:rPr>
        <w:t xml:space="preserve">שקלים </w:t>
      </w:r>
      <w:bookmarkStart w:id="9071" w:name="_ETM_Q21_477509"/>
      <w:bookmarkEnd w:id="9071"/>
      <w:r>
        <w:rPr>
          <w:rtl/>
        </w:rPr>
        <w:t xml:space="preserve">למטרות </w:t>
      </w:r>
      <w:bookmarkStart w:id="9072" w:name="_ETM_Q21_478050"/>
      <w:bookmarkEnd w:id="9072"/>
      <w:r>
        <w:rPr>
          <w:rtl/>
        </w:rPr>
        <w:t xml:space="preserve">קידום </w:t>
      </w:r>
      <w:bookmarkStart w:id="9073" w:name="_ETM_Q21_478650"/>
      <w:bookmarkStart w:id="9074" w:name="_ETM_Q21_478919"/>
      <w:bookmarkEnd w:id="9073"/>
      <w:bookmarkEnd w:id="9074"/>
      <w:r>
        <w:rPr>
          <w:rtl/>
        </w:rPr>
        <w:t xml:space="preserve">תעסוקה </w:t>
      </w:r>
      <w:bookmarkStart w:id="9075" w:name="_ETM_Q21_479729"/>
      <w:bookmarkEnd w:id="9075"/>
      <w:r>
        <w:rPr>
          <w:rtl/>
        </w:rPr>
        <w:t xml:space="preserve">וקידום </w:t>
      </w:r>
      <w:bookmarkStart w:id="9076" w:name="_ETM_Q21_480180"/>
      <w:bookmarkEnd w:id="9076"/>
      <w:r>
        <w:rPr>
          <w:rtl/>
        </w:rPr>
        <w:t>אישי</w:t>
      </w:r>
      <w:r>
        <w:rPr>
          <w:rFonts w:hint="cs"/>
          <w:rtl/>
        </w:rPr>
        <w:t>,</w:t>
      </w:r>
      <w:r>
        <w:rPr>
          <w:rtl/>
        </w:rPr>
        <w:t xml:space="preserve"> </w:t>
      </w:r>
      <w:bookmarkStart w:id="9077" w:name="_ETM_Q21_481240"/>
      <w:bookmarkEnd w:id="9077"/>
      <w:r>
        <w:rPr>
          <w:rtl/>
        </w:rPr>
        <w:t>סל</w:t>
      </w:r>
      <w:r>
        <w:rPr>
          <w:rFonts w:hint="cs"/>
          <w:rtl/>
        </w:rPr>
        <w:t xml:space="preserve"> </w:t>
      </w:r>
      <w:r>
        <w:rPr>
          <w:rtl/>
        </w:rPr>
        <w:t>מ</w:t>
      </w:r>
      <w:r>
        <w:rPr>
          <w:rFonts w:hint="cs"/>
          <w:rtl/>
        </w:rPr>
        <w:t>ענים ה</w:t>
      </w:r>
      <w:bookmarkStart w:id="9078" w:name="_ETM_Q21_481720"/>
      <w:bookmarkStart w:id="9079" w:name="_ETM_Q21_481900"/>
      <w:bookmarkStart w:id="9080" w:name="_ETM_Q21_482020"/>
      <w:bookmarkStart w:id="9081" w:name="_ETM_Q21_482110"/>
      <w:bookmarkStart w:id="9082" w:name="_ETM_Q21_480000"/>
      <w:bookmarkStart w:id="9083" w:name="_ETM_Q21_480909"/>
      <w:bookmarkStart w:id="9084" w:name="_ETM_Q21_481420"/>
      <w:bookmarkStart w:id="9085" w:name="_ETM_Q21_481569"/>
      <w:bookmarkStart w:id="9086" w:name="_ETM_Q21_481719"/>
      <w:bookmarkEnd w:id="9078"/>
      <w:bookmarkEnd w:id="9079"/>
      <w:bookmarkEnd w:id="9080"/>
      <w:bookmarkEnd w:id="9081"/>
      <w:bookmarkEnd w:id="9082"/>
      <w:bookmarkEnd w:id="9083"/>
      <w:bookmarkEnd w:id="9084"/>
      <w:bookmarkEnd w:id="9085"/>
      <w:bookmarkEnd w:id="9086"/>
      <w:r>
        <w:rPr>
          <w:rtl/>
        </w:rPr>
        <w:t xml:space="preserve">תומך </w:t>
      </w:r>
      <w:bookmarkStart w:id="9087" w:name="_ETM_Q21_482050"/>
      <w:bookmarkEnd w:id="9087"/>
      <w:r>
        <w:rPr>
          <w:rtl/>
        </w:rPr>
        <w:t xml:space="preserve">בתוכנית </w:t>
      </w:r>
      <w:bookmarkStart w:id="9088" w:name="_ETM_Q21_482560"/>
      <w:bookmarkEnd w:id="9088"/>
      <w:r>
        <w:rPr>
          <w:rtl/>
        </w:rPr>
        <w:t xml:space="preserve">הליווי </w:t>
      </w:r>
      <w:bookmarkStart w:id="9089" w:name="_ETM_Q21_482949"/>
      <w:bookmarkEnd w:id="9089"/>
      <w:r>
        <w:rPr>
          <w:rtl/>
        </w:rPr>
        <w:t xml:space="preserve">שנבנתה </w:t>
      </w:r>
      <w:bookmarkStart w:id="9090" w:name="_ETM_Q21_483550"/>
      <w:bookmarkEnd w:id="9090"/>
      <w:r>
        <w:rPr>
          <w:rtl/>
        </w:rPr>
        <w:t xml:space="preserve">עבור </w:t>
      </w:r>
      <w:bookmarkStart w:id="9091" w:name="_ETM_Q21_483760"/>
      <w:bookmarkEnd w:id="9091"/>
      <w:r>
        <w:rPr>
          <w:rtl/>
        </w:rPr>
        <w:t>כל</w:t>
      </w:r>
      <w:r>
        <w:rPr>
          <w:rFonts w:hint="cs"/>
          <w:rtl/>
        </w:rPr>
        <w:t xml:space="preserve"> אחת.</w:t>
      </w:r>
      <w:bookmarkStart w:id="9092" w:name="_ETM_Q21_483969"/>
      <w:bookmarkStart w:id="9093" w:name="_ETM_Q21_484870"/>
      <w:bookmarkEnd w:id="9092"/>
      <w:bookmarkEnd w:id="9093"/>
      <w:r>
        <w:rPr>
          <w:rFonts w:hint="cs"/>
          <w:rtl/>
        </w:rPr>
        <w:t xml:space="preserve"> </w:t>
      </w:r>
      <w:r>
        <w:rPr>
          <w:rtl/>
        </w:rPr>
        <w:t xml:space="preserve">תוכנית </w:t>
      </w:r>
      <w:bookmarkStart w:id="9094" w:name="_ETM_Q21_485319"/>
      <w:bookmarkEnd w:id="9094"/>
      <w:r>
        <w:rPr>
          <w:rtl/>
        </w:rPr>
        <w:t xml:space="preserve">הליווי </w:t>
      </w:r>
      <w:bookmarkStart w:id="9095" w:name="_ETM_Q21_485799"/>
      <w:bookmarkEnd w:id="9095"/>
      <w:r>
        <w:rPr>
          <w:rtl/>
        </w:rPr>
        <w:t xml:space="preserve">הורחבה </w:t>
      </w:r>
      <w:bookmarkStart w:id="9096" w:name="_ETM_Q21_486310"/>
      <w:bookmarkEnd w:id="9096"/>
      <w:r>
        <w:rPr>
          <w:rtl/>
        </w:rPr>
        <w:t xml:space="preserve">גם </w:t>
      </w:r>
      <w:bookmarkStart w:id="9097" w:name="_ETM_Q21_486519"/>
      <w:bookmarkEnd w:id="9097"/>
      <w:r>
        <w:rPr>
          <w:rtl/>
        </w:rPr>
        <w:t xml:space="preserve">לנשים </w:t>
      </w:r>
      <w:bookmarkStart w:id="9098" w:name="_ETM_Q21_487180"/>
      <w:bookmarkEnd w:id="9098"/>
      <w:r>
        <w:rPr>
          <w:rtl/>
        </w:rPr>
        <w:t xml:space="preserve">נפגעות </w:t>
      </w:r>
      <w:bookmarkStart w:id="9099" w:name="_ETM_Q21_487720"/>
      <w:bookmarkEnd w:id="9099"/>
      <w:r>
        <w:rPr>
          <w:rtl/>
        </w:rPr>
        <w:t xml:space="preserve">אלימות </w:t>
      </w:r>
      <w:bookmarkStart w:id="9100" w:name="_ETM_Q21_488080"/>
      <w:bookmarkEnd w:id="9100"/>
      <w:r>
        <w:rPr>
          <w:rtl/>
        </w:rPr>
        <w:t>בקהילה</w:t>
      </w:r>
      <w:r>
        <w:rPr>
          <w:rFonts w:hint="cs"/>
          <w:rtl/>
        </w:rPr>
        <w:t>.</w:t>
      </w:r>
      <w:r>
        <w:rPr>
          <w:rtl/>
        </w:rPr>
        <w:t xml:space="preserve"> </w:t>
      </w:r>
      <w:bookmarkStart w:id="9101" w:name="_ETM_Q21_489260"/>
      <w:bookmarkEnd w:id="9101"/>
      <w:r>
        <w:rPr>
          <w:rtl/>
        </w:rPr>
        <w:t xml:space="preserve">עלות </w:t>
      </w:r>
      <w:bookmarkStart w:id="9102" w:name="_ETM_Q21_489589"/>
      <w:bookmarkEnd w:id="9102"/>
      <w:r>
        <w:rPr>
          <w:rtl/>
        </w:rPr>
        <w:t xml:space="preserve">התוכנית </w:t>
      </w:r>
      <w:bookmarkStart w:id="9103" w:name="_ETM_Q21_490070"/>
      <w:bookmarkEnd w:id="9103"/>
      <w:r>
        <w:rPr>
          <w:rtl/>
        </w:rPr>
        <w:t>היא</w:t>
      </w:r>
      <w:bookmarkStart w:id="9104" w:name="_ETM_Q21_490220"/>
      <w:bookmarkStart w:id="9105" w:name="_ETM_Q21_491660"/>
      <w:bookmarkEnd w:id="9104"/>
      <w:bookmarkEnd w:id="9105"/>
      <w:r>
        <w:rPr>
          <w:rFonts w:hint="cs"/>
          <w:rtl/>
        </w:rPr>
        <w:t xml:space="preserve"> 17 מיליון שקלים.</w:t>
      </w:r>
      <w:r>
        <w:rPr>
          <w:rtl/>
        </w:rPr>
        <w:t xml:space="preserve"> </w:t>
      </w:r>
      <w:bookmarkStart w:id="9106" w:name="_ETM_Q21_492779"/>
      <w:bookmarkEnd w:id="9106"/>
      <w:r>
        <w:rPr>
          <w:rtl/>
        </w:rPr>
        <w:t>פנינה</w:t>
      </w:r>
      <w:r>
        <w:rPr>
          <w:rFonts w:hint="cs"/>
          <w:rtl/>
        </w:rPr>
        <w:t>,</w:t>
      </w:r>
      <w:bookmarkStart w:id="9107" w:name="_ETM_Q21_493500"/>
      <w:bookmarkEnd w:id="9107"/>
      <w:r>
        <w:rPr>
          <w:rFonts w:hint="cs"/>
          <w:rtl/>
        </w:rPr>
        <w:t xml:space="preserve"> </w:t>
      </w:r>
      <w:r>
        <w:rPr>
          <w:rtl/>
        </w:rPr>
        <w:t xml:space="preserve">עלות </w:t>
      </w:r>
      <w:bookmarkStart w:id="9108" w:name="_ETM_Q21_493830"/>
      <w:bookmarkEnd w:id="9108"/>
      <w:r>
        <w:rPr>
          <w:rtl/>
        </w:rPr>
        <w:t xml:space="preserve">התוכנית </w:t>
      </w:r>
      <w:bookmarkStart w:id="9109" w:name="_ETM_Q21_494250"/>
      <w:bookmarkEnd w:id="9109"/>
      <w:r>
        <w:rPr>
          <w:rtl/>
        </w:rPr>
        <w:t>הז</w:t>
      </w:r>
      <w:r>
        <w:rPr>
          <w:rFonts w:hint="cs"/>
          <w:rtl/>
        </w:rPr>
        <w:t xml:space="preserve">את 17 מיליון </w:t>
      </w:r>
      <w:bookmarkStart w:id="9110" w:name="_ETM_Q21_494063"/>
      <w:bookmarkEnd w:id="9110"/>
      <w:r>
        <w:rPr>
          <w:rFonts w:hint="cs"/>
          <w:rtl/>
        </w:rPr>
        <w:t>שקלים</w:t>
      </w:r>
      <w:bookmarkStart w:id="9111" w:name="_ETM_Q21_494460"/>
      <w:bookmarkStart w:id="9112" w:name="_ETM_Q21_495450"/>
      <w:bookmarkStart w:id="9113" w:name="_ETM_Q21_496189"/>
      <w:bookmarkEnd w:id="9111"/>
      <w:bookmarkEnd w:id="9112"/>
      <w:bookmarkEnd w:id="9113"/>
      <w:r>
        <w:rPr>
          <w:rFonts w:hint="cs"/>
          <w:rtl/>
        </w:rPr>
        <w:t xml:space="preserve"> </w:t>
      </w:r>
      <w:r>
        <w:rPr>
          <w:rtl/>
        </w:rPr>
        <w:t>בשנה</w:t>
      </w:r>
      <w:r>
        <w:rPr>
          <w:rFonts w:hint="cs"/>
          <w:rtl/>
        </w:rPr>
        <w:t xml:space="preserve"> לכ-400 נשים, מתוכן כ-250 </w:t>
      </w:r>
      <w:bookmarkStart w:id="9114" w:name="_ETM_Q21_497420"/>
      <w:bookmarkStart w:id="9115" w:name="_ETM_Q21_497960"/>
      <w:bookmarkStart w:id="9116" w:name="_ETM_Q21_498710"/>
      <w:bookmarkStart w:id="9117" w:name="_ETM_Q21_499640"/>
      <w:bookmarkStart w:id="9118" w:name="_ETM_Q21_500689"/>
      <w:bookmarkStart w:id="9119" w:name="_ETM_Q21_501890"/>
      <w:bookmarkEnd w:id="9114"/>
      <w:bookmarkEnd w:id="9115"/>
      <w:bookmarkEnd w:id="9116"/>
      <w:bookmarkEnd w:id="9117"/>
      <w:bookmarkEnd w:id="9118"/>
      <w:bookmarkEnd w:id="9119"/>
      <w:r>
        <w:rPr>
          <w:rtl/>
        </w:rPr>
        <w:t xml:space="preserve">יוצאות </w:t>
      </w:r>
      <w:bookmarkStart w:id="9120" w:name="_ETM_Q21_502250"/>
      <w:bookmarkEnd w:id="9120"/>
      <w:r>
        <w:rPr>
          <w:rtl/>
        </w:rPr>
        <w:t xml:space="preserve">מקלט </w:t>
      </w:r>
      <w:bookmarkStart w:id="9121" w:name="_ETM_Q21_503240"/>
      <w:bookmarkEnd w:id="9121"/>
      <w:r>
        <w:rPr>
          <w:rFonts w:hint="cs"/>
          <w:rtl/>
        </w:rPr>
        <w:t>וכ-</w:t>
      </w:r>
      <w:bookmarkStart w:id="9122" w:name="_ETM_Q21_503539"/>
      <w:bookmarkEnd w:id="9122"/>
      <w:r>
        <w:rPr>
          <w:rtl/>
        </w:rPr>
        <w:t xml:space="preserve">150 </w:t>
      </w:r>
      <w:bookmarkStart w:id="9123" w:name="_ETM_Q21_504470"/>
      <w:bookmarkEnd w:id="9123"/>
      <w:r>
        <w:rPr>
          <w:rtl/>
        </w:rPr>
        <w:t xml:space="preserve">נפגעות </w:t>
      </w:r>
      <w:bookmarkStart w:id="9124" w:name="_ETM_Q21_504950"/>
      <w:bookmarkEnd w:id="9124"/>
      <w:r>
        <w:rPr>
          <w:rtl/>
        </w:rPr>
        <w:t xml:space="preserve">אלימות </w:t>
      </w:r>
      <w:bookmarkStart w:id="9125" w:name="_ETM_Q21_505339"/>
      <w:bookmarkEnd w:id="9125"/>
      <w:r>
        <w:rPr>
          <w:rtl/>
        </w:rPr>
        <w:t>בקהילה</w:t>
      </w:r>
      <w:r>
        <w:rPr>
          <w:rFonts w:hint="cs"/>
          <w:rtl/>
        </w:rPr>
        <w:t>.</w:t>
      </w:r>
      <w:bookmarkStart w:id="9126" w:name="_ETM_Q21_507149"/>
      <w:bookmarkEnd w:id="9126"/>
    </w:p>
    <w:p w:rsidR="00C7504F" w:rsidRDefault="00C7504F" w:rsidP="00AB22D1">
      <w:pPr>
        <w:rPr>
          <w:rtl/>
        </w:rPr>
      </w:pPr>
      <w:bookmarkStart w:id="9127" w:name="_ETM_Q21_507281"/>
      <w:bookmarkEnd w:id="9127"/>
    </w:p>
    <w:p w:rsidR="00C7504F" w:rsidRDefault="00C7504F" w:rsidP="00AB22D1">
      <w:pPr>
        <w:rPr>
          <w:rtl/>
        </w:rPr>
      </w:pPr>
      <w:bookmarkStart w:id="9128" w:name="_ETM_Q21_507310"/>
      <w:bookmarkStart w:id="9129" w:name="_ETM_Q21_507416"/>
      <w:bookmarkStart w:id="9130" w:name="_ETM_Q21_506830"/>
      <w:bookmarkEnd w:id="9128"/>
      <w:bookmarkEnd w:id="9129"/>
      <w:bookmarkEnd w:id="9130"/>
      <w:r>
        <w:rPr>
          <w:rtl/>
        </w:rPr>
        <w:t xml:space="preserve">התיקון לחוק </w:t>
      </w:r>
      <w:bookmarkStart w:id="9131" w:name="_ETM_Q21_507580"/>
      <w:bookmarkEnd w:id="9131"/>
      <w:r>
        <w:rPr>
          <w:rtl/>
        </w:rPr>
        <w:t xml:space="preserve">שירותי </w:t>
      </w:r>
      <w:bookmarkStart w:id="9132" w:name="_ETM_Q21_508000"/>
      <w:bookmarkEnd w:id="9132"/>
      <w:r>
        <w:rPr>
          <w:rtl/>
        </w:rPr>
        <w:t xml:space="preserve">רווחה </w:t>
      </w:r>
      <w:bookmarkStart w:id="9133" w:name="_ETM_Q21_508859"/>
      <w:bookmarkEnd w:id="9133"/>
      <w:r>
        <w:rPr>
          <w:rtl/>
        </w:rPr>
        <w:t xml:space="preserve">המונח </w:t>
      </w:r>
      <w:bookmarkStart w:id="9134" w:name="_ETM_Q21_509310"/>
      <w:bookmarkEnd w:id="9134"/>
      <w:r>
        <w:rPr>
          <w:rtl/>
        </w:rPr>
        <w:t xml:space="preserve">לפניכם </w:t>
      </w:r>
      <w:bookmarkStart w:id="9135" w:name="_ETM_Q21_509789"/>
      <w:bookmarkEnd w:id="9135"/>
      <w:r>
        <w:rPr>
          <w:rtl/>
        </w:rPr>
        <w:t xml:space="preserve">היום </w:t>
      </w:r>
      <w:bookmarkStart w:id="9136" w:name="_ETM_Q21_510910"/>
      <w:bookmarkEnd w:id="9136"/>
      <w:r>
        <w:rPr>
          <w:rFonts w:hint="cs"/>
          <w:rtl/>
        </w:rPr>
        <w:t xml:space="preserve">– </w:t>
      </w:r>
      <w:r>
        <w:rPr>
          <w:rtl/>
        </w:rPr>
        <w:t xml:space="preserve">זכויות </w:t>
      </w:r>
      <w:bookmarkStart w:id="9137" w:name="_ETM_Q21_511390"/>
      <w:bookmarkEnd w:id="9137"/>
      <w:r>
        <w:rPr>
          <w:rtl/>
        </w:rPr>
        <w:t xml:space="preserve">נשים </w:t>
      </w:r>
      <w:bookmarkStart w:id="9138" w:name="_ETM_Q21_511750"/>
      <w:bookmarkEnd w:id="9138"/>
      <w:r>
        <w:rPr>
          <w:rtl/>
        </w:rPr>
        <w:t xml:space="preserve">ששהו </w:t>
      </w:r>
      <w:bookmarkStart w:id="9139" w:name="_ETM_Q21_512110"/>
      <w:bookmarkEnd w:id="9139"/>
      <w:r>
        <w:rPr>
          <w:rtl/>
        </w:rPr>
        <w:t xml:space="preserve">במקלט </w:t>
      </w:r>
      <w:bookmarkStart w:id="9140" w:name="_ETM_Q21_512589"/>
      <w:bookmarkEnd w:id="9140"/>
      <w:r>
        <w:rPr>
          <w:rtl/>
        </w:rPr>
        <w:t xml:space="preserve">לנשים </w:t>
      </w:r>
      <w:bookmarkStart w:id="9141" w:name="_ETM_Q21_513010"/>
      <w:bookmarkEnd w:id="9141"/>
      <w:r>
        <w:rPr>
          <w:rtl/>
        </w:rPr>
        <w:t>מוכות</w:t>
      </w:r>
      <w:r>
        <w:rPr>
          <w:rFonts w:hint="cs"/>
          <w:rtl/>
        </w:rPr>
        <w:t xml:space="preserve"> </w:t>
      </w:r>
      <w:r>
        <w:rPr>
          <w:rFonts w:hint="eastAsia"/>
          <w:rtl/>
        </w:rPr>
        <w:t>–</w:t>
      </w:r>
      <w:r>
        <w:rPr>
          <w:rtl/>
        </w:rPr>
        <w:t xml:space="preserve"> </w:t>
      </w:r>
      <w:bookmarkStart w:id="9142" w:name="_ETM_Q21_513730"/>
      <w:bookmarkEnd w:id="9142"/>
      <w:r>
        <w:rPr>
          <w:rtl/>
        </w:rPr>
        <w:t xml:space="preserve">אני </w:t>
      </w:r>
      <w:bookmarkStart w:id="9143" w:name="_ETM_Q21_514000"/>
      <w:bookmarkEnd w:id="9143"/>
      <w:r>
        <w:rPr>
          <w:rtl/>
        </w:rPr>
        <w:t>חושב</w:t>
      </w:r>
      <w:bookmarkStart w:id="9144" w:name="_ETM_Q21_515179"/>
      <w:bookmarkEnd w:id="9144"/>
      <w:r>
        <w:rPr>
          <w:rtl/>
        </w:rPr>
        <w:t xml:space="preserve"> </w:t>
      </w:r>
      <w:bookmarkStart w:id="9145" w:name="_ETM_Q21_516409"/>
      <w:bookmarkEnd w:id="9145"/>
      <w:r>
        <w:rPr>
          <w:rFonts w:hint="cs"/>
          <w:rtl/>
        </w:rPr>
        <w:t>ש</w:t>
      </w:r>
      <w:r>
        <w:rPr>
          <w:rtl/>
        </w:rPr>
        <w:t xml:space="preserve">פה </w:t>
      </w:r>
      <w:bookmarkStart w:id="9146" w:name="_ETM_Q21_516559"/>
      <w:bookmarkEnd w:id="9146"/>
      <w:r>
        <w:rPr>
          <w:rtl/>
        </w:rPr>
        <w:t xml:space="preserve">קבור </w:t>
      </w:r>
      <w:bookmarkStart w:id="9147" w:name="_ETM_Q21_516920"/>
      <w:bookmarkEnd w:id="9147"/>
      <w:r>
        <w:rPr>
          <w:rtl/>
        </w:rPr>
        <w:t>הכלב</w:t>
      </w:r>
      <w:r>
        <w:rPr>
          <w:rFonts w:hint="cs"/>
          <w:rtl/>
        </w:rPr>
        <w:t>,</w:t>
      </w:r>
      <w:r>
        <w:rPr>
          <w:rtl/>
        </w:rPr>
        <w:t xml:space="preserve"> </w:t>
      </w:r>
      <w:bookmarkStart w:id="9148" w:name="_ETM_Q21_517279"/>
      <w:bookmarkEnd w:id="9148"/>
      <w:r>
        <w:rPr>
          <w:rtl/>
        </w:rPr>
        <w:t xml:space="preserve">מה </w:t>
      </w:r>
      <w:bookmarkStart w:id="9149" w:name="_ETM_Q21_517429"/>
      <w:bookmarkEnd w:id="9149"/>
      <w:r>
        <w:rPr>
          <w:rtl/>
        </w:rPr>
        <w:t>שנקרא</w:t>
      </w:r>
      <w:r>
        <w:rPr>
          <w:rFonts w:hint="cs"/>
          <w:rtl/>
        </w:rPr>
        <w:t>.</w:t>
      </w:r>
      <w:r>
        <w:rPr>
          <w:rtl/>
        </w:rPr>
        <w:t xml:space="preserve"> </w:t>
      </w:r>
      <w:bookmarkStart w:id="9150" w:name="_ETM_Q21_517879"/>
      <w:bookmarkEnd w:id="9150"/>
      <w:r>
        <w:rPr>
          <w:rtl/>
        </w:rPr>
        <w:t xml:space="preserve">פה </w:t>
      </w:r>
      <w:bookmarkStart w:id="9151" w:name="_ETM_Q21_518089"/>
      <w:bookmarkEnd w:id="9151"/>
      <w:r>
        <w:rPr>
          <w:rtl/>
        </w:rPr>
        <w:t xml:space="preserve">הטעות </w:t>
      </w:r>
      <w:bookmarkStart w:id="9152" w:name="_ETM_Q21_518510"/>
      <w:bookmarkEnd w:id="9152"/>
      <w:r>
        <w:rPr>
          <w:rtl/>
        </w:rPr>
        <w:t xml:space="preserve">שלך </w:t>
      </w:r>
      <w:bookmarkStart w:id="9153" w:name="_ETM_Q21_518929"/>
      <w:bookmarkEnd w:id="9153"/>
      <w:r>
        <w:rPr>
          <w:rtl/>
        </w:rPr>
        <w:t xml:space="preserve">בהצעת </w:t>
      </w:r>
      <w:bookmarkStart w:id="9154" w:name="_ETM_Q21_519379"/>
      <w:bookmarkEnd w:id="9154"/>
      <w:r>
        <w:rPr>
          <w:rtl/>
        </w:rPr>
        <w:t>החוק</w:t>
      </w:r>
      <w:r>
        <w:rPr>
          <w:rFonts w:hint="cs"/>
          <w:rtl/>
        </w:rPr>
        <w:t>.</w:t>
      </w:r>
      <w:r>
        <w:rPr>
          <w:rtl/>
        </w:rPr>
        <w:t xml:space="preserve"> </w:t>
      </w:r>
      <w:bookmarkStart w:id="9155" w:name="_ETM_Q21_520069"/>
      <w:bookmarkEnd w:id="9155"/>
      <w:r>
        <w:rPr>
          <w:rtl/>
        </w:rPr>
        <w:t xml:space="preserve">ברגע </w:t>
      </w:r>
      <w:bookmarkStart w:id="9156" w:name="_ETM_Q21_520460"/>
      <w:bookmarkEnd w:id="9156"/>
      <w:r>
        <w:rPr>
          <w:rtl/>
        </w:rPr>
        <w:t>ש</w:t>
      </w:r>
      <w:bookmarkStart w:id="9157" w:name="_ETM_Q21_520609"/>
      <w:bookmarkEnd w:id="9157"/>
      <w:r>
        <w:rPr>
          <w:rtl/>
        </w:rPr>
        <w:t xml:space="preserve">נשענת </w:t>
      </w:r>
      <w:bookmarkStart w:id="9158" w:name="_ETM_Q21_522089"/>
      <w:bookmarkEnd w:id="9158"/>
      <w:r>
        <w:rPr>
          <w:rtl/>
        </w:rPr>
        <w:t xml:space="preserve">על </w:t>
      </w:r>
      <w:bookmarkStart w:id="9159" w:name="_ETM_Q21_522329"/>
      <w:bookmarkEnd w:id="9159"/>
      <w:r>
        <w:rPr>
          <w:rtl/>
        </w:rPr>
        <w:t xml:space="preserve">חוק </w:t>
      </w:r>
      <w:bookmarkStart w:id="9160" w:name="_ETM_Q21_522839"/>
      <w:bookmarkEnd w:id="9160"/>
      <w:r>
        <w:rPr>
          <w:rtl/>
        </w:rPr>
        <w:t xml:space="preserve">שירותי </w:t>
      </w:r>
      <w:bookmarkStart w:id="9161" w:name="_ETM_Q21_523320"/>
      <w:bookmarkEnd w:id="9161"/>
      <w:r>
        <w:rPr>
          <w:rtl/>
        </w:rPr>
        <w:t xml:space="preserve">רווחה </w:t>
      </w:r>
      <w:bookmarkStart w:id="9162" w:name="_ETM_Q21_524760"/>
      <w:bookmarkEnd w:id="9162"/>
      <w:r>
        <w:rPr>
          <w:rtl/>
        </w:rPr>
        <w:t xml:space="preserve">וביקשת </w:t>
      </w:r>
      <w:bookmarkStart w:id="9163" w:name="_ETM_Q21_525390"/>
      <w:bookmarkEnd w:id="9163"/>
      <w:r>
        <w:rPr>
          <w:rtl/>
        </w:rPr>
        <w:t xml:space="preserve">מענה </w:t>
      </w:r>
      <w:bookmarkStart w:id="9164" w:name="_ETM_Q21_525720"/>
      <w:bookmarkEnd w:id="9164"/>
      <w:r>
        <w:rPr>
          <w:rtl/>
        </w:rPr>
        <w:t xml:space="preserve">בדיור </w:t>
      </w:r>
      <w:bookmarkStart w:id="9165" w:name="_ETM_Q21_526140"/>
      <w:bookmarkEnd w:id="9165"/>
      <w:r>
        <w:rPr>
          <w:rtl/>
        </w:rPr>
        <w:t>הציבורי</w:t>
      </w:r>
      <w:r>
        <w:rPr>
          <w:rFonts w:hint="cs"/>
          <w:rtl/>
        </w:rPr>
        <w:t>,</w:t>
      </w:r>
      <w:r>
        <w:rPr>
          <w:rtl/>
        </w:rPr>
        <w:t xml:space="preserve"> </w:t>
      </w:r>
      <w:bookmarkStart w:id="9166" w:name="_ETM_Q21_527290"/>
      <w:bookmarkEnd w:id="9166"/>
      <w:r>
        <w:rPr>
          <w:rtl/>
        </w:rPr>
        <w:t xml:space="preserve">יש </w:t>
      </w:r>
      <w:bookmarkStart w:id="9167" w:name="_ETM_Q21_527469"/>
      <w:bookmarkEnd w:id="9167"/>
      <w:r>
        <w:rPr>
          <w:rtl/>
        </w:rPr>
        <w:t xml:space="preserve">פה </w:t>
      </w:r>
      <w:bookmarkStart w:id="9168" w:name="_ETM_Q21_527620"/>
      <w:bookmarkEnd w:id="9168"/>
      <w:r>
        <w:rPr>
          <w:rtl/>
        </w:rPr>
        <w:t>סתירה</w:t>
      </w:r>
      <w:r>
        <w:rPr>
          <w:rFonts w:hint="cs"/>
          <w:rtl/>
        </w:rPr>
        <w:t>,</w:t>
      </w:r>
      <w:r>
        <w:rPr>
          <w:rtl/>
        </w:rPr>
        <w:t xml:space="preserve"> </w:t>
      </w:r>
      <w:bookmarkStart w:id="9169" w:name="_ETM_Q21_529050"/>
      <w:bookmarkEnd w:id="9169"/>
      <w:r>
        <w:rPr>
          <w:rtl/>
        </w:rPr>
        <w:t xml:space="preserve">כי </w:t>
      </w:r>
      <w:bookmarkStart w:id="9170" w:name="_ETM_Q21_529230"/>
      <w:bookmarkEnd w:id="9170"/>
      <w:r>
        <w:rPr>
          <w:rtl/>
        </w:rPr>
        <w:t xml:space="preserve">אני </w:t>
      </w:r>
      <w:bookmarkStart w:id="9171" w:name="_ETM_Q21_529350"/>
      <w:bookmarkEnd w:id="9171"/>
      <w:r>
        <w:rPr>
          <w:rtl/>
        </w:rPr>
        <w:t xml:space="preserve">אגיד </w:t>
      </w:r>
      <w:bookmarkStart w:id="9172" w:name="_ETM_Q21_529500"/>
      <w:bookmarkEnd w:id="9172"/>
      <w:r>
        <w:rPr>
          <w:rtl/>
        </w:rPr>
        <w:t>לך</w:t>
      </w:r>
      <w:r>
        <w:rPr>
          <w:rFonts w:hint="cs"/>
          <w:rtl/>
        </w:rPr>
        <w:t>,</w:t>
      </w:r>
      <w:r>
        <w:rPr>
          <w:rtl/>
        </w:rPr>
        <w:t xml:space="preserve"> </w:t>
      </w:r>
      <w:bookmarkStart w:id="9173" w:name="_ETM_Q21_529620"/>
      <w:bookmarkEnd w:id="9173"/>
      <w:r>
        <w:rPr>
          <w:rtl/>
        </w:rPr>
        <w:t xml:space="preserve">אני </w:t>
      </w:r>
      <w:bookmarkStart w:id="9174" w:name="_ETM_Q21_529860"/>
      <w:bookmarkEnd w:id="9174"/>
      <w:r>
        <w:rPr>
          <w:rtl/>
        </w:rPr>
        <w:t xml:space="preserve">בעיקרון </w:t>
      </w:r>
      <w:bookmarkStart w:id="9175" w:name="_ETM_Q21_530310"/>
      <w:bookmarkEnd w:id="9175"/>
      <w:r>
        <w:rPr>
          <w:rtl/>
        </w:rPr>
        <w:t xml:space="preserve">תומך </w:t>
      </w:r>
      <w:bookmarkStart w:id="9176" w:name="_ETM_Q21_530640"/>
      <w:bookmarkEnd w:id="9176"/>
      <w:r>
        <w:rPr>
          <w:rtl/>
        </w:rPr>
        <w:t xml:space="preserve">בהצעת </w:t>
      </w:r>
      <w:bookmarkStart w:id="9177" w:name="_ETM_Q21_531029"/>
      <w:bookmarkEnd w:id="9177"/>
      <w:r>
        <w:rPr>
          <w:rtl/>
        </w:rPr>
        <w:t>החוק</w:t>
      </w:r>
      <w:r>
        <w:rPr>
          <w:rFonts w:hint="cs"/>
          <w:rtl/>
        </w:rPr>
        <w:t>.</w:t>
      </w:r>
      <w:r>
        <w:rPr>
          <w:rtl/>
        </w:rPr>
        <w:t xml:space="preserve"> </w:t>
      </w:r>
      <w:bookmarkStart w:id="9178" w:name="_ETM_Q21_531240"/>
      <w:bookmarkEnd w:id="9178"/>
      <w:r>
        <w:rPr>
          <w:rtl/>
        </w:rPr>
        <w:t xml:space="preserve">אני </w:t>
      </w:r>
      <w:bookmarkStart w:id="9179" w:name="_ETM_Q21_531450"/>
      <w:bookmarkEnd w:id="9179"/>
      <w:r>
        <w:rPr>
          <w:rtl/>
        </w:rPr>
        <w:t xml:space="preserve">חושב </w:t>
      </w:r>
      <w:bookmarkStart w:id="9180" w:name="_ETM_Q21_531810"/>
      <w:bookmarkEnd w:id="9180"/>
      <w:r>
        <w:rPr>
          <w:rtl/>
        </w:rPr>
        <w:t>ש</w:t>
      </w:r>
      <w:bookmarkStart w:id="9181" w:name="_ETM_Q21_531960"/>
      <w:bookmarkEnd w:id="9181"/>
      <w:r>
        <w:rPr>
          <w:rtl/>
        </w:rPr>
        <w:t xml:space="preserve">אישה </w:t>
      </w:r>
      <w:bookmarkStart w:id="9182" w:name="_ETM_Q21_532960"/>
      <w:bookmarkEnd w:id="9182"/>
      <w:r>
        <w:rPr>
          <w:rFonts w:hint="cs"/>
          <w:rtl/>
        </w:rPr>
        <w:t xml:space="preserve">שחוותה </w:t>
      </w:r>
      <w:r w:rsidR="00171942">
        <w:rPr>
          <w:rFonts w:hint="cs"/>
          <w:rtl/>
        </w:rPr>
        <w:t>– – –</w:t>
      </w:r>
    </w:p>
    <w:p w:rsidR="00C7504F" w:rsidRDefault="00C7504F" w:rsidP="00AB22D1">
      <w:pPr>
        <w:rPr>
          <w:rtl/>
        </w:rPr>
      </w:pPr>
    </w:p>
    <w:p w:rsidR="00C7504F" w:rsidRDefault="00C7504F" w:rsidP="00AB22D1">
      <w:pPr>
        <w:pStyle w:val="af5"/>
        <w:keepNext/>
        <w:rPr>
          <w:rtl/>
        </w:rPr>
      </w:pPr>
      <w:bookmarkStart w:id="9183" w:name="ET_interruption_5115_25"/>
      <w:r w:rsidRPr="00C07503">
        <w:rPr>
          <w:rStyle w:val="TagStyle"/>
          <w:rtl/>
        </w:rPr>
        <w:t xml:space="preserve"> &lt;&lt; קריאה &gt;&gt; </w:t>
      </w:r>
      <w:r>
        <w:rPr>
          <w:rtl/>
        </w:rPr>
        <w:t>פנינה תמנו (המחנה הממלכתי):</w:t>
      </w:r>
      <w:r w:rsidRPr="00C07503">
        <w:rPr>
          <w:rStyle w:val="TagStyle"/>
          <w:rtl/>
        </w:rPr>
        <w:t xml:space="preserve"> &lt;&lt; קריאה &gt;&gt;</w:t>
      </w:r>
      <w:r>
        <w:rPr>
          <w:rtl/>
        </w:rPr>
        <w:t xml:space="preserve">   </w:t>
      </w:r>
      <w:bookmarkEnd w:id="9183"/>
    </w:p>
    <w:p w:rsidR="00C7504F" w:rsidRDefault="00C7504F" w:rsidP="00171942">
      <w:pPr>
        <w:rPr>
          <w:rtl/>
        </w:rPr>
      </w:pPr>
    </w:p>
    <w:p w:rsidR="00C7504F" w:rsidRDefault="00C7504F" w:rsidP="00AB22D1">
      <w:pPr>
        <w:rPr>
          <w:rtl/>
        </w:rPr>
      </w:pPr>
      <w:r>
        <w:rPr>
          <w:rFonts w:hint="cs"/>
          <w:rtl/>
        </w:rPr>
        <w:t xml:space="preserve">אני יודעת שאתה תומך. הלב שלך תמיד במקום </w:t>
      </w:r>
      <w:bookmarkStart w:id="9184" w:name="_ETM_Q21_532369"/>
      <w:bookmarkEnd w:id="9184"/>
      <w:r>
        <w:rPr>
          <w:rFonts w:hint="cs"/>
          <w:rtl/>
        </w:rPr>
        <w:t xml:space="preserve">הנכון. אין עליך. </w:t>
      </w:r>
    </w:p>
    <w:p w:rsidR="00C7504F" w:rsidRDefault="00C7504F" w:rsidP="00AB22D1">
      <w:pPr>
        <w:rPr>
          <w:rtl/>
        </w:rPr>
      </w:pPr>
    </w:p>
    <w:p w:rsidR="00C7504F" w:rsidRDefault="00C7504F" w:rsidP="00AB22D1">
      <w:pPr>
        <w:pStyle w:val="-"/>
        <w:keepNext/>
        <w:rPr>
          <w:rtl/>
        </w:rPr>
      </w:pPr>
      <w:bookmarkStart w:id="9185" w:name="ET_speakercontinue_6449_26"/>
      <w:r w:rsidRPr="00C07503">
        <w:rPr>
          <w:rStyle w:val="TagStyle"/>
          <w:rtl/>
        </w:rPr>
        <w:t xml:space="preserve"> &lt;&lt; דובר_המשך &gt;&gt; </w:t>
      </w:r>
      <w:r>
        <w:rPr>
          <w:rtl/>
        </w:rPr>
        <w:t>שר הרווחה והביטחון החברתי יעקב מרגי:</w:t>
      </w:r>
      <w:r w:rsidRPr="00C07503">
        <w:rPr>
          <w:rStyle w:val="TagStyle"/>
          <w:rtl/>
        </w:rPr>
        <w:t xml:space="preserve"> &lt;&lt; דובר_המשך &gt;&gt;</w:t>
      </w:r>
      <w:r>
        <w:rPr>
          <w:rtl/>
        </w:rPr>
        <w:t xml:space="preserve">   </w:t>
      </w:r>
      <w:bookmarkEnd w:id="9185"/>
    </w:p>
    <w:p w:rsidR="00C7504F" w:rsidRDefault="00C7504F" w:rsidP="00171942">
      <w:pPr>
        <w:rPr>
          <w:rtl/>
        </w:rPr>
      </w:pPr>
    </w:p>
    <w:p w:rsidR="00C7504F" w:rsidRDefault="00C7504F" w:rsidP="00AB22D1">
      <w:pPr>
        <w:rPr>
          <w:rtl/>
        </w:rPr>
      </w:pPr>
      <w:bookmarkStart w:id="9186" w:name="_ETM_Q21_533290"/>
      <w:bookmarkStart w:id="9187" w:name="_ETM_Q21_535140"/>
      <w:bookmarkEnd w:id="9186"/>
      <w:bookmarkEnd w:id="9187"/>
      <w:r>
        <w:rPr>
          <w:rtl/>
        </w:rPr>
        <w:t xml:space="preserve">אני </w:t>
      </w:r>
      <w:bookmarkStart w:id="9188" w:name="_ETM_Q21_535409"/>
      <w:bookmarkEnd w:id="9188"/>
      <w:r>
        <w:rPr>
          <w:rtl/>
        </w:rPr>
        <w:t xml:space="preserve">חושב </w:t>
      </w:r>
      <w:bookmarkStart w:id="9189" w:name="_ETM_Q21_535649"/>
      <w:bookmarkEnd w:id="9189"/>
      <w:r>
        <w:rPr>
          <w:rtl/>
        </w:rPr>
        <w:t>ש</w:t>
      </w:r>
      <w:bookmarkStart w:id="9190" w:name="_ETM_Q21_535800"/>
      <w:bookmarkEnd w:id="9190"/>
      <w:r>
        <w:rPr>
          <w:rtl/>
        </w:rPr>
        <w:t xml:space="preserve">אישה </w:t>
      </w:r>
      <w:bookmarkStart w:id="9191" w:name="_ETM_Q21_536399"/>
      <w:bookmarkStart w:id="9192" w:name="_ETM_Q21_536699"/>
      <w:bookmarkEnd w:id="9191"/>
      <w:bookmarkEnd w:id="9192"/>
      <w:r>
        <w:rPr>
          <w:rtl/>
        </w:rPr>
        <w:t xml:space="preserve">שחוותה </w:t>
      </w:r>
      <w:bookmarkStart w:id="9193" w:name="_ETM_Q21_537179"/>
      <w:bookmarkEnd w:id="9193"/>
      <w:r>
        <w:rPr>
          <w:rFonts w:hint="cs"/>
          <w:rtl/>
        </w:rPr>
        <w:t>א</w:t>
      </w:r>
      <w:r>
        <w:rPr>
          <w:rtl/>
        </w:rPr>
        <w:t>לימו</w:t>
      </w:r>
      <w:r>
        <w:rPr>
          <w:rFonts w:hint="cs"/>
          <w:rtl/>
        </w:rPr>
        <w:t>ת</w:t>
      </w:r>
      <w:r>
        <w:rPr>
          <w:rtl/>
        </w:rPr>
        <w:t xml:space="preserve"> </w:t>
      </w:r>
      <w:bookmarkStart w:id="9194" w:name="_ETM_Q21_538940"/>
      <w:bookmarkEnd w:id="9194"/>
      <w:r>
        <w:rPr>
          <w:rtl/>
        </w:rPr>
        <w:t xml:space="preserve">והופנתה </w:t>
      </w:r>
      <w:bookmarkStart w:id="9195" w:name="_ETM_Q21_540950"/>
      <w:bookmarkStart w:id="9196" w:name="_ETM_Q21_534261"/>
      <w:bookmarkStart w:id="9197" w:name="_ETM_Q21_534338"/>
      <w:bookmarkStart w:id="9198" w:name="_ETM_Q21_534708"/>
      <w:bookmarkStart w:id="9199" w:name="_ETM_Q21_534799"/>
      <w:bookmarkEnd w:id="9195"/>
      <w:bookmarkEnd w:id="9196"/>
      <w:bookmarkEnd w:id="9197"/>
      <w:bookmarkEnd w:id="9198"/>
      <w:bookmarkEnd w:id="9199"/>
      <w:r>
        <w:rPr>
          <w:rtl/>
        </w:rPr>
        <w:t>למעון</w:t>
      </w:r>
      <w:r>
        <w:rPr>
          <w:rFonts w:hint="cs"/>
          <w:rtl/>
        </w:rPr>
        <w:t>,</w:t>
      </w:r>
      <w:r>
        <w:rPr>
          <w:rtl/>
        </w:rPr>
        <w:t xml:space="preserve"> </w:t>
      </w:r>
      <w:bookmarkStart w:id="9200" w:name="_ETM_Q21_542199"/>
      <w:bookmarkEnd w:id="9200"/>
      <w:r>
        <w:rPr>
          <w:rtl/>
        </w:rPr>
        <w:t>למקלט</w:t>
      </w:r>
      <w:r>
        <w:rPr>
          <w:rFonts w:hint="cs"/>
          <w:rtl/>
        </w:rPr>
        <w:t xml:space="preserve">, ואין לה לאן לשוב </w:t>
      </w:r>
      <w:bookmarkStart w:id="9201" w:name="_ETM_Q21_544471"/>
      <w:bookmarkStart w:id="9202" w:name="_ETM_Q21_543739"/>
      <w:bookmarkStart w:id="9203" w:name="_ETM_Q21_544220"/>
      <w:bookmarkStart w:id="9204" w:name="_ETM_Q21_544610"/>
      <w:bookmarkStart w:id="9205" w:name="_ETM_Q21_545560"/>
      <w:bookmarkEnd w:id="9201"/>
      <w:bookmarkEnd w:id="9202"/>
      <w:bookmarkEnd w:id="9203"/>
      <w:bookmarkEnd w:id="9204"/>
      <w:bookmarkEnd w:id="9205"/>
      <w:r>
        <w:rPr>
          <w:rFonts w:hint="eastAsia"/>
          <w:rtl/>
        </w:rPr>
        <w:t xml:space="preserve">– </w:t>
      </w:r>
      <w:r>
        <w:rPr>
          <w:rtl/>
        </w:rPr>
        <w:t xml:space="preserve">לצערי </w:t>
      </w:r>
      <w:bookmarkStart w:id="9206" w:name="_ETM_Q21_546009"/>
      <w:bookmarkEnd w:id="9206"/>
      <w:r>
        <w:rPr>
          <w:rtl/>
        </w:rPr>
        <w:t xml:space="preserve">הרב </w:t>
      </w:r>
      <w:bookmarkStart w:id="9207" w:name="_ETM_Q21_546279"/>
      <w:bookmarkEnd w:id="9207"/>
      <w:r>
        <w:rPr>
          <w:rtl/>
        </w:rPr>
        <w:t xml:space="preserve">אני </w:t>
      </w:r>
      <w:bookmarkStart w:id="9208" w:name="_ETM_Q21_546460"/>
      <w:bookmarkEnd w:id="9208"/>
      <w:r>
        <w:rPr>
          <w:rtl/>
        </w:rPr>
        <w:t xml:space="preserve">חושב </w:t>
      </w:r>
      <w:bookmarkStart w:id="9209" w:name="_ETM_Q21_546700"/>
      <w:bookmarkEnd w:id="9209"/>
      <w:r>
        <w:rPr>
          <w:rtl/>
        </w:rPr>
        <w:t xml:space="preserve">שאנחנו </w:t>
      </w:r>
      <w:bookmarkStart w:id="9210" w:name="_ETM_Q21_547119"/>
      <w:bookmarkEnd w:id="9210"/>
      <w:r>
        <w:rPr>
          <w:rtl/>
        </w:rPr>
        <w:t xml:space="preserve">מזמן </w:t>
      </w:r>
      <w:bookmarkStart w:id="9211" w:name="_ETM_Q21_547630"/>
      <w:bookmarkEnd w:id="9211"/>
      <w:proofErr w:type="spellStart"/>
      <w:r>
        <w:rPr>
          <w:rtl/>
        </w:rPr>
        <w:t>מזמן</w:t>
      </w:r>
      <w:proofErr w:type="spellEnd"/>
      <w:r>
        <w:rPr>
          <w:rtl/>
        </w:rPr>
        <w:t xml:space="preserve"> </w:t>
      </w:r>
      <w:bookmarkStart w:id="9212" w:name="_ETM_Q21_547960"/>
      <w:bookmarkEnd w:id="9212"/>
      <w:r>
        <w:rPr>
          <w:rtl/>
        </w:rPr>
        <w:t xml:space="preserve">היינו </w:t>
      </w:r>
      <w:bookmarkStart w:id="9213" w:name="_ETM_Q21_548200"/>
      <w:bookmarkEnd w:id="9213"/>
      <w:r>
        <w:rPr>
          <w:rtl/>
        </w:rPr>
        <w:t xml:space="preserve">צריכים </w:t>
      </w:r>
      <w:bookmarkStart w:id="9214" w:name="_ETM_Q21_548500"/>
      <w:bookmarkEnd w:id="9214"/>
      <w:r>
        <w:rPr>
          <w:rtl/>
        </w:rPr>
        <w:t xml:space="preserve">לשנות </w:t>
      </w:r>
      <w:bookmarkStart w:id="9215" w:name="_ETM_Q21_548920"/>
      <w:bookmarkEnd w:id="9215"/>
      <w:r>
        <w:rPr>
          <w:rtl/>
        </w:rPr>
        <w:t xml:space="preserve">את </w:t>
      </w:r>
      <w:bookmarkStart w:id="9216" w:name="_ETM_Q21_548979"/>
      <w:bookmarkEnd w:id="9216"/>
      <w:r>
        <w:rPr>
          <w:rtl/>
        </w:rPr>
        <w:t>התפיסה</w:t>
      </w:r>
      <w:r>
        <w:rPr>
          <w:rFonts w:hint="cs"/>
          <w:rtl/>
        </w:rPr>
        <w:t>.</w:t>
      </w:r>
      <w:r>
        <w:rPr>
          <w:rtl/>
        </w:rPr>
        <w:t xml:space="preserve"> </w:t>
      </w:r>
      <w:bookmarkStart w:id="9217" w:name="_ETM_Q21_550279"/>
      <w:bookmarkStart w:id="9218" w:name="_ETM_Q21_550790"/>
      <w:bookmarkEnd w:id="9217"/>
      <w:bookmarkEnd w:id="9218"/>
      <w:r>
        <w:rPr>
          <w:rtl/>
        </w:rPr>
        <w:t xml:space="preserve">הקורבן </w:t>
      </w:r>
      <w:bookmarkStart w:id="9219" w:name="_ETM_Q21_551360"/>
      <w:bookmarkEnd w:id="9219"/>
      <w:r>
        <w:rPr>
          <w:rtl/>
        </w:rPr>
        <w:t xml:space="preserve">לא </w:t>
      </w:r>
      <w:bookmarkStart w:id="9220" w:name="_ETM_Q21_551450"/>
      <w:bookmarkEnd w:id="9220"/>
      <w:r>
        <w:rPr>
          <w:rtl/>
        </w:rPr>
        <w:t xml:space="preserve">צריך </w:t>
      </w:r>
      <w:bookmarkStart w:id="9221" w:name="_ETM_Q21_551689"/>
      <w:bookmarkEnd w:id="9221"/>
      <w:r>
        <w:rPr>
          <w:rtl/>
        </w:rPr>
        <w:t xml:space="preserve">להיות </w:t>
      </w:r>
      <w:bookmarkStart w:id="9222" w:name="_ETM_Q21_551990"/>
      <w:bookmarkEnd w:id="9222"/>
      <w:r>
        <w:rPr>
          <w:rtl/>
        </w:rPr>
        <w:t>מוגל</w:t>
      </w:r>
      <w:r>
        <w:rPr>
          <w:rFonts w:hint="cs"/>
          <w:rtl/>
        </w:rPr>
        <w:t>ה</w:t>
      </w:r>
      <w:r>
        <w:rPr>
          <w:rtl/>
        </w:rPr>
        <w:t xml:space="preserve"> </w:t>
      </w:r>
      <w:bookmarkStart w:id="9223" w:name="_ETM_Q21_552470"/>
      <w:bookmarkEnd w:id="9223"/>
      <w:r>
        <w:rPr>
          <w:rtl/>
        </w:rPr>
        <w:t xml:space="preserve">מביתו </w:t>
      </w:r>
      <w:bookmarkStart w:id="9224" w:name="_ETM_Q21_552979"/>
      <w:bookmarkEnd w:id="9224"/>
      <w:r>
        <w:rPr>
          <w:rtl/>
        </w:rPr>
        <w:t xml:space="preserve">אלא </w:t>
      </w:r>
      <w:bookmarkStart w:id="9225" w:name="_ETM_Q21_553279"/>
      <w:bookmarkEnd w:id="9225"/>
      <w:r>
        <w:rPr>
          <w:rtl/>
        </w:rPr>
        <w:t>ההפך</w:t>
      </w:r>
      <w:r>
        <w:rPr>
          <w:rFonts w:hint="cs"/>
          <w:rtl/>
        </w:rPr>
        <w:t>.</w:t>
      </w:r>
      <w:r>
        <w:rPr>
          <w:rtl/>
        </w:rPr>
        <w:t xml:space="preserve"> </w:t>
      </w:r>
      <w:bookmarkStart w:id="9226" w:name="_ETM_Q21_554270"/>
      <w:bookmarkEnd w:id="9226"/>
      <w:r>
        <w:rPr>
          <w:rtl/>
        </w:rPr>
        <w:t xml:space="preserve">צריך </w:t>
      </w:r>
      <w:bookmarkStart w:id="9227" w:name="_ETM_Q21_554479"/>
      <w:bookmarkEnd w:id="9227"/>
      <w:r>
        <w:rPr>
          <w:rtl/>
        </w:rPr>
        <w:t xml:space="preserve">למצוא </w:t>
      </w:r>
      <w:bookmarkStart w:id="9228" w:name="_ETM_Q21_554750"/>
      <w:bookmarkEnd w:id="9228"/>
      <w:r>
        <w:rPr>
          <w:rtl/>
        </w:rPr>
        <w:t xml:space="preserve">את </w:t>
      </w:r>
      <w:bookmarkStart w:id="9229" w:name="_ETM_Q21_554839"/>
      <w:bookmarkEnd w:id="9229"/>
      <w:r>
        <w:rPr>
          <w:rtl/>
        </w:rPr>
        <w:t>השיטה</w:t>
      </w:r>
      <w:r>
        <w:rPr>
          <w:rFonts w:hint="cs"/>
          <w:rtl/>
        </w:rPr>
        <w:t>.</w:t>
      </w:r>
      <w:r>
        <w:rPr>
          <w:rtl/>
        </w:rPr>
        <w:t xml:space="preserve"> </w:t>
      </w:r>
      <w:bookmarkStart w:id="9230" w:name="_ETM_Q21_555320"/>
      <w:bookmarkEnd w:id="9230"/>
      <w:r>
        <w:rPr>
          <w:rtl/>
        </w:rPr>
        <w:t xml:space="preserve">יש </w:t>
      </w:r>
      <w:bookmarkStart w:id="9231" w:name="_ETM_Q21_555589"/>
      <w:bookmarkEnd w:id="9231"/>
      <w:r>
        <w:rPr>
          <w:rtl/>
        </w:rPr>
        <w:t>שיפורים</w:t>
      </w:r>
      <w:r>
        <w:rPr>
          <w:rFonts w:hint="cs"/>
          <w:rtl/>
        </w:rPr>
        <w:t>,</w:t>
      </w:r>
      <w:r>
        <w:rPr>
          <w:rtl/>
        </w:rPr>
        <w:t xml:space="preserve"> </w:t>
      </w:r>
      <w:bookmarkStart w:id="9232" w:name="_ETM_Q21_556189"/>
      <w:bookmarkEnd w:id="9232"/>
      <w:r>
        <w:rPr>
          <w:rtl/>
        </w:rPr>
        <w:t xml:space="preserve">עם </w:t>
      </w:r>
      <w:bookmarkStart w:id="9233" w:name="_ETM_Q21_556369"/>
      <w:bookmarkEnd w:id="9233"/>
      <w:r>
        <w:rPr>
          <w:rtl/>
        </w:rPr>
        <w:t xml:space="preserve">כל </w:t>
      </w:r>
      <w:bookmarkStart w:id="9234" w:name="_ETM_Q21_556610"/>
      <w:bookmarkEnd w:id="9234"/>
      <w:r>
        <w:rPr>
          <w:rFonts w:hint="cs"/>
          <w:rtl/>
        </w:rPr>
        <w:t>ה</w:t>
      </w:r>
      <w:bookmarkStart w:id="9235" w:name="_ETM_Q21_557189"/>
      <w:bookmarkStart w:id="9236" w:name="_ETM_Q21_557310"/>
      <w:bookmarkEnd w:id="9235"/>
      <w:bookmarkEnd w:id="9236"/>
      <w:r>
        <w:rPr>
          <w:rtl/>
        </w:rPr>
        <w:t xml:space="preserve">תזכירים </w:t>
      </w:r>
      <w:bookmarkStart w:id="9237" w:name="_ETM_Q21_557880"/>
      <w:bookmarkEnd w:id="9237"/>
      <w:r>
        <w:rPr>
          <w:rtl/>
        </w:rPr>
        <w:t>האחרונים</w:t>
      </w:r>
      <w:r>
        <w:rPr>
          <w:rFonts w:hint="cs"/>
          <w:rtl/>
        </w:rPr>
        <w:t>,</w:t>
      </w:r>
      <w:r>
        <w:rPr>
          <w:rtl/>
        </w:rPr>
        <w:t xml:space="preserve"> </w:t>
      </w:r>
      <w:bookmarkStart w:id="9238" w:name="_ETM_Q21_558659"/>
      <w:bookmarkEnd w:id="9238"/>
      <w:r>
        <w:rPr>
          <w:rtl/>
        </w:rPr>
        <w:t xml:space="preserve">אבל </w:t>
      </w:r>
      <w:bookmarkStart w:id="9239" w:name="_ETM_Q21_559499"/>
      <w:bookmarkEnd w:id="9239"/>
      <w:r>
        <w:rPr>
          <w:rtl/>
        </w:rPr>
        <w:t xml:space="preserve">אנחנו </w:t>
      </w:r>
      <w:bookmarkStart w:id="9240" w:name="_ETM_Q21_560159"/>
      <w:bookmarkEnd w:id="9240"/>
      <w:r>
        <w:rPr>
          <w:rtl/>
        </w:rPr>
        <w:t xml:space="preserve">עדיין </w:t>
      </w:r>
      <w:bookmarkStart w:id="9241" w:name="_ETM_Q21_560639"/>
      <w:bookmarkEnd w:id="9241"/>
      <w:r>
        <w:rPr>
          <w:rtl/>
        </w:rPr>
        <w:t xml:space="preserve">לא </w:t>
      </w:r>
      <w:bookmarkStart w:id="9242" w:name="_ETM_Q21_560789"/>
      <w:bookmarkEnd w:id="9242"/>
      <w:r>
        <w:rPr>
          <w:rtl/>
        </w:rPr>
        <w:t>שם</w:t>
      </w:r>
      <w:r>
        <w:rPr>
          <w:rFonts w:hint="cs"/>
          <w:rtl/>
        </w:rPr>
        <w:t>.</w:t>
      </w:r>
      <w:r>
        <w:rPr>
          <w:rtl/>
        </w:rPr>
        <w:t xml:space="preserve"> </w:t>
      </w:r>
      <w:bookmarkStart w:id="9243" w:name="_ETM_Q21_561979"/>
      <w:bookmarkEnd w:id="9243"/>
      <w:r>
        <w:rPr>
          <w:rtl/>
        </w:rPr>
        <w:t xml:space="preserve">אנחנו </w:t>
      </w:r>
      <w:bookmarkStart w:id="9244" w:name="_ETM_Q21_562369"/>
      <w:bookmarkEnd w:id="9244"/>
      <w:r>
        <w:rPr>
          <w:rtl/>
        </w:rPr>
        <w:t xml:space="preserve">עדיין </w:t>
      </w:r>
      <w:bookmarkStart w:id="9245" w:name="_ETM_Q21_562700"/>
      <w:bookmarkEnd w:id="9245"/>
      <w:r>
        <w:rPr>
          <w:rtl/>
        </w:rPr>
        <w:t xml:space="preserve">לא </w:t>
      </w:r>
      <w:bookmarkStart w:id="9246" w:name="_ETM_Q21_562819"/>
      <w:bookmarkEnd w:id="9246"/>
      <w:r>
        <w:rPr>
          <w:rtl/>
        </w:rPr>
        <w:t>שם</w:t>
      </w:r>
      <w:r>
        <w:rPr>
          <w:rFonts w:hint="cs"/>
          <w:rtl/>
        </w:rPr>
        <w:t>.</w:t>
      </w:r>
    </w:p>
    <w:p w:rsidR="00C7504F" w:rsidRDefault="00C7504F" w:rsidP="00AB22D1">
      <w:pPr>
        <w:rPr>
          <w:rtl/>
        </w:rPr>
      </w:pPr>
      <w:bookmarkStart w:id="9247" w:name="_ETM_Q21_562411"/>
      <w:bookmarkStart w:id="9248" w:name="_ETM_Q21_562525"/>
      <w:bookmarkEnd w:id="9247"/>
      <w:bookmarkEnd w:id="9248"/>
    </w:p>
    <w:p w:rsidR="00C7504F" w:rsidRDefault="00C7504F" w:rsidP="000C1904">
      <w:pPr>
        <w:rPr>
          <w:rtl/>
        </w:rPr>
      </w:pPr>
      <w:bookmarkStart w:id="9249" w:name="_ETM_Q21_562551"/>
      <w:bookmarkStart w:id="9250" w:name="_ETM_Q21_562655"/>
      <w:bookmarkStart w:id="9251" w:name="_ETM_Q21_563089"/>
      <w:bookmarkEnd w:id="9249"/>
      <w:bookmarkEnd w:id="9250"/>
      <w:bookmarkEnd w:id="9251"/>
      <w:r>
        <w:rPr>
          <w:rtl/>
        </w:rPr>
        <w:t xml:space="preserve">אני </w:t>
      </w:r>
      <w:bookmarkStart w:id="9252" w:name="_ETM_Q21_563299"/>
      <w:bookmarkEnd w:id="9252"/>
      <w:r>
        <w:rPr>
          <w:rtl/>
        </w:rPr>
        <w:t>חושב</w:t>
      </w:r>
      <w:r>
        <w:rPr>
          <w:rFonts w:hint="cs"/>
          <w:rtl/>
        </w:rPr>
        <w:t xml:space="preserve"> ש</w:t>
      </w:r>
      <w:bookmarkStart w:id="9253" w:name="_ETM_Q21_563539"/>
      <w:bookmarkEnd w:id="9253"/>
      <w:r>
        <w:rPr>
          <w:rtl/>
        </w:rPr>
        <w:t>מ</w:t>
      </w:r>
      <w:bookmarkStart w:id="9254" w:name="_ETM_Q21_563689"/>
      <w:bookmarkEnd w:id="9254"/>
      <w:r>
        <w:rPr>
          <w:rtl/>
        </w:rPr>
        <w:t xml:space="preserve">רגע </w:t>
      </w:r>
      <w:bookmarkStart w:id="9255" w:name="_ETM_Q21_564499"/>
      <w:bookmarkEnd w:id="9255"/>
      <w:r>
        <w:rPr>
          <w:rtl/>
        </w:rPr>
        <w:t xml:space="preserve">שאישה </w:t>
      </w:r>
      <w:bookmarkStart w:id="9256" w:name="_ETM_Q21_565009"/>
      <w:bookmarkEnd w:id="9256"/>
      <w:r>
        <w:rPr>
          <w:rtl/>
        </w:rPr>
        <w:t>כז</w:t>
      </w:r>
      <w:r>
        <w:rPr>
          <w:rFonts w:hint="cs"/>
          <w:rtl/>
        </w:rPr>
        <w:t>את</w:t>
      </w:r>
      <w:r>
        <w:rPr>
          <w:rtl/>
        </w:rPr>
        <w:t xml:space="preserve"> </w:t>
      </w:r>
      <w:bookmarkStart w:id="9257" w:name="_ETM_Q21_565490"/>
      <w:bookmarkEnd w:id="9257"/>
      <w:r>
        <w:rPr>
          <w:rtl/>
        </w:rPr>
        <w:t xml:space="preserve">יצאה </w:t>
      </w:r>
      <w:bookmarkStart w:id="9258" w:name="_ETM_Q21_565850"/>
      <w:bookmarkEnd w:id="9258"/>
      <w:r>
        <w:rPr>
          <w:rtl/>
        </w:rPr>
        <w:t xml:space="preserve">ממעון </w:t>
      </w:r>
      <w:bookmarkStart w:id="9259" w:name="_ETM_Q21_566749"/>
      <w:bookmarkEnd w:id="9259"/>
      <w:r>
        <w:rPr>
          <w:rtl/>
        </w:rPr>
        <w:t xml:space="preserve">או </w:t>
      </w:r>
      <w:bookmarkStart w:id="9260" w:name="_ETM_Q21_566899"/>
      <w:bookmarkEnd w:id="9260"/>
      <w:r>
        <w:rPr>
          <w:rtl/>
        </w:rPr>
        <w:t>מ</w:t>
      </w:r>
      <w:r>
        <w:rPr>
          <w:rFonts w:hint="cs"/>
          <w:rtl/>
        </w:rPr>
        <w:t>מ</w:t>
      </w:r>
      <w:r>
        <w:rPr>
          <w:rtl/>
        </w:rPr>
        <w:t xml:space="preserve">קלט </w:t>
      </w:r>
      <w:bookmarkStart w:id="9261" w:name="_ETM_Q21_568520"/>
      <w:bookmarkEnd w:id="9261"/>
      <w:r>
        <w:rPr>
          <w:rtl/>
        </w:rPr>
        <w:t>וא</w:t>
      </w:r>
      <w:r>
        <w:rPr>
          <w:rFonts w:hint="cs"/>
          <w:rtl/>
        </w:rPr>
        <w:t xml:space="preserve">ין </w:t>
      </w:r>
      <w:r>
        <w:rPr>
          <w:rtl/>
        </w:rPr>
        <w:t xml:space="preserve">לה </w:t>
      </w:r>
      <w:bookmarkStart w:id="9262" w:name="_ETM_Q21_570150"/>
      <w:bookmarkEnd w:id="9262"/>
      <w:r>
        <w:rPr>
          <w:rtl/>
        </w:rPr>
        <w:t xml:space="preserve">לאן </w:t>
      </w:r>
      <w:bookmarkStart w:id="9263" w:name="_ETM_Q21_570420"/>
      <w:bookmarkEnd w:id="9263"/>
      <w:r>
        <w:rPr>
          <w:rtl/>
        </w:rPr>
        <w:t>לחזור</w:t>
      </w:r>
      <w:r>
        <w:rPr>
          <w:rFonts w:hint="cs"/>
          <w:rtl/>
        </w:rPr>
        <w:t xml:space="preserve">, אפילו המדינה, </w:t>
      </w:r>
      <w:bookmarkStart w:id="9264" w:name="_ETM_Q21_571500"/>
      <w:bookmarkStart w:id="9265" w:name="_ETM_Q21_571619"/>
      <w:bookmarkStart w:id="9266" w:name="_ETM_Q21_571770"/>
      <w:bookmarkStart w:id="9267" w:name="_ETM_Q21_572399"/>
      <w:bookmarkEnd w:id="9264"/>
      <w:bookmarkEnd w:id="9265"/>
      <w:bookmarkEnd w:id="9266"/>
      <w:bookmarkEnd w:id="9267"/>
      <w:r>
        <w:rPr>
          <w:rFonts w:hint="cs"/>
          <w:rtl/>
        </w:rPr>
        <w:t>ב</w:t>
      </w:r>
      <w:r>
        <w:rPr>
          <w:rtl/>
        </w:rPr>
        <w:t xml:space="preserve">רגע </w:t>
      </w:r>
      <w:bookmarkStart w:id="9268" w:name="_ETM_Q21_572759"/>
      <w:bookmarkEnd w:id="9268"/>
      <w:r>
        <w:rPr>
          <w:rtl/>
        </w:rPr>
        <w:t xml:space="preserve">שהיא </w:t>
      </w:r>
      <w:bookmarkStart w:id="9269" w:name="_ETM_Q21_572909"/>
      <w:bookmarkEnd w:id="9269"/>
      <w:r>
        <w:rPr>
          <w:rtl/>
        </w:rPr>
        <w:t xml:space="preserve">לקחה </w:t>
      </w:r>
      <w:bookmarkStart w:id="9270" w:name="_ETM_Q21_573210"/>
      <w:bookmarkEnd w:id="9270"/>
      <w:r>
        <w:rPr>
          <w:rtl/>
        </w:rPr>
        <w:t xml:space="preserve">עליה </w:t>
      </w:r>
      <w:bookmarkStart w:id="9271" w:name="_ETM_Q21_573450"/>
      <w:bookmarkEnd w:id="9271"/>
      <w:r>
        <w:rPr>
          <w:rtl/>
        </w:rPr>
        <w:t>אחריות במקלט</w:t>
      </w:r>
      <w:r>
        <w:rPr>
          <w:rFonts w:hint="cs"/>
          <w:rtl/>
        </w:rPr>
        <w:t xml:space="preserve">, לא </w:t>
      </w:r>
      <w:bookmarkStart w:id="9272" w:name="_ETM_Q21_575580"/>
      <w:bookmarkStart w:id="9273" w:name="_ETM_Q21_575700"/>
      <w:bookmarkStart w:id="9274" w:name="_ETM_Q21_575760"/>
      <w:bookmarkEnd w:id="9272"/>
      <w:bookmarkEnd w:id="9273"/>
      <w:bookmarkEnd w:id="9274"/>
      <w:r>
        <w:rPr>
          <w:rtl/>
        </w:rPr>
        <w:t>יכול</w:t>
      </w:r>
      <w:r>
        <w:rPr>
          <w:rFonts w:hint="cs"/>
          <w:rtl/>
        </w:rPr>
        <w:t>ה</w:t>
      </w:r>
      <w:r>
        <w:rPr>
          <w:rtl/>
        </w:rPr>
        <w:t xml:space="preserve"> </w:t>
      </w:r>
      <w:bookmarkStart w:id="9275" w:name="_ETM_Q21_575940"/>
      <w:bookmarkEnd w:id="9275"/>
      <w:r>
        <w:rPr>
          <w:rtl/>
        </w:rPr>
        <w:t>להגיד</w:t>
      </w:r>
      <w:r>
        <w:rPr>
          <w:rFonts w:hint="cs"/>
          <w:rtl/>
        </w:rPr>
        <w:t>:</w:t>
      </w:r>
      <w:r>
        <w:rPr>
          <w:rtl/>
        </w:rPr>
        <w:t xml:space="preserve"> </w:t>
      </w:r>
      <w:bookmarkStart w:id="9276" w:name="_ETM_Q21_576210"/>
      <w:bookmarkEnd w:id="9276"/>
      <w:r>
        <w:rPr>
          <w:rtl/>
        </w:rPr>
        <w:t xml:space="preserve">נגמרה </w:t>
      </w:r>
      <w:bookmarkStart w:id="9277" w:name="_ETM_Q21_576630"/>
      <w:bookmarkEnd w:id="9277"/>
      <w:r>
        <w:rPr>
          <w:rtl/>
        </w:rPr>
        <w:t>התקופה</w:t>
      </w:r>
      <w:r>
        <w:rPr>
          <w:rFonts w:hint="cs"/>
          <w:rtl/>
        </w:rPr>
        <w:t xml:space="preserve">, חיי </w:t>
      </w:r>
      <w:bookmarkStart w:id="9278" w:name="_ETM_Q21_577424"/>
      <w:bookmarkEnd w:id="9278"/>
      <w:r>
        <w:rPr>
          <w:rFonts w:hint="cs"/>
          <w:rtl/>
        </w:rPr>
        <w:t xml:space="preserve">לנפשך. </w:t>
      </w:r>
      <w:bookmarkStart w:id="9279" w:name="_ETM_Q21_573795"/>
      <w:bookmarkEnd w:id="9279"/>
    </w:p>
    <w:p w:rsidR="00C7504F" w:rsidRDefault="00C7504F" w:rsidP="00AB22D1">
      <w:pPr>
        <w:rPr>
          <w:rtl/>
        </w:rPr>
      </w:pPr>
      <w:bookmarkStart w:id="9280" w:name="_ETM_Q21_573930"/>
      <w:bookmarkEnd w:id="9280"/>
    </w:p>
    <w:p w:rsidR="00C7504F" w:rsidRDefault="00C7504F" w:rsidP="00AB22D1">
      <w:pPr>
        <w:pStyle w:val="af5"/>
        <w:keepNext/>
        <w:rPr>
          <w:rtl/>
        </w:rPr>
      </w:pPr>
      <w:bookmarkStart w:id="9281" w:name="ET_interruption_5115_27"/>
      <w:r w:rsidRPr="007F441F">
        <w:rPr>
          <w:rStyle w:val="TagStyle"/>
          <w:rtl/>
        </w:rPr>
        <w:t xml:space="preserve"> &lt;&lt; קריאה &gt;&gt; </w:t>
      </w:r>
      <w:r>
        <w:rPr>
          <w:rtl/>
        </w:rPr>
        <w:t>פנינה תמנו (המחנה הממלכתי):</w:t>
      </w:r>
      <w:r w:rsidRPr="007F441F">
        <w:rPr>
          <w:rStyle w:val="TagStyle"/>
          <w:rtl/>
        </w:rPr>
        <w:t xml:space="preserve"> &lt;&lt; קריאה &gt;&gt;</w:t>
      </w:r>
      <w:r>
        <w:rPr>
          <w:rtl/>
        </w:rPr>
        <w:t xml:space="preserve">   </w:t>
      </w:r>
      <w:bookmarkEnd w:id="9281"/>
    </w:p>
    <w:p w:rsidR="00C7504F" w:rsidRDefault="00C7504F" w:rsidP="00171942">
      <w:pPr>
        <w:rPr>
          <w:rtl/>
        </w:rPr>
      </w:pPr>
    </w:p>
    <w:p w:rsidR="00C7504F" w:rsidRDefault="00C7504F" w:rsidP="00AB22D1">
      <w:pPr>
        <w:rPr>
          <w:rtl/>
        </w:rPr>
      </w:pPr>
      <w:bookmarkStart w:id="9282" w:name="_ETM_Q21_578909"/>
      <w:bookmarkStart w:id="9283" w:name="_ETM_Q21_579246"/>
      <w:bookmarkStart w:id="9284" w:name="_ETM_Q21_579370"/>
      <w:bookmarkEnd w:id="9282"/>
      <w:bookmarkEnd w:id="9283"/>
      <w:bookmarkEnd w:id="9284"/>
      <w:r>
        <w:rPr>
          <w:rFonts w:hint="cs"/>
          <w:rtl/>
        </w:rPr>
        <w:t xml:space="preserve">נכון. </w:t>
      </w:r>
    </w:p>
    <w:p w:rsidR="00C7504F" w:rsidRDefault="00C7504F" w:rsidP="00AB22D1">
      <w:pPr>
        <w:rPr>
          <w:rtl/>
        </w:rPr>
      </w:pPr>
      <w:bookmarkStart w:id="9285" w:name="_ETM_Q21_580476"/>
      <w:bookmarkStart w:id="9286" w:name="_ETM_Q21_580594"/>
      <w:bookmarkEnd w:id="9285"/>
      <w:bookmarkEnd w:id="9286"/>
    </w:p>
    <w:p w:rsidR="00C7504F" w:rsidRDefault="00C7504F" w:rsidP="00AB22D1">
      <w:pPr>
        <w:pStyle w:val="-"/>
        <w:keepNext/>
        <w:rPr>
          <w:rtl/>
        </w:rPr>
      </w:pPr>
      <w:bookmarkStart w:id="9287" w:name="ET_speakercontinue_6449_28"/>
      <w:r w:rsidRPr="007F441F">
        <w:rPr>
          <w:rStyle w:val="TagStyle"/>
          <w:rtl/>
        </w:rPr>
        <w:t xml:space="preserve"> &lt;&lt; דובר_המשך &gt;&gt; </w:t>
      </w:r>
      <w:r>
        <w:rPr>
          <w:rtl/>
        </w:rPr>
        <w:t>שר הרווחה והביטחון החברתי יעקב מרגי:</w:t>
      </w:r>
      <w:r w:rsidRPr="007F441F">
        <w:rPr>
          <w:rStyle w:val="TagStyle"/>
          <w:rtl/>
        </w:rPr>
        <w:t xml:space="preserve"> &lt;&lt; דובר_המשך &gt;&gt;</w:t>
      </w:r>
      <w:r>
        <w:rPr>
          <w:rtl/>
        </w:rPr>
        <w:t xml:space="preserve">   </w:t>
      </w:r>
      <w:bookmarkEnd w:id="9287"/>
    </w:p>
    <w:p w:rsidR="00C7504F" w:rsidRDefault="00C7504F" w:rsidP="00171942">
      <w:pPr>
        <w:rPr>
          <w:rtl/>
        </w:rPr>
      </w:pPr>
    </w:p>
    <w:p w:rsidR="00C7504F" w:rsidRDefault="00C7504F" w:rsidP="00AB22D1">
      <w:pPr>
        <w:rPr>
          <w:rtl/>
        </w:rPr>
      </w:pPr>
      <w:bookmarkStart w:id="9288" w:name="_ETM_Q21_581961"/>
      <w:bookmarkEnd w:id="9288"/>
      <w:r>
        <w:rPr>
          <w:rFonts w:hint="cs"/>
          <w:rtl/>
        </w:rPr>
        <w:t xml:space="preserve">אם ביקשת מענה בדיור הציבורי, זה חונה תחת משרד השיכון. </w:t>
      </w:r>
      <w:bookmarkStart w:id="9289" w:name="_ETM_Q21_574003"/>
      <w:bookmarkStart w:id="9290" w:name="_ETM_Q21_574128"/>
      <w:bookmarkStart w:id="9291" w:name="_ETM_Q21_578140"/>
      <w:bookmarkStart w:id="9292" w:name="_ETM_Q21_578439"/>
      <w:bookmarkStart w:id="9293" w:name="_ETM_Q21_580200"/>
      <w:bookmarkStart w:id="9294" w:name="_ETM_Q21_580409"/>
      <w:bookmarkStart w:id="9295" w:name="_ETM_Q21_580860"/>
      <w:bookmarkStart w:id="9296" w:name="_ETM_Q21_581159"/>
      <w:bookmarkStart w:id="9297" w:name="_ETM_Q21_581549"/>
      <w:bookmarkStart w:id="9298" w:name="_ETM_Q21_582000"/>
      <w:bookmarkStart w:id="9299" w:name="_ETM_Q21_582089"/>
      <w:bookmarkStart w:id="9300" w:name="_ETM_Q21_582299"/>
      <w:bookmarkStart w:id="9301" w:name="_ETM_Q21_582990"/>
      <w:bookmarkStart w:id="9302" w:name="_ETM_Q21_583380"/>
      <w:bookmarkStart w:id="9303" w:name="_ETM_Q21_584439"/>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r>
        <w:rPr>
          <w:rtl/>
        </w:rPr>
        <w:t xml:space="preserve">ואני </w:t>
      </w:r>
      <w:bookmarkStart w:id="9304" w:name="_ETM_Q21_584709"/>
      <w:bookmarkEnd w:id="9304"/>
      <w:r>
        <w:rPr>
          <w:rtl/>
        </w:rPr>
        <w:t xml:space="preserve">אגלה </w:t>
      </w:r>
      <w:bookmarkStart w:id="9305" w:name="_ETM_Q21_585039"/>
      <w:bookmarkEnd w:id="9305"/>
      <w:r>
        <w:rPr>
          <w:rtl/>
        </w:rPr>
        <w:t xml:space="preserve">לך </w:t>
      </w:r>
      <w:bookmarkStart w:id="9306" w:name="_ETM_Q21_585159"/>
      <w:bookmarkEnd w:id="9306"/>
      <w:r>
        <w:rPr>
          <w:rtl/>
        </w:rPr>
        <w:t xml:space="preserve">גילוי </w:t>
      </w:r>
      <w:bookmarkStart w:id="9307" w:name="_ETM_Q21_585459"/>
      <w:bookmarkEnd w:id="9307"/>
      <w:r>
        <w:rPr>
          <w:rtl/>
        </w:rPr>
        <w:t>נאות</w:t>
      </w:r>
      <w:r>
        <w:rPr>
          <w:rFonts w:hint="cs"/>
          <w:rtl/>
        </w:rPr>
        <w:t>:</w:t>
      </w:r>
      <w:r>
        <w:rPr>
          <w:rtl/>
        </w:rPr>
        <w:t xml:space="preserve"> </w:t>
      </w:r>
      <w:bookmarkStart w:id="9308" w:name="_ETM_Q21_585700"/>
      <w:bookmarkEnd w:id="9308"/>
      <w:r>
        <w:rPr>
          <w:rtl/>
        </w:rPr>
        <w:t xml:space="preserve">ניסיתי </w:t>
      </w:r>
      <w:bookmarkStart w:id="9309" w:name="_ETM_Q21_586089"/>
      <w:bookmarkEnd w:id="9309"/>
      <w:r>
        <w:rPr>
          <w:rtl/>
        </w:rPr>
        <w:t xml:space="preserve">לשכנע </w:t>
      </w:r>
      <w:bookmarkStart w:id="9310" w:name="_ETM_Q21_586450"/>
      <w:bookmarkEnd w:id="9310"/>
      <w:r>
        <w:rPr>
          <w:rtl/>
        </w:rPr>
        <w:t xml:space="preserve">את </w:t>
      </w:r>
      <w:bookmarkStart w:id="9311" w:name="_ETM_Q21_586539"/>
      <w:bookmarkEnd w:id="9311"/>
      <w:r>
        <w:rPr>
          <w:rtl/>
        </w:rPr>
        <w:t xml:space="preserve">משרד </w:t>
      </w:r>
      <w:bookmarkStart w:id="9312" w:name="_ETM_Q21_586810"/>
      <w:bookmarkEnd w:id="9312"/>
      <w:r>
        <w:rPr>
          <w:rtl/>
        </w:rPr>
        <w:t xml:space="preserve">השיכון </w:t>
      </w:r>
      <w:bookmarkStart w:id="9313" w:name="_ETM_Q21_588130"/>
      <w:bookmarkEnd w:id="9313"/>
      <w:r>
        <w:rPr>
          <w:rtl/>
        </w:rPr>
        <w:t xml:space="preserve">לענות </w:t>
      </w:r>
      <w:bookmarkStart w:id="9314" w:name="_ETM_Q21_588610"/>
      <w:bookmarkEnd w:id="9314"/>
      <w:r>
        <w:rPr>
          <w:rtl/>
        </w:rPr>
        <w:t xml:space="preserve">על </w:t>
      </w:r>
      <w:bookmarkStart w:id="9315" w:name="_ETM_Q21_588729"/>
      <w:bookmarkEnd w:id="9315"/>
      <w:r>
        <w:rPr>
          <w:rtl/>
        </w:rPr>
        <w:t xml:space="preserve">הצעת </w:t>
      </w:r>
      <w:bookmarkStart w:id="9316" w:name="_ETM_Q21_589060"/>
      <w:bookmarkEnd w:id="9316"/>
      <w:r>
        <w:rPr>
          <w:rtl/>
        </w:rPr>
        <w:t xml:space="preserve">החוק </w:t>
      </w:r>
      <w:bookmarkStart w:id="9317" w:name="_ETM_Q21_589329"/>
      <w:bookmarkEnd w:id="9317"/>
      <w:r>
        <w:rPr>
          <w:rtl/>
        </w:rPr>
        <w:t>הז</w:t>
      </w:r>
      <w:r>
        <w:rPr>
          <w:rFonts w:hint="cs"/>
          <w:rtl/>
        </w:rPr>
        <w:t>את.</w:t>
      </w:r>
    </w:p>
    <w:p w:rsidR="00C7504F" w:rsidRDefault="00C7504F" w:rsidP="00AB22D1">
      <w:pPr>
        <w:rPr>
          <w:rtl/>
        </w:rPr>
      </w:pPr>
      <w:bookmarkStart w:id="9318" w:name="_ETM_Q21_587942"/>
      <w:bookmarkStart w:id="9319" w:name="_ETM_Q21_588031"/>
      <w:bookmarkEnd w:id="9318"/>
      <w:bookmarkEnd w:id="9319"/>
    </w:p>
    <w:p w:rsidR="00C7504F" w:rsidRDefault="00C7504F" w:rsidP="00AB22D1">
      <w:pPr>
        <w:pStyle w:val="af6"/>
        <w:keepNext/>
        <w:rPr>
          <w:rtl/>
        </w:rPr>
      </w:pPr>
      <w:bookmarkStart w:id="9320" w:name="ET_yor_6595_29"/>
      <w:r w:rsidRPr="007F441F">
        <w:rPr>
          <w:rStyle w:val="TagStyle"/>
          <w:rtl/>
        </w:rPr>
        <w:t xml:space="preserve"> &lt;&lt; יור &gt;&gt; </w:t>
      </w:r>
      <w:r>
        <w:rPr>
          <w:rtl/>
        </w:rPr>
        <w:t>היו"ר ארז מלול:</w:t>
      </w:r>
      <w:r w:rsidRPr="007F441F">
        <w:rPr>
          <w:rStyle w:val="TagStyle"/>
          <w:rtl/>
        </w:rPr>
        <w:t xml:space="preserve"> &lt;&lt; יור &gt;&gt;</w:t>
      </w:r>
      <w:r>
        <w:rPr>
          <w:rtl/>
        </w:rPr>
        <w:t xml:space="preserve">   </w:t>
      </w:r>
      <w:bookmarkEnd w:id="9320"/>
    </w:p>
    <w:p w:rsidR="00C7504F" w:rsidRDefault="00C7504F" w:rsidP="00171942">
      <w:pPr>
        <w:rPr>
          <w:rtl/>
        </w:rPr>
      </w:pPr>
    </w:p>
    <w:p w:rsidR="00C7504F" w:rsidRDefault="00C7504F" w:rsidP="00AB22D1">
      <w:pPr>
        <w:rPr>
          <w:rtl/>
        </w:rPr>
      </w:pPr>
      <w:bookmarkStart w:id="9321" w:name="_ETM_Q21_590223"/>
      <w:bookmarkEnd w:id="9321"/>
      <w:r>
        <w:rPr>
          <w:rFonts w:hint="cs"/>
          <w:rtl/>
        </w:rPr>
        <w:t>אין מענה.</w:t>
      </w:r>
    </w:p>
    <w:p w:rsidR="00C7504F" w:rsidRDefault="00C7504F" w:rsidP="00AB22D1">
      <w:pPr>
        <w:rPr>
          <w:rtl/>
        </w:rPr>
      </w:pPr>
    </w:p>
    <w:p w:rsidR="00C7504F" w:rsidRDefault="00C7504F" w:rsidP="00AB22D1">
      <w:pPr>
        <w:pStyle w:val="-"/>
        <w:keepNext/>
        <w:rPr>
          <w:rtl/>
        </w:rPr>
      </w:pPr>
      <w:bookmarkStart w:id="9322" w:name="ET_speakercontinue_6449_30"/>
      <w:r w:rsidRPr="007F441F">
        <w:rPr>
          <w:rStyle w:val="TagStyle"/>
          <w:rtl/>
        </w:rPr>
        <w:t xml:space="preserve"> &lt;&lt; דובר_המשך &gt;&gt; </w:t>
      </w:r>
      <w:r>
        <w:rPr>
          <w:rtl/>
        </w:rPr>
        <w:t>שר הרווחה והביטחון החברתי יעקב מרגי:</w:t>
      </w:r>
      <w:r w:rsidRPr="007F441F">
        <w:rPr>
          <w:rStyle w:val="TagStyle"/>
          <w:rtl/>
        </w:rPr>
        <w:t xml:space="preserve"> &lt;&lt; דובר_המשך &gt;&gt;</w:t>
      </w:r>
      <w:r>
        <w:rPr>
          <w:rtl/>
        </w:rPr>
        <w:t xml:space="preserve">   </w:t>
      </w:r>
      <w:bookmarkEnd w:id="9322"/>
    </w:p>
    <w:p w:rsidR="00C7504F" w:rsidRDefault="00C7504F" w:rsidP="00171942">
      <w:pPr>
        <w:rPr>
          <w:rtl/>
        </w:rPr>
      </w:pPr>
    </w:p>
    <w:p w:rsidR="00C7504F" w:rsidRDefault="00C7504F" w:rsidP="00AB22D1">
      <w:pPr>
        <w:rPr>
          <w:rtl/>
        </w:rPr>
      </w:pPr>
      <w:bookmarkStart w:id="9323" w:name="_ETM_Q21_588154"/>
      <w:bookmarkStart w:id="9324" w:name="_ETM_Q21_588238"/>
      <w:bookmarkStart w:id="9325" w:name="_ETM_Q21_591810"/>
      <w:bookmarkStart w:id="9326" w:name="_ETM_Q21_591990"/>
      <w:bookmarkStart w:id="9327" w:name="_ETM_Q21_592200"/>
      <w:bookmarkStart w:id="9328" w:name="_ETM_Q21_592409"/>
      <w:bookmarkEnd w:id="9323"/>
      <w:bookmarkEnd w:id="9324"/>
      <w:bookmarkEnd w:id="9325"/>
      <w:bookmarkEnd w:id="9326"/>
      <w:bookmarkEnd w:id="9327"/>
      <w:bookmarkEnd w:id="9328"/>
      <w:r>
        <w:rPr>
          <w:rtl/>
        </w:rPr>
        <w:t xml:space="preserve">לא </w:t>
      </w:r>
      <w:bookmarkStart w:id="9329" w:name="_ETM_Q21_592589"/>
      <w:bookmarkEnd w:id="9329"/>
      <w:r>
        <w:rPr>
          <w:rtl/>
        </w:rPr>
        <w:t xml:space="preserve">מצאתי </w:t>
      </w:r>
      <w:bookmarkStart w:id="9330" w:name="_ETM_Q21_593009"/>
      <w:bookmarkEnd w:id="9330"/>
      <w:r>
        <w:rPr>
          <w:rtl/>
        </w:rPr>
        <w:t>פרטנר</w:t>
      </w:r>
      <w:r>
        <w:rPr>
          <w:rFonts w:hint="cs"/>
          <w:rtl/>
        </w:rPr>
        <w:t>.</w:t>
      </w:r>
      <w:r>
        <w:rPr>
          <w:rtl/>
        </w:rPr>
        <w:t xml:space="preserve"> </w:t>
      </w:r>
      <w:bookmarkStart w:id="9331" w:name="_ETM_Q21_594060"/>
      <w:bookmarkEnd w:id="9331"/>
    </w:p>
    <w:p w:rsidR="00C7504F" w:rsidRDefault="00C7504F" w:rsidP="00AB22D1">
      <w:pPr>
        <w:rPr>
          <w:rtl/>
        </w:rPr>
      </w:pPr>
    </w:p>
    <w:p w:rsidR="00C7504F" w:rsidRDefault="00C7504F" w:rsidP="00AB22D1">
      <w:pPr>
        <w:pStyle w:val="af5"/>
        <w:keepNext/>
        <w:rPr>
          <w:rtl/>
        </w:rPr>
      </w:pPr>
      <w:bookmarkStart w:id="9332" w:name="ET_interruption_5115_31"/>
      <w:r w:rsidRPr="006D5209">
        <w:rPr>
          <w:rStyle w:val="TagStyle"/>
          <w:rtl/>
        </w:rPr>
        <w:t xml:space="preserve"> &lt;&lt; קריאה &gt;&gt; </w:t>
      </w:r>
      <w:r>
        <w:rPr>
          <w:rtl/>
        </w:rPr>
        <w:t>פנינה תמנו (המחנה הממלכתי):</w:t>
      </w:r>
      <w:r w:rsidRPr="006D5209">
        <w:rPr>
          <w:rStyle w:val="TagStyle"/>
          <w:rtl/>
        </w:rPr>
        <w:t xml:space="preserve"> &lt;&lt; קריאה &gt;&gt;</w:t>
      </w:r>
      <w:r>
        <w:rPr>
          <w:rtl/>
        </w:rPr>
        <w:t xml:space="preserve">   </w:t>
      </w:r>
      <w:bookmarkEnd w:id="9332"/>
    </w:p>
    <w:p w:rsidR="00C7504F" w:rsidRDefault="00C7504F" w:rsidP="00171942">
      <w:pPr>
        <w:rPr>
          <w:rtl/>
        </w:rPr>
      </w:pPr>
    </w:p>
    <w:p w:rsidR="00C7504F" w:rsidRDefault="00C7504F" w:rsidP="00AB22D1">
      <w:pPr>
        <w:rPr>
          <w:rtl/>
        </w:rPr>
      </w:pPr>
      <w:bookmarkStart w:id="9333" w:name="_ETM_Q21_589084"/>
      <w:bookmarkStart w:id="9334" w:name="_ETM_Q21_589390"/>
      <w:bookmarkStart w:id="9335" w:name="_ETM_Q21_589520"/>
      <w:bookmarkEnd w:id="9333"/>
      <w:bookmarkEnd w:id="9334"/>
      <w:bookmarkEnd w:id="9335"/>
      <w:r>
        <w:rPr>
          <w:rFonts w:hint="cs"/>
          <w:rtl/>
        </w:rPr>
        <w:t xml:space="preserve">לענות. זה ברור, הוא ברח. </w:t>
      </w:r>
    </w:p>
    <w:p w:rsidR="00C7504F" w:rsidRDefault="00C7504F" w:rsidP="00AB22D1">
      <w:pPr>
        <w:rPr>
          <w:rtl/>
        </w:rPr>
      </w:pPr>
      <w:bookmarkStart w:id="9336" w:name="_ETM_Q21_590836"/>
      <w:bookmarkStart w:id="9337" w:name="_ETM_Q21_590930"/>
      <w:bookmarkEnd w:id="9336"/>
      <w:bookmarkEnd w:id="9337"/>
    </w:p>
    <w:p w:rsidR="00C7504F" w:rsidRDefault="00C7504F" w:rsidP="00AB22D1">
      <w:pPr>
        <w:pStyle w:val="-"/>
        <w:keepNext/>
        <w:rPr>
          <w:rtl/>
        </w:rPr>
      </w:pPr>
      <w:bookmarkStart w:id="9338" w:name="ET_speakercontinue_6449_32"/>
      <w:r w:rsidRPr="006D5209">
        <w:rPr>
          <w:rStyle w:val="TagStyle"/>
          <w:rtl/>
        </w:rPr>
        <w:t xml:space="preserve"> &lt;&lt; דובר_המשך &gt;&gt; </w:t>
      </w:r>
      <w:r>
        <w:rPr>
          <w:rtl/>
        </w:rPr>
        <w:t>שר הרווחה והביטחון החברתי יעקב מרגי:</w:t>
      </w:r>
      <w:r w:rsidRPr="006D5209">
        <w:rPr>
          <w:rStyle w:val="TagStyle"/>
          <w:rtl/>
        </w:rPr>
        <w:t xml:space="preserve"> &lt;&lt; דובר_המשך &gt;&gt;</w:t>
      </w:r>
      <w:r>
        <w:rPr>
          <w:rtl/>
        </w:rPr>
        <w:t xml:space="preserve">   </w:t>
      </w:r>
      <w:bookmarkEnd w:id="9338"/>
    </w:p>
    <w:p w:rsidR="00C7504F" w:rsidRDefault="00C7504F" w:rsidP="00171942">
      <w:pPr>
        <w:rPr>
          <w:rtl/>
        </w:rPr>
      </w:pPr>
    </w:p>
    <w:p w:rsidR="00C7504F" w:rsidRDefault="00C7504F" w:rsidP="00AB22D1">
      <w:pPr>
        <w:rPr>
          <w:rtl/>
        </w:rPr>
      </w:pPr>
      <w:bookmarkStart w:id="9339" w:name="_ETM_Q21_591943"/>
      <w:bookmarkEnd w:id="9339"/>
      <w:r>
        <w:rPr>
          <w:rFonts w:hint="cs"/>
          <w:rtl/>
        </w:rPr>
        <w:t xml:space="preserve">לענות, כן. </w:t>
      </w:r>
    </w:p>
    <w:p w:rsidR="00C7504F" w:rsidRDefault="00C7504F" w:rsidP="00AB22D1">
      <w:pPr>
        <w:rPr>
          <w:rtl/>
        </w:rPr>
      </w:pPr>
      <w:bookmarkStart w:id="9340" w:name="_ETM_Q21_593913"/>
      <w:bookmarkStart w:id="9341" w:name="_ETM_Q21_594003"/>
      <w:bookmarkEnd w:id="9340"/>
      <w:bookmarkEnd w:id="9341"/>
    </w:p>
    <w:p w:rsidR="00C7504F" w:rsidRDefault="00C7504F" w:rsidP="00AB22D1">
      <w:pPr>
        <w:rPr>
          <w:rtl/>
        </w:rPr>
      </w:pPr>
      <w:bookmarkStart w:id="9342" w:name="_ETM_Q21_596123"/>
      <w:bookmarkStart w:id="9343" w:name="_ETM_Q21_594124"/>
      <w:bookmarkStart w:id="9344" w:name="_ETM_Q21_594199"/>
      <w:bookmarkEnd w:id="9342"/>
      <w:bookmarkEnd w:id="9343"/>
      <w:bookmarkEnd w:id="9344"/>
      <w:r>
        <w:rPr>
          <w:rFonts w:hint="cs"/>
          <w:rtl/>
        </w:rPr>
        <w:t xml:space="preserve">רגע, חכי. אני מקווה שהוא לא יתחרט שהוא לא לקח את הזכות </w:t>
      </w:r>
      <w:bookmarkStart w:id="9345" w:name="_ETM_Q21_602044"/>
      <w:bookmarkEnd w:id="9345"/>
      <w:r>
        <w:rPr>
          <w:rFonts w:hint="cs"/>
          <w:rtl/>
        </w:rPr>
        <w:t>לענות על החוק, כי אני אומר לך, אני חושב שכן צריך לספק. אין לו מלאי? אין דיור ציבורי? אין</w:t>
      </w:r>
      <w:bookmarkStart w:id="9346" w:name="_ETM_Q21_608206"/>
      <w:bookmarkEnd w:id="9346"/>
      <w:r>
        <w:rPr>
          <w:rFonts w:hint="cs"/>
          <w:rtl/>
        </w:rPr>
        <w:t xml:space="preserve"> מלאי? תמצא מענה.</w:t>
      </w:r>
    </w:p>
    <w:p w:rsidR="00C7504F" w:rsidRDefault="00C7504F" w:rsidP="00AB22D1">
      <w:pPr>
        <w:rPr>
          <w:rtl/>
        </w:rPr>
      </w:pPr>
    </w:p>
    <w:p w:rsidR="00C7504F" w:rsidRDefault="00C7504F" w:rsidP="00AB22D1">
      <w:pPr>
        <w:pStyle w:val="af5"/>
        <w:keepNext/>
        <w:rPr>
          <w:rtl/>
        </w:rPr>
      </w:pPr>
      <w:bookmarkStart w:id="9347" w:name="ET_interruption_5115_33"/>
      <w:r w:rsidRPr="006D5209">
        <w:rPr>
          <w:rStyle w:val="TagStyle"/>
          <w:rtl/>
        </w:rPr>
        <w:t xml:space="preserve"> &lt;&lt; קריאה &gt;&gt; </w:t>
      </w:r>
      <w:r>
        <w:rPr>
          <w:rtl/>
        </w:rPr>
        <w:t>פנינה תמנו (המחנה הממלכתי):</w:t>
      </w:r>
      <w:r w:rsidRPr="006D5209">
        <w:rPr>
          <w:rStyle w:val="TagStyle"/>
          <w:rtl/>
        </w:rPr>
        <w:t xml:space="preserve"> &lt;&lt; קריאה &gt;&gt;</w:t>
      </w:r>
      <w:r>
        <w:rPr>
          <w:rtl/>
        </w:rPr>
        <w:t xml:space="preserve">   </w:t>
      </w:r>
      <w:bookmarkEnd w:id="9347"/>
    </w:p>
    <w:p w:rsidR="00C7504F" w:rsidRDefault="00C7504F" w:rsidP="00171942">
      <w:pPr>
        <w:rPr>
          <w:rtl/>
        </w:rPr>
      </w:pPr>
    </w:p>
    <w:p w:rsidR="00C7504F" w:rsidRDefault="00C7504F" w:rsidP="00AB22D1">
      <w:pPr>
        <w:rPr>
          <w:rtl/>
        </w:rPr>
      </w:pPr>
      <w:r>
        <w:rPr>
          <w:rFonts w:hint="cs"/>
          <w:rtl/>
        </w:rPr>
        <w:t>יש דירות שעומדות ריקות.</w:t>
      </w:r>
    </w:p>
    <w:p w:rsidR="00C7504F" w:rsidRDefault="00C7504F" w:rsidP="00AB22D1">
      <w:pPr>
        <w:rPr>
          <w:rtl/>
        </w:rPr>
      </w:pPr>
      <w:bookmarkStart w:id="9348" w:name="_ETM_Q21_609268"/>
      <w:bookmarkStart w:id="9349" w:name="_ETM_Q21_609365"/>
      <w:bookmarkEnd w:id="9348"/>
      <w:bookmarkEnd w:id="9349"/>
    </w:p>
    <w:p w:rsidR="00C7504F" w:rsidRDefault="00C7504F" w:rsidP="00AB22D1">
      <w:pPr>
        <w:pStyle w:val="-"/>
        <w:keepNext/>
        <w:rPr>
          <w:rtl/>
        </w:rPr>
      </w:pPr>
      <w:bookmarkStart w:id="9350" w:name="ET_speakercontinue_6449_34"/>
      <w:r w:rsidRPr="006D5209">
        <w:rPr>
          <w:rStyle w:val="TagStyle"/>
          <w:rtl/>
        </w:rPr>
        <w:t xml:space="preserve"> &lt;&lt; דובר_המשך &gt;&gt; </w:t>
      </w:r>
      <w:r>
        <w:rPr>
          <w:rtl/>
        </w:rPr>
        <w:t>שר הרווחה והביטחון החברתי יעקב מרגי:</w:t>
      </w:r>
      <w:r w:rsidRPr="006D5209">
        <w:rPr>
          <w:rStyle w:val="TagStyle"/>
          <w:rtl/>
        </w:rPr>
        <w:t xml:space="preserve"> &lt;&lt; דובר_המשך &gt;&gt;</w:t>
      </w:r>
      <w:r>
        <w:rPr>
          <w:rtl/>
        </w:rPr>
        <w:t xml:space="preserve">   </w:t>
      </w:r>
      <w:bookmarkEnd w:id="9350"/>
    </w:p>
    <w:p w:rsidR="00C7504F" w:rsidRDefault="00C7504F" w:rsidP="00171942">
      <w:pPr>
        <w:rPr>
          <w:rtl/>
        </w:rPr>
      </w:pPr>
    </w:p>
    <w:p w:rsidR="00C7504F" w:rsidRDefault="00C7504F" w:rsidP="00AB22D1">
      <w:pPr>
        <w:rPr>
          <w:rtl/>
        </w:rPr>
      </w:pPr>
      <w:bookmarkStart w:id="9351" w:name="_ETM_Q21_610402"/>
      <w:bookmarkEnd w:id="9351"/>
      <w:r>
        <w:rPr>
          <w:rFonts w:hint="cs"/>
          <w:rtl/>
        </w:rPr>
        <w:t>רגע. בואי, לא ניכנס</w:t>
      </w:r>
      <w:bookmarkStart w:id="9352" w:name="_ETM_Q21_610700"/>
      <w:bookmarkEnd w:id="9352"/>
      <w:r>
        <w:rPr>
          <w:rFonts w:hint="cs"/>
          <w:rtl/>
        </w:rPr>
        <w:t xml:space="preserve"> לזה. שימצא מענה. ברגע שהצעת החוק שלך מדברת </w:t>
      </w:r>
      <w:bookmarkStart w:id="9353" w:name="_ETM_Q21_616407"/>
      <w:bookmarkEnd w:id="9353"/>
      <w:r>
        <w:rPr>
          <w:rFonts w:hint="cs"/>
          <w:rtl/>
        </w:rPr>
        <w:t xml:space="preserve">על דיור ציבורי והוא חונה בחוק שירותי רווחה </w:t>
      </w:r>
      <w:r>
        <w:rPr>
          <w:rFonts w:hint="eastAsia"/>
          <w:rtl/>
        </w:rPr>
        <w:t xml:space="preserve">– </w:t>
      </w:r>
      <w:r>
        <w:rPr>
          <w:rFonts w:hint="cs"/>
          <w:rtl/>
        </w:rPr>
        <w:t xml:space="preserve">אי-אפשר, </w:t>
      </w:r>
      <w:bookmarkStart w:id="9354" w:name="_ETM_Q21_626511"/>
      <w:bookmarkEnd w:id="9354"/>
      <w:r>
        <w:rPr>
          <w:rFonts w:hint="cs"/>
          <w:rtl/>
        </w:rPr>
        <w:t xml:space="preserve">אחד סותר את השני. </w:t>
      </w:r>
    </w:p>
    <w:p w:rsidR="00C7504F" w:rsidRDefault="00C7504F" w:rsidP="00AB22D1">
      <w:pPr>
        <w:rPr>
          <w:rtl/>
        </w:rPr>
      </w:pPr>
    </w:p>
    <w:p w:rsidR="00C7504F" w:rsidRDefault="00C7504F" w:rsidP="00AB22D1">
      <w:pPr>
        <w:pStyle w:val="af5"/>
        <w:keepNext/>
        <w:rPr>
          <w:rtl/>
        </w:rPr>
      </w:pPr>
      <w:bookmarkStart w:id="9355" w:name="ET_interruption_5115_35"/>
      <w:r w:rsidRPr="006D5209">
        <w:rPr>
          <w:rStyle w:val="TagStyle"/>
          <w:rtl/>
        </w:rPr>
        <w:t xml:space="preserve"> &lt;&lt; קריאה &gt;&gt; </w:t>
      </w:r>
      <w:r>
        <w:rPr>
          <w:rtl/>
        </w:rPr>
        <w:t>פנינה תמנו (המחנה הממלכתי):</w:t>
      </w:r>
      <w:r w:rsidRPr="006D5209">
        <w:rPr>
          <w:rStyle w:val="TagStyle"/>
          <w:rtl/>
        </w:rPr>
        <w:t xml:space="preserve"> &lt;&lt; קריאה &gt;&gt;</w:t>
      </w:r>
      <w:r>
        <w:rPr>
          <w:rtl/>
        </w:rPr>
        <w:t xml:space="preserve">   </w:t>
      </w:r>
      <w:bookmarkEnd w:id="9355"/>
    </w:p>
    <w:p w:rsidR="00C7504F" w:rsidRDefault="00C7504F" w:rsidP="00171942">
      <w:pPr>
        <w:rPr>
          <w:rtl/>
        </w:rPr>
      </w:pPr>
    </w:p>
    <w:p w:rsidR="00C7504F" w:rsidRDefault="00C7504F" w:rsidP="00AB22D1">
      <w:pPr>
        <w:rPr>
          <w:rtl/>
        </w:rPr>
      </w:pPr>
      <w:r>
        <w:rPr>
          <w:rFonts w:hint="cs"/>
          <w:rtl/>
        </w:rPr>
        <w:t xml:space="preserve">אבל ככה זה, דורשים ממי </w:t>
      </w:r>
      <w:bookmarkStart w:id="9356" w:name="_ETM_Q21_630375"/>
      <w:bookmarkEnd w:id="9356"/>
      <w:r>
        <w:rPr>
          <w:rFonts w:hint="cs"/>
          <w:rtl/>
        </w:rPr>
        <w:t xml:space="preserve">שעושה, לא ממי שלא עושה. </w:t>
      </w:r>
    </w:p>
    <w:p w:rsidR="00C7504F" w:rsidRDefault="00C7504F" w:rsidP="00AB22D1">
      <w:pPr>
        <w:rPr>
          <w:rtl/>
        </w:rPr>
      </w:pPr>
    </w:p>
    <w:p w:rsidR="00C7504F" w:rsidRDefault="00C7504F" w:rsidP="00AB22D1">
      <w:pPr>
        <w:pStyle w:val="-"/>
        <w:keepNext/>
        <w:rPr>
          <w:rtl/>
        </w:rPr>
      </w:pPr>
      <w:bookmarkStart w:id="9357" w:name="ET_speakercontinue_6449_36"/>
      <w:r w:rsidRPr="006D5209">
        <w:rPr>
          <w:rStyle w:val="TagStyle"/>
          <w:rtl/>
        </w:rPr>
        <w:t xml:space="preserve"> &lt;&lt; דובר_המשך &gt;&gt; </w:t>
      </w:r>
      <w:r>
        <w:rPr>
          <w:rtl/>
        </w:rPr>
        <w:t>שר הרווחה והביטחון החברתי יעקב מרגי:</w:t>
      </w:r>
      <w:r w:rsidRPr="006D5209">
        <w:rPr>
          <w:rStyle w:val="TagStyle"/>
          <w:rtl/>
        </w:rPr>
        <w:t xml:space="preserve"> &lt;&lt; דובר_המשך &gt;&gt;</w:t>
      </w:r>
      <w:r>
        <w:rPr>
          <w:rtl/>
        </w:rPr>
        <w:t xml:space="preserve">   </w:t>
      </w:r>
      <w:bookmarkEnd w:id="9357"/>
    </w:p>
    <w:p w:rsidR="00C7504F" w:rsidRDefault="00C7504F" w:rsidP="00171942">
      <w:pPr>
        <w:rPr>
          <w:rtl/>
        </w:rPr>
      </w:pPr>
      <w:bookmarkStart w:id="9358" w:name="_ETM_Q21_628944"/>
      <w:bookmarkEnd w:id="9358"/>
    </w:p>
    <w:p w:rsidR="00C7504F" w:rsidRDefault="00C7504F" w:rsidP="00AB22D1">
      <w:pPr>
        <w:rPr>
          <w:rtl/>
        </w:rPr>
      </w:pPr>
      <w:bookmarkStart w:id="9359" w:name="_ETM_Q21_629066"/>
      <w:bookmarkEnd w:id="9359"/>
      <w:r>
        <w:rPr>
          <w:rFonts w:hint="cs"/>
          <w:rtl/>
        </w:rPr>
        <w:t xml:space="preserve">בסדר, אני רק אומר </w:t>
      </w:r>
      <w:bookmarkStart w:id="9360" w:name="_ETM_Q21_629052"/>
      <w:bookmarkEnd w:id="9360"/>
      <w:r>
        <w:rPr>
          <w:rFonts w:hint="cs"/>
          <w:rtl/>
        </w:rPr>
        <w:t xml:space="preserve">לך, זו הדילמה. ולכן אני אומר לך פה, הלוואי, אם זה היה תלוי בי, אני </w:t>
      </w:r>
      <w:bookmarkStart w:id="9361" w:name="_ETM_Q21_634293"/>
      <w:bookmarkEnd w:id="9361"/>
      <w:r>
        <w:rPr>
          <w:rFonts w:hint="cs"/>
          <w:rtl/>
        </w:rPr>
        <w:t xml:space="preserve">חושב שהיה צריך. אנחנו משקיעים כל כך </w:t>
      </w:r>
      <w:bookmarkStart w:id="9362" w:name="_ETM_Q21_634072"/>
      <w:bookmarkEnd w:id="9362"/>
      <w:r>
        <w:rPr>
          <w:rFonts w:hint="cs"/>
          <w:rtl/>
        </w:rPr>
        <w:t xml:space="preserve">הרבה כסף, </w:t>
      </w:r>
      <w:r w:rsidR="000C1904">
        <w:rPr>
          <w:rFonts w:hint="cs"/>
          <w:rtl/>
        </w:rPr>
        <w:t>ו-</w:t>
      </w:r>
      <w:r>
        <w:rPr>
          <w:rFonts w:hint="cs"/>
          <w:rtl/>
        </w:rPr>
        <w:t xml:space="preserve">17 מיליון שקלים. זה לא מספר גדול </w:t>
      </w:r>
      <w:bookmarkStart w:id="9363" w:name="_ETM_Q21_643504"/>
      <w:bookmarkEnd w:id="9363"/>
      <w:r>
        <w:rPr>
          <w:rFonts w:hint="cs"/>
          <w:rtl/>
        </w:rPr>
        <w:t>של נשים בשנה, וזה יכול להיות גם מענה זמני.</w:t>
      </w:r>
    </w:p>
    <w:p w:rsidR="00C7504F" w:rsidRDefault="00C7504F" w:rsidP="00AB22D1">
      <w:pPr>
        <w:rPr>
          <w:rtl/>
        </w:rPr>
      </w:pPr>
      <w:bookmarkStart w:id="9364" w:name="_ETM_Q21_644684"/>
      <w:bookmarkStart w:id="9365" w:name="_ETM_Q21_644798"/>
      <w:bookmarkEnd w:id="9364"/>
      <w:bookmarkEnd w:id="9365"/>
    </w:p>
    <w:p w:rsidR="00C7504F" w:rsidRDefault="00C7504F" w:rsidP="00AB22D1">
      <w:pPr>
        <w:pStyle w:val="af5"/>
        <w:keepNext/>
        <w:rPr>
          <w:rtl/>
        </w:rPr>
      </w:pPr>
      <w:bookmarkStart w:id="9366" w:name="ET_interruption_קריאה_37"/>
      <w:r w:rsidRPr="006D5209">
        <w:rPr>
          <w:rStyle w:val="TagStyle"/>
          <w:rtl/>
        </w:rPr>
        <w:t xml:space="preserve"> &lt;&lt; קריאה &gt;&gt; </w:t>
      </w:r>
      <w:r>
        <w:rPr>
          <w:rtl/>
        </w:rPr>
        <w:t>קריאה:</w:t>
      </w:r>
      <w:r w:rsidRPr="006D5209">
        <w:rPr>
          <w:rStyle w:val="TagStyle"/>
          <w:rtl/>
        </w:rPr>
        <w:t xml:space="preserve"> &lt;&lt; קריאה &gt;&gt;</w:t>
      </w:r>
      <w:r>
        <w:rPr>
          <w:rtl/>
        </w:rPr>
        <w:t xml:space="preserve">   </w:t>
      </w:r>
      <w:bookmarkEnd w:id="9366"/>
    </w:p>
    <w:p w:rsidR="00C7504F" w:rsidRDefault="00C7504F" w:rsidP="00171942">
      <w:pPr>
        <w:rPr>
          <w:rtl/>
        </w:rPr>
      </w:pPr>
    </w:p>
    <w:p w:rsidR="00C7504F" w:rsidRDefault="00171942" w:rsidP="00AB22D1">
      <w:pPr>
        <w:rPr>
          <w:rtl/>
        </w:rPr>
      </w:pPr>
      <w:bookmarkStart w:id="9367" w:name="_ETM_Q21_644830"/>
      <w:bookmarkEnd w:id="9367"/>
      <w:r>
        <w:rPr>
          <w:rFonts w:hint="cs"/>
          <w:rtl/>
        </w:rPr>
        <w:t>– – –</w:t>
      </w:r>
    </w:p>
    <w:p w:rsidR="00C7504F" w:rsidRDefault="00C7504F" w:rsidP="00AB22D1">
      <w:pPr>
        <w:rPr>
          <w:rtl/>
        </w:rPr>
      </w:pPr>
      <w:bookmarkStart w:id="9368" w:name="_ETM_Q21_646812"/>
      <w:bookmarkStart w:id="9369" w:name="_ETM_Q21_646907"/>
      <w:bookmarkEnd w:id="9368"/>
      <w:bookmarkEnd w:id="9369"/>
    </w:p>
    <w:p w:rsidR="00C7504F" w:rsidRDefault="00C7504F" w:rsidP="00AB22D1">
      <w:pPr>
        <w:pStyle w:val="af6"/>
        <w:keepNext/>
        <w:rPr>
          <w:rtl/>
        </w:rPr>
      </w:pPr>
      <w:bookmarkStart w:id="9370" w:name="ET_yor_6595_38"/>
      <w:r w:rsidRPr="006D5209">
        <w:rPr>
          <w:rStyle w:val="TagStyle"/>
          <w:rtl/>
        </w:rPr>
        <w:t xml:space="preserve"> &lt;&lt; יור &gt;&gt; </w:t>
      </w:r>
      <w:r>
        <w:rPr>
          <w:rtl/>
        </w:rPr>
        <w:t>היו"ר ארז מלול:</w:t>
      </w:r>
      <w:r w:rsidRPr="006D5209">
        <w:rPr>
          <w:rStyle w:val="TagStyle"/>
          <w:rtl/>
        </w:rPr>
        <w:t xml:space="preserve"> &lt;&lt; יור &gt;&gt;</w:t>
      </w:r>
      <w:r>
        <w:rPr>
          <w:rtl/>
        </w:rPr>
        <w:t xml:space="preserve">   </w:t>
      </w:r>
      <w:bookmarkEnd w:id="9370"/>
    </w:p>
    <w:p w:rsidR="00C7504F" w:rsidRDefault="00C7504F" w:rsidP="00171942">
      <w:pPr>
        <w:rPr>
          <w:rtl/>
        </w:rPr>
      </w:pPr>
    </w:p>
    <w:p w:rsidR="00C7504F" w:rsidRDefault="00C7504F" w:rsidP="00AB22D1">
      <w:pPr>
        <w:rPr>
          <w:rtl/>
        </w:rPr>
      </w:pPr>
      <w:bookmarkStart w:id="9371" w:name="_ETM_Q21_648145"/>
      <w:bookmarkEnd w:id="9371"/>
      <w:r>
        <w:rPr>
          <w:rFonts w:hint="cs"/>
          <w:rtl/>
        </w:rPr>
        <w:t xml:space="preserve">חבר הכנסת ביטון, די. אל </w:t>
      </w:r>
      <w:bookmarkStart w:id="9372" w:name="_ETM_Q21_652793"/>
      <w:bookmarkEnd w:id="9372"/>
      <w:r>
        <w:rPr>
          <w:rFonts w:hint="cs"/>
          <w:rtl/>
        </w:rPr>
        <w:t xml:space="preserve">תסתבך עם </w:t>
      </w:r>
      <w:r w:rsidR="00171942">
        <w:rPr>
          <w:rFonts w:hint="cs"/>
          <w:rtl/>
        </w:rPr>
        <w:t>– – –</w:t>
      </w:r>
      <w:r>
        <w:rPr>
          <w:rFonts w:hint="cs"/>
          <w:rtl/>
        </w:rPr>
        <w:t xml:space="preserve"> </w:t>
      </w:r>
    </w:p>
    <w:p w:rsidR="00C7504F" w:rsidRDefault="00C7504F" w:rsidP="00AB22D1">
      <w:pPr>
        <w:rPr>
          <w:rtl/>
        </w:rPr>
      </w:pPr>
      <w:bookmarkStart w:id="9373" w:name="_ETM_Q21_652459"/>
      <w:bookmarkStart w:id="9374" w:name="_ETM_Q21_652549"/>
      <w:bookmarkEnd w:id="9373"/>
      <w:bookmarkEnd w:id="9374"/>
    </w:p>
    <w:p w:rsidR="00C7504F" w:rsidRDefault="00C7504F" w:rsidP="00AB22D1">
      <w:pPr>
        <w:pStyle w:val="-"/>
        <w:keepNext/>
        <w:rPr>
          <w:rtl/>
        </w:rPr>
      </w:pPr>
      <w:bookmarkStart w:id="9375" w:name="ET_speakercontinue_6449_39"/>
      <w:r w:rsidRPr="006D5209">
        <w:rPr>
          <w:rStyle w:val="TagStyle"/>
          <w:rtl/>
        </w:rPr>
        <w:t xml:space="preserve"> &lt;&lt; דובר_המשך &gt;&gt; </w:t>
      </w:r>
      <w:r>
        <w:rPr>
          <w:rtl/>
        </w:rPr>
        <w:t>שר הרווחה והביטחון החברתי יעקב מרגי:</w:t>
      </w:r>
      <w:r w:rsidRPr="006D5209">
        <w:rPr>
          <w:rStyle w:val="TagStyle"/>
          <w:rtl/>
        </w:rPr>
        <w:t xml:space="preserve"> &lt;&lt; דובר_המשך &gt;&gt;</w:t>
      </w:r>
      <w:r>
        <w:rPr>
          <w:rtl/>
        </w:rPr>
        <w:t xml:space="preserve">   </w:t>
      </w:r>
      <w:bookmarkEnd w:id="9375"/>
    </w:p>
    <w:p w:rsidR="00C7504F" w:rsidRDefault="00C7504F" w:rsidP="00171942">
      <w:pPr>
        <w:rPr>
          <w:rtl/>
        </w:rPr>
      </w:pPr>
    </w:p>
    <w:p w:rsidR="00C7504F" w:rsidRDefault="00C7504F" w:rsidP="00AB22D1">
      <w:pPr>
        <w:rPr>
          <w:rtl/>
        </w:rPr>
      </w:pPr>
      <w:bookmarkStart w:id="9376" w:name="_ETM_Q21_653629"/>
      <w:bookmarkEnd w:id="9376"/>
      <w:r>
        <w:rPr>
          <w:rFonts w:hint="cs"/>
          <w:rtl/>
        </w:rPr>
        <w:t xml:space="preserve">לכן, אם שואלים אותי, אני חושב שזה מסוג הצעות החוק </w:t>
      </w:r>
      <w:bookmarkStart w:id="9377" w:name="_ETM_Q21_659195"/>
      <w:bookmarkEnd w:id="9377"/>
      <w:r>
        <w:rPr>
          <w:rFonts w:hint="cs"/>
          <w:rtl/>
        </w:rPr>
        <w:t>שהיה צריך לפני ההתכנסות בוועדת שרים לנהל עליהן דיון</w:t>
      </w:r>
      <w:bookmarkStart w:id="9378" w:name="_ETM_Q21_661990"/>
      <w:bookmarkStart w:id="9379" w:name="_ETM_Q21_662922"/>
      <w:bookmarkEnd w:id="9378"/>
      <w:bookmarkEnd w:id="9379"/>
      <w:r>
        <w:rPr>
          <w:rFonts w:hint="cs"/>
          <w:rtl/>
        </w:rPr>
        <w:t xml:space="preserve"> בלב שלם. </w:t>
      </w:r>
    </w:p>
    <w:p w:rsidR="00C7504F" w:rsidRDefault="00C7504F" w:rsidP="00AB22D1">
      <w:pPr>
        <w:rPr>
          <w:rtl/>
        </w:rPr>
      </w:pPr>
      <w:bookmarkStart w:id="9380" w:name="_ETM_Q21_664224"/>
      <w:bookmarkStart w:id="9381" w:name="_ETM_Q21_664378"/>
      <w:bookmarkEnd w:id="9380"/>
      <w:bookmarkEnd w:id="9381"/>
    </w:p>
    <w:p w:rsidR="00C7504F" w:rsidRDefault="00C7504F" w:rsidP="00AB22D1">
      <w:pPr>
        <w:pStyle w:val="af5"/>
        <w:keepNext/>
        <w:rPr>
          <w:rtl/>
        </w:rPr>
      </w:pPr>
      <w:bookmarkStart w:id="9382" w:name="ET_interruption_5115_40"/>
      <w:r w:rsidRPr="006D5209">
        <w:rPr>
          <w:rStyle w:val="TagStyle"/>
          <w:rtl/>
        </w:rPr>
        <w:t xml:space="preserve"> &lt;&lt; קריאה &gt;&gt; </w:t>
      </w:r>
      <w:r>
        <w:rPr>
          <w:rtl/>
        </w:rPr>
        <w:t>פנינה תמנו (המחנה הממלכתי):</w:t>
      </w:r>
      <w:r w:rsidRPr="006D5209">
        <w:rPr>
          <w:rStyle w:val="TagStyle"/>
          <w:rtl/>
        </w:rPr>
        <w:t xml:space="preserve"> &lt;&lt; קריאה &gt;&gt;</w:t>
      </w:r>
      <w:r>
        <w:rPr>
          <w:rtl/>
        </w:rPr>
        <w:t xml:space="preserve">   </w:t>
      </w:r>
      <w:bookmarkEnd w:id="9382"/>
    </w:p>
    <w:p w:rsidR="00C7504F" w:rsidRDefault="00C7504F" w:rsidP="00171942">
      <w:pPr>
        <w:rPr>
          <w:rtl/>
        </w:rPr>
      </w:pPr>
    </w:p>
    <w:p w:rsidR="00C7504F" w:rsidRDefault="00C7504F" w:rsidP="00AB22D1">
      <w:pPr>
        <w:rPr>
          <w:rtl/>
        </w:rPr>
      </w:pPr>
      <w:bookmarkStart w:id="9383" w:name="_ETM_Q21_667825"/>
      <w:bookmarkStart w:id="9384" w:name="_ETM_Q21_661436"/>
      <w:bookmarkEnd w:id="9383"/>
      <w:bookmarkEnd w:id="9384"/>
      <w:r>
        <w:rPr>
          <w:rFonts w:hint="cs"/>
          <w:rtl/>
        </w:rPr>
        <w:t>בוא נדחה בשבוע.</w:t>
      </w:r>
    </w:p>
    <w:p w:rsidR="00C7504F" w:rsidRDefault="00C7504F" w:rsidP="00AB22D1">
      <w:pPr>
        <w:rPr>
          <w:rtl/>
        </w:rPr>
      </w:pPr>
    </w:p>
    <w:p w:rsidR="00C7504F" w:rsidRDefault="00C7504F" w:rsidP="00AB22D1">
      <w:pPr>
        <w:pStyle w:val="-"/>
        <w:keepNext/>
        <w:rPr>
          <w:rtl/>
        </w:rPr>
      </w:pPr>
      <w:bookmarkStart w:id="9385" w:name="ET_speakercontinue_6449_41"/>
      <w:r w:rsidRPr="006D5209">
        <w:rPr>
          <w:rStyle w:val="TagStyle"/>
          <w:rtl/>
        </w:rPr>
        <w:t xml:space="preserve"> &lt;&lt; דובר_המשך &gt;&gt; </w:t>
      </w:r>
      <w:r>
        <w:rPr>
          <w:rtl/>
        </w:rPr>
        <w:t>שר הרווחה והביטחון החברתי יעקב מרגי:</w:t>
      </w:r>
      <w:r w:rsidRPr="006D5209">
        <w:rPr>
          <w:rStyle w:val="TagStyle"/>
          <w:rtl/>
        </w:rPr>
        <w:t xml:space="preserve"> &lt;&lt; דובר_המשך &gt;&gt;</w:t>
      </w:r>
      <w:r>
        <w:rPr>
          <w:rtl/>
        </w:rPr>
        <w:t xml:space="preserve">   </w:t>
      </w:r>
      <w:bookmarkEnd w:id="9385"/>
    </w:p>
    <w:p w:rsidR="00C7504F" w:rsidRDefault="00C7504F" w:rsidP="00171942">
      <w:pPr>
        <w:rPr>
          <w:rtl/>
        </w:rPr>
      </w:pPr>
    </w:p>
    <w:p w:rsidR="00C7504F" w:rsidRDefault="00C7504F" w:rsidP="00AB22D1">
      <w:pPr>
        <w:rPr>
          <w:rtl/>
        </w:rPr>
      </w:pPr>
      <w:bookmarkStart w:id="9386" w:name="_ETM_Q21_665798"/>
      <w:bookmarkEnd w:id="9386"/>
      <w:r>
        <w:rPr>
          <w:rFonts w:hint="cs"/>
          <w:rtl/>
        </w:rPr>
        <w:t xml:space="preserve">נדחה. אני לא רוצה לרמות אותך. דחיתי את זה בשבוע. </w:t>
      </w:r>
      <w:bookmarkStart w:id="9387" w:name="_ETM_Q21_669130"/>
      <w:bookmarkEnd w:id="9387"/>
    </w:p>
    <w:p w:rsidR="00C7504F" w:rsidRDefault="00C7504F" w:rsidP="00AB22D1">
      <w:pPr>
        <w:rPr>
          <w:rtl/>
        </w:rPr>
      </w:pPr>
    </w:p>
    <w:p w:rsidR="00C7504F" w:rsidRDefault="00C7504F" w:rsidP="00AB22D1">
      <w:pPr>
        <w:pStyle w:val="af5"/>
        <w:keepNext/>
        <w:rPr>
          <w:rtl/>
        </w:rPr>
      </w:pPr>
      <w:bookmarkStart w:id="9388" w:name="ET_interruption_5115_42"/>
      <w:r w:rsidRPr="006D5209">
        <w:rPr>
          <w:rStyle w:val="TagStyle"/>
          <w:rtl/>
        </w:rPr>
        <w:t xml:space="preserve"> &lt;&lt; קריאה &gt;&gt; </w:t>
      </w:r>
      <w:r>
        <w:rPr>
          <w:rtl/>
        </w:rPr>
        <w:t>פנינה תמנו (המחנה הממלכתי):</w:t>
      </w:r>
      <w:r w:rsidRPr="006D5209">
        <w:rPr>
          <w:rStyle w:val="TagStyle"/>
          <w:rtl/>
        </w:rPr>
        <w:t xml:space="preserve"> &lt;&lt; קריאה &gt;&gt;</w:t>
      </w:r>
      <w:r>
        <w:rPr>
          <w:rtl/>
        </w:rPr>
        <w:t xml:space="preserve">   </w:t>
      </w:r>
      <w:bookmarkEnd w:id="9388"/>
    </w:p>
    <w:p w:rsidR="00C7504F" w:rsidRDefault="00C7504F" w:rsidP="00171942">
      <w:pPr>
        <w:rPr>
          <w:rtl/>
        </w:rPr>
      </w:pPr>
    </w:p>
    <w:p w:rsidR="00C7504F" w:rsidRDefault="00171942" w:rsidP="00AB22D1">
      <w:pPr>
        <w:rPr>
          <w:rtl/>
        </w:rPr>
      </w:pPr>
      <w:bookmarkStart w:id="9389" w:name="_ETM_Q21_671438"/>
      <w:bookmarkStart w:id="9390" w:name="_ETM_Q21_671748"/>
      <w:bookmarkEnd w:id="9389"/>
      <w:bookmarkEnd w:id="9390"/>
      <w:r>
        <w:rPr>
          <w:rFonts w:hint="cs"/>
          <w:rtl/>
        </w:rPr>
        <w:t>– – –</w:t>
      </w:r>
      <w:r w:rsidR="00C7504F">
        <w:rPr>
          <w:rFonts w:hint="cs"/>
          <w:rtl/>
        </w:rPr>
        <w:t xml:space="preserve"> עם שר השיכון תדבר. </w:t>
      </w:r>
    </w:p>
    <w:p w:rsidR="00C7504F" w:rsidRDefault="00C7504F" w:rsidP="00AB22D1">
      <w:pPr>
        <w:rPr>
          <w:rtl/>
        </w:rPr>
      </w:pPr>
      <w:bookmarkStart w:id="9391" w:name="_ETM_Q21_673453"/>
      <w:bookmarkStart w:id="9392" w:name="_ETM_Q21_673558"/>
      <w:bookmarkEnd w:id="9391"/>
      <w:bookmarkEnd w:id="9392"/>
    </w:p>
    <w:p w:rsidR="00C7504F" w:rsidRDefault="00C7504F" w:rsidP="00AB22D1">
      <w:pPr>
        <w:pStyle w:val="-"/>
        <w:keepNext/>
        <w:rPr>
          <w:rtl/>
        </w:rPr>
      </w:pPr>
      <w:bookmarkStart w:id="9393" w:name="ET_speakercontinue_6449_45"/>
      <w:r w:rsidRPr="006D5209">
        <w:rPr>
          <w:rStyle w:val="TagStyle"/>
          <w:rtl/>
        </w:rPr>
        <w:t xml:space="preserve"> &lt;&lt; דובר_המשך &gt;&gt; </w:t>
      </w:r>
      <w:r>
        <w:rPr>
          <w:rtl/>
        </w:rPr>
        <w:t>שר הרווחה והביטחון החברתי יעקב מרגי:</w:t>
      </w:r>
      <w:r w:rsidRPr="006D5209">
        <w:rPr>
          <w:rStyle w:val="TagStyle"/>
          <w:rtl/>
        </w:rPr>
        <w:t xml:space="preserve"> &lt;&lt; דובר_המשך &gt;&gt;</w:t>
      </w:r>
      <w:r>
        <w:rPr>
          <w:rtl/>
        </w:rPr>
        <w:t xml:space="preserve">   </w:t>
      </w:r>
      <w:bookmarkEnd w:id="9393"/>
    </w:p>
    <w:p w:rsidR="00C7504F" w:rsidRDefault="00C7504F" w:rsidP="00171942">
      <w:pPr>
        <w:rPr>
          <w:rtl/>
        </w:rPr>
      </w:pPr>
    </w:p>
    <w:p w:rsidR="00C7504F" w:rsidRDefault="00C7504F" w:rsidP="00AB22D1">
      <w:pPr>
        <w:rPr>
          <w:rtl/>
        </w:rPr>
      </w:pPr>
      <w:r>
        <w:rPr>
          <w:rFonts w:hint="cs"/>
          <w:rtl/>
        </w:rPr>
        <w:t xml:space="preserve">אין לי בעיה, אם הוא ירצה. הוא לא פה. </w:t>
      </w:r>
      <w:bookmarkStart w:id="9394" w:name="_ETM_Q21_678961"/>
      <w:bookmarkEnd w:id="9394"/>
    </w:p>
    <w:p w:rsidR="00C7504F" w:rsidRDefault="00C7504F" w:rsidP="00AB22D1">
      <w:pPr>
        <w:rPr>
          <w:rtl/>
        </w:rPr>
      </w:pPr>
    </w:p>
    <w:p w:rsidR="00C7504F" w:rsidRDefault="00C7504F" w:rsidP="00AB22D1">
      <w:pPr>
        <w:pStyle w:val="af5"/>
        <w:keepNext/>
        <w:rPr>
          <w:rtl/>
        </w:rPr>
      </w:pPr>
      <w:bookmarkStart w:id="9395" w:name="ET_interruption_5115_46"/>
      <w:r w:rsidRPr="006D5209">
        <w:rPr>
          <w:rStyle w:val="TagStyle"/>
          <w:rtl/>
        </w:rPr>
        <w:t xml:space="preserve"> &lt;&lt; קריאה &gt;&gt; </w:t>
      </w:r>
      <w:r>
        <w:rPr>
          <w:rtl/>
        </w:rPr>
        <w:t>פנינה תמנו (המחנה הממלכתי):</w:t>
      </w:r>
      <w:r w:rsidRPr="006D5209">
        <w:rPr>
          <w:rStyle w:val="TagStyle"/>
          <w:rtl/>
        </w:rPr>
        <w:t xml:space="preserve"> &lt;&lt; קריאה &gt;&gt;</w:t>
      </w:r>
      <w:r>
        <w:rPr>
          <w:rtl/>
        </w:rPr>
        <w:t xml:space="preserve">   </w:t>
      </w:r>
      <w:bookmarkEnd w:id="9395"/>
    </w:p>
    <w:p w:rsidR="00C7504F" w:rsidRDefault="00C7504F" w:rsidP="00171942">
      <w:pPr>
        <w:rPr>
          <w:rtl/>
        </w:rPr>
      </w:pPr>
    </w:p>
    <w:p w:rsidR="00C7504F" w:rsidRDefault="00171942" w:rsidP="00AB22D1">
      <w:pPr>
        <w:rPr>
          <w:rtl/>
        </w:rPr>
      </w:pPr>
      <w:r>
        <w:rPr>
          <w:rFonts w:hint="cs"/>
          <w:rtl/>
        </w:rPr>
        <w:t>– – –</w:t>
      </w:r>
    </w:p>
    <w:p w:rsidR="00C7504F" w:rsidRDefault="00C7504F" w:rsidP="00AB22D1">
      <w:pPr>
        <w:rPr>
          <w:rtl/>
        </w:rPr>
      </w:pPr>
      <w:bookmarkStart w:id="9396" w:name="_ETM_Q21_675678"/>
      <w:bookmarkStart w:id="9397" w:name="_ETM_Q21_675777"/>
      <w:bookmarkEnd w:id="9396"/>
      <w:bookmarkEnd w:id="9397"/>
    </w:p>
    <w:p w:rsidR="00C7504F" w:rsidRDefault="00C7504F" w:rsidP="00AB22D1">
      <w:pPr>
        <w:pStyle w:val="-"/>
        <w:keepNext/>
        <w:rPr>
          <w:rtl/>
        </w:rPr>
      </w:pPr>
      <w:bookmarkStart w:id="9398" w:name="ET_speakercontinue_6449_47"/>
      <w:r w:rsidRPr="006D5209">
        <w:rPr>
          <w:rStyle w:val="TagStyle"/>
          <w:rtl/>
        </w:rPr>
        <w:t xml:space="preserve"> &lt;&lt; דובר_המשך &gt;&gt; </w:t>
      </w:r>
      <w:r>
        <w:rPr>
          <w:rtl/>
        </w:rPr>
        <w:t>שר הרווחה והביטחון החברתי יעקב מרגי:</w:t>
      </w:r>
      <w:r w:rsidRPr="006D5209">
        <w:rPr>
          <w:rStyle w:val="TagStyle"/>
          <w:rtl/>
        </w:rPr>
        <w:t xml:space="preserve"> &lt;&lt; דובר_המשך &gt;&gt;</w:t>
      </w:r>
      <w:r>
        <w:rPr>
          <w:rtl/>
        </w:rPr>
        <w:t xml:space="preserve">   </w:t>
      </w:r>
      <w:bookmarkEnd w:id="9398"/>
    </w:p>
    <w:p w:rsidR="00C7504F" w:rsidRDefault="00C7504F" w:rsidP="00171942">
      <w:pPr>
        <w:rPr>
          <w:rtl/>
        </w:rPr>
      </w:pPr>
    </w:p>
    <w:p w:rsidR="00C7504F" w:rsidRDefault="00C7504F" w:rsidP="00AB22D1">
      <w:pPr>
        <w:rPr>
          <w:rtl/>
        </w:rPr>
      </w:pPr>
      <w:bookmarkStart w:id="9399" w:name="_ETM_Q21_676946"/>
      <w:bookmarkEnd w:id="9399"/>
      <w:r>
        <w:rPr>
          <w:rFonts w:hint="cs"/>
          <w:rtl/>
        </w:rPr>
        <w:t xml:space="preserve">אני, אין לי בעיה. יש החלטת ועדת שרים </w:t>
      </w:r>
      <w:bookmarkStart w:id="9400" w:name="_ETM_Q21_685612"/>
      <w:bookmarkEnd w:id="9400"/>
      <w:r>
        <w:rPr>
          <w:rFonts w:hint="cs"/>
          <w:rtl/>
        </w:rPr>
        <w:t xml:space="preserve">להתנגד להצעת החוק במתכונתה. גם אם תדברי איתו, </w:t>
      </w:r>
      <w:bookmarkStart w:id="9401" w:name="_ETM_Q21_686404"/>
      <w:bookmarkEnd w:id="9401"/>
      <w:r>
        <w:rPr>
          <w:rFonts w:hint="cs"/>
          <w:rtl/>
        </w:rPr>
        <w:t xml:space="preserve">פנינה, מהותית זה בעייתי. את לא ביקשת לשנות את </w:t>
      </w:r>
      <w:bookmarkStart w:id="9402" w:name="_ETM_Q21_693754"/>
      <w:bookmarkEnd w:id="9402"/>
      <w:r>
        <w:rPr>
          <w:rFonts w:hint="cs"/>
          <w:rtl/>
        </w:rPr>
        <w:t xml:space="preserve">חוק הדיור הציבורי. אם היית מבקשת </w:t>
      </w:r>
      <w:r w:rsidR="00171942">
        <w:rPr>
          <w:rFonts w:hint="cs"/>
          <w:rtl/>
        </w:rPr>
        <w:t>– – –</w:t>
      </w:r>
    </w:p>
    <w:p w:rsidR="00C7504F" w:rsidRDefault="00C7504F" w:rsidP="00AB22D1">
      <w:pPr>
        <w:rPr>
          <w:rtl/>
        </w:rPr>
      </w:pPr>
      <w:bookmarkStart w:id="9403" w:name="_ETM_Q21_697863"/>
      <w:bookmarkStart w:id="9404" w:name="_ETM_Q21_697976"/>
      <w:bookmarkEnd w:id="9403"/>
      <w:bookmarkEnd w:id="9404"/>
    </w:p>
    <w:p w:rsidR="00C7504F" w:rsidRDefault="00C7504F" w:rsidP="00AB22D1">
      <w:pPr>
        <w:pStyle w:val="af5"/>
        <w:keepNext/>
        <w:rPr>
          <w:rtl/>
        </w:rPr>
      </w:pPr>
      <w:bookmarkStart w:id="9405" w:name="ET_interruption_6640_48"/>
      <w:r w:rsidRPr="006D5209">
        <w:rPr>
          <w:rStyle w:val="TagStyle"/>
          <w:rtl/>
        </w:rPr>
        <w:t xml:space="preserve"> &lt;&lt; קריאה &gt;&gt; </w:t>
      </w:r>
      <w:r>
        <w:rPr>
          <w:rtl/>
        </w:rPr>
        <w:t>שר משרד האוצר זאב אלקין:</w:t>
      </w:r>
      <w:r w:rsidRPr="006D5209">
        <w:rPr>
          <w:rStyle w:val="TagStyle"/>
          <w:rtl/>
        </w:rPr>
        <w:t xml:space="preserve"> &lt;&lt; קריאה &gt;&gt;</w:t>
      </w:r>
      <w:r>
        <w:rPr>
          <w:rtl/>
        </w:rPr>
        <w:t xml:space="preserve">   </w:t>
      </w:r>
      <w:bookmarkEnd w:id="9405"/>
    </w:p>
    <w:p w:rsidR="00C7504F" w:rsidRDefault="00C7504F" w:rsidP="00171942">
      <w:pPr>
        <w:rPr>
          <w:rtl/>
        </w:rPr>
      </w:pPr>
    </w:p>
    <w:p w:rsidR="00C7504F" w:rsidRDefault="00C7504F" w:rsidP="00AB22D1">
      <w:pPr>
        <w:rPr>
          <w:rtl/>
        </w:rPr>
      </w:pPr>
      <w:bookmarkStart w:id="9406" w:name="_ETM_Q21_701178"/>
      <w:bookmarkEnd w:id="9406"/>
      <w:r>
        <w:rPr>
          <w:rFonts w:hint="cs"/>
          <w:rtl/>
        </w:rPr>
        <w:t xml:space="preserve">זה לא נכון. ועדת שרים דחתה את הצעת החוק </w:t>
      </w:r>
      <w:r w:rsidR="00171942">
        <w:rPr>
          <w:rFonts w:hint="cs"/>
          <w:rtl/>
        </w:rPr>
        <w:t>– – –</w:t>
      </w:r>
      <w:bookmarkStart w:id="9407" w:name="_ETM_Q21_708984"/>
      <w:bookmarkEnd w:id="9407"/>
      <w:r>
        <w:rPr>
          <w:rFonts w:hint="cs"/>
          <w:rtl/>
        </w:rPr>
        <w:t xml:space="preserve"> דחתה בכמה חודשים. </w:t>
      </w:r>
    </w:p>
    <w:p w:rsidR="00C7504F" w:rsidRDefault="00C7504F" w:rsidP="00AB22D1">
      <w:pPr>
        <w:rPr>
          <w:rtl/>
        </w:rPr>
      </w:pPr>
      <w:bookmarkStart w:id="9408" w:name="_ETM_Q21_709080"/>
      <w:bookmarkEnd w:id="9408"/>
    </w:p>
    <w:p w:rsidR="00C7504F" w:rsidRDefault="00C7504F" w:rsidP="00AB22D1">
      <w:pPr>
        <w:pStyle w:val="-"/>
        <w:keepNext/>
        <w:rPr>
          <w:rtl/>
        </w:rPr>
      </w:pPr>
      <w:bookmarkStart w:id="9409" w:name="ET_speakercontinue_6449_49"/>
      <w:r w:rsidRPr="006D5209">
        <w:rPr>
          <w:rStyle w:val="TagStyle"/>
          <w:rtl/>
        </w:rPr>
        <w:t xml:space="preserve"> &lt;&lt; דובר_המשך &gt;&gt; </w:t>
      </w:r>
      <w:r>
        <w:rPr>
          <w:rtl/>
        </w:rPr>
        <w:t>שר הרווחה והביטחון החברתי יעקב מרגי:</w:t>
      </w:r>
      <w:r w:rsidRPr="006D5209">
        <w:rPr>
          <w:rStyle w:val="TagStyle"/>
          <w:rtl/>
        </w:rPr>
        <w:t xml:space="preserve"> &lt;&lt; דובר_המשך &gt;&gt;</w:t>
      </w:r>
      <w:r>
        <w:rPr>
          <w:rtl/>
        </w:rPr>
        <w:t xml:space="preserve">   </w:t>
      </w:r>
      <w:bookmarkEnd w:id="9409"/>
    </w:p>
    <w:p w:rsidR="00C7504F" w:rsidRDefault="00C7504F" w:rsidP="00171942">
      <w:pPr>
        <w:rPr>
          <w:rtl/>
        </w:rPr>
      </w:pPr>
    </w:p>
    <w:p w:rsidR="00C7504F" w:rsidRDefault="00C7504F" w:rsidP="00AB22D1">
      <w:pPr>
        <w:rPr>
          <w:rtl/>
        </w:rPr>
      </w:pPr>
      <w:r>
        <w:rPr>
          <w:rFonts w:hint="cs"/>
          <w:rtl/>
        </w:rPr>
        <w:t xml:space="preserve">דחתה </w:t>
      </w:r>
      <w:r w:rsidR="00171942">
        <w:rPr>
          <w:rFonts w:hint="cs"/>
          <w:rtl/>
        </w:rPr>
        <w:t>– – –</w:t>
      </w:r>
      <w:r>
        <w:rPr>
          <w:rFonts w:hint="cs"/>
          <w:rtl/>
        </w:rPr>
        <w:t xml:space="preserve"> </w:t>
      </w:r>
      <w:bookmarkStart w:id="9410" w:name="_ETM_Q21_707128"/>
      <w:bookmarkEnd w:id="9410"/>
    </w:p>
    <w:p w:rsidR="00C7504F" w:rsidRDefault="00C7504F" w:rsidP="00AB22D1">
      <w:pPr>
        <w:rPr>
          <w:rtl/>
        </w:rPr>
      </w:pPr>
      <w:bookmarkStart w:id="9411" w:name="_ETM_Q21_707234"/>
      <w:bookmarkEnd w:id="9411"/>
    </w:p>
    <w:p w:rsidR="00C7504F" w:rsidRDefault="00C7504F" w:rsidP="00AB22D1">
      <w:pPr>
        <w:pStyle w:val="af5"/>
        <w:keepNext/>
        <w:rPr>
          <w:rtl/>
        </w:rPr>
      </w:pPr>
      <w:bookmarkStart w:id="9412" w:name="_ETM_Q21_712382"/>
      <w:bookmarkStart w:id="9413" w:name="_ETM_Q21_712493"/>
      <w:bookmarkStart w:id="9414" w:name="ET_interruption_קריאות_51"/>
      <w:bookmarkEnd w:id="9412"/>
      <w:bookmarkEnd w:id="9413"/>
      <w:r w:rsidRPr="00A75204">
        <w:rPr>
          <w:rStyle w:val="TagStyle"/>
          <w:rtl/>
        </w:rPr>
        <w:t xml:space="preserve"> &lt;&lt; קריאה &gt;&gt; </w:t>
      </w:r>
      <w:r>
        <w:rPr>
          <w:rtl/>
        </w:rPr>
        <w:t>קריאות:</w:t>
      </w:r>
      <w:r w:rsidRPr="00A75204">
        <w:rPr>
          <w:rStyle w:val="TagStyle"/>
          <w:rtl/>
        </w:rPr>
        <w:t xml:space="preserve"> &lt;&lt; קריאה &gt;&gt;</w:t>
      </w:r>
      <w:r>
        <w:rPr>
          <w:rtl/>
        </w:rPr>
        <w:t xml:space="preserve">   </w:t>
      </w:r>
      <w:bookmarkEnd w:id="9414"/>
    </w:p>
    <w:p w:rsidR="00C7504F" w:rsidRDefault="00C7504F" w:rsidP="00171942">
      <w:pPr>
        <w:rPr>
          <w:rtl/>
        </w:rPr>
      </w:pPr>
    </w:p>
    <w:p w:rsidR="00C7504F" w:rsidRDefault="00171942" w:rsidP="00AB22D1">
      <w:pPr>
        <w:rPr>
          <w:rtl/>
        </w:rPr>
      </w:pPr>
      <w:r>
        <w:rPr>
          <w:rFonts w:hint="cs"/>
          <w:rtl/>
        </w:rPr>
        <w:t>– – –</w:t>
      </w:r>
    </w:p>
    <w:p w:rsidR="00C7504F" w:rsidRDefault="00C7504F" w:rsidP="00AB22D1">
      <w:pPr>
        <w:rPr>
          <w:rtl/>
        </w:rPr>
      </w:pPr>
    </w:p>
    <w:p w:rsidR="00C7504F" w:rsidRDefault="00C7504F" w:rsidP="00AB22D1">
      <w:pPr>
        <w:pStyle w:val="af5"/>
        <w:keepNext/>
        <w:rPr>
          <w:rtl/>
        </w:rPr>
      </w:pPr>
      <w:bookmarkStart w:id="9415" w:name="ET_interruption_6231_52"/>
      <w:r w:rsidRPr="00A75204">
        <w:rPr>
          <w:rStyle w:val="TagStyle"/>
          <w:rtl/>
        </w:rPr>
        <w:t xml:space="preserve"> &lt;&lt; קריאה &gt;&gt; </w:t>
      </w:r>
      <w:r>
        <w:rPr>
          <w:rtl/>
        </w:rPr>
        <w:t>יסמין פרידמן (יש עתיד):</w:t>
      </w:r>
      <w:r w:rsidRPr="00A75204">
        <w:rPr>
          <w:rStyle w:val="TagStyle"/>
          <w:rtl/>
        </w:rPr>
        <w:t xml:space="preserve"> &lt;&lt; קריאה &gt;&gt;</w:t>
      </w:r>
      <w:r>
        <w:rPr>
          <w:rtl/>
        </w:rPr>
        <w:t xml:space="preserve">   </w:t>
      </w:r>
      <w:bookmarkEnd w:id="9415"/>
    </w:p>
    <w:p w:rsidR="00C7504F" w:rsidRDefault="00C7504F" w:rsidP="00171942">
      <w:pPr>
        <w:rPr>
          <w:rtl/>
        </w:rPr>
      </w:pPr>
    </w:p>
    <w:p w:rsidR="00C7504F" w:rsidRDefault="00C7504F" w:rsidP="00AB22D1">
      <w:pPr>
        <w:rPr>
          <w:rtl/>
        </w:rPr>
      </w:pPr>
      <w:r>
        <w:rPr>
          <w:rFonts w:hint="cs"/>
          <w:rtl/>
        </w:rPr>
        <w:t xml:space="preserve">לא קשור לחוק הדיור הציבורי. </w:t>
      </w:r>
      <w:bookmarkStart w:id="9416" w:name="_ETM_Q21_713836"/>
      <w:bookmarkEnd w:id="9416"/>
    </w:p>
    <w:p w:rsidR="00C7504F" w:rsidRDefault="00C7504F" w:rsidP="00AB22D1">
      <w:pPr>
        <w:rPr>
          <w:rtl/>
        </w:rPr>
      </w:pPr>
      <w:bookmarkStart w:id="9417" w:name="_ETM_Q21_713929"/>
      <w:bookmarkEnd w:id="9417"/>
    </w:p>
    <w:p w:rsidR="00C7504F" w:rsidRDefault="00C7504F" w:rsidP="00AB22D1">
      <w:pPr>
        <w:pStyle w:val="-"/>
        <w:keepNext/>
        <w:rPr>
          <w:rtl/>
        </w:rPr>
      </w:pPr>
      <w:bookmarkStart w:id="9418" w:name="ET_speakercontinue_6449_53"/>
      <w:r w:rsidRPr="00A75204">
        <w:rPr>
          <w:rStyle w:val="TagStyle"/>
          <w:rtl/>
        </w:rPr>
        <w:t xml:space="preserve"> &lt;&lt; דובר_המשך &gt;&gt; </w:t>
      </w:r>
      <w:r>
        <w:rPr>
          <w:rtl/>
        </w:rPr>
        <w:t>שר הרווחה והביטחון החברתי יעקב מרגי:</w:t>
      </w:r>
      <w:r w:rsidRPr="00A75204">
        <w:rPr>
          <w:rStyle w:val="TagStyle"/>
          <w:rtl/>
        </w:rPr>
        <w:t xml:space="preserve"> &lt;&lt; דובר_המשך &gt;&gt;</w:t>
      </w:r>
      <w:r>
        <w:rPr>
          <w:rtl/>
        </w:rPr>
        <w:t xml:space="preserve">   </w:t>
      </w:r>
      <w:bookmarkEnd w:id="9418"/>
    </w:p>
    <w:p w:rsidR="00C7504F" w:rsidRDefault="00C7504F" w:rsidP="00171942">
      <w:pPr>
        <w:rPr>
          <w:rtl/>
        </w:rPr>
      </w:pPr>
    </w:p>
    <w:p w:rsidR="00C7504F" w:rsidRDefault="00C7504F" w:rsidP="00AB22D1">
      <w:pPr>
        <w:rPr>
          <w:rtl/>
        </w:rPr>
      </w:pPr>
      <w:bookmarkStart w:id="9419" w:name="_ETM_Q21_715067"/>
      <w:bookmarkEnd w:id="9419"/>
      <w:r>
        <w:rPr>
          <w:rFonts w:hint="cs"/>
          <w:rtl/>
        </w:rPr>
        <w:t>בסדר. אצלי, אני יודע</w:t>
      </w:r>
      <w:bookmarkStart w:id="9420" w:name="_ETM_Q21_713187"/>
      <w:bookmarkEnd w:id="9420"/>
      <w:r>
        <w:rPr>
          <w:rFonts w:hint="cs"/>
          <w:rtl/>
        </w:rPr>
        <w:t xml:space="preserve"> את זה מאז שהייתי באופוזיציה </w:t>
      </w:r>
      <w:bookmarkStart w:id="9421" w:name="_ETM_Q21_715400"/>
      <w:bookmarkEnd w:id="9421"/>
      <w:r>
        <w:rPr>
          <w:rFonts w:hint="eastAsia"/>
          <w:rtl/>
        </w:rPr>
        <w:t>–</w:t>
      </w:r>
      <w:r>
        <w:rPr>
          <w:rFonts w:hint="cs"/>
          <w:rtl/>
        </w:rPr>
        <w:t xml:space="preserve"> כשדוחים לי ב-30 יום, בחצי שנה, </w:t>
      </w:r>
      <w:bookmarkStart w:id="9422" w:name="_ETM_Q21_719133"/>
      <w:bookmarkEnd w:id="9422"/>
      <w:r>
        <w:rPr>
          <w:rFonts w:hint="cs"/>
          <w:rtl/>
        </w:rPr>
        <w:t xml:space="preserve">אני יודע שזאת התנגדות מתונה, מה שנקרא. </w:t>
      </w:r>
    </w:p>
    <w:p w:rsidR="00C7504F" w:rsidRDefault="00C7504F" w:rsidP="00AB22D1">
      <w:pPr>
        <w:rPr>
          <w:rtl/>
        </w:rPr>
      </w:pPr>
    </w:p>
    <w:p w:rsidR="00C7504F" w:rsidRDefault="00C7504F" w:rsidP="00AB22D1">
      <w:pPr>
        <w:pStyle w:val="af5"/>
        <w:keepNext/>
        <w:rPr>
          <w:rtl/>
        </w:rPr>
      </w:pPr>
      <w:bookmarkStart w:id="9423" w:name="ET_interruption_6640_54"/>
      <w:r w:rsidRPr="00F936E8">
        <w:rPr>
          <w:rStyle w:val="TagStyle"/>
          <w:rtl/>
        </w:rPr>
        <w:t xml:space="preserve"> &lt;&lt; קריאה &gt;&gt; </w:t>
      </w:r>
      <w:r>
        <w:rPr>
          <w:rtl/>
        </w:rPr>
        <w:t xml:space="preserve">שר </w:t>
      </w:r>
      <w:r>
        <w:rPr>
          <w:rFonts w:hint="cs"/>
          <w:rtl/>
        </w:rPr>
        <w:t>ב</w:t>
      </w:r>
      <w:r>
        <w:rPr>
          <w:rtl/>
        </w:rPr>
        <w:t>משרד האוצר זאב אלקין:</w:t>
      </w:r>
      <w:r w:rsidRPr="00F936E8">
        <w:rPr>
          <w:rStyle w:val="TagStyle"/>
          <w:rtl/>
        </w:rPr>
        <w:t xml:space="preserve"> &lt;&lt; קריאה &gt;&gt;</w:t>
      </w:r>
      <w:r>
        <w:rPr>
          <w:rtl/>
        </w:rPr>
        <w:t xml:space="preserve">   </w:t>
      </w:r>
      <w:bookmarkEnd w:id="9423"/>
    </w:p>
    <w:p w:rsidR="00C7504F" w:rsidRDefault="00C7504F" w:rsidP="00171942">
      <w:pPr>
        <w:rPr>
          <w:rtl/>
        </w:rPr>
      </w:pPr>
    </w:p>
    <w:p w:rsidR="00C7504F" w:rsidRDefault="00C7504F" w:rsidP="00AB22D1">
      <w:pPr>
        <w:rPr>
          <w:rtl/>
        </w:rPr>
      </w:pPr>
      <w:r>
        <w:rPr>
          <w:rFonts w:hint="cs"/>
          <w:rtl/>
        </w:rPr>
        <w:t xml:space="preserve">היות שאני </w:t>
      </w:r>
      <w:r w:rsidR="00171942">
        <w:rPr>
          <w:rFonts w:hint="cs"/>
          <w:rtl/>
        </w:rPr>
        <w:t>– – –</w:t>
      </w:r>
      <w:bookmarkStart w:id="9424" w:name="_ETM_Q21_725101"/>
      <w:bookmarkEnd w:id="9424"/>
    </w:p>
    <w:p w:rsidR="00C7504F" w:rsidRDefault="00C7504F" w:rsidP="00AB22D1">
      <w:pPr>
        <w:rPr>
          <w:rtl/>
        </w:rPr>
      </w:pPr>
      <w:bookmarkStart w:id="9425" w:name="_ETM_Q21_725191"/>
      <w:bookmarkEnd w:id="9425"/>
    </w:p>
    <w:p w:rsidR="00C7504F" w:rsidRDefault="00C7504F" w:rsidP="00AB22D1">
      <w:pPr>
        <w:pStyle w:val="-"/>
        <w:keepNext/>
        <w:rPr>
          <w:rtl/>
        </w:rPr>
      </w:pPr>
      <w:bookmarkStart w:id="9426" w:name="ET_speakercontinue_6449_55"/>
      <w:r w:rsidRPr="00F936E8">
        <w:rPr>
          <w:rStyle w:val="TagStyle"/>
          <w:rtl/>
        </w:rPr>
        <w:t xml:space="preserve"> &lt;&lt; דובר_המשך &gt;&gt; </w:t>
      </w:r>
      <w:r>
        <w:rPr>
          <w:rtl/>
        </w:rPr>
        <w:t>שר הרווחה והביטחון החברתי יעקב מרגי:</w:t>
      </w:r>
      <w:r w:rsidRPr="00F936E8">
        <w:rPr>
          <w:rStyle w:val="TagStyle"/>
          <w:rtl/>
        </w:rPr>
        <w:t xml:space="preserve"> &lt;&lt; דובר_המשך &gt;&gt;</w:t>
      </w:r>
      <w:r>
        <w:rPr>
          <w:rtl/>
        </w:rPr>
        <w:t xml:space="preserve">   </w:t>
      </w:r>
      <w:bookmarkEnd w:id="9426"/>
    </w:p>
    <w:p w:rsidR="00C7504F" w:rsidRDefault="00C7504F" w:rsidP="00171942">
      <w:pPr>
        <w:rPr>
          <w:rtl/>
        </w:rPr>
      </w:pPr>
    </w:p>
    <w:p w:rsidR="00C7504F" w:rsidRDefault="00C7504F" w:rsidP="00AB22D1">
      <w:pPr>
        <w:rPr>
          <w:rtl/>
        </w:rPr>
      </w:pPr>
      <w:bookmarkStart w:id="9427" w:name="_ETM_Q21_726441"/>
      <w:bookmarkEnd w:id="9427"/>
      <w:r>
        <w:rPr>
          <w:rFonts w:hint="cs"/>
          <w:rtl/>
        </w:rPr>
        <w:t xml:space="preserve">במושגים של פרשת קו </w:t>
      </w:r>
      <w:bookmarkStart w:id="9428" w:name="_ETM_Q21_723179"/>
      <w:bookmarkEnd w:id="9428"/>
      <w:r>
        <w:rPr>
          <w:rFonts w:hint="cs"/>
          <w:rtl/>
        </w:rPr>
        <w:t xml:space="preserve">300 זה אלימות פיזית מתונה, אז זה התנגדות. </w:t>
      </w:r>
    </w:p>
    <w:p w:rsidR="00C7504F" w:rsidRDefault="00C7504F" w:rsidP="00AB22D1">
      <w:pPr>
        <w:rPr>
          <w:rtl/>
        </w:rPr>
      </w:pPr>
    </w:p>
    <w:p w:rsidR="00C7504F" w:rsidRDefault="00C7504F" w:rsidP="00AB22D1">
      <w:pPr>
        <w:rPr>
          <w:rtl/>
        </w:rPr>
      </w:pPr>
      <w:bookmarkStart w:id="9429" w:name="TOR_Q22"/>
      <w:bookmarkEnd w:id="9429"/>
      <w:r>
        <w:rPr>
          <w:rFonts w:hint="cs"/>
          <w:rtl/>
        </w:rPr>
        <w:t xml:space="preserve">אבל שוב, אני מוכן </w:t>
      </w:r>
      <w:r>
        <w:rPr>
          <w:rtl/>
        </w:rPr>
        <w:t>–</w:t>
      </w:r>
      <w:r>
        <w:rPr>
          <w:rFonts w:hint="cs"/>
          <w:rtl/>
        </w:rPr>
        <w:t xml:space="preserve"> פנינה, אני רוצה שתביני את המהות: הצעת החוק מוגשת בצורה </w:t>
      </w:r>
      <w:bookmarkStart w:id="9430" w:name="_ETM_Q22_142822"/>
      <w:bookmarkEnd w:id="9430"/>
      <w:r>
        <w:rPr>
          <w:rFonts w:hint="cs"/>
          <w:rtl/>
        </w:rPr>
        <w:t xml:space="preserve">לא נכונה. </w:t>
      </w:r>
    </w:p>
    <w:p w:rsidR="00C7504F" w:rsidRDefault="00C7504F" w:rsidP="00AB22D1">
      <w:pPr>
        <w:rPr>
          <w:rtl/>
        </w:rPr>
      </w:pPr>
    </w:p>
    <w:p w:rsidR="00C7504F" w:rsidRDefault="00C7504F" w:rsidP="00AB22D1">
      <w:pPr>
        <w:pStyle w:val="af5"/>
        <w:keepNext/>
        <w:rPr>
          <w:rtl/>
        </w:rPr>
      </w:pPr>
      <w:bookmarkStart w:id="9431" w:name="ET_interruption_5115_3"/>
      <w:r w:rsidRPr="00177E3C">
        <w:rPr>
          <w:rStyle w:val="TagStyle"/>
          <w:rtl/>
        </w:rPr>
        <w:t xml:space="preserve"> &lt;&lt; קריאה &gt;&gt;</w:t>
      </w:r>
      <w:r w:rsidRPr="005A3CE5">
        <w:rPr>
          <w:rStyle w:val="TagStyle"/>
          <w:rtl/>
        </w:rPr>
        <w:t xml:space="preserve"> </w:t>
      </w:r>
      <w:r>
        <w:rPr>
          <w:rtl/>
        </w:rPr>
        <w:t>פנינה תמנו (המחנה הממלכתי):</w:t>
      </w:r>
      <w:r w:rsidRPr="005A3CE5">
        <w:rPr>
          <w:rStyle w:val="TagStyle"/>
          <w:rtl/>
        </w:rPr>
        <w:t xml:space="preserve"> </w:t>
      </w:r>
      <w:r w:rsidRPr="00177E3C">
        <w:rPr>
          <w:rStyle w:val="TagStyle"/>
          <w:rtl/>
        </w:rPr>
        <w:t>&lt;&lt; קריאה &gt;&gt;</w:t>
      </w:r>
      <w:r>
        <w:rPr>
          <w:rtl/>
        </w:rPr>
        <w:t xml:space="preserve"> </w:t>
      </w:r>
      <w:bookmarkEnd w:id="9431"/>
    </w:p>
    <w:p w:rsidR="00C7504F" w:rsidRDefault="00C7504F" w:rsidP="00171942">
      <w:pPr>
        <w:rPr>
          <w:rtl/>
        </w:rPr>
      </w:pPr>
    </w:p>
    <w:p w:rsidR="00C7504F" w:rsidRDefault="00C7504F" w:rsidP="00AB22D1">
      <w:pPr>
        <w:rPr>
          <w:rtl/>
        </w:rPr>
      </w:pPr>
      <w:r>
        <w:rPr>
          <w:rFonts w:hint="cs"/>
          <w:rtl/>
        </w:rPr>
        <w:t xml:space="preserve">אפשר לתקן בוועדה. </w:t>
      </w:r>
    </w:p>
    <w:p w:rsidR="00C7504F" w:rsidRDefault="00C7504F" w:rsidP="00AB22D1">
      <w:pPr>
        <w:rPr>
          <w:rtl/>
        </w:rPr>
      </w:pPr>
    </w:p>
    <w:p w:rsidR="00C7504F" w:rsidRDefault="00C7504F" w:rsidP="00AB22D1">
      <w:pPr>
        <w:pStyle w:val="-"/>
        <w:keepNext/>
        <w:rPr>
          <w:rtl/>
        </w:rPr>
      </w:pPr>
      <w:bookmarkStart w:id="9432" w:name="ET_speakercontinue_6449_4"/>
      <w:r w:rsidRPr="00177E3C">
        <w:rPr>
          <w:rStyle w:val="TagStyle"/>
          <w:rtl/>
        </w:rPr>
        <w:t xml:space="preserve"> &lt;&lt; דובר_המשך &gt;&gt;</w:t>
      </w:r>
      <w:r w:rsidRPr="005A3CE5">
        <w:rPr>
          <w:rStyle w:val="TagStyle"/>
          <w:rtl/>
        </w:rPr>
        <w:t xml:space="preserve"> </w:t>
      </w:r>
      <w:r>
        <w:rPr>
          <w:rtl/>
        </w:rPr>
        <w:t>שר הרווחה והביטחון החברתי יעקב מרגי:</w:t>
      </w:r>
      <w:r w:rsidRPr="005A3CE5">
        <w:rPr>
          <w:rStyle w:val="TagStyle"/>
          <w:rtl/>
        </w:rPr>
        <w:t xml:space="preserve"> </w:t>
      </w:r>
      <w:r w:rsidRPr="00177E3C">
        <w:rPr>
          <w:rStyle w:val="TagStyle"/>
          <w:rtl/>
        </w:rPr>
        <w:t>&lt;&lt; דובר_המשך &gt;&gt;</w:t>
      </w:r>
      <w:r>
        <w:rPr>
          <w:rtl/>
        </w:rPr>
        <w:t xml:space="preserve"> </w:t>
      </w:r>
      <w:bookmarkEnd w:id="9432"/>
    </w:p>
    <w:p w:rsidR="00C7504F" w:rsidRDefault="00C7504F" w:rsidP="00171942">
      <w:pPr>
        <w:rPr>
          <w:rtl/>
        </w:rPr>
      </w:pPr>
    </w:p>
    <w:p w:rsidR="00C7504F" w:rsidRDefault="00C7504F" w:rsidP="00AB22D1">
      <w:pPr>
        <w:rPr>
          <w:rtl/>
        </w:rPr>
      </w:pPr>
      <w:r>
        <w:rPr>
          <w:rFonts w:hint="cs"/>
          <w:rtl/>
        </w:rPr>
        <w:t>ברגע שאת מבקשת לתקן</w:t>
      </w:r>
      <w:bookmarkStart w:id="9433" w:name="_ETM_Q22_149413"/>
      <w:bookmarkEnd w:id="9433"/>
      <w:r>
        <w:rPr>
          <w:rFonts w:hint="cs"/>
          <w:rtl/>
        </w:rPr>
        <w:t xml:space="preserve"> את חוק שירותי רווחה ולהכניס שם זכאות לדיור ציבורי, שזה לא חונה – זה </w:t>
      </w:r>
      <w:bookmarkStart w:id="9434" w:name="_ETM_Q22_156993"/>
      <w:bookmarkEnd w:id="9434"/>
      <w:r>
        <w:rPr>
          <w:rFonts w:hint="cs"/>
          <w:rtl/>
        </w:rPr>
        <w:t xml:space="preserve">חונה במשרד השיכון, והוא צריך לתת את ההסכמה. ואני אומר שמשרד השיכון לא צריך להיבהל מזה, כי מספר המקרים, </w:t>
      </w:r>
      <w:bookmarkStart w:id="9435" w:name="_ETM_Q22_172309"/>
      <w:bookmarkEnd w:id="9435"/>
      <w:r>
        <w:rPr>
          <w:rFonts w:hint="cs"/>
          <w:rtl/>
        </w:rPr>
        <w:t>אם נזקק את זה בסוף, הוא לא אסטרונומי; אפשר לייצר מענים כאלה ואחרים. אני לא מבין למה הייתה התנגדות. אני אומר לך כשר הרווחה,</w:t>
      </w:r>
      <w:bookmarkStart w:id="9436" w:name="_ETM_Q22_178626"/>
      <w:bookmarkEnd w:id="9436"/>
      <w:r>
        <w:rPr>
          <w:rFonts w:hint="cs"/>
          <w:rtl/>
        </w:rPr>
        <w:t xml:space="preserve"> אני חושב שצריך להכיר בצורך. אם המדינה יודעת להשקיע 17 מיליון ש"ח בשנה לטובת הטיפול הזה </w:t>
      </w:r>
      <w:bookmarkStart w:id="9437" w:name="_ETM_Q22_193557"/>
      <w:bookmarkEnd w:id="9437"/>
      <w:r>
        <w:rPr>
          <w:rFonts w:hint="cs"/>
          <w:rtl/>
        </w:rPr>
        <w:t xml:space="preserve">בנשים – הלו, ככה הממשלה מתנהגת? </w:t>
      </w:r>
    </w:p>
    <w:p w:rsidR="00C7504F" w:rsidRDefault="00C7504F" w:rsidP="00AB22D1">
      <w:pPr>
        <w:ind w:firstLine="0"/>
        <w:rPr>
          <w:rtl/>
        </w:rPr>
      </w:pPr>
    </w:p>
    <w:p w:rsidR="00C7504F" w:rsidRDefault="00C7504F" w:rsidP="00AB22D1">
      <w:pPr>
        <w:pStyle w:val="af5"/>
        <w:keepNext/>
        <w:rPr>
          <w:rtl/>
        </w:rPr>
      </w:pPr>
      <w:bookmarkStart w:id="9438" w:name="ET_interruption_6532_24"/>
      <w:r w:rsidRPr="00177E3C">
        <w:rPr>
          <w:rStyle w:val="TagStyle"/>
          <w:rtl/>
        </w:rPr>
        <w:t xml:space="preserve"> &lt;&lt; קריאה &gt;&gt;</w:t>
      </w:r>
      <w:r w:rsidRPr="00023D3D">
        <w:rPr>
          <w:rStyle w:val="TagStyle"/>
          <w:rtl/>
        </w:rPr>
        <w:t xml:space="preserve"> </w:t>
      </w:r>
      <w:r>
        <w:rPr>
          <w:rtl/>
        </w:rPr>
        <w:t>שר הנגב, הגליל והחוסן הלאומי יצחק שמעון וסרלאוף:</w:t>
      </w:r>
      <w:r w:rsidRPr="00023D3D">
        <w:rPr>
          <w:rStyle w:val="TagStyle"/>
          <w:rtl/>
        </w:rPr>
        <w:t xml:space="preserve"> </w:t>
      </w:r>
      <w:r w:rsidRPr="00177E3C">
        <w:rPr>
          <w:rStyle w:val="TagStyle"/>
          <w:rtl/>
        </w:rPr>
        <w:t>&lt;&lt; קריאה &gt;&gt;</w:t>
      </w:r>
      <w:r>
        <w:rPr>
          <w:rtl/>
        </w:rPr>
        <w:t xml:space="preserve"> </w:t>
      </w:r>
      <w:bookmarkEnd w:id="9438"/>
    </w:p>
    <w:p w:rsidR="00C7504F" w:rsidRDefault="00C7504F" w:rsidP="00171942">
      <w:pPr>
        <w:rPr>
          <w:rtl/>
        </w:rPr>
      </w:pPr>
    </w:p>
    <w:p w:rsidR="00C7504F" w:rsidRDefault="00C7504F" w:rsidP="00AB22D1">
      <w:pPr>
        <w:rPr>
          <w:rtl/>
        </w:rPr>
      </w:pPr>
      <w:r>
        <w:rPr>
          <w:rFonts w:hint="cs"/>
          <w:rtl/>
        </w:rPr>
        <w:t>מה אתה רוצה ממני?</w:t>
      </w:r>
    </w:p>
    <w:p w:rsidR="00C7504F" w:rsidRDefault="00C7504F" w:rsidP="00AB22D1">
      <w:pPr>
        <w:rPr>
          <w:rtl/>
        </w:rPr>
      </w:pPr>
    </w:p>
    <w:p w:rsidR="00C7504F" w:rsidRDefault="00C7504F" w:rsidP="00AB22D1">
      <w:pPr>
        <w:pStyle w:val="-"/>
        <w:keepNext/>
        <w:rPr>
          <w:rtl/>
        </w:rPr>
      </w:pPr>
      <w:r w:rsidRPr="00177E3C">
        <w:rPr>
          <w:rStyle w:val="TagStyle"/>
          <w:rtl/>
        </w:rPr>
        <w:t xml:space="preserve"> &lt;&lt; דובר_המשך &gt;&gt;</w:t>
      </w:r>
      <w:r w:rsidRPr="00023D3D">
        <w:rPr>
          <w:rStyle w:val="TagStyle"/>
          <w:rtl/>
        </w:rPr>
        <w:t xml:space="preserve"> </w:t>
      </w:r>
      <w:r>
        <w:rPr>
          <w:rtl/>
        </w:rPr>
        <w:t>שר הרווחה והביטחון החברתי יעקב מרגי:</w:t>
      </w:r>
      <w:r w:rsidRPr="00023D3D">
        <w:rPr>
          <w:rStyle w:val="TagStyle"/>
          <w:rtl/>
        </w:rPr>
        <w:t xml:space="preserve"> </w:t>
      </w:r>
      <w:r w:rsidRPr="00177E3C">
        <w:rPr>
          <w:rStyle w:val="TagStyle"/>
          <w:rtl/>
        </w:rPr>
        <w:t>&lt;&lt; דובר_המשך &gt;&gt;</w:t>
      </w:r>
      <w:r>
        <w:rPr>
          <w:rtl/>
        </w:rPr>
        <w:t xml:space="preserve"> </w:t>
      </w:r>
    </w:p>
    <w:p w:rsidR="00C7504F" w:rsidRDefault="00C7504F" w:rsidP="00171942">
      <w:pPr>
        <w:rPr>
          <w:rtl/>
        </w:rPr>
      </w:pPr>
    </w:p>
    <w:p w:rsidR="00C7504F" w:rsidRDefault="00C7504F" w:rsidP="00AB22D1">
      <w:pPr>
        <w:rPr>
          <w:rtl/>
        </w:rPr>
      </w:pPr>
      <w:r>
        <w:rPr>
          <w:rFonts w:hint="cs"/>
          <w:rtl/>
        </w:rPr>
        <w:t xml:space="preserve">מפריעים לי באמצע הדברים שלי? </w:t>
      </w:r>
    </w:p>
    <w:p w:rsidR="00C7504F" w:rsidRDefault="00C7504F" w:rsidP="00AB22D1">
      <w:pPr>
        <w:rPr>
          <w:rtl/>
        </w:rPr>
      </w:pPr>
    </w:p>
    <w:p w:rsidR="00C7504F" w:rsidRDefault="00C7504F" w:rsidP="00AB22D1">
      <w:pPr>
        <w:rPr>
          <w:rtl/>
        </w:rPr>
      </w:pPr>
      <w:r>
        <w:rPr>
          <w:rFonts w:hint="cs"/>
          <w:rtl/>
        </w:rPr>
        <w:t xml:space="preserve">אז אני </w:t>
      </w:r>
      <w:bookmarkStart w:id="9439" w:name="_ETM_Q22_208258"/>
      <w:bookmarkEnd w:id="9439"/>
      <w:r>
        <w:rPr>
          <w:rFonts w:hint="cs"/>
          <w:rtl/>
        </w:rPr>
        <w:t>אומר לכם בצורה הכי עניינית: אין לי בעיה להסכים עכשיו</w:t>
      </w:r>
      <w:bookmarkStart w:id="9440" w:name="_ETM_Q22_216932"/>
      <w:bookmarkEnd w:id="9440"/>
      <w:r>
        <w:rPr>
          <w:rFonts w:hint="cs"/>
          <w:rtl/>
        </w:rPr>
        <w:t xml:space="preserve"> </w:t>
      </w:r>
      <w:r>
        <w:rPr>
          <w:rtl/>
        </w:rPr>
        <w:t>–</w:t>
      </w:r>
      <w:r>
        <w:rPr>
          <w:rFonts w:hint="cs"/>
          <w:rtl/>
        </w:rPr>
        <w:t xml:space="preserve"> הצבעה במועד מאוחר יותר? </w:t>
      </w:r>
    </w:p>
    <w:p w:rsidR="00C7504F" w:rsidRDefault="00C7504F" w:rsidP="00AB22D1">
      <w:pPr>
        <w:rPr>
          <w:rtl/>
        </w:rPr>
      </w:pPr>
    </w:p>
    <w:p w:rsidR="00C7504F" w:rsidRDefault="00C7504F" w:rsidP="00AB22D1">
      <w:pPr>
        <w:pStyle w:val="af5"/>
        <w:keepNext/>
        <w:rPr>
          <w:rtl/>
        </w:rPr>
      </w:pPr>
      <w:bookmarkStart w:id="9441" w:name="ET_interruption_5115_7"/>
      <w:r w:rsidRPr="00177E3C">
        <w:rPr>
          <w:rStyle w:val="TagStyle"/>
          <w:rtl/>
        </w:rPr>
        <w:t xml:space="preserve"> &lt;&lt; קריאה &gt;&gt;</w:t>
      </w:r>
      <w:r w:rsidRPr="005A3CE5">
        <w:rPr>
          <w:rStyle w:val="TagStyle"/>
          <w:rtl/>
        </w:rPr>
        <w:t xml:space="preserve"> </w:t>
      </w:r>
      <w:r>
        <w:rPr>
          <w:rtl/>
        </w:rPr>
        <w:t>פנינה תמנו (המחנה הממלכתי):</w:t>
      </w:r>
      <w:r w:rsidRPr="005A3CE5">
        <w:rPr>
          <w:rStyle w:val="TagStyle"/>
          <w:rtl/>
        </w:rPr>
        <w:t xml:space="preserve"> </w:t>
      </w:r>
      <w:r w:rsidRPr="00177E3C">
        <w:rPr>
          <w:rStyle w:val="TagStyle"/>
          <w:rtl/>
        </w:rPr>
        <w:t>&lt;&lt; קריאה &gt;&gt;</w:t>
      </w:r>
      <w:r>
        <w:rPr>
          <w:rtl/>
        </w:rPr>
        <w:t xml:space="preserve"> </w:t>
      </w:r>
      <w:bookmarkEnd w:id="9441"/>
    </w:p>
    <w:p w:rsidR="00C7504F" w:rsidRDefault="00C7504F" w:rsidP="00171942">
      <w:pPr>
        <w:rPr>
          <w:rtl/>
        </w:rPr>
      </w:pPr>
    </w:p>
    <w:p w:rsidR="00C7504F" w:rsidRDefault="00C7504F" w:rsidP="00AB22D1">
      <w:pPr>
        <w:rPr>
          <w:rtl/>
        </w:rPr>
      </w:pPr>
      <w:r>
        <w:rPr>
          <w:rFonts w:hint="cs"/>
          <w:rtl/>
        </w:rPr>
        <w:t xml:space="preserve">בשבוע הבא. </w:t>
      </w:r>
    </w:p>
    <w:p w:rsidR="00C7504F" w:rsidRDefault="00C7504F" w:rsidP="00AB22D1">
      <w:pPr>
        <w:ind w:firstLine="0"/>
        <w:rPr>
          <w:rtl/>
        </w:rPr>
      </w:pPr>
    </w:p>
    <w:p w:rsidR="00C7504F" w:rsidRDefault="00C7504F" w:rsidP="00AB22D1">
      <w:pPr>
        <w:pStyle w:val="af6"/>
        <w:keepNext/>
        <w:rPr>
          <w:rtl/>
        </w:rPr>
      </w:pPr>
      <w:bookmarkStart w:id="9442" w:name="ET_yor_6595_27"/>
      <w:r w:rsidRPr="00177E3C">
        <w:rPr>
          <w:rStyle w:val="TagStyle"/>
          <w:rtl/>
        </w:rPr>
        <w:t xml:space="preserve"> &lt;&lt; יור &gt;&gt;</w:t>
      </w:r>
      <w:r w:rsidRPr="00023D3D">
        <w:rPr>
          <w:rStyle w:val="TagStyle"/>
          <w:rtl/>
        </w:rPr>
        <w:t xml:space="preserve"> </w:t>
      </w:r>
      <w:r>
        <w:rPr>
          <w:rtl/>
        </w:rPr>
        <w:t>היו"ר ארז מלול:</w:t>
      </w:r>
      <w:r w:rsidRPr="00023D3D">
        <w:rPr>
          <w:rStyle w:val="TagStyle"/>
          <w:rtl/>
        </w:rPr>
        <w:t xml:space="preserve"> </w:t>
      </w:r>
      <w:r w:rsidRPr="00177E3C">
        <w:rPr>
          <w:rStyle w:val="TagStyle"/>
          <w:rtl/>
        </w:rPr>
        <w:t>&lt;&lt; יור &gt;&gt;</w:t>
      </w:r>
      <w:r>
        <w:rPr>
          <w:rtl/>
        </w:rPr>
        <w:t xml:space="preserve"> </w:t>
      </w:r>
      <w:bookmarkEnd w:id="9442"/>
    </w:p>
    <w:p w:rsidR="00C7504F" w:rsidRDefault="00C7504F" w:rsidP="00171942">
      <w:pPr>
        <w:rPr>
          <w:rtl/>
        </w:rPr>
      </w:pPr>
    </w:p>
    <w:p w:rsidR="00C7504F" w:rsidRDefault="00C7504F" w:rsidP="00AB22D1">
      <w:pPr>
        <w:rPr>
          <w:rtl/>
        </w:rPr>
      </w:pPr>
      <w:r>
        <w:rPr>
          <w:rFonts w:hint="cs"/>
          <w:rtl/>
        </w:rPr>
        <w:t xml:space="preserve">לא, לא. </w:t>
      </w:r>
    </w:p>
    <w:p w:rsidR="00C7504F" w:rsidRDefault="00C7504F" w:rsidP="00AB22D1">
      <w:pPr>
        <w:rPr>
          <w:rtl/>
        </w:rPr>
      </w:pPr>
      <w:bookmarkStart w:id="9443" w:name="_ETM_Q22_221405"/>
      <w:bookmarkStart w:id="9444" w:name="_ETM_Q22_221465"/>
      <w:bookmarkEnd w:id="9443"/>
      <w:bookmarkEnd w:id="9444"/>
    </w:p>
    <w:p w:rsidR="00C7504F" w:rsidRDefault="00C7504F" w:rsidP="00AB22D1">
      <w:pPr>
        <w:pStyle w:val="af5"/>
        <w:keepNext/>
        <w:rPr>
          <w:rtl/>
        </w:rPr>
      </w:pPr>
      <w:bookmarkStart w:id="9445" w:name="ET_interruption_5115_28"/>
      <w:r w:rsidRPr="00177E3C">
        <w:rPr>
          <w:rStyle w:val="TagStyle"/>
          <w:rtl/>
        </w:rPr>
        <w:t xml:space="preserve"> &lt;&lt; קריאה &gt;&gt;</w:t>
      </w:r>
      <w:r w:rsidRPr="00023D3D">
        <w:rPr>
          <w:rStyle w:val="TagStyle"/>
          <w:rtl/>
        </w:rPr>
        <w:t xml:space="preserve"> </w:t>
      </w:r>
      <w:r>
        <w:rPr>
          <w:rtl/>
        </w:rPr>
        <w:t>פנינה תמנו (המחנה הממלכתי):</w:t>
      </w:r>
      <w:r w:rsidRPr="00023D3D">
        <w:rPr>
          <w:rStyle w:val="TagStyle"/>
          <w:rtl/>
        </w:rPr>
        <w:t xml:space="preserve"> </w:t>
      </w:r>
      <w:r w:rsidRPr="00177E3C">
        <w:rPr>
          <w:rStyle w:val="TagStyle"/>
          <w:rtl/>
        </w:rPr>
        <w:t>&lt;&lt; קריאה &gt;&gt;</w:t>
      </w:r>
      <w:r>
        <w:rPr>
          <w:rtl/>
        </w:rPr>
        <w:t xml:space="preserve"> </w:t>
      </w:r>
      <w:bookmarkEnd w:id="9445"/>
    </w:p>
    <w:p w:rsidR="00C7504F" w:rsidRDefault="00C7504F" w:rsidP="00171942">
      <w:pPr>
        <w:rPr>
          <w:rtl/>
        </w:rPr>
      </w:pPr>
    </w:p>
    <w:p w:rsidR="00C7504F" w:rsidRDefault="00C7504F" w:rsidP="00AB22D1">
      <w:pPr>
        <w:rPr>
          <w:rtl/>
        </w:rPr>
      </w:pPr>
      <w:r>
        <w:rPr>
          <w:rFonts w:hint="cs"/>
          <w:rtl/>
        </w:rPr>
        <w:t xml:space="preserve">בשבוע הבא </w:t>
      </w:r>
      <w:r w:rsidR="00171942">
        <w:rPr>
          <w:rFonts w:hint="cs"/>
          <w:rtl/>
        </w:rPr>
        <w:t>– – –</w:t>
      </w:r>
      <w:bookmarkStart w:id="9446" w:name="_ETM_Q22_224506"/>
      <w:bookmarkEnd w:id="9446"/>
      <w:r>
        <w:rPr>
          <w:rFonts w:hint="cs"/>
          <w:rtl/>
        </w:rPr>
        <w:t xml:space="preserve"> </w:t>
      </w:r>
      <w:bookmarkStart w:id="9447" w:name="_ETM_Q22_231394"/>
      <w:bookmarkStart w:id="9448" w:name="_ETM_Q22_224594"/>
      <w:bookmarkEnd w:id="9447"/>
      <w:bookmarkEnd w:id="9448"/>
      <w:r>
        <w:rPr>
          <w:rFonts w:hint="cs"/>
          <w:rtl/>
        </w:rPr>
        <w:t xml:space="preserve">אני מוכנה להסכים לשבוע </w:t>
      </w:r>
      <w:r w:rsidR="00171942">
        <w:rPr>
          <w:rFonts w:hint="cs"/>
          <w:rtl/>
        </w:rPr>
        <w:t>– – –</w:t>
      </w:r>
      <w:r>
        <w:rPr>
          <w:rFonts w:hint="cs"/>
          <w:rtl/>
        </w:rPr>
        <w:t xml:space="preserve"> השבוע הבא. </w:t>
      </w:r>
    </w:p>
    <w:p w:rsidR="00C7504F" w:rsidRDefault="00C7504F" w:rsidP="00AB22D1">
      <w:pPr>
        <w:rPr>
          <w:rtl/>
        </w:rPr>
      </w:pPr>
    </w:p>
    <w:p w:rsidR="00C7504F" w:rsidRDefault="00C7504F" w:rsidP="00AB22D1">
      <w:pPr>
        <w:pStyle w:val="af5"/>
        <w:keepNext/>
        <w:rPr>
          <w:rtl/>
        </w:rPr>
      </w:pPr>
      <w:bookmarkStart w:id="9449" w:name="ET_interruption_5786_31"/>
      <w:r w:rsidRPr="00177E3C">
        <w:rPr>
          <w:rStyle w:val="TagStyle"/>
          <w:rtl/>
        </w:rPr>
        <w:t>&lt;&lt; קריאה &gt;&gt;</w:t>
      </w:r>
      <w:r w:rsidRPr="00023D3D">
        <w:rPr>
          <w:rStyle w:val="TagStyle"/>
          <w:rtl/>
        </w:rPr>
        <w:t xml:space="preserve"> </w:t>
      </w:r>
      <w:r>
        <w:rPr>
          <w:rtl/>
        </w:rPr>
        <w:t>אופיר כץ (הליכוד):</w:t>
      </w:r>
      <w:r w:rsidRPr="00023D3D">
        <w:rPr>
          <w:rStyle w:val="TagStyle"/>
          <w:rtl/>
        </w:rPr>
        <w:t xml:space="preserve"> </w:t>
      </w:r>
      <w:r w:rsidRPr="00177E3C">
        <w:rPr>
          <w:rStyle w:val="TagStyle"/>
          <w:rtl/>
        </w:rPr>
        <w:t>&lt;&lt; קריאה &gt;&gt;</w:t>
      </w:r>
      <w:r>
        <w:rPr>
          <w:rtl/>
        </w:rPr>
        <w:t xml:space="preserve"> </w:t>
      </w:r>
      <w:bookmarkEnd w:id="9449"/>
    </w:p>
    <w:p w:rsidR="00C7504F" w:rsidRDefault="00C7504F" w:rsidP="00171942">
      <w:pPr>
        <w:rPr>
          <w:rtl/>
        </w:rPr>
      </w:pPr>
    </w:p>
    <w:p w:rsidR="00C7504F" w:rsidRPr="00023D3D" w:rsidRDefault="00C7504F" w:rsidP="00AB22D1">
      <w:pPr>
        <w:rPr>
          <w:rtl/>
        </w:rPr>
      </w:pPr>
      <w:r>
        <w:rPr>
          <w:rFonts w:hint="cs"/>
          <w:rtl/>
        </w:rPr>
        <w:t xml:space="preserve">החלטה </w:t>
      </w:r>
      <w:r w:rsidR="00171942">
        <w:rPr>
          <w:rFonts w:hint="cs"/>
          <w:rtl/>
        </w:rPr>
        <w:t>– – –</w:t>
      </w:r>
      <w:r>
        <w:rPr>
          <w:rFonts w:hint="cs"/>
          <w:rtl/>
        </w:rPr>
        <w:t xml:space="preserve"> לפתור את זה. </w:t>
      </w:r>
      <w:bookmarkStart w:id="9450" w:name="_ETM_Q22_230443"/>
      <w:bookmarkEnd w:id="9450"/>
    </w:p>
    <w:p w:rsidR="00C7504F" w:rsidRDefault="00C7504F" w:rsidP="00AB22D1">
      <w:pPr>
        <w:rPr>
          <w:rtl/>
        </w:rPr>
      </w:pPr>
    </w:p>
    <w:p w:rsidR="00C7504F" w:rsidRDefault="00C7504F" w:rsidP="00AB22D1">
      <w:pPr>
        <w:pStyle w:val="-"/>
        <w:keepNext/>
        <w:rPr>
          <w:rtl/>
        </w:rPr>
      </w:pPr>
      <w:bookmarkStart w:id="9451" w:name="ET_speakercontinue_6449_8"/>
      <w:r w:rsidRPr="00177E3C">
        <w:rPr>
          <w:rStyle w:val="TagStyle"/>
          <w:rtl/>
        </w:rPr>
        <w:t xml:space="preserve"> &lt;&lt; דובר_המשך &gt;&gt;</w:t>
      </w:r>
      <w:r w:rsidRPr="005A3CE5">
        <w:rPr>
          <w:rStyle w:val="TagStyle"/>
          <w:rtl/>
        </w:rPr>
        <w:t xml:space="preserve"> </w:t>
      </w:r>
      <w:r>
        <w:rPr>
          <w:rtl/>
        </w:rPr>
        <w:t>שר הרווחה והביטחון החברתי יעקב מרגי:</w:t>
      </w:r>
      <w:r w:rsidRPr="005A3CE5">
        <w:rPr>
          <w:rStyle w:val="TagStyle"/>
          <w:rtl/>
        </w:rPr>
        <w:t xml:space="preserve"> </w:t>
      </w:r>
      <w:r w:rsidRPr="00177E3C">
        <w:rPr>
          <w:rStyle w:val="TagStyle"/>
          <w:rtl/>
        </w:rPr>
        <w:t>&lt;&lt; דובר_המשך &gt;&gt;</w:t>
      </w:r>
      <w:r>
        <w:rPr>
          <w:rtl/>
        </w:rPr>
        <w:t xml:space="preserve"> </w:t>
      </w:r>
      <w:bookmarkEnd w:id="9451"/>
    </w:p>
    <w:p w:rsidR="00C7504F" w:rsidRDefault="00C7504F" w:rsidP="00171942">
      <w:pPr>
        <w:rPr>
          <w:rtl/>
        </w:rPr>
      </w:pPr>
    </w:p>
    <w:p w:rsidR="00C7504F" w:rsidRDefault="00C7504F" w:rsidP="00AB22D1">
      <w:pPr>
        <w:rPr>
          <w:rtl/>
        </w:rPr>
      </w:pPr>
      <w:r>
        <w:rPr>
          <w:rFonts w:hint="cs"/>
          <w:rtl/>
        </w:rPr>
        <w:t xml:space="preserve">נבדוק את זה. לא לפתור, נבדוק את זה יחד עם שר השיכון </w:t>
      </w:r>
      <w:bookmarkStart w:id="9452" w:name="_ETM_Q22_236010"/>
      <w:bookmarkEnd w:id="9452"/>
      <w:r>
        <w:rPr>
          <w:rFonts w:hint="cs"/>
          <w:rtl/>
        </w:rPr>
        <w:t>ואיתי.</w:t>
      </w:r>
    </w:p>
    <w:p w:rsidR="00C7504F" w:rsidRDefault="00C7504F" w:rsidP="00AB22D1">
      <w:pPr>
        <w:rPr>
          <w:rtl/>
        </w:rPr>
      </w:pPr>
    </w:p>
    <w:p w:rsidR="00C7504F" w:rsidRDefault="00C7504F" w:rsidP="00AB22D1">
      <w:pPr>
        <w:pStyle w:val="af5"/>
        <w:keepNext/>
        <w:rPr>
          <w:rtl/>
        </w:rPr>
      </w:pPr>
      <w:bookmarkStart w:id="9453" w:name="ET_interruption_5115_9"/>
      <w:r w:rsidRPr="00177E3C">
        <w:rPr>
          <w:rStyle w:val="TagStyle"/>
          <w:rtl/>
        </w:rPr>
        <w:t xml:space="preserve"> &lt;&lt; קריאה &gt;&gt;</w:t>
      </w:r>
      <w:r w:rsidRPr="005A3CE5">
        <w:rPr>
          <w:rStyle w:val="TagStyle"/>
          <w:rtl/>
        </w:rPr>
        <w:t xml:space="preserve"> </w:t>
      </w:r>
      <w:r>
        <w:rPr>
          <w:rtl/>
        </w:rPr>
        <w:t>פנינה תמנו (המחנה הממלכתי):</w:t>
      </w:r>
      <w:r w:rsidRPr="005A3CE5">
        <w:rPr>
          <w:rStyle w:val="TagStyle"/>
          <w:rtl/>
        </w:rPr>
        <w:t xml:space="preserve"> </w:t>
      </w:r>
      <w:r w:rsidRPr="00177E3C">
        <w:rPr>
          <w:rStyle w:val="TagStyle"/>
          <w:rtl/>
        </w:rPr>
        <w:t>&lt;&lt; קריאה &gt;&gt;</w:t>
      </w:r>
      <w:r>
        <w:rPr>
          <w:rtl/>
        </w:rPr>
        <w:t xml:space="preserve"> </w:t>
      </w:r>
      <w:bookmarkEnd w:id="9453"/>
    </w:p>
    <w:p w:rsidR="00C7504F" w:rsidRDefault="00C7504F" w:rsidP="00171942">
      <w:pPr>
        <w:rPr>
          <w:rtl/>
        </w:rPr>
      </w:pPr>
    </w:p>
    <w:p w:rsidR="00C7504F" w:rsidRDefault="00C7504F" w:rsidP="00AB22D1">
      <w:pPr>
        <w:rPr>
          <w:rtl/>
        </w:rPr>
      </w:pPr>
      <w:r>
        <w:rPr>
          <w:rFonts w:hint="cs"/>
          <w:rtl/>
        </w:rPr>
        <w:t xml:space="preserve">לא, לא, לא. אתה איש ישר </w:t>
      </w:r>
      <w:r w:rsidR="00171942">
        <w:rPr>
          <w:rFonts w:hint="cs"/>
          <w:rtl/>
        </w:rPr>
        <w:t>– – –</w:t>
      </w:r>
      <w:r>
        <w:rPr>
          <w:rFonts w:hint="cs"/>
          <w:rtl/>
        </w:rPr>
        <w:t xml:space="preserve"> משבוע לשבוע </w:t>
      </w:r>
      <w:r w:rsidR="00171942">
        <w:rPr>
          <w:rFonts w:hint="cs"/>
          <w:rtl/>
        </w:rPr>
        <w:t>– – –</w:t>
      </w:r>
    </w:p>
    <w:p w:rsidR="00C7504F" w:rsidRDefault="00C7504F" w:rsidP="00AB22D1">
      <w:pPr>
        <w:rPr>
          <w:rtl/>
        </w:rPr>
      </w:pPr>
    </w:p>
    <w:p w:rsidR="00C7504F" w:rsidRDefault="00C7504F" w:rsidP="00AB22D1">
      <w:pPr>
        <w:pStyle w:val="-"/>
        <w:keepNext/>
        <w:rPr>
          <w:rtl/>
        </w:rPr>
      </w:pPr>
      <w:r w:rsidRPr="00177E3C">
        <w:rPr>
          <w:rStyle w:val="TagStyle"/>
          <w:rtl/>
        </w:rPr>
        <w:t xml:space="preserve"> &lt;&lt; דובר_המשך &gt;&gt;</w:t>
      </w:r>
      <w:r w:rsidRPr="00023D3D">
        <w:rPr>
          <w:rStyle w:val="TagStyle"/>
          <w:rtl/>
        </w:rPr>
        <w:t xml:space="preserve"> </w:t>
      </w:r>
      <w:r>
        <w:rPr>
          <w:rtl/>
        </w:rPr>
        <w:t>שר הרווחה והביטחון החברתי יעקב מרגי:</w:t>
      </w:r>
      <w:r w:rsidRPr="00023D3D">
        <w:rPr>
          <w:rStyle w:val="TagStyle"/>
          <w:rtl/>
        </w:rPr>
        <w:t xml:space="preserve"> </w:t>
      </w:r>
      <w:r w:rsidRPr="00177E3C">
        <w:rPr>
          <w:rStyle w:val="TagStyle"/>
          <w:rtl/>
        </w:rPr>
        <w:t>&lt;&lt; דובר_המשך &gt;&gt;</w:t>
      </w:r>
      <w:r>
        <w:rPr>
          <w:rtl/>
        </w:rPr>
        <w:t xml:space="preserve"> </w:t>
      </w:r>
    </w:p>
    <w:p w:rsidR="00C7504F" w:rsidRDefault="00C7504F" w:rsidP="00171942">
      <w:pPr>
        <w:rPr>
          <w:rtl/>
        </w:rPr>
      </w:pPr>
    </w:p>
    <w:p w:rsidR="00C7504F" w:rsidRDefault="00C7504F" w:rsidP="00AB22D1">
      <w:pPr>
        <w:rPr>
          <w:rtl/>
        </w:rPr>
      </w:pPr>
      <w:r>
        <w:rPr>
          <w:rFonts w:hint="cs"/>
          <w:rtl/>
        </w:rPr>
        <w:t>לא, שיהיה כתוב.</w:t>
      </w:r>
      <w:bookmarkStart w:id="9454" w:name="_ETM_Q22_245538"/>
      <w:bookmarkEnd w:id="9454"/>
    </w:p>
    <w:p w:rsidR="00C7504F" w:rsidRDefault="00C7504F" w:rsidP="00AB22D1">
      <w:pPr>
        <w:rPr>
          <w:rtl/>
        </w:rPr>
      </w:pPr>
      <w:bookmarkStart w:id="9455" w:name="_ETM_Q22_245594"/>
      <w:bookmarkEnd w:id="9455"/>
    </w:p>
    <w:p w:rsidR="00C7504F" w:rsidRDefault="00C7504F" w:rsidP="00AB22D1">
      <w:pPr>
        <w:pStyle w:val="af6"/>
        <w:keepNext/>
        <w:rPr>
          <w:rtl/>
        </w:rPr>
      </w:pPr>
      <w:bookmarkStart w:id="9456" w:name="ET_yor_6595_10"/>
      <w:r w:rsidRPr="00177E3C">
        <w:rPr>
          <w:rStyle w:val="TagStyle"/>
          <w:rtl/>
        </w:rPr>
        <w:t>&lt;&lt; יור &gt;&gt;</w:t>
      </w:r>
      <w:r w:rsidRPr="005A3CE5">
        <w:rPr>
          <w:rStyle w:val="TagStyle"/>
          <w:rtl/>
        </w:rPr>
        <w:t xml:space="preserve"> </w:t>
      </w:r>
      <w:r>
        <w:rPr>
          <w:rtl/>
        </w:rPr>
        <w:t>היו"ר ארז מלול:</w:t>
      </w:r>
      <w:r w:rsidRPr="005A3CE5">
        <w:rPr>
          <w:rStyle w:val="TagStyle"/>
          <w:rtl/>
        </w:rPr>
        <w:t xml:space="preserve"> </w:t>
      </w:r>
      <w:r w:rsidRPr="00177E3C">
        <w:rPr>
          <w:rStyle w:val="TagStyle"/>
          <w:rtl/>
        </w:rPr>
        <w:t>&lt;&lt; יור &gt;&gt;</w:t>
      </w:r>
      <w:r>
        <w:rPr>
          <w:rtl/>
        </w:rPr>
        <w:t xml:space="preserve"> </w:t>
      </w:r>
      <w:bookmarkEnd w:id="9456"/>
    </w:p>
    <w:p w:rsidR="00C7504F" w:rsidRDefault="00C7504F" w:rsidP="00171942">
      <w:pPr>
        <w:rPr>
          <w:rtl/>
        </w:rPr>
      </w:pPr>
    </w:p>
    <w:p w:rsidR="00C7504F" w:rsidRDefault="00C7504F" w:rsidP="00AB22D1">
      <w:pPr>
        <w:rPr>
          <w:rtl/>
        </w:rPr>
      </w:pPr>
      <w:r>
        <w:rPr>
          <w:rFonts w:hint="cs"/>
          <w:rtl/>
        </w:rPr>
        <w:t xml:space="preserve">פנינה, תהיי פרקטית. </w:t>
      </w:r>
    </w:p>
    <w:p w:rsidR="00C7504F" w:rsidRDefault="00C7504F" w:rsidP="00AB22D1">
      <w:pPr>
        <w:rPr>
          <w:rtl/>
        </w:rPr>
      </w:pPr>
    </w:p>
    <w:p w:rsidR="00C7504F" w:rsidRDefault="00C7504F" w:rsidP="00AB22D1">
      <w:pPr>
        <w:pStyle w:val="-"/>
        <w:keepNext/>
        <w:rPr>
          <w:rtl/>
        </w:rPr>
      </w:pPr>
      <w:bookmarkStart w:id="9457" w:name="ET_speakercontinue_6449_11"/>
      <w:r w:rsidRPr="00177E3C">
        <w:rPr>
          <w:rStyle w:val="TagStyle"/>
          <w:rtl/>
        </w:rPr>
        <w:t xml:space="preserve"> &lt;&lt; דובר_המשך &gt;&gt;</w:t>
      </w:r>
      <w:r w:rsidRPr="005A3CE5">
        <w:rPr>
          <w:rStyle w:val="TagStyle"/>
          <w:rtl/>
        </w:rPr>
        <w:t xml:space="preserve"> </w:t>
      </w:r>
      <w:r>
        <w:rPr>
          <w:rtl/>
        </w:rPr>
        <w:t>שר הרווחה והביטחון החברתי יעקב מרגי:</w:t>
      </w:r>
      <w:r w:rsidRPr="005A3CE5">
        <w:rPr>
          <w:rStyle w:val="TagStyle"/>
          <w:rtl/>
        </w:rPr>
        <w:t xml:space="preserve"> </w:t>
      </w:r>
      <w:r w:rsidRPr="00177E3C">
        <w:rPr>
          <w:rStyle w:val="TagStyle"/>
          <w:rtl/>
        </w:rPr>
        <w:t>&lt;&lt; דובר_המשך &gt;&gt;</w:t>
      </w:r>
      <w:r>
        <w:rPr>
          <w:rtl/>
        </w:rPr>
        <w:t xml:space="preserve"> </w:t>
      </w:r>
      <w:bookmarkEnd w:id="9457"/>
    </w:p>
    <w:p w:rsidR="00C7504F" w:rsidRDefault="00C7504F" w:rsidP="00171942">
      <w:pPr>
        <w:rPr>
          <w:rtl/>
        </w:rPr>
      </w:pPr>
    </w:p>
    <w:p w:rsidR="00C7504F" w:rsidRDefault="00C7504F" w:rsidP="00AB22D1">
      <w:pPr>
        <w:rPr>
          <w:rtl/>
        </w:rPr>
      </w:pPr>
      <w:r>
        <w:rPr>
          <w:rFonts w:hint="cs"/>
          <w:rtl/>
        </w:rPr>
        <w:t xml:space="preserve">את רוצה שההצבעה תהיה בשבוע הבא? לי אין בעיה. </w:t>
      </w:r>
    </w:p>
    <w:p w:rsidR="00C7504F" w:rsidRDefault="00C7504F" w:rsidP="00AB22D1">
      <w:pPr>
        <w:ind w:firstLine="0"/>
        <w:rPr>
          <w:rtl/>
        </w:rPr>
      </w:pPr>
      <w:bookmarkStart w:id="9458" w:name="_ETM_Q22_254037"/>
      <w:bookmarkStart w:id="9459" w:name="_ETM_Q22_254089"/>
      <w:bookmarkEnd w:id="9458"/>
      <w:bookmarkEnd w:id="9459"/>
    </w:p>
    <w:p w:rsidR="00C7504F" w:rsidRDefault="00C7504F" w:rsidP="00AB22D1">
      <w:pPr>
        <w:pStyle w:val="af5"/>
        <w:keepNext/>
        <w:rPr>
          <w:rtl/>
        </w:rPr>
      </w:pPr>
      <w:bookmarkStart w:id="9460" w:name="ET_interruption_5115_34"/>
      <w:r w:rsidRPr="00177E3C">
        <w:rPr>
          <w:rStyle w:val="TagStyle"/>
          <w:rtl/>
        </w:rPr>
        <w:t xml:space="preserve"> &lt;&lt; קריאה &gt;&gt;</w:t>
      </w:r>
      <w:r w:rsidRPr="00023D3D">
        <w:rPr>
          <w:rStyle w:val="TagStyle"/>
          <w:rtl/>
        </w:rPr>
        <w:t xml:space="preserve"> </w:t>
      </w:r>
      <w:r>
        <w:rPr>
          <w:rtl/>
        </w:rPr>
        <w:t>פנינה תמנו (המחנה הממלכתי):</w:t>
      </w:r>
      <w:r w:rsidRPr="00023D3D">
        <w:rPr>
          <w:rStyle w:val="TagStyle"/>
          <w:rtl/>
        </w:rPr>
        <w:t xml:space="preserve"> </w:t>
      </w:r>
      <w:r w:rsidRPr="00177E3C">
        <w:rPr>
          <w:rStyle w:val="TagStyle"/>
          <w:rtl/>
        </w:rPr>
        <w:t>&lt;&lt; קריאה &gt;&gt;</w:t>
      </w:r>
      <w:r>
        <w:rPr>
          <w:rtl/>
        </w:rPr>
        <w:t xml:space="preserve"> </w:t>
      </w:r>
      <w:bookmarkEnd w:id="9460"/>
    </w:p>
    <w:p w:rsidR="00C7504F" w:rsidRDefault="00C7504F" w:rsidP="00171942">
      <w:pPr>
        <w:rPr>
          <w:rtl/>
        </w:rPr>
      </w:pPr>
    </w:p>
    <w:p w:rsidR="00C7504F" w:rsidRDefault="00171942" w:rsidP="00AB22D1">
      <w:pPr>
        <w:rPr>
          <w:rtl/>
        </w:rPr>
      </w:pPr>
      <w:bookmarkStart w:id="9461" w:name="_ETM_Q22_254453"/>
      <w:bookmarkEnd w:id="9461"/>
      <w:r>
        <w:rPr>
          <w:rFonts w:hint="cs"/>
          <w:rtl/>
        </w:rPr>
        <w:t>– – –</w:t>
      </w:r>
    </w:p>
    <w:p w:rsidR="00C7504F" w:rsidRDefault="00C7504F" w:rsidP="00AB22D1">
      <w:pPr>
        <w:rPr>
          <w:rtl/>
        </w:rPr>
      </w:pPr>
    </w:p>
    <w:p w:rsidR="00C7504F" w:rsidRDefault="00C7504F" w:rsidP="00AB22D1">
      <w:pPr>
        <w:pStyle w:val="-"/>
        <w:keepNext/>
        <w:rPr>
          <w:rtl/>
        </w:rPr>
      </w:pPr>
      <w:bookmarkStart w:id="9462" w:name="ET_speakercontinue_6449_35"/>
      <w:r w:rsidRPr="00177E3C">
        <w:rPr>
          <w:rStyle w:val="TagStyle"/>
          <w:rtl/>
        </w:rPr>
        <w:t xml:space="preserve"> &lt;&lt; דובר_המשך &gt;&gt;</w:t>
      </w:r>
      <w:r w:rsidRPr="00023D3D">
        <w:rPr>
          <w:rStyle w:val="TagStyle"/>
          <w:rtl/>
        </w:rPr>
        <w:t xml:space="preserve"> </w:t>
      </w:r>
      <w:r>
        <w:rPr>
          <w:rtl/>
        </w:rPr>
        <w:t>שר הרווחה והביטחון החברתי יעקב מרגי:</w:t>
      </w:r>
      <w:r w:rsidRPr="00023D3D">
        <w:rPr>
          <w:rStyle w:val="TagStyle"/>
          <w:rtl/>
        </w:rPr>
        <w:t xml:space="preserve"> </w:t>
      </w:r>
      <w:r w:rsidRPr="00177E3C">
        <w:rPr>
          <w:rStyle w:val="TagStyle"/>
          <w:rtl/>
        </w:rPr>
        <w:t>&lt;&lt; דובר_המשך &gt;&gt;</w:t>
      </w:r>
      <w:r>
        <w:rPr>
          <w:rtl/>
        </w:rPr>
        <w:t xml:space="preserve"> </w:t>
      </w:r>
      <w:bookmarkEnd w:id="9462"/>
    </w:p>
    <w:p w:rsidR="00C7504F" w:rsidRDefault="00C7504F" w:rsidP="00171942">
      <w:pPr>
        <w:rPr>
          <w:rtl/>
        </w:rPr>
      </w:pPr>
    </w:p>
    <w:p w:rsidR="00C7504F" w:rsidRDefault="00C7504F" w:rsidP="00AB22D1">
      <w:pPr>
        <w:rPr>
          <w:rtl/>
        </w:rPr>
      </w:pPr>
      <w:bookmarkStart w:id="9463" w:name="_ETM_Q22_259620"/>
      <w:bookmarkEnd w:id="9463"/>
      <w:r>
        <w:rPr>
          <w:rFonts w:hint="cs"/>
          <w:rtl/>
        </w:rPr>
        <w:t xml:space="preserve">לי אין בעיה. כדי למצות את הדיון עם </w:t>
      </w:r>
      <w:bookmarkStart w:id="9464" w:name="_ETM_Q22_259995"/>
      <w:bookmarkEnd w:id="9464"/>
      <w:r>
        <w:rPr>
          <w:rFonts w:hint="cs"/>
          <w:rtl/>
        </w:rPr>
        <w:t xml:space="preserve">שר השיכון, בואו ננסה לעשות שבוע. אני חושב ששבוע זה נידון לכישלון. </w:t>
      </w:r>
    </w:p>
    <w:p w:rsidR="00C7504F" w:rsidRDefault="00C7504F" w:rsidP="00AB22D1">
      <w:pPr>
        <w:rPr>
          <w:rtl/>
        </w:rPr>
      </w:pPr>
    </w:p>
    <w:p w:rsidR="00C7504F" w:rsidRDefault="00C7504F" w:rsidP="00AB22D1">
      <w:pPr>
        <w:pStyle w:val="af5"/>
        <w:keepNext/>
        <w:rPr>
          <w:rtl/>
        </w:rPr>
      </w:pPr>
      <w:bookmarkStart w:id="9465" w:name="ET_interruption_5115_12"/>
      <w:r w:rsidRPr="00177E3C">
        <w:rPr>
          <w:rStyle w:val="TagStyle"/>
          <w:rtl/>
        </w:rPr>
        <w:t xml:space="preserve"> &lt;&lt; קריאה &gt;&gt;</w:t>
      </w:r>
      <w:r w:rsidRPr="005A3CE5">
        <w:rPr>
          <w:rStyle w:val="TagStyle"/>
          <w:rtl/>
        </w:rPr>
        <w:t xml:space="preserve"> </w:t>
      </w:r>
      <w:r>
        <w:rPr>
          <w:rtl/>
        </w:rPr>
        <w:t>פנינה תמנו (המחנה הממלכתי):</w:t>
      </w:r>
      <w:r w:rsidRPr="005A3CE5">
        <w:rPr>
          <w:rStyle w:val="TagStyle"/>
          <w:rtl/>
        </w:rPr>
        <w:t xml:space="preserve"> </w:t>
      </w:r>
      <w:r w:rsidRPr="00177E3C">
        <w:rPr>
          <w:rStyle w:val="TagStyle"/>
          <w:rtl/>
        </w:rPr>
        <w:t>&lt;&lt; קריאה &gt;&gt;</w:t>
      </w:r>
      <w:r>
        <w:rPr>
          <w:rtl/>
        </w:rPr>
        <w:t xml:space="preserve"> </w:t>
      </w:r>
      <w:bookmarkEnd w:id="9465"/>
    </w:p>
    <w:p w:rsidR="00C7504F" w:rsidRDefault="00C7504F" w:rsidP="00171942">
      <w:pPr>
        <w:rPr>
          <w:rtl/>
        </w:rPr>
      </w:pPr>
    </w:p>
    <w:p w:rsidR="00C7504F" w:rsidRDefault="00C7504F" w:rsidP="00AB22D1">
      <w:pPr>
        <w:rPr>
          <w:rtl/>
        </w:rPr>
      </w:pPr>
      <w:r>
        <w:rPr>
          <w:rFonts w:hint="cs"/>
          <w:rtl/>
        </w:rPr>
        <w:t xml:space="preserve">שבועיים. </w:t>
      </w:r>
    </w:p>
    <w:p w:rsidR="00C7504F" w:rsidRDefault="00C7504F" w:rsidP="00AB22D1">
      <w:pPr>
        <w:rPr>
          <w:rtl/>
        </w:rPr>
      </w:pPr>
    </w:p>
    <w:p w:rsidR="00C7504F" w:rsidRDefault="00C7504F" w:rsidP="00AB22D1">
      <w:pPr>
        <w:pStyle w:val="-"/>
        <w:keepNext/>
        <w:rPr>
          <w:rtl/>
        </w:rPr>
      </w:pPr>
      <w:bookmarkStart w:id="9466" w:name="ET_speakercontinue_6449_13"/>
      <w:r w:rsidRPr="00177E3C">
        <w:rPr>
          <w:rStyle w:val="TagStyle"/>
          <w:rtl/>
        </w:rPr>
        <w:t xml:space="preserve"> &lt;&lt; דובר_המשך &gt;&gt;</w:t>
      </w:r>
      <w:r w:rsidRPr="005A3CE5">
        <w:rPr>
          <w:rStyle w:val="TagStyle"/>
          <w:rtl/>
        </w:rPr>
        <w:t xml:space="preserve"> </w:t>
      </w:r>
      <w:r>
        <w:rPr>
          <w:rtl/>
        </w:rPr>
        <w:t>שר הרווחה והביטחון החברתי יעקב מרגי:</w:t>
      </w:r>
      <w:r w:rsidRPr="005A3CE5">
        <w:rPr>
          <w:rStyle w:val="TagStyle"/>
          <w:rtl/>
        </w:rPr>
        <w:t xml:space="preserve"> </w:t>
      </w:r>
      <w:r w:rsidRPr="00177E3C">
        <w:rPr>
          <w:rStyle w:val="TagStyle"/>
          <w:rtl/>
        </w:rPr>
        <w:t>&lt;&lt; דובר_המשך &gt;&gt;</w:t>
      </w:r>
      <w:r>
        <w:rPr>
          <w:rtl/>
        </w:rPr>
        <w:t xml:space="preserve"> </w:t>
      </w:r>
      <w:bookmarkEnd w:id="9466"/>
    </w:p>
    <w:p w:rsidR="00C7504F" w:rsidRDefault="00C7504F" w:rsidP="00171942">
      <w:pPr>
        <w:rPr>
          <w:rtl/>
        </w:rPr>
      </w:pPr>
    </w:p>
    <w:p w:rsidR="00C7504F" w:rsidRDefault="00C7504F" w:rsidP="00AB22D1">
      <w:pPr>
        <w:rPr>
          <w:rtl/>
        </w:rPr>
      </w:pPr>
      <w:r>
        <w:rPr>
          <w:rFonts w:hint="cs"/>
          <w:rtl/>
        </w:rPr>
        <w:t xml:space="preserve">קחי שבועיים, זה יותר רציני. </w:t>
      </w:r>
    </w:p>
    <w:p w:rsidR="00C7504F" w:rsidRDefault="00C7504F" w:rsidP="00AB22D1">
      <w:pPr>
        <w:ind w:firstLine="0"/>
        <w:rPr>
          <w:rtl/>
        </w:rPr>
      </w:pPr>
      <w:bookmarkStart w:id="9467" w:name="_ETM_Q22_266001"/>
      <w:bookmarkStart w:id="9468" w:name="_ETM_Q22_266049"/>
      <w:bookmarkStart w:id="9469" w:name="_ETM_Q22_266521"/>
      <w:bookmarkEnd w:id="9467"/>
      <w:bookmarkEnd w:id="9468"/>
      <w:bookmarkEnd w:id="9469"/>
    </w:p>
    <w:p w:rsidR="00C7504F" w:rsidRDefault="00C7504F" w:rsidP="00AB22D1">
      <w:pPr>
        <w:pStyle w:val="af5"/>
        <w:keepNext/>
        <w:rPr>
          <w:rtl/>
        </w:rPr>
      </w:pPr>
      <w:bookmarkStart w:id="9470" w:name="ET_interruption_5786_36"/>
      <w:r w:rsidRPr="00177E3C">
        <w:rPr>
          <w:rStyle w:val="TagStyle"/>
          <w:rtl/>
        </w:rPr>
        <w:t xml:space="preserve"> &lt;&lt; קריאה &gt;&gt;</w:t>
      </w:r>
      <w:r w:rsidRPr="00415914">
        <w:rPr>
          <w:rStyle w:val="TagStyle"/>
          <w:rtl/>
        </w:rPr>
        <w:t xml:space="preserve"> </w:t>
      </w:r>
      <w:r>
        <w:rPr>
          <w:rtl/>
        </w:rPr>
        <w:t>אופיר כץ (הליכוד):</w:t>
      </w:r>
      <w:r w:rsidRPr="00415914">
        <w:rPr>
          <w:rStyle w:val="TagStyle"/>
          <w:rtl/>
        </w:rPr>
        <w:t xml:space="preserve"> </w:t>
      </w:r>
      <w:r w:rsidRPr="00177E3C">
        <w:rPr>
          <w:rStyle w:val="TagStyle"/>
          <w:rtl/>
        </w:rPr>
        <w:t>&lt;&lt; קריאה &gt;&gt;</w:t>
      </w:r>
      <w:r>
        <w:rPr>
          <w:rtl/>
        </w:rPr>
        <w:t xml:space="preserve"> </w:t>
      </w:r>
      <w:bookmarkEnd w:id="9470"/>
    </w:p>
    <w:p w:rsidR="00C7504F" w:rsidRDefault="00C7504F" w:rsidP="00171942">
      <w:pPr>
        <w:rPr>
          <w:rtl/>
        </w:rPr>
      </w:pPr>
    </w:p>
    <w:p w:rsidR="00C7504F" w:rsidRDefault="00C7504F" w:rsidP="00AB22D1">
      <w:pPr>
        <w:rPr>
          <w:rtl/>
        </w:rPr>
      </w:pPr>
      <w:r>
        <w:rPr>
          <w:rFonts w:hint="cs"/>
          <w:rtl/>
        </w:rPr>
        <w:t xml:space="preserve">שבועיים סגרתם? </w:t>
      </w:r>
    </w:p>
    <w:p w:rsidR="00C7504F" w:rsidRDefault="00C7504F" w:rsidP="00AB22D1">
      <w:pPr>
        <w:rPr>
          <w:rtl/>
        </w:rPr>
      </w:pPr>
    </w:p>
    <w:p w:rsidR="00C7504F" w:rsidRDefault="00C7504F" w:rsidP="00AB22D1">
      <w:pPr>
        <w:pStyle w:val="af6"/>
        <w:keepNext/>
        <w:rPr>
          <w:rtl/>
        </w:rPr>
      </w:pPr>
      <w:r w:rsidRPr="00177E3C">
        <w:rPr>
          <w:rStyle w:val="TagStyle"/>
          <w:rtl/>
        </w:rPr>
        <w:t>&lt;&lt; יור &gt;&gt;</w:t>
      </w:r>
      <w:r w:rsidRPr="00415914">
        <w:rPr>
          <w:rStyle w:val="TagStyle"/>
          <w:rtl/>
        </w:rPr>
        <w:t xml:space="preserve"> </w:t>
      </w:r>
      <w:r>
        <w:rPr>
          <w:rtl/>
        </w:rPr>
        <w:t>היו"ר ארז מלול:</w:t>
      </w:r>
      <w:r w:rsidRPr="00415914">
        <w:rPr>
          <w:rStyle w:val="TagStyle"/>
          <w:rtl/>
        </w:rPr>
        <w:t xml:space="preserve"> </w:t>
      </w:r>
      <w:r w:rsidRPr="00177E3C">
        <w:rPr>
          <w:rStyle w:val="TagStyle"/>
          <w:rtl/>
        </w:rPr>
        <w:t>&lt;&lt; יור &gt;&gt;</w:t>
      </w:r>
      <w:r>
        <w:rPr>
          <w:rtl/>
        </w:rPr>
        <w:t xml:space="preserve"> </w:t>
      </w:r>
    </w:p>
    <w:p w:rsidR="00C7504F" w:rsidRDefault="00C7504F" w:rsidP="00AB22D1">
      <w:pPr>
        <w:rPr>
          <w:rtl/>
        </w:rPr>
      </w:pPr>
    </w:p>
    <w:p w:rsidR="00C7504F" w:rsidRDefault="00C7504F" w:rsidP="00AB22D1">
      <w:pPr>
        <w:rPr>
          <w:rtl/>
        </w:rPr>
      </w:pPr>
      <w:r>
        <w:rPr>
          <w:rFonts w:hint="cs"/>
          <w:rtl/>
        </w:rPr>
        <w:t>חברי הכנסת, בבקשה.</w:t>
      </w:r>
    </w:p>
    <w:p w:rsidR="00C7504F" w:rsidRDefault="00C7504F" w:rsidP="00AB22D1">
      <w:pPr>
        <w:rPr>
          <w:rtl/>
        </w:rPr>
      </w:pPr>
      <w:bookmarkStart w:id="9471" w:name="_ETM_Q22_271217"/>
      <w:bookmarkStart w:id="9472" w:name="_ETM_Q22_271293"/>
      <w:bookmarkEnd w:id="9471"/>
      <w:bookmarkEnd w:id="9472"/>
    </w:p>
    <w:p w:rsidR="00C7504F" w:rsidRDefault="00C7504F" w:rsidP="00AB22D1">
      <w:pPr>
        <w:pStyle w:val="-"/>
        <w:keepNext/>
        <w:rPr>
          <w:rtl/>
        </w:rPr>
      </w:pPr>
      <w:bookmarkStart w:id="9473" w:name="ET_speakercontinue_6449_37"/>
      <w:r w:rsidRPr="00177E3C">
        <w:rPr>
          <w:rStyle w:val="TagStyle"/>
          <w:rtl/>
        </w:rPr>
        <w:t xml:space="preserve"> &lt;&lt; דובר_המשך &gt;&gt;</w:t>
      </w:r>
      <w:r w:rsidRPr="00415914">
        <w:rPr>
          <w:rStyle w:val="TagStyle"/>
          <w:rtl/>
        </w:rPr>
        <w:t xml:space="preserve"> </w:t>
      </w:r>
      <w:r>
        <w:rPr>
          <w:rtl/>
        </w:rPr>
        <w:t>שר הרווחה והביטחון החברתי יעקב מרגי:</w:t>
      </w:r>
      <w:r w:rsidRPr="00415914">
        <w:rPr>
          <w:rStyle w:val="TagStyle"/>
          <w:rtl/>
        </w:rPr>
        <w:t xml:space="preserve"> </w:t>
      </w:r>
      <w:r w:rsidRPr="00177E3C">
        <w:rPr>
          <w:rStyle w:val="TagStyle"/>
          <w:rtl/>
        </w:rPr>
        <w:t>&lt;&lt; דובר_המשך &gt;&gt;</w:t>
      </w:r>
      <w:r>
        <w:rPr>
          <w:rtl/>
        </w:rPr>
        <w:t xml:space="preserve"> </w:t>
      </w:r>
      <w:bookmarkEnd w:id="9473"/>
    </w:p>
    <w:p w:rsidR="00C7504F" w:rsidRDefault="00C7504F" w:rsidP="00171942">
      <w:pPr>
        <w:rPr>
          <w:rtl/>
        </w:rPr>
      </w:pPr>
    </w:p>
    <w:p w:rsidR="00C7504F" w:rsidRDefault="00C7504F" w:rsidP="00AB22D1">
      <w:pPr>
        <w:rPr>
          <w:rtl/>
        </w:rPr>
      </w:pPr>
      <w:bookmarkStart w:id="9474" w:name="_ETM_Q22_278882"/>
      <w:bookmarkStart w:id="9475" w:name="_ETM_Q22_266571"/>
      <w:bookmarkEnd w:id="9474"/>
      <w:bookmarkEnd w:id="9475"/>
      <w:r>
        <w:rPr>
          <w:rFonts w:hint="cs"/>
          <w:rtl/>
        </w:rPr>
        <w:t xml:space="preserve">פנינה, סגרנו על שבועיים. אז הינה, שוב, עוד צורה של הידברות והתדיינות עניינית, ואני חושב שהנושא הוא </w:t>
      </w:r>
      <w:r w:rsidR="00171942">
        <w:rPr>
          <w:rFonts w:hint="cs"/>
          <w:rtl/>
        </w:rPr>
        <w:t>– – –</w:t>
      </w:r>
      <w:r>
        <w:rPr>
          <w:rFonts w:hint="cs"/>
          <w:rtl/>
        </w:rPr>
        <w:t xml:space="preserve"> </w:t>
      </w:r>
    </w:p>
    <w:p w:rsidR="00C7504F" w:rsidRDefault="00C7504F" w:rsidP="00AB22D1">
      <w:pPr>
        <w:rPr>
          <w:rtl/>
        </w:rPr>
      </w:pPr>
    </w:p>
    <w:p w:rsidR="00C7504F" w:rsidRDefault="00C7504F" w:rsidP="00AB22D1">
      <w:pPr>
        <w:pStyle w:val="af5"/>
        <w:keepNext/>
        <w:rPr>
          <w:rtl/>
        </w:rPr>
      </w:pPr>
      <w:bookmarkStart w:id="9476" w:name="ET_interruption_5115_14"/>
      <w:r w:rsidRPr="00177E3C">
        <w:rPr>
          <w:rStyle w:val="TagStyle"/>
          <w:rtl/>
        </w:rPr>
        <w:t xml:space="preserve"> &lt;&lt; קריאה &gt;&gt;</w:t>
      </w:r>
      <w:r w:rsidRPr="005A3CE5">
        <w:rPr>
          <w:rStyle w:val="TagStyle"/>
          <w:rtl/>
        </w:rPr>
        <w:t xml:space="preserve"> </w:t>
      </w:r>
      <w:r>
        <w:rPr>
          <w:rtl/>
        </w:rPr>
        <w:t>פנינה תמנו (המחנה הממלכתי):</w:t>
      </w:r>
      <w:r w:rsidRPr="005A3CE5">
        <w:rPr>
          <w:rStyle w:val="TagStyle"/>
          <w:rtl/>
        </w:rPr>
        <w:t xml:space="preserve"> </w:t>
      </w:r>
      <w:r w:rsidRPr="00177E3C">
        <w:rPr>
          <w:rStyle w:val="TagStyle"/>
          <w:rtl/>
        </w:rPr>
        <w:t>&lt;&lt; קריאה &gt;&gt;</w:t>
      </w:r>
      <w:r>
        <w:rPr>
          <w:rtl/>
        </w:rPr>
        <w:t xml:space="preserve"> </w:t>
      </w:r>
      <w:bookmarkEnd w:id="9476"/>
    </w:p>
    <w:p w:rsidR="00C7504F" w:rsidRDefault="00C7504F" w:rsidP="00171942">
      <w:pPr>
        <w:rPr>
          <w:rtl/>
        </w:rPr>
      </w:pPr>
    </w:p>
    <w:p w:rsidR="00C7504F" w:rsidRDefault="00C7504F" w:rsidP="00B708F1">
      <w:pPr>
        <w:rPr>
          <w:rtl/>
        </w:rPr>
      </w:pPr>
      <w:r>
        <w:rPr>
          <w:rFonts w:hint="cs"/>
          <w:rtl/>
        </w:rPr>
        <w:t xml:space="preserve">אבל במילה אחת על החוק, אדוני השר, על החוק של </w:t>
      </w:r>
      <w:r w:rsidR="00B708F1">
        <w:rPr>
          <w:rFonts w:hint="cs"/>
          <w:rtl/>
        </w:rPr>
        <w:t xml:space="preserve">"שריך סוררים" </w:t>
      </w:r>
      <w:r w:rsidR="00171942">
        <w:rPr>
          <w:rFonts w:hint="cs"/>
          <w:rtl/>
        </w:rPr>
        <w:t>– – –</w:t>
      </w:r>
      <w:r w:rsidR="00B708F1">
        <w:rPr>
          <w:rFonts w:hint="cs"/>
          <w:rtl/>
        </w:rPr>
        <w:t xml:space="preserve"> </w:t>
      </w:r>
    </w:p>
    <w:p w:rsidR="00C7504F" w:rsidRDefault="00C7504F" w:rsidP="00AB22D1">
      <w:pPr>
        <w:rPr>
          <w:rtl/>
        </w:rPr>
      </w:pPr>
      <w:bookmarkStart w:id="9477" w:name="_ETM_Q22_286616"/>
      <w:bookmarkStart w:id="9478" w:name="_ETM_Q22_286681"/>
      <w:bookmarkEnd w:id="9477"/>
      <w:bookmarkEnd w:id="9478"/>
    </w:p>
    <w:p w:rsidR="00C7504F" w:rsidRDefault="00C7504F" w:rsidP="00AB22D1">
      <w:pPr>
        <w:pStyle w:val="af6"/>
        <w:keepNext/>
        <w:rPr>
          <w:rtl/>
        </w:rPr>
      </w:pPr>
      <w:r w:rsidRPr="00177E3C">
        <w:rPr>
          <w:rStyle w:val="TagStyle"/>
          <w:rtl/>
        </w:rPr>
        <w:t xml:space="preserve"> &lt;&lt; יור &gt;&gt;</w:t>
      </w:r>
      <w:r w:rsidRPr="00415914">
        <w:rPr>
          <w:rStyle w:val="TagStyle"/>
          <w:rtl/>
        </w:rPr>
        <w:t xml:space="preserve"> </w:t>
      </w:r>
      <w:r>
        <w:rPr>
          <w:rtl/>
        </w:rPr>
        <w:t>היו"ר ארז מלול:</w:t>
      </w:r>
      <w:r w:rsidRPr="00415914">
        <w:rPr>
          <w:rStyle w:val="TagStyle"/>
          <w:rtl/>
        </w:rPr>
        <w:t xml:space="preserve"> </w:t>
      </w:r>
      <w:r w:rsidRPr="00177E3C">
        <w:rPr>
          <w:rStyle w:val="TagStyle"/>
          <w:rtl/>
        </w:rPr>
        <w:t>&lt;&lt;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הוא אמר. </w:t>
      </w:r>
    </w:p>
    <w:p w:rsidR="00C7504F" w:rsidRPr="00415914" w:rsidRDefault="00C7504F" w:rsidP="00AB22D1">
      <w:pPr>
        <w:rPr>
          <w:rtl/>
        </w:rPr>
      </w:pPr>
      <w:bookmarkStart w:id="9479" w:name="_ETM_Q22_289139"/>
      <w:bookmarkStart w:id="9480" w:name="_ETM_Q22_289154"/>
      <w:bookmarkEnd w:id="9479"/>
      <w:bookmarkEnd w:id="9480"/>
    </w:p>
    <w:p w:rsidR="00C7504F" w:rsidRDefault="00C7504F" w:rsidP="00AB22D1">
      <w:pPr>
        <w:pStyle w:val="-"/>
        <w:keepNext/>
        <w:rPr>
          <w:rtl/>
        </w:rPr>
      </w:pPr>
      <w:bookmarkStart w:id="9481" w:name="ET_speakercontinue_6449_15"/>
      <w:r w:rsidRPr="00177E3C">
        <w:rPr>
          <w:rStyle w:val="TagStyle"/>
          <w:rtl/>
        </w:rPr>
        <w:t xml:space="preserve"> &lt;&lt; דובר_המשך &gt;&gt;</w:t>
      </w:r>
      <w:r w:rsidRPr="005A3CE5">
        <w:rPr>
          <w:rStyle w:val="TagStyle"/>
          <w:rtl/>
        </w:rPr>
        <w:t xml:space="preserve"> </w:t>
      </w:r>
      <w:r>
        <w:rPr>
          <w:rtl/>
        </w:rPr>
        <w:t>שר הרווחה והביטחון החברתי יעקב מרגי:</w:t>
      </w:r>
      <w:r w:rsidRPr="005A3CE5">
        <w:rPr>
          <w:rStyle w:val="TagStyle"/>
          <w:rtl/>
        </w:rPr>
        <w:t xml:space="preserve"> </w:t>
      </w:r>
      <w:r w:rsidRPr="00177E3C">
        <w:rPr>
          <w:rStyle w:val="TagStyle"/>
          <w:rtl/>
        </w:rPr>
        <w:t>&lt;&lt; דובר_המשך &gt;&gt;</w:t>
      </w:r>
      <w:r>
        <w:rPr>
          <w:rtl/>
        </w:rPr>
        <w:t xml:space="preserve"> </w:t>
      </w:r>
      <w:bookmarkEnd w:id="9481"/>
    </w:p>
    <w:p w:rsidR="00C7504F" w:rsidRDefault="00C7504F" w:rsidP="00171942">
      <w:pPr>
        <w:rPr>
          <w:rtl/>
        </w:rPr>
      </w:pPr>
    </w:p>
    <w:p w:rsidR="00C7504F" w:rsidRDefault="00C7504F" w:rsidP="00AB22D1">
      <w:pPr>
        <w:rPr>
          <w:rtl/>
        </w:rPr>
      </w:pPr>
      <w:r>
        <w:rPr>
          <w:rFonts w:hint="cs"/>
          <w:rtl/>
        </w:rPr>
        <w:t xml:space="preserve">לא, בואי, אני ידוע כקנאי לכבודו של הבית הזה. אני לא מסוגל שמדברים סרה על הבית הזה. אין לנו בית אחר. וכולנו </w:t>
      </w:r>
      <w:r>
        <w:rPr>
          <w:rtl/>
        </w:rPr>
        <w:t>–</w:t>
      </w:r>
      <w:r>
        <w:rPr>
          <w:rFonts w:hint="cs"/>
          <w:rtl/>
        </w:rPr>
        <w:t xml:space="preserve"> כולנו, אני לא נותן ביקורת </w:t>
      </w:r>
      <w:r>
        <w:rPr>
          <w:rtl/>
        </w:rPr>
        <w:t>–</w:t>
      </w:r>
      <w:r>
        <w:rPr>
          <w:rFonts w:hint="cs"/>
          <w:rtl/>
        </w:rPr>
        <w:t xml:space="preserve"> כולנו צריכים לעשות </w:t>
      </w:r>
      <w:bookmarkStart w:id="9482" w:name="_ETM_Q22_306287"/>
      <w:bookmarkEnd w:id="9482"/>
      <w:r>
        <w:rPr>
          <w:rFonts w:hint="cs"/>
          <w:rtl/>
        </w:rPr>
        <w:t xml:space="preserve">הכול שכבודו של הבית הזה </w:t>
      </w:r>
      <w:r w:rsidR="00171942">
        <w:rPr>
          <w:rFonts w:hint="cs"/>
          <w:rtl/>
        </w:rPr>
        <w:t>– –</w:t>
      </w:r>
    </w:p>
    <w:p w:rsidR="00C7504F" w:rsidRDefault="00C7504F" w:rsidP="00AB22D1">
      <w:pPr>
        <w:rPr>
          <w:rtl/>
        </w:rPr>
      </w:pPr>
    </w:p>
    <w:p w:rsidR="00C7504F" w:rsidRDefault="00C7504F" w:rsidP="00AB22D1">
      <w:pPr>
        <w:pStyle w:val="af5"/>
        <w:keepNext/>
        <w:rPr>
          <w:rtl/>
        </w:rPr>
      </w:pPr>
      <w:bookmarkStart w:id="9483" w:name="ET_interruption_5115_16"/>
      <w:r w:rsidRPr="00177E3C">
        <w:rPr>
          <w:rStyle w:val="TagStyle"/>
          <w:rtl/>
        </w:rPr>
        <w:t xml:space="preserve"> &lt;&lt; קריאה &gt;&gt;</w:t>
      </w:r>
      <w:r w:rsidRPr="005A3CE5">
        <w:rPr>
          <w:rStyle w:val="TagStyle"/>
          <w:rtl/>
        </w:rPr>
        <w:t xml:space="preserve"> </w:t>
      </w:r>
      <w:r>
        <w:rPr>
          <w:rtl/>
        </w:rPr>
        <w:t>פנינה תמנו (המחנה הממלכתי):</w:t>
      </w:r>
      <w:r w:rsidRPr="005A3CE5">
        <w:rPr>
          <w:rStyle w:val="TagStyle"/>
          <w:rtl/>
        </w:rPr>
        <w:t xml:space="preserve"> </w:t>
      </w:r>
      <w:r w:rsidRPr="00177E3C">
        <w:rPr>
          <w:rStyle w:val="TagStyle"/>
          <w:rtl/>
        </w:rPr>
        <w:t>&lt;&lt; קריאה &gt;&gt;</w:t>
      </w:r>
      <w:r>
        <w:rPr>
          <w:rtl/>
        </w:rPr>
        <w:t xml:space="preserve"> </w:t>
      </w:r>
      <w:bookmarkEnd w:id="9483"/>
    </w:p>
    <w:p w:rsidR="00C7504F" w:rsidRDefault="00C7504F" w:rsidP="00171942">
      <w:pPr>
        <w:rPr>
          <w:rtl/>
        </w:rPr>
      </w:pPr>
    </w:p>
    <w:p w:rsidR="00C7504F" w:rsidRDefault="00C7504F" w:rsidP="00AB22D1">
      <w:pPr>
        <w:rPr>
          <w:rtl/>
        </w:rPr>
      </w:pPr>
      <w:r>
        <w:rPr>
          <w:rFonts w:hint="cs"/>
          <w:rtl/>
        </w:rPr>
        <w:t xml:space="preserve">יישמר. </w:t>
      </w:r>
    </w:p>
    <w:p w:rsidR="00C7504F" w:rsidRDefault="00C7504F" w:rsidP="00AB22D1">
      <w:pPr>
        <w:rPr>
          <w:rtl/>
        </w:rPr>
      </w:pPr>
    </w:p>
    <w:p w:rsidR="00C7504F" w:rsidRDefault="00C7504F" w:rsidP="00AB22D1">
      <w:pPr>
        <w:pStyle w:val="-"/>
        <w:keepNext/>
        <w:rPr>
          <w:rtl/>
        </w:rPr>
      </w:pPr>
      <w:bookmarkStart w:id="9484" w:name="ET_speakercontinue_6449_17"/>
      <w:r w:rsidRPr="00177E3C">
        <w:rPr>
          <w:rStyle w:val="TagStyle"/>
          <w:rtl/>
        </w:rPr>
        <w:t xml:space="preserve"> &lt;&lt; דובר_המשך &gt;&gt;</w:t>
      </w:r>
      <w:r w:rsidRPr="005A3CE5">
        <w:rPr>
          <w:rStyle w:val="TagStyle"/>
          <w:rtl/>
        </w:rPr>
        <w:t xml:space="preserve"> </w:t>
      </w:r>
      <w:r>
        <w:rPr>
          <w:rtl/>
        </w:rPr>
        <w:t>שר הרווחה והביטחון החברתי יעקב מרגי:</w:t>
      </w:r>
      <w:r w:rsidRPr="005A3CE5">
        <w:rPr>
          <w:rStyle w:val="TagStyle"/>
          <w:rtl/>
        </w:rPr>
        <w:t xml:space="preserve"> </w:t>
      </w:r>
      <w:r w:rsidRPr="00177E3C">
        <w:rPr>
          <w:rStyle w:val="TagStyle"/>
          <w:rtl/>
        </w:rPr>
        <w:t>&lt;&lt; דובר_המשך &gt;&gt;</w:t>
      </w:r>
      <w:r>
        <w:rPr>
          <w:rtl/>
        </w:rPr>
        <w:t xml:space="preserve"> </w:t>
      </w:r>
      <w:bookmarkEnd w:id="9484"/>
    </w:p>
    <w:p w:rsidR="00C7504F" w:rsidRDefault="00C7504F" w:rsidP="00171942">
      <w:pPr>
        <w:rPr>
          <w:rtl/>
        </w:rPr>
      </w:pPr>
    </w:p>
    <w:p w:rsidR="00C7504F" w:rsidRDefault="00171942" w:rsidP="00AB22D1">
      <w:pPr>
        <w:rPr>
          <w:rtl/>
        </w:rPr>
      </w:pPr>
      <w:r>
        <w:rPr>
          <w:rFonts w:hint="cs"/>
          <w:rtl/>
        </w:rPr>
        <w:t>– –</w:t>
      </w:r>
      <w:r w:rsidR="00C7504F">
        <w:rPr>
          <w:rFonts w:hint="cs"/>
          <w:rtl/>
        </w:rPr>
        <w:t xml:space="preserve"> יישמר ויחזור. </w:t>
      </w:r>
      <w:bookmarkStart w:id="9485" w:name="_ETM_Q22_310424"/>
      <w:bookmarkEnd w:id="9485"/>
      <w:r w:rsidR="00C7504F">
        <w:rPr>
          <w:rFonts w:hint="cs"/>
          <w:rtl/>
        </w:rPr>
        <w:t>זה בלי שום קשר להצעת החוק, שאני לא בקי בה.</w:t>
      </w:r>
      <w:bookmarkStart w:id="9486" w:name="_ETM_Q22_311097"/>
      <w:bookmarkEnd w:id="9486"/>
      <w:r w:rsidR="00C7504F">
        <w:rPr>
          <w:rFonts w:hint="cs"/>
          <w:rtl/>
        </w:rPr>
        <w:t xml:space="preserve"> תודה רבה לכולם.</w:t>
      </w:r>
    </w:p>
    <w:p w:rsidR="00C7504F" w:rsidRDefault="00C7504F" w:rsidP="00AB22D1">
      <w:pPr>
        <w:rPr>
          <w:rtl/>
        </w:rPr>
      </w:pPr>
    </w:p>
    <w:p w:rsidR="00C7504F" w:rsidRDefault="00C7504F" w:rsidP="00AB22D1">
      <w:pPr>
        <w:pStyle w:val="af6"/>
        <w:keepNext/>
        <w:rPr>
          <w:rtl/>
        </w:rPr>
      </w:pPr>
      <w:r w:rsidRPr="00177E3C">
        <w:rPr>
          <w:rStyle w:val="TagStyle"/>
          <w:rtl/>
        </w:rPr>
        <w:t xml:space="preserve"> &lt;&lt; יור &gt;&gt;</w:t>
      </w:r>
      <w:r w:rsidRPr="005A3CE5">
        <w:rPr>
          <w:rStyle w:val="TagStyle"/>
          <w:rtl/>
        </w:rPr>
        <w:t xml:space="preserve"> </w:t>
      </w:r>
      <w:r>
        <w:rPr>
          <w:rtl/>
        </w:rPr>
        <w:t>היו"ר ארז מלול:</w:t>
      </w:r>
      <w:r w:rsidRPr="005A3CE5">
        <w:rPr>
          <w:rStyle w:val="TagStyle"/>
          <w:rtl/>
        </w:rPr>
        <w:t xml:space="preserve"> </w:t>
      </w:r>
      <w:r w:rsidRPr="00177E3C">
        <w:rPr>
          <w:rStyle w:val="TagStyle"/>
          <w:rtl/>
        </w:rPr>
        <w:t>&lt;&lt;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תודה רבה. כאמור, בסיכום בין יוזמי החוק </w:t>
      </w:r>
      <w:r w:rsidR="00171942">
        <w:rPr>
          <w:rFonts w:hint="cs"/>
          <w:rtl/>
        </w:rPr>
        <w:t>– –</w:t>
      </w:r>
      <w:r>
        <w:rPr>
          <w:rFonts w:hint="cs"/>
          <w:rtl/>
        </w:rPr>
        <w:t xml:space="preserve"> </w:t>
      </w:r>
    </w:p>
    <w:p w:rsidR="00C7504F" w:rsidRDefault="00C7504F" w:rsidP="00AB22D1">
      <w:pPr>
        <w:rPr>
          <w:rtl/>
        </w:rPr>
      </w:pPr>
    </w:p>
    <w:p w:rsidR="00C7504F" w:rsidRDefault="00C7504F" w:rsidP="00AB22D1">
      <w:pPr>
        <w:pStyle w:val="af5"/>
        <w:rPr>
          <w:rtl/>
        </w:rPr>
      </w:pPr>
      <w:bookmarkStart w:id="9487" w:name="ET_interruption_קר_אה_37"/>
      <w:r w:rsidRPr="00F97E40">
        <w:rPr>
          <w:rStyle w:val="TagStyle"/>
          <w:rtl/>
        </w:rPr>
        <w:t xml:space="preserve"> &lt;&lt; קריאה &gt;&gt; </w:t>
      </w:r>
      <w:r>
        <w:rPr>
          <w:rtl/>
        </w:rPr>
        <w:t>קריאה</w:t>
      </w:r>
      <w:r w:rsidRPr="00F97E40">
        <w:rPr>
          <w:rStyle w:val="TagStyle"/>
          <w:rtl/>
        </w:rPr>
        <w:t xml:space="preserve"> &lt;&lt; קריאה &gt;&gt;</w:t>
      </w:r>
      <w:bookmarkEnd w:id="9487"/>
      <w:r>
        <w:rPr>
          <w:rtl/>
        </w:rPr>
        <w:t xml:space="preserve"> </w:t>
      </w:r>
    </w:p>
    <w:p w:rsidR="00C7504F" w:rsidRDefault="00C7504F" w:rsidP="00AB22D1">
      <w:pPr>
        <w:rPr>
          <w:rtl/>
        </w:rPr>
      </w:pPr>
      <w:r>
        <w:rPr>
          <w:rtl/>
        </w:rPr>
        <w:t xml:space="preserve"> </w:t>
      </w:r>
    </w:p>
    <w:p w:rsidR="00C7504F" w:rsidRDefault="00171942" w:rsidP="00AB22D1">
      <w:pPr>
        <w:rPr>
          <w:rtl/>
        </w:rPr>
      </w:pPr>
      <w:r>
        <w:rPr>
          <w:rFonts w:hint="cs"/>
          <w:rtl/>
        </w:rPr>
        <w:t>– – –</w:t>
      </w:r>
    </w:p>
    <w:p w:rsidR="00C7504F" w:rsidRDefault="00C7504F" w:rsidP="00AB22D1">
      <w:pPr>
        <w:rPr>
          <w:rtl/>
        </w:rPr>
      </w:pPr>
    </w:p>
    <w:p w:rsidR="00C7504F" w:rsidRDefault="00C7504F" w:rsidP="00AB22D1">
      <w:pPr>
        <w:pStyle w:val="af6"/>
        <w:keepNext/>
        <w:rPr>
          <w:rtl/>
        </w:rPr>
      </w:pPr>
      <w:r w:rsidRPr="00177E3C">
        <w:rPr>
          <w:rStyle w:val="TagStyle"/>
          <w:rtl/>
        </w:rPr>
        <w:t>&lt;&lt; יור &gt;&gt;</w:t>
      </w:r>
      <w:r w:rsidRPr="005A3CE5">
        <w:rPr>
          <w:rStyle w:val="TagStyle"/>
          <w:rtl/>
        </w:rPr>
        <w:t xml:space="preserve"> </w:t>
      </w:r>
      <w:r>
        <w:rPr>
          <w:rtl/>
        </w:rPr>
        <w:t>היו"ר ארז מלול:</w:t>
      </w:r>
      <w:r w:rsidRPr="005A3CE5">
        <w:rPr>
          <w:rStyle w:val="TagStyle"/>
          <w:rtl/>
        </w:rPr>
        <w:t xml:space="preserve"> </w:t>
      </w:r>
      <w:r w:rsidRPr="00177E3C">
        <w:rPr>
          <w:rStyle w:val="TagStyle"/>
          <w:rtl/>
        </w:rPr>
        <w:t>&lt;&lt; יור &gt;&gt;</w:t>
      </w:r>
      <w:r>
        <w:rPr>
          <w:rtl/>
        </w:rPr>
        <w:t xml:space="preserve"> </w:t>
      </w:r>
    </w:p>
    <w:p w:rsidR="00C7504F" w:rsidRDefault="00C7504F" w:rsidP="00AB22D1">
      <w:pPr>
        <w:rPr>
          <w:rtl/>
        </w:rPr>
      </w:pPr>
    </w:p>
    <w:p w:rsidR="00C7504F" w:rsidRDefault="00171942" w:rsidP="00AB22D1">
      <w:pPr>
        <w:rPr>
          <w:rtl/>
        </w:rPr>
      </w:pPr>
      <w:r>
        <w:rPr>
          <w:rFonts w:hint="cs"/>
          <w:rtl/>
        </w:rPr>
        <w:t>– –</w:t>
      </w:r>
      <w:r w:rsidR="00C7504F">
        <w:rPr>
          <w:rFonts w:hint="cs"/>
          <w:rtl/>
        </w:rPr>
        <w:t xml:space="preserve"> בין יוזמת החוק לשר, ההצבעה תידחה למועד אחר. </w:t>
      </w:r>
    </w:p>
    <w:p w:rsidR="00C7504F" w:rsidRDefault="00C7504F" w:rsidP="00AB22D1">
      <w:pPr>
        <w:rPr>
          <w:rtl/>
        </w:rPr>
      </w:pPr>
    </w:p>
    <w:p w:rsidR="00C7504F" w:rsidRDefault="00C7504F" w:rsidP="00AB22D1">
      <w:pPr>
        <w:rPr>
          <w:rtl/>
        </w:rPr>
      </w:pPr>
    </w:p>
    <w:p w:rsidR="00C7504F" w:rsidRDefault="00C7504F" w:rsidP="00AB22D1">
      <w:pPr>
        <w:pStyle w:val="a6"/>
        <w:rPr>
          <w:rtl/>
        </w:rPr>
      </w:pPr>
      <w:bookmarkStart w:id="9488" w:name="ET_hatsach_644350_19"/>
      <w:r w:rsidRPr="00177E3C">
        <w:rPr>
          <w:rStyle w:val="TagStyle"/>
          <w:rtl/>
        </w:rPr>
        <w:t xml:space="preserve"> &lt;&lt; הצח &gt;&gt;</w:t>
      </w:r>
      <w:r w:rsidRPr="005A3CE5">
        <w:rPr>
          <w:rStyle w:val="TagStyle"/>
          <w:rtl/>
        </w:rPr>
        <w:t xml:space="preserve"> </w:t>
      </w:r>
      <w:bookmarkStart w:id="9489" w:name="_Toc183635893"/>
      <w:bookmarkStart w:id="9490" w:name="_Toc183642210"/>
      <w:bookmarkStart w:id="9491" w:name="_Toc215590660"/>
      <w:r>
        <w:rPr>
          <w:rtl/>
        </w:rPr>
        <w:t xml:space="preserve">הצעת חוק הרשויות המקומיות (פטור חיילים, נפגעי מלחמה ושוטרים מארנונה) (תיקון </w:t>
      </w:r>
      <w:r>
        <w:rPr>
          <w:rFonts w:hint="cs"/>
          <w:rtl/>
        </w:rPr>
        <w:t>–</w:t>
      </w:r>
      <w:r>
        <w:rPr>
          <w:rtl/>
        </w:rPr>
        <w:t xml:space="preserve"> הנחה בארנונה למשרת בשירות מילואים פעיל) (הוראת שעה), התשפ"ד</w:t>
      </w:r>
      <w:r>
        <w:rPr>
          <w:rFonts w:hint="cs"/>
          <w:rtl/>
        </w:rPr>
        <w:t>–</w:t>
      </w:r>
      <w:r>
        <w:rPr>
          <w:rtl/>
        </w:rPr>
        <w:t>2024</w:t>
      </w:r>
      <w:bookmarkEnd w:id="9489"/>
      <w:bookmarkEnd w:id="9490"/>
      <w:bookmarkEnd w:id="9491"/>
      <w:r w:rsidRPr="005A3CE5">
        <w:rPr>
          <w:rStyle w:val="TagStyle"/>
          <w:rtl/>
        </w:rPr>
        <w:t xml:space="preserve"> </w:t>
      </w:r>
      <w:r w:rsidRPr="00177E3C">
        <w:rPr>
          <w:rStyle w:val="TagStyle"/>
          <w:rtl/>
        </w:rPr>
        <w:t>&lt;&lt; הצח &gt;&gt;</w:t>
      </w:r>
      <w:r>
        <w:rPr>
          <w:rtl/>
        </w:rPr>
        <w:t xml:space="preserve"> </w:t>
      </w:r>
      <w:bookmarkEnd w:id="9488"/>
    </w:p>
    <w:p w:rsidR="00C7504F" w:rsidRDefault="00C7504F" w:rsidP="00171942">
      <w:pPr>
        <w:rPr>
          <w:rtl/>
        </w:rPr>
      </w:pPr>
      <w:r>
        <w:rPr>
          <w:rtl/>
        </w:rPr>
        <w:t>[הצעת חוק פ/</w:t>
      </w:r>
      <w:r>
        <w:rPr>
          <w:rFonts w:hint="cs"/>
          <w:rtl/>
        </w:rPr>
        <w:t>4453/25</w:t>
      </w:r>
      <w:r>
        <w:rPr>
          <w:rtl/>
        </w:rPr>
        <w:t>; נספחות.]</w:t>
      </w:r>
    </w:p>
    <w:p w:rsidR="00C7504F" w:rsidRDefault="00C7504F" w:rsidP="00AB22D1">
      <w:pPr>
        <w:pStyle w:val="-0"/>
        <w:rPr>
          <w:rtl/>
        </w:rPr>
      </w:pPr>
      <w:r>
        <w:rPr>
          <w:rtl/>
        </w:rPr>
        <w:t xml:space="preserve">(הצעת </w:t>
      </w:r>
      <w:r>
        <w:rPr>
          <w:rFonts w:hint="cs"/>
          <w:rtl/>
        </w:rPr>
        <w:t>קבוצת חברי הכנסת</w:t>
      </w:r>
      <w:r>
        <w:rPr>
          <w:rtl/>
        </w:rPr>
        <w:t>)</w:t>
      </w:r>
    </w:p>
    <w:p w:rsidR="00C7504F" w:rsidRDefault="00C7504F" w:rsidP="00AB22D1">
      <w:pPr>
        <w:rPr>
          <w:rtl/>
        </w:rPr>
      </w:pPr>
    </w:p>
    <w:p w:rsidR="00C7504F" w:rsidRDefault="00C7504F" w:rsidP="00AB22D1">
      <w:pPr>
        <w:pStyle w:val="af6"/>
        <w:keepNext/>
        <w:rPr>
          <w:rtl/>
        </w:rPr>
      </w:pPr>
      <w:bookmarkStart w:id="9492" w:name="ET_yor_6595_20"/>
      <w:r w:rsidRPr="00177E3C">
        <w:rPr>
          <w:rStyle w:val="TagStyle"/>
          <w:rtl/>
        </w:rPr>
        <w:t xml:space="preserve"> &lt;&lt; יור &gt;&gt;</w:t>
      </w:r>
      <w:r w:rsidRPr="005A3CE5">
        <w:rPr>
          <w:rStyle w:val="TagStyle"/>
          <w:rtl/>
        </w:rPr>
        <w:t xml:space="preserve"> </w:t>
      </w:r>
      <w:r>
        <w:rPr>
          <w:rtl/>
        </w:rPr>
        <w:t>היו"ר ארז מלול:</w:t>
      </w:r>
      <w:r w:rsidRPr="005A3CE5">
        <w:rPr>
          <w:rStyle w:val="TagStyle"/>
          <w:rtl/>
        </w:rPr>
        <w:t xml:space="preserve"> </w:t>
      </w:r>
      <w:r w:rsidRPr="00177E3C">
        <w:rPr>
          <w:rStyle w:val="TagStyle"/>
          <w:rtl/>
        </w:rPr>
        <w:t>&lt;&lt; יור &gt;&gt;</w:t>
      </w:r>
      <w:r>
        <w:rPr>
          <w:rtl/>
        </w:rPr>
        <w:t xml:space="preserve"> </w:t>
      </w:r>
      <w:bookmarkEnd w:id="9492"/>
    </w:p>
    <w:p w:rsidR="00C7504F" w:rsidRDefault="00C7504F" w:rsidP="00171942">
      <w:pPr>
        <w:rPr>
          <w:rtl/>
        </w:rPr>
      </w:pPr>
    </w:p>
    <w:p w:rsidR="00C7504F" w:rsidRDefault="00C7504F" w:rsidP="00AB22D1">
      <w:pPr>
        <w:rPr>
          <w:rtl/>
        </w:rPr>
      </w:pPr>
      <w:r>
        <w:rPr>
          <w:rFonts w:hint="cs"/>
          <w:rtl/>
        </w:rPr>
        <w:t xml:space="preserve">נעבור לנושא הבא על סדר-היום: הצעת חוק </w:t>
      </w:r>
      <w:r>
        <w:rPr>
          <w:rtl/>
        </w:rPr>
        <w:t xml:space="preserve">הרשויות המקומיות (פטור חיילים, נפגעי מלחמה ושוטרים מארנונה) (תיקון </w:t>
      </w:r>
      <w:r>
        <w:rPr>
          <w:rFonts w:hint="cs"/>
          <w:rtl/>
        </w:rPr>
        <w:t>–</w:t>
      </w:r>
      <w:r>
        <w:rPr>
          <w:rtl/>
        </w:rPr>
        <w:t xml:space="preserve"> הנחה בארנונה למשרת בשירות מילואים פעיל) (הוראת שעה), התשפ"ד</w:t>
      </w:r>
      <w:r>
        <w:rPr>
          <w:rFonts w:hint="cs"/>
          <w:rtl/>
        </w:rPr>
        <w:t>–</w:t>
      </w:r>
      <w:r>
        <w:rPr>
          <w:rtl/>
        </w:rPr>
        <w:t>2024</w:t>
      </w:r>
      <w:r>
        <w:rPr>
          <w:rFonts w:hint="cs"/>
          <w:rtl/>
        </w:rPr>
        <w:t xml:space="preserve">, של </w:t>
      </w:r>
      <w:bookmarkStart w:id="9493" w:name="_ETM_Q22_339560"/>
      <w:bookmarkEnd w:id="9493"/>
      <w:r>
        <w:rPr>
          <w:rFonts w:hint="cs"/>
          <w:rtl/>
        </w:rPr>
        <w:t xml:space="preserve">חברת הכנסת שרון ניר. אני מזמין את חברת הכנסת שרון </w:t>
      </w:r>
      <w:bookmarkStart w:id="9494" w:name="_ETM_Q22_353259"/>
      <w:bookmarkEnd w:id="9494"/>
      <w:r>
        <w:rPr>
          <w:rFonts w:hint="cs"/>
          <w:rtl/>
        </w:rPr>
        <w:t xml:space="preserve">ניר להציג את הצעת החוק. לרשותך עד עשר דקות, בבקשה. </w:t>
      </w:r>
      <w:bookmarkStart w:id="9495" w:name="_ETM_Q22_358332"/>
      <w:bookmarkEnd w:id="9495"/>
    </w:p>
    <w:p w:rsidR="00C7504F" w:rsidRDefault="00C7504F" w:rsidP="00AB22D1">
      <w:pPr>
        <w:rPr>
          <w:rtl/>
        </w:rPr>
      </w:pPr>
    </w:p>
    <w:p w:rsidR="00C7504F" w:rsidRDefault="00C7504F" w:rsidP="00AB22D1">
      <w:pPr>
        <w:pStyle w:val="a4"/>
        <w:keepNext/>
        <w:rPr>
          <w:rtl/>
        </w:rPr>
      </w:pPr>
      <w:bookmarkStart w:id="9496" w:name="ET_speaker_6367_21"/>
      <w:r w:rsidRPr="00177E3C">
        <w:rPr>
          <w:rStyle w:val="TagStyle"/>
          <w:rtl/>
        </w:rPr>
        <w:t xml:space="preserve"> &lt;&lt; דובר &gt;&gt;</w:t>
      </w:r>
      <w:r w:rsidRPr="005A3CE5">
        <w:rPr>
          <w:rStyle w:val="TagStyle"/>
          <w:rtl/>
        </w:rPr>
        <w:t xml:space="preserve"> </w:t>
      </w:r>
      <w:bookmarkStart w:id="9497" w:name="_Toc183635894"/>
      <w:bookmarkStart w:id="9498" w:name="_Toc183642211"/>
      <w:bookmarkStart w:id="9499" w:name="_Toc215590661"/>
      <w:r>
        <w:rPr>
          <w:rtl/>
        </w:rPr>
        <w:t>שרון ניר (ישראל ביתנו):</w:t>
      </w:r>
      <w:bookmarkEnd w:id="9497"/>
      <w:bookmarkEnd w:id="9498"/>
      <w:bookmarkEnd w:id="9499"/>
      <w:r w:rsidRPr="005A3CE5">
        <w:rPr>
          <w:rStyle w:val="TagStyle"/>
          <w:rtl/>
        </w:rPr>
        <w:t xml:space="preserve"> </w:t>
      </w:r>
      <w:r w:rsidRPr="00177E3C">
        <w:rPr>
          <w:rStyle w:val="TagStyle"/>
          <w:rtl/>
        </w:rPr>
        <w:t>&lt;&lt; דובר &gt;&gt;</w:t>
      </w:r>
      <w:r>
        <w:rPr>
          <w:rtl/>
        </w:rPr>
        <w:t xml:space="preserve"> </w:t>
      </w:r>
      <w:bookmarkEnd w:id="9496"/>
    </w:p>
    <w:p w:rsidR="00C7504F" w:rsidRDefault="00C7504F" w:rsidP="00AB22D1">
      <w:pPr>
        <w:rPr>
          <w:rtl/>
        </w:rPr>
      </w:pPr>
    </w:p>
    <w:p w:rsidR="00C7504F" w:rsidRDefault="00C7504F" w:rsidP="00AB22D1">
      <w:pPr>
        <w:rPr>
          <w:rtl/>
        </w:rPr>
      </w:pPr>
      <w:r>
        <w:rPr>
          <w:rFonts w:hint="cs"/>
          <w:rtl/>
        </w:rPr>
        <w:t xml:space="preserve">אדוני היושב-ראש, חבריי חברי הכנסת, הצעת החוק שאני מניחה היום על שולחן הכנסת היא למען אנשי המילואים – תקשיבו טוב, סעדה </w:t>
      </w:r>
      <w:r>
        <w:rPr>
          <w:rtl/>
        </w:rPr>
        <w:t>–</w:t>
      </w:r>
      <w:r>
        <w:rPr>
          <w:rFonts w:hint="cs"/>
          <w:rtl/>
        </w:rPr>
        <w:t xml:space="preserve"> למען אנשי המילואים, למען המעמד המשרת. הצעת החוק הזאת היא לאלה שבשעת </w:t>
      </w:r>
      <w:bookmarkStart w:id="9500" w:name="_ETM_Q22_391115"/>
      <w:bookmarkEnd w:id="9500"/>
      <w:r>
        <w:rPr>
          <w:rFonts w:hint="cs"/>
          <w:rtl/>
        </w:rPr>
        <w:t xml:space="preserve">מבחן מותירים מאחור את הכול – את המשפחה, את העבודה, את הלימודים, את </w:t>
      </w:r>
      <w:bookmarkStart w:id="9501" w:name="_ETM_Q22_395032"/>
      <w:bookmarkEnd w:id="9501"/>
      <w:r>
        <w:rPr>
          <w:rFonts w:hint="cs"/>
          <w:rtl/>
        </w:rPr>
        <w:t xml:space="preserve">שגרת החיים – וזאת כדי להגן על המדינה ולהגן על כולנו. </w:t>
      </w:r>
    </w:p>
    <w:p w:rsidR="00C7504F" w:rsidRDefault="00C7504F" w:rsidP="00AB22D1">
      <w:pPr>
        <w:rPr>
          <w:rtl/>
        </w:rPr>
      </w:pPr>
    </w:p>
    <w:p w:rsidR="00C7504F" w:rsidRDefault="00C7504F" w:rsidP="00AB22D1">
      <w:pPr>
        <w:rPr>
          <w:rtl/>
        </w:rPr>
      </w:pPr>
      <w:r>
        <w:rPr>
          <w:rFonts w:hint="cs"/>
          <w:rtl/>
        </w:rPr>
        <w:t xml:space="preserve">חוק הרשויות המקומיות משנת 1953 מעניק פטור מארנונה לחיילים נפגעי מלחמה וגם לשוטרים ומתייחס גם לחיילים בשירות סדיר, אך למרבה הצער </w:t>
      </w:r>
      <w:r>
        <w:rPr>
          <w:rtl/>
        </w:rPr>
        <w:t>–</w:t>
      </w:r>
      <w:r>
        <w:rPr>
          <w:rFonts w:hint="cs"/>
          <w:rtl/>
        </w:rPr>
        <w:t xml:space="preserve"> אדוני, אולי </w:t>
      </w:r>
      <w:r w:rsidR="00171942">
        <w:rPr>
          <w:rFonts w:hint="cs"/>
          <w:rtl/>
        </w:rPr>
        <w:t>– – –</w:t>
      </w:r>
    </w:p>
    <w:p w:rsidR="00C7504F" w:rsidRDefault="00C7504F" w:rsidP="00AB22D1">
      <w:pPr>
        <w:rPr>
          <w:rtl/>
        </w:rPr>
      </w:pPr>
    </w:p>
    <w:p w:rsidR="00C7504F" w:rsidRDefault="00C7504F" w:rsidP="00AB22D1">
      <w:pPr>
        <w:pStyle w:val="af6"/>
        <w:keepNext/>
        <w:rPr>
          <w:rtl/>
        </w:rPr>
      </w:pPr>
      <w:bookmarkStart w:id="9502" w:name="ET_yor_6595_22"/>
      <w:r w:rsidRPr="00177E3C">
        <w:rPr>
          <w:rStyle w:val="TagStyle"/>
          <w:rtl/>
        </w:rPr>
        <w:t xml:space="preserve"> &lt;&lt; יור &gt;&gt;</w:t>
      </w:r>
      <w:r w:rsidRPr="005A3CE5">
        <w:rPr>
          <w:rStyle w:val="TagStyle"/>
          <w:rtl/>
        </w:rPr>
        <w:t xml:space="preserve"> </w:t>
      </w:r>
      <w:r>
        <w:rPr>
          <w:rtl/>
        </w:rPr>
        <w:t>היו"ר ארז מלול:</w:t>
      </w:r>
      <w:r w:rsidRPr="005A3CE5">
        <w:rPr>
          <w:rStyle w:val="TagStyle"/>
          <w:rtl/>
        </w:rPr>
        <w:t xml:space="preserve"> </w:t>
      </w:r>
      <w:r w:rsidRPr="00177E3C">
        <w:rPr>
          <w:rStyle w:val="TagStyle"/>
          <w:rtl/>
        </w:rPr>
        <w:t>&lt;&lt; יור &gt;&gt;</w:t>
      </w:r>
      <w:r>
        <w:rPr>
          <w:rtl/>
        </w:rPr>
        <w:t xml:space="preserve"> </w:t>
      </w:r>
      <w:bookmarkEnd w:id="9502"/>
    </w:p>
    <w:p w:rsidR="00C7504F" w:rsidRDefault="00C7504F" w:rsidP="00171942">
      <w:pPr>
        <w:rPr>
          <w:rtl/>
        </w:rPr>
      </w:pPr>
    </w:p>
    <w:p w:rsidR="00C7504F" w:rsidRDefault="00C7504F" w:rsidP="00AB22D1">
      <w:pPr>
        <w:rPr>
          <w:rtl/>
        </w:rPr>
      </w:pPr>
      <w:r>
        <w:rPr>
          <w:rFonts w:hint="cs"/>
          <w:rtl/>
        </w:rPr>
        <w:t xml:space="preserve">כן, חברי הכנסת, זה מפריע. </w:t>
      </w:r>
    </w:p>
    <w:p w:rsidR="00C7504F" w:rsidRDefault="00C7504F" w:rsidP="00AB22D1">
      <w:pPr>
        <w:rPr>
          <w:rtl/>
        </w:rPr>
      </w:pPr>
    </w:p>
    <w:p w:rsidR="00C7504F" w:rsidRDefault="00C7504F" w:rsidP="00AB22D1">
      <w:pPr>
        <w:pStyle w:val="-"/>
        <w:keepNext/>
        <w:rPr>
          <w:rtl/>
        </w:rPr>
      </w:pPr>
      <w:bookmarkStart w:id="9503" w:name="ET_speakercontinue_6367_23"/>
      <w:r w:rsidRPr="00177E3C">
        <w:rPr>
          <w:rStyle w:val="TagStyle"/>
          <w:rtl/>
        </w:rPr>
        <w:t xml:space="preserve"> &lt;&lt; דובר_המשך &gt;&gt;</w:t>
      </w:r>
      <w:r w:rsidRPr="005A3CE5">
        <w:rPr>
          <w:rStyle w:val="TagStyle"/>
          <w:rtl/>
        </w:rPr>
        <w:t xml:space="preserve"> </w:t>
      </w:r>
      <w:r>
        <w:rPr>
          <w:rtl/>
        </w:rPr>
        <w:t>שרון ניר (ישראל ביתנו):</w:t>
      </w:r>
      <w:r w:rsidRPr="005A3CE5">
        <w:rPr>
          <w:rStyle w:val="TagStyle"/>
          <w:rtl/>
        </w:rPr>
        <w:t xml:space="preserve"> </w:t>
      </w:r>
      <w:r w:rsidRPr="00177E3C">
        <w:rPr>
          <w:rStyle w:val="TagStyle"/>
          <w:rtl/>
        </w:rPr>
        <w:t>&lt;&lt; דובר_המשך &gt;&gt;</w:t>
      </w:r>
      <w:r>
        <w:rPr>
          <w:rtl/>
        </w:rPr>
        <w:t xml:space="preserve"> </w:t>
      </w:r>
      <w:bookmarkEnd w:id="9503"/>
    </w:p>
    <w:p w:rsidR="00C7504F" w:rsidRDefault="00C7504F" w:rsidP="00171942">
      <w:pPr>
        <w:rPr>
          <w:rtl/>
        </w:rPr>
      </w:pPr>
    </w:p>
    <w:p w:rsidR="00C7504F" w:rsidRDefault="00C7504F" w:rsidP="00AB22D1">
      <w:pPr>
        <w:rPr>
          <w:rtl/>
        </w:rPr>
      </w:pPr>
      <w:r>
        <w:rPr>
          <w:rFonts w:hint="cs"/>
          <w:rtl/>
        </w:rPr>
        <w:t xml:space="preserve">אך למרבה הצער, דווקא משרתי המילואים, עמוד התווך של החברה הישראלית, לא זוכים לאותה הכרה. חוק הרשויות המקומיות מתעלם לחלוטין מאנשי </w:t>
      </w:r>
      <w:bookmarkStart w:id="9504" w:name="_ETM_Q22_434999"/>
      <w:bookmarkEnd w:id="9504"/>
      <w:r>
        <w:rPr>
          <w:rFonts w:hint="cs"/>
          <w:rtl/>
        </w:rPr>
        <w:t xml:space="preserve">מילואים. הצעת החוק הזו באה לתקן עיוות: היא קובעת פטור בשווי 90% בגובה הארנונה לאנשי </w:t>
      </w:r>
      <w:bookmarkStart w:id="9505" w:name="_ETM_Q22_445966"/>
      <w:bookmarkEnd w:id="9505"/>
      <w:r>
        <w:rPr>
          <w:rFonts w:hint="cs"/>
          <w:rtl/>
        </w:rPr>
        <w:t>מילואים, והיא למעשה קובעת סטנדרט תשלום מופחת גם בשירות הרשויות המקומיות. הרעיון הוא לטפל באחד הנדבכים שיקבעו גם הם את מעמד המשרת.</w:t>
      </w:r>
    </w:p>
    <w:p w:rsidR="00C7504F" w:rsidRDefault="00C7504F" w:rsidP="00AB22D1">
      <w:pPr>
        <w:rPr>
          <w:rtl/>
        </w:rPr>
      </w:pPr>
    </w:p>
    <w:p w:rsidR="00C7504F" w:rsidRDefault="00C7504F" w:rsidP="00AB22D1">
      <w:pPr>
        <w:rPr>
          <w:rtl/>
        </w:rPr>
      </w:pPr>
      <w:r>
        <w:rPr>
          <w:rFonts w:hint="cs"/>
          <w:rtl/>
        </w:rPr>
        <w:t xml:space="preserve">מאז </w:t>
      </w:r>
      <w:bookmarkStart w:id="9506" w:name="_ETM_Q22_459467"/>
      <w:bookmarkEnd w:id="9506"/>
      <w:r>
        <w:rPr>
          <w:rFonts w:hint="cs"/>
          <w:rtl/>
        </w:rPr>
        <w:t xml:space="preserve">פרוץ מלחמת חרבות ברזל למעלה מ-350,000 משרתי מילואים גויסו לשירות פעיל, ובזמן שהם מגויסים ופועלים בשבע חזיתות, הרשויות המקומיות ממשיכות לדרוש מהם לשלם ארנונה כאילו לא קרה שום דבר. כולנו יודעים שאנשי המילואים נמצאים היום תחת עומס ושחיקה גבוהים. </w:t>
      </w:r>
    </w:p>
    <w:p w:rsidR="00C7504F" w:rsidRDefault="00C7504F" w:rsidP="00AB22D1">
      <w:pPr>
        <w:rPr>
          <w:rtl/>
        </w:rPr>
      </w:pPr>
    </w:p>
    <w:p w:rsidR="00C7504F" w:rsidRDefault="00C7504F" w:rsidP="00AB22D1">
      <w:pPr>
        <w:pStyle w:val="af6"/>
        <w:keepNext/>
        <w:rPr>
          <w:rtl/>
        </w:rPr>
      </w:pPr>
      <w:bookmarkStart w:id="9507" w:name="ET_yor_6595_39"/>
      <w:r w:rsidRPr="00177E3C">
        <w:rPr>
          <w:rStyle w:val="TagStyle"/>
          <w:rtl/>
        </w:rPr>
        <w:t xml:space="preserve"> &lt;&lt; יור &gt;&gt;</w:t>
      </w:r>
      <w:r w:rsidRPr="003A3CCF">
        <w:rPr>
          <w:rStyle w:val="TagStyle"/>
          <w:rtl/>
        </w:rPr>
        <w:t xml:space="preserve"> </w:t>
      </w:r>
      <w:r>
        <w:rPr>
          <w:rtl/>
        </w:rPr>
        <w:t>היו"ר ארז מלול:</w:t>
      </w:r>
      <w:r w:rsidRPr="003A3CCF">
        <w:rPr>
          <w:rStyle w:val="TagStyle"/>
          <w:rtl/>
        </w:rPr>
        <w:t xml:space="preserve"> </w:t>
      </w:r>
      <w:r w:rsidRPr="00177E3C">
        <w:rPr>
          <w:rStyle w:val="TagStyle"/>
          <w:rtl/>
        </w:rPr>
        <w:t>&lt;&lt; יור &gt;&gt;</w:t>
      </w:r>
      <w:r>
        <w:rPr>
          <w:rtl/>
        </w:rPr>
        <w:t xml:space="preserve"> </w:t>
      </w:r>
      <w:bookmarkEnd w:id="9507"/>
    </w:p>
    <w:p w:rsidR="00C7504F" w:rsidRDefault="00C7504F" w:rsidP="00171942">
      <w:pPr>
        <w:rPr>
          <w:rtl/>
        </w:rPr>
      </w:pPr>
    </w:p>
    <w:p w:rsidR="00C7504F" w:rsidRDefault="00C7504F" w:rsidP="00AB22D1">
      <w:pPr>
        <w:rPr>
          <w:rtl/>
        </w:rPr>
      </w:pPr>
      <w:r>
        <w:rPr>
          <w:rFonts w:hint="cs"/>
          <w:rtl/>
        </w:rPr>
        <w:t>חבר הכנסת יוני מישרקי, זה מפריע.</w:t>
      </w:r>
    </w:p>
    <w:p w:rsidR="00C7504F" w:rsidRDefault="00C7504F" w:rsidP="00AB22D1">
      <w:pPr>
        <w:rPr>
          <w:rtl/>
        </w:rPr>
      </w:pPr>
    </w:p>
    <w:p w:rsidR="00C7504F" w:rsidRDefault="00C7504F" w:rsidP="00AB22D1">
      <w:pPr>
        <w:pStyle w:val="-"/>
        <w:keepNext/>
        <w:rPr>
          <w:rtl/>
        </w:rPr>
      </w:pPr>
      <w:bookmarkStart w:id="9508" w:name="ET_speakercontinue_6367_42"/>
      <w:r w:rsidRPr="00177E3C">
        <w:rPr>
          <w:rStyle w:val="TagStyle"/>
          <w:rtl/>
        </w:rPr>
        <w:t xml:space="preserve"> &lt;&lt; דובר_המשך &gt;&gt;</w:t>
      </w:r>
      <w:r w:rsidRPr="003A3CCF">
        <w:rPr>
          <w:rStyle w:val="TagStyle"/>
          <w:rtl/>
        </w:rPr>
        <w:t xml:space="preserve"> </w:t>
      </w:r>
      <w:r>
        <w:rPr>
          <w:rtl/>
        </w:rPr>
        <w:t>שרון ניר (ישראל ביתנו):</w:t>
      </w:r>
      <w:r w:rsidRPr="003A3CCF">
        <w:rPr>
          <w:rStyle w:val="TagStyle"/>
          <w:rtl/>
        </w:rPr>
        <w:t xml:space="preserve"> </w:t>
      </w:r>
      <w:r w:rsidRPr="00177E3C">
        <w:rPr>
          <w:rStyle w:val="TagStyle"/>
          <w:rtl/>
        </w:rPr>
        <w:t>&lt;&lt; דובר_המשך &gt;&gt;</w:t>
      </w:r>
      <w:r>
        <w:rPr>
          <w:rtl/>
        </w:rPr>
        <w:t xml:space="preserve"> </w:t>
      </w:r>
      <w:bookmarkEnd w:id="9508"/>
    </w:p>
    <w:p w:rsidR="00C7504F" w:rsidRDefault="00C7504F" w:rsidP="00171942">
      <w:pPr>
        <w:rPr>
          <w:rtl/>
        </w:rPr>
      </w:pPr>
    </w:p>
    <w:p w:rsidR="00C7504F" w:rsidRDefault="00C7504F" w:rsidP="00AB22D1">
      <w:pPr>
        <w:rPr>
          <w:rtl/>
        </w:rPr>
      </w:pPr>
      <w:r>
        <w:rPr>
          <w:rFonts w:hint="cs"/>
          <w:rtl/>
        </w:rPr>
        <w:t xml:space="preserve">הצבעה בעד החוק שאני </w:t>
      </w:r>
      <w:bookmarkStart w:id="9509" w:name="_ETM_Q22_488027"/>
      <w:bookmarkEnd w:id="9509"/>
      <w:r>
        <w:rPr>
          <w:rFonts w:hint="cs"/>
          <w:rtl/>
        </w:rPr>
        <w:t xml:space="preserve">מציעה היא בעצם הצבעת אמון בעד אנשי המילואים. אנשי המילואים מהווים רק 4.4% מהאוכלוסייה, וכולנו יודעים שצריך יותר מהם ושצריך יותר כמוהם. </w:t>
      </w:r>
    </w:p>
    <w:p w:rsidR="00C7504F" w:rsidRDefault="00C7504F" w:rsidP="00AB22D1">
      <w:pPr>
        <w:rPr>
          <w:rtl/>
        </w:rPr>
      </w:pPr>
    </w:p>
    <w:p w:rsidR="00C7504F" w:rsidRDefault="00C7504F" w:rsidP="00AB22D1">
      <w:pPr>
        <w:rPr>
          <w:rtl/>
        </w:rPr>
      </w:pPr>
      <w:r>
        <w:rPr>
          <w:rFonts w:hint="cs"/>
          <w:rtl/>
        </w:rPr>
        <w:t>תשלומי הארנונה הפכו להוצאה חודשית כבדה במיוחד בתקופה ה</w:t>
      </w:r>
      <w:bookmarkStart w:id="9510" w:name="_ETM_Q22_507959"/>
      <w:bookmarkEnd w:id="9510"/>
      <w:r>
        <w:rPr>
          <w:rFonts w:hint="cs"/>
          <w:rtl/>
        </w:rPr>
        <w:t xml:space="preserve">זאת, כי אנחנו מכירים ששגרת החיים של משפחות המילואימניקים נפגעה קשות: לא רק שהם נאבקים עם הניתוק מחיי היום-יום </w:t>
      </w:r>
      <w:r>
        <w:rPr>
          <w:rtl/>
        </w:rPr>
        <w:t>–</w:t>
      </w:r>
      <w:r>
        <w:rPr>
          <w:rFonts w:hint="cs"/>
          <w:rtl/>
        </w:rPr>
        <w:t xml:space="preserve"> הם נדרשים להתמודד עם עלייה חדה ביוקר המחיה. בשנת 2023 ובשנת 2024 עלו תעריפי הארנונה, </w:t>
      </w:r>
      <w:bookmarkStart w:id="9511" w:name="_ETM_Q22_529629"/>
      <w:bookmarkEnd w:id="9511"/>
      <w:r>
        <w:rPr>
          <w:rFonts w:hint="cs"/>
          <w:rtl/>
        </w:rPr>
        <w:t xml:space="preserve">וב-1 בינואר אנחנו יודעים שתעריפי הארנונה צפויים לזינוק נוסף. לכן מדובר בזינוק מצטבר של כמעט 10% – </w:t>
      </w:r>
      <w:bookmarkStart w:id="9512" w:name="_ETM_Q22_539520"/>
      <w:bookmarkEnd w:id="9512"/>
      <w:r>
        <w:rPr>
          <w:rFonts w:hint="cs"/>
          <w:rtl/>
        </w:rPr>
        <w:t xml:space="preserve">תופעה חסרת תקדים ב-30 השנים האחרונות. </w:t>
      </w:r>
    </w:p>
    <w:p w:rsidR="00C7504F" w:rsidRDefault="00C7504F" w:rsidP="00AB22D1">
      <w:pPr>
        <w:rPr>
          <w:rtl/>
        </w:rPr>
      </w:pPr>
      <w:bookmarkStart w:id="9513" w:name="_ETM_Q22_549473"/>
      <w:bookmarkStart w:id="9514" w:name="_ETM_Q22_549570"/>
      <w:bookmarkEnd w:id="9513"/>
      <w:bookmarkEnd w:id="9514"/>
    </w:p>
    <w:p w:rsidR="00C7504F" w:rsidRDefault="00C7504F" w:rsidP="00B708F1">
      <w:pPr>
        <w:rPr>
          <w:rtl/>
        </w:rPr>
      </w:pPr>
      <w:bookmarkStart w:id="9515" w:name="_ETM_Q22_549640"/>
      <w:bookmarkStart w:id="9516" w:name="_ETM_Q22_549764"/>
      <w:bookmarkEnd w:id="9515"/>
      <w:bookmarkEnd w:id="9516"/>
      <w:r>
        <w:rPr>
          <w:rFonts w:hint="cs"/>
          <w:rtl/>
        </w:rPr>
        <w:t>והממשלה? אני ציפיתי שוועדת שרים תקבל את הצעת החוק הזאת ותכיר במאמץ</w:t>
      </w:r>
      <w:bookmarkStart w:id="9517" w:name="_ETM_Q22_550513"/>
      <w:bookmarkEnd w:id="9517"/>
      <w:r>
        <w:rPr>
          <w:rFonts w:hint="cs"/>
          <w:rtl/>
        </w:rPr>
        <w:t xml:space="preserve"> האדיר של אנשי המילואים ותתקן את העוול באמצעות פטור והפחתה מארנונה. אבל למרבה הצער ועדת השרים פשוט דחתה את הדיון בחודש. חברי הממשלה מעדיפים להשתמט ולהתעסק בחוק ההשתמטות, שנועד להקל על חלקים בציבור שבוחרים לא לשרת בצה"ל. </w:t>
      </w:r>
      <w:bookmarkStart w:id="9518" w:name="_ETM_Q22_574296"/>
      <w:bookmarkStart w:id="9519" w:name="_ETM_Q22_574342"/>
      <w:bookmarkStart w:id="9520" w:name="_ETM_Q22_574448"/>
      <w:bookmarkStart w:id="9521" w:name="_ETM_Q22_574489"/>
      <w:bookmarkEnd w:id="9518"/>
      <w:bookmarkEnd w:id="9519"/>
      <w:bookmarkEnd w:id="9520"/>
      <w:bookmarkEnd w:id="9521"/>
      <w:r>
        <w:rPr>
          <w:rFonts w:hint="cs"/>
          <w:rtl/>
        </w:rPr>
        <w:t xml:space="preserve">חברי הכנסת, אני מעלה </w:t>
      </w:r>
      <w:r w:rsidR="00B708F1">
        <w:rPr>
          <w:rFonts w:hint="cs"/>
          <w:rtl/>
        </w:rPr>
        <w:t xml:space="preserve">אותה </w:t>
      </w:r>
      <w:r>
        <w:rPr>
          <w:rFonts w:hint="cs"/>
          <w:rtl/>
        </w:rPr>
        <w:t xml:space="preserve">לכאן </w:t>
      </w:r>
      <w:r w:rsidR="00B708F1">
        <w:rPr>
          <w:rFonts w:hint="cs"/>
          <w:rtl/>
        </w:rPr>
        <w:t>ל</w:t>
      </w:r>
      <w:r>
        <w:rPr>
          <w:rFonts w:hint="cs"/>
          <w:rtl/>
        </w:rPr>
        <w:t xml:space="preserve">הצבעה בכל מקרה. אתם אמורים להיות אלה </w:t>
      </w:r>
      <w:proofErr w:type="spellStart"/>
      <w:r>
        <w:rPr>
          <w:rFonts w:hint="cs"/>
          <w:rtl/>
        </w:rPr>
        <w:t>שמגינים</w:t>
      </w:r>
      <w:proofErr w:type="spellEnd"/>
      <w:r>
        <w:rPr>
          <w:rFonts w:hint="cs"/>
          <w:rtl/>
        </w:rPr>
        <w:t xml:space="preserve"> על אנשי המילואים </w:t>
      </w:r>
      <w:proofErr w:type="spellStart"/>
      <w:r>
        <w:rPr>
          <w:rFonts w:hint="cs"/>
          <w:rtl/>
        </w:rPr>
        <w:t>שמגינים</w:t>
      </w:r>
      <w:proofErr w:type="spellEnd"/>
      <w:r>
        <w:rPr>
          <w:rFonts w:hint="cs"/>
          <w:rtl/>
        </w:rPr>
        <w:t xml:space="preserve"> על המדינה. אני מקווה שלא תעמדו מנגד </w:t>
      </w:r>
      <w:bookmarkStart w:id="9522" w:name="_ETM_Q22_585958"/>
      <w:bookmarkEnd w:id="9522"/>
      <w:r>
        <w:rPr>
          <w:rFonts w:hint="cs"/>
          <w:rtl/>
        </w:rPr>
        <w:t xml:space="preserve">בזמן שמשרתי המילואים ומשפחותיהם נאבקים לשאת את הנטל הכלכלי והחברתי </w:t>
      </w:r>
      <w:bookmarkStart w:id="9523" w:name="_ETM_Q22_592422"/>
      <w:bookmarkEnd w:id="9523"/>
      <w:r>
        <w:rPr>
          <w:rFonts w:hint="cs"/>
          <w:rtl/>
        </w:rPr>
        <w:t>וגם את נטל הביטחון.</w:t>
      </w:r>
    </w:p>
    <w:p w:rsidR="00C7504F" w:rsidRDefault="00C7504F" w:rsidP="00AB22D1">
      <w:pPr>
        <w:rPr>
          <w:rtl/>
        </w:rPr>
      </w:pPr>
    </w:p>
    <w:p w:rsidR="00C7504F" w:rsidRDefault="00C7504F" w:rsidP="00B708F1">
      <w:pPr>
        <w:rPr>
          <w:rtl/>
        </w:rPr>
      </w:pPr>
      <w:r>
        <w:rPr>
          <w:rFonts w:hint="cs"/>
          <w:rtl/>
        </w:rPr>
        <w:t>במעבר חד, אני רוצה להמשיך בדקות שנותרו לי, אדוני, ולהתייחס להסכם הפסקת האש מול ארגון הטרור חיזבאללה. אז כידוע לכולם,</w:t>
      </w:r>
      <w:bookmarkStart w:id="9524" w:name="_ETM_Q22_603586"/>
      <w:bookmarkEnd w:id="9524"/>
      <w:r>
        <w:rPr>
          <w:rFonts w:hint="cs"/>
          <w:rtl/>
        </w:rPr>
        <w:t xml:space="preserve"> היום בשעה 04:00 נכנס ההסכם לתוקפו. ההסכם הזה, צריך להגיד ביושר מעל הבמה הזו, הוא לא פחות מהסכם כניעה. במקום שחיזבאללה יהיה על הברכיים אז ראש הממשלה ירד על הברכיים. בלי לגרוע מההישגים המעולים של כוחות </w:t>
      </w:r>
      <w:bookmarkStart w:id="9525" w:name="_ETM_Q22_624741"/>
      <w:bookmarkEnd w:id="9525"/>
      <w:r>
        <w:rPr>
          <w:rFonts w:hint="cs"/>
          <w:rtl/>
        </w:rPr>
        <w:t>הביטחון ושל צה"ל, צריך לומר את האמת: ההסכם הזה הוא מלא חורים כמו גבינה שווי</w:t>
      </w:r>
      <w:r w:rsidR="00B708F1">
        <w:rPr>
          <w:rFonts w:hint="cs"/>
          <w:rtl/>
        </w:rPr>
        <w:t>י</w:t>
      </w:r>
      <w:r>
        <w:rPr>
          <w:rFonts w:hint="cs"/>
          <w:rtl/>
        </w:rPr>
        <w:t xml:space="preserve">צרית. הוא </w:t>
      </w:r>
      <w:bookmarkStart w:id="9526" w:name="_ETM_Q22_636482"/>
      <w:bookmarkEnd w:id="9526"/>
      <w:r>
        <w:rPr>
          <w:rFonts w:hint="cs"/>
          <w:rtl/>
        </w:rPr>
        <w:t xml:space="preserve">קודם כול צינור הנשמה לחיזבאללה </w:t>
      </w:r>
      <w:r>
        <w:rPr>
          <w:rtl/>
        </w:rPr>
        <w:t>–</w:t>
      </w:r>
      <w:r>
        <w:rPr>
          <w:rFonts w:hint="cs"/>
          <w:rtl/>
        </w:rPr>
        <w:t xml:space="preserve"> קונים שקט לטווח קצר במחיר של פגיעה בביטחון לטווח ארוך. ההסכם שנתניהו חתם מול חיזבאללה הוא שידור חוזר להסכם ההסדרה בשנת 2018 מול חמאס. כאילו </w:t>
      </w:r>
      <w:bookmarkStart w:id="9527" w:name="_ETM_Q22_654482"/>
      <w:bookmarkEnd w:id="9527"/>
      <w:r>
        <w:rPr>
          <w:rFonts w:hint="cs"/>
          <w:rtl/>
        </w:rPr>
        <w:t xml:space="preserve">לא למדנו שום דבר. סופו של ההסכם מול חמאס ידוע לכולם: הוא היה סוף </w:t>
      </w:r>
      <w:bookmarkStart w:id="9528" w:name="_ETM_Q22_658302"/>
      <w:bookmarkEnd w:id="9528"/>
      <w:r>
        <w:rPr>
          <w:rFonts w:hint="cs"/>
          <w:rtl/>
        </w:rPr>
        <w:t xml:space="preserve">רע ומר ב-7 באוקטובר. </w:t>
      </w:r>
      <w:bookmarkStart w:id="9529" w:name="_ETM_Q22_660953"/>
      <w:bookmarkStart w:id="9530" w:name="_ETM_Q22_661004"/>
      <w:bookmarkStart w:id="9531" w:name="_ETM_Q22_661153"/>
      <w:bookmarkStart w:id="9532" w:name="_ETM_Q22_661210"/>
      <w:bookmarkEnd w:id="9529"/>
      <w:bookmarkEnd w:id="9530"/>
      <w:bookmarkEnd w:id="9531"/>
      <w:bookmarkEnd w:id="9532"/>
      <w:r>
        <w:rPr>
          <w:rFonts w:hint="cs"/>
          <w:rtl/>
        </w:rPr>
        <w:t>צריך להגיד לכולם</w:t>
      </w:r>
      <w:r w:rsidR="00B708F1">
        <w:rPr>
          <w:rFonts w:hint="cs"/>
          <w:rtl/>
        </w:rPr>
        <w:t>:</w:t>
      </w:r>
      <w:r>
        <w:rPr>
          <w:rFonts w:hint="cs"/>
          <w:rtl/>
        </w:rPr>
        <w:t xml:space="preserve"> השקט הזה הוא רפש. </w:t>
      </w:r>
    </w:p>
    <w:p w:rsidR="00C7504F" w:rsidRDefault="00C7504F" w:rsidP="00AB22D1">
      <w:pPr>
        <w:rPr>
          <w:rtl/>
        </w:rPr>
      </w:pPr>
    </w:p>
    <w:p w:rsidR="00C7504F" w:rsidRDefault="00C7504F" w:rsidP="00B708F1">
      <w:pPr>
        <w:rPr>
          <w:rtl/>
        </w:rPr>
      </w:pPr>
      <w:r>
        <w:rPr>
          <w:rFonts w:hint="cs"/>
          <w:rtl/>
        </w:rPr>
        <w:t xml:space="preserve">אז אני מבקשת לומר לראש הממשלה: כדאי קודם כול להתבונן מה קרה משעה 04:00 היום – חמש שעות לאחר כניסת ההסכם לתוקף כבר צפינו בשמונה כלי רכב ובאופנוע בכפר </w:t>
      </w:r>
      <w:proofErr w:type="spellStart"/>
      <w:r>
        <w:rPr>
          <w:rFonts w:hint="cs"/>
          <w:rtl/>
        </w:rPr>
        <w:t>כילא</w:t>
      </w:r>
      <w:proofErr w:type="spellEnd"/>
      <w:r>
        <w:rPr>
          <w:rFonts w:hint="cs"/>
          <w:rtl/>
        </w:rPr>
        <w:t xml:space="preserve">, עם אקדחים שלופים של חיזבאללה, מאות מטרים ממטולה. </w:t>
      </w:r>
      <w:bookmarkStart w:id="9533" w:name="_ETM_Q22_684858"/>
      <w:bookmarkEnd w:id="9533"/>
      <w:r>
        <w:rPr>
          <w:rFonts w:hint="cs"/>
          <w:rtl/>
        </w:rPr>
        <w:t xml:space="preserve">וכל מי שמכיר את האזור יודע שכפר </w:t>
      </w:r>
      <w:proofErr w:type="spellStart"/>
      <w:r>
        <w:rPr>
          <w:rFonts w:hint="cs"/>
          <w:rtl/>
        </w:rPr>
        <w:t>כילא</w:t>
      </w:r>
      <w:proofErr w:type="spellEnd"/>
      <w:r>
        <w:rPr>
          <w:rFonts w:hint="cs"/>
          <w:rtl/>
        </w:rPr>
        <w:t xml:space="preserve"> הוא רכס, גבעה שולטת על מטולה. ואני שואלת, ככה נחזיר את תושבי מטולה לביתם? אותו דבר צפינו גם במיס אל-ג'בל מול מנרה; ואותו דבר</w:t>
      </w:r>
      <w:r w:rsidR="00B708F1">
        <w:rPr>
          <w:rFonts w:hint="cs"/>
          <w:rtl/>
        </w:rPr>
        <w:t>,</w:t>
      </w:r>
      <w:r>
        <w:rPr>
          <w:rFonts w:hint="cs"/>
          <w:rtl/>
        </w:rPr>
        <w:t xml:space="preserve"> ראינו </w:t>
      </w:r>
      <w:bookmarkStart w:id="9534" w:name="_ETM_Q22_699247"/>
      <w:bookmarkEnd w:id="9534"/>
      <w:r>
        <w:rPr>
          <w:rFonts w:hint="cs"/>
          <w:rtl/>
        </w:rPr>
        <w:t>טנקים שמתקרבים לאל-</w:t>
      </w:r>
      <w:proofErr w:type="spellStart"/>
      <w:r>
        <w:rPr>
          <w:rFonts w:hint="cs"/>
          <w:rtl/>
        </w:rPr>
        <w:t>חיאם</w:t>
      </w:r>
      <w:proofErr w:type="spellEnd"/>
      <w:r>
        <w:rPr>
          <w:rFonts w:hint="cs"/>
          <w:rtl/>
        </w:rPr>
        <w:t xml:space="preserve"> גם הבוקר; ואותו דבר</w:t>
      </w:r>
      <w:r w:rsidR="00B708F1">
        <w:rPr>
          <w:rFonts w:hint="cs"/>
          <w:rtl/>
        </w:rPr>
        <w:t>,</w:t>
      </w:r>
      <w:r>
        <w:rPr>
          <w:rFonts w:hint="cs"/>
          <w:rtl/>
        </w:rPr>
        <w:t xml:space="preserve"> </w:t>
      </w:r>
      <w:bookmarkStart w:id="9535" w:name="_ETM_Q22_709800"/>
      <w:bookmarkEnd w:id="9535"/>
      <w:r>
        <w:rPr>
          <w:rFonts w:hint="cs"/>
          <w:rtl/>
        </w:rPr>
        <w:t xml:space="preserve">ראינו כבר חשודים שמתקרבים לכפר ירום. אז איזה הסכם זה? מה עם אזור חיץ מול יישובינו שנמצאים בקו העימות? </w:t>
      </w:r>
    </w:p>
    <w:p w:rsidR="00C7504F" w:rsidRDefault="00C7504F" w:rsidP="00AB22D1">
      <w:pPr>
        <w:rPr>
          <w:rtl/>
        </w:rPr>
      </w:pPr>
    </w:p>
    <w:p w:rsidR="00C7504F" w:rsidRDefault="00C7504F" w:rsidP="00AB22D1">
      <w:pPr>
        <w:rPr>
          <w:rtl/>
        </w:rPr>
      </w:pPr>
      <w:r>
        <w:rPr>
          <w:rFonts w:hint="cs"/>
          <w:rtl/>
        </w:rPr>
        <w:t xml:space="preserve">ההסכם הזה הוא ביזיון, והוא לא שווה </w:t>
      </w:r>
      <w:bookmarkStart w:id="9536" w:name="_ETM_Q22_717796"/>
      <w:bookmarkEnd w:id="9536"/>
      <w:r>
        <w:rPr>
          <w:rFonts w:hint="cs"/>
          <w:rtl/>
        </w:rPr>
        <w:t xml:space="preserve">את הנייר שעליו הוא נחתם. תכלית ההסכם היא לא אחרת מאשר פסק </w:t>
      </w:r>
      <w:bookmarkStart w:id="9537" w:name="_ETM_Q22_723839"/>
      <w:bookmarkEnd w:id="9537"/>
      <w:r>
        <w:rPr>
          <w:rFonts w:hint="cs"/>
          <w:rtl/>
        </w:rPr>
        <w:t xml:space="preserve">זמן אפקטיבי </w:t>
      </w:r>
      <w:r>
        <w:rPr>
          <w:rtl/>
        </w:rPr>
        <w:t>–</w:t>
      </w:r>
      <w:r>
        <w:rPr>
          <w:rFonts w:hint="cs"/>
          <w:rtl/>
        </w:rPr>
        <w:t xml:space="preserve"> תקשיבו טוב </w:t>
      </w:r>
      <w:r>
        <w:rPr>
          <w:rtl/>
        </w:rPr>
        <w:t>–</w:t>
      </w:r>
      <w:r>
        <w:rPr>
          <w:rFonts w:hint="cs"/>
          <w:rtl/>
        </w:rPr>
        <w:t xml:space="preserve"> ל</w:t>
      </w:r>
      <w:r w:rsidR="00B708F1">
        <w:rPr>
          <w:rFonts w:hint="cs"/>
          <w:rtl/>
        </w:rPr>
        <w:t>תת ל</w:t>
      </w:r>
      <w:r>
        <w:rPr>
          <w:rFonts w:hint="cs"/>
          <w:rtl/>
        </w:rPr>
        <w:t xml:space="preserve">חיזבאללה להתעצם, לבנות מחדש את שדרת הפיקוד, לבנות </w:t>
      </w:r>
      <w:bookmarkStart w:id="9538" w:name="_ETM_Q22_734599"/>
      <w:bookmarkEnd w:id="9538"/>
      <w:r>
        <w:rPr>
          <w:rFonts w:hint="cs"/>
          <w:rtl/>
        </w:rPr>
        <w:t xml:space="preserve">מחדש את הכוח </w:t>
      </w:r>
      <w:r w:rsidR="00171942">
        <w:rPr>
          <w:rFonts w:hint="cs"/>
          <w:rtl/>
        </w:rPr>
        <w:t>– – –</w:t>
      </w:r>
    </w:p>
    <w:p w:rsidR="00C7504F" w:rsidRDefault="00C7504F" w:rsidP="00AB22D1">
      <w:pPr>
        <w:rPr>
          <w:rtl/>
        </w:rPr>
      </w:pPr>
    </w:p>
    <w:p w:rsidR="00C7504F" w:rsidRDefault="00C7504F" w:rsidP="00AB22D1">
      <w:pPr>
        <w:pStyle w:val="af6"/>
        <w:keepNext/>
        <w:rPr>
          <w:rtl/>
        </w:rPr>
      </w:pPr>
      <w:bookmarkStart w:id="9539" w:name="ET_yor_6595_24"/>
      <w:r w:rsidRPr="00177E3C">
        <w:rPr>
          <w:rStyle w:val="TagStyle"/>
          <w:rtl/>
        </w:rPr>
        <w:t xml:space="preserve"> &lt;&lt; יור &gt;&gt;</w:t>
      </w:r>
      <w:r w:rsidRPr="005A3CE5">
        <w:rPr>
          <w:rStyle w:val="TagStyle"/>
          <w:rtl/>
        </w:rPr>
        <w:t xml:space="preserve"> </w:t>
      </w:r>
      <w:r>
        <w:rPr>
          <w:rtl/>
        </w:rPr>
        <w:t>היו"ר ארז מלול:</w:t>
      </w:r>
      <w:r w:rsidRPr="005A3CE5">
        <w:rPr>
          <w:rStyle w:val="TagStyle"/>
          <w:rtl/>
        </w:rPr>
        <w:t xml:space="preserve"> </w:t>
      </w:r>
      <w:r w:rsidRPr="00177E3C">
        <w:rPr>
          <w:rStyle w:val="TagStyle"/>
          <w:rtl/>
        </w:rPr>
        <w:t>&lt;&lt; יור &gt;&gt;</w:t>
      </w:r>
      <w:r>
        <w:rPr>
          <w:rtl/>
        </w:rPr>
        <w:t xml:space="preserve"> </w:t>
      </w:r>
      <w:bookmarkEnd w:id="9539"/>
    </w:p>
    <w:p w:rsidR="00C7504F" w:rsidRDefault="00C7504F" w:rsidP="00171942">
      <w:pPr>
        <w:rPr>
          <w:rtl/>
        </w:rPr>
      </w:pPr>
    </w:p>
    <w:p w:rsidR="00C7504F" w:rsidRDefault="00C7504F" w:rsidP="00AB22D1">
      <w:pPr>
        <w:rPr>
          <w:rtl/>
        </w:rPr>
      </w:pPr>
      <w:r>
        <w:rPr>
          <w:rFonts w:hint="cs"/>
          <w:rtl/>
        </w:rPr>
        <w:t>השר וסרלאוף.</w:t>
      </w:r>
    </w:p>
    <w:p w:rsidR="00C7504F" w:rsidRDefault="00C7504F" w:rsidP="00AB22D1">
      <w:pPr>
        <w:rPr>
          <w:rtl/>
        </w:rPr>
      </w:pPr>
    </w:p>
    <w:p w:rsidR="00C7504F" w:rsidRDefault="00C7504F" w:rsidP="00AB22D1">
      <w:pPr>
        <w:pStyle w:val="-"/>
        <w:keepNext/>
        <w:rPr>
          <w:rtl/>
        </w:rPr>
      </w:pPr>
      <w:bookmarkStart w:id="9540" w:name="ET_speakercontinue_6367_3"/>
      <w:r w:rsidRPr="00E06342">
        <w:rPr>
          <w:rStyle w:val="TagStyle"/>
          <w:rtl/>
        </w:rPr>
        <w:t xml:space="preserve">&lt;&lt; דובר_המשך &gt;&gt; </w:t>
      </w:r>
      <w:r>
        <w:rPr>
          <w:rtl/>
        </w:rPr>
        <w:t>שרון ניר (ישראל ביתנו):</w:t>
      </w:r>
      <w:r w:rsidRPr="00E06342">
        <w:rPr>
          <w:rStyle w:val="TagStyle"/>
          <w:rtl/>
        </w:rPr>
        <w:t xml:space="preserve"> &lt;&lt; דובר_המשך &gt;&gt;</w:t>
      </w:r>
      <w:r>
        <w:rPr>
          <w:rtl/>
        </w:rPr>
        <w:t xml:space="preserve"> </w:t>
      </w:r>
      <w:bookmarkEnd w:id="9540"/>
    </w:p>
    <w:p w:rsidR="00C7504F" w:rsidRDefault="00C7504F" w:rsidP="00171942">
      <w:pPr>
        <w:rPr>
          <w:rtl/>
          <w:lang w:eastAsia="he-IL"/>
        </w:rPr>
      </w:pPr>
    </w:p>
    <w:p w:rsidR="00C7504F" w:rsidRDefault="00C7504F" w:rsidP="00AB22D1">
      <w:pPr>
        <w:rPr>
          <w:rtl/>
          <w:lang w:eastAsia="he-IL"/>
        </w:rPr>
      </w:pPr>
      <w:bookmarkStart w:id="9541" w:name="_ETM_Q23_135124"/>
      <w:bookmarkEnd w:id="9541"/>
      <w:r>
        <w:rPr>
          <w:rFonts w:hint="cs"/>
          <w:rtl/>
          <w:lang w:eastAsia="he-IL"/>
        </w:rPr>
        <w:t xml:space="preserve">כן, זה לא נעים לשמוע, באמת. אני מבינה למה </w:t>
      </w:r>
      <w:bookmarkStart w:id="9542" w:name="_ETM_Q23_138714"/>
      <w:bookmarkEnd w:id="9542"/>
      <w:r>
        <w:rPr>
          <w:rFonts w:hint="cs"/>
          <w:rtl/>
          <w:lang w:eastAsia="he-IL"/>
        </w:rPr>
        <w:t xml:space="preserve">השרים </w:t>
      </w:r>
      <w:bookmarkStart w:id="9543" w:name="_ETM_Q23_139311"/>
      <w:bookmarkEnd w:id="9543"/>
      <w:r>
        <w:rPr>
          <w:rFonts w:hint="cs"/>
          <w:rtl/>
          <w:lang w:eastAsia="he-IL"/>
        </w:rPr>
        <w:t>סותמים את האוזניים.</w:t>
      </w:r>
      <w:bookmarkStart w:id="9544" w:name="_ETM_Q23_140933"/>
      <w:bookmarkEnd w:id="9544"/>
    </w:p>
    <w:p w:rsidR="00C7504F" w:rsidRDefault="00C7504F" w:rsidP="00AB22D1">
      <w:pPr>
        <w:rPr>
          <w:rtl/>
          <w:lang w:eastAsia="he-IL"/>
        </w:rPr>
      </w:pPr>
      <w:bookmarkStart w:id="9545" w:name="_ETM_Q23_141747"/>
      <w:bookmarkStart w:id="9546" w:name="_ETM_Q23_141828"/>
      <w:bookmarkEnd w:id="9545"/>
      <w:bookmarkEnd w:id="9546"/>
    </w:p>
    <w:p w:rsidR="00C7504F" w:rsidRDefault="00C7504F" w:rsidP="00AB22D1">
      <w:pPr>
        <w:pStyle w:val="af6"/>
        <w:keepNext/>
        <w:rPr>
          <w:rtl/>
        </w:rPr>
      </w:pPr>
      <w:r w:rsidRPr="00E06342">
        <w:rPr>
          <w:rStyle w:val="TagStyle"/>
          <w:rtl/>
        </w:rPr>
        <w:t xml:space="preserve"> &lt;&lt; יור &gt;&gt; </w:t>
      </w:r>
      <w:r>
        <w:rPr>
          <w:rtl/>
        </w:rPr>
        <w:t>היו"ר ארז מלול:</w:t>
      </w:r>
      <w:r w:rsidRPr="00E06342">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9547" w:name="_ETM_Q23_147691"/>
      <w:bookmarkStart w:id="9548" w:name="_ETM_Q23_147965"/>
      <w:bookmarkStart w:id="9549" w:name="_ETM_Q23_148024"/>
      <w:bookmarkStart w:id="9550" w:name="_ETM_Q23_143063"/>
      <w:bookmarkEnd w:id="9547"/>
      <w:bookmarkEnd w:id="9548"/>
      <w:bookmarkEnd w:id="9549"/>
      <w:bookmarkEnd w:id="9550"/>
      <w:r>
        <w:rPr>
          <w:rFonts w:hint="cs"/>
          <w:rtl/>
          <w:lang w:eastAsia="he-IL"/>
        </w:rPr>
        <w:t xml:space="preserve">לא, </w:t>
      </w:r>
      <w:bookmarkStart w:id="9551" w:name="_ETM_Q23_139063"/>
      <w:bookmarkEnd w:id="9551"/>
      <w:r>
        <w:rPr>
          <w:rFonts w:hint="cs"/>
          <w:rtl/>
          <w:lang w:eastAsia="he-IL"/>
        </w:rPr>
        <w:t>הוא דווקא התנגד להסכם.</w:t>
      </w:r>
      <w:bookmarkStart w:id="9552" w:name="_ETM_Q23_146317"/>
      <w:bookmarkEnd w:id="9552"/>
    </w:p>
    <w:p w:rsidR="00C7504F" w:rsidRDefault="00C7504F" w:rsidP="00AB22D1">
      <w:pPr>
        <w:rPr>
          <w:rtl/>
          <w:lang w:eastAsia="he-IL"/>
        </w:rPr>
      </w:pPr>
      <w:bookmarkStart w:id="9553" w:name="_ETM_Q23_146394"/>
      <w:bookmarkEnd w:id="9553"/>
    </w:p>
    <w:p w:rsidR="00C7504F" w:rsidRDefault="00C7504F" w:rsidP="00AB22D1">
      <w:pPr>
        <w:pStyle w:val="-"/>
        <w:keepNext/>
        <w:rPr>
          <w:rtl/>
        </w:rPr>
      </w:pPr>
      <w:bookmarkStart w:id="9554" w:name="ET_speakercontinue_6367_5"/>
      <w:r w:rsidRPr="00E06342">
        <w:rPr>
          <w:rStyle w:val="TagStyle"/>
          <w:rtl/>
        </w:rPr>
        <w:t xml:space="preserve"> &lt;&lt; דובר_המשך &gt;&gt; </w:t>
      </w:r>
      <w:r>
        <w:rPr>
          <w:rtl/>
        </w:rPr>
        <w:t>שרון ניר (ישראל ביתנו):</w:t>
      </w:r>
      <w:r w:rsidRPr="00E06342">
        <w:rPr>
          <w:rStyle w:val="TagStyle"/>
          <w:rtl/>
        </w:rPr>
        <w:t xml:space="preserve"> &lt;&lt; דובר_המשך &gt;&gt;</w:t>
      </w:r>
      <w:r>
        <w:rPr>
          <w:rtl/>
        </w:rPr>
        <w:t xml:space="preserve"> </w:t>
      </w:r>
      <w:bookmarkEnd w:id="9554"/>
    </w:p>
    <w:p w:rsidR="00C7504F" w:rsidRDefault="00C7504F" w:rsidP="00171942">
      <w:pPr>
        <w:rPr>
          <w:rtl/>
          <w:lang w:eastAsia="he-IL"/>
        </w:rPr>
      </w:pPr>
    </w:p>
    <w:p w:rsidR="00C7504F" w:rsidRDefault="00C7504F" w:rsidP="00B708F1">
      <w:pPr>
        <w:rPr>
          <w:rtl/>
          <w:lang w:eastAsia="he-IL"/>
        </w:rPr>
      </w:pPr>
      <w:bookmarkStart w:id="9555" w:name="_ETM_Q23_147817"/>
      <w:bookmarkEnd w:id="9555"/>
      <w:r>
        <w:rPr>
          <w:rFonts w:hint="cs"/>
          <w:rtl/>
          <w:lang w:eastAsia="he-IL"/>
        </w:rPr>
        <w:t xml:space="preserve">חיזבאללה </w:t>
      </w:r>
      <w:bookmarkStart w:id="9556" w:name="_ETM_Q23_145503"/>
      <w:bookmarkEnd w:id="9556"/>
      <w:r>
        <w:rPr>
          <w:rFonts w:hint="cs"/>
          <w:rtl/>
          <w:lang w:eastAsia="he-IL"/>
        </w:rPr>
        <w:t xml:space="preserve">לא </w:t>
      </w:r>
      <w:bookmarkStart w:id="9557" w:name="_ETM_Q23_145877"/>
      <w:bookmarkEnd w:id="9557"/>
      <w:r>
        <w:rPr>
          <w:rFonts w:hint="cs"/>
          <w:rtl/>
          <w:lang w:eastAsia="he-IL"/>
        </w:rPr>
        <w:t>נכנע</w:t>
      </w:r>
      <w:bookmarkStart w:id="9558" w:name="_ETM_Q23_142224"/>
      <w:bookmarkEnd w:id="9558"/>
      <w:r>
        <w:rPr>
          <w:rFonts w:hint="cs"/>
          <w:rtl/>
          <w:lang w:eastAsia="he-IL"/>
        </w:rPr>
        <w:t>, לא ויתר על רעיון השמדת ישראל</w:t>
      </w:r>
      <w:bookmarkStart w:id="9559" w:name="_ETM_Q23_146474"/>
      <w:bookmarkEnd w:id="9559"/>
      <w:r>
        <w:rPr>
          <w:rFonts w:hint="cs"/>
          <w:rtl/>
          <w:lang w:eastAsia="he-IL"/>
        </w:rPr>
        <w:t>, ושעון העצר, החל</w:t>
      </w:r>
      <w:bookmarkStart w:id="9560" w:name="_ETM_Q23_153815"/>
      <w:bookmarkEnd w:id="9560"/>
      <w:r>
        <w:rPr>
          <w:rFonts w:hint="cs"/>
          <w:rtl/>
          <w:lang w:eastAsia="he-IL"/>
        </w:rPr>
        <w:t xml:space="preserve"> מהיום </w:t>
      </w:r>
      <w:bookmarkStart w:id="9561" w:name="_ETM_Q23_149733"/>
      <w:bookmarkEnd w:id="9561"/>
      <w:r>
        <w:rPr>
          <w:rFonts w:hint="cs"/>
          <w:rtl/>
          <w:lang w:eastAsia="he-IL"/>
        </w:rPr>
        <w:t xml:space="preserve">ב-04:00 שעון העצר </w:t>
      </w:r>
      <w:bookmarkStart w:id="9562" w:name="_ETM_Q23_152874"/>
      <w:bookmarkEnd w:id="9562"/>
      <w:r>
        <w:rPr>
          <w:rFonts w:hint="cs"/>
          <w:rtl/>
          <w:lang w:eastAsia="he-IL"/>
        </w:rPr>
        <w:t xml:space="preserve">למלחמת לבנון הרביעית התחיל. </w:t>
      </w:r>
      <w:bookmarkStart w:id="9563" w:name="_ETM_Q23_160125"/>
      <w:bookmarkEnd w:id="9563"/>
      <w:r>
        <w:rPr>
          <w:rFonts w:hint="cs"/>
          <w:rtl/>
          <w:lang w:eastAsia="he-IL"/>
        </w:rPr>
        <w:t>תתחילו לספור</w:t>
      </w:r>
      <w:bookmarkStart w:id="9564" w:name="_ETM_Q23_157904"/>
      <w:bookmarkEnd w:id="9564"/>
      <w:r>
        <w:rPr>
          <w:rFonts w:hint="cs"/>
          <w:rtl/>
          <w:lang w:eastAsia="he-IL"/>
        </w:rPr>
        <w:t xml:space="preserve"> ותשאלו את עצמכם כמה זמן זה ייקח</w:t>
      </w:r>
      <w:bookmarkStart w:id="9565" w:name="_ETM_Q23_160164"/>
      <w:bookmarkStart w:id="9566" w:name="_ETM_Q23_161062"/>
      <w:bookmarkEnd w:id="9565"/>
      <w:bookmarkEnd w:id="9566"/>
      <w:r>
        <w:rPr>
          <w:rFonts w:hint="cs"/>
          <w:rtl/>
          <w:lang w:eastAsia="he-IL"/>
        </w:rPr>
        <w:t xml:space="preserve"> – שנה</w:t>
      </w:r>
      <w:r w:rsidR="00B708F1">
        <w:rPr>
          <w:rFonts w:hint="cs"/>
          <w:rtl/>
          <w:lang w:eastAsia="he-IL"/>
        </w:rPr>
        <w:t>,</w:t>
      </w:r>
      <w:r>
        <w:rPr>
          <w:rFonts w:hint="cs"/>
          <w:rtl/>
          <w:lang w:eastAsia="he-IL"/>
        </w:rPr>
        <w:t xml:space="preserve"> שנתיים</w:t>
      </w:r>
      <w:r w:rsidR="00B708F1">
        <w:rPr>
          <w:rFonts w:hint="cs"/>
          <w:rtl/>
          <w:lang w:eastAsia="he-IL"/>
        </w:rPr>
        <w:t>,</w:t>
      </w:r>
      <w:r>
        <w:rPr>
          <w:rFonts w:hint="cs"/>
          <w:rtl/>
          <w:lang w:eastAsia="he-IL"/>
        </w:rPr>
        <w:t xml:space="preserve"> שלוש</w:t>
      </w:r>
      <w:bookmarkStart w:id="9567" w:name="_ETM_Q23_159343"/>
      <w:bookmarkEnd w:id="9567"/>
      <w:r>
        <w:rPr>
          <w:rFonts w:hint="cs"/>
          <w:rtl/>
          <w:lang w:eastAsia="he-IL"/>
        </w:rPr>
        <w:t xml:space="preserve">? כמה </w:t>
      </w:r>
      <w:bookmarkStart w:id="9568" w:name="_ETM_Q23_161573"/>
      <w:bookmarkEnd w:id="9568"/>
      <w:r>
        <w:rPr>
          <w:rFonts w:hint="cs"/>
          <w:rtl/>
          <w:lang w:eastAsia="he-IL"/>
        </w:rPr>
        <w:t xml:space="preserve">זמן </w:t>
      </w:r>
      <w:bookmarkStart w:id="9569" w:name="_ETM_Q23_161943"/>
      <w:bookmarkStart w:id="9570" w:name="_ETM_Q23_166272"/>
      <w:bookmarkEnd w:id="9569"/>
      <w:bookmarkEnd w:id="9570"/>
      <w:r>
        <w:rPr>
          <w:rFonts w:hint="cs"/>
          <w:rtl/>
          <w:lang w:eastAsia="he-IL"/>
        </w:rPr>
        <w:t xml:space="preserve">ייקח לחיזבאללה להתעצם ולחמש את </w:t>
      </w:r>
      <w:bookmarkStart w:id="9571" w:name="_ETM_Q23_169777"/>
      <w:bookmarkEnd w:id="9571"/>
      <w:r>
        <w:rPr>
          <w:rFonts w:hint="cs"/>
          <w:rtl/>
          <w:lang w:eastAsia="he-IL"/>
        </w:rPr>
        <w:t>עצמו מחדש</w:t>
      </w:r>
      <w:bookmarkStart w:id="9572" w:name="_ETM_Q23_166373"/>
      <w:bookmarkEnd w:id="9572"/>
      <w:r>
        <w:rPr>
          <w:rFonts w:hint="cs"/>
          <w:rtl/>
          <w:lang w:eastAsia="he-IL"/>
        </w:rPr>
        <w:t xml:space="preserve">, </w:t>
      </w:r>
      <w:bookmarkStart w:id="9573" w:name="_ETM_Q23_167852"/>
      <w:bookmarkEnd w:id="9573"/>
      <w:r>
        <w:rPr>
          <w:rFonts w:hint="cs"/>
          <w:rtl/>
          <w:lang w:eastAsia="he-IL"/>
        </w:rPr>
        <w:t xml:space="preserve">בשביל להביא אותנו </w:t>
      </w:r>
      <w:bookmarkStart w:id="9574" w:name="_ETM_Q23_168192"/>
      <w:bookmarkEnd w:id="9574"/>
      <w:r>
        <w:rPr>
          <w:rFonts w:hint="cs"/>
          <w:rtl/>
          <w:lang w:eastAsia="he-IL"/>
        </w:rPr>
        <w:t>ואת הילדים שלנו להילחם במלחמת</w:t>
      </w:r>
      <w:bookmarkStart w:id="9575" w:name="_ETM_Q23_176981"/>
      <w:bookmarkEnd w:id="9575"/>
      <w:r>
        <w:rPr>
          <w:rFonts w:hint="cs"/>
          <w:rtl/>
          <w:lang w:eastAsia="he-IL"/>
        </w:rPr>
        <w:t xml:space="preserve"> </w:t>
      </w:r>
      <w:bookmarkStart w:id="9576" w:name="_ETM_Q23_172763"/>
      <w:bookmarkEnd w:id="9576"/>
      <w:r>
        <w:rPr>
          <w:rFonts w:hint="cs"/>
          <w:rtl/>
          <w:lang w:eastAsia="he-IL"/>
        </w:rPr>
        <w:t>לבנון הרביעית?</w:t>
      </w:r>
      <w:bookmarkStart w:id="9577" w:name="_ETM_Q23_171393"/>
      <w:bookmarkEnd w:id="9577"/>
      <w:r>
        <w:rPr>
          <w:rFonts w:hint="cs"/>
          <w:rtl/>
          <w:lang w:eastAsia="he-IL"/>
        </w:rPr>
        <w:t xml:space="preserve"> זה הסכם זה?</w:t>
      </w:r>
      <w:bookmarkStart w:id="9578" w:name="_ETM_Q23_174242"/>
      <w:bookmarkEnd w:id="9578"/>
      <w:r>
        <w:rPr>
          <w:rFonts w:hint="cs"/>
          <w:rtl/>
          <w:lang w:eastAsia="he-IL"/>
        </w:rPr>
        <w:t xml:space="preserve"> חזרנו ל-6 בא</w:t>
      </w:r>
      <w:bookmarkStart w:id="9579" w:name="_ETM_Q23_177022"/>
      <w:bookmarkEnd w:id="9579"/>
      <w:r>
        <w:rPr>
          <w:rFonts w:hint="cs"/>
          <w:rtl/>
          <w:lang w:eastAsia="he-IL"/>
        </w:rPr>
        <w:t>וקטובר.</w:t>
      </w:r>
      <w:bookmarkStart w:id="9580" w:name="_ETM_Q23_179856"/>
      <w:bookmarkStart w:id="9581" w:name="_ETM_Q23_179950"/>
      <w:bookmarkStart w:id="9582" w:name="_ETM_Q23_180032"/>
      <w:bookmarkStart w:id="9583" w:name="_ETM_Q23_180104"/>
      <w:bookmarkEnd w:id="9580"/>
      <w:bookmarkEnd w:id="9581"/>
      <w:bookmarkEnd w:id="9582"/>
      <w:bookmarkEnd w:id="9583"/>
      <w:r>
        <w:rPr>
          <w:rFonts w:hint="cs"/>
          <w:rtl/>
          <w:lang w:eastAsia="he-IL"/>
        </w:rPr>
        <w:t xml:space="preserve"> הממשלה הזאת, ימין על מלא </w:t>
      </w:r>
      <w:proofErr w:type="spellStart"/>
      <w:r>
        <w:rPr>
          <w:rFonts w:hint="cs"/>
          <w:rtl/>
          <w:lang w:eastAsia="he-IL"/>
        </w:rPr>
        <w:t>מלא</w:t>
      </w:r>
      <w:bookmarkStart w:id="9584" w:name="_ETM_Q23_177563"/>
      <w:bookmarkEnd w:id="9584"/>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החזירה </w:t>
      </w:r>
      <w:bookmarkStart w:id="9585" w:name="_ETM_Q23_181513"/>
      <w:bookmarkEnd w:id="9585"/>
      <w:r>
        <w:rPr>
          <w:rFonts w:hint="cs"/>
          <w:rtl/>
          <w:lang w:eastAsia="he-IL"/>
        </w:rPr>
        <w:t>אותנו ל-6 בא</w:t>
      </w:r>
      <w:bookmarkStart w:id="9586" w:name="_ETM_Q23_180853"/>
      <w:bookmarkEnd w:id="9586"/>
      <w:r>
        <w:rPr>
          <w:rFonts w:hint="cs"/>
          <w:rtl/>
          <w:lang w:eastAsia="he-IL"/>
        </w:rPr>
        <w:t xml:space="preserve">וקטובר, כאילו </w:t>
      </w:r>
      <w:bookmarkStart w:id="9587" w:name="_ETM_Q23_183018"/>
      <w:bookmarkEnd w:id="9587"/>
      <w:r>
        <w:rPr>
          <w:rFonts w:hint="cs"/>
          <w:rtl/>
          <w:lang w:eastAsia="he-IL"/>
        </w:rPr>
        <w:t xml:space="preserve">לא למדו שום דבר. לא מבינים שעם </w:t>
      </w:r>
      <w:bookmarkStart w:id="9588" w:name="_ETM_Q23_187143"/>
      <w:bookmarkEnd w:id="9588"/>
      <w:r>
        <w:rPr>
          <w:rFonts w:hint="cs"/>
          <w:rtl/>
          <w:lang w:eastAsia="he-IL"/>
        </w:rPr>
        <w:t>טרור לא מדברי</w:t>
      </w:r>
      <w:bookmarkStart w:id="9589" w:name="_ETM_Q23_189099"/>
      <w:bookmarkEnd w:id="9589"/>
      <w:r>
        <w:rPr>
          <w:rFonts w:hint="cs"/>
          <w:rtl/>
          <w:lang w:eastAsia="he-IL"/>
        </w:rPr>
        <w:t xml:space="preserve">ם ולא חותמים הסכמים – </w:t>
      </w:r>
      <w:bookmarkStart w:id="9590" w:name="_ETM_Q23_189443"/>
      <w:bookmarkEnd w:id="9590"/>
      <w:r>
        <w:rPr>
          <w:rFonts w:hint="cs"/>
          <w:rtl/>
          <w:lang w:eastAsia="he-IL"/>
        </w:rPr>
        <w:t>טרור מחסלים.</w:t>
      </w:r>
    </w:p>
    <w:p w:rsidR="00C7504F" w:rsidRDefault="00C7504F" w:rsidP="00AB22D1">
      <w:pPr>
        <w:rPr>
          <w:rtl/>
          <w:lang w:eastAsia="he-IL"/>
        </w:rPr>
      </w:pPr>
    </w:p>
    <w:p w:rsidR="00C7504F" w:rsidRDefault="00C7504F" w:rsidP="00AB22D1">
      <w:pPr>
        <w:rPr>
          <w:rtl/>
        </w:rPr>
      </w:pPr>
      <w:bookmarkStart w:id="9591" w:name="_ETM_Q23_192303"/>
      <w:bookmarkEnd w:id="9591"/>
      <w:r>
        <w:rPr>
          <w:rFonts w:hint="cs"/>
          <w:rtl/>
          <w:lang w:eastAsia="he-IL"/>
        </w:rPr>
        <w:t xml:space="preserve">חבריי חברי הכנסת, אני </w:t>
      </w:r>
      <w:bookmarkStart w:id="9592" w:name="_ETM_Q23_196418"/>
      <w:bookmarkEnd w:id="9592"/>
      <w:r>
        <w:rPr>
          <w:rFonts w:hint="cs"/>
          <w:rtl/>
          <w:lang w:eastAsia="he-IL"/>
        </w:rPr>
        <w:t xml:space="preserve">חוזרת להצבעה. ההצבעה הזאת </w:t>
      </w:r>
      <w:bookmarkStart w:id="9593" w:name="_ETM_Q23_197854"/>
      <w:bookmarkEnd w:id="9593"/>
      <w:r>
        <w:rPr>
          <w:rFonts w:hint="cs"/>
          <w:rtl/>
          <w:lang w:eastAsia="he-IL"/>
        </w:rPr>
        <w:t xml:space="preserve">על חוק הפטור, 90% מארנונה </w:t>
      </w:r>
      <w:bookmarkStart w:id="9594" w:name="_ETM_Q23_204288"/>
      <w:bookmarkEnd w:id="9594"/>
      <w:r>
        <w:rPr>
          <w:rFonts w:hint="cs"/>
          <w:rtl/>
          <w:lang w:eastAsia="he-IL"/>
        </w:rPr>
        <w:t>לאנשי מילואים</w:t>
      </w:r>
      <w:bookmarkStart w:id="9595" w:name="_ETM_Q23_201834"/>
      <w:bookmarkEnd w:id="9595"/>
      <w:r>
        <w:rPr>
          <w:rFonts w:hint="cs"/>
          <w:rtl/>
        </w:rPr>
        <w:t xml:space="preserve"> –</w:t>
      </w:r>
      <w:r>
        <w:rPr>
          <w:rtl/>
        </w:rPr>
        <w:t xml:space="preserve"> </w:t>
      </w:r>
      <w:bookmarkStart w:id="9596" w:name="_ETM_Q23_203329"/>
      <w:bookmarkEnd w:id="9596"/>
      <w:r>
        <w:rPr>
          <w:rtl/>
        </w:rPr>
        <w:t xml:space="preserve">צריך </w:t>
      </w:r>
      <w:bookmarkStart w:id="9597" w:name="_ETM_Q23_203750"/>
      <w:bookmarkEnd w:id="9597"/>
      <w:r>
        <w:rPr>
          <w:rtl/>
        </w:rPr>
        <w:t>להב</w:t>
      </w:r>
      <w:r>
        <w:rPr>
          <w:rFonts w:hint="cs"/>
          <w:rtl/>
        </w:rPr>
        <w:t>ה</w:t>
      </w:r>
      <w:r>
        <w:rPr>
          <w:rtl/>
        </w:rPr>
        <w:t xml:space="preserve">יר </w:t>
      </w:r>
      <w:bookmarkStart w:id="9598" w:name="_ETM_Q23_204260"/>
      <w:bookmarkEnd w:id="9598"/>
      <w:r>
        <w:rPr>
          <w:rtl/>
        </w:rPr>
        <w:t>לכולם</w:t>
      </w:r>
      <w:r>
        <w:rPr>
          <w:rFonts w:hint="cs"/>
          <w:rtl/>
        </w:rPr>
        <w:t>,</w:t>
      </w:r>
      <w:bookmarkStart w:id="9599" w:name="_ETM_Q23_203004"/>
      <w:bookmarkEnd w:id="9599"/>
      <w:r>
        <w:rPr>
          <w:rtl/>
        </w:rPr>
        <w:t xml:space="preserve"> </w:t>
      </w:r>
      <w:bookmarkStart w:id="9600" w:name="_ETM_Q23_205590"/>
      <w:bookmarkEnd w:id="9600"/>
      <w:r>
        <w:rPr>
          <w:rtl/>
        </w:rPr>
        <w:t xml:space="preserve">לא </w:t>
      </w:r>
      <w:bookmarkStart w:id="9601" w:name="_ETM_Q23_205890"/>
      <w:bookmarkEnd w:id="9601"/>
      <w:r>
        <w:rPr>
          <w:rtl/>
        </w:rPr>
        <w:t xml:space="preserve">מדובר </w:t>
      </w:r>
      <w:bookmarkStart w:id="9602" w:name="_ETM_Q23_206400"/>
      <w:bookmarkEnd w:id="9602"/>
      <w:r>
        <w:rPr>
          <w:rFonts w:hint="cs"/>
          <w:rtl/>
        </w:rPr>
        <w:t>בפריבילגיה.</w:t>
      </w:r>
      <w:bookmarkStart w:id="9603" w:name="_ETM_Q23_212068"/>
      <w:bookmarkEnd w:id="9603"/>
    </w:p>
    <w:p w:rsidR="00C7504F" w:rsidRDefault="00C7504F" w:rsidP="00AB22D1">
      <w:pPr>
        <w:rPr>
          <w:rtl/>
        </w:rPr>
      </w:pPr>
      <w:bookmarkStart w:id="9604" w:name="_ETM_Q23_212149"/>
      <w:bookmarkStart w:id="9605" w:name="_ETM_Q23_212863"/>
      <w:bookmarkEnd w:id="9604"/>
      <w:bookmarkEnd w:id="9605"/>
    </w:p>
    <w:p w:rsidR="00C7504F" w:rsidRDefault="00C7504F" w:rsidP="00AB22D1">
      <w:pPr>
        <w:pStyle w:val="af6"/>
        <w:keepNext/>
        <w:rPr>
          <w:rtl/>
        </w:rPr>
      </w:pPr>
      <w:bookmarkStart w:id="9606" w:name="ET_yor_6595_6"/>
      <w:r w:rsidRPr="006E4614">
        <w:rPr>
          <w:rStyle w:val="TagStyle"/>
          <w:rtl/>
        </w:rPr>
        <w:t xml:space="preserve"> &lt;&lt; יור &gt;&gt; </w:t>
      </w:r>
      <w:r>
        <w:rPr>
          <w:rtl/>
        </w:rPr>
        <w:t>היו"ר ארז מלול:</w:t>
      </w:r>
      <w:r w:rsidRPr="006E4614">
        <w:rPr>
          <w:rStyle w:val="TagStyle"/>
          <w:rtl/>
        </w:rPr>
        <w:t xml:space="preserve"> &lt;&lt; יור &gt;&gt;</w:t>
      </w:r>
      <w:r>
        <w:rPr>
          <w:rtl/>
        </w:rPr>
        <w:t xml:space="preserve"> </w:t>
      </w:r>
      <w:bookmarkEnd w:id="9606"/>
    </w:p>
    <w:p w:rsidR="00C7504F" w:rsidRDefault="00C7504F" w:rsidP="00171942">
      <w:pPr>
        <w:rPr>
          <w:rtl/>
          <w:lang w:eastAsia="he-IL"/>
        </w:rPr>
      </w:pPr>
    </w:p>
    <w:p w:rsidR="00C7504F" w:rsidRDefault="00C7504F" w:rsidP="00AB22D1">
      <w:pPr>
        <w:rPr>
          <w:rtl/>
        </w:rPr>
      </w:pPr>
      <w:bookmarkStart w:id="9607" w:name="_ETM_Q23_213574"/>
      <w:bookmarkStart w:id="9608" w:name="_ETM_Q23_209213"/>
      <w:bookmarkEnd w:id="9607"/>
      <w:bookmarkEnd w:id="9608"/>
      <w:r>
        <w:rPr>
          <w:rFonts w:hint="cs"/>
          <w:rtl/>
          <w:lang w:eastAsia="he-IL"/>
        </w:rPr>
        <w:t xml:space="preserve">חבר הכנסת </w:t>
      </w:r>
      <w:bookmarkStart w:id="9609" w:name="_ETM_Q23_212261"/>
      <w:bookmarkStart w:id="9610" w:name="_ETM_Q23_212329"/>
      <w:bookmarkStart w:id="9611" w:name="_ETM_Q23_206550"/>
      <w:bookmarkStart w:id="9612" w:name="_ETM_Q23_206820"/>
      <w:bookmarkEnd w:id="9609"/>
      <w:bookmarkEnd w:id="9610"/>
      <w:bookmarkEnd w:id="9611"/>
      <w:bookmarkEnd w:id="9612"/>
      <w:r>
        <w:rPr>
          <w:rtl/>
        </w:rPr>
        <w:t xml:space="preserve">משה </w:t>
      </w:r>
      <w:bookmarkStart w:id="9613" w:name="_ETM_Q23_207180"/>
      <w:bookmarkEnd w:id="9613"/>
      <w:r>
        <w:rPr>
          <w:rtl/>
        </w:rPr>
        <w:t>פסל</w:t>
      </w:r>
      <w:r>
        <w:rPr>
          <w:rFonts w:hint="cs"/>
          <w:rtl/>
        </w:rPr>
        <w:t>,</w:t>
      </w:r>
      <w:r>
        <w:rPr>
          <w:rtl/>
        </w:rPr>
        <w:t xml:space="preserve"> </w:t>
      </w:r>
      <w:bookmarkStart w:id="9614" w:name="_ETM_Q23_207720"/>
      <w:bookmarkEnd w:id="9614"/>
      <w:r>
        <w:rPr>
          <w:rtl/>
        </w:rPr>
        <w:t xml:space="preserve">זה </w:t>
      </w:r>
      <w:bookmarkStart w:id="9615" w:name="_ETM_Q23_207869"/>
      <w:bookmarkEnd w:id="9615"/>
      <w:r>
        <w:rPr>
          <w:rtl/>
        </w:rPr>
        <w:t>מפריע</w:t>
      </w:r>
      <w:r>
        <w:rPr>
          <w:rFonts w:hint="cs"/>
          <w:rtl/>
        </w:rPr>
        <w:t>.</w:t>
      </w:r>
      <w:bookmarkStart w:id="9616" w:name="_ETM_Q23_208503"/>
      <w:bookmarkEnd w:id="9616"/>
      <w:r>
        <w:rPr>
          <w:rtl/>
        </w:rPr>
        <w:t xml:space="preserve"> </w:t>
      </w:r>
      <w:bookmarkStart w:id="9617" w:name="_ETM_Q23_209089"/>
      <w:bookmarkEnd w:id="9617"/>
      <w:r>
        <w:rPr>
          <w:rFonts w:hint="cs"/>
          <w:rtl/>
        </w:rPr>
        <w:t xml:space="preserve">חבר הכנסת </w:t>
      </w:r>
      <w:bookmarkStart w:id="9618" w:name="_ETM_Q23_211873"/>
      <w:bookmarkStart w:id="9619" w:name="_ETM_Q23_210109"/>
      <w:bookmarkEnd w:id="9618"/>
      <w:bookmarkEnd w:id="9619"/>
      <w:r>
        <w:rPr>
          <w:rtl/>
        </w:rPr>
        <w:t xml:space="preserve">משה </w:t>
      </w:r>
      <w:bookmarkStart w:id="9620" w:name="_ETM_Q23_210439"/>
      <w:bookmarkEnd w:id="9620"/>
      <w:r>
        <w:rPr>
          <w:rtl/>
        </w:rPr>
        <w:t>פס</w:t>
      </w:r>
      <w:r>
        <w:rPr>
          <w:rFonts w:hint="cs"/>
          <w:rtl/>
        </w:rPr>
        <w:t>ל,</w:t>
      </w:r>
      <w:bookmarkStart w:id="9621" w:name="_ETM_Q23_213413"/>
      <w:bookmarkEnd w:id="9621"/>
      <w:r>
        <w:rPr>
          <w:rtl/>
        </w:rPr>
        <w:t xml:space="preserve"> </w:t>
      </w:r>
      <w:bookmarkStart w:id="9622" w:name="_ETM_Q23_211009"/>
      <w:bookmarkEnd w:id="9622"/>
      <w:r>
        <w:rPr>
          <w:rtl/>
        </w:rPr>
        <w:t xml:space="preserve">אני </w:t>
      </w:r>
      <w:bookmarkStart w:id="9623" w:name="_ETM_Q23_211159"/>
      <w:bookmarkEnd w:id="9623"/>
      <w:r>
        <w:rPr>
          <w:rtl/>
        </w:rPr>
        <w:t xml:space="preserve">מדבר </w:t>
      </w:r>
      <w:bookmarkStart w:id="9624" w:name="_ETM_Q23_211519"/>
      <w:bookmarkEnd w:id="9624"/>
      <w:r>
        <w:rPr>
          <w:rtl/>
        </w:rPr>
        <w:t>איתך</w:t>
      </w:r>
      <w:r>
        <w:rPr>
          <w:rFonts w:hint="cs"/>
          <w:rtl/>
        </w:rPr>
        <w:t>.</w:t>
      </w:r>
      <w:r>
        <w:rPr>
          <w:rtl/>
        </w:rPr>
        <w:t xml:space="preserve"> </w:t>
      </w:r>
      <w:bookmarkStart w:id="9625" w:name="_ETM_Q23_212129"/>
      <w:bookmarkEnd w:id="9625"/>
      <w:r>
        <w:rPr>
          <w:rtl/>
        </w:rPr>
        <w:t xml:space="preserve">זה </w:t>
      </w:r>
      <w:bookmarkStart w:id="9626" w:name="_ETM_Q23_212280"/>
      <w:bookmarkEnd w:id="9626"/>
      <w:r>
        <w:rPr>
          <w:rtl/>
        </w:rPr>
        <w:t>מפריע</w:t>
      </w:r>
      <w:r>
        <w:rPr>
          <w:rFonts w:hint="cs"/>
          <w:rtl/>
        </w:rPr>
        <w:t>.</w:t>
      </w:r>
      <w:bookmarkStart w:id="9627" w:name="_ETM_Q23_216430"/>
      <w:bookmarkEnd w:id="9627"/>
    </w:p>
    <w:p w:rsidR="00C7504F" w:rsidRDefault="00C7504F" w:rsidP="00AB22D1">
      <w:pPr>
        <w:rPr>
          <w:rtl/>
        </w:rPr>
      </w:pPr>
    </w:p>
    <w:p w:rsidR="00C7504F" w:rsidRDefault="00C7504F" w:rsidP="00AB22D1">
      <w:pPr>
        <w:pStyle w:val="-"/>
        <w:keepNext/>
        <w:rPr>
          <w:rtl/>
        </w:rPr>
      </w:pPr>
      <w:bookmarkStart w:id="9628" w:name="ET_speakercontinue_6367_7"/>
      <w:r w:rsidRPr="00E6374A">
        <w:rPr>
          <w:rStyle w:val="TagStyle"/>
          <w:rtl/>
        </w:rPr>
        <w:t xml:space="preserve"> &lt;&lt; דובר_המשך &gt;&gt; </w:t>
      </w:r>
      <w:r>
        <w:rPr>
          <w:rtl/>
        </w:rPr>
        <w:t>שרון ניר (ישראל ביתנו):</w:t>
      </w:r>
      <w:r w:rsidRPr="00E6374A">
        <w:rPr>
          <w:rStyle w:val="TagStyle"/>
          <w:rtl/>
        </w:rPr>
        <w:t xml:space="preserve"> &lt;&lt; דובר_המשך &gt;&gt;</w:t>
      </w:r>
      <w:r>
        <w:rPr>
          <w:rtl/>
        </w:rPr>
        <w:t xml:space="preserve"> </w:t>
      </w:r>
      <w:bookmarkEnd w:id="9628"/>
    </w:p>
    <w:p w:rsidR="00C7504F" w:rsidRDefault="00C7504F" w:rsidP="00171942">
      <w:pPr>
        <w:rPr>
          <w:rtl/>
          <w:lang w:eastAsia="he-IL"/>
        </w:rPr>
      </w:pPr>
    </w:p>
    <w:p w:rsidR="00C7504F" w:rsidRDefault="00C7504F" w:rsidP="00AB22D1">
      <w:pPr>
        <w:rPr>
          <w:rtl/>
        </w:rPr>
      </w:pPr>
      <w:bookmarkStart w:id="9629" w:name="_ETM_Q23_212933"/>
      <w:bookmarkStart w:id="9630" w:name="_ETM_Q23_216610"/>
      <w:bookmarkEnd w:id="9629"/>
      <w:bookmarkEnd w:id="9630"/>
      <w:r>
        <w:rPr>
          <w:rtl/>
        </w:rPr>
        <w:t xml:space="preserve">הצעת </w:t>
      </w:r>
      <w:bookmarkStart w:id="9631" w:name="_ETM_Q23_217000"/>
      <w:bookmarkEnd w:id="9631"/>
      <w:r>
        <w:rPr>
          <w:rtl/>
        </w:rPr>
        <w:t xml:space="preserve">החוק </w:t>
      </w:r>
      <w:bookmarkStart w:id="9632" w:name="_ETM_Q23_217210"/>
      <w:bookmarkEnd w:id="9632"/>
      <w:r>
        <w:rPr>
          <w:rtl/>
        </w:rPr>
        <w:t>הז</w:t>
      </w:r>
      <w:r>
        <w:rPr>
          <w:rFonts w:hint="cs"/>
          <w:rtl/>
        </w:rPr>
        <w:t>ו</w:t>
      </w:r>
      <w:r>
        <w:rPr>
          <w:rtl/>
        </w:rPr>
        <w:t xml:space="preserve"> </w:t>
      </w:r>
      <w:bookmarkStart w:id="9633" w:name="_ETM_Q23_217390"/>
      <w:bookmarkEnd w:id="9633"/>
      <w:r>
        <w:rPr>
          <w:rtl/>
        </w:rPr>
        <w:t xml:space="preserve">של </w:t>
      </w:r>
      <w:bookmarkStart w:id="9634" w:name="_ETM_Q23_217540"/>
      <w:bookmarkEnd w:id="9634"/>
      <w:r>
        <w:rPr>
          <w:rtl/>
        </w:rPr>
        <w:t xml:space="preserve">פטור </w:t>
      </w:r>
      <w:bookmarkStart w:id="9635" w:name="_ETM_Q23_217899"/>
      <w:bookmarkEnd w:id="9635"/>
      <w:r>
        <w:rPr>
          <w:rtl/>
        </w:rPr>
        <w:t xml:space="preserve">מארנונה </w:t>
      </w:r>
      <w:bookmarkStart w:id="9636" w:name="_ETM_Q23_218379"/>
      <w:bookmarkEnd w:id="9636"/>
      <w:r>
        <w:rPr>
          <w:rtl/>
        </w:rPr>
        <w:t xml:space="preserve">90% </w:t>
      </w:r>
      <w:bookmarkStart w:id="9637" w:name="_ETM_Q23_221070"/>
      <w:bookmarkEnd w:id="9637"/>
      <w:r>
        <w:rPr>
          <w:rtl/>
        </w:rPr>
        <w:t xml:space="preserve">היא </w:t>
      </w:r>
      <w:bookmarkStart w:id="9638" w:name="_ETM_Q23_221220"/>
      <w:bookmarkEnd w:id="9638"/>
      <w:r>
        <w:rPr>
          <w:rtl/>
        </w:rPr>
        <w:t xml:space="preserve">לא </w:t>
      </w:r>
      <w:bookmarkStart w:id="9639" w:name="_ETM_Q23_222150"/>
      <w:bookmarkEnd w:id="9639"/>
      <w:r>
        <w:rPr>
          <w:rtl/>
        </w:rPr>
        <w:t>פריבילגיה</w:t>
      </w:r>
      <w:bookmarkStart w:id="9640" w:name="_ETM_Q23_221233"/>
      <w:bookmarkEnd w:id="9640"/>
      <w:r>
        <w:rPr>
          <w:rFonts w:hint="cs"/>
          <w:rtl/>
        </w:rPr>
        <w:t>,</w:t>
      </w:r>
      <w:r>
        <w:rPr>
          <w:rtl/>
        </w:rPr>
        <w:t xml:space="preserve"> </w:t>
      </w:r>
      <w:bookmarkStart w:id="9641" w:name="_ETM_Q23_223200"/>
      <w:bookmarkEnd w:id="9641"/>
      <w:r>
        <w:rPr>
          <w:rtl/>
        </w:rPr>
        <w:t xml:space="preserve">היא </w:t>
      </w:r>
      <w:bookmarkStart w:id="9642" w:name="_ETM_Q23_223350"/>
      <w:bookmarkEnd w:id="9642"/>
      <w:r>
        <w:rPr>
          <w:rtl/>
        </w:rPr>
        <w:t xml:space="preserve">הערכה </w:t>
      </w:r>
      <w:bookmarkStart w:id="9643" w:name="_ETM_Q23_223770"/>
      <w:bookmarkEnd w:id="9643"/>
      <w:r>
        <w:rPr>
          <w:rtl/>
        </w:rPr>
        <w:t xml:space="preserve">והוקרה </w:t>
      </w:r>
      <w:bookmarkStart w:id="9644" w:name="_ETM_Q23_224460"/>
      <w:bookmarkEnd w:id="9644"/>
      <w:r>
        <w:rPr>
          <w:rtl/>
        </w:rPr>
        <w:t>למשרתי</w:t>
      </w:r>
      <w:bookmarkStart w:id="9645" w:name="_ETM_Q23_225120"/>
      <w:bookmarkEnd w:id="9645"/>
      <w:r>
        <w:rPr>
          <w:rFonts w:hint="cs"/>
          <w:rtl/>
        </w:rPr>
        <w:t xml:space="preserve"> ה</w:t>
      </w:r>
      <w:r>
        <w:rPr>
          <w:rtl/>
        </w:rPr>
        <w:t>מילואים</w:t>
      </w:r>
      <w:r>
        <w:rPr>
          <w:rFonts w:hint="cs"/>
          <w:rtl/>
        </w:rPr>
        <w:t>.</w:t>
      </w:r>
      <w:r>
        <w:rPr>
          <w:rtl/>
        </w:rPr>
        <w:t xml:space="preserve"> </w:t>
      </w:r>
      <w:bookmarkStart w:id="9646" w:name="_ETM_Q23_225420"/>
      <w:bookmarkEnd w:id="9646"/>
      <w:r>
        <w:rPr>
          <w:rtl/>
        </w:rPr>
        <w:t xml:space="preserve">אני </w:t>
      </w:r>
      <w:bookmarkStart w:id="9647" w:name="_ETM_Q23_225540"/>
      <w:bookmarkEnd w:id="9647"/>
      <w:r>
        <w:rPr>
          <w:rtl/>
        </w:rPr>
        <w:t xml:space="preserve">מקווה </w:t>
      </w:r>
      <w:bookmarkStart w:id="9648" w:name="_ETM_Q23_225900"/>
      <w:bookmarkEnd w:id="9648"/>
      <w:r>
        <w:rPr>
          <w:rtl/>
        </w:rPr>
        <w:t xml:space="preserve">מאוד </w:t>
      </w:r>
      <w:bookmarkStart w:id="9649" w:name="_ETM_Q23_226200"/>
      <w:bookmarkEnd w:id="9649"/>
      <w:r>
        <w:rPr>
          <w:rtl/>
        </w:rPr>
        <w:t xml:space="preserve">שחבר </w:t>
      </w:r>
      <w:bookmarkStart w:id="9650" w:name="_ETM_Q23_226620"/>
      <w:bookmarkEnd w:id="9650"/>
      <w:r>
        <w:rPr>
          <w:rtl/>
        </w:rPr>
        <w:t xml:space="preserve">הכנסת </w:t>
      </w:r>
      <w:bookmarkStart w:id="9651" w:name="_ETM_Q23_227040"/>
      <w:bookmarkEnd w:id="9651"/>
      <w:r>
        <w:rPr>
          <w:rtl/>
        </w:rPr>
        <w:t>פסל</w:t>
      </w:r>
      <w:bookmarkStart w:id="9652" w:name="_ETM_Q23_226923"/>
      <w:bookmarkEnd w:id="9652"/>
      <w:r>
        <w:rPr>
          <w:rFonts w:hint="cs"/>
          <w:rtl/>
        </w:rPr>
        <w:t>,</w:t>
      </w:r>
      <w:r>
        <w:rPr>
          <w:rtl/>
        </w:rPr>
        <w:t xml:space="preserve"> </w:t>
      </w:r>
      <w:bookmarkStart w:id="9653" w:name="_ETM_Q23_228030"/>
      <w:bookmarkEnd w:id="9653"/>
      <w:r>
        <w:rPr>
          <w:rFonts w:hint="cs"/>
          <w:rtl/>
        </w:rPr>
        <w:t>ש</w:t>
      </w:r>
      <w:r>
        <w:rPr>
          <w:rtl/>
        </w:rPr>
        <w:t xml:space="preserve">אני </w:t>
      </w:r>
      <w:bookmarkStart w:id="9654" w:name="_ETM_Q23_228330"/>
      <w:bookmarkEnd w:id="9654"/>
      <w:r>
        <w:rPr>
          <w:rtl/>
        </w:rPr>
        <w:t xml:space="preserve">יודעת </w:t>
      </w:r>
      <w:bookmarkStart w:id="9655" w:name="_ETM_Q23_228690"/>
      <w:bookmarkEnd w:id="9655"/>
      <w:r>
        <w:rPr>
          <w:rtl/>
        </w:rPr>
        <w:t xml:space="preserve">שמשקיע </w:t>
      </w:r>
      <w:bookmarkStart w:id="9656" w:name="_ETM_Q23_229260"/>
      <w:bookmarkEnd w:id="9656"/>
      <w:r>
        <w:rPr>
          <w:rtl/>
        </w:rPr>
        <w:t xml:space="preserve">רבות </w:t>
      </w:r>
      <w:bookmarkStart w:id="9657" w:name="_ETM_Q23_229680"/>
      <w:bookmarkEnd w:id="9657"/>
      <w:r>
        <w:rPr>
          <w:rtl/>
        </w:rPr>
        <w:t xml:space="preserve">באנשי </w:t>
      </w:r>
      <w:bookmarkStart w:id="9658" w:name="_ETM_Q23_230100"/>
      <w:bookmarkEnd w:id="9658"/>
      <w:r>
        <w:rPr>
          <w:rtl/>
        </w:rPr>
        <w:t>המילואים</w:t>
      </w:r>
      <w:r>
        <w:rPr>
          <w:rFonts w:hint="cs"/>
          <w:rtl/>
        </w:rPr>
        <w:t>,</w:t>
      </w:r>
      <w:r>
        <w:rPr>
          <w:rtl/>
        </w:rPr>
        <w:t xml:space="preserve"> </w:t>
      </w:r>
      <w:bookmarkStart w:id="9659" w:name="_ETM_Q23_230460"/>
      <w:bookmarkEnd w:id="9659"/>
      <w:r>
        <w:rPr>
          <w:rtl/>
        </w:rPr>
        <w:t xml:space="preserve">יצביע </w:t>
      </w:r>
      <w:bookmarkStart w:id="9660" w:name="_ETM_Q23_230879"/>
      <w:bookmarkEnd w:id="9660"/>
      <w:r>
        <w:rPr>
          <w:rtl/>
        </w:rPr>
        <w:t xml:space="preserve">בעד </w:t>
      </w:r>
      <w:bookmarkStart w:id="9661" w:name="_ETM_Q23_231210"/>
      <w:bookmarkEnd w:id="9661"/>
      <w:r>
        <w:rPr>
          <w:rtl/>
        </w:rPr>
        <w:t xml:space="preserve">ההצעה </w:t>
      </w:r>
      <w:bookmarkStart w:id="9662" w:name="_ETM_Q23_231690"/>
      <w:bookmarkEnd w:id="9662"/>
      <w:r>
        <w:rPr>
          <w:rtl/>
        </w:rPr>
        <w:t>הזו</w:t>
      </w:r>
      <w:r>
        <w:rPr>
          <w:rFonts w:hint="cs"/>
          <w:rtl/>
        </w:rPr>
        <w:t>,</w:t>
      </w:r>
      <w:r>
        <w:rPr>
          <w:rtl/>
        </w:rPr>
        <w:t xml:space="preserve"> </w:t>
      </w:r>
      <w:bookmarkStart w:id="9663" w:name="_ETM_Q23_232320"/>
      <w:bookmarkEnd w:id="9663"/>
      <w:r>
        <w:rPr>
          <w:rtl/>
        </w:rPr>
        <w:t xml:space="preserve">שקובעת </w:t>
      </w:r>
      <w:bookmarkStart w:id="9664" w:name="_ETM_Q23_232920"/>
      <w:bookmarkEnd w:id="9664"/>
      <w:r>
        <w:rPr>
          <w:rtl/>
        </w:rPr>
        <w:t xml:space="preserve">פטור </w:t>
      </w:r>
      <w:bookmarkStart w:id="9665" w:name="_ETM_Q23_233159"/>
      <w:bookmarkEnd w:id="9665"/>
      <w:r>
        <w:rPr>
          <w:rtl/>
        </w:rPr>
        <w:t xml:space="preserve">מארנונה </w:t>
      </w:r>
      <w:bookmarkStart w:id="9666" w:name="_ETM_Q23_234540"/>
      <w:bookmarkEnd w:id="9666"/>
      <w:r>
        <w:rPr>
          <w:rtl/>
        </w:rPr>
        <w:t>לא</w:t>
      </w:r>
      <w:bookmarkStart w:id="9667" w:name="_ETM_Q23_234840"/>
      <w:bookmarkStart w:id="9668" w:name="_ETM_Q23_235050"/>
      <w:bookmarkStart w:id="9669" w:name="_ETM_Q23_232004"/>
      <w:bookmarkEnd w:id="9667"/>
      <w:bookmarkEnd w:id="9668"/>
      <w:bookmarkEnd w:id="9669"/>
      <w:r>
        <w:rPr>
          <w:rFonts w:hint="cs"/>
          <w:rtl/>
        </w:rPr>
        <w:t xml:space="preserve">נשי </w:t>
      </w:r>
      <w:r>
        <w:rPr>
          <w:rtl/>
        </w:rPr>
        <w:t>מילואים</w:t>
      </w:r>
      <w:r>
        <w:rPr>
          <w:rFonts w:hint="cs"/>
          <w:rtl/>
        </w:rPr>
        <w:t>.</w:t>
      </w:r>
      <w:r>
        <w:rPr>
          <w:rtl/>
        </w:rPr>
        <w:t xml:space="preserve"> </w:t>
      </w:r>
      <w:bookmarkStart w:id="9670" w:name="_ETM_Q23_235470"/>
      <w:bookmarkEnd w:id="9670"/>
      <w:r>
        <w:rPr>
          <w:rtl/>
        </w:rPr>
        <w:t xml:space="preserve">המעט </w:t>
      </w:r>
      <w:bookmarkStart w:id="9671" w:name="_ETM_Q23_235860"/>
      <w:bookmarkEnd w:id="9671"/>
      <w:r>
        <w:rPr>
          <w:rtl/>
        </w:rPr>
        <w:t xml:space="preserve">שאנחנו </w:t>
      </w:r>
      <w:bookmarkStart w:id="9672" w:name="_ETM_Q23_236220"/>
      <w:bookmarkEnd w:id="9672"/>
      <w:r>
        <w:rPr>
          <w:rtl/>
        </w:rPr>
        <w:t xml:space="preserve">יכולים </w:t>
      </w:r>
      <w:bookmarkStart w:id="9673" w:name="_ETM_Q23_236520"/>
      <w:bookmarkEnd w:id="9673"/>
      <w:r>
        <w:rPr>
          <w:rtl/>
        </w:rPr>
        <w:t>לעשות</w:t>
      </w:r>
      <w:r>
        <w:rPr>
          <w:rFonts w:hint="cs"/>
          <w:rtl/>
        </w:rPr>
        <w:t>,</w:t>
      </w:r>
      <w:r>
        <w:rPr>
          <w:rtl/>
        </w:rPr>
        <w:t xml:space="preserve"> </w:t>
      </w:r>
      <w:bookmarkStart w:id="9674" w:name="_ETM_Q23_237090"/>
      <w:bookmarkEnd w:id="9674"/>
      <w:r>
        <w:rPr>
          <w:rtl/>
        </w:rPr>
        <w:t xml:space="preserve">חבר </w:t>
      </w:r>
      <w:bookmarkStart w:id="9675" w:name="_ETM_Q23_237360"/>
      <w:bookmarkEnd w:id="9675"/>
      <w:r>
        <w:rPr>
          <w:rtl/>
        </w:rPr>
        <w:t xml:space="preserve">הכנסת </w:t>
      </w:r>
      <w:bookmarkStart w:id="9676" w:name="_ETM_Q23_237780"/>
      <w:bookmarkEnd w:id="9676"/>
      <w:r>
        <w:rPr>
          <w:rtl/>
        </w:rPr>
        <w:t>פסל</w:t>
      </w:r>
      <w:r>
        <w:rPr>
          <w:rFonts w:hint="cs"/>
          <w:rtl/>
        </w:rPr>
        <w:t>,</w:t>
      </w:r>
      <w:r>
        <w:rPr>
          <w:rtl/>
        </w:rPr>
        <w:t xml:space="preserve"> </w:t>
      </w:r>
      <w:bookmarkStart w:id="9677" w:name="_ETM_Q23_238260"/>
      <w:bookmarkEnd w:id="9677"/>
      <w:r>
        <w:rPr>
          <w:rtl/>
        </w:rPr>
        <w:t xml:space="preserve">אתה </w:t>
      </w:r>
      <w:bookmarkStart w:id="9678" w:name="_ETM_Q23_238530"/>
      <w:bookmarkEnd w:id="9678"/>
      <w:r>
        <w:rPr>
          <w:rtl/>
        </w:rPr>
        <w:t>ואני</w:t>
      </w:r>
      <w:r>
        <w:rPr>
          <w:rFonts w:hint="cs"/>
          <w:rtl/>
        </w:rPr>
        <w:t>,</w:t>
      </w:r>
      <w:bookmarkStart w:id="9679" w:name="_ETM_Q23_237154"/>
      <w:bookmarkEnd w:id="9679"/>
      <w:r>
        <w:rPr>
          <w:rtl/>
        </w:rPr>
        <w:t xml:space="preserve"> </w:t>
      </w:r>
      <w:bookmarkStart w:id="9680" w:name="_ETM_Q23_238920"/>
      <w:bookmarkEnd w:id="9680"/>
      <w:r>
        <w:rPr>
          <w:rtl/>
        </w:rPr>
        <w:t xml:space="preserve">כפי </w:t>
      </w:r>
      <w:bookmarkStart w:id="9681" w:name="_ETM_Q23_239130"/>
      <w:bookmarkEnd w:id="9681"/>
      <w:r>
        <w:rPr>
          <w:rtl/>
        </w:rPr>
        <w:t xml:space="preserve">שאנחנו </w:t>
      </w:r>
      <w:bookmarkStart w:id="9682" w:name="_ETM_Q23_239400"/>
      <w:bookmarkEnd w:id="9682"/>
      <w:r>
        <w:rPr>
          <w:rtl/>
        </w:rPr>
        <w:t xml:space="preserve">עושים </w:t>
      </w:r>
      <w:bookmarkStart w:id="9683" w:name="_ETM_Q23_239640"/>
      <w:bookmarkEnd w:id="9683"/>
      <w:r>
        <w:rPr>
          <w:rtl/>
        </w:rPr>
        <w:t xml:space="preserve">בעוד </w:t>
      </w:r>
      <w:bookmarkStart w:id="9684" w:name="_ETM_Q23_239820"/>
      <w:bookmarkEnd w:id="9684"/>
      <w:r>
        <w:rPr>
          <w:rtl/>
        </w:rPr>
        <w:t xml:space="preserve">הרבה </w:t>
      </w:r>
      <w:bookmarkStart w:id="9685" w:name="_ETM_Q23_240390"/>
      <w:bookmarkEnd w:id="9685"/>
      <w:r>
        <w:rPr>
          <w:rtl/>
        </w:rPr>
        <w:t xml:space="preserve">הצעות </w:t>
      </w:r>
      <w:bookmarkStart w:id="9686" w:name="_ETM_Q23_240809"/>
      <w:bookmarkEnd w:id="9686"/>
      <w:r>
        <w:rPr>
          <w:rtl/>
        </w:rPr>
        <w:t xml:space="preserve">חוק </w:t>
      </w:r>
      <w:bookmarkStart w:id="9687" w:name="_ETM_Q23_241110"/>
      <w:bookmarkEnd w:id="9687"/>
      <w:r>
        <w:rPr>
          <w:rtl/>
        </w:rPr>
        <w:t xml:space="preserve">שגוררות </w:t>
      </w:r>
      <w:bookmarkStart w:id="9688" w:name="_ETM_Q23_242130"/>
      <w:bookmarkStart w:id="9689" w:name="_ETM_Q23_242424"/>
      <w:bookmarkStart w:id="9690" w:name="_ETM_Q23_239494"/>
      <w:bookmarkEnd w:id="9688"/>
      <w:bookmarkEnd w:id="9689"/>
      <w:bookmarkEnd w:id="9690"/>
      <w:r>
        <w:rPr>
          <w:rtl/>
        </w:rPr>
        <w:t xml:space="preserve">שיתוף </w:t>
      </w:r>
      <w:bookmarkStart w:id="9691" w:name="_ETM_Q23_242520"/>
      <w:bookmarkEnd w:id="9691"/>
      <w:r>
        <w:rPr>
          <w:rtl/>
        </w:rPr>
        <w:t>פעולה</w:t>
      </w:r>
      <w:r>
        <w:rPr>
          <w:rFonts w:hint="cs"/>
          <w:rtl/>
        </w:rPr>
        <w:t>,</w:t>
      </w:r>
      <w:r>
        <w:rPr>
          <w:rtl/>
        </w:rPr>
        <w:t xml:space="preserve"> </w:t>
      </w:r>
      <w:bookmarkStart w:id="9692" w:name="_ETM_Q23_243330"/>
      <w:bookmarkEnd w:id="9692"/>
      <w:r>
        <w:rPr>
          <w:rFonts w:hint="cs"/>
          <w:rtl/>
        </w:rPr>
        <w:t xml:space="preserve">זה </w:t>
      </w:r>
      <w:bookmarkStart w:id="9693" w:name="_ETM_Q23_244278"/>
      <w:bookmarkEnd w:id="9693"/>
      <w:r>
        <w:rPr>
          <w:rtl/>
        </w:rPr>
        <w:t xml:space="preserve">באמת </w:t>
      </w:r>
      <w:bookmarkStart w:id="9694" w:name="_ETM_Q23_243840"/>
      <w:bookmarkEnd w:id="9694"/>
      <w:r>
        <w:rPr>
          <w:rtl/>
        </w:rPr>
        <w:t xml:space="preserve">להקל </w:t>
      </w:r>
      <w:bookmarkStart w:id="9695" w:name="_ETM_Q23_244290"/>
      <w:bookmarkEnd w:id="9695"/>
      <w:r>
        <w:rPr>
          <w:rtl/>
        </w:rPr>
        <w:t>בנטל</w:t>
      </w:r>
      <w:r>
        <w:rPr>
          <w:rFonts w:hint="cs"/>
          <w:rtl/>
        </w:rPr>
        <w:t>,</w:t>
      </w:r>
      <w:r>
        <w:rPr>
          <w:rtl/>
        </w:rPr>
        <w:t xml:space="preserve"> </w:t>
      </w:r>
      <w:bookmarkStart w:id="9696" w:name="_ETM_Q23_244800"/>
      <w:bookmarkEnd w:id="9696"/>
      <w:r>
        <w:rPr>
          <w:rtl/>
        </w:rPr>
        <w:t>ול</w:t>
      </w:r>
      <w:r>
        <w:rPr>
          <w:rFonts w:hint="cs"/>
          <w:rtl/>
        </w:rPr>
        <w:t>ו</w:t>
      </w:r>
      <w:r>
        <w:rPr>
          <w:rtl/>
        </w:rPr>
        <w:t xml:space="preserve"> </w:t>
      </w:r>
      <w:bookmarkStart w:id="9697" w:name="_ETM_Q23_245069"/>
      <w:bookmarkStart w:id="9698" w:name="_ETM_Q23_242363"/>
      <w:bookmarkEnd w:id="9697"/>
      <w:bookmarkEnd w:id="9698"/>
      <w:r>
        <w:rPr>
          <w:rFonts w:hint="cs"/>
          <w:rtl/>
        </w:rPr>
        <w:t>במעט</w:t>
      </w:r>
      <w:bookmarkStart w:id="9699" w:name="_ETM_Q23_242703"/>
      <w:bookmarkEnd w:id="9699"/>
      <w:r>
        <w:rPr>
          <w:rFonts w:hint="cs"/>
          <w:rtl/>
        </w:rPr>
        <w:t>,</w:t>
      </w:r>
      <w:r>
        <w:rPr>
          <w:rtl/>
        </w:rPr>
        <w:t xml:space="preserve"> </w:t>
      </w:r>
      <w:bookmarkStart w:id="9700" w:name="_ETM_Q23_246130"/>
      <w:bookmarkEnd w:id="9700"/>
      <w:r>
        <w:rPr>
          <w:rFonts w:hint="cs"/>
          <w:rtl/>
        </w:rPr>
        <w:t xml:space="preserve">על </w:t>
      </w:r>
      <w:bookmarkStart w:id="9701" w:name="_ETM_Q23_244783"/>
      <w:bookmarkEnd w:id="9701"/>
      <w:r>
        <w:rPr>
          <w:rtl/>
        </w:rPr>
        <w:t xml:space="preserve">אנשי </w:t>
      </w:r>
      <w:bookmarkStart w:id="9702" w:name="_ETM_Q23_246640"/>
      <w:bookmarkEnd w:id="9702"/>
      <w:r>
        <w:rPr>
          <w:rtl/>
        </w:rPr>
        <w:t>מי</w:t>
      </w:r>
      <w:bookmarkStart w:id="9703" w:name="_ETM_Q23_243594"/>
      <w:bookmarkEnd w:id="9703"/>
      <w:r>
        <w:rPr>
          <w:rtl/>
        </w:rPr>
        <w:t xml:space="preserve">לואים </w:t>
      </w:r>
      <w:bookmarkStart w:id="9704" w:name="_ETM_Q23_247360"/>
      <w:bookmarkEnd w:id="9704"/>
      <w:r>
        <w:rPr>
          <w:rtl/>
        </w:rPr>
        <w:t xml:space="preserve">ולקבוע </w:t>
      </w:r>
      <w:bookmarkStart w:id="9705" w:name="_ETM_Q23_247990"/>
      <w:bookmarkEnd w:id="9705"/>
      <w:r>
        <w:rPr>
          <w:rtl/>
        </w:rPr>
        <w:t xml:space="preserve">להם </w:t>
      </w:r>
      <w:bookmarkStart w:id="9706" w:name="_ETM_Q23_248229"/>
      <w:bookmarkEnd w:id="9706"/>
      <w:r>
        <w:rPr>
          <w:rtl/>
        </w:rPr>
        <w:t xml:space="preserve">מעמד </w:t>
      </w:r>
      <w:bookmarkStart w:id="9707" w:name="_ETM_Q23_248650"/>
      <w:bookmarkEnd w:id="9707"/>
      <w:r>
        <w:rPr>
          <w:rtl/>
        </w:rPr>
        <w:t>חדש</w:t>
      </w:r>
      <w:r>
        <w:rPr>
          <w:rFonts w:hint="cs"/>
          <w:rtl/>
        </w:rPr>
        <w:t>.</w:t>
      </w:r>
      <w:bookmarkStart w:id="9708" w:name="_ETM_Q23_249760"/>
      <w:bookmarkStart w:id="9709" w:name="_ETM_Q23_246300"/>
      <w:bookmarkEnd w:id="9708"/>
      <w:bookmarkEnd w:id="9709"/>
    </w:p>
    <w:p w:rsidR="00C7504F" w:rsidRDefault="00C7504F" w:rsidP="00AB22D1">
      <w:pPr>
        <w:rPr>
          <w:rtl/>
        </w:rPr>
      </w:pPr>
      <w:bookmarkStart w:id="9710" w:name="_ETM_Q23_246374"/>
      <w:bookmarkEnd w:id="9710"/>
    </w:p>
    <w:p w:rsidR="00C7504F" w:rsidRDefault="00C7504F" w:rsidP="00AB22D1">
      <w:pPr>
        <w:rPr>
          <w:rtl/>
        </w:rPr>
      </w:pPr>
      <w:bookmarkStart w:id="9711" w:name="_ETM_Q23_246476"/>
      <w:bookmarkStart w:id="9712" w:name="_ETM_Q23_246589"/>
      <w:bookmarkEnd w:id="9711"/>
      <w:bookmarkEnd w:id="9712"/>
      <w:r>
        <w:rPr>
          <w:rtl/>
        </w:rPr>
        <w:t>תתבונ</w:t>
      </w:r>
      <w:bookmarkStart w:id="9713" w:name="_ETM_Q23_250369"/>
      <w:bookmarkEnd w:id="9713"/>
      <w:r>
        <w:rPr>
          <w:rFonts w:hint="cs"/>
          <w:rtl/>
        </w:rPr>
        <w:t>נו</w:t>
      </w:r>
      <w:r>
        <w:rPr>
          <w:rtl/>
        </w:rPr>
        <w:t xml:space="preserve"> </w:t>
      </w:r>
      <w:bookmarkStart w:id="9714" w:name="_ETM_Q23_250729"/>
      <w:bookmarkEnd w:id="9714"/>
      <w:r>
        <w:rPr>
          <w:rtl/>
        </w:rPr>
        <w:t xml:space="preserve">לאנשי </w:t>
      </w:r>
      <w:bookmarkStart w:id="9715" w:name="_ETM_Q23_251389"/>
      <w:bookmarkEnd w:id="9715"/>
      <w:r>
        <w:rPr>
          <w:rtl/>
        </w:rPr>
        <w:t xml:space="preserve">המילואים </w:t>
      </w:r>
      <w:bookmarkStart w:id="9716" w:name="_ETM_Q23_251840"/>
      <w:bookmarkEnd w:id="9716"/>
      <w:r>
        <w:rPr>
          <w:rtl/>
        </w:rPr>
        <w:t xml:space="preserve">בעיניים </w:t>
      </w:r>
      <w:bookmarkStart w:id="9717" w:name="_ETM_Q23_252319"/>
      <w:bookmarkEnd w:id="9717"/>
      <w:r>
        <w:rPr>
          <w:rtl/>
        </w:rPr>
        <w:t xml:space="preserve">כשאתם </w:t>
      </w:r>
      <w:bookmarkStart w:id="9718" w:name="_ETM_Q23_252679"/>
      <w:bookmarkEnd w:id="9718"/>
      <w:r>
        <w:rPr>
          <w:rtl/>
        </w:rPr>
        <w:t xml:space="preserve">הולכים </w:t>
      </w:r>
      <w:bookmarkStart w:id="9719" w:name="_ETM_Q23_252979"/>
      <w:bookmarkEnd w:id="9719"/>
      <w:r>
        <w:rPr>
          <w:rtl/>
        </w:rPr>
        <w:t xml:space="preserve">להצביע </w:t>
      </w:r>
      <w:bookmarkStart w:id="9720" w:name="_ETM_Q23_253520"/>
      <w:bookmarkEnd w:id="9720"/>
      <w:r>
        <w:rPr>
          <w:rtl/>
        </w:rPr>
        <w:t xml:space="preserve">עכשיו </w:t>
      </w:r>
      <w:bookmarkStart w:id="9721" w:name="_ETM_Q23_253789"/>
      <w:bookmarkEnd w:id="9721"/>
      <w:r>
        <w:rPr>
          <w:rtl/>
        </w:rPr>
        <w:t xml:space="preserve">על </w:t>
      </w:r>
      <w:bookmarkStart w:id="9722" w:name="_ETM_Q23_253880"/>
      <w:bookmarkEnd w:id="9722"/>
      <w:r>
        <w:rPr>
          <w:rtl/>
        </w:rPr>
        <w:t xml:space="preserve">הצעת </w:t>
      </w:r>
      <w:bookmarkStart w:id="9723" w:name="_ETM_Q23_254240"/>
      <w:bookmarkEnd w:id="9723"/>
      <w:r>
        <w:rPr>
          <w:rtl/>
        </w:rPr>
        <w:t>החוק</w:t>
      </w:r>
      <w:r>
        <w:rPr>
          <w:rFonts w:hint="cs"/>
          <w:rtl/>
        </w:rPr>
        <w:t>,</w:t>
      </w:r>
      <w:r>
        <w:rPr>
          <w:rtl/>
        </w:rPr>
        <w:t xml:space="preserve"> </w:t>
      </w:r>
      <w:bookmarkStart w:id="9724" w:name="_ETM_Q23_254509"/>
      <w:bookmarkEnd w:id="9724"/>
      <w:r>
        <w:rPr>
          <w:rtl/>
        </w:rPr>
        <w:t>ותזכרו</w:t>
      </w:r>
      <w:r>
        <w:rPr>
          <w:rFonts w:hint="cs"/>
          <w:rtl/>
        </w:rPr>
        <w:t>,</w:t>
      </w:r>
      <w:bookmarkStart w:id="9725" w:name="_ETM_Q23_254993"/>
      <w:bookmarkEnd w:id="9725"/>
      <w:r>
        <w:rPr>
          <w:rtl/>
        </w:rPr>
        <w:t xml:space="preserve"> </w:t>
      </w:r>
      <w:bookmarkStart w:id="9726" w:name="_ETM_Q23_255659"/>
      <w:bookmarkEnd w:id="9726"/>
      <w:r>
        <w:rPr>
          <w:rFonts w:hint="cs"/>
          <w:rtl/>
        </w:rPr>
        <w:t>אי-</w:t>
      </w:r>
      <w:r>
        <w:rPr>
          <w:rtl/>
        </w:rPr>
        <w:t xml:space="preserve">אפשר </w:t>
      </w:r>
      <w:bookmarkStart w:id="9727" w:name="_ETM_Q23_256200"/>
      <w:bookmarkEnd w:id="9727"/>
      <w:r>
        <w:rPr>
          <w:rtl/>
        </w:rPr>
        <w:t xml:space="preserve">לומר </w:t>
      </w:r>
      <w:bookmarkStart w:id="9728" w:name="_ETM_Q23_256590"/>
      <w:bookmarkEnd w:id="9728"/>
      <w:r>
        <w:rPr>
          <w:rtl/>
        </w:rPr>
        <w:t>להם</w:t>
      </w:r>
      <w:r>
        <w:rPr>
          <w:rFonts w:hint="cs"/>
          <w:rtl/>
        </w:rPr>
        <w:t>:</w:t>
      </w:r>
      <w:r>
        <w:rPr>
          <w:rtl/>
        </w:rPr>
        <w:t xml:space="preserve"> </w:t>
      </w:r>
      <w:bookmarkStart w:id="9729" w:name="_ETM_Q23_256890"/>
      <w:bookmarkEnd w:id="9729"/>
      <w:r>
        <w:rPr>
          <w:rtl/>
        </w:rPr>
        <w:t xml:space="preserve">תודה </w:t>
      </w:r>
      <w:bookmarkStart w:id="9730" w:name="_ETM_Q23_257219"/>
      <w:bookmarkEnd w:id="9730"/>
      <w:r>
        <w:rPr>
          <w:rtl/>
        </w:rPr>
        <w:t xml:space="preserve">לכם </w:t>
      </w:r>
      <w:bookmarkStart w:id="9731" w:name="_ETM_Q23_257579"/>
      <w:bookmarkEnd w:id="9731"/>
      <w:r>
        <w:rPr>
          <w:rtl/>
        </w:rPr>
        <w:t xml:space="preserve">על </w:t>
      </w:r>
      <w:bookmarkStart w:id="9732" w:name="_ETM_Q23_257670"/>
      <w:bookmarkEnd w:id="9732"/>
      <w:r>
        <w:rPr>
          <w:rtl/>
        </w:rPr>
        <w:t>הש</w:t>
      </w:r>
      <w:r>
        <w:rPr>
          <w:rFonts w:hint="cs"/>
          <w:rtl/>
        </w:rPr>
        <w:t>י</w:t>
      </w:r>
      <w:bookmarkStart w:id="9733" w:name="_ETM_Q23_255233"/>
      <w:bookmarkEnd w:id="9733"/>
      <w:r>
        <w:rPr>
          <w:rtl/>
        </w:rPr>
        <w:t xml:space="preserve">רות </w:t>
      </w:r>
      <w:bookmarkStart w:id="9734" w:name="_ETM_Q23_258119"/>
      <w:bookmarkEnd w:id="9734"/>
      <w:r>
        <w:rPr>
          <w:rtl/>
        </w:rPr>
        <w:t>שלכם</w:t>
      </w:r>
      <w:r>
        <w:rPr>
          <w:rFonts w:hint="cs"/>
          <w:rtl/>
        </w:rPr>
        <w:t>,</w:t>
      </w:r>
      <w:r>
        <w:rPr>
          <w:rtl/>
        </w:rPr>
        <w:t xml:space="preserve"> </w:t>
      </w:r>
      <w:bookmarkStart w:id="9735" w:name="_ETM_Q23_258630"/>
      <w:bookmarkEnd w:id="9735"/>
      <w:r>
        <w:rPr>
          <w:rtl/>
        </w:rPr>
        <w:t xml:space="preserve">אבל </w:t>
      </w:r>
      <w:bookmarkStart w:id="9736" w:name="_ETM_Q23_258810"/>
      <w:bookmarkEnd w:id="9736"/>
      <w:r>
        <w:rPr>
          <w:rtl/>
        </w:rPr>
        <w:t xml:space="preserve">הנחה </w:t>
      </w:r>
      <w:bookmarkStart w:id="9737" w:name="_ETM_Q23_259229"/>
      <w:bookmarkEnd w:id="9737"/>
      <w:r>
        <w:rPr>
          <w:rtl/>
        </w:rPr>
        <w:t xml:space="preserve">בארנונה </w:t>
      </w:r>
      <w:bookmarkStart w:id="9738" w:name="_ETM_Q23_259770"/>
      <w:bookmarkEnd w:id="9738"/>
      <w:r>
        <w:rPr>
          <w:rtl/>
        </w:rPr>
        <w:t xml:space="preserve">זה </w:t>
      </w:r>
      <w:bookmarkStart w:id="9739" w:name="_ETM_Q23_259890"/>
      <w:bookmarkEnd w:id="9739"/>
      <w:r>
        <w:rPr>
          <w:rtl/>
        </w:rPr>
        <w:t xml:space="preserve">כבר </w:t>
      </w:r>
      <w:bookmarkStart w:id="9740" w:name="_ETM_Q23_260100"/>
      <w:bookmarkEnd w:id="9740"/>
      <w:r>
        <w:rPr>
          <w:rtl/>
        </w:rPr>
        <w:t xml:space="preserve">גדול </w:t>
      </w:r>
      <w:bookmarkStart w:id="9741" w:name="_ETM_Q23_260490"/>
      <w:bookmarkEnd w:id="9741"/>
      <w:r>
        <w:rPr>
          <w:rtl/>
        </w:rPr>
        <w:t>עלינו</w:t>
      </w:r>
      <w:r>
        <w:rPr>
          <w:rFonts w:hint="cs"/>
          <w:rtl/>
        </w:rPr>
        <w:t>.</w:t>
      </w:r>
      <w:r>
        <w:rPr>
          <w:rtl/>
        </w:rPr>
        <w:t xml:space="preserve"> </w:t>
      </w:r>
      <w:bookmarkStart w:id="9742" w:name="_ETM_Q23_261299"/>
      <w:bookmarkEnd w:id="9742"/>
      <w:r>
        <w:rPr>
          <w:rtl/>
        </w:rPr>
        <w:t>אי</w:t>
      </w:r>
      <w:bookmarkStart w:id="9743" w:name="_ETM_Q23_261509"/>
      <w:bookmarkEnd w:id="9743"/>
      <w:r>
        <w:rPr>
          <w:rFonts w:hint="cs"/>
          <w:rtl/>
        </w:rPr>
        <w:t>-</w:t>
      </w:r>
      <w:r>
        <w:rPr>
          <w:rtl/>
        </w:rPr>
        <w:t>אפשר</w:t>
      </w:r>
      <w:r>
        <w:rPr>
          <w:rFonts w:hint="cs"/>
          <w:rtl/>
        </w:rPr>
        <w:t>.</w:t>
      </w:r>
      <w:bookmarkStart w:id="9744" w:name="_ETM_Q23_261683"/>
      <w:bookmarkEnd w:id="9744"/>
      <w:r>
        <w:rPr>
          <w:rtl/>
        </w:rPr>
        <w:t xml:space="preserve"> </w:t>
      </w:r>
      <w:bookmarkStart w:id="9745" w:name="_ETM_Q23_263450"/>
      <w:bookmarkEnd w:id="9745"/>
      <w:r>
        <w:rPr>
          <w:rtl/>
        </w:rPr>
        <w:t xml:space="preserve">צריך </w:t>
      </w:r>
      <w:bookmarkStart w:id="9746" w:name="_ETM_Q23_263810"/>
      <w:bookmarkEnd w:id="9746"/>
      <w:r>
        <w:rPr>
          <w:rtl/>
        </w:rPr>
        <w:t xml:space="preserve">לתת </w:t>
      </w:r>
      <w:bookmarkStart w:id="9747" w:name="_ETM_Q23_264170"/>
      <w:bookmarkEnd w:id="9747"/>
      <w:r>
        <w:rPr>
          <w:rtl/>
        </w:rPr>
        <w:t xml:space="preserve">למשרתי </w:t>
      </w:r>
      <w:bookmarkStart w:id="9748" w:name="_ETM_Q23_264770"/>
      <w:bookmarkEnd w:id="9748"/>
      <w:r>
        <w:rPr>
          <w:rtl/>
        </w:rPr>
        <w:t xml:space="preserve">המילואים </w:t>
      </w:r>
      <w:bookmarkStart w:id="9749" w:name="_ETM_Q23_265159"/>
      <w:bookmarkEnd w:id="9749"/>
      <w:r>
        <w:rPr>
          <w:rtl/>
        </w:rPr>
        <w:t xml:space="preserve">מה </w:t>
      </w:r>
      <w:bookmarkStart w:id="9750" w:name="_ETM_Q23_265250"/>
      <w:bookmarkEnd w:id="9750"/>
      <w:r>
        <w:rPr>
          <w:rtl/>
        </w:rPr>
        <w:t xml:space="preserve">שמגיע </w:t>
      </w:r>
      <w:bookmarkStart w:id="9751" w:name="_ETM_Q23_265789"/>
      <w:bookmarkEnd w:id="9751"/>
      <w:r>
        <w:rPr>
          <w:rtl/>
        </w:rPr>
        <w:t>להם</w:t>
      </w:r>
      <w:r>
        <w:rPr>
          <w:rFonts w:hint="cs"/>
          <w:rtl/>
        </w:rPr>
        <w:t>.</w:t>
      </w:r>
      <w:r>
        <w:rPr>
          <w:rtl/>
        </w:rPr>
        <w:t xml:space="preserve"> </w:t>
      </w:r>
      <w:bookmarkStart w:id="9752" w:name="_ETM_Q23_266270"/>
      <w:bookmarkEnd w:id="9752"/>
      <w:r>
        <w:rPr>
          <w:rtl/>
        </w:rPr>
        <w:t xml:space="preserve">לא </w:t>
      </w:r>
      <w:bookmarkStart w:id="9753" w:name="_ETM_Q23_266450"/>
      <w:bookmarkEnd w:id="9753"/>
      <w:r>
        <w:rPr>
          <w:rtl/>
        </w:rPr>
        <w:t xml:space="preserve">יותר </w:t>
      </w:r>
      <w:bookmarkStart w:id="9754" w:name="_ETM_Q23_266780"/>
      <w:bookmarkEnd w:id="9754"/>
      <w:r>
        <w:rPr>
          <w:rtl/>
        </w:rPr>
        <w:t xml:space="preserve">ולא </w:t>
      </w:r>
      <w:bookmarkStart w:id="9755" w:name="_ETM_Q23_267020"/>
      <w:bookmarkEnd w:id="9755"/>
      <w:r>
        <w:rPr>
          <w:rtl/>
        </w:rPr>
        <w:t>פחות</w:t>
      </w:r>
      <w:r>
        <w:rPr>
          <w:rFonts w:hint="cs"/>
          <w:rtl/>
        </w:rPr>
        <w:t>.</w:t>
      </w:r>
      <w:r>
        <w:rPr>
          <w:rtl/>
        </w:rPr>
        <w:t xml:space="preserve"> </w:t>
      </w:r>
      <w:bookmarkStart w:id="9756" w:name="_ETM_Q23_267990"/>
      <w:bookmarkEnd w:id="9756"/>
      <w:r>
        <w:rPr>
          <w:rtl/>
        </w:rPr>
        <w:t xml:space="preserve">הם </w:t>
      </w:r>
      <w:bookmarkStart w:id="9757" w:name="_ETM_Q23_268170"/>
      <w:bookmarkEnd w:id="9757"/>
      <w:r>
        <w:rPr>
          <w:rtl/>
        </w:rPr>
        <w:t xml:space="preserve">לא </w:t>
      </w:r>
      <w:bookmarkStart w:id="9758" w:name="_ETM_Q23_268290"/>
      <w:bookmarkEnd w:id="9758"/>
      <w:r>
        <w:rPr>
          <w:rtl/>
        </w:rPr>
        <w:t xml:space="preserve">רק </w:t>
      </w:r>
      <w:bookmarkStart w:id="9759" w:name="_ETM_Q23_268500"/>
      <w:bookmarkStart w:id="9760" w:name="_ETM_Q23_266333"/>
      <w:bookmarkEnd w:id="9759"/>
      <w:bookmarkEnd w:id="9760"/>
      <w:proofErr w:type="spellStart"/>
      <w:r>
        <w:rPr>
          <w:rFonts w:hint="cs"/>
          <w:rtl/>
        </w:rPr>
        <w:t>מגיני</w:t>
      </w:r>
      <w:proofErr w:type="spellEnd"/>
      <w:r>
        <w:rPr>
          <w:rtl/>
        </w:rPr>
        <w:t xml:space="preserve"> </w:t>
      </w:r>
      <w:bookmarkStart w:id="9761" w:name="_ETM_Q23_268920"/>
      <w:bookmarkEnd w:id="9761"/>
      <w:r>
        <w:rPr>
          <w:rtl/>
        </w:rPr>
        <w:t>ישראל</w:t>
      </w:r>
      <w:r>
        <w:rPr>
          <w:rFonts w:hint="cs"/>
          <w:rtl/>
        </w:rPr>
        <w:t>,</w:t>
      </w:r>
      <w:r>
        <w:rPr>
          <w:rtl/>
        </w:rPr>
        <w:t xml:space="preserve"> </w:t>
      </w:r>
      <w:bookmarkStart w:id="9762" w:name="_ETM_Q23_269789"/>
      <w:bookmarkEnd w:id="9762"/>
      <w:r>
        <w:rPr>
          <w:rtl/>
        </w:rPr>
        <w:t xml:space="preserve">הם </w:t>
      </w:r>
      <w:bookmarkStart w:id="9763" w:name="_ETM_Q23_269969"/>
      <w:bookmarkEnd w:id="9763"/>
      <w:r>
        <w:rPr>
          <w:rtl/>
        </w:rPr>
        <w:t xml:space="preserve">מגינים </w:t>
      </w:r>
      <w:bookmarkStart w:id="9764" w:name="_ETM_Q23_270420"/>
      <w:bookmarkEnd w:id="9764"/>
      <w:r>
        <w:rPr>
          <w:rtl/>
        </w:rPr>
        <w:t xml:space="preserve">על </w:t>
      </w:r>
      <w:bookmarkStart w:id="9765" w:name="_ETM_Q23_270539"/>
      <w:bookmarkEnd w:id="9765"/>
      <w:r>
        <w:rPr>
          <w:rtl/>
        </w:rPr>
        <w:t>הערכ</w:t>
      </w:r>
      <w:bookmarkStart w:id="9766" w:name="_ETM_Q23_268913"/>
      <w:bookmarkEnd w:id="9766"/>
      <w:r>
        <w:rPr>
          <w:rFonts w:hint="cs"/>
          <w:rtl/>
        </w:rPr>
        <w:t>ים</w:t>
      </w:r>
      <w:bookmarkStart w:id="9767" w:name="_ETM_Q23_269880"/>
      <w:bookmarkEnd w:id="9767"/>
      <w:r>
        <w:rPr>
          <w:rtl/>
        </w:rPr>
        <w:t xml:space="preserve"> </w:t>
      </w:r>
      <w:bookmarkStart w:id="9768" w:name="_ETM_Q23_271740"/>
      <w:bookmarkEnd w:id="9768"/>
      <w:r>
        <w:rPr>
          <w:rtl/>
        </w:rPr>
        <w:t xml:space="preserve">שמחזיקים </w:t>
      </w:r>
      <w:bookmarkStart w:id="9769" w:name="_ETM_Q23_272369"/>
      <w:bookmarkEnd w:id="9769"/>
      <w:r>
        <w:rPr>
          <w:rtl/>
        </w:rPr>
        <w:t xml:space="preserve">את </w:t>
      </w:r>
      <w:bookmarkStart w:id="9770" w:name="_ETM_Q23_272490"/>
      <w:bookmarkEnd w:id="9770"/>
      <w:r>
        <w:rPr>
          <w:rtl/>
        </w:rPr>
        <w:t xml:space="preserve">כולנו </w:t>
      </w:r>
      <w:bookmarkStart w:id="9771" w:name="_ETM_Q23_272880"/>
      <w:bookmarkEnd w:id="9771"/>
      <w:r>
        <w:rPr>
          <w:rtl/>
        </w:rPr>
        <w:t>כחברה</w:t>
      </w:r>
      <w:bookmarkStart w:id="9772" w:name="_ETM_Q23_273359"/>
      <w:bookmarkEnd w:id="9772"/>
      <w:r>
        <w:rPr>
          <w:rFonts w:hint="cs"/>
          <w:rtl/>
        </w:rPr>
        <w:t xml:space="preserve"> אחת.</w:t>
      </w:r>
      <w:bookmarkStart w:id="9773" w:name="_ETM_Q23_274229"/>
      <w:bookmarkStart w:id="9774" w:name="_ETM_Q23_277224"/>
      <w:bookmarkStart w:id="9775" w:name="_ETM_Q23_277321"/>
      <w:bookmarkStart w:id="9776" w:name="_ETM_Q23_277384"/>
      <w:bookmarkStart w:id="9777" w:name="_ETM_Q23_277444"/>
      <w:bookmarkEnd w:id="9773"/>
      <w:bookmarkEnd w:id="9774"/>
      <w:bookmarkEnd w:id="9775"/>
      <w:bookmarkEnd w:id="9776"/>
      <w:bookmarkEnd w:id="9777"/>
      <w:r>
        <w:rPr>
          <w:rFonts w:hint="cs"/>
          <w:rtl/>
        </w:rPr>
        <w:t xml:space="preserve"> </w:t>
      </w:r>
      <w:r>
        <w:rPr>
          <w:rtl/>
        </w:rPr>
        <w:t xml:space="preserve">חיזוק </w:t>
      </w:r>
      <w:bookmarkStart w:id="9778" w:name="_ETM_Q23_274890"/>
      <w:bookmarkEnd w:id="9778"/>
      <w:r>
        <w:rPr>
          <w:rtl/>
        </w:rPr>
        <w:t xml:space="preserve">של </w:t>
      </w:r>
      <w:bookmarkStart w:id="9779" w:name="_ETM_Q23_275069"/>
      <w:bookmarkEnd w:id="9779"/>
      <w:r>
        <w:rPr>
          <w:rtl/>
        </w:rPr>
        <w:t xml:space="preserve">משרתי </w:t>
      </w:r>
      <w:bookmarkStart w:id="9780" w:name="_ETM_Q23_275640"/>
      <w:bookmarkEnd w:id="9780"/>
      <w:r>
        <w:rPr>
          <w:rtl/>
        </w:rPr>
        <w:t xml:space="preserve">המילואים </w:t>
      </w:r>
      <w:bookmarkStart w:id="9781" w:name="_ETM_Q23_276000"/>
      <w:bookmarkStart w:id="9782" w:name="_ETM_Q23_276630"/>
      <w:bookmarkEnd w:id="9781"/>
      <w:bookmarkEnd w:id="9782"/>
      <w:r>
        <w:rPr>
          <w:rtl/>
        </w:rPr>
        <w:t xml:space="preserve">הוא </w:t>
      </w:r>
      <w:bookmarkStart w:id="9783" w:name="_ETM_Q23_276780"/>
      <w:bookmarkEnd w:id="9783"/>
      <w:r>
        <w:rPr>
          <w:rtl/>
        </w:rPr>
        <w:t xml:space="preserve">חיזוק </w:t>
      </w:r>
      <w:bookmarkStart w:id="9784" w:name="_ETM_Q23_277380"/>
      <w:bookmarkEnd w:id="9784"/>
      <w:r>
        <w:rPr>
          <w:rtl/>
        </w:rPr>
        <w:t xml:space="preserve">של </w:t>
      </w:r>
      <w:bookmarkStart w:id="9785" w:name="_ETM_Q23_277560"/>
      <w:bookmarkEnd w:id="9785"/>
      <w:r>
        <w:rPr>
          <w:rtl/>
        </w:rPr>
        <w:t xml:space="preserve">החברה </w:t>
      </w:r>
      <w:bookmarkStart w:id="9786" w:name="_ETM_Q23_278400"/>
      <w:bookmarkEnd w:id="9786"/>
      <w:r>
        <w:rPr>
          <w:rtl/>
        </w:rPr>
        <w:t xml:space="preserve">הישראלית </w:t>
      </w:r>
      <w:bookmarkStart w:id="9787" w:name="_ETM_Q23_279209"/>
      <w:bookmarkEnd w:id="9787"/>
      <w:r>
        <w:rPr>
          <w:rtl/>
        </w:rPr>
        <w:t>כולה</w:t>
      </w:r>
      <w:r>
        <w:rPr>
          <w:rFonts w:hint="cs"/>
          <w:rtl/>
        </w:rPr>
        <w:t>,</w:t>
      </w:r>
      <w:r>
        <w:rPr>
          <w:rtl/>
        </w:rPr>
        <w:t xml:space="preserve"> </w:t>
      </w:r>
      <w:bookmarkStart w:id="9788" w:name="_ETM_Q23_280050"/>
      <w:bookmarkEnd w:id="9788"/>
      <w:r>
        <w:rPr>
          <w:rtl/>
        </w:rPr>
        <w:t>וה</w:t>
      </w:r>
      <w:bookmarkStart w:id="9789" w:name="_ETM_Q23_280630"/>
      <w:bookmarkStart w:id="9790" w:name="_ETM_Q23_280084"/>
      <w:bookmarkEnd w:id="9789"/>
      <w:bookmarkEnd w:id="9790"/>
      <w:r>
        <w:rPr>
          <w:rFonts w:hint="cs"/>
          <w:rtl/>
        </w:rPr>
        <w:t>פיכת</w:t>
      </w:r>
      <w:r>
        <w:rPr>
          <w:rtl/>
        </w:rPr>
        <w:t xml:space="preserve"> </w:t>
      </w:r>
      <w:bookmarkStart w:id="9791" w:name="_ETM_Q23_281200"/>
      <w:bookmarkEnd w:id="9791"/>
      <w:r>
        <w:rPr>
          <w:rtl/>
        </w:rPr>
        <w:t xml:space="preserve">אנשי </w:t>
      </w:r>
      <w:bookmarkStart w:id="9792" w:name="_ETM_Q23_281799"/>
      <w:bookmarkEnd w:id="9792"/>
      <w:r>
        <w:rPr>
          <w:rtl/>
        </w:rPr>
        <w:t xml:space="preserve">המילואים </w:t>
      </w:r>
      <w:bookmarkStart w:id="9793" w:name="_ETM_Q23_282810"/>
      <w:bookmarkEnd w:id="9793"/>
      <w:r>
        <w:rPr>
          <w:rtl/>
        </w:rPr>
        <w:t xml:space="preserve">לקבוצת </w:t>
      </w:r>
      <w:bookmarkStart w:id="9794" w:name="_ETM_Q23_283560"/>
      <w:bookmarkEnd w:id="9794"/>
      <w:r>
        <w:rPr>
          <w:rtl/>
        </w:rPr>
        <w:t xml:space="preserve">השתייכות </w:t>
      </w:r>
      <w:bookmarkStart w:id="9795" w:name="_ETM_Q23_284420"/>
      <w:bookmarkStart w:id="9796" w:name="_ETM_Q23_284799"/>
      <w:bookmarkEnd w:id="9795"/>
      <w:bookmarkEnd w:id="9796"/>
      <w:r>
        <w:rPr>
          <w:rFonts w:hint="cs"/>
          <w:rtl/>
        </w:rPr>
        <w:t>שכו</w:t>
      </w:r>
      <w:r>
        <w:rPr>
          <w:rtl/>
        </w:rPr>
        <w:t xml:space="preserve">לנו </w:t>
      </w:r>
      <w:bookmarkStart w:id="9797" w:name="_ETM_Q23_285189"/>
      <w:bookmarkEnd w:id="9797"/>
      <w:r>
        <w:rPr>
          <w:rtl/>
        </w:rPr>
        <w:t>נ</w:t>
      </w:r>
      <w:bookmarkStart w:id="9798" w:name="_ETM_Q23_285340"/>
      <w:bookmarkEnd w:id="9798"/>
      <w:r>
        <w:rPr>
          <w:rtl/>
        </w:rPr>
        <w:t>ר</w:t>
      </w:r>
      <w:bookmarkStart w:id="9799" w:name="_ETM_Q23_284504"/>
      <w:bookmarkEnd w:id="9799"/>
      <w:r>
        <w:rPr>
          <w:rtl/>
        </w:rPr>
        <w:t xml:space="preserve">צה </w:t>
      </w:r>
      <w:bookmarkStart w:id="9800" w:name="_ETM_Q23_286020"/>
      <w:bookmarkEnd w:id="9800"/>
      <w:r>
        <w:rPr>
          <w:rtl/>
        </w:rPr>
        <w:t xml:space="preserve">להיות </w:t>
      </w:r>
      <w:bookmarkStart w:id="9801" w:name="_ETM_Q23_286409"/>
      <w:bookmarkEnd w:id="9801"/>
      <w:r>
        <w:rPr>
          <w:rtl/>
        </w:rPr>
        <w:t xml:space="preserve">חלק </w:t>
      </w:r>
      <w:bookmarkStart w:id="9802" w:name="_ETM_Q23_286770"/>
      <w:bookmarkEnd w:id="9802"/>
      <w:r>
        <w:rPr>
          <w:rtl/>
        </w:rPr>
        <w:t>ממנה</w:t>
      </w:r>
      <w:r>
        <w:rPr>
          <w:rFonts w:hint="cs"/>
          <w:rtl/>
        </w:rPr>
        <w:t>.</w:t>
      </w:r>
      <w:r>
        <w:rPr>
          <w:rtl/>
        </w:rPr>
        <w:t xml:space="preserve"> </w:t>
      </w:r>
      <w:bookmarkStart w:id="9803" w:name="_ETM_Q23_287670"/>
      <w:bookmarkEnd w:id="9803"/>
      <w:r>
        <w:rPr>
          <w:rtl/>
        </w:rPr>
        <w:t xml:space="preserve">תודה </w:t>
      </w:r>
      <w:bookmarkStart w:id="9804" w:name="_ETM_Q23_288000"/>
      <w:bookmarkEnd w:id="9804"/>
      <w:r>
        <w:rPr>
          <w:rtl/>
        </w:rPr>
        <w:t>רבה</w:t>
      </w:r>
      <w:r>
        <w:rPr>
          <w:rFonts w:hint="cs"/>
          <w:rtl/>
        </w:rPr>
        <w:t>,</w:t>
      </w:r>
      <w:r>
        <w:rPr>
          <w:rtl/>
        </w:rPr>
        <w:t xml:space="preserve"> </w:t>
      </w:r>
      <w:bookmarkStart w:id="9805" w:name="_ETM_Q23_288330"/>
      <w:bookmarkEnd w:id="9805"/>
      <w:r>
        <w:rPr>
          <w:rtl/>
        </w:rPr>
        <w:t>אדוני</w:t>
      </w:r>
      <w:r>
        <w:rPr>
          <w:rFonts w:hint="cs"/>
          <w:rtl/>
        </w:rPr>
        <w:t>.</w:t>
      </w:r>
      <w:bookmarkStart w:id="9806" w:name="_ETM_Q23_288960"/>
      <w:bookmarkEnd w:id="9806"/>
    </w:p>
    <w:p w:rsidR="00C7504F" w:rsidRDefault="00C7504F" w:rsidP="00AB22D1">
      <w:pPr>
        <w:rPr>
          <w:rtl/>
        </w:rPr>
      </w:pPr>
      <w:bookmarkStart w:id="9807" w:name="_ETM_Q23_290891"/>
      <w:bookmarkStart w:id="9808" w:name="_ETM_Q23_290964"/>
      <w:bookmarkEnd w:id="9807"/>
      <w:bookmarkEnd w:id="9808"/>
    </w:p>
    <w:p w:rsidR="00C7504F" w:rsidRDefault="00C7504F" w:rsidP="00AB22D1">
      <w:pPr>
        <w:pStyle w:val="af6"/>
        <w:keepNext/>
        <w:rPr>
          <w:rtl/>
        </w:rPr>
      </w:pPr>
      <w:bookmarkStart w:id="9809" w:name="ET_yor_6595_8"/>
      <w:r w:rsidRPr="004A7CCC">
        <w:rPr>
          <w:rStyle w:val="TagStyle"/>
          <w:rtl/>
        </w:rPr>
        <w:t xml:space="preserve"> &lt;&lt; יור &gt;&gt; </w:t>
      </w:r>
      <w:r>
        <w:rPr>
          <w:rtl/>
        </w:rPr>
        <w:t>היו"ר ארז מלול:</w:t>
      </w:r>
      <w:r w:rsidRPr="004A7CCC">
        <w:rPr>
          <w:rStyle w:val="TagStyle"/>
          <w:rtl/>
        </w:rPr>
        <w:t xml:space="preserve"> &lt;&lt; יור &gt;&gt;</w:t>
      </w:r>
      <w:r>
        <w:rPr>
          <w:rtl/>
        </w:rPr>
        <w:t xml:space="preserve"> </w:t>
      </w:r>
      <w:bookmarkEnd w:id="9809"/>
    </w:p>
    <w:p w:rsidR="00C7504F" w:rsidRDefault="00C7504F" w:rsidP="00171942">
      <w:pPr>
        <w:rPr>
          <w:rtl/>
          <w:lang w:eastAsia="he-IL"/>
        </w:rPr>
      </w:pPr>
    </w:p>
    <w:p w:rsidR="00C7504F" w:rsidRDefault="00C7504F" w:rsidP="00AB22D1">
      <w:pPr>
        <w:rPr>
          <w:rtl/>
        </w:rPr>
      </w:pPr>
      <w:bookmarkStart w:id="9810" w:name="_ETM_Q23_286264"/>
      <w:bookmarkStart w:id="9811" w:name="_ETM_Q23_291051"/>
      <w:bookmarkStart w:id="9812" w:name="_ETM_Q23_291112"/>
      <w:bookmarkEnd w:id="9810"/>
      <w:bookmarkEnd w:id="9811"/>
      <w:bookmarkEnd w:id="9812"/>
      <w:r>
        <w:rPr>
          <w:rtl/>
        </w:rPr>
        <w:t xml:space="preserve">תודה </w:t>
      </w:r>
      <w:bookmarkStart w:id="9813" w:name="_ETM_Q23_289259"/>
      <w:bookmarkEnd w:id="9813"/>
      <w:r>
        <w:rPr>
          <w:rtl/>
        </w:rPr>
        <w:t>רבה</w:t>
      </w:r>
      <w:r>
        <w:rPr>
          <w:rFonts w:hint="cs"/>
          <w:rtl/>
        </w:rPr>
        <w:t>.</w:t>
      </w:r>
      <w:r>
        <w:rPr>
          <w:rtl/>
        </w:rPr>
        <w:t xml:space="preserve"> </w:t>
      </w:r>
      <w:bookmarkStart w:id="9814" w:name="_ETM_Q23_289799"/>
      <w:bookmarkEnd w:id="9814"/>
      <w:r>
        <w:rPr>
          <w:rtl/>
        </w:rPr>
        <w:t xml:space="preserve">אני </w:t>
      </w:r>
      <w:bookmarkStart w:id="9815" w:name="_ETM_Q23_289950"/>
      <w:bookmarkEnd w:id="9815"/>
      <w:r>
        <w:rPr>
          <w:rtl/>
        </w:rPr>
        <w:t xml:space="preserve">מזמין </w:t>
      </w:r>
      <w:bookmarkStart w:id="9816" w:name="_ETM_Q23_290400"/>
      <w:bookmarkEnd w:id="9816"/>
      <w:r>
        <w:rPr>
          <w:rtl/>
        </w:rPr>
        <w:t xml:space="preserve">את </w:t>
      </w:r>
      <w:bookmarkStart w:id="9817" w:name="_ETM_Q23_290700"/>
      <w:bookmarkEnd w:id="9817"/>
      <w:r>
        <w:rPr>
          <w:rtl/>
        </w:rPr>
        <w:t xml:space="preserve">כבוד </w:t>
      </w:r>
      <w:bookmarkStart w:id="9818" w:name="_ETM_Q23_291060"/>
      <w:bookmarkEnd w:id="9818"/>
      <w:r>
        <w:rPr>
          <w:rtl/>
        </w:rPr>
        <w:t xml:space="preserve">שר </w:t>
      </w:r>
      <w:bookmarkStart w:id="9819" w:name="_ETM_Q23_291330"/>
      <w:bookmarkEnd w:id="9819"/>
      <w:r>
        <w:rPr>
          <w:rtl/>
        </w:rPr>
        <w:t xml:space="preserve">הבריאות </w:t>
      </w:r>
      <w:bookmarkStart w:id="9820" w:name="_ETM_Q23_292689"/>
      <w:bookmarkEnd w:id="9820"/>
      <w:r>
        <w:rPr>
          <w:rtl/>
        </w:rPr>
        <w:t xml:space="preserve">חבר </w:t>
      </w:r>
      <w:bookmarkStart w:id="9821" w:name="_ETM_Q23_293020"/>
      <w:bookmarkEnd w:id="9821"/>
      <w:r>
        <w:rPr>
          <w:rtl/>
        </w:rPr>
        <w:t xml:space="preserve">הכנסת </w:t>
      </w:r>
      <w:bookmarkStart w:id="9822" w:name="_ETM_Q23_293320"/>
      <w:bookmarkEnd w:id="9822"/>
      <w:r>
        <w:rPr>
          <w:rtl/>
        </w:rPr>
        <w:t xml:space="preserve">אוריאל </w:t>
      </w:r>
      <w:bookmarkStart w:id="9823" w:name="_ETM_Q23_293619"/>
      <w:bookmarkEnd w:id="9823"/>
      <w:r>
        <w:rPr>
          <w:rtl/>
        </w:rPr>
        <w:t xml:space="preserve">בוסו </w:t>
      </w:r>
      <w:bookmarkStart w:id="9824" w:name="_ETM_Q23_294040"/>
      <w:bookmarkEnd w:id="9824"/>
      <w:r>
        <w:rPr>
          <w:rtl/>
        </w:rPr>
        <w:t xml:space="preserve">להציג </w:t>
      </w:r>
      <w:bookmarkStart w:id="9825" w:name="_ETM_Q23_294460"/>
      <w:bookmarkEnd w:id="9825"/>
      <w:r>
        <w:rPr>
          <w:rtl/>
        </w:rPr>
        <w:t xml:space="preserve">את </w:t>
      </w:r>
      <w:bookmarkStart w:id="9826" w:name="_ETM_Q23_294579"/>
      <w:bookmarkEnd w:id="9826"/>
      <w:r>
        <w:rPr>
          <w:rtl/>
        </w:rPr>
        <w:t xml:space="preserve">עמדת </w:t>
      </w:r>
      <w:bookmarkStart w:id="9827" w:name="_ETM_Q23_294909"/>
      <w:bookmarkEnd w:id="9827"/>
      <w:r>
        <w:rPr>
          <w:rtl/>
        </w:rPr>
        <w:t xml:space="preserve">הממשלה </w:t>
      </w:r>
      <w:bookmarkStart w:id="9828" w:name="_ETM_Q23_296360"/>
      <w:bookmarkEnd w:id="9828"/>
      <w:r>
        <w:rPr>
          <w:rtl/>
        </w:rPr>
        <w:t xml:space="preserve">בנוגע </w:t>
      </w:r>
      <w:bookmarkStart w:id="9829" w:name="_ETM_Q23_296899"/>
      <w:bookmarkEnd w:id="9829"/>
      <w:r>
        <w:rPr>
          <w:rtl/>
        </w:rPr>
        <w:t xml:space="preserve">להצעת </w:t>
      </w:r>
      <w:bookmarkStart w:id="9830" w:name="_ETM_Q23_297439"/>
      <w:bookmarkEnd w:id="9830"/>
      <w:r>
        <w:rPr>
          <w:rtl/>
        </w:rPr>
        <w:t>החוק</w:t>
      </w:r>
      <w:r>
        <w:rPr>
          <w:rFonts w:hint="cs"/>
          <w:rtl/>
        </w:rPr>
        <w:t>.</w:t>
      </w:r>
      <w:r>
        <w:rPr>
          <w:rtl/>
        </w:rPr>
        <w:t xml:space="preserve"> </w:t>
      </w:r>
      <w:bookmarkStart w:id="9831" w:name="_ETM_Q23_297979"/>
      <w:bookmarkEnd w:id="9831"/>
      <w:r>
        <w:rPr>
          <w:rtl/>
        </w:rPr>
        <w:t>בבקשה</w:t>
      </w:r>
      <w:r>
        <w:rPr>
          <w:rFonts w:hint="cs"/>
          <w:rtl/>
        </w:rPr>
        <w:t>,</w:t>
      </w:r>
      <w:r>
        <w:rPr>
          <w:rtl/>
        </w:rPr>
        <w:t xml:space="preserve"> </w:t>
      </w:r>
      <w:bookmarkStart w:id="9832" w:name="_ETM_Q23_299060"/>
      <w:bookmarkEnd w:id="9832"/>
      <w:r>
        <w:rPr>
          <w:rFonts w:hint="cs"/>
          <w:rtl/>
        </w:rPr>
        <w:t>עשר</w:t>
      </w:r>
      <w:r>
        <w:rPr>
          <w:rtl/>
        </w:rPr>
        <w:t xml:space="preserve"> </w:t>
      </w:r>
      <w:bookmarkStart w:id="9833" w:name="_ETM_Q23_299420"/>
      <w:bookmarkEnd w:id="9833"/>
      <w:r>
        <w:rPr>
          <w:rtl/>
        </w:rPr>
        <w:t xml:space="preserve">דקות </w:t>
      </w:r>
      <w:bookmarkStart w:id="9834" w:name="_ETM_Q23_299780"/>
      <w:bookmarkEnd w:id="9834"/>
      <w:r>
        <w:rPr>
          <w:rtl/>
        </w:rPr>
        <w:t>לרשותך</w:t>
      </w:r>
      <w:r>
        <w:rPr>
          <w:rFonts w:hint="cs"/>
          <w:rtl/>
        </w:rPr>
        <w:t>.</w:t>
      </w:r>
      <w:bookmarkStart w:id="9835" w:name="_ETM_Q23_309080"/>
      <w:bookmarkStart w:id="9836" w:name="_ETM_Q23_303454"/>
      <w:bookmarkEnd w:id="9835"/>
      <w:bookmarkEnd w:id="9836"/>
    </w:p>
    <w:p w:rsidR="00C7504F" w:rsidRDefault="00C7504F" w:rsidP="00AB22D1">
      <w:pPr>
        <w:rPr>
          <w:rtl/>
        </w:rPr>
      </w:pPr>
      <w:bookmarkStart w:id="9837" w:name="_ETM_Q23_303538"/>
      <w:bookmarkEnd w:id="9837"/>
    </w:p>
    <w:p w:rsidR="00C7504F" w:rsidRDefault="00C7504F" w:rsidP="00AB22D1">
      <w:pPr>
        <w:pStyle w:val="a4"/>
        <w:keepNext/>
        <w:rPr>
          <w:rtl/>
        </w:rPr>
      </w:pPr>
      <w:r w:rsidRPr="004A7CCC">
        <w:rPr>
          <w:rStyle w:val="TagStyle"/>
          <w:rtl/>
        </w:rPr>
        <w:t xml:space="preserve"> &lt;&lt; דובר &gt;&gt; </w:t>
      </w:r>
      <w:bookmarkStart w:id="9838" w:name="_Toc183635895"/>
      <w:bookmarkStart w:id="9839" w:name="_Toc183642212"/>
      <w:bookmarkStart w:id="9840" w:name="_Toc215590662"/>
      <w:r>
        <w:rPr>
          <w:rtl/>
        </w:rPr>
        <w:t>שר הבריאות אוריאל בוסו:</w:t>
      </w:r>
      <w:bookmarkEnd w:id="9838"/>
      <w:bookmarkEnd w:id="9839"/>
      <w:bookmarkEnd w:id="9840"/>
      <w:r w:rsidRPr="004A7CCC">
        <w:rPr>
          <w:rStyle w:val="TagStyle"/>
          <w:rtl/>
        </w:rPr>
        <w:t xml:space="preserve"> &lt;&lt; דובר &gt;&gt;</w:t>
      </w:r>
      <w:r>
        <w:rPr>
          <w:rtl/>
        </w:rPr>
        <w:t xml:space="preserve"> </w:t>
      </w:r>
    </w:p>
    <w:p w:rsidR="00C7504F" w:rsidRDefault="00C7504F" w:rsidP="00171942">
      <w:pPr>
        <w:rPr>
          <w:rtl/>
          <w:lang w:eastAsia="he-IL"/>
        </w:rPr>
      </w:pPr>
    </w:p>
    <w:p w:rsidR="00C7504F" w:rsidRDefault="00C7504F" w:rsidP="00AB22D1">
      <w:pPr>
        <w:rPr>
          <w:rtl/>
        </w:rPr>
      </w:pPr>
      <w:bookmarkStart w:id="9841" w:name="_ETM_Q23_306123"/>
      <w:bookmarkStart w:id="9842" w:name="_ETM_Q23_306185"/>
      <w:bookmarkStart w:id="9843" w:name="_ETM_Q23_303615"/>
      <w:bookmarkStart w:id="9844" w:name="_ETM_Q23_303672"/>
      <w:bookmarkStart w:id="9845" w:name="_ETM_Q23_302404"/>
      <w:bookmarkEnd w:id="9841"/>
      <w:bookmarkEnd w:id="9842"/>
      <w:bookmarkEnd w:id="9843"/>
      <w:bookmarkEnd w:id="9844"/>
      <w:bookmarkEnd w:id="9845"/>
      <w:r>
        <w:rPr>
          <w:rtl/>
        </w:rPr>
        <w:t xml:space="preserve">אדוני </w:t>
      </w:r>
      <w:bookmarkStart w:id="9846" w:name="_ETM_Q23_309380"/>
      <w:bookmarkEnd w:id="9846"/>
      <w:r>
        <w:rPr>
          <w:rtl/>
        </w:rPr>
        <w:t>היושב-ראש</w:t>
      </w:r>
      <w:r>
        <w:rPr>
          <w:rFonts w:hint="cs"/>
          <w:rtl/>
        </w:rPr>
        <w:t>,</w:t>
      </w:r>
      <w:r>
        <w:rPr>
          <w:rtl/>
        </w:rPr>
        <w:t xml:space="preserve"> </w:t>
      </w:r>
      <w:bookmarkStart w:id="9847" w:name="_ETM_Q23_310190"/>
      <w:bookmarkEnd w:id="9847"/>
      <w:r>
        <w:rPr>
          <w:rtl/>
        </w:rPr>
        <w:t xml:space="preserve">חבריי </w:t>
      </w:r>
      <w:bookmarkStart w:id="9848" w:name="_ETM_Q23_310669"/>
      <w:bookmarkEnd w:id="9848"/>
      <w:r>
        <w:rPr>
          <w:rtl/>
        </w:rPr>
        <w:t>השרים</w:t>
      </w:r>
      <w:r>
        <w:rPr>
          <w:rFonts w:hint="cs"/>
          <w:rtl/>
        </w:rPr>
        <w:t>,</w:t>
      </w:r>
      <w:r>
        <w:rPr>
          <w:rtl/>
        </w:rPr>
        <w:t xml:space="preserve"> </w:t>
      </w:r>
      <w:bookmarkStart w:id="9849" w:name="_ETM_Q23_311180"/>
      <w:bookmarkEnd w:id="9849"/>
      <w:r>
        <w:rPr>
          <w:rtl/>
        </w:rPr>
        <w:t xml:space="preserve">חברי </w:t>
      </w:r>
      <w:bookmarkStart w:id="9850" w:name="_ETM_Q23_311450"/>
      <w:bookmarkEnd w:id="9850"/>
      <w:r>
        <w:rPr>
          <w:rtl/>
        </w:rPr>
        <w:t>הכנסת</w:t>
      </w:r>
      <w:r>
        <w:rPr>
          <w:rFonts w:hint="cs"/>
          <w:rtl/>
        </w:rPr>
        <w:t>,</w:t>
      </w:r>
      <w:r>
        <w:rPr>
          <w:rtl/>
        </w:rPr>
        <w:t xml:space="preserve"> </w:t>
      </w:r>
      <w:bookmarkStart w:id="9851" w:name="_ETM_Q23_312440"/>
      <w:bookmarkStart w:id="9852" w:name="_ETM_Q23_312980"/>
      <w:bookmarkEnd w:id="9851"/>
      <w:bookmarkEnd w:id="9852"/>
      <w:r>
        <w:rPr>
          <w:rtl/>
        </w:rPr>
        <w:t xml:space="preserve">אני </w:t>
      </w:r>
      <w:bookmarkStart w:id="9853" w:name="_ETM_Q23_313130"/>
      <w:bookmarkEnd w:id="9853"/>
      <w:r>
        <w:rPr>
          <w:rtl/>
        </w:rPr>
        <w:t xml:space="preserve">משיב </w:t>
      </w:r>
      <w:bookmarkStart w:id="9854" w:name="_ETM_Q23_313819"/>
      <w:bookmarkEnd w:id="9854"/>
      <w:r>
        <w:rPr>
          <w:rtl/>
        </w:rPr>
        <w:t xml:space="preserve">בשם </w:t>
      </w:r>
      <w:bookmarkStart w:id="9855" w:name="_ETM_Q23_314660"/>
      <w:bookmarkEnd w:id="9855"/>
      <w:r>
        <w:rPr>
          <w:rtl/>
        </w:rPr>
        <w:t xml:space="preserve">שר </w:t>
      </w:r>
      <w:bookmarkStart w:id="9856" w:name="_ETM_Q23_315680"/>
      <w:bookmarkEnd w:id="9856"/>
      <w:r>
        <w:rPr>
          <w:rtl/>
        </w:rPr>
        <w:t>הפנים</w:t>
      </w:r>
      <w:bookmarkStart w:id="9857" w:name="_ETM_Q23_315453"/>
      <w:bookmarkEnd w:id="9857"/>
      <w:r>
        <w:rPr>
          <w:rtl/>
        </w:rPr>
        <w:t xml:space="preserve"> </w:t>
      </w:r>
      <w:bookmarkStart w:id="9858" w:name="_ETM_Q23_317000"/>
      <w:bookmarkEnd w:id="9858"/>
      <w:r>
        <w:rPr>
          <w:rFonts w:hint="cs"/>
          <w:rtl/>
        </w:rPr>
        <w:t>ו</w:t>
      </w:r>
      <w:r>
        <w:rPr>
          <w:rtl/>
        </w:rPr>
        <w:t xml:space="preserve">חבר </w:t>
      </w:r>
      <w:bookmarkStart w:id="9859" w:name="_ETM_Q23_317300"/>
      <w:bookmarkEnd w:id="9859"/>
      <w:r>
        <w:rPr>
          <w:rtl/>
        </w:rPr>
        <w:t xml:space="preserve">הכנסת </w:t>
      </w:r>
      <w:bookmarkStart w:id="9860" w:name="_ETM_Q23_317569"/>
      <w:bookmarkEnd w:id="9860"/>
      <w:r>
        <w:rPr>
          <w:rtl/>
        </w:rPr>
        <w:t xml:space="preserve">משה </w:t>
      </w:r>
      <w:bookmarkStart w:id="9861" w:name="_ETM_Q23_317840"/>
      <w:bookmarkEnd w:id="9861"/>
      <w:r>
        <w:rPr>
          <w:rtl/>
        </w:rPr>
        <w:t xml:space="preserve">ארבל </w:t>
      </w:r>
      <w:bookmarkStart w:id="9862" w:name="_ETM_Q23_318380"/>
      <w:bookmarkEnd w:id="9862"/>
      <w:r>
        <w:rPr>
          <w:rFonts w:hint="cs"/>
          <w:rtl/>
        </w:rPr>
        <w:t>ל</w:t>
      </w:r>
      <w:r>
        <w:rPr>
          <w:rtl/>
        </w:rPr>
        <w:t xml:space="preserve">הצעת </w:t>
      </w:r>
      <w:bookmarkStart w:id="9863" w:name="_ETM_Q23_318770"/>
      <w:bookmarkEnd w:id="9863"/>
      <w:r>
        <w:rPr>
          <w:rtl/>
        </w:rPr>
        <w:t xml:space="preserve">חוק </w:t>
      </w:r>
      <w:bookmarkStart w:id="9864" w:name="_ETM_Q23_319010"/>
      <w:bookmarkEnd w:id="9864"/>
      <w:r>
        <w:rPr>
          <w:rtl/>
        </w:rPr>
        <w:t xml:space="preserve">הרשויות </w:t>
      </w:r>
      <w:bookmarkStart w:id="9865" w:name="_ETM_Q23_319459"/>
      <w:bookmarkEnd w:id="9865"/>
      <w:r>
        <w:rPr>
          <w:rtl/>
        </w:rPr>
        <w:t>המקומיות</w:t>
      </w:r>
      <w:bookmarkStart w:id="9866" w:name="_ETM_Q23_320609"/>
      <w:bookmarkEnd w:id="9866"/>
      <w:r>
        <w:rPr>
          <w:rFonts w:hint="cs"/>
          <w:rtl/>
        </w:rPr>
        <w:t xml:space="preserve"> (</w:t>
      </w:r>
      <w:bookmarkStart w:id="9867" w:name="_ETM_Q23_318993"/>
      <w:bookmarkEnd w:id="9867"/>
      <w:r>
        <w:rPr>
          <w:rtl/>
        </w:rPr>
        <w:t>פטור חיילים, נפגעי מלחמה ושוטרים מארנונה</w:t>
      </w:r>
      <w:r>
        <w:rPr>
          <w:rFonts w:hint="cs"/>
          <w:rtl/>
        </w:rPr>
        <w:t>) (</w:t>
      </w:r>
      <w:r>
        <w:rPr>
          <w:rtl/>
        </w:rPr>
        <w:t xml:space="preserve">תיקון </w:t>
      </w:r>
      <w:r>
        <w:rPr>
          <w:rFonts w:hint="cs"/>
          <w:rtl/>
        </w:rPr>
        <w:t>–</w:t>
      </w:r>
      <w:r>
        <w:rPr>
          <w:rtl/>
        </w:rPr>
        <w:t xml:space="preserve"> הנחה בארנונה למשרת בשירות מילואים פעיל</w:t>
      </w:r>
      <w:bookmarkStart w:id="9868" w:name="_ETM_Q23_326933"/>
      <w:bookmarkEnd w:id="9868"/>
      <w:r>
        <w:rPr>
          <w:rtl/>
        </w:rPr>
        <w:t>)</w:t>
      </w:r>
      <w:r>
        <w:rPr>
          <w:rFonts w:hint="cs"/>
          <w:rtl/>
        </w:rPr>
        <w:t xml:space="preserve"> (</w:t>
      </w:r>
      <w:r>
        <w:rPr>
          <w:rtl/>
        </w:rPr>
        <w:t>הוראת שעה</w:t>
      </w:r>
      <w:bookmarkStart w:id="9869" w:name="_ETM_Q23_328054"/>
      <w:bookmarkEnd w:id="9869"/>
      <w:r>
        <w:rPr>
          <w:rFonts w:hint="cs"/>
          <w:rtl/>
        </w:rPr>
        <w:t>).</w:t>
      </w:r>
      <w:bookmarkStart w:id="9870" w:name="_ETM_Q23_330845"/>
      <w:bookmarkEnd w:id="9870"/>
      <w:r>
        <w:rPr>
          <w:rFonts w:hint="cs"/>
          <w:rtl/>
        </w:rPr>
        <w:t xml:space="preserve"> </w:t>
      </w:r>
      <w:bookmarkStart w:id="9871" w:name="_ETM_Q23_330917"/>
      <w:bookmarkStart w:id="9872" w:name="_ETM_Q23_331022"/>
      <w:bookmarkStart w:id="9873" w:name="_ETM_Q23_331090"/>
      <w:bookmarkStart w:id="9874" w:name="_ETM_Q23_331230"/>
      <w:bookmarkStart w:id="9875" w:name="_ETM_Q23_331684"/>
      <w:bookmarkEnd w:id="9871"/>
      <w:bookmarkEnd w:id="9872"/>
      <w:bookmarkEnd w:id="9873"/>
      <w:bookmarkEnd w:id="9874"/>
      <w:bookmarkEnd w:id="9875"/>
      <w:r>
        <w:rPr>
          <w:rtl/>
        </w:rPr>
        <w:t xml:space="preserve">הצעת </w:t>
      </w:r>
      <w:bookmarkStart w:id="9876" w:name="_ETM_Q23_331620"/>
      <w:bookmarkEnd w:id="9876"/>
      <w:r>
        <w:rPr>
          <w:rtl/>
        </w:rPr>
        <w:t xml:space="preserve">החוק </w:t>
      </w:r>
      <w:bookmarkStart w:id="9877" w:name="_ETM_Q23_331830"/>
      <w:bookmarkEnd w:id="9877"/>
      <w:r>
        <w:rPr>
          <w:rtl/>
        </w:rPr>
        <w:t xml:space="preserve">שבנדון </w:t>
      </w:r>
      <w:bookmarkStart w:id="9878" w:name="_ETM_Q23_332849"/>
      <w:bookmarkEnd w:id="9878"/>
      <w:r>
        <w:rPr>
          <w:rtl/>
        </w:rPr>
        <w:t xml:space="preserve">מבקשת </w:t>
      </w:r>
      <w:bookmarkStart w:id="9879" w:name="_ETM_Q23_333389"/>
      <w:bookmarkEnd w:id="9879"/>
      <w:r>
        <w:rPr>
          <w:rtl/>
        </w:rPr>
        <w:t xml:space="preserve">לקבוע </w:t>
      </w:r>
      <w:bookmarkStart w:id="9880" w:name="_ETM_Q23_333810"/>
      <w:bookmarkEnd w:id="9880"/>
      <w:r>
        <w:rPr>
          <w:rtl/>
        </w:rPr>
        <w:t xml:space="preserve">כי </w:t>
      </w:r>
      <w:bookmarkStart w:id="9881" w:name="_ETM_Q23_333959"/>
      <w:bookmarkEnd w:id="9881"/>
      <w:r>
        <w:rPr>
          <w:rtl/>
        </w:rPr>
        <w:t xml:space="preserve">חייל </w:t>
      </w:r>
      <w:bookmarkStart w:id="9882" w:name="_ETM_Q23_334260"/>
      <w:bookmarkEnd w:id="9882"/>
      <w:r>
        <w:rPr>
          <w:rtl/>
        </w:rPr>
        <w:t>מילואים</w:t>
      </w:r>
      <w:r>
        <w:rPr>
          <w:rFonts w:hint="cs"/>
          <w:rtl/>
        </w:rPr>
        <w:t>,</w:t>
      </w:r>
      <w:r>
        <w:rPr>
          <w:rtl/>
        </w:rPr>
        <w:t xml:space="preserve"> </w:t>
      </w:r>
      <w:bookmarkStart w:id="9883" w:name="_ETM_Q23_334650"/>
      <w:bookmarkEnd w:id="9883"/>
      <w:r>
        <w:rPr>
          <w:rtl/>
        </w:rPr>
        <w:t xml:space="preserve">כהגדרתו </w:t>
      </w:r>
      <w:bookmarkStart w:id="9884" w:name="_ETM_Q23_335730"/>
      <w:bookmarkEnd w:id="9884"/>
      <w:r>
        <w:rPr>
          <w:rtl/>
        </w:rPr>
        <w:t xml:space="preserve">בחוק </w:t>
      </w:r>
      <w:bookmarkStart w:id="9885" w:name="_ETM_Q23_336120"/>
      <w:bookmarkEnd w:id="9885"/>
      <w:r>
        <w:rPr>
          <w:rtl/>
        </w:rPr>
        <w:t>ש</w:t>
      </w:r>
      <w:r>
        <w:rPr>
          <w:rFonts w:hint="cs"/>
          <w:rtl/>
        </w:rPr>
        <w:t>ירות</w:t>
      </w:r>
      <w:bookmarkStart w:id="9886" w:name="_ETM_Q23_334324"/>
      <w:bookmarkEnd w:id="9886"/>
      <w:r>
        <w:rPr>
          <w:rtl/>
        </w:rPr>
        <w:t xml:space="preserve"> </w:t>
      </w:r>
      <w:bookmarkStart w:id="9887" w:name="_ETM_Q23_336450"/>
      <w:bookmarkEnd w:id="9887"/>
      <w:r>
        <w:rPr>
          <w:rtl/>
        </w:rPr>
        <w:t>מ</w:t>
      </w:r>
      <w:bookmarkStart w:id="9888" w:name="_ETM_Q23_334744"/>
      <w:bookmarkEnd w:id="9888"/>
      <w:r>
        <w:rPr>
          <w:rtl/>
        </w:rPr>
        <w:t>ילואים</w:t>
      </w:r>
      <w:r>
        <w:rPr>
          <w:rFonts w:hint="cs"/>
          <w:rtl/>
        </w:rPr>
        <w:t>,</w:t>
      </w:r>
      <w:r>
        <w:rPr>
          <w:rtl/>
        </w:rPr>
        <w:t xml:space="preserve"> </w:t>
      </w:r>
      <w:bookmarkStart w:id="9889" w:name="_ETM_Q23_336810"/>
      <w:bookmarkEnd w:id="9889"/>
      <w:proofErr w:type="spellStart"/>
      <w:r>
        <w:rPr>
          <w:rtl/>
        </w:rPr>
        <w:t>התשס"ח</w:t>
      </w:r>
      <w:bookmarkStart w:id="9890" w:name="_ETM_Q23_337980"/>
      <w:bookmarkStart w:id="9891" w:name="_ETM_Q23_339319"/>
      <w:bookmarkEnd w:id="9890"/>
      <w:bookmarkEnd w:id="9891"/>
      <w:proofErr w:type="spellEnd"/>
      <w:r>
        <w:rPr>
          <w:rFonts w:hint="cs"/>
          <w:rtl/>
        </w:rPr>
        <w:t>–2008,</w:t>
      </w:r>
      <w:bookmarkStart w:id="9892" w:name="_ETM_Q23_334654"/>
      <w:bookmarkEnd w:id="9892"/>
      <w:r>
        <w:rPr>
          <w:rFonts w:hint="cs"/>
          <w:rtl/>
        </w:rPr>
        <w:t xml:space="preserve"> אשר שירת</w:t>
      </w:r>
      <w:bookmarkStart w:id="9893" w:name="_ETM_Q23_337524"/>
      <w:bookmarkEnd w:id="9893"/>
      <w:r>
        <w:rPr>
          <w:rtl/>
        </w:rPr>
        <w:t xml:space="preserve"> </w:t>
      </w:r>
      <w:bookmarkStart w:id="9894" w:name="_ETM_Q23_339889"/>
      <w:bookmarkEnd w:id="9894"/>
      <w:r>
        <w:rPr>
          <w:rtl/>
        </w:rPr>
        <w:t xml:space="preserve">שירות </w:t>
      </w:r>
      <w:bookmarkStart w:id="9895" w:name="_ETM_Q23_340249"/>
      <w:bookmarkEnd w:id="9895"/>
      <w:r>
        <w:rPr>
          <w:rtl/>
        </w:rPr>
        <w:t xml:space="preserve">מילואים </w:t>
      </w:r>
      <w:bookmarkStart w:id="9896" w:name="_ETM_Q23_340579"/>
      <w:bookmarkEnd w:id="9896"/>
      <w:r>
        <w:rPr>
          <w:rtl/>
        </w:rPr>
        <w:t xml:space="preserve">פעיל </w:t>
      </w:r>
      <w:bookmarkStart w:id="9897" w:name="_ETM_Q23_341359"/>
      <w:bookmarkEnd w:id="9897"/>
      <w:r>
        <w:rPr>
          <w:rtl/>
        </w:rPr>
        <w:t xml:space="preserve">במהלך </w:t>
      </w:r>
      <w:bookmarkStart w:id="9898" w:name="_ETM_Q23_341719"/>
      <w:bookmarkEnd w:id="9898"/>
      <w:r>
        <w:rPr>
          <w:rtl/>
        </w:rPr>
        <w:t xml:space="preserve">התקופה </w:t>
      </w:r>
      <w:bookmarkStart w:id="9899" w:name="_ETM_Q23_342079"/>
      <w:bookmarkEnd w:id="9899"/>
      <w:r>
        <w:rPr>
          <w:rtl/>
        </w:rPr>
        <w:t xml:space="preserve">מיום </w:t>
      </w:r>
      <w:bookmarkStart w:id="9900" w:name="_ETM_Q23_342349"/>
      <w:bookmarkEnd w:id="9900"/>
      <w:r>
        <w:rPr>
          <w:rtl/>
        </w:rPr>
        <w:t xml:space="preserve">7 </w:t>
      </w:r>
      <w:bookmarkStart w:id="9901" w:name="_ETM_Q23_342724"/>
      <w:bookmarkEnd w:id="9901"/>
      <w:r>
        <w:rPr>
          <w:rtl/>
        </w:rPr>
        <w:t xml:space="preserve">באוקטובר </w:t>
      </w:r>
      <w:bookmarkStart w:id="9902" w:name="_ETM_Q23_343099"/>
      <w:bookmarkEnd w:id="9902"/>
      <w:r>
        <w:rPr>
          <w:rtl/>
        </w:rPr>
        <w:t>ו</w:t>
      </w:r>
      <w:r>
        <w:rPr>
          <w:rFonts w:hint="cs"/>
          <w:rtl/>
        </w:rPr>
        <w:t>עד ת</w:t>
      </w:r>
      <w:bookmarkStart w:id="9903" w:name="_ETM_Q23_341774"/>
      <w:bookmarkEnd w:id="9903"/>
      <w:r>
        <w:rPr>
          <w:rtl/>
        </w:rPr>
        <w:t xml:space="preserve">ום </w:t>
      </w:r>
      <w:bookmarkStart w:id="9904" w:name="_ETM_Q23_343819"/>
      <w:bookmarkEnd w:id="9904"/>
      <w:r>
        <w:rPr>
          <w:rtl/>
        </w:rPr>
        <w:t xml:space="preserve">תוקפה </w:t>
      </w:r>
      <w:bookmarkStart w:id="9905" w:name="_ETM_Q23_344329"/>
      <w:bookmarkEnd w:id="9905"/>
      <w:r>
        <w:rPr>
          <w:rtl/>
        </w:rPr>
        <w:t xml:space="preserve">של </w:t>
      </w:r>
      <w:bookmarkStart w:id="9906" w:name="_ETM_Q23_344540"/>
      <w:bookmarkEnd w:id="9906"/>
      <w:r>
        <w:rPr>
          <w:rtl/>
        </w:rPr>
        <w:t xml:space="preserve">ההכרזה </w:t>
      </w:r>
      <w:bookmarkStart w:id="9907" w:name="_ETM_Q23_345469"/>
      <w:bookmarkEnd w:id="9907"/>
      <w:r>
        <w:rPr>
          <w:rtl/>
        </w:rPr>
        <w:t xml:space="preserve">על </w:t>
      </w:r>
      <w:bookmarkStart w:id="9908" w:name="_ETM_Q23_345620"/>
      <w:bookmarkEnd w:id="9908"/>
      <w:r>
        <w:rPr>
          <w:rtl/>
        </w:rPr>
        <w:t xml:space="preserve">מצב </w:t>
      </w:r>
      <w:bookmarkStart w:id="9909" w:name="_ETM_Q23_345919"/>
      <w:bookmarkEnd w:id="9909"/>
      <w:r>
        <w:rPr>
          <w:rtl/>
        </w:rPr>
        <w:t xml:space="preserve">מיוחד </w:t>
      </w:r>
      <w:bookmarkStart w:id="9910" w:name="_ETM_Q23_346219"/>
      <w:bookmarkEnd w:id="9910"/>
      <w:r>
        <w:rPr>
          <w:rtl/>
        </w:rPr>
        <w:t>בעורף</w:t>
      </w:r>
      <w:r>
        <w:rPr>
          <w:rFonts w:hint="cs"/>
          <w:rtl/>
        </w:rPr>
        <w:t>,</w:t>
      </w:r>
      <w:r>
        <w:rPr>
          <w:rtl/>
        </w:rPr>
        <w:t xml:space="preserve"> </w:t>
      </w:r>
      <w:bookmarkStart w:id="9911" w:name="_ETM_Q23_346389"/>
      <w:bookmarkEnd w:id="9911"/>
      <w:r>
        <w:rPr>
          <w:rtl/>
        </w:rPr>
        <w:t xml:space="preserve">שניתנה </w:t>
      </w:r>
      <w:bookmarkStart w:id="9912" w:name="_ETM_Q23_346870"/>
      <w:bookmarkEnd w:id="9912"/>
      <w:r>
        <w:rPr>
          <w:rtl/>
        </w:rPr>
        <w:t xml:space="preserve">ביום </w:t>
      </w:r>
      <w:bookmarkStart w:id="9913" w:name="_ETM_Q23_347169"/>
      <w:bookmarkEnd w:id="9913"/>
      <w:r>
        <w:rPr>
          <w:rtl/>
        </w:rPr>
        <w:t xml:space="preserve">האמור </w:t>
      </w:r>
      <w:bookmarkStart w:id="9914" w:name="_ETM_Q23_347470"/>
      <w:bookmarkEnd w:id="9914"/>
      <w:r>
        <w:rPr>
          <w:rtl/>
        </w:rPr>
        <w:t xml:space="preserve">לפי </w:t>
      </w:r>
      <w:bookmarkStart w:id="9915" w:name="_ETM_Q23_347710"/>
      <w:bookmarkEnd w:id="9915"/>
      <w:r>
        <w:rPr>
          <w:rtl/>
        </w:rPr>
        <w:t xml:space="preserve">חוק </w:t>
      </w:r>
      <w:bookmarkStart w:id="9916" w:name="_ETM_Q23_347919"/>
      <w:bookmarkEnd w:id="9916"/>
      <w:r>
        <w:rPr>
          <w:rtl/>
        </w:rPr>
        <w:t xml:space="preserve">ההתגוננות </w:t>
      </w:r>
      <w:bookmarkStart w:id="9917" w:name="_ETM_Q23_348340"/>
      <w:bookmarkEnd w:id="9917"/>
      <w:r>
        <w:rPr>
          <w:rtl/>
        </w:rPr>
        <w:t>האזרחית</w:t>
      </w:r>
      <w:bookmarkStart w:id="9918" w:name="_ETM_Q23_349180"/>
      <w:bookmarkStart w:id="9919" w:name="_ETM_Q23_349419"/>
      <w:bookmarkStart w:id="9920" w:name="_ETM_Q23_347084"/>
      <w:bookmarkEnd w:id="9918"/>
      <w:bookmarkEnd w:id="9919"/>
      <w:bookmarkEnd w:id="9920"/>
      <w:r>
        <w:rPr>
          <w:rFonts w:hint="cs"/>
          <w:rtl/>
        </w:rPr>
        <w:t xml:space="preserve"> </w:t>
      </w:r>
      <w:bookmarkStart w:id="9921" w:name="_ETM_Q23_347197"/>
      <w:bookmarkEnd w:id="9921"/>
      <w:r>
        <w:rPr>
          <w:rFonts w:hint="cs"/>
          <w:rtl/>
        </w:rPr>
        <w:t xml:space="preserve">1951, </w:t>
      </w:r>
      <w:bookmarkStart w:id="9922" w:name="_ETM_Q23_349630"/>
      <w:bookmarkStart w:id="9923" w:name="_ETM_Q23_350169"/>
      <w:bookmarkStart w:id="9924" w:name="_ETM_Q23_350319"/>
      <w:bookmarkStart w:id="9925" w:name="_ETM_Q23_351580"/>
      <w:bookmarkEnd w:id="9922"/>
      <w:bookmarkEnd w:id="9923"/>
      <w:bookmarkEnd w:id="9924"/>
      <w:bookmarkEnd w:id="9925"/>
      <w:r>
        <w:rPr>
          <w:rtl/>
        </w:rPr>
        <w:t xml:space="preserve">יהיה </w:t>
      </w:r>
      <w:bookmarkStart w:id="9926" w:name="_ETM_Q23_351819"/>
      <w:bookmarkEnd w:id="9926"/>
      <w:r>
        <w:rPr>
          <w:rtl/>
        </w:rPr>
        <w:t xml:space="preserve">פטור </w:t>
      </w:r>
      <w:bookmarkStart w:id="9927" w:name="_ETM_Q23_352840"/>
      <w:bookmarkEnd w:id="9927"/>
      <w:r>
        <w:rPr>
          <w:rtl/>
        </w:rPr>
        <w:t xml:space="preserve">מתשלום </w:t>
      </w:r>
      <w:bookmarkStart w:id="9928" w:name="_ETM_Q23_353709"/>
      <w:bookmarkEnd w:id="9928"/>
      <w:r>
        <w:rPr>
          <w:rtl/>
        </w:rPr>
        <w:t xml:space="preserve">בשיעור </w:t>
      </w:r>
      <w:bookmarkStart w:id="9929" w:name="_ETM_Q23_354430"/>
      <w:bookmarkEnd w:id="9929"/>
      <w:r>
        <w:rPr>
          <w:rtl/>
        </w:rPr>
        <w:t xml:space="preserve">של </w:t>
      </w:r>
      <w:bookmarkStart w:id="9930" w:name="_ETM_Q23_354609"/>
      <w:bookmarkEnd w:id="9930"/>
      <w:r>
        <w:rPr>
          <w:rtl/>
        </w:rPr>
        <w:t xml:space="preserve">כ-90% </w:t>
      </w:r>
      <w:bookmarkStart w:id="9931" w:name="_ETM_Q23_355480"/>
      <w:bookmarkEnd w:id="9931"/>
      <w:r>
        <w:rPr>
          <w:rtl/>
        </w:rPr>
        <w:t xml:space="preserve">מסכום </w:t>
      </w:r>
      <w:bookmarkStart w:id="9932" w:name="_ETM_Q23_355779"/>
      <w:bookmarkEnd w:id="9932"/>
      <w:r>
        <w:rPr>
          <w:rtl/>
        </w:rPr>
        <w:t xml:space="preserve">הארנונה </w:t>
      </w:r>
      <w:bookmarkStart w:id="9933" w:name="_ETM_Q23_356169"/>
      <w:bookmarkEnd w:id="9933"/>
      <w:r>
        <w:rPr>
          <w:rtl/>
        </w:rPr>
        <w:t xml:space="preserve">שהיה </w:t>
      </w:r>
      <w:bookmarkStart w:id="9934" w:name="_ETM_Q23_356469"/>
      <w:bookmarkEnd w:id="9934"/>
      <w:r>
        <w:rPr>
          <w:rtl/>
        </w:rPr>
        <w:t xml:space="preserve">חייב </w:t>
      </w:r>
      <w:bookmarkStart w:id="9935" w:name="_ETM_Q23_357530"/>
      <w:bookmarkEnd w:id="9935"/>
      <w:r>
        <w:rPr>
          <w:rtl/>
        </w:rPr>
        <w:t>בתקופת</w:t>
      </w:r>
      <w:bookmarkStart w:id="9936" w:name="_ETM_Q23_358400"/>
      <w:bookmarkEnd w:id="9936"/>
      <w:r>
        <w:rPr>
          <w:rtl/>
        </w:rPr>
        <w:t xml:space="preserve"> </w:t>
      </w:r>
      <w:bookmarkStart w:id="9937" w:name="_ETM_Q23_358879"/>
      <w:bookmarkEnd w:id="9937"/>
      <w:r>
        <w:rPr>
          <w:rtl/>
        </w:rPr>
        <w:t>שירותו</w:t>
      </w:r>
      <w:r>
        <w:rPr>
          <w:rFonts w:hint="cs"/>
          <w:rtl/>
        </w:rPr>
        <w:t>.</w:t>
      </w:r>
      <w:bookmarkStart w:id="9938" w:name="_ETM_Q23_360790"/>
      <w:bookmarkEnd w:id="9938"/>
    </w:p>
    <w:p w:rsidR="00C7504F" w:rsidRDefault="00C7504F" w:rsidP="00AB22D1">
      <w:pPr>
        <w:rPr>
          <w:rtl/>
        </w:rPr>
      </w:pPr>
    </w:p>
    <w:p w:rsidR="00C7504F" w:rsidRDefault="00C7504F" w:rsidP="00AB22D1">
      <w:pPr>
        <w:rPr>
          <w:rtl/>
        </w:rPr>
      </w:pPr>
      <w:bookmarkStart w:id="9939" w:name="_ETM_Q23_355224"/>
      <w:bookmarkEnd w:id="9939"/>
      <w:r>
        <w:rPr>
          <w:rtl/>
        </w:rPr>
        <w:t xml:space="preserve">סעיף </w:t>
      </w:r>
      <w:bookmarkStart w:id="9940" w:name="_ETM_Q23_361090"/>
      <w:bookmarkEnd w:id="9940"/>
      <w:r>
        <w:rPr>
          <w:rtl/>
        </w:rPr>
        <w:t xml:space="preserve">12 </w:t>
      </w:r>
      <w:bookmarkStart w:id="9941" w:name="_ETM_Q23_361569"/>
      <w:bookmarkEnd w:id="9941"/>
      <w:r>
        <w:rPr>
          <w:rtl/>
        </w:rPr>
        <w:t xml:space="preserve">לחוק </w:t>
      </w:r>
      <w:bookmarkStart w:id="9942" w:name="_ETM_Q23_361840"/>
      <w:bookmarkEnd w:id="9942"/>
      <w:r>
        <w:rPr>
          <w:rtl/>
        </w:rPr>
        <w:t xml:space="preserve">ההסדרים </w:t>
      </w:r>
      <w:bookmarkStart w:id="9943" w:name="_ETM_Q23_362200"/>
      <w:bookmarkEnd w:id="9943"/>
      <w:r>
        <w:rPr>
          <w:rtl/>
        </w:rPr>
        <w:t xml:space="preserve">במשק </w:t>
      </w:r>
      <w:bookmarkStart w:id="9944" w:name="_ETM_Q23_362500"/>
      <w:bookmarkEnd w:id="9944"/>
      <w:r>
        <w:rPr>
          <w:rtl/>
        </w:rPr>
        <w:t>המדינה</w:t>
      </w:r>
      <w:r>
        <w:rPr>
          <w:rFonts w:hint="cs"/>
          <w:rtl/>
        </w:rPr>
        <w:t>,</w:t>
      </w:r>
      <w:bookmarkStart w:id="9945" w:name="_ETM_Q23_360754"/>
      <w:bookmarkEnd w:id="9945"/>
      <w:r>
        <w:rPr>
          <w:rtl/>
        </w:rPr>
        <w:t xml:space="preserve"> </w:t>
      </w:r>
      <w:bookmarkStart w:id="9946" w:name="_ETM_Q23_364389"/>
      <w:bookmarkEnd w:id="9946"/>
      <w:r>
        <w:rPr>
          <w:rtl/>
        </w:rPr>
        <w:t>התשנ"ג</w:t>
      </w:r>
      <w:bookmarkStart w:id="9947" w:name="_ETM_Q23_365650"/>
      <w:bookmarkEnd w:id="9947"/>
      <w:r>
        <w:rPr>
          <w:rFonts w:hint="cs"/>
          <w:rtl/>
        </w:rPr>
        <w:t>–1992,</w:t>
      </w:r>
      <w:r>
        <w:rPr>
          <w:rtl/>
        </w:rPr>
        <w:t xml:space="preserve"> </w:t>
      </w:r>
      <w:bookmarkStart w:id="9948" w:name="_ETM_Q23_366310"/>
      <w:bookmarkEnd w:id="9948"/>
      <w:r>
        <w:rPr>
          <w:rtl/>
        </w:rPr>
        <w:t xml:space="preserve">מסמיך </w:t>
      </w:r>
      <w:bookmarkStart w:id="9949" w:name="_ETM_Q23_367180"/>
      <w:bookmarkEnd w:id="9949"/>
      <w:r>
        <w:rPr>
          <w:rtl/>
        </w:rPr>
        <w:t xml:space="preserve">את </w:t>
      </w:r>
      <w:bookmarkStart w:id="9950" w:name="_ETM_Q23_367330"/>
      <w:bookmarkEnd w:id="9950"/>
      <w:r>
        <w:rPr>
          <w:rtl/>
        </w:rPr>
        <w:t xml:space="preserve">שר </w:t>
      </w:r>
      <w:bookmarkStart w:id="9951" w:name="_ETM_Q23_367540"/>
      <w:bookmarkEnd w:id="9951"/>
      <w:r>
        <w:rPr>
          <w:rtl/>
        </w:rPr>
        <w:t xml:space="preserve">הפנים </w:t>
      </w:r>
      <w:bookmarkStart w:id="9952" w:name="_ETM_Q23_367720"/>
      <w:bookmarkEnd w:id="9952"/>
      <w:r>
        <w:rPr>
          <w:rtl/>
        </w:rPr>
        <w:t xml:space="preserve">לקבוע </w:t>
      </w:r>
      <w:bookmarkStart w:id="9953" w:name="_ETM_Q23_368080"/>
      <w:bookmarkEnd w:id="9953"/>
      <w:r>
        <w:rPr>
          <w:rtl/>
        </w:rPr>
        <w:t xml:space="preserve">בתקנות </w:t>
      </w:r>
      <w:bookmarkStart w:id="9954" w:name="_ETM_Q23_368650"/>
      <w:bookmarkStart w:id="9955" w:name="_ETM_Q23_365204"/>
      <w:bookmarkEnd w:id="9954"/>
      <w:bookmarkEnd w:id="9955"/>
      <w:r>
        <w:rPr>
          <w:rFonts w:hint="cs"/>
          <w:rtl/>
        </w:rPr>
        <w:t>תנאים</w:t>
      </w:r>
      <w:r>
        <w:rPr>
          <w:rtl/>
        </w:rPr>
        <w:t xml:space="preserve"> </w:t>
      </w:r>
      <w:bookmarkStart w:id="9956" w:name="_ETM_Q23_369340"/>
      <w:bookmarkEnd w:id="9956"/>
      <w:r>
        <w:rPr>
          <w:rtl/>
        </w:rPr>
        <w:t>וכל</w:t>
      </w:r>
      <w:r>
        <w:rPr>
          <w:rFonts w:hint="cs"/>
          <w:rtl/>
        </w:rPr>
        <w:t>ל</w:t>
      </w:r>
      <w:r>
        <w:rPr>
          <w:rtl/>
        </w:rPr>
        <w:t xml:space="preserve">ים </w:t>
      </w:r>
      <w:bookmarkStart w:id="9957" w:name="_ETM_Q23_370330"/>
      <w:bookmarkEnd w:id="9957"/>
      <w:r>
        <w:rPr>
          <w:rtl/>
        </w:rPr>
        <w:t xml:space="preserve">למתן </w:t>
      </w:r>
      <w:bookmarkStart w:id="9958" w:name="_ETM_Q23_371050"/>
      <w:bookmarkEnd w:id="9958"/>
      <w:r>
        <w:rPr>
          <w:rtl/>
        </w:rPr>
        <w:t xml:space="preserve">הנחות </w:t>
      </w:r>
      <w:bookmarkStart w:id="9959" w:name="_ETM_Q23_371470"/>
      <w:bookmarkEnd w:id="9959"/>
      <w:r>
        <w:rPr>
          <w:rtl/>
        </w:rPr>
        <w:t>בארנונה</w:t>
      </w:r>
      <w:bookmarkStart w:id="9960" w:name="_ETM_Q23_370394"/>
      <w:bookmarkEnd w:id="9960"/>
      <w:r w:rsidR="00E8368A">
        <w:rPr>
          <w:rFonts w:hint="cs"/>
          <w:rtl/>
        </w:rPr>
        <w:t>,</w:t>
      </w:r>
      <w:r>
        <w:rPr>
          <w:rtl/>
        </w:rPr>
        <w:t xml:space="preserve"> </w:t>
      </w:r>
      <w:bookmarkStart w:id="9961" w:name="_ETM_Q23_371830"/>
      <w:bookmarkEnd w:id="9961"/>
      <w:r>
        <w:rPr>
          <w:rtl/>
        </w:rPr>
        <w:t xml:space="preserve">ואת </w:t>
      </w:r>
      <w:bookmarkStart w:id="9962" w:name="_ETM_Q23_372010"/>
      <w:bookmarkEnd w:id="9962"/>
      <w:r>
        <w:rPr>
          <w:rtl/>
        </w:rPr>
        <w:t xml:space="preserve">שיעור </w:t>
      </w:r>
      <w:bookmarkStart w:id="9963" w:name="_ETM_Q23_372280"/>
      <w:bookmarkEnd w:id="9963"/>
      <w:r>
        <w:rPr>
          <w:rtl/>
        </w:rPr>
        <w:t>ההנחה</w:t>
      </w:r>
      <w:r>
        <w:rPr>
          <w:rFonts w:hint="cs"/>
          <w:rtl/>
        </w:rPr>
        <w:t>.</w:t>
      </w:r>
      <w:r>
        <w:rPr>
          <w:rtl/>
        </w:rPr>
        <w:t xml:space="preserve"> </w:t>
      </w:r>
      <w:bookmarkStart w:id="9964" w:name="_ETM_Q23_372849"/>
      <w:bookmarkEnd w:id="9964"/>
      <w:r>
        <w:rPr>
          <w:rtl/>
        </w:rPr>
        <w:t xml:space="preserve">מכוח </w:t>
      </w:r>
      <w:bookmarkStart w:id="9965" w:name="_ETM_Q23_373300"/>
      <w:bookmarkEnd w:id="9965"/>
      <w:r>
        <w:rPr>
          <w:rtl/>
        </w:rPr>
        <w:t xml:space="preserve">הסמכה </w:t>
      </w:r>
      <w:bookmarkStart w:id="9966" w:name="_ETM_Q23_373750"/>
      <w:bookmarkEnd w:id="9966"/>
      <w:r>
        <w:rPr>
          <w:rtl/>
        </w:rPr>
        <w:t xml:space="preserve">זו </w:t>
      </w:r>
      <w:bookmarkStart w:id="9967" w:name="_ETM_Q23_374349"/>
      <w:bookmarkEnd w:id="9967"/>
      <w:r>
        <w:rPr>
          <w:rtl/>
        </w:rPr>
        <w:t xml:space="preserve">התקין </w:t>
      </w:r>
      <w:bookmarkStart w:id="9968" w:name="_ETM_Q23_374800"/>
      <w:bookmarkEnd w:id="9968"/>
      <w:r>
        <w:rPr>
          <w:rtl/>
        </w:rPr>
        <w:t xml:space="preserve">שר </w:t>
      </w:r>
      <w:bookmarkStart w:id="9969" w:name="_ETM_Q23_375010"/>
      <w:bookmarkEnd w:id="9969"/>
      <w:r>
        <w:rPr>
          <w:rtl/>
        </w:rPr>
        <w:t xml:space="preserve">הפנים </w:t>
      </w:r>
      <w:bookmarkStart w:id="9970" w:name="_ETM_Q23_375459"/>
      <w:bookmarkEnd w:id="9970"/>
      <w:r>
        <w:rPr>
          <w:rtl/>
        </w:rPr>
        <w:t xml:space="preserve">את </w:t>
      </w:r>
      <w:bookmarkStart w:id="9971" w:name="_ETM_Q23_375760"/>
      <w:bookmarkStart w:id="9972" w:name="_ETM_Q23_372714"/>
      <w:bookmarkEnd w:id="9971"/>
      <w:bookmarkEnd w:id="9972"/>
      <w:r>
        <w:rPr>
          <w:rFonts w:hint="cs"/>
          <w:rtl/>
        </w:rPr>
        <w:t>תק</w:t>
      </w:r>
      <w:r>
        <w:rPr>
          <w:rtl/>
        </w:rPr>
        <w:t xml:space="preserve">נות </w:t>
      </w:r>
      <w:bookmarkStart w:id="9973" w:name="_ETM_Q23_376090"/>
      <w:bookmarkEnd w:id="9973"/>
      <w:r>
        <w:rPr>
          <w:rtl/>
        </w:rPr>
        <w:t>הסדר</w:t>
      </w:r>
      <w:r>
        <w:rPr>
          <w:rFonts w:hint="cs"/>
          <w:rtl/>
        </w:rPr>
        <w:t>ים</w:t>
      </w:r>
      <w:bookmarkStart w:id="9974" w:name="_ETM_Q23_372684"/>
      <w:bookmarkEnd w:id="9974"/>
      <w:r>
        <w:rPr>
          <w:rtl/>
        </w:rPr>
        <w:t xml:space="preserve"> </w:t>
      </w:r>
      <w:bookmarkStart w:id="9975" w:name="_ETM_Q23_376389"/>
      <w:bookmarkEnd w:id="9975"/>
      <w:r>
        <w:rPr>
          <w:rFonts w:hint="cs"/>
          <w:rtl/>
        </w:rPr>
        <w:t>ב</w:t>
      </w:r>
      <w:bookmarkStart w:id="9976" w:name="_ETM_Q23_376574"/>
      <w:bookmarkEnd w:id="9976"/>
      <w:r>
        <w:rPr>
          <w:rtl/>
        </w:rPr>
        <w:t xml:space="preserve">משק </w:t>
      </w:r>
      <w:bookmarkStart w:id="9977" w:name="_ETM_Q23_376690"/>
      <w:bookmarkEnd w:id="9977"/>
      <w:r>
        <w:rPr>
          <w:rtl/>
        </w:rPr>
        <w:t>המדינה</w:t>
      </w:r>
      <w:r>
        <w:rPr>
          <w:rFonts w:hint="cs"/>
          <w:rtl/>
        </w:rPr>
        <w:t>,</w:t>
      </w:r>
      <w:r>
        <w:rPr>
          <w:rtl/>
        </w:rPr>
        <w:t xml:space="preserve"> </w:t>
      </w:r>
      <w:bookmarkStart w:id="9978" w:name="_ETM_Q23_377690"/>
      <w:bookmarkEnd w:id="9978"/>
      <w:r>
        <w:rPr>
          <w:rtl/>
        </w:rPr>
        <w:t>ובה</w:t>
      </w:r>
      <w:bookmarkStart w:id="9979" w:name="_ETM_Q23_374953"/>
      <w:bookmarkEnd w:id="9979"/>
      <w:r>
        <w:rPr>
          <w:rFonts w:hint="cs"/>
          <w:rtl/>
        </w:rPr>
        <w:t>ן</w:t>
      </w:r>
      <w:r>
        <w:rPr>
          <w:rtl/>
        </w:rPr>
        <w:t xml:space="preserve"> </w:t>
      </w:r>
      <w:bookmarkStart w:id="9980" w:name="_ETM_Q23_378050"/>
      <w:bookmarkEnd w:id="9980"/>
      <w:r>
        <w:rPr>
          <w:rtl/>
        </w:rPr>
        <w:t xml:space="preserve">נקבע </w:t>
      </w:r>
      <w:bookmarkStart w:id="9981" w:name="_ETM_Q23_378440"/>
      <w:bookmarkEnd w:id="9981"/>
      <w:r>
        <w:rPr>
          <w:rtl/>
        </w:rPr>
        <w:t xml:space="preserve">בסעיף </w:t>
      </w:r>
      <w:bookmarkStart w:id="9982" w:name="_ETM_Q23_378770"/>
      <w:bookmarkEnd w:id="9982"/>
      <w:r>
        <w:rPr>
          <w:rtl/>
        </w:rPr>
        <w:t xml:space="preserve">13 </w:t>
      </w:r>
      <w:bookmarkStart w:id="9983" w:name="_ETM_Q23_379250"/>
      <w:bookmarkEnd w:id="9983"/>
      <w:r>
        <w:rPr>
          <w:rtl/>
        </w:rPr>
        <w:t>כ</w:t>
      </w:r>
      <w:r>
        <w:rPr>
          <w:rFonts w:hint="cs"/>
          <w:rtl/>
        </w:rPr>
        <w:t xml:space="preserve">י </w:t>
      </w:r>
      <w:r>
        <w:rPr>
          <w:rtl/>
        </w:rPr>
        <w:t xml:space="preserve">מועצה </w:t>
      </w:r>
      <w:bookmarkStart w:id="9984" w:name="_ETM_Q23_380000"/>
      <w:bookmarkEnd w:id="9984"/>
      <w:r>
        <w:rPr>
          <w:rtl/>
        </w:rPr>
        <w:t xml:space="preserve">רשאית </w:t>
      </w:r>
      <w:bookmarkStart w:id="9985" w:name="_ETM_Q23_380540"/>
      <w:bookmarkEnd w:id="9985"/>
      <w:r>
        <w:rPr>
          <w:rtl/>
        </w:rPr>
        <w:t xml:space="preserve">לקבוע </w:t>
      </w:r>
      <w:bookmarkStart w:id="9986" w:name="_ETM_Q23_380900"/>
      <w:bookmarkEnd w:id="9986"/>
      <w:r>
        <w:rPr>
          <w:rtl/>
        </w:rPr>
        <w:t xml:space="preserve">הנחה </w:t>
      </w:r>
      <w:bookmarkStart w:id="9987" w:name="_ETM_Q23_381169"/>
      <w:bookmarkEnd w:id="9987"/>
      <w:r>
        <w:rPr>
          <w:rtl/>
        </w:rPr>
        <w:t xml:space="preserve">בשיעור </w:t>
      </w:r>
      <w:bookmarkStart w:id="9988" w:name="_ETM_Q23_381500"/>
      <w:bookmarkEnd w:id="9988"/>
      <w:r>
        <w:rPr>
          <w:rtl/>
        </w:rPr>
        <w:t xml:space="preserve">של </w:t>
      </w:r>
      <w:bookmarkStart w:id="9989" w:name="_ETM_Q23_381680"/>
      <w:bookmarkEnd w:id="9989"/>
      <w:r>
        <w:rPr>
          <w:rtl/>
        </w:rPr>
        <w:t xml:space="preserve">עד </w:t>
      </w:r>
      <w:bookmarkStart w:id="9990" w:name="_ETM_Q23_381860"/>
      <w:bookmarkEnd w:id="9990"/>
      <w:r>
        <w:rPr>
          <w:rtl/>
        </w:rPr>
        <w:t xml:space="preserve">5% </w:t>
      </w:r>
      <w:bookmarkStart w:id="9991" w:name="_ETM_Q23_382910"/>
      <w:bookmarkEnd w:id="9991"/>
      <w:r>
        <w:rPr>
          <w:rtl/>
        </w:rPr>
        <w:t xml:space="preserve">מסכום </w:t>
      </w:r>
      <w:bookmarkStart w:id="9992" w:name="_ETM_Q23_383419"/>
      <w:bookmarkEnd w:id="9992"/>
      <w:r>
        <w:rPr>
          <w:rtl/>
        </w:rPr>
        <w:t xml:space="preserve">הארנונה </w:t>
      </w:r>
      <w:bookmarkStart w:id="9993" w:name="_ETM_Q23_383840"/>
      <w:bookmarkEnd w:id="9993"/>
      <w:r>
        <w:rPr>
          <w:rtl/>
        </w:rPr>
        <w:t xml:space="preserve">שהוטלה </w:t>
      </w:r>
      <w:bookmarkStart w:id="9994" w:name="_ETM_Q23_384560"/>
      <w:bookmarkEnd w:id="9994"/>
      <w:r>
        <w:rPr>
          <w:rtl/>
        </w:rPr>
        <w:t xml:space="preserve">באותה </w:t>
      </w:r>
      <w:bookmarkStart w:id="9995" w:name="_ETM_Q23_385040"/>
      <w:bookmarkEnd w:id="9995"/>
      <w:r>
        <w:rPr>
          <w:rtl/>
        </w:rPr>
        <w:t xml:space="preserve">שנת </w:t>
      </w:r>
      <w:bookmarkStart w:id="9996" w:name="_ETM_Q23_385280"/>
      <w:bookmarkEnd w:id="9996"/>
      <w:r>
        <w:rPr>
          <w:rtl/>
        </w:rPr>
        <w:t xml:space="preserve">הכספים </w:t>
      </w:r>
      <w:bookmarkStart w:id="9997" w:name="_ETM_Q23_386000"/>
      <w:bookmarkEnd w:id="9997"/>
      <w:r>
        <w:rPr>
          <w:rtl/>
        </w:rPr>
        <w:t xml:space="preserve">על </w:t>
      </w:r>
      <w:bookmarkStart w:id="9998" w:name="_ETM_Q23_386150"/>
      <w:bookmarkEnd w:id="9998"/>
      <w:r>
        <w:rPr>
          <w:rtl/>
        </w:rPr>
        <w:t xml:space="preserve">מחזיק </w:t>
      </w:r>
      <w:bookmarkStart w:id="9999" w:name="_ETM_Q23_386419"/>
      <w:bookmarkEnd w:id="9999"/>
      <w:r>
        <w:rPr>
          <w:rtl/>
        </w:rPr>
        <w:t xml:space="preserve">בנכס </w:t>
      </w:r>
      <w:bookmarkStart w:id="10000" w:name="_ETM_Q23_386870"/>
      <w:bookmarkStart w:id="10001" w:name="_ETM_Q23_383584"/>
      <w:bookmarkEnd w:id="10000"/>
      <w:bookmarkEnd w:id="10001"/>
      <w:r>
        <w:rPr>
          <w:rFonts w:hint="cs"/>
          <w:rtl/>
        </w:rPr>
        <w:t>שהוא</w:t>
      </w:r>
      <w:r>
        <w:rPr>
          <w:rtl/>
        </w:rPr>
        <w:t xml:space="preserve"> </w:t>
      </w:r>
      <w:bookmarkStart w:id="10002" w:name="_ETM_Q23_387200"/>
      <w:bookmarkStart w:id="10003" w:name="_ETM_Q23_381424"/>
      <w:bookmarkEnd w:id="10002"/>
      <w:bookmarkEnd w:id="10003"/>
      <w:r>
        <w:rPr>
          <w:rFonts w:hint="cs"/>
          <w:rtl/>
        </w:rPr>
        <w:t xml:space="preserve">חייל </w:t>
      </w:r>
      <w:bookmarkStart w:id="10004" w:name="_ETM_Q23_385284"/>
      <w:bookmarkEnd w:id="10004"/>
      <w:r>
        <w:rPr>
          <w:rtl/>
        </w:rPr>
        <w:t xml:space="preserve">מילואים </w:t>
      </w:r>
      <w:bookmarkStart w:id="10005" w:name="_ETM_Q23_387500"/>
      <w:bookmarkEnd w:id="10005"/>
      <w:r>
        <w:rPr>
          <w:rtl/>
        </w:rPr>
        <w:t>פעיל</w:t>
      </w:r>
      <w:r>
        <w:rPr>
          <w:rFonts w:hint="cs"/>
          <w:rtl/>
        </w:rPr>
        <w:t>.</w:t>
      </w:r>
      <w:bookmarkStart w:id="10006" w:name="_ETM_Q23_388190"/>
      <w:bookmarkStart w:id="10007" w:name="_ETM_Q23_388074"/>
      <w:bookmarkEnd w:id="10006"/>
      <w:bookmarkEnd w:id="10007"/>
      <w:r>
        <w:rPr>
          <w:rFonts w:hint="cs"/>
          <w:rtl/>
        </w:rPr>
        <w:t xml:space="preserve"> </w:t>
      </w:r>
      <w:bookmarkStart w:id="10008" w:name="_ETM_Q23_388150"/>
      <w:bookmarkStart w:id="10009" w:name="_ETM_Q23_388235"/>
      <w:bookmarkStart w:id="10010" w:name="_ETM_Q23_388296"/>
      <w:bookmarkEnd w:id="10008"/>
      <w:bookmarkEnd w:id="10009"/>
      <w:bookmarkEnd w:id="10010"/>
      <w:r>
        <w:rPr>
          <w:rtl/>
        </w:rPr>
        <w:t xml:space="preserve">כן </w:t>
      </w:r>
      <w:bookmarkStart w:id="10011" w:name="_ETM_Q23_388430"/>
      <w:bookmarkStart w:id="10012" w:name="_ETM_Q23_385154"/>
      <w:bookmarkEnd w:id="10011"/>
      <w:bookmarkEnd w:id="10012"/>
      <w:r>
        <w:rPr>
          <w:rFonts w:hint="cs"/>
          <w:rtl/>
        </w:rPr>
        <w:t>נקבע</w:t>
      </w:r>
      <w:r>
        <w:rPr>
          <w:rtl/>
        </w:rPr>
        <w:t xml:space="preserve"> </w:t>
      </w:r>
      <w:bookmarkStart w:id="10013" w:name="_ETM_Q23_388669"/>
      <w:bookmarkEnd w:id="10013"/>
      <w:r>
        <w:rPr>
          <w:rtl/>
        </w:rPr>
        <w:t xml:space="preserve">בתקנה </w:t>
      </w:r>
      <w:bookmarkStart w:id="10014" w:name="_ETM_Q23_389150"/>
      <w:bookmarkEnd w:id="10014"/>
      <w:r>
        <w:rPr>
          <w:rtl/>
        </w:rPr>
        <w:t>3</w:t>
      </w:r>
      <w:bookmarkStart w:id="10015" w:name="_ETM_Q23_389450"/>
      <w:bookmarkStart w:id="10016" w:name="_ETM_Q23_382284"/>
      <w:bookmarkEnd w:id="10015"/>
      <w:bookmarkEnd w:id="10016"/>
      <w:r>
        <w:rPr>
          <w:rtl/>
        </w:rPr>
        <w:t xml:space="preserve">ז </w:t>
      </w:r>
      <w:bookmarkStart w:id="10017" w:name="_ETM_Q23_389810"/>
      <w:bookmarkEnd w:id="10017"/>
      <w:r>
        <w:rPr>
          <w:rtl/>
        </w:rPr>
        <w:t xml:space="preserve">כי </w:t>
      </w:r>
      <w:bookmarkStart w:id="10018" w:name="_ETM_Q23_389960"/>
      <w:bookmarkEnd w:id="10018"/>
      <w:r>
        <w:rPr>
          <w:rtl/>
        </w:rPr>
        <w:t xml:space="preserve">ניתן </w:t>
      </w:r>
      <w:bookmarkStart w:id="10019" w:name="_ETM_Q23_390290"/>
      <w:bookmarkEnd w:id="10019"/>
      <w:r>
        <w:rPr>
          <w:rtl/>
        </w:rPr>
        <w:t xml:space="preserve">לקבוע </w:t>
      </w:r>
      <w:bookmarkStart w:id="10020" w:name="_ETM_Q23_390620"/>
      <w:bookmarkStart w:id="10021" w:name="_ETM_Q23_390860"/>
      <w:bookmarkEnd w:id="10020"/>
      <w:bookmarkEnd w:id="10021"/>
      <w:r>
        <w:rPr>
          <w:rtl/>
        </w:rPr>
        <w:t xml:space="preserve">הנחה </w:t>
      </w:r>
      <w:bookmarkStart w:id="10022" w:name="_ETM_Q23_391100"/>
      <w:bookmarkEnd w:id="10022"/>
      <w:r>
        <w:rPr>
          <w:rtl/>
        </w:rPr>
        <w:t>בש</w:t>
      </w:r>
      <w:bookmarkStart w:id="10023" w:name="_ETM_Q23_387903"/>
      <w:bookmarkEnd w:id="10023"/>
      <w:r>
        <w:rPr>
          <w:rtl/>
        </w:rPr>
        <w:t xml:space="preserve">יעור </w:t>
      </w:r>
      <w:bookmarkStart w:id="10024" w:name="_ETM_Q23_391400"/>
      <w:bookmarkEnd w:id="10024"/>
      <w:r>
        <w:rPr>
          <w:rtl/>
        </w:rPr>
        <w:t xml:space="preserve">של </w:t>
      </w:r>
      <w:bookmarkStart w:id="10025" w:name="_ETM_Q23_391580"/>
      <w:bookmarkEnd w:id="10025"/>
      <w:r>
        <w:rPr>
          <w:rtl/>
        </w:rPr>
        <w:t xml:space="preserve">עד </w:t>
      </w:r>
      <w:bookmarkStart w:id="10026" w:name="_ETM_Q23_391700"/>
      <w:bookmarkEnd w:id="10026"/>
      <w:r>
        <w:rPr>
          <w:rtl/>
        </w:rPr>
        <w:t xml:space="preserve">25% </w:t>
      </w:r>
      <w:bookmarkStart w:id="10027" w:name="_ETM_Q23_393110"/>
      <w:bookmarkEnd w:id="10027"/>
      <w:r>
        <w:rPr>
          <w:rtl/>
        </w:rPr>
        <w:t xml:space="preserve">למחזיק </w:t>
      </w:r>
      <w:bookmarkStart w:id="10028" w:name="_ETM_Q23_393560"/>
      <w:bookmarkEnd w:id="10028"/>
      <w:r>
        <w:rPr>
          <w:rtl/>
        </w:rPr>
        <w:t xml:space="preserve">בנכס </w:t>
      </w:r>
      <w:bookmarkStart w:id="10029" w:name="_ETM_Q23_394370"/>
      <w:bookmarkEnd w:id="10029"/>
      <w:r>
        <w:rPr>
          <w:rtl/>
        </w:rPr>
        <w:t xml:space="preserve">שהוא </w:t>
      </w:r>
      <w:bookmarkStart w:id="10030" w:name="_ETM_Q23_394519"/>
      <w:bookmarkEnd w:id="10030"/>
      <w:r>
        <w:rPr>
          <w:rtl/>
        </w:rPr>
        <w:t xml:space="preserve">מפקד </w:t>
      </w:r>
      <w:bookmarkStart w:id="10031" w:name="_ETM_Q23_394879"/>
      <w:bookmarkEnd w:id="10031"/>
      <w:r>
        <w:rPr>
          <w:rtl/>
        </w:rPr>
        <w:t xml:space="preserve">מילואים </w:t>
      </w:r>
      <w:bookmarkStart w:id="10032" w:name="_ETM_Q23_395150"/>
      <w:bookmarkEnd w:id="10032"/>
      <w:r>
        <w:rPr>
          <w:rtl/>
        </w:rPr>
        <w:t>פעיל</w:t>
      </w:r>
      <w:r>
        <w:rPr>
          <w:rFonts w:hint="cs"/>
          <w:rtl/>
        </w:rPr>
        <w:t>,</w:t>
      </w:r>
      <w:r>
        <w:rPr>
          <w:rtl/>
        </w:rPr>
        <w:t xml:space="preserve"> </w:t>
      </w:r>
      <w:bookmarkStart w:id="10033" w:name="_ETM_Q23_395959"/>
      <w:bookmarkEnd w:id="10033"/>
      <w:r>
        <w:rPr>
          <w:rtl/>
        </w:rPr>
        <w:t xml:space="preserve">לגבי </w:t>
      </w:r>
      <w:bookmarkStart w:id="10034" w:name="_ETM_Q23_396439"/>
      <w:bookmarkEnd w:id="10034"/>
      <w:r>
        <w:rPr>
          <w:rtl/>
        </w:rPr>
        <w:t xml:space="preserve">100 </w:t>
      </w:r>
      <w:bookmarkStart w:id="10035" w:name="_ETM_Q23_396650"/>
      <w:bookmarkEnd w:id="10035"/>
      <w:r>
        <w:rPr>
          <w:rtl/>
        </w:rPr>
        <w:t xml:space="preserve">מטרים </w:t>
      </w:r>
      <w:bookmarkStart w:id="10036" w:name="_ETM_Q23_397549"/>
      <w:bookmarkEnd w:id="10036"/>
      <w:r>
        <w:rPr>
          <w:rtl/>
        </w:rPr>
        <w:t xml:space="preserve">רבועים </w:t>
      </w:r>
      <w:bookmarkStart w:id="10037" w:name="_ETM_Q23_398209"/>
      <w:bookmarkEnd w:id="10037"/>
      <w:r>
        <w:rPr>
          <w:rtl/>
        </w:rPr>
        <w:t xml:space="preserve">משטח </w:t>
      </w:r>
      <w:bookmarkStart w:id="10038" w:name="_ETM_Q23_398749"/>
      <w:bookmarkEnd w:id="10038"/>
      <w:r>
        <w:rPr>
          <w:rtl/>
        </w:rPr>
        <w:t>הנכס</w:t>
      </w:r>
      <w:r>
        <w:rPr>
          <w:rFonts w:hint="cs"/>
          <w:rtl/>
        </w:rPr>
        <w:t>.</w:t>
      </w:r>
      <w:bookmarkStart w:id="10039" w:name="_ETM_Q23_399290"/>
      <w:bookmarkEnd w:id="10039"/>
    </w:p>
    <w:p w:rsidR="00C7504F" w:rsidRDefault="00C7504F" w:rsidP="00AB22D1">
      <w:pPr>
        <w:rPr>
          <w:rtl/>
        </w:rPr>
      </w:pPr>
    </w:p>
    <w:p w:rsidR="00C7504F" w:rsidRDefault="00C7504F" w:rsidP="00AB22D1">
      <w:pPr>
        <w:rPr>
          <w:rtl/>
        </w:rPr>
      </w:pPr>
      <w:bookmarkStart w:id="10040" w:name="_ETM_Q23_397724"/>
      <w:bookmarkEnd w:id="10040"/>
      <w:r>
        <w:rPr>
          <w:rtl/>
        </w:rPr>
        <w:t xml:space="preserve">הצעת </w:t>
      </w:r>
      <w:bookmarkStart w:id="10041" w:name="_ETM_Q23_399709"/>
      <w:bookmarkEnd w:id="10041"/>
      <w:r>
        <w:rPr>
          <w:rtl/>
        </w:rPr>
        <w:t xml:space="preserve">החוק </w:t>
      </w:r>
      <w:bookmarkStart w:id="10042" w:name="_ETM_Q23_400010"/>
      <w:bookmarkEnd w:id="10042"/>
      <w:r>
        <w:rPr>
          <w:rtl/>
        </w:rPr>
        <w:t xml:space="preserve">הנדונה </w:t>
      </w:r>
      <w:bookmarkStart w:id="10043" w:name="_ETM_Q23_401100"/>
      <w:bookmarkEnd w:id="10043"/>
      <w:r>
        <w:rPr>
          <w:rtl/>
        </w:rPr>
        <w:t xml:space="preserve">מבקשת </w:t>
      </w:r>
      <w:bookmarkStart w:id="10044" w:name="_ETM_Q23_401700"/>
      <w:bookmarkEnd w:id="10044"/>
      <w:r>
        <w:rPr>
          <w:rtl/>
        </w:rPr>
        <w:t xml:space="preserve">להרחיב </w:t>
      </w:r>
      <w:bookmarkStart w:id="10045" w:name="_ETM_Q23_403699"/>
      <w:bookmarkEnd w:id="10045"/>
      <w:r>
        <w:rPr>
          <w:rtl/>
        </w:rPr>
        <w:t xml:space="preserve">את </w:t>
      </w:r>
      <w:bookmarkStart w:id="10046" w:name="_ETM_Q23_403879"/>
      <w:bookmarkEnd w:id="10046"/>
      <w:r>
        <w:rPr>
          <w:rtl/>
        </w:rPr>
        <w:t xml:space="preserve">ההנחה </w:t>
      </w:r>
      <w:bookmarkStart w:id="10047" w:name="_ETM_Q23_404239"/>
      <w:bookmarkEnd w:id="10047"/>
      <w:r>
        <w:rPr>
          <w:rtl/>
        </w:rPr>
        <w:t xml:space="preserve">הקיימת </w:t>
      </w:r>
      <w:bookmarkStart w:id="10048" w:name="_ETM_Q23_404629"/>
      <w:bookmarkEnd w:id="10048"/>
      <w:r>
        <w:rPr>
          <w:rtl/>
        </w:rPr>
        <w:t>כיו</w:t>
      </w:r>
      <w:bookmarkStart w:id="10049" w:name="_ETM_Q23_402414"/>
      <w:bookmarkEnd w:id="10049"/>
      <w:r>
        <w:rPr>
          <w:rtl/>
        </w:rPr>
        <w:t xml:space="preserve">ם </w:t>
      </w:r>
      <w:bookmarkStart w:id="10050" w:name="_ETM_Q23_404839"/>
      <w:bookmarkEnd w:id="10050"/>
      <w:r>
        <w:rPr>
          <w:rtl/>
        </w:rPr>
        <w:t>ל</w:t>
      </w:r>
      <w:r>
        <w:rPr>
          <w:rFonts w:hint="cs"/>
          <w:rtl/>
        </w:rPr>
        <w:t>חייל</w:t>
      </w:r>
      <w:r>
        <w:rPr>
          <w:rtl/>
        </w:rPr>
        <w:t xml:space="preserve"> </w:t>
      </w:r>
      <w:bookmarkStart w:id="10051" w:name="_ETM_Q23_405079"/>
      <w:bookmarkEnd w:id="10051"/>
      <w:r>
        <w:rPr>
          <w:rtl/>
        </w:rPr>
        <w:t xml:space="preserve">מילואים </w:t>
      </w:r>
      <w:bookmarkStart w:id="10052" w:name="_ETM_Q23_405379"/>
      <w:bookmarkEnd w:id="10052"/>
      <w:r>
        <w:rPr>
          <w:rtl/>
        </w:rPr>
        <w:t xml:space="preserve">פעיל </w:t>
      </w:r>
      <w:bookmarkStart w:id="10053" w:name="_ETM_Q23_405949"/>
      <w:bookmarkEnd w:id="10053"/>
      <w:r>
        <w:rPr>
          <w:rtl/>
        </w:rPr>
        <w:t xml:space="preserve">לתקופה </w:t>
      </w:r>
      <w:bookmarkStart w:id="10054" w:name="_ETM_Q23_406370"/>
      <w:bookmarkEnd w:id="10054"/>
      <w:r>
        <w:rPr>
          <w:rtl/>
        </w:rPr>
        <w:t xml:space="preserve">מוגבלת </w:t>
      </w:r>
      <w:bookmarkStart w:id="10055" w:name="_ETM_Q23_406999"/>
      <w:bookmarkEnd w:id="10055"/>
      <w:r>
        <w:rPr>
          <w:rtl/>
        </w:rPr>
        <w:t xml:space="preserve">החל </w:t>
      </w:r>
      <w:bookmarkStart w:id="10056" w:name="_ETM_Q23_407299"/>
      <w:bookmarkEnd w:id="10056"/>
      <w:r>
        <w:rPr>
          <w:rtl/>
        </w:rPr>
        <w:t xml:space="preserve">מ-7 </w:t>
      </w:r>
      <w:bookmarkStart w:id="10057" w:name="_ETM_Q23_407750"/>
      <w:bookmarkEnd w:id="10057"/>
      <w:r>
        <w:rPr>
          <w:rtl/>
        </w:rPr>
        <w:t xml:space="preserve">באוקטובר </w:t>
      </w:r>
      <w:bookmarkStart w:id="10058" w:name="_ETM_Q23_408559"/>
      <w:bookmarkEnd w:id="10058"/>
      <w:r>
        <w:rPr>
          <w:rtl/>
        </w:rPr>
        <w:t xml:space="preserve">ועד </w:t>
      </w:r>
      <w:bookmarkStart w:id="10059" w:name="_ETM_Q23_409010"/>
      <w:bookmarkEnd w:id="10059"/>
      <w:r>
        <w:rPr>
          <w:rFonts w:hint="cs"/>
          <w:rtl/>
        </w:rPr>
        <w:t>ל</w:t>
      </w:r>
      <w:r>
        <w:rPr>
          <w:rtl/>
        </w:rPr>
        <w:t xml:space="preserve">סיום </w:t>
      </w:r>
      <w:bookmarkStart w:id="10060" w:name="_ETM_Q23_409339"/>
      <w:bookmarkEnd w:id="10060"/>
      <w:r>
        <w:rPr>
          <w:rtl/>
        </w:rPr>
        <w:t xml:space="preserve">תוקף </w:t>
      </w:r>
      <w:bookmarkStart w:id="10061" w:name="_ETM_Q23_409699"/>
      <w:bookmarkEnd w:id="10061"/>
      <w:r>
        <w:rPr>
          <w:rtl/>
        </w:rPr>
        <w:t xml:space="preserve">ההכרזה </w:t>
      </w:r>
      <w:bookmarkStart w:id="10062" w:name="_ETM_Q23_410540"/>
      <w:bookmarkEnd w:id="10062"/>
      <w:r>
        <w:rPr>
          <w:rtl/>
        </w:rPr>
        <w:t xml:space="preserve">על </w:t>
      </w:r>
      <w:bookmarkStart w:id="10063" w:name="_ETM_Q23_410720"/>
      <w:bookmarkEnd w:id="10063"/>
      <w:r>
        <w:rPr>
          <w:rtl/>
        </w:rPr>
        <w:t xml:space="preserve">המצב </w:t>
      </w:r>
      <w:bookmarkStart w:id="10064" w:name="_ETM_Q23_411170"/>
      <w:bookmarkEnd w:id="10064"/>
      <w:r>
        <w:rPr>
          <w:rtl/>
        </w:rPr>
        <w:t xml:space="preserve">המיוחד </w:t>
      </w:r>
      <w:bookmarkStart w:id="10065" w:name="_ETM_Q23_411530"/>
      <w:bookmarkEnd w:id="10065"/>
      <w:r>
        <w:rPr>
          <w:rFonts w:hint="cs"/>
          <w:rtl/>
        </w:rPr>
        <w:t>ב</w:t>
      </w:r>
      <w:r>
        <w:rPr>
          <w:rtl/>
        </w:rPr>
        <w:t>ע</w:t>
      </w:r>
      <w:r>
        <w:rPr>
          <w:rFonts w:hint="cs"/>
          <w:rtl/>
        </w:rPr>
        <w:t>ו</w:t>
      </w:r>
      <w:r>
        <w:rPr>
          <w:rtl/>
        </w:rPr>
        <w:t>רף</w:t>
      </w:r>
      <w:r>
        <w:rPr>
          <w:rFonts w:hint="cs"/>
          <w:rtl/>
        </w:rPr>
        <w:t>,</w:t>
      </w:r>
      <w:r>
        <w:rPr>
          <w:rtl/>
        </w:rPr>
        <w:t xml:space="preserve"> </w:t>
      </w:r>
      <w:bookmarkStart w:id="10066" w:name="_ETM_Q23_412010"/>
      <w:bookmarkEnd w:id="10066"/>
      <w:r>
        <w:rPr>
          <w:rtl/>
        </w:rPr>
        <w:t xml:space="preserve">הן </w:t>
      </w:r>
      <w:bookmarkStart w:id="10067" w:name="_ETM_Q23_412340"/>
      <w:bookmarkEnd w:id="10067"/>
      <w:r>
        <w:rPr>
          <w:rtl/>
        </w:rPr>
        <w:t>ב</w:t>
      </w:r>
      <w:bookmarkStart w:id="10068" w:name="_ETM_Q23_410014"/>
      <w:bookmarkEnd w:id="10068"/>
      <w:r>
        <w:rPr>
          <w:rFonts w:hint="cs"/>
          <w:rtl/>
        </w:rPr>
        <w:t>ה</w:t>
      </w:r>
      <w:r>
        <w:rPr>
          <w:rtl/>
        </w:rPr>
        <w:t>על</w:t>
      </w:r>
      <w:r>
        <w:rPr>
          <w:rFonts w:hint="cs"/>
          <w:rtl/>
        </w:rPr>
        <w:t>א</w:t>
      </w:r>
      <w:r>
        <w:rPr>
          <w:rtl/>
        </w:rPr>
        <w:t xml:space="preserve">ת </w:t>
      </w:r>
      <w:bookmarkStart w:id="10069" w:name="_ETM_Q23_413210"/>
      <w:bookmarkEnd w:id="10069"/>
      <w:r>
        <w:rPr>
          <w:rtl/>
        </w:rPr>
        <w:t>שיעור</w:t>
      </w:r>
      <w:r>
        <w:rPr>
          <w:rFonts w:hint="cs"/>
          <w:rtl/>
        </w:rPr>
        <w:t xml:space="preserve"> ההנחה</w:t>
      </w:r>
      <w:r>
        <w:rPr>
          <w:rtl/>
        </w:rPr>
        <w:t xml:space="preserve"> </w:t>
      </w:r>
      <w:bookmarkStart w:id="10070" w:name="_ETM_Q23_413510"/>
      <w:bookmarkEnd w:id="10070"/>
      <w:r>
        <w:rPr>
          <w:rtl/>
        </w:rPr>
        <w:t xml:space="preserve">ל-90% </w:t>
      </w:r>
      <w:bookmarkStart w:id="10071" w:name="_ETM_Q23_414680"/>
      <w:bookmarkStart w:id="10072" w:name="_ETM_Q23_411604"/>
      <w:bookmarkEnd w:id="10071"/>
      <w:bookmarkEnd w:id="10072"/>
      <w:r>
        <w:rPr>
          <w:rFonts w:hint="cs"/>
          <w:rtl/>
        </w:rPr>
        <w:t>והן</w:t>
      </w:r>
      <w:r>
        <w:rPr>
          <w:rtl/>
        </w:rPr>
        <w:t xml:space="preserve"> </w:t>
      </w:r>
      <w:bookmarkStart w:id="10073" w:name="_ETM_Q23_414920"/>
      <w:bookmarkStart w:id="10074" w:name="_ETM_Q23_413854"/>
      <w:bookmarkStart w:id="10075" w:name="_ETM_Q23_415280"/>
      <w:bookmarkEnd w:id="10073"/>
      <w:bookmarkEnd w:id="10074"/>
      <w:bookmarkEnd w:id="10075"/>
      <w:r>
        <w:rPr>
          <w:rFonts w:hint="cs"/>
          <w:rtl/>
        </w:rPr>
        <w:t>בקביע</w:t>
      </w:r>
      <w:r>
        <w:rPr>
          <w:rtl/>
        </w:rPr>
        <w:t xml:space="preserve">ת </w:t>
      </w:r>
      <w:bookmarkStart w:id="10076" w:name="_ETM_Q23_415340"/>
      <w:bookmarkEnd w:id="10076"/>
      <w:r>
        <w:rPr>
          <w:rtl/>
        </w:rPr>
        <w:t xml:space="preserve">הנחה </w:t>
      </w:r>
      <w:bookmarkStart w:id="10077" w:name="_ETM_Q23_416310"/>
      <w:bookmarkEnd w:id="10077"/>
      <w:r>
        <w:rPr>
          <w:rtl/>
        </w:rPr>
        <w:t xml:space="preserve">כחובה </w:t>
      </w:r>
      <w:bookmarkStart w:id="10078" w:name="_ETM_Q23_417270"/>
      <w:bookmarkEnd w:id="10078"/>
      <w:r>
        <w:rPr>
          <w:rtl/>
        </w:rPr>
        <w:t>ולא</w:t>
      </w:r>
      <w:bookmarkStart w:id="10079" w:name="_ETM_Q23_416003"/>
      <w:bookmarkEnd w:id="10079"/>
      <w:r>
        <w:rPr>
          <w:rtl/>
        </w:rPr>
        <w:t xml:space="preserve"> </w:t>
      </w:r>
      <w:bookmarkStart w:id="10080" w:name="_ETM_Q23_418110"/>
      <w:bookmarkEnd w:id="10080"/>
      <w:r>
        <w:rPr>
          <w:rFonts w:hint="cs"/>
          <w:rtl/>
        </w:rPr>
        <w:t>כ</w:t>
      </w:r>
      <w:r>
        <w:rPr>
          <w:rtl/>
        </w:rPr>
        <w:t xml:space="preserve">רשות </w:t>
      </w:r>
      <w:bookmarkStart w:id="10081" w:name="_ETM_Q23_418650"/>
      <w:bookmarkEnd w:id="10081"/>
      <w:r>
        <w:rPr>
          <w:rtl/>
        </w:rPr>
        <w:t xml:space="preserve">כפי </w:t>
      </w:r>
      <w:bookmarkStart w:id="10082" w:name="_ETM_Q23_418980"/>
      <w:bookmarkEnd w:id="10082"/>
      <w:r>
        <w:rPr>
          <w:rtl/>
        </w:rPr>
        <w:t xml:space="preserve">שקבוע </w:t>
      </w:r>
      <w:bookmarkStart w:id="10083" w:name="_ETM_Q23_419610"/>
      <w:bookmarkEnd w:id="10083"/>
      <w:r>
        <w:rPr>
          <w:rtl/>
        </w:rPr>
        <w:t xml:space="preserve">היום </w:t>
      </w:r>
      <w:bookmarkStart w:id="10084" w:name="_ETM_Q23_420550"/>
      <w:bookmarkEnd w:id="10084"/>
      <w:r>
        <w:rPr>
          <w:rtl/>
        </w:rPr>
        <w:t xml:space="preserve">בתקופת </w:t>
      </w:r>
      <w:bookmarkStart w:id="10085" w:name="_ETM_Q23_421510"/>
      <w:bookmarkEnd w:id="10085"/>
      <w:r>
        <w:rPr>
          <w:rtl/>
        </w:rPr>
        <w:t>הה</w:t>
      </w:r>
      <w:r>
        <w:rPr>
          <w:rFonts w:hint="cs"/>
          <w:rtl/>
        </w:rPr>
        <w:t>נח</w:t>
      </w:r>
      <w:r>
        <w:rPr>
          <w:rtl/>
        </w:rPr>
        <w:t>ה</w:t>
      </w:r>
      <w:r>
        <w:rPr>
          <w:rFonts w:hint="cs"/>
          <w:rtl/>
        </w:rPr>
        <w:t>.</w:t>
      </w:r>
      <w:bookmarkStart w:id="10086" w:name="_ETM_Q23_426809"/>
      <w:bookmarkEnd w:id="10086"/>
    </w:p>
    <w:p w:rsidR="00C7504F" w:rsidRDefault="00C7504F" w:rsidP="00AB22D1">
      <w:pPr>
        <w:rPr>
          <w:rtl/>
        </w:rPr>
      </w:pPr>
      <w:bookmarkStart w:id="10087" w:name="_ETM_Q23_419093"/>
      <w:bookmarkStart w:id="10088" w:name="_ETM_Q23_416763"/>
      <w:bookmarkStart w:id="10089" w:name="_ETM_Q23_411853"/>
      <w:bookmarkStart w:id="10090" w:name="_ETM_Q23_407753"/>
      <w:bookmarkEnd w:id="10087"/>
      <w:bookmarkEnd w:id="10088"/>
      <w:bookmarkEnd w:id="10089"/>
      <w:bookmarkEnd w:id="10090"/>
    </w:p>
    <w:p w:rsidR="00C7504F" w:rsidRDefault="00C7504F" w:rsidP="00AB22D1">
      <w:pPr>
        <w:pStyle w:val="af5"/>
        <w:keepNext/>
        <w:rPr>
          <w:rtl/>
        </w:rPr>
      </w:pPr>
      <w:bookmarkStart w:id="10091" w:name="ET_interruption_5765_10"/>
      <w:r w:rsidRPr="002005DA">
        <w:rPr>
          <w:rStyle w:val="TagStyle"/>
          <w:rtl/>
        </w:rPr>
        <w:t xml:space="preserve"> &lt;&lt; קריאה &gt;&gt; </w:t>
      </w:r>
      <w:r>
        <w:rPr>
          <w:rtl/>
        </w:rPr>
        <w:t>מיכאל מרדכי ביטון (המחנה הממלכתי):</w:t>
      </w:r>
      <w:r w:rsidRPr="002005DA">
        <w:rPr>
          <w:rStyle w:val="TagStyle"/>
          <w:rtl/>
        </w:rPr>
        <w:t xml:space="preserve"> &lt;&lt; קריאה &gt;&gt;</w:t>
      </w:r>
      <w:r>
        <w:rPr>
          <w:rtl/>
        </w:rPr>
        <w:t xml:space="preserve"> </w:t>
      </w:r>
      <w:bookmarkEnd w:id="10091"/>
    </w:p>
    <w:p w:rsidR="00C7504F" w:rsidRDefault="00C7504F" w:rsidP="00171942">
      <w:pPr>
        <w:rPr>
          <w:rtl/>
          <w:lang w:eastAsia="he-IL"/>
        </w:rPr>
      </w:pPr>
    </w:p>
    <w:p w:rsidR="00C7504F" w:rsidRDefault="00C7504F" w:rsidP="00AB22D1">
      <w:pPr>
        <w:rPr>
          <w:rtl/>
          <w:lang w:eastAsia="he-IL"/>
        </w:rPr>
      </w:pPr>
      <w:bookmarkStart w:id="10092" w:name="_ETM_Q23_426060"/>
      <w:bookmarkEnd w:id="10092"/>
      <w:r>
        <w:rPr>
          <w:rFonts w:hint="cs"/>
          <w:rtl/>
          <w:lang w:eastAsia="he-IL"/>
        </w:rPr>
        <w:t>איפה שר הפנים?</w:t>
      </w:r>
      <w:bookmarkStart w:id="10093" w:name="_ETM_Q23_424103"/>
      <w:bookmarkEnd w:id="10093"/>
      <w:r>
        <w:rPr>
          <w:rFonts w:hint="cs"/>
          <w:rtl/>
          <w:lang w:eastAsia="he-IL"/>
        </w:rPr>
        <w:t xml:space="preserve"> הם </w:t>
      </w:r>
      <w:bookmarkStart w:id="10094" w:name="_ETM_Q23_424589"/>
      <w:bookmarkEnd w:id="10094"/>
      <w:r>
        <w:rPr>
          <w:rFonts w:hint="cs"/>
          <w:rtl/>
          <w:lang w:eastAsia="he-IL"/>
        </w:rPr>
        <w:t xml:space="preserve">שואלים איפה שר הפנים. רון שאל. </w:t>
      </w:r>
    </w:p>
    <w:p w:rsidR="00C7504F" w:rsidRDefault="00C7504F" w:rsidP="00AB22D1">
      <w:pPr>
        <w:rPr>
          <w:rtl/>
          <w:lang w:eastAsia="he-IL"/>
        </w:rPr>
      </w:pPr>
      <w:bookmarkStart w:id="10095" w:name="_ETM_Q23_428765"/>
      <w:bookmarkStart w:id="10096" w:name="_ETM_Q23_428854"/>
      <w:bookmarkEnd w:id="10095"/>
      <w:bookmarkEnd w:id="10096"/>
    </w:p>
    <w:p w:rsidR="00C7504F" w:rsidRDefault="00C7504F" w:rsidP="00AB22D1">
      <w:pPr>
        <w:pStyle w:val="-"/>
        <w:keepNext/>
        <w:rPr>
          <w:rtl/>
        </w:rPr>
      </w:pPr>
      <w:bookmarkStart w:id="10097" w:name="ET_speakercontinue_6584_11"/>
      <w:r w:rsidRPr="002005DA">
        <w:rPr>
          <w:rStyle w:val="TagStyle"/>
          <w:rtl/>
        </w:rPr>
        <w:t xml:space="preserve"> &lt;&lt; דובר_המשך &gt;&gt; </w:t>
      </w:r>
      <w:r>
        <w:rPr>
          <w:rtl/>
        </w:rPr>
        <w:t>שר הבריאות אוריאל בוסו:</w:t>
      </w:r>
      <w:r w:rsidRPr="002005DA">
        <w:rPr>
          <w:rStyle w:val="TagStyle"/>
          <w:rtl/>
        </w:rPr>
        <w:t xml:space="preserve"> &lt;&lt; דובר_המשך &gt;&gt;</w:t>
      </w:r>
      <w:r>
        <w:rPr>
          <w:rtl/>
        </w:rPr>
        <w:t xml:space="preserve"> </w:t>
      </w:r>
      <w:bookmarkEnd w:id="10097"/>
    </w:p>
    <w:p w:rsidR="00C7504F" w:rsidRDefault="00C7504F" w:rsidP="00171942">
      <w:pPr>
        <w:rPr>
          <w:rtl/>
          <w:lang w:eastAsia="he-IL"/>
        </w:rPr>
      </w:pPr>
    </w:p>
    <w:p w:rsidR="00C7504F" w:rsidRDefault="00C7504F" w:rsidP="00AB22D1">
      <w:pPr>
        <w:rPr>
          <w:rtl/>
        </w:rPr>
      </w:pPr>
      <w:bookmarkStart w:id="10098" w:name="_ETM_Q23_429909"/>
      <w:bookmarkStart w:id="10099" w:name="_ETM_Q23_425403"/>
      <w:bookmarkStart w:id="10100" w:name="_ETM_Q23_427529"/>
      <w:bookmarkEnd w:id="10098"/>
      <w:bookmarkEnd w:id="10099"/>
      <w:bookmarkEnd w:id="10100"/>
      <w:r>
        <w:rPr>
          <w:rtl/>
        </w:rPr>
        <w:t xml:space="preserve">חבר </w:t>
      </w:r>
      <w:bookmarkStart w:id="10101" w:name="_ETM_Q23_427829"/>
      <w:bookmarkEnd w:id="10101"/>
      <w:r>
        <w:rPr>
          <w:rtl/>
        </w:rPr>
        <w:t xml:space="preserve">הכנסת </w:t>
      </w:r>
      <w:bookmarkStart w:id="10102" w:name="_ETM_Q23_428249"/>
      <w:bookmarkEnd w:id="10102"/>
      <w:r>
        <w:rPr>
          <w:rtl/>
        </w:rPr>
        <w:t>ביט</w:t>
      </w:r>
      <w:r>
        <w:rPr>
          <w:rFonts w:hint="cs"/>
          <w:rtl/>
        </w:rPr>
        <w:t>ו</w:t>
      </w:r>
      <w:r>
        <w:rPr>
          <w:rtl/>
        </w:rPr>
        <w:t>ן</w:t>
      </w:r>
      <w:r>
        <w:rPr>
          <w:rFonts w:hint="cs"/>
          <w:rtl/>
        </w:rPr>
        <w:t>,</w:t>
      </w:r>
      <w:r>
        <w:rPr>
          <w:rtl/>
        </w:rPr>
        <w:t xml:space="preserve"> </w:t>
      </w:r>
      <w:bookmarkStart w:id="10103" w:name="_ETM_Q23_428549"/>
      <w:bookmarkStart w:id="10104" w:name="_ETM_Q23_428639"/>
      <w:bookmarkEnd w:id="10103"/>
      <w:bookmarkEnd w:id="10104"/>
      <w:r>
        <w:rPr>
          <w:rtl/>
        </w:rPr>
        <w:t xml:space="preserve">עם </w:t>
      </w:r>
      <w:bookmarkStart w:id="10105" w:name="_ETM_Q23_428699"/>
      <w:bookmarkEnd w:id="10105"/>
      <w:r>
        <w:rPr>
          <w:rtl/>
        </w:rPr>
        <w:t xml:space="preserve">חברים </w:t>
      </w:r>
      <w:bookmarkStart w:id="10106" w:name="_ETM_Q23_429090"/>
      <w:bookmarkEnd w:id="10106"/>
      <w:r>
        <w:rPr>
          <w:rtl/>
        </w:rPr>
        <w:t>כמ</w:t>
      </w:r>
      <w:bookmarkStart w:id="10107" w:name="_ETM_Q23_429480"/>
      <w:bookmarkStart w:id="10108" w:name="_ETM_Q23_429930"/>
      <w:bookmarkEnd w:id="10107"/>
      <w:bookmarkEnd w:id="10108"/>
      <w:r>
        <w:rPr>
          <w:rFonts w:hint="cs"/>
          <w:rtl/>
        </w:rPr>
        <w:t xml:space="preserve">וך </w:t>
      </w:r>
      <w:bookmarkStart w:id="10109" w:name="_ETM_Q23_430934"/>
      <w:bookmarkEnd w:id="10109"/>
      <w:r>
        <w:rPr>
          <w:rFonts w:hint="cs"/>
          <w:rtl/>
        </w:rPr>
        <w:t xml:space="preserve">שר הפנים </w:t>
      </w:r>
      <w:bookmarkStart w:id="10110" w:name="_ETM_Q23_427673"/>
      <w:bookmarkStart w:id="10111" w:name="_ETM_Q23_430169"/>
      <w:bookmarkEnd w:id="10110"/>
      <w:bookmarkEnd w:id="10111"/>
      <w:r>
        <w:rPr>
          <w:rtl/>
        </w:rPr>
        <w:t xml:space="preserve">לא </w:t>
      </w:r>
      <w:bookmarkStart w:id="10112" w:name="_ETM_Q23_430290"/>
      <w:bookmarkEnd w:id="10112"/>
      <w:r>
        <w:rPr>
          <w:rtl/>
        </w:rPr>
        <w:t>צריך</w:t>
      </w:r>
      <w:r>
        <w:rPr>
          <w:rFonts w:hint="cs"/>
          <w:rtl/>
        </w:rPr>
        <w:t xml:space="preserve"> </w:t>
      </w:r>
      <w:bookmarkStart w:id="10113" w:name="_ETM_Q23_435221"/>
      <w:bookmarkEnd w:id="10113"/>
      <w:r>
        <w:rPr>
          <w:rFonts w:hint="eastAsia"/>
          <w:rtl/>
        </w:rPr>
        <w:t>–</w:t>
      </w:r>
      <w:r>
        <w:rPr>
          <w:rFonts w:hint="cs"/>
          <w:rtl/>
        </w:rPr>
        <w:t xml:space="preserve"> </w:t>
      </w:r>
      <w:r>
        <w:rPr>
          <w:rFonts w:hint="cs"/>
          <w:rtl/>
          <w:lang w:eastAsia="he-IL"/>
        </w:rPr>
        <w:t xml:space="preserve">אני אעביר </w:t>
      </w:r>
      <w:bookmarkStart w:id="10114" w:name="_ETM_Q23_435407"/>
      <w:bookmarkStart w:id="10115" w:name="_ETM_Q23_431943"/>
      <w:bookmarkStart w:id="10116" w:name="_ETM_Q23_432095"/>
      <w:bookmarkStart w:id="10117" w:name="_ETM_Q23_432200"/>
      <w:bookmarkStart w:id="10118" w:name="_ETM_Q23_431920"/>
      <w:bookmarkStart w:id="10119" w:name="_ETM_Q23_436839"/>
      <w:bookmarkStart w:id="10120" w:name="_ETM_Q23_438004"/>
      <w:bookmarkEnd w:id="10114"/>
      <w:bookmarkEnd w:id="10115"/>
      <w:bookmarkEnd w:id="10116"/>
      <w:bookmarkEnd w:id="10117"/>
      <w:bookmarkEnd w:id="10118"/>
      <w:bookmarkEnd w:id="10119"/>
      <w:bookmarkEnd w:id="10120"/>
      <w:r>
        <w:rPr>
          <w:rtl/>
        </w:rPr>
        <w:t xml:space="preserve">לו </w:t>
      </w:r>
      <w:bookmarkStart w:id="10121" w:name="_ETM_Q23_436960"/>
      <w:bookmarkEnd w:id="10121"/>
      <w:r>
        <w:rPr>
          <w:rtl/>
        </w:rPr>
        <w:t xml:space="preserve">שחבר </w:t>
      </w:r>
      <w:bookmarkStart w:id="10122" w:name="_ETM_Q23_437410"/>
      <w:bookmarkEnd w:id="10122"/>
      <w:r>
        <w:rPr>
          <w:rtl/>
        </w:rPr>
        <w:t xml:space="preserve">הכנסת </w:t>
      </w:r>
      <w:bookmarkStart w:id="10123" w:name="_ETM_Q23_437830"/>
      <w:bookmarkEnd w:id="10123"/>
      <w:r>
        <w:rPr>
          <w:rtl/>
        </w:rPr>
        <w:t xml:space="preserve">מיכאל </w:t>
      </w:r>
      <w:bookmarkStart w:id="10124" w:name="_ETM_Q23_438220"/>
      <w:bookmarkEnd w:id="10124"/>
      <w:r>
        <w:rPr>
          <w:rtl/>
        </w:rPr>
        <w:t xml:space="preserve">ביטון </w:t>
      </w:r>
      <w:bookmarkStart w:id="10125" w:name="_ETM_Q23_438550"/>
      <w:bookmarkEnd w:id="10125"/>
      <w:r>
        <w:rPr>
          <w:rtl/>
        </w:rPr>
        <w:t xml:space="preserve">שאל </w:t>
      </w:r>
      <w:bookmarkStart w:id="10126" w:name="_ETM_Q23_438880"/>
      <w:bookmarkEnd w:id="10126"/>
      <w:r>
        <w:rPr>
          <w:rtl/>
        </w:rPr>
        <w:t xml:space="preserve">איפה </w:t>
      </w:r>
      <w:bookmarkStart w:id="10127" w:name="_ETM_Q23_439089"/>
      <w:bookmarkEnd w:id="10127"/>
      <w:r>
        <w:rPr>
          <w:rtl/>
        </w:rPr>
        <w:t xml:space="preserve">הוא </w:t>
      </w:r>
      <w:bookmarkStart w:id="10128" w:name="_ETM_Q23_439150"/>
      <w:bookmarkEnd w:id="10128"/>
      <w:r>
        <w:rPr>
          <w:rtl/>
        </w:rPr>
        <w:t>נמצא</w:t>
      </w:r>
      <w:r>
        <w:rPr>
          <w:rFonts w:hint="cs"/>
          <w:rtl/>
        </w:rPr>
        <w:t>,</w:t>
      </w:r>
      <w:r>
        <w:rPr>
          <w:rtl/>
        </w:rPr>
        <w:t xml:space="preserve"> </w:t>
      </w:r>
      <w:bookmarkStart w:id="10129" w:name="_ETM_Q23_439600"/>
      <w:bookmarkEnd w:id="10129"/>
      <w:r>
        <w:rPr>
          <w:rtl/>
        </w:rPr>
        <w:t xml:space="preserve">בשם </w:t>
      </w:r>
      <w:bookmarkStart w:id="10130" w:name="_ETM_Q23_440380"/>
      <w:bookmarkStart w:id="10131" w:name="_ETM_Q23_440770"/>
      <w:bookmarkEnd w:id="10130"/>
      <w:bookmarkEnd w:id="10131"/>
      <w:r>
        <w:rPr>
          <w:rFonts w:hint="cs"/>
          <w:rtl/>
        </w:rPr>
        <w:t>ח</w:t>
      </w:r>
      <w:bookmarkStart w:id="10132" w:name="_ETM_Q23_439214"/>
      <w:bookmarkEnd w:id="10132"/>
      <w:r>
        <w:rPr>
          <w:rtl/>
        </w:rPr>
        <w:t xml:space="preserve">בר </w:t>
      </w:r>
      <w:bookmarkStart w:id="10133" w:name="_ETM_Q23_441070"/>
      <w:bookmarkEnd w:id="10133"/>
      <w:r>
        <w:rPr>
          <w:rtl/>
        </w:rPr>
        <w:t xml:space="preserve">הכנסת </w:t>
      </w:r>
      <w:bookmarkStart w:id="10134" w:name="_ETM_Q23_441400"/>
      <w:bookmarkEnd w:id="10134"/>
      <w:r>
        <w:rPr>
          <w:rtl/>
        </w:rPr>
        <w:t xml:space="preserve">רון </w:t>
      </w:r>
      <w:bookmarkStart w:id="10135" w:name="_ETM_Q23_441610"/>
      <w:bookmarkEnd w:id="10135"/>
      <w:r>
        <w:rPr>
          <w:rtl/>
        </w:rPr>
        <w:t xml:space="preserve">כץ </w:t>
      </w:r>
      <w:bookmarkStart w:id="10136" w:name="_ETM_Q23_442000"/>
      <w:bookmarkEnd w:id="10136"/>
      <w:r>
        <w:rPr>
          <w:rtl/>
        </w:rPr>
        <w:t>ו</w:t>
      </w:r>
      <w:r>
        <w:rPr>
          <w:rFonts w:hint="cs"/>
          <w:rtl/>
        </w:rPr>
        <w:t>ב</w:t>
      </w:r>
      <w:r>
        <w:rPr>
          <w:rtl/>
        </w:rPr>
        <w:t xml:space="preserve">שם </w:t>
      </w:r>
      <w:bookmarkStart w:id="10137" w:name="_ETM_Q23_442389"/>
      <w:bookmarkEnd w:id="10137"/>
      <w:r>
        <w:rPr>
          <w:rtl/>
        </w:rPr>
        <w:t xml:space="preserve">חבר </w:t>
      </w:r>
      <w:bookmarkStart w:id="10138" w:name="_ETM_Q23_442630"/>
      <w:bookmarkEnd w:id="10138"/>
      <w:r>
        <w:rPr>
          <w:rtl/>
        </w:rPr>
        <w:t xml:space="preserve">כנסת </w:t>
      </w:r>
      <w:bookmarkStart w:id="10139" w:name="_ETM_Q23_442960"/>
      <w:bookmarkStart w:id="10140" w:name="_ETM_Q23_443050"/>
      <w:bookmarkStart w:id="10141" w:name="_ETM_Q23_443529"/>
      <w:bookmarkEnd w:id="10139"/>
      <w:bookmarkEnd w:id="10140"/>
      <w:bookmarkEnd w:id="10141"/>
      <w:r>
        <w:rPr>
          <w:rFonts w:hint="cs"/>
          <w:rtl/>
        </w:rPr>
        <w:t>יונתן מישרקי.</w:t>
      </w:r>
      <w:bookmarkStart w:id="10142" w:name="_ETM_Q23_440523"/>
      <w:bookmarkStart w:id="10143" w:name="_ETM_Q23_440848"/>
      <w:bookmarkEnd w:id="10142"/>
      <w:bookmarkEnd w:id="10143"/>
    </w:p>
    <w:p w:rsidR="00C7504F" w:rsidRDefault="00C7504F" w:rsidP="00AB22D1">
      <w:pPr>
        <w:rPr>
          <w:rtl/>
        </w:rPr>
      </w:pPr>
      <w:bookmarkStart w:id="10144" w:name="_ETM_Q23_440915"/>
      <w:bookmarkEnd w:id="10144"/>
    </w:p>
    <w:p w:rsidR="00C7504F" w:rsidRDefault="00C7504F" w:rsidP="00AB22D1">
      <w:pPr>
        <w:pStyle w:val="af6"/>
        <w:keepNext/>
        <w:rPr>
          <w:rtl/>
        </w:rPr>
      </w:pPr>
      <w:r w:rsidRPr="002005DA">
        <w:rPr>
          <w:rStyle w:val="TagStyle"/>
          <w:rtl/>
        </w:rPr>
        <w:t xml:space="preserve"> &lt;&lt; יור &gt;&gt; </w:t>
      </w:r>
      <w:r>
        <w:rPr>
          <w:rtl/>
        </w:rPr>
        <w:t>היו"ר ארז מלול:</w:t>
      </w:r>
      <w:r w:rsidRPr="002005DA">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rPr>
      </w:pPr>
      <w:bookmarkStart w:id="10145" w:name="_ETM_Q23_442043"/>
      <w:bookmarkStart w:id="10146" w:name="_ETM_Q23_442336"/>
      <w:bookmarkEnd w:id="10145"/>
      <w:bookmarkEnd w:id="10146"/>
      <w:r>
        <w:rPr>
          <w:rFonts w:hint="cs"/>
          <w:rtl/>
          <w:lang w:eastAsia="he-IL"/>
        </w:rPr>
        <w:t>תאמין לי שרון כץ</w:t>
      </w:r>
      <w:bookmarkStart w:id="10147" w:name="_ETM_Q23_441008"/>
      <w:bookmarkStart w:id="10148" w:name="_ETM_Q23_441061"/>
      <w:bookmarkStart w:id="10149" w:name="_ETM_Q23_443740"/>
      <w:bookmarkStart w:id="10150" w:name="_ETM_Q23_443860"/>
      <w:bookmarkStart w:id="10151" w:name="_ETM_Q23_444279"/>
      <w:bookmarkEnd w:id="10147"/>
      <w:bookmarkEnd w:id="10148"/>
      <w:bookmarkEnd w:id="10149"/>
      <w:bookmarkEnd w:id="10150"/>
      <w:bookmarkEnd w:id="10151"/>
      <w:r>
        <w:rPr>
          <w:rtl/>
        </w:rPr>
        <w:t xml:space="preserve"> </w:t>
      </w:r>
      <w:bookmarkStart w:id="10152" w:name="_ETM_Q23_444550"/>
      <w:bookmarkEnd w:id="10152"/>
      <w:r>
        <w:rPr>
          <w:rtl/>
        </w:rPr>
        <w:t xml:space="preserve">יודע </w:t>
      </w:r>
      <w:bookmarkStart w:id="10153" w:name="_ETM_Q23_444880"/>
      <w:bookmarkEnd w:id="10153"/>
      <w:r>
        <w:rPr>
          <w:rtl/>
        </w:rPr>
        <w:t xml:space="preserve">בדיוק </w:t>
      </w:r>
      <w:bookmarkStart w:id="10154" w:name="_ETM_Q23_445240"/>
      <w:bookmarkEnd w:id="10154"/>
      <w:r>
        <w:rPr>
          <w:rtl/>
        </w:rPr>
        <w:t>איפה</w:t>
      </w:r>
      <w:r>
        <w:rPr>
          <w:rFonts w:hint="cs"/>
          <w:rtl/>
        </w:rPr>
        <w:t xml:space="preserve"> הוא נמצא</w:t>
      </w:r>
      <w:bookmarkStart w:id="10155" w:name="_ETM_Q23_442873"/>
      <w:bookmarkEnd w:id="10155"/>
      <w:r>
        <w:rPr>
          <w:rFonts w:hint="cs"/>
          <w:rtl/>
        </w:rPr>
        <w:t>.</w:t>
      </w:r>
      <w:bookmarkStart w:id="10156" w:name="_ETM_Q23_445449"/>
      <w:bookmarkEnd w:id="10156"/>
    </w:p>
    <w:p w:rsidR="00C7504F" w:rsidRDefault="00C7504F" w:rsidP="00AB22D1">
      <w:pPr>
        <w:rPr>
          <w:rtl/>
        </w:rPr>
      </w:pPr>
      <w:bookmarkStart w:id="10157" w:name="_ETM_Q23_443326"/>
      <w:bookmarkStart w:id="10158" w:name="_ETM_Q23_443398"/>
      <w:bookmarkStart w:id="10159" w:name="_ETM_Q23_443486"/>
      <w:bookmarkStart w:id="10160" w:name="_ETM_Q23_444318"/>
      <w:bookmarkEnd w:id="10157"/>
      <w:bookmarkEnd w:id="10158"/>
      <w:bookmarkEnd w:id="10159"/>
      <w:bookmarkEnd w:id="10160"/>
    </w:p>
    <w:p w:rsidR="00C7504F" w:rsidRDefault="00C7504F" w:rsidP="00AB22D1">
      <w:pPr>
        <w:pStyle w:val="-"/>
        <w:keepNext/>
        <w:rPr>
          <w:rtl/>
        </w:rPr>
      </w:pPr>
      <w:bookmarkStart w:id="10161" w:name="ET_speakercontinue_6584_15"/>
      <w:r w:rsidRPr="002005DA">
        <w:rPr>
          <w:rStyle w:val="TagStyle"/>
          <w:rtl/>
        </w:rPr>
        <w:t xml:space="preserve"> &lt;&lt; דובר_המשך &gt;&gt; </w:t>
      </w:r>
      <w:r>
        <w:rPr>
          <w:rtl/>
        </w:rPr>
        <w:t>שר הבריאות אוריאל בוסו:</w:t>
      </w:r>
      <w:r w:rsidRPr="002005DA">
        <w:rPr>
          <w:rStyle w:val="TagStyle"/>
          <w:rtl/>
        </w:rPr>
        <w:t xml:space="preserve"> &lt;&lt; דובר_המשך &gt;&gt;</w:t>
      </w:r>
      <w:r>
        <w:rPr>
          <w:rtl/>
        </w:rPr>
        <w:t xml:space="preserve"> </w:t>
      </w:r>
      <w:bookmarkEnd w:id="10161"/>
    </w:p>
    <w:p w:rsidR="00C7504F" w:rsidRDefault="00C7504F" w:rsidP="00171942">
      <w:pPr>
        <w:rPr>
          <w:rtl/>
          <w:lang w:eastAsia="he-IL"/>
        </w:rPr>
      </w:pPr>
    </w:p>
    <w:p w:rsidR="00C7504F" w:rsidRDefault="00C7504F" w:rsidP="00AB22D1">
      <w:pPr>
        <w:rPr>
          <w:rtl/>
        </w:rPr>
      </w:pPr>
      <w:bookmarkStart w:id="10162" w:name="_ETM_Q23_445418"/>
      <w:bookmarkStart w:id="10163" w:name="_ETM_Q23_443531"/>
      <w:bookmarkEnd w:id="10162"/>
      <w:bookmarkEnd w:id="10163"/>
      <w:r>
        <w:rPr>
          <w:rtl/>
        </w:rPr>
        <w:t xml:space="preserve">עמדת </w:t>
      </w:r>
      <w:bookmarkStart w:id="10164" w:name="_ETM_Q23_446020"/>
      <w:bookmarkEnd w:id="10164"/>
      <w:r>
        <w:rPr>
          <w:rtl/>
        </w:rPr>
        <w:t xml:space="preserve">משרד </w:t>
      </w:r>
      <w:bookmarkStart w:id="10165" w:name="_ETM_Q23_446560"/>
      <w:bookmarkEnd w:id="10165"/>
      <w:r>
        <w:rPr>
          <w:rtl/>
        </w:rPr>
        <w:t>הפנים</w:t>
      </w:r>
      <w:bookmarkStart w:id="10166" w:name="_ETM_Q23_445013"/>
      <w:bookmarkStart w:id="10167" w:name="_ETM_Q23_446979"/>
      <w:bookmarkStart w:id="10168" w:name="_ETM_Q23_447250"/>
      <w:bookmarkEnd w:id="10166"/>
      <w:bookmarkEnd w:id="10167"/>
      <w:bookmarkEnd w:id="10168"/>
      <w:r>
        <w:rPr>
          <w:rtl/>
        </w:rPr>
        <w:t xml:space="preserve"> </w:t>
      </w:r>
      <w:bookmarkStart w:id="10169" w:name="_ETM_Q23_447699"/>
      <w:bookmarkEnd w:id="10169"/>
      <w:r>
        <w:rPr>
          <w:rtl/>
        </w:rPr>
        <w:t xml:space="preserve">המסורתית </w:t>
      </w:r>
      <w:bookmarkStart w:id="10170" w:name="_ETM_Q23_448419"/>
      <w:bookmarkEnd w:id="10170"/>
      <w:r>
        <w:rPr>
          <w:rtl/>
        </w:rPr>
        <w:t xml:space="preserve">היא </w:t>
      </w:r>
      <w:bookmarkStart w:id="10171" w:name="_ETM_Q23_448570"/>
      <w:bookmarkEnd w:id="10171"/>
      <w:r>
        <w:rPr>
          <w:rtl/>
        </w:rPr>
        <w:t xml:space="preserve">שאין </w:t>
      </w:r>
      <w:bookmarkStart w:id="10172" w:name="_ETM_Q23_448990"/>
      <w:bookmarkEnd w:id="10172"/>
      <w:r>
        <w:rPr>
          <w:rtl/>
        </w:rPr>
        <w:t xml:space="preserve">לקבוע </w:t>
      </w:r>
      <w:bookmarkStart w:id="10173" w:name="_ETM_Q23_449949"/>
      <w:bookmarkEnd w:id="10173"/>
      <w:r>
        <w:rPr>
          <w:rFonts w:hint="cs"/>
          <w:rtl/>
        </w:rPr>
        <w:t>חובת</w:t>
      </w:r>
      <w:bookmarkStart w:id="10174" w:name="_ETM_Q23_448253"/>
      <w:bookmarkEnd w:id="10174"/>
      <w:r>
        <w:rPr>
          <w:rFonts w:hint="cs"/>
          <w:rtl/>
        </w:rPr>
        <w:t xml:space="preserve"> הנחה</w:t>
      </w:r>
      <w:r>
        <w:rPr>
          <w:rtl/>
        </w:rPr>
        <w:t xml:space="preserve"> </w:t>
      </w:r>
      <w:bookmarkStart w:id="10175" w:name="_ETM_Q23_450759"/>
      <w:bookmarkStart w:id="10176" w:name="_ETM_Q23_447393"/>
      <w:bookmarkEnd w:id="10175"/>
      <w:bookmarkEnd w:id="10176"/>
      <w:r>
        <w:rPr>
          <w:rFonts w:hint="cs"/>
          <w:rtl/>
        </w:rPr>
        <w:t>ב</w:t>
      </w:r>
      <w:r>
        <w:rPr>
          <w:rtl/>
        </w:rPr>
        <w:t>ארנו</w:t>
      </w:r>
      <w:r>
        <w:rPr>
          <w:rFonts w:hint="cs"/>
          <w:rtl/>
        </w:rPr>
        <w:t>נה.</w:t>
      </w:r>
      <w:bookmarkStart w:id="10177" w:name="_ETM_Q23_455593"/>
      <w:bookmarkStart w:id="10178" w:name="_ETM_Q23_451210"/>
      <w:bookmarkEnd w:id="10177"/>
      <w:bookmarkEnd w:id="10178"/>
    </w:p>
    <w:p w:rsidR="00C7504F" w:rsidRDefault="00C7504F" w:rsidP="00AB22D1">
      <w:pPr>
        <w:rPr>
          <w:rtl/>
        </w:rPr>
      </w:pPr>
      <w:bookmarkStart w:id="10179" w:name="_ETM_Q23_456112"/>
      <w:bookmarkStart w:id="10180" w:name="_ETM_Q23_456170"/>
      <w:bookmarkStart w:id="10181" w:name="_ETM_Q23_451514"/>
      <w:bookmarkEnd w:id="10179"/>
      <w:bookmarkEnd w:id="10180"/>
      <w:bookmarkEnd w:id="10181"/>
    </w:p>
    <w:p w:rsidR="00C7504F" w:rsidRDefault="00C7504F" w:rsidP="00AB22D1">
      <w:pPr>
        <w:pStyle w:val="af6"/>
        <w:keepNext/>
        <w:rPr>
          <w:rtl/>
        </w:rPr>
      </w:pPr>
      <w:bookmarkStart w:id="10182" w:name="ET_yor_6595_16"/>
      <w:r w:rsidRPr="00C169B9">
        <w:rPr>
          <w:rStyle w:val="TagStyle"/>
          <w:rtl/>
        </w:rPr>
        <w:t xml:space="preserve"> &lt;&lt; יור &gt;&gt; </w:t>
      </w:r>
      <w:r>
        <w:rPr>
          <w:rtl/>
        </w:rPr>
        <w:t>היו"ר ארז מלול:</w:t>
      </w:r>
      <w:r w:rsidRPr="00C169B9">
        <w:rPr>
          <w:rStyle w:val="TagStyle"/>
          <w:rtl/>
        </w:rPr>
        <w:t xml:space="preserve"> &lt;&lt; יור &gt;&gt;</w:t>
      </w:r>
      <w:r>
        <w:rPr>
          <w:rtl/>
        </w:rPr>
        <w:t xml:space="preserve"> </w:t>
      </w:r>
      <w:bookmarkEnd w:id="10182"/>
    </w:p>
    <w:p w:rsidR="00C7504F" w:rsidRDefault="00C7504F" w:rsidP="00171942">
      <w:pPr>
        <w:rPr>
          <w:rtl/>
          <w:lang w:eastAsia="he-IL"/>
        </w:rPr>
      </w:pPr>
    </w:p>
    <w:p w:rsidR="00C7504F" w:rsidRDefault="00C7504F" w:rsidP="00AB22D1">
      <w:pPr>
        <w:rPr>
          <w:rtl/>
          <w:lang w:eastAsia="he-IL"/>
        </w:rPr>
      </w:pPr>
      <w:bookmarkStart w:id="10183" w:name="_ETM_Q23_452378"/>
      <w:bookmarkEnd w:id="10183"/>
      <w:r>
        <w:rPr>
          <w:rFonts w:hint="cs"/>
          <w:rtl/>
          <w:lang w:eastAsia="he-IL"/>
        </w:rPr>
        <w:t xml:space="preserve">רון </w:t>
      </w:r>
      <w:bookmarkStart w:id="10184" w:name="_ETM_Q23_448564"/>
      <w:bookmarkEnd w:id="10184"/>
      <w:r>
        <w:rPr>
          <w:rFonts w:hint="cs"/>
          <w:rtl/>
          <w:lang w:eastAsia="he-IL"/>
        </w:rPr>
        <w:t>כץ הכי יודע</w:t>
      </w:r>
      <w:bookmarkStart w:id="10185" w:name="_ETM_Q23_453972"/>
      <w:bookmarkEnd w:id="10185"/>
      <w:r>
        <w:rPr>
          <w:rFonts w:hint="cs"/>
          <w:rtl/>
          <w:lang w:eastAsia="he-IL"/>
        </w:rPr>
        <w:t xml:space="preserve"> איפה הוא נמצא</w:t>
      </w:r>
      <w:bookmarkStart w:id="10186" w:name="_ETM_Q23_451724"/>
      <w:bookmarkEnd w:id="10186"/>
      <w:r>
        <w:rPr>
          <w:rFonts w:hint="cs"/>
          <w:rtl/>
          <w:lang w:eastAsia="he-IL"/>
        </w:rPr>
        <w:t>.</w:t>
      </w:r>
    </w:p>
    <w:p w:rsidR="00C7504F" w:rsidRDefault="00C7504F" w:rsidP="00AB22D1">
      <w:pPr>
        <w:rPr>
          <w:rtl/>
          <w:lang w:eastAsia="he-IL"/>
        </w:rPr>
      </w:pPr>
      <w:bookmarkStart w:id="10187" w:name="_ETM_Q23_451852"/>
      <w:bookmarkStart w:id="10188" w:name="_ETM_Q23_451918"/>
      <w:bookmarkEnd w:id="10187"/>
      <w:bookmarkEnd w:id="10188"/>
    </w:p>
    <w:p w:rsidR="00C7504F" w:rsidRDefault="00C7504F" w:rsidP="00AB22D1">
      <w:pPr>
        <w:pStyle w:val="-"/>
        <w:keepNext/>
        <w:rPr>
          <w:rtl/>
        </w:rPr>
      </w:pPr>
      <w:r w:rsidRPr="00C169B9">
        <w:rPr>
          <w:rStyle w:val="TagStyle"/>
          <w:rtl/>
        </w:rPr>
        <w:t xml:space="preserve"> &lt;&lt; דובר_המשך &gt;&gt; </w:t>
      </w:r>
      <w:r>
        <w:rPr>
          <w:rtl/>
        </w:rPr>
        <w:t>שר הבריאות אוריאל בוסו:</w:t>
      </w:r>
      <w:r w:rsidRPr="00C169B9">
        <w:rPr>
          <w:rStyle w:val="TagStyle"/>
          <w:rtl/>
        </w:rPr>
        <w:t xml:space="preserve"> &lt;&lt; דובר_המשך &gt;&gt;</w:t>
      </w:r>
      <w:r>
        <w:rPr>
          <w:rtl/>
        </w:rPr>
        <w:t xml:space="preserve"> </w:t>
      </w:r>
    </w:p>
    <w:p w:rsidR="00C7504F" w:rsidRDefault="00C7504F" w:rsidP="00171942">
      <w:pPr>
        <w:rPr>
          <w:rtl/>
          <w:lang w:eastAsia="he-IL"/>
        </w:rPr>
      </w:pPr>
    </w:p>
    <w:p w:rsidR="00C7504F" w:rsidRDefault="00C7504F" w:rsidP="00AB22D1">
      <w:pPr>
        <w:rPr>
          <w:rtl/>
        </w:rPr>
      </w:pPr>
      <w:bookmarkStart w:id="10189" w:name="_ETM_Q23_452619"/>
      <w:bookmarkStart w:id="10190" w:name="_ETM_Q23_452888"/>
      <w:bookmarkEnd w:id="10189"/>
      <w:bookmarkEnd w:id="10190"/>
      <w:r>
        <w:rPr>
          <w:rFonts w:hint="cs"/>
          <w:rtl/>
          <w:lang w:eastAsia="he-IL"/>
        </w:rPr>
        <w:t xml:space="preserve">איפה </w:t>
      </w:r>
      <w:bookmarkStart w:id="10191" w:name="_ETM_Q23_456304"/>
      <w:bookmarkStart w:id="10192" w:name="_ETM_Q23_456349"/>
      <w:bookmarkStart w:id="10193" w:name="_ETM_Q23_454099"/>
      <w:bookmarkStart w:id="10194" w:name="_ETM_Q23_454310"/>
      <w:bookmarkStart w:id="10195" w:name="_ETM_Q23_454400"/>
      <w:bookmarkStart w:id="10196" w:name="_ETM_Q23_455330"/>
      <w:bookmarkStart w:id="10197" w:name="_ETM_Q23_456589"/>
      <w:bookmarkStart w:id="10198" w:name="_ETM_Q23_458560"/>
      <w:bookmarkStart w:id="10199" w:name="_ETM_Q23_458770"/>
      <w:bookmarkEnd w:id="10191"/>
      <w:bookmarkEnd w:id="10192"/>
      <w:bookmarkEnd w:id="10193"/>
      <w:bookmarkEnd w:id="10194"/>
      <w:bookmarkEnd w:id="10195"/>
      <w:bookmarkEnd w:id="10196"/>
      <w:bookmarkEnd w:id="10197"/>
      <w:bookmarkEnd w:id="10198"/>
      <w:bookmarkEnd w:id="10199"/>
      <w:r>
        <w:rPr>
          <w:rFonts w:hint="cs"/>
          <w:rtl/>
          <w:lang w:eastAsia="he-IL"/>
        </w:rPr>
        <w:t>חברת הכנסת</w:t>
      </w:r>
      <w:r>
        <w:rPr>
          <w:rtl/>
        </w:rPr>
        <w:t xml:space="preserve"> </w:t>
      </w:r>
      <w:bookmarkStart w:id="10200" w:name="_ETM_Q23_459189"/>
      <w:bookmarkEnd w:id="10200"/>
      <w:r>
        <w:rPr>
          <w:rtl/>
        </w:rPr>
        <w:t>שרו</w:t>
      </w:r>
      <w:r>
        <w:rPr>
          <w:rFonts w:hint="cs"/>
          <w:rtl/>
        </w:rPr>
        <w:t xml:space="preserve">ן </w:t>
      </w:r>
      <w:r>
        <w:rPr>
          <w:rtl/>
        </w:rPr>
        <w:t>ני</w:t>
      </w:r>
      <w:r>
        <w:rPr>
          <w:rFonts w:hint="cs"/>
          <w:rtl/>
        </w:rPr>
        <w:t>ר</w:t>
      </w:r>
      <w:bookmarkStart w:id="10201" w:name="_ETM_Q23_461764"/>
      <w:bookmarkEnd w:id="10201"/>
      <w:r>
        <w:rPr>
          <w:rFonts w:hint="cs"/>
          <w:rtl/>
        </w:rPr>
        <w:t>?</w:t>
      </w:r>
      <w:bookmarkStart w:id="10202" w:name="_ETM_Q23_462400"/>
      <w:bookmarkStart w:id="10203" w:name="_ETM_Q23_465322"/>
      <w:bookmarkEnd w:id="10202"/>
      <w:bookmarkEnd w:id="10203"/>
    </w:p>
    <w:p w:rsidR="00C7504F" w:rsidRDefault="00C7504F" w:rsidP="00AB22D1">
      <w:pPr>
        <w:rPr>
          <w:rtl/>
        </w:rPr>
      </w:pPr>
      <w:bookmarkStart w:id="10204" w:name="_ETM_Q23_465368"/>
      <w:bookmarkEnd w:id="10204"/>
    </w:p>
    <w:p w:rsidR="00C7504F" w:rsidRDefault="00C7504F" w:rsidP="00AB22D1">
      <w:pPr>
        <w:pStyle w:val="af6"/>
        <w:keepNext/>
        <w:rPr>
          <w:rtl/>
        </w:rPr>
      </w:pPr>
      <w:r w:rsidRPr="00C169B9">
        <w:rPr>
          <w:rStyle w:val="TagStyle"/>
          <w:rtl/>
        </w:rPr>
        <w:t xml:space="preserve"> &lt;&lt; יור &gt;&gt; </w:t>
      </w:r>
      <w:r>
        <w:rPr>
          <w:rtl/>
        </w:rPr>
        <w:t>היו"ר ארז מלול:</w:t>
      </w:r>
      <w:r w:rsidRPr="00C169B9">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rPr>
      </w:pPr>
      <w:bookmarkStart w:id="10205" w:name="_ETM_Q23_466428"/>
      <w:bookmarkStart w:id="10206" w:name="_ETM_Q23_465498"/>
      <w:bookmarkStart w:id="10207" w:name="_ETM_Q23_465547"/>
      <w:bookmarkEnd w:id="10205"/>
      <w:bookmarkEnd w:id="10206"/>
      <w:bookmarkEnd w:id="10207"/>
      <w:r>
        <w:rPr>
          <w:rtl/>
        </w:rPr>
        <w:t xml:space="preserve">חבר </w:t>
      </w:r>
      <w:bookmarkStart w:id="10208" w:name="_ETM_Q23_462790"/>
      <w:bookmarkEnd w:id="10208"/>
      <w:r>
        <w:rPr>
          <w:rtl/>
        </w:rPr>
        <w:t xml:space="preserve">הכנסת </w:t>
      </w:r>
      <w:bookmarkStart w:id="10209" w:name="_ETM_Q23_463720"/>
      <w:bookmarkEnd w:id="10209"/>
      <w:r>
        <w:rPr>
          <w:rFonts w:hint="cs"/>
          <w:rtl/>
        </w:rPr>
        <w:t>נא</w:t>
      </w:r>
      <w:bookmarkStart w:id="10210" w:name="_ETM_Q23_463444"/>
      <w:bookmarkEnd w:id="10210"/>
      <w:r>
        <w:rPr>
          <w:rFonts w:hint="cs"/>
          <w:rtl/>
        </w:rPr>
        <w:t xml:space="preserve">ור שירי, </w:t>
      </w:r>
      <w:bookmarkStart w:id="10211" w:name="_ETM_Q23_464560"/>
      <w:bookmarkStart w:id="10212" w:name="_ETM_Q23_464740"/>
      <w:bookmarkStart w:id="10213" w:name="_ETM_Q23_464889"/>
      <w:bookmarkEnd w:id="10211"/>
      <w:bookmarkEnd w:id="10212"/>
      <w:bookmarkEnd w:id="10213"/>
      <w:r>
        <w:rPr>
          <w:rtl/>
        </w:rPr>
        <w:t xml:space="preserve">זה </w:t>
      </w:r>
      <w:bookmarkStart w:id="10214" w:name="_ETM_Q23_465460"/>
      <w:bookmarkEnd w:id="10214"/>
      <w:r>
        <w:rPr>
          <w:rtl/>
        </w:rPr>
        <w:t>מפריע</w:t>
      </w:r>
      <w:r>
        <w:rPr>
          <w:rFonts w:hint="cs"/>
          <w:rtl/>
        </w:rPr>
        <w:t>.</w:t>
      </w:r>
      <w:bookmarkStart w:id="10215" w:name="_ETM_Q23_465943"/>
      <w:bookmarkEnd w:id="10215"/>
      <w:r>
        <w:rPr>
          <w:rtl/>
        </w:rPr>
        <w:t xml:space="preserve"> </w:t>
      </w:r>
      <w:bookmarkStart w:id="10216" w:name="_ETM_Q23_466360"/>
      <w:bookmarkEnd w:id="10216"/>
      <w:r>
        <w:rPr>
          <w:rtl/>
        </w:rPr>
        <w:t xml:space="preserve">הוא </w:t>
      </w:r>
      <w:bookmarkStart w:id="10217" w:name="_ETM_Q23_466450"/>
      <w:bookmarkStart w:id="10218" w:name="_ETM_Q23_466839"/>
      <w:bookmarkStart w:id="10219" w:name="_ETM_Q23_466960"/>
      <w:bookmarkStart w:id="10220" w:name="_ETM_Q23_465234"/>
      <w:bookmarkEnd w:id="10217"/>
      <w:bookmarkEnd w:id="10218"/>
      <w:bookmarkEnd w:id="10219"/>
      <w:bookmarkEnd w:id="10220"/>
      <w:r>
        <w:rPr>
          <w:rtl/>
        </w:rPr>
        <w:t xml:space="preserve">מדבר </w:t>
      </w:r>
      <w:bookmarkStart w:id="10221" w:name="_ETM_Q23_467350"/>
      <w:bookmarkEnd w:id="10221"/>
      <w:r>
        <w:rPr>
          <w:rtl/>
        </w:rPr>
        <w:t xml:space="preserve">על </w:t>
      </w:r>
      <w:bookmarkStart w:id="10222" w:name="_ETM_Q23_467440"/>
      <w:bookmarkEnd w:id="10222"/>
      <w:r>
        <w:rPr>
          <w:rtl/>
        </w:rPr>
        <w:t xml:space="preserve">הצעת </w:t>
      </w:r>
      <w:bookmarkStart w:id="10223" w:name="_ETM_Q23_467830"/>
      <w:bookmarkEnd w:id="10223"/>
      <w:r>
        <w:rPr>
          <w:rtl/>
        </w:rPr>
        <w:t xml:space="preserve">חוק </w:t>
      </w:r>
      <w:bookmarkStart w:id="10224" w:name="_ETM_Q23_468070"/>
      <w:bookmarkEnd w:id="10224"/>
      <w:r>
        <w:rPr>
          <w:rtl/>
        </w:rPr>
        <w:t>ש</w:t>
      </w:r>
      <w:r>
        <w:rPr>
          <w:rFonts w:hint="cs"/>
          <w:rtl/>
        </w:rPr>
        <w:t xml:space="preserve">ל </w:t>
      </w:r>
      <w:bookmarkStart w:id="10225" w:name="_ETM_Q23_467334"/>
      <w:bookmarkEnd w:id="10225"/>
      <w:r w:rsidR="00171942">
        <w:rPr>
          <w:rFonts w:hint="cs"/>
          <w:rtl/>
        </w:rPr>
        <w:t>– – –</w:t>
      </w:r>
      <w:r>
        <w:rPr>
          <w:rtl/>
        </w:rPr>
        <w:t xml:space="preserve"> </w:t>
      </w:r>
      <w:bookmarkStart w:id="10226" w:name="_ETM_Q23_468580"/>
      <w:bookmarkStart w:id="10227" w:name="_ETM_Q23_468790"/>
      <w:bookmarkEnd w:id="10226"/>
      <w:bookmarkEnd w:id="10227"/>
      <w:r>
        <w:rPr>
          <w:rFonts w:hint="cs"/>
          <w:rtl/>
        </w:rPr>
        <w:t>ו</w:t>
      </w:r>
      <w:bookmarkStart w:id="10228" w:name="_ETM_Q23_467084"/>
      <w:bookmarkEnd w:id="10228"/>
      <w:r>
        <w:rPr>
          <w:rtl/>
        </w:rPr>
        <w:t xml:space="preserve">אתה </w:t>
      </w:r>
      <w:bookmarkStart w:id="10229" w:name="_ETM_Q23_469360"/>
      <w:bookmarkEnd w:id="10229"/>
      <w:r>
        <w:rPr>
          <w:rtl/>
        </w:rPr>
        <w:t xml:space="preserve">מסיח </w:t>
      </w:r>
      <w:bookmarkStart w:id="10230" w:name="_ETM_Q23_469810"/>
      <w:bookmarkEnd w:id="10230"/>
      <w:r>
        <w:rPr>
          <w:rtl/>
        </w:rPr>
        <w:t xml:space="preserve">את </w:t>
      </w:r>
      <w:bookmarkStart w:id="10231" w:name="_ETM_Q23_469900"/>
      <w:bookmarkEnd w:id="10231"/>
      <w:r>
        <w:rPr>
          <w:rtl/>
        </w:rPr>
        <w:t>דעתה</w:t>
      </w:r>
      <w:r>
        <w:rPr>
          <w:rFonts w:hint="cs"/>
          <w:rtl/>
        </w:rPr>
        <w:t>.</w:t>
      </w:r>
      <w:bookmarkStart w:id="10232" w:name="_ETM_Q23_470470"/>
      <w:bookmarkEnd w:id="10232"/>
    </w:p>
    <w:p w:rsidR="00C7504F" w:rsidRDefault="00C7504F" w:rsidP="00AB22D1">
      <w:pPr>
        <w:rPr>
          <w:rtl/>
        </w:rPr>
      </w:pPr>
      <w:bookmarkStart w:id="10233" w:name="_ETM_Q23_470392"/>
      <w:bookmarkStart w:id="10234" w:name="_ETM_Q23_470476"/>
      <w:bookmarkStart w:id="10235" w:name="_ETM_Q23_465934"/>
      <w:bookmarkEnd w:id="10233"/>
      <w:bookmarkEnd w:id="10234"/>
      <w:bookmarkEnd w:id="10235"/>
    </w:p>
    <w:p w:rsidR="00C7504F" w:rsidRDefault="00C7504F" w:rsidP="00AB22D1">
      <w:pPr>
        <w:pStyle w:val="-"/>
        <w:keepNext/>
        <w:rPr>
          <w:rtl/>
        </w:rPr>
      </w:pPr>
      <w:bookmarkStart w:id="10236" w:name="ET_speakercontinue_6584_19"/>
      <w:r w:rsidRPr="00C169B9">
        <w:rPr>
          <w:rStyle w:val="TagStyle"/>
          <w:rtl/>
        </w:rPr>
        <w:t xml:space="preserve"> &lt;&lt; דובר_המשך &gt;&gt; </w:t>
      </w:r>
      <w:r>
        <w:rPr>
          <w:rtl/>
        </w:rPr>
        <w:t>שר הבריאות אוריאל בוסו:</w:t>
      </w:r>
      <w:r w:rsidRPr="00C169B9">
        <w:rPr>
          <w:rStyle w:val="TagStyle"/>
          <w:rtl/>
        </w:rPr>
        <w:t xml:space="preserve"> &lt;&lt; דובר_המשך &gt;&gt;</w:t>
      </w:r>
      <w:r>
        <w:rPr>
          <w:rtl/>
        </w:rPr>
        <w:t xml:space="preserve"> </w:t>
      </w:r>
      <w:bookmarkEnd w:id="10236"/>
    </w:p>
    <w:p w:rsidR="00C7504F" w:rsidRDefault="00C7504F" w:rsidP="00171942">
      <w:pPr>
        <w:rPr>
          <w:rtl/>
          <w:lang w:eastAsia="he-IL"/>
        </w:rPr>
      </w:pPr>
    </w:p>
    <w:p w:rsidR="00C7504F" w:rsidRDefault="00C7504F" w:rsidP="00AB22D1">
      <w:pPr>
        <w:rPr>
          <w:rtl/>
        </w:rPr>
      </w:pPr>
      <w:bookmarkStart w:id="10237" w:name="_ETM_Q23_466809"/>
      <w:bookmarkEnd w:id="10237"/>
      <w:r>
        <w:rPr>
          <w:rFonts w:hint="cs"/>
          <w:rtl/>
          <w:lang w:eastAsia="he-IL"/>
        </w:rPr>
        <w:t xml:space="preserve">חברת </w:t>
      </w:r>
      <w:bookmarkStart w:id="10238" w:name="_ETM_Q23_469485"/>
      <w:bookmarkEnd w:id="10238"/>
      <w:r>
        <w:rPr>
          <w:rFonts w:hint="cs"/>
          <w:rtl/>
          <w:lang w:eastAsia="he-IL"/>
        </w:rPr>
        <w:t xml:space="preserve">הכנסת שרון ניר, </w:t>
      </w:r>
      <w:bookmarkStart w:id="10239" w:name="_ETM_Q23_470553"/>
      <w:bookmarkStart w:id="10240" w:name="_ETM_Q23_470631"/>
      <w:bookmarkEnd w:id="10239"/>
      <w:bookmarkEnd w:id="10240"/>
      <w:r>
        <w:rPr>
          <w:rtl/>
        </w:rPr>
        <w:t xml:space="preserve">עמדת </w:t>
      </w:r>
      <w:bookmarkStart w:id="10241" w:name="_ETM_Q23_470860"/>
      <w:bookmarkStart w:id="10242" w:name="_ETM_Q23_471160"/>
      <w:bookmarkStart w:id="10243" w:name="_ETM_Q23_468325"/>
      <w:bookmarkEnd w:id="10241"/>
      <w:bookmarkEnd w:id="10242"/>
      <w:bookmarkEnd w:id="10243"/>
      <w:r>
        <w:rPr>
          <w:rFonts w:hint="cs"/>
          <w:rtl/>
        </w:rPr>
        <w:t>משרד הפנים</w:t>
      </w:r>
      <w:r>
        <w:rPr>
          <w:rtl/>
        </w:rPr>
        <w:t xml:space="preserve"> </w:t>
      </w:r>
      <w:bookmarkStart w:id="10244" w:name="_ETM_Q23_471370"/>
      <w:bookmarkEnd w:id="10244"/>
      <w:r>
        <w:rPr>
          <w:rtl/>
        </w:rPr>
        <w:t xml:space="preserve">המסורתית </w:t>
      </w:r>
      <w:bookmarkStart w:id="10245" w:name="_ETM_Q23_471970"/>
      <w:bookmarkStart w:id="10246" w:name="_ETM_Q23_472450"/>
      <w:bookmarkStart w:id="10247" w:name="_ETM_Q23_473230"/>
      <w:bookmarkStart w:id="10248" w:name="_ETM_Q23_470234"/>
      <w:bookmarkEnd w:id="10245"/>
      <w:bookmarkEnd w:id="10246"/>
      <w:bookmarkEnd w:id="10247"/>
      <w:bookmarkEnd w:id="10248"/>
      <w:r>
        <w:rPr>
          <w:rFonts w:hint="cs"/>
          <w:rtl/>
        </w:rPr>
        <w:t xml:space="preserve">היא </w:t>
      </w:r>
      <w:r>
        <w:rPr>
          <w:rtl/>
        </w:rPr>
        <w:t xml:space="preserve">שאין </w:t>
      </w:r>
      <w:bookmarkStart w:id="10249" w:name="_ETM_Q23_473529"/>
      <w:bookmarkEnd w:id="10249"/>
      <w:r>
        <w:rPr>
          <w:rtl/>
        </w:rPr>
        <w:t xml:space="preserve">לקבוע </w:t>
      </w:r>
      <w:bookmarkStart w:id="10250" w:name="_ETM_Q23_473950"/>
      <w:bookmarkEnd w:id="10250"/>
      <w:r>
        <w:rPr>
          <w:rtl/>
        </w:rPr>
        <w:t xml:space="preserve">חובת </w:t>
      </w:r>
      <w:bookmarkStart w:id="10251" w:name="_ETM_Q23_474370"/>
      <w:bookmarkStart w:id="10252" w:name="_ETM_Q23_468214"/>
      <w:bookmarkEnd w:id="10251"/>
      <w:bookmarkEnd w:id="10252"/>
      <w:r>
        <w:rPr>
          <w:rtl/>
        </w:rPr>
        <w:t xml:space="preserve">הנחה </w:t>
      </w:r>
      <w:bookmarkStart w:id="10253" w:name="_ETM_Q23_474790"/>
      <w:bookmarkEnd w:id="10253"/>
      <w:r>
        <w:rPr>
          <w:rtl/>
        </w:rPr>
        <w:t xml:space="preserve">בארנונה </w:t>
      </w:r>
      <w:bookmarkStart w:id="10254" w:name="_ETM_Q23_475240"/>
      <w:bookmarkEnd w:id="10254"/>
      <w:r>
        <w:rPr>
          <w:rtl/>
        </w:rPr>
        <w:t xml:space="preserve">מכל </w:t>
      </w:r>
      <w:bookmarkStart w:id="10255" w:name="_ETM_Q23_475540"/>
      <w:bookmarkEnd w:id="10255"/>
      <w:r>
        <w:rPr>
          <w:rtl/>
        </w:rPr>
        <w:t xml:space="preserve">סוג </w:t>
      </w:r>
      <w:bookmarkStart w:id="10256" w:name="_ETM_Q23_475750"/>
      <w:bookmarkEnd w:id="10256"/>
      <w:r>
        <w:rPr>
          <w:rtl/>
        </w:rPr>
        <w:t>שהוא</w:t>
      </w:r>
      <w:r>
        <w:rPr>
          <w:rFonts w:hint="cs"/>
          <w:rtl/>
        </w:rPr>
        <w:t>,</w:t>
      </w:r>
      <w:r>
        <w:rPr>
          <w:rtl/>
        </w:rPr>
        <w:t xml:space="preserve"> </w:t>
      </w:r>
      <w:bookmarkStart w:id="10257" w:name="_ETM_Q23_475960"/>
      <w:bookmarkEnd w:id="10257"/>
      <w:r>
        <w:rPr>
          <w:rtl/>
        </w:rPr>
        <w:t xml:space="preserve">מוצדק </w:t>
      </w:r>
      <w:bookmarkStart w:id="10258" w:name="_ETM_Q23_476529"/>
      <w:bookmarkEnd w:id="10258"/>
      <w:r>
        <w:rPr>
          <w:rtl/>
        </w:rPr>
        <w:t xml:space="preserve">ככל </w:t>
      </w:r>
      <w:bookmarkStart w:id="10259" w:name="_ETM_Q23_476980"/>
      <w:bookmarkStart w:id="10260" w:name="_ETM_Q23_474834"/>
      <w:bookmarkEnd w:id="10259"/>
      <w:bookmarkEnd w:id="10260"/>
      <w:r>
        <w:rPr>
          <w:rtl/>
        </w:rPr>
        <w:t>ש</w:t>
      </w:r>
      <w:r>
        <w:rPr>
          <w:rFonts w:hint="cs"/>
          <w:rtl/>
        </w:rPr>
        <w:t>י</w:t>
      </w:r>
      <w:r>
        <w:rPr>
          <w:rtl/>
        </w:rPr>
        <w:t>היה</w:t>
      </w:r>
      <w:r>
        <w:rPr>
          <w:rFonts w:hint="cs"/>
          <w:rtl/>
        </w:rPr>
        <w:t>,</w:t>
      </w:r>
      <w:r>
        <w:rPr>
          <w:rtl/>
        </w:rPr>
        <w:t xml:space="preserve"> </w:t>
      </w:r>
      <w:bookmarkStart w:id="10261" w:name="_ETM_Q23_478680"/>
      <w:bookmarkEnd w:id="10261"/>
      <w:r>
        <w:rPr>
          <w:rtl/>
        </w:rPr>
        <w:t>מב</w:t>
      </w:r>
      <w:r>
        <w:rPr>
          <w:rFonts w:hint="cs"/>
          <w:rtl/>
        </w:rPr>
        <w:t>ל</w:t>
      </w:r>
      <w:r>
        <w:rPr>
          <w:rtl/>
        </w:rPr>
        <w:t xml:space="preserve">י </w:t>
      </w:r>
      <w:bookmarkStart w:id="10262" w:name="_ETM_Q23_479190"/>
      <w:bookmarkEnd w:id="10262"/>
      <w:r>
        <w:rPr>
          <w:rtl/>
        </w:rPr>
        <w:t xml:space="preserve">להבטיח </w:t>
      </w:r>
      <w:bookmarkStart w:id="10263" w:name="_ETM_Q23_479730"/>
      <w:bookmarkEnd w:id="10263"/>
      <w:r>
        <w:rPr>
          <w:rtl/>
        </w:rPr>
        <w:t>ש</w:t>
      </w:r>
      <w:r>
        <w:rPr>
          <w:rFonts w:hint="cs"/>
          <w:rtl/>
        </w:rPr>
        <w:t>ה</w:t>
      </w:r>
      <w:r>
        <w:rPr>
          <w:rtl/>
        </w:rPr>
        <w:t>מדינ</w:t>
      </w:r>
      <w:bookmarkStart w:id="10264" w:name="_ETM_Q23_480180"/>
      <w:bookmarkStart w:id="10265" w:name="_ETM_Q23_477984"/>
      <w:bookmarkEnd w:id="10264"/>
      <w:bookmarkEnd w:id="10265"/>
      <w:r>
        <w:rPr>
          <w:rFonts w:hint="cs"/>
          <w:rtl/>
        </w:rPr>
        <w:t>ה תש</w:t>
      </w:r>
      <w:bookmarkStart w:id="10266" w:name="_ETM_Q23_479342"/>
      <w:bookmarkStart w:id="10267" w:name="_ETM_Q23_480420"/>
      <w:bookmarkEnd w:id="10266"/>
      <w:bookmarkEnd w:id="10267"/>
      <w:r>
        <w:rPr>
          <w:rtl/>
        </w:rPr>
        <w:t xml:space="preserve">פה את </w:t>
      </w:r>
      <w:bookmarkStart w:id="10268" w:name="_ETM_Q23_481200"/>
      <w:bookmarkEnd w:id="10268"/>
      <w:r>
        <w:rPr>
          <w:rtl/>
        </w:rPr>
        <w:t xml:space="preserve">הרשויות </w:t>
      </w:r>
      <w:bookmarkStart w:id="10269" w:name="_ETM_Q23_481800"/>
      <w:bookmarkEnd w:id="10269"/>
      <w:r>
        <w:rPr>
          <w:rFonts w:hint="cs"/>
          <w:rtl/>
        </w:rPr>
        <w:t>על</w:t>
      </w:r>
      <w:bookmarkStart w:id="10270" w:name="_ETM_Q23_484510"/>
      <w:bookmarkEnd w:id="10270"/>
      <w:r>
        <w:rPr>
          <w:rFonts w:hint="cs"/>
          <w:rtl/>
        </w:rPr>
        <w:t xml:space="preserve"> העלויות הללו</w:t>
      </w:r>
      <w:bookmarkStart w:id="10271" w:name="_ETM_Q23_480135"/>
      <w:bookmarkEnd w:id="10271"/>
      <w:r>
        <w:rPr>
          <w:rFonts w:hint="cs"/>
          <w:rtl/>
        </w:rPr>
        <w:t>.</w:t>
      </w:r>
      <w:bookmarkStart w:id="10272" w:name="_ETM_Q23_480000"/>
      <w:bookmarkStart w:id="10273" w:name="_ETM_Q23_480120"/>
      <w:bookmarkStart w:id="10274" w:name="_ETM_Q23_480269"/>
      <w:bookmarkStart w:id="10275" w:name="_ETM_Q23_480839"/>
      <w:bookmarkStart w:id="10276" w:name="_ETM_Q23_481020"/>
      <w:bookmarkStart w:id="10277" w:name="_ETM_Q23_481620"/>
      <w:bookmarkStart w:id="10278" w:name="_ETM_Q23_481860"/>
      <w:bookmarkStart w:id="10279" w:name="_ETM_Q23_480364"/>
      <w:bookmarkStart w:id="10280" w:name="_ETM_Q23_482279"/>
      <w:bookmarkStart w:id="10281" w:name="_ETM_Q23_483029"/>
      <w:bookmarkStart w:id="10282" w:name="_ETM_Q23_483449"/>
      <w:bookmarkStart w:id="10283" w:name="_ETM_Q23_479474"/>
      <w:bookmarkEnd w:id="10272"/>
      <w:bookmarkEnd w:id="10273"/>
      <w:bookmarkEnd w:id="10274"/>
      <w:bookmarkEnd w:id="10275"/>
      <w:bookmarkEnd w:id="10276"/>
      <w:bookmarkEnd w:id="10277"/>
      <w:bookmarkEnd w:id="10278"/>
      <w:bookmarkEnd w:id="10279"/>
      <w:bookmarkEnd w:id="10280"/>
      <w:bookmarkEnd w:id="10281"/>
      <w:bookmarkEnd w:id="10282"/>
      <w:bookmarkEnd w:id="10283"/>
    </w:p>
    <w:p w:rsidR="00C7504F" w:rsidRDefault="00C7504F" w:rsidP="00AB22D1">
      <w:pPr>
        <w:rPr>
          <w:rtl/>
        </w:rPr>
      </w:pPr>
    </w:p>
    <w:p w:rsidR="00C7504F" w:rsidRDefault="00C7504F" w:rsidP="00AB22D1">
      <w:pPr>
        <w:rPr>
          <w:rtl/>
        </w:rPr>
      </w:pPr>
      <w:bookmarkStart w:id="10284" w:name="_ETM_Q23_484203"/>
      <w:bookmarkEnd w:id="10284"/>
      <w:r>
        <w:rPr>
          <w:rFonts w:hint="cs"/>
          <w:rtl/>
        </w:rPr>
        <w:t>הנחות בארנונה</w:t>
      </w:r>
      <w:bookmarkStart w:id="10285" w:name="_ETM_Q23_479594"/>
      <w:bookmarkEnd w:id="10285"/>
      <w:r>
        <w:rPr>
          <w:rtl/>
        </w:rPr>
        <w:t xml:space="preserve"> </w:t>
      </w:r>
      <w:bookmarkStart w:id="10286" w:name="_ETM_Q23_483749"/>
      <w:bookmarkEnd w:id="10286"/>
      <w:r>
        <w:rPr>
          <w:rtl/>
        </w:rPr>
        <w:t xml:space="preserve">פוגעות </w:t>
      </w:r>
      <w:bookmarkStart w:id="10287" w:name="_ETM_Q23_484109"/>
      <w:bookmarkEnd w:id="10287"/>
      <w:r>
        <w:rPr>
          <w:rtl/>
        </w:rPr>
        <w:t xml:space="preserve">קשות </w:t>
      </w:r>
      <w:bookmarkStart w:id="10288" w:name="_ETM_Q23_484439"/>
      <w:bookmarkEnd w:id="10288"/>
      <w:r>
        <w:rPr>
          <w:rtl/>
        </w:rPr>
        <w:t>בהכנס</w:t>
      </w:r>
      <w:r>
        <w:rPr>
          <w:rFonts w:hint="cs"/>
          <w:rtl/>
        </w:rPr>
        <w:t>ו</w:t>
      </w:r>
      <w:r>
        <w:rPr>
          <w:rtl/>
        </w:rPr>
        <w:t xml:space="preserve">ת </w:t>
      </w:r>
      <w:bookmarkStart w:id="10289" w:name="_ETM_Q23_484920"/>
      <w:bookmarkEnd w:id="10289"/>
      <w:r>
        <w:rPr>
          <w:rtl/>
        </w:rPr>
        <w:t xml:space="preserve">הרשויות </w:t>
      </w:r>
      <w:bookmarkStart w:id="10290" w:name="_ETM_Q23_485309"/>
      <w:bookmarkEnd w:id="10290"/>
      <w:r>
        <w:rPr>
          <w:rtl/>
        </w:rPr>
        <w:t>המקו</w:t>
      </w:r>
      <w:bookmarkStart w:id="10291" w:name="_ETM_Q23_483134"/>
      <w:bookmarkEnd w:id="10291"/>
      <w:r>
        <w:rPr>
          <w:rtl/>
        </w:rPr>
        <w:t>מיות</w:t>
      </w:r>
      <w:r>
        <w:rPr>
          <w:rFonts w:hint="cs"/>
          <w:rtl/>
        </w:rPr>
        <w:t>.</w:t>
      </w:r>
      <w:bookmarkStart w:id="10292" w:name="_ETM_Q23_484673"/>
      <w:bookmarkEnd w:id="10292"/>
      <w:r>
        <w:rPr>
          <w:rtl/>
        </w:rPr>
        <w:t xml:space="preserve"> </w:t>
      </w:r>
      <w:bookmarkStart w:id="10293" w:name="_ETM_Q23_486990"/>
      <w:bookmarkEnd w:id="10293"/>
      <w:r>
        <w:rPr>
          <w:rtl/>
        </w:rPr>
        <w:t xml:space="preserve">הפגיעה </w:t>
      </w:r>
      <w:bookmarkStart w:id="10294" w:name="_ETM_Q23_487410"/>
      <w:bookmarkEnd w:id="10294"/>
      <w:r>
        <w:rPr>
          <w:rtl/>
        </w:rPr>
        <w:t xml:space="preserve">בהכנסות </w:t>
      </w:r>
      <w:bookmarkStart w:id="10295" w:name="_ETM_Q23_488010"/>
      <w:bookmarkEnd w:id="10295"/>
      <w:r>
        <w:rPr>
          <w:rtl/>
        </w:rPr>
        <w:t>הרשות</w:t>
      </w:r>
      <w:r>
        <w:rPr>
          <w:rFonts w:hint="cs"/>
          <w:rtl/>
        </w:rPr>
        <w:t xml:space="preserve"> היא</w:t>
      </w:r>
      <w:bookmarkStart w:id="10296" w:name="_ETM_Q23_487424"/>
      <w:bookmarkStart w:id="10297" w:name="_ETM_Q23_488400"/>
      <w:bookmarkEnd w:id="10296"/>
      <w:bookmarkEnd w:id="10297"/>
      <w:r>
        <w:rPr>
          <w:rFonts w:hint="cs"/>
          <w:rtl/>
        </w:rPr>
        <w:t xml:space="preserve"> </w:t>
      </w:r>
      <w:r>
        <w:rPr>
          <w:rtl/>
        </w:rPr>
        <w:t xml:space="preserve">בכל </w:t>
      </w:r>
      <w:bookmarkStart w:id="10298" w:name="_ETM_Q23_488639"/>
      <w:bookmarkEnd w:id="10298"/>
      <w:r>
        <w:rPr>
          <w:rtl/>
        </w:rPr>
        <w:t>ת</w:t>
      </w:r>
      <w:bookmarkStart w:id="10299" w:name="_ETM_Q23_486013"/>
      <w:bookmarkEnd w:id="10299"/>
      <w:r>
        <w:rPr>
          <w:rFonts w:hint="cs"/>
          <w:rtl/>
        </w:rPr>
        <w:t>קופה,</w:t>
      </w:r>
      <w:r>
        <w:rPr>
          <w:rtl/>
        </w:rPr>
        <w:t xml:space="preserve"> </w:t>
      </w:r>
      <w:bookmarkStart w:id="10300" w:name="_ETM_Q23_489360"/>
      <w:bookmarkEnd w:id="10300"/>
      <w:r>
        <w:rPr>
          <w:rtl/>
        </w:rPr>
        <w:t xml:space="preserve">אבל </w:t>
      </w:r>
      <w:bookmarkStart w:id="10301" w:name="_ETM_Q23_489570"/>
      <w:bookmarkEnd w:id="10301"/>
      <w:r>
        <w:rPr>
          <w:rtl/>
        </w:rPr>
        <w:t xml:space="preserve">בעיקר </w:t>
      </w:r>
      <w:bookmarkStart w:id="10302" w:name="_ETM_Q23_489900"/>
      <w:bookmarkEnd w:id="10302"/>
      <w:r>
        <w:rPr>
          <w:rtl/>
        </w:rPr>
        <w:t xml:space="preserve">בתקופה </w:t>
      </w:r>
      <w:bookmarkStart w:id="10303" w:name="_ETM_Q23_490260"/>
      <w:bookmarkEnd w:id="10303"/>
      <w:r>
        <w:rPr>
          <w:rtl/>
        </w:rPr>
        <w:t>הזו</w:t>
      </w:r>
      <w:r>
        <w:rPr>
          <w:rFonts w:hint="cs"/>
          <w:rtl/>
        </w:rPr>
        <w:t>,</w:t>
      </w:r>
      <w:r>
        <w:rPr>
          <w:rtl/>
        </w:rPr>
        <w:t xml:space="preserve"> </w:t>
      </w:r>
      <w:bookmarkStart w:id="10304" w:name="_ETM_Q23_490469"/>
      <w:bookmarkEnd w:id="10304"/>
      <w:r>
        <w:rPr>
          <w:rFonts w:hint="cs"/>
          <w:rtl/>
        </w:rPr>
        <w:t>ש</w:t>
      </w:r>
      <w:r>
        <w:rPr>
          <w:rtl/>
        </w:rPr>
        <w:t>ב</w:t>
      </w:r>
      <w:r>
        <w:rPr>
          <w:rFonts w:hint="cs"/>
          <w:rtl/>
        </w:rPr>
        <w:t>ה</w:t>
      </w:r>
      <w:r>
        <w:rPr>
          <w:rtl/>
        </w:rPr>
        <w:t xml:space="preserve"> </w:t>
      </w:r>
      <w:bookmarkStart w:id="10305" w:name="_ETM_Q23_490710"/>
      <w:bookmarkEnd w:id="10305"/>
      <w:r>
        <w:rPr>
          <w:rtl/>
        </w:rPr>
        <w:t xml:space="preserve">ההוצאות </w:t>
      </w:r>
      <w:bookmarkStart w:id="10306" w:name="_ETM_Q23_491010"/>
      <w:bookmarkEnd w:id="10306"/>
      <w:r>
        <w:rPr>
          <w:rtl/>
        </w:rPr>
        <w:t xml:space="preserve">גדלו </w:t>
      </w:r>
      <w:bookmarkStart w:id="10307" w:name="_ETM_Q23_491309"/>
      <w:bookmarkEnd w:id="10307"/>
      <w:r>
        <w:rPr>
          <w:rtl/>
        </w:rPr>
        <w:t>לאין</w:t>
      </w:r>
      <w:r>
        <w:rPr>
          <w:rFonts w:hint="cs"/>
          <w:rtl/>
        </w:rPr>
        <w:t xml:space="preserve"> </w:t>
      </w:r>
      <w:r>
        <w:rPr>
          <w:rtl/>
        </w:rPr>
        <w:t>שיעור</w:t>
      </w:r>
      <w:bookmarkStart w:id="10308" w:name="_ETM_Q23_489584"/>
      <w:bookmarkEnd w:id="10308"/>
      <w:r>
        <w:rPr>
          <w:rFonts w:hint="cs"/>
          <w:rtl/>
        </w:rPr>
        <w:t xml:space="preserve"> –</w:t>
      </w:r>
      <w:r>
        <w:rPr>
          <w:rtl/>
        </w:rPr>
        <w:t xml:space="preserve"> </w:t>
      </w:r>
      <w:bookmarkStart w:id="10309" w:name="_ETM_Q23_492400"/>
      <w:bookmarkEnd w:id="10309"/>
      <w:r>
        <w:rPr>
          <w:rtl/>
        </w:rPr>
        <w:t xml:space="preserve">בין </w:t>
      </w:r>
      <w:bookmarkStart w:id="10310" w:name="_ETM_Q23_492700"/>
      <w:bookmarkEnd w:id="10310"/>
      <w:r>
        <w:rPr>
          <w:rtl/>
        </w:rPr>
        <w:t xml:space="preserve">היתר </w:t>
      </w:r>
      <w:bookmarkStart w:id="10311" w:name="_ETM_Q23_493120"/>
      <w:bookmarkEnd w:id="10311"/>
      <w:r>
        <w:rPr>
          <w:rtl/>
        </w:rPr>
        <w:t xml:space="preserve">הוצאות </w:t>
      </w:r>
      <w:bookmarkStart w:id="10312" w:name="_ETM_Q23_493450"/>
      <w:bookmarkEnd w:id="10312"/>
      <w:r>
        <w:rPr>
          <w:rtl/>
        </w:rPr>
        <w:t xml:space="preserve">הקשורות </w:t>
      </w:r>
      <w:bookmarkStart w:id="10313" w:name="_ETM_Q23_493779"/>
      <w:bookmarkEnd w:id="10313"/>
      <w:r>
        <w:rPr>
          <w:rFonts w:hint="cs"/>
          <w:rtl/>
        </w:rPr>
        <w:t>ב</w:t>
      </w:r>
      <w:bookmarkStart w:id="10314" w:name="_ETM_Q23_491804"/>
      <w:bookmarkEnd w:id="10314"/>
      <w:r>
        <w:rPr>
          <w:rFonts w:hint="cs"/>
          <w:rtl/>
        </w:rPr>
        <w:t>ב</w:t>
      </w:r>
      <w:r>
        <w:rPr>
          <w:rtl/>
        </w:rPr>
        <w:t xml:space="preserve">יטחון </w:t>
      </w:r>
      <w:bookmarkStart w:id="10315" w:name="_ETM_Q23_494139"/>
      <w:bookmarkEnd w:id="10315"/>
      <w:r>
        <w:rPr>
          <w:rFonts w:hint="cs"/>
          <w:rtl/>
        </w:rPr>
        <w:t>והי</w:t>
      </w:r>
      <w:bookmarkStart w:id="10316" w:name="_ETM_Q23_491124"/>
      <w:bookmarkEnd w:id="10316"/>
      <w:r>
        <w:rPr>
          <w:rtl/>
        </w:rPr>
        <w:t xml:space="preserve">ערכות </w:t>
      </w:r>
      <w:bookmarkStart w:id="10317" w:name="_ETM_Q23_494469"/>
      <w:bookmarkEnd w:id="10317"/>
      <w:r>
        <w:rPr>
          <w:rFonts w:hint="cs"/>
          <w:rtl/>
        </w:rPr>
        <w:t>ב</w:t>
      </w:r>
      <w:r>
        <w:rPr>
          <w:rtl/>
        </w:rPr>
        <w:t>מצב</w:t>
      </w:r>
      <w:r>
        <w:rPr>
          <w:rFonts w:hint="cs"/>
          <w:rtl/>
        </w:rPr>
        <w:t>י</w:t>
      </w:r>
      <w:r>
        <w:rPr>
          <w:rtl/>
        </w:rPr>
        <w:t xml:space="preserve"> </w:t>
      </w:r>
      <w:bookmarkStart w:id="10318" w:name="_ETM_Q23_494709"/>
      <w:bookmarkEnd w:id="10318"/>
      <w:r>
        <w:rPr>
          <w:rtl/>
        </w:rPr>
        <w:t>חירום</w:t>
      </w:r>
      <w:r>
        <w:rPr>
          <w:rFonts w:hint="cs"/>
          <w:rtl/>
        </w:rPr>
        <w:t xml:space="preserve"> –</w:t>
      </w:r>
      <w:r>
        <w:rPr>
          <w:rtl/>
        </w:rPr>
        <w:t xml:space="preserve"> </w:t>
      </w:r>
      <w:bookmarkStart w:id="10319" w:name="_ETM_Q23_495070"/>
      <w:bookmarkStart w:id="10320" w:name="_ETM_Q23_493734"/>
      <w:bookmarkEnd w:id="10319"/>
      <w:bookmarkEnd w:id="10320"/>
      <w:r>
        <w:rPr>
          <w:rFonts w:hint="cs"/>
          <w:rtl/>
        </w:rPr>
        <w:t>ו</w:t>
      </w:r>
      <w:r>
        <w:rPr>
          <w:rtl/>
        </w:rPr>
        <w:t xml:space="preserve">מאידך </w:t>
      </w:r>
      <w:bookmarkStart w:id="10321" w:name="_ETM_Q23_495490"/>
      <w:bookmarkEnd w:id="10321"/>
      <w:r>
        <w:rPr>
          <w:rtl/>
        </w:rPr>
        <w:t xml:space="preserve">גיסא </w:t>
      </w:r>
      <w:bookmarkStart w:id="10322" w:name="_ETM_Q23_496240"/>
      <w:bookmarkEnd w:id="10322"/>
      <w:r>
        <w:rPr>
          <w:rtl/>
        </w:rPr>
        <w:t xml:space="preserve">ההכנסות </w:t>
      </w:r>
      <w:bookmarkStart w:id="10323" w:name="_ETM_Q23_496869"/>
      <w:bookmarkEnd w:id="10323"/>
      <w:r>
        <w:rPr>
          <w:rFonts w:hint="cs"/>
          <w:rtl/>
        </w:rPr>
        <w:t>נ</w:t>
      </w:r>
      <w:bookmarkStart w:id="10324" w:name="_ETM_Q23_495424"/>
      <w:bookmarkEnd w:id="10324"/>
      <w:r>
        <w:rPr>
          <w:rtl/>
        </w:rPr>
        <w:t xml:space="preserve">פגעו </w:t>
      </w:r>
      <w:bookmarkStart w:id="10325" w:name="_ETM_Q23_497380"/>
      <w:bookmarkEnd w:id="10325"/>
      <w:r>
        <w:rPr>
          <w:rtl/>
        </w:rPr>
        <w:t xml:space="preserve">בשל </w:t>
      </w:r>
      <w:bookmarkStart w:id="10326" w:name="_ETM_Q23_497740"/>
      <w:bookmarkEnd w:id="10326"/>
      <w:r>
        <w:rPr>
          <w:rtl/>
        </w:rPr>
        <w:t xml:space="preserve">הפגיעה </w:t>
      </w:r>
      <w:bookmarkStart w:id="10327" w:name="_ETM_Q23_498610"/>
      <w:bookmarkEnd w:id="10327"/>
      <w:r>
        <w:rPr>
          <w:rtl/>
        </w:rPr>
        <w:t xml:space="preserve">הכלכלית </w:t>
      </w:r>
      <w:bookmarkStart w:id="10328" w:name="_ETM_Q23_499300"/>
      <w:bookmarkEnd w:id="10328"/>
      <w:r>
        <w:rPr>
          <w:rtl/>
        </w:rPr>
        <w:t xml:space="preserve">הכללית </w:t>
      </w:r>
      <w:bookmarkStart w:id="10329" w:name="_ETM_Q23_499810"/>
      <w:bookmarkEnd w:id="10329"/>
      <w:r>
        <w:rPr>
          <w:rtl/>
        </w:rPr>
        <w:t>במשק</w:t>
      </w:r>
      <w:r>
        <w:rPr>
          <w:rFonts w:hint="cs"/>
          <w:rtl/>
        </w:rPr>
        <w:t>.</w:t>
      </w:r>
      <w:r>
        <w:rPr>
          <w:rtl/>
        </w:rPr>
        <w:t xml:space="preserve"> </w:t>
      </w:r>
      <w:bookmarkStart w:id="10330" w:name="_ETM_Q23_500680"/>
      <w:bookmarkEnd w:id="10330"/>
      <w:r>
        <w:rPr>
          <w:rtl/>
        </w:rPr>
        <w:t xml:space="preserve">הירידה </w:t>
      </w:r>
      <w:bookmarkStart w:id="10331" w:name="_ETM_Q23_501099"/>
      <w:bookmarkEnd w:id="10331"/>
      <w:r>
        <w:rPr>
          <w:rtl/>
        </w:rPr>
        <w:t>בפעילו</w:t>
      </w:r>
      <w:bookmarkStart w:id="10332" w:name="_ETM_Q23_500354"/>
      <w:bookmarkEnd w:id="10332"/>
      <w:r>
        <w:rPr>
          <w:rtl/>
        </w:rPr>
        <w:t xml:space="preserve">ת </w:t>
      </w:r>
      <w:bookmarkStart w:id="10333" w:name="_ETM_Q23_501520"/>
      <w:bookmarkEnd w:id="10333"/>
      <w:r>
        <w:rPr>
          <w:rtl/>
        </w:rPr>
        <w:t xml:space="preserve">העסקית </w:t>
      </w:r>
      <w:bookmarkStart w:id="10334" w:name="_ETM_Q23_501910"/>
      <w:bookmarkEnd w:id="10334"/>
      <w:r>
        <w:rPr>
          <w:rtl/>
        </w:rPr>
        <w:t xml:space="preserve">וכדומה </w:t>
      </w:r>
      <w:bookmarkStart w:id="10335" w:name="_ETM_Q23_502689"/>
      <w:bookmarkEnd w:id="10335"/>
      <w:r>
        <w:rPr>
          <w:rtl/>
        </w:rPr>
        <w:t xml:space="preserve">היא </w:t>
      </w:r>
      <w:bookmarkStart w:id="10336" w:name="_ETM_Q23_502810"/>
      <w:bookmarkEnd w:id="10336"/>
      <w:r>
        <w:rPr>
          <w:rtl/>
        </w:rPr>
        <w:t>קשה</w:t>
      </w:r>
      <w:r>
        <w:rPr>
          <w:rFonts w:hint="cs"/>
          <w:rtl/>
        </w:rPr>
        <w:t>,</w:t>
      </w:r>
      <w:bookmarkStart w:id="10337" w:name="_ETM_Q23_501264"/>
      <w:bookmarkEnd w:id="10337"/>
      <w:r>
        <w:rPr>
          <w:rtl/>
        </w:rPr>
        <w:t xml:space="preserve"> </w:t>
      </w:r>
      <w:bookmarkStart w:id="10338" w:name="_ETM_Q23_503619"/>
      <w:bookmarkEnd w:id="10338"/>
      <w:r>
        <w:rPr>
          <w:rtl/>
        </w:rPr>
        <w:t>ומחדד</w:t>
      </w:r>
      <w:bookmarkStart w:id="10339" w:name="_ETM_Q23_504250"/>
      <w:bookmarkEnd w:id="10339"/>
      <w:r>
        <w:rPr>
          <w:rtl/>
        </w:rPr>
        <w:t xml:space="preserve">ת </w:t>
      </w:r>
      <w:bookmarkStart w:id="10340" w:name="_ETM_Q23_504400"/>
      <w:bookmarkEnd w:id="10340"/>
      <w:r>
        <w:rPr>
          <w:rFonts w:hint="cs"/>
          <w:rtl/>
        </w:rPr>
        <w:t xml:space="preserve">את </w:t>
      </w:r>
      <w:r>
        <w:rPr>
          <w:rtl/>
        </w:rPr>
        <w:t xml:space="preserve">הבעייתיות </w:t>
      </w:r>
      <w:bookmarkStart w:id="10341" w:name="_ETM_Q23_504910"/>
      <w:bookmarkEnd w:id="10341"/>
      <w:r>
        <w:rPr>
          <w:rtl/>
        </w:rPr>
        <w:t xml:space="preserve">בכך </w:t>
      </w:r>
      <w:bookmarkStart w:id="10342" w:name="_ETM_Q23_505210"/>
      <w:bookmarkEnd w:id="10342"/>
      <w:r>
        <w:rPr>
          <w:rtl/>
        </w:rPr>
        <w:t xml:space="preserve">שהשלטון </w:t>
      </w:r>
      <w:bookmarkStart w:id="10343" w:name="_ETM_Q23_505660"/>
      <w:bookmarkEnd w:id="10343"/>
      <w:r>
        <w:rPr>
          <w:rtl/>
        </w:rPr>
        <w:t xml:space="preserve">המרכזי </w:t>
      </w:r>
      <w:bookmarkStart w:id="10344" w:name="_ETM_Q23_506140"/>
      <w:bookmarkEnd w:id="10344"/>
      <w:r>
        <w:rPr>
          <w:rFonts w:hint="cs"/>
          <w:rtl/>
        </w:rPr>
        <w:t>י</w:t>
      </w:r>
      <w:r>
        <w:rPr>
          <w:rtl/>
        </w:rPr>
        <w:t xml:space="preserve">פיל </w:t>
      </w:r>
      <w:bookmarkStart w:id="10345" w:name="_ETM_Q23_506800"/>
      <w:bookmarkEnd w:id="10345"/>
      <w:r>
        <w:rPr>
          <w:rtl/>
        </w:rPr>
        <w:t xml:space="preserve">על </w:t>
      </w:r>
      <w:bookmarkStart w:id="10346" w:name="_ETM_Q23_506950"/>
      <w:bookmarkEnd w:id="10346"/>
      <w:r>
        <w:rPr>
          <w:rtl/>
        </w:rPr>
        <w:t xml:space="preserve">הרשויות </w:t>
      </w:r>
      <w:bookmarkStart w:id="10347" w:name="_ETM_Q23_507369"/>
      <w:bookmarkEnd w:id="10347"/>
      <w:r>
        <w:rPr>
          <w:rtl/>
        </w:rPr>
        <w:t xml:space="preserve">חובה </w:t>
      </w:r>
      <w:bookmarkStart w:id="10348" w:name="_ETM_Q23_508179"/>
      <w:bookmarkEnd w:id="10348"/>
      <w:r>
        <w:rPr>
          <w:rtl/>
        </w:rPr>
        <w:t xml:space="preserve">נוספת </w:t>
      </w:r>
      <w:bookmarkStart w:id="10349" w:name="_ETM_Q23_508810"/>
      <w:bookmarkEnd w:id="10349"/>
      <w:r>
        <w:rPr>
          <w:rtl/>
        </w:rPr>
        <w:t xml:space="preserve">שמשמעותה </w:t>
      </w:r>
      <w:bookmarkStart w:id="10350" w:name="_ETM_Q23_509920"/>
      <w:bookmarkEnd w:id="10350"/>
      <w:r>
        <w:rPr>
          <w:rtl/>
        </w:rPr>
        <w:t xml:space="preserve">פגיעה </w:t>
      </w:r>
      <w:bookmarkStart w:id="10351" w:name="_ETM_Q23_510429"/>
      <w:bookmarkEnd w:id="10351"/>
      <w:r>
        <w:rPr>
          <w:rtl/>
        </w:rPr>
        <w:t xml:space="preserve">קשה </w:t>
      </w:r>
      <w:bookmarkStart w:id="10352" w:name="_ETM_Q23_510820"/>
      <w:bookmarkEnd w:id="10352"/>
      <w:r>
        <w:rPr>
          <w:rtl/>
        </w:rPr>
        <w:t>בהכנסות</w:t>
      </w:r>
      <w:r>
        <w:rPr>
          <w:rFonts w:hint="cs"/>
          <w:rtl/>
        </w:rPr>
        <w:t>.</w:t>
      </w:r>
      <w:bookmarkStart w:id="10353" w:name="_ETM_Q23_511900"/>
      <w:bookmarkStart w:id="10354" w:name="_ETM_Q23_512923"/>
      <w:bookmarkEnd w:id="10353"/>
      <w:bookmarkEnd w:id="10354"/>
    </w:p>
    <w:p w:rsidR="00C7504F" w:rsidRDefault="00C7504F" w:rsidP="00AB22D1">
      <w:pPr>
        <w:rPr>
          <w:rtl/>
        </w:rPr>
      </w:pPr>
      <w:bookmarkStart w:id="10355" w:name="_ETM_Q23_512993"/>
      <w:bookmarkEnd w:id="10355"/>
    </w:p>
    <w:p w:rsidR="00C7504F" w:rsidRDefault="00C7504F" w:rsidP="00E8368A">
      <w:pPr>
        <w:rPr>
          <w:rtl/>
        </w:rPr>
      </w:pPr>
      <w:bookmarkStart w:id="10356" w:name="_ETM_Q23_513067"/>
      <w:bookmarkStart w:id="10357" w:name="_ETM_Q23_513118"/>
      <w:bookmarkEnd w:id="10356"/>
      <w:bookmarkEnd w:id="10357"/>
      <w:r>
        <w:rPr>
          <w:rtl/>
        </w:rPr>
        <w:t xml:space="preserve">עוד </w:t>
      </w:r>
      <w:bookmarkStart w:id="10358" w:name="_ETM_Q23_512110"/>
      <w:bookmarkEnd w:id="10358"/>
      <w:r>
        <w:rPr>
          <w:rtl/>
        </w:rPr>
        <w:t xml:space="preserve">יצוין </w:t>
      </w:r>
      <w:bookmarkStart w:id="10359" w:name="_ETM_Q23_512980"/>
      <w:bookmarkEnd w:id="10359"/>
      <w:r>
        <w:rPr>
          <w:rtl/>
        </w:rPr>
        <w:t>ש</w:t>
      </w:r>
      <w:bookmarkStart w:id="10360" w:name="_ETM_Q23_513460"/>
      <w:bookmarkStart w:id="10361" w:name="_ETM_Q23_513610"/>
      <w:bookmarkStart w:id="10362" w:name="_ETM_Q23_514029"/>
      <w:bookmarkEnd w:id="10360"/>
      <w:bookmarkEnd w:id="10361"/>
      <w:bookmarkEnd w:id="10362"/>
      <w:r>
        <w:rPr>
          <w:rFonts w:hint="cs"/>
          <w:rtl/>
        </w:rPr>
        <w:t xml:space="preserve">הנחות בארנונה </w:t>
      </w:r>
      <w:bookmarkStart w:id="10363" w:name="_ETM_Q23_510155"/>
      <w:bookmarkStart w:id="10364" w:name="_ETM_Q23_514390"/>
      <w:bookmarkEnd w:id="10363"/>
      <w:bookmarkEnd w:id="10364"/>
      <w:r>
        <w:rPr>
          <w:rFonts w:hint="cs"/>
          <w:rtl/>
        </w:rPr>
        <w:t xml:space="preserve">הן </w:t>
      </w:r>
      <w:bookmarkStart w:id="10365" w:name="_ETM_Q23_511652"/>
      <w:bookmarkEnd w:id="10365"/>
      <w:r>
        <w:rPr>
          <w:rFonts w:hint="cs"/>
          <w:rtl/>
        </w:rPr>
        <w:t xml:space="preserve">כלי אחד </w:t>
      </w:r>
      <w:bookmarkStart w:id="10366" w:name="_ETM_Q23_514750"/>
      <w:bookmarkStart w:id="10367" w:name="_ETM_Q23_513595"/>
      <w:bookmarkEnd w:id="10366"/>
      <w:bookmarkEnd w:id="10367"/>
      <w:r w:rsidR="00E8368A">
        <w:rPr>
          <w:rFonts w:hint="cs"/>
          <w:rtl/>
        </w:rPr>
        <w:t>ב</w:t>
      </w:r>
      <w:r>
        <w:rPr>
          <w:rtl/>
        </w:rPr>
        <w:t xml:space="preserve">סל </w:t>
      </w:r>
      <w:bookmarkStart w:id="10368" w:name="_ETM_Q23_515050"/>
      <w:bookmarkEnd w:id="10368"/>
      <w:r>
        <w:rPr>
          <w:rtl/>
        </w:rPr>
        <w:t xml:space="preserve">כלים </w:t>
      </w:r>
      <w:bookmarkStart w:id="10369" w:name="_ETM_Q23_515770"/>
      <w:bookmarkEnd w:id="10369"/>
      <w:r>
        <w:rPr>
          <w:rtl/>
        </w:rPr>
        <w:t xml:space="preserve">שיש </w:t>
      </w:r>
      <w:bookmarkStart w:id="10370" w:name="_ETM_Q23_516010"/>
      <w:bookmarkEnd w:id="10370"/>
      <w:r>
        <w:rPr>
          <w:rtl/>
        </w:rPr>
        <w:t xml:space="preserve">בידי </w:t>
      </w:r>
      <w:bookmarkStart w:id="10371" w:name="_ETM_Q23_516250"/>
      <w:bookmarkEnd w:id="10371"/>
      <w:r>
        <w:rPr>
          <w:rtl/>
        </w:rPr>
        <w:t xml:space="preserve">השלטון </w:t>
      </w:r>
      <w:bookmarkStart w:id="10372" w:name="_ETM_Q23_516579"/>
      <w:bookmarkEnd w:id="10372"/>
      <w:r>
        <w:rPr>
          <w:rtl/>
        </w:rPr>
        <w:t xml:space="preserve">המרכזי </w:t>
      </w:r>
      <w:bookmarkStart w:id="10373" w:name="_ETM_Q23_516970"/>
      <w:bookmarkEnd w:id="10373"/>
      <w:r>
        <w:rPr>
          <w:rtl/>
        </w:rPr>
        <w:t xml:space="preserve">לתגמל </w:t>
      </w:r>
      <w:bookmarkStart w:id="10374" w:name="_ETM_Q23_517450"/>
      <w:bookmarkEnd w:id="10374"/>
      <w:r>
        <w:rPr>
          <w:rtl/>
        </w:rPr>
        <w:t xml:space="preserve">חיילי </w:t>
      </w:r>
      <w:bookmarkStart w:id="10375" w:name="_ETM_Q23_517750"/>
      <w:bookmarkEnd w:id="10375"/>
      <w:r>
        <w:rPr>
          <w:rtl/>
        </w:rPr>
        <w:t>מילואים</w:t>
      </w:r>
      <w:r>
        <w:rPr>
          <w:rFonts w:hint="cs"/>
          <w:rtl/>
        </w:rPr>
        <w:t>.</w:t>
      </w:r>
      <w:bookmarkStart w:id="10376" w:name="_ETM_Q23_516404"/>
      <w:bookmarkEnd w:id="10376"/>
      <w:r>
        <w:rPr>
          <w:rtl/>
        </w:rPr>
        <w:t xml:space="preserve"> </w:t>
      </w:r>
      <w:bookmarkStart w:id="10377" w:name="_ETM_Q23_518530"/>
      <w:bookmarkEnd w:id="10377"/>
      <w:r>
        <w:rPr>
          <w:rtl/>
        </w:rPr>
        <w:t xml:space="preserve">משרד </w:t>
      </w:r>
      <w:bookmarkStart w:id="10378" w:name="_ETM_Q23_518950"/>
      <w:bookmarkEnd w:id="10378"/>
      <w:r>
        <w:rPr>
          <w:rtl/>
        </w:rPr>
        <w:t xml:space="preserve">הביטחון </w:t>
      </w:r>
      <w:bookmarkStart w:id="10379" w:name="_ETM_Q23_519490"/>
      <w:bookmarkEnd w:id="10379"/>
      <w:r>
        <w:rPr>
          <w:rtl/>
        </w:rPr>
        <w:t xml:space="preserve">החליט </w:t>
      </w:r>
      <w:bookmarkStart w:id="10380" w:name="_ETM_Q23_520210"/>
      <w:bookmarkEnd w:id="10380"/>
      <w:r>
        <w:rPr>
          <w:rtl/>
        </w:rPr>
        <w:t xml:space="preserve">להגדיל </w:t>
      </w:r>
      <w:bookmarkStart w:id="10381" w:name="_ETM_Q23_520810"/>
      <w:bookmarkEnd w:id="10381"/>
      <w:r>
        <w:rPr>
          <w:rtl/>
        </w:rPr>
        <w:t xml:space="preserve">משמעותית </w:t>
      </w:r>
      <w:bookmarkStart w:id="10382" w:name="_ETM_Q23_521589"/>
      <w:bookmarkEnd w:id="10382"/>
      <w:r>
        <w:rPr>
          <w:rtl/>
        </w:rPr>
        <w:t xml:space="preserve">את </w:t>
      </w:r>
      <w:bookmarkStart w:id="10383" w:name="_ETM_Q23_521830"/>
      <w:bookmarkEnd w:id="10383"/>
      <w:r>
        <w:rPr>
          <w:rtl/>
        </w:rPr>
        <w:t xml:space="preserve">התגמול </w:t>
      </w:r>
      <w:bookmarkStart w:id="10384" w:name="_ETM_Q23_522220"/>
      <w:bookmarkEnd w:id="10384"/>
      <w:r>
        <w:rPr>
          <w:rtl/>
        </w:rPr>
        <w:t xml:space="preserve">למילואימניקים </w:t>
      </w:r>
      <w:bookmarkStart w:id="10385" w:name="_ETM_Q23_522820"/>
      <w:bookmarkEnd w:id="10385"/>
      <w:r>
        <w:rPr>
          <w:rtl/>
        </w:rPr>
        <w:t xml:space="preserve">בהחלטה </w:t>
      </w:r>
      <w:bookmarkStart w:id="10386" w:name="_ETM_Q23_523860"/>
      <w:bookmarkEnd w:id="10386"/>
      <w:r>
        <w:rPr>
          <w:rtl/>
        </w:rPr>
        <w:t xml:space="preserve">1023 </w:t>
      </w:r>
      <w:bookmarkStart w:id="10387" w:name="_ETM_Q23_525089"/>
      <w:bookmarkEnd w:id="10387"/>
      <w:r>
        <w:rPr>
          <w:rFonts w:hint="cs"/>
          <w:rtl/>
        </w:rPr>
        <w:t>ו</w:t>
      </w:r>
      <w:r>
        <w:rPr>
          <w:rtl/>
        </w:rPr>
        <w:t>בהחל</w:t>
      </w:r>
      <w:bookmarkStart w:id="10388" w:name="_ETM_Q23_536346"/>
      <w:bookmarkEnd w:id="10388"/>
      <w:r>
        <w:rPr>
          <w:rtl/>
        </w:rPr>
        <w:t xml:space="preserve">טה </w:t>
      </w:r>
      <w:bookmarkStart w:id="10389" w:name="_ETM_Q23_525570"/>
      <w:bookmarkEnd w:id="10389"/>
      <w:r>
        <w:rPr>
          <w:rtl/>
        </w:rPr>
        <w:t>1226</w:t>
      </w:r>
      <w:bookmarkStart w:id="10390" w:name="_ETM_Q23_527040"/>
      <w:bookmarkEnd w:id="10390"/>
      <w:r>
        <w:rPr>
          <w:rFonts w:hint="cs"/>
          <w:rtl/>
        </w:rPr>
        <w:t xml:space="preserve">, </w:t>
      </w:r>
      <w:bookmarkStart w:id="10391" w:name="_ETM_Q23_524214"/>
      <w:bookmarkEnd w:id="10391"/>
      <w:r>
        <w:rPr>
          <w:rtl/>
        </w:rPr>
        <w:t>ב</w:t>
      </w:r>
      <w:r>
        <w:rPr>
          <w:rFonts w:hint="cs"/>
          <w:rtl/>
        </w:rPr>
        <w:t>ין</w:t>
      </w:r>
      <w:r>
        <w:rPr>
          <w:rtl/>
        </w:rPr>
        <w:t xml:space="preserve"> </w:t>
      </w:r>
      <w:bookmarkStart w:id="10392" w:name="_ETM_Q23_527339"/>
      <w:bookmarkStart w:id="10393" w:name="_ETM_Q23_527520"/>
      <w:bookmarkEnd w:id="10392"/>
      <w:bookmarkEnd w:id="10393"/>
      <w:r>
        <w:rPr>
          <w:rFonts w:hint="cs"/>
          <w:rtl/>
        </w:rPr>
        <w:t xml:space="preserve">היתר </w:t>
      </w:r>
      <w:bookmarkStart w:id="10394" w:name="_ETM_Q23_525415"/>
      <w:bookmarkEnd w:id="10394"/>
      <w:r>
        <w:rPr>
          <w:rtl/>
        </w:rPr>
        <w:t>בשו</w:t>
      </w:r>
      <w:r>
        <w:rPr>
          <w:rFonts w:hint="cs"/>
          <w:rtl/>
        </w:rPr>
        <w:t>ר</w:t>
      </w:r>
      <w:r>
        <w:rPr>
          <w:rtl/>
        </w:rPr>
        <w:t xml:space="preserve">ה </w:t>
      </w:r>
      <w:bookmarkStart w:id="10395" w:name="_ETM_Q23_527820"/>
      <w:bookmarkEnd w:id="10395"/>
      <w:r>
        <w:rPr>
          <w:rtl/>
        </w:rPr>
        <w:t>ש</w:t>
      </w:r>
      <w:r>
        <w:rPr>
          <w:rFonts w:hint="cs"/>
          <w:rtl/>
        </w:rPr>
        <w:t xml:space="preserve">ל </w:t>
      </w:r>
      <w:bookmarkStart w:id="10396" w:name="_ETM_Q23_528360"/>
      <w:bookmarkEnd w:id="10396"/>
      <w:r>
        <w:rPr>
          <w:rtl/>
        </w:rPr>
        <w:t>תגמולי</w:t>
      </w:r>
      <w:r>
        <w:rPr>
          <w:rFonts w:hint="cs"/>
          <w:rtl/>
        </w:rPr>
        <w:t>ם</w:t>
      </w:r>
      <w:bookmarkStart w:id="10397" w:name="_ETM_Q23_526545"/>
      <w:bookmarkEnd w:id="10397"/>
      <w:r>
        <w:rPr>
          <w:rtl/>
        </w:rPr>
        <w:t xml:space="preserve"> </w:t>
      </w:r>
      <w:bookmarkStart w:id="10398" w:name="_ETM_Q23_528839"/>
      <w:bookmarkEnd w:id="10398"/>
      <w:r>
        <w:rPr>
          <w:rtl/>
        </w:rPr>
        <w:t>ומענקים</w:t>
      </w:r>
      <w:bookmarkStart w:id="10399" w:name="_ETM_Q23_524581"/>
      <w:bookmarkEnd w:id="10399"/>
      <w:r>
        <w:rPr>
          <w:rFonts w:hint="cs"/>
          <w:rtl/>
        </w:rPr>
        <w:t>;</w:t>
      </w:r>
      <w:bookmarkStart w:id="10400" w:name="_ETM_Q23_531882"/>
      <w:bookmarkEnd w:id="10400"/>
      <w:r>
        <w:rPr>
          <w:rtl/>
        </w:rPr>
        <w:t xml:space="preserve"> </w:t>
      </w:r>
      <w:bookmarkStart w:id="10401" w:name="_ETM_Q23_529830"/>
      <w:bookmarkEnd w:id="10401"/>
      <w:r>
        <w:rPr>
          <w:rtl/>
        </w:rPr>
        <w:t>עידוד</w:t>
      </w:r>
      <w:r>
        <w:rPr>
          <w:rFonts w:hint="cs"/>
          <w:rtl/>
        </w:rPr>
        <w:t>,</w:t>
      </w:r>
      <w:r>
        <w:rPr>
          <w:rtl/>
        </w:rPr>
        <w:t xml:space="preserve"> </w:t>
      </w:r>
      <w:bookmarkStart w:id="10402" w:name="_ETM_Q23_530160"/>
      <w:bookmarkEnd w:id="10402"/>
      <w:r>
        <w:rPr>
          <w:rtl/>
        </w:rPr>
        <w:t xml:space="preserve">קידום </w:t>
      </w:r>
      <w:bookmarkStart w:id="10403" w:name="_ETM_Q23_530949"/>
      <w:bookmarkEnd w:id="10403"/>
      <w:r>
        <w:rPr>
          <w:rtl/>
        </w:rPr>
        <w:t xml:space="preserve">ופיתוח </w:t>
      </w:r>
      <w:bookmarkStart w:id="10404" w:name="_ETM_Q23_531429"/>
      <w:bookmarkEnd w:id="10404"/>
      <w:r>
        <w:rPr>
          <w:rtl/>
        </w:rPr>
        <w:t xml:space="preserve">עסקים </w:t>
      </w:r>
      <w:bookmarkStart w:id="10405" w:name="_ETM_Q23_531789"/>
      <w:bookmarkEnd w:id="10405"/>
      <w:r>
        <w:rPr>
          <w:rtl/>
        </w:rPr>
        <w:t xml:space="preserve">קטנים </w:t>
      </w:r>
      <w:bookmarkStart w:id="10406" w:name="_ETM_Q23_532120"/>
      <w:bookmarkEnd w:id="10406"/>
      <w:r>
        <w:rPr>
          <w:rtl/>
        </w:rPr>
        <w:t xml:space="preserve">ובינוניים </w:t>
      </w:r>
      <w:bookmarkStart w:id="10407" w:name="_ETM_Q23_532600"/>
      <w:bookmarkEnd w:id="10407"/>
      <w:r>
        <w:rPr>
          <w:rtl/>
        </w:rPr>
        <w:t>ש</w:t>
      </w:r>
      <w:r>
        <w:rPr>
          <w:rFonts w:hint="cs"/>
          <w:rtl/>
        </w:rPr>
        <w:t>ל</w:t>
      </w:r>
      <w:bookmarkStart w:id="10408" w:name="_ETM_Q23_530212"/>
      <w:bookmarkEnd w:id="10408"/>
      <w:r>
        <w:rPr>
          <w:rFonts w:hint="cs"/>
          <w:rtl/>
        </w:rPr>
        <w:t xml:space="preserve"> </w:t>
      </w:r>
      <w:r>
        <w:rPr>
          <w:rtl/>
        </w:rPr>
        <w:t>חיי</w:t>
      </w:r>
      <w:r>
        <w:rPr>
          <w:rFonts w:hint="cs"/>
          <w:rtl/>
        </w:rPr>
        <w:t>לי</w:t>
      </w:r>
      <w:r>
        <w:rPr>
          <w:rtl/>
        </w:rPr>
        <w:t xml:space="preserve"> </w:t>
      </w:r>
      <w:bookmarkStart w:id="10409" w:name="_ETM_Q23_533019"/>
      <w:bookmarkStart w:id="10410" w:name="_ETM_Q23_530758"/>
      <w:bookmarkEnd w:id="10409"/>
      <w:bookmarkEnd w:id="10410"/>
      <w:r>
        <w:rPr>
          <w:rFonts w:hint="cs"/>
          <w:rtl/>
        </w:rPr>
        <w:t>מילוא</w:t>
      </w:r>
      <w:r>
        <w:rPr>
          <w:rtl/>
        </w:rPr>
        <w:t>ים</w:t>
      </w:r>
      <w:r>
        <w:rPr>
          <w:rFonts w:hint="cs"/>
          <w:rtl/>
        </w:rPr>
        <w:t>,</w:t>
      </w:r>
      <w:bookmarkStart w:id="10411" w:name="_ETM_Q23_531439"/>
      <w:bookmarkEnd w:id="10411"/>
      <w:r>
        <w:rPr>
          <w:rtl/>
        </w:rPr>
        <w:t xml:space="preserve"> </w:t>
      </w:r>
      <w:bookmarkStart w:id="10412" w:name="_ETM_Q23_533679"/>
      <w:bookmarkEnd w:id="10412"/>
      <w:r>
        <w:rPr>
          <w:rtl/>
        </w:rPr>
        <w:t xml:space="preserve">מתן </w:t>
      </w:r>
      <w:bookmarkStart w:id="10413" w:name="_ETM_Q23_534129"/>
      <w:bookmarkStart w:id="10414" w:name="_ETM_Q23_533185"/>
      <w:bookmarkStart w:id="10415" w:name="_ETM_Q23_530933"/>
      <w:bookmarkEnd w:id="10413"/>
      <w:bookmarkEnd w:id="10414"/>
      <w:bookmarkEnd w:id="10415"/>
      <w:r>
        <w:rPr>
          <w:rtl/>
        </w:rPr>
        <w:t xml:space="preserve">סיוע </w:t>
      </w:r>
      <w:bookmarkStart w:id="10416" w:name="_ETM_Q23_534399"/>
      <w:bookmarkEnd w:id="10416"/>
      <w:r>
        <w:rPr>
          <w:rtl/>
        </w:rPr>
        <w:t>לחיי</w:t>
      </w:r>
      <w:r>
        <w:rPr>
          <w:rFonts w:hint="cs"/>
          <w:rtl/>
        </w:rPr>
        <w:t>ל</w:t>
      </w:r>
      <w:bookmarkStart w:id="10417" w:name="_ETM_Q23_531457"/>
      <w:bookmarkEnd w:id="10417"/>
      <w:r>
        <w:rPr>
          <w:rFonts w:hint="cs"/>
          <w:rtl/>
        </w:rPr>
        <w:t>י</w:t>
      </w:r>
      <w:r>
        <w:rPr>
          <w:rtl/>
        </w:rPr>
        <w:t xml:space="preserve"> </w:t>
      </w:r>
      <w:bookmarkStart w:id="10418" w:name="_ETM_Q23_534670"/>
      <w:bookmarkEnd w:id="10418"/>
      <w:r>
        <w:rPr>
          <w:rtl/>
        </w:rPr>
        <w:t xml:space="preserve">מילואים </w:t>
      </w:r>
      <w:bookmarkStart w:id="10419" w:name="_ETM_Q23_534909"/>
      <w:bookmarkEnd w:id="10419"/>
      <w:r>
        <w:rPr>
          <w:rtl/>
        </w:rPr>
        <w:t xml:space="preserve">הלומדים </w:t>
      </w:r>
      <w:bookmarkStart w:id="10420" w:name="_ETM_Q23_535269"/>
      <w:bookmarkEnd w:id="10420"/>
      <w:r>
        <w:rPr>
          <w:rFonts w:hint="cs"/>
          <w:rtl/>
        </w:rPr>
        <w:t>ב</w:t>
      </w:r>
      <w:r>
        <w:rPr>
          <w:rtl/>
        </w:rPr>
        <w:t xml:space="preserve">מוסדות </w:t>
      </w:r>
      <w:bookmarkStart w:id="10421" w:name="_ETM_Q23_535600"/>
      <w:bookmarkEnd w:id="10421"/>
      <w:r>
        <w:rPr>
          <w:rtl/>
        </w:rPr>
        <w:t xml:space="preserve">להשכלה </w:t>
      </w:r>
      <w:bookmarkStart w:id="10422" w:name="_ETM_Q23_535989"/>
      <w:bookmarkEnd w:id="10422"/>
      <w:r>
        <w:rPr>
          <w:rtl/>
        </w:rPr>
        <w:t>גבוהה</w:t>
      </w:r>
      <w:r>
        <w:rPr>
          <w:rFonts w:hint="cs"/>
          <w:rtl/>
        </w:rPr>
        <w:t>,</w:t>
      </w:r>
      <w:r>
        <w:rPr>
          <w:rtl/>
        </w:rPr>
        <w:t xml:space="preserve"> </w:t>
      </w:r>
      <w:bookmarkStart w:id="10423" w:name="_ETM_Q23_536710"/>
      <w:bookmarkEnd w:id="10423"/>
      <w:r>
        <w:rPr>
          <w:rtl/>
        </w:rPr>
        <w:t>מ</w:t>
      </w:r>
      <w:r>
        <w:rPr>
          <w:rFonts w:hint="cs"/>
          <w:rtl/>
        </w:rPr>
        <w:t>י</w:t>
      </w:r>
      <w:bookmarkStart w:id="10424" w:name="_ETM_Q23_534657"/>
      <w:bookmarkEnd w:id="10424"/>
      <w:r>
        <w:rPr>
          <w:rtl/>
        </w:rPr>
        <w:t xml:space="preserve">מון </w:t>
      </w:r>
      <w:bookmarkStart w:id="10425" w:name="_ETM_Q23_537070"/>
      <w:bookmarkEnd w:id="10425"/>
      <w:r>
        <w:rPr>
          <w:rtl/>
        </w:rPr>
        <w:t xml:space="preserve">חופשה </w:t>
      </w:r>
      <w:bookmarkStart w:id="10426" w:name="_ETM_Q23_537429"/>
      <w:bookmarkEnd w:id="10426"/>
      <w:r>
        <w:rPr>
          <w:rtl/>
        </w:rPr>
        <w:t>לחייל</w:t>
      </w:r>
      <w:bookmarkStart w:id="10427" w:name="_ETM_Q23_539663"/>
      <w:bookmarkStart w:id="10428" w:name="_ETM_Q23_534899"/>
      <w:bookmarkEnd w:id="10427"/>
      <w:bookmarkEnd w:id="10428"/>
      <w:r>
        <w:rPr>
          <w:rtl/>
        </w:rPr>
        <w:t xml:space="preserve">י </w:t>
      </w:r>
      <w:bookmarkStart w:id="10429" w:name="_ETM_Q23_537820"/>
      <w:bookmarkEnd w:id="10429"/>
      <w:r>
        <w:rPr>
          <w:rtl/>
        </w:rPr>
        <w:t xml:space="preserve">מילואים </w:t>
      </w:r>
      <w:bookmarkStart w:id="10430" w:name="_ETM_Q23_538179"/>
      <w:bookmarkEnd w:id="10430"/>
      <w:r>
        <w:rPr>
          <w:rFonts w:hint="cs"/>
          <w:rtl/>
        </w:rPr>
        <w:t>ש</w:t>
      </w:r>
      <w:r>
        <w:rPr>
          <w:rtl/>
        </w:rPr>
        <w:t xml:space="preserve">שירתו </w:t>
      </w:r>
      <w:bookmarkStart w:id="10431" w:name="_ETM_Q23_538570"/>
      <w:bookmarkEnd w:id="10431"/>
      <w:r>
        <w:rPr>
          <w:rFonts w:hint="cs"/>
          <w:rtl/>
        </w:rPr>
        <w:t xml:space="preserve">מעל </w:t>
      </w:r>
      <w:bookmarkStart w:id="10432" w:name="_ETM_Q23_535962"/>
      <w:bookmarkEnd w:id="10432"/>
      <w:r>
        <w:rPr>
          <w:rtl/>
        </w:rPr>
        <w:t xml:space="preserve">תקופה </w:t>
      </w:r>
      <w:bookmarkStart w:id="10433" w:name="_ETM_Q23_538960"/>
      <w:bookmarkEnd w:id="10433"/>
      <w:r>
        <w:rPr>
          <w:rtl/>
        </w:rPr>
        <w:t>מסוימת</w:t>
      </w:r>
      <w:r>
        <w:rPr>
          <w:rFonts w:hint="cs"/>
          <w:rtl/>
        </w:rPr>
        <w:t>;</w:t>
      </w:r>
      <w:r>
        <w:rPr>
          <w:rtl/>
        </w:rPr>
        <w:t xml:space="preserve"> </w:t>
      </w:r>
      <w:bookmarkStart w:id="10434" w:name="_ETM_Q23_539660"/>
      <w:bookmarkStart w:id="10435" w:name="_ETM_Q23_540200"/>
      <w:bookmarkStart w:id="10436" w:name="_ETM_Q23_537019"/>
      <w:bookmarkEnd w:id="10434"/>
      <w:bookmarkEnd w:id="10435"/>
      <w:bookmarkEnd w:id="10436"/>
      <w:r>
        <w:rPr>
          <w:rFonts w:hint="cs"/>
          <w:rtl/>
        </w:rPr>
        <w:t>סיוע במימון</w:t>
      </w:r>
      <w:r>
        <w:rPr>
          <w:rtl/>
        </w:rPr>
        <w:t xml:space="preserve"> </w:t>
      </w:r>
      <w:bookmarkStart w:id="10437" w:name="_ETM_Q23_540589"/>
      <w:bookmarkEnd w:id="10437"/>
      <w:r>
        <w:rPr>
          <w:rtl/>
        </w:rPr>
        <w:t xml:space="preserve">טיפול </w:t>
      </w:r>
      <w:bookmarkStart w:id="10438" w:name="_ETM_Q23_540920"/>
      <w:bookmarkEnd w:id="10438"/>
      <w:r>
        <w:rPr>
          <w:rtl/>
        </w:rPr>
        <w:t xml:space="preserve">נפשי </w:t>
      </w:r>
      <w:bookmarkStart w:id="10439" w:name="_ETM_Q23_541250"/>
      <w:bookmarkEnd w:id="10439"/>
      <w:r>
        <w:rPr>
          <w:rtl/>
        </w:rPr>
        <w:t>לחי</w:t>
      </w:r>
      <w:r>
        <w:rPr>
          <w:rFonts w:hint="cs"/>
          <w:rtl/>
        </w:rPr>
        <w:t>יל</w:t>
      </w:r>
      <w:r>
        <w:rPr>
          <w:rtl/>
        </w:rPr>
        <w:t xml:space="preserve"> </w:t>
      </w:r>
      <w:bookmarkStart w:id="10440" w:name="_ETM_Q23_541520"/>
      <w:bookmarkEnd w:id="10440"/>
      <w:r>
        <w:rPr>
          <w:rtl/>
        </w:rPr>
        <w:t xml:space="preserve">מילואים </w:t>
      </w:r>
      <w:bookmarkStart w:id="10441" w:name="_ETM_Q23_542149"/>
      <w:bookmarkEnd w:id="10441"/>
      <w:r>
        <w:rPr>
          <w:rFonts w:hint="cs"/>
          <w:rtl/>
        </w:rPr>
        <w:t xml:space="preserve">או למשפחתו ועוד </w:t>
      </w:r>
      <w:proofErr w:type="spellStart"/>
      <w:r>
        <w:rPr>
          <w:rFonts w:hint="cs"/>
          <w:rtl/>
        </w:rPr>
        <w:t>ועוד</w:t>
      </w:r>
      <w:proofErr w:type="spellEnd"/>
      <w:r>
        <w:rPr>
          <w:rFonts w:hint="cs"/>
          <w:rtl/>
        </w:rPr>
        <w:t xml:space="preserve">. </w:t>
      </w:r>
      <w:bookmarkStart w:id="10442" w:name="_ETM_Q23_551837"/>
      <w:bookmarkStart w:id="10443" w:name="_ETM_Q23_546109"/>
      <w:bookmarkStart w:id="10444" w:name="_ETM_Q23_546171"/>
      <w:bookmarkEnd w:id="10442"/>
      <w:bookmarkEnd w:id="10443"/>
      <w:bookmarkEnd w:id="10444"/>
      <w:r>
        <w:rPr>
          <w:rFonts w:hint="cs"/>
          <w:rtl/>
        </w:rPr>
        <w:t xml:space="preserve">זה בין החקיקות שנעשו כאן בתקופה האחרונה </w:t>
      </w:r>
      <w:bookmarkStart w:id="10445" w:name="_ETM_Q23_543315"/>
      <w:bookmarkStart w:id="10446" w:name="_ETM_Q23_542360"/>
      <w:bookmarkStart w:id="10447" w:name="_ETM_Q23_542719"/>
      <w:bookmarkStart w:id="10448" w:name="_ETM_Q23_542899"/>
      <w:bookmarkStart w:id="10449" w:name="_ETM_Q23_543200"/>
      <w:bookmarkStart w:id="10450" w:name="_ETM_Q23_543920"/>
      <w:bookmarkStart w:id="10451" w:name="_ETM_Q23_544220"/>
      <w:bookmarkStart w:id="10452" w:name="_ETM_Q23_544430"/>
      <w:bookmarkStart w:id="10453" w:name="_ETM_Q23_545330"/>
      <w:bookmarkStart w:id="10454" w:name="_ETM_Q23_545900"/>
      <w:bookmarkStart w:id="10455" w:name="_ETM_Q23_546470"/>
      <w:bookmarkStart w:id="10456" w:name="_ETM_Q23_547010"/>
      <w:bookmarkStart w:id="10457" w:name="_ETM_Q23_547310"/>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r>
        <w:rPr>
          <w:rFonts w:hint="cs"/>
          <w:rtl/>
        </w:rPr>
        <w:t>ל</w:t>
      </w:r>
      <w:r>
        <w:rPr>
          <w:rtl/>
        </w:rPr>
        <w:t xml:space="preserve">טובת </w:t>
      </w:r>
      <w:bookmarkStart w:id="10458" w:name="_ETM_Q23_548029"/>
      <w:bookmarkEnd w:id="10458"/>
      <w:r>
        <w:rPr>
          <w:rtl/>
        </w:rPr>
        <w:t xml:space="preserve">חיילי </w:t>
      </w:r>
      <w:bookmarkStart w:id="10459" w:name="_ETM_Q23_548540"/>
      <w:bookmarkEnd w:id="10459"/>
      <w:r>
        <w:rPr>
          <w:rtl/>
        </w:rPr>
        <w:t>המילואים</w:t>
      </w:r>
      <w:r>
        <w:rPr>
          <w:rFonts w:hint="cs"/>
          <w:rtl/>
        </w:rPr>
        <w:t>.</w:t>
      </w:r>
      <w:bookmarkStart w:id="10460" w:name="_ETM_Q23_549380"/>
      <w:bookmarkStart w:id="10461" w:name="_ETM_Q23_550525"/>
      <w:bookmarkStart w:id="10462" w:name="_ETM_Q23_550582"/>
      <w:bookmarkStart w:id="10463" w:name="_ETM_Q23_550655"/>
      <w:bookmarkStart w:id="10464" w:name="_ETM_Q23_550697"/>
      <w:bookmarkEnd w:id="10460"/>
      <w:bookmarkEnd w:id="10461"/>
      <w:bookmarkEnd w:id="10462"/>
      <w:bookmarkEnd w:id="10463"/>
      <w:bookmarkEnd w:id="10464"/>
      <w:r>
        <w:rPr>
          <w:rFonts w:hint="cs"/>
          <w:rtl/>
        </w:rPr>
        <w:t xml:space="preserve"> </w:t>
      </w:r>
      <w:r>
        <w:rPr>
          <w:rtl/>
        </w:rPr>
        <w:t xml:space="preserve">מכאן </w:t>
      </w:r>
      <w:bookmarkStart w:id="10465" w:name="_ETM_Q23_549950"/>
      <w:bookmarkEnd w:id="10465"/>
      <w:r>
        <w:rPr>
          <w:rtl/>
        </w:rPr>
        <w:t xml:space="preserve">אנו </w:t>
      </w:r>
      <w:bookmarkStart w:id="10466" w:name="_ETM_Q23_550130"/>
      <w:bookmarkEnd w:id="10466"/>
      <w:r>
        <w:rPr>
          <w:rtl/>
        </w:rPr>
        <w:t xml:space="preserve">למדים </w:t>
      </w:r>
      <w:bookmarkStart w:id="10467" w:name="_ETM_Q23_550580"/>
      <w:bookmarkEnd w:id="10467"/>
      <w:r>
        <w:rPr>
          <w:rtl/>
        </w:rPr>
        <w:t xml:space="preserve">שמשרד </w:t>
      </w:r>
      <w:bookmarkStart w:id="10468" w:name="_ETM_Q23_551060"/>
      <w:bookmarkEnd w:id="10468"/>
      <w:r>
        <w:rPr>
          <w:rtl/>
        </w:rPr>
        <w:t xml:space="preserve">הביטחון </w:t>
      </w:r>
      <w:bookmarkStart w:id="10469" w:name="_ETM_Q23_551480"/>
      <w:bookmarkEnd w:id="10469"/>
      <w:r>
        <w:rPr>
          <w:rtl/>
        </w:rPr>
        <w:t xml:space="preserve">בשיתוף </w:t>
      </w:r>
      <w:bookmarkStart w:id="10470" w:name="_ETM_Q23_551870"/>
      <w:bookmarkEnd w:id="10470"/>
      <w:r>
        <w:rPr>
          <w:rtl/>
        </w:rPr>
        <w:t xml:space="preserve">משרד </w:t>
      </w:r>
      <w:bookmarkStart w:id="10471" w:name="_ETM_Q23_552170"/>
      <w:bookmarkEnd w:id="10471"/>
      <w:r>
        <w:rPr>
          <w:rtl/>
        </w:rPr>
        <w:t xml:space="preserve">האוצר </w:t>
      </w:r>
      <w:bookmarkStart w:id="10472" w:name="_ETM_Q23_552680"/>
      <w:bookmarkEnd w:id="10472"/>
      <w:r>
        <w:rPr>
          <w:rtl/>
        </w:rPr>
        <w:t xml:space="preserve">החליטו </w:t>
      </w:r>
      <w:bookmarkStart w:id="10473" w:name="_ETM_Q23_553490"/>
      <w:bookmarkEnd w:id="10473"/>
      <w:proofErr w:type="spellStart"/>
      <w:r>
        <w:rPr>
          <w:rtl/>
        </w:rPr>
        <w:t>לתעדף</w:t>
      </w:r>
      <w:proofErr w:type="spellEnd"/>
      <w:r>
        <w:rPr>
          <w:rtl/>
        </w:rPr>
        <w:t xml:space="preserve"> </w:t>
      </w:r>
      <w:bookmarkStart w:id="10474" w:name="_ETM_Q23_554630"/>
      <w:bookmarkStart w:id="10475" w:name="_ETM_Q23_555049"/>
      <w:bookmarkStart w:id="10476" w:name="_ETM_Q23_553006"/>
      <w:bookmarkEnd w:id="10474"/>
      <w:bookmarkEnd w:id="10475"/>
      <w:bookmarkEnd w:id="10476"/>
      <w:r>
        <w:rPr>
          <w:rtl/>
        </w:rPr>
        <w:t xml:space="preserve">סל </w:t>
      </w:r>
      <w:bookmarkStart w:id="10477" w:name="_ETM_Q23_555380"/>
      <w:bookmarkEnd w:id="10477"/>
      <w:r>
        <w:rPr>
          <w:rtl/>
        </w:rPr>
        <w:t xml:space="preserve">כלים </w:t>
      </w:r>
      <w:bookmarkStart w:id="10478" w:name="_ETM_Q23_555680"/>
      <w:bookmarkEnd w:id="10478"/>
      <w:r>
        <w:rPr>
          <w:rtl/>
        </w:rPr>
        <w:t xml:space="preserve">אחרים </w:t>
      </w:r>
      <w:bookmarkStart w:id="10479" w:name="_ETM_Q23_556009"/>
      <w:bookmarkEnd w:id="10479"/>
      <w:r>
        <w:rPr>
          <w:rtl/>
        </w:rPr>
        <w:t xml:space="preserve">לתגמול </w:t>
      </w:r>
      <w:bookmarkStart w:id="10480" w:name="_ETM_Q23_556460"/>
      <w:bookmarkEnd w:id="10480"/>
      <w:r>
        <w:rPr>
          <w:rtl/>
        </w:rPr>
        <w:t xml:space="preserve">חיילי </w:t>
      </w:r>
      <w:bookmarkStart w:id="10481" w:name="_ETM_Q23_556759"/>
      <w:bookmarkEnd w:id="10481"/>
      <w:r>
        <w:rPr>
          <w:rtl/>
        </w:rPr>
        <w:t xml:space="preserve">המילואים </w:t>
      </w:r>
      <w:bookmarkStart w:id="10482" w:name="_ETM_Q23_557450"/>
      <w:bookmarkEnd w:id="10482"/>
      <w:r>
        <w:rPr>
          <w:rtl/>
        </w:rPr>
        <w:t xml:space="preserve">על </w:t>
      </w:r>
      <w:bookmarkStart w:id="10483" w:name="_ETM_Q23_557600"/>
      <w:bookmarkEnd w:id="10483"/>
      <w:r>
        <w:rPr>
          <w:rtl/>
        </w:rPr>
        <w:t xml:space="preserve">פני </w:t>
      </w:r>
      <w:bookmarkStart w:id="10484" w:name="_ETM_Q23_557810"/>
      <w:bookmarkEnd w:id="10484"/>
      <w:r>
        <w:rPr>
          <w:rtl/>
        </w:rPr>
        <w:t xml:space="preserve">הנחות </w:t>
      </w:r>
      <w:bookmarkStart w:id="10485" w:name="_ETM_Q23_558110"/>
      <w:bookmarkEnd w:id="10485"/>
      <w:r>
        <w:rPr>
          <w:rtl/>
        </w:rPr>
        <w:t>בארנונה</w:t>
      </w:r>
      <w:r>
        <w:rPr>
          <w:rFonts w:hint="cs"/>
          <w:rtl/>
        </w:rPr>
        <w:t>.</w:t>
      </w:r>
      <w:bookmarkStart w:id="10486" w:name="_ETM_Q23_560390"/>
      <w:bookmarkStart w:id="10487" w:name="_ETM_Q23_560570"/>
      <w:bookmarkStart w:id="10488" w:name="_ETM_Q23_560839"/>
      <w:bookmarkStart w:id="10489" w:name="_ETM_Q23_565374"/>
      <w:bookmarkEnd w:id="10486"/>
      <w:bookmarkEnd w:id="10487"/>
      <w:bookmarkEnd w:id="10488"/>
      <w:bookmarkEnd w:id="10489"/>
    </w:p>
    <w:p w:rsidR="00C7504F" w:rsidRDefault="00C7504F" w:rsidP="00AB22D1">
      <w:pPr>
        <w:rPr>
          <w:rtl/>
        </w:rPr>
      </w:pPr>
      <w:bookmarkStart w:id="10490" w:name="_ETM_Q23_565428"/>
      <w:bookmarkEnd w:id="10490"/>
    </w:p>
    <w:p w:rsidR="00E8368A" w:rsidRDefault="00C7504F" w:rsidP="00E8368A">
      <w:pPr>
        <w:rPr>
          <w:rtl/>
        </w:rPr>
      </w:pPr>
      <w:bookmarkStart w:id="10491" w:name="_ETM_Q23_565520"/>
      <w:bookmarkStart w:id="10492" w:name="_ETM_Q23_565568"/>
      <w:bookmarkStart w:id="10493" w:name="_ETM_Q23_561601"/>
      <w:bookmarkEnd w:id="10491"/>
      <w:bookmarkEnd w:id="10492"/>
      <w:bookmarkEnd w:id="10493"/>
      <w:r w:rsidRPr="00E609A6">
        <w:rPr>
          <w:rFonts w:hint="cs"/>
          <w:rtl/>
        </w:rPr>
        <w:t>על</w:t>
      </w:r>
      <w:bookmarkStart w:id="10494" w:name="_ETM_Q23_563432"/>
      <w:bookmarkEnd w:id="10494"/>
      <w:r w:rsidRPr="00E609A6">
        <w:rPr>
          <w:rFonts w:hint="cs"/>
          <w:rtl/>
        </w:rPr>
        <w:t xml:space="preserve"> מנת </w:t>
      </w:r>
      <w:bookmarkStart w:id="10495" w:name="_ETM_Q23_558457"/>
      <w:bookmarkStart w:id="10496" w:name="_ETM_Q23_560355"/>
      <w:bookmarkEnd w:id="10495"/>
      <w:bookmarkEnd w:id="10496"/>
      <w:r w:rsidRPr="00E609A6">
        <w:rPr>
          <w:rtl/>
        </w:rPr>
        <w:t xml:space="preserve">לתת </w:t>
      </w:r>
      <w:bookmarkStart w:id="10497" w:name="_ETM_Q23_561080"/>
      <w:bookmarkStart w:id="10498" w:name="_ETM_Q23_559296"/>
      <w:bookmarkStart w:id="10499" w:name="_ETM_Q23_561380"/>
      <w:bookmarkStart w:id="10500" w:name="_ETM_Q23_558336"/>
      <w:bookmarkStart w:id="10501" w:name="_ETM_Q23_561470"/>
      <w:bookmarkStart w:id="10502" w:name="_ETM_Q23_558106"/>
      <w:bookmarkEnd w:id="10497"/>
      <w:bookmarkEnd w:id="10498"/>
      <w:bookmarkEnd w:id="10499"/>
      <w:bookmarkEnd w:id="10500"/>
      <w:bookmarkEnd w:id="10501"/>
      <w:bookmarkEnd w:id="10502"/>
      <w:r w:rsidRPr="00E609A6">
        <w:rPr>
          <w:rFonts w:hint="cs"/>
          <w:rtl/>
        </w:rPr>
        <w:t>אפשרות ל</w:t>
      </w:r>
      <w:r w:rsidRPr="00E609A6">
        <w:rPr>
          <w:rtl/>
        </w:rPr>
        <w:t>מציע</w:t>
      </w:r>
      <w:r w:rsidRPr="00E609A6">
        <w:rPr>
          <w:rFonts w:hint="cs"/>
          <w:rtl/>
        </w:rPr>
        <w:t>ה</w:t>
      </w:r>
      <w:r w:rsidRPr="00E609A6">
        <w:rPr>
          <w:rtl/>
        </w:rPr>
        <w:t xml:space="preserve"> </w:t>
      </w:r>
      <w:bookmarkStart w:id="10503" w:name="_ETM_Q23_561800"/>
      <w:bookmarkEnd w:id="10503"/>
      <w:r w:rsidRPr="00E609A6">
        <w:rPr>
          <w:rtl/>
        </w:rPr>
        <w:t xml:space="preserve">לבחון </w:t>
      </w:r>
      <w:bookmarkStart w:id="10504" w:name="_ETM_Q23_562190"/>
      <w:bookmarkEnd w:id="10504"/>
      <w:r w:rsidRPr="00E609A6">
        <w:rPr>
          <w:rtl/>
        </w:rPr>
        <w:t xml:space="preserve">את </w:t>
      </w:r>
      <w:bookmarkStart w:id="10505" w:name="_ETM_Q23_562310"/>
      <w:bookmarkEnd w:id="10505"/>
      <w:r w:rsidRPr="00E609A6">
        <w:rPr>
          <w:rtl/>
        </w:rPr>
        <w:t>ה</w:t>
      </w:r>
      <w:r w:rsidRPr="00E609A6">
        <w:rPr>
          <w:rFonts w:hint="cs"/>
          <w:rtl/>
        </w:rPr>
        <w:t>ה</w:t>
      </w:r>
      <w:r w:rsidRPr="00E609A6">
        <w:rPr>
          <w:rtl/>
        </w:rPr>
        <w:t xml:space="preserve">צעה </w:t>
      </w:r>
      <w:bookmarkStart w:id="10506" w:name="_ETM_Q23_562670"/>
      <w:bookmarkEnd w:id="10506"/>
      <w:r w:rsidRPr="00E609A6">
        <w:rPr>
          <w:rtl/>
        </w:rPr>
        <w:t xml:space="preserve">מול </w:t>
      </w:r>
      <w:bookmarkStart w:id="10507" w:name="_ETM_Q23_562880"/>
      <w:bookmarkEnd w:id="10507"/>
      <w:r w:rsidRPr="00E609A6">
        <w:rPr>
          <w:rtl/>
        </w:rPr>
        <w:t xml:space="preserve">המשרדים </w:t>
      </w:r>
      <w:bookmarkStart w:id="10508" w:name="_ETM_Q23_563270"/>
      <w:bookmarkEnd w:id="10508"/>
      <w:r w:rsidRPr="00E609A6">
        <w:rPr>
          <w:rtl/>
        </w:rPr>
        <w:t xml:space="preserve">הרלוונטיים </w:t>
      </w:r>
      <w:bookmarkStart w:id="10509" w:name="_ETM_Q23_563839"/>
      <w:bookmarkEnd w:id="10509"/>
      <w:r w:rsidRPr="00E609A6">
        <w:rPr>
          <w:rtl/>
        </w:rPr>
        <w:t xml:space="preserve">בשל </w:t>
      </w:r>
      <w:bookmarkStart w:id="10510" w:name="_ETM_Q23_564110"/>
      <w:bookmarkEnd w:id="10510"/>
      <w:r w:rsidRPr="00E609A6">
        <w:rPr>
          <w:rtl/>
        </w:rPr>
        <w:t xml:space="preserve">המשמעות </w:t>
      </w:r>
      <w:bookmarkStart w:id="10511" w:name="_ETM_Q23_564650"/>
      <w:bookmarkEnd w:id="10511"/>
      <w:r w:rsidRPr="00E609A6">
        <w:rPr>
          <w:rtl/>
        </w:rPr>
        <w:t xml:space="preserve">הכלכלית </w:t>
      </w:r>
      <w:r w:rsidRPr="00E609A6">
        <w:rPr>
          <w:rFonts w:hint="cs"/>
          <w:rtl/>
        </w:rPr>
        <w:t>ו</w:t>
      </w:r>
      <w:r w:rsidRPr="00E609A6">
        <w:rPr>
          <w:rtl/>
        </w:rPr>
        <w:t xml:space="preserve">משמעותה </w:t>
      </w:r>
      <w:bookmarkStart w:id="10512" w:name="_ETM_Q23_566150"/>
      <w:bookmarkEnd w:id="10512"/>
      <w:r w:rsidRPr="00E609A6">
        <w:rPr>
          <w:rtl/>
        </w:rPr>
        <w:t>של</w:t>
      </w:r>
      <w:r w:rsidRPr="00E609A6">
        <w:rPr>
          <w:rFonts w:hint="cs"/>
          <w:rtl/>
        </w:rPr>
        <w:t xml:space="preserve"> </w:t>
      </w:r>
      <w:r w:rsidRPr="00E609A6">
        <w:rPr>
          <w:rtl/>
        </w:rPr>
        <w:t>ה</w:t>
      </w:r>
      <w:r w:rsidRPr="00E609A6">
        <w:rPr>
          <w:rFonts w:hint="cs"/>
          <w:rtl/>
        </w:rPr>
        <w:t>ה</w:t>
      </w:r>
      <w:r w:rsidRPr="00E609A6">
        <w:rPr>
          <w:rtl/>
        </w:rPr>
        <w:t>צע</w:t>
      </w:r>
      <w:bookmarkStart w:id="10513" w:name="_ETM_Q23_566136"/>
      <w:bookmarkEnd w:id="10513"/>
      <w:r w:rsidRPr="00E609A6">
        <w:rPr>
          <w:rtl/>
        </w:rPr>
        <w:t>ה</w:t>
      </w:r>
      <w:r w:rsidRPr="00E609A6">
        <w:rPr>
          <w:rFonts w:hint="cs"/>
          <w:rtl/>
        </w:rPr>
        <w:t>,</w:t>
      </w:r>
      <w:r w:rsidRPr="00E609A6">
        <w:rPr>
          <w:rtl/>
        </w:rPr>
        <w:t xml:space="preserve"> </w:t>
      </w:r>
      <w:bookmarkStart w:id="10514" w:name="_ETM_Q23_567020"/>
      <w:bookmarkEnd w:id="10514"/>
      <w:r w:rsidRPr="00E609A6">
        <w:rPr>
          <w:rtl/>
        </w:rPr>
        <w:t>ו</w:t>
      </w:r>
      <w:r w:rsidRPr="00E609A6">
        <w:rPr>
          <w:rFonts w:hint="cs"/>
          <w:rtl/>
        </w:rPr>
        <w:t>ב</w:t>
      </w:r>
      <w:r w:rsidRPr="00E609A6">
        <w:rPr>
          <w:rtl/>
        </w:rPr>
        <w:t>של</w:t>
      </w:r>
      <w:r w:rsidRPr="00E609A6">
        <w:rPr>
          <w:rFonts w:hint="cs"/>
          <w:rtl/>
        </w:rPr>
        <w:t xml:space="preserve"> </w:t>
      </w:r>
      <w:bookmarkStart w:id="10515" w:name="_ETM_Q23_565556"/>
      <w:bookmarkEnd w:id="10515"/>
      <w:proofErr w:type="spellStart"/>
      <w:r w:rsidRPr="00E609A6">
        <w:rPr>
          <w:rFonts w:hint="cs"/>
          <w:rtl/>
        </w:rPr>
        <w:t>ה</w:t>
      </w:r>
      <w:r w:rsidRPr="00E609A6">
        <w:rPr>
          <w:rtl/>
        </w:rPr>
        <w:t>מור</w:t>
      </w:r>
      <w:bookmarkStart w:id="10516" w:name="_ETM_Q23_567560"/>
      <w:bookmarkEnd w:id="10516"/>
      <w:r w:rsidRPr="00E609A6">
        <w:rPr>
          <w:rtl/>
        </w:rPr>
        <w:t>כבו</w:t>
      </w:r>
      <w:bookmarkStart w:id="10517" w:name="_ETM_Q23_565715"/>
      <w:bookmarkEnd w:id="10517"/>
      <w:r w:rsidRPr="00E609A6">
        <w:rPr>
          <w:rFonts w:hint="cs"/>
          <w:rtl/>
        </w:rPr>
        <w:t>יות</w:t>
      </w:r>
      <w:proofErr w:type="spellEnd"/>
      <w:r>
        <w:rPr>
          <w:rFonts w:hint="cs"/>
          <w:rtl/>
        </w:rPr>
        <w:t>,</w:t>
      </w:r>
      <w:r w:rsidRPr="00E609A6">
        <w:rPr>
          <w:rtl/>
        </w:rPr>
        <w:t xml:space="preserve"> </w:t>
      </w:r>
      <w:bookmarkStart w:id="10518" w:name="_ETM_Q23_567950"/>
      <w:bookmarkEnd w:id="10518"/>
      <w:r w:rsidRPr="00E609A6">
        <w:rPr>
          <w:rtl/>
        </w:rPr>
        <w:t xml:space="preserve">שאת </w:t>
      </w:r>
      <w:bookmarkStart w:id="10519" w:name="_ETM_Q23_568130"/>
      <w:bookmarkEnd w:id="10519"/>
      <w:r w:rsidRPr="00E609A6">
        <w:rPr>
          <w:rtl/>
        </w:rPr>
        <w:t xml:space="preserve">חלקן </w:t>
      </w:r>
      <w:bookmarkStart w:id="10520" w:name="_ETM_Q23_568490"/>
      <w:bookmarkEnd w:id="10520"/>
      <w:r w:rsidRPr="00E609A6">
        <w:rPr>
          <w:rtl/>
        </w:rPr>
        <w:t xml:space="preserve">הצגתי </w:t>
      </w:r>
      <w:bookmarkStart w:id="10521" w:name="_ETM_Q23_568880"/>
      <w:bookmarkEnd w:id="10521"/>
      <w:r w:rsidRPr="00E609A6">
        <w:rPr>
          <w:rtl/>
        </w:rPr>
        <w:t>כאן</w:t>
      </w:r>
      <w:r w:rsidRPr="00E609A6">
        <w:rPr>
          <w:rFonts w:hint="cs"/>
          <w:rtl/>
        </w:rPr>
        <w:t>,</w:t>
      </w:r>
      <w:r w:rsidRPr="00E609A6">
        <w:rPr>
          <w:rtl/>
        </w:rPr>
        <w:t xml:space="preserve"> </w:t>
      </w:r>
      <w:bookmarkStart w:id="10522" w:name="_ETM_Q23_569490"/>
      <w:bookmarkEnd w:id="10522"/>
      <w:r w:rsidRPr="00E609A6">
        <w:rPr>
          <w:rFonts w:hint="cs"/>
          <w:rtl/>
        </w:rPr>
        <w:t>ו</w:t>
      </w:r>
      <w:r w:rsidRPr="00E609A6">
        <w:rPr>
          <w:rtl/>
        </w:rPr>
        <w:t xml:space="preserve">כדי </w:t>
      </w:r>
      <w:bookmarkStart w:id="10523" w:name="_ETM_Q23_569820"/>
      <w:bookmarkEnd w:id="10523"/>
      <w:r w:rsidRPr="00E609A6">
        <w:rPr>
          <w:rtl/>
        </w:rPr>
        <w:t xml:space="preserve">לבחון </w:t>
      </w:r>
      <w:bookmarkStart w:id="10524" w:name="_ETM_Q23_570240"/>
      <w:bookmarkEnd w:id="10524"/>
      <w:r w:rsidRPr="00E609A6">
        <w:rPr>
          <w:rtl/>
        </w:rPr>
        <w:t xml:space="preserve">את </w:t>
      </w:r>
      <w:bookmarkStart w:id="10525" w:name="_ETM_Q23_570329"/>
      <w:bookmarkEnd w:id="10525"/>
      <w:r w:rsidRPr="00E609A6">
        <w:rPr>
          <w:rtl/>
        </w:rPr>
        <w:t xml:space="preserve">כלל </w:t>
      </w:r>
      <w:bookmarkStart w:id="10526" w:name="_ETM_Q23_570630"/>
      <w:bookmarkEnd w:id="10526"/>
      <w:r w:rsidRPr="00E609A6">
        <w:rPr>
          <w:rtl/>
        </w:rPr>
        <w:t xml:space="preserve">ההוצאות </w:t>
      </w:r>
      <w:bookmarkStart w:id="10527" w:name="_ETM_Q23_571020"/>
      <w:bookmarkEnd w:id="10527"/>
      <w:r w:rsidRPr="00E609A6">
        <w:rPr>
          <w:rtl/>
        </w:rPr>
        <w:t xml:space="preserve">הפרטיות </w:t>
      </w:r>
      <w:bookmarkStart w:id="10528" w:name="_ETM_Q23_571439"/>
      <w:bookmarkEnd w:id="10528"/>
      <w:r w:rsidRPr="00E609A6">
        <w:rPr>
          <w:rtl/>
        </w:rPr>
        <w:t xml:space="preserve">בנושא </w:t>
      </w:r>
      <w:bookmarkStart w:id="10529" w:name="_ETM_Q23_571770"/>
      <w:bookmarkEnd w:id="10529"/>
      <w:r w:rsidRPr="00E609A6">
        <w:rPr>
          <w:rtl/>
        </w:rPr>
        <w:t>זה</w:t>
      </w:r>
      <w:bookmarkStart w:id="10530" w:name="_ETM_Q23_568637"/>
      <w:bookmarkEnd w:id="10530"/>
      <w:r w:rsidRPr="00E609A6">
        <w:rPr>
          <w:rtl/>
        </w:rPr>
        <w:t xml:space="preserve"> </w:t>
      </w:r>
      <w:bookmarkStart w:id="10531" w:name="_ETM_Q23_571890"/>
      <w:bookmarkEnd w:id="10531"/>
      <w:r w:rsidRPr="00E609A6">
        <w:rPr>
          <w:rtl/>
        </w:rPr>
        <w:t xml:space="preserve">שעלו </w:t>
      </w:r>
      <w:bookmarkStart w:id="10532" w:name="_ETM_Q23_572159"/>
      <w:bookmarkEnd w:id="10532"/>
      <w:r w:rsidRPr="00E609A6">
        <w:rPr>
          <w:rtl/>
        </w:rPr>
        <w:t xml:space="preserve">לאחרונה </w:t>
      </w:r>
      <w:bookmarkStart w:id="10533" w:name="_ETM_Q23_572640"/>
      <w:bookmarkEnd w:id="10533"/>
      <w:r w:rsidRPr="00E609A6">
        <w:rPr>
          <w:rtl/>
        </w:rPr>
        <w:t>ל</w:t>
      </w:r>
      <w:bookmarkStart w:id="10534" w:name="_ETM_Q23_572729"/>
      <w:bookmarkEnd w:id="10534"/>
      <w:r w:rsidRPr="00E609A6">
        <w:rPr>
          <w:rtl/>
        </w:rPr>
        <w:t>וועדה</w:t>
      </w:r>
      <w:r w:rsidRPr="00E609A6">
        <w:rPr>
          <w:rFonts w:hint="cs"/>
          <w:rtl/>
        </w:rPr>
        <w:t>,</w:t>
      </w:r>
      <w:r w:rsidRPr="00E609A6">
        <w:rPr>
          <w:rtl/>
        </w:rPr>
        <w:t xml:space="preserve"> </w:t>
      </w:r>
      <w:bookmarkStart w:id="10535" w:name="_ETM_Q23_573659"/>
      <w:bookmarkEnd w:id="10535"/>
      <w:r w:rsidRPr="00E609A6">
        <w:rPr>
          <w:rtl/>
        </w:rPr>
        <w:t xml:space="preserve">החליטה </w:t>
      </w:r>
      <w:bookmarkStart w:id="10536" w:name="_ETM_Q23_574110"/>
      <w:bookmarkEnd w:id="10536"/>
      <w:r w:rsidRPr="00E609A6">
        <w:rPr>
          <w:rtl/>
        </w:rPr>
        <w:t xml:space="preserve">ועדת </w:t>
      </w:r>
      <w:bookmarkStart w:id="10537" w:name="_ETM_Q23_574409"/>
      <w:bookmarkEnd w:id="10537"/>
      <w:r w:rsidRPr="00E609A6">
        <w:rPr>
          <w:rtl/>
        </w:rPr>
        <w:t xml:space="preserve">שרים </w:t>
      </w:r>
      <w:bookmarkStart w:id="10538" w:name="_ETM_Q23_574799"/>
      <w:bookmarkEnd w:id="10538"/>
      <w:r w:rsidRPr="00E609A6">
        <w:rPr>
          <w:rtl/>
        </w:rPr>
        <w:t xml:space="preserve">לחקיקה </w:t>
      </w:r>
      <w:bookmarkStart w:id="10539" w:name="_ETM_Q23_575250"/>
      <w:bookmarkEnd w:id="10539"/>
      <w:r w:rsidRPr="00E609A6">
        <w:rPr>
          <w:rtl/>
        </w:rPr>
        <w:t xml:space="preserve">לדחות </w:t>
      </w:r>
      <w:bookmarkStart w:id="10540" w:name="_ETM_Q23_575700"/>
      <w:bookmarkEnd w:id="10540"/>
      <w:r w:rsidRPr="00E609A6">
        <w:rPr>
          <w:rtl/>
        </w:rPr>
        <w:t xml:space="preserve">בחודש </w:t>
      </w:r>
      <w:bookmarkStart w:id="10541" w:name="_ETM_Q23_576479"/>
      <w:bookmarkEnd w:id="10541"/>
      <w:r w:rsidRPr="00E609A6">
        <w:rPr>
          <w:rFonts w:hint="cs"/>
          <w:rtl/>
        </w:rPr>
        <w:t xml:space="preserve">את </w:t>
      </w:r>
      <w:bookmarkStart w:id="10542" w:name="_ETM_Q23_573919"/>
      <w:bookmarkEnd w:id="10542"/>
      <w:r w:rsidRPr="00E609A6">
        <w:rPr>
          <w:rFonts w:hint="cs"/>
          <w:rtl/>
        </w:rPr>
        <w:t>ה</w:t>
      </w:r>
      <w:r w:rsidRPr="00E609A6">
        <w:rPr>
          <w:rtl/>
        </w:rPr>
        <w:t xml:space="preserve">דיון </w:t>
      </w:r>
      <w:bookmarkStart w:id="10543" w:name="_ETM_Q23_576839"/>
      <w:bookmarkEnd w:id="10543"/>
      <w:r w:rsidRPr="00E609A6">
        <w:rPr>
          <w:rtl/>
        </w:rPr>
        <w:t>בחוק</w:t>
      </w:r>
      <w:r w:rsidRPr="00E609A6">
        <w:rPr>
          <w:rFonts w:hint="cs"/>
          <w:rtl/>
        </w:rPr>
        <w:t>.</w:t>
      </w:r>
      <w:bookmarkStart w:id="10544" w:name="_ETM_Q23_577560"/>
      <w:bookmarkStart w:id="10545" w:name="_ETM_Q23_570588"/>
      <w:bookmarkStart w:id="10546" w:name="_ETM_Q23_572971"/>
      <w:bookmarkEnd w:id="10544"/>
      <w:bookmarkEnd w:id="10545"/>
      <w:bookmarkEnd w:id="10546"/>
      <w:r w:rsidR="00E8368A">
        <w:rPr>
          <w:rFonts w:hint="cs"/>
          <w:rtl/>
        </w:rPr>
        <w:t xml:space="preserve"> </w:t>
      </w:r>
      <w:r>
        <w:rPr>
          <w:rFonts w:hint="cs"/>
          <w:rtl/>
        </w:rPr>
        <w:t>א</w:t>
      </w:r>
      <w:r>
        <w:rPr>
          <w:rtl/>
        </w:rPr>
        <w:t xml:space="preserve">ם </w:t>
      </w:r>
      <w:bookmarkStart w:id="10547" w:name="_ETM_Q23_577710"/>
      <w:bookmarkEnd w:id="10547"/>
      <w:r>
        <w:rPr>
          <w:rtl/>
        </w:rPr>
        <w:t xml:space="preserve">המציעה </w:t>
      </w:r>
      <w:bookmarkStart w:id="10548" w:name="_ETM_Q23_578130"/>
      <w:bookmarkEnd w:id="10548"/>
      <w:r>
        <w:rPr>
          <w:rtl/>
        </w:rPr>
        <w:t xml:space="preserve">מסכימה </w:t>
      </w:r>
      <w:bookmarkStart w:id="10549" w:name="_ETM_Q23_578640"/>
      <w:bookmarkEnd w:id="10549"/>
      <w:r>
        <w:rPr>
          <w:rtl/>
        </w:rPr>
        <w:t xml:space="preserve">לתנאי </w:t>
      </w:r>
      <w:bookmarkStart w:id="10550" w:name="_ETM_Q23_579119"/>
      <w:bookmarkEnd w:id="10550"/>
      <w:r>
        <w:rPr>
          <w:rtl/>
        </w:rPr>
        <w:t>זה</w:t>
      </w:r>
      <w:r>
        <w:rPr>
          <w:rFonts w:hint="cs"/>
          <w:rtl/>
        </w:rPr>
        <w:t>,</w:t>
      </w:r>
      <w:bookmarkStart w:id="10551" w:name="_ETM_Q23_578370"/>
      <w:bookmarkEnd w:id="10551"/>
      <w:r>
        <w:rPr>
          <w:rtl/>
        </w:rPr>
        <w:t xml:space="preserve"> </w:t>
      </w:r>
      <w:bookmarkStart w:id="10552" w:name="_ETM_Q23_579779"/>
      <w:bookmarkEnd w:id="10552"/>
      <w:r>
        <w:rPr>
          <w:rtl/>
        </w:rPr>
        <w:t xml:space="preserve">אציע </w:t>
      </w:r>
      <w:bookmarkStart w:id="10553" w:name="_ETM_Q23_580170"/>
      <w:bookmarkEnd w:id="10553"/>
      <w:r>
        <w:rPr>
          <w:rtl/>
        </w:rPr>
        <w:t xml:space="preserve">שההצבעה </w:t>
      </w:r>
      <w:bookmarkStart w:id="10554" w:name="_ETM_Q23_581070"/>
      <w:bookmarkEnd w:id="10554"/>
      <w:r>
        <w:rPr>
          <w:rtl/>
        </w:rPr>
        <w:t xml:space="preserve">על </w:t>
      </w:r>
      <w:bookmarkStart w:id="10555" w:name="_ETM_Q23_581250"/>
      <w:bookmarkEnd w:id="10555"/>
      <w:r>
        <w:rPr>
          <w:rtl/>
        </w:rPr>
        <w:t xml:space="preserve">החוק </w:t>
      </w:r>
      <w:bookmarkStart w:id="10556" w:name="_ETM_Q23_581490"/>
      <w:bookmarkEnd w:id="10556"/>
      <w:r>
        <w:rPr>
          <w:rtl/>
        </w:rPr>
        <w:t xml:space="preserve">תידחה </w:t>
      </w:r>
      <w:bookmarkStart w:id="10557" w:name="_ETM_Q23_581850"/>
      <w:bookmarkEnd w:id="10557"/>
      <w:r>
        <w:rPr>
          <w:rtl/>
        </w:rPr>
        <w:t xml:space="preserve">למועד </w:t>
      </w:r>
      <w:bookmarkStart w:id="10558" w:name="_ETM_Q23_582180"/>
      <w:bookmarkEnd w:id="10558"/>
      <w:r>
        <w:rPr>
          <w:rtl/>
        </w:rPr>
        <w:t>אחר</w:t>
      </w:r>
      <w:r>
        <w:rPr>
          <w:rFonts w:hint="cs"/>
          <w:rtl/>
        </w:rPr>
        <w:t>.</w:t>
      </w:r>
      <w:r>
        <w:rPr>
          <w:rtl/>
        </w:rPr>
        <w:t xml:space="preserve"> </w:t>
      </w:r>
      <w:bookmarkStart w:id="10559" w:name="_ETM_Q23_582930"/>
      <w:bookmarkEnd w:id="10559"/>
      <w:r>
        <w:rPr>
          <w:rtl/>
        </w:rPr>
        <w:t>אחרת</w:t>
      </w:r>
      <w:r>
        <w:rPr>
          <w:rFonts w:hint="cs"/>
          <w:rtl/>
        </w:rPr>
        <w:t>,</w:t>
      </w:r>
      <w:bookmarkStart w:id="10560" w:name="_ETM_Q23_581795"/>
      <w:bookmarkEnd w:id="10560"/>
      <w:r>
        <w:rPr>
          <w:rtl/>
        </w:rPr>
        <w:t xml:space="preserve"> </w:t>
      </w:r>
      <w:bookmarkStart w:id="10561" w:name="_ETM_Q23_583439"/>
      <w:bookmarkEnd w:id="10561"/>
      <w:r>
        <w:rPr>
          <w:rtl/>
        </w:rPr>
        <w:t xml:space="preserve">בהתאם </w:t>
      </w:r>
      <w:bookmarkStart w:id="10562" w:name="_ETM_Q23_583830"/>
      <w:bookmarkStart w:id="10563" w:name="_ETM_Q23_583950"/>
      <w:bookmarkEnd w:id="10562"/>
      <w:bookmarkEnd w:id="10563"/>
      <w:r>
        <w:rPr>
          <w:rFonts w:hint="cs"/>
          <w:rtl/>
        </w:rPr>
        <w:t>לתקנון</w:t>
      </w:r>
      <w:bookmarkStart w:id="10564" w:name="_ETM_Q23_582754"/>
      <w:bookmarkEnd w:id="10564"/>
      <w:r>
        <w:rPr>
          <w:rtl/>
        </w:rPr>
        <w:t xml:space="preserve"> </w:t>
      </w:r>
      <w:bookmarkStart w:id="10565" w:name="_ETM_Q23_584130"/>
      <w:bookmarkEnd w:id="10565"/>
      <w:r>
        <w:rPr>
          <w:rtl/>
        </w:rPr>
        <w:t>הממשלה</w:t>
      </w:r>
      <w:r>
        <w:rPr>
          <w:rFonts w:hint="cs"/>
          <w:rtl/>
        </w:rPr>
        <w:t>,</w:t>
      </w:r>
      <w:r>
        <w:rPr>
          <w:rtl/>
        </w:rPr>
        <w:t xml:space="preserve"> </w:t>
      </w:r>
      <w:bookmarkStart w:id="10566" w:name="_ETM_Q23_584610"/>
      <w:bookmarkStart w:id="10567" w:name="_ETM_Q23_582229"/>
      <w:bookmarkEnd w:id="10566"/>
      <w:bookmarkEnd w:id="10567"/>
      <w:r>
        <w:rPr>
          <w:rFonts w:hint="cs"/>
          <w:rtl/>
        </w:rPr>
        <w:t>ו</w:t>
      </w:r>
      <w:r>
        <w:rPr>
          <w:rtl/>
        </w:rPr>
        <w:t xml:space="preserve">כיוון </w:t>
      </w:r>
      <w:bookmarkStart w:id="10568" w:name="_ETM_Q23_585000"/>
      <w:bookmarkEnd w:id="10568"/>
      <w:r>
        <w:rPr>
          <w:rtl/>
        </w:rPr>
        <w:t xml:space="preserve">שוועדת </w:t>
      </w:r>
      <w:bookmarkStart w:id="10569" w:name="_ETM_Q23_585420"/>
      <w:bookmarkEnd w:id="10569"/>
      <w:r>
        <w:rPr>
          <w:rtl/>
        </w:rPr>
        <w:t xml:space="preserve">שרים </w:t>
      </w:r>
      <w:bookmarkStart w:id="10570" w:name="_ETM_Q23_585630"/>
      <w:bookmarkEnd w:id="10570"/>
      <w:r>
        <w:rPr>
          <w:rtl/>
        </w:rPr>
        <w:t xml:space="preserve">לא </w:t>
      </w:r>
      <w:bookmarkStart w:id="10571" w:name="_ETM_Q23_585720"/>
      <w:bookmarkEnd w:id="10571"/>
      <w:r>
        <w:rPr>
          <w:rtl/>
        </w:rPr>
        <w:t xml:space="preserve">קבעה </w:t>
      </w:r>
      <w:bookmarkStart w:id="10572" w:name="_ETM_Q23_585990"/>
      <w:bookmarkEnd w:id="10572"/>
      <w:r>
        <w:rPr>
          <w:rtl/>
        </w:rPr>
        <w:t xml:space="preserve">עמדה </w:t>
      </w:r>
      <w:bookmarkStart w:id="10573" w:name="_ETM_Q23_586229"/>
      <w:bookmarkEnd w:id="10573"/>
      <w:r>
        <w:rPr>
          <w:rtl/>
        </w:rPr>
        <w:t xml:space="preserve">לגבי </w:t>
      </w:r>
      <w:bookmarkStart w:id="10574" w:name="_ETM_Q23_586560"/>
      <w:bookmarkEnd w:id="10574"/>
      <w:r>
        <w:rPr>
          <w:rtl/>
        </w:rPr>
        <w:t xml:space="preserve">הצעת </w:t>
      </w:r>
      <w:bookmarkStart w:id="10575" w:name="_ETM_Q23_586920"/>
      <w:bookmarkEnd w:id="10575"/>
      <w:r>
        <w:rPr>
          <w:rtl/>
        </w:rPr>
        <w:t>החוק</w:t>
      </w:r>
      <w:r>
        <w:rPr>
          <w:rFonts w:hint="cs"/>
          <w:rtl/>
        </w:rPr>
        <w:t>,</w:t>
      </w:r>
      <w:r>
        <w:rPr>
          <w:rtl/>
        </w:rPr>
        <w:t xml:space="preserve"> </w:t>
      </w:r>
      <w:bookmarkStart w:id="10576" w:name="_ETM_Q23_587670"/>
      <w:bookmarkEnd w:id="10576"/>
      <w:r>
        <w:rPr>
          <w:rtl/>
        </w:rPr>
        <w:t xml:space="preserve">עמדת </w:t>
      </w:r>
      <w:bookmarkStart w:id="10577" w:name="_ETM_Q23_588029"/>
      <w:bookmarkEnd w:id="10577"/>
      <w:r>
        <w:rPr>
          <w:rtl/>
        </w:rPr>
        <w:t xml:space="preserve">הממשלה </w:t>
      </w:r>
      <w:bookmarkStart w:id="10578" w:name="_ETM_Q23_588479"/>
      <w:bookmarkEnd w:id="10578"/>
      <w:r>
        <w:rPr>
          <w:rtl/>
        </w:rPr>
        <w:t xml:space="preserve">תהיה </w:t>
      </w:r>
      <w:bookmarkStart w:id="10579" w:name="_ETM_Q23_588779"/>
      <w:bookmarkEnd w:id="10579"/>
      <w:r>
        <w:rPr>
          <w:rtl/>
        </w:rPr>
        <w:t xml:space="preserve">להתנגד </w:t>
      </w:r>
      <w:bookmarkStart w:id="10580" w:name="_ETM_Q23_589409"/>
      <w:bookmarkEnd w:id="10580"/>
      <w:r>
        <w:rPr>
          <w:rtl/>
        </w:rPr>
        <w:t>להצעה</w:t>
      </w:r>
      <w:r>
        <w:rPr>
          <w:rFonts w:hint="cs"/>
          <w:rtl/>
        </w:rPr>
        <w:t>.</w:t>
      </w:r>
      <w:bookmarkStart w:id="10581" w:name="_ETM_Q23_590710"/>
      <w:bookmarkStart w:id="10582" w:name="_ETM_Q23_593028"/>
      <w:bookmarkEnd w:id="10581"/>
      <w:bookmarkEnd w:id="10582"/>
      <w:r>
        <w:rPr>
          <w:rFonts w:hint="cs"/>
          <w:rtl/>
        </w:rPr>
        <w:t xml:space="preserve"> </w:t>
      </w:r>
      <w:bookmarkStart w:id="10583" w:name="_ETM_Q23_593104"/>
      <w:bookmarkStart w:id="10584" w:name="_ETM_Q23_593171"/>
      <w:bookmarkStart w:id="10585" w:name="_ETM_Q23_593227"/>
      <w:bookmarkStart w:id="10586" w:name="_ETM_Q23_591100"/>
      <w:bookmarkStart w:id="10587" w:name="_ETM_Q23_591160"/>
      <w:bookmarkStart w:id="10588" w:name="_ETM_Q23_591610"/>
      <w:bookmarkEnd w:id="10583"/>
      <w:bookmarkEnd w:id="10584"/>
      <w:bookmarkEnd w:id="10585"/>
      <w:bookmarkEnd w:id="10586"/>
      <w:bookmarkEnd w:id="10587"/>
      <w:bookmarkEnd w:id="10588"/>
    </w:p>
    <w:p w:rsidR="00E8368A" w:rsidRDefault="00E8368A" w:rsidP="00AB22D1">
      <w:pPr>
        <w:rPr>
          <w:rtl/>
        </w:rPr>
      </w:pPr>
    </w:p>
    <w:p w:rsidR="00C7504F" w:rsidRDefault="00C7504F" w:rsidP="00AB22D1">
      <w:pPr>
        <w:rPr>
          <w:rtl/>
        </w:rPr>
      </w:pPr>
      <w:r>
        <w:rPr>
          <w:rFonts w:hint="cs"/>
          <w:rtl/>
        </w:rPr>
        <w:t>ח</w:t>
      </w:r>
      <w:r>
        <w:rPr>
          <w:rtl/>
        </w:rPr>
        <w:t>בר</w:t>
      </w:r>
      <w:r>
        <w:rPr>
          <w:rFonts w:hint="cs"/>
          <w:rtl/>
        </w:rPr>
        <w:t>ת</w:t>
      </w:r>
      <w:r>
        <w:rPr>
          <w:rtl/>
        </w:rPr>
        <w:t xml:space="preserve"> </w:t>
      </w:r>
      <w:bookmarkStart w:id="10589" w:name="_ETM_Q23_591970"/>
      <w:bookmarkEnd w:id="10589"/>
      <w:r>
        <w:rPr>
          <w:rtl/>
        </w:rPr>
        <w:t xml:space="preserve">הכנסת </w:t>
      </w:r>
      <w:bookmarkStart w:id="10590" w:name="_ETM_Q23_592240"/>
      <w:bookmarkEnd w:id="10590"/>
      <w:r>
        <w:rPr>
          <w:rtl/>
        </w:rPr>
        <w:t xml:space="preserve">שרון </w:t>
      </w:r>
      <w:bookmarkStart w:id="10591" w:name="_ETM_Q23_592480"/>
      <w:bookmarkEnd w:id="10591"/>
      <w:r>
        <w:rPr>
          <w:rtl/>
        </w:rPr>
        <w:t>ניר</w:t>
      </w:r>
      <w:r>
        <w:rPr>
          <w:rFonts w:hint="cs"/>
          <w:rtl/>
        </w:rPr>
        <w:t>,</w:t>
      </w:r>
      <w:r>
        <w:rPr>
          <w:rtl/>
        </w:rPr>
        <w:t xml:space="preserve"> </w:t>
      </w:r>
      <w:bookmarkStart w:id="10592" w:name="_ETM_Q23_594110"/>
      <w:bookmarkStart w:id="10593" w:name="_ETM_Q23_596644"/>
      <w:bookmarkStart w:id="10594" w:name="_ETM_Q23_594439"/>
      <w:bookmarkStart w:id="10595" w:name="_ETM_Q23_596140"/>
      <w:bookmarkStart w:id="10596" w:name="_ETM_Q23_596560"/>
      <w:bookmarkStart w:id="10597" w:name="_ETM_Q23_596770"/>
      <w:bookmarkStart w:id="10598" w:name="_ETM_Q23_597040"/>
      <w:bookmarkStart w:id="10599" w:name="_ETM_Q23_598429"/>
      <w:bookmarkEnd w:id="10592"/>
      <w:bookmarkEnd w:id="10593"/>
      <w:bookmarkEnd w:id="10594"/>
      <w:bookmarkEnd w:id="10595"/>
      <w:bookmarkEnd w:id="10596"/>
      <w:bookmarkEnd w:id="10597"/>
      <w:bookmarkEnd w:id="10598"/>
      <w:bookmarkEnd w:id="10599"/>
      <w:r>
        <w:rPr>
          <w:rtl/>
        </w:rPr>
        <w:t xml:space="preserve">אם </w:t>
      </w:r>
      <w:bookmarkStart w:id="10600" w:name="_ETM_Q23_598609"/>
      <w:bookmarkEnd w:id="10600"/>
      <w:r>
        <w:rPr>
          <w:rtl/>
        </w:rPr>
        <w:t xml:space="preserve">אנחנו </w:t>
      </w:r>
      <w:bookmarkStart w:id="10601" w:name="_ETM_Q23_598939"/>
      <w:bookmarkEnd w:id="10601"/>
      <w:r>
        <w:rPr>
          <w:rtl/>
        </w:rPr>
        <w:t>נ</w:t>
      </w:r>
      <w:r>
        <w:rPr>
          <w:rFonts w:hint="cs"/>
          <w:rtl/>
        </w:rPr>
        <w:t>כמת</w:t>
      </w:r>
      <w:bookmarkStart w:id="10602" w:name="_ETM_Q23_598011"/>
      <w:bookmarkEnd w:id="10602"/>
      <w:r>
        <w:rPr>
          <w:rtl/>
        </w:rPr>
        <w:t xml:space="preserve"> </w:t>
      </w:r>
      <w:bookmarkStart w:id="10603" w:name="_ETM_Q23_599450"/>
      <w:bookmarkEnd w:id="10603"/>
      <w:r>
        <w:rPr>
          <w:rtl/>
        </w:rPr>
        <w:t xml:space="preserve">בסוף </w:t>
      </w:r>
      <w:bookmarkStart w:id="10604" w:name="_ETM_Q23_600109"/>
      <w:bookmarkEnd w:id="10604"/>
      <w:r>
        <w:rPr>
          <w:rtl/>
        </w:rPr>
        <w:t xml:space="preserve">את </w:t>
      </w:r>
      <w:bookmarkStart w:id="10605" w:name="_ETM_Q23_600289"/>
      <w:bookmarkEnd w:id="10605"/>
      <w:r>
        <w:rPr>
          <w:rtl/>
        </w:rPr>
        <w:t xml:space="preserve">ההנחה </w:t>
      </w:r>
      <w:bookmarkStart w:id="10606" w:name="_ETM_Q23_600709"/>
      <w:bookmarkEnd w:id="10606"/>
      <w:r>
        <w:rPr>
          <w:rtl/>
        </w:rPr>
        <w:t>בארנונה</w:t>
      </w:r>
      <w:r>
        <w:rPr>
          <w:rFonts w:hint="cs"/>
          <w:rtl/>
        </w:rPr>
        <w:t>,</w:t>
      </w:r>
      <w:r>
        <w:rPr>
          <w:rtl/>
        </w:rPr>
        <w:t xml:space="preserve"> </w:t>
      </w:r>
      <w:bookmarkStart w:id="10607" w:name="_ETM_Q23_601459"/>
      <w:bookmarkEnd w:id="10607"/>
      <w:r>
        <w:rPr>
          <w:rtl/>
        </w:rPr>
        <w:t xml:space="preserve">נגיד </w:t>
      </w:r>
      <w:bookmarkStart w:id="10608" w:name="_ETM_Q23_601759"/>
      <w:bookmarkEnd w:id="10608"/>
      <w:r>
        <w:rPr>
          <w:rtl/>
        </w:rPr>
        <w:t xml:space="preserve">למשפחה </w:t>
      </w:r>
      <w:bookmarkStart w:id="10609" w:name="_ETM_Q23_602599"/>
      <w:bookmarkEnd w:id="10609"/>
      <w:r>
        <w:rPr>
          <w:rtl/>
        </w:rPr>
        <w:t xml:space="preserve">ממוצעת </w:t>
      </w:r>
      <w:bookmarkStart w:id="10610" w:name="_ETM_Q23_603319"/>
      <w:bookmarkEnd w:id="10610"/>
      <w:r>
        <w:rPr>
          <w:rtl/>
        </w:rPr>
        <w:t xml:space="preserve">בגודל </w:t>
      </w:r>
      <w:bookmarkStart w:id="10611" w:name="_ETM_Q23_604069"/>
      <w:bookmarkEnd w:id="10611"/>
      <w:r>
        <w:rPr>
          <w:rtl/>
        </w:rPr>
        <w:t xml:space="preserve">של </w:t>
      </w:r>
      <w:bookmarkStart w:id="10612" w:name="_ETM_Q23_604279"/>
      <w:bookmarkEnd w:id="10612"/>
      <w:r>
        <w:rPr>
          <w:rtl/>
        </w:rPr>
        <w:t xml:space="preserve">בית </w:t>
      </w:r>
      <w:bookmarkStart w:id="10613" w:name="_ETM_Q23_604520"/>
      <w:bookmarkEnd w:id="10613"/>
      <w:r>
        <w:rPr>
          <w:rtl/>
        </w:rPr>
        <w:t>סביר</w:t>
      </w:r>
      <w:bookmarkStart w:id="10614" w:name="_ETM_Q23_604939"/>
      <w:bookmarkEnd w:id="10614"/>
      <w:r>
        <w:rPr>
          <w:rFonts w:hint="cs"/>
          <w:rtl/>
        </w:rPr>
        <w:t>,</w:t>
      </w:r>
      <w:bookmarkStart w:id="10615" w:name="_ETM_Q23_603157"/>
      <w:bookmarkEnd w:id="10615"/>
      <w:r>
        <w:rPr>
          <w:rtl/>
        </w:rPr>
        <w:t xml:space="preserve"> </w:t>
      </w:r>
      <w:bookmarkStart w:id="10616" w:name="_ETM_Q23_605839"/>
      <w:bookmarkEnd w:id="10616"/>
      <w:r>
        <w:rPr>
          <w:rtl/>
        </w:rPr>
        <w:t xml:space="preserve">זה </w:t>
      </w:r>
      <w:bookmarkStart w:id="10617" w:name="_ETM_Q23_605989"/>
      <w:bookmarkEnd w:id="10617"/>
      <w:r>
        <w:rPr>
          <w:rtl/>
        </w:rPr>
        <w:t xml:space="preserve">יכול </w:t>
      </w:r>
      <w:bookmarkStart w:id="10618" w:name="_ETM_Q23_606169"/>
      <w:bookmarkEnd w:id="10618"/>
      <w:r>
        <w:rPr>
          <w:rtl/>
        </w:rPr>
        <w:t>להתב</w:t>
      </w:r>
      <w:r>
        <w:rPr>
          <w:rFonts w:hint="cs"/>
          <w:rtl/>
        </w:rPr>
        <w:t>טא</w:t>
      </w:r>
      <w:r>
        <w:rPr>
          <w:rtl/>
        </w:rPr>
        <w:t xml:space="preserve"> </w:t>
      </w:r>
      <w:bookmarkStart w:id="10619" w:name="_ETM_Q23_606589"/>
      <w:bookmarkStart w:id="10620" w:name="_ETM_Q23_606799"/>
      <w:bookmarkStart w:id="10621" w:name="_ETM_Q23_607639"/>
      <w:bookmarkEnd w:id="10619"/>
      <w:bookmarkEnd w:id="10620"/>
      <w:bookmarkEnd w:id="10621"/>
      <w:r>
        <w:rPr>
          <w:rFonts w:hint="cs"/>
          <w:rtl/>
        </w:rPr>
        <w:t>ב-500 או 600</w:t>
      </w:r>
      <w:bookmarkStart w:id="10622" w:name="_ETM_Q23_604144"/>
      <w:bookmarkStart w:id="10623" w:name="_ETM_Q23_605915"/>
      <w:bookmarkEnd w:id="10622"/>
      <w:bookmarkEnd w:id="10623"/>
      <w:r>
        <w:rPr>
          <w:rtl/>
        </w:rPr>
        <w:t xml:space="preserve"> </w:t>
      </w:r>
      <w:bookmarkStart w:id="10624" w:name="_ETM_Q23_607819"/>
      <w:bookmarkEnd w:id="10624"/>
      <w:r>
        <w:rPr>
          <w:rtl/>
        </w:rPr>
        <w:t xml:space="preserve">שקל </w:t>
      </w:r>
      <w:bookmarkStart w:id="10625" w:name="_ETM_Q23_609470"/>
      <w:bookmarkEnd w:id="10625"/>
      <w:r>
        <w:rPr>
          <w:rtl/>
        </w:rPr>
        <w:t>לחודש</w:t>
      </w:r>
      <w:r>
        <w:rPr>
          <w:rFonts w:hint="cs"/>
          <w:rtl/>
        </w:rPr>
        <w:t>,</w:t>
      </w:r>
      <w:r>
        <w:rPr>
          <w:rtl/>
        </w:rPr>
        <w:t xml:space="preserve"> </w:t>
      </w:r>
      <w:bookmarkStart w:id="10626" w:name="_ETM_Q23_610250"/>
      <w:bookmarkEnd w:id="10626"/>
      <w:r>
        <w:rPr>
          <w:rtl/>
        </w:rPr>
        <w:t xml:space="preserve">אם </w:t>
      </w:r>
      <w:bookmarkStart w:id="10627" w:name="_ETM_Q23_610400"/>
      <w:bookmarkEnd w:id="10627"/>
      <w:r>
        <w:rPr>
          <w:rtl/>
        </w:rPr>
        <w:t xml:space="preserve">זה </w:t>
      </w:r>
      <w:bookmarkStart w:id="10628" w:name="_ETM_Q23_610730"/>
      <w:bookmarkEnd w:id="10628"/>
      <w:r>
        <w:rPr>
          <w:rtl/>
        </w:rPr>
        <w:t>דו-חודשי</w:t>
      </w:r>
      <w:bookmarkStart w:id="10629" w:name="_ETM_Q23_615500"/>
      <w:bookmarkStart w:id="10630" w:name="_ETM_Q23_607559"/>
      <w:bookmarkEnd w:id="10629"/>
      <w:bookmarkEnd w:id="10630"/>
      <w:r>
        <w:rPr>
          <w:rFonts w:hint="cs"/>
          <w:rtl/>
        </w:rPr>
        <w:t xml:space="preserve"> </w:t>
      </w:r>
      <w:r w:rsidR="00171942">
        <w:rPr>
          <w:rFonts w:hint="cs"/>
          <w:rtl/>
        </w:rPr>
        <w:t>– – –</w:t>
      </w:r>
    </w:p>
    <w:p w:rsidR="00C7504F" w:rsidRDefault="00C7504F" w:rsidP="00AB22D1">
      <w:pPr>
        <w:rPr>
          <w:rtl/>
        </w:rPr>
      </w:pPr>
      <w:bookmarkStart w:id="10631" w:name="_ETM_Q23_608307"/>
      <w:bookmarkStart w:id="10632" w:name="_ETM_Q23_608383"/>
      <w:bookmarkEnd w:id="10631"/>
      <w:bookmarkEnd w:id="10632"/>
    </w:p>
    <w:p w:rsidR="00C7504F" w:rsidRDefault="00C7504F" w:rsidP="00AB22D1">
      <w:pPr>
        <w:pStyle w:val="af5"/>
        <w:keepNext/>
        <w:rPr>
          <w:rtl/>
        </w:rPr>
      </w:pPr>
      <w:bookmarkStart w:id="10633" w:name="ET_interruption_6367_20"/>
      <w:r w:rsidRPr="004E529D">
        <w:rPr>
          <w:rStyle w:val="TagStyle"/>
          <w:rtl/>
        </w:rPr>
        <w:t xml:space="preserve"> &lt;&lt; קריאה &gt;&gt; </w:t>
      </w:r>
      <w:r>
        <w:rPr>
          <w:rtl/>
        </w:rPr>
        <w:t>שרון ניר (ישראל ביתנו):</w:t>
      </w:r>
      <w:r w:rsidRPr="004E529D">
        <w:rPr>
          <w:rStyle w:val="TagStyle"/>
          <w:rtl/>
        </w:rPr>
        <w:t xml:space="preserve"> &lt;&lt; קריאה &gt;&gt;</w:t>
      </w:r>
      <w:r>
        <w:rPr>
          <w:rtl/>
        </w:rPr>
        <w:t xml:space="preserve"> </w:t>
      </w:r>
      <w:bookmarkEnd w:id="10633"/>
    </w:p>
    <w:p w:rsidR="00C7504F" w:rsidRDefault="00C7504F" w:rsidP="00171942">
      <w:pPr>
        <w:rPr>
          <w:rtl/>
          <w:lang w:eastAsia="he-IL"/>
        </w:rPr>
      </w:pPr>
    </w:p>
    <w:p w:rsidR="00C7504F" w:rsidRDefault="00C7504F" w:rsidP="00AB22D1">
      <w:pPr>
        <w:rPr>
          <w:rtl/>
          <w:lang w:eastAsia="he-IL"/>
        </w:rPr>
      </w:pPr>
      <w:bookmarkStart w:id="10634" w:name="_ETM_Q23_614509"/>
      <w:bookmarkStart w:id="10635" w:name="_ETM_Q23_610031"/>
      <w:bookmarkStart w:id="10636" w:name="_ETM_Q23_610270"/>
      <w:bookmarkStart w:id="10637" w:name="_ETM_Q23_607460"/>
      <w:bookmarkStart w:id="10638" w:name="_ETM_Q23_608563"/>
      <w:bookmarkEnd w:id="10634"/>
      <w:bookmarkEnd w:id="10635"/>
      <w:bookmarkEnd w:id="10636"/>
      <w:bookmarkEnd w:id="10637"/>
      <w:bookmarkEnd w:id="10638"/>
      <w:r>
        <w:rPr>
          <w:rFonts w:hint="cs"/>
          <w:rtl/>
          <w:lang w:eastAsia="he-IL"/>
        </w:rPr>
        <w:t>לקחת את מה שעושים היום למפקדים</w:t>
      </w:r>
      <w:bookmarkStart w:id="10639" w:name="_ETM_Q23_610181"/>
      <w:bookmarkEnd w:id="10639"/>
      <w:r>
        <w:rPr>
          <w:rFonts w:hint="cs"/>
          <w:rtl/>
          <w:lang w:eastAsia="he-IL"/>
        </w:rPr>
        <w:t xml:space="preserve"> ופשוט להחיל </w:t>
      </w:r>
      <w:bookmarkStart w:id="10640" w:name="_ETM_Q23_611671"/>
      <w:bookmarkEnd w:id="10640"/>
      <w:r>
        <w:rPr>
          <w:rFonts w:hint="cs"/>
          <w:rtl/>
          <w:lang w:eastAsia="he-IL"/>
        </w:rPr>
        <w:t xml:space="preserve">את </w:t>
      </w:r>
      <w:bookmarkStart w:id="10641" w:name="_ETM_Q23_612042"/>
      <w:bookmarkEnd w:id="10641"/>
      <w:r>
        <w:rPr>
          <w:rFonts w:hint="cs"/>
          <w:rtl/>
          <w:lang w:eastAsia="he-IL"/>
        </w:rPr>
        <w:t>זה על כולם.</w:t>
      </w:r>
      <w:bookmarkStart w:id="10642" w:name="_ETM_Q23_613785"/>
      <w:bookmarkEnd w:id="10642"/>
    </w:p>
    <w:p w:rsidR="00C7504F" w:rsidRDefault="00C7504F" w:rsidP="00AB22D1">
      <w:pPr>
        <w:rPr>
          <w:rtl/>
          <w:lang w:eastAsia="he-IL"/>
        </w:rPr>
      </w:pPr>
      <w:bookmarkStart w:id="10643" w:name="_ETM_Q23_613874"/>
      <w:bookmarkEnd w:id="10643"/>
    </w:p>
    <w:p w:rsidR="00C7504F" w:rsidRDefault="00C7504F" w:rsidP="00AB22D1">
      <w:pPr>
        <w:pStyle w:val="-"/>
        <w:keepNext/>
        <w:rPr>
          <w:rtl/>
        </w:rPr>
      </w:pPr>
      <w:bookmarkStart w:id="10644" w:name="ET_speakercontinue_6584_21"/>
      <w:r w:rsidRPr="004E529D">
        <w:rPr>
          <w:rStyle w:val="TagStyle"/>
          <w:rtl/>
        </w:rPr>
        <w:t xml:space="preserve"> &lt;&lt; דובר_המשך &gt;&gt; </w:t>
      </w:r>
      <w:r>
        <w:rPr>
          <w:rtl/>
        </w:rPr>
        <w:t>שר הבריאות אוריאל בוסו:</w:t>
      </w:r>
      <w:r w:rsidRPr="004E529D">
        <w:rPr>
          <w:rStyle w:val="TagStyle"/>
          <w:rtl/>
        </w:rPr>
        <w:t xml:space="preserve"> &lt;&lt; דובר_המשך &gt;&gt;</w:t>
      </w:r>
      <w:r>
        <w:rPr>
          <w:rtl/>
        </w:rPr>
        <w:t xml:space="preserve"> </w:t>
      </w:r>
      <w:bookmarkEnd w:id="10644"/>
    </w:p>
    <w:p w:rsidR="00C7504F" w:rsidRDefault="00C7504F" w:rsidP="00171942">
      <w:pPr>
        <w:rPr>
          <w:rtl/>
          <w:lang w:eastAsia="he-IL"/>
        </w:rPr>
      </w:pPr>
    </w:p>
    <w:p w:rsidR="00C7504F" w:rsidRDefault="00C7504F" w:rsidP="00AB22D1">
      <w:pPr>
        <w:rPr>
          <w:rtl/>
        </w:rPr>
      </w:pPr>
      <w:bookmarkStart w:id="10645" w:name="_ETM_Q23_614761"/>
      <w:bookmarkStart w:id="10646" w:name="_ETM_Q23_608855"/>
      <w:bookmarkStart w:id="10647" w:name="_ETM_Q23_619051"/>
      <w:bookmarkStart w:id="10648" w:name="_ETM_Q23_614314"/>
      <w:bookmarkStart w:id="10649" w:name="_ETM_Q23_610289"/>
      <w:bookmarkStart w:id="10650" w:name="_ETM_Q23_617780"/>
      <w:bookmarkStart w:id="10651" w:name="_ETM_Q23_619280"/>
      <w:bookmarkStart w:id="10652" w:name="_ETM_Q23_619400"/>
      <w:bookmarkStart w:id="10653" w:name="_ETM_Q23_619700"/>
      <w:bookmarkEnd w:id="10645"/>
      <w:bookmarkEnd w:id="10646"/>
      <w:bookmarkEnd w:id="10647"/>
      <w:bookmarkEnd w:id="10648"/>
      <w:bookmarkEnd w:id="10649"/>
      <w:bookmarkEnd w:id="10650"/>
      <w:bookmarkEnd w:id="10651"/>
      <w:bookmarkEnd w:id="10652"/>
      <w:bookmarkEnd w:id="10653"/>
      <w:r>
        <w:rPr>
          <w:rFonts w:hint="cs"/>
          <w:rtl/>
        </w:rPr>
        <w:t>מפקדים מקבלים היום 25%.</w:t>
      </w:r>
      <w:bookmarkStart w:id="10654" w:name="_ETM_Q23_611985"/>
      <w:bookmarkEnd w:id="10654"/>
    </w:p>
    <w:p w:rsidR="00C7504F" w:rsidRDefault="00C7504F" w:rsidP="00AB22D1">
      <w:pPr>
        <w:rPr>
          <w:rtl/>
        </w:rPr>
      </w:pPr>
      <w:bookmarkStart w:id="10655" w:name="_ETM_Q23_612040"/>
      <w:bookmarkStart w:id="10656" w:name="_ETM_Q23_612126"/>
      <w:bookmarkEnd w:id="10655"/>
      <w:bookmarkEnd w:id="10656"/>
    </w:p>
    <w:p w:rsidR="00C7504F" w:rsidRDefault="00C7504F" w:rsidP="00AB22D1">
      <w:pPr>
        <w:pStyle w:val="af5"/>
        <w:keepNext/>
        <w:rPr>
          <w:rtl/>
        </w:rPr>
      </w:pPr>
      <w:bookmarkStart w:id="10657" w:name="ET_interruption_6367_22"/>
      <w:r w:rsidRPr="004E529D">
        <w:rPr>
          <w:rStyle w:val="TagStyle"/>
          <w:rtl/>
        </w:rPr>
        <w:t xml:space="preserve"> &lt;&lt; קריאה &gt;&gt; </w:t>
      </w:r>
      <w:r>
        <w:rPr>
          <w:rtl/>
        </w:rPr>
        <w:t>שרון ניר (ישראל ביתנו):</w:t>
      </w:r>
      <w:r w:rsidRPr="004E529D">
        <w:rPr>
          <w:rStyle w:val="TagStyle"/>
          <w:rtl/>
        </w:rPr>
        <w:t xml:space="preserve"> &lt;&lt; קריאה &gt;&gt;</w:t>
      </w:r>
      <w:r>
        <w:rPr>
          <w:rtl/>
        </w:rPr>
        <w:t xml:space="preserve"> </w:t>
      </w:r>
      <w:bookmarkEnd w:id="10657"/>
    </w:p>
    <w:p w:rsidR="00C7504F" w:rsidRDefault="00C7504F" w:rsidP="00171942">
      <w:pPr>
        <w:rPr>
          <w:rtl/>
          <w:lang w:eastAsia="he-IL"/>
        </w:rPr>
      </w:pPr>
    </w:p>
    <w:p w:rsidR="00C7504F" w:rsidRDefault="00C7504F" w:rsidP="00AB22D1">
      <w:pPr>
        <w:rPr>
          <w:rtl/>
          <w:lang w:eastAsia="he-IL"/>
        </w:rPr>
      </w:pPr>
      <w:bookmarkStart w:id="10658" w:name="_ETM_Q23_616608"/>
      <w:bookmarkEnd w:id="10658"/>
      <w:r>
        <w:rPr>
          <w:rFonts w:hint="cs"/>
          <w:rtl/>
          <w:lang w:eastAsia="he-IL"/>
        </w:rPr>
        <w:t>אז למה רק מפקד?</w:t>
      </w:r>
      <w:bookmarkStart w:id="10659" w:name="_ETM_Q23_616656"/>
      <w:bookmarkStart w:id="10660" w:name="_ETM_Q23_618647"/>
      <w:bookmarkEnd w:id="10659"/>
      <w:bookmarkEnd w:id="10660"/>
    </w:p>
    <w:p w:rsidR="00C7504F" w:rsidRDefault="00C7504F" w:rsidP="00AB22D1">
      <w:pPr>
        <w:rPr>
          <w:rtl/>
          <w:lang w:eastAsia="he-IL"/>
        </w:rPr>
      </w:pPr>
      <w:bookmarkStart w:id="10661" w:name="_ETM_Q23_618751"/>
      <w:bookmarkEnd w:id="10661"/>
    </w:p>
    <w:p w:rsidR="00C7504F" w:rsidRDefault="00C7504F" w:rsidP="00AB22D1">
      <w:pPr>
        <w:pStyle w:val="-"/>
        <w:keepNext/>
        <w:rPr>
          <w:rtl/>
        </w:rPr>
      </w:pPr>
      <w:r w:rsidRPr="004E529D">
        <w:rPr>
          <w:rStyle w:val="TagStyle"/>
          <w:rtl/>
        </w:rPr>
        <w:t xml:space="preserve"> &lt;&lt; דובר_המשך &gt;&gt; </w:t>
      </w:r>
      <w:r>
        <w:rPr>
          <w:rtl/>
        </w:rPr>
        <w:t>שר הבריאות אוריאל בוסו:</w:t>
      </w:r>
      <w:r w:rsidRPr="004E529D">
        <w:rPr>
          <w:rStyle w:val="TagStyle"/>
          <w:rtl/>
        </w:rPr>
        <w:t xml:space="preserve"> &lt;&lt; דובר_המשך &gt;&gt;</w:t>
      </w:r>
      <w:r>
        <w:rPr>
          <w:rtl/>
        </w:rPr>
        <w:t xml:space="preserve"> </w:t>
      </w:r>
    </w:p>
    <w:p w:rsidR="00C7504F" w:rsidRDefault="00C7504F" w:rsidP="00171942">
      <w:pPr>
        <w:rPr>
          <w:rtl/>
          <w:lang w:eastAsia="he-IL"/>
        </w:rPr>
      </w:pPr>
    </w:p>
    <w:p w:rsidR="00C7504F" w:rsidRDefault="00C7504F" w:rsidP="00AB22D1">
      <w:pPr>
        <w:rPr>
          <w:rtl/>
          <w:lang w:eastAsia="he-IL"/>
        </w:rPr>
      </w:pPr>
      <w:bookmarkStart w:id="10662" w:name="_ETM_Q23_614439"/>
      <w:bookmarkEnd w:id="10662"/>
      <w:r>
        <w:rPr>
          <w:rFonts w:hint="cs"/>
          <w:rtl/>
          <w:lang w:eastAsia="he-IL"/>
        </w:rPr>
        <w:t>את</w:t>
      </w:r>
      <w:bookmarkStart w:id="10663" w:name="_ETM_Q23_614715"/>
      <w:bookmarkEnd w:id="10663"/>
      <w:r>
        <w:rPr>
          <w:rFonts w:hint="cs"/>
          <w:rtl/>
          <w:lang w:eastAsia="he-IL"/>
        </w:rPr>
        <w:t xml:space="preserve"> דיברת על 95%</w:t>
      </w:r>
      <w:bookmarkStart w:id="10664" w:name="_ETM_Q23_616453"/>
      <w:bookmarkEnd w:id="10664"/>
      <w:r>
        <w:rPr>
          <w:rFonts w:hint="cs"/>
          <w:rtl/>
          <w:lang w:eastAsia="he-IL"/>
        </w:rPr>
        <w:t>.</w:t>
      </w:r>
      <w:bookmarkStart w:id="10665" w:name="_ETM_Q23_616844"/>
      <w:bookmarkEnd w:id="10665"/>
    </w:p>
    <w:p w:rsidR="00C7504F" w:rsidRDefault="00C7504F" w:rsidP="00AB22D1">
      <w:pPr>
        <w:rPr>
          <w:rtl/>
          <w:lang w:eastAsia="he-IL"/>
        </w:rPr>
      </w:pPr>
      <w:bookmarkStart w:id="10666" w:name="_ETM_Q23_616920"/>
      <w:bookmarkEnd w:id="10666"/>
    </w:p>
    <w:p w:rsidR="00C7504F" w:rsidRDefault="00C7504F" w:rsidP="00AB22D1">
      <w:pPr>
        <w:pStyle w:val="af5"/>
        <w:keepNext/>
        <w:rPr>
          <w:rtl/>
        </w:rPr>
      </w:pPr>
      <w:r w:rsidRPr="004E529D">
        <w:rPr>
          <w:rStyle w:val="TagStyle"/>
          <w:rtl/>
        </w:rPr>
        <w:t xml:space="preserve"> &lt;&lt; קריאה &gt;&gt; </w:t>
      </w:r>
      <w:r>
        <w:rPr>
          <w:rtl/>
        </w:rPr>
        <w:t>שרון ניר (ישראל ביתנו):</w:t>
      </w:r>
      <w:r w:rsidRPr="004E529D">
        <w:rPr>
          <w:rStyle w:val="TagStyle"/>
          <w:rtl/>
        </w:rPr>
        <w:t xml:space="preserve"> &lt;&lt; קריאה &gt;&gt;</w:t>
      </w:r>
      <w:r>
        <w:rPr>
          <w:rtl/>
        </w:rPr>
        <w:t xml:space="preserve"> </w:t>
      </w:r>
    </w:p>
    <w:p w:rsidR="00C7504F" w:rsidRDefault="00C7504F" w:rsidP="00171942">
      <w:pPr>
        <w:rPr>
          <w:rtl/>
          <w:lang w:eastAsia="he-IL"/>
        </w:rPr>
      </w:pPr>
    </w:p>
    <w:p w:rsidR="00C7504F" w:rsidRDefault="00C7504F" w:rsidP="00AB22D1">
      <w:pPr>
        <w:rPr>
          <w:rtl/>
          <w:lang w:eastAsia="he-IL"/>
        </w:rPr>
      </w:pPr>
      <w:bookmarkStart w:id="10667" w:name="_ETM_Q23_621907"/>
      <w:bookmarkStart w:id="10668" w:name="_ETM_Q23_617151"/>
      <w:bookmarkEnd w:id="10667"/>
      <w:bookmarkEnd w:id="10668"/>
      <w:r>
        <w:rPr>
          <w:rFonts w:hint="cs"/>
          <w:rtl/>
          <w:lang w:eastAsia="he-IL"/>
        </w:rPr>
        <w:t>נכון.</w:t>
      </w:r>
      <w:bookmarkStart w:id="10669" w:name="_ETM_Q23_618836"/>
      <w:bookmarkEnd w:id="10669"/>
      <w:r>
        <w:rPr>
          <w:rFonts w:hint="cs"/>
          <w:rtl/>
          <w:lang w:eastAsia="he-IL"/>
        </w:rPr>
        <w:t xml:space="preserve"> אז אני אומרת, לא </w:t>
      </w:r>
      <w:bookmarkStart w:id="10670" w:name="_ETM_Q23_618544"/>
      <w:bookmarkEnd w:id="10670"/>
      <w:r>
        <w:rPr>
          <w:rFonts w:hint="cs"/>
          <w:rtl/>
          <w:lang w:eastAsia="he-IL"/>
        </w:rPr>
        <w:t xml:space="preserve">אכפת לי </w:t>
      </w:r>
      <w:bookmarkStart w:id="10671" w:name="_ETM_Q23_620029"/>
      <w:bookmarkEnd w:id="10671"/>
      <w:r>
        <w:rPr>
          <w:rFonts w:hint="cs"/>
          <w:rtl/>
          <w:lang w:eastAsia="he-IL"/>
        </w:rPr>
        <w:t xml:space="preserve">שנקבע שיעור כלשהו, אבל גם מפקדים </w:t>
      </w:r>
      <w:bookmarkStart w:id="10672" w:name="_ETM_Q23_620603"/>
      <w:bookmarkEnd w:id="10672"/>
      <w:r>
        <w:rPr>
          <w:rFonts w:hint="cs"/>
          <w:rtl/>
          <w:lang w:eastAsia="he-IL"/>
        </w:rPr>
        <w:t>וגם נגדים</w:t>
      </w:r>
      <w:bookmarkStart w:id="10673" w:name="_ETM_Q23_617549"/>
      <w:bookmarkStart w:id="10674" w:name="_ETM_Q23_615460"/>
      <w:bookmarkStart w:id="10675" w:name="_ETM_Q23_624546"/>
      <w:bookmarkStart w:id="10676" w:name="_ETM_Q23_620261"/>
      <w:bookmarkStart w:id="10677" w:name="_ETM_Q23_626500"/>
      <w:bookmarkStart w:id="10678" w:name="_ETM_Q23_621931"/>
      <w:bookmarkEnd w:id="10673"/>
      <w:bookmarkEnd w:id="10674"/>
      <w:bookmarkEnd w:id="10675"/>
      <w:bookmarkEnd w:id="10676"/>
      <w:bookmarkEnd w:id="10677"/>
      <w:bookmarkEnd w:id="10678"/>
      <w:r>
        <w:rPr>
          <w:rFonts w:hint="cs"/>
          <w:rtl/>
          <w:lang w:eastAsia="he-IL"/>
        </w:rPr>
        <w:t>, כל מי שעכשיו</w:t>
      </w:r>
      <w:r w:rsidR="00E8368A">
        <w:rPr>
          <w:rFonts w:hint="cs"/>
          <w:rtl/>
          <w:lang w:eastAsia="he-IL"/>
        </w:rPr>
        <w:t>,</w:t>
      </w:r>
      <w:r>
        <w:rPr>
          <w:rFonts w:hint="cs"/>
          <w:rtl/>
          <w:lang w:eastAsia="he-IL"/>
        </w:rPr>
        <w:t xml:space="preserve"> ובהוראת שעה.</w:t>
      </w:r>
      <w:bookmarkStart w:id="10679" w:name="_ETM_Q23_624348"/>
      <w:bookmarkEnd w:id="10679"/>
    </w:p>
    <w:p w:rsidR="00C7504F" w:rsidRPr="004E529D" w:rsidRDefault="00C7504F" w:rsidP="00AB22D1">
      <w:pPr>
        <w:rPr>
          <w:rtl/>
          <w:lang w:eastAsia="he-IL"/>
        </w:rPr>
      </w:pPr>
      <w:bookmarkStart w:id="10680" w:name="_ETM_Q23_618905"/>
      <w:bookmarkEnd w:id="10680"/>
    </w:p>
    <w:p w:rsidR="00C7504F" w:rsidRDefault="00C7504F" w:rsidP="00AB22D1">
      <w:pPr>
        <w:pStyle w:val="-"/>
        <w:keepNext/>
        <w:rPr>
          <w:rtl/>
        </w:rPr>
      </w:pPr>
      <w:r w:rsidRPr="004E529D">
        <w:rPr>
          <w:rStyle w:val="TagStyle"/>
          <w:rtl/>
        </w:rPr>
        <w:t xml:space="preserve"> &lt;&lt; דובר_המשך &gt;&gt; </w:t>
      </w:r>
      <w:r>
        <w:rPr>
          <w:rtl/>
        </w:rPr>
        <w:t>שר הבריאות אוריאל בוסו:</w:t>
      </w:r>
      <w:r w:rsidRPr="004E529D">
        <w:rPr>
          <w:rStyle w:val="TagStyle"/>
          <w:rtl/>
        </w:rPr>
        <w:t xml:space="preserve"> &lt;&lt; דובר_המשך &gt;&gt;</w:t>
      </w:r>
      <w:r>
        <w:rPr>
          <w:rtl/>
        </w:rPr>
        <w:t xml:space="preserve"> </w:t>
      </w:r>
    </w:p>
    <w:p w:rsidR="00C7504F" w:rsidRDefault="00C7504F" w:rsidP="00171942">
      <w:pPr>
        <w:rPr>
          <w:rtl/>
          <w:lang w:eastAsia="he-IL"/>
        </w:rPr>
      </w:pPr>
    </w:p>
    <w:p w:rsidR="00C7504F" w:rsidRDefault="00C7504F" w:rsidP="00AB22D1">
      <w:pPr>
        <w:rPr>
          <w:rtl/>
        </w:rPr>
      </w:pPr>
      <w:bookmarkStart w:id="10681" w:name="_ETM_Q23_617723"/>
      <w:bookmarkStart w:id="10682" w:name="_ETM_Q23_621349"/>
      <w:bookmarkStart w:id="10683" w:name="_ETM_Q23_621560"/>
      <w:bookmarkStart w:id="10684" w:name="_ETM_Q23_622129"/>
      <w:bookmarkStart w:id="10685" w:name="_ETM_Q23_622370"/>
      <w:bookmarkStart w:id="10686" w:name="_ETM_Q23_623510"/>
      <w:bookmarkStart w:id="10687" w:name="_ETM_Q23_623989"/>
      <w:bookmarkStart w:id="10688" w:name="_ETM_Q23_624260"/>
      <w:bookmarkStart w:id="10689" w:name="_ETM_Q23_624379"/>
      <w:bookmarkStart w:id="10690" w:name="_ETM_Q23_624680"/>
      <w:bookmarkStart w:id="10691" w:name="_ETM_Q23_624920"/>
      <w:bookmarkStart w:id="10692" w:name="_ETM_Q23_625550"/>
      <w:bookmarkEnd w:id="10681"/>
      <w:bookmarkEnd w:id="10682"/>
      <w:bookmarkEnd w:id="10683"/>
      <w:bookmarkEnd w:id="10684"/>
      <w:bookmarkEnd w:id="10685"/>
      <w:bookmarkEnd w:id="10686"/>
      <w:bookmarkEnd w:id="10687"/>
      <w:bookmarkEnd w:id="10688"/>
      <w:bookmarkEnd w:id="10689"/>
      <w:bookmarkEnd w:id="10690"/>
      <w:bookmarkEnd w:id="10691"/>
      <w:bookmarkEnd w:id="10692"/>
      <w:r>
        <w:rPr>
          <w:rFonts w:hint="cs"/>
          <w:rtl/>
        </w:rPr>
        <w:t>אז את עכשיו מנ</w:t>
      </w:r>
      <w:bookmarkStart w:id="10693" w:name="_ETM_Q23_626450"/>
      <w:bookmarkStart w:id="10694" w:name="_ETM_Q23_623699"/>
      <w:bookmarkEnd w:id="10693"/>
      <w:bookmarkEnd w:id="10694"/>
      <w:r>
        <w:rPr>
          <w:rtl/>
        </w:rPr>
        <w:t xml:space="preserve">סה </w:t>
      </w:r>
      <w:bookmarkStart w:id="10695" w:name="_ETM_Q23_626780"/>
      <w:bookmarkEnd w:id="10695"/>
      <w:r>
        <w:rPr>
          <w:rtl/>
        </w:rPr>
        <w:t>לתמרן</w:t>
      </w:r>
      <w:r>
        <w:rPr>
          <w:rFonts w:hint="cs"/>
          <w:rtl/>
        </w:rPr>
        <w:t>,</w:t>
      </w:r>
      <w:r>
        <w:rPr>
          <w:rtl/>
        </w:rPr>
        <w:t xml:space="preserve"> </w:t>
      </w:r>
      <w:bookmarkStart w:id="10696" w:name="_ETM_Q23_627260"/>
      <w:bookmarkEnd w:id="10696"/>
      <w:r>
        <w:rPr>
          <w:rtl/>
        </w:rPr>
        <w:t xml:space="preserve">אבל </w:t>
      </w:r>
      <w:bookmarkStart w:id="10697" w:name="_ETM_Q23_627440"/>
      <w:bookmarkEnd w:id="10697"/>
      <w:r>
        <w:rPr>
          <w:rFonts w:hint="cs"/>
          <w:rtl/>
        </w:rPr>
        <w:t>כרגע</w:t>
      </w:r>
      <w:bookmarkStart w:id="10698" w:name="_ETM_Q23_628274"/>
      <w:bookmarkEnd w:id="10698"/>
      <w:r>
        <w:rPr>
          <w:rFonts w:hint="cs"/>
          <w:rtl/>
        </w:rPr>
        <w:t xml:space="preserve"> </w:t>
      </w:r>
      <w:r>
        <w:rPr>
          <w:rtl/>
        </w:rPr>
        <w:t xml:space="preserve">זה </w:t>
      </w:r>
      <w:bookmarkStart w:id="10699" w:name="_ETM_Q23_627560"/>
      <w:bookmarkEnd w:id="10699"/>
      <w:r>
        <w:rPr>
          <w:rtl/>
        </w:rPr>
        <w:t xml:space="preserve">בטח </w:t>
      </w:r>
      <w:bookmarkStart w:id="10700" w:name="_ETM_Q23_627860"/>
      <w:bookmarkEnd w:id="10700"/>
      <w:r>
        <w:rPr>
          <w:rtl/>
        </w:rPr>
        <w:t xml:space="preserve">לא </w:t>
      </w:r>
      <w:bookmarkStart w:id="10701" w:name="_ETM_Q23_628010"/>
      <w:bookmarkStart w:id="10702" w:name="_ETM_Q23_625794"/>
      <w:bookmarkStart w:id="10703" w:name="_ETM_Q23_628400"/>
      <w:bookmarkEnd w:id="10701"/>
      <w:bookmarkEnd w:id="10702"/>
      <w:bookmarkEnd w:id="10703"/>
      <w:r>
        <w:rPr>
          <w:rtl/>
        </w:rPr>
        <w:t xml:space="preserve">דבר </w:t>
      </w:r>
      <w:bookmarkStart w:id="10704" w:name="_ETM_Q23_628610"/>
      <w:bookmarkEnd w:id="10704"/>
      <w:r>
        <w:rPr>
          <w:rtl/>
        </w:rPr>
        <w:t xml:space="preserve">שיכול </w:t>
      </w:r>
      <w:bookmarkStart w:id="10705" w:name="_ETM_Q23_628970"/>
      <w:bookmarkEnd w:id="10705"/>
      <w:r>
        <w:rPr>
          <w:rtl/>
        </w:rPr>
        <w:t>לעלות</w:t>
      </w:r>
      <w:r>
        <w:rPr>
          <w:rFonts w:hint="cs"/>
          <w:rtl/>
        </w:rPr>
        <w:t>.</w:t>
      </w:r>
      <w:bookmarkStart w:id="10706" w:name="_ETM_Q23_627995"/>
      <w:bookmarkStart w:id="10707" w:name="_ETM_Q23_629450"/>
      <w:bookmarkEnd w:id="10706"/>
      <w:bookmarkEnd w:id="10707"/>
    </w:p>
    <w:p w:rsidR="00C7504F" w:rsidRDefault="00C7504F" w:rsidP="00AB22D1">
      <w:pPr>
        <w:rPr>
          <w:rtl/>
        </w:rPr>
      </w:pPr>
      <w:bookmarkStart w:id="10708" w:name="_ETM_Q23_628451"/>
      <w:bookmarkStart w:id="10709" w:name="_ETM_Q23_628502"/>
      <w:bookmarkEnd w:id="10708"/>
      <w:bookmarkEnd w:id="10709"/>
    </w:p>
    <w:p w:rsidR="00C7504F" w:rsidRDefault="00C7504F" w:rsidP="00AB22D1">
      <w:pPr>
        <w:pStyle w:val="af6"/>
        <w:keepNext/>
        <w:rPr>
          <w:rtl/>
        </w:rPr>
      </w:pPr>
      <w:r w:rsidRPr="004B41BA">
        <w:rPr>
          <w:rStyle w:val="TagStyle"/>
          <w:rtl/>
        </w:rPr>
        <w:t xml:space="preserve"> &lt;&lt; יור &gt;&gt; </w:t>
      </w:r>
      <w:r>
        <w:rPr>
          <w:rtl/>
        </w:rPr>
        <w:t>היו"ר ארז מלול:</w:t>
      </w:r>
      <w:r w:rsidRPr="004B41BA">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rPr>
      </w:pPr>
      <w:bookmarkStart w:id="10710" w:name="_ETM_Q23_629631"/>
      <w:bookmarkEnd w:id="10710"/>
      <w:r>
        <w:rPr>
          <w:rFonts w:hint="cs"/>
          <w:rtl/>
          <w:lang w:eastAsia="he-IL"/>
        </w:rPr>
        <w:t>זה לא</w:t>
      </w:r>
      <w:bookmarkStart w:id="10711" w:name="_ETM_Q23_628566"/>
      <w:bookmarkStart w:id="10712" w:name="_ETM_Q23_628605"/>
      <w:bookmarkEnd w:id="10711"/>
      <w:bookmarkEnd w:id="10712"/>
      <w:r>
        <w:rPr>
          <w:rFonts w:hint="cs"/>
          <w:rtl/>
          <w:lang w:eastAsia="he-IL"/>
        </w:rPr>
        <w:t xml:space="preserve"> </w:t>
      </w:r>
      <w:r>
        <w:rPr>
          <w:rtl/>
        </w:rPr>
        <w:t>המקום</w:t>
      </w:r>
      <w:r>
        <w:rPr>
          <w:rFonts w:hint="cs"/>
          <w:rtl/>
        </w:rPr>
        <w:t>.</w:t>
      </w:r>
      <w:bookmarkStart w:id="10713" w:name="_ETM_Q23_629930"/>
      <w:bookmarkEnd w:id="10713"/>
    </w:p>
    <w:p w:rsidR="00C7504F" w:rsidRDefault="00C7504F" w:rsidP="00AB22D1">
      <w:pPr>
        <w:rPr>
          <w:rtl/>
        </w:rPr>
      </w:pPr>
    </w:p>
    <w:p w:rsidR="00C7504F" w:rsidRDefault="00C7504F" w:rsidP="00AB22D1">
      <w:pPr>
        <w:pStyle w:val="-"/>
        <w:keepNext/>
        <w:rPr>
          <w:rtl/>
        </w:rPr>
      </w:pPr>
      <w:bookmarkStart w:id="10714" w:name="ET_speakercontinue_6584_28"/>
      <w:r w:rsidRPr="004B41BA">
        <w:rPr>
          <w:rStyle w:val="TagStyle"/>
          <w:rtl/>
        </w:rPr>
        <w:t xml:space="preserve"> &lt;&lt; דובר_המשך &gt;&gt; </w:t>
      </w:r>
      <w:r>
        <w:rPr>
          <w:rtl/>
        </w:rPr>
        <w:t>שר הבריאות אוריאל בוסו:</w:t>
      </w:r>
      <w:r w:rsidRPr="004B41BA">
        <w:rPr>
          <w:rStyle w:val="TagStyle"/>
          <w:rtl/>
        </w:rPr>
        <w:t xml:space="preserve"> &lt;&lt; דובר_המשך &gt;&gt;</w:t>
      </w:r>
      <w:r>
        <w:rPr>
          <w:rtl/>
        </w:rPr>
        <w:t xml:space="preserve"> </w:t>
      </w:r>
      <w:bookmarkEnd w:id="10714"/>
    </w:p>
    <w:p w:rsidR="00C7504F" w:rsidRDefault="00C7504F" w:rsidP="00171942">
      <w:pPr>
        <w:rPr>
          <w:rtl/>
          <w:lang w:eastAsia="he-IL"/>
        </w:rPr>
      </w:pPr>
    </w:p>
    <w:p w:rsidR="00C7504F" w:rsidRDefault="00C7504F" w:rsidP="00AB22D1">
      <w:pPr>
        <w:rPr>
          <w:rtl/>
        </w:rPr>
      </w:pPr>
      <w:bookmarkStart w:id="10715" w:name="_ETM_Q23_627515"/>
      <w:bookmarkEnd w:id="10715"/>
      <w:r>
        <w:rPr>
          <w:rtl/>
        </w:rPr>
        <w:t xml:space="preserve">אבל </w:t>
      </w:r>
      <w:bookmarkStart w:id="10716" w:name="_ETM_Q23_630390"/>
      <w:bookmarkStart w:id="10717" w:name="_ETM_Q23_630569"/>
      <w:bookmarkEnd w:id="10716"/>
      <w:bookmarkEnd w:id="10717"/>
      <w:r>
        <w:rPr>
          <w:rFonts w:hint="cs"/>
          <w:rtl/>
        </w:rPr>
        <w:t xml:space="preserve">בסוף </w:t>
      </w:r>
      <w:r>
        <w:rPr>
          <w:rtl/>
        </w:rPr>
        <w:t>ז</w:t>
      </w:r>
      <w:r>
        <w:rPr>
          <w:rFonts w:hint="cs"/>
          <w:rtl/>
        </w:rPr>
        <w:t>ו</w:t>
      </w:r>
      <w:r>
        <w:rPr>
          <w:rtl/>
        </w:rPr>
        <w:t xml:space="preserve"> </w:t>
      </w:r>
      <w:bookmarkStart w:id="10718" w:name="_ETM_Q23_630660"/>
      <w:bookmarkEnd w:id="10718"/>
      <w:r>
        <w:rPr>
          <w:rtl/>
        </w:rPr>
        <w:t xml:space="preserve">חבילה </w:t>
      </w:r>
      <w:bookmarkStart w:id="10719" w:name="_ETM_Q23_631170"/>
      <w:bookmarkEnd w:id="10719"/>
      <w:r>
        <w:rPr>
          <w:rtl/>
        </w:rPr>
        <w:t xml:space="preserve">שהרשות </w:t>
      </w:r>
      <w:bookmarkStart w:id="10720" w:name="_ETM_Q23_631800"/>
      <w:bookmarkEnd w:id="10720"/>
      <w:r>
        <w:rPr>
          <w:rtl/>
        </w:rPr>
        <w:t xml:space="preserve">צריכה </w:t>
      </w:r>
      <w:bookmarkStart w:id="10721" w:name="_ETM_Q23_632100"/>
      <w:bookmarkEnd w:id="10721"/>
      <w:r>
        <w:rPr>
          <w:rtl/>
        </w:rPr>
        <w:t>לקבל</w:t>
      </w:r>
      <w:r>
        <w:rPr>
          <w:rFonts w:hint="cs"/>
          <w:rtl/>
        </w:rPr>
        <w:t>,</w:t>
      </w:r>
      <w:r>
        <w:rPr>
          <w:rtl/>
        </w:rPr>
        <w:t xml:space="preserve"> </w:t>
      </w:r>
      <w:bookmarkStart w:id="10722" w:name="_ETM_Q23_632400"/>
      <w:bookmarkEnd w:id="10722"/>
      <w:r>
        <w:rPr>
          <w:rtl/>
        </w:rPr>
        <w:t>שיפוי</w:t>
      </w:r>
      <w:r>
        <w:rPr>
          <w:rFonts w:hint="cs"/>
          <w:rtl/>
        </w:rPr>
        <w:t>.</w:t>
      </w:r>
      <w:bookmarkStart w:id="10723" w:name="_ETM_Q23_631537"/>
      <w:bookmarkEnd w:id="10723"/>
      <w:r>
        <w:rPr>
          <w:rtl/>
        </w:rPr>
        <w:t xml:space="preserve"> </w:t>
      </w:r>
      <w:bookmarkStart w:id="10724" w:name="_ETM_Q23_633210"/>
      <w:bookmarkEnd w:id="10724"/>
      <w:r>
        <w:rPr>
          <w:rtl/>
        </w:rPr>
        <w:t xml:space="preserve">הרשות </w:t>
      </w:r>
      <w:bookmarkStart w:id="10725" w:name="_ETM_Q23_633690"/>
      <w:bookmarkEnd w:id="10725"/>
      <w:r>
        <w:rPr>
          <w:rtl/>
        </w:rPr>
        <w:t xml:space="preserve">עושה </w:t>
      </w:r>
      <w:bookmarkStart w:id="10726" w:name="_ETM_Q23_633900"/>
      <w:bookmarkEnd w:id="10726"/>
      <w:r>
        <w:rPr>
          <w:rtl/>
        </w:rPr>
        <w:t>תשתיות</w:t>
      </w:r>
      <w:bookmarkStart w:id="10727" w:name="_ETM_Q23_633002"/>
      <w:bookmarkStart w:id="10728" w:name="_ETM_Q23_635220"/>
      <w:bookmarkStart w:id="10729" w:name="_ETM_Q23_635550"/>
      <w:bookmarkStart w:id="10730" w:name="_ETM_Q23_635940"/>
      <w:bookmarkStart w:id="10731" w:name="_ETM_Q23_634044"/>
      <w:bookmarkEnd w:id="10727"/>
      <w:bookmarkEnd w:id="10728"/>
      <w:bookmarkEnd w:id="10729"/>
      <w:bookmarkEnd w:id="10730"/>
      <w:bookmarkEnd w:id="10731"/>
      <w:r>
        <w:rPr>
          <w:rFonts w:hint="cs"/>
          <w:rtl/>
        </w:rPr>
        <w:t>,</w:t>
      </w:r>
      <w:r>
        <w:rPr>
          <w:rtl/>
        </w:rPr>
        <w:t xml:space="preserve"> </w:t>
      </w:r>
      <w:bookmarkStart w:id="10732" w:name="_ETM_Q23_636760"/>
      <w:bookmarkStart w:id="10733" w:name="_ETM_Q23_637360"/>
      <w:bookmarkEnd w:id="10732"/>
      <w:bookmarkEnd w:id="10733"/>
      <w:r>
        <w:rPr>
          <w:rtl/>
        </w:rPr>
        <w:t>חינוך</w:t>
      </w:r>
      <w:r>
        <w:rPr>
          <w:rFonts w:hint="cs"/>
          <w:rtl/>
        </w:rPr>
        <w:t>,</w:t>
      </w:r>
      <w:r>
        <w:rPr>
          <w:rtl/>
        </w:rPr>
        <w:t xml:space="preserve"> </w:t>
      </w:r>
      <w:bookmarkStart w:id="10734" w:name="_ETM_Q23_638650"/>
      <w:bookmarkEnd w:id="10734"/>
      <w:r>
        <w:rPr>
          <w:rtl/>
        </w:rPr>
        <w:t xml:space="preserve">תרבות </w:t>
      </w:r>
      <w:bookmarkStart w:id="10735" w:name="_ETM_Q23_639489"/>
      <w:bookmarkEnd w:id="10735"/>
      <w:proofErr w:type="spellStart"/>
      <w:r>
        <w:rPr>
          <w:rtl/>
        </w:rPr>
        <w:t>וכו</w:t>
      </w:r>
      <w:bookmarkStart w:id="10736" w:name="_ETM_Q23_639849"/>
      <w:bookmarkEnd w:id="10736"/>
      <w:proofErr w:type="spellEnd"/>
      <w:r>
        <w:rPr>
          <w:rFonts w:hint="cs"/>
          <w:rtl/>
        </w:rPr>
        <w:t>'.</w:t>
      </w:r>
      <w:bookmarkStart w:id="10737" w:name="_ETM_Q23_640120"/>
      <w:bookmarkEnd w:id="10737"/>
    </w:p>
    <w:p w:rsidR="00C7504F" w:rsidRDefault="00C7504F" w:rsidP="00AB22D1">
      <w:pPr>
        <w:rPr>
          <w:rtl/>
        </w:rPr>
      </w:pPr>
      <w:bookmarkStart w:id="10738" w:name="_ETM_Q23_636192"/>
      <w:bookmarkEnd w:id="10738"/>
    </w:p>
    <w:p w:rsidR="00C7504F" w:rsidRDefault="00C7504F" w:rsidP="00AB22D1">
      <w:pPr>
        <w:pStyle w:val="af5"/>
        <w:keepNext/>
        <w:rPr>
          <w:rtl/>
        </w:rPr>
      </w:pPr>
      <w:bookmarkStart w:id="10739" w:name="ET_interruption_6367_29"/>
      <w:r w:rsidRPr="004B41BA">
        <w:rPr>
          <w:rStyle w:val="TagStyle"/>
          <w:rtl/>
        </w:rPr>
        <w:t xml:space="preserve"> &lt;&lt; קריאה &gt;&gt; </w:t>
      </w:r>
      <w:r>
        <w:rPr>
          <w:rtl/>
        </w:rPr>
        <w:t>שרון ניר (ישראל ביתנו):</w:t>
      </w:r>
      <w:r w:rsidRPr="004B41BA">
        <w:rPr>
          <w:rStyle w:val="TagStyle"/>
          <w:rtl/>
        </w:rPr>
        <w:t xml:space="preserve"> &lt;&lt; קריאה &gt;&gt;</w:t>
      </w:r>
      <w:r>
        <w:rPr>
          <w:rtl/>
        </w:rPr>
        <w:t xml:space="preserve"> </w:t>
      </w:r>
      <w:bookmarkEnd w:id="10739"/>
    </w:p>
    <w:p w:rsidR="00C7504F" w:rsidRDefault="00C7504F" w:rsidP="00171942">
      <w:pPr>
        <w:rPr>
          <w:rtl/>
          <w:lang w:eastAsia="he-IL"/>
        </w:rPr>
      </w:pPr>
    </w:p>
    <w:p w:rsidR="00C7504F" w:rsidRDefault="00C7504F" w:rsidP="00E8368A">
      <w:pPr>
        <w:rPr>
          <w:rtl/>
          <w:lang w:eastAsia="he-IL"/>
        </w:rPr>
      </w:pPr>
      <w:bookmarkStart w:id="10740" w:name="_ETM_Q23_638703"/>
      <w:bookmarkEnd w:id="10740"/>
      <w:r>
        <w:rPr>
          <w:rFonts w:hint="cs"/>
          <w:rtl/>
          <w:lang w:eastAsia="he-IL"/>
        </w:rPr>
        <w:t xml:space="preserve">אז </w:t>
      </w:r>
      <w:bookmarkStart w:id="10741" w:name="_ETM_Q23_636764"/>
      <w:bookmarkEnd w:id="10741"/>
      <w:r>
        <w:rPr>
          <w:rFonts w:hint="cs"/>
          <w:rtl/>
          <w:lang w:eastAsia="he-IL"/>
        </w:rPr>
        <w:t>מה אתה מצי</w:t>
      </w:r>
      <w:r w:rsidR="00E8368A">
        <w:rPr>
          <w:rFonts w:hint="cs"/>
          <w:rtl/>
          <w:lang w:eastAsia="he-IL"/>
        </w:rPr>
        <w:t>ע</w:t>
      </w:r>
      <w:r>
        <w:rPr>
          <w:rFonts w:hint="cs"/>
          <w:rtl/>
          <w:lang w:eastAsia="he-IL"/>
        </w:rPr>
        <w:t>?</w:t>
      </w:r>
    </w:p>
    <w:p w:rsidR="00C7504F" w:rsidRDefault="00C7504F" w:rsidP="00AB22D1">
      <w:pPr>
        <w:rPr>
          <w:rtl/>
          <w:lang w:eastAsia="he-IL"/>
        </w:rPr>
      </w:pPr>
      <w:bookmarkStart w:id="10742" w:name="_ETM_Q23_640491"/>
      <w:bookmarkStart w:id="10743" w:name="_ETM_Q23_640571"/>
      <w:bookmarkEnd w:id="10742"/>
      <w:bookmarkEnd w:id="10743"/>
    </w:p>
    <w:p w:rsidR="00C7504F" w:rsidRDefault="00C7504F" w:rsidP="00AB22D1">
      <w:pPr>
        <w:pStyle w:val="-"/>
        <w:keepNext/>
        <w:rPr>
          <w:rtl/>
        </w:rPr>
      </w:pPr>
      <w:bookmarkStart w:id="10744" w:name="ET_speakercontinue_6584_30"/>
      <w:r w:rsidRPr="004B41BA">
        <w:rPr>
          <w:rStyle w:val="TagStyle"/>
          <w:rtl/>
        </w:rPr>
        <w:t xml:space="preserve"> &lt;&lt; דובר_המשך &gt;&gt; </w:t>
      </w:r>
      <w:r>
        <w:rPr>
          <w:rtl/>
        </w:rPr>
        <w:t>שר הבריאות אוריאל בוסו:</w:t>
      </w:r>
      <w:r w:rsidRPr="004B41BA">
        <w:rPr>
          <w:rStyle w:val="TagStyle"/>
          <w:rtl/>
        </w:rPr>
        <w:t xml:space="preserve"> &lt;&lt; דובר_המשך &gt;&gt;</w:t>
      </w:r>
      <w:r>
        <w:rPr>
          <w:rtl/>
        </w:rPr>
        <w:t xml:space="preserve"> </w:t>
      </w:r>
      <w:bookmarkEnd w:id="10744"/>
    </w:p>
    <w:p w:rsidR="00C7504F" w:rsidRDefault="00C7504F" w:rsidP="00171942">
      <w:pPr>
        <w:rPr>
          <w:rtl/>
          <w:lang w:eastAsia="he-IL"/>
        </w:rPr>
      </w:pPr>
    </w:p>
    <w:p w:rsidR="00C7504F" w:rsidRDefault="00C7504F" w:rsidP="00C67B7C">
      <w:pPr>
        <w:rPr>
          <w:rtl/>
        </w:rPr>
      </w:pPr>
      <w:bookmarkStart w:id="10745" w:name="_ETM_Q23_642092"/>
      <w:bookmarkEnd w:id="10745"/>
      <w:r>
        <w:rPr>
          <w:rtl/>
        </w:rPr>
        <w:t xml:space="preserve">הוא </w:t>
      </w:r>
      <w:bookmarkStart w:id="10746" w:name="_ETM_Q23_640239"/>
      <w:bookmarkEnd w:id="10746"/>
      <w:r>
        <w:rPr>
          <w:rtl/>
        </w:rPr>
        <w:t xml:space="preserve">קודם </w:t>
      </w:r>
      <w:bookmarkStart w:id="10747" w:name="_ETM_Q23_640450"/>
      <w:bookmarkEnd w:id="10747"/>
      <w:r>
        <w:rPr>
          <w:rtl/>
        </w:rPr>
        <w:t>כ</w:t>
      </w:r>
      <w:r>
        <w:rPr>
          <w:rFonts w:hint="cs"/>
          <w:rtl/>
        </w:rPr>
        <w:t>ו</w:t>
      </w:r>
      <w:bookmarkStart w:id="10748" w:name="_ETM_Q23_638381"/>
      <w:bookmarkStart w:id="10749" w:name="_ETM_Q23_640573"/>
      <w:bookmarkEnd w:id="10748"/>
      <w:bookmarkEnd w:id="10749"/>
      <w:r>
        <w:rPr>
          <w:rtl/>
        </w:rPr>
        <w:t xml:space="preserve">ל </w:t>
      </w:r>
      <w:bookmarkStart w:id="10750" w:name="_ETM_Q23_640599"/>
      <w:bookmarkEnd w:id="10750"/>
      <w:r>
        <w:rPr>
          <w:rtl/>
        </w:rPr>
        <w:t xml:space="preserve">נתן </w:t>
      </w:r>
      <w:bookmarkStart w:id="10751" w:name="_ETM_Q23_640930"/>
      <w:bookmarkEnd w:id="10751"/>
      <w:r>
        <w:rPr>
          <w:rtl/>
        </w:rPr>
        <w:t xml:space="preserve">הסכמה </w:t>
      </w:r>
      <w:bookmarkStart w:id="10752" w:name="_ETM_Q23_641439"/>
      <w:bookmarkEnd w:id="10752"/>
      <w:r>
        <w:rPr>
          <w:rtl/>
        </w:rPr>
        <w:t xml:space="preserve">לתת </w:t>
      </w:r>
      <w:bookmarkStart w:id="10753" w:name="_ETM_Q23_641860"/>
      <w:bookmarkEnd w:id="10753"/>
      <w:r>
        <w:rPr>
          <w:rtl/>
        </w:rPr>
        <w:t>חודש</w:t>
      </w:r>
      <w:r>
        <w:rPr>
          <w:rFonts w:hint="cs"/>
          <w:rtl/>
        </w:rPr>
        <w:t>,</w:t>
      </w:r>
      <w:bookmarkStart w:id="10754" w:name="_ETM_Q23_639726"/>
      <w:bookmarkEnd w:id="10754"/>
      <w:r>
        <w:rPr>
          <w:rtl/>
        </w:rPr>
        <w:t xml:space="preserve"> </w:t>
      </w:r>
      <w:bookmarkStart w:id="10755" w:name="_ETM_Q23_642670"/>
      <w:bookmarkEnd w:id="10755"/>
      <w:r>
        <w:rPr>
          <w:rtl/>
        </w:rPr>
        <w:t xml:space="preserve">בשביל </w:t>
      </w:r>
      <w:bookmarkStart w:id="10756" w:name="_ETM_Q23_642970"/>
      <w:bookmarkEnd w:id="10756"/>
      <w:r>
        <w:rPr>
          <w:rtl/>
        </w:rPr>
        <w:t xml:space="preserve">לשבת </w:t>
      </w:r>
      <w:bookmarkStart w:id="10757" w:name="_ETM_Q23_643239"/>
      <w:bookmarkEnd w:id="10757"/>
      <w:r>
        <w:rPr>
          <w:rFonts w:hint="cs"/>
          <w:rtl/>
        </w:rPr>
        <w:t>על ה</w:t>
      </w:r>
      <w:r>
        <w:rPr>
          <w:rtl/>
        </w:rPr>
        <w:t>מכלול</w:t>
      </w:r>
      <w:r>
        <w:rPr>
          <w:rFonts w:hint="cs"/>
          <w:rtl/>
        </w:rPr>
        <w:t>,</w:t>
      </w:r>
      <w:r>
        <w:rPr>
          <w:rtl/>
        </w:rPr>
        <w:t xml:space="preserve"> </w:t>
      </w:r>
      <w:bookmarkStart w:id="10758" w:name="_ETM_Q23_643780"/>
      <w:bookmarkEnd w:id="10758"/>
      <w:r>
        <w:rPr>
          <w:rtl/>
        </w:rPr>
        <w:t xml:space="preserve">בשביל </w:t>
      </w:r>
      <w:bookmarkStart w:id="10759" w:name="_ETM_Q23_643989"/>
      <w:bookmarkEnd w:id="10759"/>
      <w:r>
        <w:rPr>
          <w:rtl/>
        </w:rPr>
        <w:t>ל</w:t>
      </w:r>
      <w:bookmarkStart w:id="10760" w:name="_ETM_Q23_644379"/>
      <w:bookmarkStart w:id="10761" w:name="_ETM_Q23_641307"/>
      <w:bookmarkEnd w:id="10760"/>
      <w:bookmarkEnd w:id="10761"/>
      <w:r>
        <w:rPr>
          <w:rFonts w:hint="cs"/>
          <w:rtl/>
        </w:rPr>
        <w:t xml:space="preserve">כמת </w:t>
      </w:r>
      <w:r>
        <w:rPr>
          <w:rtl/>
        </w:rPr>
        <w:t xml:space="preserve">את </w:t>
      </w:r>
      <w:bookmarkStart w:id="10762" w:name="_ETM_Q23_644470"/>
      <w:bookmarkEnd w:id="10762"/>
      <w:r>
        <w:rPr>
          <w:rtl/>
        </w:rPr>
        <w:t>זה</w:t>
      </w:r>
      <w:r>
        <w:rPr>
          <w:rFonts w:hint="cs"/>
          <w:rtl/>
        </w:rPr>
        <w:t>.</w:t>
      </w:r>
      <w:r>
        <w:rPr>
          <w:rtl/>
        </w:rPr>
        <w:t xml:space="preserve"> </w:t>
      </w:r>
      <w:bookmarkStart w:id="10763" w:name="_ETM_Q23_644620"/>
      <w:bookmarkEnd w:id="10763"/>
      <w:r>
        <w:rPr>
          <w:rtl/>
        </w:rPr>
        <w:t xml:space="preserve">יכול </w:t>
      </w:r>
      <w:bookmarkStart w:id="10764" w:name="_ETM_Q23_644829"/>
      <w:bookmarkEnd w:id="10764"/>
      <w:r>
        <w:rPr>
          <w:rtl/>
        </w:rPr>
        <w:t xml:space="preserve">להיות </w:t>
      </w:r>
      <w:bookmarkStart w:id="10765" w:name="_ETM_Q23_644980"/>
      <w:bookmarkEnd w:id="10765"/>
      <w:r>
        <w:rPr>
          <w:rtl/>
        </w:rPr>
        <w:t>שה</w:t>
      </w:r>
      <w:r>
        <w:rPr>
          <w:rFonts w:hint="cs"/>
          <w:rtl/>
        </w:rPr>
        <w:t>אוצר</w:t>
      </w:r>
      <w:bookmarkStart w:id="10766" w:name="_ETM_Q23_643033"/>
      <w:bookmarkEnd w:id="10766"/>
      <w:r>
        <w:rPr>
          <w:rtl/>
        </w:rPr>
        <w:t xml:space="preserve"> </w:t>
      </w:r>
      <w:bookmarkStart w:id="10767" w:name="_ETM_Q23_645310"/>
      <w:bookmarkEnd w:id="10767"/>
      <w:r>
        <w:rPr>
          <w:rtl/>
        </w:rPr>
        <w:t xml:space="preserve">יגיד </w:t>
      </w:r>
      <w:bookmarkStart w:id="10768" w:name="_ETM_Q23_645879"/>
      <w:bookmarkEnd w:id="10768"/>
      <w:r>
        <w:rPr>
          <w:rFonts w:hint="cs"/>
          <w:rtl/>
        </w:rPr>
        <w:t>ש</w:t>
      </w:r>
      <w:r>
        <w:rPr>
          <w:rtl/>
        </w:rPr>
        <w:t xml:space="preserve">מדובר </w:t>
      </w:r>
      <w:bookmarkStart w:id="10769" w:name="_ETM_Q23_646360"/>
      <w:bookmarkEnd w:id="10769"/>
      <w:r>
        <w:rPr>
          <w:rtl/>
        </w:rPr>
        <w:t>ב-</w:t>
      </w:r>
      <w:r>
        <w:rPr>
          <w:rFonts w:hint="cs"/>
          <w:rtl/>
        </w:rPr>
        <w:t xml:space="preserve">50 מיליון </w:t>
      </w:r>
      <w:bookmarkStart w:id="10770" w:name="_ETM_Q23_650446"/>
      <w:bookmarkStart w:id="10771" w:name="_ETM_Q23_645487"/>
      <w:bookmarkEnd w:id="10770"/>
      <w:bookmarkEnd w:id="10771"/>
      <w:r>
        <w:rPr>
          <w:rFonts w:hint="cs"/>
          <w:rtl/>
        </w:rPr>
        <w:t>או ב-20 מיליון</w:t>
      </w:r>
      <w:bookmarkStart w:id="10772" w:name="_ETM_Q23_647739"/>
      <w:bookmarkEnd w:id="10772"/>
      <w:r>
        <w:rPr>
          <w:rFonts w:hint="cs"/>
          <w:rtl/>
        </w:rPr>
        <w:t>,</w:t>
      </w:r>
      <w:bookmarkStart w:id="10773" w:name="_ETM_Q23_646051"/>
      <w:bookmarkEnd w:id="10773"/>
      <w:r>
        <w:rPr>
          <w:rtl/>
        </w:rPr>
        <w:t xml:space="preserve"> </w:t>
      </w:r>
      <w:bookmarkStart w:id="10774" w:name="_ETM_Q23_648760"/>
      <w:bookmarkStart w:id="10775" w:name="_ETM_Q23_649090"/>
      <w:bookmarkEnd w:id="10774"/>
      <w:bookmarkEnd w:id="10775"/>
      <w:r>
        <w:rPr>
          <w:rFonts w:hint="cs"/>
          <w:rtl/>
        </w:rPr>
        <w:t>והאוצר ישפה</w:t>
      </w:r>
      <w:bookmarkStart w:id="10776" w:name="_ETM_Q23_647614"/>
      <w:bookmarkEnd w:id="10776"/>
      <w:r>
        <w:rPr>
          <w:rtl/>
        </w:rPr>
        <w:t xml:space="preserve"> </w:t>
      </w:r>
      <w:bookmarkStart w:id="10777" w:name="_ETM_Q23_649480"/>
      <w:bookmarkEnd w:id="10777"/>
      <w:r>
        <w:rPr>
          <w:rFonts w:hint="cs"/>
          <w:rtl/>
        </w:rPr>
        <w:t xml:space="preserve">את </w:t>
      </w:r>
      <w:r>
        <w:rPr>
          <w:rtl/>
        </w:rPr>
        <w:t xml:space="preserve">הרשויות </w:t>
      </w:r>
      <w:bookmarkStart w:id="10778" w:name="_ETM_Q23_649959"/>
      <w:bookmarkStart w:id="10779" w:name="_ETM_Q23_650170"/>
      <w:bookmarkEnd w:id="10778"/>
      <w:bookmarkEnd w:id="10779"/>
      <w:r>
        <w:rPr>
          <w:rFonts w:hint="cs"/>
          <w:rtl/>
        </w:rPr>
        <w:t>וייתנ</w:t>
      </w:r>
      <w:r>
        <w:rPr>
          <w:rtl/>
        </w:rPr>
        <w:t>ו</w:t>
      </w:r>
      <w:r>
        <w:rPr>
          <w:rFonts w:hint="cs"/>
          <w:rtl/>
        </w:rPr>
        <w:t xml:space="preserve"> אפילו</w:t>
      </w:r>
      <w:bookmarkStart w:id="10780" w:name="_ETM_Q23_647638"/>
      <w:bookmarkEnd w:id="10780"/>
      <w:r>
        <w:rPr>
          <w:rtl/>
        </w:rPr>
        <w:t xml:space="preserve"> </w:t>
      </w:r>
      <w:bookmarkStart w:id="10781" w:name="_ETM_Q23_650379"/>
      <w:bookmarkEnd w:id="10781"/>
      <w:r>
        <w:rPr>
          <w:rtl/>
        </w:rPr>
        <w:t>90%</w:t>
      </w:r>
      <w:r>
        <w:rPr>
          <w:rFonts w:hint="cs"/>
          <w:rtl/>
        </w:rPr>
        <w:t>,</w:t>
      </w:r>
      <w:r>
        <w:rPr>
          <w:rtl/>
        </w:rPr>
        <w:t xml:space="preserve"> </w:t>
      </w:r>
      <w:bookmarkStart w:id="10782" w:name="_ETM_Q23_650950"/>
      <w:bookmarkEnd w:id="10782"/>
      <w:r>
        <w:rPr>
          <w:rtl/>
        </w:rPr>
        <w:t xml:space="preserve">אני </w:t>
      </w:r>
      <w:bookmarkStart w:id="10783" w:name="_ETM_Q23_651069"/>
      <w:bookmarkEnd w:id="10783"/>
      <w:r>
        <w:rPr>
          <w:rtl/>
        </w:rPr>
        <w:t xml:space="preserve">לא </w:t>
      </w:r>
      <w:bookmarkStart w:id="10784" w:name="_ETM_Q23_651189"/>
      <w:bookmarkEnd w:id="10784"/>
      <w:r>
        <w:rPr>
          <w:rtl/>
        </w:rPr>
        <w:t>אומר</w:t>
      </w:r>
      <w:r>
        <w:rPr>
          <w:rFonts w:hint="cs"/>
          <w:rtl/>
        </w:rPr>
        <w:t>.</w:t>
      </w:r>
      <w:r>
        <w:rPr>
          <w:rtl/>
        </w:rPr>
        <w:t xml:space="preserve"> </w:t>
      </w:r>
      <w:bookmarkStart w:id="10785" w:name="_ETM_Q23_651790"/>
      <w:bookmarkEnd w:id="10785"/>
      <w:r>
        <w:rPr>
          <w:rtl/>
        </w:rPr>
        <w:t xml:space="preserve">אבל </w:t>
      </w:r>
      <w:bookmarkStart w:id="10786" w:name="_ETM_Q23_652060"/>
      <w:bookmarkStart w:id="10787" w:name="_ETM_Q23_652209"/>
      <w:bookmarkStart w:id="10788" w:name="_ETM_Q23_652360"/>
      <w:bookmarkStart w:id="10789" w:name="_ETM_Q23_652054"/>
      <w:bookmarkEnd w:id="10786"/>
      <w:bookmarkEnd w:id="10787"/>
      <w:bookmarkEnd w:id="10788"/>
      <w:bookmarkEnd w:id="10789"/>
      <w:r>
        <w:rPr>
          <w:rtl/>
        </w:rPr>
        <w:t xml:space="preserve">בסוף </w:t>
      </w:r>
      <w:bookmarkStart w:id="10790" w:name="_ETM_Q23_653130"/>
      <w:bookmarkEnd w:id="10790"/>
      <w:r>
        <w:rPr>
          <w:rtl/>
        </w:rPr>
        <w:t xml:space="preserve">צריך </w:t>
      </w:r>
      <w:bookmarkStart w:id="10791" w:name="_ETM_Q23_653700"/>
      <w:bookmarkEnd w:id="10791"/>
      <w:r>
        <w:rPr>
          <w:rtl/>
        </w:rPr>
        <w:t xml:space="preserve">לקבל </w:t>
      </w:r>
      <w:bookmarkStart w:id="10792" w:name="_ETM_Q23_654090"/>
      <w:bookmarkEnd w:id="10792"/>
      <w:r>
        <w:rPr>
          <w:rtl/>
        </w:rPr>
        <w:t>א</w:t>
      </w:r>
      <w:bookmarkStart w:id="10793" w:name="_ETM_Q23_650324"/>
      <w:bookmarkEnd w:id="10793"/>
      <w:r>
        <w:rPr>
          <w:rtl/>
        </w:rPr>
        <w:t xml:space="preserve">ת </w:t>
      </w:r>
      <w:bookmarkStart w:id="10794" w:name="_ETM_Q23_654150"/>
      <w:bookmarkEnd w:id="10794"/>
      <w:r>
        <w:rPr>
          <w:rtl/>
        </w:rPr>
        <w:t xml:space="preserve">ההסכמה </w:t>
      </w:r>
      <w:bookmarkStart w:id="10795" w:name="_ETM_Q23_654960"/>
      <w:bookmarkEnd w:id="10795"/>
      <w:r>
        <w:rPr>
          <w:rtl/>
        </w:rPr>
        <w:t xml:space="preserve">של </w:t>
      </w:r>
      <w:bookmarkStart w:id="10796" w:name="_ETM_Q23_655140"/>
      <w:bookmarkStart w:id="10797" w:name="_ETM_Q23_653281"/>
      <w:bookmarkEnd w:id="10796"/>
      <w:bookmarkEnd w:id="10797"/>
      <w:r>
        <w:rPr>
          <w:rFonts w:hint="cs"/>
          <w:rtl/>
        </w:rPr>
        <w:t>דחייה</w:t>
      </w:r>
      <w:r>
        <w:rPr>
          <w:rtl/>
        </w:rPr>
        <w:t xml:space="preserve"> </w:t>
      </w:r>
      <w:bookmarkStart w:id="10798" w:name="_ETM_Q23_655440"/>
      <w:bookmarkEnd w:id="10798"/>
      <w:r>
        <w:rPr>
          <w:rtl/>
        </w:rPr>
        <w:t>בחודש</w:t>
      </w:r>
      <w:r>
        <w:rPr>
          <w:rFonts w:hint="cs"/>
          <w:rtl/>
        </w:rPr>
        <w:t>.</w:t>
      </w:r>
      <w:bookmarkStart w:id="10799" w:name="_ETM_Q23_654152"/>
      <w:bookmarkEnd w:id="10799"/>
      <w:r>
        <w:rPr>
          <w:rtl/>
        </w:rPr>
        <w:t xml:space="preserve"> </w:t>
      </w:r>
      <w:bookmarkStart w:id="10800" w:name="_ETM_Q23_655950"/>
      <w:bookmarkEnd w:id="10800"/>
      <w:r>
        <w:rPr>
          <w:rtl/>
        </w:rPr>
        <w:t xml:space="preserve">לא </w:t>
      </w:r>
      <w:bookmarkStart w:id="10801" w:name="_ETM_Q23_656160"/>
      <w:bookmarkEnd w:id="10801"/>
      <w:r>
        <w:rPr>
          <w:rtl/>
        </w:rPr>
        <w:t xml:space="preserve">הייתה </w:t>
      </w:r>
      <w:bookmarkStart w:id="10802" w:name="_ETM_Q23_656460"/>
      <w:bookmarkEnd w:id="10802"/>
      <w:r>
        <w:rPr>
          <w:rtl/>
        </w:rPr>
        <w:t xml:space="preserve">התנגדות </w:t>
      </w:r>
      <w:bookmarkStart w:id="10803" w:name="_ETM_Q23_657240"/>
      <w:bookmarkEnd w:id="10803"/>
      <w:r>
        <w:rPr>
          <w:rtl/>
        </w:rPr>
        <w:t>גורפת</w:t>
      </w:r>
      <w:r>
        <w:rPr>
          <w:rFonts w:hint="cs"/>
          <w:rtl/>
        </w:rPr>
        <w:t>,</w:t>
      </w:r>
      <w:r>
        <w:rPr>
          <w:rtl/>
        </w:rPr>
        <w:t xml:space="preserve"> </w:t>
      </w:r>
      <w:bookmarkStart w:id="10804" w:name="_ETM_Q23_657750"/>
      <w:bookmarkEnd w:id="10804"/>
      <w:r>
        <w:rPr>
          <w:rtl/>
        </w:rPr>
        <w:t xml:space="preserve">כי </w:t>
      </w:r>
      <w:bookmarkStart w:id="10805" w:name="_ETM_Q23_657870"/>
      <w:bookmarkEnd w:id="10805"/>
      <w:r>
        <w:rPr>
          <w:rtl/>
        </w:rPr>
        <w:t xml:space="preserve">כן </w:t>
      </w:r>
      <w:bookmarkStart w:id="10806" w:name="_ETM_Q23_658050"/>
      <w:bookmarkEnd w:id="10806"/>
      <w:r>
        <w:rPr>
          <w:rtl/>
        </w:rPr>
        <w:t xml:space="preserve">רוצים </w:t>
      </w:r>
      <w:bookmarkStart w:id="10807" w:name="_ETM_Q23_658380"/>
      <w:bookmarkEnd w:id="10807"/>
      <w:r>
        <w:rPr>
          <w:rtl/>
        </w:rPr>
        <w:t xml:space="preserve">להיטיב </w:t>
      </w:r>
      <w:bookmarkStart w:id="10808" w:name="_ETM_Q23_658680"/>
      <w:bookmarkEnd w:id="10808"/>
      <w:r>
        <w:rPr>
          <w:rtl/>
        </w:rPr>
        <w:t xml:space="preserve">עם </w:t>
      </w:r>
      <w:bookmarkStart w:id="10809" w:name="_ETM_Q23_658770"/>
      <w:bookmarkEnd w:id="10809"/>
      <w:r>
        <w:rPr>
          <w:rFonts w:hint="cs"/>
          <w:rtl/>
        </w:rPr>
        <w:t>מ</w:t>
      </w:r>
      <w:r>
        <w:rPr>
          <w:rtl/>
        </w:rPr>
        <w:t>שרת</w:t>
      </w:r>
      <w:r>
        <w:rPr>
          <w:rFonts w:hint="cs"/>
          <w:rtl/>
        </w:rPr>
        <w:t>י</w:t>
      </w:r>
      <w:r>
        <w:rPr>
          <w:rtl/>
        </w:rPr>
        <w:t xml:space="preserve"> </w:t>
      </w:r>
      <w:bookmarkStart w:id="10810" w:name="_ETM_Q23_659070"/>
      <w:bookmarkEnd w:id="10810"/>
      <w:r>
        <w:rPr>
          <w:rtl/>
        </w:rPr>
        <w:t>המילואים</w:t>
      </w:r>
      <w:r>
        <w:rPr>
          <w:rFonts w:hint="cs"/>
          <w:rtl/>
        </w:rPr>
        <w:t>.</w:t>
      </w:r>
      <w:bookmarkStart w:id="10811" w:name="_ETM_Q23_658138"/>
      <w:bookmarkStart w:id="10812" w:name="_ETM_Q23_660000"/>
      <w:bookmarkStart w:id="10813" w:name="_ETM_Q23_658392"/>
      <w:bookmarkStart w:id="10814" w:name="_ETM_Q23_658467"/>
      <w:bookmarkStart w:id="10815" w:name="_ETM_Q23_658537"/>
      <w:bookmarkStart w:id="10816" w:name="_ETM_Q23_658601"/>
      <w:bookmarkEnd w:id="10811"/>
      <w:bookmarkEnd w:id="10812"/>
      <w:bookmarkEnd w:id="10813"/>
      <w:bookmarkEnd w:id="10814"/>
      <w:bookmarkEnd w:id="10815"/>
      <w:bookmarkEnd w:id="10816"/>
      <w:r>
        <w:rPr>
          <w:rFonts w:hint="cs"/>
          <w:rtl/>
        </w:rPr>
        <w:t xml:space="preserve"> </w:t>
      </w:r>
      <w:r>
        <w:rPr>
          <w:rtl/>
        </w:rPr>
        <w:t xml:space="preserve">ולכן </w:t>
      </w:r>
      <w:bookmarkStart w:id="10817" w:name="_ETM_Q23_660300"/>
      <w:bookmarkEnd w:id="10817"/>
      <w:r>
        <w:rPr>
          <w:rtl/>
        </w:rPr>
        <w:t xml:space="preserve">אני </w:t>
      </w:r>
      <w:bookmarkStart w:id="10818" w:name="_ETM_Q23_660390"/>
      <w:bookmarkEnd w:id="10818"/>
      <w:r>
        <w:rPr>
          <w:rtl/>
        </w:rPr>
        <w:t xml:space="preserve">חושב </w:t>
      </w:r>
      <w:bookmarkStart w:id="10819" w:name="_ETM_Q23_660720"/>
      <w:bookmarkEnd w:id="10819"/>
      <w:r>
        <w:rPr>
          <w:rtl/>
        </w:rPr>
        <w:t xml:space="preserve">שכדאי </w:t>
      </w:r>
      <w:bookmarkStart w:id="10820" w:name="_ETM_Q23_661110"/>
      <w:bookmarkEnd w:id="10820"/>
      <w:r>
        <w:rPr>
          <w:rtl/>
        </w:rPr>
        <w:t xml:space="preserve">לך </w:t>
      </w:r>
      <w:bookmarkStart w:id="10821" w:name="_ETM_Q23_661230"/>
      <w:bookmarkStart w:id="10822" w:name="_ETM_Q23_661440"/>
      <w:bookmarkEnd w:id="10821"/>
      <w:bookmarkEnd w:id="10822"/>
      <w:r>
        <w:rPr>
          <w:rFonts w:hint="cs"/>
          <w:rtl/>
        </w:rPr>
        <w:t>להיענות</w:t>
      </w:r>
      <w:bookmarkStart w:id="10823" w:name="_ETM_Q23_658936"/>
      <w:bookmarkEnd w:id="10823"/>
      <w:r>
        <w:rPr>
          <w:rtl/>
        </w:rPr>
        <w:t xml:space="preserve"> </w:t>
      </w:r>
      <w:bookmarkStart w:id="10824" w:name="_ETM_Q23_661530"/>
      <w:bookmarkEnd w:id="10824"/>
      <w:r>
        <w:rPr>
          <w:rFonts w:hint="cs"/>
          <w:rtl/>
        </w:rPr>
        <w:t>ל</w:t>
      </w:r>
      <w:bookmarkStart w:id="10825" w:name="_ETM_Q23_662616"/>
      <w:bookmarkEnd w:id="10825"/>
      <w:r>
        <w:rPr>
          <w:rtl/>
        </w:rPr>
        <w:t>הצעה</w:t>
      </w:r>
      <w:bookmarkStart w:id="10826" w:name="_ETM_Q23_658707"/>
      <w:bookmarkEnd w:id="10826"/>
      <w:r>
        <w:rPr>
          <w:rtl/>
        </w:rPr>
        <w:t xml:space="preserve"> </w:t>
      </w:r>
      <w:bookmarkStart w:id="10827" w:name="_ETM_Q23_661800"/>
      <w:bookmarkEnd w:id="10827"/>
      <w:r>
        <w:rPr>
          <w:rFonts w:hint="cs"/>
          <w:rtl/>
        </w:rPr>
        <w:t>ה</w:t>
      </w:r>
      <w:r>
        <w:rPr>
          <w:rtl/>
        </w:rPr>
        <w:t>זו</w:t>
      </w:r>
      <w:bookmarkStart w:id="10828" w:name="_ETM_Q23_661920"/>
      <w:bookmarkStart w:id="10829" w:name="_ETM_Q23_661773"/>
      <w:bookmarkEnd w:id="10828"/>
      <w:bookmarkEnd w:id="10829"/>
      <w:r>
        <w:rPr>
          <w:rFonts w:hint="cs"/>
          <w:rtl/>
        </w:rPr>
        <w:t>,</w:t>
      </w:r>
      <w:bookmarkStart w:id="10830" w:name="_ETM_Q23_662110"/>
      <w:bookmarkEnd w:id="10830"/>
      <w:r>
        <w:rPr>
          <w:rtl/>
        </w:rPr>
        <w:t xml:space="preserve"> </w:t>
      </w:r>
      <w:bookmarkStart w:id="10831" w:name="_ETM_Q23_661950"/>
      <w:bookmarkEnd w:id="10831"/>
      <w:r>
        <w:rPr>
          <w:rtl/>
        </w:rPr>
        <w:t xml:space="preserve">אחרת </w:t>
      </w:r>
      <w:bookmarkStart w:id="10832" w:name="_ETM_Q23_663980"/>
      <w:bookmarkEnd w:id="10832"/>
      <w:r>
        <w:rPr>
          <w:rtl/>
        </w:rPr>
        <w:t xml:space="preserve">יצטרכו </w:t>
      </w:r>
      <w:bookmarkStart w:id="10833" w:name="_ETM_Q23_664459"/>
      <w:bookmarkEnd w:id="10833"/>
      <w:r>
        <w:rPr>
          <w:rtl/>
        </w:rPr>
        <w:t>להתנגד</w:t>
      </w:r>
      <w:r>
        <w:rPr>
          <w:rFonts w:hint="cs"/>
          <w:rtl/>
        </w:rPr>
        <w:t>.</w:t>
      </w:r>
      <w:bookmarkStart w:id="10834" w:name="_ETM_Q23_666620"/>
      <w:bookmarkStart w:id="10835" w:name="_ETM_Q23_665163"/>
      <w:bookmarkEnd w:id="10834"/>
      <w:bookmarkEnd w:id="10835"/>
    </w:p>
    <w:p w:rsidR="00C7504F" w:rsidRDefault="00C7504F" w:rsidP="00AB22D1">
      <w:pPr>
        <w:rPr>
          <w:rtl/>
        </w:rPr>
      </w:pPr>
      <w:bookmarkStart w:id="10836" w:name="_ETM_Q23_665210"/>
      <w:bookmarkEnd w:id="10836"/>
    </w:p>
    <w:p w:rsidR="00C7504F" w:rsidRDefault="00C7504F" w:rsidP="00AB22D1">
      <w:pPr>
        <w:pStyle w:val="af5"/>
        <w:keepNext/>
        <w:rPr>
          <w:rtl/>
        </w:rPr>
      </w:pPr>
      <w:bookmarkStart w:id="10837" w:name="ET_interruption_6367_31"/>
      <w:r w:rsidRPr="004B41BA">
        <w:rPr>
          <w:rStyle w:val="TagStyle"/>
          <w:rtl/>
        </w:rPr>
        <w:t xml:space="preserve"> &lt;&lt; קריאה &gt;&gt; </w:t>
      </w:r>
      <w:r>
        <w:rPr>
          <w:rtl/>
        </w:rPr>
        <w:t>שרון ניר (ישראל ביתנו):</w:t>
      </w:r>
      <w:r w:rsidRPr="004B41BA">
        <w:rPr>
          <w:rStyle w:val="TagStyle"/>
          <w:rtl/>
        </w:rPr>
        <w:t xml:space="preserve"> &lt;&lt; קריאה &gt;&gt;</w:t>
      </w:r>
      <w:r>
        <w:rPr>
          <w:rtl/>
        </w:rPr>
        <w:t xml:space="preserve"> </w:t>
      </w:r>
      <w:bookmarkEnd w:id="10837"/>
    </w:p>
    <w:p w:rsidR="00C7504F" w:rsidRDefault="00C7504F" w:rsidP="00171942">
      <w:pPr>
        <w:rPr>
          <w:rtl/>
          <w:lang w:eastAsia="he-IL"/>
        </w:rPr>
      </w:pPr>
    </w:p>
    <w:p w:rsidR="00C7504F" w:rsidRDefault="00C7504F" w:rsidP="00AB22D1">
      <w:pPr>
        <w:rPr>
          <w:rtl/>
        </w:rPr>
      </w:pPr>
      <w:bookmarkStart w:id="10838" w:name="_ETM_Q23_668650"/>
      <w:bookmarkStart w:id="10839" w:name="_ETM_Q23_665292"/>
      <w:bookmarkStart w:id="10840" w:name="_ETM_Q23_665369"/>
      <w:bookmarkEnd w:id="10838"/>
      <w:bookmarkEnd w:id="10839"/>
      <w:bookmarkEnd w:id="10840"/>
      <w:r>
        <w:rPr>
          <w:rFonts w:hint="cs"/>
          <w:rtl/>
        </w:rPr>
        <w:t xml:space="preserve">אני מעלה </w:t>
      </w:r>
      <w:bookmarkStart w:id="10841" w:name="_ETM_Q23_666154"/>
      <w:bookmarkStart w:id="10842" w:name="_ETM_Q23_668840"/>
      <w:bookmarkStart w:id="10843" w:name="_ETM_Q23_669230"/>
      <w:bookmarkStart w:id="10844" w:name="_ETM_Q23_669439"/>
      <w:bookmarkStart w:id="10845" w:name="_ETM_Q23_669860"/>
      <w:bookmarkEnd w:id="10841"/>
      <w:bookmarkEnd w:id="10842"/>
      <w:bookmarkEnd w:id="10843"/>
      <w:bookmarkEnd w:id="10844"/>
      <w:bookmarkEnd w:id="10845"/>
      <w:r>
        <w:rPr>
          <w:rtl/>
        </w:rPr>
        <w:t>להצבעה</w:t>
      </w:r>
      <w:r>
        <w:rPr>
          <w:rFonts w:hint="cs"/>
          <w:rtl/>
        </w:rPr>
        <w:t>.</w:t>
      </w:r>
      <w:bookmarkStart w:id="10846" w:name="_ETM_Q23_671000"/>
      <w:bookmarkStart w:id="10847" w:name="_ETM_Q23_669747"/>
      <w:bookmarkEnd w:id="10846"/>
      <w:bookmarkEnd w:id="10847"/>
    </w:p>
    <w:p w:rsidR="00C7504F" w:rsidRDefault="00C7504F" w:rsidP="00AB22D1">
      <w:pPr>
        <w:rPr>
          <w:rtl/>
        </w:rPr>
      </w:pPr>
      <w:bookmarkStart w:id="10848" w:name="_ETM_Q23_669836"/>
      <w:bookmarkEnd w:id="10848"/>
    </w:p>
    <w:p w:rsidR="00C7504F" w:rsidRDefault="00C7504F" w:rsidP="00AB22D1">
      <w:pPr>
        <w:pStyle w:val="-"/>
        <w:keepNext/>
        <w:rPr>
          <w:rtl/>
        </w:rPr>
      </w:pPr>
      <w:bookmarkStart w:id="10849" w:name="ET_speakercontinue_6584_32"/>
      <w:r w:rsidRPr="004B41BA">
        <w:rPr>
          <w:rStyle w:val="TagStyle"/>
          <w:rtl/>
        </w:rPr>
        <w:t xml:space="preserve"> &lt;&lt; דובר_המשך &gt;&gt; </w:t>
      </w:r>
      <w:r>
        <w:rPr>
          <w:rtl/>
        </w:rPr>
        <w:t>שר הבריאות אוריאל בוסו:</w:t>
      </w:r>
      <w:r w:rsidRPr="004B41BA">
        <w:rPr>
          <w:rStyle w:val="TagStyle"/>
          <w:rtl/>
        </w:rPr>
        <w:t xml:space="preserve"> &lt;&lt; דובר_המשך &gt;&gt;</w:t>
      </w:r>
      <w:r>
        <w:rPr>
          <w:rtl/>
        </w:rPr>
        <w:t xml:space="preserve"> </w:t>
      </w:r>
      <w:bookmarkEnd w:id="10849"/>
    </w:p>
    <w:p w:rsidR="00C7504F" w:rsidRDefault="00C7504F" w:rsidP="00171942">
      <w:pPr>
        <w:rPr>
          <w:rtl/>
          <w:lang w:eastAsia="he-IL"/>
        </w:rPr>
      </w:pPr>
    </w:p>
    <w:p w:rsidR="00C7504F" w:rsidRDefault="00C7504F" w:rsidP="00AB22D1">
      <w:pPr>
        <w:rPr>
          <w:rtl/>
        </w:rPr>
      </w:pPr>
      <w:bookmarkStart w:id="10850" w:name="_ETM_Q23_671385"/>
      <w:bookmarkStart w:id="10851" w:name="_ETM_Q23_669891"/>
      <w:bookmarkStart w:id="10852" w:name="_ETM_Q23_669970"/>
      <w:bookmarkStart w:id="10853" w:name="_ETM_Q23_671209"/>
      <w:bookmarkStart w:id="10854" w:name="_ETM_Q23_667601"/>
      <w:bookmarkEnd w:id="10850"/>
      <w:bookmarkEnd w:id="10851"/>
      <w:bookmarkEnd w:id="10852"/>
      <w:bookmarkEnd w:id="10853"/>
      <w:bookmarkEnd w:id="10854"/>
      <w:r>
        <w:rPr>
          <w:rFonts w:hint="cs"/>
          <w:rtl/>
        </w:rPr>
        <w:t>מאחר שבסוף</w:t>
      </w:r>
      <w:r>
        <w:rPr>
          <w:rtl/>
        </w:rPr>
        <w:t xml:space="preserve"> </w:t>
      </w:r>
      <w:bookmarkStart w:id="10855" w:name="_ETM_Q23_671629"/>
      <w:bookmarkEnd w:id="10855"/>
      <w:r>
        <w:rPr>
          <w:rFonts w:hint="cs"/>
          <w:rtl/>
        </w:rPr>
        <w:t>את מעלה</w:t>
      </w:r>
      <w:bookmarkStart w:id="10856" w:name="_ETM_Q23_673556"/>
      <w:bookmarkEnd w:id="10856"/>
      <w:r>
        <w:rPr>
          <w:rFonts w:hint="cs"/>
          <w:rtl/>
        </w:rPr>
        <w:t xml:space="preserve"> להצבעה, אז ההחלטה היא להתנגד.</w:t>
      </w:r>
    </w:p>
    <w:p w:rsidR="00C7504F" w:rsidRDefault="00C7504F" w:rsidP="00AB22D1">
      <w:pPr>
        <w:rPr>
          <w:rtl/>
        </w:rPr>
      </w:pPr>
    </w:p>
    <w:p w:rsidR="00C7504F" w:rsidRDefault="00C7504F" w:rsidP="00E8368A">
      <w:pPr>
        <w:rPr>
          <w:rtl/>
        </w:rPr>
      </w:pPr>
      <w:bookmarkStart w:id="10857" w:name="_ETM_Q23_671334"/>
      <w:bookmarkStart w:id="10858" w:name="_ETM_Q23_672740"/>
      <w:bookmarkEnd w:id="10857"/>
      <w:bookmarkEnd w:id="10858"/>
      <w:r>
        <w:rPr>
          <w:rFonts w:hint="cs"/>
          <w:rtl/>
        </w:rPr>
        <w:t>ח</w:t>
      </w:r>
      <w:r>
        <w:rPr>
          <w:rtl/>
        </w:rPr>
        <w:t xml:space="preserve">ברי </w:t>
      </w:r>
      <w:bookmarkStart w:id="10859" w:name="_ETM_Q23_673040"/>
      <w:bookmarkEnd w:id="10859"/>
      <w:r>
        <w:rPr>
          <w:rtl/>
        </w:rPr>
        <w:t>הכנסת</w:t>
      </w:r>
      <w:r>
        <w:rPr>
          <w:rFonts w:hint="cs"/>
          <w:rtl/>
        </w:rPr>
        <w:t>,</w:t>
      </w:r>
      <w:r>
        <w:rPr>
          <w:rtl/>
        </w:rPr>
        <w:t xml:space="preserve"> </w:t>
      </w:r>
      <w:bookmarkStart w:id="10860" w:name="_ETM_Q23_674120"/>
      <w:bookmarkStart w:id="10861" w:name="_ETM_Q23_674600"/>
      <w:bookmarkEnd w:id="10860"/>
      <w:bookmarkEnd w:id="10861"/>
      <w:r>
        <w:rPr>
          <w:rtl/>
        </w:rPr>
        <w:t xml:space="preserve">אתמול </w:t>
      </w:r>
      <w:bookmarkStart w:id="10862" w:name="_ETM_Q23_675400"/>
      <w:bookmarkEnd w:id="10862"/>
      <w:r>
        <w:rPr>
          <w:rtl/>
        </w:rPr>
        <w:t xml:space="preserve">שוחחתי </w:t>
      </w:r>
      <w:bookmarkStart w:id="10863" w:name="_ETM_Q23_678960"/>
      <w:bookmarkEnd w:id="10863"/>
      <w:r>
        <w:rPr>
          <w:rtl/>
        </w:rPr>
        <w:t xml:space="preserve">עם </w:t>
      </w:r>
      <w:bookmarkStart w:id="10864" w:name="_ETM_Q23_679140"/>
      <w:bookmarkStart w:id="10865" w:name="_ETM_Q23_679470"/>
      <w:bookmarkStart w:id="10866" w:name="_ETM_Q23_680160"/>
      <w:bookmarkStart w:id="10867" w:name="_ETM_Q23_680640"/>
      <w:bookmarkEnd w:id="10864"/>
      <w:bookmarkEnd w:id="10865"/>
      <w:bookmarkEnd w:id="10866"/>
      <w:bookmarkEnd w:id="10867"/>
      <w:r>
        <w:rPr>
          <w:rtl/>
        </w:rPr>
        <w:t xml:space="preserve">ראש </w:t>
      </w:r>
      <w:bookmarkStart w:id="10868" w:name="_ETM_Q23_680940"/>
      <w:bookmarkEnd w:id="10868"/>
      <w:r>
        <w:rPr>
          <w:rtl/>
        </w:rPr>
        <w:t xml:space="preserve">עיריית </w:t>
      </w:r>
      <w:bookmarkStart w:id="10869" w:name="_ETM_Q23_685000"/>
      <w:bookmarkStart w:id="10870" w:name="_ETM_Q23_685480"/>
      <w:bookmarkStart w:id="10871" w:name="_ETM_Q23_686290"/>
      <w:bookmarkStart w:id="10872" w:name="_ETM_Q23_686590"/>
      <w:bookmarkStart w:id="10873" w:name="_ETM_Q23_687760"/>
      <w:bookmarkStart w:id="10874" w:name="_ETM_Q23_687879"/>
      <w:bookmarkStart w:id="10875" w:name="_ETM_Q23_688120"/>
      <w:bookmarkStart w:id="10876" w:name="_ETM_Q23_688810"/>
      <w:bookmarkEnd w:id="10869"/>
      <w:bookmarkEnd w:id="10870"/>
      <w:bookmarkEnd w:id="10871"/>
      <w:bookmarkEnd w:id="10872"/>
      <w:bookmarkEnd w:id="10873"/>
      <w:bookmarkEnd w:id="10874"/>
      <w:bookmarkEnd w:id="10875"/>
      <w:bookmarkEnd w:id="10876"/>
      <w:r>
        <w:rPr>
          <w:rtl/>
        </w:rPr>
        <w:t>נהרי</w:t>
      </w:r>
      <w:bookmarkStart w:id="10877" w:name="_ETM_Q23_687343"/>
      <w:bookmarkEnd w:id="10877"/>
      <w:r>
        <w:rPr>
          <w:rtl/>
        </w:rPr>
        <w:t xml:space="preserve">ה </w:t>
      </w:r>
      <w:bookmarkStart w:id="10878" w:name="_ETM_Q23_690250"/>
      <w:bookmarkEnd w:id="10878"/>
      <w:r>
        <w:rPr>
          <w:rtl/>
        </w:rPr>
        <w:t xml:space="preserve">רונן </w:t>
      </w:r>
      <w:bookmarkStart w:id="10879" w:name="_ETM_Q23_690549"/>
      <w:bookmarkStart w:id="10880" w:name="_ETM_Q23_690700"/>
      <w:bookmarkEnd w:id="10879"/>
      <w:bookmarkEnd w:id="10880"/>
      <w:r>
        <w:rPr>
          <w:rFonts w:hint="cs"/>
          <w:rtl/>
        </w:rPr>
        <w:t>מר</w:t>
      </w:r>
      <w:bookmarkStart w:id="10881" w:name="_ETM_Q23_684514"/>
      <w:bookmarkEnd w:id="10881"/>
      <w:r>
        <w:rPr>
          <w:rtl/>
        </w:rPr>
        <w:t>לי</w:t>
      </w:r>
      <w:r>
        <w:rPr>
          <w:rFonts w:hint="cs"/>
          <w:rtl/>
        </w:rPr>
        <w:t>,</w:t>
      </w:r>
      <w:r>
        <w:rPr>
          <w:rtl/>
        </w:rPr>
        <w:t xml:space="preserve"> </w:t>
      </w:r>
      <w:bookmarkStart w:id="10882" w:name="_ETM_Q23_692040"/>
      <w:bookmarkEnd w:id="10882"/>
      <w:r>
        <w:rPr>
          <w:rtl/>
        </w:rPr>
        <w:t>ש</w:t>
      </w:r>
      <w:bookmarkStart w:id="10883" w:name="_ETM_Q23_692970"/>
      <w:bookmarkEnd w:id="10883"/>
      <w:r>
        <w:rPr>
          <w:rtl/>
        </w:rPr>
        <w:t xml:space="preserve">במשך </w:t>
      </w:r>
      <w:bookmarkStart w:id="10884" w:name="_ETM_Q23_693480"/>
      <w:bookmarkEnd w:id="10884"/>
      <w:r>
        <w:rPr>
          <w:rtl/>
        </w:rPr>
        <w:t xml:space="preserve">השנה </w:t>
      </w:r>
      <w:bookmarkStart w:id="10885" w:name="_ETM_Q23_693840"/>
      <w:bookmarkStart w:id="10886" w:name="_ETM_Q23_693989"/>
      <w:bookmarkEnd w:id="10885"/>
      <w:bookmarkEnd w:id="10886"/>
      <w:r>
        <w:rPr>
          <w:rFonts w:hint="cs"/>
          <w:rtl/>
        </w:rPr>
        <w:t>הזו</w:t>
      </w:r>
      <w:bookmarkStart w:id="10887" w:name="_ETM_Q23_692898"/>
      <w:bookmarkEnd w:id="10887"/>
      <w:r>
        <w:rPr>
          <w:rtl/>
        </w:rPr>
        <w:t xml:space="preserve"> </w:t>
      </w:r>
      <w:bookmarkStart w:id="10888" w:name="_ETM_Q23_694110"/>
      <w:bookmarkStart w:id="10889" w:name="_ETM_Q23_696099"/>
      <w:bookmarkStart w:id="10890" w:name="_ETM_Q23_696220"/>
      <w:bookmarkEnd w:id="10888"/>
      <w:bookmarkEnd w:id="10889"/>
      <w:bookmarkEnd w:id="10890"/>
      <w:r>
        <w:rPr>
          <w:rFonts w:hint="cs"/>
          <w:rtl/>
        </w:rPr>
        <w:t>עמד כ</w:t>
      </w:r>
      <w:bookmarkStart w:id="10891" w:name="_ETM_Q23_692643"/>
      <w:bookmarkStart w:id="10892" w:name="_ETM_Q23_696459"/>
      <w:bookmarkEnd w:id="10891"/>
      <w:bookmarkEnd w:id="10892"/>
      <w:r>
        <w:rPr>
          <w:rtl/>
        </w:rPr>
        <w:t xml:space="preserve">ניצב </w:t>
      </w:r>
      <w:bookmarkStart w:id="10893" w:name="_ETM_Q23_697059"/>
      <w:bookmarkEnd w:id="10893"/>
      <w:r>
        <w:rPr>
          <w:rtl/>
        </w:rPr>
        <w:t>אמיתי</w:t>
      </w:r>
      <w:r>
        <w:rPr>
          <w:rFonts w:hint="cs"/>
          <w:rtl/>
        </w:rPr>
        <w:t>,</w:t>
      </w:r>
      <w:bookmarkStart w:id="10894" w:name="_ETM_Q23_697673"/>
      <w:bookmarkEnd w:id="10894"/>
      <w:r>
        <w:rPr>
          <w:rtl/>
        </w:rPr>
        <w:t xml:space="preserve"> </w:t>
      </w:r>
      <w:bookmarkStart w:id="10895" w:name="_ETM_Q23_697989"/>
      <w:bookmarkEnd w:id="10895"/>
      <w:r>
        <w:rPr>
          <w:rtl/>
        </w:rPr>
        <w:t xml:space="preserve">השאיר </w:t>
      </w:r>
      <w:bookmarkStart w:id="10896" w:name="_ETM_Q23_698409"/>
      <w:bookmarkEnd w:id="10896"/>
      <w:r>
        <w:rPr>
          <w:rtl/>
        </w:rPr>
        <w:t xml:space="preserve">את </w:t>
      </w:r>
      <w:bookmarkStart w:id="10897" w:name="_ETM_Q23_698530"/>
      <w:bookmarkStart w:id="10898" w:name="_ETM_Q23_699010"/>
      <w:bookmarkStart w:id="10899" w:name="_ETM_Q23_699159"/>
      <w:bookmarkStart w:id="10900" w:name="_ETM_Q23_697977"/>
      <w:bookmarkEnd w:id="10897"/>
      <w:bookmarkEnd w:id="10898"/>
      <w:bookmarkEnd w:id="10899"/>
      <w:bookmarkEnd w:id="10900"/>
      <w:r>
        <w:rPr>
          <w:rtl/>
        </w:rPr>
        <w:t xml:space="preserve">התושבים </w:t>
      </w:r>
      <w:bookmarkStart w:id="10901" w:name="_ETM_Q23_699640"/>
      <w:bookmarkEnd w:id="10901"/>
      <w:r>
        <w:rPr>
          <w:rtl/>
        </w:rPr>
        <w:t xml:space="preserve">שלו </w:t>
      </w:r>
      <w:bookmarkStart w:id="10902" w:name="_ETM_Q23_699849"/>
      <w:bookmarkEnd w:id="10902"/>
      <w:r>
        <w:rPr>
          <w:rtl/>
        </w:rPr>
        <w:t>בעיר</w:t>
      </w:r>
      <w:r>
        <w:rPr>
          <w:rFonts w:hint="cs"/>
          <w:rtl/>
        </w:rPr>
        <w:t>,</w:t>
      </w:r>
      <w:r>
        <w:rPr>
          <w:rtl/>
        </w:rPr>
        <w:t xml:space="preserve"> </w:t>
      </w:r>
      <w:bookmarkStart w:id="10903" w:name="_ETM_Q23_700659"/>
      <w:bookmarkEnd w:id="10903"/>
      <w:r>
        <w:rPr>
          <w:rtl/>
        </w:rPr>
        <w:t xml:space="preserve">קרא </w:t>
      </w:r>
      <w:bookmarkStart w:id="10904" w:name="_ETM_Q23_700900"/>
      <w:bookmarkEnd w:id="10904"/>
      <w:r>
        <w:rPr>
          <w:rtl/>
        </w:rPr>
        <w:t xml:space="preserve">להם </w:t>
      </w:r>
      <w:bookmarkStart w:id="10905" w:name="_ETM_Q23_701049"/>
      <w:bookmarkEnd w:id="10905"/>
      <w:r>
        <w:rPr>
          <w:rtl/>
        </w:rPr>
        <w:t xml:space="preserve">לא </w:t>
      </w:r>
      <w:bookmarkStart w:id="10906" w:name="_ETM_Q23_701140"/>
      <w:bookmarkEnd w:id="10906"/>
      <w:r>
        <w:rPr>
          <w:rtl/>
        </w:rPr>
        <w:t>להתפנות</w:t>
      </w:r>
      <w:r>
        <w:rPr>
          <w:rFonts w:hint="cs"/>
          <w:rtl/>
        </w:rPr>
        <w:t>,</w:t>
      </w:r>
      <w:r>
        <w:rPr>
          <w:rtl/>
        </w:rPr>
        <w:t xml:space="preserve"> </w:t>
      </w:r>
      <w:bookmarkStart w:id="10907" w:name="_ETM_Q23_701590"/>
      <w:bookmarkEnd w:id="10907"/>
      <w:r>
        <w:rPr>
          <w:rtl/>
        </w:rPr>
        <w:t xml:space="preserve">ואמר </w:t>
      </w:r>
      <w:bookmarkStart w:id="10908" w:name="_ETM_Q23_701860"/>
      <w:bookmarkEnd w:id="10908"/>
      <w:r>
        <w:rPr>
          <w:rtl/>
        </w:rPr>
        <w:t>לממשלה</w:t>
      </w:r>
      <w:r>
        <w:rPr>
          <w:rFonts w:hint="cs"/>
          <w:rtl/>
        </w:rPr>
        <w:t>:</w:t>
      </w:r>
      <w:r>
        <w:rPr>
          <w:rtl/>
        </w:rPr>
        <w:t xml:space="preserve"> </w:t>
      </w:r>
      <w:bookmarkStart w:id="10909" w:name="_ETM_Q23_702849"/>
      <w:bookmarkEnd w:id="10909"/>
      <w:r>
        <w:rPr>
          <w:rtl/>
        </w:rPr>
        <w:t xml:space="preserve">אני </w:t>
      </w:r>
      <w:bookmarkStart w:id="10910" w:name="_ETM_Q23_703059"/>
      <w:bookmarkEnd w:id="10910"/>
      <w:r>
        <w:rPr>
          <w:rtl/>
        </w:rPr>
        <w:t>מסתדר</w:t>
      </w:r>
      <w:r>
        <w:rPr>
          <w:rFonts w:hint="cs"/>
          <w:rtl/>
        </w:rPr>
        <w:t>,</w:t>
      </w:r>
      <w:r>
        <w:rPr>
          <w:rtl/>
        </w:rPr>
        <w:t xml:space="preserve"> </w:t>
      </w:r>
      <w:bookmarkStart w:id="10911" w:name="_ETM_Q23_704379"/>
      <w:bookmarkEnd w:id="10911"/>
      <w:r>
        <w:rPr>
          <w:rtl/>
        </w:rPr>
        <w:t xml:space="preserve">אתם </w:t>
      </w:r>
      <w:bookmarkStart w:id="10912" w:name="_ETM_Q23_705950"/>
      <w:bookmarkEnd w:id="10912"/>
      <w:r>
        <w:rPr>
          <w:rtl/>
        </w:rPr>
        <w:t xml:space="preserve">תחזקו </w:t>
      </w:r>
      <w:bookmarkStart w:id="10913" w:name="_ETM_Q23_706429"/>
      <w:bookmarkEnd w:id="10913"/>
      <w:r>
        <w:rPr>
          <w:rtl/>
        </w:rPr>
        <w:t xml:space="preserve">את </w:t>
      </w:r>
      <w:bookmarkStart w:id="10914" w:name="_ETM_Q23_706519"/>
      <w:bookmarkEnd w:id="10914"/>
      <w:r>
        <w:rPr>
          <w:rtl/>
        </w:rPr>
        <w:t xml:space="preserve">העורף </w:t>
      </w:r>
      <w:bookmarkStart w:id="10915" w:name="_ETM_Q23_707030"/>
      <w:bookmarkEnd w:id="10915"/>
      <w:r>
        <w:rPr>
          <w:rtl/>
        </w:rPr>
        <w:t>והכ</w:t>
      </w:r>
      <w:r>
        <w:rPr>
          <w:rFonts w:hint="cs"/>
          <w:rtl/>
        </w:rPr>
        <w:t>ו</w:t>
      </w:r>
      <w:bookmarkStart w:id="10916" w:name="_ETM_Q23_705166"/>
      <w:bookmarkEnd w:id="10916"/>
      <w:r>
        <w:rPr>
          <w:rtl/>
        </w:rPr>
        <w:t xml:space="preserve">ל </w:t>
      </w:r>
      <w:bookmarkStart w:id="10917" w:name="_ETM_Q23_707299"/>
      <w:bookmarkEnd w:id="10917"/>
      <w:r>
        <w:rPr>
          <w:rtl/>
        </w:rPr>
        <w:t>בסדר</w:t>
      </w:r>
      <w:r>
        <w:rPr>
          <w:rFonts w:hint="cs"/>
          <w:rtl/>
        </w:rPr>
        <w:t>;</w:t>
      </w:r>
      <w:r>
        <w:rPr>
          <w:rtl/>
        </w:rPr>
        <w:t xml:space="preserve"> </w:t>
      </w:r>
      <w:bookmarkStart w:id="10918" w:name="_ETM_Q23_707870"/>
      <w:bookmarkEnd w:id="10918"/>
      <w:r>
        <w:rPr>
          <w:rtl/>
        </w:rPr>
        <w:t xml:space="preserve">לא </w:t>
      </w:r>
      <w:bookmarkStart w:id="10919" w:name="_ETM_Q23_708079"/>
      <w:bookmarkEnd w:id="10919"/>
      <w:r>
        <w:rPr>
          <w:rtl/>
        </w:rPr>
        <w:t xml:space="preserve">ביקש </w:t>
      </w:r>
      <w:bookmarkStart w:id="10920" w:name="_ETM_Q23_708409"/>
      <w:bookmarkEnd w:id="10920"/>
      <w:r>
        <w:rPr>
          <w:rtl/>
        </w:rPr>
        <w:t xml:space="preserve">פינוי </w:t>
      </w:r>
      <w:bookmarkStart w:id="10921" w:name="_ETM_Q23_708679"/>
      <w:bookmarkEnd w:id="10921"/>
      <w:r>
        <w:rPr>
          <w:rtl/>
        </w:rPr>
        <w:t>ול</w:t>
      </w:r>
      <w:r>
        <w:rPr>
          <w:rFonts w:hint="cs"/>
          <w:rtl/>
        </w:rPr>
        <w:t xml:space="preserve">א </w:t>
      </w:r>
      <w:r>
        <w:rPr>
          <w:rtl/>
        </w:rPr>
        <w:t>ב</w:t>
      </w:r>
      <w:r>
        <w:rPr>
          <w:rFonts w:hint="cs"/>
          <w:rtl/>
        </w:rPr>
        <w:t>י</w:t>
      </w:r>
      <w:bookmarkStart w:id="10922" w:name="_ETM_Q23_706227"/>
      <w:bookmarkEnd w:id="10922"/>
      <w:r>
        <w:rPr>
          <w:rtl/>
        </w:rPr>
        <w:t xml:space="preserve">קש </w:t>
      </w:r>
      <w:bookmarkStart w:id="10923" w:name="_ETM_Q23_709159"/>
      <w:bookmarkEnd w:id="10923"/>
      <w:r>
        <w:rPr>
          <w:rFonts w:hint="cs"/>
          <w:rtl/>
        </w:rPr>
        <w:t>שו</w:t>
      </w:r>
      <w:r>
        <w:rPr>
          <w:rtl/>
        </w:rPr>
        <w:t xml:space="preserve">ם </w:t>
      </w:r>
      <w:bookmarkStart w:id="10924" w:name="_ETM_Q23_709309"/>
      <w:bookmarkEnd w:id="10924"/>
      <w:r>
        <w:rPr>
          <w:rtl/>
        </w:rPr>
        <w:t>ת</w:t>
      </w:r>
      <w:bookmarkStart w:id="10925" w:name="_ETM_Q23_710372"/>
      <w:bookmarkEnd w:id="10925"/>
      <w:r>
        <w:rPr>
          <w:rFonts w:hint="cs"/>
          <w:rtl/>
        </w:rPr>
        <w:t>י</w:t>
      </w:r>
      <w:r>
        <w:rPr>
          <w:rtl/>
        </w:rPr>
        <w:t>עדו</w:t>
      </w:r>
      <w:r>
        <w:rPr>
          <w:rFonts w:hint="cs"/>
          <w:rtl/>
        </w:rPr>
        <w:t>ף.</w:t>
      </w:r>
      <w:r>
        <w:rPr>
          <w:rtl/>
        </w:rPr>
        <w:t xml:space="preserve"> </w:t>
      </w:r>
      <w:bookmarkStart w:id="10926" w:name="_ETM_Q23_710849"/>
      <w:bookmarkEnd w:id="10926"/>
      <w:r>
        <w:rPr>
          <w:rtl/>
        </w:rPr>
        <w:t>ואגב</w:t>
      </w:r>
      <w:r>
        <w:rPr>
          <w:rFonts w:hint="cs"/>
          <w:rtl/>
        </w:rPr>
        <w:t>,</w:t>
      </w:r>
      <w:r>
        <w:rPr>
          <w:rtl/>
        </w:rPr>
        <w:t xml:space="preserve"> </w:t>
      </w:r>
      <w:bookmarkStart w:id="10927" w:name="_ETM_Q23_712050"/>
      <w:bookmarkEnd w:id="10927"/>
      <w:r>
        <w:rPr>
          <w:rtl/>
        </w:rPr>
        <w:t xml:space="preserve">הוא </w:t>
      </w:r>
      <w:bookmarkStart w:id="10928" w:name="_ETM_Q23_712200"/>
      <w:bookmarkEnd w:id="10928"/>
      <w:r>
        <w:rPr>
          <w:rtl/>
        </w:rPr>
        <w:t xml:space="preserve">הביע </w:t>
      </w:r>
      <w:bookmarkStart w:id="10929" w:name="_ETM_Q23_712620"/>
      <w:bookmarkEnd w:id="10929"/>
      <w:r>
        <w:rPr>
          <w:rtl/>
        </w:rPr>
        <w:t xml:space="preserve">תמיכה </w:t>
      </w:r>
      <w:bookmarkStart w:id="10930" w:name="_ETM_Q23_713159"/>
      <w:bookmarkEnd w:id="10930"/>
      <w:r>
        <w:rPr>
          <w:rtl/>
        </w:rPr>
        <w:t xml:space="preserve">מלאה </w:t>
      </w:r>
      <w:bookmarkStart w:id="10931" w:name="_ETM_Q23_713550"/>
      <w:bookmarkEnd w:id="10931"/>
      <w:r>
        <w:rPr>
          <w:rtl/>
        </w:rPr>
        <w:t xml:space="preserve">בהסכם </w:t>
      </w:r>
      <w:bookmarkStart w:id="10932" w:name="_ETM_Q23_714120"/>
      <w:bookmarkEnd w:id="10932"/>
      <w:r>
        <w:rPr>
          <w:rtl/>
        </w:rPr>
        <w:t xml:space="preserve">שהתגבש </w:t>
      </w:r>
      <w:bookmarkStart w:id="10933" w:name="_ETM_Q23_715170"/>
      <w:bookmarkEnd w:id="10933"/>
      <w:r>
        <w:rPr>
          <w:rtl/>
        </w:rPr>
        <w:t xml:space="preserve">בשביל </w:t>
      </w:r>
      <w:bookmarkStart w:id="10934" w:name="_ETM_Q23_715559"/>
      <w:bookmarkEnd w:id="10934"/>
      <w:r>
        <w:rPr>
          <w:rtl/>
        </w:rPr>
        <w:t xml:space="preserve">להחזיר </w:t>
      </w:r>
      <w:bookmarkStart w:id="10935" w:name="_ETM_Q23_716700"/>
      <w:bookmarkEnd w:id="10935"/>
      <w:r>
        <w:rPr>
          <w:rtl/>
        </w:rPr>
        <w:t xml:space="preserve">את </w:t>
      </w:r>
      <w:bookmarkStart w:id="10936" w:name="_ETM_Q23_717090"/>
      <w:bookmarkEnd w:id="10936"/>
      <w:r>
        <w:rPr>
          <w:rtl/>
        </w:rPr>
        <w:t xml:space="preserve">הצפון </w:t>
      </w:r>
      <w:bookmarkStart w:id="10937" w:name="_ETM_Q23_718590"/>
      <w:bookmarkEnd w:id="10937"/>
      <w:r>
        <w:rPr>
          <w:rtl/>
        </w:rPr>
        <w:t xml:space="preserve">ולשקם </w:t>
      </w:r>
      <w:bookmarkStart w:id="10938" w:name="_ETM_Q23_719099"/>
      <w:bookmarkEnd w:id="10938"/>
      <w:r w:rsidR="00E8368A">
        <w:rPr>
          <w:rFonts w:hint="cs"/>
          <w:rtl/>
        </w:rPr>
        <w:t>שם</w:t>
      </w:r>
      <w:r>
        <w:rPr>
          <w:rtl/>
        </w:rPr>
        <w:t xml:space="preserve"> </w:t>
      </w:r>
      <w:bookmarkStart w:id="10939" w:name="_ETM_Q23_719489"/>
      <w:bookmarkEnd w:id="10939"/>
      <w:r>
        <w:rPr>
          <w:rtl/>
        </w:rPr>
        <w:t xml:space="preserve">באופן </w:t>
      </w:r>
      <w:bookmarkStart w:id="10940" w:name="_ETM_Q23_719909"/>
      <w:bookmarkEnd w:id="10940"/>
      <w:r>
        <w:rPr>
          <w:rtl/>
        </w:rPr>
        <w:t>נורמלי</w:t>
      </w:r>
      <w:r>
        <w:rPr>
          <w:rFonts w:hint="cs"/>
          <w:rtl/>
        </w:rPr>
        <w:t>.</w:t>
      </w:r>
      <w:bookmarkStart w:id="10941" w:name="_ETM_Q23_720690"/>
      <w:bookmarkEnd w:id="10941"/>
      <w:r>
        <w:rPr>
          <w:rFonts w:hint="cs"/>
          <w:rtl/>
        </w:rPr>
        <w:t xml:space="preserve"> </w:t>
      </w:r>
    </w:p>
    <w:p w:rsidR="00C7504F" w:rsidRDefault="00C7504F" w:rsidP="00AB22D1"/>
    <w:p w:rsidR="00C7504F" w:rsidRDefault="00C7504F" w:rsidP="00171942">
      <w:pPr>
        <w:rPr>
          <w:rtl/>
        </w:rPr>
      </w:pPr>
      <w:bookmarkStart w:id="10942" w:name="TOR_Q24"/>
      <w:bookmarkStart w:id="10943" w:name="_ETM_Q24_180000"/>
      <w:bookmarkEnd w:id="10942"/>
      <w:bookmarkEnd w:id="10943"/>
      <w:r>
        <w:rPr>
          <w:rFonts w:hint="cs"/>
          <w:rtl/>
        </w:rPr>
        <w:t xml:space="preserve">ובכל זאת, בימים אלו נהריה מופגזת </w:t>
      </w:r>
      <w:r>
        <w:rPr>
          <w:rFonts w:hint="eastAsia"/>
          <w:rtl/>
        </w:rPr>
        <w:t>–</w:t>
      </w:r>
      <w:r>
        <w:rPr>
          <w:rFonts w:hint="cs"/>
          <w:rtl/>
        </w:rPr>
        <w:t xml:space="preserve"> והיא עיר שנקראת לא מפונה, לכן חלק </w:t>
      </w:r>
      <w:bookmarkStart w:id="10944" w:name="_ETM_Q24_128452"/>
      <w:bookmarkEnd w:id="10944"/>
      <w:r>
        <w:rPr>
          <w:rFonts w:hint="cs"/>
          <w:rtl/>
        </w:rPr>
        <w:t xml:space="preserve">מסל ההטבות לא נמצא אצלו. צריך לזכור, אני אומר את </w:t>
      </w:r>
      <w:bookmarkStart w:id="10945" w:name="_ETM_Q24_132844"/>
      <w:bookmarkEnd w:id="10945"/>
      <w:r>
        <w:rPr>
          <w:rFonts w:hint="cs"/>
          <w:rtl/>
        </w:rPr>
        <w:t>זה לכלל המרכיבים שנמצאים</w:t>
      </w:r>
      <w:r w:rsidRPr="00BF14DF">
        <w:rPr>
          <w:rFonts w:hint="cs"/>
          <w:rtl/>
        </w:rPr>
        <w:t xml:space="preserve"> </w:t>
      </w:r>
      <w:r>
        <w:rPr>
          <w:rFonts w:hint="cs"/>
          <w:rtl/>
        </w:rPr>
        <w:t xml:space="preserve">כאן, </w:t>
      </w:r>
      <w:bookmarkStart w:id="10946" w:name="_ETM_Q24_137203"/>
      <w:bookmarkEnd w:id="10946"/>
      <w:r>
        <w:rPr>
          <w:rFonts w:hint="cs"/>
          <w:rtl/>
        </w:rPr>
        <w:t>אולי משרד התיירות שמשפה את המפונים ואת המלונות</w:t>
      </w:r>
      <w:r w:rsidR="00E8368A">
        <w:rPr>
          <w:rFonts w:hint="cs"/>
          <w:rtl/>
        </w:rPr>
        <w:t>:</w:t>
      </w:r>
      <w:r>
        <w:rPr>
          <w:rFonts w:hint="cs"/>
          <w:rtl/>
        </w:rPr>
        <w:t xml:space="preserve"> </w:t>
      </w:r>
      <w:bookmarkStart w:id="10947" w:name="_ETM_Q24_141472"/>
      <w:bookmarkEnd w:id="10947"/>
      <w:r>
        <w:rPr>
          <w:rFonts w:hint="cs"/>
          <w:rtl/>
        </w:rPr>
        <w:t xml:space="preserve">אמצע הלילה, נופל טיל במרכז העיר, חצי רחוב צריך להתפנות, </w:t>
      </w:r>
      <w:bookmarkStart w:id="10948" w:name="_ETM_Q24_146262"/>
      <w:bookmarkEnd w:id="10948"/>
      <w:r>
        <w:rPr>
          <w:rFonts w:hint="cs"/>
          <w:rtl/>
        </w:rPr>
        <w:t xml:space="preserve">חלק מהבתים הרוסים, אצל חלק </w:t>
      </w:r>
      <w:r w:rsidR="00E8368A">
        <w:rPr>
          <w:rFonts w:hint="eastAsia"/>
          <w:rtl/>
        </w:rPr>
        <w:t>–</w:t>
      </w:r>
      <w:r w:rsidR="00E8368A">
        <w:rPr>
          <w:rFonts w:hint="cs"/>
          <w:rtl/>
        </w:rPr>
        <w:t xml:space="preserve"> </w:t>
      </w:r>
      <w:r>
        <w:rPr>
          <w:rFonts w:hint="cs"/>
          <w:rtl/>
        </w:rPr>
        <w:t xml:space="preserve">החלונות. השעה 02:00, ראש העיר </w:t>
      </w:r>
      <w:bookmarkStart w:id="10949" w:name="_ETM_Q24_149579"/>
      <w:bookmarkEnd w:id="10949"/>
      <w:r>
        <w:rPr>
          <w:rFonts w:hint="cs"/>
          <w:rtl/>
        </w:rPr>
        <w:t>אומר להם: קחו מלון ליומיים-שלושה, אני אשלם. קודם כול צר</w:t>
      </w:r>
      <w:bookmarkStart w:id="10950" w:name="_ETM_Q24_154742"/>
      <w:bookmarkEnd w:id="10950"/>
      <w:r>
        <w:rPr>
          <w:rFonts w:hint="cs"/>
          <w:rtl/>
        </w:rPr>
        <w:t xml:space="preserve">יכים כרגע לישון, לאן ללכת. לאחר מכן, חוץ מהתשתיות ועוד </w:t>
      </w:r>
      <w:bookmarkStart w:id="10951" w:name="_ETM_Q24_158626"/>
      <w:bookmarkEnd w:id="10951"/>
      <w:r>
        <w:rPr>
          <w:rFonts w:hint="cs"/>
          <w:rtl/>
        </w:rPr>
        <w:t xml:space="preserve">דברים שצריכים להיעשות מעכשיו לעכשיו, מונית לבית של מישהו </w:t>
      </w:r>
      <w:bookmarkStart w:id="10952" w:name="_ETM_Q24_162323"/>
      <w:bookmarkEnd w:id="10952"/>
      <w:r>
        <w:rPr>
          <w:rFonts w:hint="cs"/>
          <w:rtl/>
        </w:rPr>
        <w:t xml:space="preserve">שצריך לבוא </w:t>
      </w:r>
      <w:r>
        <w:rPr>
          <w:rFonts w:hint="eastAsia"/>
          <w:rtl/>
        </w:rPr>
        <w:t>–</w:t>
      </w:r>
      <w:r>
        <w:rPr>
          <w:rFonts w:hint="cs"/>
          <w:rtl/>
        </w:rPr>
        <w:t xml:space="preserve"> אין היגיון שכחלק מההסתכלות האמיתית של הצפון, גם </w:t>
      </w:r>
      <w:bookmarkStart w:id="10953" w:name="_ETM_Q24_168596"/>
      <w:bookmarkEnd w:id="10953"/>
      <w:r>
        <w:rPr>
          <w:rFonts w:hint="cs"/>
          <w:rtl/>
        </w:rPr>
        <w:t xml:space="preserve">כן </w:t>
      </w:r>
      <w:proofErr w:type="spellStart"/>
      <w:r>
        <w:rPr>
          <w:rFonts w:hint="cs"/>
          <w:rtl/>
        </w:rPr>
        <w:t>במינהלות</w:t>
      </w:r>
      <w:proofErr w:type="spellEnd"/>
      <w:r>
        <w:rPr>
          <w:rFonts w:hint="cs"/>
          <w:rtl/>
        </w:rPr>
        <w:t xml:space="preserve"> שקמות </w:t>
      </w:r>
      <w:r>
        <w:rPr>
          <w:rFonts w:hint="eastAsia"/>
          <w:rtl/>
        </w:rPr>
        <w:t>–</w:t>
      </w:r>
      <w:r>
        <w:rPr>
          <w:rFonts w:hint="cs"/>
          <w:rtl/>
        </w:rPr>
        <w:t xml:space="preserve"> הערים הללו שלא הוגדרו כערים מפונות, צריך לתת להן מענה, לתת עזרה מיידית לרשויות הללו</w:t>
      </w:r>
      <w:r w:rsidR="00E8368A">
        <w:rPr>
          <w:rFonts w:hint="cs"/>
          <w:rtl/>
        </w:rPr>
        <w:t>.</w:t>
      </w:r>
      <w:r>
        <w:rPr>
          <w:rFonts w:hint="cs"/>
          <w:rtl/>
        </w:rPr>
        <w:t xml:space="preserve"> הן לא יכולות לעמוד בנטל הכלכלי. אף אחד לא מדבר על </w:t>
      </w:r>
      <w:bookmarkStart w:id="10954" w:name="_ETM_Q24_183122"/>
      <w:bookmarkEnd w:id="10954"/>
      <w:r>
        <w:rPr>
          <w:rFonts w:hint="cs"/>
          <w:rtl/>
        </w:rPr>
        <w:t xml:space="preserve">הכביש </w:t>
      </w:r>
      <w:bookmarkStart w:id="10955" w:name="_ETM_Q24_89880"/>
      <w:bookmarkStart w:id="10956" w:name="_ETM_Q24_89974"/>
      <w:bookmarkStart w:id="10957" w:name="_ETM_Q24_183310"/>
      <w:bookmarkEnd w:id="10955"/>
      <w:bookmarkEnd w:id="10956"/>
      <w:bookmarkEnd w:id="10957"/>
      <w:r>
        <w:rPr>
          <w:rFonts w:hint="cs"/>
          <w:rtl/>
        </w:rPr>
        <w:t>ש</w:t>
      </w:r>
      <w:r w:rsidRPr="00BF14DF">
        <w:rPr>
          <w:rtl/>
        </w:rPr>
        <w:t xml:space="preserve">צריך </w:t>
      </w:r>
      <w:bookmarkStart w:id="10958" w:name="_ETM_Q24_183580"/>
      <w:bookmarkEnd w:id="10958"/>
      <w:r w:rsidRPr="00BF14DF">
        <w:rPr>
          <w:rtl/>
        </w:rPr>
        <w:t xml:space="preserve">לתקן </w:t>
      </w:r>
      <w:bookmarkStart w:id="10959" w:name="_ETM_Q24_184390"/>
      <w:bookmarkEnd w:id="10959"/>
      <w:r w:rsidRPr="00BF14DF">
        <w:rPr>
          <w:rtl/>
        </w:rPr>
        <w:t xml:space="preserve">ועל </w:t>
      </w:r>
      <w:bookmarkStart w:id="10960" w:name="_ETM_Q24_184630"/>
      <w:bookmarkEnd w:id="10960"/>
      <w:r w:rsidRPr="00BF14DF">
        <w:rPr>
          <w:rtl/>
        </w:rPr>
        <w:t xml:space="preserve">הרמזורים </w:t>
      </w:r>
      <w:bookmarkStart w:id="10961" w:name="_ETM_Q24_185140"/>
      <w:bookmarkEnd w:id="10961"/>
      <w:r w:rsidRPr="00BF14DF">
        <w:rPr>
          <w:rtl/>
        </w:rPr>
        <w:t>שנ</w:t>
      </w:r>
      <w:r>
        <w:rPr>
          <w:rFonts w:hint="cs"/>
          <w:rtl/>
        </w:rPr>
        <w:t>י</w:t>
      </w:r>
      <w:r w:rsidRPr="00BF14DF">
        <w:rPr>
          <w:rtl/>
        </w:rPr>
        <w:t>ז</w:t>
      </w:r>
      <w:r>
        <w:rPr>
          <w:rFonts w:hint="cs"/>
          <w:rtl/>
        </w:rPr>
        <w:t>ו</w:t>
      </w:r>
      <w:r w:rsidRPr="00BF14DF">
        <w:rPr>
          <w:rtl/>
        </w:rPr>
        <w:t xml:space="preserve">קים </w:t>
      </w:r>
      <w:bookmarkStart w:id="10962" w:name="_ETM_Q24_185649"/>
      <w:bookmarkEnd w:id="10962"/>
      <w:r w:rsidRPr="00BF14DF">
        <w:rPr>
          <w:rtl/>
        </w:rPr>
        <w:t xml:space="preserve">באותו </w:t>
      </w:r>
      <w:bookmarkStart w:id="10963" w:name="_ETM_Q24_185920"/>
      <w:bookmarkEnd w:id="10963"/>
      <w:r w:rsidRPr="00BF14DF">
        <w:rPr>
          <w:rtl/>
        </w:rPr>
        <w:t>רגע</w:t>
      </w:r>
      <w:r>
        <w:rPr>
          <w:rFonts w:hint="cs"/>
          <w:rtl/>
        </w:rPr>
        <w:t>,</w:t>
      </w:r>
      <w:r w:rsidRPr="00BF14DF">
        <w:rPr>
          <w:rtl/>
        </w:rPr>
        <w:t xml:space="preserve"> </w:t>
      </w:r>
      <w:bookmarkStart w:id="10964" w:name="_ETM_Q24_186580"/>
      <w:bookmarkStart w:id="10965" w:name="_ETM_Q24_187450"/>
      <w:bookmarkEnd w:id="10964"/>
      <w:bookmarkEnd w:id="10965"/>
      <w:r>
        <w:rPr>
          <w:rFonts w:hint="cs"/>
          <w:rtl/>
        </w:rPr>
        <w:t>אלא על ה</w:t>
      </w:r>
      <w:r w:rsidRPr="00BF14DF">
        <w:rPr>
          <w:rtl/>
        </w:rPr>
        <w:t xml:space="preserve">פניות </w:t>
      </w:r>
      <w:bookmarkStart w:id="10966" w:name="_ETM_Q24_187899"/>
      <w:bookmarkEnd w:id="10966"/>
      <w:r>
        <w:rPr>
          <w:rFonts w:hint="cs"/>
          <w:rtl/>
        </w:rPr>
        <w:t>וה</w:t>
      </w:r>
      <w:r w:rsidRPr="00BF14DF">
        <w:rPr>
          <w:rtl/>
        </w:rPr>
        <w:t xml:space="preserve">טיפול </w:t>
      </w:r>
      <w:bookmarkStart w:id="10967" w:name="_ETM_Q24_188349"/>
      <w:bookmarkEnd w:id="10967"/>
      <w:proofErr w:type="spellStart"/>
      <w:r w:rsidRPr="00BF14DF">
        <w:rPr>
          <w:rtl/>
        </w:rPr>
        <w:t>המ</w:t>
      </w:r>
      <w:r>
        <w:rPr>
          <w:rFonts w:hint="cs"/>
          <w:rtl/>
        </w:rPr>
        <w:t>י</w:t>
      </w:r>
      <w:r w:rsidRPr="00BF14DF">
        <w:rPr>
          <w:rtl/>
        </w:rPr>
        <w:t>ידי</w:t>
      </w:r>
      <w:bookmarkStart w:id="10968" w:name="_ETM_Q24_189369"/>
      <w:bookmarkEnd w:id="10968"/>
      <w:proofErr w:type="spellEnd"/>
      <w:r>
        <w:rPr>
          <w:rFonts w:hint="cs"/>
          <w:rtl/>
        </w:rPr>
        <w:t xml:space="preserve">. </w:t>
      </w:r>
      <w:r w:rsidRPr="00BF14DF">
        <w:rPr>
          <w:rtl/>
        </w:rPr>
        <w:t xml:space="preserve">היחידים </w:t>
      </w:r>
      <w:bookmarkStart w:id="10969" w:name="_ETM_Q24_190000"/>
      <w:bookmarkEnd w:id="10969"/>
      <w:r w:rsidRPr="00BF14DF">
        <w:rPr>
          <w:rtl/>
        </w:rPr>
        <w:t xml:space="preserve">שנמצאים </w:t>
      </w:r>
      <w:bookmarkStart w:id="10970" w:name="_ETM_Q24_190450"/>
      <w:bookmarkEnd w:id="10970"/>
      <w:r w:rsidRPr="00BF14DF">
        <w:rPr>
          <w:rtl/>
        </w:rPr>
        <w:t>בשטח</w:t>
      </w:r>
      <w:bookmarkStart w:id="10971" w:name="_ETM_Q24_191260"/>
      <w:bookmarkEnd w:id="10971"/>
      <w:r>
        <w:rPr>
          <w:rFonts w:hint="cs"/>
          <w:rtl/>
        </w:rPr>
        <w:t xml:space="preserve"> ב-02:00,</w:t>
      </w:r>
      <w:r w:rsidRPr="00BF14DF">
        <w:rPr>
          <w:rtl/>
        </w:rPr>
        <w:t xml:space="preserve"> </w:t>
      </w:r>
      <w:bookmarkStart w:id="10972" w:name="_ETM_Q24_192310"/>
      <w:bookmarkEnd w:id="10972"/>
      <w:r w:rsidRPr="00BF14DF">
        <w:rPr>
          <w:rtl/>
        </w:rPr>
        <w:t xml:space="preserve">ראש </w:t>
      </w:r>
      <w:bookmarkStart w:id="10973" w:name="_ETM_Q24_192670"/>
      <w:bookmarkEnd w:id="10973"/>
      <w:r>
        <w:rPr>
          <w:rFonts w:hint="cs"/>
          <w:rtl/>
        </w:rPr>
        <w:t>ה</w:t>
      </w:r>
      <w:r w:rsidRPr="00BF14DF">
        <w:rPr>
          <w:rtl/>
        </w:rPr>
        <w:t>עיר</w:t>
      </w:r>
      <w:r>
        <w:rPr>
          <w:rFonts w:hint="cs"/>
          <w:rtl/>
        </w:rPr>
        <w:t xml:space="preserve"> רונן מרלי</w:t>
      </w:r>
      <w:bookmarkStart w:id="10974" w:name="_ETM_Q24_193210"/>
      <w:bookmarkStart w:id="10975" w:name="_ETM_Q24_193330"/>
      <w:bookmarkEnd w:id="10974"/>
      <w:bookmarkEnd w:id="10975"/>
      <w:r>
        <w:rPr>
          <w:rFonts w:hint="cs"/>
          <w:rtl/>
        </w:rPr>
        <w:t xml:space="preserve"> והסגן שלו</w:t>
      </w:r>
      <w:bookmarkStart w:id="10976" w:name="_ETM_Q24_193600"/>
      <w:bookmarkStart w:id="10977" w:name="_ETM_Q24_194200"/>
      <w:bookmarkStart w:id="10978" w:name="_ETM_Q24_194590"/>
      <w:bookmarkStart w:id="10979" w:name="_ETM_Q24_194770"/>
      <w:bookmarkStart w:id="10980" w:name="_ETM_Q24_195160"/>
      <w:bookmarkStart w:id="10981" w:name="_ETM_Q24_196329"/>
      <w:bookmarkEnd w:id="10976"/>
      <w:bookmarkEnd w:id="10977"/>
      <w:bookmarkEnd w:id="10978"/>
      <w:bookmarkEnd w:id="10979"/>
      <w:bookmarkEnd w:id="10980"/>
      <w:bookmarkEnd w:id="10981"/>
      <w:r>
        <w:rPr>
          <w:rFonts w:hint="cs"/>
          <w:rtl/>
        </w:rPr>
        <w:t xml:space="preserve"> </w:t>
      </w:r>
      <w:r w:rsidRPr="00BF14DF">
        <w:rPr>
          <w:rtl/>
        </w:rPr>
        <w:t xml:space="preserve">הרב </w:t>
      </w:r>
      <w:bookmarkStart w:id="10982" w:name="_ETM_Q24_196510"/>
      <w:bookmarkEnd w:id="10982"/>
      <w:r w:rsidRPr="00BF14DF">
        <w:rPr>
          <w:rtl/>
        </w:rPr>
        <w:t xml:space="preserve">חיים </w:t>
      </w:r>
      <w:bookmarkStart w:id="10983" w:name="_ETM_Q24_196780"/>
      <w:bookmarkEnd w:id="10983"/>
      <w:proofErr w:type="spellStart"/>
      <w:r w:rsidRPr="00BF14DF">
        <w:rPr>
          <w:rtl/>
        </w:rPr>
        <w:t>רואש</w:t>
      </w:r>
      <w:proofErr w:type="spellEnd"/>
      <w:r>
        <w:rPr>
          <w:rFonts w:hint="cs"/>
          <w:rtl/>
        </w:rPr>
        <w:t>,</w:t>
      </w:r>
      <w:r w:rsidRPr="00BF14DF">
        <w:rPr>
          <w:rtl/>
        </w:rPr>
        <w:t xml:space="preserve"> </w:t>
      </w:r>
      <w:bookmarkStart w:id="10984" w:name="_ETM_Q24_197260"/>
      <w:bookmarkEnd w:id="10984"/>
      <w:r w:rsidRPr="00BF14DF">
        <w:rPr>
          <w:rtl/>
        </w:rPr>
        <w:t>מגיעים</w:t>
      </w:r>
      <w:r>
        <w:rPr>
          <w:rFonts w:hint="cs"/>
          <w:rtl/>
        </w:rPr>
        <w:t>,</w:t>
      </w:r>
      <w:r w:rsidRPr="00BF14DF">
        <w:rPr>
          <w:rtl/>
        </w:rPr>
        <w:t xml:space="preserve"> </w:t>
      </w:r>
      <w:bookmarkStart w:id="10985" w:name="_ETM_Q24_198070"/>
      <w:bookmarkEnd w:id="10985"/>
      <w:r>
        <w:rPr>
          <w:rFonts w:hint="cs"/>
          <w:rtl/>
        </w:rPr>
        <w:t>ו</w:t>
      </w:r>
      <w:r w:rsidRPr="00BF14DF">
        <w:rPr>
          <w:rtl/>
        </w:rPr>
        <w:t xml:space="preserve">עומדים </w:t>
      </w:r>
      <w:bookmarkStart w:id="10986" w:name="_ETM_Q24_198400"/>
      <w:bookmarkEnd w:id="10986"/>
      <w:r w:rsidRPr="00BF14DF">
        <w:rPr>
          <w:rtl/>
        </w:rPr>
        <w:t xml:space="preserve">מולם </w:t>
      </w:r>
      <w:bookmarkStart w:id="10987" w:name="_ETM_Q24_198850"/>
      <w:bookmarkEnd w:id="10987"/>
      <w:r>
        <w:rPr>
          <w:rFonts w:hint="cs"/>
          <w:rtl/>
        </w:rPr>
        <w:t>100</w:t>
      </w:r>
      <w:r w:rsidRPr="00BF14DF">
        <w:rPr>
          <w:rtl/>
        </w:rPr>
        <w:t xml:space="preserve"> </w:t>
      </w:r>
      <w:bookmarkStart w:id="10988" w:name="_ETM_Q24_199090"/>
      <w:bookmarkEnd w:id="10988"/>
      <w:r w:rsidRPr="00BF14DF">
        <w:rPr>
          <w:rtl/>
        </w:rPr>
        <w:t>תושבים</w:t>
      </w:r>
      <w:bookmarkStart w:id="10989" w:name="_ETM_Q24_199567"/>
      <w:bookmarkEnd w:id="10989"/>
      <w:r w:rsidRPr="00BF14DF">
        <w:rPr>
          <w:rtl/>
        </w:rPr>
        <w:t xml:space="preserve"> </w:t>
      </w:r>
      <w:bookmarkStart w:id="10990" w:name="_ETM_Q24_199779"/>
      <w:bookmarkEnd w:id="10990"/>
      <w:r>
        <w:rPr>
          <w:rFonts w:hint="cs"/>
          <w:rtl/>
        </w:rPr>
        <w:t xml:space="preserve">– </w:t>
      </w:r>
      <w:r w:rsidRPr="00BF14DF">
        <w:rPr>
          <w:rtl/>
        </w:rPr>
        <w:t xml:space="preserve">מה </w:t>
      </w:r>
      <w:bookmarkStart w:id="10991" w:name="_ETM_Q24_200050"/>
      <w:bookmarkEnd w:id="10991"/>
      <w:r w:rsidRPr="00BF14DF">
        <w:rPr>
          <w:rtl/>
        </w:rPr>
        <w:t xml:space="preserve">אנחנו </w:t>
      </w:r>
      <w:bookmarkStart w:id="10992" w:name="_ETM_Q24_200290"/>
      <w:bookmarkEnd w:id="10992"/>
      <w:r w:rsidRPr="00BF14DF">
        <w:rPr>
          <w:rtl/>
        </w:rPr>
        <w:t>עושים</w:t>
      </w:r>
      <w:r>
        <w:rPr>
          <w:rFonts w:hint="cs"/>
          <w:rtl/>
        </w:rPr>
        <w:t>?</w:t>
      </w:r>
      <w:r w:rsidRPr="00BF14DF">
        <w:rPr>
          <w:rtl/>
        </w:rPr>
        <w:t xml:space="preserve"> </w:t>
      </w:r>
      <w:bookmarkStart w:id="10993" w:name="_ETM_Q24_200560"/>
      <w:bookmarkEnd w:id="10993"/>
      <w:r w:rsidRPr="00BF14DF">
        <w:rPr>
          <w:rtl/>
        </w:rPr>
        <w:t xml:space="preserve">מה </w:t>
      </w:r>
      <w:bookmarkStart w:id="10994" w:name="_ETM_Q24_200650"/>
      <w:bookmarkEnd w:id="10994"/>
      <w:r w:rsidRPr="00BF14DF">
        <w:rPr>
          <w:rtl/>
        </w:rPr>
        <w:t xml:space="preserve">הם </w:t>
      </w:r>
      <w:bookmarkStart w:id="10995" w:name="_ETM_Q24_200710"/>
      <w:bookmarkEnd w:id="10995"/>
      <w:r w:rsidRPr="00BF14DF">
        <w:rPr>
          <w:rtl/>
        </w:rPr>
        <w:t xml:space="preserve">יגידו </w:t>
      </w:r>
      <w:bookmarkStart w:id="10996" w:name="_ETM_Q24_201010"/>
      <w:bookmarkEnd w:id="10996"/>
      <w:r w:rsidRPr="00BF14DF">
        <w:rPr>
          <w:rtl/>
        </w:rPr>
        <w:t>להם</w:t>
      </w:r>
      <w:r>
        <w:rPr>
          <w:rFonts w:hint="cs"/>
          <w:rtl/>
        </w:rPr>
        <w:t>,</w:t>
      </w:r>
      <w:r w:rsidRPr="00BF14DF">
        <w:rPr>
          <w:rtl/>
        </w:rPr>
        <w:t xml:space="preserve"> </w:t>
      </w:r>
      <w:bookmarkStart w:id="10997" w:name="_ETM_Q24_201610"/>
      <w:bookmarkStart w:id="10998" w:name="_ETM_Q24_201760"/>
      <w:bookmarkStart w:id="10999" w:name="_ETM_Q24_202029"/>
      <w:bookmarkEnd w:id="10997"/>
      <w:bookmarkEnd w:id="10998"/>
      <w:bookmarkEnd w:id="10999"/>
      <w:r w:rsidRPr="00BF14DF">
        <w:rPr>
          <w:rtl/>
        </w:rPr>
        <w:t xml:space="preserve">אין </w:t>
      </w:r>
      <w:bookmarkStart w:id="11000" w:name="_ETM_Q24_202150"/>
      <w:bookmarkEnd w:id="11000"/>
      <w:r w:rsidRPr="00BF14DF">
        <w:rPr>
          <w:rtl/>
        </w:rPr>
        <w:t xml:space="preserve">לנו </w:t>
      </w:r>
      <w:bookmarkStart w:id="11001" w:name="_ETM_Q24_202300"/>
      <w:bookmarkEnd w:id="11001"/>
      <w:r w:rsidRPr="00BF14DF">
        <w:rPr>
          <w:rtl/>
        </w:rPr>
        <w:t xml:space="preserve">מה </w:t>
      </w:r>
      <w:bookmarkStart w:id="11002" w:name="_ETM_Q24_202420"/>
      <w:bookmarkEnd w:id="11002"/>
      <w:r w:rsidRPr="00BF14DF">
        <w:rPr>
          <w:rtl/>
        </w:rPr>
        <w:t xml:space="preserve">לתת </w:t>
      </w:r>
      <w:bookmarkStart w:id="11003" w:name="_ETM_Q24_202720"/>
      <w:bookmarkEnd w:id="11003"/>
      <w:r w:rsidRPr="00BF14DF">
        <w:rPr>
          <w:rtl/>
        </w:rPr>
        <w:t>לכם</w:t>
      </w:r>
      <w:r>
        <w:rPr>
          <w:rFonts w:hint="cs"/>
          <w:rtl/>
        </w:rPr>
        <w:t>?</w:t>
      </w:r>
      <w:r w:rsidRPr="00BF14DF">
        <w:rPr>
          <w:rtl/>
        </w:rPr>
        <w:t xml:space="preserve"> </w:t>
      </w:r>
      <w:bookmarkStart w:id="11004" w:name="_ETM_Q24_203439"/>
      <w:bookmarkEnd w:id="11004"/>
      <w:r>
        <w:rPr>
          <w:rFonts w:hint="cs"/>
          <w:rtl/>
        </w:rPr>
        <w:t>ה</w:t>
      </w:r>
      <w:r w:rsidRPr="00BF14DF">
        <w:rPr>
          <w:rtl/>
        </w:rPr>
        <w:t xml:space="preserve">ם </w:t>
      </w:r>
      <w:bookmarkStart w:id="11005" w:name="_ETM_Q24_203619"/>
      <w:bookmarkEnd w:id="11005"/>
      <w:r w:rsidRPr="00BF14DF">
        <w:rPr>
          <w:rtl/>
        </w:rPr>
        <w:t xml:space="preserve">בסוף </w:t>
      </w:r>
      <w:bookmarkStart w:id="11006" w:name="_ETM_Q24_203950"/>
      <w:bookmarkEnd w:id="11006"/>
      <w:r w:rsidRPr="00BF14DF">
        <w:rPr>
          <w:rtl/>
        </w:rPr>
        <w:t>המדינה</w:t>
      </w:r>
      <w:r w:rsidR="00E8368A">
        <w:rPr>
          <w:rFonts w:hint="cs"/>
          <w:rtl/>
        </w:rPr>
        <w:t>,</w:t>
      </w:r>
      <w:r w:rsidRPr="00BF14DF">
        <w:rPr>
          <w:rtl/>
        </w:rPr>
        <w:t xml:space="preserve"> </w:t>
      </w:r>
      <w:bookmarkStart w:id="11007" w:name="_ETM_Q24_204760"/>
      <w:bookmarkEnd w:id="11007"/>
      <w:r w:rsidRPr="00BF14DF">
        <w:rPr>
          <w:rtl/>
        </w:rPr>
        <w:t xml:space="preserve">וצריך </w:t>
      </w:r>
      <w:bookmarkStart w:id="11008" w:name="_ETM_Q24_205180"/>
      <w:bookmarkEnd w:id="11008"/>
      <w:r w:rsidRPr="00BF14DF">
        <w:rPr>
          <w:rtl/>
        </w:rPr>
        <w:t xml:space="preserve">לתת </w:t>
      </w:r>
      <w:bookmarkStart w:id="11009" w:name="_ETM_Q24_205390"/>
      <w:bookmarkEnd w:id="11009"/>
      <w:r w:rsidRPr="00BF14DF">
        <w:rPr>
          <w:rtl/>
        </w:rPr>
        <w:t xml:space="preserve">להם </w:t>
      </w:r>
      <w:bookmarkStart w:id="11010" w:name="_ETM_Q24_205510"/>
      <w:bookmarkEnd w:id="11010"/>
      <w:r w:rsidRPr="00BF14DF">
        <w:rPr>
          <w:rtl/>
        </w:rPr>
        <w:t xml:space="preserve">את </w:t>
      </w:r>
      <w:bookmarkStart w:id="11011" w:name="_ETM_Q24_205630"/>
      <w:bookmarkEnd w:id="11011"/>
      <w:r w:rsidRPr="00BF14DF">
        <w:rPr>
          <w:rtl/>
        </w:rPr>
        <w:t xml:space="preserve">כל </w:t>
      </w:r>
      <w:bookmarkStart w:id="11012" w:name="_ETM_Q24_205810"/>
      <w:bookmarkEnd w:id="11012"/>
      <w:r w:rsidRPr="00BF14DF">
        <w:rPr>
          <w:rtl/>
        </w:rPr>
        <w:t>הגיבוי</w:t>
      </w:r>
      <w:r>
        <w:rPr>
          <w:rFonts w:hint="cs"/>
          <w:rtl/>
        </w:rPr>
        <w:t>.</w:t>
      </w:r>
      <w:r w:rsidRPr="00BF14DF">
        <w:rPr>
          <w:rtl/>
        </w:rPr>
        <w:t xml:space="preserve"> </w:t>
      </w:r>
      <w:bookmarkStart w:id="11013" w:name="_ETM_Q24_206470"/>
      <w:bookmarkEnd w:id="11013"/>
      <w:r w:rsidRPr="00BF14DF">
        <w:rPr>
          <w:rtl/>
        </w:rPr>
        <w:t xml:space="preserve">הם </w:t>
      </w:r>
      <w:bookmarkStart w:id="11014" w:name="_ETM_Q24_206650"/>
      <w:bookmarkEnd w:id="11014"/>
      <w:r w:rsidRPr="00BF14DF">
        <w:rPr>
          <w:rtl/>
        </w:rPr>
        <w:t xml:space="preserve">היחידים </w:t>
      </w:r>
      <w:bookmarkStart w:id="11015" w:name="_ETM_Q24_207010"/>
      <w:bookmarkEnd w:id="11015"/>
      <w:r w:rsidRPr="00BF14DF">
        <w:rPr>
          <w:rtl/>
        </w:rPr>
        <w:t xml:space="preserve">שנמצאים </w:t>
      </w:r>
      <w:bookmarkStart w:id="11016" w:name="_ETM_Q24_207400"/>
      <w:bookmarkEnd w:id="11016"/>
      <w:r w:rsidRPr="00BF14DF">
        <w:rPr>
          <w:rtl/>
        </w:rPr>
        <w:t>בחזית</w:t>
      </w:r>
      <w:r>
        <w:rPr>
          <w:rFonts w:hint="cs"/>
          <w:rtl/>
        </w:rPr>
        <w:t>,</w:t>
      </w:r>
      <w:r w:rsidRPr="00BF14DF">
        <w:rPr>
          <w:rtl/>
        </w:rPr>
        <w:t xml:space="preserve"> </w:t>
      </w:r>
      <w:bookmarkStart w:id="11017" w:name="_ETM_Q24_207789"/>
      <w:bookmarkEnd w:id="11017"/>
      <w:r w:rsidRPr="00BF14DF">
        <w:rPr>
          <w:rtl/>
        </w:rPr>
        <w:t>בשטח</w:t>
      </w:r>
      <w:r>
        <w:rPr>
          <w:rFonts w:hint="cs"/>
          <w:rtl/>
        </w:rPr>
        <w:t>,</w:t>
      </w:r>
      <w:r w:rsidRPr="00BF14DF">
        <w:rPr>
          <w:rtl/>
        </w:rPr>
        <w:t xml:space="preserve"> </w:t>
      </w:r>
      <w:bookmarkStart w:id="11018" w:name="_ETM_Q24_208650"/>
      <w:bookmarkEnd w:id="11018"/>
      <w:r w:rsidRPr="00BF14DF">
        <w:rPr>
          <w:rtl/>
        </w:rPr>
        <w:t xml:space="preserve">צריך </w:t>
      </w:r>
      <w:bookmarkStart w:id="11019" w:name="_ETM_Q24_208859"/>
      <w:bookmarkEnd w:id="11019"/>
      <w:proofErr w:type="spellStart"/>
      <w:r>
        <w:rPr>
          <w:rtl/>
        </w:rPr>
        <w:t>ל</w:t>
      </w:r>
      <w:r>
        <w:rPr>
          <w:rFonts w:hint="cs"/>
          <w:rtl/>
        </w:rPr>
        <w:t>תעדף</w:t>
      </w:r>
      <w:proofErr w:type="spellEnd"/>
      <w:r w:rsidRPr="00BF14DF">
        <w:rPr>
          <w:rtl/>
        </w:rPr>
        <w:t xml:space="preserve"> </w:t>
      </w:r>
      <w:bookmarkStart w:id="11020" w:name="_ETM_Q24_209189"/>
      <w:bookmarkEnd w:id="11020"/>
      <w:r w:rsidRPr="00BF14DF">
        <w:rPr>
          <w:rtl/>
        </w:rPr>
        <w:t xml:space="preserve">אותם </w:t>
      </w:r>
      <w:bookmarkStart w:id="11021" w:name="_ETM_Q24_209820"/>
      <w:bookmarkEnd w:id="11021"/>
      <w:r>
        <w:rPr>
          <w:rFonts w:hint="cs"/>
          <w:rtl/>
        </w:rPr>
        <w:t>הן</w:t>
      </w:r>
      <w:r w:rsidRPr="00BF14DF">
        <w:rPr>
          <w:rtl/>
        </w:rPr>
        <w:t xml:space="preserve"> </w:t>
      </w:r>
      <w:bookmarkStart w:id="11022" w:name="_ETM_Q24_210000"/>
      <w:bookmarkEnd w:id="11022"/>
      <w:r w:rsidRPr="00BF14DF">
        <w:rPr>
          <w:rtl/>
        </w:rPr>
        <w:t xml:space="preserve">מבחינה </w:t>
      </w:r>
      <w:bookmarkStart w:id="11023" w:name="_ETM_Q24_210419"/>
      <w:bookmarkEnd w:id="11023"/>
      <w:r w:rsidRPr="00BF14DF">
        <w:rPr>
          <w:rtl/>
        </w:rPr>
        <w:t xml:space="preserve">תקציבית </w:t>
      </w:r>
      <w:bookmarkStart w:id="11024" w:name="_ETM_Q24_211080"/>
      <w:bookmarkEnd w:id="11024"/>
      <w:r>
        <w:rPr>
          <w:rFonts w:hint="cs"/>
          <w:rtl/>
        </w:rPr>
        <w:t xml:space="preserve">– </w:t>
      </w:r>
      <w:r w:rsidRPr="00BF14DF">
        <w:rPr>
          <w:rtl/>
        </w:rPr>
        <w:t>באוצר</w:t>
      </w:r>
      <w:bookmarkStart w:id="11025" w:name="_ETM_Q24_211939"/>
      <w:bookmarkEnd w:id="11025"/>
      <w:r>
        <w:rPr>
          <w:rFonts w:hint="cs"/>
          <w:rtl/>
        </w:rPr>
        <w:t>, כל</w:t>
      </w:r>
      <w:r w:rsidRPr="00BF14DF">
        <w:rPr>
          <w:rtl/>
        </w:rPr>
        <w:t xml:space="preserve"> </w:t>
      </w:r>
      <w:bookmarkStart w:id="11026" w:name="_ETM_Q24_212210"/>
      <w:bookmarkStart w:id="11027" w:name="_ETM_Q24_212329"/>
      <w:bookmarkEnd w:id="11026"/>
      <w:bookmarkEnd w:id="11027"/>
      <w:r w:rsidRPr="00BF14DF">
        <w:rPr>
          <w:rtl/>
        </w:rPr>
        <w:t xml:space="preserve">ועדת </w:t>
      </w:r>
      <w:bookmarkStart w:id="11028" w:name="_ETM_Q24_212629"/>
      <w:bookmarkEnd w:id="11028"/>
      <w:r w:rsidRPr="00BF14DF">
        <w:rPr>
          <w:rtl/>
        </w:rPr>
        <w:t>הכספים</w:t>
      </w:r>
      <w:r>
        <w:rPr>
          <w:rFonts w:hint="cs"/>
          <w:rtl/>
        </w:rPr>
        <w:t>,</w:t>
      </w:r>
      <w:r w:rsidRPr="00BF14DF">
        <w:rPr>
          <w:rtl/>
        </w:rPr>
        <w:t xml:space="preserve"> </w:t>
      </w:r>
      <w:bookmarkStart w:id="11029" w:name="_ETM_Q24_213289"/>
      <w:bookmarkEnd w:id="11029"/>
      <w:r w:rsidRPr="00BF14DF">
        <w:rPr>
          <w:rtl/>
        </w:rPr>
        <w:t xml:space="preserve">כל </w:t>
      </w:r>
      <w:bookmarkStart w:id="11030" w:name="_ETM_Q24_213530"/>
      <w:bookmarkStart w:id="11031" w:name="_ETM_Q24_213710"/>
      <w:bookmarkEnd w:id="11030"/>
      <w:bookmarkEnd w:id="11031"/>
      <w:proofErr w:type="spellStart"/>
      <w:r w:rsidRPr="00BF14DF">
        <w:rPr>
          <w:rtl/>
        </w:rPr>
        <w:t>מ</w:t>
      </w:r>
      <w:r>
        <w:rPr>
          <w:rFonts w:hint="cs"/>
          <w:rtl/>
        </w:rPr>
        <w:t>י</w:t>
      </w:r>
      <w:r w:rsidRPr="00BF14DF">
        <w:rPr>
          <w:rtl/>
        </w:rPr>
        <w:t>נהלת</w:t>
      </w:r>
      <w:proofErr w:type="spellEnd"/>
      <w:r w:rsidRPr="00BF14DF">
        <w:rPr>
          <w:rtl/>
        </w:rPr>
        <w:t xml:space="preserve"> </w:t>
      </w:r>
      <w:bookmarkStart w:id="11032" w:name="_ETM_Q24_214340"/>
      <w:bookmarkStart w:id="11033" w:name="_ETM_Q24_216030"/>
      <w:bookmarkEnd w:id="11032"/>
      <w:bookmarkEnd w:id="11033"/>
      <w:r w:rsidRPr="00BF14DF">
        <w:rPr>
          <w:rtl/>
        </w:rPr>
        <w:t xml:space="preserve">הצפון </w:t>
      </w:r>
      <w:bookmarkStart w:id="11034" w:name="_ETM_Q24_216720"/>
      <w:bookmarkEnd w:id="11034"/>
      <w:r w:rsidRPr="00BF14DF">
        <w:rPr>
          <w:rtl/>
        </w:rPr>
        <w:t>בת</w:t>
      </w:r>
      <w:r>
        <w:rPr>
          <w:rFonts w:hint="cs"/>
          <w:rtl/>
        </w:rPr>
        <w:t>נופ</w:t>
      </w:r>
      <w:r w:rsidRPr="00BF14DF">
        <w:rPr>
          <w:rtl/>
        </w:rPr>
        <w:t xml:space="preserve">ה </w:t>
      </w:r>
      <w:bookmarkStart w:id="11035" w:name="_ETM_Q24_217140"/>
      <w:bookmarkEnd w:id="11035"/>
      <w:r w:rsidRPr="00BF14DF">
        <w:rPr>
          <w:rtl/>
        </w:rPr>
        <w:t xml:space="preserve">שהם </w:t>
      </w:r>
      <w:bookmarkStart w:id="11036" w:name="_ETM_Q24_217380"/>
      <w:bookmarkEnd w:id="11036"/>
      <w:r w:rsidRPr="00BF14DF">
        <w:rPr>
          <w:rtl/>
        </w:rPr>
        <w:t xml:space="preserve">נותנים </w:t>
      </w:r>
      <w:bookmarkStart w:id="11037" w:name="_ETM_Q24_217650"/>
      <w:bookmarkEnd w:id="11037"/>
      <w:r w:rsidRPr="00BF14DF">
        <w:rPr>
          <w:rtl/>
        </w:rPr>
        <w:t xml:space="preserve">שמה </w:t>
      </w:r>
      <w:bookmarkStart w:id="11038" w:name="_ETM_Q24_218280"/>
      <w:bookmarkEnd w:id="11038"/>
      <w:r w:rsidR="00E8368A">
        <w:rPr>
          <w:rFonts w:hint="cs"/>
          <w:rtl/>
        </w:rPr>
        <w:t xml:space="preserve">– </w:t>
      </w:r>
      <w:r w:rsidRPr="00BF14DF">
        <w:rPr>
          <w:rtl/>
        </w:rPr>
        <w:t>בסוף</w:t>
      </w:r>
      <w:r>
        <w:rPr>
          <w:rFonts w:hint="cs"/>
          <w:rtl/>
        </w:rPr>
        <w:t>,</w:t>
      </w:r>
      <w:r w:rsidRPr="00BF14DF">
        <w:rPr>
          <w:rtl/>
        </w:rPr>
        <w:t xml:space="preserve"> </w:t>
      </w:r>
      <w:bookmarkStart w:id="11039" w:name="_ETM_Q24_218790"/>
      <w:bookmarkEnd w:id="11039"/>
      <w:r w:rsidRPr="00BF14DF">
        <w:rPr>
          <w:rtl/>
        </w:rPr>
        <w:t xml:space="preserve">עזרה </w:t>
      </w:r>
      <w:bookmarkStart w:id="11040" w:name="_ETM_Q24_219210"/>
      <w:bookmarkStart w:id="11041" w:name="_ETM_Q24_219089"/>
      <w:bookmarkStart w:id="11042" w:name="_ETM_Q24_219238"/>
      <w:bookmarkEnd w:id="11040"/>
      <w:bookmarkEnd w:id="11041"/>
      <w:bookmarkEnd w:id="11042"/>
      <w:r w:rsidRPr="00BF14DF">
        <w:rPr>
          <w:rtl/>
        </w:rPr>
        <w:t>אמיתית</w:t>
      </w:r>
      <w:r>
        <w:rPr>
          <w:rFonts w:hint="cs"/>
          <w:rtl/>
        </w:rPr>
        <w:t>.</w:t>
      </w:r>
      <w:bookmarkStart w:id="11043" w:name="_ETM_Q24_220140"/>
      <w:bookmarkEnd w:id="11043"/>
      <w:r>
        <w:rPr>
          <w:rFonts w:hint="cs"/>
          <w:rtl/>
        </w:rPr>
        <w:t xml:space="preserve"> </w:t>
      </w:r>
      <w:r w:rsidRPr="00BF14DF">
        <w:rPr>
          <w:rtl/>
        </w:rPr>
        <w:t xml:space="preserve">העיר </w:t>
      </w:r>
      <w:bookmarkStart w:id="11044" w:name="_ETM_Q24_220470"/>
      <w:bookmarkEnd w:id="11044"/>
      <w:r w:rsidRPr="00BF14DF">
        <w:rPr>
          <w:rtl/>
        </w:rPr>
        <w:t xml:space="preserve">הזאת </w:t>
      </w:r>
      <w:bookmarkStart w:id="11045" w:name="_ETM_Q24_220860"/>
      <w:bookmarkEnd w:id="11045"/>
      <w:r w:rsidRPr="00BF14DF">
        <w:rPr>
          <w:rtl/>
        </w:rPr>
        <w:t xml:space="preserve">חייבת </w:t>
      </w:r>
      <w:bookmarkStart w:id="11046" w:name="_ETM_Q24_221489"/>
      <w:bookmarkEnd w:id="11046"/>
      <w:r w:rsidRPr="00BF14DF">
        <w:rPr>
          <w:rtl/>
        </w:rPr>
        <w:t>עזרה</w:t>
      </w:r>
      <w:r>
        <w:rPr>
          <w:rFonts w:hint="cs"/>
          <w:rtl/>
        </w:rPr>
        <w:t>.</w:t>
      </w:r>
      <w:bookmarkStart w:id="11047" w:name="_ETM_Q24_222210"/>
      <w:bookmarkEnd w:id="11047"/>
    </w:p>
    <w:p w:rsidR="00C7504F" w:rsidRDefault="00C7504F" w:rsidP="00171942">
      <w:pPr>
        <w:rPr>
          <w:rtl/>
        </w:rPr>
      </w:pPr>
      <w:bookmarkStart w:id="11048" w:name="_ETM_Q24_222191"/>
      <w:bookmarkStart w:id="11049" w:name="_ETM_Q24_222271"/>
      <w:bookmarkEnd w:id="11048"/>
      <w:bookmarkEnd w:id="11049"/>
    </w:p>
    <w:p w:rsidR="00C7504F" w:rsidRDefault="00C7504F" w:rsidP="00171942">
      <w:pPr>
        <w:rPr>
          <w:rtl/>
        </w:rPr>
      </w:pPr>
      <w:bookmarkStart w:id="11050" w:name="_ETM_Q24_222335"/>
      <w:bookmarkStart w:id="11051" w:name="_ETM_Q24_222387"/>
      <w:bookmarkEnd w:id="11050"/>
      <w:bookmarkEnd w:id="11051"/>
      <w:r w:rsidRPr="00BF14DF">
        <w:rPr>
          <w:rtl/>
        </w:rPr>
        <w:t xml:space="preserve">הוא </w:t>
      </w:r>
      <w:bookmarkStart w:id="11052" w:name="_ETM_Q24_222360"/>
      <w:bookmarkEnd w:id="11052"/>
      <w:r w:rsidRPr="00BF14DF">
        <w:rPr>
          <w:rtl/>
        </w:rPr>
        <w:t xml:space="preserve">עמד </w:t>
      </w:r>
      <w:bookmarkStart w:id="11053" w:name="_ETM_Q24_222690"/>
      <w:bookmarkEnd w:id="11053"/>
      <w:r w:rsidRPr="00BF14DF">
        <w:rPr>
          <w:rtl/>
        </w:rPr>
        <w:t xml:space="preserve">למעלה </w:t>
      </w:r>
      <w:bookmarkStart w:id="11054" w:name="_ETM_Q24_223020"/>
      <w:bookmarkEnd w:id="11054"/>
      <w:r w:rsidRPr="00BF14DF">
        <w:rPr>
          <w:rtl/>
        </w:rPr>
        <w:t xml:space="preserve">משנה </w:t>
      </w:r>
      <w:bookmarkStart w:id="11055" w:name="_ETM_Q24_223409"/>
      <w:bookmarkEnd w:id="11055"/>
      <w:r w:rsidRPr="00BF14DF">
        <w:rPr>
          <w:rtl/>
        </w:rPr>
        <w:t xml:space="preserve">בחזית </w:t>
      </w:r>
      <w:bookmarkStart w:id="11056" w:name="_ETM_Q24_224250"/>
      <w:bookmarkEnd w:id="11056"/>
      <w:r w:rsidRPr="00BF14DF">
        <w:rPr>
          <w:rtl/>
        </w:rPr>
        <w:t xml:space="preserve">ונתן </w:t>
      </w:r>
      <w:bookmarkStart w:id="11057" w:name="_ETM_Q24_224729"/>
      <w:bookmarkEnd w:id="11057"/>
      <w:r w:rsidRPr="00BF14DF">
        <w:rPr>
          <w:rtl/>
        </w:rPr>
        <w:t xml:space="preserve">את </w:t>
      </w:r>
      <w:bookmarkStart w:id="11058" w:name="_ETM_Q24_224850"/>
      <w:bookmarkEnd w:id="11058"/>
      <w:r w:rsidRPr="00BF14DF">
        <w:rPr>
          <w:rtl/>
        </w:rPr>
        <w:t>שלו</w:t>
      </w:r>
      <w:r>
        <w:rPr>
          <w:rFonts w:hint="cs"/>
          <w:rtl/>
        </w:rPr>
        <w:t>,</w:t>
      </w:r>
      <w:r w:rsidRPr="00BF14DF">
        <w:rPr>
          <w:rtl/>
        </w:rPr>
        <w:t xml:space="preserve"> </w:t>
      </w:r>
      <w:bookmarkStart w:id="11059" w:name="_ETM_Q24_225360"/>
      <w:bookmarkEnd w:id="11059"/>
      <w:r w:rsidRPr="00BF14DF">
        <w:rPr>
          <w:rtl/>
        </w:rPr>
        <w:t xml:space="preserve">וכרגע </w:t>
      </w:r>
      <w:bookmarkStart w:id="11060" w:name="_ETM_Q24_225870"/>
      <w:bookmarkEnd w:id="11060"/>
      <w:r>
        <w:rPr>
          <w:rFonts w:hint="cs"/>
          <w:rtl/>
        </w:rPr>
        <w:t>הזמן שלנו</w:t>
      </w:r>
      <w:r w:rsidRPr="00BF14DF">
        <w:rPr>
          <w:rtl/>
        </w:rPr>
        <w:t xml:space="preserve"> </w:t>
      </w:r>
      <w:bookmarkStart w:id="11061" w:name="_ETM_Q24_226020"/>
      <w:bookmarkStart w:id="11062" w:name="_ETM_Q24_226260"/>
      <w:bookmarkEnd w:id="11061"/>
      <w:bookmarkEnd w:id="11062"/>
      <w:r w:rsidRPr="00BF14DF">
        <w:rPr>
          <w:rtl/>
        </w:rPr>
        <w:t xml:space="preserve">לתת </w:t>
      </w:r>
      <w:bookmarkStart w:id="11063" w:name="_ETM_Q24_226559"/>
      <w:bookmarkEnd w:id="11063"/>
      <w:r w:rsidRPr="00BF14DF">
        <w:rPr>
          <w:rtl/>
        </w:rPr>
        <w:t xml:space="preserve">לרשויות </w:t>
      </w:r>
      <w:bookmarkStart w:id="11064" w:name="_ETM_Q24_227250"/>
      <w:bookmarkEnd w:id="11064"/>
      <w:r w:rsidRPr="00BF14DF">
        <w:rPr>
          <w:rtl/>
        </w:rPr>
        <w:t>הללו</w:t>
      </w:r>
      <w:r>
        <w:rPr>
          <w:rFonts w:hint="cs"/>
          <w:rtl/>
        </w:rPr>
        <w:t xml:space="preserve"> </w:t>
      </w:r>
      <w:r w:rsidR="00171942">
        <w:rPr>
          <w:rFonts w:hint="cs"/>
          <w:rtl/>
        </w:rPr>
        <w:t>– – –</w:t>
      </w:r>
    </w:p>
    <w:p w:rsidR="00C7504F" w:rsidRDefault="00C7504F" w:rsidP="00171942">
      <w:pPr>
        <w:rPr>
          <w:rtl/>
        </w:rPr>
      </w:pPr>
    </w:p>
    <w:p w:rsidR="00C7504F" w:rsidRDefault="00C7504F" w:rsidP="00AB22D1">
      <w:pPr>
        <w:pStyle w:val="af5"/>
        <w:keepNext/>
        <w:rPr>
          <w:rtl/>
        </w:rPr>
      </w:pPr>
      <w:bookmarkStart w:id="11065" w:name="ET_interruption_5082_1"/>
      <w:r w:rsidRPr="00643A23">
        <w:rPr>
          <w:rStyle w:val="TagStyle"/>
          <w:rtl/>
        </w:rPr>
        <w:t xml:space="preserve"> &lt;&lt; קריאה &gt;&gt; </w:t>
      </w:r>
      <w:r>
        <w:rPr>
          <w:rtl/>
        </w:rPr>
        <w:t>מאיר כהן (יש עתיד):</w:t>
      </w:r>
      <w:r w:rsidRPr="00643A23">
        <w:rPr>
          <w:rStyle w:val="TagStyle"/>
          <w:rtl/>
        </w:rPr>
        <w:t xml:space="preserve"> &lt;&lt; קריאה &gt;&gt;</w:t>
      </w:r>
      <w:r>
        <w:rPr>
          <w:rtl/>
        </w:rPr>
        <w:t xml:space="preserve">   </w:t>
      </w:r>
      <w:bookmarkEnd w:id="11065"/>
    </w:p>
    <w:p w:rsidR="00C7504F" w:rsidRDefault="00C7504F" w:rsidP="00171942">
      <w:pPr>
        <w:rPr>
          <w:rtl/>
        </w:rPr>
      </w:pPr>
    </w:p>
    <w:p w:rsidR="00C7504F" w:rsidRDefault="00C7504F" w:rsidP="00AB22D1">
      <w:pPr>
        <w:rPr>
          <w:rtl/>
        </w:rPr>
      </w:pPr>
      <w:r>
        <w:rPr>
          <w:rFonts w:hint="cs"/>
          <w:rtl/>
        </w:rPr>
        <w:t>הוא ראש עיר מצוין.</w:t>
      </w:r>
    </w:p>
    <w:p w:rsidR="00C7504F" w:rsidRDefault="00C7504F" w:rsidP="00AB22D1">
      <w:pPr>
        <w:rPr>
          <w:rtl/>
        </w:rPr>
      </w:pPr>
    </w:p>
    <w:p w:rsidR="00C7504F" w:rsidRDefault="00C7504F" w:rsidP="00AB22D1">
      <w:pPr>
        <w:pStyle w:val="-"/>
        <w:keepNext/>
        <w:rPr>
          <w:rtl/>
        </w:rPr>
      </w:pPr>
      <w:bookmarkStart w:id="11066" w:name="ET_speakercontinue_6584_2"/>
      <w:r w:rsidRPr="00643A23">
        <w:rPr>
          <w:rStyle w:val="TagStyle"/>
          <w:rtl/>
        </w:rPr>
        <w:t xml:space="preserve"> &lt;&lt; דובר_המשך &gt;&gt; </w:t>
      </w:r>
      <w:r>
        <w:rPr>
          <w:rtl/>
        </w:rPr>
        <w:t>שר הבריאות אוריאל בוסו:</w:t>
      </w:r>
      <w:r w:rsidRPr="00643A23">
        <w:rPr>
          <w:rStyle w:val="TagStyle"/>
          <w:rtl/>
        </w:rPr>
        <w:t xml:space="preserve"> &lt;&lt; דובר_המשך &gt;&gt;</w:t>
      </w:r>
      <w:r>
        <w:rPr>
          <w:rtl/>
        </w:rPr>
        <w:t xml:space="preserve">   </w:t>
      </w:r>
      <w:bookmarkEnd w:id="11066"/>
    </w:p>
    <w:p w:rsidR="00C7504F" w:rsidRDefault="00C7504F" w:rsidP="00171942">
      <w:pPr>
        <w:rPr>
          <w:rtl/>
        </w:rPr>
      </w:pPr>
    </w:p>
    <w:p w:rsidR="00C7504F" w:rsidRDefault="00C7504F" w:rsidP="00E8368A">
      <w:pPr>
        <w:rPr>
          <w:rtl/>
        </w:rPr>
      </w:pPr>
      <w:bookmarkStart w:id="11067" w:name="_ETM_Q24_229200"/>
      <w:bookmarkEnd w:id="11067"/>
      <w:r w:rsidRPr="00BF14DF">
        <w:rPr>
          <w:rtl/>
        </w:rPr>
        <w:t xml:space="preserve">הוא </w:t>
      </w:r>
      <w:bookmarkStart w:id="11068" w:name="_ETM_Q24_229350"/>
      <w:bookmarkEnd w:id="11068"/>
      <w:r w:rsidRPr="00BF14DF">
        <w:rPr>
          <w:rtl/>
        </w:rPr>
        <w:t xml:space="preserve">ראש </w:t>
      </w:r>
      <w:bookmarkStart w:id="11069" w:name="_ETM_Q24_229559"/>
      <w:bookmarkEnd w:id="11069"/>
      <w:r w:rsidRPr="00BF14DF">
        <w:rPr>
          <w:rtl/>
        </w:rPr>
        <w:t xml:space="preserve">עיר </w:t>
      </w:r>
      <w:bookmarkStart w:id="11070" w:name="_ETM_Q24_229710"/>
      <w:bookmarkEnd w:id="11070"/>
      <w:r w:rsidRPr="00BF14DF">
        <w:rPr>
          <w:rtl/>
        </w:rPr>
        <w:t>מצוין</w:t>
      </w:r>
      <w:r>
        <w:rPr>
          <w:rFonts w:hint="cs"/>
          <w:rtl/>
        </w:rPr>
        <w:t>.</w:t>
      </w:r>
      <w:r w:rsidRPr="00BF14DF">
        <w:rPr>
          <w:rtl/>
        </w:rPr>
        <w:t xml:space="preserve"> </w:t>
      </w:r>
      <w:bookmarkStart w:id="11071" w:name="_ETM_Q24_230309"/>
      <w:bookmarkEnd w:id="11071"/>
      <w:r w:rsidRPr="00BF14DF">
        <w:rPr>
          <w:rtl/>
        </w:rPr>
        <w:t xml:space="preserve">שנה </w:t>
      </w:r>
      <w:bookmarkStart w:id="11072" w:name="_ETM_Q24_230700"/>
      <w:bookmarkEnd w:id="11072"/>
      <w:r w:rsidRPr="00BF14DF">
        <w:rPr>
          <w:rtl/>
        </w:rPr>
        <w:t xml:space="preserve">שלמה </w:t>
      </w:r>
      <w:bookmarkStart w:id="11073" w:name="_ETM_Q24_230970"/>
      <w:bookmarkEnd w:id="11073"/>
      <w:r w:rsidRPr="00BF14DF">
        <w:rPr>
          <w:rtl/>
        </w:rPr>
        <w:t xml:space="preserve">הוא </w:t>
      </w:r>
      <w:bookmarkStart w:id="11074" w:name="_ETM_Q24_231030"/>
      <w:bookmarkEnd w:id="11074"/>
      <w:r w:rsidRPr="00BF14DF">
        <w:rPr>
          <w:rtl/>
        </w:rPr>
        <w:t>אמר</w:t>
      </w:r>
      <w:r>
        <w:rPr>
          <w:rFonts w:hint="cs"/>
          <w:rtl/>
        </w:rPr>
        <w:t>:</w:t>
      </w:r>
      <w:r w:rsidRPr="00BF14DF">
        <w:rPr>
          <w:rtl/>
        </w:rPr>
        <w:t xml:space="preserve"> </w:t>
      </w:r>
      <w:bookmarkStart w:id="11075" w:name="_ETM_Q24_231210"/>
      <w:bookmarkEnd w:id="11075"/>
      <w:r w:rsidRPr="00BF14DF">
        <w:rPr>
          <w:rtl/>
        </w:rPr>
        <w:t>חבר</w:t>
      </w:r>
      <w:r>
        <w:rPr>
          <w:rFonts w:hint="cs"/>
          <w:rtl/>
        </w:rPr>
        <w:t>'</w:t>
      </w:r>
      <w:r w:rsidRPr="00BF14DF">
        <w:rPr>
          <w:rtl/>
        </w:rPr>
        <w:t>ה</w:t>
      </w:r>
      <w:r>
        <w:rPr>
          <w:rFonts w:hint="cs"/>
          <w:rtl/>
        </w:rPr>
        <w:t>,</w:t>
      </w:r>
      <w:r w:rsidRPr="00BF14DF">
        <w:rPr>
          <w:rtl/>
        </w:rPr>
        <w:t xml:space="preserve"> </w:t>
      </w:r>
      <w:bookmarkStart w:id="11076" w:name="_ETM_Q24_231510"/>
      <w:bookmarkEnd w:id="11076"/>
      <w:r w:rsidRPr="00BF14DF">
        <w:rPr>
          <w:rtl/>
        </w:rPr>
        <w:t xml:space="preserve">אני </w:t>
      </w:r>
      <w:bookmarkStart w:id="11077" w:name="_ETM_Q24_231600"/>
      <w:bookmarkEnd w:id="11077"/>
      <w:r w:rsidRPr="00BF14DF">
        <w:rPr>
          <w:rtl/>
        </w:rPr>
        <w:t>מסתדר</w:t>
      </w:r>
      <w:r>
        <w:rPr>
          <w:rFonts w:hint="cs"/>
          <w:rtl/>
        </w:rPr>
        <w:t>,</w:t>
      </w:r>
      <w:r w:rsidRPr="00BF14DF">
        <w:rPr>
          <w:rtl/>
        </w:rPr>
        <w:t xml:space="preserve"> </w:t>
      </w:r>
      <w:bookmarkStart w:id="11078" w:name="_ETM_Q24_232440"/>
      <w:bookmarkEnd w:id="11078"/>
      <w:r w:rsidRPr="00BF14DF">
        <w:rPr>
          <w:rtl/>
        </w:rPr>
        <w:t xml:space="preserve">תעזרו </w:t>
      </w:r>
      <w:bookmarkStart w:id="11079" w:name="_ETM_Q24_232829"/>
      <w:bookmarkEnd w:id="11079"/>
      <w:r w:rsidRPr="00BF14DF">
        <w:rPr>
          <w:rtl/>
        </w:rPr>
        <w:t xml:space="preserve">למי </w:t>
      </w:r>
      <w:bookmarkStart w:id="11080" w:name="_ETM_Q24_233010"/>
      <w:bookmarkEnd w:id="11080"/>
      <w:r w:rsidRPr="00BF14DF">
        <w:rPr>
          <w:rtl/>
        </w:rPr>
        <w:t xml:space="preserve">שצריך </w:t>
      </w:r>
      <w:bookmarkStart w:id="11081" w:name="_ETM_Q24_233370"/>
      <w:bookmarkEnd w:id="11081"/>
      <w:r w:rsidRPr="00BF14DF">
        <w:rPr>
          <w:rtl/>
        </w:rPr>
        <w:t>עזרה</w:t>
      </w:r>
      <w:r>
        <w:rPr>
          <w:rFonts w:hint="cs"/>
          <w:rtl/>
        </w:rPr>
        <w:t>.</w:t>
      </w:r>
      <w:r w:rsidRPr="00BF14DF">
        <w:rPr>
          <w:rtl/>
        </w:rPr>
        <w:t xml:space="preserve"> </w:t>
      </w:r>
      <w:bookmarkStart w:id="11082" w:name="_ETM_Q24_234030"/>
      <w:bookmarkEnd w:id="11082"/>
      <w:r w:rsidRPr="00BF14DF">
        <w:rPr>
          <w:rtl/>
        </w:rPr>
        <w:t xml:space="preserve">אבל </w:t>
      </w:r>
      <w:bookmarkStart w:id="11083" w:name="_ETM_Q24_234270"/>
      <w:bookmarkEnd w:id="11083"/>
      <w:r w:rsidRPr="00BF14DF">
        <w:rPr>
          <w:rtl/>
        </w:rPr>
        <w:t xml:space="preserve">כרגע </w:t>
      </w:r>
      <w:bookmarkStart w:id="11084" w:name="_ETM_Q24_234750"/>
      <w:bookmarkEnd w:id="11084"/>
      <w:r w:rsidRPr="00BF14DF">
        <w:rPr>
          <w:rtl/>
        </w:rPr>
        <w:t>נהריה</w:t>
      </w:r>
      <w:r>
        <w:rPr>
          <w:rFonts w:hint="cs"/>
          <w:rtl/>
        </w:rPr>
        <w:t xml:space="preserve"> </w:t>
      </w:r>
      <w:r>
        <w:rPr>
          <w:rFonts w:hint="eastAsia"/>
        </w:rPr>
        <w:t>–</w:t>
      </w:r>
      <w:r w:rsidRPr="00BF14DF">
        <w:rPr>
          <w:rtl/>
        </w:rPr>
        <w:t xml:space="preserve"> </w:t>
      </w:r>
      <w:bookmarkStart w:id="11085" w:name="_ETM_Q24_235590"/>
      <w:bookmarkStart w:id="11086" w:name="_ETM_Q24_235800"/>
      <w:bookmarkEnd w:id="11085"/>
      <w:bookmarkEnd w:id="11086"/>
      <w:r w:rsidRPr="00BF14DF">
        <w:rPr>
          <w:rtl/>
        </w:rPr>
        <w:t xml:space="preserve">אתמול </w:t>
      </w:r>
      <w:bookmarkStart w:id="11087" w:name="_ETM_Q24_236040"/>
      <w:bookmarkEnd w:id="11087"/>
      <w:r w:rsidRPr="00BF14DF">
        <w:rPr>
          <w:rtl/>
        </w:rPr>
        <w:t xml:space="preserve">ביקרתי </w:t>
      </w:r>
      <w:bookmarkStart w:id="11088" w:name="_ETM_Q24_236460"/>
      <w:bookmarkEnd w:id="11088"/>
      <w:r w:rsidRPr="00BF14DF">
        <w:rPr>
          <w:rtl/>
        </w:rPr>
        <w:t>בנהריה</w:t>
      </w:r>
      <w:r>
        <w:rPr>
          <w:rFonts w:hint="cs"/>
          <w:rtl/>
        </w:rPr>
        <w:t>.</w:t>
      </w:r>
      <w:r w:rsidRPr="00BF14DF">
        <w:rPr>
          <w:rtl/>
        </w:rPr>
        <w:t xml:space="preserve"> </w:t>
      </w:r>
      <w:bookmarkStart w:id="11089" w:name="_ETM_Q24_237850"/>
      <w:bookmarkEnd w:id="11089"/>
      <w:r w:rsidRPr="00BF14DF">
        <w:rPr>
          <w:rtl/>
        </w:rPr>
        <w:t xml:space="preserve">מי </w:t>
      </w:r>
      <w:bookmarkStart w:id="11090" w:name="_ETM_Q24_238030"/>
      <w:bookmarkEnd w:id="11090"/>
      <w:r w:rsidRPr="00BF14DF">
        <w:rPr>
          <w:rtl/>
        </w:rPr>
        <w:t xml:space="preserve">שלא </w:t>
      </w:r>
      <w:bookmarkStart w:id="11091" w:name="_ETM_Q24_238270"/>
      <w:bookmarkEnd w:id="11091"/>
      <w:r w:rsidRPr="00BF14DF">
        <w:rPr>
          <w:rtl/>
        </w:rPr>
        <w:t>יודע</w:t>
      </w:r>
      <w:r>
        <w:rPr>
          <w:rFonts w:hint="cs"/>
          <w:rtl/>
        </w:rPr>
        <w:t>,</w:t>
      </w:r>
      <w:r w:rsidRPr="00BF14DF">
        <w:rPr>
          <w:rtl/>
        </w:rPr>
        <w:t xml:space="preserve"> </w:t>
      </w:r>
      <w:bookmarkStart w:id="11092" w:name="_ETM_Q24_238539"/>
      <w:bookmarkEnd w:id="11092"/>
      <w:r w:rsidRPr="00BF14DF">
        <w:rPr>
          <w:rtl/>
        </w:rPr>
        <w:t>ח</w:t>
      </w:r>
      <w:r>
        <w:rPr>
          <w:rFonts w:hint="cs"/>
          <w:rtl/>
        </w:rPr>
        <w:t xml:space="preserve">מיו </w:t>
      </w:r>
      <w:bookmarkStart w:id="11093" w:name="_ETM_Q24_238374"/>
      <w:bookmarkEnd w:id="11093"/>
      <w:r>
        <w:rPr>
          <w:rFonts w:hint="cs"/>
          <w:rtl/>
        </w:rPr>
        <w:t>וחמותו</w:t>
      </w:r>
      <w:r w:rsidRPr="00BF14DF">
        <w:rPr>
          <w:rtl/>
        </w:rPr>
        <w:t xml:space="preserve"> </w:t>
      </w:r>
      <w:bookmarkStart w:id="11094" w:name="_ETM_Q24_238899"/>
      <w:bookmarkStart w:id="11095" w:name="_ETM_Q24_239320"/>
      <w:bookmarkEnd w:id="11094"/>
      <w:bookmarkEnd w:id="11095"/>
      <w:r w:rsidRPr="00BF14DF">
        <w:rPr>
          <w:rtl/>
        </w:rPr>
        <w:t xml:space="preserve">נפצעו </w:t>
      </w:r>
      <w:bookmarkStart w:id="11096" w:name="_ETM_Q24_240820"/>
      <w:bookmarkStart w:id="11097" w:name="_ETM_Q24_241180"/>
      <w:bookmarkEnd w:id="11096"/>
      <w:bookmarkEnd w:id="11097"/>
      <w:r w:rsidRPr="00BF14DF">
        <w:rPr>
          <w:rtl/>
        </w:rPr>
        <w:t xml:space="preserve">שלשום </w:t>
      </w:r>
      <w:bookmarkStart w:id="11098" w:name="_ETM_Q24_241510"/>
      <w:bookmarkEnd w:id="11098"/>
      <w:r w:rsidRPr="00BF14DF">
        <w:rPr>
          <w:rtl/>
        </w:rPr>
        <w:t>בערב</w:t>
      </w:r>
      <w:r>
        <w:rPr>
          <w:rFonts w:hint="cs"/>
          <w:rtl/>
        </w:rPr>
        <w:t>,</w:t>
      </w:r>
      <w:r w:rsidRPr="00BF14DF">
        <w:rPr>
          <w:rtl/>
        </w:rPr>
        <w:t xml:space="preserve"> </w:t>
      </w:r>
      <w:bookmarkStart w:id="11099" w:name="_ETM_Q24_242079"/>
      <w:bookmarkEnd w:id="11099"/>
      <w:r w:rsidRPr="00BF14DF">
        <w:rPr>
          <w:rtl/>
        </w:rPr>
        <w:t xml:space="preserve">ברוך </w:t>
      </w:r>
      <w:bookmarkStart w:id="11100" w:name="_ETM_Q24_242410"/>
      <w:bookmarkEnd w:id="11100"/>
      <w:r w:rsidRPr="00BF14DF">
        <w:rPr>
          <w:rtl/>
        </w:rPr>
        <w:t xml:space="preserve">השם </w:t>
      </w:r>
      <w:bookmarkStart w:id="11101" w:name="_ETM_Q24_242680"/>
      <w:bookmarkEnd w:id="11101"/>
      <w:r w:rsidRPr="00BF14DF">
        <w:rPr>
          <w:rtl/>
        </w:rPr>
        <w:t>קל</w:t>
      </w:r>
      <w:r>
        <w:rPr>
          <w:rFonts w:hint="cs"/>
          <w:rtl/>
        </w:rPr>
        <w:t>,</w:t>
      </w:r>
      <w:r w:rsidRPr="00BF14DF">
        <w:rPr>
          <w:rtl/>
        </w:rPr>
        <w:t xml:space="preserve"> </w:t>
      </w:r>
      <w:bookmarkStart w:id="11102" w:name="_ETM_Q24_242860"/>
      <w:bookmarkEnd w:id="11102"/>
      <w:r>
        <w:rPr>
          <w:rFonts w:hint="cs"/>
          <w:rtl/>
        </w:rPr>
        <w:t>ו</w:t>
      </w:r>
      <w:r w:rsidRPr="00BF14DF">
        <w:rPr>
          <w:rtl/>
        </w:rPr>
        <w:t>השתחררו</w:t>
      </w:r>
      <w:r>
        <w:rPr>
          <w:rFonts w:hint="cs"/>
          <w:rtl/>
        </w:rPr>
        <w:t>.</w:t>
      </w:r>
      <w:r w:rsidRPr="00BF14DF">
        <w:rPr>
          <w:rtl/>
        </w:rPr>
        <w:t xml:space="preserve"> </w:t>
      </w:r>
      <w:bookmarkStart w:id="11103" w:name="_ETM_Q24_243760"/>
      <w:bookmarkEnd w:id="11103"/>
      <w:r w:rsidRPr="00BF14DF">
        <w:rPr>
          <w:rtl/>
        </w:rPr>
        <w:t>חמי</w:t>
      </w:r>
      <w:r>
        <w:rPr>
          <w:rFonts w:hint="cs"/>
          <w:rtl/>
        </w:rPr>
        <w:t>ו</w:t>
      </w:r>
      <w:r w:rsidRPr="00BF14DF">
        <w:rPr>
          <w:rtl/>
        </w:rPr>
        <w:t xml:space="preserve"> </w:t>
      </w:r>
      <w:bookmarkStart w:id="11104" w:name="_ETM_Q24_244270"/>
      <w:bookmarkEnd w:id="11104"/>
      <w:r>
        <w:rPr>
          <w:rFonts w:hint="cs"/>
          <w:rtl/>
        </w:rPr>
        <w:t>וחמותו</w:t>
      </w:r>
      <w:r w:rsidRPr="00BF14DF">
        <w:rPr>
          <w:rtl/>
        </w:rPr>
        <w:t xml:space="preserve"> </w:t>
      </w:r>
      <w:bookmarkStart w:id="11105" w:name="_ETM_Q24_244750"/>
      <w:bookmarkEnd w:id="11105"/>
      <w:r w:rsidRPr="00BF14DF">
        <w:rPr>
          <w:rtl/>
        </w:rPr>
        <w:t xml:space="preserve">של </w:t>
      </w:r>
      <w:bookmarkStart w:id="11106" w:name="_ETM_Q24_244869"/>
      <w:bookmarkEnd w:id="11106"/>
      <w:r w:rsidRPr="00BF14DF">
        <w:rPr>
          <w:rtl/>
        </w:rPr>
        <w:t xml:space="preserve">ראש </w:t>
      </w:r>
      <w:bookmarkStart w:id="11107" w:name="_ETM_Q24_245110"/>
      <w:bookmarkEnd w:id="11107"/>
      <w:r w:rsidRPr="00BF14DF">
        <w:rPr>
          <w:rtl/>
        </w:rPr>
        <w:t>העי</w:t>
      </w:r>
      <w:r>
        <w:rPr>
          <w:rFonts w:hint="cs"/>
          <w:rtl/>
        </w:rPr>
        <w:t>ר</w:t>
      </w:r>
      <w:r w:rsidRPr="00BF14DF">
        <w:rPr>
          <w:rtl/>
        </w:rPr>
        <w:t xml:space="preserve"> </w:t>
      </w:r>
      <w:bookmarkStart w:id="11108" w:name="_ETM_Q24_245290"/>
      <w:bookmarkEnd w:id="11108"/>
      <w:r w:rsidRPr="00BF14DF">
        <w:rPr>
          <w:rtl/>
        </w:rPr>
        <w:t>נפגעו</w:t>
      </w:r>
      <w:r>
        <w:rPr>
          <w:rFonts w:hint="cs"/>
          <w:rtl/>
        </w:rPr>
        <w:t>,</w:t>
      </w:r>
      <w:r w:rsidRPr="00BF14DF">
        <w:rPr>
          <w:rtl/>
        </w:rPr>
        <w:t xml:space="preserve"> </w:t>
      </w:r>
      <w:bookmarkStart w:id="11109" w:name="_ETM_Q24_246209"/>
      <w:bookmarkEnd w:id="11109"/>
      <w:r w:rsidRPr="00BF14DF">
        <w:rPr>
          <w:rtl/>
        </w:rPr>
        <w:t xml:space="preserve">והם </w:t>
      </w:r>
      <w:bookmarkStart w:id="11110" w:name="_ETM_Q24_246420"/>
      <w:bookmarkEnd w:id="11110"/>
      <w:r w:rsidRPr="00BF14DF">
        <w:rPr>
          <w:rtl/>
        </w:rPr>
        <w:t>פ</w:t>
      </w:r>
      <w:r>
        <w:rPr>
          <w:rFonts w:hint="cs"/>
          <w:rtl/>
        </w:rPr>
        <w:t>ו</w:t>
      </w:r>
      <w:r w:rsidRPr="00BF14DF">
        <w:rPr>
          <w:rtl/>
        </w:rPr>
        <w:t xml:space="preserve">נו </w:t>
      </w:r>
      <w:bookmarkStart w:id="11111" w:name="_ETM_Q24_246630"/>
      <w:bookmarkEnd w:id="11111"/>
      <w:r w:rsidRPr="00BF14DF">
        <w:rPr>
          <w:rtl/>
        </w:rPr>
        <w:t>מהבית</w:t>
      </w:r>
      <w:r>
        <w:rPr>
          <w:rFonts w:hint="cs"/>
          <w:rtl/>
        </w:rPr>
        <w:t>.</w:t>
      </w:r>
      <w:r w:rsidRPr="00BF14DF">
        <w:rPr>
          <w:rtl/>
        </w:rPr>
        <w:t xml:space="preserve"> </w:t>
      </w:r>
      <w:bookmarkStart w:id="11112" w:name="_ETM_Q24_247920"/>
      <w:bookmarkEnd w:id="11112"/>
      <w:r w:rsidRPr="00BF14DF">
        <w:rPr>
          <w:rtl/>
        </w:rPr>
        <w:t>אישה</w:t>
      </w:r>
      <w:bookmarkStart w:id="11113" w:name="_ETM_Q24_248280"/>
      <w:bookmarkEnd w:id="11113"/>
      <w:r>
        <w:rPr>
          <w:rFonts w:hint="cs"/>
          <w:rtl/>
        </w:rPr>
        <w:t xml:space="preserve"> אחת</w:t>
      </w:r>
      <w:r w:rsidRPr="00BF14DF">
        <w:rPr>
          <w:rtl/>
        </w:rPr>
        <w:t xml:space="preserve"> </w:t>
      </w:r>
      <w:bookmarkStart w:id="11114" w:name="_ETM_Q24_248459"/>
      <w:bookmarkEnd w:id="11114"/>
      <w:r w:rsidRPr="00BF14DF">
        <w:rPr>
          <w:rtl/>
        </w:rPr>
        <w:t xml:space="preserve">נפצעה </w:t>
      </w:r>
      <w:bookmarkStart w:id="11115" w:name="_ETM_Q24_248880"/>
      <w:bookmarkEnd w:id="11115"/>
      <w:r w:rsidRPr="00BF14DF">
        <w:rPr>
          <w:rtl/>
        </w:rPr>
        <w:t>קשה</w:t>
      </w:r>
      <w:r>
        <w:rPr>
          <w:rFonts w:hint="cs"/>
          <w:rtl/>
        </w:rPr>
        <w:t>,</w:t>
      </w:r>
      <w:r w:rsidRPr="00BF14DF">
        <w:rPr>
          <w:rtl/>
        </w:rPr>
        <w:t xml:space="preserve"> </w:t>
      </w:r>
      <w:bookmarkStart w:id="11116" w:name="_ETM_Q24_249540"/>
      <w:bookmarkEnd w:id="11116"/>
      <w:r w:rsidRPr="00BF14DF">
        <w:rPr>
          <w:rtl/>
        </w:rPr>
        <w:t xml:space="preserve">משפחה </w:t>
      </w:r>
      <w:bookmarkStart w:id="11117" w:name="_ETM_Q24_249930"/>
      <w:bookmarkEnd w:id="11117"/>
      <w:r w:rsidRPr="00BF14DF">
        <w:rPr>
          <w:rtl/>
        </w:rPr>
        <w:t xml:space="preserve">שלמה </w:t>
      </w:r>
      <w:bookmarkStart w:id="11118" w:name="_ETM_Q24_250229"/>
      <w:bookmarkStart w:id="11119" w:name="_ETM_Q24_250409"/>
      <w:bookmarkEnd w:id="11118"/>
      <w:bookmarkEnd w:id="11119"/>
      <w:r>
        <w:rPr>
          <w:rFonts w:hint="cs"/>
          <w:rtl/>
        </w:rPr>
        <w:t>שנמצאת</w:t>
      </w:r>
      <w:r w:rsidRPr="00BF14DF">
        <w:rPr>
          <w:rtl/>
        </w:rPr>
        <w:t xml:space="preserve"> </w:t>
      </w:r>
      <w:bookmarkStart w:id="11120" w:name="_ETM_Q24_250619"/>
      <w:bookmarkEnd w:id="11120"/>
      <w:r w:rsidRPr="00BF14DF">
        <w:rPr>
          <w:rtl/>
        </w:rPr>
        <w:t xml:space="preserve">בפני </w:t>
      </w:r>
      <w:bookmarkStart w:id="11121" w:name="_ETM_Q24_250860"/>
      <w:bookmarkEnd w:id="11121"/>
      <w:r w:rsidRPr="00BF14DF">
        <w:rPr>
          <w:rtl/>
        </w:rPr>
        <w:t xml:space="preserve">שוקת </w:t>
      </w:r>
      <w:bookmarkStart w:id="11122" w:name="_ETM_Q24_251159"/>
      <w:bookmarkEnd w:id="11122"/>
      <w:r w:rsidRPr="00BF14DF">
        <w:rPr>
          <w:rtl/>
        </w:rPr>
        <w:t>שבורה</w:t>
      </w:r>
      <w:r>
        <w:rPr>
          <w:rFonts w:hint="cs"/>
          <w:rtl/>
        </w:rPr>
        <w:t>.</w:t>
      </w:r>
      <w:r w:rsidRPr="00BF14DF">
        <w:rPr>
          <w:rtl/>
        </w:rPr>
        <w:t xml:space="preserve"> </w:t>
      </w:r>
      <w:bookmarkStart w:id="11123" w:name="_ETM_Q24_251670"/>
      <w:bookmarkEnd w:id="11123"/>
      <w:r w:rsidRPr="00BF14DF">
        <w:rPr>
          <w:rtl/>
        </w:rPr>
        <w:t xml:space="preserve">היחידים </w:t>
      </w:r>
      <w:bookmarkStart w:id="11124" w:name="_ETM_Q24_252360"/>
      <w:bookmarkEnd w:id="11124"/>
      <w:r w:rsidR="00E8368A">
        <w:rPr>
          <w:rFonts w:hint="cs"/>
          <w:rtl/>
        </w:rPr>
        <w:t>ש</w:t>
      </w:r>
      <w:r w:rsidRPr="00BF14DF">
        <w:rPr>
          <w:rtl/>
        </w:rPr>
        <w:t xml:space="preserve">מגיעים </w:t>
      </w:r>
      <w:bookmarkStart w:id="11125" w:name="_ETM_Q24_253020"/>
      <w:bookmarkEnd w:id="11125"/>
      <w:r w:rsidRPr="00BF14DF">
        <w:rPr>
          <w:rtl/>
        </w:rPr>
        <w:t>לשטח</w:t>
      </w:r>
      <w:r>
        <w:rPr>
          <w:rFonts w:hint="cs"/>
          <w:rtl/>
        </w:rPr>
        <w:t>,</w:t>
      </w:r>
      <w:r w:rsidRPr="00BF14DF">
        <w:rPr>
          <w:rtl/>
        </w:rPr>
        <w:t xml:space="preserve"> </w:t>
      </w:r>
      <w:bookmarkStart w:id="11126" w:name="_ETM_Q24_253830"/>
      <w:bookmarkEnd w:id="11126"/>
      <w:r w:rsidRPr="00BF14DF">
        <w:rPr>
          <w:rtl/>
        </w:rPr>
        <w:t xml:space="preserve">מי </w:t>
      </w:r>
      <w:bookmarkStart w:id="11127" w:name="_ETM_Q24_253979"/>
      <w:bookmarkEnd w:id="11127"/>
      <w:r w:rsidRPr="00BF14DF">
        <w:rPr>
          <w:rtl/>
        </w:rPr>
        <w:t xml:space="preserve">כמוך </w:t>
      </w:r>
      <w:bookmarkStart w:id="11128" w:name="_ETM_Q24_254400"/>
      <w:bookmarkEnd w:id="11128"/>
      <w:r w:rsidRPr="00BF14DF">
        <w:rPr>
          <w:rtl/>
        </w:rPr>
        <w:t>יודע</w:t>
      </w:r>
      <w:r>
        <w:rPr>
          <w:rFonts w:hint="cs"/>
          <w:rtl/>
        </w:rPr>
        <w:t>,</w:t>
      </w:r>
      <w:bookmarkStart w:id="11129" w:name="_ETM_Q24_254549"/>
      <w:bookmarkEnd w:id="11129"/>
      <w:r w:rsidRPr="00BF14DF">
        <w:rPr>
          <w:rtl/>
        </w:rPr>
        <w:t xml:space="preserve"> </w:t>
      </w:r>
      <w:bookmarkStart w:id="11130" w:name="_ETM_Q24_254610"/>
      <w:bookmarkEnd w:id="11130"/>
      <w:r w:rsidRPr="00BF14DF">
        <w:rPr>
          <w:rtl/>
        </w:rPr>
        <w:t xml:space="preserve">זה </w:t>
      </w:r>
      <w:bookmarkStart w:id="11131" w:name="_ETM_Q24_254700"/>
      <w:bookmarkEnd w:id="11131"/>
      <w:r w:rsidRPr="00BF14DF">
        <w:rPr>
          <w:rtl/>
        </w:rPr>
        <w:t xml:space="preserve">ראשי </w:t>
      </w:r>
      <w:bookmarkStart w:id="11132" w:name="_ETM_Q24_254970"/>
      <w:bookmarkEnd w:id="11132"/>
      <w:r>
        <w:rPr>
          <w:rFonts w:hint="cs"/>
          <w:rtl/>
        </w:rPr>
        <w:t>ה</w:t>
      </w:r>
      <w:r w:rsidRPr="00BF14DF">
        <w:rPr>
          <w:rtl/>
        </w:rPr>
        <w:t>רשויות</w:t>
      </w:r>
      <w:r>
        <w:rPr>
          <w:rFonts w:hint="cs"/>
          <w:rtl/>
        </w:rPr>
        <w:t>.</w:t>
      </w:r>
      <w:bookmarkStart w:id="11133" w:name="_ETM_Q24_255750"/>
      <w:bookmarkEnd w:id="11133"/>
    </w:p>
    <w:p w:rsidR="00C7504F" w:rsidRDefault="00C7504F" w:rsidP="00AB22D1">
      <w:pPr>
        <w:rPr>
          <w:rtl/>
        </w:rPr>
      </w:pPr>
    </w:p>
    <w:p w:rsidR="00C7504F" w:rsidRDefault="00C7504F" w:rsidP="00E8368A">
      <w:pPr>
        <w:rPr>
          <w:rtl/>
        </w:rPr>
      </w:pPr>
      <w:bookmarkStart w:id="11134" w:name="_ETM_Q24_255644"/>
      <w:bookmarkStart w:id="11135" w:name="_ETM_Q24_255703"/>
      <w:bookmarkEnd w:id="11134"/>
      <w:bookmarkEnd w:id="11135"/>
      <w:r w:rsidRPr="00BF14DF">
        <w:rPr>
          <w:rtl/>
        </w:rPr>
        <w:t xml:space="preserve">הייתי </w:t>
      </w:r>
      <w:bookmarkStart w:id="11136" w:name="_ETM_Q24_256020"/>
      <w:bookmarkEnd w:id="11136"/>
      <w:r w:rsidRPr="00BF14DF">
        <w:rPr>
          <w:rtl/>
        </w:rPr>
        <w:t xml:space="preserve">בפתח </w:t>
      </w:r>
      <w:bookmarkStart w:id="11137" w:name="_ETM_Q24_256319"/>
      <w:bookmarkEnd w:id="11137"/>
      <w:r w:rsidRPr="00BF14DF">
        <w:rPr>
          <w:rtl/>
        </w:rPr>
        <w:t>תקווה</w:t>
      </w:r>
      <w:r>
        <w:rPr>
          <w:rFonts w:hint="cs"/>
          <w:rtl/>
        </w:rPr>
        <w:t>,</w:t>
      </w:r>
      <w:r w:rsidRPr="00BF14DF">
        <w:rPr>
          <w:rtl/>
        </w:rPr>
        <w:t xml:space="preserve"> </w:t>
      </w:r>
      <w:bookmarkStart w:id="11138" w:name="_ETM_Q24_257100"/>
      <w:bookmarkEnd w:id="11138"/>
      <w:r w:rsidRPr="00BF14DF">
        <w:rPr>
          <w:rtl/>
        </w:rPr>
        <w:t xml:space="preserve">ראיתי </w:t>
      </w:r>
      <w:bookmarkStart w:id="11139" w:name="_ETM_Q24_257850"/>
      <w:bookmarkEnd w:id="11139"/>
      <w:r w:rsidRPr="00BF14DF">
        <w:rPr>
          <w:rtl/>
        </w:rPr>
        <w:t xml:space="preserve">את </w:t>
      </w:r>
      <w:bookmarkStart w:id="11140" w:name="_ETM_Q24_258030"/>
      <w:bookmarkEnd w:id="11140"/>
      <w:r w:rsidRPr="00BF14DF">
        <w:rPr>
          <w:rtl/>
        </w:rPr>
        <w:t xml:space="preserve">ראש </w:t>
      </w:r>
      <w:bookmarkStart w:id="11141" w:name="_ETM_Q24_258299"/>
      <w:bookmarkEnd w:id="11141"/>
      <w:r w:rsidRPr="00BF14DF">
        <w:rPr>
          <w:rtl/>
        </w:rPr>
        <w:t>הרשות</w:t>
      </w:r>
      <w:r w:rsidR="00E8368A">
        <w:rPr>
          <w:rFonts w:hint="cs"/>
          <w:rtl/>
        </w:rPr>
        <w:t>,</w:t>
      </w:r>
      <w:r w:rsidRPr="00BF14DF">
        <w:rPr>
          <w:rtl/>
        </w:rPr>
        <w:t xml:space="preserve"> </w:t>
      </w:r>
      <w:bookmarkStart w:id="11142" w:name="_ETM_Q24_258990"/>
      <w:bookmarkEnd w:id="11142"/>
      <w:r w:rsidRPr="00BF14DF">
        <w:rPr>
          <w:rtl/>
        </w:rPr>
        <w:t xml:space="preserve">שנמצא </w:t>
      </w:r>
      <w:bookmarkStart w:id="11143" w:name="_ETM_Q24_259440"/>
      <w:bookmarkEnd w:id="11143"/>
      <w:r w:rsidRPr="00BF14DF">
        <w:rPr>
          <w:rtl/>
        </w:rPr>
        <w:t>ש</w:t>
      </w:r>
      <w:r>
        <w:rPr>
          <w:rFonts w:hint="cs"/>
          <w:rtl/>
        </w:rPr>
        <w:t>ם</w:t>
      </w:r>
      <w:r w:rsidRPr="00BF14DF">
        <w:rPr>
          <w:rtl/>
        </w:rPr>
        <w:t xml:space="preserve"> </w:t>
      </w:r>
      <w:bookmarkStart w:id="11144" w:name="_ETM_Q24_260250"/>
      <w:bookmarkEnd w:id="11144"/>
      <w:r w:rsidRPr="00BF14DF">
        <w:rPr>
          <w:rtl/>
        </w:rPr>
        <w:t xml:space="preserve">עם </w:t>
      </w:r>
      <w:bookmarkStart w:id="11145" w:name="_ETM_Q24_260490"/>
      <w:bookmarkEnd w:id="11145"/>
      <w:r w:rsidRPr="00BF14DF">
        <w:rPr>
          <w:rtl/>
        </w:rPr>
        <w:t xml:space="preserve">חצי </w:t>
      </w:r>
      <w:bookmarkStart w:id="11146" w:name="_ETM_Q24_260909"/>
      <w:bookmarkEnd w:id="11146"/>
      <w:r>
        <w:rPr>
          <w:rFonts w:hint="cs"/>
          <w:rtl/>
        </w:rPr>
        <w:t>רחוב</w:t>
      </w:r>
      <w:r w:rsidRPr="00BF14DF">
        <w:rPr>
          <w:rtl/>
        </w:rPr>
        <w:t xml:space="preserve"> </w:t>
      </w:r>
      <w:bookmarkStart w:id="11147" w:name="_ETM_Q24_261180"/>
      <w:bookmarkEnd w:id="11147"/>
      <w:r w:rsidRPr="00BF14DF">
        <w:rPr>
          <w:rtl/>
        </w:rPr>
        <w:t>מפורק</w:t>
      </w:r>
      <w:r>
        <w:rPr>
          <w:rFonts w:hint="cs"/>
          <w:rtl/>
        </w:rPr>
        <w:t>,</w:t>
      </w:r>
      <w:r w:rsidRPr="00BF14DF">
        <w:rPr>
          <w:rtl/>
        </w:rPr>
        <w:t xml:space="preserve"> </w:t>
      </w:r>
      <w:bookmarkStart w:id="11148" w:name="_ETM_Q24_261930"/>
      <w:bookmarkEnd w:id="11148"/>
      <w:r w:rsidRPr="00BF14DF">
        <w:rPr>
          <w:rtl/>
        </w:rPr>
        <w:t xml:space="preserve">עם </w:t>
      </w:r>
      <w:bookmarkStart w:id="11149" w:name="_ETM_Q24_262110"/>
      <w:bookmarkEnd w:id="11149"/>
      <w:r w:rsidRPr="00BF14DF">
        <w:rPr>
          <w:rtl/>
        </w:rPr>
        <w:t>טרקטורים</w:t>
      </w:r>
      <w:r>
        <w:rPr>
          <w:rFonts w:hint="cs"/>
          <w:rtl/>
        </w:rPr>
        <w:t>,</w:t>
      </w:r>
      <w:r w:rsidRPr="00BF14DF">
        <w:rPr>
          <w:rtl/>
        </w:rPr>
        <w:t xml:space="preserve"> </w:t>
      </w:r>
      <w:bookmarkStart w:id="11150" w:name="_ETM_Q24_262830"/>
      <w:bookmarkEnd w:id="11150"/>
      <w:r w:rsidRPr="00BF14DF">
        <w:rPr>
          <w:rtl/>
        </w:rPr>
        <w:t xml:space="preserve">עומד </w:t>
      </w:r>
      <w:bookmarkStart w:id="11151" w:name="_ETM_Q24_263189"/>
      <w:bookmarkEnd w:id="11151"/>
      <w:r w:rsidRPr="00BF14DF">
        <w:rPr>
          <w:rtl/>
        </w:rPr>
        <w:t xml:space="preserve">מול </w:t>
      </w:r>
      <w:bookmarkStart w:id="11152" w:name="_ETM_Q24_263400"/>
      <w:bookmarkEnd w:id="11152"/>
      <w:r w:rsidRPr="00BF14DF">
        <w:rPr>
          <w:rtl/>
        </w:rPr>
        <w:t>האנשים</w:t>
      </w:r>
      <w:r>
        <w:rPr>
          <w:rFonts w:hint="cs"/>
          <w:rtl/>
        </w:rPr>
        <w:t>.</w:t>
      </w:r>
      <w:r w:rsidRPr="00BF14DF">
        <w:rPr>
          <w:rtl/>
        </w:rPr>
        <w:t xml:space="preserve"> </w:t>
      </w:r>
      <w:bookmarkStart w:id="11153" w:name="_ETM_Q24_264060"/>
      <w:bookmarkEnd w:id="11153"/>
      <w:r w:rsidRPr="00BF14DF">
        <w:rPr>
          <w:rtl/>
        </w:rPr>
        <w:t xml:space="preserve">בסוף </w:t>
      </w:r>
      <w:bookmarkStart w:id="11154" w:name="_ETM_Q24_264990"/>
      <w:bookmarkEnd w:id="11154"/>
      <w:r w:rsidRPr="00BF14DF">
        <w:rPr>
          <w:rtl/>
        </w:rPr>
        <w:t xml:space="preserve">אלה </w:t>
      </w:r>
      <w:bookmarkStart w:id="11155" w:name="_ETM_Q24_265439"/>
      <w:bookmarkEnd w:id="11155"/>
      <w:r w:rsidRPr="00BF14DF">
        <w:rPr>
          <w:rtl/>
        </w:rPr>
        <w:t xml:space="preserve">האנשים </w:t>
      </w:r>
      <w:bookmarkStart w:id="11156" w:name="_ETM_Q24_265920"/>
      <w:bookmarkEnd w:id="11156"/>
      <w:r w:rsidRPr="00BF14DF">
        <w:rPr>
          <w:rtl/>
        </w:rPr>
        <w:t>שבחזית</w:t>
      </w:r>
      <w:r>
        <w:rPr>
          <w:rFonts w:hint="cs"/>
          <w:rtl/>
        </w:rPr>
        <w:t>.</w:t>
      </w:r>
      <w:r w:rsidRPr="00BF14DF">
        <w:rPr>
          <w:rtl/>
        </w:rPr>
        <w:t xml:space="preserve"> </w:t>
      </w:r>
      <w:bookmarkStart w:id="11157" w:name="_ETM_Q24_266729"/>
      <w:bookmarkEnd w:id="11157"/>
      <w:r w:rsidRPr="00BF14DF">
        <w:rPr>
          <w:rtl/>
        </w:rPr>
        <w:t xml:space="preserve">ואני </w:t>
      </w:r>
      <w:bookmarkStart w:id="11158" w:name="_ETM_Q24_266970"/>
      <w:bookmarkEnd w:id="11158"/>
      <w:r w:rsidRPr="00BF14DF">
        <w:rPr>
          <w:rtl/>
        </w:rPr>
        <w:t xml:space="preserve">קורא </w:t>
      </w:r>
      <w:bookmarkStart w:id="11159" w:name="_ETM_Q24_267240"/>
      <w:bookmarkEnd w:id="11159"/>
      <w:r w:rsidRPr="00BF14DF">
        <w:rPr>
          <w:rtl/>
        </w:rPr>
        <w:t xml:space="preserve">לכל </w:t>
      </w:r>
      <w:bookmarkStart w:id="11160" w:name="_ETM_Q24_267569"/>
      <w:bookmarkEnd w:id="11160"/>
      <w:r w:rsidRPr="00BF14DF">
        <w:rPr>
          <w:rtl/>
        </w:rPr>
        <w:t xml:space="preserve">הגורמים </w:t>
      </w:r>
      <w:bookmarkStart w:id="11161" w:name="_ETM_Q24_267930"/>
      <w:bookmarkEnd w:id="11161"/>
      <w:r w:rsidRPr="00BF14DF">
        <w:rPr>
          <w:rtl/>
        </w:rPr>
        <w:t>שנמצאים</w:t>
      </w:r>
      <w:r>
        <w:rPr>
          <w:rFonts w:hint="cs"/>
          <w:rtl/>
        </w:rPr>
        <w:t>:</w:t>
      </w:r>
      <w:r w:rsidRPr="00BF14DF">
        <w:rPr>
          <w:rtl/>
        </w:rPr>
        <w:t xml:space="preserve"> </w:t>
      </w:r>
      <w:bookmarkStart w:id="11162" w:name="_ETM_Q24_268830"/>
      <w:bookmarkEnd w:id="11162"/>
      <w:r w:rsidRPr="00BF14DF">
        <w:rPr>
          <w:rtl/>
        </w:rPr>
        <w:t xml:space="preserve">תסתכלו </w:t>
      </w:r>
      <w:bookmarkStart w:id="11163" w:name="_ETM_Q24_269340"/>
      <w:bookmarkEnd w:id="11163"/>
      <w:r w:rsidRPr="00BF14DF">
        <w:rPr>
          <w:rtl/>
        </w:rPr>
        <w:t xml:space="preserve">גם </w:t>
      </w:r>
      <w:bookmarkStart w:id="11164" w:name="_ETM_Q24_269520"/>
      <w:bookmarkEnd w:id="11164"/>
      <w:r w:rsidRPr="00BF14DF">
        <w:rPr>
          <w:rtl/>
        </w:rPr>
        <w:t xml:space="preserve">על </w:t>
      </w:r>
      <w:bookmarkStart w:id="11165" w:name="_ETM_Q24_269640"/>
      <w:bookmarkEnd w:id="11165"/>
      <w:r w:rsidRPr="00BF14DF">
        <w:rPr>
          <w:rtl/>
        </w:rPr>
        <w:t xml:space="preserve">הדברים </w:t>
      </w:r>
      <w:bookmarkStart w:id="11166" w:name="_ETM_Q24_270000"/>
      <w:bookmarkEnd w:id="11166"/>
      <w:r w:rsidRPr="00BF14DF">
        <w:rPr>
          <w:rtl/>
        </w:rPr>
        <w:t xml:space="preserve">הללו </w:t>
      </w:r>
      <w:bookmarkStart w:id="11167" w:name="_ETM_Q24_270659"/>
      <w:bookmarkEnd w:id="11167"/>
      <w:r w:rsidR="00E8368A">
        <w:rPr>
          <w:rFonts w:hint="cs"/>
          <w:rtl/>
        </w:rPr>
        <w:t xml:space="preserve">– </w:t>
      </w:r>
      <w:r w:rsidRPr="00BF14DF">
        <w:rPr>
          <w:rtl/>
        </w:rPr>
        <w:t xml:space="preserve">לתת </w:t>
      </w:r>
      <w:bookmarkStart w:id="11168" w:name="_ETM_Q24_271020"/>
      <w:bookmarkEnd w:id="11168"/>
      <w:r w:rsidRPr="00BF14DF">
        <w:rPr>
          <w:rtl/>
        </w:rPr>
        <w:t xml:space="preserve">להם </w:t>
      </w:r>
      <w:bookmarkStart w:id="11169" w:name="_ETM_Q24_271170"/>
      <w:bookmarkEnd w:id="11169"/>
      <w:r w:rsidRPr="00BF14DF">
        <w:rPr>
          <w:rtl/>
        </w:rPr>
        <w:t xml:space="preserve">את </w:t>
      </w:r>
      <w:bookmarkStart w:id="11170" w:name="_ETM_Q24_271290"/>
      <w:bookmarkEnd w:id="11170"/>
      <w:r w:rsidRPr="00BF14DF">
        <w:rPr>
          <w:rtl/>
        </w:rPr>
        <w:t xml:space="preserve">כל </w:t>
      </w:r>
      <w:bookmarkStart w:id="11171" w:name="_ETM_Q24_271500"/>
      <w:bookmarkEnd w:id="11171"/>
      <w:r w:rsidRPr="00BF14DF">
        <w:rPr>
          <w:rtl/>
        </w:rPr>
        <w:t xml:space="preserve">העזרה </w:t>
      </w:r>
      <w:bookmarkStart w:id="11172" w:name="_ETM_Q24_272009"/>
      <w:bookmarkEnd w:id="11172"/>
      <w:r w:rsidRPr="00BF14DF">
        <w:rPr>
          <w:rtl/>
        </w:rPr>
        <w:t>הנדרשת</w:t>
      </w:r>
      <w:r>
        <w:rPr>
          <w:rFonts w:hint="cs"/>
          <w:rtl/>
        </w:rPr>
        <w:t>.</w:t>
      </w:r>
      <w:bookmarkStart w:id="11173" w:name="_ETM_Q24_272819"/>
      <w:bookmarkEnd w:id="11173"/>
    </w:p>
    <w:p w:rsidR="00C7504F" w:rsidRDefault="00C7504F" w:rsidP="00AB22D1">
      <w:pPr>
        <w:rPr>
          <w:rtl/>
        </w:rPr>
      </w:pPr>
      <w:bookmarkStart w:id="11174" w:name="_ETM_Q24_270750"/>
      <w:bookmarkStart w:id="11175" w:name="_ETM_Q24_270771"/>
      <w:bookmarkEnd w:id="11174"/>
      <w:bookmarkEnd w:id="11175"/>
    </w:p>
    <w:p w:rsidR="00C7504F" w:rsidRDefault="00C7504F" w:rsidP="00AB22D1">
      <w:pPr>
        <w:pStyle w:val="af6"/>
        <w:keepNext/>
        <w:rPr>
          <w:rtl/>
        </w:rPr>
      </w:pPr>
      <w:bookmarkStart w:id="11176" w:name="ET_yor_6595_3"/>
      <w:r w:rsidRPr="00643A23">
        <w:rPr>
          <w:rStyle w:val="TagStyle"/>
          <w:rtl/>
        </w:rPr>
        <w:t xml:space="preserve"> &lt;&lt; יור &gt;&gt; </w:t>
      </w:r>
      <w:r>
        <w:rPr>
          <w:rtl/>
        </w:rPr>
        <w:t>היו"ר ארז מלול:</w:t>
      </w:r>
      <w:r w:rsidRPr="00643A23">
        <w:rPr>
          <w:rStyle w:val="TagStyle"/>
          <w:rtl/>
        </w:rPr>
        <w:t xml:space="preserve"> &lt;&lt; יור &gt;&gt;</w:t>
      </w:r>
      <w:r>
        <w:rPr>
          <w:rtl/>
        </w:rPr>
        <w:t xml:space="preserve">   </w:t>
      </w:r>
      <w:bookmarkEnd w:id="11176"/>
    </w:p>
    <w:p w:rsidR="00C7504F" w:rsidRDefault="00C7504F" w:rsidP="00171942">
      <w:pPr>
        <w:rPr>
          <w:rtl/>
        </w:rPr>
      </w:pPr>
    </w:p>
    <w:p w:rsidR="00C7504F" w:rsidRDefault="00C7504F" w:rsidP="00AB22D1">
      <w:pPr>
        <w:rPr>
          <w:rtl/>
        </w:rPr>
      </w:pPr>
      <w:r w:rsidRPr="00BF14DF">
        <w:rPr>
          <w:rtl/>
        </w:rPr>
        <w:t xml:space="preserve">תודה </w:t>
      </w:r>
      <w:bookmarkStart w:id="11177" w:name="_ETM_Q24_273149"/>
      <w:bookmarkEnd w:id="11177"/>
      <w:r w:rsidRPr="00BF14DF">
        <w:rPr>
          <w:rtl/>
        </w:rPr>
        <w:t>רבה</w:t>
      </w:r>
      <w:r>
        <w:rPr>
          <w:rFonts w:hint="cs"/>
          <w:rtl/>
        </w:rPr>
        <w:t>.</w:t>
      </w:r>
    </w:p>
    <w:p w:rsidR="00C7504F" w:rsidRDefault="00C7504F" w:rsidP="00AB22D1">
      <w:pPr>
        <w:rPr>
          <w:rtl/>
        </w:rPr>
      </w:pPr>
      <w:bookmarkStart w:id="11178" w:name="_ETM_Q24_272634"/>
      <w:bookmarkStart w:id="11179" w:name="_ETM_Q24_272742"/>
      <w:bookmarkEnd w:id="11178"/>
      <w:bookmarkEnd w:id="11179"/>
    </w:p>
    <w:p w:rsidR="00C7504F" w:rsidRDefault="00C7504F" w:rsidP="00AB22D1">
      <w:pPr>
        <w:pStyle w:val="-"/>
        <w:keepNext/>
        <w:rPr>
          <w:rtl/>
        </w:rPr>
      </w:pPr>
      <w:bookmarkStart w:id="11180" w:name="ET_speakercontinue_6584_4"/>
      <w:r w:rsidRPr="00643A23">
        <w:rPr>
          <w:rStyle w:val="TagStyle"/>
          <w:rtl/>
        </w:rPr>
        <w:t xml:space="preserve"> &lt;&lt; דובר_המשך &gt;&gt; </w:t>
      </w:r>
      <w:r>
        <w:rPr>
          <w:rtl/>
        </w:rPr>
        <w:t>שר הבריאות אוריאל בוסו:</w:t>
      </w:r>
      <w:r w:rsidRPr="00643A23">
        <w:rPr>
          <w:rStyle w:val="TagStyle"/>
          <w:rtl/>
        </w:rPr>
        <w:t xml:space="preserve"> &lt;&lt; דובר_המשך &gt;&gt;</w:t>
      </w:r>
      <w:r>
        <w:rPr>
          <w:rtl/>
        </w:rPr>
        <w:t xml:space="preserve">   </w:t>
      </w:r>
      <w:bookmarkEnd w:id="11180"/>
    </w:p>
    <w:p w:rsidR="00C7504F" w:rsidRDefault="00C7504F" w:rsidP="00171942">
      <w:pPr>
        <w:rPr>
          <w:rtl/>
        </w:rPr>
      </w:pPr>
    </w:p>
    <w:p w:rsidR="00C7504F" w:rsidRDefault="00C7504F" w:rsidP="00AB22D1">
      <w:pPr>
        <w:rPr>
          <w:rtl/>
        </w:rPr>
      </w:pPr>
      <w:bookmarkStart w:id="11181" w:name="_ETM_Q24_273493"/>
      <w:bookmarkEnd w:id="11181"/>
      <w:r>
        <w:rPr>
          <w:rFonts w:hint="cs"/>
          <w:rtl/>
        </w:rPr>
        <w:t>לכן חברי</w:t>
      </w:r>
      <w:r w:rsidRPr="00BF14DF">
        <w:rPr>
          <w:rtl/>
        </w:rPr>
        <w:t xml:space="preserve"> </w:t>
      </w:r>
      <w:bookmarkStart w:id="11182" w:name="_ETM_Q24_273569"/>
      <w:bookmarkEnd w:id="11182"/>
      <w:r w:rsidRPr="00BF14DF">
        <w:rPr>
          <w:rtl/>
        </w:rPr>
        <w:t>הכנסת</w:t>
      </w:r>
      <w:r>
        <w:rPr>
          <w:rFonts w:hint="cs"/>
          <w:rtl/>
        </w:rPr>
        <w:t>,</w:t>
      </w:r>
      <w:r w:rsidRPr="00BF14DF">
        <w:rPr>
          <w:rtl/>
        </w:rPr>
        <w:t xml:space="preserve"> </w:t>
      </w:r>
      <w:bookmarkStart w:id="11183" w:name="_ETM_Q24_274500"/>
      <w:bookmarkEnd w:id="11183"/>
      <w:r w:rsidRPr="00BF14DF">
        <w:rPr>
          <w:rtl/>
        </w:rPr>
        <w:t xml:space="preserve">אני </w:t>
      </w:r>
      <w:bookmarkStart w:id="11184" w:name="_ETM_Q24_274709"/>
      <w:bookmarkEnd w:id="11184"/>
      <w:r w:rsidRPr="00BF14DF">
        <w:rPr>
          <w:rtl/>
        </w:rPr>
        <w:t xml:space="preserve">קורא </w:t>
      </w:r>
      <w:bookmarkStart w:id="11185" w:name="_ETM_Q24_275069"/>
      <w:bookmarkEnd w:id="11185"/>
      <w:r w:rsidRPr="00BF14DF">
        <w:rPr>
          <w:rtl/>
        </w:rPr>
        <w:t>להתנגד</w:t>
      </w:r>
      <w:r>
        <w:rPr>
          <w:rFonts w:hint="cs"/>
          <w:rtl/>
        </w:rPr>
        <w:t>,</w:t>
      </w:r>
      <w:r w:rsidRPr="00BF14DF">
        <w:rPr>
          <w:rtl/>
        </w:rPr>
        <w:t xml:space="preserve"> </w:t>
      </w:r>
      <w:bookmarkStart w:id="11186" w:name="_ETM_Q24_275729"/>
      <w:bookmarkEnd w:id="11186"/>
      <w:r w:rsidRPr="00BF14DF">
        <w:rPr>
          <w:rtl/>
        </w:rPr>
        <w:t xml:space="preserve">מאחר </w:t>
      </w:r>
      <w:bookmarkStart w:id="11187" w:name="_ETM_Q24_276060"/>
      <w:bookmarkEnd w:id="11187"/>
      <w:r>
        <w:rPr>
          <w:rFonts w:hint="cs"/>
          <w:rtl/>
        </w:rPr>
        <w:t>ש</w:t>
      </w:r>
      <w:r w:rsidRPr="00BF14DF">
        <w:rPr>
          <w:rtl/>
        </w:rPr>
        <w:t xml:space="preserve">אין </w:t>
      </w:r>
      <w:bookmarkStart w:id="11188" w:name="_ETM_Q24_276209"/>
      <w:bookmarkEnd w:id="11188"/>
      <w:r w:rsidRPr="00BF14DF">
        <w:rPr>
          <w:rtl/>
        </w:rPr>
        <w:t xml:space="preserve">הסכמה </w:t>
      </w:r>
      <w:bookmarkStart w:id="11189" w:name="_ETM_Q24_276690"/>
      <w:bookmarkEnd w:id="11189"/>
      <w:r w:rsidRPr="00BF14DF">
        <w:rPr>
          <w:rtl/>
        </w:rPr>
        <w:t xml:space="preserve">להצעת </w:t>
      </w:r>
      <w:bookmarkStart w:id="11190" w:name="_ETM_Q24_277140"/>
      <w:bookmarkEnd w:id="11190"/>
      <w:r>
        <w:rPr>
          <w:rFonts w:hint="cs"/>
          <w:rtl/>
        </w:rPr>
        <w:t>ה</w:t>
      </w:r>
      <w:r w:rsidRPr="00BF14DF">
        <w:rPr>
          <w:rtl/>
        </w:rPr>
        <w:t>חוק</w:t>
      </w:r>
      <w:r>
        <w:rPr>
          <w:rFonts w:hint="cs"/>
          <w:rtl/>
        </w:rPr>
        <w:t xml:space="preserve"> המדוברת. תודה רבה.</w:t>
      </w:r>
    </w:p>
    <w:p w:rsidR="00C7504F" w:rsidRDefault="00C7504F" w:rsidP="00AB22D1">
      <w:pPr>
        <w:rPr>
          <w:rtl/>
        </w:rPr>
      </w:pPr>
    </w:p>
    <w:p w:rsidR="00C7504F" w:rsidRDefault="00C7504F" w:rsidP="00AB22D1">
      <w:pPr>
        <w:pStyle w:val="af6"/>
        <w:keepNext/>
        <w:rPr>
          <w:rtl/>
        </w:rPr>
      </w:pPr>
      <w:bookmarkStart w:id="11191" w:name="ET_yor_6595_5"/>
      <w:r w:rsidRPr="00CE4C7A">
        <w:rPr>
          <w:rStyle w:val="TagStyle"/>
          <w:rtl/>
        </w:rPr>
        <w:t xml:space="preserve"> &lt;&lt; יור &gt;&gt; </w:t>
      </w:r>
      <w:r>
        <w:rPr>
          <w:rtl/>
        </w:rPr>
        <w:t>היו"ר ארז מלול:</w:t>
      </w:r>
      <w:r w:rsidRPr="00CE4C7A">
        <w:rPr>
          <w:rStyle w:val="TagStyle"/>
          <w:rtl/>
        </w:rPr>
        <w:t xml:space="preserve"> &lt;&lt; יור &gt;&gt;</w:t>
      </w:r>
      <w:r>
        <w:rPr>
          <w:rtl/>
        </w:rPr>
        <w:t xml:space="preserve">   </w:t>
      </w:r>
      <w:bookmarkEnd w:id="11191"/>
    </w:p>
    <w:p w:rsidR="00C7504F" w:rsidRDefault="00C7504F" w:rsidP="00171942">
      <w:pPr>
        <w:rPr>
          <w:rtl/>
        </w:rPr>
      </w:pPr>
    </w:p>
    <w:p w:rsidR="00C7504F" w:rsidRDefault="00C7504F" w:rsidP="00AB22D1">
      <w:pPr>
        <w:rPr>
          <w:rtl/>
        </w:rPr>
      </w:pPr>
      <w:bookmarkStart w:id="11192" w:name="_ETM_Q24_277350"/>
      <w:bookmarkStart w:id="11193" w:name="_ETM_Q24_277500"/>
      <w:bookmarkEnd w:id="11192"/>
      <w:bookmarkEnd w:id="11193"/>
      <w:r w:rsidRPr="00BF14DF">
        <w:rPr>
          <w:rtl/>
        </w:rPr>
        <w:t xml:space="preserve">תודה </w:t>
      </w:r>
      <w:bookmarkStart w:id="11194" w:name="_ETM_Q24_277740"/>
      <w:bookmarkEnd w:id="11194"/>
      <w:r w:rsidRPr="00BF14DF">
        <w:rPr>
          <w:rtl/>
        </w:rPr>
        <w:t xml:space="preserve">רבה </w:t>
      </w:r>
      <w:bookmarkStart w:id="11195" w:name="_ETM_Q24_277950"/>
      <w:bookmarkEnd w:id="11195"/>
      <w:r w:rsidRPr="00BF14DF">
        <w:rPr>
          <w:rtl/>
        </w:rPr>
        <w:t xml:space="preserve">לכבוד </w:t>
      </w:r>
      <w:bookmarkStart w:id="11196" w:name="_ETM_Q24_278310"/>
      <w:bookmarkEnd w:id="11196"/>
      <w:r w:rsidRPr="00BF14DF">
        <w:rPr>
          <w:rtl/>
        </w:rPr>
        <w:t>השר</w:t>
      </w:r>
      <w:r>
        <w:rPr>
          <w:rFonts w:hint="cs"/>
          <w:rtl/>
        </w:rPr>
        <w:t>.</w:t>
      </w:r>
      <w:r w:rsidRPr="00BF14DF">
        <w:rPr>
          <w:rtl/>
        </w:rPr>
        <w:t xml:space="preserve"> </w:t>
      </w:r>
      <w:bookmarkStart w:id="11197" w:name="_ETM_Q24_279090"/>
      <w:bookmarkEnd w:id="11197"/>
      <w:r w:rsidRPr="00BF14DF">
        <w:rPr>
          <w:rtl/>
        </w:rPr>
        <w:t xml:space="preserve">אני </w:t>
      </w:r>
      <w:bookmarkStart w:id="11198" w:name="_ETM_Q24_279569"/>
      <w:bookmarkEnd w:id="11198"/>
      <w:r w:rsidRPr="00BF14DF">
        <w:rPr>
          <w:rtl/>
        </w:rPr>
        <w:t xml:space="preserve">מזמין </w:t>
      </w:r>
      <w:bookmarkStart w:id="11199" w:name="_ETM_Q24_279899"/>
      <w:bookmarkEnd w:id="11199"/>
      <w:r w:rsidRPr="00BF14DF">
        <w:rPr>
          <w:rtl/>
        </w:rPr>
        <w:t xml:space="preserve">את </w:t>
      </w:r>
      <w:bookmarkStart w:id="11200" w:name="_ETM_Q24_279990"/>
      <w:bookmarkEnd w:id="11200"/>
      <w:r w:rsidRPr="00BF14DF">
        <w:rPr>
          <w:rtl/>
        </w:rPr>
        <w:t xml:space="preserve">חברת </w:t>
      </w:r>
      <w:bookmarkStart w:id="11201" w:name="_ETM_Q24_280560"/>
      <w:bookmarkEnd w:id="11201"/>
      <w:r w:rsidRPr="00BF14DF">
        <w:rPr>
          <w:rtl/>
        </w:rPr>
        <w:t xml:space="preserve">הכנסת </w:t>
      </w:r>
      <w:bookmarkStart w:id="11202" w:name="_ETM_Q24_281069"/>
      <w:bookmarkEnd w:id="11202"/>
      <w:r w:rsidRPr="00BF14DF">
        <w:rPr>
          <w:rtl/>
        </w:rPr>
        <w:t>שרו</w:t>
      </w:r>
      <w:r>
        <w:rPr>
          <w:rFonts w:hint="cs"/>
          <w:rtl/>
        </w:rPr>
        <w:t xml:space="preserve">ן </w:t>
      </w:r>
      <w:r w:rsidRPr="00BF14DF">
        <w:rPr>
          <w:rtl/>
        </w:rPr>
        <w:t>ני</w:t>
      </w:r>
      <w:r>
        <w:rPr>
          <w:rFonts w:hint="cs"/>
          <w:rtl/>
        </w:rPr>
        <w:t>ר</w:t>
      </w:r>
      <w:r w:rsidRPr="00BF14DF">
        <w:rPr>
          <w:rtl/>
        </w:rPr>
        <w:t xml:space="preserve"> </w:t>
      </w:r>
      <w:bookmarkStart w:id="11203" w:name="_ETM_Q24_282090"/>
      <w:bookmarkEnd w:id="11203"/>
      <w:r w:rsidRPr="00BF14DF">
        <w:rPr>
          <w:rtl/>
        </w:rPr>
        <w:t xml:space="preserve">להציג </w:t>
      </w:r>
      <w:bookmarkStart w:id="11204" w:name="_ETM_Q24_282630"/>
      <w:bookmarkEnd w:id="11204"/>
      <w:r w:rsidRPr="00BF14DF">
        <w:rPr>
          <w:rtl/>
        </w:rPr>
        <w:t xml:space="preserve">את </w:t>
      </w:r>
      <w:bookmarkStart w:id="11205" w:name="_ETM_Q24_283170"/>
      <w:bookmarkEnd w:id="11205"/>
      <w:r w:rsidRPr="00BF14DF">
        <w:rPr>
          <w:rtl/>
        </w:rPr>
        <w:t xml:space="preserve">תשובתה </w:t>
      </w:r>
      <w:bookmarkStart w:id="11206" w:name="_ETM_Q24_283709"/>
      <w:bookmarkEnd w:id="11206"/>
      <w:r w:rsidRPr="00BF14DF">
        <w:rPr>
          <w:rtl/>
        </w:rPr>
        <w:t xml:space="preserve">להתנגדות </w:t>
      </w:r>
      <w:bookmarkStart w:id="11207" w:name="_ETM_Q24_284640"/>
      <w:bookmarkEnd w:id="11207"/>
      <w:r w:rsidRPr="00BF14DF">
        <w:rPr>
          <w:rtl/>
        </w:rPr>
        <w:t>הממשלה</w:t>
      </w:r>
      <w:r>
        <w:rPr>
          <w:rFonts w:hint="cs"/>
          <w:rtl/>
        </w:rPr>
        <w:t>.</w:t>
      </w:r>
      <w:bookmarkStart w:id="11208" w:name="_ETM_Q24_291299"/>
      <w:bookmarkEnd w:id="11208"/>
      <w:r>
        <w:rPr>
          <w:rFonts w:hint="cs"/>
          <w:rtl/>
        </w:rPr>
        <w:t xml:space="preserve"> שלוש</w:t>
      </w:r>
      <w:r w:rsidRPr="00BF14DF">
        <w:rPr>
          <w:rtl/>
        </w:rPr>
        <w:t xml:space="preserve"> </w:t>
      </w:r>
      <w:bookmarkStart w:id="11209" w:name="_ETM_Q24_291750"/>
      <w:bookmarkEnd w:id="11209"/>
      <w:r w:rsidRPr="00BF14DF">
        <w:rPr>
          <w:rtl/>
        </w:rPr>
        <w:t>דקות</w:t>
      </w:r>
      <w:r>
        <w:rPr>
          <w:rFonts w:hint="cs"/>
          <w:rtl/>
        </w:rPr>
        <w:t>.</w:t>
      </w:r>
    </w:p>
    <w:p w:rsidR="00C7504F" w:rsidRDefault="00C7504F" w:rsidP="00AB22D1">
      <w:pPr>
        <w:rPr>
          <w:rtl/>
        </w:rPr>
      </w:pPr>
      <w:bookmarkStart w:id="11210" w:name="_ETM_Q24_290299"/>
      <w:bookmarkStart w:id="11211" w:name="_ETM_Q24_290411"/>
      <w:bookmarkStart w:id="11212" w:name="_ETM_Q24_291819"/>
      <w:bookmarkEnd w:id="11210"/>
      <w:bookmarkEnd w:id="11211"/>
      <w:bookmarkEnd w:id="11212"/>
    </w:p>
    <w:p w:rsidR="00C7504F" w:rsidRDefault="00C7504F" w:rsidP="00AB22D1">
      <w:pPr>
        <w:pStyle w:val="a4"/>
        <w:keepNext/>
        <w:rPr>
          <w:rtl/>
        </w:rPr>
      </w:pPr>
      <w:bookmarkStart w:id="11213" w:name="ET_speaker_6367_6"/>
      <w:r w:rsidRPr="00CE4C7A">
        <w:rPr>
          <w:rStyle w:val="TagStyle"/>
          <w:rtl/>
        </w:rPr>
        <w:t xml:space="preserve"> &lt;&lt; דובר &gt;&gt; </w:t>
      </w:r>
      <w:bookmarkStart w:id="11214" w:name="_Toc183635896"/>
      <w:bookmarkStart w:id="11215" w:name="_Toc183642213"/>
      <w:bookmarkStart w:id="11216" w:name="_Toc215590663"/>
      <w:r>
        <w:rPr>
          <w:rtl/>
        </w:rPr>
        <w:t>שרון ניר (ישראל ביתנו):</w:t>
      </w:r>
      <w:bookmarkEnd w:id="11214"/>
      <w:bookmarkEnd w:id="11215"/>
      <w:bookmarkEnd w:id="11216"/>
      <w:r w:rsidRPr="00CE4C7A">
        <w:rPr>
          <w:rStyle w:val="TagStyle"/>
          <w:rtl/>
        </w:rPr>
        <w:t xml:space="preserve"> &lt;&lt; דובר &gt;&gt;</w:t>
      </w:r>
      <w:r>
        <w:rPr>
          <w:rtl/>
        </w:rPr>
        <w:t xml:space="preserve">   </w:t>
      </w:r>
      <w:bookmarkEnd w:id="11213"/>
    </w:p>
    <w:p w:rsidR="00C7504F" w:rsidRDefault="00C7504F" w:rsidP="00171942">
      <w:pPr>
        <w:rPr>
          <w:rtl/>
        </w:rPr>
      </w:pPr>
    </w:p>
    <w:p w:rsidR="00C7504F" w:rsidRDefault="00C7504F" w:rsidP="00E8368A">
      <w:pPr>
        <w:rPr>
          <w:rtl/>
        </w:rPr>
      </w:pPr>
      <w:bookmarkStart w:id="11217" w:name="_ETM_Q24_292439"/>
      <w:bookmarkStart w:id="11218" w:name="_ETM_Q24_292495"/>
      <w:bookmarkStart w:id="11219" w:name="_ETM_Q24_297820"/>
      <w:bookmarkEnd w:id="11217"/>
      <w:bookmarkEnd w:id="11218"/>
      <w:bookmarkEnd w:id="11219"/>
      <w:r w:rsidRPr="00BF14DF">
        <w:rPr>
          <w:rtl/>
        </w:rPr>
        <w:t xml:space="preserve">אדוני </w:t>
      </w:r>
      <w:bookmarkStart w:id="11220" w:name="_ETM_Q24_298210"/>
      <w:bookmarkEnd w:id="11220"/>
      <w:r w:rsidRPr="00BF14DF">
        <w:rPr>
          <w:rtl/>
        </w:rPr>
        <w:t>היושב-ראש</w:t>
      </w:r>
      <w:r>
        <w:rPr>
          <w:rFonts w:hint="cs"/>
          <w:rtl/>
        </w:rPr>
        <w:t>,</w:t>
      </w:r>
      <w:r w:rsidRPr="00BF14DF">
        <w:rPr>
          <w:rtl/>
        </w:rPr>
        <w:t xml:space="preserve"> </w:t>
      </w:r>
      <w:bookmarkStart w:id="11221" w:name="_ETM_Q24_298810"/>
      <w:bookmarkEnd w:id="11221"/>
      <w:r w:rsidRPr="00BF14DF">
        <w:rPr>
          <w:rtl/>
        </w:rPr>
        <w:t xml:space="preserve">חבריי </w:t>
      </w:r>
      <w:bookmarkStart w:id="11222" w:name="_ETM_Q24_299320"/>
      <w:bookmarkEnd w:id="11222"/>
      <w:r w:rsidRPr="00BF14DF">
        <w:rPr>
          <w:rtl/>
        </w:rPr>
        <w:t xml:space="preserve">חברי </w:t>
      </w:r>
      <w:bookmarkStart w:id="11223" w:name="_ETM_Q24_299620"/>
      <w:bookmarkEnd w:id="11223"/>
      <w:r w:rsidRPr="00BF14DF">
        <w:rPr>
          <w:rtl/>
        </w:rPr>
        <w:t>הכנסת</w:t>
      </w:r>
      <w:r>
        <w:rPr>
          <w:rFonts w:hint="cs"/>
          <w:rtl/>
        </w:rPr>
        <w:t>,</w:t>
      </w:r>
      <w:r w:rsidRPr="00BF14DF">
        <w:rPr>
          <w:rtl/>
        </w:rPr>
        <w:t xml:space="preserve"> </w:t>
      </w:r>
      <w:bookmarkStart w:id="11224" w:name="_ETM_Q24_300790"/>
      <w:bookmarkEnd w:id="11224"/>
      <w:r w:rsidRPr="00BF14DF">
        <w:rPr>
          <w:rtl/>
        </w:rPr>
        <w:t xml:space="preserve">קודם </w:t>
      </w:r>
      <w:bookmarkStart w:id="11225" w:name="_ETM_Q24_301030"/>
      <w:bookmarkEnd w:id="11225"/>
      <w:r w:rsidRPr="00BF14DF">
        <w:rPr>
          <w:rtl/>
        </w:rPr>
        <w:t>כ</w:t>
      </w:r>
      <w:r>
        <w:rPr>
          <w:rFonts w:hint="cs"/>
          <w:rtl/>
        </w:rPr>
        <w:t>ו</w:t>
      </w:r>
      <w:r w:rsidRPr="00BF14DF">
        <w:rPr>
          <w:rtl/>
        </w:rPr>
        <w:t xml:space="preserve">ל </w:t>
      </w:r>
      <w:bookmarkStart w:id="11226" w:name="_ETM_Q24_301150"/>
      <w:bookmarkEnd w:id="11226"/>
      <w:r w:rsidRPr="00BF14DF">
        <w:rPr>
          <w:rtl/>
        </w:rPr>
        <w:t xml:space="preserve">תודה </w:t>
      </w:r>
      <w:bookmarkStart w:id="11227" w:name="_ETM_Q24_301510"/>
      <w:bookmarkEnd w:id="11227"/>
      <w:r w:rsidRPr="00BF14DF">
        <w:rPr>
          <w:rtl/>
        </w:rPr>
        <w:t xml:space="preserve">לשר </w:t>
      </w:r>
      <w:bookmarkStart w:id="11228" w:name="_ETM_Q24_301960"/>
      <w:bookmarkEnd w:id="11228"/>
      <w:r w:rsidRPr="00BF14DF">
        <w:rPr>
          <w:rtl/>
        </w:rPr>
        <w:t xml:space="preserve">על </w:t>
      </w:r>
      <w:bookmarkStart w:id="11229" w:name="_ETM_Q24_302110"/>
      <w:bookmarkEnd w:id="11229"/>
      <w:r w:rsidRPr="00BF14DF">
        <w:rPr>
          <w:rtl/>
        </w:rPr>
        <w:t xml:space="preserve">ההתייחסות </w:t>
      </w:r>
      <w:bookmarkStart w:id="11230" w:name="_ETM_Q24_302800"/>
      <w:bookmarkEnd w:id="11230"/>
      <w:r w:rsidRPr="00BF14DF">
        <w:rPr>
          <w:rtl/>
        </w:rPr>
        <w:t>המפורטת</w:t>
      </w:r>
      <w:r>
        <w:rPr>
          <w:rFonts w:hint="cs"/>
          <w:rtl/>
        </w:rPr>
        <w:t>,</w:t>
      </w:r>
      <w:r w:rsidRPr="00BF14DF">
        <w:rPr>
          <w:rtl/>
        </w:rPr>
        <w:t xml:space="preserve"> </w:t>
      </w:r>
      <w:bookmarkStart w:id="11231" w:name="_ETM_Q24_304479"/>
      <w:bookmarkEnd w:id="11231"/>
      <w:r w:rsidRPr="00BF14DF">
        <w:rPr>
          <w:rtl/>
        </w:rPr>
        <w:t xml:space="preserve">אבל </w:t>
      </w:r>
      <w:bookmarkStart w:id="11232" w:name="_ETM_Q24_304779"/>
      <w:bookmarkEnd w:id="11232"/>
      <w:r w:rsidRPr="00BF14DF">
        <w:rPr>
          <w:rtl/>
        </w:rPr>
        <w:t xml:space="preserve">אני </w:t>
      </w:r>
      <w:bookmarkStart w:id="11233" w:name="_ETM_Q24_304959"/>
      <w:bookmarkEnd w:id="11233"/>
      <w:r w:rsidRPr="00BF14DF">
        <w:rPr>
          <w:rtl/>
        </w:rPr>
        <w:t xml:space="preserve">חייבת </w:t>
      </w:r>
      <w:bookmarkStart w:id="11234" w:name="_ETM_Q24_305349"/>
      <w:bookmarkEnd w:id="11234"/>
      <w:r w:rsidRPr="00BF14DF">
        <w:rPr>
          <w:rtl/>
        </w:rPr>
        <w:t xml:space="preserve">לומר </w:t>
      </w:r>
      <w:bookmarkStart w:id="11235" w:name="_ETM_Q24_305649"/>
      <w:bookmarkEnd w:id="11235"/>
      <w:r w:rsidRPr="00BF14DF">
        <w:rPr>
          <w:rtl/>
        </w:rPr>
        <w:t>דבר</w:t>
      </w:r>
      <w:bookmarkStart w:id="11236" w:name="_ETM_Q24_305979"/>
      <w:bookmarkEnd w:id="11236"/>
      <w:r>
        <w:rPr>
          <w:rFonts w:hint="cs"/>
          <w:rtl/>
        </w:rPr>
        <w:t xml:space="preserve"> אחד</w:t>
      </w:r>
      <w:r w:rsidR="00E8368A">
        <w:rPr>
          <w:rFonts w:hint="cs"/>
          <w:rtl/>
        </w:rPr>
        <w:t>:</w:t>
      </w:r>
      <w:r w:rsidRPr="00BF14DF">
        <w:rPr>
          <w:rtl/>
        </w:rPr>
        <w:t xml:space="preserve"> </w:t>
      </w:r>
      <w:bookmarkStart w:id="11237" w:name="_ETM_Q24_307119"/>
      <w:bookmarkEnd w:id="11237"/>
      <w:r w:rsidRPr="00BF14DF">
        <w:rPr>
          <w:rtl/>
        </w:rPr>
        <w:t>הכ</w:t>
      </w:r>
      <w:r>
        <w:rPr>
          <w:rFonts w:hint="cs"/>
          <w:rtl/>
        </w:rPr>
        <w:t>ו</w:t>
      </w:r>
      <w:r w:rsidRPr="00BF14DF">
        <w:rPr>
          <w:rtl/>
        </w:rPr>
        <w:t xml:space="preserve">ל </w:t>
      </w:r>
      <w:bookmarkStart w:id="11238" w:name="_ETM_Q24_307579"/>
      <w:bookmarkEnd w:id="11238"/>
      <w:r>
        <w:rPr>
          <w:rFonts w:hint="cs"/>
          <w:rtl/>
        </w:rPr>
        <w:t>ב</w:t>
      </w:r>
      <w:r w:rsidRPr="00BF14DF">
        <w:rPr>
          <w:rtl/>
        </w:rPr>
        <w:t>ס</w:t>
      </w:r>
      <w:r>
        <w:rPr>
          <w:rFonts w:hint="cs"/>
          <w:rtl/>
        </w:rPr>
        <w:t>ו</w:t>
      </w:r>
      <w:r w:rsidRPr="00BF14DF">
        <w:rPr>
          <w:rtl/>
        </w:rPr>
        <w:t xml:space="preserve">ף </w:t>
      </w:r>
      <w:bookmarkStart w:id="11239" w:name="_ETM_Q24_308060"/>
      <w:bookmarkEnd w:id="11239"/>
      <w:r w:rsidRPr="00BF14DF">
        <w:rPr>
          <w:rtl/>
        </w:rPr>
        <w:t xml:space="preserve">שאלה </w:t>
      </w:r>
      <w:bookmarkStart w:id="11240" w:name="_ETM_Q24_308450"/>
      <w:bookmarkEnd w:id="11240"/>
      <w:r w:rsidRPr="00BF14DF">
        <w:rPr>
          <w:rtl/>
        </w:rPr>
        <w:t xml:space="preserve">של </w:t>
      </w:r>
      <w:bookmarkStart w:id="11241" w:name="_ETM_Q24_308629"/>
      <w:bookmarkEnd w:id="11241"/>
      <w:r w:rsidRPr="00BF14DF">
        <w:rPr>
          <w:rtl/>
        </w:rPr>
        <w:t xml:space="preserve">סדרי </w:t>
      </w:r>
      <w:bookmarkStart w:id="11242" w:name="_ETM_Q24_309019"/>
      <w:bookmarkEnd w:id="11242"/>
      <w:r w:rsidRPr="00BF14DF">
        <w:rPr>
          <w:rtl/>
        </w:rPr>
        <w:t>עדיפויות</w:t>
      </w:r>
      <w:r>
        <w:rPr>
          <w:rFonts w:hint="cs"/>
          <w:rtl/>
        </w:rPr>
        <w:t>.</w:t>
      </w:r>
      <w:r w:rsidRPr="00BF14DF">
        <w:rPr>
          <w:rtl/>
        </w:rPr>
        <w:t xml:space="preserve"> </w:t>
      </w:r>
      <w:bookmarkStart w:id="11243" w:name="_ETM_Q24_310260"/>
      <w:bookmarkStart w:id="11244" w:name="_ETM_Q24_312430"/>
      <w:bookmarkEnd w:id="11243"/>
      <w:bookmarkEnd w:id="11244"/>
      <w:r>
        <w:rPr>
          <w:rFonts w:hint="cs"/>
          <w:rtl/>
        </w:rPr>
        <w:t>דווקא</w:t>
      </w:r>
      <w:r w:rsidRPr="00BF14DF">
        <w:rPr>
          <w:rtl/>
        </w:rPr>
        <w:t xml:space="preserve"> </w:t>
      </w:r>
      <w:bookmarkStart w:id="11245" w:name="_ETM_Q24_312700"/>
      <w:bookmarkEnd w:id="11245"/>
      <w:r w:rsidRPr="00BF14DF">
        <w:rPr>
          <w:rtl/>
        </w:rPr>
        <w:t xml:space="preserve">נוכח </w:t>
      </w:r>
      <w:bookmarkStart w:id="11246" w:name="_ETM_Q24_313060"/>
      <w:bookmarkEnd w:id="11246"/>
      <w:r w:rsidRPr="00BF14DF">
        <w:rPr>
          <w:rtl/>
        </w:rPr>
        <w:t xml:space="preserve">המלחמה </w:t>
      </w:r>
      <w:bookmarkStart w:id="11247" w:name="_ETM_Q24_313659"/>
      <w:bookmarkEnd w:id="11247"/>
      <w:r w:rsidRPr="00BF14DF">
        <w:rPr>
          <w:rtl/>
        </w:rPr>
        <w:t>הנוכחית</w:t>
      </w:r>
      <w:r>
        <w:rPr>
          <w:rFonts w:hint="cs"/>
          <w:rtl/>
        </w:rPr>
        <w:t>,</w:t>
      </w:r>
      <w:r w:rsidRPr="00BF14DF">
        <w:rPr>
          <w:rtl/>
        </w:rPr>
        <w:t xml:space="preserve"> </w:t>
      </w:r>
      <w:bookmarkStart w:id="11248" w:name="_ETM_Q24_314680"/>
      <w:bookmarkEnd w:id="11248"/>
      <w:r w:rsidRPr="00BF14DF">
        <w:rPr>
          <w:rtl/>
        </w:rPr>
        <w:t xml:space="preserve">דווקא </w:t>
      </w:r>
      <w:bookmarkStart w:id="11249" w:name="_ETM_Q24_315310"/>
      <w:bookmarkEnd w:id="11249"/>
      <w:r w:rsidRPr="00BF14DF">
        <w:rPr>
          <w:rtl/>
        </w:rPr>
        <w:t xml:space="preserve">נוכח </w:t>
      </w:r>
      <w:bookmarkStart w:id="11250" w:name="_ETM_Q24_315669"/>
      <w:bookmarkEnd w:id="11250"/>
      <w:r w:rsidRPr="00BF14DF">
        <w:rPr>
          <w:rtl/>
        </w:rPr>
        <w:t xml:space="preserve">השנה </w:t>
      </w:r>
      <w:bookmarkStart w:id="11251" w:name="_ETM_Q24_316150"/>
      <w:bookmarkEnd w:id="11251"/>
      <w:r w:rsidRPr="00BF14DF">
        <w:rPr>
          <w:rtl/>
        </w:rPr>
        <w:t>הקשה</w:t>
      </w:r>
      <w:bookmarkStart w:id="11252" w:name="_ETM_Q24_316659"/>
      <w:bookmarkEnd w:id="11252"/>
      <w:r>
        <w:rPr>
          <w:rFonts w:hint="cs"/>
          <w:rtl/>
        </w:rPr>
        <w:t xml:space="preserve">, </w:t>
      </w:r>
      <w:bookmarkStart w:id="11253" w:name="_ETM_Q24_316469"/>
      <w:bookmarkEnd w:id="11253"/>
      <w:r w:rsidRPr="00BF14DF">
        <w:rPr>
          <w:rtl/>
        </w:rPr>
        <w:t xml:space="preserve">המורכבת </w:t>
      </w:r>
      <w:bookmarkStart w:id="11254" w:name="_ETM_Q24_317230"/>
      <w:bookmarkEnd w:id="11254"/>
      <w:r w:rsidRPr="00BF14DF">
        <w:rPr>
          <w:rtl/>
        </w:rPr>
        <w:t>הזאת</w:t>
      </w:r>
      <w:r>
        <w:rPr>
          <w:rFonts w:hint="cs"/>
          <w:rtl/>
        </w:rPr>
        <w:t>,</w:t>
      </w:r>
      <w:r w:rsidRPr="00BF14DF">
        <w:rPr>
          <w:rtl/>
        </w:rPr>
        <w:t xml:space="preserve"> </w:t>
      </w:r>
      <w:bookmarkStart w:id="11255" w:name="_ETM_Q24_317590"/>
      <w:bookmarkEnd w:id="11255"/>
      <w:r>
        <w:rPr>
          <w:rFonts w:hint="cs"/>
          <w:rtl/>
        </w:rPr>
        <w:t>כ</w:t>
      </w:r>
      <w:r w:rsidRPr="00BF14DF">
        <w:rPr>
          <w:rtl/>
        </w:rPr>
        <w:t xml:space="preserve">שמי </w:t>
      </w:r>
      <w:bookmarkStart w:id="11256" w:name="_ETM_Q24_317829"/>
      <w:bookmarkEnd w:id="11256"/>
      <w:r w:rsidRPr="00BF14DF">
        <w:rPr>
          <w:rtl/>
        </w:rPr>
        <w:t xml:space="preserve">שבאמת </w:t>
      </w:r>
      <w:bookmarkStart w:id="11257" w:name="_ETM_Q24_318430"/>
      <w:bookmarkEnd w:id="11257"/>
      <w:r w:rsidRPr="00BF14DF">
        <w:rPr>
          <w:rtl/>
        </w:rPr>
        <w:t xml:space="preserve">שילם </w:t>
      </w:r>
      <w:bookmarkStart w:id="11258" w:name="_ETM_Q24_318819"/>
      <w:bookmarkEnd w:id="11258"/>
      <w:r w:rsidRPr="00BF14DF">
        <w:rPr>
          <w:rtl/>
        </w:rPr>
        <w:t xml:space="preserve">את </w:t>
      </w:r>
      <w:bookmarkStart w:id="11259" w:name="_ETM_Q24_318879"/>
      <w:bookmarkEnd w:id="11259"/>
      <w:r w:rsidRPr="00BF14DF">
        <w:rPr>
          <w:rtl/>
        </w:rPr>
        <w:t xml:space="preserve">המחיר </w:t>
      </w:r>
      <w:bookmarkStart w:id="11260" w:name="_ETM_Q24_319269"/>
      <w:bookmarkEnd w:id="11260"/>
      <w:r w:rsidRPr="00BF14DF">
        <w:rPr>
          <w:rtl/>
        </w:rPr>
        <w:t xml:space="preserve">הכי </w:t>
      </w:r>
      <w:bookmarkStart w:id="11261" w:name="_ETM_Q24_319540"/>
      <w:bookmarkEnd w:id="11261"/>
      <w:r w:rsidRPr="00BF14DF">
        <w:rPr>
          <w:rtl/>
        </w:rPr>
        <w:t xml:space="preserve">כבד </w:t>
      </w:r>
      <w:bookmarkStart w:id="11262" w:name="_ETM_Q24_320349"/>
      <w:bookmarkEnd w:id="11262"/>
      <w:r>
        <w:rPr>
          <w:rFonts w:hint="cs"/>
          <w:rtl/>
        </w:rPr>
        <w:t>אלה</w:t>
      </w:r>
      <w:r w:rsidRPr="00BF14DF">
        <w:rPr>
          <w:rtl/>
        </w:rPr>
        <w:t xml:space="preserve"> </w:t>
      </w:r>
      <w:bookmarkStart w:id="11263" w:name="_ETM_Q24_320560"/>
      <w:bookmarkEnd w:id="11263"/>
      <w:r w:rsidRPr="00BF14DF">
        <w:rPr>
          <w:rtl/>
        </w:rPr>
        <w:t xml:space="preserve">אנשי </w:t>
      </w:r>
      <w:bookmarkStart w:id="11264" w:name="_ETM_Q24_320859"/>
      <w:bookmarkEnd w:id="11264"/>
      <w:r w:rsidRPr="00BF14DF">
        <w:rPr>
          <w:rtl/>
        </w:rPr>
        <w:t>המילואים</w:t>
      </w:r>
      <w:r>
        <w:rPr>
          <w:rFonts w:hint="cs"/>
          <w:rtl/>
        </w:rPr>
        <w:t>,</w:t>
      </w:r>
      <w:r w:rsidRPr="00BF14DF">
        <w:rPr>
          <w:rtl/>
        </w:rPr>
        <w:t xml:space="preserve"> </w:t>
      </w:r>
      <w:bookmarkStart w:id="11265" w:name="_ETM_Q24_321400"/>
      <w:bookmarkEnd w:id="11265"/>
      <w:r w:rsidRPr="00BF14DF">
        <w:rPr>
          <w:rtl/>
        </w:rPr>
        <w:t>350</w:t>
      </w:r>
      <w:r>
        <w:rPr>
          <w:rFonts w:hint="cs"/>
          <w:rtl/>
        </w:rPr>
        <w:t>,</w:t>
      </w:r>
      <w:r w:rsidRPr="00BF14DF">
        <w:rPr>
          <w:rtl/>
        </w:rPr>
        <w:t xml:space="preserve">000 </w:t>
      </w:r>
      <w:bookmarkStart w:id="11266" w:name="_ETM_Q24_322629"/>
      <w:bookmarkEnd w:id="11266"/>
      <w:r w:rsidRPr="00BF14DF">
        <w:rPr>
          <w:rtl/>
        </w:rPr>
        <w:t>במספר</w:t>
      </w:r>
      <w:r>
        <w:rPr>
          <w:rFonts w:hint="cs"/>
          <w:rtl/>
        </w:rPr>
        <w:t>,</w:t>
      </w:r>
      <w:r w:rsidRPr="00BF14DF">
        <w:rPr>
          <w:rtl/>
        </w:rPr>
        <w:t xml:space="preserve"> </w:t>
      </w:r>
      <w:bookmarkStart w:id="11267" w:name="_ETM_Q24_323889"/>
      <w:bookmarkEnd w:id="11267"/>
      <w:r w:rsidRPr="00BF14DF">
        <w:rPr>
          <w:rtl/>
        </w:rPr>
        <w:t xml:space="preserve">הייתה </w:t>
      </w:r>
      <w:bookmarkStart w:id="11268" w:name="_ETM_Q24_324280"/>
      <w:bookmarkEnd w:id="11268"/>
      <w:r w:rsidRPr="00BF14DF">
        <w:rPr>
          <w:rtl/>
        </w:rPr>
        <w:t xml:space="preserve">ציפייה </w:t>
      </w:r>
      <w:bookmarkStart w:id="11269" w:name="_ETM_Q24_325450"/>
      <w:bookmarkEnd w:id="11269"/>
      <w:r w:rsidRPr="00BF14DF">
        <w:rPr>
          <w:rtl/>
        </w:rPr>
        <w:t>ש</w:t>
      </w:r>
      <w:bookmarkStart w:id="11270" w:name="_ETM_Q24_326139"/>
      <w:bookmarkEnd w:id="11270"/>
      <w:r>
        <w:rPr>
          <w:rFonts w:hint="cs"/>
          <w:rtl/>
        </w:rPr>
        <w:t>ה</w:t>
      </w:r>
      <w:r w:rsidRPr="00BF14DF">
        <w:rPr>
          <w:rtl/>
        </w:rPr>
        <w:t xml:space="preserve">נושא </w:t>
      </w:r>
      <w:bookmarkStart w:id="11271" w:name="_ETM_Q24_326680"/>
      <w:bookmarkEnd w:id="11271"/>
      <w:r>
        <w:rPr>
          <w:rFonts w:hint="cs"/>
          <w:rtl/>
        </w:rPr>
        <w:t>ה</w:t>
      </w:r>
      <w:r w:rsidRPr="00BF14DF">
        <w:rPr>
          <w:rtl/>
        </w:rPr>
        <w:t xml:space="preserve">זה </w:t>
      </w:r>
      <w:bookmarkStart w:id="11272" w:name="_ETM_Q24_327200"/>
      <w:bookmarkStart w:id="11273" w:name="_ETM_Q24_327950"/>
      <w:bookmarkEnd w:id="11272"/>
      <w:bookmarkEnd w:id="11273"/>
      <w:r>
        <w:rPr>
          <w:rFonts w:hint="cs"/>
          <w:rtl/>
        </w:rPr>
        <w:t>יזכה להיות בראש</w:t>
      </w:r>
      <w:r w:rsidRPr="00BF14DF">
        <w:rPr>
          <w:rtl/>
        </w:rPr>
        <w:t xml:space="preserve"> </w:t>
      </w:r>
      <w:bookmarkStart w:id="11274" w:name="_ETM_Q24_328190"/>
      <w:bookmarkEnd w:id="11274"/>
      <w:r w:rsidRPr="00BF14DF">
        <w:rPr>
          <w:rtl/>
        </w:rPr>
        <w:t xml:space="preserve">סדר </w:t>
      </w:r>
      <w:bookmarkStart w:id="11275" w:name="_ETM_Q24_328550"/>
      <w:bookmarkEnd w:id="11275"/>
      <w:r w:rsidRPr="00BF14DF">
        <w:rPr>
          <w:rtl/>
        </w:rPr>
        <w:t>הקדימויות</w:t>
      </w:r>
      <w:r>
        <w:rPr>
          <w:rFonts w:hint="cs"/>
          <w:rtl/>
        </w:rPr>
        <w:t xml:space="preserve">. </w:t>
      </w:r>
      <w:bookmarkStart w:id="11276" w:name="_ETM_Q24_330743"/>
      <w:bookmarkStart w:id="11277" w:name="_ETM_Q24_330826"/>
      <w:bookmarkStart w:id="11278" w:name="_ETM_Q24_330887"/>
      <w:bookmarkStart w:id="11279" w:name="_ETM_Q24_330952"/>
      <w:bookmarkStart w:id="11280" w:name="_ETM_Q24_329840"/>
      <w:bookmarkEnd w:id="11276"/>
      <w:bookmarkEnd w:id="11277"/>
      <w:bookmarkEnd w:id="11278"/>
      <w:bookmarkEnd w:id="11279"/>
      <w:bookmarkEnd w:id="11280"/>
      <w:r w:rsidRPr="00BF14DF">
        <w:rPr>
          <w:rtl/>
        </w:rPr>
        <w:t xml:space="preserve">הנושא </w:t>
      </w:r>
      <w:bookmarkStart w:id="11281" w:name="_ETM_Q24_330480"/>
      <w:bookmarkEnd w:id="11281"/>
      <w:r>
        <w:rPr>
          <w:rFonts w:hint="cs"/>
          <w:rtl/>
        </w:rPr>
        <w:t>ה</w:t>
      </w:r>
      <w:r w:rsidRPr="00BF14DF">
        <w:rPr>
          <w:rtl/>
        </w:rPr>
        <w:t xml:space="preserve">זה </w:t>
      </w:r>
      <w:bookmarkStart w:id="11282" w:name="_ETM_Q24_330780"/>
      <w:bookmarkEnd w:id="11282"/>
      <w:r w:rsidRPr="00BF14DF">
        <w:rPr>
          <w:rtl/>
        </w:rPr>
        <w:t xml:space="preserve">מביא </w:t>
      </w:r>
      <w:bookmarkStart w:id="11283" w:name="_ETM_Q24_331080"/>
      <w:bookmarkEnd w:id="11283"/>
      <w:r w:rsidRPr="00BF14DF">
        <w:rPr>
          <w:rtl/>
        </w:rPr>
        <w:t xml:space="preserve">לידי </w:t>
      </w:r>
      <w:bookmarkStart w:id="11284" w:name="_ETM_Q24_331410"/>
      <w:bookmarkEnd w:id="11284"/>
      <w:r w:rsidRPr="00BF14DF">
        <w:rPr>
          <w:rtl/>
        </w:rPr>
        <w:t xml:space="preserve">ביטוי </w:t>
      </w:r>
      <w:bookmarkStart w:id="11285" w:name="_ETM_Q24_331770"/>
      <w:bookmarkEnd w:id="11285"/>
      <w:r w:rsidRPr="00BF14DF">
        <w:rPr>
          <w:rtl/>
        </w:rPr>
        <w:t xml:space="preserve">סדרי </w:t>
      </w:r>
      <w:bookmarkStart w:id="11286" w:name="_ETM_Q24_332160"/>
      <w:bookmarkEnd w:id="11286"/>
      <w:r w:rsidRPr="00BF14DF">
        <w:rPr>
          <w:rtl/>
        </w:rPr>
        <w:t>עדיפויות</w:t>
      </w:r>
      <w:r>
        <w:rPr>
          <w:rFonts w:hint="cs"/>
          <w:rtl/>
        </w:rPr>
        <w:t xml:space="preserve">. </w:t>
      </w:r>
      <w:bookmarkStart w:id="11287" w:name="_ETM_Q24_333329"/>
      <w:bookmarkEnd w:id="11287"/>
      <w:r w:rsidRPr="00BF14DF">
        <w:rPr>
          <w:rtl/>
        </w:rPr>
        <w:t>למ</w:t>
      </w:r>
      <w:r>
        <w:rPr>
          <w:rFonts w:hint="cs"/>
          <w:rtl/>
        </w:rPr>
        <w:t>רבה</w:t>
      </w:r>
      <w:r w:rsidRPr="00BF14DF">
        <w:rPr>
          <w:rtl/>
        </w:rPr>
        <w:t xml:space="preserve"> </w:t>
      </w:r>
      <w:bookmarkStart w:id="11288" w:name="_ETM_Q24_333599"/>
      <w:bookmarkEnd w:id="11288"/>
      <w:r>
        <w:rPr>
          <w:rFonts w:hint="cs"/>
          <w:rtl/>
        </w:rPr>
        <w:t>הצע</w:t>
      </w:r>
      <w:r w:rsidRPr="00BF14DF">
        <w:rPr>
          <w:rtl/>
        </w:rPr>
        <w:t>ר</w:t>
      </w:r>
      <w:r>
        <w:rPr>
          <w:rFonts w:hint="cs"/>
          <w:rtl/>
        </w:rPr>
        <w:t>,</w:t>
      </w:r>
      <w:r w:rsidRPr="00BF14DF">
        <w:rPr>
          <w:rtl/>
        </w:rPr>
        <w:t xml:space="preserve"> </w:t>
      </w:r>
      <w:bookmarkStart w:id="11289" w:name="_ETM_Q24_335230"/>
      <w:bookmarkEnd w:id="11289"/>
      <w:r w:rsidRPr="00BF14DF">
        <w:rPr>
          <w:rtl/>
        </w:rPr>
        <w:t xml:space="preserve">גם </w:t>
      </w:r>
      <w:bookmarkStart w:id="11290" w:name="_ETM_Q24_335590"/>
      <w:bookmarkEnd w:id="11290"/>
      <w:r>
        <w:rPr>
          <w:rFonts w:hint="cs"/>
          <w:rtl/>
        </w:rPr>
        <w:t>ב</w:t>
      </w:r>
      <w:r w:rsidRPr="00BF14DF">
        <w:rPr>
          <w:rtl/>
        </w:rPr>
        <w:t xml:space="preserve">זה </w:t>
      </w:r>
      <w:bookmarkStart w:id="11291" w:name="_ETM_Q24_335650"/>
      <w:bookmarkEnd w:id="11291"/>
      <w:r w:rsidRPr="00BF14DF">
        <w:rPr>
          <w:rtl/>
        </w:rPr>
        <w:t xml:space="preserve">צריך </w:t>
      </w:r>
      <w:bookmarkStart w:id="11292" w:name="_ETM_Q24_335980"/>
      <w:bookmarkEnd w:id="11292"/>
      <w:r w:rsidRPr="00BF14DF">
        <w:rPr>
          <w:rtl/>
        </w:rPr>
        <w:t>לשפ</w:t>
      </w:r>
      <w:r>
        <w:rPr>
          <w:rFonts w:hint="cs"/>
          <w:rtl/>
        </w:rPr>
        <w:t>ות</w:t>
      </w:r>
      <w:r w:rsidRPr="00BF14DF">
        <w:rPr>
          <w:rtl/>
        </w:rPr>
        <w:t xml:space="preserve"> </w:t>
      </w:r>
      <w:bookmarkStart w:id="11293" w:name="_ETM_Q24_337360"/>
      <w:bookmarkEnd w:id="11293"/>
      <w:r w:rsidRPr="00BF14DF">
        <w:rPr>
          <w:rtl/>
        </w:rPr>
        <w:t xml:space="preserve">את </w:t>
      </w:r>
      <w:bookmarkStart w:id="11294" w:name="_ETM_Q24_337599"/>
      <w:bookmarkEnd w:id="11294"/>
      <w:r w:rsidRPr="00BF14DF">
        <w:rPr>
          <w:rtl/>
        </w:rPr>
        <w:t xml:space="preserve">הרשויות </w:t>
      </w:r>
      <w:bookmarkStart w:id="11295" w:name="_ETM_Q24_338169"/>
      <w:bookmarkEnd w:id="11295"/>
      <w:r w:rsidRPr="00BF14DF">
        <w:rPr>
          <w:rtl/>
        </w:rPr>
        <w:t>המקומיות</w:t>
      </w:r>
      <w:r>
        <w:rPr>
          <w:rFonts w:hint="cs"/>
          <w:rtl/>
        </w:rPr>
        <w:t>,</w:t>
      </w:r>
      <w:r w:rsidRPr="00BF14DF">
        <w:rPr>
          <w:rtl/>
        </w:rPr>
        <w:t xml:space="preserve"> </w:t>
      </w:r>
      <w:bookmarkStart w:id="11296" w:name="_ETM_Q24_339220"/>
      <w:bookmarkEnd w:id="11296"/>
      <w:r w:rsidRPr="00BF14DF">
        <w:rPr>
          <w:rtl/>
        </w:rPr>
        <w:t xml:space="preserve">הציפייה </w:t>
      </w:r>
      <w:bookmarkStart w:id="11297" w:name="_ETM_Q24_339819"/>
      <w:bookmarkEnd w:id="11297"/>
      <w:r w:rsidRPr="00BF14DF">
        <w:rPr>
          <w:rtl/>
        </w:rPr>
        <w:t xml:space="preserve">שלנו </w:t>
      </w:r>
      <w:bookmarkStart w:id="11298" w:name="_ETM_Q24_340840"/>
      <w:bookmarkEnd w:id="11298"/>
      <w:r w:rsidRPr="00BF14DF">
        <w:rPr>
          <w:rtl/>
        </w:rPr>
        <w:t xml:space="preserve">שהממשלה </w:t>
      </w:r>
      <w:bookmarkStart w:id="11299" w:name="_ETM_Q24_341810"/>
      <w:bookmarkStart w:id="11300" w:name="_ETM_Q24_342650"/>
      <w:bookmarkEnd w:id="11299"/>
      <w:bookmarkEnd w:id="11300"/>
      <w:r>
        <w:rPr>
          <w:rFonts w:hint="cs"/>
          <w:rtl/>
        </w:rPr>
        <w:t>דווקא לשם תפנה את</w:t>
      </w:r>
      <w:r w:rsidRPr="00BF14DF">
        <w:rPr>
          <w:rtl/>
        </w:rPr>
        <w:t xml:space="preserve"> </w:t>
      </w:r>
      <w:bookmarkStart w:id="11301" w:name="_ETM_Q24_342769"/>
      <w:bookmarkEnd w:id="11301"/>
      <w:r w:rsidRPr="00BF14DF">
        <w:rPr>
          <w:rtl/>
        </w:rPr>
        <w:t>המשאבים</w:t>
      </w:r>
      <w:r>
        <w:rPr>
          <w:rFonts w:hint="cs"/>
          <w:rtl/>
        </w:rPr>
        <w:t>,</w:t>
      </w:r>
      <w:r w:rsidRPr="00BF14DF">
        <w:rPr>
          <w:rtl/>
        </w:rPr>
        <w:t xml:space="preserve"> </w:t>
      </w:r>
      <w:bookmarkStart w:id="11302" w:name="_ETM_Q24_344139"/>
      <w:bookmarkEnd w:id="11302"/>
      <w:r w:rsidRPr="00BF14DF">
        <w:rPr>
          <w:rtl/>
        </w:rPr>
        <w:t xml:space="preserve">לא </w:t>
      </w:r>
      <w:bookmarkStart w:id="11303" w:name="_ETM_Q24_344290"/>
      <w:bookmarkEnd w:id="11303"/>
      <w:r>
        <w:rPr>
          <w:rFonts w:hint="cs"/>
          <w:rtl/>
        </w:rPr>
        <w:t>למקומות</w:t>
      </w:r>
      <w:r w:rsidRPr="00BF14DF">
        <w:rPr>
          <w:rtl/>
        </w:rPr>
        <w:t xml:space="preserve"> </w:t>
      </w:r>
      <w:bookmarkStart w:id="11304" w:name="_ETM_Q24_345010"/>
      <w:bookmarkEnd w:id="11304"/>
      <w:r w:rsidRPr="00BF14DF">
        <w:rPr>
          <w:rtl/>
        </w:rPr>
        <w:t>אחרים</w:t>
      </w:r>
      <w:r>
        <w:rPr>
          <w:rFonts w:hint="cs"/>
          <w:rtl/>
        </w:rPr>
        <w:t>,</w:t>
      </w:r>
      <w:r w:rsidRPr="00BF14DF">
        <w:rPr>
          <w:rtl/>
        </w:rPr>
        <w:t xml:space="preserve"> </w:t>
      </w:r>
      <w:bookmarkStart w:id="11305" w:name="_ETM_Q24_345880"/>
      <w:bookmarkEnd w:id="11305"/>
      <w:r w:rsidRPr="00BF14DF">
        <w:rPr>
          <w:rtl/>
        </w:rPr>
        <w:t xml:space="preserve">לא </w:t>
      </w:r>
      <w:bookmarkStart w:id="11306" w:name="_ETM_Q24_346750"/>
      <w:bookmarkEnd w:id="11306"/>
      <w:r>
        <w:rPr>
          <w:rFonts w:hint="cs"/>
          <w:rtl/>
        </w:rPr>
        <w:t xml:space="preserve">למשרדי </w:t>
      </w:r>
      <w:r w:rsidRPr="00BF14DF">
        <w:rPr>
          <w:rtl/>
        </w:rPr>
        <w:t xml:space="preserve">ממשלה </w:t>
      </w:r>
      <w:bookmarkStart w:id="11307" w:name="_ETM_Q24_347260"/>
      <w:bookmarkEnd w:id="11307"/>
      <w:r w:rsidRPr="00BF14DF">
        <w:rPr>
          <w:rtl/>
        </w:rPr>
        <w:t>נוספים</w:t>
      </w:r>
      <w:r>
        <w:rPr>
          <w:rFonts w:hint="cs"/>
          <w:rtl/>
        </w:rPr>
        <w:t>, לא</w:t>
      </w:r>
      <w:r w:rsidRPr="00BF14DF">
        <w:rPr>
          <w:rtl/>
        </w:rPr>
        <w:t xml:space="preserve"> </w:t>
      </w:r>
      <w:bookmarkStart w:id="11308" w:name="_ETM_Q24_349250"/>
      <w:bookmarkEnd w:id="11308"/>
      <w:r>
        <w:rPr>
          <w:rFonts w:hint="cs"/>
          <w:rtl/>
        </w:rPr>
        <w:t>ל</w:t>
      </w:r>
      <w:r w:rsidRPr="00BF14DF">
        <w:rPr>
          <w:rtl/>
        </w:rPr>
        <w:t xml:space="preserve">תקציבים </w:t>
      </w:r>
      <w:bookmarkStart w:id="11309" w:name="_ETM_Q24_350090"/>
      <w:bookmarkEnd w:id="11309"/>
      <w:r w:rsidRPr="00BF14DF">
        <w:rPr>
          <w:rtl/>
        </w:rPr>
        <w:t xml:space="preserve">של </w:t>
      </w:r>
      <w:bookmarkStart w:id="11310" w:name="_ETM_Q24_350480"/>
      <w:bookmarkEnd w:id="11310"/>
      <w:r w:rsidRPr="00BF14DF">
        <w:rPr>
          <w:rtl/>
        </w:rPr>
        <w:t>לשכות</w:t>
      </w:r>
      <w:r>
        <w:rPr>
          <w:rFonts w:hint="cs"/>
          <w:rtl/>
        </w:rPr>
        <w:t>.</w:t>
      </w:r>
    </w:p>
    <w:p w:rsidR="00C7504F" w:rsidRDefault="00C7504F" w:rsidP="00AB22D1">
      <w:pPr>
        <w:rPr>
          <w:rtl/>
        </w:rPr>
      </w:pPr>
    </w:p>
    <w:p w:rsidR="00C7504F" w:rsidRDefault="00C7504F" w:rsidP="00E8368A">
      <w:pPr>
        <w:rPr>
          <w:rtl/>
        </w:rPr>
      </w:pPr>
      <w:bookmarkStart w:id="11311" w:name="_ETM_Q24_351444"/>
      <w:bookmarkStart w:id="11312" w:name="_ETM_Q24_351900"/>
      <w:bookmarkEnd w:id="11311"/>
      <w:bookmarkEnd w:id="11312"/>
      <w:r>
        <w:rPr>
          <w:rFonts w:hint="cs"/>
          <w:rtl/>
        </w:rPr>
        <w:t>ל</w:t>
      </w:r>
      <w:r w:rsidRPr="00BF14DF">
        <w:rPr>
          <w:rtl/>
        </w:rPr>
        <w:t>כן</w:t>
      </w:r>
      <w:r>
        <w:rPr>
          <w:rFonts w:hint="cs"/>
          <w:rtl/>
        </w:rPr>
        <w:t>,</w:t>
      </w:r>
      <w:r w:rsidRPr="00BF14DF">
        <w:rPr>
          <w:rtl/>
        </w:rPr>
        <w:t xml:space="preserve"> </w:t>
      </w:r>
      <w:bookmarkStart w:id="11313" w:name="_ETM_Q24_352560"/>
      <w:bookmarkEnd w:id="11313"/>
      <w:r w:rsidRPr="00BF14DF">
        <w:rPr>
          <w:rtl/>
        </w:rPr>
        <w:t>אדוני</w:t>
      </w:r>
      <w:r>
        <w:rPr>
          <w:rFonts w:hint="cs"/>
          <w:rtl/>
        </w:rPr>
        <w:t>,</w:t>
      </w:r>
      <w:r w:rsidRPr="00BF14DF">
        <w:rPr>
          <w:rtl/>
        </w:rPr>
        <w:t xml:space="preserve"> </w:t>
      </w:r>
      <w:bookmarkStart w:id="11314" w:name="_ETM_Q24_353580"/>
      <w:bookmarkEnd w:id="11314"/>
      <w:r w:rsidRPr="00BF14DF">
        <w:rPr>
          <w:rtl/>
        </w:rPr>
        <w:t xml:space="preserve">כשמדובר </w:t>
      </w:r>
      <w:bookmarkStart w:id="11315" w:name="_ETM_Q24_354239"/>
      <w:bookmarkEnd w:id="11315"/>
      <w:r w:rsidRPr="00BF14DF">
        <w:rPr>
          <w:rtl/>
        </w:rPr>
        <w:t xml:space="preserve">על </w:t>
      </w:r>
      <w:bookmarkStart w:id="11316" w:name="_ETM_Q24_354330"/>
      <w:bookmarkEnd w:id="11316"/>
      <w:r w:rsidRPr="00BF14DF">
        <w:rPr>
          <w:rtl/>
        </w:rPr>
        <w:t xml:space="preserve">אנשי </w:t>
      </w:r>
      <w:bookmarkStart w:id="11317" w:name="_ETM_Q24_354660"/>
      <w:bookmarkEnd w:id="11317"/>
      <w:r w:rsidRPr="00BF14DF">
        <w:rPr>
          <w:rtl/>
        </w:rPr>
        <w:t>המילואים</w:t>
      </w:r>
      <w:r>
        <w:rPr>
          <w:rFonts w:hint="cs"/>
          <w:rtl/>
        </w:rPr>
        <w:t>,</w:t>
      </w:r>
      <w:r w:rsidRPr="00BF14DF">
        <w:rPr>
          <w:rtl/>
        </w:rPr>
        <w:t xml:space="preserve"> </w:t>
      </w:r>
      <w:bookmarkStart w:id="11318" w:name="_ETM_Q24_355650"/>
      <w:bookmarkEnd w:id="11318"/>
      <w:r w:rsidRPr="00BF14DF">
        <w:rPr>
          <w:rtl/>
        </w:rPr>
        <w:t xml:space="preserve">ואנחנו </w:t>
      </w:r>
      <w:bookmarkStart w:id="11319" w:name="_ETM_Q24_356000"/>
      <w:bookmarkStart w:id="11320" w:name="_ETM_Q24_356120"/>
      <w:bookmarkEnd w:id="11319"/>
      <w:bookmarkEnd w:id="11320"/>
      <w:r w:rsidRPr="00BF14DF">
        <w:rPr>
          <w:rtl/>
        </w:rPr>
        <w:t xml:space="preserve">כבר </w:t>
      </w:r>
      <w:bookmarkStart w:id="11321" w:name="_ETM_Q24_356300"/>
      <w:bookmarkEnd w:id="11321"/>
      <w:r w:rsidRPr="00BF14DF">
        <w:rPr>
          <w:rtl/>
        </w:rPr>
        <w:t xml:space="preserve">יודעים </w:t>
      </w:r>
      <w:bookmarkStart w:id="11322" w:name="_ETM_Q24_356690"/>
      <w:bookmarkEnd w:id="11322"/>
      <w:r w:rsidRPr="00BF14DF">
        <w:rPr>
          <w:rtl/>
        </w:rPr>
        <w:t xml:space="preserve">שמפקדים </w:t>
      </w:r>
      <w:bookmarkStart w:id="11323" w:name="_ETM_Q24_357410"/>
      <w:bookmarkEnd w:id="11323"/>
      <w:r w:rsidRPr="00BF14DF">
        <w:rPr>
          <w:rtl/>
        </w:rPr>
        <w:t xml:space="preserve">מקבלים </w:t>
      </w:r>
      <w:bookmarkStart w:id="11324" w:name="_ETM_Q24_357889"/>
      <w:bookmarkEnd w:id="11324"/>
      <w:r w:rsidRPr="00BF14DF">
        <w:rPr>
          <w:rtl/>
        </w:rPr>
        <w:t xml:space="preserve">הטבה </w:t>
      </w:r>
      <w:bookmarkStart w:id="11325" w:name="_ETM_Q24_359000"/>
      <w:bookmarkEnd w:id="11325"/>
      <w:r w:rsidRPr="00BF14DF">
        <w:rPr>
          <w:rtl/>
        </w:rPr>
        <w:t xml:space="preserve">אבל </w:t>
      </w:r>
      <w:bookmarkStart w:id="11326" w:name="_ETM_Q24_359330"/>
      <w:bookmarkEnd w:id="11326"/>
      <w:r w:rsidRPr="00BF14DF">
        <w:rPr>
          <w:rtl/>
        </w:rPr>
        <w:t xml:space="preserve">לא </w:t>
      </w:r>
      <w:bookmarkStart w:id="11327" w:name="_ETM_Q24_359500"/>
      <w:bookmarkEnd w:id="11327"/>
      <w:r w:rsidRPr="00BF14DF">
        <w:rPr>
          <w:rtl/>
        </w:rPr>
        <w:t xml:space="preserve">כולם </w:t>
      </w:r>
      <w:bookmarkStart w:id="11328" w:name="_ETM_Q24_359919"/>
      <w:bookmarkEnd w:id="11328"/>
      <w:r w:rsidRPr="00BF14DF">
        <w:rPr>
          <w:rtl/>
        </w:rPr>
        <w:t xml:space="preserve">מקבלים </w:t>
      </w:r>
      <w:bookmarkStart w:id="11329" w:name="_ETM_Q24_360400"/>
      <w:bookmarkEnd w:id="11329"/>
      <w:r w:rsidRPr="00BF14DF">
        <w:rPr>
          <w:rtl/>
        </w:rPr>
        <w:t>הטבה</w:t>
      </w:r>
      <w:r>
        <w:rPr>
          <w:rFonts w:hint="cs"/>
          <w:rtl/>
        </w:rPr>
        <w:t>,</w:t>
      </w:r>
      <w:r w:rsidRPr="00BF14DF">
        <w:rPr>
          <w:rtl/>
        </w:rPr>
        <w:t xml:space="preserve"> </w:t>
      </w:r>
      <w:bookmarkStart w:id="11330" w:name="_ETM_Q24_360790"/>
      <w:bookmarkEnd w:id="11330"/>
      <w:r w:rsidRPr="00BF14DF">
        <w:rPr>
          <w:rtl/>
        </w:rPr>
        <w:t xml:space="preserve">זה </w:t>
      </w:r>
      <w:bookmarkStart w:id="11331" w:name="_ETM_Q24_360970"/>
      <w:bookmarkEnd w:id="11331"/>
      <w:r w:rsidRPr="00BF14DF">
        <w:rPr>
          <w:rtl/>
        </w:rPr>
        <w:t xml:space="preserve">לא </w:t>
      </w:r>
      <w:bookmarkStart w:id="11332" w:name="_ETM_Q24_361120"/>
      <w:bookmarkEnd w:id="11332"/>
      <w:r w:rsidRPr="00BF14DF">
        <w:rPr>
          <w:rtl/>
        </w:rPr>
        <w:t>חותך</w:t>
      </w:r>
      <w:r>
        <w:rPr>
          <w:rFonts w:hint="cs"/>
          <w:rtl/>
        </w:rPr>
        <w:t>.</w:t>
      </w:r>
      <w:r w:rsidRPr="00BF14DF">
        <w:rPr>
          <w:rtl/>
        </w:rPr>
        <w:t xml:space="preserve"> </w:t>
      </w:r>
      <w:bookmarkStart w:id="11333" w:name="_ETM_Q24_361980"/>
      <w:bookmarkEnd w:id="11333"/>
      <w:r w:rsidRPr="00BF14DF">
        <w:rPr>
          <w:rtl/>
        </w:rPr>
        <w:t xml:space="preserve">יכולתם </w:t>
      </w:r>
      <w:bookmarkStart w:id="11334" w:name="_ETM_Q24_362489"/>
      <w:bookmarkEnd w:id="11334"/>
      <w:r w:rsidRPr="00BF14DF">
        <w:rPr>
          <w:rtl/>
        </w:rPr>
        <w:t xml:space="preserve">לבוא </w:t>
      </w:r>
      <w:bookmarkStart w:id="11335" w:name="_ETM_Q24_362819"/>
      <w:bookmarkEnd w:id="11335"/>
      <w:r>
        <w:rPr>
          <w:rFonts w:hint="cs"/>
          <w:rtl/>
        </w:rPr>
        <w:t>ו</w:t>
      </w:r>
      <w:r w:rsidRPr="00BF14DF">
        <w:rPr>
          <w:rtl/>
        </w:rPr>
        <w:t>להגיד</w:t>
      </w:r>
      <w:r>
        <w:rPr>
          <w:rFonts w:hint="cs"/>
          <w:rtl/>
        </w:rPr>
        <w:t>:</w:t>
      </w:r>
      <w:r w:rsidRPr="00BF14DF">
        <w:rPr>
          <w:rtl/>
        </w:rPr>
        <w:t xml:space="preserve"> </w:t>
      </w:r>
      <w:bookmarkStart w:id="11336" w:name="_ETM_Q24_363239"/>
      <w:bookmarkEnd w:id="11336"/>
      <w:r w:rsidRPr="00BF14DF">
        <w:rPr>
          <w:rtl/>
        </w:rPr>
        <w:t>שרון</w:t>
      </w:r>
      <w:r>
        <w:rPr>
          <w:rFonts w:hint="cs"/>
          <w:rtl/>
        </w:rPr>
        <w:t>,</w:t>
      </w:r>
      <w:r w:rsidRPr="00BF14DF">
        <w:rPr>
          <w:rtl/>
        </w:rPr>
        <w:t xml:space="preserve"> </w:t>
      </w:r>
      <w:bookmarkStart w:id="11337" w:name="_ETM_Q24_363629"/>
      <w:bookmarkEnd w:id="11337"/>
      <w:r w:rsidRPr="00BF14DF">
        <w:rPr>
          <w:rtl/>
        </w:rPr>
        <w:t xml:space="preserve">90% </w:t>
      </w:r>
      <w:bookmarkStart w:id="11338" w:name="_ETM_Q24_364379"/>
      <w:bookmarkEnd w:id="11338"/>
      <w:r>
        <w:rPr>
          <w:rFonts w:hint="cs"/>
          <w:rtl/>
        </w:rPr>
        <w:t xml:space="preserve">– </w:t>
      </w:r>
      <w:r w:rsidRPr="00BF14DF">
        <w:rPr>
          <w:rtl/>
        </w:rPr>
        <w:t xml:space="preserve">הלכת </w:t>
      </w:r>
      <w:bookmarkStart w:id="11339" w:name="_ETM_Q24_364680"/>
      <w:bookmarkEnd w:id="11339"/>
      <w:r w:rsidRPr="00BF14DF">
        <w:rPr>
          <w:rtl/>
        </w:rPr>
        <w:t xml:space="preserve">רחוק </w:t>
      </w:r>
      <w:bookmarkStart w:id="11340" w:name="_ETM_Q24_365099"/>
      <w:bookmarkEnd w:id="11340"/>
      <w:r w:rsidRPr="00BF14DF">
        <w:rPr>
          <w:rtl/>
        </w:rPr>
        <w:t>מדי</w:t>
      </w:r>
      <w:r>
        <w:rPr>
          <w:rFonts w:hint="cs"/>
          <w:rtl/>
        </w:rPr>
        <w:t>,</w:t>
      </w:r>
      <w:r w:rsidRPr="00BF14DF">
        <w:rPr>
          <w:rtl/>
        </w:rPr>
        <w:t xml:space="preserve"> </w:t>
      </w:r>
      <w:bookmarkStart w:id="11341" w:name="_ETM_Q24_365930"/>
      <w:bookmarkEnd w:id="11341"/>
      <w:r w:rsidRPr="00BF14DF">
        <w:rPr>
          <w:rtl/>
        </w:rPr>
        <w:t xml:space="preserve">בואי </w:t>
      </w:r>
      <w:bookmarkStart w:id="11342" w:name="_ETM_Q24_366139"/>
      <w:bookmarkEnd w:id="11342"/>
      <w:r w:rsidRPr="00BF14DF">
        <w:rPr>
          <w:rtl/>
        </w:rPr>
        <w:t xml:space="preserve">נשחק </w:t>
      </w:r>
      <w:bookmarkStart w:id="11343" w:name="_ETM_Q24_366590"/>
      <w:bookmarkEnd w:id="11343"/>
      <w:r w:rsidRPr="00BF14DF">
        <w:rPr>
          <w:rtl/>
        </w:rPr>
        <w:t xml:space="preserve">עם </w:t>
      </w:r>
      <w:bookmarkStart w:id="11344" w:name="_ETM_Q24_366739"/>
      <w:bookmarkEnd w:id="11344"/>
      <w:r w:rsidRPr="00BF14DF">
        <w:rPr>
          <w:rtl/>
        </w:rPr>
        <w:t>ה</w:t>
      </w:r>
      <w:r>
        <w:rPr>
          <w:rFonts w:hint="cs"/>
          <w:rtl/>
        </w:rPr>
        <w:t>א</w:t>
      </w:r>
      <w:r w:rsidRPr="00BF14DF">
        <w:rPr>
          <w:rtl/>
        </w:rPr>
        <w:t>חוזים</w:t>
      </w:r>
      <w:r>
        <w:rPr>
          <w:rFonts w:hint="cs"/>
          <w:rtl/>
        </w:rPr>
        <w:t>,</w:t>
      </w:r>
      <w:r w:rsidRPr="00BF14DF">
        <w:rPr>
          <w:rtl/>
        </w:rPr>
        <w:t xml:space="preserve"> </w:t>
      </w:r>
      <w:bookmarkStart w:id="11345" w:name="_ETM_Q24_367279"/>
      <w:bookmarkEnd w:id="11345"/>
      <w:r w:rsidRPr="00BF14DF">
        <w:rPr>
          <w:rtl/>
        </w:rPr>
        <w:t xml:space="preserve">אבל </w:t>
      </w:r>
      <w:bookmarkStart w:id="11346" w:name="_ETM_Q24_367459"/>
      <w:bookmarkEnd w:id="11346"/>
      <w:r w:rsidRPr="00BF14DF">
        <w:rPr>
          <w:rtl/>
        </w:rPr>
        <w:t xml:space="preserve">נשים </w:t>
      </w:r>
      <w:bookmarkStart w:id="11347" w:name="_ETM_Q24_367819"/>
      <w:bookmarkEnd w:id="11347"/>
      <w:r w:rsidRPr="00BF14DF">
        <w:rPr>
          <w:rtl/>
        </w:rPr>
        <w:t xml:space="preserve">את </w:t>
      </w:r>
      <w:bookmarkStart w:id="11348" w:name="_ETM_Q24_367909"/>
      <w:bookmarkEnd w:id="11348"/>
      <w:r w:rsidRPr="00BF14DF">
        <w:rPr>
          <w:rtl/>
        </w:rPr>
        <w:t xml:space="preserve">זה </w:t>
      </w:r>
      <w:bookmarkStart w:id="11349" w:name="_ETM_Q24_367999"/>
      <w:bookmarkEnd w:id="11349"/>
      <w:r w:rsidRPr="00BF14DF">
        <w:rPr>
          <w:rtl/>
        </w:rPr>
        <w:t xml:space="preserve">בראש </w:t>
      </w:r>
      <w:bookmarkStart w:id="11350" w:name="_ETM_Q24_368959"/>
      <w:bookmarkEnd w:id="11350"/>
      <w:r w:rsidRPr="00BF14DF">
        <w:rPr>
          <w:rtl/>
        </w:rPr>
        <w:t xml:space="preserve">סדר </w:t>
      </w:r>
      <w:bookmarkStart w:id="11351" w:name="_ETM_Q24_369319"/>
      <w:bookmarkEnd w:id="11351"/>
      <w:r w:rsidRPr="00BF14DF">
        <w:rPr>
          <w:rtl/>
        </w:rPr>
        <w:t xml:space="preserve">העדיפויות </w:t>
      </w:r>
      <w:bookmarkStart w:id="11352" w:name="_ETM_Q24_369889"/>
      <w:bookmarkEnd w:id="11352"/>
      <w:r w:rsidRPr="00BF14DF">
        <w:rPr>
          <w:rtl/>
        </w:rPr>
        <w:t>שלנו</w:t>
      </w:r>
      <w:r>
        <w:rPr>
          <w:rFonts w:hint="cs"/>
          <w:rtl/>
        </w:rPr>
        <w:t>. הצעת החוק שלנו מדברת על</w:t>
      </w:r>
      <w:bookmarkStart w:id="11353" w:name="_ETM_Q24_373230"/>
      <w:bookmarkEnd w:id="11353"/>
      <w:r w:rsidRPr="00BF14DF">
        <w:rPr>
          <w:rtl/>
        </w:rPr>
        <w:t xml:space="preserve"> </w:t>
      </w:r>
      <w:bookmarkStart w:id="11354" w:name="_ETM_Q24_373349"/>
      <w:bookmarkEnd w:id="11354"/>
      <w:r w:rsidRPr="00BF14DF">
        <w:rPr>
          <w:rtl/>
        </w:rPr>
        <w:t>ת</w:t>
      </w:r>
      <w:r>
        <w:rPr>
          <w:rFonts w:hint="cs"/>
          <w:rtl/>
        </w:rPr>
        <w:t>י</w:t>
      </w:r>
      <w:r w:rsidRPr="00BF14DF">
        <w:rPr>
          <w:rtl/>
        </w:rPr>
        <w:t xml:space="preserve">עדוף </w:t>
      </w:r>
      <w:bookmarkStart w:id="11355" w:name="_ETM_Q24_373950"/>
      <w:bookmarkEnd w:id="11355"/>
      <w:r w:rsidRPr="00BF14DF">
        <w:rPr>
          <w:rtl/>
        </w:rPr>
        <w:t xml:space="preserve">משרתי </w:t>
      </w:r>
      <w:bookmarkStart w:id="11356" w:name="_ETM_Q24_374549"/>
      <w:bookmarkEnd w:id="11356"/>
      <w:r w:rsidRPr="00BF14DF">
        <w:rPr>
          <w:rtl/>
        </w:rPr>
        <w:t>המילואים</w:t>
      </w:r>
      <w:r>
        <w:rPr>
          <w:rFonts w:hint="cs"/>
          <w:rtl/>
        </w:rPr>
        <w:t>,</w:t>
      </w:r>
      <w:r w:rsidRPr="00BF14DF">
        <w:rPr>
          <w:rtl/>
        </w:rPr>
        <w:t xml:space="preserve"> </w:t>
      </w:r>
      <w:bookmarkStart w:id="11357" w:name="_ETM_Q24_375540"/>
      <w:bookmarkEnd w:id="11357"/>
      <w:r w:rsidRPr="00BF14DF">
        <w:rPr>
          <w:rtl/>
        </w:rPr>
        <w:t xml:space="preserve">לתת </w:t>
      </w:r>
      <w:bookmarkStart w:id="11358" w:name="_ETM_Q24_376049"/>
      <w:bookmarkEnd w:id="11358"/>
      <w:r w:rsidRPr="00BF14DF">
        <w:rPr>
          <w:rtl/>
        </w:rPr>
        <w:t xml:space="preserve">להם </w:t>
      </w:r>
      <w:bookmarkStart w:id="11359" w:name="_ETM_Q24_376290"/>
      <w:bookmarkEnd w:id="11359"/>
      <w:r w:rsidRPr="00BF14DF">
        <w:rPr>
          <w:rtl/>
        </w:rPr>
        <w:t xml:space="preserve">פטור </w:t>
      </w:r>
      <w:bookmarkStart w:id="11360" w:name="_ETM_Q24_376650"/>
      <w:bookmarkEnd w:id="11360"/>
      <w:r w:rsidRPr="00BF14DF">
        <w:rPr>
          <w:rtl/>
        </w:rPr>
        <w:t>מארנונה</w:t>
      </w:r>
      <w:r>
        <w:rPr>
          <w:rFonts w:hint="cs"/>
          <w:rtl/>
        </w:rPr>
        <w:t>.</w:t>
      </w:r>
      <w:r w:rsidRPr="00BF14DF">
        <w:rPr>
          <w:rtl/>
        </w:rPr>
        <w:t xml:space="preserve"> </w:t>
      </w:r>
      <w:bookmarkStart w:id="11361" w:name="_ETM_Q24_377459"/>
      <w:bookmarkEnd w:id="11361"/>
      <w:r>
        <w:rPr>
          <w:rtl/>
        </w:rPr>
        <w:t>א</w:t>
      </w:r>
      <w:r>
        <w:rPr>
          <w:rFonts w:hint="cs"/>
          <w:rtl/>
        </w:rPr>
        <w:t>פשר</w:t>
      </w:r>
      <w:bookmarkStart w:id="11362" w:name="_ETM_Q24_378359"/>
      <w:bookmarkEnd w:id="11362"/>
      <w:r>
        <w:rPr>
          <w:rFonts w:hint="cs"/>
          <w:rtl/>
        </w:rPr>
        <w:t xml:space="preserve"> </w:t>
      </w:r>
      <w:bookmarkStart w:id="11363" w:name="_ETM_Q24_378480"/>
      <w:bookmarkEnd w:id="11363"/>
      <w:r w:rsidRPr="00BF14DF">
        <w:rPr>
          <w:rtl/>
        </w:rPr>
        <w:t xml:space="preserve">פשוט </w:t>
      </w:r>
      <w:bookmarkStart w:id="11364" w:name="_ETM_Q24_378809"/>
      <w:bookmarkEnd w:id="11364"/>
      <w:r w:rsidRPr="00BF14DF">
        <w:rPr>
          <w:rtl/>
        </w:rPr>
        <w:t xml:space="preserve">להסתכל </w:t>
      </w:r>
      <w:bookmarkStart w:id="11365" w:name="_ETM_Q24_379290"/>
      <w:bookmarkEnd w:id="11365"/>
      <w:r w:rsidRPr="00BF14DF">
        <w:rPr>
          <w:rtl/>
        </w:rPr>
        <w:t xml:space="preserve">עליה </w:t>
      </w:r>
      <w:bookmarkStart w:id="11366" w:name="_ETM_Q24_379859"/>
      <w:bookmarkEnd w:id="11366"/>
      <w:r w:rsidRPr="00BF14DF">
        <w:rPr>
          <w:rtl/>
        </w:rPr>
        <w:t xml:space="preserve">ולהגיד </w:t>
      </w:r>
      <w:bookmarkStart w:id="11367" w:name="_ETM_Q24_380639"/>
      <w:bookmarkStart w:id="11368" w:name="_ETM_Q24_380969"/>
      <w:bookmarkEnd w:id="11367"/>
      <w:bookmarkEnd w:id="11368"/>
      <w:r>
        <w:rPr>
          <w:rFonts w:hint="cs"/>
          <w:rtl/>
        </w:rPr>
        <w:t>שב</w:t>
      </w:r>
      <w:r w:rsidRPr="00BF14DF">
        <w:rPr>
          <w:rtl/>
        </w:rPr>
        <w:t xml:space="preserve">אחוזים </w:t>
      </w:r>
      <w:bookmarkStart w:id="11369" w:name="_ETM_Q24_382469"/>
      <w:bookmarkEnd w:id="11369"/>
      <w:r w:rsidRPr="00BF14DF">
        <w:rPr>
          <w:rtl/>
        </w:rPr>
        <w:t xml:space="preserve">אולי </w:t>
      </w:r>
      <w:bookmarkStart w:id="11370" w:name="_ETM_Q24_382859"/>
      <w:bookmarkEnd w:id="11370"/>
      <w:r w:rsidRPr="00BF14DF">
        <w:rPr>
          <w:rtl/>
        </w:rPr>
        <w:t xml:space="preserve">הלכנו </w:t>
      </w:r>
      <w:bookmarkStart w:id="11371" w:name="_ETM_Q24_383249"/>
      <w:bookmarkEnd w:id="11371"/>
      <w:r w:rsidRPr="00BF14DF">
        <w:rPr>
          <w:rtl/>
        </w:rPr>
        <w:t>קדימה</w:t>
      </w:r>
      <w:r>
        <w:rPr>
          <w:rFonts w:hint="cs"/>
          <w:rtl/>
        </w:rPr>
        <w:t>,</w:t>
      </w:r>
      <w:r w:rsidRPr="00BF14DF">
        <w:rPr>
          <w:rtl/>
        </w:rPr>
        <w:t xml:space="preserve"> </w:t>
      </w:r>
      <w:bookmarkStart w:id="11372" w:name="_ETM_Q24_384059"/>
      <w:bookmarkEnd w:id="11372"/>
      <w:r w:rsidRPr="00BF14DF">
        <w:rPr>
          <w:rtl/>
        </w:rPr>
        <w:t xml:space="preserve">אבל </w:t>
      </w:r>
      <w:bookmarkStart w:id="11373" w:name="_ETM_Q24_384359"/>
      <w:bookmarkEnd w:id="11373"/>
      <w:r w:rsidRPr="00BF14DF">
        <w:rPr>
          <w:rtl/>
        </w:rPr>
        <w:t xml:space="preserve">היום </w:t>
      </w:r>
      <w:bookmarkStart w:id="11374" w:name="_ETM_Q24_384870"/>
      <w:bookmarkEnd w:id="11374"/>
      <w:r w:rsidRPr="00BF14DF">
        <w:rPr>
          <w:rtl/>
        </w:rPr>
        <w:t>משר</w:t>
      </w:r>
      <w:bookmarkStart w:id="11375" w:name="_ETM_Q24_385380"/>
      <w:bookmarkStart w:id="11376" w:name="_ETM_Q24_385346"/>
      <w:bookmarkStart w:id="11377" w:name="_ETM_Q24_385429"/>
      <w:bookmarkEnd w:id="11375"/>
      <w:bookmarkEnd w:id="11376"/>
      <w:bookmarkEnd w:id="11377"/>
      <w:r w:rsidRPr="00BF14DF">
        <w:rPr>
          <w:rtl/>
        </w:rPr>
        <w:t xml:space="preserve">ת </w:t>
      </w:r>
      <w:bookmarkStart w:id="11378" w:name="_ETM_Q24_385440"/>
      <w:bookmarkEnd w:id="11378"/>
      <w:r w:rsidRPr="00BF14DF">
        <w:rPr>
          <w:rtl/>
        </w:rPr>
        <w:t xml:space="preserve">המילואים </w:t>
      </w:r>
      <w:bookmarkStart w:id="11379" w:name="_ETM_Q24_386250"/>
      <w:bookmarkEnd w:id="11379"/>
      <w:r w:rsidRPr="00BF14DF">
        <w:rPr>
          <w:rtl/>
        </w:rPr>
        <w:t xml:space="preserve">לא </w:t>
      </w:r>
      <w:bookmarkStart w:id="11380" w:name="_ETM_Q24_386550"/>
      <w:bookmarkEnd w:id="11380"/>
      <w:r w:rsidRPr="00BF14DF">
        <w:rPr>
          <w:rtl/>
        </w:rPr>
        <w:t xml:space="preserve">מקבל </w:t>
      </w:r>
      <w:bookmarkStart w:id="11381" w:name="_ETM_Q24_387120"/>
      <w:bookmarkEnd w:id="11381"/>
      <w:r w:rsidRPr="00BF14DF">
        <w:rPr>
          <w:rtl/>
        </w:rPr>
        <w:t xml:space="preserve">דרך </w:t>
      </w:r>
      <w:bookmarkStart w:id="11382" w:name="_ETM_Q24_387389"/>
      <w:bookmarkEnd w:id="11382"/>
      <w:r w:rsidRPr="00BF14DF">
        <w:rPr>
          <w:rtl/>
        </w:rPr>
        <w:t xml:space="preserve">הרשות </w:t>
      </w:r>
      <w:bookmarkStart w:id="11383" w:name="_ETM_Q24_388350"/>
      <w:bookmarkEnd w:id="11383"/>
      <w:r w:rsidRPr="00BF14DF">
        <w:rPr>
          <w:rtl/>
        </w:rPr>
        <w:t xml:space="preserve">המקומית </w:t>
      </w:r>
      <w:bookmarkStart w:id="11384" w:name="_ETM_Q24_389590"/>
      <w:bookmarkEnd w:id="11384"/>
      <w:r w:rsidRPr="00BF14DF">
        <w:rPr>
          <w:rtl/>
        </w:rPr>
        <w:t xml:space="preserve">הנחה </w:t>
      </w:r>
      <w:bookmarkStart w:id="11385" w:name="_ETM_Q24_390169"/>
      <w:bookmarkEnd w:id="11385"/>
      <w:r w:rsidRPr="00BF14DF">
        <w:rPr>
          <w:rtl/>
        </w:rPr>
        <w:t xml:space="preserve">אלא </w:t>
      </w:r>
      <w:bookmarkStart w:id="11386" w:name="_ETM_Q24_390560"/>
      <w:bookmarkEnd w:id="11386"/>
      <w:r w:rsidRPr="00BF14DF">
        <w:rPr>
          <w:rtl/>
        </w:rPr>
        <w:t xml:space="preserve">אם </w:t>
      </w:r>
      <w:bookmarkStart w:id="11387" w:name="_ETM_Q24_390740"/>
      <w:bookmarkEnd w:id="11387"/>
      <w:r w:rsidRPr="00BF14DF">
        <w:rPr>
          <w:rtl/>
        </w:rPr>
        <w:t xml:space="preserve">כן </w:t>
      </w:r>
      <w:bookmarkStart w:id="11388" w:name="_ETM_Q24_391160"/>
      <w:bookmarkEnd w:id="11388"/>
      <w:r w:rsidRPr="00BF14DF">
        <w:rPr>
          <w:rtl/>
        </w:rPr>
        <w:t xml:space="preserve">הוא </w:t>
      </w:r>
      <w:bookmarkStart w:id="11389" w:name="_ETM_Q24_391340"/>
      <w:bookmarkEnd w:id="11389"/>
      <w:r w:rsidRPr="00BF14DF">
        <w:rPr>
          <w:rtl/>
        </w:rPr>
        <w:t xml:space="preserve">משרת </w:t>
      </w:r>
      <w:bookmarkStart w:id="11390" w:name="_ETM_Q24_391880"/>
      <w:bookmarkEnd w:id="11390"/>
      <w:r>
        <w:rPr>
          <w:rFonts w:hint="cs"/>
          <w:rtl/>
        </w:rPr>
        <w:t>ב</w:t>
      </w:r>
      <w:r w:rsidRPr="00BF14DF">
        <w:rPr>
          <w:rtl/>
        </w:rPr>
        <w:t xml:space="preserve">מילואים </w:t>
      </w:r>
      <w:bookmarkStart w:id="11391" w:name="_ETM_Q24_392240"/>
      <w:bookmarkEnd w:id="11391"/>
      <w:r>
        <w:rPr>
          <w:rFonts w:hint="cs"/>
          <w:rtl/>
        </w:rPr>
        <w:t>כ</w:t>
      </w:r>
      <w:r w:rsidRPr="00BF14DF">
        <w:rPr>
          <w:rtl/>
        </w:rPr>
        <w:t xml:space="preserve">מפקד </w:t>
      </w:r>
      <w:bookmarkStart w:id="11392" w:name="_ETM_Q24_393169"/>
      <w:bookmarkEnd w:id="11392"/>
      <w:r w:rsidRPr="00BF14DF">
        <w:rPr>
          <w:rtl/>
        </w:rPr>
        <w:t>פעיל</w:t>
      </w:r>
      <w:bookmarkStart w:id="11393" w:name="_ETM_Q24_394010"/>
      <w:bookmarkEnd w:id="11393"/>
      <w:r>
        <w:rPr>
          <w:rFonts w:hint="cs"/>
          <w:rtl/>
        </w:rPr>
        <w:t>,</w:t>
      </w:r>
      <w:r w:rsidRPr="00BF14DF">
        <w:rPr>
          <w:rtl/>
        </w:rPr>
        <w:t xml:space="preserve"> </w:t>
      </w:r>
      <w:bookmarkStart w:id="11394" w:name="_ETM_Q24_394459"/>
      <w:bookmarkEnd w:id="11394"/>
      <w:r w:rsidRPr="00BF14DF">
        <w:rPr>
          <w:rtl/>
        </w:rPr>
        <w:t xml:space="preserve">ואז </w:t>
      </w:r>
      <w:bookmarkStart w:id="11395" w:name="_ETM_Q24_394700"/>
      <w:bookmarkEnd w:id="11395"/>
      <w:r w:rsidRPr="00BF14DF">
        <w:rPr>
          <w:rtl/>
        </w:rPr>
        <w:t xml:space="preserve">הוא </w:t>
      </w:r>
      <w:bookmarkStart w:id="11396" w:name="_ETM_Q24_394760"/>
      <w:bookmarkEnd w:id="11396"/>
      <w:r w:rsidRPr="00BF14DF">
        <w:rPr>
          <w:rtl/>
        </w:rPr>
        <w:t xml:space="preserve">מקבל </w:t>
      </w:r>
      <w:bookmarkStart w:id="11397" w:name="_ETM_Q24_395150"/>
      <w:bookmarkEnd w:id="11397"/>
      <w:r w:rsidRPr="00BF14DF">
        <w:rPr>
          <w:rtl/>
        </w:rPr>
        <w:t xml:space="preserve">והוא </w:t>
      </w:r>
      <w:bookmarkStart w:id="11398" w:name="_ETM_Q24_395270"/>
      <w:bookmarkEnd w:id="11398"/>
      <w:r w:rsidRPr="00BF14DF">
        <w:rPr>
          <w:rtl/>
        </w:rPr>
        <w:t>זוכה</w:t>
      </w:r>
      <w:r>
        <w:rPr>
          <w:rFonts w:hint="cs"/>
          <w:rtl/>
        </w:rPr>
        <w:t>.</w:t>
      </w:r>
      <w:r w:rsidRPr="00BF14DF">
        <w:rPr>
          <w:rtl/>
        </w:rPr>
        <w:t xml:space="preserve"> </w:t>
      </w:r>
      <w:bookmarkStart w:id="11399" w:name="_ETM_Q24_395630"/>
      <w:bookmarkEnd w:id="11399"/>
      <w:r w:rsidRPr="00BF14DF">
        <w:rPr>
          <w:rtl/>
        </w:rPr>
        <w:t xml:space="preserve">זה </w:t>
      </w:r>
      <w:bookmarkStart w:id="11400" w:name="_ETM_Q24_395840"/>
      <w:bookmarkEnd w:id="11400"/>
      <w:r w:rsidRPr="00BF14DF">
        <w:rPr>
          <w:rtl/>
        </w:rPr>
        <w:t xml:space="preserve">היה </w:t>
      </w:r>
      <w:bookmarkStart w:id="11401" w:name="_ETM_Q24_395930"/>
      <w:bookmarkEnd w:id="11401"/>
      <w:r w:rsidRPr="00BF14DF">
        <w:rPr>
          <w:rtl/>
        </w:rPr>
        <w:t xml:space="preserve">לפני </w:t>
      </w:r>
      <w:bookmarkStart w:id="11402" w:name="_ETM_Q24_396260"/>
      <w:bookmarkEnd w:id="11402"/>
      <w:r w:rsidRPr="00BF14DF">
        <w:rPr>
          <w:rtl/>
        </w:rPr>
        <w:t xml:space="preserve">המלחמה </w:t>
      </w:r>
      <w:bookmarkStart w:id="11403" w:name="_ETM_Q24_396650"/>
      <w:bookmarkEnd w:id="11403"/>
      <w:r w:rsidRPr="00BF14DF">
        <w:rPr>
          <w:rtl/>
        </w:rPr>
        <w:t xml:space="preserve">וזה </w:t>
      </w:r>
      <w:bookmarkStart w:id="11404" w:name="_ETM_Q24_396860"/>
      <w:bookmarkEnd w:id="11404"/>
      <w:r w:rsidRPr="00BF14DF">
        <w:rPr>
          <w:rtl/>
        </w:rPr>
        <w:t xml:space="preserve">גם </w:t>
      </w:r>
      <w:bookmarkStart w:id="11405" w:name="_ETM_Q24_397040"/>
      <w:bookmarkEnd w:id="11405"/>
      <w:r w:rsidRPr="00BF14DF">
        <w:rPr>
          <w:rtl/>
        </w:rPr>
        <w:t>עכשיו</w:t>
      </w:r>
      <w:r>
        <w:rPr>
          <w:rFonts w:hint="cs"/>
          <w:rtl/>
        </w:rPr>
        <w:t>.</w:t>
      </w:r>
      <w:bookmarkStart w:id="11406" w:name="_ETM_Q24_398060"/>
      <w:bookmarkEnd w:id="11406"/>
    </w:p>
    <w:p w:rsidR="00C7504F" w:rsidRDefault="00C7504F" w:rsidP="00AB22D1">
      <w:pPr>
        <w:rPr>
          <w:rtl/>
        </w:rPr>
      </w:pPr>
    </w:p>
    <w:p w:rsidR="00C7504F" w:rsidRDefault="00C7504F" w:rsidP="00AB22D1">
      <w:pPr>
        <w:rPr>
          <w:rtl/>
        </w:rPr>
      </w:pPr>
      <w:r w:rsidRPr="00BF14DF">
        <w:rPr>
          <w:rtl/>
        </w:rPr>
        <w:t>למ</w:t>
      </w:r>
      <w:r>
        <w:rPr>
          <w:rFonts w:hint="cs"/>
          <w:rtl/>
        </w:rPr>
        <w:t>רב</w:t>
      </w:r>
      <w:r w:rsidRPr="00BF14DF">
        <w:rPr>
          <w:rtl/>
        </w:rPr>
        <w:t>ה</w:t>
      </w:r>
      <w:bookmarkStart w:id="11407" w:name="_ETM_Q24_398420"/>
      <w:bookmarkEnd w:id="11407"/>
      <w:r w:rsidRPr="00BF14DF">
        <w:rPr>
          <w:rtl/>
        </w:rPr>
        <w:t xml:space="preserve"> </w:t>
      </w:r>
      <w:bookmarkStart w:id="11408" w:name="_ETM_Q24_398680"/>
      <w:bookmarkEnd w:id="11408"/>
      <w:r>
        <w:rPr>
          <w:rFonts w:hint="cs"/>
          <w:rtl/>
        </w:rPr>
        <w:t>הצע</w:t>
      </w:r>
      <w:r w:rsidRPr="00BF14DF">
        <w:rPr>
          <w:rtl/>
        </w:rPr>
        <w:t>ר</w:t>
      </w:r>
      <w:r>
        <w:rPr>
          <w:rFonts w:hint="cs"/>
          <w:rtl/>
        </w:rPr>
        <w:t>,</w:t>
      </w:r>
      <w:r w:rsidRPr="00BF14DF">
        <w:rPr>
          <w:rtl/>
        </w:rPr>
        <w:t xml:space="preserve"> </w:t>
      </w:r>
      <w:bookmarkStart w:id="11409" w:name="_ETM_Q24_400209"/>
      <w:bookmarkEnd w:id="11409"/>
      <w:r w:rsidRPr="00BF14DF">
        <w:rPr>
          <w:rtl/>
        </w:rPr>
        <w:t xml:space="preserve">אני </w:t>
      </w:r>
      <w:bookmarkStart w:id="11410" w:name="_ETM_Q24_400870"/>
      <w:bookmarkEnd w:id="11410"/>
      <w:r w:rsidRPr="00BF14DF">
        <w:rPr>
          <w:rtl/>
        </w:rPr>
        <w:t xml:space="preserve">רוצה </w:t>
      </w:r>
      <w:bookmarkStart w:id="11411" w:name="_ETM_Q24_401230"/>
      <w:bookmarkEnd w:id="11411"/>
      <w:r w:rsidRPr="00BF14DF">
        <w:rPr>
          <w:rtl/>
        </w:rPr>
        <w:t xml:space="preserve">לומר </w:t>
      </w:r>
      <w:bookmarkStart w:id="11412" w:name="_ETM_Q24_401530"/>
      <w:bookmarkEnd w:id="11412"/>
      <w:r w:rsidRPr="00BF14DF">
        <w:rPr>
          <w:rtl/>
        </w:rPr>
        <w:t>לך</w:t>
      </w:r>
      <w:r>
        <w:rPr>
          <w:rFonts w:hint="cs"/>
          <w:rtl/>
        </w:rPr>
        <w:t>,</w:t>
      </w:r>
      <w:r w:rsidRPr="00BF14DF">
        <w:rPr>
          <w:rtl/>
        </w:rPr>
        <w:t xml:space="preserve"> </w:t>
      </w:r>
      <w:bookmarkStart w:id="11413" w:name="_ETM_Q24_401799"/>
      <w:bookmarkEnd w:id="11413"/>
      <w:r w:rsidRPr="00BF14DF">
        <w:rPr>
          <w:rtl/>
        </w:rPr>
        <w:t>אדוני</w:t>
      </w:r>
      <w:r>
        <w:rPr>
          <w:rFonts w:hint="cs"/>
          <w:rtl/>
        </w:rPr>
        <w:t>,</w:t>
      </w:r>
      <w:r w:rsidRPr="00BF14DF">
        <w:rPr>
          <w:rtl/>
        </w:rPr>
        <w:t xml:space="preserve"> </w:t>
      </w:r>
      <w:bookmarkStart w:id="11414" w:name="_ETM_Q24_402609"/>
      <w:bookmarkEnd w:id="11414"/>
      <w:r w:rsidRPr="00BF14DF">
        <w:rPr>
          <w:rtl/>
        </w:rPr>
        <w:t xml:space="preserve">שעצם </w:t>
      </w:r>
      <w:bookmarkStart w:id="11415" w:name="_ETM_Q24_403060"/>
      <w:bookmarkEnd w:id="11415"/>
      <w:r w:rsidRPr="00BF14DF">
        <w:rPr>
          <w:rtl/>
        </w:rPr>
        <w:t xml:space="preserve">העובדה </w:t>
      </w:r>
      <w:bookmarkStart w:id="11416" w:name="_ETM_Q24_403870"/>
      <w:bookmarkEnd w:id="11416"/>
      <w:r w:rsidRPr="00BF14DF">
        <w:rPr>
          <w:rtl/>
        </w:rPr>
        <w:t xml:space="preserve">שאנחנו </w:t>
      </w:r>
      <w:bookmarkStart w:id="11417" w:name="_ETM_Q24_404409"/>
      <w:bookmarkEnd w:id="11417"/>
      <w:r w:rsidRPr="00BF14DF">
        <w:rPr>
          <w:rtl/>
        </w:rPr>
        <w:t xml:space="preserve">לא </w:t>
      </w:r>
      <w:bookmarkStart w:id="11418" w:name="_ETM_Q24_404560"/>
      <w:bookmarkEnd w:id="11418"/>
      <w:proofErr w:type="spellStart"/>
      <w:r w:rsidRPr="00BF14DF">
        <w:rPr>
          <w:rtl/>
        </w:rPr>
        <w:t>מ</w:t>
      </w:r>
      <w:r>
        <w:rPr>
          <w:rFonts w:hint="cs"/>
          <w:rtl/>
        </w:rPr>
        <w:t>תעדפים</w:t>
      </w:r>
      <w:proofErr w:type="spellEnd"/>
      <w:r w:rsidRPr="00BF14DF">
        <w:rPr>
          <w:rtl/>
        </w:rPr>
        <w:t xml:space="preserve"> </w:t>
      </w:r>
      <w:bookmarkStart w:id="11419" w:name="_ETM_Q24_405310"/>
      <w:bookmarkEnd w:id="11419"/>
      <w:r w:rsidRPr="00BF14DF">
        <w:rPr>
          <w:rtl/>
        </w:rPr>
        <w:t xml:space="preserve">באמירה </w:t>
      </w:r>
      <w:bookmarkStart w:id="11420" w:name="_ETM_Q24_405790"/>
      <w:bookmarkEnd w:id="11420"/>
      <w:r w:rsidRPr="00BF14DF">
        <w:rPr>
          <w:rtl/>
        </w:rPr>
        <w:t>ברורה</w:t>
      </w:r>
      <w:r>
        <w:rPr>
          <w:rFonts w:hint="cs"/>
          <w:rtl/>
        </w:rPr>
        <w:t>,</w:t>
      </w:r>
      <w:r w:rsidRPr="00BF14DF">
        <w:rPr>
          <w:rtl/>
        </w:rPr>
        <w:t xml:space="preserve"> </w:t>
      </w:r>
      <w:bookmarkStart w:id="11421" w:name="_ETM_Q24_406650"/>
      <w:bookmarkEnd w:id="11421"/>
      <w:r w:rsidRPr="00BF14DF">
        <w:rPr>
          <w:rtl/>
        </w:rPr>
        <w:t xml:space="preserve">כולל </w:t>
      </w:r>
      <w:bookmarkStart w:id="11422" w:name="_ETM_Q24_407040"/>
      <w:bookmarkEnd w:id="11422"/>
      <w:r w:rsidRPr="00BF14DF">
        <w:rPr>
          <w:rtl/>
        </w:rPr>
        <w:t xml:space="preserve">אמירה </w:t>
      </w:r>
      <w:bookmarkStart w:id="11423" w:name="_ETM_Q24_407370"/>
      <w:bookmarkEnd w:id="11423"/>
      <w:r w:rsidRPr="00BF14DF">
        <w:rPr>
          <w:rtl/>
        </w:rPr>
        <w:t xml:space="preserve">של </w:t>
      </w:r>
      <w:bookmarkStart w:id="11424" w:name="_ETM_Q24_407550"/>
      <w:bookmarkEnd w:id="11424"/>
      <w:r w:rsidRPr="00BF14DF">
        <w:rPr>
          <w:rtl/>
        </w:rPr>
        <w:t>הרשויות</w:t>
      </w:r>
      <w:r>
        <w:rPr>
          <w:rFonts w:hint="cs"/>
          <w:rtl/>
        </w:rPr>
        <w:t xml:space="preserve"> </w:t>
      </w:r>
      <w:r>
        <w:rPr>
          <w:rFonts w:hint="eastAsia"/>
        </w:rPr>
        <w:t>–</w:t>
      </w:r>
      <w:r w:rsidRPr="00BF14DF">
        <w:rPr>
          <w:rtl/>
        </w:rPr>
        <w:t xml:space="preserve"> </w:t>
      </w:r>
      <w:bookmarkStart w:id="11425" w:name="_ETM_Q24_408060"/>
      <w:bookmarkEnd w:id="11425"/>
      <w:r w:rsidRPr="00BF14DF">
        <w:rPr>
          <w:rtl/>
        </w:rPr>
        <w:t>כ</w:t>
      </w:r>
      <w:r>
        <w:rPr>
          <w:rFonts w:hint="cs"/>
          <w:rtl/>
        </w:rPr>
        <w:t xml:space="preserve">י </w:t>
      </w:r>
      <w:r w:rsidRPr="00BF14DF">
        <w:rPr>
          <w:rtl/>
        </w:rPr>
        <w:t xml:space="preserve">מנהיגות </w:t>
      </w:r>
      <w:bookmarkStart w:id="11426" w:name="_ETM_Q24_408690"/>
      <w:bookmarkEnd w:id="11426"/>
      <w:r w:rsidRPr="00BF14DF">
        <w:rPr>
          <w:rtl/>
        </w:rPr>
        <w:t xml:space="preserve">זה </w:t>
      </w:r>
      <w:bookmarkStart w:id="11427" w:name="_ETM_Q24_408810"/>
      <w:bookmarkEnd w:id="11427"/>
      <w:r w:rsidRPr="00BF14DF">
        <w:rPr>
          <w:rtl/>
        </w:rPr>
        <w:t xml:space="preserve">לא </w:t>
      </w:r>
      <w:bookmarkStart w:id="11428" w:name="_ETM_Q24_408900"/>
      <w:bookmarkEnd w:id="11428"/>
      <w:r w:rsidRPr="00BF14DF">
        <w:rPr>
          <w:rtl/>
        </w:rPr>
        <w:t xml:space="preserve">רק </w:t>
      </w:r>
      <w:bookmarkStart w:id="11429" w:name="_ETM_Q24_409050"/>
      <w:bookmarkEnd w:id="11429"/>
      <w:r w:rsidRPr="00BF14DF">
        <w:rPr>
          <w:rtl/>
        </w:rPr>
        <w:t xml:space="preserve">מנהיגות </w:t>
      </w:r>
      <w:bookmarkStart w:id="11430" w:name="_ETM_Q24_409500"/>
      <w:bookmarkEnd w:id="11430"/>
      <w:r w:rsidRPr="00BF14DF">
        <w:rPr>
          <w:rtl/>
        </w:rPr>
        <w:t>ארצית</w:t>
      </w:r>
      <w:r>
        <w:rPr>
          <w:rFonts w:hint="cs"/>
          <w:rtl/>
        </w:rPr>
        <w:t>,</w:t>
      </w:r>
      <w:r w:rsidRPr="00BF14DF">
        <w:rPr>
          <w:rtl/>
        </w:rPr>
        <w:t xml:space="preserve"> </w:t>
      </w:r>
      <w:bookmarkStart w:id="11431" w:name="_ETM_Q24_409830"/>
      <w:bookmarkEnd w:id="11431"/>
      <w:r w:rsidRPr="00BF14DF">
        <w:rPr>
          <w:rtl/>
        </w:rPr>
        <w:t xml:space="preserve">זה </w:t>
      </w:r>
      <w:bookmarkStart w:id="11432" w:name="_ETM_Q24_409920"/>
      <w:bookmarkEnd w:id="11432"/>
      <w:r w:rsidRPr="00BF14DF">
        <w:rPr>
          <w:rtl/>
        </w:rPr>
        <w:t xml:space="preserve">גם </w:t>
      </w:r>
      <w:bookmarkStart w:id="11433" w:name="_ETM_Q24_410070"/>
      <w:bookmarkEnd w:id="11433"/>
      <w:r w:rsidRPr="00BF14DF">
        <w:rPr>
          <w:rtl/>
        </w:rPr>
        <w:t xml:space="preserve">מנהיגות </w:t>
      </w:r>
      <w:bookmarkStart w:id="11434" w:name="_ETM_Q24_410460"/>
      <w:bookmarkEnd w:id="11434"/>
      <w:r w:rsidRPr="00BF14DF">
        <w:rPr>
          <w:rtl/>
        </w:rPr>
        <w:t xml:space="preserve">של </w:t>
      </w:r>
      <w:bookmarkStart w:id="11435" w:name="_ETM_Q24_410580"/>
      <w:bookmarkEnd w:id="11435"/>
      <w:r w:rsidRPr="00BF14DF">
        <w:rPr>
          <w:rtl/>
        </w:rPr>
        <w:t xml:space="preserve">שלטון </w:t>
      </w:r>
      <w:bookmarkStart w:id="11436" w:name="_ETM_Q24_410970"/>
      <w:bookmarkEnd w:id="11436"/>
      <w:r w:rsidRPr="00BF14DF">
        <w:rPr>
          <w:rtl/>
        </w:rPr>
        <w:t>מקומי</w:t>
      </w:r>
      <w:r>
        <w:rPr>
          <w:rFonts w:hint="cs"/>
          <w:rtl/>
        </w:rPr>
        <w:t xml:space="preserve"> </w:t>
      </w:r>
      <w:r>
        <w:rPr>
          <w:rFonts w:hint="eastAsia"/>
        </w:rPr>
        <w:t>–</w:t>
      </w:r>
      <w:r w:rsidRPr="00BF14DF">
        <w:rPr>
          <w:rtl/>
        </w:rPr>
        <w:t xml:space="preserve"> </w:t>
      </w:r>
      <w:bookmarkStart w:id="11437" w:name="_ETM_Q24_411959"/>
      <w:bookmarkEnd w:id="11437"/>
      <w:r w:rsidRPr="00BF14DF">
        <w:rPr>
          <w:rtl/>
        </w:rPr>
        <w:t xml:space="preserve">את </w:t>
      </w:r>
      <w:bookmarkStart w:id="11438" w:name="_ETM_Q24_412200"/>
      <w:bookmarkEnd w:id="11438"/>
      <w:r w:rsidRPr="00BF14DF">
        <w:rPr>
          <w:rtl/>
        </w:rPr>
        <w:t xml:space="preserve">אנשי </w:t>
      </w:r>
      <w:bookmarkStart w:id="11439" w:name="_ETM_Q24_412499"/>
      <w:bookmarkEnd w:id="11439"/>
      <w:r w:rsidRPr="00BF14DF">
        <w:rPr>
          <w:rtl/>
        </w:rPr>
        <w:t>המילואים</w:t>
      </w:r>
      <w:r>
        <w:rPr>
          <w:rFonts w:hint="cs"/>
          <w:rtl/>
        </w:rPr>
        <w:t>,</w:t>
      </w:r>
      <w:r w:rsidRPr="00BF14DF">
        <w:rPr>
          <w:rtl/>
        </w:rPr>
        <w:t xml:space="preserve"> </w:t>
      </w:r>
      <w:bookmarkStart w:id="11440" w:name="_ETM_Q24_413309"/>
      <w:bookmarkEnd w:id="11440"/>
      <w:r w:rsidRPr="00BF14DF">
        <w:rPr>
          <w:rtl/>
        </w:rPr>
        <w:t>ז</w:t>
      </w:r>
      <w:r>
        <w:rPr>
          <w:rFonts w:hint="cs"/>
          <w:rtl/>
        </w:rPr>
        <w:t>ו</w:t>
      </w:r>
      <w:r w:rsidRPr="00BF14DF">
        <w:rPr>
          <w:rtl/>
        </w:rPr>
        <w:t xml:space="preserve"> </w:t>
      </w:r>
      <w:bookmarkStart w:id="11441" w:name="_ETM_Q24_413519"/>
      <w:bookmarkEnd w:id="11441"/>
      <w:r w:rsidRPr="00BF14DF">
        <w:rPr>
          <w:rtl/>
        </w:rPr>
        <w:t xml:space="preserve">אמירה </w:t>
      </w:r>
      <w:bookmarkStart w:id="11442" w:name="_ETM_Q24_413939"/>
      <w:bookmarkEnd w:id="11442"/>
      <w:r w:rsidRPr="00BF14DF">
        <w:rPr>
          <w:rtl/>
        </w:rPr>
        <w:t xml:space="preserve">מאוד </w:t>
      </w:r>
      <w:bookmarkStart w:id="11443" w:name="_ETM_Q24_414299"/>
      <w:bookmarkEnd w:id="11443"/>
      <w:r w:rsidRPr="00BF14DF">
        <w:rPr>
          <w:rtl/>
        </w:rPr>
        <w:t xml:space="preserve">מאוד </w:t>
      </w:r>
      <w:bookmarkStart w:id="11444" w:name="_ETM_Q24_414540"/>
      <w:bookmarkEnd w:id="11444"/>
      <w:r w:rsidRPr="00BF14DF">
        <w:rPr>
          <w:rtl/>
        </w:rPr>
        <w:t>בעייתית</w:t>
      </w:r>
      <w:r>
        <w:rPr>
          <w:rFonts w:hint="cs"/>
          <w:rtl/>
        </w:rPr>
        <w:t>.</w:t>
      </w:r>
      <w:r w:rsidRPr="00BF14DF">
        <w:rPr>
          <w:rtl/>
        </w:rPr>
        <w:t xml:space="preserve"> </w:t>
      </w:r>
      <w:bookmarkStart w:id="11445" w:name="_ETM_Q24_415529"/>
      <w:bookmarkEnd w:id="11445"/>
      <w:r w:rsidRPr="00BF14DF">
        <w:rPr>
          <w:rtl/>
        </w:rPr>
        <w:t xml:space="preserve">הציפייה </w:t>
      </w:r>
      <w:bookmarkStart w:id="11446" w:name="_ETM_Q24_416219"/>
      <w:bookmarkEnd w:id="11446"/>
      <w:r w:rsidRPr="00BF14DF">
        <w:rPr>
          <w:rtl/>
        </w:rPr>
        <w:t xml:space="preserve">של </w:t>
      </w:r>
      <w:bookmarkStart w:id="11447" w:name="_ETM_Q24_416430"/>
      <w:bookmarkEnd w:id="11447"/>
      <w:r w:rsidRPr="00BF14DF">
        <w:rPr>
          <w:rtl/>
        </w:rPr>
        <w:t xml:space="preserve">אנשי </w:t>
      </w:r>
      <w:bookmarkStart w:id="11448" w:name="_ETM_Q24_416730"/>
      <w:bookmarkEnd w:id="11448"/>
      <w:r w:rsidRPr="00BF14DF">
        <w:rPr>
          <w:rtl/>
        </w:rPr>
        <w:t xml:space="preserve">המילואים </w:t>
      </w:r>
      <w:bookmarkStart w:id="11449" w:name="_ETM_Q24_417180"/>
      <w:bookmarkEnd w:id="11449"/>
      <w:r w:rsidRPr="00BF14DF">
        <w:rPr>
          <w:rtl/>
        </w:rPr>
        <w:t>היום</w:t>
      </w:r>
      <w:r>
        <w:rPr>
          <w:rFonts w:hint="cs"/>
          <w:rtl/>
        </w:rPr>
        <w:t xml:space="preserve"> היא</w:t>
      </w:r>
      <w:r w:rsidRPr="00BF14DF">
        <w:rPr>
          <w:rtl/>
        </w:rPr>
        <w:t xml:space="preserve"> </w:t>
      </w:r>
      <w:bookmarkStart w:id="11450" w:name="_ETM_Q24_417510"/>
      <w:bookmarkEnd w:id="11450"/>
      <w:r w:rsidRPr="00BF14DF">
        <w:rPr>
          <w:rtl/>
        </w:rPr>
        <w:t xml:space="preserve">לראות </w:t>
      </w:r>
      <w:bookmarkStart w:id="11451" w:name="_ETM_Q24_417870"/>
      <w:bookmarkEnd w:id="11451"/>
      <w:r w:rsidRPr="00BF14DF">
        <w:rPr>
          <w:rtl/>
        </w:rPr>
        <w:t xml:space="preserve">את </w:t>
      </w:r>
      <w:bookmarkStart w:id="11452" w:name="_ETM_Q24_418019"/>
      <w:bookmarkEnd w:id="11452"/>
      <w:r w:rsidRPr="00BF14DF">
        <w:rPr>
          <w:rtl/>
        </w:rPr>
        <w:t xml:space="preserve">עצמם </w:t>
      </w:r>
      <w:bookmarkStart w:id="11453" w:name="_ETM_Q24_418709"/>
      <w:bookmarkEnd w:id="11453"/>
      <w:r w:rsidRPr="00BF14DF">
        <w:rPr>
          <w:rtl/>
        </w:rPr>
        <w:t xml:space="preserve">בראש </w:t>
      </w:r>
      <w:bookmarkStart w:id="11454" w:name="_ETM_Q24_419129"/>
      <w:bookmarkEnd w:id="11454"/>
      <w:r w:rsidRPr="00BF14DF">
        <w:rPr>
          <w:rtl/>
        </w:rPr>
        <w:t xml:space="preserve">סדר </w:t>
      </w:r>
      <w:bookmarkStart w:id="11455" w:name="_ETM_Q24_419519"/>
      <w:bookmarkEnd w:id="11455"/>
      <w:r w:rsidRPr="00BF14DF">
        <w:rPr>
          <w:rtl/>
        </w:rPr>
        <w:t xml:space="preserve">העדיפויות </w:t>
      </w:r>
      <w:bookmarkStart w:id="11456" w:name="_ETM_Q24_420090"/>
      <w:bookmarkEnd w:id="11456"/>
      <w:r w:rsidRPr="00BF14DF">
        <w:rPr>
          <w:rtl/>
        </w:rPr>
        <w:t xml:space="preserve">בכל </w:t>
      </w:r>
      <w:bookmarkStart w:id="11457" w:name="_ETM_Q24_420419"/>
      <w:bookmarkEnd w:id="11457"/>
      <w:r w:rsidRPr="00BF14DF">
        <w:rPr>
          <w:rtl/>
        </w:rPr>
        <w:t xml:space="preserve">תחומי </w:t>
      </w:r>
      <w:bookmarkStart w:id="11458" w:name="_ETM_Q24_420749"/>
      <w:bookmarkEnd w:id="11458"/>
      <w:r w:rsidRPr="00BF14DF">
        <w:rPr>
          <w:rtl/>
        </w:rPr>
        <w:t>הפעילות</w:t>
      </w:r>
      <w:r>
        <w:rPr>
          <w:rFonts w:hint="cs"/>
          <w:rtl/>
        </w:rPr>
        <w:t>.</w:t>
      </w:r>
      <w:bookmarkStart w:id="11459" w:name="_ETM_Q24_421709"/>
      <w:bookmarkEnd w:id="11459"/>
      <w:r>
        <w:rPr>
          <w:rFonts w:hint="cs"/>
          <w:rtl/>
        </w:rPr>
        <w:t xml:space="preserve"> </w:t>
      </w:r>
      <w:r w:rsidRPr="00BF14DF">
        <w:rPr>
          <w:rtl/>
        </w:rPr>
        <w:t xml:space="preserve">לא </w:t>
      </w:r>
      <w:bookmarkStart w:id="11460" w:name="_ETM_Q24_422129"/>
      <w:bookmarkEnd w:id="11460"/>
      <w:r w:rsidRPr="00BF14DF">
        <w:rPr>
          <w:rtl/>
        </w:rPr>
        <w:t xml:space="preserve">יהיה </w:t>
      </w:r>
      <w:bookmarkStart w:id="11461" w:name="_ETM_Q24_422309"/>
      <w:bookmarkEnd w:id="11461"/>
      <w:r w:rsidRPr="00BF14DF">
        <w:rPr>
          <w:rtl/>
        </w:rPr>
        <w:t xml:space="preserve">מנוס </w:t>
      </w:r>
      <w:bookmarkStart w:id="11462" w:name="_ETM_Q24_423239"/>
      <w:bookmarkEnd w:id="11462"/>
      <w:r w:rsidRPr="00BF14DF">
        <w:rPr>
          <w:rtl/>
        </w:rPr>
        <w:t xml:space="preserve">אלא </w:t>
      </w:r>
      <w:bookmarkStart w:id="11463" w:name="_ETM_Q24_423540"/>
      <w:bookmarkEnd w:id="11463"/>
      <w:r w:rsidRPr="00BF14DF">
        <w:rPr>
          <w:rtl/>
        </w:rPr>
        <w:t xml:space="preserve">לשנות </w:t>
      </w:r>
      <w:bookmarkStart w:id="11464" w:name="_ETM_Q24_424079"/>
      <w:bookmarkEnd w:id="11464"/>
      <w:r w:rsidRPr="00BF14DF">
        <w:rPr>
          <w:rtl/>
        </w:rPr>
        <w:t xml:space="preserve">גם </w:t>
      </w:r>
      <w:bookmarkStart w:id="11465" w:name="_ETM_Q24_424620"/>
      <w:bookmarkEnd w:id="11465"/>
      <w:r w:rsidRPr="00BF14DF">
        <w:rPr>
          <w:rtl/>
        </w:rPr>
        <w:t xml:space="preserve">את </w:t>
      </w:r>
      <w:bookmarkStart w:id="11466" w:name="_ETM_Q24_424799"/>
      <w:bookmarkEnd w:id="11466"/>
      <w:r w:rsidRPr="00BF14DF">
        <w:rPr>
          <w:rtl/>
        </w:rPr>
        <w:t xml:space="preserve">חוק </w:t>
      </w:r>
      <w:bookmarkStart w:id="11467" w:name="_ETM_Q24_425040"/>
      <w:bookmarkEnd w:id="11467"/>
      <w:r w:rsidRPr="00BF14DF">
        <w:rPr>
          <w:rtl/>
        </w:rPr>
        <w:t xml:space="preserve">הרשויות </w:t>
      </w:r>
      <w:bookmarkStart w:id="11468" w:name="_ETM_Q24_425459"/>
      <w:bookmarkEnd w:id="11468"/>
      <w:r w:rsidRPr="00BF14DF">
        <w:rPr>
          <w:rtl/>
        </w:rPr>
        <w:t xml:space="preserve">המקומיות </w:t>
      </w:r>
      <w:bookmarkStart w:id="11469" w:name="_ETM_Q24_425969"/>
      <w:bookmarkEnd w:id="11469"/>
      <w:r w:rsidRPr="00BF14DF">
        <w:rPr>
          <w:rtl/>
        </w:rPr>
        <w:t xml:space="preserve">בהקשר </w:t>
      </w:r>
      <w:bookmarkStart w:id="11470" w:name="_ETM_Q24_426419"/>
      <w:bookmarkEnd w:id="11470"/>
      <w:r w:rsidRPr="00BF14DF">
        <w:rPr>
          <w:rtl/>
        </w:rPr>
        <w:t>הזה</w:t>
      </w:r>
      <w:r>
        <w:rPr>
          <w:rFonts w:hint="cs"/>
          <w:rtl/>
        </w:rPr>
        <w:t>.</w:t>
      </w:r>
      <w:bookmarkStart w:id="11471" w:name="_ETM_Q24_427169"/>
      <w:bookmarkEnd w:id="11471"/>
    </w:p>
    <w:p w:rsidR="00C7504F" w:rsidRDefault="00C7504F" w:rsidP="00AB22D1">
      <w:pPr>
        <w:rPr>
          <w:rtl/>
        </w:rPr>
      </w:pPr>
      <w:bookmarkStart w:id="11472" w:name="_ETM_Q24_427996"/>
      <w:bookmarkStart w:id="11473" w:name="_ETM_Q24_428085"/>
      <w:bookmarkEnd w:id="11472"/>
      <w:bookmarkEnd w:id="11473"/>
    </w:p>
    <w:p w:rsidR="00C7504F" w:rsidRDefault="00C7504F" w:rsidP="00AB22D1">
      <w:pPr>
        <w:rPr>
          <w:rtl/>
        </w:rPr>
      </w:pPr>
      <w:bookmarkStart w:id="11474" w:name="_ETM_Q24_427531"/>
      <w:bookmarkStart w:id="11475" w:name="_ETM_Q24_427591"/>
      <w:bookmarkEnd w:id="11474"/>
      <w:bookmarkEnd w:id="11475"/>
      <w:r w:rsidRPr="00BF14DF">
        <w:rPr>
          <w:rtl/>
        </w:rPr>
        <w:t>לכן</w:t>
      </w:r>
      <w:r>
        <w:rPr>
          <w:rFonts w:hint="cs"/>
          <w:rtl/>
        </w:rPr>
        <w:t>,</w:t>
      </w:r>
      <w:r w:rsidRPr="00BF14DF">
        <w:rPr>
          <w:rtl/>
        </w:rPr>
        <w:t xml:space="preserve"> </w:t>
      </w:r>
      <w:bookmarkStart w:id="11476" w:name="_ETM_Q24_428279"/>
      <w:bookmarkEnd w:id="11476"/>
      <w:r w:rsidRPr="00BF14DF">
        <w:rPr>
          <w:rtl/>
        </w:rPr>
        <w:t>אדוני</w:t>
      </w:r>
      <w:r>
        <w:rPr>
          <w:rFonts w:hint="cs"/>
          <w:rtl/>
        </w:rPr>
        <w:t>,</w:t>
      </w:r>
      <w:r w:rsidRPr="00BF14DF">
        <w:rPr>
          <w:rtl/>
        </w:rPr>
        <w:t xml:space="preserve"> </w:t>
      </w:r>
      <w:bookmarkStart w:id="11477" w:name="_ETM_Q24_428909"/>
      <w:bookmarkEnd w:id="11477"/>
      <w:r w:rsidRPr="00BF14DF">
        <w:rPr>
          <w:rtl/>
        </w:rPr>
        <w:t xml:space="preserve">אני </w:t>
      </w:r>
      <w:bookmarkStart w:id="11478" w:name="_ETM_Q24_429239"/>
      <w:bookmarkEnd w:id="11478"/>
      <w:r w:rsidRPr="00BF14DF">
        <w:rPr>
          <w:rtl/>
        </w:rPr>
        <w:t xml:space="preserve">מצפה </w:t>
      </w:r>
      <w:bookmarkStart w:id="11479" w:name="_ETM_Q24_429659"/>
      <w:bookmarkEnd w:id="11479"/>
      <w:r w:rsidRPr="00BF14DF">
        <w:rPr>
          <w:rtl/>
        </w:rPr>
        <w:t xml:space="preserve">מהממשלה </w:t>
      </w:r>
      <w:bookmarkStart w:id="11480" w:name="_ETM_Q24_430590"/>
      <w:bookmarkEnd w:id="11480"/>
      <w:r w:rsidRPr="00BF14DF">
        <w:rPr>
          <w:rtl/>
        </w:rPr>
        <w:t xml:space="preserve">לעשות </w:t>
      </w:r>
      <w:bookmarkStart w:id="11481" w:name="_ETM_Q24_431069"/>
      <w:bookmarkEnd w:id="11481"/>
      <w:r w:rsidRPr="00BF14DF">
        <w:rPr>
          <w:rtl/>
        </w:rPr>
        <w:t xml:space="preserve">עבודה </w:t>
      </w:r>
      <w:bookmarkStart w:id="11482" w:name="_ETM_Q24_431849"/>
      <w:bookmarkEnd w:id="11482"/>
      <w:r>
        <w:rPr>
          <w:rFonts w:hint="cs"/>
          <w:rtl/>
        </w:rPr>
        <w:t xml:space="preserve">– </w:t>
      </w:r>
      <w:bookmarkStart w:id="11483" w:name="_ETM_Q24_434839"/>
      <w:bookmarkEnd w:id="11483"/>
      <w:r w:rsidRPr="00BF14DF">
        <w:rPr>
          <w:rtl/>
        </w:rPr>
        <w:t xml:space="preserve">גם </w:t>
      </w:r>
      <w:bookmarkStart w:id="11484" w:name="_ETM_Q24_432090"/>
      <w:bookmarkEnd w:id="11484"/>
      <w:r w:rsidRPr="00BF14DF">
        <w:rPr>
          <w:rtl/>
        </w:rPr>
        <w:t xml:space="preserve">שר </w:t>
      </w:r>
      <w:bookmarkStart w:id="11485" w:name="_ETM_Q24_432419"/>
      <w:bookmarkEnd w:id="11485"/>
      <w:r w:rsidRPr="00BF14DF">
        <w:rPr>
          <w:rtl/>
        </w:rPr>
        <w:t xml:space="preserve">הפנים </w:t>
      </w:r>
      <w:bookmarkStart w:id="11486" w:name="_ETM_Q24_433139"/>
      <w:bookmarkEnd w:id="11486"/>
      <w:r>
        <w:rPr>
          <w:rFonts w:hint="cs"/>
          <w:rtl/>
        </w:rPr>
        <w:t xml:space="preserve">– </w:t>
      </w:r>
      <w:r w:rsidRPr="00BF14DF">
        <w:rPr>
          <w:rtl/>
        </w:rPr>
        <w:t xml:space="preserve">ולחשוב </w:t>
      </w:r>
      <w:bookmarkStart w:id="11487" w:name="_ETM_Q24_433769"/>
      <w:bookmarkEnd w:id="11487"/>
      <w:r w:rsidRPr="00BF14DF">
        <w:rPr>
          <w:rtl/>
        </w:rPr>
        <w:t xml:space="preserve">איך </w:t>
      </w:r>
      <w:bookmarkStart w:id="11488" w:name="_ETM_Q24_433980"/>
      <w:bookmarkEnd w:id="11488"/>
      <w:r w:rsidRPr="00BF14DF">
        <w:rPr>
          <w:rtl/>
        </w:rPr>
        <w:t xml:space="preserve">אנחנו </w:t>
      </w:r>
      <w:bookmarkStart w:id="11489" w:name="_ETM_Q24_434249"/>
      <w:bookmarkEnd w:id="11489"/>
      <w:r w:rsidRPr="00BF14DF">
        <w:rPr>
          <w:rtl/>
        </w:rPr>
        <w:t xml:space="preserve">בסוף </w:t>
      </w:r>
      <w:bookmarkStart w:id="11490" w:name="_ETM_Q24_434639"/>
      <w:bookmarkEnd w:id="11490"/>
      <w:r w:rsidRPr="00BF14DF">
        <w:rPr>
          <w:rtl/>
        </w:rPr>
        <w:t xml:space="preserve">משפים </w:t>
      </w:r>
      <w:bookmarkStart w:id="11491" w:name="_ETM_Q24_435329"/>
      <w:bookmarkEnd w:id="11491"/>
      <w:r w:rsidRPr="00BF14DF">
        <w:rPr>
          <w:rtl/>
        </w:rPr>
        <w:t xml:space="preserve">את </w:t>
      </w:r>
      <w:bookmarkStart w:id="11492" w:name="_ETM_Q24_435480"/>
      <w:bookmarkEnd w:id="11492"/>
      <w:r w:rsidRPr="00BF14DF">
        <w:rPr>
          <w:rtl/>
        </w:rPr>
        <w:t xml:space="preserve">כל </w:t>
      </w:r>
      <w:bookmarkStart w:id="11493" w:name="_ETM_Q24_435779"/>
      <w:bookmarkEnd w:id="11493"/>
      <w:r w:rsidRPr="00BF14DF">
        <w:rPr>
          <w:rtl/>
        </w:rPr>
        <w:t xml:space="preserve">אנשי </w:t>
      </w:r>
      <w:bookmarkStart w:id="11494" w:name="_ETM_Q24_436110"/>
      <w:bookmarkEnd w:id="11494"/>
      <w:r w:rsidRPr="00BF14DF">
        <w:rPr>
          <w:rtl/>
        </w:rPr>
        <w:t>המילואים</w:t>
      </w:r>
      <w:r>
        <w:rPr>
          <w:rFonts w:hint="cs"/>
          <w:rtl/>
        </w:rPr>
        <w:t>,</w:t>
      </w:r>
      <w:r w:rsidRPr="00BF14DF">
        <w:rPr>
          <w:rtl/>
        </w:rPr>
        <w:t xml:space="preserve"> </w:t>
      </w:r>
      <w:bookmarkStart w:id="11495" w:name="_ETM_Q24_436979"/>
      <w:bookmarkEnd w:id="11495"/>
      <w:r w:rsidRPr="00BF14DF">
        <w:rPr>
          <w:rtl/>
        </w:rPr>
        <w:t xml:space="preserve">כי </w:t>
      </w:r>
      <w:bookmarkStart w:id="11496" w:name="_ETM_Q24_437130"/>
      <w:bookmarkEnd w:id="11496"/>
      <w:r w:rsidRPr="00BF14DF">
        <w:rPr>
          <w:rtl/>
        </w:rPr>
        <w:t xml:space="preserve">המאמצים </w:t>
      </w:r>
      <w:bookmarkStart w:id="11497" w:name="_ETM_Q24_437940"/>
      <w:bookmarkEnd w:id="11497"/>
      <w:r>
        <w:rPr>
          <w:rFonts w:hint="cs"/>
          <w:rtl/>
        </w:rPr>
        <w:t>הם</w:t>
      </w:r>
      <w:r w:rsidRPr="00BF14DF">
        <w:rPr>
          <w:rtl/>
        </w:rPr>
        <w:t xml:space="preserve"> </w:t>
      </w:r>
      <w:bookmarkStart w:id="11498" w:name="_ETM_Q24_438060"/>
      <w:bookmarkEnd w:id="11498"/>
      <w:r>
        <w:rPr>
          <w:rFonts w:hint="cs"/>
          <w:rtl/>
        </w:rPr>
        <w:t>מכאן</w:t>
      </w:r>
      <w:r w:rsidRPr="00BF14DF">
        <w:rPr>
          <w:rtl/>
        </w:rPr>
        <w:t xml:space="preserve"> </w:t>
      </w:r>
      <w:bookmarkStart w:id="11499" w:name="_ETM_Q24_438449"/>
      <w:bookmarkStart w:id="11500" w:name="_ETM_Q24_438599"/>
      <w:bookmarkEnd w:id="11499"/>
      <w:bookmarkEnd w:id="11500"/>
      <w:r>
        <w:rPr>
          <w:rFonts w:hint="cs"/>
          <w:rtl/>
        </w:rPr>
        <w:t>ואילך.</w:t>
      </w:r>
      <w:r w:rsidRPr="00BF14DF">
        <w:rPr>
          <w:rtl/>
        </w:rPr>
        <w:t xml:space="preserve"> </w:t>
      </w:r>
      <w:bookmarkStart w:id="11501" w:name="_ETM_Q24_438930"/>
      <w:bookmarkStart w:id="11502" w:name="_ETM_Q24_439229"/>
      <w:bookmarkEnd w:id="11501"/>
      <w:bookmarkEnd w:id="11502"/>
      <w:r w:rsidRPr="00BF14DF">
        <w:rPr>
          <w:rtl/>
        </w:rPr>
        <w:t xml:space="preserve">ברור </w:t>
      </w:r>
      <w:bookmarkStart w:id="11503" w:name="_ETM_Q24_439529"/>
      <w:bookmarkEnd w:id="11503"/>
      <w:r w:rsidRPr="00BF14DF">
        <w:rPr>
          <w:rtl/>
        </w:rPr>
        <w:t xml:space="preserve">לנו </w:t>
      </w:r>
      <w:bookmarkStart w:id="11504" w:name="_ETM_Q24_439770"/>
      <w:bookmarkEnd w:id="11504"/>
      <w:r w:rsidRPr="00BF14DF">
        <w:rPr>
          <w:rtl/>
        </w:rPr>
        <w:t xml:space="preserve">שהשנה </w:t>
      </w:r>
      <w:bookmarkStart w:id="11505" w:name="_ETM_Q24_440370"/>
      <w:bookmarkEnd w:id="11505"/>
      <w:r w:rsidRPr="00BF14DF">
        <w:rPr>
          <w:rtl/>
        </w:rPr>
        <w:t xml:space="preserve">הזו </w:t>
      </w:r>
      <w:bookmarkStart w:id="11506" w:name="_ETM_Q24_441060"/>
      <w:bookmarkEnd w:id="11506"/>
      <w:r>
        <w:rPr>
          <w:rFonts w:hint="cs"/>
          <w:rtl/>
        </w:rPr>
        <w:t xml:space="preserve">היא </w:t>
      </w:r>
      <w:bookmarkStart w:id="11507" w:name="_ETM_Q24_440201"/>
      <w:bookmarkEnd w:id="11507"/>
      <w:r w:rsidRPr="00BF14DF">
        <w:rPr>
          <w:rtl/>
        </w:rPr>
        <w:t xml:space="preserve">מקרה </w:t>
      </w:r>
      <w:bookmarkStart w:id="11508" w:name="_ETM_Q24_441570"/>
      <w:bookmarkEnd w:id="11508"/>
      <w:r w:rsidRPr="00BF14DF">
        <w:rPr>
          <w:rtl/>
        </w:rPr>
        <w:t>בו</w:t>
      </w:r>
      <w:r>
        <w:rPr>
          <w:rFonts w:hint="cs"/>
          <w:rtl/>
        </w:rPr>
        <w:t>חן</w:t>
      </w:r>
      <w:bookmarkStart w:id="11509" w:name="_ETM_Q24_441750"/>
      <w:bookmarkStart w:id="11510" w:name="_ETM_Q24_442050"/>
      <w:bookmarkEnd w:id="11509"/>
      <w:bookmarkEnd w:id="11510"/>
      <w:r>
        <w:rPr>
          <w:rFonts w:hint="cs"/>
          <w:rtl/>
        </w:rPr>
        <w:t xml:space="preserve"> לעשור</w:t>
      </w:r>
      <w:r w:rsidRPr="00BF14DF">
        <w:rPr>
          <w:rtl/>
        </w:rPr>
        <w:t xml:space="preserve"> </w:t>
      </w:r>
      <w:bookmarkStart w:id="11511" w:name="_ETM_Q24_442380"/>
      <w:bookmarkEnd w:id="11511"/>
      <w:r>
        <w:rPr>
          <w:rFonts w:hint="cs"/>
          <w:rtl/>
        </w:rPr>
        <w:t>ה</w:t>
      </w:r>
      <w:r w:rsidRPr="00BF14DF">
        <w:rPr>
          <w:rtl/>
        </w:rPr>
        <w:t>קרוב</w:t>
      </w:r>
      <w:r>
        <w:rPr>
          <w:rFonts w:hint="cs"/>
          <w:rtl/>
        </w:rPr>
        <w:t>,</w:t>
      </w:r>
      <w:r w:rsidRPr="00BF14DF">
        <w:rPr>
          <w:rtl/>
        </w:rPr>
        <w:t xml:space="preserve"> </w:t>
      </w:r>
      <w:bookmarkStart w:id="11512" w:name="_ETM_Q24_442710"/>
      <w:bookmarkEnd w:id="11512"/>
      <w:r w:rsidRPr="00BF14DF">
        <w:rPr>
          <w:rtl/>
        </w:rPr>
        <w:t xml:space="preserve">בטח </w:t>
      </w:r>
      <w:bookmarkStart w:id="11513" w:name="_ETM_Q24_443100"/>
      <w:bookmarkEnd w:id="11513"/>
      <w:r w:rsidRPr="00BF14DF">
        <w:rPr>
          <w:rtl/>
        </w:rPr>
        <w:t xml:space="preserve">על </w:t>
      </w:r>
      <w:bookmarkStart w:id="11514" w:name="_ETM_Q24_443639"/>
      <w:bookmarkStart w:id="11515" w:name="_ETM_Q24_443850"/>
      <w:bookmarkEnd w:id="11514"/>
      <w:bookmarkEnd w:id="11515"/>
      <w:r w:rsidRPr="00BF14DF">
        <w:rPr>
          <w:rtl/>
        </w:rPr>
        <w:t xml:space="preserve">יסוד </w:t>
      </w:r>
      <w:bookmarkStart w:id="11516" w:name="_ETM_Q24_444270"/>
      <w:bookmarkEnd w:id="11516"/>
      <w:r w:rsidRPr="00BF14DF">
        <w:rPr>
          <w:rtl/>
        </w:rPr>
        <w:t xml:space="preserve">ההסכם </w:t>
      </w:r>
      <w:bookmarkStart w:id="11517" w:name="_ETM_Q24_444839"/>
      <w:bookmarkEnd w:id="11517"/>
      <w:r w:rsidRPr="00BF14DF">
        <w:rPr>
          <w:rtl/>
        </w:rPr>
        <w:t>ה</w:t>
      </w:r>
      <w:bookmarkStart w:id="11518" w:name="_ETM_Q24_446279"/>
      <w:bookmarkEnd w:id="11518"/>
      <w:r w:rsidRPr="00BF14DF">
        <w:rPr>
          <w:rtl/>
        </w:rPr>
        <w:t xml:space="preserve">בעייתי </w:t>
      </w:r>
      <w:bookmarkStart w:id="11519" w:name="_ETM_Q24_446940"/>
      <w:bookmarkEnd w:id="11519"/>
      <w:r w:rsidRPr="00BF14DF">
        <w:rPr>
          <w:rtl/>
        </w:rPr>
        <w:t xml:space="preserve">שנחתם </w:t>
      </w:r>
      <w:bookmarkStart w:id="11520" w:name="_ETM_Q24_447539"/>
      <w:bookmarkEnd w:id="11520"/>
      <w:r w:rsidRPr="00BF14DF">
        <w:rPr>
          <w:rtl/>
        </w:rPr>
        <w:t>הבוקר</w:t>
      </w:r>
      <w:r>
        <w:rPr>
          <w:rFonts w:hint="cs"/>
          <w:rtl/>
        </w:rPr>
        <w:t>,</w:t>
      </w:r>
      <w:r w:rsidRPr="00BF14DF">
        <w:rPr>
          <w:rtl/>
        </w:rPr>
        <w:t xml:space="preserve"> </w:t>
      </w:r>
      <w:bookmarkStart w:id="11521" w:name="_ETM_Q24_448380"/>
      <w:bookmarkEnd w:id="11521"/>
      <w:r w:rsidRPr="00BF14DF">
        <w:rPr>
          <w:rtl/>
        </w:rPr>
        <w:t xml:space="preserve">שלא </w:t>
      </w:r>
      <w:bookmarkStart w:id="11522" w:name="_ETM_Q24_448680"/>
      <w:bookmarkEnd w:id="11522"/>
      <w:r w:rsidRPr="00BF14DF">
        <w:rPr>
          <w:rtl/>
        </w:rPr>
        <w:t xml:space="preserve">לומר </w:t>
      </w:r>
      <w:bookmarkStart w:id="11523" w:name="_ETM_Q24_449250"/>
      <w:bookmarkStart w:id="11524" w:name="_ETM_Q24_449940"/>
      <w:bookmarkEnd w:id="11523"/>
      <w:bookmarkEnd w:id="11524"/>
      <w:r w:rsidRPr="00BF14DF">
        <w:rPr>
          <w:rtl/>
        </w:rPr>
        <w:t xml:space="preserve">הסכם </w:t>
      </w:r>
      <w:bookmarkStart w:id="11525" w:name="_ETM_Q24_450539"/>
      <w:bookmarkEnd w:id="11525"/>
      <w:r w:rsidRPr="00BF14DF">
        <w:rPr>
          <w:rtl/>
        </w:rPr>
        <w:t>ביזיוני</w:t>
      </w:r>
      <w:r>
        <w:rPr>
          <w:rFonts w:hint="cs"/>
          <w:rtl/>
        </w:rPr>
        <w:t>,</w:t>
      </w:r>
      <w:r w:rsidRPr="00BF14DF">
        <w:rPr>
          <w:rtl/>
        </w:rPr>
        <w:t xml:space="preserve"> </w:t>
      </w:r>
      <w:bookmarkStart w:id="11526" w:name="_ETM_Q24_451440"/>
      <w:bookmarkEnd w:id="11526"/>
      <w:r w:rsidRPr="00BF14DF">
        <w:rPr>
          <w:rtl/>
        </w:rPr>
        <w:t xml:space="preserve">שבטח </w:t>
      </w:r>
      <w:bookmarkStart w:id="11527" w:name="_ETM_Q24_451889"/>
      <w:bookmarkStart w:id="11528" w:name="_ETM_Q24_451919"/>
      <w:bookmarkEnd w:id="11527"/>
      <w:bookmarkEnd w:id="11528"/>
      <w:r>
        <w:rPr>
          <w:rFonts w:hint="cs"/>
          <w:rtl/>
        </w:rPr>
        <w:t>י</w:t>
      </w:r>
      <w:r w:rsidRPr="00BF14DF">
        <w:rPr>
          <w:rtl/>
        </w:rPr>
        <w:t xml:space="preserve">חזיר </w:t>
      </w:r>
      <w:bookmarkStart w:id="11529" w:name="_ETM_Q24_452339"/>
      <w:bookmarkEnd w:id="11529"/>
      <w:r w:rsidRPr="00BF14DF">
        <w:rPr>
          <w:rtl/>
        </w:rPr>
        <w:t xml:space="preserve">אותנו </w:t>
      </w:r>
      <w:bookmarkStart w:id="11530" w:name="_ETM_Q24_452729"/>
      <w:bookmarkEnd w:id="11530"/>
      <w:r w:rsidRPr="00BF14DF">
        <w:rPr>
          <w:rtl/>
        </w:rPr>
        <w:t xml:space="preserve">ללבנון </w:t>
      </w:r>
      <w:bookmarkStart w:id="11531" w:name="_ETM_Q24_453689"/>
      <w:bookmarkEnd w:id="11531"/>
      <w:r w:rsidRPr="00BF14DF">
        <w:rPr>
          <w:rtl/>
        </w:rPr>
        <w:t xml:space="preserve">בשנים </w:t>
      </w:r>
      <w:bookmarkStart w:id="11532" w:name="_ETM_Q24_454199"/>
      <w:bookmarkEnd w:id="11532"/>
      <w:r w:rsidRPr="00BF14DF">
        <w:rPr>
          <w:rtl/>
        </w:rPr>
        <w:t>הקרובות</w:t>
      </w:r>
      <w:r>
        <w:rPr>
          <w:rFonts w:hint="cs"/>
          <w:rtl/>
        </w:rPr>
        <w:t>.</w:t>
      </w:r>
      <w:r w:rsidRPr="00BF14DF">
        <w:rPr>
          <w:rtl/>
        </w:rPr>
        <w:t xml:space="preserve"> </w:t>
      </w:r>
      <w:bookmarkStart w:id="11533" w:name="_ETM_Q24_455330"/>
      <w:bookmarkEnd w:id="11533"/>
      <w:r w:rsidRPr="00BF14DF">
        <w:rPr>
          <w:rtl/>
        </w:rPr>
        <w:t xml:space="preserve">תודה </w:t>
      </w:r>
      <w:bookmarkStart w:id="11534" w:name="_ETM_Q24_455660"/>
      <w:bookmarkEnd w:id="11534"/>
      <w:r w:rsidRPr="00BF14DF">
        <w:rPr>
          <w:rtl/>
        </w:rPr>
        <w:t>רבה</w:t>
      </w:r>
      <w:r>
        <w:rPr>
          <w:rFonts w:hint="cs"/>
          <w:rtl/>
        </w:rPr>
        <w:t>.</w:t>
      </w:r>
    </w:p>
    <w:p w:rsidR="00C7504F" w:rsidRDefault="00C7504F" w:rsidP="00AB22D1">
      <w:pPr>
        <w:rPr>
          <w:rtl/>
        </w:rPr>
      </w:pPr>
    </w:p>
    <w:p w:rsidR="00C7504F" w:rsidRDefault="00C7504F" w:rsidP="00AB22D1">
      <w:pPr>
        <w:pStyle w:val="af6"/>
        <w:keepNext/>
        <w:rPr>
          <w:rtl/>
        </w:rPr>
      </w:pPr>
      <w:r w:rsidRPr="00CE4C7A">
        <w:rPr>
          <w:rStyle w:val="TagStyle"/>
          <w:rtl/>
        </w:rPr>
        <w:t xml:space="preserve"> &lt;&lt; יור &gt;&gt; </w:t>
      </w:r>
      <w:r>
        <w:rPr>
          <w:rtl/>
        </w:rPr>
        <w:t>היו"ר ארז מלול:</w:t>
      </w:r>
      <w:r w:rsidRPr="00CE4C7A">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11535" w:name="_ETM_Q24_456559"/>
      <w:bookmarkEnd w:id="11535"/>
      <w:r w:rsidRPr="00BF14DF">
        <w:rPr>
          <w:rtl/>
        </w:rPr>
        <w:t xml:space="preserve">תודה </w:t>
      </w:r>
      <w:bookmarkStart w:id="11536" w:name="_ETM_Q24_456889"/>
      <w:bookmarkEnd w:id="11536"/>
      <w:r w:rsidRPr="00BF14DF">
        <w:rPr>
          <w:rtl/>
        </w:rPr>
        <w:t>רבה</w:t>
      </w:r>
      <w:r>
        <w:rPr>
          <w:rFonts w:hint="cs"/>
          <w:rtl/>
        </w:rPr>
        <w:t>.</w:t>
      </w:r>
      <w:r w:rsidRPr="00BF14DF">
        <w:rPr>
          <w:rtl/>
        </w:rPr>
        <w:t xml:space="preserve"> </w:t>
      </w:r>
      <w:bookmarkStart w:id="11537" w:name="_ETM_Q24_457219"/>
      <w:bookmarkEnd w:id="11537"/>
    </w:p>
    <w:p w:rsidR="00C7504F" w:rsidRDefault="00C7504F" w:rsidP="00AB22D1">
      <w:pPr>
        <w:rPr>
          <w:rtl/>
        </w:rPr>
      </w:pPr>
      <w:bookmarkStart w:id="11538" w:name="_ETM_Q24_452741"/>
      <w:bookmarkStart w:id="11539" w:name="_ETM_Q24_452826"/>
      <w:bookmarkEnd w:id="11538"/>
      <w:bookmarkEnd w:id="11539"/>
    </w:p>
    <w:p w:rsidR="00C7504F" w:rsidRDefault="00C7504F" w:rsidP="00AB22D1">
      <w:pPr>
        <w:rPr>
          <w:rtl/>
        </w:rPr>
      </w:pPr>
      <w:bookmarkStart w:id="11540" w:name="_ETM_Q24_452901"/>
      <w:bookmarkStart w:id="11541" w:name="_ETM_Q24_452974"/>
      <w:bookmarkEnd w:id="11540"/>
      <w:bookmarkEnd w:id="11541"/>
      <w:r w:rsidRPr="00BF14DF">
        <w:rPr>
          <w:rtl/>
        </w:rPr>
        <w:t xml:space="preserve">חברי </w:t>
      </w:r>
      <w:bookmarkStart w:id="11542" w:name="_ETM_Q24_457580"/>
      <w:bookmarkEnd w:id="11542"/>
      <w:r w:rsidRPr="00BF14DF">
        <w:rPr>
          <w:rtl/>
        </w:rPr>
        <w:t>הכנסת</w:t>
      </w:r>
      <w:r>
        <w:rPr>
          <w:rFonts w:hint="cs"/>
          <w:rtl/>
        </w:rPr>
        <w:t>,</w:t>
      </w:r>
      <w:r w:rsidRPr="00BF14DF">
        <w:rPr>
          <w:rtl/>
        </w:rPr>
        <w:t xml:space="preserve"> </w:t>
      </w:r>
      <w:bookmarkStart w:id="11543" w:name="_ETM_Q24_458729"/>
      <w:bookmarkEnd w:id="11543"/>
      <w:r w:rsidRPr="00BF14DF">
        <w:rPr>
          <w:rtl/>
        </w:rPr>
        <w:t xml:space="preserve">אנו </w:t>
      </w:r>
      <w:bookmarkStart w:id="11544" w:name="_ETM_Q24_459089"/>
      <w:bookmarkEnd w:id="11544"/>
      <w:r w:rsidRPr="00BF14DF">
        <w:rPr>
          <w:rtl/>
        </w:rPr>
        <w:t xml:space="preserve">עוברים </w:t>
      </w:r>
      <w:bookmarkStart w:id="11545" w:name="_ETM_Q24_459389"/>
      <w:bookmarkEnd w:id="11545"/>
      <w:r w:rsidRPr="00BF14DF">
        <w:rPr>
          <w:rtl/>
        </w:rPr>
        <w:t xml:space="preserve">להצבעה </w:t>
      </w:r>
      <w:bookmarkStart w:id="11546" w:name="_ETM_Q24_459960"/>
      <w:bookmarkEnd w:id="11546"/>
      <w:r w:rsidRPr="00BF14DF">
        <w:rPr>
          <w:rtl/>
        </w:rPr>
        <w:t xml:space="preserve">על </w:t>
      </w:r>
      <w:bookmarkStart w:id="11547" w:name="_ETM_Q24_460050"/>
      <w:bookmarkEnd w:id="11547"/>
      <w:r w:rsidRPr="00BF14DF">
        <w:rPr>
          <w:rtl/>
        </w:rPr>
        <w:t>הצעת</w:t>
      </w:r>
      <w:r>
        <w:rPr>
          <w:rFonts w:hint="cs"/>
          <w:rtl/>
        </w:rPr>
        <w:t xml:space="preserve"> </w:t>
      </w:r>
      <w:r>
        <w:rPr>
          <w:rtl/>
        </w:rPr>
        <w:t xml:space="preserve">חוק הרשויות המקומיות (פטור חיילים, נפגעי מלחמה ושוטרים מארנונה) (תיקון </w:t>
      </w:r>
      <w:r>
        <w:rPr>
          <w:rFonts w:hint="cs"/>
          <w:rtl/>
        </w:rPr>
        <w:t>–</w:t>
      </w:r>
      <w:r>
        <w:rPr>
          <w:rtl/>
        </w:rPr>
        <w:t xml:space="preserve"> הנחה בארנונה למשרת בשירות מילואים פעיל) (הוראת שעה), התשפ"ד</w:t>
      </w:r>
      <w:r>
        <w:rPr>
          <w:rFonts w:hint="cs"/>
          <w:rtl/>
        </w:rPr>
        <w:t>–</w:t>
      </w:r>
      <w:r>
        <w:rPr>
          <w:rtl/>
        </w:rPr>
        <w:t>2024</w:t>
      </w:r>
      <w:r>
        <w:rPr>
          <w:rFonts w:hint="cs"/>
          <w:rtl/>
        </w:rPr>
        <w:t xml:space="preserve">. </w:t>
      </w:r>
      <w:bookmarkStart w:id="11548" w:name="_ETM_Q24_476990"/>
      <w:bookmarkEnd w:id="11548"/>
      <w:r w:rsidRPr="00BF14DF">
        <w:rPr>
          <w:rtl/>
        </w:rPr>
        <w:t>הצבעה</w:t>
      </w:r>
      <w:r>
        <w:rPr>
          <w:rFonts w:hint="cs"/>
          <w:rtl/>
        </w:rPr>
        <w:t>.</w:t>
      </w:r>
    </w:p>
    <w:p w:rsidR="00C7504F" w:rsidRDefault="00C7504F" w:rsidP="00AB22D1">
      <w:pPr>
        <w:pStyle w:val="af1"/>
        <w:keepNext/>
        <w:rPr>
          <w:rtl/>
        </w:rPr>
      </w:pPr>
    </w:p>
    <w:p w:rsidR="00C7504F" w:rsidRDefault="00C7504F" w:rsidP="00AB22D1">
      <w:pPr>
        <w:pStyle w:val="af1"/>
        <w:keepNext/>
        <w:rPr>
          <w:rtl/>
        </w:rPr>
      </w:pPr>
      <w:r>
        <w:rPr>
          <w:rtl/>
        </w:rPr>
        <w:t>הצבעה מס'</w:t>
      </w:r>
      <w:r>
        <w:rPr>
          <w:rFonts w:hint="cs"/>
          <w:rtl/>
        </w:rPr>
        <w:t xml:space="preserve"> 6</w:t>
      </w:r>
    </w:p>
    <w:p w:rsidR="00C7504F" w:rsidRDefault="00C7504F" w:rsidP="00AB22D1">
      <w:pPr>
        <w:pStyle w:val="--"/>
        <w:keepNext/>
        <w:rPr>
          <w:rtl/>
        </w:rPr>
      </w:pPr>
    </w:p>
    <w:p w:rsidR="00C7504F" w:rsidRDefault="00C7504F" w:rsidP="00AB22D1">
      <w:pPr>
        <w:pStyle w:val="--"/>
        <w:keepNext/>
        <w:rPr>
          <w:rtl/>
        </w:rPr>
      </w:pPr>
      <w:r>
        <w:rPr>
          <w:rtl/>
        </w:rPr>
        <w:t>בעד ההצעה להעביר את הצעת החוק לוועדה –</w:t>
      </w:r>
      <w:r>
        <w:rPr>
          <w:rFonts w:hint="cs"/>
          <w:rtl/>
        </w:rPr>
        <w:t xml:space="preserve"> 34</w:t>
      </w:r>
    </w:p>
    <w:p w:rsidR="00C7504F" w:rsidRDefault="00C7504F" w:rsidP="00AB22D1">
      <w:pPr>
        <w:pStyle w:val="--"/>
        <w:keepNext/>
        <w:rPr>
          <w:rtl/>
        </w:rPr>
      </w:pPr>
      <w:r>
        <w:rPr>
          <w:rFonts w:hint="cs"/>
          <w:rtl/>
        </w:rPr>
        <w:t>בעד ההצעה להסיר מסדר-היום</w:t>
      </w:r>
      <w:r>
        <w:rPr>
          <w:rtl/>
        </w:rPr>
        <w:t xml:space="preserve"> </w:t>
      </w:r>
      <w:r>
        <w:rPr>
          <w:rFonts w:hint="cs"/>
          <w:rtl/>
        </w:rPr>
        <w:t xml:space="preserve">את הצעת החוק </w:t>
      </w:r>
      <w:r>
        <w:rPr>
          <w:rtl/>
        </w:rPr>
        <w:t xml:space="preserve">– </w:t>
      </w:r>
      <w:r>
        <w:rPr>
          <w:rFonts w:hint="cs"/>
          <w:rtl/>
        </w:rPr>
        <w:t>49</w:t>
      </w:r>
    </w:p>
    <w:p w:rsidR="00C7504F" w:rsidRDefault="00C7504F" w:rsidP="00AB22D1">
      <w:pPr>
        <w:pStyle w:val="--"/>
        <w:rPr>
          <w:rtl/>
        </w:rPr>
      </w:pPr>
      <w:r>
        <w:rPr>
          <w:rtl/>
        </w:rPr>
        <w:t xml:space="preserve">נמנעים – </w:t>
      </w:r>
      <w:r>
        <w:rPr>
          <w:rFonts w:hint="cs"/>
          <w:rtl/>
        </w:rPr>
        <w:t>אין</w:t>
      </w:r>
    </w:p>
    <w:p w:rsidR="00C7504F" w:rsidRPr="00463BA1" w:rsidRDefault="00C7504F" w:rsidP="00AB22D1">
      <w:pPr>
        <w:pStyle w:val="af2"/>
        <w:rPr>
          <w:rtl/>
        </w:rPr>
      </w:pPr>
      <w:r>
        <w:rPr>
          <w:rFonts w:hint="cs"/>
          <w:rtl/>
        </w:rPr>
        <w:t xml:space="preserve">ההצעה להעביר לוועדה את </w:t>
      </w:r>
      <w:r>
        <w:rPr>
          <w:rtl/>
        </w:rPr>
        <w:t xml:space="preserve">הצעת חוק הרשויות המקומיות (פטור חיילים, נפגעי מלחמה ושוטרים מארנונה) (תיקון </w:t>
      </w:r>
      <w:r>
        <w:rPr>
          <w:rFonts w:hint="cs"/>
          <w:rtl/>
        </w:rPr>
        <w:t>–</w:t>
      </w:r>
      <w:r>
        <w:rPr>
          <w:rtl/>
        </w:rPr>
        <w:t xml:space="preserve"> הנחה בארנונה למשרת בשירות מילואים פעיל) (הוראת שעה), התשפ"ד</w:t>
      </w:r>
      <w:r>
        <w:rPr>
          <w:rFonts w:hint="cs"/>
          <w:rtl/>
        </w:rPr>
        <w:t>–</w:t>
      </w:r>
      <w:r>
        <w:rPr>
          <w:rtl/>
        </w:rPr>
        <w:t>2024</w:t>
      </w:r>
      <w:r>
        <w:rPr>
          <w:rFonts w:hint="cs"/>
          <w:rtl/>
        </w:rPr>
        <w:t>, לא נתקבלה.</w:t>
      </w:r>
    </w:p>
    <w:p w:rsidR="00C7504F" w:rsidRDefault="00C7504F" w:rsidP="00AB22D1">
      <w:pPr>
        <w:rPr>
          <w:rtl/>
        </w:rPr>
      </w:pPr>
    </w:p>
    <w:p w:rsidR="00C7504F" w:rsidRDefault="00C7504F" w:rsidP="00AB22D1">
      <w:pPr>
        <w:pStyle w:val="af6"/>
        <w:keepNext/>
        <w:rPr>
          <w:rtl/>
        </w:rPr>
      </w:pPr>
      <w:bookmarkStart w:id="11549" w:name="ET_yor_6595_9"/>
      <w:r w:rsidRPr="00463BA1">
        <w:rPr>
          <w:rStyle w:val="TagStyle"/>
          <w:rtl/>
        </w:rPr>
        <w:t xml:space="preserve"> &lt;&lt; יור &gt;&gt; </w:t>
      </w:r>
      <w:r>
        <w:rPr>
          <w:rtl/>
        </w:rPr>
        <w:t>היו"ר ארז מלול:</w:t>
      </w:r>
      <w:r w:rsidRPr="00463BA1">
        <w:rPr>
          <w:rStyle w:val="TagStyle"/>
          <w:rtl/>
        </w:rPr>
        <w:t xml:space="preserve"> &lt;&lt; יור &gt;&gt;</w:t>
      </w:r>
      <w:r>
        <w:rPr>
          <w:rtl/>
        </w:rPr>
        <w:t xml:space="preserve">   </w:t>
      </w:r>
      <w:bookmarkEnd w:id="11549"/>
    </w:p>
    <w:p w:rsidR="00C7504F" w:rsidRDefault="00C7504F" w:rsidP="00171942">
      <w:pPr>
        <w:rPr>
          <w:rtl/>
        </w:rPr>
      </w:pPr>
    </w:p>
    <w:p w:rsidR="00C7504F" w:rsidRDefault="00C7504F" w:rsidP="00C67B7C">
      <w:pPr>
        <w:rPr>
          <w:rtl/>
        </w:rPr>
      </w:pPr>
      <w:bookmarkStart w:id="11550" w:name="_ETM_Q24_492540"/>
      <w:bookmarkEnd w:id="11550"/>
      <w:r w:rsidRPr="00BF14DF">
        <w:rPr>
          <w:rtl/>
        </w:rPr>
        <w:t xml:space="preserve">להלן </w:t>
      </w:r>
      <w:bookmarkStart w:id="11551" w:name="_ETM_Q24_493049"/>
      <w:bookmarkEnd w:id="11551"/>
      <w:r w:rsidRPr="00BF14DF">
        <w:rPr>
          <w:rtl/>
        </w:rPr>
        <w:t xml:space="preserve">תוצאות </w:t>
      </w:r>
      <w:bookmarkStart w:id="11552" w:name="_ETM_Q24_493559"/>
      <w:bookmarkEnd w:id="11552"/>
      <w:r w:rsidRPr="00BF14DF">
        <w:rPr>
          <w:rtl/>
        </w:rPr>
        <w:t>ההצבעה</w:t>
      </w:r>
      <w:r>
        <w:rPr>
          <w:rFonts w:hint="cs"/>
          <w:rtl/>
        </w:rPr>
        <w:t>:</w:t>
      </w:r>
      <w:r w:rsidRPr="00BF14DF">
        <w:rPr>
          <w:rtl/>
        </w:rPr>
        <w:t xml:space="preserve"> </w:t>
      </w:r>
      <w:bookmarkStart w:id="11553" w:name="_ETM_Q24_494039"/>
      <w:bookmarkEnd w:id="11553"/>
      <w:r w:rsidRPr="00BF14DF">
        <w:rPr>
          <w:rtl/>
        </w:rPr>
        <w:t>34</w:t>
      </w:r>
      <w:r>
        <w:rPr>
          <w:rFonts w:hint="cs"/>
          <w:rtl/>
        </w:rPr>
        <w:t xml:space="preserve"> </w:t>
      </w:r>
      <w:bookmarkStart w:id="11554" w:name="_ETM_Q24_494879"/>
      <w:bookmarkEnd w:id="11554"/>
      <w:r w:rsidRPr="00BF14DF">
        <w:rPr>
          <w:rtl/>
        </w:rPr>
        <w:t>בעד</w:t>
      </w:r>
      <w:r>
        <w:rPr>
          <w:rFonts w:hint="cs"/>
          <w:rtl/>
        </w:rPr>
        <w:t>,</w:t>
      </w:r>
      <w:r w:rsidRPr="00BF14DF">
        <w:rPr>
          <w:rtl/>
        </w:rPr>
        <w:t xml:space="preserve"> </w:t>
      </w:r>
      <w:bookmarkStart w:id="11555" w:name="_ETM_Q24_495690"/>
      <w:bookmarkEnd w:id="11555"/>
      <w:r w:rsidRPr="00BF14DF">
        <w:rPr>
          <w:rtl/>
        </w:rPr>
        <w:t xml:space="preserve">49 </w:t>
      </w:r>
      <w:bookmarkStart w:id="11556" w:name="_ETM_Q24_496560"/>
      <w:bookmarkEnd w:id="11556"/>
      <w:r w:rsidRPr="00BF14DF">
        <w:rPr>
          <w:rtl/>
        </w:rPr>
        <w:t>נגד</w:t>
      </w:r>
      <w:r>
        <w:rPr>
          <w:rFonts w:hint="cs"/>
          <w:rtl/>
        </w:rPr>
        <w:t>.</w:t>
      </w:r>
      <w:r w:rsidRPr="00BF14DF">
        <w:rPr>
          <w:rtl/>
        </w:rPr>
        <w:t xml:space="preserve"> </w:t>
      </w:r>
      <w:bookmarkStart w:id="11557" w:name="_ETM_Q24_497640"/>
      <w:bookmarkEnd w:id="11557"/>
      <w:r w:rsidRPr="00BF14DF">
        <w:rPr>
          <w:rtl/>
        </w:rPr>
        <w:t xml:space="preserve">אני </w:t>
      </w:r>
      <w:bookmarkStart w:id="11558" w:name="_ETM_Q24_497910"/>
      <w:bookmarkEnd w:id="11558"/>
      <w:r w:rsidRPr="00BF14DF">
        <w:rPr>
          <w:rtl/>
        </w:rPr>
        <w:t xml:space="preserve">קובע </w:t>
      </w:r>
      <w:bookmarkStart w:id="11559" w:name="_ETM_Q24_499110"/>
      <w:bookmarkStart w:id="11560" w:name="_ETM_Q24_508740"/>
      <w:bookmarkEnd w:id="11559"/>
      <w:bookmarkEnd w:id="11560"/>
      <w:r>
        <w:rPr>
          <w:rFonts w:hint="cs"/>
          <w:rtl/>
        </w:rPr>
        <w:t xml:space="preserve">כי </w:t>
      </w:r>
      <w:r w:rsidRPr="00463BA1">
        <w:rPr>
          <w:rtl/>
        </w:rPr>
        <w:t xml:space="preserve">הצעת חוק הרשויות המקומיות (פטור חיילים, נפגעי מלחמה ושוטרים מארנונה) (תיקון </w:t>
      </w:r>
      <w:r>
        <w:rPr>
          <w:rFonts w:hint="cs"/>
          <w:rtl/>
        </w:rPr>
        <w:t>–</w:t>
      </w:r>
      <w:r w:rsidRPr="00463BA1">
        <w:rPr>
          <w:rtl/>
        </w:rPr>
        <w:t xml:space="preserve"> הנחה בארנונה למשרת בשירות מילואים פעיל) (הוראת שעה), התשפ"ד</w:t>
      </w:r>
      <w:r>
        <w:rPr>
          <w:rFonts w:hint="cs"/>
          <w:rtl/>
        </w:rPr>
        <w:t>–</w:t>
      </w:r>
      <w:r w:rsidRPr="00463BA1">
        <w:rPr>
          <w:rtl/>
        </w:rPr>
        <w:t>2024</w:t>
      </w:r>
      <w:bookmarkStart w:id="11561" w:name="_ETM_Q24_506105"/>
      <w:bookmarkEnd w:id="11561"/>
      <w:r>
        <w:rPr>
          <w:rFonts w:hint="cs"/>
          <w:rtl/>
        </w:rPr>
        <w:t xml:space="preserve">, </w:t>
      </w:r>
      <w:r w:rsidRPr="00BF14DF">
        <w:rPr>
          <w:rtl/>
        </w:rPr>
        <w:t xml:space="preserve">לא </w:t>
      </w:r>
      <w:bookmarkStart w:id="11562" w:name="_ETM_Q24_508980"/>
      <w:bookmarkEnd w:id="11562"/>
      <w:r w:rsidRPr="00BF14DF">
        <w:rPr>
          <w:rtl/>
        </w:rPr>
        <w:t>אושרה</w:t>
      </w:r>
      <w:r>
        <w:rPr>
          <w:rFonts w:hint="cs"/>
          <w:rtl/>
        </w:rPr>
        <w:t>,</w:t>
      </w:r>
      <w:r w:rsidRPr="00BF14DF">
        <w:rPr>
          <w:rtl/>
        </w:rPr>
        <w:t xml:space="preserve"> </w:t>
      </w:r>
      <w:bookmarkStart w:id="11563" w:name="_ETM_Q24_509400"/>
      <w:bookmarkEnd w:id="11563"/>
      <w:r w:rsidRPr="00BF14DF">
        <w:rPr>
          <w:rtl/>
        </w:rPr>
        <w:t xml:space="preserve">ותוסר </w:t>
      </w:r>
      <w:bookmarkStart w:id="11564" w:name="_ETM_Q24_510089"/>
      <w:bookmarkEnd w:id="11564"/>
      <w:r w:rsidRPr="00BF14DF">
        <w:rPr>
          <w:rtl/>
        </w:rPr>
        <w:t>מסדר</w:t>
      </w:r>
      <w:bookmarkStart w:id="11565" w:name="_ETM_Q24_510630"/>
      <w:bookmarkEnd w:id="11565"/>
      <w:r>
        <w:rPr>
          <w:rFonts w:hint="cs"/>
          <w:rtl/>
        </w:rPr>
        <w:t>-</w:t>
      </w:r>
      <w:r w:rsidRPr="00BF14DF">
        <w:rPr>
          <w:rtl/>
        </w:rPr>
        <w:t>היום</w:t>
      </w:r>
      <w:r>
        <w:rPr>
          <w:rFonts w:hint="cs"/>
          <w:rtl/>
        </w:rPr>
        <w:t>.</w:t>
      </w:r>
    </w:p>
    <w:p w:rsidR="00C7504F" w:rsidRDefault="00C7504F" w:rsidP="00C67B7C">
      <w:pPr>
        <w:rPr>
          <w:rtl/>
        </w:rPr>
      </w:pPr>
    </w:p>
    <w:p w:rsidR="00C7504F" w:rsidRDefault="00C7504F" w:rsidP="00C67B7C">
      <w:pPr>
        <w:rPr>
          <w:rtl/>
        </w:rPr>
      </w:pPr>
    </w:p>
    <w:p w:rsidR="00C7504F" w:rsidRDefault="00C7504F" w:rsidP="00AB22D1">
      <w:pPr>
        <w:pStyle w:val="a6"/>
        <w:rPr>
          <w:rtl/>
        </w:rPr>
      </w:pPr>
      <w:bookmarkStart w:id="11566" w:name="ET_subject_מסמכים_שהונחו_על_שולחן__10"/>
      <w:r w:rsidRPr="00463BA1">
        <w:rPr>
          <w:rStyle w:val="TagStyle"/>
          <w:rtl/>
        </w:rPr>
        <w:t xml:space="preserve"> &lt;&lt; נושא &gt;&gt; </w:t>
      </w:r>
      <w:bookmarkStart w:id="11567" w:name="_Toc183635897"/>
      <w:bookmarkStart w:id="11568" w:name="_Toc183642214"/>
      <w:bookmarkStart w:id="11569" w:name="_Toc215590664"/>
      <w:r>
        <w:rPr>
          <w:rtl/>
        </w:rPr>
        <w:t>מסמכים שהונחו על שולחן הכנסת</w:t>
      </w:r>
      <w:bookmarkEnd w:id="11567"/>
      <w:bookmarkEnd w:id="11568"/>
      <w:bookmarkEnd w:id="11569"/>
      <w:r w:rsidRPr="00463BA1">
        <w:rPr>
          <w:rStyle w:val="TagStyle"/>
          <w:rtl/>
        </w:rPr>
        <w:t xml:space="preserve"> &lt;&lt; נושא &gt;&gt;</w:t>
      </w:r>
      <w:r>
        <w:rPr>
          <w:rtl/>
        </w:rPr>
        <w:t xml:space="preserve">   </w:t>
      </w:r>
      <w:bookmarkEnd w:id="11566"/>
    </w:p>
    <w:p w:rsidR="00C7504F" w:rsidRDefault="00C7504F" w:rsidP="00AB22D1">
      <w:pPr>
        <w:rPr>
          <w:rtl/>
        </w:rPr>
      </w:pPr>
    </w:p>
    <w:p w:rsidR="00C7504F" w:rsidRDefault="00C7504F" w:rsidP="00AB22D1">
      <w:pPr>
        <w:pStyle w:val="af6"/>
        <w:keepNext/>
        <w:rPr>
          <w:rtl/>
        </w:rPr>
      </w:pPr>
      <w:bookmarkStart w:id="11570" w:name="ET_yor_6595_11"/>
      <w:r w:rsidRPr="00463BA1">
        <w:rPr>
          <w:rStyle w:val="TagStyle"/>
          <w:rtl/>
        </w:rPr>
        <w:t xml:space="preserve"> &lt;&lt; יור &gt;&gt; </w:t>
      </w:r>
      <w:r>
        <w:rPr>
          <w:rtl/>
        </w:rPr>
        <w:t>היו"ר ארז מלול:</w:t>
      </w:r>
      <w:r w:rsidRPr="00463BA1">
        <w:rPr>
          <w:rStyle w:val="TagStyle"/>
          <w:rtl/>
        </w:rPr>
        <w:t xml:space="preserve"> &lt;&lt; יור &gt;&gt;</w:t>
      </w:r>
      <w:r>
        <w:rPr>
          <w:rtl/>
        </w:rPr>
        <w:t xml:space="preserve">   </w:t>
      </w:r>
      <w:bookmarkEnd w:id="11570"/>
    </w:p>
    <w:p w:rsidR="00C7504F" w:rsidRDefault="00C7504F" w:rsidP="00171942">
      <w:pPr>
        <w:rPr>
          <w:rtl/>
        </w:rPr>
      </w:pPr>
    </w:p>
    <w:p w:rsidR="00C7504F" w:rsidRDefault="00C7504F" w:rsidP="00AB22D1">
      <w:pPr>
        <w:rPr>
          <w:rtl/>
        </w:rPr>
      </w:pPr>
      <w:bookmarkStart w:id="11571" w:name="_ETM_Q24_511260"/>
      <w:bookmarkEnd w:id="11571"/>
      <w:r w:rsidRPr="00BF14DF">
        <w:rPr>
          <w:rtl/>
        </w:rPr>
        <w:t xml:space="preserve">הודעה </w:t>
      </w:r>
      <w:bookmarkStart w:id="11572" w:name="_ETM_Q24_511650"/>
      <w:bookmarkEnd w:id="11572"/>
      <w:r w:rsidRPr="00BF14DF">
        <w:rPr>
          <w:rtl/>
        </w:rPr>
        <w:t xml:space="preserve">לסגנית </w:t>
      </w:r>
      <w:bookmarkStart w:id="11573" w:name="_ETM_Q24_512640"/>
      <w:bookmarkEnd w:id="11573"/>
      <w:r w:rsidRPr="00BF14DF">
        <w:rPr>
          <w:rtl/>
        </w:rPr>
        <w:t xml:space="preserve">מזכיר </w:t>
      </w:r>
      <w:bookmarkStart w:id="11574" w:name="_ETM_Q24_513120"/>
      <w:bookmarkEnd w:id="11574"/>
      <w:r w:rsidRPr="00BF14DF">
        <w:rPr>
          <w:rtl/>
        </w:rPr>
        <w:t>הכנסת</w:t>
      </w:r>
      <w:r>
        <w:rPr>
          <w:rFonts w:hint="cs"/>
          <w:rtl/>
        </w:rPr>
        <w:t>.</w:t>
      </w:r>
    </w:p>
    <w:p w:rsidR="00C7504F" w:rsidRDefault="00C7504F" w:rsidP="00AB22D1">
      <w:pPr>
        <w:rPr>
          <w:rtl/>
        </w:rPr>
      </w:pPr>
      <w:bookmarkStart w:id="11575" w:name="_ETM_Q24_512562"/>
      <w:bookmarkEnd w:id="11575"/>
    </w:p>
    <w:p w:rsidR="00C7504F" w:rsidRDefault="00C7504F" w:rsidP="00AB22D1">
      <w:pPr>
        <w:pStyle w:val="a4"/>
        <w:keepNext/>
        <w:rPr>
          <w:rtl/>
        </w:rPr>
      </w:pPr>
      <w:bookmarkStart w:id="11576" w:name="ET_speaker_6118_12"/>
      <w:r w:rsidRPr="00463BA1">
        <w:rPr>
          <w:rStyle w:val="TagStyle"/>
          <w:rtl/>
        </w:rPr>
        <w:t xml:space="preserve"> &lt;&lt; דובר &gt;&gt; </w:t>
      </w:r>
      <w:bookmarkStart w:id="11577" w:name="_Toc183635898"/>
      <w:bookmarkStart w:id="11578" w:name="_Toc183642215"/>
      <w:bookmarkStart w:id="11579" w:name="_Toc215590665"/>
      <w:r>
        <w:rPr>
          <w:rtl/>
        </w:rPr>
        <w:t>סגנית מזכיר הכנסת אלינור ימין:</w:t>
      </w:r>
      <w:bookmarkEnd w:id="11577"/>
      <w:bookmarkEnd w:id="11578"/>
      <w:bookmarkEnd w:id="11579"/>
      <w:r w:rsidRPr="00463BA1">
        <w:rPr>
          <w:rStyle w:val="TagStyle"/>
          <w:rtl/>
        </w:rPr>
        <w:t xml:space="preserve"> &lt;&lt; דובר &gt;&gt;</w:t>
      </w:r>
      <w:r>
        <w:rPr>
          <w:rtl/>
        </w:rPr>
        <w:t xml:space="preserve">   </w:t>
      </w:r>
      <w:bookmarkEnd w:id="11576"/>
    </w:p>
    <w:p w:rsidR="00C7504F" w:rsidRDefault="00C7504F" w:rsidP="00171942">
      <w:pPr>
        <w:rPr>
          <w:rtl/>
        </w:rPr>
      </w:pPr>
    </w:p>
    <w:p w:rsidR="00C7504F" w:rsidRDefault="00C7504F" w:rsidP="00AB22D1">
      <w:pPr>
        <w:rPr>
          <w:rtl/>
        </w:rPr>
      </w:pPr>
      <w:bookmarkStart w:id="11580" w:name="_ETM_Q24_513298"/>
      <w:bookmarkStart w:id="11581" w:name="_ETM_Q24_513402"/>
      <w:bookmarkEnd w:id="11580"/>
      <w:bookmarkEnd w:id="11581"/>
      <w:r>
        <w:rPr>
          <w:rFonts w:hint="cs"/>
          <w:rtl/>
        </w:rPr>
        <w:t>תודה.</w:t>
      </w:r>
      <w:bookmarkStart w:id="11582" w:name="_ETM_Q24_513480"/>
      <w:bookmarkStart w:id="11583" w:name="_ETM_Q24_513570"/>
      <w:bookmarkEnd w:id="11582"/>
      <w:bookmarkEnd w:id="11583"/>
      <w:r w:rsidRPr="00BF14DF">
        <w:rPr>
          <w:rtl/>
        </w:rPr>
        <w:t xml:space="preserve"> </w:t>
      </w:r>
      <w:bookmarkStart w:id="11584" w:name="_ETM_Q24_514739"/>
      <w:bookmarkEnd w:id="11584"/>
      <w:r w:rsidRPr="00BF14DF">
        <w:rPr>
          <w:rtl/>
        </w:rPr>
        <w:t xml:space="preserve">ברשות </w:t>
      </w:r>
      <w:bookmarkStart w:id="11585" w:name="_ETM_Q24_515040"/>
      <w:bookmarkEnd w:id="11585"/>
      <w:r w:rsidRPr="00BF14DF">
        <w:rPr>
          <w:rtl/>
        </w:rPr>
        <w:t xml:space="preserve">יושב-ראש </w:t>
      </w:r>
      <w:bookmarkStart w:id="11586" w:name="_ETM_Q24_515430"/>
      <w:bookmarkEnd w:id="11586"/>
      <w:r w:rsidRPr="00BF14DF">
        <w:rPr>
          <w:rtl/>
        </w:rPr>
        <w:t>הישיבה</w:t>
      </w:r>
      <w:r>
        <w:rPr>
          <w:rFonts w:hint="cs"/>
          <w:rtl/>
        </w:rPr>
        <w:t>,</w:t>
      </w:r>
      <w:r w:rsidRPr="00BF14DF">
        <w:rPr>
          <w:rtl/>
        </w:rPr>
        <w:t xml:space="preserve"> </w:t>
      </w:r>
      <w:bookmarkStart w:id="11587" w:name="_ETM_Q24_515820"/>
      <w:bookmarkEnd w:id="11587"/>
      <w:r w:rsidRPr="00BF14DF">
        <w:rPr>
          <w:rtl/>
        </w:rPr>
        <w:t xml:space="preserve">אני </w:t>
      </w:r>
      <w:bookmarkStart w:id="11588" w:name="_ETM_Q24_515940"/>
      <w:bookmarkEnd w:id="11588"/>
      <w:r w:rsidRPr="00BF14DF">
        <w:rPr>
          <w:rtl/>
        </w:rPr>
        <w:t xml:space="preserve">מתכבדת </w:t>
      </w:r>
      <w:bookmarkStart w:id="11589" w:name="_ETM_Q24_516360"/>
      <w:bookmarkEnd w:id="11589"/>
      <w:r w:rsidRPr="00BF14DF">
        <w:rPr>
          <w:rtl/>
        </w:rPr>
        <w:t>להודיעכם</w:t>
      </w:r>
      <w:r>
        <w:rPr>
          <w:rFonts w:hint="cs"/>
          <w:rtl/>
        </w:rPr>
        <w:t>,</w:t>
      </w:r>
      <w:r w:rsidRPr="00BF14DF">
        <w:rPr>
          <w:rtl/>
        </w:rPr>
        <w:t xml:space="preserve"> </w:t>
      </w:r>
      <w:bookmarkStart w:id="11590" w:name="_ETM_Q24_516839"/>
      <w:bookmarkEnd w:id="11590"/>
      <w:r w:rsidRPr="00BF14DF">
        <w:rPr>
          <w:rtl/>
        </w:rPr>
        <w:t xml:space="preserve">כי </w:t>
      </w:r>
      <w:bookmarkStart w:id="11591" w:name="_ETM_Q24_516989"/>
      <w:bookmarkEnd w:id="11591"/>
      <w:r w:rsidRPr="00BF14DF">
        <w:rPr>
          <w:rtl/>
        </w:rPr>
        <w:t xml:space="preserve">הונחו </w:t>
      </w:r>
      <w:bookmarkStart w:id="11592" w:name="_ETM_Q24_517230"/>
      <w:bookmarkEnd w:id="11592"/>
      <w:r w:rsidRPr="00BF14DF">
        <w:rPr>
          <w:rtl/>
        </w:rPr>
        <w:t xml:space="preserve">היום </w:t>
      </w:r>
      <w:bookmarkStart w:id="11593" w:name="_ETM_Q24_517410"/>
      <w:bookmarkEnd w:id="11593"/>
      <w:r w:rsidRPr="00BF14DF">
        <w:rPr>
          <w:rtl/>
        </w:rPr>
        <w:t xml:space="preserve">על </w:t>
      </w:r>
      <w:bookmarkStart w:id="11594" w:name="_ETM_Q24_517470"/>
      <w:bookmarkEnd w:id="11594"/>
      <w:r w:rsidRPr="00BF14DF">
        <w:rPr>
          <w:rtl/>
        </w:rPr>
        <w:t xml:space="preserve">שולחן </w:t>
      </w:r>
      <w:bookmarkStart w:id="11595" w:name="_ETM_Q24_517739"/>
      <w:bookmarkEnd w:id="11595"/>
      <w:r w:rsidRPr="00BF14DF">
        <w:rPr>
          <w:rtl/>
        </w:rPr>
        <w:t>הכנסת</w:t>
      </w:r>
      <w:bookmarkStart w:id="11596" w:name="_ETM_Q24_518404"/>
      <w:bookmarkStart w:id="11597" w:name="_ETM_Q24_518530"/>
      <w:bookmarkStart w:id="11598" w:name="_ETM_Q24_518850"/>
      <w:bookmarkEnd w:id="11596"/>
      <w:bookmarkEnd w:id="11597"/>
      <w:bookmarkEnd w:id="11598"/>
      <w:r>
        <w:rPr>
          <w:rFonts w:hint="cs"/>
          <w:rtl/>
        </w:rPr>
        <w:t xml:space="preserve"> </w:t>
      </w:r>
      <w:r>
        <w:rPr>
          <w:rFonts w:hint="eastAsia"/>
        </w:rPr>
        <w:t>–</w:t>
      </w:r>
    </w:p>
    <w:p w:rsidR="00C7504F" w:rsidRDefault="00C7504F" w:rsidP="00AB22D1">
      <w:pPr>
        <w:rPr>
          <w:rtl/>
        </w:rPr>
      </w:pPr>
    </w:p>
    <w:p w:rsidR="00C7504F" w:rsidRDefault="00C7504F" w:rsidP="00AB22D1">
      <w:pPr>
        <w:rPr>
          <w:rtl/>
        </w:rPr>
      </w:pPr>
      <w:r w:rsidRPr="00BF14DF">
        <w:rPr>
          <w:rtl/>
        </w:rPr>
        <w:t xml:space="preserve">לקריאה </w:t>
      </w:r>
      <w:bookmarkStart w:id="11599" w:name="_ETM_Q24_519180"/>
      <w:bookmarkEnd w:id="11599"/>
      <w:r w:rsidRPr="00BF14DF">
        <w:rPr>
          <w:rtl/>
        </w:rPr>
        <w:t xml:space="preserve">שנייה </w:t>
      </w:r>
      <w:bookmarkStart w:id="11600" w:name="_ETM_Q24_519449"/>
      <w:bookmarkEnd w:id="11600"/>
      <w:r w:rsidRPr="00BF14DF">
        <w:rPr>
          <w:rtl/>
        </w:rPr>
        <w:t xml:space="preserve">ולקריאה </w:t>
      </w:r>
      <w:bookmarkStart w:id="11601" w:name="_ETM_Q24_519779"/>
      <w:bookmarkEnd w:id="11601"/>
      <w:r w:rsidRPr="00BF14DF">
        <w:rPr>
          <w:rtl/>
        </w:rPr>
        <w:t>שלישית</w:t>
      </w:r>
      <w:r>
        <w:rPr>
          <w:rFonts w:hint="cs"/>
          <w:rtl/>
        </w:rPr>
        <w:t>:</w:t>
      </w:r>
      <w:r w:rsidRPr="00BF14DF">
        <w:rPr>
          <w:rtl/>
        </w:rPr>
        <w:t xml:space="preserve"> </w:t>
      </w:r>
      <w:bookmarkStart w:id="11602" w:name="_ETM_Q24_520320"/>
      <w:bookmarkEnd w:id="11602"/>
      <w:r w:rsidRPr="00BF14DF">
        <w:rPr>
          <w:rtl/>
        </w:rPr>
        <w:t xml:space="preserve">הצעת </w:t>
      </w:r>
      <w:bookmarkStart w:id="11603" w:name="_ETM_Q24_520680"/>
      <w:bookmarkEnd w:id="11603"/>
      <w:r w:rsidRPr="00BF14DF">
        <w:rPr>
          <w:rtl/>
        </w:rPr>
        <w:t xml:space="preserve">חוק </w:t>
      </w:r>
      <w:bookmarkStart w:id="11604" w:name="_ETM_Q24_520860"/>
      <w:bookmarkEnd w:id="11604"/>
      <w:r w:rsidRPr="00BF14DF">
        <w:rPr>
          <w:rtl/>
        </w:rPr>
        <w:t xml:space="preserve">לתיקון </w:t>
      </w:r>
      <w:bookmarkStart w:id="11605" w:name="_ETM_Q24_521220"/>
      <w:bookmarkEnd w:id="11605"/>
      <w:r w:rsidRPr="00BF14DF">
        <w:rPr>
          <w:rtl/>
        </w:rPr>
        <w:t xml:space="preserve">פקודת </w:t>
      </w:r>
      <w:bookmarkStart w:id="11606" w:name="_ETM_Q24_521520"/>
      <w:bookmarkEnd w:id="11606"/>
      <w:r w:rsidRPr="00BF14DF">
        <w:rPr>
          <w:rtl/>
        </w:rPr>
        <w:t xml:space="preserve">הרוקחים </w:t>
      </w:r>
      <w:bookmarkStart w:id="11607" w:name="_ETM_Q24_522510"/>
      <w:bookmarkEnd w:id="11607"/>
      <w:r>
        <w:rPr>
          <w:rFonts w:hint="cs"/>
          <w:rtl/>
        </w:rPr>
        <w:t>(</w:t>
      </w:r>
      <w:r w:rsidRPr="00BF14DF">
        <w:rPr>
          <w:rtl/>
        </w:rPr>
        <w:t>מס</w:t>
      </w:r>
      <w:r>
        <w:rPr>
          <w:rFonts w:hint="cs"/>
          <w:rtl/>
        </w:rPr>
        <w:t>'</w:t>
      </w:r>
      <w:r w:rsidRPr="00BF14DF">
        <w:rPr>
          <w:rtl/>
        </w:rPr>
        <w:t xml:space="preserve"> </w:t>
      </w:r>
      <w:bookmarkStart w:id="11608" w:name="_ETM_Q24_522870"/>
      <w:bookmarkEnd w:id="11608"/>
      <w:r w:rsidRPr="00BF14DF">
        <w:rPr>
          <w:rtl/>
        </w:rPr>
        <w:t>38</w:t>
      </w:r>
      <w:r>
        <w:rPr>
          <w:rFonts w:hint="cs"/>
          <w:rtl/>
        </w:rPr>
        <w:t>),</w:t>
      </w:r>
      <w:r w:rsidRPr="00BF14DF">
        <w:rPr>
          <w:rtl/>
        </w:rPr>
        <w:t xml:space="preserve"> </w:t>
      </w:r>
      <w:bookmarkStart w:id="11609" w:name="_ETM_Q24_523589"/>
      <w:bookmarkEnd w:id="11609"/>
      <w:r w:rsidRPr="00BF14DF">
        <w:rPr>
          <w:rtl/>
        </w:rPr>
        <w:t>התשפ"ה</w:t>
      </w:r>
      <w:r>
        <w:rPr>
          <w:rFonts w:hint="cs"/>
          <w:rtl/>
        </w:rPr>
        <w:t>–2024</w:t>
      </w:r>
      <w:bookmarkStart w:id="11610" w:name="_ETM_Q24_523890"/>
      <w:bookmarkStart w:id="11611" w:name="_ETM_Q24_524129"/>
      <w:bookmarkEnd w:id="11610"/>
      <w:bookmarkEnd w:id="11611"/>
      <w:r>
        <w:rPr>
          <w:rFonts w:hint="cs"/>
          <w:rtl/>
        </w:rPr>
        <w:t>,</w:t>
      </w:r>
      <w:r w:rsidRPr="00BF14DF">
        <w:rPr>
          <w:rtl/>
        </w:rPr>
        <w:t xml:space="preserve"> </w:t>
      </w:r>
      <w:bookmarkStart w:id="11612" w:name="_ETM_Q24_524699"/>
      <w:bookmarkEnd w:id="11612"/>
      <w:r w:rsidRPr="00BF14DF">
        <w:rPr>
          <w:rtl/>
        </w:rPr>
        <w:t xml:space="preserve">שהחזירה </w:t>
      </w:r>
      <w:bookmarkStart w:id="11613" w:name="_ETM_Q24_525120"/>
      <w:bookmarkEnd w:id="11613"/>
      <w:r w:rsidRPr="00BF14DF">
        <w:rPr>
          <w:rtl/>
        </w:rPr>
        <w:t xml:space="preserve">ועדת </w:t>
      </w:r>
      <w:bookmarkStart w:id="11614" w:name="_ETM_Q24_525360"/>
      <w:bookmarkEnd w:id="11614"/>
      <w:r w:rsidRPr="00BF14DF">
        <w:rPr>
          <w:rtl/>
        </w:rPr>
        <w:t>הבריאות</w:t>
      </w:r>
      <w:r>
        <w:rPr>
          <w:rFonts w:hint="cs"/>
          <w:rtl/>
        </w:rPr>
        <w:t>.</w:t>
      </w:r>
    </w:p>
    <w:p w:rsidR="00C7504F" w:rsidRDefault="00C7504F" w:rsidP="00AB22D1">
      <w:pPr>
        <w:rPr>
          <w:rtl/>
        </w:rPr>
      </w:pPr>
      <w:bookmarkStart w:id="11615" w:name="_ETM_Q24_525304"/>
      <w:bookmarkStart w:id="11616" w:name="_ETM_Q24_525410"/>
      <w:bookmarkEnd w:id="11615"/>
      <w:bookmarkEnd w:id="11616"/>
    </w:p>
    <w:p w:rsidR="00C7504F" w:rsidRDefault="00C7504F" w:rsidP="00AB22D1">
      <w:pPr>
        <w:rPr>
          <w:rtl/>
        </w:rPr>
      </w:pPr>
      <w:bookmarkStart w:id="11617" w:name="_ETM_Q24_525311"/>
      <w:bookmarkStart w:id="11618" w:name="_ETM_Q24_525380"/>
      <w:bookmarkStart w:id="11619" w:name="_ETM_Q24_526290"/>
      <w:bookmarkStart w:id="11620" w:name="_ETM_Q24_527550"/>
      <w:bookmarkEnd w:id="11617"/>
      <w:bookmarkEnd w:id="11618"/>
      <w:bookmarkEnd w:id="11619"/>
      <w:bookmarkEnd w:id="11620"/>
      <w:r w:rsidRPr="00BF14DF">
        <w:rPr>
          <w:rtl/>
        </w:rPr>
        <w:t xml:space="preserve">לקריאה </w:t>
      </w:r>
      <w:bookmarkStart w:id="11621" w:name="_ETM_Q24_527850"/>
      <w:bookmarkEnd w:id="11621"/>
      <w:r w:rsidRPr="00BF14DF">
        <w:rPr>
          <w:rtl/>
        </w:rPr>
        <w:t>ראשונה</w:t>
      </w:r>
      <w:r>
        <w:rPr>
          <w:rFonts w:hint="cs"/>
          <w:rtl/>
        </w:rPr>
        <w:t>,</w:t>
      </w:r>
      <w:r w:rsidRPr="00BF14DF">
        <w:rPr>
          <w:rtl/>
        </w:rPr>
        <w:t xml:space="preserve"> </w:t>
      </w:r>
      <w:bookmarkStart w:id="11622" w:name="_ETM_Q24_528239"/>
      <w:bookmarkEnd w:id="11622"/>
      <w:r w:rsidRPr="00BF14DF">
        <w:rPr>
          <w:rtl/>
        </w:rPr>
        <w:t xml:space="preserve">מטעם </w:t>
      </w:r>
      <w:bookmarkStart w:id="11623" w:name="_ETM_Q24_528540"/>
      <w:bookmarkEnd w:id="11623"/>
      <w:r w:rsidRPr="00BF14DF">
        <w:rPr>
          <w:rtl/>
        </w:rPr>
        <w:t>הממשלה</w:t>
      </w:r>
      <w:r>
        <w:rPr>
          <w:rFonts w:hint="cs"/>
          <w:rtl/>
        </w:rPr>
        <w:t>:</w:t>
      </w:r>
      <w:r w:rsidRPr="00BF14DF">
        <w:rPr>
          <w:rtl/>
        </w:rPr>
        <w:t xml:space="preserve"> </w:t>
      </w:r>
      <w:bookmarkStart w:id="11624" w:name="_ETM_Q24_529620"/>
      <w:bookmarkEnd w:id="11624"/>
      <w:r w:rsidRPr="00BF14DF">
        <w:rPr>
          <w:rtl/>
        </w:rPr>
        <w:t xml:space="preserve">הצעת </w:t>
      </w:r>
      <w:bookmarkStart w:id="11625" w:name="_ETM_Q24_530010"/>
      <w:bookmarkEnd w:id="11625"/>
      <w:r w:rsidRPr="00BF14DF">
        <w:rPr>
          <w:rtl/>
        </w:rPr>
        <w:t xml:space="preserve">חוק </w:t>
      </w:r>
      <w:bookmarkStart w:id="11626" w:name="_ETM_Q24_530220"/>
      <w:bookmarkEnd w:id="11626"/>
      <w:r w:rsidRPr="00BF14DF">
        <w:rPr>
          <w:rtl/>
        </w:rPr>
        <w:t xml:space="preserve">תקציב </w:t>
      </w:r>
      <w:bookmarkStart w:id="11627" w:name="_ETM_Q24_530579"/>
      <w:bookmarkEnd w:id="11627"/>
      <w:r w:rsidRPr="00BF14DF">
        <w:rPr>
          <w:rtl/>
        </w:rPr>
        <w:t xml:space="preserve">נוסף </w:t>
      </w:r>
      <w:bookmarkStart w:id="11628" w:name="_ETM_Q24_530910"/>
      <w:bookmarkEnd w:id="11628"/>
      <w:r w:rsidRPr="00BF14DF">
        <w:rPr>
          <w:rtl/>
        </w:rPr>
        <w:t xml:space="preserve">לשנת </w:t>
      </w:r>
      <w:bookmarkStart w:id="11629" w:name="_ETM_Q24_531239"/>
      <w:bookmarkEnd w:id="11629"/>
      <w:r w:rsidRPr="00BF14DF">
        <w:rPr>
          <w:rtl/>
        </w:rPr>
        <w:t>הכספים</w:t>
      </w:r>
      <w:bookmarkStart w:id="11630" w:name="_ETM_Q24_531600"/>
      <w:bookmarkStart w:id="11631" w:name="_ETM_Q24_531899"/>
      <w:bookmarkEnd w:id="11630"/>
      <w:bookmarkEnd w:id="11631"/>
      <w:r>
        <w:rPr>
          <w:rFonts w:hint="cs"/>
          <w:rtl/>
        </w:rPr>
        <w:t xml:space="preserve"> 2024 (</w:t>
      </w:r>
      <w:bookmarkStart w:id="11632" w:name="_ETM_Q24_532410"/>
      <w:bookmarkEnd w:id="11632"/>
      <w:r w:rsidRPr="00BF14DF">
        <w:rPr>
          <w:rtl/>
        </w:rPr>
        <w:t>מס</w:t>
      </w:r>
      <w:r>
        <w:rPr>
          <w:rFonts w:hint="cs"/>
          <w:rtl/>
        </w:rPr>
        <w:t xml:space="preserve">' </w:t>
      </w:r>
      <w:bookmarkStart w:id="11633" w:name="_ETM_Q24_532739"/>
      <w:bookmarkEnd w:id="11633"/>
      <w:r>
        <w:rPr>
          <w:rFonts w:hint="cs"/>
          <w:rtl/>
        </w:rPr>
        <w:t>3),</w:t>
      </w:r>
      <w:r w:rsidRPr="00BF14DF">
        <w:rPr>
          <w:rtl/>
        </w:rPr>
        <w:t xml:space="preserve"> </w:t>
      </w:r>
      <w:bookmarkStart w:id="11634" w:name="_ETM_Q24_533370"/>
      <w:bookmarkEnd w:id="11634"/>
      <w:r w:rsidRPr="00BF14DF">
        <w:rPr>
          <w:rtl/>
        </w:rPr>
        <w:t>התשפ"</w:t>
      </w:r>
      <w:r>
        <w:rPr>
          <w:rFonts w:hint="cs"/>
          <w:rtl/>
        </w:rPr>
        <w:t>ה</w:t>
      </w:r>
      <w:r>
        <w:rPr>
          <w:rFonts w:hint="eastAsia"/>
        </w:rPr>
        <w:t>–</w:t>
      </w:r>
      <w:bookmarkStart w:id="11635" w:name="_ETM_Q24_533910"/>
      <w:bookmarkEnd w:id="11635"/>
      <w:r>
        <w:rPr>
          <w:rFonts w:hint="cs"/>
          <w:rtl/>
        </w:rPr>
        <w:t>2024.</w:t>
      </w:r>
    </w:p>
    <w:p w:rsidR="00C7504F" w:rsidRDefault="00C7504F" w:rsidP="00AB22D1">
      <w:pPr>
        <w:rPr>
          <w:rtl/>
        </w:rPr>
      </w:pPr>
    </w:p>
    <w:p w:rsidR="00C7504F" w:rsidRDefault="00C7504F" w:rsidP="00AB22D1">
      <w:pPr>
        <w:pStyle w:val="af6"/>
        <w:keepNext/>
        <w:rPr>
          <w:rtl/>
        </w:rPr>
      </w:pPr>
      <w:r w:rsidRPr="00463BA1">
        <w:rPr>
          <w:rStyle w:val="TagStyle"/>
          <w:rtl/>
        </w:rPr>
        <w:t xml:space="preserve"> &lt;&lt; יור &gt;&gt; </w:t>
      </w:r>
      <w:r>
        <w:rPr>
          <w:rtl/>
        </w:rPr>
        <w:t>היו"ר ארז מלול:</w:t>
      </w:r>
      <w:r w:rsidRPr="00463BA1">
        <w:rPr>
          <w:rStyle w:val="TagStyle"/>
          <w:rtl/>
        </w:rPr>
        <w:t xml:space="preserve"> &lt;&lt; יור &gt;&gt;</w:t>
      </w:r>
      <w:r>
        <w:rPr>
          <w:rtl/>
        </w:rPr>
        <w:t xml:space="preserve">   </w:t>
      </w:r>
    </w:p>
    <w:p w:rsidR="00C7504F" w:rsidRDefault="00C7504F" w:rsidP="00171942">
      <w:pPr>
        <w:rPr>
          <w:rtl/>
        </w:rPr>
      </w:pPr>
    </w:p>
    <w:p w:rsidR="00C7504F" w:rsidRDefault="00C7504F" w:rsidP="00C67B7C">
      <w:pPr>
        <w:rPr>
          <w:rtl/>
        </w:rPr>
      </w:pPr>
      <w:bookmarkStart w:id="11636" w:name="_ETM_Q24_536099"/>
      <w:bookmarkStart w:id="11637" w:name="_ETM_Q24_535600"/>
      <w:bookmarkEnd w:id="11636"/>
      <w:bookmarkEnd w:id="11637"/>
      <w:r w:rsidRPr="00BF14DF">
        <w:rPr>
          <w:rtl/>
        </w:rPr>
        <w:t xml:space="preserve">תודה </w:t>
      </w:r>
      <w:bookmarkStart w:id="11638" w:name="_ETM_Q24_535869"/>
      <w:bookmarkEnd w:id="11638"/>
      <w:r w:rsidRPr="00BF14DF">
        <w:rPr>
          <w:rtl/>
        </w:rPr>
        <w:t>רבה</w:t>
      </w:r>
      <w:r>
        <w:rPr>
          <w:rFonts w:hint="cs"/>
          <w:rtl/>
        </w:rPr>
        <w:t>.</w:t>
      </w:r>
      <w:bookmarkStart w:id="11639" w:name="_ETM_Q24_537281"/>
      <w:bookmarkStart w:id="11640" w:name="_ETM_Q24_537355"/>
      <w:bookmarkEnd w:id="11639"/>
      <w:bookmarkEnd w:id="11640"/>
    </w:p>
    <w:p w:rsidR="00C7504F" w:rsidRDefault="00C7504F" w:rsidP="00C67B7C">
      <w:pPr>
        <w:rPr>
          <w:rtl/>
        </w:rPr>
      </w:pPr>
    </w:p>
    <w:p w:rsidR="00C7504F" w:rsidRDefault="00C7504F" w:rsidP="00C67B7C">
      <w:pPr>
        <w:rPr>
          <w:rtl/>
        </w:rPr>
      </w:pPr>
    </w:p>
    <w:p w:rsidR="00C7504F" w:rsidRDefault="00C7504F" w:rsidP="00AB22D1">
      <w:pPr>
        <w:pStyle w:val="a6"/>
        <w:rPr>
          <w:rtl/>
        </w:rPr>
      </w:pPr>
      <w:bookmarkStart w:id="11641" w:name="ET_hatsach_644366_14"/>
      <w:r w:rsidRPr="00864B54">
        <w:rPr>
          <w:rStyle w:val="TagStyle"/>
          <w:rtl/>
        </w:rPr>
        <w:t xml:space="preserve"> &lt;&lt; הצח &gt;&gt; </w:t>
      </w:r>
      <w:bookmarkStart w:id="11642" w:name="_Toc183635899"/>
      <w:bookmarkStart w:id="11643" w:name="_Toc183642216"/>
      <w:bookmarkStart w:id="11644" w:name="_Toc215590666"/>
      <w:r>
        <w:rPr>
          <w:rtl/>
        </w:rPr>
        <w:t>הצעת חוק יום הוקרה לפצועי מערכות ישראל ופעולות האיבה, התשפ"ד</w:t>
      </w:r>
      <w:r>
        <w:rPr>
          <w:rFonts w:hint="cs"/>
          <w:rtl/>
        </w:rPr>
        <w:t>–</w:t>
      </w:r>
      <w:r>
        <w:rPr>
          <w:rtl/>
        </w:rPr>
        <w:t>2024</w:t>
      </w:r>
      <w:bookmarkEnd w:id="11642"/>
      <w:bookmarkEnd w:id="11643"/>
      <w:bookmarkEnd w:id="11644"/>
      <w:r w:rsidRPr="00864B54">
        <w:rPr>
          <w:rStyle w:val="TagStyle"/>
          <w:rtl/>
        </w:rPr>
        <w:t xml:space="preserve"> &lt;&lt; הצח &gt;&gt;</w:t>
      </w:r>
      <w:r>
        <w:rPr>
          <w:rtl/>
        </w:rPr>
        <w:t xml:space="preserve">   </w:t>
      </w:r>
      <w:bookmarkEnd w:id="11641"/>
    </w:p>
    <w:p w:rsidR="00C7504F" w:rsidRDefault="00C7504F" w:rsidP="00AB22D1">
      <w:pPr>
        <w:rPr>
          <w:rtl/>
        </w:rPr>
      </w:pPr>
      <w:r>
        <w:rPr>
          <w:rtl/>
        </w:rPr>
        <w:t>[הצעת חוק פ/</w:t>
      </w:r>
      <w:r>
        <w:rPr>
          <w:rFonts w:hint="cs"/>
          <w:rtl/>
        </w:rPr>
        <w:t>4835</w:t>
      </w:r>
      <w:r>
        <w:rPr>
          <w:rtl/>
        </w:rPr>
        <w:t>/</w:t>
      </w:r>
      <w:r>
        <w:rPr>
          <w:rFonts w:hint="cs"/>
          <w:rtl/>
        </w:rPr>
        <w:t>25</w:t>
      </w:r>
      <w:r>
        <w:rPr>
          <w:rtl/>
        </w:rPr>
        <w:t>; נספחות.]</w:t>
      </w:r>
    </w:p>
    <w:p w:rsidR="00C7504F" w:rsidRDefault="00C7504F" w:rsidP="00AB22D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7504F" w:rsidRDefault="00C7504F" w:rsidP="00AB22D1">
      <w:pPr>
        <w:rPr>
          <w:rtl/>
        </w:rPr>
      </w:pPr>
    </w:p>
    <w:p w:rsidR="00C7504F" w:rsidRDefault="00C7504F" w:rsidP="00AB22D1">
      <w:pPr>
        <w:pStyle w:val="af6"/>
        <w:keepNext/>
        <w:rPr>
          <w:rtl/>
        </w:rPr>
      </w:pPr>
      <w:r w:rsidRPr="00864B54">
        <w:rPr>
          <w:rStyle w:val="TagStyle"/>
          <w:rtl/>
        </w:rPr>
        <w:t xml:space="preserve"> &lt;&lt; יור &gt;&gt; </w:t>
      </w:r>
      <w:r>
        <w:rPr>
          <w:rtl/>
        </w:rPr>
        <w:t>היו"ר ארז מלול:</w:t>
      </w:r>
      <w:r w:rsidRPr="00864B54">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11645" w:name="_ETM_Q24_534572"/>
      <w:bookmarkStart w:id="11646" w:name="_ETM_Q24_534645"/>
      <w:bookmarkStart w:id="11647" w:name="_ETM_Q24_536319"/>
      <w:bookmarkEnd w:id="11645"/>
      <w:bookmarkEnd w:id="11646"/>
      <w:bookmarkEnd w:id="11647"/>
      <w:r w:rsidRPr="00BF14DF">
        <w:rPr>
          <w:rtl/>
        </w:rPr>
        <w:t xml:space="preserve">נעבור </w:t>
      </w:r>
      <w:bookmarkStart w:id="11648" w:name="_ETM_Q24_536679"/>
      <w:bookmarkEnd w:id="11648"/>
      <w:r w:rsidRPr="00BF14DF">
        <w:rPr>
          <w:rtl/>
        </w:rPr>
        <w:t xml:space="preserve">לנושא </w:t>
      </w:r>
      <w:bookmarkStart w:id="11649" w:name="_ETM_Q24_536979"/>
      <w:bookmarkEnd w:id="11649"/>
      <w:r w:rsidRPr="00BF14DF">
        <w:rPr>
          <w:rtl/>
        </w:rPr>
        <w:t xml:space="preserve">הבא </w:t>
      </w:r>
      <w:bookmarkStart w:id="11650" w:name="_ETM_Q24_537159"/>
      <w:bookmarkEnd w:id="11650"/>
      <w:r w:rsidRPr="00BF14DF">
        <w:rPr>
          <w:rtl/>
        </w:rPr>
        <w:t xml:space="preserve">על </w:t>
      </w:r>
      <w:bookmarkStart w:id="11651" w:name="_ETM_Q24_537249"/>
      <w:bookmarkEnd w:id="11651"/>
      <w:r w:rsidRPr="00BF14DF">
        <w:rPr>
          <w:rtl/>
        </w:rPr>
        <w:t>סדר</w:t>
      </w:r>
      <w:bookmarkStart w:id="11652" w:name="_ETM_Q24_537579"/>
      <w:bookmarkEnd w:id="11652"/>
      <w:r>
        <w:rPr>
          <w:rFonts w:hint="cs"/>
          <w:rtl/>
        </w:rPr>
        <w:t>-</w:t>
      </w:r>
      <w:r w:rsidRPr="00BF14DF">
        <w:rPr>
          <w:rtl/>
        </w:rPr>
        <w:t>היום</w:t>
      </w:r>
      <w:r>
        <w:rPr>
          <w:rFonts w:hint="cs"/>
          <w:rtl/>
        </w:rPr>
        <w:t>:</w:t>
      </w:r>
      <w:r w:rsidRPr="00BF14DF">
        <w:rPr>
          <w:rtl/>
        </w:rPr>
        <w:t xml:space="preserve"> </w:t>
      </w:r>
      <w:bookmarkStart w:id="11653" w:name="_ETM_Q24_538299"/>
      <w:bookmarkEnd w:id="11653"/>
      <w:r w:rsidRPr="00BF14DF">
        <w:rPr>
          <w:rtl/>
        </w:rPr>
        <w:t xml:space="preserve">הצעת </w:t>
      </w:r>
      <w:bookmarkStart w:id="11654" w:name="_ETM_Q24_538899"/>
      <w:bookmarkStart w:id="11655" w:name="_ETM_Q24_545140"/>
      <w:bookmarkEnd w:id="11654"/>
      <w:bookmarkEnd w:id="11655"/>
      <w:r w:rsidRPr="00864B54">
        <w:rPr>
          <w:rtl/>
        </w:rPr>
        <w:t>חוק יום הוקרה לפצועי מערכות ישראל ופעולות האיבה, התשפ"ד</w:t>
      </w:r>
      <w:r>
        <w:rPr>
          <w:rFonts w:hint="cs"/>
          <w:rtl/>
        </w:rPr>
        <w:t>–</w:t>
      </w:r>
      <w:r w:rsidRPr="00864B54">
        <w:rPr>
          <w:rtl/>
        </w:rPr>
        <w:t>2024</w:t>
      </w:r>
      <w:r w:rsidR="00227060">
        <w:rPr>
          <w:rFonts w:hint="cs"/>
          <w:rtl/>
        </w:rPr>
        <w:t>,</w:t>
      </w:r>
      <w:r>
        <w:rPr>
          <w:rFonts w:hint="cs"/>
          <w:rtl/>
        </w:rPr>
        <w:t xml:space="preserve"> </w:t>
      </w:r>
      <w:r w:rsidRPr="00BF14DF">
        <w:rPr>
          <w:rtl/>
        </w:rPr>
        <w:t xml:space="preserve">של </w:t>
      </w:r>
      <w:bookmarkStart w:id="11656" w:name="_ETM_Q24_545320"/>
      <w:bookmarkEnd w:id="11656"/>
      <w:r w:rsidRPr="00BF14DF">
        <w:rPr>
          <w:rtl/>
        </w:rPr>
        <w:t xml:space="preserve">חבר </w:t>
      </w:r>
      <w:bookmarkStart w:id="11657" w:name="_ETM_Q24_545589"/>
      <w:bookmarkEnd w:id="11657"/>
      <w:r w:rsidRPr="00BF14DF">
        <w:rPr>
          <w:rtl/>
        </w:rPr>
        <w:t xml:space="preserve">הכנסת </w:t>
      </w:r>
      <w:bookmarkStart w:id="11658" w:name="_ETM_Q24_546339"/>
      <w:bookmarkEnd w:id="11658"/>
      <w:r w:rsidRPr="00BF14DF">
        <w:rPr>
          <w:rtl/>
        </w:rPr>
        <w:t xml:space="preserve">מיכאל </w:t>
      </w:r>
      <w:bookmarkStart w:id="11659" w:name="_ETM_Q24_547610"/>
      <w:bookmarkEnd w:id="11659"/>
      <w:r w:rsidRPr="00BF14DF">
        <w:rPr>
          <w:rtl/>
        </w:rPr>
        <w:t xml:space="preserve">מרדכי </w:t>
      </w:r>
      <w:bookmarkStart w:id="11660" w:name="_ETM_Q24_548299"/>
      <w:bookmarkEnd w:id="11660"/>
      <w:r w:rsidRPr="00BF14DF">
        <w:rPr>
          <w:rtl/>
        </w:rPr>
        <w:t>ביטון</w:t>
      </w:r>
      <w:bookmarkStart w:id="11661" w:name="_ETM_Q24_549289"/>
      <w:bookmarkEnd w:id="11661"/>
      <w:r>
        <w:rPr>
          <w:rFonts w:hint="cs"/>
          <w:rtl/>
        </w:rPr>
        <w:t xml:space="preserve">. </w:t>
      </w:r>
      <w:r w:rsidRPr="00BF14DF">
        <w:rPr>
          <w:rtl/>
        </w:rPr>
        <w:t xml:space="preserve">אני </w:t>
      </w:r>
      <w:bookmarkStart w:id="11662" w:name="_ETM_Q24_549500"/>
      <w:bookmarkEnd w:id="11662"/>
      <w:r w:rsidRPr="00BF14DF">
        <w:rPr>
          <w:rtl/>
        </w:rPr>
        <w:t xml:space="preserve">מזמין </w:t>
      </w:r>
      <w:bookmarkStart w:id="11663" w:name="_ETM_Q24_550360"/>
      <w:bookmarkEnd w:id="11663"/>
      <w:r w:rsidRPr="00BF14DF">
        <w:rPr>
          <w:rtl/>
        </w:rPr>
        <w:t xml:space="preserve">את </w:t>
      </w:r>
      <w:bookmarkStart w:id="11664" w:name="_ETM_Q24_550540"/>
      <w:bookmarkEnd w:id="11664"/>
      <w:r w:rsidRPr="00BF14DF">
        <w:rPr>
          <w:rtl/>
        </w:rPr>
        <w:t xml:space="preserve">חבר </w:t>
      </w:r>
      <w:bookmarkStart w:id="11665" w:name="_ETM_Q24_550779"/>
      <w:bookmarkEnd w:id="11665"/>
      <w:r w:rsidRPr="00BF14DF">
        <w:rPr>
          <w:rtl/>
        </w:rPr>
        <w:t xml:space="preserve">הכנסת </w:t>
      </w:r>
      <w:bookmarkStart w:id="11666" w:name="_ETM_Q24_551080"/>
      <w:bookmarkEnd w:id="11666"/>
      <w:r w:rsidRPr="00BF14DF">
        <w:rPr>
          <w:rtl/>
        </w:rPr>
        <w:t xml:space="preserve">מיכאל </w:t>
      </w:r>
      <w:bookmarkStart w:id="11667" w:name="_ETM_Q24_551440"/>
      <w:bookmarkEnd w:id="11667"/>
      <w:r w:rsidRPr="00BF14DF">
        <w:rPr>
          <w:rtl/>
        </w:rPr>
        <w:t xml:space="preserve">ביטון </w:t>
      </w:r>
      <w:bookmarkStart w:id="11668" w:name="_ETM_Q24_552810"/>
      <w:bookmarkEnd w:id="11668"/>
      <w:r w:rsidRPr="00BF14DF">
        <w:rPr>
          <w:rtl/>
        </w:rPr>
        <w:t xml:space="preserve">להציג </w:t>
      </w:r>
      <w:bookmarkStart w:id="11669" w:name="_ETM_Q24_553800"/>
      <w:bookmarkEnd w:id="11669"/>
      <w:r w:rsidRPr="00BF14DF">
        <w:rPr>
          <w:rtl/>
        </w:rPr>
        <w:t xml:space="preserve">את </w:t>
      </w:r>
      <w:bookmarkStart w:id="11670" w:name="_ETM_Q24_554070"/>
      <w:bookmarkEnd w:id="11670"/>
      <w:r w:rsidRPr="00BF14DF">
        <w:rPr>
          <w:rtl/>
        </w:rPr>
        <w:t xml:space="preserve">הצעת </w:t>
      </w:r>
      <w:bookmarkStart w:id="11671" w:name="_ETM_Q24_554610"/>
      <w:bookmarkEnd w:id="11671"/>
      <w:r w:rsidRPr="00BF14DF">
        <w:rPr>
          <w:rtl/>
        </w:rPr>
        <w:t>החוק</w:t>
      </w:r>
      <w:r>
        <w:rPr>
          <w:rFonts w:hint="cs"/>
          <w:rtl/>
        </w:rPr>
        <w:t>.</w:t>
      </w:r>
      <w:r w:rsidRPr="00BF14DF">
        <w:rPr>
          <w:rtl/>
        </w:rPr>
        <w:t xml:space="preserve"> </w:t>
      </w:r>
      <w:bookmarkStart w:id="11672" w:name="_ETM_Q24_556399"/>
      <w:bookmarkEnd w:id="11672"/>
      <w:r w:rsidRPr="00BF14DF">
        <w:rPr>
          <w:rtl/>
        </w:rPr>
        <w:t xml:space="preserve">לרשותך </w:t>
      </w:r>
      <w:bookmarkStart w:id="11673" w:name="_ETM_Q24_557119"/>
      <w:bookmarkEnd w:id="11673"/>
      <w:r w:rsidRPr="00BF14DF">
        <w:rPr>
          <w:rtl/>
        </w:rPr>
        <w:t xml:space="preserve">עד </w:t>
      </w:r>
      <w:bookmarkStart w:id="11674" w:name="_ETM_Q24_557210"/>
      <w:bookmarkEnd w:id="11674"/>
      <w:r>
        <w:rPr>
          <w:rFonts w:hint="cs"/>
          <w:rtl/>
        </w:rPr>
        <w:t>עשר</w:t>
      </w:r>
      <w:r w:rsidRPr="00BF14DF">
        <w:rPr>
          <w:rtl/>
        </w:rPr>
        <w:t xml:space="preserve"> </w:t>
      </w:r>
      <w:bookmarkStart w:id="11675" w:name="_ETM_Q24_557509"/>
      <w:bookmarkEnd w:id="11675"/>
      <w:r w:rsidRPr="00BF14DF">
        <w:rPr>
          <w:rtl/>
        </w:rPr>
        <w:t>דקות</w:t>
      </w:r>
      <w:r>
        <w:rPr>
          <w:rFonts w:hint="cs"/>
          <w:rtl/>
        </w:rPr>
        <w:t>,</w:t>
      </w:r>
      <w:r w:rsidRPr="00BF14DF">
        <w:rPr>
          <w:rtl/>
        </w:rPr>
        <w:t xml:space="preserve"> </w:t>
      </w:r>
      <w:bookmarkStart w:id="11676" w:name="_ETM_Q24_557869"/>
      <w:bookmarkEnd w:id="11676"/>
      <w:r w:rsidRPr="00BF14DF">
        <w:rPr>
          <w:rtl/>
        </w:rPr>
        <w:t>בבקשה</w:t>
      </w:r>
      <w:r>
        <w:rPr>
          <w:rFonts w:hint="cs"/>
          <w:rtl/>
        </w:rPr>
        <w:t>.</w:t>
      </w:r>
    </w:p>
    <w:p w:rsidR="00C7504F" w:rsidRDefault="00C7504F" w:rsidP="00AB22D1">
      <w:pPr>
        <w:rPr>
          <w:rtl/>
        </w:rPr>
      </w:pPr>
      <w:bookmarkStart w:id="11677" w:name="_ETM_Q24_558976"/>
      <w:bookmarkEnd w:id="11677"/>
    </w:p>
    <w:p w:rsidR="00C7504F" w:rsidRDefault="00C7504F" w:rsidP="00AB22D1">
      <w:pPr>
        <w:pStyle w:val="a4"/>
        <w:keepNext/>
        <w:rPr>
          <w:rtl/>
        </w:rPr>
      </w:pPr>
      <w:bookmarkStart w:id="11678" w:name="ET_speaker_5765_16"/>
      <w:r w:rsidRPr="00864B54">
        <w:rPr>
          <w:rStyle w:val="TagStyle"/>
          <w:rtl/>
        </w:rPr>
        <w:t xml:space="preserve"> &lt;&lt; דובר &gt;&gt; </w:t>
      </w:r>
      <w:bookmarkStart w:id="11679" w:name="_Toc183635900"/>
      <w:bookmarkStart w:id="11680" w:name="_Toc183642217"/>
      <w:bookmarkStart w:id="11681" w:name="_Toc215590667"/>
      <w:r>
        <w:rPr>
          <w:rtl/>
        </w:rPr>
        <w:t>מיכאל מרדכי ביטון (המחנה הממלכתי):</w:t>
      </w:r>
      <w:bookmarkEnd w:id="11679"/>
      <w:bookmarkEnd w:id="11680"/>
      <w:bookmarkEnd w:id="11681"/>
      <w:r w:rsidRPr="00864B54">
        <w:rPr>
          <w:rStyle w:val="TagStyle"/>
          <w:rtl/>
        </w:rPr>
        <w:t xml:space="preserve"> &lt;&lt; דובר &gt;&gt;</w:t>
      </w:r>
      <w:r>
        <w:rPr>
          <w:rtl/>
        </w:rPr>
        <w:t xml:space="preserve">   </w:t>
      </w:r>
      <w:bookmarkEnd w:id="11678"/>
    </w:p>
    <w:p w:rsidR="00C7504F" w:rsidRDefault="00C7504F" w:rsidP="00171942">
      <w:pPr>
        <w:rPr>
          <w:rtl/>
        </w:rPr>
      </w:pPr>
    </w:p>
    <w:p w:rsidR="00C7504F" w:rsidRDefault="00C7504F" w:rsidP="00AB22D1">
      <w:pPr>
        <w:rPr>
          <w:rtl/>
        </w:rPr>
      </w:pPr>
      <w:bookmarkStart w:id="11682" w:name="_ETM_Q24_559772"/>
      <w:bookmarkStart w:id="11683" w:name="_ETM_Q24_559838"/>
      <w:bookmarkStart w:id="11684" w:name="_ETM_Q24_566670"/>
      <w:bookmarkStart w:id="11685" w:name="_ETM_Q24_585240"/>
      <w:bookmarkEnd w:id="11682"/>
      <w:bookmarkEnd w:id="11683"/>
      <w:bookmarkEnd w:id="11684"/>
      <w:bookmarkEnd w:id="11685"/>
      <w:r w:rsidRPr="00BF14DF">
        <w:rPr>
          <w:rtl/>
        </w:rPr>
        <w:t xml:space="preserve">אדוני </w:t>
      </w:r>
      <w:bookmarkStart w:id="11686" w:name="_ETM_Q24_585630"/>
      <w:bookmarkEnd w:id="11686"/>
      <w:r w:rsidRPr="00BF14DF">
        <w:rPr>
          <w:rtl/>
        </w:rPr>
        <w:t>היושב-ראש</w:t>
      </w:r>
      <w:r>
        <w:rPr>
          <w:rFonts w:hint="cs"/>
          <w:rtl/>
        </w:rPr>
        <w:t>,</w:t>
      </w:r>
      <w:r w:rsidRPr="00BF14DF">
        <w:rPr>
          <w:rtl/>
        </w:rPr>
        <w:t xml:space="preserve"> </w:t>
      </w:r>
      <w:bookmarkStart w:id="11687" w:name="_ETM_Q24_587589"/>
      <w:bookmarkEnd w:id="11687"/>
      <w:r w:rsidRPr="00BF14DF">
        <w:rPr>
          <w:rtl/>
        </w:rPr>
        <w:t xml:space="preserve">לפני </w:t>
      </w:r>
      <w:bookmarkStart w:id="11688" w:name="_ETM_Q24_588039"/>
      <w:bookmarkEnd w:id="11688"/>
      <w:r w:rsidRPr="00BF14DF">
        <w:rPr>
          <w:rtl/>
        </w:rPr>
        <w:t>ש</w:t>
      </w:r>
      <w:bookmarkStart w:id="11689" w:name="_ETM_Q24_588279"/>
      <w:bookmarkEnd w:id="11689"/>
      <w:r>
        <w:rPr>
          <w:rFonts w:hint="cs"/>
          <w:rtl/>
        </w:rPr>
        <w:t>נ</w:t>
      </w:r>
      <w:r w:rsidRPr="00BF14DF">
        <w:rPr>
          <w:rtl/>
        </w:rPr>
        <w:t xml:space="preserve">דון </w:t>
      </w:r>
      <w:bookmarkStart w:id="11690" w:name="_ETM_Q24_588640"/>
      <w:bookmarkEnd w:id="11690"/>
      <w:r w:rsidRPr="00BF14DF">
        <w:rPr>
          <w:rtl/>
        </w:rPr>
        <w:t xml:space="preserve">בחוק </w:t>
      </w:r>
      <w:bookmarkStart w:id="11691" w:name="_ETM_Q24_589149"/>
      <w:bookmarkEnd w:id="11691"/>
      <w:r w:rsidRPr="00BF14DF">
        <w:rPr>
          <w:rtl/>
        </w:rPr>
        <w:t>המוצע</w:t>
      </w:r>
      <w:r>
        <w:rPr>
          <w:rFonts w:hint="cs"/>
          <w:rtl/>
        </w:rPr>
        <w:t>,</w:t>
      </w:r>
      <w:r w:rsidRPr="00BF14DF">
        <w:rPr>
          <w:rtl/>
        </w:rPr>
        <w:t xml:space="preserve"> </w:t>
      </w:r>
      <w:bookmarkStart w:id="11692" w:name="_ETM_Q24_591210"/>
      <w:bookmarkEnd w:id="11692"/>
      <w:r w:rsidRPr="00BF14DF">
        <w:rPr>
          <w:rtl/>
        </w:rPr>
        <w:t xml:space="preserve">אני </w:t>
      </w:r>
      <w:bookmarkStart w:id="11693" w:name="_ETM_Q24_591450"/>
      <w:bookmarkEnd w:id="11693"/>
      <w:r w:rsidRPr="00BF14DF">
        <w:rPr>
          <w:rtl/>
        </w:rPr>
        <w:t xml:space="preserve">משתדל </w:t>
      </w:r>
      <w:bookmarkStart w:id="11694" w:name="_ETM_Q24_592200"/>
      <w:bookmarkEnd w:id="11694"/>
      <w:r w:rsidRPr="00BF14DF">
        <w:rPr>
          <w:rtl/>
        </w:rPr>
        <w:t xml:space="preserve">בכל </w:t>
      </w:r>
      <w:bookmarkStart w:id="11695" w:name="_ETM_Q24_592650"/>
      <w:bookmarkEnd w:id="11695"/>
      <w:r w:rsidRPr="00BF14DF">
        <w:rPr>
          <w:rtl/>
        </w:rPr>
        <w:t xml:space="preserve">יום </w:t>
      </w:r>
      <w:bookmarkStart w:id="11696" w:name="_ETM_Q24_594359"/>
      <w:bookmarkEnd w:id="11696"/>
      <w:r w:rsidRPr="00BF14DF">
        <w:rPr>
          <w:rtl/>
        </w:rPr>
        <w:t xml:space="preserve">ללבוש </w:t>
      </w:r>
      <w:bookmarkStart w:id="11697" w:name="_ETM_Q24_595079"/>
      <w:bookmarkEnd w:id="11697"/>
      <w:r w:rsidRPr="00BF14DF">
        <w:rPr>
          <w:rtl/>
        </w:rPr>
        <w:t xml:space="preserve">חולצה </w:t>
      </w:r>
      <w:bookmarkStart w:id="11698" w:name="_ETM_Q24_595589"/>
      <w:bookmarkEnd w:id="11698"/>
      <w:r w:rsidRPr="00BF14DF">
        <w:rPr>
          <w:rtl/>
        </w:rPr>
        <w:t>של</w:t>
      </w:r>
      <w:bookmarkStart w:id="11699" w:name="_ETM_Q24_595799"/>
      <w:bookmarkEnd w:id="11699"/>
      <w:r>
        <w:rPr>
          <w:rFonts w:hint="cs"/>
          <w:rtl/>
        </w:rPr>
        <w:t xml:space="preserve"> </w:t>
      </w:r>
      <w:bookmarkStart w:id="11700" w:name="_ETM_Q24_595943"/>
      <w:bookmarkEnd w:id="11700"/>
      <w:r>
        <w:rPr>
          <w:rFonts w:hint="cs"/>
          <w:rtl/>
        </w:rPr>
        <w:t>אחד</w:t>
      </w:r>
      <w:r w:rsidRPr="00BF14DF">
        <w:rPr>
          <w:rtl/>
        </w:rPr>
        <w:t xml:space="preserve"> </w:t>
      </w:r>
      <w:bookmarkStart w:id="11701" w:name="_ETM_Q24_596100"/>
      <w:bookmarkEnd w:id="11701"/>
      <w:r w:rsidRPr="00BF14DF">
        <w:rPr>
          <w:rtl/>
        </w:rPr>
        <w:t>החטופים</w:t>
      </w:r>
      <w:r>
        <w:rPr>
          <w:rFonts w:hint="cs"/>
          <w:rtl/>
        </w:rPr>
        <w:t>,</w:t>
      </w:r>
      <w:r w:rsidRPr="00BF14DF">
        <w:rPr>
          <w:rtl/>
        </w:rPr>
        <w:t xml:space="preserve"> </w:t>
      </w:r>
      <w:bookmarkStart w:id="11702" w:name="_ETM_Q24_597549"/>
      <w:bookmarkEnd w:id="11702"/>
      <w:r w:rsidRPr="00BF14DF">
        <w:rPr>
          <w:rtl/>
        </w:rPr>
        <w:t xml:space="preserve">לספר </w:t>
      </w:r>
      <w:bookmarkStart w:id="11703" w:name="_ETM_Q24_598119"/>
      <w:bookmarkEnd w:id="11703"/>
      <w:r w:rsidRPr="00BF14DF">
        <w:rPr>
          <w:rtl/>
        </w:rPr>
        <w:t xml:space="preserve">את </w:t>
      </w:r>
      <w:bookmarkStart w:id="11704" w:name="_ETM_Q24_598240"/>
      <w:bookmarkEnd w:id="11704"/>
      <w:r w:rsidRPr="00BF14DF">
        <w:rPr>
          <w:rtl/>
        </w:rPr>
        <w:t xml:space="preserve">הסיפור </w:t>
      </w:r>
      <w:bookmarkStart w:id="11705" w:name="_ETM_Q24_598810"/>
      <w:bookmarkEnd w:id="11705"/>
      <w:r w:rsidRPr="00BF14DF">
        <w:rPr>
          <w:rtl/>
        </w:rPr>
        <w:t>שלו</w:t>
      </w:r>
      <w:r>
        <w:rPr>
          <w:rFonts w:hint="cs"/>
          <w:rtl/>
        </w:rPr>
        <w:t>.</w:t>
      </w:r>
    </w:p>
    <w:p w:rsidR="00C7504F" w:rsidRDefault="00C7504F" w:rsidP="00AB22D1">
      <w:pPr>
        <w:rPr>
          <w:rtl/>
        </w:rPr>
      </w:pPr>
    </w:p>
    <w:p w:rsidR="00C7504F" w:rsidRDefault="00C7504F" w:rsidP="00AB22D1">
      <w:pPr>
        <w:pStyle w:val="af6"/>
        <w:keepNext/>
        <w:rPr>
          <w:rtl/>
        </w:rPr>
      </w:pPr>
      <w:bookmarkStart w:id="11706" w:name="ET_yor_6595_17"/>
      <w:r w:rsidRPr="00864B54">
        <w:rPr>
          <w:rStyle w:val="TagStyle"/>
          <w:rtl/>
        </w:rPr>
        <w:t xml:space="preserve"> &lt;&lt; יור &gt;&gt; </w:t>
      </w:r>
      <w:r>
        <w:rPr>
          <w:rtl/>
        </w:rPr>
        <w:t>היו"ר ארז מלול:</w:t>
      </w:r>
      <w:r w:rsidRPr="00864B54">
        <w:rPr>
          <w:rStyle w:val="TagStyle"/>
          <w:rtl/>
        </w:rPr>
        <w:t xml:space="preserve"> &lt;&lt; יור &gt;&gt;</w:t>
      </w:r>
      <w:r>
        <w:rPr>
          <w:rtl/>
        </w:rPr>
        <w:t xml:space="preserve">   </w:t>
      </w:r>
      <w:bookmarkEnd w:id="11706"/>
    </w:p>
    <w:p w:rsidR="00C7504F" w:rsidRDefault="00C7504F" w:rsidP="00171942">
      <w:pPr>
        <w:rPr>
          <w:rtl/>
        </w:rPr>
      </w:pPr>
    </w:p>
    <w:p w:rsidR="00C7504F" w:rsidRDefault="00C7504F" w:rsidP="00AB22D1">
      <w:pPr>
        <w:rPr>
          <w:rtl/>
        </w:rPr>
      </w:pPr>
      <w:bookmarkStart w:id="11707" w:name="_ETM_Q24_599735"/>
      <w:bookmarkStart w:id="11708" w:name="_ETM_Q24_599770"/>
      <w:bookmarkEnd w:id="11707"/>
      <w:bookmarkEnd w:id="11708"/>
      <w:r>
        <w:rPr>
          <w:rFonts w:hint="cs"/>
          <w:rtl/>
        </w:rPr>
        <w:t xml:space="preserve">חברי הכנסת. בבקשה. אברהם, אברהם. </w:t>
      </w:r>
    </w:p>
    <w:p w:rsidR="00C7504F" w:rsidRDefault="00C7504F" w:rsidP="00AB22D1">
      <w:pPr>
        <w:rPr>
          <w:rtl/>
        </w:rPr>
      </w:pPr>
      <w:bookmarkStart w:id="11709" w:name="_ETM_Q24_601823"/>
      <w:bookmarkStart w:id="11710" w:name="_ETM_Q24_601885"/>
      <w:bookmarkEnd w:id="11709"/>
      <w:bookmarkEnd w:id="11710"/>
    </w:p>
    <w:p w:rsidR="00C7504F" w:rsidRDefault="00C7504F" w:rsidP="00AB22D1">
      <w:pPr>
        <w:pStyle w:val="-"/>
        <w:keepNext/>
        <w:rPr>
          <w:rtl/>
        </w:rPr>
      </w:pPr>
      <w:bookmarkStart w:id="11711" w:name="ET_speakercontinue_5765_18"/>
      <w:r w:rsidRPr="00864B54">
        <w:rPr>
          <w:rStyle w:val="TagStyle"/>
          <w:rtl/>
        </w:rPr>
        <w:t xml:space="preserve"> &lt;&lt; דובר_המשך &gt;&gt; </w:t>
      </w:r>
      <w:r>
        <w:rPr>
          <w:rtl/>
        </w:rPr>
        <w:t>מיכאל מרדכי ביטון (המחנה הממלכתי):</w:t>
      </w:r>
      <w:r w:rsidRPr="00864B54">
        <w:rPr>
          <w:rStyle w:val="TagStyle"/>
          <w:rtl/>
        </w:rPr>
        <w:t xml:space="preserve"> &lt;&lt; דובר_המשך &gt;&gt;</w:t>
      </w:r>
      <w:r>
        <w:rPr>
          <w:rtl/>
        </w:rPr>
        <w:t xml:space="preserve">   </w:t>
      </w:r>
      <w:bookmarkEnd w:id="11711"/>
    </w:p>
    <w:p w:rsidR="00C7504F" w:rsidRDefault="00C7504F" w:rsidP="00171942">
      <w:pPr>
        <w:rPr>
          <w:rtl/>
        </w:rPr>
      </w:pPr>
    </w:p>
    <w:p w:rsidR="00C7504F" w:rsidRDefault="00C7504F" w:rsidP="00227060">
      <w:pPr>
        <w:rPr>
          <w:rtl/>
        </w:rPr>
      </w:pPr>
      <w:bookmarkStart w:id="11712" w:name="_ETM_Q24_601277"/>
      <w:bookmarkStart w:id="11713" w:name="_ETM_Q24_600100"/>
      <w:bookmarkStart w:id="11714" w:name="_ETM_Q24_600339"/>
      <w:bookmarkStart w:id="11715" w:name="_ETM_Q24_601479"/>
      <w:bookmarkEnd w:id="11712"/>
      <w:bookmarkEnd w:id="11713"/>
      <w:bookmarkEnd w:id="11714"/>
      <w:bookmarkEnd w:id="11715"/>
      <w:r>
        <w:rPr>
          <w:rFonts w:hint="cs"/>
          <w:rtl/>
        </w:rPr>
        <w:t>אני</w:t>
      </w:r>
      <w:r w:rsidRPr="00BF14DF">
        <w:rPr>
          <w:rtl/>
        </w:rPr>
        <w:t xml:space="preserve"> </w:t>
      </w:r>
      <w:bookmarkStart w:id="11716" w:name="_ETM_Q24_601930"/>
      <w:bookmarkEnd w:id="11716"/>
      <w:r w:rsidRPr="00BF14DF">
        <w:rPr>
          <w:rtl/>
        </w:rPr>
        <w:t xml:space="preserve">עושה </w:t>
      </w:r>
      <w:bookmarkStart w:id="11717" w:name="_ETM_Q24_602290"/>
      <w:bookmarkEnd w:id="11717"/>
      <w:r w:rsidRPr="00BF14DF">
        <w:rPr>
          <w:rtl/>
        </w:rPr>
        <w:t xml:space="preserve">את </w:t>
      </w:r>
      <w:bookmarkStart w:id="11718" w:name="_ETM_Q24_602350"/>
      <w:bookmarkEnd w:id="11718"/>
      <w:r w:rsidRPr="00BF14DF">
        <w:rPr>
          <w:rtl/>
        </w:rPr>
        <w:t xml:space="preserve">זה </w:t>
      </w:r>
      <w:bookmarkStart w:id="11719" w:name="_ETM_Q24_602710"/>
      <w:bookmarkEnd w:id="11719"/>
      <w:r w:rsidRPr="00BF14DF">
        <w:rPr>
          <w:rtl/>
        </w:rPr>
        <w:t xml:space="preserve">כדי </w:t>
      </w:r>
      <w:bookmarkStart w:id="11720" w:name="_ETM_Q24_604630"/>
      <w:bookmarkEnd w:id="11720"/>
      <w:r>
        <w:rPr>
          <w:rFonts w:hint="cs"/>
          <w:rtl/>
        </w:rPr>
        <w:t>ש</w:t>
      </w:r>
      <w:r w:rsidRPr="00BF14DF">
        <w:rPr>
          <w:rtl/>
        </w:rPr>
        <w:t xml:space="preserve">החטופים </w:t>
      </w:r>
      <w:bookmarkStart w:id="11721" w:name="_ETM_Q24_605499"/>
      <w:bookmarkEnd w:id="11721"/>
      <w:r w:rsidRPr="00BF14DF">
        <w:rPr>
          <w:rtl/>
        </w:rPr>
        <w:t xml:space="preserve">יהיו </w:t>
      </w:r>
      <w:bookmarkStart w:id="11722" w:name="_ETM_Q24_606189"/>
      <w:bookmarkEnd w:id="11722"/>
      <w:r>
        <w:rPr>
          <w:rFonts w:hint="cs"/>
          <w:rtl/>
        </w:rPr>
        <w:t>ל</w:t>
      </w:r>
      <w:r w:rsidRPr="00BF14DF">
        <w:rPr>
          <w:rtl/>
        </w:rPr>
        <w:t xml:space="preserve">נגד </w:t>
      </w:r>
      <w:bookmarkStart w:id="11723" w:name="_ETM_Q24_606909"/>
      <w:bookmarkEnd w:id="11723"/>
      <w:r>
        <w:rPr>
          <w:rFonts w:hint="cs"/>
          <w:rtl/>
        </w:rPr>
        <w:t>ע</w:t>
      </w:r>
      <w:r w:rsidRPr="00BF14DF">
        <w:rPr>
          <w:rtl/>
        </w:rPr>
        <w:t>ינ</w:t>
      </w:r>
      <w:r w:rsidR="006764FA">
        <w:rPr>
          <w:rFonts w:hint="cs"/>
          <w:rtl/>
        </w:rPr>
        <w:t>י</w:t>
      </w:r>
      <w:r w:rsidRPr="00BF14DF">
        <w:rPr>
          <w:rtl/>
        </w:rPr>
        <w:t xml:space="preserve">נו </w:t>
      </w:r>
      <w:bookmarkStart w:id="11724" w:name="_ETM_Q24_608420"/>
      <w:bookmarkEnd w:id="11724"/>
      <w:r w:rsidRPr="00BF14DF">
        <w:rPr>
          <w:rtl/>
        </w:rPr>
        <w:t xml:space="preserve">ועל </w:t>
      </w:r>
      <w:bookmarkStart w:id="11725" w:name="_ETM_Q24_608870"/>
      <w:bookmarkEnd w:id="11725"/>
      <w:r w:rsidRPr="00BF14DF">
        <w:rPr>
          <w:rtl/>
        </w:rPr>
        <w:t>ליבנו</w:t>
      </w:r>
      <w:r>
        <w:rPr>
          <w:rFonts w:hint="cs"/>
          <w:rtl/>
        </w:rPr>
        <w:t>.</w:t>
      </w:r>
      <w:r w:rsidRPr="00BF14DF">
        <w:rPr>
          <w:rtl/>
        </w:rPr>
        <w:t xml:space="preserve"> </w:t>
      </w:r>
      <w:bookmarkStart w:id="11726" w:name="_ETM_Q24_610410"/>
      <w:bookmarkEnd w:id="11726"/>
      <w:r w:rsidRPr="00BF14DF">
        <w:rPr>
          <w:rtl/>
        </w:rPr>
        <w:t xml:space="preserve">וגם </w:t>
      </w:r>
      <w:bookmarkStart w:id="11727" w:name="_ETM_Q24_610800"/>
      <w:bookmarkEnd w:id="11727"/>
      <w:r w:rsidRPr="00BF14DF">
        <w:rPr>
          <w:rtl/>
        </w:rPr>
        <w:t xml:space="preserve">אם </w:t>
      </w:r>
      <w:bookmarkStart w:id="11728" w:name="_ETM_Q24_610950"/>
      <w:bookmarkEnd w:id="11728"/>
      <w:r w:rsidRPr="00BF14DF">
        <w:rPr>
          <w:rtl/>
        </w:rPr>
        <w:t xml:space="preserve">הכנסת </w:t>
      </w:r>
      <w:bookmarkStart w:id="11729" w:name="_ETM_Q24_611610"/>
      <w:bookmarkEnd w:id="11729"/>
      <w:r w:rsidRPr="00BF14DF">
        <w:rPr>
          <w:rtl/>
        </w:rPr>
        <w:t xml:space="preserve">היא </w:t>
      </w:r>
      <w:bookmarkStart w:id="11730" w:name="_ETM_Q24_611760"/>
      <w:bookmarkEnd w:id="11730"/>
      <w:r w:rsidRPr="00BF14DF">
        <w:rPr>
          <w:rtl/>
        </w:rPr>
        <w:t xml:space="preserve">לא </w:t>
      </w:r>
      <w:bookmarkStart w:id="11731" w:name="_ETM_Q24_611940"/>
      <w:bookmarkEnd w:id="11731"/>
      <w:r w:rsidRPr="00BF14DF">
        <w:rPr>
          <w:rtl/>
        </w:rPr>
        <w:t xml:space="preserve">זאת </w:t>
      </w:r>
      <w:bookmarkStart w:id="11732" w:name="_ETM_Q24_612210"/>
      <w:bookmarkEnd w:id="11732"/>
      <w:r w:rsidRPr="00BF14DF">
        <w:rPr>
          <w:rtl/>
        </w:rPr>
        <w:t>ש</w:t>
      </w:r>
      <w:bookmarkStart w:id="11733" w:name="_ETM_Q24_612330"/>
      <w:bookmarkEnd w:id="11733"/>
      <w:r w:rsidRPr="00BF14DF">
        <w:rPr>
          <w:rtl/>
        </w:rPr>
        <w:t xml:space="preserve">תקבל </w:t>
      </w:r>
      <w:bookmarkStart w:id="11734" w:name="_ETM_Q24_612840"/>
      <w:bookmarkEnd w:id="11734"/>
      <w:r w:rsidRPr="00BF14DF">
        <w:rPr>
          <w:rtl/>
        </w:rPr>
        <w:t xml:space="preserve">את </w:t>
      </w:r>
      <w:bookmarkStart w:id="11735" w:name="_ETM_Q24_612930"/>
      <w:bookmarkEnd w:id="11735"/>
      <w:r w:rsidRPr="00BF14DF">
        <w:rPr>
          <w:rtl/>
        </w:rPr>
        <w:t xml:space="preserve">ההחלטה </w:t>
      </w:r>
      <w:bookmarkStart w:id="11736" w:name="_ETM_Q24_614650"/>
      <w:bookmarkEnd w:id="11736"/>
      <w:r w:rsidRPr="00BF14DF">
        <w:rPr>
          <w:rtl/>
        </w:rPr>
        <w:t xml:space="preserve">על </w:t>
      </w:r>
      <w:bookmarkStart w:id="11737" w:name="_ETM_Q24_614860"/>
      <w:bookmarkEnd w:id="11737"/>
      <w:r w:rsidRPr="00BF14DF">
        <w:rPr>
          <w:rtl/>
        </w:rPr>
        <w:t xml:space="preserve">העסקה </w:t>
      </w:r>
      <w:bookmarkStart w:id="11738" w:name="_ETM_Q24_615400"/>
      <w:bookmarkEnd w:id="11738"/>
      <w:r w:rsidRPr="00BF14DF">
        <w:rPr>
          <w:rtl/>
        </w:rPr>
        <w:t xml:space="preserve">של </w:t>
      </w:r>
      <w:bookmarkStart w:id="11739" w:name="_ETM_Q24_615610"/>
      <w:bookmarkEnd w:id="11739"/>
      <w:r w:rsidRPr="00BF14DF">
        <w:rPr>
          <w:rtl/>
        </w:rPr>
        <w:t>החטופים</w:t>
      </w:r>
      <w:r>
        <w:rPr>
          <w:rFonts w:hint="cs"/>
          <w:rtl/>
        </w:rPr>
        <w:t>,</w:t>
      </w:r>
      <w:r w:rsidRPr="00BF14DF">
        <w:rPr>
          <w:rtl/>
        </w:rPr>
        <w:t xml:space="preserve"> </w:t>
      </w:r>
      <w:bookmarkStart w:id="11740" w:name="_ETM_Q24_617500"/>
      <w:bookmarkEnd w:id="11740"/>
      <w:r w:rsidRPr="00BF14DF">
        <w:rPr>
          <w:rtl/>
        </w:rPr>
        <w:t xml:space="preserve">החובה </w:t>
      </w:r>
      <w:bookmarkStart w:id="11741" w:name="_ETM_Q24_618070"/>
      <w:bookmarkEnd w:id="11741"/>
      <w:r w:rsidRPr="00BF14DF">
        <w:rPr>
          <w:rtl/>
        </w:rPr>
        <w:t>של</w:t>
      </w:r>
      <w:r>
        <w:rPr>
          <w:rFonts w:hint="cs"/>
          <w:rtl/>
        </w:rPr>
        <w:t>ה</w:t>
      </w:r>
      <w:r w:rsidRPr="00BF14DF">
        <w:rPr>
          <w:rtl/>
        </w:rPr>
        <w:t xml:space="preserve"> </w:t>
      </w:r>
      <w:bookmarkStart w:id="11742" w:name="_ETM_Q24_619580"/>
      <w:bookmarkEnd w:id="11742"/>
      <w:r>
        <w:rPr>
          <w:rFonts w:hint="cs"/>
          <w:rtl/>
        </w:rPr>
        <w:t>היא</w:t>
      </w:r>
      <w:r w:rsidRPr="00BF14DF">
        <w:rPr>
          <w:rtl/>
        </w:rPr>
        <w:t xml:space="preserve"> </w:t>
      </w:r>
      <w:bookmarkStart w:id="11743" w:name="_ETM_Q24_619790"/>
      <w:bookmarkEnd w:id="11743"/>
      <w:r w:rsidRPr="00BF14DF">
        <w:rPr>
          <w:rtl/>
        </w:rPr>
        <w:t xml:space="preserve">להנכיח </w:t>
      </w:r>
      <w:bookmarkStart w:id="11744" w:name="_ETM_Q24_620450"/>
      <w:bookmarkEnd w:id="11744"/>
      <w:r w:rsidRPr="00BF14DF">
        <w:rPr>
          <w:rtl/>
        </w:rPr>
        <w:t>אותם</w:t>
      </w:r>
      <w:r>
        <w:rPr>
          <w:rFonts w:hint="cs"/>
          <w:rtl/>
        </w:rPr>
        <w:t>,</w:t>
      </w:r>
      <w:r w:rsidRPr="00BF14DF">
        <w:rPr>
          <w:rtl/>
        </w:rPr>
        <w:t xml:space="preserve"> </w:t>
      </w:r>
      <w:bookmarkStart w:id="11745" w:name="_ETM_Q24_620960"/>
      <w:bookmarkEnd w:id="11745"/>
      <w:r w:rsidRPr="00BF14DF">
        <w:rPr>
          <w:rtl/>
        </w:rPr>
        <w:t xml:space="preserve">לדבר </w:t>
      </w:r>
      <w:bookmarkStart w:id="11746" w:name="_ETM_Q24_621590"/>
      <w:bookmarkEnd w:id="11746"/>
      <w:r w:rsidRPr="00BF14DF">
        <w:rPr>
          <w:rtl/>
        </w:rPr>
        <w:t xml:space="preserve">בהם </w:t>
      </w:r>
      <w:bookmarkStart w:id="11747" w:name="_ETM_Q24_622490"/>
      <w:bookmarkEnd w:id="11747"/>
      <w:r w:rsidRPr="00BF14DF">
        <w:rPr>
          <w:rtl/>
        </w:rPr>
        <w:t xml:space="preserve">ולזכור </w:t>
      </w:r>
      <w:bookmarkStart w:id="11748" w:name="_ETM_Q24_623270"/>
      <w:bookmarkEnd w:id="11748"/>
      <w:r w:rsidRPr="00BF14DF">
        <w:rPr>
          <w:rtl/>
        </w:rPr>
        <w:t xml:space="preserve">שלא </w:t>
      </w:r>
      <w:bookmarkStart w:id="11749" w:name="_ETM_Q24_623660"/>
      <w:bookmarkEnd w:id="11749"/>
      <w:r w:rsidRPr="00BF14DF">
        <w:rPr>
          <w:rtl/>
        </w:rPr>
        <w:t xml:space="preserve">עמדנו </w:t>
      </w:r>
      <w:bookmarkStart w:id="11750" w:name="_ETM_Q24_624080"/>
      <w:bookmarkEnd w:id="11750"/>
      <w:r w:rsidRPr="00BF14DF">
        <w:rPr>
          <w:rtl/>
        </w:rPr>
        <w:t>במשימה</w:t>
      </w:r>
      <w:r w:rsidR="00227060">
        <w:rPr>
          <w:rFonts w:hint="cs"/>
          <w:rtl/>
        </w:rPr>
        <w:t>,</w:t>
      </w:r>
      <w:r w:rsidRPr="00BF14DF">
        <w:rPr>
          <w:rtl/>
        </w:rPr>
        <w:t xml:space="preserve"> </w:t>
      </w:r>
      <w:bookmarkStart w:id="11751" w:name="_ETM_Q24_625730"/>
      <w:bookmarkEnd w:id="11751"/>
      <w:r w:rsidR="00227060">
        <w:rPr>
          <w:rFonts w:hint="cs"/>
          <w:rtl/>
        </w:rPr>
        <w:t>את ה</w:t>
      </w:r>
      <w:r w:rsidRPr="00BF14DF">
        <w:rPr>
          <w:rtl/>
        </w:rPr>
        <w:t xml:space="preserve">מחדל </w:t>
      </w:r>
      <w:bookmarkStart w:id="11752" w:name="_ETM_Q24_626629"/>
      <w:bookmarkEnd w:id="11752"/>
      <w:r w:rsidRPr="00BF14DF">
        <w:rPr>
          <w:rtl/>
        </w:rPr>
        <w:t>ו</w:t>
      </w:r>
      <w:r w:rsidR="00227060">
        <w:rPr>
          <w:rFonts w:hint="cs"/>
          <w:rtl/>
        </w:rPr>
        <w:t>ה</w:t>
      </w:r>
      <w:r>
        <w:rPr>
          <w:rFonts w:hint="cs"/>
          <w:rtl/>
        </w:rPr>
        <w:t>כשל</w:t>
      </w:r>
      <w:r w:rsidRPr="00BF14DF">
        <w:rPr>
          <w:rtl/>
        </w:rPr>
        <w:t xml:space="preserve"> </w:t>
      </w:r>
      <w:bookmarkStart w:id="11753" w:name="_ETM_Q24_627319"/>
      <w:bookmarkEnd w:id="11753"/>
      <w:r w:rsidRPr="00BF14DF">
        <w:rPr>
          <w:rtl/>
        </w:rPr>
        <w:t xml:space="preserve">הנוראי </w:t>
      </w:r>
      <w:bookmarkStart w:id="11754" w:name="_ETM_Q24_627950"/>
      <w:bookmarkEnd w:id="11754"/>
      <w:r w:rsidRPr="00BF14DF">
        <w:rPr>
          <w:rtl/>
        </w:rPr>
        <w:t>הזה</w:t>
      </w:r>
      <w:r>
        <w:rPr>
          <w:rFonts w:hint="cs"/>
          <w:rtl/>
        </w:rPr>
        <w:t>.</w:t>
      </w:r>
      <w:r w:rsidRPr="00BF14DF">
        <w:rPr>
          <w:rtl/>
        </w:rPr>
        <w:t xml:space="preserve"> </w:t>
      </w:r>
      <w:bookmarkStart w:id="11755" w:name="_ETM_Q24_629469"/>
      <w:bookmarkEnd w:id="11755"/>
      <w:r w:rsidRPr="00BF14DF">
        <w:rPr>
          <w:rtl/>
        </w:rPr>
        <w:t xml:space="preserve">אז </w:t>
      </w:r>
      <w:bookmarkStart w:id="11756" w:name="_ETM_Q24_629680"/>
      <w:bookmarkEnd w:id="11756"/>
      <w:r w:rsidRPr="00BF14DF">
        <w:rPr>
          <w:rtl/>
        </w:rPr>
        <w:t xml:space="preserve">היום </w:t>
      </w:r>
      <w:bookmarkStart w:id="11757" w:name="_ETM_Q24_631299"/>
      <w:bookmarkEnd w:id="11757"/>
      <w:r w:rsidRPr="00BF14DF">
        <w:rPr>
          <w:rtl/>
        </w:rPr>
        <w:t xml:space="preserve">אני </w:t>
      </w:r>
      <w:bookmarkStart w:id="11758" w:name="_ETM_Q24_631480"/>
      <w:bookmarkEnd w:id="11758"/>
      <w:r w:rsidRPr="00BF14DF">
        <w:rPr>
          <w:rtl/>
        </w:rPr>
        <w:t xml:space="preserve">לובש </w:t>
      </w:r>
      <w:bookmarkStart w:id="11759" w:name="_ETM_Q24_631780"/>
      <w:bookmarkEnd w:id="11759"/>
      <w:r w:rsidRPr="00BF14DF">
        <w:rPr>
          <w:rtl/>
        </w:rPr>
        <w:t xml:space="preserve">את </w:t>
      </w:r>
      <w:bookmarkStart w:id="11760" w:name="_ETM_Q24_631930"/>
      <w:bookmarkEnd w:id="11760"/>
      <w:r w:rsidRPr="00BF14DF">
        <w:rPr>
          <w:rtl/>
        </w:rPr>
        <w:t xml:space="preserve">החולצה </w:t>
      </w:r>
      <w:bookmarkStart w:id="11761" w:name="_ETM_Q24_632590"/>
      <w:bookmarkEnd w:id="11761"/>
      <w:r w:rsidRPr="00BF14DF">
        <w:rPr>
          <w:rtl/>
        </w:rPr>
        <w:t xml:space="preserve">של </w:t>
      </w:r>
      <w:bookmarkStart w:id="11762" w:name="_ETM_Q24_632829"/>
      <w:bookmarkEnd w:id="11762"/>
      <w:r w:rsidRPr="00BF14DF">
        <w:rPr>
          <w:rtl/>
        </w:rPr>
        <w:t xml:space="preserve">גדי </w:t>
      </w:r>
      <w:bookmarkStart w:id="11763" w:name="_ETM_Q24_633280"/>
      <w:bookmarkEnd w:id="11763"/>
      <w:r w:rsidRPr="00BF14DF">
        <w:rPr>
          <w:rtl/>
        </w:rPr>
        <w:t>מוזס</w:t>
      </w:r>
      <w:r>
        <w:rPr>
          <w:rFonts w:hint="cs"/>
          <w:rtl/>
        </w:rPr>
        <w:t>,</w:t>
      </w:r>
      <w:r w:rsidRPr="00BF14DF">
        <w:rPr>
          <w:rtl/>
        </w:rPr>
        <w:t xml:space="preserve"> </w:t>
      </w:r>
      <w:bookmarkStart w:id="11764" w:name="_ETM_Q24_633879"/>
      <w:bookmarkEnd w:id="11764"/>
      <w:r w:rsidRPr="00BF14DF">
        <w:rPr>
          <w:rtl/>
        </w:rPr>
        <w:t xml:space="preserve">בן </w:t>
      </w:r>
      <w:bookmarkStart w:id="11765" w:name="_ETM_Q24_634150"/>
      <w:bookmarkEnd w:id="11765"/>
      <w:r w:rsidRPr="00BF14DF">
        <w:rPr>
          <w:rtl/>
        </w:rPr>
        <w:t>80</w:t>
      </w:r>
      <w:bookmarkStart w:id="11766" w:name="_ETM_Q24_635270"/>
      <w:bookmarkEnd w:id="11766"/>
      <w:r>
        <w:rPr>
          <w:rFonts w:hint="cs"/>
          <w:rtl/>
        </w:rPr>
        <w:t xml:space="preserve"> </w:t>
      </w:r>
      <w:r w:rsidRPr="00BF14DF">
        <w:rPr>
          <w:rtl/>
        </w:rPr>
        <w:t>ומ</w:t>
      </w:r>
      <w:r>
        <w:rPr>
          <w:rFonts w:hint="cs"/>
          <w:rtl/>
        </w:rPr>
        <w:t>מקימי</w:t>
      </w:r>
      <w:bookmarkStart w:id="11767" w:name="_ETM_Q24_635720"/>
      <w:bookmarkEnd w:id="11767"/>
      <w:r w:rsidRPr="00BF14DF">
        <w:rPr>
          <w:rtl/>
        </w:rPr>
        <w:t xml:space="preserve"> </w:t>
      </w:r>
      <w:bookmarkStart w:id="11768" w:name="_ETM_Q24_636110"/>
      <w:bookmarkEnd w:id="11768"/>
      <w:r w:rsidRPr="00BF14DF">
        <w:rPr>
          <w:rtl/>
        </w:rPr>
        <w:t xml:space="preserve">קיבוץ </w:t>
      </w:r>
      <w:bookmarkStart w:id="11769" w:name="_ETM_Q24_636590"/>
      <w:bookmarkEnd w:id="11769"/>
      <w:r>
        <w:rPr>
          <w:rFonts w:hint="cs"/>
          <w:rtl/>
        </w:rPr>
        <w:t>ניר עוז.</w:t>
      </w:r>
      <w:bookmarkStart w:id="11770" w:name="_ETM_Q24_637910"/>
      <w:bookmarkEnd w:id="11770"/>
      <w:r>
        <w:rPr>
          <w:rFonts w:hint="cs"/>
          <w:rtl/>
        </w:rPr>
        <w:t xml:space="preserve"> </w:t>
      </w:r>
      <w:bookmarkStart w:id="11771" w:name="_ETM_Q24_637641"/>
      <w:bookmarkEnd w:id="11771"/>
      <w:r>
        <w:rPr>
          <w:rFonts w:hint="cs"/>
          <w:rtl/>
        </w:rPr>
        <w:t xml:space="preserve">הוא </w:t>
      </w:r>
      <w:r w:rsidRPr="00BF14DF">
        <w:rPr>
          <w:rtl/>
        </w:rPr>
        <w:t xml:space="preserve">מוכר </w:t>
      </w:r>
      <w:bookmarkStart w:id="11772" w:name="_ETM_Q24_638480"/>
      <w:bookmarkEnd w:id="11772"/>
      <w:r w:rsidRPr="00BF14DF">
        <w:rPr>
          <w:rtl/>
        </w:rPr>
        <w:t xml:space="preserve">בקרב </w:t>
      </w:r>
      <w:bookmarkStart w:id="11773" w:name="_ETM_Q24_638930"/>
      <w:bookmarkEnd w:id="11773"/>
      <w:r w:rsidRPr="00BF14DF">
        <w:rPr>
          <w:rtl/>
        </w:rPr>
        <w:t xml:space="preserve">תושבי </w:t>
      </w:r>
      <w:bookmarkStart w:id="11774" w:name="_ETM_Q24_639350"/>
      <w:bookmarkEnd w:id="11774"/>
      <w:r w:rsidRPr="00BF14DF">
        <w:rPr>
          <w:rtl/>
        </w:rPr>
        <w:t xml:space="preserve">האזור </w:t>
      </w:r>
      <w:bookmarkStart w:id="11775" w:name="_ETM_Q24_639860"/>
      <w:bookmarkEnd w:id="11775"/>
      <w:r w:rsidRPr="00BF14DF">
        <w:rPr>
          <w:rtl/>
        </w:rPr>
        <w:t xml:space="preserve">בזכות </w:t>
      </w:r>
      <w:bookmarkStart w:id="11776" w:name="_ETM_Q24_640310"/>
      <w:bookmarkEnd w:id="11776"/>
      <w:r w:rsidRPr="00BF14DF">
        <w:rPr>
          <w:rtl/>
        </w:rPr>
        <w:t xml:space="preserve">תרומתו </w:t>
      </w:r>
      <w:bookmarkStart w:id="11777" w:name="_ETM_Q24_640820"/>
      <w:bookmarkEnd w:id="11777"/>
      <w:r w:rsidRPr="00BF14DF">
        <w:rPr>
          <w:rtl/>
        </w:rPr>
        <w:t xml:space="preserve">לגידולי </w:t>
      </w:r>
      <w:bookmarkStart w:id="11778" w:name="_ETM_Q24_641390"/>
      <w:bookmarkEnd w:id="11778"/>
      <w:r w:rsidRPr="00BF14DF">
        <w:rPr>
          <w:rtl/>
        </w:rPr>
        <w:t>השדה</w:t>
      </w:r>
      <w:r>
        <w:rPr>
          <w:rFonts w:hint="cs"/>
          <w:rtl/>
        </w:rPr>
        <w:t>.</w:t>
      </w:r>
      <w:r w:rsidRPr="00BF14DF">
        <w:rPr>
          <w:rtl/>
        </w:rPr>
        <w:t xml:space="preserve"> </w:t>
      </w:r>
      <w:bookmarkStart w:id="11779" w:name="_ETM_Q24_642660"/>
      <w:bookmarkEnd w:id="11779"/>
      <w:r w:rsidRPr="00BF14DF">
        <w:rPr>
          <w:rtl/>
        </w:rPr>
        <w:t>גדי</w:t>
      </w:r>
      <w:r>
        <w:rPr>
          <w:rFonts w:hint="cs"/>
          <w:rtl/>
        </w:rPr>
        <w:t>,</w:t>
      </w:r>
      <w:r w:rsidRPr="00BF14DF">
        <w:rPr>
          <w:rtl/>
        </w:rPr>
        <w:t xml:space="preserve"> </w:t>
      </w:r>
      <w:bookmarkStart w:id="11780" w:name="_ETM_Q24_643320"/>
      <w:bookmarkEnd w:id="11780"/>
      <w:r w:rsidRPr="00BF14DF">
        <w:rPr>
          <w:rtl/>
        </w:rPr>
        <w:t xml:space="preserve">אגרונום </w:t>
      </w:r>
      <w:bookmarkStart w:id="11781" w:name="_ETM_Q24_644070"/>
      <w:bookmarkEnd w:id="11781"/>
      <w:r w:rsidRPr="00BF14DF">
        <w:rPr>
          <w:rtl/>
        </w:rPr>
        <w:t xml:space="preserve">שעזר </w:t>
      </w:r>
      <w:bookmarkStart w:id="11782" w:name="_ETM_Q24_644670"/>
      <w:bookmarkEnd w:id="11782"/>
      <w:r w:rsidRPr="00BF14DF">
        <w:rPr>
          <w:rtl/>
        </w:rPr>
        <w:t xml:space="preserve">לעשרות </w:t>
      </w:r>
      <w:bookmarkStart w:id="11783" w:name="_ETM_Q24_645240"/>
      <w:bookmarkEnd w:id="11783"/>
      <w:r w:rsidRPr="00BF14DF">
        <w:rPr>
          <w:rtl/>
        </w:rPr>
        <w:t xml:space="preserve">אלפי </w:t>
      </w:r>
      <w:bookmarkStart w:id="11784" w:name="_ETM_Q24_645540"/>
      <w:bookmarkEnd w:id="11784"/>
      <w:r w:rsidRPr="00BF14DF">
        <w:rPr>
          <w:rtl/>
        </w:rPr>
        <w:t xml:space="preserve">אנשים </w:t>
      </w:r>
      <w:bookmarkStart w:id="11785" w:name="_ETM_Q24_646409"/>
      <w:bookmarkEnd w:id="11785"/>
      <w:r w:rsidRPr="00BF14DF">
        <w:rPr>
          <w:rtl/>
        </w:rPr>
        <w:t xml:space="preserve">לצאת </w:t>
      </w:r>
      <w:bookmarkStart w:id="11786" w:name="_ETM_Q24_646860"/>
      <w:bookmarkEnd w:id="11786"/>
      <w:r w:rsidRPr="00BF14DF">
        <w:rPr>
          <w:rtl/>
        </w:rPr>
        <w:t xml:space="preserve">ממעגל </w:t>
      </w:r>
      <w:bookmarkStart w:id="11787" w:name="_ETM_Q24_647430"/>
      <w:bookmarkEnd w:id="11787"/>
      <w:r w:rsidRPr="00BF14DF">
        <w:rPr>
          <w:rtl/>
        </w:rPr>
        <w:t>העוני</w:t>
      </w:r>
      <w:r>
        <w:rPr>
          <w:rFonts w:hint="cs"/>
          <w:rtl/>
        </w:rPr>
        <w:t>,</w:t>
      </w:r>
      <w:r w:rsidRPr="00BF14DF">
        <w:rPr>
          <w:rtl/>
        </w:rPr>
        <w:t xml:space="preserve"> </w:t>
      </w:r>
      <w:bookmarkStart w:id="11788" w:name="_ETM_Q24_648360"/>
      <w:bookmarkStart w:id="11789" w:name="_ETM_Q24_648480"/>
      <w:bookmarkEnd w:id="11788"/>
      <w:bookmarkEnd w:id="11789"/>
      <w:r>
        <w:rPr>
          <w:rFonts w:hint="cs"/>
          <w:rtl/>
        </w:rPr>
        <w:t>ה</w:t>
      </w:r>
      <w:r w:rsidRPr="00BF14DF">
        <w:rPr>
          <w:rtl/>
        </w:rPr>
        <w:t xml:space="preserve">סתובב </w:t>
      </w:r>
      <w:bookmarkStart w:id="11790" w:name="_ETM_Q24_649200"/>
      <w:bookmarkEnd w:id="11790"/>
      <w:r w:rsidRPr="00BF14DF">
        <w:rPr>
          <w:rtl/>
        </w:rPr>
        <w:t xml:space="preserve">המון </w:t>
      </w:r>
      <w:bookmarkStart w:id="11791" w:name="_ETM_Q24_649590"/>
      <w:bookmarkEnd w:id="11791"/>
      <w:r w:rsidRPr="00BF14DF">
        <w:rPr>
          <w:rtl/>
        </w:rPr>
        <w:t xml:space="preserve">בעולם </w:t>
      </w:r>
      <w:bookmarkStart w:id="11792" w:name="_ETM_Q24_650129"/>
      <w:bookmarkEnd w:id="11792"/>
      <w:r w:rsidRPr="00BF14DF">
        <w:rPr>
          <w:rtl/>
        </w:rPr>
        <w:t xml:space="preserve">ולימד </w:t>
      </w:r>
      <w:bookmarkStart w:id="11793" w:name="_ETM_Q24_650609"/>
      <w:bookmarkEnd w:id="11793"/>
      <w:r w:rsidRPr="00BF14DF">
        <w:rPr>
          <w:rtl/>
        </w:rPr>
        <w:t xml:space="preserve">אוכלוסיות </w:t>
      </w:r>
      <w:bookmarkStart w:id="11794" w:name="_ETM_Q24_651480"/>
      <w:bookmarkEnd w:id="11794"/>
      <w:r w:rsidRPr="00BF14DF">
        <w:rPr>
          <w:rtl/>
        </w:rPr>
        <w:t xml:space="preserve">איך </w:t>
      </w:r>
      <w:bookmarkStart w:id="11795" w:name="_ETM_Q24_651689"/>
      <w:bookmarkEnd w:id="11795"/>
      <w:r w:rsidRPr="00BF14DF">
        <w:rPr>
          <w:rtl/>
        </w:rPr>
        <w:t>ל</w:t>
      </w:r>
      <w:r>
        <w:rPr>
          <w:rFonts w:hint="cs"/>
          <w:rtl/>
        </w:rPr>
        <w:t>התאים</w:t>
      </w:r>
      <w:r w:rsidRPr="00BF14DF">
        <w:rPr>
          <w:rtl/>
        </w:rPr>
        <w:t xml:space="preserve"> </w:t>
      </w:r>
      <w:bookmarkStart w:id="11796" w:name="_ETM_Q24_652140"/>
      <w:bookmarkEnd w:id="11796"/>
      <w:r w:rsidRPr="00BF14DF">
        <w:rPr>
          <w:rtl/>
        </w:rPr>
        <w:t xml:space="preserve">גידולי </w:t>
      </w:r>
      <w:bookmarkStart w:id="11797" w:name="_ETM_Q24_652530"/>
      <w:bookmarkEnd w:id="11797"/>
      <w:r w:rsidRPr="00BF14DF">
        <w:rPr>
          <w:rtl/>
        </w:rPr>
        <w:t xml:space="preserve">שדה </w:t>
      </w:r>
      <w:bookmarkStart w:id="11798" w:name="_ETM_Q24_653010"/>
      <w:bookmarkEnd w:id="11798"/>
      <w:r>
        <w:rPr>
          <w:rFonts w:hint="cs"/>
          <w:rtl/>
        </w:rPr>
        <w:t>לאופי</w:t>
      </w:r>
      <w:r w:rsidRPr="00BF14DF">
        <w:rPr>
          <w:rtl/>
        </w:rPr>
        <w:t xml:space="preserve"> </w:t>
      </w:r>
      <w:bookmarkStart w:id="11799" w:name="_ETM_Q24_653549"/>
      <w:bookmarkEnd w:id="11799"/>
      <w:r>
        <w:rPr>
          <w:rFonts w:hint="cs"/>
          <w:rtl/>
        </w:rPr>
        <w:t>ה</w:t>
      </w:r>
      <w:r w:rsidRPr="00BF14DF">
        <w:rPr>
          <w:rtl/>
        </w:rPr>
        <w:t xml:space="preserve">קרקע </w:t>
      </w:r>
      <w:bookmarkStart w:id="11800" w:name="_ETM_Q24_654629"/>
      <w:bookmarkEnd w:id="11800"/>
      <w:r w:rsidRPr="00BF14DF">
        <w:rPr>
          <w:rtl/>
        </w:rPr>
        <w:t xml:space="preserve">כדי </w:t>
      </w:r>
      <w:bookmarkStart w:id="11801" w:name="_ETM_Q24_654900"/>
      <w:bookmarkEnd w:id="11801"/>
      <w:r w:rsidRPr="00BF14DF">
        <w:rPr>
          <w:rtl/>
        </w:rPr>
        <w:t xml:space="preserve">לחלץ </w:t>
      </w:r>
      <w:bookmarkStart w:id="11802" w:name="_ETM_Q24_655409"/>
      <w:bookmarkEnd w:id="11802"/>
      <w:r w:rsidRPr="00BF14DF">
        <w:rPr>
          <w:rtl/>
        </w:rPr>
        <w:t xml:space="preserve">קהילות </w:t>
      </w:r>
      <w:bookmarkStart w:id="11803" w:name="_ETM_Q24_655890"/>
      <w:bookmarkEnd w:id="11803"/>
      <w:r w:rsidRPr="00BF14DF">
        <w:rPr>
          <w:rtl/>
        </w:rPr>
        <w:t xml:space="preserve">ממשבר </w:t>
      </w:r>
      <w:bookmarkStart w:id="11804" w:name="_ETM_Q24_656430"/>
      <w:bookmarkEnd w:id="11804"/>
      <w:r w:rsidRPr="00BF14DF">
        <w:rPr>
          <w:rtl/>
        </w:rPr>
        <w:t xml:space="preserve">כלכלי </w:t>
      </w:r>
      <w:bookmarkStart w:id="11805" w:name="_ETM_Q24_656939"/>
      <w:bookmarkEnd w:id="11805"/>
      <w:r w:rsidRPr="00BF14DF">
        <w:rPr>
          <w:rtl/>
        </w:rPr>
        <w:t xml:space="preserve">בעזרת </w:t>
      </w:r>
      <w:bookmarkStart w:id="11806" w:name="_ETM_Q24_657450"/>
      <w:bookmarkEnd w:id="11806"/>
      <w:r w:rsidRPr="00BF14DF">
        <w:rPr>
          <w:rtl/>
        </w:rPr>
        <w:t>החקלאות</w:t>
      </w:r>
      <w:r>
        <w:rPr>
          <w:rFonts w:hint="cs"/>
          <w:rtl/>
        </w:rPr>
        <w:t>.</w:t>
      </w:r>
      <w:bookmarkStart w:id="11807" w:name="_ETM_Q24_658809"/>
      <w:bookmarkEnd w:id="11807"/>
      <w:r>
        <w:rPr>
          <w:rFonts w:hint="cs"/>
          <w:rtl/>
        </w:rPr>
        <w:t xml:space="preserve"> ה</w:t>
      </w:r>
      <w:r w:rsidRPr="00BF14DF">
        <w:rPr>
          <w:rtl/>
        </w:rPr>
        <w:t xml:space="preserve">וא </w:t>
      </w:r>
      <w:bookmarkStart w:id="11808" w:name="_ETM_Q24_658900"/>
      <w:bookmarkEnd w:id="11808"/>
      <w:r w:rsidRPr="00BF14DF">
        <w:rPr>
          <w:rtl/>
        </w:rPr>
        <w:t xml:space="preserve">דמות </w:t>
      </w:r>
      <w:bookmarkStart w:id="11809" w:name="_ETM_Q24_659230"/>
      <w:bookmarkEnd w:id="11809"/>
      <w:r w:rsidRPr="00BF14DF">
        <w:rPr>
          <w:rtl/>
        </w:rPr>
        <w:t xml:space="preserve">מרכזית </w:t>
      </w:r>
      <w:bookmarkStart w:id="11810" w:name="_ETM_Q24_659859"/>
      <w:bookmarkEnd w:id="11810"/>
      <w:r w:rsidRPr="00BF14DF">
        <w:rPr>
          <w:rtl/>
        </w:rPr>
        <w:t xml:space="preserve">בגידולי </w:t>
      </w:r>
      <w:bookmarkStart w:id="11811" w:name="_ETM_Q24_660400"/>
      <w:bookmarkEnd w:id="11811"/>
      <w:r w:rsidRPr="00BF14DF">
        <w:rPr>
          <w:rtl/>
        </w:rPr>
        <w:t xml:space="preserve">השדה </w:t>
      </w:r>
      <w:bookmarkStart w:id="11812" w:name="_ETM_Q24_660999"/>
      <w:bookmarkEnd w:id="11812"/>
      <w:r w:rsidRPr="00BF14DF">
        <w:rPr>
          <w:rtl/>
        </w:rPr>
        <w:t xml:space="preserve">של </w:t>
      </w:r>
      <w:bookmarkStart w:id="11813" w:name="_ETM_Q24_661239"/>
      <w:bookmarkEnd w:id="11813"/>
      <w:r w:rsidRPr="00BF14DF">
        <w:rPr>
          <w:rtl/>
        </w:rPr>
        <w:t>הק</w:t>
      </w:r>
      <w:bookmarkStart w:id="11814" w:name="_ETM_Q24_665560"/>
      <w:bookmarkEnd w:id="11814"/>
      <w:r>
        <w:rPr>
          <w:rFonts w:hint="cs"/>
          <w:rtl/>
        </w:rPr>
        <w:t xml:space="preserve">יבוץ. </w:t>
      </w:r>
      <w:bookmarkStart w:id="11815" w:name="_ETM_Q24_676279"/>
      <w:bookmarkEnd w:id="11815"/>
    </w:p>
    <w:p w:rsidR="00C7504F" w:rsidRDefault="00C7504F" w:rsidP="00AB22D1">
      <w:pPr>
        <w:rPr>
          <w:rtl/>
        </w:rPr>
      </w:pPr>
    </w:p>
    <w:p w:rsidR="00C7504F" w:rsidRDefault="00C7504F" w:rsidP="00AB22D1">
      <w:pPr>
        <w:pStyle w:val="af6"/>
        <w:keepNext/>
        <w:rPr>
          <w:rtl/>
        </w:rPr>
      </w:pPr>
      <w:r w:rsidRPr="00864B54">
        <w:rPr>
          <w:rStyle w:val="TagStyle"/>
          <w:rtl/>
        </w:rPr>
        <w:t xml:space="preserve"> &lt;&lt; יור &gt;&gt; </w:t>
      </w:r>
      <w:r>
        <w:rPr>
          <w:rtl/>
        </w:rPr>
        <w:t>היו"ר ארז מלול:</w:t>
      </w:r>
      <w:r w:rsidRPr="00864B54">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11816" w:name="_ETM_Q24_665860"/>
      <w:bookmarkEnd w:id="11816"/>
      <w:r>
        <w:rPr>
          <w:rFonts w:hint="cs"/>
          <w:rtl/>
        </w:rPr>
        <w:t xml:space="preserve">חבר </w:t>
      </w:r>
      <w:r w:rsidRPr="00BF14DF">
        <w:rPr>
          <w:rtl/>
        </w:rPr>
        <w:t xml:space="preserve">הכנסת </w:t>
      </w:r>
      <w:bookmarkStart w:id="11817" w:name="_ETM_Q24_666189"/>
      <w:bookmarkEnd w:id="11817"/>
      <w:r>
        <w:rPr>
          <w:rFonts w:hint="cs"/>
          <w:rtl/>
        </w:rPr>
        <w:t>טסלר, בבקשה.</w:t>
      </w:r>
      <w:bookmarkStart w:id="11818" w:name="_ETM_Q24_667330"/>
      <w:bookmarkEnd w:id="11818"/>
      <w:r w:rsidRPr="00BF14DF">
        <w:rPr>
          <w:rtl/>
        </w:rPr>
        <w:t xml:space="preserve"> </w:t>
      </w:r>
      <w:bookmarkStart w:id="11819" w:name="_ETM_Q24_670780"/>
      <w:bookmarkEnd w:id="11819"/>
      <w:r w:rsidRPr="00BF14DF">
        <w:rPr>
          <w:rtl/>
        </w:rPr>
        <w:t xml:space="preserve">חבר </w:t>
      </w:r>
      <w:bookmarkStart w:id="11820" w:name="_ETM_Q24_671170"/>
      <w:bookmarkEnd w:id="11820"/>
      <w:r w:rsidRPr="00BF14DF">
        <w:rPr>
          <w:rtl/>
        </w:rPr>
        <w:t xml:space="preserve">הכנסת </w:t>
      </w:r>
      <w:bookmarkStart w:id="11821" w:name="_ETM_Q24_671560"/>
      <w:bookmarkEnd w:id="11821"/>
      <w:r>
        <w:rPr>
          <w:rFonts w:hint="cs"/>
          <w:rtl/>
        </w:rPr>
        <w:t>טייב,</w:t>
      </w:r>
      <w:r w:rsidRPr="00BF14DF">
        <w:rPr>
          <w:rtl/>
        </w:rPr>
        <w:t xml:space="preserve"> </w:t>
      </w:r>
      <w:bookmarkStart w:id="11822" w:name="_ETM_Q24_671769"/>
      <w:bookmarkEnd w:id="11822"/>
      <w:r w:rsidRPr="00BF14DF">
        <w:rPr>
          <w:rtl/>
        </w:rPr>
        <w:t xml:space="preserve">זה </w:t>
      </w:r>
      <w:bookmarkStart w:id="11823" w:name="_ETM_Q24_671890"/>
      <w:bookmarkEnd w:id="11823"/>
      <w:r w:rsidRPr="00BF14DF">
        <w:rPr>
          <w:rtl/>
        </w:rPr>
        <w:t>מפריע</w:t>
      </w:r>
      <w:r>
        <w:rPr>
          <w:rFonts w:hint="cs"/>
          <w:rtl/>
        </w:rPr>
        <w:t>.</w:t>
      </w:r>
      <w:bookmarkStart w:id="11824" w:name="_ETM_Q24_675383"/>
      <w:bookmarkEnd w:id="11824"/>
    </w:p>
    <w:p w:rsidR="00C7504F" w:rsidRDefault="00C7504F" w:rsidP="00AB22D1">
      <w:pPr>
        <w:rPr>
          <w:rtl/>
        </w:rPr>
      </w:pPr>
      <w:bookmarkStart w:id="11825" w:name="_ETM_Q24_675451"/>
      <w:bookmarkEnd w:id="11825"/>
    </w:p>
    <w:p w:rsidR="00C7504F" w:rsidRDefault="00C7504F" w:rsidP="00AB22D1">
      <w:pPr>
        <w:pStyle w:val="-"/>
        <w:keepNext/>
        <w:rPr>
          <w:rtl/>
        </w:rPr>
      </w:pPr>
      <w:bookmarkStart w:id="11826" w:name="ET_speakercontinue_5765_22"/>
      <w:r w:rsidRPr="00864B54">
        <w:rPr>
          <w:rStyle w:val="TagStyle"/>
          <w:rtl/>
        </w:rPr>
        <w:t xml:space="preserve"> &lt;&lt; דובר_המשך &gt;&gt; </w:t>
      </w:r>
      <w:r>
        <w:rPr>
          <w:rtl/>
        </w:rPr>
        <w:t>מיכאל מרדכי ביטון (המחנה הממלכתי):</w:t>
      </w:r>
      <w:r w:rsidRPr="00864B54">
        <w:rPr>
          <w:rStyle w:val="TagStyle"/>
          <w:rtl/>
        </w:rPr>
        <w:t xml:space="preserve"> &lt;&lt; דובר_המשך &gt;&gt;</w:t>
      </w:r>
      <w:r>
        <w:rPr>
          <w:rtl/>
        </w:rPr>
        <w:t xml:space="preserve">   </w:t>
      </w:r>
      <w:bookmarkEnd w:id="11826"/>
    </w:p>
    <w:p w:rsidR="00C7504F" w:rsidRDefault="00C7504F" w:rsidP="00171942">
      <w:pPr>
        <w:rPr>
          <w:rtl/>
        </w:rPr>
      </w:pPr>
    </w:p>
    <w:p w:rsidR="00C7504F" w:rsidRDefault="00C7504F" w:rsidP="00227060">
      <w:pPr>
        <w:rPr>
          <w:rtl/>
        </w:rPr>
      </w:pPr>
      <w:bookmarkStart w:id="11827" w:name="_ETM_Q24_676071"/>
      <w:bookmarkStart w:id="11828" w:name="_ETM_Q24_676540"/>
      <w:bookmarkEnd w:id="11827"/>
      <w:bookmarkEnd w:id="11828"/>
      <w:r w:rsidRPr="00BF14DF">
        <w:rPr>
          <w:rtl/>
        </w:rPr>
        <w:t xml:space="preserve">הוא </w:t>
      </w:r>
      <w:bookmarkStart w:id="11829" w:name="_ETM_Q24_676660"/>
      <w:bookmarkEnd w:id="11829"/>
      <w:r w:rsidRPr="00BF14DF">
        <w:rPr>
          <w:rtl/>
        </w:rPr>
        <w:t xml:space="preserve">דמות </w:t>
      </w:r>
      <w:bookmarkStart w:id="11830" w:name="_ETM_Q24_676990"/>
      <w:bookmarkEnd w:id="11830"/>
      <w:r w:rsidRPr="00BF14DF">
        <w:rPr>
          <w:rtl/>
        </w:rPr>
        <w:t xml:space="preserve">מרכזית </w:t>
      </w:r>
      <w:bookmarkStart w:id="11831" w:name="_ETM_Q24_677560"/>
      <w:bookmarkEnd w:id="11831"/>
      <w:r w:rsidRPr="00BF14DF">
        <w:rPr>
          <w:rtl/>
        </w:rPr>
        <w:t xml:space="preserve">בגידולי </w:t>
      </w:r>
      <w:bookmarkStart w:id="11832" w:name="_ETM_Q24_678010"/>
      <w:bookmarkEnd w:id="11832"/>
      <w:r w:rsidRPr="00BF14DF">
        <w:rPr>
          <w:rtl/>
        </w:rPr>
        <w:t xml:space="preserve">השדה </w:t>
      </w:r>
      <w:bookmarkStart w:id="11833" w:name="_ETM_Q24_678400"/>
      <w:bookmarkEnd w:id="11833"/>
      <w:r w:rsidRPr="00BF14DF">
        <w:rPr>
          <w:rtl/>
        </w:rPr>
        <w:t xml:space="preserve">של </w:t>
      </w:r>
      <w:bookmarkStart w:id="11834" w:name="_ETM_Q24_678580"/>
      <w:bookmarkEnd w:id="11834"/>
      <w:r w:rsidRPr="00BF14DF">
        <w:rPr>
          <w:rtl/>
        </w:rPr>
        <w:t xml:space="preserve">הקיבוץ </w:t>
      </w:r>
      <w:bookmarkStart w:id="11835" w:name="_ETM_Q24_679060"/>
      <w:bookmarkEnd w:id="11835"/>
      <w:r w:rsidRPr="00BF14DF">
        <w:rPr>
          <w:rtl/>
        </w:rPr>
        <w:t xml:space="preserve">וחינך </w:t>
      </w:r>
      <w:bookmarkStart w:id="11836" w:name="_ETM_Q24_679600"/>
      <w:bookmarkEnd w:id="11836"/>
      <w:r w:rsidRPr="00BF14DF">
        <w:rPr>
          <w:rtl/>
        </w:rPr>
        <w:t xml:space="preserve">דורות </w:t>
      </w:r>
      <w:bookmarkStart w:id="11837" w:name="_ETM_Q24_679990"/>
      <w:bookmarkEnd w:id="11837"/>
      <w:r w:rsidRPr="00BF14DF">
        <w:rPr>
          <w:rtl/>
        </w:rPr>
        <w:t xml:space="preserve">של </w:t>
      </w:r>
      <w:bookmarkStart w:id="11838" w:name="_ETM_Q24_680140"/>
      <w:bookmarkEnd w:id="11838"/>
      <w:r w:rsidRPr="00BF14DF">
        <w:rPr>
          <w:rtl/>
        </w:rPr>
        <w:t>חקלאים</w:t>
      </w:r>
      <w:r>
        <w:rPr>
          <w:rFonts w:hint="cs"/>
          <w:rtl/>
        </w:rPr>
        <w:t>.</w:t>
      </w:r>
      <w:r w:rsidRPr="00BF14DF">
        <w:rPr>
          <w:rtl/>
        </w:rPr>
        <w:t xml:space="preserve"> </w:t>
      </w:r>
      <w:bookmarkStart w:id="11839" w:name="_ETM_Q24_681069"/>
      <w:bookmarkEnd w:id="11839"/>
      <w:r>
        <w:rPr>
          <w:rFonts w:hint="cs"/>
          <w:rtl/>
        </w:rPr>
        <w:t>"</w:t>
      </w:r>
      <w:r w:rsidRPr="00BF14DF">
        <w:rPr>
          <w:rtl/>
        </w:rPr>
        <w:t>גדי</w:t>
      </w:r>
      <w:r>
        <w:rPr>
          <w:rFonts w:hint="cs"/>
          <w:rtl/>
        </w:rPr>
        <w:t xml:space="preserve"> איש</w:t>
      </w:r>
      <w:r w:rsidRPr="00BF14DF">
        <w:rPr>
          <w:rtl/>
        </w:rPr>
        <w:t xml:space="preserve"> </w:t>
      </w:r>
      <w:bookmarkStart w:id="11840" w:name="_ETM_Q24_681790"/>
      <w:bookmarkEnd w:id="11840"/>
      <w:r w:rsidRPr="00BF14DF">
        <w:rPr>
          <w:rtl/>
        </w:rPr>
        <w:t>חייכ</w:t>
      </w:r>
      <w:r>
        <w:rPr>
          <w:rFonts w:hint="cs"/>
          <w:rtl/>
        </w:rPr>
        <w:t>ן</w:t>
      </w:r>
      <w:r w:rsidRPr="00BF14DF">
        <w:rPr>
          <w:rtl/>
        </w:rPr>
        <w:t xml:space="preserve"> </w:t>
      </w:r>
      <w:bookmarkStart w:id="11841" w:name="_ETM_Q24_682390"/>
      <w:bookmarkEnd w:id="11841"/>
      <w:r w:rsidRPr="00BF14DF">
        <w:rPr>
          <w:rtl/>
        </w:rPr>
        <w:t xml:space="preserve">וטוב </w:t>
      </w:r>
      <w:bookmarkStart w:id="11842" w:name="_ETM_Q24_682780"/>
      <w:bookmarkEnd w:id="11842"/>
      <w:r w:rsidRPr="00BF14DF">
        <w:rPr>
          <w:rtl/>
        </w:rPr>
        <w:t>לב</w:t>
      </w:r>
      <w:r>
        <w:rPr>
          <w:rFonts w:hint="cs"/>
          <w:rtl/>
        </w:rPr>
        <w:t>,</w:t>
      </w:r>
      <w:r w:rsidRPr="00BF14DF">
        <w:rPr>
          <w:rtl/>
        </w:rPr>
        <w:t xml:space="preserve"> </w:t>
      </w:r>
      <w:bookmarkStart w:id="11843" w:name="_ETM_Q24_683049"/>
      <w:bookmarkEnd w:id="11843"/>
      <w:r w:rsidRPr="00BF14DF">
        <w:rPr>
          <w:rtl/>
        </w:rPr>
        <w:t xml:space="preserve">אישיות </w:t>
      </w:r>
      <w:bookmarkStart w:id="11844" w:name="_ETM_Q24_683440"/>
      <w:bookmarkEnd w:id="11844"/>
      <w:r w:rsidRPr="00BF14DF">
        <w:rPr>
          <w:rtl/>
        </w:rPr>
        <w:t xml:space="preserve">כובשת </w:t>
      </w:r>
      <w:bookmarkStart w:id="11845" w:name="_ETM_Q24_684510"/>
      <w:bookmarkEnd w:id="11845"/>
      <w:r w:rsidRPr="00BF14DF">
        <w:rPr>
          <w:rtl/>
        </w:rPr>
        <w:t xml:space="preserve">והראשון </w:t>
      </w:r>
      <w:bookmarkStart w:id="11846" w:name="_ETM_Q24_685140"/>
      <w:bookmarkEnd w:id="11846"/>
      <w:r w:rsidRPr="00BF14DF">
        <w:rPr>
          <w:rtl/>
        </w:rPr>
        <w:t xml:space="preserve">לחבק </w:t>
      </w:r>
      <w:bookmarkStart w:id="11847" w:name="_ETM_Q24_685680"/>
      <w:bookmarkEnd w:id="11847"/>
      <w:r w:rsidRPr="00BF14DF">
        <w:rPr>
          <w:rtl/>
        </w:rPr>
        <w:t xml:space="preserve">ולעזור </w:t>
      </w:r>
      <w:bookmarkStart w:id="11848" w:name="_ETM_Q24_686189"/>
      <w:bookmarkEnd w:id="11848"/>
      <w:r w:rsidRPr="00BF14DF">
        <w:rPr>
          <w:rtl/>
        </w:rPr>
        <w:t>לכל</w:t>
      </w:r>
      <w:bookmarkStart w:id="11849" w:name="_ETM_Q24_686519"/>
      <w:bookmarkEnd w:id="11849"/>
      <w:r>
        <w:rPr>
          <w:rFonts w:hint="cs"/>
          <w:rtl/>
        </w:rPr>
        <w:t xml:space="preserve"> אחד",</w:t>
      </w:r>
      <w:r w:rsidRPr="00BF14DF">
        <w:rPr>
          <w:rtl/>
        </w:rPr>
        <w:t xml:space="preserve"> </w:t>
      </w:r>
      <w:bookmarkStart w:id="11850" w:name="_ETM_Q24_687180"/>
      <w:bookmarkEnd w:id="11850"/>
      <w:r w:rsidRPr="00BF14DF">
        <w:rPr>
          <w:rtl/>
        </w:rPr>
        <w:t xml:space="preserve">כך </w:t>
      </w:r>
      <w:bookmarkStart w:id="11851" w:name="_ETM_Q24_687480"/>
      <w:bookmarkEnd w:id="11851"/>
      <w:r w:rsidRPr="00BF14DF">
        <w:rPr>
          <w:rtl/>
        </w:rPr>
        <w:t xml:space="preserve">מתארים </w:t>
      </w:r>
      <w:bookmarkStart w:id="11852" w:name="_ETM_Q24_688170"/>
      <w:bookmarkEnd w:id="11852"/>
      <w:r w:rsidRPr="00BF14DF">
        <w:rPr>
          <w:rtl/>
        </w:rPr>
        <w:t xml:space="preserve">בני </w:t>
      </w:r>
      <w:bookmarkStart w:id="11853" w:name="_ETM_Q24_688379"/>
      <w:bookmarkEnd w:id="11853"/>
      <w:r w:rsidRPr="00BF14DF">
        <w:rPr>
          <w:rtl/>
        </w:rPr>
        <w:t>משפח</w:t>
      </w:r>
      <w:r>
        <w:rPr>
          <w:rFonts w:hint="cs"/>
          <w:rtl/>
        </w:rPr>
        <w:t>תו.</w:t>
      </w:r>
      <w:r w:rsidRPr="00BF14DF">
        <w:rPr>
          <w:rtl/>
        </w:rPr>
        <w:t xml:space="preserve"> </w:t>
      </w:r>
      <w:bookmarkStart w:id="11854" w:name="_ETM_Q24_688610"/>
      <w:bookmarkStart w:id="11855" w:name="_ETM_Q24_689840"/>
      <w:bookmarkEnd w:id="11854"/>
      <w:bookmarkEnd w:id="11855"/>
      <w:r>
        <w:rPr>
          <w:rFonts w:hint="cs"/>
          <w:rtl/>
        </w:rPr>
        <w:t>סב</w:t>
      </w:r>
      <w:r w:rsidRPr="00BF14DF">
        <w:rPr>
          <w:rtl/>
        </w:rPr>
        <w:t xml:space="preserve"> </w:t>
      </w:r>
      <w:bookmarkStart w:id="11856" w:name="_ETM_Q24_690140"/>
      <w:bookmarkEnd w:id="11856"/>
      <w:r w:rsidRPr="00BF14DF">
        <w:rPr>
          <w:rtl/>
        </w:rPr>
        <w:t xml:space="preserve">המשפחה </w:t>
      </w:r>
      <w:bookmarkStart w:id="11857" w:name="_ETM_Q24_690740"/>
      <w:bookmarkEnd w:id="11857"/>
      <w:r w:rsidRPr="00BF14DF">
        <w:rPr>
          <w:rtl/>
        </w:rPr>
        <w:t xml:space="preserve">נחטף </w:t>
      </w:r>
      <w:bookmarkStart w:id="11858" w:name="_ETM_Q24_691250"/>
      <w:bookmarkEnd w:id="11858"/>
      <w:r w:rsidRPr="00BF14DF">
        <w:rPr>
          <w:rtl/>
        </w:rPr>
        <w:t xml:space="preserve">לעזה </w:t>
      </w:r>
      <w:bookmarkStart w:id="11859" w:name="_ETM_Q24_691760"/>
      <w:bookmarkEnd w:id="11859"/>
      <w:r w:rsidRPr="00BF14DF">
        <w:rPr>
          <w:rtl/>
        </w:rPr>
        <w:t xml:space="preserve">ב-7 </w:t>
      </w:r>
      <w:bookmarkStart w:id="11860" w:name="_ETM_Q24_692434"/>
      <w:bookmarkEnd w:id="11860"/>
      <w:r>
        <w:rPr>
          <w:rFonts w:hint="cs"/>
          <w:rtl/>
        </w:rPr>
        <w:t>ב</w:t>
      </w:r>
      <w:r w:rsidRPr="00BF14DF">
        <w:rPr>
          <w:rtl/>
        </w:rPr>
        <w:t>אוקטובר</w:t>
      </w:r>
      <w:r>
        <w:rPr>
          <w:rFonts w:hint="cs"/>
          <w:rtl/>
        </w:rPr>
        <w:t>,</w:t>
      </w:r>
      <w:r w:rsidRPr="00BF14DF">
        <w:rPr>
          <w:rtl/>
        </w:rPr>
        <w:t xml:space="preserve"> </w:t>
      </w:r>
      <w:bookmarkStart w:id="11861" w:name="_ETM_Q24_693470"/>
      <w:bookmarkEnd w:id="11861"/>
      <w:r w:rsidRPr="00BF14DF">
        <w:rPr>
          <w:rtl/>
        </w:rPr>
        <w:t xml:space="preserve">והיה </w:t>
      </w:r>
      <w:bookmarkStart w:id="11862" w:name="_ETM_Q24_693860"/>
      <w:bookmarkEnd w:id="11862"/>
      <w:r w:rsidRPr="00BF14DF">
        <w:rPr>
          <w:rtl/>
        </w:rPr>
        <w:t xml:space="preserve">החטוף </w:t>
      </w:r>
      <w:bookmarkStart w:id="11863" w:name="_ETM_Q24_694309"/>
      <w:bookmarkEnd w:id="11863"/>
      <w:r w:rsidRPr="00BF14DF">
        <w:rPr>
          <w:rtl/>
        </w:rPr>
        <w:t xml:space="preserve">הראשון </w:t>
      </w:r>
      <w:bookmarkStart w:id="11864" w:name="_ETM_Q24_694850"/>
      <w:bookmarkEnd w:id="11864"/>
      <w:r w:rsidRPr="00BF14DF">
        <w:rPr>
          <w:rtl/>
        </w:rPr>
        <w:t xml:space="preserve">מתוך </w:t>
      </w:r>
      <w:bookmarkStart w:id="11865" w:name="_ETM_Q24_695179"/>
      <w:bookmarkEnd w:id="11865"/>
      <w:r>
        <w:rPr>
          <w:rFonts w:hint="cs"/>
          <w:rtl/>
        </w:rPr>
        <w:t>שישה</w:t>
      </w:r>
      <w:r w:rsidRPr="00BF14DF">
        <w:rPr>
          <w:rtl/>
        </w:rPr>
        <w:t xml:space="preserve"> </w:t>
      </w:r>
      <w:bookmarkStart w:id="11866" w:name="_ETM_Q24_695630"/>
      <w:bookmarkEnd w:id="11866"/>
      <w:r w:rsidRPr="00BF14DF">
        <w:rPr>
          <w:rtl/>
        </w:rPr>
        <w:t xml:space="preserve">בני </w:t>
      </w:r>
      <w:bookmarkStart w:id="11867" w:name="_ETM_Q24_695870"/>
      <w:bookmarkEnd w:id="11867"/>
      <w:r w:rsidRPr="00BF14DF">
        <w:rPr>
          <w:rtl/>
        </w:rPr>
        <w:t xml:space="preserve">משפחת </w:t>
      </w:r>
      <w:bookmarkStart w:id="11868" w:name="_ETM_Q24_697030"/>
      <w:bookmarkEnd w:id="11868"/>
      <w:r w:rsidRPr="00BF14DF">
        <w:rPr>
          <w:rtl/>
        </w:rPr>
        <w:t>כץ</w:t>
      </w:r>
      <w:bookmarkStart w:id="11869" w:name="_ETM_Q24_697510"/>
      <w:bookmarkEnd w:id="11869"/>
      <w:r w:rsidR="00227060">
        <w:rPr>
          <w:rFonts w:hint="cs"/>
          <w:rtl/>
        </w:rPr>
        <w:t>-</w:t>
      </w:r>
      <w:r w:rsidRPr="00BF14DF">
        <w:rPr>
          <w:rtl/>
        </w:rPr>
        <w:t xml:space="preserve">מוזס </w:t>
      </w:r>
      <w:bookmarkStart w:id="11870" w:name="_ETM_Q24_698569"/>
      <w:bookmarkEnd w:id="11870"/>
      <w:r w:rsidRPr="00BF14DF">
        <w:rPr>
          <w:rtl/>
        </w:rPr>
        <w:t xml:space="preserve">אשר </w:t>
      </w:r>
      <w:bookmarkStart w:id="11871" w:name="_ETM_Q24_698989"/>
      <w:bookmarkEnd w:id="11871"/>
      <w:r w:rsidRPr="00BF14DF">
        <w:rPr>
          <w:rtl/>
        </w:rPr>
        <w:t xml:space="preserve">נחטפו </w:t>
      </w:r>
      <w:bookmarkStart w:id="11872" w:name="_ETM_Q24_699530"/>
      <w:bookmarkEnd w:id="11872"/>
      <w:r w:rsidRPr="00BF14DF">
        <w:rPr>
          <w:rtl/>
        </w:rPr>
        <w:t xml:space="preserve">לעזה </w:t>
      </w:r>
      <w:bookmarkStart w:id="11873" w:name="_ETM_Q24_700219"/>
      <w:bookmarkEnd w:id="11873"/>
      <w:r w:rsidRPr="00BF14DF">
        <w:rPr>
          <w:rtl/>
        </w:rPr>
        <w:t xml:space="preserve">ב-7 </w:t>
      </w:r>
      <w:bookmarkStart w:id="11874" w:name="_ETM_Q24_700819"/>
      <w:bookmarkEnd w:id="11874"/>
      <w:r>
        <w:rPr>
          <w:rFonts w:hint="cs"/>
          <w:rtl/>
        </w:rPr>
        <w:t>ב</w:t>
      </w:r>
      <w:r w:rsidRPr="00BF14DF">
        <w:rPr>
          <w:rtl/>
        </w:rPr>
        <w:t>אוקטובר</w:t>
      </w:r>
      <w:r>
        <w:rPr>
          <w:rFonts w:hint="cs"/>
          <w:rtl/>
        </w:rPr>
        <w:t>.</w:t>
      </w:r>
      <w:r w:rsidRPr="00BF14DF">
        <w:rPr>
          <w:rtl/>
        </w:rPr>
        <w:t xml:space="preserve"> </w:t>
      </w:r>
      <w:bookmarkStart w:id="11875" w:name="_ETM_Q24_702370"/>
      <w:bookmarkEnd w:id="11875"/>
      <w:r w:rsidRPr="00BF14DF">
        <w:rPr>
          <w:rtl/>
        </w:rPr>
        <w:t xml:space="preserve">אחרי </w:t>
      </w:r>
      <w:bookmarkStart w:id="11876" w:name="_ETM_Q24_702850"/>
      <w:bookmarkEnd w:id="11876"/>
      <w:r w:rsidRPr="00BF14DF">
        <w:rPr>
          <w:rtl/>
        </w:rPr>
        <w:t xml:space="preserve">יותר </w:t>
      </w:r>
      <w:bookmarkStart w:id="11877" w:name="_ETM_Q24_703240"/>
      <w:bookmarkEnd w:id="11877"/>
      <w:r w:rsidRPr="00BF14DF">
        <w:rPr>
          <w:rtl/>
        </w:rPr>
        <w:t xml:space="preserve">מחודשיים </w:t>
      </w:r>
      <w:bookmarkStart w:id="11878" w:name="_ETM_Q24_703840"/>
      <w:bookmarkEnd w:id="11878"/>
      <w:r w:rsidRPr="00BF14DF">
        <w:rPr>
          <w:rtl/>
        </w:rPr>
        <w:t xml:space="preserve">הוא </w:t>
      </w:r>
      <w:bookmarkStart w:id="11879" w:name="_ETM_Q24_703929"/>
      <w:bookmarkEnd w:id="11879"/>
      <w:r w:rsidRPr="00BF14DF">
        <w:rPr>
          <w:rtl/>
        </w:rPr>
        <w:t xml:space="preserve">האחרון </w:t>
      </w:r>
      <w:bookmarkStart w:id="11880" w:name="_ETM_Q24_704410"/>
      <w:bookmarkEnd w:id="11880"/>
      <w:r w:rsidRPr="00BF14DF">
        <w:rPr>
          <w:rtl/>
        </w:rPr>
        <w:t xml:space="preserve">מקרב </w:t>
      </w:r>
      <w:bookmarkStart w:id="11881" w:name="_ETM_Q24_704920"/>
      <w:bookmarkEnd w:id="11881"/>
      <w:r w:rsidRPr="00BF14DF">
        <w:rPr>
          <w:rtl/>
        </w:rPr>
        <w:t xml:space="preserve">בני </w:t>
      </w:r>
      <w:bookmarkStart w:id="11882" w:name="_ETM_Q24_705130"/>
      <w:bookmarkEnd w:id="11882"/>
      <w:r w:rsidRPr="00BF14DF">
        <w:rPr>
          <w:rtl/>
        </w:rPr>
        <w:t xml:space="preserve">משפחתו </w:t>
      </w:r>
      <w:bookmarkStart w:id="11883" w:name="_ETM_Q24_705730"/>
      <w:bookmarkEnd w:id="11883"/>
      <w:r w:rsidRPr="00BF14DF">
        <w:rPr>
          <w:rtl/>
        </w:rPr>
        <w:t xml:space="preserve">שעדיין </w:t>
      </w:r>
      <w:bookmarkStart w:id="11884" w:name="_ETM_Q24_706240"/>
      <w:bookmarkEnd w:id="11884"/>
      <w:r w:rsidRPr="00BF14DF">
        <w:rPr>
          <w:rtl/>
        </w:rPr>
        <w:t xml:space="preserve">נשאר </w:t>
      </w:r>
      <w:bookmarkStart w:id="11885" w:name="_ETM_Q24_706630"/>
      <w:bookmarkEnd w:id="11885"/>
      <w:r w:rsidRPr="00BF14DF">
        <w:rPr>
          <w:rtl/>
        </w:rPr>
        <w:t xml:space="preserve">בשבי </w:t>
      </w:r>
      <w:bookmarkStart w:id="11886" w:name="_ETM_Q24_707080"/>
      <w:bookmarkEnd w:id="11886"/>
      <w:r w:rsidRPr="00BF14DF">
        <w:rPr>
          <w:rtl/>
        </w:rPr>
        <w:t>החמאס</w:t>
      </w:r>
      <w:r>
        <w:rPr>
          <w:rFonts w:hint="cs"/>
          <w:rtl/>
        </w:rPr>
        <w:t>.</w:t>
      </w:r>
      <w:r w:rsidRPr="00BF14DF">
        <w:rPr>
          <w:rtl/>
        </w:rPr>
        <w:t xml:space="preserve"> </w:t>
      </w:r>
      <w:bookmarkStart w:id="11887" w:name="_ETM_Q24_708280"/>
      <w:bookmarkEnd w:id="11887"/>
      <w:r w:rsidRPr="00BF14DF">
        <w:rPr>
          <w:rtl/>
        </w:rPr>
        <w:t xml:space="preserve">בת </w:t>
      </w:r>
      <w:bookmarkStart w:id="11888" w:name="_ETM_Q24_708580"/>
      <w:bookmarkEnd w:id="11888"/>
      <w:r w:rsidRPr="00BF14DF">
        <w:rPr>
          <w:rtl/>
        </w:rPr>
        <w:t xml:space="preserve">זוגו </w:t>
      </w:r>
      <w:bookmarkStart w:id="11889" w:name="_ETM_Q24_712189"/>
      <w:bookmarkEnd w:id="11889"/>
      <w:r w:rsidR="00171942">
        <w:rPr>
          <w:rFonts w:hint="cs"/>
          <w:rtl/>
        </w:rPr>
        <w:t>– – –</w:t>
      </w:r>
    </w:p>
    <w:p w:rsidR="00C7504F" w:rsidRDefault="00C7504F" w:rsidP="00AB22D1">
      <w:pPr>
        <w:rPr>
          <w:rtl/>
        </w:rPr>
      </w:pPr>
    </w:p>
    <w:p w:rsidR="00C7504F" w:rsidRDefault="00C7504F" w:rsidP="00AB22D1">
      <w:pPr>
        <w:pStyle w:val="af6"/>
        <w:keepNext/>
        <w:rPr>
          <w:rtl/>
        </w:rPr>
      </w:pPr>
      <w:bookmarkStart w:id="11890" w:name="ET_yor_6595_23"/>
      <w:r w:rsidRPr="00864B54">
        <w:rPr>
          <w:rStyle w:val="TagStyle"/>
          <w:rtl/>
        </w:rPr>
        <w:t xml:space="preserve"> &lt;&lt; יור &gt;&gt; </w:t>
      </w:r>
      <w:r>
        <w:rPr>
          <w:rtl/>
        </w:rPr>
        <w:t>היו"ר ארז מלול:</w:t>
      </w:r>
      <w:r w:rsidRPr="00864B54">
        <w:rPr>
          <w:rStyle w:val="TagStyle"/>
          <w:rtl/>
        </w:rPr>
        <w:t xml:space="preserve"> &lt;&lt; יור &gt;&gt;</w:t>
      </w:r>
      <w:r>
        <w:rPr>
          <w:rtl/>
        </w:rPr>
        <w:t xml:space="preserve">   </w:t>
      </w:r>
      <w:bookmarkEnd w:id="11890"/>
    </w:p>
    <w:p w:rsidR="00C7504F" w:rsidRDefault="00C7504F" w:rsidP="00171942">
      <w:pPr>
        <w:rPr>
          <w:rtl/>
        </w:rPr>
      </w:pPr>
    </w:p>
    <w:p w:rsidR="00C7504F" w:rsidRDefault="00C7504F" w:rsidP="00AB22D1">
      <w:pPr>
        <w:rPr>
          <w:rtl/>
        </w:rPr>
      </w:pPr>
      <w:r w:rsidRPr="00BF14DF">
        <w:rPr>
          <w:rtl/>
        </w:rPr>
        <w:t xml:space="preserve">מה </w:t>
      </w:r>
      <w:bookmarkStart w:id="11891" w:name="_ETM_Q24_712400"/>
      <w:bookmarkEnd w:id="11891"/>
      <w:r w:rsidRPr="00BF14DF">
        <w:rPr>
          <w:rtl/>
        </w:rPr>
        <w:t xml:space="preserve">קרה </w:t>
      </w:r>
      <w:bookmarkStart w:id="11892" w:name="_ETM_Q24_712760"/>
      <w:bookmarkEnd w:id="11892"/>
      <w:r w:rsidRPr="00BF14DF">
        <w:rPr>
          <w:rtl/>
        </w:rPr>
        <w:t>שם</w:t>
      </w:r>
      <w:r>
        <w:rPr>
          <w:rFonts w:hint="cs"/>
          <w:rtl/>
        </w:rPr>
        <w:t xml:space="preserve">? הכול בסדר? </w:t>
      </w:r>
    </w:p>
    <w:p w:rsidR="00C7504F" w:rsidRDefault="00C7504F" w:rsidP="00AB22D1">
      <w:pPr>
        <w:rPr>
          <w:rtl/>
        </w:rPr>
      </w:pPr>
    </w:p>
    <w:p w:rsidR="00C7504F" w:rsidRDefault="00C7504F" w:rsidP="00AB22D1">
      <w:pPr>
        <w:pStyle w:val="-"/>
        <w:keepNext/>
        <w:rPr>
          <w:rtl/>
        </w:rPr>
      </w:pPr>
      <w:bookmarkStart w:id="11893" w:name="ET_speakercontinue_5765_24"/>
      <w:r w:rsidRPr="00864B54">
        <w:rPr>
          <w:rStyle w:val="TagStyle"/>
          <w:rtl/>
        </w:rPr>
        <w:t xml:space="preserve"> &lt;&lt; דובר_המשך &gt;&gt; </w:t>
      </w:r>
      <w:r>
        <w:rPr>
          <w:rtl/>
        </w:rPr>
        <w:t>מיכאל מרדכי ביטון (המחנה הממלכתי):</w:t>
      </w:r>
      <w:r w:rsidRPr="00864B54">
        <w:rPr>
          <w:rStyle w:val="TagStyle"/>
          <w:rtl/>
        </w:rPr>
        <w:t xml:space="preserve"> &lt;&lt; דובר_המשך &gt;&gt;</w:t>
      </w:r>
      <w:r>
        <w:rPr>
          <w:rtl/>
        </w:rPr>
        <w:t xml:space="preserve">   </w:t>
      </w:r>
      <w:bookmarkEnd w:id="11893"/>
    </w:p>
    <w:p w:rsidR="00C7504F" w:rsidRDefault="00C7504F" w:rsidP="00171942">
      <w:pPr>
        <w:rPr>
          <w:rtl/>
        </w:rPr>
      </w:pPr>
    </w:p>
    <w:p w:rsidR="00C7504F" w:rsidRDefault="00C7504F" w:rsidP="00AB22D1">
      <w:pPr>
        <w:rPr>
          <w:rtl/>
        </w:rPr>
      </w:pPr>
      <w:bookmarkStart w:id="11894" w:name="_ETM_Q24_715615"/>
      <w:bookmarkEnd w:id="11894"/>
      <w:r>
        <w:rPr>
          <w:rFonts w:hint="cs"/>
          <w:rtl/>
        </w:rPr>
        <w:t xml:space="preserve">קרויזר, קרויזר. </w:t>
      </w:r>
      <w:bookmarkStart w:id="11895" w:name="_ETM_Q24_719510"/>
      <w:bookmarkEnd w:id="11895"/>
      <w:r>
        <w:rPr>
          <w:rFonts w:hint="cs"/>
          <w:rtl/>
        </w:rPr>
        <w:t xml:space="preserve">קרויזר, אני מזכיר פה חטוף. אני מספר את הסיפור </w:t>
      </w:r>
      <w:bookmarkStart w:id="11896" w:name="_ETM_Q24_722712"/>
      <w:bookmarkEnd w:id="11896"/>
      <w:r>
        <w:rPr>
          <w:rFonts w:hint="cs"/>
          <w:rtl/>
        </w:rPr>
        <w:t xml:space="preserve">של אחד החטופים, ואתה </w:t>
      </w:r>
      <w:r w:rsidR="00171942">
        <w:rPr>
          <w:rFonts w:hint="cs"/>
          <w:rtl/>
        </w:rPr>
        <w:t>– –</w:t>
      </w:r>
      <w:r>
        <w:rPr>
          <w:rFonts w:hint="cs"/>
          <w:rtl/>
        </w:rPr>
        <w:t xml:space="preserve"> </w:t>
      </w:r>
    </w:p>
    <w:p w:rsidR="00C7504F" w:rsidRDefault="00C7504F" w:rsidP="00AB22D1">
      <w:pPr>
        <w:rPr>
          <w:rtl/>
        </w:rPr>
      </w:pPr>
    </w:p>
    <w:p w:rsidR="00C7504F" w:rsidRDefault="00C7504F" w:rsidP="00AB22D1">
      <w:pPr>
        <w:pStyle w:val="af6"/>
        <w:keepNext/>
        <w:rPr>
          <w:rtl/>
        </w:rPr>
      </w:pPr>
      <w:r w:rsidRPr="00B76080">
        <w:rPr>
          <w:rStyle w:val="TagStyle"/>
          <w:rtl/>
        </w:rPr>
        <w:t xml:space="preserve"> &lt;&lt; יור &gt;&gt; </w:t>
      </w:r>
      <w:r>
        <w:rPr>
          <w:rtl/>
        </w:rPr>
        <w:t>היו"ר ארז מלול:</w:t>
      </w:r>
      <w:r w:rsidRPr="00B76080">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לא. לא מכובד.</w:t>
      </w:r>
    </w:p>
    <w:p w:rsidR="00C7504F" w:rsidRDefault="00C7504F" w:rsidP="00AB22D1">
      <w:pPr>
        <w:rPr>
          <w:rtl/>
        </w:rPr>
      </w:pPr>
      <w:bookmarkStart w:id="11897" w:name="_ETM_Q24_725180"/>
      <w:bookmarkStart w:id="11898" w:name="_ETM_Q24_725223"/>
      <w:bookmarkEnd w:id="11897"/>
      <w:bookmarkEnd w:id="11898"/>
    </w:p>
    <w:p w:rsidR="00C7504F" w:rsidRDefault="00C7504F" w:rsidP="00AB22D1">
      <w:pPr>
        <w:pStyle w:val="-"/>
        <w:keepNext/>
        <w:rPr>
          <w:rtl/>
        </w:rPr>
      </w:pPr>
      <w:bookmarkStart w:id="11899" w:name="ET_speakercontinue_5765_28"/>
      <w:r w:rsidRPr="00B76080">
        <w:rPr>
          <w:rStyle w:val="TagStyle"/>
          <w:rtl/>
        </w:rPr>
        <w:t xml:space="preserve"> &lt;&lt; דובר_המשך &gt;&gt; </w:t>
      </w:r>
      <w:r>
        <w:rPr>
          <w:rtl/>
        </w:rPr>
        <w:t>מיכאל מרדכי ביטון (המחנה הממלכתי):</w:t>
      </w:r>
      <w:r w:rsidRPr="00B76080">
        <w:rPr>
          <w:rStyle w:val="TagStyle"/>
          <w:rtl/>
        </w:rPr>
        <w:t xml:space="preserve"> &lt;&lt; דובר_המשך &gt;&gt;</w:t>
      </w:r>
      <w:r>
        <w:rPr>
          <w:rtl/>
        </w:rPr>
        <w:t xml:space="preserve">   </w:t>
      </w:r>
      <w:bookmarkEnd w:id="11899"/>
    </w:p>
    <w:p w:rsidR="00C7504F" w:rsidRDefault="00C7504F" w:rsidP="00171942">
      <w:pPr>
        <w:rPr>
          <w:rtl/>
        </w:rPr>
      </w:pPr>
    </w:p>
    <w:p w:rsidR="00C7504F" w:rsidRDefault="00171942" w:rsidP="00AB22D1">
      <w:pPr>
        <w:rPr>
          <w:rtl/>
        </w:rPr>
      </w:pPr>
      <w:r>
        <w:rPr>
          <w:rFonts w:hint="cs"/>
          <w:rtl/>
        </w:rPr>
        <w:t>– –</w:t>
      </w:r>
      <w:r w:rsidR="00C7504F">
        <w:rPr>
          <w:rFonts w:hint="cs"/>
          <w:rtl/>
        </w:rPr>
        <w:t xml:space="preserve"> אח שלי, אז תקשיב.</w:t>
      </w:r>
    </w:p>
    <w:p w:rsidR="00C7504F" w:rsidRDefault="00C7504F" w:rsidP="009635F5">
      <w:pPr>
        <w:rPr>
          <w:rtl/>
        </w:rPr>
      </w:pPr>
      <w:bookmarkStart w:id="11900" w:name="_ETM_Q24_726977"/>
      <w:bookmarkStart w:id="11901" w:name="_ETM_Q24_727050"/>
      <w:bookmarkEnd w:id="11900"/>
      <w:bookmarkEnd w:id="11901"/>
    </w:p>
    <w:p w:rsidR="00C7504F" w:rsidRDefault="00C7504F" w:rsidP="00AB22D1">
      <w:pPr>
        <w:pStyle w:val="af5"/>
        <w:keepNext/>
        <w:rPr>
          <w:rtl/>
        </w:rPr>
      </w:pPr>
      <w:r w:rsidRPr="006A0B28">
        <w:rPr>
          <w:rStyle w:val="TagStyle"/>
          <w:rtl/>
        </w:rPr>
        <w:t>&lt;&lt; קריאה &gt;&gt;</w:t>
      </w:r>
      <w:r w:rsidRPr="001E7DBB">
        <w:rPr>
          <w:rStyle w:val="TagStyle"/>
          <w:rtl/>
        </w:rPr>
        <w:t xml:space="preserve"> </w:t>
      </w:r>
      <w:r>
        <w:rPr>
          <w:rtl/>
        </w:rPr>
        <w:t>רון כץ (יש עתיד):</w:t>
      </w:r>
      <w:r w:rsidRPr="001E7DBB">
        <w:rPr>
          <w:rStyle w:val="TagStyle"/>
          <w:rtl/>
        </w:rPr>
        <w:t xml:space="preserve"> </w:t>
      </w:r>
      <w:r w:rsidRPr="006A0B28">
        <w:rPr>
          <w:rStyle w:val="TagStyle"/>
          <w:rtl/>
        </w:rPr>
        <w:t>&lt;&lt; קריאה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זה לא מעניין אותו, זה בסדר. </w:t>
      </w:r>
    </w:p>
    <w:p w:rsidR="00C7504F" w:rsidRDefault="00C7504F" w:rsidP="00AB22D1">
      <w:pPr>
        <w:rPr>
          <w:rtl/>
          <w:lang w:eastAsia="he-IL"/>
        </w:rPr>
      </w:pPr>
    </w:p>
    <w:p w:rsidR="00C7504F" w:rsidRDefault="00C7504F" w:rsidP="00AB22D1">
      <w:pPr>
        <w:pStyle w:val="af6"/>
        <w:keepNext/>
        <w:rPr>
          <w:rtl/>
        </w:rPr>
      </w:pPr>
      <w:r w:rsidRPr="006A0B28">
        <w:rPr>
          <w:rStyle w:val="TagStyle"/>
          <w:rtl/>
        </w:rPr>
        <w:t xml:space="preserve"> &lt;&lt; יור &gt;&gt;</w:t>
      </w:r>
      <w:r w:rsidRPr="00136544">
        <w:rPr>
          <w:rStyle w:val="TagStyle"/>
          <w:rtl/>
        </w:rPr>
        <w:t xml:space="preserve"> </w:t>
      </w:r>
      <w:r>
        <w:rPr>
          <w:rtl/>
        </w:rPr>
        <w:t>היו"ר ארז מלול:</w:t>
      </w:r>
      <w:r w:rsidRPr="00136544">
        <w:rPr>
          <w:rStyle w:val="TagStyle"/>
          <w:rtl/>
        </w:rPr>
        <w:t xml:space="preserve"> </w:t>
      </w:r>
      <w:r w:rsidRPr="006A0B28">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11902" w:name="_ETM_Q25_128000"/>
      <w:bookmarkEnd w:id="11902"/>
      <w:r>
        <w:rPr>
          <w:rFonts w:hint="cs"/>
          <w:rtl/>
          <w:lang w:eastAsia="he-IL"/>
        </w:rPr>
        <w:t xml:space="preserve">לא, לא, די. </w:t>
      </w:r>
    </w:p>
    <w:p w:rsidR="00C7504F" w:rsidRPr="00136544" w:rsidRDefault="00C7504F" w:rsidP="00AB22D1">
      <w:pPr>
        <w:rPr>
          <w:rtl/>
          <w:lang w:eastAsia="he-IL"/>
        </w:rPr>
      </w:pPr>
      <w:bookmarkStart w:id="11903" w:name="_ETM_Q25_129000"/>
      <w:bookmarkEnd w:id="11903"/>
    </w:p>
    <w:p w:rsidR="00C7504F" w:rsidRDefault="00C7504F" w:rsidP="00AB22D1">
      <w:pPr>
        <w:pStyle w:val="-"/>
        <w:keepNext/>
        <w:rPr>
          <w:rtl/>
        </w:rPr>
      </w:pPr>
      <w:bookmarkStart w:id="11904" w:name="ET_speakercontinue_5765_4"/>
      <w:r w:rsidRPr="006A0B28">
        <w:rPr>
          <w:rStyle w:val="TagStyle"/>
          <w:rtl/>
        </w:rPr>
        <w:t xml:space="preserve"> &lt;&lt; דובר_המשך &gt;&gt;</w:t>
      </w:r>
      <w:r w:rsidRPr="001E7DBB">
        <w:rPr>
          <w:rStyle w:val="TagStyle"/>
          <w:rtl/>
        </w:rPr>
        <w:t xml:space="preserve"> </w:t>
      </w:r>
      <w:r>
        <w:rPr>
          <w:rtl/>
        </w:rPr>
        <w:t>מיכאל מרדכי ביטון (המחנה הממלכתי):</w:t>
      </w:r>
      <w:r w:rsidRPr="001E7DBB">
        <w:rPr>
          <w:rStyle w:val="TagStyle"/>
          <w:rtl/>
        </w:rPr>
        <w:t xml:space="preserve"> </w:t>
      </w:r>
      <w:r w:rsidRPr="006A0B28">
        <w:rPr>
          <w:rStyle w:val="TagStyle"/>
          <w:rtl/>
        </w:rPr>
        <w:t>&lt;&lt; דובר_המשך &gt;&gt;</w:t>
      </w:r>
      <w:r>
        <w:rPr>
          <w:rtl/>
        </w:rPr>
        <w:t xml:space="preserve">  </w:t>
      </w:r>
      <w:bookmarkEnd w:id="11904"/>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הוא האחרון מבני משפחתו שעדיין </w:t>
      </w:r>
      <w:bookmarkStart w:id="11905" w:name="_ETM_Q25_131000"/>
      <w:bookmarkEnd w:id="11905"/>
      <w:r>
        <w:rPr>
          <w:rFonts w:hint="cs"/>
          <w:rtl/>
          <w:lang w:eastAsia="he-IL"/>
        </w:rPr>
        <w:t xml:space="preserve">נשאר בשבי החמאס. בת זוגו, אפרת כץ, נרצחה במהלך </w:t>
      </w:r>
      <w:bookmarkStart w:id="11906" w:name="_ETM_Q25_136000"/>
      <w:bookmarkEnd w:id="11906"/>
      <w:r>
        <w:rPr>
          <w:rFonts w:hint="cs"/>
          <w:rtl/>
          <w:lang w:eastAsia="he-IL"/>
        </w:rPr>
        <w:t>החטיפה. דורון, בתה, והנכדות אביב ורז, חזרו בפעימה</w:t>
      </w:r>
      <w:bookmarkStart w:id="11907" w:name="_ETM_Q25_141000"/>
      <w:bookmarkEnd w:id="11907"/>
      <w:r>
        <w:rPr>
          <w:rFonts w:hint="cs"/>
          <w:rtl/>
          <w:lang w:eastAsia="he-IL"/>
        </w:rPr>
        <w:t xml:space="preserve"> הראשונה, וכך גם בת זוגו לשעבר מרגלית מוזס. תיעוד </w:t>
      </w:r>
      <w:bookmarkStart w:id="11908" w:name="_ETM_Q25_149000"/>
      <w:bookmarkEnd w:id="11908"/>
      <w:r>
        <w:rPr>
          <w:rFonts w:hint="cs"/>
          <w:rtl/>
          <w:lang w:eastAsia="he-IL"/>
        </w:rPr>
        <w:t xml:space="preserve">מרגע החטיפה של גדי הופץ בימים הראשונים לאחר המתקפה, ובו </w:t>
      </w:r>
      <w:bookmarkStart w:id="11909" w:name="_ETM_Q25_152000"/>
      <w:bookmarkEnd w:id="11909"/>
      <w:r>
        <w:rPr>
          <w:rFonts w:hint="cs"/>
          <w:rtl/>
          <w:lang w:eastAsia="he-IL"/>
        </w:rPr>
        <w:t>רואים שני מחבלים סוחבים אותו על כתפיהם לתוך רצועת עזה. גדי הוא איש של אנשים</w:t>
      </w:r>
      <w:r w:rsidR="00227060">
        <w:rPr>
          <w:rFonts w:hint="cs"/>
          <w:rtl/>
          <w:lang w:eastAsia="he-IL"/>
        </w:rPr>
        <w:t>,</w:t>
      </w:r>
      <w:r>
        <w:rPr>
          <w:rFonts w:hint="cs"/>
          <w:rtl/>
          <w:lang w:eastAsia="he-IL"/>
        </w:rPr>
        <w:t xml:space="preserve"> ו</w:t>
      </w:r>
      <w:bookmarkStart w:id="11910" w:name="_ETM_Q25_155000"/>
      <w:bookmarkEnd w:id="11910"/>
      <w:r>
        <w:rPr>
          <w:rFonts w:hint="cs"/>
          <w:rtl/>
          <w:lang w:eastAsia="he-IL"/>
        </w:rPr>
        <w:t xml:space="preserve">ב-7 באוקטובר הוא יצא לדבר עם המחבלים. מספרת אפרת, </w:t>
      </w:r>
      <w:bookmarkStart w:id="11911" w:name="_ETM_Q25_162000"/>
      <w:bookmarkEnd w:id="11911"/>
      <w:r>
        <w:rPr>
          <w:rFonts w:hint="cs"/>
          <w:rtl/>
          <w:lang w:eastAsia="he-IL"/>
        </w:rPr>
        <w:t>אחייניתו: הוא ניסה להגן על בת זוגו אפרת כץ,</w:t>
      </w:r>
      <w:bookmarkStart w:id="11912" w:name="_ETM_Q25_165000"/>
      <w:bookmarkEnd w:id="11912"/>
      <w:r>
        <w:rPr>
          <w:rFonts w:hint="cs"/>
          <w:rtl/>
          <w:lang w:eastAsia="he-IL"/>
        </w:rPr>
        <w:t xml:space="preserve"> על דורון, על הנכדות אביב ורז. הוא חשב שהוא</w:t>
      </w:r>
      <w:bookmarkStart w:id="11913" w:name="_ETM_Q25_171000"/>
      <w:bookmarkEnd w:id="11913"/>
      <w:r>
        <w:rPr>
          <w:rFonts w:hint="cs"/>
          <w:rtl/>
          <w:lang w:eastAsia="he-IL"/>
        </w:rPr>
        <w:t xml:space="preserve"> יצליח לנהל איתם משא ומתן ולדבר על ליבם. </w:t>
      </w:r>
    </w:p>
    <w:p w:rsidR="00C7504F" w:rsidRDefault="00C7504F" w:rsidP="00AB22D1">
      <w:pPr>
        <w:rPr>
          <w:rtl/>
          <w:lang w:eastAsia="he-IL"/>
        </w:rPr>
      </w:pPr>
      <w:bookmarkStart w:id="11914" w:name="_ETM_Q25_173000"/>
      <w:bookmarkEnd w:id="11914"/>
    </w:p>
    <w:p w:rsidR="00C7504F" w:rsidRDefault="00C7504F" w:rsidP="009B4EB6">
      <w:pPr>
        <w:rPr>
          <w:rtl/>
          <w:lang w:eastAsia="he-IL"/>
        </w:rPr>
      </w:pPr>
      <w:bookmarkStart w:id="11915" w:name="_ETM_Q25_174000"/>
      <w:bookmarkStart w:id="11916" w:name="_ETM_Q25_176000"/>
      <w:bookmarkEnd w:id="11915"/>
      <w:bookmarkEnd w:id="11916"/>
      <w:r>
        <w:rPr>
          <w:rFonts w:hint="cs"/>
          <w:rtl/>
          <w:lang w:eastAsia="he-IL"/>
        </w:rPr>
        <w:t xml:space="preserve">הג'יהאד הוציא </w:t>
      </w:r>
      <w:bookmarkStart w:id="11917" w:name="_ETM_Q25_175000"/>
      <w:bookmarkEnd w:id="11917"/>
      <w:r>
        <w:rPr>
          <w:rFonts w:hint="cs"/>
          <w:rtl/>
          <w:lang w:eastAsia="he-IL"/>
        </w:rPr>
        <w:t xml:space="preserve">תיעוד מהשבי שבו נראה גדי, אך לצד השמחה על אות </w:t>
      </w:r>
      <w:bookmarkStart w:id="11918" w:name="_ETM_Q25_177000"/>
      <w:bookmarkEnd w:id="11918"/>
      <w:r>
        <w:rPr>
          <w:rFonts w:hint="cs"/>
          <w:rtl/>
          <w:lang w:eastAsia="he-IL"/>
        </w:rPr>
        <w:t xml:space="preserve">החיים במשפחתו מודאגים מאוד ממצבו: "אנו רואים שהוא במצב לא </w:t>
      </w:r>
      <w:bookmarkStart w:id="11919" w:name="_ETM_Q25_183000"/>
      <w:bookmarkEnd w:id="11919"/>
      <w:r>
        <w:rPr>
          <w:rFonts w:hint="cs"/>
          <w:rtl/>
          <w:lang w:eastAsia="he-IL"/>
        </w:rPr>
        <w:t>טוב</w:t>
      </w:r>
      <w:r w:rsidR="00227060">
        <w:rPr>
          <w:rFonts w:hint="cs"/>
          <w:rtl/>
          <w:lang w:eastAsia="he-IL"/>
        </w:rPr>
        <w:t>,</w:t>
      </w:r>
      <w:r>
        <w:rPr>
          <w:rFonts w:hint="cs"/>
          <w:rtl/>
          <w:lang w:eastAsia="he-IL"/>
        </w:rPr>
        <w:t xml:space="preserve"> וזה רק מחדד עבורנו את הדחיפות בשחרור החטופים". </w:t>
      </w:r>
      <w:bookmarkStart w:id="11920" w:name="_ETM_Q25_189000"/>
      <w:bookmarkEnd w:id="11920"/>
      <w:r>
        <w:rPr>
          <w:rFonts w:hint="cs"/>
          <w:rtl/>
          <w:lang w:eastAsia="he-IL"/>
        </w:rPr>
        <w:t>הוא רזה המון. הוסיף הבן: "אבא שלי</w:t>
      </w:r>
      <w:bookmarkStart w:id="11921" w:name="_ETM_Q25_194000"/>
      <w:bookmarkEnd w:id="11921"/>
      <w:r>
        <w:rPr>
          <w:rFonts w:hint="cs"/>
          <w:rtl/>
          <w:lang w:eastAsia="he-IL"/>
        </w:rPr>
        <w:t xml:space="preserve">, עוד מעט בן 80, הוא נחטף בריא מהבית שלו. </w:t>
      </w:r>
      <w:bookmarkStart w:id="11922" w:name="_ETM_Q25_199000"/>
      <w:bookmarkEnd w:id="11922"/>
      <w:r>
        <w:rPr>
          <w:rFonts w:hint="cs"/>
          <w:rtl/>
          <w:lang w:eastAsia="he-IL"/>
        </w:rPr>
        <w:t xml:space="preserve">אנחנו לא יודעים אם הוא מוחזק עם אנשים נוספים ומה </w:t>
      </w:r>
      <w:bookmarkStart w:id="11923" w:name="_ETM_Q25_202000"/>
      <w:bookmarkEnd w:id="11923"/>
      <w:r>
        <w:rPr>
          <w:rFonts w:hint="cs"/>
          <w:rtl/>
          <w:lang w:eastAsia="he-IL"/>
        </w:rPr>
        <w:t xml:space="preserve">התנאים שלו". אנחנו מזכירים את גדי מוזס וזוכרים שלא השבנו </w:t>
      </w:r>
      <w:bookmarkStart w:id="11924" w:name="_ETM_Q25_207000"/>
      <w:bookmarkEnd w:id="11924"/>
      <w:r>
        <w:rPr>
          <w:rFonts w:hint="cs"/>
          <w:rtl/>
          <w:lang w:eastAsia="he-IL"/>
        </w:rPr>
        <w:t xml:space="preserve">הביתה 101 חטופים, והמחדל, והכשל, והאסון הלאומי הזה לא </w:t>
      </w:r>
      <w:bookmarkStart w:id="11925" w:name="_ETM_Q25_217000"/>
      <w:bookmarkEnd w:id="11925"/>
      <w:r>
        <w:rPr>
          <w:rFonts w:hint="cs"/>
          <w:rtl/>
          <w:lang w:eastAsia="he-IL"/>
        </w:rPr>
        <w:t>יכופר ולא ייסלח וירחף מעל ראשנו כעננה כבדה, זו מועקה אדירה</w:t>
      </w:r>
      <w:bookmarkStart w:id="11926" w:name="_ETM_Q25_223000"/>
      <w:bookmarkEnd w:id="11926"/>
      <w:r>
        <w:rPr>
          <w:rFonts w:hint="cs"/>
          <w:rtl/>
          <w:lang w:eastAsia="he-IL"/>
        </w:rPr>
        <w:t xml:space="preserve"> על ליבנו, עד אשר נשיב את 101 החטופים ולא נזדקק, לא לחולצות ולא לצמידים, לא למחאות ולא לשום דבר. </w:t>
      </w:r>
    </w:p>
    <w:p w:rsidR="00C7504F" w:rsidRDefault="00C7504F" w:rsidP="00AB22D1">
      <w:pPr>
        <w:rPr>
          <w:rtl/>
          <w:lang w:eastAsia="he-IL"/>
        </w:rPr>
      </w:pPr>
      <w:bookmarkStart w:id="11927" w:name="_ETM_Q25_234000"/>
      <w:bookmarkEnd w:id="11927"/>
      <w:r>
        <w:rPr>
          <w:rFonts w:hint="cs"/>
          <w:rtl/>
          <w:lang w:eastAsia="he-IL"/>
        </w:rPr>
        <w:t xml:space="preserve"> </w:t>
      </w:r>
    </w:p>
    <w:p w:rsidR="00C7504F" w:rsidRDefault="00C7504F" w:rsidP="009B4EB6">
      <w:pPr>
        <w:rPr>
          <w:rtl/>
          <w:lang w:eastAsia="he-IL"/>
        </w:rPr>
      </w:pPr>
      <w:r>
        <w:rPr>
          <w:rFonts w:hint="cs"/>
          <w:rtl/>
          <w:lang w:eastAsia="he-IL"/>
        </w:rPr>
        <w:t>עכשיו אני עובר להצעת החוק. הצעת החוק שלנו, יש לה סיפור מאוד מעניין. בירוחם יש בני נוער בסניף בני עקיבא. משה סולומון, תקשיב לי</w:t>
      </w:r>
      <w:r w:rsidR="009B4EB6">
        <w:rPr>
          <w:rFonts w:hint="cs"/>
          <w:rtl/>
          <w:lang w:eastAsia="he-IL"/>
        </w:rPr>
        <w:t>.</w:t>
      </w:r>
      <w:r>
        <w:rPr>
          <w:rFonts w:hint="cs"/>
          <w:rtl/>
          <w:lang w:eastAsia="he-IL"/>
        </w:rPr>
        <w:t xml:space="preserve"> מסניף</w:t>
      </w:r>
      <w:bookmarkStart w:id="11928" w:name="_ETM_Q25_248000"/>
      <w:bookmarkEnd w:id="11928"/>
      <w:r>
        <w:rPr>
          <w:rFonts w:hint="cs"/>
          <w:rtl/>
          <w:lang w:eastAsia="he-IL"/>
        </w:rPr>
        <w:t xml:space="preserve"> בני עקיבא ירוחם, לפני מספר שנים, בהובלת אליעד אברקי, שאתה מכיר אותו, מתנועת בני </w:t>
      </w:r>
      <w:bookmarkStart w:id="11929" w:name="_ETM_Q25_254000"/>
      <w:bookmarkEnd w:id="11929"/>
      <w:r>
        <w:rPr>
          <w:rFonts w:hint="cs"/>
          <w:rtl/>
          <w:lang w:eastAsia="he-IL"/>
        </w:rPr>
        <w:t xml:space="preserve">עקיבא, פנו אליי כראש עיר ואמרו: מיכאל, איך ייתכן שמדינת ישראל מוקירה את החללים ואת המשפחות השכולות, ויש יום </w:t>
      </w:r>
      <w:bookmarkStart w:id="11930" w:name="_ETM_Q25_264000"/>
      <w:bookmarkEnd w:id="11930"/>
      <w:r>
        <w:rPr>
          <w:rFonts w:hint="cs"/>
          <w:rtl/>
          <w:lang w:eastAsia="he-IL"/>
        </w:rPr>
        <w:t xml:space="preserve">הזיכרון, אבל אין יום בשנה שבו אומרים תודה לפצועי צה"ל? לא הצבא, לא האזרחים, לא שום דבר. אז בני עקיבא פנו אליי, אם אני מוכן לעגן את זה כיום </w:t>
      </w:r>
      <w:bookmarkStart w:id="11931" w:name="_ETM_Q25_277000"/>
      <w:bookmarkEnd w:id="11931"/>
      <w:r>
        <w:rPr>
          <w:rFonts w:hint="cs"/>
          <w:rtl/>
          <w:lang w:eastAsia="he-IL"/>
        </w:rPr>
        <w:t xml:space="preserve">הוקרה בעירייה שלנו. עשינו את זה בירוחם, עשינו את </w:t>
      </w:r>
      <w:bookmarkStart w:id="11932" w:name="_ETM_Q25_281000"/>
      <w:bookmarkEnd w:id="11932"/>
      <w:r>
        <w:rPr>
          <w:rFonts w:hint="cs"/>
          <w:rtl/>
          <w:lang w:eastAsia="he-IL"/>
        </w:rPr>
        <w:t xml:space="preserve">זה בעיריית באר שבע, ולאחר מאמץ הייתה פנייה אל הממשלה, בהובלה של אליעד אברקי, יש לו הרבה זכויות </w:t>
      </w:r>
      <w:bookmarkStart w:id="11933" w:name="_ETM_Q25_288000"/>
      <w:bookmarkEnd w:id="11933"/>
      <w:r>
        <w:rPr>
          <w:rFonts w:hint="cs"/>
          <w:rtl/>
          <w:lang w:eastAsia="he-IL"/>
        </w:rPr>
        <w:t xml:space="preserve">ביום הזה, ואז הממשלה הכירה ביום הוקרה מיוחד לפצועי צה"ל ונפגעי פעולות האיבה. </w:t>
      </w:r>
    </w:p>
    <w:p w:rsidR="00C7504F" w:rsidRDefault="00C7504F" w:rsidP="00AB22D1">
      <w:pPr>
        <w:rPr>
          <w:rtl/>
          <w:lang w:eastAsia="he-IL"/>
        </w:rPr>
      </w:pPr>
    </w:p>
    <w:p w:rsidR="00C7504F" w:rsidRDefault="00C7504F" w:rsidP="00AB22D1">
      <w:pPr>
        <w:rPr>
          <w:rtl/>
          <w:lang w:eastAsia="he-IL"/>
        </w:rPr>
      </w:pPr>
      <w:r>
        <w:rPr>
          <w:rFonts w:hint="cs"/>
          <w:rtl/>
          <w:lang w:eastAsia="he-IL"/>
        </w:rPr>
        <w:t xml:space="preserve">אנחנו רוצים להתקדם שלב. הרי חוק יום הזיכרון לחללי צה"ל מעוגן בחוק, ואנחנו רוצים שחוק ההוקרה לפצועי צה"ל ונפגעי פעולות איבה יעוגן בחקיקה. היום שבחרנו זה כ"ט בנובמבר, </w:t>
      </w:r>
      <w:bookmarkStart w:id="11934" w:name="_ETM_Q25_320000"/>
      <w:bookmarkEnd w:id="11934"/>
      <w:r>
        <w:rPr>
          <w:rFonts w:hint="cs"/>
          <w:rtl/>
          <w:lang w:eastAsia="he-IL"/>
        </w:rPr>
        <w:t xml:space="preserve">שבו הכירו במדינת ישראל, אבל הסבנו את היום הזה לי"ז בכסלו, שהוא התאריך העברי של </w:t>
      </w:r>
      <w:bookmarkStart w:id="11935" w:name="_ETM_Q25_329000"/>
      <w:bookmarkEnd w:id="11935"/>
      <w:r>
        <w:rPr>
          <w:rFonts w:hint="cs"/>
          <w:rtl/>
          <w:lang w:eastAsia="he-IL"/>
        </w:rPr>
        <w:t xml:space="preserve">כ"ט בנובמבר, יום החלטת האומות בעצרת המאוחדות </w:t>
      </w:r>
      <w:bookmarkStart w:id="11936" w:name="_ETM_Q25_335000"/>
      <w:bookmarkEnd w:id="11936"/>
      <w:r>
        <w:rPr>
          <w:rFonts w:hint="cs"/>
          <w:rtl/>
          <w:lang w:eastAsia="he-IL"/>
        </w:rPr>
        <w:t xml:space="preserve">על סיום המנדט הבריטי והקמת מדינת ישראל. היום הזה הוא </w:t>
      </w:r>
      <w:bookmarkStart w:id="11937" w:name="_ETM_Q25_340000"/>
      <w:bookmarkEnd w:id="11937"/>
      <w:r>
        <w:rPr>
          <w:rFonts w:hint="cs"/>
          <w:rtl/>
          <w:lang w:eastAsia="he-IL"/>
        </w:rPr>
        <w:t xml:space="preserve">גם סמוך לחנוכה, לחג הגבורה, וסמוך לפרשת השבוע וישלח, שבה </w:t>
      </w:r>
      <w:bookmarkStart w:id="11938" w:name="_ETM_Q25_344000"/>
      <w:bookmarkEnd w:id="11938"/>
      <w:r>
        <w:rPr>
          <w:rFonts w:hint="cs"/>
          <w:rtl/>
          <w:lang w:eastAsia="he-IL"/>
        </w:rPr>
        <w:t>מסופר על הלוחם היהודי הראשון, יעקב אבינו, שנלחם עם שריו של עשו,</w:t>
      </w:r>
      <w:bookmarkStart w:id="11939" w:name="_ETM_Q25_350000"/>
      <w:bookmarkEnd w:id="11939"/>
      <w:r>
        <w:rPr>
          <w:rFonts w:hint="cs"/>
          <w:rtl/>
          <w:lang w:eastAsia="he-IL"/>
        </w:rPr>
        <w:t xml:space="preserve"> ובמלחמה הזאת יצא מנצח וצולע על ירכו.</w:t>
      </w:r>
    </w:p>
    <w:p w:rsidR="00C7504F" w:rsidRDefault="00C7504F" w:rsidP="00AB22D1">
      <w:pPr>
        <w:rPr>
          <w:rtl/>
          <w:lang w:eastAsia="he-IL"/>
        </w:rPr>
      </w:pPr>
      <w:bookmarkStart w:id="11940" w:name="_ETM_Q25_357000"/>
      <w:bookmarkEnd w:id="11940"/>
    </w:p>
    <w:p w:rsidR="00C7504F" w:rsidRDefault="00C7504F" w:rsidP="00AB22D1">
      <w:pPr>
        <w:pStyle w:val="af6"/>
        <w:keepNext/>
        <w:rPr>
          <w:rtl/>
        </w:rPr>
      </w:pPr>
      <w:bookmarkStart w:id="11941" w:name="ET_yor_6595_19"/>
      <w:r w:rsidRPr="006A0B28">
        <w:rPr>
          <w:rStyle w:val="TagStyle"/>
          <w:rtl/>
        </w:rPr>
        <w:t xml:space="preserve"> &lt;&lt; יור &gt;&gt;</w:t>
      </w:r>
      <w:r w:rsidRPr="00C9655C">
        <w:rPr>
          <w:rStyle w:val="TagStyle"/>
          <w:rtl/>
        </w:rPr>
        <w:t xml:space="preserve"> </w:t>
      </w:r>
      <w:r>
        <w:rPr>
          <w:rtl/>
        </w:rPr>
        <w:t>היו"ר ארז מלול:</w:t>
      </w:r>
      <w:r w:rsidRPr="00C9655C">
        <w:rPr>
          <w:rStyle w:val="TagStyle"/>
          <w:rtl/>
        </w:rPr>
        <w:t xml:space="preserve"> </w:t>
      </w:r>
      <w:r w:rsidRPr="006A0B28">
        <w:rPr>
          <w:rStyle w:val="TagStyle"/>
          <w:rtl/>
        </w:rPr>
        <w:t>&lt;&lt; יור &gt;&gt;</w:t>
      </w:r>
      <w:r>
        <w:rPr>
          <w:rtl/>
        </w:rPr>
        <w:t xml:space="preserve">  </w:t>
      </w:r>
      <w:bookmarkEnd w:id="11941"/>
    </w:p>
    <w:p w:rsidR="00C7504F" w:rsidRDefault="00C7504F" w:rsidP="00171942">
      <w:pPr>
        <w:rPr>
          <w:rtl/>
          <w:lang w:eastAsia="he-IL"/>
        </w:rPr>
      </w:pPr>
    </w:p>
    <w:p w:rsidR="00C7504F" w:rsidRPr="00C9655C" w:rsidRDefault="00C7504F" w:rsidP="00AB22D1">
      <w:pPr>
        <w:rPr>
          <w:rtl/>
          <w:lang w:eastAsia="he-IL"/>
        </w:rPr>
      </w:pPr>
      <w:bookmarkStart w:id="11942" w:name="_ETM_Q25_355000"/>
      <w:bookmarkEnd w:id="11942"/>
      <w:r>
        <w:rPr>
          <w:rFonts w:hint="cs"/>
          <w:rtl/>
          <w:lang w:eastAsia="he-IL"/>
        </w:rPr>
        <w:t>אברהם אבינו היה הלוחם</w:t>
      </w:r>
      <w:bookmarkStart w:id="11943" w:name="_ETM_Q25_359000"/>
      <w:bookmarkEnd w:id="11943"/>
      <w:r>
        <w:rPr>
          <w:rFonts w:hint="cs"/>
          <w:rtl/>
          <w:lang w:eastAsia="he-IL"/>
        </w:rPr>
        <w:t xml:space="preserve"> הראשון, עם המלאכים. </w:t>
      </w:r>
    </w:p>
    <w:p w:rsidR="00C7504F" w:rsidRDefault="00C7504F" w:rsidP="00171942">
      <w:pPr>
        <w:rPr>
          <w:rtl/>
          <w:lang w:eastAsia="he-IL"/>
        </w:rPr>
      </w:pPr>
    </w:p>
    <w:p w:rsidR="00C7504F" w:rsidRDefault="00C7504F" w:rsidP="00AB22D1">
      <w:pPr>
        <w:pStyle w:val="-"/>
        <w:keepNext/>
        <w:rPr>
          <w:rtl/>
        </w:rPr>
      </w:pPr>
      <w:bookmarkStart w:id="11944" w:name="_ETM_Q25_358000"/>
      <w:bookmarkStart w:id="11945" w:name="ET_speakercontinue_5765_21"/>
      <w:bookmarkEnd w:id="11944"/>
      <w:r w:rsidRPr="006A0B28">
        <w:rPr>
          <w:rStyle w:val="TagStyle"/>
          <w:rtl/>
        </w:rPr>
        <w:t xml:space="preserve"> &lt;&lt; דובר_המשך &gt;&gt;</w:t>
      </w:r>
      <w:r w:rsidRPr="00C9655C">
        <w:rPr>
          <w:rStyle w:val="TagStyle"/>
          <w:rtl/>
        </w:rPr>
        <w:t xml:space="preserve"> </w:t>
      </w:r>
      <w:r>
        <w:rPr>
          <w:rtl/>
        </w:rPr>
        <w:t>מיכאל מרדכי ביטון (המחנה הממלכתי):</w:t>
      </w:r>
      <w:r w:rsidRPr="00C9655C">
        <w:rPr>
          <w:rStyle w:val="TagStyle"/>
          <w:rtl/>
        </w:rPr>
        <w:t xml:space="preserve"> </w:t>
      </w:r>
      <w:r w:rsidRPr="006A0B28">
        <w:rPr>
          <w:rStyle w:val="TagStyle"/>
          <w:rtl/>
        </w:rPr>
        <w:t>&lt;&lt; דובר_המשך &gt;&gt;</w:t>
      </w:r>
      <w:r>
        <w:rPr>
          <w:rtl/>
        </w:rPr>
        <w:t xml:space="preserve">  </w:t>
      </w:r>
      <w:bookmarkEnd w:id="11945"/>
    </w:p>
    <w:p w:rsidR="00C7504F" w:rsidRDefault="00C7504F" w:rsidP="00171942">
      <w:pPr>
        <w:rPr>
          <w:rtl/>
        </w:rPr>
      </w:pPr>
    </w:p>
    <w:p w:rsidR="00C7504F" w:rsidRDefault="00C7504F" w:rsidP="009B4EB6">
      <w:pPr>
        <w:rPr>
          <w:rtl/>
          <w:lang w:eastAsia="he-IL"/>
        </w:rPr>
      </w:pPr>
      <w:r>
        <w:rPr>
          <w:rFonts w:hint="cs"/>
          <w:rtl/>
        </w:rPr>
        <w:t>אני חושב שהם נבהלו ממנו בסוף, לא?</w:t>
      </w:r>
      <w:r>
        <w:rPr>
          <w:rFonts w:hint="cs"/>
        </w:rPr>
        <w:t xml:space="preserve"> </w:t>
      </w:r>
      <w:bookmarkStart w:id="11946" w:name="_ETM_Q25_363000"/>
      <w:bookmarkEnd w:id="11946"/>
      <w:r>
        <w:rPr>
          <w:rFonts w:hint="cs"/>
          <w:rtl/>
        </w:rPr>
        <w:t>אבל אין בעיה, אנחנו מוכנים להזדהות עם אברהם</w:t>
      </w:r>
      <w:bookmarkStart w:id="11947" w:name="_ETM_Q25_371000"/>
      <w:bookmarkEnd w:id="11947"/>
      <w:r>
        <w:rPr>
          <w:rFonts w:hint="cs"/>
          <w:rtl/>
        </w:rPr>
        <w:t xml:space="preserve"> אבינו גם כן. </w:t>
      </w:r>
      <w:bookmarkStart w:id="11948" w:name="_ETM_Q25_364000"/>
      <w:bookmarkEnd w:id="11948"/>
      <w:r>
        <w:rPr>
          <w:rFonts w:hint="cs"/>
          <w:rtl/>
          <w:lang w:eastAsia="he-IL"/>
        </w:rPr>
        <w:t xml:space="preserve">ממשלת ישראל החליטה לקיים את יום ההוקרה כביטוי לחובה המוסרית שלנו </w:t>
      </w:r>
      <w:bookmarkStart w:id="11949" w:name="_ETM_Q25_375000"/>
      <w:bookmarkEnd w:id="11949"/>
      <w:r>
        <w:rPr>
          <w:rFonts w:hint="cs"/>
          <w:rtl/>
          <w:lang w:eastAsia="he-IL"/>
        </w:rPr>
        <w:t xml:space="preserve">כחברה כלפי הפצועים והנפגעים, אשר נושאים בגופם ובנפשם את המחיר הציבורי של כולנו. </w:t>
      </w:r>
    </w:p>
    <w:p w:rsidR="00C7504F" w:rsidRDefault="00C7504F" w:rsidP="00AB22D1">
      <w:pPr>
        <w:rPr>
          <w:rtl/>
          <w:lang w:eastAsia="he-IL"/>
        </w:rPr>
      </w:pPr>
    </w:p>
    <w:p w:rsidR="00C7504F" w:rsidRDefault="00C7504F" w:rsidP="00AB22D1">
      <w:pPr>
        <w:rPr>
          <w:rtl/>
          <w:lang w:eastAsia="he-IL"/>
        </w:rPr>
      </w:pPr>
      <w:r>
        <w:rPr>
          <w:rFonts w:hint="cs"/>
          <w:rtl/>
          <w:lang w:eastAsia="he-IL"/>
        </w:rPr>
        <w:t>לאור ההחלטה של הממשלה, ביצענו, גם אנחנו</w:t>
      </w:r>
      <w:bookmarkStart w:id="11950" w:name="_ETM_Q25_382000"/>
      <w:bookmarkEnd w:id="11950"/>
      <w:r>
        <w:rPr>
          <w:rFonts w:hint="cs"/>
          <w:rtl/>
          <w:lang w:eastAsia="he-IL"/>
        </w:rPr>
        <w:t xml:space="preserve"> בכנסת, הוקרה לפצועי ונכי צה"ל ונפגעי פעולות האיבה. יום ההוקרה הוא</w:t>
      </w:r>
      <w:bookmarkStart w:id="11951" w:name="_ETM_Q25_392000"/>
      <w:bookmarkEnd w:id="11951"/>
      <w:r>
        <w:rPr>
          <w:rFonts w:hint="cs"/>
          <w:rtl/>
          <w:lang w:eastAsia="he-IL"/>
        </w:rPr>
        <w:t xml:space="preserve"> הזדמנות של כולנו להוקיר את פצועי צה"ל ונפגעי פעולות האיבה, </w:t>
      </w:r>
      <w:bookmarkStart w:id="11952" w:name="_ETM_Q25_395000"/>
      <w:bookmarkEnd w:id="11952"/>
      <w:r>
        <w:rPr>
          <w:rFonts w:hint="cs"/>
          <w:rtl/>
          <w:lang w:eastAsia="he-IL"/>
        </w:rPr>
        <w:t>לומר להם תודה, לתת כוח ולתמוך במשפחות, לגלות שותפות,</w:t>
      </w:r>
      <w:bookmarkStart w:id="11953" w:name="_ETM_Q25_402000"/>
      <w:bookmarkEnd w:id="11953"/>
      <w:r>
        <w:rPr>
          <w:rFonts w:hint="cs"/>
          <w:rtl/>
          <w:lang w:eastAsia="he-IL"/>
        </w:rPr>
        <w:t xml:space="preserve"> ערבות הדדית, סולידריות, לקבל השראה מאומץ ליבם ומערכי החברות, ההקרבה</w:t>
      </w:r>
      <w:bookmarkStart w:id="11954" w:name="_ETM_Q25_408000"/>
      <w:bookmarkEnd w:id="11954"/>
      <w:r>
        <w:rPr>
          <w:rFonts w:hint="cs"/>
          <w:rtl/>
          <w:lang w:eastAsia="he-IL"/>
        </w:rPr>
        <w:t xml:space="preserve">, הגבורה והנתינה שהם מייצגים. </w:t>
      </w:r>
    </w:p>
    <w:p w:rsidR="00C7504F" w:rsidRDefault="00C7504F" w:rsidP="00AB22D1">
      <w:pPr>
        <w:rPr>
          <w:rtl/>
          <w:lang w:eastAsia="he-IL"/>
        </w:rPr>
      </w:pPr>
    </w:p>
    <w:p w:rsidR="00C7504F" w:rsidRDefault="00C7504F" w:rsidP="009B4EB6">
      <w:pPr>
        <w:rPr>
          <w:rtl/>
          <w:lang w:eastAsia="he-IL"/>
        </w:rPr>
      </w:pPr>
      <w:bookmarkStart w:id="11955" w:name="_ETM_Q25_410000"/>
      <w:bookmarkEnd w:id="11955"/>
      <w:r>
        <w:rPr>
          <w:rFonts w:hint="cs"/>
          <w:rtl/>
          <w:lang w:eastAsia="he-IL"/>
        </w:rPr>
        <w:t xml:space="preserve">בחלוף עשור ובעקבות מלחמת חרבות ברזל, שלצערנו הרחיבה את </w:t>
      </w:r>
      <w:bookmarkStart w:id="11956" w:name="_ETM_Q25_414000"/>
      <w:bookmarkEnd w:id="11956"/>
      <w:r>
        <w:rPr>
          <w:rFonts w:hint="cs"/>
          <w:rtl/>
          <w:lang w:eastAsia="he-IL"/>
        </w:rPr>
        <w:t>מעגל הפצועים, הגיעה העת לעגן בחוק את יום</w:t>
      </w:r>
      <w:bookmarkStart w:id="11957" w:name="_ETM_Q25_421000"/>
      <w:bookmarkEnd w:id="11957"/>
      <w:r>
        <w:rPr>
          <w:rFonts w:hint="cs"/>
          <w:rtl/>
          <w:lang w:eastAsia="he-IL"/>
        </w:rPr>
        <w:t xml:space="preserve"> ההוקרה. החוק שלנו, שלי ושל קרויזר וקבוצת חברי הכנסת שהציעו את החוק הזה </w:t>
      </w:r>
      <w:r>
        <w:rPr>
          <w:rFonts w:hint="eastAsia"/>
          <w:rtl/>
          <w:lang w:eastAsia="he-IL"/>
        </w:rPr>
        <w:t>–</w:t>
      </w:r>
      <w:r>
        <w:rPr>
          <w:rFonts w:hint="cs"/>
          <w:rtl/>
          <w:lang w:eastAsia="he-IL"/>
        </w:rPr>
        <w:t xml:space="preserve"> ואין פה ימין ואין פה שמאל, יש פה הסכמה מלאה </w:t>
      </w:r>
      <w:r>
        <w:rPr>
          <w:rFonts w:hint="eastAsia"/>
          <w:rtl/>
          <w:lang w:eastAsia="he-IL"/>
        </w:rPr>
        <w:t>–</w:t>
      </w:r>
      <w:r>
        <w:rPr>
          <w:rFonts w:hint="cs"/>
          <w:rtl/>
          <w:lang w:eastAsia="he-IL"/>
        </w:rPr>
        <w:t xml:space="preserve"> הוא </w:t>
      </w:r>
      <w:r w:rsidR="009B4EB6">
        <w:rPr>
          <w:rFonts w:hint="cs"/>
          <w:rtl/>
          <w:lang w:eastAsia="he-IL"/>
        </w:rPr>
        <w:t xml:space="preserve">לעגן </w:t>
      </w:r>
      <w:r>
        <w:rPr>
          <w:rFonts w:hint="cs"/>
          <w:rtl/>
          <w:lang w:eastAsia="he-IL"/>
        </w:rPr>
        <w:t xml:space="preserve">יום הוקרה לפצועי מערכות ישראל ולנפגעי פעולות האיבה ולמחיר הכבד ששילמו בפציעתם באופן רשמי בחקיקה, </w:t>
      </w:r>
      <w:bookmarkStart w:id="11958" w:name="_ETM_Q25_442000"/>
      <w:bookmarkEnd w:id="11958"/>
      <w:r>
        <w:rPr>
          <w:rFonts w:hint="cs"/>
          <w:rtl/>
          <w:lang w:eastAsia="he-IL"/>
        </w:rPr>
        <w:t xml:space="preserve">כמעשה של הכרה והוקרה, עיגון מלא באופן רשמי ולא דקלרטיבי מצד שני. </w:t>
      </w:r>
    </w:p>
    <w:p w:rsidR="00C7504F" w:rsidRDefault="00C7504F" w:rsidP="00AB22D1">
      <w:pPr>
        <w:rPr>
          <w:rtl/>
          <w:lang w:eastAsia="he-IL"/>
        </w:rPr>
      </w:pPr>
    </w:p>
    <w:p w:rsidR="00C7504F" w:rsidRDefault="00C7504F" w:rsidP="00AB22D1">
      <w:pPr>
        <w:rPr>
          <w:rtl/>
          <w:lang w:eastAsia="he-IL"/>
        </w:rPr>
      </w:pPr>
      <w:r>
        <w:rPr>
          <w:rFonts w:hint="cs"/>
          <w:rtl/>
          <w:lang w:eastAsia="he-IL"/>
        </w:rPr>
        <w:t xml:space="preserve">כמו שאמרנו, לקחנו את החלטת הממשלה ונתנו לה תוקף חוקי. בהתחלה הופתעתי לגלות, שהצעת החוק לא קיבלה את תמיכת ועדת השרים לחקיקה. אני נדהמתי מהדבר הזה, וזה ממש </w:t>
      </w:r>
      <w:bookmarkStart w:id="11959" w:name="_ETM_Q25_466000"/>
      <w:bookmarkEnd w:id="11959"/>
      <w:r>
        <w:rPr>
          <w:rFonts w:hint="cs"/>
          <w:rtl/>
          <w:lang w:eastAsia="he-IL"/>
        </w:rPr>
        <w:t xml:space="preserve">עצבן אותי </w:t>
      </w:r>
      <w:r w:rsidR="00171942">
        <w:rPr>
          <w:rFonts w:hint="cs"/>
          <w:rtl/>
          <w:lang w:eastAsia="he-IL"/>
        </w:rPr>
        <w:t>– – –</w:t>
      </w:r>
      <w:r>
        <w:rPr>
          <w:rFonts w:hint="cs"/>
          <w:rtl/>
          <w:lang w:eastAsia="he-IL"/>
        </w:rPr>
        <w:t xml:space="preserve"> </w:t>
      </w:r>
    </w:p>
    <w:p w:rsidR="00C7504F" w:rsidRDefault="00C7504F" w:rsidP="00AB22D1">
      <w:pPr>
        <w:rPr>
          <w:rtl/>
          <w:lang w:eastAsia="he-IL"/>
        </w:rPr>
      </w:pPr>
    </w:p>
    <w:p w:rsidR="00C7504F" w:rsidRDefault="00C7504F" w:rsidP="00AB22D1">
      <w:pPr>
        <w:pStyle w:val="af6"/>
        <w:keepNext/>
        <w:rPr>
          <w:rtl/>
        </w:rPr>
      </w:pPr>
      <w:r w:rsidRPr="006A0B28">
        <w:rPr>
          <w:rStyle w:val="TagStyle"/>
          <w:rtl/>
        </w:rPr>
        <w:t xml:space="preserve"> &lt;&lt; יור &gt;&gt;</w:t>
      </w:r>
      <w:r w:rsidRPr="001E7DBB">
        <w:rPr>
          <w:rStyle w:val="TagStyle"/>
          <w:rtl/>
        </w:rPr>
        <w:t xml:space="preserve"> </w:t>
      </w:r>
      <w:r>
        <w:rPr>
          <w:rtl/>
        </w:rPr>
        <w:t>היו"ר ארז מלול:</w:t>
      </w:r>
      <w:r w:rsidRPr="001E7DBB">
        <w:rPr>
          <w:rStyle w:val="TagStyle"/>
          <w:rtl/>
        </w:rPr>
        <w:t xml:space="preserve"> </w:t>
      </w:r>
      <w:r w:rsidRPr="006A0B28">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וואו, זה מסוכן שמעצבנים</w:t>
      </w:r>
      <w:bookmarkStart w:id="11960" w:name="_ETM_Q25_471000"/>
      <w:bookmarkEnd w:id="11960"/>
      <w:r>
        <w:rPr>
          <w:rFonts w:hint="cs"/>
          <w:rtl/>
          <w:lang w:eastAsia="he-IL"/>
        </w:rPr>
        <w:t>.</w:t>
      </w:r>
    </w:p>
    <w:p w:rsidR="00C7504F" w:rsidRDefault="00C7504F" w:rsidP="00AB22D1">
      <w:pPr>
        <w:rPr>
          <w:rtl/>
          <w:lang w:eastAsia="he-IL"/>
        </w:rPr>
      </w:pPr>
      <w:bookmarkStart w:id="11961" w:name="_ETM_Q25_472000"/>
      <w:bookmarkEnd w:id="11961"/>
    </w:p>
    <w:p w:rsidR="00C7504F" w:rsidRDefault="00C7504F" w:rsidP="00AB22D1">
      <w:pPr>
        <w:pStyle w:val="-"/>
        <w:keepNext/>
        <w:rPr>
          <w:rtl/>
        </w:rPr>
      </w:pPr>
      <w:bookmarkStart w:id="11962" w:name="ET_speakercontinue_5765_8"/>
      <w:r w:rsidRPr="006A0B28">
        <w:rPr>
          <w:rStyle w:val="TagStyle"/>
          <w:rtl/>
        </w:rPr>
        <w:t xml:space="preserve"> &lt;&lt; דובר_המשך &gt;&gt;</w:t>
      </w:r>
      <w:r w:rsidRPr="001E7DBB">
        <w:rPr>
          <w:rStyle w:val="TagStyle"/>
          <w:rtl/>
        </w:rPr>
        <w:t xml:space="preserve"> </w:t>
      </w:r>
      <w:r>
        <w:rPr>
          <w:rtl/>
        </w:rPr>
        <w:t>מיכאל מרדכי ביטון (המחנה הממלכתי):</w:t>
      </w:r>
      <w:r w:rsidRPr="001E7DBB">
        <w:rPr>
          <w:rStyle w:val="TagStyle"/>
          <w:rtl/>
        </w:rPr>
        <w:t xml:space="preserve"> </w:t>
      </w:r>
      <w:r w:rsidRPr="006A0B28">
        <w:rPr>
          <w:rStyle w:val="TagStyle"/>
          <w:rtl/>
        </w:rPr>
        <w:t>&lt;&lt; דובר_המשך &gt;&gt;</w:t>
      </w:r>
      <w:r>
        <w:rPr>
          <w:rtl/>
        </w:rPr>
        <w:t xml:space="preserve">  </w:t>
      </w:r>
      <w:bookmarkEnd w:id="11962"/>
    </w:p>
    <w:p w:rsidR="00C7504F" w:rsidRDefault="00C7504F" w:rsidP="00171942">
      <w:pPr>
        <w:rPr>
          <w:rtl/>
          <w:lang w:eastAsia="he-IL"/>
        </w:rPr>
      </w:pPr>
    </w:p>
    <w:p w:rsidR="00C7504F" w:rsidRDefault="00C7504F" w:rsidP="009B4EB6">
      <w:pPr>
        <w:rPr>
          <w:rtl/>
          <w:lang w:eastAsia="he-IL"/>
        </w:rPr>
      </w:pPr>
      <w:r>
        <w:rPr>
          <w:rFonts w:hint="cs"/>
          <w:rtl/>
          <w:lang w:eastAsia="he-IL"/>
        </w:rPr>
        <w:t>לא, זה כאב לי, איך יכול להיות שדבר שכל</w:t>
      </w:r>
      <w:bookmarkStart w:id="11963" w:name="_ETM_Q25_476000"/>
      <w:bookmarkEnd w:id="11963"/>
      <w:r>
        <w:rPr>
          <w:rFonts w:hint="cs"/>
          <w:rtl/>
          <w:lang w:eastAsia="he-IL"/>
        </w:rPr>
        <w:t xml:space="preserve"> כך בקונסנזוס לא קיבל אוטומטית תמיכה. ניהלתי עם חברי אופיר כץ </w:t>
      </w:r>
      <w:r>
        <w:rPr>
          <w:rFonts w:hint="eastAsia"/>
          <w:rtl/>
          <w:lang w:eastAsia="he-IL"/>
        </w:rPr>
        <w:t>–</w:t>
      </w:r>
      <w:r>
        <w:rPr>
          <w:rFonts w:hint="cs"/>
          <w:rtl/>
          <w:lang w:eastAsia="he-IL"/>
        </w:rPr>
        <w:t xml:space="preserve"> אני חייב לציין גם את הקשב, גם </w:t>
      </w:r>
      <w:bookmarkStart w:id="11964" w:name="_ETM_Q25_484000"/>
      <w:bookmarkEnd w:id="11964"/>
      <w:r>
        <w:rPr>
          <w:rFonts w:hint="cs"/>
          <w:rtl/>
          <w:lang w:eastAsia="he-IL"/>
        </w:rPr>
        <w:t>את הנכונות, גם את הפעילות המהירה לתקן מה שצריך לתקן,</w:t>
      </w:r>
      <w:bookmarkStart w:id="11965" w:name="_ETM_Q25_489000"/>
      <w:bookmarkEnd w:id="11965"/>
      <w:r>
        <w:rPr>
          <w:rFonts w:hint="cs"/>
          <w:rtl/>
          <w:lang w:eastAsia="he-IL"/>
        </w:rPr>
        <w:t xml:space="preserve"> אבל הוא ביקש ממני עוד שבוע כדי לוודא שאכן אין תקלות ושהחוק יכול לעבור בהסכמה רחבה. לכן, בתיאום עם אופיר </w:t>
      </w:r>
      <w:r w:rsidR="00171942">
        <w:rPr>
          <w:rFonts w:hint="cs"/>
          <w:rtl/>
          <w:lang w:eastAsia="he-IL"/>
        </w:rPr>
        <w:t>– – –</w:t>
      </w:r>
      <w:r>
        <w:rPr>
          <w:rFonts w:hint="cs"/>
          <w:rtl/>
          <w:lang w:eastAsia="he-IL"/>
        </w:rPr>
        <w:t xml:space="preserve"> </w:t>
      </w:r>
    </w:p>
    <w:p w:rsidR="00C7504F" w:rsidRDefault="00C7504F" w:rsidP="00AB22D1">
      <w:pPr>
        <w:rPr>
          <w:rtl/>
          <w:lang w:eastAsia="he-IL"/>
        </w:rPr>
      </w:pPr>
    </w:p>
    <w:p w:rsidR="00C7504F" w:rsidRDefault="00C7504F" w:rsidP="00AB22D1">
      <w:pPr>
        <w:pStyle w:val="af5"/>
        <w:keepNext/>
        <w:rPr>
          <w:rtl/>
        </w:rPr>
      </w:pPr>
      <w:bookmarkStart w:id="11966" w:name="ET_interruption_5786_9"/>
      <w:r w:rsidRPr="006A0B28">
        <w:rPr>
          <w:rStyle w:val="TagStyle"/>
          <w:rtl/>
        </w:rPr>
        <w:t xml:space="preserve"> &lt;&lt; קריאה &gt;&gt;</w:t>
      </w:r>
      <w:r w:rsidRPr="001E7DBB">
        <w:rPr>
          <w:rStyle w:val="TagStyle"/>
          <w:rtl/>
        </w:rPr>
        <w:t xml:space="preserve"> </w:t>
      </w:r>
      <w:r>
        <w:rPr>
          <w:rtl/>
        </w:rPr>
        <w:t>אופיר כץ (הליכוד):</w:t>
      </w:r>
      <w:r w:rsidRPr="001E7DBB">
        <w:rPr>
          <w:rStyle w:val="TagStyle"/>
          <w:rtl/>
        </w:rPr>
        <w:t xml:space="preserve"> </w:t>
      </w:r>
      <w:r w:rsidRPr="006A0B28">
        <w:rPr>
          <w:rStyle w:val="TagStyle"/>
          <w:rtl/>
        </w:rPr>
        <w:t>&lt;&lt; קריאה &gt;&gt;</w:t>
      </w:r>
      <w:r>
        <w:rPr>
          <w:rtl/>
        </w:rPr>
        <w:t xml:space="preserve">  </w:t>
      </w:r>
      <w:bookmarkEnd w:id="11966"/>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אמר לי גם השר עמיחי אליהו שהוא רוצה לקחת חלק בחוק ולעזור </w:t>
      </w:r>
      <w:r>
        <w:rPr>
          <w:rtl/>
          <w:lang w:eastAsia="he-IL"/>
        </w:rPr>
        <w:t>–</w:t>
      </w:r>
      <w:r>
        <w:rPr>
          <w:rFonts w:hint="cs"/>
          <w:rtl/>
          <w:lang w:eastAsia="he-IL"/>
        </w:rPr>
        <w:t xml:space="preserve"> קח את זה בחשבון. </w:t>
      </w:r>
    </w:p>
    <w:p w:rsidR="00C7504F" w:rsidRDefault="00C7504F" w:rsidP="00AB22D1">
      <w:pPr>
        <w:rPr>
          <w:rtl/>
          <w:lang w:eastAsia="he-IL"/>
        </w:rPr>
      </w:pPr>
    </w:p>
    <w:p w:rsidR="00C7504F" w:rsidRDefault="00C7504F" w:rsidP="00AB22D1">
      <w:pPr>
        <w:pStyle w:val="-"/>
        <w:keepNext/>
        <w:rPr>
          <w:rtl/>
        </w:rPr>
      </w:pPr>
      <w:bookmarkStart w:id="11967" w:name="ET_speakercontinue_5765_10"/>
      <w:r w:rsidRPr="006A0B28">
        <w:rPr>
          <w:rStyle w:val="TagStyle"/>
          <w:rtl/>
        </w:rPr>
        <w:t xml:space="preserve"> &lt;&lt; דובר_המשך &gt;&gt;</w:t>
      </w:r>
      <w:r w:rsidRPr="001E7DBB">
        <w:rPr>
          <w:rStyle w:val="TagStyle"/>
          <w:rtl/>
        </w:rPr>
        <w:t xml:space="preserve"> </w:t>
      </w:r>
      <w:r>
        <w:rPr>
          <w:rtl/>
        </w:rPr>
        <w:t>מיכאל מרדכי ביטון (המחנה הממלכתי):</w:t>
      </w:r>
      <w:r w:rsidRPr="001E7DBB">
        <w:rPr>
          <w:rStyle w:val="TagStyle"/>
          <w:rtl/>
        </w:rPr>
        <w:t xml:space="preserve"> </w:t>
      </w:r>
      <w:r w:rsidRPr="006A0B28">
        <w:rPr>
          <w:rStyle w:val="TagStyle"/>
          <w:rtl/>
        </w:rPr>
        <w:t>&lt;&lt; דובר_המשך &gt;&gt;</w:t>
      </w:r>
      <w:r>
        <w:rPr>
          <w:rtl/>
        </w:rPr>
        <w:t xml:space="preserve">  </w:t>
      </w:r>
      <w:bookmarkEnd w:id="11967"/>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אני שומע את המחויבות של השר עמיחי אליהו להוביל את החוק </w:t>
      </w:r>
      <w:bookmarkStart w:id="11968" w:name="_ETM_Q25_513000"/>
      <w:bookmarkEnd w:id="11968"/>
      <w:r>
        <w:rPr>
          <w:rFonts w:hint="cs"/>
          <w:rtl/>
          <w:lang w:eastAsia="he-IL"/>
        </w:rPr>
        <w:t>הזה, ליישם אותו. אנחנו לא הכבדנו על הממשלה וזרענו עלות</w:t>
      </w:r>
      <w:bookmarkStart w:id="11969" w:name="_ETM_Q25_517000"/>
      <w:bookmarkEnd w:id="11969"/>
      <w:r>
        <w:rPr>
          <w:rFonts w:hint="cs"/>
          <w:rtl/>
          <w:lang w:eastAsia="he-IL"/>
        </w:rPr>
        <w:t xml:space="preserve"> תקציבית, אבל כמובן שהממשלה תשקיע ותפיץ תקציבים, גם לבתי ספר, גם לעמותות, גם לארגונים וגם כאן בכנסת, לפאר ולרומם את פצועי צה"ל. </w:t>
      </w:r>
    </w:p>
    <w:p w:rsidR="00C7504F" w:rsidRDefault="00C7504F" w:rsidP="00AB22D1">
      <w:pPr>
        <w:rPr>
          <w:rtl/>
          <w:lang w:eastAsia="he-IL"/>
        </w:rPr>
      </w:pPr>
    </w:p>
    <w:p w:rsidR="00C7504F" w:rsidRDefault="00C7504F" w:rsidP="00EA053D">
      <w:pPr>
        <w:rPr>
          <w:rtl/>
          <w:lang w:eastAsia="he-IL"/>
        </w:rPr>
      </w:pPr>
      <w:r>
        <w:rPr>
          <w:rFonts w:hint="cs"/>
          <w:rtl/>
          <w:lang w:eastAsia="he-IL"/>
        </w:rPr>
        <w:t xml:space="preserve">אגב, הדרישה הזאת </w:t>
      </w:r>
      <w:bookmarkStart w:id="11970" w:name="_ETM_Q25_529000"/>
      <w:bookmarkEnd w:id="11970"/>
      <w:r>
        <w:rPr>
          <w:rFonts w:hint="cs"/>
          <w:rtl/>
          <w:lang w:eastAsia="he-IL"/>
        </w:rPr>
        <w:t xml:space="preserve">היא לא רק מהבית הזה. אחד הדברים שעשיתי כשר ביטחון </w:t>
      </w:r>
      <w:r>
        <w:rPr>
          <w:rFonts w:hint="eastAsia"/>
          <w:rtl/>
          <w:lang w:eastAsia="he-IL"/>
        </w:rPr>
        <w:t>–</w:t>
      </w:r>
      <w:r>
        <w:rPr>
          <w:rFonts w:hint="cs"/>
          <w:rtl/>
          <w:lang w:eastAsia="he-IL"/>
        </w:rPr>
        <w:t xml:space="preserve"> זה כעס גדול על</w:t>
      </w:r>
      <w:bookmarkStart w:id="11971" w:name="_ETM_Q25_536000"/>
      <w:bookmarkEnd w:id="11971"/>
      <w:r>
        <w:rPr>
          <w:rFonts w:hint="cs"/>
          <w:rtl/>
          <w:lang w:eastAsia="he-IL"/>
        </w:rPr>
        <w:t xml:space="preserve"> צה"ל. צה"ל מחזיק בכל בסיס חדר נופלים וחללים, ואני שואל</w:t>
      </w:r>
      <w:r w:rsidR="00EA053D">
        <w:rPr>
          <w:rFonts w:hint="cs"/>
          <w:rtl/>
          <w:lang w:eastAsia="he-IL"/>
        </w:rPr>
        <w:t>:</w:t>
      </w:r>
      <w:r>
        <w:rPr>
          <w:rFonts w:hint="cs"/>
          <w:rtl/>
          <w:lang w:eastAsia="he-IL"/>
        </w:rPr>
        <w:t xml:space="preserve"> </w:t>
      </w:r>
      <w:bookmarkStart w:id="11972" w:name="_ETM_Q25_540000"/>
      <w:bookmarkEnd w:id="11972"/>
      <w:r>
        <w:rPr>
          <w:rFonts w:hint="cs"/>
          <w:rtl/>
          <w:lang w:eastAsia="he-IL"/>
        </w:rPr>
        <w:t>יש לכם רשימת פצועים של היחידה? הזמנתם אותם ליום כיף,</w:t>
      </w:r>
      <w:bookmarkStart w:id="11973" w:name="_ETM_Q25_545000"/>
      <w:bookmarkEnd w:id="11973"/>
      <w:r>
        <w:rPr>
          <w:rFonts w:hint="cs"/>
          <w:rtl/>
          <w:lang w:eastAsia="he-IL"/>
        </w:rPr>
        <w:t xml:space="preserve"> ליום עיון, ליום ספורט? הם מגמגמים. אנחנו מחזירים את פצועי </w:t>
      </w:r>
      <w:bookmarkStart w:id="11974" w:name="_ETM_Q25_550000"/>
      <w:bookmarkEnd w:id="11974"/>
      <w:r>
        <w:rPr>
          <w:rFonts w:hint="cs"/>
          <w:rtl/>
          <w:lang w:eastAsia="he-IL"/>
        </w:rPr>
        <w:t xml:space="preserve">צה"ל, </w:t>
      </w:r>
      <w:proofErr w:type="spellStart"/>
      <w:r>
        <w:rPr>
          <w:rFonts w:hint="cs"/>
          <w:rtl/>
          <w:lang w:eastAsia="he-IL"/>
        </w:rPr>
        <w:t>הלומי</w:t>
      </w:r>
      <w:proofErr w:type="spellEnd"/>
      <w:r>
        <w:rPr>
          <w:rFonts w:hint="cs"/>
          <w:rtl/>
          <w:lang w:eastAsia="he-IL"/>
        </w:rPr>
        <w:t xml:space="preserve"> הקרב, לקדמת הבמה. אין לנו מה להתבייש. אנחנו </w:t>
      </w:r>
      <w:bookmarkStart w:id="11975" w:name="_ETM_Q25_553000"/>
      <w:bookmarkEnd w:id="11975"/>
      <w:r>
        <w:rPr>
          <w:rFonts w:hint="cs"/>
          <w:rtl/>
          <w:lang w:eastAsia="he-IL"/>
        </w:rPr>
        <w:t xml:space="preserve">מקבלים מהם השראה. אני מאמין וסמוך ובטוח שבשבוע הבא </w:t>
      </w:r>
      <w:bookmarkStart w:id="11976" w:name="_ETM_Q25_562000"/>
      <w:bookmarkEnd w:id="11976"/>
      <w:r>
        <w:rPr>
          <w:rFonts w:hint="cs"/>
          <w:rtl/>
          <w:lang w:eastAsia="he-IL"/>
        </w:rPr>
        <w:t>נברך על המוגמר ונאשר את החוק הזה להוקרת פצועי</w:t>
      </w:r>
      <w:bookmarkStart w:id="11977" w:name="_ETM_Q25_563000"/>
      <w:bookmarkEnd w:id="11977"/>
      <w:r>
        <w:rPr>
          <w:rFonts w:hint="cs"/>
          <w:rtl/>
          <w:lang w:eastAsia="he-IL"/>
        </w:rPr>
        <w:t xml:space="preserve"> צה"ל ונפגעי פעולות האיבה. תודה אופיר, תודה לשר, תודה לכולם. </w:t>
      </w:r>
    </w:p>
    <w:p w:rsidR="00C7504F" w:rsidRDefault="00C7504F" w:rsidP="00AB22D1">
      <w:pPr>
        <w:rPr>
          <w:rtl/>
          <w:lang w:eastAsia="he-IL"/>
        </w:rPr>
      </w:pPr>
    </w:p>
    <w:p w:rsidR="00C7504F" w:rsidRDefault="00C7504F" w:rsidP="00AB22D1">
      <w:pPr>
        <w:pStyle w:val="af6"/>
        <w:keepNext/>
        <w:rPr>
          <w:rtl/>
        </w:rPr>
      </w:pPr>
      <w:r w:rsidRPr="006A0B28">
        <w:rPr>
          <w:rStyle w:val="TagStyle"/>
          <w:rtl/>
        </w:rPr>
        <w:t xml:space="preserve"> &lt;&lt; יור &gt;&gt;</w:t>
      </w:r>
      <w:r w:rsidRPr="00A8377C">
        <w:rPr>
          <w:rStyle w:val="TagStyle"/>
          <w:rtl/>
        </w:rPr>
        <w:t xml:space="preserve"> </w:t>
      </w:r>
      <w:r>
        <w:rPr>
          <w:rtl/>
        </w:rPr>
        <w:t>היו"ר ארז מלול:</w:t>
      </w:r>
      <w:r w:rsidRPr="00A8377C">
        <w:rPr>
          <w:rStyle w:val="TagStyle"/>
          <w:rtl/>
        </w:rPr>
        <w:t xml:space="preserve"> </w:t>
      </w:r>
      <w:r w:rsidRPr="006A0B28">
        <w:rPr>
          <w:rStyle w:val="TagStyle"/>
          <w:rtl/>
        </w:rPr>
        <w:t>&lt;&lt; יור &gt;&gt;</w:t>
      </w:r>
      <w:r>
        <w:rPr>
          <w:rtl/>
        </w:rPr>
        <w:t xml:space="preserve">  </w:t>
      </w:r>
    </w:p>
    <w:p w:rsidR="00C7504F" w:rsidRDefault="00C7504F" w:rsidP="00171942">
      <w:pPr>
        <w:rPr>
          <w:rtl/>
          <w:lang w:eastAsia="he-IL"/>
        </w:rPr>
      </w:pPr>
    </w:p>
    <w:p w:rsidR="00C7504F" w:rsidRDefault="00C7504F" w:rsidP="00C67B7C">
      <w:pPr>
        <w:rPr>
          <w:rtl/>
          <w:lang w:eastAsia="he-IL"/>
        </w:rPr>
      </w:pPr>
      <w:bookmarkStart w:id="11978" w:name="_ETM_Q25_569000"/>
      <w:bookmarkEnd w:id="11978"/>
      <w:r>
        <w:rPr>
          <w:rFonts w:hint="cs"/>
          <w:rtl/>
          <w:lang w:eastAsia="he-IL"/>
        </w:rPr>
        <w:t xml:space="preserve">תודה רבה. </w:t>
      </w:r>
      <w:bookmarkStart w:id="11979" w:name="_ETM_Q25_571000"/>
      <w:bookmarkEnd w:id="11979"/>
      <w:r>
        <w:rPr>
          <w:rFonts w:hint="cs"/>
          <w:rtl/>
          <w:lang w:eastAsia="he-IL"/>
        </w:rPr>
        <w:t>כאמור, יש סיכום בין היוזם לשר על דחיית ההצבע</w:t>
      </w:r>
      <w:bookmarkStart w:id="11980" w:name="_ETM_Q25_577000"/>
      <w:bookmarkEnd w:id="11980"/>
      <w:r>
        <w:rPr>
          <w:rFonts w:hint="cs"/>
          <w:rtl/>
          <w:lang w:eastAsia="he-IL"/>
        </w:rPr>
        <w:t xml:space="preserve">ה בשבוע. </w:t>
      </w:r>
    </w:p>
    <w:p w:rsidR="00C7504F" w:rsidRDefault="00C7504F" w:rsidP="00C67B7C">
      <w:pPr>
        <w:rPr>
          <w:rtl/>
          <w:lang w:eastAsia="he-IL"/>
        </w:rPr>
      </w:pPr>
    </w:p>
    <w:p w:rsidR="00C7504F" w:rsidRDefault="00C7504F" w:rsidP="00C67B7C">
      <w:pPr>
        <w:rPr>
          <w:rtl/>
          <w:lang w:eastAsia="he-IL"/>
        </w:rPr>
      </w:pPr>
    </w:p>
    <w:p w:rsidR="00C7504F" w:rsidRDefault="00C7504F" w:rsidP="00AB22D1">
      <w:pPr>
        <w:pStyle w:val="a6"/>
        <w:rPr>
          <w:rtl/>
          <w:lang w:eastAsia="he-IL"/>
        </w:rPr>
      </w:pPr>
      <w:bookmarkStart w:id="11981" w:name="ET_hatsach_644435_11"/>
      <w:r w:rsidRPr="006A0B28">
        <w:rPr>
          <w:rStyle w:val="TagStyle"/>
          <w:rtl/>
        </w:rPr>
        <w:t xml:space="preserve"> &lt;&lt; הצח &gt;&gt;</w:t>
      </w:r>
      <w:r w:rsidRPr="001E7DBB">
        <w:rPr>
          <w:rStyle w:val="TagStyle"/>
          <w:rtl/>
        </w:rPr>
        <w:t xml:space="preserve"> </w:t>
      </w:r>
      <w:bookmarkStart w:id="11982" w:name="_Toc183635901"/>
      <w:bookmarkStart w:id="11983" w:name="_Toc183642218"/>
      <w:bookmarkStart w:id="11984" w:name="_Toc215590668"/>
      <w:r>
        <w:rPr>
          <w:rtl/>
          <w:lang w:eastAsia="he-IL"/>
        </w:rPr>
        <w:t xml:space="preserve">הצעת חוק הממשלה (תיקון </w:t>
      </w:r>
      <w:r>
        <w:rPr>
          <w:rFonts w:hint="cs"/>
          <w:rtl/>
          <w:lang w:eastAsia="he-IL"/>
        </w:rPr>
        <w:t>–</w:t>
      </w:r>
      <w:r>
        <w:rPr>
          <w:rtl/>
          <w:lang w:eastAsia="he-IL"/>
        </w:rPr>
        <w:t xml:space="preserve"> ביצוע בדיקת פוליגרף לחברי ועדת השרים לענייני ביטחון לאומי), התשפ"ד</w:t>
      </w:r>
      <w:r>
        <w:rPr>
          <w:rFonts w:hint="cs"/>
          <w:rtl/>
          <w:lang w:eastAsia="he-IL"/>
        </w:rPr>
        <w:t>–</w:t>
      </w:r>
      <w:r>
        <w:rPr>
          <w:rtl/>
          <w:lang w:eastAsia="he-IL"/>
        </w:rPr>
        <w:t>2024</w:t>
      </w:r>
      <w:bookmarkEnd w:id="11982"/>
      <w:bookmarkEnd w:id="11983"/>
      <w:bookmarkEnd w:id="11984"/>
      <w:r w:rsidRPr="001E7DBB">
        <w:rPr>
          <w:rStyle w:val="TagStyle"/>
          <w:rtl/>
        </w:rPr>
        <w:t xml:space="preserve"> </w:t>
      </w:r>
      <w:r w:rsidRPr="006A0B28">
        <w:rPr>
          <w:rStyle w:val="TagStyle"/>
          <w:rtl/>
        </w:rPr>
        <w:t>&lt;&lt; הצח &gt;&gt;</w:t>
      </w:r>
      <w:r>
        <w:rPr>
          <w:rtl/>
          <w:lang w:eastAsia="he-IL"/>
        </w:rPr>
        <w:t xml:space="preserve">  </w:t>
      </w:r>
      <w:bookmarkEnd w:id="11981"/>
    </w:p>
    <w:p w:rsidR="00C7504F" w:rsidRDefault="00C7504F" w:rsidP="00171942">
      <w:pPr>
        <w:rPr>
          <w:rtl/>
          <w:lang w:eastAsia="he-IL"/>
        </w:rPr>
      </w:pPr>
      <w:r>
        <w:rPr>
          <w:rtl/>
          <w:lang w:eastAsia="he-IL"/>
        </w:rPr>
        <w:t>[הצעת חוק פ/</w:t>
      </w:r>
      <w:r>
        <w:rPr>
          <w:rFonts w:hint="cs"/>
          <w:rtl/>
          <w:lang w:eastAsia="he-IL"/>
        </w:rPr>
        <w:t>4197/25; נספחות.</w:t>
      </w:r>
      <w:r>
        <w:rPr>
          <w:rtl/>
          <w:lang w:eastAsia="he-IL"/>
        </w:rPr>
        <w:t>]</w:t>
      </w:r>
    </w:p>
    <w:p w:rsidR="00C7504F" w:rsidRDefault="00C7504F" w:rsidP="00AB22D1">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C7504F" w:rsidRDefault="00C7504F" w:rsidP="00AB22D1">
      <w:pPr>
        <w:rPr>
          <w:rtl/>
          <w:lang w:eastAsia="he-IL"/>
        </w:rPr>
      </w:pPr>
    </w:p>
    <w:p w:rsidR="00C7504F" w:rsidRDefault="00C7504F" w:rsidP="00AB22D1">
      <w:pPr>
        <w:pStyle w:val="af6"/>
        <w:keepNext/>
        <w:rPr>
          <w:rtl/>
        </w:rPr>
      </w:pPr>
      <w:r w:rsidRPr="006A0B28">
        <w:rPr>
          <w:rStyle w:val="TagStyle"/>
          <w:rtl/>
        </w:rPr>
        <w:t xml:space="preserve"> &lt;&lt; יור &gt;&gt;</w:t>
      </w:r>
      <w:r w:rsidRPr="001E7DBB">
        <w:rPr>
          <w:rStyle w:val="TagStyle"/>
          <w:rtl/>
        </w:rPr>
        <w:t xml:space="preserve"> </w:t>
      </w:r>
      <w:r>
        <w:rPr>
          <w:rtl/>
        </w:rPr>
        <w:t>היו"ר ארז מלול:</w:t>
      </w:r>
      <w:r w:rsidRPr="001E7DBB">
        <w:rPr>
          <w:rStyle w:val="TagStyle"/>
          <w:rtl/>
        </w:rPr>
        <w:t xml:space="preserve"> </w:t>
      </w:r>
      <w:r w:rsidRPr="006A0B28">
        <w:rPr>
          <w:rStyle w:val="TagStyle"/>
          <w:rtl/>
        </w:rPr>
        <w:t>&lt;&lt; יור &gt;&gt;</w:t>
      </w:r>
      <w:r>
        <w:rPr>
          <w:rtl/>
        </w:rPr>
        <w:t xml:space="preserve">  </w:t>
      </w:r>
    </w:p>
    <w:p w:rsidR="00C7504F" w:rsidRDefault="00C7504F" w:rsidP="00171942">
      <w:pPr>
        <w:rPr>
          <w:rtl/>
          <w:lang w:eastAsia="he-IL"/>
        </w:rPr>
      </w:pPr>
    </w:p>
    <w:p w:rsidR="00C7504F" w:rsidRDefault="00C7504F" w:rsidP="00EA053D">
      <w:pPr>
        <w:rPr>
          <w:rtl/>
          <w:lang w:eastAsia="he-IL"/>
        </w:rPr>
      </w:pPr>
      <w:r>
        <w:rPr>
          <w:rFonts w:hint="cs"/>
          <w:rtl/>
          <w:lang w:eastAsia="he-IL"/>
        </w:rPr>
        <w:t xml:space="preserve">נעבור לנושא הבא על סדר-היום: הצעת חוק הממשלה (תיקון </w:t>
      </w:r>
      <w:r>
        <w:rPr>
          <w:rtl/>
          <w:lang w:eastAsia="he-IL"/>
        </w:rPr>
        <w:t>–</w:t>
      </w:r>
      <w:r>
        <w:rPr>
          <w:rFonts w:hint="cs"/>
          <w:rtl/>
          <w:lang w:eastAsia="he-IL"/>
        </w:rPr>
        <w:t xml:space="preserve"> ביצוע בדיקת פוליגרף לחברי ועדת השרים לענייני ביטחון לאומי), התשפ"ד</w:t>
      </w:r>
      <w:r>
        <w:rPr>
          <w:rFonts w:hint="eastAsia"/>
          <w:rtl/>
          <w:lang w:eastAsia="he-IL"/>
        </w:rPr>
        <w:t>–</w:t>
      </w:r>
      <w:r>
        <w:rPr>
          <w:rFonts w:hint="cs"/>
          <w:rtl/>
          <w:lang w:eastAsia="he-IL"/>
        </w:rPr>
        <w:t xml:space="preserve">2024, של חבר </w:t>
      </w:r>
      <w:bookmarkStart w:id="11985" w:name="_ETM_Q25_589000"/>
      <w:bookmarkEnd w:id="11985"/>
      <w:r>
        <w:rPr>
          <w:rFonts w:hint="cs"/>
          <w:rtl/>
          <w:lang w:eastAsia="he-IL"/>
        </w:rPr>
        <w:t xml:space="preserve">הכנסת רון כץ. חבר הכנסת רון כץ מוזמן להציג את </w:t>
      </w:r>
      <w:bookmarkStart w:id="11986" w:name="_ETM_Q25_598000"/>
      <w:bookmarkEnd w:id="11986"/>
      <w:r>
        <w:rPr>
          <w:rFonts w:hint="cs"/>
          <w:rtl/>
          <w:lang w:eastAsia="he-IL"/>
        </w:rPr>
        <w:t xml:space="preserve">החוק, חמש דקות לרשותך. </w:t>
      </w:r>
    </w:p>
    <w:p w:rsidR="00C7504F" w:rsidRPr="001E7DBB" w:rsidRDefault="00C7504F" w:rsidP="00AB22D1">
      <w:pPr>
        <w:rPr>
          <w:rtl/>
          <w:lang w:eastAsia="he-IL"/>
        </w:rPr>
      </w:pPr>
    </w:p>
    <w:p w:rsidR="00C7504F" w:rsidRDefault="00C7504F" w:rsidP="00AB22D1">
      <w:pPr>
        <w:pStyle w:val="af5"/>
        <w:keepNext/>
        <w:rPr>
          <w:rtl/>
        </w:rPr>
      </w:pPr>
      <w:bookmarkStart w:id="11987" w:name="ET_interruption_5791_13"/>
      <w:r w:rsidRPr="006A0B28">
        <w:rPr>
          <w:rStyle w:val="TagStyle"/>
          <w:rtl/>
        </w:rPr>
        <w:t xml:space="preserve"> &lt;&lt; קריאה &gt;&gt;</w:t>
      </w:r>
      <w:r w:rsidRPr="001E7DBB">
        <w:rPr>
          <w:rStyle w:val="TagStyle"/>
          <w:rtl/>
        </w:rPr>
        <w:t xml:space="preserve"> </w:t>
      </w:r>
      <w:r>
        <w:rPr>
          <w:rtl/>
        </w:rPr>
        <w:t>יואב סגלוביץ' (יש עתיד):</w:t>
      </w:r>
      <w:r w:rsidRPr="001E7DBB">
        <w:rPr>
          <w:rStyle w:val="TagStyle"/>
          <w:rtl/>
        </w:rPr>
        <w:t xml:space="preserve"> </w:t>
      </w:r>
      <w:r w:rsidRPr="006A0B28">
        <w:rPr>
          <w:rStyle w:val="TagStyle"/>
          <w:rtl/>
        </w:rPr>
        <w:t>&lt;&lt; קריאה &gt;&gt;</w:t>
      </w:r>
      <w:r>
        <w:rPr>
          <w:rtl/>
        </w:rPr>
        <w:t xml:space="preserve">  </w:t>
      </w:r>
      <w:bookmarkEnd w:id="11987"/>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נתניהו ביקש, </w:t>
      </w:r>
      <w:bookmarkStart w:id="11988" w:name="_ETM_Q25_601000"/>
      <w:bookmarkEnd w:id="11988"/>
      <w:r>
        <w:rPr>
          <w:rFonts w:hint="cs"/>
          <w:rtl/>
          <w:lang w:eastAsia="he-IL"/>
        </w:rPr>
        <w:t xml:space="preserve">הוא הגיש את ההצעה הזאת </w:t>
      </w:r>
      <w:r w:rsidR="00171942">
        <w:rPr>
          <w:rFonts w:hint="cs"/>
          <w:rtl/>
          <w:lang w:eastAsia="he-IL"/>
        </w:rPr>
        <w:t>– – –</w:t>
      </w:r>
      <w:r>
        <w:rPr>
          <w:rFonts w:hint="cs"/>
          <w:rtl/>
          <w:lang w:eastAsia="he-IL"/>
        </w:rPr>
        <w:t xml:space="preserve"> </w:t>
      </w:r>
    </w:p>
    <w:p w:rsidR="00C7504F" w:rsidRPr="001E7DBB" w:rsidRDefault="00C7504F" w:rsidP="00AB22D1">
      <w:pPr>
        <w:rPr>
          <w:rtl/>
          <w:lang w:eastAsia="he-IL"/>
        </w:rPr>
      </w:pPr>
    </w:p>
    <w:p w:rsidR="00C7504F" w:rsidRDefault="00C7504F" w:rsidP="00AB22D1">
      <w:pPr>
        <w:pStyle w:val="a4"/>
        <w:keepNext/>
        <w:rPr>
          <w:rtl/>
        </w:rPr>
      </w:pPr>
      <w:bookmarkStart w:id="11989" w:name="ET_speaker_6151_14"/>
      <w:r w:rsidRPr="006A0B28">
        <w:rPr>
          <w:rStyle w:val="TagStyle"/>
          <w:rtl/>
        </w:rPr>
        <w:t xml:space="preserve"> &lt;&lt; דובר &gt;&gt;</w:t>
      </w:r>
      <w:r w:rsidRPr="001E7DBB">
        <w:rPr>
          <w:rStyle w:val="TagStyle"/>
          <w:rtl/>
        </w:rPr>
        <w:t xml:space="preserve"> </w:t>
      </w:r>
      <w:bookmarkStart w:id="11990" w:name="_Toc183635902"/>
      <w:bookmarkStart w:id="11991" w:name="_Toc183642219"/>
      <w:bookmarkStart w:id="11992" w:name="_Toc215590669"/>
      <w:r>
        <w:rPr>
          <w:rtl/>
        </w:rPr>
        <w:t>רון כץ (יש עתיד):</w:t>
      </w:r>
      <w:bookmarkEnd w:id="11990"/>
      <w:bookmarkEnd w:id="11991"/>
      <w:bookmarkEnd w:id="11992"/>
      <w:r w:rsidRPr="001E7DBB">
        <w:rPr>
          <w:rStyle w:val="TagStyle"/>
          <w:rtl/>
        </w:rPr>
        <w:t xml:space="preserve"> </w:t>
      </w:r>
      <w:r w:rsidRPr="006A0B28">
        <w:rPr>
          <w:rStyle w:val="TagStyle"/>
          <w:rtl/>
        </w:rPr>
        <w:t>&lt;&lt; דובר &gt;&gt;</w:t>
      </w:r>
      <w:r>
        <w:rPr>
          <w:rtl/>
        </w:rPr>
        <w:t xml:space="preserve">  </w:t>
      </w:r>
      <w:bookmarkEnd w:id="11989"/>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תודה </w:t>
      </w:r>
      <w:bookmarkStart w:id="11993" w:name="_ETM_Q25_605000"/>
      <w:bookmarkEnd w:id="11993"/>
      <w:r>
        <w:rPr>
          <w:rFonts w:hint="cs"/>
          <w:rtl/>
          <w:lang w:eastAsia="he-IL"/>
        </w:rPr>
        <w:t>רבה. אדוני היו"ר, כנסת נכבדה, אי</w:t>
      </w:r>
      <w:bookmarkStart w:id="11994" w:name="_ETM_Q25_611000"/>
      <w:bookmarkEnd w:id="11994"/>
      <w:r>
        <w:rPr>
          <w:rFonts w:hint="cs"/>
          <w:rtl/>
          <w:lang w:eastAsia="he-IL"/>
        </w:rPr>
        <w:t xml:space="preserve">-אפשר להמציא את הצביעות של הקואליציה הזאת. </w:t>
      </w:r>
    </w:p>
    <w:p w:rsidR="00C7504F" w:rsidRDefault="00C7504F" w:rsidP="00AB22D1">
      <w:pPr>
        <w:rPr>
          <w:rtl/>
          <w:lang w:eastAsia="he-IL"/>
        </w:rPr>
      </w:pPr>
    </w:p>
    <w:p w:rsidR="00C7504F" w:rsidRDefault="00C7504F" w:rsidP="00AB22D1">
      <w:pPr>
        <w:pStyle w:val="af6"/>
        <w:keepNext/>
        <w:rPr>
          <w:rtl/>
        </w:rPr>
      </w:pPr>
      <w:r w:rsidRPr="006A0B28">
        <w:rPr>
          <w:rStyle w:val="TagStyle"/>
          <w:rtl/>
        </w:rPr>
        <w:t xml:space="preserve"> &lt;&lt; יור &gt;&gt;</w:t>
      </w:r>
      <w:r w:rsidRPr="00A8377C">
        <w:rPr>
          <w:rStyle w:val="TagStyle"/>
          <w:rtl/>
        </w:rPr>
        <w:t xml:space="preserve"> </w:t>
      </w:r>
      <w:r>
        <w:rPr>
          <w:rtl/>
        </w:rPr>
        <w:t>היו"ר ארז מלול:</w:t>
      </w:r>
      <w:r w:rsidRPr="00A8377C">
        <w:rPr>
          <w:rStyle w:val="TagStyle"/>
          <w:rtl/>
        </w:rPr>
        <w:t xml:space="preserve"> </w:t>
      </w:r>
      <w:r w:rsidRPr="006A0B28">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אל</w:t>
      </w:r>
      <w:bookmarkStart w:id="11995" w:name="_ETM_Q25_607000"/>
      <w:bookmarkEnd w:id="11995"/>
      <w:r>
        <w:rPr>
          <w:rFonts w:hint="cs"/>
          <w:rtl/>
          <w:lang w:eastAsia="he-IL"/>
        </w:rPr>
        <w:t xml:space="preserve"> תפריע לו, שמעתי אותך מספיק היום, די. </w:t>
      </w:r>
    </w:p>
    <w:p w:rsidR="00C7504F" w:rsidRDefault="00C7504F" w:rsidP="00AB22D1">
      <w:pPr>
        <w:rPr>
          <w:rtl/>
          <w:lang w:eastAsia="he-IL"/>
        </w:rPr>
      </w:pPr>
      <w:bookmarkStart w:id="11996" w:name="_ETM_Q25_613000"/>
      <w:bookmarkEnd w:id="11996"/>
    </w:p>
    <w:p w:rsidR="00C7504F" w:rsidRDefault="00C7504F" w:rsidP="00AB22D1">
      <w:pPr>
        <w:pStyle w:val="-"/>
        <w:keepNext/>
        <w:rPr>
          <w:rtl/>
        </w:rPr>
      </w:pPr>
      <w:bookmarkStart w:id="11997" w:name="_ETM_Q25_612000"/>
      <w:bookmarkStart w:id="11998" w:name="ET_speakercontinue_6151_25"/>
      <w:bookmarkEnd w:id="11997"/>
      <w:r w:rsidRPr="006A0B28">
        <w:rPr>
          <w:rStyle w:val="TagStyle"/>
          <w:rtl/>
        </w:rPr>
        <w:t xml:space="preserve"> &lt;&lt; דובר_המשך &gt;&gt;</w:t>
      </w:r>
      <w:r w:rsidRPr="00A8377C">
        <w:rPr>
          <w:rStyle w:val="TagStyle"/>
          <w:rtl/>
        </w:rPr>
        <w:t xml:space="preserve"> </w:t>
      </w:r>
      <w:r>
        <w:rPr>
          <w:rtl/>
        </w:rPr>
        <w:t>רון כץ (יש עתיד):</w:t>
      </w:r>
      <w:r w:rsidRPr="00A8377C">
        <w:rPr>
          <w:rStyle w:val="TagStyle"/>
          <w:rtl/>
        </w:rPr>
        <w:t xml:space="preserve"> </w:t>
      </w:r>
      <w:r w:rsidRPr="006A0B28">
        <w:rPr>
          <w:rStyle w:val="TagStyle"/>
          <w:rtl/>
        </w:rPr>
        <w:t>&lt;&lt; דובר_המשך &gt;&gt;</w:t>
      </w:r>
      <w:r>
        <w:rPr>
          <w:rtl/>
        </w:rPr>
        <w:t xml:space="preserve">  </w:t>
      </w:r>
      <w:bookmarkEnd w:id="11998"/>
    </w:p>
    <w:p w:rsidR="00C7504F" w:rsidRDefault="00C7504F" w:rsidP="00171942">
      <w:pPr>
        <w:rPr>
          <w:rtl/>
          <w:lang w:eastAsia="he-IL"/>
        </w:rPr>
      </w:pPr>
    </w:p>
    <w:p w:rsidR="00C7504F" w:rsidRDefault="00C7504F" w:rsidP="00AB22D1">
      <w:pPr>
        <w:rPr>
          <w:rtl/>
          <w:lang w:eastAsia="he-IL"/>
        </w:rPr>
      </w:pPr>
      <w:bookmarkStart w:id="11999" w:name="_ETM_Q25_617000"/>
      <w:bookmarkEnd w:id="11999"/>
      <w:r>
        <w:rPr>
          <w:rFonts w:hint="cs"/>
          <w:rtl/>
          <w:lang w:eastAsia="he-IL"/>
        </w:rPr>
        <w:t>חברים, ברשותכם, זה</w:t>
      </w:r>
      <w:bookmarkStart w:id="12000" w:name="_ETM_Q25_614000"/>
      <w:bookmarkEnd w:id="12000"/>
      <w:r>
        <w:rPr>
          <w:rFonts w:hint="cs"/>
          <w:rtl/>
          <w:lang w:eastAsia="he-IL"/>
        </w:rPr>
        <w:t xml:space="preserve"> נושא חשוב, אני ממש אשמח לתשומת הלב של כל הפחד</w:t>
      </w:r>
      <w:bookmarkStart w:id="12001" w:name="_ETM_Q25_618000"/>
      <w:bookmarkEnd w:id="12001"/>
      <w:r>
        <w:rPr>
          <w:rFonts w:hint="cs"/>
          <w:rtl/>
          <w:lang w:eastAsia="he-IL"/>
        </w:rPr>
        <w:t xml:space="preserve">נים שלא נמצאים פה. בדיוק לפני שבוע, עמד על אותו </w:t>
      </w:r>
      <w:bookmarkStart w:id="12002" w:name="_ETM_Q25_623000"/>
      <w:bookmarkEnd w:id="12002"/>
      <w:r>
        <w:rPr>
          <w:rFonts w:hint="cs"/>
          <w:rtl/>
          <w:lang w:eastAsia="he-IL"/>
        </w:rPr>
        <w:t xml:space="preserve">דוכן ראש הממשלה נתניהו ואמר: דברים חמורים מודלפים מהקבינט, ביקשתי לבדוק, ואמרו לי: תגיש פנייה רשמית </w:t>
      </w:r>
      <w:r>
        <w:rPr>
          <w:rFonts w:hint="eastAsia"/>
          <w:rtl/>
          <w:lang w:eastAsia="he-IL"/>
        </w:rPr>
        <w:t>–</w:t>
      </w:r>
      <w:r>
        <w:rPr>
          <w:rFonts w:hint="cs"/>
          <w:rtl/>
          <w:lang w:eastAsia="he-IL"/>
        </w:rPr>
        <w:t xml:space="preserve"> אז הגשתי </w:t>
      </w:r>
      <w:bookmarkStart w:id="12003" w:name="_ETM_Q25_635000"/>
      <w:bookmarkEnd w:id="12003"/>
      <w:r>
        <w:rPr>
          <w:rFonts w:hint="cs"/>
          <w:rtl/>
          <w:lang w:eastAsia="he-IL"/>
        </w:rPr>
        <w:t>פנייה רשמית ועדיין לא בודקים. ואני ישבתי פה ואמרתי לו</w:t>
      </w:r>
      <w:bookmarkStart w:id="12004" w:name="_ETM_Q25_639000"/>
      <w:bookmarkEnd w:id="12004"/>
      <w:r>
        <w:rPr>
          <w:rFonts w:hint="cs"/>
          <w:rtl/>
          <w:lang w:eastAsia="he-IL"/>
        </w:rPr>
        <w:t xml:space="preserve">: מה הבעיה? יש את החוק שלי, חוק </w:t>
      </w:r>
      <w:bookmarkStart w:id="12005" w:name="_ETM_Q25_643000"/>
      <w:bookmarkEnd w:id="12005"/>
      <w:r>
        <w:rPr>
          <w:rFonts w:hint="cs"/>
          <w:rtl/>
          <w:lang w:eastAsia="he-IL"/>
        </w:rPr>
        <w:t xml:space="preserve">הפוליגרף, נביא אותו. והוא אמר לי: תביא. אחריו עלה </w:t>
      </w:r>
      <w:bookmarkStart w:id="12006" w:name="_ETM_Q25_647000"/>
      <w:bookmarkEnd w:id="12006"/>
      <w:r>
        <w:rPr>
          <w:rFonts w:hint="cs"/>
          <w:rtl/>
          <w:lang w:eastAsia="he-IL"/>
        </w:rPr>
        <w:t xml:space="preserve">שר התקשורת ואמר: אני חבר בוועדת שרים לחקיקה, אם יש </w:t>
      </w:r>
      <w:bookmarkStart w:id="12007" w:name="_ETM_Q25_650000"/>
      <w:bookmarkEnd w:id="12007"/>
      <w:r>
        <w:rPr>
          <w:rFonts w:hint="cs"/>
          <w:rtl/>
          <w:lang w:eastAsia="he-IL"/>
        </w:rPr>
        <w:t xml:space="preserve">חוק פוליגרף כזה, תביא. אז אמרתי: אין בעיה, אני מביא. </w:t>
      </w:r>
    </w:p>
    <w:p w:rsidR="00C7504F" w:rsidRDefault="00C7504F" w:rsidP="00AB22D1">
      <w:pPr>
        <w:rPr>
          <w:rtl/>
          <w:lang w:eastAsia="he-IL"/>
        </w:rPr>
      </w:pPr>
    </w:p>
    <w:p w:rsidR="00C7504F" w:rsidRDefault="00C7504F" w:rsidP="00AB22D1">
      <w:pPr>
        <w:rPr>
          <w:rtl/>
          <w:lang w:eastAsia="he-IL"/>
        </w:rPr>
      </w:pPr>
      <w:r>
        <w:rPr>
          <w:rFonts w:hint="cs"/>
          <w:rtl/>
          <w:lang w:eastAsia="he-IL"/>
        </w:rPr>
        <w:t xml:space="preserve">עבר שבוע, הבאתי את חוק הפוליגרף לבית הזה. מה </w:t>
      </w:r>
      <w:bookmarkStart w:id="12008" w:name="_ETM_Q25_659000"/>
      <w:bookmarkEnd w:id="12008"/>
      <w:r>
        <w:rPr>
          <w:rFonts w:hint="cs"/>
          <w:rtl/>
          <w:lang w:eastAsia="he-IL"/>
        </w:rPr>
        <w:t>החוק אומר?</w:t>
      </w:r>
      <w:r>
        <w:rPr>
          <w:rFonts w:hint="cs"/>
          <w:lang w:eastAsia="he-IL"/>
        </w:rPr>
        <w:t xml:space="preserve"> </w:t>
      </w:r>
      <w:r>
        <w:rPr>
          <w:rFonts w:hint="cs"/>
          <w:rtl/>
          <w:lang w:eastAsia="he-IL"/>
        </w:rPr>
        <w:t xml:space="preserve">בדיוק מה שראש הממשלה רצה. יעשו בדיקת פוליגרף </w:t>
      </w:r>
      <w:bookmarkStart w:id="12009" w:name="_ETM_Q25_666000"/>
      <w:bookmarkEnd w:id="12009"/>
      <w:r>
        <w:rPr>
          <w:rFonts w:hint="cs"/>
          <w:rtl/>
          <w:lang w:eastAsia="he-IL"/>
        </w:rPr>
        <w:t xml:space="preserve">לחברים בפורום הביטחוני המצומצם החשוב ביותר של מדינת ישראל. מה הולכת לעשות הקואליציה? אתם לא מאמינים, באמת, אי-אפשר להמציא </w:t>
      </w:r>
      <w:bookmarkStart w:id="12010" w:name="_ETM_Q25_678000"/>
      <w:bookmarkEnd w:id="12010"/>
      <w:r>
        <w:rPr>
          <w:rFonts w:hint="cs"/>
          <w:rtl/>
          <w:lang w:eastAsia="he-IL"/>
        </w:rPr>
        <w:t xml:space="preserve">את זה. עכשיו אומר לי יושב-ראש ועדת שרים לחקיקה: אנחנו </w:t>
      </w:r>
      <w:bookmarkStart w:id="12011" w:name="_ETM_Q25_683000"/>
      <w:bookmarkEnd w:id="12011"/>
      <w:r>
        <w:rPr>
          <w:rFonts w:hint="cs"/>
          <w:rtl/>
          <w:lang w:eastAsia="he-IL"/>
        </w:rPr>
        <w:t xml:space="preserve">נתנגד. ניסיתי למצוא פתרון, אמרתי: אני </w:t>
      </w:r>
      <w:proofErr w:type="spellStart"/>
      <w:r>
        <w:rPr>
          <w:rFonts w:hint="cs"/>
          <w:rtl/>
          <w:lang w:eastAsia="he-IL"/>
        </w:rPr>
        <w:t>אחריג</w:t>
      </w:r>
      <w:proofErr w:type="spellEnd"/>
      <w:r>
        <w:rPr>
          <w:rFonts w:hint="cs"/>
          <w:rtl/>
          <w:lang w:eastAsia="he-IL"/>
        </w:rPr>
        <w:t xml:space="preserve"> את מי שיש</w:t>
      </w:r>
      <w:bookmarkStart w:id="12012" w:name="_ETM_Q25_689000"/>
      <w:bookmarkEnd w:id="12012"/>
      <w:r>
        <w:rPr>
          <w:rFonts w:hint="cs"/>
          <w:rtl/>
          <w:lang w:eastAsia="he-IL"/>
        </w:rPr>
        <w:t xml:space="preserve"> לו קוצב לב. לא עזר, הם באמת </w:t>
      </w:r>
      <w:bookmarkStart w:id="12013" w:name="_ETM_Q25_693000"/>
      <w:bookmarkEnd w:id="12013"/>
      <w:r>
        <w:rPr>
          <w:rFonts w:hint="cs"/>
          <w:rtl/>
          <w:lang w:eastAsia="he-IL"/>
        </w:rPr>
        <w:t xml:space="preserve">הולכים להתנגד לבדיקה של פוליגרף לאנשים שיושבים בפורום הביטחוני הכי </w:t>
      </w:r>
      <w:bookmarkStart w:id="12014" w:name="_ETM_Q25_700000"/>
      <w:bookmarkEnd w:id="12014"/>
      <w:r>
        <w:rPr>
          <w:rFonts w:hint="cs"/>
          <w:rtl/>
          <w:lang w:eastAsia="he-IL"/>
        </w:rPr>
        <w:t xml:space="preserve">חשוב במדינת ישראל, שמחליטים על חיי אדם. </w:t>
      </w:r>
      <w:bookmarkStart w:id="12015" w:name="_ETM_Q25_653000"/>
      <w:bookmarkEnd w:id="12015"/>
    </w:p>
    <w:p w:rsidR="00C7504F" w:rsidRDefault="00C7504F" w:rsidP="00AB22D1">
      <w:pPr>
        <w:rPr>
          <w:rtl/>
          <w:lang w:eastAsia="he-IL"/>
        </w:rPr>
      </w:pPr>
    </w:p>
    <w:p w:rsidR="00C7504F" w:rsidRDefault="00C7504F" w:rsidP="00AB22D1">
      <w:pPr>
        <w:pStyle w:val="af5"/>
        <w:keepNext/>
        <w:rPr>
          <w:rtl/>
        </w:rPr>
      </w:pPr>
      <w:bookmarkStart w:id="12016" w:name="ET_interruption_5082_16"/>
      <w:r w:rsidRPr="006A0B28">
        <w:rPr>
          <w:rStyle w:val="TagStyle"/>
          <w:rtl/>
        </w:rPr>
        <w:t xml:space="preserve"> &lt;&lt; קריאה &gt;&gt;</w:t>
      </w:r>
      <w:r w:rsidRPr="00101285">
        <w:rPr>
          <w:rStyle w:val="TagStyle"/>
          <w:rtl/>
        </w:rPr>
        <w:t xml:space="preserve"> </w:t>
      </w:r>
      <w:r>
        <w:rPr>
          <w:rtl/>
        </w:rPr>
        <w:t>מאיר כהן (יש עתיד):</w:t>
      </w:r>
      <w:r w:rsidRPr="00101285">
        <w:rPr>
          <w:rStyle w:val="TagStyle"/>
          <w:rtl/>
        </w:rPr>
        <w:t xml:space="preserve"> </w:t>
      </w:r>
      <w:r w:rsidRPr="006A0B28">
        <w:rPr>
          <w:rStyle w:val="TagStyle"/>
          <w:rtl/>
        </w:rPr>
        <w:t>&lt;&lt; קריאה &gt;&gt;</w:t>
      </w:r>
      <w:r>
        <w:rPr>
          <w:rtl/>
        </w:rPr>
        <w:t xml:space="preserve">  </w:t>
      </w:r>
      <w:bookmarkEnd w:id="12016"/>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אתה יודע מי הראשון שיתנגד? </w:t>
      </w:r>
    </w:p>
    <w:p w:rsidR="00C7504F" w:rsidRDefault="00C7504F" w:rsidP="00AB22D1">
      <w:pPr>
        <w:rPr>
          <w:rtl/>
          <w:lang w:eastAsia="he-IL"/>
        </w:rPr>
      </w:pPr>
    </w:p>
    <w:p w:rsidR="00C7504F" w:rsidRDefault="00C7504F" w:rsidP="00AB22D1">
      <w:pPr>
        <w:pStyle w:val="-"/>
        <w:keepNext/>
        <w:rPr>
          <w:rtl/>
        </w:rPr>
      </w:pPr>
      <w:bookmarkStart w:id="12017" w:name="ET_speakercontinue_6151_26"/>
      <w:r w:rsidRPr="006A0B28">
        <w:rPr>
          <w:rStyle w:val="TagStyle"/>
          <w:rtl/>
        </w:rPr>
        <w:t xml:space="preserve"> &lt;&lt; דובר_המשך &gt;&gt;</w:t>
      </w:r>
      <w:r w:rsidRPr="00A8377C">
        <w:rPr>
          <w:rStyle w:val="TagStyle"/>
          <w:rtl/>
        </w:rPr>
        <w:t xml:space="preserve"> </w:t>
      </w:r>
      <w:r>
        <w:rPr>
          <w:rtl/>
        </w:rPr>
        <w:t>רון כץ (יש עתיד):</w:t>
      </w:r>
      <w:r w:rsidRPr="00A8377C">
        <w:rPr>
          <w:rStyle w:val="TagStyle"/>
          <w:rtl/>
        </w:rPr>
        <w:t xml:space="preserve"> </w:t>
      </w:r>
      <w:r w:rsidRPr="006A0B28">
        <w:rPr>
          <w:rStyle w:val="TagStyle"/>
          <w:rtl/>
        </w:rPr>
        <w:t>&lt;&lt; דובר_המשך &gt;&gt;</w:t>
      </w:r>
      <w:r>
        <w:rPr>
          <w:rtl/>
        </w:rPr>
        <w:t xml:space="preserve">  </w:t>
      </w:r>
      <w:bookmarkEnd w:id="12017"/>
    </w:p>
    <w:p w:rsidR="00C7504F" w:rsidRDefault="00C7504F" w:rsidP="00171942">
      <w:pPr>
        <w:rPr>
          <w:rtl/>
          <w:lang w:eastAsia="he-IL"/>
        </w:rPr>
      </w:pPr>
    </w:p>
    <w:p w:rsidR="00C7504F" w:rsidRPr="00A8377C" w:rsidRDefault="00C7504F" w:rsidP="00AB22D1">
      <w:pPr>
        <w:rPr>
          <w:rtl/>
          <w:lang w:eastAsia="he-IL"/>
        </w:rPr>
      </w:pPr>
      <w:bookmarkStart w:id="12018" w:name="_ETM_Q25_706000"/>
      <w:bookmarkEnd w:id="12018"/>
      <w:r>
        <w:rPr>
          <w:rFonts w:hint="cs"/>
          <w:rtl/>
          <w:lang w:eastAsia="he-IL"/>
        </w:rPr>
        <w:t xml:space="preserve">מי הראשון, מאיר כהן? </w:t>
      </w:r>
    </w:p>
    <w:p w:rsidR="00C7504F" w:rsidRDefault="00C7504F" w:rsidP="00AB22D1">
      <w:pPr>
        <w:rPr>
          <w:rtl/>
          <w:lang w:eastAsia="he-IL"/>
        </w:rPr>
      </w:pPr>
    </w:p>
    <w:p w:rsidR="00C7504F" w:rsidRDefault="00C7504F" w:rsidP="00AB22D1">
      <w:pPr>
        <w:pStyle w:val="af5"/>
        <w:keepNext/>
        <w:rPr>
          <w:rtl/>
        </w:rPr>
      </w:pPr>
      <w:bookmarkStart w:id="12019" w:name="ET_interruption_5082_27"/>
      <w:r w:rsidRPr="006A0B28">
        <w:rPr>
          <w:rStyle w:val="TagStyle"/>
          <w:rtl/>
        </w:rPr>
        <w:t xml:space="preserve"> &lt;&lt; קריאה &gt;&gt;</w:t>
      </w:r>
      <w:r w:rsidRPr="00A8377C">
        <w:rPr>
          <w:rStyle w:val="TagStyle"/>
          <w:rtl/>
        </w:rPr>
        <w:t xml:space="preserve"> </w:t>
      </w:r>
      <w:r>
        <w:rPr>
          <w:rtl/>
        </w:rPr>
        <w:t>מאיר כהן (יש עתיד):</w:t>
      </w:r>
      <w:r w:rsidRPr="00A8377C">
        <w:rPr>
          <w:rStyle w:val="TagStyle"/>
          <w:rtl/>
        </w:rPr>
        <w:t xml:space="preserve"> </w:t>
      </w:r>
      <w:r w:rsidRPr="006A0B28">
        <w:rPr>
          <w:rStyle w:val="TagStyle"/>
          <w:rtl/>
        </w:rPr>
        <w:t>&lt;&lt; קריאה &gt;&gt;</w:t>
      </w:r>
      <w:r>
        <w:rPr>
          <w:rtl/>
        </w:rPr>
        <w:t xml:space="preserve">  </w:t>
      </w:r>
      <w:bookmarkEnd w:id="12019"/>
    </w:p>
    <w:p w:rsidR="00C7504F" w:rsidRDefault="00C7504F" w:rsidP="00171942">
      <w:pPr>
        <w:rPr>
          <w:rtl/>
          <w:lang w:eastAsia="he-IL"/>
        </w:rPr>
      </w:pPr>
    </w:p>
    <w:p w:rsidR="00C7504F" w:rsidRDefault="00171942" w:rsidP="00AB22D1">
      <w:pPr>
        <w:rPr>
          <w:rtl/>
          <w:lang w:eastAsia="he-IL"/>
        </w:rPr>
      </w:pPr>
      <w:bookmarkStart w:id="12020" w:name="_ETM_Q25_705000"/>
      <w:bookmarkEnd w:id="12020"/>
      <w:r>
        <w:rPr>
          <w:rFonts w:hint="cs"/>
          <w:rtl/>
          <w:lang w:eastAsia="he-IL"/>
        </w:rPr>
        <w:t>– – –</w:t>
      </w:r>
      <w:r w:rsidR="00C7504F">
        <w:rPr>
          <w:rFonts w:hint="cs"/>
          <w:rtl/>
          <w:lang w:eastAsia="he-IL"/>
        </w:rPr>
        <w:t xml:space="preserve"> </w:t>
      </w:r>
    </w:p>
    <w:p w:rsidR="00C7504F" w:rsidRDefault="00C7504F" w:rsidP="00AB22D1">
      <w:pPr>
        <w:rPr>
          <w:rtl/>
          <w:lang w:eastAsia="he-IL"/>
        </w:rPr>
      </w:pPr>
    </w:p>
    <w:p w:rsidR="00C7504F" w:rsidRDefault="00C7504F" w:rsidP="00AB22D1">
      <w:pPr>
        <w:pStyle w:val="-"/>
        <w:keepNext/>
        <w:rPr>
          <w:rtl/>
        </w:rPr>
      </w:pPr>
      <w:bookmarkStart w:id="12021" w:name="ET_speakercontinue_6151_28"/>
      <w:r w:rsidRPr="006A0B28">
        <w:rPr>
          <w:rStyle w:val="TagStyle"/>
          <w:rtl/>
        </w:rPr>
        <w:t xml:space="preserve"> &lt;&lt; דובר_המשך &gt;&gt;</w:t>
      </w:r>
      <w:r w:rsidRPr="00A8377C">
        <w:rPr>
          <w:rStyle w:val="TagStyle"/>
          <w:rtl/>
        </w:rPr>
        <w:t xml:space="preserve"> </w:t>
      </w:r>
      <w:r>
        <w:rPr>
          <w:rtl/>
        </w:rPr>
        <w:t>רון כץ (יש עתיד):</w:t>
      </w:r>
      <w:r w:rsidRPr="00A8377C">
        <w:rPr>
          <w:rStyle w:val="TagStyle"/>
          <w:rtl/>
        </w:rPr>
        <w:t xml:space="preserve"> </w:t>
      </w:r>
      <w:r w:rsidRPr="006A0B28">
        <w:rPr>
          <w:rStyle w:val="TagStyle"/>
          <w:rtl/>
        </w:rPr>
        <w:t>&lt;&lt; דובר_המשך &gt;&gt;</w:t>
      </w:r>
      <w:r>
        <w:rPr>
          <w:rtl/>
        </w:rPr>
        <w:t xml:space="preserve">  </w:t>
      </w:r>
      <w:bookmarkEnd w:id="12021"/>
    </w:p>
    <w:p w:rsidR="00C7504F" w:rsidRDefault="00C7504F" w:rsidP="00171942">
      <w:pPr>
        <w:rPr>
          <w:rtl/>
          <w:lang w:eastAsia="he-IL"/>
        </w:rPr>
      </w:pPr>
    </w:p>
    <w:p w:rsidR="00C7504F" w:rsidRDefault="00C7504F" w:rsidP="00AB22D1">
      <w:pPr>
        <w:rPr>
          <w:rtl/>
          <w:lang w:eastAsia="he-IL"/>
        </w:rPr>
      </w:pPr>
      <w:bookmarkStart w:id="12022" w:name="_ETM_Q25_709000"/>
      <w:bookmarkEnd w:id="12022"/>
      <w:r>
        <w:rPr>
          <w:rFonts w:hint="cs"/>
          <w:rtl/>
          <w:lang w:eastAsia="he-IL"/>
        </w:rPr>
        <w:t xml:space="preserve">רציתי </w:t>
      </w:r>
      <w:proofErr w:type="spellStart"/>
      <w:r>
        <w:rPr>
          <w:rFonts w:hint="cs"/>
          <w:rtl/>
          <w:lang w:eastAsia="he-IL"/>
        </w:rPr>
        <w:t>להחריג</w:t>
      </w:r>
      <w:proofErr w:type="spellEnd"/>
      <w:r>
        <w:rPr>
          <w:rFonts w:hint="cs"/>
          <w:rtl/>
          <w:lang w:eastAsia="he-IL"/>
        </w:rPr>
        <w:t xml:space="preserve"> </w:t>
      </w:r>
      <w:bookmarkStart w:id="12023" w:name="_ETM_Q25_707000"/>
      <w:bookmarkEnd w:id="12023"/>
      <w:r>
        <w:rPr>
          <w:rFonts w:hint="cs"/>
          <w:rtl/>
          <w:lang w:eastAsia="he-IL"/>
        </w:rPr>
        <w:t xml:space="preserve">אותו, אמרתי, מי שיש לו קוצב לב לא יעשו לו </w:t>
      </w:r>
      <w:bookmarkStart w:id="12024" w:name="_ETM_Q25_710000"/>
      <w:bookmarkEnd w:id="12024"/>
      <w:r>
        <w:rPr>
          <w:rFonts w:hint="cs"/>
          <w:rtl/>
          <w:lang w:eastAsia="he-IL"/>
        </w:rPr>
        <w:t xml:space="preserve">פוליגרף. </w:t>
      </w:r>
    </w:p>
    <w:p w:rsidR="00C7504F" w:rsidRPr="00A8377C" w:rsidRDefault="00C7504F" w:rsidP="00AB22D1">
      <w:pPr>
        <w:rPr>
          <w:rtl/>
          <w:lang w:eastAsia="he-IL"/>
        </w:rPr>
      </w:pPr>
      <w:bookmarkStart w:id="12025" w:name="_ETM_Q25_713000"/>
      <w:bookmarkEnd w:id="12025"/>
    </w:p>
    <w:p w:rsidR="00C7504F" w:rsidRDefault="00C7504F" w:rsidP="00AB22D1">
      <w:pPr>
        <w:pStyle w:val="af6"/>
        <w:keepNext/>
        <w:rPr>
          <w:rtl/>
        </w:rPr>
      </w:pPr>
      <w:r w:rsidRPr="006A0B28">
        <w:rPr>
          <w:rStyle w:val="TagStyle"/>
          <w:rtl/>
        </w:rPr>
        <w:t xml:space="preserve"> &lt;&lt; יור &gt;&gt;</w:t>
      </w:r>
      <w:r w:rsidRPr="00101285">
        <w:rPr>
          <w:rStyle w:val="TagStyle"/>
          <w:rtl/>
        </w:rPr>
        <w:t xml:space="preserve"> </w:t>
      </w:r>
      <w:r>
        <w:rPr>
          <w:rtl/>
        </w:rPr>
        <w:t>היו"ר ארז מלול:</w:t>
      </w:r>
      <w:r w:rsidRPr="00101285">
        <w:rPr>
          <w:rStyle w:val="TagStyle"/>
          <w:rtl/>
        </w:rPr>
        <w:t xml:space="preserve"> </w:t>
      </w:r>
      <w:r w:rsidRPr="006A0B28">
        <w:rPr>
          <w:rStyle w:val="TagStyle"/>
          <w:rtl/>
        </w:rPr>
        <w:t>&lt;&lt;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רון, רון, לא מכובד. </w:t>
      </w:r>
    </w:p>
    <w:p w:rsidR="00C7504F" w:rsidRDefault="00C7504F" w:rsidP="00AB22D1">
      <w:pPr>
        <w:rPr>
          <w:rtl/>
          <w:lang w:eastAsia="he-IL"/>
        </w:rPr>
      </w:pPr>
      <w:bookmarkStart w:id="12026" w:name="_ETM_Q25_714000"/>
      <w:bookmarkEnd w:id="12026"/>
    </w:p>
    <w:p w:rsidR="00C7504F" w:rsidRDefault="00C7504F" w:rsidP="00AB22D1">
      <w:pPr>
        <w:pStyle w:val="-"/>
        <w:keepNext/>
        <w:rPr>
          <w:rtl/>
        </w:rPr>
      </w:pPr>
      <w:bookmarkStart w:id="12027" w:name="ET_speakercontinue_6151_29"/>
      <w:r w:rsidRPr="006A0B28">
        <w:rPr>
          <w:rStyle w:val="TagStyle"/>
          <w:rtl/>
        </w:rPr>
        <w:t xml:space="preserve"> &lt;&lt; דובר_המשך &gt;&gt;</w:t>
      </w:r>
      <w:r w:rsidRPr="00A8377C">
        <w:rPr>
          <w:rStyle w:val="TagStyle"/>
          <w:rtl/>
        </w:rPr>
        <w:t xml:space="preserve"> </w:t>
      </w:r>
      <w:r>
        <w:rPr>
          <w:rtl/>
        </w:rPr>
        <w:t>רון כץ (יש עתיד):</w:t>
      </w:r>
      <w:r w:rsidRPr="00A8377C">
        <w:rPr>
          <w:rStyle w:val="TagStyle"/>
          <w:rtl/>
        </w:rPr>
        <w:t xml:space="preserve"> </w:t>
      </w:r>
      <w:r w:rsidRPr="006A0B28">
        <w:rPr>
          <w:rStyle w:val="TagStyle"/>
          <w:rtl/>
        </w:rPr>
        <w:t>&lt;&lt; דובר_המשך &gt;&gt;</w:t>
      </w:r>
      <w:r>
        <w:rPr>
          <w:rtl/>
        </w:rPr>
        <w:t xml:space="preserve">  </w:t>
      </w:r>
      <w:bookmarkEnd w:id="12027"/>
    </w:p>
    <w:p w:rsidR="00C7504F" w:rsidRDefault="00C7504F" w:rsidP="00171942">
      <w:pPr>
        <w:rPr>
          <w:rtl/>
          <w:lang w:eastAsia="he-IL"/>
        </w:rPr>
      </w:pPr>
    </w:p>
    <w:p w:rsidR="00C7504F" w:rsidRDefault="00C7504F" w:rsidP="00AB22D1">
      <w:pPr>
        <w:rPr>
          <w:rtl/>
          <w:lang w:eastAsia="he-IL"/>
        </w:rPr>
      </w:pPr>
      <w:bookmarkStart w:id="12028" w:name="_ETM_Q25_716000"/>
      <w:bookmarkEnd w:id="12028"/>
      <w:r>
        <w:rPr>
          <w:rFonts w:hint="cs"/>
          <w:rtl/>
          <w:lang w:eastAsia="he-IL"/>
        </w:rPr>
        <w:t xml:space="preserve">אדוני היו"ר, אני מבקש שבזמן שלי אני אגיד מה שאני רוצה. </w:t>
      </w:r>
    </w:p>
    <w:p w:rsidR="00C7504F" w:rsidRPr="00A8377C" w:rsidRDefault="00C7504F" w:rsidP="00AB22D1">
      <w:pPr>
        <w:rPr>
          <w:rtl/>
          <w:lang w:eastAsia="he-IL"/>
        </w:rPr>
      </w:pPr>
      <w:bookmarkStart w:id="12029" w:name="_ETM_Q25_718000"/>
      <w:bookmarkEnd w:id="12029"/>
    </w:p>
    <w:p w:rsidR="00C7504F" w:rsidRDefault="00C7504F" w:rsidP="00AB22D1">
      <w:pPr>
        <w:pStyle w:val="af5"/>
        <w:keepNext/>
        <w:rPr>
          <w:rtl/>
        </w:rPr>
      </w:pPr>
      <w:bookmarkStart w:id="12030" w:name="ET_interruption_5084_18"/>
      <w:r w:rsidRPr="006A0B28">
        <w:rPr>
          <w:rStyle w:val="TagStyle"/>
          <w:rtl/>
        </w:rPr>
        <w:t xml:space="preserve"> &lt;&lt; קריאה &gt;&gt;</w:t>
      </w:r>
      <w:r w:rsidRPr="00101285">
        <w:rPr>
          <w:rStyle w:val="TagStyle"/>
          <w:rtl/>
        </w:rPr>
        <w:t xml:space="preserve"> </w:t>
      </w:r>
      <w:r>
        <w:rPr>
          <w:rtl/>
        </w:rPr>
        <w:t>מיקי לוי (יש עתיד):</w:t>
      </w:r>
      <w:r w:rsidRPr="00101285">
        <w:rPr>
          <w:rStyle w:val="TagStyle"/>
          <w:rtl/>
        </w:rPr>
        <w:t xml:space="preserve"> </w:t>
      </w:r>
      <w:r w:rsidRPr="006A0B28">
        <w:rPr>
          <w:rStyle w:val="TagStyle"/>
          <w:rtl/>
        </w:rPr>
        <w:t>&lt;&lt; קריאה &gt;&gt;</w:t>
      </w:r>
      <w:r>
        <w:rPr>
          <w:rtl/>
        </w:rPr>
        <w:t xml:space="preserve">  </w:t>
      </w:r>
      <w:bookmarkEnd w:id="12030"/>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הוא לא אמר שמות. מותר לו, אדוני. </w:t>
      </w:r>
    </w:p>
    <w:p w:rsidR="00C7504F" w:rsidRDefault="00C7504F" w:rsidP="00AB22D1">
      <w:pPr>
        <w:rPr>
          <w:rtl/>
          <w:lang w:eastAsia="he-IL"/>
        </w:rPr>
      </w:pPr>
    </w:p>
    <w:p w:rsidR="00C7504F" w:rsidRDefault="00C7504F" w:rsidP="00AB22D1">
      <w:pPr>
        <w:pStyle w:val="-"/>
        <w:keepNext/>
        <w:rPr>
          <w:rtl/>
        </w:rPr>
      </w:pPr>
      <w:bookmarkStart w:id="12031" w:name="ET_speakercontinue_6151_19"/>
      <w:r w:rsidRPr="006A0B28">
        <w:rPr>
          <w:rStyle w:val="TagStyle"/>
          <w:rtl/>
        </w:rPr>
        <w:t xml:space="preserve"> &lt;&lt; דובר_המשך &gt;&gt;</w:t>
      </w:r>
      <w:r w:rsidRPr="00101285">
        <w:rPr>
          <w:rStyle w:val="TagStyle"/>
          <w:rtl/>
        </w:rPr>
        <w:t xml:space="preserve"> </w:t>
      </w:r>
      <w:r>
        <w:rPr>
          <w:rtl/>
        </w:rPr>
        <w:t>רון כץ (יש עתיד):</w:t>
      </w:r>
      <w:r w:rsidRPr="00101285">
        <w:rPr>
          <w:rStyle w:val="TagStyle"/>
          <w:rtl/>
        </w:rPr>
        <w:t xml:space="preserve"> </w:t>
      </w:r>
      <w:r w:rsidRPr="006A0B28">
        <w:rPr>
          <w:rStyle w:val="TagStyle"/>
          <w:rtl/>
        </w:rPr>
        <w:t>&lt;&lt; דובר_המשך &gt;&gt;</w:t>
      </w:r>
      <w:r>
        <w:rPr>
          <w:rtl/>
        </w:rPr>
        <w:t xml:space="preserve">  </w:t>
      </w:r>
      <w:bookmarkEnd w:id="12031"/>
    </w:p>
    <w:p w:rsidR="00C7504F" w:rsidRDefault="00C7504F" w:rsidP="00171942">
      <w:pPr>
        <w:rPr>
          <w:rtl/>
          <w:lang w:eastAsia="he-IL"/>
        </w:rPr>
      </w:pPr>
    </w:p>
    <w:p w:rsidR="00C7504F" w:rsidRDefault="00C7504F" w:rsidP="00C67B7C">
      <w:pPr>
        <w:rPr>
          <w:rtl/>
        </w:rPr>
      </w:pPr>
      <w:r>
        <w:rPr>
          <w:rFonts w:hint="cs"/>
          <w:rtl/>
          <w:lang w:eastAsia="he-IL"/>
        </w:rPr>
        <w:t xml:space="preserve">אמר לי </w:t>
      </w:r>
      <w:bookmarkStart w:id="12032" w:name="_ETM_Q25_719000"/>
      <w:bookmarkEnd w:id="12032"/>
      <w:r>
        <w:rPr>
          <w:rFonts w:hint="cs"/>
          <w:rtl/>
          <w:lang w:eastAsia="he-IL"/>
        </w:rPr>
        <w:t xml:space="preserve">יואב סגלוביץ', שהיה מפקד להב, הקים את להב: מי שיש </w:t>
      </w:r>
      <w:bookmarkStart w:id="12033" w:name="_ETM_Q25_726000"/>
      <w:bookmarkEnd w:id="12033"/>
      <w:r>
        <w:rPr>
          <w:rFonts w:hint="cs"/>
          <w:rtl/>
          <w:lang w:eastAsia="he-IL"/>
        </w:rPr>
        <w:t xml:space="preserve">לו קוצב לב, לא עושים לו בדיקת פוליגרף, אז אפילו </w:t>
      </w:r>
      <w:bookmarkStart w:id="12034" w:name="_ETM_Q25_730000"/>
      <w:bookmarkEnd w:id="12034"/>
      <w:r>
        <w:rPr>
          <w:rFonts w:hint="cs"/>
          <w:rtl/>
          <w:lang w:eastAsia="he-IL"/>
        </w:rPr>
        <w:t xml:space="preserve">לא צריך </w:t>
      </w:r>
      <w:proofErr w:type="spellStart"/>
      <w:r>
        <w:rPr>
          <w:rFonts w:hint="cs"/>
          <w:rtl/>
          <w:lang w:eastAsia="he-IL"/>
        </w:rPr>
        <w:t>להחריג</w:t>
      </w:r>
      <w:proofErr w:type="spellEnd"/>
      <w:r>
        <w:rPr>
          <w:rFonts w:hint="cs"/>
          <w:rtl/>
          <w:lang w:eastAsia="he-IL"/>
        </w:rPr>
        <w:t xml:space="preserve"> אותו בחוק. ממי אתם מפחדים? על מי אתם מגינים בעובדה שאתם רוצים להפיל היום חוק שאמור לבדוק מי המדליף בקבינט? </w:t>
      </w:r>
      <w:bookmarkStart w:id="12035" w:name="_ETM_Q25_741000"/>
      <w:bookmarkStart w:id="12036" w:name="TOR_Q26"/>
      <w:bookmarkEnd w:id="12035"/>
      <w:bookmarkEnd w:id="12036"/>
      <w:r>
        <w:rPr>
          <w:rFonts w:hint="cs"/>
          <w:rtl/>
        </w:rPr>
        <w:t xml:space="preserve">טענתם שיש הדלפות, שסיכנו חיי לוחמים. טענתם שהיו </w:t>
      </w:r>
      <w:bookmarkStart w:id="12037" w:name="_ETM_Q26_146000"/>
      <w:bookmarkEnd w:id="12037"/>
      <w:r>
        <w:rPr>
          <w:rFonts w:hint="cs"/>
          <w:rtl/>
        </w:rPr>
        <w:t>הדלפות שנתנו מידע אסטרטגי מקדים לאויב. טענתם שבכל דיון קבינט מישהו הוציא חומרים. אני מסכים איתכם. חומרים יצאו מהקבינט.</w:t>
      </w:r>
    </w:p>
    <w:p w:rsidR="00C7504F" w:rsidRDefault="00C7504F" w:rsidP="00171942">
      <w:pPr>
        <w:rPr>
          <w:rtl/>
        </w:rPr>
      </w:pPr>
    </w:p>
    <w:p w:rsidR="00C7504F" w:rsidRDefault="00C7504F" w:rsidP="00AB22D1">
      <w:pPr>
        <w:pStyle w:val="af5"/>
        <w:keepNext/>
        <w:rPr>
          <w:rtl/>
        </w:rPr>
      </w:pPr>
      <w:bookmarkStart w:id="12038" w:name="ET_interruption_5084_1"/>
      <w:r w:rsidRPr="00AD6B3D">
        <w:rPr>
          <w:rStyle w:val="TagStyle"/>
          <w:rtl/>
        </w:rPr>
        <w:t xml:space="preserve"> &lt;&lt; קריאה &gt;&gt; </w:t>
      </w:r>
      <w:r>
        <w:rPr>
          <w:rtl/>
        </w:rPr>
        <w:t>מיקי לוי (יש עתיד):</w:t>
      </w:r>
      <w:r w:rsidRPr="00AD6B3D">
        <w:rPr>
          <w:rStyle w:val="TagStyle"/>
          <w:rtl/>
        </w:rPr>
        <w:t xml:space="preserve"> &lt;&lt; קריאה &gt;&gt;</w:t>
      </w:r>
      <w:r>
        <w:rPr>
          <w:rtl/>
        </w:rPr>
        <w:t xml:space="preserve">  </w:t>
      </w:r>
      <w:bookmarkEnd w:id="12038"/>
    </w:p>
    <w:p w:rsidR="00C7504F" w:rsidRDefault="00C7504F" w:rsidP="00171942">
      <w:pPr>
        <w:rPr>
          <w:rtl/>
        </w:rPr>
      </w:pPr>
    </w:p>
    <w:p w:rsidR="00C7504F" w:rsidRDefault="00C7504F" w:rsidP="00AB22D1">
      <w:pPr>
        <w:rPr>
          <w:rtl/>
        </w:rPr>
      </w:pPr>
      <w:r>
        <w:rPr>
          <w:rFonts w:hint="cs"/>
          <w:rtl/>
        </w:rPr>
        <w:t>אם הוא ניצב לפני דרגתו, פוליגרף.</w:t>
      </w:r>
    </w:p>
    <w:p w:rsidR="00C7504F" w:rsidRDefault="00C7504F" w:rsidP="00AB22D1">
      <w:pPr>
        <w:rPr>
          <w:rtl/>
        </w:rPr>
      </w:pPr>
      <w:bookmarkStart w:id="12039" w:name="_ETM_Q26_156000"/>
      <w:bookmarkEnd w:id="12039"/>
    </w:p>
    <w:p w:rsidR="00C7504F" w:rsidRDefault="00C7504F" w:rsidP="00AB22D1">
      <w:pPr>
        <w:pStyle w:val="-"/>
        <w:keepNext/>
        <w:rPr>
          <w:rtl/>
        </w:rPr>
      </w:pPr>
      <w:bookmarkStart w:id="12040" w:name="ET_speakercontinue_6151_2"/>
      <w:r w:rsidRPr="00AD6B3D">
        <w:rPr>
          <w:rStyle w:val="TagStyle"/>
          <w:rtl/>
        </w:rPr>
        <w:t xml:space="preserve"> &lt;&lt; דובר_המשך &gt;&gt; </w:t>
      </w:r>
      <w:r>
        <w:rPr>
          <w:rtl/>
        </w:rPr>
        <w:t>רון כץ (יש עתיד):</w:t>
      </w:r>
      <w:r w:rsidRPr="00AD6B3D">
        <w:rPr>
          <w:rStyle w:val="TagStyle"/>
          <w:rtl/>
        </w:rPr>
        <w:t xml:space="preserve"> &lt;&lt; דובר_המשך &gt;&gt;</w:t>
      </w:r>
      <w:r>
        <w:rPr>
          <w:rtl/>
        </w:rPr>
        <w:t xml:space="preserve">  </w:t>
      </w:r>
      <w:bookmarkEnd w:id="12040"/>
    </w:p>
    <w:p w:rsidR="00C7504F" w:rsidRDefault="00C7504F" w:rsidP="00171942">
      <w:pPr>
        <w:rPr>
          <w:rtl/>
        </w:rPr>
      </w:pPr>
    </w:p>
    <w:p w:rsidR="00C7504F" w:rsidRDefault="00C7504F" w:rsidP="00AB22D1">
      <w:pPr>
        <w:rPr>
          <w:rtl/>
        </w:rPr>
      </w:pPr>
      <w:bookmarkStart w:id="12041" w:name="_ETM_Q26_160000"/>
      <w:bookmarkEnd w:id="12041"/>
      <w:r>
        <w:rPr>
          <w:rFonts w:hint="cs"/>
          <w:rtl/>
        </w:rPr>
        <w:t xml:space="preserve">אבל אי-אפשר. אי-אפשר לבדוק. למה אי-אפשר לבדוק? </w:t>
      </w:r>
      <w:bookmarkStart w:id="12042" w:name="_ETM_Q26_165000"/>
      <w:bookmarkEnd w:id="12042"/>
      <w:r>
        <w:rPr>
          <w:rFonts w:hint="cs"/>
          <w:rtl/>
        </w:rPr>
        <w:t>כי אתם מתנגדים לחוק. ובאיזו טענה אתם תתנגדו לחוק?</w:t>
      </w:r>
      <w:bookmarkStart w:id="12043" w:name="_ETM_Q26_167000"/>
      <w:bookmarkEnd w:id="12043"/>
      <w:r>
        <w:rPr>
          <w:rFonts w:hint="cs"/>
          <w:rtl/>
        </w:rPr>
        <w:t xml:space="preserve"> שהוא לא עבר ועדת שרים. </w:t>
      </w:r>
      <w:bookmarkStart w:id="12044" w:name="_ETM_Q26_171000"/>
      <w:bookmarkEnd w:id="12044"/>
      <w:r>
        <w:rPr>
          <w:rFonts w:hint="cs"/>
          <w:rtl/>
        </w:rPr>
        <w:t xml:space="preserve">אז בשביל למנוע את הטענה הזאת, אני אומר לכם, אני הסכמתי לדחות את </w:t>
      </w:r>
      <w:bookmarkStart w:id="12045" w:name="_ETM_Q26_169000"/>
      <w:bookmarkEnd w:id="12045"/>
      <w:r>
        <w:rPr>
          <w:rFonts w:hint="cs"/>
          <w:rtl/>
        </w:rPr>
        <w:t>זה, שזה יגיע לוועדת השרים. ומה ועדת השרים אמרה</w:t>
      </w:r>
      <w:bookmarkStart w:id="12046" w:name="_ETM_Q26_178000"/>
      <w:bookmarkEnd w:id="12046"/>
      <w:r>
        <w:rPr>
          <w:rFonts w:hint="cs"/>
          <w:rtl/>
        </w:rPr>
        <w:t xml:space="preserve"> לי? אנחנו בכל מקרה נפיל את החוק. </w:t>
      </w:r>
    </w:p>
    <w:p w:rsidR="00C7504F" w:rsidRDefault="00C7504F" w:rsidP="00AB22D1">
      <w:pPr>
        <w:rPr>
          <w:rtl/>
        </w:rPr>
      </w:pPr>
      <w:bookmarkStart w:id="12047" w:name="_ETM_Q26_180000"/>
      <w:bookmarkEnd w:id="12047"/>
    </w:p>
    <w:p w:rsidR="00C7504F" w:rsidRDefault="00C7504F" w:rsidP="008D701A">
      <w:pPr>
        <w:rPr>
          <w:rtl/>
        </w:rPr>
      </w:pPr>
      <w:r>
        <w:rPr>
          <w:rFonts w:hint="cs"/>
          <w:rtl/>
        </w:rPr>
        <w:t xml:space="preserve">איזו </w:t>
      </w:r>
      <w:r>
        <w:rPr>
          <w:rtl/>
        </w:rPr>
        <w:t xml:space="preserve">קואליציה </w:t>
      </w:r>
      <w:bookmarkStart w:id="12048" w:name="_ETM_Q26_180810"/>
      <w:bookmarkEnd w:id="12048"/>
      <w:r>
        <w:rPr>
          <w:rtl/>
        </w:rPr>
        <w:t xml:space="preserve">עלובה </w:t>
      </w:r>
      <w:bookmarkStart w:id="12049" w:name="_ETM_Q26_181469"/>
      <w:bookmarkEnd w:id="12049"/>
      <w:r>
        <w:rPr>
          <w:rtl/>
        </w:rPr>
        <w:t>אתם</w:t>
      </w:r>
      <w:r>
        <w:rPr>
          <w:rFonts w:hint="cs"/>
          <w:rtl/>
        </w:rPr>
        <w:t>,</w:t>
      </w:r>
      <w:r>
        <w:rPr>
          <w:rtl/>
        </w:rPr>
        <w:t xml:space="preserve"> </w:t>
      </w:r>
      <w:bookmarkStart w:id="12050" w:name="_ETM_Q26_182040"/>
      <w:bookmarkEnd w:id="12050"/>
      <w:r>
        <w:rPr>
          <w:rtl/>
        </w:rPr>
        <w:t xml:space="preserve">אתם </w:t>
      </w:r>
      <w:bookmarkStart w:id="12051" w:name="_ETM_Q26_182429"/>
      <w:bookmarkEnd w:id="12051"/>
      <w:r>
        <w:rPr>
          <w:rtl/>
        </w:rPr>
        <w:t xml:space="preserve">מתעסקים </w:t>
      </w:r>
      <w:bookmarkStart w:id="12052" w:name="_ETM_Q26_182939"/>
      <w:bookmarkEnd w:id="12052"/>
      <w:r>
        <w:rPr>
          <w:rtl/>
        </w:rPr>
        <w:t xml:space="preserve">היום </w:t>
      </w:r>
      <w:bookmarkStart w:id="12053" w:name="_ETM_Q26_183330"/>
      <w:bookmarkEnd w:id="12053"/>
      <w:r>
        <w:rPr>
          <w:rtl/>
        </w:rPr>
        <w:t xml:space="preserve">בחוק </w:t>
      </w:r>
      <w:bookmarkStart w:id="12054" w:name="_ETM_Q26_183720"/>
      <w:bookmarkEnd w:id="12054"/>
      <w:r>
        <w:rPr>
          <w:rtl/>
        </w:rPr>
        <w:t xml:space="preserve">שאמור </w:t>
      </w:r>
      <w:bookmarkStart w:id="12055" w:name="_ETM_Q26_184110"/>
      <w:bookmarkEnd w:id="12055"/>
      <w:r>
        <w:rPr>
          <w:rtl/>
        </w:rPr>
        <w:t xml:space="preserve">לתת </w:t>
      </w:r>
      <w:bookmarkStart w:id="12056" w:name="_ETM_Q26_184410"/>
      <w:bookmarkEnd w:id="12056"/>
      <w:r>
        <w:rPr>
          <w:rtl/>
        </w:rPr>
        <w:t xml:space="preserve">חסינות </w:t>
      </w:r>
      <w:bookmarkStart w:id="12057" w:name="_ETM_Q26_184890"/>
      <w:bookmarkEnd w:id="12057"/>
      <w:r>
        <w:rPr>
          <w:rtl/>
        </w:rPr>
        <w:t xml:space="preserve">מוחלטת </w:t>
      </w:r>
      <w:bookmarkStart w:id="12058" w:name="_ETM_Q26_185759"/>
      <w:bookmarkEnd w:id="12058"/>
      <w:r>
        <w:rPr>
          <w:rtl/>
        </w:rPr>
        <w:t xml:space="preserve">לחברי </w:t>
      </w:r>
      <w:bookmarkStart w:id="12059" w:name="_ETM_Q26_186330"/>
      <w:bookmarkEnd w:id="12059"/>
      <w:r>
        <w:rPr>
          <w:rtl/>
        </w:rPr>
        <w:t>כנסת</w:t>
      </w:r>
      <w:r>
        <w:rPr>
          <w:rFonts w:hint="cs"/>
          <w:rtl/>
        </w:rPr>
        <w:t>,</w:t>
      </w:r>
      <w:r>
        <w:rPr>
          <w:rtl/>
        </w:rPr>
        <w:t xml:space="preserve"> </w:t>
      </w:r>
      <w:bookmarkStart w:id="12060" w:name="_ETM_Q26_187170"/>
      <w:bookmarkEnd w:id="12060"/>
      <w:r>
        <w:rPr>
          <w:rtl/>
        </w:rPr>
        <w:t xml:space="preserve">ואתם </w:t>
      </w:r>
      <w:bookmarkStart w:id="12061" w:name="_ETM_Q26_187529"/>
      <w:bookmarkEnd w:id="12061"/>
      <w:r>
        <w:rPr>
          <w:rtl/>
        </w:rPr>
        <w:t xml:space="preserve">מפילים </w:t>
      </w:r>
      <w:bookmarkStart w:id="12062" w:name="_ETM_Q26_187950"/>
      <w:bookmarkEnd w:id="12062"/>
      <w:r>
        <w:rPr>
          <w:rtl/>
        </w:rPr>
        <w:t xml:space="preserve">חוק </w:t>
      </w:r>
      <w:bookmarkStart w:id="12063" w:name="_ETM_Q26_188220"/>
      <w:bookmarkEnd w:id="12063"/>
      <w:r>
        <w:rPr>
          <w:rtl/>
        </w:rPr>
        <w:t xml:space="preserve">שאמור </w:t>
      </w:r>
      <w:bookmarkStart w:id="12064" w:name="_ETM_Q26_188639"/>
      <w:bookmarkEnd w:id="12064"/>
      <w:r>
        <w:rPr>
          <w:rtl/>
        </w:rPr>
        <w:t xml:space="preserve">לתת </w:t>
      </w:r>
      <w:bookmarkStart w:id="12065" w:name="_ETM_Q26_189269"/>
      <w:bookmarkEnd w:id="12065"/>
      <w:r>
        <w:rPr>
          <w:rtl/>
        </w:rPr>
        <w:t xml:space="preserve">הנחות </w:t>
      </w:r>
      <w:bookmarkStart w:id="12066" w:name="_ETM_Q26_189780"/>
      <w:bookmarkEnd w:id="12066"/>
      <w:r>
        <w:rPr>
          <w:rtl/>
        </w:rPr>
        <w:t xml:space="preserve">בארנונה </w:t>
      </w:r>
      <w:bookmarkStart w:id="12067" w:name="_ETM_Q26_190710"/>
      <w:bookmarkEnd w:id="12067"/>
      <w:r>
        <w:rPr>
          <w:rtl/>
        </w:rPr>
        <w:t xml:space="preserve">לאנשי </w:t>
      </w:r>
      <w:bookmarkStart w:id="12068" w:name="_ETM_Q26_191219"/>
      <w:bookmarkEnd w:id="12068"/>
      <w:r>
        <w:rPr>
          <w:rtl/>
        </w:rPr>
        <w:t>מילואים</w:t>
      </w:r>
      <w:r>
        <w:rPr>
          <w:rFonts w:hint="cs"/>
          <w:rtl/>
        </w:rPr>
        <w:t>;</w:t>
      </w:r>
      <w:r>
        <w:rPr>
          <w:rtl/>
        </w:rPr>
        <w:t xml:space="preserve"> </w:t>
      </w:r>
      <w:bookmarkStart w:id="12069" w:name="_ETM_Q26_191910"/>
      <w:bookmarkEnd w:id="12069"/>
      <w:r>
        <w:rPr>
          <w:rtl/>
        </w:rPr>
        <w:t xml:space="preserve">אתם </w:t>
      </w:r>
      <w:bookmarkStart w:id="12070" w:name="_ETM_Q26_192210"/>
      <w:bookmarkEnd w:id="12070"/>
      <w:r>
        <w:rPr>
          <w:rtl/>
        </w:rPr>
        <w:t xml:space="preserve">מתעסקים </w:t>
      </w:r>
      <w:bookmarkStart w:id="12071" w:name="_ETM_Q26_193019"/>
      <w:bookmarkEnd w:id="12071"/>
      <w:r>
        <w:rPr>
          <w:rtl/>
        </w:rPr>
        <w:t xml:space="preserve">בחוקים </w:t>
      </w:r>
      <w:bookmarkStart w:id="12072" w:name="_ETM_Q26_193950"/>
      <w:bookmarkEnd w:id="12072"/>
      <w:r>
        <w:rPr>
          <w:rtl/>
        </w:rPr>
        <w:t xml:space="preserve">שייתנו </w:t>
      </w:r>
      <w:bookmarkStart w:id="12073" w:name="_ETM_Q26_194400"/>
      <w:bookmarkEnd w:id="12073"/>
      <w:r>
        <w:rPr>
          <w:rtl/>
        </w:rPr>
        <w:t xml:space="preserve">לכם </w:t>
      </w:r>
      <w:bookmarkStart w:id="12074" w:name="_ETM_Q26_194730"/>
      <w:bookmarkEnd w:id="12074"/>
      <w:r>
        <w:rPr>
          <w:rtl/>
        </w:rPr>
        <w:t>הטבות</w:t>
      </w:r>
      <w:r>
        <w:rPr>
          <w:rFonts w:hint="cs"/>
          <w:rtl/>
        </w:rPr>
        <w:t>, קרדיט,</w:t>
      </w:r>
      <w:bookmarkStart w:id="12075" w:name="_ETM_Q26_195299"/>
      <w:bookmarkStart w:id="12076" w:name="_ETM_Q26_195780"/>
      <w:bookmarkEnd w:id="12075"/>
      <w:bookmarkEnd w:id="12076"/>
      <w:r>
        <w:rPr>
          <w:rFonts w:hint="cs"/>
          <w:rtl/>
        </w:rPr>
        <w:t xml:space="preserve"> </w:t>
      </w:r>
      <w:bookmarkStart w:id="12077" w:name="_ETM_Q26_195000"/>
      <w:bookmarkEnd w:id="12077"/>
      <w:r>
        <w:rPr>
          <w:rtl/>
        </w:rPr>
        <w:t xml:space="preserve">כספים </w:t>
      </w:r>
      <w:bookmarkStart w:id="12078" w:name="_ETM_Q26_196230"/>
      <w:bookmarkEnd w:id="12078"/>
      <w:r>
        <w:rPr>
          <w:rtl/>
        </w:rPr>
        <w:t xml:space="preserve">שאתם </w:t>
      </w:r>
      <w:bookmarkStart w:id="12079" w:name="_ETM_Q26_196470"/>
      <w:bookmarkEnd w:id="12079"/>
      <w:r>
        <w:rPr>
          <w:rtl/>
        </w:rPr>
        <w:t xml:space="preserve">לא </w:t>
      </w:r>
      <w:bookmarkStart w:id="12080" w:name="_ETM_Q26_196590"/>
      <w:bookmarkEnd w:id="12080"/>
      <w:r>
        <w:rPr>
          <w:rtl/>
        </w:rPr>
        <w:t>צריכים</w:t>
      </w:r>
      <w:r>
        <w:rPr>
          <w:rFonts w:hint="cs"/>
          <w:rtl/>
        </w:rPr>
        <w:t xml:space="preserve">, ומפילים </w:t>
      </w:r>
      <w:bookmarkStart w:id="12081" w:name="_ETM_Q26_197369"/>
      <w:bookmarkStart w:id="12082" w:name="_ETM_Q26_198119"/>
      <w:bookmarkStart w:id="12083" w:name="_ETM_Q26_198320"/>
      <w:bookmarkEnd w:id="12081"/>
      <w:bookmarkEnd w:id="12082"/>
      <w:bookmarkEnd w:id="12083"/>
      <w:r>
        <w:rPr>
          <w:rtl/>
        </w:rPr>
        <w:t xml:space="preserve">חוק </w:t>
      </w:r>
      <w:bookmarkStart w:id="12084" w:name="_ETM_Q26_198739"/>
      <w:bookmarkEnd w:id="12084"/>
      <w:r>
        <w:rPr>
          <w:rtl/>
        </w:rPr>
        <w:t xml:space="preserve">שימנע </w:t>
      </w:r>
      <w:bookmarkStart w:id="12085" w:name="_ETM_Q26_199400"/>
      <w:bookmarkEnd w:id="12085"/>
      <w:r>
        <w:rPr>
          <w:rtl/>
        </w:rPr>
        <w:t xml:space="preserve">הדלפות </w:t>
      </w:r>
      <w:bookmarkStart w:id="12086" w:name="_ETM_Q26_200029"/>
      <w:bookmarkEnd w:id="12086"/>
      <w:r>
        <w:rPr>
          <w:rtl/>
        </w:rPr>
        <w:t xml:space="preserve">מהקבינט </w:t>
      </w:r>
      <w:bookmarkStart w:id="12087" w:name="_ETM_Q26_200779"/>
      <w:bookmarkEnd w:id="12087"/>
      <w:r>
        <w:rPr>
          <w:rtl/>
        </w:rPr>
        <w:t xml:space="preserve">הביטחוני </w:t>
      </w:r>
      <w:bookmarkStart w:id="12088" w:name="_ETM_Q26_201350"/>
      <w:bookmarkEnd w:id="12088"/>
      <w:r>
        <w:rPr>
          <w:rtl/>
        </w:rPr>
        <w:t xml:space="preserve">של </w:t>
      </w:r>
      <w:bookmarkStart w:id="12089" w:name="_ETM_Q26_201529"/>
      <w:bookmarkEnd w:id="12089"/>
      <w:r>
        <w:rPr>
          <w:rtl/>
        </w:rPr>
        <w:t xml:space="preserve">מדינת </w:t>
      </w:r>
      <w:bookmarkStart w:id="12090" w:name="_ETM_Q26_201949"/>
      <w:bookmarkEnd w:id="12090"/>
      <w:r>
        <w:rPr>
          <w:rtl/>
        </w:rPr>
        <w:t>ישראל</w:t>
      </w:r>
      <w:r>
        <w:rPr>
          <w:rFonts w:hint="cs"/>
          <w:rtl/>
        </w:rPr>
        <w:t>.</w:t>
      </w:r>
      <w:bookmarkStart w:id="12091" w:name="_ETM_Q26_203130"/>
      <w:bookmarkEnd w:id="12091"/>
      <w:r>
        <w:rPr>
          <w:rFonts w:hint="cs"/>
          <w:rtl/>
        </w:rPr>
        <w:t xml:space="preserve"> </w:t>
      </w:r>
      <w:r>
        <w:rPr>
          <w:rtl/>
        </w:rPr>
        <w:t xml:space="preserve">מי </w:t>
      </w:r>
      <w:bookmarkStart w:id="12092" w:name="_ETM_Q26_203640"/>
      <w:bookmarkEnd w:id="12092"/>
      <w:r>
        <w:rPr>
          <w:rtl/>
        </w:rPr>
        <w:t>אתם</w:t>
      </w:r>
      <w:r>
        <w:rPr>
          <w:rFonts w:hint="cs"/>
          <w:rtl/>
        </w:rPr>
        <w:t>,</w:t>
      </w:r>
      <w:bookmarkStart w:id="12093" w:name="_ETM_Q26_204449"/>
      <w:bookmarkEnd w:id="12093"/>
      <w:r>
        <w:rPr>
          <w:rFonts w:hint="cs"/>
          <w:rtl/>
        </w:rPr>
        <w:t xml:space="preserve"> </w:t>
      </w:r>
      <w:bookmarkStart w:id="12094" w:name="_ETM_Q26_205000"/>
      <w:bookmarkEnd w:id="12094"/>
      <w:r>
        <w:rPr>
          <w:rtl/>
        </w:rPr>
        <w:t xml:space="preserve">חבורה </w:t>
      </w:r>
      <w:bookmarkStart w:id="12095" w:name="_ETM_Q26_205350"/>
      <w:bookmarkEnd w:id="12095"/>
      <w:r>
        <w:rPr>
          <w:rtl/>
        </w:rPr>
        <w:t xml:space="preserve">חסרת </w:t>
      </w:r>
      <w:bookmarkStart w:id="12096" w:name="_ETM_Q26_206099"/>
      <w:bookmarkEnd w:id="12096"/>
      <w:r>
        <w:rPr>
          <w:rtl/>
        </w:rPr>
        <w:t>אחריות</w:t>
      </w:r>
      <w:r>
        <w:rPr>
          <w:rFonts w:hint="cs"/>
          <w:rtl/>
        </w:rPr>
        <w:t>,</w:t>
      </w:r>
      <w:r>
        <w:rPr>
          <w:rtl/>
        </w:rPr>
        <w:t xml:space="preserve"> </w:t>
      </w:r>
      <w:bookmarkStart w:id="12097" w:name="_ETM_Q26_207180"/>
      <w:bookmarkEnd w:id="12097"/>
      <w:r>
        <w:rPr>
          <w:rtl/>
        </w:rPr>
        <w:t xml:space="preserve">צבועה </w:t>
      </w:r>
      <w:bookmarkStart w:id="12098" w:name="_ETM_Q26_208050"/>
      <w:bookmarkEnd w:id="12098"/>
      <w:r>
        <w:rPr>
          <w:rtl/>
        </w:rPr>
        <w:t>ושקרנית</w:t>
      </w:r>
      <w:r>
        <w:rPr>
          <w:rFonts w:hint="cs"/>
          <w:rtl/>
        </w:rPr>
        <w:t>,</w:t>
      </w:r>
      <w:r>
        <w:rPr>
          <w:rtl/>
        </w:rPr>
        <w:t xml:space="preserve"> </w:t>
      </w:r>
      <w:bookmarkStart w:id="12099" w:name="_ETM_Q26_209310"/>
      <w:bookmarkEnd w:id="12099"/>
      <w:r>
        <w:rPr>
          <w:rtl/>
        </w:rPr>
        <w:t xml:space="preserve">שלא </w:t>
      </w:r>
      <w:bookmarkStart w:id="12100" w:name="_ETM_Q26_209730"/>
      <w:bookmarkEnd w:id="12100"/>
      <w:r>
        <w:rPr>
          <w:rtl/>
        </w:rPr>
        <w:t>מוכנ</w:t>
      </w:r>
      <w:r>
        <w:rPr>
          <w:rFonts w:hint="cs"/>
          <w:rtl/>
        </w:rPr>
        <w:t>ים</w:t>
      </w:r>
      <w:r>
        <w:rPr>
          <w:rtl/>
        </w:rPr>
        <w:t xml:space="preserve"> </w:t>
      </w:r>
      <w:bookmarkStart w:id="12101" w:name="_ETM_Q26_210570"/>
      <w:bookmarkEnd w:id="12101"/>
      <w:r>
        <w:rPr>
          <w:rtl/>
        </w:rPr>
        <w:t xml:space="preserve">לקבל </w:t>
      </w:r>
      <w:bookmarkStart w:id="12102" w:name="_ETM_Q26_211289"/>
      <w:bookmarkStart w:id="12103" w:name="_ETM_Q26_211439"/>
      <w:bookmarkStart w:id="12104" w:name="_ETM_Q26_211740"/>
      <w:bookmarkEnd w:id="12102"/>
      <w:bookmarkEnd w:id="12103"/>
      <w:bookmarkEnd w:id="12104"/>
      <w:r>
        <w:rPr>
          <w:rtl/>
        </w:rPr>
        <w:t xml:space="preserve">על </w:t>
      </w:r>
      <w:bookmarkStart w:id="12105" w:name="_ETM_Q26_211890"/>
      <w:bookmarkEnd w:id="12105"/>
      <w:r>
        <w:rPr>
          <w:rtl/>
        </w:rPr>
        <w:t xml:space="preserve">עצמכם </w:t>
      </w:r>
      <w:bookmarkStart w:id="12106" w:name="_ETM_Q26_212790"/>
      <w:bookmarkEnd w:id="12106"/>
      <w:r>
        <w:rPr>
          <w:rtl/>
        </w:rPr>
        <w:t xml:space="preserve">את </w:t>
      </w:r>
      <w:bookmarkStart w:id="12107" w:name="_ETM_Q26_213030"/>
      <w:bookmarkEnd w:id="12107"/>
      <w:r>
        <w:rPr>
          <w:rtl/>
        </w:rPr>
        <w:t xml:space="preserve">הבדיקה </w:t>
      </w:r>
      <w:bookmarkStart w:id="12108" w:name="_ETM_Q26_213930"/>
      <w:bookmarkEnd w:id="12108"/>
      <w:r>
        <w:rPr>
          <w:rtl/>
        </w:rPr>
        <w:t xml:space="preserve">מיהו </w:t>
      </w:r>
      <w:bookmarkStart w:id="12109" w:name="_ETM_Q26_214229"/>
      <w:bookmarkEnd w:id="12109"/>
      <w:r>
        <w:rPr>
          <w:rtl/>
        </w:rPr>
        <w:t>המדליף</w:t>
      </w:r>
      <w:r>
        <w:rPr>
          <w:rFonts w:hint="cs"/>
          <w:rtl/>
        </w:rPr>
        <w:t>.</w:t>
      </w:r>
      <w:r>
        <w:rPr>
          <w:rtl/>
        </w:rPr>
        <w:t xml:space="preserve"> </w:t>
      </w:r>
      <w:bookmarkStart w:id="12110" w:name="_ETM_Q26_214710"/>
      <w:bookmarkEnd w:id="12110"/>
      <w:r>
        <w:rPr>
          <w:rtl/>
        </w:rPr>
        <w:t xml:space="preserve">אתם </w:t>
      </w:r>
      <w:bookmarkStart w:id="12111" w:name="_ETM_Q26_214949"/>
      <w:bookmarkEnd w:id="12111"/>
      <w:r>
        <w:rPr>
          <w:rtl/>
        </w:rPr>
        <w:t xml:space="preserve">לא </w:t>
      </w:r>
      <w:bookmarkStart w:id="12112" w:name="_ETM_Q26_215040"/>
      <w:bookmarkEnd w:id="12112"/>
      <w:r>
        <w:rPr>
          <w:rtl/>
        </w:rPr>
        <w:t xml:space="preserve">רוצים </w:t>
      </w:r>
      <w:bookmarkStart w:id="12113" w:name="_ETM_Q26_215280"/>
      <w:bookmarkEnd w:id="12113"/>
      <w:r>
        <w:rPr>
          <w:rtl/>
        </w:rPr>
        <w:t xml:space="preserve">לדעת </w:t>
      </w:r>
      <w:bookmarkStart w:id="12114" w:name="_ETM_Q26_215610"/>
      <w:bookmarkEnd w:id="12114"/>
      <w:r>
        <w:rPr>
          <w:rtl/>
        </w:rPr>
        <w:t>מ</w:t>
      </w:r>
      <w:r>
        <w:rPr>
          <w:rFonts w:hint="cs"/>
          <w:rtl/>
        </w:rPr>
        <w:t>י</w:t>
      </w:r>
      <w:r>
        <w:rPr>
          <w:rtl/>
        </w:rPr>
        <w:t xml:space="preserve"> </w:t>
      </w:r>
      <w:bookmarkStart w:id="12115" w:name="_ETM_Q26_215790"/>
      <w:bookmarkEnd w:id="12115"/>
      <w:r>
        <w:rPr>
          <w:rFonts w:hint="cs"/>
          <w:rtl/>
        </w:rPr>
        <w:t>ה</w:t>
      </w:r>
      <w:r>
        <w:rPr>
          <w:rtl/>
        </w:rPr>
        <w:t>מדליף</w:t>
      </w:r>
      <w:r>
        <w:rPr>
          <w:rFonts w:hint="cs"/>
          <w:rtl/>
        </w:rPr>
        <w:t>?</w:t>
      </w:r>
      <w:r>
        <w:rPr>
          <w:rtl/>
        </w:rPr>
        <w:t xml:space="preserve"> </w:t>
      </w:r>
      <w:bookmarkStart w:id="12116" w:name="_ETM_Q26_216979"/>
      <w:bookmarkEnd w:id="12116"/>
      <w:r>
        <w:rPr>
          <w:rtl/>
        </w:rPr>
        <w:t>שר</w:t>
      </w:r>
      <w:bookmarkStart w:id="12117" w:name="_ETM_Q26_217460"/>
      <w:bookmarkEnd w:id="12117"/>
      <w:r>
        <w:rPr>
          <w:rFonts w:hint="cs"/>
          <w:rtl/>
        </w:rPr>
        <w:t xml:space="preserve"> ה</w:t>
      </w:r>
      <w:r>
        <w:rPr>
          <w:rtl/>
        </w:rPr>
        <w:t>אטום</w:t>
      </w:r>
      <w:r>
        <w:rPr>
          <w:rFonts w:hint="cs"/>
          <w:rtl/>
        </w:rPr>
        <w:t>,</w:t>
      </w:r>
      <w:r>
        <w:rPr>
          <w:rtl/>
        </w:rPr>
        <w:t xml:space="preserve"> אתה </w:t>
      </w:r>
      <w:bookmarkStart w:id="12118" w:name="_ETM_Q26_218140"/>
      <w:bookmarkStart w:id="12119" w:name="_ETM_Q26_218229"/>
      <w:bookmarkEnd w:id="12118"/>
      <w:bookmarkEnd w:id="12119"/>
      <w:r>
        <w:rPr>
          <w:rtl/>
        </w:rPr>
        <w:t xml:space="preserve">לא </w:t>
      </w:r>
      <w:bookmarkStart w:id="12120" w:name="_ETM_Q26_218320"/>
      <w:bookmarkEnd w:id="12120"/>
      <w:r>
        <w:rPr>
          <w:rtl/>
        </w:rPr>
        <w:t xml:space="preserve">רוצה </w:t>
      </w:r>
      <w:bookmarkStart w:id="12121" w:name="_ETM_Q26_218620"/>
      <w:bookmarkEnd w:id="12121"/>
      <w:r>
        <w:rPr>
          <w:rtl/>
        </w:rPr>
        <w:t xml:space="preserve">לדעת </w:t>
      </w:r>
      <w:bookmarkStart w:id="12122" w:name="_ETM_Q26_219010"/>
      <w:bookmarkEnd w:id="12122"/>
      <w:r>
        <w:rPr>
          <w:rtl/>
        </w:rPr>
        <w:t>מ</w:t>
      </w:r>
      <w:r>
        <w:rPr>
          <w:rFonts w:hint="cs"/>
          <w:rtl/>
        </w:rPr>
        <w:t>י המדליף</w:t>
      </w:r>
      <w:bookmarkStart w:id="12123" w:name="_ETM_Q26_219190"/>
      <w:bookmarkEnd w:id="12123"/>
      <w:r>
        <w:rPr>
          <w:rtl/>
        </w:rPr>
        <w:t xml:space="preserve"> </w:t>
      </w:r>
      <w:bookmarkStart w:id="12124" w:name="_ETM_Q26_219880"/>
      <w:bookmarkEnd w:id="12124"/>
      <w:r>
        <w:rPr>
          <w:rtl/>
        </w:rPr>
        <w:t xml:space="preserve">מתוך </w:t>
      </w:r>
      <w:bookmarkStart w:id="12125" w:name="_ETM_Q26_220239"/>
      <w:bookmarkEnd w:id="12125"/>
      <w:r>
        <w:rPr>
          <w:rtl/>
        </w:rPr>
        <w:t>הקבינט</w:t>
      </w:r>
      <w:r>
        <w:rPr>
          <w:rFonts w:hint="cs"/>
          <w:rtl/>
        </w:rPr>
        <w:t xml:space="preserve">? שרת </w:t>
      </w:r>
      <w:bookmarkStart w:id="12126" w:name="_ETM_Q26_221510"/>
      <w:bookmarkStart w:id="12127" w:name="_ETM_Q26_221930"/>
      <w:bookmarkEnd w:id="12126"/>
      <w:bookmarkEnd w:id="12127"/>
      <w:r>
        <w:rPr>
          <w:rtl/>
        </w:rPr>
        <w:t>המודיע</w:t>
      </w:r>
      <w:r>
        <w:rPr>
          <w:rFonts w:hint="cs"/>
          <w:rtl/>
        </w:rPr>
        <w:t xml:space="preserve">ין </w:t>
      </w:r>
      <w:bookmarkStart w:id="12128" w:name="_ETM_Q26_218000"/>
      <w:bookmarkStart w:id="12129" w:name="_ETM_Q26_222379"/>
      <w:bookmarkEnd w:id="12128"/>
      <w:bookmarkEnd w:id="12129"/>
      <w:r>
        <w:rPr>
          <w:rtl/>
        </w:rPr>
        <w:t>לשעבר</w:t>
      </w:r>
      <w:r>
        <w:rPr>
          <w:rFonts w:hint="cs"/>
          <w:rtl/>
        </w:rPr>
        <w:t>,</w:t>
      </w:r>
      <w:r>
        <w:rPr>
          <w:rtl/>
        </w:rPr>
        <w:t xml:space="preserve"> </w:t>
      </w:r>
      <w:bookmarkStart w:id="12130" w:name="_ETM_Q26_223070"/>
      <w:bookmarkEnd w:id="12130"/>
      <w:r>
        <w:rPr>
          <w:rtl/>
        </w:rPr>
        <w:t xml:space="preserve">את </w:t>
      </w:r>
      <w:bookmarkStart w:id="12131" w:name="_ETM_Q26_223190"/>
      <w:bookmarkEnd w:id="12131"/>
      <w:r>
        <w:rPr>
          <w:rtl/>
        </w:rPr>
        <w:t xml:space="preserve">לא </w:t>
      </w:r>
      <w:bookmarkStart w:id="12132" w:name="_ETM_Q26_223309"/>
      <w:bookmarkEnd w:id="12132"/>
      <w:r>
        <w:rPr>
          <w:rtl/>
        </w:rPr>
        <w:t xml:space="preserve">רוצה </w:t>
      </w:r>
      <w:bookmarkStart w:id="12133" w:name="_ETM_Q26_223610"/>
      <w:bookmarkEnd w:id="12133"/>
      <w:r>
        <w:rPr>
          <w:rtl/>
        </w:rPr>
        <w:t>לדעת</w:t>
      </w:r>
      <w:r>
        <w:rPr>
          <w:rFonts w:hint="cs"/>
          <w:rtl/>
        </w:rPr>
        <w:t xml:space="preserve">? הינה, שר </w:t>
      </w:r>
      <w:bookmarkStart w:id="12134" w:name="_ETM_Q26_223969"/>
      <w:bookmarkStart w:id="12135" w:name="_ETM_Q26_224149"/>
      <w:bookmarkStart w:id="12136" w:name="_ETM_Q26_225020"/>
      <w:bookmarkEnd w:id="12134"/>
      <w:bookmarkEnd w:id="12135"/>
      <w:bookmarkEnd w:id="12136"/>
      <w:r>
        <w:rPr>
          <w:rFonts w:hint="cs"/>
          <w:rtl/>
        </w:rPr>
        <w:t>ה</w:t>
      </w:r>
      <w:r>
        <w:rPr>
          <w:rtl/>
        </w:rPr>
        <w:t xml:space="preserve">תקשורת </w:t>
      </w:r>
      <w:bookmarkStart w:id="12137" w:name="_ETM_Q26_225469"/>
      <w:bookmarkEnd w:id="12137"/>
      <w:r>
        <w:rPr>
          <w:rFonts w:hint="cs"/>
          <w:rtl/>
        </w:rPr>
        <w:t xml:space="preserve">קרעי </w:t>
      </w:r>
      <w:bookmarkStart w:id="12138" w:name="_ETM_Q26_225769"/>
      <w:bookmarkEnd w:id="12138"/>
      <w:r>
        <w:rPr>
          <w:rtl/>
        </w:rPr>
        <w:t>נכנס</w:t>
      </w:r>
      <w:r>
        <w:rPr>
          <w:rFonts w:hint="cs"/>
          <w:rtl/>
        </w:rPr>
        <w:t xml:space="preserve">. עמדת </w:t>
      </w:r>
      <w:bookmarkStart w:id="12139" w:name="_ETM_Q26_226540"/>
      <w:bookmarkStart w:id="12140" w:name="_ETM_Q26_227080"/>
      <w:bookmarkEnd w:id="12139"/>
      <w:bookmarkEnd w:id="12140"/>
      <w:r>
        <w:rPr>
          <w:rtl/>
        </w:rPr>
        <w:t xml:space="preserve">על </w:t>
      </w:r>
      <w:bookmarkStart w:id="12141" w:name="_ETM_Q26_227320"/>
      <w:bookmarkEnd w:id="12141"/>
      <w:r>
        <w:rPr>
          <w:rtl/>
        </w:rPr>
        <w:t xml:space="preserve">הדוכן </w:t>
      </w:r>
      <w:bookmarkStart w:id="12142" w:name="_ETM_Q26_227740"/>
      <w:bookmarkEnd w:id="12142"/>
      <w:r>
        <w:rPr>
          <w:rtl/>
        </w:rPr>
        <w:t xml:space="preserve">פה </w:t>
      </w:r>
      <w:bookmarkStart w:id="12143" w:name="_ETM_Q26_227920"/>
      <w:bookmarkEnd w:id="12143"/>
      <w:r>
        <w:rPr>
          <w:rtl/>
        </w:rPr>
        <w:t xml:space="preserve">ביום </w:t>
      </w:r>
      <w:bookmarkStart w:id="12144" w:name="_ETM_Q26_228190"/>
      <w:bookmarkEnd w:id="12144"/>
      <w:r>
        <w:rPr>
          <w:rtl/>
        </w:rPr>
        <w:t xml:space="preserve">שני </w:t>
      </w:r>
      <w:bookmarkStart w:id="12145" w:name="_ETM_Q26_228820"/>
      <w:bookmarkEnd w:id="12145"/>
      <w:r>
        <w:rPr>
          <w:rtl/>
        </w:rPr>
        <w:t xml:space="preserve">ואמרת </w:t>
      </w:r>
      <w:bookmarkStart w:id="12146" w:name="_ETM_Q26_229360"/>
      <w:bookmarkEnd w:id="12146"/>
      <w:r>
        <w:rPr>
          <w:rtl/>
        </w:rPr>
        <w:t>לי</w:t>
      </w:r>
      <w:r>
        <w:rPr>
          <w:rFonts w:hint="cs"/>
          <w:rtl/>
        </w:rPr>
        <w:t>:</w:t>
      </w:r>
      <w:r>
        <w:rPr>
          <w:rtl/>
        </w:rPr>
        <w:t xml:space="preserve"> </w:t>
      </w:r>
      <w:bookmarkStart w:id="12147" w:name="_ETM_Q26_229450"/>
      <w:bookmarkEnd w:id="12147"/>
      <w:r>
        <w:rPr>
          <w:rtl/>
        </w:rPr>
        <w:t xml:space="preserve">תביא </w:t>
      </w:r>
      <w:bookmarkStart w:id="12148" w:name="_ETM_Q26_229780"/>
      <w:bookmarkEnd w:id="12148"/>
      <w:r>
        <w:rPr>
          <w:rtl/>
        </w:rPr>
        <w:t xml:space="preserve">את </w:t>
      </w:r>
      <w:bookmarkStart w:id="12149" w:name="_ETM_Q26_229900"/>
      <w:bookmarkEnd w:id="12149"/>
      <w:r>
        <w:rPr>
          <w:rtl/>
        </w:rPr>
        <w:t xml:space="preserve">חוק </w:t>
      </w:r>
      <w:bookmarkStart w:id="12150" w:name="_ETM_Q26_230140"/>
      <w:bookmarkEnd w:id="12150"/>
      <w:r>
        <w:rPr>
          <w:rtl/>
        </w:rPr>
        <w:t>הפוליגרף</w:t>
      </w:r>
      <w:bookmarkStart w:id="12151" w:name="_ETM_Q26_231140"/>
      <w:bookmarkEnd w:id="12151"/>
      <w:r>
        <w:rPr>
          <w:rFonts w:hint="cs"/>
          <w:rtl/>
        </w:rPr>
        <w:t xml:space="preserve">, </w:t>
      </w:r>
      <w:r>
        <w:rPr>
          <w:rtl/>
        </w:rPr>
        <w:t xml:space="preserve">אני </w:t>
      </w:r>
      <w:bookmarkStart w:id="12152" w:name="_ETM_Q26_231440"/>
      <w:bookmarkEnd w:id="12152"/>
      <w:r>
        <w:rPr>
          <w:rtl/>
        </w:rPr>
        <w:t xml:space="preserve">חבר </w:t>
      </w:r>
      <w:bookmarkStart w:id="12153" w:name="_ETM_Q26_231800"/>
      <w:bookmarkEnd w:id="12153"/>
      <w:r>
        <w:rPr>
          <w:rtl/>
        </w:rPr>
        <w:t>בוועדה</w:t>
      </w:r>
      <w:r>
        <w:rPr>
          <w:rFonts w:hint="cs"/>
          <w:rtl/>
        </w:rPr>
        <w:t>,</w:t>
      </w:r>
      <w:r>
        <w:rPr>
          <w:rtl/>
        </w:rPr>
        <w:t xml:space="preserve"> </w:t>
      </w:r>
      <w:bookmarkStart w:id="12154" w:name="_ETM_Q26_232250"/>
      <w:bookmarkEnd w:id="12154"/>
      <w:r>
        <w:rPr>
          <w:rtl/>
        </w:rPr>
        <w:t xml:space="preserve">אנחנו </w:t>
      </w:r>
      <w:bookmarkStart w:id="12155" w:name="_ETM_Q26_232489"/>
      <w:bookmarkEnd w:id="12155"/>
      <w:r>
        <w:rPr>
          <w:rtl/>
        </w:rPr>
        <w:t>נתמוך</w:t>
      </w:r>
      <w:r>
        <w:rPr>
          <w:rFonts w:hint="cs"/>
          <w:rtl/>
        </w:rPr>
        <w:t>.</w:t>
      </w:r>
      <w:r>
        <w:rPr>
          <w:rtl/>
        </w:rPr>
        <w:t xml:space="preserve"> </w:t>
      </w:r>
      <w:bookmarkStart w:id="12156" w:name="_ETM_Q26_232850"/>
      <w:bookmarkEnd w:id="12156"/>
      <w:r>
        <w:rPr>
          <w:rtl/>
        </w:rPr>
        <w:t>נכון</w:t>
      </w:r>
      <w:r>
        <w:rPr>
          <w:rFonts w:hint="cs"/>
          <w:rtl/>
        </w:rPr>
        <w:t>?</w:t>
      </w:r>
      <w:r>
        <w:rPr>
          <w:rtl/>
        </w:rPr>
        <w:t xml:space="preserve"> </w:t>
      </w:r>
      <w:bookmarkStart w:id="12157" w:name="_ETM_Q26_236300"/>
      <w:bookmarkEnd w:id="12157"/>
    </w:p>
    <w:p w:rsidR="00C7504F" w:rsidRDefault="00C7504F" w:rsidP="00AB22D1">
      <w:pPr>
        <w:rPr>
          <w:rtl/>
        </w:rPr>
      </w:pPr>
      <w:bookmarkStart w:id="12158" w:name="_ETM_Q26_231000"/>
      <w:bookmarkStart w:id="12159" w:name="_ETM_Q26_232000"/>
      <w:bookmarkEnd w:id="12158"/>
      <w:bookmarkEnd w:id="12159"/>
    </w:p>
    <w:p w:rsidR="00C7504F" w:rsidRDefault="00C7504F" w:rsidP="00AB22D1">
      <w:pPr>
        <w:pStyle w:val="af5"/>
        <w:keepNext/>
        <w:rPr>
          <w:rtl/>
        </w:rPr>
      </w:pPr>
      <w:bookmarkStart w:id="12160" w:name="ET_interruption_6461_3"/>
      <w:r w:rsidRPr="00AD6B3D">
        <w:rPr>
          <w:rStyle w:val="TagStyle"/>
          <w:rtl/>
        </w:rPr>
        <w:t xml:space="preserve"> &lt;&lt; קריאה &gt;&gt; </w:t>
      </w:r>
      <w:r>
        <w:rPr>
          <w:rtl/>
        </w:rPr>
        <w:t>שר התקשורת שלמה קרעי:</w:t>
      </w:r>
      <w:r w:rsidRPr="00AD6B3D">
        <w:rPr>
          <w:rStyle w:val="TagStyle"/>
          <w:rtl/>
        </w:rPr>
        <w:t xml:space="preserve"> &lt;&lt; קריאה &gt;&gt;</w:t>
      </w:r>
      <w:r>
        <w:rPr>
          <w:rtl/>
        </w:rPr>
        <w:t xml:space="preserve">  </w:t>
      </w:r>
      <w:bookmarkEnd w:id="12160"/>
    </w:p>
    <w:p w:rsidR="00C7504F" w:rsidRDefault="00C7504F" w:rsidP="00171942">
      <w:pPr>
        <w:rPr>
          <w:rtl/>
        </w:rPr>
      </w:pPr>
    </w:p>
    <w:p w:rsidR="00C7504F" w:rsidRDefault="00C7504F" w:rsidP="00AB22D1">
      <w:pPr>
        <w:rPr>
          <w:rtl/>
        </w:rPr>
      </w:pPr>
      <w:bookmarkStart w:id="12161" w:name="_ETM_Q26_235000"/>
      <w:bookmarkEnd w:id="12161"/>
      <w:r>
        <w:rPr>
          <w:rFonts w:hint="cs"/>
          <w:rtl/>
        </w:rPr>
        <w:t>אם אתה אומר.</w:t>
      </w:r>
    </w:p>
    <w:p w:rsidR="00C7504F" w:rsidRDefault="00C7504F" w:rsidP="00AB22D1">
      <w:pPr>
        <w:rPr>
          <w:rtl/>
        </w:rPr>
      </w:pPr>
      <w:bookmarkStart w:id="12162" w:name="_ETM_Q26_233000"/>
      <w:bookmarkEnd w:id="12162"/>
    </w:p>
    <w:p w:rsidR="00C7504F" w:rsidRDefault="00C7504F" w:rsidP="00AB22D1">
      <w:pPr>
        <w:pStyle w:val="-"/>
        <w:keepNext/>
        <w:rPr>
          <w:rtl/>
        </w:rPr>
      </w:pPr>
      <w:bookmarkStart w:id="12163" w:name="ET_speakercontinue_6151_4"/>
      <w:r w:rsidRPr="00AD6B3D">
        <w:rPr>
          <w:rStyle w:val="TagStyle"/>
          <w:rtl/>
        </w:rPr>
        <w:t xml:space="preserve"> &lt;&lt; דובר_המשך &gt;&gt; </w:t>
      </w:r>
      <w:r>
        <w:rPr>
          <w:rtl/>
        </w:rPr>
        <w:t>רון כץ (יש עתיד):</w:t>
      </w:r>
      <w:r w:rsidRPr="00AD6B3D">
        <w:rPr>
          <w:rStyle w:val="TagStyle"/>
          <w:rtl/>
        </w:rPr>
        <w:t xml:space="preserve"> &lt;&lt; דובר_המשך &gt;&gt;</w:t>
      </w:r>
      <w:r>
        <w:rPr>
          <w:rtl/>
        </w:rPr>
        <w:t xml:space="preserve">  </w:t>
      </w:r>
      <w:bookmarkEnd w:id="12163"/>
    </w:p>
    <w:p w:rsidR="00C7504F" w:rsidRDefault="00C7504F" w:rsidP="00171942">
      <w:pPr>
        <w:rPr>
          <w:rtl/>
        </w:rPr>
      </w:pPr>
    </w:p>
    <w:p w:rsidR="00C7504F" w:rsidRDefault="00C7504F" w:rsidP="00AB22D1">
      <w:pPr>
        <w:rPr>
          <w:rtl/>
        </w:rPr>
      </w:pPr>
      <w:r>
        <w:rPr>
          <w:rFonts w:hint="cs"/>
          <w:rtl/>
        </w:rPr>
        <w:t xml:space="preserve">אז אני אומר לך, זה מה שאמרת. אתה </w:t>
      </w:r>
      <w:bookmarkStart w:id="12164" w:name="_ETM_Q26_236390"/>
      <w:bookmarkStart w:id="12165" w:name="_ETM_Q26_236910"/>
      <w:bookmarkStart w:id="12166" w:name="_ETM_Q26_237059"/>
      <w:bookmarkEnd w:id="12164"/>
      <w:bookmarkEnd w:id="12165"/>
      <w:bookmarkEnd w:id="12166"/>
      <w:r>
        <w:rPr>
          <w:rFonts w:hint="cs"/>
          <w:rtl/>
        </w:rPr>
        <w:t>י</w:t>
      </w:r>
      <w:r>
        <w:rPr>
          <w:rtl/>
        </w:rPr>
        <w:t xml:space="preserve">כול </w:t>
      </w:r>
      <w:bookmarkStart w:id="12167" w:name="_ETM_Q26_237210"/>
      <w:bookmarkEnd w:id="12167"/>
      <w:r>
        <w:rPr>
          <w:rtl/>
        </w:rPr>
        <w:t>להוציא</w:t>
      </w:r>
      <w:r>
        <w:rPr>
          <w:rFonts w:hint="cs"/>
          <w:rtl/>
        </w:rPr>
        <w:t xml:space="preserve"> </w:t>
      </w:r>
      <w:bookmarkStart w:id="12168" w:name="_ETM_Q26_234000"/>
      <w:bookmarkEnd w:id="12168"/>
      <w:r>
        <w:rPr>
          <w:rFonts w:hint="cs"/>
          <w:rtl/>
        </w:rPr>
        <w:t xml:space="preserve">את </w:t>
      </w:r>
      <w:bookmarkStart w:id="12169" w:name="_ETM_Q26_237480"/>
      <w:bookmarkStart w:id="12170" w:name="_ETM_Q26_237750"/>
      <w:bookmarkEnd w:id="12169"/>
      <w:bookmarkEnd w:id="12170"/>
      <w:r>
        <w:rPr>
          <w:rFonts w:hint="cs"/>
          <w:rtl/>
        </w:rPr>
        <w:t>ה-</w:t>
      </w:r>
      <w:r>
        <w:rPr>
          <w:rFonts w:hint="cs"/>
        </w:rPr>
        <w:t>VAR</w:t>
      </w:r>
      <w:r>
        <w:rPr>
          <w:rFonts w:hint="cs"/>
          <w:rtl/>
        </w:rPr>
        <w:t xml:space="preserve">, </w:t>
      </w:r>
      <w:r>
        <w:rPr>
          <w:rtl/>
        </w:rPr>
        <w:t>ל</w:t>
      </w:r>
      <w:r>
        <w:rPr>
          <w:rFonts w:hint="cs"/>
          <w:rtl/>
        </w:rPr>
        <w:t xml:space="preserve">בדוק. </w:t>
      </w:r>
      <w:bookmarkStart w:id="12171" w:name="_ETM_Q26_238110"/>
      <w:bookmarkEnd w:id="12171"/>
      <w:r>
        <w:rPr>
          <w:rtl/>
        </w:rPr>
        <w:t xml:space="preserve">חוק </w:t>
      </w:r>
      <w:bookmarkStart w:id="12172" w:name="_ETM_Q26_238440"/>
      <w:bookmarkEnd w:id="12172"/>
      <w:r>
        <w:rPr>
          <w:rtl/>
        </w:rPr>
        <w:t xml:space="preserve">הפוליגרף </w:t>
      </w:r>
      <w:bookmarkStart w:id="12173" w:name="_ETM_Q26_238950"/>
      <w:bookmarkEnd w:id="12173"/>
      <w:r>
        <w:rPr>
          <w:rtl/>
        </w:rPr>
        <w:t xml:space="preserve">מגיע </w:t>
      </w:r>
      <w:bookmarkStart w:id="12174" w:name="_ETM_Q26_239280"/>
      <w:bookmarkEnd w:id="12174"/>
      <w:r>
        <w:rPr>
          <w:rtl/>
        </w:rPr>
        <w:t>היום</w:t>
      </w:r>
      <w:r>
        <w:rPr>
          <w:rFonts w:hint="cs"/>
          <w:rtl/>
        </w:rPr>
        <w:t>.</w:t>
      </w:r>
      <w:r>
        <w:rPr>
          <w:rtl/>
        </w:rPr>
        <w:t xml:space="preserve"> </w:t>
      </w:r>
      <w:bookmarkStart w:id="12175" w:name="_ETM_Q26_239730"/>
      <w:bookmarkEnd w:id="12175"/>
      <w:r>
        <w:rPr>
          <w:rtl/>
        </w:rPr>
        <w:t xml:space="preserve">אני </w:t>
      </w:r>
      <w:bookmarkStart w:id="12176" w:name="_ETM_Q26_239910"/>
      <w:bookmarkEnd w:id="12176"/>
      <w:r>
        <w:rPr>
          <w:rtl/>
        </w:rPr>
        <w:t xml:space="preserve">אגיד </w:t>
      </w:r>
      <w:bookmarkStart w:id="12177" w:name="_ETM_Q26_240059"/>
      <w:bookmarkEnd w:id="12177"/>
      <w:r>
        <w:rPr>
          <w:rtl/>
        </w:rPr>
        <w:t xml:space="preserve">לך </w:t>
      </w:r>
      <w:bookmarkStart w:id="12178" w:name="_ETM_Q26_240239"/>
      <w:bookmarkEnd w:id="12178"/>
      <w:r>
        <w:rPr>
          <w:rtl/>
        </w:rPr>
        <w:t xml:space="preserve">מה </w:t>
      </w:r>
      <w:bookmarkStart w:id="12179" w:name="_ETM_Q26_240390"/>
      <w:bookmarkEnd w:id="12179"/>
      <w:r>
        <w:rPr>
          <w:rtl/>
        </w:rPr>
        <w:t xml:space="preserve">החוק </w:t>
      </w:r>
      <w:bookmarkStart w:id="12180" w:name="_ETM_Q26_240630"/>
      <w:bookmarkEnd w:id="12180"/>
      <w:r>
        <w:rPr>
          <w:rtl/>
        </w:rPr>
        <w:t>אומר</w:t>
      </w:r>
      <w:r>
        <w:rPr>
          <w:rFonts w:hint="cs"/>
          <w:rtl/>
        </w:rPr>
        <w:t>.</w:t>
      </w:r>
      <w:r>
        <w:rPr>
          <w:rtl/>
        </w:rPr>
        <w:t xml:space="preserve"> </w:t>
      </w:r>
      <w:bookmarkStart w:id="12181" w:name="_ETM_Q26_241200"/>
      <w:bookmarkEnd w:id="12181"/>
      <w:r>
        <w:rPr>
          <w:rtl/>
        </w:rPr>
        <w:t xml:space="preserve">החוק </w:t>
      </w:r>
      <w:bookmarkStart w:id="12182" w:name="_ETM_Q26_241590"/>
      <w:bookmarkEnd w:id="12182"/>
      <w:r>
        <w:rPr>
          <w:rtl/>
        </w:rPr>
        <w:t xml:space="preserve">אומר </w:t>
      </w:r>
      <w:bookmarkStart w:id="12183" w:name="_ETM_Q26_241829"/>
      <w:bookmarkEnd w:id="12183"/>
      <w:r>
        <w:rPr>
          <w:rtl/>
        </w:rPr>
        <w:t>שחברי</w:t>
      </w:r>
      <w:bookmarkStart w:id="12184" w:name="_ETM_Q26_242790"/>
      <w:bookmarkEnd w:id="12184"/>
      <w:r>
        <w:rPr>
          <w:rtl/>
        </w:rPr>
        <w:t xml:space="preserve"> </w:t>
      </w:r>
      <w:bookmarkStart w:id="12185" w:name="_ETM_Q26_243480"/>
      <w:bookmarkEnd w:id="12185"/>
      <w:r>
        <w:rPr>
          <w:rtl/>
        </w:rPr>
        <w:t xml:space="preserve">הקבינט </w:t>
      </w:r>
      <w:bookmarkStart w:id="12186" w:name="_ETM_Q26_244080"/>
      <w:bookmarkEnd w:id="12186"/>
      <w:r>
        <w:rPr>
          <w:rtl/>
        </w:rPr>
        <w:t xml:space="preserve">הביטחוני </w:t>
      </w:r>
      <w:bookmarkStart w:id="12187" w:name="_ETM_Q26_244979"/>
      <w:bookmarkEnd w:id="12187"/>
      <w:r>
        <w:rPr>
          <w:rtl/>
        </w:rPr>
        <w:t xml:space="preserve">יעברו </w:t>
      </w:r>
      <w:bookmarkStart w:id="12188" w:name="_ETM_Q26_245459"/>
      <w:bookmarkEnd w:id="12188"/>
      <w:r>
        <w:rPr>
          <w:rtl/>
        </w:rPr>
        <w:t xml:space="preserve">פוליגרף </w:t>
      </w:r>
      <w:bookmarkStart w:id="12189" w:name="_ETM_Q26_246090"/>
      <w:bookmarkEnd w:id="12189"/>
      <w:r>
        <w:rPr>
          <w:rtl/>
        </w:rPr>
        <w:t xml:space="preserve">פעמיים </w:t>
      </w:r>
      <w:bookmarkStart w:id="12190" w:name="_ETM_Q26_246510"/>
      <w:bookmarkEnd w:id="12190"/>
      <w:r>
        <w:rPr>
          <w:rtl/>
        </w:rPr>
        <w:t>בשנה</w:t>
      </w:r>
      <w:r>
        <w:rPr>
          <w:rFonts w:hint="cs"/>
          <w:rtl/>
        </w:rPr>
        <w:t>.</w:t>
      </w:r>
      <w:r>
        <w:rPr>
          <w:rtl/>
        </w:rPr>
        <w:t xml:space="preserve"> </w:t>
      </w:r>
      <w:bookmarkStart w:id="12191" w:name="_ETM_Q26_247350"/>
      <w:bookmarkEnd w:id="12191"/>
      <w:r>
        <w:rPr>
          <w:rtl/>
        </w:rPr>
        <w:t>פשוט</w:t>
      </w:r>
      <w:r>
        <w:rPr>
          <w:rFonts w:hint="cs"/>
          <w:rtl/>
        </w:rPr>
        <w:t>,</w:t>
      </w:r>
      <w:r>
        <w:rPr>
          <w:rtl/>
        </w:rPr>
        <w:t xml:space="preserve"> </w:t>
      </w:r>
      <w:bookmarkStart w:id="12192" w:name="_ETM_Q26_248000"/>
      <w:bookmarkEnd w:id="12192"/>
      <w:r>
        <w:rPr>
          <w:rtl/>
        </w:rPr>
        <w:t>כלום</w:t>
      </w:r>
      <w:r>
        <w:rPr>
          <w:rFonts w:hint="cs"/>
          <w:rtl/>
        </w:rPr>
        <w:t>.</w:t>
      </w:r>
      <w:r>
        <w:rPr>
          <w:rtl/>
        </w:rPr>
        <w:t xml:space="preserve"> </w:t>
      </w:r>
      <w:bookmarkStart w:id="12193" w:name="_ETM_Q26_248569"/>
      <w:bookmarkEnd w:id="12193"/>
      <w:r>
        <w:rPr>
          <w:rtl/>
        </w:rPr>
        <w:t xml:space="preserve">מי </w:t>
      </w:r>
      <w:bookmarkStart w:id="12194" w:name="_ETM_Q26_248780"/>
      <w:bookmarkEnd w:id="12194"/>
      <w:r>
        <w:rPr>
          <w:rtl/>
        </w:rPr>
        <w:t xml:space="preserve">שנמצא </w:t>
      </w:r>
      <w:bookmarkStart w:id="12195" w:name="_ETM_Q26_249170"/>
      <w:bookmarkEnd w:id="12195"/>
      <w:r>
        <w:rPr>
          <w:rtl/>
        </w:rPr>
        <w:t>בחדר</w:t>
      </w:r>
      <w:r>
        <w:rPr>
          <w:rFonts w:hint="cs"/>
          <w:rtl/>
        </w:rPr>
        <w:t>,</w:t>
      </w:r>
      <w:r>
        <w:rPr>
          <w:rtl/>
        </w:rPr>
        <w:t xml:space="preserve"> </w:t>
      </w:r>
      <w:bookmarkStart w:id="12196" w:name="_ETM_Q26_249950"/>
      <w:bookmarkEnd w:id="12196"/>
      <w:r>
        <w:rPr>
          <w:rtl/>
        </w:rPr>
        <w:t xml:space="preserve">יבדקו </w:t>
      </w:r>
      <w:bookmarkStart w:id="12197" w:name="_ETM_Q26_250430"/>
      <w:bookmarkEnd w:id="12197"/>
      <w:r>
        <w:rPr>
          <w:rtl/>
        </w:rPr>
        <w:t xml:space="preserve">אותו </w:t>
      </w:r>
      <w:bookmarkStart w:id="12198" w:name="_ETM_Q26_250670"/>
      <w:bookmarkEnd w:id="12198"/>
      <w:r>
        <w:rPr>
          <w:rFonts w:hint="cs"/>
          <w:rtl/>
        </w:rPr>
        <w:t xml:space="preserve">כדי </w:t>
      </w:r>
      <w:r>
        <w:rPr>
          <w:rtl/>
        </w:rPr>
        <w:t xml:space="preserve">לגלות </w:t>
      </w:r>
      <w:bookmarkStart w:id="12199" w:name="_ETM_Q26_251120"/>
      <w:bookmarkEnd w:id="12199"/>
      <w:r>
        <w:rPr>
          <w:rtl/>
        </w:rPr>
        <w:t>מדליפים</w:t>
      </w:r>
      <w:r>
        <w:rPr>
          <w:rFonts w:hint="cs"/>
          <w:rtl/>
        </w:rPr>
        <w:t>.</w:t>
      </w:r>
      <w:r>
        <w:rPr>
          <w:rtl/>
        </w:rPr>
        <w:t xml:space="preserve"> </w:t>
      </w:r>
      <w:bookmarkStart w:id="12200" w:name="_ETM_Q26_252020"/>
      <w:bookmarkEnd w:id="12200"/>
      <w:r>
        <w:rPr>
          <w:rtl/>
        </w:rPr>
        <w:t xml:space="preserve">עמד </w:t>
      </w:r>
      <w:bookmarkStart w:id="12201" w:name="_ETM_Q26_252319"/>
      <w:bookmarkEnd w:id="12201"/>
      <w:r>
        <w:rPr>
          <w:rtl/>
        </w:rPr>
        <w:t xml:space="preserve">פה </w:t>
      </w:r>
      <w:bookmarkStart w:id="12202" w:name="_ETM_Q26_252440"/>
      <w:bookmarkEnd w:id="12202"/>
      <w:r>
        <w:rPr>
          <w:rtl/>
        </w:rPr>
        <w:t xml:space="preserve">ראש </w:t>
      </w:r>
      <w:bookmarkStart w:id="12203" w:name="_ETM_Q26_252620"/>
      <w:bookmarkEnd w:id="12203"/>
      <w:r>
        <w:rPr>
          <w:rtl/>
        </w:rPr>
        <w:t xml:space="preserve">הממשלה </w:t>
      </w:r>
      <w:bookmarkStart w:id="12204" w:name="_ETM_Q26_253100"/>
      <w:bookmarkEnd w:id="12204"/>
      <w:r>
        <w:rPr>
          <w:rtl/>
        </w:rPr>
        <w:t>ואמר</w:t>
      </w:r>
      <w:r>
        <w:rPr>
          <w:rFonts w:hint="cs"/>
          <w:rtl/>
        </w:rPr>
        <w:t>:</w:t>
      </w:r>
      <w:r>
        <w:rPr>
          <w:rtl/>
        </w:rPr>
        <w:t xml:space="preserve"> </w:t>
      </w:r>
      <w:bookmarkStart w:id="12205" w:name="_ETM_Q26_253430"/>
      <w:bookmarkEnd w:id="12205"/>
      <w:r>
        <w:rPr>
          <w:rtl/>
        </w:rPr>
        <w:t xml:space="preserve">אני </w:t>
      </w:r>
      <w:bookmarkStart w:id="12206" w:name="_ETM_Q26_253580"/>
      <w:bookmarkEnd w:id="12206"/>
      <w:r>
        <w:rPr>
          <w:rtl/>
        </w:rPr>
        <w:t xml:space="preserve">רוצה </w:t>
      </w:r>
      <w:bookmarkStart w:id="12207" w:name="_ETM_Q26_253819"/>
      <w:bookmarkEnd w:id="12207"/>
      <w:r>
        <w:rPr>
          <w:rtl/>
        </w:rPr>
        <w:t xml:space="preserve">לדעת </w:t>
      </w:r>
      <w:bookmarkStart w:id="12208" w:name="_ETM_Q26_254120"/>
      <w:bookmarkEnd w:id="12208"/>
      <w:r>
        <w:rPr>
          <w:rtl/>
        </w:rPr>
        <w:t>מ</w:t>
      </w:r>
      <w:bookmarkStart w:id="12209" w:name="_ETM_Q26_254300"/>
      <w:bookmarkEnd w:id="12209"/>
      <w:r>
        <w:rPr>
          <w:rFonts w:hint="cs"/>
          <w:rtl/>
        </w:rPr>
        <w:t>י ה</w:t>
      </w:r>
      <w:r>
        <w:rPr>
          <w:rtl/>
        </w:rPr>
        <w:t>מדליף</w:t>
      </w:r>
      <w:r>
        <w:rPr>
          <w:rFonts w:hint="cs"/>
          <w:rtl/>
        </w:rPr>
        <w:t>.</w:t>
      </w:r>
      <w:r>
        <w:rPr>
          <w:rtl/>
        </w:rPr>
        <w:t xml:space="preserve"> </w:t>
      </w:r>
      <w:bookmarkStart w:id="12210" w:name="_ETM_Q26_254630"/>
      <w:bookmarkEnd w:id="12210"/>
      <w:r>
        <w:rPr>
          <w:rtl/>
        </w:rPr>
        <w:t>נכון</w:t>
      </w:r>
      <w:r>
        <w:rPr>
          <w:rFonts w:hint="cs"/>
          <w:rtl/>
        </w:rPr>
        <w:t>?</w:t>
      </w:r>
    </w:p>
    <w:p w:rsidR="00C7504F" w:rsidRDefault="00C7504F" w:rsidP="00AB22D1">
      <w:pPr>
        <w:rPr>
          <w:rtl/>
        </w:rPr>
      </w:pPr>
    </w:p>
    <w:p w:rsidR="00C7504F" w:rsidRDefault="00C7504F" w:rsidP="00AB22D1">
      <w:pPr>
        <w:pStyle w:val="af5"/>
        <w:keepNext/>
        <w:rPr>
          <w:rtl/>
        </w:rPr>
      </w:pPr>
      <w:bookmarkStart w:id="12211" w:name="ET_interruption_6461_5"/>
      <w:r w:rsidRPr="00AD6B3D">
        <w:rPr>
          <w:rStyle w:val="TagStyle"/>
          <w:rtl/>
        </w:rPr>
        <w:t xml:space="preserve"> &lt;&lt; קריאה &gt;&gt; </w:t>
      </w:r>
      <w:r>
        <w:rPr>
          <w:rtl/>
        </w:rPr>
        <w:t>שר התקשורת שלמה קרעי:</w:t>
      </w:r>
      <w:r w:rsidRPr="00AD6B3D">
        <w:rPr>
          <w:rStyle w:val="TagStyle"/>
          <w:rtl/>
        </w:rPr>
        <w:t xml:space="preserve"> &lt;&lt; קריאה &gt;&gt;</w:t>
      </w:r>
      <w:r>
        <w:rPr>
          <w:rtl/>
        </w:rPr>
        <w:t xml:space="preserve">  </w:t>
      </w:r>
      <w:bookmarkEnd w:id="12211"/>
    </w:p>
    <w:p w:rsidR="00C7504F" w:rsidRDefault="00C7504F" w:rsidP="00171942">
      <w:pPr>
        <w:rPr>
          <w:rtl/>
        </w:rPr>
      </w:pPr>
    </w:p>
    <w:p w:rsidR="00C7504F" w:rsidRDefault="00C7504F" w:rsidP="00AB22D1">
      <w:pPr>
        <w:rPr>
          <w:rtl/>
        </w:rPr>
      </w:pPr>
      <w:bookmarkStart w:id="12212" w:name="_ETM_Q26_255000"/>
      <w:bookmarkEnd w:id="12212"/>
      <w:r>
        <w:rPr>
          <w:rFonts w:hint="cs"/>
          <w:rtl/>
        </w:rPr>
        <w:t xml:space="preserve">ומה אמרה </w:t>
      </w:r>
      <w:bookmarkStart w:id="12213" w:name="_ETM_Q26_258110"/>
      <w:bookmarkEnd w:id="12213"/>
      <w:r>
        <w:rPr>
          <w:rtl/>
        </w:rPr>
        <w:t xml:space="preserve">ועדת </w:t>
      </w:r>
      <w:bookmarkStart w:id="12214" w:name="_ETM_Q26_258560"/>
      <w:bookmarkEnd w:id="12214"/>
      <w:r>
        <w:rPr>
          <w:rFonts w:hint="cs"/>
          <w:rtl/>
        </w:rPr>
        <w:t>ה</w:t>
      </w:r>
      <w:r>
        <w:rPr>
          <w:rtl/>
        </w:rPr>
        <w:t>שרים</w:t>
      </w:r>
      <w:r>
        <w:rPr>
          <w:rFonts w:hint="cs"/>
          <w:rtl/>
        </w:rPr>
        <w:t xml:space="preserve"> </w:t>
      </w:r>
      <w:r w:rsidR="00171942">
        <w:rPr>
          <w:rFonts w:hint="cs"/>
          <w:rtl/>
        </w:rPr>
        <w:t>– – –</w:t>
      </w:r>
    </w:p>
    <w:p w:rsidR="00C7504F" w:rsidRDefault="00C7504F" w:rsidP="00AB22D1">
      <w:pPr>
        <w:rPr>
          <w:rtl/>
        </w:rPr>
      </w:pPr>
      <w:bookmarkStart w:id="12215" w:name="_ETM_Q26_256000"/>
      <w:bookmarkEnd w:id="12215"/>
    </w:p>
    <w:p w:rsidR="00C7504F" w:rsidRDefault="00C7504F" w:rsidP="00AB22D1">
      <w:pPr>
        <w:pStyle w:val="-"/>
        <w:keepNext/>
        <w:rPr>
          <w:rtl/>
        </w:rPr>
      </w:pPr>
      <w:bookmarkStart w:id="12216" w:name="ET_speakercontinue_6151_6"/>
      <w:r w:rsidRPr="00546EA7">
        <w:rPr>
          <w:rStyle w:val="TagStyle"/>
          <w:rtl/>
        </w:rPr>
        <w:t xml:space="preserve"> &lt;&lt; דובר_המשך &gt;&gt; </w:t>
      </w:r>
      <w:r>
        <w:rPr>
          <w:rtl/>
        </w:rPr>
        <w:t>רון כץ (יש עתיד):</w:t>
      </w:r>
      <w:r w:rsidRPr="00546EA7">
        <w:rPr>
          <w:rStyle w:val="TagStyle"/>
          <w:rtl/>
        </w:rPr>
        <w:t xml:space="preserve"> &lt;&lt; דובר_המשך &gt;&gt;</w:t>
      </w:r>
      <w:r>
        <w:rPr>
          <w:rtl/>
        </w:rPr>
        <w:t xml:space="preserve">  </w:t>
      </w:r>
      <w:bookmarkEnd w:id="12216"/>
    </w:p>
    <w:p w:rsidR="00C7504F" w:rsidRDefault="00C7504F" w:rsidP="00171942">
      <w:pPr>
        <w:rPr>
          <w:rtl/>
        </w:rPr>
      </w:pPr>
    </w:p>
    <w:p w:rsidR="00C7504F" w:rsidRDefault="00C7504F" w:rsidP="00AB22D1">
      <w:pPr>
        <w:rPr>
          <w:rtl/>
        </w:rPr>
      </w:pPr>
      <w:r>
        <w:rPr>
          <w:rFonts w:hint="cs"/>
          <w:rtl/>
        </w:rPr>
        <w:t xml:space="preserve">ועדת </w:t>
      </w:r>
      <w:bookmarkStart w:id="12217" w:name="_ETM_Q26_257000"/>
      <w:bookmarkEnd w:id="12217"/>
      <w:r>
        <w:rPr>
          <w:rFonts w:hint="cs"/>
          <w:rtl/>
        </w:rPr>
        <w:t>השרים,</w:t>
      </w:r>
      <w:r>
        <w:rPr>
          <w:rtl/>
        </w:rPr>
        <w:t xml:space="preserve"> </w:t>
      </w:r>
      <w:bookmarkStart w:id="12218" w:name="_ETM_Q26_259280"/>
      <w:bookmarkEnd w:id="12218"/>
      <w:r>
        <w:rPr>
          <w:rtl/>
        </w:rPr>
        <w:t xml:space="preserve">אני </w:t>
      </w:r>
      <w:bookmarkStart w:id="12219" w:name="_ETM_Q26_259459"/>
      <w:bookmarkEnd w:id="12219"/>
      <w:r>
        <w:rPr>
          <w:rtl/>
        </w:rPr>
        <w:t xml:space="preserve">אגיד </w:t>
      </w:r>
      <w:bookmarkStart w:id="12220" w:name="_ETM_Q26_259640"/>
      <w:bookmarkEnd w:id="12220"/>
      <w:r>
        <w:rPr>
          <w:rtl/>
        </w:rPr>
        <w:t xml:space="preserve">לך </w:t>
      </w:r>
      <w:bookmarkStart w:id="12221" w:name="_ETM_Q26_259850"/>
      <w:bookmarkEnd w:id="12221"/>
      <w:r>
        <w:rPr>
          <w:rtl/>
        </w:rPr>
        <w:t>מה</w:t>
      </w:r>
      <w:r>
        <w:rPr>
          <w:rFonts w:hint="cs"/>
          <w:rtl/>
        </w:rPr>
        <w:t>.</w:t>
      </w:r>
      <w:r>
        <w:rPr>
          <w:rtl/>
        </w:rPr>
        <w:t xml:space="preserve"> </w:t>
      </w:r>
      <w:bookmarkStart w:id="12222" w:name="_ETM_Q26_260330"/>
      <w:bookmarkEnd w:id="12222"/>
      <w:r>
        <w:rPr>
          <w:rtl/>
        </w:rPr>
        <w:t xml:space="preserve">זה </w:t>
      </w:r>
      <w:bookmarkStart w:id="12223" w:name="_ETM_Q26_260540"/>
      <w:bookmarkEnd w:id="12223"/>
      <w:r>
        <w:rPr>
          <w:rtl/>
        </w:rPr>
        <w:t xml:space="preserve">לא </w:t>
      </w:r>
      <w:bookmarkStart w:id="12224" w:name="_ETM_Q26_260660"/>
      <w:bookmarkEnd w:id="12224"/>
      <w:r>
        <w:rPr>
          <w:rtl/>
        </w:rPr>
        <w:t xml:space="preserve">עבר </w:t>
      </w:r>
      <w:bookmarkStart w:id="12225" w:name="_ETM_Q26_260959"/>
      <w:bookmarkEnd w:id="12225"/>
      <w:r>
        <w:rPr>
          <w:rtl/>
        </w:rPr>
        <w:t xml:space="preserve">ועדת </w:t>
      </w:r>
      <w:bookmarkStart w:id="12226" w:name="_ETM_Q26_261380"/>
      <w:bookmarkEnd w:id="12226"/>
      <w:r>
        <w:rPr>
          <w:rtl/>
        </w:rPr>
        <w:t>שרים</w:t>
      </w:r>
      <w:r>
        <w:rPr>
          <w:rFonts w:hint="cs"/>
          <w:rtl/>
        </w:rPr>
        <w:t>.</w:t>
      </w:r>
      <w:r>
        <w:rPr>
          <w:rtl/>
        </w:rPr>
        <w:t xml:space="preserve"> </w:t>
      </w:r>
      <w:bookmarkStart w:id="12227" w:name="_ETM_Q26_261740"/>
      <w:bookmarkEnd w:id="12227"/>
      <w:r>
        <w:rPr>
          <w:rtl/>
        </w:rPr>
        <w:t xml:space="preserve">אז </w:t>
      </w:r>
      <w:bookmarkStart w:id="12228" w:name="_ETM_Q26_261890"/>
      <w:bookmarkEnd w:id="12228"/>
      <w:r>
        <w:rPr>
          <w:rtl/>
        </w:rPr>
        <w:t xml:space="preserve">אני </w:t>
      </w:r>
      <w:bookmarkStart w:id="12229" w:name="_ETM_Q26_262069"/>
      <w:bookmarkEnd w:id="12229"/>
      <w:r>
        <w:rPr>
          <w:rtl/>
        </w:rPr>
        <w:t xml:space="preserve">בדקתי </w:t>
      </w:r>
      <w:bookmarkStart w:id="12230" w:name="_ETM_Q26_262550"/>
      <w:bookmarkEnd w:id="12230"/>
      <w:r>
        <w:rPr>
          <w:rtl/>
        </w:rPr>
        <w:t xml:space="preserve">עם </w:t>
      </w:r>
      <w:bookmarkStart w:id="12231" w:name="_ETM_Q26_262610"/>
      <w:bookmarkEnd w:id="12231"/>
      <w:r>
        <w:rPr>
          <w:rtl/>
        </w:rPr>
        <w:t>יושב</w:t>
      </w:r>
      <w:bookmarkStart w:id="12232" w:name="_ETM_Q26_262910"/>
      <w:bookmarkEnd w:id="12232"/>
      <w:r>
        <w:rPr>
          <w:rFonts w:hint="cs"/>
          <w:rtl/>
        </w:rPr>
        <w:t>-</w:t>
      </w:r>
      <w:r>
        <w:rPr>
          <w:rtl/>
        </w:rPr>
        <w:t xml:space="preserve">ראש </w:t>
      </w:r>
      <w:bookmarkStart w:id="12233" w:name="_ETM_Q26_263090"/>
      <w:bookmarkEnd w:id="12233"/>
      <w:r>
        <w:rPr>
          <w:rtl/>
        </w:rPr>
        <w:t>הוועדה</w:t>
      </w:r>
      <w:r>
        <w:rPr>
          <w:rFonts w:hint="cs"/>
          <w:rtl/>
        </w:rPr>
        <w:t xml:space="preserve">. אני אמרתי לו: אני אתן את זה </w:t>
      </w:r>
      <w:bookmarkStart w:id="12234" w:name="_ETM_Q26_261000"/>
      <w:bookmarkEnd w:id="12234"/>
      <w:r>
        <w:rPr>
          <w:rFonts w:hint="cs"/>
          <w:rtl/>
        </w:rPr>
        <w:t>לוועדת השרים, מה תעשו?</w:t>
      </w:r>
      <w:bookmarkStart w:id="12235" w:name="_ETM_Q26_263870"/>
      <w:bookmarkStart w:id="12236" w:name="_ETM_Q26_264020"/>
      <w:bookmarkStart w:id="12237" w:name="_ETM_Q26_264230"/>
      <w:bookmarkStart w:id="12238" w:name="_ETM_Q26_264319"/>
      <w:bookmarkStart w:id="12239" w:name="_ETM_Q26_264410"/>
      <w:bookmarkStart w:id="12240" w:name="_ETM_Q26_264800"/>
      <w:bookmarkStart w:id="12241" w:name="_ETM_Q26_265069"/>
      <w:bookmarkStart w:id="12242" w:name="_ETM_Q26_265190"/>
      <w:bookmarkEnd w:id="12235"/>
      <w:bookmarkEnd w:id="12236"/>
      <w:bookmarkEnd w:id="12237"/>
      <w:bookmarkEnd w:id="12238"/>
      <w:bookmarkEnd w:id="12239"/>
      <w:bookmarkEnd w:id="12240"/>
      <w:bookmarkEnd w:id="12241"/>
      <w:bookmarkEnd w:id="12242"/>
      <w:r>
        <w:rPr>
          <w:rFonts w:hint="cs"/>
          <w:rtl/>
        </w:rPr>
        <w:t xml:space="preserve"> הוא אומר: אני </w:t>
      </w:r>
      <w:bookmarkStart w:id="12243" w:name="_ETM_Q26_265940"/>
      <w:bookmarkStart w:id="12244" w:name="_ETM_Q26_266150"/>
      <w:bookmarkStart w:id="12245" w:name="_ETM_Q26_266300"/>
      <w:bookmarkEnd w:id="12243"/>
      <w:bookmarkEnd w:id="12244"/>
      <w:bookmarkEnd w:id="12245"/>
      <w:r>
        <w:rPr>
          <w:rtl/>
        </w:rPr>
        <w:t xml:space="preserve">נגד </w:t>
      </w:r>
      <w:bookmarkStart w:id="12246" w:name="_ETM_Q26_266569"/>
      <w:bookmarkEnd w:id="12246"/>
      <w:r>
        <w:rPr>
          <w:rtl/>
        </w:rPr>
        <w:t>פוליגרף</w:t>
      </w:r>
      <w:bookmarkStart w:id="12247" w:name="_ETM_Q26_267050"/>
      <w:bookmarkEnd w:id="12247"/>
      <w:r>
        <w:rPr>
          <w:rFonts w:hint="cs"/>
          <w:rtl/>
        </w:rPr>
        <w:t xml:space="preserve">, </w:t>
      </w:r>
      <w:r>
        <w:rPr>
          <w:rtl/>
        </w:rPr>
        <w:t xml:space="preserve">זה </w:t>
      </w:r>
      <w:bookmarkStart w:id="12248" w:name="_ETM_Q26_267140"/>
      <w:bookmarkEnd w:id="12248"/>
      <w:r>
        <w:rPr>
          <w:rtl/>
        </w:rPr>
        <w:t xml:space="preserve">ייפול </w:t>
      </w:r>
      <w:bookmarkStart w:id="12249" w:name="_ETM_Q26_267380"/>
      <w:bookmarkEnd w:id="12249"/>
      <w:r>
        <w:rPr>
          <w:rtl/>
        </w:rPr>
        <w:t>בוועדה</w:t>
      </w:r>
      <w:r>
        <w:rPr>
          <w:rFonts w:hint="cs"/>
          <w:rtl/>
        </w:rPr>
        <w:t>,</w:t>
      </w:r>
      <w:r>
        <w:rPr>
          <w:rtl/>
        </w:rPr>
        <w:t xml:space="preserve"> </w:t>
      </w:r>
      <w:bookmarkStart w:id="12250" w:name="_ETM_Q26_267890"/>
      <w:bookmarkEnd w:id="12250"/>
      <w:r>
        <w:rPr>
          <w:rtl/>
        </w:rPr>
        <w:t xml:space="preserve">חבל </w:t>
      </w:r>
      <w:bookmarkStart w:id="12251" w:name="_ETM_Q26_268250"/>
      <w:bookmarkEnd w:id="12251"/>
      <w:r>
        <w:rPr>
          <w:rtl/>
        </w:rPr>
        <w:t xml:space="preserve">על </w:t>
      </w:r>
      <w:bookmarkStart w:id="12252" w:name="_ETM_Q26_268370"/>
      <w:bookmarkEnd w:id="12252"/>
      <w:r>
        <w:rPr>
          <w:rtl/>
        </w:rPr>
        <w:t xml:space="preserve">הניסיון </w:t>
      </w:r>
      <w:bookmarkStart w:id="12253" w:name="_ETM_Q26_269000"/>
      <w:bookmarkEnd w:id="12253"/>
      <w:r>
        <w:rPr>
          <w:rtl/>
        </w:rPr>
        <w:t>בכלל</w:t>
      </w:r>
      <w:r>
        <w:rPr>
          <w:rFonts w:hint="cs"/>
          <w:rtl/>
        </w:rPr>
        <w:t>.</w:t>
      </w:r>
      <w:r>
        <w:rPr>
          <w:rtl/>
        </w:rPr>
        <w:t xml:space="preserve"> </w:t>
      </w:r>
      <w:bookmarkStart w:id="12254" w:name="_ETM_Q26_269510"/>
      <w:bookmarkEnd w:id="12254"/>
    </w:p>
    <w:p w:rsidR="00C7504F" w:rsidRDefault="00C7504F" w:rsidP="00AB22D1">
      <w:pPr>
        <w:rPr>
          <w:rtl/>
        </w:rPr>
      </w:pPr>
      <w:bookmarkStart w:id="12255" w:name="_ETM_Q26_271000"/>
      <w:bookmarkEnd w:id="12255"/>
    </w:p>
    <w:p w:rsidR="00C7504F" w:rsidRDefault="00C7504F" w:rsidP="00AB22D1">
      <w:pPr>
        <w:rPr>
          <w:rtl/>
        </w:rPr>
      </w:pPr>
      <w:bookmarkStart w:id="12256" w:name="_ETM_Q26_266000"/>
      <w:bookmarkEnd w:id="12256"/>
      <w:r>
        <w:rPr>
          <w:rtl/>
        </w:rPr>
        <w:t xml:space="preserve">אז </w:t>
      </w:r>
      <w:bookmarkStart w:id="12257" w:name="_ETM_Q26_269780"/>
      <w:bookmarkEnd w:id="12257"/>
      <w:r>
        <w:rPr>
          <w:rFonts w:hint="cs"/>
          <w:rtl/>
        </w:rPr>
        <w:t xml:space="preserve">הינה, </w:t>
      </w:r>
      <w:r>
        <w:rPr>
          <w:rtl/>
        </w:rPr>
        <w:t xml:space="preserve">אני </w:t>
      </w:r>
      <w:bookmarkStart w:id="12258" w:name="_ETM_Q26_269959"/>
      <w:bookmarkEnd w:id="12258"/>
      <w:r>
        <w:rPr>
          <w:rtl/>
        </w:rPr>
        <w:t xml:space="preserve">אומר </w:t>
      </w:r>
      <w:bookmarkStart w:id="12259" w:name="_ETM_Q26_270200"/>
      <w:bookmarkEnd w:id="12259"/>
      <w:r>
        <w:rPr>
          <w:rtl/>
        </w:rPr>
        <w:t xml:space="preserve">גם </w:t>
      </w:r>
      <w:bookmarkStart w:id="12260" w:name="_ETM_Q26_270380"/>
      <w:bookmarkEnd w:id="12260"/>
      <w:r>
        <w:rPr>
          <w:rtl/>
        </w:rPr>
        <w:t>לך</w:t>
      </w:r>
      <w:r>
        <w:rPr>
          <w:rFonts w:hint="cs"/>
          <w:rtl/>
        </w:rPr>
        <w:t>.</w:t>
      </w:r>
      <w:r>
        <w:rPr>
          <w:rtl/>
        </w:rPr>
        <w:t xml:space="preserve"> </w:t>
      </w:r>
      <w:bookmarkStart w:id="12261" w:name="_ETM_Q26_271069"/>
      <w:bookmarkEnd w:id="12261"/>
      <w:r>
        <w:rPr>
          <w:rtl/>
        </w:rPr>
        <w:t xml:space="preserve">זה </w:t>
      </w:r>
      <w:bookmarkStart w:id="12262" w:name="_ETM_Q26_271280"/>
      <w:bookmarkEnd w:id="12262"/>
      <w:r>
        <w:rPr>
          <w:rtl/>
        </w:rPr>
        <w:t xml:space="preserve">יעלה </w:t>
      </w:r>
      <w:bookmarkStart w:id="12263" w:name="_ETM_Q26_271550"/>
      <w:bookmarkEnd w:id="12263"/>
      <w:r>
        <w:rPr>
          <w:rtl/>
        </w:rPr>
        <w:t xml:space="preserve">גם </w:t>
      </w:r>
      <w:bookmarkStart w:id="12264" w:name="_ETM_Q26_271729"/>
      <w:bookmarkEnd w:id="12264"/>
      <w:r>
        <w:rPr>
          <w:rtl/>
        </w:rPr>
        <w:t xml:space="preserve">ביום </w:t>
      </w:r>
      <w:bookmarkStart w:id="12265" w:name="_ETM_Q26_271970"/>
      <w:bookmarkEnd w:id="12265"/>
      <w:r>
        <w:rPr>
          <w:rtl/>
        </w:rPr>
        <w:t xml:space="preserve">ראשון </w:t>
      </w:r>
      <w:bookmarkStart w:id="12266" w:name="_ETM_Q26_272270"/>
      <w:bookmarkEnd w:id="12266"/>
      <w:r>
        <w:rPr>
          <w:rtl/>
        </w:rPr>
        <w:t xml:space="preserve">לוועדת </w:t>
      </w:r>
      <w:bookmarkStart w:id="12267" w:name="_ETM_Q26_272690"/>
      <w:bookmarkEnd w:id="12267"/>
      <w:r>
        <w:rPr>
          <w:rFonts w:hint="cs"/>
          <w:rtl/>
        </w:rPr>
        <w:t>ה</w:t>
      </w:r>
      <w:r>
        <w:rPr>
          <w:rtl/>
        </w:rPr>
        <w:t>שרים</w:t>
      </w:r>
      <w:r>
        <w:rPr>
          <w:rFonts w:hint="cs"/>
          <w:rtl/>
        </w:rPr>
        <w:t>,</w:t>
      </w:r>
      <w:r>
        <w:rPr>
          <w:rtl/>
        </w:rPr>
        <w:t xml:space="preserve"> </w:t>
      </w:r>
      <w:bookmarkStart w:id="12268" w:name="_ETM_Q26_273380"/>
      <w:bookmarkEnd w:id="12268"/>
      <w:r>
        <w:rPr>
          <w:rtl/>
        </w:rPr>
        <w:t xml:space="preserve">ונראה </w:t>
      </w:r>
      <w:bookmarkStart w:id="12269" w:name="_ETM_Q26_273800"/>
      <w:bookmarkEnd w:id="12269"/>
      <w:r>
        <w:rPr>
          <w:rtl/>
        </w:rPr>
        <w:t xml:space="preserve">גם </w:t>
      </w:r>
      <w:bookmarkStart w:id="12270" w:name="_ETM_Q26_273979"/>
      <w:bookmarkEnd w:id="12270"/>
      <w:r>
        <w:rPr>
          <w:rtl/>
        </w:rPr>
        <w:t xml:space="preserve">מה </w:t>
      </w:r>
      <w:bookmarkStart w:id="12271" w:name="_ETM_Q26_274100"/>
      <w:bookmarkEnd w:id="12271"/>
      <w:r>
        <w:rPr>
          <w:rtl/>
        </w:rPr>
        <w:t xml:space="preserve">תעשו </w:t>
      </w:r>
      <w:bookmarkStart w:id="12272" w:name="_ETM_Q26_274459"/>
      <w:bookmarkEnd w:id="12272"/>
      <w:r>
        <w:rPr>
          <w:rtl/>
        </w:rPr>
        <w:t>שם</w:t>
      </w:r>
      <w:r>
        <w:rPr>
          <w:rFonts w:hint="cs"/>
          <w:rtl/>
        </w:rPr>
        <w:t xml:space="preserve">. </w:t>
      </w:r>
      <w:r>
        <w:rPr>
          <w:rtl/>
        </w:rPr>
        <w:t xml:space="preserve">אבל </w:t>
      </w:r>
      <w:bookmarkStart w:id="12273" w:name="_ETM_Q26_274910"/>
      <w:bookmarkEnd w:id="12273"/>
      <w:r>
        <w:rPr>
          <w:rtl/>
        </w:rPr>
        <w:t xml:space="preserve">אני </w:t>
      </w:r>
      <w:bookmarkStart w:id="12274" w:name="_ETM_Q26_275060"/>
      <w:bookmarkEnd w:id="12274"/>
      <w:r>
        <w:rPr>
          <w:rtl/>
        </w:rPr>
        <w:t xml:space="preserve">אומר </w:t>
      </w:r>
      <w:bookmarkStart w:id="12275" w:name="_ETM_Q26_275300"/>
      <w:bookmarkEnd w:id="12275"/>
      <w:r>
        <w:rPr>
          <w:rtl/>
        </w:rPr>
        <w:t xml:space="preserve">לך </w:t>
      </w:r>
      <w:bookmarkStart w:id="12276" w:name="_ETM_Q26_276240"/>
      <w:bookmarkEnd w:id="12276"/>
      <w:r>
        <w:rPr>
          <w:rtl/>
        </w:rPr>
        <w:t xml:space="preserve">שזה </w:t>
      </w:r>
      <w:bookmarkStart w:id="12277" w:name="_ETM_Q26_277050"/>
      <w:bookmarkEnd w:id="12277"/>
      <w:r w:rsidR="008D701A">
        <w:rPr>
          <w:rFonts w:hint="cs"/>
          <w:rtl/>
        </w:rPr>
        <w:t>ה</w:t>
      </w:r>
      <w:r>
        <w:rPr>
          <w:rtl/>
        </w:rPr>
        <w:t xml:space="preserve">ביזיון </w:t>
      </w:r>
      <w:bookmarkStart w:id="12278" w:name="_ETM_Q26_277920"/>
      <w:bookmarkEnd w:id="12278"/>
      <w:r>
        <w:rPr>
          <w:rtl/>
        </w:rPr>
        <w:t xml:space="preserve">הכי </w:t>
      </w:r>
      <w:bookmarkStart w:id="12279" w:name="_ETM_Q26_278250"/>
      <w:bookmarkEnd w:id="12279"/>
      <w:r>
        <w:rPr>
          <w:rtl/>
        </w:rPr>
        <w:t xml:space="preserve">גדול </w:t>
      </w:r>
      <w:bookmarkStart w:id="12280" w:name="_ETM_Q26_278580"/>
      <w:bookmarkEnd w:id="12280"/>
      <w:r>
        <w:rPr>
          <w:rtl/>
        </w:rPr>
        <w:t xml:space="preserve">שהיה </w:t>
      </w:r>
      <w:bookmarkStart w:id="12281" w:name="_ETM_Q26_278880"/>
      <w:bookmarkEnd w:id="12281"/>
      <w:r>
        <w:rPr>
          <w:rtl/>
        </w:rPr>
        <w:t xml:space="preserve">בכנסת </w:t>
      </w:r>
      <w:bookmarkStart w:id="12282" w:name="_ETM_Q26_279420"/>
      <w:bookmarkEnd w:id="12282"/>
      <w:r>
        <w:rPr>
          <w:rtl/>
        </w:rPr>
        <w:t>הזאת</w:t>
      </w:r>
      <w:r>
        <w:rPr>
          <w:rFonts w:hint="cs"/>
          <w:rtl/>
        </w:rPr>
        <w:t>.</w:t>
      </w:r>
    </w:p>
    <w:p w:rsidR="00C7504F" w:rsidRDefault="00C7504F" w:rsidP="00AB22D1">
      <w:pPr>
        <w:rPr>
          <w:rtl/>
        </w:rPr>
      </w:pPr>
      <w:bookmarkStart w:id="12283" w:name="_ETM_Q26_277000"/>
      <w:bookmarkEnd w:id="12283"/>
    </w:p>
    <w:p w:rsidR="00C7504F" w:rsidRDefault="00C7504F" w:rsidP="00AB22D1">
      <w:pPr>
        <w:pStyle w:val="af5"/>
        <w:keepNext/>
        <w:rPr>
          <w:rtl/>
        </w:rPr>
      </w:pPr>
      <w:bookmarkStart w:id="12284" w:name="ET_interruption_6461_7"/>
      <w:r w:rsidRPr="00546EA7">
        <w:rPr>
          <w:rStyle w:val="TagStyle"/>
          <w:rtl/>
        </w:rPr>
        <w:t xml:space="preserve"> &lt;&lt; קריאה &gt;&gt; </w:t>
      </w:r>
      <w:r>
        <w:rPr>
          <w:rtl/>
        </w:rPr>
        <w:t>שר התקשורת שלמה קרעי:</w:t>
      </w:r>
      <w:r w:rsidRPr="00546EA7">
        <w:rPr>
          <w:rStyle w:val="TagStyle"/>
          <w:rtl/>
        </w:rPr>
        <w:t xml:space="preserve"> &lt;&lt; קריאה &gt;&gt;</w:t>
      </w:r>
      <w:r>
        <w:rPr>
          <w:rtl/>
        </w:rPr>
        <w:t xml:space="preserve">  </w:t>
      </w:r>
      <w:bookmarkEnd w:id="12284"/>
    </w:p>
    <w:p w:rsidR="00C7504F" w:rsidRDefault="00C7504F" w:rsidP="00171942">
      <w:pPr>
        <w:rPr>
          <w:rtl/>
        </w:rPr>
      </w:pPr>
    </w:p>
    <w:p w:rsidR="00C7504F" w:rsidRDefault="00C7504F" w:rsidP="00AB22D1">
      <w:pPr>
        <w:rPr>
          <w:rtl/>
        </w:rPr>
      </w:pPr>
      <w:r>
        <w:rPr>
          <w:rFonts w:hint="cs"/>
          <w:rtl/>
        </w:rPr>
        <w:t>זה עלה לוועדת השרים או לא?</w:t>
      </w:r>
      <w:bookmarkStart w:id="12285" w:name="_ETM_Q26_280000"/>
      <w:bookmarkEnd w:id="12285"/>
    </w:p>
    <w:p w:rsidR="00C7504F" w:rsidRDefault="00C7504F" w:rsidP="00AB22D1">
      <w:pPr>
        <w:rPr>
          <w:rtl/>
        </w:rPr>
      </w:pPr>
      <w:bookmarkStart w:id="12286" w:name="_ETM_Q26_281000"/>
      <w:bookmarkEnd w:id="12286"/>
    </w:p>
    <w:p w:rsidR="00C7504F" w:rsidRDefault="00C7504F" w:rsidP="00AB22D1">
      <w:pPr>
        <w:pStyle w:val="-"/>
        <w:keepNext/>
        <w:rPr>
          <w:rtl/>
        </w:rPr>
      </w:pPr>
      <w:bookmarkStart w:id="12287" w:name="ET_speakercontinue_6151_8"/>
      <w:r w:rsidRPr="00546EA7">
        <w:rPr>
          <w:rStyle w:val="TagStyle"/>
          <w:rtl/>
        </w:rPr>
        <w:t xml:space="preserve"> &lt;&lt; דובר_המשך &gt;&gt; </w:t>
      </w:r>
      <w:r>
        <w:rPr>
          <w:rtl/>
        </w:rPr>
        <w:t>רון כץ (יש עתיד):</w:t>
      </w:r>
      <w:r w:rsidRPr="00546EA7">
        <w:rPr>
          <w:rStyle w:val="TagStyle"/>
          <w:rtl/>
        </w:rPr>
        <w:t xml:space="preserve"> &lt;&lt; דובר_המשך &gt;&gt;</w:t>
      </w:r>
      <w:r>
        <w:rPr>
          <w:rtl/>
        </w:rPr>
        <w:t xml:space="preserve">  </w:t>
      </w:r>
      <w:bookmarkEnd w:id="12287"/>
    </w:p>
    <w:p w:rsidR="00C7504F" w:rsidRDefault="00C7504F" w:rsidP="00171942">
      <w:pPr>
        <w:rPr>
          <w:rtl/>
        </w:rPr>
      </w:pPr>
    </w:p>
    <w:p w:rsidR="00C7504F" w:rsidRDefault="00C7504F" w:rsidP="00AB22D1">
      <w:pPr>
        <w:rPr>
          <w:rtl/>
        </w:rPr>
      </w:pPr>
      <w:bookmarkStart w:id="12288" w:name="_ETM_Q26_283000"/>
      <w:bookmarkEnd w:id="12288"/>
      <w:r>
        <w:rPr>
          <w:rFonts w:hint="cs"/>
          <w:rtl/>
        </w:rPr>
        <w:t xml:space="preserve">לא, לא. זה יעלה לוועדת השרים, אם תגיד </w:t>
      </w:r>
      <w:bookmarkStart w:id="12289" w:name="_ETM_Q26_282000"/>
      <w:bookmarkEnd w:id="12289"/>
      <w:r>
        <w:rPr>
          <w:rFonts w:hint="cs"/>
          <w:rtl/>
        </w:rPr>
        <w:t xml:space="preserve">לי שאתה תתמוך בחוק. </w:t>
      </w:r>
    </w:p>
    <w:p w:rsidR="00C7504F" w:rsidRDefault="00C7504F" w:rsidP="00AB22D1">
      <w:pPr>
        <w:rPr>
          <w:rtl/>
        </w:rPr>
      </w:pPr>
      <w:bookmarkStart w:id="12290" w:name="_ETM_Q26_284000"/>
      <w:bookmarkEnd w:id="12290"/>
    </w:p>
    <w:p w:rsidR="00C7504F" w:rsidRDefault="00C7504F" w:rsidP="00AB22D1">
      <w:pPr>
        <w:pStyle w:val="af5"/>
        <w:keepNext/>
        <w:rPr>
          <w:rtl/>
        </w:rPr>
      </w:pPr>
      <w:bookmarkStart w:id="12291" w:name="ET_interruption_6461_9"/>
      <w:r w:rsidRPr="00546EA7">
        <w:rPr>
          <w:rStyle w:val="TagStyle"/>
          <w:rtl/>
        </w:rPr>
        <w:t xml:space="preserve"> &lt;&lt; קריאה &gt;&gt; </w:t>
      </w:r>
      <w:r>
        <w:rPr>
          <w:rtl/>
        </w:rPr>
        <w:t>שר התקשורת שלמה קרעי:</w:t>
      </w:r>
      <w:r w:rsidRPr="00546EA7">
        <w:rPr>
          <w:rStyle w:val="TagStyle"/>
          <w:rtl/>
        </w:rPr>
        <w:t xml:space="preserve"> &lt;&lt; קריאה &gt;&gt;</w:t>
      </w:r>
      <w:r>
        <w:rPr>
          <w:rtl/>
        </w:rPr>
        <w:t xml:space="preserve">  </w:t>
      </w:r>
      <w:bookmarkEnd w:id="12291"/>
    </w:p>
    <w:p w:rsidR="00C7504F" w:rsidRDefault="00C7504F" w:rsidP="00171942">
      <w:pPr>
        <w:rPr>
          <w:rtl/>
        </w:rPr>
      </w:pPr>
    </w:p>
    <w:p w:rsidR="00C7504F" w:rsidRDefault="00C7504F" w:rsidP="00AB22D1">
      <w:pPr>
        <w:rPr>
          <w:rtl/>
        </w:rPr>
      </w:pPr>
      <w:r>
        <w:rPr>
          <w:rFonts w:hint="cs"/>
          <w:rtl/>
        </w:rPr>
        <w:t xml:space="preserve">אני צריך לקרוא את החוק. אני לא אתמוך </w:t>
      </w:r>
      <w:r w:rsidR="00171942">
        <w:rPr>
          <w:rFonts w:hint="cs"/>
          <w:rtl/>
        </w:rPr>
        <w:t>– – –</w:t>
      </w:r>
    </w:p>
    <w:p w:rsidR="00C7504F" w:rsidRDefault="00C7504F" w:rsidP="00AB22D1">
      <w:pPr>
        <w:rPr>
          <w:rtl/>
        </w:rPr>
      </w:pPr>
    </w:p>
    <w:p w:rsidR="00C7504F" w:rsidRDefault="00C7504F" w:rsidP="00AB22D1">
      <w:pPr>
        <w:pStyle w:val="-"/>
        <w:keepNext/>
        <w:rPr>
          <w:rtl/>
        </w:rPr>
      </w:pPr>
      <w:bookmarkStart w:id="12292" w:name="ET_speakercontinue_6151_10"/>
      <w:r w:rsidRPr="00546EA7">
        <w:rPr>
          <w:rStyle w:val="TagStyle"/>
          <w:rtl/>
        </w:rPr>
        <w:t xml:space="preserve"> &lt;&lt; דובר_המשך &gt;&gt; </w:t>
      </w:r>
      <w:r>
        <w:rPr>
          <w:rtl/>
        </w:rPr>
        <w:t>רון כץ (יש עתיד):</w:t>
      </w:r>
      <w:r w:rsidRPr="00546EA7">
        <w:rPr>
          <w:rStyle w:val="TagStyle"/>
          <w:rtl/>
        </w:rPr>
        <w:t xml:space="preserve"> &lt;&lt; דובר_המשך &gt;&gt;</w:t>
      </w:r>
      <w:r>
        <w:rPr>
          <w:rtl/>
        </w:rPr>
        <w:t xml:space="preserve">  </w:t>
      </w:r>
      <w:bookmarkEnd w:id="12292"/>
    </w:p>
    <w:p w:rsidR="00C7504F" w:rsidRDefault="00C7504F" w:rsidP="00171942">
      <w:pPr>
        <w:rPr>
          <w:rtl/>
        </w:rPr>
      </w:pPr>
    </w:p>
    <w:p w:rsidR="00C7504F" w:rsidRDefault="00C7504F" w:rsidP="00AB22D1">
      <w:pPr>
        <w:rPr>
          <w:rtl/>
        </w:rPr>
      </w:pPr>
      <w:r>
        <w:rPr>
          <w:rFonts w:hint="cs"/>
          <w:rtl/>
        </w:rPr>
        <w:t xml:space="preserve">אני אומר לך מה החוק. שורה אחת: חברי ועדת </w:t>
      </w:r>
      <w:bookmarkStart w:id="12293" w:name="_ETM_Q26_288000"/>
      <w:bookmarkEnd w:id="12293"/>
      <w:r w:rsidR="00171942">
        <w:rPr>
          <w:rFonts w:hint="cs"/>
          <w:rtl/>
        </w:rPr>
        <w:t>– – –</w:t>
      </w:r>
    </w:p>
    <w:p w:rsidR="00C7504F" w:rsidRDefault="00C7504F" w:rsidP="00AB22D1">
      <w:pPr>
        <w:rPr>
          <w:rtl/>
        </w:rPr>
      </w:pPr>
      <w:bookmarkStart w:id="12294" w:name="_ETM_Q26_286000"/>
      <w:bookmarkStart w:id="12295" w:name="_ETM_Q26_287000"/>
      <w:bookmarkEnd w:id="12294"/>
      <w:bookmarkEnd w:id="12295"/>
    </w:p>
    <w:p w:rsidR="00C7504F" w:rsidRDefault="00C7504F" w:rsidP="00AB22D1">
      <w:pPr>
        <w:pStyle w:val="af5"/>
        <w:keepNext/>
        <w:rPr>
          <w:rtl/>
        </w:rPr>
      </w:pPr>
      <w:r w:rsidRPr="00546EA7">
        <w:rPr>
          <w:rStyle w:val="TagStyle"/>
          <w:rtl/>
        </w:rPr>
        <w:t xml:space="preserve"> &lt;&lt; קריאה &gt;&gt; </w:t>
      </w:r>
      <w:r>
        <w:rPr>
          <w:rtl/>
        </w:rPr>
        <w:t>שר התקשורת שלמה קרעי:</w:t>
      </w:r>
      <w:r w:rsidRPr="00546EA7">
        <w:rPr>
          <w:rStyle w:val="TagStyle"/>
          <w:rtl/>
        </w:rPr>
        <w:t xml:space="preserve"> &lt;&lt; קריאה &gt;&gt;</w:t>
      </w:r>
      <w:r>
        <w:rPr>
          <w:rtl/>
        </w:rPr>
        <w:t xml:space="preserve">  </w:t>
      </w:r>
    </w:p>
    <w:p w:rsidR="00C7504F" w:rsidRDefault="00C7504F" w:rsidP="00171942">
      <w:pPr>
        <w:rPr>
          <w:rtl/>
        </w:rPr>
      </w:pPr>
    </w:p>
    <w:p w:rsidR="00C7504F" w:rsidRDefault="00C7504F" w:rsidP="00AB22D1">
      <w:pPr>
        <w:rPr>
          <w:rtl/>
        </w:rPr>
      </w:pPr>
      <w:r>
        <w:rPr>
          <w:rFonts w:hint="cs"/>
          <w:rtl/>
        </w:rPr>
        <w:t xml:space="preserve">זה שאתה אומר, אצלכם </w:t>
      </w:r>
      <w:bookmarkStart w:id="12296" w:name="_ETM_Q26_289000"/>
      <w:bookmarkEnd w:id="12296"/>
      <w:r>
        <w:rPr>
          <w:rFonts w:hint="cs"/>
          <w:rtl/>
        </w:rPr>
        <w:t xml:space="preserve">אומרים הרבה דברים. בסוף, </w:t>
      </w:r>
      <w:bookmarkStart w:id="12297" w:name="_ETM_Q26_291000"/>
      <w:bookmarkEnd w:id="12297"/>
      <w:r>
        <w:rPr>
          <w:rFonts w:hint="cs"/>
          <w:rtl/>
        </w:rPr>
        <w:t xml:space="preserve">מאחורי הקלעים </w:t>
      </w:r>
      <w:r w:rsidR="00171942">
        <w:rPr>
          <w:rFonts w:hint="cs"/>
          <w:rtl/>
        </w:rPr>
        <w:t>– – –</w:t>
      </w:r>
    </w:p>
    <w:p w:rsidR="00C7504F" w:rsidRDefault="00C7504F" w:rsidP="00AB22D1">
      <w:pPr>
        <w:rPr>
          <w:rtl/>
        </w:rPr>
      </w:pPr>
      <w:bookmarkStart w:id="12298" w:name="_ETM_Q26_290000"/>
      <w:bookmarkEnd w:id="12298"/>
    </w:p>
    <w:p w:rsidR="00C7504F" w:rsidRDefault="00C7504F" w:rsidP="00AB22D1">
      <w:pPr>
        <w:pStyle w:val="-"/>
        <w:keepNext/>
        <w:rPr>
          <w:rtl/>
        </w:rPr>
      </w:pPr>
      <w:bookmarkStart w:id="12299" w:name="ET_speakercontinue_6151_12"/>
      <w:r w:rsidRPr="00546EA7">
        <w:rPr>
          <w:rStyle w:val="TagStyle"/>
          <w:rtl/>
        </w:rPr>
        <w:t xml:space="preserve"> &lt;&lt; דובר_המשך &gt;&gt; </w:t>
      </w:r>
      <w:r>
        <w:rPr>
          <w:rtl/>
        </w:rPr>
        <w:t>רון כץ (יש עתיד):</w:t>
      </w:r>
      <w:r w:rsidRPr="00546EA7">
        <w:rPr>
          <w:rStyle w:val="TagStyle"/>
          <w:rtl/>
        </w:rPr>
        <w:t xml:space="preserve"> &lt;&lt; דובר_המשך &gt;&gt;</w:t>
      </w:r>
      <w:r>
        <w:rPr>
          <w:rtl/>
        </w:rPr>
        <w:t xml:space="preserve">  </w:t>
      </w:r>
      <w:bookmarkEnd w:id="12299"/>
    </w:p>
    <w:p w:rsidR="00C7504F" w:rsidRDefault="00C7504F" w:rsidP="00171942">
      <w:pPr>
        <w:rPr>
          <w:rtl/>
        </w:rPr>
      </w:pPr>
    </w:p>
    <w:p w:rsidR="00C7504F" w:rsidRDefault="00C7504F" w:rsidP="00AB22D1">
      <w:pPr>
        <w:rPr>
          <w:rtl/>
        </w:rPr>
      </w:pPr>
      <w:bookmarkStart w:id="12300" w:name="_ETM_Q26_274729"/>
      <w:bookmarkStart w:id="12301" w:name="_ETM_Q26_284630"/>
      <w:bookmarkEnd w:id="12300"/>
      <w:bookmarkEnd w:id="12301"/>
      <w:r>
        <w:rPr>
          <w:rFonts w:hint="cs"/>
          <w:rtl/>
        </w:rPr>
        <w:t>בקיצור, תשמע, שלמה, תשמע. אני רוצה להגיד את האמת בצורה</w:t>
      </w:r>
      <w:bookmarkStart w:id="12302" w:name="_ETM_Q26_285080"/>
      <w:bookmarkStart w:id="12303" w:name="_ETM_Q26_287490"/>
      <w:bookmarkStart w:id="12304" w:name="_ETM_Q26_289289"/>
      <w:bookmarkStart w:id="12305" w:name="_ETM_Q26_294369"/>
      <w:bookmarkStart w:id="12306" w:name="_ETM_Q26_295440"/>
      <w:bookmarkStart w:id="12307" w:name="_ETM_Q26_295740"/>
      <w:bookmarkEnd w:id="12302"/>
      <w:bookmarkEnd w:id="12303"/>
      <w:bookmarkEnd w:id="12304"/>
      <w:bookmarkEnd w:id="12305"/>
      <w:bookmarkEnd w:id="12306"/>
      <w:bookmarkEnd w:id="12307"/>
      <w:r>
        <w:rPr>
          <w:rtl/>
        </w:rPr>
        <w:t xml:space="preserve"> </w:t>
      </w:r>
      <w:bookmarkStart w:id="12308" w:name="_ETM_Q26_296100"/>
      <w:bookmarkEnd w:id="12308"/>
      <w:r>
        <w:rPr>
          <w:rtl/>
        </w:rPr>
        <w:t>הכי</w:t>
      </w:r>
      <w:bookmarkStart w:id="12309" w:name="_ETM_Q26_296520"/>
      <w:bookmarkStart w:id="12310" w:name="_ETM_Q26_296760"/>
      <w:bookmarkEnd w:id="12309"/>
      <w:bookmarkEnd w:id="12310"/>
      <w:r>
        <w:rPr>
          <w:rFonts w:hint="cs"/>
          <w:rtl/>
        </w:rPr>
        <w:t xml:space="preserve"> </w:t>
      </w:r>
      <w:r>
        <w:rPr>
          <w:rtl/>
        </w:rPr>
        <w:t>פשוטה</w:t>
      </w:r>
      <w:r w:rsidR="008D701A">
        <w:rPr>
          <w:rFonts w:hint="cs"/>
          <w:rtl/>
        </w:rPr>
        <w:t>,</w:t>
      </w:r>
      <w:r>
        <w:rPr>
          <w:rtl/>
        </w:rPr>
        <w:t xml:space="preserve"> </w:t>
      </w:r>
      <w:bookmarkStart w:id="12311" w:name="_ETM_Q26_297090"/>
      <w:bookmarkEnd w:id="12311"/>
      <w:r>
        <w:rPr>
          <w:rtl/>
        </w:rPr>
        <w:t xml:space="preserve">שאזרחי </w:t>
      </w:r>
      <w:bookmarkStart w:id="12312" w:name="_ETM_Q26_297570"/>
      <w:bookmarkEnd w:id="12312"/>
      <w:r>
        <w:rPr>
          <w:rtl/>
        </w:rPr>
        <w:t xml:space="preserve">מדינת </w:t>
      </w:r>
      <w:bookmarkStart w:id="12313" w:name="_ETM_Q26_297930"/>
      <w:bookmarkEnd w:id="12313"/>
      <w:r>
        <w:rPr>
          <w:rtl/>
        </w:rPr>
        <w:t xml:space="preserve">ישראל </w:t>
      </w:r>
      <w:bookmarkStart w:id="12314" w:name="_ETM_Q26_298200"/>
      <w:bookmarkEnd w:id="12314"/>
      <w:r>
        <w:rPr>
          <w:rtl/>
        </w:rPr>
        <w:t xml:space="preserve">יבינו </w:t>
      </w:r>
      <w:bookmarkStart w:id="12315" w:name="_ETM_Q26_298530"/>
      <w:bookmarkEnd w:id="12315"/>
      <w:r>
        <w:rPr>
          <w:rtl/>
        </w:rPr>
        <w:t>אות</w:t>
      </w:r>
      <w:r>
        <w:rPr>
          <w:rFonts w:hint="cs"/>
          <w:rtl/>
        </w:rPr>
        <w:t>ה.</w:t>
      </w:r>
      <w:r>
        <w:rPr>
          <w:rtl/>
        </w:rPr>
        <w:t xml:space="preserve"> </w:t>
      </w:r>
      <w:bookmarkStart w:id="12316" w:name="_ETM_Q26_299049"/>
      <w:bookmarkEnd w:id="12316"/>
      <w:r>
        <w:rPr>
          <w:rtl/>
        </w:rPr>
        <w:t xml:space="preserve">היום </w:t>
      </w:r>
      <w:bookmarkStart w:id="12317" w:name="_ETM_Q26_299439"/>
      <w:bookmarkEnd w:id="12317"/>
      <w:r>
        <w:rPr>
          <w:rtl/>
        </w:rPr>
        <w:t xml:space="preserve">אתם </w:t>
      </w:r>
      <w:bookmarkStart w:id="12318" w:name="_ETM_Q26_300009"/>
      <w:bookmarkEnd w:id="12318"/>
      <w:r>
        <w:rPr>
          <w:rtl/>
        </w:rPr>
        <w:t xml:space="preserve">מפילים </w:t>
      </w:r>
      <w:bookmarkStart w:id="12319" w:name="_ETM_Q26_300549"/>
      <w:bookmarkEnd w:id="12319"/>
      <w:r>
        <w:rPr>
          <w:rtl/>
        </w:rPr>
        <w:t xml:space="preserve">את </w:t>
      </w:r>
      <w:bookmarkStart w:id="12320" w:name="_ETM_Q26_300700"/>
      <w:bookmarkEnd w:id="12320"/>
      <w:r>
        <w:rPr>
          <w:rtl/>
        </w:rPr>
        <w:t xml:space="preserve">האפשרות </w:t>
      </w:r>
      <w:bookmarkStart w:id="12321" w:name="_ETM_Q26_301149"/>
      <w:bookmarkEnd w:id="12321"/>
      <w:r>
        <w:rPr>
          <w:rtl/>
        </w:rPr>
        <w:t xml:space="preserve">לבדוק </w:t>
      </w:r>
      <w:bookmarkStart w:id="12322" w:name="_ETM_Q26_301780"/>
      <w:bookmarkEnd w:id="12322"/>
      <w:r>
        <w:rPr>
          <w:rtl/>
        </w:rPr>
        <w:t xml:space="preserve">מי </w:t>
      </w:r>
      <w:bookmarkStart w:id="12323" w:name="_ETM_Q26_302020"/>
      <w:bookmarkEnd w:id="12323"/>
      <w:r>
        <w:rPr>
          <w:rtl/>
        </w:rPr>
        <w:t>מדלי</w:t>
      </w:r>
      <w:r>
        <w:rPr>
          <w:rFonts w:hint="cs"/>
          <w:rtl/>
        </w:rPr>
        <w:t>ף</w:t>
      </w:r>
      <w:r>
        <w:rPr>
          <w:rtl/>
        </w:rPr>
        <w:t xml:space="preserve"> </w:t>
      </w:r>
      <w:bookmarkStart w:id="12324" w:name="_ETM_Q26_302409"/>
      <w:bookmarkEnd w:id="12324"/>
      <w:r>
        <w:rPr>
          <w:rtl/>
        </w:rPr>
        <w:t xml:space="preserve">בתוך </w:t>
      </w:r>
      <w:bookmarkStart w:id="12325" w:name="_ETM_Q26_302829"/>
      <w:bookmarkEnd w:id="12325"/>
      <w:r>
        <w:rPr>
          <w:rtl/>
        </w:rPr>
        <w:t>הקבינט</w:t>
      </w:r>
      <w:r>
        <w:rPr>
          <w:rFonts w:hint="cs"/>
          <w:rtl/>
        </w:rPr>
        <w:t>.</w:t>
      </w:r>
      <w:r>
        <w:rPr>
          <w:rtl/>
        </w:rPr>
        <w:t xml:space="preserve"> </w:t>
      </w:r>
      <w:bookmarkStart w:id="12326" w:name="_ETM_Q26_303610"/>
      <w:bookmarkEnd w:id="12326"/>
      <w:r>
        <w:rPr>
          <w:rtl/>
        </w:rPr>
        <w:t xml:space="preserve">יש </w:t>
      </w:r>
      <w:bookmarkStart w:id="12327" w:name="_ETM_Q26_303909"/>
      <w:bookmarkEnd w:id="12327"/>
      <w:r>
        <w:rPr>
          <w:rtl/>
        </w:rPr>
        <w:t xml:space="preserve">רק </w:t>
      </w:r>
      <w:bookmarkStart w:id="12328" w:name="_ETM_Q26_304090"/>
      <w:bookmarkEnd w:id="12328"/>
      <w:r>
        <w:rPr>
          <w:rtl/>
        </w:rPr>
        <w:t>סיבה</w:t>
      </w:r>
      <w:r>
        <w:rPr>
          <w:rFonts w:hint="cs"/>
          <w:rtl/>
        </w:rPr>
        <w:t xml:space="preserve"> אחת</w:t>
      </w:r>
      <w:bookmarkStart w:id="12329" w:name="_ETM_Q26_304420"/>
      <w:bookmarkStart w:id="12330" w:name="_ETM_Q26_305020"/>
      <w:bookmarkEnd w:id="12329"/>
      <w:bookmarkEnd w:id="12330"/>
      <w:r>
        <w:rPr>
          <w:rFonts w:hint="cs"/>
          <w:rtl/>
        </w:rPr>
        <w:t xml:space="preserve"> </w:t>
      </w:r>
      <w:r>
        <w:rPr>
          <w:rtl/>
        </w:rPr>
        <w:t xml:space="preserve">שהאנשים </w:t>
      </w:r>
      <w:bookmarkStart w:id="12331" w:name="_ETM_Q26_305979"/>
      <w:bookmarkEnd w:id="12331"/>
      <w:r>
        <w:rPr>
          <w:rtl/>
        </w:rPr>
        <w:t xml:space="preserve">ימנעו </w:t>
      </w:r>
      <w:bookmarkStart w:id="12332" w:name="_ETM_Q26_306430"/>
      <w:bookmarkEnd w:id="12332"/>
      <w:r>
        <w:rPr>
          <w:rtl/>
        </w:rPr>
        <w:t>ביוד</w:t>
      </w:r>
      <w:r>
        <w:rPr>
          <w:rFonts w:hint="cs"/>
          <w:rtl/>
        </w:rPr>
        <w:t>ע</w:t>
      </w:r>
      <w:r>
        <w:rPr>
          <w:rtl/>
        </w:rPr>
        <w:t xml:space="preserve">ין </w:t>
      </w:r>
      <w:bookmarkStart w:id="12333" w:name="_ETM_Q26_307270"/>
      <w:bookmarkEnd w:id="12333"/>
      <w:r>
        <w:rPr>
          <w:rtl/>
        </w:rPr>
        <w:t xml:space="preserve">את </w:t>
      </w:r>
      <w:bookmarkStart w:id="12334" w:name="_ETM_Q26_307479"/>
      <w:bookmarkEnd w:id="12334"/>
      <w:r>
        <w:rPr>
          <w:rtl/>
        </w:rPr>
        <w:t>הס</w:t>
      </w:r>
      <w:r>
        <w:rPr>
          <w:rFonts w:hint="cs"/>
          <w:rtl/>
        </w:rPr>
        <w:t>י</w:t>
      </w:r>
      <w:r>
        <w:rPr>
          <w:rtl/>
        </w:rPr>
        <w:t xml:space="preserve">בה </w:t>
      </w:r>
      <w:bookmarkStart w:id="12335" w:name="_ETM_Q26_308200"/>
      <w:bookmarkEnd w:id="12335"/>
      <w:r>
        <w:rPr>
          <w:rFonts w:hint="cs"/>
          <w:rtl/>
        </w:rPr>
        <w:t xml:space="preserve">לבדוק אותם </w:t>
      </w:r>
      <w:bookmarkStart w:id="12336" w:name="_ETM_Q26_308440"/>
      <w:bookmarkEnd w:id="12336"/>
      <w:r>
        <w:rPr>
          <w:rtl/>
        </w:rPr>
        <w:t xml:space="preserve">מתוך </w:t>
      </w:r>
      <w:bookmarkStart w:id="12337" w:name="_ETM_Q26_308739"/>
      <w:bookmarkEnd w:id="12337"/>
      <w:r>
        <w:rPr>
          <w:rtl/>
        </w:rPr>
        <w:t>הקבינט</w:t>
      </w:r>
      <w:r>
        <w:rPr>
          <w:rFonts w:hint="cs"/>
          <w:rtl/>
        </w:rPr>
        <w:t>.</w:t>
      </w:r>
    </w:p>
    <w:p w:rsidR="00C7504F" w:rsidRDefault="00C7504F" w:rsidP="00AB22D1">
      <w:pPr>
        <w:rPr>
          <w:rtl/>
        </w:rPr>
      </w:pPr>
      <w:bookmarkStart w:id="12338" w:name="_ETM_Q26_305000"/>
      <w:bookmarkEnd w:id="12338"/>
    </w:p>
    <w:p w:rsidR="00C7504F" w:rsidRDefault="00C7504F" w:rsidP="00AB22D1">
      <w:pPr>
        <w:pStyle w:val="af6"/>
        <w:keepNext/>
        <w:rPr>
          <w:rtl/>
        </w:rPr>
      </w:pPr>
      <w:r w:rsidRPr="00546EA7">
        <w:rPr>
          <w:rStyle w:val="TagStyle"/>
          <w:rtl/>
        </w:rPr>
        <w:t xml:space="preserve"> &lt;&lt; יור &gt;&gt; </w:t>
      </w:r>
      <w:r>
        <w:rPr>
          <w:rtl/>
        </w:rPr>
        <w:t>היו"ר ארז מלול:</w:t>
      </w:r>
      <w:r w:rsidRPr="00546EA7">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12339" w:name="_ETM_Q26_310000"/>
      <w:bookmarkEnd w:id="12339"/>
      <w:r>
        <w:rPr>
          <w:rFonts w:hint="cs"/>
          <w:rtl/>
        </w:rPr>
        <w:t xml:space="preserve">תודה </w:t>
      </w:r>
      <w:bookmarkStart w:id="12340" w:name="_ETM_Q26_307000"/>
      <w:bookmarkEnd w:id="12340"/>
      <w:r>
        <w:rPr>
          <w:rFonts w:hint="cs"/>
          <w:rtl/>
        </w:rPr>
        <w:t xml:space="preserve">רבה. </w:t>
      </w:r>
      <w:bookmarkStart w:id="12341" w:name="_ETM_Q26_309160"/>
      <w:bookmarkStart w:id="12342" w:name="_ETM_Q26_311000"/>
      <w:bookmarkEnd w:id="12341"/>
      <w:bookmarkEnd w:id="12342"/>
      <w:r>
        <w:rPr>
          <w:rFonts w:hint="cs"/>
          <w:rtl/>
        </w:rPr>
        <w:t>תודה רבה. חבר הכנסת יאיר</w:t>
      </w:r>
      <w:bookmarkStart w:id="12343" w:name="_ETM_Q26_309000"/>
      <w:bookmarkEnd w:id="12343"/>
      <w:r>
        <w:rPr>
          <w:rFonts w:hint="cs"/>
          <w:rtl/>
        </w:rPr>
        <w:t xml:space="preserve"> לפיד, בבקשה. </w:t>
      </w:r>
      <w:bookmarkStart w:id="12344" w:name="_ETM_Q26_313760"/>
      <w:bookmarkStart w:id="12345" w:name="_ETM_Q26_314030"/>
      <w:bookmarkEnd w:id="12344"/>
      <w:bookmarkEnd w:id="12345"/>
      <w:r>
        <w:rPr>
          <w:rFonts w:hint="cs"/>
          <w:rtl/>
        </w:rPr>
        <w:t xml:space="preserve">חמש </w:t>
      </w:r>
      <w:r>
        <w:rPr>
          <w:rtl/>
        </w:rPr>
        <w:t xml:space="preserve">דקות </w:t>
      </w:r>
      <w:bookmarkStart w:id="12346" w:name="_ETM_Q26_314360"/>
      <w:bookmarkEnd w:id="12346"/>
      <w:r>
        <w:rPr>
          <w:rtl/>
        </w:rPr>
        <w:t>לרשותך</w:t>
      </w:r>
      <w:r>
        <w:rPr>
          <w:rFonts w:hint="cs"/>
          <w:rtl/>
        </w:rPr>
        <w:t>.</w:t>
      </w:r>
    </w:p>
    <w:p w:rsidR="00C7504F" w:rsidRPr="00C67B7C" w:rsidRDefault="00C7504F" w:rsidP="00171942">
      <w:pPr>
        <w:rPr>
          <w:rtl/>
        </w:rPr>
      </w:pPr>
      <w:bookmarkStart w:id="12347" w:name="_ETM_Q26_312000"/>
      <w:bookmarkEnd w:id="12347"/>
    </w:p>
    <w:p w:rsidR="00C7504F" w:rsidRDefault="00C7504F" w:rsidP="00AB22D1">
      <w:pPr>
        <w:pStyle w:val="af5"/>
        <w:keepNext/>
        <w:rPr>
          <w:rtl/>
        </w:rPr>
      </w:pPr>
      <w:r w:rsidRPr="00546EA7">
        <w:rPr>
          <w:rStyle w:val="TagStyle"/>
          <w:rtl/>
        </w:rPr>
        <w:t xml:space="preserve"> &lt;&lt; קריאה &gt;&gt; </w:t>
      </w:r>
      <w:r>
        <w:rPr>
          <w:rtl/>
        </w:rPr>
        <w:t>שר התקשורת שלמה קרעי:</w:t>
      </w:r>
      <w:r w:rsidRPr="00546EA7">
        <w:rPr>
          <w:rStyle w:val="TagStyle"/>
          <w:rtl/>
        </w:rPr>
        <w:t xml:space="preserve"> &lt;&lt; קריאה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רון, כדאי שתלמד לעבוד ולדבר עם חברי ועדת השרים לפני כן.</w:t>
      </w:r>
      <w:bookmarkStart w:id="12348" w:name="_ETM_Q26_318000"/>
      <w:bookmarkEnd w:id="12348"/>
    </w:p>
    <w:p w:rsidR="00C7504F" w:rsidRDefault="00C7504F" w:rsidP="00AB22D1">
      <w:pPr>
        <w:rPr>
          <w:rtl/>
          <w:lang w:eastAsia="he-IL"/>
        </w:rPr>
      </w:pPr>
    </w:p>
    <w:p w:rsidR="00C7504F" w:rsidRDefault="00C7504F" w:rsidP="00AB22D1">
      <w:pPr>
        <w:pStyle w:val="af5"/>
        <w:keepNext/>
        <w:rPr>
          <w:rtl/>
        </w:rPr>
      </w:pPr>
      <w:r w:rsidRPr="00546EA7">
        <w:rPr>
          <w:rStyle w:val="TagStyle"/>
          <w:rtl/>
        </w:rPr>
        <w:t xml:space="preserve"> &lt;&lt; קריאה &gt;&gt; </w:t>
      </w:r>
      <w:r>
        <w:rPr>
          <w:rtl/>
        </w:rPr>
        <w:t>מירב בן ארי (יש עתיד):</w:t>
      </w:r>
      <w:r w:rsidRPr="00546EA7">
        <w:rPr>
          <w:rStyle w:val="TagStyle"/>
          <w:rtl/>
        </w:rPr>
        <w:t xml:space="preserve"> &lt;&lt; קריאה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אוי, מי זה? מי זה? מפרק המשטרים?</w:t>
      </w:r>
      <w:bookmarkStart w:id="12349" w:name="_ETM_Q26_319000"/>
      <w:bookmarkEnd w:id="12349"/>
      <w:r>
        <w:rPr>
          <w:rFonts w:hint="cs"/>
          <w:rtl/>
          <w:lang w:eastAsia="he-IL"/>
        </w:rPr>
        <w:t xml:space="preserve"> </w:t>
      </w:r>
    </w:p>
    <w:p w:rsidR="00C7504F" w:rsidRDefault="00C7504F" w:rsidP="00AB22D1">
      <w:pPr>
        <w:rPr>
          <w:rtl/>
          <w:lang w:eastAsia="he-IL"/>
        </w:rPr>
      </w:pPr>
      <w:bookmarkStart w:id="12350" w:name="_ETM_Q26_316000"/>
      <w:bookmarkEnd w:id="12350"/>
    </w:p>
    <w:p w:rsidR="00C7504F" w:rsidRDefault="00C7504F" w:rsidP="00AB22D1">
      <w:pPr>
        <w:pStyle w:val="af5"/>
        <w:keepNext/>
        <w:rPr>
          <w:rtl/>
        </w:rPr>
      </w:pPr>
      <w:bookmarkStart w:id="12351" w:name="ET_interruption_6461_17"/>
      <w:r w:rsidRPr="00AF2838">
        <w:rPr>
          <w:rStyle w:val="TagStyle"/>
          <w:rtl/>
        </w:rPr>
        <w:t xml:space="preserve"> &lt;&lt; קריאה &gt;&gt; </w:t>
      </w:r>
      <w:r>
        <w:rPr>
          <w:rtl/>
        </w:rPr>
        <w:t>שר התקשורת שלמה קרעי:</w:t>
      </w:r>
      <w:r w:rsidRPr="00AF2838">
        <w:rPr>
          <w:rStyle w:val="TagStyle"/>
          <w:rtl/>
        </w:rPr>
        <w:t xml:space="preserve"> &lt;&lt; קריאה &gt;&gt;</w:t>
      </w:r>
      <w:r>
        <w:rPr>
          <w:rtl/>
        </w:rPr>
        <w:t xml:space="preserve">  </w:t>
      </w:r>
      <w:bookmarkEnd w:id="12351"/>
    </w:p>
    <w:p w:rsidR="00C7504F" w:rsidRDefault="00C7504F" w:rsidP="00171942">
      <w:pPr>
        <w:rPr>
          <w:rtl/>
          <w:lang w:eastAsia="he-IL"/>
        </w:rPr>
      </w:pPr>
    </w:p>
    <w:p w:rsidR="00C7504F" w:rsidRDefault="00C7504F" w:rsidP="00AB22D1">
      <w:pPr>
        <w:rPr>
          <w:rtl/>
          <w:lang w:eastAsia="he-IL"/>
        </w:rPr>
      </w:pPr>
      <w:r>
        <w:rPr>
          <w:rFonts w:hint="cs"/>
          <w:rtl/>
          <w:lang w:eastAsia="he-IL"/>
        </w:rPr>
        <w:t>אתה עומד על הדוכן, אין לנו מושג</w:t>
      </w:r>
      <w:bookmarkStart w:id="12352" w:name="_ETM_Q26_321000"/>
      <w:bookmarkEnd w:id="12352"/>
      <w:r>
        <w:rPr>
          <w:rFonts w:hint="cs"/>
          <w:rtl/>
          <w:lang w:eastAsia="he-IL"/>
        </w:rPr>
        <w:t xml:space="preserve"> מה כתוב בחוק שלך, ואתה מבקש תמיכה. מה זה, אנחנו קונים חציל בשק? </w:t>
      </w:r>
      <w:bookmarkStart w:id="12353" w:name="_ETM_Q26_325000"/>
      <w:bookmarkEnd w:id="12353"/>
      <w:r>
        <w:rPr>
          <w:rFonts w:hint="cs"/>
          <w:rtl/>
          <w:lang w:eastAsia="he-IL"/>
        </w:rPr>
        <w:t xml:space="preserve">יאיר לפיד קונה חציל בשק? לא אנחנו. </w:t>
      </w:r>
    </w:p>
    <w:p w:rsidR="00C7504F" w:rsidRDefault="00C7504F" w:rsidP="00AB22D1">
      <w:pPr>
        <w:rPr>
          <w:rtl/>
          <w:lang w:eastAsia="he-IL"/>
        </w:rPr>
      </w:pPr>
    </w:p>
    <w:p w:rsidR="00C7504F" w:rsidRDefault="00C7504F" w:rsidP="00AB22D1">
      <w:pPr>
        <w:pStyle w:val="af5"/>
        <w:rPr>
          <w:rtl/>
        </w:rPr>
      </w:pPr>
      <w:bookmarkStart w:id="12354" w:name="ET_interruption_5087_18"/>
      <w:r w:rsidRPr="00D17E6E">
        <w:rPr>
          <w:rStyle w:val="TagStyle"/>
          <w:rtl/>
        </w:rPr>
        <w:t xml:space="preserve"> &lt;&lt; קריאה &gt;&gt;</w:t>
      </w:r>
      <w:r w:rsidRPr="0041734C">
        <w:rPr>
          <w:rStyle w:val="TagStyle"/>
          <w:rtl/>
        </w:rPr>
        <w:t xml:space="preserve"> </w:t>
      </w:r>
      <w:r>
        <w:rPr>
          <w:rtl/>
        </w:rPr>
        <w:t>יאיר לפיד (יש עתיד):</w:t>
      </w:r>
      <w:r w:rsidRPr="0041734C">
        <w:rPr>
          <w:rStyle w:val="TagStyle"/>
          <w:rtl/>
        </w:rPr>
        <w:t xml:space="preserve"> </w:t>
      </w:r>
      <w:r w:rsidRPr="00D17E6E">
        <w:rPr>
          <w:rStyle w:val="TagStyle"/>
          <w:rtl/>
        </w:rPr>
        <w:t xml:space="preserve">&lt;&lt; קריאה &gt;&gt; </w:t>
      </w:r>
      <w:r>
        <w:rPr>
          <w:rtl/>
        </w:rPr>
        <w:t xml:space="preserve">  </w:t>
      </w:r>
      <w:bookmarkEnd w:id="12354"/>
    </w:p>
    <w:p w:rsidR="00C7504F" w:rsidRDefault="00C7504F" w:rsidP="00171942">
      <w:pPr>
        <w:rPr>
          <w:rtl/>
          <w:lang w:eastAsia="he-IL"/>
        </w:rPr>
      </w:pPr>
    </w:p>
    <w:p w:rsidR="00C7504F" w:rsidRDefault="00C7504F" w:rsidP="00AB22D1">
      <w:pPr>
        <w:rPr>
          <w:rtl/>
          <w:lang w:eastAsia="he-IL"/>
        </w:rPr>
      </w:pPr>
      <w:r>
        <w:rPr>
          <w:rFonts w:hint="cs"/>
          <w:rtl/>
          <w:lang w:eastAsia="he-IL"/>
        </w:rPr>
        <w:t>ניתן לשר לסיים.</w:t>
      </w:r>
    </w:p>
    <w:p w:rsidR="00C7504F" w:rsidRDefault="00C7504F" w:rsidP="00AB22D1">
      <w:pPr>
        <w:rPr>
          <w:rtl/>
          <w:lang w:eastAsia="he-IL"/>
        </w:rPr>
      </w:pPr>
    </w:p>
    <w:p w:rsidR="00C7504F" w:rsidRDefault="00C7504F" w:rsidP="00AB22D1">
      <w:pPr>
        <w:pStyle w:val="af6"/>
        <w:keepNext/>
        <w:rPr>
          <w:rtl/>
        </w:rPr>
      </w:pPr>
      <w:r w:rsidRPr="0041734C">
        <w:rPr>
          <w:rStyle w:val="TagStyle"/>
          <w:rtl/>
        </w:rPr>
        <w:t xml:space="preserve"> &lt;&lt; יור &gt;&gt; </w:t>
      </w:r>
      <w:r>
        <w:rPr>
          <w:rtl/>
        </w:rPr>
        <w:t>היו"ר ארז מלול:</w:t>
      </w:r>
      <w:r w:rsidRPr="0041734C">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lang w:eastAsia="he-IL"/>
        </w:rPr>
      </w:pPr>
      <w:bookmarkStart w:id="12355" w:name="_ETM_Q26_320000"/>
      <w:bookmarkEnd w:id="12355"/>
      <w:r>
        <w:rPr>
          <w:rFonts w:hint="cs"/>
          <w:rtl/>
          <w:lang w:eastAsia="he-IL"/>
        </w:rPr>
        <w:t xml:space="preserve">חבר הכנסת יאיר לפיד רוצה לדבר. אז בבקשה, תכבדו אותו. </w:t>
      </w:r>
    </w:p>
    <w:p w:rsidR="00C7504F" w:rsidRDefault="00C7504F" w:rsidP="00AB22D1">
      <w:pPr>
        <w:rPr>
          <w:rtl/>
          <w:lang w:eastAsia="he-IL"/>
        </w:rPr>
      </w:pPr>
      <w:bookmarkStart w:id="12356" w:name="_ETM_Q26_327000"/>
      <w:bookmarkEnd w:id="12356"/>
    </w:p>
    <w:p w:rsidR="00C7504F" w:rsidRDefault="00C7504F" w:rsidP="00AB22D1">
      <w:pPr>
        <w:pStyle w:val="af5"/>
        <w:keepNext/>
        <w:rPr>
          <w:rtl/>
        </w:rPr>
      </w:pPr>
      <w:bookmarkStart w:id="12357" w:name="ET_interruption_5300_55"/>
      <w:r w:rsidRPr="002E6CAF">
        <w:rPr>
          <w:rStyle w:val="TagStyle"/>
          <w:rtl/>
        </w:rPr>
        <w:t xml:space="preserve"> &lt;&lt; קריאה &gt;&gt; </w:t>
      </w:r>
      <w:r>
        <w:rPr>
          <w:rtl/>
        </w:rPr>
        <w:t>מירב בן ארי (יש עתיד):</w:t>
      </w:r>
      <w:r w:rsidRPr="002E6CAF">
        <w:rPr>
          <w:rStyle w:val="TagStyle"/>
          <w:rtl/>
        </w:rPr>
        <w:t xml:space="preserve"> &lt;&lt; קריאה &gt;&gt;</w:t>
      </w:r>
      <w:r>
        <w:rPr>
          <w:rtl/>
        </w:rPr>
        <w:t xml:space="preserve">  </w:t>
      </w:r>
      <w:bookmarkEnd w:id="12357"/>
    </w:p>
    <w:p w:rsidR="00C7504F" w:rsidRDefault="00C7504F" w:rsidP="00171942">
      <w:pPr>
        <w:rPr>
          <w:rtl/>
          <w:lang w:eastAsia="he-IL"/>
        </w:rPr>
      </w:pPr>
    </w:p>
    <w:p w:rsidR="00C7504F" w:rsidRPr="002E6CAF" w:rsidRDefault="00C7504F" w:rsidP="00AB22D1">
      <w:pPr>
        <w:rPr>
          <w:rtl/>
          <w:lang w:eastAsia="he-IL"/>
        </w:rPr>
      </w:pPr>
      <w:bookmarkStart w:id="12358" w:name="_ETM_Q26_326000"/>
      <w:bookmarkEnd w:id="12358"/>
      <w:r>
        <w:rPr>
          <w:rFonts w:hint="cs"/>
          <w:rtl/>
          <w:lang w:eastAsia="he-IL"/>
        </w:rPr>
        <w:t>בבקשה, שלא יפריע.</w:t>
      </w:r>
    </w:p>
    <w:p w:rsidR="00C7504F" w:rsidRDefault="00C7504F" w:rsidP="00AB22D1">
      <w:pPr>
        <w:rPr>
          <w:rtl/>
          <w:lang w:eastAsia="he-IL"/>
        </w:rPr>
      </w:pPr>
      <w:bookmarkStart w:id="12359" w:name="_ETM_Q26_330000"/>
      <w:bookmarkEnd w:id="12359"/>
    </w:p>
    <w:p w:rsidR="00C7504F" w:rsidRDefault="00C7504F" w:rsidP="00AB22D1">
      <w:pPr>
        <w:pStyle w:val="af5"/>
        <w:rPr>
          <w:rtl/>
        </w:rPr>
      </w:pPr>
      <w:bookmarkStart w:id="12360" w:name="ET_interruption_5087_20"/>
      <w:r w:rsidRPr="00D17E6E">
        <w:rPr>
          <w:rStyle w:val="TagStyle"/>
          <w:rtl/>
        </w:rPr>
        <w:t xml:space="preserve"> &lt;&lt; קריאה &gt;&gt;</w:t>
      </w:r>
      <w:r w:rsidRPr="0041734C">
        <w:rPr>
          <w:rStyle w:val="TagStyle"/>
          <w:rtl/>
        </w:rPr>
        <w:t xml:space="preserve"> </w:t>
      </w:r>
      <w:r>
        <w:rPr>
          <w:rtl/>
        </w:rPr>
        <w:t>יאיר לפיד (יש עתיד):</w:t>
      </w:r>
      <w:r w:rsidRPr="0041734C">
        <w:rPr>
          <w:rStyle w:val="TagStyle"/>
          <w:rtl/>
        </w:rPr>
        <w:t xml:space="preserve"> </w:t>
      </w:r>
      <w:r w:rsidRPr="00D17E6E">
        <w:rPr>
          <w:rStyle w:val="TagStyle"/>
          <w:rtl/>
        </w:rPr>
        <w:t xml:space="preserve">&lt;&lt; קריאה &gt;&gt; </w:t>
      </w:r>
      <w:r>
        <w:rPr>
          <w:rtl/>
        </w:rPr>
        <w:t xml:space="preserve">  </w:t>
      </w:r>
      <w:bookmarkEnd w:id="12360"/>
    </w:p>
    <w:p w:rsidR="00C7504F" w:rsidRDefault="00C7504F" w:rsidP="00171942">
      <w:pPr>
        <w:rPr>
          <w:rtl/>
          <w:lang w:eastAsia="he-IL"/>
        </w:rPr>
      </w:pPr>
    </w:p>
    <w:p w:rsidR="00C7504F" w:rsidRDefault="00C7504F" w:rsidP="00AB22D1">
      <w:pPr>
        <w:rPr>
          <w:rtl/>
          <w:lang w:eastAsia="he-IL"/>
        </w:rPr>
      </w:pPr>
      <w:r>
        <w:rPr>
          <w:rFonts w:hint="cs"/>
          <w:rtl/>
          <w:lang w:eastAsia="he-IL"/>
        </w:rPr>
        <w:t>אני מציע להפסיק את השר.</w:t>
      </w:r>
    </w:p>
    <w:p w:rsidR="00C7504F" w:rsidRDefault="00C7504F" w:rsidP="00AB22D1">
      <w:pPr>
        <w:rPr>
          <w:rtl/>
          <w:lang w:eastAsia="he-IL"/>
        </w:rPr>
      </w:pPr>
    </w:p>
    <w:p w:rsidR="00C7504F" w:rsidRDefault="00C7504F" w:rsidP="00AB22D1">
      <w:pPr>
        <w:pStyle w:val="af6"/>
        <w:keepNext/>
        <w:rPr>
          <w:rtl/>
        </w:rPr>
      </w:pPr>
      <w:r w:rsidRPr="0041734C">
        <w:rPr>
          <w:rStyle w:val="TagStyle"/>
          <w:rtl/>
        </w:rPr>
        <w:t xml:space="preserve"> &lt;&lt; יור &gt;&gt; </w:t>
      </w:r>
      <w:r>
        <w:rPr>
          <w:rtl/>
        </w:rPr>
        <w:t>היו"ר ארז מלול:</w:t>
      </w:r>
      <w:r w:rsidRPr="0041734C">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 xml:space="preserve">כבוד השר, </w:t>
      </w:r>
      <w:bookmarkStart w:id="12361" w:name="_ETM_Q26_331000"/>
      <w:bookmarkEnd w:id="12361"/>
      <w:r>
        <w:rPr>
          <w:rFonts w:hint="cs"/>
          <w:rtl/>
          <w:lang w:eastAsia="he-IL"/>
        </w:rPr>
        <w:t>כבוד השר.</w:t>
      </w:r>
    </w:p>
    <w:p w:rsidR="00C7504F" w:rsidRDefault="00C7504F" w:rsidP="00AB22D1">
      <w:pPr>
        <w:rPr>
          <w:rtl/>
          <w:lang w:eastAsia="he-IL"/>
        </w:rPr>
      </w:pPr>
      <w:bookmarkStart w:id="12362" w:name="_ETM_Q26_332000"/>
      <w:bookmarkEnd w:id="12362"/>
    </w:p>
    <w:p w:rsidR="00C7504F" w:rsidRDefault="00C7504F" w:rsidP="00AB22D1">
      <w:pPr>
        <w:pStyle w:val="af5"/>
        <w:keepNext/>
        <w:rPr>
          <w:rtl/>
        </w:rPr>
      </w:pPr>
      <w:bookmarkStart w:id="12363" w:name="ET_interruption_6341_22"/>
      <w:r w:rsidRPr="0041734C">
        <w:rPr>
          <w:rStyle w:val="TagStyle"/>
          <w:rtl/>
        </w:rPr>
        <w:t xml:space="preserve"> &lt;&lt; קריאה &gt;&gt; </w:t>
      </w:r>
      <w:r>
        <w:rPr>
          <w:rtl/>
        </w:rPr>
        <w:t>דבי ביטון (יש עתיד):</w:t>
      </w:r>
      <w:r w:rsidRPr="0041734C">
        <w:rPr>
          <w:rStyle w:val="TagStyle"/>
          <w:rtl/>
        </w:rPr>
        <w:t xml:space="preserve"> &lt;&lt; קריאה &gt;&gt;</w:t>
      </w:r>
      <w:r>
        <w:rPr>
          <w:rtl/>
        </w:rPr>
        <w:t xml:space="preserve">  </w:t>
      </w:r>
      <w:bookmarkEnd w:id="12363"/>
    </w:p>
    <w:p w:rsidR="00C7504F" w:rsidRDefault="00C7504F" w:rsidP="00171942">
      <w:pPr>
        <w:rPr>
          <w:rtl/>
          <w:lang w:eastAsia="he-IL"/>
        </w:rPr>
      </w:pPr>
    </w:p>
    <w:p w:rsidR="00C7504F" w:rsidRDefault="00C7504F" w:rsidP="00AB22D1">
      <w:pPr>
        <w:rPr>
          <w:rtl/>
          <w:lang w:eastAsia="he-IL"/>
        </w:rPr>
      </w:pPr>
      <w:r>
        <w:rPr>
          <w:rFonts w:hint="cs"/>
          <w:rtl/>
          <w:lang w:eastAsia="he-IL"/>
        </w:rPr>
        <w:t>של נעליך מעל רגליך כשאתה מזכיר את השם.</w:t>
      </w:r>
    </w:p>
    <w:p w:rsidR="00C7504F" w:rsidRDefault="00C7504F" w:rsidP="00AB22D1">
      <w:pPr>
        <w:rPr>
          <w:rtl/>
          <w:lang w:eastAsia="he-IL"/>
        </w:rPr>
      </w:pPr>
      <w:bookmarkStart w:id="12364" w:name="_ETM_Q26_336000"/>
      <w:bookmarkEnd w:id="12364"/>
    </w:p>
    <w:p w:rsidR="00C7504F" w:rsidRDefault="00C7504F" w:rsidP="00AB22D1">
      <w:pPr>
        <w:pStyle w:val="af6"/>
        <w:keepNext/>
        <w:rPr>
          <w:rtl/>
        </w:rPr>
      </w:pPr>
      <w:r w:rsidRPr="0041734C">
        <w:rPr>
          <w:rStyle w:val="TagStyle"/>
          <w:rtl/>
        </w:rPr>
        <w:t xml:space="preserve"> &lt;&lt; יור &gt;&gt; </w:t>
      </w:r>
      <w:r>
        <w:rPr>
          <w:rtl/>
        </w:rPr>
        <w:t>היו"ר ארז מלול:</w:t>
      </w:r>
      <w:r w:rsidRPr="0041734C">
        <w:rPr>
          <w:rStyle w:val="TagStyle"/>
          <w:rtl/>
        </w:rPr>
        <w:t xml:space="preserve"> &lt;&lt; יור &gt;&gt;</w:t>
      </w:r>
      <w:r>
        <w:rPr>
          <w:rtl/>
        </w:rPr>
        <w:t xml:space="preserve">  </w:t>
      </w:r>
    </w:p>
    <w:p w:rsidR="00C7504F" w:rsidRDefault="00C7504F" w:rsidP="00171942">
      <w:pPr>
        <w:rPr>
          <w:rtl/>
          <w:lang w:eastAsia="he-IL"/>
        </w:rPr>
      </w:pPr>
    </w:p>
    <w:p w:rsidR="00C7504F" w:rsidRDefault="00C7504F" w:rsidP="00AB22D1">
      <w:pPr>
        <w:rPr>
          <w:rtl/>
          <w:lang w:eastAsia="he-IL"/>
        </w:rPr>
      </w:pPr>
      <w:r>
        <w:rPr>
          <w:rFonts w:hint="cs"/>
          <w:rtl/>
          <w:lang w:eastAsia="he-IL"/>
        </w:rPr>
        <w:t>חברת הכנסת</w:t>
      </w:r>
      <w:bookmarkStart w:id="12365" w:name="_ETM_Q26_334000"/>
      <w:bookmarkEnd w:id="12365"/>
      <w:r>
        <w:rPr>
          <w:rFonts w:hint="cs"/>
          <w:rtl/>
          <w:lang w:eastAsia="he-IL"/>
        </w:rPr>
        <w:t xml:space="preserve"> דבי, דבי. בבקשה.</w:t>
      </w:r>
    </w:p>
    <w:p w:rsidR="00C7504F" w:rsidRDefault="00C7504F" w:rsidP="00AB22D1">
      <w:pPr>
        <w:rPr>
          <w:rtl/>
          <w:lang w:eastAsia="he-IL"/>
        </w:rPr>
      </w:pPr>
      <w:bookmarkStart w:id="12366" w:name="_ETM_Q26_337000"/>
      <w:bookmarkEnd w:id="12366"/>
    </w:p>
    <w:p w:rsidR="00C7504F" w:rsidRDefault="00C7504F" w:rsidP="00AB22D1">
      <w:pPr>
        <w:pStyle w:val="-"/>
        <w:keepNext/>
        <w:rPr>
          <w:rtl/>
        </w:rPr>
      </w:pPr>
      <w:bookmarkStart w:id="12367" w:name="ET_speakercontinue_5087_24"/>
      <w:r w:rsidRPr="0041734C">
        <w:rPr>
          <w:rStyle w:val="TagStyle"/>
          <w:rtl/>
        </w:rPr>
        <w:t xml:space="preserve"> &lt;&lt; דובר_המשך &gt;&gt; </w:t>
      </w:r>
      <w:r>
        <w:rPr>
          <w:rtl/>
        </w:rPr>
        <w:t>יאיר לפיד (יש עתיד):</w:t>
      </w:r>
      <w:r w:rsidRPr="0041734C">
        <w:rPr>
          <w:rStyle w:val="TagStyle"/>
          <w:rtl/>
        </w:rPr>
        <w:t xml:space="preserve"> &lt;&lt; דובר_המשך &gt;&gt;</w:t>
      </w:r>
      <w:r>
        <w:rPr>
          <w:rtl/>
        </w:rPr>
        <w:t xml:space="preserve">  </w:t>
      </w:r>
      <w:bookmarkEnd w:id="12367"/>
    </w:p>
    <w:p w:rsidR="00C7504F" w:rsidRDefault="00C7504F" w:rsidP="00171942">
      <w:pPr>
        <w:rPr>
          <w:rtl/>
          <w:lang w:eastAsia="he-IL"/>
        </w:rPr>
      </w:pPr>
    </w:p>
    <w:p w:rsidR="00C7504F" w:rsidRDefault="00C7504F" w:rsidP="008D701A">
      <w:pPr>
        <w:rPr>
          <w:rtl/>
        </w:rPr>
      </w:pPr>
      <w:bookmarkStart w:id="12368" w:name="_ETM_Q26_338000"/>
      <w:bookmarkStart w:id="12369" w:name="_ETM_Q26_314000"/>
      <w:bookmarkStart w:id="12370" w:name="_ETM_Q26_319830"/>
      <w:bookmarkStart w:id="12371" w:name="_ETM_Q26_327460"/>
      <w:bookmarkStart w:id="12372" w:name="_ETM_Q26_336469"/>
      <w:bookmarkStart w:id="12373" w:name="_ETM_Q26_336919"/>
      <w:bookmarkStart w:id="12374" w:name="_ETM_Q26_337189"/>
      <w:bookmarkStart w:id="12375" w:name="_ETM_Q26_339960"/>
      <w:bookmarkStart w:id="12376" w:name="_ETM_Q26_340560"/>
      <w:bookmarkEnd w:id="12368"/>
      <w:bookmarkEnd w:id="12369"/>
      <w:bookmarkEnd w:id="12370"/>
      <w:bookmarkEnd w:id="12371"/>
      <w:bookmarkEnd w:id="12372"/>
      <w:bookmarkEnd w:id="12373"/>
      <w:bookmarkEnd w:id="12374"/>
      <w:bookmarkEnd w:id="12375"/>
      <w:bookmarkEnd w:id="12376"/>
      <w:r>
        <w:rPr>
          <w:rtl/>
        </w:rPr>
        <w:t xml:space="preserve">אדוני </w:t>
      </w:r>
      <w:bookmarkStart w:id="12377" w:name="_ETM_Q26_340919"/>
      <w:bookmarkEnd w:id="12377"/>
      <w:r>
        <w:rPr>
          <w:rtl/>
        </w:rPr>
        <w:t>היושב-ראש</w:t>
      </w:r>
      <w:r>
        <w:rPr>
          <w:rFonts w:hint="cs"/>
          <w:rtl/>
        </w:rPr>
        <w:t>,</w:t>
      </w:r>
      <w:r>
        <w:rPr>
          <w:rtl/>
        </w:rPr>
        <w:t xml:space="preserve"> </w:t>
      </w:r>
      <w:bookmarkStart w:id="12378" w:name="_ETM_Q26_343060"/>
      <w:bookmarkEnd w:id="12378"/>
      <w:r>
        <w:rPr>
          <w:rtl/>
        </w:rPr>
        <w:t xml:space="preserve">כנסת </w:t>
      </w:r>
      <w:bookmarkStart w:id="12379" w:name="_ETM_Q26_343450"/>
      <w:bookmarkEnd w:id="12379"/>
      <w:r>
        <w:rPr>
          <w:rtl/>
        </w:rPr>
        <w:t>נכבדה</w:t>
      </w:r>
      <w:r>
        <w:rPr>
          <w:rFonts w:hint="cs"/>
          <w:rtl/>
        </w:rPr>
        <w:t>,</w:t>
      </w:r>
      <w:r>
        <w:rPr>
          <w:rtl/>
        </w:rPr>
        <w:t xml:space="preserve"> </w:t>
      </w:r>
      <w:bookmarkStart w:id="12380" w:name="_ETM_Q26_345650"/>
      <w:bookmarkEnd w:id="12380"/>
      <w:r>
        <w:rPr>
          <w:rtl/>
        </w:rPr>
        <w:t xml:space="preserve">אני </w:t>
      </w:r>
      <w:bookmarkStart w:id="12381" w:name="_ETM_Q26_345889"/>
      <w:bookmarkEnd w:id="12381"/>
      <w:r>
        <w:rPr>
          <w:rtl/>
        </w:rPr>
        <w:t>רוצה</w:t>
      </w:r>
      <w:bookmarkStart w:id="12382" w:name="_ETM_Q26_348910"/>
      <w:bookmarkStart w:id="12383" w:name="_ETM_Q26_349120"/>
      <w:bookmarkEnd w:id="12382"/>
      <w:bookmarkEnd w:id="12383"/>
      <w:r>
        <w:rPr>
          <w:rtl/>
        </w:rPr>
        <w:t xml:space="preserve"> </w:t>
      </w:r>
      <w:bookmarkStart w:id="12384" w:name="_ETM_Q26_349360"/>
      <w:bookmarkEnd w:id="12384"/>
      <w:r>
        <w:rPr>
          <w:rtl/>
        </w:rPr>
        <w:t xml:space="preserve">לפנות </w:t>
      </w:r>
      <w:bookmarkStart w:id="12385" w:name="_ETM_Q26_349750"/>
      <w:bookmarkEnd w:id="12385"/>
      <w:r>
        <w:rPr>
          <w:rtl/>
        </w:rPr>
        <w:t xml:space="preserve">מפה </w:t>
      </w:r>
      <w:bookmarkStart w:id="12386" w:name="_ETM_Q26_351069"/>
      <w:bookmarkEnd w:id="12386"/>
      <w:r>
        <w:rPr>
          <w:rtl/>
        </w:rPr>
        <w:t xml:space="preserve">לרמטכ"ל </w:t>
      </w:r>
      <w:bookmarkStart w:id="12387" w:name="_ETM_Q26_352440"/>
      <w:bookmarkEnd w:id="12387"/>
      <w:r>
        <w:rPr>
          <w:rtl/>
        </w:rPr>
        <w:t>רב</w:t>
      </w:r>
      <w:bookmarkStart w:id="12388" w:name="_ETM_Q26_352680"/>
      <w:bookmarkEnd w:id="12388"/>
      <w:r>
        <w:rPr>
          <w:rFonts w:hint="cs"/>
          <w:rtl/>
        </w:rPr>
        <w:t>-</w:t>
      </w:r>
      <w:r>
        <w:rPr>
          <w:rtl/>
        </w:rPr>
        <w:t xml:space="preserve">אלוף </w:t>
      </w:r>
      <w:bookmarkStart w:id="12389" w:name="_ETM_Q26_352919"/>
      <w:bookmarkEnd w:id="12389"/>
      <w:r>
        <w:rPr>
          <w:rFonts w:hint="cs"/>
          <w:rtl/>
        </w:rPr>
        <w:t>ה</w:t>
      </w:r>
      <w:r>
        <w:rPr>
          <w:rtl/>
        </w:rPr>
        <w:t xml:space="preserve">רצי </w:t>
      </w:r>
      <w:bookmarkStart w:id="12390" w:name="_ETM_Q26_353190"/>
      <w:bookmarkEnd w:id="12390"/>
      <w:r>
        <w:rPr>
          <w:rtl/>
        </w:rPr>
        <w:t>הלוי</w:t>
      </w:r>
      <w:r>
        <w:rPr>
          <w:rFonts w:hint="cs"/>
          <w:rtl/>
        </w:rPr>
        <w:t>.</w:t>
      </w:r>
      <w:r>
        <w:rPr>
          <w:rtl/>
        </w:rPr>
        <w:t xml:space="preserve"> </w:t>
      </w:r>
      <w:bookmarkStart w:id="12391" w:name="_ETM_Q26_354360"/>
      <w:bookmarkEnd w:id="12391"/>
      <w:r>
        <w:rPr>
          <w:rtl/>
        </w:rPr>
        <w:t xml:space="preserve">אני </w:t>
      </w:r>
      <w:bookmarkStart w:id="12392" w:name="_ETM_Q26_354630"/>
      <w:bookmarkEnd w:id="12392"/>
      <w:r>
        <w:rPr>
          <w:rtl/>
        </w:rPr>
        <w:t xml:space="preserve">מיניתי </w:t>
      </w:r>
      <w:bookmarkStart w:id="12393" w:name="_ETM_Q26_355020"/>
      <w:bookmarkEnd w:id="12393"/>
      <w:r>
        <w:rPr>
          <w:rtl/>
        </w:rPr>
        <w:t>אותך</w:t>
      </w:r>
      <w:r>
        <w:rPr>
          <w:rFonts w:hint="cs"/>
          <w:rtl/>
        </w:rPr>
        <w:t>.</w:t>
      </w:r>
      <w:r>
        <w:rPr>
          <w:rtl/>
        </w:rPr>
        <w:t xml:space="preserve"> </w:t>
      </w:r>
      <w:bookmarkStart w:id="12394" w:name="_ETM_Q26_356050"/>
      <w:bookmarkEnd w:id="12394"/>
      <w:r>
        <w:rPr>
          <w:rtl/>
        </w:rPr>
        <w:t xml:space="preserve">שר </w:t>
      </w:r>
      <w:bookmarkStart w:id="12395" w:name="_ETM_Q26_356290"/>
      <w:bookmarkEnd w:id="12395"/>
      <w:r>
        <w:rPr>
          <w:rtl/>
        </w:rPr>
        <w:t xml:space="preserve">הביטחון </w:t>
      </w:r>
      <w:bookmarkStart w:id="12396" w:name="_ETM_Q26_356770"/>
      <w:bookmarkEnd w:id="12396"/>
      <w:r>
        <w:rPr>
          <w:rFonts w:hint="cs"/>
          <w:rtl/>
        </w:rPr>
        <w:t xml:space="preserve">גנץ </w:t>
      </w:r>
      <w:bookmarkStart w:id="12397" w:name="_ETM_Q26_357370"/>
      <w:bookmarkEnd w:id="12397"/>
      <w:r>
        <w:rPr>
          <w:rtl/>
        </w:rPr>
        <w:t xml:space="preserve">הגיש </w:t>
      </w:r>
      <w:bookmarkStart w:id="12398" w:name="_ETM_Q26_357669"/>
      <w:bookmarkEnd w:id="12398"/>
      <w:r>
        <w:rPr>
          <w:rtl/>
        </w:rPr>
        <w:t xml:space="preserve">את </w:t>
      </w:r>
      <w:bookmarkStart w:id="12399" w:name="_ETM_Q26_357820"/>
      <w:bookmarkEnd w:id="12399"/>
      <w:r>
        <w:rPr>
          <w:rtl/>
        </w:rPr>
        <w:t>המינוי</w:t>
      </w:r>
      <w:r>
        <w:rPr>
          <w:rFonts w:hint="cs"/>
          <w:rtl/>
        </w:rPr>
        <w:t>.</w:t>
      </w:r>
      <w:r>
        <w:rPr>
          <w:rtl/>
        </w:rPr>
        <w:t xml:space="preserve"> </w:t>
      </w:r>
      <w:bookmarkStart w:id="12400" w:name="_ETM_Q26_358570"/>
      <w:bookmarkEnd w:id="12400"/>
      <w:r>
        <w:rPr>
          <w:rtl/>
        </w:rPr>
        <w:t xml:space="preserve">אני </w:t>
      </w:r>
      <w:bookmarkStart w:id="12401" w:name="_ETM_Q26_358840"/>
      <w:bookmarkEnd w:id="12401"/>
      <w:r>
        <w:rPr>
          <w:rtl/>
        </w:rPr>
        <w:t xml:space="preserve">כראש </w:t>
      </w:r>
      <w:bookmarkStart w:id="12402" w:name="_ETM_Q26_359110"/>
      <w:bookmarkEnd w:id="12402"/>
      <w:r>
        <w:rPr>
          <w:rtl/>
        </w:rPr>
        <w:t xml:space="preserve">ממשלה </w:t>
      </w:r>
      <w:bookmarkStart w:id="12403" w:name="_ETM_Q26_359500"/>
      <w:bookmarkEnd w:id="12403"/>
      <w:r>
        <w:rPr>
          <w:rtl/>
        </w:rPr>
        <w:t xml:space="preserve">הבאתי </w:t>
      </w:r>
      <w:bookmarkStart w:id="12404" w:name="_ETM_Q26_359860"/>
      <w:bookmarkEnd w:id="12404"/>
      <w:r>
        <w:rPr>
          <w:rtl/>
        </w:rPr>
        <w:t xml:space="preserve">את </w:t>
      </w:r>
      <w:bookmarkStart w:id="12405" w:name="_ETM_Q26_359950"/>
      <w:bookmarkEnd w:id="12405"/>
      <w:r>
        <w:rPr>
          <w:rtl/>
        </w:rPr>
        <w:t>המינוי</w:t>
      </w:r>
      <w:r>
        <w:rPr>
          <w:rFonts w:hint="cs"/>
          <w:rtl/>
        </w:rPr>
        <w:t>.</w:t>
      </w:r>
      <w:r>
        <w:rPr>
          <w:rtl/>
        </w:rPr>
        <w:t xml:space="preserve"> </w:t>
      </w:r>
      <w:bookmarkStart w:id="12406" w:name="_ETM_Q26_360340"/>
      <w:bookmarkEnd w:id="12406"/>
      <w:r>
        <w:rPr>
          <w:rtl/>
        </w:rPr>
        <w:t xml:space="preserve">אני </w:t>
      </w:r>
      <w:bookmarkStart w:id="12407" w:name="_ETM_Q26_360430"/>
      <w:bookmarkEnd w:id="12407"/>
      <w:r>
        <w:rPr>
          <w:rtl/>
        </w:rPr>
        <w:t xml:space="preserve">מיניתי </w:t>
      </w:r>
      <w:bookmarkStart w:id="12408" w:name="_ETM_Q26_360730"/>
      <w:bookmarkEnd w:id="12408"/>
      <w:r>
        <w:rPr>
          <w:rtl/>
        </w:rPr>
        <w:t xml:space="preserve">אותך </w:t>
      </w:r>
      <w:bookmarkStart w:id="12409" w:name="_ETM_Q26_360940"/>
      <w:bookmarkEnd w:id="12409"/>
      <w:r>
        <w:rPr>
          <w:rtl/>
        </w:rPr>
        <w:t>לתפקידך</w:t>
      </w:r>
      <w:r>
        <w:rPr>
          <w:rFonts w:hint="cs"/>
          <w:rtl/>
        </w:rPr>
        <w:t>.</w:t>
      </w:r>
      <w:bookmarkStart w:id="12410" w:name="_ETM_Q26_363050"/>
      <w:bookmarkStart w:id="12411" w:name="_ETM_Q26_363260"/>
      <w:bookmarkEnd w:id="12410"/>
      <w:bookmarkEnd w:id="12411"/>
      <w:r>
        <w:rPr>
          <w:rtl/>
        </w:rPr>
        <w:t xml:space="preserve"> </w:t>
      </w:r>
      <w:bookmarkStart w:id="12412" w:name="_ETM_Q26_363740"/>
      <w:bookmarkEnd w:id="12412"/>
      <w:r>
        <w:rPr>
          <w:rtl/>
        </w:rPr>
        <w:t xml:space="preserve">כשאנחנו </w:t>
      </w:r>
      <w:bookmarkStart w:id="12413" w:name="_ETM_Q26_364220"/>
      <w:bookmarkEnd w:id="12413"/>
      <w:r>
        <w:rPr>
          <w:rtl/>
        </w:rPr>
        <w:t xml:space="preserve">מינינו </w:t>
      </w:r>
      <w:bookmarkStart w:id="12414" w:name="_ETM_Q26_364520"/>
      <w:bookmarkEnd w:id="12414"/>
      <w:r>
        <w:rPr>
          <w:rtl/>
        </w:rPr>
        <w:t>א</w:t>
      </w:r>
      <w:r>
        <w:rPr>
          <w:rFonts w:hint="cs"/>
          <w:rtl/>
        </w:rPr>
        <w:t>ו</w:t>
      </w:r>
      <w:r>
        <w:rPr>
          <w:rtl/>
        </w:rPr>
        <w:t xml:space="preserve">תך </w:t>
      </w:r>
      <w:bookmarkStart w:id="12415" w:name="_ETM_Q26_364700"/>
      <w:bookmarkStart w:id="12416" w:name="_ETM_Q26_364819"/>
      <w:bookmarkEnd w:id="12415"/>
      <w:bookmarkEnd w:id="12416"/>
      <w:r>
        <w:rPr>
          <w:rFonts w:hint="cs"/>
          <w:rtl/>
        </w:rPr>
        <w:t>ל</w:t>
      </w:r>
      <w:r>
        <w:rPr>
          <w:rtl/>
        </w:rPr>
        <w:t>תפקידך</w:t>
      </w:r>
      <w:r>
        <w:rPr>
          <w:rFonts w:hint="cs"/>
          <w:rtl/>
        </w:rPr>
        <w:t>,</w:t>
      </w:r>
      <w:r>
        <w:rPr>
          <w:rtl/>
        </w:rPr>
        <w:t xml:space="preserve"> </w:t>
      </w:r>
      <w:bookmarkStart w:id="12417" w:name="_ETM_Q26_365240"/>
      <w:bookmarkEnd w:id="12417"/>
      <w:r>
        <w:rPr>
          <w:rtl/>
        </w:rPr>
        <w:t xml:space="preserve">להבדיל </w:t>
      </w:r>
      <w:bookmarkStart w:id="12418" w:name="_ETM_Q26_365540"/>
      <w:bookmarkEnd w:id="12418"/>
      <w:r>
        <w:rPr>
          <w:rtl/>
        </w:rPr>
        <w:t>מנתניהו</w:t>
      </w:r>
      <w:r>
        <w:rPr>
          <w:rFonts w:hint="cs"/>
          <w:rtl/>
        </w:rPr>
        <w:t>,</w:t>
      </w:r>
      <w:r>
        <w:rPr>
          <w:rtl/>
        </w:rPr>
        <w:t xml:space="preserve"> </w:t>
      </w:r>
      <w:bookmarkStart w:id="12419" w:name="_ETM_Q26_366930"/>
      <w:bookmarkEnd w:id="12419"/>
      <w:r>
        <w:rPr>
          <w:rtl/>
        </w:rPr>
        <w:t>אף</w:t>
      </w:r>
      <w:r>
        <w:rPr>
          <w:rFonts w:hint="cs"/>
          <w:rtl/>
        </w:rPr>
        <w:t xml:space="preserve"> </w:t>
      </w:r>
      <w:bookmarkStart w:id="12420" w:name="_ETM_Q26_364000"/>
      <w:bookmarkEnd w:id="12420"/>
      <w:r>
        <w:rPr>
          <w:rFonts w:hint="cs"/>
          <w:rtl/>
        </w:rPr>
        <w:t>אחד</w:t>
      </w:r>
      <w:bookmarkStart w:id="12421" w:name="_ETM_Q26_367139"/>
      <w:bookmarkEnd w:id="12421"/>
      <w:r>
        <w:rPr>
          <w:rtl/>
        </w:rPr>
        <w:t xml:space="preserve"> </w:t>
      </w:r>
      <w:bookmarkStart w:id="12422" w:name="_ETM_Q26_367469"/>
      <w:bookmarkEnd w:id="12422"/>
      <w:r>
        <w:rPr>
          <w:rtl/>
        </w:rPr>
        <w:t xml:space="preserve">לא </w:t>
      </w:r>
      <w:bookmarkStart w:id="12423" w:name="_ETM_Q26_367559"/>
      <w:bookmarkEnd w:id="12423"/>
      <w:r>
        <w:rPr>
          <w:rtl/>
        </w:rPr>
        <w:t>ביקש</w:t>
      </w:r>
      <w:bookmarkStart w:id="12424" w:name="_ETM_Q26_367889"/>
      <w:bookmarkEnd w:id="12424"/>
      <w:r>
        <w:rPr>
          <w:rtl/>
        </w:rPr>
        <w:t xml:space="preserve"> </w:t>
      </w:r>
      <w:bookmarkStart w:id="12425" w:name="_ETM_Q26_368219"/>
      <w:bookmarkEnd w:id="12425"/>
      <w:r>
        <w:rPr>
          <w:rtl/>
        </w:rPr>
        <w:t xml:space="preserve">ממך </w:t>
      </w:r>
      <w:bookmarkStart w:id="12426" w:name="_ETM_Q26_368519"/>
      <w:bookmarkEnd w:id="12426"/>
      <w:r>
        <w:rPr>
          <w:rtl/>
        </w:rPr>
        <w:t xml:space="preserve">להיות </w:t>
      </w:r>
      <w:bookmarkStart w:id="12427" w:name="_ETM_Q26_368730"/>
      <w:bookmarkEnd w:id="12427"/>
      <w:r>
        <w:rPr>
          <w:rtl/>
        </w:rPr>
        <w:t xml:space="preserve">נאמן </w:t>
      </w:r>
      <w:bookmarkStart w:id="12428" w:name="_ETM_Q26_369120"/>
      <w:bookmarkEnd w:id="12428"/>
      <w:r>
        <w:rPr>
          <w:rtl/>
        </w:rPr>
        <w:t>אלינו</w:t>
      </w:r>
      <w:bookmarkStart w:id="12429" w:name="_ETM_Q26_369659"/>
      <w:bookmarkEnd w:id="12429"/>
      <w:r>
        <w:rPr>
          <w:rFonts w:hint="cs"/>
          <w:rtl/>
        </w:rPr>
        <w:t xml:space="preserve">. </w:t>
      </w:r>
      <w:r>
        <w:rPr>
          <w:rtl/>
        </w:rPr>
        <w:t xml:space="preserve">לא </w:t>
      </w:r>
      <w:bookmarkStart w:id="12430" w:name="_ETM_Q26_369840"/>
      <w:bookmarkEnd w:id="12430"/>
      <w:r>
        <w:rPr>
          <w:rtl/>
        </w:rPr>
        <w:t xml:space="preserve">קראתי </w:t>
      </w:r>
      <w:bookmarkStart w:id="12431" w:name="_ETM_Q26_370260"/>
      <w:bookmarkEnd w:id="12431"/>
      <w:r>
        <w:rPr>
          <w:rtl/>
        </w:rPr>
        <w:t xml:space="preserve">לך </w:t>
      </w:r>
      <w:bookmarkStart w:id="12432" w:name="_ETM_Q26_370499"/>
      <w:bookmarkEnd w:id="12432"/>
      <w:r>
        <w:rPr>
          <w:rtl/>
        </w:rPr>
        <w:t>לחדר</w:t>
      </w:r>
      <w:r>
        <w:rPr>
          <w:rFonts w:hint="cs"/>
          <w:rtl/>
        </w:rPr>
        <w:t>,</w:t>
      </w:r>
      <w:r>
        <w:rPr>
          <w:rtl/>
        </w:rPr>
        <w:t xml:space="preserve"> </w:t>
      </w:r>
      <w:bookmarkStart w:id="12433" w:name="_ETM_Q26_370980"/>
      <w:bookmarkEnd w:id="12433"/>
      <w:r>
        <w:rPr>
          <w:rtl/>
        </w:rPr>
        <w:t xml:space="preserve">סגרתי </w:t>
      </w:r>
      <w:bookmarkStart w:id="12434" w:name="_ETM_Q26_371459"/>
      <w:bookmarkEnd w:id="12434"/>
      <w:r>
        <w:rPr>
          <w:rtl/>
        </w:rPr>
        <w:t xml:space="preserve">את </w:t>
      </w:r>
      <w:bookmarkStart w:id="12435" w:name="_ETM_Q26_371549"/>
      <w:bookmarkEnd w:id="12435"/>
      <w:r>
        <w:rPr>
          <w:rtl/>
        </w:rPr>
        <w:t>הדלת</w:t>
      </w:r>
      <w:r>
        <w:rPr>
          <w:rFonts w:hint="cs"/>
          <w:rtl/>
        </w:rPr>
        <w:t>,</w:t>
      </w:r>
      <w:r>
        <w:rPr>
          <w:rtl/>
        </w:rPr>
        <w:t xml:space="preserve"> </w:t>
      </w:r>
      <w:bookmarkStart w:id="12436" w:name="_ETM_Q26_371969"/>
      <w:bookmarkEnd w:id="12436"/>
      <w:r>
        <w:rPr>
          <w:rtl/>
        </w:rPr>
        <w:t>ואמרתי</w:t>
      </w:r>
      <w:r>
        <w:rPr>
          <w:rFonts w:hint="cs"/>
          <w:rtl/>
        </w:rPr>
        <w:t>:</w:t>
      </w:r>
      <w:r>
        <w:rPr>
          <w:rtl/>
        </w:rPr>
        <w:t xml:space="preserve"> </w:t>
      </w:r>
      <w:bookmarkStart w:id="12437" w:name="_ETM_Q26_372299"/>
      <w:bookmarkEnd w:id="12437"/>
      <w:r>
        <w:rPr>
          <w:rtl/>
        </w:rPr>
        <w:t xml:space="preserve">אתה </w:t>
      </w:r>
      <w:bookmarkStart w:id="12438" w:name="_ETM_Q26_372449"/>
      <w:bookmarkEnd w:id="12438"/>
      <w:r>
        <w:rPr>
          <w:rtl/>
        </w:rPr>
        <w:t xml:space="preserve">צריך </w:t>
      </w:r>
      <w:bookmarkStart w:id="12439" w:name="_ETM_Q26_372689"/>
      <w:bookmarkEnd w:id="12439"/>
      <w:r>
        <w:rPr>
          <w:rtl/>
        </w:rPr>
        <w:t xml:space="preserve">להיות </w:t>
      </w:r>
      <w:bookmarkStart w:id="12440" w:name="_ETM_Q26_372870"/>
      <w:bookmarkEnd w:id="12440"/>
      <w:r>
        <w:rPr>
          <w:rtl/>
        </w:rPr>
        <w:t xml:space="preserve">נאמן </w:t>
      </w:r>
      <w:bookmarkStart w:id="12441" w:name="_ETM_Q26_373230"/>
      <w:bookmarkEnd w:id="12441"/>
      <w:r>
        <w:rPr>
          <w:rtl/>
        </w:rPr>
        <w:t>אל</w:t>
      </w:r>
      <w:r>
        <w:rPr>
          <w:rFonts w:hint="cs"/>
          <w:rtl/>
        </w:rPr>
        <w:t>י</w:t>
      </w:r>
      <w:r>
        <w:rPr>
          <w:rtl/>
        </w:rPr>
        <w:t>י</w:t>
      </w:r>
      <w:r>
        <w:rPr>
          <w:rFonts w:hint="cs"/>
          <w:rtl/>
        </w:rPr>
        <w:t>.</w:t>
      </w:r>
      <w:r>
        <w:rPr>
          <w:rtl/>
        </w:rPr>
        <w:t xml:space="preserve"> </w:t>
      </w:r>
      <w:bookmarkStart w:id="12442" w:name="_ETM_Q26_374719"/>
      <w:bookmarkEnd w:id="12442"/>
      <w:r>
        <w:rPr>
          <w:rtl/>
        </w:rPr>
        <w:t xml:space="preserve">אמרנו </w:t>
      </w:r>
      <w:bookmarkStart w:id="12443" w:name="_ETM_Q26_375049"/>
      <w:bookmarkStart w:id="12444" w:name="_ETM_Q26_375169"/>
      <w:bookmarkEnd w:id="12443"/>
      <w:bookmarkEnd w:id="12444"/>
      <w:r>
        <w:rPr>
          <w:rtl/>
        </w:rPr>
        <w:t xml:space="preserve">רק </w:t>
      </w:r>
      <w:bookmarkStart w:id="12445" w:name="_ETM_Q26_375319"/>
      <w:bookmarkEnd w:id="12445"/>
      <w:r>
        <w:rPr>
          <w:rtl/>
        </w:rPr>
        <w:t>דבר</w:t>
      </w:r>
      <w:r>
        <w:rPr>
          <w:rFonts w:hint="cs"/>
          <w:rtl/>
        </w:rPr>
        <w:t xml:space="preserve"> אחד</w:t>
      </w:r>
      <w:bookmarkStart w:id="12446" w:name="_ETM_Q26_375620"/>
      <w:bookmarkStart w:id="12447" w:name="_ETM_Q26_375859"/>
      <w:bookmarkEnd w:id="12446"/>
      <w:bookmarkEnd w:id="12447"/>
      <w:r>
        <w:rPr>
          <w:rFonts w:hint="cs"/>
          <w:rtl/>
        </w:rPr>
        <w:t xml:space="preserve">: </w:t>
      </w:r>
      <w:r>
        <w:rPr>
          <w:rtl/>
        </w:rPr>
        <w:t xml:space="preserve">תהיה </w:t>
      </w:r>
      <w:bookmarkStart w:id="12448" w:name="_ETM_Q26_376069"/>
      <w:bookmarkEnd w:id="12448"/>
      <w:r>
        <w:rPr>
          <w:rtl/>
        </w:rPr>
        <w:t xml:space="preserve">נאמן </w:t>
      </w:r>
      <w:bookmarkStart w:id="12449" w:name="_ETM_Q26_376489"/>
      <w:bookmarkEnd w:id="12449"/>
      <w:r>
        <w:rPr>
          <w:rtl/>
        </w:rPr>
        <w:t xml:space="preserve">למדינת </w:t>
      </w:r>
      <w:bookmarkStart w:id="12450" w:name="_ETM_Q26_376939"/>
      <w:bookmarkEnd w:id="12450"/>
      <w:r>
        <w:rPr>
          <w:rtl/>
        </w:rPr>
        <w:t>ישראל</w:t>
      </w:r>
      <w:r>
        <w:rPr>
          <w:rFonts w:hint="cs"/>
          <w:rtl/>
        </w:rPr>
        <w:t>,</w:t>
      </w:r>
      <w:r>
        <w:rPr>
          <w:rtl/>
        </w:rPr>
        <w:t xml:space="preserve"> </w:t>
      </w:r>
      <w:bookmarkStart w:id="12451" w:name="_ETM_Q26_378280"/>
      <w:bookmarkEnd w:id="12451"/>
      <w:r>
        <w:rPr>
          <w:rtl/>
        </w:rPr>
        <w:t xml:space="preserve">ללוחמים </w:t>
      </w:r>
      <w:bookmarkStart w:id="12452" w:name="_ETM_Q26_379450"/>
      <w:bookmarkEnd w:id="12452"/>
      <w:r>
        <w:rPr>
          <w:rtl/>
        </w:rPr>
        <w:t xml:space="preserve">שאתה </w:t>
      </w:r>
      <w:bookmarkStart w:id="12453" w:name="_ETM_Q26_379750"/>
      <w:bookmarkEnd w:id="12453"/>
      <w:r>
        <w:rPr>
          <w:rtl/>
        </w:rPr>
        <w:t xml:space="preserve">מפקד </w:t>
      </w:r>
      <w:bookmarkStart w:id="12454" w:name="_ETM_Q26_380230"/>
      <w:bookmarkEnd w:id="12454"/>
      <w:r>
        <w:rPr>
          <w:rtl/>
        </w:rPr>
        <w:t xml:space="preserve">עליהם </w:t>
      </w:r>
      <w:bookmarkStart w:id="12455" w:name="_ETM_Q26_380830"/>
      <w:bookmarkEnd w:id="12455"/>
      <w:r>
        <w:rPr>
          <w:rtl/>
        </w:rPr>
        <w:t xml:space="preserve">ולחוקיה </w:t>
      </w:r>
      <w:bookmarkStart w:id="12456" w:name="_ETM_Q26_381639"/>
      <w:bookmarkEnd w:id="12456"/>
      <w:r>
        <w:rPr>
          <w:rtl/>
        </w:rPr>
        <w:t xml:space="preserve">של </w:t>
      </w:r>
      <w:bookmarkStart w:id="12457" w:name="_ETM_Q26_381819"/>
      <w:bookmarkEnd w:id="12457"/>
      <w:r>
        <w:rPr>
          <w:rtl/>
        </w:rPr>
        <w:t xml:space="preserve">מדינת </w:t>
      </w:r>
      <w:bookmarkStart w:id="12458" w:name="_ETM_Q26_382180"/>
      <w:bookmarkEnd w:id="12458"/>
      <w:r>
        <w:rPr>
          <w:rtl/>
        </w:rPr>
        <w:t>ישראל</w:t>
      </w:r>
      <w:r>
        <w:rPr>
          <w:rFonts w:hint="cs"/>
          <w:rtl/>
        </w:rPr>
        <w:t>.</w:t>
      </w:r>
      <w:r>
        <w:rPr>
          <w:rtl/>
        </w:rPr>
        <w:t xml:space="preserve"> </w:t>
      </w:r>
      <w:bookmarkStart w:id="12459" w:name="_ETM_Q26_383510"/>
      <w:bookmarkStart w:id="12460" w:name="_ETM_Q26_387000"/>
      <w:bookmarkEnd w:id="12459"/>
      <w:bookmarkEnd w:id="12460"/>
      <w:r>
        <w:rPr>
          <w:rFonts w:hint="cs"/>
          <w:rtl/>
        </w:rPr>
        <w:t>ו</w:t>
      </w:r>
      <w:r>
        <w:rPr>
          <w:rtl/>
        </w:rPr>
        <w:t xml:space="preserve">אני </w:t>
      </w:r>
      <w:bookmarkStart w:id="12461" w:name="_ETM_Q26_383749"/>
      <w:bookmarkEnd w:id="12461"/>
      <w:r>
        <w:rPr>
          <w:rtl/>
        </w:rPr>
        <w:t xml:space="preserve">רוצה </w:t>
      </w:r>
      <w:bookmarkStart w:id="12462" w:name="_ETM_Q26_383989"/>
      <w:bookmarkEnd w:id="12462"/>
      <w:r>
        <w:rPr>
          <w:rtl/>
        </w:rPr>
        <w:t xml:space="preserve">להגיד </w:t>
      </w:r>
      <w:bookmarkStart w:id="12463" w:name="_ETM_Q26_384319"/>
      <w:bookmarkEnd w:id="12463"/>
      <w:r>
        <w:rPr>
          <w:rtl/>
        </w:rPr>
        <w:t xml:space="preserve">מפה </w:t>
      </w:r>
      <w:bookmarkStart w:id="12464" w:name="_ETM_Q26_384709"/>
      <w:bookmarkEnd w:id="12464"/>
      <w:proofErr w:type="spellStart"/>
      <w:r>
        <w:rPr>
          <w:rtl/>
        </w:rPr>
        <w:t>ל</w:t>
      </w:r>
      <w:r>
        <w:rPr>
          <w:rFonts w:hint="cs"/>
          <w:rtl/>
        </w:rPr>
        <w:t>ה</w:t>
      </w:r>
      <w:r>
        <w:rPr>
          <w:rtl/>
        </w:rPr>
        <w:t>רצי</w:t>
      </w:r>
      <w:proofErr w:type="spellEnd"/>
      <w:r>
        <w:rPr>
          <w:rtl/>
        </w:rPr>
        <w:t xml:space="preserve"> </w:t>
      </w:r>
      <w:bookmarkStart w:id="12465" w:name="_ETM_Q26_385099"/>
      <w:bookmarkEnd w:id="12465"/>
      <w:r>
        <w:rPr>
          <w:rtl/>
        </w:rPr>
        <w:t>הלוי</w:t>
      </w:r>
      <w:bookmarkStart w:id="12466" w:name="_ETM_Q26_386110"/>
      <w:bookmarkEnd w:id="12466"/>
      <w:r>
        <w:rPr>
          <w:rFonts w:hint="cs"/>
          <w:rtl/>
        </w:rPr>
        <w:t xml:space="preserve">: </w:t>
      </w:r>
      <w:r>
        <w:rPr>
          <w:rtl/>
        </w:rPr>
        <w:t xml:space="preserve">אם </w:t>
      </w:r>
      <w:bookmarkStart w:id="12467" w:name="_ETM_Q26_386290"/>
      <w:bookmarkEnd w:id="12467"/>
      <w:r>
        <w:rPr>
          <w:rtl/>
        </w:rPr>
        <w:t xml:space="preserve">אתה </w:t>
      </w:r>
      <w:bookmarkStart w:id="12468" w:name="_ETM_Q26_386620"/>
      <w:bookmarkEnd w:id="12468"/>
      <w:r>
        <w:rPr>
          <w:rtl/>
        </w:rPr>
        <w:t xml:space="preserve">יודע </w:t>
      </w:r>
      <w:bookmarkStart w:id="12469" w:name="_ETM_Q26_388219"/>
      <w:bookmarkEnd w:id="12469"/>
      <w:r>
        <w:rPr>
          <w:rtl/>
        </w:rPr>
        <w:t xml:space="preserve">שאפשר </w:t>
      </w:r>
      <w:bookmarkStart w:id="12470" w:name="_ETM_Q26_388790"/>
      <w:bookmarkEnd w:id="12470"/>
      <w:r>
        <w:rPr>
          <w:rtl/>
        </w:rPr>
        <w:t xml:space="preserve">לעשות </w:t>
      </w:r>
      <w:bookmarkStart w:id="12471" w:name="_ETM_Q26_389269"/>
      <w:bookmarkEnd w:id="12471"/>
      <w:r>
        <w:rPr>
          <w:rtl/>
        </w:rPr>
        <w:t xml:space="preserve">עסקת </w:t>
      </w:r>
      <w:bookmarkStart w:id="12472" w:name="_ETM_Q26_389659"/>
      <w:bookmarkEnd w:id="12472"/>
      <w:r>
        <w:rPr>
          <w:rtl/>
        </w:rPr>
        <w:t xml:space="preserve">חטופים </w:t>
      </w:r>
      <w:bookmarkStart w:id="12473" w:name="_ETM_Q26_390169"/>
      <w:bookmarkEnd w:id="12473"/>
      <w:r>
        <w:rPr>
          <w:rtl/>
        </w:rPr>
        <w:t xml:space="preserve">בעזה </w:t>
      </w:r>
      <w:bookmarkStart w:id="12474" w:name="_ETM_Q26_390650"/>
      <w:bookmarkEnd w:id="12474"/>
      <w:r>
        <w:rPr>
          <w:rtl/>
        </w:rPr>
        <w:t xml:space="preserve">ולסיים </w:t>
      </w:r>
      <w:bookmarkStart w:id="12475" w:name="_ETM_Q26_391189"/>
      <w:bookmarkEnd w:id="12475"/>
      <w:r>
        <w:rPr>
          <w:rtl/>
        </w:rPr>
        <w:t xml:space="preserve">את </w:t>
      </w:r>
      <w:bookmarkStart w:id="12476" w:name="_ETM_Q26_391310"/>
      <w:bookmarkEnd w:id="12476"/>
      <w:r>
        <w:rPr>
          <w:rtl/>
        </w:rPr>
        <w:t>המלחמה</w:t>
      </w:r>
      <w:r>
        <w:rPr>
          <w:rFonts w:hint="cs"/>
          <w:rtl/>
        </w:rPr>
        <w:t>,</w:t>
      </w:r>
      <w:r>
        <w:rPr>
          <w:rtl/>
        </w:rPr>
        <w:t xml:space="preserve"> </w:t>
      </w:r>
      <w:bookmarkStart w:id="12477" w:name="_ETM_Q26_392540"/>
      <w:bookmarkEnd w:id="12477"/>
      <w:r>
        <w:rPr>
          <w:rtl/>
        </w:rPr>
        <w:t xml:space="preserve">ואתה </w:t>
      </w:r>
      <w:bookmarkStart w:id="12478" w:name="_ETM_Q26_392900"/>
      <w:bookmarkEnd w:id="12478"/>
      <w:r>
        <w:rPr>
          <w:rtl/>
        </w:rPr>
        <w:t xml:space="preserve">לא </w:t>
      </w:r>
      <w:bookmarkStart w:id="12479" w:name="_ETM_Q26_393230"/>
      <w:bookmarkEnd w:id="12479"/>
      <w:r>
        <w:rPr>
          <w:rtl/>
        </w:rPr>
        <w:t xml:space="preserve">אומר </w:t>
      </w:r>
      <w:bookmarkStart w:id="12480" w:name="_ETM_Q26_393590"/>
      <w:bookmarkEnd w:id="12480"/>
      <w:r>
        <w:rPr>
          <w:rtl/>
        </w:rPr>
        <w:t xml:space="preserve">את </w:t>
      </w:r>
      <w:bookmarkStart w:id="12481" w:name="_ETM_Q26_393709"/>
      <w:bookmarkEnd w:id="12481"/>
      <w:r>
        <w:rPr>
          <w:rtl/>
        </w:rPr>
        <w:t xml:space="preserve">זה </w:t>
      </w:r>
      <w:bookmarkStart w:id="12482" w:name="_ETM_Q26_393950"/>
      <w:bookmarkEnd w:id="12482"/>
      <w:r>
        <w:rPr>
          <w:rtl/>
        </w:rPr>
        <w:t xml:space="preserve">בקול </w:t>
      </w:r>
      <w:bookmarkStart w:id="12483" w:name="_ETM_Q26_394370"/>
      <w:bookmarkEnd w:id="12483"/>
      <w:r>
        <w:rPr>
          <w:rtl/>
        </w:rPr>
        <w:t>רם</w:t>
      </w:r>
      <w:r>
        <w:rPr>
          <w:rFonts w:hint="cs"/>
          <w:rtl/>
        </w:rPr>
        <w:t>,</w:t>
      </w:r>
      <w:r>
        <w:rPr>
          <w:rtl/>
        </w:rPr>
        <w:t xml:space="preserve"> </w:t>
      </w:r>
      <w:bookmarkStart w:id="12484" w:name="_ETM_Q26_395620"/>
      <w:bookmarkEnd w:id="12484"/>
      <w:r>
        <w:rPr>
          <w:rtl/>
        </w:rPr>
        <w:t xml:space="preserve">אתה </w:t>
      </w:r>
      <w:bookmarkStart w:id="12485" w:name="_ETM_Q26_395890"/>
      <w:bookmarkEnd w:id="12485"/>
      <w:r>
        <w:rPr>
          <w:rtl/>
        </w:rPr>
        <w:t xml:space="preserve">מועל </w:t>
      </w:r>
      <w:bookmarkStart w:id="12486" w:name="_ETM_Q26_396340"/>
      <w:bookmarkEnd w:id="12486"/>
      <w:r>
        <w:rPr>
          <w:rtl/>
        </w:rPr>
        <w:t xml:space="preserve">באמון </w:t>
      </w:r>
      <w:bookmarkStart w:id="12487" w:name="_ETM_Q26_396790"/>
      <w:bookmarkEnd w:id="12487"/>
      <w:r>
        <w:rPr>
          <w:rtl/>
        </w:rPr>
        <w:t>שנ</w:t>
      </w:r>
      <w:r>
        <w:rPr>
          <w:rFonts w:hint="cs"/>
          <w:rtl/>
        </w:rPr>
        <w:t>ית</w:t>
      </w:r>
      <w:bookmarkStart w:id="12488" w:name="_ETM_Q26_397360"/>
      <w:bookmarkEnd w:id="12488"/>
      <w:r w:rsidR="008D701A">
        <w:rPr>
          <w:rFonts w:hint="cs"/>
          <w:rtl/>
        </w:rPr>
        <w:t>ן</w:t>
      </w:r>
      <w:r>
        <w:rPr>
          <w:rFonts w:hint="cs"/>
          <w:rtl/>
        </w:rPr>
        <w:t xml:space="preserve"> לך</w:t>
      </w:r>
      <w:bookmarkStart w:id="12489" w:name="_ETM_Q26_398599"/>
      <w:bookmarkStart w:id="12490" w:name="_ETM_Q26_398750"/>
      <w:bookmarkEnd w:id="12489"/>
      <w:bookmarkEnd w:id="12490"/>
      <w:r>
        <w:rPr>
          <w:rFonts w:hint="cs"/>
          <w:rtl/>
        </w:rPr>
        <w:t xml:space="preserve"> וב</w:t>
      </w:r>
      <w:r>
        <w:rPr>
          <w:rtl/>
        </w:rPr>
        <w:t xml:space="preserve">חובתך </w:t>
      </w:r>
      <w:bookmarkStart w:id="12491" w:name="_ETM_Q26_399739"/>
      <w:bookmarkEnd w:id="12491"/>
      <w:r>
        <w:rPr>
          <w:rtl/>
        </w:rPr>
        <w:t>ללוחמים</w:t>
      </w:r>
      <w:r>
        <w:rPr>
          <w:rFonts w:hint="cs"/>
          <w:rtl/>
        </w:rPr>
        <w:t>,</w:t>
      </w:r>
      <w:r>
        <w:rPr>
          <w:rtl/>
        </w:rPr>
        <w:t xml:space="preserve"> </w:t>
      </w:r>
      <w:bookmarkStart w:id="12492" w:name="_ETM_Q26_400739"/>
      <w:bookmarkEnd w:id="12492"/>
      <w:r>
        <w:rPr>
          <w:rFonts w:hint="cs"/>
          <w:rtl/>
        </w:rPr>
        <w:t>ב</w:t>
      </w:r>
      <w:r>
        <w:rPr>
          <w:rtl/>
        </w:rPr>
        <w:t xml:space="preserve">חובתך </w:t>
      </w:r>
      <w:bookmarkStart w:id="12493" w:name="_ETM_Q26_401700"/>
      <w:bookmarkEnd w:id="12493"/>
      <w:r>
        <w:rPr>
          <w:rtl/>
        </w:rPr>
        <w:t>לאזרחים</w:t>
      </w:r>
      <w:r>
        <w:rPr>
          <w:rFonts w:hint="cs"/>
          <w:rtl/>
        </w:rPr>
        <w:t>,</w:t>
      </w:r>
      <w:bookmarkStart w:id="12494" w:name="_ETM_Q26_402450"/>
      <w:bookmarkEnd w:id="12494"/>
      <w:r>
        <w:rPr>
          <w:rFonts w:hint="cs"/>
          <w:rtl/>
        </w:rPr>
        <w:t xml:space="preserve"> ב</w:t>
      </w:r>
      <w:r>
        <w:rPr>
          <w:rtl/>
        </w:rPr>
        <w:t xml:space="preserve">חובתך </w:t>
      </w:r>
      <w:bookmarkStart w:id="12495" w:name="_ETM_Q26_403019"/>
      <w:bookmarkEnd w:id="12495"/>
      <w:r>
        <w:rPr>
          <w:rtl/>
        </w:rPr>
        <w:t>לחוק</w:t>
      </w:r>
      <w:bookmarkStart w:id="12496" w:name="_ETM_Q26_404710"/>
      <w:bookmarkEnd w:id="12496"/>
      <w:r>
        <w:rPr>
          <w:rFonts w:hint="cs"/>
          <w:rtl/>
        </w:rPr>
        <w:t>.</w:t>
      </w:r>
    </w:p>
    <w:p w:rsidR="00C7504F" w:rsidRDefault="00C7504F" w:rsidP="00AB22D1">
      <w:pPr>
        <w:rPr>
          <w:rtl/>
        </w:rPr>
      </w:pPr>
    </w:p>
    <w:p w:rsidR="00C7504F" w:rsidRDefault="00C7504F" w:rsidP="00AB22D1">
      <w:pPr>
        <w:rPr>
          <w:rtl/>
        </w:rPr>
      </w:pPr>
      <w:bookmarkStart w:id="12497" w:name="_ETM_Q26_403000"/>
      <w:bookmarkEnd w:id="12497"/>
      <w:r>
        <w:rPr>
          <w:rtl/>
        </w:rPr>
        <w:t xml:space="preserve">ואני </w:t>
      </w:r>
      <w:bookmarkStart w:id="12498" w:name="_ETM_Q26_404920"/>
      <w:bookmarkEnd w:id="12498"/>
      <w:r>
        <w:rPr>
          <w:rtl/>
        </w:rPr>
        <w:t xml:space="preserve">רוצה </w:t>
      </w:r>
      <w:bookmarkStart w:id="12499" w:name="_ETM_Q26_405460"/>
      <w:bookmarkEnd w:id="12499"/>
      <w:r>
        <w:rPr>
          <w:rtl/>
        </w:rPr>
        <w:t xml:space="preserve">להגיד </w:t>
      </w:r>
      <w:bookmarkStart w:id="12500" w:name="_ETM_Q26_405970"/>
      <w:bookmarkEnd w:id="12500"/>
      <w:r>
        <w:rPr>
          <w:rtl/>
        </w:rPr>
        <w:t xml:space="preserve">אותו </w:t>
      </w:r>
      <w:bookmarkStart w:id="12501" w:name="_ETM_Q26_406180"/>
      <w:bookmarkEnd w:id="12501"/>
      <w:r>
        <w:rPr>
          <w:rtl/>
        </w:rPr>
        <w:t xml:space="preserve">דבר </w:t>
      </w:r>
      <w:bookmarkStart w:id="12502" w:name="_ETM_Q26_406600"/>
      <w:bookmarkEnd w:id="12502"/>
      <w:r>
        <w:rPr>
          <w:rtl/>
        </w:rPr>
        <w:t xml:space="preserve">לרונן </w:t>
      </w:r>
      <w:bookmarkStart w:id="12503" w:name="_ETM_Q26_407020"/>
      <w:bookmarkEnd w:id="12503"/>
      <w:r>
        <w:rPr>
          <w:rtl/>
        </w:rPr>
        <w:t>ב</w:t>
      </w:r>
      <w:r>
        <w:rPr>
          <w:rFonts w:hint="cs"/>
          <w:rtl/>
        </w:rPr>
        <w:t>ר.</w:t>
      </w:r>
      <w:bookmarkStart w:id="12504" w:name="_ETM_Q26_407260"/>
      <w:bookmarkStart w:id="12505" w:name="_ETM_Q26_407440"/>
      <w:bookmarkEnd w:id="12504"/>
      <w:bookmarkEnd w:id="12505"/>
      <w:r>
        <w:rPr>
          <w:rFonts w:hint="cs"/>
          <w:rtl/>
        </w:rPr>
        <w:t xml:space="preserve"> </w:t>
      </w:r>
      <w:r>
        <w:rPr>
          <w:rtl/>
        </w:rPr>
        <w:t xml:space="preserve">לא </w:t>
      </w:r>
      <w:bookmarkStart w:id="12506" w:name="_ETM_Q26_407530"/>
      <w:bookmarkEnd w:id="12506"/>
      <w:r>
        <w:rPr>
          <w:rtl/>
        </w:rPr>
        <w:t xml:space="preserve">מיניתי </w:t>
      </w:r>
      <w:bookmarkStart w:id="12507" w:name="_ETM_Q26_407890"/>
      <w:bookmarkEnd w:id="12507"/>
      <w:r>
        <w:rPr>
          <w:rtl/>
        </w:rPr>
        <w:t>אותך</w:t>
      </w:r>
      <w:r>
        <w:rPr>
          <w:rFonts w:hint="cs"/>
          <w:rtl/>
        </w:rPr>
        <w:t>.</w:t>
      </w:r>
      <w:r>
        <w:rPr>
          <w:rtl/>
        </w:rPr>
        <w:t xml:space="preserve"> </w:t>
      </w:r>
      <w:bookmarkStart w:id="12508" w:name="_ETM_Q26_408160"/>
      <w:bookmarkEnd w:id="12508"/>
      <w:r>
        <w:rPr>
          <w:rtl/>
        </w:rPr>
        <w:t xml:space="preserve">אני </w:t>
      </w:r>
      <w:bookmarkStart w:id="12509" w:name="_ETM_Q26_408310"/>
      <w:bookmarkEnd w:id="12509"/>
      <w:r>
        <w:rPr>
          <w:rFonts w:hint="cs"/>
          <w:rtl/>
        </w:rPr>
        <w:t>אישרתי</w:t>
      </w:r>
      <w:bookmarkStart w:id="12510" w:name="_ETM_Q26_407000"/>
      <w:bookmarkEnd w:id="12510"/>
      <w:r>
        <w:rPr>
          <w:rFonts w:hint="cs"/>
          <w:rtl/>
        </w:rPr>
        <w:t xml:space="preserve"> </w:t>
      </w:r>
      <w:bookmarkStart w:id="12511" w:name="_ETM_Q26_408700"/>
      <w:bookmarkEnd w:id="12511"/>
      <w:r>
        <w:rPr>
          <w:rtl/>
        </w:rPr>
        <w:t xml:space="preserve">את </w:t>
      </w:r>
      <w:bookmarkStart w:id="12512" w:name="_ETM_Q26_408790"/>
      <w:bookmarkEnd w:id="12512"/>
      <w:r>
        <w:rPr>
          <w:rtl/>
        </w:rPr>
        <w:t>מ</w:t>
      </w:r>
      <w:r>
        <w:rPr>
          <w:rFonts w:hint="cs"/>
          <w:rtl/>
        </w:rPr>
        <w:t>י</w:t>
      </w:r>
      <w:r>
        <w:rPr>
          <w:rtl/>
        </w:rPr>
        <w:t>נו</w:t>
      </w:r>
      <w:r>
        <w:rPr>
          <w:rFonts w:hint="cs"/>
          <w:rtl/>
        </w:rPr>
        <w:t>יך</w:t>
      </w:r>
      <w:bookmarkStart w:id="12513" w:name="_ETM_Q26_409330"/>
      <w:bookmarkEnd w:id="12513"/>
      <w:r>
        <w:rPr>
          <w:rFonts w:hint="cs"/>
          <w:rtl/>
        </w:rPr>
        <w:t xml:space="preserve">. </w:t>
      </w:r>
      <w:r>
        <w:rPr>
          <w:rtl/>
        </w:rPr>
        <w:t xml:space="preserve">הייתי </w:t>
      </w:r>
      <w:bookmarkStart w:id="12514" w:name="_ETM_Q26_409600"/>
      <w:bookmarkEnd w:id="12514"/>
      <w:r>
        <w:rPr>
          <w:rtl/>
        </w:rPr>
        <w:t xml:space="preserve">אז </w:t>
      </w:r>
      <w:bookmarkStart w:id="12515" w:name="_ETM_Q26_409990"/>
      <w:bookmarkEnd w:id="12515"/>
      <w:r>
        <w:rPr>
          <w:rtl/>
        </w:rPr>
        <w:t xml:space="preserve">ראש </w:t>
      </w:r>
      <w:bookmarkStart w:id="12516" w:name="_ETM_Q26_410170"/>
      <w:bookmarkEnd w:id="12516"/>
      <w:r>
        <w:rPr>
          <w:rtl/>
        </w:rPr>
        <w:t xml:space="preserve">הממשלה </w:t>
      </w:r>
      <w:bookmarkStart w:id="12517" w:name="_ETM_Q26_410560"/>
      <w:bookmarkEnd w:id="12517"/>
      <w:r>
        <w:rPr>
          <w:rtl/>
        </w:rPr>
        <w:t>החליפי</w:t>
      </w:r>
      <w:r>
        <w:rPr>
          <w:rFonts w:hint="cs"/>
          <w:rtl/>
        </w:rPr>
        <w:t>.</w:t>
      </w:r>
      <w:r>
        <w:rPr>
          <w:rtl/>
        </w:rPr>
        <w:t xml:space="preserve"> </w:t>
      </w:r>
      <w:bookmarkStart w:id="12518" w:name="_ETM_Q26_412120"/>
      <w:bookmarkEnd w:id="12518"/>
      <w:r>
        <w:rPr>
          <w:rtl/>
        </w:rPr>
        <w:t xml:space="preserve">אם </w:t>
      </w:r>
      <w:bookmarkStart w:id="12519" w:name="_ETM_Q26_412299"/>
      <w:bookmarkEnd w:id="12519"/>
      <w:r>
        <w:rPr>
          <w:rtl/>
        </w:rPr>
        <w:t xml:space="preserve">אתה </w:t>
      </w:r>
      <w:bookmarkStart w:id="12520" w:name="_ETM_Q26_412659"/>
      <w:bookmarkEnd w:id="12520"/>
      <w:r>
        <w:rPr>
          <w:rtl/>
        </w:rPr>
        <w:t xml:space="preserve">לא </w:t>
      </w:r>
      <w:bookmarkStart w:id="12521" w:name="_ETM_Q26_412810"/>
      <w:bookmarkEnd w:id="12521"/>
      <w:r>
        <w:rPr>
          <w:rtl/>
        </w:rPr>
        <w:t xml:space="preserve">אומר </w:t>
      </w:r>
      <w:bookmarkStart w:id="12522" w:name="_ETM_Q26_413109"/>
      <w:bookmarkEnd w:id="12522"/>
      <w:r>
        <w:rPr>
          <w:rtl/>
        </w:rPr>
        <w:t xml:space="preserve">בקול </w:t>
      </w:r>
      <w:bookmarkStart w:id="12523" w:name="_ETM_Q26_413560"/>
      <w:bookmarkEnd w:id="12523"/>
      <w:r>
        <w:rPr>
          <w:rtl/>
        </w:rPr>
        <w:t xml:space="preserve">רם </w:t>
      </w:r>
      <w:bookmarkStart w:id="12524" w:name="_ETM_Q26_414459"/>
      <w:bookmarkEnd w:id="12524"/>
      <w:r>
        <w:rPr>
          <w:rtl/>
        </w:rPr>
        <w:t xml:space="preserve">שאפשר </w:t>
      </w:r>
      <w:bookmarkStart w:id="12525" w:name="_ETM_Q26_414999"/>
      <w:bookmarkEnd w:id="12525"/>
      <w:r>
        <w:rPr>
          <w:rtl/>
        </w:rPr>
        <w:t xml:space="preserve">לעשות </w:t>
      </w:r>
      <w:bookmarkStart w:id="12526" w:name="_ETM_Q26_415359"/>
      <w:bookmarkEnd w:id="12526"/>
      <w:r>
        <w:rPr>
          <w:rtl/>
        </w:rPr>
        <w:t xml:space="preserve">עסקת </w:t>
      </w:r>
      <w:bookmarkStart w:id="12527" w:name="_ETM_Q26_415719"/>
      <w:bookmarkEnd w:id="12527"/>
      <w:r>
        <w:rPr>
          <w:rtl/>
        </w:rPr>
        <w:t>חטופים</w:t>
      </w:r>
      <w:bookmarkStart w:id="12528" w:name="_ETM_Q26_416379"/>
      <w:bookmarkEnd w:id="12528"/>
      <w:r>
        <w:rPr>
          <w:rFonts w:hint="cs"/>
          <w:rtl/>
        </w:rPr>
        <w:t xml:space="preserve">, </w:t>
      </w:r>
      <w:r>
        <w:rPr>
          <w:rtl/>
        </w:rPr>
        <w:t xml:space="preserve">אפשר </w:t>
      </w:r>
      <w:bookmarkStart w:id="12529" w:name="_ETM_Q26_416709"/>
      <w:bookmarkEnd w:id="12529"/>
      <w:r>
        <w:rPr>
          <w:rtl/>
        </w:rPr>
        <w:t xml:space="preserve">לסיים </w:t>
      </w:r>
      <w:bookmarkStart w:id="12530" w:name="_ETM_Q26_417069"/>
      <w:bookmarkEnd w:id="12530"/>
      <w:r>
        <w:rPr>
          <w:rtl/>
        </w:rPr>
        <w:t xml:space="preserve">את </w:t>
      </w:r>
      <w:bookmarkStart w:id="12531" w:name="_ETM_Q26_417189"/>
      <w:bookmarkEnd w:id="12531"/>
      <w:r>
        <w:rPr>
          <w:rtl/>
        </w:rPr>
        <w:t>המלחמה</w:t>
      </w:r>
      <w:r>
        <w:rPr>
          <w:rFonts w:hint="cs"/>
          <w:rtl/>
        </w:rPr>
        <w:t>,</w:t>
      </w:r>
      <w:r>
        <w:rPr>
          <w:rtl/>
        </w:rPr>
        <w:t xml:space="preserve"> </w:t>
      </w:r>
      <w:bookmarkStart w:id="12532" w:name="_ETM_Q26_418430"/>
      <w:bookmarkEnd w:id="12532"/>
      <w:r>
        <w:rPr>
          <w:rtl/>
        </w:rPr>
        <w:t xml:space="preserve">אתה </w:t>
      </w:r>
      <w:bookmarkStart w:id="12533" w:name="_ETM_Q26_418790"/>
      <w:bookmarkEnd w:id="12533"/>
      <w:r>
        <w:rPr>
          <w:rtl/>
        </w:rPr>
        <w:t xml:space="preserve">מועל </w:t>
      </w:r>
      <w:bookmarkStart w:id="12534" w:name="_ETM_Q26_419180"/>
      <w:bookmarkEnd w:id="12534"/>
      <w:r>
        <w:rPr>
          <w:rtl/>
        </w:rPr>
        <w:t xml:space="preserve">באמון </w:t>
      </w:r>
      <w:bookmarkStart w:id="12535" w:name="_ETM_Q26_419600"/>
      <w:bookmarkEnd w:id="12535"/>
      <w:r>
        <w:rPr>
          <w:rtl/>
        </w:rPr>
        <w:t xml:space="preserve">שניתן </w:t>
      </w:r>
      <w:bookmarkStart w:id="12536" w:name="_ETM_Q26_420080"/>
      <w:bookmarkEnd w:id="12536"/>
      <w:r>
        <w:rPr>
          <w:rFonts w:hint="cs"/>
          <w:rtl/>
        </w:rPr>
        <w:t>ל</w:t>
      </w:r>
      <w:r>
        <w:rPr>
          <w:rtl/>
        </w:rPr>
        <w:t>ך</w:t>
      </w:r>
      <w:r>
        <w:rPr>
          <w:rFonts w:hint="cs"/>
          <w:rtl/>
        </w:rPr>
        <w:t>.</w:t>
      </w:r>
      <w:r>
        <w:rPr>
          <w:rtl/>
        </w:rPr>
        <w:t xml:space="preserve"> </w:t>
      </w:r>
      <w:bookmarkStart w:id="12537" w:name="_ETM_Q26_421029"/>
      <w:bookmarkEnd w:id="12537"/>
      <w:r>
        <w:rPr>
          <w:rtl/>
        </w:rPr>
        <w:t xml:space="preserve">יש </w:t>
      </w:r>
      <w:bookmarkStart w:id="12538" w:name="_ETM_Q26_421329"/>
      <w:bookmarkEnd w:id="12538"/>
      <w:r>
        <w:rPr>
          <w:rtl/>
        </w:rPr>
        <w:t xml:space="preserve">לכם </w:t>
      </w:r>
      <w:bookmarkStart w:id="12539" w:name="_ETM_Q26_421689"/>
      <w:bookmarkEnd w:id="12539"/>
      <w:r>
        <w:rPr>
          <w:rtl/>
        </w:rPr>
        <w:t>חובה</w:t>
      </w:r>
      <w:bookmarkStart w:id="12540" w:name="_ETM_Q26_422900"/>
      <w:bookmarkEnd w:id="12540"/>
      <w:r>
        <w:rPr>
          <w:rFonts w:hint="cs"/>
          <w:rtl/>
        </w:rPr>
        <w:t xml:space="preserve">. </w:t>
      </w:r>
      <w:r>
        <w:rPr>
          <w:rtl/>
        </w:rPr>
        <w:t xml:space="preserve">אם </w:t>
      </w:r>
      <w:bookmarkStart w:id="12541" w:name="_ETM_Q26_423080"/>
      <w:bookmarkEnd w:id="12541"/>
      <w:r>
        <w:rPr>
          <w:rtl/>
        </w:rPr>
        <w:t xml:space="preserve">אפשר </w:t>
      </w:r>
      <w:bookmarkStart w:id="12542" w:name="_ETM_Q26_423409"/>
      <w:bookmarkEnd w:id="12542"/>
      <w:r>
        <w:rPr>
          <w:rtl/>
        </w:rPr>
        <w:t xml:space="preserve">לעשות </w:t>
      </w:r>
      <w:bookmarkStart w:id="12543" w:name="_ETM_Q26_423769"/>
      <w:bookmarkEnd w:id="12543"/>
      <w:r>
        <w:rPr>
          <w:rtl/>
        </w:rPr>
        <w:t>עסקה</w:t>
      </w:r>
      <w:r>
        <w:rPr>
          <w:rFonts w:hint="cs"/>
          <w:rtl/>
        </w:rPr>
        <w:t>,</w:t>
      </w:r>
      <w:r>
        <w:rPr>
          <w:rtl/>
        </w:rPr>
        <w:t xml:space="preserve"> </w:t>
      </w:r>
      <w:bookmarkStart w:id="12544" w:name="_ETM_Q26_424459"/>
      <w:bookmarkEnd w:id="12544"/>
      <w:r>
        <w:rPr>
          <w:rtl/>
        </w:rPr>
        <w:t xml:space="preserve">תגידו </w:t>
      </w:r>
      <w:bookmarkStart w:id="12545" w:name="_ETM_Q26_424879"/>
      <w:bookmarkEnd w:id="12545"/>
      <w:r>
        <w:rPr>
          <w:rtl/>
        </w:rPr>
        <w:t xml:space="preserve">את </w:t>
      </w:r>
      <w:bookmarkStart w:id="12546" w:name="_ETM_Q26_424940"/>
      <w:bookmarkEnd w:id="12546"/>
      <w:r>
        <w:rPr>
          <w:rtl/>
        </w:rPr>
        <w:t xml:space="preserve">זה </w:t>
      </w:r>
      <w:bookmarkStart w:id="12547" w:name="_ETM_Q26_425030"/>
      <w:bookmarkEnd w:id="12547"/>
      <w:r>
        <w:rPr>
          <w:rtl/>
        </w:rPr>
        <w:t xml:space="preserve">בקול </w:t>
      </w:r>
      <w:bookmarkStart w:id="12548" w:name="_ETM_Q26_425360"/>
      <w:bookmarkEnd w:id="12548"/>
      <w:r>
        <w:rPr>
          <w:rtl/>
        </w:rPr>
        <w:t>רם</w:t>
      </w:r>
      <w:r>
        <w:rPr>
          <w:rFonts w:hint="cs"/>
          <w:rtl/>
        </w:rPr>
        <w:t>.</w:t>
      </w:r>
      <w:r>
        <w:rPr>
          <w:rtl/>
        </w:rPr>
        <w:t xml:space="preserve"> </w:t>
      </w:r>
      <w:bookmarkStart w:id="12549" w:name="_ETM_Q26_426470"/>
      <w:bookmarkEnd w:id="12549"/>
      <w:r>
        <w:rPr>
          <w:rtl/>
        </w:rPr>
        <w:t xml:space="preserve">אתם </w:t>
      </w:r>
      <w:bookmarkStart w:id="12550" w:name="_ETM_Q26_426920"/>
      <w:bookmarkEnd w:id="12550"/>
      <w:r>
        <w:rPr>
          <w:rtl/>
        </w:rPr>
        <w:t xml:space="preserve">לא </w:t>
      </w:r>
      <w:bookmarkStart w:id="12551" w:name="_ETM_Q26_427069"/>
      <w:bookmarkEnd w:id="12551"/>
      <w:r>
        <w:rPr>
          <w:rtl/>
        </w:rPr>
        <w:t xml:space="preserve">חייבים </w:t>
      </w:r>
      <w:bookmarkStart w:id="12552" w:name="_ETM_Q26_427459"/>
      <w:bookmarkEnd w:id="12552"/>
      <w:r>
        <w:rPr>
          <w:rtl/>
        </w:rPr>
        <w:t xml:space="preserve">נאמנות </w:t>
      </w:r>
      <w:bookmarkStart w:id="12553" w:name="_ETM_Q26_427910"/>
      <w:bookmarkEnd w:id="12553"/>
      <w:r>
        <w:rPr>
          <w:rtl/>
        </w:rPr>
        <w:t>לנתניהו</w:t>
      </w:r>
      <w:r>
        <w:rPr>
          <w:rFonts w:hint="cs"/>
          <w:rtl/>
        </w:rPr>
        <w:t>.</w:t>
      </w:r>
      <w:r>
        <w:rPr>
          <w:rtl/>
        </w:rPr>
        <w:t xml:space="preserve"> </w:t>
      </w:r>
      <w:bookmarkStart w:id="12554" w:name="_ETM_Q26_428900"/>
      <w:bookmarkEnd w:id="12554"/>
      <w:r>
        <w:rPr>
          <w:rtl/>
        </w:rPr>
        <w:t xml:space="preserve">אתם </w:t>
      </w:r>
      <w:bookmarkStart w:id="12555" w:name="_ETM_Q26_429170"/>
      <w:bookmarkEnd w:id="12555"/>
      <w:r>
        <w:rPr>
          <w:rtl/>
        </w:rPr>
        <w:t xml:space="preserve">לא </w:t>
      </w:r>
      <w:bookmarkStart w:id="12556" w:name="_ETM_Q26_429260"/>
      <w:bookmarkEnd w:id="12556"/>
      <w:r>
        <w:rPr>
          <w:rtl/>
        </w:rPr>
        <w:t xml:space="preserve">חייבים </w:t>
      </w:r>
      <w:bookmarkStart w:id="12557" w:name="_ETM_Q26_429560"/>
      <w:bookmarkEnd w:id="12557"/>
      <w:r>
        <w:rPr>
          <w:rtl/>
        </w:rPr>
        <w:t xml:space="preserve">נאמנות </w:t>
      </w:r>
      <w:bookmarkStart w:id="12558" w:name="_ETM_Q26_429980"/>
      <w:bookmarkEnd w:id="12558"/>
      <w:r>
        <w:rPr>
          <w:rtl/>
        </w:rPr>
        <w:t>לממשלה</w:t>
      </w:r>
      <w:r>
        <w:rPr>
          <w:rFonts w:hint="cs"/>
          <w:rtl/>
        </w:rPr>
        <w:t>.</w:t>
      </w:r>
      <w:r>
        <w:rPr>
          <w:rtl/>
        </w:rPr>
        <w:t xml:space="preserve"> </w:t>
      </w:r>
      <w:bookmarkStart w:id="12559" w:name="_ETM_Q26_430940"/>
      <w:bookmarkEnd w:id="12559"/>
      <w:r>
        <w:rPr>
          <w:rtl/>
        </w:rPr>
        <w:t xml:space="preserve">אתם </w:t>
      </w:r>
      <w:bookmarkStart w:id="12560" w:name="_ETM_Q26_431090"/>
      <w:bookmarkEnd w:id="12560"/>
      <w:r>
        <w:rPr>
          <w:rtl/>
        </w:rPr>
        <w:t xml:space="preserve">חייבים </w:t>
      </w:r>
      <w:bookmarkStart w:id="12561" w:name="_ETM_Q26_431420"/>
      <w:bookmarkEnd w:id="12561"/>
      <w:r>
        <w:rPr>
          <w:rtl/>
        </w:rPr>
        <w:t xml:space="preserve">נאמנות </w:t>
      </w:r>
      <w:bookmarkStart w:id="12562" w:name="_ETM_Q26_432080"/>
      <w:bookmarkEnd w:id="12562"/>
      <w:r>
        <w:rPr>
          <w:rtl/>
        </w:rPr>
        <w:t xml:space="preserve">רק </w:t>
      </w:r>
      <w:bookmarkStart w:id="12563" w:name="_ETM_Q26_432700"/>
      <w:bookmarkEnd w:id="12563"/>
      <w:r>
        <w:rPr>
          <w:rtl/>
        </w:rPr>
        <w:t xml:space="preserve">למדינת </w:t>
      </w:r>
      <w:bookmarkStart w:id="12564" w:name="_ETM_Q26_433390"/>
      <w:bookmarkEnd w:id="12564"/>
      <w:r>
        <w:rPr>
          <w:rtl/>
        </w:rPr>
        <w:t>ישראל</w:t>
      </w:r>
      <w:r>
        <w:rPr>
          <w:rFonts w:hint="cs"/>
          <w:rtl/>
        </w:rPr>
        <w:t>,</w:t>
      </w:r>
      <w:r>
        <w:rPr>
          <w:rtl/>
        </w:rPr>
        <w:t xml:space="preserve"> </w:t>
      </w:r>
      <w:bookmarkStart w:id="12565" w:name="_ETM_Q26_434290"/>
      <w:bookmarkEnd w:id="12565"/>
      <w:r>
        <w:rPr>
          <w:rtl/>
        </w:rPr>
        <w:t xml:space="preserve">לאזרחיה </w:t>
      </w:r>
      <w:bookmarkStart w:id="12566" w:name="_ETM_Q26_435610"/>
      <w:bookmarkEnd w:id="12566"/>
      <w:r>
        <w:rPr>
          <w:rtl/>
        </w:rPr>
        <w:t xml:space="preserve">וללוחמים </w:t>
      </w:r>
      <w:bookmarkStart w:id="12567" w:name="_ETM_Q26_436389"/>
      <w:bookmarkEnd w:id="12567"/>
      <w:r>
        <w:rPr>
          <w:rtl/>
        </w:rPr>
        <w:t>שעליהם</w:t>
      </w:r>
      <w:bookmarkStart w:id="12568" w:name="_ETM_Q26_436810"/>
      <w:bookmarkEnd w:id="12568"/>
      <w:r>
        <w:rPr>
          <w:rFonts w:hint="cs"/>
          <w:rtl/>
        </w:rPr>
        <w:t xml:space="preserve"> אתם</w:t>
      </w:r>
      <w:r>
        <w:rPr>
          <w:rtl/>
        </w:rPr>
        <w:t xml:space="preserve"> </w:t>
      </w:r>
      <w:bookmarkStart w:id="12569" w:name="_ETM_Q26_437050"/>
      <w:bookmarkEnd w:id="12569"/>
      <w:r>
        <w:rPr>
          <w:rtl/>
        </w:rPr>
        <w:t>מפקדים</w:t>
      </w:r>
      <w:r>
        <w:rPr>
          <w:rFonts w:hint="cs"/>
          <w:rtl/>
        </w:rPr>
        <w:t>.</w:t>
      </w:r>
      <w:r>
        <w:rPr>
          <w:rtl/>
        </w:rPr>
        <w:t xml:space="preserve"> </w:t>
      </w:r>
      <w:bookmarkStart w:id="12570" w:name="_ETM_Q26_438860"/>
      <w:bookmarkEnd w:id="12570"/>
    </w:p>
    <w:p w:rsidR="00C7504F" w:rsidRDefault="00C7504F" w:rsidP="00AB22D1">
      <w:pPr>
        <w:rPr>
          <w:rtl/>
        </w:rPr>
      </w:pPr>
      <w:bookmarkStart w:id="12571" w:name="_ETM_Q26_442000"/>
      <w:bookmarkEnd w:id="12571"/>
    </w:p>
    <w:p w:rsidR="00C7504F" w:rsidRDefault="00C7504F" w:rsidP="00AB22D1">
      <w:pPr>
        <w:rPr>
          <w:rtl/>
        </w:rPr>
      </w:pPr>
      <w:bookmarkStart w:id="12572" w:name="_ETM_Q26_437000"/>
      <w:bookmarkEnd w:id="12572"/>
      <w:r>
        <w:rPr>
          <w:rtl/>
        </w:rPr>
        <w:t xml:space="preserve">אפשר </w:t>
      </w:r>
      <w:bookmarkStart w:id="12573" w:name="_ETM_Q26_439310"/>
      <w:bookmarkEnd w:id="12573"/>
      <w:r>
        <w:rPr>
          <w:rtl/>
        </w:rPr>
        <w:t xml:space="preserve">לעשות </w:t>
      </w:r>
      <w:bookmarkStart w:id="12574" w:name="_ETM_Q26_439670"/>
      <w:bookmarkEnd w:id="12574"/>
      <w:r>
        <w:rPr>
          <w:rtl/>
        </w:rPr>
        <w:t xml:space="preserve">עסקת </w:t>
      </w:r>
      <w:bookmarkStart w:id="12575" w:name="_ETM_Q26_440000"/>
      <w:bookmarkEnd w:id="12575"/>
      <w:r>
        <w:rPr>
          <w:rtl/>
        </w:rPr>
        <w:t>חטופים</w:t>
      </w:r>
      <w:r>
        <w:rPr>
          <w:rFonts w:hint="cs"/>
          <w:rtl/>
        </w:rPr>
        <w:t>.</w:t>
      </w:r>
      <w:r>
        <w:rPr>
          <w:rtl/>
        </w:rPr>
        <w:t xml:space="preserve"> </w:t>
      </w:r>
      <w:bookmarkStart w:id="12576" w:name="_ETM_Q26_441139"/>
      <w:bookmarkEnd w:id="12576"/>
      <w:r>
        <w:rPr>
          <w:rtl/>
        </w:rPr>
        <w:t xml:space="preserve">תפקידו </w:t>
      </w:r>
      <w:bookmarkStart w:id="12577" w:name="_ETM_Q26_442180"/>
      <w:bookmarkEnd w:id="12577"/>
      <w:r>
        <w:rPr>
          <w:rFonts w:hint="cs"/>
          <w:rtl/>
        </w:rPr>
        <w:t>ו</w:t>
      </w:r>
      <w:r>
        <w:rPr>
          <w:rtl/>
        </w:rPr>
        <w:t xml:space="preserve">חובתו </w:t>
      </w:r>
      <w:bookmarkStart w:id="12578" w:name="_ETM_Q26_442930"/>
      <w:bookmarkEnd w:id="12578"/>
      <w:r>
        <w:rPr>
          <w:rtl/>
        </w:rPr>
        <w:t xml:space="preserve">של </w:t>
      </w:r>
      <w:bookmarkStart w:id="12579" w:name="_ETM_Q26_443139"/>
      <w:bookmarkEnd w:id="12579"/>
      <w:r>
        <w:rPr>
          <w:rtl/>
        </w:rPr>
        <w:t xml:space="preserve">הרמטכ"ל </w:t>
      </w:r>
      <w:bookmarkStart w:id="12580" w:name="_ETM_Q26_443710"/>
      <w:bookmarkEnd w:id="12580"/>
      <w:r>
        <w:rPr>
          <w:rtl/>
        </w:rPr>
        <w:t xml:space="preserve">להגיד </w:t>
      </w:r>
      <w:bookmarkStart w:id="12581" w:name="_ETM_Q26_443979"/>
      <w:bookmarkEnd w:id="12581"/>
      <w:r>
        <w:rPr>
          <w:rtl/>
        </w:rPr>
        <w:t xml:space="preserve">את </w:t>
      </w:r>
      <w:bookmarkStart w:id="12582" w:name="_ETM_Q26_444070"/>
      <w:bookmarkEnd w:id="12582"/>
      <w:r>
        <w:rPr>
          <w:rtl/>
        </w:rPr>
        <w:t xml:space="preserve">זה </w:t>
      </w:r>
      <w:bookmarkStart w:id="12583" w:name="_ETM_Q26_444160"/>
      <w:bookmarkEnd w:id="12583"/>
      <w:r>
        <w:rPr>
          <w:rtl/>
        </w:rPr>
        <w:t xml:space="preserve">בקול </w:t>
      </w:r>
      <w:bookmarkStart w:id="12584" w:name="_ETM_Q26_444490"/>
      <w:bookmarkEnd w:id="12584"/>
      <w:r>
        <w:rPr>
          <w:rtl/>
        </w:rPr>
        <w:t>רם</w:t>
      </w:r>
      <w:r>
        <w:rPr>
          <w:rFonts w:hint="cs"/>
          <w:rtl/>
        </w:rPr>
        <w:t>.</w:t>
      </w:r>
      <w:r>
        <w:rPr>
          <w:rtl/>
        </w:rPr>
        <w:t xml:space="preserve"> </w:t>
      </w:r>
      <w:bookmarkStart w:id="12585" w:name="_ETM_Q26_445330"/>
      <w:bookmarkEnd w:id="12585"/>
      <w:r>
        <w:rPr>
          <w:rtl/>
        </w:rPr>
        <w:t xml:space="preserve">תפקידו </w:t>
      </w:r>
      <w:bookmarkStart w:id="12586" w:name="_ETM_Q26_446380"/>
      <w:bookmarkEnd w:id="12586"/>
      <w:r>
        <w:rPr>
          <w:rtl/>
        </w:rPr>
        <w:t xml:space="preserve">וחובתו </w:t>
      </w:r>
      <w:bookmarkStart w:id="12587" w:name="_ETM_Q26_446919"/>
      <w:bookmarkEnd w:id="12587"/>
      <w:r>
        <w:rPr>
          <w:rtl/>
        </w:rPr>
        <w:t xml:space="preserve">של </w:t>
      </w:r>
      <w:bookmarkStart w:id="12588" w:name="_ETM_Q26_447100"/>
      <w:bookmarkEnd w:id="12588"/>
      <w:r>
        <w:rPr>
          <w:rtl/>
        </w:rPr>
        <w:t xml:space="preserve">ראש </w:t>
      </w:r>
      <w:bookmarkStart w:id="12589" w:name="_ETM_Q26_447279"/>
      <w:bookmarkEnd w:id="12589"/>
      <w:r>
        <w:rPr>
          <w:rtl/>
        </w:rPr>
        <w:t xml:space="preserve">השב"כ </w:t>
      </w:r>
      <w:bookmarkStart w:id="12590" w:name="_ETM_Q26_448120"/>
      <w:bookmarkEnd w:id="12590"/>
      <w:r>
        <w:rPr>
          <w:rtl/>
        </w:rPr>
        <w:t xml:space="preserve">להגיד </w:t>
      </w:r>
      <w:bookmarkStart w:id="12591" w:name="_ETM_Q26_448479"/>
      <w:bookmarkEnd w:id="12591"/>
      <w:r>
        <w:rPr>
          <w:rtl/>
        </w:rPr>
        <w:t xml:space="preserve">את </w:t>
      </w:r>
      <w:bookmarkStart w:id="12592" w:name="_ETM_Q26_448570"/>
      <w:bookmarkEnd w:id="12592"/>
      <w:r>
        <w:rPr>
          <w:rtl/>
        </w:rPr>
        <w:t xml:space="preserve">זה </w:t>
      </w:r>
      <w:bookmarkStart w:id="12593" w:name="_ETM_Q26_448710"/>
      <w:bookmarkEnd w:id="12593"/>
      <w:r>
        <w:rPr>
          <w:rtl/>
        </w:rPr>
        <w:t xml:space="preserve">בקול </w:t>
      </w:r>
      <w:bookmarkStart w:id="12594" w:name="_ETM_Q26_449009"/>
      <w:bookmarkEnd w:id="12594"/>
      <w:r>
        <w:rPr>
          <w:rtl/>
        </w:rPr>
        <w:t>רם</w:t>
      </w:r>
      <w:r>
        <w:rPr>
          <w:rFonts w:hint="cs"/>
          <w:rtl/>
        </w:rPr>
        <w:t>.</w:t>
      </w:r>
    </w:p>
    <w:p w:rsidR="00C7504F" w:rsidRDefault="00C7504F" w:rsidP="00AB22D1">
      <w:pPr>
        <w:rPr>
          <w:rtl/>
        </w:rPr>
      </w:pPr>
      <w:bookmarkStart w:id="12595" w:name="_ETM_Q26_451000"/>
      <w:bookmarkEnd w:id="12595"/>
    </w:p>
    <w:p w:rsidR="00C7504F" w:rsidRDefault="00C7504F" w:rsidP="00AB22D1">
      <w:pPr>
        <w:pStyle w:val="af6"/>
        <w:keepNext/>
        <w:rPr>
          <w:rtl/>
        </w:rPr>
      </w:pPr>
      <w:bookmarkStart w:id="12596" w:name="ET_yor_6595_25"/>
      <w:r w:rsidRPr="00270FCC">
        <w:rPr>
          <w:rStyle w:val="TagStyle"/>
          <w:rtl/>
        </w:rPr>
        <w:t xml:space="preserve"> &lt;&lt; יור &gt;&gt; </w:t>
      </w:r>
      <w:r>
        <w:rPr>
          <w:rtl/>
        </w:rPr>
        <w:t>היו"ר ארז מלול:</w:t>
      </w:r>
      <w:r w:rsidRPr="00270FCC">
        <w:rPr>
          <w:rStyle w:val="TagStyle"/>
          <w:rtl/>
        </w:rPr>
        <w:t xml:space="preserve"> &lt;&lt; יור &gt;&gt;</w:t>
      </w:r>
      <w:r>
        <w:rPr>
          <w:rtl/>
        </w:rPr>
        <w:t xml:space="preserve">  </w:t>
      </w:r>
      <w:bookmarkEnd w:id="12596"/>
    </w:p>
    <w:p w:rsidR="00C7504F" w:rsidRDefault="00C7504F" w:rsidP="00171942">
      <w:pPr>
        <w:rPr>
          <w:rtl/>
        </w:rPr>
      </w:pPr>
    </w:p>
    <w:p w:rsidR="00C7504F" w:rsidRDefault="00C7504F" w:rsidP="00AB22D1">
      <w:pPr>
        <w:rPr>
          <w:rtl/>
        </w:rPr>
      </w:pPr>
      <w:bookmarkStart w:id="12597" w:name="_ETM_Q26_452000"/>
      <w:bookmarkStart w:id="12598" w:name="_ETM_Q26_451010"/>
      <w:bookmarkEnd w:id="12597"/>
      <w:bookmarkEnd w:id="12598"/>
      <w:r>
        <w:rPr>
          <w:rtl/>
        </w:rPr>
        <w:t xml:space="preserve">תודה </w:t>
      </w:r>
      <w:bookmarkStart w:id="12599" w:name="_ETM_Q26_451370"/>
      <w:bookmarkEnd w:id="12599"/>
      <w:r>
        <w:rPr>
          <w:rtl/>
        </w:rPr>
        <w:t>רבה</w:t>
      </w:r>
      <w:r>
        <w:rPr>
          <w:rFonts w:hint="cs"/>
          <w:rtl/>
        </w:rPr>
        <w:t>.</w:t>
      </w:r>
      <w:r>
        <w:rPr>
          <w:rtl/>
        </w:rPr>
        <w:t xml:space="preserve"> </w:t>
      </w:r>
      <w:bookmarkStart w:id="12600" w:name="_ETM_Q26_453880"/>
      <w:bookmarkEnd w:id="12600"/>
      <w:r>
        <w:rPr>
          <w:rFonts w:hint="cs"/>
          <w:rtl/>
        </w:rPr>
        <w:t>ה</w:t>
      </w:r>
      <w:r>
        <w:rPr>
          <w:rtl/>
        </w:rPr>
        <w:t xml:space="preserve">שר </w:t>
      </w:r>
      <w:bookmarkStart w:id="12601" w:name="_ETM_Q26_454870"/>
      <w:bookmarkEnd w:id="12601"/>
      <w:r>
        <w:rPr>
          <w:rFonts w:hint="cs"/>
          <w:rtl/>
        </w:rPr>
        <w:t xml:space="preserve">– </w:t>
      </w:r>
      <w:r>
        <w:rPr>
          <w:rtl/>
        </w:rPr>
        <w:t xml:space="preserve">מי </w:t>
      </w:r>
      <w:bookmarkStart w:id="12602" w:name="_ETM_Q26_455050"/>
      <w:bookmarkEnd w:id="12602"/>
      <w:r>
        <w:rPr>
          <w:rtl/>
        </w:rPr>
        <w:t xml:space="preserve">זה </w:t>
      </w:r>
      <w:bookmarkStart w:id="12603" w:name="_ETM_Q26_455290"/>
      <w:bookmarkEnd w:id="12603"/>
      <w:r>
        <w:rPr>
          <w:rtl/>
        </w:rPr>
        <w:t xml:space="preserve">כבוד </w:t>
      </w:r>
      <w:bookmarkStart w:id="12604" w:name="_ETM_Q26_455589"/>
      <w:bookmarkEnd w:id="12604"/>
      <w:r>
        <w:rPr>
          <w:rtl/>
        </w:rPr>
        <w:t>השר</w:t>
      </w:r>
      <w:r>
        <w:rPr>
          <w:rFonts w:hint="cs"/>
          <w:rtl/>
        </w:rPr>
        <w:t>,</w:t>
      </w:r>
      <w:r>
        <w:rPr>
          <w:rtl/>
        </w:rPr>
        <w:t xml:space="preserve"> </w:t>
      </w:r>
      <w:bookmarkStart w:id="12605" w:name="_ETM_Q26_456010"/>
      <w:bookmarkEnd w:id="12605"/>
      <w:r>
        <w:rPr>
          <w:rtl/>
        </w:rPr>
        <w:t xml:space="preserve">מי </w:t>
      </w:r>
      <w:bookmarkStart w:id="12606" w:name="_ETM_Q26_456220"/>
      <w:bookmarkEnd w:id="12606"/>
      <w:r>
        <w:rPr>
          <w:rtl/>
        </w:rPr>
        <w:t xml:space="preserve">השר </w:t>
      </w:r>
      <w:bookmarkStart w:id="12607" w:name="_ETM_Q26_456520"/>
      <w:bookmarkEnd w:id="12607"/>
      <w:r>
        <w:rPr>
          <w:rtl/>
        </w:rPr>
        <w:t>שמשיב</w:t>
      </w:r>
      <w:r>
        <w:rPr>
          <w:rFonts w:hint="cs"/>
          <w:rtl/>
        </w:rPr>
        <w:t>?</w:t>
      </w:r>
      <w:bookmarkStart w:id="12608" w:name="_ETM_Q26_454000"/>
      <w:bookmarkEnd w:id="12608"/>
      <w:r>
        <w:rPr>
          <w:rFonts w:hint="cs"/>
          <w:rtl/>
        </w:rPr>
        <w:t xml:space="preserve"> השר עמיחי אליהו</w:t>
      </w:r>
      <w:bookmarkStart w:id="12609" w:name="_ETM_Q26_457330"/>
      <w:bookmarkStart w:id="12610" w:name="_ETM_Q26_457779"/>
      <w:bookmarkStart w:id="12611" w:name="_ETM_Q26_458080"/>
      <w:bookmarkEnd w:id="12609"/>
      <w:bookmarkEnd w:id="12610"/>
      <w:bookmarkEnd w:id="12611"/>
      <w:r>
        <w:rPr>
          <w:rtl/>
        </w:rPr>
        <w:t xml:space="preserve"> </w:t>
      </w:r>
      <w:bookmarkStart w:id="12612" w:name="_ETM_Q26_458920"/>
      <w:bookmarkEnd w:id="12612"/>
      <w:r>
        <w:rPr>
          <w:rtl/>
        </w:rPr>
        <w:t xml:space="preserve">מוזמן </w:t>
      </w:r>
      <w:bookmarkStart w:id="12613" w:name="_ETM_Q26_459460"/>
      <w:bookmarkEnd w:id="12613"/>
      <w:r>
        <w:rPr>
          <w:rtl/>
        </w:rPr>
        <w:t xml:space="preserve">להציג </w:t>
      </w:r>
      <w:bookmarkStart w:id="12614" w:name="_ETM_Q26_460240"/>
      <w:bookmarkEnd w:id="12614"/>
      <w:r>
        <w:rPr>
          <w:rtl/>
        </w:rPr>
        <w:t xml:space="preserve">את </w:t>
      </w:r>
      <w:bookmarkStart w:id="12615" w:name="_ETM_Q26_460540"/>
      <w:bookmarkEnd w:id="12615"/>
      <w:r>
        <w:rPr>
          <w:rtl/>
        </w:rPr>
        <w:t xml:space="preserve">עמדת </w:t>
      </w:r>
      <w:bookmarkStart w:id="12616" w:name="_ETM_Q26_460990"/>
      <w:bookmarkEnd w:id="12616"/>
      <w:r>
        <w:rPr>
          <w:rtl/>
        </w:rPr>
        <w:t xml:space="preserve">הממשלה </w:t>
      </w:r>
      <w:bookmarkStart w:id="12617" w:name="_ETM_Q26_461500"/>
      <w:bookmarkEnd w:id="12617"/>
      <w:r>
        <w:rPr>
          <w:rtl/>
        </w:rPr>
        <w:t xml:space="preserve">ביחס </w:t>
      </w:r>
      <w:bookmarkStart w:id="12618" w:name="_ETM_Q26_462680"/>
      <w:bookmarkEnd w:id="12618"/>
      <w:r>
        <w:rPr>
          <w:rtl/>
        </w:rPr>
        <w:t xml:space="preserve">להצעת </w:t>
      </w:r>
      <w:bookmarkStart w:id="12619" w:name="_ETM_Q26_463250"/>
      <w:bookmarkEnd w:id="12619"/>
      <w:r>
        <w:rPr>
          <w:rtl/>
        </w:rPr>
        <w:t>החוק</w:t>
      </w:r>
      <w:r>
        <w:rPr>
          <w:rFonts w:hint="cs"/>
          <w:rtl/>
        </w:rPr>
        <w:t>.</w:t>
      </w:r>
      <w:r>
        <w:rPr>
          <w:rtl/>
        </w:rPr>
        <w:t xml:space="preserve"> </w:t>
      </w:r>
      <w:bookmarkStart w:id="12620" w:name="_ETM_Q26_463669"/>
      <w:bookmarkEnd w:id="12620"/>
      <w:r>
        <w:rPr>
          <w:rtl/>
        </w:rPr>
        <w:t xml:space="preserve">לרשותך </w:t>
      </w:r>
      <w:bookmarkStart w:id="12621" w:name="_ETM_Q26_464150"/>
      <w:bookmarkEnd w:id="12621"/>
      <w:r>
        <w:rPr>
          <w:rtl/>
        </w:rPr>
        <w:t>עד</w:t>
      </w:r>
      <w:r>
        <w:rPr>
          <w:rFonts w:hint="cs"/>
          <w:rtl/>
        </w:rPr>
        <w:t xml:space="preserve"> עשר</w:t>
      </w:r>
      <w:bookmarkStart w:id="12622" w:name="_ETM_Q26_464270"/>
      <w:bookmarkEnd w:id="12622"/>
      <w:r>
        <w:rPr>
          <w:rtl/>
        </w:rPr>
        <w:t xml:space="preserve"> </w:t>
      </w:r>
      <w:bookmarkStart w:id="12623" w:name="_ETM_Q26_464539"/>
      <w:bookmarkEnd w:id="12623"/>
      <w:r>
        <w:rPr>
          <w:rtl/>
        </w:rPr>
        <w:t>דקות</w:t>
      </w:r>
      <w:r>
        <w:rPr>
          <w:rFonts w:hint="cs"/>
          <w:rtl/>
        </w:rPr>
        <w:t>.</w:t>
      </w:r>
    </w:p>
    <w:p w:rsidR="00C7504F" w:rsidRDefault="00C7504F" w:rsidP="00AB22D1">
      <w:pPr>
        <w:rPr>
          <w:rtl/>
        </w:rPr>
      </w:pPr>
      <w:bookmarkStart w:id="12624" w:name="_ETM_Q26_472000"/>
      <w:bookmarkEnd w:id="12624"/>
    </w:p>
    <w:p w:rsidR="00C7504F" w:rsidRDefault="00C7504F" w:rsidP="00AB22D1">
      <w:pPr>
        <w:pStyle w:val="a4"/>
        <w:keepNext/>
        <w:rPr>
          <w:rtl/>
        </w:rPr>
      </w:pPr>
      <w:bookmarkStart w:id="12625" w:name="ET_speaker_6550_26"/>
      <w:r w:rsidRPr="00270FCC">
        <w:rPr>
          <w:rStyle w:val="TagStyle"/>
          <w:rtl/>
        </w:rPr>
        <w:t xml:space="preserve"> &lt;&lt; דובר &gt;&gt; </w:t>
      </w:r>
      <w:bookmarkStart w:id="12626" w:name="_Toc183635903"/>
      <w:bookmarkStart w:id="12627" w:name="_Toc183642220"/>
      <w:bookmarkStart w:id="12628" w:name="_Toc215590670"/>
      <w:r>
        <w:rPr>
          <w:rtl/>
        </w:rPr>
        <w:t>שר המורשת עמיחי אליהו:</w:t>
      </w:r>
      <w:bookmarkEnd w:id="12626"/>
      <w:bookmarkEnd w:id="12627"/>
      <w:bookmarkEnd w:id="12628"/>
      <w:r w:rsidRPr="00270FCC">
        <w:rPr>
          <w:rStyle w:val="TagStyle"/>
          <w:rtl/>
        </w:rPr>
        <w:t xml:space="preserve"> &lt;&lt; דובר &gt;&gt;</w:t>
      </w:r>
      <w:r>
        <w:rPr>
          <w:rtl/>
        </w:rPr>
        <w:t xml:space="preserve">  </w:t>
      </w:r>
      <w:bookmarkEnd w:id="12625"/>
    </w:p>
    <w:p w:rsidR="00C7504F" w:rsidRDefault="00C7504F" w:rsidP="00171942">
      <w:pPr>
        <w:rPr>
          <w:rtl/>
        </w:rPr>
      </w:pPr>
    </w:p>
    <w:p w:rsidR="00C7504F" w:rsidRDefault="00C7504F" w:rsidP="00AB22D1">
      <w:pPr>
        <w:rPr>
          <w:rtl/>
        </w:rPr>
      </w:pPr>
      <w:bookmarkStart w:id="12629" w:name="_ETM_Q26_476330"/>
      <w:bookmarkEnd w:id="12629"/>
      <w:r>
        <w:rPr>
          <w:rtl/>
        </w:rPr>
        <w:t xml:space="preserve">אדוני </w:t>
      </w:r>
      <w:bookmarkStart w:id="12630" w:name="_ETM_Q26_476779"/>
      <w:bookmarkEnd w:id="12630"/>
      <w:r>
        <w:rPr>
          <w:rtl/>
        </w:rPr>
        <w:t xml:space="preserve">היושב </w:t>
      </w:r>
      <w:bookmarkStart w:id="12631" w:name="_ETM_Q26_477199"/>
      <w:bookmarkEnd w:id="12631"/>
      <w:r>
        <w:rPr>
          <w:rtl/>
        </w:rPr>
        <w:t>בראש</w:t>
      </w:r>
      <w:r>
        <w:rPr>
          <w:rFonts w:hint="cs"/>
          <w:rtl/>
        </w:rPr>
        <w:t>,</w:t>
      </w:r>
      <w:r>
        <w:rPr>
          <w:rtl/>
        </w:rPr>
        <w:t xml:space="preserve"> </w:t>
      </w:r>
      <w:bookmarkStart w:id="12632" w:name="_ETM_Q26_478259"/>
      <w:bookmarkEnd w:id="12632"/>
      <w:r>
        <w:rPr>
          <w:rtl/>
        </w:rPr>
        <w:t xml:space="preserve">חבריי </w:t>
      </w:r>
      <w:bookmarkStart w:id="12633" w:name="_ETM_Q26_478740"/>
      <w:bookmarkEnd w:id="12633"/>
      <w:r>
        <w:rPr>
          <w:rtl/>
        </w:rPr>
        <w:t xml:space="preserve">חברי </w:t>
      </w:r>
      <w:bookmarkStart w:id="12634" w:name="_ETM_Q26_479070"/>
      <w:bookmarkEnd w:id="12634"/>
      <w:r>
        <w:rPr>
          <w:rtl/>
        </w:rPr>
        <w:t>הכנסת</w:t>
      </w:r>
      <w:r>
        <w:rPr>
          <w:rFonts w:hint="cs"/>
          <w:rtl/>
        </w:rPr>
        <w:t>,</w:t>
      </w:r>
      <w:r>
        <w:rPr>
          <w:rtl/>
        </w:rPr>
        <w:t xml:space="preserve"> </w:t>
      </w:r>
      <w:bookmarkStart w:id="12635" w:name="_ETM_Q26_481500"/>
      <w:bookmarkEnd w:id="12635"/>
      <w:r>
        <w:rPr>
          <w:rtl/>
        </w:rPr>
        <w:t xml:space="preserve">אין </w:t>
      </w:r>
      <w:bookmarkStart w:id="12636" w:name="_ETM_Q26_481710"/>
      <w:bookmarkEnd w:id="12636"/>
      <w:r>
        <w:rPr>
          <w:rtl/>
        </w:rPr>
        <w:t xml:space="preserve">ספק </w:t>
      </w:r>
      <w:bookmarkStart w:id="12637" w:name="_ETM_Q26_482099"/>
      <w:bookmarkStart w:id="12638" w:name="_ETM_Q26_480000"/>
      <w:bookmarkStart w:id="12639" w:name="_ETM_Q26_482139"/>
      <w:bookmarkStart w:id="12640" w:name="_ETM_Q26_482350"/>
      <w:bookmarkStart w:id="12641" w:name="_ETM_Q26_482740"/>
      <w:bookmarkEnd w:id="12637"/>
      <w:bookmarkEnd w:id="12638"/>
      <w:bookmarkEnd w:id="12639"/>
      <w:bookmarkEnd w:id="12640"/>
      <w:bookmarkEnd w:id="12641"/>
      <w:r>
        <w:rPr>
          <w:rtl/>
        </w:rPr>
        <w:t xml:space="preserve">שהחוק </w:t>
      </w:r>
      <w:bookmarkStart w:id="12642" w:name="_ETM_Q26_483939"/>
      <w:bookmarkStart w:id="12643" w:name="_ETM_Q26_484300"/>
      <w:bookmarkEnd w:id="12642"/>
      <w:bookmarkEnd w:id="12643"/>
      <w:r>
        <w:rPr>
          <w:rtl/>
        </w:rPr>
        <w:t xml:space="preserve">הנדון </w:t>
      </w:r>
      <w:bookmarkStart w:id="12644" w:name="_ETM_Q26_484720"/>
      <w:bookmarkEnd w:id="12644"/>
      <w:r>
        <w:rPr>
          <w:rtl/>
        </w:rPr>
        <w:t xml:space="preserve">הוא </w:t>
      </w:r>
      <w:bookmarkStart w:id="12645" w:name="_ETM_Q26_484810"/>
      <w:bookmarkEnd w:id="12645"/>
      <w:r>
        <w:rPr>
          <w:rtl/>
        </w:rPr>
        <w:t xml:space="preserve">חוק </w:t>
      </w:r>
      <w:bookmarkStart w:id="12646" w:name="_ETM_Q26_485050"/>
      <w:bookmarkEnd w:id="12646"/>
      <w:r>
        <w:rPr>
          <w:rtl/>
        </w:rPr>
        <w:t>חשוב</w:t>
      </w:r>
      <w:r>
        <w:rPr>
          <w:rFonts w:hint="cs"/>
          <w:rtl/>
        </w:rPr>
        <w:t>.</w:t>
      </w:r>
      <w:r>
        <w:rPr>
          <w:rtl/>
        </w:rPr>
        <w:t xml:space="preserve"> </w:t>
      </w:r>
      <w:bookmarkStart w:id="12647" w:name="_ETM_Q26_486229"/>
      <w:bookmarkEnd w:id="12647"/>
      <w:r>
        <w:rPr>
          <w:rtl/>
        </w:rPr>
        <w:t xml:space="preserve">אלא </w:t>
      </w:r>
      <w:bookmarkStart w:id="12648" w:name="_ETM_Q26_486470"/>
      <w:bookmarkEnd w:id="12648"/>
      <w:r>
        <w:rPr>
          <w:rtl/>
        </w:rPr>
        <w:t xml:space="preserve">שהחוק </w:t>
      </w:r>
      <w:bookmarkStart w:id="12649" w:name="_ETM_Q26_486950"/>
      <w:bookmarkEnd w:id="12649"/>
      <w:r>
        <w:rPr>
          <w:rtl/>
        </w:rPr>
        <w:t xml:space="preserve">לא </w:t>
      </w:r>
      <w:bookmarkStart w:id="12650" w:name="_ETM_Q26_487069"/>
      <w:bookmarkEnd w:id="12650"/>
      <w:r>
        <w:rPr>
          <w:rtl/>
        </w:rPr>
        <w:t xml:space="preserve">נדון </w:t>
      </w:r>
      <w:bookmarkStart w:id="12651" w:name="_ETM_Q26_487580"/>
      <w:bookmarkEnd w:id="12651"/>
      <w:r>
        <w:rPr>
          <w:rtl/>
        </w:rPr>
        <w:t xml:space="preserve">בוועדת </w:t>
      </w:r>
      <w:bookmarkStart w:id="12652" w:name="_ETM_Q26_487970"/>
      <w:bookmarkEnd w:id="12652"/>
      <w:r>
        <w:rPr>
          <w:rFonts w:hint="cs"/>
          <w:rtl/>
        </w:rPr>
        <w:t>ה</w:t>
      </w:r>
      <w:r>
        <w:rPr>
          <w:rtl/>
        </w:rPr>
        <w:t xml:space="preserve">שרים </w:t>
      </w:r>
      <w:bookmarkStart w:id="12653" w:name="_ETM_Q26_488240"/>
      <w:bookmarkEnd w:id="12653"/>
      <w:r>
        <w:rPr>
          <w:rtl/>
        </w:rPr>
        <w:t xml:space="preserve">לענייני </w:t>
      </w:r>
      <w:bookmarkStart w:id="12654" w:name="_ETM_Q26_488510"/>
      <w:bookmarkEnd w:id="12654"/>
      <w:r>
        <w:rPr>
          <w:rtl/>
        </w:rPr>
        <w:t xml:space="preserve">חקיקה </w:t>
      </w:r>
      <w:bookmarkStart w:id="12655" w:name="_ETM_Q26_489320"/>
      <w:bookmarkEnd w:id="12655"/>
      <w:r>
        <w:rPr>
          <w:rtl/>
        </w:rPr>
        <w:t xml:space="preserve">ולא </w:t>
      </w:r>
      <w:bookmarkStart w:id="12656" w:name="_ETM_Q26_489709"/>
      <w:bookmarkEnd w:id="12656"/>
      <w:r>
        <w:rPr>
          <w:rtl/>
        </w:rPr>
        <w:t xml:space="preserve">נתקבלו </w:t>
      </w:r>
      <w:bookmarkStart w:id="12657" w:name="_ETM_Q26_490250"/>
      <w:bookmarkEnd w:id="12657"/>
      <w:r>
        <w:rPr>
          <w:rtl/>
        </w:rPr>
        <w:t>עמד</w:t>
      </w:r>
      <w:r>
        <w:rPr>
          <w:rFonts w:hint="cs"/>
          <w:rtl/>
        </w:rPr>
        <w:t>ו</w:t>
      </w:r>
      <w:r>
        <w:rPr>
          <w:rtl/>
        </w:rPr>
        <w:t>ת</w:t>
      </w:r>
      <w:r>
        <w:rPr>
          <w:rFonts w:hint="cs"/>
          <w:rtl/>
        </w:rPr>
        <w:t>יה</w:t>
      </w:r>
      <w:r>
        <w:rPr>
          <w:rtl/>
        </w:rPr>
        <w:t xml:space="preserve">ם </w:t>
      </w:r>
      <w:bookmarkStart w:id="12658" w:name="_ETM_Q26_490849"/>
      <w:bookmarkEnd w:id="12658"/>
      <w:r>
        <w:rPr>
          <w:rtl/>
        </w:rPr>
        <w:t xml:space="preserve">של </w:t>
      </w:r>
      <w:bookmarkStart w:id="12659" w:name="_ETM_Q26_491000"/>
      <w:bookmarkEnd w:id="12659"/>
      <w:r>
        <w:rPr>
          <w:rtl/>
        </w:rPr>
        <w:t xml:space="preserve">אנשי </w:t>
      </w:r>
      <w:bookmarkStart w:id="12660" w:name="_ETM_Q26_491269"/>
      <w:bookmarkEnd w:id="12660"/>
      <w:r>
        <w:rPr>
          <w:rtl/>
        </w:rPr>
        <w:t>המקצוע</w:t>
      </w:r>
      <w:r>
        <w:rPr>
          <w:rFonts w:hint="cs"/>
          <w:rtl/>
        </w:rPr>
        <w:t>.</w:t>
      </w:r>
      <w:r>
        <w:rPr>
          <w:rtl/>
        </w:rPr>
        <w:t xml:space="preserve"> </w:t>
      </w:r>
      <w:bookmarkStart w:id="12661" w:name="_ETM_Q26_492740"/>
      <w:bookmarkEnd w:id="12661"/>
      <w:r>
        <w:rPr>
          <w:rtl/>
        </w:rPr>
        <w:t xml:space="preserve">על </w:t>
      </w:r>
      <w:bookmarkStart w:id="12662" w:name="_ETM_Q26_492950"/>
      <w:bookmarkEnd w:id="12662"/>
      <w:r>
        <w:rPr>
          <w:rtl/>
        </w:rPr>
        <w:t xml:space="preserve">כן </w:t>
      </w:r>
      <w:bookmarkStart w:id="12663" w:name="_ETM_Q26_493490"/>
      <w:bookmarkEnd w:id="12663"/>
      <w:r>
        <w:rPr>
          <w:rtl/>
        </w:rPr>
        <w:t xml:space="preserve">לא </w:t>
      </w:r>
      <w:bookmarkStart w:id="12664" w:name="_ETM_Q26_493700"/>
      <w:bookmarkEnd w:id="12664"/>
      <w:r>
        <w:rPr>
          <w:rtl/>
        </w:rPr>
        <w:t xml:space="preserve">ניתן </w:t>
      </w:r>
      <w:bookmarkStart w:id="12665" w:name="_ETM_Q26_494179"/>
      <w:bookmarkEnd w:id="12665"/>
      <w:r>
        <w:rPr>
          <w:rtl/>
        </w:rPr>
        <w:t xml:space="preserve">לתמוך </w:t>
      </w:r>
      <w:bookmarkStart w:id="12666" w:name="_ETM_Q26_494629"/>
      <w:bookmarkEnd w:id="12666"/>
      <w:r>
        <w:rPr>
          <w:rtl/>
        </w:rPr>
        <w:t xml:space="preserve">בשלב </w:t>
      </w:r>
      <w:bookmarkStart w:id="12667" w:name="_ETM_Q26_495080"/>
      <w:bookmarkEnd w:id="12667"/>
      <w:r>
        <w:rPr>
          <w:rtl/>
        </w:rPr>
        <w:t xml:space="preserve">זה </w:t>
      </w:r>
      <w:bookmarkStart w:id="12668" w:name="_ETM_Q26_495200"/>
      <w:bookmarkEnd w:id="12668"/>
      <w:r>
        <w:rPr>
          <w:rtl/>
        </w:rPr>
        <w:t>בחוק</w:t>
      </w:r>
      <w:r>
        <w:rPr>
          <w:rFonts w:hint="cs"/>
          <w:rtl/>
        </w:rPr>
        <w:t>.</w:t>
      </w:r>
      <w:r>
        <w:rPr>
          <w:rtl/>
        </w:rPr>
        <w:t xml:space="preserve"> </w:t>
      </w:r>
      <w:bookmarkStart w:id="12669" w:name="_ETM_Q26_495709"/>
      <w:bookmarkEnd w:id="12669"/>
      <w:r>
        <w:rPr>
          <w:rFonts w:hint="cs"/>
          <w:rtl/>
        </w:rPr>
        <w:t>ב</w:t>
      </w:r>
      <w:r>
        <w:rPr>
          <w:rtl/>
        </w:rPr>
        <w:t xml:space="preserve">מידה </w:t>
      </w:r>
      <w:bookmarkStart w:id="12670" w:name="_ETM_Q26_496039"/>
      <w:bookmarkEnd w:id="12670"/>
      <w:r>
        <w:rPr>
          <w:rFonts w:hint="cs"/>
          <w:rtl/>
        </w:rPr>
        <w:t>ש</w:t>
      </w:r>
      <w:r>
        <w:rPr>
          <w:rtl/>
        </w:rPr>
        <w:t xml:space="preserve">החוק </w:t>
      </w:r>
      <w:bookmarkStart w:id="12671" w:name="_ETM_Q26_496369"/>
      <w:bookmarkEnd w:id="12671"/>
      <w:r>
        <w:rPr>
          <w:rtl/>
        </w:rPr>
        <w:t xml:space="preserve">יעלה </w:t>
      </w:r>
      <w:bookmarkStart w:id="12672" w:name="_ETM_Q26_496640"/>
      <w:bookmarkEnd w:id="12672"/>
      <w:r>
        <w:rPr>
          <w:rtl/>
        </w:rPr>
        <w:t xml:space="preserve">לוועדת </w:t>
      </w:r>
      <w:bookmarkStart w:id="12673" w:name="_ETM_Q26_496970"/>
      <w:bookmarkEnd w:id="12673"/>
      <w:r>
        <w:rPr>
          <w:rFonts w:hint="cs"/>
          <w:rtl/>
        </w:rPr>
        <w:t>ה</w:t>
      </w:r>
      <w:r>
        <w:rPr>
          <w:rtl/>
        </w:rPr>
        <w:t>שרים</w:t>
      </w:r>
      <w:r>
        <w:rPr>
          <w:rFonts w:hint="cs"/>
          <w:rtl/>
        </w:rPr>
        <w:t>, נדון בחוק</w:t>
      </w:r>
      <w:bookmarkStart w:id="12674" w:name="_ETM_Q26_498210"/>
      <w:bookmarkStart w:id="12675" w:name="_ETM_Q26_498540"/>
      <w:bookmarkEnd w:id="12674"/>
      <w:bookmarkEnd w:id="12675"/>
      <w:r>
        <w:rPr>
          <w:rFonts w:hint="cs"/>
          <w:rtl/>
        </w:rPr>
        <w:t xml:space="preserve">, ולאחר שנשמע את אנשי </w:t>
      </w:r>
      <w:bookmarkStart w:id="12676" w:name="_ETM_Q26_498900"/>
      <w:bookmarkStart w:id="12677" w:name="_ETM_Q26_499320"/>
      <w:bookmarkStart w:id="12678" w:name="_ETM_Q26_499860"/>
      <w:bookmarkStart w:id="12679" w:name="_ETM_Q26_500040"/>
      <w:bookmarkStart w:id="12680" w:name="_ETM_Q26_500310"/>
      <w:bookmarkEnd w:id="12676"/>
      <w:bookmarkEnd w:id="12677"/>
      <w:bookmarkEnd w:id="12678"/>
      <w:bookmarkEnd w:id="12679"/>
      <w:bookmarkEnd w:id="12680"/>
      <w:r>
        <w:rPr>
          <w:rtl/>
        </w:rPr>
        <w:t>המקצוע</w:t>
      </w:r>
      <w:r>
        <w:rPr>
          <w:rFonts w:hint="cs"/>
          <w:rtl/>
        </w:rPr>
        <w:t>,</w:t>
      </w:r>
      <w:r>
        <w:rPr>
          <w:rtl/>
        </w:rPr>
        <w:t xml:space="preserve"> </w:t>
      </w:r>
      <w:bookmarkStart w:id="12681" w:name="_ETM_Q26_500850"/>
      <w:bookmarkEnd w:id="12681"/>
      <w:r>
        <w:rPr>
          <w:rtl/>
        </w:rPr>
        <w:t xml:space="preserve">נקבל </w:t>
      </w:r>
      <w:bookmarkStart w:id="12682" w:name="_ETM_Q26_501270"/>
      <w:bookmarkEnd w:id="12682"/>
      <w:r>
        <w:rPr>
          <w:rtl/>
        </w:rPr>
        <w:t>החלטה</w:t>
      </w:r>
      <w:r>
        <w:rPr>
          <w:rFonts w:hint="cs"/>
          <w:rtl/>
        </w:rPr>
        <w:t>.</w:t>
      </w:r>
    </w:p>
    <w:p w:rsidR="00C7504F" w:rsidRDefault="00C7504F" w:rsidP="00AB22D1">
      <w:pPr>
        <w:rPr>
          <w:rtl/>
        </w:rPr>
      </w:pPr>
    </w:p>
    <w:p w:rsidR="00C7504F" w:rsidRDefault="00C7504F" w:rsidP="00AB22D1">
      <w:pPr>
        <w:pStyle w:val="af5"/>
        <w:keepNext/>
        <w:rPr>
          <w:rtl/>
        </w:rPr>
      </w:pPr>
      <w:bookmarkStart w:id="12683" w:name="ET_interruption_6151_27"/>
      <w:r w:rsidRPr="00270FCC">
        <w:rPr>
          <w:rStyle w:val="TagStyle"/>
          <w:rtl/>
        </w:rPr>
        <w:t xml:space="preserve"> &lt;&lt; קריאה &gt;&gt; </w:t>
      </w:r>
      <w:r>
        <w:rPr>
          <w:rtl/>
        </w:rPr>
        <w:t>רון כץ (יש עתיד):</w:t>
      </w:r>
      <w:r w:rsidRPr="00270FCC">
        <w:rPr>
          <w:rStyle w:val="TagStyle"/>
          <w:rtl/>
        </w:rPr>
        <w:t xml:space="preserve"> &lt;&lt; קריאה &gt;&gt;</w:t>
      </w:r>
      <w:r>
        <w:rPr>
          <w:rtl/>
        </w:rPr>
        <w:t xml:space="preserve">  </w:t>
      </w:r>
      <w:bookmarkEnd w:id="12683"/>
    </w:p>
    <w:p w:rsidR="00C7504F" w:rsidRDefault="00C7504F" w:rsidP="00171942">
      <w:pPr>
        <w:rPr>
          <w:rtl/>
        </w:rPr>
      </w:pPr>
    </w:p>
    <w:p w:rsidR="00C7504F" w:rsidRDefault="00C7504F" w:rsidP="00AB22D1">
      <w:pPr>
        <w:rPr>
          <w:rtl/>
        </w:rPr>
      </w:pPr>
      <w:bookmarkStart w:id="12684" w:name="_ETM_Q26_502000"/>
      <w:bookmarkEnd w:id="12684"/>
      <w:r>
        <w:rPr>
          <w:rFonts w:hint="cs"/>
          <w:rtl/>
        </w:rPr>
        <w:t xml:space="preserve">מה </w:t>
      </w:r>
      <w:bookmarkStart w:id="12685" w:name="_ETM_Q26_498000"/>
      <w:bookmarkEnd w:id="12685"/>
      <w:r>
        <w:rPr>
          <w:rFonts w:hint="cs"/>
          <w:rtl/>
        </w:rPr>
        <w:t xml:space="preserve">יהיה כתוב בחוק </w:t>
      </w:r>
      <w:r w:rsidR="00171942">
        <w:rPr>
          <w:rFonts w:hint="cs"/>
          <w:rtl/>
        </w:rPr>
        <w:t>– – –</w:t>
      </w:r>
    </w:p>
    <w:p w:rsidR="00C7504F" w:rsidRDefault="00C7504F" w:rsidP="00AB22D1">
      <w:pPr>
        <w:rPr>
          <w:rtl/>
        </w:rPr>
      </w:pPr>
      <w:bookmarkStart w:id="12686" w:name="_ETM_Q26_499000"/>
      <w:bookmarkEnd w:id="12686"/>
    </w:p>
    <w:p w:rsidR="00C7504F" w:rsidRDefault="00C7504F" w:rsidP="00AB22D1">
      <w:pPr>
        <w:pStyle w:val="af6"/>
        <w:keepNext/>
        <w:rPr>
          <w:rtl/>
        </w:rPr>
      </w:pPr>
      <w:bookmarkStart w:id="12687" w:name="ET_yor_6595_28"/>
      <w:r w:rsidRPr="00270FCC">
        <w:rPr>
          <w:rStyle w:val="TagStyle"/>
          <w:rtl/>
        </w:rPr>
        <w:t xml:space="preserve"> &lt;&lt; יור &gt;&gt; </w:t>
      </w:r>
      <w:r>
        <w:rPr>
          <w:rtl/>
        </w:rPr>
        <w:t>היו"ר ארז מלול:</w:t>
      </w:r>
      <w:r w:rsidRPr="00270FCC">
        <w:rPr>
          <w:rStyle w:val="TagStyle"/>
          <w:rtl/>
        </w:rPr>
        <w:t xml:space="preserve"> &lt;&lt; יור &gt;&gt;</w:t>
      </w:r>
      <w:r>
        <w:rPr>
          <w:rtl/>
        </w:rPr>
        <w:t xml:space="preserve">  </w:t>
      </w:r>
      <w:bookmarkEnd w:id="12687"/>
    </w:p>
    <w:p w:rsidR="00C7504F" w:rsidRDefault="00C7504F" w:rsidP="00171942">
      <w:pPr>
        <w:rPr>
          <w:rtl/>
        </w:rPr>
      </w:pPr>
    </w:p>
    <w:p w:rsidR="00C7504F" w:rsidRDefault="00C7504F" w:rsidP="00AB22D1">
      <w:pPr>
        <w:rPr>
          <w:rtl/>
        </w:rPr>
      </w:pPr>
      <w:bookmarkStart w:id="12688" w:name="_ETM_Q26_502339"/>
      <w:bookmarkEnd w:id="12688"/>
      <w:r>
        <w:rPr>
          <w:rtl/>
        </w:rPr>
        <w:t xml:space="preserve">מה </w:t>
      </w:r>
      <w:bookmarkStart w:id="12689" w:name="_ETM_Q26_502580"/>
      <w:bookmarkEnd w:id="12689"/>
      <w:r>
        <w:rPr>
          <w:rtl/>
        </w:rPr>
        <w:t>עמדת</w:t>
      </w:r>
      <w:r>
        <w:rPr>
          <w:rFonts w:hint="cs"/>
          <w:rtl/>
        </w:rPr>
        <w:t xml:space="preserve"> היועצת המשפטית לממשלה, רון? מה העמדה? מעניין. </w:t>
      </w:r>
    </w:p>
    <w:p w:rsidR="00C7504F" w:rsidRDefault="00C7504F" w:rsidP="00AB22D1">
      <w:pPr>
        <w:rPr>
          <w:rtl/>
        </w:rPr>
      </w:pPr>
    </w:p>
    <w:p w:rsidR="00C7504F" w:rsidRDefault="00C7504F" w:rsidP="00AB22D1">
      <w:pPr>
        <w:pStyle w:val="-"/>
        <w:keepNext/>
        <w:rPr>
          <w:rtl/>
        </w:rPr>
      </w:pPr>
      <w:bookmarkStart w:id="12690" w:name="ET_speakercontinue_6550_29"/>
      <w:r w:rsidRPr="00270FCC">
        <w:rPr>
          <w:rStyle w:val="TagStyle"/>
          <w:rtl/>
        </w:rPr>
        <w:t xml:space="preserve"> &lt;&lt; דובר_המשך &gt;&gt; </w:t>
      </w:r>
      <w:r>
        <w:rPr>
          <w:rtl/>
        </w:rPr>
        <w:t>שר המורשת עמיחי אליהו:</w:t>
      </w:r>
      <w:r w:rsidRPr="00270FCC">
        <w:rPr>
          <w:rStyle w:val="TagStyle"/>
          <w:rtl/>
        </w:rPr>
        <w:t xml:space="preserve"> &lt;&lt; דובר_המשך &gt;&gt;</w:t>
      </w:r>
      <w:r>
        <w:rPr>
          <w:rtl/>
        </w:rPr>
        <w:t xml:space="preserve">  </w:t>
      </w:r>
      <w:bookmarkEnd w:id="12690"/>
    </w:p>
    <w:p w:rsidR="00C7504F" w:rsidRDefault="00C7504F" w:rsidP="00171942">
      <w:pPr>
        <w:rPr>
          <w:rtl/>
        </w:rPr>
      </w:pPr>
    </w:p>
    <w:p w:rsidR="00C7504F" w:rsidRDefault="00C7504F" w:rsidP="00AB22D1">
      <w:pPr>
        <w:rPr>
          <w:rtl/>
        </w:rPr>
      </w:pPr>
      <w:bookmarkStart w:id="12691" w:name="_ETM_Q26_500000"/>
      <w:bookmarkEnd w:id="12691"/>
      <w:r>
        <w:rPr>
          <w:rFonts w:hint="cs"/>
          <w:rtl/>
        </w:rPr>
        <w:t xml:space="preserve">לפיכך, אני מבקש מהכנסת </w:t>
      </w:r>
      <w:r w:rsidR="00171942">
        <w:rPr>
          <w:rFonts w:hint="cs"/>
          <w:rtl/>
        </w:rPr>
        <w:t>– – –</w:t>
      </w:r>
    </w:p>
    <w:p w:rsidR="00C7504F" w:rsidRDefault="00C7504F" w:rsidP="00AB22D1">
      <w:pPr>
        <w:rPr>
          <w:rtl/>
        </w:rPr>
      </w:pPr>
    </w:p>
    <w:p w:rsidR="00C7504F" w:rsidRDefault="00C7504F" w:rsidP="00AB22D1">
      <w:pPr>
        <w:pStyle w:val="af6"/>
        <w:keepNext/>
        <w:rPr>
          <w:rtl/>
        </w:rPr>
      </w:pPr>
      <w:bookmarkStart w:id="12692" w:name="ET_yor_6595_30"/>
      <w:r w:rsidRPr="00270FCC">
        <w:rPr>
          <w:rStyle w:val="TagStyle"/>
          <w:rtl/>
        </w:rPr>
        <w:t xml:space="preserve"> &lt;&lt; יור &gt;&gt; </w:t>
      </w:r>
      <w:r>
        <w:rPr>
          <w:rtl/>
        </w:rPr>
        <w:t>היו"ר ארז מלול:</w:t>
      </w:r>
      <w:r w:rsidRPr="00270FCC">
        <w:rPr>
          <w:rStyle w:val="TagStyle"/>
          <w:rtl/>
        </w:rPr>
        <w:t xml:space="preserve"> &lt;&lt; יור &gt;&gt;</w:t>
      </w:r>
      <w:r>
        <w:rPr>
          <w:rtl/>
        </w:rPr>
        <w:t xml:space="preserve">  </w:t>
      </w:r>
      <w:bookmarkEnd w:id="12692"/>
    </w:p>
    <w:p w:rsidR="00C7504F" w:rsidRDefault="00C7504F" w:rsidP="00171942">
      <w:pPr>
        <w:rPr>
          <w:rtl/>
        </w:rPr>
      </w:pPr>
    </w:p>
    <w:p w:rsidR="00C7504F" w:rsidRDefault="00C7504F" w:rsidP="00AB22D1">
      <w:pPr>
        <w:rPr>
          <w:rtl/>
        </w:rPr>
      </w:pPr>
      <w:bookmarkStart w:id="12693" w:name="_ETM_Q26_505000"/>
      <w:bookmarkEnd w:id="12693"/>
      <w:r>
        <w:rPr>
          <w:rFonts w:hint="cs"/>
          <w:rtl/>
        </w:rPr>
        <w:t>כבוד השר, כבוד השר.</w:t>
      </w:r>
      <w:bookmarkStart w:id="12694" w:name="_ETM_Q26_503000"/>
      <w:bookmarkStart w:id="12695" w:name="_ETM_Q26_503060"/>
      <w:bookmarkStart w:id="12696" w:name="_ETM_Q26_508380"/>
      <w:bookmarkEnd w:id="12694"/>
      <w:bookmarkEnd w:id="12695"/>
      <w:bookmarkEnd w:id="12696"/>
      <w:r>
        <w:rPr>
          <w:rFonts w:hint="cs"/>
          <w:rtl/>
        </w:rPr>
        <w:t xml:space="preserve"> </w:t>
      </w:r>
      <w:r>
        <w:rPr>
          <w:rtl/>
        </w:rPr>
        <w:t xml:space="preserve">מה </w:t>
      </w:r>
      <w:bookmarkStart w:id="12697" w:name="_ETM_Q26_508560"/>
      <w:bookmarkEnd w:id="12697"/>
      <w:r>
        <w:rPr>
          <w:rtl/>
        </w:rPr>
        <w:t xml:space="preserve">עמדת </w:t>
      </w:r>
      <w:bookmarkStart w:id="12698" w:name="_ETM_Q26_508890"/>
      <w:bookmarkEnd w:id="12698"/>
      <w:r>
        <w:rPr>
          <w:rtl/>
        </w:rPr>
        <w:t>היוע</w:t>
      </w:r>
      <w:r>
        <w:rPr>
          <w:rFonts w:hint="cs"/>
          <w:rtl/>
        </w:rPr>
        <w:t>צת</w:t>
      </w:r>
      <w:r>
        <w:rPr>
          <w:rtl/>
        </w:rPr>
        <w:t xml:space="preserve"> </w:t>
      </w:r>
      <w:bookmarkStart w:id="12699" w:name="_ETM_Q26_509160"/>
      <w:bookmarkEnd w:id="12699"/>
      <w:r>
        <w:rPr>
          <w:rtl/>
        </w:rPr>
        <w:t>המשפטי</w:t>
      </w:r>
      <w:r>
        <w:rPr>
          <w:rFonts w:hint="cs"/>
          <w:rtl/>
        </w:rPr>
        <w:t>ת</w:t>
      </w:r>
      <w:r>
        <w:rPr>
          <w:rtl/>
        </w:rPr>
        <w:t xml:space="preserve"> </w:t>
      </w:r>
      <w:bookmarkStart w:id="12700" w:name="_ETM_Q26_509759"/>
      <w:bookmarkEnd w:id="12700"/>
      <w:r>
        <w:rPr>
          <w:rtl/>
        </w:rPr>
        <w:t>לממשלה</w:t>
      </w:r>
      <w:r>
        <w:rPr>
          <w:rFonts w:hint="cs"/>
          <w:rtl/>
        </w:rPr>
        <w:t>? בדקת?</w:t>
      </w:r>
    </w:p>
    <w:p w:rsidR="00C7504F" w:rsidRDefault="00C7504F" w:rsidP="00AB22D1">
      <w:pPr>
        <w:rPr>
          <w:rtl/>
        </w:rPr>
      </w:pPr>
    </w:p>
    <w:p w:rsidR="00C7504F" w:rsidRDefault="00C7504F" w:rsidP="00AB22D1">
      <w:pPr>
        <w:pStyle w:val="-"/>
        <w:keepNext/>
        <w:rPr>
          <w:rtl/>
        </w:rPr>
      </w:pPr>
      <w:bookmarkStart w:id="12701" w:name="ET_speakercontinue_6550_33"/>
      <w:r w:rsidRPr="00270FCC">
        <w:rPr>
          <w:rStyle w:val="TagStyle"/>
          <w:rtl/>
        </w:rPr>
        <w:t xml:space="preserve"> &lt;&lt; דובר_המשך &gt;&gt; </w:t>
      </w:r>
      <w:r>
        <w:rPr>
          <w:rtl/>
        </w:rPr>
        <w:t>שר המורשת עמיחי אליהו:</w:t>
      </w:r>
      <w:r w:rsidRPr="00270FCC">
        <w:rPr>
          <w:rStyle w:val="TagStyle"/>
          <w:rtl/>
        </w:rPr>
        <w:t xml:space="preserve"> &lt;&lt; דובר_המשך &gt;&gt;</w:t>
      </w:r>
      <w:r>
        <w:rPr>
          <w:rtl/>
        </w:rPr>
        <w:t xml:space="preserve">  </w:t>
      </w:r>
      <w:bookmarkEnd w:id="12701"/>
    </w:p>
    <w:p w:rsidR="00C7504F" w:rsidRDefault="00C7504F" w:rsidP="00171942">
      <w:pPr>
        <w:rPr>
          <w:rtl/>
        </w:rPr>
      </w:pPr>
    </w:p>
    <w:p w:rsidR="00C7504F" w:rsidRDefault="00C7504F" w:rsidP="00AB22D1">
      <w:pPr>
        <w:rPr>
          <w:rtl/>
        </w:rPr>
      </w:pPr>
      <w:bookmarkStart w:id="12702" w:name="_ETM_Q26_507000"/>
      <w:bookmarkStart w:id="12703" w:name="_ETM_Q26_510570"/>
      <w:bookmarkEnd w:id="12702"/>
      <w:bookmarkEnd w:id="12703"/>
      <w:r>
        <w:rPr>
          <w:rtl/>
        </w:rPr>
        <w:t xml:space="preserve">אני </w:t>
      </w:r>
      <w:bookmarkStart w:id="12704" w:name="_ETM_Q26_510660"/>
      <w:bookmarkEnd w:id="12704"/>
      <w:r>
        <w:rPr>
          <w:rtl/>
        </w:rPr>
        <w:t xml:space="preserve">זוכר </w:t>
      </w:r>
      <w:bookmarkStart w:id="12705" w:name="_ETM_Q26_510960"/>
      <w:bookmarkStart w:id="12706" w:name="_ETM_Q26_511259"/>
      <w:bookmarkStart w:id="12707" w:name="_ETM_Q26_511649"/>
      <w:bookmarkEnd w:id="12705"/>
      <w:bookmarkEnd w:id="12706"/>
      <w:bookmarkEnd w:id="12707"/>
      <w:r>
        <w:rPr>
          <w:rFonts w:hint="cs"/>
          <w:rtl/>
        </w:rPr>
        <w:t>ש</w:t>
      </w:r>
      <w:r>
        <w:rPr>
          <w:rtl/>
        </w:rPr>
        <w:t xml:space="preserve">בזמנו </w:t>
      </w:r>
      <w:bookmarkStart w:id="12708" w:name="_ETM_Q26_512219"/>
      <w:bookmarkEnd w:id="12708"/>
      <w:r>
        <w:rPr>
          <w:rtl/>
        </w:rPr>
        <w:t xml:space="preserve">היא </w:t>
      </w:r>
      <w:bookmarkStart w:id="12709" w:name="_ETM_Q26_512339"/>
      <w:bookmarkEnd w:id="12709"/>
      <w:r>
        <w:rPr>
          <w:rtl/>
        </w:rPr>
        <w:t>התנגדה</w:t>
      </w:r>
      <w:bookmarkStart w:id="12710" w:name="_ETM_Q26_512820"/>
      <w:bookmarkEnd w:id="12710"/>
      <w:r>
        <w:rPr>
          <w:rFonts w:hint="cs"/>
          <w:rtl/>
        </w:rPr>
        <w:t xml:space="preserve">. </w:t>
      </w:r>
      <w:r>
        <w:rPr>
          <w:rtl/>
        </w:rPr>
        <w:t xml:space="preserve">אני </w:t>
      </w:r>
      <w:bookmarkStart w:id="12711" w:name="_ETM_Q26_512969"/>
      <w:bookmarkEnd w:id="12711"/>
      <w:r>
        <w:rPr>
          <w:rtl/>
        </w:rPr>
        <w:t xml:space="preserve">לא </w:t>
      </w:r>
      <w:bookmarkStart w:id="12712" w:name="_ETM_Q26_513059"/>
      <w:bookmarkEnd w:id="12712"/>
      <w:r>
        <w:rPr>
          <w:rtl/>
        </w:rPr>
        <w:t xml:space="preserve">יודע </w:t>
      </w:r>
      <w:bookmarkStart w:id="12713" w:name="_ETM_Q26_513390"/>
      <w:bookmarkEnd w:id="12713"/>
      <w:r>
        <w:rPr>
          <w:rFonts w:hint="cs"/>
          <w:rtl/>
        </w:rPr>
        <w:t xml:space="preserve">מה עמדתה </w:t>
      </w:r>
      <w:bookmarkStart w:id="12714" w:name="_ETM_Q26_513690"/>
      <w:bookmarkEnd w:id="12714"/>
      <w:r>
        <w:rPr>
          <w:rtl/>
        </w:rPr>
        <w:t>עכשיו</w:t>
      </w:r>
      <w:r>
        <w:rPr>
          <w:rFonts w:hint="cs"/>
          <w:rtl/>
        </w:rPr>
        <w:t>.</w:t>
      </w:r>
    </w:p>
    <w:p w:rsidR="00C7504F" w:rsidRDefault="00C7504F" w:rsidP="00AB22D1">
      <w:pPr>
        <w:rPr>
          <w:rtl/>
        </w:rPr>
      </w:pPr>
    </w:p>
    <w:p w:rsidR="00C7504F" w:rsidRDefault="00C7504F" w:rsidP="00AB22D1">
      <w:pPr>
        <w:pStyle w:val="af5"/>
        <w:keepNext/>
        <w:rPr>
          <w:rtl/>
        </w:rPr>
      </w:pPr>
      <w:bookmarkStart w:id="12715" w:name="ET_interruption_6151_34"/>
      <w:r w:rsidRPr="00270FCC">
        <w:rPr>
          <w:rStyle w:val="TagStyle"/>
          <w:rtl/>
        </w:rPr>
        <w:t xml:space="preserve"> &lt;&lt; קריאה &gt;&gt; </w:t>
      </w:r>
      <w:r>
        <w:rPr>
          <w:rtl/>
        </w:rPr>
        <w:t>רון כץ (יש עתיד):</w:t>
      </w:r>
      <w:r w:rsidRPr="00270FCC">
        <w:rPr>
          <w:rStyle w:val="TagStyle"/>
          <w:rtl/>
        </w:rPr>
        <w:t xml:space="preserve"> &lt;&lt; קריאה &gt;&gt;</w:t>
      </w:r>
      <w:r>
        <w:rPr>
          <w:rtl/>
        </w:rPr>
        <w:t xml:space="preserve">  </w:t>
      </w:r>
      <w:bookmarkEnd w:id="12715"/>
    </w:p>
    <w:p w:rsidR="00C7504F" w:rsidRDefault="00C7504F" w:rsidP="00171942">
      <w:pPr>
        <w:rPr>
          <w:rtl/>
        </w:rPr>
      </w:pPr>
    </w:p>
    <w:p w:rsidR="00C7504F" w:rsidRDefault="00C7504F" w:rsidP="00AB22D1">
      <w:pPr>
        <w:rPr>
          <w:rtl/>
        </w:rPr>
      </w:pPr>
      <w:bookmarkStart w:id="12716" w:name="_ETM_Q26_514000"/>
      <w:bookmarkEnd w:id="12716"/>
      <w:r>
        <w:rPr>
          <w:rFonts w:hint="cs"/>
          <w:rtl/>
        </w:rPr>
        <w:t>אבל כולנו בעד.</w:t>
      </w:r>
      <w:bookmarkStart w:id="12717" w:name="_ETM_Q26_509000"/>
      <w:bookmarkEnd w:id="12717"/>
    </w:p>
    <w:p w:rsidR="00C7504F" w:rsidRDefault="00C7504F" w:rsidP="00AB22D1">
      <w:pPr>
        <w:rPr>
          <w:rtl/>
        </w:rPr>
      </w:pPr>
      <w:bookmarkStart w:id="12718" w:name="_ETM_Q26_510000"/>
      <w:bookmarkEnd w:id="12718"/>
    </w:p>
    <w:p w:rsidR="00C7504F" w:rsidRDefault="00C7504F" w:rsidP="00AB22D1">
      <w:pPr>
        <w:pStyle w:val="af6"/>
        <w:keepNext/>
        <w:rPr>
          <w:rtl/>
        </w:rPr>
      </w:pPr>
      <w:bookmarkStart w:id="12719" w:name="ET_yor_6595_35"/>
      <w:r w:rsidRPr="00270FCC">
        <w:rPr>
          <w:rStyle w:val="TagStyle"/>
          <w:rtl/>
        </w:rPr>
        <w:t xml:space="preserve"> &lt;&lt; יור &gt;&gt; </w:t>
      </w:r>
      <w:r>
        <w:rPr>
          <w:rtl/>
        </w:rPr>
        <w:t>היו"ר ארז מלול:</w:t>
      </w:r>
      <w:r w:rsidRPr="00270FCC">
        <w:rPr>
          <w:rStyle w:val="TagStyle"/>
          <w:rtl/>
        </w:rPr>
        <w:t xml:space="preserve"> &lt;&lt; יור &gt;&gt;</w:t>
      </w:r>
      <w:r>
        <w:rPr>
          <w:rtl/>
        </w:rPr>
        <w:t xml:space="preserve">  </w:t>
      </w:r>
      <w:bookmarkEnd w:id="12719"/>
    </w:p>
    <w:p w:rsidR="00C7504F" w:rsidRDefault="00C7504F" w:rsidP="00171942">
      <w:pPr>
        <w:rPr>
          <w:rtl/>
        </w:rPr>
      </w:pPr>
    </w:p>
    <w:p w:rsidR="00C7504F" w:rsidRDefault="00C7504F" w:rsidP="00AB22D1">
      <w:pPr>
        <w:rPr>
          <w:rtl/>
        </w:rPr>
      </w:pPr>
      <w:bookmarkStart w:id="12720" w:name="_ETM_Q26_511000"/>
      <w:bookmarkStart w:id="12721" w:name="_ETM_Q26_514110"/>
      <w:bookmarkStart w:id="12722" w:name="_ETM_Q26_514500"/>
      <w:bookmarkEnd w:id="12720"/>
      <w:bookmarkEnd w:id="12721"/>
      <w:bookmarkEnd w:id="12722"/>
      <w:r>
        <w:rPr>
          <w:rtl/>
        </w:rPr>
        <w:t>תשאל</w:t>
      </w:r>
      <w:r>
        <w:rPr>
          <w:rFonts w:hint="cs"/>
          <w:rtl/>
        </w:rPr>
        <w:t>,</w:t>
      </w:r>
      <w:r>
        <w:rPr>
          <w:rtl/>
        </w:rPr>
        <w:t xml:space="preserve"> </w:t>
      </w:r>
      <w:bookmarkStart w:id="12723" w:name="_ETM_Q26_515089"/>
      <w:bookmarkEnd w:id="12723"/>
      <w:r>
        <w:rPr>
          <w:rtl/>
        </w:rPr>
        <w:t>תבדוק</w:t>
      </w:r>
      <w:r>
        <w:rPr>
          <w:rFonts w:hint="cs"/>
          <w:rtl/>
        </w:rPr>
        <w:t>.</w:t>
      </w:r>
      <w:r>
        <w:rPr>
          <w:rtl/>
        </w:rPr>
        <w:t xml:space="preserve"> </w:t>
      </w:r>
      <w:bookmarkStart w:id="12724" w:name="_ETM_Q26_519870"/>
      <w:bookmarkEnd w:id="12724"/>
      <w:r>
        <w:rPr>
          <w:rtl/>
        </w:rPr>
        <w:t>מעניין</w:t>
      </w:r>
      <w:r>
        <w:rPr>
          <w:rFonts w:hint="cs"/>
          <w:rtl/>
        </w:rPr>
        <w:t xml:space="preserve"> מה הם יגידו כשהיא תתנגד.</w:t>
      </w:r>
    </w:p>
    <w:p w:rsidR="00C7504F" w:rsidRDefault="00C7504F" w:rsidP="00AB22D1">
      <w:pPr>
        <w:rPr>
          <w:rtl/>
        </w:rPr>
      </w:pPr>
      <w:bookmarkStart w:id="12725" w:name="_ETM_Q26_524000"/>
      <w:bookmarkEnd w:id="12725"/>
    </w:p>
    <w:p w:rsidR="00C7504F" w:rsidRDefault="00C7504F" w:rsidP="00AB22D1">
      <w:pPr>
        <w:pStyle w:val="-"/>
        <w:keepNext/>
        <w:rPr>
          <w:rtl/>
        </w:rPr>
      </w:pPr>
      <w:bookmarkStart w:id="12726" w:name="ET_speakercontinue_6550_36"/>
      <w:r w:rsidRPr="00270FCC">
        <w:rPr>
          <w:rStyle w:val="TagStyle"/>
          <w:rtl/>
        </w:rPr>
        <w:t xml:space="preserve"> &lt;&lt; דובר_המשך &gt;&gt; </w:t>
      </w:r>
      <w:r>
        <w:rPr>
          <w:rtl/>
        </w:rPr>
        <w:t>שר המורשת עמיחי אליהו:</w:t>
      </w:r>
      <w:r w:rsidRPr="00270FCC">
        <w:rPr>
          <w:rStyle w:val="TagStyle"/>
          <w:rtl/>
        </w:rPr>
        <w:t xml:space="preserve"> &lt;&lt; דובר_המשך &gt;&gt;</w:t>
      </w:r>
      <w:r>
        <w:rPr>
          <w:rtl/>
        </w:rPr>
        <w:t xml:space="preserve">  </w:t>
      </w:r>
      <w:bookmarkEnd w:id="12726"/>
    </w:p>
    <w:p w:rsidR="00C7504F" w:rsidRDefault="00C7504F" w:rsidP="00171942">
      <w:pPr>
        <w:rPr>
          <w:rtl/>
        </w:rPr>
      </w:pPr>
    </w:p>
    <w:p w:rsidR="00C7504F" w:rsidRDefault="00C7504F" w:rsidP="00AB22D1">
      <w:pPr>
        <w:rPr>
          <w:rtl/>
        </w:rPr>
      </w:pPr>
      <w:bookmarkStart w:id="12727" w:name="_ETM_Q26_526000"/>
      <w:bookmarkStart w:id="12728" w:name="_ETM_Q26_520230"/>
      <w:bookmarkStart w:id="12729" w:name="_ETM_Q26_525100"/>
      <w:bookmarkEnd w:id="12727"/>
      <w:bookmarkEnd w:id="12728"/>
      <w:bookmarkEnd w:id="12729"/>
      <w:r>
        <w:rPr>
          <w:rtl/>
        </w:rPr>
        <w:t>טוב</w:t>
      </w:r>
      <w:r>
        <w:rPr>
          <w:rFonts w:hint="cs"/>
          <w:rtl/>
        </w:rPr>
        <w:t>,</w:t>
      </w:r>
      <w:r>
        <w:rPr>
          <w:rtl/>
        </w:rPr>
        <w:t xml:space="preserve"> </w:t>
      </w:r>
      <w:bookmarkStart w:id="12730" w:name="_ETM_Q26_525399"/>
      <w:bookmarkEnd w:id="12730"/>
      <w:r>
        <w:rPr>
          <w:rtl/>
        </w:rPr>
        <w:t>חברים</w:t>
      </w:r>
      <w:r>
        <w:rPr>
          <w:rFonts w:hint="cs"/>
          <w:rtl/>
        </w:rPr>
        <w:t>,</w:t>
      </w:r>
      <w:r>
        <w:rPr>
          <w:rtl/>
        </w:rPr>
        <w:t xml:space="preserve"> </w:t>
      </w:r>
      <w:bookmarkStart w:id="12731" w:name="_ETM_Q26_525760"/>
      <w:bookmarkEnd w:id="12731"/>
      <w:r>
        <w:rPr>
          <w:rtl/>
        </w:rPr>
        <w:t xml:space="preserve">אני </w:t>
      </w:r>
      <w:bookmarkStart w:id="12732" w:name="_ETM_Q26_525910"/>
      <w:bookmarkEnd w:id="12732"/>
      <w:r>
        <w:rPr>
          <w:rtl/>
        </w:rPr>
        <w:t xml:space="preserve">רוצה </w:t>
      </w:r>
      <w:bookmarkStart w:id="12733" w:name="_ETM_Q26_527140"/>
      <w:bookmarkEnd w:id="12733"/>
      <w:r>
        <w:rPr>
          <w:rtl/>
        </w:rPr>
        <w:t xml:space="preserve">לספר </w:t>
      </w:r>
      <w:bookmarkStart w:id="12734" w:name="_ETM_Q26_527589"/>
      <w:bookmarkEnd w:id="12734"/>
      <w:r>
        <w:rPr>
          <w:rtl/>
        </w:rPr>
        <w:t xml:space="preserve">לכם </w:t>
      </w:r>
      <w:bookmarkStart w:id="12735" w:name="_ETM_Q26_527890"/>
      <w:bookmarkEnd w:id="12735"/>
      <w:r>
        <w:rPr>
          <w:rFonts w:hint="cs"/>
          <w:rtl/>
        </w:rPr>
        <w:t>שה</w:t>
      </w:r>
      <w:r>
        <w:rPr>
          <w:rtl/>
        </w:rPr>
        <w:t xml:space="preserve">שבת </w:t>
      </w:r>
      <w:bookmarkStart w:id="12736" w:name="_ETM_Q26_528190"/>
      <w:bookmarkEnd w:id="12736"/>
      <w:r>
        <w:rPr>
          <w:rtl/>
        </w:rPr>
        <w:t xml:space="preserve">האחרונה </w:t>
      </w:r>
      <w:bookmarkStart w:id="12737" w:name="_ETM_Q26_528550"/>
      <w:bookmarkEnd w:id="12737"/>
      <w:r>
        <w:rPr>
          <w:rtl/>
        </w:rPr>
        <w:t xml:space="preserve">הייתה </w:t>
      </w:r>
      <w:bookmarkStart w:id="12738" w:name="_ETM_Q26_528790"/>
      <w:bookmarkEnd w:id="12738"/>
      <w:r>
        <w:rPr>
          <w:rtl/>
        </w:rPr>
        <w:t xml:space="preserve">שבת </w:t>
      </w:r>
      <w:bookmarkStart w:id="12739" w:name="_ETM_Q26_529089"/>
      <w:bookmarkEnd w:id="12739"/>
      <w:r>
        <w:rPr>
          <w:rtl/>
        </w:rPr>
        <w:t xml:space="preserve">חיי </w:t>
      </w:r>
      <w:bookmarkStart w:id="12740" w:name="_ETM_Q26_529360"/>
      <w:bookmarkEnd w:id="12740"/>
      <w:r>
        <w:rPr>
          <w:rtl/>
        </w:rPr>
        <w:t>שרה</w:t>
      </w:r>
      <w:r>
        <w:rPr>
          <w:rFonts w:hint="cs"/>
          <w:rtl/>
        </w:rPr>
        <w:t>.</w:t>
      </w:r>
      <w:r>
        <w:rPr>
          <w:rtl/>
        </w:rPr>
        <w:t xml:space="preserve"> </w:t>
      </w:r>
      <w:bookmarkStart w:id="12741" w:name="_ETM_Q26_529750"/>
      <w:bookmarkEnd w:id="12741"/>
      <w:r>
        <w:rPr>
          <w:rtl/>
        </w:rPr>
        <w:t xml:space="preserve">היינו </w:t>
      </w:r>
      <w:bookmarkStart w:id="12742" w:name="_ETM_Q26_529989"/>
      <w:bookmarkEnd w:id="12742"/>
      <w:r>
        <w:rPr>
          <w:rtl/>
        </w:rPr>
        <w:t>בחברון</w:t>
      </w:r>
      <w:r>
        <w:rPr>
          <w:rFonts w:hint="cs"/>
          <w:rtl/>
        </w:rPr>
        <w:t>, עיר האבות.</w:t>
      </w:r>
      <w:bookmarkStart w:id="12743" w:name="_ETM_Q26_530470"/>
      <w:bookmarkStart w:id="12744" w:name="_ETM_Q26_530620"/>
      <w:bookmarkStart w:id="12745" w:name="_ETM_Q26_533129"/>
      <w:bookmarkStart w:id="12746" w:name="_ETM_Q26_533369"/>
      <w:bookmarkStart w:id="12747" w:name="_ETM_Q26_533729"/>
      <w:bookmarkStart w:id="12748" w:name="_ETM_Q26_534299"/>
      <w:bookmarkEnd w:id="12743"/>
      <w:bookmarkEnd w:id="12744"/>
      <w:bookmarkEnd w:id="12745"/>
      <w:bookmarkEnd w:id="12746"/>
      <w:bookmarkEnd w:id="12747"/>
      <w:bookmarkEnd w:id="12748"/>
      <w:r>
        <w:rPr>
          <w:rFonts w:hint="cs"/>
          <w:rtl/>
        </w:rPr>
        <w:t xml:space="preserve"> </w:t>
      </w:r>
      <w:r>
        <w:rPr>
          <w:rtl/>
        </w:rPr>
        <w:t xml:space="preserve">היו </w:t>
      </w:r>
      <w:bookmarkStart w:id="12749" w:name="_ETM_Q26_534569"/>
      <w:bookmarkEnd w:id="12749"/>
      <w:r>
        <w:rPr>
          <w:rtl/>
        </w:rPr>
        <w:t xml:space="preserve">שם </w:t>
      </w:r>
      <w:bookmarkStart w:id="12750" w:name="_ETM_Q26_534869"/>
      <w:bookmarkStart w:id="12751" w:name="_ETM_Q26_535319"/>
      <w:bookmarkStart w:id="12752" w:name="_ETM_Q26_531000"/>
      <w:bookmarkEnd w:id="12750"/>
      <w:bookmarkEnd w:id="12751"/>
      <w:bookmarkEnd w:id="12752"/>
      <w:r>
        <w:rPr>
          <w:rFonts w:hint="cs"/>
          <w:rtl/>
        </w:rPr>
        <w:t xml:space="preserve">30,000 ומשהו אנשים. </w:t>
      </w:r>
      <w:bookmarkStart w:id="12753" w:name="_ETM_Q26_535920"/>
      <w:bookmarkStart w:id="12754" w:name="_ETM_Q26_536760"/>
      <w:bookmarkStart w:id="12755" w:name="_ETM_Q26_537059"/>
      <w:bookmarkStart w:id="12756" w:name="_ETM_Q26_538279"/>
      <w:bookmarkEnd w:id="12753"/>
      <w:bookmarkEnd w:id="12754"/>
      <w:bookmarkEnd w:id="12755"/>
      <w:bookmarkEnd w:id="12756"/>
      <w:r>
        <w:rPr>
          <w:rtl/>
        </w:rPr>
        <w:t xml:space="preserve">משהו </w:t>
      </w:r>
      <w:bookmarkStart w:id="12757" w:name="_ETM_Q26_538820"/>
      <w:bookmarkEnd w:id="12757"/>
      <w:r>
        <w:rPr>
          <w:rtl/>
        </w:rPr>
        <w:t xml:space="preserve">מאוד </w:t>
      </w:r>
      <w:bookmarkStart w:id="12758" w:name="_ETM_Q26_539089"/>
      <w:bookmarkEnd w:id="12758"/>
      <w:r>
        <w:rPr>
          <w:rtl/>
        </w:rPr>
        <w:t>מיוחד</w:t>
      </w:r>
      <w:r>
        <w:rPr>
          <w:rFonts w:hint="cs"/>
          <w:rtl/>
        </w:rPr>
        <w:t>.</w:t>
      </w:r>
      <w:r>
        <w:rPr>
          <w:rtl/>
        </w:rPr>
        <w:t xml:space="preserve"> </w:t>
      </w:r>
      <w:bookmarkStart w:id="12759" w:name="_ETM_Q26_540980"/>
      <w:bookmarkEnd w:id="12759"/>
      <w:r>
        <w:rPr>
          <w:rtl/>
        </w:rPr>
        <w:t xml:space="preserve">אני </w:t>
      </w:r>
      <w:bookmarkStart w:id="12760" w:name="_ETM_Q26_541309"/>
      <w:bookmarkEnd w:id="12760"/>
      <w:r>
        <w:rPr>
          <w:rtl/>
        </w:rPr>
        <w:t xml:space="preserve">מציע </w:t>
      </w:r>
      <w:bookmarkStart w:id="12761" w:name="_ETM_Q26_541760"/>
      <w:bookmarkEnd w:id="12761"/>
      <w:r>
        <w:rPr>
          <w:rtl/>
        </w:rPr>
        <w:t xml:space="preserve">למי </w:t>
      </w:r>
      <w:bookmarkStart w:id="12762" w:name="_ETM_Q26_542000"/>
      <w:bookmarkEnd w:id="12762"/>
      <w:r>
        <w:rPr>
          <w:rtl/>
        </w:rPr>
        <w:t xml:space="preserve">שלא </w:t>
      </w:r>
      <w:bookmarkStart w:id="12763" w:name="_ETM_Q26_542270"/>
      <w:bookmarkEnd w:id="12763"/>
      <w:r>
        <w:rPr>
          <w:rtl/>
        </w:rPr>
        <w:t xml:space="preserve">זכה </w:t>
      </w:r>
      <w:bookmarkStart w:id="12764" w:name="_ETM_Q26_542719"/>
      <w:bookmarkEnd w:id="12764"/>
      <w:r>
        <w:rPr>
          <w:rtl/>
        </w:rPr>
        <w:t xml:space="preserve">להיות </w:t>
      </w:r>
      <w:bookmarkStart w:id="12765" w:name="_ETM_Q26_542989"/>
      <w:bookmarkEnd w:id="12765"/>
      <w:r>
        <w:rPr>
          <w:rtl/>
        </w:rPr>
        <w:t xml:space="preserve">בשבת </w:t>
      </w:r>
      <w:bookmarkStart w:id="12766" w:name="_ETM_Q26_543469"/>
      <w:bookmarkEnd w:id="12766"/>
      <w:r>
        <w:rPr>
          <w:rtl/>
        </w:rPr>
        <w:t xml:space="preserve">המרוממת </w:t>
      </w:r>
      <w:bookmarkStart w:id="12767" w:name="_ETM_Q26_543980"/>
      <w:bookmarkEnd w:id="12767"/>
      <w:r>
        <w:rPr>
          <w:rtl/>
        </w:rPr>
        <w:t xml:space="preserve">הזו </w:t>
      </w:r>
      <w:bookmarkStart w:id="12768" w:name="_ETM_Q26_544760"/>
      <w:bookmarkEnd w:id="12768"/>
      <w:r>
        <w:rPr>
          <w:rtl/>
        </w:rPr>
        <w:t xml:space="preserve">בעיר </w:t>
      </w:r>
      <w:bookmarkStart w:id="12769" w:name="_ETM_Q26_545060"/>
      <w:bookmarkEnd w:id="12769"/>
      <w:r>
        <w:rPr>
          <w:rtl/>
        </w:rPr>
        <w:t>חברון</w:t>
      </w:r>
      <w:r>
        <w:rPr>
          <w:rFonts w:hint="cs"/>
          <w:rtl/>
        </w:rPr>
        <w:t>,</w:t>
      </w:r>
      <w:r>
        <w:rPr>
          <w:rtl/>
        </w:rPr>
        <w:t xml:space="preserve"> </w:t>
      </w:r>
      <w:bookmarkStart w:id="12770" w:name="_ETM_Q26_545600"/>
      <w:bookmarkEnd w:id="12770"/>
      <w:r>
        <w:rPr>
          <w:rtl/>
        </w:rPr>
        <w:t xml:space="preserve">לבוא </w:t>
      </w:r>
      <w:bookmarkStart w:id="12771" w:name="_ETM_Q26_545839"/>
      <w:bookmarkEnd w:id="12771"/>
      <w:r>
        <w:rPr>
          <w:rtl/>
        </w:rPr>
        <w:t xml:space="preserve">ולהגיע </w:t>
      </w:r>
      <w:bookmarkStart w:id="12772" w:name="_ETM_Q26_546770"/>
      <w:bookmarkEnd w:id="12772"/>
      <w:r>
        <w:rPr>
          <w:rtl/>
        </w:rPr>
        <w:t>לעיר</w:t>
      </w:r>
      <w:r>
        <w:rPr>
          <w:rFonts w:hint="cs"/>
          <w:rtl/>
        </w:rPr>
        <w:t>,</w:t>
      </w:r>
      <w:r>
        <w:rPr>
          <w:rtl/>
        </w:rPr>
        <w:t xml:space="preserve"> </w:t>
      </w:r>
      <w:bookmarkStart w:id="12773" w:name="_ETM_Q26_548339"/>
      <w:bookmarkEnd w:id="12773"/>
      <w:r>
        <w:rPr>
          <w:rtl/>
        </w:rPr>
        <w:t xml:space="preserve">שהיא </w:t>
      </w:r>
      <w:bookmarkStart w:id="12774" w:name="_ETM_Q26_548730"/>
      <w:bookmarkEnd w:id="12774"/>
      <w:r>
        <w:rPr>
          <w:rtl/>
        </w:rPr>
        <w:t xml:space="preserve">בעצם </w:t>
      </w:r>
      <w:bookmarkStart w:id="12775" w:name="_ETM_Q26_549819"/>
      <w:bookmarkStart w:id="12776" w:name="_ETM_Q26_550089"/>
      <w:bookmarkEnd w:id="12775"/>
      <w:bookmarkEnd w:id="12776"/>
      <w:r>
        <w:rPr>
          <w:rFonts w:hint="cs"/>
          <w:rtl/>
        </w:rPr>
        <w:t xml:space="preserve">הקושאן </w:t>
      </w:r>
      <w:bookmarkStart w:id="12777" w:name="_ETM_Q26_550569"/>
      <w:bookmarkEnd w:id="12777"/>
      <w:r>
        <w:rPr>
          <w:rtl/>
        </w:rPr>
        <w:t>שלנו</w:t>
      </w:r>
      <w:r>
        <w:rPr>
          <w:rFonts w:hint="cs"/>
          <w:rtl/>
        </w:rPr>
        <w:t>,</w:t>
      </w:r>
      <w:r>
        <w:rPr>
          <w:rtl/>
        </w:rPr>
        <w:t xml:space="preserve"> </w:t>
      </w:r>
      <w:bookmarkStart w:id="12778" w:name="_ETM_Q26_551439"/>
      <w:bookmarkEnd w:id="12778"/>
      <w:r>
        <w:rPr>
          <w:rtl/>
        </w:rPr>
        <w:t xml:space="preserve">הזכות </w:t>
      </w:r>
      <w:bookmarkStart w:id="12779" w:name="_ETM_Q26_552100"/>
      <w:bookmarkEnd w:id="12779"/>
      <w:r>
        <w:rPr>
          <w:rtl/>
        </w:rPr>
        <w:t>שלנו</w:t>
      </w:r>
      <w:r>
        <w:rPr>
          <w:rFonts w:hint="cs"/>
          <w:rtl/>
        </w:rPr>
        <w:t>,</w:t>
      </w:r>
      <w:r>
        <w:rPr>
          <w:rtl/>
        </w:rPr>
        <w:t xml:space="preserve"> </w:t>
      </w:r>
      <w:bookmarkStart w:id="12780" w:name="_ETM_Q26_553119"/>
      <w:bookmarkEnd w:id="12780"/>
      <w:r>
        <w:rPr>
          <w:rtl/>
        </w:rPr>
        <w:t xml:space="preserve">החיבור </w:t>
      </w:r>
      <w:bookmarkStart w:id="12781" w:name="_ETM_Q26_553839"/>
      <w:bookmarkEnd w:id="12781"/>
      <w:r>
        <w:rPr>
          <w:rtl/>
        </w:rPr>
        <w:t xml:space="preserve">שלנו </w:t>
      </w:r>
      <w:bookmarkStart w:id="12782" w:name="_ETM_Q26_554170"/>
      <w:bookmarkEnd w:id="12782"/>
      <w:r>
        <w:rPr>
          <w:rtl/>
        </w:rPr>
        <w:t xml:space="preserve">לאדמה </w:t>
      </w:r>
      <w:bookmarkStart w:id="12783" w:name="_ETM_Q26_554799"/>
      <w:bookmarkEnd w:id="12783"/>
      <w:r>
        <w:rPr>
          <w:rtl/>
        </w:rPr>
        <w:t>הזו</w:t>
      </w:r>
      <w:r>
        <w:rPr>
          <w:rFonts w:hint="cs"/>
          <w:rtl/>
        </w:rPr>
        <w:t>.</w:t>
      </w:r>
      <w:r>
        <w:rPr>
          <w:rtl/>
        </w:rPr>
        <w:t xml:space="preserve"> </w:t>
      </w:r>
      <w:bookmarkStart w:id="12784" w:name="_ETM_Q26_556399"/>
      <w:bookmarkEnd w:id="12784"/>
      <w:r>
        <w:rPr>
          <w:rtl/>
        </w:rPr>
        <w:t xml:space="preserve">היו </w:t>
      </w:r>
      <w:bookmarkStart w:id="12785" w:name="_ETM_Q26_556820"/>
      <w:bookmarkEnd w:id="12785"/>
      <w:r>
        <w:rPr>
          <w:rtl/>
        </w:rPr>
        <w:t xml:space="preserve">שם </w:t>
      </w:r>
      <w:bookmarkStart w:id="12786" w:name="_ETM_Q26_557850"/>
      <w:bookmarkEnd w:id="12786"/>
      <w:r>
        <w:rPr>
          <w:rtl/>
        </w:rPr>
        <w:t xml:space="preserve">רבים </w:t>
      </w:r>
      <w:bookmarkStart w:id="12787" w:name="_ETM_Q26_558810"/>
      <w:bookmarkEnd w:id="12787"/>
      <w:proofErr w:type="spellStart"/>
      <w:r>
        <w:rPr>
          <w:rtl/>
        </w:rPr>
        <w:t>רבים</w:t>
      </w:r>
      <w:proofErr w:type="spellEnd"/>
      <w:r>
        <w:rPr>
          <w:rtl/>
        </w:rPr>
        <w:t xml:space="preserve"> </w:t>
      </w:r>
      <w:bookmarkStart w:id="12788" w:name="_ETM_Q26_559289"/>
      <w:bookmarkEnd w:id="12788"/>
      <w:r>
        <w:rPr>
          <w:rtl/>
        </w:rPr>
        <w:t>שב</w:t>
      </w:r>
      <w:r>
        <w:rPr>
          <w:rFonts w:hint="cs"/>
          <w:rtl/>
        </w:rPr>
        <w:t>או</w:t>
      </w:r>
      <w:r>
        <w:rPr>
          <w:rtl/>
        </w:rPr>
        <w:t xml:space="preserve"> </w:t>
      </w:r>
      <w:bookmarkStart w:id="12789" w:name="_ETM_Q26_559560"/>
      <w:bookmarkEnd w:id="12789"/>
      <w:r>
        <w:rPr>
          <w:rtl/>
        </w:rPr>
        <w:t xml:space="preserve">לשמוח </w:t>
      </w:r>
      <w:bookmarkStart w:id="12790" w:name="_ETM_Q26_560039"/>
      <w:bookmarkEnd w:id="12790"/>
      <w:r>
        <w:rPr>
          <w:rtl/>
        </w:rPr>
        <w:t>ולרקוד</w:t>
      </w:r>
      <w:r>
        <w:rPr>
          <w:rFonts w:hint="cs"/>
          <w:rtl/>
        </w:rPr>
        <w:t>.</w:t>
      </w:r>
      <w:bookmarkStart w:id="12791" w:name="_ETM_Q26_565000"/>
      <w:bookmarkStart w:id="12792" w:name="_ETM_Q26_560700"/>
      <w:bookmarkEnd w:id="12791"/>
      <w:bookmarkEnd w:id="12792"/>
      <w:r>
        <w:rPr>
          <w:rFonts w:hint="cs"/>
          <w:rtl/>
        </w:rPr>
        <w:t xml:space="preserve"> </w:t>
      </w:r>
      <w:r>
        <w:rPr>
          <w:rtl/>
        </w:rPr>
        <w:t>וכמובן</w:t>
      </w:r>
      <w:r>
        <w:rPr>
          <w:rFonts w:hint="cs"/>
          <w:rtl/>
        </w:rPr>
        <w:t>,</w:t>
      </w:r>
      <w:r>
        <w:rPr>
          <w:rtl/>
        </w:rPr>
        <w:t xml:space="preserve"> </w:t>
      </w:r>
      <w:bookmarkStart w:id="12793" w:name="_ETM_Q26_562770"/>
      <w:bookmarkEnd w:id="12793"/>
      <w:r>
        <w:rPr>
          <w:rtl/>
        </w:rPr>
        <w:t xml:space="preserve">כמו </w:t>
      </w:r>
      <w:bookmarkStart w:id="12794" w:name="_ETM_Q26_563010"/>
      <w:bookmarkEnd w:id="12794"/>
      <w:r>
        <w:rPr>
          <w:rtl/>
        </w:rPr>
        <w:t xml:space="preserve">ששמעתם </w:t>
      </w:r>
      <w:bookmarkStart w:id="12795" w:name="_ETM_Q26_563520"/>
      <w:bookmarkEnd w:id="12795"/>
      <w:r>
        <w:rPr>
          <w:rtl/>
        </w:rPr>
        <w:t>כולכם</w:t>
      </w:r>
      <w:r>
        <w:rPr>
          <w:rFonts w:hint="cs"/>
          <w:rtl/>
        </w:rPr>
        <w:t xml:space="preserve">, למרבה </w:t>
      </w:r>
      <w:bookmarkStart w:id="12796" w:name="_ETM_Q26_564000"/>
      <w:bookmarkStart w:id="12797" w:name="_ETM_Q26_564450"/>
      <w:bookmarkEnd w:id="12796"/>
      <w:bookmarkEnd w:id="12797"/>
      <w:r>
        <w:rPr>
          <w:rtl/>
        </w:rPr>
        <w:t xml:space="preserve">הצער </w:t>
      </w:r>
      <w:bookmarkStart w:id="12798" w:name="_ETM_Q26_564869"/>
      <w:bookmarkEnd w:id="12798"/>
      <w:r>
        <w:rPr>
          <w:rtl/>
        </w:rPr>
        <w:t>והכאב</w:t>
      </w:r>
      <w:bookmarkStart w:id="12799" w:name="_ETM_Q26_566509"/>
      <w:bookmarkEnd w:id="12799"/>
      <w:r>
        <w:rPr>
          <w:rFonts w:hint="cs"/>
          <w:rtl/>
        </w:rPr>
        <w:t xml:space="preserve"> </w:t>
      </w:r>
      <w:r>
        <w:rPr>
          <w:rtl/>
        </w:rPr>
        <w:t xml:space="preserve">גם </w:t>
      </w:r>
      <w:bookmarkStart w:id="12800" w:name="_ETM_Q26_566839"/>
      <w:bookmarkEnd w:id="12800"/>
      <w:r>
        <w:rPr>
          <w:rtl/>
        </w:rPr>
        <w:t xml:space="preserve">היו </w:t>
      </w:r>
      <w:bookmarkStart w:id="12801" w:name="_ETM_Q26_567049"/>
      <w:bookmarkEnd w:id="12801"/>
      <w:r>
        <w:rPr>
          <w:rtl/>
        </w:rPr>
        <w:t xml:space="preserve">שיכורים </w:t>
      </w:r>
      <w:bookmarkStart w:id="12802" w:name="_ETM_Q26_568069"/>
      <w:bookmarkEnd w:id="12802"/>
      <w:r>
        <w:rPr>
          <w:rtl/>
        </w:rPr>
        <w:t xml:space="preserve">שעשו </w:t>
      </w:r>
      <w:bookmarkStart w:id="12803" w:name="_ETM_Q26_568700"/>
      <w:bookmarkEnd w:id="12803"/>
      <w:r>
        <w:rPr>
          <w:rtl/>
        </w:rPr>
        <w:t xml:space="preserve">מעשה </w:t>
      </w:r>
      <w:bookmarkStart w:id="12804" w:name="_ETM_Q26_569089"/>
      <w:bookmarkEnd w:id="12804"/>
      <w:r>
        <w:rPr>
          <w:rtl/>
        </w:rPr>
        <w:t xml:space="preserve">שלא </w:t>
      </w:r>
      <w:bookmarkStart w:id="12805" w:name="_ETM_Q26_569420"/>
      <w:bookmarkEnd w:id="12805"/>
      <w:r>
        <w:rPr>
          <w:rtl/>
        </w:rPr>
        <w:t>ייעשה</w:t>
      </w:r>
      <w:r>
        <w:rPr>
          <w:rFonts w:hint="cs"/>
          <w:rtl/>
        </w:rPr>
        <w:t xml:space="preserve">. הם </w:t>
      </w:r>
      <w:bookmarkStart w:id="12806" w:name="_ETM_Q26_570850"/>
      <w:bookmarkStart w:id="12807" w:name="_ETM_Q26_572339"/>
      <w:bookmarkEnd w:id="12806"/>
      <w:bookmarkEnd w:id="12807"/>
      <w:r>
        <w:rPr>
          <w:rFonts w:hint="cs"/>
          <w:rtl/>
        </w:rPr>
        <w:t xml:space="preserve">כל כך </w:t>
      </w:r>
      <w:bookmarkStart w:id="12808" w:name="_ETM_Q26_574040"/>
      <w:bookmarkStart w:id="12809" w:name="_ETM_Q26_574250"/>
      <w:bookmarkEnd w:id="12808"/>
      <w:bookmarkEnd w:id="12809"/>
      <w:r>
        <w:rPr>
          <w:rtl/>
        </w:rPr>
        <w:t xml:space="preserve">לא </w:t>
      </w:r>
      <w:bookmarkStart w:id="12810" w:name="_ETM_Q26_574490"/>
      <w:bookmarkEnd w:id="12810"/>
      <w:r>
        <w:rPr>
          <w:rtl/>
        </w:rPr>
        <w:t xml:space="preserve">מבטאים </w:t>
      </w:r>
      <w:bookmarkStart w:id="12811" w:name="_ETM_Q26_575240"/>
      <w:bookmarkEnd w:id="12811"/>
      <w:r>
        <w:rPr>
          <w:rtl/>
        </w:rPr>
        <w:t xml:space="preserve">את </w:t>
      </w:r>
      <w:bookmarkStart w:id="12812" w:name="_ETM_Q26_575360"/>
      <w:bookmarkEnd w:id="12812"/>
      <w:r>
        <w:rPr>
          <w:rtl/>
        </w:rPr>
        <w:t xml:space="preserve">מה </w:t>
      </w:r>
      <w:bookmarkStart w:id="12813" w:name="_ETM_Q26_575570"/>
      <w:bookmarkEnd w:id="12813"/>
      <w:r>
        <w:rPr>
          <w:rtl/>
        </w:rPr>
        <w:t xml:space="preserve">שהיה </w:t>
      </w:r>
      <w:bookmarkStart w:id="12814" w:name="_ETM_Q26_576140"/>
      <w:bookmarkEnd w:id="12814"/>
      <w:r>
        <w:rPr>
          <w:rtl/>
        </w:rPr>
        <w:t>שם</w:t>
      </w:r>
      <w:r>
        <w:rPr>
          <w:rFonts w:hint="cs"/>
          <w:rtl/>
        </w:rPr>
        <w:t xml:space="preserve">. הם </w:t>
      </w:r>
      <w:bookmarkStart w:id="12815" w:name="_ETM_Q26_577259"/>
      <w:bookmarkStart w:id="12816" w:name="_ETM_Q26_577439"/>
      <w:bookmarkEnd w:id="12815"/>
      <w:bookmarkEnd w:id="12816"/>
      <w:r>
        <w:rPr>
          <w:rFonts w:hint="cs"/>
          <w:rtl/>
        </w:rPr>
        <w:t xml:space="preserve">כל כך לא </w:t>
      </w:r>
      <w:bookmarkStart w:id="12817" w:name="_ETM_Q26_577770"/>
      <w:bookmarkStart w:id="12818" w:name="_ETM_Q26_578039"/>
      <w:bookmarkEnd w:id="12817"/>
      <w:bookmarkEnd w:id="12818"/>
      <w:r>
        <w:rPr>
          <w:rtl/>
        </w:rPr>
        <w:t xml:space="preserve">מבטאים </w:t>
      </w:r>
      <w:bookmarkStart w:id="12819" w:name="_ETM_Q26_579119"/>
      <w:bookmarkEnd w:id="12819"/>
      <w:r>
        <w:rPr>
          <w:rtl/>
        </w:rPr>
        <w:t xml:space="preserve">את </w:t>
      </w:r>
      <w:bookmarkStart w:id="12820" w:name="_ETM_Q26_579389"/>
      <w:bookmarkEnd w:id="12820"/>
      <w:r>
        <w:rPr>
          <w:rtl/>
        </w:rPr>
        <w:t xml:space="preserve">האהבה </w:t>
      </w:r>
      <w:bookmarkStart w:id="12821" w:name="_ETM_Q26_580049"/>
      <w:bookmarkEnd w:id="12821"/>
      <w:r>
        <w:rPr>
          <w:rtl/>
        </w:rPr>
        <w:t xml:space="preserve">הגדולה </w:t>
      </w:r>
      <w:bookmarkStart w:id="12822" w:name="_ETM_Q26_581520"/>
      <w:bookmarkEnd w:id="12822"/>
      <w:r>
        <w:rPr>
          <w:rtl/>
        </w:rPr>
        <w:t xml:space="preserve">שהייתה </w:t>
      </w:r>
      <w:bookmarkStart w:id="12823" w:name="_ETM_Q26_582329"/>
      <w:bookmarkEnd w:id="12823"/>
      <w:r>
        <w:rPr>
          <w:rtl/>
        </w:rPr>
        <w:t>שם</w:t>
      </w:r>
      <w:bookmarkStart w:id="12824" w:name="_ETM_Q26_582689"/>
      <w:bookmarkEnd w:id="12824"/>
      <w:r>
        <w:rPr>
          <w:rFonts w:hint="cs"/>
          <w:rtl/>
        </w:rPr>
        <w:t xml:space="preserve"> </w:t>
      </w:r>
      <w:r>
        <w:rPr>
          <w:rtl/>
        </w:rPr>
        <w:t xml:space="preserve">בין </w:t>
      </w:r>
      <w:bookmarkStart w:id="12825" w:name="_ETM_Q26_582959"/>
      <w:bookmarkEnd w:id="12825"/>
      <w:r>
        <w:rPr>
          <w:rtl/>
        </w:rPr>
        <w:t xml:space="preserve">חיילי </w:t>
      </w:r>
      <w:bookmarkStart w:id="12826" w:name="_ETM_Q26_583439"/>
      <w:bookmarkEnd w:id="12826"/>
      <w:r>
        <w:rPr>
          <w:rtl/>
        </w:rPr>
        <w:t xml:space="preserve">צה"ל </w:t>
      </w:r>
      <w:bookmarkStart w:id="12827" w:name="_ETM_Q26_584249"/>
      <w:bookmarkEnd w:id="12827"/>
      <w:r>
        <w:rPr>
          <w:rtl/>
        </w:rPr>
        <w:t>לבין</w:t>
      </w:r>
      <w:r>
        <w:rPr>
          <w:rFonts w:hint="cs"/>
          <w:rtl/>
        </w:rPr>
        <w:t xml:space="preserve"> המתיישבים.</w:t>
      </w:r>
    </w:p>
    <w:p w:rsidR="00C7504F" w:rsidRDefault="00C7504F" w:rsidP="00AB22D1">
      <w:pPr>
        <w:rPr>
          <w:rtl/>
        </w:rPr>
      </w:pPr>
    </w:p>
    <w:p w:rsidR="00C7504F" w:rsidRDefault="00C7504F" w:rsidP="00AB22D1">
      <w:pPr>
        <w:pStyle w:val="af5"/>
        <w:rPr>
          <w:rtl/>
        </w:rPr>
      </w:pPr>
      <w:bookmarkStart w:id="12828" w:name="ET_interruption_6151_55"/>
      <w:r w:rsidRPr="00D17E6E">
        <w:rPr>
          <w:rStyle w:val="TagStyle"/>
          <w:rtl/>
        </w:rPr>
        <w:t xml:space="preserve"> &lt;&lt; קריאה &gt;&gt;</w:t>
      </w:r>
      <w:r w:rsidRPr="000320FF">
        <w:rPr>
          <w:rStyle w:val="TagStyle"/>
          <w:rtl/>
        </w:rPr>
        <w:t xml:space="preserve"> </w:t>
      </w:r>
      <w:r>
        <w:rPr>
          <w:rtl/>
        </w:rPr>
        <w:t>רון כץ (יש עתיד):</w:t>
      </w:r>
      <w:r w:rsidRPr="000320FF">
        <w:rPr>
          <w:rStyle w:val="TagStyle"/>
          <w:rtl/>
        </w:rPr>
        <w:t xml:space="preserve"> </w:t>
      </w:r>
      <w:r w:rsidRPr="00D17E6E">
        <w:rPr>
          <w:rStyle w:val="TagStyle"/>
          <w:rtl/>
        </w:rPr>
        <w:t>&lt;&lt; קריאה &gt;&gt;</w:t>
      </w:r>
      <w:bookmarkEnd w:id="12828"/>
      <w:r w:rsidRPr="00D17E6E">
        <w:rPr>
          <w:rStyle w:val="TagStyle"/>
          <w:rtl/>
        </w:rPr>
        <w:t xml:space="preserve"> </w:t>
      </w:r>
      <w:r>
        <w:rPr>
          <w:rtl/>
        </w:rPr>
        <w:t xml:space="preserve">  </w:t>
      </w:r>
    </w:p>
    <w:p w:rsidR="00C7504F" w:rsidRDefault="00C7504F" w:rsidP="00AB22D1">
      <w:pPr>
        <w:rPr>
          <w:rtl/>
          <w:lang w:eastAsia="he-IL"/>
        </w:rPr>
      </w:pPr>
    </w:p>
    <w:p w:rsidR="00C7504F" w:rsidRPr="00D17E6E" w:rsidRDefault="00C7504F" w:rsidP="00AB22D1">
      <w:pPr>
        <w:rPr>
          <w:rtl/>
          <w:lang w:eastAsia="he-IL"/>
        </w:rPr>
      </w:pPr>
      <w:r>
        <w:rPr>
          <w:rFonts w:hint="cs"/>
          <w:rtl/>
          <w:lang w:eastAsia="he-IL"/>
        </w:rPr>
        <w:t xml:space="preserve">אתה יכול לגנות. </w:t>
      </w:r>
    </w:p>
    <w:p w:rsidR="00C7504F" w:rsidRDefault="00C7504F" w:rsidP="00AB22D1">
      <w:pPr>
        <w:rPr>
          <w:rtl/>
        </w:rPr>
      </w:pPr>
      <w:bookmarkStart w:id="12829" w:name="_ETM_Q26_581000"/>
      <w:bookmarkEnd w:id="12829"/>
    </w:p>
    <w:p w:rsidR="00C7504F" w:rsidRDefault="00C7504F" w:rsidP="00AB22D1">
      <w:pPr>
        <w:pStyle w:val="af5"/>
        <w:keepNext/>
        <w:rPr>
          <w:rtl/>
        </w:rPr>
      </w:pPr>
      <w:bookmarkStart w:id="12830" w:name="ET_interruption_5300_37"/>
      <w:r w:rsidRPr="000320FF">
        <w:rPr>
          <w:rStyle w:val="TagStyle"/>
          <w:rtl/>
        </w:rPr>
        <w:t xml:space="preserve"> &lt;&lt; קריאה &gt;&gt; </w:t>
      </w:r>
      <w:r>
        <w:rPr>
          <w:rtl/>
        </w:rPr>
        <w:t>מירב בן ארי (יש עתיד):</w:t>
      </w:r>
      <w:r w:rsidRPr="000320FF">
        <w:rPr>
          <w:rStyle w:val="TagStyle"/>
          <w:rtl/>
        </w:rPr>
        <w:t xml:space="preserve"> &lt;&lt; קריאה &gt;&gt;</w:t>
      </w:r>
      <w:r>
        <w:rPr>
          <w:rtl/>
        </w:rPr>
        <w:t xml:space="preserve">  </w:t>
      </w:r>
      <w:bookmarkEnd w:id="12830"/>
    </w:p>
    <w:p w:rsidR="00C7504F" w:rsidRDefault="00C7504F" w:rsidP="00171942">
      <w:pPr>
        <w:rPr>
          <w:rtl/>
        </w:rPr>
      </w:pPr>
    </w:p>
    <w:p w:rsidR="00C7504F" w:rsidRDefault="00C7504F" w:rsidP="00AB22D1">
      <w:pPr>
        <w:rPr>
          <w:rtl/>
        </w:rPr>
      </w:pPr>
      <w:r>
        <w:rPr>
          <w:rFonts w:hint="cs"/>
          <w:rtl/>
        </w:rPr>
        <w:t xml:space="preserve">גינית את התקיפה של האלוף? </w:t>
      </w:r>
    </w:p>
    <w:p w:rsidR="00C7504F" w:rsidRDefault="00C7504F" w:rsidP="00AB22D1">
      <w:pPr>
        <w:rPr>
          <w:rtl/>
        </w:rPr>
      </w:pPr>
      <w:bookmarkStart w:id="12831" w:name="_ETM_Q26_577000"/>
      <w:bookmarkEnd w:id="12831"/>
    </w:p>
    <w:p w:rsidR="00C7504F" w:rsidRDefault="00C7504F" w:rsidP="00AB22D1">
      <w:pPr>
        <w:pStyle w:val="af6"/>
        <w:keepNext/>
        <w:rPr>
          <w:rtl/>
        </w:rPr>
      </w:pPr>
      <w:r w:rsidRPr="000320FF">
        <w:rPr>
          <w:rStyle w:val="TagStyle"/>
          <w:rtl/>
        </w:rPr>
        <w:t xml:space="preserve"> &lt;&lt; יור &gt;&gt; </w:t>
      </w:r>
      <w:r>
        <w:rPr>
          <w:rtl/>
        </w:rPr>
        <w:t>היו"ר ארז מלול:</w:t>
      </w:r>
      <w:r w:rsidRPr="000320FF">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12832" w:name="_ETM_Q26_578000"/>
      <w:bookmarkEnd w:id="12832"/>
      <w:r>
        <w:rPr>
          <w:rFonts w:hint="cs"/>
          <w:rtl/>
        </w:rPr>
        <w:t>לא להפריע. לא להפריע. לא להפריע.</w:t>
      </w:r>
    </w:p>
    <w:p w:rsidR="00C7504F" w:rsidRDefault="00C7504F" w:rsidP="00AB22D1">
      <w:pPr>
        <w:rPr>
          <w:rtl/>
        </w:rPr>
      </w:pPr>
    </w:p>
    <w:p w:rsidR="00C7504F" w:rsidRDefault="00C7504F" w:rsidP="00AB22D1">
      <w:pPr>
        <w:pStyle w:val="-"/>
        <w:keepNext/>
        <w:rPr>
          <w:rtl/>
        </w:rPr>
      </w:pPr>
      <w:bookmarkStart w:id="12833" w:name="ET_speakercontinue_6550_39"/>
      <w:r w:rsidRPr="000320FF">
        <w:rPr>
          <w:rStyle w:val="TagStyle"/>
          <w:rtl/>
        </w:rPr>
        <w:t xml:space="preserve"> &lt;&lt; דובר_המשך &gt;&gt; </w:t>
      </w:r>
      <w:r>
        <w:rPr>
          <w:rtl/>
        </w:rPr>
        <w:t>שר המורשת עמיחי אליהו:</w:t>
      </w:r>
      <w:r w:rsidRPr="000320FF">
        <w:rPr>
          <w:rStyle w:val="TagStyle"/>
          <w:rtl/>
        </w:rPr>
        <w:t xml:space="preserve"> &lt;&lt; דובר_המשך &gt;&gt;</w:t>
      </w:r>
      <w:r>
        <w:rPr>
          <w:rtl/>
        </w:rPr>
        <w:t xml:space="preserve">  </w:t>
      </w:r>
      <w:bookmarkEnd w:id="12833"/>
    </w:p>
    <w:p w:rsidR="00C7504F" w:rsidRDefault="00C7504F" w:rsidP="00171942">
      <w:pPr>
        <w:rPr>
          <w:rtl/>
        </w:rPr>
      </w:pPr>
    </w:p>
    <w:p w:rsidR="00C7504F" w:rsidRDefault="00C7504F" w:rsidP="00AB22D1">
      <w:pPr>
        <w:rPr>
          <w:rtl/>
        </w:rPr>
      </w:pPr>
      <w:bookmarkStart w:id="12834" w:name="_ETM_Q26_585000"/>
      <w:bookmarkEnd w:id="12834"/>
      <w:r>
        <w:rPr>
          <w:rFonts w:hint="cs"/>
          <w:rtl/>
        </w:rPr>
        <w:t>א</w:t>
      </w:r>
      <w:bookmarkStart w:id="12835" w:name="_ETM_Q26_584579"/>
      <w:bookmarkStart w:id="12836" w:name="_ETM_Q26_584939"/>
      <w:bookmarkStart w:id="12837" w:name="_ETM_Q26_585659"/>
      <w:bookmarkStart w:id="12838" w:name="_ETM_Q26_585810"/>
      <w:bookmarkStart w:id="12839" w:name="_ETM_Q26_586229"/>
      <w:bookmarkEnd w:id="12835"/>
      <w:bookmarkEnd w:id="12836"/>
      <w:bookmarkEnd w:id="12837"/>
      <w:bookmarkEnd w:id="12838"/>
      <w:bookmarkEnd w:id="12839"/>
      <w:r>
        <w:rPr>
          <w:rtl/>
        </w:rPr>
        <w:t xml:space="preserve">הבה </w:t>
      </w:r>
      <w:bookmarkStart w:id="12840" w:name="_ETM_Q26_586679"/>
      <w:bookmarkEnd w:id="12840"/>
      <w:r>
        <w:rPr>
          <w:rtl/>
        </w:rPr>
        <w:t>נדירה</w:t>
      </w:r>
      <w:r>
        <w:rPr>
          <w:rFonts w:hint="cs"/>
          <w:rtl/>
        </w:rPr>
        <w:t>.</w:t>
      </w:r>
      <w:r>
        <w:rPr>
          <w:rtl/>
        </w:rPr>
        <w:t xml:space="preserve"> </w:t>
      </w:r>
      <w:bookmarkStart w:id="12841" w:name="_ETM_Q26_587429"/>
      <w:bookmarkEnd w:id="12841"/>
    </w:p>
    <w:p w:rsidR="00C7504F" w:rsidRDefault="00C7504F" w:rsidP="00AB22D1">
      <w:pPr>
        <w:rPr>
          <w:rtl/>
        </w:rPr>
      </w:pPr>
      <w:bookmarkStart w:id="12842" w:name="_ETM_Q26_584000"/>
      <w:bookmarkEnd w:id="12842"/>
    </w:p>
    <w:p w:rsidR="00C7504F" w:rsidRDefault="00C7504F" w:rsidP="00AB22D1">
      <w:pPr>
        <w:pStyle w:val="af5"/>
        <w:keepNext/>
        <w:rPr>
          <w:rtl/>
        </w:rPr>
      </w:pPr>
      <w:bookmarkStart w:id="12843" w:name="ET_interruption_6151_40"/>
      <w:r w:rsidRPr="000320FF">
        <w:rPr>
          <w:rStyle w:val="TagStyle"/>
          <w:rtl/>
        </w:rPr>
        <w:t xml:space="preserve">&lt;&lt; קריאה &gt;&gt; </w:t>
      </w:r>
      <w:r>
        <w:rPr>
          <w:rtl/>
        </w:rPr>
        <w:t>רון כץ (יש עתיד):</w:t>
      </w:r>
      <w:r w:rsidRPr="000320FF">
        <w:rPr>
          <w:rStyle w:val="TagStyle"/>
          <w:rtl/>
        </w:rPr>
        <w:t xml:space="preserve"> &lt;&lt; קריאה &gt;&gt;</w:t>
      </w:r>
      <w:bookmarkEnd w:id="12843"/>
      <w:r>
        <w:rPr>
          <w:rtl/>
        </w:rPr>
        <w:t xml:space="preserve">  </w:t>
      </w:r>
    </w:p>
    <w:p w:rsidR="00C7504F" w:rsidRDefault="00C7504F" w:rsidP="00171942">
      <w:pPr>
        <w:rPr>
          <w:rtl/>
        </w:rPr>
      </w:pPr>
    </w:p>
    <w:p w:rsidR="00C7504F" w:rsidRDefault="00C7504F" w:rsidP="00AB22D1">
      <w:pPr>
        <w:rPr>
          <w:rtl/>
        </w:rPr>
      </w:pPr>
      <w:r>
        <w:rPr>
          <w:rFonts w:hint="cs"/>
          <w:rtl/>
        </w:rPr>
        <w:t>תגנה אותם.</w:t>
      </w:r>
    </w:p>
    <w:p w:rsidR="00C7504F" w:rsidRDefault="00C7504F" w:rsidP="00AB22D1">
      <w:pPr>
        <w:rPr>
          <w:rtl/>
        </w:rPr>
      </w:pPr>
      <w:bookmarkStart w:id="12844" w:name="_ETM_Q26_580000"/>
      <w:bookmarkEnd w:id="12844"/>
    </w:p>
    <w:p w:rsidR="00C7504F" w:rsidRDefault="00C7504F" w:rsidP="00AB22D1">
      <w:pPr>
        <w:pStyle w:val="af6"/>
        <w:keepNext/>
        <w:rPr>
          <w:rtl/>
        </w:rPr>
      </w:pPr>
      <w:bookmarkStart w:id="12845" w:name="ET_yor_6595_41"/>
      <w:r w:rsidRPr="000320FF">
        <w:rPr>
          <w:rStyle w:val="TagStyle"/>
          <w:rtl/>
        </w:rPr>
        <w:t xml:space="preserve"> &lt;&lt; יור &gt;&gt; </w:t>
      </w:r>
      <w:r>
        <w:rPr>
          <w:rtl/>
        </w:rPr>
        <w:t>היו"ר ארז מלול:</w:t>
      </w:r>
      <w:r w:rsidRPr="000320FF">
        <w:rPr>
          <w:rStyle w:val="TagStyle"/>
          <w:rtl/>
        </w:rPr>
        <w:t xml:space="preserve"> &lt;&lt; יור &gt;&gt;</w:t>
      </w:r>
      <w:r>
        <w:rPr>
          <w:rtl/>
        </w:rPr>
        <w:t xml:space="preserve">  </w:t>
      </w:r>
      <w:bookmarkEnd w:id="12845"/>
    </w:p>
    <w:p w:rsidR="00C7504F" w:rsidRDefault="00C7504F" w:rsidP="00171942">
      <w:pPr>
        <w:rPr>
          <w:rtl/>
        </w:rPr>
      </w:pPr>
    </w:p>
    <w:p w:rsidR="00C7504F" w:rsidRDefault="00C7504F" w:rsidP="00AB22D1">
      <w:pPr>
        <w:rPr>
          <w:rtl/>
        </w:rPr>
      </w:pPr>
      <w:bookmarkStart w:id="12846" w:name="_ETM_Q26_583000"/>
      <w:bookmarkEnd w:id="12846"/>
      <w:r>
        <w:rPr>
          <w:rFonts w:hint="cs"/>
          <w:rtl/>
        </w:rPr>
        <w:t>חבר הכנסת רון כץ.</w:t>
      </w:r>
    </w:p>
    <w:p w:rsidR="00C7504F" w:rsidRDefault="00C7504F" w:rsidP="00AB22D1">
      <w:pPr>
        <w:rPr>
          <w:rtl/>
        </w:rPr>
      </w:pPr>
    </w:p>
    <w:p w:rsidR="00C7504F" w:rsidRDefault="00C7504F" w:rsidP="00AB22D1">
      <w:pPr>
        <w:pStyle w:val="af5"/>
        <w:rPr>
          <w:rtl/>
        </w:rPr>
      </w:pPr>
      <w:r w:rsidRPr="00D17E6E">
        <w:rPr>
          <w:rStyle w:val="TagStyle"/>
          <w:rtl/>
        </w:rPr>
        <w:t xml:space="preserve"> &lt;&lt; קריאה &gt;&gt;</w:t>
      </w:r>
      <w:r w:rsidRPr="000320FF">
        <w:rPr>
          <w:rStyle w:val="TagStyle"/>
          <w:rtl/>
        </w:rPr>
        <w:t xml:space="preserve"> </w:t>
      </w:r>
      <w:r>
        <w:rPr>
          <w:rtl/>
        </w:rPr>
        <w:t>מירב בן ארי (יש עתיד):</w:t>
      </w:r>
      <w:r w:rsidRPr="000320FF">
        <w:rPr>
          <w:rStyle w:val="TagStyle"/>
          <w:rtl/>
        </w:rPr>
        <w:t xml:space="preserve"> </w:t>
      </w:r>
      <w:r w:rsidRPr="00D17E6E">
        <w:rPr>
          <w:rStyle w:val="TagStyle"/>
          <w:rtl/>
        </w:rPr>
        <w:t xml:space="preserve">&lt;&lt; קריאה &gt;&gt; </w:t>
      </w:r>
      <w:r>
        <w:rPr>
          <w:rtl/>
        </w:rPr>
        <w:t xml:space="preserve">  </w:t>
      </w:r>
    </w:p>
    <w:p w:rsidR="00C7504F" w:rsidRDefault="00C7504F" w:rsidP="00AB22D1">
      <w:pPr>
        <w:rPr>
          <w:rtl/>
          <w:lang w:eastAsia="he-IL"/>
        </w:rPr>
      </w:pPr>
    </w:p>
    <w:p w:rsidR="00C7504F" w:rsidRDefault="00C7504F" w:rsidP="00AB22D1">
      <w:pPr>
        <w:rPr>
          <w:rtl/>
        </w:rPr>
      </w:pPr>
      <w:r>
        <w:rPr>
          <w:rFonts w:hint="cs"/>
          <w:rtl/>
          <w:lang w:eastAsia="he-IL"/>
        </w:rPr>
        <w:t xml:space="preserve">פצצות תאורה </w:t>
      </w:r>
      <w:r w:rsidR="00171942">
        <w:rPr>
          <w:rFonts w:hint="cs"/>
          <w:rtl/>
          <w:lang w:eastAsia="he-IL"/>
        </w:rPr>
        <w:t>– – –</w:t>
      </w:r>
      <w:r>
        <w:rPr>
          <w:rFonts w:hint="cs"/>
          <w:rtl/>
          <w:lang w:eastAsia="he-IL"/>
        </w:rPr>
        <w:t xml:space="preserve"> </w:t>
      </w:r>
    </w:p>
    <w:p w:rsidR="00C7504F" w:rsidRDefault="00C7504F" w:rsidP="00AB22D1">
      <w:pPr>
        <w:rPr>
          <w:rtl/>
        </w:rPr>
      </w:pPr>
      <w:bookmarkStart w:id="12847" w:name="_ETM_Q26_591000"/>
      <w:bookmarkEnd w:id="12847"/>
    </w:p>
    <w:p w:rsidR="00C7504F" w:rsidRDefault="00C7504F" w:rsidP="00AB22D1">
      <w:pPr>
        <w:pStyle w:val="-"/>
        <w:keepNext/>
        <w:rPr>
          <w:rtl/>
        </w:rPr>
      </w:pPr>
      <w:bookmarkStart w:id="12848" w:name="ET_speakercontinue_6550_42"/>
      <w:r w:rsidRPr="000320FF">
        <w:rPr>
          <w:rStyle w:val="TagStyle"/>
          <w:rtl/>
        </w:rPr>
        <w:t xml:space="preserve"> &lt;&lt; דובר_המשך &gt;&gt; </w:t>
      </w:r>
      <w:r>
        <w:rPr>
          <w:rtl/>
        </w:rPr>
        <w:t>שר המורשת עמיחי אליהו:</w:t>
      </w:r>
      <w:r w:rsidRPr="000320FF">
        <w:rPr>
          <w:rStyle w:val="TagStyle"/>
          <w:rtl/>
        </w:rPr>
        <w:t xml:space="preserve"> &lt;&lt; דובר_המשך &gt;&gt;</w:t>
      </w:r>
      <w:r>
        <w:rPr>
          <w:rtl/>
        </w:rPr>
        <w:t xml:space="preserve">  </w:t>
      </w:r>
      <w:bookmarkEnd w:id="12848"/>
    </w:p>
    <w:p w:rsidR="00C7504F" w:rsidRDefault="00C7504F" w:rsidP="00171942">
      <w:pPr>
        <w:rPr>
          <w:rtl/>
        </w:rPr>
      </w:pPr>
    </w:p>
    <w:p w:rsidR="00C7504F" w:rsidRDefault="00C7504F" w:rsidP="00AB22D1">
      <w:pPr>
        <w:rPr>
          <w:rtl/>
        </w:rPr>
      </w:pPr>
      <w:bookmarkStart w:id="12849" w:name="_ETM_Q26_586000"/>
      <w:bookmarkEnd w:id="12849"/>
      <w:r>
        <w:rPr>
          <w:rtl/>
        </w:rPr>
        <w:t xml:space="preserve">אני </w:t>
      </w:r>
      <w:bookmarkStart w:id="12850" w:name="_ETM_Q26_587549"/>
      <w:bookmarkEnd w:id="12850"/>
      <w:r>
        <w:rPr>
          <w:rtl/>
        </w:rPr>
        <w:t xml:space="preserve">יכול </w:t>
      </w:r>
      <w:bookmarkStart w:id="12851" w:name="_ETM_Q26_587789"/>
      <w:bookmarkEnd w:id="12851"/>
      <w:r>
        <w:rPr>
          <w:rtl/>
        </w:rPr>
        <w:t xml:space="preserve">להגיד </w:t>
      </w:r>
      <w:bookmarkStart w:id="12852" w:name="_ETM_Q26_588029"/>
      <w:bookmarkEnd w:id="12852"/>
      <w:r>
        <w:rPr>
          <w:rtl/>
        </w:rPr>
        <w:t xml:space="preserve">לכם </w:t>
      </w:r>
      <w:bookmarkStart w:id="12853" w:name="_ETM_Q26_588450"/>
      <w:bookmarkEnd w:id="12853"/>
      <w:r>
        <w:rPr>
          <w:rtl/>
        </w:rPr>
        <w:t xml:space="preserve">שלא </w:t>
      </w:r>
      <w:bookmarkStart w:id="12854" w:name="_ETM_Q26_588810"/>
      <w:bookmarkEnd w:id="12854"/>
      <w:r>
        <w:rPr>
          <w:rtl/>
        </w:rPr>
        <w:t>מע</w:t>
      </w:r>
      <w:r>
        <w:rPr>
          <w:rFonts w:hint="cs"/>
          <w:rtl/>
        </w:rPr>
        <w:t xml:space="preserve">ט חיילים </w:t>
      </w:r>
      <w:bookmarkStart w:id="12855" w:name="_ETM_Q26_589289"/>
      <w:bookmarkStart w:id="12856" w:name="_ETM_Q26_589709"/>
      <w:bookmarkStart w:id="12857" w:name="_ETM_Q26_590310"/>
      <w:bookmarkStart w:id="12858" w:name="_ETM_Q26_590579"/>
      <w:bookmarkStart w:id="12859" w:name="_ETM_Q26_591029"/>
      <w:bookmarkEnd w:id="12855"/>
      <w:bookmarkEnd w:id="12856"/>
      <w:bookmarkEnd w:id="12857"/>
      <w:bookmarkEnd w:id="12858"/>
      <w:bookmarkEnd w:id="12859"/>
      <w:r>
        <w:rPr>
          <w:rFonts w:hint="cs"/>
          <w:rtl/>
        </w:rPr>
        <w:t xml:space="preserve">חזרו </w:t>
      </w:r>
      <w:bookmarkStart w:id="12860" w:name="_ETM_Q26_589000"/>
      <w:bookmarkEnd w:id="12860"/>
      <w:r>
        <w:rPr>
          <w:rFonts w:hint="cs"/>
          <w:rtl/>
        </w:rPr>
        <w:t>משם,</w:t>
      </w:r>
      <w:r>
        <w:rPr>
          <w:rtl/>
        </w:rPr>
        <w:t xml:space="preserve"> </w:t>
      </w:r>
      <w:bookmarkStart w:id="12861" w:name="_ETM_Q26_594520"/>
      <w:bookmarkEnd w:id="12861"/>
      <w:r>
        <w:rPr>
          <w:rtl/>
        </w:rPr>
        <w:t>בוא</w:t>
      </w:r>
      <w:r>
        <w:rPr>
          <w:rFonts w:hint="cs"/>
          <w:rtl/>
        </w:rPr>
        <w:t>ו</w:t>
      </w:r>
      <w:r>
        <w:rPr>
          <w:rtl/>
        </w:rPr>
        <w:t xml:space="preserve"> </w:t>
      </w:r>
      <w:bookmarkStart w:id="12862" w:name="_ETM_Q26_594640"/>
      <w:bookmarkEnd w:id="12862"/>
      <w:r>
        <w:rPr>
          <w:rtl/>
        </w:rPr>
        <w:t xml:space="preserve">נגיד </w:t>
      </w:r>
      <w:bookmarkStart w:id="12863" w:name="_ETM_Q26_594940"/>
      <w:bookmarkEnd w:id="12863"/>
      <w:r>
        <w:rPr>
          <w:rtl/>
        </w:rPr>
        <w:t>ככה</w:t>
      </w:r>
      <w:r>
        <w:rPr>
          <w:rFonts w:hint="cs"/>
          <w:rtl/>
        </w:rPr>
        <w:t>,</w:t>
      </w:r>
      <w:r>
        <w:rPr>
          <w:rtl/>
        </w:rPr>
        <w:t xml:space="preserve"> </w:t>
      </w:r>
      <w:bookmarkStart w:id="12864" w:name="_ETM_Q26_595420"/>
      <w:bookmarkEnd w:id="12864"/>
      <w:r>
        <w:rPr>
          <w:rtl/>
        </w:rPr>
        <w:t xml:space="preserve">אחרי </w:t>
      </w:r>
      <w:bookmarkStart w:id="12865" w:name="_ETM_Q26_595690"/>
      <w:bookmarkEnd w:id="12865"/>
      <w:r>
        <w:rPr>
          <w:rtl/>
        </w:rPr>
        <w:t>ש</w:t>
      </w:r>
      <w:bookmarkStart w:id="12866" w:name="_ETM_Q26_596350"/>
      <w:bookmarkEnd w:id="12866"/>
      <w:r>
        <w:rPr>
          <w:rFonts w:hint="cs"/>
          <w:rtl/>
        </w:rPr>
        <w:t xml:space="preserve">הם קיבלו </w:t>
      </w:r>
      <w:r>
        <w:rPr>
          <w:rtl/>
        </w:rPr>
        <w:t xml:space="preserve">הרבה </w:t>
      </w:r>
      <w:bookmarkStart w:id="12867" w:name="_ETM_Q26_596770"/>
      <w:bookmarkEnd w:id="12867"/>
      <w:r>
        <w:rPr>
          <w:rFonts w:hint="cs"/>
          <w:rtl/>
        </w:rPr>
        <w:t xml:space="preserve">ממתקים </w:t>
      </w:r>
      <w:bookmarkStart w:id="12868" w:name="_ETM_Q26_597339"/>
      <w:bookmarkEnd w:id="12868"/>
      <w:r>
        <w:rPr>
          <w:rFonts w:hint="cs"/>
          <w:rtl/>
        </w:rPr>
        <w:t>ו</w:t>
      </w:r>
      <w:r>
        <w:rPr>
          <w:rtl/>
        </w:rPr>
        <w:t xml:space="preserve">הרבה </w:t>
      </w:r>
      <w:bookmarkStart w:id="12869" w:name="_ETM_Q26_597760"/>
      <w:bookmarkEnd w:id="12869"/>
      <w:r>
        <w:rPr>
          <w:rtl/>
        </w:rPr>
        <w:t>חיבו</w:t>
      </w:r>
      <w:r>
        <w:rPr>
          <w:rFonts w:hint="cs"/>
          <w:rtl/>
        </w:rPr>
        <w:t>קים</w:t>
      </w:r>
      <w:r>
        <w:rPr>
          <w:rtl/>
        </w:rPr>
        <w:t xml:space="preserve"> </w:t>
      </w:r>
      <w:bookmarkStart w:id="12870" w:name="_ETM_Q26_598330"/>
      <w:bookmarkEnd w:id="12870"/>
      <w:r>
        <w:rPr>
          <w:rFonts w:hint="cs"/>
          <w:rtl/>
        </w:rPr>
        <w:t>ו</w:t>
      </w:r>
      <w:r>
        <w:rPr>
          <w:rtl/>
        </w:rPr>
        <w:t xml:space="preserve">הרבה </w:t>
      </w:r>
      <w:bookmarkStart w:id="12871" w:name="_ETM_Q26_598690"/>
      <w:bookmarkEnd w:id="12871"/>
      <w:r>
        <w:rPr>
          <w:rtl/>
        </w:rPr>
        <w:t>אהבה</w:t>
      </w:r>
      <w:bookmarkStart w:id="12872" w:name="_ETM_Q26_598990"/>
      <w:bookmarkEnd w:id="12872"/>
      <w:r>
        <w:rPr>
          <w:rFonts w:hint="cs"/>
          <w:rtl/>
        </w:rPr>
        <w:t xml:space="preserve">. </w:t>
      </w:r>
      <w:bookmarkStart w:id="12873" w:name="_ETM_Q26_601000"/>
      <w:bookmarkStart w:id="12874" w:name="_ETM_Q26_602000"/>
      <w:bookmarkStart w:id="12875" w:name="_ETM_Q26_604000"/>
      <w:bookmarkEnd w:id="12873"/>
      <w:bookmarkEnd w:id="12874"/>
      <w:bookmarkEnd w:id="12875"/>
      <w:r>
        <w:rPr>
          <w:rtl/>
        </w:rPr>
        <w:t xml:space="preserve">וכמובן </w:t>
      </w:r>
      <w:bookmarkStart w:id="12876" w:name="_ETM_Q26_600339"/>
      <w:bookmarkEnd w:id="12876"/>
      <w:r>
        <w:rPr>
          <w:rtl/>
        </w:rPr>
        <w:t xml:space="preserve">שצריך לגנות </w:t>
      </w:r>
      <w:bookmarkStart w:id="12877" w:name="_ETM_Q26_601720"/>
      <w:bookmarkEnd w:id="12877"/>
      <w:r>
        <w:rPr>
          <w:rtl/>
        </w:rPr>
        <w:t xml:space="preserve">את </w:t>
      </w:r>
      <w:bookmarkStart w:id="12878" w:name="_ETM_Q26_601900"/>
      <w:bookmarkEnd w:id="12878"/>
      <w:r>
        <w:rPr>
          <w:rtl/>
        </w:rPr>
        <w:t>השי</w:t>
      </w:r>
      <w:r>
        <w:rPr>
          <w:rFonts w:hint="cs"/>
          <w:rtl/>
        </w:rPr>
        <w:t>כ</w:t>
      </w:r>
      <w:r>
        <w:rPr>
          <w:rtl/>
        </w:rPr>
        <w:t xml:space="preserve">ורים </w:t>
      </w:r>
      <w:bookmarkStart w:id="12879" w:name="_ETM_Q26_602920"/>
      <w:bookmarkEnd w:id="12879"/>
      <w:r>
        <w:rPr>
          <w:rtl/>
        </w:rPr>
        <w:t>ש</w:t>
      </w:r>
      <w:r>
        <w:rPr>
          <w:rFonts w:hint="cs"/>
          <w:rtl/>
        </w:rPr>
        <w:t xml:space="preserve">פעלו </w:t>
      </w:r>
      <w:bookmarkStart w:id="12880" w:name="_ETM_Q26_604990"/>
      <w:bookmarkStart w:id="12881" w:name="_ETM_Q26_606190"/>
      <w:bookmarkEnd w:id="12880"/>
      <w:bookmarkEnd w:id="12881"/>
      <w:r>
        <w:rPr>
          <w:rFonts w:hint="cs"/>
          <w:rtl/>
        </w:rPr>
        <w:t xml:space="preserve">בניגוד </w:t>
      </w:r>
      <w:r>
        <w:rPr>
          <w:rtl/>
        </w:rPr>
        <w:t xml:space="preserve">לציבור </w:t>
      </w:r>
      <w:bookmarkStart w:id="12882" w:name="_ETM_Q26_607330"/>
      <w:bookmarkEnd w:id="12882"/>
      <w:r>
        <w:rPr>
          <w:rtl/>
        </w:rPr>
        <w:t xml:space="preserve">הגדול </w:t>
      </w:r>
      <w:bookmarkStart w:id="12883" w:name="_ETM_Q26_607750"/>
      <w:bookmarkEnd w:id="12883"/>
      <w:r>
        <w:rPr>
          <w:rtl/>
        </w:rPr>
        <w:t xml:space="preserve">שהיה </w:t>
      </w:r>
      <w:bookmarkStart w:id="12884" w:name="_ETM_Q26_608170"/>
      <w:bookmarkEnd w:id="12884"/>
      <w:r>
        <w:rPr>
          <w:rtl/>
        </w:rPr>
        <w:t>שם</w:t>
      </w:r>
      <w:bookmarkStart w:id="12885" w:name="_ETM_Q26_608860"/>
      <w:bookmarkEnd w:id="12885"/>
      <w:r>
        <w:rPr>
          <w:rFonts w:hint="cs"/>
          <w:rtl/>
        </w:rPr>
        <w:t xml:space="preserve">. </w:t>
      </w:r>
      <w:r>
        <w:rPr>
          <w:rtl/>
        </w:rPr>
        <w:t xml:space="preserve">אני </w:t>
      </w:r>
      <w:bookmarkStart w:id="12886" w:name="_ETM_Q26_609040"/>
      <w:bookmarkEnd w:id="12886"/>
      <w:r>
        <w:rPr>
          <w:rtl/>
        </w:rPr>
        <w:t xml:space="preserve">רוצה </w:t>
      </w:r>
      <w:bookmarkStart w:id="12887" w:name="_ETM_Q26_609400"/>
      <w:bookmarkEnd w:id="12887"/>
      <w:r>
        <w:rPr>
          <w:rtl/>
        </w:rPr>
        <w:t xml:space="preserve">לבוא </w:t>
      </w:r>
      <w:bookmarkStart w:id="12888" w:name="_ETM_Q26_609670"/>
      <w:bookmarkEnd w:id="12888"/>
      <w:r>
        <w:rPr>
          <w:rtl/>
        </w:rPr>
        <w:t xml:space="preserve">ולומר </w:t>
      </w:r>
      <w:bookmarkStart w:id="12889" w:name="_ETM_Q26_610840"/>
      <w:bookmarkEnd w:id="12889"/>
      <w:r>
        <w:rPr>
          <w:rtl/>
        </w:rPr>
        <w:t xml:space="preserve">שגם </w:t>
      </w:r>
      <w:bookmarkStart w:id="12890" w:name="_ETM_Q26_611380"/>
      <w:bookmarkEnd w:id="12890"/>
      <w:r>
        <w:rPr>
          <w:rFonts w:hint="cs"/>
          <w:rtl/>
        </w:rPr>
        <w:t xml:space="preserve">אלוף הפיקוד </w:t>
      </w:r>
      <w:r w:rsidR="00171942">
        <w:rPr>
          <w:rFonts w:hint="cs"/>
          <w:rtl/>
        </w:rPr>
        <w:t>– – –</w:t>
      </w:r>
    </w:p>
    <w:p w:rsidR="00C7504F" w:rsidRDefault="00C7504F" w:rsidP="00AB22D1">
      <w:pPr>
        <w:rPr>
          <w:rtl/>
        </w:rPr>
      </w:pPr>
      <w:bookmarkStart w:id="12891" w:name="_ETM_Q26_611000"/>
      <w:bookmarkEnd w:id="12891"/>
    </w:p>
    <w:p w:rsidR="00C7504F" w:rsidRDefault="00C7504F" w:rsidP="00AB22D1">
      <w:pPr>
        <w:pStyle w:val="af5"/>
        <w:keepNext/>
        <w:rPr>
          <w:rtl/>
        </w:rPr>
      </w:pPr>
      <w:bookmarkStart w:id="12892" w:name="ET_interruption_5300_43"/>
      <w:r w:rsidRPr="000320FF">
        <w:rPr>
          <w:rStyle w:val="TagStyle"/>
          <w:rtl/>
        </w:rPr>
        <w:t xml:space="preserve"> &lt;&lt; קריאה &gt;&gt; </w:t>
      </w:r>
      <w:r>
        <w:rPr>
          <w:rtl/>
        </w:rPr>
        <w:t>מירב בן ארי (יש עתיד):</w:t>
      </w:r>
      <w:r w:rsidRPr="000320FF">
        <w:rPr>
          <w:rStyle w:val="TagStyle"/>
          <w:rtl/>
        </w:rPr>
        <w:t xml:space="preserve"> &lt;&lt; קריאה &gt;&gt;</w:t>
      </w:r>
      <w:r>
        <w:rPr>
          <w:rtl/>
        </w:rPr>
        <w:t xml:space="preserve">  </w:t>
      </w:r>
      <w:bookmarkEnd w:id="12892"/>
    </w:p>
    <w:p w:rsidR="00C7504F" w:rsidRDefault="00C7504F" w:rsidP="00171942">
      <w:pPr>
        <w:rPr>
          <w:rtl/>
        </w:rPr>
      </w:pPr>
    </w:p>
    <w:p w:rsidR="00C7504F" w:rsidRDefault="00C7504F" w:rsidP="00AB22D1">
      <w:pPr>
        <w:rPr>
          <w:rtl/>
        </w:rPr>
      </w:pPr>
      <w:r>
        <w:rPr>
          <w:rFonts w:hint="cs"/>
          <w:rtl/>
        </w:rPr>
        <w:t xml:space="preserve">אני מכירה הרבה שיכורים בתל אביב שלא תוקפים את </w:t>
      </w:r>
      <w:bookmarkStart w:id="12893" w:name="_ETM_Q26_612000"/>
      <w:bookmarkEnd w:id="12893"/>
      <w:r>
        <w:rPr>
          <w:rFonts w:hint="cs"/>
          <w:rtl/>
        </w:rPr>
        <w:t>אלוף הפיקוד.</w:t>
      </w:r>
    </w:p>
    <w:p w:rsidR="00C7504F" w:rsidRDefault="00C7504F" w:rsidP="00AB22D1">
      <w:pPr>
        <w:rPr>
          <w:rtl/>
        </w:rPr>
      </w:pPr>
      <w:bookmarkStart w:id="12894" w:name="_ETM_Q26_608000"/>
      <w:bookmarkEnd w:id="12894"/>
    </w:p>
    <w:p w:rsidR="00C7504F" w:rsidRDefault="00C7504F" w:rsidP="00AB22D1">
      <w:pPr>
        <w:pStyle w:val="af6"/>
        <w:keepNext/>
        <w:rPr>
          <w:rtl/>
        </w:rPr>
      </w:pPr>
      <w:bookmarkStart w:id="12895" w:name="ET_yor_6595_44"/>
      <w:r w:rsidRPr="000320FF">
        <w:rPr>
          <w:rStyle w:val="TagStyle"/>
          <w:rtl/>
        </w:rPr>
        <w:t xml:space="preserve"> &lt;&lt; יור &gt;&gt; </w:t>
      </w:r>
      <w:r>
        <w:rPr>
          <w:rtl/>
        </w:rPr>
        <w:t>היו"ר ארז מלול:</w:t>
      </w:r>
      <w:r w:rsidRPr="000320FF">
        <w:rPr>
          <w:rStyle w:val="TagStyle"/>
          <w:rtl/>
        </w:rPr>
        <w:t xml:space="preserve"> &lt;&lt; יור &gt;&gt;</w:t>
      </w:r>
      <w:r>
        <w:rPr>
          <w:rtl/>
        </w:rPr>
        <w:t xml:space="preserve">  </w:t>
      </w:r>
      <w:bookmarkEnd w:id="12895"/>
    </w:p>
    <w:p w:rsidR="00C7504F" w:rsidRDefault="00C7504F" w:rsidP="00171942">
      <w:pPr>
        <w:rPr>
          <w:rtl/>
        </w:rPr>
      </w:pPr>
    </w:p>
    <w:p w:rsidR="00C7504F" w:rsidRDefault="00C7504F" w:rsidP="00AB22D1">
      <w:pPr>
        <w:rPr>
          <w:rtl/>
        </w:rPr>
      </w:pPr>
      <w:r>
        <w:rPr>
          <w:rFonts w:hint="cs"/>
          <w:rtl/>
        </w:rPr>
        <w:t>חברת הכנסת מירב, אני אתחיל בקריאות. די.</w:t>
      </w:r>
    </w:p>
    <w:p w:rsidR="00C7504F" w:rsidRDefault="00C7504F" w:rsidP="00AB22D1">
      <w:pPr>
        <w:rPr>
          <w:rtl/>
        </w:rPr>
      </w:pPr>
    </w:p>
    <w:p w:rsidR="00C7504F" w:rsidRDefault="00C7504F" w:rsidP="00AB22D1">
      <w:pPr>
        <w:pStyle w:val="-"/>
        <w:keepNext/>
        <w:rPr>
          <w:rtl/>
        </w:rPr>
      </w:pPr>
      <w:bookmarkStart w:id="12896" w:name="ET_speakercontinue_6550_45"/>
      <w:r w:rsidRPr="000320FF">
        <w:rPr>
          <w:rStyle w:val="TagStyle"/>
          <w:rtl/>
        </w:rPr>
        <w:t xml:space="preserve"> &lt;&lt; דובר_המשך &gt;&gt; </w:t>
      </w:r>
      <w:r>
        <w:rPr>
          <w:rtl/>
        </w:rPr>
        <w:t>שר המורשת עמיחי אליהו:</w:t>
      </w:r>
      <w:r w:rsidRPr="000320FF">
        <w:rPr>
          <w:rStyle w:val="TagStyle"/>
          <w:rtl/>
        </w:rPr>
        <w:t xml:space="preserve"> &lt;&lt; דובר_המשך &gt;&gt;</w:t>
      </w:r>
      <w:r>
        <w:rPr>
          <w:rtl/>
        </w:rPr>
        <w:t xml:space="preserve">  </w:t>
      </w:r>
      <w:bookmarkEnd w:id="12896"/>
    </w:p>
    <w:p w:rsidR="00C7504F" w:rsidRDefault="00C7504F" w:rsidP="00171942">
      <w:pPr>
        <w:rPr>
          <w:rtl/>
        </w:rPr>
      </w:pPr>
    </w:p>
    <w:p w:rsidR="00C7504F" w:rsidRDefault="00C7504F" w:rsidP="00AB22D1">
      <w:pPr>
        <w:rPr>
          <w:rtl/>
        </w:rPr>
      </w:pPr>
      <w:bookmarkStart w:id="12897" w:name="_ETM_Q26_614000"/>
      <w:bookmarkEnd w:id="12897"/>
      <w:r>
        <w:rPr>
          <w:rFonts w:hint="cs"/>
          <w:rtl/>
        </w:rPr>
        <w:t>אלו</w:t>
      </w:r>
      <w:bookmarkStart w:id="12898" w:name="_ETM_Q26_613000"/>
      <w:bookmarkEnd w:id="12898"/>
      <w:r>
        <w:rPr>
          <w:rFonts w:hint="cs"/>
          <w:rtl/>
        </w:rPr>
        <w:t xml:space="preserve">ף פיקוד המרכז </w:t>
      </w:r>
      <w:bookmarkStart w:id="12899" w:name="_ETM_Q26_612640"/>
      <w:bookmarkStart w:id="12900" w:name="_ETM_Q26_613360"/>
      <w:bookmarkEnd w:id="12899"/>
      <w:bookmarkEnd w:id="12900"/>
      <w:r>
        <w:rPr>
          <w:rFonts w:hint="cs"/>
          <w:rtl/>
        </w:rPr>
        <w:t xml:space="preserve">הוא יהודי שמגיע </w:t>
      </w:r>
      <w:bookmarkStart w:id="12901" w:name="_ETM_Q26_613930"/>
      <w:bookmarkStart w:id="12902" w:name="_ETM_Q26_614290"/>
      <w:bookmarkStart w:id="12903" w:name="_ETM_Q26_615340"/>
      <w:bookmarkStart w:id="12904" w:name="_ETM_Q26_615700"/>
      <w:bookmarkStart w:id="12905" w:name="_ETM_Q26_616120"/>
      <w:bookmarkStart w:id="12906" w:name="_ETM_Q26_617200"/>
      <w:bookmarkStart w:id="12907" w:name="_ETM_Q26_617319"/>
      <w:bookmarkStart w:id="12908" w:name="_ETM_Q26_617769"/>
      <w:bookmarkStart w:id="12909" w:name="_ETM_Q26_618250"/>
      <w:bookmarkEnd w:id="12901"/>
      <w:bookmarkEnd w:id="12902"/>
      <w:bookmarkEnd w:id="12903"/>
      <w:bookmarkEnd w:id="12904"/>
      <w:bookmarkEnd w:id="12905"/>
      <w:bookmarkEnd w:id="12906"/>
      <w:bookmarkEnd w:id="12907"/>
      <w:bookmarkEnd w:id="12908"/>
      <w:bookmarkEnd w:id="12909"/>
      <w:r>
        <w:rPr>
          <w:rtl/>
        </w:rPr>
        <w:t>מ</w:t>
      </w:r>
      <w:r>
        <w:rPr>
          <w:rFonts w:hint="cs"/>
          <w:rtl/>
        </w:rPr>
        <w:t>ע</w:t>
      </w:r>
      <w:r>
        <w:rPr>
          <w:rtl/>
        </w:rPr>
        <w:t>לי</w:t>
      </w:r>
      <w:r>
        <w:rPr>
          <w:rFonts w:hint="cs"/>
          <w:rtl/>
        </w:rPr>
        <w:t>,</w:t>
      </w:r>
      <w:r>
        <w:rPr>
          <w:rtl/>
        </w:rPr>
        <w:t xml:space="preserve"> </w:t>
      </w:r>
      <w:bookmarkStart w:id="12910" w:name="_ETM_Q26_618670"/>
      <w:bookmarkEnd w:id="12910"/>
      <w:r>
        <w:rPr>
          <w:rtl/>
        </w:rPr>
        <w:t>כזכור</w:t>
      </w:r>
      <w:r>
        <w:rPr>
          <w:rFonts w:hint="cs"/>
          <w:rtl/>
        </w:rPr>
        <w:t>.</w:t>
      </w:r>
      <w:r>
        <w:rPr>
          <w:rtl/>
        </w:rPr>
        <w:t xml:space="preserve"> </w:t>
      </w:r>
      <w:bookmarkStart w:id="12911" w:name="_ETM_Q26_620019"/>
      <w:bookmarkEnd w:id="12911"/>
      <w:r>
        <w:rPr>
          <w:rtl/>
        </w:rPr>
        <w:t xml:space="preserve">הוא </w:t>
      </w:r>
      <w:bookmarkStart w:id="12912" w:name="_ETM_Q26_620170"/>
      <w:bookmarkEnd w:id="12912"/>
      <w:r>
        <w:rPr>
          <w:rtl/>
        </w:rPr>
        <w:t xml:space="preserve">בעצמו </w:t>
      </w:r>
      <w:bookmarkStart w:id="12913" w:name="_ETM_Q26_621010"/>
      <w:bookmarkEnd w:id="12913"/>
      <w:r>
        <w:rPr>
          <w:rtl/>
        </w:rPr>
        <w:t xml:space="preserve">בוגר </w:t>
      </w:r>
      <w:bookmarkStart w:id="12914" w:name="_ETM_Q26_621640"/>
      <w:bookmarkEnd w:id="12914"/>
      <w:r>
        <w:rPr>
          <w:rtl/>
        </w:rPr>
        <w:t>ההתנחלויות</w:t>
      </w:r>
      <w:r>
        <w:rPr>
          <w:rFonts w:hint="cs"/>
          <w:rtl/>
        </w:rPr>
        <w:t>.</w:t>
      </w:r>
      <w:r>
        <w:rPr>
          <w:rtl/>
        </w:rPr>
        <w:t xml:space="preserve"> </w:t>
      </w:r>
      <w:bookmarkStart w:id="12915" w:name="_ETM_Q26_622870"/>
      <w:bookmarkEnd w:id="12915"/>
    </w:p>
    <w:p w:rsidR="00C7504F" w:rsidRDefault="00C7504F" w:rsidP="00AB22D1">
      <w:pPr>
        <w:rPr>
          <w:rtl/>
        </w:rPr>
      </w:pPr>
      <w:bookmarkStart w:id="12916" w:name="_ETM_Q26_617000"/>
      <w:bookmarkEnd w:id="12916"/>
    </w:p>
    <w:p w:rsidR="00C7504F" w:rsidRDefault="00C7504F" w:rsidP="00AB22D1">
      <w:pPr>
        <w:pStyle w:val="af5"/>
        <w:keepNext/>
        <w:rPr>
          <w:rtl/>
        </w:rPr>
      </w:pPr>
      <w:r w:rsidRPr="000320FF">
        <w:rPr>
          <w:rStyle w:val="TagStyle"/>
          <w:rtl/>
        </w:rPr>
        <w:t xml:space="preserve"> &lt;&lt; קריאה &gt;&gt; </w:t>
      </w:r>
      <w:r>
        <w:rPr>
          <w:rtl/>
        </w:rPr>
        <w:t>מירב בן ארי (יש עתיד):</w:t>
      </w:r>
      <w:r w:rsidRPr="000320FF">
        <w:rPr>
          <w:rStyle w:val="TagStyle"/>
          <w:rtl/>
        </w:rPr>
        <w:t xml:space="preserve"> &lt;&lt; קריאה &gt;&gt;</w:t>
      </w:r>
      <w:r>
        <w:rPr>
          <w:rtl/>
        </w:rPr>
        <w:t xml:space="preserve">  </w:t>
      </w:r>
    </w:p>
    <w:p w:rsidR="00C7504F" w:rsidRDefault="00C7504F" w:rsidP="00171942">
      <w:pPr>
        <w:rPr>
          <w:rtl/>
        </w:rPr>
      </w:pPr>
    </w:p>
    <w:p w:rsidR="00C7504F" w:rsidRDefault="00171942" w:rsidP="00AB22D1">
      <w:pPr>
        <w:rPr>
          <w:rtl/>
        </w:rPr>
      </w:pPr>
      <w:r>
        <w:rPr>
          <w:rFonts w:hint="cs"/>
          <w:rtl/>
        </w:rPr>
        <w:t>– – –</w:t>
      </w:r>
    </w:p>
    <w:p w:rsidR="00C7504F" w:rsidRDefault="00C7504F" w:rsidP="00AB22D1">
      <w:pPr>
        <w:rPr>
          <w:rtl/>
        </w:rPr>
      </w:pPr>
    </w:p>
    <w:p w:rsidR="00C7504F" w:rsidRDefault="00C7504F" w:rsidP="00AB22D1">
      <w:pPr>
        <w:pStyle w:val="-"/>
        <w:keepNext/>
        <w:rPr>
          <w:rtl/>
        </w:rPr>
      </w:pPr>
      <w:bookmarkStart w:id="12917" w:name="ET_speakercontinue_6550_47"/>
      <w:r w:rsidRPr="000320FF">
        <w:rPr>
          <w:rStyle w:val="TagStyle"/>
          <w:rtl/>
        </w:rPr>
        <w:t xml:space="preserve"> &lt;&lt; דובר_המשך &gt;&gt; </w:t>
      </w:r>
      <w:r>
        <w:rPr>
          <w:rtl/>
        </w:rPr>
        <w:t>שר המורשת עמיחי אליהו:</w:t>
      </w:r>
      <w:r w:rsidRPr="000320FF">
        <w:rPr>
          <w:rStyle w:val="TagStyle"/>
          <w:rtl/>
        </w:rPr>
        <w:t xml:space="preserve"> &lt;&lt; דובר_המשך &gt;&gt;</w:t>
      </w:r>
      <w:r>
        <w:rPr>
          <w:rtl/>
        </w:rPr>
        <w:t xml:space="preserve">  </w:t>
      </w:r>
      <w:bookmarkEnd w:id="12917"/>
    </w:p>
    <w:p w:rsidR="00C7504F" w:rsidRDefault="00C7504F" w:rsidP="00171942">
      <w:pPr>
        <w:rPr>
          <w:rtl/>
        </w:rPr>
      </w:pPr>
    </w:p>
    <w:p w:rsidR="00C7504F" w:rsidRDefault="00C7504F" w:rsidP="00AB22D1">
      <w:pPr>
        <w:rPr>
          <w:rtl/>
        </w:rPr>
      </w:pPr>
      <w:bookmarkStart w:id="12918" w:name="_ETM_Q26_618000"/>
      <w:bookmarkEnd w:id="12918"/>
      <w:r>
        <w:rPr>
          <w:rtl/>
        </w:rPr>
        <w:t xml:space="preserve">אני </w:t>
      </w:r>
      <w:bookmarkStart w:id="12919" w:name="_ETM_Q26_623440"/>
      <w:bookmarkEnd w:id="12919"/>
      <w:r>
        <w:rPr>
          <w:rtl/>
        </w:rPr>
        <w:t xml:space="preserve">חושב </w:t>
      </w:r>
      <w:bookmarkStart w:id="12920" w:name="_ETM_Q26_623950"/>
      <w:bookmarkEnd w:id="12920"/>
      <w:r>
        <w:rPr>
          <w:rtl/>
        </w:rPr>
        <w:t xml:space="preserve">שבהחלט </w:t>
      </w:r>
      <w:bookmarkStart w:id="12921" w:name="_ETM_Q26_624640"/>
      <w:bookmarkEnd w:id="12921"/>
      <w:r>
        <w:rPr>
          <w:rtl/>
        </w:rPr>
        <w:t xml:space="preserve">המעשה </w:t>
      </w:r>
      <w:bookmarkStart w:id="12922" w:name="_ETM_Q26_625090"/>
      <w:bookmarkEnd w:id="12922"/>
      <w:r>
        <w:rPr>
          <w:rtl/>
        </w:rPr>
        <w:t xml:space="preserve">הזה </w:t>
      </w:r>
      <w:bookmarkStart w:id="12923" w:name="_ETM_Q26_625299"/>
      <w:bookmarkEnd w:id="12923"/>
      <w:r>
        <w:rPr>
          <w:rtl/>
        </w:rPr>
        <w:t xml:space="preserve">הוא </w:t>
      </w:r>
      <w:bookmarkStart w:id="12924" w:name="_ETM_Q26_625450"/>
      <w:bookmarkEnd w:id="12924"/>
      <w:r>
        <w:rPr>
          <w:rtl/>
        </w:rPr>
        <w:t>חרפה</w:t>
      </w:r>
      <w:r>
        <w:rPr>
          <w:rFonts w:hint="cs"/>
          <w:rtl/>
        </w:rPr>
        <w:t>.</w:t>
      </w:r>
    </w:p>
    <w:p w:rsidR="00C7504F" w:rsidRDefault="00C7504F" w:rsidP="00AB22D1">
      <w:pPr>
        <w:rPr>
          <w:rtl/>
        </w:rPr>
      </w:pPr>
    </w:p>
    <w:p w:rsidR="00C7504F" w:rsidRDefault="00C7504F" w:rsidP="00AB22D1">
      <w:pPr>
        <w:pStyle w:val="af6"/>
        <w:keepNext/>
        <w:rPr>
          <w:rtl/>
        </w:rPr>
      </w:pPr>
      <w:bookmarkStart w:id="12925" w:name="ET_yor_6595_48"/>
      <w:r w:rsidRPr="000320FF">
        <w:rPr>
          <w:rStyle w:val="TagStyle"/>
          <w:rtl/>
        </w:rPr>
        <w:t xml:space="preserve"> &lt;&lt; יור &gt;&gt; </w:t>
      </w:r>
      <w:r>
        <w:rPr>
          <w:rtl/>
        </w:rPr>
        <w:t>היו"ר ארז מלול:</w:t>
      </w:r>
      <w:r w:rsidRPr="000320FF">
        <w:rPr>
          <w:rStyle w:val="TagStyle"/>
          <w:rtl/>
        </w:rPr>
        <w:t xml:space="preserve"> &lt;&lt; יור &gt;&gt;</w:t>
      </w:r>
      <w:r>
        <w:rPr>
          <w:rtl/>
        </w:rPr>
        <w:t xml:space="preserve">  </w:t>
      </w:r>
      <w:bookmarkEnd w:id="12925"/>
    </w:p>
    <w:p w:rsidR="00C7504F" w:rsidRDefault="00C7504F" w:rsidP="00171942">
      <w:pPr>
        <w:rPr>
          <w:rtl/>
        </w:rPr>
      </w:pPr>
    </w:p>
    <w:p w:rsidR="00C7504F" w:rsidRDefault="00C7504F" w:rsidP="00AB22D1">
      <w:pPr>
        <w:rPr>
          <w:rtl/>
        </w:rPr>
      </w:pPr>
      <w:bookmarkStart w:id="12926" w:name="_ETM_Q26_623000"/>
      <w:bookmarkEnd w:id="12926"/>
      <w:r>
        <w:rPr>
          <w:rFonts w:hint="cs"/>
          <w:rtl/>
        </w:rPr>
        <w:t xml:space="preserve">הינה, הוא </w:t>
      </w:r>
      <w:bookmarkStart w:id="12927" w:name="_ETM_Q26_621000"/>
      <w:bookmarkEnd w:id="12927"/>
      <w:r>
        <w:rPr>
          <w:rFonts w:hint="cs"/>
          <w:rtl/>
        </w:rPr>
        <w:t>גינה. הוא גינה.</w:t>
      </w:r>
    </w:p>
    <w:p w:rsidR="00C7504F" w:rsidRDefault="00C7504F" w:rsidP="00AB22D1">
      <w:pPr>
        <w:rPr>
          <w:rtl/>
        </w:rPr>
      </w:pPr>
      <w:bookmarkStart w:id="12928" w:name="_ETM_Q26_627000"/>
      <w:bookmarkEnd w:id="12928"/>
    </w:p>
    <w:p w:rsidR="00C7504F" w:rsidRDefault="00C7504F" w:rsidP="00AB22D1">
      <w:pPr>
        <w:pStyle w:val="af5"/>
        <w:keepNext/>
        <w:rPr>
          <w:rtl/>
        </w:rPr>
      </w:pPr>
      <w:r w:rsidRPr="002E6CAF">
        <w:rPr>
          <w:rStyle w:val="TagStyle"/>
          <w:rtl/>
        </w:rPr>
        <w:t xml:space="preserve"> &lt;&lt; קריאה &gt;&gt; </w:t>
      </w:r>
      <w:r>
        <w:rPr>
          <w:rtl/>
        </w:rPr>
        <w:t>מירב בן ארי (יש עתיד):</w:t>
      </w:r>
      <w:r w:rsidRPr="002E6CAF">
        <w:rPr>
          <w:rStyle w:val="TagStyle"/>
          <w:rtl/>
        </w:rPr>
        <w:t xml:space="preserve"> &lt;&lt; קריאה &gt;&gt;</w:t>
      </w:r>
      <w:r>
        <w:rPr>
          <w:rtl/>
        </w:rPr>
        <w:t xml:space="preserve">  </w:t>
      </w:r>
    </w:p>
    <w:p w:rsidR="00C7504F" w:rsidRDefault="00C7504F" w:rsidP="00171942">
      <w:pPr>
        <w:rPr>
          <w:rtl/>
        </w:rPr>
      </w:pPr>
    </w:p>
    <w:p w:rsidR="00C7504F" w:rsidRDefault="00C7504F" w:rsidP="00AB22D1">
      <w:pPr>
        <w:rPr>
          <w:rtl/>
        </w:rPr>
      </w:pPr>
      <w:r>
        <w:rPr>
          <w:rFonts w:hint="cs"/>
          <w:rtl/>
        </w:rPr>
        <w:t xml:space="preserve">תודה רבה, שבוע אחרי. </w:t>
      </w:r>
    </w:p>
    <w:p w:rsidR="00C7504F" w:rsidRPr="002E6CAF" w:rsidRDefault="00C7504F" w:rsidP="00AB22D1">
      <w:pPr>
        <w:rPr>
          <w:rtl/>
        </w:rPr>
      </w:pPr>
      <w:bookmarkStart w:id="12929" w:name="_ETM_Q26_629000"/>
      <w:bookmarkEnd w:id="12929"/>
    </w:p>
    <w:p w:rsidR="00C7504F" w:rsidRDefault="00C7504F" w:rsidP="00AB22D1">
      <w:pPr>
        <w:pStyle w:val="-"/>
        <w:keepNext/>
        <w:rPr>
          <w:rtl/>
        </w:rPr>
      </w:pPr>
      <w:bookmarkStart w:id="12930" w:name="ET_speakercontinue_6550_49"/>
      <w:r w:rsidRPr="000320FF">
        <w:rPr>
          <w:rStyle w:val="TagStyle"/>
          <w:rtl/>
        </w:rPr>
        <w:t xml:space="preserve"> &lt;&lt; דובר_המשך &gt;&gt; </w:t>
      </w:r>
      <w:r>
        <w:rPr>
          <w:rtl/>
        </w:rPr>
        <w:t>שר המורשת עמיחי אליהו:</w:t>
      </w:r>
      <w:r w:rsidRPr="000320FF">
        <w:rPr>
          <w:rStyle w:val="TagStyle"/>
          <w:rtl/>
        </w:rPr>
        <w:t xml:space="preserve"> &lt;&lt; דובר_המשך &gt;&gt;</w:t>
      </w:r>
      <w:r>
        <w:rPr>
          <w:rtl/>
        </w:rPr>
        <w:t xml:space="preserve">  </w:t>
      </w:r>
      <w:bookmarkEnd w:id="12930"/>
    </w:p>
    <w:p w:rsidR="00C7504F" w:rsidRDefault="00C7504F" w:rsidP="00171942">
      <w:pPr>
        <w:rPr>
          <w:rtl/>
        </w:rPr>
      </w:pPr>
    </w:p>
    <w:p w:rsidR="00C7504F" w:rsidRDefault="00C7504F" w:rsidP="00AB22D1">
      <w:pPr>
        <w:rPr>
          <w:rtl/>
        </w:rPr>
      </w:pPr>
      <w:bookmarkStart w:id="12931" w:name="_ETM_Q26_624000"/>
      <w:bookmarkEnd w:id="12931"/>
      <w:r>
        <w:rPr>
          <w:rFonts w:hint="cs"/>
          <w:rtl/>
        </w:rPr>
        <w:t xml:space="preserve">ולצבוע את השבת </w:t>
      </w:r>
      <w:bookmarkStart w:id="12932" w:name="_ETM_Q26_626170"/>
      <w:bookmarkStart w:id="12933" w:name="_ETM_Q26_626500"/>
      <w:bookmarkStart w:id="12934" w:name="_ETM_Q26_628410"/>
      <w:bookmarkStart w:id="12935" w:name="_ETM_Q26_628739"/>
      <w:bookmarkStart w:id="12936" w:name="_ETM_Q26_629910"/>
      <w:bookmarkEnd w:id="12932"/>
      <w:bookmarkEnd w:id="12933"/>
      <w:bookmarkEnd w:id="12934"/>
      <w:bookmarkEnd w:id="12935"/>
      <w:bookmarkEnd w:id="12936"/>
      <w:r>
        <w:rPr>
          <w:rtl/>
        </w:rPr>
        <w:t xml:space="preserve">הזו </w:t>
      </w:r>
      <w:bookmarkStart w:id="12937" w:name="_ETM_Q26_630810"/>
      <w:bookmarkStart w:id="12938" w:name="_ETM_Q26_630989"/>
      <w:bookmarkEnd w:id="12937"/>
      <w:bookmarkEnd w:id="12938"/>
      <w:r>
        <w:rPr>
          <w:rFonts w:hint="cs"/>
          <w:rtl/>
        </w:rPr>
        <w:t>כ</w:t>
      </w:r>
      <w:r>
        <w:rPr>
          <w:rtl/>
        </w:rPr>
        <w:t xml:space="preserve">שבת </w:t>
      </w:r>
      <w:bookmarkStart w:id="12939" w:name="_ETM_Q26_632459"/>
      <w:bookmarkEnd w:id="12939"/>
      <w:r>
        <w:rPr>
          <w:rtl/>
        </w:rPr>
        <w:t xml:space="preserve">שזה </w:t>
      </w:r>
      <w:bookmarkStart w:id="12940" w:name="_ETM_Q26_633269"/>
      <w:bookmarkEnd w:id="12940"/>
      <w:r>
        <w:rPr>
          <w:rtl/>
        </w:rPr>
        <w:t xml:space="preserve">העיסוק </w:t>
      </w:r>
      <w:bookmarkStart w:id="12941" w:name="_ETM_Q26_633720"/>
      <w:bookmarkEnd w:id="12941"/>
      <w:r>
        <w:rPr>
          <w:rtl/>
        </w:rPr>
        <w:t xml:space="preserve">המרכזי </w:t>
      </w:r>
      <w:bookmarkStart w:id="12942" w:name="_ETM_Q26_634200"/>
      <w:bookmarkEnd w:id="12942"/>
      <w:r>
        <w:rPr>
          <w:rtl/>
        </w:rPr>
        <w:t>שלה</w:t>
      </w:r>
      <w:r>
        <w:rPr>
          <w:rFonts w:hint="cs"/>
          <w:rtl/>
        </w:rPr>
        <w:t>,</w:t>
      </w:r>
      <w:r>
        <w:rPr>
          <w:rtl/>
        </w:rPr>
        <w:t xml:space="preserve"> </w:t>
      </w:r>
      <w:bookmarkStart w:id="12943" w:name="_ETM_Q26_634500"/>
      <w:bookmarkEnd w:id="12943"/>
      <w:r>
        <w:rPr>
          <w:rtl/>
        </w:rPr>
        <w:t>ז</w:t>
      </w:r>
      <w:r>
        <w:rPr>
          <w:rFonts w:hint="cs"/>
          <w:rtl/>
        </w:rPr>
        <w:t>ו</w:t>
      </w:r>
      <w:r>
        <w:rPr>
          <w:rtl/>
        </w:rPr>
        <w:t xml:space="preserve"> </w:t>
      </w:r>
      <w:bookmarkStart w:id="12944" w:name="_ETM_Q26_634680"/>
      <w:bookmarkEnd w:id="12944"/>
      <w:r>
        <w:rPr>
          <w:rtl/>
        </w:rPr>
        <w:t xml:space="preserve">בושה </w:t>
      </w:r>
      <w:bookmarkStart w:id="12945" w:name="_ETM_Q26_635370"/>
      <w:bookmarkEnd w:id="12945"/>
      <w:r>
        <w:rPr>
          <w:rtl/>
        </w:rPr>
        <w:t xml:space="preserve">לנו </w:t>
      </w:r>
      <w:bookmarkStart w:id="12946" w:name="_ETM_Q26_635640"/>
      <w:bookmarkEnd w:id="12946"/>
      <w:r>
        <w:rPr>
          <w:rtl/>
        </w:rPr>
        <w:t xml:space="preserve">שאנחנו </w:t>
      </w:r>
      <w:bookmarkStart w:id="12947" w:name="_ETM_Q26_635909"/>
      <w:bookmarkEnd w:id="12947"/>
      <w:r>
        <w:rPr>
          <w:rtl/>
        </w:rPr>
        <w:t xml:space="preserve">מסתכלים </w:t>
      </w:r>
      <w:bookmarkStart w:id="12948" w:name="_ETM_Q26_636870"/>
      <w:bookmarkEnd w:id="12948"/>
      <w:r>
        <w:rPr>
          <w:rtl/>
        </w:rPr>
        <w:t xml:space="preserve">כמו </w:t>
      </w:r>
      <w:bookmarkStart w:id="12949" w:name="_ETM_Q26_637140"/>
      <w:bookmarkEnd w:id="12949"/>
      <w:r>
        <w:rPr>
          <w:rtl/>
        </w:rPr>
        <w:t xml:space="preserve">זבוב </w:t>
      </w:r>
      <w:bookmarkStart w:id="12950" w:name="_ETM_Q26_637530"/>
      <w:bookmarkEnd w:id="12950"/>
      <w:r>
        <w:rPr>
          <w:rtl/>
        </w:rPr>
        <w:t>ש</w:t>
      </w:r>
      <w:bookmarkStart w:id="12951" w:name="_ETM_Q26_637650"/>
      <w:bookmarkEnd w:id="12951"/>
      <w:r>
        <w:rPr>
          <w:rtl/>
        </w:rPr>
        <w:t xml:space="preserve">מחפש </w:t>
      </w:r>
      <w:bookmarkStart w:id="12952" w:name="_ETM_Q26_638070"/>
      <w:bookmarkEnd w:id="12952"/>
      <w:r>
        <w:rPr>
          <w:rtl/>
        </w:rPr>
        <w:t xml:space="preserve">את </w:t>
      </w:r>
      <w:bookmarkStart w:id="12953" w:name="_ETM_Q26_638220"/>
      <w:bookmarkEnd w:id="12953"/>
      <w:r>
        <w:rPr>
          <w:rtl/>
        </w:rPr>
        <w:t>החולשה</w:t>
      </w:r>
      <w:r>
        <w:rPr>
          <w:rFonts w:hint="cs"/>
          <w:rtl/>
        </w:rPr>
        <w:t>.</w:t>
      </w:r>
    </w:p>
    <w:p w:rsidR="00C7504F" w:rsidRDefault="00C7504F" w:rsidP="00AB22D1">
      <w:pPr>
        <w:rPr>
          <w:rtl/>
        </w:rPr>
      </w:pPr>
      <w:bookmarkStart w:id="12954" w:name="_ETM_Q26_638000"/>
      <w:bookmarkEnd w:id="12954"/>
    </w:p>
    <w:p w:rsidR="00C7504F" w:rsidRDefault="00C7504F" w:rsidP="00AB22D1">
      <w:pPr>
        <w:pStyle w:val="af5"/>
        <w:keepNext/>
        <w:rPr>
          <w:rtl/>
        </w:rPr>
      </w:pPr>
      <w:bookmarkStart w:id="12955" w:name="ET_interruption_5300_50"/>
      <w:r w:rsidRPr="000320FF">
        <w:rPr>
          <w:rStyle w:val="TagStyle"/>
          <w:rtl/>
        </w:rPr>
        <w:t xml:space="preserve"> &lt;&lt; קריאה &gt;&gt; </w:t>
      </w:r>
      <w:r>
        <w:rPr>
          <w:rtl/>
        </w:rPr>
        <w:t>מירב בן ארי (יש עתיד):</w:t>
      </w:r>
      <w:r w:rsidRPr="000320FF">
        <w:rPr>
          <w:rStyle w:val="TagStyle"/>
          <w:rtl/>
        </w:rPr>
        <w:t xml:space="preserve"> &lt;&lt; קריאה &gt;&gt;</w:t>
      </w:r>
      <w:r>
        <w:rPr>
          <w:rtl/>
        </w:rPr>
        <w:t xml:space="preserve">  </w:t>
      </w:r>
      <w:bookmarkEnd w:id="12955"/>
    </w:p>
    <w:p w:rsidR="00C7504F" w:rsidRDefault="00C7504F" w:rsidP="00171942">
      <w:pPr>
        <w:rPr>
          <w:rtl/>
        </w:rPr>
      </w:pPr>
    </w:p>
    <w:p w:rsidR="00C7504F" w:rsidRDefault="00C7504F" w:rsidP="00AB22D1">
      <w:pPr>
        <w:rPr>
          <w:rtl/>
        </w:rPr>
      </w:pPr>
      <w:bookmarkStart w:id="12956" w:name="_ETM_Q26_637000"/>
      <w:bookmarkEnd w:id="12956"/>
      <w:r>
        <w:rPr>
          <w:rFonts w:hint="cs"/>
          <w:rtl/>
        </w:rPr>
        <w:t>מה זה זבוב? הרביצו לאלוף הפיקוד.</w:t>
      </w:r>
      <w:bookmarkStart w:id="12957" w:name="_ETM_Q26_642000"/>
      <w:bookmarkEnd w:id="12957"/>
      <w:r>
        <w:rPr>
          <w:rFonts w:hint="cs"/>
          <w:rtl/>
        </w:rPr>
        <w:t xml:space="preserve"> מה זה?</w:t>
      </w:r>
    </w:p>
    <w:p w:rsidR="00C7504F" w:rsidRDefault="00C7504F" w:rsidP="00AB22D1">
      <w:pPr>
        <w:rPr>
          <w:rtl/>
        </w:rPr>
      </w:pPr>
    </w:p>
    <w:p w:rsidR="00C7504F" w:rsidRDefault="00C7504F" w:rsidP="00AB22D1">
      <w:pPr>
        <w:pStyle w:val="-"/>
        <w:keepNext/>
        <w:rPr>
          <w:rtl/>
        </w:rPr>
      </w:pPr>
      <w:bookmarkStart w:id="12958" w:name="ET_speakercontinue_6550_51"/>
      <w:r w:rsidRPr="000320FF">
        <w:rPr>
          <w:rStyle w:val="TagStyle"/>
          <w:rtl/>
        </w:rPr>
        <w:t xml:space="preserve"> &lt;&lt; דובר_המשך &gt;&gt; </w:t>
      </w:r>
      <w:r>
        <w:rPr>
          <w:rtl/>
        </w:rPr>
        <w:t>שר המורשת עמיחי אליהו:</w:t>
      </w:r>
      <w:r w:rsidRPr="000320FF">
        <w:rPr>
          <w:rStyle w:val="TagStyle"/>
          <w:rtl/>
        </w:rPr>
        <w:t xml:space="preserve"> &lt;&lt; דובר_המשך &gt;&gt;</w:t>
      </w:r>
      <w:r>
        <w:rPr>
          <w:rtl/>
        </w:rPr>
        <w:t xml:space="preserve">  </w:t>
      </w:r>
      <w:bookmarkEnd w:id="12958"/>
    </w:p>
    <w:p w:rsidR="00C7504F" w:rsidRDefault="00C7504F" w:rsidP="00171942">
      <w:pPr>
        <w:rPr>
          <w:rtl/>
        </w:rPr>
      </w:pPr>
    </w:p>
    <w:p w:rsidR="00C7504F" w:rsidRDefault="00C7504F" w:rsidP="008D701A">
      <w:pPr>
        <w:rPr>
          <w:rtl/>
        </w:rPr>
      </w:pPr>
      <w:bookmarkStart w:id="12959" w:name="_ETM_Q26_636000"/>
      <w:bookmarkStart w:id="12960" w:name="_ETM_Q26_639420"/>
      <w:bookmarkEnd w:id="12959"/>
      <w:bookmarkEnd w:id="12960"/>
      <w:r>
        <w:rPr>
          <w:rtl/>
        </w:rPr>
        <w:t xml:space="preserve">על </w:t>
      </w:r>
      <w:bookmarkStart w:id="12961" w:name="_ETM_Q26_640260"/>
      <w:bookmarkEnd w:id="12961"/>
      <w:r>
        <w:rPr>
          <w:rtl/>
        </w:rPr>
        <w:t xml:space="preserve">הדבר </w:t>
      </w:r>
      <w:bookmarkStart w:id="12962" w:name="_ETM_Q26_640770"/>
      <w:bookmarkEnd w:id="12962"/>
      <w:r>
        <w:rPr>
          <w:rtl/>
        </w:rPr>
        <w:t xml:space="preserve">הזה </w:t>
      </w:r>
      <w:bookmarkStart w:id="12963" w:name="_ETM_Q26_641580"/>
      <w:bookmarkEnd w:id="12963"/>
      <w:r>
        <w:rPr>
          <w:rtl/>
        </w:rPr>
        <w:t xml:space="preserve">אני </w:t>
      </w:r>
      <w:bookmarkStart w:id="12964" w:name="_ETM_Q26_641880"/>
      <w:bookmarkEnd w:id="12964"/>
      <w:r>
        <w:rPr>
          <w:rtl/>
        </w:rPr>
        <w:t xml:space="preserve">רוצה </w:t>
      </w:r>
      <w:bookmarkStart w:id="12965" w:name="_ETM_Q26_642300"/>
      <w:bookmarkEnd w:id="12965"/>
      <w:r>
        <w:rPr>
          <w:rtl/>
        </w:rPr>
        <w:t xml:space="preserve">לבוא </w:t>
      </w:r>
      <w:bookmarkStart w:id="12966" w:name="_ETM_Q26_642570"/>
      <w:bookmarkEnd w:id="12966"/>
      <w:r>
        <w:rPr>
          <w:rtl/>
        </w:rPr>
        <w:t>ולומר</w:t>
      </w:r>
      <w:bookmarkStart w:id="12967" w:name="_ETM_Q26_644290"/>
      <w:bookmarkEnd w:id="12967"/>
      <w:r>
        <w:rPr>
          <w:rFonts w:hint="cs"/>
          <w:rtl/>
        </w:rPr>
        <w:t xml:space="preserve"> </w:t>
      </w:r>
      <w:r>
        <w:rPr>
          <w:rtl/>
        </w:rPr>
        <w:t xml:space="preserve">שאנחנו </w:t>
      </w:r>
      <w:bookmarkStart w:id="12968" w:name="_ETM_Q26_646319"/>
      <w:bookmarkEnd w:id="12968"/>
      <w:r>
        <w:rPr>
          <w:rtl/>
        </w:rPr>
        <w:t xml:space="preserve">צריכים </w:t>
      </w:r>
      <w:bookmarkStart w:id="12969" w:name="_ETM_Q26_646709"/>
      <w:bookmarkEnd w:id="12969"/>
      <w:r>
        <w:rPr>
          <w:rtl/>
        </w:rPr>
        <w:t xml:space="preserve">לזכור </w:t>
      </w:r>
      <w:bookmarkStart w:id="12970" w:name="_ETM_Q26_647580"/>
      <w:bookmarkEnd w:id="12970"/>
      <w:r>
        <w:rPr>
          <w:rtl/>
        </w:rPr>
        <w:t xml:space="preserve">שבשנת </w:t>
      </w:r>
      <w:bookmarkStart w:id="12971" w:name="_ETM_Q26_648239"/>
      <w:bookmarkEnd w:id="12971"/>
      <w:r>
        <w:rPr>
          <w:rtl/>
        </w:rPr>
        <w:t xml:space="preserve">2017 </w:t>
      </w:r>
      <w:bookmarkStart w:id="12972" w:name="_ETM_Q26_649590"/>
      <w:bookmarkEnd w:id="12972"/>
      <w:r>
        <w:rPr>
          <w:rtl/>
        </w:rPr>
        <w:t xml:space="preserve">הכריזה </w:t>
      </w:r>
      <w:bookmarkStart w:id="12973" w:name="_ETM_Q26_650220"/>
      <w:bookmarkEnd w:id="12973"/>
      <w:r>
        <w:rPr>
          <w:rtl/>
        </w:rPr>
        <w:t xml:space="preserve">אונסק"ו </w:t>
      </w:r>
      <w:bookmarkStart w:id="12974" w:name="_ETM_Q26_651470"/>
      <w:bookmarkEnd w:id="12974"/>
      <w:r>
        <w:rPr>
          <w:rtl/>
        </w:rPr>
        <w:t xml:space="preserve">שמערת </w:t>
      </w:r>
      <w:bookmarkStart w:id="12975" w:name="_ETM_Q26_652040"/>
      <w:bookmarkEnd w:id="12975"/>
      <w:r>
        <w:rPr>
          <w:rtl/>
        </w:rPr>
        <w:t xml:space="preserve">המכפלה </w:t>
      </w:r>
      <w:bookmarkStart w:id="12976" w:name="_ETM_Q26_652610"/>
      <w:bookmarkEnd w:id="12976"/>
      <w:r>
        <w:rPr>
          <w:rtl/>
        </w:rPr>
        <w:t>ה</w:t>
      </w:r>
      <w:r>
        <w:rPr>
          <w:rFonts w:hint="cs"/>
          <w:rtl/>
        </w:rPr>
        <w:t>י</w:t>
      </w:r>
      <w:r>
        <w:rPr>
          <w:rtl/>
        </w:rPr>
        <w:t xml:space="preserve">א </w:t>
      </w:r>
      <w:bookmarkStart w:id="12977" w:name="_ETM_Q26_652730"/>
      <w:bookmarkEnd w:id="12977"/>
      <w:r>
        <w:rPr>
          <w:rtl/>
        </w:rPr>
        <w:t xml:space="preserve">אתר </w:t>
      </w:r>
      <w:bookmarkStart w:id="12978" w:name="_ETM_Q26_653000"/>
      <w:bookmarkEnd w:id="12978"/>
      <w:r>
        <w:rPr>
          <w:rtl/>
        </w:rPr>
        <w:t xml:space="preserve">מורשת </w:t>
      </w:r>
      <w:bookmarkStart w:id="12979" w:name="_ETM_Q26_653360"/>
      <w:bookmarkEnd w:id="12979"/>
      <w:r>
        <w:rPr>
          <w:rtl/>
        </w:rPr>
        <w:t>פלסטיני</w:t>
      </w:r>
      <w:r>
        <w:rPr>
          <w:rFonts w:hint="cs"/>
          <w:rtl/>
        </w:rPr>
        <w:t>.</w:t>
      </w:r>
      <w:r>
        <w:rPr>
          <w:rtl/>
        </w:rPr>
        <w:t xml:space="preserve"> </w:t>
      </w:r>
      <w:bookmarkStart w:id="12980" w:name="_ETM_Q26_654810"/>
      <w:bookmarkEnd w:id="12980"/>
      <w:r>
        <w:rPr>
          <w:rtl/>
        </w:rPr>
        <w:t xml:space="preserve">והדבר </w:t>
      </w:r>
      <w:bookmarkStart w:id="12981" w:name="_ETM_Q26_655530"/>
      <w:bookmarkEnd w:id="12981"/>
      <w:r>
        <w:rPr>
          <w:rtl/>
        </w:rPr>
        <w:t>הזה</w:t>
      </w:r>
      <w:r>
        <w:rPr>
          <w:rFonts w:hint="cs"/>
          <w:rtl/>
        </w:rPr>
        <w:t>,</w:t>
      </w:r>
      <w:r>
        <w:rPr>
          <w:rtl/>
        </w:rPr>
        <w:t xml:space="preserve"> </w:t>
      </w:r>
      <w:bookmarkStart w:id="12982" w:name="_ETM_Q26_656459"/>
      <w:bookmarkEnd w:id="12982"/>
      <w:r>
        <w:rPr>
          <w:rtl/>
        </w:rPr>
        <w:t xml:space="preserve">אנחנו </w:t>
      </w:r>
      <w:bookmarkStart w:id="12983" w:name="_ETM_Q26_656790"/>
      <w:bookmarkEnd w:id="12983"/>
      <w:r>
        <w:rPr>
          <w:rtl/>
        </w:rPr>
        <w:t xml:space="preserve">צריכים </w:t>
      </w:r>
      <w:bookmarkStart w:id="12984" w:name="_ETM_Q26_657420"/>
      <w:bookmarkEnd w:id="12984"/>
      <w:r>
        <w:rPr>
          <w:rtl/>
        </w:rPr>
        <w:t xml:space="preserve">לתקן </w:t>
      </w:r>
      <w:bookmarkStart w:id="12985" w:name="_ETM_Q26_657959"/>
      <w:bookmarkEnd w:id="12985"/>
      <w:r>
        <w:rPr>
          <w:rtl/>
        </w:rPr>
        <w:t>אותו</w:t>
      </w:r>
      <w:r>
        <w:rPr>
          <w:rFonts w:hint="cs"/>
          <w:rtl/>
        </w:rPr>
        <w:t>,</w:t>
      </w:r>
      <w:r>
        <w:rPr>
          <w:rtl/>
        </w:rPr>
        <w:t xml:space="preserve"> </w:t>
      </w:r>
      <w:bookmarkStart w:id="12986" w:name="_ETM_Q26_658560"/>
      <w:bookmarkEnd w:id="12986"/>
      <w:r>
        <w:rPr>
          <w:rtl/>
        </w:rPr>
        <w:t xml:space="preserve">מכיוון </w:t>
      </w:r>
      <w:bookmarkStart w:id="12987" w:name="_ETM_Q26_659069"/>
      <w:bookmarkEnd w:id="12987"/>
      <w:r>
        <w:rPr>
          <w:rtl/>
        </w:rPr>
        <w:t xml:space="preserve">שגם </w:t>
      </w:r>
      <w:bookmarkStart w:id="12988" w:name="_ETM_Q26_659489"/>
      <w:bookmarkEnd w:id="12988"/>
      <w:r>
        <w:rPr>
          <w:rtl/>
        </w:rPr>
        <w:t xml:space="preserve">אם </w:t>
      </w:r>
      <w:bookmarkStart w:id="12989" w:name="_ETM_Q26_659610"/>
      <w:bookmarkEnd w:id="12989"/>
      <w:r>
        <w:rPr>
          <w:rtl/>
        </w:rPr>
        <w:t xml:space="preserve">יחפרו </w:t>
      </w:r>
      <w:bookmarkStart w:id="12990" w:name="_ETM_Q26_660690"/>
      <w:bookmarkEnd w:id="12990"/>
      <w:r>
        <w:rPr>
          <w:rtl/>
        </w:rPr>
        <w:t xml:space="preserve">קילומטרים </w:t>
      </w:r>
      <w:bookmarkStart w:id="12991" w:name="_ETM_Q26_661470"/>
      <w:bookmarkEnd w:id="12991"/>
      <w:r>
        <w:rPr>
          <w:rtl/>
        </w:rPr>
        <w:t xml:space="preserve">בתוך </w:t>
      </w:r>
      <w:bookmarkStart w:id="12992" w:name="_ETM_Q26_661860"/>
      <w:bookmarkEnd w:id="12992"/>
      <w:r>
        <w:rPr>
          <w:rtl/>
        </w:rPr>
        <w:t xml:space="preserve">האדמה </w:t>
      </w:r>
      <w:bookmarkStart w:id="12993" w:name="_ETM_Q26_662489"/>
      <w:bookmarkEnd w:id="12993"/>
      <w:r>
        <w:rPr>
          <w:rtl/>
        </w:rPr>
        <w:t xml:space="preserve">לא </w:t>
      </w:r>
      <w:bookmarkStart w:id="12994" w:name="_ETM_Q26_662670"/>
      <w:bookmarkEnd w:id="12994"/>
      <w:r>
        <w:rPr>
          <w:rFonts w:hint="cs"/>
          <w:rtl/>
        </w:rPr>
        <w:t>י</w:t>
      </w:r>
      <w:r>
        <w:rPr>
          <w:rtl/>
        </w:rPr>
        <w:t xml:space="preserve">מצאו </w:t>
      </w:r>
      <w:bookmarkStart w:id="12995" w:name="_ETM_Q26_663120"/>
      <w:bookmarkEnd w:id="12995"/>
      <w:r>
        <w:rPr>
          <w:rtl/>
        </w:rPr>
        <w:t xml:space="preserve">פה </w:t>
      </w:r>
      <w:bookmarkStart w:id="12996" w:name="_ETM_Q26_663300"/>
      <w:bookmarkEnd w:id="12996"/>
      <w:r>
        <w:rPr>
          <w:rtl/>
        </w:rPr>
        <w:t xml:space="preserve">מורשת </w:t>
      </w:r>
      <w:bookmarkStart w:id="12997" w:name="_ETM_Q26_663690"/>
      <w:bookmarkEnd w:id="12997"/>
      <w:r>
        <w:rPr>
          <w:rtl/>
        </w:rPr>
        <w:t xml:space="preserve">של </w:t>
      </w:r>
      <w:bookmarkStart w:id="12998" w:name="_ETM_Q26_663870"/>
      <w:bookmarkEnd w:id="12998"/>
      <w:r>
        <w:rPr>
          <w:rtl/>
        </w:rPr>
        <w:t xml:space="preserve">העם </w:t>
      </w:r>
      <w:bookmarkStart w:id="12999" w:name="_ETM_Q26_663989"/>
      <w:bookmarkEnd w:id="12999"/>
      <w:r>
        <w:rPr>
          <w:rtl/>
        </w:rPr>
        <w:t>הפלסטיני</w:t>
      </w:r>
      <w:r>
        <w:rPr>
          <w:rFonts w:hint="cs"/>
          <w:rtl/>
        </w:rPr>
        <w:t>,</w:t>
      </w:r>
      <w:r>
        <w:rPr>
          <w:rtl/>
        </w:rPr>
        <w:t xml:space="preserve"> </w:t>
      </w:r>
      <w:bookmarkStart w:id="13000" w:name="_ETM_Q26_664980"/>
      <w:bookmarkEnd w:id="13000"/>
      <w:r>
        <w:rPr>
          <w:rtl/>
        </w:rPr>
        <w:t xml:space="preserve">מסיבה </w:t>
      </w:r>
      <w:bookmarkStart w:id="13001" w:name="_ETM_Q26_665489"/>
      <w:bookmarkEnd w:id="13001"/>
      <w:r>
        <w:rPr>
          <w:rtl/>
        </w:rPr>
        <w:t>פשוטה</w:t>
      </w:r>
      <w:r>
        <w:rPr>
          <w:rFonts w:hint="cs"/>
          <w:rtl/>
        </w:rPr>
        <w:t xml:space="preserve"> </w:t>
      </w:r>
      <w:r>
        <w:rPr>
          <w:rtl/>
        </w:rPr>
        <w:t xml:space="preserve">– </w:t>
      </w:r>
      <w:bookmarkStart w:id="13002" w:name="_ETM_Q26_666480"/>
      <w:bookmarkEnd w:id="13002"/>
      <w:r>
        <w:rPr>
          <w:rtl/>
        </w:rPr>
        <w:t xml:space="preserve">אין </w:t>
      </w:r>
      <w:bookmarkStart w:id="13003" w:name="_ETM_Q26_667500"/>
      <w:bookmarkEnd w:id="13003"/>
      <w:r>
        <w:rPr>
          <w:rFonts w:hint="cs"/>
          <w:rtl/>
        </w:rPr>
        <w:t xml:space="preserve">עם </w:t>
      </w:r>
      <w:r>
        <w:rPr>
          <w:rtl/>
        </w:rPr>
        <w:t>כזה</w:t>
      </w:r>
      <w:r>
        <w:rPr>
          <w:rFonts w:hint="cs"/>
          <w:rtl/>
        </w:rPr>
        <w:t>.</w:t>
      </w:r>
      <w:r>
        <w:rPr>
          <w:rtl/>
        </w:rPr>
        <w:t xml:space="preserve"> </w:t>
      </w:r>
      <w:bookmarkStart w:id="13004" w:name="_ETM_Q26_668220"/>
      <w:bookmarkEnd w:id="13004"/>
      <w:r>
        <w:rPr>
          <w:rtl/>
        </w:rPr>
        <w:t xml:space="preserve">לא </w:t>
      </w:r>
      <w:bookmarkStart w:id="13005" w:name="_ETM_Q26_668489"/>
      <w:bookmarkEnd w:id="13005"/>
      <w:r>
        <w:rPr>
          <w:rtl/>
        </w:rPr>
        <w:t xml:space="preserve">היה </w:t>
      </w:r>
      <w:bookmarkStart w:id="13006" w:name="_ETM_Q26_668879"/>
      <w:bookmarkEnd w:id="13006"/>
      <w:r>
        <w:rPr>
          <w:rtl/>
        </w:rPr>
        <w:t xml:space="preserve">עם </w:t>
      </w:r>
      <w:bookmarkStart w:id="13007" w:name="_ETM_Q26_669120"/>
      <w:bookmarkEnd w:id="13007"/>
      <w:r>
        <w:rPr>
          <w:rtl/>
        </w:rPr>
        <w:t>כזה</w:t>
      </w:r>
      <w:r>
        <w:rPr>
          <w:rFonts w:hint="cs"/>
          <w:rtl/>
        </w:rPr>
        <w:t>.</w:t>
      </w:r>
      <w:r>
        <w:rPr>
          <w:rtl/>
        </w:rPr>
        <w:t xml:space="preserve"> </w:t>
      </w:r>
      <w:bookmarkStart w:id="13008" w:name="_ETM_Q26_669900"/>
      <w:bookmarkEnd w:id="13008"/>
      <w:r>
        <w:rPr>
          <w:rtl/>
        </w:rPr>
        <w:t xml:space="preserve">תחפשו </w:t>
      </w:r>
      <w:bookmarkStart w:id="13009" w:name="_ETM_Q26_670379"/>
      <w:bookmarkEnd w:id="13009"/>
      <w:r>
        <w:rPr>
          <w:rtl/>
        </w:rPr>
        <w:t>מטבע</w:t>
      </w:r>
      <w:r>
        <w:rPr>
          <w:rFonts w:hint="cs"/>
          <w:rtl/>
        </w:rPr>
        <w:t>,</w:t>
      </w:r>
      <w:r>
        <w:rPr>
          <w:rtl/>
        </w:rPr>
        <w:t xml:space="preserve"> </w:t>
      </w:r>
      <w:bookmarkStart w:id="13010" w:name="_ETM_Q26_671040"/>
      <w:bookmarkEnd w:id="13010"/>
      <w:r>
        <w:rPr>
          <w:rtl/>
        </w:rPr>
        <w:t xml:space="preserve">תחפשו </w:t>
      </w:r>
      <w:bookmarkStart w:id="13011" w:name="_ETM_Q26_671610"/>
      <w:bookmarkEnd w:id="13011"/>
      <w:r>
        <w:rPr>
          <w:rtl/>
        </w:rPr>
        <w:t>מל</w:t>
      </w:r>
      <w:r>
        <w:rPr>
          <w:rFonts w:hint="cs"/>
          <w:rtl/>
        </w:rPr>
        <w:t>ך</w:t>
      </w:r>
      <w:bookmarkStart w:id="13012" w:name="_ETM_Q26_672410"/>
      <w:bookmarkEnd w:id="13012"/>
      <w:r>
        <w:rPr>
          <w:rFonts w:hint="cs"/>
          <w:rtl/>
        </w:rPr>
        <w:t xml:space="preserve">, </w:t>
      </w:r>
      <w:r>
        <w:rPr>
          <w:rtl/>
        </w:rPr>
        <w:t xml:space="preserve">לא </w:t>
      </w:r>
      <w:bookmarkStart w:id="13013" w:name="_ETM_Q26_672680"/>
      <w:bookmarkEnd w:id="13013"/>
      <w:r>
        <w:rPr>
          <w:rtl/>
        </w:rPr>
        <w:t xml:space="preserve">היה </w:t>
      </w:r>
      <w:bookmarkStart w:id="13014" w:name="_ETM_Q26_672920"/>
      <w:bookmarkEnd w:id="13014"/>
      <w:r>
        <w:rPr>
          <w:rtl/>
        </w:rPr>
        <w:t xml:space="preserve">דבר </w:t>
      </w:r>
      <w:bookmarkStart w:id="13015" w:name="_ETM_Q26_673310"/>
      <w:bookmarkEnd w:id="13015"/>
      <w:r>
        <w:rPr>
          <w:rtl/>
        </w:rPr>
        <w:t xml:space="preserve">כזה </w:t>
      </w:r>
      <w:bookmarkStart w:id="13016" w:name="_ETM_Q26_673640"/>
      <w:bookmarkEnd w:id="13016"/>
      <w:r>
        <w:rPr>
          <w:rtl/>
        </w:rPr>
        <w:t xml:space="preserve">מאז </w:t>
      </w:r>
      <w:bookmarkStart w:id="13017" w:name="_ETM_Q26_674090"/>
      <w:bookmarkEnd w:id="13017"/>
      <w:r>
        <w:rPr>
          <w:rtl/>
        </w:rPr>
        <w:t>ומעולם</w:t>
      </w:r>
      <w:r>
        <w:rPr>
          <w:rFonts w:hint="cs"/>
          <w:rtl/>
        </w:rPr>
        <w:t>.</w:t>
      </w:r>
      <w:r>
        <w:rPr>
          <w:rtl/>
        </w:rPr>
        <w:t xml:space="preserve"> </w:t>
      </w:r>
      <w:bookmarkStart w:id="13018" w:name="_ETM_Q26_675020"/>
      <w:bookmarkEnd w:id="13018"/>
      <w:r>
        <w:rPr>
          <w:rtl/>
        </w:rPr>
        <w:t xml:space="preserve">ולכן </w:t>
      </w:r>
      <w:bookmarkStart w:id="13019" w:name="_ETM_Q26_675920"/>
      <w:bookmarkEnd w:id="13019"/>
      <w:r>
        <w:rPr>
          <w:rtl/>
        </w:rPr>
        <w:t xml:space="preserve">לבוא </w:t>
      </w:r>
      <w:bookmarkStart w:id="13020" w:name="_ETM_Q26_676340"/>
      <w:bookmarkEnd w:id="13020"/>
      <w:r>
        <w:rPr>
          <w:rtl/>
        </w:rPr>
        <w:t xml:space="preserve">ולטעון </w:t>
      </w:r>
      <w:bookmarkStart w:id="13021" w:name="_ETM_Q26_677450"/>
      <w:bookmarkEnd w:id="13021"/>
      <w:r>
        <w:rPr>
          <w:rtl/>
        </w:rPr>
        <w:t xml:space="preserve">שמערת </w:t>
      </w:r>
      <w:bookmarkStart w:id="13022" w:name="_ETM_Q26_678110"/>
      <w:bookmarkEnd w:id="13022"/>
      <w:r>
        <w:rPr>
          <w:rtl/>
        </w:rPr>
        <w:t xml:space="preserve">המכפלה </w:t>
      </w:r>
      <w:bookmarkStart w:id="13023" w:name="_ETM_Q26_679280"/>
      <w:bookmarkEnd w:id="13023"/>
      <w:r>
        <w:rPr>
          <w:rtl/>
        </w:rPr>
        <w:t xml:space="preserve">שלנו </w:t>
      </w:r>
      <w:bookmarkStart w:id="13024" w:name="_ETM_Q26_680390"/>
      <w:bookmarkEnd w:id="13024"/>
      <w:r w:rsidR="008D701A">
        <w:rPr>
          <w:rFonts w:hint="cs"/>
          <w:rtl/>
        </w:rPr>
        <w:t>– כ</w:t>
      </w:r>
      <w:r>
        <w:rPr>
          <w:rtl/>
        </w:rPr>
        <w:t xml:space="preserve">שגם </w:t>
      </w:r>
      <w:bookmarkStart w:id="13025" w:name="_ETM_Q26_681909"/>
      <w:bookmarkEnd w:id="13025"/>
      <w:r>
        <w:rPr>
          <w:rFonts w:hint="cs"/>
          <w:rtl/>
        </w:rPr>
        <w:t>באסלאם</w:t>
      </w:r>
      <w:r>
        <w:rPr>
          <w:rtl/>
        </w:rPr>
        <w:t xml:space="preserve"> </w:t>
      </w:r>
      <w:bookmarkStart w:id="13026" w:name="_ETM_Q26_683049"/>
      <w:bookmarkEnd w:id="13026"/>
      <w:r>
        <w:rPr>
          <w:rtl/>
        </w:rPr>
        <w:t xml:space="preserve">מודים </w:t>
      </w:r>
      <w:bookmarkStart w:id="13027" w:name="_ETM_Q26_683709"/>
      <w:bookmarkEnd w:id="13027"/>
      <w:r>
        <w:rPr>
          <w:rtl/>
        </w:rPr>
        <w:t>ש</w:t>
      </w:r>
      <w:r>
        <w:rPr>
          <w:rFonts w:hint="cs"/>
          <w:rtl/>
        </w:rPr>
        <w:t xml:space="preserve">קבורים </w:t>
      </w:r>
      <w:bookmarkStart w:id="13028" w:name="_ETM_Q26_684040"/>
      <w:bookmarkStart w:id="13029" w:name="_ETM_Q26_684219"/>
      <w:bookmarkEnd w:id="13028"/>
      <w:bookmarkEnd w:id="13029"/>
      <w:r>
        <w:rPr>
          <w:rFonts w:hint="cs"/>
          <w:rtl/>
        </w:rPr>
        <w:t>שם</w:t>
      </w:r>
      <w:r>
        <w:rPr>
          <w:rtl/>
        </w:rPr>
        <w:t xml:space="preserve"> </w:t>
      </w:r>
      <w:bookmarkStart w:id="13030" w:name="_ETM_Q26_684549"/>
      <w:bookmarkEnd w:id="13030"/>
      <w:r>
        <w:rPr>
          <w:rtl/>
        </w:rPr>
        <w:t xml:space="preserve">אבות </w:t>
      </w:r>
      <w:bookmarkStart w:id="13031" w:name="_ETM_Q26_685060"/>
      <w:bookmarkEnd w:id="13031"/>
      <w:r>
        <w:rPr>
          <w:rtl/>
        </w:rPr>
        <w:t xml:space="preserve">האומה </w:t>
      </w:r>
      <w:bookmarkStart w:id="13032" w:name="_ETM_Q26_685420"/>
      <w:bookmarkEnd w:id="13032"/>
      <w:r>
        <w:rPr>
          <w:rtl/>
        </w:rPr>
        <w:t xml:space="preserve">הישראלית </w:t>
      </w:r>
      <w:bookmarkStart w:id="13033" w:name="_ETM_Q26_686079"/>
      <w:bookmarkStart w:id="13034" w:name="_ETM_Q26_686200"/>
      <w:bookmarkEnd w:id="13033"/>
      <w:bookmarkEnd w:id="13034"/>
      <w:r w:rsidR="008D701A">
        <w:rPr>
          <w:rFonts w:hint="cs"/>
          <w:rtl/>
        </w:rPr>
        <w:t xml:space="preserve">– </w:t>
      </w:r>
      <w:r>
        <w:rPr>
          <w:rFonts w:hint="cs"/>
          <w:rtl/>
        </w:rPr>
        <w:t xml:space="preserve">היא </w:t>
      </w:r>
      <w:r>
        <w:rPr>
          <w:rtl/>
        </w:rPr>
        <w:t xml:space="preserve">אתר </w:t>
      </w:r>
      <w:bookmarkStart w:id="13035" w:name="_ETM_Q26_686439"/>
      <w:bookmarkEnd w:id="13035"/>
      <w:r>
        <w:rPr>
          <w:rtl/>
        </w:rPr>
        <w:t xml:space="preserve">מורשת </w:t>
      </w:r>
      <w:bookmarkStart w:id="13036" w:name="_ETM_Q26_686799"/>
      <w:bookmarkEnd w:id="13036"/>
      <w:r>
        <w:rPr>
          <w:rtl/>
        </w:rPr>
        <w:t>פלסטיני</w:t>
      </w:r>
      <w:r>
        <w:rPr>
          <w:rFonts w:hint="cs"/>
          <w:rtl/>
        </w:rPr>
        <w:t>,</w:t>
      </w:r>
      <w:r>
        <w:rPr>
          <w:rtl/>
        </w:rPr>
        <w:t xml:space="preserve"> </w:t>
      </w:r>
      <w:bookmarkStart w:id="13037" w:name="_ETM_Q26_688010"/>
      <w:bookmarkEnd w:id="13037"/>
      <w:r>
        <w:rPr>
          <w:rtl/>
        </w:rPr>
        <w:t xml:space="preserve">זה </w:t>
      </w:r>
      <w:bookmarkStart w:id="13038" w:name="_ETM_Q26_688220"/>
      <w:bookmarkEnd w:id="13038"/>
      <w:r>
        <w:rPr>
          <w:rtl/>
        </w:rPr>
        <w:t xml:space="preserve">מזכיר </w:t>
      </w:r>
      <w:bookmarkStart w:id="13039" w:name="_ETM_Q26_688760"/>
      <w:bookmarkEnd w:id="13039"/>
      <w:r>
        <w:rPr>
          <w:rtl/>
        </w:rPr>
        <w:t xml:space="preserve">את </w:t>
      </w:r>
      <w:bookmarkStart w:id="13040" w:name="_ETM_Q26_688910"/>
      <w:bookmarkEnd w:id="13040"/>
      <w:r>
        <w:rPr>
          <w:rtl/>
        </w:rPr>
        <w:t xml:space="preserve">ההחלטה </w:t>
      </w:r>
      <w:bookmarkStart w:id="13041" w:name="_ETM_Q26_689810"/>
      <w:bookmarkEnd w:id="13041"/>
      <w:r>
        <w:rPr>
          <w:rtl/>
        </w:rPr>
        <w:t xml:space="preserve">העלובה </w:t>
      </w:r>
      <w:bookmarkStart w:id="13042" w:name="_ETM_Q26_690800"/>
      <w:bookmarkEnd w:id="13042"/>
      <w:r>
        <w:rPr>
          <w:rtl/>
        </w:rPr>
        <w:t xml:space="preserve">שהייתה </w:t>
      </w:r>
      <w:bookmarkStart w:id="13043" w:name="_ETM_Q26_691340"/>
      <w:bookmarkEnd w:id="13043"/>
      <w:r>
        <w:rPr>
          <w:rtl/>
        </w:rPr>
        <w:t>ב</w:t>
      </w:r>
      <w:r>
        <w:rPr>
          <w:rFonts w:hint="cs"/>
          <w:rtl/>
        </w:rPr>
        <w:t xml:space="preserve">האג </w:t>
      </w:r>
      <w:bookmarkStart w:id="13044" w:name="_ETM_Q26_691970"/>
      <w:bookmarkEnd w:id="13044"/>
      <w:r>
        <w:rPr>
          <w:rtl/>
        </w:rPr>
        <w:t xml:space="preserve">נגד </w:t>
      </w:r>
      <w:bookmarkStart w:id="13045" w:name="_ETM_Q26_692450"/>
      <w:bookmarkEnd w:id="13045"/>
      <w:r>
        <w:rPr>
          <w:rtl/>
        </w:rPr>
        <w:t xml:space="preserve">ראש </w:t>
      </w:r>
      <w:bookmarkStart w:id="13046" w:name="_ETM_Q26_692660"/>
      <w:bookmarkEnd w:id="13046"/>
      <w:r>
        <w:rPr>
          <w:rtl/>
        </w:rPr>
        <w:t>הממשלה</w:t>
      </w:r>
      <w:bookmarkStart w:id="13047" w:name="_ETM_Q26_693650"/>
      <w:bookmarkEnd w:id="13047"/>
      <w:r>
        <w:rPr>
          <w:rFonts w:hint="cs"/>
          <w:rtl/>
        </w:rPr>
        <w:t xml:space="preserve">, </w:t>
      </w:r>
      <w:r>
        <w:rPr>
          <w:rtl/>
        </w:rPr>
        <w:t xml:space="preserve">נגד </w:t>
      </w:r>
      <w:bookmarkStart w:id="13048" w:name="_ETM_Q26_694160"/>
      <w:bookmarkEnd w:id="13048"/>
      <w:r>
        <w:rPr>
          <w:rtl/>
        </w:rPr>
        <w:t xml:space="preserve">שר </w:t>
      </w:r>
      <w:bookmarkStart w:id="13049" w:name="_ETM_Q26_694370"/>
      <w:bookmarkEnd w:id="13049"/>
      <w:r>
        <w:rPr>
          <w:rtl/>
        </w:rPr>
        <w:t xml:space="preserve">הביטחון </w:t>
      </w:r>
      <w:bookmarkStart w:id="13050" w:name="_ETM_Q26_694880"/>
      <w:bookmarkEnd w:id="13050"/>
      <w:r>
        <w:rPr>
          <w:rtl/>
        </w:rPr>
        <w:t>לשעבר</w:t>
      </w:r>
      <w:r>
        <w:rPr>
          <w:rFonts w:hint="cs"/>
          <w:rtl/>
        </w:rPr>
        <w:t>.</w:t>
      </w:r>
      <w:r>
        <w:rPr>
          <w:rtl/>
        </w:rPr>
        <w:t xml:space="preserve"> </w:t>
      </w:r>
      <w:bookmarkStart w:id="13051" w:name="_ETM_Q26_695990"/>
      <w:bookmarkEnd w:id="13051"/>
    </w:p>
    <w:p w:rsidR="00C7504F" w:rsidRDefault="00C7504F" w:rsidP="00AB22D1">
      <w:pPr>
        <w:rPr>
          <w:rtl/>
        </w:rPr>
      </w:pPr>
    </w:p>
    <w:p w:rsidR="00C7504F" w:rsidRDefault="00C7504F" w:rsidP="00AB22D1">
      <w:pPr>
        <w:pStyle w:val="af5"/>
        <w:keepNext/>
        <w:rPr>
          <w:rtl/>
        </w:rPr>
      </w:pPr>
      <w:r w:rsidRPr="00E55BA1">
        <w:rPr>
          <w:rStyle w:val="TagStyle"/>
          <w:rtl/>
        </w:rPr>
        <w:t xml:space="preserve"> &lt;&lt; קריאה &gt;&gt; </w:t>
      </w:r>
      <w:r>
        <w:rPr>
          <w:rtl/>
        </w:rPr>
        <w:t>מירב בן ארי (יש עתיד):</w:t>
      </w:r>
      <w:r w:rsidRPr="00E55BA1">
        <w:rPr>
          <w:rStyle w:val="TagStyle"/>
          <w:rtl/>
        </w:rPr>
        <w:t xml:space="preserve"> &lt;&lt; קריאה &gt;&gt;</w:t>
      </w:r>
      <w:r>
        <w:rPr>
          <w:rtl/>
        </w:rPr>
        <w:t xml:space="preserve">   </w:t>
      </w:r>
    </w:p>
    <w:p w:rsidR="00C7504F" w:rsidRDefault="00C7504F" w:rsidP="00AB22D1">
      <w:pPr>
        <w:rPr>
          <w:rtl/>
        </w:rPr>
      </w:pPr>
    </w:p>
    <w:p w:rsidR="00C7504F" w:rsidRDefault="00C7504F" w:rsidP="00AB22D1">
      <w:pPr>
        <w:rPr>
          <w:rtl/>
        </w:rPr>
      </w:pPr>
      <w:bookmarkStart w:id="13052" w:name="_ETM_Q26_690000"/>
      <w:bookmarkEnd w:id="13052"/>
      <w:r>
        <w:rPr>
          <w:rFonts w:hint="cs"/>
          <w:rtl/>
        </w:rPr>
        <w:t>שמעתם? הוא עשה את ההס</w:t>
      </w:r>
      <w:bookmarkStart w:id="13053" w:name="_ETM_Q26_692000"/>
      <w:bookmarkEnd w:id="13053"/>
      <w:r>
        <w:rPr>
          <w:rFonts w:hint="cs"/>
          <w:rtl/>
        </w:rPr>
        <w:t>כם בגללם.</w:t>
      </w:r>
    </w:p>
    <w:p w:rsidR="00C7504F" w:rsidRDefault="00C7504F" w:rsidP="00AB22D1">
      <w:pPr>
        <w:rPr>
          <w:rtl/>
        </w:rPr>
      </w:pPr>
      <w:bookmarkStart w:id="13054" w:name="_ETM_Q26_696000"/>
      <w:bookmarkEnd w:id="13054"/>
    </w:p>
    <w:p w:rsidR="00C7504F" w:rsidRDefault="00C7504F" w:rsidP="00AB22D1">
      <w:pPr>
        <w:pStyle w:val="-"/>
        <w:keepNext/>
        <w:rPr>
          <w:rtl/>
        </w:rPr>
      </w:pPr>
      <w:bookmarkStart w:id="13055" w:name="ET_speakercontinue_6550_57"/>
      <w:r w:rsidRPr="00E55BA1">
        <w:rPr>
          <w:rStyle w:val="TagStyle"/>
          <w:rtl/>
        </w:rPr>
        <w:t xml:space="preserve"> &lt;&lt; דובר_המשך &gt;&gt; </w:t>
      </w:r>
      <w:r>
        <w:rPr>
          <w:rtl/>
        </w:rPr>
        <w:t>שר המורשת עמיחי אליהו:</w:t>
      </w:r>
      <w:r w:rsidRPr="00E55BA1">
        <w:rPr>
          <w:rStyle w:val="TagStyle"/>
          <w:rtl/>
        </w:rPr>
        <w:t xml:space="preserve"> &lt;&lt; דובר_המשך &gt;&gt;</w:t>
      </w:r>
      <w:r>
        <w:rPr>
          <w:rtl/>
        </w:rPr>
        <w:t xml:space="preserve">   </w:t>
      </w:r>
      <w:bookmarkEnd w:id="13055"/>
    </w:p>
    <w:p w:rsidR="00C7504F" w:rsidRDefault="00C7504F" w:rsidP="00171942">
      <w:pPr>
        <w:rPr>
          <w:rtl/>
        </w:rPr>
      </w:pPr>
    </w:p>
    <w:p w:rsidR="00C7504F" w:rsidRDefault="00C7504F" w:rsidP="00AB22D1">
      <w:pPr>
        <w:rPr>
          <w:rtl/>
        </w:rPr>
      </w:pPr>
      <w:bookmarkStart w:id="13056" w:name="_ETM_Q26_691000"/>
      <w:bookmarkEnd w:id="13056"/>
      <w:r>
        <w:rPr>
          <w:rtl/>
        </w:rPr>
        <w:t xml:space="preserve">ואנחנו </w:t>
      </w:r>
      <w:bookmarkStart w:id="13057" w:name="_ETM_Q26_697130"/>
      <w:bookmarkEnd w:id="13057"/>
      <w:r>
        <w:rPr>
          <w:rtl/>
        </w:rPr>
        <w:t xml:space="preserve">צריכים </w:t>
      </w:r>
      <w:bookmarkStart w:id="13058" w:name="_ETM_Q26_697730"/>
      <w:bookmarkEnd w:id="13058"/>
      <w:r>
        <w:rPr>
          <w:rtl/>
        </w:rPr>
        <w:t>לזכור</w:t>
      </w:r>
      <w:r>
        <w:rPr>
          <w:rFonts w:hint="cs"/>
          <w:rtl/>
        </w:rPr>
        <w:t>,</w:t>
      </w:r>
      <w:r>
        <w:rPr>
          <w:rtl/>
        </w:rPr>
        <w:t xml:space="preserve"> </w:t>
      </w:r>
      <w:bookmarkStart w:id="13059" w:name="_ETM_Q26_699079"/>
      <w:bookmarkEnd w:id="13059"/>
      <w:r>
        <w:rPr>
          <w:rtl/>
        </w:rPr>
        <w:t xml:space="preserve">כמו </w:t>
      </w:r>
      <w:bookmarkStart w:id="13060" w:name="_ETM_Q26_700329"/>
      <w:bookmarkEnd w:id="13060"/>
      <w:r>
        <w:rPr>
          <w:rtl/>
        </w:rPr>
        <w:t>שבן</w:t>
      </w:r>
      <w:bookmarkStart w:id="13061" w:name="_ETM_Q26_700929"/>
      <w:bookmarkEnd w:id="13061"/>
      <w:r>
        <w:rPr>
          <w:rFonts w:hint="cs"/>
          <w:rtl/>
        </w:rPr>
        <w:t>-</w:t>
      </w:r>
      <w:r>
        <w:rPr>
          <w:rtl/>
        </w:rPr>
        <w:t xml:space="preserve">גוריון </w:t>
      </w:r>
      <w:bookmarkStart w:id="13062" w:name="_ETM_Q26_702340"/>
      <w:bookmarkEnd w:id="13062"/>
      <w:r>
        <w:rPr>
          <w:rtl/>
        </w:rPr>
        <w:t xml:space="preserve">בשנת </w:t>
      </w:r>
      <w:bookmarkStart w:id="13063" w:name="_ETM_Q26_703390"/>
      <w:bookmarkEnd w:id="13063"/>
      <w:r>
        <w:rPr>
          <w:rtl/>
        </w:rPr>
        <w:t>תש"ט</w:t>
      </w:r>
      <w:bookmarkStart w:id="13064" w:name="_ETM_Q26_704360"/>
      <w:bookmarkEnd w:id="13064"/>
      <w:r>
        <w:rPr>
          <w:rFonts w:hint="cs"/>
          <w:rtl/>
        </w:rPr>
        <w:t xml:space="preserve">, </w:t>
      </w:r>
      <w:r>
        <w:rPr>
          <w:rtl/>
        </w:rPr>
        <w:t xml:space="preserve">ב-1949 </w:t>
      </w:r>
      <w:bookmarkStart w:id="13065" w:name="_ETM_Q26_707370"/>
      <w:bookmarkEnd w:id="13065"/>
      <w:r>
        <w:rPr>
          <w:rFonts w:hint="cs"/>
          <w:rtl/>
        </w:rPr>
        <w:t>– כ</w:t>
      </w:r>
      <w:r>
        <w:rPr>
          <w:rtl/>
        </w:rPr>
        <w:t xml:space="preserve">שהיו </w:t>
      </w:r>
      <w:bookmarkStart w:id="13066" w:name="_ETM_Q26_708000"/>
      <w:bookmarkEnd w:id="13066"/>
      <w:r>
        <w:rPr>
          <w:rtl/>
        </w:rPr>
        <w:t xml:space="preserve">אנשים </w:t>
      </w:r>
      <w:bookmarkStart w:id="13067" w:name="_ETM_Q26_708540"/>
      <w:bookmarkEnd w:id="13067"/>
      <w:r>
        <w:rPr>
          <w:rtl/>
        </w:rPr>
        <w:t xml:space="preserve">שפחדו </w:t>
      </w:r>
      <w:bookmarkStart w:id="13068" w:name="_ETM_Q26_709500"/>
      <w:bookmarkEnd w:id="13068"/>
      <w:r>
        <w:rPr>
          <w:rtl/>
        </w:rPr>
        <w:t xml:space="preserve">להכריז </w:t>
      </w:r>
      <w:bookmarkStart w:id="13069" w:name="_ETM_Q26_710160"/>
      <w:bookmarkEnd w:id="13069"/>
      <w:r>
        <w:rPr>
          <w:rtl/>
        </w:rPr>
        <w:t xml:space="preserve">על </w:t>
      </w:r>
      <w:bookmarkStart w:id="13070" w:name="_ETM_Q26_710250"/>
      <w:bookmarkEnd w:id="13070"/>
      <w:r>
        <w:rPr>
          <w:rtl/>
        </w:rPr>
        <w:t xml:space="preserve">ירושלים </w:t>
      </w:r>
      <w:bookmarkStart w:id="13071" w:name="_ETM_Q26_711000"/>
      <w:bookmarkEnd w:id="13071"/>
      <w:r>
        <w:rPr>
          <w:rtl/>
        </w:rPr>
        <w:t xml:space="preserve">כבירת </w:t>
      </w:r>
      <w:bookmarkStart w:id="13072" w:name="_ETM_Q26_711540"/>
      <w:bookmarkEnd w:id="13072"/>
      <w:r>
        <w:rPr>
          <w:rtl/>
        </w:rPr>
        <w:t>ישראל</w:t>
      </w:r>
      <w:r>
        <w:rPr>
          <w:rFonts w:hint="cs"/>
          <w:rtl/>
        </w:rPr>
        <w:t>,</w:t>
      </w:r>
      <w:r>
        <w:rPr>
          <w:rtl/>
        </w:rPr>
        <w:t xml:space="preserve"> </w:t>
      </w:r>
      <w:bookmarkStart w:id="13073" w:name="_ETM_Q26_713200"/>
      <w:bookmarkEnd w:id="13073"/>
      <w:r>
        <w:rPr>
          <w:rFonts w:hint="cs"/>
          <w:rtl/>
        </w:rPr>
        <w:t>כ</w:t>
      </w:r>
      <w:r>
        <w:rPr>
          <w:rtl/>
        </w:rPr>
        <w:t xml:space="preserve">שרצו </w:t>
      </w:r>
      <w:bookmarkStart w:id="13074" w:name="_ETM_Q26_713860"/>
      <w:bookmarkEnd w:id="13074"/>
      <w:r>
        <w:rPr>
          <w:rtl/>
        </w:rPr>
        <w:t>לב</w:t>
      </w:r>
      <w:r>
        <w:rPr>
          <w:rFonts w:hint="cs"/>
          <w:rtl/>
        </w:rPr>
        <w:t xml:space="preserve">נאם </w:t>
      </w:r>
      <w:bookmarkStart w:id="13075" w:name="_ETM_Q26_714730"/>
      <w:bookmarkEnd w:id="13075"/>
      <w:r>
        <w:rPr>
          <w:rFonts w:hint="cs"/>
          <w:rtl/>
        </w:rPr>
        <w:t xml:space="preserve">את </w:t>
      </w:r>
      <w:r>
        <w:rPr>
          <w:rtl/>
        </w:rPr>
        <w:t>ירושלים</w:t>
      </w:r>
      <w:r>
        <w:rPr>
          <w:rFonts w:hint="cs"/>
          <w:rtl/>
        </w:rPr>
        <w:t>,</w:t>
      </w:r>
      <w:r>
        <w:rPr>
          <w:rtl/>
        </w:rPr>
        <w:t xml:space="preserve"> </w:t>
      </w:r>
      <w:bookmarkStart w:id="13076" w:name="_ETM_Q26_716050"/>
      <w:bookmarkEnd w:id="13076"/>
      <w:r>
        <w:rPr>
          <w:rtl/>
        </w:rPr>
        <w:t xml:space="preserve">עמד </w:t>
      </w:r>
      <w:bookmarkStart w:id="13077" w:name="_ETM_Q26_716650"/>
      <w:bookmarkStart w:id="13078" w:name="_ETM_Q26_716790"/>
      <w:bookmarkEnd w:id="13077"/>
      <w:bookmarkEnd w:id="13078"/>
      <w:r>
        <w:rPr>
          <w:rtl/>
        </w:rPr>
        <w:t xml:space="preserve">אז </w:t>
      </w:r>
      <w:bookmarkStart w:id="13079" w:name="_ETM_Q26_717030"/>
      <w:bookmarkEnd w:id="13079"/>
      <w:r>
        <w:rPr>
          <w:rtl/>
        </w:rPr>
        <w:t xml:space="preserve">ראש </w:t>
      </w:r>
      <w:bookmarkStart w:id="13080" w:name="_ETM_Q26_717329"/>
      <w:bookmarkEnd w:id="13080"/>
      <w:r>
        <w:rPr>
          <w:rtl/>
        </w:rPr>
        <w:t xml:space="preserve">הממשלה </w:t>
      </w:r>
      <w:bookmarkStart w:id="13081" w:name="_ETM_Q26_717929"/>
      <w:bookmarkEnd w:id="13081"/>
      <w:r>
        <w:rPr>
          <w:rtl/>
        </w:rPr>
        <w:t xml:space="preserve">הראשון </w:t>
      </w:r>
      <w:bookmarkStart w:id="13082" w:name="_ETM_Q26_718349"/>
      <w:bookmarkEnd w:id="13082"/>
      <w:r>
        <w:rPr>
          <w:rtl/>
        </w:rPr>
        <w:t>ואמר</w:t>
      </w:r>
      <w:r>
        <w:rPr>
          <w:rFonts w:hint="cs"/>
          <w:rtl/>
        </w:rPr>
        <w:t>:</w:t>
      </w:r>
      <w:r>
        <w:rPr>
          <w:rtl/>
        </w:rPr>
        <w:t xml:space="preserve"> </w:t>
      </w:r>
      <w:bookmarkStart w:id="13083" w:name="_ETM_Q26_720019"/>
      <w:bookmarkEnd w:id="13083"/>
      <w:r>
        <w:rPr>
          <w:rtl/>
        </w:rPr>
        <w:t xml:space="preserve">אם </w:t>
      </w:r>
      <w:bookmarkStart w:id="13084" w:name="_ETM_Q26_720230"/>
      <w:bookmarkEnd w:id="13084"/>
      <w:r>
        <w:rPr>
          <w:rFonts w:hint="cs"/>
          <w:rtl/>
        </w:rPr>
        <w:t xml:space="preserve">האו"ם </w:t>
      </w:r>
      <w:bookmarkStart w:id="13085" w:name="_ETM_Q26_720590"/>
      <w:bookmarkStart w:id="13086" w:name="_ETM_Q26_720949"/>
      <w:bookmarkEnd w:id="13085"/>
      <w:bookmarkEnd w:id="13086"/>
      <w:r>
        <w:rPr>
          <w:rFonts w:hint="cs"/>
          <w:rtl/>
        </w:rPr>
        <w:t>רוצה לבנאם</w:t>
      </w:r>
      <w:r>
        <w:rPr>
          <w:rtl/>
        </w:rPr>
        <w:t xml:space="preserve"> </w:t>
      </w:r>
      <w:bookmarkStart w:id="13087" w:name="_ETM_Q26_721699"/>
      <w:bookmarkEnd w:id="13087"/>
      <w:r>
        <w:rPr>
          <w:rFonts w:hint="cs"/>
          <w:rtl/>
        </w:rPr>
        <w:t xml:space="preserve">את </w:t>
      </w:r>
      <w:r>
        <w:rPr>
          <w:rtl/>
        </w:rPr>
        <w:t>ירושלים</w:t>
      </w:r>
      <w:r>
        <w:rPr>
          <w:rFonts w:hint="cs"/>
          <w:rtl/>
        </w:rPr>
        <w:t>,</w:t>
      </w:r>
      <w:r>
        <w:rPr>
          <w:rtl/>
        </w:rPr>
        <w:t xml:space="preserve"> </w:t>
      </w:r>
      <w:bookmarkStart w:id="13088" w:name="_ETM_Q26_722449"/>
      <w:bookmarkEnd w:id="13088"/>
      <w:r>
        <w:rPr>
          <w:rtl/>
        </w:rPr>
        <w:t xml:space="preserve">אנחנו </w:t>
      </w:r>
      <w:bookmarkStart w:id="13089" w:name="_ETM_Q26_722870"/>
      <w:bookmarkEnd w:id="13089"/>
      <w:r>
        <w:rPr>
          <w:rtl/>
        </w:rPr>
        <w:t xml:space="preserve">נכריז </w:t>
      </w:r>
      <w:bookmarkStart w:id="13090" w:name="_ETM_Q26_723559"/>
      <w:bookmarkEnd w:id="13090"/>
      <w:r>
        <w:rPr>
          <w:rtl/>
        </w:rPr>
        <w:t xml:space="preserve">על </w:t>
      </w:r>
      <w:bookmarkStart w:id="13091" w:name="_ETM_Q26_723650"/>
      <w:bookmarkEnd w:id="13091"/>
      <w:r>
        <w:rPr>
          <w:rtl/>
        </w:rPr>
        <w:t xml:space="preserve">ירושלים </w:t>
      </w:r>
      <w:bookmarkStart w:id="13092" w:name="_ETM_Q26_724340"/>
      <w:bookmarkEnd w:id="13092"/>
      <w:r>
        <w:rPr>
          <w:rtl/>
        </w:rPr>
        <w:t xml:space="preserve">כבירת </w:t>
      </w:r>
      <w:bookmarkStart w:id="13093" w:name="_ETM_Q26_724879"/>
      <w:bookmarkEnd w:id="13093"/>
      <w:r>
        <w:rPr>
          <w:rtl/>
        </w:rPr>
        <w:t>ישראל</w:t>
      </w:r>
      <w:r>
        <w:rPr>
          <w:rFonts w:hint="cs"/>
          <w:rtl/>
        </w:rPr>
        <w:t>.</w:t>
      </w:r>
      <w:r>
        <w:rPr>
          <w:rtl/>
        </w:rPr>
        <w:t xml:space="preserve"> </w:t>
      </w:r>
      <w:bookmarkStart w:id="13094" w:name="_ETM_Q26_726139"/>
      <w:bookmarkEnd w:id="13094"/>
      <w:r>
        <w:rPr>
          <w:rtl/>
        </w:rPr>
        <w:t xml:space="preserve">וכך </w:t>
      </w:r>
      <w:bookmarkStart w:id="13095" w:name="_ETM_Q26_726739"/>
      <w:bookmarkEnd w:id="13095"/>
      <w:r>
        <w:rPr>
          <w:rtl/>
        </w:rPr>
        <w:t>היה</w:t>
      </w:r>
      <w:r>
        <w:rPr>
          <w:rFonts w:hint="cs"/>
          <w:rtl/>
        </w:rPr>
        <w:t>,</w:t>
      </w:r>
      <w:r>
        <w:rPr>
          <w:rtl/>
        </w:rPr>
        <w:t xml:space="preserve"> </w:t>
      </w:r>
      <w:bookmarkStart w:id="13096" w:name="_ETM_Q26_727519"/>
      <w:bookmarkEnd w:id="13096"/>
      <w:r>
        <w:rPr>
          <w:rtl/>
        </w:rPr>
        <w:t xml:space="preserve">וכך </w:t>
      </w:r>
      <w:bookmarkStart w:id="13097" w:name="_ETM_Q26_728510"/>
      <w:bookmarkEnd w:id="13097"/>
      <w:r>
        <w:rPr>
          <w:rtl/>
        </w:rPr>
        <w:t xml:space="preserve">עד </w:t>
      </w:r>
      <w:bookmarkStart w:id="13098" w:name="_ETM_Q26_728749"/>
      <w:bookmarkEnd w:id="13098"/>
      <w:r>
        <w:rPr>
          <w:rtl/>
        </w:rPr>
        <w:t xml:space="preserve">היום </w:t>
      </w:r>
      <w:bookmarkStart w:id="13099" w:name="_ETM_Q26_729420"/>
      <w:bookmarkEnd w:id="13099"/>
      <w:r>
        <w:rPr>
          <w:rtl/>
        </w:rPr>
        <w:t xml:space="preserve">כולנו </w:t>
      </w:r>
      <w:bookmarkStart w:id="13100" w:name="_ETM_Q26_730050"/>
      <w:bookmarkEnd w:id="13100"/>
      <w:r>
        <w:rPr>
          <w:rtl/>
        </w:rPr>
        <w:t xml:space="preserve">מבינים </w:t>
      </w:r>
      <w:bookmarkStart w:id="13101" w:name="_ETM_Q26_730770"/>
      <w:bookmarkStart w:id="13102" w:name="_ETM_Q26_731520"/>
      <w:bookmarkEnd w:id="13101"/>
      <w:bookmarkEnd w:id="13102"/>
      <w:r>
        <w:rPr>
          <w:rFonts w:hint="cs"/>
          <w:rtl/>
        </w:rPr>
        <w:t>ש</w:t>
      </w:r>
      <w:r>
        <w:rPr>
          <w:rtl/>
        </w:rPr>
        <w:t xml:space="preserve">ירושלים </w:t>
      </w:r>
      <w:bookmarkStart w:id="13103" w:name="_ETM_Q26_732240"/>
      <w:bookmarkEnd w:id="13103"/>
      <w:r>
        <w:rPr>
          <w:rFonts w:hint="cs"/>
          <w:rtl/>
        </w:rPr>
        <w:t xml:space="preserve">היא </w:t>
      </w:r>
      <w:r>
        <w:rPr>
          <w:rtl/>
        </w:rPr>
        <w:t xml:space="preserve">בירת </w:t>
      </w:r>
      <w:bookmarkStart w:id="13104" w:name="_ETM_Q26_732630"/>
      <w:bookmarkEnd w:id="13104"/>
      <w:r>
        <w:rPr>
          <w:rtl/>
        </w:rPr>
        <w:t>ישראל</w:t>
      </w:r>
      <w:r>
        <w:rPr>
          <w:rFonts w:hint="cs"/>
          <w:rtl/>
        </w:rPr>
        <w:t>.</w:t>
      </w:r>
    </w:p>
    <w:p w:rsidR="00C7504F" w:rsidRDefault="00C7504F" w:rsidP="00AB22D1">
      <w:pPr>
        <w:rPr>
          <w:rtl/>
        </w:rPr>
      </w:pPr>
      <w:bookmarkStart w:id="13105" w:name="_ETM_Q26_728000"/>
      <w:bookmarkEnd w:id="13105"/>
    </w:p>
    <w:p w:rsidR="00C7504F" w:rsidRDefault="00C7504F" w:rsidP="00AB22D1">
      <w:pPr>
        <w:pStyle w:val="af6"/>
        <w:keepNext/>
        <w:rPr>
          <w:rtl/>
        </w:rPr>
      </w:pPr>
      <w:bookmarkStart w:id="13106" w:name="ET_yor_6595_52"/>
      <w:r w:rsidRPr="005C175A">
        <w:rPr>
          <w:rStyle w:val="TagStyle"/>
          <w:rtl/>
        </w:rPr>
        <w:t xml:space="preserve"> &lt;&lt; יור &gt;&gt; </w:t>
      </w:r>
      <w:r>
        <w:rPr>
          <w:rtl/>
        </w:rPr>
        <w:t>היו"ר ארז מלול:</w:t>
      </w:r>
      <w:r w:rsidRPr="005C175A">
        <w:rPr>
          <w:rStyle w:val="TagStyle"/>
          <w:rtl/>
        </w:rPr>
        <w:t xml:space="preserve"> &lt;&lt; יור &gt;&gt;</w:t>
      </w:r>
      <w:r>
        <w:rPr>
          <w:rtl/>
        </w:rPr>
        <w:t xml:space="preserve">  </w:t>
      </w:r>
      <w:bookmarkEnd w:id="13106"/>
    </w:p>
    <w:p w:rsidR="00C7504F" w:rsidRDefault="00C7504F" w:rsidP="00171942">
      <w:pPr>
        <w:rPr>
          <w:rtl/>
        </w:rPr>
      </w:pPr>
    </w:p>
    <w:p w:rsidR="00C7504F" w:rsidRDefault="00C7504F" w:rsidP="00AB22D1">
      <w:pPr>
        <w:rPr>
          <w:rtl/>
        </w:rPr>
      </w:pPr>
      <w:r>
        <w:rPr>
          <w:rFonts w:hint="cs"/>
          <w:rtl/>
        </w:rPr>
        <w:t xml:space="preserve">חברי הכנסת, בבקשה, </w:t>
      </w:r>
      <w:bookmarkStart w:id="13107" w:name="_ETM_Q26_729000"/>
      <w:bookmarkEnd w:id="13107"/>
      <w:r>
        <w:rPr>
          <w:rFonts w:hint="cs"/>
          <w:rtl/>
        </w:rPr>
        <w:t>שקט.</w:t>
      </w:r>
    </w:p>
    <w:p w:rsidR="00C7504F" w:rsidRDefault="00C7504F" w:rsidP="00AB22D1">
      <w:pPr>
        <w:rPr>
          <w:rtl/>
        </w:rPr>
      </w:pPr>
    </w:p>
    <w:p w:rsidR="00C7504F" w:rsidRDefault="00C7504F" w:rsidP="00C67B7C">
      <w:pPr>
        <w:pStyle w:val="-"/>
        <w:rPr>
          <w:rtl/>
        </w:rPr>
      </w:pPr>
      <w:bookmarkStart w:id="13108" w:name="ET_speakercontinue_6550_706"/>
      <w:r w:rsidRPr="00C67B7C">
        <w:rPr>
          <w:rStyle w:val="TagStyle"/>
          <w:rtl/>
        </w:rPr>
        <w:t xml:space="preserve"> &lt;&lt; דובר_המשך &gt;&gt;</w:t>
      </w:r>
      <w:r w:rsidRPr="000320FF">
        <w:rPr>
          <w:rStyle w:val="TagStyle"/>
          <w:rtl/>
        </w:rPr>
        <w:t xml:space="preserve"> </w:t>
      </w:r>
      <w:r>
        <w:rPr>
          <w:rtl/>
        </w:rPr>
        <w:t>שר המורשת עמיחי אליהו:</w:t>
      </w:r>
      <w:r w:rsidRPr="000320FF">
        <w:rPr>
          <w:rStyle w:val="TagStyle"/>
          <w:rtl/>
        </w:rPr>
        <w:t xml:space="preserve"> </w:t>
      </w:r>
      <w:r w:rsidRPr="00C67B7C">
        <w:rPr>
          <w:rStyle w:val="TagStyle"/>
          <w:rtl/>
        </w:rPr>
        <w:t>&lt;&lt; דובר_המשך &gt;&gt;</w:t>
      </w:r>
      <w:bookmarkEnd w:id="13108"/>
      <w:r w:rsidRPr="00C67B7C">
        <w:rPr>
          <w:rStyle w:val="TagStyle"/>
          <w:rtl/>
        </w:rPr>
        <w:t xml:space="preserve"> </w:t>
      </w:r>
      <w:r>
        <w:rPr>
          <w:rtl/>
        </w:rPr>
        <w:t xml:space="preserve">  </w:t>
      </w:r>
    </w:p>
    <w:p w:rsidR="00C7504F" w:rsidRDefault="00C7504F" w:rsidP="00AB22D1">
      <w:pPr>
        <w:rPr>
          <w:rtl/>
        </w:rPr>
      </w:pPr>
    </w:p>
    <w:p w:rsidR="00C7504F" w:rsidRDefault="00C7504F" w:rsidP="00171942">
      <w:pPr>
        <w:rPr>
          <w:rtl/>
        </w:rPr>
      </w:pPr>
      <w:bookmarkStart w:id="13109" w:name="TOR_Q27"/>
      <w:bookmarkStart w:id="13110" w:name="_ETM_Q27_130945"/>
      <w:bookmarkStart w:id="13111" w:name="_ETM_Q27_126136"/>
      <w:bookmarkEnd w:id="13109"/>
      <w:bookmarkEnd w:id="13110"/>
      <w:bookmarkEnd w:id="13111"/>
      <w:r>
        <w:rPr>
          <w:rFonts w:hint="cs"/>
          <w:rtl/>
        </w:rPr>
        <w:t>כשאנחנו מסתכלים על העולם ומפחדים מה הם יגידו, במקום להתקדם</w:t>
      </w:r>
      <w:bookmarkStart w:id="13112" w:name="_ETM_Q27_135086"/>
      <w:bookmarkStart w:id="13113" w:name="_ETM_Q27_130376"/>
      <w:bookmarkEnd w:id="13112"/>
      <w:bookmarkEnd w:id="13113"/>
      <w:r>
        <w:rPr>
          <w:rFonts w:hint="cs"/>
          <w:rtl/>
        </w:rPr>
        <w:t xml:space="preserve"> בערכים ובמורשת של העם היהודי, </w:t>
      </w:r>
      <w:bookmarkStart w:id="13114" w:name="_ETM_Q27_145305"/>
      <w:bookmarkEnd w:id="13114"/>
      <w:r>
        <w:rPr>
          <w:rFonts w:hint="cs"/>
          <w:rtl/>
        </w:rPr>
        <w:t xml:space="preserve">אנחנו מפספסים. לכן, כל אתרי המורשת ביהודה ושומרון אנחנו, </w:t>
      </w:r>
      <w:bookmarkStart w:id="13115" w:name="_ETM_Q27_155185"/>
      <w:bookmarkEnd w:id="13115"/>
      <w:r>
        <w:rPr>
          <w:rFonts w:hint="cs"/>
          <w:rtl/>
        </w:rPr>
        <w:t xml:space="preserve">בעזרת השם, נתקן ונשכלל אותם ונספר את הסיפור המפואר של </w:t>
      </w:r>
      <w:bookmarkStart w:id="13116" w:name="_ETM_Q27_163465"/>
      <w:bookmarkEnd w:id="13116"/>
      <w:r>
        <w:rPr>
          <w:rFonts w:hint="cs"/>
          <w:rtl/>
        </w:rPr>
        <w:t xml:space="preserve">העם היהודי. כמה גאווה יש בו, כמה חזון יש בו, </w:t>
      </w:r>
      <w:bookmarkStart w:id="13117" w:name="_ETM_Q27_170032"/>
      <w:bookmarkEnd w:id="13117"/>
      <w:r>
        <w:rPr>
          <w:rFonts w:hint="cs"/>
          <w:rtl/>
        </w:rPr>
        <w:t>התמודדות עם קשיים. זו נקודה שמשרד המורשת, בין השאר, משקיע בה</w:t>
      </w:r>
      <w:bookmarkStart w:id="13118" w:name="_ETM_Q27_169086"/>
      <w:bookmarkEnd w:id="13118"/>
      <w:r>
        <w:rPr>
          <w:rFonts w:hint="cs"/>
          <w:rtl/>
        </w:rPr>
        <w:t>. לבד מהתיעוד שאנחנו עושים היום בעוטף עזה</w:t>
      </w:r>
      <w:bookmarkStart w:id="13119" w:name="_ETM_Q27_177586"/>
      <w:bookmarkStart w:id="13120" w:name="_ETM_Q27_174436"/>
      <w:bookmarkEnd w:id="13119"/>
      <w:bookmarkEnd w:id="13120"/>
      <w:r>
        <w:rPr>
          <w:rFonts w:hint="cs"/>
          <w:rtl/>
        </w:rPr>
        <w:t xml:space="preserve">, </w:t>
      </w:r>
      <w:bookmarkStart w:id="13121" w:name="_ETM_Q27_182049"/>
      <w:bookmarkEnd w:id="13121"/>
      <w:r>
        <w:rPr>
          <w:rFonts w:hint="cs"/>
          <w:rtl/>
        </w:rPr>
        <w:t>ממגרש הרכבים בתקומה.</w:t>
      </w:r>
    </w:p>
    <w:p w:rsidR="00C7504F" w:rsidRPr="00293E21" w:rsidRDefault="00C7504F" w:rsidP="00AB22D1">
      <w:pPr>
        <w:rPr>
          <w:rtl/>
        </w:rPr>
      </w:pPr>
    </w:p>
    <w:p w:rsidR="00C7504F" w:rsidRDefault="00C7504F" w:rsidP="00AB22D1">
      <w:pPr>
        <w:rPr>
          <w:rtl/>
        </w:rPr>
      </w:pPr>
      <w:bookmarkStart w:id="13122" w:name="_ETM_Q27_184019"/>
      <w:bookmarkStart w:id="13123" w:name="_ETM_Q27_181306"/>
      <w:bookmarkEnd w:id="13122"/>
      <w:bookmarkEnd w:id="13123"/>
      <w:r>
        <w:rPr>
          <w:rtl/>
        </w:rPr>
        <w:t xml:space="preserve">אנחנו </w:t>
      </w:r>
      <w:bookmarkStart w:id="13124" w:name="_ETM_Q27_184649"/>
      <w:bookmarkEnd w:id="13124"/>
      <w:r>
        <w:rPr>
          <w:rtl/>
        </w:rPr>
        <w:t xml:space="preserve">כותבים </w:t>
      </w:r>
      <w:bookmarkStart w:id="13125" w:name="_ETM_Q27_185160"/>
      <w:bookmarkEnd w:id="13125"/>
      <w:r>
        <w:rPr>
          <w:rtl/>
        </w:rPr>
        <w:t xml:space="preserve">היום </w:t>
      </w:r>
      <w:bookmarkStart w:id="13126" w:name="_ETM_Q27_185970"/>
      <w:bookmarkEnd w:id="13126"/>
      <w:r>
        <w:rPr>
          <w:rtl/>
        </w:rPr>
        <w:t xml:space="preserve">את </w:t>
      </w:r>
      <w:bookmarkStart w:id="13127" w:name="_ETM_Q27_186210"/>
      <w:bookmarkEnd w:id="13127"/>
      <w:r>
        <w:rPr>
          <w:rtl/>
        </w:rPr>
        <w:t xml:space="preserve">הפרק </w:t>
      </w:r>
      <w:bookmarkStart w:id="13128" w:name="_ETM_Q27_186779"/>
      <w:bookmarkEnd w:id="13128"/>
      <w:r>
        <w:rPr>
          <w:rtl/>
        </w:rPr>
        <w:t xml:space="preserve">שלנו </w:t>
      </w:r>
      <w:bookmarkStart w:id="13129" w:name="_ETM_Q27_187289"/>
      <w:bookmarkEnd w:id="13129"/>
      <w:r>
        <w:rPr>
          <w:rtl/>
        </w:rPr>
        <w:t xml:space="preserve">לדורות </w:t>
      </w:r>
      <w:bookmarkStart w:id="13130" w:name="_ETM_Q27_187769"/>
      <w:bookmarkEnd w:id="13130"/>
      <w:r>
        <w:rPr>
          <w:rtl/>
        </w:rPr>
        <w:t>הבאים</w:t>
      </w:r>
      <w:r>
        <w:rPr>
          <w:rFonts w:hint="cs"/>
          <w:rtl/>
        </w:rPr>
        <w:t>.</w:t>
      </w:r>
      <w:r>
        <w:rPr>
          <w:rtl/>
        </w:rPr>
        <w:t xml:space="preserve"> </w:t>
      </w:r>
      <w:bookmarkStart w:id="13131" w:name="_ETM_Q27_188610"/>
      <w:bookmarkEnd w:id="13131"/>
      <w:r>
        <w:rPr>
          <w:rtl/>
        </w:rPr>
        <w:t xml:space="preserve">הפרק </w:t>
      </w:r>
      <w:bookmarkStart w:id="13132" w:name="_ETM_Q27_189269"/>
      <w:bookmarkEnd w:id="13132"/>
      <w:r>
        <w:rPr>
          <w:rtl/>
        </w:rPr>
        <w:t xml:space="preserve">הזה </w:t>
      </w:r>
      <w:bookmarkStart w:id="13133" w:name="_ETM_Q27_189539"/>
      <w:bookmarkEnd w:id="13133"/>
      <w:r>
        <w:rPr>
          <w:rtl/>
        </w:rPr>
        <w:t xml:space="preserve">לא </w:t>
      </w:r>
      <w:bookmarkStart w:id="13134" w:name="_ETM_Q27_189690"/>
      <w:bookmarkEnd w:id="13134"/>
      <w:r>
        <w:rPr>
          <w:rtl/>
        </w:rPr>
        <w:t xml:space="preserve">מתחיל </w:t>
      </w:r>
      <w:bookmarkStart w:id="13135" w:name="_ETM_Q27_190080"/>
      <w:bookmarkEnd w:id="13135"/>
      <w:r>
        <w:rPr>
          <w:rtl/>
        </w:rPr>
        <w:t xml:space="preserve">לפני </w:t>
      </w:r>
      <w:bookmarkStart w:id="13136" w:name="_ETM_Q27_190410"/>
      <w:bookmarkEnd w:id="13136"/>
      <w:r>
        <w:rPr>
          <w:rtl/>
        </w:rPr>
        <w:t xml:space="preserve">70 </w:t>
      </w:r>
      <w:bookmarkStart w:id="13137" w:name="_ETM_Q27_190769"/>
      <w:bookmarkEnd w:id="13137"/>
      <w:r>
        <w:rPr>
          <w:rtl/>
        </w:rPr>
        <w:t>שנה</w:t>
      </w:r>
      <w:r>
        <w:rPr>
          <w:rFonts w:hint="cs"/>
          <w:rtl/>
        </w:rPr>
        <w:t>, הפרק הזה</w:t>
      </w:r>
      <w:r>
        <w:rPr>
          <w:rtl/>
        </w:rPr>
        <w:t xml:space="preserve"> </w:t>
      </w:r>
      <w:bookmarkStart w:id="13138" w:name="_ETM_Q27_191610"/>
      <w:bookmarkEnd w:id="13138"/>
      <w:r>
        <w:rPr>
          <w:rtl/>
        </w:rPr>
        <w:t xml:space="preserve">לא </w:t>
      </w:r>
      <w:bookmarkStart w:id="13139" w:name="_ETM_Q27_191759"/>
      <w:bookmarkEnd w:id="13139"/>
      <w:r>
        <w:rPr>
          <w:rtl/>
        </w:rPr>
        <w:t xml:space="preserve">מתחיל </w:t>
      </w:r>
      <w:bookmarkStart w:id="13140" w:name="_ETM_Q27_192119"/>
      <w:bookmarkEnd w:id="13140"/>
      <w:r>
        <w:rPr>
          <w:rtl/>
        </w:rPr>
        <w:t xml:space="preserve">לפני </w:t>
      </w:r>
      <w:bookmarkStart w:id="13141" w:name="_ETM_Q27_192420"/>
      <w:bookmarkEnd w:id="13141"/>
      <w:r>
        <w:rPr>
          <w:rtl/>
        </w:rPr>
        <w:t xml:space="preserve">80 </w:t>
      </w:r>
      <w:bookmarkStart w:id="13142" w:name="_ETM_Q27_192900"/>
      <w:bookmarkEnd w:id="13142"/>
      <w:r>
        <w:rPr>
          <w:rtl/>
        </w:rPr>
        <w:t>שנה</w:t>
      </w:r>
      <w:r>
        <w:rPr>
          <w:rFonts w:hint="cs"/>
          <w:rtl/>
        </w:rPr>
        <w:t>,</w:t>
      </w:r>
      <w:r>
        <w:rPr>
          <w:rtl/>
        </w:rPr>
        <w:t xml:space="preserve"> </w:t>
      </w:r>
      <w:bookmarkStart w:id="13143" w:name="_ETM_Q27_193950"/>
      <w:bookmarkEnd w:id="13143"/>
      <w:r>
        <w:rPr>
          <w:rtl/>
        </w:rPr>
        <w:t xml:space="preserve">הפרק </w:t>
      </w:r>
      <w:bookmarkStart w:id="13144" w:name="_ETM_Q27_194670"/>
      <w:bookmarkEnd w:id="13144"/>
      <w:r>
        <w:rPr>
          <w:rtl/>
        </w:rPr>
        <w:t xml:space="preserve">הזה </w:t>
      </w:r>
      <w:bookmarkStart w:id="13145" w:name="_ETM_Q27_195300"/>
      <w:bookmarkEnd w:id="13145"/>
      <w:r>
        <w:rPr>
          <w:rtl/>
        </w:rPr>
        <w:t xml:space="preserve">מתחיל </w:t>
      </w:r>
      <w:bookmarkStart w:id="13146" w:name="_ETM_Q27_195930"/>
      <w:bookmarkEnd w:id="13146"/>
      <w:r>
        <w:rPr>
          <w:rtl/>
        </w:rPr>
        <w:t xml:space="preserve">לפני </w:t>
      </w:r>
      <w:bookmarkStart w:id="13147" w:name="_ETM_Q27_196590"/>
      <w:bookmarkStart w:id="13148" w:name="_ETM_Q27_197610"/>
      <w:bookmarkEnd w:id="13147"/>
      <w:bookmarkEnd w:id="13148"/>
      <w:r>
        <w:rPr>
          <w:rFonts w:hint="cs"/>
          <w:rtl/>
        </w:rPr>
        <w:t>3,700</w:t>
      </w:r>
      <w:r>
        <w:rPr>
          <w:rtl/>
        </w:rPr>
        <w:t xml:space="preserve"> </w:t>
      </w:r>
      <w:bookmarkStart w:id="13149" w:name="_ETM_Q27_198150"/>
      <w:bookmarkEnd w:id="13149"/>
      <w:r>
        <w:rPr>
          <w:rtl/>
        </w:rPr>
        <w:t>שנה</w:t>
      </w:r>
      <w:r>
        <w:rPr>
          <w:rFonts w:hint="cs"/>
          <w:rtl/>
        </w:rPr>
        <w:t>.</w:t>
      </w:r>
      <w:r>
        <w:rPr>
          <w:rtl/>
        </w:rPr>
        <w:t xml:space="preserve"> </w:t>
      </w:r>
      <w:bookmarkStart w:id="13150" w:name="_ETM_Q27_199199"/>
      <w:bookmarkEnd w:id="13150"/>
      <w:r>
        <w:rPr>
          <w:rtl/>
        </w:rPr>
        <w:t xml:space="preserve">מי </w:t>
      </w:r>
      <w:bookmarkStart w:id="13151" w:name="_ETM_Q27_199439"/>
      <w:bookmarkEnd w:id="13151"/>
      <w:r>
        <w:rPr>
          <w:rtl/>
        </w:rPr>
        <w:t>שרוצה</w:t>
      </w:r>
      <w:r>
        <w:rPr>
          <w:rFonts w:hint="cs"/>
          <w:rtl/>
        </w:rPr>
        <w:t xml:space="preserve"> חיבור</w:t>
      </w:r>
      <w:r>
        <w:rPr>
          <w:rtl/>
        </w:rPr>
        <w:t xml:space="preserve"> </w:t>
      </w:r>
      <w:bookmarkStart w:id="13152" w:name="_ETM_Q27_201599"/>
      <w:bookmarkEnd w:id="13152"/>
      <w:r>
        <w:rPr>
          <w:rtl/>
        </w:rPr>
        <w:t>לז'בוטינסקי</w:t>
      </w:r>
      <w:r>
        <w:rPr>
          <w:rFonts w:hint="cs"/>
          <w:rtl/>
        </w:rPr>
        <w:t>,</w:t>
      </w:r>
      <w:r>
        <w:rPr>
          <w:rtl/>
        </w:rPr>
        <w:t xml:space="preserve"> </w:t>
      </w:r>
      <w:bookmarkStart w:id="13153" w:name="_ETM_Q27_203399"/>
      <w:bookmarkEnd w:id="13153"/>
      <w:r>
        <w:rPr>
          <w:rtl/>
        </w:rPr>
        <w:t xml:space="preserve">מי </w:t>
      </w:r>
      <w:bookmarkStart w:id="13154" w:name="_ETM_Q27_203609"/>
      <w:bookmarkEnd w:id="13154"/>
      <w:r>
        <w:rPr>
          <w:rtl/>
        </w:rPr>
        <w:t xml:space="preserve">שרוצה </w:t>
      </w:r>
      <w:bookmarkStart w:id="13155" w:name="_ETM_Q27_204149"/>
      <w:bookmarkEnd w:id="13155"/>
      <w:r>
        <w:rPr>
          <w:rtl/>
        </w:rPr>
        <w:t xml:space="preserve">חיבור </w:t>
      </w:r>
      <w:bookmarkStart w:id="13156" w:name="_ETM_Q27_205199"/>
      <w:bookmarkStart w:id="13157" w:name="_ETM_Q27_205349"/>
      <w:bookmarkEnd w:id="13156"/>
      <w:bookmarkEnd w:id="13157"/>
      <w:r>
        <w:rPr>
          <w:rFonts w:hint="cs"/>
          <w:rtl/>
        </w:rPr>
        <w:t>ל</w:t>
      </w:r>
      <w:r>
        <w:rPr>
          <w:rtl/>
        </w:rPr>
        <w:t xml:space="preserve">אברהם </w:t>
      </w:r>
      <w:bookmarkStart w:id="13158" w:name="_ETM_Q27_205800"/>
      <w:bookmarkEnd w:id="13158"/>
      <w:r>
        <w:rPr>
          <w:rtl/>
        </w:rPr>
        <w:t>אבינו</w:t>
      </w:r>
      <w:r>
        <w:rPr>
          <w:rFonts w:hint="cs"/>
          <w:rtl/>
        </w:rPr>
        <w:t>,</w:t>
      </w:r>
      <w:bookmarkStart w:id="13159" w:name="_ETM_Q27_205316"/>
      <w:bookmarkEnd w:id="13159"/>
      <w:r>
        <w:rPr>
          <w:rtl/>
        </w:rPr>
        <w:t xml:space="preserve"> </w:t>
      </w:r>
      <w:bookmarkStart w:id="13160" w:name="_ETM_Q27_206990"/>
      <w:bookmarkEnd w:id="13160"/>
      <w:r>
        <w:rPr>
          <w:rtl/>
        </w:rPr>
        <w:t xml:space="preserve">הוא </w:t>
      </w:r>
      <w:bookmarkStart w:id="13161" w:name="_ETM_Q27_207199"/>
      <w:bookmarkEnd w:id="13161"/>
      <w:r>
        <w:rPr>
          <w:rtl/>
        </w:rPr>
        <w:t xml:space="preserve">זה </w:t>
      </w:r>
      <w:bookmarkStart w:id="13162" w:name="_ETM_Q27_207500"/>
      <w:bookmarkEnd w:id="13162"/>
      <w:r>
        <w:rPr>
          <w:rtl/>
        </w:rPr>
        <w:t xml:space="preserve">שיכול </w:t>
      </w:r>
      <w:bookmarkStart w:id="13163" w:name="_ETM_Q27_208160"/>
      <w:bookmarkEnd w:id="13163"/>
      <w:r>
        <w:rPr>
          <w:rtl/>
        </w:rPr>
        <w:t xml:space="preserve">לחבר </w:t>
      </w:r>
      <w:bookmarkStart w:id="13164" w:name="_ETM_Q27_208939"/>
      <w:bookmarkEnd w:id="13164"/>
      <w:r>
        <w:rPr>
          <w:rtl/>
        </w:rPr>
        <w:t xml:space="preserve">את </w:t>
      </w:r>
      <w:bookmarkStart w:id="13165" w:name="_ETM_Q27_209090"/>
      <w:bookmarkEnd w:id="13165"/>
      <w:r>
        <w:rPr>
          <w:rtl/>
        </w:rPr>
        <w:t>הקצוות</w:t>
      </w:r>
      <w:r>
        <w:rPr>
          <w:rFonts w:hint="cs"/>
          <w:rtl/>
        </w:rPr>
        <w:t>,</w:t>
      </w:r>
      <w:r>
        <w:rPr>
          <w:rtl/>
        </w:rPr>
        <w:t xml:space="preserve"> </w:t>
      </w:r>
      <w:bookmarkStart w:id="13166" w:name="_ETM_Q27_210259"/>
      <w:bookmarkEnd w:id="13166"/>
      <w:r>
        <w:rPr>
          <w:rtl/>
        </w:rPr>
        <w:t xml:space="preserve">יכול </w:t>
      </w:r>
      <w:bookmarkStart w:id="13167" w:name="_ETM_Q27_210650"/>
      <w:bookmarkStart w:id="13168" w:name="_ETM_Q27_210919"/>
      <w:bookmarkStart w:id="13169" w:name="_ETM_Q27_211769"/>
      <w:bookmarkEnd w:id="13167"/>
      <w:bookmarkEnd w:id="13168"/>
      <w:bookmarkEnd w:id="13169"/>
      <w:r>
        <w:rPr>
          <w:rFonts w:hint="cs"/>
          <w:rtl/>
        </w:rPr>
        <w:t xml:space="preserve">לאחד את </w:t>
      </w:r>
      <w:r>
        <w:rPr>
          <w:rtl/>
        </w:rPr>
        <w:t xml:space="preserve">הסיפור </w:t>
      </w:r>
      <w:bookmarkStart w:id="13170" w:name="_ETM_Q27_213090"/>
      <w:bookmarkEnd w:id="13170"/>
      <w:r>
        <w:rPr>
          <w:rtl/>
        </w:rPr>
        <w:t xml:space="preserve">המטורף </w:t>
      </w:r>
      <w:bookmarkStart w:id="13171" w:name="_ETM_Q27_213960"/>
      <w:bookmarkEnd w:id="13171"/>
      <w:r>
        <w:rPr>
          <w:rtl/>
        </w:rPr>
        <w:t xml:space="preserve">הזה </w:t>
      </w:r>
      <w:bookmarkStart w:id="13172" w:name="_ETM_Q27_214710"/>
      <w:bookmarkEnd w:id="13172"/>
      <w:r>
        <w:rPr>
          <w:rtl/>
        </w:rPr>
        <w:t xml:space="preserve">של </w:t>
      </w:r>
      <w:bookmarkStart w:id="13173" w:name="_ETM_Q27_215039"/>
      <w:bookmarkEnd w:id="13173"/>
      <w:r>
        <w:rPr>
          <w:rtl/>
        </w:rPr>
        <w:t xml:space="preserve">העם </w:t>
      </w:r>
      <w:bookmarkStart w:id="13174" w:name="_ETM_Q27_215399"/>
      <w:bookmarkEnd w:id="13174"/>
      <w:r>
        <w:rPr>
          <w:rtl/>
        </w:rPr>
        <w:t xml:space="preserve">היהודי </w:t>
      </w:r>
      <w:bookmarkStart w:id="13175" w:name="_ETM_Q27_216809"/>
      <w:bookmarkEnd w:id="13175"/>
      <w:r>
        <w:rPr>
          <w:rtl/>
        </w:rPr>
        <w:t xml:space="preserve">שעמד </w:t>
      </w:r>
      <w:bookmarkStart w:id="13176" w:name="_ETM_Q27_218550"/>
      <w:bookmarkEnd w:id="13176"/>
      <w:r>
        <w:rPr>
          <w:rtl/>
        </w:rPr>
        <w:t xml:space="preserve">כנגד </w:t>
      </w:r>
      <w:bookmarkStart w:id="13177" w:name="_ETM_Q27_219449"/>
      <w:bookmarkEnd w:id="13177"/>
      <w:r>
        <w:rPr>
          <w:rtl/>
        </w:rPr>
        <w:t xml:space="preserve">כל </w:t>
      </w:r>
      <w:bookmarkStart w:id="13178" w:name="_ETM_Q27_219899"/>
      <w:bookmarkEnd w:id="13178"/>
      <w:r>
        <w:rPr>
          <w:rtl/>
        </w:rPr>
        <w:t xml:space="preserve">הרוחות </w:t>
      </w:r>
      <w:bookmarkStart w:id="13179" w:name="_ETM_Q27_220469"/>
      <w:bookmarkEnd w:id="13179"/>
      <w:r>
        <w:rPr>
          <w:rtl/>
        </w:rPr>
        <w:t xml:space="preserve">הסוערות </w:t>
      </w:r>
      <w:bookmarkStart w:id="13180" w:name="_ETM_Q27_221339"/>
      <w:bookmarkEnd w:id="13180"/>
      <w:r>
        <w:rPr>
          <w:rtl/>
        </w:rPr>
        <w:t xml:space="preserve">בעולם </w:t>
      </w:r>
      <w:bookmarkStart w:id="13181" w:name="_ETM_Q27_222360"/>
      <w:bookmarkEnd w:id="13181"/>
      <w:r>
        <w:rPr>
          <w:rtl/>
        </w:rPr>
        <w:t>ויכ</w:t>
      </w:r>
      <w:r>
        <w:rPr>
          <w:rFonts w:hint="cs"/>
          <w:rtl/>
        </w:rPr>
        <w:t>ו</w:t>
      </w:r>
      <w:r>
        <w:rPr>
          <w:rtl/>
        </w:rPr>
        <w:t xml:space="preserve">ל </w:t>
      </w:r>
      <w:bookmarkStart w:id="13182" w:name="_ETM_Q27_222960"/>
      <w:bookmarkStart w:id="13183" w:name="_ETM_Q27_223320"/>
      <w:bookmarkEnd w:id="13182"/>
      <w:bookmarkEnd w:id="13183"/>
      <w:r>
        <w:rPr>
          <w:rFonts w:hint="cs"/>
          <w:rtl/>
        </w:rPr>
        <w:t xml:space="preserve">היה לעמוד </w:t>
      </w:r>
      <w:r>
        <w:rPr>
          <w:rtl/>
        </w:rPr>
        <w:t>לה</w:t>
      </w:r>
      <w:r>
        <w:rPr>
          <w:rFonts w:hint="cs"/>
          <w:rtl/>
        </w:rPr>
        <w:t>ן.</w:t>
      </w:r>
    </w:p>
    <w:p w:rsidR="00C7504F" w:rsidRDefault="00C7504F" w:rsidP="00AB22D1">
      <w:pPr>
        <w:rPr>
          <w:rtl/>
        </w:rPr>
      </w:pPr>
    </w:p>
    <w:p w:rsidR="00C7504F" w:rsidRDefault="00C7504F" w:rsidP="00AB22D1">
      <w:pPr>
        <w:rPr>
          <w:rtl/>
        </w:rPr>
      </w:pPr>
      <w:bookmarkStart w:id="13184" w:name="_ETM_Q27_224610"/>
      <w:bookmarkStart w:id="13185" w:name="_ETM_Q27_225629"/>
      <w:bookmarkEnd w:id="13184"/>
      <w:bookmarkEnd w:id="13185"/>
      <w:r>
        <w:rPr>
          <w:rFonts w:hint="cs"/>
          <w:rtl/>
        </w:rPr>
        <w:t>אחיי ורעיי, א</w:t>
      </w:r>
      <w:r>
        <w:rPr>
          <w:rtl/>
        </w:rPr>
        <w:t xml:space="preserve">ני </w:t>
      </w:r>
      <w:bookmarkStart w:id="13186" w:name="_ETM_Q27_225839"/>
      <w:bookmarkEnd w:id="13186"/>
      <w:r>
        <w:rPr>
          <w:rtl/>
        </w:rPr>
        <w:t xml:space="preserve">רוצה </w:t>
      </w:r>
      <w:bookmarkStart w:id="13187" w:name="_ETM_Q27_226140"/>
      <w:bookmarkEnd w:id="13187"/>
      <w:r>
        <w:rPr>
          <w:rtl/>
        </w:rPr>
        <w:t xml:space="preserve">לומר </w:t>
      </w:r>
      <w:bookmarkStart w:id="13188" w:name="_ETM_Q27_226469"/>
      <w:bookmarkEnd w:id="13188"/>
      <w:r>
        <w:rPr>
          <w:rtl/>
        </w:rPr>
        <w:t>ל</w:t>
      </w:r>
      <w:r>
        <w:rPr>
          <w:rFonts w:hint="cs"/>
          <w:rtl/>
        </w:rPr>
        <w:t>כ</w:t>
      </w:r>
      <w:r>
        <w:rPr>
          <w:rtl/>
        </w:rPr>
        <w:t>ם</w:t>
      </w:r>
      <w:r>
        <w:rPr>
          <w:rFonts w:hint="cs"/>
          <w:rtl/>
        </w:rPr>
        <w:t>,</w:t>
      </w:r>
      <w:r>
        <w:rPr>
          <w:rtl/>
        </w:rPr>
        <w:t xml:space="preserve"> </w:t>
      </w:r>
      <w:bookmarkStart w:id="13189" w:name="_ETM_Q27_227890"/>
      <w:bookmarkStart w:id="13190" w:name="_ETM_Q27_228070"/>
      <w:bookmarkStart w:id="13191" w:name="_ETM_Q27_228250"/>
      <w:bookmarkStart w:id="13192" w:name="_ETM_Q27_229760"/>
      <w:bookmarkEnd w:id="13189"/>
      <w:bookmarkEnd w:id="13190"/>
      <w:bookmarkEnd w:id="13191"/>
      <w:bookmarkEnd w:id="13192"/>
      <w:r>
        <w:rPr>
          <w:rtl/>
        </w:rPr>
        <w:t xml:space="preserve">מי </w:t>
      </w:r>
      <w:bookmarkStart w:id="13193" w:name="_ETM_Q27_230059"/>
      <w:bookmarkEnd w:id="13193"/>
      <w:r>
        <w:rPr>
          <w:rtl/>
        </w:rPr>
        <w:t xml:space="preserve">שרוצה </w:t>
      </w:r>
      <w:bookmarkStart w:id="13194" w:name="_ETM_Q27_230719"/>
      <w:bookmarkEnd w:id="13194"/>
      <w:r>
        <w:rPr>
          <w:rtl/>
        </w:rPr>
        <w:t>שה</w:t>
      </w:r>
      <w:r>
        <w:rPr>
          <w:rFonts w:hint="cs"/>
          <w:rtl/>
        </w:rPr>
        <w:t>בנים</w:t>
      </w:r>
      <w:r>
        <w:rPr>
          <w:rtl/>
        </w:rPr>
        <w:t xml:space="preserve"> </w:t>
      </w:r>
      <w:bookmarkStart w:id="13195" w:name="_ETM_Q27_231320"/>
      <w:bookmarkEnd w:id="13195"/>
      <w:r>
        <w:rPr>
          <w:rtl/>
        </w:rPr>
        <w:t xml:space="preserve">שלו </w:t>
      </w:r>
      <w:bookmarkStart w:id="13196" w:name="_ETM_Q27_231620"/>
      <w:bookmarkStart w:id="13197" w:name="_ETM_Q27_230066"/>
      <w:bookmarkEnd w:id="13196"/>
      <w:bookmarkEnd w:id="13197"/>
      <w:r>
        <w:rPr>
          <w:rFonts w:hint="cs"/>
          <w:rtl/>
        </w:rPr>
        <w:t>י</w:t>
      </w:r>
      <w:r>
        <w:rPr>
          <w:rtl/>
        </w:rPr>
        <w:t xml:space="preserve">כירו </w:t>
      </w:r>
      <w:bookmarkStart w:id="13198" w:name="_ETM_Q27_232010"/>
      <w:bookmarkEnd w:id="13198"/>
      <w:r>
        <w:rPr>
          <w:rFonts w:hint="cs"/>
          <w:rtl/>
        </w:rPr>
        <w:t>את חנה סנש</w:t>
      </w:r>
      <w:bookmarkStart w:id="13199" w:name="_ETM_Q27_228537"/>
      <w:bookmarkEnd w:id="13199"/>
      <w:r>
        <w:rPr>
          <w:rtl/>
        </w:rPr>
        <w:t xml:space="preserve"> </w:t>
      </w:r>
      <w:bookmarkStart w:id="13200" w:name="_ETM_Q27_233479"/>
      <w:bookmarkEnd w:id="13200"/>
      <w:r>
        <w:rPr>
          <w:rtl/>
        </w:rPr>
        <w:t xml:space="preserve">צריך </w:t>
      </w:r>
      <w:bookmarkStart w:id="13201" w:name="_ETM_Q27_233870"/>
      <w:bookmarkEnd w:id="13201"/>
      <w:r>
        <w:rPr>
          <w:rtl/>
        </w:rPr>
        <w:t>לה</w:t>
      </w:r>
      <w:r>
        <w:rPr>
          <w:rFonts w:hint="cs"/>
          <w:rtl/>
        </w:rPr>
        <w:t>כיר את</w:t>
      </w:r>
      <w:r>
        <w:rPr>
          <w:rtl/>
        </w:rPr>
        <w:t xml:space="preserve"> </w:t>
      </w:r>
      <w:bookmarkStart w:id="13202" w:name="_ETM_Q27_234230"/>
      <w:bookmarkEnd w:id="13202"/>
      <w:r>
        <w:rPr>
          <w:rtl/>
        </w:rPr>
        <w:t xml:space="preserve">דוד </w:t>
      </w:r>
      <w:bookmarkStart w:id="13203" w:name="_ETM_Q27_234589"/>
      <w:bookmarkEnd w:id="13203"/>
      <w:r>
        <w:rPr>
          <w:rtl/>
        </w:rPr>
        <w:t>המלך</w:t>
      </w:r>
      <w:r>
        <w:rPr>
          <w:rFonts w:hint="cs"/>
          <w:rtl/>
        </w:rPr>
        <w:t>;</w:t>
      </w:r>
      <w:r>
        <w:rPr>
          <w:rtl/>
        </w:rPr>
        <w:t xml:space="preserve"> </w:t>
      </w:r>
      <w:bookmarkStart w:id="13204" w:name="_ETM_Q27_235609"/>
      <w:bookmarkEnd w:id="13204"/>
      <w:r>
        <w:rPr>
          <w:rtl/>
        </w:rPr>
        <w:t xml:space="preserve">מי </w:t>
      </w:r>
      <w:bookmarkStart w:id="13205" w:name="_ETM_Q27_235789"/>
      <w:bookmarkEnd w:id="13205"/>
      <w:r>
        <w:rPr>
          <w:rtl/>
        </w:rPr>
        <w:t xml:space="preserve">שרוצה </w:t>
      </w:r>
      <w:bookmarkStart w:id="13206" w:name="_ETM_Q27_236210"/>
      <w:bookmarkEnd w:id="13206"/>
      <w:r>
        <w:rPr>
          <w:rtl/>
        </w:rPr>
        <w:t xml:space="preserve">שהילדים </w:t>
      </w:r>
      <w:bookmarkStart w:id="13207" w:name="_ETM_Q27_236870"/>
      <w:bookmarkEnd w:id="13207"/>
      <w:r>
        <w:rPr>
          <w:rtl/>
        </w:rPr>
        <w:t xml:space="preserve">שלו </w:t>
      </w:r>
      <w:bookmarkStart w:id="13208" w:name="_ETM_Q27_237670"/>
      <w:bookmarkEnd w:id="13208"/>
      <w:r>
        <w:rPr>
          <w:rtl/>
        </w:rPr>
        <w:t>י</w:t>
      </w:r>
      <w:r>
        <w:rPr>
          <w:rFonts w:hint="cs"/>
          <w:rtl/>
        </w:rPr>
        <w:t>כ</w:t>
      </w:r>
      <w:r>
        <w:rPr>
          <w:rtl/>
        </w:rPr>
        <w:t xml:space="preserve">ירו </w:t>
      </w:r>
      <w:bookmarkStart w:id="13209" w:name="_ETM_Q27_238629"/>
      <w:bookmarkEnd w:id="13209"/>
      <w:r>
        <w:rPr>
          <w:rFonts w:hint="cs"/>
          <w:rtl/>
        </w:rPr>
        <w:t xml:space="preserve">את שרה </w:t>
      </w:r>
      <w:bookmarkStart w:id="13210" w:name="_ETM_Q27_235617"/>
      <w:bookmarkEnd w:id="13210"/>
      <w:r>
        <w:rPr>
          <w:rtl/>
        </w:rPr>
        <w:t>אהרונסון</w:t>
      </w:r>
      <w:r>
        <w:rPr>
          <w:rFonts w:hint="cs"/>
          <w:rtl/>
        </w:rPr>
        <w:t>,</w:t>
      </w:r>
      <w:r>
        <w:rPr>
          <w:rtl/>
        </w:rPr>
        <w:t xml:space="preserve"> </w:t>
      </w:r>
      <w:bookmarkStart w:id="13211" w:name="_ETM_Q27_239769"/>
      <w:bookmarkEnd w:id="13211"/>
      <w:r>
        <w:rPr>
          <w:rtl/>
        </w:rPr>
        <w:t xml:space="preserve">צריך </w:t>
      </w:r>
      <w:bookmarkStart w:id="13212" w:name="_ETM_Q27_240100"/>
      <w:bookmarkEnd w:id="13212"/>
      <w:r>
        <w:rPr>
          <w:rtl/>
        </w:rPr>
        <w:t xml:space="preserve">להיות </w:t>
      </w:r>
      <w:bookmarkStart w:id="13213" w:name="_ETM_Q27_240280"/>
      <w:bookmarkEnd w:id="13213"/>
      <w:r>
        <w:rPr>
          <w:rtl/>
        </w:rPr>
        <w:t xml:space="preserve">מחובר </w:t>
      </w:r>
      <w:bookmarkStart w:id="13214" w:name="_ETM_Q27_241030"/>
      <w:bookmarkEnd w:id="13214"/>
      <w:r>
        <w:rPr>
          <w:rtl/>
        </w:rPr>
        <w:t xml:space="preserve">לחשמונאים </w:t>
      </w:r>
      <w:bookmarkStart w:id="13215" w:name="_ETM_Q27_242229"/>
      <w:bookmarkEnd w:id="13215"/>
      <w:r>
        <w:rPr>
          <w:rtl/>
        </w:rPr>
        <w:t>ו</w:t>
      </w:r>
      <w:r>
        <w:rPr>
          <w:rFonts w:hint="cs"/>
          <w:rtl/>
        </w:rPr>
        <w:t>ל</w:t>
      </w:r>
      <w:r>
        <w:rPr>
          <w:rtl/>
        </w:rPr>
        <w:t>מכבים</w:t>
      </w:r>
      <w:r>
        <w:rPr>
          <w:rFonts w:hint="cs"/>
          <w:rtl/>
        </w:rPr>
        <w:t>.</w:t>
      </w:r>
      <w:r>
        <w:rPr>
          <w:rtl/>
        </w:rPr>
        <w:t xml:space="preserve"> </w:t>
      </w:r>
      <w:bookmarkStart w:id="13216" w:name="_ETM_Q27_243670"/>
      <w:bookmarkStart w:id="13217" w:name="_ETM_Q27_240577"/>
      <w:bookmarkEnd w:id="13216"/>
      <w:bookmarkEnd w:id="13217"/>
      <w:r>
        <w:rPr>
          <w:rtl/>
        </w:rPr>
        <w:t xml:space="preserve">הסיפור </w:t>
      </w:r>
      <w:bookmarkStart w:id="13218" w:name="_ETM_Q27_244380"/>
      <w:bookmarkEnd w:id="13218"/>
      <w:r>
        <w:rPr>
          <w:rtl/>
        </w:rPr>
        <w:t xml:space="preserve">שלנו </w:t>
      </w:r>
      <w:bookmarkStart w:id="13219" w:name="_ETM_Q27_244799"/>
      <w:bookmarkEnd w:id="13219"/>
      <w:r>
        <w:rPr>
          <w:rtl/>
        </w:rPr>
        <w:t xml:space="preserve">לא </w:t>
      </w:r>
      <w:bookmarkStart w:id="13220" w:name="_ETM_Q27_244950"/>
      <w:bookmarkEnd w:id="13220"/>
      <w:r>
        <w:rPr>
          <w:rtl/>
        </w:rPr>
        <w:t xml:space="preserve">מתחיל </w:t>
      </w:r>
      <w:bookmarkStart w:id="13221" w:name="_ETM_Q27_245369"/>
      <w:bookmarkEnd w:id="13221"/>
      <w:r>
        <w:rPr>
          <w:rtl/>
        </w:rPr>
        <w:t xml:space="preserve">לפני </w:t>
      </w:r>
      <w:bookmarkStart w:id="13222" w:name="_ETM_Q27_245790"/>
      <w:bookmarkEnd w:id="13222"/>
      <w:r>
        <w:rPr>
          <w:rtl/>
        </w:rPr>
        <w:t xml:space="preserve">80 </w:t>
      </w:r>
      <w:bookmarkStart w:id="13223" w:name="_ETM_Q27_246209"/>
      <w:bookmarkEnd w:id="13223"/>
      <w:r>
        <w:rPr>
          <w:rtl/>
        </w:rPr>
        <w:t>שנה</w:t>
      </w:r>
      <w:r>
        <w:rPr>
          <w:rFonts w:hint="cs"/>
          <w:rtl/>
        </w:rPr>
        <w:t>,</w:t>
      </w:r>
      <w:r>
        <w:rPr>
          <w:rtl/>
        </w:rPr>
        <w:t xml:space="preserve"> </w:t>
      </w:r>
      <w:bookmarkStart w:id="13224" w:name="_ETM_Q27_247020"/>
      <w:bookmarkEnd w:id="13224"/>
      <w:r>
        <w:rPr>
          <w:rtl/>
        </w:rPr>
        <w:t xml:space="preserve">הוא </w:t>
      </w:r>
      <w:bookmarkStart w:id="13225" w:name="_ETM_Q27_247140"/>
      <w:bookmarkEnd w:id="13225"/>
      <w:r>
        <w:rPr>
          <w:rtl/>
        </w:rPr>
        <w:t xml:space="preserve">מתחיל </w:t>
      </w:r>
      <w:bookmarkStart w:id="13226" w:name="_ETM_Q27_247830"/>
      <w:bookmarkEnd w:id="13226"/>
      <w:r>
        <w:rPr>
          <w:rtl/>
        </w:rPr>
        <w:t xml:space="preserve">לפני </w:t>
      </w:r>
      <w:bookmarkStart w:id="13227" w:name="_ETM_Q27_248640"/>
      <w:bookmarkEnd w:id="13227"/>
      <w:r>
        <w:rPr>
          <w:rFonts w:hint="cs"/>
          <w:rtl/>
        </w:rPr>
        <w:t>3,700</w:t>
      </w:r>
      <w:r>
        <w:rPr>
          <w:rtl/>
        </w:rPr>
        <w:t xml:space="preserve"> </w:t>
      </w:r>
      <w:bookmarkStart w:id="13228" w:name="_ETM_Q27_250200"/>
      <w:bookmarkEnd w:id="13228"/>
      <w:r>
        <w:rPr>
          <w:rtl/>
        </w:rPr>
        <w:t>שנה</w:t>
      </w:r>
      <w:r>
        <w:rPr>
          <w:rFonts w:hint="cs"/>
          <w:rtl/>
        </w:rPr>
        <w:t>.</w:t>
      </w:r>
      <w:r>
        <w:rPr>
          <w:rtl/>
        </w:rPr>
        <w:t xml:space="preserve"> </w:t>
      </w:r>
      <w:bookmarkStart w:id="13229" w:name="_ETM_Q27_250979"/>
      <w:bookmarkStart w:id="13230" w:name="_ETM_Q27_251100"/>
      <w:bookmarkStart w:id="13231" w:name="_ETM_Q27_248728"/>
      <w:bookmarkStart w:id="13232" w:name="_ETM_Q27_251310"/>
      <w:bookmarkEnd w:id="13229"/>
      <w:bookmarkEnd w:id="13230"/>
      <w:bookmarkEnd w:id="13231"/>
      <w:bookmarkEnd w:id="13232"/>
      <w:r>
        <w:rPr>
          <w:rFonts w:hint="cs"/>
          <w:rtl/>
        </w:rPr>
        <w:t>את ה</w:t>
      </w:r>
      <w:r>
        <w:rPr>
          <w:rtl/>
        </w:rPr>
        <w:t xml:space="preserve">סיפור </w:t>
      </w:r>
      <w:bookmarkStart w:id="13233" w:name="_ETM_Q27_251880"/>
      <w:bookmarkEnd w:id="13233"/>
      <w:r>
        <w:rPr>
          <w:rtl/>
        </w:rPr>
        <w:t xml:space="preserve">הזה </w:t>
      </w:r>
      <w:bookmarkStart w:id="13234" w:name="_ETM_Q27_252180"/>
      <w:bookmarkEnd w:id="13234"/>
      <w:r>
        <w:rPr>
          <w:rtl/>
        </w:rPr>
        <w:t xml:space="preserve">משרד </w:t>
      </w:r>
      <w:bookmarkStart w:id="13235" w:name="_ETM_Q27_252540"/>
      <w:bookmarkEnd w:id="13235"/>
      <w:r>
        <w:rPr>
          <w:rtl/>
        </w:rPr>
        <w:t xml:space="preserve">המורשת </w:t>
      </w:r>
      <w:bookmarkStart w:id="13236" w:name="_ETM_Q27_253830"/>
      <w:bookmarkEnd w:id="13236"/>
      <w:r>
        <w:rPr>
          <w:rFonts w:hint="cs"/>
          <w:rtl/>
        </w:rPr>
        <w:t>מ</w:t>
      </w:r>
      <w:bookmarkStart w:id="13237" w:name="_ETM_Q27_252227"/>
      <w:bookmarkEnd w:id="13237"/>
      <w:r>
        <w:rPr>
          <w:rtl/>
        </w:rPr>
        <w:t>ספר</w:t>
      </w:r>
      <w:r>
        <w:rPr>
          <w:rFonts w:hint="cs"/>
          <w:rtl/>
        </w:rPr>
        <w:t>.</w:t>
      </w:r>
      <w:r>
        <w:rPr>
          <w:rtl/>
        </w:rPr>
        <w:t xml:space="preserve"> </w:t>
      </w:r>
      <w:bookmarkStart w:id="13238" w:name="_ETM_Q27_254819"/>
      <w:bookmarkEnd w:id="13238"/>
      <w:r>
        <w:rPr>
          <w:rtl/>
        </w:rPr>
        <w:t xml:space="preserve">ציונות </w:t>
      </w:r>
      <w:bookmarkStart w:id="13239" w:name="_ETM_Q27_256130"/>
      <w:bookmarkEnd w:id="13239"/>
      <w:r>
        <w:rPr>
          <w:rtl/>
        </w:rPr>
        <w:t>וכמובן</w:t>
      </w:r>
      <w:r>
        <w:rPr>
          <w:rFonts w:hint="cs"/>
          <w:rtl/>
        </w:rPr>
        <w:t>,</w:t>
      </w:r>
      <w:r>
        <w:rPr>
          <w:rtl/>
        </w:rPr>
        <w:t xml:space="preserve"> </w:t>
      </w:r>
      <w:bookmarkStart w:id="13240" w:name="_ETM_Q27_258130"/>
      <w:bookmarkEnd w:id="13240"/>
      <w:r>
        <w:rPr>
          <w:rtl/>
        </w:rPr>
        <w:t xml:space="preserve">ציונות </w:t>
      </w:r>
      <w:bookmarkStart w:id="13241" w:name="_ETM_Q27_258729"/>
      <w:bookmarkEnd w:id="13241"/>
      <w:r>
        <w:rPr>
          <w:rtl/>
        </w:rPr>
        <w:t xml:space="preserve">שהייתה </w:t>
      </w:r>
      <w:bookmarkStart w:id="13242" w:name="_ETM_Q27_259119"/>
      <w:bookmarkEnd w:id="13242"/>
      <w:r>
        <w:rPr>
          <w:rtl/>
        </w:rPr>
        <w:t xml:space="preserve">לפני </w:t>
      </w:r>
      <w:bookmarkStart w:id="13243" w:name="_ETM_Q27_259569"/>
      <w:bookmarkEnd w:id="13243"/>
      <w:r>
        <w:rPr>
          <w:rFonts w:hint="cs"/>
          <w:rtl/>
        </w:rPr>
        <w:t>3,700</w:t>
      </w:r>
      <w:bookmarkStart w:id="13244" w:name="_ETM_Q27_256727"/>
      <w:bookmarkEnd w:id="13244"/>
      <w:r>
        <w:rPr>
          <w:rtl/>
        </w:rPr>
        <w:t xml:space="preserve"> </w:t>
      </w:r>
      <w:bookmarkStart w:id="13245" w:name="_ETM_Q27_260709"/>
      <w:bookmarkEnd w:id="13245"/>
      <w:r>
        <w:rPr>
          <w:rtl/>
        </w:rPr>
        <w:t>שנה</w:t>
      </w:r>
      <w:r>
        <w:rPr>
          <w:rFonts w:hint="cs"/>
          <w:rtl/>
        </w:rPr>
        <w:t>.</w:t>
      </w:r>
      <w:r>
        <w:rPr>
          <w:rtl/>
        </w:rPr>
        <w:t xml:space="preserve"> </w:t>
      </w:r>
      <w:bookmarkStart w:id="13246" w:name="_ETM_Q27_262609"/>
      <w:bookmarkEnd w:id="13246"/>
    </w:p>
    <w:p w:rsidR="00C7504F" w:rsidRDefault="00C7504F" w:rsidP="00AB22D1">
      <w:pPr>
        <w:rPr>
          <w:rtl/>
        </w:rPr>
      </w:pPr>
      <w:bookmarkStart w:id="13247" w:name="_ETM_Q27_263104"/>
      <w:bookmarkStart w:id="13248" w:name="_ETM_Q27_263205"/>
      <w:bookmarkStart w:id="13249" w:name="_ETM_Q27_263295"/>
      <w:bookmarkEnd w:id="13247"/>
      <w:bookmarkEnd w:id="13248"/>
      <w:bookmarkEnd w:id="13249"/>
    </w:p>
    <w:p w:rsidR="00C7504F" w:rsidRDefault="00C7504F" w:rsidP="00AB22D1">
      <w:pPr>
        <w:rPr>
          <w:rtl/>
        </w:rPr>
      </w:pPr>
      <w:bookmarkStart w:id="13250" w:name="_ETM_Q27_263363"/>
      <w:bookmarkEnd w:id="13250"/>
      <w:r>
        <w:rPr>
          <w:rtl/>
        </w:rPr>
        <w:t xml:space="preserve">אני </w:t>
      </w:r>
      <w:bookmarkStart w:id="13251" w:name="_ETM_Q27_262939"/>
      <w:bookmarkEnd w:id="13251"/>
      <w:r>
        <w:rPr>
          <w:rtl/>
        </w:rPr>
        <w:t xml:space="preserve">רוצה </w:t>
      </w:r>
      <w:bookmarkStart w:id="13252" w:name="_ETM_Q27_266190"/>
      <w:bookmarkStart w:id="13253" w:name="_ETM_Q27_266430"/>
      <w:bookmarkStart w:id="13254" w:name="_ETM_Q27_266550"/>
      <w:bookmarkStart w:id="13255" w:name="_ETM_Q27_267520"/>
      <w:bookmarkStart w:id="13256" w:name="_ETM_Q27_270240"/>
      <w:bookmarkStart w:id="13257" w:name="_ETM_Q27_271529"/>
      <w:bookmarkEnd w:id="13252"/>
      <w:bookmarkEnd w:id="13253"/>
      <w:bookmarkEnd w:id="13254"/>
      <w:bookmarkEnd w:id="13255"/>
      <w:bookmarkEnd w:id="13256"/>
      <w:bookmarkEnd w:id="13257"/>
      <w:r>
        <w:rPr>
          <w:rtl/>
        </w:rPr>
        <w:t>–</w:t>
      </w:r>
      <w:r>
        <w:rPr>
          <w:rFonts w:hint="cs"/>
          <w:rtl/>
        </w:rPr>
        <w:t xml:space="preserve"> יש לנו עוד זמן?</w:t>
      </w:r>
    </w:p>
    <w:p w:rsidR="00C7504F" w:rsidRDefault="00C7504F" w:rsidP="00AB22D1">
      <w:pPr>
        <w:rPr>
          <w:rtl/>
        </w:rPr>
      </w:pPr>
    </w:p>
    <w:p w:rsidR="00C7504F" w:rsidRDefault="00C7504F" w:rsidP="00AB22D1">
      <w:pPr>
        <w:pStyle w:val="af6"/>
        <w:keepNext/>
        <w:rPr>
          <w:rtl/>
        </w:rPr>
      </w:pPr>
      <w:r w:rsidRPr="00293E21">
        <w:rPr>
          <w:rStyle w:val="TagStyle"/>
          <w:rtl/>
        </w:rPr>
        <w:t xml:space="preserve"> &lt;&lt; יור &gt;&gt; </w:t>
      </w:r>
      <w:r>
        <w:rPr>
          <w:rtl/>
        </w:rPr>
        <w:t>היו"ר ארז מלול:</w:t>
      </w:r>
      <w:r w:rsidRPr="00293E21">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אני לא יודע. אופיר? תמשיך.</w:t>
      </w:r>
    </w:p>
    <w:p w:rsidR="00C7504F" w:rsidRDefault="00C7504F" w:rsidP="00AB22D1">
      <w:pPr>
        <w:rPr>
          <w:rtl/>
        </w:rPr>
      </w:pPr>
    </w:p>
    <w:p w:rsidR="00C7504F" w:rsidRDefault="00C7504F" w:rsidP="00AB22D1">
      <w:pPr>
        <w:pStyle w:val="-"/>
        <w:keepNext/>
        <w:rPr>
          <w:rtl/>
        </w:rPr>
      </w:pPr>
      <w:bookmarkStart w:id="13258" w:name="ET_speakercontinue_6550_5"/>
      <w:r w:rsidRPr="00031811">
        <w:rPr>
          <w:rStyle w:val="TagStyle"/>
          <w:rtl/>
        </w:rPr>
        <w:t xml:space="preserve"> &lt;&lt; דובר_המשך &gt;&gt; </w:t>
      </w:r>
      <w:r>
        <w:rPr>
          <w:rtl/>
        </w:rPr>
        <w:t>שר המורשת עמיחי אליהו:</w:t>
      </w:r>
      <w:r w:rsidRPr="00031811">
        <w:rPr>
          <w:rStyle w:val="TagStyle"/>
          <w:rtl/>
        </w:rPr>
        <w:t xml:space="preserve"> &lt;&lt; דובר_המשך &gt;&gt;</w:t>
      </w:r>
      <w:r>
        <w:rPr>
          <w:rtl/>
        </w:rPr>
        <w:t xml:space="preserve">   </w:t>
      </w:r>
      <w:bookmarkEnd w:id="13258"/>
    </w:p>
    <w:p w:rsidR="00C7504F" w:rsidRDefault="00C7504F" w:rsidP="00171942">
      <w:pPr>
        <w:rPr>
          <w:rtl/>
          <w:lang w:eastAsia="he-IL"/>
        </w:rPr>
      </w:pPr>
    </w:p>
    <w:p w:rsidR="00C7504F" w:rsidRDefault="00C7504F" w:rsidP="008D701A">
      <w:pPr>
        <w:rPr>
          <w:rtl/>
        </w:rPr>
      </w:pPr>
      <w:bookmarkStart w:id="13259" w:name="_ETM_Q27_265010"/>
      <w:bookmarkStart w:id="13260" w:name="_ETM_Q27_263597"/>
      <w:bookmarkStart w:id="13261" w:name="_ETM_Q27_260607"/>
      <w:bookmarkEnd w:id="13259"/>
      <w:bookmarkEnd w:id="13260"/>
      <w:bookmarkEnd w:id="13261"/>
      <w:r>
        <w:rPr>
          <w:rtl/>
        </w:rPr>
        <w:t xml:space="preserve">אם </w:t>
      </w:r>
      <w:bookmarkStart w:id="13262" w:name="_ETM_Q27_271770"/>
      <w:bookmarkEnd w:id="13262"/>
      <w:r>
        <w:rPr>
          <w:rtl/>
        </w:rPr>
        <w:t xml:space="preserve">כבר </w:t>
      </w:r>
      <w:bookmarkStart w:id="13263" w:name="_ETM_Q27_272310"/>
      <w:bookmarkEnd w:id="13263"/>
      <w:r>
        <w:rPr>
          <w:rFonts w:hint="cs"/>
          <w:rtl/>
        </w:rPr>
        <w:t>נותנים לי כאן לומר</w:t>
      </w:r>
      <w:bookmarkStart w:id="13264" w:name="_ETM_Q27_270107"/>
      <w:bookmarkEnd w:id="13264"/>
      <w:r>
        <w:rPr>
          <w:rtl/>
        </w:rPr>
        <w:t xml:space="preserve"> </w:t>
      </w:r>
      <w:bookmarkStart w:id="13265" w:name="_ETM_Q27_273090"/>
      <w:bookmarkEnd w:id="13265"/>
      <w:r>
        <w:rPr>
          <w:rtl/>
        </w:rPr>
        <w:t xml:space="preserve">עוד </w:t>
      </w:r>
      <w:bookmarkStart w:id="13266" w:name="_ETM_Q27_273209"/>
      <w:bookmarkEnd w:id="13266"/>
      <w:r>
        <w:rPr>
          <w:rtl/>
        </w:rPr>
        <w:t xml:space="preserve">כמה </w:t>
      </w:r>
      <w:bookmarkStart w:id="13267" w:name="_ETM_Q27_273479"/>
      <w:bookmarkEnd w:id="13267"/>
      <w:r>
        <w:rPr>
          <w:rtl/>
        </w:rPr>
        <w:t xml:space="preserve">דברי </w:t>
      </w:r>
      <w:bookmarkStart w:id="13268" w:name="_ETM_Q27_273749"/>
      <w:bookmarkEnd w:id="13268"/>
      <w:r>
        <w:rPr>
          <w:rtl/>
        </w:rPr>
        <w:t>תורה</w:t>
      </w:r>
      <w:r>
        <w:rPr>
          <w:rFonts w:hint="cs"/>
          <w:rtl/>
        </w:rPr>
        <w:t>,</w:t>
      </w:r>
      <w:r>
        <w:rPr>
          <w:rtl/>
        </w:rPr>
        <w:t xml:space="preserve"> </w:t>
      </w:r>
      <w:bookmarkStart w:id="13269" w:name="_ETM_Q27_274049"/>
      <w:bookmarkStart w:id="13270" w:name="_ETM_Q27_274200"/>
      <w:bookmarkEnd w:id="13269"/>
      <w:bookmarkEnd w:id="13270"/>
      <w:r>
        <w:rPr>
          <w:rtl/>
        </w:rPr>
        <w:t xml:space="preserve">אספר </w:t>
      </w:r>
      <w:bookmarkStart w:id="13271" w:name="_ETM_Q27_274649"/>
      <w:bookmarkEnd w:id="13271"/>
      <w:r>
        <w:rPr>
          <w:rtl/>
        </w:rPr>
        <w:t xml:space="preserve">בינתיים </w:t>
      </w:r>
      <w:bookmarkStart w:id="13272" w:name="_ETM_Q27_275189"/>
      <w:bookmarkEnd w:id="13272"/>
      <w:r>
        <w:rPr>
          <w:rtl/>
        </w:rPr>
        <w:t xml:space="preserve">על </w:t>
      </w:r>
      <w:bookmarkStart w:id="13273" w:name="_ETM_Q27_275279"/>
      <w:bookmarkEnd w:id="13273"/>
      <w:r>
        <w:rPr>
          <w:rtl/>
        </w:rPr>
        <w:t xml:space="preserve">מה </w:t>
      </w:r>
      <w:bookmarkStart w:id="13274" w:name="_ETM_Q27_275399"/>
      <w:bookmarkEnd w:id="13274"/>
      <w:r>
        <w:rPr>
          <w:rtl/>
        </w:rPr>
        <w:t xml:space="preserve">שהיה </w:t>
      </w:r>
      <w:bookmarkStart w:id="13275" w:name="_ETM_Q27_275789"/>
      <w:bookmarkEnd w:id="13275"/>
      <w:r>
        <w:rPr>
          <w:rtl/>
        </w:rPr>
        <w:t>הבוקר</w:t>
      </w:r>
      <w:r>
        <w:rPr>
          <w:rFonts w:hint="cs"/>
          <w:rtl/>
        </w:rPr>
        <w:t>.</w:t>
      </w:r>
      <w:r>
        <w:rPr>
          <w:rtl/>
        </w:rPr>
        <w:t xml:space="preserve"> </w:t>
      </w:r>
      <w:bookmarkStart w:id="13276" w:name="_ETM_Q27_277660"/>
      <w:bookmarkEnd w:id="13276"/>
      <w:r>
        <w:rPr>
          <w:rtl/>
        </w:rPr>
        <w:t xml:space="preserve">הלכנו </w:t>
      </w:r>
      <w:bookmarkStart w:id="13277" w:name="_ETM_Q27_280740"/>
      <w:bookmarkEnd w:id="13277"/>
      <w:r>
        <w:rPr>
          <w:rtl/>
        </w:rPr>
        <w:t xml:space="preserve">לדיון </w:t>
      </w:r>
      <w:bookmarkStart w:id="13278" w:name="_ETM_Q27_281340"/>
      <w:bookmarkEnd w:id="13278"/>
      <w:r>
        <w:rPr>
          <w:rtl/>
        </w:rPr>
        <w:t xml:space="preserve">בבית </w:t>
      </w:r>
      <w:bookmarkStart w:id="13279" w:name="_ETM_Q27_281609"/>
      <w:bookmarkEnd w:id="13279"/>
      <w:r>
        <w:rPr>
          <w:rtl/>
        </w:rPr>
        <w:t xml:space="preserve">המשפט </w:t>
      </w:r>
      <w:bookmarkStart w:id="13280" w:name="_ETM_Q27_281939"/>
      <w:bookmarkEnd w:id="13280"/>
      <w:r>
        <w:rPr>
          <w:rtl/>
        </w:rPr>
        <w:t>המחוזי</w:t>
      </w:r>
      <w:r>
        <w:rPr>
          <w:rFonts w:hint="cs"/>
          <w:rtl/>
        </w:rPr>
        <w:t>,</w:t>
      </w:r>
      <w:r>
        <w:rPr>
          <w:rtl/>
        </w:rPr>
        <w:t xml:space="preserve"> </w:t>
      </w:r>
      <w:bookmarkStart w:id="13281" w:name="_ETM_Q27_283530"/>
      <w:bookmarkEnd w:id="13281"/>
      <w:r>
        <w:rPr>
          <w:rFonts w:hint="cs"/>
          <w:rtl/>
        </w:rPr>
        <w:t>ל</w:t>
      </w:r>
      <w:r>
        <w:rPr>
          <w:rtl/>
        </w:rPr>
        <w:t xml:space="preserve">דיון </w:t>
      </w:r>
      <w:bookmarkStart w:id="13282" w:name="_ETM_Q27_284100"/>
      <w:bookmarkEnd w:id="13282"/>
      <w:r>
        <w:rPr>
          <w:rtl/>
        </w:rPr>
        <w:t>שעסק</w:t>
      </w:r>
      <w:r>
        <w:rPr>
          <w:rFonts w:hint="cs"/>
          <w:rtl/>
        </w:rPr>
        <w:t>,</w:t>
      </w:r>
      <w:r>
        <w:rPr>
          <w:rtl/>
        </w:rPr>
        <w:t xml:space="preserve"> </w:t>
      </w:r>
      <w:bookmarkStart w:id="13283" w:name="_ETM_Q27_286649"/>
      <w:bookmarkEnd w:id="13283"/>
      <w:r>
        <w:rPr>
          <w:rtl/>
        </w:rPr>
        <w:t>בעיניי</w:t>
      </w:r>
      <w:r>
        <w:rPr>
          <w:rFonts w:hint="cs"/>
          <w:rtl/>
        </w:rPr>
        <w:t>,</w:t>
      </w:r>
      <w:r>
        <w:rPr>
          <w:rtl/>
        </w:rPr>
        <w:t xml:space="preserve"> </w:t>
      </w:r>
      <w:bookmarkStart w:id="13284" w:name="_ETM_Q27_287100"/>
      <w:bookmarkStart w:id="13285" w:name="_ETM_Q27_287369"/>
      <w:bookmarkEnd w:id="13284"/>
      <w:bookmarkEnd w:id="13285"/>
      <w:r>
        <w:rPr>
          <w:rFonts w:hint="cs"/>
          <w:rtl/>
        </w:rPr>
        <w:t>ב</w:t>
      </w:r>
      <w:bookmarkStart w:id="13286" w:name="_ETM_Q27_286738"/>
      <w:bookmarkEnd w:id="13286"/>
      <w:r>
        <w:rPr>
          <w:rtl/>
        </w:rPr>
        <w:t xml:space="preserve">רדיפה </w:t>
      </w:r>
      <w:bookmarkStart w:id="13287" w:name="_ETM_Q27_287789"/>
      <w:bookmarkEnd w:id="13287"/>
      <w:r>
        <w:rPr>
          <w:rtl/>
        </w:rPr>
        <w:t xml:space="preserve">פוליטית </w:t>
      </w:r>
      <w:bookmarkStart w:id="13288" w:name="_ETM_Q27_289200"/>
      <w:bookmarkEnd w:id="13288"/>
      <w:r>
        <w:rPr>
          <w:rtl/>
        </w:rPr>
        <w:t xml:space="preserve">של </w:t>
      </w:r>
      <w:bookmarkStart w:id="13289" w:name="_ETM_Q27_289530"/>
      <w:bookmarkEnd w:id="13289"/>
      <w:r>
        <w:rPr>
          <w:rtl/>
        </w:rPr>
        <w:t>נגד</w:t>
      </w:r>
      <w:r>
        <w:rPr>
          <w:rFonts w:hint="cs"/>
          <w:rtl/>
        </w:rPr>
        <w:t>.</w:t>
      </w:r>
      <w:r>
        <w:rPr>
          <w:rtl/>
        </w:rPr>
        <w:t xml:space="preserve"> </w:t>
      </w:r>
      <w:bookmarkStart w:id="13290" w:name="_ETM_Q27_290650"/>
      <w:bookmarkEnd w:id="13290"/>
      <w:r>
        <w:rPr>
          <w:rtl/>
        </w:rPr>
        <w:t xml:space="preserve">נגד </w:t>
      </w:r>
      <w:bookmarkStart w:id="13291" w:name="_ETM_Q27_291070"/>
      <w:bookmarkEnd w:id="13291"/>
      <w:r>
        <w:rPr>
          <w:rtl/>
        </w:rPr>
        <w:t>מ</w:t>
      </w:r>
      <w:r>
        <w:rPr>
          <w:rFonts w:hint="cs"/>
          <w:rtl/>
        </w:rPr>
        <w:t>תוק,</w:t>
      </w:r>
      <w:r>
        <w:rPr>
          <w:rtl/>
        </w:rPr>
        <w:t xml:space="preserve"> </w:t>
      </w:r>
      <w:bookmarkStart w:id="13292" w:name="_ETM_Q27_292390"/>
      <w:bookmarkEnd w:id="13292"/>
      <w:r>
        <w:rPr>
          <w:rtl/>
        </w:rPr>
        <w:t>ש</w:t>
      </w:r>
      <w:bookmarkStart w:id="13293" w:name="_ETM_Q27_292570"/>
      <w:bookmarkStart w:id="13294" w:name="_ETM_Q27_291698"/>
      <w:bookmarkEnd w:id="13293"/>
      <w:bookmarkEnd w:id="13294"/>
      <w:r>
        <w:rPr>
          <w:rtl/>
        </w:rPr>
        <w:t xml:space="preserve">בדיוק </w:t>
      </w:r>
      <w:bookmarkStart w:id="13295" w:name="_ETM_Q27_293170"/>
      <w:bookmarkEnd w:id="13295"/>
      <w:r>
        <w:rPr>
          <w:rtl/>
        </w:rPr>
        <w:t xml:space="preserve">כפי </w:t>
      </w:r>
      <w:bookmarkStart w:id="13296" w:name="_ETM_Q27_293500"/>
      <w:bookmarkEnd w:id="13296"/>
      <w:r>
        <w:rPr>
          <w:rtl/>
        </w:rPr>
        <w:t xml:space="preserve">שביקש </w:t>
      </w:r>
      <w:bookmarkStart w:id="13297" w:name="_ETM_Q27_294549"/>
      <w:bookmarkEnd w:id="13297"/>
      <w:r>
        <w:rPr>
          <w:rFonts w:hint="cs"/>
          <w:rtl/>
        </w:rPr>
        <w:t xml:space="preserve">עכשיו </w:t>
      </w:r>
      <w:r>
        <w:rPr>
          <w:rtl/>
        </w:rPr>
        <w:t xml:space="preserve">יושב-ראש </w:t>
      </w:r>
      <w:bookmarkStart w:id="13298" w:name="_ETM_Q27_295119"/>
      <w:bookmarkEnd w:id="13298"/>
      <w:r>
        <w:rPr>
          <w:rtl/>
        </w:rPr>
        <w:t xml:space="preserve">האופוזיציה </w:t>
      </w:r>
      <w:bookmarkStart w:id="13299" w:name="_ETM_Q27_296680"/>
      <w:bookmarkEnd w:id="13299"/>
      <w:r>
        <w:rPr>
          <w:rtl/>
        </w:rPr>
        <w:t xml:space="preserve">לדלג </w:t>
      </w:r>
      <w:bookmarkStart w:id="13300" w:name="_ETM_Q27_297369"/>
      <w:bookmarkEnd w:id="13300"/>
      <w:r>
        <w:rPr>
          <w:rtl/>
        </w:rPr>
        <w:t xml:space="preserve">על </w:t>
      </w:r>
      <w:bookmarkStart w:id="13301" w:name="_ETM_Q27_297490"/>
      <w:bookmarkEnd w:id="13301"/>
      <w:r>
        <w:rPr>
          <w:rtl/>
        </w:rPr>
        <w:t>המערכת</w:t>
      </w:r>
      <w:r>
        <w:rPr>
          <w:rFonts w:hint="cs"/>
          <w:rtl/>
        </w:rPr>
        <w:t>,</w:t>
      </w:r>
      <w:r>
        <w:rPr>
          <w:rtl/>
        </w:rPr>
        <w:t xml:space="preserve"> </w:t>
      </w:r>
      <w:bookmarkStart w:id="13302" w:name="_ETM_Q27_298989"/>
      <w:bookmarkEnd w:id="13302"/>
      <w:r>
        <w:rPr>
          <w:rtl/>
        </w:rPr>
        <w:t xml:space="preserve">הלך </w:t>
      </w:r>
      <w:bookmarkStart w:id="13303" w:name="_ETM_Q27_299469"/>
      <w:bookmarkStart w:id="13304" w:name="_ETM_Q27_300459"/>
      <w:bookmarkEnd w:id="13303"/>
      <w:bookmarkEnd w:id="13304"/>
      <w:r>
        <w:rPr>
          <w:rtl/>
        </w:rPr>
        <w:t xml:space="preserve">וניסה </w:t>
      </w:r>
      <w:bookmarkStart w:id="13305" w:name="_ETM_Q27_300999"/>
      <w:bookmarkEnd w:id="13305"/>
      <w:r>
        <w:rPr>
          <w:rtl/>
        </w:rPr>
        <w:t xml:space="preserve">להעביר </w:t>
      </w:r>
      <w:bookmarkStart w:id="13306" w:name="_ETM_Q27_301509"/>
      <w:bookmarkEnd w:id="13306"/>
      <w:r>
        <w:rPr>
          <w:rtl/>
        </w:rPr>
        <w:t xml:space="preserve">לראש </w:t>
      </w:r>
      <w:bookmarkStart w:id="13307" w:name="_ETM_Q27_301840"/>
      <w:bookmarkEnd w:id="13307"/>
      <w:r>
        <w:rPr>
          <w:rtl/>
        </w:rPr>
        <w:t xml:space="preserve">הממשלה </w:t>
      </w:r>
      <w:bookmarkStart w:id="13308" w:name="_ETM_Q27_303039"/>
      <w:bookmarkEnd w:id="13308"/>
      <w:r>
        <w:rPr>
          <w:rFonts w:hint="cs"/>
          <w:rtl/>
        </w:rPr>
        <w:t>מידע</w:t>
      </w:r>
      <w:bookmarkStart w:id="13309" w:name="_ETM_Q27_303358"/>
      <w:bookmarkEnd w:id="13309"/>
      <w:r>
        <w:rPr>
          <w:rtl/>
        </w:rPr>
        <w:t xml:space="preserve"> </w:t>
      </w:r>
      <w:bookmarkStart w:id="13310" w:name="_ETM_Q27_304329"/>
      <w:bookmarkEnd w:id="13310"/>
      <w:r>
        <w:rPr>
          <w:rtl/>
        </w:rPr>
        <w:t xml:space="preserve">שהוא </w:t>
      </w:r>
      <w:bookmarkStart w:id="13311" w:name="_ETM_Q27_304749"/>
      <w:bookmarkEnd w:id="13311"/>
      <w:r>
        <w:rPr>
          <w:rtl/>
        </w:rPr>
        <w:t xml:space="preserve">חשב </w:t>
      </w:r>
      <w:bookmarkStart w:id="13312" w:name="_ETM_Q27_305439"/>
      <w:bookmarkEnd w:id="13312"/>
      <w:r>
        <w:rPr>
          <w:rtl/>
        </w:rPr>
        <w:t xml:space="preserve">שהוא </w:t>
      </w:r>
      <w:bookmarkStart w:id="13313" w:name="_ETM_Q27_305710"/>
      <w:bookmarkEnd w:id="13313"/>
      <w:r>
        <w:rPr>
          <w:rtl/>
        </w:rPr>
        <w:t xml:space="preserve">מידע </w:t>
      </w:r>
      <w:bookmarkStart w:id="13314" w:name="_ETM_Q27_306340"/>
      <w:bookmarkEnd w:id="13314"/>
      <w:r>
        <w:rPr>
          <w:rFonts w:hint="cs"/>
          <w:rtl/>
        </w:rPr>
        <w:t>קריטי,</w:t>
      </w:r>
      <w:r>
        <w:rPr>
          <w:rtl/>
        </w:rPr>
        <w:t xml:space="preserve"> </w:t>
      </w:r>
      <w:bookmarkStart w:id="13315" w:name="_ETM_Q27_307450"/>
      <w:bookmarkEnd w:id="13315"/>
      <w:r>
        <w:rPr>
          <w:rtl/>
        </w:rPr>
        <w:t>ביטחוני</w:t>
      </w:r>
      <w:r>
        <w:rPr>
          <w:rFonts w:hint="cs"/>
          <w:rtl/>
        </w:rPr>
        <w:t>,</w:t>
      </w:r>
      <w:r>
        <w:rPr>
          <w:rtl/>
        </w:rPr>
        <w:t xml:space="preserve"> </w:t>
      </w:r>
      <w:bookmarkStart w:id="13316" w:name="_ETM_Q27_308590"/>
      <w:bookmarkEnd w:id="13316"/>
      <w:r>
        <w:rPr>
          <w:rtl/>
        </w:rPr>
        <w:t>ש</w:t>
      </w:r>
      <w:bookmarkStart w:id="13317" w:name="_ETM_Q27_309159"/>
      <w:bookmarkStart w:id="13318" w:name="_ETM_Q27_309340"/>
      <w:bookmarkStart w:id="13319" w:name="_ETM_Q27_309639"/>
      <w:bookmarkEnd w:id="13317"/>
      <w:bookmarkEnd w:id="13318"/>
      <w:bookmarkEnd w:id="13319"/>
      <w:r>
        <w:rPr>
          <w:rFonts w:hint="cs"/>
          <w:rtl/>
        </w:rPr>
        <w:t xml:space="preserve">מעלימים מראש הממשלה. </w:t>
      </w:r>
    </w:p>
    <w:p w:rsidR="00C7504F" w:rsidRDefault="00C7504F" w:rsidP="00AB22D1">
      <w:pPr>
        <w:rPr>
          <w:rtl/>
        </w:rPr>
      </w:pPr>
    </w:p>
    <w:p w:rsidR="00C7504F" w:rsidRDefault="00C7504F" w:rsidP="00AB22D1">
      <w:pPr>
        <w:rPr>
          <w:rtl/>
        </w:rPr>
      </w:pPr>
      <w:r>
        <w:rPr>
          <w:rFonts w:hint="cs"/>
          <w:rtl/>
        </w:rPr>
        <w:t>הנגד</w:t>
      </w:r>
      <w:bookmarkStart w:id="13320" w:name="_ETM_Q27_311099"/>
      <w:bookmarkStart w:id="13321" w:name="_ETM_Q27_307388"/>
      <w:bookmarkEnd w:id="13320"/>
      <w:bookmarkEnd w:id="13321"/>
      <w:r>
        <w:rPr>
          <w:rtl/>
        </w:rPr>
        <w:t xml:space="preserve"> </w:t>
      </w:r>
      <w:bookmarkStart w:id="13322" w:name="_ETM_Q27_311790"/>
      <w:bookmarkEnd w:id="13322"/>
      <w:r>
        <w:rPr>
          <w:rtl/>
        </w:rPr>
        <w:t xml:space="preserve">הזה </w:t>
      </w:r>
      <w:bookmarkStart w:id="13323" w:name="_ETM_Q27_312810"/>
      <w:bookmarkEnd w:id="13323"/>
      <w:r>
        <w:rPr>
          <w:rtl/>
        </w:rPr>
        <w:t xml:space="preserve">חשב </w:t>
      </w:r>
      <w:bookmarkStart w:id="13324" w:name="_ETM_Q27_313950"/>
      <w:bookmarkEnd w:id="13324"/>
      <w:r>
        <w:rPr>
          <w:rtl/>
        </w:rPr>
        <w:t xml:space="preserve">שהמידע </w:t>
      </w:r>
      <w:bookmarkStart w:id="13325" w:name="_ETM_Q27_315180"/>
      <w:bookmarkEnd w:id="13325"/>
      <w:r>
        <w:rPr>
          <w:rtl/>
        </w:rPr>
        <w:t xml:space="preserve">הספציפי </w:t>
      </w:r>
      <w:bookmarkStart w:id="13326" w:name="_ETM_Q27_316230"/>
      <w:bookmarkEnd w:id="13326"/>
      <w:r>
        <w:rPr>
          <w:rtl/>
        </w:rPr>
        <w:t xml:space="preserve">הזה </w:t>
      </w:r>
      <w:bookmarkStart w:id="13327" w:name="_ETM_Q27_317219"/>
      <w:bookmarkEnd w:id="13327"/>
      <w:r>
        <w:rPr>
          <w:rtl/>
        </w:rPr>
        <w:t xml:space="preserve">משמעותי </w:t>
      </w:r>
      <w:bookmarkStart w:id="13328" w:name="_ETM_Q27_318239"/>
      <w:bookmarkEnd w:id="13328"/>
      <w:r>
        <w:rPr>
          <w:rtl/>
        </w:rPr>
        <w:t xml:space="preserve">לביטחון </w:t>
      </w:r>
      <w:bookmarkStart w:id="13329" w:name="_ETM_Q27_318900"/>
      <w:bookmarkEnd w:id="13329"/>
      <w:r>
        <w:rPr>
          <w:rtl/>
        </w:rPr>
        <w:t>ישראל</w:t>
      </w:r>
      <w:r>
        <w:rPr>
          <w:rFonts w:hint="cs"/>
          <w:rtl/>
        </w:rPr>
        <w:t>, ומכיוון שהוא</w:t>
      </w:r>
      <w:r>
        <w:rPr>
          <w:rtl/>
        </w:rPr>
        <w:t xml:space="preserve"> </w:t>
      </w:r>
      <w:bookmarkStart w:id="13330" w:name="_ETM_Q27_321200"/>
      <w:bookmarkEnd w:id="13330"/>
      <w:r>
        <w:rPr>
          <w:rtl/>
        </w:rPr>
        <w:t>משמעותי</w:t>
      </w:r>
      <w:bookmarkStart w:id="13331" w:name="_ETM_Q27_319998"/>
      <w:bookmarkEnd w:id="13331"/>
      <w:r>
        <w:rPr>
          <w:rtl/>
        </w:rPr>
        <w:t xml:space="preserve"> </w:t>
      </w:r>
      <w:bookmarkStart w:id="13332" w:name="_ETM_Q27_321919"/>
      <w:bookmarkEnd w:id="13332"/>
      <w:r>
        <w:rPr>
          <w:rtl/>
        </w:rPr>
        <w:t xml:space="preserve">לביטחון </w:t>
      </w:r>
      <w:bookmarkStart w:id="13333" w:name="_ETM_Q27_322610"/>
      <w:bookmarkEnd w:id="13333"/>
      <w:r>
        <w:rPr>
          <w:rtl/>
        </w:rPr>
        <w:t xml:space="preserve">ישראל </w:t>
      </w:r>
      <w:bookmarkStart w:id="13334" w:name="_ETM_Q27_323630"/>
      <w:bookmarkEnd w:id="13334"/>
      <w:r>
        <w:rPr>
          <w:rtl/>
        </w:rPr>
        <w:t xml:space="preserve">הוא </w:t>
      </w:r>
      <w:bookmarkStart w:id="13335" w:name="_ETM_Q27_323810"/>
      <w:bookmarkEnd w:id="13335"/>
      <w:r>
        <w:rPr>
          <w:rtl/>
        </w:rPr>
        <w:t xml:space="preserve">היה </w:t>
      </w:r>
      <w:bookmarkStart w:id="13336" w:name="_ETM_Q27_324110"/>
      <w:bookmarkEnd w:id="13336"/>
      <w:r>
        <w:rPr>
          <w:rtl/>
        </w:rPr>
        <w:t xml:space="preserve">צריך </w:t>
      </w:r>
      <w:bookmarkStart w:id="13337" w:name="_ETM_Q27_324560"/>
      <w:bookmarkEnd w:id="13337"/>
      <w:r>
        <w:rPr>
          <w:rtl/>
        </w:rPr>
        <w:t xml:space="preserve">להגיע </w:t>
      </w:r>
      <w:bookmarkStart w:id="13338" w:name="_ETM_Q27_325100"/>
      <w:bookmarkEnd w:id="13338"/>
      <w:r>
        <w:rPr>
          <w:rtl/>
        </w:rPr>
        <w:t xml:space="preserve">לראש </w:t>
      </w:r>
      <w:bookmarkStart w:id="13339" w:name="_ETM_Q27_325400"/>
      <w:bookmarkEnd w:id="13339"/>
      <w:r>
        <w:rPr>
          <w:rtl/>
        </w:rPr>
        <w:t>הממשלה</w:t>
      </w:r>
      <w:r>
        <w:rPr>
          <w:rFonts w:hint="cs"/>
          <w:rtl/>
        </w:rPr>
        <w:t>.</w:t>
      </w:r>
      <w:r>
        <w:rPr>
          <w:rtl/>
        </w:rPr>
        <w:t xml:space="preserve"> </w:t>
      </w:r>
      <w:bookmarkStart w:id="13340" w:name="_ETM_Q27_326550"/>
      <w:bookmarkEnd w:id="13340"/>
    </w:p>
    <w:p w:rsidR="00C7504F" w:rsidRDefault="00C7504F" w:rsidP="00AB22D1">
      <w:pPr>
        <w:rPr>
          <w:rtl/>
        </w:rPr>
      </w:pPr>
    </w:p>
    <w:p w:rsidR="00C7504F" w:rsidRDefault="00C7504F" w:rsidP="00AB22D1">
      <w:pPr>
        <w:pStyle w:val="af5"/>
        <w:keepNext/>
        <w:rPr>
          <w:rtl/>
        </w:rPr>
      </w:pPr>
      <w:bookmarkStart w:id="13341" w:name="ET_interruption_5084_6"/>
      <w:r w:rsidRPr="00031811">
        <w:rPr>
          <w:rStyle w:val="TagStyle"/>
          <w:rtl/>
        </w:rPr>
        <w:t xml:space="preserve"> &lt;&lt; קריאה &gt;&gt; </w:t>
      </w:r>
      <w:r>
        <w:rPr>
          <w:rtl/>
        </w:rPr>
        <w:t>מיקי לוי (יש עתיד):</w:t>
      </w:r>
      <w:r w:rsidRPr="00031811">
        <w:rPr>
          <w:rStyle w:val="TagStyle"/>
          <w:rtl/>
        </w:rPr>
        <w:t xml:space="preserve"> &lt;&lt; קריאה &gt;&gt;</w:t>
      </w:r>
      <w:r>
        <w:rPr>
          <w:rtl/>
        </w:rPr>
        <w:t xml:space="preserve">   </w:t>
      </w:r>
      <w:bookmarkEnd w:id="13341"/>
    </w:p>
    <w:p w:rsidR="00C7504F" w:rsidRDefault="00C7504F" w:rsidP="00171942">
      <w:pPr>
        <w:rPr>
          <w:rtl/>
        </w:rPr>
      </w:pPr>
    </w:p>
    <w:p w:rsidR="00C7504F" w:rsidRDefault="00C7504F" w:rsidP="00AB22D1">
      <w:pPr>
        <w:rPr>
          <w:rtl/>
        </w:rPr>
      </w:pPr>
      <w:r>
        <w:rPr>
          <w:rFonts w:hint="cs"/>
          <w:rtl/>
        </w:rPr>
        <w:t>אתה מגן על עבריינים, הוא גנב את זה ממחשב צה"ל. הוא עבריין, הוא עבריין.</w:t>
      </w:r>
    </w:p>
    <w:p w:rsidR="00C7504F" w:rsidRDefault="00C7504F" w:rsidP="00AB22D1">
      <w:pPr>
        <w:rPr>
          <w:rtl/>
        </w:rPr>
      </w:pPr>
    </w:p>
    <w:p w:rsidR="00C7504F" w:rsidRDefault="00C7504F" w:rsidP="00AB22D1">
      <w:pPr>
        <w:pStyle w:val="-"/>
        <w:keepNext/>
        <w:rPr>
          <w:rtl/>
        </w:rPr>
      </w:pPr>
      <w:bookmarkStart w:id="13342" w:name="ET_speakercontinue_6550_7"/>
      <w:r w:rsidRPr="00031811">
        <w:rPr>
          <w:rStyle w:val="TagStyle"/>
          <w:rtl/>
        </w:rPr>
        <w:t xml:space="preserve"> &lt;&lt; דובר_המשך &gt;&gt; </w:t>
      </w:r>
      <w:r>
        <w:rPr>
          <w:rtl/>
        </w:rPr>
        <w:t>שר המורשת עמיחי אליהו:</w:t>
      </w:r>
      <w:r w:rsidRPr="00031811">
        <w:rPr>
          <w:rStyle w:val="TagStyle"/>
          <w:rtl/>
        </w:rPr>
        <w:t xml:space="preserve"> &lt;&lt; דובר_המשך &gt;&gt;</w:t>
      </w:r>
      <w:r>
        <w:rPr>
          <w:rtl/>
        </w:rPr>
        <w:t xml:space="preserve">   </w:t>
      </w:r>
      <w:bookmarkEnd w:id="13342"/>
    </w:p>
    <w:p w:rsidR="00C7504F" w:rsidRDefault="00C7504F" w:rsidP="00171942">
      <w:pPr>
        <w:rPr>
          <w:rtl/>
        </w:rPr>
      </w:pPr>
    </w:p>
    <w:p w:rsidR="00C7504F" w:rsidRDefault="00C7504F" w:rsidP="00AB22D1">
      <w:pPr>
        <w:rPr>
          <w:rtl/>
        </w:rPr>
      </w:pPr>
      <w:bookmarkStart w:id="13343" w:name="_ETM_Q27_327975"/>
      <w:bookmarkStart w:id="13344" w:name="_ETM_Q27_328062"/>
      <w:bookmarkStart w:id="13345" w:name="_ETM_Q27_324988"/>
      <w:bookmarkEnd w:id="13343"/>
      <w:bookmarkEnd w:id="13344"/>
      <w:bookmarkEnd w:id="13345"/>
      <w:r>
        <w:rPr>
          <w:rFonts w:hint="cs"/>
          <w:rtl/>
        </w:rPr>
        <w:t>ה</w:t>
      </w:r>
      <w:r>
        <w:rPr>
          <w:rtl/>
        </w:rPr>
        <w:t xml:space="preserve">עבריינים </w:t>
      </w:r>
      <w:bookmarkStart w:id="13346" w:name="_ETM_Q27_328200"/>
      <w:bookmarkEnd w:id="13346"/>
      <w:r>
        <w:rPr>
          <w:rFonts w:hint="cs"/>
          <w:rtl/>
        </w:rPr>
        <w:t>הם</w:t>
      </w:r>
      <w:r>
        <w:rPr>
          <w:rtl/>
        </w:rPr>
        <w:t xml:space="preserve"> </w:t>
      </w:r>
      <w:bookmarkStart w:id="13347" w:name="_ETM_Q27_328440"/>
      <w:bookmarkEnd w:id="13347"/>
      <w:r>
        <w:rPr>
          <w:rtl/>
        </w:rPr>
        <w:t xml:space="preserve">מי </w:t>
      </w:r>
      <w:bookmarkStart w:id="13348" w:name="_ETM_Q27_328650"/>
      <w:bookmarkEnd w:id="13348"/>
      <w:r>
        <w:rPr>
          <w:rtl/>
        </w:rPr>
        <w:t xml:space="preserve">שהסתירו </w:t>
      </w:r>
      <w:bookmarkStart w:id="13349" w:name="_ETM_Q27_329430"/>
      <w:bookmarkEnd w:id="13349"/>
      <w:r>
        <w:rPr>
          <w:rtl/>
        </w:rPr>
        <w:t xml:space="preserve">את </w:t>
      </w:r>
      <w:bookmarkStart w:id="13350" w:name="_ETM_Q27_329520"/>
      <w:bookmarkEnd w:id="13350"/>
      <w:r>
        <w:rPr>
          <w:rFonts w:hint="cs"/>
          <w:rtl/>
        </w:rPr>
        <w:t>המידע מראש הממשלה;</w:t>
      </w:r>
      <w:r>
        <w:rPr>
          <w:rtl/>
        </w:rPr>
        <w:t xml:space="preserve"> </w:t>
      </w:r>
      <w:bookmarkStart w:id="13351" w:name="_ETM_Q27_331110"/>
      <w:bookmarkEnd w:id="13351"/>
      <w:r>
        <w:rPr>
          <w:rFonts w:hint="cs"/>
          <w:rtl/>
        </w:rPr>
        <w:t>ה</w:t>
      </w:r>
      <w:r>
        <w:rPr>
          <w:rtl/>
        </w:rPr>
        <w:t xml:space="preserve">עבריינים </w:t>
      </w:r>
      <w:bookmarkStart w:id="13352" w:name="_ETM_Q27_332490"/>
      <w:bookmarkEnd w:id="13352"/>
      <w:r>
        <w:rPr>
          <w:rFonts w:hint="cs"/>
          <w:rtl/>
        </w:rPr>
        <w:t xml:space="preserve">הם </w:t>
      </w:r>
      <w:bookmarkStart w:id="13353" w:name="_ETM_Q27_335499"/>
      <w:bookmarkEnd w:id="13353"/>
      <w:r>
        <w:rPr>
          <w:rtl/>
        </w:rPr>
        <w:t xml:space="preserve">מי </w:t>
      </w:r>
      <w:bookmarkStart w:id="13354" w:name="_ETM_Q27_332820"/>
      <w:bookmarkEnd w:id="13354"/>
      <w:r>
        <w:rPr>
          <w:rtl/>
        </w:rPr>
        <w:t xml:space="preserve">שמנסים </w:t>
      </w:r>
      <w:bookmarkStart w:id="13355" w:name="_ETM_Q27_333450"/>
      <w:bookmarkEnd w:id="13355"/>
      <w:r>
        <w:rPr>
          <w:rtl/>
        </w:rPr>
        <w:t xml:space="preserve">להדיח </w:t>
      </w:r>
      <w:bookmarkStart w:id="13356" w:name="_ETM_Q27_334519"/>
      <w:bookmarkEnd w:id="13356"/>
      <w:r>
        <w:rPr>
          <w:rFonts w:hint="cs"/>
          <w:rtl/>
        </w:rPr>
        <w:t>שר.</w:t>
      </w:r>
      <w:r>
        <w:rPr>
          <w:rtl/>
        </w:rPr>
        <w:t xml:space="preserve"> </w:t>
      </w:r>
      <w:bookmarkStart w:id="13357" w:name="_ETM_Q27_335599"/>
      <w:bookmarkEnd w:id="13357"/>
    </w:p>
    <w:p w:rsidR="00C7504F" w:rsidRDefault="00C7504F" w:rsidP="00AB22D1">
      <w:pPr>
        <w:rPr>
          <w:rtl/>
        </w:rPr>
      </w:pPr>
    </w:p>
    <w:p w:rsidR="00C7504F" w:rsidRDefault="00C7504F" w:rsidP="00AB22D1">
      <w:pPr>
        <w:pStyle w:val="af5"/>
        <w:keepNext/>
        <w:rPr>
          <w:rtl/>
        </w:rPr>
      </w:pPr>
      <w:bookmarkStart w:id="13358" w:name="ET_interruption_6127_8"/>
      <w:r w:rsidRPr="00031811">
        <w:rPr>
          <w:rStyle w:val="TagStyle"/>
          <w:rtl/>
        </w:rPr>
        <w:t xml:space="preserve"> &lt;&lt; קריאה &gt;&gt; </w:t>
      </w:r>
      <w:r>
        <w:rPr>
          <w:rtl/>
        </w:rPr>
        <w:t>ולדימיר בליאק (יש עתיד):</w:t>
      </w:r>
      <w:r w:rsidRPr="00031811">
        <w:rPr>
          <w:rStyle w:val="TagStyle"/>
          <w:rtl/>
        </w:rPr>
        <w:t xml:space="preserve"> &lt;&lt; קריאה &gt;&gt;</w:t>
      </w:r>
      <w:r>
        <w:rPr>
          <w:rtl/>
        </w:rPr>
        <w:t xml:space="preserve">   </w:t>
      </w:r>
      <w:bookmarkEnd w:id="13358"/>
    </w:p>
    <w:p w:rsidR="00C7504F" w:rsidRDefault="00C7504F" w:rsidP="00171942">
      <w:pPr>
        <w:rPr>
          <w:rtl/>
        </w:rPr>
      </w:pPr>
    </w:p>
    <w:p w:rsidR="00C7504F" w:rsidRDefault="00C7504F" w:rsidP="00AB22D1">
      <w:pPr>
        <w:rPr>
          <w:rtl/>
        </w:rPr>
      </w:pPr>
      <w:r>
        <w:rPr>
          <w:rFonts w:hint="cs"/>
          <w:rtl/>
        </w:rPr>
        <w:t>די כבר, רד.</w:t>
      </w:r>
    </w:p>
    <w:p w:rsidR="00C7504F" w:rsidRDefault="00C7504F" w:rsidP="00AB22D1">
      <w:pPr>
        <w:rPr>
          <w:rtl/>
        </w:rPr>
      </w:pPr>
    </w:p>
    <w:p w:rsidR="00C7504F" w:rsidRDefault="00C7504F" w:rsidP="00AB22D1">
      <w:pPr>
        <w:pStyle w:val="af5"/>
        <w:keepNext/>
        <w:rPr>
          <w:rtl/>
        </w:rPr>
      </w:pPr>
      <w:r w:rsidRPr="00031811">
        <w:rPr>
          <w:rStyle w:val="TagStyle"/>
          <w:rtl/>
        </w:rPr>
        <w:t xml:space="preserve"> &lt;&lt; קריאה &gt;&gt; </w:t>
      </w:r>
      <w:r>
        <w:rPr>
          <w:rtl/>
        </w:rPr>
        <w:t>מירב בן ארי (יש עתיד):</w:t>
      </w:r>
      <w:r w:rsidRPr="00031811">
        <w:rPr>
          <w:rStyle w:val="TagStyle"/>
          <w:rtl/>
        </w:rPr>
        <w:t xml:space="preserve"> &lt;&lt; קריאה &gt;&gt;</w:t>
      </w:r>
      <w:r>
        <w:rPr>
          <w:rtl/>
        </w:rPr>
        <w:t xml:space="preserve">   </w:t>
      </w:r>
    </w:p>
    <w:p w:rsidR="00C7504F" w:rsidRDefault="00C7504F" w:rsidP="00171942">
      <w:pPr>
        <w:rPr>
          <w:rtl/>
        </w:rPr>
      </w:pPr>
    </w:p>
    <w:p w:rsidR="00C7504F" w:rsidRDefault="00C7504F" w:rsidP="00AB22D1">
      <w:pPr>
        <w:rPr>
          <w:rtl/>
        </w:rPr>
      </w:pPr>
      <w:r>
        <w:rPr>
          <w:rFonts w:hint="cs"/>
          <w:rtl/>
        </w:rPr>
        <w:t>בינתיים העבריינים הם מהמפלגה שלך.</w:t>
      </w:r>
    </w:p>
    <w:p w:rsidR="00C7504F" w:rsidRDefault="00C7504F" w:rsidP="00AB22D1">
      <w:pPr>
        <w:rPr>
          <w:rtl/>
        </w:rPr>
      </w:pPr>
    </w:p>
    <w:p w:rsidR="00C7504F" w:rsidRDefault="00C7504F" w:rsidP="00AB22D1">
      <w:pPr>
        <w:pStyle w:val="-"/>
        <w:keepNext/>
        <w:rPr>
          <w:rtl/>
        </w:rPr>
      </w:pPr>
      <w:bookmarkStart w:id="13359" w:name="ET_speakercontinue_6550_10"/>
      <w:r w:rsidRPr="00031811">
        <w:rPr>
          <w:rStyle w:val="TagStyle"/>
          <w:rtl/>
        </w:rPr>
        <w:t xml:space="preserve"> &lt;&lt; דובר_המשך &gt;&gt; </w:t>
      </w:r>
      <w:r>
        <w:rPr>
          <w:rtl/>
        </w:rPr>
        <w:t>שר המורשת עמיחי אליהו:</w:t>
      </w:r>
      <w:r w:rsidRPr="00031811">
        <w:rPr>
          <w:rStyle w:val="TagStyle"/>
          <w:rtl/>
        </w:rPr>
        <w:t xml:space="preserve"> &lt;&lt; דובר_המשך &gt;&gt;</w:t>
      </w:r>
      <w:r>
        <w:rPr>
          <w:rtl/>
        </w:rPr>
        <w:t xml:space="preserve">   </w:t>
      </w:r>
      <w:bookmarkEnd w:id="13359"/>
    </w:p>
    <w:p w:rsidR="00C7504F" w:rsidRDefault="00C7504F" w:rsidP="00171942">
      <w:pPr>
        <w:rPr>
          <w:rtl/>
        </w:rPr>
      </w:pPr>
    </w:p>
    <w:p w:rsidR="00C7504F" w:rsidRDefault="00C7504F" w:rsidP="00C67B7C">
      <w:pPr>
        <w:rPr>
          <w:rtl/>
        </w:rPr>
      </w:pPr>
      <w:bookmarkStart w:id="13360" w:name="_ETM_Q27_332270"/>
      <w:bookmarkEnd w:id="13360"/>
      <w:r>
        <w:rPr>
          <w:rtl/>
        </w:rPr>
        <w:t xml:space="preserve">העבריינים </w:t>
      </w:r>
      <w:bookmarkStart w:id="13361" w:name="_ETM_Q27_337129"/>
      <w:bookmarkEnd w:id="13361"/>
      <w:r>
        <w:rPr>
          <w:rFonts w:hint="cs"/>
          <w:rtl/>
        </w:rPr>
        <w:t xml:space="preserve">הם </w:t>
      </w:r>
      <w:r>
        <w:rPr>
          <w:rtl/>
        </w:rPr>
        <w:t xml:space="preserve">מי </w:t>
      </w:r>
      <w:bookmarkStart w:id="13362" w:name="_ETM_Q27_337489"/>
      <w:bookmarkEnd w:id="13362"/>
      <w:r>
        <w:rPr>
          <w:rtl/>
        </w:rPr>
        <w:t>שמנס</w:t>
      </w:r>
      <w:r>
        <w:rPr>
          <w:rFonts w:hint="cs"/>
          <w:rtl/>
        </w:rPr>
        <w:t>ים</w:t>
      </w:r>
      <w:r>
        <w:rPr>
          <w:rtl/>
        </w:rPr>
        <w:t xml:space="preserve"> </w:t>
      </w:r>
      <w:bookmarkStart w:id="13363" w:name="_ETM_Q27_338059"/>
      <w:bookmarkEnd w:id="13363"/>
      <w:r>
        <w:rPr>
          <w:rtl/>
        </w:rPr>
        <w:t xml:space="preserve">להוציא </w:t>
      </w:r>
      <w:bookmarkStart w:id="13364" w:name="_ETM_Q27_338480"/>
      <w:bookmarkEnd w:id="13364"/>
      <w:r>
        <w:rPr>
          <w:rFonts w:hint="cs"/>
          <w:rtl/>
        </w:rPr>
        <w:t>את ראש הממשלה</w:t>
      </w:r>
      <w:bookmarkStart w:id="13365" w:name="_ETM_Q27_335239"/>
      <w:bookmarkEnd w:id="13365"/>
      <w:r>
        <w:rPr>
          <w:rtl/>
        </w:rPr>
        <w:t xml:space="preserve"> </w:t>
      </w:r>
      <w:bookmarkStart w:id="13366" w:name="_ETM_Q27_339169"/>
      <w:bookmarkEnd w:id="13366"/>
      <w:r>
        <w:rPr>
          <w:rtl/>
        </w:rPr>
        <w:t>לנבצרות</w:t>
      </w:r>
      <w:r>
        <w:rPr>
          <w:rFonts w:hint="cs"/>
          <w:rtl/>
        </w:rPr>
        <w:t>.</w:t>
      </w:r>
      <w:r>
        <w:rPr>
          <w:rtl/>
        </w:rPr>
        <w:t xml:space="preserve"> </w:t>
      </w:r>
      <w:bookmarkStart w:id="13367" w:name="_ETM_Q27_340389"/>
      <w:bookmarkStart w:id="13368" w:name="_ETM_Q27_342360"/>
      <w:bookmarkStart w:id="13369" w:name="_ETM_Q27_344220"/>
      <w:bookmarkEnd w:id="13367"/>
      <w:bookmarkEnd w:id="13368"/>
      <w:bookmarkEnd w:id="13369"/>
      <w:r>
        <w:rPr>
          <w:rFonts w:hint="cs"/>
          <w:rtl/>
        </w:rPr>
        <w:t>העבריינים</w:t>
      </w:r>
      <w:bookmarkStart w:id="13370" w:name="_ETM_Q27_343477"/>
      <w:bookmarkEnd w:id="13370"/>
      <w:r>
        <w:rPr>
          <w:rFonts w:hint="cs"/>
          <w:rtl/>
        </w:rPr>
        <w:t xml:space="preserve"> הבריוניי</w:t>
      </w:r>
      <w:r>
        <w:rPr>
          <w:rFonts w:hint="eastAsia"/>
          <w:rtl/>
        </w:rPr>
        <w:t>ם</w:t>
      </w:r>
      <w:bookmarkStart w:id="13371" w:name="_ETM_Q27_339950"/>
      <w:bookmarkEnd w:id="13371"/>
      <w:r>
        <w:rPr>
          <w:rFonts w:hint="cs"/>
          <w:rtl/>
        </w:rPr>
        <w:t xml:space="preserve"> הם מי </w:t>
      </w:r>
      <w:r w:rsidR="00171942">
        <w:rPr>
          <w:rFonts w:hint="cs"/>
          <w:rtl/>
        </w:rPr>
        <w:t>– –</w:t>
      </w:r>
      <w:r>
        <w:rPr>
          <w:rFonts w:hint="cs"/>
          <w:rtl/>
        </w:rPr>
        <w:t xml:space="preserve"> </w:t>
      </w:r>
    </w:p>
    <w:p w:rsidR="00C7504F" w:rsidRDefault="00C7504F" w:rsidP="00AB22D1">
      <w:pPr>
        <w:rPr>
          <w:rtl/>
        </w:rPr>
      </w:pPr>
    </w:p>
    <w:p w:rsidR="00C7504F" w:rsidRDefault="00C7504F" w:rsidP="00AB22D1">
      <w:pPr>
        <w:pStyle w:val="af6"/>
        <w:keepNext/>
        <w:rPr>
          <w:rtl/>
        </w:rPr>
      </w:pPr>
      <w:r w:rsidRPr="00031811">
        <w:rPr>
          <w:rStyle w:val="TagStyle"/>
          <w:rtl/>
        </w:rPr>
        <w:t xml:space="preserve"> &lt;&lt; יור &gt;&gt; </w:t>
      </w:r>
      <w:r>
        <w:rPr>
          <w:rtl/>
        </w:rPr>
        <w:t>היו"ר ארז מלול:</w:t>
      </w:r>
      <w:r w:rsidRPr="00031811">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די, די. זהו, די.</w:t>
      </w:r>
    </w:p>
    <w:p w:rsidR="00C7504F" w:rsidRDefault="00C7504F" w:rsidP="00AB22D1">
      <w:pPr>
        <w:rPr>
          <w:rtl/>
        </w:rPr>
      </w:pPr>
      <w:bookmarkStart w:id="13372" w:name="_ETM_Q27_345680"/>
      <w:bookmarkStart w:id="13373" w:name="_ETM_Q27_345782"/>
      <w:bookmarkEnd w:id="13372"/>
      <w:bookmarkEnd w:id="13373"/>
    </w:p>
    <w:p w:rsidR="00C7504F" w:rsidRDefault="00C7504F" w:rsidP="00AB22D1">
      <w:pPr>
        <w:pStyle w:val="-"/>
        <w:keepNext/>
        <w:rPr>
          <w:rtl/>
        </w:rPr>
      </w:pPr>
      <w:bookmarkStart w:id="13374" w:name="ET_speakercontinue_6550_12"/>
      <w:r w:rsidRPr="00031811">
        <w:rPr>
          <w:rStyle w:val="TagStyle"/>
          <w:rtl/>
        </w:rPr>
        <w:t xml:space="preserve"> &lt;&lt; דובר_המשך &gt;&gt; </w:t>
      </w:r>
      <w:r>
        <w:rPr>
          <w:rtl/>
        </w:rPr>
        <w:t>שר המורשת עמיחי אליהו:</w:t>
      </w:r>
      <w:r w:rsidRPr="00031811">
        <w:rPr>
          <w:rStyle w:val="TagStyle"/>
          <w:rtl/>
        </w:rPr>
        <w:t xml:space="preserve"> &lt;&lt; דובר_המשך &gt;&gt;</w:t>
      </w:r>
      <w:r>
        <w:rPr>
          <w:rtl/>
        </w:rPr>
        <w:t xml:space="preserve">   </w:t>
      </w:r>
      <w:bookmarkEnd w:id="13374"/>
    </w:p>
    <w:p w:rsidR="00C7504F" w:rsidRDefault="00C7504F" w:rsidP="00171942">
      <w:pPr>
        <w:rPr>
          <w:rtl/>
        </w:rPr>
      </w:pPr>
    </w:p>
    <w:p w:rsidR="00C7504F" w:rsidRDefault="00171942" w:rsidP="00C67B7C">
      <w:pPr>
        <w:rPr>
          <w:rtl/>
        </w:rPr>
      </w:pPr>
      <w:bookmarkStart w:id="13375" w:name="_ETM_Q27_347251"/>
      <w:bookmarkEnd w:id="13375"/>
      <w:r>
        <w:rPr>
          <w:rFonts w:hint="cs"/>
          <w:rtl/>
        </w:rPr>
        <w:t>– –</w:t>
      </w:r>
      <w:r w:rsidR="00C7504F">
        <w:rPr>
          <w:rFonts w:hint="cs"/>
          <w:rtl/>
        </w:rPr>
        <w:t xml:space="preserve"> שמנסים לפגוע בדמוקרטיה</w:t>
      </w:r>
      <w:bookmarkStart w:id="13376" w:name="_ETM_Q27_343250"/>
      <w:bookmarkEnd w:id="13376"/>
      <w:r w:rsidR="00C7504F">
        <w:rPr>
          <w:rFonts w:hint="cs"/>
          <w:rtl/>
        </w:rPr>
        <w:t xml:space="preserve"> בישראל. אנחנו נגן על </w:t>
      </w:r>
      <w:bookmarkStart w:id="13377" w:name="_ETM_Q27_351193"/>
      <w:bookmarkEnd w:id="13377"/>
      <w:r w:rsidR="00C7504F">
        <w:rPr>
          <w:rFonts w:hint="cs"/>
          <w:rtl/>
        </w:rPr>
        <w:t xml:space="preserve">הדמוקרטיה ואנחנו נילחם על הדמוקרטיה. </w:t>
      </w:r>
      <w:bookmarkStart w:id="13378" w:name="_ETM_Q27_339000"/>
      <w:bookmarkStart w:id="13379" w:name="_ETM_Q27_334520"/>
      <w:bookmarkStart w:id="13380" w:name="_ETM_Q27_345300"/>
      <w:bookmarkStart w:id="13381" w:name="_ETM_Q27_346400"/>
      <w:bookmarkStart w:id="13382" w:name="_ETM_Q27_346939"/>
      <w:bookmarkStart w:id="13383" w:name="_ETM_Q27_347930"/>
      <w:bookmarkStart w:id="13384" w:name="_ETM_Q27_349010"/>
      <w:bookmarkStart w:id="13385" w:name="_ETM_Q27_350150"/>
      <w:bookmarkStart w:id="13386" w:name="_ETM_Q27_353700"/>
      <w:bookmarkStart w:id="13387" w:name="_ETM_Q27_354090"/>
      <w:bookmarkStart w:id="13388" w:name="_ETM_Q27_354299"/>
      <w:bookmarkStart w:id="13389" w:name="_ETM_Q27_354629"/>
      <w:bookmarkStart w:id="13390" w:name="_ETM_Q27_350121"/>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r w:rsidR="00C7504F">
        <w:rPr>
          <w:rtl/>
        </w:rPr>
        <w:t xml:space="preserve">תודה </w:t>
      </w:r>
      <w:bookmarkStart w:id="13391" w:name="_ETM_Q27_354930"/>
      <w:bookmarkEnd w:id="13391"/>
      <w:r w:rsidR="00C7504F">
        <w:rPr>
          <w:rtl/>
        </w:rPr>
        <w:t xml:space="preserve">רבה </w:t>
      </w:r>
      <w:bookmarkStart w:id="13392" w:name="_ETM_Q27_355260"/>
      <w:bookmarkEnd w:id="13392"/>
      <w:r w:rsidR="00C7504F">
        <w:rPr>
          <w:rFonts w:hint="cs"/>
          <w:rtl/>
        </w:rPr>
        <w:t xml:space="preserve">לכם ויום </w:t>
      </w:r>
      <w:r w:rsidR="00C7504F">
        <w:rPr>
          <w:rtl/>
        </w:rPr>
        <w:t>טוב</w:t>
      </w:r>
      <w:r w:rsidR="00C7504F">
        <w:rPr>
          <w:rFonts w:hint="cs"/>
          <w:rtl/>
        </w:rPr>
        <w:t>.</w:t>
      </w:r>
    </w:p>
    <w:p w:rsidR="00C7504F" w:rsidRDefault="00C7504F" w:rsidP="00AB22D1">
      <w:pPr>
        <w:rPr>
          <w:rtl/>
        </w:rPr>
      </w:pPr>
    </w:p>
    <w:p w:rsidR="00C7504F" w:rsidRDefault="00C7504F" w:rsidP="00AB22D1">
      <w:pPr>
        <w:pStyle w:val="af6"/>
        <w:keepNext/>
        <w:rPr>
          <w:rtl/>
        </w:rPr>
      </w:pPr>
      <w:r w:rsidRPr="00031811">
        <w:rPr>
          <w:rStyle w:val="TagStyle"/>
          <w:rtl/>
        </w:rPr>
        <w:t xml:space="preserve"> &lt;&lt; יור &gt;&gt; </w:t>
      </w:r>
      <w:r>
        <w:rPr>
          <w:rtl/>
        </w:rPr>
        <w:t>היו"ר ארז מלול:</w:t>
      </w:r>
      <w:r w:rsidRPr="00031811">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13393" w:name="_ETM_Q27_351950"/>
      <w:bookmarkEnd w:id="13393"/>
      <w:r>
        <w:rPr>
          <w:rFonts w:hint="cs"/>
          <w:rtl/>
        </w:rPr>
        <w:t xml:space="preserve">תודה. חבר הכנסת </w:t>
      </w:r>
      <w:bookmarkStart w:id="13394" w:name="_ETM_Q27_355769"/>
      <w:bookmarkStart w:id="13395" w:name="_ETM_Q27_356099"/>
      <w:bookmarkStart w:id="13396" w:name="_ETM_Q27_356250"/>
      <w:bookmarkEnd w:id="13394"/>
      <w:bookmarkEnd w:id="13395"/>
      <w:bookmarkEnd w:id="13396"/>
      <w:r>
        <w:rPr>
          <w:rFonts w:hint="cs"/>
          <w:rtl/>
        </w:rPr>
        <w:t>רון</w:t>
      </w:r>
      <w:r>
        <w:rPr>
          <w:rtl/>
        </w:rPr>
        <w:t xml:space="preserve"> </w:t>
      </w:r>
      <w:bookmarkStart w:id="13397" w:name="_ETM_Q27_356700"/>
      <w:bookmarkEnd w:id="13397"/>
      <w:r>
        <w:rPr>
          <w:rtl/>
        </w:rPr>
        <w:t xml:space="preserve">כץ </w:t>
      </w:r>
      <w:bookmarkStart w:id="13398" w:name="_ETM_Q27_357150"/>
      <w:bookmarkEnd w:id="13398"/>
      <w:r>
        <w:rPr>
          <w:rtl/>
        </w:rPr>
        <w:t xml:space="preserve">רוצה </w:t>
      </w:r>
      <w:bookmarkStart w:id="13399" w:name="_ETM_Q27_357510"/>
      <w:bookmarkEnd w:id="13399"/>
      <w:r>
        <w:rPr>
          <w:rtl/>
        </w:rPr>
        <w:t xml:space="preserve">להשיב </w:t>
      </w:r>
      <w:bookmarkStart w:id="13400" w:name="_ETM_Q27_358470"/>
      <w:bookmarkEnd w:id="13400"/>
      <w:r>
        <w:rPr>
          <w:rtl/>
        </w:rPr>
        <w:t xml:space="preserve">לתשובת </w:t>
      </w:r>
      <w:bookmarkStart w:id="13401" w:name="_ETM_Q27_359010"/>
      <w:bookmarkEnd w:id="13401"/>
      <w:r>
        <w:rPr>
          <w:rtl/>
        </w:rPr>
        <w:t>השר</w:t>
      </w:r>
      <w:r>
        <w:rPr>
          <w:rFonts w:hint="cs"/>
          <w:rtl/>
        </w:rPr>
        <w:t>.</w:t>
      </w:r>
      <w:r>
        <w:rPr>
          <w:rtl/>
        </w:rPr>
        <w:t xml:space="preserve"> </w:t>
      </w:r>
      <w:bookmarkStart w:id="13402" w:name="_ETM_Q27_360450"/>
      <w:bookmarkEnd w:id="13402"/>
      <w:r>
        <w:rPr>
          <w:rFonts w:hint="cs"/>
          <w:rtl/>
        </w:rPr>
        <w:t>שלוש</w:t>
      </w:r>
      <w:r>
        <w:rPr>
          <w:rtl/>
        </w:rPr>
        <w:t xml:space="preserve"> </w:t>
      </w:r>
      <w:bookmarkStart w:id="13403" w:name="_ETM_Q27_360840"/>
      <w:bookmarkEnd w:id="13403"/>
      <w:r>
        <w:rPr>
          <w:rtl/>
        </w:rPr>
        <w:t xml:space="preserve">דקות </w:t>
      </w:r>
      <w:bookmarkStart w:id="13404" w:name="_ETM_Q27_361200"/>
      <w:bookmarkEnd w:id="13404"/>
      <w:r>
        <w:rPr>
          <w:rtl/>
        </w:rPr>
        <w:t>לרשותך</w:t>
      </w:r>
      <w:r>
        <w:rPr>
          <w:rFonts w:hint="cs"/>
          <w:rtl/>
        </w:rPr>
        <w:t>.</w:t>
      </w:r>
    </w:p>
    <w:p w:rsidR="00C7504F" w:rsidRDefault="00C7504F" w:rsidP="00AB22D1">
      <w:pPr>
        <w:rPr>
          <w:rtl/>
        </w:rPr>
      </w:pPr>
      <w:bookmarkStart w:id="13405" w:name="_ETM_Q27_369635"/>
      <w:bookmarkStart w:id="13406" w:name="_ETM_Q27_369835"/>
      <w:bookmarkStart w:id="13407" w:name="_ETM_Q27_369877"/>
      <w:bookmarkStart w:id="13408" w:name="_ETM_Q27_369975"/>
      <w:bookmarkStart w:id="13409" w:name="_ETM_Q27_372154"/>
      <w:bookmarkEnd w:id="13405"/>
      <w:bookmarkEnd w:id="13406"/>
      <w:bookmarkEnd w:id="13407"/>
      <w:bookmarkEnd w:id="13408"/>
      <w:bookmarkEnd w:id="13409"/>
    </w:p>
    <w:p w:rsidR="00C7504F" w:rsidRDefault="00C7504F" w:rsidP="00AB22D1">
      <w:pPr>
        <w:pStyle w:val="a4"/>
        <w:keepNext/>
        <w:rPr>
          <w:rtl/>
        </w:rPr>
      </w:pPr>
      <w:bookmarkStart w:id="13410" w:name="ET_speaker_6151_16"/>
      <w:r w:rsidRPr="00031811">
        <w:rPr>
          <w:rStyle w:val="TagStyle"/>
          <w:rtl/>
        </w:rPr>
        <w:t xml:space="preserve"> &lt;&lt; דוב</w:t>
      </w:r>
      <w:bookmarkStart w:id="13411" w:name="_ETM_Q27_373571"/>
      <w:bookmarkEnd w:id="13411"/>
      <w:r w:rsidRPr="00031811">
        <w:rPr>
          <w:rStyle w:val="TagStyle"/>
          <w:rtl/>
        </w:rPr>
        <w:t xml:space="preserve">ר &gt;&gt; </w:t>
      </w:r>
      <w:bookmarkStart w:id="13412" w:name="_Toc183635904"/>
      <w:bookmarkStart w:id="13413" w:name="_Toc183642221"/>
      <w:bookmarkStart w:id="13414" w:name="_Toc215590671"/>
      <w:r>
        <w:rPr>
          <w:rtl/>
        </w:rPr>
        <w:t>רון כץ (יש עתיד):</w:t>
      </w:r>
      <w:bookmarkEnd w:id="13412"/>
      <w:bookmarkEnd w:id="13413"/>
      <w:bookmarkEnd w:id="13414"/>
      <w:r w:rsidRPr="00031811">
        <w:rPr>
          <w:rStyle w:val="TagStyle"/>
          <w:rtl/>
        </w:rPr>
        <w:t xml:space="preserve"> &lt;&lt; דובר &gt;&gt;</w:t>
      </w:r>
      <w:r>
        <w:rPr>
          <w:rtl/>
        </w:rPr>
        <w:t xml:space="preserve">   </w:t>
      </w:r>
      <w:bookmarkEnd w:id="13410"/>
    </w:p>
    <w:p w:rsidR="00C7504F" w:rsidRDefault="00C7504F" w:rsidP="00171942">
      <w:pPr>
        <w:rPr>
          <w:rtl/>
        </w:rPr>
      </w:pPr>
      <w:bookmarkStart w:id="13415" w:name="_ETM_Q27_373463"/>
      <w:bookmarkEnd w:id="13415"/>
    </w:p>
    <w:p w:rsidR="00C7504F" w:rsidRDefault="00C7504F" w:rsidP="00AB22D1">
      <w:pPr>
        <w:rPr>
          <w:rtl/>
        </w:rPr>
      </w:pPr>
      <w:bookmarkStart w:id="13416" w:name="_ETM_Q27_368269"/>
      <w:bookmarkEnd w:id="13416"/>
      <w:r>
        <w:rPr>
          <w:rtl/>
        </w:rPr>
        <w:t xml:space="preserve">חבריי </w:t>
      </w:r>
      <w:bookmarkStart w:id="13417" w:name="_ETM_Q27_368659"/>
      <w:bookmarkEnd w:id="13417"/>
      <w:r>
        <w:rPr>
          <w:rtl/>
        </w:rPr>
        <w:t xml:space="preserve">חברי </w:t>
      </w:r>
      <w:bookmarkStart w:id="13418" w:name="_ETM_Q27_368930"/>
      <w:bookmarkEnd w:id="13418"/>
      <w:r>
        <w:rPr>
          <w:rtl/>
        </w:rPr>
        <w:t>הכנסת</w:t>
      </w:r>
      <w:r>
        <w:rPr>
          <w:rFonts w:hint="cs"/>
          <w:rtl/>
        </w:rPr>
        <w:t>,</w:t>
      </w:r>
      <w:bookmarkStart w:id="13419" w:name="_ETM_Q27_368661"/>
      <w:bookmarkEnd w:id="13419"/>
      <w:r>
        <w:rPr>
          <w:rtl/>
        </w:rPr>
        <w:t xml:space="preserve"> </w:t>
      </w:r>
      <w:bookmarkStart w:id="13420" w:name="_ETM_Q27_369319"/>
      <w:bookmarkEnd w:id="13420"/>
      <w:r>
        <w:rPr>
          <w:rtl/>
        </w:rPr>
        <w:t xml:space="preserve">בזמן </w:t>
      </w:r>
      <w:bookmarkStart w:id="13421" w:name="_ETM_Q27_369650"/>
      <w:bookmarkEnd w:id="13421"/>
      <w:r>
        <w:rPr>
          <w:rtl/>
        </w:rPr>
        <w:t xml:space="preserve">שדיברתי </w:t>
      </w:r>
      <w:bookmarkStart w:id="13422" w:name="_ETM_Q27_370879"/>
      <w:bookmarkEnd w:id="13422"/>
      <w:r>
        <w:rPr>
          <w:rtl/>
        </w:rPr>
        <w:t>פה</w:t>
      </w:r>
      <w:r>
        <w:rPr>
          <w:rFonts w:hint="cs"/>
          <w:rtl/>
        </w:rPr>
        <w:t>,</w:t>
      </w:r>
      <w:r>
        <w:rPr>
          <w:rtl/>
        </w:rPr>
        <w:t xml:space="preserve"> </w:t>
      </w:r>
      <w:bookmarkStart w:id="13423" w:name="_ETM_Q27_371059"/>
      <w:bookmarkEnd w:id="13423"/>
      <w:r>
        <w:rPr>
          <w:rtl/>
        </w:rPr>
        <w:t xml:space="preserve">עמד </w:t>
      </w:r>
      <w:bookmarkStart w:id="13424" w:name="_ETM_Q27_371269"/>
      <w:bookmarkEnd w:id="13424"/>
      <w:r>
        <w:rPr>
          <w:rtl/>
        </w:rPr>
        <w:t xml:space="preserve">שר </w:t>
      </w:r>
      <w:bookmarkStart w:id="13425" w:name="_ETM_Q27_371479"/>
      <w:bookmarkEnd w:id="13425"/>
      <w:r>
        <w:rPr>
          <w:rtl/>
        </w:rPr>
        <w:t>התקשורת</w:t>
      </w:r>
      <w:r>
        <w:rPr>
          <w:rFonts w:hint="cs"/>
          <w:rtl/>
        </w:rPr>
        <w:t>,</w:t>
      </w:r>
      <w:r>
        <w:rPr>
          <w:rtl/>
        </w:rPr>
        <w:t xml:space="preserve"> </w:t>
      </w:r>
      <w:bookmarkStart w:id="13426" w:name="_ETM_Q27_372109"/>
      <w:bookmarkEnd w:id="13426"/>
      <w:r>
        <w:rPr>
          <w:rtl/>
        </w:rPr>
        <w:t xml:space="preserve">חבר </w:t>
      </w:r>
      <w:bookmarkStart w:id="13427" w:name="_ETM_Q27_372379"/>
      <w:bookmarkEnd w:id="13427"/>
      <w:r>
        <w:rPr>
          <w:rtl/>
        </w:rPr>
        <w:t xml:space="preserve">בוועדת </w:t>
      </w:r>
      <w:bookmarkStart w:id="13428" w:name="_ETM_Q27_372949"/>
      <w:bookmarkEnd w:id="13428"/>
      <w:r>
        <w:rPr>
          <w:rtl/>
        </w:rPr>
        <w:t>השרים</w:t>
      </w:r>
      <w:r>
        <w:rPr>
          <w:rFonts w:hint="cs"/>
          <w:rtl/>
        </w:rPr>
        <w:t>,</w:t>
      </w:r>
      <w:r>
        <w:rPr>
          <w:rtl/>
        </w:rPr>
        <w:t xml:space="preserve"> </w:t>
      </w:r>
      <w:bookmarkStart w:id="13429" w:name="_ETM_Q27_373339"/>
      <w:bookmarkEnd w:id="13429"/>
      <w:r>
        <w:rPr>
          <w:rtl/>
        </w:rPr>
        <w:t>ואמר</w:t>
      </w:r>
      <w:r>
        <w:rPr>
          <w:rFonts w:hint="cs"/>
          <w:rtl/>
        </w:rPr>
        <w:t xml:space="preserve"> תן</w:t>
      </w:r>
      <w:bookmarkStart w:id="13430" w:name="_ETM_Q27_372922"/>
      <w:bookmarkEnd w:id="13430"/>
      <w:r>
        <w:rPr>
          <w:rtl/>
        </w:rPr>
        <w:t xml:space="preserve"> </w:t>
      </w:r>
      <w:bookmarkStart w:id="13431" w:name="_ETM_Q27_373909"/>
      <w:bookmarkEnd w:id="13431"/>
      <w:r>
        <w:rPr>
          <w:rtl/>
        </w:rPr>
        <w:t xml:space="preserve">לנו </w:t>
      </w:r>
      <w:bookmarkStart w:id="13432" w:name="_ETM_Q27_374150"/>
      <w:bookmarkEnd w:id="13432"/>
      <w:r>
        <w:rPr>
          <w:rtl/>
        </w:rPr>
        <w:t xml:space="preserve">להגיע </w:t>
      </w:r>
      <w:bookmarkStart w:id="13433" w:name="_ETM_Q27_374479"/>
      <w:bookmarkEnd w:id="13433"/>
      <w:r>
        <w:rPr>
          <w:rtl/>
        </w:rPr>
        <w:t xml:space="preserve">לוועדת </w:t>
      </w:r>
      <w:bookmarkStart w:id="13434" w:name="_ETM_Q27_374900"/>
      <w:bookmarkEnd w:id="13434"/>
      <w:r>
        <w:rPr>
          <w:rtl/>
        </w:rPr>
        <w:t xml:space="preserve">השרים </w:t>
      </w:r>
      <w:bookmarkStart w:id="13435" w:name="_ETM_Q27_375870"/>
      <w:bookmarkEnd w:id="13435"/>
      <w:r>
        <w:rPr>
          <w:rtl/>
        </w:rPr>
        <w:t xml:space="preserve">ולראות </w:t>
      </w:r>
      <w:bookmarkStart w:id="13436" w:name="_ETM_Q27_376439"/>
      <w:bookmarkEnd w:id="13436"/>
      <w:r>
        <w:rPr>
          <w:rtl/>
        </w:rPr>
        <w:t xml:space="preserve">איך </w:t>
      </w:r>
      <w:bookmarkStart w:id="13437" w:name="_ETM_Q27_376650"/>
      <w:bookmarkEnd w:id="13437"/>
      <w:r>
        <w:rPr>
          <w:rtl/>
        </w:rPr>
        <w:t>זה</w:t>
      </w:r>
      <w:r>
        <w:rPr>
          <w:rFonts w:hint="cs"/>
          <w:rtl/>
        </w:rPr>
        <w:t xml:space="preserve"> יהיה.</w:t>
      </w:r>
      <w:r>
        <w:rPr>
          <w:rtl/>
        </w:rPr>
        <w:t xml:space="preserve"> </w:t>
      </w:r>
      <w:bookmarkStart w:id="13438" w:name="_ETM_Q27_377700"/>
      <w:bookmarkEnd w:id="13438"/>
      <w:r>
        <w:rPr>
          <w:rtl/>
        </w:rPr>
        <w:t xml:space="preserve">אין </w:t>
      </w:r>
      <w:bookmarkStart w:id="13439" w:name="_ETM_Q27_377939"/>
      <w:bookmarkEnd w:id="13439"/>
      <w:r>
        <w:rPr>
          <w:rtl/>
        </w:rPr>
        <w:t>בעיה</w:t>
      </w:r>
      <w:r>
        <w:rPr>
          <w:rFonts w:hint="cs"/>
          <w:rtl/>
        </w:rPr>
        <w:t>;</w:t>
      </w:r>
      <w:r>
        <w:rPr>
          <w:rtl/>
        </w:rPr>
        <w:t xml:space="preserve"> </w:t>
      </w:r>
      <w:bookmarkStart w:id="13440" w:name="_ETM_Q27_378239"/>
      <w:bookmarkEnd w:id="13440"/>
      <w:r>
        <w:rPr>
          <w:rtl/>
        </w:rPr>
        <w:t xml:space="preserve">אני </w:t>
      </w:r>
      <w:bookmarkStart w:id="13441" w:name="_ETM_Q27_378360"/>
      <w:bookmarkEnd w:id="13441"/>
      <w:r>
        <w:rPr>
          <w:rtl/>
        </w:rPr>
        <w:t xml:space="preserve">מקבל </w:t>
      </w:r>
      <w:bookmarkStart w:id="13442" w:name="_ETM_Q27_378810"/>
      <w:bookmarkEnd w:id="13442"/>
      <w:r>
        <w:rPr>
          <w:rtl/>
        </w:rPr>
        <w:t xml:space="preserve">את </w:t>
      </w:r>
      <w:bookmarkStart w:id="13443" w:name="_ETM_Q27_378900"/>
      <w:bookmarkEnd w:id="13443"/>
      <w:r>
        <w:rPr>
          <w:rtl/>
        </w:rPr>
        <w:t>זה</w:t>
      </w:r>
      <w:r>
        <w:rPr>
          <w:rFonts w:hint="cs"/>
          <w:rtl/>
        </w:rPr>
        <w:t>,</w:t>
      </w:r>
      <w:r>
        <w:rPr>
          <w:rtl/>
        </w:rPr>
        <w:t xml:space="preserve"> </w:t>
      </w:r>
      <w:bookmarkStart w:id="13444" w:name="_ETM_Q27_379019"/>
      <w:bookmarkEnd w:id="13444"/>
      <w:r>
        <w:rPr>
          <w:rFonts w:hint="cs"/>
          <w:rtl/>
        </w:rPr>
        <w:t>ז</w:t>
      </w:r>
      <w:r>
        <w:rPr>
          <w:rtl/>
        </w:rPr>
        <w:t xml:space="preserve">ה </w:t>
      </w:r>
      <w:bookmarkStart w:id="13445" w:name="_ETM_Q27_379139"/>
      <w:bookmarkEnd w:id="13445"/>
      <w:r>
        <w:rPr>
          <w:rtl/>
        </w:rPr>
        <w:t xml:space="preserve">לא </w:t>
      </w:r>
      <w:bookmarkStart w:id="13446" w:name="_ETM_Q27_379260"/>
      <w:bookmarkEnd w:id="13446"/>
      <w:r>
        <w:rPr>
          <w:rtl/>
        </w:rPr>
        <w:t xml:space="preserve">היה </w:t>
      </w:r>
      <w:bookmarkStart w:id="13447" w:name="_ETM_Q27_379349"/>
      <w:bookmarkEnd w:id="13447"/>
      <w:r>
        <w:rPr>
          <w:rtl/>
        </w:rPr>
        <w:t xml:space="preserve">בוועדת </w:t>
      </w:r>
      <w:bookmarkStart w:id="13448" w:name="_ETM_Q27_379799"/>
      <w:bookmarkEnd w:id="13448"/>
      <w:r>
        <w:rPr>
          <w:rFonts w:hint="cs"/>
          <w:rtl/>
        </w:rPr>
        <w:t>ה</w:t>
      </w:r>
      <w:r>
        <w:rPr>
          <w:rtl/>
        </w:rPr>
        <w:t>שרים</w:t>
      </w:r>
      <w:r>
        <w:rPr>
          <w:rFonts w:hint="cs"/>
          <w:rtl/>
        </w:rPr>
        <w:t>.</w:t>
      </w:r>
      <w:bookmarkStart w:id="13449" w:name="_ETM_Q27_376902"/>
      <w:bookmarkEnd w:id="13449"/>
      <w:r>
        <w:rPr>
          <w:rtl/>
        </w:rPr>
        <w:t xml:space="preserve"> </w:t>
      </w:r>
      <w:bookmarkStart w:id="13450" w:name="_ETM_Q27_380129"/>
      <w:bookmarkEnd w:id="13450"/>
      <w:r>
        <w:rPr>
          <w:rtl/>
        </w:rPr>
        <w:t xml:space="preserve">אני </w:t>
      </w:r>
      <w:bookmarkStart w:id="13451" w:name="_ETM_Q27_380280"/>
      <w:bookmarkEnd w:id="13451"/>
      <w:r>
        <w:rPr>
          <w:rtl/>
        </w:rPr>
        <w:t xml:space="preserve">מקבל </w:t>
      </w:r>
      <w:bookmarkStart w:id="13452" w:name="_ETM_Q27_380639"/>
      <w:bookmarkEnd w:id="13452"/>
      <w:r>
        <w:rPr>
          <w:rtl/>
        </w:rPr>
        <w:t xml:space="preserve">את </w:t>
      </w:r>
      <w:bookmarkStart w:id="13453" w:name="_ETM_Q27_380760"/>
      <w:bookmarkEnd w:id="13453"/>
      <w:r>
        <w:rPr>
          <w:rtl/>
        </w:rPr>
        <w:t xml:space="preserve">עמדת </w:t>
      </w:r>
      <w:bookmarkStart w:id="13454" w:name="_ETM_Q27_381090"/>
      <w:bookmarkEnd w:id="13454"/>
      <w:r>
        <w:rPr>
          <w:rtl/>
        </w:rPr>
        <w:t>השר</w:t>
      </w:r>
      <w:r>
        <w:rPr>
          <w:rFonts w:hint="cs"/>
          <w:rtl/>
        </w:rPr>
        <w:t>.</w:t>
      </w:r>
      <w:r>
        <w:rPr>
          <w:rtl/>
        </w:rPr>
        <w:t xml:space="preserve"> </w:t>
      </w:r>
      <w:bookmarkStart w:id="13455" w:name="_ETM_Q27_381810"/>
      <w:bookmarkEnd w:id="13455"/>
      <w:r>
        <w:rPr>
          <w:rtl/>
        </w:rPr>
        <w:t xml:space="preserve">פנה </w:t>
      </w:r>
      <w:bookmarkStart w:id="13456" w:name="_ETM_Q27_382139"/>
      <w:bookmarkEnd w:id="13456"/>
      <w:r>
        <w:rPr>
          <w:rtl/>
        </w:rPr>
        <w:t>אלי</w:t>
      </w:r>
      <w:r>
        <w:rPr>
          <w:rFonts w:hint="cs"/>
          <w:rtl/>
        </w:rPr>
        <w:t>י עוד שר,</w:t>
      </w:r>
      <w:r>
        <w:rPr>
          <w:rtl/>
        </w:rPr>
        <w:t xml:space="preserve"> </w:t>
      </w:r>
      <w:bookmarkStart w:id="13457" w:name="_ETM_Q27_382319"/>
      <w:bookmarkStart w:id="13458" w:name="_ETM_Q27_382680"/>
      <w:bookmarkStart w:id="13459" w:name="_ETM_Q27_379761"/>
      <w:bookmarkEnd w:id="13457"/>
      <w:bookmarkEnd w:id="13458"/>
      <w:bookmarkEnd w:id="13459"/>
      <w:r>
        <w:rPr>
          <w:rFonts w:hint="cs"/>
          <w:rtl/>
        </w:rPr>
        <w:t>ו</w:t>
      </w:r>
      <w:r>
        <w:rPr>
          <w:rtl/>
        </w:rPr>
        <w:t xml:space="preserve">גם </w:t>
      </w:r>
      <w:bookmarkStart w:id="13460" w:name="_ETM_Q27_382829"/>
      <w:bookmarkEnd w:id="13460"/>
      <w:r>
        <w:rPr>
          <w:rtl/>
        </w:rPr>
        <w:t xml:space="preserve">הוא </w:t>
      </w:r>
      <w:bookmarkStart w:id="13461" w:name="_ETM_Q27_382919"/>
      <w:bookmarkEnd w:id="13461"/>
      <w:r>
        <w:rPr>
          <w:rtl/>
        </w:rPr>
        <w:t xml:space="preserve">ביקש </w:t>
      </w:r>
      <w:bookmarkStart w:id="13462" w:name="_ETM_Q27_383220"/>
      <w:bookmarkStart w:id="13463" w:name="_ETM_Q27_383340"/>
      <w:bookmarkEnd w:id="13462"/>
      <w:bookmarkEnd w:id="13463"/>
      <w:r>
        <w:rPr>
          <w:rFonts w:hint="cs"/>
          <w:rtl/>
        </w:rPr>
        <w:t>ש</w:t>
      </w:r>
      <w:r>
        <w:rPr>
          <w:rtl/>
        </w:rPr>
        <w:t xml:space="preserve">זה </w:t>
      </w:r>
      <w:bookmarkStart w:id="13464" w:name="_ETM_Q27_383400"/>
      <w:bookmarkEnd w:id="13464"/>
      <w:r>
        <w:rPr>
          <w:rtl/>
        </w:rPr>
        <w:t xml:space="preserve">יגיע </w:t>
      </w:r>
      <w:bookmarkStart w:id="13465" w:name="_ETM_Q27_383639"/>
      <w:bookmarkEnd w:id="13465"/>
      <w:r>
        <w:rPr>
          <w:rtl/>
        </w:rPr>
        <w:t xml:space="preserve">לוועדת </w:t>
      </w:r>
      <w:bookmarkStart w:id="13466" w:name="_ETM_Q27_384030"/>
      <w:bookmarkEnd w:id="13466"/>
      <w:r>
        <w:rPr>
          <w:rFonts w:hint="cs"/>
          <w:rtl/>
        </w:rPr>
        <w:t>ה</w:t>
      </w:r>
      <w:r>
        <w:rPr>
          <w:rtl/>
        </w:rPr>
        <w:t>שרים</w:t>
      </w:r>
      <w:r>
        <w:rPr>
          <w:rFonts w:hint="cs"/>
          <w:rtl/>
        </w:rPr>
        <w:t>.</w:t>
      </w:r>
      <w:r>
        <w:rPr>
          <w:rtl/>
        </w:rPr>
        <w:t xml:space="preserve"> </w:t>
      </w:r>
      <w:bookmarkStart w:id="13467" w:name="_ETM_Q27_384900"/>
      <w:bookmarkEnd w:id="13467"/>
      <w:r>
        <w:rPr>
          <w:rtl/>
        </w:rPr>
        <w:t xml:space="preserve">אין </w:t>
      </w:r>
      <w:bookmarkStart w:id="13468" w:name="_ETM_Q27_385169"/>
      <w:bookmarkEnd w:id="13468"/>
      <w:r>
        <w:rPr>
          <w:rtl/>
        </w:rPr>
        <w:t xml:space="preserve">שום </w:t>
      </w:r>
      <w:bookmarkStart w:id="13469" w:name="_ETM_Q27_385379"/>
      <w:bookmarkEnd w:id="13469"/>
      <w:r>
        <w:rPr>
          <w:rtl/>
        </w:rPr>
        <w:t>בעיה</w:t>
      </w:r>
      <w:r>
        <w:rPr>
          <w:rFonts w:hint="cs"/>
          <w:rtl/>
        </w:rPr>
        <w:t>,</w:t>
      </w:r>
      <w:bookmarkStart w:id="13470" w:name="_ETM_Q27_382571"/>
      <w:bookmarkEnd w:id="13470"/>
      <w:r>
        <w:rPr>
          <w:rtl/>
        </w:rPr>
        <w:t xml:space="preserve"> </w:t>
      </w:r>
      <w:bookmarkStart w:id="13471" w:name="_ETM_Q27_385560"/>
      <w:bookmarkEnd w:id="13471"/>
      <w:r>
        <w:rPr>
          <w:rtl/>
        </w:rPr>
        <w:t xml:space="preserve">אני </w:t>
      </w:r>
      <w:bookmarkStart w:id="13472" w:name="_ETM_Q27_385680"/>
      <w:bookmarkEnd w:id="13472"/>
      <w:r>
        <w:rPr>
          <w:rtl/>
        </w:rPr>
        <w:t xml:space="preserve">אתן </w:t>
      </w:r>
      <w:bookmarkStart w:id="13473" w:name="_ETM_Q27_385889"/>
      <w:bookmarkEnd w:id="13473"/>
      <w:r>
        <w:rPr>
          <w:rtl/>
        </w:rPr>
        <w:t xml:space="preserve">לכם </w:t>
      </w:r>
      <w:bookmarkStart w:id="13474" w:name="_ETM_Q27_386129"/>
      <w:bookmarkEnd w:id="13474"/>
      <w:r>
        <w:rPr>
          <w:rtl/>
        </w:rPr>
        <w:t xml:space="preserve">את </w:t>
      </w:r>
      <w:bookmarkStart w:id="13475" w:name="_ETM_Q27_386189"/>
      <w:bookmarkEnd w:id="13475"/>
      <w:r>
        <w:rPr>
          <w:rtl/>
        </w:rPr>
        <w:t xml:space="preserve">הצ'אנס </w:t>
      </w:r>
      <w:bookmarkStart w:id="13476" w:name="_ETM_Q27_386549"/>
      <w:bookmarkEnd w:id="13476"/>
      <w:r>
        <w:rPr>
          <w:rtl/>
        </w:rPr>
        <w:t>הזה</w:t>
      </w:r>
      <w:r>
        <w:rPr>
          <w:rFonts w:hint="cs"/>
          <w:rtl/>
        </w:rPr>
        <w:t>. שימו לב</w:t>
      </w:r>
      <w:r>
        <w:rPr>
          <w:rtl/>
        </w:rPr>
        <w:t xml:space="preserve"> </w:t>
      </w:r>
      <w:bookmarkStart w:id="13477" w:name="_ETM_Q27_386700"/>
      <w:bookmarkStart w:id="13478" w:name="_ETM_Q27_386939"/>
      <w:bookmarkEnd w:id="13477"/>
      <w:bookmarkEnd w:id="13478"/>
      <w:r>
        <w:rPr>
          <w:rFonts w:hint="cs"/>
          <w:rtl/>
        </w:rPr>
        <w:t>ב</w:t>
      </w:r>
      <w:bookmarkStart w:id="13479" w:name="_ETM_Q27_387150"/>
      <w:bookmarkEnd w:id="13479"/>
      <w:r>
        <w:rPr>
          <w:rtl/>
        </w:rPr>
        <w:t xml:space="preserve">וועדת </w:t>
      </w:r>
      <w:bookmarkStart w:id="13480" w:name="_ETM_Q27_387629"/>
      <w:bookmarkEnd w:id="13480"/>
      <w:r>
        <w:rPr>
          <w:rFonts w:hint="cs"/>
          <w:rtl/>
        </w:rPr>
        <w:t>ה</w:t>
      </w:r>
      <w:bookmarkStart w:id="13481" w:name="_ETM_Q27_384280"/>
      <w:bookmarkEnd w:id="13481"/>
      <w:r>
        <w:rPr>
          <w:rtl/>
        </w:rPr>
        <w:t xml:space="preserve">שרים </w:t>
      </w:r>
      <w:bookmarkStart w:id="13482" w:name="_ETM_Q27_387930"/>
      <w:bookmarkEnd w:id="13482"/>
      <w:r>
        <w:rPr>
          <w:rtl/>
        </w:rPr>
        <w:t>לחקיקה</w:t>
      </w:r>
      <w:r>
        <w:rPr>
          <w:rFonts w:hint="cs"/>
          <w:rtl/>
        </w:rPr>
        <w:t>.</w:t>
      </w:r>
      <w:r>
        <w:rPr>
          <w:rtl/>
        </w:rPr>
        <w:t xml:space="preserve"> </w:t>
      </w:r>
      <w:bookmarkStart w:id="13483" w:name="_ETM_Q27_389120"/>
      <w:bookmarkEnd w:id="13483"/>
      <w:r>
        <w:rPr>
          <w:rtl/>
        </w:rPr>
        <w:t xml:space="preserve">ועדת </w:t>
      </w:r>
      <w:bookmarkStart w:id="13484" w:name="_ETM_Q27_389540"/>
      <w:bookmarkEnd w:id="13484"/>
      <w:r>
        <w:rPr>
          <w:rtl/>
        </w:rPr>
        <w:t xml:space="preserve">השרים </w:t>
      </w:r>
      <w:bookmarkStart w:id="13485" w:name="_ETM_Q27_389870"/>
      <w:bookmarkEnd w:id="13485"/>
      <w:r>
        <w:rPr>
          <w:rtl/>
        </w:rPr>
        <w:t xml:space="preserve">לחקיקה </w:t>
      </w:r>
      <w:bookmarkStart w:id="13486" w:name="_ETM_Q27_390350"/>
      <w:bookmarkEnd w:id="13486"/>
      <w:r>
        <w:rPr>
          <w:rtl/>
        </w:rPr>
        <w:t xml:space="preserve">הולכת </w:t>
      </w:r>
      <w:bookmarkStart w:id="13487" w:name="_ETM_Q27_391070"/>
      <w:bookmarkEnd w:id="13487"/>
      <w:r>
        <w:rPr>
          <w:rtl/>
        </w:rPr>
        <w:t xml:space="preserve">לדון </w:t>
      </w:r>
      <w:bookmarkStart w:id="13488" w:name="_ETM_Q27_391550"/>
      <w:bookmarkEnd w:id="13488"/>
      <w:r>
        <w:rPr>
          <w:rtl/>
        </w:rPr>
        <w:t xml:space="preserve">בחוק </w:t>
      </w:r>
      <w:bookmarkStart w:id="13489" w:name="_ETM_Q27_391970"/>
      <w:bookmarkEnd w:id="13489"/>
      <w:r>
        <w:rPr>
          <w:rtl/>
        </w:rPr>
        <w:t xml:space="preserve">שאומר </w:t>
      </w:r>
      <w:bookmarkStart w:id="13490" w:name="_ETM_Q27_392900"/>
      <w:bookmarkEnd w:id="13490"/>
      <w:r>
        <w:rPr>
          <w:rtl/>
        </w:rPr>
        <w:t xml:space="preserve">שמי </w:t>
      </w:r>
      <w:bookmarkStart w:id="13491" w:name="_ETM_Q27_393350"/>
      <w:bookmarkEnd w:id="13491"/>
      <w:r>
        <w:rPr>
          <w:rtl/>
        </w:rPr>
        <w:t>שה</w:t>
      </w:r>
      <w:r>
        <w:rPr>
          <w:rFonts w:hint="cs"/>
          <w:rtl/>
        </w:rPr>
        <w:t>דליף</w:t>
      </w:r>
      <w:r>
        <w:rPr>
          <w:rtl/>
        </w:rPr>
        <w:t xml:space="preserve"> </w:t>
      </w:r>
      <w:bookmarkStart w:id="13492" w:name="_ETM_Q27_393889"/>
      <w:bookmarkEnd w:id="13492"/>
      <w:r>
        <w:rPr>
          <w:rtl/>
        </w:rPr>
        <w:t xml:space="preserve">מהקבינט </w:t>
      </w:r>
      <w:bookmarkStart w:id="13493" w:name="_ETM_Q27_395150"/>
      <w:bookmarkEnd w:id="13493"/>
      <w:r>
        <w:rPr>
          <w:rtl/>
        </w:rPr>
        <w:t xml:space="preserve">צריך </w:t>
      </w:r>
      <w:bookmarkStart w:id="13494" w:name="_ETM_Q27_396110"/>
      <w:bookmarkEnd w:id="13494"/>
      <w:r>
        <w:rPr>
          <w:rtl/>
        </w:rPr>
        <w:t>להיתפס</w:t>
      </w:r>
      <w:r>
        <w:rPr>
          <w:rFonts w:hint="cs"/>
          <w:rtl/>
        </w:rPr>
        <w:t>,</w:t>
      </w:r>
      <w:bookmarkStart w:id="13495" w:name="_ETM_Q27_394531"/>
      <w:bookmarkEnd w:id="13495"/>
      <w:r>
        <w:rPr>
          <w:rtl/>
        </w:rPr>
        <w:t xml:space="preserve"> </w:t>
      </w:r>
      <w:bookmarkStart w:id="13496" w:name="_ETM_Q27_397160"/>
      <w:bookmarkEnd w:id="13496"/>
      <w:r>
        <w:rPr>
          <w:rtl/>
        </w:rPr>
        <w:t xml:space="preserve">זה </w:t>
      </w:r>
      <w:bookmarkStart w:id="13497" w:name="_ETM_Q27_397340"/>
      <w:bookmarkEnd w:id="13497"/>
      <w:r>
        <w:rPr>
          <w:rtl/>
        </w:rPr>
        <w:t>הכ</w:t>
      </w:r>
      <w:r>
        <w:rPr>
          <w:rFonts w:hint="cs"/>
          <w:rtl/>
        </w:rPr>
        <w:t>ו</w:t>
      </w:r>
      <w:r>
        <w:rPr>
          <w:rtl/>
        </w:rPr>
        <w:t>ל</w:t>
      </w:r>
      <w:r>
        <w:rPr>
          <w:rFonts w:hint="cs"/>
          <w:rtl/>
        </w:rPr>
        <w:t>. פוליגרף</w:t>
      </w:r>
      <w:r>
        <w:rPr>
          <w:rtl/>
        </w:rPr>
        <w:t xml:space="preserve"> </w:t>
      </w:r>
      <w:bookmarkStart w:id="13498" w:name="_ETM_Q27_397730"/>
      <w:bookmarkStart w:id="13499" w:name="_ETM_Q27_397910"/>
      <w:bookmarkStart w:id="13500" w:name="_ETM_Q27_398180"/>
      <w:bookmarkEnd w:id="13498"/>
      <w:bookmarkEnd w:id="13499"/>
      <w:bookmarkEnd w:id="13500"/>
      <w:r>
        <w:rPr>
          <w:rtl/>
        </w:rPr>
        <w:t xml:space="preserve">פעמיים </w:t>
      </w:r>
      <w:bookmarkStart w:id="13501" w:name="_ETM_Q27_398629"/>
      <w:bookmarkEnd w:id="13501"/>
      <w:r>
        <w:rPr>
          <w:rtl/>
        </w:rPr>
        <w:t xml:space="preserve">בשנה </w:t>
      </w:r>
      <w:bookmarkStart w:id="13502" w:name="_ETM_Q27_399019"/>
      <w:bookmarkEnd w:id="13502"/>
      <w:r>
        <w:rPr>
          <w:rtl/>
        </w:rPr>
        <w:t xml:space="preserve">לכל </w:t>
      </w:r>
      <w:bookmarkStart w:id="13503" w:name="_ETM_Q27_399290"/>
      <w:bookmarkEnd w:id="13503"/>
      <w:r>
        <w:rPr>
          <w:rtl/>
        </w:rPr>
        <w:t>החברים</w:t>
      </w:r>
      <w:r>
        <w:rPr>
          <w:rFonts w:hint="cs"/>
          <w:rtl/>
        </w:rPr>
        <w:t>,</w:t>
      </w:r>
      <w:r>
        <w:rPr>
          <w:rtl/>
        </w:rPr>
        <w:t xml:space="preserve"> </w:t>
      </w:r>
      <w:bookmarkStart w:id="13504" w:name="_ETM_Q27_400129"/>
      <w:bookmarkEnd w:id="13504"/>
      <w:r>
        <w:rPr>
          <w:rtl/>
        </w:rPr>
        <w:t xml:space="preserve">אין </w:t>
      </w:r>
      <w:bookmarkStart w:id="13505" w:name="_ETM_Q27_400340"/>
      <w:bookmarkEnd w:id="13505"/>
      <w:r>
        <w:rPr>
          <w:rtl/>
        </w:rPr>
        <w:t xml:space="preserve">יותר </w:t>
      </w:r>
      <w:bookmarkStart w:id="13506" w:name="_ETM_Q27_400670"/>
      <w:bookmarkEnd w:id="13506"/>
      <w:r>
        <w:rPr>
          <w:rtl/>
        </w:rPr>
        <w:t xml:space="preserve">פשוט </w:t>
      </w:r>
      <w:bookmarkStart w:id="13507" w:name="_ETM_Q27_401030"/>
      <w:bookmarkEnd w:id="13507"/>
      <w:r>
        <w:rPr>
          <w:rtl/>
        </w:rPr>
        <w:t>מזה</w:t>
      </w:r>
      <w:r>
        <w:rPr>
          <w:rFonts w:hint="cs"/>
          <w:rtl/>
        </w:rPr>
        <w:t>.</w:t>
      </w:r>
      <w:r>
        <w:rPr>
          <w:rtl/>
        </w:rPr>
        <w:t xml:space="preserve"> </w:t>
      </w:r>
      <w:bookmarkStart w:id="13508" w:name="_ETM_Q27_401690"/>
      <w:bookmarkEnd w:id="13508"/>
    </w:p>
    <w:p w:rsidR="00C7504F" w:rsidRDefault="00C7504F" w:rsidP="00AB22D1">
      <w:pPr>
        <w:rPr>
          <w:rtl/>
        </w:rPr>
      </w:pPr>
      <w:bookmarkStart w:id="13509" w:name="_ETM_Q27_408324"/>
      <w:bookmarkStart w:id="13510" w:name="_ETM_Q27_408442"/>
      <w:bookmarkEnd w:id="13509"/>
      <w:bookmarkEnd w:id="13510"/>
    </w:p>
    <w:p w:rsidR="00C7504F" w:rsidRDefault="00C7504F" w:rsidP="008D701A">
      <w:pPr>
        <w:rPr>
          <w:rtl/>
        </w:rPr>
      </w:pPr>
      <w:bookmarkStart w:id="13511" w:name="_ETM_Q27_408508"/>
      <w:bookmarkStart w:id="13512" w:name="_ETM_Q27_408589"/>
      <w:bookmarkEnd w:id="13511"/>
      <w:bookmarkEnd w:id="13512"/>
      <w:r>
        <w:rPr>
          <w:rtl/>
        </w:rPr>
        <w:t xml:space="preserve">אתם </w:t>
      </w:r>
      <w:bookmarkStart w:id="13513" w:name="_ETM_Q27_401930"/>
      <w:bookmarkEnd w:id="13513"/>
      <w:r>
        <w:rPr>
          <w:rtl/>
        </w:rPr>
        <w:t xml:space="preserve">רוצים </w:t>
      </w:r>
      <w:bookmarkStart w:id="13514" w:name="_ETM_Q27_402170"/>
      <w:bookmarkEnd w:id="13514"/>
      <w:r>
        <w:rPr>
          <w:rtl/>
        </w:rPr>
        <w:t xml:space="preserve">לקחת </w:t>
      </w:r>
      <w:bookmarkStart w:id="13515" w:name="_ETM_Q27_402560"/>
      <w:bookmarkEnd w:id="13515"/>
      <w:r>
        <w:rPr>
          <w:rtl/>
        </w:rPr>
        <w:t xml:space="preserve">את </w:t>
      </w:r>
      <w:bookmarkStart w:id="13516" w:name="_ETM_Q27_402680"/>
      <w:bookmarkEnd w:id="13516"/>
      <w:r>
        <w:rPr>
          <w:rtl/>
        </w:rPr>
        <w:t>הזמן</w:t>
      </w:r>
      <w:r>
        <w:rPr>
          <w:rFonts w:hint="cs"/>
          <w:rtl/>
        </w:rPr>
        <w:t>?</w:t>
      </w:r>
      <w:bookmarkStart w:id="13517" w:name="_ETM_Q27_398671"/>
      <w:bookmarkEnd w:id="13517"/>
      <w:r>
        <w:rPr>
          <w:rtl/>
        </w:rPr>
        <w:t xml:space="preserve"> </w:t>
      </w:r>
      <w:bookmarkStart w:id="13518" w:name="_ETM_Q27_403340"/>
      <w:bookmarkEnd w:id="13518"/>
      <w:r>
        <w:rPr>
          <w:rtl/>
        </w:rPr>
        <w:t xml:space="preserve">אנחנו </w:t>
      </w:r>
      <w:bookmarkStart w:id="13519" w:name="_ETM_Q27_403640"/>
      <w:bookmarkEnd w:id="13519"/>
      <w:r>
        <w:rPr>
          <w:rtl/>
        </w:rPr>
        <w:t xml:space="preserve">נצביע </w:t>
      </w:r>
      <w:bookmarkStart w:id="13520" w:name="_ETM_Q27_404090"/>
      <w:bookmarkEnd w:id="13520"/>
      <w:r>
        <w:rPr>
          <w:rtl/>
        </w:rPr>
        <w:t xml:space="preserve">על </w:t>
      </w:r>
      <w:bookmarkStart w:id="13521" w:name="_ETM_Q27_404180"/>
      <w:bookmarkEnd w:id="13521"/>
      <w:r>
        <w:rPr>
          <w:rFonts w:hint="cs"/>
          <w:rtl/>
        </w:rPr>
        <w:t xml:space="preserve">זה </w:t>
      </w:r>
      <w:r>
        <w:rPr>
          <w:rtl/>
        </w:rPr>
        <w:t xml:space="preserve">בשבוע </w:t>
      </w:r>
      <w:bookmarkStart w:id="13522" w:name="_ETM_Q27_404810"/>
      <w:bookmarkEnd w:id="13522"/>
      <w:r>
        <w:rPr>
          <w:rtl/>
        </w:rPr>
        <w:t xml:space="preserve">הבא </w:t>
      </w:r>
      <w:bookmarkStart w:id="13523" w:name="_ETM_Q27_405440"/>
      <w:bookmarkEnd w:id="13523"/>
      <w:r>
        <w:rPr>
          <w:rtl/>
        </w:rPr>
        <w:t xml:space="preserve">ואז </w:t>
      </w:r>
      <w:bookmarkStart w:id="13524" w:name="_ETM_Q27_405860"/>
      <w:bookmarkEnd w:id="13524"/>
      <w:r>
        <w:rPr>
          <w:rtl/>
        </w:rPr>
        <w:t>נר</w:t>
      </w:r>
      <w:r>
        <w:rPr>
          <w:rFonts w:hint="cs"/>
          <w:rtl/>
        </w:rPr>
        <w:t>אה</w:t>
      </w:r>
      <w:r>
        <w:rPr>
          <w:rtl/>
        </w:rPr>
        <w:t xml:space="preserve"> </w:t>
      </w:r>
      <w:bookmarkStart w:id="13525" w:name="_ETM_Q27_406220"/>
      <w:bookmarkEnd w:id="13525"/>
      <w:r>
        <w:rPr>
          <w:rFonts w:hint="cs"/>
          <w:rtl/>
        </w:rPr>
        <w:t>את ה</w:t>
      </w:r>
      <w:r>
        <w:rPr>
          <w:rtl/>
        </w:rPr>
        <w:t>פרצופ</w:t>
      </w:r>
      <w:r>
        <w:rPr>
          <w:rFonts w:hint="cs"/>
          <w:rtl/>
        </w:rPr>
        <w:t>י</w:t>
      </w:r>
      <w:r>
        <w:rPr>
          <w:rtl/>
        </w:rPr>
        <w:t xml:space="preserve">ם </w:t>
      </w:r>
      <w:bookmarkStart w:id="13526" w:name="_ETM_Q27_406819"/>
      <w:bookmarkEnd w:id="13526"/>
      <w:r>
        <w:rPr>
          <w:rtl/>
        </w:rPr>
        <w:t xml:space="preserve">האמיתיים </w:t>
      </w:r>
      <w:bookmarkStart w:id="13527" w:name="_ETM_Q27_407360"/>
      <w:bookmarkEnd w:id="13527"/>
      <w:r>
        <w:rPr>
          <w:rFonts w:hint="cs"/>
          <w:rtl/>
        </w:rPr>
        <w:t xml:space="preserve">שלכם. </w:t>
      </w:r>
      <w:bookmarkStart w:id="13528" w:name="_ETM_Q27_405171"/>
      <w:bookmarkEnd w:id="13528"/>
      <w:r>
        <w:rPr>
          <w:rFonts w:hint="cs"/>
          <w:rtl/>
        </w:rPr>
        <w:t xml:space="preserve">במיאמי כבר בוקר? </w:t>
      </w:r>
      <w:bookmarkStart w:id="13529" w:name="_ETM_Q27_409069"/>
      <w:bookmarkStart w:id="13530" w:name="_ETM_Q27_409340"/>
      <w:bookmarkEnd w:id="13529"/>
      <w:bookmarkEnd w:id="13530"/>
      <w:r>
        <w:rPr>
          <w:rFonts w:hint="cs"/>
          <w:rtl/>
        </w:rPr>
        <w:t>אני</w:t>
      </w:r>
      <w:bookmarkStart w:id="13531" w:name="_ETM_Q27_406502"/>
      <w:bookmarkEnd w:id="13531"/>
      <w:r>
        <w:rPr>
          <w:rtl/>
        </w:rPr>
        <w:t xml:space="preserve"> </w:t>
      </w:r>
      <w:bookmarkStart w:id="13532" w:name="_ETM_Q27_410000"/>
      <w:bookmarkEnd w:id="13532"/>
      <w:r>
        <w:rPr>
          <w:rtl/>
        </w:rPr>
        <w:t xml:space="preserve">מקווה </w:t>
      </w:r>
      <w:bookmarkStart w:id="13533" w:name="_ETM_Q27_410330"/>
      <w:bookmarkEnd w:id="13533"/>
      <w:r>
        <w:rPr>
          <w:rtl/>
        </w:rPr>
        <w:t>שב</w:t>
      </w:r>
      <w:bookmarkStart w:id="13534" w:name="_ETM_Q27_410660"/>
      <w:bookmarkEnd w:id="13534"/>
      <w:r>
        <w:rPr>
          <w:rFonts w:hint="cs"/>
          <w:rtl/>
        </w:rPr>
        <w:t>מיאמי</w:t>
      </w:r>
      <w:r>
        <w:rPr>
          <w:rtl/>
        </w:rPr>
        <w:t xml:space="preserve"> </w:t>
      </w:r>
      <w:bookmarkStart w:id="13535" w:name="_ETM_Q27_410870"/>
      <w:bookmarkStart w:id="13536" w:name="_ETM_Q27_411050"/>
      <w:bookmarkEnd w:id="13535"/>
      <w:bookmarkEnd w:id="13536"/>
      <w:r>
        <w:rPr>
          <w:rtl/>
        </w:rPr>
        <w:t xml:space="preserve">לא </w:t>
      </w:r>
      <w:bookmarkStart w:id="13537" w:name="_ETM_Q27_411230"/>
      <w:bookmarkEnd w:id="13537"/>
      <w:r>
        <w:rPr>
          <w:rtl/>
        </w:rPr>
        <w:t xml:space="preserve">העליתי </w:t>
      </w:r>
      <w:bookmarkStart w:id="13538" w:name="_ETM_Q27_411590"/>
      <w:bookmarkEnd w:id="13538"/>
      <w:r>
        <w:rPr>
          <w:rtl/>
        </w:rPr>
        <w:t xml:space="preserve">את </w:t>
      </w:r>
      <w:bookmarkStart w:id="13539" w:name="_ETM_Q27_411709"/>
      <w:bookmarkStart w:id="13540" w:name="_ETM_Q27_412069"/>
      <w:bookmarkStart w:id="13541" w:name="_ETM_Q27_412220"/>
      <w:bookmarkStart w:id="13542" w:name="_ETM_Q27_412370"/>
      <w:bookmarkEnd w:id="13539"/>
      <w:bookmarkEnd w:id="13540"/>
      <w:bookmarkEnd w:id="13541"/>
      <w:bookmarkEnd w:id="13542"/>
      <w:r>
        <w:rPr>
          <w:rtl/>
        </w:rPr>
        <w:t xml:space="preserve">לחץ </w:t>
      </w:r>
      <w:bookmarkStart w:id="13543" w:name="_ETM_Q27_412670"/>
      <w:bookmarkEnd w:id="13543"/>
      <w:r>
        <w:rPr>
          <w:rFonts w:hint="cs"/>
          <w:rtl/>
        </w:rPr>
        <w:t>ה</w:t>
      </w:r>
      <w:r>
        <w:rPr>
          <w:rtl/>
        </w:rPr>
        <w:t>דם</w:t>
      </w:r>
      <w:r>
        <w:rPr>
          <w:rFonts w:hint="cs"/>
          <w:rtl/>
        </w:rPr>
        <w:t>,</w:t>
      </w:r>
      <w:bookmarkStart w:id="13544" w:name="_ETM_Q27_409562"/>
      <w:bookmarkEnd w:id="13544"/>
      <w:r>
        <w:rPr>
          <w:rtl/>
        </w:rPr>
        <w:t xml:space="preserve"> </w:t>
      </w:r>
      <w:bookmarkStart w:id="13545" w:name="_ETM_Q27_412880"/>
      <w:bookmarkEnd w:id="13545"/>
      <w:r>
        <w:rPr>
          <w:rtl/>
        </w:rPr>
        <w:t xml:space="preserve">או </w:t>
      </w:r>
      <w:bookmarkStart w:id="13546" w:name="_ETM_Q27_412940"/>
      <w:bookmarkEnd w:id="13546"/>
      <w:r>
        <w:rPr>
          <w:rtl/>
        </w:rPr>
        <w:t xml:space="preserve">בכל </w:t>
      </w:r>
      <w:bookmarkStart w:id="13547" w:name="_ETM_Q27_413209"/>
      <w:bookmarkEnd w:id="13547"/>
      <w:r>
        <w:rPr>
          <w:rtl/>
        </w:rPr>
        <w:t xml:space="preserve">מקום </w:t>
      </w:r>
      <w:bookmarkStart w:id="13548" w:name="_ETM_Q27_414560"/>
      <w:bookmarkEnd w:id="13548"/>
      <w:r>
        <w:rPr>
          <w:rFonts w:hint="cs"/>
          <w:rtl/>
        </w:rPr>
        <w:t>אחר, וזה</w:t>
      </w:r>
      <w:r>
        <w:rPr>
          <w:rtl/>
        </w:rPr>
        <w:t xml:space="preserve"> </w:t>
      </w:r>
      <w:bookmarkStart w:id="13549" w:name="_ETM_Q27_415219"/>
      <w:bookmarkEnd w:id="13549"/>
      <w:r>
        <w:rPr>
          <w:rtl/>
        </w:rPr>
        <w:t xml:space="preserve">באמת </w:t>
      </w:r>
      <w:bookmarkStart w:id="13550" w:name="_ETM_Q27_415549"/>
      <w:bookmarkEnd w:id="13550"/>
      <w:r>
        <w:rPr>
          <w:rtl/>
        </w:rPr>
        <w:t xml:space="preserve">יגיע </w:t>
      </w:r>
      <w:bookmarkStart w:id="13551" w:name="_ETM_Q27_415849"/>
      <w:bookmarkEnd w:id="13551"/>
      <w:r>
        <w:rPr>
          <w:rtl/>
        </w:rPr>
        <w:t xml:space="preserve">לוועדת </w:t>
      </w:r>
      <w:bookmarkStart w:id="13552" w:name="_ETM_Q27_416239"/>
      <w:bookmarkEnd w:id="13552"/>
      <w:r>
        <w:rPr>
          <w:rFonts w:hint="cs"/>
          <w:rtl/>
        </w:rPr>
        <w:t>ה</w:t>
      </w:r>
      <w:bookmarkStart w:id="13553" w:name="_ETM_Q27_413102"/>
      <w:bookmarkEnd w:id="13553"/>
      <w:r>
        <w:rPr>
          <w:rtl/>
        </w:rPr>
        <w:t xml:space="preserve">שרים </w:t>
      </w:r>
      <w:bookmarkStart w:id="13554" w:name="_ETM_Q27_416510"/>
      <w:bookmarkEnd w:id="13554"/>
      <w:r>
        <w:rPr>
          <w:rtl/>
        </w:rPr>
        <w:t>לחקיקה</w:t>
      </w:r>
      <w:r>
        <w:rPr>
          <w:rFonts w:hint="cs"/>
          <w:rtl/>
        </w:rPr>
        <w:t>,</w:t>
      </w:r>
      <w:r>
        <w:rPr>
          <w:rtl/>
        </w:rPr>
        <w:t xml:space="preserve"> </w:t>
      </w:r>
      <w:bookmarkStart w:id="13555" w:name="_ETM_Q27_416930"/>
      <w:bookmarkEnd w:id="13555"/>
      <w:r>
        <w:rPr>
          <w:rtl/>
        </w:rPr>
        <w:t xml:space="preserve">ותתמכו </w:t>
      </w:r>
      <w:bookmarkStart w:id="13556" w:name="_ETM_Q27_418129"/>
      <w:bookmarkEnd w:id="13556"/>
      <w:r>
        <w:rPr>
          <w:rtl/>
        </w:rPr>
        <w:t xml:space="preserve">בחוק </w:t>
      </w:r>
      <w:bookmarkStart w:id="13557" w:name="_ETM_Q27_418519"/>
      <w:bookmarkEnd w:id="13557"/>
      <w:r>
        <w:rPr>
          <w:rtl/>
        </w:rPr>
        <w:t xml:space="preserve">הכי </w:t>
      </w:r>
      <w:bookmarkStart w:id="13558" w:name="_ETM_Q27_418700"/>
      <w:bookmarkEnd w:id="13558"/>
      <w:r>
        <w:rPr>
          <w:rtl/>
        </w:rPr>
        <w:t xml:space="preserve">פשוט </w:t>
      </w:r>
      <w:bookmarkStart w:id="13559" w:name="_ETM_Q27_419060"/>
      <w:bookmarkEnd w:id="13559"/>
      <w:r>
        <w:rPr>
          <w:rtl/>
        </w:rPr>
        <w:t>בעולם</w:t>
      </w:r>
      <w:r>
        <w:rPr>
          <w:rFonts w:hint="cs"/>
          <w:rtl/>
        </w:rPr>
        <w:t>:</w:t>
      </w:r>
      <w:r>
        <w:rPr>
          <w:rtl/>
        </w:rPr>
        <w:t xml:space="preserve"> </w:t>
      </w:r>
      <w:bookmarkStart w:id="13560" w:name="_ETM_Q27_419810"/>
      <w:bookmarkEnd w:id="13560"/>
      <w:r>
        <w:rPr>
          <w:rtl/>
        </w:rPr>
        <w:t xml:space="preserve">לעשות </w:t>
      </w:r>
      <w:bookmarkStart w:id="13561" w:name="_ETM_Q27_420349"/>
      <w:bookmarkEnd w:id="13561"/>
      <w:r>
        <w:rPr>
          <w:rtl/>
        </w:rPr>
        <w:t xml:space="preserve">פוליגרף </w:t>
      </w:r>
      <w:bookmarkStart w:id="13562" w:name="_ETM_Q27_421400"/>
      <w:bookmarkEnd w:id="13562"/>
      <w:r>
        <w:rPr>
          <w:rtl/>
        </w:rPr>
        <w:t xml:space="preserve">למי </w:t>
      </w:r>
      <w:bookmarkStart w:id="13563" w:name="_ETM_Q27_421909"/>
      <w:bookmarkEnd w:id="13563"/>
      <w:r>
        <w:rPr>
          <w:rtl/>
        </w:rPr>
        <w:t xml:space="preserve">שיושב </w:t>
      </w:r>
      <w:bookmarkStart w:id="13564" w:name="_ETM_Q27_422870"/>
      <w:bookmarkEnd w:id="13564"/>
      <w:r>
        <w:rPr>
          <w:rtl/>
        </w:rPr>
        <w:t xml:space="preserve">בפורום </w:t>
      </w:r>
      <w:bookmarkStart w:id="13565" w:name="_ETM_Q27_423499"/>
      <w:bookmarkEnd w:id="13565"/>
      <w:r>
        <w:rPr>
          <w:rtl/>
        </w:rPr>
        <w:t xml:space="preserve">הכי </w:t>
      </w:r>
      <w:bookmarkStart w:id="13566" w:name="_ETM_Q27_423799"/>
      <w:bookmarkEnd w:id="13566"/>
      <w:r>
        <w:rPr>
          <w:rtl/>
        </w:rPr>
        <w:t xml:space="preserve">רגיש </w:t>
      </w:r>
      <w:bookmarkStart w:id="13567" w:name="_ETM_Q27_424579"/>
      <w:bookmarkEnd w:id="13567"/>
      <w:r>
        <w:rPr>
          <w:rtl/>
        </w:rPr>
        <w:t xml:space="preserve">במדינת </w:t>
      </w:r>
      <w:bookmarkStart w:id="13568" w:name="_ETM_Q27_425180"/>
      <w:bookmarkEnd w:id="13568"/>
      <w:r>
        <w:rPr>
          <w:rtl/>
        </w:rPr>
        <w:t>ישראל</w:t>
      </w:r>
      <w:r>
        <w:rPr>
          <w:rFonts w:hint="cs"/>
          <w:rtl/>
        </w:rPr>
        <w:t>.</w:t>
      </w:r>
      <w:r>
        <w:rPr>
          <w:rtl/>
        </w:rPr>
        <w:t xml:space="preserve"> </w:t>
      </w:r>
      <w:bookmarkStart w:id="13569" w:name="_ETM_Q27_426159"/>
      <w:bookmarkEnd w:id="13569"/>
    </w:p>
    <w:p w:rsidR="00C7504F" w:rsidRDefault="00C7504F" w:rsidP="00AB22D1">
      <w:pPr>
        <w:rPr>
          <w:rtl/>
        </w:rPr>
      </w:pPr>
    </w:p>
    <w:p w:rsidR="00C7504F" w:rsidRDefault="00C7504F" w:rsidP="00AB22D1">
      <w:pPr>
        <w:rPr>
          <w:rtl/>
        </w:rPr>
      </w:pPr>
      <w:bookmarkStart w:id="13570" w:name="_ETM_Q27_455762"/>
      <w:bookmarkEnd w:id="13570"/>
      <w:r>
        <w:rPr>
          <w:rtl/>
        </w:rPr>
        <w:t xml:space="preserve">כל </w:t>
      </w:r>
      <w:bookmarkStart w:id="13571" w:name="_ETM_Q27_426400"/>
      <w:bookmarkStart w:id="13572" w:name="_ETM_Q27_427400"/>
      <w:bookmarkEnd w:id="13571"/>
      <w:bookmarkEnd w:id="13572"/>
      <w:r>
        <w:rPr>
          <w:rFonts w:hint="cs"/>
          <w:rtl/>
        </w:rPr>
        <w:t xml:space="preserve">חברי </w:t>
      </w:r>
      <w:r>
        <w:rPr>
          <w:rtl/>
        </w:rPr>
        <w:t xml:space="preserve">מחלקת </w:t>
      </w:r>
      <w:bookmarkStart w:id="13573" w:name="_ETM_Q27_427939"/>
      <w:bookmarkEnd w:id="13573"/>
      <w:r>
        <w:rPr>
          <w:rFonts w:hint="cs"/>
          <w:rtl/>
        </w:rPr>
        <w:t>ה</w:t>
      </w:r>
      <w:r>
        <w:rPr>
          <w:rtl/>
        </w:rPr>
        <w:t xml:space="preserve">דגים </w:t>
      </w:r>
      <w:bookmarkStart w:id="13574" w:name="_ETM_Q27_428390"/>
      <w:bookmarkEnd w:id="13574"/>
      <w:r>
        <w:rPr>
          <w:rtl/>
        </w:rPr>
        <w:t>הק</w:t>
      </w:r>
      <w:r>
        <w:rPr>
          <w:rFonts w:hint="cs"/>
          <w:rtl/>
        </w:rPr>
        <w:t>פוא</w:t>
      </w:r>
      <w:bookmarkStart w:id="13575" w:name="_ETM_Q27_425682"/>
      <w:bookmarkEnd w:id="13575"/>
      <w:r>
        <w:rPr>
          <w:rtl/>
        </w:rPr>
        <w:t>ים</w:t>
      </w:r>
      <w:r>
        <w:rPr>
          <w:rFonts w:hint="cs"/>
          <w:rtl/>
        </w:rPr>
        <w:t>,</w:t>
      </w:r>
      <w:r>
        <w:rPr>
          <w:rtl/>
        </w:rPr>
        <w:t xml:space="preserve"> </w:t>
      </w:r>
      <w:bookmarkStart w:id="13576" w:name="_ETM_Q27_428840"/>
      <w:bookmarkEnd w:id="13576"/>
      <w:r>
        <w:rPr>
          <w:rtl/>
        </w:rPr>
        <w:t xml:space="preserve">שהתגייסו </w:t>
      </w:r>
      <w:bookmarkStart w:id="13577" w:name="_ETM_Q27_429470"/>
      <w:bookmarkEnd w:id="13577"/>
      <w:r>
        <w:rPr>
          <w:rtl/>
        </w:rPr>
        <w:t xml:space="preserve">במיוחד </w:t>
      </w:r>
      <w:bookmarkStart w:id="13578" w:name="_ETM_Q27_430040"/>
      <w:bookmarkEnd w:id="13578"/>
      <w:r>
        <w:rPr>
          <w:rtl/>
        </w:rPr>
        <w:t xml:space="preserve">להגיד </w:t>
      </w:r>
      <w:bookmarkStart w:id="13579" w:name="_ETM_Q27_430430"/>
      <w:bookmarkEnd w:id="13579"/>
      <w:r>
        <w:rPr>
          <w:rtl/>
        </w:rPr>
        <w:t>ל</w:t>
      </w:r>
      <w:r>
        <w:rPr>
          <w:rFonts w:hint="cs"/>
          <w:rtl/>
        </w:rPr>
        <w:t>פה</w:t>
      </w:r>
      <w:r>
        <w:rPr>
          <w:rtl/>
        </w:rPr>
        <w:t xml:space="preserve"> </w:t>
      </w:r>
      <w:bookmarkStart w:id="13580" w:name="_ETM_Q27_431060"/>
      <w:bookmarkEnd w:id="13580"/>
      <w:r>
        <w:rPr>
          <w:rtl/>
        </w:rPr>
        <w:t xml:space="preserve">להצביע </w:t>
      </w:r>
      <w:bookmarkStart w:id="13581" w:name="_ETM_Q27_431599"/>
      <w:bookmarkEnd w:id="13581"/>
      <w:r>
        <w:rPr>
          <w:rtl/>
        </w:rPr>
        <w:t xml:space="preserve">נגד </w:t>
      </w:r>
      <w:bookmarkStart w:id="13582" w:name="_ETM_Q27_431959"/>
      <w:bookmarkEnd w:id="13582"/>
      <w:r>
        <w:rPr>
          <w:rtl/>
        </w:rPr>
        <w:t xml:space="preserve">החוק </w:t>
      </w:r>
      <w:bookmarkStart w:id="13583" w:name="_ETM_Q27_432670"/>
      <w:bookmarkEnd w:id="13583"/>
      <w:r>
        <w:rPr>
          <w:rtl/>
        </w:rPr>
        <w:t>שיח</w:t>
      </w:r>
      <w:r>
        <w:rPr>
          <w:rFonts w:hint="cs"/>
          <w:rtl/>
        </w:rPr>
        <w:t xml:space="preserve">שוף </w:t>
      </w:r>
      <w:bookmarkStart w:id="13584" w:name="_ETM_Q27_436977"/>
      <w:bookmarkEnd w:id="13584"/>
      <w:r>
        <w:rPr>
          <w:rFonts w:hint="cs"/>
          <w:rtl/>
        </w:rPr>
        <w:t>את</w:t>
      </w:r>
      <w:r>
        <w:rPr>
          <w:rtl/>
        </w:rPr>
        <w:t xml:space="preserve"> </w:t>
      </w:r>
      <w:bookmarkStart w:id="13585" w:name="_ETM_Q27_433239"/>
      <w:bookmarkStart w:id="13586" w:name="_ETM_Q27_433450"/>
      <w:bookmarkEnd w:id="13585"/>
      <w:bookmarkEnd w:id="13586"/>
      <w:r>
        <w:rPr>
          <w:rFonts w:hint="cs"/>
          <w:rtl/>
        </w:rPr>
        <w:t>ה</w:t>
      </w:r>
      <w:r>
        <w:rPr>
          <w:rtl/>
        </w:rPr>
        <w:t xml:space="preserve">מדליף </w:t>
      </w:r>
      <w:bookmarkStart w:id="13587" w:name="_ETM_Q27_433870"/>
      <w:bookmarkEnd w:id="13587"/>
      <w:r>
        <w:rPr>
          <w:rtl/>
        </w:rPr>
        <w:t>הבא</w:t>
      </w:r>
      <w:r>
        <w:rPr>
          <w:rFonts w:hint="cs"/>
          <w:rtl/>
        </w:rPr>
        <w:t>,</w:t>
      </w:r>
      <w:bookmarkStart w:id="13588" w:name="_ETM_Q27_432542"/>
      <w:bookmarkEnd w:id="13588"/>
      <w:r>
        <w:rPr>
          <w:rtl/>
        </w:rPr>
        <w:t xml:space="preserve"> </w:t>
      </w:r>
      <w:bookmarkStart w:id="13589" w:name="_ETM_Q27_434650"/>
      <w:bookmarkEnd w:id="13589"/>
      <w:r>
        <w:rPr>
          <w:rtl/>
        </w:rPr>
        <w:t xml:space="preserve">מצטער </w:t>
      </w:r>
      <w:bookmarkStart w:id="13590" w:name="_ETM_Q27_435189"/>
      <w:bookmarkEnd w:id="13590"/>
      <w:r>
        <w:rPr>
          <w:rtl/>
        </w:rPr>
        <w:t xml:space="preserve">לאכזב </w:t>
      </w:r>
      <w:bookmarkStart w:id="13591" w:name="_ETM_Q27_435640"/>
      <w:bookmarkEnd w:id="13591"/>
      <w:r>
        <w:rPr>
          <w:rtl/>
        </w:rPr>
        <w:t xml:space="preserve">אתכם </w:t>
      </w:r>
      <w:bookmarkStart w:id="13592" w:name="_ETM_Q27_435939"/>
      <w:bookmarkStart w:id="13593" w:name="_ETM_Q27_436449"/>
      <w:bookmarkEnd w:id="13592"/>
      <w:bookmarkEnd w:id="13593"/>
      <w:r>
        <w:rPr>
          <w:rFonts w:hint="cs"/>
          <w:rtl/>
        </w:rPr>
        <w:t xml:space="preserve">שגייסו </w:t>
      </w:r>
      <w:r>
        <w:rPr>
          <w:rtl/>
        </w:rPr>
        <w:t xml:space="preserve">אתכם </w:t>
      </w:r>
      <w:bookmarkStart w:id="13594" w:name="_ETM_Q27_436690"/>
      <w:bookmarkStart w:id="13595" w:name="_ETM_Q27_436870"/>
      <w:bookmarkEnd w:id="13594"/>
      <w:bookmarkEnd w:id="13595"/>
      <w:r>
        <w:rPr>
          <w:rtl/>
        </w:rPr>
        <w:t>סתם</w:t>
      </w:r>
      <w:r>
        <w:rPr>
          <w:rFonts w:hint="cs"/>
          <w:rtl/>
        </w:rPr>
        <w:t>.</w:t>
      </w:r>
      <w:r>
        <w:rPr>
          <w:rtl/>
        </w:rPr>
        <w:t xml:space="preserve"> </w:t>
      </w:r>
      <w:bookmarkStart w:id="13596" w:name="_ETM_Q27_437710"/>
      <w:bookmarkEnd w:id="13596"/>
      <w:r>
        <w:rPr>
          <w:rtl/>
        </w:rPr>
        <w:t xml:space="preserve">תגיעו </w:t>
      </w:r>
      <w:bookmarkStart w:id="13597" w:name="_ETM_Q27_438130"/>
      <w:bookmarkEnd w:id="13597"/>
      <w:r>
        <w:rPr>
          <w:rtl/>
        </w:rPr>
        <w:t xml:space="preserve">בשבוע </w:t>
      </w:r>
      <w:bookmarkStart w:id="13598" w:name="_ETM_Q27_438639"/>
      <w:bookmarkEnd w:id="13598"/>
      <w:r>
        <w:rPr>
          <w:rtl/>
        </w:rPr>
        <w:t>הבא</w:t>
      </w:r>
      <w:r>
        <w:rPr>
          <w:rFonts w:hint="cs"/>
          <w:rtl/>
        </w:rPr>
        <w:t>,</w:t>
      </w:r>
      <w:r>
        <w:rPr>
          <w:rtl/>
        </w:rPr>
        <w:t xml:space="preserve"> </w:t>
      </w:r>
      <w:bookmarkStart w:id="13599" w:name="_ETM_Q27_438910"/>
      <w:bookmarkEnd w:id="13599"/>
      <w:r>
        <w:rPr>
          <w:rtl/>
        </w:rPr>
        <w:t>ובוא</w:t>
      </w:r>
      <w:r>
        <w:rPr>
          <w:rFonts w:hint="cs"/>
          <w:rtl/>
        </w:rPr>
        <w:t>ו</w:t>
      </w:r>
      <w:bookmarkStart w:id="13600" w:name="_ETM_Q27_436862"/>
      <w:bookmarkEnd w:id="13600"/>
      <w:r>
        <w:rPr>
          <w:rtl/>
        </w:rPr>
        <w:t xml:space="preserve"> </w:t>
      </w:r>
      <w:bookmarkStart w:id="13601" w:name="_ETM_Q27_439180"/>
      <w:bookmarkEnd w:id="13601"/>
      <w:r>
        <w:rPr>
          <w:rtl/>
        </w:rPr>
        <w:t xml:space="preserve">נראה </w:t>
      </w:r>
      <w:bookmarkStart w:id="13602" w:name="_ETM_Q27_439419"/>
      <w:bookmarkEnd w:id="13602"/>
      <w:r>
        <w:rPr>
          <w:rtl/>
        </w:rPr>
        <w:t xml:space="preserve">מה </w:t>
      </w:r>
      <w:bookmarkStart w:id="13603" w:name="_ETM_Q27_439570"/>
      <w:bookmarkEnd w:id="13603"/>
      <w:r>
        <w:rPr>
          <w:rtl/>
        </w:rPr>
        <w:t>תצביעו</w:t>
      </w:r>
      <w:r>
        <w:rPr>
          <w:rFonts w:hint="cs"/>
          <w:rtl/>
        </w:rPr>
        <w:t>.</w:t>
      </w:r>
      <w:r>
        <w:rPr>
          <w:rtl/>
        </w:rPr>
        <w:t xml:space="preserve"> </w:t>
      </w:r>
      <w:bookmarkStart w:id="13604" w:name="_ETM_Q27_440380"/>
      <w:bookmarkEnd w:id="13604"/>
      <w:r>
        <w:rPr>
          <w:rFonts w:hint="cs"/>
          <w:rtl/>
        </w:rPr>
        <w:t>ה</w:t>
      </w:r>
      <w:r>
        <w:rPr>
          <w:rtl/>
        </w:rPr>
        <w:t xml:space="preserve">אם </w:t>
      </w:r>
      <w:bookmarkStart w:id="13605" w:name="_ETM_Q27_440680"/>
      <w:bookmarkEnd w:id="13605"/>
      <w:r>
        <w:rPr>
          <w:rtl/>
        </w:rPr>
        <w:t xml:space="preserve">אתם </w:t>
      </w:r>
      <w:bookmarkStart w:id="13606" w:name="_ETM_Q27_440979"/>
      <w:bookmarkEnd w:id="13606"/>
      <w:r>
        <w:rPr>
          <w:rFonts w:hint="cs"/>
          <w:rtl/>
        </w:rPr>
        <w:t xml:space="preserve">בעד </w:t>
      </w:r>
      <w:r>
        <w:rPr>
          <w:rtl/>
        </w:rPr>
        <w:t xml:space="preserve">למצוא </w:t>
      </w:r>
      <w:bookmarkStart w:id="13607" w:name="_ETM_Q27_442289"/>
      <w:bookmarkEnd w:id="13607"/>
      <w:r>
        <w:rPr>
          <w:rtl/>
        </w:rPr>
        <w:t>את</w:t>
      </w:r>
      <w:r>
        <w:rPr>
          <w:rFonts w:hint="cs"/>
          <w:rtl/>
        </w:rPr>
        <w:t xml:space="preserve"> </w:t>
      </w:r>
      <w:r>
        <w:rPr>
          <w:rtl/>
        </w:rPr>
        <w:t>ה</w:t>
      </w:r>
      <w:bookmarkStart w:id="13608" w:name="_ETM_Q27_442500"/>
      <w:bookmarkEnd w:id="13608"/>
      <w:r>
        <w:rPr>
          <w:rtl/>
        </w:rPr>
        <w:t xml:space="preserve">מדליף </w:t>
      </w:r>
      <w:bookmarkStart w:id="13609" w:name="_ETM_Q27_442889"/>
      <w:bookmarkEnd w:id="13609"/>
      <w:r>
        <w:rPr>
          <w:rtl/>
        </w:rPr>
        <w:t>הבא</w:t>
      </w:r>
      <w:r>
        <w:rPr>
          <w:rFonts w:hint="cs"/>
          <w:rtl/>
        </w:rPr>
        <w:t>,</w:t>
      </w:r>
      <w:r>
        <w:rPr>
          <w:rtl/>
        </w:rPr>
        <w:t xml:space="preserve"> </w:t>
      </w:r>
      <w:bookmarkStart w:id="13610" w:name="_ETM_Q27_443770"/>
      <w:bookmarkEnd w:id="13610"/>
      <w:r>
        <w:rPr>
          <w:rtl/>
        </w:rPr>
        <w:t xml:space="preserve">שיוצא </w:t>
      </w:r>
      <w:bookmarkStart w:id="13611" w:name="_ETM_Q27_444970"/>
      <w:bookmarkStart w:id="13612" w:name="_ETM_Q27_445120"/>
      <w:bookmarkEnd w:id="13611"/>
      <w:bookmarkEnd w:id="13612"/>
      <w:r>
        <w:rPr>
          <w:rFonts w:hint="cs"/>
          <w:rtl/>
        </w:rPr>
        <w:t>ו</w:t>
      </w:r>
      <w:bookmarkStart w:id="13613" w:name="_ETM_Q27_443632"/>
      <w:bookmarkEnd w:id="13613"/>
      <w:r>
        <w:rPr>
          <w:rtl/>
        </w:rPr>
        <w:t xml:space="preserve">מוציא </w:t>
      </w:r>
      <w:bookmarkStart w:id="13614" w:name="_ETM_Q27_445450"/>
      <w:bookmarkEnd w:id="13614"/>
      <w:r>
        <w:rPr>
          <w:rtl/>
        </w:rPr>
        <w:t xml:space="preserve">את </w:t>
      </w:r>
      <w:bookmarkStart w:id="13615" w:name="_ETM_Q27_445540"/>
      <w:bookmarkEnd w:id="13615"/>
      <w:r>
        <w:rPr>
          <w:rFonts w:hint="cs"/>
          <w:rtl/>
        </w:rPr>
        <w:t>הסודות</w:t>
      </w:r>
      <w:r>
        <w:rPr>
          <w:rtl/>
        </w:rPr>
        <w:t xml:space="preserve"> </w:t>
      </w:r>
      <w:bookmarkStart w:id="13616" w:name="_ETM_Q27_446140"/>
      <w:bookmarkEnd w:id="13616"/>
      <w:r>
        <w:rPr>
          <w:rtl/>
        </w:rPr>
        <w:t xml:space="preserve">הכי </w:t>
      </w:r>
      <w:bookmarkStart w:id="13617" w:name="_ETM_Q27_446529"/>
      <w:bookmarkEnd w:id="13617"/>
      <w:r>
        <w:rPr>
          <w:rtl/>
        </w:rPr>
        <w:t xml:space="preserve">חמורים </w:t>
      </w:r>
      <w:bookmarkStart w:id="13618" w:name="_ETM_Q27_447339"/>
      <w:bookmarkEnd w:id="13618"/>
      <w:r>
        <w:rPr>
          <w:rtl/>
        </w:rPr>
        <w:t xml:space="preserve">של </w:t>
      </w:r>
      <w:bookmarkStart w:id="13619" w:name="_ETM_Q27_447550"/>
      <w:bookmarkEnd w:id="13619"/>
      <w:r>
        <w:rPr>
          <w:rtl/>
        </w:rPr>
        <w:t xml:space="preserve">מדינת </w:t>
      </w:r>
      <w:bookmarkStart w:id="13620" w:name="_ETM_Q27_447970"/>
      <w:bookmarkEnd w:id="13620"/>
      <w:r>
        <w:rPr>
          <w:rtl/>
        </w:rPr>
        <w:t>ישראל</w:t>
      </w:r>
      <w:r>
        <w:rPr>
          <w:rFonts w:hint="cs"/>
          <w:rtl/>
        </w:rPr>
        <w:t>,</w:t>
      </w:r>
      <w:r>
        <w:rPr>
          <w:rtl/>
        </w:rPr>
        <w:t xml:space="preserve"> </w:t>
      </w:r>
      <w:bookmarkStart w:id="13621" w:name="_ETM_Q27_448720"/>
      <w:bookmarkEnd w:id="13621"/>
      <w:r>
        <w:rPr>
          <w:rtl/>
        </w:rPr>
        <w:t xml:space="preserve">או </w:t>
      </w:r>
      <w:bookmarkStart w:id="13622" w:name="_ETM_Q27_448839"/>
      <w:bookmarkEnd w:id="13622"/>
      <w:r>
        <w:rPr>
          <w:rtl/>
        </w:rPr>
        <w:t xml:space="preserve">שאתם </w:t>
      </w:r>
      <w:bookmarkStart w:id="13623" w:name="_ETM_Q27_449230"/>
      <w:bookmarkEnd w:id="13623"/>
      <w:r>
        <w:rPr>
          <w:rtl/>
        </w:rPr>
        <w:t xml:space="preserve">רוצים </w:t>
      </w:r>
      <w:bookmarkStart w:id="13624" w:name="_ETM_Q27_449740"/>
      <w:bookmarkEnd w:id="13624"/>
      <w:r>
        <w:rPr>
          <w:rtl/>
        </w:rPr>
        <w:t xml:space="preserve">להמשיך </w:t>
      </w:r>
      <w:bookmarkStart w:id="13625" w:name="_ETM_Q27_450250"/>
      <w:bookmarkEnd w:id="13625"/>
      <w:r>
        <w:rPr>
          <w:rtl/>
        </w:rPr>
        <w:t xml:space="preserve">לתת </w:t>
      </w:r>
      <w:bookmarkStart w:id="13626" w:name="_ETM_Q27_450670"/>
      <w:bookmarkEnd w:id="13626"/>
      <w:r>
        <w:rPr>
          <w:rtl/>
        </w:rPr>
        <w:t xml:space="preserve">יד </w:t>
      </w:r>
      <w:bookmarkStart w:id="13627" w:name="_ETM_Q27_450970"/>
      <w:bookmarkEnd w:id="13627"/>
      <w:r>
        <w:rPr>
          <w:rtl/>
        </w:rPr>
        <w:t xml:space="preserve">להפקרות </w:t>
      </w:r>
      <w:bookmarkStart w:id="13628" w:name="_ETM_Q27_451600"/>
      <w:bookmarkEnd w:id="13628"/>
      <w:r>
        <w:rPr>
          <w:rtl/>
        </w:rPr>
        <w:t>הזו</w:t>
      </w:r>
      <w:bookmarkStart w:id="13629" w:name="_ETM_Q27_440899"/>
      <w:bookmarkEnd w:id="13629"/>
      <w:r>
        <w:rPr>
          <w:rFonts w:hint="cs"/>
          <w:rtl/>
        </w:rPr>
        <w:t xml:space="preserve"> –</w:t>
      </w:r>
      <w:r>
        <w:rPr>
          <w:rtl/>
        </w:rPr>
        <w:t xml:space="preserve"> </w:t>
      </w:r>
      <w:bookmarkStart w:id="13630" w:name="_ETM_Q27_452480"/>
      <w:bookmarkEnd w:id="13630"/>
      <w:r>
        <w:rPr>
          <w:rtl/>
        </w:rPr>
        <w:t xml:space="preserve">בניגוד </w:t>
      </w:r>
      <w:bookmarkStart w:id="13631" w:name="_ETM_Q27_453080"/>
      <w:bookmarkEnd w:id="13631"/>
      <w:r>
        <w:rPr>
          <w:rtl/>
        </w:rPr>
        <w:t xml:space="preserve">מוחלט </w:t>
      </w:r>
      <w:bookmarkStart w:id="13632" w:name="_ETM_Q27_453980"/>
      <w:bookmarkEnd w:id="13632"/>
      <w:r>
        <w:rPr>
          <w:rtl/>
        </w:rPr>
        <w:t xml:space="preserve">לעמדת </w:t>
      </w:r>
      <w:bookmarkStart w:id="13633" w:name="_ETM_Q27_454460"/>
      <w:bookmarkEnd w:id="13633"/>
      <w:r>
        <w:rPr>
          <w:rtl/>
        </w:rPr>
        <w:t xml:space="preserve">ראש </w:t>
      </w:r>
      <w:bookmarkStart w:id="13634" w:name="_ETM_Q27_454570"/>
      <w:bookmarkEnd w:id="13634"/>
      <w:r>
        <w:rPr>
          <w:rtl/>
        </w:rPr>
        <w:t xml:space="preserve">שהממשלה </w:t>
      </w:r>
      <w:bookmarkStart w:id="13635" w:name="_ETM_Q27_455230"/>
      <w:bookmarkEnd w:id="13635"/>
      <w:r>
        <w:rPr>
          <w:rtl/>
        </w:rPr>
        <w:t xml:space="preserve">שעמד </w:t>
      </w:r>
      <w:bookmarkStart w:id="13636" w:name="_ETM_Q27_455620"/>
      <w:bookmarkEnd w:id="13636"/>
      <w:r>
        <w:rPr>
          <w:rtl/>
        </w:rPr>
        <w:t xml:space="preserve">פה </w:t>
      </w:r>
      <w:bookmarkStart w:id="13637" w:name="_ETM_Q27_455740"/>
      <w:bookmarkEnd w:id="13637"/>
      <w:r>
        <w:rPr>
          <w:rFonts w:hint="cs"/>
          <w:rtl/>
        </w:rPr>
        <w:t>ב</w:t>
      </w:r>
      <w:r>
        <w:rPr>
          <w:rtl/>
        </w:rPr>
        <w:t xml:space="preserve">שבוע </w:t>
      </w:r>
      <w:bookmarkStart w:id="13638" w:name="_ETM_Q27_456100"/>
      <w:bookmarkEnd w:id="13638"/>
      <w:r>
        <w:rPr>
          <w:rtl/>
        </w:rPr>
        <w:t>שעבר</w:t>
      </w:r>
      <w:r>
        <w:rPr>
          <w:rFonts w:hint="cs"/>
          <w:rtl/>
        </w:rPr>
        <w:t>.</w:t>
      </w:r>
      <w:r>
        <w:rPr>
          <w:rtl/>
        </w:rPr>
        <w:t xml:space="preserve"> </w:t>
      </w:r>
      <w:bookmarkStart w:id="13639" w:name="_ETM_Q27_456920"/>
      <w:bookmarkEnd w:id="13639"/>
      <w:r>
        <w:rPr>
          <w:rtl/>
        </w:rPr>
        <w:t xml:space="preserve">תודה </w:t>
      </w:r>
      <w:bookmarkStart w:id="13640" w:name="_ETM_Q27_457220"/>
      <w:bookmarkEnd w:id="13640"/>
      <w:r>
        <w:rPr>
          <w:rtl/>
        </w:rPr>
        <w:t xml:space="preserve">רבה </w:t>
      </w:r>
      <w:bookmarkStart w:id="13641" w:name="_ETM_Q27_457490"/>
      <w:bookmarkEnd w:id="13641"/>
      <w:r>
        <w:rPr>
          <w:rtl/>
        </w:rPr>
        <w:t>לכם</w:t>
      </w:r>
      <w:r>
        <w:rPr>
          <w:rFonts w:hint="cs"/>
          <w:rtl/>
        </w:rPr>
        <w:t xml:space="preserve">. אנא, </w:t>
      </w:r>
      <w:bookmarkStart w:id="13642" w:name="_ETM_Q27_458060"/>
      <w:bookmarkStart w:id="13643" w:name="_ETM_Q27_458839"/>
      <w:bookmarkStart w:id="13644" w:name="_ETM_Q27_458990"/>
      <w:bookmarkEnd w:id="13642"/>
      <w:bookmarkEnd w:id="13643"/>
      <w:bookmarkEnd w:id="13644"/>
      <w:r>
        <w:rPr>
          <w:rFonts w:hint="cs"/>
          <w:rtl/>
        </w:rPr>
        <w:t>אל תאכזבו</w:t>
      </w:r>
      <w:r>
        <w:rPr>
          <w:rtl/>
        </w:rPr>
        <w:t xml:space="preserve"> </w:t>
      </w:r>
      <w:bookmarkStart w:id="13645" w:name="_ETM_Q27_459140"/>
      <w:bookmarkEnd w:id="13645"/>
      <w:r>
        <w:rPr>
          <w:rtl/>
        </w:rPr>
        <w:t xml:space="preserve">את </w:t>
      </w:r>
      <w:bookmarkStart w:id="13646" w:name="_ETM_Q27_459260"/>
      <w:bookmarkEnd w:id="13646"/>
      <w:r>
        <w:rPr>
          <w:rtl/>
        </w:rPr>
        <w:t xml:space="preserve">הציבור </w:t>
      </w:r>
      <w:bookmarkStart w:id="13647" w:name="_ETM_Q27_459620"/>
      <w:bookmarkEnd w:id="13647"/>
      <w:r>
        <w:rPr>
          <w:rtl/>
        </w:rPr>
        <w:t>הישראלי</w:t>
      </w:r>
      <w:r>
        <w:rPr>
          <w:rFonts w:hint="cs"/>
          <w:rtl/>
        </w:rPr>
        <w:t>.</w:t>
      </w:r>
    </w:p>
    <w:p w:rsidR="00C7504F" w:rsidRDefault="00C7504F" w:rsidP="00AB22D1">
      <w:pPr>
        <w:rPr>
          <w:rtl/>
        </w:rPr>
      </w:pPr>
    </w:p>
    <w:p w:rsidR="00C7504F" w:rsidRDefault="00C7504F" w:rsidP="00AB22D1">
      <w:pPr>
        <w:pStyle w:val="af6"/>
        <w:keepNext/>
        <w:rPr>
          <w:rtl/>
        </w:rPr>
      </w:pPr>
      <w:r w:rsidRPr="00576E1F">
        <w:rPr>
          <w:rStyle w:val="TagStyle"/>
          <w:rtl/>
        </w:rPr>
        <w:t xml:space="preserve"> &lt;&lt; יור &gt;&gt; </w:t>
      </w:r>
      <w:r>
        <w:rPr>
          <w:rtl/>
        </w:rPr>
        <w:t>היו"ר ארז מלול:</w:t>
      </w:r>
      <w:r w:rsidRPr="00576E1F">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13648" w:name="_ETM_Q27_460700"/>
      <w:bookmarkEnd w:id="13648"/>
      <w:r>
        <w:rPr>
          <w:rFonts w:hint="cs"/>
          <w:rtl/>
        </w:rPr>
        <w:t>רגע.</w:t>
      </w:r>
      <w:r>
        <w:rPr>
          <w:rtl/>
        </w:rPr>
        <w:t xml:space="preserve"> </w:t>
      </w:r>
      <w:bookmarkStart w:id="13649" w:name="_ETM_Q27_461240"/>
      <w:bookmarkEnd w:id="13649"/>
      <w:r>
        <w:rPr>
          <w:rFonts w:hint="cs"/>
          <w:rtl/>
        </w:rPr>
        <w:t>השר</w:t>
      </w:r>
      <w:r>
        <w:rPr>
          <w:rtl/>
        </w:rPr>
        <w:t xml:space="preserve"> </w:t>
      </w:r>
      <w:bookmarkStart w:id="13650" w:name="_ETM_Q27_461570"/>
      <w:bookmarkEnd w:id="13650"/>
      <w:r>
        <w:rPr>
          <w:rFonts w:hint="cs"/>
          <w:rtl/>
        </w:rPr>
        <w:t xml:space="preserve">עמיחי </w:t>
      </w:r>
      <w:r>
        <w:rPr>
          <w:rtl/>
        </w:rPr>
        <w:t>אליהו</w:t>
      </w:r>
      <w:r>
        <w:rPr>
          <w:rFonts w:hint="cs"/>
          <w:rtl/>
        </w:rPr>
        <w:t>,</w:t>
      </w:r>
      <w:r>
        <w:rPr>
          <w:rtl/>
        </w:rPr>
        <w:t xml:space="preserve"> </w:t>
      </w:r>
      <w:bookmarkStart w:id="13651" w:name="_ETM_Q27_462140"/>
      <w:bookmarkEnd w:id="13651"/>
      <w:r>
        <w:rPr>
          <w:rtl/>
        </w:rPr>
        <w:t xml:space="preserve">אתה </w:t>
      </w:r>
      <w:bookmarkStart w:id="13652" w:name="_ETM_Q27_462380"/>
      <w:bookmarkEnd w:id="13652"/>
      <w:r>
        <w:rPr>
          <w:rtl/>
        </w:rPr>
        <w:t xml:space="preserve">מסכים </w:t>
      </w:r>
      <w:bookmarkStart w:id="13653" w:name="_ETM_Q27_462800"/>
      <w:bookmarkEnd w:id="13653"/>
      <w:r>
        <w:rPr>
          <w:rtl/>
        </w:rPr>
        <w:t>להצעה</w:t>
      </w:r>
      <w:r>
        <w:rPr>
          <w:rFonts w:hint="cs"/>
          <w:rtl/>
        </w:rPr>
        <w:t>?</w:t>
      </w:r>
      <w:r>
        <w:rPr>
          <w:rtl/>
        </w:rPr>
        <w:t xml:space="preserve"> </w:t>
      </w:r>
      <w:bookmarkStart w:id="13654" w:name="_ETM_Q27_464930"/>
      <w:bookmarkEnd w:id="13654"/>
      <w:r>
        <w:rPr>
          <w:rtl/>
        </w:rPr>
        <w:t>לא</w:t>
      </w:r>
      <w:r>
        <w:rPr>
          <w:rFonts w:hint="cs"/>
          <w:rtl/>
        </w:rPr>
        <w:t>?</w:t>
      </w:r>
      <w:r>
        <w:rPr>
          <w:rtl/>
        </w:rPr>
        <w:t xml:space="preserve"> </w:t>
      </w:r>
      <w:bookmarkStart w:id="13655" w:name="_ETM_Q27_465319"/>
      <w:bookmarkEnd w:id="13655"/>
      <w:r>
        <w:rPr>
          <w:rtl/>
        </w:rPr>
        <w:t>הצבעה</w:t>
      </w:r>
      <w:r>
        <w:rPr>
          <w:rFonts w:hint="cs"/>
          <w:rtl/>
        </w:rPr>
        <w:t>.</w:t>
      </w:r>
    </w:p>
    <w:p w:rsidR="00C7504F" w:rsidRDefault="00C7504F" w:rsidP="00AB22D1">
      <w:pPr>
        <w:rPr>
          <w:rtl/>
        </w:rPr>
      </w:pPr>
    </w:p>
    <w:p w:rsidR="00C7504F" w:rsidRDefault="00C7504F" w:rsidP="00AB22D1">
      <w:pPr>
        <w:pStyle w:val="-"/>
        <w:keepNext/>
        <w:rPr>
          <w:rtl/>
        </w:rPr>
      </w:pPr>
      <w:bookmarkStart w:id="13656" w:name="ET_speakercontinue_6151_22"/>
      <w:r w:rsidRPr="00EA3856">
        <w:rPr>
          <w:rStyle w:val="TagStyle"/>
          <w:rtl/>
        </w:rPr>
        <w:t xml:space="preserve"> &lt;&lt; דובר_המשך &gt;&gt; </w:t>
      </w:r>
      <w:r>
        <w:rPr>
          <w:rtl/>
        </w:rPr>
        <w:t>רון כץ (יש עתיד):</w:t>
      </w:r>
      <w:r w:rsidRPr="00EA3856">
        <w:rPr>
          <w:rStyle w:val="TagStyle"/>
          <w:rtl/>
        </w:rPr>
        <w:t xml:space="preserve"> &lt;&lt; דובר_המשך &gt;&gt;</w:t>
      </w:r>
      <w:r>
        <w:rPr>
          <w:rtl/>
        </w:rPr>
        <w:t xml:space="preserve">   </w:t>
      </w:r>
      <w:bookmarkEnd w:id="13656"/>
    </w:p>
    <w:p w:rsidR="00C7504F" w:rsidRDefault="00C7504F" w:rsidP="00171942">
      <w:pPr>
        <w:rPr>
          <w:rtl/>
          <w:lang w:eastAsia="he-IL"/>
        </w:rPr>
      </w:pPr>
    </w:p>
    <w:p w:rsidR="00C7504F" w:rsidRDefault="00C7504F" w:rsidP="00AB22D1">
      <w:pPr>
        <w:rPr>
          <w:rtl/>
        </w:rPr>
      </w:pPr>
      <w:r>
        <w:rPr>
          <w:rFonts w:hint="cs"/>
          <w:rtl/>
        </w:rPr>
        <w:t xml:space="preserve">מה זה לא? מה לא? רגע, רגע, מה לא? </w:t>
      </w:r>
    </w:p>
    <w:p w:rsidR="00C7504F" w:rsidRDefault="00C7504F" w:rsidP="00AB22D1">
      <w:pPr>
        <w:rPr>
          <w:rtl/>
        </w:rPr>
      </w:pPr>
    </w:p>
    <w:p w:rsidR="00C7504F" w:rsidRDefault="00C7504F" w:rsidP="00AB22D1">
      <w:pPr>
        <w:pStyle w:val="af6"/>
        <w:keepNext/>
        <w:rPr>
          <w:rtl/>
        </w:rPr>
      </w:pPr>
      <w:r w:rsidRPr="00EA3856">
        <w:rPr>
          <w:rStyle w:val="TagStyle"/>
          <w:rtl/>
        </w:rPr>
        <w:t xml:space="preserve"> &lt;&lt; יור &gt;&gt; </w:t>
      </w:r>
      <w:r>
        <w:rPr>
          <w:rtl/>
        </w:rPr>
        <w:t>היו"ר ארז מלול:</w:t>
      </w:r>
      <w:r w:rsidRPr="00EA3856">
        <w:rPr>
          <w:rStyle w:val="TagStyle"/>
          <w:rtl/>
        </w:rPr>
        <w:t xml:space="preserve"> &lt;&lt; יור &gt;&gt;</w:t>
      </w:r>
      <w:r>
        <w:rPr>
          <w:rtl/>
        </w:rPr>
        <w:t xml:space="preserve">   </w:t>
      </w:r>
    </w:p>
    <w:p w:rsidR="00C7504F" w:rsidRDefault="00C7504F" w:rsidP="00171942">
      <w:pPr>
        <w:rPr>
          <w:rtl/>
        </w:rPr>
      </w:pPr>
    </w:p>
    <w:p w:rsidR="00C7504F" w:rsidRDefault="00C7504F" w:rsidP="00C67B7C">
      <w:pPr>
        <w:rPr>
          <w:rtl/>
        </w:rPr>
      </w:pPr>
      <w:r>
        <w:rPr>
          <w:rFonts w:hint="cs"/>
          <w:rtl/>
        </w:rPr>
        <w:t xml:space="preserve">הצבעה. </w:t>
      </w:r>
      <w:bookmarkStart w:id="13657" w:name="_ETM_Q27_464171"/>
      <w:bookmarkStart w:id="13658" w:name="_ETM_Q27_466740"/>
      <w:bookmarkStart w:id="13659" w:name="_ETM_Q27_467669"/>
      <w:bookmarkStart w:id="13660" w:name="_ETM_Q27_468970"/>
      <w:bookmarkStart w:id="13661" w:name="_ETM_Q27_462492"/>
      <w:bookmarkStart w:id="13662" w:name="_ETM_Q27_461631"/>
      <w:bookmarkEnd w:id="13657"/>
      <w:bookmarkEnd w:id="13658"/>
      <w:bookmarkEnd w:id="13659"/>
      <w:bookmarkEnd w:id="13660"/>
      <w:bookmarkEnd w:id="13661"/>
      <w:bookmarkEnd w:id="13662"/>
      <w:r>
        <w:rPr>
          <w:rtl/>
        </w:rPr>
        <w:t>טוב</w:t>
      </w:r>
      <w:r>
        <w:rPr>
          <w:rFonts w:hint="cs"/>
          <w:rtl/>
        </w:rPr>
        <w:t>, חבר הכנסת, הם לא</w:t>
      </w:r>
      <w:r>
        <w:rPr>
          <w:rtl/>
        </w:rPr>
        <w:t xml:space="preserve"> </w:t>
      </w:r>
      <w:bookmarkStart w:id="13663" w:name="_ETM_Q27_469300"/>
      <w:bookmarkStart w:id="13664" w:name="_ETM_Q27_474539"/>
      <w:bookmarkEnd w:id="13663"/>
      <w:bookmarkEnd w:id="13664"/>
      <w:r>
        <w:rPr>
          <w:rFonts w:hint="cs"/>
          <w:rtl/>
        </w:rPr>
        <w:t>הסכימו.</w:t>
      </w:r>
    </w:p>
    <w:p w:rsidR="00C7504F" w:rsidRDefault="00C7504F" w:rsidP="00AB22D1">
      <w:pPr>
        <w:rPr>
          <w:rtl/>
        </w:rPr>
      </w:pPr>
    </w:p>
    <w:p w:rsidR="00C7504F" w:rsidRDefault="00C7504F" w:rsidP="00AB22D1">
      <w:pPr>
        <w:pStyle w:val="-"/>
        <w:keepNext/>
        <w:rPr>
          <w:rtl/>
        </w:rPr>
      </w:pPr>
      <w:bookmarkStart w:id="13665" w:name="ET_speakercontinue_6151_24"/>
      <w:r w:rsidRPr="00EA3856">
        <w:rPr>
          <w:rStyle w:val="TagStyle"/>
          <w:rtl/>
        </w:rPr>
        <w:t xml:space="preserve"> &lt;&lt; דובר_המשך &gt;&gt; </w:t>
      </w:r>
      <w:r>
        <w:rPr>
          <w:rtl/>
        </w:rPr>
        <w:t>רון כץ (יש עתיד):</w:t>
      </w:r>
      <w:r w:rsidRPr="00EA3856">
        <w:rPr>
          <w:rStyle w:val="TagStyle"/>
          <w:rtl/>
        </w:rPr>
        <w:t xml:space="preserve"> &lt;&lt; דובר_המשך &gt;&gt;</w:t>
      </w:r>
      <w:r>
        <w:rPr>
          <w:rtl/>
        </w:rPr>
        <w:t xml:space="preserve">   </w:t>
      </w:r>
      <w:bookmarkEnd w:id="13665"/>
    </w:p>
    <w:p w:rsidR="00C7504F" w:rsidRDefault="00C7504F" w:rsidP="00171942">
      <w:pPr>
        <w:rPr>
          <w:rtl/>
        </w:rPr>
      </w:pPr>
    </w:p>
    <w:p w:rsidR="00C7504F" w:rsidRDefault="00C7504F" w:rsidP="008D701A">
      <w:pPr>
        <w:rPr>
          <w:rtl/>
        </w:rPr>
      </w:pPr>
      <w:r>
        <w:rPr>
          <w:rFonts w:hint="cs"/>
          <w:rtl/>
        </w:rPr>
        <w:t>אתם רוצים להצביע? טוב</w:t>
      </w:r>
      <w:bookmarkStart w:id="13666" w:name="_ETM_Q27_469101"/>
      <w:bookmarkStart w:id="13667" w:name="_ETM_Q27_467581"/>
      <w:bookmarkEnd w:id="13666"/>
      <w:bookmarkEnd w:id="13667"/>
      <w:r>
        <w:rPr>
          <w:rFonts w:hint="cs"/>
          <w:rtl/>
        </w:rPr>
        <w:t xml:space="preserve">. </w:t>
      </w:r>
      <w:r>
        <w:rPr>
          <w:rtl/>
        </w:rPr>
        <w:t xml:space="preserve">אז </w:t>
      </w:r>
      <w:bookmarkStart w:id="13668" w:name="_ETM_Q27_474659"/>
      <w:bookmarkEnd w:id="13668"/>
      <w:r>
        <w:rPr>
          <w:rtl/>
        </w:rPr>
        <w:t xml:space="preserve">אני </w:t>
      </w:r>
      <w:bookmarkStart w:id="13669" w:name="_ETM_Q27_474809"/>
      <w:bookmarkEnd w:id="13669"/>
      <w:r>
        <w:rPr>
          <w:rtl/>
        </w:rPr>
        <w:t xml:space="preserve">חייב </w:t>
      </w:r>
      <w:bookmarkStart w:id="13670" w:name="_ETM_Q27_475169"/>
      <w:bookmarkStart w:id="13671" w:name="_ETM_Q27_475349"/>
      <w:bookmarkStart w:id="13672" w:name="_ETM_Q27_475589"/>
      <w:bookmarkEnd w:id="13670"/>
      <w:bookmarkEnd w:id="13671"/>
      <w:bookmarkEnd w:id="13672"/>
      <w:r>
        <w:rPr>
          <w:rFonts w:hint="cs"/>
          <w:rtl/>
        </w:rPr>
        <w:t>ר</w:t>
      </w:r>
      <w:r>
        <w:rPr>
          <w:rtl/>
        </w:rPr>
        <w:t>גע</w:t>
      </w:r>
      <w:bookmarkStart w:id="13673" w:name="_ETM_Q27_472371"/>
      <w:bookmarkEnd w:id="13673"/>
      <w:r>
        <w:rPr>
          <w:rtl/>
        </w:rPr>
        <w:t xml:space="preserve"> </w:t>
      </w:r>
      <w:bookmarkStart w:id="13674" w:name="_ETM_Q27_475860"/>
      <w:bookmarkEnd w:id="13674"/>
      <w:r>
        <w:rPr>
          <w:rtl/>
        </w:rPr>
        <w:t xml:space="preserve">להגיד </w:t>
      </w:r>
      <w:bookmarkStart w:id="13675" w:name="_ETM_Q27_476159"/>
      <w:bookmarkEnd w:id="13675"/>
      <w:r>
        <w:rPr>
          <w:rtl/>
        </w:rPr>
        <w:t xml:space="preserve">על </w:t>
      </w:r>
      <w:bookmarkStart w:id="13676" w:name="_ETM_Q27_476249"/>
      <w:bookmarkEnd w:id="13676"/>
      <w:r>
        <w:rPr>
          <w:rtl/>
        </w:rPr>
        <w:t xml:space="preserve">זה </w:t>
      </w:r>
      <w:bookmarkStart w:id="13677" w:name="_ETM_Q27_476369"/>
      <w:bookmarkEnd w:id="13677"/>
      <w:r>
        <w:rPr>
          <w:rtl/>
        </w:rPr>
        <w:t>משהו</w:t>
      </w:r>
      <w:r>
        <w:rPr>
          <w:rFonts w:hint="cs"/>
          <w:rtl/>
        </w:rPr>
        <w:t>.</w:t>
      </w:r>
      <w:r>
        <w:rPr>
          <w:rtl/>
        </w:rPr>
        <w:t xml:space="preserve"> </w:t>
      </w:r>
      <w:bookmarkStart w:id="13678" w:name="_ETM_Q27_476639"/>
      <w:bookmarkEnd w:id="13678"/>
      <w:r>
        <w:rPr>
          <w:rtl/>
        </w:rPr>
        <w:t xml:space="preserve">שימו </w:t>
      </w:r>
      <w:bookmarkStart w:id="13679" w:name="_ETM_Q27_476969"/>
      <w:bookmarkEnd w:id="13679"/>
      <w:r>
        <w:rPr>
          <w:rtl/>
        </w:rPr>
        <w:t xml:space="preserve">לב </w:t>
      </w:r>
      <w:bookmarkStart w:id="13680" w:name="_ETM_Q27_477119"/>
      <w:bookmarkEnd w:id="13680"/>
      <w:r>
        <w:rPr>
          <w:rtl/>
        </w:rPr>
        <w:t xml:space="preserve">מה </w:t>
      </w:r>
      <w:bookmarkStart w:id="13681" w:name="_ETM_Q27_477300"/>
      <w:bookmarkEnd w:id="13681"/>
      <w:r>
        <w:rPr>
          <w:rtl/>
        </w:rPr>
        <w:t xml:space="preserve">קורה </w:t>
      </w:r>
      <w:bookmarkStart w:id="13682" w:name="_ETM_Q27_477600"/>
      <w:bookmarkEnd w:id="13682"/>
      <w:r>
        <w:rPr>
          <w:rtl/>
        </w:rPr>
        <w:t>פה</w:t>
      </w:r>
      <w:r>
        <w:rPr>
          <w:rFonts w:hint="cs"/>
          <w:rtl/>
        </w:rPr>
        <w:t>,</w:t>
      </w:r>
      <w:r>
        <w:rPr>
          <w:rtl/>
        </w:rPr>
        <w:t xml:space="preserve"> </w:t>
      </w:r>
      <w:bookmarkStart w:id="13683" w:name="_ETM_Q27_479070"/>
      <w:bookmarkEnd w:id="13683"/>
      <w:r>
        <w:rPr>
          <w:rtl/>
        </w:rPr>
        <w:t xml:space="preserve">השרים </w:t>
      </w:r>
      <w:bookmarkStart w:id="13684" w:name="_ETM_Q27_479760"/>
      <w:bookmarkEnd w:id="13684"/>
      <w:r>
        <w:rPr>
          <w:rtl/>
        </w:rPr>
        <w:t xml:space="preserve">ביקשו </w:t>
      </w:r>
      <w:bookmarkStart w:id="13685" w:name="_ETM_Q27_480120"/>
      <w:bookmarkEnd w:id="13685"/>
      <w:r>
        <w:rPr>
          <w:rtl/>
        </w:rPr>
        <w:t xml:space="preserve">שזה </w:t>
      </w:r>
      <w:bookmarkStart w:id="13686" w:name="_ETM_Q27_480420"/>
      <w:bookmarkEnd w:id="13686"/>
      <w:r>
        <w:rPr>
          <w:rtl/>
        </w:rPr>
        <w:t xml:space="preserve">יגיע </w:t>
      </w:r>
      <w:bookmarkStart w:id="13687" w:name="_ETM_Q27_480750"/>
      <w:bookmarkEnd w:id="13687"/>
      <w:r>
        <w:rPr>
          <w:rtl/>
        </w:rPr>
        <w:t xml:space="preserve">לוועדת </w:t>
      </w:r>
      <w:bookmarkStart w:id="13688" w:name="_ETM_Q27_481260"/>
      <w:bookmarkEnd w:id="13688"/>
      <w:r>
        <w:rPr>
          <w:rFonts w:hint="cs"/>
          <w:rtl/>
        </w:rPr>
        <w:t>ה</w:t>
      </w:r>
      <w:r>
        <w:rPr>
          <w:rtl/>
        </w:rPr>
        <w:t xml:space="preserve">שרים </w:t>
      </w:r>
      <w:bookmarkStart w:id="13689" w:name="_ETM_Q27_481589"/>
      <w:bookmarkEnd w:id="13689"/>
      <w:r>
        <w:rPr>
          <w:rtl/>
        </w:rPr>
        <w:t>לחקיקה</w:t>
      </w:r>
      <w:r>
        <w:rPr>
          <w:rFonts w:hint="cs"/>
          <w:rtl/>
        </w:rPr>
        <w:t>. עכשיו, מה</w:t>
      </w:r>
      <w:r>
        <w:rPr>
          <w:rtl/>
        </w:rPr>
        <w:t xml:space="preserve"> </w:t>
      </w:r>
      <w:bookmarkStart w:id="13690" w:name="_ETM_Q27_480000"/>
      <w:bookmarkEnd w:id="13690"/>
      <w:r>
        <w:rPr>
          <w:rtl/>
        </w:rPr>
        <w:t xml:space="preserve">הם </w:t>
      </w:r>
      <w:bookmarkStart w:id="13691" w:name="_ETM_Q27_480179"/>
      <w:bookmarkStart w:id="13692" w:name="_ETM_Q27_480539"/>
      <w:bookmarkStart w:id="13693" w:name="_ETM_Q27_480870"/>
      <w:bookmarkStart w:id="13694" w:name="_ETM_Q27_481170"/>
      <w:bookmarkStart w:id="13695" w:name="_ETM_Q27_481680"/>
      <w:bookmarkStart w:id="13696" w:name="_ETM_Q27_482010"/>
      <w:bookmarkStart w:id="13697" w:name="_ETM_Q27_483630"/>
      <w:bookmarkStart w:id="13698" w:name="_ETM_Q27_484120"/>
      <w:bookmarkStart w:id="13699" w:name="_ETM_Q27_484359"/>
      <w:bookmarkStart w:id="13700" w:name="_ETM_Q27_484450"/>
      <w:bookmarkEnd w:id="13691"/>
      <w:bookmarkEnd w:id="13692"/>
      <w:bookmarkEnd w:id="13693"/>
      <w:bookmarkEnd w:id="13694"/>
      <w:bookmarkEnd w:id="13695"/>
      <w:bookmarkEnd w:id="13696"/>
      <w:bookmarkEnd w:id="13697"/>
      <w:bookmarkEnd w:id="13698"/>
      <w:bookmarkEnd w:id="13699"/>
      <w:bookmarkEnd w:id="13700"/>
      <w:r>
        <w:rPr>
          <w:rFonts w:hint="cs"/>
          <w:rtl/>
        </w:rPr>
        <w:t>א</w:t>
      </w:r>
      <w:r>
        <w:rPr>
          <w:rtl/>
        </w:rPr>
        <w:t xml:space="preserve">ומרים </w:t>
      </w:r>
      <w:bookmarkStart w:id="13701" w:name="_ETM_Q27_484810"/>
      <w:bookmarkEnd w:id="13701"/>
      <w:r>
        <w:rPr>
          <w:rtl/>
        </w:rPr>
        <w:t>בעצם</w:t>
      </w:r>
      <w:r>
        <w:rPr>
          <w:rFonts w:hint="cs"/>
          <w:rtl/>
        </w:rPr>
        <w:t>,</w:t>
      </w:r>
      <w:bookmarkStart w:id="13702" w:name="_ETM_Q27_481520"/>
      <w:bookmarkEnd w:id="13702"/>
      <w:r>
        <w:rPr>
          <w:rtl/>
        </w:rPr>
        <w:t xml:space="preserve"> </w:t>
      </w:r>
      <w:bookmarkStart w:id="13703" w:name="_ETM_Q27_485200"/>
      <w:bookmarkEnd w:id="13703"/>
      <w:r>
        <w:rPr>
          <w:rtl/>
        </w:rPr>
        <w:t xml:space="preserve">לציבור </w:t>
      </w:r>
      <w:bookmarkStart w:id="13704" w:name="_ETM_Q27_485649"/>
      <w:bookmarkEnd w:id="13704"/>
      <w:r>
        <w:rPr>
          <w:rtl/>
        </w:rPr>
        <w:t>הישראלי</w:t>
      </w:r>
      <w:r>
        <w:rPr>
          <w:rFonts w:hint="cs"/>
          <w:rtl/>
        </w:rPr>
        <w:t>?</w:t>
      </w:r>
      <w:r>
        <w:rPr>
          <w:rtl/>
        </w:rPr>
        <w:t xml:space="preserve"> </w:t>
      </w:r>
      <w:bookmarkStart w:id="13705" w:name="_ETM_Q27_486609"/>
      <w:bookmarkEnd w:id="13705"/>
      <w:r>
        <w:rPr>
          <w:rtl/>
        </w:rPr>
        <w:t xml:space="preserve">אנחנו </w:t>
      </w:r>
      <w:bookmarkStart w:id="13706" w:name="_ETM_Q27_487029"/>
      <w:bookmarkEnd w:id="13706"/>
      <w:r>
        <w:rPr>
          <w:rtl/>
        </w:rPr>
        <w:t xml:space="preserve">לא </w:t>
      </w:r>
      <w:bookmarkStart w:id="13707" w:name="_ETM_Q27_487149"/>
      <w:bookmarkEnd w:id="13707"/>
      <w:r>
        <w:rPr>
          <w:rtl/>
        </w:rPr>
        <w:t xml:space="preserve">רוצים </w:t>
      </w:r>
      <w:bookmarkStart w:id="13708" w:name="_ETM_Q27_487479"/>
      <w:bookmarkEnd w:id="13708"/>
      <w:r>
        <w:rPr>
          <w:rtl/>
        </w:rPr>
        <w:t xml:space="preserve">שזה </w:t>
      </w:r>
      <w:bookmarkStart w:id="13709" w:name="_ETM_Q27_487749"/>
      <w:bookmarkEnd w:id="13709"/>
      <w:r>
        <w:rPr>
          <w:rtl/>
        </w:rPr>
        <w:t xml:space="preserve">יגיע </w:t>
      </w:r>
      <w:bookmarkStart w:id="13710" w:name="_ETM_Q27_487990"/>
      <w:bookmarkEnd w:id="13710"/>
      <w:r>
        <w:rPr>
          <w:rtl/>
        </w:rPr>
        <w:t xml:space="preserve">לוועדת </w:t>
      </w:r>
      <w:bookmarkStart w:id="13711" w:name="_ETM_Q27_488410"/>
      <w:bookmarkEnd w:id="13711"/>
      <w:r>
        <w:rPr>
          <w:rFonts w:hint="cs"/>
          <w:rtl/>
        </w:rPr>
        <w:t>ה</w:t>
      </w:r>
      <w:r>
        <w:rPr>
          <w:rtl/>
        </w:rPr>
        <w:t xml:space="preserve">שרים </w:t>
      </w:r>
      <w:bookmarkStart w:id="13712" w:name="_ETM_Q27_488709"/>
      <w:bookmarkEnd w:id="13712"/>
      <w:r>
        <w:rPr>
          <w:rtl/>
        </w:rPr>
        <w:t>לחקיקה</w:t>
      </w:r>
      <w:r>
        <w:rPr>
          <w:rFonts w:hint="cs"/>
          <w:rtl/>
        </w:rPr>
        <w:t>, אנחנו</w:t>
      </w:r>
      <w:r>
        <w:rPr>
          <w:rtl/>
        </w:rPr>
        <w:t xml:space="preserve"> </w:t>
      </w:r>
      <w:bookmarkStart w:id="13713" w:name="_ETM_Q27_489400"/>
      <w:bookmarkEnd w:id="13713"/>
      <w:r>
        <w:rPr>
          <w:rtl/>
        </w:rPr>
        <w:t xml:space="preserve">רוצים </w:t>
      </w:r>
      <w:bookmarkStart w:id="13714" w:name="_ETM_Q27_489789"/>
      <w:bookmarkEnd w:id="13714"/>
      <w:r>
        <w:rPr>
          <w:rtl/>
        </w:rPr>
        <w:t xml:space="preserve">עכשיו </w:t>
      </w:r>
      <w:bookmarkStart w:id="13715" w:name="_ETM_Q27_490539"/>
      <w:bookmarkEnd w:id="13715"/>
      <w:r>
        <w:rPr>
          <w:rtl/>
        </w:rPr>
        <w:t xml:space="preserve">להפיל </w:t>
      </w:r>
      <w:bookmarkStart w:id="13716" w:name="_ETM_Q27_491019"/>
      <w:bookmarkEnd w:id="13716"/>
      <w:r>
        <w:rPr>
          <w:rtl/>
        </w:rPr>
        <w:t xml:space="preserve">את </w:t>
      </w:r>
      <w:bookmarkStart w:id="13717" w:name="_ETM_Q27_491120"/>
      <w:bookmarkEnd w:id="13717"/>
      <w:r>
        <w:rPr>
          <w:rtl/>
        </w:rPr>
        <w:t xml:space="preserve">החוק </w:t>
      </w:r>
      <w:bookmarkStart w:id="13718" w:name="_ETM_Q27_491870"/>
      <w:bookmarkEnd w:id="13718"/>
      <w:r>
        <w:rPr>
          <w:rtl/>
        </w:rPr>
        <w:t>שי</w:t>
      </w:r>
      <w:bookmarkStart w:id="13719" w:name="_ETM_Q27_492250"/>
      <w:bookmarkEnd w:id="13719"/>
      <w:r>
        <w:rPr>
          <w:rFonts w:hint="cs"/>
          <w:rtl/>
        </w:rPr>
        <w:t>חש</w:t>
      </w:r>
      <w:r>
        <w:rPr>
          <w:rtl/>
        </w:rPr>
        <w:t xml:space="preserve">וף </w:t>
      </w:r>
      <w:bookmarkStart w:id="13720" w:name="_ETM_Q27_492610"/>
      <w:bookmarkEnd w:id="13720"/>
      <w:r>
        <w:rPr>
          <w:rtl/>
        </w:rPr>
        <w:t>את</w:t>
      </w:r>
      <w:r>
        <w:rPr>
          <w:rFonts w:hint="cs"/>
          <w:rtl/>
        </w:rPr>
        <w:t xml:space="preserve"> </w:t>
      </w:r>
      <w:r>
        <w:rPr>
          <w:rtl/>
        </w:rPr>
        <w:t>ה</w:t>
      </w:r>
      <w:bookmarkStart w:id="13721" w:name="_ETM_Q27_492820"/>
      <w:bookmarkEnd w:id="13721"/>
      <w:r>
        <w:rPr>
          <w:rtl/>
        </w:rPr>
        <w:t xml:space="preserve">מדליף </w:t>
      </w:r>
      <w:bookmarkStart w:id="13722" w:name="_ETM_Q27_493270"/>
      <w:bookmarkEnd w:id="13722"/>
      <w:r>
        <w:rPr>
          <w:rtl/>
        </w:rPr>
        <w:t xml:space="preserve">הבא </w:t>
      </w:r>
      <w:bookmarkStart w:id="13723" w:name="_ETM_Q27_493660"/>
      <w:bookmarkEnd w:id="13723"/>
      <w:r>
        <w:rPr>
          <w:rtl/>
        </w:rPr>
        <w:t xml:space="preserve">מתוך </w:t>
      </w:r>
      <w:bookmarkStart w:id="13724" w:name="_ETM_Q27_494110"/>
      <w:bookmarkEnd w:id="13724"/>
      <w:r>
        <w:rPr>
          <w:rtl/>
        </w:rPr>
        <w:t>הקבינט</w:t>
      </w:r>
      <w:r>
        <w:rPr>
          <w:rFonts w:hint="cs"/>
          <w:rtl/>
        </w:rPr>
        <w:t>.</w:t>
      </w:r>
      <w:bookmarkStart w:id="13725" w:name="_ETM_Q27_489900"/>
      <w:bookmarkEnd w:id="13725"/>
      <w:r>
        <w:rPr>
          <w:rtl/>
        </w:rPr>
        <w:t xml:space="preserve"> </w:t>
      </w:r>
      <w:bookmarkStart w:id="13726" w:name="_ETM_Q27_495100"/>
      <w:bookmarkEnd w:id="13726"/>
    </w:p>
    <w:p w:rsidR="00C7504F" w:rsidRDefault="00C7504F" w:rsidP="00AB22D1">
      <w:pPr>
        <w:rPr>
          <w:rtl/>
        </w:rPr>
      </w:pPr>
    </w:p>
    <w:p w:rsidR="00C7504F" w:rsidRDefault="00C7504F" w:rsidP="00272810">
      <w:pPr>
        <w:rPr>
          <w:rtl/>
        </w:rPr>
      </w:pPr>
      <w:r>
        <w:rPr>
          <w:rtl/>
        </w:rPr>
        <w:t xml:space="preserve">החוק </w:t>
      </w:r>
      <w:bookmarkStart w:id="13727" w:name="_ETM_Q27_495380"/>
      <w:bookmarkStart w:id="13728" w:name="_ETM_Q27_495560"/>
      <w:bookmarkEnd w:id="13727"/>
      <w:bookmarkEnd w:id="13728"/>
      <w:r>
        <w:rPr>
          <w:rFonts w:hint="cs"/>
          <w:rtl/>
        </w:rPr>
        <w:t>ה</w:t>
      </w:r>
      <w:r>
        <w:rPr>
          <w:rtl/>
        </w:rPr>
        <w:t xml:space="preserve">זה </w:t>
      </w:r>
      <w:bookmarkStart w:id="13729" w:name="_ETM_Q27_495710"/>
      <w:bookmarkEnd w:id="13729"/>
      <w:r>
        <w:rPr>
          <w:rtl/>
        </w:rPr>
        <w:t xml:space="preserve">אומר </w:t>
      </w:r>
      <w:bookmarkStart w:id="13730" w:name="_ETM_Q27_495980"/>
      <w:bookmarkEnd w:id="13730"/>
      <w:r>
        <w:rPr>
          <w:rtl/>
        </w:rPr>
        <w:t xml:space="preserve">דבר </w:t>
      </w:r>
      <w:bookmarkStart w:id="13731" w:name="_ETM_Q27_496310"/>
      <w:bookmarkEnd w:id="13731"/>
      <w:r>
        <w:rPr>
          <w:rtl/>
        </w:rPr>
        <w:t>פשוט</w:t>
      </w:r>
      <w:r>
        <w:rPr>
          <w:rFonts w:hint="cs"/>
          <w:rtl/>
        </w:rPr>
        <w:t xml:space="preserve"> –</w:t>
      </w:r>
      <w:r>
        <w:rPr>
          <w:rtl/>
        </w:rPr>
        <w:t xml:space="preserve"> </w:t>
      </w:r>
      <w:bookmarkStart w:id="13732" w:name="_ETM_Q27_496730"/>
      <w:bookmarkEnd w:id="13732"/>
      <w:r>
        <w:rPr>
          <w:rtl/>
        </w:rPr>
        <w:t xml:space="preserve">דוד </w:t>
      </w:r>
      <w:bookmarkStart w:id="13733" w:name="_ETM_Q27_497000"/>
      <w:bookmarkEnd w:id="13733"/>
      <w:r>
        <w:rPr>
          <w:rtl/>
        </w:rPr>
        <w:t>ביטן</w:t>
      </w:r>
      <w:bookmarkStart w:id="13734" w:name="_ETM_Q27_497360"/>
      <w:bookmarkEnd w:id="13734"/>
      <w:r>
        <w:rPr>
          <w:rFonts w:hint="cs"/>
          <w:rtl/>
        </w:rPr>
        <w:t xml:space="preserve">, </w:t>
      </w:r>
      <w:bookmarkStart w:id="13735" w:name="_ETM_Q27_498159"/>
      <w:bookmarkEnd w:id="13735"/>
      <w:r>
        <w:rPr>
          <w:rtl/>
        </w:rPr>
        <w:t xml:space="preserve">תחשוב </w:t>
      </w:r>
      <w:bookmarkStart w:id="13736" w:name="_ETM_Q27_497690"/>
      <w:bookmarkEnd w:id="13736"/>
      <w:r>
        <w:rPr>
          <w:rtl/>
        </w:rPr>
        <w:t xml:space="preserve">על </w:t>
      </w:r>
      <w:bookmarkStart w:id="13737" w:name="_ETM_Q27_497779"/>
      <w:bookmarkEnd w:id="13737"/>
      <w:r>
        <w:rPr>
          <w:rtl/>
        </w:rPr>
        <w:t xml:space="preserve">מה </w:t>
      </w:r>
      <w:bookmarkStart w:id="13738" w:name="_ETM_Q27_497930"/>
      <w:bookmarkEnd w:id="13738"/>
      <w:r>
        <w:rPr>
          <w:rtl/>
        </w:rPr>
        <w:t xml:space="preserve">אתה </w:t>
      </w:r>
      <w:bookmarkStart w:id="13739" w:name="_ETM_Q27_498080"/>
      <w:bookmarkEnd w:id="13739"/>
      <w:r>
        <w:rPr>
          <w:rtl/>
        </w:rPr>
        <w:t>מצביע</w:t>
      </w:r>
      <w:r w:rsidR="00272810">
        <w:rPr>
          <w:rFonts w:hint="cs"/>
          <w:rtl/>
        </w:rPr>
        <w:t>.</w:t>
      </w:r>
      <w:r>
        <w:rPr>
          <w:rtl/>
        </w:rPr>
        <w:t xml:space="preserve"> </w:t>
      </w:r>
      <w:bookmarkStart w:id="13740" w:name="_ETM_Q27_498989"/>
      <w:bookmarkEnd w:id="13740"/>
      <w:r>
        <w:rPr>
          <w:rtl/>
        </w:rPr>
        <w:t xml:space="preserve">כל </w:t>
      </w:r>
      <w:bookmarkStart w:id="13741" w:name="_ETM_Q27_499259"/>
      <w:bookmarkEnd w:id="13741"/>
      <w:r>
        <w:rPr>
          <w:rtl/>
        </w:rPr>
        <w:t xml:space="preserve">מי </w:t>
      </w:r>
      <w:bookmarkStart w:id="13742" w:name="_ETM_Q27_499409"/>
      <w:bookmarkEnd w:id="13742"/>
      <w:r>
        <w:rPr>
          <w:rtl/>
        </w:rPr>
        <w:t xml:space="preserve">שיושב </w:t>
      </w:r>
      <w:bookmarkStart w:id="13743" w:name="_ETM_Q27_499949"/>
      <w:bookmarkEnd w:id="13743"/>
      <w:r>
        <w:rPr>
          <w:rtl/>
        </w:rPr>
        <w:t>פה</w:t>
      </w:r>
      <w:r>
        <w:rPr>
          <w:rFonts w:hint="cs"/>
          <w:rtl/>
        </w:rPr>
        <w:t>,</w:t>
      </w:r>
      <w:r>
        <w:rPr>
          <w:rtl/>
        </w:rPr>
        <w:t xml:space="preserve"> </w:t>
      </w:r>
      <w:bookmarkStart w:id="13744" w:name="_ETM_Q27_500130"/>
      <w:bookmarkEnd w:id="13744"/>
      <w:r>
        <w:rPr>
          <w:rtl/>
        </w:rPr>
        <w:t xml:space="preserve">תחשבו </w:t>
      </w:r>
      <w:bookmarkStart w:id="13745" w:name="_ETM_Q27_500579"/>
      <w:bookmarkEnd w:id="13745"/>
      <w:r>
        <w:rPr>
          <w:rtl/>
        </w:rPr>
        <w:t xml:space="preserve">על </w:t>
      </w:r>
      <w:bookmarkStart w:id="13746" w:name="_ETM_Q27_500669"/>
      <w:bookmarkEnd w:id="13746"/>
      <w:r>
        <w:rPr>
          <w:rtl/>
        </w:rPr>
        <w:t xml:space="preserve">מה </w:t>
      </w:r>
      <w:bookmarkStart w:id="13747" w:name="_ETM_Q27_500789"/>
      <w:bookmarkEnd w:id="13747"/>
      <w:r>
        <w:rPr>
          <w:rtl/>
        </w:rPr>
        <w:t xml:space="preserve">אתם </w:t>
      </w:r>
      <w:bookmarkStart w:id="13748" w:name="_ETM_Q27_500999"/>
      <w:bookmarkEnd w:id="13748"/>
      <w:r>
        <w:rPr>
          <w:rtl/>
        </w:rPr>
        <w:t>מצביעים</w:t>
      </w:r>
      <w:r>
        <w:rPr>
          <w:rFonts w:hint="cs"/>
          <w:rtl/>
        </w:rPr>
        <w:t xml:space="preserve">. החוק הוא חוק של </w:t>
      </w:r>
      <w:bookmarkStart w:id="13749" w:name="_ETM_Q27_502070"/>
      <w:bookmarkStart w:id="13750" w:name="_ETM_Q27_502490"/>
      <w:bookmarkEnd w:id="13749"/>
      <w:bookmarkEnd w:id="13750"/>
      <w:r>
        <w:rPr>
          <w:rFonts w:hint="cs"/>
          <w:rtl/>
        </w:rPr>
        <w:t>ש</w:t>
      </w:r>
      <w:r>
        <w:rPr>
          <w:rtl/>
        </w:rPr>
        <w:t>ורה</w:t>
      </w:r>
      <w:r>
        <w:rPr>
          <w:rFonts w:hint="cs"/>
          <w:rtl/>
        </w:rPr>
        <w:t>:</w:t>
      </w:r>
      <w:r>
        <w:rPr>
          <w:rtl/>
        </w:rPr>
        <w:t xml:space="preserve"> </w:t>
      </w:r>
      <w:bookmarkStart w:id="13751" w:name="_ETM_Q27_503670"/>
      <w:bookmarkStart w:id="13752" w:name="_ETM_Q27_504480"/>
      <w:bookmarkEnd w:id="13751"/>
      <w:bookmarkEnd w:id="13752"/>
      <w:r>
        <w:rPr>
          <w:rtl/>
        </w:rPr>
        <w:t>חברי</w:t>
      </w:r>
      <w:bookmarkStart w:id="13753" w:name="_ETM_Q27_501280"/>
      <w:bookmarkEnd w:id="13753"/>
      <w:r>
        <w:rPr>
          <w:rtl/>
        </w:rPr>
        <w:t xml:space="preserve"> </w:t>
      </w:r>
      <w:bookmarkStart w:id="13754" w:name="_ETM_Q27_504870"/>
      <w:bookmarkEnd w:id="13754"/>
      <w:r>
        <w:rPr>
          <w:rtl/>
        </w:rPr>
        <w:t xml:space="preserve">הקבינט </w:t>
      </w:r>
      <w:bookmarkStart w:id="13755" w:name="_ETM_Q27_505740"/>
      <w:bookmarkEnd w:id="13755"/>
      <w:r>
        <w:rPr>
          <w:rtl/>
        </w:rPr>
        <w:t>י</w:t>
      </w:r>
      <w:bookmarkStart w:id="13756" w:name="_ETM_Q27_506130"/>
      <w:bookmarkEnd w:id="13756"/>
      <w:r>
        <w:rPr>
          <w:rFonts w:hint="cs"/>
          <w:rtl/>
        </w:rPr>
        <w:t>חויבו</w:t>
      </w:r>
      <w:r>
        <w:rPr>
          <w:rtl/>
        </w:rPr>
        <w:t xml:space="preserve"> </w:t>
      </w:r>
      <w:bookmarkStart w:id="13757" w:name="_ETM_Q27_506339"/>
      <w:bookmarkEnd w:id="13757"/>
      <w:r>
        <w:rPr>
          <w:rtl/>
        </w:rPr>
        <w:t xml:space="preserve">לעשות </w:t>
      </w:r>
      <w:bookmarkStart w:id="13758" w:name="_ETM_Q27_506760"/>
      <w:bookmarkEnd w:id="13758"/>
      <w:r>
        <w:rPr>
          <w:rtl/>
        </w:rPr>
        <w:t xml:space="preserve">פוליגרף </w:t>
      </w:r>
      <w:bookmarkStart w:id="13759" w:name="_ETM_Q27_507589"/>
      <w:bookmarkEnd w:id="13759"/>
      <w:r>
        <w:rPr>
          <w:rtl/>
        </w:rPr>
        <w:t xml:space="preserve">פעמיים </w:t>
      </w:r>
      <w:bookmarkStart w:id="13760" w:name="_ETM_Q27_508070"/>
      <w:bookmarkEnd w:id="13760"/>
      <w:r>
        <w:rPr>
          <w:rtl/>
        </w:rPr>
        <w:t>בשנה</w:t>
      </w:r>
      <w:r>
        <w:rPr>
          <w:rFonts w:hint="cs"/>
          <w:rtl/>
        </w:rPr>
        <w:t>.</w:t>
      </w:r>
      <w:r>
        <w:rPr>
          <w:rtl/>
        </w:rPr>
        <w:t xml:space="preserve"> </w:t>
      </w:r>
      <w:bookmarkStart w:id="13761" w:name="_ETM_Q27_509150"/>
      <w:bookmarkEnd w:id="13761"/>
      <w:r>
        <w:rPr>
          <w:rtl/>
        </w:rPr>
        <w:t xml:space="preserve">כל </w:t>
      </w:r>
      <w:bookmarkStart w:id="13762" w:name="_ETM_Q27_509359"/>
      <w:bookmarkEnd w:id="13762"/>
      <w:r>
        <w:rPr>
          <w:rtl/>
        </w:rPr>
        <w:t xml:space="preserve">מי </w:t>
      </w:r>
      <w:bookmarkStart w:id="13763" w:name="_ETM_Q27_509509"/>
      <w:bookmarkEnd w:id="13763"/>
      <w:r>
        <w:rPr>
          <w:rtl/>
        </w:rPr>
        <w:t>שי</w:t>
      </w:r>
      <w:r>
        <w:rPr>
          <w:rFonts w:hint="cs"/>
          <w:rtl/>
        </w:rPr>
        <w:t>ושב</w:t>
      </w:r>
      <w:r>
        <w:rPr>
          <w:rtl/>
        </w:rPr>
        <w:t xml:space="preserve"> </w:t>
      </w:r>
      <w:bookmarkStart w:id="13764" w:name="_ETM_Q27_509960"/>
      <w:bookmarkEnd w:id="13764"/>
      <w:r>
        <w:rPr>
          <w:rtl/>
        </w:rPr>
        <w:t xml:space="preserve">פה </w:t>
      </w:r>
      <w:bookmarkStart w:id="13765" w:name="_ETM_Q27_510499"/>
      <w:bookmarkEnd w:id="13765"/>
      <w:r>
        <w:rPr>
          <w:rtl/>
        </w:rPr>
        <w:t xml:space="preserve">הולך </w:t>
      </w:r>
      <w:bookmarkStart w:id="13766" w:name="_ETM_Q27_510829"/>
      <w:bookmarkEnd w:id="13766"/>
      <w:r>
        <w:rPr>
          <w:rtl/>
        </w:rPr>
        <w:t xml:space="preserve">להצביע </w:t>
      </w:r>
      <w:bookmarkStart w:id="13767" w:name="_ETM_Q27_511339"/>
      <w:bookmarkEnd w:id="13767"/>
      <w:r>
        <w:rPr>
          <w:rtl/>
        </w:rPr>
        <w:t>נגד</w:t>
      </w:r>
      <w:bookmarkStart w:id="13768" w:name="_ETM_Q27_509699"/>
      <w:bookmarkEnd w:id="13768"/>
      <w:r w:rsidR="00272810">
        <w:rPr>
          <w:rFonts w:hint="cs"/>
          <w:rtl/>
        </w:rPr>
        <w:t>,</w:t>
      </w:r>
      <w:r>
        <w:rPr>
          <w:rtl/>
        </w:rPr>
        <w:t xml:space="preserve"> </w:t>
      </w:r>
      <w:bookmarkStart w:id="13769" w:name="_ETM_Q27_512000"/>
      <w:bookmarkEnd w:id="13769"/>
      <w:r>
        <w:rPr>
          <w:rtl/>
        </w:rPr>
        <w:t xml:space="preserve">וזה </w:t>
      </w:r>
      <w:bookmarkStart w:id="13770" w:name="_ETM_Q27_512329"/>
      <w:bookmarkEnd w:id="13770"/>
      <w:r>
        <w:rPr>
          <w:rtl/>
        </w:rPr>
        <w:t xml:space="preserve">אומר </w:t>
      </w:r>
      <w:bookmarkStart w:id="13771" w:name="_ETM_Q27_512629"/>
      <w:bookmarkEnd w:id="13771"/>
      <w:r>
        <w:rPr>
          <w:rtl/>
        </w:rPr>
        <w:t xml:space="preserve">שלא </w:t>
      </w:r>
      <w:bookmarkStart w:id="13772" w:name="_ETM_Q27_512870"/>
      <w:bookmarkStart w:id="13773" w:name="_ETM_Q27_513110"/>
      <w:bookmarkEnd w:id="13772"/>
      <w:bookmarkEnd w:id="13773"/>
      <w:r>
        <w:rPr>
          <w:rFonts w:hint="cs"/>
          <w:rtl/>
        </w:rPr>
        <w:t xml:space="preserve">תהיה </w:t>
      </w:r>
      <w:r>
        <w:rPr>
          <w:rtl/>
        </w:rPr>
        <w:t xml:space="preserve">לכם </w:t>
      </w:r>
      <w:bookmarkStart w:id="13774" w:name="_ETM_Q27_513410"/>
      <w:bookmarkStart w:id="13775" w:name="_ETM_Q27_513469"/>
      <w:bookmarkEnd w:id="13774"/>
      <w:bookmarkEnd w:id="13775"/>
      <w:r>
        <w:rPr>
          <w:rtl/>
        </w:rPr>
        <w:t xml:space="preserve">הזכות </w:t>
      </w:r>
      <w:bookmarkStart w:id="13776" w:name="_ETM_Q27_513850"/>
      <w:bookmarkStart w:id="13777" w:name="_ETM_Q27_513940"/>
      <w:bookmarkEnd w:id="13776"/>
      <w:bookmarkEnd w:id="13777"/>
      <w:r>
        <w:rPr>
          <w:rFonts w:hint="cs"/>
          <w:rtl/>
        </w:rPr>
        <w:t>לה</w:t>
      </w:r>
      <w:bookmarkStart w:id="13778" w:name="_ETM_Q27_514009"/>
      <w:bookmarkEnd w:id="13778"/>
      <w:r>
        <w:rPr>
          <w:rtl/>
        </w:rPr>
        <w:t xml:space="preserve">גיע </w:t>
      </w:r>
      <w:bookmarkStart w:id="13779" w:name="_ETM_Q27_514149"/>
      <w:bookmarkEnd w:id="13779"/>
      <w:r>
        <w:rPr>
          <w:rtl/>
        </w:rPr>
        <w:t xml:space="preserve">לאולפנים </w:t>
      </w:r>
      <w:bookmarkStart w:id="13780" w:name="_ETM_Q27_514690"/>
      <w:bookmarkEnd w:id="13780"/>
      <w:r>
        <w:rPr>
          <w:rtl/>
        </w:rPr>
        <w:t>ולהגיד</w:t>
      </w:r>
      <w:r>
        <w:rPr>
          <w:rFonts w:hint="cs"/>
          <w:rtl/>
        </w:rPr>
        <w:t>:</w:t>
      </w:r>
      <w:r>
        <w:rPr>
          <w:rtl/>
        </w:rPr>
        <w:t xml:space="preserve"> </w:t>
      </w:r>
      <w:bookmarkStart w:id="13781" w:name="_ETM_Q27_515530"/>
      <w:bookmarkEnd w:id="13781"/>
      <w:r>
        <w:rPr>
          <w:rtl/>
        </w:rPr>
        <w:t xml:space="preserve">אנחנו </w:t>
      </w:r>
      <w:bookmarkStart w:id="13782" w:name="_ETM_Q27_516040"/>
      <w:bookmarkEnd w:id="13782"/>
      <w:r>
        <w:rPr>
          <w:rtl/>
        </w:rPr>
        <w:t xml:space="preserve">דורשים </w:t>
      </w:r>
      <w:bookmarkStart w:id="13783" w:name="_ETM_Q27_516850"/>
      <w:bookmarkEnd w:id="13783"/>
      <w:r>
        <w:rPr>
          <w:rtl/>
        </w:rPr>
        <w:t xml:space="preserve">למצוא </w:t>
      </w:r>
      <w:bookmarkStart w:id="13784" w:name="_ETM_Q27_517240"/>
      <w:bookmarkEnd w:id="13784"/>
      <w:r>
        <w:rPr>
          <w:rtl/>
        </w:rPr>
        <w:t>את</w:t>
      </w:r>
      <w:r>
        <w:rPr>
          <w:rFonts w:hint="cs"/>
          <w:rtl/>
        </w:rPr>
        <w:t xml:space="preserve"> </w:t>
      </w:r>
      <w:r>
        <w:rPr>
          <w:rtl/>
        </w:rPr>
        <w:t>ה</w:t>
      </w:r>
      <w:bookmarkStart w:id="13785" w:name="_ETM_Q27_517480"/>
      <w:bookmarkEnd w:id="13785"/>
      <w:r>
        <w:rPr>
          <w:rtl/>
        </w:rPr>
        <w:t>מדליף</w:t>
      </w:r>
      <w:r>
        <w:rPr>
          <w:rFonts w:hint="cs"/>
          <w:rtl/>
        </w:rPr>
        <w:t>;</w:t>
      </w:r>
      <w:r>
        <w:rPr>
          <w:rtl/>
        </w:rPr>
        <w:t xml:space="preserve"> </w:t>
      </w:r>
      <w:bookmarkStart w:id="13786" w:name="_ETM_Q27_518290"/>
      <w:bookmarkEnd w:id="13786"/>
      <w:r>
        <w:rPr>
          <w:rtl/>
        </w:rPr>
        <w:t xml:space="preserve">אנחנו </w:t>
      </w:r>
      <w:bookmarkStart w:id="13787" w:name="_ETM_Q27_518890"/>
      <w:bookmarkEnd w:id="13787"/>
      <w:r>
        <w:rPr>
          <w:rtl/>
        </w:rPr>
        <w:t xml:space="preserve">רוצים </w:t>
      </w:r>
      <w:bookmarkStart w:id="13788" w:name="_ETM_Q27_519640"/>
      <w:bookmarkEnd w:id="13788"/>
      <w:r>
        <w:rPr>
          <w:rtl/>
        </w:rPr>
        <w:t xml:space="preserve">שיחקרו </w:t>
      </w:r>
      <w:bookmarkStart w:id="13789" w:name="_ETM_Q27_520300"/>
      <w:bookmarkEnd w:id="13789"/>
      <w:r>
        <w:rPr>
          <w:rFonts w:hint="cs"/>
          <w:rtl/>
        </w:rPr>
        <w:t xml:space="preserve">הדלפות חמורות. לא, לא, </w:t>
      </w:r>
      <w:bookmarkStart w:id="13790" w:name="_ETM_Q27_520559"/>
      <w:bookmarkStart w:id="13791" w:name="_ETM_Q27_521309"/>
      <w:bookmarkStart w:id="13792" w:name="_ETM_Q27_521460"/>
      <w:bookmarkStart w:id="13793" w:name="_ETM_Q27_521640"/>
      <w:bookmarkStart w:id="13794" w:name="_ETM_Q27_517009"/>
      <w:bookmarkStart w:id="13795" w:name="_ETM_Q27_522300"/>
      <w:bookmarkEnd w:id="13790"/>
      <w:bookmarkEnd w:id="13791"/>
      <w:bookmarkEnd w:id="13792"/>
      <w:bookmarkEnd w:id="13793"/>
      <w:bookmarkEnd w:id="13794"/>
      <w:bookmarkEnd w:id="13795"/>
      <w:r>
        <w:rPr>
          <w:rtl/>
        </w:rPr>
        <w:t xml:space="preserve">זה </w:t>
      </w:r>
      <w:bookmarkStart w:id="13796" w:name="_ETM_Q27_522449"/>
      <w:bookmarkEnd w:id="13796"/>
      <w:r>
        <w:rPr>
          <w:rtl/>
        </w:rPr>
        <w:t xml:space="preserve">אומר </w:t>
      </w:r>
      <w:bookmarkStart w:id="13797" w:name="_ETM_Q27_522749"/>
      <w:bookmarkEnd w:id="13797"/>
      <w:r>
        <w:rPr>
          <w:rtl/>
        </w:rPr>
        <w:t xml:space="preserve">שאתם </w:t>
      </w:r>
      <w:bookmarkStart w:id="13798" w:name="_ETM_Q27_523170"/>
      <w:bookmarkEnd w:id="13798"/>
      <w:r>
        <w:rPr>
          <w:rtl/>
        </w:rPr>
        <w:t xml:space="preserve">יודעים </w:t>
      </w:r>
      <w:bookmarkStart w:id="13799" w:name="_ETM_Q27_523559"/>
      <w:bookmarkEnd w:id="13799"/>
      <w:r>
        <w:rPr>
          <w:rtl/>
        </w:rPr>
        <w:t xml:space="preserve">מי </w:t>
      </w:r>
      <w:bookmarkStart w:id="13800" w:name="_ETM_Q27_523739"/>
      <w:bookmarkEnd w:id="13800"/>
      <w:r>
        <w:rPr>
          <w:rFonts w:hint="cs"/>
          <w:rtl/>
        </w:rPr>
        <w:t>המדליף;</w:t>
      </w:r>
      <w:r>
        <w:rPr>
          <w:rtl/>
        </w:rPr>
        <w:t xml:space="preserve"> </w:t>
      </w:r>
      <w:bookmarkStart w:id="13801" w:name="_ETM_Q27_524390"/>
      <w:bookmarkEnd w:id="13801"/>
      <w:r>
        <w:rPr>
          <w:rtl/>
        </w:rPr>
        <w:t xml:space="preserve">גם </w:t>
      </w:r>
      <w:bookmarkStart w:id="13802" w:name="_ETM_Q27_524720"/>
      <w:bookmarkEnd w:id="13802"/>
      <w:r>
        <w:rPr>
          <w:rtl/>
        </w:rPr>
        <w:t xml:space="preserve">אני </w:t>
      </w:r>
      <w:bookmarkStart w:id="13803" w:name="_ETM_Q27_524930"/>
      <w:bookmarkStart w:id="13804" w:name="_ETM_Q27_524989"/>
      <w:bookmarkEnd w:id="13803"/>
      <w:bookmarkEnd w:id="13804"/>
      <w:r>
        <w:rPr>
          <w:rtl/>
        </w:rPr>
        <w:t xml:space="preserve">יודע </w:t>
      </w:r>
      <w:bookmarkStart w:id="13805" w:name="_ETM_Q27_525230"/>
      <w:bookmarkEnd w:id="13805"/>
      <w:r>
        <w:rPr>
          <w:rtl/>
        </w:rPr>
        <w:t xml:space="preserve">מי </w:t>
      </w:r>
      <w:bookmarkStart w:id="13806" w:name="_ETM_Q27_525410"/>
      <w:bookmarkEnd w:id="13806"/>
      <w:r>
        <w:rPr>
          <w:rFonts w:hint="cs"/>
          <w:rtl/>
        </w:rPr>
        <w:t>ה</w:t>
      </w:r>
      <w:r>
        <w:rPr>
          <w:rtl/>
        </w:rPr>
        <w:t>מדליף</w:t>
      </w:r>
      <w:r>
        <w:rPr>
          <w:rFonts w:hint="cs"/>
          <w:rtl/>
        </w:rPr>
        <w:t>;</w:t>
      </w:r>
      <w:r>
        <w:rPr>
          <w:rtl/>
        </w:rPr>
        <w:t xml:space="preserve"> </w:t>
      </w:r>
      <w:bookmarkStart w:id="13807" w:name="_ETM_Q27_526040"/>
      <w:bookmarkEnd w:id="13807"/>
      <w:r>
        <w:rPr>
          <w:rtl/>
        </w:rPr>
        <w:t xml:space="preserve">העיתונאים </w:t>
      </w:r>
      <w:bookmarkStart w:id="13808" w:name="_ETM_Q27_526670"/>
      <w:bookmarkEnd w:id="13808"/>
      <w:r>
        <w:rPr>
          <w:rtl/>
        </w:rPr>
        <w:t xml:space="preserve">יודעים </w:t>
      </w:r>
      <w:bookmarkStart w:id="13809" w:name="_ETM_Q27_527029"/>
      <w:bookmarkEnd w:id="13809"/>
      <w:r>
        <w:rPr>
          <w:rtl/>
        </w:rPr>
        <w:t xml:space="preserve">מי </w:t>
      </w:r>
      <w:bookmarkStart w:id="13810" w:name="_ETM_Q27_527180"/>
      <w:bookmarkEnd w:id="13810"/>
      <w:r>
        <w:rPr>
          <w:rFonts w:hint="cs"/>
          <w:rtl/>
        </w:rPr>
        <w:t>ה</w:t>
      </w:r>
      <w:r>
        <w:rPr>
          <w:rtl/>
        </w:rPr>
        <w:t>מדליף</w:t>
      </w:r>
      <w:r>
        <w:rPr>
          <w:rFonts w:hint="cs"/>
          <w:rtl/>
        </w:rPr>
        <w:t>;</w:t>
      </w:r>
      <w:bookmarkStart w:id="13811" w:name="_ETM_Q27_524410"/>
      <w:bookmarkEnd w:id="13811"/>
      <w:r>
        <w:rPr>
          <w:rtl/>
        </w:rPr>
        <w:t xml:space="preserve"> </w:t>
      </w:r>
      <w:bookmarkStart w:id="13812" w:name="_ETM_Q27_527989"/>
      <w:bookmarkEnd w:id="13812"/>
      <w:r>
        <w:rPr>
          <w:rtl/>
        </w:rPr>
        <w:t xml:space="preserve">כולכם </w:t>
      </w:r>
      <w:bookmarkStart w:id="13813" w:name="_ETM_Q27_528529"/>
      <w:bookmarkEnd w:id="13813"/>
      <w:r>
        <w:rPr>
          <w:rFonts w:hint="cs"/>
          <w:rtl/>
        </w:rPr>
        <w:t>מגינים</w:t>
      </w:r>
      <w:r>
        <w:rPr>
          <w:rtl/>
        </w:rPr>
        <w:t xml:space="preserve"> </w:t>
      </w:r>
      <w:bookmarkStart w:id="13814" w:name="_ETM_Q27_528949"/>
      <w:bookmarkEnd w:id="13814"/>
      <w:r>
        <w:rPr>
          <w:rtl/>
        </w:rPr>
        <w:t xml:space="preserve">עליו </w:t>
      </w:r>
      <w:bookmarkStart w:id="13815" w:name="_ETM_Q27_529159"/>
      <w:bookmarkEnd w:id="13815"/>
      <w:r>
        <w:rPr>
          <w:rtl/>
        </w:rPr>
        <w:t>עכשיו</w:t>
      </w:r>
      <w:r>
        <w:rPr>
          <w:rFonts w:hint="cs"/>
          <w:rtl/>
        </w:rPr>
        <w:t>. מיאמי, לכו לישון.</w:t>
      </w:r>
    </w:p>
    <w:p w:rsidR="00C7504F" w:rsidRDefault="00C7504F" w:rsidP="00AB22D1">
      <w:pPr>
        <w:rPr>
          <w:rtl/>
        </w:rPr>
      </w:pPr>
    </w:p>
    <w:p w:rsidR="00C7504F" w:rsidRDefault="00C7504F" w:rsidP="00AB22D1">
      <w:pPr>
        <w:pStyle w:val="af6"/>
        <w:keepNext/>
        <w:rPr>
          <w:rtl/>
        </w:rPr>
      </w:pPr>
      <w:bookmarkStart w:id="13816" w:name="_ETM_Q27_530029"/>
      <w:bookmarkStart w:id="13817" w:name="_ETM_Q27_530179"/>
      <w:bookmarkStart w:id="13818" w:name="_ETM_Q27_530569"/>
      <w:bookmarkStart w:id="13819" w:name="_ETM_Q27_530779"/>
      <w:bookmarkStart w:id="13820" w:name="_ETM_Q27_527959"/>
      <w:bookmarkEnd w:id="13816"/>
      <w:bookmarkEnd w:id="13817"/>
      <w:bookmarkEnd w:id="13818"/>
      <w:bookmarkEnd w:id="13819"/>
      <w:bookmarkEnd w:id="13820"/>
      <w:r w:rsidRPr="00D0220A">
        <w:rPr>
          <w:rStyle w:val="TagStyle"/>
          <w:rtl/>
        </w:rPr>
        <w:t xml:space="preserve"> &lt;&lt; יור &gt;&gt; </w:t>
      </w:r>
      <w:r>
        <w:rPr>
          <w:rtl/>
        </w:rPr>
        <w:t>היו"ר ארז מלול:</w:t>
      </w:r>
      <w:r w:rsidRPr="00D0220A">
        <w:rPr>
          <w:rStyle w:val="TagStyle"/>
          <w:rtl/>
        </w:rPr>
        <w:t xml:space="preserve"> &lt;&lt; יור &gt;&gt;</w:t>
      </w:r>
      <w:r>
        <w:rPr>
          <w:rtl/>
        </w:rPr>
        <w:t xml:space="preserve">   </w:t>
      </w:r>
    </w:p>
    <w:p w:rsidR="00C7504F" w:rsidRDefault="00C7504F" w:rsidP="00AB22D1">
      <w:pPr>
        <w:rPr>
          <w:rtl/>
        </w:rPr>
      </w:pPr>
      <w:bookmarkStart w:id="13821" w:name="_ETM_Q27_533019"/>
      <w:bookmarkEnd w:id="13821"/>
    </w:p>
    <w:p w:rsidR="00C7504F" w:rsidRDefault="00C7504F" w:rsidP="00AB22D1">
      <w:pPr>
        <w:rPr>
          <w:rtl/>
        </w:rPr>
      </w:pPr>
      <w:r>
        <w:rPr>
          <w:rtl/>
        </w:rPr>
        <w:t xml:space="preserve">תודה </w:t>
      </w:r>
      <w:bookmarkStart w:id="13822" w:name="_ETM_Q27_533350"/>
      <w:bookmarkEnd w:id="13822"/>
      <w:r>
        <w:rPr>
          <w:rtl/>
        </w:rPr>
        <w:t>רבה</w:t>
      </w:r>
      <w:r>
        <w:rPr>
          <w:rFonts w:hint="cs"/>
          <w:rtl/>
        </w:rPr>
        <w:t>.</w:t>
      </w:r>
      <w:r>
        <w:rPr>
          <w:rtl/>
        </w:rPr>
        <w:t xml:space="preserve"> </w:t>
      </w:r>
      <w:bookmarkStart w:id="13823" w:name="_ETM_Q27_533620"/>
      <w:bookmarkEnd w:id="13823"/>
      <w:r>
        <w:rPr>
          <w:rtl/>
        </w:rPr>
        <w:t xml:space="preserve">אנו </w:t>
      </w:r>
      <w:bookmarkStart w:id="13824" w:name="_ETM_Q27_533800"/>
      <w:bookmarkEnd w:id="13824"/>
      <w:r>
        <w:rPr>
          <w:rtl/>
        </w:rPr>
        <w:t xml:space="preserve">עוברים </w:t>
      </w:r>
      <w:bookmarkStart w:id="13825" w:name="_ETM_Q27_534100"/>
      <w:bookmarkEnd w:id="13825"/>
      <w:r>
        <w:rPr>
          <w:rtl/>
        </w:rPr>
        <w:t>להצבעה</w:t>
      </w:r>
      <w:r>
        <w:rPr>
          <w:rFonts w:hint="cs"/>
          <w:rtl/>
        </w:rPr>
        <w:t xml:space="preserve"> </w:t>
      </w:r>
      <w:r>
        <w:rPr>
          <w:rtl/>
        </w:rPr>
        <w:t xml:space="preserve">– </w:t>
      </w:r>
      <w:bookmarkStart w:id="13826" w:name="_ETM_Q27_534390"/>
      <w:bookmarkEnd w:id="13826"/>
      <w:r>
        <w:rPr>
          <w:rtl/>
        </w:rPr>
        <w:t xml:space="preserve">בבקשה </w:t>
      </w:r>
      <w:bookmarkStart w:id="13827" w:name="_ETM_Q27_536269"/>
      <w:bookmarkEnd w:id="13827"/>
      <w:r>
        <w:rPr>
          <w:rtl/>
        </w:rPr>
        <w:t xml:space="preserve">לשבת </w:t>
      </w:r>
      <w:bookmarkStart w:id="13828" w:name="_ETM_Q27_536929"/>
      <w:bookmarkEnd w:id="13828"/>
      <w:r>
        <w:rPr>
          <w:rtl/>
        </w:rPr>
        <w:t>–</w:t>
      </w:r>
      <w:r>
        <w:rPr>
          <w:rFonts w:hint="cs"/>
          <w:rtl/>
        </w:rPr>
        <w:t xml:space="preserve"> </w:t>
      </w:r>
      <w:r>
        <w:rPr>
          <w:rtl/>
        </w:rPr>
        <w:t xml:space="preserve">על </w:t>
      </w:r>
      <w:bookmarkStart w:id="13829" w:name="_ETM_Q27_537109"/>
      <w:bookmarkEnd w:id="13829"/>
      <w:r>
        <w:rPr>
          <w:rtl/>
        </w:rPr>
        <w:t xml:space="preserve">הצעת </w:t>
      </w:r>
      <w:bookmarkStart w:id="13830" w:name="_ETM_Q27_537500"/>
      <w:bookmarkEnd w:id="13830"/>
      <w:r>
        <w:rPr>
          <w:rtl/>
        </w:rPr>
        <w:t xml:space="preserve">חוק </w:t>
      </w:r>
      <w:bookmarkStart w:id="13831" w:name="_ETM_Q27_537710"/>
      <w:bookmarkEnd w:id="13831"/>
      <w:r>
        <w:rPr>
          <w:rtl/>
        </w:rPr>
        <w:t xml:space="preserve">הממשלה </w:t>
      </w:r>
      <w:bookmarkStart w:id="13832" w:name="_ETM_Q27_538309"/>
      <w:bookmarkEnd w:id="13832"/>
      <w:r>
        <w:rPr>
          <w:rFonts w:hint="cs"/>
          <w:rtl/>
        </w:rPr>
        <w:t>(</w:t>
      </w:r>
      <w:r>
        <w:rPr>
          <w:rtl/>
        </w:rPr>
        <w:t xml:space="preserve">תיקון </w:t>
      </w:r>
      <w:bookmarkStart w:id="13833" w:name="_ETM_Q27_539249"/>
      <w:bookmarkEnd w:id="13833"/>
      <w:r>
        <w:rPr>
          <w:rtl/>
        </w:rPr>
        <w:t>–</w:t>
      </w:r>
      <w:r>
        <w:rPr>
          <w:rFonts w:hint="cs"/>
          <w:rtl/>
        </w:rPr>
        <w:t xml:space="preserve"> </w:t>
      </w:r>
      <w:r>
        <w:rPr>
          <w:rtl/>
        </w:rPr>
        <w:t xml:space="preserve">ביצוע </w:t>
      </w:r>
      <w:bookmarkStart w:id="13834" w:name="_ETM_Q27_539730"/>
      <w:bookmarkEnd w:id="13834"/>
      <w:r>
        <w:rPr>
          <w:rtl/>
        </w:rPr>
        <w:t xml:space="preserve">בדיקת </w:t>
      </w:r>
      <w:bookmarkStart w:id="13835" w:name="_ETM_Q27_540089"/>
      <w:bookmarkEnd w:id="13835"/>
      <w:r>
        <w:rPr>
          <w:rtl/>
        </w:rPr>
        <w:t xml:space="preserve">פוליגרף </w:t>
      </w:r>
      <w:bookmarkStart w:id="13836" w:name="_ETM_Q27_540600"/>
      <w:bookmarkEnd w:id="13836"/>
      <w:r>
        <w:rPr>
          <w:rtl/>
        </w:rPr>
        <w:t xml:space="preserve">לחברי </w:t>
      </w:r>
      <w:bookmarkStart w:id="13837" w:name="_ETM_Q27_540989"/>
      <w:bookmarkEnd w:id="13837"/>
      <w:r>
        <w:rPr>
          <w:rtl/>
        </w:rPr>
        <w:t xml:space="preserve">ועדת </w:t>
      </w:r>
      <w:bookmarkStart w:id="13838" w:name="_ETM_Q27_541320"/>
      <w:bookmarkEnd w:id="13838"/>
      <w:r>
        <w:rPr>
          <w:rtl/>
        </w:rPr>
        <w:t xml:space="preserve">שרים </w:t>
      </w:r>
      <w:bookmarkStart w:id="13839" w:name="_ETM_Q27_541589"/>
      <w:bookmarkEnd w:id="13839"/>
      <w:r>
        <w:rPr>
          <w:rtl/>
        </w:rPr>
        <w:t xml:space="preserve">לענייני </w:t>
      </w:r>
      <w:bookmarkStart w:id="13840" w:name="_ETM_Q27_542399"/>
      <w:bookmarkEnd w:id="13840"/>
      <w:r>
        <w:rPr>
          <w:rtl/>
        </w:rPr>
        <w:t xml:space="preserve">ביטחון </w:t>
      </w:r>
      <w:bookmarkStart w:id="13841" w:name="_ETM_Q27_543059"/>
      <w:bookmarkEnd w:id="13841"/>
      <w:r>
        <w:rPr>
          <w:rtl/>
        </w:rPr>
        <w:t>לאומי</w:t>
      </w:r>
      <w:r>
        <w:rPr>
          <w:rFonts w:hint="cs"/>
          <w:rtl/>
        </w:rPr>
        <w:t>),</w:t>
      </w:r>
      <w:bookmarkStart w:id="13842" w:name="_ETM_Q27_543480"/>
      <w:bookmarkEnd w:id="13842"/>
      <w:r>
        <w:rPr>
          <w:rFonts w:hint="cs"/>
          <w:rtl/>
        </w:rPr>
        <w:t xml:space="preserve"> </w:t>
      </w:r>
      <w:r>
        <w:rPr>
          <w:rtl/>
        </w:rPr>
        <w:t>התשפ"</w:t>
      </w:r>
      <w:r>
        <w:rPr>
          <w:rFonts w:hint="cs"/>
          <w:rtl/>
        </w:rPr>
        <w:t>ד</w:t>
      </w:r>
      <w:r>
        <w:rPr>
          <w:rtl/>
        </w:rPr>
        <w:t>–</w:t>
      </w:r>
      <w:bookmarkStart w:id="13843" w:name="_ETM_Q27_544049"/>
      <w:bookmarkEnd w:id="13843"/>
      <w:r>
        <w:rPr>
          <w:rtl/>
        </w:rPr>
        <w:t>2024</w:t>
      </w:r>
      <w:bookmarkStart w:id="13844" w:name="_ETM_Q27_546580"/>
      <w:bookmarkEnd w:id="13844"/>
      <w:r>
        <w:rPr>
          <w:rFonts w:hint="cs"/>
          <w:rtl/>
        </w:rPr>
        <w:t xml:space="preserve">. </w:t>
      </w:r>
      <w:r>
        <w:rPr>
          <w:rtl/>
        </w:rPr>
        <w:t>הצבעה</w:t>
      </w:r>
      <w:r>
        <w:rPr>
          <w:rFonts w:hint="cs"/>
          <w:rtl/>
        </w:rPr>
        <w:t>.</w:t>
      </w:r>
    </w:p>
    <w:p w:rsidR="00C7504F" w:rsidRDefault="00C7504F" w:rsidP="00AB22D1">
      <w:pPr>
        <w:rPr>
          <w:rtl/>
        </w:rPr>
      </w:pPr>
    </w:p>
    <w:p w:rsidR="00C7504F" w:rsidRDefault="00C7504F" w:rsidP="00AB22D1">
      <w:pPr>
        <w:pStyle w:val="af1"/>
        <w:keepNext/>
        <w:rPr>
          <w:rtl/>
        </w:rPr>
      </w:pPr>
      <w:r>
        <w:rPr>
          <w:rtl/>
        </w:rPr>
        <w:t>הצבעה מס'</w:t>
      </w:r>
      <w:r>
        <w:rPr>
          <w:rFonts w:hint="cs"/>
          <w:rtl/>
        </w:rPr>
        <w:t xml:space="preserve"> 7</w:t>
      </w:r>
    </w:p>
    <w:p w:rsidR="00C7504F" w:rsidRDefault="00C7504F" w:rsidP="00AB22D1">
      <w:pPr>
        <w:pStyle w:val="--"/>
        <w:keepNext/>
        <w:rPr>
          <w:rtl/>
        </w:rPr>
      </w:pPr>
    </w:p>
    <w:p w:rsidR="00C7504F" w:rsidRDefault="00C7504F" w:rsidP="00AB22D1">
      <w:pPr>
        <w:pStyle w:val="--"/>
        <w:keepNext/>
        <w:rPr>
          <w:rtl/>
        </w:rPr>
      </w:pPr>
      <w:r>
        <w:rPr>
          <w:rtl/>
        </w:rPr>
        <w:t>בעד ההצעה להעביר את הצעת החוק לוועדה –</w:t>
      </w:r>
      <w:r>
        <w:rPr>
          <w:rFonts w:hint="cs"/>
          <w:rtl/>
        </w:rPr>
        <w:t xml:space="preserve"> 35</w:t>
      </w:r>
    </w:p>
    <w:p w:rsidR="00C7504F" w:rsidRDefault="00C7504F" w:rsidP="00AB22D1">
      <w:pPr>
        <w:pStyle w:val="--"/>
        <w:keepNext/>
        <w:rPr>
          <w:rtl/>
        </w:rPr>
      </w:pPr>
      <w:r>
        <w:rPr>
          <w:rFonts w:hint="cs"/>
          <w:rtl/>
        </w:rPr>
        <w:t>בעד ההצעה להסיר מסדר-היום את הצעת החוק</w:t>
      </w:r>
      <w:r>
        <w:rPr>
          <w:rtl/>
        </w:rPr>
        <w:t xml:space="preserve"> – </w:t>
      </w:r>
      <w:r>
        <w:rPr>
          <w:rFonts w:hint="cs"/>
          <w:rtl/>
        </w:rPr>
        <w:t>50</w:t>
      </w:r>
    </w:p>
    <w:p w:rsidR="00C7504F" w:rsidRDefault="00C7504F" w:rsidP="00AB22D1">
      <w:pPr>
        <w:pStyle w:val="--"/>
        <w:keepNext/>
        <w:rPr>
          <w:rtl/>
        </w:rPr>
      </w:pPr>
      <w:r>
        <w:rPr>
          <w:rtl/>
        </w:rPr>
        <w:t xml:space="preserve">נמנעים – </w:t>
      </w:r>
      <w:r>
        <w:rPr>
          <w:rFonts w:hint="cs"/>
          <w:rtl/>
        </w:rPr>
        <w:t>אין</w:t>
      </w:r>
    </w:p>
    <w:p w:rsidR="00C7504F" w:rsidRDefault="00C7504F" w:rsidP="00AB22D1">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6069E0">
        <w:rPr>
          <w:rtl/>
        </w:rPr>
        <w:t>הממשלה (תיקון – ביצוע בדיקת פוליגרף לחברי ועדת שרים לענייני ביטחון לאומי), התשפ"ד–2024</w:t>
      </w:r>
      <w:r>
        <w:rPr>
          <w:rFonts w:hint="cs"/>
          <w:rtl/>
        </w:rPr>
        <w:t xml:space="preserve">, </w:t>
      </w:r>
      <w:bookmarkStart w:id="13845" w:name="_ETM_Q27_533459"/>
      <w:bookmarkEnd w:id="13845"/>
      <w:r>
        <w:rPr>
          <w:rFonts w:hint="cs"/>
          <w:rtl/>
        </w:rPr>
        <w:t>לא נתקבלה.</w:t>
      </w:r>
    </w:p>
    <w:p w:rsidR="00C7504F" w:rsidRPr="006069E0" w:rsidRDefault="00C7504F" w:rsidP="00AB22D1">
      <w:pPr>
        <w:rPr>
          <w:rtl/>
        </w:rPr>
      </w:pPr>
    </w:p>
    <w:p w:rsidR="00C7504F" w:rsidRDefault="00C7504F" w:rsidP="00AB22D1">
      <w:pPr>
        <w:pStyle w:val="af6"/>
        <w:keepNext/>
        <w:rPr>
          <w:rtl/>
        </w:rPr>
      </w:pPr>
      <w:r w:rsidRPr="006069E0">
        <w:rPr>
          <w:rStyle w:val="TagStyle"/>
          <w:rtl/>
        </w:rPr>
        <w:t xml:space="preserve"> &lt;&lt; יור &gt;&gt; </w:t>
      </w:r>
      <w:r>
        <w:rPr>
          <w:rtl/>
        </w:rPr>
        <w:t>היו"ר ארז מלול:</w:t>
      </w:r>
      <w:r w:rsidRPr="006069E0">
        <w:rPr>
          <w:rStyle w:val="TagStyle"/>
          <w:rtl/>
        </w:rPr>
        <w:t xml:space="preserve"> &lt;&lt; יור &gt;&gt;</w:t>
      </w:r>
      <w:r>
        <w:rPr>
          <w:rtl/>
        </w:rPr>
        <w:t xml:space="preserve">   </w:t>
      </w:r>
    </w:p>
    <w:p w:rsidR="00C7504F" w:rsidRDefault="00C7504F" w:rsidP="00171942">
      <w:pPr>
        <w:rPr>
          <w:rtl/>
        </w:rPr>
      </w:pPr>
    </w:p>
    <w:p w:rsidR="00C7504F" w:rsidRDefault="00C7504F" w:rsidP="00C67B7C">
      <w:pPr>
        <w:rPr>
          <w:rtl/>
        </w:rPr>
      </w:pPr>
      <w:bookmarkStart w:id="13846" w:name="_ETM_Q27_563189"/>
      <w:bookmarkEnd w:id="13846"/>
      <w:r>
        <w:rPr>
          <w:rtl/>
        </w:rPr>
        <w:t xml:space="preserve">להלן </w:t>
      </w:r>
      <w:bookmarkStart w:id="13847" w:name="_ETM_Q27_563700"/>
      <w:bookmarkEnd w:id="13847"/>
      <w:r>
        <w:rPr>
          <w:rtl/>
        </w:rPr>
        <w:t xml:space="preserve">תוצאות </w:t>
      </w:r>
      <w:bookmarkStart w:id="13848" w:name="_ETM_Q27_564240"/>
      <w:bookmarkEnd w:id="13848"/>
      <w:r>
        <w:rPr>
          <w:rtl/>
        </w:rPr>
        <w:t>ההצבעה</w:t>
      </w:r>
      <w:r>
        <w:rPr>
          <w:rFonts w:hint="cs"/>
          <w:rtl/>
        </w:rPr>
        <w:t>:</w:t>
      </w:r>
      <w:r>
        <w:rPr>
          <w:rtl/>
        </w:rPr>
        <w:t xml:space="preserve"> </w:t>
      </w:r>
      <w:bookmarkStart w:id="13849" w:name="_ETM_Q27_564659"/>
      <w:bookmarkEnd w:id="13849"/>
      <w:r>
        <w:rPr>
          <w:rtl/>
        </w:rPr>
        <w:t xml:space="preserve">35 </w:t>
      </w:r>
      <w:bookmarkStart w:id="13850" w:name="_ETM_Q27_565589"/>
      <w:bookmarkEnd w:id="13850"/>
      <w:r>
        <w:rPr>
          <w:rtl/>
        </w:rPr>
        <w:t>בעד</w:t>
      </w:r>
      <w:r>
        <w:rPr>
          <w:rFonts w:hint="cs"/>
          <w:rtl/>
        </w:rPr>
        <w:t>,</w:t>
      </w:r>
      <w:r>
        <w:rPr>
          <w:rtl/>
        </w:rPr>
        <w:t xml:space="preserve"> </w:t>
      </w:r>
      <w:bookmarkStart w:id="13851" w:name="_ETM_Q27_566290"/>
      <w:bookmarkEnd w:id="13851"/>
      <w:r>
        <w:rPr>
          <w:rtl/>
        </w:rPr>
        <w:t xml:space="preserve">50 </w:t>
      </w:r>
      <w:bookmarkStart w:id="13852" w:name="_ETM_Q27_566890"/>
      <w:bookmarkEnd w:id="13852"/>
      <w:r>
        <w:rPr>
          <w:rtl/>
        </w:rPr>
        <w:t>נגד</w:t>
      </w:r>
      <w:r>
        <w:rPr>
          <w:rFonts w:hint="cs"/>
          <w:rtl/>
        </w:rPr>
        <w:t>.</w:t>
      </w:r>
      <w:r>
        <w:rPr>
          <w:rtl/>
        </w:rPr>
        <w:t xml:space="preserve"> </w:t>
      </w:r>
      <w:bookmarkStart w:id="13853" w:name="_ETM_Q27_567700"/>
      <w:bookmarkEnd w:id="13853"/>
      <w:r>
        <w:rPr>
          <w:rtl/>
        </w:rPr>
        <w:t xml:space="preserve">אני </w:t>
      </w:r>
      <w:bookmarkStart w:id="13854" w:name="_ETM_Q27_567970"/>
      <w:bookmarkEnd w:id="13854"/>
      <w:r>
        <w:rPr>
          <w:rtl/>
        </w:rPr>
        <w:t xml:space="preserve">קובע </w:t>
      </w:r>
      <w:bookmarkStart w:id="13855" w:name="_ETM_Q27_568330"/>
      <w:bookmarkEnd w:id="13855"/>
      <w:r>
        <w:rPr>
          <w:rtl/>
        </w:rPr>
        <w:t xml:space="preserve">כי </w:t>
      </w:r>
      <w:bookmarkStart w:id="13856" w:name="_ETM_Q27_568450"/>
      <w:bookmarkEnd w:id="13856"/>
      <w:r>
        <w:rPr>
          <w:rtl/>
        </w:rPr>
        <w:t xml:space="preserve">הצעת </w:t>
      </w:r>
      <w:bookmarkStart w:id="13857" w:name="_ETM_Q27_568779"/>
      <w:bookmarkEnd w:id="13857"/>
      <w:r>
        <w:rPr>
          <w:rtl/>
        </w:rPr>
        <w:t>חוק</w:t>
      </w:r>
      <w:bookmarkStart w:id="13858" w:name="_ETM_Q27_569020"/>
      <w:bookmarkEnd w:id="13858"/>
      <w:r>
        <w:rPr>
          <w:rtl/>
        </w:rPr>
        <w:t xml:space="preserve"> </w:t>
      </w:r>
      <w:bookmarkStart w:id="13859" w:name="_ETM_Q27_570160"/>
      <w:bookmarkStart w:id="13860" w:name="_ETM_Q27_576010"/>
      <w:bookmarkEnd w:id="13859"/>
      <w:bookmarkEnd w:id="13860"/>
      <w:r w:rsidRPr="006069E0">
        <w:rPr>
          <w:rtl/>
        </w:rPr>
        <w:t>הממשלה (תיקון – ביצוע בדיקת פוליגרף לחברי ועדת שרים לענייני ביטחון לאומי), התשפ"ד–2024</w:t>
      </w:r>
      <w:r>
        <w:rPr>
          <w:rFonts w:hint="cs"/>
          <w:rtl/>
        </w:rPr>
        <w:t xml:space="preserve">, </w:t>
      </w:r>
      <w:r>
        <w:rPr>
          <w:rtl/>
        </w:rPr>
        <w:t xml:space="preserve">לא </w:t>
      </w:r>
      <w:bookmarkStart w:id="13861" w:name="_ETM_Q27_576790"/>
      <w:bookmarkEnd w:id="13861"/>
      <w:r>
        <w:rPr>
          <w:rtl/>
        </w:rPr>
        <w:t xml:space="preserve">אושרה </w:t>
      </w:r>
      <w:bookmarkStart w:id="13862" w:name="_ETM_Q27_577150"/>
      <w:bookmarkEnd w:id="13862"/>
      <w:r>
        <w:rPr>
          <w:rtl/>
        </w:rPr>
        <w:t xml:space="preserve">ותוסר </w:t>
      </w:r>
      <w:bookmarkStart w:id="13863" w:name="_ETM_Q27_578020"/>
      <w:bookmarkEnd w:id="13863"/>
      <w:r>
        <w:rPr>
          <w:rtl/>
        </w:rPr>
        <w:t>מסדר</w:t>
      </w:r>
      <w:r>
        <w:rPr>
          <w:rFonts w:hint="cs"/>
          <w:rtl/>
        </w:rPr>
        <w:t>-</w:t>
      </w:r>
      <w:bookmarkStart w:id="13864" w:name="_ETM_Q27_578560"/>
      <w:bookmarkEnd w:id="13864"/>
      <w:r>
        <w:rPr>
          <w:rtl/>
        </w:rPr>
        <w:t>היום</w:t>
      </w:r>
      <w:r>
        <w:rPr>
          <w:rFonts w:hint="cs"/>
          <w:rtl/>
        </w:rPr>
        <w:t>.</w:t>
      </w:r>
      <w:bookmarkStart w:id="13865" w:name="_ETM_Q27_568870"/>
      <w:bookmarkStart w:id="13866" w:name="_ETM_Q27_569010"/>
      <w:bookmarkEnd w:id="13865"/>
      <w:bookmarkEnd w:id="13866"/>
    </w:p>
    <w:p w:rsidR="00C7504F" w:rsidRDefault="00C7504F" w:rsidP="00C67B7C">
      <w:pPr>
        <w:rPr>
          <w:rtl/>
        </w:rPr>
      </w:pPr>
    </w:p>
    <w:p w:rsidR="00C7504F" w:rsidRDefault="00C7504F" w:rsidP="00C67B7C">
      <w:pPr>
        <w:rPr>
          <w:rtl/>
        </w:rPr>
      </w:pPr>
    </w:p>
    <w:p w:rsidR="00C7504F" w:rsidRDefault="00C7504F" w:rsidP="00AB22D1">
      <w:pPr>
        <w:pStyle w:val="a6"/>
        <w:rPr>
          <w:rtl/>
        </w:rPr>
      </w:pPr>
      <w:bookmarkStart w:id="13867" w:name="ET_hatsach_644372_29"/>
      <w:r w:rsidRPr="006069E0">
        <w:rPr>
          <w:rStyle w:val="TagStyle"/>
          <w:rtl/>
        </w:rPr>
        <w:t xml:space="preserve"> &lt;&lt; הצח &gt;&gt; </w:t>
      </w:r>
      <w:bookmarkStart w:id="13868" w:name="_Toc183635905"/>
      <w:bookmarkStart w:id="13869" w:name="_Toc183642222"/>
      <w:bookmarkStart w:id="13870" w:name="_Toc215590672"/>
      <w:r>
        <w:rPr>
          <w:rtl/>
        </w:rPr>
        <w:t>הצעת חוק ביטוח בריאות ממלכתי (תיקון – סבסוד מחוללי חמצן ניידים), התשפ"ג–2023</w:t>
      </w:r>
      <w:bookmarkEnd w:id="13868"/>
      <w:bookmarkEnd w:id="13869"/>
      <w:bookmarkEnd w:id="13870"/>
      <w:r w:rsidRPr="006069E0">
        <w:rPr>
          <w:rStyle w:val="TagStyle"/>
          <w:rtl/>
        </w:rPr>
        <w:t xml:space="preserve"> &lt;&lt; הצח &gt;&gt;</w:t>
      </w:r>
      <w:r>
        <w:rPr>
          <w:rtl/>
        </w:rPr>
        <w:t xml:space="preserve">   </w:t>
      </w:r>
      <w:bookmarkEnd w:id="13867"/>
    </w:p>
    <w:p w:rsidR="00C7504F" w:rsidRDefault="00C7504F" w:rsidP="00AB22D1">
      <w:pPr>
        <w:rPr>
          <w:rtl/>
        </w:rPr>
      </w:pPr>
      <w:r>
        <w:rPr>
          <w:rtl/>
        </w:rPr>
        <w:t>[הצעת חוק פ/2789</w:t>
      </w:r>
      <w:r>
        <w:rPr>
          <w:rFonts w:hint="cs"/>
          <w:rtl/>
        </w:rPr>
        <w:t>/25</w:t>
      </w:r>
      <w:r>
        <w:rPr>
          <w:rtl/>
        </w:rPr>
        <w:t>; נספחות.]</w:t>
      </w:r>
    </w:p>
    <w:p w:rsidR="00C7504F" w:rsidRDefault="00C7504F" w:rsidP="00AB22D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7504F" w:rsidRDefault="00C7504F" w:rsidP="00AB22D1">
      <w:pPr>
        <w:rPr>
          <w:rtl/>
        </w:rPr>
      </w:pPr>
    </w:p>
    <w:p w:rsidR="00C7504F" w:rsidRDefault="00C7504F" w:rsidP="00C67B7C">
      <w:pPr>
        <w:pStyle w:val="af6"/>
        <w:rPr>
          <w:rtl/>
        </w:rPr>
      </w:pPr>
      <w:bookmarkStart w:id="13871" w:name="ET_yor_6595_707"/>
      <w:r w:rsidRPr="00C67B7C">
        <w:rPr>
          <w:rStyle w:val="TagStyle"/>
          <w:rtl/>
        </w:rPr>
        <w:t xml:space="preserve"> &lt;&lt; יור &gt;&gt;</w:t>
      </w:r>
      <w:r w:rsidRPr="006069E0">
        <w:rPr>
          <w:rStyle w:val="TagStyle"/>
          <w:rtl/>
        </w:rPr>
        <w:t xml:space="preserve"> </w:t>
      </w:r>
      <w:r>
        <w:rPr>
          <w:rtl/>
        </w:rPr>
        <w:t>היו"ר ארז מלול:</w:t>
      </w:r>
      <w:r w:rsidRPr="006069E0">
        <w:rPr>
          <w:rStyle w:val="TagStyle"/>
          <w:rtl/>
        </w:rPr>
        <w:t xml:space="preserve"> </w:t>
      </w:r>
      <w:r w:rsidRPr="00C67B7C">
        <w:rPr>
          <w:rStyle w:val="TagStyle"/>
          <w:rtl/>
        </w:rPr>
        <w:t>&lt;&lt; יור &gt;&gt;</w:t>
      </w:r>
      <w:bookmarkEnd w:id="13871"/>
      <w:r w:rsidRPr="00C67B7C">
        <w:rPr>
          <w:rStyle w:val="TagStyle"/>
          <w:rtl/>
        </w:rPr>
        <w:t xml:space="preserve"> </w:t>
      </w:r>
      <w:r>
        <w:rPr>
          <w:rtl/>
        </w:rPr>
        <w:t xml:space="preserve">   </w:t>
      </w:r>
    </w:p>
    <w:p w:rsidR="00C7504F" w:rsidRPr="00C67B7C" w:rsidRDefault="00C7504F" w:rsidP="00C67B7C">
      <w:pPr>
        <w:rPr>
          <w:rtl/>
          <w:lang w:eastAsia="he-IL"/>
        </w:rPr>
      </w:pPr>
    </w:p>
    <w:p w:rsidR="00C7504F" w:rsidRDefault="00C7504F" w:rsidP="00AB22D1">
      <w:pPr>
        <w:rPr>
          <w:rtl/>
        </w:rPr>
      </w:pPr>
      <w:bookmarkStart w:id="13872" w:name="_ETM_Q27_586893"/>
      <w:bookmarkStart w:id="13873" w:name="_ETM_Q27_567605"/>
      <w:bookmarkStart w:id="13874" w:name="_ETM_Q27_567784"/>
      <w:bookmarkEnd w:id="13872"/>
      <w:bookmarkEnd w:id="13873"/>
      <w:bookmarkEnd w:id="13874"/>
      <w:r>
        <w:rPr>
          <w:rtl/>
        </w:rPr>
        <w:t xml:space="preserve"> </w:t>
      </w:r>
      <w:bookmarkStart w:id="13875" w:name="_ETM_Q27_578830"/>
      <w:bookmarkEnd w:id="13875"/>
      <w:r>
        <w:rPr>
          <w:rtl/>
        </w:rPr>
        <w:t xml:space="preserve">נעבור </w:t>
      </w:r>
      <w:bookmarkStart w:id="13876" w:name="_ETM_Q27_579160"/>
      <w:bookmarkEnd w:id="13876"/>
      <w:r>
        <w:rPr>
          <w:rtl/>
        </w:rPr>
        <w:t xml:space="preserve">לנושא </w:t>
      </w:r>
      <w:bookmarkStart w:id="13877" w:name="_ETM_Q27_579520"/>
      <w:bookmarkEnd w:id="13877"/>
      <w:r>
        <w:rPr>
          <w:rtl/>
        </w:rPr>
        <w:t xml:space="preserve">הבא </w:t>
      </w:r>
      <w:bookmarkStart w:id="13878" w:name="_ETM_Q27_579670"/>
      <w:bookmarkEnd w:id="13878"/>
      <w:r>
        <w:rPr>
          <w:rtl/>
        </w:rPr>
        <w:t xml:space="preserve">על </w:t>
      </w:r>
      <w:bookmarkStart w:id="13879" w:name="_ETM_Q27_579730"/>
      <w:bookmarkEnd w:id="13879"/>
      <w:r>
        <w:rPr>
          <w:rtl/>
        </w:rPr>
        <w:t>סדר</w:t>
      </w:r>
      <w:bookmarkStart w:id="13880" w:name="_ETM_Q27_580060"/>
      <w:bookmarkEnd w:id="13880"/>
      <w:r>
        <w:rPr>
          <w:rFonts w:hint="cs"/>
          <w:rtl/>
        </w:rPr>
        <w:t>-</w:t>
      </w:r>
      <w:r>
        <w:rPr>
          <w:rtl/>
        </w:rPr>
        <w:t>היום</w:t>
      </w:r>
      <w:r>
        <w:rPr>
          <w:rFonts w:hint="cs"/>
          <w:rtl/>
        </w:rPr>
        <w:t>,</w:t>
      </w:r>
      <w:r>
        <w:rPr>
          <w:rtl/>
        </w:rPr>
        <w:t xml:space="preserve"> </w:t>
      </w:r>
      <w:bookmarkStart w:id="13881" w:name="_ETM_Q27_580630"/>
      <w:bookmarkEnd w:id="13881"/>
      <w:r>
        <w:rPr>
          <w:rtl/>
        </w:rPr>
        <w:t xml:space="preserve">הצעת </w:t>
      </w:r>
      <w:bookmarkStart w:id="13882" w:name="_ETM_Q27_581110"/>
      <w:bookmarkEnd w:id="13882"/>
      <w:r>
        <w:rPr>
          <w:rtl/>
        </w:rPr>
        <w:t xml:space="preserve">חוק </w:t>
      </w:r>
      <w:bookmarkStart w:id="13883" w:name="_ETM_Q27_581350"/>
      <w:bookmarkEnd w:id="13883"/>
      <w:r>
        <w:rPr>
          <w:rtl/>
        </w:rPr>
        <w:t xml:space="preserve">ביטוח </w:t>
      </w:r>
      <w:bookmarkStart w:id="13884" w:name="_ETM_Q27_581710"/>
      <w:bookmarkEnd w:id="13884"/>
      <w:r>
        <w:rPr>
          <w:rtl/>
        </w:rPr>
        <w:t xml:space="preserve">בריאות </w:t>
      </w:r>
      <w:bookmarkStart w:id="13885" w:name="_ETM_Q27_581980"/>
      <w:bookmarkEnd w:id="13885"/>
      <w:r>
        <w:rPr>
          <w:rtl/>
        </w:rPr>
        <w:t xml:space="preserve">ממלכתי </w:t>
      </w:r>
      <w:bookmarkStart w:id="13886" w:name="_ETM_Q27_582400"/>
      <w:bookmarkEnd w:id="13886"/>
      <w:r>
        <w:rPr>
          <w:rFonts w:hint="cs"/>
          <w:rtl/>
        </w:rPr>
        <w:t>(</w:t>
      </w:r>
      <w:r>
        <w:rPr>
          <w:rtl/>
        </w:rPr>
        <w:t xml:space="preserve">תיקון </w:t>
      </w:r>
      <w:bookmarkStart w:id="13887" w:name="_ETM_Q27_583180"/>
      <w:bookmarkEnd w:id="13887"/>
      <w:r>
        <w:rPr>
          <w:rtl/>
        </w:rPr>
        <w:t>–</w:t>
      </w:r>
      <w:r>
        <w:rPr>
          <w:rFonts w:hint="cs"/>
          <w:rtl/>
        </w:rPr>
        <w:t xml:space="preserve"> </w:t>
      </w:r>
      <w:r>
        <w:rPr>
          <w:rtl/>
        </w:rPr>
        <w:t xml:space="preserve">סבסוד </w:t>
      </w:r>
      <w:bookmarkStart w:id="13888" w:name="_ETM_Q27_583930"/>
      <w:bookmarkEnd w:id="13888"/>
      <w:r>
        <w:rPr>
          <w:rtl/>
        </w:rPr>
        <w:t xml:space="preserve">מחוללי </w:t>
      </w:r>
      <w:bookmarkStart w:id="13889" w:name="_ETM_Q27_584560"/>
      <w:bookmarkEnd w:id="13889"/>
      <w:r>
        <w:rPr>
          <w:rtl/>
        </w:rPr>
        <w:t xml:space="preserve">חמצן </w:t>
      </w:r>
      <w:bookmarkStart w:id="13890" w:name="_ETM_Q27_584980"/>
      <w:bookmarkEnd w:id="13890"/>
      <w:r>
        <w:rPr>
          <w:rFonts w:hint="cs"/>
          <w:rtl/>
        </w:rPr>
        <w:t>ניי</w:t>
      </w:r>
      <w:r>
        <w:rPr>
          <w:rtl/>
        </w:rPr>
        <w:t>דים</w:t>
      </w:r>
      <w:r>
        <w:rPr>
          <w:rFonts w:hint="cs"/>
          <w:rtl/>
        </w:rPr>
        <w:t>),</w:t>
      </w:r>
      <w:r>
        <w:rPr>
          <w:rtl/>
        </w:rPr>
        <w:t xml:space="preserve"> </w:t>
      </w:r>
      <w:bookmarkStart w:id="13891" w:name="_ETM_Q27_585310"/>
      <w:bookmarkEnd w:id="13891"/>
      <w:r>
        <w:rPr>
          <w:rtl/>
        </w:rPr>
        <w:t>התשפ"</w:t>
      </w:r>
      <w:r>
        <w:rPr>
          <w:rFonts w:hint="cs"/>
          <w:rtl/>
        </w:rPr>
        <w:t>ג</w:t>
      </w:r>
      <w:r>
        <w:rPr>
          <w:rtl/>
        </w:rPr>
        <w:t>–</w:t>
      </w:r>
      <w:bookmarkStart w:id="13892" w:name="_ETM_Q27_586300"/>
      <w:bookmarkEnd w:id="13892"/>
      <w:r>
        <w:rPr>
          <w:rtl/>
        </w:rPr>
        <w:t>2023</w:t>
      </w:r>
      <w:r>
        <w:rPr>
          <w:rFonts w:hint="cs"/>
          <w:rtl/>
        </w:rPr>
        <w:t>,</w:t>
      </w:r>
      <w:r>
        <w:rPr>
          <w:rtl/>
        </w:rPr>
        <w:t xml:space="preserve"> </w:t>
      </w:r>
      <w:bookmarkStart w:id="13893" w:name="_ETM_Q27_587290"/>
      <w:bookmarkEnd w:id="13893"/>
      <w:r>
        <w:rPr>
          <w:rtl/>
        </w:rPr>
        <w:t xml:space="preserve">של </w:t>
      </w:r>
      <w:bookmarkStart w:id="13894" w:name="_ETM_Q27_587410"/>
      <w:bookmarkEnd w:id="13894"/>
      <w:r>
        <w:rPr>
          <w:rtl/>
        </w:rPr>
        <w:t xml:space="preserve">חברת </w:t>
      </w:r>
      <w:bookmarkStart w:id="13895" w:name="_ETM_Q27_587830"/>
      <w:bookmarkEnd w:id="13895"/>
      <w:r>
        <w:rPr>
          <w:rtl/>
        </w:rPr>
        <w:t xml:space="preserve">הכנסת </w:t>
      </w:r>
      <w:bookmarkStart w:id="13896" w:name="_ETM_Q27_588220"/>
      <w:bookmarkEnd w:id="13896"/>
      <w:r>
        <w:rPr>
          <w:rtl/>
        </w:rPr>
        <w:t xml:space="preserve">אימאן </w:t>
      </w:r>
      <w:bookmarkStart w:id="13897" w:name="_ETM_Q27_588610"/>
      <w:bookmarkEnd w:id="13897"/>
      <w:r>
        <w:rPr>
          <w:rtl/>
        </w:rPr>
        <w:t xml:space="preserve">ח'טיב </w:t>
      </w:r>
      <w:bookmarkStart w:id="13898" w:name="_ETM_Q27_589150"/>
      <w:bookmarkEnd w:id="13898"/>
      <w:r>
        <w:rPr>
          <w:rtl/>
        </w:rPr>
        <w:t>יאסין</w:t>
      </w:r>
      <w:r>
        <w:rPr>
          <w:rFonts w:hint="cs"/>
          <w:rtl/>
        </w:rPr>
        <w:t>.</w:t>
      </w:r>
      <w:r>
        <w:rPr>
          <w:rtl/>
        </w:rPr>
        <w:t xml:space="preserve"> </w:t>
      </w:r>
      <w:bookmarkStart w:id="13899" w:name="_ETM_Q27_590329"/>
      <w:bookmarkEnd w:id="13899"/>
      <w:r>
        <w:rPr>
          <w:rtl/>
        </w:rPr>
        <w:t xml:space="preserve">אני </w:t>
      </w:r>
      <w:bookmarkStart w:id="13900" w:name="_ETM_Q27_590539"/>
      <w:bookmarkEnd w:id="13900"/>
      <w:r>
        <w:rPr>
          <w:rtl/>
        </w:rPr>
        <w:t xml:space="preserve">מזמין </w:t>
      </w:r>
      <w:bookmarkStart w:id="13901" w:name="_ETM_Q27_590899"/>
      <w:bookmarkEnd w:id="13901"/>
      <w:r>
        <w:rPr>
          <w:rtl/>
        </w:rPr>
        <w:t xml:space="preserve">את </w:t>
      </w:r>
      <w:bookmarkStart w:id="13902" w:name="_ETM_Q27_591049"/>
      <w:bookmarkEnd w:id="13902"/>
      <w:r>
        <w:rPr>
          <w:rtl/>
        </w:rPr>
        <w:t xml:space="preserve">חברת </w:t>
      </w:r>
      <w:bookmarkStart w:id="13903" w:name="_ETM_Q27_591380"/>
      <w:bookmarkEnd w:id="13903"/>
      <w:r>
        <w:rPr>
          <w:rtl/>
        </w:rPr>
        <w:t xml:space="preserve">הכנסת </w:t>
      </w:r>
      <w:bookmarkStart w:id="13904" w:name="_ETM_Q27_591979"/>
      <w:bookmarkEnd w:id="13904"/>
      <w:r>
        <w:rPr>
          <w:rtl/>
        </w:rPr>
        <w:t xml:space="preserve">להציג </w:t>
      </w:r>
      <w:bookmarkStart w:id="13905" w:name="_ETM_Q27_592429"/>
      <w:bookmarkEnd w:id="13905"/>
      <w:r>
        <w:rPr>
          <w:rtl/>
        </w:rPr>
        <w:t xml:space="preserve">את </w:t>
      </w:r>
      <w:bookmarkStart w:id="13906" w:name="_ETM_Q27_592520"/>
      <w:bookmarkEnd w:id="13906"/>
      <w:r>
        <w:rPr>
          <w:rtl/>
        </w:rPr>
        <w:t xml:space="preserve">הצעת </w:t>
      </w:r>
      <w:bookmarkStart w:id="13907" w:name="_ETM_Q27_592909"/>
      <w:bookmarkEnd w:id="13907"/>
      <w:r>
        <w:rPr>
          <w:rtl/>
        </w:rPr>
        <w:t>החוק</w:t>
      </w:r>
      <w:bookmarkStart w:id="13908" w:name="_ETM_Q27_593209"/>
      <w:bookmarkEnd w:id="13908"/>
      <w:r>
        <w:rPr>
          <w:rFonts w:hint="cs"/>
          <w:rtl/>
        </w:rPr>
        <w:t xml:space="preserve">. </w:t>
      </w:r>
      <w:r>
        <w:rPr>
          <w:rtl/>
        </w:rPr>
        <w:t>בבקשה</w:t>
      </w:r>
      <w:r>
        <w:rPr>
          <w:rFonts w:hint="cs"/>
          <w:rtl/>
        </w:rPr>
        <w:t>,</w:t>
      </w:r>
      <w:r>
        <w:rPr>
          <w:rtl/>
        </w:rPr>
        <w:t xml:space="preserve"> </w:t>
      </w:r>
      <w:bookmarkStart w:id="13909" w:name="_ETM_Q27_594289"/>
      <w:bookmarkEnd w:id="13909"/>
      <w:r>
        <w:rPr>
          <w:rtl/>
        </w:rPr>
        <w:t xml:space="preserve">לרשותך </w:t>
      </w:r>
      <w:bookmarkStart w:id="13910" w:name="_ETM_Q27_595100"/>
      <w:bookmarkEnd w:id="13910"/>
      <w:r>
        <w:rPr>
          <w:rtl/>
        </w:rPr>
        <w:t xml:space="preserve">עד </w:t>
      </w:r>
      <w:bookmarkStart w:id="13911" w:name="_ETM_Q27_595369"/>
      <w:bookmarkEnd w:id="13911"/>
      <w:r>
        <w:rPr>
          <w:rFonts w:hint="cs"/>
          <w:rtl/>
        </w:rPr>
        <w:t>עשר</w:t>
      </w:r>
      <w:r>
        <w:rPr>
          <w:rtl/>
        </w:rPr>
        <w:t xml:space="preserve"> </w:t>
      </w:r>
      <w:bookmarkStart w:id="13912" w:name="_ETM_Q27_595700"/>
      <w:bookmarkEnd w:id="13912"/>
      <w:r>
        <w:rPr>
          <w:rtl/>
        </w:rPr>
        <w:t>דקות</w:t>
      </w:r>
      <w:r>
        <w:rPr>
          <w:rFonts w:hint="cs"/>
          <w:rtl/>
        </w:rPr>
        <w:t>.</w:t>
      </w:r>
    </w:p>
    <w:p w:rsidR="00C7504F" w:rsidRDefault="00C7504F" w:rsidP="00AB22D1">
      <w:pPr>
        <w:rPr>
          <w:rtl/>
        </w:rPr>
      </w:pPr>
    </w:p>
    <w:p w:rsidR="00C7504F" w:rsidRDefault="00C7504F" w:rsidP="00AB22D1">
      <w:pPr>
        <w:pStyle w:val="a4"/>
        <w:keepNext/>
        <w:rPr>
          <w:rtl/>
        </w:rPr>
      </w:pPr>
      <w:bookmarkStart w:id="13913" w:name="ET_speaker_5918_30"/>
      <w:r w:rsidRPr="006069E0">
        <w:rPr>
          <w:rStyle w:val="TagStyle"/>
          <w:rtl/>
        </w:rPr>
        <w:t xml:space="preserve"> &lt;&lt; דובר &gt;&gt; </w:t>
      </w:r>
      <w:bookmarkStart w:id="13914" w:name="_Toc183635906"/>
      <w:bookmarkStart w:id="13915" w:name="_Toc183642223"/>
      <w:bookmarkStart w:id="13916" w:name="_Toc215590673"/>
      <w:r>
        <w:rPr>
          <w:rtl/>
        </w:rPr>
        <w:t>אימאן ח'טיב יאסין (רע"מ – הרשימה הערבית המאוחדת):</w:t>
      </w:r>
      <w:bookmarkEnd w:id="13914"/>
      <w:bookmarkEnd w:id="13915"/>
      <w:bookmarkEnd w:id="13916"/>
      <w:r w:rsidRPr="006069E0">
        <w:rPr>
          <w:rStyle w:val="TagStyle"/>
          <w:rtl/>
        </w:rPr>
        <w:t xml:space="preserve"> &lt;&lt; דובר &gt;&gt;</w:t>
      </w:r>
      <w:r>
        <w:rPr>
          <w:rtl/>
        </w:rPr>
        <w:t xml:space="preserve">   </w:t>
      </w:r>
      <w:bookmarkEnd w:id="13913"/>
    </w:p>
    <w:p w:rsidR="00C7504F" w:rsidRDefault="00C7504F" w:rsidP="00171942">
      <w:pPr>
        <w:rPr>
          <w:rtl/>
        </w:rPr>
      </w:pPr>
    </w:p>
    <w:p w:rsidR="00C7504F" w:rsidRDefault="00C7504F" w:rsidP="00AB22D1">
      <w:pPr>
        <w:rPr>
          <w:rtl/>
        </w:rPr>
      </w:pPr>
      <w:bookmarkStart w:id="13917" w:name="_ETM_Q27_620430"/>
      <w:bookmarkStart w:id="13918" w:name="_ETM_Q27_624340"/>
      <w:bookmarkEnd w:id="13917"/>
      <w:bookmarkEnd w:id="13918"/>
      <w:r>
        <w:rPr>
          <w:rtl/>
        </w:rPr>
        <w:t xml:space="preserve">כבוד </w:t>
      </w:r>
      <w:bookmarkStart w:id="13919" w:name="_ETM_Q27_625060"/>
      <w:bookmarkEnd w:id="13919"/>
      <w:r>
        <w:rPr>
          <w:rtl/>
        </w:rPr>
        <w:t>היושב</w:t>
      </w:r>
      <w:bookmarkStart w:id="13920" w:name="_ETM_Q27_625659"/>
      <w:bookmarkEnd w:id="13920"/>
      <w:r>
        <w:rPr>
          <w:rFonts w:hint="cs"/>
          <w:rtl/>
        </w:rPr>
        <w:t xml:space="preserve"> </w:t>
      </w:r>
      <w:r>
        <w:rPr>
          <w:rtl/>
        </w:rPr>
        <w:t>בראש</w:t>
      </w:r>
      <w:r>
        <w:rPr>
          <w:rFonts w:hint="cs"/>
          <w:rtl/>
        </w:rPr>
        <w:t xml:space="preserve"> </w:t>
      </w:r>
      <w:r w:rsidR="00171942">
        <w:rPr>
          <w:rFonts w:hint="cs"/>
          <w:rtl/>
        </w:rPr>
        <w:t>– – –</w:t>
      </w:r>
    </w:p>
    <w:p w:rsidR="00C7504F" w:rsidRDefault="00C7504F" w:rsidP="00AB22D1">
      <w:pPr>
        <w:rPr>
          <w:rtl/>
        </w:rPr>
      </w:pPr>
    </w:p>
    <w:p w:rsidR="00C7504F" w:rsidRDefault="00C7504F" w:rsidP="00AB22D1">
      <w:pPr>
        <w:pStyle w:val="af6"/>
        <w:keepNext/>
        <w:rPr>
          <w:rtl/>
        </w:rPr>
      </w:pPr>
      <w:bookmarkStart w:id="13921" w:name="ET_yor_6595_31"/>
      <w:r w:rsidRPr="006069E0">
        <w:rPr>
          <w:rStyle w:val="TagStyle"/>
          <w:rtl/>
        </w:rPr>
        <w:t xml:space="preserve"> &lt;&lt; יור &gt;&gt; </w:t>
      </w:r>
      <w:r>
        <w:rPr>
          <w:rtl/>
        </w:rPr>
        <w:t>היו"ר ארז מלול:</w:t>
      </w:r>
      <w:r w:rsidRPr="006069E0">
        <w:rPr>
          <w:rStyle w:val="TagStyle"/>
          <w:rtl/>
        </w:rPr>
        <w:t xml:space="preserve"> &lt;&lt; יור &gt;&gt;</w:t>
      </w:r>
      <w:r>
        <w:rPr>
          <w:rtl/>
        </w:rPr>
        <w:t xml:space="preserve">   </w:t>
      </w:r>
      <w:bookmarkEnd w:id="13921"/>
    </w:p>
    <w:p w:rsidR="00C7504F" w:rsidRDefault="00C7504F" w:rsidP="00171942">
      <w:pPr>
        <w:rPr>
          <w:rtl/>
        </w:rPr>
      </w:pPr>
    </w:p>
    <w:p w:rsidR="00C7504F" w:rsidRDefault="00C7504F" w:rsidP="00AB22D1">
      <w:pPr>
        <w:rPr>
          <w:rtl/>
        </w:rPr>
      </w:pPr>
      <w:r>
        <w:rPr>
          <w:rFonts w:hint="cs"/>
          <w:rtl/>
        </w:rPr>
        <w:t xml:space="preserve">חבר הכנסת יוסי טייב. מזל טוב, קטי, אבל </w:t>
      </w:r>
      <w:r>
        <w:rPr>
          <w:rtl/>
        </w:rPr>
        <w:t>–</w:t>
      </w:r>
      <w:bookmarkStart w:id="13922" w:name="_ETM_Q27_647561"/>
      <w:bookmarkEnd w:id="13922"/>
      <w:r>
        <w:rPr>
          <w:rFonts w:hint="cs"/>
          <w:rtl/>
        </w:rPr>
        <w:t xml:space="preserve"> היא חיתנה אתמול בת.</w:t>
      </w:r>
    </w:p>
    <w:p w:rsidR="00C7504F" w:rsidRDefault="00C7504F" w:rsidP="00AB22D1">
      <w:pPr>
        <w:rPr>
          <w:rtl/>
        </w:rPr>
      </w:pPr>
    </w:p>
    <w:p w:rsidR="00C7504F" w:rsidRDefault="00C7504F" w:rsidP="00AB22D1">
      <w:pPr>
        <w:pStyle w:val="-"/>
        <w:keepNext/>
        <w:rPr>
          <w:rtl/>
        </w:rPr>
      </w:pPr>
      <w:bookmarkStart w:id="13923" w:name="ET_speakercontinue_5918_32"/>
      <w:r w:rsidRPr="006069E0">
        <w:rPr>
          <w:rStyle w:val="TagStyle"/>
          <w:rtl/>
        </w:rPr>
        <w:t xml:space="preserve"> &lt;&lt; דובר_המשך &gt;&gt; </w:t>
      </w:r>
      <w:r>
        <w:rPr>
          <w:rtl/>
        </w:rPr>
        <w:t>אימאן ח'טיב יאסין (רע"מ – הרשימה הערבית המאוחדת):</w:t>
      </w:r>
      <w:r w:rsidRPr="006069E0">
        <w:rPr>
          <w:rStyle w:val="TagStyle"/>
          <w:rtl/>
        </w:rPr>
        <w:t xml:space="preserve"> &lt;&lt; דובר_המשך &gt;&gt;</w:t>
      </w:r>
      <w:r>
        <w:rPr>
          <w:rtl/>
        </w:rPr>
        <w:t xml:space="preserve">   </w:t>
      </w:r>
      <w:bookmarkEnd w:id="13923"/>
    </w:p>
    <w:p w:rsidR="00C7504F" w:rsidRDefault="00C7504F" w:rsidP="00171942">
      <w:pPr>
        <w:rPr>
          <w:rtl/>
        </w:rPr>
      </w:pPr>
    </w:p>
    <w:p w:rsidR="00C7504F" w:rsidRDefault="00C7504F" w:rsidP="00AB22D1">
      <w:pPr>
        <w:rPr>
          <w:rtl/>
        </w:rPr>
      </w:pPr>
      <w:bookmarkStart w:id="13924" w:name="_ETM_Q27_626739"/>
      <w:bookmarkStart w:id="13925" w:name="_ETM_Q27_623108"/>
      <w:bookmarkStart w:id="13926" w:name="_ETM_Q27_638640"/>
      <w:bookmarkEnd w:id="13924"/>
      <w:bookmarkEnd w:id="13925"/>
      <w:bookmarkEnd w:id="13926"/>
      <w:r>
        <w:rPr>
          <w:rtl/>
        </w:rPr>
        <w:t xml:space="preserve">שיהיה </w:t>
      </w:r>
      <w:bookmarkStart w:id="13927" w:name="_ETM_Q27_639209"/>
      <w:bookmarkEnd w:id="13927"/>
      <w:r>
        <w:rPr>
          <w:rFonts w:hint="cs"/>
          <w:rtl/>
        </w:rPr>
        <w:t>בהרבה</w:t>
      </w:r>
      <w:r>
        <w:rPr>
          <w:rtl/>
        </w:rPr>
        <w:t xml:space="preserve"> </w:t>
      </w:r>
      <w:bookmarkStart w:id="13928" w:name="_ETM_Q27_639599"/>
      <w:bookmarkEnd w:id="13928"/>
      <w:r>
        <w:rPr>
          <w:rtl/>
        </w:rPr>
        <w:t>מזל</w:t>
      </w:r>
      <w:r>
        <w:rPr>
          <w:rFonts w:hint="cs"/>
          <w:rtl/>
        </w:rPr>
        <w:t>,</w:t>
      </w:r>
      <w:r>
        <w:rPr>
          <w:rtl/>
        </w:rPr>
        <w:t xml:space="preserve"> </w:t>
      </w:r>
      <w:bookmarkStart w:id="13929" w:name="_ETM_Q27_639989"/>
      <w:bookmarkEnd w:id="13929"/>
      <w:r>
        <w:rPr>
          <w:rtl/>
        </w:rPr>
        <w:t xml:space="preserve">בעזרת </w:t>
      </w:r>
      <w:bookmarkStart w:id="13930" w:name="_ETM_Q27_640410"/>
      <w:bookmarkEnd w:id="13930"/>
      <w:r>
        <w:rPr>
          <w:rtl/>
        </w:rPr>
        <w:t>השם</w:t>
      </w:r>
      <w:r>
        <w:rPr>
          <w:rFonts w:hint="cs"/>
          <w:rtl/>
        </w:rPr>
        <w:t xml:space="preserve">. </w:t>
      </w:r>
    </w:p>
    <w:p w:rsidR="00C7504F" w:rsidRDefault="00C7504F" w:rsidP="00AB22D1">
      <w:pPr>
        <w:rPr>
          <w:rtl/>
        </w:rPr>
      </w:pPr>
    </w:p>
    <w:p w:rsidR="00C7504F" w:rsidRDefault="00C7504F" w:rsidP="00272810">
      <w:pPr>
        <w:rPr>
          <w:rtl/>
        </w:rPr>
      </w:pPr>
      <w:bookmarkStart w:id="13931" w:name="_ETM_Q27_641959"/>
      <w:bookmarkEnd w:id="13931"/>
      <w:r>
        <w:rPr>
          <w:rtl/>
        </w:rPr>
        <w:t xml:space="preserve">כבוד </w:t>
      </w:r>
      <w:bookmarkStart w:id="13932" w:name="_ETM_Q27_642290"/>
      <w:bookmarkEnd w:id="13932"/>
      <w:r>
        <w:rPr>
          <w:rtl/>
        </w:rPr>
        <w:t>היושב</w:t>
      </w:r>
      <w:bookmarkStart w:id="13933" w:name="_ETM_Q27_643190"/>
      <w:bookmarkEnd w:id="13933"/>
      <w:r>
        <w:rPr>
          <w:rFonts w:hint="cs"/>
          <w:rtl/>
        </w:rPr>
        <w:t xml:space="preserve"> </w:t>
      </w:r>
      <w:r>
        <w:rPr>
          <w:rtl/>
        </w:rPr>
        <w:t>בראש</w:t>
      </w:r>
      <w:r>
        <w:rPr>
          <w:rFonts w:hint="cs"/>
          <w:rtl/>
        </w:rPr>
        <w:t>,</w:t>
      </w:r>
      <w:bookmarkStart w:id="13934" w:name="_ETM_Q27_637518"/>
      <w:bookmarkEnd w:id="13934"/>
      <w:r>
        <w:rPr>
          <w:rtl/>
        </w:rPr>
        <w:t xml:space="preserve"> </w:t>
      </w:r>
      <w:bookmarkStart w:id="13935" w:name="_ETM_Q27_643640"/>
      <w:bookmarkEnd w:id="13935"/>
      <w:r>
        <w:rPr>
          <w:rtl/>
        </w:rPr>
        <w:t xml:space="preserve">כנסת </w:t>
      </w:r>
      <w:bookmarkStart w:id="13936" w:name="_ETM_Q27_644360"/>
      <w:bookmarkEnd w:id="13936"/>
      <w:r>
        <w:rPr>
          <w:rtl/>
        </w:rPr>
        <w:t>נכבדה</w:t>
      </w:r>
      <w:r>
        <w:rPr>
          <w:rFonts w:hint="cs"/>
          <w:rtl/>
        </w:rPr>
        <w:t>,</w:t>
      </w:r>
      <w:r>
        <w:rPr>
          <w:rtl/>
        </w:rPr>
        <w:t xml:space="preserve"> </w:t>
      </w:r>
      <w:bookmarkStart w:id="13937" w:name="_ETM_Q27_646620"/>
      <w:bookmarkEnd w:id="13937"/>
      <w:r>
        <w:rPr>
          <w:rtl/>
        </w:rPr>
        <w:t xml:space="preserve">הצעת </w:t>
      </w:r>
      <w:bookmarkStart w:id="13938" w:name="_ETM_Q27_647460"/>
      <w:bookmarkEnd w:id="13938"/>
      <w:r>
        <w:rPr>
          <w:rtl/>
        </w:rPr>
        <w:t xml:space="preserve">החוק </w:t>
      </w:r>
      <w:bookmarkStart w:id="13939" w:name="_ETM_Q27_647940"/>
      <w:bookmarkEnd w:id="13939"/>
      <w:r>
        <w:rPr>
          <w:rtl/>
        </w:rPr>
        <w:t xml:space="preserve">המוצעת </w:t>
      </w:r>
      <w:bookmarkStart w:id="13940" w:name="_ETM_Q27_648720"/>
      <w:bookmarkEnd w:id="13940"/>
      <w:r>
        <w:rPr>
          <w:rtl/>
        </w:rPr>
        <w:t xml:space="preserve">שמונחת </w:t>
      </w:r>
      <w:bookmarkStart w:id="13941" w:name="_ETM_Q27_649530"/>
      <w:bookmarkEnd w:id="13941"/>
      <w:r>
        <w:rPr>
          <w:rtl/>
        </w:rPr>
        <w:t xml:space="preserve">בפנינו </w:t>
      </w:r>
      <w:bookmarkStart w:id="13942" w:name="_ETM_Q27_651669"/>
      <w:bookmarkEnd w:id="13942"/>
      <w:r>
        <w:rPr>
          <w:rtl/>
        </w:rPr>
        <w:t>בא</w:t>
      </w:r>
      <w:r>
        <w:rPr>
          <w:rFonts w:hint="cs"/>
          <w:rtl/>
        </w:rPr>
        <w:t>ה</w:t>
      </w:r>
      <w:r>
        <w:rPr>
          <w:rtl/>
        </w:rPr>
        <w:t xml:space="preserve"> </w:t>
      </w:r>
      <w:bookmarkStart w:id="13943" w:name="_ETM_Q27_652269"/>
      <w:bookmarkEnd w:id="13943"/>
      <w:r>
        <w:rPr>
          <w:rtl/>
        </w:rPr>
        <w:t xml:space="preserve">לתקן </w:t>
      </w:r>
      <w:bookmarkStart w:id="13944" w:name="_ETM_Q27_654620"/>
      <w:bookmarkEnd w:id="13944"/>
      <w:r>
        <w:rPr>
          <w:rFonts w:hint="cs"/>
          <w:rtl/>
        </w:rPr>
        <w:t>עוול</w:t>
      </w:r>
      <w:bookmarkStart w:id="13945" w:name="_ETM_Q27_651277"/>
      <w:bookmarkEnd w:id="13945"/>
      <w:r>
        <w:rPr>
          <w:rFonts w:hint="cs"/>
          <w:rtl/>
        </w:rPr>
        <w:t>,</w:t>
      </w:r>
      <w:r>
        <w:rPr>
          <w:rtl/>
        </w:rPr>
        <w:t xml:space="preserve"> </w:t>
      </w:r>
      <w:bookmarkStart w:id="13946" w:name="_ETM_Q27_655370"/>
      <w:bookmarkEnd w:id="13946"/>
      <w:r>
        <w:rPr>
          <w:rtl/>
        </w:rPr>
        <w:t>בעיניי</w:t>
      </w:r>
      <w:r>
        <w:rPr>
          <w:rFonts w:hint="cs"/>
          <w:rtl/>
        </w:rPr>
        <w:t>,</w:t>
      </w:r>
      <w:r>
        <w:rPr>
          <w:rtl/>
        </w:rPr>
        <w:t xml:space="preserve"> </w:t>
      </w:r>
      <w:bookmarkStart w:id="13947" w:name="_ETM_Q27_657170"/>
      <w:bookmarkEnd w:id="13947"/>
      <w:r>
        <w:rPr>
          <w:rtl/>
        </w:rPr>
        <w:t>ב</w:t>
      </w:r>
      <w:r>
        <w:rPr>
          <w:rFonts w:hint="cs"/>
          <w:rtl/>
        </w:rPr>
        <w:t>חוק</w:t>
      </w:r>
      <w:bookmarkStart w:id="13948" w:name="_ETM_Q27_654447"/>
      <w:bookmarkEnd w:id="13948"/>
      <w:r>
        <w:rPr>
          <w:rtl/>
        </w:rPr>
        <w:t xml:space="preserve"> </w:t>
      </w:r>
      <w:bookmarkStart w:id="13949" w:name="_ETM_Q27_658620"/>
      <w:bookmarkEnd w:id="13949"/>
      <w:r>
        <w:rPr>
          <w:rtl/>
        </w:rPr>
        <w:t xml:space="preserve">הבריאות </w:t>
      </w:r>
      <w:bookmarkStart w:id="13950" w:name="_ETM_Q27_659340"/>
      <w:bookmarkEnd w:id="13950"/>
      <w:r>
        <w:rPr>
          <w:rtl/>
        </w:rPr>
        <w:t>הממלכתי</w:t>
      </w:r>
      <w:r>
        <w:rPr>
          <w:rFonts w:hint="cs"/>
          <w:rtl/>
        </w:rPr>
        <w:t xml:space="preserve">. </w:t>
      </w:r>
      <w:r>
        <w:rPr>
          <w:rtl/>
        </w:rPr>
        <w:t xml:space="preserve">לדעתי </w:t>
      </w:r>
      <w:bookmarkStart w:id="13951" w:name="_ETM_Q27_663030"/>
      <w:bookmarkEnd w:id="13951"/>
      <w:r>
        <w:rPr>
          <w:rtl/>
        </w:rPr>
        <w:t xml:space="preserve">יש </w:t>
      </w:r>
      <w:bookmarkStart w:id="13952" w:name="_ETM_Q27_663390"/>
      <w:bookmarkEnd w:id="13952"/>
      <w:r>
        <w:rPr>
          <w:rFonts w:hint="cs"/>
          <w:rtl/>
        </w:rPr>
        <w:t xml:space="preserve">עוד </w:t>
      </w:r>
      <w:r>
        <w:rPr>
          <w:rtl/>
        </w:rPr>
        <w:t xml:space="preserve">הרבה </w:t>
      </w:r>
      <w:bookmarkStart w:id="13953" w:name="_ETM_Q27_663840"/>
      <w:bookmarkEnd w:id="13953"/>
      <w:r>
        <w:rPr>
          <w:rtl/>
        </w:rPr>
        <w:t xml:space="preserve">מאוד </w:t>
      </w:r>
      <w:bookmarkStart w:id="13954" w:name="_ETM_Q27_664200"/>
      <w:bookmarkEnd w:id="13954"/>
      <w:r>
        <w:rPr>
          <w:rFonts w:hint="cs"/>
          <w:rtl/>
        </w:rPr>
        <w:t xml:space="preserve">על </w:t>
      </w:r>
      <w:r>
        <w:rPr>
          <w:rtl/>
        </w:rPr>
        <w:t xml:space="preserve">מה </w:t>
      </w:r>
      <w:bookmarkStart w:id="13955" w:name="_ETM_Q27_664379"/>
      <w:bookmarkEnd w:id="13955"/>
      <w:r>
        <w:rPr>
          <w:rtl/>
        </w:rPr>
        <w:t xml:space="preserve">לעבוד </w:t>
      </w:r>
      <w:bookmarkStart w:id="13956" w:name="_ETM_Q27_664890"/>
      <w:bookmarkEnd w:id="13956"/>
      <w:r>
        <w:rPr>
          <w:rtl/>
        </w:rPr>
        <w:t>ו</w:t>
      </w:r>
      <w:bookmarkStart w:id="13957" w:name="_ETM_Q27_665040"/>
      <w:bookmarkEnd w:id="13957"/>
      <w:r>
        <w:rPr>
          <w:rtl/>
        </w:rPr>
        <w:t>לתקן</w:t>
      </w:r>
      <w:bookmarkStart w:id="13958" w:name="_ETM_Q27_670770"/>
      <w:bookmarkStart w:id="13959" w:name="_ETM_Q27_676173"/>
      <w:bookmarkEnd w:id="13958"/>
      <w:bookmarkEnd w:id="13959"/>
      <w:r>
        <w:rPr>
          <w:rFonts w:hint="cs"/>
          <w:rtl/>
        </w:rPr>
        <w:t xml:space="preserve"> </w:t>
      </w:r>
      <w:r w:rsidR="00171942">
        <w:rPr>
          <w:rFonts w:hint="cs"/>
          <w:rtl/>
        </w:rPr>
        <w:t>– –</w:t>
      </w:r>
      <w:r>
        <w:rPr>
          <w:rFonts w:hint="cs"/>
          <w:rtl/>
        </w:rPr>
        <w:t xml:space="preserve">  </w:t>
      </w:r>
      <w:bookmarkStart w:id="13960" w:name="_ETM_Q27_663120"/>
      <w:bookmarkStart w:id="13961" w:name="_ETM_Q27_663193"/>
      <w:bookmarkStart w:id="13962" w:name="_ETM_Q27_663749"/>
      <w:bookmarkStart w:id="13963" w:name="_ETM_Q27_663813"/>
      <w:bookmarkStart w:id="13964" w:name="_ETM_Q27_676250"/>
      <w:bookmarkStart w:id="13965" w:name="_ETM_Q27_676380"/>
      <w:bookmarkStart w:id="13966" w:name="_ETM_Q27_676455"/>
      <w:bookmarkEnd w:id="13960"/>
      <w:bookmarkEnd w:id="13961"/>
      <w:bookmarkEnd w:id="13962"/>
      <w:bookmarkEnd w:id="13963"/>
      <w:bookmarkEnd w:id="13964"/>
      <w:bookmarkEnd w:id="13965"/>
      <w:bookmarkEnd w:id="13966"/>
    </w:p>
    <w:p w:rsidR="00C7504F" w:rsidRDefault="00C7504F" w:rsidP="00C67B7C">
      <w:pPr>
        <w:rPr>
          <w:rtl/>
        </w:rPr>
      </w:pPr>
    </w:p>
    <w:p w:rsidR="00C7504F" w:rsidRDefault="00C7504F" w:rsidP="00C67B7C">
      <w:pPr>
        <w:rPr>
          <w:rtl/>
        </w:rPr>
      </w:pPr>
      <w:r>
        <w:rPr>
          <w:rFonts w:hint="cs"/>
          <w:rtl/>
        </w:rPr>
        <w:t>אפשר קצת שקט?</w:t>
      </w:r>
    </w:p>
    <w:p w:rsidR="00C7504F" w:rsidRDefault="00C7504F" w:rsidP="00AB22D1">
      <w:pPr>
        <w:rPr>
          <w:rtl/>
        </w:rPr>
      </w:pPr>
    </w:p>
    <w:p w:rsidR="00C7504F" w:rsidRDefault="00C7504F" w:rsidP="00AB22D1">
      <w:pPr>
        <w:pStyle w:val="af6"/>
        <w:keepNext/>
        <w:rPr>
          <w:rtl/>
        </w:rPr>
      </w:pPr>
      <w:bookmarkStart w:id="13967" w:name="ET_yor_6595_33"/>
      <w:r w:rsidRPr="006069E0">
        <w:rPr>
          <w:rStyle w:val="TagStyle"/>
          <w:rtl/>
        </w:rPr>
        <w:t xml:space="preserve"> &lt;&lt; יור &gt;&gt; </w:t>
      </w:r>
      <w:r>
        <w:rPr>
          <w:rtl/>
        </w:rPr>
        <w:t>היו"ר ארז מלול:</w:t>
      </w:r>
      <w:r w:rsidRPr="006069E0">
        <w:rPr>
          <w:rStyle w:val="TagStyle"/>
          <w:rtl/>
        </w:rPr>
        <w:t xml:space="preserve"> &lt;&lt; יור &gt;&gt;</w:t>
      </w:r>
      <w:r>
        <w:rPr>
          <w:rtl/>
        </w:rPr>
        <w:t xml:space="preserve">   </w:t>
      </w:r>
      <w:bookmarkEnd w:id="13967"/>
    </w:p>
    <w:p w:rsidR="00C7504F" w:rsidRDefault="00C7504F" w:rsidP="00171942">
      <w:pPr>
        <w:rPr>
          <w:rtl/>
        </w:rPr>
      </w:pPr>
    </w:p>
    <w:p w:rsidR="00C7504F" w:rsidRDefault="00C7504F" w:rsidP="00C67B7C">
      <w:pPr>
        <w:rPr>
          <w:rtl/>
        </w:rPr>
      </w:pPr>
      <w:bookmarkStart w:id="13968" w:name="_ETM_Q27_665640"/>
      <w:bookmarkStart w:id="13969" w:name="_ETM_Q27_666000"/>
      <w:bookmarkStart w:id="13970" w:name="_ETM_Q27_667160"/>
      <w:bookmarkStart w:id="13971" w:name="_ETM_Q27_667550"/>
      <w:bookmarkStart w:id="13972" w:name="_ETM_Q27_667850"/>
      <w:bookmarkStart w:id="13973" w:name="_ETM_Q27_668300"/>
      <w:bookmarkEnd w:id="13968"/>
      <w:bookmarkEnd w:id="13969"/>
      <w:bookmarkEnd w:id="13970"/>
      <w:bookmarkEnd w:id="13971"/>
      <w:bookmarkEnd w:id="13972"/>
      <w:bookmarkEnd w:id="13973"/>
      <w:r>
        <w:rPr>
          <w:rtl/>
        </w:rPr>
        <w:t>חבר</w:t>
      </w:r>
      <w:r>
        <w:rPr>
          <w:rFonts w:hint="cs"/>
          <w:rtl/>
        </w:rPr>
        <w:t>י</w:t>
      </w:r>
      <w:bookmarkStart w:id="13974" w:name="_ETM_Q27_664387"/>
      <w:bookmarkEnd w:id="13974"/>
      <w:r>
        <w:rPr>
          <w:rtl/>
        </w:rPr>
        <w:t xml:space="preserve"> </w:t>
      </w:r>
      <w:bookmarkStart w:id="13975" w:name="_ETM_Q27_668690"/>
      <w:bookmarkEnd w:id="13975"/>
      <w:r>
        <w:rPr>
          <w:rtl/>
        </w:rPr>
        <w:t>הכנסת</w:t>
      </w:r>
      <w:r>
        <w:rPr>
          <w:rFonts w:hint="cs"/>
          <w:rtl/>
        </w:rPr>
        <w:t>. חברי</w:t>
      </w:r>
      <w:bookmarkStart w:id="13976" w:name="_ETM_Q27_669197"/>
      <w:bookmarkEnd w:id="13976"/>
      <w:r>
        <w:rPr>
          <w:rFonts w:hint="cs"/>
          <w:rtl/>
        </w:rPr>
        <w:t xml:space="preserve"> הכנסת, בבקשה.</w:t>
      </w:r>
    </w:p>
    <w:p w:rsidR="00C7504F" w:rsidRDefault="00C7504F" w:rsidP="00AB22D1">
      <w:pPr>
        <w:rPr>
          <w:rtl/>
        </w:rPr>
      </w:pPr>
    </w:p>
    <w:p w:rsidR="00C7504F" w:rsidRDefault="00C7504F" w:rsidP="00AB22D1">
      <w:pPr>
        <w:pStyle w:val="-"/>
        <w:keepNext/>
        <w:rPr>
          <w:rtl/>
        </w:rPr>
      </w:pPr>
      <w:bookmarkStart w:id="13977" w:name="ET_speakercontinue_5918_34"/>
      <w:r w:rsidRPr="006069E0">
        <w:rPr>
          <w:rStyle w:val="TagStyle"/>
          <w:rtl/>
        </w:rPr>
        <w:t xml:space="preserve"> &lt;&lt; דובר_המשך &gt;&gt; </w:t>
      </w:r>
      <w:r>
        <w:rPr>
          <w:rtl/>
        </w:rPr>
        <w:t>אימאן ח'טיב יאסין (רע"מ – הרשימה הערבית המאוחדת):</w:t>
      </w:r>
      <w:r w:rsidRPr="006069E0">
        <w:rPr>
          <w:rStyle w:val="TagStyle"/>
          <w:rtl/>
        </w:rPr>
        <w:t xml:space="preserve"> &lt;&lt; דובר_המשך &gt;&gt;</w:t>
      </w:r>
      <w:r>
        <w:rPr>
          <w:rtl/>
        </w:rPr>
        <w:t xml:space="preserve">   </w:t>
      </w:r>
      <w:bookmarkEnd w:id="13977"/>
    </w:p>
    <w:p w:rsidR="00C7504F" w:rsidRDefault="00C7504F" w:rsidP="00171942">
      <w:pPr>
        <w:rPr>
          <w:rtl/>
        </w:rPr>
      </w:pPr>
    </w:p>
    <w:p w:rsidR="00C7504F" w:rsidRDefault="00171942" w:rsidP="00AB22D1">
      <w:pPr>
        <w:rPr>
          <w:rtl/>
        </w:rPr>
      </w:pPr>
      <w:bookmarkStart w:id="13978" w:name="_ETM_Q27_669949"/>
      <w:bookmarkStart w:id="13979" w:name="_ETM_Q27_670309"/>
      <w:bookmarkStart w:id="13980" w:name="_ETM_Q27_671419"/>
      <w:bookmarkStart w:id="13981" w:name="_ETM_Q27_674739"/>
      <w:bookmarkStart w:id="13982" w:name="_ETM_Q27_671838"/>
      <w:bookmarkEnd w:id="13978"/>
      <w:bookmarkEnd w:id="13979"/>
      <w:bookmarkEnd w:id="13980"/>
      <w:bookmarkEnd w:id="13981"/>
      <w:bookmarkEnd w:id="13982"/>
      <w:r>
        <w:rPr>
          <w:rFonts w:hint="cs"/>
          <w:rtl/>
        </w:rPr>
        <w:t>– –</w:t>
      </w:r>
      <w:r w:rsidR="00C7504F">
        <w:rPr>
          <w:rFonts w:hint="cs"/>
          <w:rtl/>
        </w:rPr>
        <w:t xml:space="preserve"> </w:t>
      </w:r>
      <w:r w:rsidR="00C7504F">
        <w:rPr>
          <w:rtl/>
        </w:rPr>
        <w:t xml:space="preserve">כדי </w:t>
      </w:r>
      <w:bookmarkStart w:id="13983" w:name="_ETM_Q27_675370"/>
      <w:bookmarkEnd w:id="13983"/>
      <w:r w:rsidR="00C7504F">
        <w:rPr>
          <w:rtl/>
        </w:rPr>
        <w:t xml:space="preserve">שבאמת </w:t>
      </w:r>
      <w:bookmarkStart w:id="13984" w:name="_ETM_Q27_676569"/>
      <w:bookmarkEnd w:id="13984"/>
      <w:r w:rsidR="00C7504F">
        <w:rPr>
          <w:rtl/>
        </w:rPr>
        <w:t xml:space="preserve">החוק </w:t>
      </w:r>
      <w:bookmarkStart w:id="13985" w:name="_ETM_Q27_678090"/>
      <w:bookmarkEnd w:id="13985"/>
      <w:r w:rsidR="00C7504F">
        <w:rPr>
          <w:rFonts w:hint="cs"/>
          <w:rtl/>
        </w:rPr>
        <w:t>ייתן</w:t>
      </w:r>
      <w:bookmarkStart w:id="13986" w:name="_ETM_Q27_679449"/>
      <w:bookmarkEnd w:id="13986"/>
      <w:r w:rsidR="00C7504F">
        <w:rPr>
          <w:rtl/>
        </w:rPr>
        <w:t xml:space="preserve"> </w:t>
      </w:r>
      <w:bookmarkStart w:id="13987" w:name="_ETM_Q27_678870"/>
      <w:bookmarkEnd w:id="13987"/>
      <w:r w:rsidR="00C7504F">
        <w:rPr>
          <w:rtl/>
        </w:rPr>
        <w:t xml:space="preserve">וישקף </w:t>
      </w:r>
      <w:bookmarkStart w:id="13988" w:name="_ETM_Q27_679950"/>
      <w:bookmarkEnd w:id="13988"/>
      <w:r w:rsidR="00C7504F">
        <w:rPr>
          <w:rtl/>
        </w:rPr>
        <w:t xml:space="preserve">את </w:t>
      </w:r>
      <w:bookmarkStart w:id="13989" w:name="_ETM_Q27_680160"/>
      <w:bookmarkEnd w:id="13989"/>
      <w:r w:rsidR="00C7504F">
        <w:rPr>
          <w:rtl/>
        </w:rPr>
        <w:t xml:space="preserve">המשמעות </w:t>
      </w:r>
      <w:bookmarkStart w:id="13990" w:name="_ETM_Q27_681240"/>
      <w:bookmarkEnd w:id="13990"/>
      <w:r w:rsidR="00C7504F">
        <w:rPr>
          <w:rtl/>
        </w:rPr>
        <w:t xml:space="preserve">האמיתית </w:t>
      </w:r>
      <w:bookmarkStart w:id="13991" w:name="_ETM_Q27_681840"/>
      <w:bookmarkEnd w:id="13991"/>
      <w:r w:rsidR="00C7504F">
        <w:rPr>
          <w:rtl/>
        </w:rPr>
        <w:t xml:space="preserve">שלו </w:t>
      </w:r>
      <w:bookmarkStart w:id="13992" w:name="_ETM_Q27_682560"/>
      <w:bookmarkEnd w:id="13992"/>
      <w:r w:rsidR="00C7504F">
        <w:rPr>
          <w:rFonts w:hint="cs"/>
          <w:rtl/>
        </w:rPr>
        <w:t xml:space="preserve">במציאות </w:t>
      </w:r>
      <w:r>
        <w:rPr>
          <w:rFonts w:hint="cs"/>
          <w:rtl/>
        </w:rPr>
        <w:t>– –</w:t>
      </w:r>
      <w:r w:rsidR="00C7504F">
        <w:rPr>
          <w:rFonts w:hint="cs"/>
          <w:rtl/>
        </w:rPr>
        <w:t xml:space="preserve"> </w:t>
      </w:r>
    </w:p>
    <w:p w:rsidR="00C7504F" w:rsidRDefault="00C7504F" w:rsidP="00AB22D1">
      <w:pPr>
        <w:rPr>
          <w:rtl/>
        </w:rPr>
      </w:pPr>
    </w:p>
    <w:p w:rsidR="00C7504F" w:rsidRDefault="00C7504F" w:rsidP="00AB22D1">
      <w:pPr>
        <w:pStyle w:val="af6"/>
        <w:keepNext/>
        <w:rPr>
          <w:rtl/>
        </w:rPr>
      </w:pPr>
      <w:r w:rsidRPr="006069E0">
        <w:rPr>
          <w:rStyle w:val="TagStyle"/>
          <w:rtl/>
        </w:rPr>
        <w:t xml:space="preserve"> &lt;&lt; יור &gt;&gt; </w:t>
      </w:r>
      <w:r>
        <w:rPr>
          <w:rtl/>
        </w:rPr>
        <w:t>היו"ר ארז מלול:</w:t>
      </w:r>
      <w:r w:rsidRPr="006069E0">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חבר הכנסת טייב,</w:t>
      </w:r>
      <w:r>
        <w:rPr>
          <w:rtl/>
        </w:rPr>
        <w:t xml:space="preserve"> </w:t>
      </w:r>
      <w:bookmarkStart w:id="13993" w:name="_ETM_Q27_683460"/>
      <w:bookmarkStart w:id="13994" w:name="_ETM_Q27_679098"/>
      <w:bookmarkEnd w:id="13993"/>
      <w:bookmarkEnd w:id="13994"/>
      <w:r>
        <w:rPr>
          <w:rtl/>
        </w:rPr>
        <w:t xml:space="preserve">תרגיע </w:t>
      </w:r>
      <w:bookmarkStart w:id="13995" w:name="_ETM_Q27_684000"/>
      <w:bookmarkEnd w:id="13995"/>
      <w:r>
        <w:rPr>
          <w:rtl/>
        </w:rPr>
        <w:t>שם</w:t>
      </w:r>
      <w:bookmarkStart w:id="13996" w:name="_ETM_Q27_684270"/>
      <w:bookmarkEnd w:id="13996"/>
      <w:r>
        <w:rPr>
          <w:rFonts w:hint="cs"/>
          <w:rtl/>
        </w:rPr>
        <w:t xml:space="preserve">; </w:t>
      </w:r>
      <w:r>
        <w:rPr>
          <w:rtl/>
        </w:rPr>
        <w:t xml:space="preserve">חבר </w:t>
      </w:r>
      <w:bookmarkStart w:id="13997" w:name="_ETM_Q27_685290"/>
      <w:bookmarkEnd w:id="13997"/>
      <w:r>
        <w:rPr>
          <w:rtl/>
        </w:rPr>
        <w:t xml:space="preserve">הכנסת </w:t>
      </w:r>
      <w:bookmarkStart w:id="13998" w:name="_ETM_Q27_685620"/>
      <w:bookmarkEnd w:id="13998"/>
      <w:r>
        <w:rPr>
          <w:rFonts w:hint="cs"/>
          <w:rtl/>
        </w:rPr>
        <w:t>טייב,</w:t>
      </w:r>
      <w:bookmarkStart w:id="13999" w:name="_ETM_Q27_681808"/>
      <w:bookmarkEnd w:id="13999"/>
      <w:r>
        <w:rPr>
          <w:rtl/>
        </w:rPr>
        <w:t xml:space="preserve"> </w:t>
      </w:r>
      <w:bookmarkStart w:id="14000" w:name="_ETM_Q27_685920"/>
      <w:bookmarkEnd w:id="14000"/>
      <w:r>
        <w:rPr>
          <w:rtl/>
        </w:rPr>
        <w:t xml:space="preserve">זה </w:t>
      </w:r>
      <w:bookmarkStart w:id="14001" w:name="_ETM_Q27_686100"/>
      <w:bookmarkEnd w:id="14001"/>
      <w:r>
        <w:rPr>
          <w:rtl/>
        </w:rPr>
        <w:t>מפריע</w:t>
      </w:r>
      <w:r>
        <w:rPr>
          <w:rFonts w:hint="cs"/>
          <w:rtl/>
        </w:rPr>
        <w:t>,</w:t>
      </w:r>
      <w:r>
        <w:rPr>
          <w:rtl/>
        </w:rPr>
        <w:t xml:space="preserve"> </w:t>
      </w:r>
      <w:bookmarkStart w:id="14002" w:name="_ETM_Q27_687450"/>
      <w:bookmarkEnd w:id="14002"/>
      <w:r>
        <w:rPr>
          <w:rtl/>
        </w:rPr>
        <w:t xml:space="preserve">נתחיל </w:t>
      </w:r>
      <w:bookmarkStart w:id="14003" w:name="_ETM_Q27_687810"/>
      <w:bookmarkEnd w:id="14003"/>
      <w:r>
        <w:rPr>
          <w:rtl/>
        </w:rPr>
        <w:t>ב</w:t>
      </w:r>
      <w:r>
        <w:rPr>
          <w:rFonts w:hint="cs"/>
          <w:rtl/>
        </w:rPr>
        <w:t>קריאות.</w:t>
      </w:r>
    </w:p>
    <w:p w:rsidR="00C7504F" w:rsidRDefault="00C7504F" w:rsidP="00AB22D1">
      <w:pPr>
        <w:rPr>
          <w:rtl/>
        </w:rPr>
      </w:pPr>
    </w:p>
    <w:p w:rsidR="00C7504F" w:rsidRDefault="00C7504F" w:rsidP="00AB22D1">
      <w:pPr>
        <w:pStyle w:val="-"/>
        <w:keepNext/>
        <w:rPr>
          <w:rtl/>
        </w:rPr>
      </w:pPr>
      <w:bookmarkStart w:id="14004" w:name="ET_speakercontinue_5918_37"/>
      <w:r w:rsidRPr="00A00BAE">
        <w:rPr>
          <w:rStyle w:val="TagStyle"/>
          <w:rtl/>
        </w:rPr>
        <w:t xml:space="preserve"> &lt;&lt; דובר_המשך &gt;&gt; </w:t>
      </w:r>
      <w:r>
        <w:rPr>
          <w:rtl/>
        </w:rPr>
        <w:t>אימאן ח'טיב יאסין (רע"מ – הרשימה הערבית המאוחדת):</w:t>
      </w:r>
      <w:r w:rsidRPr="00A00BAE">
        <w:rPr>
          <w:rStyle w:val="TagStyle"/>
          <w:rtl/>
        </w:rPr>
        <w:t xml:space="preserve"> &lt;&lt; דובר_המשך &gt;&gt;</w:t>
      </w:r>
      <w:r>
        <w:rPr>
          <w:rtl/>
        </w:rPr>
        <w:t xml:space="preserve">   </w:t>
      </w:r>
      <w:bookmarkEnd w:id="14004"/>
    </w:p>
    <w:p w:rsidR="00C7504F" w:rsidRDefault="00C7504F" w:rsidP="00171942">
      <w:pPr>
        <w:rPr>
          <w:rtl/>
        </w:rPr>
      </w:pPr>
    </w:p>
    <w:p w:rsidR="00C7504F" w:rsidRDefault="00171942" w:rsidP="00AB22D1">
      <w:pPr>
        <w:rPr>
          <w:rtl/>
        </w:rPr>
      </w:pPr>
      <w:bookmarkStart w:id="14005" w:name="_ETM_Q27_690620"/>
      <w:bookmarkStart w:id="14006" w:name="_ETM_Q27_685107"/>
      <w:bookmarkStart w:id="14007" w:name="_ETM_Q27_712741"/>
      <w:bookmarkEnd w:id="14005"/>
      <w:bookmarkEnd w:id="14006"/>
      <w:bookmarkEnd w:id="14007"/>
      <w:r>
        <w:rPr>
          <w:rFonts w:hint="cs"/>
          <w:rtl/>
        </w:rPr>
        <w:t>– –</w:t>
      </w:r>
      <w:r w:rsidR="00C7504F">
        <w:rPr>
          <w:rFonts w:hint="cs"/>
          <w:rtl/>
        </w:rPr>
        <w:t xml:space="preserve"> ובאמת יוכל </w:t>
      </w:r>
      <w:proofErr w:type="spellStart"/>
      <w:r w:rsidR="00C7504F">
        <w:rPr>
          <w:rFonts w:hint="cs"/>
          <w:rtl/>
        </w:rPr>
        <w:t>להנגיש</w:t>
      </w:r>
      <w:bookmarkStart w:id="14008" w:name="_ETM_Q27_689028"/>
      <w:bookmarkEnd w:id="14008"/>
      <w:proofErr w:type="spellEnd"/>
      <w:r w:rsidR="00C7504F">
        <w:rPr>
          <w:rtl/>
        </w:rPr>
        <w:t xml:space="preserve"> </w:t>
      </w:r>
      <w:bookmarkStart w:id="14009" w:name="_ETM_Q27_694109"/>
      <w:bookmarkEnd w:id="14009"/>
      <w:r w:rsidR="00C7504F">
        <w:rPr>
          <w:rtl/>
        </w:rPr>
        <w:t xml:space="preserve">את </w:t>
      </w:r>
      <w:bookmarkStart w:id="14010" w:name="_ETM_Q27_694319"/>
      <w:bookmarkEnd w:id="14010"/>
      <w:r w:rsidR="00C7504F">
        <w:rPr>
          <w:rtl/>
        </w:rPr>
        <w:t xml:space="preserve">השירותים </w:t>
      </w:r>
      <w:bookmarkStart w:id="14011" w:name="_ETM_Q27_696059"/>
      <w:bookmarkEnd w:id="14011"/>
      <w:r w:rsidR="00C7504F">
        <w:rPr>
          <w:rtl/>
        </w:rPr>
        <w:t>הנדרשים</w:t>
      </w:r>
      <w:r w:rsidR="00C7504F">
        <w:rPr>
          <w:rFonts w:hint="cs"/>
          <w:rtl/>
        </w:rPr>
        <w:t>.</w:t>
      </w:r>
      <w:r w:rsidR="00C7504F">
        <w:rPr>
          <w:rtl/>
        </w:rPr>
        <w:t xml:space="preserve"> </w:t>
      </w:r>
      <w:bookmarkStart w:id="14012" w:name="_ETM_Q27_697520"/>
      <w:bookmarkEnd w:id="14012"/>
      <w:r w:rsidR="00C7504F">
        <w:rPr>
          <w:rtl/>
        </w:rPr>
        <w:t>בעצם</w:t>
      </w:r>
      <w:r w:rsidR="00C7504F">
        <w:rPr>
          <w:rFonts w:hint="cs"/>
          <w:rtl/>
        </w:rPr>
        <w:t>,</w:t>
      </w:r>
      <w:r w:rsidR="00C7504F">
        <w:rPr>
          <w:rtl/>
        </w:rPr>
        <w:t xml:space="preserve"> </w:t>
      </w:r>
      <w:bookmarkStart w:id="14013" w:name="_ETM_Q27_698390"/>
      <w:bookmarkEnd w:id="14013"/>
      <w:r w:rsidR="00C7504F">
        <w:rPr>
          <w:rtl/>
        </w:rPr>
        <w:t xml:space="preserve">כאן </w:t>
      </w:r>
      <w:bookmarkStart w:id="14014" w:name="_ETM_Q27_698809"/>
      <w:bookmarkEnd w:id="14014"/>
      <w:r w:rsidR="00C7504F">
        <w:rPr>
          <w:rtl/>
        </w:rPr>
        <w:t xml:space="preserve">אנחנו </w:t>
      </w:r>
      <w:bookmarkStart w:id="14015" w:name="_ETM_Q27_699230"/>
      <w:bookmarkEnd w:id="14015"/>
      <w:r w:rsidR="00C7504F">
        <w:rPr>
          <w:rtl/>
        </w:rPr>
        <w:t xml:space="preserve">מדברים </w:t>
      </w:r>
      <w:bookmarkStart w:id="14016" w:name="_ETM_Q27_700799"/>
      <w:bookmarkEnd w:id="14016"/>
      <w:r w:rsidR="00C7504F">
        <w:rPr>
          <w:rtl/>
        </w:rPr>
        <w:t xml:space="preserve">הרבה </w:t>
      </w:r>
      <w:bookmarkStart w:id="14017" w:name="_ETM_Q27_701249"/>
      <w:bookmarkEnd w:id="14017"/>
      <w:r w:rsidR="00C7504F">
        <w:rPr>
          <w:rtl/>
        </w:rPr>
        <w:t xml:space="preserve">פעמים </w:t>
      </w:r>
      <w:bookmarkStart w:id="14018" w:name="_ETM_Q27_701939"/>
      <w:bookmarkEnd w:id="14018"/>
      <w:r w:rsidR="00C7504F">
        <w:rPr>
          <w:rtl/>
        </w:rPr>
        <w:t xml:space="preserve">על </w:t>
      </w:r>
      <w:bookmarkStart w:id="14019" w:name="_ETM_Q27_702150"/>
      <w:bookmarkEnd w:id="14019"/>
      <w:r w:rsidR="00C7504F">
        <w:rPr>
          <w:rtl/>
        </w:rPr>
        <w:t xml:space="preserve">טיפולים </w:t>
      </w:r>
      <w:bookmarkStart w:id="14020" w:name="_ETM_Q27_702809"/>
      <w:bookmarkEnd w:id="14020"/>
      <w:r w:rsidR="00C7504F">
        <w:rPr>
          <w:rtl/>
        </w:rPr>
        <w:t xml:space="preserve">שהם </w:t>
      </w:r>
      <w:bookmarkStart w:id="14021" w:name="_ETM_Q27_703409"/>
      <w:bookmarkEnd w:id="14021"/>
      <w:r w:rsidR="00C7504F">
        <w:rPr>
          <w:rtl/>
        </w:rPr>
        <w:t xml:space="preserve">מצילי </w:t>
      </w:r>
      <w:bookmarkStart w:id="14022" w:name="_ETM_Q27_703950"/>
      <w:bookmarkEnd w:id="14022"/>
      <w:r w:rsidR="00C7504F">
        <w:rPr>
          <w:rtl/>
        </w:rPr>
        <w:t>חיים</w:t>
      </w:r>
      <w:r w:rsidR="00C7504F">
        <w:rPr>
          <w:rFonts w:hint="cs"/>
          <w:rtl/>
        </w:rPr>
        <w:t>.</w:t>
      </w:r>
      <w:r w:rsidR="00C7504F">
        <w:rPr>
          <w:rtl/>
        </w:rPr>
        <w:t xml:space="preserve"> </w:t>
      </w:r>
      <w:bookmarkStart w:id="14023" w:name="_ETM_Q27_705870"/>
      <w:bookmarkEnd w:id="14023"/>
      <w:r w:rsidR="00C7504F">
        <w:rPr>
          <w:rtl/>
        </w:rPr>
        <w:t>ועדיין</w:t>
      </w:r>
      <w:r w:rsidR="00C7504F">
        <w:rPr>
          <w:rFonts w:hint="cs"/>
          <w:rtl/>
        </w:rPr>
        <w:t>,</w:t>
      </w:r>
      <w:r w:rsidR="00C7504F">
        <w:rPr>
          <w:rtl/>
        </w:rPr>
        <w:t xml:space="preserve"> </w:t>
      </w:r>
      <w:bookmarkStart w:id="14024" w:name="_ETM_Q27_706750"/>
      <w:bookmarkStart w:id="14025" w:name="_ETM_Q27_707440"/>
      <w:bookmarkEnd w:id="14024"/>
      <w:bookmarkEnd w:id="14025"/>
      <w:r w:rsidR="00C7504F">
        <w:rPr>
          <w:rtl/>
        </w:rPr>
        <w:t>ישנ</w:t>
      </w:r>
      <w:r w:rsidR="00C7504F">
        <w:rPr>
          <w:rFonts w:hint="cs"/>
          <w:rtl/>
        </w:rPr>
        <w:t>ן</w:t>
      </w:r>
      <w:r w:rsidR="00C7504F">
        <w:rPr>
          <w:rtl/>
        </w:rPr>
        <w:t xml:space="preserve"> </w:t>
      </w:r>
      <w:bookmarkStart w:id="14026" w:name="_ETM_Q27_708940"/>
      <w:bookmarkEnd w:id="14026"/>
      <w:r w:rsidR="00C7504F">
        <w:rPr>
          <w:rtl/>
        </w:rPr>
        <w:t xml:space="preserve">הרבה </w:t>
      </w:r>
      <w:bookmarkStart w:id="14027" w:name="_ETM_Q27_709750"/>
      <w:bookmarkEnd w:id="14027"/>
      <w:r w:rsidR="00C7504F">
        <w:rPr>
          <w:rtl/>
        </w:rPr>
        <w:t xml:space="preserve">סוגיות </w:t>
      </w:r>
      <w:bookmarkStart w:id="14028" w:name="_ETM_Q27_710470"/>
      <w:bookmarkEnd w:id="14028"/>
      <w:r w:rsidR="00C7504F">
        <w:rPr>
          <w:rtl/>
        </w:rPr>
        <w:t>ש</w:t>
      </w:r>
      <w:bookmarkStart w:id="14029" w:name="_ETM_Q27_710860"/>
      <w:bookmarkEnd w:id="14029"/>
      <w:r w:rsidR="00C7504F">
        <w:rPr>
          <w:rtl/>
        </w:rPr>
        <w:t xml:space="preserve">לא </w:t>
      </w:r>
      <w:bookmarkStart w:id="14030" w:name="_ETM_Q27_711010"/>
      <w:bookmarkEnd w:id="14030"/>
      <w:r w:rsidR="00C7504F">
        <w:rPr>
          <w:rtl/>
        </w:rPr>
        <w:t xml:space="preserve">מעוגנות </w:t>
      </w:r>
      <w:bookmarkStart w:id="14031" w:name="_ETM_Q27_711970"/>
      <w:bookmarkEnd w:id="14031"/>
      <w:r w:rsidR="00C7504F">
        <w:rPr>
          <w:rtl/>
        </w:rPr>
        <w:t>בחוק</w:t>
      </w:r>
      <w:r w:rsidR="00C7504F">
        <w:rPr>
          <w:rFonts w:hint="cs"/>
          <w:rtl/>
        </w:rPr>
        <w:t>.</w:t>
      </w:r>
    </w:p>
    <w:p w:rsidR="00C7504F" w:rsidRDefault="00C7504F" w:rsidP="00AB22D1">
      <w:pPr>
        <w:rPr>
          <w:rtl/>
        </w:rPr>
      </w:pPr>
    </w:p>
    <w:p w:rsidR="00C7504F" w:rsidRDefault="00C7504F" w:rsidP="00AB22D1">
      <w:pPr>
        <w:pStyle w:val="af6"/>
        <w:keepNext/>
        <w:rPr>
          <w:rtl/>
        </w:rPr>
      </w:pPr>
      <w:r w:rsidRPr="00A166E6">
        <w:rPr>
          <w:rStyle w:val="TagStyle"/>
          <w:rtl/>
        </w:rPr>
        <w:t xml:space="preserve"> &lt;&lt; יור &gt;&gt; </w:t>
      </w:r>
      <w:r>
        <w:rPr>
          <w:rtl/>
        </w:rPr>
        <w:t>היו"ר ארז מלול:</w:t>
      </w:r>
      <w:r w:rsidRPr="00A166E6">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 xml:space="preserve">חבר הכנסת מישל, זה מפריע. מישל, קטי, זה מפריע, תדברו </w:t>
      </w:r>
      <w:bookmarkStart w:id="14032" w:name="_ETM_Q27_720954"/>
      <w:bookmarkEnd w:id="14032"/>
      <w:r>
        <w:rPr>
          <w:rFonts w:hint="cs"/>
          <w:rtl/>
        </w:rPr>
        <w:t>בחוץ.</w:t>
      </w:r>
    </w:p>
    <w:p w:rsidR="00C7504F" w:rsidRDefault="00C7504F" w:rsidP="00AB22D1">
      <w:pPr>
        <w:rPr>
          <w:rtl/>
        </w:rPr>
      </w:pPr>
    </w:p>
    <w:p w:rsidR="00C7504F" w:rsidRDefault="00C7504F" w:rsidP="00AB22D1">
      <w:pPr>
        <w:pStyle w:val="-"/>
        <w:keepNext/>
        <w:rPr>
          <w:rtl/>
        </w:rPr>
      </w:pPr>
      <w:bookmarkStart w:id="14033" w:name="ET_speakercontinue_5918_39"/>
      <w:r w:rsidRPr="00A166E6">
        <w:rPr>
          <w:rStyle w:val="TagStyle"/>
          <w:rtl/>
        </w:rPr>
        <w:t xml:space="preserve"> &lt;&lt; דובר_המשך &gt;&gt; </w:t>
      </w:r>
      <w:r>
        <w:rPr>
          <w:rtl/>
        </w:rPr>
        <w:t>אימאן ח'טיב יאסין (רע"מ – הרשימה הערבית המאוחדת):</w:t>
      </w:r>
      <w:r w:rsidRPr="00A166E6">
        <w:rPr>
          <w:rStyle w:val="TagStyle"/>
          <w:rtl/>
        </w:rPr>
        <w:t xml:space="preserve"> &lt;&lt; דובר_המשך &gt;&gt;</w:t>
      </w:r>
      <w:r>
        <w:rPr>
          <w:rtl/>
        </w:rPr>
        <w:t xml:space="preserve">   </w:t>
      </w:r>
      <w:bookmarkEnd w:id="14033"/>
    </w:p>
    <w:p w:rsidR="00C7504F" w:rsidRDefault="00C7504F" w:rsidP="00171942">
      <w:pPr>
        <w:rPr>
          <w:rtl/>
        </w:rPr>
      </w:pPr>
    </w:p>
    <w:p w:rsidR="00C7504F" w:rsidRDefault="00C7504F" w:rsidP="00C67B7C">
      <w:pPr>
        <w:rPr>
          <w:rtl/>
        </w:rPr>
      </w:pPr>
      <w:bookmarkStart w:id="14034" w:name="_ETM_Q27_712600"/>
      <w:bookmarkStart w:id="14035" w:name="_ETM_Q27_713050"/>
      <w:bookmarkStart w:id="14036" w:name="_ETM_Q27_713470"/>
      <w:bookmarkStart w:id="14037" w:name="_ETM_Q27_713590"/>
      <w:bookmarkStart w:id="14038" w:name="_ETM_Q27_714540"/>
      <w:bookmarkStart w:id="14039" w:name="_ETM_Q27_709077"/>
      <w:bookmarkStart w:id="14040" w:name="_ETM_Q27_716749"/>
      <w:bookmarkStart w:id="14041" w:name="_ETM_Q27_717939"/>
      <w:bookmarkStart w:id="14042" w:name="_ETM_Q27_718059"/>
      <w:bookmarkStart w:id="14043" w:name="_ETM_Q27_718599"/>
      <w:bookmarkStart w:id="14044" w:name="_ETM_Q27_720760"/>
      <w:bookmarkEnd w:id="14034"/>
      <w:bookmarkEnd w:id="14035"/>
      <w:bookmarkEnd w:id="14036"/>
      <w:bookmarkEnd w:id="14037"/>
      <w:bookmarkEnd w:id="14038"/>
      <w:bookmarkEnd w:id="14039"/>
      <w:bookmarkEnd w:id="14040"/>
      <w:bookmarkEnd w:id="14041"/>
      <w:bookmarkEnd w:id="14042"/>
      <w:bookmarkEnd w:id="14043"/>
      <w:bookmarkEnd w:id="14044"/>
      <w:r>
        <w:rPr>
          <w:rtl/>
        </w:rPr>
        <w:t xml:space="preserve">פעמים </w:t>
      </w:r>
      <w:bookmarkStart w:id="14045" w:name="_ETM_Q27_722409"/>
      <w:bookmarkEnd w:id="14045"/>
      <w:r>
        <w:rPr>
          <w:rtl/>
        </w:rPr>
        <w:t xml:space="preserve">רבות </w:t>
      </w:r>
      <w:bookmarkStart w:id="14046" w:name="_ETM_Q27_724119"/>
      <w:bookmarkEnd w:id="14046"/>
      <w:r>
        <w:rPr>
          <w:rFonts w:hint="cs"/>
          <w:rtl/>
        </w:rPr>
        <w:t>הדבר</w:t>
      </w:r>
      <w:r>
        <w:rPr>
          <w:rtl/>
        </w:rPr>
        <w:t xml:space="preserve"> </w:t>
      </w:r>
      <w:bookmarkStart w:id="14047" w:name="_ETM_Q27_724629"/>
      <w:bookmarkEnd w:id="14047"/>
      <w:r>
        <w:rPr>
          <w:rtl/>
        </w:rPr>
        <w:t xml:space="preserve">נתון </w:t>
      </w:r>
      <w:bookmarkStart w:id="14048" w:name="_ETM_Q27_725709"/>
      <w:bookmarkEnd w:id="14048"/>
      <w:r>
        <w:rPr>
          <w:rFonts w:hint="cs"/>
          <w:rtl/>
        </w:rPr>
        <w:t>להחלטת</w:t>
      </w:r>
      <w:r>
        <w:rPr>
          <w:rtl/>
        </w:rPr>
        <w:t xml:space="preserve"> </w:t>
      </w:r>
      <w:bookmarkStart w:id="14049" w:name="_ETM_Q27_729010"/>
      <w:bookmarkEnd w:id="14049"/>
      <w:r>
        <w:rPr>
          <w:rtl/>
        </w:rPr>
        <w:t xml:space="preserve">קופת </w:t>
      </w:r>
      <w:bookmarkStart w:id="14050" w:name="_ETM_Q27_729669"/>
      <w:bookmarkEnd w:id="14050"/>
      <w:r>
        <w:rPr>
          <w:rFonts w:hint="cs"/>
          <w:rtl/>
        </w:rPr>
        <w:t>ה</w:t>
      </w:r>
      <w:r>
        <w:rPr>
          <w:rtl/>
        </w:rPr>
        <w:t xml:space="preserve">חולים </w:t>
      </w:r>
      <w:bookmarkStart w:id="14051" w:name="_ETM_Q27_730239"/>
      <w:bookmarkEnd w:id="14051"/>
      <w:r>
        <w:rPr>
          <w:rtl/>
        </w:rPr>
        <w:t>שב</w:t>
      </w:r>
      <w:r>
        <w:rPr>
          <w:rFonts w:hint="cs"/>
          <w:rtl/>
        </w:rPr>
        <w:t>ה</w:t>
      </w:r>
      <w:r>
        <w:rPr>
          <w:rtl/>
        </w:rPr>
        <w:t xml:space="preserve"> </w:t>
      </w:r>
      <w:bookmarkStart w:id="14052" w:name="_ETM_Q27_730989"/>
      <w:bookmarkEnd w:id="14052"/>
      <w:r>
        <w:rPr>
          <w:rtl/>
        </w:rPr>
        <w:t xml:space="preserve">המטופל </w:t>
      </w:r>
      <w:bookmarkStart w:id="14053" w:name="_ETM_Q27_733179"/>
      <w:bookmarkEnd w:id="14053"/>
      <w:r>
        <w:rPr>
          <w:rtl/>
        </w:rPr>
        <w:t>רשום</w:t>
      </w:r>
      <w:bookmarkStart w:id="14054" w:name="_ETM_Q27_735330"/>
      <w:bookmarkStart w:id="14055" w:name="_ETM_Q27_735780"/>
      <w:bookmarkStart w:id="14056" w:name="_ETM_Q27_735929"/>
      <w:bookmarkEnd w:id="14054"/>
      <w:bookmarkEnd w:id="14055"/>
      <w:bookmarkEnd w:id="14056"/>
      <w:r>
        <w:rPr>
          <w:rFonts w:hint="cs"/>
          <w:rtl/>
        </w:rPr>
        <w:t xml:space="preserve">. </w:t>
      </w:r>
      <w:bookmarkStart w:id="14057" w:name="TOR_Q28"/>
      <w:bookmarkEnd w:id="14057"/>
      <w:r>
        <w:rPr>
          <w:rFonts w:hint="cs"/>
          <w:rtl/>
        </w:rPr>
        <w:t xml:space="preserve">מה לעשות שהקופות, יש להן הנהלה שהיא כמעט עצמאית, והרבה פעמים למשרד הבריאות אין יכולת לכפות, דרך בקשות, לשנות את התקנות בפנים. </w:t>
      </w:r>
    </w:p>
    <w:p w:rsidR="00C7504F" w:rsidRDefault="00C7504F" w:rsidP="00AB22D1">
      <w:pPr>
        <w:rPr>
          <w:rtl/>
        </w:rPr>
      </w:pPr>
    </w:p>
    <w:p w:rsidR="00C7504F" w:rsidRDefault="00C7504F" w:rsidP="00272810">
      <w:pPr>
        <w:rPr>
          <w:rtl/>
        </w:rPr>
      </w:pPr>
      <w:bookmarkStart w:id="14058" w:name="_ETM_Q28_164000"/>
      <w:bookmarkEnd w:id="14058"/>
      <w:r>
        <w:rPr>
          <w:rFonts w:hint="cs"/>
          <w:rtl/>
        </w:rPr>
        <w:t xml:space="preserve">אחד הנושאים הבעייתיים </w:t>
      </w:r>
      <w:bookmarkStart w:id="14059" w:name="_ETM_Q28_161000"/>
      <w:bookmarkEnd w:id="14059"/>
      <w:r>
        <w:rPr>
          <w:rFonts w:hint="cs"/>
          <w:rtl/>
        </w:rPr>
        <w:t>שעליהם אנחנו קיבלנו פניות, גם מאנשים חולים, במיוחד זקנים ואנשים</w:t>
      </w:r>
      <w:bookmarkStart w:id="14060" w:name="_ETM_Q28_169000"/>
      <w:bookmarkEnd w:id="14060"/>
      <w:r>
        <w:rPr>
          <w:rFonts w:hint="cs"/>
          <w:rtl/>
        </w:rPr>
        <w:t xml:space="preserve"> במצב בריאותי קשה והרבה פעמים גם סוציו-אקונומי קשה, וגם מעמותת </w:t>
      </w:r>
      <w:bookmarkStart w:id="14061" w:name="_ETM_Q28_180000"/>
      <w:bookmarkEnd w:id="14061"/>
      <w:r>
        <w:rPr>
          <w:rFonts w:hint="cs"/>
          <w:rtl/>
        </w:rPr>
        <w:t>סיסטיק, שדיברה על הנושא הזה ממש במפורש</w:t>
      </w:r>
      <w:r w:rsidR="00272810">
        <w:rPr>
          <w:rFonts w:hint="cs"/>
          <w:rtl/>
        </w:rPr>
        <w:t xml:space="preserve"> </w:t>
      </w:r>
      <w:r w:rsidR="00272810">
        <w:rPr>
          <w:rFonts w:hint="eastAsia"/>
          <w:rtl/>
        </w:rPr>
        <w:t>–</w:t>
      </w:r>
      <w:r w:rsidR="00272810">
        <w:rPr>
          <w:rFonts w:hint="cs"/>
          <w:rtl/>
        </w:rPr>
        <w:t xml:space="preserve"> </w:t>
      </w:r>
      <w:bookmarkStart w:id="14062" w:name="_ETM_Q28_188000"/>
      <w:bookmarkEnd w:id="14062"/>
      <w:r>
        <w:rPr>
          <w:rFonts w:hint="cs"/>
          <w:rtl/>
        </w:rPr>
        <w:t>הצעת החוק באה לתקן</w:t>
      </w:r>
      <w:bookmarkStart w:id="14063" w:name="_ETM_Q28_191000"/>
      <w:bookmarkEnd w:id="14063"/>
      <w:r>
        <w:rPr>
          <w:rFonts w:hint="cs"/>
          <w:rtl/>
        </w:rPr>
        <w:t xml:space="preserve"> וקשורה למכשירים מחוללי חמצן, שכולנו יודעים </w:t>
      </w:r>
      <w:r>
        <w:rPr>
          <w:rtl/>
        </w:rPr>
        <w:t>–</w:t>
      </w:r>
      <w:r>
        <w:rPr>
          <w:rFonts w:hint="cs"/>
          <w:rtl/>
        </w:rPr>
        <w:t xml:space="preserve"> בן אדם </w:t>
      </w:r>
      <w:r w:rsidR="00171942">
        <w:rPr>
          <w:rFonts w:hint="cs"/>
          <w:rtl/>
        </w:rPr>
        <w:t>– –</w:t>
      </w:r>
    </w:p>
    <w:p w:rsidR="00C7504F" w:rsidRDefault="00C7504F" w:rsidP="00AB22D1">
      <w:pPr>
        <w:rPr>
          <w:rtl/>
        </w:rPr>
      </w:pPr>
    </w:p>
    <w:p w:rsidR="00C7504F" w:rsidRDefault="00C7504F" w:rsidP="00AB22D1">
      <w:pPr>
        <w:pStyle w:val="af6"/>
        <w:keepNext/>
        <w:rPr>
          <w:rtl/>
        </w:rPr>
      </w:pPr>
      <w:r w:rsidRPr="0054384F">
        <w:rPr>
          <w:rStyle w:val="TagStyle"/>
          <w:rtl/>
        </w:rPr>
        <w:t xml:space="preserve"> &lt;&lt; יור &gt;&gt; </w:t>
      </w:r>
      <w:r>
        <w:rPr>
          <w:rtl/>
        </w:rPr>
        <w:t>היו"ר ארז מלול:</w:t>
      </w:r>
      <w:r w:rsidRPr="0054384F">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14064" w:name="_ETM_Q28_201000"/>
      <w:bookmarkEnd w:id="14064"/>
      <w:r>
        <w:rPr>
          <w:rFonts w:hint="cs"/>
          <w:rtl/>
        </w:rPr>
        <w:t>סימון, סימון.</w:t>
      </w:r>
    </w:p>
    <w:p w:rsidR="00C7504F" w:rsidRDefault="00C7504F" w:rsidP="00AB22D1">
      <w:pPr>
        <w:pStyle w:val="a4"/>
        <w:keepNext/>
        <w:rPr>
          <w:rtl/>
        </w:rPr>
      </w:pPr>
      <w:bookmarkStart w:id="14065" w:name="_ETM_Q28_197000"/>
      <w:bookmarkStart w:id="14066" w:name="ET_speaker_5918_7"/>
      <w:bookmarkEnd w:id="14065"/>
    </w:p>
    <w:p w:rsidR="00C7504F" w:rsidRDefault="00C7504F" w:rsidP="00AB22D1">
      <w:pPr>
        <w:pStyle w:val="-"/>
        <w:keepNext/>
        <w:rPr>
          <w:rtl/>
        </w:rPr>
      </w:pPr>
      <w:bookmarkStart w:id="14067" w:name="ET_speakercontinue_5918_8"/>
      <w:r w:rsidRPr="0054384F">
        <w:rPr>
          <w:rStyle w:val="TagStyle"/>
          <w:rtl/>
        </w:rPr>
        <w:t xml:space="preserve"> &lt;&lt; דובר_המשך &gt;&gt; </w:t>
      </w:r>
      <w:r>
        <w:rPr>
          <w:rtl/>
        </w:rPr>
        <w:t>אימאן ח'טיב יאסין (רע"מ – הרשימה הערבית המאוחדת):</w:t>
      </w:r>
      <w:r w:rsidRPr="0054384F">
        <w:rPr>
          <w:rStyle w:val="TagStyle"/>
          <w:rtl/>
        </w:rPr>
        <w:t xml:space="preserve"> &lt;&lt; דובר_המשך &gt;&gt;</w:t>
      </w:r>
      <w:r>
        <w:rPr>
          <w:rtl/>
        </w:rPr>
        <w:t xml:space="preserve">   </w:t>
      </w:r>
      <w:bookmarkEnd w:id="14067"/>
    </w:p>
    <w:p w:rsidR="00C7504F" w:rsidRDefault="00C7504F" w:rsidP="00171942">
      <w:pPr>
        <w:rPr>
          <w:rtl/>
        </w:rPr>
      </w:pPr>
    </w:p>
    <w:p w:rsidR="00C7504F" w:rsidRDefault="00171942" w:rsidP="00AB22D1">
      <w:pPr>
        <w:rPr>
          <w:rtl/>
        </w:rPr>
      </w:pPr>
      <w:bookmarkStart w:id="14068" w:name="_ETM_Q28_194000"/>
      <w:bookmarkEnd w:id="14068"/>
      <w:r>
        <w:rPr>
          <w:rFonts w:hint="cs"/>
          <w:rtl/>
        </w:rPr>
        <w:t>– –</w:t>
      </w:r>
      <w:r w:rsidR="00C7504F">
        <w:rPr>
          <w:rFonts w:hint="cs"/>
          <w:rtl/>
        </w:rPr>
        <w:t xml:space="preserve"> שמבקש מחולל חמצן, הוא בעצם בצורך רפואי</w:t>
      </w:r>
      <w:bookmarkStart w:id="14069" w:name="_ETM_Q28_208000"/>
      <w:bookmarkEnd w:id="14069"/>
      <w:r w:rsidR="00C7504F">
        <w:rPr>
          <w:rFonts w:hint="cs"/>
          <w:rtl/>
        </w:rPr>
        <w:t xml:space="preserve"> נחוץ, ו</w:t>
      </w:r>
      <w:r w:rsidR="00272810">
        <w:rPr>
          <w:rFonts w:hint="cs"/>
          <w:rtl/>
        </w:rPr>
        <w:t xml:space="preserve">זה </w:t>
      </w:r>
      <w:r w:rsidR="00C7504F">
        <w:rPr>
          <w:rFonts w:hint="cs"/>
          <w:rtl/>
        </w:rPr>
        <w:t xml:space="preserve">לא בא לו ככה שהוא קם בבוקר ואמר: אני צריך מחולל חמצן. זאת דרישה רפואית, לא דרישה אישית </w:t>
      </w:r>
      <w:bookmarkStart w:id="14070" w:name="_ETM_Q28_215000"/>
      <w:bookmarkEnd w:id="14070"/>
      <w:r w:rsidR="00C7504F">
        <w:rPr>
          <w:rFonts w:hint="cs"/>
          <w:rtl/>
        </w:rPr>
        <w:t xml:space="preserve">או רצון אישי של אף בן אדם. בכלל, אנחנו יודעים, </w:t>
      </w:r>
      <w:bookmarkStart w:id="14071" w:name="_ETM_Q28_229000"/>
      <w:bookmarkEnd w:id="14071"/>
      <w:r w:rsidR="00C7504F">
        <w:rPr>
          <w:rFonts w:hint="cs"/>
          <w:rtl/>
        </w:rPr>
        <w:t xml:space="preserve">מה המצב הכלכלי במדינה, במיוחד אם מדברים על </w:t>
      </w:r>
      <w:bookmarkStart w:id="14072" w:name="_ETM_Q28_236000"/>
      <w:bookmarkEnd w:id="14072"/>
      <w:r w:rsidR="00C7504F">
        <w:rPr>
          <w:rFonts w:hint="cs"/>
          <w:rtl/>
        </w:rPr>
        <w:t xml:space="preserve">האוכלוסייה המבוגרת או על האוכלוסייה שהיא ממש במצב של נכות, </w:t>
      </w:r>
      <w:bookmarkStart w:id="14073" w:name="_ETM_Q28_243000"/>
      <w:bookmarkEnd w:id="14073"/>
      <w:r w:rsidR="00C7504F">
        <w:rPr>
          <w:rFonts w:hint="cs"/>
          <w:rtl/>
        </w:rPr>
        <w:t>שלא יכולה גם להשתכר ואין לה הכנסה אחרת.</w:t>
      </w:r>
      <w:r w:rsidR="00C7504F">
        <w:rPr>
          <w:rtl/>
        </w:rPr>
        <w:t xml:space="preserve">  </w:t>
      </w:r>
      <w:bookmarkEnd w:id="14066"/>
    </w:p>
    <w:p w:rsidR="00C7504F" w:rsidRDefault="00C7504F" w:rsidP="00AB22D1">
      <w:pPr>
        <w:rPr>
          <w:rtl/>
        </w:rPr>
      </w:pPr>
    </w:p>
    <w:p w:rsidR="00C7504F" w:rsidRDefault="00C7504F" w:rsidP="00272810">
      <w:pPr>
        <w:rPr>
          <w:rtl/>
        </w:rPr>
      </w:pPr>
      <w:bookmarkStart w:id="14074" w:name="_ETM_Q28_247000"/>
      <w:bookmarkEnd w:id="14074"/>
      <w:r>
        <w:rPr>
          <w:rFonts w:hint="cs"/>
          <w:rtl/>
        </w:rPr>
        <w:t xml:space="preserve">אז הדרישה </w:t>
      </w:r>
      <w:bookmarkStart w:id="14075" w:name="_ETM_Q28_251000"/>
      <w:bookmarkEnd w:id="14075"/>
      <w:r>
        <w:rPr>
          <w:rFonts w:hint="cs"/>
          <w:rtl/>
        </w:rPr>
        <w:t>היום מקופות החולים עומדת על 20%</w:t>
      </w:r>
      <w:r w:rsidR="00272810">
        <w:rPr>
          <w:rFonts w:hint="cs"/>
          <w:rtl/>
        </w:rPr>
        <w:t>,</w:t>
      </w:r>
      <w:r>
        <w:rPr>
          <w:rFonts w:hint="cs"/>
          <w:rtl/>
        </w:rPr>
        <w:t xml:space="preserve"> וישנם הרבה מכשירים </w:t>
      </w:r>
      <w:bookmarkStart w:id="14076" w:name="_ETM_Q28_258000"/>
      <w:bookmarkEnd w:id="14076"/>
      <w:r>
        <w:rPr>
          <w:rFonts w:hint="cs"/>
          <w:rtl/>
        </w:rPr>
        <w:t xml:space="preserve">אחרים, שהם פחות מזה בהרבה. למשל, מחטים לבדיקה עצמית </w:t>
      </w:r>
      <w:bookmarkStart w:id="14077" w:name="_ETM_Q28_267000"/>
      <w:bookmarkEnd w:id="14077"/>
      <w:r>
        <w:rPr>
          <w:rFonts w:hint="cs"/>
          <w:rtl/>
        </w:rPr>
        <w:t xml:space="preserve">לחולי סכרת </w:t>
      </w:r>
      <w:r>
        <w:rPr>
          <w:rtl/>
        </w:rPr>
        <w:t>–</w:t>
      </w:r>
      <w:r>
        <w:rPr>
          <w:rFonts w:hint="cs"/>
          <w:rtl/>
        </w:rPr>
        <w:t xml:space="preserve"> </w:t>
      </w:r>
      <w:bookmarkStart w:id="14078" w:name="_ETM_Q28_266000"/>
      <w:bookmarkEnd w:id="14078"/>
      <w:r>
        <w:rPr>
          <w:rFonts w:hint="cs"/>
          <w:rtl/>
        </w:rPr>
        <w:t xml:space="preserve">ההשתתפות היא 10%; מזרקים לשימוש עצמי </w:t>
      </w:r>
      <w:bookmarkStart w:id="14079" w:name="_ETM_Q28_275000"/>
      <w:bookmarkEnd w:id="14079"/>
      <w:r>
        <w:rPr>
          <w:rtl/>
        </w:rPr>
        <w:t>–</w:t>
      </w:r>
      <w:r>
        <w:rPr>
          <w:rFonts w:hint="cs"/>
          <w:rtl/>
        </w:rPr>
        <w:t xml:space="preserve"> 10%; מקלונים לבדיקת סוכר בדם </w:t>
      </w:r>
      <w:r>
        <w:rPr>
          <w:rtl/>
        </w:rPr>
        <w:t>–</w:t>
      </w:r>
      <w:r>
        <w:rPr>
          <w:rFonts w:hint="cs"/>
          <w:rtl/>
        </w:rPr>
        <w:t xml:space="preserve"> 10%; מכשירים לדום </w:t>
      </w:r>
      <w:bookmarkStart w:id="14080" w:name="_ETM_Q28_283000"/>
      <w:bookmarkEnd w:id="14080"/>
      <w:r>
        <w:rPr>
          <w:rFonts w:hint="cs"/>
          <w:rtl/>
        </w:rPr>
        <w:t xml:space="preserve">נשימה </w:t>
      </w:r>
      <w:r>
        <w:rPr>
          <w:rtl/>
        </w:rPr>
        <w:t>–</w:t>
      </w:r>
      <w:r>
        <w:rPr>
          <w:rFonts w:hint="cs"/>
          <w:rtl/>
        </w:rPr>
        <w:t xml:space="preserve"> השתתפות ב-70%. </w:t>
      </w:r>
      <w:bookmarkStart w:id="14081" w:name="_ETM_Q28_318620"/>
      <w:bookmarkStart w:id="14082" w:name="_ETM_Q28_318693"/>
      <w:bookmarkStart w:id="14083" w:name="_ETM_Q28_319064"/>
      <w:bookmarkStart w:id="14084" w:name="_ETM_Q28_319108"/>
      <w:bookmarkEnd w:id="14081"/>
      <w:bookmarkEnd w:id="14082"/>
      <w:bookmarkEnd w:id="14083"/>
      <w:bookmarkEnd w:id="14084"/>
      <w:r>
        <w:rPr>
          <w:rFonts w:hint="cs"/>
          <w:rtl/>
        </w:rPr>
        <w:t xml:space="preserve">תארו לעצמכם – ובאמת צריך </w:t>
      </w:r>
      <w:bookmarkStart w:id="14085" w:name="_ETM_Q28_287000"/>
      <w:bookmarkEnd w:id="14085"/>
      <w:r>
        <w:rPr>
          <w:rFonts w:hint="cs"/>
          <w:rtl/>
        </w:rPr>
        <w:t xml:space="preserve">גם לעבוד עליו </w:t>
      </w:r>
      <w:r>
        <w:rPr>
          <w:rtl/>
        </w:rPr>
        <w:t>–</w:t>
      </w:r>
      <w:r>
        <w:rPr>
          <w:rFonts w:hint="cs"/>
          <w:rtl/>
        </w:rPr>
        <w:t xml:space="preserve"> מכשירי נשימה על פי המלצת רופא ריאות מומחה </w:t>
      </w:r>
      <w:r>
        <w:rPr>
          <w:rtl/>
        </w:rPr>
        <w:t>–</w:t>
      </w:r>
      <w:r>
        <w:rPr>
          <w:rFonts w:hint="cs"/>
          <w:rtl/>
        </w:rPr>
        <w:t xml:space="preserve"> 20%. זה לא סתם רופא </w:t>
      </w:r>
      <w:r>
        <w:rPr>
          <w:rtl/>
        </w:rPr>
        <w:t>–</w:t>
      </w:r>
      <w:r>
        <w:rPr>
          <w:rFonts w:hint="cs"/>
          <w:rtl/>
        </w:rPr>
        <w:t xml:space="preserve"> רופא </w:t>
      </w:r>
      <w:bookmarkStart w:id="14086" w:name="_ETM_Q28_290000"/>
      <w:bookmarkEnd w:id="14086"/>
      <w:r>
        <w:rPr>
          <w:rFonts w:hint="cs"/>
          <w:rtl/>
        </w:rPr>
        <w:t xml:space="preserve">ריאות מומחה </w:t>
      </w:r>
      <w:r w:rsidR="00272810">
        <w:rPr>
          <w:rFonts w:hint="eastAsia"/>
          <w:rtl/>
        </w:rPr>
        <w:t>–</w:t>
      </w:r>
      <w:r w:rsidR="00272810">
        <w:rPr>
          <w:rFonts w:hint="cs"/>
          <w:rtl/>
        </w:rPr>
        <w:t xml:space="preserve"> </w:t>
      </w:r>
      <w:r>
        <w:rPr>
          <w:rFonts w:hint="cs"/>
          <w:rtl/>
        </w:rPr>
        <w:t xml:space="preserve">20%; חבישות לחץ </w:t>
      </w:r>
      <w:r>
        <w:rPr>
          <w:rtl/>
        </w:rPr>
        <w:t>–</w:t>
      </w:r>
      <w:r>
        <w:rPr>
          <w:rFonts w:hint="cs"/>
          <w:rtl/>
        </w:rPr>
        <w:t xml:space="preserve"> 40%. אז </w:t>
      </w:r>
      <w:bookmarkStart w:id="14087" w:name="_ETM_Q28_305000"/>
      <w:bookmarkEnd w:id="14087"/>
      <w:r>
        <w:rPr>
          <w:rFonts w:hint="cs"/>
          <w:rtl/>
        </w:rPr>
        <w:t xml:space="preserve">איפה באמת הבעיה הרצינית שהיא יכולה מצילת חיים במכשירים של </w:t>
      </w:r>
      <w:bookmarkStart w:id="14088" w:name="_ETM_Q28_312000"/>
      <w:bookmarkEnd w:id="14088"/>
      <w:r>
        <w:rPr>
          <w:rFonts w:hint="cs"/>
          <w:rtl/>
        </w:rPr>
        <w:t>ההנשמה, ואנחנו מדברים כאן על מחוללי החמצן.</w:t>
      </w:r>
    </w:p>
    <w:p w:rsidR="00C7504F" w:rsidRDefault="00C7504F" w:rsidP="00AB22D1">
      <w:pPr>
        <w:rPr>
          <w:rtl/>
        </w:rPr>
      </w:pPr>
    </w:p>
    <w:p w:rsidR="00C7504F" w:rsidRDefault="00C7504F" w:rsidP="00AB22D1">
      <w:pPr>
        <w:rPr>
          <w:rtl/>
        </w:rPr>
      </w:pPr>
      <w:bookmarkStart w:id="14089" w:name="_ETM_Q28_316000"/>
      <w:bookmarkEnd w:id="14089"/>
      <w:r>
        <w:rPr>
          <w:rFonts w:hint="cs"/>
          <w:rtl/>
        </w:rPr>
        <w:t xml:space="preserve">הצעת החוק </w:t>
      </w:r>
      <w:bookmarkStart w:id="14090" w:name="_ETM_Q28_319000"/>
      <w:bookmarkEnd w:id="14090"/>
      <w:r>
        <w:rPr>
          <w:rFonts w:hint="cs"/>
          <w:rtl/>
        </w:rPr>
        <w:t>באה לתקן עוול ומבקשת לעגן בחוק שההוראה תהיה 10%</w:t>
      </w:r>
      <w:bookmarkStart w:id="14091" w:name="_ETM_Q28_329000"/>
      <w:bookmarkEnd w:id="14091"/>
      <w:r>
        <w:rPr>
          <w:rFonts w:hint="cs"/>
          <w:rtl/>
        </w:rPr>
        <w:t xml:space="preserve">, כמעט כמו ברוב המכשור האחר. אני לא חושבת שזאת </w:t>
      </w:r>
      <w:bookmarkStart w:id="14092" w:name="_ETM_Q28_334000"/>
      <w:bookmarkEnd w:id="14092"/>
      <w:r>
        <w:rPr>
          <w:rFonts w:hint="cs"/>
          <w:rtl/>
        </w:rPr>
        <w:t xml:space="preserve">בקשה יתרה; שזה תקציב יותר מדי – חוץ מזה שזה של </w:t>
      </w:r>
      <w:bookmarkStart w:id="14093" w:name="_ETM_Q28_339000"/>
      <w:bookmarkEnd w:id="14093"/>
      <w:r>
        <w:rPr>
          <w:rFonts w:hint="cs"/>
          <w:rtl/>
        </w:rPr>
        <w:t>הקופות</w:t>
      </w:r>
      <w:r w:rsidR="00272810">
        <w:rPr>
          <w:rFonts w:hint="cs"/>
          <w:rtl/>
        </w:rPr>
        <w:t>,</w:t>
      </w:r>
      <w:r>
        <w:rPr>
          <w:rFonts w:hint="cs"/>
          <w:rtl/>
        </w:rPr>
        <w:t xml:space="preserve"> ואנחנו יודעים כמה האנשים משלמים לקופות. אני חושבת שדווקא</w:t>
      </w:r>
      <w:bookmarkStart w:id="14094" w:name="_ETM_Q28_349000"/>
      <w:bookmarkEnd w:id="14094"/>
      <w:r>
        <w:rPr>
          <w:rFonts w:hint="cs"/>
          <w:rtl/>
        </w:rPr>
        <w:t xml:space="preserve"> בתקופה כזאת, כשמצב העוני הולך ומחמיר ומצב המחלות של הנשימה – </w:t>
      </w:r>
      <w:bookmarkStart w:id="14095" w:name="_ETM_Q28_362000"/>
      <w:bookmarkEnd w:id="14095"/>
      <w:r>
        <w:rPr>
          <w:rFonts w:hint="cs"/>
          <w:rtl/>
        </w:rPr>
        <w:t xml:space="preserve">גם אחרי הקורונה – עלה בהרבה וגם המצב של האבטלה בעקבות </w:t>
      </w:r>
      <w:bookmarkStart w:id="14096" w:name="_ETM_Q28_373000"/>
      <w:bookmarkEnd w:id="14096"/>
      <w:r>
        <w:rPr>
          <w:rFonts w:hint="cs"/>
          <w:rtl/>
        </w:rPr>
        <w:t xml:space="preserve">המלחמה עלה, אני לא חושבת שיש באמת אפשרות אחרת מאשר </w:t>
      </w:r>
      <w:bookmarkStart w:id="14097" w:name="_ETM_Q28_381000"/>
      <w:bookmarkEnd w:id="14097"/>
      <w:r>
        <w:rPr>
          <w:rFonts w:hint="cs"/>
          <w:rtl/>
        </w:rPr>
        <w:t>לתמוך בתיקון הזה מיידית.</w:t>
      </w:r>
    </w:p>
    <w:p w:rsidR="00C7504F" w:rsidRDefault="00C7504F" w:rsidP="00AB22D1">
      <w:pPr>
        <w:rPr>
          <w:rtl/>
        </w:rPr>
      </w:pPr>
    </w:p>
    <w:p w:rsidR="00C7504F" w:rsidRDefault="00C7504F" w:rsidP="00272810">
      <w:pPr>
        <w:rPr>
          <w:rtl/>
        </w:rPr>
      </w:pPr>
      <w:r>
        <w:rPr>
          <w:rFonts w:hint="cs"/>
          <w:rtl/>
        </w:rPr>
        <w:t>א</w:t>
      </w:r>
      <w:bookmarkStart w:id="14098" w:name="_ETM_Q28_386000"/>
      <w:bookmarkEnd w:id="14098"/>
      <w:r>
        <w:rPr>
          <w:rFonts w:hint="cs"/>
          <w:rtl/>
        </w:rPr>
        <w:t>ני יודעת שוועדת השרים התנגדה, ואני גם יודעת</w:t>
      </w:r>
      <w:bookmarkStart w:id="14099" w:name="_ETM_Q28_391000"/>
      <w:bookmarkEnd w:id="14099"/>
      <w:r>
        <w:rPr>
          <w:rFonts w:hint="cs"/>
          <w:rtl/>
        </w:rPr>
        <w:t xml:space="preserve"> למה. אבל עדיין, מעל דוכן זה אני פונה גם </w:t>
      </w:r>
      <w:bookmarkStart w:id="14100" w:name="_ETM_Q28_398000"/>
      <w:bookmarkEnd w:id="14100"/>
      <w:r>
        <w:rPr>
          <w:rFonts w:hint="cs"/>
          <w:rtl/>
        </w:rPr>
        <w:t xml:space="preserve">לשר הבריאות וגם לחברי הכנסת משני הצדדים. אני חושבת </w:t>
      </w:r>
      <w:bookmarkStart w:id="14101" w:name="_ETM_Q28_407000"/>
      <w:bookmarkEnd w:id="14101"/>
      <w:r>
        <w:rPr>
          <w:rFonts w:hint="cs"/>
          <w:rtl/>
        </w:rPr>
        <w:t>שבמקום הזה, טובת החולים וטובת האזרחים, בלי הבדל של</w:t>
      </w:r>
      <w:bookmarkStart w:id="14102" w:name="_ETM_Q28_415000"/>
      <w:bookmarkEnd w:id="14102"/>
      <w:r>
        <w:rPr>
          <w:rFonts w:hint="cs"/>
          <w:rtl/>
        </w:rPr>
        <w:t xml:space="preserve"> גזע ושל מין ושל דת ומשהו אחר</w:t>
      </w:r>
      <w:r w:rsidR="00272810">
        <w:rPr>
          <w:rFonts w:hint="cs"/>
          <w:rtl/>
        </w:rPr>
        <w:t xml:space="preserve">, היא </w:t>
      </w:r>
      <w:r>
        <w:rPr>
          <w:rFonts w:hint="cs"/>
          <w:rtl/>
        </w:rPr>
        <w:t xml:space="preserve">לאפשר לאותם חולים, להקל עליהם במצוקה היום-יומית שלהם ולעזור, ולו </w:t>
      </w:r>
      <w:bookmarkStart w:id="14103" w:name="_ETM_Q28_425000"/>
      <w:bookmarkEnd w:id="14103"/>
      <w:r>
        <w:rPr>
          <w:rFonts w:hint="cs"/>
          <w:rtl/>
        </w:rPr>
        <w:t>במקצת, במקום הזה.</w:t>
      </w:r>
    </w:p>
    <w:p w:rsidR="00C7504F" w:rsidRDefault="00C7504F" w:rsidP="00AB22D1">
      <w:pPr>
        <w:rPr>
          <w:rtl/>
        </w:rPr>
      </w:pPr>
    </w:p>
    <w:p w:rsidR="00C7504F" w:rsidRDefault="00C7504F" w:rsidP="00AB22D1">
      <w:pPr>
        <w:rPr>
          <w:rtl/>
        </w:rPr>
      </w:pPr>
      <w:r>
        <w:rPr>
          <w:rFonts w:hint="cs"/>
          <w:rtl/>
        </w:rPr>
        <w:t>כ</w:t>
      </w:r>
      <w:bookmarkStart w:id="14104" w:name="_ETM_Q28_430000"/>
      <w:bookmarkEnd w:id="14104"/>
      <w:r>
        <w:rPr>
          <w:rFonts w:hint="cs"/>
          <w:rtl/>
        </w:rPr>
        <w:t>ולי תקווה שחברי הכנסת, במיוחד מהאופוזיציה, יוכלו להתעלות</w:t>
      </w:r>
      <w:bookmarkStart w:id="14105" w:name="_ETM_Q28_438000"/>
      <w:bookmarkEnd w:id="14105"/>
      <w:r>
        <w:rPr>
          <w:rFonts w:hint="cs"/>
          <w:rtl/>
        </w:rPr>
        <w:t xml:space="preserve"> על האגו וההתנגחות האישית, וי</w:t>
      </w:r>
      <w:r w:rsidR="00272810">
        <w:rPr>
          <w:rFonts w:hint="cs"/>
          <w:rtl/>
        </w:rPr>
        <w:t>י</w:t>
      </w:r>
      <w:r>
        <w:rPr>
          <w:rFonts w:hint="cs"/>
          <w:rtl/>
        </w:rPr>
        <w:t xml:space="preserve">תנו יד למען טובת הכלל, כמו </w:t>
      </w:r>
      <w:bookmarkStart w:id="14106" w:name="_ETM_Q28_446000"/>
      <w:bookmarkEnd w:id="14106"/>
      <w:r>
        <w:rPr>
          <w:rFonts w:hint="cs"/>
          <w:rtl/>
        </w:rPr>
        <w:t>שהם תמיד אומרים. תודה רבה.</w:t>
      </w:r>
    </w:p>
    <w:p w:rsidR="00C7504F" w:rsidRDefault="00C7504F" w:rsidP="00171942">
      <w:pPr>
        <w:rPr>
          <w:rtl/>
        </w:rPr>
      </w:pPr>
    </w:p>
    <w:p w:rsidR="00C7504F" w:rsidRDefault="00C7504F" w:rsidP="00AB22D1">
      <w:pPr>
        <w:pStyle w:val="af6"/>
        <w:keepNext/>
        <w:rPr>
          <w:rtl/>
        </w:rPr>
      </w:pPr>
      <w:bookmarkStart w:id="14107" w:name="_ETM_Q28_198000"/>
      <w:bookmarkEnd w:id="14107"/>
      <w:r w:rsidRPr="00AC4BF6">
        <w:rPr>
          <w:rStyle w:val="TagStyle"/>
          <w:rtl/>
        </w:rPr>
        <w:t xml:space="preserve"> &lt;&lt; יור &gt;&gt; </w:t>
      </w:r>
      <w:r>
        <w:rPr>
          <w:rtl/>
        </w:rPr>
        <w:t>היו"ר ארז מלול:</w:t>
      </w:r>
      <w:r w:rsidRPr="00AC4BF6">
        <w:rPr>
          <w:rStyle w:val="TagStyle"/>
          <w:rtl/>
        </w:rPr>
        <w:t xml:space="preserve"> &lt;&lt; יור &gt;&gt;</w:t>
      </w:r>
      <w:r>
        <w:rPr>
          <w:rtl/>
        </w:rPr>
        <w:t xml:space="preserve">   </w:t>
      </w:r>
    </w:p>
    <w:p w:rsidR="00C7504F" w:rsidRDefault="00C7504F" w:rsidP="00171942">
      <w:pPr>
        <w:rPr>
          <w:rtl/>
          <w:lang w:eastAsia="he-IL"/>
        </w:rPr>
      </w:pPr>
    </w:p>
    <w:p w:rsidR="00C7504F" w:rsidRDefault="00C7504F" w:rsidP="00C67B7C">
      <w:pPr>
        <w:rPr>
          <w:rtl/>
          <w:lang w:eastAsia="he-IL"/>
        </w:rPr>
      </w:pPr>
      <w:r>
        <w:rPr>
          <w:rFonts w:hint="cs"/>
          <w:rtl/>
          <w:lang w:eastAsia="he-IL"/>
        </w:rPr>
        <w:t xml:space="preserve">תודה רבה. אני מזמין את כבוד שר הבריאות </w:t>
      </w:r>
      <w:bookmarkStart w:id="14108" w:name="_ETM_Q28_452000"/>
      <w:bookmarkEnd w:id="14108"/>
      <w:r>
        <w:rPr>
          <w:rFonts w:hint="cs"/>
          <w:rtl/>
          <w:lang w:eastAsia="he-IL"/>
        </w:rPr>
        <w:t>חבר הכנסת אוריאל בוסו להציג את עמדת הממשלה ביחס להצעת החוק. עשר דקות לרשותך.</w:t>
      </w:r>
    </w:p>
    <w:p w:rsidR="00C7504F" w:rsidRDefault="00C7504F" w:rsidP="00AB22D1">
      <w:pPr>
        <w:rPr>
          <w:rtl/>
          <w:lang w:eastAsia="he-IL"/>
        </w:rPr>
      </w:pPr>
    </w:p>
    <w:p w:rsidR="00C7504F" w:rsidRDefault="00C7504F" w:rsidP="00AB22D1">
      <w:pPr>
        <w:pStyle w:val="a4"/>
        <w:keepNext/>
        <w:rPr>
          <w:rtl/>
        </w:rPr>
      </w:pPr>
      <w:bookmarkStart w:id="14109" w:name="ET_speaker_6584_3"/>
      <w:r w:rsidRPr="00AC4BF6">
        <w:rPr>
          <w:rStyle w:val="TagStyle"/>
          <w:rtl/>
        </w:rPr>
        <w:t xml:space="preserve"> &lt;&lt; דובר &gt;&gt; </w:t>
      </w:r>
      <w:bookmarkStart w:id="14110" w:name="_Toc183635907"/>
      <w:bookmarkStart w:id="14111" w:name="_Toc183642224"/>
      <w:bookmarkStart w:id="14112" w:name="_Toc215590674"/>
      <w:r>
        <w:rPr>
          <w:rtl/>
        </w:rPr>
        <w:t>שר הבריאות אוריאל בוסו:</w:t>
      </w:r>
      <w:bookmarkEnd w:id="14110"/>
      <w:bookmarkEnd w:id="14111"/>
      <w:bookmarkEnd w:id="14112"/>
      <w:r w:rsidRPr="00AC4BF6">
        <w:rPr>
          <w:rStyle w:val="TagStyle"/>
          <w:rtl/>
        </w:rPr>
        <w:t xml:space="preserve"> &lt;&lt; דובר &gt;&gt;</w:t>
      </w:r>
      <w:r>
        <w:rPr>
          <w:rtl/>
        </w:rPr>
        <w:t xml:space="preserve">   </w:t>
      </w:r>
      <w:bookmarkEnd w:id="14109"/>
    </w:p>
    <w:p w:rsidR="00C7504F" w:rsidRDefault="00C7504F" w:rsidP="00171942">
      <w:pPr>
        <w:rPr>
          <w:rtl/>
          <w:lang w:eastAsia="he-IL"/>
        </w:rPr>
      </w:pPr>
    </w:p>
    <w:p w:rsidR="00C7504F" w:rsidRDefault="00C7504F" w:rsidP="00C67B7C">
      <w:pPr>
        <w:rPr>
          <w:rtl/>
          <w:lang w:eastAsia="he-IL"/>
        </w:rPr>
      </w:pPr>
      <w:r>
        <w:rPr>
          <w:rFonts w:hint="cs"/>
          <w:rtl/>
          <w:lang w:eastAsia="he-IL"/>
        </w:rPr>
        <w:t xml:space="preserve">אדוני היושב-ראש, חבריי השרים, חברי הכנסת, הצעת </w:t>
      </w:r>
      <w:bookmarkStart w:id="14113" w:name="_ETM_Q28_473000"/>
      <w:bookmarkEnd w:id="14113"/>
      <w:r>
        <w:rPr>
          <w:rFonts w:hint="cs"/>
          <w:rtl/>
          <w:lang w:eastAsia="he-IL"/>
        </w:rPr>
        <w:t xml:space="preserve">חוק ביטוח בריאות ממלכתי (תיקון </w:t>
      </w:r>
      <w:r>
        <w:rPr>
          <w:rtl/>
          <w:lang w:eastAsia="he-IL"/>
        </w:rPr>
        <w:t>–</w:t>
      </w:r>
      <w:r>
        <w:rPr>
          <w:rFonts w:hint="cs"/>
          <w:rtl/>
          <w:lang w:eastAsia="he-IL"/>
        </w:rPr>
        <w:t xml:space="preserve"> סבסוד מחוללי חמצן ניידים), </w:t>
      </w:r>
      <w:bookmarkStart w:id="14114" w:name="_ETM_Q28_470000"/>
      <w:bookmarkEnd w:id="14114"/>
      <w:r>
        <w:rPr>
          <w:rFonts w:hint="cs"/>
          <w:rtl/>
          <w:lang w:eastAsia="he-IL"/>
        </w:rPr>
        <w:t>התשפ"ג–2023, של חברת הכנסת אימאן ח'טיב יאסין וקבוצת חברי הכנסת</w:t>
      </w:r>
      <w:bookmarkStart w:id="14115" w:name="_ETM_Q28_482000"/>
      <w:bookmarkEnd w:id="14115"/>
      <w:r>
        <w:rPr>
          <w:rFonts w:hint="cs"/>
          <w:rtl/>
          <w:lang w:eastAsia="he-IL"/>
        </w:rPr>
        <w:t xml:space="preserve">, מבקשת להוסיף לחלק השני לתוספת השנייה לחוק ביטוח בריאות </w:t>
      </w:r>
      <w:bookmarkStart w:id="14116" w:name="_ETM_Q28_483000"/>
      <w:bookmarkEnd w:id="14116"/>
      <w:r>
        <w:rPr>
          <w:rFonts w:hint="cs"/>
          <w:rtl/>
          <w:lang w:eastAsia="he-IL"/>
        </w:rPr>
        <w:t xml:space="preserve">ממלכתי זכאות למחולל חמצן נייד בהשתתפות עצמית של 10%. </w:t>
      </w:r>
      <w:bookmarkStart w:id="14117" w:name="_ETM_Q28_493000"/>
      <w:bookmarkEnd w:id="14117"/>
      <w:r>
        <w:rPr>
          <w:rFonts w:hint="cs"/>
          <w:rtl/>
          <w:lang w:eastAsia="he-IL"/>
        </w:rPr>
        <w:t>אזכיר כי</w:t>
      </w:r>
      <w:bookmarkStart w:id="14118" w:name="_ETM_Q28_495000"/>
      <w:bookmarkEnd w:id="14118"/>
      <w:r>
        <w:rPr>
          <w:rFonts w:hint="cs"/>
          <w:rtl/>
          <w:lang w:eastAsia="he-IL"/>
        </w:rPr>
        <w:t xml:space="preserve"> מחולל חמצן הוא אמצעי למתן חמצן לחולה שצריך לנשום אוויר </w:t>
      </w:r>
      <w:bookmarkStart w:id="14119" w:name="_ETM_Q28_498000"/>
      <w:bookmarkEnd w:id="14119"/>
      <w:r>
        <w:rPr>
          <w:rFonts w:hint="cs"/>
          <w:rtl/>
          <w:lang w:eastAsia="he-IL"/>
        </w:rPr>
        <w:t xml:space="preserve">מועשר בחמצן. המצב כיום הוא שהזכאות למחוללי חמצן נייד </w:t>
      </w:r>
      <w:bookmarkStart w:id="14120" w:name="_ETM_Q28_505000"/>
      <w:bookmarkEnd w:id="14120"/>
      <w:r>
        <w:rPr>
          <w:rFonts w:hint="cs"/>
          <w:rtl/>
          <w:lang w:eastAsia="he-IL"/>
        </w:rPr>
        <w:t xml:space="preserve">(וכל אופן של מתן חמצן לחולים), כבר כלולה בסל הבריאות, </w:t>
      </w:r>
      <w:bookmarkStart w:id="14121" w:name="_ETM_Q28_504000"/>
      <w:bookmarkEnd w:id="14121"/>
      <w:r>
        <w:rPr>
          <w:rFonts w:hint="cs"/>
          <w:rtl/>
          <w:lang w:eastAsia="he-IL"/>
        </w:rPr>
        <w:t>בהשתתפות של 10%, וקבועה בחוזר הסמנכ"ל לפיקוח על קופות החולים, חוזר 4/12, אף כי אינה מפורשת בחוק ביטוח בריאות ממלכתי</w:t>
      </w:r>
      <w:bookmarkStart w:id="14122" w:name="_ETM_Q28_515000"/>
      <w:bookmarkEnd w:id="14122"/>
      <w:r>
        <w:rPr>
          <w:rFonts w:hint="cs"/>
          <w:rtl/>
          <w:lang w:eastAsia="he-IL"/>
        </w:rPr>
        <w:t xml:space="preserve">, מכיוון שקופת חולים כללית סיפקה בלוני חמצן נייחים או </w:t>
      </w:r>
      <w:bookmarkStart w:id="14123" w:name="_ETM_Q28_523000"/>
      <w:bookmarkEnd w:id="14123"/>
      <w:r>
        <w:rPr>
          <w:rFonts w:hint="cs"/>
          <w:rtl/>
          <w:lang w:eastAsia="he-IL"/>
        </w:rPr>
        <w:t xml:space="preserve">ניידים למבוטחיה במועד הקובע </w:t>
      </w:r>
      <w:bookmarkStart w:id="14124" w:name="_ETM_Q28_534985"/>
      <w:bookmarkEnd w:id="14124"/>
      <w:r>
        <w:rPr>
          <w:rFonts w:hint="cs"/>
          <w:rtl/>
          <w:lang w:eastAsia="he-IL"/>
        </w:rPr>
        <w:t xml:space="preserve">– הוא היה ערב קביעת חוק ביטוח </w:t>
      </w:r>
      <w:bookmarkStart w:id="14125" w:name="_ETM_Q28_522000"/>
      <w:bookmarkEnd w:id="14125"/>
      <w:r>
        <w:rPr>
          <w:rFonts w:hint="cs"/>
          <w:rtl/>
          <w:lang w:eastAsia="he-IL"/>
        </w:rPr>
        <w:t xml:space="preserve">בריאות ממלכתי – בהשתתפות של 10%. מחולל חמצן הוא אופן </w:t>
      </w:r>
      <w:bookmarkStart w:id="14126" w:name="_ETM_Q28_531000"/>
      <w:bookmarkEnd w:id="14126"/>
      <w:r>
        <w:rPr>
          <w:rFonts w:hint="cs"/>
          <w:rtl/>
          <w:lang w:eastAsia="he-IL"/>
        </w:rPr>
        <w:t xml:space="preserve">מתן שונה לחמצן ולכן הוא חלופה לבלונים אלה. לפיכך, מתן </w:t>
      </w:r>
      <w:bookmarkStart w:id="14127" w:name="_ETM_Q28_532000"/>
      <w:bookmarkEnd w:id="14127"/>
      <w:r>
        <w:rPr>
          <w:rFonts w:hint="cs"/>
          <w:rtl/>
          <w:lang w:eastAsia="he-IL"/>
        </w:rPr>
        <w:t xml:space="preserve">חמצן כלול בסל הבריאות הממלכתי בהתאם לסעיף 7(א)(1) לחוק </w:t>
      </w:r>
      <w:bookmarkStart w:id="14128" w:name="_ETM_Q28_541000"/>
      <w:bookmarkEnd w:id="14128"/>
      <w:r>
        <w:rPr>
          <w:rFonts w:hint="cs"/>
          <w:rtl/>
          <w:lang w:eastAsia="he-IL"/>
        </w:rPr>
        <w:t>ביטוח בריאות ממלכתי, באותה השתתפות עצמית.</w:t>
      </w:r>
    </w:p>
    <w:p w:rsidR="00C7504F" w:rsidRDefault="00C7504F" w:rsidP="00AB22D1">
      <w:pPr>
        <w:rPr>
          <w:rtl/>
          <w:lang w:eastAsia="he-IL"/>
        </w:rPr>
      </w:pPr>
    </w:p>
    <w:p w:rsidR="00C7504F" w:rsidRDefault="00C7504F" w:rsidP="00AB22D1">
      <w:pPr>
        <w:rPr>
          <w:rtl/>
          <w:lang w:eastAsia="he-IL"/>
        </w:rPr>
      </w:pPr>
      <w:bookmarkStart w:id="14129" w:name="_ETM_Q28_543000"/>
      <w:bookmarkEnd w:id="14129"/>
      <w:r>
        <w:rPr>
          <w:rFonts w:hint="cs"/>
          <w:rtl/>
          <w:lang w:eastAsia="he-IL"/>
        </w:rPr>
        <w:t>לא מדובר רק בזכאות תיאור</w:t>
      </w:r>
      <w:bookmarkStart w:id="14130" w:name="_ETM_Q28_542000"/>
      <w:bookmarkEnd w:id="14130"/>
      <w:r>
        <w:rPr>
          <w:rFonts w:hint="cs"/>
          <w:rtl/>
          <w:lang w:eastAsia="he-IL"/>
        </w:rPr>
        <w:t>טית</w:t>
      </w:r>
      <w:r w:rsidR="00272810">
        <w:rPr>
          <w:rFonts w:hint="cs"/>
          <w:rtl/>
          <w:lang w:eastAsia="he-IL"/>
        </w:rPr>
        <w:t>,</w:t>
      </w:r>
      <w:r>
        <w:rPr>
          <w:rFonts w:hint="cs"/>
          <w:rtl/>
          <w:lang w:eastAsia="he-IL"/>
        </w:rPr>
        <w:t xml:space="preserve"> כי גם בפועל קופות החולים מספקות מחוללי חמצן ניידים בהשתתפות עצמית של 10%, אך מגבילות את הזכאות בקריטריונים מסוימים, </w:t>
      </w:r>
      <w:bookmarkStart w:id="14131" w:name="_ETM_Q28_550000"/>
      <w:bookmarkEnd w:id="14131"/>
      <w:r>
        <w:rPr>
          <w:rFonts w:hint="cs"/>
          <w:rtl/>
          <w:lang w:eastAsia="he-IL"/>
        </w:rPr>
        <w:t xml:space="preserve">בשל עלותם הגבוהה בהשוואה למחוללי חמצן נייחים. </w:t>
      </w:r>
      <w:bookmarkStart w:id="14132" w:name="_ETM_Q28_553000"/>
      <w:bookmarkStart w:id="14133" w:name="_ETM_Q28_554000"/>
      <w:bookmarkEnd w:id="14132"/>
      <w:bookmarkEnd w:id="14133"/>
      <w:r>
        <w:rPr>
          <w:rFonts w:hint="cs"/>
          <w:rtl/>
          <w:lang w:eastAsia="he-IL"/>
        </w:rPr>
        <w:t xml:space="preserve">מחוללי חמצן נייחים ניתנים </w:t>
      </w:r>
      <w:bookmarkStart w:id="14134" w:name="_ETM_Q28_559000"/>
      <w:bookmarkEnd w:id="14134"/>
      <w:r>
        <w:rPr>
          <w:rFonts w:hint="cs"/>
          <w:rtl/>
          <w:lang w:eastAsia="he-IL"/>
        </w:rPr>
        <w:t>לכל מטופל שצריך לקבל חמצן ללא הגבלה, והם חלופה עכשווית</w:t>
      </w:r>
      <w:bookmarkStart w:id="14135" w:name="_ETM_Q28_566000"/>
      <w:bookmarkEnd w:id="14135"/>
      <w:r>
        <w:rPr>
          <w:rFonts w:hint="cs"/>
          <w:rtl/>
          <w:lang w:eastAsia="he-IL"/>
        </w:rPr>
        <w:t xml:space="preserve"> לבלוני חמצן.</w:t>
      </w:r>
    </w:p>
    <w:p w:rsidR="00C7504F" w:rsidRDefault="00C7504F" w:rsidP="00AB22D1">
      <w:pPr>
        <w:rPr>
          <w:rtl/>
          <w:lang w:eastAsia="he-IL"/>
        </w:rPr>
      </w:pPr>
    </w:p>
    <w:p w:rsidR="00C7504F" w:rsidRDefault="00C7504F" w:rsidP="00272810">
      <w:pPr>
        <w:rPr>
          <w:rtl/>
          <w:lang w:eastAsia="he-IL"/>
        </w:rPr>
      </w:pPr>
      <w:bookmarkStart w:id="14136" w:name="_ETM_Q28_564000"/>
      <w:bookmarkEnd w:id="14136"/>
      <w:r>
        <w:rPr>
          <w:rFonts w:hint="cs"/>
          <w:rtl/>
          <w:lang w:eastAsia="he-IL"/>
        </w:rPr>
        <w:t xml:space="preserve">אבקש להדגיש כי משרד הבריאות מסייע בנושא באמצעות </w:t>
      </w:r>
      <w:bookmarkStart w:id="14137" w:name="_ETM_Q28_569000"/>
      <w:bookmarkEnd w:id="14137"/>
      <w:r>
        <w:rPr>
          <w:rFonts w:hint="cs"/>
          <w:rtl/>
          <w:lang w:eastAsia="he-IL"/>
        </w:rPr>
        <w:t xml:space="preserve">הפעלת מבחני תמיכה התומכים בקופות חולים המגדילות את אספקת מחוללי </w:t>
      </w:r>
      <w:bookmarkStart w:id="14138" w:name="_ETM_Q28_578000"/>
      <w:bookmarkEnd w:id="14138"/>
      <w:r>
        <w:rPr>
          <w:rFonts w:hint="cs"/>
          <w:rtl/>
          <w:lang w:eastAsia="he-IL"/>
        </w:rPr>
        <w:t xml:space="preserve">החמצן הניידים לקשישים. אגב, במסגרת המבחן, החל משנת 2019 </w:t>
      </w:r>
      <w:bookmarkStart w:id="14139" w:name="_ETM_Q28_584000"/>
      <w:bookmarkEnd w:id="14139"/>
      <w:r>
        <w:rPr>
          <w:rFonts w:hint="cs"/>
          <w:rtl/>
          <w:lang w:eastAsia="he-IL"/>
        </w:rPr>
        <w:t xml:space="preserve">קופות החולים </w:t>
      </w:r>
      <w:r w:rsidR="00272810">
        <w:rPr>
          <w:rFonts w:hint="cs"/>
          <w:rtl/>
          <w:lang w:eastAsia="he-IL"/>
        </w:rPr>
        <w:t>ב</w:t>
      </w:r>
      <w:r>
        <w:rPr>
          <w:rFonts w:hint="cs"/>
          <w:rtl/>
          <w:lang w:eastAsia="he-IL"/>
        </w:rPr>
        <w:t xml:space="preserve">תמיכות מגדילות את היקף השימוש במחוללי חמצן. בפועל, בזכות </w:t>
      </w:r>
      <w:bookmarkStart w:id="14140" w:name="_ETM_Q28_592000"/>
      <w:bookmarkEnd w:id="14140"/>
      <w:r>
        <w:rPr>
          <w:rFonts w:hint="cs"/>
          <w:rtl/>
          <w:lang w:eastAsia="he-IL"/>
        </w:rPr>
        <w:t>המבחן, היקף השימושים גדל במעל 500% בכלל הקופות</w:t>
      </w:r>
      <w:r w:rsidR="00272810">
        <w:rPr>
          <w:rFonts w:hint="cs"/>
          <w:rtl/>
          <w:lang w:eastAsia="he-IL"/>
        </w:rPr>
        <w:t>,</w:t>
      </w:r>
      <w:r>
        <w:rPr>
          <w:rFonts w:hint="cs"/>
          <w:rtl/>
          <w:lang w:eastAsia="he-IL"/>
        </w:rPr>
        <w:t xml:space="preserve"> בזכות התמיכה </w:t>
      </w:r>
      <w:bookmarkStart w:id="14141" w:name="_ETM_Q28_598000"/>
      <w:bookmarkEnd w:id="14141"/>
      <w:r>
        <w:rPr>
          <w:rFonts w:hint="cs"/>
          <w:rtl/>
          <w:lang w:eastAsia="he-IL"/>
        </w:rPr>
        <w:t>במבחן שמשרד הבריאות נתן.</w:t>
      </w:r>
    </w:p>
    <w:p w:rsidR="00C7504F" w:rsidRDefault="00C7504F" w:rsidP="00AB22D1">
      <w:pPr>
        <w:rPr>
          <w:rtl/>
          <w:lang w:eastAsia="he-IL"/>
        </w:rPr>
      </w:pPr>
    </w:p>
    <w:p w:rsidR="00C7504F" w:rsidRDefault="00C7504F" w:rsidP="00AB22D1">
      <w:pPr>
        <w:rPr>
          <w:rtl/>
          <w:lang w:eastAsia="he-IL"/>
        </w:rPr>
      </w:pPr>
      <w:bookmarkStart w:id="14142" w:name="_ETM_Q28_595000"/>
      <w:bookmarkEnd w:id="14142"/>
      <w:r>
        <w:rPr>
          <w:rFonts w:hint="cs"/>
          <w:rtl/>
          <w:lang w:eastAsia="he-IL"/>
        </w:rPr>
        <w:t>כמו כן, במהלך תקופת הקורונה ובשל הצורך</w:t>
      </w:r>
      <w:bookmarkStart w:id="14143" w:name="_ETM_Q28_603000"/>
      <w:bookmarkEnd w:id="14143"/>
      <w:r>
        <w:rPr>
          <w:rFonts w:hint="cs"/>
          <w:rtl/>
          <w:lang w:eastAsia="he-IL"/>
        </w:rPr>
        <w:t xml:space="preserve"> הגובר במחוללי חמצן בשל התפרצות המגפה, רכש המשרד וסיפק מספר </w:t>
      </w:r>
      <w:bookmarkStart w:id="14144" w:name="_ETM_Q28_604000"/>
      <w:bookmarkEnd w:id="14144"/>
      <w:r>
        <w:rPr>
          <w:rFonts w:hint="cs"/>
          <w:rtl/>
          <w:lang w:eastAsia="he-IL"/>
        </w:rPr>
        <w:t xml:space="preserve">רב של מחוללי חמצן. בנוסף, כחלק מהיערכות לתרחיש עלטה במהלך </w:t>
      </w:r>
      <w:bookmarkStart w:id="14145" w:name="_ETM_Q28_610000"/>
      <w:bookmarkEnd w:id="14145"/>
      <w:r>
        <w:rPr>
          <w:rFonts w:hint="cs"/>
          <w:rtl/>
          <w:lang w:eastAsia="he-IL"/>
        </w:rPr>
        <w:t xml:space="preserve">מלחמת חרבות ברזל, המשרד פעל לאספקת כ-1,200 גנרטורים למטופלים מונשמים </w:t>
      </w:r>
      <w:bookmarkStart w:id="14146" w:name="_ETM_Q28_618000"/>
      <w:bookmarkEnd w:id="14146"/>
      <w:r>
        <w:rPr>
          <w:rFonts w:hint="cs"/>
          <w:rtl/>
          <w:lang w:eastAsia="he-IL"/>
        </w:rPr>
        <w:t xml:space="preserve">או נתמכים, שיסייעו להבטיח את רציפות הטיפול בעת הפסקת חשמל. </w:t>
      </w:r>
      <w:bookmarkStart w:id="14147" w:name="_ETM_Q28_628000"/>
      <w:bookmarkEnd w:id="14147"/>
    </w:p>
    <w:p w:rsidR="00C7504F" w:rsidRDefault="00C7504F" w:rsidP="00AB22D1">
      <w:pPr>
        <w:rPr>
          <w:rtl/>
          <w:lang w:eastAsia="he-IL"/>
        </w:rPr>
      </w:pPr>
      <w:bookmarkStart w:id="14148" w:name="_ETM_Q28_622944"/>
      <w:bookmarkStart w:id="14149" w:name="_ETM_Q28_623000"/>
      <w:bookmarkEnd w:id="14148"/>
      <w:bookmarkEnd w:id="14149"/>
    </w:p>
    <w:p w:rsidR="00C7504F" w:rsidRDefault="00C7504F" w:rsidP="00272810">
      <w:pPr>
        <w:rPr>
          <w:rtl/>
          <w:lang w:eastAsia="he-IL"/>
        </w:rPr>
      </w:pPr>
      <w:bookmarkStart w:id="14150" w:name="_ETM_Q28_623096"/>
      <w:bookmarkStart w:id="14151" w:name="_ETM_Q28_623141"/>
      <w:bookmarkEnd w:id="14150"/>
      <w:bookmarkEnd w:id="14151"/>
      <w:r>
        <w:rPr>
          <w:rFonts w:hint="cs"/>
          <w:rtl/>
          <w:lang w:eastAsia="he-IL"/>
        </w:rPr>
        <w:t xml:space="preserve">באופן אישי, יחד עם הנהלת המשרד, </w:t>
      </w:r>
      <w:bookmarkStart w:id="14152" w:name="_ETM_Q28_629000"/>
      <w:bookmarkEnd w:id="14152"/>
      <w:r>
        <w:rPr>
          <w:rFonts w:hint="cs"/>
          <w:rtl/>
          <w:lang w:eastAsia="he-IL"/>
        </w:rPr>
        <w:t xml:space="preserve">ערכנו הערכות מצב תכופות וישיבות סטטוס כדי לעמוד מקרוב אחר </w:t>
      </w:r>
      <w:bookmarkStart w:id="14153" w:name="_ETM_Q28_626000"/>
      <w:bookmarkEnd w:id="14153"/>
      <w:r>
        <w:rPr>
          <w:rFonts w:hint="cs"/>
          <w:rtl/>
          <w:lang w:eastAsia="he-IL"/>
        </w:rPr>
        <w:t xml:space="preserve">הספקת הגנרטורים ולוודא את מתן המענה למטופלים המונשמים. רבים מהם </w:t>
      </w:r>
      <w:bookmarkStart w:id="14154" w:name="_ETM_Q28_640000"/>
      <w:bookmarkEnd w:id="14154"/>
      <w:r>
        <w:rPr>
          <w:rFonts w:hint="cs"/>
          <w:rtl/>
          <w:lang w:eastAsia="he-IL"/>
        </w:rPr>
        <w:t xml:space="preserve">– כבר קיבלתי פידבקים – קיבלו. קודם כול, לקחנו את קו </w:t>
      </w:r>
      <w:bookmarkStart w:id="14155" w:name="_ETM_Q28_642000"/>
      <w:bookmarkEnd w:id="14155"/>
      <w:r>
        <w:rPr>
          <w:rFonts w:hint="cs"/>
          <w:rtl/>
          <w:lang w:eastAsia="he-IL"/>
        </w:rPr>
        <w:t>העימות ואת המקומות היותר</w:t>
      </w:r>
      <w:r w:rsidR="00272810">
        <w:rPr>
          <w:rFonts w:hint="cs"/>
          <w:rtl/>
          <w:lang w:eastAsia="he-IL"/>
        </w:rPr>
        <w:t>-</w:t>
      </w:r>
      <w:r>
        <w:rPr>
          <w:rFonts w:hint="cs"/>
          <w:rtl/>
          <w:lang w:eastAsia="he-IL"/>
        </w:rPr>
        <w:t xml:space="preserve">קרובים והדחופים, וזה ממשיך הלאה להיות </w:t>
      </w:r>
      <w:bookmarkStart w:id="14156" w:name="_ETM_Q28_649000"/>
      <w:bookmarkEnd w:id="14156"/>
      <w:r>
        <w:rPr>
          <w:rFonts w:hint="cs"/>
          <w:rtl/>
          <w:lang w:eastAsia="he-IL"/>
        </w:rPr>
        <w:t>מפוזר בארץ.</w:t>
      </w:r>
    </w:p>
    <w:p w:rsidR="00C7504F" w:rsidRDefault="00C7504F" w:rsidP="00AB22D1">
      <w:pPr>
        <w:rPr>
          <w:rtl/>
          <w:lang w:eastAsia="he-IL"/>
        </w:rPr>
      </w:pPr>
      <w:bookmarkStart w:id="14157" w:name="_ETM_Q28_651000"/>
      <w:bookmarkEnd w:id="14157"/>
    </w:p>
    <w:p w:rsidR="00992B2B" w:rsidRDefault="00C7504F" w:rsidP="00992B2B">
      <w:pPr>
        <w:rPr>
          <w:rtl/>
          <w:lang w:eastAsia="he-IL"/>
        </w:rPr>
      </w:pPr>
      <w:r>
        <w:rPr>
          <w:rFonts w:hint="cs"/>
          <w:rtl/>
          <w:lang w:eastAsia="he-IL"/>
        </w:rPr>
        <w:t xml:space="preserve">ביחס להצעת החוק הנוכחית, מקריאת ההצעה קיים קושי </w:t>
      </w:r>
      <w:bookmarkStart w:id="14158" w:name="_ETM_Q28_655000"/>
      <w:bookmarkEnd w:id="14158"/>
      <w:r>
        <w:rPr>
          <w:rFonts w:hint="cs"/>
          <w:rtl/>
          <w:lang w:eastAsia="he-IL"/>
        </w:rPr>
        <w:t>להבין מה באה ההצעה להוסיף או לשנות מן המצב הקיים</w:t>
      </w:r>
      <w:r w:rsidR="00272810">
        <w:rPr>
          <w:rFonts w:hint="cs"/>
          <w:rtl/>
          <w:lang w:eastAsia="he-IL"/>
        </w:rPr>
        <w:t>, כפי שכבר הוסבר</w:t>
      </w:r>
      <w:r>
        <w:rPr>
          <w:rFonts w:hint="cs"/>
          <w:rtl/>
          <w:lang w:eastAsia="he-IL"/>
        </w:rPr>
        <w:t xml:space="preserve"> וכפי שאף נכתב בדברי ההסבר בהצעת החוק: הזכאות </w:t>
      </w:r>
      <w:bookmarkStart w:id="14159" w:name="_ETM_Q28_660000"/>
      <w:bookmarkEnd w:id="14159"/>
      <w:r>
        <w:rPr>
          <w:rFonts w:hint="cs"/>
          <w:rtl/>
          <w:lang w:eastAsia="he-IL"/>
        </w:rPr>
        <w:t xml:space="preserve">למחולל החמצן קיימת כיום גם בלי שהיא מפורטת בתוספת השנייה </w:t>
      </w:r>
      <w:bookmarkStart w:id="14160" w:name="_ETM_Q28_665000"/>
      <w:bookmarkEnd w:id="14160"/>
      <w:r>
        <w:rPr>
          <w:rFonts w:hint="cs"/>
          <w:rtl/>
          <w:lang w:eastAsia="he-IL"/>
        </w:rPr>
        <w:t xml:space="preserve">לחוק ביטוח בריאות ממלכתי. לפיכך, אין משמעות לקביעת השירות בתוספת </w:t>
      </w:r>
      <w:bookmarkStart w:id="14161" w:name="_ETM_Q28_672000"/>
      <w:bookmarkEnd w:id="14161"/>
      <w:r>
        <w:rPr>
          <w:rFonts w:hint="cs"/>
          <w:rtl/>
          <w:lang w:eastAsia="he-IL"/>
        </w:rPr>
        <w:t xml:space="preserve">השנייה לחוק, כי זה נמצא. יתר על כן, קביעה של </w:t>
      </w:r>
      <w:bookmarkStart w:id="14162" w:name="_ETM_Q28_674000"/>
      <w:bookmarkEnd w:id="14162"/>
      <w:r>
        <w:rPr>
          <w:rFonts w:hint="cs"/>
          <w:rtl/>
          <w:lang w:eastAsia="he-IL"/>
        </w:rPr>
        <w:t xml:space="preserve">זכאות למחוללי חמצן ניידים דווקא תגביל את הזכאות, שכן </w:t>
      </w:r>
      <w:bookmarkStart w:id="14163" w:name="_ETM_Q28_677000"/>
      <w:bookmarkEnd w:id="14163"/>
      <w:r>
        <w:rPr>
          <w:rFonts w:hint="cs"/>
          <w:rtl/>
          <w:lang w:eastAsia="he-IL"/>
        </w:rPr>
        <w:t xml:space="preserve">בעתיד עשויה להתפתח טכנולוגיה חדשה למתן חמצן, שאינה בדרך של </w:t>
      </w:r>
      <w:bookmarkStart w:id="14164" w:name="_ETM_Q28_684000"/>
      <w:bookmarkEnd w:id="14164"/>
      <w:r>
        <w:rPr>
          <w:rFonts w:hint="cs"/>
          <w:rtl/>
          <w:lang w:eastAsia="he-IL"/>
        </w:rPr>
        <w:t xml:space="preserve">מחולל חמצן. לכן כדאי להשאיר את הנושא הזה פתוח. </w:t>
      </w:r>
      <w:bookmarkStart w:id="14165" w:name="_ETM_Q28_686000"/>
      <w:bookmarkEnd w:id="14165"/>
      <w:r>
        <w:rPr>
          <w:rFonts w:hint="cs"/>
          <w:rtl/>
          <w:lang w:eastAsia="he-IL"/>
        </w:rPr>
        <w:t>במצ</w:t>
      </w:r>
      <w:bookmarkStart w:id="14166" w:name="_ETM_Q28_688000"/>
      <w:bookmarkEnd w:id="14166"/>
      <w:r>
        <w:rPr>
          <w:rFonts w:hint="cs"/>
          <w:rtl/>
          <w:lang w:eastAsia="he-IL"/>
        </w:rPr>
        <w:t xml:space="preserve">ב היום ישנה זכאות לקבלת חמצן באמצעות מחולל חמצן, הנחשב </w:t>
      </w:r>
      <w:bookmarkStart w:id="14167" w:name="_ETM_Q28_692000"/>
      <w:bookmarkEnd w:id="14167"/>
      <w:r>
        <w:rPr>
          <w:rFonts w:hint="cs"/>
          <w:rtl/>
          <w:lang w:eastAsia="he-IL"/>
        </w:rPr>
        <w:t xml:space="preserve">היום לסטנדרט רפואי מקובל לאספקת חמצן, אולם אם ייקבע שהזכאות </w:t>
      </w:r>
      <w:bookmarkStart w:id="14168" w:name="_ETM_Q28_697000"/>
      <w:bookmarkEnd w:id="14168"/>
      <w:r>
        <w:rPr>
          <w:rFonts w:hint="cs"/>
          <w:rtl/>
          <w:lang w:eastAsia="he-IL"/>
        </w:rPr>
        <w:t xml:space="preserve">היא דווקא למחולל חמצן, לא תהיה זכאות בעתיד לטכנולוגיות מתקדמות </w:t>
      </w:r>
      <w:bookmarkStart w:id="14169" w:name="_ETM_Q28_702000"/>
      <w:bookmarkEnd w:id="14169"/>
      <w:r>
        <w:rPr>
          <w:rFonts w:hint="cs"/>
          <w:rtl/>
          <w:lang w:eastAsia="he-IL"/>
        </w:rPr>
        <w:t>אחרות שעשויות להיכנס לשימוש.</w:t>
      </w:r>
      <w:bookmarkStart w:id="14170" w:name="_ETM_Q28_700000"/>
      <w:bookmarkStart w:id="14171" w:name="_ETM_Q28_701000"/>
      <w:bookmarkEnd w:id="14170"/>
      <w:bookmarkEnd w:id="14171"/>
      <w:r>
        <w:rPr>
          <w:rFonts w:hint="cs"/>
          <w:rtl/>
          <w:lang w:eastAsia="he-IL"/>
        </w:rPr>
        <w:t xml:space="preserve"> </w:t>
      </w:r>
    </w:p>
    <w:p w:rsidR="00992B2B" w:rsidRDefault="00992B2B" w:rsidP="00992B2B">
      <w:pPr>
        <w:rPr>
          <w:rtl/>
          <w:lang w:eastAsia="he-IL"/>
        </w:rPr>
      </w:pPr>
    </w:p>
    <w:p w:rsidR="00C7504F" w:rsidRPr="00C67B7C" w:rsidRDefault="00C7504F" w:rsidP="00992B2B">
      <w:pPr>
        <w:rPr>
          <w:rtl/>
          <w:lang w:eastAsia="he-IL"/>
        </w:rPr>
      </w:pPr>
      <w:r>
        <w:rPr>
          <w:rFonts w:hint="cs"/>
          <w:rtl/>
          <w:lang w:eastAsia="he-IL"/>
        </w:rPr>
        <w:t xml:space="preserve">אם, כפי שעשוי להשתמע </w:t>
      </w:r>
      <w:bookmarkStart w:id="14172" w:name="_ETM_Q28_704000"/>
      <w:bookmarkEnd w:id="14172"/>
      <w:r>
        <w:rPr>
          <w:rFonts w:hint="cs"/>
          <w:rtl/>
          <w:lang w:eastAsia="he-IL"/>
        </w:rPr>
        <w:t xml:space="preserve">מדברי ההסבר, הצעת החוק מבקשת לסבסד מתן מחוללי חמצן לכל החולים הנזקקים לטיפול בחמצן, הרי שהצעת החוק לא מציעה כל מקור תקציבי לכך, </w:t>
      </w:r>
      <w:bookmarkStart w:id="14173" w:name="_ETM_Q28_713000"/>
      <w:bookmarkEnd w:id="14173"/>
      <w:r>
        <w:rPr>
          <w:rFonts w:hint="cs"/>
          <w:rtl/>
          <w:lang w:eastAsia="he-IL"/>
        </w:rPr>
        <w:t xml:space="preserve">למרות העלות הגבוהה הכרוכה בכך. </w:t>
      </w:r>
      <w:bookmarkStart w:id="14174" w:name="_ETM_Q28_719000"/>
      <w:bookmarkEnd w:id="14174"/>
      <w:r>
        <w:rPr>
          <w:rFonts w:hint="cs"/>
          <w:rtl/>
          <w:lang w:eastAsia="he-IL"/>
        </w:rPr>
        <w:t xml:space="preserve">כמו כן, הצעת החוק </w:t>
      </w:r>
      <w:bookmarkStart w:id="14175" w:name="_ETM_Q28_717000"/>
      <w:bookmarkEnd w:id="14175"/>
      <w:r>
        <w:rPr>
          <w:rFonts w:hint="cs"/>
          <w:rtl/>
          <w:lang w:eastAsia="he-IL"/>
        </w:rPr>
        <w:t xml:space="preserve">אינה משנה ואינה יכולה לשנות את הקריטריונים שלפיהם הקופות </w:t>
      </w:r>
      <w:bookmarkStart w:id="14176" w:name="_ETM_Q28_723000"/>
      <w:bookmarkEnd w:id="14176"/>
      <w:r>
        <w:rPr>
          <w:rFonts w:hint="cs"/>
          <w:rtl/>
          <w:lang w:eastAsia="he-IL"/>
        </w:rPr>
        <w:t>מספקות מחולל חמצן כיום בכלל, ונ</w:t>
      </w:r>
      <w:bookmarkStart w:id="14177" w:name="ET_interruption_5918_9"/>
      <w:r>
        <w:rPr>
          <w:rFonts w:hint="cs"/>
          <w:rtl/>
          <w:lang w:eastAsia="he-IL"/>
        </w:rPr>
        <w:t xml:space="preserve">ייד בפרט. על הקופה לקבוע קריטריונים אלה בהתאם לעקרונות הקבועים </w:t>
      </w:r>
      <w:bookmarkStart w:id="14178" w:name="_ETM_Q28_732000"/>
      <w:bookmarkEnd w:id="14178"/>
      <w:r>
        <w:rPr>
          <w:rFonts w:hint="cs"/>
          <w:rtl/>
          <w:lang w:eastAsia="he-IL"/>
        </w:rPr>
        <w:t xml:space="preserve">בסעיף 3(ד) לחוק – שיקול דעת רפואי ואיכות סבירה – ובמסגרת </w:t>
      </w:r>
      <w:bookmarkStart w:id="14179" w:name="_ETM_Q28_734000"/>
      <w:bookmarkEnd w:id="14179"/>
      <w:r>
        <w:rPr>
          <w:rFonts w:hint="cs"/>
          <w:rtl/>
          <w:lang w:eastAsia="he-IL"/>
        </w:rPr>
        <w:t>מקורות המימון העומדים לרשות קופות החולים.</w:t>
      </w:r>
    </w:p>
    <w:p w:rsidR="00C7504F" w:rsidRDefault="00C7504F" w:rsidP="00AB22D1">
      <w:pPr>
        <w:rPr>
          <w:b/>
          <w:bCs/>
          <w:u w:val="single"/>
          <w:rtl/>
          <w:lang w:eastAsia="he-IL"/>
        </w:rPr>
      </w:pPr>
    </w:p>
    <w:p w:rsidR="00C7504F" w:rsidRDefault="00C7504F" w:rsidP="00AB22D1">
      <w:pPr>
        <w:rPr>
          <w:rtl/>
        </w:rPr>
      </w:pPr>
      <w:bookmarkStart w:id="14180" w:name="_ETM_Q28_743000"/>
      <w:bookmarkStart w:id="14181" w:name="_ETM_Q28_736000"/>
      <w:bookmarkStart w:id="14182" w:name="_ETM_Q28_724000"/>
      <w:bookmarkStart w:id="14183" w:name="_ETM_Q28_601000"/>
      <w:bookmarkStart w:id="14184" w:name="_ETM_Q28_602000"/>
      <w:bookmarkStart w:id="14185" w:name="_ETM_Q28_557000"/>
      <w:bookmarkStart w:id="14186" w:name="_ETM_Q28_738000"/>
      <w:bookmarkStart w:id="14187" w:name="_ETM_Q28_744000"/>
      <w:bookmarkStart w:id="14188" w:name="TOR_Q29"/>
      <w:bookmarkStart w:id="14189" w:name="_ETM_Q29_180000"/>
      <w:bookmarkEnd w:id="14177"/>
      <w:bookmarkEnd w:id="14180"/>
      <w:bookmarkEnd w:id="14181"/>
      <w:bookmarkEnd w:id="14182"/>
      <w:bookmarkEnd w:id="14183"/>
      <w:bookmarkEnd w:id="14184"/>
      <w:bookmarkEnd w:id="14185"/>
      <w:bookmarkEnd w:id="14186"/>
      <w:bookmarkEnd w:id="14187"/>
      <w:bookmarkEnd w:id="14188"/>
      <w:bookmarkEnd w:id="14189"/>
      <w:r>
        <w:rPr>
          <w:rFonts w:hint="cs"/>
          <w:rtl/>
        </w:rPr>
        <w:t xml:space="preserve">החלטת ועדת השרים הייתה שלא לקדם את ההצעה, ואכן אני סבור כי מדובר בהצעה שלא </w:t>
      </w:r>
      <w:bookmarkStart w:id="14190" w:name="_ETM_Q29_143650"/>
      <w:bookmarkEnd w:id="14190"/>
      <w:r>
        <w:rPr>
          <w:rFonts w:hint="cs"/>
          <w:rtl/>
        </w:rPr>
        <w:t xml:space="preserve">תביא לכדי יישום המטרות שמפורטות בדברי ההסבר, ולמעשה היא לא </w:t>
      </w:r>
      <w:bookmarkStart w:id="14191" w:name="_ETM_Q29_153696"/>
      <w:bookmarkEnd w:id="14191"/>
      <w:r>
        <w:rPr>
          <w:rFonts w:hint="cs"/>
          <w:rtl/>
        </w:rPr>
        <w:t xml:space="preserve">נצרכת. אשר על כן, אבקש מחבריי להתנגד להצעה. ובכלל, אבקש מהחברים שהגיעו לכאן </w:t>
      </w:r>
      <w:r w:rsidR="00171942">
        <w:rPr>
          <w:rFonts w:hint="cs"/>
          <w:rtl/>
        </w:rPr>
        <w:t>– – –</w:t>
      </w:r>
      <w:r>
        <w:rPr>
          <w:rFonts w:hint="cs"/>
          <w:rtl/>
        </w:rPr>
        <w:t xml:space="preserve"> </w:t>
      </w:r>
      <w:bookmarkStart w:id="14192" w:name="_ETM_Q29_158421"/>
      <w:bookmarkEnd w:id="14192"/>
    </w:p>
    <w:p w:rsidR="00C7504F" w:rsidRDefault="00C7504F" w:rsidP="00AB22D1">
      <w:pPr>
        <w:rPr>
          <w:rtl/>
        </w:rPr>
      </w:pPr>
      <w:bookmarkStart w:id="14193" w:name="_ETM_Q29_158505"/>
      <w:bookmarkEnd w:id="14193"/>
    </w:p>
    <w:p w:rsidR="00C7504F" w:rsidRDefault="00C7504F" w:rsidP="00AB22D1">
      <w:pPr>
        <w:pStyle w:val="af5"/>
        <w:keepNext/>
        <w:rPr>
          <w:rtl/>
        </w:rPr>
      </w:pPr>
      <w:bookmarkStart w:id="14194" w:name="ET_interruption_6345_15"/>
      <w:r w:rsidRPr="004470E0">
        <w:rPr>
          <w:rStyle w:val="TagStyle"/>
          <w:rtl/>
        </w:rPr>
        <w:t xml:space="preserve"> &lt;&lt; קריאה &gt;&gt; </w:t>
      </w:r>
      <w:r>
        <w:rPr>
          <w:rtl/>
        </w:rPr>
        <w:t>טלי גוטליב (הליכוד):</w:t>
      </w:r>
      <w:r w:rsidRPr="004470E0">
        <w:rPr>
          <w:rStyle w:val="TagStyle"/>
          <w:rtl/>
        </w:rPr>
        <w:t xml:space="preserve"> &lt;&lt; קריאה &gt;&gt;</w:t>
      </w:r>
      <w:r>
        <w:rPr>
          <w:rtl/>
        </w:rPr>
        <w:t xml:space="preserve"> </w:t>
      </w:r>
      <w:bookmarkEnd w:id="14194"/>
    </w:p>
    <w:p w:rsidR="00C7504F" w:rsidRDefault="00C7504F" w:rsidP="00171942">
      <w:pPr>
        <w:rPr>
          <w:rtl/>
        </w:rPr>
      </w:pPr>
    </w:p>
    <w:p w:rsidR="00C7504F" w:rsidRDefault="00C7504F" w:rsidP="00AB22D1">
      <w:pPr>
        <w:rPr>
          <w:rtl/>
        </w:rPr>
      </w:pPr>
      <w:bookmarkStart w:id="14195" w:name="_ETM_Q29_166270"/>
      <w:bookmarkStart w:id="14196" w:name="_ETM_Q29_156764"/>
      <w:bookmarkStart w:id="14197" w:name="_ETM_Q29_156845"/>
      <w:bookmarkStart w:id="14198" w:name="_ETM_Q29_156972"/>
      <w:bookmarkStart w:id="14199" w:name="_ETM_Q29_157027"/>
      <w:bookmarkEnd w:id="14195"/>
      <w:bookmarkEnd w:id="14196"/>
      <w:bookmarkEnd w:id="14197"/>
      <w:bookmarkEnd w:id="14198"/>
      <w:bookmarkEnd w:id="14199"/>
      <w:r>
        <w:rPr>
          <w:rFonts w:hint="cs"/>
          <w:rtl/>
        </w:rPr>
        <w:t>אולי כדאי שהשר יסביר. באמת, שיהיה ברור לציבור</w:t>
      </w:r>
      <w:bookmarkStart w:id="14200" w:name="_ETM_Q29_162005"/>
      <w:bookmarkEnd w:id="14200"/>
      <w:r>
        <w:rPr>
          <w:rFonts w:hint="cs"/>
          <w:rtl/>
        </w:rPr>
        <w:t xml:space="preserve">. החוק </w:t>
      </w:r>
      <w:r w:rsidR="00171942">
        <w:rPr>
          <w:rFonts w:hint="cs"/>
          <w:rtl/>
        </w:rPr>
        <w:t>– – –</w:t>
      </w:r>
      <w:r>
        <w:rPr>
          <w:rFonts w:hint="cs"/>
          <w:rtl/>
        </w:rPr>
        <w:t xml:space="preserve"> </w:t>
      </w:r>
    </w:p>
    <w:p w:rsidR="00C7504F" w:rsidRDefault="00C7504F" w:rsidP="00AB22D1">
      <w:pPr>
        <w:rPr>
          <w:rtl/>
        </w:rPr>
      </w:pPr>
      <w:bookmarkStart w:id="14201" w:name="_ETM_Q29_162080"/>
      <w:bookmarkEnd w:id="14201"/>
    </w:p>
    <w:p w:rsidR="00C7504F" w:rsidRDefault="00C7504F" w:rsidP="00AB22D1">
      <w:pPr>
        <w:pStyle w:val="-"/>
        <w:keepNext/>
        <w:rPr>
          <w:rtl/>
        </w:rPr>
      </w:pPr>
      <w:r w:rsidRPr="004470E0">
        <w:rPr>
          <w:rStyle w:val="TagStyle"/>
          <w:rtl/>
        </w:rPr>
        <w:t xml:space="preserve"> &lt;&lt; דובר_המשך &gt;&gt; </w:t>
      </w:r>
      <w:r>
        <w:rPr>
          <w:rtl/>
        </w:rPr>
        <w:t>שר הבריאות אוריאל בוסו:</w:t>
      </w:r>
      <w:r w:rsidRPr="004470E0">
        <w:rPr>
          <w:rStyle w:val="TagStyle"/>
          <w:rtl/>
        </w:rPr>
        <w:t xml:space="preserve"> &lt;&lt; דובר_המשך &gt;&gt;</w:t>
      </w:r>
      <w:r>
        <w:rPr>
          <w:rtl/>
        </w:rPr>
        <w:t xml:space="preserve"> </w:t>
      </w:r>
    </w:p>
    <w:p w:rsidR="00C7504F" w:rsidRDefault="00C7504F" w:rsidP="00171942">
      <w:pPr>
        <w:rPr>
          <w:rtl/>
        </w:rPr>
      </w:pPr>
    </w:p>
    <w:p w:rsidR="00C7504F" w:rsidRPr="004470E0" w:rsidRDefault="00C7504F" w:rsidP="00AB22D1">
      <w:pPr>
        <w:rPr>
          <w:rtl/>
        </w:rPr>
      </w:pPr>
      <w:r>
        <w:rPr>
          <w:rFonts w:hint="cs"/>
          <w:rtl/>
        </w:rPr>
        <w:t xml:space="preserve">אז קודם כול, </w:t>
      </w:r>
      <w:bookmarkStart w:id="14202" w:name="_ETM_Q29_161170"/>
      <w:bookmarkEnd w:id="14202"/>
      <w:r>
        <w:rPr>
          <w:rFonts w:hint="cs"/>
          <w:rtl/>
        </w:rPr>
        <w:t>כפי שפירטתי כאן וכתוב, כיום קופות החולים, על פי</w:t>
      </w:r>
      <w:bookmarkStart w:id="14203" w:name="_ETM_Q29_171097"/>
      <w:bookmarkEnd w:id="14203"/>
      <w:r>
        <w:rPr>
          <w:rFonts w:hint="cs"/>
          <w:rtl/>
        </w:rPr>
        <w:t xml:space="preserve"> </w:t>
      </w:r>
      <w:r w:rsidR="00171942">
        <w:rPr>
          <w:rFonts w:hint="cs"/>
          <w:rtl/>
        </w:rPr>
        <w:t>– – –</w:t>
      </w:r>
    </w:p>
    <w:p w:rsidR="00C7504F" w:rsidRDefault="00C7504F" w:rsidP="00AB22D1">
      <w:pPr>
        <w:rPr>
          <w:rtl/>
        </w:rPr>
      </w:pPr>
    </w:p>
    <w:p w:rsidR="00C7504F" w:rsidRDefault="00C7504F" w:rsidP="00AB22D1">
      <w:pPr>
        <w:pStyle w:val="af5"/>
        <w:keepNext/>
        <w:rPr>
          <w:rtl/>
        </w:rPr>
      </w:pPr>
      <w:bookmarkStart w:id="14204" w:name="ET_interruption_5918_18"/>
      <w:r w:rsidRPr="004470E0">
        <w:rPr>
          <w:rStyle w:val="TagStyle"/>
          <w:rtl/>
        </w:rPr>
        <w:t xml:space="preserve"> &lt;&lt; קריאה &gt;&gt; </w:t>
      </w:r>
      <w:r>
        <w:rPr>
          <w:rtl/>
        </w:rPr>
        <w:t>אימאן ח'טיב יאסין (רע"מ – הרשימה הערבית המאוחדת):</w:t>
      </w:r>
      <w:r w:rsidRPr="004470E0">
        <w:rPr>
          <w:rStyle w:val="TagStyle"/>
          <w:rtl/>
        </w:rPr>
        <w:t xml:space="preserve"> &lt;&lt; קריאה &gt;&gt;</w:t>
      </w:r>
      <w:r>
        <w:rPr>
          <w:rtl/>
        </w:rPr>
        <w:t xml:space="preserve"> </w:t>
      </w:r>
      <w:bookmarkEnd w:id="14204"/>
    </w:p>
    <w:p w:rsidR="00C7504F" w:rsidRDefault="00C7504F" w:rsidP="00171942">
      <w:pPr>
        <w:rPr>
          <w:rtl/>
        </w:rPr>
      </w:pPr>
    </w:p>
    <w:p w:rsidR="00C7504F" w:rsidRDefault="00171942" w:rsidP="00AB22D1">
      <w:pPr>
        <w:rPr>
          <w:rtl/>
        </w:rPr>
      </w:pPr>
      <w:r>
        <w:rPr>
          <w:rFonts w:hint="cs"/>
          <w:rtl/>
        </w:rPr>
        <w:t>– – –</w:t>
      </w:r>
      <w:r w:rsidR="00C7504F">
        <w:rPr>
          <w:rFonts w:hint="cs"/>
          <w:rtl/>
        </w:rPr>
        <w:t xml:space="preserve"> </w:t>
      </w:r>
    </w:p>
    <w:p w:rsidR="00C7504F" w:rsidRDefault="00C7504F" w:rsidP="00AB22D1">
      <w:pPr>
        <w:rPr>
          <w:rtl/>
        </w:rPr>
      </w:pPr>
    </w:p>
    <w:p w:rsidR="00C7504F" w:rsidRDefault="00C7504F" w:rsidP="00AB22D1">
      <w:pPr>
        <w:pStyle w:val="-"/>
        <w:keepNext/>
        <w:rPr>
          <w:rtl/>
        </w:rPr>
      </w:pPr>
      <w:r w:rsidRPr="004470E0">
        <w:rPr>
          <w:rStyle w:val="TagStyle"/>
          <w:rtl/>
        </w:rPr>
        <w:t xml:space="preserve"> &lt;&lt; דובר_המשך &gt;&gt; </w:t>
      </w:r>
      <w:r>
        <w:rPr>
          <w:rtl/>
        </w:rPr>
        <w:t>שר הבריאות אוריאל בוסו:</w:t>
      </w:r>
      <w:r w:rsidRPr="004470E0">
        <w:rPr>
          <w:rStyle w:val="TagStyle"/>
          <w:rtl/>
        </w:rPr>
        <w:t xml:space="preserve"> &lt;&lt; דובר_המשך &gt;&gt;</w:t>
      </w:r>
      <w:r>
        <w:rPr>
          <w:rtl/>
        </w:rPr>
        <w:t xml:space="preserve"> </w:t>
      </w:r>
    </w:p>
    <w:p w:rsidR="00C7504F" w:rsidRDefault="00C7504F" w:rsidP="00171942">
      <w:pPr>
        <w:rPr>
          <w:rtl/>
        </w:rPr>
      </w:pPr>
    </w:p>
    <w:p w:rsidR="00C7504F" w:rsidRDefault="00C7504F" w:rsidP="00AB22D1">
      <w:pPr>
        <w:rPr>
          <w:rtl/>
        </w:rPr>
      </w:pPr>
      <w:r w:rsidRPr="00EE7618">
        <w:rPr>
          <w:rFonts w:hint="cs"/>
          <w:rtl/>
        </w:rPr>
        <w:t>לא משנים. זה לא בתוספת</w:t>
      </w:r>
      <w:bookmarkStart w:id="14205" w:name="_ETM_Q29_168741"/>
      <w:bookmarkEnd w:id="14205"/>
      <w:r w:rsidRPr="00EE7618">
        <w:rPr>
          <w:rFonts w:hint="cs"/>
          <w:rtl/>
        </w:rPr>
        <w:t xml:space="preserve"> השנייה. זה לא</w:t>
      </w:r>
      <w:r>
        <w:rPr>
          <w:rFonts w:hint="cs"/>
          <w:rtl/>
        </w:rPr>
        <w:t xml:space="preserve"> נכנס </w:t>
      </w:r>
      <w:r w:rsidR="00171942">
        <w:rPr>
          <w:rFonts w:hint="cs"/>
          <w:rtl/>
        </w:rPr>
        <w:t>– – –</w:t>
      </w:r>
      <w:r>
        <w:rPr>
          <w:rFonts w:hint="cs"/>
          <w:rtl/>
        </w:rPr>
        <w:t xml:space="preserve"> </w:t>
      </w:r>
    </w:p>
    <w:p w:rsidR="00C7504F" w:rsidRDefault="00C7504F" w:rsidP="00AB22D1">
      <w:pPr>
        <w:rPr>
          <w:rtl/>
        </w:rPr>
      </w:pPr>
      <w:bookmarkStart w:id="14206" w:name="_ETM_Q29_170871"/>
      <w:bookmarkStart w:id="14207" w:name="_ETM_Q29_170955"/>
      <w:bookmarkEnd w:id="14206"/>
      <w:bookmarkEnd w:id="14207"/>
    </w:p>
    <w:p w:rsidR="00C7504F" w:rsidRDefault="00C7504F" w:rsidP="00AB22D1">
      <w:pPr>
        <w:pStyle w:val="af5"/>
        <w:keepNext/>
        <w:rPr>
          <w:rtl/>
        </w:rPr>
      </w:pPr>
      <w:r w:rsidRPr="004470E0">
        <w:rPr>
          <w:rStyle w:val="TagStyle"/>
          <w:rtl/>
        </w:rPr>
        <w:t xml:space="preserve"> &lt;&lt; קריאה &gt;&gt; </w:t>
      </w:r>
      <w:r>
        <w:rPr>
          <w:rtl/>
        </w:rPr>
        <w:t>אימאן ח'טיב יאסין (רע"מ – הרשימה הערבית המאוחדת):</w:t>
      </w:r>
      <w:r w:rsidRPr="004470E0">
        <w:rPr>
          <w:rStyle w:val="TagStyle"/>
          <w:rtl/>
        </w:rPr>
        <w:t xml:space="preserve"> &lt;&lt; קריאה &gt;&gt;</w:t>
      </w:r>
      <w:r>
        <w:rPr>
          <w:rtl/>
        </w:rPr>
        <w:t xml:space="preserve"> </w:t>
      </w:r>
    </w:p>
    <w:p w:rsidR="00C7504F" w:rsidRDefault="00C7504F" w:rsidP="00171942">
      <w:pPr>
        <w:rPr>
          <w:rtl/>
        </w:rPr>
      </w:pPr>
    </w:p>
    <w:p w:rsidR="00C7504F" w:rsidRDefault="00171942" w:rsidP="00AB22D1">
      <w:pPr>
        <w:rPr>
          <w:rtl/>
        </w:rPr>
      </w:pPr>
      <w:r>
        <w:rPr>
          <w:rFonts w:hint="cs"/>
          <w:rtl/>
        </w:rPr>
        <w:t>– – –</w:t>
      </w:r>
      <w:r w:rsidR="00C7504F">
        <w:rPr>
          <w:rFonts w:hint="cs"/>
          <w:rtl/>
        </w:rPr>
        <w:t xml:space="preserve"> </w:t>
      </w:r>
    </w:p>
    <w:p w:rsidR="00C7504F" w:rsidRDefault="00C7504F" w:rsidP="00AB22D1">
      <w:pPr>
        <w:rPr>
          <w:rtl/>
        </w:rPr>
      </w:pPr>
    </w:p>
    <w:p w:rsidR="00C7504F" w:rsidRDefault="00C7504F" w:rsidP="00AB22D1">
      <w:pPr>
        <w:pStyle w:val="-"/>
        <w:keepNext/>
        <w:rPr>
          <w:rtl/>
        </w:rPr>
      </w:pPr>
      <w:r w:rsidRPr="004470E0">
        <w:rPr>
          <w:rStyle w:val="TagStyle"/>
          <w:rtl/>
        </w:rPr>
        <w:t xml:space="preserve"> &lt;&lt; דובר_המשך &gt;&gt; </w:t>
      </w:r>
      <w:r>
        <w:rPr>
          <w:rtl/>
        </w:rPr>
        <w:t>שר הבריאות אוריאל בוסו:</w:t>
      </w:r>
      <w:r w:rsidRPr="004470E0">
        <w:rPr>
          <w:rStyle w:val="TagStyle"/>
          <w:rtl/>
        </w:rPr>
        <w:t xml:space="preserve"> &lt;&lt; דובר_המשך &gt;&gt;</w:t>
      </w:r>
      <w:r>
        <w:rPr>
          <w:rtl/>
        </w:rPr>
        <w:t xml:space="preserve"> </w:t>
      </w:r>
    </w:p>
    <w:p w:rsidR="00C7504F" w:rsidRDefault="00C7504F" w:rsidP="00171942">
      <w:pPr>
        <w:rPr>
          <w:rtl/>
        </w:rPr>
      </w:pPr>
    </w:p>
    <w:p w:rsidR="00C7504F" w:rsidRDefault="00C7504F" w:rsidP="00C67B7C">
      <w:pPr>
        <w:rPr>
          <w:rtl/>
        </w:rPr>
      </w:pPr>
      <w:r>
        <w:rPr>
          <w:rFonts w:hint="cs"/>
          <w:rtl/>
        </w:rPr>
        <w:t xml:space="preserve">כן, זה קיים. </w:t>
      </w:r>
      <w:bookmarkStart w:id="14208" w:name="_ETM_Q29_175362"/>
      <w:bookmarkStart w:id="14209" w:name="_ETM_Q29_175441"/>
      <w:bookmarkEnd w:id="14208"/>
      <w:bookmarkEnd w:id="14209"/>
      <w:r>
        <w:rPr>
          <w:rFonts w:hint="cs"/>
          <w:rtl/>
        </w:rPr>
        <w:t xml:space="preserve">אבל זה קיים. אם יש </w:t>
      </w:r>
      <w:bookmarkStart w:id="14210" w:name="_ETM_Q29_176397"/>
      <w:bookmarkEnd w:id="14210"/>
      <w:r>
        <w:rPr>
          <w:rFonts w:hint="cs"/>
          <w:rtl/>
        </w:rPr>
        <w:t xml:space="preserve">מישהו שאת יודעת שצריך מחולל חמצן ולא מקבל </w:t>
      </w:r>
      <w:r w:rsidR="00171942">
        <w:rPr>
          <w:rFonts w:hint="cs"/>
          <w:rtl/>
        </w:rPr>
        <w:t>– – –</w:t>
      </w:r>
      <w:r>
        <w:rPr>
          <w:rFonts w:hint="cs"/>
          <w:rtl/>
        </w:rPr>
        <w:t xml:space="preserve"> </w:t>
      </w:r>
    </w:p>
    <w:p w:rsidR="00C7504F" w:rsidRDefault="00C7504F" w:rsidP="00AB22D1">
      <w:pPr>
        <w:rPr>
          <w:rtl/>
        </w:rPr>
      </w:pPr>
    </w:p>
    <w:p w:rsidR="00C7504F" w:rsidRDefault="00C7504F" w:rsidP="00AB22D1">
      <w:pPr>
        <w:pStyle w:val="af5"/>
        <w:keepNext/>
        <w:rPr>
          <w:rtl/>
        </w:rPr>
      </w:pPr>
      <w:bookmarkStart w:id="14211" w:name="ET_interruption_קר_אה_12"/>
      <w:r w:rsidRPr="00FF232C">
        <w:rPr>
          <w:rStyle w:val="TagStyle"/>
          <w:rtl/>
        </w:rPr>
        <w:t xml:space="preserve"> &lt;&lt; קריאה &gt;&gt; </w:t>
      </w:r>
      <w:r>
        <w:rPr>
          <w:rtl/>
        </w:rPr>
        <w:t>קריאה:</w:t>
      </w:r>
      <w:r w:rsidRPr="00FF232C">
        <w:rPr>
          <w:rStyle w:val="TagStyle"/>
          <w:rtl/>
        </w:rPr>
        <w:t xml:space="preserve"> &lt;&lt; קריאה &gt;&gt;</w:t>
      </w:r>
      <w:r>
        <w:rPr>
          <w:rtl/>
        </w:rPr>
        <w:t xml:space="preserve"> </w:t>
      </w:r>
      <w:bookmarkEnd w:id="14211"/>
    </w:p>
    <w:p w:rsidR="00C7504F" w:rsidRDefault="00C7504F" w:rsidP="00171942">
      <w:pPr>
        <w:rPr>
          <w:rtl/>
        </w:rPr>
      </w:pPr>
    </w:p>
    <w:p w:rsidR="00C7504F" w:rsidRDefault="00171942" w:rsidP="00AB22D1">
      <w:pPr>
        <w:rPr>
          <w:rtl/>
        </w:rPr>
      </w:pPr>
      <w:r>
        <w:rPr>
          <w:rFonts w:hint="cs"/>
          <w:rtl/>
        </w:rPr>
        <w:t>– – –</w:t>
      </w:r>
    </w:p>
    <w:p w:rsidR="00C7504F" w:rsidRDefault="00C7504F" w:rsidP="00AB22D1">
      <w:pPr>
        <w:rPr>
          <w:rtl/>
        </w:rPr>
      </w:pPr>
    </w:p>
    <w:p w:rsidR="00C7504F" w:rsidRDefault="00C7504F" w:rsidP="00AB22D1">
      <w:pPr>
        <w:pStyle w:val="-"/>
        <w:keepNext/>
        <w:rPr>
          <w:rtl/>
        </w:rPr>
      </w:pPr>
      <w:r w:rsidRPr="004470E0">
        <w:rPr>
          <w:rStyle w:val="TagStyle"/>
          <w:rtl/>
        </w:rPr>
        <w:t xml:space="preserve"> &lt;&lt; דובר_המשך &gt;&gt; </w:t>
      </w:r>
      <w:r>
        <w:rPr>
          <w:rtl/>
        </w:rPr>
        <w:t>שר הבריאות אוריאל בוסו:</w:t>
      </w:r>
      <w:r w:rsidRPr="004470E0">
        <w:rPr>
          <w:rStyle w:val="TagStyle"/>
          <w:rtl/>
        </w:rPr>
        <w:t xml:space="preserve"> &lt;&lt; דובר_המשך &gt;&gt;</w:t>
      </w:r>
      <w:r>
        <w:rPr>
          <w:rtl/>
        </w:rPr>
        <w:t xml:space="preserve"> </w:t>
      </w:r>
    </w:p>
    <w:p w:rsidR="00C7504F" w:rsidRDefault="00C7504F" w:rsidP="00171942">
      <w:pPr>
        <w:rPr>
          <w:rtl/>
        </w:rPr>
      </w:pPr>
    </w:p>
    <w:p w:rsidR="00C7504F" w:rsidRDefault="00C7504F" w:rsidP="00AB22D1">
      <w:pPr>
        <w:rPr>
          <w:rtl/>
        </w:rPr>
      </w:pPr>
      <w:r>
        <w:rPr>
          <w:rFonts w:hint="cs"/>
          <w:rtl/>
        </w:rPr>
        <w:t xml:space="preserve">בסדר. היא תבקש להשיב. כיום מספקים מחולל חמצן, הגברנו </w:t>
      </w:r>
      <w:bookmarkStart w:id="14212" w:name="_ETM_Q29_181359"/>
      <w:bookmarkStart w:id="14213" w:name="_ETM_Q29_183510"/>
      <w:bookmarkStart w:id="14214" w:name="_ETM_Q29_183600"/>
      <w:bookmarkStart w:id="14215" w:name="_ETM_Q29_183840"/>
      <w:bookmarkStart w:id="14216" w:name="_ETM_Q29_183929"/>
      <w:bookmarkEnd w:id="14212"/>
      <w:bookmarkEnd w:id="14213"/>
      <w:bookmarkEnd w:id="14214"/>
      <w:bookmarkEnd w:id="14215"/>
      <w:bookmarkEnd w:id="14216"/>
      <w:r>
        <w:rPr>
          <w:rtl/>
        </w:rPr>
        <w:t>גנרטורים</w:t>
      </w:r>
      <w:r>
        <w:rPr>
          <w:rFonts w:hint="cs"/>
          <w:rtl/>
        </w:rPr>
        <w:t>.</w:t>
      </w:r>
      <w:r>
        <w:rPr>
          <w:rtl/>
        </w:rPr>
        <w:t xml:space="preserve"> </w:t>
      </w:r>
      <w:bookmarkStart w:id="14217" w:name="_ETM_Q29_184800"/>
      <w:bookmarkEnd w:id="14217"/>
      <w:r>
        <w:rPr>
          <w:rtl/>
        </w:rPr>
        <w:t xml:space="preserve">אין </w:t>
      </w:r>
      <w:bookmarkStart w:id="14218" w:name="_ETM_Q29_185010"/>
      <w:bookmarkEnd w:id="14218"/>
      <w:r>
        <w:rPr>
          <w:rtl/>
        </w:rPr>
        <w:t xml:space="preserve">מישהו </w:t>
      </w:r>
      <w:bookmarkStart w:id="14219" w:name="_ETM_Q29_185340"/>
      <w:bookmarkEnd w:id="14219"/>
      <w:r>
        <w:rPr>
          <w:rtl/>
        </w:rPr>
        <w:t>ש</w:t>
      </w:r>
      <w:bookmarkStart w:id="14220" w:name="_ETM_Q29_185519"/>
      <w:bookmarkEnd w:id="14220"/>
      <w:r>
        <w:rPr>
          <w:rtl/>
        </w:rPr>
        <w:t xml:space="preserve">צריך </w:t>
      </w:r>
      <w:bookmarkStart w:id="14221" w:name="_ETM_Q29_185880"/>
      <w:bookmarkEnd w:id="14221"/>
      <w:r>
        <w:rPr>
          <w:rtl/>
        </w:rPr>
        <w:t xml:space="preserve">חמצן </w:t>
      </w:r>
      <w:bookmarkStart w:id="14222" w:name="_ETM_Q29_186300"/>
      <w:bookmarkEnd w:id="14222"/>
      <w:r>
        <w:rPr>
          <w:rtl/>
        </w:rPr>
        <w:t xml:space="preserve">ולא </w:t>
      </w:r>
      <w:bookmarkStart w:id="14223" w:name="_ETM_Q29_186479"/>
      <w:bookmarkEnd w:id="14223"/>
      <w:r>
        <w:rPr>
          <w:rtl/>
        </w:rPr>
        <w:t>מקבל</w:t>
      </w:r>
      <w:r>
        <w:rPr>
          <w:rFonts w:hint="cs"/>
          <w:rtl/>
        </w:rPr>
        <w:t>.</w:t>
      </w:r>
      <w:r>
        <w:rPr>
          <w:rtl/>
        </w:rPr>
        <w:t xml:space="preserve"> </w:t>
      </w:r>
      <w:bookmarkStart w:id="14224" w:name="_ETM_Q29_187019"/>
      <w:bookmarkEnd w:id="14224"/>
      <w:r>
        <w:rPr>
          <w:rtl/>
        </w:rPr>
        <w:t xml:space="preserve">יש </w:t>
      </w:r>
      <w:bookmarkStart w:id="14225" w:name="_ETM_Q29_187260"/>
      <w:bookmarkEnd w:id="14225"/>
      <w:r>
        <w:rPr>
          <w:rtl/>
        </w:rPr>
        <w:t xml:space="preserve">נייד </w:t>
      </w:r>
      <w:bookmarkStart w:id="14226" w:name="_ETM_Q29_187769"/>
      <w:bookmarkEnd w:id="14226"/>
      <w:r>
        <w:rPr>
          <w:rFonts w:hint="cs"/>
          <w:rtl/>
        </w:rPr>
        <w:t xml:space="preserve">ויש </w:t>
      </w:r>
      <w:bookmarkStart w:id="14227" w:name="_ETM_Q29_188130"/>
      <w:bookmarkEnd w:id="14227"/>
      <w:r>
        <w:rPr>
          <w:rFonts w:hint="cs"/>
          <w:rtl/>
        </w:rPr>
        <w:t xml:space="preserve">נייח, </w:t>
      </w:r>
      <w:r>
        <w:rPr>
          <w:rtl/>
        </w:rPr>
        <w:t xml:space="preserve">כמובן </w:t>
      </w:r>
      <w:bookmarkStart w:id="14228" w:name="_ETM_Q29_188429"/>
      <w:bookmarkEnd w:id="14228"/>
      <w:r>
        <w:rPr>
          <w:rtl/>
        </w:rPr>
        <w:t xml:space="preserve">לפי </w:t>
      </w:r>
      <w:bookmarkStart w:id="14229" w:name="_ETM_Q29_188610"/>
      <w:bookmarkEnd w:id="14229"/>
      <w:r>
        <w:rPr>
          <w:rtl/>
        </w:rPr>
        <w:t>הצורך</w:t>
      </w:r>
      <w:r>
        <w:rPr>
          <w:rFonts w:hint="cs"/>
          <w:rtl/>
        </w:rPr>
        <w:t>.</w:t>
      </w:r>
      <w:r>
        <w:rPr>
          <w:rtl/>
        </w:rPr>
        <w:t xml:space="preserve"> </w:t>
      </w:r>
      <w:bookmarkStart w:id="14230" w:name="_ETM_Q29_189389"/>
      <w:bookmarkEnd w:id="14230"/>
      <w:r>
        <w:rPr>
          <w:rFonts w:hint="cs"/>
          <w:rtl/>
        </w:rPr>
        <w:t xml:space="preserve">הקריטריונים לא </w:t>
      </w:r>
      <w:bookmarkStart w:id="14231" w:name="_ETM_Q29_189690"/>
      <w:bookmarkStart w:id="14232" w:name="_ETM_Q29_189780"/>
      <w:bookmarkStart w:id="14233" w:name="_ETM_Q29_190050"/>
      <w:bookmarkStart w:id="14234" w:name="_ETM_Q29_190170"/>
      <w:bookmarkEnd w:id="14231"/>
      <w:bookmarkEnd w:id="14232"/>
      <w:bookmarkEnd w:id="14233"/>
      <w:bookmarkEnd w:id="14234"/>
      <w:r>
        <w:rPr>
          <w:rtl/>
        </w:rPr>
        <w:t xml:space="preserve">משתנים </w:t>
      </w:r>
      <w:bookmarkStart w:id="14235" w:name="_ETM_Q29_190590"/>
      <w:bookmarkEnd w:id="14235"/>
      <w:r>
        <w:rPr>
          <w:rtl/>
        </w:rPr>
        <w:t xml:space="preserve">לפי </w:t>
      </w:r>
      <w:bookmarkStart w:id="14236" w:name="_ETM_Q29_190860"/>
      <w:bookmarkEnd w:id="14236"/>
      <w:r>
        <w:rPr>
          <w:rtl/>
        </w:rPr>
        <w:t>הצורך</w:t>
      </w:r>
      <w:r>
        <w:rPr>
          <w:rFonts w:hint="cs"/>
          <w:rtl/>
        </w:rPr>
        <w:t>.</w:t>
      </w:r>
      <w:r>
        <w:rPr>
          <w:rtl/>
        </w:rPr>
        <w:t xml:space="preserve"> </w:t>
      </w:r>
      <w:bookmarkStart w:id="14237" w:name="_ETM_Q29_191310"/>
      <w:bookmarkEnd w:id="14237"/>
      <w:r>
        <w:rPr>
          <w:rtl/>
        </w:rPr>
        <w:t xml:space="preserve">לא </w:t>
      </w:r>
      <w:bookmarkStart w:id="14238" w:name="_ETM_Q29_191430"/>
      <w:bookmarkEnd w:id="14238"/>
      <w:r>
        <w:rPr>
          <w:rtl/>
        </w:rPr>
        <w:t xml:space="preserve">כל </w:t>
      </w:r>
      <w:bookmarkStart w:id="14239" w:name="_ETM_Q29_191610"/>
      <w:bookmarkEnd w:id="14239"/>
      <w:r>
        <w:rPr>
          <w:rtl/>
        </w:rPr>
        <w:t>בן</w:t>
      </w:r>
      <w:r>
        <w:rPr>
          <w:rFonts w:hint="cs"/>
          <w:rtl/>
        </w:rPr>
        <w:t xml:space="preserve"> </w:t>
      </w:r>
      <w:r>
        <w:rPr>
          <w:rtl/>
        </w:rPr>
        <w:t xml:space="preserve">אדם </w:t>
      </w:r>
      <w:bookmarkStart w:id="14240" w:name="_ETM_Q29_191940"/>
      <w:bookmarkEnd w:id="14240"/>
      <w:r>
        <w:rPr>
          <w:rtl/>
        </w:rPr>
        <w:t xml:space="preserve">שחושב </w:t>
      </w:r>
      <w:bookmarkStart w:id="14241" w:name="_ETM_Q29_192300"/>
      <w:bookmarkEnd w:id="14241"/>
      <w:r>
        <w:rPr>
          <w:rtl/>
        </w:rPr>
        <w:t>ש</w:t>
      </w:r>
      <w:r>
        <w:rPr>
          <w:rFonts w:hint="cs"/>
          <w:rtl/>
        </w:rPr>
        <w:t xml:space="preserve">הוא </w:t>
      </w:r>
      <w:r>
        <w:rPr>
          <w:rtl/>
        </w:rPr>
        <w:t xml:space="preserve">צריך </w:t>
      </w:r>
      <w:bookmarkStart w:id="14242" w:name="_ETM_Q29_192810"/>
      <w:bookmarkEnd w:id="14242"/>
      <w:r>
        <w:rPr>
          <w:rFonts w:hint="cs"/>
          <w:rtl/>
        </w:rPr>
        <w:t xml:space="preserve">מחולל חמצן </w:t>
      </w:r>
      <w:bookmarkStart w:id="14243" w:name="_ETM_Q29_193110"/>
      <w:bookmarkStart w:id="14244" w:name="_ETM_Q29_193500"/>
      <w:bookmarkStart w:id="14245" w:name="_ETM_Q29_193560"/>
      <w:bookmarkEnd w:id="14243"/>
      <w:bookmarkEnd w:id="14244"/>
      <w:bookmarkEnd w:id="14245"/>
      <w:r>
        <w:rPr>
          <w:rtl/>
        </w:rPr>
        <w:t>יקבל</w:t>
      </w:r>
      <w:r>
        <w:rPr>
          <w:rFonts w:hint="cs"/>
          <w:rtl/>
        </w:rPr>
        <w:t>;</w:t>
      </w:r>
      <w:r>
        <w:rPr>
          <w:rtl/>
        </w:rPr>
        <w:t xml:space="preserve"> </w:t>
      </w:r>
      <w:bookmarkStart w:id="14246" w:name="_ETM_Q29_194360"/>
      <w:bookmarkEnd w:id="14246"/>
      <w:r>
        <w:rPr>
          <w:rFonts w:hint="cs"/>
          <w:rtl/>
        </w:rPr>
        <w:t xml:space="preserve">הקריטריונים </w:t>
      </w:r>
      <w:r>
        <w:rPr>
          <w:rtl/>
        </w:rPr>
        <w:t>נק</w:t>
      </w:r>
      <w:r>
        <w:rPr>
          <w:rFonts w:hint="cs"/>
          <w:rtl/>
        </w:rPr>
        <w:t>בע</w:t>
      </w:r>
      <w:r>
        <w:rPr>
          <w:rtl/>
        </w:rPr>
        <w:t xml:space="preserve">ים </w:t>
      </w:r>
      <w:bookmarkStart w:id="14247" w:name="_ETM_Q29_194870"/>
      <w:bookmarkStart w:id="14248" w:name="_ETM_Q29_195440"/>
      <w:bookmarkEnd w:id="14247"/>
      <w:bookmarkEnd w:id="14248"/>
      <w:r>
        <w:rPr>
          <w:rtl/>
        </w:rPr>
        <w:t xml:space="preserve">בהתאם </w:t>
      </w:r>
      <w:bookmarkStart w:id="14249" w:name="_ETM_Q29_195799"/>
      <w:bookmarkEnd w:id="14249"/>
      <w:r>
        <w:rPr>
          <w:rtl/>
        </w:rPr>
        <w:t xml:space="preserve">לשיקול </w:t>
      </w:r>
      <w:bookmarkStart w:id="14250" w:name="_ETM_Q29_196189"/>
      <w:bookmarkEnd w:id="14250"/>
      <w:r>
        <w:rPr>
          <w:rFonts w:hint="cs"/>
          <w:rtl/>
        </w:rPr>
        <w:t>ה</w:t>
      </w:r>
      <w:r>
        <w:rPr>
          <w:rtl/>
        </w:rPr>
        <w:t xml:space="preserve">דעת </w:t>
      </w:r>
      <w:bookmarkStart w:id="14251" w:name="_ETM_Q29_196910"/>
      <w:bookmarkEnd w:id="14251"/>
      <w:r>
        <w:rPr>
          <w:rtl/>
        </w:rPr>
        <w:t xml:space="preserve">הרפואי </w:t>
      </w:r>
      <w:bookmarkStart w:id="14252" w:name="_ETM_Q29_197930"/>
      <w:bookmarkEnd w:id="14252"/>
      <w:r>
        <w:rPr>
          <w:rtl/>
        </w:rPr>
        <w:t xml:space="preserve">של </w:t>
      </w:r>
      <w:bookmarkStart w:id="14253" w:name="_ETM_Q29_198110"/>
      <w:bookmarkEnd w:id="14253"/>
      <w:r>
        <w:rPr>
          <w:rtl/>
        </w:rPr>
        <w:t xml:space="preserve">אותו </w:t>
      </w:r>
      <w:bookmarkStart w:id="14254" w:name="_ETM_Q29_198349"/>
      <w:bookmarkEnd w:id="14254"/>
      <w:r>
        <w:rPr>
          <w:rtl/>
        </w:rPr>
        <w:t>המקום</w:t>
      </w:r>
      <w:r>
        <w:rPr>
          <w:rFonts w:hint="cs"/>
          <w:rtl/>
        </w:rPr>
        <w:t>.</w:t>
      </w:r>
      <w:r>
        <w:rPr>
          <w:rtl/>
        </w:rPr>
        <w:t xml:space="preserve"> </w:t>
      </w:r>
      <w:bookmarkStart w:id="14255" w:name="_ETM_Q29_199400"/>
      <w:bookmarkEnd w:id="14255"/>
      <w:r>
        <w:rPr>
          <w:rtl/>
        </w:rPr>
        <w:t xml:space="preserve">לכן </w:t>
      </w:r>
      <w:bookmarkStart w:id="14256" w:name="_ETM_Q29_199849"/>
      <w:bookmarkEnd w:id="14256"/>
      <w:r>
        <w:rPr>
          <w:rtl/>
        </w:rPr>
        <w:t xml:space="preserve">אני </w:t>
      </w:r>
      <w:bookmarkStart w:id="14257" w:name="_ETM_Q29_199970"/>
      <w:bookmarkEnd w:id="14257"/>
      <w:r>
        <w:rPr>
          <w:rtl/>
        </w:rPr>
        <w:t xml:space="preserve">חושב </w:t>
      </w:r>
      <w:bookmarkStart w:id="14258" w:name="_ETM_Q29_200359"/>
      <w:bookmarkEnd w:id="14258"/>
      <w:r>
        <w:rPr>
          <w:rtl/>
        </w:rPr>
        <w:t xml:space="preserve">שהמענה </w:t>
      </w:r>
      <w:bookmarkStart w:id="14259" w:name="_ETM_Q29_200779"/>
      <w:bookmarkEnd w:id="14259"/>
      <w:r>
        <w:rPr>
          <w:rtl/>
        </w:rPr>
        <w:t xml:space="preserve">שניתן </w:t>
      </w:r>
      <w:bookmarkStart w:id="14260" w:name="_ETM_Q29_201410"/>
      <w:bookmarkEnd w:id="14260"/>
      <w:r>
        <w:rPr>
          <w:rtl/>
        </w:rPr>
        <w:t xml:space="preserve">הוא </w:t>
      </w:r>
      <w:bookmarkStart w:id="14261" w:name="_ETM_Q29_201529"/>
      <w:bookmarkEnd w:id="14261"/>
      <w:r w:rsidR="00992B2B">
        <w:rPr>
          <w:rtl/>
        </w:rPr>
        <w:t>אחר</w:t>
      </w:r>
      <w:r>
        <w:rPr>
          <w:rFonts w:hint="cs"/>
          <w:rtl/>
        </w:rPr>
        <w:t>.</w:t>
      </w:r>
      <w:r>
        <w:rPr>
          <w:rtl/>
        </w:rPr>
        <w:t xml:space="preserve"> </w:t>
      </w:r>
      <w:bookmarkStart w:id="14262" w:name="_ETM_Q29_202409"/>
      <w:bookmarkEnd w:id="14262"/>
    </w:p>
    <w:p w:rsidR="00C7504F" w:rsidRDefault="00C7504F" w:rsidP="00AB22D1">
      <w:pPr>
        <w:rPr>
          <w:rtl/>
        </w:rPr>
      </w:pPr>
      <w:bookmarkStart w:id="14263" w:name="_ETM_Q29_202867"/>
      <w:bookmarkStart w:id="14264" w:name="_ETM_Q29_202992"/>
      <w:bookmarkEnd w:id="14263"/>
      <w:bookmarkEnd w:id="14264"/>
    </w:p>
    <w:p w:rsidR="00C7504F" w:rsidRDefault="00C7504F" w:rsidP="00992B2B">
      <w:pPr>
        <w:rPr>
          <w:rtl/>
        </w:rPr>
      </w:pPr>
      <w:bookmarkStart w:id="14265" w:name="_ETM_Q29_203050"/>
      <w:bookmarkStart w:id="14266" w:name="_ETM_Q29_203124"/>
      <w:bookmarkEnd w:id="14265"/>
      <w:bookmarkEnd w:id="14266"/>
      <w:r>
        <w:rPr>
          <w:rtl/>
        </w:rPr>
        <w:t xml:space="preserve">אתמול </w:t>
      </w:r>
      <w:bookmarkStart w:id="14267" w:name="_ETM_Q29_202800"/>
      <w:bookmarkEnd w:id="14267"/>
      <w:r>
        <w:rPr>
          <w:rtl/>
        </w:rPr>
        <w:t xml:space="preserve">ביקרתי </w:t>
      </w:r>
      <w:bookmarkStart w:id="14268" w:name="_ETM_Q29_203339"/>
      <w:bookmarkEnd w:id="14268"/>
      <w:r>
        <w:rPr>
          <w:rtl/>
        </w:rPr>
        <w:t xml:space="preserve">בבית </w:t>
      </w:r>
      <w:bookmarkStart w:id="14269" w:name="_ETM_Q29_203744"/>
      <w:bookmarkEnd w:id="14269"/>
      <w:r>
        <w:rPr>
          <w:rtl/>
        </w:rPr>
        <w:t xml:space="preserve">חולים </w:t>
      </w:r>
      <w:bookmarkStart w:id="14270" w:name="_ETM_Q29_205320"/>
      <w:bookmarkEnd w:id="14270"/>
      <w:r>
        <w:rPr>
          <w:rtl/>
        </w:rPr>
        <w:t xml:space="preserve">הגליל </w:t>
      </w:r>
      <w:bookmarkStart w:id="14271" w:name="_ETM_Q29_206700"/>
      <w:bookmarkEnd w:id="14271"/>
      <w:r>
        <w:rPr>
          <w:rtl/>
        </w:rPr>
        <w:t>בנהריה</w:t>
      </w:r>
      <w:r>
        <w:rPr>
          <w:rFonts w:hint="cs"/>
          <w:rtl/>
        </w:rPr>
        <w:t>,</w:t>
      </w:r>
      <w:r>
        <w:rPr>
          <w:rtl/>
        </w:rPr>
        <w:t xml:space="preserve"> </w:t>
      </w:r>
      <w:bookmarkStart w:id="14272" w:name="_ETM_Q29_208279"/>
      <w:bookmarkStart w:id="14273" w:name="_ETM_Q29_208580"/>
      <w:bookmarkStart w:id="14274" w:name="_ETM_Q29_209429"/>
      <w:bookmarkEnd w:id="14272"/>
      <w:bookmarkEnd w:id="14273"/>
      <w:bookmarkEnd w:id="14274"/>
      <w:r>
        <w:rPr>
          <w:rFonts w:hint="cs"/>
          <w:rtl/>
        </w:rPr>
        <w:t>ו</w:t>
      </w:r>
      <w:r>
        <w:rPr>
          <w:rtl/>
        </w:rPr>
        <w:t xml:space="preserve">רציתי </w:t>
      </w:r>
      <w:bookmarkStart w:id="14275" w:name="_ETM_Q29_209999"/>
      <w:bookmarkEnd w:id="14275"/>
      <w:r>
        <w:rPr>
          <w:rtl/>
        </w:rPr>
        <w:t>לשב</w:t>
      </w:r>
      <w:r>
        <w:rPr>
          <w:rFonts w:hint="cs"/>
          <w:rtl/>
        </w:rPr>
        <w:t>ח</w:t>
      </w:r>
      <w:r>
        <w:rPr>
          <w:rtl/>
        </w:rPr>
        <w:t xml:space="preserve"> </w:t>
      </w:r>
      <w:bookmarkStart w:id="14276" w:name="_ETM_Q29_210449"/>
      <w:bookmarkStart w:id="14277" w:name="_ETM_Q29_210929"/>
      <w:bookmarkEnd w:id="14276"/>
      <w:bookmarkEnd w:id="14277"/>
      <w:r>
        <w:rPr>
          <w:rtl/>
        </w:rPr>
        <w:t xml:space="preserve">את </w:t>
      </w:r>
      <w:bookmarkStart w:id="14278" w:name="_ETM_Q29_211199"/>
      <w:bookmarkEnd w:id="14278"/>
      <w:r>
        <w:rPr>
          <w:rtl/>
        </w:rPr>
        <w:t xml:space="preserve">כל </w:t>
      </w:r>
      <w:bookmarkStart w:id="14279" w:name="_ETM_Q29_211529"/>
      <w:bookmarkEnd w:id="14279"/>
      <w:r>
        <w:rPr>
          <w:rtl/>
        </w:rPr>
        <w:t xml:space="preserve">הצוותים </w:t>
      </w:r>
      <w:bookmarkStart w:id="14280" w:name="_ETM_Q29_211949"/>
      <w:bookmarkEnd w:id="14280"/>
      <w:r>
        <w:rPr>
          <w:rtl/>
        </w:rPr>
        <w:t xml:space="preserve">הרפואיים </w:t>
      </w:r>
      <w:bookmarkStart w:id="14281" w:name="_ETM_Q29_212370"/>
      <w:bookmarkEnd w:id="14281"/>
      <w:r>
        <w:rPr>
          <w:rtl/>
        </w:rPr>
        <w:t xml:space="preserve">שם </w:t>
      </w:r>
      <w:bookmarkStart w:id="14282" w:name="_ETM_Q29_212879"/>
      <w:bookmarkEnd w:id="14282"/>
      <w:r>
        <w:rPr>
          <w:rFonts w:hint="cs"/>
          <w:rtl/>
        </w:rPr>
        <w:t xml:space="preserve">ואת </w:t>
      </w:r>
      <w:r>
        <w:rPr>
          <w:rtl/>
        </w:rPr>
        <w:t>פרופ</w:t>
      </w:r>
      <w:r>
        <w:rPr>
          <w:rFonts w:hint="cs"/>
          <w:rtl/>
        </w:rPr>
        <w:t>'</w:t>
      </w:r>
      <w:r>
        <w:rPr>
          <w:rtl/>
        </w:rPr>
        <w:t xml:space="preserve"> </w:t>
      </w:r>
      <w:bookmarkStart w:id="14283" w:name="_ETM_Q29_213629"/>
      <w:bookmarkEnd w:id="14283"/>
      <w:r>
        <w:rPr>
          <w:rtl/>
        </w:rPr>
        <w:t>מס</w:t>
      </w:r>
      <w:r>
        <w:rPr>
          <w:rFonts w:hint="cs"/>
          <w:rtl/>
        </w:rPr>
        <w:t>עד</w:t>
      </w:r>
      <w:r>
        <w:rPr>
          <w:rtl/>
        </w:rPr>
        <w:t xml:space="preserve"> </w:t>
      </w:r>
      <w:bookmarkStart w:id="14284" w:name="_ETM_Q29_213960"/>
      <w:bookmarkEnd w:id="14284"/>
      <w:proofErr w:type="spellStart"/>
      <w:r>
        <w:rPr>
          <w:rtl/>
        </w:rPr>
        <w:t>בר</w:t>
      </w:r>
      <w:r>
        <w:rPr>
          <w:rFonts w:hint="cs"/>
          <w:rtl/>
        </w:rPr>
        <w:t>ה</w:t>
      </w:r>
      <w:r>
        <w:rPr>
          <w:rtl/>
        </w:rPr>
        <w:t>ום</w:t>
      </w:r>
      <w:proofErr w:type="spellEnd"/>
      <w:r>
        <w:rPr>
          <w:rFonts w:hint="cs"/>
          <w:rtl/>
        </w:rPr>
        <w:t>,</w:t>
      </w:r>
      <w:r>
        <w:rPr>
          <w:rtl/>
        </w:rPr>
        <w:t xml:space="preserve"> </w:t>
      </w:r>
      <w:bookmarkStart w:id="14285" w:name="_ETM_Q29_214940"/>
      <w:bookmarkEnd w:id="14285"/>
      <w:r>
        <w:rPr>
          <w:rtl/>
        </w:rPr>
        <w:t xml:space="preserve">שעושה </w:t>
      </w:r>
      <w:bookmarkStart w:id="14286" w:name="_ETM_Q29_215479"/>
      <w:bookmarkEnd w:id="14286"/>
      <w:r>
        <w:rPr>
          <w:rtl/>
        </w:rPr>
        <w:t xml:space="preserve">עבודת </w:t>
      </w:r>
      <w:bookmarkStart w:id="14287" w:name="_ETM_Q29_215839"/>
      <w:bookmarkEnd w:id="14287"/>
      <w:r>
        <w:rPr>
          <w:rtl/>
        </w:rPr>
        <w:t>קודש</w:t>
      </w:r>
      <w:r>
        <w:rPr>
          <w:rFonts w:hint="cs"/>
          <w:rtl/>
        </w:rPr>
        <w:t>.</w:t>
      </w:r>
      <w:r>
        <w:rPr>
          <w:rtl/>
        </w:rPr>
        <w:t xml:space="preserve"> </w:t>
      </w:r>
      <w:bookmarkStart w:id="14288" w:name="_ETM_Q29_216469"/>
      <w:bookmarkEnd w:id="14288"/>
      <w:r>
        <w:rPr>
          <w:rtl/>
        </w:rPr>
        <w:t xml:space="preserve">במהלך </w:t>
      </w:r>
      <w:bookmarkStart w:id="14289" w:name="_ETM_Q29_217069"/>
      <w:bookmarkEnd w:id="14289"/>
      <w:r>
        <w:rPr>
          <w:rtl/>
        </w:rPr>
        <w:t xml:space="preserve">למעלה </w:t>
      </w:r>
      <w:bookmarkStart w:id="14290" w:name="_ETM_Q29_217460"/>
      <w:bookmarkEnd w:id="14290"/>
      <w:r>
        <w:rPr>
          <w:rtl/>
        </w:rPr>
        <w:t xml:space="preserve">משנה </w:t>
      </w:r>
      <w:bookmarkStart w:id="14291" w:name="_ETM_Q29_218800"/>
      <w:bookmarkEnd w:id="14291"/>
      <w:r>
        <w:rPr>
          <w:rtl/>
        </w:rPr>
        <w:t xml:space="preserve">בית </w:t>
      </w:r>
      <w:bookmarkStart w:id="14292" w:name="_ETM_Q29_219070"/>
      <w:bookmarkEnd w:id="14292"/>
      <w:r>
        <w:rPr>
          <w:rFonts w:hint="cs"/>
          <w:rtl/>
        </w:rPr>
        <w:t>ה</w:t>
      </w:r>
      <w:r>
        <w:rPr>
          <w:rtl/>
        </w:rPr>
        <w:t xml:space="preserve">חולים </w:t>
      </w:r>
      <w:bookmarkStart w:id="14293" w:name="_ETM_Q29_219339"/>
      <w:bookmarkEnd w:id="14293"/>
      <w:r>
        <w:rPr>
          <w:rtl/>
        </w:rPr>
        <w:t xml:space="preserve">נמצא </w:t>
      </w:r>
      <w:bookmarkStart w:id="14294" w:name="_ETM_Q29_219729"/>
      <w:bookmarkEnd w:id="14294"/>
      <w:r>
        <w:rPr>
          <w:rtl/>
        </w:rPr>
        <w:t xml:space="preserve">בתפוקה </w:t>
      </w:r>
      <w:bookmarkStart w:id="14295" w:name="_ETM_Q29_220179"/>
      <w:bookmarkEnd w:id="14295"/>
      <w:r>
        <w:rPr>
          <w:rtl/>
        </w:rPr>
        <w:t xml:space="preserve">של </w:t>
      </w:r>
      <w:bookmarkStart w:id="14296" w:name="_ETM_Q29_220300"/>
      <w:bookmarkEnd w:id="14296"/>
      <w:r>
        <w:rPr>
          <w:rtl/>
        </w:rPr>
        <w:t xml:space="preserve">30% </w:t>
      </w:r>
      <w:bookmarkStart w:id="14297" w:name="_ETM_Q29_221680"/>
      <w:bookmarkEnd w:id="14297"/>
      <w:r>
        <w:rPr>
          <w:rtl/>
        </w:rPr>
        <w:t xml:space="preserve">מתחת </w:t>
      </w:r>
      <w:bookmarkStart w:id="14298" w:name="_ETM_Q29_222190"/>
      <w:bookmarkEnd w:id="14298"/>
      <w:r>
        <w:rPr>
          <w:rtl/>
        </w:rPr>
        <w:t>לקרקע</w:t>
      </w:r>
      <w:r>
        <w:rPr>
          <w:rFonts w:hint="cs"/>
          <w:rtl/>
        </w:rPr>
        <w:t>.</w:t>
      </w:r>
      <w:r>
        <w:rPr>
          <w:rtl/>
        </w:rPr>
        <w:t xml:space="preserve"> </w:t>
      </w:r>
      <w:bookmarkStart w:id="14299" w:name="_ETM_Q29_223120"/>
      <w:bookmarkStart w:id="14300" w:name="_ETM_Q29_223510"/>
      <w:bookmarkEnd w:id="14299"/>
      <w:bookmarkEnd w:id="14300"/>
      <w:r>
        <w:rPr>
          <w:rtl/>
        </w:rPr>
        <w:t xml:space="preserve">צוותים </w:t>
      </w:r>
      <w:bookmarkStart w:id="14301" w:name="_ETM_Q29_223930"/>
      <w:bookmarkEnd w:id="14301"/>
      <w:r>
        <w:rPr>
          <w:rtl/>
        </w:rPr>
        <w:t xml:space="preserve">רפואיים </w:t>
      </w:r>
      <w:bookmarkStart w:id="14302" w:name="_ETM_Q29_225139"/>
      <w:bookmarkEnd w:id="14302"/>
      <w:r>
        <w:rPr>
          <w:rtl/>
        </w:rPr>
        <w:t xml:space="preserve">מגיעים </w:t>
      </w:r>
      <w:bookmarkStart w:id="14303" w:name="_ETM_Q29_225739"/>
      <w:bookmarkEnd w:id="14303"/>
      <w:r>
        <w:rPr>
          <w:rFonts w:hint="cs"/>
          <w:rtl/>
        </w:rPr>
        <w:t>מ</w:t>
      </w:r>
      <w:r>
        <w:rPr>
          <w:rtl/>
        </w:rPr>
        <w:t xml:space="preserve">מקומות </w:t>
      </w:r>
      <w:bookmarkStart w:id="14304" w:name="_ETM_Q29_226249"/>
      <w:bookmarkEnd w:id="14304"/>
      <w:r>
        <w:rPr>
          <w:rtl/>
        </w:rPr>
        <w:t xml:space="preserve">שאף </w:t>
      </w:r>
      <w:bookmarkStart w:id="14305" w:name="_ETM_Q29_226549"/>
      <w:bookmarkEnd w:id="14305"/>
      <w:r>
        <w:rPr>
          <w:rtl/>
        </w:rPr>
        <w:t xml:space="preserve">הם </w:t>
      </w:r>
      <w:bookmarkStart w:id="14306" w:name="_ETM_Q29_226789"/>
      <w:bookmarkEnd w:id="14306"/>
      <w:r>
        <w:rPr>
          <w:rtl/>
        </w:rPr>
        <w:t xml:space="preserve">צריכים </w:t>
      </w:r>
      <w:bookmarkStart w:id="14307" w:name="_ETM_Q29_228889"/>
      <w:bookmarkEnd w:id="14307"/>
      <w:r>
        <w:rPr>
          <w:rtl/>
        </w:rPr>
        <w:t xml:space="preserve">מקורות </w:t>
      </w:r>
      <w:bookmarkStart w:id="14308" w:name="_ETM_Q29_229489"/>
      <w:bookmarkEnd w:id="14308"/>
      <w:r>
        <w:rPr>
          <w:rtl/>
        </w:rPr>
        <w:t>מיגון</w:t>
      </w:r>
      <w:r>
        <w:rPr>
          <w:rFonts w:hint="cs"/>
          <w:rtl/>
        </w:rPr>
        <w:t>.</w:t>
      </w:r>
      <w:r>
        <w:rPr>
          <w:rtl/>
        </w:rPr>
        <w:t xml:space="preserve"> </w:t>
      </w:r>
      <w:bookmarkStart w:id="14309" w:name="_ETM_Q29_230659"/>
      <w:bookmarkEnd w:id="14309"/>
      <w:r>
        <w:rPr>
          <w:rtl/>
        </w:rPr>
        <w:t xml:space="preserve">אין </w:t>
      </w:r>
      <w:bookmarkStart w:id="14310" w:name="_ETM_Q29_231079"/>
      <w:bookmarkEnd w:id="14310"/>
      <w:r>
        <w:rPr>
          <w:rtl/>
        </w:rPr>
        <w:t xml:space="preserve">היום </w:t>
      </w:r>
      <w:bookmarkStart w:id="14311" w:name="_ETM_Q29_231409"/>
      <w:bookmarkEnd w:id="14311"/>
      <w:r>
        <w:rPr>
          <w:rtl/>
        </w:rPr>
        <w:t xml:space="preserve">צו </w:t>
      </w:r>
      <w:bookmarkStart w:id="14312" w:name="_ETM_Q29_231739"/>
      <w:bookmarkEnd w:id="14312"/>
      <w:r>
        <w:rPr>
          <w:rtl/>
        </w:rPr>
        <w:t>ש</w:t>
      </w:r>
      <w:r>
        <w:rPr>
          <w:rFonts w:hint="cs"/>
          <w:rtl/>
        </w:rPr>
        <w:t xml:space="preserve">לפיו </w:t>
      </w:r>
      <w:r>
        <w:rPr>
          <w:rtl/>
        </w:rPr>
        <w:t xml:space="preserve">אני </w:t>
      </w:r>
      <w:bookmarkStart w:id="14313" w:name="_ETM_Q29_231950"/>
      <w:bookmarkEnd w:id="14313"/>
      <w:r>
        <w:rPr>
          <w:rtl/>
        </w:rPr>
        <w:t xml:space="preserve">יכול </w:t>
      </w:r>
      <w:bookmarkStart w:id="14314" w:name="_ETM_Q29_232159"/>
      <w:bookmarkEnd w:id="14314"/>
      <w:r>
        <w:rPr>
          <w:rtl/>
        </w:rPr>
        <w:t xml:space="preserve">לחייב </w:t>
      </w:r>
      <w:bookmarkStart w:id="14315" w:name="_ETM_Q29_232489"/>
      <w:bookmarkEnd w:id="14315"/>
      <w:r>
        <w:rPr>
          <w:rtl/>
        </w:rPr>
        <w:t xml:space="preserve">רופא </w:t>
      </w:r>
      <w:bookmarkStart w:id="14316" w:name="_ETM_Q29_232760"/>
      <w:bookmarkEnd w:id="14316"/>
      <w:r>
        <w:rPr>
          <w:rtl/>
        </w:rPr>
        <w:t xml:space="preserve">להגיע </w:t>
      </w:r>
      <w:bookmarkStart w:id="14317" w:name="_ETM_Q29_233060"/>
      <w:bookmarkEnd w:id="14317"/>
      <w:r>
        <w:rPr>
          <w:rtl/>
        </w:rPr>
        <w:t xml:space="preserve">למקום </w:t>
      </w:r>
      <w:bookmarkStart w:id="14318" w:name="_ETM_Q29_233360"/>
      <w:bookmarkEnd w:id="14318"/>
      <w:r>
        <w:rPr>
          <w:rtl/>
        </w:rPr>
        <w:t>העבודה</w:t>
      </w:r>
      <w:r>
        <w:rPr>
          <w:rFonts w:hint="cs"/>
          <w:rtl/>
        </w:rPr>
        <w:t>,</w:t>
      </w:r>
      <w:r>
        <w:rPr>
          <w:rtl/>
        </w:rPr>
        <w:t xml:space="preserve"> </w:t>
      </w:r>
      <w:bookmarkStart w:id="14319" w:name="_ETM_Q29_233900"/>
      <w:bookmarkEnd w:id="14319"/>
      <w:r>
        <w:rPr>
          <w:rtl/>
        </w:rPr>
        <w:t>והצ</w:t>
      </w:r>
      <w:r>
        <w:rPr>
          <w:rFonts w:hint="cs"/>
          <w:rtl/>
        </w:rPr>
        <w:t xml:space="preserve">וותים </w:t>
      </w:r>
      <w:bookmarkStart w:id="14320" w:name="_ETM_Q29_232578"/>
      <w:bookmarkStart w:id="14321" w:name="_ETM_Q29_234680"/>
      <w:bookmarkEnd w:id="14320"/>
      <w:bookmarkEnd w:id="14321"/>
      <w:r>
        <w:rPr>
          <w:rtl/>
        </w:rPr>
        <w:t xml:space="preserve">מגיעים </w:t>
      </w:r>
      <w:bookmarkStart w:id="14322" w:name="_ETM_Q29_235250"/>
      <w:bookmarkEnd w:id="14322"/>
      <w:r>
        <w:rPr>
          <w:rtl/>
        </w:rPr>
        <w:t xml:space="preserve">במסירות </w:t>
      </w:r>
      <w:bookmarkStart w:id="14323" w:name="_ETM_Q29_235820"/>
      <w:bookmarkEnd w:id="14323"/>
      <w:r>
        <w:rPr>
          <w:rtl/>
        </w:rPr>
        <w:t xml:space="preserve">במשך </w:t>
      </w:r>
      <w:bookmarkStart w:id="14324" w:name="_ETM_Q29_236180"/>
      <w:bookmarkEnd w:id="14324"/>
      <w:r>
        <w:rPr>
          <w:rtl/>
        </w:rPr>
        <w:t>ש</w:t>
      </w:r>
      <w:r>
        <w:rPr>
          <w:rFonts w:hint="cs"/>
          <w:rtl/>
        </w:rPr>
        <w:t>נ</w:t>
      </w:r>
      <w:r>
        <w:rPr>
          <w:rtl/>
        </w:rPr>
        <w:t xml:space="preserve">ה </w:t>
      </w:r>
      <w:bookmarkStart w:id="14325" w:name="_ETM_Q29_236450"/>
      <w:bookmarkEnd w:id="14325"/>
      <w:r>
        <w:rPr>
          <w:rtl/>
        </w:rPr>
        <w:t>שלמה</w:t>
      </w:r>
      <w:r>
        <w:rPr>
          <w:rFonts w:hint="cs"/>
          <w:rtl/>
        </w:rPr>
        <w:t>.</w:t>
      </w:r>
      <w:r>
        <w:rPr>
          <w:rtl/>
        </w:rPr>
        <w:t xml:space="preserve"> </w:t>
      </w:r>
      <w:bookmarkStart w:id="14326" w:name="_ETM_Q29_237460"/>
      <w:bookmarkEnd w:id="14326"/>
      <w:r>
        <w:rPr>
          <w:rtl/>
        </w:rPr>
        <w:t xml:space="preserve">ראיתי </w:t>
      </w:r>
      <w:bookmarkStart w:id="14327" w:name="_ETM_Q29_237879"/>
      <w:bookmarkEnd w:id="14327"/>
      <w:r>
        <w:rPr>
          <w:rtl/>
        </w:rPr>
        <w:t xml:space="preserve">את </w:t>
      </w:r>
      <w:bookmarkStart w:id="14328" w:name="_ETM_Q29_237940"/>
      <w:bookmarkEnd w:id="14328"/>
      <w:r>
        <w:rPr>
          <w:rtl/>
        </w:rPr>
        <w:t xml:space="preserve">התנאים </w:t>
      </w:r>
      <w:bookmarkStart w:id="14329" w:name="_ETM_Q29_238420"/>
      <w:bookmarkEnd w:id="14329"/>
      <w:r>
        <w:rPr>
          <w:rFonts w:hint="cs"/>
          <w:rtl/>
        </w:rPr>
        <w:t xml:space="preserve">– הם נמצאים </w:t>
      </w:r>
      <w:r>
        <w:rPr>
          <w:rtl/>
        </w:rPr>
        <w:t>ב</w:t>
      </w:r>
      <w:r>
        <w:rPr>
          <w:rFonts w:hint="cs"/>
          <w:rtl/>
        </w:rPr>
        <w:t>תת</w:t>
      </w:r>
      <w:bookmarkStart w:id="14330" w:name="_ETM_Q29_238809"/>
      <w:bookmarkEnd w:id="14330"/>
      <w:r>
        <w:rPr>
          <w:rFonts w:hint="cs"/>
          <w:rtl/>
        </w:rPr>
        <w:t>-</w:t>
      </w:r>
      <w:r>
        <w:rPr>
          <w:rtl/>
        </w:rPr>
        <w:t>תנאים</w:t>
      </w:r>
      <w:bookmarkStart w:id="14331" w:name="_ETM_Q29_239079"/>
      <w:bookmarkStart w:id="14332" w:name="_ETM_Q29_239289"/>
      <w:bookmarkStart w:id="14333" w:name="_ETM_Q29_239649"/>
      <w:bookmarkEnd w:id="14331"/>
      <w:bookmarkEnd w:id="14332"/>
      <w:bookmarkEnd w:id="14333"/>
      <w:r>
        <w:rPr>
          <w:rFonts w:hint="cs"/>
          <w:rtl/>
        </w:rPr>
        <w:t>.</w:t>
      </w:r>
      <w:r>
        <w:rPr>
          <w:rtl/>
        </w:rPr>
        <w:t xml:space="preserve"> </w:t>
      </w:r>
      <w:bookmarkStart w:id="14334" w:name="_ETM_Q29_240570"/>
      <w:bookmarkStart w:id="14335" w:name="_ETM_Q29_246703"/>
      <w:bookmarkStart w:id="14336" w:name="_ETM_Q29_246813"/>
      <w:bookmarkStart w:id="14337" w:name="_ETM_Q29_246902"/>
      <w:bookmarkStart w:id="14338" w:name="_ETM_Q29_246976"/>
      <w:bookmarkEnd w:id="14334"/>
      <w:bookmarkEnd w:id="14335"/>
      <w:bookmarkEnd w:id="14336"/>
      <w:bookmarkEnd w:id="14337"/>
      <w:bookmarkEnd w:id="14338"/>
      <w:r>
        <w:rPr>
          <w:rtl/>
        </w:rPr>
        <w:t xml:space="preserve">אני </w:t>
      </w:r>
      <w:bookmarkStart w:id="14339" w:name="_ETM_Q29_240840"/>
      <w:bookmarkEnd w:id="14339"/>
      <w:r>
        <w:rPr>
          <w:rtl/>
        </w:rPr>
        <w:t xml:space="preserve">שמח </w:t>
      </w:r>
      <w:bookmarkStart w:id="14340" w:name="_ETM_Q29_242650"/>
      <w:bookmarkEnd w:id="14340"/>
      <w:r>
        <w:rPr>
          <w:rtl/>
        </w:rPr>
        <w:t xml:space="preserve">שבהתאם </w:t>
      </w:r>
      <w:bookmarkStart w:id="14341" w:name="_ETM_Q29_243160"/>
      <w:bookmarkEnd w:id="14341"/>
      <w:r>
        <w:rPr>
          <w:rtl/>
        </w:rPr>
        <w:t>להנח</w:t>
      </w:r>
      <w:r>
        <w:rPr>
          <w:rFonts w:hint="cs"/>
          <w:rtl/>
        </w:rPr>
        <w:t>י</w:t>
      </w:r>
      <w:r>
        <w:rPr>
          <w:rtl/>
        </w:rPr>
        <w:t xml:space="preserve">ות </w:t>
      </w:r>
      <w:bookmarkStart w:id="14342" w:name="_ETM_Q29_243489"/>
      <w:bookmarkEnd w:id="14342"/>
      <w:r>
        <w:rPr>
          <w:rtl/>
        </w:rPr>
        <w:t xml:space="preserve">פיקוד </w:t>
      </w:r>
      <w:bookmarkStart w:id="14343" w:name="_ETM_Q29_243850"/>
      <w:bookmarkEnd w:id="14343"/>
      <w:r>
        <w:rPr>
          <w:rtl/>
        </w:rPr>
        <w:t>העורף</w:t>
      </w:r>
      <w:r>
        <w:rPr>
          <w:rFonts w:hint="cs"/>
          <w:rtl/>
        </w:rPr>
        <w:t>,</w:t>
      </w:r>
      <w:r>
        <w:rPr>
          <w:rtl/>
        </w:rPr>
        <w:t xml:space="preserve"> </w:t>
      </w:r>
      <w:bookmarkStart w:id="14344" w:name="_ETM_Q29_245609"/>
      <w:bookmarkEnd w:id="14344"/>
      <w:r>
        <w:rPr>
          <w:rtl/>
        </w:rPr>
        <w:t xml:space="preserve">לאחר </w:t>
      </w:r>
      <w:bookmarkStart w:id="14345" w:name="_ETM_Q29_246450"/>
      <w:bookmarkEnd w:id="14345"/>
      <w:r>
        <w:rPr>
          <w:rtl/>
        </w:rPr>
        <w:t xml:space="preserve">כניסת </w:t>
      </w:r>
      <w:bookmarkStart w:id="14346" w:name="_ETM_Q29_246869"/>
      <w:bookmarkEnd w:id="14346"/>
      <w:r>
        <w:rPr>
          <w:rtl/>
        </w:rPr>
        <w:t xml:space="preserve">ההסכם </w:t>
      </w:r>
      <w:bookmarkStart w:id="14347" w:name="_ETM_Q29_247289"/>
      <w:bookmarkEnd w:id="14347"/>
      <w:r>
        <w:rPr>
          <w:rtl/>
        </w:rPr>
        <w:t>וה</w:t>
      </w:r>
      <w:r w:rsidR="00992B2B">
        <w:rPr>
          <w:rFonts w:hint="cs"/>
          <w:rtl/>
        </w:rPr>
        <w:t>ה</w:t>
      </w:r>
      <w:r>
        <w:rPr>
          <w:rtl/>
        </w:rPr>
        <w:t xml:space="preserve">סדרה </w:t>
      </w:r>
      <w:bookmarkStart w:id="14348" w:name="_ETM_Q29_247709"/>
      <w:bookmarkEnd w:id="14348"/>
      <w:r>
        <w:rPr>
          <w:rtl/>
        </w:rPr>
        <w:t>לתוקף</w:t>
      </w:r>
      <w:r>
        <w:rPr>
          <w:rFonts w:hint="cs"/>
          <w:rtl/>
        </w:rPr>
        <w:t xml:space="preserve"> –</w:t>
      </w:r>
      <w:r>
        <w:rPr>
          <w:rtl/>
        </w:rPr>
        <w:t xml:space="preserve"> </w:t>
      </w:r>
      <w:bookmarkStart w:id="14349" w:name="_ETM_Q29_248729"/>
      <w:bookmarkEnd w:id="14349"/>
      <w:r>
        <w:rPr>
          <w:rtl/>
        </w:rPr>
        <w:t xml:space="preserve">אני </w:t>
      </w:r>
      <w:bookmarkStart w:id="14350" w:name="_ETM_Q29_248969"/>
      <w:bookmarkEnd w:id="14350"/>
      <w:r>
        <w:rPr>
          <w:rtl/>
        </w:rPr>
        <w:t xml:space="preserve">מקווה </w:t>
      </w:r>
      <w:bookmarkStart w:id="14351" w:name="_ETM_Q29_249389"/>
      <w:bookmarkEnd w:id="14351"/>
      <w:r>
        <w:rPr>
          <w:rtl/>
        </w:rPr>
        <w:t xml:space="preserve">שבימים </w:t>
      </w:r>
      <w:bookmarkStart w:id="14352" w:name="_ETM_Q29_250139"/>
      <w:bookmarkEnd w:id="14352"/>
      <w:r>
        <w:rPr>
          <w:rtl/>
        </w:rPr>
        <w:t xml:space="preserve">הקרובים </w:t>
      </w:r>
      <w:bookmarkStart w:id="14353" w:name="_ETM_Q29_250560"/>
      <w:bookmarkEnd w:id="14353"/>
      <w:r>
        <w:rPr>
          <w:rtl/>
        </w:rPr>
        <w:t xml:space="preserve">בית </w:t>
      </w:r>
      <w:bookmarkStart w:id="14354" w:name="_ETM_Q29_250830"/>
      <w:bookmarkEnd w:id="14354"/>
      <w:r>
        <w:rPr>
          <w:rtl/>
        </w:rPr>
        <w:t xml:space="preserve">החולים </w:t>
      </w:r>
      <w:bookmarkStart w:id="14355" w:name="_ETM_Q29_251100"/>
      <w:bookmarkEnd w:id="14355"/>
      <w:r>
        <w:rPr>
          <w:rtl/>
        </w:rPr>
        <w:t xml:space="preserve">יעלה </w:t>
      </w:r>
      <w:bookmarkStart w:id="14356" w:name="_ETM_Q29_251850"/>
      <w:bookmarkEnd w:id="14356"/>
      <w:r>
        <w:rPr>
          <w:rtl/>
        </w:rPr>
        <w:t xml:space="preserve">בחזרה </w:t>
      </w:r>
      <w:bookmarkStart w:id="14357" w:name="_ETM_Q29_252810"/>
      <w:bookmarkEnd w:id="14357"/>
      <w:r>
        <w:rPr>
          <w:rtl/>
        </w:rPr>
        <w:t xml:space="preserve">לחלק </w:t>
      </w:r>
      <w:bookmarkStart w:id="14358" w:name="_ETM_Q29_253289"/>
      <w:bookmarkEnd w:id="14358"/>
      <w:r>
        <w:rPr>
          <w:rtl/>
        </w:rPr>
        <w:t xml:space="preserve">העליון </w:t>
      </w:r>
      <w:bookmarkStart w:id="14359" w:name="_ETM_Q29_253619"/>
      <w:bookmarkEnd w:id="14359"/>
      <w:r>
        <w:rPr>
          <w:rtl/>
        </w:rPr>
        <w:t>שלו</w:t>
      </w:r>
      <w:r>
        <w:rPr>
          <w:rFonts w:hint="cs"/>
          <w:rtl/>
        </w:rPr>
        <w:t>,</w:t>
      </w:r>
      <w:r>
        <w:rPr>
          <w:rtl/>
        </w:rPr>
        <w:t xml:space="preserve"> </w:t>
      </w:r>
      <w:bookmarkStart w:id="14360" w:name="_ETM_Q29_254399"/>
      <w:bookmarkEnd w:id="14360"/>
      <w:r>
        <w:rPr>
          <w:rtl/>
        </w:rPr>
        <w:t xml:space="preserve">גם </w:t>
      </w:r>
      <w:bookmarkStart w:id="14361" w:name="_ETM_Q29_254670"/>
      <w:bookmarkEnd w:id="14361"/>
      <w:r>
        <w:rPr>
          <w:rtl/>
        </w:rPr>
        <w:t xml:space="preserve">למקומות </w:t>
      </w:r>
      <w:bookmarkStart w:id="14362" w:name="_ETM_Q29_255149"/>
      <w:bookmarkEnd w:id="14362"/>
      <w:r>
        <w:rPr>
          <w:rtl/>
        </w:rPr>
        <w:t xml:space="preserve">שהם </w:t>
      </w:r>
      <w:bookmarkStart w:id="14363" w:name="_ETM_Q29_255299"/>
      <w:bookmarkEnd w:id="14363"/>
      <w:r>
        <w:rPr>
          <w:rtl/>
        </w:rPr>
        <w:t xml:space="preserve">פחות </w:t>
      </w:r>
      <w:bookmarkStart w:id="14364" w:name="_ETM_Q29_255569"/>
      <w:bookmarkEnd w:id="14364"/>
      <w:r>
        <w:rPr>
          <w:rtl/>
        </w:rPr>
        <w:t>מוגנים</w:t>
      </w:r>
      <w:r>
        <w:rPr>
          <w:rFonts w:hint="cs"/>
          <w:rtl/>
        </w:rPr>
        <w:t>,</w:t>
      </w:r>
      <w:r>
        <w:rPr>
          <w:rtl/>
        </w:rPr>
        <w:t xml:space="preserve"> </w:t>
      </w:r>
      <w:bookmarkStart w:id="14365" w:name="_ETM_Q29_256380"/>
      <w:bookmarkEnd w:id="14365"/>
      <w:r>
        <w:rPr>
          <w:rtl/>
        </w:rPr>
        <w:t xml:space="preserve">ויוכל </w:t>
      </w:r>
      <w:bookmarkStart w:id="14366" w:name="_ETM_Q29_256799"/>
      <w:bookmarkEnd w:id="14366"/>
      <w:r>
        <w:rPr>
          <w:rtl/>
        </w:rPr>
        <w:t xml:space="preserve">לחזור </w:t>
      </w:r>
      <w:bookmarkStart w:id="14367" w:name="_ETM_Q29_257130"/>
      <w:bookmarkEnd w:id="14367"/>
      <w:r>
        <w:rPr>
          <w:rtl/>
        </w:rPr>
        <w:t xml:space="preserve">לתפוקה </w:t>
      </w:r>
      <w:bookmarkStart w:id="14368" w:name="_ETM_Q29_257520"/>
      <w:bookmarkEnd w:id="14368"/>
      <w:r>
        <w:rPr>
          <w:rtl/>
        </w:rPr>
        <w:t xml:space="preserve">של </w:t>
      </w:r>
      <w:bookmarkStart w:id="14369" w:name="_ETM_Q29_257700"/>
      <w:bookmarkEnd w:id="14369"/>
      <w:r>
        <w:rPr>
          <w:rtl/>
        </w:rPr>
        <w:t xml:space="preserve">100% </w:t>
      </w:r>
      <w:bookmarkStart w:id="14370" w:name="_ETM_Q29_258149"/>
      <w:bookmarkEnd w:id="14370"/>
      <w:r>
        <w:rPr>
          <w:rFonts w:hint="cs"/>
          <w:rtl/>
        </w:rPr>
        <w:t>ו</w:t>
      </w:r>
      <w:r>
        <w:rPr>
          <w:rtl/>
        </w:rPr>
        <w:t xml:space="preserve">לתת </w:t>
      </w:r>
      <w:bookmarkStart w:id="14371" w:name="_ETM_Q29_258390"/>
      <w:bookmarkEnd w:id="14371"/>
      <w:r>
        <w:rPr>
          <w:rtl/>
        </w:rPr>
        <w:t xml:space="preserve">שירות </w:t>
      </w:r>
      <w:bookmarkStart w:id="14372" w:name="_ETM_Q29_258749"/>
      <w:bookmarkEnd w:id="14372"/>
      <w:r>
        <w:rPr>
          <w:rtl/>
        </w:rPr>
        <w:t>אמיתי</w:t>
      </w:r>
      <w:r>
        <w:rPr>
          <w:rFonts w:hint="cs"/>
          <w:rtl/>
        </w:rPr>
        <w:t>.</w:t>
      </w:r>
      <w:r>
        <w:rPr>
          <w:rtl/>
        </w:rPr>
        <w:t xml:space="preserve"> </w:t>
      </w:r>
      <w:bookmarkStart w:id="14373" w:name="_ETM_Q29_259560"/>
      <w:bookmarkEnd w:id="14373"/>
      <w:r>
        <w:rPr>
          <w:rtl/>
        </w:rPr>
        <w:t xml:space="preserve">אבל </w:t>
      </w:r>
      <w:bookmarkStart w:id="14374" w:name="_ETM_Q29_259799"/>
      <w:bookmarkEnd w:id="14374"/>
      <w:r>
        <w:rPr>
          <w:rtl/>
        </w:rPr>
        <w:t xml:space="preserve">לראות </w:t>
      </w:r>
      <w:bookmarkStart w:id="14375" w:name="_ETM_Q29_260189"/>
      <w:bookmarkEnd w:id="14375"/>
      <w:r>
        <w:rPr>
          <w:rtl/>
        </w:rPr>
        <w:t xml:space="preserve">את </w:t>
      </w:r>
      <w:bookmarkStart w:id="14376" w:name="_ETM_Q29_260310"/>
      <w:bookmarkEnd w:id="14376"/>
      <w:r>
        <w:rPr>
          <w:rtl/>
        </w:rPr>
        <w:t xml:space="preserve">הצוותים </w:t>
      </w:r>
      <w:bookmarkStart w:id="14377" w:name="_ETM_Q29_260759"/>
      <w:bookmarkEnd w:id="14377"/>
      <w:r>
        <w:rPr>
          <w:rtl/>
        </w:rPr>
        <w:t xml:space="preserve">הרפואיים </w:t>
      </w:r>
      <w:bookmarkStart w:id="14378" w:name="_ETM_Q29_261270"/>
      <w:bookmarkEnd w:id="14378"/>
      <w:r>
        <w:rPr>
          <w:rFonts w:hint="cs"/>
          <w:rtl/>
        </w:rPr>
        <w:t xml:space="preserve">ואת </w:t>
      </w:r>
      <w:bookmarkStart w:id="14379" w:name="_ETM_Q29_261599"/>
      <w:bookmarkEnd w:id="14379"/>
      <w:r>
        <w:rPr>
          <w:rFonts w:hint="cs"/>
          <w:rtl/>
        </w:rPr>
        <w:t xml:space="preserve">מנהל </w:t>
      </w:r>
      <w:r>
        <w:rPr>
          <w:rtl/>
        </w:rPr>
        <w:t xml:space="preserve">בית </w:t>
      </w:r>
      <w:bookmarkStart w:id="14380" w:name="_ETM_Q29_261899"/>
      <w:bookmarkEnd w:id="14380"/>
      <w:r>
        <w:rPr>
          <w:rtl/>
        </w:rPr>
        <w:t xml:space="preserve">החולים </w:t>
      </w:r>
      <w:bookmarkStart w:id="14381" w:name="_ETM_Q29_262200"/>
      <w:bookmarkEnd w:id="14381"/>
      <w:r>
        <w:rPr>
          <w:rFonts w:hint="cs"/>
          <w:rtl/>
        </w:rPr>
        <w:t xml:space="preserve">– </w:t>
      </w:r>
      <w:r>
        <w:rPr>
          <w:rtl/>
        </w:rPr>
        <w:t xml:space="preserve">שנה </w:t>
      </w:r>
      <w:bookmarkStart w:id="14382" w:name="_ETM_Q29_262499"/>
      <w:bookmarkEnd w:id="14382"/>
      <w:r>
        <w:rPr>
          <w:rtl/>
        </w:rPr>
        <w:t xml:space="preserve">שלמה </w:t>
      </w:r>
      <w:bookmarkStart w:id="14383" w:name="_ETM_Q29_263240"/>
      <w:bookmarkEnd w:id="14383"/>
      <w:r>
        <w:rPr>
          <w:rFonts w:hint="cs"/>
          <w:rtl/>
        </w:rPr>
        <w:t>הוא כסס</w:t>
      </w:r>
      <w:r>
        <w:rPr>
          <w:rtl/>
        </w:rPr>
        <w:t xml:space="preserve"> </w:t>
      </w:r>
      <w:bookmarkStart w:id="14384" w:name="_ETM_Q29_263630"/>
      <w:bookmarkEnd w:id="14384"/>
      <w:r>
        <w:rPr>
          <w:rtl/>
        </w:rPr>
        <w:t>ציפורניים</w:t>
      </w:r>
      <w:r>
        <w:rPr>
          <w:rFonts w:hint="cs"/>
          <w:rtl/>
        </w:rPr>
        <w:t>,</w:t>
      </w:r>
      <w:r>
        <w:rPr>
          <w:rtl/>
        </w:rPr>
        <w:t xml:space="preserve"> </w:t>
      </w:r>
      <w:bookmarkStart w:id="14385" w:name="_ETM_Q29_264560"/>
      <w:bookmarkEnd w:id="14385"/>
      <w:r>
        <w:rPr>
          <w:rtl/>
        </w:rPr>
        <w:t xml:space="preserve">לא </w:t>
      </w:r>
      <w:bookmarkStart w:id="14386" w:name="_ETM_Q29_264799"/>
      <w:bookmarkEnd w:id="14386"/>
      <w:r>
        <w:rPr>
          <w:rtl/>
        </w:rPr>
        <w:t xml:space="preserve">ירד </w:t>
      </w:r>
      <w:bookmarkStart w:id="14387" w:name="_ETM_Q29_265069"/>
      <w:bookmarkEnd w:id="14387"/>
      <w:r>
        <w:rPr>
          <w:rtl/>
        </w:rPr>
        <w:t>בשירותים</w:t>
      </w:r>
      <w:r>
        <w:rPr>
          <w:rFonts w:hint="cs"/>
          <w:rtl/>
        </w:rPr>
        <w:t>,</w:t>
      </w:r>
      <w:r>
        <w:rPr>
          <w:rtl/>
        </w:rPr>
        <w:t xml:space="preserve"> </w:t>
      </w:r>
      <w:bookmarkStart w:id="14388" w:name="_ETM_Q29_266060"/>
      <w:bookmarkEnd w:id="14388"/>
      <w:r>
        <w:rPr>
          <w:rtl/>
        </w:rPr>
        <w:t xml:space="preserve">דאג </w:t>
      </w:r>
      <w:bookmarkStart w:id="14389" w:name="_ETM_Q29_266450"/>
      <w:bookmarkEnd w:id="14389"/>
      <w:r>
        <w:rPr>
          <w:rtl/>
        </w:rPr>
        <w:t xml:space="preserve">לשמור </w:t>
      </w:r>
      <w:bookmarkStart w:id="14390" w:name="_ETM_Q29_266780"/>
      <w:bookmarkEnd w:id="14390"/>
      <w:r>
        <w:rPr>
          <w:rtl/>
        </w:rPr>
        <w:t xml:space="preserve">על </w:t>
      </w:r>
      <w:bookmarkStart w:id="14391" w:name="_ETM_Q29_266869"/>
      <w:bookmarkEnd w:id="14391"/>
      <w:r>
        <w:rPr>
          <w:rtl/>
        </w:rPr>
        <w:t>הצוותים</w:t>
      </w:r>
      <w:r>
        <w:rPr>
          <w:rFonts w:hint="cs"/>
          <w:rtl/>
        </w:rPr>
        <w:t>,</w:t>
      </w:r>
      <w:r>
        <w:rPr>
          <w:rtl/>
        </w:rPr>
        <w:t xml:space="preserve"> </w:t>
      </w:r>
      <w:bookmarkStart w:id="14392" w:name="_ETM_Q29_267740"/>
      <w:bookmarkEnd w:id="14392"/>
      <w:r>
        <w:rPr>
          <w:rtl/>
        </w:rPr>
        <w:t xml:space="preserve">גם </w:t>
      </w:r>
      <w:bookmarkStart w:id="14393" w:name="_ETM_Q29_267979"/>
      <w:bookmarkEnd w:id="14393"/>
      <w:r>
        <w:rPr>
          <w:rtl/>
        </w:rPr>
        <w:t xml:space="preserve">הצוותים </w:t>
      </w:r>
      <w:bookmarkStart w:id="14394" w:name="_ETM_Q29_268399"/>
      <w:bookmarkEnd w:id="14394"/>
      <w:r>
        <w:rPr>
          <w:rtl/>
        </w:rPr>
        <w:t>הרפואיים</w:t>
      </w:r>
      <w:r>
        <w:rPr>
          <w:rFonts w:hint="cs"/>
          <w:rtl/>
        </w:rPr>
        <w:t>,</w:t>
      </w:r>
      <w:r>
        <w:rPr>
          <w:rtl/>
        </w:rPr>
        <w:t xml:space="preserve"> </w:t>
      </w:r>
      <w:bookmarkStart w:id="14395" w:name="_ETM_Q29_268939"/>
      <w:bookmarkEnd w:id="14395"/>
      <w:r>
        <w:rPr>
          <w:rtl/>
        </w:rPr>
        <w:t xml:space="preserve">גם </w:t>
      </w:r>
      <w:bookmarkStart w:id="14396" w:name="_ETM_Q29_269209"/>
      <w:bookmarkEnd w:id="14396"/>
      <w:r>
        <w:rPr>
          <w:rtl/>
        </w:rPr>
        <w:t>האח</w:t>
      </w:r>
      <w:r>
        <w:rPr>
          <w:rFonts w:hint="cs"/>
          <w:rtl/>
        </w:rPr>
        <w:t>יו</w:t>
      </w:r>
      <w:r>
        <w:rPr>
          <w:rtl/>
        </w:rPr>
        <w:t xml:space="preserve">ת </w:t>
      </w:r>
      <w:bookmarkStart w:id="14397" w:name="_ETM_Q29_269600"/>
      <w:bookmarkEnd w:id="14397"/>
      <w:r>
        <w:rPr>
          <w:rtl/>
        </w:rPr>
        <w:t>והאחים</w:t>
      </w:r>
      <w:r>
        <w:rPr>
          <w:rFonts w:hint="cs"/>
          <w:rtl/>
        </w:rPr>
        <w:t>,</w:t>
      </w:r>
      <w:r>
        <w:rPr>
          <w:rtl/>
        </w:rPr>
        <w:t xml:space="preserve"> </w:t>
      </w:r>
      <w:bookmarkStart w:id="14398" w:name="_ETM_Q29_270289"/>
      <w:bookmarkEnd w:id="14398"/>
      <w:r>
        <w:rPr>
          <w:rtl/>
        </w:rPr>
        <w:t xml:space="preserve">גם </w:t>
      </w:r>
      <w:bookmarkStart w:id="14399" w:name="_ETM_Q29_270530"/>
      <w:bookmarkEnd w:id="14399"/>
      <w:r>
        <w:rPr>
          <w:rtl/>
        </w:rPr>
        <w:t xml:space="preserve">הצוותים </w:t>
      </w:r>
      <w:bookmarkStart w:id="14400" w:name="_ETM_Q29_270950"/>
      <w:bookmarkEnd w:id="14400"/>
      <w:r>
        <w:rPr>
          <w:rtl/>
        </w:rPr>
        <w:t>הלוגיסטי</w:t>
      </w:r>
      <w:r>
        <w:rPr>
          <w:rFonts w:hint="cs"/>
          <w:rtl/>
        </w:rPr>
        <w:t>ים</w:t>
      </w:r>
      <w:r>
        <w:rPr>
          <w:rtl/>
        </w:rPr>
        <w:t xml:space="preserve"> </w:t>
      </w:r>
      <w:bookmarkStart w:id="14401" w:name="_ETM_Q29_271429"/>
      <w:bookmarkEnd w:id="14401"/>
      <w:r>
        <w:rPr>
          <w:rtl/>
        </w:rPr>
        <w:t xml:space="preserve">של </w:t>
      </w:r>
      <w:bookmarkStart w:id="14402" w:name="_ETM_Q29_271579"/>
      <w:bookmarkEnd w:id="14402"/>
      <w:r>
        <w:rPr>
          <w:rtl/>
        </w:rPr>
        <w:t xml:space="preserve">בית </w:t>
      </w:r>
      <w:bookmarkStart w:id="14403" w:name="_ETM_Q29_271864"/>
      <w:bookmarkEnd w:id="14403"/>
      <w:r>
        <w:rPr>
          <w:rtl/>
        </w:rPr>
        <w:t>החולים</w:t>
      </w:r>
      <w:r>
        <w:rPr>
          <w:rFonts w:hint="cs"/>
          <w:rtl/>
        </w:rPr>
        <w:t>.</w:t>
      </w:r>
      <w:r>
        <w:rPr>
          <w:rtl/>
        </w:rPr>
        <w:t xml:space="preserve"> </w:t>
      </w:r>
      <w:bookmarkStart w:id="14404" w:name="_ETM_Q29_272510"/>
      <w:bookmarkEnd w:id="14404"/>
      <w:r>
        <w:rPr>
          <w:rtl/>
        </w:rPr>
        <w:t xml:space="preserve">הם </w:t>
      </w:r>
      <w:bookmarkStart w:id="14405" w:name="_ETM_Q29_272840"/>
      <w:bookmarkEnd w:id="14405"/>
      <w:r>
        <w:rPr>
          <w:rtl/>
        </w:rPr>
        <w:t xml:space="preserve">ראויים </w:t>
      </w:r>
      <w:bookmarkStart w:id="14406" w:name="_ETM_Q29_273110"/>
      <w:bookmarkEnd w:id="14406"/>
      <w:r>
        <w:rPr>
          <w:rtl/>
        </w:rPr>
        <w:t xml:space="preserve">לכל </w:t>
      </w:r>
      <w:bookmarkStart w:id="14407" w:name="_ETM_Q29_273500"/>
      <w:bookmarkEnd w:id="14407"/>
      <w:r>
        <w:rPr>
          <w:rtl/>
        </w:rPr>
        <w:t xml:space="preserve">הערכה </w:t>
      </w:r>
      <w:bookmarkStart w:id="14408" w:name="_ETM_Q29_274459"/>
      <w:bookmarkEnd w:id="14408"/>
      <w:r w:rsidR="00992B2B">
        <w:rPr>
          <w:rFonts w:hint="cs"/>
          <w:rtl/>
        </w:rPr>
        <w:t xml:space="preserve">– </w:t>
      </w:r>
      <w:r>
        <w:rPr>
          <w:rtl/>
        </w:rPr>
        <w:t xml:space="preserve">הם </w:t>
      </w:r>
      <w:bookmarkStart w:id="14409" w:name="_ETM_Q29_274760"/>
      <w:bookmarkEnd w:id="14409"/>
      <w:r>
        <w:rPr>
          <w:rtl/>
        </w:rPr>
        <w:t xml:space="preserve">נמצאים </w:t>
      </w:r>
      <w:bookmarkStart w:id="14410" w:name="_ETM_Q29_275180"/>
      <w:bookmarkEnd w:id="14410"/>
      <w:r>
        <w:rPr>
          <w:rtl/>
        </w:rPr>
        <w:t>בבית</w:t>
      </w:r>
      <w:r>
        <w:rPr>
          <w:rFonts w:hint="cs"/>
          <w:rtl/>
        </w:rPr>
        <w:t>,</w:t>
      </w:r>
      <w:r>
        <w:rPr>
          <w:rtl/>
        </w:rPr>
        <w:t xml:space="preserve"> </w:t>
      </w:r>
      <w:bookmarkStart w:id="14411" w:name="_ETM_Q29_275569"/>
      <w:bookmarkEnd w:id="14411"/>
      <w:r>
        <w:rPr>
          <w:rtl/>
        </w:rPr>
        <w:t xml:space="preserve">במקום </w:t>
      </w:r>
      <w:bookmarkStart w:id="14412" w:name="_ETM_Q29_275959"/>
      <w:bookmarkEnd w:id="14412"/>
      <w:r>
        <w:rPr>
          <w:rtl/>
        </w:rPr>
        <w:t>מוגן</w:t>
      </w:r>
      <w:r>
        <w:rPr>
          <w:rFonts w:hint="cs"/>
          <w:rtl/>
        </w:rPr>
        <w:t>,</w:t>
      </w:r>
      <w:r>
        <w:rPr>
          <w:rtl/>
        </w:rPr>
        <w:t xml:space="preserve"> </w:t>
      </w:r>
      <w:bookmarkStart w:id="14413" w:name="_ETM_Q29_276620"/>
      <w:bookmarkEnd w:id="14413"/>
      <w:r>
        <w:rPr>
          <w:rtl/>
        </w:rPr>
        <w:t xml:space="preserve">בבית </w:t>
      </w:r>
      <w:bookmarkStart w:id="14414" w:name="_ETM_Q29_276980"/>
      <w:bookmarkEnd w:id="14414"/>
      <w:r>
        <w:rPr>
          <w:rtl/>
        </w:rPr>
        <w:t xml:space="preserve">חולים </w:t>
      </w:r>
      <w:bookmarkStart w:id="14415" w:name="_ETM_Q29_277190"/>
      <w:bookmarkEnd w:id="14415"/>
      <w:r>
        <w:rPr>
          <w:rFonts w:hint="cs"/>
          <w:rtl/>
        </w:rPr>
        <w:t>ב</w:t>
      </w:r>
      <w:r>
        <w:rPr>
          <w:rtl/>
        </w:rPr>
        <w:t xml:space="preserve">מקום </w:t>
      </w:r>
      <w:bookmarkStart w:id="14416" w:name="_ETM_Q29_277459"/>
      <w:bookmarkEnd w:id="14416"/>
      <w:r>
        <w:rPr>
          <w:rtl/>
        </w:rPr>
        <w:t>מוגן</w:t>
      </w:r>
      <w:r w:rsidR="00992B2B">
        <w:rPr>
          <w:rFonts w:hint="cs"/>
          <w:rtl/>
        </w:rPr>
        <w:t>,</w:t>
      </w:r>
      <w:r>
        <w:rPr>
          <w:rtl/>
        </w:rPr>
        <w:t xml:space="preserve"> </w:t>
      </w:r>
      <w:bookmarkStart w:id="14417" w:name="_ETM_Q29_278030"/>
      <w:bookmarkEnd w:id="14417"/>
      <w:r w:rsidR="00992B2B">
        <w:rPr>
          <w:rFonts w:hint="cs"/>
          <w:rtl/>
        </w:rPr>
        <w:t>ו</w:t>
      </w:r>
      <w:r>
        <w:rPr>
          <w:rtl/>
        </w:rPr>
        <w:t xml:space="preserve">בדרך </w:t>
      </w:r>
      <w:bookmarkStart w:id="14418" w:name="_ETM_Q29_278660"/>
      <w:bookmarkEnd w:id="14418"/>
      <w:r>
        <w:rPr>
          <w:rtl/>
        </w:rPr>
        <w:t xml:space="preserve">אין </w:t>
      </w:r>
      <w:bookmarkStart w:id="14419" w:name="_ETM_Q29_278840"/>
      <w:bookmarkEnd w:id="14419"/>
      <w:r>
        <w:rPr>
          <w:rtl/>
        </w:rPr>
        <w:t>מיגון</w:t>
      </w:r>
      <w:r>
        <w:rPr>
          <w:rFonts w:hint="cs"/>
          <w:rtl/>
        </w:rPr>
        <w:t>,</w:t>
      </w:r>
      <w:r>
        <w:rPr>
          <w:rtl/>
        </w:rPr>
        <w:t xml:space="preserve"> </w:t>
      </w:r>
      <w:bookmarkStart w:id="14420" w:name="_ETM_Q29_279500"/>
      <w:bookmarkEnd w:id="14420"/>
      <w:r>
        <w:rPr>
          <w:rtl/>
        </w:rPr>
        <w:t>ו</w:t>
      </w:r>
      <w:r>
        <w:rPr>
          <w:rFonts w:hint="cs"/>
          <w:rtl/>
        </w:rPr>
        <w:t xml:space="preserve">הם </w:t>
      </w:r>
      <w:r>
        <w:rPr>
          <w:rtl/>
        </w:rPr>
        <w:t xml:space="preserve">מגיעים </w:t>
      </w:r>
      <w:bookmarkStart w:id="14421" w:name="_ETM_Q29_280010"/>
      <w:bookmarkStart w:id="14422" w:name="_ETM_Q29_280130"/>
      <w:bookmarkEnd w:id="14421"/>
      <w:bookmarkEnd w:id="14422"/>
      <w:r>
        <w:rPr>
          <w:rFonts w:hint="cs"/>
          <w:rtl/>
        </w:rPr>
        <w:t xml:space="preserve">במסירות </w:t>
      </w:r>
      <w:bookmarkStart w:id="14423" w:name="_ETM_Q29_280490"/>
      <w:bookmarkEnd w:id="14423"/>
      <w:r>
        <w:rPr>
          <w:rFonts w:hint="cs"/>
          <w:rtl/>
        </w:rPr>
        <w:t>ולא החס</w:t>
      </w:r>
      <w:r>
        <w:rPr>
          <w:rtl/>
        </w:rPr>
        <w:t xml:space="preserve">ירו </w:t>
      </w:r>
      <w:bookmarkStart w:id="14424" w:name="_ETM_Q29_281060"/>
      <w:bookmarkEnd w:id="14424"/>
      <w:r>
        <w:rPr>
          <w:rtl/>
        </w:rPr>
        <w:t xml:space="preserve">יום </w:t>
      </w:r>
      <w:bookmarkStart w:id="14425" w:name="_ETM_Q29_281240"/>
      <w:bookmarkEnd w:id="14425"/>
      <w:r>
        <w:rPr>
          <w:rFonts w:hint="cs"/>
          <w:rtl/>
        </w:rPr>
        <w:t>אחד</w:t>
      </w:r>
      <w:r>
        <w:rPr>
          <w:rtl/>
        </w:rPr>
        <w:t xml:space="preserve"> </w:t>
      </w:r>
      <w:bookmarkStart w:id="14426" w:name="_ETM_Q29_281450"/>
      <w:bookmarkEnd w:id="14426"/>
      <w:r>
        <w:rPr>
          <w:rtl/>
        </w:rPr>
        <w:t>מהעבודה</w:t>
      </w:r>
      <w:r>
        <w:rPr>
          <w:rFonts w:hint="cs"/>
          <w:rtl/>
        </w:rPr>
        <w:t>.</w:t>
      </w:r>
      <w:r>
        <w:rPr>
          <w:rtl/>
        </w:rPr>
        <w:t xml:space="preserve"> </w:t>
      </w:r>
      <w:bookmarkStart w:id="14427" w:name="_ETM_Q29_282340"/>
      <w:bookmarkEnd w:id="14427"/>
      <w:r>
        <w:rPr>
          <w:rtl/>
        </w:rPr>
        <w:t xml:space="preserve">על </w:t>
      </w:r>
      <w:bookmarkStart w:id="14428" w:name="_ETM_Q29_282579"/>
      <w:bookmarkEnd w:id="14428"/>
      <w:r>
        <w:rPr>
          <w:rtl/>
        </w:rPr>
        <w:t xml:space="preserve">כן </w:t>
      </w:r>
      <w:bookmarkStart w:id="14429" w:name="_ETM_Q29_282759"/>
      <w:bookmarkEnd w:id="14429"/>
      <w:r>
        <w:rPr>
          <w:rtl/>
        </w:rPr>
        <w:t xml:space="preserve">הם </w:t>
      </w:r>
      <w:bookmarkStart w:id="14430" w:name="_ETM_Q29_282850"/>
      <w:bookmarkEnd w:id="14430"/>
      <w:r>
        <w:rPr>
          <w:rtl/>
        </w:rPr>
        <w:t xml:space="preserve">ראויים </w:t>
      </w:r>
      <w:bookmarkStart w:id="14431" w:name="_ETM_Q29_283060"/>
      <w:bookmarkEnd w:id="14431"/>
      <w:r>
        <w:rPr>
          <w:rtl/>
        </w:rPr>
        <w:t>להערכה</w:t>
      </w:r>
      <w:r>
        <w:rPr>
          <w:rFonts w:hint="cs"/>
          <w:rtl/>
        </w:rPr>
        <w:t>.</w:t>
      </w:r>
      <w:r>
        <w:rPr>
          <w:rtl/>
        </w:rPr>
        <w:t xml:space="preserve"> </w:t>
      </w:r>
      <w:bookmarkStart w:id="14432" w:name="_ETM_Q29_283869"/>
      <w:bookmarkEnd w:id="14432"/>
    </w:p>
    <w:p w:rsidR="00C7504F" w:rsidRDefault="00C7504F" w:rsidP="00AB22D1">
      <w:pPr>
        <w:rPr>
          <w:rtl/>
        </w:rPr>
      </w:pPr>
      <w:bookmarkStart w:id="14433" w:name="_ETM_Q29_283710"/>
      <w:bookmarkStart w:id="14434" w:name="_ETM_Q29_283851"/>
      <w:bookmarkEnd w:id="14433"/>
      <w:bookmarkEnd w:id="14434"/>
    </w:p>
    <w:p w:rsidR="00C7504F" w:rsidRDefault="00C7504F" w:rsidP="00992B2B">
      <w:pPr>
        <w:rPr>
          <w:rtl/>
        </w:rPr>
      </w:pPr>
      <w:bookmarkStart w:id="14435" w:name="_ETM_Q29_283897"/>
      <w:bookmarkStart w:id="14436" w:name="_ETM_Q29_283939"/>
      <w:bookmarkEnd w:id="14435"/>
      <w:bookmarkEnd w:id="14436"/>
      <w:r>
        <w:rPr>
          <w:rtl/>
        </w:rPr>
        <w:t>בכלל</w:t>
      </w:r>
      <w:r>
        <w:rPr>
          <w:rFonts w:hint="cs"/>
          <w:rtl/>
        </w:rPr>
        <w:t>,</w:t>
      </w:r>
      <w:r>
        <w:rPr>
          <w:rtl/>
        </w:rPr>
        <w:t xml:space="preserve"> </w:t>
      </w:r>
      <w:bookmarkStart w:id="14437" w:name="_ETM_Q29_284350"/>
      <w:bookmarkEnd w:id="14437"/>
      <w:r w:rsidR="00992B2B">
        <w:rPr>
          <w:rFonts w:hint="cs"/>
          <w:rtl/>
        </w:rPr>
        <w:t xml:space="preserve">כך </w:t>
      </w:r>
      <w:r>
        <w:rPr>
          <w:rtl/>
        </w:rPr>
        <w:t xml:space="preserve">כל </w:t>
      </w:r>
      <w:bookmarkStart w:id="14438" w:name="_ETM_Q29_284590"/>
      <w:bookmarkEnd w:id="14438"/>
      <w:r>
        <w:rPr>
          <w:rtl/>
        </w:rPr>
        <w:t xml:space="preserve">הצוותים </w:t>
      </w:r>
      <w:bookmarkStart w:id="14439" w:name="_ETM_Q29_284979"/>
      <w:bookmarkEnd w:id="14439"/>
      <w:r>
        <w:rPr>
          <w:rtl/>
        </w:rPr>
        <w:t xml:space="preserve">הרפואיים </w:t>
      </w:r>
      <w:bookmarkStart w:id="14440" w:name="_ETM_Q29_285310"/>
      <w:bookmarkEnd w:id="14440"/>
      <w:r>
        <w:rPr>
          <w:rtl/>
        </w:rPr>
        <w:t>בצפון</w:t>
      </w:r>
      <w:r>
        <w:rPr>
          <w:rFonts w:hint="cs"/>
          <w:rtl/>
        </w:rPr>
        <w:t>.</w:t>
      </w:r>
      <w:r>
        <w:rPr>
          <w:rtl/>
        </w:rPr>
        <w:t xml:space="preserve"> </w:t>
      </w:r>
      <w:bookmarkStart w:id="14441" w:name="_ETM_Q29_286279"/>
      <w:bookmarkStart w:id="14442" w:name="_ETM_Q29_288849"/>
      <w:bookmarkStart w:id="14443" w:name="_ETM_Q29_288922"/>
      <w:bookmarkStart w:id="14444" w:name="_ETM_Q29_289022"/>
      <w:bookmarkStart w:id="14445" w:name="_ETM_Q29_289131"/>
      <w:bookmarkEnd w:id="14441"/>
      <w:bookmarkEnd w:id="14442"/>
      <w:bookmarkEnd w:id="14443"/>
      <w:bookmarkEnd w:id="14444"/>
      <w:bookmarkEnd w:id="14445"/>
      <w:r>
        <w:rPr>
          <w:rtl/>
        </w:rPr>
        <w:t xml:space="preserve">אני </w:t>
      </w:r>
      <w:bookmarkStart w:id="14446" w:name="_ETM_Q29_286549"/>
      <w:bookmarkEnd w:id="14446"/>
      <w:r>
        <w:rPr>
          <w:rtl/>
        </w:rPr>
        <w:t>מסיי</w:t>
      </w:r>
      <w:r>
        <w:rPr>
          <w:rFonts w:hint="cs"/>
          <w:rtl/>
        </w:rPr>
        <w:t>ר</w:t>
      </w:r>
      <w:r>
        <w:rPr>
          <w:rtl/>
        </w:rPr>
        <w:t xml:space="preserve"> </w:t>
      </w:r>
      <w:bookmarkStart w:id="14447" w:name="_ETM_Q29_287029"/>
      <w:bookmarkEnd w:id="14447"/>
      <w:r>
        <w:rPr>
          <w:rtl/>
        </w:rPr>
        <w:t>ש</w:t>
      </w:r>
      <w:r>
        <w:rPr>
          <w:rFonts w:hint="cs"/>
          <w:rtl/>
        </w:rPr>
        <w:t>ם</w:t>
      </w:r>
      <w:r>
        <w:rPr>
          <w:rtl/>
        </w:rPr>
        <w:t xml:space="preserve"> </w:t>
      </w:r>
      <w:bookmarkStart w:id="14448" w:name="_ETM_Q29_287359"/>
      <w:bookmarkEnd w:id="14448"/>
      <w:r>
        <w:rPr>
          <w:rtl/>
        </w:rPr>
        <w:t xml:space="preserve">אין-ספור </w:t>
      </w:r>
      <w:bookmarkStart w:id="14449" w:name="_ETM_Q29_288530"/>
      <w:bookmarkEnd w:id="14449"/>
      <w:r>
        <w:rPr>
          <w:rtl/>
        </w:rPr>
        <w:t xml:space="preserve">במחלקות </w:t>
      </w:r>
      <w:bookmarkStart w:id="14450" w:name="_ETM_Q29_289220"/>
      <w:bookmarkEnd w:id="14450"/>
      <w:r>
        <w:rPr>
          <w:rtl/>
        </w:rPr>
        <w:t>השיקום</w:t>
      </w:r>
      <w:r>
        <w:rPr>
          <w:rFonts w:hint="cs"/>
          <w:rtl/>
        </w:rPr>
        <w:t>.</w:t>
      </w:r>
      <w:r>
        <w:rPr>
          <w:rtl/>
        </w:rPr>
        <w:t xml:space="preserve"> </w:t>
      </w:r>
      <w:bookmarkStart w:id="14451" w:name="_ETM_Q29_289700"/>
      <w:bookmarkStart w:id="14452" w:name="_ETM_Q29_290330"/>
      <w:bookmarkStart w:id="14453" w:name="_ETM_Q29_291350"/>
      <w:bookmarkEnd w:id="14451"/>
      <w:bookmarkEnd w:id="14452"/>
      <w:bookmarkEnd w:id="14453"/>
      <w:r>
        <w:rPr>
          <w:rFonts w:hint="cs"/>
          <w:rtl/>
        </w:rPr>
        <w:t>ב</w:t>
      </w:r>
      <w:r>
        <w:rPr>
          <w:rtl/>
        </w:rPr>
        <w:t xml:space="preserve">בית </w:t>
      </w:r>
      <w:bookmarkStart w:id="14454" w:name="_ETM_Q29_291695"/>
      <w:bookmarkEnd w:id="14454"/>
      <w:r>
        <w:rPr>
          <w:rtl/>
        </w:rPr>
        <w:t xml:space="preserve">החולים </w:t>
      </w:r>
      <w:bookmarkStart w:id="14455" w:name="_ETM_Q29_292040"/>
      <w:bookmarkEnd w:id="14455"/>
      <w:r>
        <w:rPr>
          <w:rtl/>
        </w:rPr>
        <w:t>השיקומי</w:t>
      </w:r>
      <w:r>
        <w:rPr>
          <w:rFonts w:hint="cs"/>
          <w:rtl/>
        </w:rPr>
        <w:t>,</w:t>
      </w:r>
      <w:r>
        <w:rPr>
          <w:rtl/>
        </w:rPr>
        <w:t xml:space="preserve"> </w:t>
      </w:r>
      <w:bookmarkStart w:id="14456" w:name="_ETM_Q29_293720"/>
      <w:bookmarkEnd w:id="14456"/>
      <w:r>
        <w:rPr>
          <w:rtl/>
        </w:rPr>
        <w:t xml:space="preserve">בית </w:t>
      </w:r>
      <w:bookmarkStart w:id="14457" w:name="_ETM_Q29_293945"/>
      <w:bookmarkEnd w:id="14457"/>
      <w:r>
        <w:rPr>
          <w:rtl/>
        </w:rPr>
        <w:t xml:space="preserve">חולים </w:t>
      </w:r>
      <w:bookmarkStart w:id="14458" w:name="_ETM_Q29_294170"/>
      <w:bookmarkEnd w:id="14458"/>
      <w:r>
        <w:rPr>
          <w:rtl/>
        </w:rPr>
        <w:t>צפון</w:t>
      </w:r>
      <w:r>
        <w:rPr>
          <w:rFonts w:hint="cs"/>
          <w:rtl/>
        </w:rPr>
        <w:t>,</w:t>
      </w:r>
      <w:r>
        <w:rPr>
          <w:rtl/>
        </w:rPr>
        <w:t xml:space="preserve"> </w:t>
      </w:r>
      <w:bookmarkStart w:id="14459" w:name="_ETM_Q29_294590"/>
      <w:bookmarkEnd w:id="14459"/>
      <w:r>
        <w:rPr>
          <w:rtl/>
        </w:rPr>
        <w:t xml:space="preserve">שהיה </w:t>
      </w:r>
      <w:bookmarkStart w:id="14460" w:name="_ETM_Q29_294860"/>
      <w:bookmarkEnd w:id="14460"/>
      <w:r>
        <w:rPr>
          <w:rtl/>
        </w:rPr>
        <w:t xml:space="preserve">נקרא </w:t>
      </w:r>
      <w:bookmarkStart w:id="14461" w:name="_ETM_Q29_295100"/>
      <w:bookmarkEnd w:id="14461"/>
      <w:proofErr w:type="spellStart"/>
      <w:r>
        <w:rPr>
          <w:rtl/>
        </w:rPr>
        <w:t>פוריה</w:t>
      </w:r>
      <w:proofErr w:type="spellEnd"/>
      <w:r>
        <w:rPr>
          <w:rFonts w:hint="cs"/>
          <w:rtl/>
        </w:rPr>
        <w:t>,</w:t>
      </w:r>
      <w:r>
        <w:rPr>
          <w:rtl/>
        </w:rPr>
        <w:t xml:space="preserve"> </w:t>
      </w:r>
      <w:bookmarkStart w:id="14462" w:name="_ETM_Q29_296220"/>
      <w:bookmarkEnd w:id="14462"/>
      <w:r>
        <w:rPr>
          <w:rtl/>
        </w:rPr>
        <w:t xml:space="preserve">שנתן </w:t>
      </w:r>
      <w:bookmarkStart w:id="14463" w:name="_ETM_Q29_296970"/>
      <w:bookmarkEnd w:id="14463"/>
      <w:r>
        <w:rPr>
          <w:rtl/>
        </w:rPr>
        <w:t xml:space="preserve">מרכז </w:t>
      </w:r>
      <w:bookmarkStart w:id="14464" w:name="_ETM_Q29_297509"/>
      <w:bookmarkEnd w:id="14464"/>
      <w:r>
        <w:rPr>
          <w:rtl/>
        </w:rPr>
        <w:t xml:space="preserve">שיקומי </w:t>
      </w:r>
      <w:bookmarkStart w:id="14465" w:name="_ETM_Q29_297930"/>
      <w:bookmarkEnd w:id="14465"/>
      <w:r>
        <w:rPr>
          <w:rtl/>
        </w:rPr>
        <w:t xml:space="preserve">ענק </w:t>
      </w:r>
      <w:bookmarkStart w:id="14466" w:name="_ETM_Q29_298530"/>
      <w:bookmarkEnd w:id="14466"/>
      <w:r>
        <w:rPr>
          <w:rtl/>
        </w:rPr>
        <w:t xml:space="preserve">בעלויות </w:t>
      </w:r>
      <w:bookmarkStart w:id="14467" w:name="_ETM_Q29_298979"/>
      <w:bookmarkEnd w:id="14467"/>
      <w:r>
        <w:rPr>
          <w:rtl/>
        </w:rPr>
        <w:t xml:space="preserve">של </w:t>
      </w:r>
      <w:bookmarkStart w:id="14468" w:name="_ETM_Q29_299130"/>
      <w:bookmarkEnd w:id="14468"/>
      <w:r>
        <w:rPr>
          <w:rtl/>
        </w:rPr>
        <w:t xml:space="preserve">מאות </w:t>
      </w:r>
      <w:bookmarkStart w:id="14469" w:name="_ETM_Q29_299430"/>
      <w:bookmarkEnd w:id="14469"/>
      <w:r>
        <w:rPr>
          <w:rtl/>
        </w:rPr>
        <w:t>מיליונים</w:t>
      </w:r>
      <w:r>
        <w:rPr>
          <w:rFonts w:hint="cs"/>
          <w:rtl/>
        </w:rPr>
        <w:t xml:space="preserve"> – אתמול נפתח</w:t>
      </w:r>
      <w:r>
        <w:rPr>
          <w:rtl/>
        </w:rPr>
        <w:t xml:space="preserve"> </w:t>
      </w:r>
      <w:bookmarkStart w:id="14470" w:name="_ETM_Q29_299850"/>
      <w:bookmarkStart w:id="14471" w:name="_ETM_Q29_300090"/>
      <w:bookmarkStart w:id="14472" w:name="_ETM_Q29_300570"/>
      <w:bookmarkEnd w:id="14470"/>
      <w:bookmarkEnd w:id="14471"/>
      <w:bookmarkEnd w:id="14472"/>
      <w:r>
        <w:rPr>
          <w:rtl/>
        </w:rPr>
        <w:t xml:space="preserve">החלק </w:t>
      </w:r>
      <w:bookmarkStart w:id="14473" w:name="_ETM_Q29_301229"/>
      <w:bookmarkEnd w:id="14473"/>
      <w:r>
        <w:rPr>
          <w:rtl/>
        </w:rPr>
        <w:t xml:space="preserve">של </w:t>
      </w:r>
      <w:bookmarkStart w:id="14474" w:name="_ETM_Q29_301439"/>
      <w:bookmarkEnd w:id="14474"/>
      <w:r>
        <w:rPr>
          <w:rtl/>
        </w:rPr>
        <w:t>הילדים</w:t>
      </w:r>
      <w:r>
        <w:rPr>
          <w:rFonts w:hint="cs"/>
          <w:rtl/>
        </w:rPr>
        <w:t>.</w:t>
      </w:r>
      <w:r>
        <w:rPr>
          <w:rtl/>
        </w:rPr>
        <w:t xml:space="preserve"> </w:t>
      </w:r>
      <w:bookmarkStart w:id="14475" w:name="_ETM_Q29_302280"/>
      <w:bookmarkEnd w:id="14475"/>
      <w:r>
        <w:rPr>
          <w:rtl/>
        </w:rPr>
        <w:t xml:space="preserve">תחשבו </w:t>
      </w:r>
      <w:bookmarkStart w:id="14476" w:name="_ETM_Q29_302729"/>
      <w:bookmarkEnd w:id="14476"/>
      <w:r>
        <w:rPr>
          <w:rtl/>
        </w:rPr>
        <w:t xml:space="preserve">שילד </w:t>
      </w:r>
      <w:bookmarkStart w:id="14477" w:name="_ETM_Q29_303479"/>
      <w:bookmarkEnd w:id="14477"/>
      <w:r>
        <w:rPr>
          <w:rtl/>
        </w:rPr>
        <w:t>מ</w:t>
      </w:r>
      <w:r>
        <w:rPr>
          <w:rFonts w:hint="cs"/>
          <w:rtl/>
        </w:rPr>
        <w:t>מג'דל שמס</w:t>
      </w:r>
      <w:r>
        <w:rPr>
          <w:rtl/>
        </w:rPr>
        <w:t xml:space="preserve"> </w:t>
      </w:r>
      <w:bookmarkStart w:id="14478" w:name="_ETM_Q29_304259"/>
      <w:bookmarkEnd w:id="14478"/>
      <w:r>
        <w:rPr>
          <w:rtl/>
        </w:rPr>
        <w:t xml:space="preserve">שנפגע </w:t>
      </w:r>
      <w:bookmarkStart w:id="14479" w:name="_ETM_Q29_305929"/>
      <w:bookmarkStart w:id="14480" w:name="_ETM_Q29_306079"/>
      <w:bookmarkEnd w:id="14479"/>
      <w:bookmarkEnd w:id="14480"/>
      <w:r>
        <w:rPr>
          <w:rFonts w:hint="cs"/>
          <w:rtl/>
        </w:rPr>
        <w:t>ו</w:t>
      </w:r>
      <w:r>
        <w:rPr>
          <w:rtl/>
        </w:rPr>
        <w:t xml:space="preserve">רוצה </w:t>
      </w:r>
      <w:bookmarkStart w:id="14481" w:name="_ETM_Q29_306350"/>
      <w:bookmarkEnd w:id="14481"/>
      <w:r>
        <w:rPr>
          <w:rtl/>
        </w:rPr>
        <w:t xml:space="preserve">לקבל </w:t>
      </w:r>
      <w:bookmarkStart w:id="14482" w:name="_ETM_Q29_306679"/>
      <w:bookmarkEnd w:id="14482"/>
      <w:r>
        <w:rPr>
          <w:rtl/>
        </w:rPr>
        <w:t xml:space="preserve">שיקום </w:t>
      </w:r>
      <w:bookmarkStart w:id="14483" w:name="_ETM_Q29_307039"/>
      <w:bookmarkEnd w:id="14483"/>
      <w:r>
        <w:rPr>
          <w:rtl/>
        </w:rPr>
        <w:t xml:space="preserve">צריך </w:t>
      </w:r>
      <w:bookmarkStart w:id="14484" w:name="_ETM_Q29_307219"/>
      <w:bookmarkEnd w:id="14484"/>
      <w:r>
        <w:rPr>
          <w:rtl/>
        </w:rPr>
        <w:t>ל</w:t>
      </w:r>
      <w:r>
        <w:rPr>
          <w:rFonts w:hint="cs"/>
          <w:rtl/>
        </w:rPr>
        <w:t>בוא</w:t>
      </w:r>
      <w:r>
        <w:rPr>
          <w:rtl/>
        </w:rPr>
        <w:t xml:space="preserve"> </w:t>
      </w:r>
      <w:bookmarkStart w:id="14485" w:name="_ETM_Q29_307850"/>
      <w:bookmarkEnd w:id="14485"/>
      <w:r>
        <w:rPr>
          <w:rtl/>
        </w:rPr>
        <w:t xml:space="preserve">למרכז </w:t>
      </w:r>
      <w:bookmarkStart w:id="14486" w:name="_ETM_Q29_308389"/>
      <w:bookmarkEnd w:id="14486"/>
      <w:r>
        <w:rPr>
          <w:rtl/>
        </w:rPr>
        <w:t>הארץ</w:t>
      </w:r>
      <w:r>
        <w:rPr>
          <w:rFonts w:hint="cs"/>
          <w:rtl/>
        </w:rPr>
        <w:t>.</w:t>
      </w:r>
      <w:r>
        <w:rPr>
          <w:rtl/>
        </w:rPr>
        <w:t xml:space="preserve"> </w:t>
      </w:r>
      <w:bookmarkStart w:id="14487" w:name="_ETM_Q29_309019"/>
      <w:bookmarkEnd w:id="14487"/>
      <w:r>
        <w:rPr>
          <w:rtl/>
        </w:rPr>
        <w:t xml:space="preserve">אלה </w:t>
      </w:r>
      <w:bookmarkStart w:id="14488" w:name="_ETM_Q29_309230"/>
      <w:bookmarkEnd w:id="14488"/>
      <w:r>
        <w:rPr>
          <w:rtl/>
        </w:rPr>
        <w:t xml:space="preserve">המקומות </w:t>
      </w:r>
      <w:bookmarkStart w:id="14489" w:name="_ETM_Q29_309590"/>
      <w:bookmarkEnd w:id="14489"/>
      <w:r>
        <w:rPr>
          <w:rtl/>
        </w:rPr>
        <w:t>היחידים</w:t>
      </w:r>
      <w:r>
        <w:rPr>
          <w:rFonts w:hint="cs"/>
          <w:rtl/>
        </w:rPr>
        <w:t>.</w:t>
      </w:r>
      <w:r>
        <w:rPr>
          <w:rtl/>
        </w:rPr>
        <w:t xml:space="preserve"> </w:t>
      </w:r>
      <w:bookmarkStart w:id="14490" w:name="_ETM_Q29_310370"/>
      <w:bookmarkEnd w:id="14490"/>
      <w:r>
        <w:rPr>
          <w:rtl/>
        </w:rPr>
        <w:t xml:space="preserve">כרגע </w:t>
      </w:r>
      <w:bookmarkStart w:id="14491" w:name="_ETM_Q29_310879"/>
      <w:bookmarkEnd w:id="14491"/>
      <w:r>
        <w:rPr>
          <w:rtl/>
        </w:rPr>
        <w:t xml:space="preserve">נפתח </w:t>
      </w:r>
      <w:bookmarkStart w:id="14492" w:name="_ETM_Q29_311269"/>
      <w:bookmarkEnd w:id="14492"/>
      <w:r>
        <w:rPr>
          <w:rtl/>
        </w:rPr>
        <w:t xml:space="preserve">בית </w:t>
      </w:r>
      <w:bookmarkStart w:id="14493" w:name="_ETM_Q29_311480"/>
      <w:bookmarkEnd w:id="14493"/>
      <w:r>
        <w:rPr>
          <w:rtl/>
        </w:rPr>
        <w:t xml:space="preserve">חולים </w:t>
      </w:r>
      <w:bookmarkStart w:id="14494" w:name="_ETM_Q29_311780"/>
      <w:bookmarkEnd w:id="14494"/>
      <w:r>
        <w:rPr>
          <w:rtl/>
        </w:rPr>
        <w:t xml:space="preserve">שיקומי </w:t>
      </w:r>
      <w:bookmarkStart w:id="14495" w:name="_ETM_Q29_312169"/>
      <w:bookmarkEnd w:id="14495"/>
      <w:r>
        <w:rPr>
          <w:rtl/>
        </w:rPr>
        <w:t>בצפון</w:t>
      </w:r>
      <w:r>
        <w:rPr>
          <w:rFonts w:hint="cs"/>
          <w:rtl/>
        </w:rPr>
        <w:t>,</w:t>
      </w:r>
      <w:r>
        <w:rPr>
          <w:rtl/>
        </w:rPr>
        <w:t xml:space="preserve"> </w:t>
      </w:r>
      <w:bookmarkStart w:id="14496" w:name="_ETM_Q29_313069"/>
      <w:bookmarkEnd w:id="14496"/>
      <w:r>
        <w:rPr>
          <w:rFonts w:hint="cs"/>
          <w:rtl/>
        </w:rPr>
        <w:t>ו</w:t>
      </w:r>
      <w:r>
        <w:rPr>
          <w:rtl/>
        </w:rPr>
        <w:t xml:space="preserve">נעשה </w:t>
      </w:r>
      <w:bookmarkStart w:id="14497" w:name="_ETM_Q29_313549"/>
      <w:bookmarkEnd w:id="14497"/>
      <w:r>
        <w:rPr>
          <w:rtl/>
        </w:rPr>
        <w:t xml:space="preserve">גם </w:t>
      </w:r>
      <w:bookmarkStart w:id="14498" w:name="_ETM_Q29_313700"/>
      <w:bookmarkEnd w:id="14498"/>
      <w:r>
        <w:rPr>
          <w:rtl/>
        </w:rPr>
        <w:t xml:space="preserve">כן </w:t>
      </w:r>
      <w:bookmarkStart w:id="14499" w:name="_ETM_Q29_313879"/>
      <w:bookmarkEnd w:id="14499"/>
      <w:r>
        <w:rPr>
          <w:rtl/>
        </w:rPr>
        <w:t xml:space="preserve">טקס </w:t>
      </w:r>
      <w:bookmarkStart w:id="14500" w:name="_ETM_Q29_314180"/>
      <w:bookmarkEnd w:id="14500"/>
      <w:r>
        <w:rPr>
          <w:rtl/>
        </w:rPr>
        <w:t>גדול</w:t>
      </w:r>
      <w:r>
        <w:rPr>
          <w:rFonts w:hint="cs"/>
          <w:rtl/>
        </w:rPr>
        <w:t>,</w:t>
      </w:r>
      <w:r>
        <w:rPr>
          <w:rtl/>
        </w:rPr>
        <w:t xml:space="preserve"> </w:t>
      </w:r>
      <w:bookmarkStart w:id="14501" w:name="_ETM_Q29_314959"/>
      <w:bookmarkEnd w:id="14501"/>
      <w:r>
        <w:rPr>
          <w:rtl/>
        </w:rPr>
        <w:t>ב</w:t>
      </w:r>
      <w:r>
        <w:rPr>
          <w:rFonts w:hint="cs"/>
          <w:rtl/>
        </w:rPr>
        <w:t xml:space="preserve">שביל </w:t>
      </w:r>
      <w:bookmarkStart w:id="14502" w:name="_ETM_Q29_316859"/>
      <w:bookmarkStart w:id="14503" w:name="_ETM_Q29_315230"/>
      <w:bookmarkEnd w:id="14502"/>
      <w:bookmarkEnd w:id="14503"/>
      <w:r>
        <w:rPr>
          <w:rtl/>
        </w:rPr>
        <w:t>שידעו</w:t>
      </w:r>
      <w:r>
        <w:rPr>
          <w:rFonts w:hint="cs"/>
          <w:rtl/>
        </w:rPr>
        <w:t>.</w:t>
      </w:r>
      <w:r>
        <w:rPr>
          <w:rtl/>
        </w:rPr>
        <w:t xml:space="preserve"> </w:t>
      </w:r>
      <w:bookmarkStart w:id="14504" w:name="_ETM_Q29_315919"/>
      <w:bookmarkEnd w:id="14504"/>
      <w:r>
        <w:rPr>
          <w:rtl/>
        </w:rPr>
        <w:t xml:space="preserve">חיילים </w:t>
      </w:r>
      <w:bookmarkStart w:id="14505" w:name="_ETM_Q29_316459"/>
      <w:bookmarkEnd w:id="14505"/>
      <w:r>
        <w:rPr>
          <w:rtl/>
        </w:rPr>
        <w:t xml:space="preserve">שנמצאים </w:t>
      </w:r>
      <w:bookmarkStart w:id="14506" w:name="_ETM_Q29_316999"/>
      <w:bookmarkEnd w:id="14506"/>
      <w:r>
        <w:rPr>
          <w:rtl/>
        </w:rPr>
        <w:t xml:space="preserve">בצפון </w:t>
      </w:r>
      <w:bookmarkStart w:id="14507" w:name="_ETM_Q29_317450"/>
      <w:bookmarkEnd w:id="14507"/>
      <w:r w:rsidR="00992B2B">
        <w:rPr>
          <w:rFonts w:hint="cs"/>
          <w:rtl/>
        </w:rPr>
        <w:t xml:space="preserve">היו </w:t>
      </w:r>
      <w:r>
        <w:rPr>
          <w:rtl/>
        </w:rPr>
        <w:t xml:space="preserve">צריכים </w:t>
      </w:r>
      <w:bookmarkStart w:id="14508" w:name="_ETM_Q29_317810"/>
      <w:bookmarkEnd w:id="14508"/>
      <w:r>
        <w:rPr>
          <w:rtl/>
        </w:rPr>
        <w:t xml:space="preserve">להגיע </w:t>
      </w:r>
      <w:bookmarkStart w:id="14509" w:name="_ETM_Q29_318049"/>
      <w:bookmarkEnd w:id="14509"/>
      <w:r>
        <w:rPr>
          <w:rtl/>
        </w:rPr>
        <w:t xml:space="preserve">למרכז </w:t>
      </w:r>
      <w:bookmarkStart w:id="14510" w:name="_ETM_Q29_318469"/>
      <w:bookmarkEnd w:id="14510"/>
      <w:r>
        <w:rPr>
          <w:rtl/>
        </w:rPr>
        <w:t>הארץ</w:t>
      </w:r>
      <w:r>
        <w:rPr>
          <w:rFonts w:hint="cs"/>
          <w:rtl/>
        </w:rPr>
        <w:t>,</w:t>
      </w:r>
      <w:r>
        <w:rPr>
          <w:rtl/>
        </w:rPr>
        <w:t xml:space="preserve"> </w:t>
      </w:r>
      <w:bookmarkStart w:id="14511" w:name="_ETM_Q29_318919"/>
      <w:bookmarkEnd w:id="14511"/>
      <w:r>
        <w:rPr>
          <w:rtl/>
        </w:rPr>
        <w:t xml:space="preserve">וכרגע </w:t>
      </w:r>
      <w:bookmarkStart w:id="14512" w:name="_ETM_Q29_319370"/>
      <w:bookmarkEnd w:id="14512"/>
      <w:r>
        <w:rPr>
          <w:rtl/>
        </w:rPr>
        <w:t xml:space="preserve">השירותים </w:t>
      </w:r>
      <w:bookmarkStart w:id="14513" w:name="_ETM_Q29_319730"/>
      <w:bookmarkEnd w:id="14513"/>
      <w:r>
        <w:rPr>
          <w:rtl/>
        </w:rPr>
        <w:t>ניתנים</w:t>
      </w:r>
      <w:r>
        <w:rPr>
          <w:rFonts w:hint="cs"/>
          <w:rtl/>
        </w:rPr>
        <w:t>.</w:t>
      </w:r>
      <w:r>
        <w:rPr>
          <w:rtl/>
        </w:rPr>
        <w:t xml:space="preserve"> </w:t>
      </w:r>
      <w:bookmarkStart w:id="14514" w:name="_ETM_Q29_320569"/>
      <w:bookmarkEnd w:id="14514"/>
    </w:p>
    <w:p w:rsidR="00C7504F" w:rsidRDefault="00C7504F" w:rsidP="00AB22D1">
      <w:pPr>
        <w:rPr>
          <w:rtl/>
        </w:rPr>
      </w:pPr>
      <w:bookmarkStart w:id="14515" w:name="_ETM_Q29_320349"/>
      <w:bookmarkStart w:id="14516" w:name="_ETM_Q29_320431"/>
      <w:bookmarkStart w:id="14517" w:name="_ETM_Q29_320508"/>
      <w:bookmarkEnd w:id="14515"/>
      <w:bookmarkEnd w:id="14516"/>
      <w:bookmarkEnd w:id="14517"/>
    </w:p>
    <w:p w:rsidR="00C7504F" w:rsidRDefault="00C7504F" w:rsidP="00992B2B">
      <w:pPr>
        <w:rPr>
          <w:rtl/>
        </w:rPr>
      </w:pPr>
      <w:bookmarkStart w:id="14518" w:name="_ETM_Q29_320557"/>
      <w:bookmarkEnd w:id="14518"/>
      <w:r>
        <w:rPr>
          <w:rtl/>
        </w:rPr>
        <w:t xml:space="preserve">אני </w:t>
      </w:r>
      <w:bookmarkStart w:id="14519" w:name="_ETM_Q29_320779"/>
      <w:bookmarkEnd w:id="14519"/>
      <w:r>
        <w:rPr>
          <w:rtl/>
        </w:rPr>
        <w:t xml:space="preserve">מרגיש </w:t>
      </w:r>
      <w:bookmarkStart w:id="14520" w:name="_ETM_Q29_321169"/>
      <w:bookmarkEnd w:id="14520"/>
      <w:r>
        <w:rPr>
          <w:rtl/>
        </w:rPr>
        <w:t xml:space="preserve">גאווה </w:t>
      </w:r>
      <w:bookmarkStart w:id="14521" w:name="_ETM_Q29_321590"/>
      <w:bookmarkEnd w:id="14521"/>
      <w:r>
        <w:rPr>
          <w:rtl/>
        </w:rPr>
        <w:t xml:space="preserve">אמיתית </w:t>
      </w:r>
      <w:bookmarkStart w:id="14522" w:name="_ETM_Q29_321980"/>
      <w:bookmarkEnd w:id="14522"/>
      <w:r>
        <w:rPr>
          <w:rtl/>
        </w:rPr>
        <w:t xml:space="preserve">לעמוד </w:t>
      </w:r>
      <w:bookmarkStart w:id="14523" w:name="_ETM_Q29_322310"/>
      <w:bookmarkEnd w:id="14523"/>
      <w:r>
        <w:rPr>
          <w:rtl/>
        </w:rPr>
        <w:t xml:space="preserve">בראש </w:t>
      </w:r>
      <w:bookmarkStart w:id="14524" w:name="_ETM_Q29_322609"/>
      <w:bookmarkEnd w:id="14524"/>
      <w:r>
        <w:rPr>
          <w:rtl/>
        </w:rPr>
        <w:t xml:space="preserve">מערכת </w:t>
      </w:r>
      <w:bookmarkStart w:id="14525" w:name="_ETM_Q29_322939"/>
      <w:bookmarkEnd w:id="14525"/>
      <w:r>
        <w:rPr>
          <w:rtl/>
        </w:rPr>
        <w:t>הבריאות</w:t>
      </w:r>
      <w:r>
        <w:rPr>
          <w:rFonts w:hint="cs"/>
          <w:rtl/>
        </w:rPr>
        <w:t>,</w:t>
      </w:r>
      <w:r>
        <w:rPr>
          <w:rtl/>
        </w:rPr>
        <w:t xml:space="preserve"> </w:t>
      </w:r>
      <w:bookmarkStart w:id="14526" w:name="_ETM_Q29_323719"/>
      <w:bookmarkEnd w:id="14526"/>
      <w:r>
        <w:rPr>
          <w:rtl/>
        </w:rPr>
        <w:t xml:space="preserve">שעומדת </w:t>
      </w:r>
      <w:bookmarkStart w:id="14527" w:name="_ETM_Q29_324349"/>
      <w:bookmarkEnd w:id="14527"/>
      <w:r>
        <w:rPr>
          <w:rFonts w:hint="cs"/>
          <w:rtl/>
        </w:rPr>
        <w:t xml:space="preserve">בגאון </w:t>
      </w:r>
      <w:bookmarkStart w:id="14528" w:name="_ETM_Q29_324709"/>
      <w:bookmarkEnd w:id="14528"/>
      <w:r>
        <w:rPr>
          <w:rtl/>
        </w:rPr>
        <w:t xml:space="preserve">ובעוז </w:t>
      </w:r>
      <w:bookmarkStart w:id="14529" w:name="_ETM_Q29_325310"/>
      <w:bookmarkEnd w:id="14529"/>
      <w:r>
        <w:rPr>
          <w:rtl/>
        </w:rPr>
        <w:t xml:space="preserve">כבר שנה </w:t>
      </w:r>
      <w:bookmarkStart w:id="14530" w:name="_ETM_Q29_325669"/>
      <w:bookmarkEnd w:id="14530"/>
      <w:r>
        <w:rPr>
          <w:rtl/>
        </w:rPr>
        <w:t xml:space="preserve">שלמה </w:t>
      </w:r>
      <w:bookmarkStart w:id="14531" w:name="_ETM_Q29_326090"/>
      <w:bookmarkStart w:id="14532" w:name="_ETM_Q29_326689"/>
      <w:bookmarkEnd w:id="14531"/>
      <w:bookmarkEnd w:id="14532"/>
      <w:r>
        <w:rPr>
          <w:rtl/>
        </w:rPr>
        <w:t xml:space="preserve">בחזית </w:t>
      </w:r>
      <w:bookmarkStart w:id="14533" w:name="_ETM_Q29_327260"/>
      <w:bookmarkEnd w:id="14533"/>
      <w:r>
        <w:rPr>
          <w:rtl/>
        </w:rPr>
        <w:t xml:space="preserve">הלחימה </w:t>
      </w:r>
      <w:bookmarkStart w:id="14534" w:name="_ETM_Q29_327889"/>
      <w:bookmarkEnd w:id="14534"/>
      <w:r>
        <w:rPr>
          <w:rtl/>
        </w:rPr>
        <w:t>ויכ</w:t>
      </w:r>
      <w:r>
        <w:rPr>
          <w:rFonts w:hint="cs"/>
          <w:rtl/>
        </w:rPr>
        <w:t>ו</w:t>
      </w:r>
      <w:r>
        <w:rPr>
          <w:rtl/>
        </w:rPr>
        <w:t xml:space="preserve">לה </w:t>
      </w:r>
      <w:bookmarkStart w:id="14535" w:name="_ETM_Q29_328430"/>
      <w:bookmarkEnd w:id="14535"/>
      <w:r>
        <w:rPr>
          <w:rtl/>
        </w:rPr>
        <w:t>ל</w:t>
      </w:r>
      <w:bookmarkStart w:id="14536" w:name="_ETM_Q29_328669"/>
      <w:bookmarkEnd w:id="14536"/>
      <w:r>
        <w:rPr>
          <w:rtl/>
        </w:rPr>
        <w:t xml:space="preserve">אתגרים </w:t>
      </w:r>
      <w:bookmarkStart w:id="14537" w:name="_ETM_Q29_329120"/>
      <w:bookmarkEnd w:id="14537"/>
      <w:r>
        <w:rPr>
          <w:rtl/>
        </w:rPr>
        <w:t>הקשים</w:t>
      </w:r>
      <w:r>
        <w:rPr>
          <w:rFonts w:hint="cs"/>
          <w:rtl/>
        </w:rPr>
        <w:t>,</w:t>
      </w:r>
      <w:r>
        <w:rPr>
          <w:rtl/>
        </w:rPr>
        <w:t xml:space="preserve"> </w:t>
      </w:r>
      <w:bookmarkStart w:id="14538" w:name="_ETM_Q29_329870"/>
      <w:bookmarkEnd w:id="14538"/>
      <w:r>
        <w:rPr>
          <w:rtl/>
        </w:rPr>
        <w:t xml:space="preserve">והיא </w:t>
      </w:r>
      <w:bookmarkStart w:id="14539" w:name="_ETM_Q29_330079"/>
      <w:bookmarkEnd w:id="14539"/>
      <w:r>
        <w:rPr>
          <w:rFonts w:hint="cs"/>
          <w:rtl/>
        </w:rPr>
        <w:t>תמשיך</w:t>
      </w:r>
      <w:r>
        <w:rPr>
          <w:rtl/>
        </w:rPr>
        <w:t xml:space="preserve"> </w:t>
      </w:r>
      <w:bookmarkStart w:id="14540" w:name="_ETM_Q29_330590"/>
      <w:bookmarkEnd w:id="14540"/>
      <w:r>
        <w:rPr>
          <w:rFonts w:hint="cs"/>
          <w:rtl/>
        </w:rPr>
        <w:t xml:space="preserve">הלאה </w:t>
      </w:r>
      <w:r>
        <w:rPr>
          <w:rtl/>
        </w:rPr>
        <w:t xml:space="preserve">לעמוד </w:t>
      </w:r>
      <w:bookmarkStart w:id="14541" w:name="_ETM_Q29_330980"/>
      <w:bookmarkEnd w:id="14541"/>
      <w:r>
        <w:rPr>
          <w:rtl/>
        </w:rPr>
        <w:t xml:space="preserve">באתגרים </w:t>
      </w:r>
      <w:bookmarkStart w:id="14542" w:name="_ETM_Q29_331400"/>
      <w:bookmarkEnd w:id="14542"/>
      <w:r>
        <w:rPr>
          <w:rtl/>
        </w:rPr>
        <w:t>הללו</w:t>
      </w:r>
      <w:r>
        <w:rPr>
          <w:rFonts w:hint="cs"/>
          <w:rtl/>
        </w:rPr>
        <w:t>.</w:t>
      </w:r>
      <w:r>
        <w:rPr>
          <w:rtl/>
        </w:rPr>
        <w:t xml:space="preserve"> </w:t>
      </w:r>
      <w:bookmarkStart w:id="14543" w:name="_ETM_Q29_332029"/>
      <w:bookmarkEnd w:id="14543"/>
      <w:r>
        <w:rPr>
          <w:rtl/>
        </w:rPr>
        <w:t xml:space="preserve">כרגע </w:t>
      </w:r>
      <w:bookmarkStart w:id="14544" w:name="_ETM_Q29_333019"/>
      <w:bookmarkEnd w:id="14544"/>
      <w:r>
        <w:rPr>
          <w:rtl/>
        </w:rPr>
        <w:t xml:space="preserve">המערכת </w:t>
      </w:r>
      <w:bookmarkStart w:id="14545" w:name="_ETM_Q29_333799"/>
      <w:bookmarkEnd w:id="14545"/>
      <w:r>
        <w:rPr>
          <w:rtl/>
        </w:rPr>
        <w:t xml:space="preserve">נמצאת </w:t>
      </w:r>
      <w:bookmarkStart w:id="14546" w:name="_ETM_Q29_334099"/>
      <w:bookmarkEnd w:id="14546"/>
      <w:r>
        <w:rPr>
          <w:rFonts w:hint="cs"/>
          <w:rtl/>
        </w:rPr>
        <w:t>ב</w:t>
      </w:r>
      <w:r>
        <w:rPr>
          <w:rtl/>
        </w:rPr>
        <w:t xml:space="preserve">פני </w:t>
      </w:r>
      <w:bookmarkStart w:id="14547" w:name="_ETM_Q29_335060"/>
      <w:bookmarkEnd w:id="14547"/>
      <w:r>
        <w:rPr>
          <w:rtl/>
        </w:rPr>
        <w:t xml:space="preserve">רפורמות </w:t>
      </w:r>
      <w:bookmarkStart w:id="14548" w:name="_ETM_Q29_335779"/>
      <w:bookmarkEnd w:id="14548"/>
      <w:r>
        <w:rPr>
          <w:rtl/>
        </w:rPr>
        <w:t xml:space="preserve">ענקיות </w:t>
      </w:r>
      <w:bookmarkStart w:id="14549" w:name="_ETM_Q29_336930"/>
      <w:bookmarkEnd w:id="14549"/>
      <w:r>
        <w:rPr>
          <w:rtl/>
        </w:rPr>
        <w:t xml:space="preserve">בתחום </w:t>
      </w:r>
      <w:bookmarkStart w:id="14550" w:name="_ETM_Q29_337739"/>
      <w:bookmarkEnd w:id="14550"/>
      <w:r>
        <w:rPr>
          <w:rFonts w:hint="cs"/>
          <w:rtl/>
        </w:rPr>
        <w:t xml:space="preserve">כוח האדם </w:t>
      </w:r>
      <w:bookmarkStart w:id="14551" w:name="_ETM_Q29_338519"/>
      <w:bookmarkEnd w:id="14551"/>
      <w:r>
        <w:rPr>
          <w:rtl/>
        </w:rPr>
        <w:t>הרפואי</w:t>
      </w:r>
      <w:r>
        <w:rPr>
          <w:rFonts w:hint="cs"/>
          <w:rtl/>
        </w:rPr>
        <w:t>,</w:t>
      </w:r>
      <w:r>
        <w:rPr>
          <w:rtl/>
        </w:rPr>
        <w:t xml:space="preserve"> </w:t>
      </w:r>
      <w:bookmarkStart w:id="14552" w:name="_ETM_Q29_339329"/>
      <w:bookmarkEnd w:id="14552"/>
      <w:r>
        <w:rPr>
          <w:rFonts w:hint="cs"/>
          <w:rtl/>
        </w:rPr>
        <w:t>ה</w:t>
      </w:r>
      <w:r>
        <w:rPr>
          <w:rtl/>
        </w:rPr>
        <w:t xml:space="preserve">ן </w:t>
      </w:r>
      <w:bookmarkStart w:id="14553" w:name="_ETM_Q29_339510"/>
      <w:bookmarkEnd w:id="14553"/>
      <w:r>
        <w:rPr>
          <w:rtl/>
        </w:rPr>
        <w:t>בקהילה</w:t>
      </w:r>
      <w:r>
        <w:rPr>
          <w:rFonts w:hint="cs"/>
          <w:rtl/>
        </w:rPr>
        <w:t>,</w:t>
      </w:r>
      <w:r>
        <w:rPr>
          <w:rtl/>
        </w:rPr>
        <w:t xml:space="preserve"> </w:t>
      </w:r>
      <w:bookmarkStart w:id="14554" w:name="_ETM_Q29_340260"/>
      <w:bookmarkEnd w:id="14554"/>
      <w:r>
        <w:rPr>
          <w:rtl/>
        </w:rPr>
        <w:t xml:space="preserve">הן </w:t>
      </w:r>
      <w:bookmarkStart w:id="14555" w:name="_ETM_Q29_340530"/>
      <w:bookmarkEnd w:id="14555"/>
      <w:r>
        <w:rPr>
          <w:rtl/>
        </w:rPr>
        <w:t xml:space="preserve">בבתי </w:t>
      </w:r>
      <w:bookmarkStart w:id="14556" w:name="_ETM_Q29_340859"/>
      <w:bookmarkEnd w:id="14556"/>
      <w:r>
        <w:rPr>
          <w:rtl/>
        </w:rPr>
        <w:t xml:space="preserve">חולים </w:t>
      </w:r>
      <w:bookmarkStart w:id="14557" w:name="_ETM_Q29_341280"/>
      <w:bookmarkEnd w:id="14557"/>
      <w:r>
        <w:rPr>
          <w:rFonts w:hint="cs"/>
          <w:rtl/>
        </w:rPr>
        <w:t xml:space="preserve">והן </w:t>
      </w:r>
      <w:r>
        <w:rPr>
          <w:rtl/>
        </w:rPr>
        <w:t xml:space="preserve">במקצועות </w:t>
      </w:r>
      <w:bookmarkStart w:id="14558" w:name="_ETM_Q29_342090"/>
      <w:bookmarkEnd w:id="14558"/>
      <w:r>
        <w:rPr>
          <w:rtl/>
        </w:rPr>
        <w:t>הפ</w:t>
      </w:r>
      <w:r>
        <w:rPr>
          <w:rFonts w:hint="cs"/>
          <w:rtl/>
        </w:rPr>
        <w:t>א</w:t>
      </w:r>
      <w:r>
        <w:rPr>
          <w:rtl/>
        </w:rPr>
        <w:t>ר</w:t>
      </w:r>
      <w:r>
        <w:rPr>
          <w:rFonts w:hint="cs"/>
          <w:rtl/>
        </w:rPr>
        <w:t>ה</w:t>
      </w:r>
      <w:r>
        <w:rPr>
          <w:rtl/>
        </w:rPr>
        <w:t>-רפואיים</w:t>
      </w:r>
      <w:r>
        <w:rPr>
          <w:rFonts w:hint="cs"/>
          <w:rtl/>
        </w:rPr>
        <w:t>.</w:t>
      </w:r>
      <w:r>
        <w:rPr>
          <w:rtl/>
        </w:rPr>
        <w:t xml:space="preserve"> </w:t>
      </w:r>
      <w:bookmarkStart w:id="14559" w:name="_ETM_Q29_343090"/>
      <w:bookmarkEnd w:id="14559"/>
      <w:r>
        <w:rPr>
          <w:rtl/>
        </w:rPr>
        <w:t xml:space="preserve">אני </w:t>
      </w:r>
      <w:bookmarkStart w:id="14560" w:name="_ETM_Q29_343629"/>
      <w:bookmarkEnd w:id="14560"/>
      <w:r>
        <w:rPr>
          <w:rtl/>
        </w:rPr>
        <w:t xml:space="preserve">מקווה </w:t>
      </w:r>
      <w:bookmarkStart w:id="14561" w:name="_ETM_Q29_344080"/>
      <w:bookmarkEnd w:id="14561"/>
      <w:r>
        <w:rPr>
          <w:rtl/>
        </w:rPr>
        <w:t xml:space="preserve">ומאמין </w:t>
      </w:r>
      <w:bookmarkStart w:id="14562" w:name="_ETM_Q29_344560"/>
      <w:bookmarkEnd w:id="14562"/>
      <w:r>
        <w:rPr>
          <w:rtl/>
        </w:rPr>
        <w:t xml:space="preserve">ורואה </w:t>
      </w:r>
      <w:bookmarkStart w:id="14563" w:name="_ETM_Q29_344889"/>
      <w:bookmarkEnd w:id="14563"/>
      <w:r>
        <w:rPr>
          <w:rtl/>
        </w:rPr>
        <w:t xml:space="preserve">שגם </w:t>
      </w:r>
      <w:bookmarkStart w:id="14564" w:name="_ETM_Q29_345400"/>
      <w:bookmarkEnd w:id="14564"/>
      <w:r>
        <w:rPr>
          <w:rFonts w:hint="cs"/>
          <w:rtl/>
        </w:rPr>
        <w:t>ב</w:t>
      </w:r>
      <w:r>
        <w:rPr>
          <w:rtl/>
        </w:rPr>
        <w:t xml:space="preserve">קופות </w:t>
      </w:r>
      <w:bookmarkStart w:id="14565" w:name="_ETM_Q29_345700"/>
      <w:bookmarkEnd w:id="14565"/>
      <w:r>
        <w:rPr>
          <w:rtl/>
        </w:rPr>
        <w:t xml:space="preserve">החולים </w:t>
      </w:r>
      <w:bookmarkStart w:id="14566" w:name="_ETM_Q29_346120"/>
      <w:bookmarkEnd w:id="14566"/>
      <w:r>
        <w:rPr>
          <w:rtl/>
        </w:rPr>
        <w:t xml:space="preserve">מבינים </w:t>
      </w:r>
      <w:bookmarkStart w:id="14567" w:name="_ETM_Q29_346660"/>
      <w:bookmarkEnd w:id="14567"/>
      <w:r>
        <w:rPr>
          <w:rtl/>
        </w:rPr>
        <w:t xml:space="preserve">שיקבלו </w:t>
      </w:r>
      <w:bookmarkStart w:id="14568" w:name="_ETM_Q29_347019"/>
      <w:bookmarkEnd w:id="14568"/>
      <w:r>
        <w:rPr>
          <w:rtl/>
        </w:rPr>
        <w:t xml:space="preserve">את </w:t>
      </w:r>
      <w:bookmarkStart w:id="14569" w:name="_ETM_Q29_347169"/>
      <w:bookmarkEnd w:id="14569"/>
      <w:r>
        <w:rPr>
          <w:rtl/>
        </w:rPr>
        <w:t xml:space="preserve">כוח </w:t>
      </w:r>
      <w:bookmarkStart w:id="14570" w:name="_ETM_Q29_347709"/>
      <w:bookmarkEnd w:id="14570"/>
      <w:r>
        <w:rPr>
          <w:rFonts w:hint="cs"/>
          <w:rtl/>
        </w:rPr>
        <w:t>ה</w:t>
      </w:r>
      <w:r>
        <w:rPr>
          <w:rtl/>
        </w:rPr>
        <w:t xml:space="preserve">אדם </w:t>
      </w:r>
      <w:bookmarkStart w:id="14571" w:name="_ETM_Q29_348190"/>
      <w:bookmarkEnd w:id="14571"/>
      <w:r>
        <w:rPr>
          <w:rFonts w:hint="cs"/>
          <w:rtl/>
        </w:rPr>
        <w:t>ה</w:t>
      </w:r>
      <w:r>
        <w:rPr>
          <w:rtl/>
        </w:rPr>
        <w:t xml:space="preserve">אמיתי </w:t>
      </w:r>
      <w:bookmarkStart w:id="14572" w:name="_ETM_Q29_348519"/>
      <w:bookmarkEnd w:id="14572"/>
      <w:r>
        <w:rPr>
          <w:rtl/>
        </w:rPr>
        <w:t>בקהילה</w:t>
      </w:r>
      <w:r>
        <w:rPr>
          <w:rFonts w:hint="cs"/>
          <w:rtl/>
        </w:rPr>
        <w:t>,</w:t>
      </w:r>
      <w:r>
        <w:rPr>
          <w:rtl/>
        </w:rPr>
        <w:t xml:space="preserve"> </w:t>
      </w:r>
      <w:bookmarkStart w:id="14573" w:name="_ETM_Q29_349389"/>
      <w:bookmarkEnd w:id="14573"/>
      <w:r>
        <w:rPr>
          <w:rtl/>
        </w:rPr>
        <w:t xml:space="preserve">את </w:t>
      </w:r>
      <w:bookmarkStart w:id="14574" w:name="_ETM_Q29_349569"/>
      <w:bookmarkEnd w:id="14574"/>
      <w:r>
        <w:rPr>
          <w:rtl/>
        </w:rPr>
        <w:t xml:space="preserve">חוסר </w:t>
      </w:r>
      <w:bookmarkStart w:id="14575" w:name="_ETM_Q29_350169"/>
      <w:bookmarkEnd w:id="14575"/>
      <w:r>
        <w:rPr>
          <w:rFonts w:hint="cs"/>
          <w:rtl/>
        </w:rPr>
        <w:t xml:space="preserve">כוח האדם </w:t>
      </w:r>
      <w:bookmarkStart w:id="14576" w:name="_ETM_Q29_350650"/>
      <w:bookmarkEnd w:id="14576"/>
      <w:r>
        <w:rPr>
          <w:rtl/>
        </w:rPr>
        <w:t xml:space="preserve">שקיים </w:t>
      </w:r>
      <w:bookmarkStart w:id="14577" w:name="_ETM_Q29_351099"/>
      <w:bookmarkEnd w:id="14577"/>
      <w:r>
        <w:rPr>
          <w:rtl/>
        </w:rPr>
        <w:t xml:space="preserve">לנו </w:t>
      </w:r>
      <w:bookmarkStart w:id="14578" w:name="_ETM_Q29_351669"/>
      <w:bookmarkEnd w:id="14578"/>
      <w:r>
        <w:rPr>
          <w:rtl/>
        </w:rPr>
        <w:t xml:space="preserve">גם </w:t>
      </w:r>
      <w:bookmarkStart w:id="14579" w:name="_ETM_Q29_351970"/>
      <w:bookmarkEnd w:id="14579"/>
      <w:r>
        <w:rPr>
          <w:rtl/>
        </w:rPr>
        <w:t xml:space="preserve">בעקבות </w:t>
      </w:r>
      <w:bookmarkStart w:id="14580" w:name="_ETM_Q29_352389"/>
      <w:bookmarkEnd w:id="14580"/>
      <w:r>
        <w:rPr>
          <w:rtl/>
        </w:rPr>
        <w:t xml:space="preserve">כניסת </w:t>
      </w:r>
      <w:bookmarkStart w:id="14581" w:name="_ETM_Q29_352810"/>
      <w:bookmarkEnd w:id="14581"/>
      <w:r>
        <w:rPr>
          <w:rFonts w:hint="cs"/>
          <w:rtl/>
        </w:rPr>
        <w:t>"</w:t>
      </w:r>
      <w:r>
        <w:rPr>
          <w:rtl/>
        </w:rPr>
        <w:t xml:space="preserve">רפורמת </w:t>
      </w:r>
      <w:bookmarkStart w:id="14582" w:name="_ETM_Q29_353319"/>
      <w:bookmarkStart w:id="14583" w:name="_ETM_Q29_353709"/>
      <w:bookmarkEnd w:id="14582"/>
      <w:bookmarkEnd w:id="14583"/>
      <w:r>
        <w:rPr>
          <w:rFonts w:hint="cs"/>
          <w:rtl/>
        </w:rPr>
        <w:t>יציב" ל</w:t>
      </w:r>
      <w:r>
        <w:rPr>
          <w:rtl/>
        </w:rPr>
        <w:t>פועל</w:t>
      </w:r>
      <w:r>
        <w:rPr>
          <w:rFonts w:hint="cs"/>
          <w:rtl/>
        </w:rPr>
        <w:t>,</w:t>
      </w:r>
      <w:r>
        <w:rPr>
          <w:rtl/>
        </w:rPr>
        <w:t xml:space="preserve"> </w:t>
      </w:r>
      <w:bookmarkStart w:id="14584" w:name="_ETM_Q29_354819"/>
      <w:bookmarkEnd w:id="14584"/>
      <w:r>
        <w:rPr>
          <w:rtl/>
        </w:rPr>
        <w:t>ו</w:t>
      </w:r>
      <w:bookmarkStart w:id="14585" w:name="_ETM_Q29_355180"/>
      <w:bookmarkEnd w:id="14585"/>
      <w:r>
        <w:rPr>
          <w:rFonts w:hint="cs"/>
          <w:rtl/>
        </w:rPr>
        <w:t>בפרט</w:t>
      </w:r>
      <w:r>
        <w:rPr>
          <w:rtl/>
        </w:rPr>
        <w:t xml:space="preserve"> </w:t>
      </w:r>
      <w:bookmarkStart w:id="14586" w:name="_ETM_Q29_355950"/>
      <w:bookmarkEnd w:id="14586"/>
      <w:r>
        <w:rPr>
          <w:rtl/>
        </w:rPr>
        <w:t xml:space="preserve">ההגברה </w:t>
      </w:r>
      <w:bookmarkStart w:id="14587" w:name="_ETM_Q29_356909"/>
      <w:bookmarkEnd w:id="14587"/>
      <w:r>
        <w:rPr>
          <w:rtl/>
        </w:rPr>
        <w:t>של</w:t>
      </w:r>
      <w:bookmarkStart w:id="14588" w:name="_ETM_Q29_357510"/>
      <w:bookmarkEnd w:id="14588"/>
      <w:r>
        <w:rPr>
          <w:rFonts w:hint="cs"/>
          <w:rtl/>
        </w:rPr>
        <w:t xml:space="preserve"> </w:t>
      </w:r>
      <w:r>
        <w:rPr>
          <w:rtl/>
        </w:rPr>
        <w:t xml:space="preserve">הצורך </w:t>
      </w:r>
      <w:bookmarkStart w:id="14589" w:name="_ETM_Q29_358109"/>
      <w:bookmarkEnd w:id="14589"/>
      <w:r>
        <w:rPr>
          <w:rtl/>
        </w:rPr>
        <w:t>הרפואי</w:t>
      </w:r>
      <w:r>
        <w:rPr>
          <w:rFonts w:hint="cs"/>
          <w:rtl/>
        </w:rPr>
        <w:t>,</w:t>
      </w:r>
      <w:r>
        <w:rPr>
          <w:rtl/>
        </w:rPr>
        <w:t xml:space="preserve"> </w:t>
      </w:r>
      <w:bookmarkStart w:id="14590" w:name="_ETM_Q29_358950"/>
      <w:bookmarkEnd w:id="14590"/>
      <w:r>
        <w:rPr>
          <w:rtl/>
        </w:rPr>
        <w:t xml:space="preserve">תוחלת </w:t>
      </w:r>
      <w:bookmarkStart w:id="14591" w:name="_ETM_Q29_359400"/>
      <w:bookmarkEnd w:id="14591"/>
      <w:r>
        <w:rPr>
          <w:rtl/>
        </w:rPr>
        <w:t xml:space="preserve">החיים </w:t>
      </w:r>
      <w:bookmarkStart w:id="14592" w:name="_ETM_Q29_359700"/>
      <w:bookmarkEnd w:id="14592"/>
      <w:r>
        <w:rPr>
          <w:rtl/>
        </w:rPr>
        <w:t>שגדל</w:t>
      </w:r>
      <w:r>
        <w:rPr>
          <w:rFonts w:hint="cs"/>
          <w:rtl/>
        </w:rPr>
        <w:t>ה,</w:t>
      </w:r>
      <w:r>
        <w:rPr>
          <w:rtl/>
        </w:rPr>
        <w:t xml:space="preserve"> </w:t>
      </w:r>
      <w:bookmarkStart w:id="14593" w:name="_ETM_Q29_360029"/>
      <w:bookmarkEnd w:id="14593"/>
      <w:r>
        <w:rPr>
          <w:rFonts w:hint="cs"/>
          <w:rtl/>
        </w:rPr>
        <w:t>ה</w:t>
      </w:r>
      <w:r>
        <w:rPr>
          <w:rtl/>
        </w:rPr>
        <w:t>אוכלוסי</w:t>
      </w:r>
      <w:r>
        <w:rPr>
          <w:rFonts w:hint="cs"/>
          <w:rtl/>
        </w:rPr>
        <w:t>יה</w:t>
      </w:r>
      <w:r>
        <w:rPr>
          <w:rtl/>
        </w:rPr>
        <w:t xml:space="preserve"> </w:t>
      </w:r>
      <w:bookmarkStart w:id="14594" w:name="_ETM_Q29_360659"/>
      <w:bookmarkEnd w:id="14594"/>
      <w:r>
        <w:rPr>
          <w:rtl/>
        </w:rPr>
        <w:t>שגדלה</w:t>
      </w:r>
      <w:r>
        <w:rPr>
          <w:rFonts w:hint="cs"/>
          <w:rtl/>
        </w:rPr>
        <w:t>.</w:t>
      </w:r>
      <w:r>
        <w:rPr>
          <w:rtl/>
        </w:rPr>
        <w:t xml:space="preserve"> </w:t>
      </w:r>
      <w:bookmarkStart w:id="14595" w:name="_ETM_Q29_361049"/>
      <w:bookmarkEnd w:id="14595"/>
      <w:r>
        <w:rPr>
          <w:rtl/>
        </w:rPr>
        <w:t xml:space="preserve">לכן </w:t>
      </w:r>
      <w:bookmarkStart w:id="14596" w:name="_ETM_Q29_361469"/>
      <w:bookmarkEnd w:id="14596"/>
      <w:r>
        <w:rPr>
          <w:rtl/>
        </w:rPr>
        <w:t xml:space="preserve">ככל </w:t>
      </w:r>
      <w:bookmarkStart w:id="14597" w:name="_ETM_Q29_361769"/>
      <w:bookmarkEnd w:id="14597"/>
      <w:r>
        <w:rPr>
          <w:rtl/>
        </w:rPr>
        <w:t>ש</w:t>
      </w:r>
      <w:bookmarkStart w:id="14598" w:name="_ETM_Q29_361950"/>
      <w:bookmarkEnd w:id="14598"/>
      <w:r>
        <w:rPr>
          <w:rFonts w:hint="cs"/>
          <w:rtl/>
        </w:rPr>
        <w:t>אנחנו נ</w:t>
      </w:r>
      <w:r>
        <w:rPr>
          <w:rtl/>
        </w:rPr>
        <w:t xml:space="preserve">וסיף </w:t>
      </w:r>
      <w:bookmarkStart w:id="14599" w:name="_ETM_Q29_362279"/>
      <w:bookmarkEnd w:id="14599"/>
      <w:r>
        <w:rPr>
          <w:rtl/>
        </w:rPr>
        <w:t xml:space="preserve">כוח </w:t>
      </w:r>
      <w:bookmarkStart w:id="14600" w:name="_ETM_Q29_362519"/>
      <w:bookmarkEnd w:id="14600"/>
      <w:r>
        <w:rPr>
          <w:rtl/>
        </w:rPr>
        <w:t xml:space="preserve">אדם </w:t>
      </w:r>
      <w:bookmarkStart w:id="14601" w:name="_ETM_Q29_362700"/>
      <w:bookmarkEnd w:id="14601"/>
      <w:r>
        <w:rPr>
          <w:rtl/>
        </w:rPr>
        <w:t>רפואי</w:t>
      </w:r>
      <w:r>
        <w:rPr>
          <w:rFonts w:hint="cs"/>
          <w:rtl/>
        </w:rPr>
        <w:t>,</w:t>
      </w:r>
      <w:r>
        <w:rPr>
          <w:rtl/>
        </w:rPr>
        <w:t xml:space="preserve"> </w:t>
      </w:r>
      <w:bookmarkStart w:id="14602" w:name="_ETM_Q29_363359"/>
      <w:bookmarkEnd w:id="14602"/>
      <w:r>
        <w:rPr>
          <w:rtl/>
        </w:rPr>
        <w:t xml:space="preserve">עדיין </w:t>
      </w:r>
      <w:bookmarkStart w:id="14603" w:name="_ETM_Q29_363719"/>
      <w:bookmarkEnd w:id="14603"/>
      <w:r>
        <w:rPr>
          <w:rtl/>
        </w:rPr>
        <w:t xml:space="preserve">זה </w:t>
      </w:r>
      <w:bookmarkStart w:id="14604" w:name="_ETM_Q29_363810"/>
      <w:bookmarkEnd w:id="14604"/>
      <w:r>
        <w:rPr>
          <w:rtl/>
        </w:rPr>
        <w:t xml:space="preserve">לא </w:t>
      </w:r>
      <w:bookmarkStart w:id="14605" w:name="_ETM_Q29_363900"/>
      <w:bookmarkEnd w:id="14605"/>
      <w:r>
        <w:rPr>
          <w:rtl/>
        </w:rPr>
        <w:t>מספיק</w:t>
      </w:r>
      <w:r>
        <w:rPr>
          <w:rFonts w:hint="cs"/>
          <w:rtl/>
        </w:rPr>
        <w:t>.</w:t>
      </w:r>
      <w:r>
        <w:rPr>
          <w:rtl/>
        </w:rPr>
        <w:t xml:space="preserve"> </w:t>
      </w:r>
      <w:bookmarkStart w:id="14606" w:name="_ETM_Q29_364799"/>
      <w:bookmarkStart w:id="14607" w:name="_ETM_Q29_375932"/>
      <w:bookmarkStart w:id="14608" w:name="_ETM_Q29_376019"/>
      <w:bookmarkStart w:id="14609" w:name="_ETM_Q29_376575"/>
      <w:bookmarkStart w:id="14610" w:name="_ETM_Q29_376645"/>
      <w:bookmarkEnd w:id="14606"/>
      <w:bookmarkEnd w:id="14607"/>
      <w:bookmarkEnd w:id="14608"/>
      <w:bookmarkEnd w:id="14609"/>
      <w:bookmarkEnd w:id="14610"/>
      <w:r>
        <w:rPr>
          <w:rtl/>
        </w:rPr>
        <w:t xml:space="preserve">לכן </w:t>
      </w:r>
      <w:bookmarkStart w:id="14611" w:name="_ETM_Q29_365189"/>
      <w:bookmarkEnd w:id="14611"/>
      <w:r>
        <w:rPr>
          <w:rtl/>
        </w:rPr>
        <w:t xml:space="preserve">הרפורמות </w:t>
      </w:r>
      <w:bookmarkStart w:id="14612" w:name="_ETM_Q29_365790"/>
      <w:bookmarkEnd w:id="14612"/>
      <w:r>
        <w:rPr>
          <w:rtl/>
        </w:rPr>
        <w:t xml:space="preserve">שאנחנו </w:t>
      </w:r>
      <w:bookmarkStart w:id="14613" w:name="_ETM_Q29_366209"/>
      <w:bookmarkEnd w:id="14613"/>
      <w:r>
        <w:rPr>
          <w:rtl/>
        </w:rPr>
        <w:t xml:space="preserve">כרגע </w:t>
      </w:r>
      <w:bookmarkStart w:id="14614" w:name="_ETM_Q29_366599"/>
      <w:bookmarkEnd w:id="14614"/>
      <w:r>
        <w:rPr>
          <w:rtl/>
        </w:rPr>
        <w:t xml:space="preserve">מעבירים </w:t>
      </w:r>
      <w:bookmarkStart w:id="14615" w:name="_ETM_Q29_367650"/>
      <w:bookmarkEnd w:id="14615"/>
      <w:r>
        <w:rPr>
          <w:rtl/>
        </w:rPr>
        <w:t xml:space="preserve">במסגרת </w:t>
      </w:r>
      <w:bookmarkStart w:id="14616" w:name="_ETM_Q29_368310"/>
      <w:bookmarkEnd w:id="14616"/>
      <w:r>
        <w:rPr>
          <w:rtl/>
        </w:rPr>
        <w:t xml:space="preserve">חוק </w:t>
      </w:r>
      <w:bookmarkStart w:id="14617" w:name="_ETM_Q29_368519"/>
      <w:bookmarkEnd w:id="14617"/>
      <w:r>
        <w:rPr>
          <w:rtl/>
        </w:rPr>
        <w:t>ההסדרים</w:t>
      </w:r>
      <w:r>
        <w:rPr>
          <w:rFonts w:hint="cs"/>
          <w:rtl/>
        </w:rPr>
        <w:t>,</w:t>
      </w:r>
      <w:r>
        <w:rPr>
          <w:rtl/>
        </w:rPr>
        <w:t xml:space="preserve"> </w:t>
      </w:r>
      <w:bookmarkStart w:id="14618" w:name="_ETM_Q29_368969"/>
      <w:bookmarkEnd w:id="14618"/>
      <w:r>
        <w:rPr>
          <w:rtl/>
        </w:rPr>
        <w:t>ו</w:t>
      </w:r>
      <w:r>
        <w:rPr>
          <w:rFonts w:hint="cs"/>
          <w:rtl/>
        </w:rPr>
        <w:t>בכלל</w:t>
      </w:r>
      <w:r>
        <w:rPr>
          <w:rtl/>
        </w:rPr>
        <w:t xml:space="preserve"> </w:t>
      </w:r>
      <w:bookmarkStart w:id="14619" w:name="_ETM_Q29_369329"/>
      <w:bookmarkEnd w:id="14619"/>
      <w:r>
        <w:rPr>
          <w:rtl/>
        </w:rPr>
        <w:t xml:space="preserve">תקנות </w:t>
      </w:r>
      <w:bookmarkStart w:id="14620" w:name="_ETM_Q29_369689"/>
      <w:bookmarkEnd w:id="14620"/>
      <w:r>
        <w:rPr>
          <w:rtl/>
        </w:rPr>
        <w:t>שא</w:t>
      </w:r>
      <w:r>
        <w:rPr>
          <w:rFonts w:hint="cs"/>
          <w:rtl/>
        </w:rPr>
        <w:t xml:space="preserve">נחנו </w:t>
      </w:r>
      <w:bookmarkStart w:id="14621" w:name="_ETM_Q29_371371"/>
      <w:bookmarkStart w:id="14622" w:name="_ETM_Q29_369840"/>
      <w:bookmarkEnd w:id="14621"/>
      <w:bookmarkEnd w:id="14622"/>
      <w:r>
        <w:rPr>
          <w:rFonts w:hint="cs"/>
          <w:rtl/>
        </w:rPr>
        <w:t xml:space="preserve">הולכים </w:t>
      </w:r>
      <w:bookmarkStart w:id="14623" w:name="_ETM_Q29_370079"/>
      <w:bookmarkEnd w:id="14623"/>
      <w:r>
        <w:rPr>
          <w:rtl/>
        </w:rPr>
        <w:t xml:space="preserve">לפרסם </w:t>
      </w:r>
      <w:bookmarkStart w:id="14624" w:name="_ETM_Q29_370650"/>
      <w:bookmarkEnd w:id="14624"/>
      <w:r>
        <w:rPr>
          <w:rtl/>
        </w:rPr>
        <w:t>להגב</w:t>
      </w:r>
      <w:r>
        <w:rPr>
          <w:rFonts w:hint="cs"/>
          <w:rtl/>
        </w:rPr>
        <w:t>רת</w:t>
      </w:r>
      <w:r>
        <w:rPr>
          <w:rtl/>
        </w:rPr>
        <w:t xml:space="preserve"> </w:t>
      </w:r>
      <w:bookmarkStart w:id="14625" w:name="_ETM_Q29_371430"/>
      <w:bookmarkEnd w:id="14625"/>
      <w:r>
        <w:rPr>
          <w:rtl/>
        </w:rPr>
        <w:t xml:space="preserve">והגדלת </w:t>
      </w:r>
      <w:bookmarkStart w:id="14626" w:name="_ETM_Q29_371879"/>
      <w:bookmarkEnd w:id="14626"/>
      <w:r>
        <w:rPr>
          <w:rtl/>
        </w:rPr>
        <w:t xml:space="preserve">כוח </w:t>
      </w:r>
      <w:bookmarkStart w:id="14627" w:name="_ETM_Q29_372150"/>
      <w:bookmarkEnd w:id="14627"/>
      <w:r>
        <w:rPr>
          <w:rtl/>
        </w:rPr>
        <w:t xml:space="preserve">האדם </w:t>
      </w:r>
      <w:bookmarkStart w:id="14628" w:name="_ETM_Q29_372359"/>
      <w:bookmarkEnd w:id="14628"/>
      <w:r>
        <w:rPr>
          <w:rtl/>
        </w:rPr>
        <w:t>הרפואי</w:t>
      </w:r>
      <w:r>
        <w:rPr>
          <w:rFonts w:hint="cs"/>
          <w:rtl/>
        </w:rPr>
        <w:t>,</w:t>
      </w:r>
      <w:r>
        <w:rPr>
          <w:rtl/>
        </w:rPr>
        <w:t xml:space="preserve"> </w:t>
      </w:r>
      <w:bookmarkStart w:id="14629" w:name="_ETM_Q29_373019"/>
      <w:bookmarkEnd w:id="14629"/>
      <w:r>
        <w:rPr>
          <w:rFonts w:hint="cs"/>
          <w:rtl/>
        </w:rPr>
        <w:t xml:space="preserve">הן </w:t>
      </w:r>
      <w:bookmarkStart w:id="14630" w:name="_ETM_Q29_373260"/>
      <w:bookmarkEnd w:id="14630"/>
      <w:r>
        <w:rPr>
          <w:rtl/>
        </w:rPr>
        <w:t>חיוני</w:t>
      </w:r>
      <w:r>
        <w:rPr>
          <w:rFonts w:hint="cs"/>
          <w:rtl/>
        </w:rPr>
        <w:t>ות</w:t>
      </w:r>
      <w:r>
        <w:rPr>
          <w:rtl/>
        </w:rPr>
        <w:t xml:space="preserve"> </w:t>
      </w:r>
      <w:bookmarkStart w:id="14631" w:name="_ETM_Q29_374129"/>
      <w:bookmarkEnd w:id="14631"/>
      <w:r>
        <w:rPr>
          <w:rtl/>
        </w:rPr>
        <w:t>וקריטי</w:t>
      </w:r>
      <w:r>
        <w:rPr>
          <w:rFonts w:hint="cs"/>
          <w:rtl/>
        </w:rPr>
        <w:t>ות</w:t>
      </w:r>
      <w:r>
        <w:rPr>
          <w:rtl/>
        </w:rPr>
        <w:t xml:space="preserve"> </w:t>
      </w:r>
      <w:bookmarkStart w:id="14632" w:name="_ETM_Q29_374879"/>
      <w:bookmarkEnd w:id="14632"/>
      <w:r>
        <w:rPr>
          <w:rtl/>
        </w:rPr>
        <w:t xml:space="preserve">למערכת </w:t>
      </w:r>
      <w:bookmarkStart w:id="14633" w:name="_ETM_Q29_375419"/>
      <w:bookmarkEnd w:id="14633"/>
      <w:r>
        <w:rPr>
          <w:rtl/>
        </w:rPr>
        <w:t>הבריאות</w:t>
      </w:r>
      <w:r>
        <w:rPr>
          <w:rFonts w:hint="cs"/>
          <w:rtl/>
        </w:rPr>
        <w:t>.</w:t>
      </w:r>
      <w:r>
        <w:rPr>
          <w:rtl/>
        </w:rPr>
        <w:t xml:space="preserve"> </w:t>
      </w:r>
      <w:bookmarkStart w:id="14634" w:name="_ETM_Q29_375840"/>
      <w:bookmarkEnd w:id="14634"/>
      <w:r>
        <w:rPr>
          <w:rtl/>
        </w:rPr>
        <w:t xml:space="preserve">אנחנו </w:t>
      </w:r>
      <w:bookmarkStart w:id="14635" w:name="_ETM_Q29_376109"/>
      <w:bookmarkEnd w:id="14635"/>
      <w:r>
        <w:rPr>
          <w:rtl/>
        </w:rPr>
        <w:t xml:space="preserve">נעשה </w:t>
      </w:r>
      <w:bookmarkStart w:id="14636" w:name="_ETM_Q29_376560"/>
      <w:bookmarkEnd w:id="14636"/>
      <w:r>
        <w:rPr>
          <w:rtl/>
        </w:rPr>
        <w:t xml:space="preserve">את </w:t>
      </w:r>
      <w:bookmarkStart w:id="14637" w:name="_ETM_Q29_376620"/>
      <w:bookmarkEnd w:id="14637"/>
      <w:r>
        <w:rPr>
          <w:rtl/>
        </w:rPr>
        <w:t xml:space="preserve">זה </w:t>
      </w:r>
      <w:bookmarkStart w:id="14638" w:name="_ETM_Q29_377219"/>
      <w:bookmarkEnd w:id="14638"/>
      <w:r>
        <w:rPr>
          <w:rtl/>
        </w:rPr>
        <w:t xml:space="preserve">וניתן </w:t>
      </w:r>
      <w:bookmarkStart w:id="14639" w:name="_ETM_Q29_377699"/>
      <w:bookmarkEnd w:id="14639"/>
      <w:r>
        <w:rPr>
          <w:rtl/>
        </w:rPr>
        <w:t xml:space="preserve">את </w:t>
      </w:r>
      <w:bookmarkStart w:id="14640" w:name="_ETM_Q29_377819"/>
      <w:bookmarkEnd w:id="14640"/>
      <w:r>
        <w:rPr>
          <w:rtl/>
        </w:rPr>
        <w:t xml:space="preserve">כוח </w:t>
      </w:r>
      <w:bookmarkStart w:id="14641" w:name="_ETM_Q29_378209"/>
      <w:bookmarkEnd w:id="14641"/>
      <w:r>
        <w:rPr>
          <w:rFonts w:hint="cs"/>
          <w:rtl/>
        </w:rPr>
        <w:t>ה</w:t>
      </w:r>
      <w:r>
        <w:rPr>
          <w:rtl/>
        </w:rPr>
        <w:t xml:space="preserve">אדם </w:t>
      </w:r>
      <w:bookmarkStart w:id="14642" w:name="_ETM_Q29_378419"/>
      <w:bookmarkEnd w:id="14642"/>
      <w:r>
        <w:rPr>
          <w:rtl/>
        </w:rPr>
        <w:t xml:space="preserve">הנדרש </w:t>
      </w:r>
      <w:bookmarkStart w:id="14643" w:name="_ETM_Q29_379549"/>
      <w:bookmarkEnd w:id="14643"/>
      <w:r>
        <w:rPr>
          <w:rtl/>
        </w:rPr>
        <w:t xml:space="preserve">גם </w:t>
      </w:r>
      <w:bookmarkStart w:id="14644" w:name="_ETM_Q29_379879"/>
      <w:bookmarkStart w:id="14645" w:name="_ETM_Q29_380090"/>
      <w:bookmarkEnd w:id="14644"/>
      <w:bookmarkEnd w:id="14645"/>
      <w:r>
        <w:rPr>
          <w:rtl/>
        </w:rPr>
        <w:t xml:space="preserve">מבחינת </w:t>
      </w:r>
      <w:bookmarkStart w:id="14646" w:name="_ETM_Q29_380510"/>
      <w:bookmarkEnd w:id="14646"/>
      <w:r>
        <w:rPr>
          <w:rtl/>
        </w:rPr>
        <w:t xml:space="preserve">חלוקת </w:t>
      </w:r>
      <w:bookmarkStart w:id="14647" w:name="_ETM_Q29_380989"/>
      <w:bookmarkEnd w:id="14647"/>
      <w:r>
        <w:rPr>
          <w:rtl/>
        </w:rPr>
        <w:t>התמחויות</w:t>
      </w:r>
      <w:r>
        <w:rPr>
          <w:rFonts w:hint="cs"/>
          <w:rtl/>
        </w:rPr>
        <w:t>,</w:t>
      </w:r>
      <w:r>
        <w:rPr>
          <w:rtl/>
        </w:rPr>
        <w:t xml:space="preserve"> </w:t>
      </w:r>
      <w:bookmarkStart w:id="14648" w:name="_ETM_Q29_381709"/>
      <w:bookmarkEnd w:id="14648"/>
      <w:r>
        <w:rPr>
          <w:rtl/>
        </w:rPr>
        <w:t xml:space="preserve">מה </w:t>
      </w:r>
      <w:bookmarkStart w:id="14649" w:name="_ETM_Q29_381949"/>
      <w:bookmarkEnd w:id="14649"/>
      <w:r>
        <w:rPr>
          <w:rtl/>
        </w:rPr>
        <w:t xml:space="preserve">צריך </w:t>
      </w:r>
      <w:bookmarkStart w:id="14650" w:name="_ETM_Q29_382279"/>
      <w:bookmarkEnd w:id="14650"/>
      <w:r>
        <w:rPr>
          <w:rtl/>
        </w:rPr>
        <w:t xml:space="preserve">ומה </w:t>
      </w:r>
      <w:bookmarkStart w:id="14651" w:name="_ETM_Q29_382459"/>
      <w:bookmarkEnd w:id="14651"/>
      <w:r>
        <w:rPr>
          <w:rtl/>
        </w:rPr>
        <w:t xml:space="preserve">לא </w:t>
      </w:r>
      <w:bookmarkStart w:id="14652" w:name="_ETM_Q29_382549"/>
      <w:bookmarkEnd w:id="14652"/>
      <w:r>
        <w:rPr>
          <w:rtl/>
        </w:rPr>
        <w:t>צריך</w:t>
      </w:r>
      <w:r>
        <w:rPr>
          <w:rFonts w:hint="cs"/>
          <w:rtl/>
        </w:rPr>
        <w:t>,</w:t>
      </w:r>
      <w:r>
        <w:rPr>
          <w:rtl/>
        </w:rPr>
        <w:t xml:space="preserve"> </w:t>
      </w:r>
      <w:bookmarkStart w:id="14653" w:name="_ETM_Q29_383180"/>
      <w:bookmarkEnd w:id="14653"/>
      <w:r>
        <w:rPr>
          <w:rtl/>
        </w:rPr>
        <w:t xml:space="preserve">וגם </w:t>
      </w:r>
      <w:bookmarkStart w:id="14654" w:name="_ETM_Q29_383510"/>
      <w:bookmarkStart w:id="14655" w:name="_ETM_Q29_383659"/>
      <w:bookmarkEnd w:id="14654"/>
      <w:bookmarkEnd w:id="14655"/>
      <w:r w:rsidR="00992B2B">
        <w:rPr>
          <w:rFonts w:hint="cs"/>
          <w:rtl/>
        </w:rPr>
        <w:t>ב</w:t>
      </w:r>
      <w:r>
        <w:rPr>
          <w:rtl/>
        </w:rPr>
        <w:t>תוספות</w:t>
      </w:r>
      <w:r>
        <w:rPr>
          <w:rFonts w:hint="cs"/>
          <w:rtl/>
        </w:rPr>
        <w:t>.</w:t>
      </w:r>
      <w:r>
        <w:rPr>
          <w:rtl/>
        </w:rPr>
        <w:t xml:space="preserve"> </w:t>
      </w:r>
      <w:bookmarkStart w:id="14656" w:name="_ETM_Q29_384559"/>
      <w:bookmarkEnd w:id="14656"/>
      <w:r>
        <w:rPr>
          <w:rtl/>
        </w:rPr>
        <w:t xml:space="preserve">הגדלנו </w:t>
      </w:r>
      <w:bookmarkStart w:id="14657" w:name="_ETM_Q29_384949"/>
      <w:bookmarkEnd w:id="14657"/>
      <w:r>
        <w:rPr>
          <w:rtl/>
        </w:rPr>
        <w:t xml:space="preserve">את </w:t>
      </w:r>
      <w:bookmarkStart w:id="14658" w:name="_ETM_Q29_385010"/>
      <w:bookmarkEnd w:id="14658"/>
      <w:r>
        <w:rPr>
          <w:rtl/>
        </w:rPr>
        <w:t xml:space="preserve">מספר </w:t>
      </w:r>
      <w:bookmarkStart w:id="14659" w:name="_ETM_Q29_385309"/>
      <w:bookmarkEnd w:id="14659"/>
      <w:r>
        <w:rPr>
          <w:rtl/>
        </w:rPr>
        <w:t>הסטודנטים</w:t>
      </w:r>
      <w:r w:rsidR="00992B2B">
        <w:rPr>
          <w:rFonts w:hint="cs"/>
          <w:rtl/>
        </w:rPr>
        <w:t>, והם</w:t>
      </w:r>
      <w:r>
        <w:rPr>
          <w:rtl/>
        </w:rPr>
        <w:t xml:space="preserve"> </w:t>
      </w:r>
      <w:bookmarkStart w:id="14660" w:name="_ETM_Q29_385909"/>
      <w:bookmarkEnd w:id="14660"/>
      <w:r>
        <w:rPr>
          <w:rFonts w:hint="cs"/>
          <w:rtl/>
        </w:rPr>
        <w:t>י</w:t>
      </w:r>
      <w:r>
        <w:rPr>
          <w:rtl/>
        </w:rPr>
        <w:t xml:space="preserve">גיעו </w:t>
      </w:r>
      <w:bookmarkStart w:id="14661" w:name="_ETM_Q29_386299"/>
      <w:bookmarkEnd w:id="14661"/>
      <w:r>
        <w:rPr>
          <w:rtl/>
        </w:rPr>
        <w:t xml:space="preserve">בשנת </w:t>
      </w:r>
      <w:bookmarkStart w:id="14662" w:name="_ETM_Q29_386569"/>
      <w:bookmarkEnd w:id="14662"/>
      <w:r>
        <w:rPr>
          <w:rtl/>
        </w:rPr>
        <w:t>20</w:t>
      </w:r>
      <w:r>
        <w:rPr>
          <w:rFonts w:hint="cs"/>
          <w:rtl/>
        </w:rPr>
        <w:t>30</w:t>
      </w:r>
      <w:r>
        <w:rPr>
          <w:rtl/>
        </w:rPr>
        <w:t xml:space="preserve"> </w:t>
      </w:r>
      <w:bookmarkStart w:id="14663" w:name="_ETM_Q29_386840"/>
      <w:bookmarkStart w:id="14664" w:name="_ETM_Q29_387230"/>
      <w:bookmarkEnd w:id="14663"/>
      <w:bookmarkEnd w:id="14664"/>
      <w:r>
        <w:rPr>
          <w:rtl/>
        </w:rPr>
        <w:t>ל-2</w:t>
      </w:r>
      <w:r>
        <w:rPr>
          <w:rFonts w:hint="cs"/>
          <w:rtl/>
        </w:rPr>
        <w:t>,</w:t>
      </w:r>
      <w:r>
        <w:rPr>
          <w:rtl/>
        </w:rPr>
        <w:t xml:space="preserve">000 </w:t>
      </w:r>
      <w:bookmarkStart w:id="14665" w:name="_ETM_Q29_387739"/>
      <w:bookmarkEnd w:id="14665"/>
      <w:r>
        <w:rPr>
          <w:rtl/>
        </w:rPr>
        <w:t>סטודנטים</w:t>
      </w:r>
      <w:r>
        <w:rPr>
          <w:rFonts w:hint="cs"/>
          <w:rtl/>
        </w:rPr>
        <w:t>,</w:t>
      </w:r>
      <w:r>
        <w:rPr>
          <w:rtl/>
        </w:rPr>
        <w:t xml:space="preserve"> </w:t>
      </w:r>
      <w:bookmarkStart w:id="14666" w:name="_ETM_Q29_388669"/>
      <w:bookmarkEnd w:id="14666"/>
      <w:r>
        <w:rPr>
          <w:rtl/>
        </w:rPr>
        <w:t xml:space="preserve">ובכך </w:t>
      </w:r>
      <w:bookmarkStart w:id="14667" w:name="_ETM_Q29_389120"/>
      <w:bookmarkEnd w:id="14667"/>
      <w:r>
        <w:rPr>
          <w:rtl/>
        </w:rPr>
        <w:t xml:space="preserve">אנו </w:t>
      </w:r>
      <w:bookmarkStart w:id="14668" w:name="_ETM_Q29_389269"/>
      <w:bookmarkEnd w:id="14668"/>
      <w:r>
        <w:rPr>
          <w:rtl/>
        </w:rPr>
        <w:t xml:space="preserve">צריכים </w:t>
      </w:r>
      <w:bookmarkStart w:id="14669" w:name="_ETM_Q29_389689"/>
      <w:bookmarkEnd w:id="14669"/>
      <w:r>
        <w:rPr>
          <w:rtl/>
        </w:rPr>
        <w:t xml:space="preserve">גם </w:t>
      </w:r>
      <w:bookmarkStart w:id="14670" w:name="_ETM_Q29_389840"/>
      <w:bookmarkEnd w:id="14670"/>
      <w:r>
        <w:rPr>
          <w:rtl/>
        </w:rPr>
        <w:t xml:space="preserve">להגדיל </w:t>
      </w:r>
      <w:bookmarkStart w:id="14671" w:name="_ETM_Q29_390409"/>
      <w:bookmarkEnd w:id="14671"/>
      <w:r>
        <w:rPr>
          <w:rtl/>
        </w:rPr>
        <w:t xml:space="preserve">את </w:t>
      </w:r>
      <w:bookmarkStart w:id="14672" w:name="_ETM_Q29_390590"/>
      <w:bookmarkEnd w:id="14672"/>
      <w:r>
        <w:rPr>
          <w:rtl/>
        </w:rPr>
        <w:t xml:space="preserve">השדות </w:t>
      </w:r>
      <w:bookmarkStart w:id="14673" w:name="_ETM_Q29_391010"/>
      <w:bookmarkEnd w:id="14673"/>
      <w:r>
        <w:rPr>
          <w:rtl/>
        </w:rPr>
        <w:t>הקליניים</w:t>
      </w:r>
      <w:r>
        <w:rPr>
          <w:rFonts w:hint="cs"/>
          <w:rtl/>
        </w:rPr>
        <w:t>,</w:t>
      </w:r>
      <w:r>
        <w:rPr>
          <w:rtl/>
        </w:rPr>
        <w:t xml:space="preserve"> </w:t>
      </w:r>
      <w:bookmarkStart w:id="14674" w:name="_ETM_Q29_392029"/>
      <w:bookmarkEnd w:id="14674"/>
      <w:r>
        <w:rPr>
          <w:rtl/>
        </w:rPr>
        <w:t xml:space="preserve">וזה </w:t>
      </w:r>
      <w:bookmarkStart w:id="14675" w:name="_ETM_Q29_392719"/>
      <w:bookmarkEnd w:id="14675"/>
      <w:r>
        <w:rPr>
          <w:rtl/>
        </w:rPr>
        <w:t xml:space="preserve">דבר </w:t>
      </w:r>
      <w:bookmarkStart w:id="14676" w:name="_ETM_Q29_392989"/>
      <w:bookmarkEnd w:id="14676"/>
      <w:r>
        <w:rPr>
          <w:rtl/>
        </w:rPr>
        <w:t>שנ</w:t>
      </w:r>
      <w:r>
        <w:rPr>
          <w:rFonts w:hint="cs"/>
          <w:rtl/>
        </w:rPr>
        <w:t xml:space="preserve">צרך. </w:t>
      </w:r>
      <w:bookmarkStart w:id="14677" w:name="_ETM_Q29_393439"/>
      <w:bookmarkEnd w:id="14677"/>
    </w:p>
    <w:p w:rsidR="00C7504F" w:rsidRDefault="00C7504F" w:rsidP="00AB22D1">
      <w:pPr>
        <w:rPr>
          <w:rtl/>
        </w:rPr>
      </w:pPr>
    </w:p>
    <w:p w:rsidR="00992B2B" w:rsidRDefault="00C7504F" w:rsidP="00992B2B">
      <w:pPr>
        <w:rPr>
          <w:rtl/>
        </w:rPr>
      </w:pPr>
      <w:r>
        <w:rPr>
          <w:rtl/>
        </w:rPr>
        <w:t xml:space="preserve">ראיתי </w:t>
      </w:r>
      <w:bookmarkStart w:id="14678" w:name="_ETM_Q29_393919"/>
      <w:bookmarkEnd w:id="14678"/>
      <w:r>
        <w:rPr>
          <w:rtl/>
        </w:rPr>
        <w:t xml:space="preserve">גם </w:t>
      </w:r>
      <w:bookmarkStart w:id="14679" w:name="_ETM_Q29_394129"/>
      <w:bookmarkEnd w:id="14679"/>
      <w:r>
        <w:rPr>
          <w:rtl/>
        </w:rPr>
        <w:t xml:space="preserve">כן </w:t>
      </w:r>
      <w:bookmarkStart w:id="14680" w:name="_ETM_Q29_394309"/>
      <w:bookmarkEnd w:id="14680"/>
      <w:r>
        <w:rPr>
          <w:rtl/>
        </w:rPr>
        <w:t xml:space="preserve">את </w:t>
      </w:r>
      <w:bookmarkStart w:id="14681" w:name="_ETM_Q29_394430"/>
      <w:bookmarkEnd w:id="14681"/>
      <w:r>
        <w:rPr>
          <w:rtl/>
        </w:rPr>
        <w:t xml:space="preserve">מנכ"ל </w:t>
      </w:r>
      <w:bookmarkStart w:id="14682" w:name="_ETM_Q29_394790"/>
      <w:bookmarkEnd w:id="14682"/>
      <w:r>
        <w:rPr>
          <w:rtl/>
        </w:rPr>
        <w:t xml:space="preserve">קופת </w:t>
      </w:r>
      <w:bookmarkStart w:id="14683" w:name="_ETM_Q29_395120"/>
      <w:bookmarkEnd w:id="14683"/>
      <w:r>
        <w:rPr>
          <w:rtl/>
        </w:rPr>
        <w:t xml:space="preserve">חולים </w:t>
      </w:r>
      <w:bookmarkStart w:id="14684" w:name="_ETM_Q29_395419"/>
      <w:bookmarkEnd w:id="14684"/>
      <w:r>
        <w:rPr>
          <w:rtl/>
        </w:rPr>
        <w:t xml:space="preserve">לאומית </w:t>
      </w:r>
      <w:bookmarkStart w:id="14685" w:name="_ETM_Q29_396240"/>
      <w:bookmarkEnd w:id="14685"/>
      <w:r>
        <w:rPr>
          <w:rtl/>
        </w:rPr>
        <w:t xml:space="preserve">חיים </w:t>
      </w:r>
      <w:bookmarkStart w:id="14686" w:name="_ETM_Q29_396540"/>
      <w:bookmarkEnd w:id="14686"/>
      <w:proofErr w:type="spellStart"/>
      <w:r>
        <w:rPr>
          <w:rtl/>
        </w:rPr>
        <w:t>פרננד</w:t>
      </w:r>
      <w:r>
        <w:rPr>
          <w:rFonts w:hint="cs"/>
          <w:rtl/>
        </w:rPr>
        <w:t>ס</w:t>
      </w:r>
      <w:proofErr w:type="spellEnd"/>
      <w:r>
        <w:rPr>
          <w:rFonts w:hint="cs"/>
          <w:rtl/>
        </w:rPr>
        <w:t>,</w:t>
      </w:r>
      <w:r>
        <w:rPr>
          <w:rtl/>
        </w:rPr>
        <w:t xml:space="preserve"> </w:t>
      </w:r>
      <w:bookmarkStart w:id="14687" w:name="_ETM_Q29_397170"/>
      <w:bookmarkEnd w:id="14687"/>
      <w:r>
        <w:rPr>
          <w:rtl/>
        </w:rPr>
        <w:t xml:space="preserve">שהוציא </w:t>
      </w:r>
      <w:bookmarkStart w:id="14688" w:name="_ETM_Q29_397560"/>
      <w:bookmarkEnd w:id="14688"/>
      <w:r>
        <w:rPr>
          <w:rtl/>
        </w:rPr>
        <w:t xml:space="preserve">כרגע </w:t>
      </w:r>
      <w:bookmarkStart w:id="14689" w:name="_ETM_Q29_397920"/>
      <w:bookmarkEnd w:id="14689"/>
      <w:r>
        <w:rPr>
          <w:rtl/>
        </w:rPr>
        <w:t xml:space="preserve">גם </w:t>
      </w:r>
      <w:bookmarkStart w:id="14690" w:name="_ETM_Q29_398100"/>
      <w:bookmarkEnd w:id="14690"/>
      <w:r>
        <w:rPr>
          <w:rtl/>
        </w:rPr>
        <w:t xml:space="preserve">הודעה </w:t>
      </w:r>
      <w:bookmarkStart w:id="14691" w:name="_ETM_Q29_398460"/>
      <w:bookmarkEnd w:id="14691"/>
      <w:r>
        <w:rPr>
          <w:rtl/>
        </w:rPr>
        <w:t xml:space="preserve">לתקשורת </w:t>
      </w:r>
      <w:bookmarkStart w:id="14692" w:name="_ETM_Q29_399030"/>
      <w:bookmarkEnd w:id="14692"/>
      <w:r>
        <w:rPr>
          <w:rtl/>
        </w:rPr>
        <w:t xml:space="preserve">שהוא </w:t>
      </w:r>
      <w:bookmarkStart w:id="14693" w:name="_ETM_Q29_399210"/>
      <w:bookmarkEnd w:id="14693"/>
      <w:r>
        <w:rPr>
          <w:rtl/>
        </w:rPr>
        <w:t xml:space="preserve">מבקש </w:t>
      </w:r>
      <w:bookmarkStart w:id="14694" w:name="_ETM_Q29_399960"/>
      <w:bookmarkEnd w:id="14694"/>
      <w:proofErr w:type="spellStart"/>
      <w:r>
        <w:rPr>
          <w:rtl/>
        </w:rPr>
        <w:t>מ</w:t>
      </w:r>
      <w:r>
        <w:rPr>
          <w:rFonts w:hint="cs"/>
          <w:rtl/>
        </w:rPr>
        <w:t>ה</w:t>
      </w:r>
      <w:r>
        <w:rPr>
          <w:rtl/>
        </w:rPr>
        <w:t>ר</w:t>
      </w:r>
      <w:r>
        <w:rPr>
          <w:rFonts w:hint="cs"/>
          <w:rtl/>
        </w:rPr>
        <w:t>"</w:t>
      </w:r>
      <w:r>
        <w:rPr>
          <w:rtl/>
        </w:rPr>
        <w:t>י</w:t>
      </w:r>
      <w:proofErr w:type="spellEnd"/>
      <w:r>
        <w:rPr>
          <w:rtl/>
        </w:rPr>
        <w:t xml:space="preserve"> </w:t>
      </w:r>
      <w:bookmarkStart w:id="14695" w:name="_ETM_Q29_400500"/>
      <w:bookmarkEnd w:id="14695"/>
      <w:r>
        <w:rPr>
          <w:rtl/>
        </w:rPr>
        <w:t>ומ</w:t>
      </w:r>
      <w:r>
        <w:rPr>
          <w:rFonts w:hint="cs"/>
          <w:rtl/>
        </w:rPr>
        <w:t>כ</w:t>
      </w:r>
      <w:r>
        <w:rPr>
          <w:rtl/>
        </w:rPr>
        <w:t xml:space="preserve">ל </w:t>
      </w:r>
      <w:bookmarkStart w:id="14696" w:name="_ETM_Q29_401040"/>
      <w:bookmarkEnd w:id="14696"/>
      <w:r>
        <w:rPr>
          <w:rtl/>
        </w:rPr>
        <w:t xml:space="preserve">המועצות </w:t>
      </w:r>
      <w:bookmarkStart w:id="14697" w:name="_ETM_Q29_401520"/>
      <w:bookmarkEnd w:id="14697"/>
      <w:r>
        <w:rPr>
          <w:rtl/>
        </w:rPr>
        <w:t xml:space="preserve">הנוספות </w:t>
      </w:r>
      <w:bookmarkStart w:id="14698" w:name="_ETM_Q29_402000"/>
      <w:bookmarkEnd w:id="14698"/>
      <w:r>
        <w:rPr>
          <w:rtl/>
        </w:rPr>
        <w:t>והאיגודים</w:t>
      </w:r>
      <w:r>
        <w:rPr>
          <w:rFonts w:hint="cs"/>
          <w:rtl/>
        </w:rPr>
        <w:t>:</w:t>
      </w:r>
      <w:r>
        <w:rPr>
          <w:rtl/>
        </w:rPr>
        <w:t xml:space="preserve"> </w:t>
      </w:r>
      <w:bookmarkStart w:id="14699" w:name="_ETM_Q29_402810"/>
      <w:bookmarkEnd w:id="14699"/>
      <w:r>
        <w:rPr>
          <w:rFonts w:hint="cs"/>
          <w:rtl/>
        </w:rPr>
        <w:t xml:space="preserve">הניחו </w:t>
      </w:r>
      <w:bookmarkStart w:id="14700" w:name="_ETM_Q29_403110"/>
      <w:bookmarkStart w:id="14701" w:name="_ETM_Q29_403290"/>
      <w:bookmarkEnd w:id="14700"/>
      <w:bookmarkEnd w:id="14701"/>
      <w:r>
        <w:rPr>
          <w:rtl/>
        </w:rPr>
        <w:t xml:space="preserve">ידכם </w:t>
      </w:r>
      <w:bookmarkStart w:id="14702" w:name="_ETM_Q29_403989"/>
      <w:bookmarkEnd w:id="14702"/>
      <w:r>
        <w:rPr>
          <w:rtl/>
        </w:rPr>
        <w:t>ו</w:t>
      </w:r>
      <w:r>
        <w:rPr>
          <w:rFonts w:hint="cs"/>
          <w:rtl/>
        </w:rPr>
        <w:t xml:space="preserve">תיתנו </w:t>
      </w:r>
      <w:bookmarkStart w:id="14703" w:name="_ETM_Q29_404529"/>
      <w:bookmarkEnd w:id="14703"/>
      <w:r>
        <w:rPr>
          <w:rtl/>
        </w:rPr>
        <w:t xml:space="preserve">למשרד </w:t>
      </w:r>
      <w:bookmarkStart w:id="14704" w:name="_ETM_Q29_405040"/>
      <w:bookmarkEnd w:id="14704"/>
      <w:r>
        <w:rPr>
          <w:rtl/>
        </w:rPr>
        <w:t xml:space="preserve">הבריאות </w:t>
      </w:r>
      <w:bookmarkStart w:id="14705" w:name="_ETM_Q29_405669"/>
      <w:bookmarkEnd w:id="14705"/>
      <w:r>
        <w:rPr>
          <w:rtl/>
        </w:rPr>
        <w:t xml:space="preserve">לחולל </w:t>
      </w:r>
      <w:bookmarkStart w:id="14706" w:name="_ETM_Q29_406389"/>
      <w:bookmarkEnd w:id="14706"/>
      <w:r>
        <w:rPr>
          <w:rtl/>
        </w:rPr>
        <w:t xml:space="preserve">את </w:t>
      </w:r>
      <w:bookmarkStart w:id="14707" w:name="_ETM_Q29_406569"/>
      <w:bookmarkEnd w:id="14707"/>
      <w:r>
        <w:rPr>
          <w:rtl/>
        </w:rPr>
        <w:t xml:space="preserve">הרפורמה </w:t>
      </w:r>
      <w:bookmarkStart w:id="14708" w:name="_ETM_Q29_407139"/>
      <w:bookmarkEnd w:id="14708"/>
      <w:proofErr w:type="spellStart"/>
      <w:r>
        <w:rPr>
          <w:rtl/>
        </w:rPr>
        <w:t>הכל</w:t>
      </w:r>
      <w:bookmarkStart w:id="14709" w:name="_ETM_Q29_407409"/>
      <w:bookmarkEnd w:id="14709"/>
      <w:proofErr w:type="spellEnd"/>
      <w:r>
        <w:rPr>
          <w:rFonts w:hint="cs"/>
          <w:rtl/>
        </w:rPr>
        <w:t>-</w:t>
      </w:r>
      <w:r>
        <w:rPr>
          <w:rtl/>
        </w:rPr>
        <w:t xml:space="preserve">כך </w:t>
      </w:r>
      <w:bookmarkStart w:id="14710" w:name="_ETM_Q29_407709"/>
      <w:bookmarkEnd w:id="14710"/>
      <w:r>
        <w:rPr>
          <w:rtl/>
        </w:rPr>
        <w:t xml:space="preserve">חשובה </w:t>
      </w:r>
      <w:bookmarkStart w:id="14711" w:name="_ETM_Q29_408040"/>
      <w:bookmarkEnd w:id="14711"/>
      <w:r>
        <w:rPr>
          <w:rtl/>
        </w:rPr>
        <w:t>בכ</w:t>
      </w:r>
      <w:r>
        <w:rPr>
          <w:rFonts w:hint="cs"/>
          <w:rtl/>
        </w:rPr>
        <w:t xml:space="preserve">וח האדם. </w:t>
      </w:r>
      <w:bookmarkStart w:id="14712" w:name="_ETM_Q29_409029"/>
      <w:bookmarkEnd w:id="14712"/>
      <w:r>
        <w:rPr>
          <w:rtl/>
        </w:rPr>
        <w:t xml:space="preserve">אני </w:t>
      </w:r>
      <w:bookmarkStart w:id="14713" w:name="_ETM_Q29_409299"/>
      <w:bookmarkEnd w:id="14713"/>
      <w:r>
        <w:rPr>
          <w:rtl/>
        </w:rPr>
        <w:t xml:space="preserve">בשיחות </w:t>
      </w:r>
      <w:bookmarkStart w:id="14714" w:name="_ETM_Q29_409840"/>
      <w:bookmarkEnd w:id="14714"/>
      <w:r>
        <w:rPr>
          <w:rtl/>
        </w:rPr>
        <w:t>גם</w:t>
      </w:r>
      <w:bookmarkStart w:id="14715" w:name="_ETM_Q29_410079"/>
      <w:bookmarkEnd w:id="14715"/>
      <w:r>
        <w:rPr>
          <w:rFonts w:hint="cs"/>
          <w:rtl/>
        </w:rPr>
        <w:t xml:space="preserve"> עם כלל</w:t>
      </w:r>
      <w:r>
        <w:rPr>
          <w:rtl/>
        </w:rPr>
        <w:t xml:space="preserve"> </w:t>
      </w:r>
      <w:bookmarkStart w:id="14716" w:name="_ETM_Q29_410469"/>
      <w:bookmarkEnd w:id="14716"/>
      <w:r>
        <w:rPr>
          <w:rtl/>
        </w:rPr>
        <w:t xml:space="preserve">האיגודים </w:t>
      </w:r>
      <w:bookmarkStart w:id="14717" w:name="_ETM_Q29_411159"/>
      <w:bookmarkEnd w:id="14717"/>
      <w:r>
        <w:rPr>
          <w:rtl/>
        </w:rPr>
        <w:t xml:space="preserve">ומנכ"לי </w:t>
      </w:r>
      <w:bookmarkStart w:id="14718" w:name="_ETM_Q29_411730"/>
      <w:bookmarkEnd w:id="14718"/>
      <w:r>
        <w:rPr>
          <w:rtl/>
        </w:rPr>
        <w:t>הקופות</w:t>
      </w:r>
      <w:r>
        <w:rPr>
          <w:rFonts w:hint="cs"/>
          <w:rtl/>
        </w:rPr>
        <w:t>,</w:t>
      </w:r>
      <w:r>
        <w:rPr>
          <w:rtl/>
        </w:rPr>
        <w:t xml:space="preserve"> </w:t>
      </w:r>
      <w:bookmarkStart w:id="14719" w:name="_ETM_Q29_412510"/>
      <w:bookmarkEnd w:id="14719"/>
      <w:r>
        <w:rPr>
          <w:rtl/>
        </w:rPr>
        <w:t xml:space="preserve">שמבינים </w:t>
      </w:r>
      <w:bookmarkStart w:id="14720" w:name="_ETM_Q29_413139"/>
      <w:bookmarkEnd w:id="14720"/>
      <w:r>
        <w:rPr>
          <w:rtl/>
        </w:rPr>
        <w:t xml:space="preserve">עד </w:t>
      </w:r>
      <w:bookmarkStart w:id="14721" w:name="_ETM_Q29_413260"/>
      <w:bookmarkEnd w:id="14721"/>
      <w:r>
        <w:rPr>
          <w:rtl/>
        </w:rPr>
        <w:t xml:space="preserve">כמה </w:t>
      </w:r>
      <w:bookmarkStart w:id="14722" w:name="_ETM_Q29_413469"/>
      <w:bookmarkStart w:id="14723" w:name="_ETM_Q29_413560"/>
      <w:bookmarkEnd w:id="14722"/>
      <w:bookmarkEnd w:id="14723"/>
      <w:r>
        <w:rPr>
          <w:rFonts w:hint="cs"/>
          <w:rtl/>
        </w:rPr>
        <w:t xml:space="preserve">זה </w:t>
      </w:r>
      <w:bookmarkStart w:id="14724" w:name="_ETM_Q29_415166"/>
      <w:bookmarkEnd w:id="14724"/>
      <w:r>
        <w:rPr>
          <w:rtl/>
        </w:rPr>
        <w:t>נדרש</w:t>
      </w:r>
      <w:r>
        <w:rPr>
          <w:rFonts w:hint="cs"/>
          <w:rtl/>
        </w:rPr>
        <w:t>.</w:t>
      </w:r>
      <w:r>
        <w:rPr>
          <w:rtl/>
        </w:rPr>
        <w:t xml:space="preserve"> </w:t>
      </w:r>
      <w:bookmarkStart w:id="14725" w:name="_ETM_Q29_414599"/>
      <w:bookmarkEnd w:id="14725"/>
      <w:r>
        <w:rPr>
          <w:rtl/>
        </w:rPr>
        <w:t xml:space="preserve">אני </w:t>
      </w:r>
      <w:bookmarkStart w:id="14726" w:name="_ETM_Q29_414930"/>
      <w:bookmarkEnd w:id="14726"/>
      <w:r>
        <w:rPr>
          <w:rtl/>
        </w:rPr>
        <w:t xml:space="preserve">מקווה </w:t>
      </w:r>
      <w:bookmarkStart w:id="14727" w:name="_ETM_Q29_415650"/>
      <w:bookmarkEnd w:id="14727"/>
      <w:r>
        <w:rPr>
          <w:rtl/>
        </w:rPr>
        <w:t xml:space="preserve">ומאמין </w:t>
      </w:r>
      <w:bookmarkStart w:id="14728" w:name="_ETM_Q29_416400"/>
      <w:bookmarkEnd w:id="14728"/>
      <w:r>
        <w:rPr>
          <w:rtl/>
        </w:rPr>
        <w:t xml:space="preserve">שהדבר </w:t>
      </w:r>
      <w:bookmarkStart w:id="14729" w:name="_ETM_Q29_416849"/>
      <w:bookmarkEnd w:id="14729"/>
      <w:r>
        <w:rPr>
          <w:rtl/>
        </w:rPr>
        <w:t xml:space="preserve">הזה </w:t>
      </w:r>
      <w:bookmarkStart w:id="14730" w:name="_ETM_Q29_416999"/>
      <w:bookmarkEnd w:id="14730"/>
      <w:r>
        <w:rPr>
          <w:rtl/>
        </w:rPr>
        <w:t xml:space="preserve">יביא </w:t>
      </w:r>
      <w:bookmarkStart w:id="14731" w:name="_ETM_Q29_417180"/>
      <w:bookmarkEnd w:id="14731"/>
      <w:r>
        <w:rPr>
          <w:rtl/>
        </w:rPr>
        <w:t xml:space="preserve">בשורה </w:t>
      </w:r>
      <w:bookmarkStart w:id="14732" w:name="_ETM_Q29_417510"/>
      <w:bookmarkEnd w:id="14732"/>
      <w:r>
        <w:rPr>
          <w:rtl/>
        </w:rPr>
        <w:t xml:space="preserve">אמיתית </w:t>
      </w:r>
      <w:bookmarkStart w:id="14733" w:name="_ETM_Q29_417780"/>
      <w:bookmarkEnd w:id="14733"/>
      <w:r>
        <w:rPr>
          <w:rFonts w:hint="cs"/>
          <w:rtl/>
        </w:rPr>
        <w:t>ל</w:t>
      </w:r>
      <w:r>
        <w:rPr>
          <w:rtl/>
        </w:rPr>
        <w:t xml:space="preserve">מערכת </w:t>
      </w:r>
      <w:bookmarkStart w:id="14734" w:name="_ETM_Q29_418170"/>
      <w:bookmarkEnd w:id="14734"/>
      <w:r>
        <w:rPr>
          <w:rtl/>
        </w:rPr>
        <w:t>הבריאות</w:t>
      </w:r>
      <w:r>
        <w:rPr>
          <w:rFonts w:hint="cs"/>
          <w:rtl/>
        </w:rPr>
        <w:t>.</w:t>
      </w:r>
      <w:r>
        <w:rPr>
          <w:rtl/>
        </w:rPr>
        <w:t xml:space="preserve"> </w:t>
      </w:r>
      <w:bookmarkStart w:id="14735" w:name="_ETM_Q29_418469"/>
      <w:bookmarkStart w:id="14736" w:name="_ETM_Q29_419320"/>
      <w:bookmarkStart w:id="14737" w:name="_ETM_Q29_419487"/>
      <w:bookmarkStart w:id="14738" w:name="_ETM_Q29_420391"/>
      <w:bookmarkStart w:id="14739" w:name="_ETM_Q29_420500"/>
      <w:bookmarkStart w:id="14740" w:name="_ETM_Q29_419280"/>
      <w:bookmarkEnd w:id="14735"/>
      <w:bookmarkEnd w:id="14736"/>
      <w:bookmarkEnd w:id="14737"/>
      <w:bookmarkEnd w:id="14738"/>
      <w:bookmarkEnd w:id="14739"/>
      <w:bookmarkEnd w:id="14740"/>
    </w:p>
    <w:p w:rsidR="00992B2B" w:rsidRDefault="00992B2B" w:rsidP="00992B2B">
      <w:pPr>
        <w:rPr>
          <w:rtl/>
        </w:rPr>
      </w:pPr>
    </w:p>
    <w:p w:rsidR="00C7504F" w:rsidRDefault="00C7504F" w:rsidP="00992B2B">
      <w:pPr>
        <w:rPr>
          <w:rtl/>
        </w:rPr>
      </w:pPr>
      <w:r>
        <w:rPr>
          <w:rtl/>
        </w:rPr>
        <w:t xml:space="preserve">לכן </w:t>
      </w:r>
      <w:bookmarkStart w:id="14741" w:name="_ETM_Q29_419700"/>
      <w:bookmarkStart w:id="14742" w:name="_ETM_Q29_419730"/>
      <w:bookmarkEnd w:id="14741"/>
      <w:bookmarkEnd w:id="14742"/>
      <w:r>
        <w:rPr>
          <w:rFonts w:hint="cs"/>
          <w:rtl/>
        </w:rPr>
        <w:t xml:space="preserve">אני </w:t>
      </w:r>
      <w:r>
        <w:rPr>
          <w:rtl/>
        </w:rPr>
        <w:t xml:space="preserve">מבקש </w:t>
      </w:r>
      <w:bookmarkStart w:id="14743" w:name="_ETM_Q29_420090"/>
      <w:bookmarkEnd w:id="14743"/>
      <w:r>
        <w:rPr>
          <w:rtl/>
        </w:rPr>
        <w:t xml:space="preserve">להתנגד </w:t>
      </w:r>
      <w:bookmarkStart w:id="14744" w:name="_ETM_Q29_420659"/>
      <w:bookmarkEnd w:id="14744"/>
      <w:r>
        <w:rPr>
          <w:rtl/>
        </w:rPr>
        <w:t xml:space="preserve">להצעת </w:t>
      </w:r>
      <w:bookmarkStart w:id="14745" w:name="_ETM_Q29_421049"/>
      <w:bookmarkEnd w:id="14745"/>
      <w:r>
        <w:rPr>
          <w:rtl/>
        </w:rPr>
        <w:t xml:space="preserve">החוק </w:t>
      </w:r>
      <w:bookmarkStart w:id="14746" w:name="_ETM_Q29_421260"/>
      <w:bookmarkEnd w:id="14746"/>
      <w:r>
        <w:rPr>
          <w:rtl/>
        </w:rPr>
        <w:t>הנוכחית</w:t>
      </w:r>
      <w:r>
        <w:rPr>
          <w:rFonts w:hint="cs"/>
          <w:rtl/>
        </w:rPr>
        <w:t>.</w:t>
      </w:r>
      <w:r>
        <w:rPr>
          <w:rtl/>
        </w:rPr>
        <w:t xml:space="preserve"> </w:t>
      </w:r>
      <w:bookmarkStart w:id="14747" w:name="_ETM_Q29_421739"/>
      <w:bookmarkEnd w:id="14747"/>
      <w:r>
        <w:rPr>
          <w:rtl/>
        </w:rPr>
        <w:t xml:space="preserve">תודה </w:t>
      </w:r>
      <w:bookmarkStart w:id="14748" w:name="_ETM_Q29_418680"/>
      <w:bookmarkEnd w:id="14748"/>
      <w:r>
        <w:rPr>
          <w:rtl/>
        </w:rPr>
        <w:t>רבה</w:t>
      </w:r>
      <w:r>
        <w:rPr>
          <w:rFonts w:hint="cs"/>
          <w:rtl/>
        </w:rPr>
        <w:t xml:space="preserve">. </w:t>
      </w:r>
    </w:p>
    <w:p w:rsidR="00C7504F" w:rsidRDefault="00C7504F" w:rsidP="00AB22D1">
      <w:pPr>
        <w:rPr>
          <w:rtl/>
        </w:rPr>
      </w:pPr>
    </w:p>
    <w:p w:rsidR="00C7504F" w:rsidRDefault="00C7504F" w:rsidP="00AB22D1">
      <w:pPr>
        <w:pStyle w:val="af6"/>
        <w:keepNext/>
        <w:rPr>
          <w:rtl/>
        </w:rPr>
      </w:pPr>
      <w:r w:rsidRPr="00961BE1">
        <w:rPr>
          <w:rStyle w:val="TagStyle"/>
          <w:rtl/>
        </w:rPr>
        <w:t xml:space="preserve"> &lt;&lt; יור &gt;&gt; </w:t>
      </w:r>
      <w:r>
        <w:rPr>
          <w:rtl/>
        </w:rPr>
        <w:t>היו"ר ארז מלול:</w:t>
      </w:r>
      <w:r w:rsidRPr="00961BE1">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tl/>
        </w:rPr>
        <w:t xml:space="preserve">תודה </w:t>
      </w:r>
      <w:bookmarkStart w:id="14749" w:name="_ETM_Q29_422040"/>
      <w:bookmarkEnd w:id="14749"/>
      <w:r>
        <w:rPr>
          <w:rtl/>
        </w:rPr>
        <w:t>רבה</w:t>
      </w:r>
      <w:r>
        <w:rPr>
          <w:rFonts w:hint="cs"/>
          <w:rtl/>
        </w:rPr>
        <w:t>.</w:t>
      </w:r>
      <w:r>
        <w:rPr>
          <w:rtl/>
        </w:rPr>
        <w:t xml:space="preserve"> </w:t>
      </w:r>
      <w:bookmarkStart w:id="14750" w:name="_ETM_Q29_422609"/>
      <w:bookmarkStart w:id="14751" w:name="_ETM_Q29_423060"/>
      <w:bookmarkStart w:id="14752" w:name="_ETM_Q29_425639"/>
      <w:bookmarkEnd w:id="14750"/>
      <w:bookmarkEnd w:id="14751"/>
      <w:bookmarkEnd w:id="14752"/>
      <w:r>
        <w:rPr>
          <w:rtl/>
        </w:rPr>
        <w:t xml:space="preserve">חברת </w:t>
      </w:r>
      <w:bookmarkStart w:id="14753" w:name="_ETM_Q29_426180"/>
      <w:bookmarkEnd w:id="14753"/>
      <w:r>
        <w:rPr>
          <w:rtl/>
        </w:rPr>
        <w:t xml:space="preserve">הכנסת </w:t>
      </w:r>
      <w:bookmarkStart w:id="14754" w:name="_ETM_Q29_426749"/>
      <w:bookmarkEnd w:id="14754"/>
      <w:r>
        <w:rPr>
          <w:rtl/>
        </w:rPr>
        <w:t xml:space="preserve">רוצה </w:t>
      </w:r>
      <w:bookmarkStart w:id="14755" w:name="_ETM_Q29_427079"/>
      <w:bookmarkEnd w:id="14755"/>
      <w:r>
        <w:rPr>
          <w:rtl/>
        </w:rPr>
        <w:t>להשיב</w:t>
      </w:r>
      <w:r>
        <w:rPr>
          <w:rFonts w:hint="cs"/>
          <w:rtl/>
        </w:rPr>
        <w:t>.</w:t>
      </w:r>
      <w:r>
        <w:rPr>
          <w:rtl/>
        </w:rPr>
        <w:t xml:space="preserve"> </w:t>
      </w:r>
      <w:bookmarkStart w:id="14756" w:name="_ETM_Q29_427620"/>
      <w:bookmarkStart w:id="14757" w:name="_ETM_Q29_429720"/>
      <w:bookmarkEnd w:id="14756"/>
      <w:bookmarkEnd w:id="14757"/>
      <w:r>
        <w:rPr>
          <w:rFonts w:hint="cs"/>
          <w:rtl/>
        </w:rPr>
        <w:t>שלוש</w:t>
      </w:r>
      <w:r>
        <w:rPr>
          <w:rtl/>
        </w:rPr>
        <w:t xml:space="preserve"> </w:t>
      </w:r>
      <w:bookmarkStart w:id="14758" w:name="_ETM_Q29_430080"/>
      <w:bookmarkEnd w:id="14758"/>
      <w:r>
        <w:rPr>
          <w:rtl/>
        </w:rPr>
        <w:t xml:space="preserve">דקות </w:t>
      </w:r>
      <w:bookmarkStart w:id="14759" w:name="_ETM_Q29_430440"/>
      <w:bookmarkEnd w:id="14759"/>
      <w:r>
        <w:rPr>
          <w:rtl/>
        </w:rPr>
        <w:t>לרשותך</w:t>
      </w:r>
      <w:r>
        <w:rPr>
          <w:rFonts w:hint="cs"/>
          <w:rtl/>
        </w:rPr>
        <w:t>.</w:t>
      </w:r>
      <w:r>
        <w:rPr>
          <w:rtl/>
        </w:rPr>
        <w:t xml:space="preserve"> </w:t>
      </w:r>
      <w:bookmarkStart w:id="14760" w:name="_ETM_Q29_443920"/>
      <w:bookmarkEnd w:id="14760"/>
    </w:p>
    <w:p w:rsidR="00C7504F" w:rsidRDefault="00C7504F" w:rsidP="00AB22D1">
      <w:pPr>
        <w:rPr>
          <w:rtl/>
        </w:rPr>
      </w:pPr>
      <w:bookmarkStart w:id="14761" w:name="_ETM_Q29_431122"/>
      <w:bookmarkStart w:id="14762" w:name="_ETM_Q29_431215"/>
      <w:bookmarkStart w:id="14763" w:name="_ETM_Q29_431360"/>
      <w:bookmarkStart w:id="14764" w:name="_ETM_Q29_433953"/>
      <w:bookmarkEnd w:id="14761"/>
      <w:bookmarkEnd w:id="14762"/>
      <w:bookmarkEnd w:id="14763"/>
      <w:bookmarkEnd w:id="14764"/>
    </w:p>
    <w:p w:rsidR="00C7504F" w:rsidRDefault="00C7504F" w:rsidP="00AB22D1">
      <w:pPr>
        <w:pStyle w:val="a4"/>
        <w:keepNext/>
        <w:rPr>
          <w:rtl/>
        </w:rPr>
      </w:pPr>
      <w:bookmarkStart w:id="14765" w:name="ET_speaker_5918_21"/>
      <w:r w:rsidRPr="00EB7065">
        <w:rPr>
          <w:rStyle w:val="TagStyle"/>
          <w:rtl/>
        </w:rPr>
        <w:t xml:space="preserve"> &lt;&lt; דובר &gt;&gt; </w:t>
      </w:r>
      <w:bookmarkStart w:id="14766" w:name="_Toc183635908"/>
      <w:bookmarkStart w:id="14767" w:name="_Toc183642225"/>
      <w:bookmarkStart w:id="14768" w:name="_Toc215590675"/>
      <w:r>
        <w:rPr>
          <w:rtl/>
        </w:rPr>
        <w:t>אימאן ח'טיב יאסין (רע"מ – הרשימה הערבית המאוחדת):</w:t>
      </w:r>
      <w:bookmarkEnd w:id="14766"/>
      <w:bookmarkEnd w:id="14767"/>
      <w:bookmarkEnd w:id="14768"/>
      <w:r w:rsidRPr="00EB7065">
        <w:rPr>
          <w:rStyle w:val="TagStyle"/>
          <w:rtl/>
        </w:rPr>
        <w:t xml:space="preserve"> &lt;&lt; דובר &gt;&gt;</w:t>
      </w:r>
      <w:r>
        <w:rPr>
          <w:rtl/>
        </w:rPr>
        <w:t xml:space="preserve"> </w:t>
      </w:r>
      <w:bookmarkEnd w:id="14765"/>
    </w:p>
    <w:p w:rsidR="00C7504F" w:rsidRDefault="00C7504F" w:rsidP="00171942">
      <w:pPr>
        <w:rPr>
          <w:rtl/>
        </w:rPr>
      </w:pPr>
    </w:p>
    <w:p w:rsidR="00C7504F" w:rsidRDefault="00C7504F" w:rsidP="00C67B7C">
      <w:pPr>
        <w:rPr>
          <w:rtl/>
        </w:rPr>
      </w:pPr>
      <w:bookmarkStart w:id="14769" w:name="_ETM_Q29_434688"/>
      <w:bookmarkStart w:id="14770" w:name="_ETM_Q29_434726"/>
      <w:bookmarkStart w:id="14771" w:name="_ETM_Q29_431422"/>
      <w:bookmarkEnd w:id="14769"/>
      <w:bookmarkEnd w:id="14770"/>
      <w:bookmarkEnd w:id="14771"/>
      <w:r>
        <w:rPr>
          <w:rtl/>
        </w:rPr>
        <w:t xml:space="preserve">כבוד </w:t>
      </w:r>
      <w:bookmarkStart w:id="14772" w:name="_ETM_Q29_444730"/>
      <w:bookmarkEnd w:id="14772"/>
      <w:r>
        <w:rPr>
          <w:rtl/>
        </w:rPr>
        <w:t>היו"ר</w:t>
      </w:r>
      <w:r>
        <w:rPr>
          <w:rFonts w:hint="cs"/>
          <w:rtl/>
        </w:rPr>
        <w:t>,</w:t>
      </w:r>
      <w:r>
        <w:rPr>
          <w:rtl/>
        </w:rPr>
        <w:t xml:space="preserve"> </w:t>
      </w:r>
      <w:bookmarkStart w:id="14773" w:name="_ETM_Q29_445240"/>
      <w:bookmarkEnd w:id="14773"/>
      <w:r>
        <w:rPr>
          <w:rtl/>
        </w:rPr>
        <w:t xml:space="preserve">כבוד </w:t>
      </w:r>
      <w:bookmarkStart w:id="14774" w:name="_ETM_Q29_445540"/>
      <w:bookmarkEnd w:id="14774"/>
      <w:r>
        <w:rPr>
          <w:rtl/>
        </w:rPr>
        <w:t>השר</w:t>
      </w:r>
      <w:r>
        <w:rPr>
          <w:rFonts w:hint="cs"/>
          <w:rtl/>
        </w:rPr>
        <w:t>,</w:t>
      </w:r>
      <w:r>
        <w:rPr>
          <w:rtl/>
        </w:rPr>
        <w:t xml:space="preserve"> </w:t>
      </w:r>
      <w:bookmarkStart w:id="14775" w:name="_ETM_Q29_446110"/>
      <w:bookmarkEnd w:id="14775"/>
      <w:r>
        <w:rPr>
          <w:rtl/>
        </w:rPr>
        <w:t xml:space="preserve">אני </w:t>
      </w:r>
      <w:bookmarkStart w:id="14776" w:name="_ETM_Q29_446890"/>
      <w:bookmarkEnd w:id="14776"/>
      <w:r>
        <w:rPr>
          <w:rtl/>
        </w:rPr>
        <w:t xml:space="preserve">שמעתי </w:t>
      </w:r>
      <w:bookmarkStart w:id="14777" w:name="_ETM_Q29_447460"/>
      <w:bookmarkEnd w:id="14777"/>
      <w:r>
        <w:rPr>
          <w:rtl/>
        </w:rPr>
        <w:t xml:space="preserve">והקשבתי </w:t>
      </w:r>
      <w:bookmarkStart w:id="14778" w:name="_ETM_Q29_448390"/>
      <w:bookmarkEnd w:id="14778"/>
      <w:r>
        <w:rPr>
          <w:rtl/>
        </w:rPr>
        <w:t>ב</w:t>
      </w:r>
      <w:r>
        <w:rPr>
          <w:rFonts w:hint="cs"/>
          <w:rtl/>
        </w:rPr>
        <w:t>קשב</w:t>
      </w:r>
      <w:r>
        <w:rPr>
          <w:rtl/>
        </w:rPr>
        <w:t xml:space="preserve"> </w:t>
      </w:r>
      <w:bookmarkStart w:id="14779" w:name="_ETM_Q29_449050"/>
      <w:bookmarkEnd w:id="14779"/>
      <w:r>
        <w:rPr>
          <w:rtl/>
        </w:rPr>
        <w:t xml:space="preserve">רב </w:t>
      </w:r>
      <w:bookmarkStart w:id="14780" w:name="_ETM_Q29_449410"/>
      <w:bookmarkEnd w:id="14780"/>
      <w:r>
        <w:rPr>
          <w:rtl/>
        </w:rPr>
        <w:t xml:space="preserve">לכל </w:t>
      </w:r>
      <w:bookmarkStart w:id="14781" w:name="_ETM_Q29_449770"/>
      <w:bookmarkEnd w:id="14781"/>
      <w:r>
        <w:rPr>
          <w:rtl/>
        </w:rPr>
        <w:t xml:space="preserve">מילה </w:t>
      </w:r>
      <w:bookmarkStart w:id="14782" w:name="_ETM_Q29_450160"/>
      <w:bookmarkEnd w:id="14782"/>
      <w:r>
        <w:rPr>
          <w:rtl/>
        </w:rPr>
        <w:t xml:space="preserve">שאתה </w:t>
      </w:r>
      <w:bookmarkStart w:id="14783" w:name="_ETM_Q29_450610"/>
      <w:bookmarkEnd w:id="14783"/>
      <w:r>
        <w:rPr>
          <w:rtl/>
        </w:rPr>
        <w:t>אמרת</w:t>
      </w:r>
      <w:r>
        <w:rPr>
          <w:rFonts w:hint="cs"/>
          <w:rtl/>
        </w:rPr>
        <w:t>.</w:t>
      </w:r>
      <w:r>
        <w:rPr>
          <w:rtl/>
        </w:rPr>
        <w:t xml:space="preserve"> </w:t>
      </w:r>
      <w:bookmarkStart w:id="14784" w:name="_ETM_Q29_452860"/>
      <w:bookmarkEnd w:id="14784"/>
      <w:r>
        <w:rPr>
          <w:rtl/>
        </w:rPr>
        <w:t xml:space="preserve">עדיין </w:t>
      </w:r>
      <w:bookmarkStart w:id="14785" w:name="_ETM_Q29_453580"/>
      <w:bookmarkEnd w:id="14785"/>
      <w:r>
        <w:rPr>
          <w:rtl/>
        </w:rPr>
        <w:t xml:space="preserve">אני </w:t>
      </w:r>
      <w:bookmarkStart w:id="14786" w:name="_ETM_Q29_453789"/>
      <w:bookmarkEnd w:id="14786"/>
      <w:r>
        <w:rPr>
          <w:rtl/>
        </w:rPr>
        <w:t xml:space="preserve">אחזור </w:t>
      </w:r>
      <w:bookmarkStart w:id="14787" w:name="_ETM_Q29_454210"/>
      <w:bookmarkEnd w:id="14787"/>
      <w:r>
        <w:rPr>
          <w:rtl/>
        </w:rPr>
        <w:t xml:space="preserve">ואגיד </w:t>
      </w:r>
      <w:bookmarkStart w:id="14788" w:name="_ETM_Q29_454779"/>
      <w:bookmarkEnd w:id="14788"/>
      <w:r>
        <w:rPr>
          <w:rtl/>
        </w:rPr>
        <w:t xml:space="preserve">דבר </w:t>
      </w:r>
      <w:bookmarkStart w:id="14789" w:name="_ETM_Q29_455050"/>
      <w:bookmarkStart w:id="14790" w:name="_ETM_Q29_455319"/>
      <w:bookmarkEnd w:id="14789"/>
      <w:bookmarkEnd w:id="14790"/>
      <w:r>
        <w:rPr>
          <w:rFonts w:hint="cs"/>
          <w:rtl/>
        </w:rPr>
        <w:t xml:space="preserve">אחד </w:t>
      </w:r>
      <w:r>
        <w:rPr>
          <w:rtl/>
        </w:rPr>
        <w:t>ברור</w:t>
      </w:r>
      <w:r>
        <w:rPr>
          <w:rFonts w:hint="cs"/>
          <w:rtl/>
        </w:rPr>
        <w:t>:</w:t>
      </w:r>
      <w:r>
        <w:rPr>
          <w:rtl/>
        </w:rPr>
        <w:t xml:space="preserve"> </w:t>
      </w:r>
      <w:bookmarkStart w:id="14791" w:name="_ETM_Q29_455650"/>
      <w:bookmarkStart w:id="14792" w:name="_ETM_Q29_456160"/>
      <w:bookmarkStart w:id="14793" w:name="_ETM_Q29_456910"/>
      <w:bookmarkEnd w:id="14791"/>
      <w:bookmarkEnd w:id="14792"/>
      <w:bookmarkEnd w:id="14793"/>
      <w:r>
        <w:rPr>
          <w:rtl/>
        </w:rPr>
        <w:t xml:space="preserve">אני </w:t>
      </w:r>
      <w:bookmarkStart w:id="14794" w:name="_ETM_Q29_457210"/>
      <w:bookmarkEnd w:id="14794"/>
      <w:r>
        <w:rPr>
          <w:rtl/>
        </w:rPr>
        <w:t xml:space="preserve">לא </w:t>
      </w:r>
      <w:bookmarkStart w:id="14795" w:name="_ETM_Q29_457330"/>
      <w:bookmarkEnd w:id="14795"/>
      <w:r w:rsidRPr="003C362B">
        <w:rPr>
          <w:rtl/>
        </w:rPr>
        <w:t xml:space="preserve">ביקשתי </w:t>
      </w:r>
      <w:bookmarkStart w:id="14796" w:name="_ETM_Q29_457870"/>
      <w:bookmarkEnd w:id="14796"/>
      <w:r w:rsidRPr="003C362B">
        <w:rPr>
          <w:rtl/>
        </w:rPr>
        <w:t xml:space="preserve">לכל </w:t>
      </w:r>
      <w:bookmarkStart w:id="14797" w:name="_ETM_Q29_458410"/>
      <w:bookmarkEnd w:id="14797"/>
      <w:r w:rsidRPr="003C362B">
        <w:rPr>
          <w:rtl/>
        </w:rPr>
        <w:t xml:space="preserve">מי </w:t>
      </w:r>
      <w:bookmarkStart w:id="14798" w:name="_ETM_Q29_458560"/>
      <w:bookmarkEnd w:id="14798"/>
      <w:r w:rsidRPr="003C362B">
        <w:rPr>
          <w:rtl/>
        </w:rPr>
        <w:t>שמבקש</w:t>
      </w:r>
      <w:r w:rsidRPr="003C362B">
        <w:rPr>
          <w:rFonts w:hint="cs"/>
          <w:rtl/>
        </w:rPr>
        <w:t>.</w:t>
      </w:r>
      <w:r>
        <w:rPr>
          <w:rtl/>
        </w:rPr>
        <w:t xml:space="preserve"> </w:t>
      </w:r>
      <w:bookmarkStart w:id="14799" w:name="_ETM_Q29_459630"/>
      <w:bookmarkEnd w:id="14799"/>
      <w:r>
        <w:rPr>
          <w:rtl/>
        </w:rPr>
        <w:t xml:space="preserve">במפורש </w:t>
      </w:r>
      <w:bookmarkStart w:id="14800" w:name="_ETM_Q29_460470"/>
      <w:bookmarkEnd w:id="14800"/>
      <w:r>
        <w:rPr>
          <w:rtl/>
        </w:rPr>
        <w:t>כ</w:t>
      </w:r>
      <w:r>
        <w:rPr>
          <w:rFonts w:hint="cs"/>
          <w:rtl/>
        </w:rPr>
        <w:t>תוב:</w:t>
      </w:r>
      <w:r>
        <w:rPr>
          <w:rtl/>
        </w:rPr>
        <w:t xml:space="preserve"> </w:t>
      </w:r>
      <w:bookmarkStart w:id="14801" w:name="_ETM_Q29_461629"/>
      <w:bookmarkEnd w:id="14801"/>
      <w:r>
        <w:rPr>
          <w:rtl/>
        </w:rPr>
        <w:t xml:space="preserve">למי </w:t>
      </w:r>
      <w:bookmarkStart w:id="14802" w:name="_ETM_Q29_462139"/>
      <w:bookmarkEnd w:id="14802"/>
      <w:r>
        <w:rPr>
          <w:rtl/>
        </w:rPr>
        <w:t xml:space="preserve">שיש </w:t>
      </w:r>
      <w:bookmarkStart w:id="14803" w:name="_ETM_Q29_462560"/>
      <w:bookmarkEnd w:id="14803"/>
      <w:r>
        <w:rPr>
          <w:rtl/>
        </w:rPr>
        <w:t xml:space="preserve">לו </w:t>
      </w:r>
      <w:bookmarkStart w:id="14804" w:name="_ETM_Q29_462800"/>
      <w:bookmarkEnd w:id="14804"/>
      <w:r>
        <w:rPr>
          <w:rtl/>
        </w:rPr>
        <w:t xml:space="preserve">צורך </w:t>
      </w:r>
      <w:bookmarkStart w:id="14805" w:name="_ETM_Q29_463339"/>
      <w:bookmarkEnd w:id="14805"/>
      <w:r>
        <w:rPr>
          <w:rtl/>
        </w:rPr>
        <w:t xml:space="preserve">בהמלצה </w:t>
      </w:r>
      <w:bookmarkStart w:id="14806" w:name="_ETM_Q29_464180"/>
      <w:bookmarkEnd w:id="14806"/>
      <w:r>
        <w:rPr>
          <w:rtl/>
        </w:rPr>
        <w:t xml:space="preserve">של </w:t>
      </w:r>
      <w:bookmarkStart w:id="14807" w:name="_ETM_Q29_464800"/>
      <w:bookmarkEnd w:id="14807"/>
      <w:r>
        <w:rPr>
          <w:rtl/>
        </w:rPr>
        <w:t xml:space="preserve">רופא </w:t>
      </w:r>
      <w:bookmarkStart w:id="14808" w:name="_ETM_Q29_465159"/>
      <w:bookmarkEnd w:id="14808"/>
      <w:r>
        <w:rPr>
          <w:rtl/>
        </w:rPr>
        <w:t xml:space="preserve">ריאות </w:t>
      </w:r>
      <w:bookmarkStart w:id="14809" w:name="_ETM_Q29_466000"/>
      <w:bookmarkEnd w:id="14809"/>
      <w:r>
        <w:rPr>
          <w:rFonts w:hint="cs"/>
          <w:rtl/>
        </w:rPr>
        <w:t xml:space="preserve">מומחה. </w:t>
      </w:r>
      <w:bookmarkStart w:id="14810" w:name="_ETM_Q29_467589"/>
      <w:bookmarkEnd w:id="14810"/>
      <w:r>
        <w:rPr>
          <w:rtl/>
        </w:rPr>
        <w:t xml:space="preserve">זה </w:t>
      </w:r>
      <w:bookmarkStart w:id="14811" w:name="_ETM_Q29_467949"/>
      <w:bookmarkStart w:id="14812" w:name="_ETM_Q29_468759"/>
      <w:bookmarkEnd w:id="14811"/>
      <w:bookmarkEnd w:id="14812"/>
      <w:r>
        <w:rPr>
          <w:rFonts w:hint="cs"/>
          <w:rtl/>
        </w:rPr>
        <w:t xml:space="preserve">אחד. </w:t>
      </w:r>
    </w:p>
    <w:p w:rsidR="00C7504F" w:rsidRDefault="00C7504F" w:rsidP="00AB22D1">
      <w:pPr>
        <w:rPr>
          <w:rtl/>
        </w:rPr>
      </w:pPr>
      <w:bookmarkStart w:id="14813" w:name="_ETM_Q29_465812"/>
      <w:bookmarkStart w:id="14814" w:name="_ETM_Q29_465912"/>
      <w:bookmarkEnd w:id="14813"/>
      <w:bookmarkEnd w:id="14814"/>
    </w:p>
    <w:p w:rsidR="00C7504F" w:rsidRDefault="00C7504F" w:rsidP="00AB22D1">
      <w:pPr>
        <w:pStyle w:val="af5"/>
        <w:keepNext/>
        <w:rPr>
          <w:rtl/>
        </w:rPr>
      </w:pPr>
      <w:bookmarkStart w:id="14815" w:name="ET_interruption_6345_24"/>
      <w:r w:rsidRPr="003C362B">
        <w:rPr>
          <w:rStyle w:val="TagStyle"/>
          <w:rtl/>
        </w:rPr>
        <w:t xml:space="preserve"> &lt;&lt; קריאה &gt;&gt; </w:t>
      </w:r>
      <w:r>
        <w:rPr>
          <w:rtl/>
        </w:rPr>
        <w:t>טלי גוטליב (הליכוד):</w:t>
      </w:r>
      <w:r w:rsidRPr="003C362B">
        <w:rPr>
          <w:rStyle w:val="TagStyle"/>
          <w:rtl/>
        </w:rPr>
        <w:t xml:space="preserve"> &lt;&lt; קריאה &gt;&gt;</w:t>
      </w:r>
      <w:r>
        <w:rPr>
          <w:rtl/>
        </w:rPr>
        <w:t xml:space="preserve"> </w:t>
      </w:r>
      <w:bookmarkEnd w:id="14815"/>
    </w:p>
    <w:p w:rsidR="00C7504F" w:rsidRDefault="00C7504F" w:rsidP="00171942">
      <w:pPr>
        <w:rPr>
          <w:rtl/>
        </w:rPr>
      </w:pPr>
    </w:p>
    <w:p w:rsidR="00C7504F" w:rsidRPr="003C362B" w:rsidRDefault="00C7504F" w:rsidP="00AB22D1">
      <w:pPr>
        <w:rPr>
          <w:rtl/>
        </w:rPr>
      </w:pPr>
      <w:r>
        <w:rPr>
          <w:rFonts w:hint="cs"/>
          <w:rtl/>
        </w:rPr>
        <w:t>זה קיים בחוק</w:t>
      </w:r>
      <w:bookmarkStart w:id="14816" w:name="_ETM_Q29_462625"/>
      <w:bookmarkEnd w:id="14816"/>
      <w:r>
        <w:rPr>
          <w:rFonts w:hint="cs"/>
          <w:rtl/>
        </w:rPr>
        <w:t xml:space="preserve">. </w:t>
      </w:r>
    </w:p>
    <w:p w:rsidR="00C7504F" w:rsidRDefault="00C7504F" w:rsidP="00AB22D1">
      <w:pPr>
        <w:rPr>
          <w:rtl/>
        </w:rPr>
      </w:pPr>
    </w:p>
    <w:p w:rsidR="00C7504F" w:rsidRDefault="00C7504F" w:rsidP="00AB22D1">
      <w:pPr>
        <w:pStyle w:val="af5"/>
        <w:keepNext/>
        <w:rPr>
          <w:rtl/>
        </w:rPr>
      </w:pPr>
      <w:bookmarkStart w:id="14817" w:name="ET_interruption_6584_22"/>
      <w:r w:rsidRPr="003C362B">
        <w:rPr>
          <w:rStyle w:val="TagStyle"/>
          <w:rtl/>
        </w:rPr>
        <w:t xml:space="preserve"> &lt;&lt; קריאה &gt;&gt; </w:t>
      </w:r>
      <w:r>
        <w:rPr>
          <w:rtl/>
        </w:rPr>
        <w:t>שר הבריאות אוריאל בוסו:</w:t>
      </w:r>
      <w:r w:rsidRPr="003C362B">
        <w:rPr>
          <w:rStyle w:val="TagStyle"/>
          <w:rtl/>
        </w:rPr>
        <w:t xml:space="preserve"> &lt;&lt; קריאה &gt;&gt;</w:t>
      </w:r>
      <w:r>
        <w:rPr>
          <w:rtl/>
        </w:rPr>
        <w:t xml:space="preserve"> </w:t>
      </w:r>
      <w:bookmarkEnd w:id="14817"/>
    </w:p>
    <w:p w:rsidR="00C7504F" w:rsidRDefault="00C7504F" w:rsidP="00171942">
      <w:pPr>
        <w:rPr>
          <w:rtl/>
        </w:rPr>
      </w:pPr>
    </w:p>
    <w:p w:rsidR="00C7504F" w:rsidRDefault="00C7504F" w:rsidP="00AB22D1">
      <w:pPr>
        <w:rPr>
          <w:rtl/>
        </w:rPr>
      </w:pPr>
      <w:r>
        <w:rPr>
          <w:rFonts w:hint="cs"/>
          <w:rtl/>
        </w:rPr>
        <w:t xml:space="preserve">מקבלים היום. </w:t>
      </w:r>
    </w:p>
    <w:p w:rsidR="00C7504F" w:rsidRDefault="00C7504F" w:rsidP="00AB22D1">
      <w:pPr>
        <w:rPr>
          <w:rtl/>
        </w:rPr>
      </w:pPr>
    </w:p>
    <w:p w:rsidR="00C7504F" w:rsidRDefault="00C7504F" w:rsidP="00AB22D1">
      <w:pPr>
        <w:pStyle w:val="-"/>
        <w:keepNext/>
        <w:rPr>
          <w:rtl/>
        </w:rPr>
      </w:pPr>
      <w:bookmarkStart w:id="14818" w:name="ET_speakercontinue_5918_23"/>
      <w:r w:rsidRPr="003C362B">
        <w:rPr>
          <w:rStyle w:val="TagStyle"/>
          <w:rtl/>
        </w:rPr>
        <w:t xml:space="preserve"> &lt;&lt; דובר_המשך &gt;&gt; </w:t>
      </w:r>
      <w:r>
        <w:rPr>
          <w:rtl/>
        </w:rPr>
        <w:t>אימאן ח'טיב יאסין (רע"מ – הרשימה הערבית המאוחדת):</w:t>
      </w:r>
      <w:r w:rsidRPr="003C362B">
        <w:rPr>
          <w:rStyle w:val="TagStyle"/>
          <w:rtl/>
        </w:rPr>
        <w:t xml:space="preserve"> &lt;&lt; דובר_המשך &gt;&gt;</w:t>
      </w:r>
      <w:r>
        <w:rPr>
          <w:rtl/>
        </w:rPr>
        <w:t xml:space="preserve"> </w:t>
      </w:r>
      <w:bookmarkEnd w:id="14818"/>
    </w:p>
    <w:p w:rsidR="00C7504F" w:rsidRDefault="00C7504F" w:rsidP="00171942">
      <w:pPr>
        <w:rPr>
          <w:rtl/>
        </w:rPr>
      </w:pPr>
    </w:p>
    <w:p w:rsidR="00C7504F" w:rsidRDefault="00C7504F" w:rsidP="00992B2B">
      <w:pPr>
        <w:rPr>
          <w:rtl/>
        </w:rPr>
      </w:pPr>
      <w:bookmarkStart w:id="14819" w:name="_ETM_Q29_469210"/>
      <w:bookmarkStart w:id="14820" w:name="_ETM_Q29_469629"/>
      <w:bookmarkEnd w:id="14819"/>
      <w:bookmarkEnd w:id="14820"/>
      <w:r>
        <w:rPr>
          <w:rtl/>
        </w:rPr>
        <w:t xml:space="preserve">מקבלים </w:t>
      </w:r>
      <w:bookmarkStart w:id="14821" w:name="_ETM_Q29_470139"/>
      <w:bookmarkEnd w:id="14821"/>
      <w:r>
        <w:rPr>
          <w:rtl/>
        </w:rPr>
        <w:t xml:space="preserve">היום </w:t>
      </w:r>
      <w:bookmarkStart w:id="14822" w:name="_ETM_Q29_470440"/>
      <w:bookmarkEnd w:id="14822"/>
      <w:r>
        <w:rPr>
          <w:rtl/>
        </w:rPr>
        <w:t xml:space="preserve">לפי </w:t>
      </w:r>
      <w:bookmarkStart w:id="14823" w:name="_ETM_Q29_470650"/>
      <w:bookmarkEnd w:id="14823"/>
      <w:r>
        <w:rPr>
          <w:rtl/>
        </w:rPr>
        <w:t xml:space="preserve">השיקול </w:t>
      </w:r>
      <w:bookmarkStart w:id="14824" w:name="_ETM_Q29_471069"/>
      <w:bookmarkEnd w:id="14824"/>
      <w:r>
        <w:rPr>
          <w:rtl/>
        </w:rPr>
        <w:t xml:space="preserve">של </w:t>
      </w:r>
      <w:bookmarkStart w:id="14825" w:name="_ETM_Q29_471339"/>
      <w:bookmarkEnd w:id="14825"/>
      <w:r>
        <w:rPr>
          <w:rtl/>
        </w:rPr>
        <w:t>קופ</w:t>
      </w:r>
      <w:r>
        <w:rPr>
          <w:rFonts w:hint="cs"/>
          <w:rtl/>
        </w:rPr>
        <w:t>ו</w:t>
      </w:r>
      <w:r>
        <w:rPr>
          <w:rtl/>
        </w:rPr>
        <w:t xml:space="preserve">ת </w:t>
      </w:r>
      <w:bookmarkStart w:id="14826" w:name="_ETM_Q29_471669"/>
      <w:bookmarkEnd w:id="14826"/>
      <w:r>
        <w:rPr>
          <w:rFonts w:hint="cs"/>
          <w:rtl/>
        </w:rPr>
        <w:t>ה</w:t>
      </w:r>
      <w:r>
        <w:rPr>
          <w:rtl/>
        </w:rPr>
        <w:t>חולים</w:t>
      </w:r>
      <w:r>
        <w:rPr>
          <w:rFonts w:hint="cs"/>
          <w:rtl/>
        </w:rPr>
        <w:t>,</w:t>
      </w:r>
      <w:r>
        <w:rPr>
          <w:rtl/>
        </w:rPr>
        <w:t xml:space="preserve"> </w:t>
      </w:r>
      <w:bookmarkStart w:id="14827" w:name="_ETM_Q29_472000"/>
      <w:bookmarkEnd w:id="14827"/>
      <w:r>
        <w:rPr>
          <w:rtl/>
        </w:rPr>
        <w:t xml:space="preserve">וזה </w:t>
      </w:r>
      <w:bookmarkStart w:id="14828" w:name="_ETM_Q29_472300"/>
      <w:bookmarkEnd w:id="14828"/>
      <w:r>
        <w:rPr>
          <w:rFonts w:hint="cs"/>
          <w:rtl/>
        </w:rPr>
        <w:t xml:space="preserve">20% </w:t>
      </w:r>
      <w:bookmarkStart w:id="14829" w:name="_ETM_Q29_472659"/>
      <w:bookmarkStart w:id="14830" w:name="_ETM_Q29_472930"/>
      <w:bookmarkEnd w:id="14829"/>
      <w:bookmarkEnd w:id="14830"/>
      <w:r>
        <w:rPr>
          <w:rtl/>
        </w:rPr>
        <w:t xml:space="preserve">ולא </w:t>
      </w:r>
      <w:bookmarkStart w:id="14831" w:name="_ETM_Q29_473169"/>
      <w:bookmarkEnd w:id="14831"/>
      <w:r>
        <w:rPr>
          <w:rtl/>
        </w:rPr>
        <w:t>10%</w:t>
      </w:r>
      <w:r>
        <w:rPr>
          <w:rFonts w:hint="cs"/>
          <w:rtl/>
        </w:rPr>
        <w:t>.</w:t>
      </w:r>
      <w:r>
        <w:rPr>
          <w:rtl/>
        </w:rPr>
        <w:t xml:space="preserve"> </w:t>
      </w:r>
      <w:bookmarkStart w:id="14832" w:name="_ETM_Q29_474500"/>
      <w:bookmarkEnd w:id="14832"/>
      <w:r>
        <w:rPr>
          <w:rtl/>
        </w:rPr>
        <w:t xml:space="preserve">מה </w:t>
      </w:r>
      <w:bookmarkStart w:id="14833" w:name="_ETM_Q29_474909"/>
      <w:bookmarkEnd w:id="14833"/>
      <w:r>
        <w:rPr>
          <w:rtl/>
        </w:rPr>
        <w:t xml:space="preserve">הבעיה </w:t>
      </w:r>
      <w:bookmarkStart w:id="14834" w:name="_ETM_Q29_475539"/>
      <w:bookmarkEnd w:id="14834"/>
      <w:r>
        <w:rPr>
          <w:rtl/>
        </w:rPr>
        <w:t xml:space="preserve">לעגן </w:t>
      </w:r>
      <w:bookmarkStart w:id="14835" w:name="_ETM_Q29_476080"/>
      <w:bookmarkEnd w:id="14835"/>
      <w:r>
        <w:rPr>
          <w:rtl/>
        </w:rPr>
        <w:t xml:space="preserve">את </w:t>
      </w:r>
      <w:bookmarkStart w:id="14836" w:name="_ETM_Q29_476199"/>
      <w:bookmarkEnd w:id="14836"/>
      <w:r>
        <w:rPr>
          <w:rtl/>
        </w:rPr>
        <w:t xml:space="preserve">זה </w:t>
      </w:r>
      <w:bookmarkStart w:id="14837" w:name="_ETM_Q29_476379"/>
      <w:bookmarkEnd w:id="14837"/>
      <w:r>
        <w:rPr>
          <w:rtl/>
        </w:rPr>
        <w:t>ב</w:t>
      </w:r>
      <w:r>
        <w:rPr>
          <w:rFonts w:hint="cs"/>
          <w:rtl/>
        </w:rPr>
        <w:t>הוראת החוק?</w:t>
      </w:r>
      <w:r>
        <w:rPr>
          <w:rtl/>
        </w:rPr>
        <w:t xml:space="preserve"> </w:t>
      </w:r>
      <w:bookmarkStart w:id="14838" w:name="_ETM_Q29_476669"/>
      <w:bookmarkStart w:id="14839" w:name="_ETM_Q29_477029"/>
      <w:bookmarkStart w:id="14840" w:name="_ETM_Q29_477719"/>
      <w:bookmarkEnd w:id="14838"/>
      <w:bookmarkEnd w:id="14839"/>
      <w:bookmarkEnd w:id="14840"/>
      <w:r>
        <w:rPr>
          <w:rtl/>
        </w:rPr>
        <w:t xml:space="preserve">אני </w:t>
      </w:r>
      <w:bookmarkStart w:id="14841" w:name="_ETM_Q29_478350"/>
      <w:bookmarkEnd w:id="14841"/>
      <w:r>
        <w:rPr>
          <w:rFonts w:hint="cs"/>
          <w:rtl/>
        </w:rPr>
        <w:t xml:space="preserve">לא </w:t>
      </w:r>
      <w:r>
        <w:rPr>
          <w:rtl/>
        </w:rPr>
        <w:t xml:space="preserve">קיבלתי </w:t>
      </w:r>
      <w:bookmarkStart w:id="14842" w:name="_ETM_Q29_478740"/>
      <w:bookmarkEnd w:id="14842"/>
      <w:r>
        <w:rPr>
          <w:rtl/>
        </w:rPr>
        <w:t>תשובה</w:t>
      </w:r>
      <w:bookmarkStart w:id="14843" w:name="_ETM_Q29_479220"/>
      <w:bookmarkEnd w:id="14843"/>
      <w:r>
        <w:rPr>
          <w:rFonts w:hint="cs"/>
          <w:rtl/>
        </w:rPr>
        <w:t xml:space="preserve"> </w:t>
      </w:r>
      <w:bookmarkStart w:id="14844" w:name="_ETM_Q29_479580"/>
      <w:bookmarkStart w:id="14845" w:name="_ETM_Q29_479850"/>
      <w:bookmarkEnd w:id="14844"/>
      <w:bookmarkEnd w:id="14845"/>
      <w:r>
        <w:rPr>
          <w:rFonts w:hint="cs"/>
          <w:rtl/>
        </w:rPr>
        <w:t xml:space="preserve">איזו </w:t>
      </w:r>
      <w:r>
        <w:rPr>
          <w:rtl/>
        </w:rPr>
        <w:t xml:space="preserve">בעיה </w:t>
      </w:r>
      <w:bookmarkStart w:id="14846" w:name="_ETM_Q29_480270"/>
      <w:bookmarkEnd w:id="14846"/>
      <w:r>
        <w:rPr>
          <w:rtl/>
        </w:rPr>
        <w:t xml:space="preserve">נמצאת </w:t>
      </w:r>
      <w:bookmarkStart w:id="14847" w:name="_ETM_Q29_480789"/>
      <w:bookmarkEnd w:id="14847"/>
      <w:r>
        <w:rPr>
          <w:rtl/>
        </w:rPr>
        <w:t>כ</w:t>
      </w:r>
      <w:r>
        <w:rPr>
          <w:rFonts w:hint="cs"/>
          <w:rtl/>
        </w:rPr>
        <w:t>א</w:t>
      </w:r>
      <w:r>
        <w:rPr>
          <w:rtl/>
        </w:rPr>
        <w:t>ן</w:t>
      </w:r>
      <w:r>
        <w:rPr>
          <w:rFonts w:hint="cs"/>
          <w:rtl/>
        </w:rPr>
        <w:t>.</w:t>
      </w:r>
      <w:r>
        <w:rPr>
          <w:rtl/>
        </w:rPr>
        <w:t xml:space="preserve"> </w:t>
      </w:r>
      <w:bookmarkStart w:id="14848" w:name="_ETM_Q29_481589"/>
      <w:bookmarkEnd w:id="14848"/>
      <w:r>
        <w:rPr>
          <w:rtl/>
        </w:rPr>
        <w:t xml:space="preserve">לא </w:t>
      </w:r>
      <w:bookmarkStart w:id="14849" w:name="_ETM_Q29_481740"/>
      <w:bookmarkEnd w:id="14849"/>
      <w:r>
        <w:rPr>
          <w:rtl/>
        </w:rPr>
        <w:t>קיבלתי</w:t>
      </w:r>
      <w:r>
        <w:rPr>
          <w:rFonts w:hint="cs"/>
          <w:rtl/>
        </w:rPr>
        <w:t>.</w:t>
      </w:r>
      <w:r>
        <w:rPr>
          <w:rtl/>
        </w:rPr>
        <w:t xml:space="preserve"> </w:t>
      </w:r>
      <w:bookmarkStart w:id="14850" w:name="_ETM_Q29_480000"/>
      <w:bookmarkEnd w:id="14850"/>
    </w:p>
    <w:p w:rsidR="00C7504F" w:rsidRDefault="00C7504F" w:rsidP="00AB22D1">
      <w:pPr>
        <w:rPr>
          <w:rtl/>
        </w:rPr>
      </w:pPr>
      <w:bookmarkStart w:id="14851" w:name="_ETM_Q29_480299"/>
      <w:bookmarkStart w:id="14852" w:name="_ETM_Q29_480415"/>
      <w:bookmarkEnd w:id="14851"/>
      <w:bookmarkEnd w:id="14852"/>
    </w:p>
    <w:p w:rsidR="00C7504F" w:rsidRDefault="00C7504F" w:rsidP="00AB22D1">
      <w:pPr>
        <w:pStyle w:val="af5"/>
        <w:keepNext/>
        <w:rPr>
          <w:rtl/>
        </w:rPr>
      </w:pPr>
      <w:r w:rsidRPr="003C362B">
        <w:rPr>
          <w:rStyle w:val="TagStyle"/>
          <w:rtl/>
        </w:rPr>
        <w:t xml:space="preserve"> &lt;&lt; קריאה &gt;&gt; </w:t>
      </w:r>
      <w:r>
        <w:rPr>
          <w:rtl/>
        </w:rPr>
        <w:t>שר הבריאות אוריאל בוסו:</w:t>
      </w:r>
      <w:r w:rsidRPr="003C362B">
        <w:rPr>
          <w:rStyle w:val="TagStyle"/>
          <w:rtl/>
        </w:rPr>
        <w:t xml:space="preserve"> &lt;&lt; קריאה &gt;&gt;</w:t>
      </w:r>
      <w:r>
        <w:rPr>
          <w:rtl/>
        </w:rPr>
        <w:t xml:space="preserve"> </w:t>
      </w:r>
    </w:p>
    <w:p w:rsidR="00C7504F" w:rsidRPr="00464949" w:rsidRDefault="00C7504F" w:rsidP="00171942">
      <w:pPr>
        <w:rPr>
          <w:rtl/>
        </w:rPr>
      </w:pPr>
    </w:p>
    <w:p w:rsidR="00C7504F" w:rsidRPr="00464949" w:rsidRDefault="00171942" w:rsidP="00AB22D1">
      <w:pPr>
        <w:rPr>
          <w:rtl/>
        </w:rPr>
      </w:pPr>
      <w:r>
        <w:rPr>
          <w:rFonts w:hint="cs"/>
          <w:rtl/>
        </w:rPr>
        <w:t>– – –</w:t>
      </w:r>
    </w:p>
    <w:p w:rsidR="00C7504F" w:rsidRDefault="00C7504F" w:rsidP="00AB22D1">
      <w:pPr>
        <w:rPr>
          <w:rtl/>
        </w:rPr>
      </w:pPr>
    </w:p>
    <w:p w:rsidR="00C7504F" w:rsidRDefault="00C7504F" w:rsidP="00AB22D1">
      <w:pPr>
        <w:pStyle w:val="-"/>
        <w:keepNext/>
        <w:rPr>
          <w:rtl/>
        </w:rPr>
      </w:pPr>
      <w:r w:rsidRPr="003C362B">
        <w:rPr>
          <w:rStyle w:val="TagStyle"/>
          <w:rtl/>
        </w:rPr>
        <w:t xml:space="preserve"> &lt;&lt; דובר_המשך &gt;&gt; </w:t>
      </w:r>
      <w:r>
        <w:rPr>
          <w:rtl/>
        </w:rPr>
        <w:t>אימאן ח'טיב יאסין (רע"מ – הרשימה הערבית המאוחדת):</w:t>
      </w:r>
      <w:r w:rsidRPr="003C362B">
        <w:rPr>
          <w:rStyle w:val="TagStyle"/>
          <w:rtl/>
        </w:rPr>
        <w:t xml:space="preserve"> &lt;&lt; דובר_המשך &gt;&gt;</w:t>
      </w:r>
      <w:r>
        <w:rPr>
          <w:rtl/>
        </w:rPr>
        <w:t xml:space="preserve"> </w:t>
      </w:r>
    </w:p>
    <w:p w:rsidR="00C7504F" w:rsidRDefault="00C7504F" w:rsidP="00171942">
      <w:pPr>
        <w:rPr>
          <w:rtl/>
        </w:rPr>
      </w:pPr>
    </w:p>
    <w:p w:rsidR="00C7504F" w:rsidRDefault="00C7504F" w:rsidP="00AB22D1">
      <w:pPr>
        <w:rPr>
          <w:rtl/>
        </w:rPr>
      </w:pPr>
      <w:r>
        <w:rPr>
          <w:rFonts w:hint="cs"/>
          <w:rtl/>
        </w:rPr>
        <w:t xml:space="preserve">ניסית, </w:t>
      </w:r>
      <w:bookmarkStart w:id="14853" w:name="_ETM_Q29_484891"/>
      <w:bookmarkStart w:id="14854" w:name="_ETM_Q29_485007"/>
      <w:bookmarkStart w:id="14855" w:name="_ETM_Q29_480149"/>
      <w:bookmarkStart w:id="14856" w:name="_ETM_Q29_480390"/>
      <w:bookmarkStart w:id="14857" w:name="_ETM_Q29_480779"/>
      <w:bookmarkStart w:id="14858" w:name="_ETM_Q29_481319"/>
      <w:bookmarkStart w:id="14859" w:name="_ETM_Q29_482120"/>
      <w:bookmarkStart w:id="14860" w:name="_ETM_Q29_482270"/>
      <w:bookmarkStart w:id="14861" w:name="_ETM_Q29_483190"/>
      <w:bookmarkStart w:id="14862" w:name="_ETM_Q29_484120"/>
      <w:bookmarkStart w:id="14863" w:name="_ETM_Q29_485080"/>
      <w:bookmarkEnd w:id="14853"/>
      <w:bookmarkEnd w:id="14854"/>
      <w:bookmarkEnd w:id="14855"/>
      <w:bookmarkEnd w:id="14856"/>
      <w:bookmarkEnd w:id="14857"/>
      <w:bookmarkEnd w:id="14858"/>
      <w:bookmarkEnd w:id="14859"/>
      <w:bookmarkEnd w:id="14860"/>
      <w:bookmarkEnd w:id="14861"/>
      <w:bookmarkEnd w:id="14862"/>
      <w:bookmarkEnd w:id="14863"/>
      <w:r>
        <w:rPr>
          <w:rtl/>
        </w:rPr>
        <w:t>ניסית</w:t>
      </w:r>
      <w:r>
        <w:rPr>
          <w:rFonts w:hint="cs"/>
          <w:rtl/>
        </w:rPr>
        <w:t>,</w:t>
      </w:r>
      <w:r>
        <w:rPr>
          <w:rtl/>
        </w:rPr>
        <w:t xml:space="preserve"> </w:t>
      </w:r>
      <w:bookmarkStart w:id="14864" w:name="_ETM_Q29_485770"/>
      <w:bookmarkEnd w:id="14864"/>
      <w:r>
        <w:rPr>
          <w:rtl/>
        </w:rPr>
        <w:t xml:space="preserve">אבל </w:t>
      </w:r>
      <w:bookmarkStart w:id="14865" w:name="_ETM_Q29_486100"/>
      <w:bookmarkEnd w:id="14865"/>
      <w:r>
        <w:rPr>
          <w:rtl/>
        </w:rPr>
        <w:t xml:space="preserve">לא </w:t>
      </w:r>
      <w:bookmarkStart w:id="14866" w:name="_ETM_Q29_486250"/>
      <w:bookmarkEnd w:id="14866"/>
      <w:r>
        <w:rPr>
          <w:rtl/>
        </w:rPr>
        <w:t>שכנע</w:t>
      </w:r>
      <w:r>
        <w:rPr>
          <w:rFonts w:hint="cs"/>
          <w:rtl/>
        </w:rPr>
        <w:t>ת</w:t>
      </w:r>
      <w:r>
        <w:rPr>
          <w:rtl/>
        </w:rPr>
        <w:t xml:space="preserve"> </w:t>
      </w:r>
      <w:bookmarkStart w:id="14867" w:name="_ETM_Q29_486790"/>
      <w:bookmarkEnd w:id="14867"/>
      <w:r>
        <w:rPr>
          <w:rtl/>
        </w:rPr>
        <w:t>בכלל</w:t>
      </w:r>
      <w:r>
        <w:rPr>
          <w:rFonts w:hint="cs"/>
          <w:rtl/>
        </w:rPr>
        <w:t>,</w:t>
      </w:r>
      <w:r>
        <w:rPr>
          <w:rtl/>
        </w:rPr>
        <w:t xml:space="preserve"> </w:t>
      </w:r>
      <w:bookmarkStart w:id="14868" w:name="_ETM_Q29_487720"/>
      <w:bookmarkEnd w:id="14868"/>
      <w:r>
        <w:rPr>
          <w:rtl/>
        </w:rPr>
        <w:t>ועד</w:t>
      </w:r>
      <w:r>
        <w:rPr>
          <w:rFonts w:hint="cs"/>
          <w:rtl/>
        </w:rPr>
        <w:t xml:space="preserve">יין </w:t>
      </w:r>
      <w:bookmarkStart w:id="14869" w:name="_ETM_Q29_488300"/>
      <w:bookmarkStart w:id="14870" w:name="_ETM_Q29_489929"/>
      <w:bookmarkStart w:id="14871" w:name="_ETM_Q29_490200"/>
      <w:bookmarkEnd w:id="14869"/>
      <w:bookmarkEnd w:id="14870"/>
      <w:bookmarkEnd w:id="14871"/>
      <w:r>
        <w:rPr>
          <w:rFonts w:hint="cs"/>
          <w:rtl/>
        </w:rPr>
        <w:t xml:space="preserve">החולים </w:t>
      </w:r>
      <w:bookmarkStart w:id="14872" w:name="_ETM_Q29_487423"/>
      <w:bookmarkEnd w:id="14872"/>
      <w:r>
        <w:rPr>
          <w:rFonts w:hint="cs"/>
          <w:rtl/>
        </w:rPr>
        <w:t xml:space="preserve">ימשיכו </w:t>
      </w:r>
      <w:bookmarkStart w:id="14873" w:name="_ETM_Q29_490740"/>
      <w:bookmarkEnd w:id="14873"/>
      <w:r>
        <w:rPr>
          <w:rtl/>
        </w:rPr>
        <w:t xml:space="preserve">לשלם </w:t>
      </w:r>
      <w:bookmarkStart w:id="14874" w:name="_ETM_Q29_491250"/>
      <w:bookmarkEnd w:id="14874"/>
      <w:r>
        <w:rPr>
          <w:rtl/>
        </w:rPr>
        <w:t>מכיסם</w:t>
      </w:r>
      <w:r>
        <w:rPr>
          <w:rFonts w:hint="cs"/>
          <w:rtl/>
        </w:rPr>
        <w:t>,</w:t>
      </w:r>
      <w:r>
        <w:rPr>
          <w:rtl/>
        </w:rPr>
        <w:t xml:space="preserve"> </w:t>
      </w:r>
      <w:bookmarkStart w:id="14875" w:name="_ETM_Q29_491940"/>
      <w:bookmarkEnd w:id="14875"/>
      <w:r>
        <w:rPr>
          <w:rtl/>
        </w:rPr>
        <w:t xml:space="preserve">ומי </w:t>
      </w:r>
      <w:bookmarkStart w:id="14876" w:name="_ETM_Q29_492209"/>
      <w:bookmarkEnd w:id="14876"/>
      <w:r>
        <w:rPr>
          <w:rtl/>
        </w:rPr>
        <w:t xml:space="preserve">שאין </w:t>
      </w:r>
      <w:bookmarkStart w:id="14877" w:name="_ETM_Q29_492660"/>
      <w:bookmarkEnd w:id="14877"/>
      <w:r>
        <w:rPr>
          <w:rtl/>
        </w:rPr>
        <w:t xml:space="preserve">לו </w:t>
      </w:r>
      <w:bookmarkStart w:id="14878" w:name="_ETM_Q29_493230"/>
      <w:bookmarkEnd w:id="14878"/>
      <w:r>
        <w:rPr>
          <w:rFonts w:hint="cs"/>
          <w:rtl/>
        </w:rPr>
        <w:t>י</w:t>
      </w:r>
      <w:r>
        <w:rPr>
          <w:rtl/>
        </w:rPr>
        <w:t xml:space="preserve">משיך </w:t>
      </w:r>
      <w:bookmarkStart w:id="14879" w:name="_ETM_Q29_493679"/>
      <w:bookmarkEnd w:id="14879"/>
      <w:r>
        <w:rPr>
          <w:rtl/>
        </w:rPr>
        <w:t xml:space="preserve">לסבול </w:t>
      </w:r>
      <w:bookmarkStart w:id="14880" w:name="_ETM_Q29_494400"/>
      <w:bookmarkEnd w:id="14880"/>
      <w:r>
        <w:rPr>
          <w:rtl/>
        </w:rPr>
        <w:t xml:space="preserve">ואולי </w:t>
      </w:r>
      <w:bookmarkStart w:id="14881" w:name="_ETM_Q29_495360"/>
      <w:bookmarkStart w:id="14882" w:name="_ETM_Q29_495480"/>
      <w:bookmarkEnd w:id="14881"/>
      <w:bookmarkEnd w:id="14882"/>
      <w:r>
        <w:rPr>
          <w:rFonts w:hint="cs"/>
          <w:rtl/>
        </w:rPr>
        <w:t>י</w:t>
      </w:r>
      <w:r>
        <w:rPr>
          <w:rtl/>
        </w:rPr>
        <w:t xml:space="preserve">גיע </w:t>
      </w:r>
      <w:bookmarkStart w:id="14883" w:name="_ETM_Q29_495809"/>
      <w:bookmarkEnd w:id="14883"/>
      <w:r>
        <w:rPr>
          <w:rtl/>
        </w:rPr>
        <w:t xml:space="preserve">למקום </w:t>
      </w:r>
      <w:bookmarkStart w:id="14884" w:name="_ETM_Q29_496410"/>
      <w:bookmarkEnd w:id="14884"/>
      <w:r>
        <w:rPr>
          <w:rFonts w:hint="cs"/>
          <w:rtl/>
        </w:rPr>
        <w:t xml:space="preserve">שהוא </w:t>
      </w:r>
      <w:bookmarkStart w:id="14885" w:name="_ETM_Q29_496770"/>
      <w:bookmarkEnd w:id="14885"/>
      <w:r>
        <w:rPr>
          <w:rtl/>
        </w:rPr>
        <w:t xml:space="preserve">באמת </w:t>
      </w:r>
      <w:bookmarkStart w:id="14886" w:name="_ETM_Q29_497130"/>
      <w:bookmarkEnd w:id="14886"/>
      <w:r>
        <w:rPr>
          <w:rtl/>
        </w:rPr>
        <w:t xml:space="preserve">מאבד </w:t>
      </w:r>
      <w:bookmarkStart w:id="14887" w:name="_ETM_Q29_497550"/>
      <w:bookmarkEnd w:id="14887"/>
      <w:r>
        <w:rPr>
          <w:rtl/>
        </w:rPr>
        <w:t xml:space="preserve">את </w:t>
      </w:r>
      <w:bookmarkStart w:id="14888" w:name="_ETM_Q29_497700"/>
      <w:bookmarkEnd w:id="14888"/>
      <w:r>
        <w:rPr>
          <w:rtl/>
        </w:rPr>
        <w:t xml:space="preserve">החיים </w:t>
      </w:r>
      <w:bookmarkStart w:id="14889" w:name="_ETM_Q29_498150"/>
      <w:bookmarkEnd w:id="14889"/>
      <w:r>
        <w:rPr>
          <w:rtl/>
        </w:rPr>
        <w:t>שלו</w:t>
      </w:r>
      <w:r>
        <w:rPr>
          <w:rFonts w:hint="cs"/>
          <w:rtl/>
        </w:rPr>
        <w:t>.</w:t>
      </w:r>
      <w:r>
        <w:rPr>
          <w:rtl/>
        </w:rPr>
        <w:t xml:space="preserve"> </w:t>
      </w:r>
      <w:bookmarkStart w:id="14890" w:name="_ETM_Q29_498779"/>
      <w:bookmarkEnd w:id="14890"/>
      <w:r>
        <w:rPr>
          <w:rtl/>
        </w:rPr>
        <w:t>תודה</w:t>
      </w:r>
      <w:r>
        <w:rPr>
          <w:rFonts w:hint="cs"/>
          <w:rtl/>
        </w:rPr>
        <w:t>.</w:t>
      </w:r>
    </w:p>
    <w:p w:rsidR="00C7504F" w:rsidRDefault="00C7504F" w:rsidP="00AB22D1">
      <w:pPr>
        <w:rPr>
          <w:rtl/>
        </w:rPr>
      </w:pPr>
      <w:bookmarkStart w:id="14891" w:name="_ETM_Q29_499018"/>
      <w:bookmarkStart w:id="14892" w:name="_ETM_Q29_499143"/>
      <w:bookmarkStart w:id="14893" w:name="_ETM_Q29_499210"/>
      <w:bookmarkEnd w:id="14891"/>
      <w:bookmarkEnd w:id="14892"/>
      <w:bookmarkEnd w:id="14893"/>
    </w:p>
    <w:p w:rsidR="00C7504F" w:rsidRDefault="00C7504F" w:rsidP="00AB22D1">
      <w:pPr>
        <w:pStyle w:val="af6"/>
        <w:keepNext/>
        <w:rPr>
          <w:rtl/>
        </w:rPr>
      </w:pPr>
      <w:r w:rsidRPr="00961BE1">
        <w:rPr>
          <w:rStyle w:val="TagStyle"/>
          <w:rtl/>
        </w:rPr>
        <w:t xml:space="preserve"> &lt;&lt; יור &gt;&gt; </w:t>
      </w:r>
      <w:r>
        <w:rPr>
          <w:rtl/>
        </w:rPr>
        <w:t>היו"ר ארז מלול:</w:t>
      </w:r>
      <w:r w:rsidRPr="00961BE1">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14894" w:name="_ETM_Q29_499295"/>
      <w:bookmarkStart w:id="14895" w:name="_ETM_Q29_500130"/>
      <w:bookmarkEnd w:id="14894"/>
      <w:bookmarkEnd w:id="14895"/>
      <w:r>
        <w:rPr>
          <w:rtl/>
        </w:rPr>
        <w:t xml:space="preserve">תודה </w:t>
      </w:r>
      <w:bookmarkStart w:id="14896" w:name="_ETM_Q29_500429"/>
      <w:bookmarkEnd w:id="14896"/>
      <w:r>
        <w:rPr>
          <w:rtl/>
        </w:rPr>
        <w:t>רבה</w:t>
      </w:r>
      <w:r>
        <w:rPr>
          <w:rFonts w:hint="cs"/>
          <w:rtl/>
        </w:rPr>
        <w:t>.</w:t>
      </w:r>
      <w:r>
        <w:rPr>
          <w:rtl/>
        </w:rPr>
        <w:t xml:space="preserve"> </w:t>
      </w:r>
      <w:bookmarkStart w:id="14897" w:name="_ETM_Q29_500789"/>
      <w:bookmarkEnd w:id="14897"/>
    </w:p>
    <w:p w:rsidR="00C7504F" w:rsidRDefault="00C7504F" w:rsidP="00AB22D1">
      <w:pPr>
        <w:rPr>
          <w:rtl/>
        </w:rPr>
      </w:pPr>
    </w:p>
    <w:p w:rsidR="00C7504F" w:rsidRDefault="00C7504F" w:rsidP="00AB22D1">
      <w:pPr>
        <w:rPr>
          <w:rtl/>
        </w:rPr>
      </w:pPr>
      <w:r>
        <w:rPr>
          <w:rtl/>
        </w:rPr>
        <w:t>חברי</w:t>
      </w:r>
      <w:r>
        <w:rPr>
          <w:rFonts w:hint="cs"/>
          <w:rtl/>
        </w:rPr>
        <w:t>י</w:t>
      </w:r>
      <w:r>
        <w:rPr>
          <w:rtl/>
        </w:rPr>
        <w:t xml:space="preserve"> </w:t>
      </w:r>
      <w:bookmarkStart w:id="14898" w:name="_ETM_Q29_501239"/>
      <w:bookmarkEnd w:id="14898"/>
      <w:r>
        <w:rPr>
          <w:rtl/>
        </w:rPr>
        <w:t>חבר</w:t>
      </w:r>
      <w:r>
        <w:rPr>
          <w:rFonts w:hint="cs"/>
          <w:rtl/>
        </w:rPr>
        <w:t>י</w:t>
      </w:r>
      <w:r>
        <w:rPr>
          <w:rtl/>
        </w:rPr>
        <w:t xml:space="preserve"> </w:t>
      </w:r>
      <w:bookmarkStart w:id="14899" w:name="_ETM_Q29_501630"/>
      <w:bookmarkEnd w:id="14899"/>
      <w:r>
        <w:rPr>
          <w:rtl/>
        </w:rPr>
        <w:t>הכנסת</w:t>
      </w:r>
      <w:r>
        <w:rPr>
          <w:rFonts w:hint="cs"/>
          <w:rtl/>
        </w:rPr>
        <w:t>,</w:t>
      </w:r>
      <w:r>
        <w:rPr>
          <w:rtl/>
        </w:rPr>
        <w:t xml:space="preserve"> </w:t>
      </w:r>
      <w:bookmarkStart w:id="14900" w:name="_ETM_Q29_503230"/>
      <w:bookmarkEnd w:id="14900"/>
      <w:r>
        <w:rPr>
          <w:rtl/>
        </w:rPr>
        <w:t xml:space="preserve">נעבור </w:t>
      </w:r>
      <w:bookmarkStart w:id="14901" w:name="_ETM_Q29_503740"/>
      <w:bookmarkEnd w:id="14901"/>
      <w:r>
        <w:rPr>
          <w:rtl/>
        </w:rPr>
        <w:t xml:space="preserve">להצבעה </w:t>
      </w:r>
      <w:bookmarkStart w:id="14902" w:name="_ETM_Q29_504369"/>
      <w:bookmarkEnd w:id="14902"/>
      <w:r>
        <w:rPr>
          <w:rtl/>
        </w:rPr>
        <w:t xml:space="preserve">על </w:t>
      </w:r>
      <w:bookmarkStart w:id="14903" w:name="_ETM_Q29_504490"/>
      <w:bookmarkEnd w:id="14903"/>
      <w:r>
        <w:rPr>
          <w:rtl/>
        </w:rPr>
        <w:t xml:space="preserve">הצעת </w:t>
      </w:r>
      <w:bookmarkStart w:id="14904" w:name="_ETM_Q29_504880"/>
      <w:bookmarkEnd w:id="14904"/>
      <w:r w:rsidRPr="00995F9A">
        <w:rPr>
          <w:rtl/>
        </w:rPr>
        <w:t xml:space="preserve">חוק ביטוח בריאות ממלכתי (תיקון </w:t>
      </w:r>
      <w:r>
        <w:rPr>
          <w:rFonts w:hint="cs"/>
          <w:rtl/>
        </w:rPr>
        <w:t>–</w:t>
      </w:r>
      <w:r w:rsidRPr="00995F9A">
        <w:rPr>
          <w:rtl/>
        </w:rPr>
        <w:t xml:space="preserve"> סבסוד מחוללי חמצן ניידים), התשפ"ג</w:t>
      </w:r>
      <w:r>
        <w:rPr>
          <w:rFonts w:hint="cs"/>
          <w:rtl/>
        </w:rPr>
        <w:t>–</w:t>
      </w:r>
      <w:r w:rsidRPr="00995F9A">
        <w:rPr>
          <w:rtl/>
        </w:rPr>
        <w:t>2023</w:t>
      </w:r>
      <w:r>
        <w:rPr>
          <w:rFonts w:hint="cs"/>
          <w:rtl/>
        </w:rPr>
        <w:t xml:space="preserve">. </w:t>
      </w:r>
      <w:bookmarkStart w:id="14905" w:name="_ETM_Q29_507979"/>
      <w:bookmarkStart w:id="14906" w:name="_ETM_Q29_508058"/>
      <w:bookmarkStart w:id="14907" w:name="_ETM_Q29_505789"/>
      <w:bookmarkStart w:id="14908" w:name="_ETM_Q29_507260"/>
      <w:bookmarkStart w:id="14909" w:name="_ETM_Q29_507710"/>
      <w:bookmarkStart w:id="14910" w:name="_ETM_Q29_508039"/>
      <w:bookmarkStart w:id="14911" w:name="_ETM_Q29_508520"/>
      <w:bookmarkStart w:id="14912" w:name="_ETM_Q29_509330"/>
      <w:bookmarkStart w:id="14913" w:name="_ETM_Q29_509539"/>
      <w:bookmarkStart w:id="14914" w:name="_ETM_Q29_509779"/>
      <w:bookmarkStart w:id="14915" w:name="_ETM_Q29_510169"/>
      <w:bookmarkStart w:id="14916" w:name="_ETM_Q29_510560"/>
      <w:bookmarkStart w:id="14917" w:name="_ETM_Q29_510859"/>
      <w:bookmarkStart w:id="14918" w:name="_ETM_Q29_511310"/>
      <w:bookmarkStart w:id="14919" w:name="_ETM_Q29_514000"/>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r>
        <w:rPr>
          <w:rtl/>
        </w:rPr>
        <w:t>הצבעה</w:t>
      </w:r>
      <w:r>
        <w:rPr>
          <w:rFonts w:hint="cs"/>
          <w:rtl/>
        </w:rPr>
        <w:t>.</w:t>
      </w:r>
      <w:bookmarkStart w:id="14920" w:name="_ETM_Q29_516932"/>
      <w:bookmarkEnd w:id="14920"/>
    </w:p>
    <w:p w:rsidR="00C7504F" w:rsidRDefault="00C7504F" w:rsidP="00AB22D1">
      <w:pPr>
        <w:keepNext/>
        <w:rPr>
          <w:rtl/>
        </w:rPr>
      </w:pPr>
      <w:bookmarkStart w:id="14921" w:name="_ETM_Q29_517038"/>
      <w:bookmarkStart w:id="14922" w:name="_ETM_Q29_517124"/>
      <w:bookmarkEnd w:id="14921"/>
      <w:bookmarkEnd w:id="14922"/>
    </w:p>
    <w:p w:rsidR="00C7504F" w:rsidRDefault="00C7504F" w:rsidP="00AB22D1">
      <w:pPr>
        <w:pStyle w:val="af1"/>
        <w:keepNext/>
        <w:rPr>
          <w:rtl/>
        </w:rPr>
      </w:pPr>
      <w:r>
        <w:rPr>
          <w:rtl/>
        </w:rPr>
        <w:t>הצבעה מס'</w:t>
      </w:r>
      <w:r>
        <w:rPr>
          <w:rFonts w:hint="cs"/>
          <w:rtl/>
        </w:rPr>
        <w:t xml:space="preserve"> 8</w:t>
      </w:r>
    </w:p>
    <w:p w:rsidR="00C7504F" w:rsidRDefault="00C7504F" w:rsidP="00AB22D1">
      <w:pPr>
        <w:pStyle w:val="--"/>
        <w:keepNext/>
        <w:rPr>
          <w:rtl/>
        </w:rPr>
      </w:pPr>
    </w:p>
    <w:p w:rsidR="00C7504F" w:rsidRDefault="00C7504F" w:rsidP="00AB22D1">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15</w:t>
      </w:r>
    </w:p>
    <w:p w:rsidR="00C7504F" w:rsidRDefault="00C7504F" w:rsidP="00AB22D1">
      <w:pPr>
        <w:pStyle w:val="--"/>
        <w:keepNext/>
        <w:rPr>
          <w:rtl/>
        </w:rPr>
      </w:pPr>
      <w:r>
        <w:rPr>
          <w:rFonts w:hint="cs"/>
          <w:rtl/>
        </w:rPr>
        <w:t>בעד ההצעה להסיר מסדר-היום את הצעת החוק</w:t>
      </w:r>
      <w:r>
        <w:rPr>
          <w:rtl/>
        </w:rPr>
        <w:t xml:space="preserve"> –</w:t>
      </w:r>
      <w:r>
        <w:rPr>
          <w:rFonts w:hint="cs"/>
          <w:rtl/>
        </w:rPr>
        <w:t xml:space="preserve"> 42</w:t>
      </w:r>
      <w:r>
        <w:rPr>
          <w:rtl/>
        </w:rPr>
        <w:t xml:space="preserve"> </w:t>
      </w:r>
    </w:p>
    <w:p w:rsidR="00C7504F" w:rsidRDefault="00C7504F" w:rsidP="00AB22D1">
      <w:pPr>
        <w:pStyle w:val="--"/>
        <w:keepNext/>
        <w:rPr>
          <w:rtl/>
        </w:rPr>
      </w:pPr>
      <w:r w:rsidRPr="005D4A48">
        <w:rPr>
          <w:rtl/>
        </w:rPr>
        <w:t>נמנעים –</w:t>
      </w:r>
      <w:r>
        <w:rPr>
          <w:rFonts w:hint="cs"/>
          <w:rtl/>
        </w:rPr>
        <w:t xml:space="preserve"> אין</w:t>
      </w:r>
    </w:p>
    <w:p w:rsidR="00C7504F" w:rsidRDefault="00C7504F" w:rsidP="00AB22D1">
      <w:pPr>
        <w:pStyle w:val="af2"/>
      </w:pPr>
      <w:r>
        <w:rPr>
          <w:rFonts w:hint="cs"/>
          <w:rtl/>
        </w:rPr>
        <w:t xml:space="preserve">ההצעה להעביר לוועדה את הצעת חוק </w:t>
      </w:r>
      <w:r w:rsidRPr="00995F9A">
        <w:rPr>
          <w:rtl/>
        </w:rPr>
        <w:t xml:space="preserve">ביטוח בריאות ממלכתי (תיקון </w:t>
      </w:r>
      <w:r>
        <w:rPr>
          <w:rFonts w:hint="cs"/>
          <w:rtl/>
        </w:rPr>
        <w:t>–</w:t>
      </w:r>
      <w:r w:rsidRPr="00995F9A">
        <w:rPr>
          <w:rtl/>
        </w:rPr>
        <w:t xml:space="preserve"> ס</w:t>
      </w:r>
      <w:r>
        <w:rPr>
          <w:rtl/>
        </w:rPr>
        <w:t xml:space="preserve">בסוד מחוללי חמצן ניידים), </w:t>
      </w:r>
      <w:r>
        <w:rPr>
          <w:rFonts w:hint="cs"/>
          <w:rtl/>
        </w:rPr>
        <w:t>התשפ"ג–2023, לא נתקבלה.</w:t>
      </w:r>
    </w:p>
    <w:p w:rsidR="00C7504F" w:rsidRPr="005D4A48" w:rsidRDefault="00C7504F" w:rsidP="00AB22D1">
      <w:pPr>
        <w:rPr>
          <w:rtl/>
        </w:rPr>
      </w:pPr>
    </w:p>
    <w:p w:rsidR="00C7504F" w:rsidRDefault="00C7504F" w:rsidP="00AB22D1">
      <w:pPr>
        <w:pStyle w:val="af6"/>
        <w:keepNext/>
        <w:rPr>
          <w:rtl/>
        </w:rPr>
      </w:pPr>
      <w:r w:rsidRPr="00961BE1">
        <w:rPr>
          <w:rStyle w:val="TagStyle"/>
          <w:rtl/>
        </w:rPr>
        <w:t xml:space="preserve"> &lt;&lt; יור &gt;&gt; </w:t>
      </w:r>
      <w:r>
        <w:rPr>
          <w:rtl/>
        </w:rPr>
        <w:t>היו"ר ארז מלול:</w:t>
      </w:r>
      <w:r w:rsidRPr="00961BE1">
        <w:rPr>
          <w:rStyle w:val="TagStyle"/>
          <w:rtl/>
        </w:rPr>
        <w:t xml:space="preserve"> &lt;&lt; יור &gt;&gt;</w:t>
      </w:r>
      <w:r>
        <w:rPr>
          <w:rtl/>
        </w:rPr>
        <w:t xml:space="preserve"> </w:t>
      </w:r>
    </w:p>
    <w:p w:rsidR="00C7504F" w:rsidRDefault="00C7504F" w:rsidP="00171942">
      <w:pPr>
        <w:rPr>
          <w:rtl/>
        </w:rPr>
      </w:pPr>
    </w:p>
    <w:p w:rsidR="00C7504F" w:rsidRDefault="00C7504F" w:rsidP="00C67B7C">
      <w:pPr>
        <w:rPr>
          <w:rtl/>
        </w:rPr>
      </w:pPr>
      <w:bookmarkStart w:id="14923" w:name="_ETM_Q29_517220"/>
      <w:bookmarkStart w:id="14924" w:name="_ETM_Q29_528420"/>
      <w:bookmarkEnd w:id="14923"/>
      <w:bookmarkEnd w:id="14924"/>
      <w:r>
        <w:rPr>
          <w:rtl/>
        </w:rPr>
        <w:t xml:space="preserve">להלן </w:t>
      </w:r>
      <w:bookmarkStart w:id="14925" w:name="_ETM_Q29_529020"/>
      <w:bookmarkEnd w:id="14925"/>
      <w:r>
        <w:rPr>
          <w:rtl/>
        </w:rPr>
        <w:t xml:space="preserve">תוצאות </w:t>
      </w:r>
      <w:bookmarkStart w:id="14926" w:name="_ETM_Q29_529500"/>
      <w:bookmarkEnd w:id="14926"/>
      <w:r>
        <w:rPr>
          <w:rtl/>
        </w:rPr>
        <w:t>ההצבעה</w:t>
      </w:r>
      <w:r>
        <w:rPr>
          <w:rFonts w:hint="cs"/>
          <w:rtl/>
        </w:rPr>
        <w:t>:</w:t>
      </w:r>
      <w:r>
        <w:rPr>
          <w:rtl/>
        </w:rPr>
        <w:t xml:space="preserve"> </w:t>
      </w:r>
      <w:bookmarkStart w:id="14927" w:name="_ETM_Q29_529860"/>
      <w:bookmarkStart w:id="14928" w:name="_ETM_Q29_529920"/>
      <w:bookmarkEnd w:id="14927"/>
      <w:bookmarkEnd w:id="14928"/>
      <w:r>
        <w:rPr>
          <w:rtl/>
        </w:rPr>
        <w:t xml:space="preserve">15 </w:t>
      </w:r>
      <w:bookmarkStart w:id="14929" w:name="_ETM_Q29_530520"/>
      <w:bookmarkEnd w:id="14929"/>
      <w:r>
        <w:rPr>
          <w:rtl/>
        </w:rPr>
        <w:t>בעד</w:t>
      </w:r>
      <w:r>
        <w:rPr>
          <w:rFonts w:hint="cs"/>
          <w:rtl/>
        </w:rPr>
        <w:t>,</w:t>
      </w:r>
      <w:r>
        <w:rPr>
          <w:rtl/>
        </w:rPr>
        <w:t xml:space="preserve"> </w:t>
      </w:r>
      <w:bookmarkStart w:id="14930" w:name="_ETM_Q29_530879"/>
      <w:bookmarkEnd w:id="14930"/>
      <w:r>
        <w:rPr>
          <w:rtl/>
        </w:rPr>
        <w:t xml:space="preserve">42 </w:t>
      </w:r>
      <w:bookmarkStart w:id="14931" w:name="_ETM_Q29_531629"/>
      <w:bookmarkEnd w:id="14931"/>
      <w:r>
        <w:rPr>
          <w:rtl/>
        </w:rPr>
        <w:t>נגד</w:t>
      </w:r>
      <w:r>
        <w:rPr>
          <w:rFonts w:hint="cs"/>
          <w:rtl/>
        </w:rPr>
        <w:t>.</w:t>
      </w:r>
      <w:r>
        <w:rPr>
          <w:rtl/>
        </w:rPr>
        <w:t xml:space="preserve"> </w:t>
      </w:r>
      <w:bookmarkStart w:id="14932" w:name="_ETM_Q29_532379"/>
      <w:bookmarkEnd w:id="14932"/>
      <w:r>
        <w:rPr>
          <w:rtl/>
        </w:rPr>
        <w:t xml:space="preserve">אני </w:t>
      </w:r>
      <w:bookmarkStart w:id="14933" w:name="_ETM_Q29_532559"/>
      <w:bookmarkEnd w:id="14933"/>
      <w:r>
        <w:rPr>
          <w:rFonts w:hint="cs"/>
          <w:rtl/>
        </w:rPr>
        <w:t xml:space="preserve">קובע </w:t>
      </w:r>
      <w:bookmarkStart w:id="14934" w:name="_ETM_Q29_532829"/>
      <w:bookmarkEnd w:id="14934"/>
      <w:r>
        <w:rPr>
          <w:rFonts w:hint="cs"/>
          <w:rtl/>
        </w:rPr>
        <w:t>ש</w:t>
      </w:r>
      <w:r>
        <w:rPr>
          <w:rtl/>
        </w:rPr>
        <w:t xml:space="preserve">הצעת </w:t>
      </w:r>
      <w:bookmarkStart w:id="14935" w:name="_ETM_Q29_533640"/>
      <w:bookmarkEnd w:id="14935"/>
      <w:r w:rsidRPr="00995F9A">
        <w:rPr>
          <w:rtl/>
        </w:rPr>
        <w:t xml:space="preserve">חוק ביטוח בריאות ממלכתי (תיקון </w:t>
      </w:r>
      <w:r>
        <w:rPr>
          <w:rFonts w:hint="cs"/>
          <w:rtl/>
        </w:rPr>
        <w:t>–</w:t>
      </w:r>
      <w:r w:rsidRPr="00995F9A">
        <w:rPr>
          <w:rtl/>
        </w:rPr>
        <w:t xml:space="preserve"> סבסוד מחוללי חמצן ניידים), התשפ"ג</w:t>
      </w:r>
      <w:r>
        <w:rPr>
          <w:rFonts w:hint="cs"/>
          <w:rtl/>
        </w:rPr>
        <w:t>–</w:t>
      </w:r>
      <w:r w:rsidRPr="00995F9A">
        <w:rPr>
          <w:rtl/>
        </w:rPr>
        <w:t>2023</w:t>
      </w:r>
      <w:r>
        <w:rPr>
          <w:rFonts w:hint="cs"/>
          <w:rtl/>
        </w:rPr>
        <w:t>, לא אושרה</w:t>
      </w:r>
      <w:bookmarkStart w:id="14936" w:name="_ETM_Q29_534059"/>
      <w:bookmarkStart w:id="14937" w:name="_ETM_Q29_534390"/>
      <w:bookmarkStart w:id="14938" w:name="_ETM_Q29_534660"/>
      <w:bookmarkStart w:id="14939" w:name="_ETM_Q29_535050"/>
      <w:bookmarkStart w:id="14940" w:name="_ETM_Q29_535350"/>
      <w:bookmarkStart w:id="14941" w:name="_ETM_Q29_535470"/>
      <w:bookmarkStart w:id="14942" w:name="_ETM_Q29_535680"/>
      <w:bookmarkStart w:id="14943" w:name="_ETM_Q29_536010"/>
      <w:bookmarkStart w:id="14944" w:name="_ETM_Q29_536370"/>
      <w:bookmarkStart w:id="14945" w:name="_ETM_Q29_537089"/>
      <w:bookmarkStart w:id="14946" w:name="_ETM_Q29_537870"/>
      <w:bookmarkStart w:id="14947" w:name="_ETM_Q29_538199"/>
      <w:bookmarkStart w:id="14948" w:name="_ETM_Q29_538470"/>
      <w:bookmarkStart w:id="14949" w:name="_ETM_Q29_538649"/>
      <w:bookmarkStart w:id="14950" w:name="_ETM_Q29_538890"/>
      <w:bookmarkStart w:id="14951" w:name="_ETM_Q29_539279"/>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r>
        <w:rPr>
          <w:rFonts w:hint="cs"/>
          <w:rtl/>
        </w:rPr>
        <w:t xml:space="preserve"> </w:t>
      </w:r>
      <w:r>
        <w:rPr>
          <w:rtl/>
        </w:rPr>
        <w:t>ותו</w:t>
      </w:r>
      <w:r>
        <w:rPr>
          <w:rFonts w:hint="cs"/>
          <w:rtl/>
        </w:rPr>
        <w:t>ס</w:t>
      </w:r>
      <w:r>
        <w:rPr>
          <w:rtl/>
        </w:rPr>
        <w:t xml:space="preserve">ר </w:t>
      </w:r>
      <w:bookmarkStart w:id="14952" w:name="_ETM_Q29_539730"/>
      <w:bookmarkEnd w:id="14952"/>
      <w:r>
        <w:rPr>
          <w:rtl/>
        </w:rPr>
        <w:t>מסדר</w:t>
      </w:r>
      <w:bookmarkStart w:id="14953" w:name="_ETM_Q29_540180"/>
      <w:bookmarkEnd w:id="14953"/>
      <w:r>
        <w:rPr>
          <w:rFonts w:hint="cs"/>
          <w:rtl/>
        </w:rPr>
        <w:t>-</w:t>
      </w:r>
      <w:r>
        <w:rPr>
          <w:rtl/>
        </w:rPr>
        <w:t>היום</w:t>
      </w:r>
      <w:r>
        <w:rPr>
          <w:rFonts w:hint="cs"/>
          <w:rtl/>
        </w:rPr>
        <w:t>.</w:t>
      </w:r>
      <w:bookmarkStart w:id="14954" w:name="_ETM_Q29_541115"/>
      <w:bookmarkStart w:id="14955" w:name="_ETM_Q29_541222"/>
      <w:bookmarkEnd w:id="14954"/>
      <w:bookmarkEnd w:id="14955"/>
    </w:p>
    <w:p w:rsidR="00C7504F" w:rsidRDefault="00C7504F" w:rsidP="00C67B7C">
      <w:pPr>
        <w:rPr>
          <w:rtl/>
        </w:rPr>
      </w:pPr>
    </w:p>
    <w:p w:rsidR="00C7504F" w:rsidRDefault="00C7504F" w:rsidP="00C67B7C">
      <w:pPr>
        <w:rPr>
          <w:rtl/>
        </w:rPr>
      </w:pPr>
    </w:p>
    <w:p w:rsidR="00C7504F" w:rsidRDefault="00C7504F" w:rsidP="00AB22D1">
      <w:pPr>
        <w:pStyle w:val="a6"/>
        <w:rPr>
          <w:rtl/>
        </w:rPr>
      </w:pPr>
      <w:bookmarkStart w:id="14956" w:name="ET_hatsach_643170_25"/>
      <w:r w:rsidRPr="0058739E">
        <w:rPr>
          <w:rStyle w:val="TagStyle"/>
          <w:rtl/>
        </w:rPr>
        <w:t xml:space="preserve"> &lt;&lt; הצח &gt;&gt; </w:t>
      </w:r>
      <w:bookmarkStart w:id="14957" w:name="_Toc183635909"/>
      <w:bookmarkStart w:id="14958" w:name="_Toc183642226"/>
      <w:bookmarkStart w:id="14959" w:name="_Toc215590676"/>
      <w:r>
        <w:rPr>
          <w:rtl/>
        </w:rPr>
        <w:t xml:space="preserve">הצעת חוק הרשות לפיתוח הנגב (תיקון מס' 4) (תיקון </w:t>
      </w:r>
      <w:r>
        <w:rPr>
          <w:rFonts w:hint="cs"/>
          <w:rtl/>
        </w:rPr>
        <w:t>–</w:t>
      </w:r>
      <w:r>
        <w:rPr>
          <w:rtl/>
        </w:rPr>
        <w:t xml:space="preserve"> הרחבת תחולה והארכת תוקף), התשפ"ג</w:t>
      </w:r>
      <w:r>
        <w:rPr>
          <w:rFonts w:hint="cs"/>
          <w:rtl/>
        </w:rPr>
        <w:t>–</w:t>
      </w:r>
      <w:r>
        <w:rPr>
          <w:rtl/>
        </w:rPr>
        <w:t>2023</w:t>
      </w:r>
      <w:bookmarkEnd w:id="14957"/>
      <w:bookmarkEnd w:id="14958"/>
      <w:bookmarkEnd w:id="14959"/>
      <w:r w:rsidRPr="0058739E">
        <w:rPr>
          <w:rStyle w:val="TagStyle"/>
          <w:rtl/>
        </w:rPr>
        <w:t xml:space="preserve"> &lt;&lt; הצח &gt;&gt;</w:t>
      </w:r>
      <w:r>
        <w:rPr>
          <w:rtl/>
        </w:rPr>
        <w:t xml:space="preserve"> </w:t>
      </w:r>
      <w:bookmarkEnd w:id="14956"/>
    </w:p>
    <w:p w:rsidR="00C7504F" w:rsidRDefault="00C7504F" w:rsidP="00AB22D1">
      <w:pPr>
        <w:rPr>
          <w:rtl/>
        </w:rPr>
      </w:pPr>
      <w:r>
        <w:rPr>
          <w:rtl/>
        </w:rPr>
        <w:t>[הצעת חוק פ/</w:t>
      </w:r>
      <w:r>
        <w:rPr>
          <w:rFonts w:hint="cs"/>
          <w:rtl/>
        </w:rPr>
        <w:t>3877/25</w:t>
      </w:r>
      <w:r>
        <w:rPr>
          <w:rtl/>
        </w:rPr>
        <w:t>; נספחות.]</w:t>
      </w:r>
    </w:p>
    <w:p w:rsidR="00C7504F" w:rsidRDefault="00C7504F" w:rsidP="00AB22D1">
      <w:pPr>
        <w:pStyle w:val="-0"/>
        <w:rPr>
          <w:rtl/>
        </w:rPr>
      </w:pPr>
      <w:r w:rsidRPr="005D4A48">
        <w:rPr>
          <w:rtl/>
        </w:rPr>
        <w:t>(הצעת חבר הכנסת</w:t>
      </w:r>
      <w:r>
        <w:rPr>
          <w:rFonts w:hint="cs"/>
          <w:rtl/>
        </w:rPr>
        <w:t xml:space="preserve"> יצחק קרויזר</w:t>
      </w:r>
      <w:r w:rsidRPr="005D4A48">
        <w:rPr>
          <w:rtl/>
        </w:rPr>
        <w:t>)</w:t>
      </w:r>
    </w:p>
    <w:p w:rsidR="00C7504F" w:rsidRDefault="00C7504F" w:rsidP="00AB22D1">
      <w:pPr>
        <w:rPr>
          <w:rtl/>
        </w:rPr>
      </w:pPr>
    </w:p>
    <w:p w:rsidR="00C7504F" w:rsidRDefault="00C7504F" w:rsidP="00AB22D1">
      <w:pPr>
        <w:pStyle w:val="af6"/>
        <w:keepNext/>
        <w:rPr>
          <w:rtl/>
        </w:rPr>
      </w:pPr>
      <w:r w:rsidRPr="00961BE1">
        <w:rPr>
          <w:rStyle w:val="TagStyle"/>
          <w:rtl/>
        </w:rPr>
        <w:t xml:space="preserve"> &lt;&lt; יור &gt;&gt; </w:t>
      </w:r>
      <w:r>
        <w:rPr>
          <w:rtl/>
        </w:rPr>
        <w:t>היו"ר ארז מלול:</w:t>
      </w:r>
      <w:r w:rsidRPr="00961BE1">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bookmarkStart w:id="14960" w:name="_ETM_Q29_545294"/>
      <w:bookmarkStart w:id="14961" w:name="_ETM_Q29_541270"/>
      <w:bookmarkStart w:id="14962" w:name="_ETM_Q29_541337"/>
      <w:bookmarkStart w:id="14963" w:name="_ETM_Q29_541436"/>
      <w:bookmarkStart w:id="14964" w:name="_ETM_Q29_541515"/>
      <w:bookmarkStart w:id="14965" w:name="_ETM_Q29_540930"/>
      <w:bookmarkEnd w:id="14960"/>
      <w:bookmarkEnd w:id="14961"/>
      <w:bookmarkEnd w:id="14962"/>
      <w:bookmarkEnd w:id="14963"/>
      <w:bookmarkEnd w:id="14964"/>
      <w:bookmarkEnd w:id="14965"/>
      <w:r>
        <w:rPr>
          <w:rtl/>
        </w:rPr>
        <w:t xml:space="preserve">נעבור </w:t>
      </w:r>
      <w:bookmarkStart w:id="14966" w:name="_ETM_Q29_541410"/>
      <w:bookmarkEnd w:id="14966"/>
      <w:r>
        <w:rPr>
          <w:rtl/>
        </w:rPr>
        <w:t xml:space="preserve">לנושא </w:t>
      </w:r>
      <w:bookmarkStart w:id="14967" w:name="_ETM_Q29_541800"/>
      <w:bookmarkEnd w:id="14967"/>
      <w:r>
        <w:rPr>
          <w:rtl/>
        </w:rPr>
        <w:t xml:space="preserve">הבא </w:t>
      </w:r>
      <w:bookmarkStart w:id="14968" w:name="_ETM_Q29_541980"/>
      <w:bookmarkEnd w:id="14968"/>
      <w:r>
        <w:rPr>
          <w:rtl/>
        </w:rPr>
        <w:t xml:space="preserve">על </w:t>
      </w:r>
      <w:bookmarkStart w:id="14969" w:name="_ETM_Q29_542039"/>
      <w:bookmarkEnd w:id="14969"/>
      <w:r>
        <w:rPr>
          <w:rtl/>
        </w:rPr>
        <w:t>סדר</w:t>
      </w:r>
      <w:bookmarkStart w:id="14970" w:name="_ETM_Q29_542370"/>
      <w:bookmarkEnd w:id="14970"/>
      <w:r>
        <w:rPr>
          <w:rFonts w:hint="cs"/>
          <w:rtl/>
        </w:rPr>
        <w:t>-</w:t>
      </w:r>
      <w:r>
        <w:rPr>
          <w:rtl/>
        </w:rPr>
        <w:t>היום</w:t>
      </w:r>
      <w:r>
        <w:rPr>
          <w:rFonts w:hint="cs"/>
          <w:rtl/>
        </w:rPr>
        <w:t>:</w:t>
      </w:r>
      <w:r>
        <w:rPr>
          <w:rtl/>
        </w:rPr>
        <w:t xml:space="preserve"> </w:t>
      </w:r>
      <w:bookmarkStart w:id="14971" w:name="_ETM_Q29_542579"/>
      <w:bookmarkEnd w:id="14971"/>
      <w:r w:rsidRPr="00082BAF">
        <w:rPr>
          <w:rtl/>
        </w:rPr>
        <w:t xml:space="preserve">הצעת חוק הרשות לפיתוח הנגב (תיקון מס' 4) (תיקון </w:t>
      </w:r>
      <w:r>
        <w:rPr>
          <w:rFonts w:hint="cs"/>
          <w:rtl/>
        </w:rPr>
        <w:t>–</w:t>
      </w:r>
      <w:r w:rsidRPr="00082BAF">
        <w:rPr>
          <w:rtl/>
        </w:rPr>
        <w:t xml:space="preserve"> הרחבת תחולה והארכת תוקף), התשפ"ג</w:t>
      </w:r>
      <w:r>
        <w:rPr>
          <w:rFonts w:hint="cs"/>
          <w:rtl/>
        </w:rPr>
        <w:t>–</w:t>
      </w:r>
      <w:r w:rsidRPr="00082BAF">
        <w:rPr>
          <w:rtl/>
        </w:rPr>
        <w:t>2023</w:t>
      </w:r>
      <w:r>
        <w:rPr>
          <w:rFonts w:hint="cs"/>
          <w:rtl/>
        </w:rPr>
        <w:t xml:space="preserve">, </w:t>
      </w:r>
      <w:bookmarkStart w:id="14972" w:name="_ETM_Q29_545329"/>
      <w:bookmarkStart w:id="14973" w:name="_ETM_Q29_538657"/>
      <w:bookmarkStart w:id="14974" w:name="_ETM_Q29_538741"/>
      <w:bookmarkStart w:id="14975" w:name="_ETM_Q29_539345"/>
      <w:bookmarkStart w:id="14976" w:name="_ETM_Q29_539412"/>
      <w:bookmarkStart w:id="14977" w:name="_ETM_Q29_550140"/>
      <w:bookmarkEnd w:id="14972"/>
      <w:bookmarkEnd w:id="14973"/>
      <w:bookmarkEnd w:id="14974"/>
      <w:bookmarkEnd w:id="14975"/>
      <w:bookmarkEnd w:id="14976"/>
      <w:bookmarkEnd w:id="14977"/>
      <w:r>
        <w:rPr>
          <w:rtl/>
        </w:rPr>
        <w:t xml:space="preserve">של </w:t>
      </w:r>
      <w:bookmarkStart w:id="14978" w:name="_ETM_Q29_550229"/>
      <w:bookmarkEnd w:id="14978"/>
      <w:r>
        <w:rPr>
          <w:rtl/>
        </w:rPr>
        <w:t xml:space="preserve">חבר </w:t>
      </w:r>
      <w:bookmarkStart w:id="14979" w:name="_ETM_Q29_550500"/>
      <w:bookmarkEnd w:id="14979"/>
      <w:r>
        <w:rPr>
          <w:rtl/>
        </w:rPr>
        <w:t xml:space="preserve">הכנסת </w:t>
      </w:r>
      <w:bookmarkStart w:id="14980" w:name="_ETM_Q29_551340"/>
      <w:bookmarkEnd w:id="14980"/>
      <w:r>
        <w:rPr>
          <w:rtl/>
        </w:rPr>
        <w:t>יצחק</w:t>
      </w:r>
      <w:r>
        <w:rPr>
          <w:rFonts w:hint="cs"/>
          <w:rtl/>
        </w:rPr>
        <w:t xml:space="preserve"> קרויזר. </w:t>
      </w:r>
      <w:bookmarkStart w:id="14981" w:name="_ETM_Q29_552520"/>
      <w:bookmarkStart w:id="14982" w:name="_ETM_Q29_552820"/>
      <w:bookmarkStart w:id="14983" w:name="_ETM_Q29_554089"/>
      <w:bookmarkEnd w:id="14981"/>
      <w:bookmarkEnd w:id="14982"/>
      <w:bookmarkEnd w:id="14983"/>
      <w:r>
        <w:rPr>
          <w:rtl/>
        </w:rPr>
        <w:t xml:space="preserve">אני </w:t>
      </w:r>
      <w:bookmarkStart w:id="14984" w:name="_ETM_Q29_554329"/>
      <w:bookmarkEnd w:id="14984"/>
      <w:r>
        <w:rPr>
          <w:rtl/>
        </w:rPr>
        <w:t xml:space="preserve">מזמין </w:t>
      </w:r>
      <w:bookmarkStart w:id="14985" w:name="_ETM_Q29_555380"/>
      <w:bookmarkEnd w:id="14985"/>
      <w:r>
        <w:rPr>
          <w:rtl/>
        </w:rPr>
        <w:t xml:space="preserve">את </w:t>
      </w:r>
      <w:bookmarkStart w:id="14986" w:name="_ETM_Q29_555529"/>
      <w:bookmarkEnd w:id="14986"/>
      <w:r>
        <w:rPr>
          <w:rtl/>
        </w:rPr>
        <w:t xml:space="preserve">חבר </w:t>
      </w:r>
      <w:bookmarkStart w:id="14987" w:name="_ETM_Q29_555799"/>
      <w:bookmarkEnd w:id="14987"/>
      <w:r>
        <w:rPr>
          <w:rtl/>
        </w:rPr>
        <w:t xml:space="preserve">הכנסת </w:t>
      </w:r>
      <w:bookmarkStart w:id="14988" w:name="_ETM_Q29_556100"/>
      <w:bookmarkEnd w:id="14988"/>
      <w:r>
        <w:rPr>
          <w:rtl/>
        </w:rPr>
        <w:t xml:space="preserve">יצחק </w:t>
      </w:r>
      <w:bookmarkStart w:id="14989" w:name="_ETM_Q29_556549"/>
      <w:bookmarkEnd w:id="14989"/>
      <w:r>
        <w:rPr>
          <w:rFonts w:hint="cs"/>
          <w:rtl/>
        </w:rPr>
        <w:t xml:space="preserve">קרויזר </w:t>
      </w:r>
      <w:bookmarkStart w:id="14990" w:name="_ETM_Q29_556790"/>
      <w:bookmarkStart w:id="14991" w:name="_ETM_Q29_557360"/>
      <w:bookmarkEnd w:id="14990"/>
      <w:bookmarkEnd w:id="14991"/>
      <w:r>
        <w:rPr>
          <w:rtl/>
        </w:rPr>
        <w:t xml:space="preserve">להציג </w:t>
      </w:r>
      <w:bookmarkStart w:id="14992" w:name="_ETM_Q29_558079"/>
      <w:bookmarkEnd w:id="14992"/>
      <w:r>
        <w:rPr>
          <w:rtl/>
        </w:rPr>
        <w:t xml:space="preserve">את </w:t>
      </w:r>
      <w:bookmarkStart w:id="14993" w:name="_ETM_Q29_558229"/>
      <w:bookmarkEnd w:id="14993"/>
      <w:r>
        <w:rPr>
          <w:rtl/>
        </w:rPr>
        <w:t>החוק</w:t>
      </w:r>
      <w:r>
        <w:rPr>
          <w:rFonts w:hint="cs"/>
          <w:rtl/>
        </w:rPr>
        <w:t>.</w:t>
      </w:r>
      <w:r>
        <w:rPr>
          <w:rtl/>
        </w:rPr>
        <w:t xml:space="preserve"> </w:t>
      </w:r>
      <w:bookmarkStart w:id="14994" w:name="_ETM_Q29_559690"/>
      <w:bookmarkEnd w:id="14994"/>
      <w:r>
        <w:rPr>
          <w:rtl/>
        </w:rPr>
        <w:t xml:space="preserve">לרשותך </w:t>
      </w:r>
      <w:bookmarkStart w:id="14995" w:name="_ETM_Q29_560260"/>
      <w:bookmarkEnd w:id="14995"/>
      <w:r>
        <w:rPr>
          <w:rtl/>
        </w:rPr>
        <w:t xml:space="preserve">עד </w:t>
      </w:r>
      <w:bookmarkStart w:id="14996" w:name="_ETM_Q29_560350"/>
      <w:bookmarkEnd w:id="14996"/>
      <w:r>
        <w:rPr>
          <w:rFonts w:hint="cs"/>
          <w:rtl/>
        </w:rPr>
        <w:t>עשר</w:t>
      </w:r>
      <w:bookmarkStart w:id="14997" w:name="_ETM_Q29_560650"/>
      <w:bookmarkEnd w:id="14997"/>
      <w:r>
        <w:rPr>
          <w:rFonts w:hint="cs"/>
          <w:rtl/>
        </w:rPr>
        <w:t xml:space="preserve"> </w:t>
      </w:r>
      <w:r>
        <w:rPr>
          <w:rtl/>
        </w:rPr>
        <w:t>דקות</w:t>
      </w:r>
      <w:r>
        <w:rPr>
          <w:rFonts w:hint="cs"/>
          <w:rtl/>
        </w:rPr>
        <w:t>.</w:t>
      </w:r>
      <w:r>
        <w:rPr>
          <w:rtl/>
        </w:rPr>
        <w:t xml:space="preserve"> </w:t>
      </w:r>
      <w:bookmarkStart w:id="14998" w:name="_ETM_Q29_565490"/>
      <w:bookmarkEnd w:id="14998"/>
    </w:p>
    <w:p w:rsidR="00C7504F" w:rsidRDefault="00C7504F" w:rsidP="00AB22D1">
      <w:pPr>
        <w:rPr>
          <w:rtl/>
        </w:rPr>
      </w:pPr>
      <w:bookmarkStart w:id="14999" w:name="_ETM_Q29_563006"/>
      <w:bookmarkStart w:id="15000" w:name="_ETM_Q29_563097"/>
      <w:bookmarkStart w:id="15001" w:name="_ETM_Q29_563182"/>
      <w:bookmarkEnd w:id="14999"/>
      <w:bookmarkEnd w:id="15000"/>
      <w:bookmarkEnd w:id="15001"/>
    </w:p>
    <w:p w:rsidR="00C7504F" w:rsidRDefault="00C7504F" w:rsidP="00AB22D1">
      <w:pPr>
        <w:pStyle w:val="a4"/>
        <w:keepNext/>
        <w:rPr>
          <w:rtl/>
        </w:rPr>
      </w:pPr>
      <w:bookmarkStart w:id="15002" w:name="ET_speaker_6460_26"/>
      <w:r w:rsidRPr="00FD1F6B">
        <w:rPr>
          <w:rStyle w:val="TagStyle"/>
          <w:rtl/>
        </w:rPr>
        <w:t xml:space="preserve"> &lt;&lt; דובר &gt;&gt; </w:t>
      </w:r>
      <w:bookmarkStart w:id="15003" w:name="_Toc183635910"/>
      <w:bookmarkStart w:id="15004" w:name="_Toc183642227"/>
      <w:bookmarkStart w:id="15005" w:name="_Toc215590677"/>
      <w:r>
        <w:rPr>
          <w:rtl/>
        </w:rPr>
        <w:t>יצחק קרויזר (עוצמה יהודית):</w:t>
      </w:r>
      <w:bookmarkEnd w:id="15003"/>
      <w:bookmarkEnd w:id="15004"/>
      <w:bookmarkEnd w:id="15005"/>
      <w:r w:rsidRPr="00FD1F6B">
        <w:rPr>
          <w:rStyle w:val="TagStyle"/>
          <w:rtl/>
        </w:rPr>
        <w:t xml:space="preserve"> &lt;&lt; דובר &gt;&gt;</w:t>
      </w:r>
      <w:r>
        <w:rPr>
          <w:rtl/>
        </w:rPr>
        <w:t xml:space="preserve"> </w:t>
      </w:r>
      <w:bookmarkEnd w:id="15002"/>
    </w:p>
    <w:p w:rsidR="00C7504F" w:rsidRDefault="00C7504F" w:rsidP="00171942">
      <w:pPr>
        <w:rPr>
          <w:rtl/>
        </w:rPr>
      </w:pPr>
    </w:p>
    <w:p w:rsidR="00C7504F" w:rsidRDefault="00C7504F" w:rsidP="00992B2B">
      <w:pPr>
        <w:rPr>
          <w:rtl/>
        </w:rPr>
      </w:pPr>
      <w:bookmarkStart w:id="15006" w:name="_ETM_Q29_590255"/>
      <w:bookmarkStart w:id="15007" w:name="_ETM_Q29_590371"/>
      <w:bookmarkStart w:id="15008" w:name="_ETM_Q29_563254"/>
      <w:bookmarkStart w:id="15009" w:name="_ETM_Q29_565670"/>
      <w:bookmarkStart w:id="15010" w:name="_ETM_Q29_572050"/>
      <w:bookmarkStart w:id="15011" w:name="_ETM_Q29_587270"/>
      <w:bookmarkEnd w:id="15006"/>
      <w:bookmarkEnd w:id="15007"/>
      <w:bookmarkEnd w:id="15008"/>
      <w:bookmarkEnd w:id="15009"/>
      <w:bookmarkEnd w:id="15010"/>
      <w:bookmarkEnd w:id="15011"/>
      <w:r>
        <w:rPr>
          <w:rtl/>
        </w:rPr>
        <w:t xml:space="preserve">אדוני </w:t>
      </w:r>
      <w:bookmarkStart w:id="15012" w:name="_ETM_Q29_587659"/>
      <w:bookmarkEnd w:id="15012"/>
      <w:r>
        <w:rPr>
          <w:rtl/>
        </w:rPr>
        <w:t>היושב-ראש</w:t>
      </w:r>
      <w:r>
        <w:rPr>
          <w:rFonts w:hint="cs"/>
          <w:rtl/>
        </w:rPr>
        <w:t>,</w:t>
      </w:r>
      <w:r>
        <w:rPr>
          <w:rtl/>
        </w:rPr>
        <w:t xml:space="preserve"> </w:t>
      </w:r>
      <w:bookmarkStart w:id="15013" w:name="_ETM_Q29_589320"/>
      <w:bookmarkEnd w:id="15013"/>
      <w:r>
        <w:rPr>
          <w:rtl/>
        </w:rPr>
        <w:t xml:space="preserve">שרים </w:t>
      </w:r>
      <w:bookmarkStart w:id="15014" w:name="_ETM_Q29_589740"/>
      <w:bookmarkEnd w:id="15014"/>
      <w:r>
        <w:rPr>
          <w:rtl/>
        </w:rPr>
        <w:t>נכבדים</w:t>
      </w:r>
      <w:r>
        <w:rPr>
          <w:rFonts w:hint="cs"/>
          <w:rtl/>
        </w:rPr>
        <w:t>,</w:t>
      </w:r>
      <w:r>
        <w:rPr>
          <w:rtl/>
        </w:rPr>
        <w:t xml:space="preserve"> </w:t>
      </w:r>
      <w:bookmarkStart w:id="15015" w:name="_ETM_Q29_590460"/>
      <w:bookmarkEnd w:id="15015"/>
      <w:r>
        <w:rPr>
          <w:rtl/>
        </w:rPr>
        <w:t xml:space="preserve">חבריי </w:t>
      </w:r>
      <w:bookmarkStart w:id="15016" w:name="_ETM_Q29_590909"/>
      <w:bookmarkEnd w:id="15016"/>
      <w:r>
        <w:rPr>
          <w:rtl/>
        </w:rPr>
        <w:t xml:space="preserve">חברי </w:t>
      </w:r>
      <w:bookmarkStart w:id="15017" w:name="_ETM_Q29_591270"/>
      <w:bookmarkEnd w:id="15017"/>
      <w:r>
        <w:rPr>
          <w:rtl/>
        </w:rPr>
        <w:t>הכנסת</w:t>
      </w:r>
      <w:r>
        <w:rPr>
          <w:rFonts w:hint="cs"/>
          <w:rtl/>
        </w:rPr>
        <w:t>,</w:t>
      </w:r>
      <w:r>
        <w:rPr>
          <w:rtl/>
        </w:rPr>
        <w:t xml:space="preserve"> </w:t>
      </w:r>
      <w:bookmarkStart w:id="15018" w:name="_ETM_Q29_592870"/>
      <w:bookmarkEnd w:id="15018"/>
      <w:r>
        <w:rPr>
          <w:rFonts w:hint="cs"/>
          <w:rtl/>
        </w:rPr>
        <w:t>"</w:t>
      </w:r>
      <w:r>
        <w:rPr>
          <w:rtl/>
        </w:rPr>
        <w:t xml:space="preserve">בנגב </w:t>
      </w:r>
      <w:bookmarkStart w:id="15019" w:name="_ETM_Q29_594189"/>
      <w:bookmarkEnd w:id="15019"/>
      <w:r>
        <w:rPr>
          <w:rFonts w:hint="cs"/>
          <w:rtl/>
        </w:rPr>
        <w:t>ייבחן</w:t>
      </w:r>
      <w:r>
        <w:rPr>
          <w:rtl/>
        </w:rPr>
        <w:t xml:space="preserve"> </w:t>
      </w:r>
      <w:bookmarkStart w:id="15020" w:name="_ETM_Q29_595089"/>
      <w:bookmarkEnd w:id="15020"/>
      <w:r>
        <w:rPr>
          <w:rFonts w:hint="cs"/>
          <w:rtl/>
        </w:rPr>
        <w:t xml:space="preserve">העם </w:t>
      </w:r>
      <w:r>
        <w:rPr>
          <w:rtl/>
        </w:rPr>
        <w:t xml:space="preserve">בישראל </w:t>
      </w:r>
      <w:bookmarkStart w:id="15021" w:name="_ETM_Q29_595630"/>
      <w:bookmarkEnd w:id="15021"/>
      <w:r>
        <w:rPr>
          <w:rtl/>
        </w:rPr>
        <w:t>ומדינתו</w:t>
      </w:r>
      <w:r>
        <w:rPr>
          <w:rFonts w:hint="cs"/>
          <w:rtl/>
        </w:rPr>
        <w:t xml:space="preserve">" </w:t>
      </w:r>
      <w:r>
        <w:rPr>
          <w:rFonts w:hint="eastAsia"/>
          <w:rtl/>
        </w:rPr>
        <w:t>–</w:t>
      </w:r>
      <w:r>
        <w:rPr>
          <w:rtl/>
        </w:rPr>
        <w:t xml:space="preserve"> </w:t>
      </w:r>
      <w:bookmarkStart w:id="15022" w:name="_ETM_Q29_596709"/>
      <w:bookmarkEnd w:id="15022"/>
      <w:r>
        <w:rPr>
          <w:rtl/>
        </w:rPr>
        <w:t xml:space="preserve">זו </w:t>
      </w:r>
      <w:bookmarkStart w:id="15023" w:name="_ETM_Q29_596889"/>
      <w:bookmarkEnd w:id="15023"/>
      <w:r>
        <w:rPr>
          <w:rtl/>
        </w:rPr>
        <w:t xml:space="preserve">הייתה </w:t>
      </w:r>
      <w:bookmarkStart w:id="15024" w:name="_ETM_Q29_597130"/>
      <w:bookmarkEnd w:id="15024"/>
      <w:r>
        <w:rPr>
          <w:rtl/>
        </w:rPr>
        <w:t xml:space="preserve">קריאתו </w:t>
      </w:r>
      <w:bookmarkStart w:id="15025" w:name="_ETM_Q29_597609"/>
      <w:bookmarkEnd w:id="15025"/>
      <w:r>
        <w:rPr>
          <w:rtl/>
        </w:rPr>
        <w:t xml:space="preserve">של </w:t>
      </w:r>
      <w:bookmarkStart w:id="15026" w:name="_ETM_Q29_597819"/>
      <w:bookmarkEnd w:id="15026"/>
      <w:r>
        <w:rPr>
          <w:rtl/>
        </w:rPr>
        <w:t xml:space="preserve">ראש </w:t>
      </w:r>
      <w:bookmarkStart w:id="15027" w:name="_ETM_Q29_598029"/>
      <w:bookmarkEnd w:id="15027"/>
      <w:r>
        <w:rPr>
          <w:rtl/>
        </w:rPr>
        <w:t xml:space="preserve">הממשלה </w:t>
      </w:r>
      <w:bookmarkStart w:id="15028" w:name="_ETM_Q29_598719"/>
      <w:bookmarkEnd w:id="15028"/>
      <w:r>
        <w:rPr>
          <w:rtl/>
        </w:rPr>
        <w:t xml:space="preserve">דוד </w:t>
      </w:r>
      <w:bookmarkStart w:id="15029" w:name="_ETM_Q29_599020"/>
      <w:bookmarkEnd w:id="15029"/>
      <w:r>
        <w:rPr>
          <w:rtl/>
        </w:rPr>
        <w:t>בן</w:t>
      </w:r>
      <w:bookmarkStart w:id="15030" w:name="_ETM_Q29_599169"/>
      <w:bookmarkEnd w:id="15030"/>
      <w:r>
        <w:rPr>
          <w:rFonts w:hint="cs"/>
          <w:rtl/>
        </w:rPr>
        <w:t>-</w:t>
      </w:r>
      <w:r>
        <w:rPr>
          <w:rtl/>
        </w:rPr>
        <w:t>גוריון</w:t>
      </w:r>
      <w:r>
        <w:rPr>
          <w:rFonts w:hint="cs"/>
          <w:rtl/>
        </w:rPr>
        <w:t>.</w:t>
      </w:r>
      <w:r>
        <w:rPr>
          <w:rtl/>
        </w:rPr>
        <w:t xml:space="preserve"> </w:t>
      </w:r>
      <w:bookmarkStart w:id="15031" w:name="_ETM_Q29_600210"/>
      <w:bookmarkEnd w:id="15031"/>
      <w:r>
        <w:rPr>
          <w:rtl/>
        </w:rPr>
        <w:t xml:space="preserve">היום </w:t>
      </w:r>
      <w:bookmarkStart w:id="15032" w:name="_ETM_Q29_601140"/>
      <w:bookmarkEnd w:id="15032"/>
      <w:r>
        <w:rPr>
          <w:rtl/>
        </w:rPr>
        <w:t xml:space="preserve">אנו </w:t>
      </w:r>
      <w:bookmarkStart w:id="15033" w:name="_ETM_Q29_601380"/>
      <w:bookmarkEnd w:id="15033"/>
      <w:r>
        <w:rPr>
          <w:rtl/>
        </w:rPr>
        <w:t xml:space="preserve">נדרשים </w:t>
      </w:r>
      <w:bookmarkStart w:id="15034" w:name="_ETM_Q29_601920"/>
      <w:bookmarkEnd w:id="15034"/>
      <w:r>
        <w:rPr>
          <w:rtl/>
        </w:rPr>
        <w:t xml:space="preserve">לדון </w:t>
      </w:r>
      <w:bookmarkStart w:id="15035" w:name="_ETM_Q29_602250"/>
      <w:bookmarkEnd w:id="15035"/>
      <w:r>
        <w:rPr>
          <w:rtl/>
        </w:rPr>
        <w:t xml:space="preserve">בתיקון </w:t>
      </w:r>
      <w:bookmarkStart w:id="15036" w:name="_ETM_Q29_602670"/>
      <w:bookmarkEnd w:id="15036"/>
      <w:r>
        <w:rPr>
          <w:rtl/>
        </w:rPr>
        <w:t xml:space="preserve">חשוב </w:t>
      </w:r>
      <w:bookmarkStart w:id="15037" w:name="_ETM_Q29_602969"/>
      <w:bookmarkEnd w:id="15037"/>
      <w:r>
        <w:rPr>
          <w:rtl/>
        </w:rPr>
        <w:t xml:space="preserve">לחוק </w:t>
      </w:r>
      <w:bookmarkStart w:id="15038" w:name="_ETM_Q29_603299"/>
      <w:bookmarkEnd w:id="15038"/>
      <w:r>
        <w:rPr>
          <w:rtl/>
        </w:rPr>
        <w:t xml:space="preserve">הרשות </w:t>
      </w:r>
      <w:bookmarkStart w:id="15039" w:name="_ETM_Q29_603659"/>
      <w:bookmarkEnd w:id="15039"/>
      <w:r>
        <w:rPr>
          <w:rtl/>
        </w:rPr>
        <w:t xml:space="preserve">לפיתוח </w:t>
      </w:r>
      <w:bookmarkStart w:id="15040" w:name="_ETM_Q29_604110"/>
      <w:bookmarkEnd w:id="15040"/>
      <w:r>
        <w:rPr>
          <w:rtl/>
        </w:rPr>
        <w:t>הנגב</w:t>
      </w:r>
      <w:r>
        <w:rPr>
          <w:rFonts w:hint="cs"/>
          <w:rtl/>
        </w:rPr>
        <w:t>,</w:t>
      </w:r>
      <w:r>
        <w:rPr>
          <w:rtl/>
        </w:rPr>
        <w:t xml:space="preserve"> </w:t>
      </w:r>
      <w:bookmarkStart w:id="15041" w:name="_ETM_Q29_605189"/>
      <w:bookmarkEnd w:id="15041"/>
      <w:r>
        <w:rPr>
          <w:rtl/>
        </w:rPr>
        <w:t xml:space="preserve">תיקון </w:t>
      </w:r>
      <w:bookmarkStart w:id="15042" w:name="_ETM_Q29_605579"/>
      <w:bookmarkEnd w:id="15042"/>
      <w:r>
        <w:rPr>
          <w:rtl/>
        </w:rPr>
        <w:t xml:space="preserve">שמבקש </w:t>
      </w:r>
      <w:bookmarkStart w:id="15043" w:name="_ETM_Q29_606149"/>
      <w:bookmarkEnd w:id="15043"/>
      <w:r>
        <w:rPr>
          <w:rtl/>
        </w:rPr>
        <w:t xml:space="preserve">לחזק </w:t>
      </w:r>
      <w:bookmarkStart w:id="15044" w:name="_ETM_Q29_606779"/>
      <w:bookmarkEnd w:id="15044"/>
      <w:r>
        <w:rPr>
          <w:rtl/>
        </w:rPr>
        <w:t xml:space="preserve">את </w:t>
      </w:r>
      <w:bookmarkStart w:id="15045" w:name="_ETM_Q29_606899"/>
      <w:bookmarkEnd w:id="15045"/>
      <w:r>
        <w:rPr>
          <w:rtl/>
        </w:rPr>
        <w:t xml:space="preserve">פיתוחם </w:t>
      </w:r>
      <w:bookmarkStart w:id="15046" w:name="_ETM_Q29_607349"/>
      <w:bookmarkEnd w:id="15046"/>
      <w:r>
        <w:rPr>
          <w:rtl/>
        </w:rPr>
        <w:t xml:space="preserve">של </w:t>
      </w:r>
      <w:bookmarkStart w:id="15047" w:name="_ETM_Q29_607499"/>
      <w:bookmarkEnd w:id="15047"/>
      <w:r>
        <w:rPr>
          <w:rtl/>
        </w:rPr>
        <w:t xml:space="preserve">מיזמים </w:t>
      </w:r>
      <w:bookmarkStart w:id="15048" w:name="_ETM_Q29_608129"/>
      <w:bookmarkEnd w:id="15048"/>
      <w:r>
        <w:rPr>
          <w:rtl/>
        </w:rPr>
        <w:t>חקלאיים</w:t>
      </w:r>
      <w:bookmarkStart w:id="15049" w:name="_ETM_Q29_609360"/>
      <w:bookmarkEnd w:id="15049"/>
      <w:r>
        <w:rPr>
          <w:rFonts w:hint="cs"/>
          <w:rtl/>
        </w:rPr>
        <w:t>-</w:t>
      </w:r>
      <w:r>
        <w:rPr>
          <w:rtl/>
        </w:rPr>
        <w:t xml:space="preserve">תיירותיים </w:t>
      </w:r>
      <w:bookmarkStart w:id="15050" w:name="_ETM_Q29_610800"/>
      <w:bookmarkEnd w:id="15050"/>
      <w:r>
        <w:rPr>
          <w:rtl/>
        </w:rPr>
        <w:t xml:space="preserve">המשולבים </w:t>
      </w:r>
      <w:bookmarkStart w:id="15051" w:name="_ETM_Q29_611459"/>
      <w:bookmarkEnd w:id="15051"/>
      <w:r>
        <w:rPr>
          <w:rFonts w:hint="cs"/>
          <w:rtl/>
        </w:rPr>
        <w:t>ב</w:t>
      </w:r>
      <w:r>
        <w:rPr>
          <w:rtl/>
        </w:rPr>
        <w:t>נגב</w:t>
      </w:r>
      <w:r>
        <w:rPr>
          <w:rFonts w:hint="cs"/>
          <w:rtl/>
        </w:rPr>
        <w:t xml:space="preserve"> –</w:t>
      </w:r>
      <w:r>
        <w:rPr>
          <w:rtl/>
        </w:rPr>
        <w:t xml:space="preserve"> </w:t>
      </w:r>
      <w:bookmarkStart w:id="15052" w:name="_ETM_Q29_612480"/>
      <w:bookmarkEnd w:id="15052"/>
      <w:r>
        <w:rPr>
          <w:rtl/>
        </w:rPr>
        <w:t xml:space="preserve">אזור </w:t>
      </w:r>
      <w:bookmarkStart w:id="15053" w:name="_ETM_Q29_612780"/>
      <w:bookmarkEnd w:id="15053"/>
      <w:r>
        <w:rPr>
          <w:rtl/>
        </w:rPr>
        <w:t xml:space="preserve">שהוא </w:t>
      </w:r>
      <w:bookmarkStart w:id="15054" w:name="_ETM_Q29_612930"/>
      <w:bookmarkEnd w:id="15054"/>
      <w:r>
        <w:rPr>
          <w:rtl/>
        </w:rPr>
        <w:t xml:space="preserve">לא </w:t>
      </w:r>
      <w:bookmarkStart w:id="15055" w:name="_ETM_Q29_613049"/>
      <w:bookmarkEnd w:id="15055"/>
      <w:r>
        <w:rPr>
          <w:rtl/>
        </w:rPr>
        <w:t xml:space="preserve">רק </w:t>
      </w:r>
      <w:bookmarkStart w:id="15056" w:name="_ETM_Q29_613200"/>
      <w:bookmarkEnd w:id="15056"/>
      <w:r>
        <w:rPr>
          <w:rtl/>
        </w:rPr>
        <w:t xml:space="preserve">חבל </w:t>
      </w:r>
      <w:bookmarkStart w:id="15057" w:name="_ETM_Q29_613440"/>
      <w:bookmarkEnd w:id="15057"/>
      <w:r>
        <w:rPr>
          <w:rtl/>
        </w:rPr>
        <w:t xml:space="preserve">ארץ </w:t>
      </w:r>
      <w:bookmarkStart w:id="15058" w:name="_ETM_Q29_613680"/>
      <w:bookmarkEnd w:id="15058"/>
      <w:r>
        <w:rPr>
          <w:rtl/>
        </w:rPr>
        <w:t xml:space="preserve">ייחודי </w:t>
      </w:r>
      <w:bookmarkStart w:id="15059" w:name="_ETM_Q29_614010"/>
      <w:bookmarkEnd w:id="15059"/>
      <w:r>
        <w:rPr>
          <w:rtl/>
        </w:rPr>
        <w:t xml:space="preserve">ומרהיב </w:t>
      </w:r>
      <w:bookmarkStart w:id="15060" w:name="_ETM_Q29_614430"/>
      <w:bookmarkEnd w:id="15060"/>
      <w:r>
        <w:rPr>
          <w:rtl/>
        </w:rPr>
        <w:t xml:space="preserve">אלא </w:t>
      </w:r>
      <w:bookmarkStart w:id="15061" w:name="_ETM_Q29_614610"/>
      <w:bookmarkEnd w:id="15061"/>
      <w:r>
        <w:rPr>
          <w:rtl/>
        </w:rPr>
        <w:t xml:space="preserve">גם </w:t>
      </w:r>
      <w:bookmarkStart w:id="15062" w:name="_ETM_Q29_614879"/>
      <w:bookmarkEnd w:id="15062"/>
      <w:r>
        <w:rPr>
          <w:rtl/>
        </w:rPr>
        <w:t>מ</w:t>
      </w:r>
      <w:r>
        <w:rPr>
          <w:rFonts w:hint="cs"/>
          <w:rtl/>
        </w:rPr>
        <w:t>רחב</w:t>
      </w:r>
      <w:r>
        <w:rPr>
          <w:rtl/>
        </w:rPr>
        <w:t xml:space="preserve"> </w:t>
      </w:r>
      <w:bookmarkStart w:id="15063" w:name="_ETM_Q29_615299"/>
      <w:bookmarkEnd w:id="15063"/>
      <w:r>
        <w:rPr>
          <w:rtl/>
        </w:rPr>
        <w:t xml:space="preserve">בעל </w:t>
      </w:r>
      <w:bookmarkStart w:id="15064" w:name="_ETM_Q29_615540"/>
      <w:bookmarkEnd w:id="15064"/>
      <w:r>
        <w:rPr>
          <w:rtl/>
        </w:rPr>
        <w:t xml:space="preserve">חשיבות </w:t>
      </w:r>
      <w:bookmarkStart w:id="15065" w:name="_ETM_Q29_615989"/>
      <w:bookmarkEnd w:id="15065"/>
      <w:r>
        <w:rPr>
          <w:rtl/>
        </w:rPr>
        <w:t xml:space="preserve">אסטרטגית </w:t>
      </w:r>
      <w:bookmarkStart w:id="15066" w:name="_ETM_Q29_616680"/>
      <w:bookmarkEnd w:id="15066"/>
      <w:r>
        <w:rPr>
          <w:rtl/>
        </w:rPr>
        <w:t xml:space="preserve">לאומית </w:t>
      </w:r>
      <w:bookmarkStart w:id="15067" w:name="_ETM_Q29_617459"/>
      <w:bookmarkEnd w:id="15067"/>
      <w:r>
        <w:rPr>
          <w:rFonts w:hint="cs"/>
          <w:rtl/>
        </w:rPr>
        <w:t>ל</w:t>
      </w:r>
      <w:r>
        <w:rPr>
          <w:rtl/>
        </w:rPr>
        <w:t xml:space="preserve">מדינת </w:t>
      </w:r>
      <w:bookmarkStart w:id="15068" w:name="_ETM_Q29_617970"/>
      <w:bookmarkEnd w:id="15068"/>
      <w:r>
        <w:rPr>
          <w:rtl/>
        </w:rPr>
        <w:t>ישראל</w:t>
      </w:r>
      <w:r>
        <w:rPr>
          <w:rFonts w:hint="cs"/>
          <w:rtl/>
        </w:rPr>
        <w:t>,</w:t>
      </w:r>
      <w:r>
        <w:rPr>
          <w:rtl/>
        </w:rPr>
        <w:t xml:space="preserve"> </w:t>
      </w:r>
      <w:bookmarkStart w:id="15069" w:name="_ETM_Q29_618840"/>
      <w:bookmarkEnd w:id="15069"/>
      <w:r>
        <w:rPr>
          <w:rtl/>
        </w:rPr>
        <w:t xml:space="preserve">הן </w:t>
      </w:r>
      <w:bookmarkStart w:id="15070" w:name="_ETM_Q29_619019"/>
      <w:bookmarkEnd w:id="15070"/>
      <w:r>
        <w:rPr>
          <w:rtl/>
        </w:rPr>
        <w:t xml:space="preserve">מבחינת </w:t>
      </w:r>
      <w:bookmarkStart w:id="15071" w:name="_ETM_Q29_619470"/>
      <w:bookmarkEnd w:id="15071"/>
      <w:r>
        <w:rPr>
          <w:rtl/>
        </w:rPr>
        <w:t xml:space="preserve">ההיסטוריה </w:t>
      </w:r>
      <w:bookmarkStart w:id="15072" w:name="_ETM_Q29_620519"/>
      <w:bookmarkEnd w:id="15072"/>
      <w:r>
        <w:rPr>
          <w:rtl/>
        </w:rPr>
        <w:t xml:space="preserve">והן </w:t>
      </w:r>
      <w:bookmarkStart w:id="15073" w:name="_ETM_Q29_620760"/>
      <w:bookmarkEnd w:id="15073"/>
      <w:r>
        <w:rPr>
          <w:rtl/>
        </w:rPr>
        <w:t xml:space="preserve">מבחינה </w:t>
      </w:r>
      <w:bookmarkStart w:id="15074" w:name="_ETM_Q29_621150"/>
      <w:bookmarkEnd w:id="15074"/>
      <w:r>
        <w:rPr>
          <w:rtl/>
        </w:rPr>
        <w:t>עכשווית</w:t>
      </w:r>
      <w:r>
        <w:rPr>
          <w:rFonts w:hint="cs"/>
          <w:rtl/>
        </w:rPr>
        <w:t>.</w:t>
      </w:r>
      <w:r>
        <w:rPr>
          <w:rtl/>
        </w:rPr>
        <w:t xml:space="preserve"> </w:t>
      </w:r>
      <w:bookmarkStart w:id="15075" w:name="_ETM_Q29_621780"/>
      <w:bookmarkEnd w:id="15075"/>
      <w:r>
        <w:rPr>
          <w:rtl/>
        </w:rPr>
        <w:t xml:space="preserve">הנגב </w:t>
      </w:r>
      <w:bookmarkStart w:id="15076" w:name="_ETM_Q29_622319"/>
      <w:bookmarkEnd w:id="15076"/>
      <w:r>
        <w:rPr>
          <w:rtl/>
        </w:rPr>
        <w:t xml:space="preserve">מהווה </w:t>
      </w:r>
      <w:bookmarkStart w:id="15077" w:name="_ETM_Q29_622769"/>
      <w:bookmarkEnd w:id="15077"/>
      <w:r>
        <w:rPr>
          <w:rtl/>
        </w:rPr>
        <w:t xml:space="preserve">למעלה </w:t>
      </w:r>
      <w:bookmarkStart w:id="15078" w:name="_ETM_Q29_623099"/>
      <w:bookmarkEnd w:id="15078"/>
      <w:r>
        <w:rPr>
          <w:rtl/>
        </w:rPr>
        <w:t xml:space="preserve">ממחצית </w:t>
      </w:r>
      <w:bookmarkStart w:id="15079" w:name="_ETM_Q29_623640"/>
      <w:bookmarkEnd w:id="15079"/>
      <w:r>
        <w:rPr>
          <w:rtl/>
        </w:rPr>
        <w:t xml:space="preserve">משטחה </w:t>
      </w:r>
      <w:bookmarkStart w:id="15080" w:name="_ETM_Q29_624030"/>
      <w:bookmarkEnd w:id="15080"/>
      <w:r>
        <w:rPr>
          <w:rtl/>
        </w:rPr>
        <w:t xml:space="preserve">של </w:t>
      </w:r>
      <w:bookmarkStart w:id="15081" w:name="_ETM_Q29_624180"/>
      <w:bookmarkEnd w:id="15081"/>
      <w:r>
        <w:rPr>
          <w:rtl/>
        </w:rPr>
        <w:t xml:space="preserve">מדינת </w:t>
      </w:r>
      <w:bookmarkStart w:id="15082" w:name="_ETM_Q29_624510"/>
      <w:bookmarkEnd w:id="15082"/>
      <w:r>
        <w:rPr>
          <w:rtl/>
        </w:rPr>
        <w:t>ישראל</w:t>
      </w:r>
      <w:r>
        <w:rPr>
          <w:rFonts w:hint="cs"/>
          <w:rtl/>
        </w:rPr>
        <w:t>,</w:t>
      </w:r>
      <w:r>
        <w:rPr>
          <w:rtl/>
        </w:rPr>
        <w:t xml:space="preserve"> </w:t>
      </w:r>
      <w:bookmarkStart w:id="15083" w:name="_ETM_Q29_625440"/>
      <w:bookmarkEnd w:id="15083"/>
      <w:r>
        <w:rPr>
          <w:rtl/>
        </w:rPr>
        <w:t xml:space="preserve">וניצב </w:t>
      </w:r>
      <w:bookmarkStart w:id="15084" w:name="_ETM_Q29_626069"/>
      <w:bookmarkEnd w:id="15084"/>
      <w:r>
        <w:rPr>
          <w:rtl/>
        </w:rPr>
        <w:t xml:space="preserve">שנים </w:t>
      </w:r>
      <w:bookmarkStart w:id="15085" w:name="_ETM_Q29_626430"/>
      <w:bookmarkEnd w:id="15085"/>
      <w:r>
        <w:rPr>
          <w:rtl/>
        </w:rPr>
        <w:t xml:space="preserve">רבות </w:t>
      </w:r>
      <w:bookmarkStart w:id="15086" w:name="_ETM_Q29_626819"/>
      <w:bookmarkEnd w:id="15086"/>
      <w:r>
        <w:rPr>
          <w:rtl/>
        </w:rPr>
        <w:t xml:space="preserve">בפני </w:t>
      </w:r>
      <w:bookmarkStart w:id="15087" w:name="_ETM_Q29_627150"/>
      <w:bookmarkEnd w:id="15087"/>
      <w:r>
        <w:rPr>
          <w:rtl/>
        </w:rPr>
        <w:t xml:space="preserve">אתגרי </w:t>
      </w:r>
      <w:bookmarkStart w:id="15088" w:name="_ETM_Q29_627900"/>
      <w:bookmarkEnd w:id="15088"/>
      <w:r>
        <w:rPr>
          <w:rtl/>
        </w:rPr>
        <w:t xml:space="preserve">פיתוח </w:t>
      </w:r>
      <w:bookmarkStart w:id="15089" w:name="_ETM_Q29_628409"/>
      <w:bookmarkEnd w:id="15089"/>
      <w:r>
        <w:rPr>
          <w:rtl/>
        </w:rPr>
        <w:t>משמעותיים</w:t>
      </w:r>
      <w:r>
        <w:rPr>
          <w:rFonts w:hint="cs"/>
          <w:rtl/>
        </w:rPr>
        <w:t xml:space="preserve"> </w:t>
      </w:r>
      <w:r>
        <w:rPr>
          <w:rFonts w:hint="eastAsia"/>
          <w:rtl/>
        </w:rPr>
        <w:t>–</w:t>
      </w:r>
      <w:r>
        <w:rPr>
          <w:rtl/>
        </w:rPr>
        <w:t xml:space="preserve"> </w:t>
      </w:r>
      <w:bookmarkStart w:id="15090" w:name="_ETM_Q29_629690"/>
      <w:bookmarkEnd w:id="15090"/>
      <w:r>
        <w:rPr>
          <w:rtl/>
        </w:rPr>
        <w:t>כלכליים</w:t>
      </w:r>
      <w:r>
        <w:rPr>
          <w:rFonts w:hint="cs"/>
          <w:rtl/>
        </w:rPr>
        <w:t>,</w:t>
      </w:r>
      <w:r>
        <w:rPr>
          <w:rtl/>
        </w:rPr>
        <w:t xml:space="preserve"> </w:t>
      </w:r>
      <w:bookmarkStart w:id="15091" w:name="_ETM_Q29_630380"/>
      <w:bookmarkEnd w:id="15091"/>
      <w:r>
        <w:rPr>
          <w:rtl/>
        </w:rPr>
        <w:t xml:space="preserve">חברתיים </w:t>
      </w:r>
      <w:bookmarkStart w:id="15092" w:name="_ETM_Q29_630950"/>
      <w:bookmarkEnd w:id="15092"/>
      <w:r>
        <w:rPr>
          <w:rtl/>
        </w:rPr>
        <w:t>ותכנוניים</w:t>
      </w:r>
      <w:r>
        <w:rPr>
          <w:rFonts w:hint="cs"/>
          <w:rtl/>
        </w:rPr>
        <w:t>.</w:t>
      </w:r>
      <w:r>
        <w:rPr>
          <w:rtl/>
        </w:rPr>
        <w:t xml:space="preserve"> </w:t>
      </w:r>
      <w:bookmarkStart w:id="15093" w:name="_ETM_Q29_632090"/>
      <w:bookmarkEnd w:id="15093"/>
      <w:r>
        <w:rPr>
          <w:rtl/>
        </w:rPr>
        <w:t xml:space="preserve">לאורך </w:t>
      </w:r>
      <w:bookmarkStart w:id="15094" w:name="_ETM_Q29_632420"/>
      <w:bookmarkEnd w:id="15094"/>
      <w:r>
        <w:rPr>
          <w:rtl/>
        </w:rPr>
        <w:t xml:space="preserve">השנים </w:t>
      </w:r>
      <w:bookmarkStart w:id="15095" w:name="_ETM_Q29_633080"/>
      <w:bookmarkEnd w:id="15095"/>
      <w:r>
        <w:rPr>
          <w:rtl/>
        </w:rPr>
        <w:t xml:space="preserve">הבנו </w:t>
      </w:r>
      <w:bookmarkStart w:id="15096" w:name="_ETM_Q29_633500"/>
      <w:bookmarkEnd w:id="15096"/>
      <w:r>
        <w:rPr>
          <w:rtl/>
        </w:rPr>
        <w:t xml:space="preserve">כולנו </w:t>
      </w:r>
      <w:bookmarkStart w:id="15097" w:name="_ETM_Q29_633950"/>
      <w:bookmarkEnd w:id="15097"/>
      <w:r>
        <w:rPr>
          <w:rtl/>
        </w:rPr>
        <w:t xml:space="preserve">שבלי </w:t>
      </w:r>
      <w:bookmarkStart w:id="15098" w:name="_ETM_Q29_634250"/>
      <w:bookmarkEnd w:id="15098"/>
      <w:r>
        <w:rPr>
          <w:rtl/>
        </w:rPr>
        <w:t xml:space="preserve">השקעה </w:t>
      </w:r>
      <w:bookmarkStart w:id="15099" w:name="_ETM_Q29_635090"/>
      <w:bookmarkEnd w:id="15099"/>
      <w:r>
        <w:rPr>
          <w:rtl/>
        </w:rPr>
        <w:t xml:space="preserve">תשתיתית </w:t>
      </w:r>
      <w:bookmarkStart w:id="15100" w:name="_ETM_Q29_635810"/>
      <w:bookmarkEnd w:id="15100"/>
      <w:r>
        <w:rPr>
          <w:rtl/>
        </w:rPr>
        <w:t xml:space="preserve">עמוקה </w:t>
      </w:r>
      <w:bookmarkStart w:id="15101" w:name="_ETM_Q29_636320"/>
      <w:bookmarkEnd w:id="15101"/>
      <w:r>
        <w:rPr>
          <w:rtl/>
        </w:rPr>
        <w:t xml:space="preserve">וראויה </w:t>
      </w:r>
      <w:bookmarkStart w:id="15102" w:name="_ETM_Q29_637010"/>
      <w:bookmarkEnd w:id="15102"/>
      <w:r>
        <w:rPr>
          <w:rtl/>
        </w:rPr>
        <w:t>ארוכ</w:t>
      </w:r>
      <w:r>
        <w:rPr>
          <w:rFonts w:hint="cs"/>
          <w:rtl/>
        </w:rPr>
        <w:t>ת</w:t>
      </w:r>
      <w:r>
        <w:rPr>
          <w:rtl/>
        </w:rPr>
        <w:t xml:space="preserve"> </w:t>
      </w:r>
      <w:bookmarkStart w:id="15103" w:name="_ETM_Q29_637430"/>
      <w:bookmarkEnd w:id="15103"/>
      <w:r>
        <w:rPr>
          <w:rtl/>
        </w:rPr>
        <w:t xml:space="preserve">טווח </w:t>
      </w:r>
      <w:bookmarkStart w:id="15104" w:name="_ETM_Q29_638180"/>
      <w:bookmarkEnd w:id="15104"/>
      <w:r>
        <w:rPr>
          <w:rtl/>
        </w:rPr>
        <w:t xml:space="preserve">לא </w:t>
      </w:r>
      <w:bookmarkStart w:id="15105" w:name="_ETM_Q29_638420"/>
      <w:bookmarkEnd w:id="15105"/>
      <w:r>
        <w:rPr>
          <w:rtl/>
        </w:rPr>
        <w:t xml:space="preserve">נוכל </w:t>
      </w:r>
      <w:bookmarkStart w:id="15106" w:name="_ETM_Q29_638930"/>
      <w:bookmarkEnd w:id="15106"/>
      <w:r>
        <w:rPr>
          <w:rtl/>
        </w:rPr>
        <w:t xml:space="preserve">לממש </w:t>
      </w:r>
      <w:bookmarkStart w:id="15107" w:name="_ETM_Q29_639830"/>
      <w:bookmarkEnd w:id="15107"/>
      <w:r>
        <w:rPr>
          <w:rtl/>
        </w:rPr>
        <w:t xml:space="preserve">את </w:t>
      </w:r>
      <w:bookmarkStart w:id="15108" w:name="_ETM_Q29_640010"/>
      <w:bookmarkEnd w:id="15108"/>
      <w:r>
        <w:rPr>
          <w:rtl/>
        </w:rPr>
        <w:t xml:space="preserve">הפוטנציאל </w:t>
      </w:r>
      <w:bookmarkStart w:id="15109" w:name="_ETM_Q29_640760"/>
      <w:bookmarkEnd w:id="15109"/>
      <w:r>
        <w:rPr>
          <w:rtl/>
        </w:rPr>
        <w:t xml:space="preserve">האדיר </w:t>
      </w:r>
      <w:bookmarkStart w:id="15110" w:name="_ETM_Q29_641360"/>
      <w:bookmarkEnd w:id="15110"/>
      <w:r>
        <w:rPr>
          <w:rtl/>
        </w:rPr>
        <w:t xml:space="preserve">הגלום </w:t>
      </w:r>
      <w:bookmarkStart w:id="15111" w:name="_ETM_Q29_641840"/>
      <w:bookmarkEnd w:id="15111"/>
      <w:r>
        <w:rPr>
          <w:rtl/>
        </w:rPr>
        <w:t xml:space="preserve">באזור </w:t>
      </w:r>
      <w:bookmarkStart w:id="15112" w:name="_ETM_Q29_642230"/>
      <w:bookmarkEnd w:id="15112"/>
      <w:r>
        <w:rPr>
          <w:rtl/>
        </w:rPr>
        <w:t>הזה</w:t>
      </w:r>
      <w:r>
        <w:rPr>
          <w:rFonts w:hint="cs"/>
          <w:rtl/>
        </w:rPr>
        <w:t>.</w:t>
      </w:r>
      <w:r>
        <w:rPr>
          <w:rtl/>
        </w:rPr>
        <w:t xml:space="preserve"> </w:t>
      </w:r>
      <w:bookmarkStart w:id="15113" w:name="_ETM_Q29_642950"/>
      <w:bookmarkEnd w:id="15113"/>
    </w:p>
    <w:p w:rsidR="00C7504F" w:rsidRDefault="00C7504F" w:rsidP="00AB22D1">
      <w:pPr>
        <w:rPr>
          <w:rtl/>
        </w:rPr>
      </w:pPr>
      <w:bookmarkStart w:id="15114" w:name="_ETM_Q29_640959"/>
      <w:bookmarkStart w:id="15115" w:name="_ETM_Q29_641046"/>
      <w:bookmarkStart w:id="15116" w:name="_ETM_Q29_641119"/>
      <w:bookmarkEnd w:id="15114"/>
      <w:bookmarkEnd w:id="15115"/>
      <w:bookmarkEnd w:id="15116"/>
    </w:p>
    <w:p w:rsidR="00C7504F" w:rsidRDefault="00C7504F" w:rsidP="00992B2B">
      <w:pPr>
        <w:rPr>
          <w:rtl/>
        </w:rPr>
      </w:pPr>
      <w:bookmarkStart w:id="15117" w:name="_ETM_Q29_641177"/>
      <w:bookmarkEnd w:id="15117"/>
      <w:r>
        <w:rPr>
          <w:rFonts w:hint="cs"/>
          <w:rtl/>
        </w:rPr>
        <w:t>א</w:t>
      </w:r>
      <w:r>
        <w:rPr>
          <w:rtl/>
        </w:rPr>
        <w:t xml:space="preserve">ציג </w:t>
      </w:r>
      <w:bookmarkStart w:id="15118" w:name="_ETM_Q29_643280"/>
      <w:bookmarkEnd w:id="15118"/>
      <w:r>
        <w:rPr>
          <w:rtl/>
        </w:rPr>
        <w:t xml:space="preserve">בפניכם </w:t>
      </w:r>
      <w:bookmarkStart w:id="15119" w:name="_ETM_Q29_643790"/>
      <w:bookmarkEnd w:id="15119"/>
      <w:r>
        <w:rPr>
          <w:rtl/>
        </w:rPr>
        <w:t xml:space="preserve">סקירה </w:t>
      </w:r>
      <w:bookmarkStart w:id="15120" w:name="_ETM_Q29_644330"/>
      <w:bookmarkEnd w:id="15120"/>
      <w:r w:rsidR="00992B2B">
        <w:rPr>
          <w:rFonts w:hint="cs"/>
          <w:rtl/>
        </w:rPr>
        <w:t>ש</w:t>
      </w:r>
      <w:r>
        <w:rPr>
          <w:rtl/>
        </w:rPr>
        <w:t xml:space="preserve">ל </w:t>
      </w:r>
      <w:bookmarkStart w:id="15121" w:name="_ETM_Q29_644420"/>
      <w:bookmarkEnd w:id="15121"/>
      <w:r>
        <w:rPr>
          <w:rtl/>
        </w:rPr>
        <w:t xml:space="preserve">התיקונים </w:t>
      </w:r>
      <w:bookmarkStart w:id="15122" w:name="_ETM_Q29_644870"/>
      <w:bookmarkEnd w:id="15122"/>
      <w:r>
        <w:rPr>
          <w:rtl/>
        </w:rPr>
        <w:t xml:space="preserve">הקודמים </w:t>
      </w:r>
      <w:bookmarkStart w:id="15123" w:name="_ETM_Q29_645290"/>
      <w:bookmarkEnd w:id="15123"/>
      <w:r>
        <w:rPr>
          <w:rtl/>
        </w:rPr>
        <w:t>לחו</w:t>
      </w:r>
      <w:r>
        <w:rPr>
          <w:rFonts w:hint="cs"/>
          <w:rtl/>
        </w:rPr>
        <w:t>ק.</w:t>
      </w:r>
      <w:r>
        <w:rPr>
          <w:rtl/>
        </w:rPr>
        <w:t xml:space="preserve"> </w:t>
      </w:r>
      <w:bookmarkStart w:id="15124" w:name="_ETM_Q29_646100"/>
      <w:bookmarkEnd w:id="15124"/>
      <w:r>
        <w:rPr>
          <w:rtl/>
        </w:rPr>
        <w:t xml:space="preserve">בשנת </w:t>
      </w:r>
      <w:bookmarkStart w:id="15125" w:name="_ETM_Q29_646580"/>
      <w:bookmarkEnd w:id="15125"/>
      <w:r>
        <w:rPr>
          <w:rtl/>
        </w:rPr>
        <w:t>2010</w:t>
      </w:r>
      <w:r>
        <w:rPr>
          <w:rFonts w:hint="cs"/>
          <w:rtl/>
        </w:rPr>
        <w:t>,</w:t>
      </w:r>
      <w:r>
        <w:rPr>
          <w:rtl/>
        </w:rPr>
        <w:t xml:space="preserve"> </w:t>
      </w:r>
      <w:bookmarkStart w:id="15126" w:name="_ETM_Q29_648110"/>
      <w:bookmarkEnd w:id="15126"/>
      <w:r>
        <w:rPr>
          <w:rtl/>
        </w:rPr>
        <w:t xml:space="preserve">עם </w:t>
      </w:r>
      <w:bookmarkStart w:id="15127" w:name="_ETM_Q29_648290"/>
      <w:bookmarkEnd w:id="15127"/>
      <w:r>
        <w:rPr>
          <w:rtl/>
        </w:rPr>
        <w:t xml:space="preserve">חקיקתו </w:t>
      </w:r>
      <w:bookmarkStart w:id="15128" w:name="_ETM_Q29_648860"/>
      <w:bookmarkEnd w:id="15128"/>
      <w:r>
        <w:rPr>
          <w:rtl/>
        </w:rPr>
        <w:t xml:space="preserve">של </w:t>
      </w:r>
      <w:bookmarkStart w:id="15129" w:name="_ETM_Q29_649100"/>
      <w:bookmarkEnd w:id="15129"/>
      <w:r>
        <w:rPr>
          <w:rtl/>
        </w:rPr>
        <w:t xml:space="preserve">חוק </w:t>
      </w:r>
      <w:bookmarkStart w:id="15130" w:name="_ETM_Q29_649400"/>
      <w:bookmarkEnd w:id="15130"/>
      <w:r>
        <w:rPr>
          <w:rtl/>
        </w:rPr>
        <w:t xml:space="preserve">הרשות </w:t>
      </w:r>
      <w:bookmarkStart w:id="15131" w:name="_ETM_Q29_649760"/>
      <w:bookmarkEnd w:id="15131"/>
      <w:r>
        <w:rPr>
          <w:rtl/>
        </w:rPr>
        <w:t xml:space="preserve">לפיתוח </w:t>
      </w:r>
      <w:bookmarkStart w:id="15132" w:name="_ETM_Q29_650240"/>
      <w:bookmarkEnd w:id="15132"/>
      <w:r>
        <w:rPr>
          <w:rtl/>
        </w:rPr>
        <w:t xml:space="preserve">הנגב </w:t>
      </w:r>
      <w:bookmarkStart w:id="15133" w:name="_ETM_Q29_650840"/>
      <w:bookmarkEnd w:id="15133"/>
      <w:r>
        <w:rPr>
          <w:rFonts w:hint="cs"/>
          <w:rtl/>
        </w:rPr>
        <w:t>(</w:t>
      </w:r>
      <w:r>
        <w:rPr>
          <w:rtl/>
        </w:rPr>
        <w:t xml:space="preserve">תיקון </w:t>
      </w:r>
      <w:bookmarkStart w:id="15134" w:name="_ETM_Q29_651170"/>
      <w:bookmarkEnd w:id="15134"/>
      <w:r>
        <w:rPr>
          <w:rtl/>
        </w:rPr>
        <w:t>מס</w:t>
      </w:r>
      <w:r>
        <w:rPr>
          <w:rFonts w:hint="cs"/>
          <w:rtl/>
        </w:rPr>
        <w:t>'</w:t>
      </w:r>
      <w:r>
        <w:rPr>
          <w:rtl/>
        </w:rPr>
        <w:t xml:space="preserve"> </w:t>
      </w:r>
      <w:bookmarkStart w:id="15135" w:name="_ETM_Q29_651590"/>
      <w:bookmarkEnd w:id="15135"/>
      <w:r>
        <w:rPr>
          <w:rtl/>
        </w:rPr>
        <w:t>4</w:t>
      </w:r>
      <w:r>
        <w:rPr>
          <w:rFonts w:hint="cs"/>
          <w:rtl/>
        </w:rPr>
        <w:t>),</w:t>
      </w:r>
      <w:r>
        <w:rPr>
          <w:rtl/>
        </w:rPr>
        <w:t xml:space="preserve"> </w:t>
      </w:r>
      <w:bookmarkStart w:id="15136" w:name="_ETM_Q29_652430"/>
      <w:bookmarkEnd w:id="15136"/>
      <w:r>
        <w:rPr>
          <w:rtl/>
        </w:rPr>
        <w:t xml:space="preserve">נעשה </w:t>
      </w:r>
      <w:bookmarkStart w:id="15137" w:name="_ETM_Q29_652850"/>
      <w:bookmarkEnd w:id="15137"/>
      <w:r>
        <w:rPr>
          <w:rtl/>
        </w:rPr>
        <w:t xml:space="preserve">צעד </w:t>
      </w:r>
      <w:bookmarkStart w:id="15138" w:name="_ETM_Q29_653180"/>
      <w:bookmarkEnd w:id="15138"/>
      <w:r>
        <w:rPr>
          <w:rtl/>
        </w:rPr>
        <w:t xml:space="preserve">משמעותי </w:t>
      </w:r>
      <w:bookmarkStart w:id="15139" w:name="_ETM_Q29_653960"/>
      <w:bookmarkEnd w:id="15139"/>
      <w:r>
        <w:rPr>
          <w:rtl/>
        </w:rPr>
        <w:t xml:space="preserve">להרחבת </w:t>
      </w:r>
      <w:bookmarkStart w:id="15140" w:name="_ETM_Q29_654680"/>
      <w:bookmarkEnd w:id="15140"/>
      <w:r>
        <w:rPr>
          <w:rtl/>
        </w:rPr>
        <w:t xml:space="preserve">הפיתוח </w:t>
      </w:r>
      <w:bookmarkStart w:id="15141" w:name="_ETM_Q29_655100"/>
      <w:bookmarkEnd w:id="15141"/>
      <w:r>
        <w:rPr>
          <w:rtl/>
        </w:rPr>
        <w:t xml:space="preserve">בנגב </w:t>
      </w:r>
      <w:bookmarkStart w:id="15142" w:name="_ETM_Q29_656180"/>
      <w:bookmarkEnd w:id="15142"/>
      <w:r>
        <w:rPr>
          <w:rtl/>
        </w:rPr>
        <w:t xml:space="preserve">באמצעות </w:t>
      </w:r>
      <w:bookmarkStart w:id="15143" w:name="_ETM_Q29_656840"/>
      <w:bookmarkEnd w:id="15143"/>
      <w:r>
        <w:rPr>
          <w:rtl/>
        </w:rPr>
        <w:t xml:space="preserve">עידוד </w:t>
      </w:r>
      <w:bookmarkStart w:id="15144" w:name="_ETM_Q29_657200"/>
      <w:bookmarkEnd w:id="15144"/>
      <w:r>
        <w:rPr>
          <w:rtl/>
        </w:rPr>
        <w:t xml:space="preserve">מיזמים </w:t>
      </w:r>
      <w:bookmarkStart w:id="15145" w:name="_ETM_Q29_657830"/>
      <w:bookmarkEnd w:id="15145"/>
      <w:r>
        <w:rPr>
          <w:rtl/>
        </w:rPr>
        <w:t>חקלאיים</w:t>
      </w:r>
      <w:bookmarkStart w:id="15146" w:name="_ETM_Q29_658490"/>
      <w:bookmarkEnd w:id="15146"/>
      <w:r>
        <w:rPr>
          <w:rFonts w:hint="cs"/>
          <w:rtl/>
        </w:rPr>
        <w:t>-</w:t>
      </w:r>
      <w:r>
        <w:rPr>
          <w:rtl/>
        </w:rPr>
        <w:t>תיירותי</w:t>
      </w:r>
      <w:r>
        <w:rPr>
          <w:rFonts w:hint="cs"/>
          <w:rtl/>
        </w:rPr>
        <w:t>ים</w:t>
      </w:r>
      <w:r>
        <w:rPr>
          <w:rtl/>
        </w:rPr>
        <w:t xml:space="preserve"> </w:t>
      </w:r>
      <w:bookmarkStart w:id="15147" w:name="_ETM_Q29_659060"/>
      <w:bookmarkEnd w:id="15147"/>
      <w:r>
        <w:rPr>
          <w:rtl/>
        </w:rPr>
        <w:t>משולבים</w:t>
      </w:r>
      <w:r>
        <w:rPr>
          <w:rFonts w:hint="cs"/>
          <w:rtl/>
        </w:rPr>
        <w:t>.</w:t>
      </w:r>
      <w:r>
        <w:rPr>
          <w:rtl/>
        </w:rPr>
        <w:t xml:space="preserve"> </w:t>
      </w:r>
      <w:bookmarkStart w:id="15148" w:name="_ETM_Q29_660280"/>
      <w:bookmarkEnd w:id="15148"/>
      <w:r>
        <w:rPr>
          <w:rtl/>
        </w:rPr>
        <w:t xml:space="preserve">הרעיון </w:t>
      </w:r>
      <w:bookmarkStart w:id="15149" w:name="_ETM_Q29_661530"/>
      <w:bookmarkEnd w:id="15149"/>
      <w:r>
        <w:rPr>
          <w:rtl/>
        </w:rPr>
        <w:t xml:space="preserve">היה </w:t>
      </w:r>
      <w:bookmarkStart w:id="15150" w:name="_ETM_Q29_661800"/>
      <w:bookmarkEnd w:id="15150"/>
      <w:r>
        <w:rPr>
          <w:rtl/>
        </w:rPr>
        <w:t xml:space="preserve">פשוט </w:t>
      </w:r>
      <w:bookmarkStart w:id="15151" w:name="_ETM_Q29_662220"/>
      <w:bookmarkEnd w:id="15151"/>
      <w:r>
        <w:rPr>
          <w:rtl/>
        </w:rPr>
        <w:t>וברור</w:t>
      </w:r>
      <w:r>
        <w:rPr>
          <w:rFonts w:hint="cs"/>
          <w:rtl/>
        </w:rPr>
        <w:t xml:space="preserve"> </w:t>
      </w:r>
      <w:r>
        <w:rPr>
          <w:rFonts w:hint="eastAsia"/>
          <w:rtl/>
        </w:rPr>
        <w:t>–</w:t>
      </w:r>
      <w:r>
        <w:rPr>
          <w:rFonts w:hint="cs"/>
          <w:rtl/>
        </w:rPr>
        <w:t xml:space="preserve"> לש</w:t>
      </w:r>
      <w:bookmarkStart w:id="15152" w:name="_ETM_Q29_662819"/>
      <w:bookmarkEnd w:id="15152"/>
      <w:r>
        <w:rPr>
          <w:rFonts w:hint="cs"/>
          <w:rtl/>
        </w:rPr>
        <w:t xml:space="preserve">לב בין </w:t>
      </w:r>
      <w:bookmarkStart w:id="15153" w:name="_ETM_Q29_662970"/>
      <w:bookmarkStart w:id="15154" w:name="_ETM_Q29_663480"/>
      <w:bookmarkStart w:id="15155" w:name="_ETM_Q29_663780"/>
      <w:bookmarkEnd w:id="15153"/>
      <w:bookmarkEnd w:id="15154"/>
      <w:bookmarkEnd w:id="15155"/>
      <w:r>
        <w:rPr>
          <w:rtl/>
        </w:rPr>
        <w:t xml:space="preserve">חקלאות </w:t>
      </w:r>
      <w:bookmarkStart w:id="15156" w:name="_ETM_Q29_664319"/>
      <w:bookmarkEnd w:id="15156"/>
      <w:r>
        <w:rPr>
          <w:rtl/>
        </w:rPr>
        <w:t>איכותי</w:t>
      </w:r>
      <w:r>
        <w:rPr>
          <w:rFonts w:hint="cs"/>
          <w:rtl/>
        </w:rPr>
        <w:t>ת</w:t>
      </w:r>
      <w:r>
        <w:rPr>
          <w:rtl/>
        </w:rPr>
        <w:t xml:space="preserve"> </w:t>
      </w:r>
      <w:bookmarkStart w:id="15157" w:name="_ETM_Q29_665250"/>
      <w:bookmarkEnd w:id="15157"/>
      <w:r>
        <w:rPr>
          <w:rtl/>
        </w:rPr>
        <w:t xml:space="preserve">לבין </w:t>
      </w:r>
      <w:bookmarkStart w:id="15158" w:name="_ETM_Q29_665580"/>
      <w:bookmarkEnd w:id="15158"/>
      <w:r>
        <w:rPr>
          <w:rtl/>
        </w:rPr>
        <w:t>תיירות</w:t>
      </w:r>
      <w:r>
        <w:rPr>
          <w:rFonts w:hint="cs"/>
          <w:rtl/>
        </w:rPr>
        <w:t>,</w:t>
      </w:r>
      <w:r>
        <w:rPr>
          <w:rtl/>
        </w:rPr>
        <w:t xml:space="preserve"> </w:t>
      </w:r>
      <w:bookmarkStart w:id="15159" w:name="_ETM_Q29_666599"/>
      <w:bookmarkEnd w:id="15159"/>
      <w:r>
        <w:rPr>
          <w:rtl/>
        </w:rPr>
        <w:t xml:space="preserve">וליצור </w:t>
      </w:r>
      <w:bookmarkStart w:id="15160" w:name="_ETM_Q29_667230"/>
      <w:bookmarkEnd w:id="15160"/>
      <w:r>
        <w:rPr>
          <w:rFonts w:hint="cs"/>
          <w:rtl/>
        </w:rPr>
        <w:t>ב</w:t>
      </w:r>
      <w:r>
        <w:rPr>
          <w:rtl/>
        </w:rPr>
        <w:t xml:space="preserve">כך </w:t>
      </w:r>
      <w:bookmarkStart w:id="15161" w:name="_ETM_Q29_667620"/>
      <w:bookmarkEnd w:id="15161"/>
      <w:r>
        <w:rPr>
          <w:rtl/>
        </w:rPr>
        <w:t xml:space="preserve">הזדמנויות </w:t>
      </w:r>
      <w:bookmarkStart w:id="15162" w:name="_ETM_Q29_668489"/>
      <w:bookmarkEnd w:id="15162"/>
      <w:r>
        <w:rPr>
          <w:rtl/>
        </w:rPr>
        <w:t xml:space="preserve">כלכליות </w:t>
      </w:r>
      <w:bookmarkStart w:id="15163" w:name="_ETM_Q29_669209"/>
      <w:bookmarkEnd w:id="15163"/>
      <w:r>
        <w:rPr>
          <w:rtl/>
        </w:rPr>
        <w:t>חדשות</w:t>
      </w:r>
      <w:r>
        <w:rPr>
          <w:rFonts w:hint="cs"/>
          <w:rtl/>
        </w:rPr>
        <w:t>,</w:t>
      </w:r>
      <w:r>
        <w:rPr>
          <w:rtl/>
        </w:rPr>
        <w:t xml:space="preserve"> </w:t>
      </w:r>
      <w:bookmarkStart w:id="15164" w:name="_ETM_Q29_670170"/>
      <w:bookmarkEnd w:id="15164"/>
      <w:r>
        <w:rPr>
          <w:rtl/>
        </w:rPr>
        <w:t xml:space="preserve">חיבור </w:t>
      </w:r>
      <w:bookmarkStart w:id="15165" w:name="_ETM_Q29_670709"/>
      <w:bookmarkEnd w:id="15165"/>
      <w:r>
        <w:rPr>
          <w:rtl/>
        </w:rPr>
        <w:t xml:space="preserve">בין </w:t>
      </w:r>
      <w:bookmarkStart w:id="15166" w:name="_ETM_Q29_670889"/>
      <w:bookmarkEnd w:id="15166"/>
      <w:r>
        <w:rPr>
          <w:rtl/>
        </w:rPr>
        <w:t xml:space="preserve">העיר </w:t>
      </w:r>
      <w:bookmarkStart w:id="15167" w:name="_ETM_Q29_671159"/>
      <w:bookmarkEnd w:id="15167"/>
      <w:r>
        <w:rPr>
          <w:rtl/>
        </w:rPr>
        <w:t xml:space="preserve">לכפר </w:t>
      </w:r>
      <w:bookmarkStart w:id="15168" w:name="_ETM_Q29_671989"/>
      <w:bookmarkEnd w:id="15168"/>
      <w:r>
        <w:rPr>
          <w:rtl/>
        </w:rPr>
        <w:t xml:space="preserve">וחיזוק </w:t>
      </w:r>
      <w:bookmarkStart w:id="15169" w:name="_ETM_Q29_672919"/>
      <w:bookmarkEnd w:id="15169"/>
      <w:r>
        <w:rPr>
          <w:rtl/>
        </w:rPr>
        <w:t xml:space="preserve">המרחב </w:t>
      </w:r>
      <w:bookmarkStart w:id="15170" w:name="_ETM_Q29_673430"/>
      <w:bookmarkEnd w:id="15170"/>
      <w:r>
        <w:rPr>
          <w:rtl/>
        </w:rPr>
        <w:t xml:space="preserve">הכפרי </w:t>
      </w:r>
      <w:bookmarkStart w:id="15171" w:name="_ETM_Q29_674029"/>
      <w:bookmarkEnd w:id="15171"/>
      <w:r>
        <w:rPr>
          <w:rtl/>
        </w:rPr>
        <w:t xml:space="preserve">באזור </w:t>
      </w:r>
      <w:bookmarkStart w:id="15172" w:name="_ETM_Q29_674450"/>
      <w:bookmarkEnd w:id="15172"/>
      <w:r>
        <w:rPr>
          <w:rtl/>
        </w:rPr>
        <w:t>הנגב</w:t>
      </w:r>
      <w:r>
        <w:rPr>
          <w:rFonts w:hint="cs"/>
          <w:rtl/>
        </w:rPr>
        <w:t>.</w:t>
      </w:r>
      <w:r>
        <w:rPr>
          <w:rtl/>
        </w:rPr>
        <w:t xml:space="preserve"> </w:t>
      </w:r>
      <w:bookmarkStart w:id="15173" w:name="_ETM_Q29_675480"/>
      <w:bookmarkEnd w:id="15173"/>
    </w:p>
    <w:p w:rsidR="00C7504F" w:rsidRDefault="00C7504F" w:rsidP="00AB22D1">
      <w:pPr>
        <w:rPr>
          <w:rtl/>
        </w:rPr>
      </w:pPr>
    </w:p>
    <w:p w:rsidR="00C7504F" w:rsidRDefault="00C7504F" w:rsidP="00AB22D1">
      <w:pPr>
        <w:rPr>
          <w:rtl/>
        </w:rPr>
      </w:pPr>
      <w:bookmarkStart w:id="15174" w:name="_ETM_Q29_675419"/>
      <w:bookmarkStart w:id="15175" w:name="_ETM_Q29_675489"/>
      <w:bookmarkStart w:id="15176" w:name="_ETM_Q29_675594"/>
      <w:bookmarkStart w:id="15177" w:name="_ETM_Q29_675665"/>
      <w:bookmarkEnd w:id="15174"/>
      <w:bookmarkEnd w:id="15175"/>
      <w:bookmarkEnd w:id="15176"/>
      <w:bookmarkEnd w:id="15177"/>
      <w:r>
        <w:rPr>
          <w:rtl/>
        </w:rPr>
        <w:t xml:space="preserve">למרות </w:t>
      </w:r>
      <w:bookmarkStart w:id="15178" w:name="_ETM_Q29_675840"/>
      <w:bookmarkEnd w:id="15178"/>
      <w:r>
        <w:rPr>
          <w:rFonts w:hint="cs"/>
          <w:rtl/>
        </w:rPr>
        <w:t>כוונת</w:t>
      </w:r>
      <w:r>
        <w:rPr>
          <w:rtl/>
        </w:rPr>
        <w:t xml:space="preserve"> </w:t>
      </w:r>
      <w:bookmarkStart w:id="15179" w:name="_ETM_Q29_676200"/>
      <w:bookmarkEnd w:id="15179"/>
      <w:r>
        <w:rPr>
          <w:rtl/>
        </w:rPr>
        <w:t xml:space="preserve">המחוקק </w:t>
      </w:r>
      <w:bookmarkStart w:id="15180" w:name="_ETM_Q29_676650"/>
      <w:bookmarkEnd w:id="15180"/>
      <w:r>
        <w:rPr>
          <w:rtl/>
        </w:rPr>
        <w:t>הטובה</w:t>
      </w:r>
      <w:r>
        <w:rPr>
          <w:rFonts w:hint="cs"/>
          <w:rtl/>
        </w:rPr>
        <w:t>,</w:t>
      </w:r>
      <w:r>
        <w:rPr>
          <w:rtl/>
        </w:rPr>
        <w:t xml:space="preserve"> </w:t>
      </w:r>
      <w:bookmarkStart w:id="15181" w:name="_ETM_Q29_677159"/>
      <w:bookmarkEnd w:id="15181"/>
      <w:r>
        <w:rPr>
          <w:rtl/>
        </w:rPr>
        <w:t xml:space="preserve">התיקון </w:t>
      </w:r>
      <w:bookmarkStart w:id="15182" w:name="_ETM_Q29_677519"/>
      <w:bookmarkEnd w:id="15182"/>
      <w:r>
        <w:rPr>
          <w:rtl/>
        </w:rPr>
        <w:t xml:space="preserve">הראשון </w:t>
      </w:r>
      <w:bookmarkStart w:id="15183" w:name="_ETM_Q29_677849"/>
      <w:bookmarkEnd w:id="15183"/>
      <w:r>
        <w:rPr>
          <w:rtl/>
        </w:rPr>
        <w:t xml:space="preserve">לחוק </w:t>
      </w:r>
      <w:bookmarkStart w:id="15184" w:name="_ETM_Q29_678209"/>
      <w:bookmarkEnd w:id="15184"/>
      <w:r>
        <w:rPr>
          <w:rtl/>
        </w:rPr>
        <w:t xml:space="preserve">נתקל </w:t>
      </w:r>
      <w:bookmarkStart w:id="15185" w:name="_ETM_Q29_678599"/>
      <w:bookmarkEnd w:id="15185"/>
      <w:r>
        <w:rPr>
          <w:rtl/>
        </w:rPr>
        <w:t xml:space="preserve">בכמה </w:t>
      </w:r>
      <w:bookmarkStart w:id="15186" w:name="_ETM_Q29_680069"/>
      <w:bookmarkEnd w:id="15186"/>
      <w:r>
        <w:rPr>
          <w:rtl/>
        </w:rPr>
        <w:t xml:space="preserve">קשיים </w:t>
      </w:r>
      <w:bookmarkStart w:id="15187" w:name="_ETM_Q29_680849"/>
      <w:bookmarkEnd w:id="15187"/>
      <w:r>
        <w:rPr>
          <w:rtl/>
        </w:rPr>
        <w:t>ביישום</w:t>
      </w:r>
      <w:r>
        <w:rPr>
          <w:rFonts w:hint="cs"/>
          <w:rtl/>
        </w:rPr>
        <w:t>.</w:t>
      </w:r>
      <w:r>
        <w:rPr>
          <w:rtl/>
        </w:rPr>
        <w:t xml:space="preserve"> </w:t>
      </w:r>
      <w:bookmarkStart w:id="15188" w:name="_ETM_Q29_681890"/>
      <w:bookmarkEnd w:id="15188"/>
      <w:r>
        <w:rPr>
          <w:rtl/>
        </w:rPr>
        <w:t xml:space="preserve">לכן </w:t>
      </w:r>
      <w:bookmarkStart w:id="15189" w:name="_ETM_Q29_682310"/>
      <w:bookmarkEnd w:id="15189"/>
      <w:r>
        <w:rPr>
          <w:rtl/>
        </w:rPr>
        <w:t xml:space="preserve">בשנת </w:t>
      </w:r>
      <w:bookmarkStart w:id="15190" w:name="_ETM_Q29_682640"/>
      <w:bookmarkEnd w:id="15190"/>
      <w:r>
        <w:rPr>
          <w:rtl/>
        </w:rPr>
        <w:t xml:space="preserve">2017 </w:t>
      </w:r>
      <w:bookmarkStart w:id="15191" w:name="_ETM_Q29_683750"/>
      <w:bookmarkEnd w:id="15191"/>
      <w:r>
        <w:rPr>
          <w:rtl/>
        </w:rPr>
        <w:t xml:space="preserve">התקבל </w:t>
      </w:r>
      <w:bookmarkStart w:id="15192" w:name="_ETM_Q29_684140"/>
      <w:bookmarkEnd w:id="15192"/>
      <w:r>
        <w:rPr>
          <w:rtl/>
        </w:rPr>
        <w:t xml:space="preserve">התיקון </w:t>
      </w:r>
      <w:bookmarkStart w:id="15193" w:name="_ETM_Q29_684500"/>
      <w:bookmarkEnd w:id="15193"/>
      <w:r>
        <w:rPr>
          <w:rtl/>
        </w:rPr>
        <w:t>השני</w:t>
      </w:r>
      <w:r>
        <w:rPr>
          <w:rFonts w:hint="cs"/>
          <w:rtl/>
        </w:rPr>
        <w:t>,</w:t>
      </w:r>
      <w:r>
        <w:rPr>
          <w:rtl/>
        </w:rPr>
        <w:t xml:space="preserve"> </w:t>
      </w:r>
      <w:bookmarkStart w:id="15194" w:name="_ETM_Q29_685510"/>
      <w:bookmarkEnd w:id="15194"/>
      <w:r>
        <w:rPr>
          <w:rtl/>
        </w:rPr>
        <w:t xml:space="preserve">שאפשר </w:t>
      </w:r>
      <w:bookmarkStart w:id="15195" w:name="_ETM_Q29_686469"/>
      <w:bookmarkEnd w:id="15195"/>
      <w:r>
        <w:rPr>
          <w:rtl/>
        </w:rPr>
        <w:t xml:space="preserve">פתרונות </w:t>
      </w:r>
      <w:bookmarkStart w:id="15196" w:name="_ETM_Q29_687129"/>
      <w:bookmarkEnd w:id="15196"/>
      <w:r>
        <w:rPr>
          <w:rtl/>
        </w:rPr>
        <w:t xml:space="preserve">למרבית </w:t>
      </w:r>
      <w:bookmarkStart w:id="15197" w:name="_ETM_Q29_688029"/>
      <w:bookmarkEnd w:id="15197"/>
      <w:r>
        <w:rPr>
          <w:rtl/>
        </w:rPr>
        <w:t xml:space="preserve">הבעיות </w:t>
      </w:r>
      <w:bookmarkStart w:id="15198" w:name="_ETM_Q29_689079"/>
      <w:bookmarkEnd w:id="15198"/>
      <w:r>
        <w:rPr>
          <w:rtl/>
        </w:rPr>
        <w:t xml:space="preserve">שהתעוררו </w:t>
      </w:r>
      <w:bookmarkStart w:id="15199" w:name="_ETM_Q29_690159"/>
      <w:bookmarkEnd w:id="15199"/>
      <w:r>
        <w:rPr>
          <w:rtl/>
        </w:rPr>
        <w:t xml:space="preserve">וסלל </w:t>
      </w:r>
      <w:bookmarkStart w:id="15200" w:name="_ETM_Q29_690879"/>
      <w:bookmarkEnd w:id="15200"/>
      <w:r>
        <w:rPr>
          <w:rtl/>
        </w:rPr>
        <w:t xml:space="preserve">את </w:t>
      </w:r>
      <w:bookmarkStart w:id="15201" w:name="_ETM_Q29_691029"/>
      <w:bookmarkEnd w:id="15201"/>
      <w:r>
        <w:rPr>
          <w:rtl/>
        </w:rPr>
        <w:t xml:space="preserve">הדרך </w:t>
      </w:r>
      <w:bookmarkStart w:id="15202" w:name="_ETM_Q29_691480"/>
      <w:bookmarkEnd w:id="15202"/>
      <w:r>
        <w:rPr>
          <w:rtl/>
        </w:rPr>
        <w:t xml:space="preserve">להמשך </w:t>
      </w:r>
      <w:bookmarkStart w:id="15203" w:name="_ETM_Q29_691989"/>
      <w:bookmarkEnd w:id="15203"/>
      <w:r>
        <w:rPr>
          <w:rtl/>
        </w:rPr>
        <w:t xml:space="preserve">יישום </w:t>
      </w:r>
      <w:bookmarkStart w:id="15204" w:name="_ETM_Q29_692319"/>
      <w:bookmarkEnd w:id="15204"/>
      <w:r>
        <w:rPr>
          <w:rFonts w:hint="cs"/>
          <w:rtl/>
        </w:rPr>
        <w:t xml:space="preserve">החוק. </w:t>
      </w:r>
      <w:bookmarkStart w:id="15205" w:name="_ETM_Q29_692529"/>
      <w:bookmarkEnd w:id="15205"/>
      <w:r>
        <w:rPr>
          <w:rFonts w:hint="cs"/>
          <w:rtl/>
        </w:rPr>
        <w:t xml:space="preserve">אולם, </w:t>
      </w:r>
      <w:bookmarkStart w:id="15206" w:name="_ETM_Q29_690416"/>
      <w:bookmarkStart w:id="15207" w:name="_ETM_Q29_693219"/>
      <w:bookmarkStart w:id="15208" w:name="_ETM_Q29_693669"/>
      <w:bookmarkEnd w:id="15206"/>
      <w:bookmarkEnd w:id="15207"/>
      <w:bookmarkEnd w:id="15208"/>
      <w:r>
        <w:rPr>
          <w:rtl/>
        </w:rPr>
        <w:t xml:space="preserve">כפי </w:t>
      </w:r>
      <w:bookmarkStart w:id="15209" w:name="_ETM_Q29_693909"/>
      <w:bookmarkEnd w:id="15209"/>
      <w:r>
        <w:rPr>
          <w:rtl/>
        </w:rPr>
        <w:t xml:space="preserve">שקורה </w:t>
      </w:r>
      <w:bookmarkStart w:id="15210" w:name="_ETM_Q29_694269"/>
      <w:bookmarkEnd w:id="15210"/>
      <w:r>
        <w:rPr>
          <w:rtl/>
        </w:rPr>
        <w:t>לע</w:t>
      </w:r>
      <w:r>
        <w:rPr>
          <w:rFonts w:hint="cs"/>
          <w:rtl/>
        </w:rPr>
        <w:t>י</w:t>
      </w:r>
      <w:r>
        <w:rPr>
          <w:rtl/>
        </w:rPr>
        <w:t xml:space="preserve">תים </w:t>
      </w:r>
      <w:bookmarkStart w:id="15211" w:name="_ETM_Q29_694599"/>
      <w:bookmarkEnd w:id="15211"/>
      <w:r>
        <w:rPr>
          <w:rtl/>
        </w:rPr>
        <w:t xml:space="preserve">קרובות </w:t>
      </w:r>
      <w:bookmarkStart w:id="15212" w:name="_ETM_Q29_695109"/>
      <w:bookmarkEnd w:id="15212"/>
      <w:r>
        <w:rPr>
          <w:rtl/>
        </w:rPr>
        <w:t xml:space="preserve">בנושאים </w:t>
      </w:r>
      <w:bookmarkStart w:id="15213" w:name="_ETM_Q29_695499"/>
      <w:bookmarkEnd w:id="15213"/>
      <w:r>
        <w:rPr>
          <w:rtl/>
        </w:rPr>
        <w:t>מורכבים</w:t>
      </w:r>
      <w:r>
        <w:rPr>
          <w:rFonts w:hint="cs"/>
          <w:rtl/>
        </w:rPr>
        <w:t>,</w:t>
      </w:r>
      <w:r>
        <w:rPr>
          <w:rtl/>
        </w:rPr>
        <w:t xml:space="preserve"> </w:t>
      </w:r>
      <w:bookmarkStart w:id="15214" w:name="_ETM_Q29_696610"/>
      <w:bookmarkEnd w:id="15214"/>
      <w:r>
        <w:rPr>
          <w:rtl/>
        </w:rPr>
        <w:t xml:space="preserve">גם </w:t>
      </w:r>
      <w:bookmarkStart w:id="15215" w:name="_ETM_Q29_697390"/>
      <w:bookmarkEnd w:id="15215"/>
      <w:r>
        <w:rPr>
          <w:rtl/>
        </w:rPr>
        <w:t xml:space="preserve">לאחר </w:t>
      </w:r>
      <w:bookmarkStart w:id="15216" w:name="_ETM_Q29_697929"/>
      <w:bookmarkEnd w:id="15216"/>
      <w:r>
        <w:rPr>
          <w:rtl/>
        </w:rPr>
        <w:t xml:space="preserve">התיקון </w:t>
      </w:r>
      <w:bookmarkStart w:id="15217" w:name="_ETM_Q29_698350"/>
      <w:bookmarkEnd w:id="15217"/>
      <w:r>
        <w:rPr>
          <w:rtl/>
        </w:rPr>
        <w:t xml:space="preserve">השני </w:t>
      </w:r>
      <w:bookmarkStart w:id="15218" w:name="_ETM_Q29_699250"/>
      <w:bookmarkEnd w:id="15218"/>
      <w:r>
        <w:rPr>
          <w:rtl/>
        </w:rPr>
        <w:t xml:space="preserve">התברר </w:t>
      </w:r>
      <w:bookmarkStart w:id="15219" w:name="_ETM_Q29_699850"/>
      <w:bookmarkEnd w:id="15219"/>
      <w:r>
        <w:rPr>
          <w:rtl/>
        </w:rPr>
        <w:t xml:space="preserve">כי </w:t>
      </w:r>
      <w:bookmarkStart w:id="15220" w:name="_ETM_Q29_700030"/>
      <w:bookmarkEnd w:id="15220"/>
      <w:r>
        <w:rPr>
          <w:rtl/>
        </w:rPr>
        <w:t>ישנ</w:t>
      </w:r>
      <w:r>
        <w:rPr>
          <w:rFonts w:hint="cs"/>
          <w:rtl/>
        </w:rPr>
        <w:t>ם</w:t>
      </w:r>
      <w:r>
        <w:rPr>
          <w:rtl/>
        </w:rPr>
        <w:t xml:space="preserve"> </w:t>
      </w:r>
      <w:bookmarkStart w:id="15221" w:name="_ETM_Q29_700450"/>
      <w:bookmarkEnd w:id="15221"/>
      <w:r>
        <w:rPr>
          <w:rtl/>
        </w:rPr>
        <w:t xml:space="preserve">מיזמים </w:t>
      </w:r>
      <w:bookmarkStart w:id="15222" w:name="_ETM_Q29_701559"/>
      <w:bookmarkEnd w:id="15222"/>
      <w:r>
        <w:rPr>
          <w:rtl/>
        </w:rPr>
        <w:t>שנפלו</w:t>
      </w:r>
      <w:bookmarkStart w:id="15223" w:name="_ETM_Q29_702340"/>
      <w:bookmarkEnd w:id="15223"/>
      <w:r>
        <w:rPr>
          <w:rtl/>
        </w:rPr>
        <w:t xml:space="preserve"> </w:t>
      </w:r>
      <w:bookmarkStart w:id="15224" w:name="_ETM_Q29_702940"/>
      <w:bookmarkEnd w:id="15224"/>
      <w:r>
        <w:rPr>
          <w:rtl/>
        </w:rPr>
        <w:t xml:space="preserve">בין </w:t>
      </w:r>
      <w:bookmarkStart w:id="15225" w:name="_ETM_Q29_703120"/>
      <w:bookmarkEnd w:id="15225"/>
      <w:r>
        <w:rPr>
          <w:rtl/>
        </w:rPr>
        <w:t>הכיסאות</w:t>
      </w:r>
      <w:r>
        <w:rPr>
          <w:rFonts w:hint="cs"/>
          <w:rtl/>
        </w:rPr>
        <w:t>.</w:t>
      </w:r>
      <w:r>
        <w:rPr>
          <w:rtl/>
        </w:rPr>
        <w:t xml:space="preserve"> </w:t>
      </w:r>
      <w:bookmarkStart w:id="15226" w:name="_ETM_Q29_704230"/>
      <w:bookmarkEnd w:id="15226"/>
    </w:p>
    <w:p w:rsidR="00C7504F" w:rsidRDefault="00C7504F" w:rsidP="00AB22D1">
      <w:pPr>
        <w:rPr>
          <w:rtl/>
        </w:rPr>
      </w:pPr>
      <w:bookmarkStart w:id="15227" w:name="_ETM_Q29_700806"/>
      <w:bookmarkStart w:id="15228" w:name="_ETM_Q29_700829"/>
      <w:bookmarkEnd w:id="15227"/>
      <w:bookmarkEnd w:id="15228"/>
    </w:p>
    <w:p w:rsidR="00C7504F" w:rsidRDefault="00C7504F" w:rsidP="00AB22D1">
      <w:pPr>
        <w:rPr>
          <w:rtl/>
        </w:rPr>
      </w:pPr>
      <w:bookmarkStart w:id="15229" w:name="_ETM_Q29_700904"/>
      <w:bookmarkEnd w:id="15229"/>
      <w:r>
        <w:rPr>
          <w:rtl/>
        </w:rPr>
        <w:t xml:space="preserve">התיקון </w:t>
      </w:r>
      <w:bookmarkStart w:id="15230" w:name="_ETM_Q29_704709"/>
      <w:bookmarkEnd w:id="15230"/>
      <w:r>
        <w:rPr>
          <w:rtl/>
        </w:rPr>
        <w:t xml:space="preserve">שאנו </w:t>
      </w:r>
      <w:bookmarkStart w:id="15231" w:name="_ETM_Q29_704980"/>
      <w:bookmarkEnd w:id="15231"/>
      <w:r>
        <w:rPr>
          <w:rtl/>
        </w:rPr>
        <w:t xml:space="preserve">דנים </w:t>
      </w:r>
      <w:bookmarkStart w:id="15232" w:name="_ETM_Q29_705340"/>
      <w:bookmarkEnd w:id="15232"/>
      <w:r>
        <w:rPr>
          <w:rtl/>
        </w:rPr>
        <w:t xml:space="preserve">בו </w:t>
      </w:r>
      <w:bookmarkStart w:id="15233" w:name="_ETM_Q29_705459"/>
      <w:bookmarkEnd w:id="15233"/>
      <w:r>
        <w:rPr>
          <w:rtl/>
        </w:rPr>
        <w:t xml:space="preserve">היום </w:t>
      </w:r>
      <w:bookmarkStart w:id="15234" w:name="_ETM_Q29_705730"/>
      <w:bookmarkEnd w:id="15234"/>
      <w:r>
        <w:rPr>
          <w:rtl/>
        </w:rPr>
        <w:t xml:space="preserve">מבקש </w:t>
      </w:r>
      <w:bookmarkStart w:id="15235" w:name="_ETM_Q29_706209"/>
      <w:bookmarkEnd w:id="15235"/>
      <w:r>
        <w:rPr>
          <w:rtl/>
        </w:rPr>
        <w:t xml:space="preserve">להתמודד </w:t>
      </w:r>
      <w:bookmarkStart w:id="15236" w:name="_ETM_Q29_706929"/>
      <w:bookmarkEnd w:id="15236"/>
      <w:r>
        <w:rPr>
          <w:rtl/>
        </w:rPr>
        <w:t xml:space="preserve">עם </w:t>
      </w:r>
      <w:bookmarkStart w:id="15237" w:name="_ETM_Q29_707049"/>
      <w:bookmarkEnd w:id="15237"/>
      <w:r>
        <w:rPr>
          <w:rFonts w:hint="cs"/>
          <w:rtl/>
        </w:rPr>
        <w:t>שלוש</w:t>
      </w:r>
      <w:r>
        <w:rPr>
          <w:rtl/>
        </w:rPr>
        <w:t xml:space="preserve"> </w:t>
      </w:r>
      <w:bookmarkStart w:id="15238" w:name="_ETM_Q29_707349"/>
      <w:bookmarkEnd w:id="15238"/>
      <w:r>
        <w:rPr>
          <w:rtl/>
        </w:rPr>
        <w:t xml:space="preserve">סוגיות </w:t>
      </w:r>
      <w:bookmarkStart w:id="15239" w:name="_ETM_Q29_707859"/>
      <w:bookmarkEnd w:id="15239"/>
      <w:r>
        <w:rPr>
          <w:rtl/>
        </w:rPr>
        <w:t>מרכזיות</w:t>
      </w:r>
      <w:r>
        <w:rPr>
          <w:rFonts w:hint="cs"/>
          <w:rtl/>
        </w:rPr>
        <w:t>:</w:t>
      </w:r>
      <w:r>
        <w:rPr>
          <w:rtl/>
        </w:rPr>
        <w:t xml:space="preserve"> </w:t>
      </w:r>
      <w:bookmarkStart w:id="15240" w:name="_ETM_Q29_709219"/>
      <w:bookmarkEnd w:id="15240"/>
      <w:r>
        <w:rPr>
          <w:rFonts w:hint="cs"/>
          <w:rtl/>
        </w:rPr>
        <w:t xml:space="preserve">1. </w:t>
      </w:r>
      <w:r>
        <w:rPr>
          <w:rtl/>
        </w:rPr>
        <w:t xml:space="preserve">מיזמים </w:t>
      </w:r>
      <w:bookmarkStart w:id="15241" w:name="_ETM_Q29_709969"/>
      <w:bookmarkEnd w:id="15241"/>
      <w:r>
        <w:rPr>
          <w:rtl/>
        </w:rPr>
        <w:t xml:space="preserve">שלא </w:t>
      </w:r>
      <w:bookmarkStart w:id="15242" w:name="_ETM_Q29_710329"/>
      <w:bookmarkEnd w:id="15242"/>
      <w:r>
        <w:rPr>
          <w:rtl/>
        </w:rPr>
        <w:t xml:space="preserve">נכללו </w:t>
      </w:r>
      <w:bookmarkStart w:id="15243" w:name="_ETM_Q29_710959"/>
      <w:bookmarkEnd w:id="15243"/>
      <w:r>
        <w:rPr>
          <w:rtl/>
        </w:rPr>
        <w:t xml:space="preserve">במסגרת </w:t>
      </w:r>
      <w:bookmarkStart w:id="15244" w:name="_ETM_Q29_711469"/>
      <w:bookmarkEnd w:id="15244"/>
      <w:r>
        <w:rPr>
          <w:rtl/>
        </w:rPr>
        <w:t xml:space="preserve">התיקונים </w:t>
      </w:r>
      <w:bookmarkStart w:id="15245" w:name="_ETM_Q29_711950"/>
      <w:bookmarkEnd w:id="15245"/>
      <w:r>
        <w:rPr>
          <w:rtl/>
        </w:rPr>
        <w:t>הקודמים</w:t>
      </w:r>
      <w:r>
        <w:rPr>
          <w:rFonts w:hint="cs"/>
          <w:rtl/>
        </w:rPr>
        <w:t xml:space="preserve"> </w:t>
      </w:r>
      <w:r>
        <w:rPr>
          <w:rFonts w:hint="eastAsia"/>
          <w:rtl/>
        </w:rPr>
        <w:t>–</w:t>
      </w:r>
      <w:r>
        <w:rPr>
          <w:rtl/>
        </w:rPr>
        <w:t xml:space="preserve"> </w:t>
      </w:r>
      <w:bookmarkStart w:id="15246" w:name="_ETM_Q29_713010"/>
      <w:bookmarkEnd w:id="15246"/>
      <w:r>
        <w:rPr>
          <w:rtl/>
        </w:rPr>
        <w:t xml:space="preserve">יזמים </w:t>
      </w:r>
      <w:bookmarkStart w:id="15247" w:name="_ETM_Q29_713640"/>
      <w:bookmarkEnd w:id="15247"/>
      <w:r>
        <w:rPr>
          <w:rtl/>
        </w:rPr>
        <w:t xml:space="preserve">שלא </w:t>
      </w:r>
      <w:bookmarkStart w:id="15248" w:name="_ETM_Q29_713880"/>
      <w:bookmarkEnd w:id="15248"/>
      <w:r>
        <w:rPr>
          <w:rtl/>
        </w:rPr>
        <w:t xml:space="preserve">החזיקו </w:t>
      </w:r>
      <w:bookmarkStart w:id="15249" w:name="_ETM_Q29_714209"/>
      <w:bookmarkEnd w:id="15249"/>
      <w:r>
        <w:rPr>
          <w:rtl/>
        </w:rPr>
        <w:t xml:space="preserve">במקרקעין </w:t>
      </w:r>
      <w:bookmarkStart w:id="15250" w:name="_ETM_Q29_714929"/>
      <w:bookmarkEnd w:id="15250"/>
      <w:r>
        <w:rPr>
          <w:rFonts w:hint="cs"/>
          <w:rtl/>
        </w:rPr>
        <w:t>שלוש</w:t>
      </w:r>
      <w:r>
        <w:rPr>
          <w:rtl/>
        </w:rPr>
        <w:t xml:space="preserve"> </w:t>
      </w:r>
      <w:bookmarkStart w:id="15251" w:name="_ETM_Q29_715200"/>
      <w:bookmarkEnd w:id="15251"/>
      <w:r>
        <w:rPr>
          <w:rtl/>
        </w:rPr>
        <w:t xml:space="preserve">שנים </w:t>
      </w:r>
      <w:bookmarkStart w:id="15252" w:name="_ETM_Q29_715830"/>
      <w:bookmarkEnd w:id="15252"/>
      <w:r>
        <w:rPr>
          <w:rtl/>
        </w:rPr>
        <w:t xml:space="preserve">לפני </w:t>
      </w:r>
      <w:bookmarkStart w:id="15253" w:name="_ETM_Q29_716340"/>
      <w:bookmarkEnd w:id="15253"/>
      <w:r>
        <w:rPr>
          <w:rtl/>
        </w:rPr>
        <w:t xml:space="preserve">תחילת </w:t>
      </w:r>
      <w:bookmarkStart w:id="15254" w:name="_ETM_Q29_716670"/>
      <w:bookmarkEnd w:id="15254"/>
      <w:r>
        <w:rPr>
          <w:rtl/>
        </w:rPr>
        <w:t xml:space="preserve">התיקון </w:t>
      </w:r>
      <w:bookmarkStart w:id="15255" w:name="_ETM_Q29_717030"/>
      <w:bookmarkEnd w:id="15255"/>
      <w:r>
        <w:rPr>
          <w:rtl/>
        </w:rPr>
        <w:t xml:space="preserve">הראשון </w:t>
      </w:r>
      <w:bookmarkStart w:id="15256" w:name="_ETM_Q29_717750"/>
      <w:bookmarkEnd w:id="15256"/>
      <w:r>
        <w:rPr>
          <w:rtl/>
        </w:rPr>
        <w:t xml:space="preserve">לא </w:t>
      </w:r>
      <w:bookmarkStart w:id="15257" w:name="_ETM_Q29_717929"/>
      <w:bookmarkEnd w:id="15257"/>
      <w:r>
        <w:rPr>
          <w:rtl/>
        </w:rPr>
        <w:t xml:space="preserve">יכלו </w:t>
      </w:r>
      <w:bookmarkStart w:id="15258" w:name="_ETM_Q29_718290"/>
      <w:bookmarkEnd w:id="15258"/>
      <w:r>
        <w:rPr>
          <w:rtl/>
        </w:rPr>
        <w:t xml:space="preserve">להיכנס </w:t>
      </w:r>
      <w:bookmarkStart w:id="15259" w:name="_ETM_Q29_718739"/>
      <w:bookmarkEnd w:id="15259"/>
      <w:r>
        <w:rPr>
          <w:rtl/>
        </w:rPr>
        <w:t xml:space="preserve">למסלול </w:t>
      </w:r>
      <w:bookmarkStart w:id="15260" w:name="_ETM_Q29_719190"/>
      <w:bookmarkEnd w:id="15260"/>
      <w:r>
        <w:rPr>
          <w:rtl/>
        </w:rPr>
        <w:t xml:space="preserve">התמיכה </w:t>
      </w:r>
      <w:bookmarkStart w:id="15261" w:name="_ETM_Q29_719610"/>
      <w:bookmarkEnd w:id="15261"/>
      <w:r>
        <w:rPr>
          <w:rtl/>
        </w:rPr>
        <w:t xml:space="preserve">והפיתוח </w:t>
      </w:r>
      <w:bookmarkStart w:id="15262" w:name="_ETM_Q29_720150"/>
      <w:bookmarkEnd w:id="15262"/>
      <w:r>
        <w:rPr>
          <w:rtl/>
        </w:rPr>
        <w:t xml:space="preserve">שנקבע </w:t>
      </w:r>
      <w:bookmarkStart w:id="15263" w:name="_ETM_Q29_720599"/>
      <w:bookmarkEnd w:id="15263"/>
      <w:r>
        <w:rPr>
          <w:rtl/>
        </w:rPr>
        <w:t>אז</w:t>
      </w:r>
      <w:r>
        <w:rPr>
          <w:rFonts w:hint="cs"/>
          <w:rtl/>
        </w:rPr>
        <w:t>.</w:t>
      </w:r>
      <w:r>
        <w:rPr>
          <w:rtl/>
        </w:rPr>
        <w:t xml:space="preserve"> </w:t>
      </w:r>
      <w:bookmarkStart w:id="15264" w:name="_ETM_Q29_721319"/>
      <w:bookmarkEnd w:id="15264"/>
      <w:r>
        <w:rPr>
          <w:rtl/>
        </w:rPr>
        <w:t xml:space="preserve">התיקון </w:t>
      </w:r>
      <w:bookmarkStart w:id="15265" w:name="_ETM_Q29_721890"/>
      <w:bookmarkEnd w:id="15265"/>
      <w:r>
        <w:rPr>
          <w:rtl/>
        </w:rPr>
        <w:t xml:space="preserve">המוצע </w:t>
      </w:r>
      <w:bookmarkStart w:id="15266" w:name="_ETM_Q29_722400"/>
      <w:bookmarkEnd w:id="15266"/>
      <w:r>
        <w:rPr>
          <w:rFonts w:hint="cs"/>
          <w:rtl/>
        </w:rPr>
        <w:t xml:space="preserve">היום </w:t>
      </w:r>
      <w:r>
        <w:rPr>
          <w:rtl/>
        </w:rPr>
        <w:t xml:space="preserve">מבקש </w:t>
      </w:r>
      <w:bookmarkStart w:id="15267" w:name="_ETM_Q29_722970"/>
      <w:bookmarkEnd w:id="15267"/>
      <w:r>
        <w:rPr>
          <w:rtl/>
        </w:rPr>
        <w:t xml:space="preserve">להרחיב </w:t>
      </w:r>
      <w:bookmarkStart w:id="15268" w:name="_ETM_Q29_724050"/>
      <w:bookmarkEnd w:id="15268"/>
      <w:r>
        <w:rPr>
          <w:rtl/>
        </w:rPr>
        <w:t xml:space="preserve">את </w:t>
      </w:r>
      <w:bookmarkStart w:id="15269" w:name="_ETM_Q29_724260"/>
      <w:bookmarkEnd w:id="15269"/>
      <w:r>
        <w:rPr>
          <w:rtl/>
        </w:rPr>
        <w:t xml:space="preserve">האפשרות </w:t>
      </w:r>
      <w:bookmarkStart w:id="15270" w:name="_ETM_Q29_724739"/>
      <w:bookmarkEnd w:id="15270"/>
      <w:r>
        <w:rPr>
          <w:rtl/>
        </w:rPr>
        <w:t xml:space="preserve">גם </w:t>
      </w:r>
      <w:bookmarkStart w:id="15271" w:name="_ETM_Q29_724890"/>
      <w:bookmarkEnd w:id="15271"/>
      <w:r>
        <w:rPr>
          <w:rtl/>
        </w:rPr>
        <w:t>עבורם</w:t>
      </w:r>
      <w:r>
        <w:rPr>
          <w:rFonts w:hint="cs"/>
          <w:rtl/>
        </w:rPr>
        <w:t>,</w:t>
      </w:r>
      <w:r>
        <w:rPr>
          <w:rtl/>
        </w:rPr>
        <w:t xml:space="preserve"> </w:t>
      </w:r>
      <w:bookmarkStart w:id="15272" w:name="_ETM_Q29_725489"/>
      <w:bookmarkEnd w:id="15272"/>
      <w:r>
        <w:rPr>
          <w:rtl/>
        </w:rPr>
        <w:t xml:space="preserve">בתנאי </w:t>
      </w:r>
      <w:bookmarkStart w:id="15273" w:name="_ETM_Q29_726030"/>
      <w:bookmarkEnd w:id="15273"/>
      <w:r>
        <w:rPr>
          <w:rtl/>
        </w:rPr>
        <w:t xml:space="preserve">שהם </w:t>
      </w:r>
      <w:bookmarkStart w:id="15274" w:name="_ETM_Q29_726330"/>
      <w:bookmarkEnd w:id="15274"/>
      <w:r>
        <w:rPr>
          <w:rtl/>
        </w:rPr>
        <w:t xml:space="preserve">עומדים </w:t>
      </w:r>
      <w:bookmarkStart w:id="15275" w:name="_ETM_Q29_726660"/>
      <w:bookmarkEnd w:id="15275"/>
      <w:r>
        <w:rPr>
          <w:rtl/>
        </w:rPr>
        <w:t xml:space="preserve">כמובן </w:t>
      </w:r>
      <w:bookmarkStart w:id="15276" w:name="_ETM_Q29_727590"/>
      <w:bookmarkEnd w:id="15276"/>
      <w:r>
        <w:rPr>
          <w:rtl/>
        </w:rPr>
        <w:t xml:space="preserve">ביתר </w:t>
      </w:r>
      <w:bookmarkStart w:id="15277" w:name="_ETM_Q29_728010"/>
      <w:bookmarkEnd w:id="15277"/>
      <w:r>
        <w:rPr>
          <w:rtl/>
        </w:rPr>
        <w:t xml:space="preserve">הדרישות </w:t>
      </w:r>
      <w:bookmarkStart w:id="15278" w:name="_ETM_Q29_728429"/>
      <w:bookmarkEnd w:id="15278"/>
      <w:r>
        <w:rPr>
          <w:rtl/>
        </w:rPr>
        <w:t xml:space="preserve">החוקיות </w:t>
      </w:r>
      <w:bookmarkStart w:id="15279" w:name="_ETM_Q29_728910"/>
      <w:bookmarkEnd w:id="15279"/>
      <w:r>
        <w:rPr>
          <w:rtl/>
        </w:rPr>
        <w:t xml:space="preserve">ובעיקר </w:t>
      </w:r>
      <w:bookmarkStart w:id="15280" w:name="_ETM_Q29_729809"/>
      <w:bookmarkEnd w:id="15280"/>
      <w:r>
        <w:rPr>
          <w:rtl/>
        </w:rPr>
        <w:t xml:space="preserve">בתנאי </w:t>
      </w:r>
      <w:bookmarkStart w:id="15281" w:name="_ETM_Q29_730380"/>
      <w:bookmarkEnd w:id="15281"/>
      <w:r>
        <w:rPr>
          <w:rtl/>
        </w:rPr>
        <w:t xml:space="preserve">שהם </w:t>
      </w:r>
      <w:bookmarkStart w:id="15282" w:name="_ETM_Q29_730620"/>
      <w:bookmarkEnd w:id="15282"/>
      <w:r>
        <w:rPr>
          <w:rtl/>
        </w:rPr>
        <w:t xml:space="preserve">מחזיקים </w:t>
      </w:r>
      <w:bookmarkStart w:id="15283" w:name="_ETM_Q29_731190"/>
      <w:bookmarkEnd w:id="15283"/>
      <w:r>
        <w:rPr>
          <w:rtl/>
        </w:rPr>
        <w:t xml:space="preserve">במקרקעין </w:t>
      </w:r>
      <w:bookmarkStart w:id="15284" w:name="_ETM_Q29_731819"/>
      <w:bookmarkEnd w:id="15284"/>
      <w:r>
        <w:rPr>
          <w:rtl/>
        </w:rPr>
        <w:t>כדין</w:t>
      </w:r>
      <w:r>
        <w:rPr>
          <w:rFonts w:hint="cs"/>
          <w:rtl/>
        </w:rPr>
        <w:t>;</w:t>
      </w:r>
      <w:bookmarkStart w:id="15285" w:name="_ETM_Q29_729848"/>
      <w:bookmarkStart w:id="15286" w:name="_ETM_Q29_729975"/>
      <w:bookmarkStart w:id="15287" w:name="_ETM_Q29_730054"/>
      <w:bookmarkStart w:id="15288" w:name="_ETM_Q29_730186"/>
      <w:bookmarkStart w:id="15289" w:name="_ETM_Q29_732209"/>
      <w:bookmarkEnd w:id="15285"/>
      <w:bookmarkEnd w:id="15286"/>
      <w:bookmarkEnd w:id="15287"/>
      <w:bookmarkEnd w:id="15288"/>
      <w:bookmarkEnd w:id="15289"/>
      <w:r>
        <w:rPr>
          <w:rFonts w:hint="cs"/>
          <w:rtl/>
        </w:rPr>
        <w:t xml:space="preserve"> </w:t>
      </w:r>
      <w:r>
        <w:rPr>
          <w:rtl/>
        </w:rPr>
        <w:t>2</w:t>
      </w:r>
      <w:r>
        <w:rPr>
          <w:rFonts w:hint="cs"/>
          <w:rtl/>
        </w:rPr>
        <w:t>.</w:t>
      </w:r>
      <w:r>
        <w:rPr>
          <w:rtl/>
        </w:rPr>
        <w:t xml:space="preserve"> </w:t>
      </w:r>
      <w:bookmarkStart w:id="15290" w:name="_ETM_Q29_733159"/>
      <w:bookmarkEnd w:id="15290"/>
      <w:r>
        <w:rPr>
          <w:rtl/>
        </w:rPr>
        <w:t xml:space="preserve">מורכבות </w:t>
      </w:r>
      <w:bookmarkStart w:id="15291" w:name="_ETM_Q29_734089"/>
      <w:bookmarkEnd w:id="15291"/>
      <w:r>
        <w:rPr>
          <w:rtl/>
        </w:rPr>
        <w:t xml:space="preserve">ההליכים </w:t>
      </w:r>
      <w:bookmarkStart w:id="15292" w:name="_ETM_Q29_734659"/>
      <w:bookmarkEnd w:id="15292"/>
      <w:r>
        <w:rPr>
          <w:rtl/>
        </w:rPr>
        <w:t xml:space="preserve">התכנוניים </w:t>
      </w:r>
      <w:bookmarkStart w:id="15293" w:name="_ETM_Q29_735700"/>
      <w:bookmarkEnd w:id="15293"/>
      <w:r>
        <w:rPr>
          <w:rFonts w:hint="cs"/>
          <w:rtl/>
        </w:rPr>
        <w:t xml:space="preserve">– </w:t>
      </w:r>
      <w:r>
        <w:rPr>
          <w:rtl/>
        </w:rPr>
        <w:t xml:space="preserve">תהליכי </w:t>
      </w:r>
      <w:bookmarkStart w:id="15294" w:name="_ETM_Q29_736210"/>
      <w:bookmarkEnd w:id="15294"/>
      <w:r>
        <w:rPr>
          <w:rtl/>
        </w:rPr>
        <w:t xml:space="preserve">תכנון </w:t>
      </w:r>
      <w:bookmarkStart w:id="15295" w:name="_ETM_Q29_736570"/>
      <w:bookmarkEnd w:id="15295"/>
      <w:r>
        <w:rPr>
          <w:rFonts w:hint="cs"/>
          <w:rtl/>
        </w:rPr>
        <w:t xml:space="preserve">הם </w:t>
      </w:r>
      <w:r>
        <w:rPr>
          <w:rtl/>
        </w:rPr>
        <w:t>מט</w:t>
      </w:r>
      <w:r>
        <w:rPr>
          <w:rFonts w:hint="cs"/>
          <w:rtl/>
        </w:rPr>
        <w:t>בעם</w:t>
      </w:r>
      <w:r>
        <w:rPr>
          <w:rtl/>
        </w:rPr>
        <w:t xml:space="preserve"> </w:t>
      </w:r>
      <w:bookmarkStart w:id="15296" w:name="_ETM_Q29_736929"/>
      <w:bookmarkEnd w:id="15296"/>
      <w:r>
        <w:rPr>
          <w:rtl/>
        </w:rPr>
        <w:t>מורכבים</w:t>
      </w:r>
      <w:r>
        <w:rPr>
          <w:rFonts w:hint="cs"/>
          <w:rtl/>
        </w:rPr>
        <w:t>,</w:t>
      </w:r>
      <w:r>
        <w:rPr>
          <w:rtl/>
        </w:rPr>
        <w:t xml:space="preserve"> </w:t>
      </w:r>
      <w:bookmarkStart w:id="15297" w:name="_ETM_Q29_737559"/>
      <w:bookmarkEnd w:id="15297"/>
      <w:r>
        <w:rPr>
          <w:rtl/>
        </w:rPr>
        <w:t>ולע</w:t>
      </w:r>
      <w:r>
        <w:rPr>
          <w:rFonts w:hint="cs"/>
          <w:rtl/>
        </w:rPr>
        <w:t>י</w:t>
      </w:r>
      <w:r>
        <w:rPr>
          <w:rtl/>
        </w:rPr>
        <w:t xml:space="preserve">תים </w:t>
      </w:r>
      <w:bookmarkStart w:id="15298" w:name="_ETM_Q29_737979"/>
      <w:bookmarkEnd w:id="15298"/>
      <w:r>
        <w:rPr>
          <w:rtl/>
        </w:rPr>
        <w:t>אורכי</w:t>
      </w:r>
      <w:r>
        <w:rPr>
          <w:rFonts w:hint="cs"/>
          <w:rtl/>
        </w:rPr>
        <w:t>ם</w:t>
      </w:r>
      <w:r>
        <w:rPr>
          <w:rtl/>
        </w:rPr>
        <w:t xml:space="preserve"> </w:t>
      </w:r>
      <w:bookmarkStart w:id="15299" w:name="_ETM_Q29_738280"/>
      <w:bookmarkEnd w:id="15299"/>
      <w:r>
        <w:rPr>
          <w:rtl/>
        </w:rPr>
        <w:t xml:space="preserve">זמן </w:t>
      </w:r>
      <w:bookmarkStart w:id="15300" w:name="_ETM_Q29_738580"/>
      <w:bookmarkEnd w:id="15300"/>
      <w:r>
        <w:rPr>
          <w:rtl/>
        </w:rPr>
        <w:t xml:space="preserve">רב </w:t>
      </w:r>
      <w:bookmarkStart w:id="15301" w:name="_ETM_Q29_738850"/>
      <w:bookmarkEnd w:id="15301"/>
      <w:r>
        <w:rPr>
          <w:rtl/>
        </w:rPr>
        <w:t xml:space="preserve">יותר </w:t>
      </w:r>
      <w:bookmarkStart w:id="15302" w:name="_ETM_Q29_739330"/>
      <w:bookmarkEnd w:id="15302"/>
      <w:r>
        <w:rPr>
          <w:rtl/>
        </w:rPr>
        <w:t>מהמתוכנן</w:t>
      </w:r>
      <w:r>
        <w:rPr>
          <w:rFonts w:hint="cs"/>
          <w:rtl/>
        </w:rPr>
        <w:t>.</w:t>
      </w:r>
      <w:bookmarkStart w:id="15303" w:name="_ETM_Q29_741919"/>
      <w:bookmarkEnd w:id="15303"/>
    </w:p>
    <w:p w:rsidR="00C7504F" w:rsidRDefault="00C7504F" w:rsidP="00AB22D1">
      <w:pPr>
        <w:rPr>
          <w:rtl/>
        </w:rPr>
      </w:pPr>
    </w:p>
    <w:p w:rsidR="00C7504F" w:rsidRDefault="00C7504F" w:rsidP="00AB22D1">
      <w:pPr>
        <w:rPr>
          <w:rtl/>
          <w:lang w:eastAsia="he-IL"/>
        </w:rPr>
      </w:pPr>
      <w:bookmarkStart w:id="15304" w:name="TOR_Q30"/>
      <w:bookmarkStart w:id="15305" w:name="_ETM_Q30_180000"/>
      <w:bookmarkEnd w:id="15304"/>
      <w:bookmarkEnd w:id="15305"/>
      <w:r w:rsidRPr="000C74A9">
        <w:rPr>
          <w:rtl/>
          <w:lang w:eastAsia="he-IL"/>
        </w:rPr>
        <w:t>כדי להעניק ליוזמים את הכלים הדרושים להשלמת המיזמים</w:t>
      </w:r>
      <w:r>
        <w:rPr>
          <w:rFonts w:hint="cs"/>
          <w:rtl/>
          <w:lang w:eastAsia="he-IL"/>
        </w:rPr>
        <w:t>,</w:t>
      </w:r>
      <w:r w:rsidRPr="000C74A9">
        <w:rPr>
          <w:rtl/>
          <w:lang w:eastAsia="he-IL"/>
        </w:rPr>
        <w:t xml:space="preserve"> אנו מציעים להאריך את התקופה להשלמת התכנון ב</w:t>
      </w:r>
      <w:r>
        <w:rPr>
          <w:rFonts w:hint="cs"/>
          <w:rtl/>
          <w:lang w:eastAsia="he-IL"/>
        </w:rPr>
        <w:t>שבע</w:t>
      </w:r>
      <w:r w:rsidRPr="000C74A9">
        <w:rPr>
          <w:rtl/>
          <w:lang w:eastAsia="he-IL"/>
        </w:rPr>
        <w:t xml:space="preserve"> שנים נוספות</w:t>
      </w:r>
      <w:r>
        <w:rPr>
          <w:rFonts w:hint="cs"/>
          <w:rtl/>
          <w:lang w:eastAsia="he-IL"/>
        </w:rPr>
        <w:t>.</w:t>
      </w:r>
      <w:r w:rsidRPr="000C74A9">
        <w:rPr>
          <w:rtl/>
          <w:lang w:eastAsia="he-IL"/>
        </w:rPr>
        <w:t xml:space="preserve"> חיזוק האמון והוודאות</w:t>
      </w:r>
      <w:r>
        <w:rPr>
          <w:rFonts w:hint="cs"/>
          <w:rtl/>
          <w:lang w:eastAsia="he-IL"/>
        </w:rPr>
        <w:t>,</w:t>
      </w:r>
      <w:r w:rsidRPr="000C74A9">
        <w:rPr>
          <w:rtl/>
          <w:lang w:eastAsia="he-IL"/>
        </w:rPr>
        <w:t xml:space="preserve"> </w:t>
      </w:r>
      <w:r>
        <w:rPr>
          <w:rtl/>
          <w:lang w:eastAsia="he-IL"/>
        </w:rPr>
        <w:t>מתן זמן נוסף והר</w:t>
      </w:r>
      <w:r>
        <w:rPr>
          <w:rFonts w:hint="cs"/>
          <w:rtl/>
          <w:lang w:eastAsia="he-IL"/>
        </w:rPr>
        <w:t>ח</w:t>
      </w:r>
      <w:r>
        <w:rPr>
          <w:rtl/>
          <w:lang w:eastAsia="he-IL"/>
        </w:rPr>
        <w:t xml:space="preserve">בת האפשרות למיזמים </w:t>
      </w:r>
      <w:r>
        <w:rPr>
          <w:rFonts w:hint="cs"/>
          <w:rtl/>
          <w:lang w:eastAsia="he-IL"/>
        </w:rPr>
        <w:t>ח</w:t>
      </w:r>
      <w:r>
        <w:rPr>
          <w:rtl/>
          <w:lang w:eastAsia="he-IL"/>
        </w:rPr>
        <w:t>דשים יסייעו ב</w:t>
      </w:r>
      <w:r>
        <w:rPr>
          <w:rFonts w:hint="cs"/>
          <w:rtl/>
          <w:lang w:eastAsia="he-IL"/>
        </w:rPr>
        <w:t>ח</w:t>
      </w:r>
      <w:r>
        <w:rPr>
          <w:rtl/>
          <w:lang w:eastAsia="he-IL"/>
        </w:rPr>
        <w:t>יזוק האמון של יזמים פרטיים במערכת, יעניקו להם ודאות ויגדילו את ההשקעות באזור.</w:t>
      </w:r>
    </w:p>
    <w:p w:rsidR="00C7504F" w:rsidRDefault="00C7504F" w:rsidP="00AB22D1">
      <w:pPr>
        <w:rPr>
          <w:rtl/>
          <w:lang w:eastAsia="he-IL"/>
        </w:rPr>
      </w:pPr>
      <w:bookmarkStart w:id="15306" w:name="_ETM_Q30_167699"/>
      <w:bookmarkStart w:id="15307" w:name="_ETM_Q30_167833"/>
      <w:bookmarkEnd w:id="15306"/>
      <w:bookmarkEnd w:id="15307"/>
    </w:p>
    <w:p w:rsidR="00C7504F" w:rsidRDefault="00C7504F" w:rsidP="00AB22D1">
      <w:pPr>
        <w:rPr>
          <w:rtl/>
          <w:lang w:eastAsia="he-IL"/>
        </w:rPr>
      </w:pPr>
      <w:r>
        <w:rPr>
          <w:rtl/>
          <w:lang w:eastAsia="he-IL"/>
        </w:rPr>
        <w:t xml:space="preserve">החשיבות של המיזמים המשולבים </w:t>
      </w:r>
      <w:r>
        <w:rPr>
          <w:rFonts w:hint="cs"/>
          <w:rtl/>
          <w:lang w:eastAsia="he-IL"/>
        </w:rPr>
        <w:t>ב</w:t>
      </w:r>
      <w:r>
        <w:rPr>
          <w:rtl/>
          <w:lang w:eastAsia="he-IL"/>
        </w:rPr>
        <w:t>נגב:</w:t>
      </w:r>
      <w:r>
        <w:rPr>
          <w:rFonts w:hint="cs"/>
          <w:rtl/>
          <w:lang w:eastAsia="he-IL"/>
        </w:rPr>
        <w:t xml:space="preserve"> ה</w:t>
      </w:r>
      <w:r>
        <w:rPr>
          <w:rtl/>
          <w:lang w:eastAsia="he-IL"/>
        </w:rPr>
        <w:t xml:space="preserve">מיזמים </w:t>
      </w:r>
      <w:r>
        <w:rPr>
          <w:rFonts w:hint="cs"/>
          <w:rtl/>
          <w:lang w:eastAsia="he-IL"/>
        </w:rPr>
        <w:t>ה</w:t>
      </w:r>
      <w:r>
        <w:rPr>
          <w:rtl/>
          <w:lang w:eastAsia="he-IL"/>
        </w:rPr>
        <w:t>חקלאיים</w:t>
      </w:r>
      <w:r>
        <w:rPr>
          <w:rFonts w:hint="cs"/>
          <w:rtl/>
          <w:lang w:eastAsia="he-IL"/>
        </w:rPr>
        <w:t xml:space="preserve"> וה</w:t>
      </w:r>
      <w:r>
        <w:rPr>
          <w:rtl/>
          <w:lang w:eastAsia="he-IL"/>
        </w:rPr>
        <w:t xml:space="preserve">תיירותיים </w:t>
      </w:r>
      <w:r>
        <w:rPr>
          <w:rFonts w:hint="cs"/>
          <w:rtl/>
          <w:lang w:eastAsia="he-IL"/>
        </w:rPr>
        <w:t>בנגב</w:t>
      </w:r>
      <w:r>
        <w:rPr>
          <w:rtl/>
          <w:lang w:eastAsia="he-IL"/>
        </w:rPr>
        <w:t xml:space="preserve"> אינם רק פרויקטים כלכליים. הם סמל לחזון הציונ</w:t>
      </w:r>
      <w:r>
        <w:rPr>
          <w:rFonts w:hint="cs"/>
          <w:rtl/>
          <w:lang w:eastAsia="he-IL"/>
        </w:rPr>
        <w:t>ות</w:t>
      </w:r>
      <w:r>
        <w:rPr>
          <w:rtl/>
          <w:lang w:eastAsia="he-IL"/>
        </w:rPr>
        <w:t xml:space="preserve"> בן זמננו. הם מהווים</w:t>
      </w:r>
      <w:r>
        <w:rPr>
          <w:rFonts w:hint="cs"/>
          <w:rtl/>
          <w:lang w:eastAsia="he-IL"/>
        </w:rPr>
        <w:t xml:space="preserve"> ב</w:t>
      </w:r>
      <w:r>
        <w:rPr>
          <w:rtl/>
          <w:lang w:eastAsia="he-IL"/>
        </w:rPr>
        <w:t xml:space="preserve">יטוי </w:t>
      </w:r>
      <w:r>
        <w:rPr>
          <w:rFonts w:hint="cs"/>
          <w:rtl/>
          <w:lang w:eastAsia="he-IL"/>
        </w:rPr>
        <w:t>לח</w:t>
      </w:r>
      <w:r>
        <w:rPr>
          <w:rtl/>
          <w:lang w:eastAsia="he-IL"/>
        </w:rPr>
        <w:t>יבור לאדמה</w:t>
      </w:r>
      <w:r>
        <w:rPr>
          <w:rFonts w:hint="cs"/>
          <w:rtl/>
          <w:lang w:eastAsia="he-IL"/>
        </w:rPr>
        <w:t>,</w:t>
      </w:r>
      <w:r>
        <w:rPr>
          <w:rtl/>
          <w:lang w:eastAsia="he-IL"/>
        </w:rPr>
        <w:t xml:space="preserve"> יצירת מקומות עבודה ו</w:t>
      </w:r>
      <w:r>
        <w:rPr>
          <w:rFonts w:hint="cs"/>
          <w:rtl/>
          <w:lang w:eastAsia="he-IL"/>
        </w:rPr>
        <w:t>ח</w:t>
      </w:r>
      <w:r>
        <w:rPr>
          <w:rtl/>
          <w:lang w:eastAsia="he-IL"/>
        </w:rPr>
        <w:t>יזוק ההתיישבות החקלאית</w:t>
      </w:r>
      <w:r>
        <w:rPr>
          <w:rFonts w:hint="cs"/>
          <w:rtl/>
          <w:lang w:eastAsia="he-IL"/>
        </w:rPr>
        <w:t xml:space="preserve">, </w:t>
      </w:r>
      <w:r>
        <w:rPr>
          <w:rtl/>
          <w:lang w:eastAsia="he-IL"/>
        </w:rPr>
        <w:t>עידוד תיירות פנים וחוץ</w:t>
      </w:r>
      <w:r>
        <w:rPr>
          <w:rFonts w:hint="cs"/>
          <w:rtl/>
          <w:lang w:eastAsia="he-IL"/>
        </w:rPr>
        <w:t>,</w:t>
      </w:r>
      <w:r>
        <w:rPr>
          <w:rtl/>
          <w:lang w:eastAsia="he-IL"/>
        </w:rPr>
        <w:t xml:space="preserve"> הגברת המודעות לערכי הטבע, התרבות והמורשת של הנגב</w:t>
      </w:r>
      <w:r>
        <w:rPr>
          <w:rFonts w:hint="cs"/>
          <w:rtl/>
          <w:lang w:eastAsia="he-IL"/>
        </w:rPr>
        <w:t>, ח</w:t>
      </w:r>
      <w:r>
        <w:rPr>
          <w:rtl/>
          <w:lang w:eastAsia="he-IL"/>
        </w:rPr>
        <w:t>יזוק הקהילות המקומיות</w:t>
      </w:r>
      <w:r>
        <w:rPr>
          <w:rFonts w:hint="cs"/>
          <w:rtl/>
          <w:lang w:eastAsia="he-IL"/>
        </w:rPr>
        <w:t>,</w:t>
      </w:r>
      <w:r>
        <w:rPr>
          <w:rtl/>
          <w:lang w:eastAsia="he-IL"/>
        </w:rPr>
        <w:t xml:space="preserve"> יצירת שותפות בין היישובים השונים.</w:t>
      </w:r>
    </w:p>
    <w:p w:rsidR="00C7504F" w:rsidRDefault="00C7504F" w:rsidP="00AB22D1">
      <w:pPr>
        <w:rPr>
          <w:rtl/>
          <w:lang w:eastAsia="he-IL"/>
        </w:rPr>
      </w:pPr>
      <w:bookmarkStart w:id="15308" w:name="_ETM_Q30_197964"/>
      <w:bookmarkStart w:id="15309" w:name="_ETM_Q30_198092"/>
      <w:bookmarkEnd w:id="15308"/>
      <w:bookmarkEnd w:id="15309"/>
      <w:r>
        <w:rPr>
          <w:rtl/>
          <w:lang w:eastAsia="he-IL"/>
        </w:rPr>
        <w:t xml:space="preserve"> </w:t>
      </w:r>
    </w:p>
    <w:p w:rsidR="00C7504F" w:rsidRDefault="00C7504F" w:rsidP="00AB22D1">
      <w:pPr>
        <w:rPr>
          <w:rtl/>
          <w:lang w:eastAsia="he-IL"/>
        </w:rPr>
      </w:pPr>
      <w:r>
        <w:rPr>
          <w:rtl/>
          <w:lang w:eastAsia="he-IL"/>
        </w:rPr>
        <w:t>תיקון זה</w:t>
      </w:r>
      <w:r>
        <w:rPr>
          <w:rFonts w:hint="cs"/>
          <w:rtl/>
          <w:lang w:eastAsia="he-IL"/>
        </w:rPr>
        <w:t>, חברים,</w:t>
      </w:r>
      <w:r>
        <w:rPr>
          <w:rtl/>
          <w:lang w:eastAsia="he-IL"/>
        </w:rPr>
        <w:t xml:space="preserve"> אינ</w:t>
      </w:r>
      <w:r>
        <w:rPr>
          <w:rFonts w:hint="cs"/>
          <w:rtl/>
          <w:lang w:eastAsia="he-IL"/>
        </w:rPr>
        <w:t>נ</w:t>
      </w:r>
      <w:r>
        <w:rPr>
          <w:rtl/>
          <w:lang w:eastAsia="he-IL"/>
        </w:rPr>
        <w:t xml:space="preserve">ו רק עניין טכני. הוא </w:t>
      </w:r>
      <w:r>
        <w:rPr>
          <w:rFonts w:hint="cs"/>
          <w:rtl/>
          <w:lang w:eastAsia="he-IL"/>
        </w:rPr>
        <w:t>מעבי</w:t>
      </w:r>
      <w:r>
        <w:rPr>
          <w:rtl/>
          <w:lang w:eastAsia="he-IL"/>
        </w:rPr>
        <w:t xml:space="preserve">ר מסר </w:t>
      </w:r>
      <w:r>
        <w:rPr>
          <w:rFonts w:hint="cs"/>
          <w:rtl/>
          <w:lang w:eastAsia="he-IL"/>
        </w:rPr>
        <w:t xml:space="preserve">מאוד </w:t>
      </w:r>
      <w:r>
        <w:rPr>
          <w:rtl/>
          <w:lang w:eastAsia="he-IL"/>
        </w:rPr>
        <w:t>ברור: אנ</w:t>
      </w:r>
      <w:r>
        <w:rPr>
          <w:rFonts w:hint="cs"/>
          <w:rtl/>
          <w:lang w:eastAsia="he-IL"/>
        </w:rPr>
        <w:t>חנ</w:t>
      </w:r>
      <w:r>
        <w:rPr>
          <w:rtl/>
          <w:lang w:eastAsia="he-IL"/>
        </w:rPr>
        <w:t>ו מחויבים לנגב. אנ</w:t>
      </w:r>
      <w:r>
        <w:rPr>
          <w:rFonts w:hint="cs"/>
          <w:rtl/>
          <w:lang w:eastAsia="he-IL"/>
        </w:rPr>
        <w:t>חנ</w:t>
      </w:r>
      <w:r>
        <w:rPr>
          <w:rtl/>
          <w:lang w:eastAsia="he-IL"/>
        </w:rPr>
        <w:t>ו מבינים שהנגב הוא העתיד של מדינת ישראל, ושפיתוחו דורש יצירתיות, התמדה והתאמה מתמשכת למציאות המשתנה.</w:t>
      </w:r>
    </w:p>
    <w:p w:rsidR="00C7504F" w:rsidRDefault="00C7504F" w:rsidP="00AB22D1">
      <w:pPr>
        <w:rPr>
          <w:rtl/>
          <w:lang w:eastAsia="he-IL"/>
        </w:rPr>
      </w:pPr>
    </w:p>
    <w:p w:rsidR="00C7504F" w:rsidRDefault="00C7504F" w:rsidP="00AB22D1">
      <w:pPr>
        <w:rPr>
          <w:rtl/>
        </w:rPr>
      </w:pPr>
      <w:bookmarkStart w:id="15310" w:name="_ETM_Q30_213659"/>
      <w:bookmarkStart w:id="15311" w:name="_ETM_Q30_213762"/>
      <w:bookmarkEnd w:id="15310"/>
      <w:bookmarkEnd w:id="15311"/>
      <w:r>
        <w:rPr>
          <w:rFonts w:hint="cs"/>
          <w:rtl/>
          <w:lang w:eastAsia="he-IL"/>
        </w:rPr>
        <w:t xml:space="preserve">אני </w:t>
      </w:r>
      <w:bookmarkStart w:id="15312" w:name="_ETM_Q30_213997"/>
      <w:bookmarkEnd w:id="15312"/>
      <w:r>
        <w:rPr>
          <w:rFonts w:hint="cs"/>
          <w:rtl/>
          <w:lang w:eastAsia="he-IL"/>
        </w:rPr>
        <w:t xml:space="preserve">רוצה להודות כאן לשר לפיתוח הנגב והגליל יצחק וסרלאוף, חברי </w:t>
      </w:r>
      <w:bookmarkStart w:id="15313" w:name="_ETM_Q30_218440"/>
      <w:bookmarkEnd w:id="15313"/>
      <w:r>
        <w:rPr>
          <w:rFonts w:hint="cs"/>
          <w:rtl/>
          <w:lang w:eastAsia="he-IL"/>
        </w:rPr>
        <w:t>וידידי,</w:t>
      </w:r>
      <w:r>
        <w:rPr>
          <w:rtl/>
        </w:rPr>
        <w:t xml:space="preserve"> </w:t>
      </w:r>
      <w:bookmarkStart w:id="15314" w:name="_ETM_Q30_220870"/>
      <w:bookmarkEnd w:id="15314"/>
      <w:r>
        <w:rPr>
          <w:rtl/>
        </w:rPr>
        <w:t xml:space="preserve">על </w:t>
      </w:r>
      <w:bookmarkStart w:id="15315" w:name="_ETM_Q30_221080"/>
      <w:bookmarkEnd w:id="15315"/>
      <w:r>
        <w:rPr>
          <w:rtl/>
        </w:rPr>
        <w:t xml:space="preserve">העזרה </w:t>
      </w:r>
      <w:bookmarkStart w:id="15316" w:name="_ETM_Q30_221500"/>
      <w:bookmarkEnd w:id="15316"/>
      <w:r>
        <w:rPr>
          <w:rtl/>
        </w:rPr>
        <w:t xml:space="preserve">של </w:t>
      </w:r>
      <w:bookmarkStart w:id="15317" w:name="_ETM_Q30_221680"/>
      <w:bookmarkEnd w:id="15317"/>
      <w:r>
        <w:rPr>
          <w:rtl/>
        </w:rPr>
        <w:t xml:space="preserve">כל </w:t>
      </w:r>
      <w:bookmarkStart w:id="15318" w:name="_ETM_Q30_221860"/>
      <w:bookmarkEnd w:id="15318"/>
      <w:r>
        <w:rPr>
          <w:rtl/>
        </w:rPr>
        <w:t xml:space="preserve">הצוות </w:t>
      </w:r>
      <w:bookmarkStart w:id="15319" w:name="_ETM_Q30_222250"/>
      <w:bookmarkEnd w:id="15319"/>
      <w:r>
        <w:rPr>
          <w:rtl/>
        </w:rPr>
        <w:t xml:space="preserve">שלך </w:t>
      </w:r>
      <w:bookmarkStart w:id="15320" w:name="_ETM_Q30_222640"/>
      <w:bookmarkEnd w:id="15320"/>
      <w:r>
        <w:rPr>
          <w:rtl/>
        </w:rPr>
        <w:t xml:space="preserve">בקידום </w:t>
      </w:r>
      <w:bookmarkStart w:id="15321" w:name="_ETM_Q30_223090"/>
      <w:bookmarkEnd w:id="15321"/>
      <w:r>
        <w:rPr>
          <w:rtl/>
        </w:rPr>
        <w:t xml:space="preserve">הצעת </w:t>
      </w:r>
      <w:bookmarkStart w:id="15322" w:name="_ETM_Q30_223420"/>
      <w:bookmarkEnd w:id="15322"/>
      <w:r>
        <w:rPr>
          <w:rtl/>
        </w:rPr>
        <w:t xml:space="preserve">החוק </w:t>
      </w:r>
      <w:bookmarkStart w:id="15323" w:name="_ETM_Q30_223720"/>
      <w:bookmarkEnd w:id="15323"/>
      <w:r>
        <w:rPr>
          <w:rtl/>
        </w:rPr>
        <w:t xml:space="preserve">הזו </w:t>
      </w:r>
      <w:bookmarkStart w:id="15324" w:name="_ETM_Q30_223960"/>
      <w:bookmarkEnd w:id="15324"/>
      <w:r>
        <w:rPr>
          <w:rtl/>
        </w:rPr>
        <w:t xml:space="preserve">למרות </w:t>
      </w:r>
      <w:bookmarkStart w:id="15325" w:name="_ETM_Q30_224320"/>
      <w:bookmarkEnd w:id="15325"/>
      <w:r>
        <w:rPr>
          <w:rtl/>
        </w:rPr>
        <w:t xml:space="preserve">כל </w:t>
      </w:r>
      <w:bookmarkStart w:id="15326" w:name="_ETM_Q30_224530"/>
      <w:bookmarkEnd w:id="15326"/>
      <w:r>
        <w:rPr>
          <w:rtl/>
        </w:rPr>
        <w:t xml:space="preserve">הקשיים </w:t>
      </w:r>
      <w:bookmarkStart w:id="15327" w:name="_ETM_Q30_225310"/>
      <w:bookmarkEnd w:id="15327"/>
      <w:r>
        <w:rPr>
          <w:rtl/>
        </w:rPr>
        <w:t>הבי</w:t>
      </w:r>
      <w:r>
        <w:rPr>
          <w:rFonts w:hint="cs"/>
          <w:rtl/>
        </w:rPr>
        <w:t>ו</w:t>
      </w:r>
      <w:r>
        <w:rPr>
          <w:rtl/>
        </w:rPr>
        <w:t xml:space="preserve">רוקרטיים </w:t>
      </w:r>
      <w:bookmarkStart w:id="15328" w:name="_ETM_Q30_226300"/>
      <w:bookmarkEnd w:id="15328"/>
      <w:r>
        <w:rPr>
          <w:rtl/>
        </w:rPr>
        <w:t xml:space="preserve">אל </w:t>
      </w:r>
      <w:bookmarkStart w:id="15329" w:name="_ETM_Q30_226420"/>
      <w:bookmarkEnd w:id="15329"/>
      <w:r>
        <w:rPr>
          <w:rtl/>
        </w:rPr>
        <w:t xml:space="preserve">מול </w:t>
      </w:r>
      <w:bookmarkStart w:id="15330" w:name="_ETM_Q30_226659"/>
      <w:bookmarkEnd w:id="15330"/>
      <w:r>
        <w:rPr>
          <w:rtl/>
        </w:rPr>
        <w:t xml:space="preserve">גופים </w:t>
      </w:r>
      <w:bookmarkStart w:id="15331" w:name="_ETM_Q30_227500"/>
      <w:bookmarkEnd w:id="15331"/>
      <w:r>
        <w:rPr>
          <w:rtl/>
        </w:rPr>
        <w:t xml:space="preserve">ממשלתיים </w:t>
      </w:r>
      <w:bookmarkStart w:id="15332" w:name="_ETM_Q30_228040"/>
      <w:bookmarkEnd w:id="15332"/>
      <w:r>
        <w:rPr>
          <w:rtl/>
        </w:rPr>
        <w:t>אחרים</w:t>
      </w:r>
      <w:bookmarkStart w:id="15333" w:name="_ETM_Q30_228880"/>
      <w:bookmarkEnd w:id="15333"/>
      <w:r>
        <w:rPr>
          <w:rFonts w:hint="cs"/>
          <w:rtl/>
        </w:rPr>
        <w:t xml:space="preserve">, על </w:t>
      </w:r>
      <w:r>
        <w:rPr>
          <w:rtl/>
        </w:rPr>
        <w:t xml:space="preserve">הרתימה </w:t>
      </w:r>
      <w:bookmarkStart w:id="15334" w:name="_ETM_Q30_229510"/>
      <w:bookmarkEnd w:id="15334"/>
      <w:r>
        <w:rPr>
          <w:rtl/>
        </w:rPr>
        <w:t xml:space="preserve">שלהם </w:t>
      </w:r>
      <w:bookmarkStart w:id="15335" w:name="_ETM_Q30_229930"/>
      <w:bookmarkEnd w:id="15335"/>
      <w:r>
        <w:rPr>
          <w:rtl/>
        </w:rPr>
        <w:t xml:space="preserve">גם </w:t>
      </w:r>
      <w:bookmarkStart w:id="15336" w:name="_ETM_Q30_230830"/>
      <w:bookmarkEnd w:id="15336"/>
      <w:r>
        <w:rPr>
          <w:rtl/>
        </w:rPr>
        <w:t xml:space="preserve">לחקיקה </w:t>
      </w:r>
      <w:bookmarkStart w:id="15337" w:name="_ETM_Q30_231370"/>
      <w:bookmarkEnd w:id="15337"/>
      <w:r>
        <w:rPr>
          <w:rtl/>
        </w:rPr>
        <w:t>של</w:t>
      </w:r>
      <w:r>
        <w:rPr>
          <w:rFonts w:hint="cs"/>
          <w:rtl/>
        </w:rPr>
        <w:t xml:space="preserve"> ה</w:t>
      </w:r>
      <w:r>
        <w:rPr>
          <w:rtl/>
        </w:rPr>
        <w:t xml:space="preserve">חוק </w:t>
      </w:r>
      <w:bookmarkStart w:id="15338" w:name="_ETM_Q30_231790"/>
      <w:bookmarkEnd w:id="15338"/>
      <w:r>
        <w:rPr>
          <w:rtl/>
        </w:rPr>
        <w:t>הזה</w:t>
      </w:r>
      <w:r>
        <w:rPr>
          <w:rFonts w:hint="cs"/>
          <w:rtl/>
        </w:rPr>
        <w:t>,</w:t>
      </w:r>
      <w:r>
        <w:rPr>
          <w:rtl/>
        </w:rPr>
        <w:t xml:space="preserve"> </w:t>
      </w:r>
      <w:bookmarkStart w:id="15339" w:name="_ETM_Q30_231970"/>
      <w:bookmarkEnd w:id="15339"/>
      <w:r>
        <w:rPr>
          <w:rtl/>
        </w:rPr>
        <w:t xml:space="preserve">והמחויבות </w:t>
      </w:r>
      <w:bookmarkStart w:id="15340" w:name="_ETM_Q30_232690"/>
      <w:bookmarkEnd w:id="15340"/>
      <w:r>
        <w:rPr>
          <w:rtl/>
        </w:rPr>
        <w:t xml:space="preserve">שלך </w:t>
      </w:r>
      <w:bookmarkStart w:id="15341" w:name="_ETM_Q30_233470"/>
      <w:bookmarkEnd w:id="15341"/>
      <w:r>
        <w:rPr>
          <w:rtl/>
        </w:rPr>
        <w:t>לנגב</w:t>
      </w:r>
      <w:r>
        <w:rPr>
          <w:rFonts w:hint="cs"/>
          <w:rtl/>
        </w:rPr>
        <w:t>,</w:t>
      </w:r>
      <w:r>
        <w:rPr>
          <w:rtl/>
        </w:rPr>
        <w:t xml:space="preserve"> </w:t>
      </w:r>
      <w:bookmarkStart w:id="15342" w:name="_ETM_Q30_234160"/>
      <w:bookmarkEnd w:id="15342"/>
      <w:r>
        <w:rPr>
          <w:rtl/>
        </w:rPr>
        <w:t>לתושביו</w:t>
      </w:r>
      <w:r>
        <w:rPr>
          <w:rFonts w:hint="cs"/>
          <w:rtl/>
        </w:rPr>
        <w:t>,</w:t>
      </w:r>
      <w:r>
        <w:rPr>
          <w:rtl/>
        </w:rPr>
        <w:t xml:space="preserve"> </w:t>
      </w:r>
      <w:bookmarkStart w:id="15343" w:name="_ETM_Q30_234910"/>
      <w:bookmarkEnd w:id="15343"/>
      <w:r>
        <w:rPr>
          <w:rtl/>
        </w:rPr>
        <w:t xml:space="preserve">לחקלאי </w:t>
      </w:r>
      <w:bookmarkStart w:id="15344" w:name="_ETM_Q30_235510"/>
      <w:bookmarkEnd w:id="15344"/>
      <w:r>
        <w:rPr>
          <w:rtl/>
        </w:rPr>
        <w:t>הנגב</w:t>
      </w:r>
      <w:r>
        <w:rPr>
          <w:rFonts w:hint="cs"/>
          <w:rtl/>
        </w:rPr>
        <w:t>,</w:t>
      </w:r>
      <w:r>
        <w:rPr>
          <w:rtl/>
        </w:rPr>
        <w:t xml:space="preserve"> </w:t>
      </w:r>
      <w:bookmarkStart w:id="15345" w:name="_ETM_Q30_235989"/>
      <w:bookmarkEnd w:id="15345"/>
      <w:r>
        <w:rPr>
          <w:rtl/>
        </w:rPr>
        <w:t xml:space="preserve">לחוות </w:t>
      </w:r>
      <w:bookmarkStart w:id="15346" w:name="_ETM_Q30_236440"/>
      <w:bookmarkEnd w:id="15346"/>
      <w:r>
        <w:rPr>
          <w:rtl/>
        </w:rPr>
        <w:t>הבודדים</w:t>
      </w:r>
      <w:r>
        <w:rPr>
          <w:rFonts w:hint="cs"/>
          <w:rtl/>
        </w:rPr>
        <w:t xml:space="preserve"> </w:t>
      </w:r>
      <w:r>
        <w:rPr>
          <w:rFonts w:hint="eastAsia"/>
          <w:rtl/>
        </w:rPr>
        <w:t>–</w:t>
      </w:r>
      <w:r>
        <w:rPr>
          <w:rtl/>
        </w:rPr>
        <w:t xml:space="preserve"> </w:t>
      </w:r>
      <w:bookmarkStart w:id="15347" w:name="_ETM_Q30_237530"/>
      <w:bookmarkEnd w:id="15347"/>
      <w:r>
        <w:rPr>
          <w:rtl/>
        </w:rPr>
        <w:t xml:space="preserve">לאלו </w:t>
      </w:r>
      <w:bookmarkStart w:id="15348" w:name="_ETM_Q30_238040"/>
      <w:bookmarkEnd w:id="15348"/>
      <w:r>
        <w:rPr>
          <w:rtl/>
        </w:rPr>
        <w:t xml:space="preserve">שמיישבים </w:t>
      </w:r>
      <w:bookmarkStart w:id="15349" w:name="_ETM_Q30_238880"/>
      <w:bookmarkEnd w:id="15349"/>
      <w:r>
        <w:rPr>
          <w:rtl/>
        </w:rPr>
        <w:t xml:space="preserve">הלכה </w:t>
      </w:r>
      <w:bookmarkStart w:id="15350" w:name="_ETM_Q30_239330"/>
      <w:bookmarkEnd w:id="15350"/>
      <w:r>
        <w:rPr>
          <w:rtl/>
        </w:rPr>
        <w:t xml:space="preserve">למעשה </w:t>
      </w:r>
      <w:bookmarkStart w:id="15351" w:name="_ETM_Q30_239870"/>
      <w:bookmarkEnd w:id="15351"/>
      <w:r>
        <w:rPr>
          <w:rtl/>
        </w:rPr>
        <w:t xml:space="preserve">ומפריחים </w:t>
      </w:r>
      <w:bookmarkStart w:id="15352" w:name="_ETM_Q30_240470"/>
      <w:bookmarkEnd w:id="15352"/>
      <w:r>
        <w:rPr>
          <w:rtl/>
        </w:rPr>
        <w:t xml:space="preserve">את </w:t>
      </w:r>
      <w:bookmarkStart w:id="15353" w:name="_ETM_Q30_240590"/>
      <w:bookmarkEnd w:id="15353"/>
      <w:r>
        <w:rPr>
          <w:rtl/>
        </w:rPr>
        <w:t>השממה</w:t>
      </w:r>
      <w:r>
        <w:rPr>
          <w:rFonts w:hint="cs"/>
          <w:rtl/>
        </w:rPr>
        <w:t>,</w:t>
      </w:r>
      <w:r>
        <w:rPr>
          <w:rtl/>
        </w:rPr>
        <w:t xml:space="preserve"> </w:t>
      </w:r>
      <w:bookmarkStart w:id="15354" w:name="_ETM_Q30_241430"/>
      <w:bookmarkEnd w:id="15354"/>
      <w:r>
        <w:rPr>
          <w:rtl/>
        </w:rPr>
        <w:t xml:space="preserve">בדיוק </w:t>
      </w:r>
      <w:bookmarkStart w:id="15355" w:name="_ETM_Q30_241790"/>
      <w:bookmarkEnd w:id="15355"/>
      <w:r>
        <w:rPr>
          <w:rtl/>
        </w:rPr>
        <w:t xml:space="preserve">כפי </w:t>
      </w:r>
      <w:bookmarkStart w:id="15356" w:name="_ETM_Q30_242000"/>
      <w:bookmarkEnd w:id="15356"/>
      <w:r>
        <w:rPr>
          <w:rtl/>
        </w:rPr>
        <w:t>שבן</w:t>
      </w:r>
      <w:bookmarkStart w:id="15357" w:name="_ETM_Q30_242330"/>
      <w:bookmarkEnd w:id="15357"/>
      <w:r>
        <w:rPr>
          <w:rFonts w:hint="cs"/>
          <w:rtl/>
        </w:rPr>
        <w:t>-</w:t>
      </w:r>
      <w:r>
        <w:rPr>
          <w:rtl/>
        </w:rPr>
        <w:t xml:space="preserve">גוריון </w:t>
      </w:r>
      <w:bookmarkStart w:id="15358" w:name="_ETM_Q30_242660"/>
      <w:bookmarkEnd w:id="15358"/>
      <w:r>
        <w:rPr>
          <w:rtl/>
        </w:rPr>
        <w:t xml:space="preserve">חזה </w:t>
      </w:r>
      <w:bookmarkStart w:id="15359" w:name="_ETM_Q30_243080"/>
      <w:bookmarkEnd w:id="15359"/>
      <w:r>
        <w:rPr>
          <w:rtl/>
        </w:rPr>
        <w:t xml:space="preserve">ודרש </w:t>
      </w:r>
      <w:bookmarkStart w:id="15360" w:name="_ETM_Q30_243590"/>
      <w:bookmarkEnd w:id="15360"/>
      <w:r>
        <w:rPr>
          <w:rtl/>
        </w:rPr>
        <w:t>מאיתנו</w:t>
      </w:r>
      <w:r>
        <w:rPr>
          <w:rFonts w:hint="cs"/>
          <w:rtl/>
        </w:rPr>
        <w:t>.</w:t>
      </w:r>
      <w:r>
        <w:rPr>
          <w:rtl/>
        </w:rPr>
        <w:t xml:space="preserve"> </w:t>
      </w:r>
      <w:bookmarkStart w:id="15361" w:name="_ETM_Q30_244580"/>
      <w:bookmarkEnd w:id="15361"/>
    </w:p>
    <w:p w:rsidR="00C7504F" w:rsidRDefault="00C7504F" w:rsidP="00AB22D1">
      <w:pPr>
        <w:rPr>
          <w:rtl/>
        </w:rPr>
      </w:pPr>
      <w:bookmarkStart w:id="15362" w:name="_ETM_Q30_245233"/>
      <w:bookmarkStart w:id="15363" w:name="_ETM_Q30_245338"/>
      <w:bookmarkEnd w:id="15362"/>
      <w:bookmarkEnd w:id="15363"/>
    </w:p>
    <w:p w:rsidR="00C7504F" w:rsidRDefault="00C7504F" w:rsidP="00AB22D1">
      <w:pPr>
        <w:rPr>
          <w:rtl/>
        </w:rPr>
      </w:pPr>
      <w:bookmarkStart w:id="15364" w:name="_ETM_Q30_245473"/>
      <w:bookmarkStart w:id="15365" w:name="_ETM_Q30_245536"/>
      <w:bookmarkEnd w:id="15364"/>
      <w:bookmarkEnd w:id="15365"/>
      <w:r>
        <w:rPr>
          <w:rtl/>
        </w:rPr>
        <w:t xml:space="preserve">חבריי </w:t>
      </w:r>
      <w:bookmarkStart w:id="15366" w:name="_ETM_Q30_245000"/>
      <w:bookmarkEnd w:id="15366"/>
      <w:r>
        <w:rPr>
          <w:rtl/>
        </w:rPr>
        <w:t xml:space="preserve">חברי </w:t>
      </w:r>
      <w:bookmarkStart w:id="15367" w:name="_ETM_Q30_245300"/>
      <w:bookmarkEnd w:id="15367"/>
      <w:r>
        <w:rPr>
          <w:rtl/>
        </w:rPr>
        <w:t>הכנסת</w:t>
      </w:r>
      <w:r>
        <w:rPr>
          <w:rFonts w:hint="cs"/>
          <w:rtl/>
        </w:rPr>
        <w:t>,</w:t>
      </w:r>
      <w:r>
        <w:rPr>
          <w:rtl/>
        </w:rPr>
        <w:t xml:space="preserve"> </w:t>
      </w:r>
      <w:bookmarkStart w:id="15368" w:name="_ETM_Q30_245720"/>
      <w:bookmarkEnd w:id="15368"/>
      <w:r>
        <w:rPr>
          <w:rtl/>
        </w:rPr>
        <w:t>זה</w:t>
      </w:r>
      <w:r>
        <w:rPr>
          <w:rFonts w:hint="cs"/>
          <w:rtl/>
        </w:rPr>
        <w:t>ו</w:t>
      </w:r>
      <w:r>
        <w:rPr>
          <w:rtl/>
        </w:rPr>
        <w:t xml:space="preserve"> </w:t>
      </w:r>
      <w:bookmarkStart w:id="15369" w:name="_ETM_Q30_245870"/>
      <w:bookmarkEnd w:id="15369"/>
      <w:r>
        <w:rPr>
          <w:rtl/>
        </w:rPr>
        <w:t xml:space="preserve">תיקון </w:t>
      </w:r>
      <w:bookmarkStart w:id="15370" w:name="_ETM_Q30_246260"/>
      <w:bookmarkEnd w:id="15370"/>
      <w:r>
        <w:rPr>
          <w:rtl/>
        </w:rPr>
        <w:t>מת</w:t>
      </w:r>
      <w:r>
        <w:rPr>
          <w:rFonts w:hint="cs"/>
          <w:rtl/>
        </w:rPr>
        <w:t>בק</w:t>
      </w:r>
      <w:r>
        <w:rPr>
          <w:rtl/>
        </w:rPr>
        <w:t xml:space="preserve">ש </w:t>
      </w:r>
      <w:bookmarkStart w:id="15371" w:name="_ETM_Q30_246800"/>
      <w:bookmarkEnd w:id="15371"/>
      <w:r>
        <w:rPr>
          <w:rtl/>
        </w:rPr>
        <w:t xml:space="preserve">לחוק </w:t>
      </w:r>
      <w:bookmarkStart w:id="15372" w:name="_ETM_Q30_247069"/>
      <w:bookmarkEnd w:id="15372"/>
      <w:r>
        <w:rPr>
          <w:rtl/>
        </w:rPr>
        <w:t>חשוב</w:t>
      </w:r>
      <w:r>
        <w:rPr>
          <w:rFonts w:hint="cs"/>
          <w:rtl/>
        </w:rPr>
        <w:t>.</w:t>
      </w:r>
      <w:r>
        <w:rPr>
          <w:rtl/>
        </w:rPr>
        <w:t xml:space="preserve"> </w:t>
      </w:r>
      <w:bookmarkStart w:id="15373" w:name="_ETM_Q30_247940"/>
      <w:bookmarkEnd w:id="15373"/>
      <w:r>
        <w:rPr>
          <w:rtl/>
        </w:rPr>
        <w:t xml:space="preserve">זהו </w:t>
      </w:r>
      <w:bookmarkStart w:id="15374" w:name="_ETM_Q30_248180"/>
      <w:bookmarkEnd w:id="15374"/>
      <w:r>
        <w:rPr>
          <w:rtl/>
        </w:rPr>
        <w:t xml:space="preserve">צעד </w:t>
      </w:r>
      <w:bookmarkStart w:id="15375" w:name="_ETM_Q30_248990"/>
      <w:bookmarkEnd w:id="15375"/>
      <w:r>
        <w:rPr>
          <w:rtl/>
        </w:rPr>
        <w:t xml:space="preserve">נוסף </w:t>
      </w:r>
      <w:bookmarkStart w:id="15376" w:name="_ETM_Q30_250050"/>
      <w:bookmarkEnd w:id="15376"/>
      <w:r>
        <w:rPr>
          <w:rtl/>
        </w:rPr>
        <w:t xml:space="preserve">במימוש </w:t>
      </w:r>
      <w:bookmarkStart w:id="15377" w:name="_ETM_Q30_250950"/>
      <w:bookmarkEnd w:id="15377"/>
      <w:r>
        <w:rPr>
          <w:rtl/>
        </w:rPr>
        <w:t>חזוננו</w:t>
      </w:r>
      <w:bookmarkStart w:id="15378" w:name="_ETM_Q30_251790"/>
      <w:bookmarkEnd w:id="15378"/>
      <w:r>
        <w:rPr>
          <w:rtl/>
        </w:rPr>
        <w:t xml:space="preserve"> </w:t>
      </w:r>
      <w:bookmarkStart w:id="15379" w:name="_ETM_Q30_252270"/>
      <w:bookmarkEnd w:id="15379"/>
      <w:r>
        <w:rPr>
          <w:rtl/>
        </w:rPr>
        <w:t xml:space="preserve">לנגב </w:t>
      </w:r>
      <w:bookmarkStart w:id="15380" w:name="_ETM_Q30_252900"/>
      <w:bookmarkEnd w:id="15380"/>
      <w:r>
        <w:rPr>
          <w:rtl/>
        </w:rPr>
        <w:t xml:space="preserve">איתן </w:t>
      </w:r>
      <w:bookmarkStart w:id="15381" w:name="_ETM_Q30_253470"/>
      <w:bookmarkEnd w:id="15381"/>
      <w:r>
        <w:rPr>
          <w:rtl/>
        </w:rPr>
        <w:t>ומשגשג</w:t>
      </w:r>
      <w:r>
        <w:rPr>
          <w:rFonts w:hint="cs"/>
          <w:rtl/>
        </w:rPr>
        <w:t>;</w:t>
      </w:r>
      <w:r>
        <w:rPr>
          <w:rtl/>
        </w:rPr>
        <w:t xml:space="preserve"> </w:t>
      </w:r>
      <w:bookmarkStart w:id="15382" w:name="_ETM_Q30_254580"/>
      <w:bookmarkEnd w:id="15382"/>
      <w:r>
        <w:rPr>
          <w:rtl/>
        </w:rPr>
        <w:t xml:space="preserve">לנגב </w:t>
      </w:r>
      <w:bookmarkStart w:id="15383" w:name="_ETM_Q30_255000"/>
      <w:bookmarkEnd w:id="15383"/>
      <w:r>
        <w:rPr>
          <w:rtl/>
        </w:rPr>
        <w:t xml:space="preserve">שבו </w:t>
      </w:r>
      <w:bookmarkStart w:id="15384" w:name="_ETM_Q30_255300"/>
      <w:bookmarkEnd w:id="15384"/>
      <w:r>
        <w:rPr>
          <w:rtl/>
        </w:rPr>
        <w:t>חקלאות</w:t>
      </w:r>
      <w:r>
        <w:rPr>
          <w:rFonts w:hint="cs"/>
          <w:rtl/>
        </w:rPr>
        <w:t>,</w:t>
      </w:r>
      <w:r>
        <w:rPr>
          <w:rtl/>
        </w:rPr>
        <w:t xml:space="preserve"> </w:t>
      </w:r>
      <w:bookmarkStart w:id="15385" w:name="_ETM_Q30_256350"/>
      <w:bookmarkEnd w:id="15385"/>
      <w:r>
        <w:rPr>
          <w:rtl/>
        </w:rPr>
        <w:t xml:space="preserve">תיירות </w:t>
      </w:r>
      <w:bookmarkStart w:id="15386" w:name="_ETM_Q30_256980"/>
      <w:bookmarkEnd w:id="15386"/>
      <w:r>
        <w:rPr>
          <w:rtl/>
        </w:rPr>
        <w:t xml:space="preserve">ופיתוח </w:t>
      </w:r>
      <w:bookmarkStart w:id="15387" w:name="_ETM_Q30_257430"/>
      <w:bookmarkEnd w:id="15387"/>
      <w:r>
        <w:rPr>
          <w:rtl/>
        </w:rPr>
        <w:t xml:space="preserve">קהילתי </w:t>
      </w:r>
      <w:bookmarkStart w:id="15388" w:name="_ETM_Q30_257790"/>
      <w:bookmarkEnd w:id="15388"/>
      <w:r>
        <w:rPr>
          <w:rtl/>
        </w:rPr>
        <w:t xml:space="preserve">הולכים </w:t>
      </w:r>
      <w:bookmarkStart w:id="15389" w:name="_ETM_Q30_258120"/>
      <w:bookmarkEnd w:id="15389"/>
      <w:r>
        <w:rPr>
          <w:rtl/>
        </w:rPr>
        <w:t xml:space="preserve">יד </w:t>
      </w:r>
      <w:bookmarkStart w:id="15390" w:name="_ETM_Q30_258390"/>
      <w:bookmarkEnd w:id="15390"/>
      <w:r>
        <w:rPr>
          <w:rtl/>
        </w:rPr>
        <w:t>ביד</w:t>
      </w:r>
      <w:r>
        <w:rPr>
          <w:rFonts w:hint="cs"/>
          <w:rtl/>
        </w:rPr>
        <w:t>.</w:t>
      </w:r>
      <w:r>
        <w:rPr>
          <w:rtl/>
        </w:rPr>
        <w:t xml:space="preserve"> </w:t>
      </w:r>
      <w:bookmarkStart w:id="15391" w:name="_ETM_Q30_259140"/>
      <w:bookmarkEnd w:id="15391"/>
      <w:r>
        <w:rPr>
          <w:rtl/>
        </w:rPr>
        <w:t xml:space="preserve">אני </w:t>
      </w:r>
      <w:bookmarkStart w:id="15392" w:name="_ETM_Q30_259350"/>
      <w:bookmarkEnd w:id="15392"/>
      <w:r>
        <w:rPr>
          <w:rtl/>
        </w:rPr>
        <w:t xml:space="preserve">קורא </w:t>
      </w:r>
      <w:bookmarkStart w:id="15393" w:name="_ETM_Q30_259590"/>
      <w:bookmarkEnd w:id="15393"/>
      <w:r>
        <w:rPr>
          <w:rtl/>
        </w:rPr>
        <w:t>לכולכם</w:t>
      </w:r>
      <w:r>
        <w:rPr>
          <w:rFonts w:hint="cs"/>
          <w:rtl/>
        </w:rPr>
        <w:t>,</w:t>
      </w:r>
      <w:r>
        <w:rPr>
          <w:rtl/>
        </w:rPr>
        <w:t xml:space="preserve"> </w:t>
      </w:r>
      <w:bookmarkStart w:id="15394" w:name="_ETM_Q30_260220"/>
      <w:bookmarkEnd w:id="15394"/>
      <w:r>
        <w:rPr>
          <w:rtl/>
        </w:rPr>
        <w:t>חבריי</w:t>
      </w:r>
      <w:r>
        <w:rPr>
          <w:rFonts w:hint="cs"/>
          <w:rtl/>
        </w:rPr>
        <w:t>,</w:t>
      </w:r>
      <w:r>
        <w:rPr>
          <w:rtl/>
        </w:rPr>
        <w:t xml:space="preserve"> </w:t>
      </w:r>
      <w:bookmarkStart w:id="15395" w:name="_ETM_Q30_261209"/>
      <w:bookmarkEnd w:id="15395"/>
      <w:r>
        <w:rPr>
          <w:rtl/>
        </w:rPr>
        <w:t xml:space="preserve">לתמוך </w:t>
      </w:r>
      <w:bookmarkStart w:id="15396" w:name="_ETM_Q30_261660"/>
      <w:bookmarkEnd w:id="15396"/>
      <w:r>
        <w:rPr>
          <w:rtl/>
        </w:rPr>
        <w:t xml:space="preserve">בתיקון </w:t>
      </w:r>
      <w:bookmarkStart w:id="15397" w:name="_ETM_Q30_262140"/>
      <w:bookmarkEnd w:id="15397"/>
      <w:r>
        <w:rPr>
          <w:rtl/>
        </w:rPr>
        <w:t>הזה</w:t>
      </w:r>
      <w:r>
        <w:rPr>
          <w:rFonts w:hint="cs"/>
          <w:rtl/>
        </w:rPr>
        <w:t>,</w:t>
      </w:r>
      <w:r>
        <w:rPr>
          <w:rtl/>
        </w:rPr>
        <w:t xml:space="preserve"> </w:t>
      </w:r>
      <w:bookmarkStart w:id="15398" w:name="_ETM_Q30_262709"/>
      <w:bookmarkEnd w:id="15398"/>
      <w:r>
        <w:rPr>
          <w:rtl/>
        </w:rPr>
        <w:t xml:space="preserve">להמשיך </w:t>
      </w:r>
      <w:bookmarkStart w:id="15399" w:name="_ETM_Q30_263370"/>
      <w:bookmarkEnd w:id="15399"/>
      <w:r>
        <w:rPr>
          <w:rtl/>
        </w:rPr>
        <w:t xml:space="preserve">ולקדם </w:t>
      </w:r>
      <w:bookmarkStart w:id="15400" w:name="_ETM_Q30_263790"/>
      <w:bookmarkEnd w:id="15400"/>
      <w:r>
        <w:rPr>
          <w:rtl/>
        </w:rPr>
        <w:t xml:space="preserve">את </w:t>
      </w:r>
      <w:bookmarkStart w:id="15401" w:name="_ETM_Q30_263880"/>
      <w:bookmarkEnd w:id="15401"/>
      <w:r>
        <w:rPr>
          <w:rtl/>
        </w:rPr>
        <w:t xml:space="preserve">פיתוח </w:t>
      </w:r>
      <w:bookmarkStart w:id="15402" w:name="_ETM_Q30_264270"/>
      <w:bookmarkEnd w:id="15402"/>
      <w:r>
        <w:rPr>
          <w:rtl/>
        </w:rPr>
        <w:t xml:space="preserve">הנגב </w:t>
      </w:r>
      <w:bookmarkStart w:id="15403" w:name="_ETM_Q30_265080"/>
      <w:bookmarkStart w:id="15404" w:name="_ETM_Q30_265230"/>
      <w:bookmarkEnd w:id="15403"/>
      <w:bookmarkEnd w:id="15404"/>
      <w:r>
        <w:rPr>
          <w:rFonts w:hint="cs"/>
          <w:rtl/>
        </w:rPr>
        <w:t>ו</w:t>
      </w:r>
      <w:r>
        <w:rPr>
          <w:rtl/>
        </w:rPr>
        <w:t xml:space="preserve">להבטיח </w:t>
      </w:r>
      <w:bookmarkStart w:id="15405" w:name="_ETM_Q30_266100"/>
      <w:bookmarkEnd w:id="15405"/>
      <w:r>
        <w:rPr>
          <w:rtl/>
        </w:rPr>
        <w:t xml:space="preserve">שגם </w:t>
      </w:r>
      <w:bookmarkStart w:id="15406" w:name="_ETM_Q30_266550"/>
      <w:bookmarkEnd w:id="15406"/>
      <w:r>
        <w:rPr>
          <w:rtl/>
        </w:rPr>
        <w:t xml:space="preserve">פרויקטים </w:t>
      </w:r>
      <w:bookmarkStart w:id="15407" w:name="_ETM_Q30_267060"/>
      <w:bookmarkEnd w:id="15407"/>
      <w:r>
        <w:rPr>
          <w:rtl/>
        </w:rPr>
        <w:t xml:space="preserve">שנפלו </w:t>
      </w:r>
      <w:bookmarkStart w:id="15408" w:name="_ETM_Q30_267690"/>
      <w:bookmarkEnd w:id="15408"/>
      <w:r>
        <w:rPr>
          <w:rtl/>
        </w:rPr>
        <w:t xml:space="preserve">בין </w:t>
      </w:r>
      <w:bookmarkStart w:id="15409" w:name="_ETM_Q30_267840"/>
      <w:bookmarkEnd w:id="15409"/>
      <w:r>
        <w:rPr>
          <w:rtl/>
        </w:rPr>
        <w:t xml:space="preserve">הכיסאות </w:t>
      </w:r>
      <w:bookmarkStart w:id="15410" w:name="_ETM_Q30_268770"/>
      <w:bookmarkEnd w:id="15410"/>
      <w:r>
        <w:rPr>
          <w:rFonts w:hint="cs"/>
          <w:rtl/>
        </w:rPr>
        <w:t>יזכו</w:t>
      </w:r>
      <w:r>
        <w:rPr>
          <w:rtl/>
        </w:rPr>
        <w:t xml:space="preserve"> </w:t>
      </w:r>
      <w:bookmarkStart w:id="15411" w:name="_ETM_Q30_269220"/>
      <w:bookmarkEnd w:id="15411"/>
      <w:r>
        <w:rPr>
          <w:rtl/>
        </w:rPr>
        <w:t xml:space="preserve">להזדמנות </w:t>
      </w:r>
      <w:bookmarkStart w:id="15412" w:name="_ETM_Q30_269790"/>
      <w:bookmarkEnd w:id="15412"/>
      <w:r>
        <w:rPr>
          <w:rtl/>
        </w:rPr>
        <w:t>להצליח</w:t>
      </w:r>
      <w:r>
        <w:rPr>
          <w:rFonts w:hint="cs"/>
          <w:rtl/>
        </w:rPr>
        <w:t>.</w:t>
      </w:r>
      <w:r>
        <w:rPr>
          <w:rtl/>
        </w:rPr>
        <w:t xml:space="preserve"> </w:t>
      </w:r>
      <w:bookmarkStart w:id="15413" w:name="_ETM_Q30_270270"/>
      <w:bookmarkEnd w:id="15413"/>
      <w:r>
        <w:rPr>
          <w:rtl/>
        </w:rPr>
        <w:t xml:space="preserve">תודה </w:t>
      </w:r>
      <w:bookmarkStart w:id="15414" w:name="_ETM_Q30_270540"/>
      <w:bookmarkEnd w:id="15414"/>
      <w:r>
        <w:rPr>
          <w:rtl/>
        </w:rPr>
        <w:t>רבה</w:t>
      </w:r>
      <w:r>
        <w:rPr>
          <w:rFonts w:hint="cs"/>
          <w:rtl/>
        </w:rPr>
        <w:t>.</w:t>
      </w:r>
      <w:r>
        <w:rPr>
          <w:rtl/>
        </w:rPr>
        <w:t xml:space="preserve"> </w:t>
      </w:r>
      <w:bookmarkStart w:id="15415" w:name="_ETM_Q30_271669"/>
      <w:bookmarkEnd w:id="15415"/>
    </w:p>
    <w:p w:rsidR="00C7504F" w:rsidRDefault="00C7504F" w:rsidP="00AB22D1">
      <w:pPr>
        <w:rPr>
          <w:rtl/>
        </w:rPr>
      </w:pPr>
      <w:bookmarkStart w:id="15416" w:name="_ETM_Q30_271324"/>
      <w:bookmarkStart w:id="15417" w:name="_ETM_Q30_271415"/>
      <w:bookmarkEnd w:id="15416"/>
      <w:bookmarkEnd w:id="15417"/>
    </w:p>
    <w:p w:rsidR="00C7504F" w:rsidRDefault="00C7504F" w:rsidP="00AB22D1">
      <w:pPr>
        <w:pStyle w:val="af6"/>
        <w:keepNext/>
        <w:rPr>
          <w:rtl/>
        </w:rPr>
      </w:pPr>
      <w:bookmarkStart w:id="15418" w:name="ET_yor_6490_2"/>
      <w:r w:rsidRPr="0005595F">
        <w:rPr>
          <w:rStyle w:val="TagStyle"/>
          <w:rtl/>
        </w:rPr>
        <w:t xml:space="preserve"> &lt;&lt; יור &gt;&gt; </w:t>
      </w:r>
      <w:r>
        <w:rPr>
          <w:rtl/>
        </w:rPr>
        <w:t>היו"ר ניסים ואטורי:</w:t>
      </w:r>
      <w:r w:rsidRPr="0005595F">
        <w:rPr>
          <w:rStyle w:val="TagStyle"/>
          <w:rtl/>
        </w:rPr>
        <w:t xml:space="preserve"> &lt;&lt; יור &gt;&gt;</w:t>
      </w:r>
      <w:r>
        <w:rPr>
          <w:rtl/>
        </w:rPr>
        <w:t xml:space="preserve">   </w:t>
      </w:r>
      <w:bookmarkEnd w:id="15418"/>
    </w:p>
    <w:p w:rsidR="00C7504F" w:rsidRDefault="00C7504F" w:rsidP="00171942">
      <w:pPr>
        <w:rPr>
          <w:rtl/>
        </w:rPr>
      </w:pPr>
    </w:p>
    <w:p w:rsidR="00C7504F" w:rsidRDefault="00C7504F" w:rsidP="00992B2B">
      <w:pPr>
        <w:rPr>
          <w:rtl/>
        </w:rPr>
      </w:pPr>
      <w:bookmarkStart w:id="15419" w:name="_ETM_Q30_271501"/>
      <w:bookmarkStart w:id="15420" w:name="_ETM_Q30_271562"/>
      <w:bookmarkEnd w:id="15419"/>
      <w:bookmarkEnd w:id="15420"/>
      <w:r>
        <w:rPr>
          <w:rtl/>
        </w:rPr>
        <w:t xml:space="preserve">תודה </w:t>
      </w:r>
      <w:bookmarkStart w:id="15421" w:name="_ETM_Q30_271939"/>
      <w:bookmarkEnd w:id="15421"/>
      <w:r>
        <w:rPr>
          <w:rtl/>
        </w:rPr>
        <w:t>רבה</w:t>
      </w:r>
      <w:r>
        <w:rPr>
          <w:rFonts w:hint="cs"/>
          <w:rtl/>
        </w:rPr>
        <w:t>.</w:t>
      </w:r>
      <w:r>
        <w:rPr>
          <w:rtl/>
        </w:rPr>
        <w:t xml:space="preserve"> </w:t>
      </w:r>
      <w:bookmarkStart w:id="15422" w:name="_ETM_Q30_272149"/>
      <w:bookmarkEnd w:id="15422"/>
      <w:r>
        <w:rPr>
          <w:rtl/>
        </w:rPr>
        <w:t xml:space="preserve">ביקש </w:t>
      </w:r>
      <w:bookmarkStart w:id="15423" w:name="_ETM_Q30_272419"/>
      <w:bookmarkEnd w:id="15423"/>
      <w:r>
        <w:rPr>
          <w:rtl/>
        </w:rPr>
        <w:t xml:space="preserve">להתנגד </w:t>
      </w:r>
      <w:bookmarkStart w:id="15424" w:name="_ETM_Q30_272869"/>
      <w:bookmarkEnd w:id="15424"/>
      <w:r>
        <w:rPr>
          <w:rtl/>
        </w:rPr>
        <w:t>לחוק</w:t>
      </w:r>
      <w:bookmarkStart w:id="15425" w:name="_ETM_Q30_276299"/>
      <w:bookmarkEnd w:id="15425"/>
      <w:r>
        <w:rPr>
          <w:rFonts w:hint="cs"/>
          <w:rtl/>
        </w:rPr>
        <w:t xml:space="preserve"> </w:t>
      </w:r>
      <w:r>
        <w:rPr>
          <w:rtl/>
        </w:rPr>
        <w:t>–</w:t>
      </w:r>
      <w:r w:rsidR="00992B2B">
        <w:rPr>
          <w:rFonts w:hint="cs"/>
          <w:rtl/>
        </w:rPr>
        <w:t xml:space="preserve"> </w:t>
      </w:r>
      <w:r>
        <w:rPr>
          <w:rtl/>
        </w:rPr>
        <w:t xml:space="preserve">קודם </w:t>
      </w:r>
      <w:bookmarkStart w:id="15426" w:name="_ETM_Q30_285149"/>
      <w:bookmarkEnd w:id="15426"/>
      <w:r>
        <w:rPr>
          <w:rtl/>
        </w:rPr>
        <w:t>כ</w:t>
      </w:r>
      <w:r>
        <w:rPr>
          <w:rFonts w:hint="cs"/>
          <w:rtl/>
        </w:rPr>
        <w:t>ו</w:t>
      </w:r>
      <w:r>
        <w:rPr>
          <w:rtl/>
        </w:rPr>
        <w:t xml:space="preserve">ל </w:t>
      </w:r>
      <w:bookmarkStart w:id="15427" w:name="_ETM_Q30_285270"/>
      <w:bookmarkEnd w:id="15427"/>
      <w:r>
        <w:rPr>
          <w:rtl/>
        </w:rPr>
        <w:t xml:space="preserve">תשובת </w:t>
      </w:r>
      <w:bookmarkStart w:id="15428" w:name="_ETM_Q30_285509"/>
      <w:bookmarkEnd w:id="15428"/>
      <w:r>
        <w:rPr>
          <w:rtl/>
        </w:rPr>
        <w:t>הממשלה</w:t>
      </w:r>
      <w:r>
        <w:rPr>
          <w:rFonts w:hint="cs"/>
          <w:rtl/>
        </w:rPr>
        <w:t>.</w:t>
      </w:r>
      <w:r>
        <w:rPr>
          <w:rtl/>
        </w:rPr>
        <w:t xml:space="preserve"> </w:t>
      </w:r>
      <w:bookmarkStart w:id="15429" w:name="_ETM_Q30_287510"/>
      <w:bookmarkEnd w:id="15429"/>
      <w:r>
        <w:rPr>
          <w:rtl/>
        </w:rPr>
        <w:t xml:space="preserve">בוא </w:t>
      </w:r>
      <w:bookmarkStart w:id="15430" w:name="_ETM_Q30_287630"/>
      <w:bookmarkEnd w:id="15430"/>
      <w:r>
        <w:rPr>
          <w:rtl/>
        </w:rPr>
        <w:t>תשיב</w:t>
      </w:r>
      <w:r>
        <w:rPr>
          <w:rFonts w:hint="cs"/>
          <w:rtl/>
        </w:rPr>
        <w:t>,</w:t>
      </w:r>
      <w:r>
        <w:rPr>
          <w:rtl/>
        </w:rPr>
        <w:t xml:space="preserve"> </w:t>
      </w:r>
      <w:bookmarkStart w:id="15431" w:name="_ETM_Q30_288049"/>
      <w:bookmarkEnd w:id="15431"/>
      <w:r>
        <w:rPr>
          <w:rtl/>
        </w:rPr>
        <w:t xml:space="preserve">אחרי </w:t>
      </w:r>
      <w:bookmarkStart w:id="15432" w:name="_ETM_Q30_288229"/>
      <w:bookmarkEnd w:id="15432"/>
      <w:r>
        <w:rPr>
          <w:rtl/>
        </w:rPr>
        <w:t xml:space="preserve">זה </w:t>
      </w:r>
      <w:bookmarkStart w:id="15433" w:name="_ETM_Q30_288290"/>
      <w:bookmarkEnd w:id="15433"/>
      <w:r>
        <w:rPr>
          <w:rtl/>
        </w:rPr>
        <w:t>א</w:t>
      </w:r>
      <w:r>
        <w:rPr>
          <w:rFonts w:hint="cs"/>
          <w:rtl/>
        </w:rPr>
        <w:t>ני א</w:t>
      </w:r>
      <w:r>
        <w:rPr>
          <w:rtl/>
        </w:rPr>
        <w:t xml:space="preserve">גיד </w:t>
      </w:r>
      <w:bookmarkStart w:id="15434" w:name="_ETM_Q30_288409"/>
      <w:bookmarkEnd w:id="15434"/>
      <w:r>
        <w:rPr>
          <w:rtl/>
        </w:rPr>
        <w:t>לך</w:t>
      </w:r>
      <w:r>
        <w:rPr>
          <w:rFonts w:hint="cs"/>
          <w:rtl/>
        </w:rPr>
        <w:t xml:space="preserve"> מי</w:t>
      </w:r>
      <w:r>
        <w:rPr>
          <w:rtl/>
        </w:rPr>
        <w:t xml:space="preserve"> </w:t>
      </w:r>
      <w:bookmarkStart w:id="15435" w:name="_ETM_Q30_288530"/>
      <w:bookmarkEnd w:id="15435"/>
      <w:r>
        <w:rPr>
          <w:rtl/>
        </w:rPr>
        <w:t>מתנגד</w:t>
      </w:r>
      <w:r>
        <w:rPr>
          <w:rFonts w:hint="cs"/>
          <w:rtl/>
        </w:rPr>
        <w:t>.</w:t>
      </w:r>
      <w:r>
        <w:rPr>
          <w:rtl/>
        </w:rPr>
        <w:t xml:space="preserve"> </w:t>
      </w:r>
      <w:bookmarkStart w:id="15436" w:name="_ETM_Q30_288890"/>
      <w:bookmarkEnd w:id="15436"/>
      <w:r>
        <w:rPr>
          <w:rtl/>
        </w:rPr>
        <w:t>ז</w:t>
      </w:r>
      <w:r>
        <w:rPr>
          <w:rFonts w:hint="cs"/>
          <w:rtl/>
        </w:rPr>
        <w:t>את</w:t>
      </w:r>
      <w:r>
        <w:rPr>
          <w:rtl/>
        </w:rPr>
        <w:t xml:space="preserve"> </w:t>
      </w:r>
      <w:bookmarkStart w:id="15437" w:name="_ETM_Q30_289010"/>
      <w:bookmarkEnd w:id="15437"/>
      <w:r>
        <w:rPr>
          <w:rtl/>
        </w:rPr>
        <w:t>הפתעה</w:t>
      </w:r>
      <w:r>
        <w:rPr>
          <w:rFonts w:hint="cs"/>
          <w:rtl/>
        </w:rPr>
        <w:t>.</w:t>
      </w:r>
      <w:r>
        <w:rPr>
          <w:rtl/>
        </w:rPr>
        <w:t xml:space="preserve"> </w:t>
      </w:r>
      <w:bookmarkStart w:id="15438" w:name="_ETM_Q30_295670"/>
      <w:bookmarkEnd w:id="15438"/>
    </w:p>
    <w:p w:rsidR="00C7504F" w:rsidRDefault="00C7504F" w:rsidP="00AB22D1">
      <w:pPr>
        <w:rPr>
          <w:rtl/>
        </w:rPr>
      </w:pPr>
    </w:p>
    <w:p w:rsidR="00C7504F" w:rsidRDefault="00C7504F" w:rsidP="00AB22D1">
      <w:pPr>
        <w:pStyle w:val="af5"/>
        <w:keepNext/>
        <w:rPr>
          <w:rtl/>
        </w:rPr>
      </w:pPr>
      <w:bookmarkStart w:id="15439" w:name="ET_interruption_6532_3"/>
      <w:r w:rsidRPr="0017674F">
        <w:rPr>
          <w:rStyle w:val="TagStyle"/>
          <w:rtl/>
        </w:rPr>
        <w:t xml:space="preserve"> &lt;&lt; קריאה &gt;&gt; </w:t>
      </w:r>
      <w:r>
        <w:rPr>
          <w:rtl/>
        </w:rPr>
        <w:t>שר הנגב, הגליל והחוסן הלאומי יצחק שמעון וסרלאוף:</w:t>
      </w:r>
      <w:r w:rsidRPr="0017674F">
        <w:rPr>
          <w:rStyle w:val="TagStyle"/>
          <w:rtl/>
        </w:rPr>
        <w:t xml:space="preserve"> &lt;&lt; קריאה &gt;&gt;</w:t>
      </w:r>
      <w:r>
        <w:rPr>
          <w:rtl/>
        </w:rPr>
        <w:t xml:space="preserve">   </w:t>
      </w:r>
      <w:bookmarkEnd w:id="15439"/>
    </w:p>
    <w:p w:rsidR="00C7504F" w:rsidRDefault="00C7504F" w:rsidP="00171942">
      <w:pPr>
        <w:rPr>
          <w:rtl/>
        </w:rPr>
      </w:pPr>
    </w:p>
    <w:p w:rsidR="00C7504F" w:rsidRDefault="00C7504F" w:rsidP="00992B2B">
      <w:pPr>
        <w:rPr>
          <w:rtl/>
        </w:rPr>
      </w:pPr>
      <w:r>
        <w:rPr>
          <w:rFonts w:hint="cs"/>
          <w:rtl/>
        </w:rPr>
        <w:t>לא הבנתי.</w:t>
      </w:r>
      <w:r w:rsidR="00992B2B">
        <w:rPr>
          <w:rFonts w:hint="cs"/>
          <w:rtl/>
        </w:rPr>
        <w:t xml:space="preserve"> </w:t>
      </w:r>
      <w:bookmarkStart w:id="15440" w:name="_ETM_Q30_296399"/>
      <w:bookmarkStart w:id="15441" w:name="_ETM_Q30_296489"/>
      <w:bookmarkEnd w:id="15440"/>
      <w:bookmarkEnd w:id="15441"/>
      <w:r>
        <w:rPr>
          <w:rFonts w:hint="cs"/>
          <w:rtl/>
        </w:rPr>
        <w:t xml:space="preserve">אחר כך אני </w:t>
      </w:r>
      <w:bookmarkStart w:id="15442" w:name="_ETM_Q30_300253"/>
      <w:bookmarkEnd w:id="15442"/>
      <w:r>
        <w:rPr>
          <w:rFonts w:hint="cs"/>
          <w:rtl/>
        </w:rPr>
        <w:t>צריך להשיב להתנגדות?</w:t>
      </w:r>
      <w:bookmarkStart w:id="15443" w:name="_ETM_Q30_304074"/>
      <w:bookmarkEnd w:id="15443"/>
    </w:p>
    <w:p w:rsidR="00C7504F" w:rsidRDefault="00C7504F" w:rsidP="00AB22D1">
      <w:pPr>
        <w:rPr>
          <w:rtl/>
        </w:rPr>
      </w:pPr>
      <w:bookmarkStart w:id="15444" w:name="_ETM_Q30_304167"/>
      <w:bookmarkEnd w:id="15444"/>
    </w:p>
    <w:p w:rsidR="00C7504F" w:rsidRDefault="00C7504F" w:rsidP="00AB22D1">
      <w:pPr>
        <w:pStyle w:val="af6"/>
        <w:keepNext/>
        <w:rPr>
          <w:rtl/>
        </w:rPr>
      </w:pPr>
      <w:bookmarkStart w:id="15445" w:name="ET_yor_6490_6"/>
      <w:r w:rsidRPr="0017674F">
        <w:rPr>
          <w:rStyle w:val="TagStyle"/>
          <w:rtl/>
        </w:rPr>
        <w:t xml:space="preserve"> &lt;&lt; יור &gt;&gt; </w:t>
      </w:r>
      <w:r>
        <w:rPr>
          <w:rtl/>
        </w:rPr>
        <w:t>היו"ר ניסים ואטורי:</w:t>
      </w:r>
      <w:r w:rsidRPr="0017674F">
        <w:rPr>
          <w:rStyle w:val="TagStyle"/>
          <w:rtl/>
        </w:rPr>
        <w:t xml:space="preserve"> &lt;&lt; יור &gt;&gt;</w:t>
      </w:r>
      <w:r>
        <w:rPr>
          <w:rtl/>
        </w:rPr>
        <w:t xml:space="preserve">   </w:t>
      </w:r>
      <w:bookmarkEnd w:id="15445"/>
    </w:p>
    <w:p w:rsidR="00C7504F" w:rsidRDefault="00C7504F" w:rsidP="00171942">
      <w:pPr>
        <w:rPr>
          <w:rtl/>
        </w:rPr>
      </w:pPr>
    </w:p>
    <w:p w:rsidR="00C7504F" w:rsidRDefault="00C7504F" w:rsidP="00AB22D1">
      <w:pPr>
        <w:rPr>
          <w:rtl/>
        </w:rPr>
      </w:pPr>
      <w:r>
        <w:rPr>
          <w:rFonts w:hint="cs"/>
          <w:rtl/>
        </w:rPr>
        <w:t>לא חייבים. לא חייבים להשיב.</w:t>
      </w:r>
    </w:p>
    <w:p w:rsidR="00C7504F" w:rsidRDefault="00C7504F" w:rsidP="00AB22D1">
      <w:pPr>
        <w:rPr>
          <w:rtl/>
        </w:rPr>
      </w:pPr>
      <w:bookmarkStart w:id="15446" w:name="_ETM_Q30_306491"/>
      <w:bookmarkStart w:id="15447" w:name="_ETM_Q30_306595"/>
      <w:bookmarkEnd w:id="15446"/>
      <w:bookmarkEnd w:id="15447"/>
    </w:p>
    <w:p w:rsidR="00C7504F" w:rsidRDefault="00C7504F" w:rsidP="00AB22D1">
      <w:pPr>
        <w:pStyle w:val="a4"/>
        <w:keepNext/>
        <w:rPr>
          <w:rtl/>
        </w:rPr>
      </w:pPr>
      <w:bookmarkStart w:id="15448" w:name="ET_speaker_6532_7"/>
      <w:r w:rsidRPr="0017674F">
        <w:rPr>
          <w:rStyle w:val="TagStyle"/>
          <w:rtl/>
        </w:rPr>
        <w:t xml:space="preserve"> &lt;&lt; דובר &gt;&gt; </w:t>
      </w:r>
      <w:bookmarkStart w:id="15449" w:name="_Toc183635911"/>
      <w:bookmarkStart w:id="15450" w:name="_Toc183642228"/>
      <w:bookmarkStart w:id="15451" w:name="_Toc215590678"/>
      <w:r>
        <w:rPr>
          <w:rtl/>
        </w:rPr>
        <w:t>שר הנגב, הגליל והחוסן הלאומי יצחק שמעון וסרלאוף:</w:t>
      </w:r>
      <w:bookmarkEnd w:id="15449"/>
      <w:bookmarkEnd w:id="15450"/>
      <w:bookmarkEnd w:id="15451"/>
      <w:r w:rsidRPr="0017674F">
        <w:rPr>
          <w:rStyle w:val="TagStyle"/>
          <w:rtl/>
        </w:rPr>
        <w:t xml:space="preserve"> &lt;&lt; דובר &gt;&gt;</w:t>
      </w:r>
      <w:r>
        <w:rPr>
          <w:rtl/>
        </w:rPr>
        <w:t xml:space="preserve">   </w:t>
      </w:r>
      <w:bookmarkEnd w:id="15448"/>
    </w:p>
    <w:p w:rsidR="00C7504F" w:rsidRDefault="00C7504F" w:rsidP="00171942">
      <w:pPr>
        <w:rPr>
          <w:rtl/>
        </w:rPr>
      </w:pPr>
    </w:p>
    <w:p w:rsidR="00C7504F" w:rsidRDefault="00C7504F" w:rsidP="00AB22D1">
      <w:pPr>
        <w:rPr>
          <w:rtl/>
        </w:rPr>
      </w:pPr>
      <w:bookmarkStart w:id="15452" w:name="_ETM_Q30_309887"/>
      <w:bookmarkStart w:id="15453" w:name="_ETM_Q30_309950"/>
      <w:bookmarkEnd w:id="15452"/>
      <w:bookmarkEnd w:id="15453"/>
      <w:r>
        <w:rPr>
          <w:rtl/>
        </w:rPr>
        <w:t>אדוני היושב</w:t>
      </w:r>
      <w:r>
        <w:rPr>
          <w:rFonts w:hint="cs"/>
          <w:rtl/>
        </w:rPr>
        <w:t>-</w:t>
      </w:r>
      <w:r>
        <w:rPr>
          <w:rtl/>
        </w:rPr>
        <w:t>ראש, חבר</w:t>
      </w:r>
      <w:r>
        <w:rPr>
          <w:rFonts w:hint="cs"/>
          <w:rtl/>
        </w:rPr>
        <w:t>י</w:t>
      </w:r>
      <w:r>
        <w:rPr>
          <w:rtl/>
        </w:rPr>
        <w:t>י חבר</w:t>
      </w:r>
      <w:r>
        <w:rPr>
          <w:rFonts w:hint="cs"/>
          <w:rtl/>
        </w:rPr>
        <w:t>י</w:t>
      </w:r>
      <w:r>
        <w:rPr>
          <w:rtl/>
        </w:rPr>
        <w:t xml:space="preserve"> הכנסת, מכובד</w:t>
      </w:r>
      <w:r>
        <w:rPr>
          <w:rFonts w:hint="cs"/>
          <w:rtl/>
        </w:rPr>
        <w:t>י</w:t>
      </w:r>
      <w:r>
        <w:rPr>
          <w:rtl/>
        </w:rPr>
        <w:t>י כולם</w:t>
      </w:r>
      <w:r>
        <w:rPr>
          <w:rFonts w:hint="cs"/>
          <w:rtl/>
        </w:rPr>
        <w:t xml:space="preserve">, </w:t>
      </w:r>
      <w:r>
        <w:rPr>
          <w:rtl/>
        </w:rPr>
        <w:t>ראשית כ</w:t>
      </w:r>
      <w:r>
        <w:rPr>
          <w:rFonts w:hint="cs"/>
          <w:rtl/>
        </w:rPr>
        <w:t>ו</w:t>
      </w:r>
      <w:r>
        <w:rPr>
          <w:rtl/>
        </w:rPr>
        <w:t>ל, ברצוני לברך את חברי, יו</w:t>
      </w:r>
      <w:r>
        <w:rPr>
          <w:rFonts w:hint="cs"/>
          <w:rtl/>
        </w:rPr>
        <w:t>שב-ראש</w:t>
      </w:r>
      <w:r>
        <w:rPr>
          <w:rtl/>
        </w:rPr>
        <w:t xml:space="preserve"> סיעת עוצמה יהודית חבר הכנסת יצחק קרויזר</w:t>
      </w:r>
      <w:r>
        <w:rPr>
          <w:rFonts w:hint="cs"/>
          <w:rtl/>
        </w:rPr>
        <w:t xml:space="preserve">, </w:t>
      </w:r>
      <w:r>
        <w:rPr>
          <w:rtl/>
        </w:rPr>
        <w:t>איש הגליל</w:t>
      </w:r>
      <w:r>
        <w:rPr>
          <w:rFonts w:hint="cs"/>
          <w:rtl/>
        </w:rPr>
        <w:t>,</w:t>
      </w:r>
      <w:r>
        <w:rPr>
          <w:rtl/>
        </w:rPr>
        <w:t xml:space="preserve"> שגדל בהתיישבות ונלחם גם על הנגב</w:t>
      </w:r>
      <w:r>
        <w:rPr>
          <w:rFonts w:hint="cs"/>
          <w:rtl/>
        </w:rPr>
        <w:t>,</w:t>
      </w:r>
      <w:r>
        <w:rPr>
          <w:rtl/>
        </w:rPr>
        <w:t xml:space="preserve"> על פעילותו המבורכת.</w:t>
      </w:r>
      <w:bookmarkStart w:id="15454" w:name="_ETM_Q30_328739"/>
      <w:bookmarkStart w:id="15455" w:name="_ETM_Q30_328848"/>
      <w:bookmarkEnd w:id="15454"/>
      <w:bookmarkEnd w:id="15455"/>
      <w:r>
        <w:rPr>
          <w:rFonts w:hint="cs"/>
          <w:rtl/>
        </w:rPr>
        <w:t xml:space="preserve"> </w:t>
      </w:r>
      <w:r>
        <w:rPr>
          <w:rtl/>
        </w:rPr>
        <w:t>החוק שחבר הכנסת קרויזר מציע לתקן הינו חוק ציוני חשוב וראשון במעלה.</w:t>
      </w:r>
      <w:r>
        <w:rPr>
          <w:rFonts w:hint="cs"/>
          <w:rtl/>
        </w:rPr>
        <w:t xml:space="preserve"> </w:t>
      </w:r>
      <w:r>
        <w:rPr>
          <w:rtl/>
        </w:rPr>
        <w:t xml:space="preserve">זה לא סוד שלנגב ולגליל ישנם אתגרים משותפים רבים, אך ישנם גם אתגרים מיוחדים לכל אחד </w:t>
      </w:r>
      <w:r>
        <w:rPr>
          <w:rFonts w:hint="cs"/>
          <w:rtl/>
        </w:rPr>
        <w:t>מן האזורים ספציפית</w:t>
      </w:r>
      <w:r>
        <w:rPr>
          <w:rtl/>
        </w:rPr>
        <w:t>. למשל, בעוד בגליל המאזן הדמוגרפי הולך ומשתנה</w:t>
      </w:r>
      <w:r>
        <w:rPr>
          <w:rFonts w:hint="cs"/>
          <w:rtl/>
        </w:rPr>
        <w:t xml:space="preserve"> </w:t>
      </w:r>
      <w:bookmarkStart w:id="15456" w:name="_ETM_Q30_347946"/>
      <w:bookmarkEnd w:id="15456"/>
      <w:r>
        <w:rPr>
          <w:rFonts w:hint="eastAsia"/>
          <w:rtl/>
        </w:rPr>
        <w:t>–</w:t>
      </w:r>
      <w:r>
        <w:rPr>
          <w:rtl/>
        </w:rPr>
        <w:t xml:space="preserve"> הצעירים עוזבים, המחירים עולים, ההתיישבות נחנקת</w:t>
      </w:r>
      <w:r>
        <w:rPr>
          <w:rFonts w:hint="cs"/>
          <w:rtl/>
        </w:rPr>
        <w:t xml:space="preserve"> </w:t>
      </w:r>
      <w:r>
        <w:rPr>
          <w:rFonts w:hint="eastAsia"/>
          <w:rtl/>
        </w:rPr>
        <w:t>–</w:t>
      </w:r>
      <w:r>
        <w:rPr>
          <w:rFonts w:hint="cs"/>
          <w:rtl/>
        </w:rPr>
        <w:t xml:space="preserve"> </w:t>
      </w:r>
      <w:r>
        <w:rPr>
          <w:rtl/>
        </w:rPr>
        <w:t>זה דורש סל פתרונות ייחודי</w:t>
      </w:r>
      <w:r>
        <w:rPr>
          <w:rFonts w:hint="cs"/>
          <w:rtl/>
        </w:rPr>
        <w:t xml:space="preserve"> למציאות המאתגרת הזאת, ואנחנו נלחמים על אותם אתגרים.</w:t>
      </w:r>
      <w:r>
        <w:rPr>
          <w:rtl/>
        </w:rPr>
        <w:t xml:space="preserve"> </w:t>
      </w:r>
      <w:r>
        <w:rPr>
          <w:rFonts w:hint="cs"/>
          <w:rtl/>
        </w:rPr>
        <w:t xml:space="preserve">למשל, </w:t>
      </w:r>
      <w:r>
        <w:rPr>
          <w:rtl/>
        </w:rPr>
        <w:t>הו</w:t>
      </w:r>
      <w:r>
        <w:rPr>
          <w:rFonts w:hint="cs"/>
          <w:rtl/>
        </w:rPr>
        <w:t>רד</w:t>
      </w:r>
      <w:r>
        <w:rPr>
          <w:rtl/>
        </w:rPr>
        <w:t xml:space="preserve">ת מחירי הקרקעות </w:t>
      </w:r>
      <w:r>
        <w:rPr>
          <w:rFonts w:hint="cs"/>
          <w:rtl/>
        </w:rPr>
        <w:t>ו</w:t>
      </w:r>
      <w:r>
        <w:rPr>
          <w:rtl/>
        </w:rPr>
        <w:t>מתן הטבות משמעותיות לחיילי המילואים</w:t>
      </w:r>
      <w:r>
        <w:rPr>
          <w:rFonts w:hint="cs"/>
          <w:rtl/>
        </w:rPr>
        <w:t>.</w:t>
      </w:r>
      <w:r>
        <w:rPr>
          <w:rtl/>
        </w:rPr>
        <w:t xml:space="preserve"> </w:t>
      </w:r>
    </w:p>
    <w:p w:rsidR="00C7504F" w:rsidRDefault="00C7504F" w:rsidP="00AB22D1">
      <w:pPr>
        <w:rPr>
          <w:rtl/>
        </w:rPr>
      </w:pPr>
      <w:bookmarkStart w:id="15457" w:name="_ETM_Q30_366110"/>
      <w:bookmarkStart w:id="15458" w:name="_ETM_Q30_366173"/>
      <w:bookmarkEnd w:id="15457"/>
      <w:bookmarkEnd w:id="15458"/>
    </w:p>
    <w:p w:rsidR="00C7504F" w:rsidRDefault="00C7504F" w:rsidP="00AB22D1">
      <w:pPr>
        <w:rPr>
          <w:rtl/>
        </w:rPr>
      </w:pPr>
      <w:bookmarkStart w:id="15459" w:name="_ETM_Q30_366222"/>
      <w:bookmarkStart w:id="15460" w:name="_ETM_Q30_366272"/>
      <w:bookmarkEnd w:id="15459"/>
      <w:bookmarkEnd w:id="15460"/>
      <w:r>
        <w:rPr>
          <w:rtl/>
        </w:rPr>
        <w:t>בנגב הבעיה שונה. יש אלפי דונמים ריקים, והפתרונות הם בעיקר הצורך בתפיסת שטח</w:t>
      </w:r>
      <w:r>
        <w:rPr>
          <w:rFonts w:hint="cs"/>
          <w:rtl/>
        </w:rPr>
        <w:t>, בתפיסת</w:t>
      </w:r>
      <w:r>
        <w:rPr>
          <w:rtl/>
        </w:rPr>
        <w:t xml:space="preserve"> קרקע.</w:t>
      </w:r>
      <w:r>
        <w:rPr>
          <w:rFonts w:hint="cs"/>
          <w:rtl/>
        </w:rPr>
        <w:t xml:space="preserve"> </w:t>
      </w:r>
      <w:bookmarkStart w:id="15461" w:name="_ETM_Q30_377648"/>
      <w:bookmarkEnd w:id="15461"/>
      <w:r>
        <w:rPr>
          <w:rtl/>
        </w:rPr>
        <w:t>בהקשר של הגליל חשוב לציין</w:t>
      </w:r>
      <w:r>
        <w:rPr>
          <w:rFonts w:hint="cs"/>
          <w:rtl/>
        </w:rPr>
        <w:t xml:space="preserve"> </w:t>
      </w:r>
      <w:r>
        <w:rPr>
          <w:rFonts w:hint="eastAsia"/>
          <w:rtl/>
        </w:rPr>
        <w:t>–</w:t>
      </w:r>
      <w:r>
        <w:rPr>
          <w:rtl/>
        </w:rPr>
        <w:t xml:space="preserve"> </w:t>
      </w:r>
      <w:r>
        <w:rPr>
          <w:rFonts w:hint="cs"/>
          <w:rtl/>
        </w:rPr>
        <w:t xml:space="preserve">אני פותח רגע סוגריים </w:t>
      </w:r>
      <w:r>
        <w:rPr>
          <w:rFonts w:hint="eastAsia"/>
          <w:rtl/>
        </w:rPr>
        <w:t>–</w:t>
      </w:r>
      <w:r>
        <w:rPr>
          <w:rFonts w:hint="cs"/>
          <w:rtl/>
        </w:rPr>
        <w:t xml:space="preserve"> בהקשר של הגליל חשוב </w:t>
      </w:r>
      <w:bookmarkStart w:id="15462" w:name="_ETM_Q30_387633"/>
      <w:bookmarkEnd w:id="15462"/>
      <w:r>
        <w:rPr>
          <w:rFonts w:hint="cs"/>
          <w:rtl/>
        </w:rPr>
        <w:t xml:space="preserve">לציין כי אומנם הממשלה </w:t>
      </w:r>
      <w:r>
        <w:rPr>
          <w:rtl/>
        </w:rPr>
        <w:t xml:space="preserve">התקדמה </w:t>
      </w:r>
      <w:r>
        <w:rPr>
          <w:rFonts w:hint="cs"/>
          <w:rtl/>
        </w:rPr>
        <w:t>ב</w:t>
      </w:r>
      <w:r>
        <w:rPr>
          <w:rtl/>
        </w:rPr>
        <w:t>מספר צעדים להו</w:t>
      </w:r>
      <w:r>
        <w:rPr>
          <w:rFonts w:hint="cs"/>
          <w:rtl/>
        </w:rPr>
        <w:t>רד</w:t>
      </w:r>
      <w:r>
        <w:rPr>
          <w:rtl/>
        </w:rPr>
        <w:t>ת מחירי הקרקעות, גובה ההנחות והיקפ</w:t>
      </w:r>
      <w:r>
        <w:rPr>
          <w:rFonts w:hint="cs"/>
          <w:rtl/>
        </w:rPr>
        <w:t>ן</w:t>
      </w:r>
      <w:r>
        <w:rPr>
          <w:rtl/>
        </w:rPr>
        <w:t xml:space="preserve"> גדל, אך נוכח העובדה כי לא הוקפאו השומות, והשומות נמדדות ביחס לשטח קטן ולא לפי ממוצע אזורי רחב, ההנחות אינן הופכות להיות משמעותיות די</w:t>
      </w:r>
      <w:r>
        <w:rPr>
          <w:rFonts w:hint="cs"/>
          <w:rtl/>
        </w:rPr>
        <w:t>ן</w:t>
      </w:r>
      <w:r>
        <w:rPr>
          <w:rtl/>
        </w:rPr>
        <w:t>, ועל כן נצטרך להמשיך ו</w:t>
      </w:r>
      <w:r>
        <w:rPr>
          <w:rFonts w:hint="cs"/>
          <w:rtl/>
        </w:rPr>
        <w:t>ל</w:t>
      </w:r>
      <w:r>
        <w:rPr>
          <w:rtl/>
        </w:rPr>
        <w:t>הילחם על הנושא עד להבאת הוזלה משמעותית, שתבוא לידי ביטוי במספר הסופי שי</w:t>
      </w:r>
      <w:r>
        <w:rPr>
          <w:rFonts w:hint="cs"/>
          <w:rtl/>
        </w:rPr>
        <w:t>י</w:t>
      </w:r>
      <w:r>
        <w:rPr>
          <w:rtl/>
        </w:rPr>
        <w:t>דרשו לשלם.</w:t>
      </w:r>
      <w:r>
        <w:rPr>
          <w:rFonts w:hint="cs"/>
          <w:rtl/>
        </w:rPr>
        <w:t xml:space="preserve"> שלחתי מכתב נוסף בעניין לראש </w:t>
      </w:r>
      <w:bookmarkStart w:id="15463" w:name="_ETM_Q30_423609"/>
      <w:bookmarkEnd w:id="15463"/>
      <w:r>
        <w:rPr>
          <w:rFonts w:hint="cs"/>
          <w:rtl/>
        </w:rPr>
        <w:t xml:space="preserve">הממשלה, לכנס שוב דיון דחוף בנושא יחד עם שר </w:t>
      </w:r>
      <w:bookmarkStart w:id="15464" w:name="_ETM_Q30_427730"/>
      <w:bookmarkEnd w:id="15464"/>
      <w:r>
        <w:rPr>
          <w:rFonts w:hint="cs"/>
          <w:rtl/>
        </w:rPr>
        <w:t xml:space="preserve">השיכון </w:t>
      </w:r>
      <w:proofErr w:type="spellStart"/>
      <w:r>
        <w:rPr>
          <w:rFonts w:hint="cs"/>
          <w:rtl/>
        </w:rPr>
        <w:t>ורמ"י</w:t>
      </w:r>
      <w:proofErr w:type="spellEnd"/>
      <w:r>
        <w:rPr>
          <w:rFonts w:hint="cs"/>
          <w:rtl/>
        </w:rPr>
        <w:t>.</w:t>
      </w:r>
    </w:p>
    <w:p w:rsidR="00C7504F" w:rsidRDefault="00C7504F" w:rsidP="00AB22D1">
      <w:pPr>
        <w:rPr>
          <w:rtl/>
        </w:rPr>
      </w:pPr>
      <w:bookmarkStart w:id="15465" w:name="_ETM_Q30_429171"/>
      <w:bookmarkStart w:id="15466" w:name="_ETM_Q30_429274"/>
      <w:bookmarkEnd w:id="15465"/>
      <w:bookmarkEnd w:id="15466"/>
    </w:p>
    <w:p w:rsidR="00C7504F" w:rsidRDefault="00C7504F" w:rsidP="00AB22D1">
      <w:pPr>
        <w:rPr>
          <w:rtl/>
        </w:rPr>
      </w:pPr>
      <w:r>
        <w:rPr>
          <w:rtl/>
        </w:rPr>
        <w:t>נחזור לנגב ולנושא החוק.</w:t>
      </w:r>
      <w:r>
        <w:rPr>
          <w:rFonts w:hint="cs"/>
          <w:rtl/>
        </w:rPr>
        <w:t xml:space="preserve"> </w:t>
      </w:r>
      <w:r>
        <w:rPr>
          <w:rtl/>
        </w:rPr>
        <w:t>כפי שאמרתי, המלחמה בנגב היא תפיסת שטח, וכמה שיותר. לכן רוצים לבנות שם שדה תעופה</w:t>
      </w:r>
      <w:r>
        <w:rPr>
          <w:rFonts w:hint="cs"/>
          <w:rtl/>
        </w:rPr>
        <w:t>;</w:t>
      </w:r>
      <w:r>
        <w:rPr>
          <w:rtl/>
        </w:rPr>
        <w:t xml:space="preserve"> לכן העבירו לשם את מחנות </w:t>
      </w:r>
      <w:r>
        <w:rPr>
          <w:rFonts w:hint="cs"/>
          <w:rtl/>
        </w:rPr>
        <w:t xml:space="preserve">צה"ל, מחנות הצבא, וגם </w:t>
      </w:r>
      <w:r>
        <w:rPr>
          <w:rtl/>
        </w:rPr>
        <w:t>ימשיכו להעביר</w:t>
      </w:r>
      <w:r>
        <w:rPr>
          <w:rFonts w:hint="cs"/>
          <w:rtl/>
        </w:rPr>
        <w:t>;</w:t>
      </w:r>
      <w:r>
        <w:rPr>
          <w:rtl/>
        </w:rPr>
        <w:t xml:space="preserve"> לכן מגדילים את הערים הקיימות</w:t>
      </w:r>
      <w:r>
        <w:rPr>
          <w:rFonts w:hint="cs"/>
          <w:rtl/>
        </w:rPr>
        <w:t xml:space="preserve">. </w:t>
      </w:r>
      <w:r>
        <w:rPr>
          <w:rtl/>
        </w:rPr>
        <w:t xml:space="preserve">לכן גם נדרש להסדיר כמה שיותר חוות חקלאיות </w:t>
      </w:r>
      <w:r>
        <w:rPr>
          <w:rFonts w:hint="cs"/>
          <w:rtl/>
        </w:rPr>
        <w:t>ו</w:t>
      </w:r>
      <w:r>
        <w:rPr>
          <w:rtl/>
        </w:rPr>
        <w:t>לפתח כמה שיותר אזורי תיירות, כדי שתפיסת הקרקע תהיה משמעותית.</w:t>
      </w:r>
    </w:p>
    <w:p w:rsidR="00C7504F" w:rsidRDefault="00C7504F" w:rsidP="00AB22D1">
      <w:pPr>
        <w:rPr>
          <w:rtl/>
        </w:rPr>
      </w:pPr>
    </w:p>
    <w:p w:rsidR="00C7504F" w:rsidRDefault="00C7504F" w:rsidP="00AB22D1">
      <w:pPr>
        <w:rPr>
          <w:rtl/>
        </w:rPr>
      </w:pPr>
      <w:r>
        <w:rPr>
          <w:rtl/>
        </w:rPr>
        <w:t xml:space="preserve">בתמצית, החוק מאפשר לחוות בודדים נוספות לקבל הקצאת קרקע, מאריך את פרק הזמן שניתן להסדיר </w:t>
      </w:r>
      <w:r>
        <w:rPr>
          <w:rFonts w:hint="cs"/>
          <w:rtl/>
        </w:rPr>
        <w:t xml:space="preserve">בו </w:t>
      </w:r>
      <w:r>
        <w:rPr>
          <w:rtl/>
        </w:rPr>
        <w:t>חוות שהוקמו</w:t>
      </w:r>
      <w:r>
        <w:rPr>
          <w:rFonts w:hint="cs"/>
          <w:rtl/>
        </w:rPr>
        <w:t xml:space="preserve"> </w:t>
      </w:r>
      <w:r>
        <w:rPr>
          <w:rFonts w:hint="eastAsia"/>
          <w:rtl/>
        </w:rPr>
        <w:t>–</w:t>
      </w:r>
      <w:r>
        <w:rPr>
          <w:rFonts w:hint="cs"/>
          <w:rtl/>
        </w:rPr>
        <w:t xml:space="preserve"> הן </w:t>
      </w:r>
      <w:r>
        <w:rPr>
          <w:rtl/>
        </w:rPr>
        <w:t>נקראות חוות דרך היין</w:t>
      </w:r>
      <w:r>
        <w:rPr>
          <w:rFonts w:hint="cs"/>
          <w:rtl/>
        </w:rPr>
        <w:t xml:space="preserve"> </w:t>
      </w:r>
      <w:r>
        <w:rPr>
          <w:rFonts w:hint="eastAsia"/>
          <w:rtl/>
        </w:rPr>
        <w:t>–</w:t>
      </w:r>
      <w:r>
        <w:rPr>
          <w:rtl/>
        </w:rPr>
        <w:t xml:space="preserve"> וכן להקצות קרקעות בפטור לאותן חוות על מנת שניתן יהיה לפתח פרויקטים חקלאי</w:t>
      </w:r>
      <w:r>
        <w:rPr>
          <w:rFonts w:hint="cs"/>
          <w:rtl/>
        </w:rPr>
        <w:t>י</w:t>
      </w:r>
      <w:r>
        <w:rPr>
          <w:rtl/>
        </w:rPr>
        <w:t>ם ותיירותיים בשטח.</w:t>
      </w:r>
      <w:r>
        <w:rPr>
          <w:rFonts w:hint="cs"/>
          <w:rtl/>
        </w:rPr>
        <w:t xml:space="preserve"> </w:t>
      </w:r>
      <w:r>
        <w:rPr>
          <w:rtl/>
        </w:rPr>
        <w:t>החוות ה</w:t>
      </w:r>
      <w:r>
        <w:rPr>
          <w:rFonts w:hint="cs"/>
          <w:rtl/>
        </w:rPr>
        <w:t>ן</w:t>
      </w:r>
      <w:r>
        <w:rPr>
          <w:rtl/>
        </w:rPr>
        <w:t xml:space="preserve"> פרויקט ציוני ממדרגה ראשונה</w:t>
      </w:r>
      <w:r>
        <w:rPr>
          <w:rFonts w:hint="cs"/>
          <w:rtl/>
        </w:rPr>
        <w:t>,</w:t>
      </w:r>
      <w:r>
        <w:rPr>
          <w:rtl/>
        </w:rPr>
        <w:t xml:space="preserve"> המקיים את חזונו של בן</w:t>
      </w:r>
      <w:r>
        <w:rPr>
          <w:rFonts w:hint="cs"/>
          <w:rtl/>
        </w:rPr>
        <w:t>-</w:t>
      </w:r>
      <w:r>
        <w:rPr>
          <w:rtl/>
        </w:rPr>
        <w:t>גוריון ליישוב הנגב. החוק מעודד התיישבות וחקלאות בנגב</w:t>
      </w:r>
      <w:r>
        <w:rPr>
          <w:rFonts w:hint="cs"/>
          <w:rtl/>
        </w:rPr>
        <w:t>;</w:t>
      </w:r>
      <w:r>
        <w:rPr>
          <w:rtl/>
        </w:rPr>
        <w:t xml:space="preserve"> </w:t>
      </w:r>
      <w:r>
        <w:rPr>
          <w:rFonts w:hint="cs"/>
          <w:rtl/>
        </w:rPr>
        <w:t xml:space="preserve">הוא </w:t>
      </w:r>
      <w:r>
        <w:rPr>
          <w:rtl/>
        </w:rPr>
        <w:t>יביא מקומות תעסוקה</w:t>
      </w:r>
      <w:r>
        <w:rPr>
          <w:rFonts w:hint="cs"/>
          <w:rtl/>
        </w:rPr>
        <w:t>;</w:t>
      </w:r>
      <w:r>
        <w:rPr>
          <w:rtl/>
        </w:rPr>
        <w:t xml:space="preserve"> הוא תומך בחזון של פיתוח הנגב מתוך מטרה להתיישב באזור</w:t>
      </w:r>
      <w:r>
        <w:rPr>
          <w:rFonts w:hint="cs"/>
          <w:rtl/>
        </w:rPr>
        <w:t>;</w:t>
      </w:r>
      <w:r>
        <w:rPr>
          <w:rtl/>
        </w:rPr>
        <w:t xml:space="preserve"> </w:t>
      </w:r>
      <w:r>
        <w:rPr>
          <w:rFonts w:hint="cs"/>
          <w:rtl/>
        </w:rPr>
        <w:t xml:space="preserve">הוא </w:t>
      </w:r>
      <w:bookmarkStart w:id="15467" w:name="_ETM_Q30_429955"/>
      <w:bookmarkEnd w:id="15467"/>
      <w:r>
        <w:rPr>
          <w:rtl/>
        </w:rPr>
        <w:t>יביא לפיתוח כלכלי דרך הקמת חוות חקלאיות חדשות</w:t>
      </w:r>
      <w:r>
        <w:rPr>
          <w:rFonts w:hint="cs"/>
          <w:rtl/>
        </w:rPr>
        <w:t>,</w:t>
      </w:r>
      <w:r>
        <w:rPr>
          <w:rtl/>
        </w:rPr>
        <w:t xml:space="preserve"> אשר עשויות לחזק את הנגב ולתרום לביטחון </w:t>
      </w:r>
      <w:r>
        <w:rPr>
          <w:rFonts w:hint="cs"/>
          <w:rtl/>
        </w:rPr>
        <w:t>ה</w:t>
      </w:r>
      <w:r>
        <w:rPr>
          <w:rtl/>
        </w:rPr>
        <w:t>אזור</w:t>
      </w:r>
      <w:r>
        <w:rPr>
          <w:rFonts w:hint="cs"/>
          <w:rtl/>
        </w:rPr>
        <w:t>; הוא</w:t>
      </w:r>
      <w:r>
        <w:rPr>
          <w:rtl/>
        </w:rPr>
        <w:t xml:space="preserve"> ימנע התפשטות של מגורים לא חוקיים והשתלטות על קרקעות מדינה ועוד.</w:t>
      </w:r>
    </w:p>
    <w:p w:rsidR="00C7504F" w:rsidRDefault="00C7504F" w:rsidP="00AB22D1">
      <w:pPr>
        <w:rPr>
          <w:rtl/>
        </w:rPr>
      </w:pPr>
    </w:p>
    <w:p w:rsidR="00C7504F" w:rsidRDefault="00C7504F" w:rsidP="00AB22D1">
      <w:pPr>
        <w:rPr>
          <w:rtl/>
        </w:rPr>
      </w:pPr>
      <w:r>
        <w:rPr>
          <w:rtl/>
        </w:rPr>
        <w:t>המשרד תומך בחוק, ו</w:t>
      </w:r>
      <w:r>
        <w:rPr>
          <w:rFonts w:hint="cs"/>
          <w:rtl/>
        </w:rPr>
        <w:t xml:space="preserve">כמובן </w:t>
      </w:r>
      <w:r>
        <w:rPr>
          <w:rtl/>
        </w:rPr>
        <w:t>יעמיד את כל הכלים העומדים לרשותו על מנת שהחוק יביא לשינויים</w:t>
      </w:r>
      <w:r>
        <w:rPr>
          <w:rFonts w:hint="cs"/>
          <w:rtl/>
        </w:rPr>
        <w:t xml:space="preserve"> האמורים. תודה.</w:t>
      </w:r>
    </w:p>
    <w:p w:rsidR="00C7504F" w:rsidRDefault="00C7504F" w:rsidP="00AB22D1">
      <w:pPr>
        <w:rPr>
          <w:rtl/>
        </w:rPr>
      </w:pPr>
      <w:bookmarkStart w:id="15468" w:name="_ETM_Q30_529810"/>
      <w:bookmarkStart w:id="15469" w:name="_ETM_Q30_529911"/>
      <w:bookmarkEnd w:id="15468"/>
      <w:bookmarkEnd w:id="15469"/>
    </w:p>
    <w:p w:rsidR="00C7504F" w:rsidRDefault="00C7504F" w:rsidP="00AB22D1">
      <w:pPr>
        <w:pStyle w:val="af6"/>
        <w:keepNext/>
        <w:rPr>
          <w:rtl/>
        </w:rPr>
      </w:pPr>
      <w:bookmarkStart w:id="15470" w:name="ET_yor_6490_8"/>
      <w:r w:rsidRPr="006052A9">
        <w:rPr>
          <w:rStyle w:val="TagStyle"/>
          <w:rtl/>
        </w:rPr>
        <w:t xml:space="preserve"> &lt;&lt; יור &gt;&gt; </w:t>
      </w:r>
      <w:r>
        <w:rPr>
          <w:rtl/>
        </w:rPr>
        <w:t>היו"ר ניסים ואטורי:</w:t>
      </w:r>
      <w:r w:rsidRPr="006052A9">
        <w:rPr>
          <w:rStyle w:val="TagStyle"/>
          <w:rtl/>
        </w:rPr>
        <w:t xml:space="preserve"> &lt;&lt; יור &gt;&gt;</w:t>
      </w:r>
      <w:r>
        <w:rPr>
          <w:rtl/>
        </w:rPr>
        <w:t xml:space="preserve">   </w:t>
      </w:r>
      <w:bookmarkEnd w:id="15470"/>
    </w:p>
    <w:p w:rsidR="00C7504F" w:rsidRDefault="00C7504F" w:rsidP="00171942">
      <w:pPr>
        <w:rPr>
          <w:rtl/>
        </w:rPr>
      </w:pPr>
    </w:p>
    <w:p w:rsidR="00C7504F" w:rsidRDefault="00C7504F" w:rsidP="00AB22D1">
      <w:pPr>
        <w:rPr>
          <w:rtl/>
        </w:rPr>
      </w:pPr>
      <w:bookmarkStart w:id="15471" w:name="_ETM_Q30_532478"/>
      <w:bookmarkStart w:id="15472" w:name="_ETM_Q30_531219"/>
      <w:bookmarkEnd w:id="15471"/>
      <w:bookmarkEnd w:id="15472"/>
      <w:r>
        <w:rPr>
          <w:rtl/>
        </w:rPr>
        <w:t xml:space="preserve">תודה </w:t>
      </w:r>
      <w:bookmarkStart w:id="15473" w:name="_ETM_Q30_531489"/>
      <w:bookmarkEnd w:id="15473"/>
      <w:r>
        <w:rPr>
          <w:rtl/>
        </w:rPr>
        <w:t>רבה</w:t>
      </w:r>
      <w:r>
        <w:rPr>
          <w:rFonts w:hint="cs"/>
          <w:rtl/>
        </w:rPr>
        <w:t>.</w:t>
      </w:r>
      <w:r>
        <w:rPr>
          <w:rtl/>
        </w:rPr>
        <w:t xml:space="preserve"> </w:t>
      </w:r>
      <w:bookmarkStart w:id="15474" w:name="_ETM_Q30_532690"/>
      <w:bookmarkEnd w:id="15474"/>
      <w:r>
        <w:rPr>
          <w:rtl/>
        </w:rPr>
        <w:t xml:space="preserve">ביקש </w:t>
      </w:r>
      <w:bookmarkStart w:id="15475" w:name="_ETM_Q30_533019"/>
      <w:bookmarkEnd w:id="15475"/>
      <w:r>
        <w:rPr>
          <w:rtl/>
        </w:rPr>
        <w:t xml:space="preserve">להתנגד </w:t>
      </w:r>
      <w:bookmarkStart w:id="15476" w:name="_ETM_Q30_533410"/>
      <w:bookmarkEnd w:id="15476"/>
      <w:r>
        <w:rPr>
          <w:rtl/>
        </w:rPr>
        <w:t xml:space="preserve">לחוק </w:t>
      </w:r>
      <w:bookmarkStart w:id="15477" w:name="_ETM_Q30_534010"/>
      <w:bookmarkEnd w:id="15477"/>
      <w:r>
        <w:rPr>
          <w:rtl/>
        </w:rPr>
        <w:t xml:space="preserve">חבר </w:t>
      </w:r>
      <w:bookmarkStart w:id="15478" w:name="_ETM_Q30_534279"/>
      <w:bookmarkEnd w:id="15478"/>
      <w:r>
        <w:rPr>
          <w:rtl/>
        </w:rPr>
        <w:t xml:space="preserve">הכנסת </w:t>
      </w:r>
      <w:bookmarkStart w:id="15479" w:name="_ETM_Q30_534519"/>
      <w:bookmarkEnd w:id="15479"/>
      <w:r>
        <w:rPr>
          <w:rtl/>
        </w:rPr>
        <w:t xml:space="preserve">יוסף </w:t>
      </w:r>
      <w:bookmarkStart w:id="15480" w:name="_ETM_Q30_534760"/>
      <w:bookmarkEnd w:id="15480"/>
      <w:r>
        <w:rPr>
          <w:rtl/>
        </w:rPr>
        <w:t>עטאונה</w:t>
      </w:r>
      <w:r>
        <w:rPr>
          <w:rFonts w:hint="cs"/>
          <w:rtl/>
        </w:rPr>
        <w:t>.</w:t>
      </w:r>
      <w:r>
        <w:rPr>
          <w:rtl/>
        </w:rPr>
        <w:t xml:space="preserve"> </w:t>
      </w:r>
      <w:bookmarkStart w:id="15481" w:name="_ETM_Q30_542230"/>
      <w:bookmarkEnd w:id="15481"/>
    </w:p>
    <w:p w:rsidR="00C7504F" w:rsidRDefault="00C7504F" w:rsidP="00AB22D1">
      <w:pPr>
        <w:rPr>
          <w:rtl/>
        </w:rPr>
      </w:pPr>
    </w:p>
    <w:p w:rsidR="00C7504F" w:rsidRDefault="00C7504F" w:rsidP="00AB22D1">
      <w:pPr>
        <w:pStyle w:val="-"/>
        <w:keepNext/>
        <w:rPr>
          <w:rtl/>
        </w:rPr>
      </w:pPr>
      <w:bookmarkStart w:id="15482" w:name="_ETM_Q30_574948"/>
      <w:bookmarkStart w:id="15483" w:name="_ETM_Q30_575055"/>
      <w:bookmarkStart w:id="15484" w:name="ET_speakercontinue_5696_11"/>
      <w:bookmarkEnd w:id="15482"/>
      <w:bookmarkEnd w:id="15483"/>
      <w:r w:rsidRPr="00E718AA">
        <w:rPr>
          <w:rStyle w:val="TagStyle"/>
          <w:rtl/>
        </w:rPr>
        <w:t xml:space="preserve"> &lt;&lt; דובר_המשך &gt;&gt; </w:t>
      </w:r>
      <w:r>
        <w:rPr>
          <w:rtl/>
        </w:rPr>
        <w:t>יוסף עטאונה (חד"ש-תע"ל):</w:t>
      </w:r>
      <w:r w:rsidRPr="00E718AA">
        <w:rPr>
          <w:rStyle w:val="TagStyle"/>
          <w:rtl/>
        </w:rPr>
        <w:t xml:space="preserve"> &lt;&lt; דובר_המשך &gt;&gt;</w:t>
      </w:r>
      <w:r>
        <w:rPr>
          <w:rtl/>
        </w:rPr>
        <w:t xml:space="preserve">   </w:t>
      </w:r>
      <w:bookmarkEnd w:id="15484"/>
    </w:p>
    <w:p w:rsidR="00C7504F" w:rsidRDefault="00C7504F" w:rsidP="00171942">
      <w:pPr>
        <w:rPr>
          <w:rtl/>
        </w:rPr>
      </w:pPr>
    </w:p>
    <w:p w:rsidR="00C7504F" w:rsidRDefault="00C7504F" w:rsidP="00E716DE">
      <w:pPr>
        <w:rPr>
          <w:rtl/>
        </w:rPr>
      </w:pPr>
      <w:bookmarkStart w:id="15485" w:name="_ETM_Q30_575160"/>
      <w:bookmarkEnd w:id="15485"/>
      <w:r>
        <w:rPr>
          <w:rFonts w:hint="cs"/>
          <w:rtl/>
        </w:rPr>
        <w:t xml:space="preserve">כבוד </w:t>
      </w:r>
      <w:r>
        <w:rPr>
          <w:rtl/>
        </w:rPr>
        <w:t>היושב-ראש</w:t>
      </w:r>
      <w:r>
        <w:rPr>
          <w:rFonts w:hint="cs"/>
          <w:rtl/>
        </w:rPr>
        <w:t>,</w:t>
      </w:r>
      <w:r>
        <w:rPr>
          <w:rtl/>
        </w:rPr>
        <w:t xml:space="preserve"> </w:t>
      </w:r>
      <w:bookmarkStart w:id="15486" w:name="_ETM_Q30_575880"/>
      <w:bookmarkEnd w:id="15486"/>
      <w:r>
        <w:rPr>
          <w:rtl/>
        </w:rPr>
        <w:t xml:space="preserve">כנסת </w:t>
      </w:r>
      <w:bookmarkStart w:id="15487" w:name="_ETM_Q30_576210"/>
      <w:bookmarkEnd w:id="15487"/>
      <w:r>
        <w:rPr>
          <w:rtl/>
        </w:rPr>
        <w:t>נכבדה</w:t>
      </w:r>
      <w:r>
        <w:rPr>
          <w:rFonts w:hint="cs"/>
          <w:rtl/>
        </w:rPr>
        <w:t>,</w:t>
      </w:r>
      <w:r>
        <w:rPr>
          <w:rtl/>
        </w:rPr>
        <w:t xml:space="preserve"> </w:t>
      </w:r>
      <w:bookmarkStart w:id="15488" w:name="_ETM_Q30_577200"/>
      <w:bookmarkEnd w:id="15488"/>
      <w:r>
        <w:rPr>
          <w:rtl/>
        </w:rPr>
        <w:t xml:space="preserve">למה </w:t>
      </w:r>
      <w:bookmarkStart w:id="15489" w:name="_ETM_Q30_577500"/>
      <w:bookmarkEnd w:id="15489"/>
      <w:r>
        <w:rPr>
          <w:rtl/>
        </w:rPr>
        <w:t xml:space="preserve">אנחנו </w:t>
      </w:r>
      <w:bookmarkStart w:id="15490" w:name="_ETM_Q30_578279"/>
      <w:bookmarkEnd w:id="15490"/>
      <w:r>
        <w:rPr>
          <w:rtl/>
        </w:rPr>
        <w:t xml:space="preserve">מתנגדים </w:t>
      </w:r>
      <w:bookmarkStart w:id="15491" w:name="_ETM_Q30_579330"/>
      <w:bookmarkEnd w:id="15491"/>
      <w:r>
        <w:rPr>
          <w:rtl/>
        </w:rPr>
        <w:t xml:space="preserve">לחוק </w:t>
      </w:r>
      <w:bookmarkStart w:id="15492" w:name="_ETM_Q30_579900"/>
      <w:bookmarkEnd w:id="15492"/>
      <w:r>
        <w:rPr>
          <w:rtl/>
        </w:rPr>
        <w:t>הזה</w:t>
      </w:r>
      <w:r>
        <w:rPr>
          <w:rFonts w:hint="cs"/>
          <w:rtl/>
        </w:rPr>
        <w:t>?</w:t>
      </w:r>
      <w:r>
        <w:rPr>
          <w:rtl/>
        </w:rPr>
        <w:t xml:space="preserve"> </w:t>
      </w:r>
      <w:bookmarkStart w:id="15493" w:name="_ETM_Q30_580950"/>
      <w:bookmarkStart w:id="15494" w:name="_ETM_Q30_577327"/>
      <w:bookmarkEnd w:id="15493"/>
      <w:bookmarkEnd w:id="15494"/>
      <w:r>
        <w:rPr>
          <w:rFonts w:hint="cs"/>
          <w:rtl/>
        </w:rPr>
        <w:t xml:space="preserve">כי </w:t>
      </w:r>
      <w:bookmarkStart w:id="15495" w:name="_ETM_Q30_579631"/>
      <w:bookmarkEnd w:id="15495"/>
      <w:r>
        <w:rPr>
          <w:rFonts w:hint="cs"/>
          <w:rtl/>
        </w:rPr>
        <w:t>החוק</w:t>
      </w:r>
      <w:bookmarkStart w:id="15496" w:name="_ETM_Q30_581460"/>
      <w:bookmarkEnd w:id="15496"/>
      <w:r>
        <w:rPr>
          <w:rFonts w:hint="cs"/>
          <w:rtl/>
        </w:rPr>
        <w:t>,</w:t>
      </w:r>
      <w:r>
        <w:rPr>
          <w:rtl/>
        </w:rPr>
        <w:t xml:space="preserve"> </w:t>
      </w:r>
      <w:bookmarkStart w:id="15497" w:name="_ETM_Q30_582390"/>
      <w:bookmarkEnd w:id="15497"/>
      <w:r>
        <w:rPr>
          <w:rtl/>
        </w:rPr>
        <w:t xml:space="preserve">תיקון </w:t>
      </w:r>
      <w:bookmarkStart w:id="15498" w:name="_ETM_Q30_582870"/>
      <w:bookmarkEnd w:id="15498"/>
      <w:r>
        <w:rPr>
          <w:rtl/>
        </w:rPr>
        <w:t xml:space="preserve">4 </w:t>
      </w:r>
      <w:bookmarkStart w:id="15499" w:name="_ETM_Q30_583890"/>
      <w:bookmarkEnd w:id="15499"/>
      <w:r>
        <w:rPr>
          <w:rtl/>
        </w:rPr>
        <w:t xml:space="preserve">בחוק </w:t>
      </w:r>
      <w:bookmarkStart w:id="15500" w:name="_ETM_Q30_584400"/>
      <w:bookmarkEnd w:id="15500"/>
      <w:r>
        <w:rPr>
          <w:rtl/>
        </w:rPr>
        <w:t xml:space="preserve">הרשות </w:t>
      </w:r>
      <w:bookmarkStart w:id="15501" w:name="_ETM_Q30_584850"/>
      <w:bookmarkEnd w:id="15501"/>
      <w:r>
        <w:rPr>
          <w:rtl/>
        </w:rPr>
        <w:t xml:space="preserve">לפיתוח </w:t>
      </w:r>
      <w:bookmarkStart w:id="15502" w:name="_ETM_Q30_585390"/>
      <w:bookmarkEnd w:id="15502"/>
      <w:r>
        <w:rPr>
          <w:rtl/>
        </w:rPr>
        <w:t>הנגב</w:t>
      </w:r>
      <w:r>
        <w:rPr>
          <w:rFonts w:hint="cs"/>
          <w:rtl/>
        </w:rPr>
        <w:t>,</w:t>
      </w:r>
      <w:r>
        <w:rPr>
          <w:rtl/>
        </w:rPr>
        <w:t xml:space="preserve"> </w:t>
      </w:r>
      <w:bookmarkStart w:id="15503" w:name="_ETM_Q30_586320"/>
      <w:bookmarkEnd w:id="15503"/>
      <w:r>
        <w:rPr>
          <w:rtl/>
        </w:rPr>
        <w:t xml:space="preserve">שעבר </w:t>
      </w:r>
      <w:bookmarkStart w:id="15504" w:name="_ETM_Q30_586800"/>
      <w:bookmarkEnd w:id="15504"/>
      <w:r>
        <w:rPr>
          <w:rtl/>
        </w:rPr>
        <w:t xml:space="preserve">בכנסת </w:t>
      </w:r>
      <w:bookmarkStart w:id="15505" w:name="_ETM_Q30_587370"/>
      <w:bookmarkEnd w:id="15505"/>
      <w:r>
        <w:rPr>
          <w:rtl/>
        </w:rPr>
        <w:t xml:space="preserve">בשנת </w:t>
      </w:r>
      <w:bookmarkStart w:id="15506" w:name="_ETM_Q30_587790"/>
      <w:bookmarkEnd w:id="15506"/>
      <w:r>
        <w:rPr>
          <w:rtl/>
        </w:rPr>
        <w:t>2010</w:t>
      </w:r>
      <w:r>
        <w:rPr>
          <w:rFonts w:hint="cs"/>
          <w:rtl/>
        </w:rPr>
        <w:t>,</w:t>
      </w:r>
      <w:bookmarkStart w:id="15507" w:name="_ETM_Q30_589380"/>
      <w:bookmarkEnd w:id="15507"/>
      <w:r>
        <w:rPr>
          <w:rtl/>
        </w:rPr>
        <w:t xml:space="preserve"> </w:t>
      </w:r>
      <w:bookmarkStart w:id="15508" w:name="_ETM_Q30_589560"/>
      <w:bookmarkEnd w:id="15508"/>
      <w:r>
        <w:rPr>
          <w:rtl/>
        </w:rPr>
        <w:t xml:space="preserve">בא </w:t>
      </w:r>
      <w:bookmarkStart w:id="15509" w:name="_ETM_Q30_589979"/>
      <w:bookmarkEnd w:id="15509"/>
      <w:r>
        <w:rPr>
          <w:rtl/>
        </w:rPr>
        <w:t xml:space="preserve">להכשיר </w:t>
      </w:r>
      <w:bookmarkStart w:id="15510" w:name="_ETM_Q30_591000"/>
      <w:bookmarkEnd w:id="15510"/>
      <w:r>
        <w:rPr>
          <w:rtl/>
        </w:rPr>
        <w:t xml:space="preserve">חוות </w:t>
      </w:r>
      <w:bookmarkStart w:id="15511" w:name="_ETM_Q30_591600"/>
      <w:bookmarkEnd w:id="15511"/>
      <w:r>
        <w:rPr>
          <w:rtl/>
        </w:rPr>
        <w:t xml:space="preserve">בודדים </w:t>
      </w:r>
      <w:bookmarkStart w:id="15512" w:name="_ETM_Q30_592290"/>
      <w:bookmarkEnd w:id="15512"/>
      <w:r>
        <w:rPr>
          <w:rtl/>
        </w:rPr>
        <w:t>בנגב</w:t>
      </w:r>
      <w:r>
        <w:rPr>
          <w:rFonts w:hint="cs"/>
          <w:rtl/>
        </w:rPr>
        <w:t>.</w:t>
      </w:r>
      <w:r>
        <w:rPr>
          <w:rtl/>
        </w:rPr>
        <w:t xml:space="preserve"> </w:t>
      </w:r>
      <w:bookmarkStart w:id="15513" w:name="_ETM_Q30_593340"/>
      <w:bookmarkEnd w:id="15513"/>
      <w:r>
        <w:rPr>
          <w:rtl/>
        </w:rPr>
        <w:t xml:space="preserve">אני </w:t>
      </w:r>
      <w:bookmarkStart w:id="15514" w:name="_ETM_Q30_593610"/>
      <w:bookmarkEnd w:id="15514"/>
      <w:r>
        <w:rPr>
          <w:rtl/>
        </w:rPr>
        <w:t xml:space="preserve">רוצה </w:t>
      </w:r>
      <w:bookmarkStart w:id="15515" w:name="_ETM_Q30_593940"/>
      <w:bookmarkEnd w:id="15515"/>
      <w:r>
        <w:rPr>
          <w:rtl/>
        </w:rPr>
        <w:t xml:space="preserve">להזכיר </w:t>
      </w:r>
      <w:bookmarkStart w:id="15516" w:name="_ETM_Q30_594390"/>
      <w:bookmarkEnd w:id="15516"/>
      <w:r>
        <w:rPr>
          <w:rtl/>
        </w:rPr>
        <w:t>לכולם</w:t>
      </w:r>
      <w:r>
        <w:rPr>
          <w:rFonts w:hint="cs"/>
          <w:rtl/>
        </w:rPr>
        <w:t>,</w:t>
      </w:r>
      <w:r>
        <w:rPr>
          <w:rtl/>
        </w:rPr>
        <w:t xml:space="preserve"> </w:t>
      </w:r>
      <w:bookmarkStart w:id="15517" w:name="_ETM_Q30_595960"/>
      <w:bookmarkEnd w:id="15517"/>
      <w:r>
        <w:rPr>
          <w:rtl/>
        </w:rPr>
        <w:t xml:space="preserve">גם </w:t>
      </w:r>
      <w:bookmarkStart w:id="15518" w:name="_ETM_Q30_596260"/>
      <w:bookmarkEnd w:id="15518"/>
      <w:r>
        <w:rPr>
          <w:rtl/>
        </w:rPr>
        <w:t>ל</w:t>
      </w:r>
      <w:bookmarkStart w:id="15519" w:name="_ETM_Q30_596350"/>
      <w:bookmarkEnd w:id="15519"/>
      <w:r>
        <w:rPr>
          <w:rtl/>
        </w:rPr>
        <w:t>מציע</w:t>
      </w:r>
      <w:r>
        <w:rPr>
          <w:rFonts w:hint="cs"/>
          <w:rtl/>
        </w:rPr>
        <w:t>,</w:t>
      </w:r>
      <w:r>
        <w:rPr>
          <w:rtl/>
        </w:rPr>
        <w:t xml:space="preserve"> </w:t>
      </w:r>
      <w:bookmarkStart w:id="15520" w:name="_ETM_Q30_596920"/>
      <w:bookmarkEnd w:id="15520"/>
      <w:r>
        <w:rPr>
          <w:rtl/>
        </w:rPr>
        <w:t xml:space="preserve">לחבר </w:t>
      </w:r>
      <w:bookmarkStart w:id="15521" w:name="_ETM_Q30_597279"/>
      <w:bookmarkEnd w:id="15521"/>
      <w:r>
        <w:rPr>
          <w:rtl/>
        </w:rPr>
        <w:t xml:space="preserve">הכנסת </w:t>
      </w:r>
      <w:bookmarkStart w:id="15522" w:name="_ETM_Q30_597880"/>
      <w:bookmarkEnd w:id="15522"/>
      <w:r>
        <w:rPr>
          <w:rFonts w:hint="cs"/>
          <w:rtl/>
        </w:rPr>
        <w:t>קרויזר:</w:t>
      </w:r>
      <w:r>
        <w:rPr>
          <w:rtl/>
        </w:rPr>
        <w:t xml:space="preserve"> </w:t>
      </w:r>
      <w:bookmarkStart w:id="15523" w:name="_ETM_Q30_598120"/>
      <w:bookmarkEnd w:id="15523"/>
      <w:r>
        <w:rPr>
          <w:rtl/>
        </w:rPr>
        <w:t xml:space="preserve">בנגב </w:t>
      </w:r>
      <w:bookmarkStart w:id="15524" w:name="_ETM_Q30_599329"/>
      <w:bookmarkEnd w:id="15524"/>
      <w:r>
        <w:rPr>
          <w:rtl/>
        </w:rPr>
        <w:t xml:space="preserve">יש </w:t>
      </w:r>
      <w:bookmarkStart w:id="15525" w:name="_ETM_Q30_600029"/>
      <w:bookmarkEnd w:id="15525"/>
      <w:r>
        <w:rPr>
          <w:rtl/>
        </w:rPr>
        <w:t xml:space="preserve">גם ערבים </w:t>
      </w:r>
      <w:bookmarkStart w:id="15526" w:name="_ETM_Q30_600779"/>
      <w:bookmarkEnd w:id="15526"/>
      <w:r>
        <w:rPr>
          <w:rtl/>
        </w:rPr>
        <w:t>ו</w:t>
      </w:r>
      <w:bookmarkStart w:id="15527" w:name="_ETM_Q30_601170"/>
      <w:bookmarkEnd w:id="15527"/>
      <w:r>
        <w:rPr>
          <w:rtl/>
        </w:rPr>
        <w:t xml:space="preserve">יש </w:t>
      </w:r>
      <w:bookmarkStart w:id="15528" w:name="_ETM_Q30_601409"/>
      <w:bookmarkEnd w:id="15528"/>
      <w:r>
        <w:rPr>
          <w:rtl/>
        </w:rPr>
        <w:t>גם</w:t>
      </w:r>
      <w:r>
        <w:rPr>
          <w:rFonts w:hint="cs"/>
          <w:rtl/>
        </w:rPr>
        <w:t xml:space="preserve"> י</w:t>
      </w:r>
      <w:r>
        <w:rPr>
          <w:rtl/>
        </w:rPr>
        <w:t>הודים</w:t>
      </w:r>
      <w:r>
        <w:rPr>
          <w:rFonts w:hint="cs"/>
          <w:rtl/>
        </w:rPr>
        <w:t>.</w:t>
      </w:r>
      <w:r>
        <w:rPr>
          <w:rtl/>
        </w:rPr>
        <w:t xml:space="preserve"> </w:t>
      </w:r>
      <w:bookmarkStart w:id="15529" w:name="_ETM_Q30_602400"/>
      <w:bookmarkStart w:id="15530" w:name="_ETM_Q30_602580"/>
      <w:bookmarkEnd w:id="15529"/>
      <w:bookmarkEnd w:id="15530"/>
      <w:r>
        <w:rPr>
          <w:rFonts w:hint="cs"/>
          <w:rtl/>
        </w:rPr>
        <w:t>כשבאי</w:t>
      </w:r>
      <w:r>
        <w:rPr>
          <w:rtl/>
        </w:rPr>
        <w:t xml:space="preserve">ם </w:t>
      </w:r>
      <w:bookmarkStart w:id="15531" w:name="_ETM_Q30_603120"/>
      <w:bookmarkEnd w:id="15531"/>
      <w:r>
        <w:rPr>
          <w:rtl/>
        </w:rPr>
        <w:t xml:space="preserve">בהצעת </w:t>
      </w:r>
      <w:bookmarkStart w:id="15532" w:name="_ETM_Q30_604110"/>
      <w:bookmarkEnd w:id="15532"/>
      <w:r>
        <w:rPr>
          <w:rtl/>
        </w:rPr>
        <w:t xml:space="preserve">חוק </w:t>
      </w:r>
      <w:bookmarkStart w:id="15533" w:name="_ETM_Q30_605000"/>
      <w:bookmarkEnd w:id="15533"/>
      <w:r>
        <w:rPr>
          <w:rtl/>
        </w:rPr>
        <w:t xml:space="preserve">שהיא </w:t>
      </w:r>
      <w:bookmarkStart w:id="15534" w:name="_ETM_Q30_605240"/>
      <w:bookmarkEnd w:id="15534"/>
      <w:r>
        <w:rPr>
          <w:rtl/>
        </w:rPr>
        <w:t xml:space="preserve">מראש </w:t>
      </w:r>
      <w:bookmarkStart w:id="15535" w:name="_ETM_Q30_606110"/>
      <w:bookmarkStart w:id="15536" w:name="_ETM_Q30_606320"/>
      <w:bookmarkEnd w:id="15535"/>
      <w:bookmarkEnd w:id="15536"/>
      <w:r>
        <w:rPr>
          <w:rtl/>
        </w:rPr>
        <w:t xml:space="preserve">לא </w:t>
      </w:r>
      <w:bookmarkStart w:id="15537" w:name="_ETM_Q30_606500"/>
      <w:bookmarkEnd w:id="15537"/>
      <w:r>
        <w:rPr>
          <w:rtl/>
        </w:rPr>
        <w:t>שוויונית</w:t>
      </w:r>
      <w:r>
        <w:rPr>
          <w:rFonts w:hint="cs"/>
          <w:rtl/>
        </w:rPr>
        <w:t>,</w:t>
      </w:r>
      <w:r>
        <w:rPr>
          <w:rtl/>
        </w:rPr>
        <w:t xml:space="preserve"> </w:t>
      </w:r>
      <w:bookmarkStart w:id="15538" w:name="_ETM_Q30_607700"/>
      <w:bookmarkEnd w:id="15538"/>
      <w:r>
        <w:rPr>
          <w:rtl/>
        </w:rPr>
        <w:t xml:space="preserve">היא </w:t>
      </w:r>
      <w:bookmarkStart w:id="15539" w:name="_ETM_Q30_608510"/>
      <w:bookmarkEnd w:id="15539"/>
      <w:r>
        <w:rPr>
          <w:rFonts w:hint="cs"/>
          <w:rtl/>
        </w:rPr>
        <w:t>פוסל</w:t>
      </w:r>
      <w:r>
        <w:rPr>
          <w:rtl/>
        </w:rPr>
        <w:t xml:space="preserve">ת </w:t>
      </w:r>
      <w:bookmarkStart w:id="15540" w:name="_ETM_Q30_609440"/>
      <w:bookmarkEnd w:id="15540"/>
      <w:r>
        <w:rPr>
          <w:rtl/>
        </w:rPr>
        <w:t>את</w:t>
      </w:r>
      <w:r>
        <w:rPr>
          <w:rFonts w:hint="cs"/>
          <w:rtl/>
        </w:rPr>
        <w:t xml:space="preserve"> בני</w:t>
      </w:r>
      <w:r>
        <w:rPr>
          <w:rtl/>
        </w:rPr>
        <w:t xml:space="preserve"> </w:t>
      </w:r>
      <w:bookmarkStart w:id="15541" w:name="_ETM_Q30_610160"/>
      <w:bookmarkEnd w:id="15541"/>
      <w:r>
        <w:rPr>
          <w:rtl/>
        </w:rPr>
        <w:t xml:space="preserve">המקום </w:t>
      </w:r>
      <w:bookmarkStart w:id="15542" w:name="_ETM_Q30_611069"/>
      <w:bookmarkEnd w:id="15542"/>
      <w:r>
        <w:rPr>
          <w:rtl/>
        </w:rPr>
        <w:t>היל</w:t>
      </w:r>
      <w:r>
        <w:rPr>
          <w:rFonts w:hint="cs"/>
          <w:rtl/>
        </w:rPr>
        <w:t>י</w:t>
      </w:r>
      <w:r>
        <w:rPr>
          <w:rtl/>
        </w:rPr>
        <w:t>דים</w:t>
      </w:r>
      <w:r>
        <w:rPr>
          <w:rFonts w:hint="cs"/>
          <w:rtl/>
        </w:rPr>
        <w:t>.</w:t>
      </w:r>
      <w:r>
        <w:rPr>
          <w:rtl/>
        </w:rPr>
        <w:t xml:space="preserve"> </w:t>
      </w:r>
      <w:bookmarkStart w:id="15543" w:name="_ETM_Q30_612329"/>
      <w:bookmarkStart w:id="15544" w:name="_ETM_Q30_610854"/>
      <w:bookmarkStart w:id="15545" w:name="_ETM_Q30_610969"/>
      <w:bookmarkStart w:id="15546" w:name="_ETM_Q30_610998"/>
      <w:bookmarkStart w:id="15547" w:name="_ETM_Q30_611063"/>
      <w:bookmarkEnd w:id="15543"/>
      <w:bookmarkEnd w:id="15544"/>
      <w:bookmarkEnd w:id="15545"/>
      <w:bookmarkEnd w:id="15546"/>
      <w:bookmarkEnd w:id="15547"/>
      <w:r>
        <w:rPr>
          <w:rFonts w:hint="cs"/>
          <w:rtl/>
        </w:rPr>
        <w:t xml:space="preserve">על </w:t>
      </w:r>
      <w:r>
        <w:rPr>
          <w:rtl/>
        </w:rPr>
        <w:t xml:space="preserve">מה </w:t>
      </w:r>
      <w:bookmarkStart w:id="15548" w:name="_ETM_Q30_612689"/>
      <w:bookmarkEnd w:id="15548"/>
      <w:r>
        <w:rPr>
          <w:rtl/>
        </w:rPr>
        <w:t xml:space="preserve">תיקון </w:t>
      </w:r>
      <w:bookmarkStart w:id="15549" w:name="_ETM_Q30_613230"/>
      <w:bookmarkEnd w:id="15549"/>
      <w:r>
        <w:rPr>
          <w:rtl/>
        </w:rPr>
        <w:t xml:space="preserve">4 </w:t>
      </w:r>
      <w:bookmarkStart w:id="15550" w:name="_ETM_Q30_613560"/>
      <w:bookmarkEnd w:id="15550"/>
      <w:r>
        <w:rPr>
          <w:rtl/>
        </w:rPr>
        <w:t>מדבר</w:t>
      </w:r>
      <w:r>
        <w:rPr>
          <w:rFonts w:hint="cs"/>
          <w:rtl/>
        </w:rPr>
        <w:t>?</w:t>
      </w:r>
      <w:r>
        <w:rPr>
          <w:rtl/>
        </w:rPr>
        <w:t xml:space="preserve"> </w:t>
      </w:r>
      <w:bookmarkStart w:id="15551" w:name="_ETM_Q30_614069"/>
      <w:bookmarkEnd w:id="15551"/>
      <w:r>
        <w:rPr>
          <w:rtl/>
        </w:rPr>
        <w:t xml:space="preserve">תיקון </w:t>
      </w:r>
      <w:bookmarkStart w:id="15552" w:name="_ETM_Q30_614459"/>
      <w:bookmarkEnd w:id="15552"/>
      <w:r>
        <w:rPr>
          <w:rtl/>
        </w:rPr>
        <w:t xml:space="preserve">4 </w:t>
      </w:r>
      <w:bookmarkStart w:id="15553" w:name="_ETM_Q30_614790"/>
      <w:bookmarkEnd w:id="15553"/>
      <w:r>
        <w:rPr>
          <w:rFonts w:hint="cs"/>
          <w:rtl/>
        </w:rPr>
        <w:t>אומ</w:t>
      </w:r>
      <w:r>
        <w:rPr>
          <w:rtl/>
        </w:rPr>
        <w:t xml:space="preserve">ר </w:t>
      </w:r>
      <w:bookmarkStart w:id="15554" w:name="_ETM_Q30_615359"/>
      <w:bookmarkEnd w:id="15554"/>
      <w:r>
        <w:rPr>
          <w:rtl/>
        </w:rPr>
        <w:t xml:space="preserve">בצורה </w:t>
      </w:r>
      <w:bookmarkStart w:id="15555" w:name="_ETM_Q30_616109"/>
      <w:bookmarkEnd w:id="15555"/>
      <w:r>
        <w:rPr>
          <w:rtl/>
        </w:rPr>
        <w:t>חד</w:t>
      </w:r>
      <w:bookmarkStart w:id="15556" w:name="_ETM_Q30_616620"/>
      <w:bookmarkEnd w:id="15556"/>
      <w:r>
        <w:rPr>
          <w:rFonts w:hint="cs"/>
          <w:rtl/>
        </w:rPr>
        <w:t>-</w:t>
      </w:r>
      <w:r>
        <w:rPr>
          <w:rtl/>
        </w:rPr>
        <w:t xml:space="preserve">משמעית </w:t>
      </w:r>
      <w:bookmarkStart w:id="15557" w:name="_ETM_Q30_617489"/>
      <w:bookmarkEnd w:id="15557"/>
      <w:r w:rsidR="00E716DE">
        <w:rPr>
          <w:rFonts w:hint="cs"/>
          <w:rtl/>
        </w:rPr>
        <w:t xml:space="preserve">– </w:t>
      </w:r>
      <w:r>
        <w:rPr>
          <w:rtl/>
        </w:rPr>
        <w:t xml:space="preserve">לתת </w:t>
      </w:r>
      <w:bookmarkStart w:id="15558" w:name="_ETM_Q30_618299"/>
      <w:bookmarkEnd w:id="15558"/>
      <w:r>
        <w:rPr>
          <w:rtl/>
        </w:rPr>
        <w:t xml:space="preserve">מעמד </w:t>
      </w:r>
      <w:bookmarkStart w:id="15559" w:name="_ETM_Q30_619109"/>
      <w:bookmarkEnd w:id="15559"/>
      <w:r>
        <w:rPr>
          <w:rtl/>
        </w:rPr>
        <w:t xml:space="preserve">רשמי </w:t>
      </w:r>
      <w:bookmarkStart w:id="15560" w:name="_ETM_Q30_620099"/>
      <w:bookmarkEnd w:id="15560"/>
      <w:r>
        <w:rPr>
          <w:rtl/>
        </w:rPr>
        <w:t>ל</w:t>
      </w:r>
      <w:r>
        <w:rPr>
          <w:rFonts w:hint="cs"/>
          <w:rtl/>
        </w:rPr>
        <w:t>חו</w:t>
      </w:r>
      <w:r>
        <w:rPr>
          <w:rtl/>
        </w:rPr>
        <w:t xml:space="preserve">ות </w:t>
      </w:r>
      <w:bookmarkStart w:id="15561" w:name="_ETM_Q30_620690"/>
      <w:bookmarkEnd w:id="15561"/>
      <w:r>
        <w:rPr>
          <w:rtl/>
        </w:rPr>
        <w:t>בודדים</w:t>
      </w:r>
      <w:r>
        <w:rPr>
          <w:rFonts w:hint="cs"/>
          <w:rtl/>
        </w:rPr>
        <w:t>.</w:t>
      </w:r>
      <w:r>
        <w:rPr>
          <w:rtl/>
        </w:rPr>
        <w:t xml:space="preserve"> </w:t>
      </w:r>
      <w:bookmarkStart w:id="15562" w:name="_ETM_Q30_621770"/>
      <w:bookmarkEnd w:id="15562"/>
      <w:r>
        <w:rPr>
          <w:rtl/>
        </w:rPr>
        <w:t xml:space="preserve">כל </w:t>
      </w:r>
      <w:bookmarkStart w:id="15563" w:name="_ETM_Q30_622220"/>
      <w:bookmarkEnd w:id="15563"/>
      <w:r>
        <w:rPr>
          <w:rtl/>
        </w:rPr>
        <w:t xml:space="preserve">חוות </w:t>
      </w:r>
      <w:bookmarkStart w:id="15564" w:name="_ETM_Q30_622910"/>
      <w:bookmarkEnd w:id="15564"/>
      <w:r>
        <w:rPr>
          <w:rtl/>
        </w:rPr>
        <w:t xml:space="preserve">הבודדים </w:t>
      </w:r>
      <w:bookmarkStart w:id="15565" w:name="_ETM_Q30_623780"/>
      <w:bookmarkEnd w:id="15565"/>
      <w:r>
        <w:rPr>
          <w:rtl/>
        </w:rPr>
        <w:t xml:space="preserve">בנגב </w:t>
      </w:r>
      <w:bookmarkStart w:id="15566" w:name="_ETM_Q30_624710"/>
      <w:bookmarkEnd w:id="15566"/>
      <w:r>
        <w:rPr>
          <w:rtl/>
        </w:rPr>
        <w:t>ה</w:t>
      </w:r>
      <w:r>
        <w:rPr>
          <w:rFonts w:hint="cs"/>
          <w:rtl/>
        </w:rPr>
        <w:t>ן</w:t>
      </w:r>
      <w:r>
        <w:rPr>
          <w:rtl/>
        </w:rPr>
        <w:t xml:space="preserve"> </w:t>
      </w:r>
      <w:bookmarkStart w:id="15567" w:name="_ETM_Q30_625490"/>
      <w:bookmarkEnd w:id="15567"/>
      <w:r>
        <w:rPr>
          <w:rtl/>
        </w:rPr>
        <w:t xml:space="preserve">בבעלות </w:t>
      </w:r>
      <w:bookmarkStart w:id="15568" w:name="_ETM_Q30_626390"/>
      <w:bookmarkEnd w:id="15568"/>
      <w:r>
        <w:rPr>
          <w:rtl/>
        </w:rPr>
        <w:t xml:space="preserve">של </w:t>
      </w:r>
      <w:bookmarkStart w:id="15569" w:name="_ETM_Q30_626630"/>
      <w:bookmarkEnd w:id="15569"/>
      <w:r>
        <w:rPr>
          <w:rtl/>
        </w:rPr>
        <w:t>יהודים</w:t>
      </w:r>
      <w:r>
        <w:rPr>
          <w:rFonts w:hint="cs"/>
          <w:rtl/>
        </w:rPr>
        <w:t>.</w:t>
      </w:r>
      <w:r>
        <w:rPr>
          <w:rtl/>
        </w:rPr>
        <w:t xml:space="preserve"> </w:t>
      </w:r>
      <w:bookmarkStart w:id="15570" w:name="_ETM_Q30_627560"/>
      <w:bookmarkEnd w:id="15570"/>
      <w:r>
        <w:rPr>
          <w:rtl/>
        </w:rPr>
        <w:t xml:space="preserve">אין </w:t>
      </w:r>
      <w:bookmarkStart w:id="15571" w:name="_ETM_Q30_627980"/>
      <w:bookmarkStart w:id="15572" w:name="_ETM_Q30_628580"/>
      <w:bookmarkStart w:id="15573" w:name="_ETM_Q30_629180"/>
      <w:bookmarkEnd w:id="15571"/>
      <w:bookmarkEnd w:id="15572"/>
      <w:bookmarkEnd w:id="15573"/>
      <w:r>
        <w:rPr>
          <w:rFonts w:hint="cs"/>
          <w:rtl/>
        </w:rPr>
        <w:t>חוות בודדים אחת</w:t>
      </w:r>
      <w:r>
        <w:rPr>
          <w:rtl/>
        </w:rPr>
        <w:t xml:space="preserve"> </w:t>
      </w:r>
      <w:bookmarkStart w:id="15574" w:name="_ETM_Q30_630120"/>
      <w:bookmarkEnd w:id="15574"/>
      <w:r>
        <w:rPr>
          <w:rtl/>
        </w:rPr>
        <w:t xml:space="preserve">שהבעלים </w:t>
      </w:r>
      <w:bookmarkStart w:id="15575" w:name="_ETM_Q30_630989"/>
      <w:bookmarkEnd w:id="15575"/>
      <w:r>
        <w:rPr>
          <w:rtl/>
        </w:rPr>
        <w:t xml:space="preserve">שלה </w:t>
      </w:r>
      <w:bookmarkStart w:id="15576" w:name="_ETM_Q30_631829"/>
      <w:bookmarkEnd w:id="15576"/>
      <w:r>
        <w:rPr>
          <w:rtl/>
        </w:rPr>
        <w:t xml:space="preserve">הוא </w:t>
      </w:r>
      <w:bookmarkStart w:id="15577" w:name="_ETM_Q30_632010"/>
      <w:bookmarkEnd w:id="15577"/>
      <w:r>
        <w:rPr>
          <w:rtl/>
        </w:rPr>
        <w:t xml:space="preserve">ערבי </w:t>
      </w:r>
      <w:bookmarkStart w:id="15578" w:name="_ETM_Q30_632700"/>
      <w:bookmarkEnd w:id="15578"/>
      <w:r>
        <w:rPr>
          <w:rtl/>
        </w:rPr>
        <w:t xml:space="preserve">בדואי </w:t>
      </w:r>
      <w:bookmarkStart w:id="15579" w:name="_ETM_Q30_633390"/>
      <w:bookmarkEnd w:id="15579"/>
      <w:r>
        <w:rPr>
          <w:rtl/>
        </w:rPr>
        <w:t>מהנגב</w:t>
      </w:r>
      <w:r>
        <w:rPr>
          <w:rFonts w:hint="cs"/>
          <w:rtl/>
        </w:rPr>
        <w:t>,</w:t>
      </w:r>
      <w:r>
        <w:rPr>
          <w:rtl/>
        </w:rPr>
        <w:t xml:space="preserve"> </w:t>
      </w:r>
      <w:bookmarkStart w:id="15580" w:name="_ETM_Q30_634409"/>
      <w:bookmarkEnd w:id="15580"/>
      <w:r>
        <w:rPr>
          <w:rtl/>
        </w:rPr>
        <w:t xml:space="preserve">ולכן </w:t>
      </w:r>
      <w:bookmarkStart w:id="15581" w:name="_ETM_Q30_635099"/>
      <w:bookmarkEnd w:id="15581"/>
      <w:r>
        <w:rPr>
          <w:rtl/>
        </w:rPr>
        <w:t>הצע</w:t>
      </w:r>
      <w:r>
        <w:rPr>
          <w:rFonts w:hint="cs"/>
          <w:rtl/>
        </w:rPr>
        <w:t>ת החוק הזו</w:t>
      </w:r>
      <w:bookmarkStart w:id="15582" w:name="_ETM_Q30_636060"/>
      <w:bookmarkStart w:id="15583" w:name="_ETM_Q30_637050"/>
      <w:bookmarkEnd w:id="15582"/>
      <w:bookmarkEnd w:id="15583"/>
      <w:r>
        <w:rPr>
          <w:rtl/>
        </w:rPr>
        <w:t xml:space="preserve"> </w:t>
      </w:r>
      <w:bookmarkStart w:id="15584" w:name="_ETM_Q30_637860"/>
      <w:bookmarkEnd w:id="15584"/>
      <w:r>
        <w:rPr>
          <w:rtl/>
        </w:rPr>
        <w:t xml:space="preserve">באה </w:t>
      </w:r>
      <w:bookmarkStart w:id="15585" w:name="_ETM_Q30_638670"/>
      <w:bookmarkStart w:id="15586" w:name="_ETM_Q30_638819"/>
      <w:bookmarkStart w:id="15587" w:name="_ETM_Q30_639239"/>
      <w:bookmarkEnd w:id="15585"/>
      <w:bookmarkEnd w:id="15586"/>
      <w:bookmarkEnd w:id="15587"/>
      <w:r>
        <w:rPr>
          <w:rtl/>
        </w:rPr>
        <w:t xml:space="preserve">להתייחס </w:t>
      </w:r>
      <w:bookmarkStart w:id="15588" w:name="_ETM_Q30_640360"/>
      <w:bookmarkEnd w:id="15588"/>
      <w:r>
        <w:rPr>
          <w:rtl/>
        </w:rPr>
        <w:t>לא</w:t>
      </w:r>
      <w:bookmarkStart w:id="15589" w:name="_ETM_Q30_640510"/>
      <w:bookmarkEnd w:id="15589"/>
      <w:r>
        <w:rPr>
          <w:rtl/>
        </w:rPr>
        <w:t xml:space="preserve">זרחי </w:t>
      </w:r>
      <w:bookmarkStart w:id="15590" w:name="_ETM_Q30_641230"/>
      <w:bookmarkEnd w:id="15590"/>
      <w:r>
        <w:rPr>
          <w:rtl/>
        </w:rPr>
        <w:t xml:space="preserve">המדינה </w:t>
      </w:r>
      <w:bookmarkStart w:id="15591" w:name="_ETM_Q30_642100"/>
      <w:bookmarkEnd w:id="15591"/>
      <w:r>
        <w:rPr>
          <w:rtl/>
        </w:rPr>
        <w:t xml:space="preserve">הערבים </w:t>
      </w:r>
      <w:bookmarkStart w:id="15592" w:name="_ETM_Q30_642940"/>
      <w:bookmarkEnd w:id="15592"/>
      <w:r>
        <w:rPr>
          <w:rtl/>
        </w:rPr>
        <w:t xml:space="preserve">הבדואים </w:t>
      </w:r>
      <w:bookmarkStart w:id="15593" w:name="_ETM_Q30_643660"/>
      <w:bookmarkEnd w:id="15593"/>
      <w:r>
        <w:rPr>
          <w:rtl/>
        </w:rPr>
        <w:t xml:space="preserve">בנגב </w:t>
      </w:r>
      <w:bookmarkStart w:id="15594" w:name="_ETM_Q30_644590"/>
      <w:bookmarkEnd w:id="15594"/>
      <w:r>
        <w:rPr>
          <w:rtl/>
        </w:rPr>
        <w:t>כ</w:t>
      </w:r>
      <w:r>
        <w:rPr>
          <w:rFonts w:hint="cs"/>
          <w:rtl/>
        </w:rPr>
        <w:t>אל אויב</w:t>
      </w:r>
      <w:r>
        <w:rPr>
          <w:rtl/>
        </w:rPr>
        <w:t xml:space="preserve">ים </w:t>
      </w:r>
      <w:bookmarkStart w:id="15595" w:name="_ETM_Q30_645760"/>
      <w:bookmarkEnd w:id="15595"/>
      <w:r>
        <w:rPr>
          <w:rtl/>
        </w:rPr>
        <w:t>ש</w:t>
      </w:r>
      <w:r>
        <w:rPr>
          <w:rFonts w:hint="cs"/>
          <w:rtl/>
        </w:rPr>
        <w:t>פולשים,</w:t>
      </w:r>
      <w:bookmarkStart w:id="15596" w:name="_ETM_Q30_646180"/>
      <w:bookmarkEnd w:id="15596"/>
      <w:r>
        <w:rPr>
          <w:rtl/>
        </w:rPr>
        <w:t xml:space="preserve"> </w:t>
      </w:r>
      <w:bookmarkStart w:id="15597" w:name="_ETM_Q30_646900"/>
      <w:bookmarkEnd w:id="15597"/>
      <w:r>
        <w:rPr>
          <w:rtl/>
        </w:rPr>
        <w:t xml:space="preserve">שמשתלטים </w:t>
      </w:r>
      <w:bookmarkStart w:id="15598" w:name="_ETM_Q30_647770"/>
      <w:bookmarkEnd w:id="15598"/>
      <w:r>
        <w:rPr>
          <w:rtl/>
        </w:rPr>
        <w:t xml:space="preserve">על </w:t>
      </w:r>
      <w:bookmarkStart w:id="15599" w:name="_ETM_Q30_647950"/>
      <w:bookmarkEnd w:id="15599"/>
      <w:r>
        <w:rPr>
          <w:rtl/>
        </w:rPr>
        <w:t>ה</w:t>
      </w:r>
      <w:r>
        <w:rPr>
          <w:rFonts w:hint="cs"/>
          <w:rtl/>
        </w:rPr>
        <w:t>קרקע.</w:t>
      </w:r>
      <w:r>
        <w:rPr>
          <w:rtl/>
        </w:rPr>
        <w:t xml:space="preserve"> </w:t>
      </w:r>
      <w:bookmarkStart w:id="15600" w:name="_ETM_Q30_648890"/>
      <w:bookmarkStart w:id="15601" w:name="_ETM_Q30_649099"/>
      <w:bookmarkEnd w:id="15600"/>
      <w:bookmarkEnd w:id="15601"/>
      <w:r>
        <w:rPr>
          <w:rtl/>
        </w:rPr>
        <w:t>באים</w:t>
      </w:r>
      <w:bookmarkStart w:id="15602" w:name="_ETM_Q30_650689"/>
      <w:bookmarkStart w:id="15603" w:name="_ETM_Q30_651290"/>
      <w:bookmarkStart w:id="15604" w:name="_ETM_Q30_651530"/>
      <w:bookmarkEnd w:id="15602"/>
      <w:bookmarkEnd w:id="15603"/>
      <w:bookmarkEnd w:id="15604"/>
      <w:r>
        <w:rPr>
          <w:rFonts w:hint="cs"/>
          <w:rtl/>
        </w:rPr>
        <w:t xml:space="preserve"> בחוק </w:t>
      </w:r>
      <w:bookmarkStart w:id="15605" w:name="_ETM_Q30_646841"/>
      <w:bookmarkEnd w:id="15605"/>
      <w:r>
        <w:rPr>
          <w:rFonts w:hint="cs"/>
          <w:rtl/>
        </w:rPr>
        <w:t>כזה לה</w:t>
      </w:r>
      <w:r>
        <w:rPr>
          <w:rtl/>
        </w:rPr>
        <w:t xml:space="preserve">כשיר </w:t>
      </w:r>
      <w:bookmarkStart w:id="15606" w:name="_ETM_Q30_652129"/>
      <w:bookmarkEnd w:id="15606"/>
      <w:r>
        <w:rPr>
          <w:rtl/>
        </w:rPr>
        <w:t xml:space="preserve">את </w:t>
      </w:r>
      <w:bookmarkStart w:id="15607" w:name="_ETM_Q30_652370"/>
      <w:bookmarkEnd w:id="15607"/>
      <w:r>
        <w:rPr>
          <w:rtl/>
        </w:rPr>
        <w:t xml:space="preserve">חוות </w:t>
      </w:r>
      <w:bookmarkStart w:id="15608" w:name="_ETM_Q30_652909"/>
      <w:bookmarkEnd w:id="15608"/>
      <w:r>
        <w:rPr>
          <w:rtl/>
        </w:rPr>
        <w:t>הבודדים</w:t>
      </w:r>
      <w:r>
        <w:rPr>
          <w:rFonts w:hint="cs"/>
          <w:rtl/>
        </w:rPr>
        <w:t>.</w:t>
      </w:r>
      <w:r>
        <w:rPr>
          <w:rtl/>
        </w:rPr>
        <w:t xml:space="preserve"> </w:t>
      </w:r>
      <w:bookmarkStart w:id="15609" w:name="_ETM_Q30_654110"/>
      <w:bookmarkStart w:id="15610" w:name="_ETM_Q30_654420"/>
      <w:bookmarkStart w:id="15611" w:name="_ETM_Q30_655989"/>
      <w:bookmarkEnd w:id="15609"/>
      <w:bookmarkEnd w:id="15610"/>
      <w:bookmarkEnd w:id="15611"/>
      <w:r>
        <w:rPr>
          <w:rFonts w:hint="cs"/>
          <w:rtl/>
        </w:rPr>
        <w:t>מה החוכמה בחוק כזה?</w:t>
      </w:r>
      <w:bookmarkStart w:id="15612" w:name="_ETM_Q30_656409"/>
      <w:bookmarkEnd w:id="15612"/>
      <w:r>
        <w:rPr>
          <w:rtl/>
        </w:rPr>
        <w:t xml:space="preserve"> </w:t>
      </w:r>
      <w:bookmarkStart w:id="15613" w:name="_ETM_Q30_657010"/>
      <w:bookmarkEnd w:id="15613"/>
      <w:r>
        <w:rPr>
          <w:rtl/>
        </w:rPr>
        <w:t xml:space="preserve">לתת </w:t>
      </w:r>
      <w:bookmarkStart w:id="15614" w:name="_ETM_Q30_657519"/>
      <w:bookmarkEnd w:id="15614"/>
      <w:r>
        <w:rPr>
          <w:rtl/>
        </w:rPr>
        <w:t xml:space="preserve">מעמד </w:t>
      </w:r>
      <w:bookmarkStart w:id="15615" w:name="_ETM_Q30_658639"/>
      <w:bookmarkEnd w:id="15615"/>
      <w:r>
        <w:rPr>
          <w:rtl/>
        </w:rPr>
        <w:t xml:space="preserve">למיזמים </w:t>
      </w:r>
      <w:bookmarkStart w:id="15616" w:name="_ETM_Q30_660450"/>
      <w:bookmarkEnd w:id="15616"/>
      <w:r>
        <w:rPr>
          <w:rtl/>
        </w:rPr>
        <w:t>חקלאיים</w:t>
      </w:r>
      <w:r>
        <w:rPr>
          <w:rFonts w:hint="cs"/>
          <w:rtl/>
        </w:rPr>
        <w:t>,</w:t>
      </w:r>
      <w:r>
        <w:rPr>
          <w:rtl/>
        </w:rPr>
        <w:t xml:space="preserve"> </w:t>
      </w:r>
      <w:bookmarkStart w:id="15617" w:name="_ETM_Q30_661620"/>
      <w:bookmarkEnd w:id="15617"/>
      <w:r>
        <w:rPr>
          <w:rtl/>
        </w:rPr>
        <w:t>תרבותי</w:t>
      </w:r>
      <w:r>
        <w:rPr>
          <w:rFonts w:hint="cs"/>
          <w:rtl/>
        </w:rPr>
        <w:t>ים,</w:t>
      </w:r>
      <w:r>
        <w:rPr>
          <w:rtl/>
        </w:rPr>
        <w:t xml:space="preserve"> </w:t>
      </w:r>
      <w:bookmarkStart w:id="15618" w:name="_ETM_Q30_663450"/>
      <w:bookmarkStart w:id="15619" w:name="_ETM_Q30_664140"/>
      <w:bookmarkStart w:id="15620" w:name="_ETM_Q30_664230"/>
      <w:bookmarkStart w:id="15621" w:name="_ETM_Q30_664349"/>
      <w:bookmarkEnd w:id="15618"/>
      <w:bookmarkEnd w:id="15619"/>
      <w:bookmarkEnd w:id="15620"/>
      <w:bookmarkEnd w:id="15621"/>
      <w:r>
        <w:rPr>
          <w:rFonts w:hint="cs"/>
          <w:rtl/>
        </w:rPr>
        <w:t>ל</w:t>
      </w:r>
      <w:r>
        <w:rPr>
          <w:rtl/>
        </w:rPr>
        <w:t>תיירות</w:t>
      </w:r>
      <w:bookmarkStart w:id="15622" w:name="_ETM_Q30_665159"/>
      <w:bookmarkStart w:id="15623" w:name="_ETM_Q30_665400"/>
      <w:bookmarkStart w:id="15624" w:name="_ETM_Q30_665590"/>
      <w:bookmarkEnd w:id="15622"/>
      <w:bookmarkEnd w:id="15623"/>
      <w:bookmarkEnd w:id="15624"/>
      <w:r>
        <w:rPr>
          <w:rFonts w:hint="cs"/>
          <w:rtl/>
        </w:rPr>
        <w:t>, לתת את המעמד הזה</w:t>
      </w:r>
      <w:r w:rsidR="00E716DE">
        <w:rPr>
          <w:rFonts w:hint="cs"/>
          <w:rtl/>
        </w:rPr>
        <w:t>.</w:t>
      </w:r>
      <w:r>
        <w:rPr>
          <w:rFonts w:hint="cs"/>
          <w:rtl/>
        </w:rPr>
        <w:t xml:space="preserve"> </w:t>
      </w:r>
      <w:bookmarkStart w:id="15625" w:name="_ETM_Q30_665680"/>
      <w:bookmarkStart w:id="15626" w:name="_ETM_Q30_666069"/>
      <w:bookmarkStart w:id="15627" w:name="_ETM_Q30_666730"/>
      <w:bookmarkEnd w:id="15625"/>
      <w:bookmarkEnd w:id="15626"/>
      <w:bookmarkEnd w:id="15627"/>
      <w:r>
        <w:rPr>
          <w:rtl/>
        </w:rPr>
        <w:t xml:space="preserve">לאנשים </w:t>
      </w:r>
      <w:bookmarkStart w:id="15628" w:name="_ETM_Q30_667510"/>
      <w:bookmarkEnd w:id="15628"/>
      <w:r>
        <w:rPr>
          <w:rtl/>
        </w:rPr>
        <w:t xml:space="preserve">שרוצים </w:t>
      </w:r>
      <w:bookmarkStart w:id="15629" w:name="_ETM_Q30_667959"/>
      <w:bookmarkEnd w:id="15629"/>
      <w:r>
        <w:rPr>
          <w:rtl/>
        </w:rPr>
        <w:t>לגור</w:t>
      </w:r>
      <w:bookmarkStart w:id="15630" w:name="_ETM_Q30_668580"/>
      <w:bookmarkStart w:id="15631" w:name="_ETM_Q30_666154"/>
      <w:bookmarkEnd w:id="15630"/>
      <w:bookmarkEnd w:id="15631"/>
      <w:r>
        <w:rPr>
          <w:rFonts w:hint="cs"/>
          <w:rtl/>
        </w:rPr>
        <w:t xml:space="preserve"> </w:t>
      </w:r>
      <w:r>
        <w:rPr>
          <w:rtl/>
        </w:rPr>
        <w:t xml:space="preserve">יש </w:t>
      </w:r>
      <w:bookmarkStart w:id="15632" w:name="_ETM_Q30_669090"/>
      <w:bookmarkStart w:id="15633" w:name="_ETM_Q30_669210"/>
      <w:bookmarkEnd w:id="15632"/>
      <w:bookmarkEnd w:id="15633"/>
      <w:r>
        <w:rPr>
          <w:rtl/>
        </w:rPr>
        <w:t xml:space="preserve">כפרים </w:t>
      </w:r>
      <w:bookmarkStart w:id="15634" w:name="_ETM_Q30_669690"/>
      <w:bookmarkEnd w:id="15634"/>
      <w:r>
        <w:rPr>
          <w:rtl/>
        </w:rPr>
        <w:t>לא</w:t>
      </w:r>
      <w:r>
        <w:rPr>
          <w:rFonts w:hint="cs"/>
          <w:rtl/>
        </w:rPr>
        <w:t xml:space="preserve"> </w:t>
      </w:r>
      <w:r>
        <w:rPr>
          <w:rtl/>
        </w:rPr>
        <w:t>מוכרים</w:t>
      </w:r>
      <w:r>
        <w:rPr>
          <w:rFonts w:hint="cs"/>
          <w:rtl/>
        </w:rPr>
        <w:t>,</w:t>
      </w:r>
      <w:r>
        <w:rPr>
          <w:rtl/>
        </w:rPr>
        <w:t xml:space="preserve"> </w:t>
      </w:r>
      <w:bookmarkStart w:id="15635" w:name="_ETM_Q30_670680"/>
      <w:bookmarkStart w:id="15636" w:name="_ETM_Q30_670890"/>
      <w:bookmarkEnd w:id="15635"/>
      <w:bookmarkEnd w:id="15636"/>
      <w:r>
        <w:rPr>
          <w:rFonts w:hint="cs"/>
          <w:rtl/>
        </w:rPr>
        <w:t>ש</w:t>
      </w:r>
      <w:r>
        <w:rPr>
          <w:rtl/>
        </w:rPr>
        <w:t>ברובם</w:t>
      </w:r>
      <w:bookmarkStart w:id="15637" w:name="_ETM_Q30_671890"/>
      <w:bookmarkEnd w:id="15637"/>
      <w:r>
        <w:rPr>
          <w:rtl/>
        </w:rPr>
        <w:t xml:space="preserve"> </w:t>
      </w:r>
      <w:bookmarkStart w:id="15638" w:name="_ETM_Q30_672040"/>
      <w:bookmarkEnd w:id="15638"/>
      <w:r>
        <w:rPr>
          <w:rtl/>
        </w:rPr>
        <w:t xml:space="preserve">נמצאים </w:t>
      </w:r>
      <w:bookmarkStart w:id="15639" w:name="_ETM_Q30_673030"/>
      <w:bookmarkEnd w:id="15639"/>
      <w:r>
        <w:rPr>
          <w:rtl/>
        </w:rPr>
        <w:t xml:space="preserve">לפני </w:t>
      </w:r>
      <w:bookmarkStart w:id="15640" w:name="_ETM_Q30_673780"/>
      <w:bookmarkEnd w:id="15640"/>
      <w:r>
        <w:rPr>
          <w:rFonts w:hint="cs"/>
          <w:rtl/>
        </w:rPr>
        <w:t>קום</w:t>
      </w:r>
      <w:r>
        <w:rPr>
          <w:rtl/>
        </w:rPr>
        <w:t xml:space="preserve"> </w:t>
      </w:r>
      <w:bookmarkStart w:id="15641" w:name="_ETM_Q30_674170"/>
      <w:bookmarkEnd w:id="15641"/>
      <w:r>
        <w:rPr>
          <w:rtl/>
        </w:rPr>
        <w:t>המדינה</w:t>
      </w:r>
      <w:r>
        <w:rPr>
          <w:rFonts w:hint="cs"/>
          <w:rtl/>
        </w:rPr>
        <w:t>;</w:t>
      </w:r>
      <w:r>
        <w:rPr>
          <w:rtl/>
        </w:rPr>
        <w:t xml:space="preserve"> </w:t>
      </w:r>
      <w:bookmarkStart w:id="15642" w:name="_ETM_Q30_675069"/>
      <w:bookmarkEnd w:id="15642"/>
      <w:r>
        <w:rPr>
          <w:rtl/>
        </w:rPr>
        <w:t xml:space="preserve">במקום </w:t>
      </w:r>
      <w:bookmarkStart w:id="15643" w:name="_ETM_Q30_675549"/>
      <w:bookmarkEnd w:id="15643"/>
      <w:r>
        <w:rPr>
          <w:rtl/>
        </w:rPr>
        <w:t xml:space="preserve">שהמדינה </w:t>
      </w:r>
      <w:bookmarkStart w:id="15644" w:name="_ETM_Q30_676090"/>
      <w:bookmarkEnd w:id="15644"/>
      <w:r>
        <w:rPr>
          <w:rtl/>
        </w:rPr>
        <w:t xml:space="preserve">תכיר </w:t>
      </w:r>
      <w:bookmarkStart w:id="15645" w:name="_ETM_Q30_676739"/>
      <w:bookmarkEnd w:id="15645"/>
      <w:r>
        <w:rPr>
          <w:rFonts w:hint="cs"/>
          <w:rtl/>
        </w:rPr>
        <w:t>בהם,</w:t>
      </w:r>
      <w:r>
        <w:rPr>
          <w:rtl/>
        </w:rPr>
        <w:t xml:space="preserve"> </w:t>
      </w:r>
      <w:bookmarkStart w:id="15646" w:name="_ETM_Q30_677400"/>
      <w:bookmarkEnd w:id="15646"/>
      <w:r>
        <w:rPr>
          <w:rtl/>
        </w:rPr>
        <w:t xml:space="preserve">לתת </w:t>
      </w:r>
      <w:bookmarkStart w:id="15647" w:name="_ETM_Q30_677549"/>
      <w:bookmarkEnd w:id="15647"/>
      <w:r>
        <w:rPr>
          <w:rtl/>
        </w:rPr>
        <w:t xml:space="preserve">להם </w:t>
      </w:r>
      <w:bookmarkStart w:id="15648" w:name="_ETM_Q30_677790"/>
      <w:bookmarkEnd w:id="15648"/>
      <w:r>
        <w:rPr>
          <w:rtl/>
        </w:rPr>
        <w:t xml:space="preserve">את </w:t>
      </w:r>
      <w:bookmarkStart w:id="15649" w:name="_ETM_Q30_677909"/>
      <w:bookmarkEnd w:id="15649"/>
      <w:r>
        <w:rPr>
          <w:rtl/>
        </w:rPr>
        <w:t xml:space="preserve">השירותים </w:t>
      </w:r>
      <w:bookmarkStart w:id="15650" w:name="_ETM_Q30_678450"/>
      <w:bookmarkEnd w:id="15650"/>
      <w:r>
        <w:rPr>
          <w:rtl/>
        </w:rPr>
        <w:t>הבסיס</w:t>
      </w:r>
      <w:r>
        <w:rPr>
          <w:rFonts w:hint="cs"/>
          <w:rtl/>
        </w:rPr>
        <w:t>י</w:t>
      </w:r>
      <w:r>
        <w:rPr>
          <w:rtl/>
        </w:rPr>
        <w:t>ים</w:t>
      </w:r>
      <w:r>
        <w:rPr>
          <w:rFonts w:hint="cs"/>
          <w:rtl/>
        </w:rPr>
        <w:t>,</w:t>
      </w:r>
      <w:r>
        <w:rPr>
          <w:rtl/>
        </w:rPr>
        <w:t xml:space="preserve"> </w:t>
      </w:r>
      <w:bookmarkStart w:id="15651" w:name="_ETM_Q30_679439"/>
      <w:bookmarkEnd w:id="15651"/>
      <w:r>
        <w:rPr>
          <w:rtl/>
        </w:rPr>
        <w:t>ב</w:t>
      </w:r>
      <w:r>
        <w:rPr>
          <w:rFonts w:hint="cs"/>
          <w:rtl/>
        </w:rPr>
        <w:t>אי</w:t>
      </w:r>
      <w:r>
        <w:rPr>
          <w:rtl/>
        </w:rPr>
        <w:t xml:space="preserve">ם </w:t>
      </w:r>
      <w:bookmarkStart w:id="15652" w:name="_ETM_Q30_680040"/>
      <w:bookmarkEnd w:id="15652"/>
      <w:r>
        <w:rPr>
          <w:rtl/>
        </w:rPr>
        <w:t xml:space="preserve">להכיר </w:t>
      </w:r>
      <w:bookmarkStart w:id="15653" w:name="_ETM_Q30_680970"/>
      <w:bookmarkEnd w:id="15653"/>
      <w:r>
        <w:rPr>
          <w:rtl/>
        </w:rPr>
        <w:t>ב</w:t>
      </w:r>
      <w:r>
        <w:rPr>
          <w:rFonts w:hint="cs"/>
          <w:rtl/>
        </w:rPr>
        <w:t>חו</w:t>
      </w:r>
      <w:r>
        <w:rPr>
          <w:rtl/>
        </w:rPr>
        <w:t xml:space="preserve">ות </w:t>
      </w:r>
      <w:bookmarkStart w:id="15654" w:name="_ETM_Q30_681629"/>
      <w:bookmarkEnd w:id="15654"/>
      <w:r>
        <w:rPr>
          <w:rtl/>
        </w:rPr>
        <w:t xml:space="preserve">בודדים </w:t>
      </w:r>
      <w:bookmarkStart w:id="15655" w:name="_ETM_Q30_682530"/>
      <w:bookmarkEnd w:id="15655"/>
      <w:r>
        <w:rPr>
          <w:rtl/>
        </w:rPr>
        <w:t xml:space="preserve">של </w:t>
      </w:r>
      <w:bookmarkStart w:id="15656" w:name="_ETM_Q30_683040"/>
      <w:bookmarkEnd w:id="15656"/>
      <w:r>
        <w:rPr>
          <w:rtl/>
        </w:rPr>
        <w:t>יהודים</w:t>
      </w:r>
      <w:r w:rsidR="00E716DE">
        <w:rPr>
          <w:rFonts w:hint="cs"/>
          <w:rtl/>
        </w:rPr>
        <w:t>,</w:t>
      </w:r>
      <w:r>
        <w:rPr>
          <w:rtl/>
        </w:rPr>
        <w:t xml:space="preserve"> </w:t>
      </w:r>
      <w:bookmarkStart w:id="15657" w:name="_ETM_Q30_684000"/>
      <w:bookmarkEnd w:id="15657"/>
      <w:r>
        <w:rPr>
          <w:rtl/>
        </w:rPr>
        <w:t xml:space="preserve">כדי </w:t>
      </w:r>
      <w:bookmarkStart w:id="15658" w:name="_ETM_Q30_685900"/>
      <w:bookmarkEnd w:id="15658"/>
      <w:r>
        <w:rPr>
          <w:rtl/>
        </w:rPr>
        <w:t xml:space="preserve">לחזק </w:t>
      </w:r>
      <w:bookmarkStart w:id="15659" w:name="_ETM_Q30_686769"/>
      <w:bookmarkEnd w:id="15659"/>
      <w:r>
        <w:rPr>
          <w:rtl/>
        </w:rPr>
        <w:t>אות</w:t>
      </w:r>
      <w:r>
        <w:rPr>
          <w:rFonts w:hint="cs"/>
          <w:rtl/>
        </w:rPr>
        <w:t>ם</w:t>
      </w:r>
      <w:r>
        <w:rPr>
          <w:rtl/>
        </w:rPr>
        <w:t xml:space="preserve"> </w:t>
      </w:r>
      <w:bookmarkStart w:id="15660" w:name="_ETM_Q30_687280"/>
      <w:bookmarkEnd w:id="15660"/>
      <w:r>
        <w:rPr>
          <w:rtl/>
        </w:rPr>
        <w:t xml:space="preserve">בנגב </w:t>
      </w:r>
      <w:bookmarkStart w:id="15661" w:name="_ETM_Q30_687819"/>
      <w:bookmarkEnd w:id="15661"/>
      <w:r>
        <w:rPr>
          <w:rtl/>
        </w:rPr>
        <w:t xml:space="preserve">על </w:t>
      </w:r>
      <w:bookmarkStart w:id="15662" w:name="_ETM_Q30_688000"/>
      <w:bookmarkEnd w:id="15662"/>
      <w:r>
        <w:rPr>
          <w:rtl/>
        </w:rPr>
        <w:t xml:space="preserve">חשבון </w:t>
      </w:r>
      <w:bookmarkStart w:id="15663" w:name="_ETM_Q30_688540"/>
      <w:bookmarkEnd w:id="15663"/>
      <w:r>
        <w:rPr>
          <w:rtl/>
        </w:rPr>
        <w:t xml:space="preserve">האוכלוסייה </w:t>
      </w:r>
      <w:bookmarkStart w:id="15664" w:name="_ETM_Q30_689230"/>
      <w:bookmarkEnd w:id="15664"/>
      <w:r>
        <w:rPr>
          <w:rtl/>
        </w:rPr>
        <w:t xml:space="preserve">הערבית </w:t>
      </w:r>
      <w:bookmarkStart w:id="15665" w:name="_ETM_Q30_689890"/>
      <w:bookmarkEnd w:id="15665"/>
      <w:r>
        <w:rPr>
          <w:rtl/>
        </w:rPr>
        <w:t>הבדואית</w:t>
      </w:r>
      <w:r>
        <w:rPr>
          <w:rFonts w:hint="cs"/>
          <w:rtl/>
        </w:rPr>
        <w:t>.</w:t>
      </w:r>
      <w:r>
        <w:rPr>
          <w:rtl/>
        </w:rPr>
        <w:t xml:space="preserve"> </w:t>
      </w:r>
      <w:bookmarkStart w:id="15666" w:name="_ETM_Q30_690860"/>
      <w:bookmarkEnd w:id="15666"/>
      <w:r>
        <w:rPr>
          <w:rtl/>
        </w:rPr>
        <w:t xml:space="preserve">לכן </w:t>
      </w:r>
      <w:bookmarkStart w:id="15667" w:name="_ETM_Q30_691790"/>
      <w:bookmarkEnd w:id="15667"/>
      <w:r>
        <w:rPr>
          <w:rtl/>
        </w:rPr>
        <w:t xml:space="preserve">החוק </w:t>
      </w:r>
      <w:bookmarkStart w:id="15668" w:name="_ETM_Q30_692270"/>
      <w:bookmarkEnd w:id="15668"/>
      <w:r>
        <w:rPr>
          <w:rtl/>
        </w:rPr>
        <w:t>הזה</w:t>
      </w:r>
      <w:r>
        <w:rPr>
          <w:rFonts w:hint="cs"/>
          <w:rtl/>
        </w:rPr>
        <w:t xml:space="preserve"> הוא חוק</w:t>
      </w:r>
      <w:bookmarkStart w:id="15669" w:name="_ETM_Q30_692660"/>
      <w:bookmarkStart w:id="15670" w:name="_ETM_Q30_692870"/>
      <w:bookmarkEnd w:id="15669"/>
      <w:bookmarkEnd w:id="15670"/>
      <w:r>
        <w:rPr>
          <w:rtl/>
        </w:rPr>
        <w:t xml:space="preserve"> </w:t>
      </w:r>
      <w:bookmarkStart w:id="15671" w:name="_ETM_Q30_693260"/>
      <w:bookmarkEnd w:id="15671"/>
      <w:r>
        <w:rPr>
          <w:rtl/>
        </w:rPr>
        <w:t xml:space="preserve">לא </w:t>
      </w:r>
      <w:bookmarkStart w:id="15672" w:name="_ETM_Q30_693530"/>
      <w:bookmarkEnd w:id="15672"/>
      <w:r>
        <w:rPr>
          <w:rtl/>
        </w:rPr>
        <w:t>חוקתי</w:t>
      </w:r>
      <w:r>
        <w:rPr>
          <w:rFonts w:hint="cs"/>
          <w:rtl/>
        </w:rPr>
        <w:t>. הוא חוק</w:t>
      </w:r>
      <w:r>
        <w:rPr>
          <w:rtl/>
        </w:rPr>
        <w:t xml:space="preserve"> </w:t>
      </w:r>
      <w:bookmarkStart w:id="15673" w:name="_ETM_Q30_695030"/>
      <w:bookmarkEnd w:id="15673"/>
      <w:r>
        <w:rPr>
          <w:rtl/>
        </w:rPr>
        <w:t xml:space="preserve">לא </w:t>
      </w:r>
      <w:bookmarkStart w:id="15674" w:name="_ETM_Q30_695300"/>
      <w:bookmarkEnd w:id="15674"/>
      <w:r>
        <w:rPr>
          <w:rtl/>
        </w:rPr>
        <w:t>שוויוני</w:t>
      </w:r>
      <w:r>
        <w:rPr>
          <w:rFonts w:hint="cs"/>
          <w:rtl/>
        </w:rPr>
        <w:t>,</w:t>
      </w:r>
      <w:r>
        <w:rPr>
          <w:rtl/>
        </w:rPr>
        <w:t xml:space="preserve"> </w:t>
      </w:r>
      <w:bookmarkStart w:id="15675" w:name="_ETM_Q30_696170"/>
      <w:bookmarkEnd w:id="15675"/>
      <w:r>
        <w:rPr>
          <w:rtl/>
        </w:rPr>
        <w:t xml:space="preserve">שאין </w:t>
      </w:r>
      <w:bookmarkStart w:id="15676" w:name="_ETM_Q30_696650"/>
      <w:bookmarkEnd w:id="15676"/>
      <w:r>
        <w:rPr>
          <w:rtl/>
        </w:rPr>
        <w:t xml:space="preserve">לו </w:t>
      </w:r>
      <w:bookmarkStart w:id="15677" w:name="_ETM_Q30_696890"/>
      <w:bookmarkEnd w:id="15677"/>
      <w:r>
        <w:rPr>
          <w:rtl/>
        </w:rPr>
        <w:t>מקום</w:t>
      </w:r>
      <w:r>
        <w:rPr>
          <w:rFonts w:hint="cs"/>
          <w:rtl/>
        </w:rPr>
        <w:t>.</w:t>
      </w:r>
      <w:r>
        <w:rPr>
          <w:rtl/>
        </w:rPr>
        <w:t xml:space="preserve"> </w:t>
      </w:r>
      <w:bookmarkStart w:id="15678" w:name="_ETM_Q30_697639"/>
      <w:bookmarkEnd w:id="15678"/>
    </w:p>
    <w:p w:rsidR="00C7504F" w:rsidRDefault="00C7504F" w:rsidP="00AB22D1">
      <w:pPr>
        <w:rPr>
          <w:rtl/>
        </w:rPr>
      </w:pPr>
      <w:bookmarkStart w:id="15679" w:name="_ETM_Q30_698583"/>
      <w:bookmarkStart w:id="15680" w:name="_ETM_Q30_698660"/>
      <w:bookmarkEnd w:id="15679"/>
      <w:bookmarkEnd w:id="15680"/>
    </w:p>
    <w:p w:rsidR="00C7504F" w:rsidRDefault="00C7504F" w:rsidP="00E716DE">
      <w:pPr>
        <w:rPr>
          <w:rtl/>
        </w:rPr>
      </w:pPr>
      <w:bookmarkStart w:id="15681" w:name="_ETM_Q30_698743"/>
      <w:bookmarkStart w:id="15682" w:name="_ETM_Q30_698806"/>
      <w:bookmarkEnd w:id="15681"/>
      <w:bookmarkEnd w:id="15682"/>
      <w:r>
        <w:rPr>
          <w:rtl/>
        </w:rPr>
        <w:t xml:space="preserve">מי </w:t>
      </w:r>
      <w:bookmarkStart w:id="15683" w:name="_ETM_Q30_697819"/>
      <w:bookmarkEnd w:id="15683"/>
      <w:r>
        <w:rPr>
          <w:rtl/>
        </w:rPr>
        <w:t xml:space="preserve">שרוצה </w:t>
      </w:r>
      <w:bookmarkStart w:id="15684" w:name="_ETM_Q30_698269"/>
      <w:bookmarkEnd w:id="15684"/>
      <w:r>
        <w:rPr>
          <w:rtl/>
        </w:rPr>
        <w:t>לחשוב</w:t>
      </w:r>
      <w:r>
        <w:rPr>
          <w:rFonts w:hint="cs"/>
          <w:rtl/>
        </w:rPr>
        <w:t xml:space="preserve"> על</w:t>
      </w:r>
      <w:r>
        <w:rPr>
          <w:rtl/>
        </w:rPr>
        <w:t xml:space="preserve"> </w:t>
      </w:r>
      <w:bookmarkStart w:id="15685" w:name="_ETM_Q30_698749"/>
      <w:bookmarkEnd w:id="15685"/>
      <w:r>
        <w:rPr>
          <w:rtl/>
        </w:rPr>
        <w:t>הנגב</w:t>
      </w:r>
      <w:r>
        <w:rPr>
          <w:rFonts w:hint="cs"/>
          <w:rtl/>
        </w:rPr>
        <w:t>,</w:t>
      </w:r>
      <w:r>
        <w:rPr>
          <w:rtl/>
        </w:rPr>
        <w:t xml:space="preserve"> </w:t>
      </w:r>
      <w:bookmarkStart w:id="15686" w:name="_ETM_Q30_699529"/>
      <w:bookmarkEnd w:id="15686"/>
      <w:r>
        <w:rPr>
          <w:rtl/>
        </w:rPr>
        <w:t xml:space="preserve">צריך </w:t>
      </w:r>
      <w:bookmarkStart w:id="15687" w:name="_ETM_Q30_699829"/>
      <w:bookmarkEnd w:id="15687"/>
      <w:r>
        <w:rPr>
          <w:rtl/>
        </w:rPr>
        <w:t>לחשוב</w:t>
      </w:r>
      <w:r>
        <w:rPr>
          <w:rFonts w:hint="cs"/>
          <w:rtl/>
        </w:rPr>
        <w:t xml:space="preserve"> גם על </w:t>
      </w:r>
      <w:bookmarkStart w:id="15688" w:name="_ETM_Q30_699761"/>
      <w:bookmarkEnd w:id="15688"/>
      <w:r>
        <w:rPr>
          <w:rFonts w:hint="cs"/>
          <w:rtl/>
        </w:rPr>
        <w:t xml:space="preserve">ערבים </w:t>
      </w:r>
      <w:bookmarkStart w:id="15689" w:name="_ETM_Q30_700170"/>
      <w:bookmarkStart w:id="15690" w:name="_ETM_Q30_700260"/>
      <w:bookmarkStart w:id="15691" w:name="_ETM_Q30_700410"/>
      <w:bookmarkStart w:id="15692" w:name="_ETM_Q30_700590"/>
      <w:bookmarkStart w:id="15693" w:name="_ETM_Q30_700800"/>
      <w:bookmarkStart w:id="15694" w:name="_ETM_Q30_700980"/>
      <w:bookmarkStart w:id="15695" w:name="_ETM_Q30_701610"/>
      <w:bookmarkEnd w:id="15689"/>
      <w:bookmarkEnd w:id="15690"/>
      <w:bookmarkEnd w:id="15691"/>
      <w:bookmarkEnd w:id="15692"/>
      <w:bookmarkEnd w:id="15693"/>
      <w:bookmarkEnd w:id="15694"/>
      <w:bookmarkEnd w:id="15695"/>
      <w:r>
        <w:rPr>
          <w:rFonts w:hint="cs"/>
          <w:rtl/>
        </w:rPr>
        <w:t>וי</w:t>
      </w:r>
      <w:r>
        <w:rPr>
          <w:rtl/>
        </w:rPr>
        <w:t>הודים</w:t>
      </w:r>
      <w:r>
        <w:rPr>
          <w:rFonts w:hint="cs"/>
          <w:rtl/>
        </w:rPr>
        <w:t>.</w:t>
      </w:r>
      <w:r>
        <w:rPr>
          <w:rtl/>
        </w:rPr>
        <w:t xml:space="preserve"> </w:t>
      </w:r>
      <w:bookmarkStart w:id="15696" w:name="_ETM_Q30_702480"/>
      <w:bookmarkEnd w:id="15696"/>
      <w:r>
        <w:rPr>
          <w:rtl/>
        </w:rPr>
        <w:t xml:space="preserve">מי </w:t>
      </w:r>
      <w:bookmarkStart w:id="15697" w:name="_ETM_Q30_702750"/>
      <w:bookmarkEnd w:id="15697"/>
      <w:r>
        <w:rPr>
          <w:rtl/>
        </w:rPr>
        <w:t xml:space="preserve">שחושב </w:t>
      </w:r>
      <w:bookmarkStart w:id="15698" w:name="_ETM_Q30_703769"/>
      <w:bookmarkEnd w:id="15698"/>
      <w:r>
        <w:rPr>
          <w:rtl/>
        </w:rPr>
        <w:t xml:space="preserve">שהוא </w:t>
      </w:r>
      <w:bookmarkStart w:id="15699" w:name="_ETM_Q30_704040"/>
      <w:bookmarkStart w:id="15700" w:name="_ETM_Q30_704129"/>
      <w:bookmarkEnd w:id="15699"/>
      <w:bookmarkEnd w:id="15700"/>
      <w:r>
        <w:rPr>
          <w:rtl/>
        </w:rPr>
        <w:t xml:space="preserve">יכול </w:t>
      </w:r>
      <w:bookmarkStart w:id="15701" w:name="_ETM_Q30_704609"/>
      <w:bookmarkEnd w:id="15701"/>
      <w:r>
        <w:rPr>
          <w:rtl/>
        </w:rPr>
        <w:t>לפ</w:t>
      </w:r>
      <w:r>
        <w:rPr>
          <w:rFonts w:hint="cs"/>
          <w:rtl/>
        </w:rPr>
        <w:t>תח</w:t>
      </w:r>
      <w:r>
        <w:rPr>
          <w:rtl/>
        </w:rPr>
        <w:t xml:space="preserve"> </w:t>
      </w:r>
      <w:bookmarkStart w:id="15702" w:name="_ETM_Q30_705239"/>
      <w:bookmarkEnd w:id="15702"/>
      <w:r>
        <w:rPr>
          <w:rtl/>
        </w:rPr>
        <w:t>א</w:t>
      </w:r>
      <w:r>
        <w:rPr>
          <w:rFonts w:hint="cs"/>
          <w:rtl/>
        </w:rPr>
        <w:t>ת</w:t>
      </w:r>
      <w:r>
        <w:rPr>
          <w:rtl/>
        </w:rPr>
        <w:t xml:space="preserve"> </w:t>
      </w:r>
      <w:bookmarkStart w:id="15703" w:name="_ETM_Q30_705480"/>
      <w:bookmarkEnd w:id="15703"/>
      <w:r>
        <w:rPr>
          <w:rtl/>
        </w:rPr>
        <w:t xml:space="preserve">הנגב </w:t>
      </w:r>
      <w:bookmarkStart w:id="15704" w:name="_ETM_Q30_706260"/>
      <w:bookmarkEnd w:id="15704"/>
      <w:r>
        <w:rPr>
          <w:rFonts w:hint="cs"/>
          <w:rtl/>
        </w:rPr>
        <w:t>ו</w:t>
      </w:r>
      <w:r>
        <w:rPr>
          <w:rtl/>
        </w:rPr>
        <w:t xml:space="preserve">לא </w:t>
      </w:r>
      <w:bookmarkStart w:id="15705" w:name="_ETM_Q30_706840"/>
      <w:bookmarkEnd w:id="15705"/>
      <w:r>
        <w:rPr>
          <w:rtl/>
        </w:rPr>
        <w:t xml:space="preserve">הערבים </w:t>
      </w:r>
      <w:bookmarkStart w:id="15706" w:name="_ETM_Q30_707590"/>
      <w:bookmarkEnd w:id="15706"/>
      <w:r>
        <w:rPr>
          <w:rtl/>
        </w:rPr>
        <w:t>הבדואים</w:t>
      </w:r>
      <w:r w:rsidR="00E716DE">
        <w:rPr>
          <w:rFonts w:hint="cs"/>
          <w:rtl/>
        </w:rPr>
        <w:t>,</w:t>
      </w:r>
      <w:r>
        <w:rPr>
          <w:rtl/>
        </w:rPr>
        <w:t xml:space="preserve"> </w:t>
      </w:r>
      <w:bookmarkStart w:id="15707" w:name="_ETM_Q30_708370"/>
      <w:bookmarkEnd w:id="15707"/>
      <w:r>
        <w:rPr>
          <w:rtl/>
        </w:rPr>
        <w:t xml:space="preserve">הוא </w:t>
      </w:r>
      <w:bookmarkStart w:id="15708" w:name="_ETM_Q30_708489"/>
      <w:bookmarkEnd w:id="15708"/>
      <w:r>
        <w:rPr>
          <w:rtl/>
        </w:rPr>
        <w:t>טועה</w:t>
      </w:r>
      <w:bookmarkStart w:id="15709" w:name="_ETM_Q30_709269"/>
      <w:bookmarkEnd w:id="15709"/>
      <w:r>
        <w:rPr>
          <w:rFonts w:hint="cs"/>
          <w:rtl/>
        </w:rPr>
        <w:t xml:space="preserve">, הוא </w:t>
      </w:r>
      <w:r>
        <w:rPr>
          <w:rtl/>
        </w:rPr>
        <w:t>מטעה</w:t>
      </w:r>
      <w:r>
        <w:rPr>
          <w:rFonts w:hint="cs"/>
          <w:rtl/>
        </w:rPr>
        <w:t>.</w:t>
      </w:r>
      <w:r>
        <w:rPr>
          <w:rtl/>
        </w:rPr>
        <w:t xml:space="preserve"> </w:t>
      </w:r>
      <w:bookmarkStart w:id="15710" w:name="_ETM_Q30_710230"/>
      <w:bookmarkEnd w:id="15710"/>
      <w:r>
        <w:rPr>
          <w:rtl/>
        </w:rPr>
        <w:t xml:space="preserve">זה </w:t>
      </w:r>
      <w:bookmarkStart w:id="15711" w:name="_ETM_Q30_710440"/>
      <w:bookmarkEnd w:id="15711"/>
      <w:r>
        <w:rPr>
          <w:rtl/>
        </w:rPr>
        <w:t xml:space="preserve">לא </w:t>
      </w:r>
      <w:bookmarkStart w:id="15712" w:name="_ETM_Q30_710530"/>
      <w:bookmarkEnd w:id="15712"/>
      <w:r>
        <w:rPr>
          <w:rtl/>
        </w:rPr>
        <w:t xml:space="preserve">יכול </w:t>
      </w:r>
      <w:bookmarkStart w:id="15713" w:name="_ETM_Q30_710860"/>
      <w:bookmarkEnd w:id="15713"/>
      <w:r>
        <w:rPr>
          <w:rtl/>
        </w:rPr>
        <w:t>להיות</w:t>
      </w:r>
      <w:r>
        <w:rPr>
          <w:rFonts w:hint="cs"/>
          <w:rtl/>
        </w:rPr>
        <w:t>.</w:t>
      </w:r>
      <w:r>
        <w:rPr>
          <w:rtl/>
        </w:rPr>
        <w:t xml:space="preserve"> </w:t>
      </w:r>
      <w:bookmarkStart w:id="15714" w:name="_ETM_Q30_711550"/>
      <w:bookmarkEnd w:id="15714"/>
      <w:r>
        <w:rPr>
          <w:rtl/>
        </w:rPr>
        <w:t xml:space="preserve">אנחנו </w:t>
      </w:r>
      <w:bookmarkStart w:id="15715" w:name="_ETM_Q30_712090"/>
      <w:bookmarkEnd w:id="15715"/>
      <w:r>
        <w:rPr>
          <w:rtl/>
        </w:rPr>
        <w:t xml:space="preserve">37% </w:t>
      </w:r>
      <w:bookmarkStart w:id="15716" w:name="_ETM_Q30_713530"/>
      <w:bookmarkEnd w:id="15716"/>
      <w:r>
        <w:rPr>
          <w:rtl/>
        </w:rPr>
        <w:t xml:space="preserve">מאוכלוסיית </w:t>
      </w:r>
      <w:bookmarkStart w:id="15717" w:name="_ETM_Q30_714160"/>
      <w:bookmarkEnd w:id="15717"/>
      <w:r>
        <w:rPr>
          <w:rtl/>
        </w:rPr>
        <w:t>הנגב</w:t>
      </w:r>
      <w:r>
        <w:rPr>
          <w:rFonts w:hint="cs"/>
          <w:rtl/>
        </w:rPr>
        <w:t>,</w:t>
      </w:r>
      <w:r>
        <w:rPr>
          <w:rtl/>
        </w:rPr>
        <w:t xml:space="preserve"> </w:t>
      </w:r>
      <w:bookmarkStart w:id="15718" w:name="_ETM_Q30_714910"/>
      <w:bookmarkEnd w:id="15718"/>
      <w:r>
        <w:rPr>
          <w:rtl/>
        </w:rPr>
        <w:t xml:space="preserve">מגיע </w:t>
      </w:r>
      <w:bookmarkStart w:id="15719" w:name="_ETM_Q30_715420"/>
      <w:bookmarkEnd w:id="15719"/>
      <w:r>
        <w:rPr>
          <w:rtl/>
        </w:rPr>
        <w:t xml:space="preserve">לנו </w:t>
      </w:r>
      <w:bookmarkStart w:id="15720" w:name="_ETM_Q30_715690"/>
      <w:bookmarkEnd w:id="15720"/>
      <w:r>
        <w:rPr>
          <w:rtl/>
        </w:rPr>
        <w:t xml:space="preserve">להכיר </w:t>
      </w:r>
      <w:bookmarkStart w:id="15721" w:name="_ETM_Q30_716019"/>
      <w:bookmarkEnd w:id="15721"/>
      <w:r>
        <w:rPr>
          <w:rtl/>
        </w:rPr>
        <w:t xml:space="preserve">לנו </w:t>
      </w:r>
      <w:bookmarkStart w:id="15722" w:name="_ETM_Q30_716290"/>
      <w:bookmarkEnd w:id="15722"/>
      <w:r>
        <w:rPr>
          <w:rtl/>
        </w:rPr>
        <w:t>ב</w:t>
      </w:r>
      <w:r>
        <w:rPr>
          <w:rFonts w:hint="cs"/>
          <w:rtl/>
        </w:rPr>
        <w:t>כפ</w:t>
      </w:r>
      <w:r>
        <w:rPr>
          <w:rtl/>
        </w:rPr>
        <w:t>רים</w:t>
      </w:r>
      <w:r>
        <w:rPr>
          <w:rFonts w:hint="cs"/>
          <w:rtl/>
        </w:rPr>
        <w:t>;</w:t>
      </w:r>
      <w:r>
        <w:rPr>
          <w:rtl/>
        </w:rPr>
        <w:t xml:space="preserve"> </w:t>
      </w:r>
      <w:bookmarkStart w:id="15723" w:name="_ETM_Q30_717129"/>
      <w:bookmarkEnd w:id="15723"/>
      <w:r>
        <w:rPr>
          <w:rtl/>
        </w:rPr>
        <w:t>מגיע</w:t>
      </w:r>
      <w:r>
        <w:rPr>
          <w:rFonts w:hint="cs"/>
          <w:rtl/>
        </w:rPr>
        <w:t>ים</w:t>
      </w:r>
      <w:r>
        <w:rPr>
          <w:rtl/>
        </w:rPr>
        <w:t xml:space="preserve"> </w:t>
      </w:r>
      <w:bookmarkStart w:id="15724" w:name="_ETM_Q30_717610"/>
      <w:bookmarkEnd w:id="15724"/>
      <w:r>
        <w:rPr>
          <w:rtl/>
        </w:rPr>
        <w:t xml:space="preserve">לנו </w:t>
      </w:r>
      <w:bookmarkStart w:id="15725" w:name="_ETM_Q30_718000"/>
      <w:bookmarkEnd w:id="15725"/>
      <w:r>
        <w:rPr>
          <w:rtl/>
        </w:rPr>
        <w:t>מ</w:t>
      </w:r>
      <w:r>
        <w:rPr>
          <w:rFonts w:hint="cs"/>
          <w:rtl/>
        </w:rPr>
        <w:t>י</w:t>
      </w:r>
      <w:r>
        <w:rPr>
          <w:rtl/>
        </w:rPr>
        <w:t>זמים</w:t>
      </w:r>
      <w:r>
        <w:rPr>
          <w:rFonts w:hint="cs"/>
          <w:rtl/>
        </w:rPr>
        <w:t>,</w:t>
      </w:r>
      <w:r>
        <w:rPr>
          <w:rtl/>
        </w:rPr>
        <w:t xml:space="preserve"> </w:t>
      </w:r>
      <w:bookmarkStart w:id="15726" w:name="_ETM_Q30_718959"/>
      <w:bookmarkEnd w:id="15726"/>
      <w:r>
        <w:rPr>
          <w:rtl/>
        </w:rPr>
        <w:t xml:space="preserve">גם </w:t>
      </w:r>
      <w:bookmarkStart w:id="15727" w:name="_ETM_Q30_720160"/>
      <w:bookmarkEnd w:id="15727"/>
      <w:r>
        <w:rPr>
          <w:rtl/>
        </w:rPr>
        <w:t xml:space="preserve">תיירותיים </w:t>
      </w:r>
      <w:bookmarkStart w:id="15728" w:name="_ETM_Q30_721269"/>
      <w:bookmarkEnd w:id="15728"/>
      <w:r>
        <w:rPr>
          <w:rtl/>
        </w:rPr>
        <w:t xml:space="preserve">וגם </w:t>
      </w:r>
      <w:bookmarkStart w:id="15729" w:name="_ETM_Q30_721720"/>
      <w:bookmarkEnd w:id="15729"/>
      <w:r>
        <w:rPr>
          <w:rFonts w:hint="cs"/>
          <w:rtl/>
        </w:rPr>
        <w:t>חקלאיי</w:t>
      </w:r>
      <w:r>
        <w:rPr>
          <w:rtl/>
        </w:rPr>
        <w:t xml:space="preserve">ם </w:t>
      </w:r>
      <w:bookmarkStart w:id="15730" w:name="_ETM_Q30_722170"/>
      <w:bookmarkEnd w:id="15730"/>
      <w:r>
        <w:rPr>
          <w:rtl/>
        </w:rPr>
        <w:t>בנגב</w:t>
      </w:r>
      <w:r>
        <w:rPr>
          <w:rFonts w:hint="cs"/>
          <w:rtl/>
        </w:rPr>
        <w:t>.</w:t>
      </w:r>
      <w:r>
        <w:rPr>
          <w:rtl/>
        </w:rPr>
        <w:t xml:space="preserve"> </w:t>
      </w:r>
      <w:bookmarkStart w:id="15731" w:name="_ETM_Q30_722950"/>
      <w:bookmarkEnd w:id="15731"/>
      <w:r>
        <w:rPr>
          <w:rtl/>
        </w:rPr>
        <w:t xml:space="preserve">לבוא </w:t>
      </w:r>
      <w:bookmarkStart w:id="15732" w:name="_ETM_Q30_723489"/>
      <w:bookmarkEnd w:id="15732"/>
      <w:r>
        <w:rPr>
          <w:rtl/>
        </w:rPr>
        <w:t xml:space="preserve">בתיקון </w:t>
      </w:r>
      <w:bookmarkStart w:id="15733" w:name="_ETM_Q30_724510"/>
      <w:bookmarkEnd w:id="15733"/>
      <w:r>
        <w:rPr>
          <w:rtl/>
        </w:rPr>
        <w:t xml:space="preserve">שהוא </w:t>
      </w:r>
      <w:bookmarkStart w:id="15734" w:name="_ETM_Q30_724840"/>
      <w:bookmarkEnd w:id="15734"/>
      <w:r>
        <w:rPr>
          <w:rtl/>
        </w:rPr>
        <w:t>גזעני</w:t>
      </w:r>
      <w:r>
        <w:rPr>
          <w:rFonts w:hint="cs"/>
          <w:rtl/>
        </w:rPr>
        <w:t>,</w:t>
      </w:r>
      <w:r>
        <w:rPr>
          <w:rtl/>
        </w:rPr>
        <w:t xml:space="preserve"> </w:t>
      </w:r>
      <w:bookmarkStart w:id="15735" w:name="_ETM_Q30_725769"/>
      <w:bookmarkEnd w:id="15735"/>
      <w:r>
        <w:rPr>
          <w:rtl/>
        </w:rPr>
        <w:t xml:space="preserve">שהוא </w:t>
      </w:r>
      <w:bookmarkStart w:id="15736" w:name="_ETM_Q30_726220"/>
      <w:bookmarkEnd w:id="15736"/>
      <w:r>
        <w:rPr>
          <w:rtl/>
        </w:rPr>
        <w:t>של</w:t>
      </w:r>
      <w:r>
        <w:rPr>
          <w:rFonts w:hint="cs"/>
          <w:rtl/>
        </w:rPr>
        <w:t xml:space="preserve"> אפרטהייד </w:t>
      </w:r>
      <w:r w:rsidR="00171942">
        <w:rPr>
          <w:rFonts w:hint="cs"/>
          <w:rtl/>
        </w:rPr>
        <w:t>– – –</w:t>
      </w:r>
      <w:r>
        <w:rPr>
          <w:rFonts w:hint="cs"/>
          <w:rtl/>
        </w:rPr>
        <w:t xml:space="preserve"> </w:t>
      </w:r>
    </w:p>
    <w:p w:rsidR="00C7504F" w:rsidRDefault="00C7504F" w:rsidP="00AB22D1">
      <w:pPr>
        <w:rPr>
          <w:rtl/>
        </w:rPr>
      </w:pPr>
      <w:bookmarkStart w:id="15737" w:name="_ETM_Q30_725479"/>
      <w:bookmarkStart w:id="15738" w:name="_ETM_Q30_725638"/>
      <w:bookmarkEnd w:id="15737"/>
      <w:bookmarkEnd w:id="15738"/>
    </w:p>
    <w:p w:rsidR="00C7504F" w:rsidRDefault="00C7504F" w:rsidP="00AB22D1">
      <w:pPr>
        <w:pStyle w:val="af5"/>
        <w:keepNext/>
        <w:rPr>
          <w:rtl/>
        </w:rPr>
      </w:pPr>
      <w:bookmarkStart w:id="15739" w:name="ET_interruption_6345_12"/>
      <w:r w:rsidRPr="00343AE9">
        <w:rPr>
          <w:rStyle w:val="TagStyle"/>
          <w:rtl/>
        </w:rPr>
        <w:t xml:space="preserve">&lt;&lt; קריאה &gt;&gt; </w:t>
      </w:r>
      <w:r>
        <w:rPr>
          <w:rtl/>
        </w:rPr>
        <w:t>טלי גוטליב (הליכוד):</w:t>
      </w:r>
      <w:r w:rsidRPr="00343AE9">
        <w:rPr>
          <w:rStyle w:val="TagStyle"/>
          <w:rtl/>
        </w:rPr>
        <w:t xml:space="preserve"> &lt;&lt; קריאה &gt;&gt;</w:t>
      </w:r>
      <w:r>
        <w:rPr>
          <w:rtl/>
        </w:rPr>
        <w:t xml:space="preserve">   </w:t>
      </w:r>
      <w:bookmarkEnd w:id="15739"/>
    </w:p>
    <w:p w:rsidR="00C7504F" w:rsidRDefault="00C7504F" w:rsidP="00171942">
      <w:pPr>
        <w:rPr>
          <w:rtl/>
        </w:rPr>
      </w:pPr>
    </w:p>
    <w:p w:rsidR="00C7504F" w:rsidRDefault="00C7504F" w:rsidP="00AB22D1">
      <w:pPr>
        <w:rPr>
          <w:rtl/>
        </w:rPr>
      </w:pPr>
      <w:r>
        <w:rPr>
          <w:rFonts w:hint="cs"/>
          <w:rtl/>
        </w:rPr>
        <w:t>למה זה גזעני? אבל זה לא גזעני.</w:t>
      </w:r>
    </w:p>
    <w:p w:rsidR="00C7504F" w:rsidRDefault="00C7504F" w:rsidP="00AB22D1">
      <w:pPr>
        <w:rPr>
          <w:rtl/>
        </w:rPr>
      </w:pPr>
    </w:p>
    <w:p w:rsidR="00C7504F" w:rsidRDefault="00C7504F" w:rsidP="00AB22D1">
      <w:pPr>
        <w:pStyle w:val="-"/>
        <w:keepNext/>
        <w:rPr>
          <w:rtl/>
        </w:rPr>
      </w:pPr>
      <w:bookmarkStart w:id="15740" w:name="ET_speakercontinue_5696_16"/>
      <w:r w:rsidRPr="005E142A">
        <w:rPr>
          <w:rStyle w:val="TagStyle"/>
          <w:rtl/>
        </w:rPr>
        <w:t xml:space="preserve"> &lt;&lt; דובר_המשך &gt;&gt; </w:t>
      </w:r>
      <w:r>
        <w:rPr>
          <w:rtl/>
        </w:rPr>
        <w:t>יוסף עטאונה (חד"ש-תע"ל):</w:t>
      </w:r>
      <w:r w:rsidRPr="005E142A">
        <w:rPr>
          <w:rStyle w:val="TagStyle"/>
          <w:rtl/>
        </w:rPr>
        <w:t xml:space="preserve"> &lt;&lt; דובר_המשך &gt;&gt;</w:t>
      </w:r>
      <w:r>
        <w:rPr>
          <w:rtl/>
        </w:rPr>
        <w:t xml:space="preserve">   </w:t>
      </w:r>
      <w:bookmarkEnd w:id="15740"/>
    </w:p>
    <w:p w:rsidR="00C7504F" w:rsidRDefault="00C7504F" w:rsidP="00171942">
      <w:pPr>
        <w:rPr>
          <w:rtl/>
        </w:rPr>
      </w:pPr>
    </w:p>
    <w:p w:rsidR="00C7504F" w:rsidRDefault="00C7504F" w:rsidP="00AB22D1">
      <w:pPr>
        <w:rPr>
          <w:rtl/>
        </w:rPr>
      </w:pPr>
      <w:r>
        <w:rPr>
          <w:rFonts w:hint="cs"/>
          <w:rtl/>
        </w:rPr>
        <w:t xml:space="preserve">טלי, </w:t>
      </w:r>
      <w:bookmarkStart w:id="15741" w:name="_ETM_Q30_726400"/>
      <w:bookmarkStart w:id="15742" w:name="_ETM_Q30_727959"/>
      <w:bookmarkStart w:id="15743" w:name="_ETM_Q30_728200"/>
      <w:bookmarkEnd w:id="15741"/>
      <w:bookmarkEnd w:id="15742"/>
      <w:bookmarkEnd w:id="15743"/>
      <w:r>
        <w:rPr>
          <w:rFonts w:hint="cs"/>
          <w:rtl/>
        </w:rPr>
        <w:t>זו</w:t>
      </w:r>
      <w:r>
        <w:rPr>
          <w:rtl/>
        </w:rPr>
        <w:t xml:space="preserve"> </w:t>
      </w:r>
      <w:bookmarkStart w:id="15744" w:name="_ETM_Q30_728409"/>
      <w:bookmarkEnd w:id="15744"/>
      <w:r>
        <w:rPr>
          <w:rtl/>
        </w:rPr>
        <w:t xml:space="preserve">בדיוק </w:t>
      </w:r>
      <w:bookmarkStart w:id="15745" w:name="_ETM_Q30_729069"/>
      <w:bookmarkEnd w:id="15745"/>
      <w:r>
        <w:rPr>
          <w:rtl/>
        </w:rPr>
        <w:t xml:space="preserve">הצעת </w:t>
      </w:r>
      <w:bookmarkStart w:id="15746" w:name="_ETM_Q30_729819"/>
      <w:bookmarkEnd w:id="15746"/>
      <w:r>
        <w:rPr>
          <w:rFonts w:hint="cs"/>
          <w:rtl/>
        </w:rPr>
        <w:t>התיקון</w:t>
      </w:r>
      <w:r>
        <w:rPr>
          <w:rtl/>
        </w:rPr>
        <w:t xml:space="preserve"> </w:t>
      </w:r>
      <w:bookmarkStart w:id="15747" w:name="_ETM_Q30_730450"/>
      <w:bookmarkStart w:id="15748" w:name="_ETM_Q30_730519"/>
      <w:bookmarkEnd w:id="15747"/>
      <w:bookmarkEnd w:id="15748"/>
      <w:r>
        <w:rPr>
          <w:rFonts w:hint="cs"/>
          <w:rtl/>
        </w:rPr>
        <w:t>מ</w:t>
      </w:r>
      <w:r>
        <w:rPr>
          <w:rtl/>
        </w:rPr>
        <w:t>-2010</w:t>
      </w:r>
      <w:bookmarkStart w:id="15749" w:name="_ETM_Q30_732150"/>
      <w:bookmarkEnd w:id="15749"/>
      <w:r>
        <w:rPr>
          <w:rFonts w:hint="cs"/>
          <w:rtl/>
        </w:rPr>
        <w:t>.</w:t>
      </w:r>
    </w:p>
    <w:p w:rsidR="00C7504F" w:rsidRDefault="00C7504F" w:rsidP="00AB22D1">
      <w:pPr>
        <w:rPr>
          <w:rtl/>
        </w:rPr>
      </w:pPr>
      <w:bookmarkStart w:id="15750" w:name="_ETM_Q30_733626"/>
      <w:bookmarkStart w:id="15751" w:name="_ETM_Q30_733700"/>
      <w:bookmarkEnd w:id="15750"/>
      <w:bookmarkEnd w:id="15751"/>
    </w:p>
    <w:p w:rsidR="00C7504F" w:rsidRDefault="00C7504F" w:rsidP="00AB22D1">
      <w:pPr>
        <w:pStyle w:val="af5"/>
        <w:keepNext/>
        <w:rPr>
          <w:rtl/>
        </w:rPr>
      </w:pPr>
      <w:bookmarkStart w:id="15752" w:name="ET_interruption_6345_17"/>
      <w:r w:rsidRPr="005E142A">
        <w:rPr>
          <w:rStyle w:val="TagStyle"/>
          <w:rtl/>
        </w:rPr>
        <w:t xml:space="preserve"> &lt;&lt; קריאה &gt;&gt; </w:t>
      </w:r>
      <w:r>
        <w:rPr>
          <w:rtl/>
        </w:rPr>
        <w:t>טלי גוטליב (הליכוד):</w:t>
      </w:r>
      <w:r w:rsidRPr="005E142A">
        <w:rPr>
          <w:rStyle w:val="TagStyle"/>
          <w:rtl/>
        </w:rPr>
        <w:t xml:space="preserve"> &lt;&lt; קריאה &gt;&gt;</w:t>
      </w:r>
      <w:r>
        <w:rPr>
          <w:rtl/>
        </w:rPr>
        <w:t xml:space="preserve">   </w:t>
      </w:r>
      <w:bookmarkEnd w:id="15752"/>
    </w:p>
    <w:p w:rsidR="00C7504F" w:rsidRDefault="00C7504F" w:rsidP="00171942">
      <w:pPr>
        <w:rPr>
          <w:rtl/>
        </w:rPr>
      </w:pPr>
    </w:p>
    <w:p w:rsidR="00C7504F" w:rsidRDefault="00C7504F" w:rsidP="00AB22D1">
      <w:pPr>
        <w:rPr>
          <w:rtl/>
        </w:rPr>
      </w:pPr>
      <w:r>
        <w:rPr>
          <w:rFonts w:hint="cs"/>
          <w:rtl/>
        </w:rPr>
        <w:t xml:space="preserve">זה חוות בודדים, בין אם זה של יהודים ובין </w:t>
      </w:r>
      <w:bookmarkStart w:id="15753" w:name="_ETM_Q30_731832"/>
      <w:bookmarkEnd w:id="15753"/>
      <w:r>
        <w:rPr>
          <w:rFonts w:hint="cs"/>
          <w:rtl/>
        </w:rPr>
        <w:t>אם זה של בדואים.</w:t>
      </w:r>
    </w:p>
    <w:p w:rsidR="00C7504F" w:rsidRDefault="00C7504F" w:rsidP="00AB22D1">
      <w:pPr>
        <w:rPr>
          <w:rtl/>
        </w:rPr>
      </w:pPr>
    </w:p>
    <w:p w:rsidR="00C7504F" w:rsidRDefault="00C7504F" w:rsidP="00AB22D1">
      <w:pPr>
        <w:pStyle w:val="-"/>
        <w:keepNext/>
        <w:rPr>
          <w:rtl/>
        </w:rPr>
      </w:pPr>
      <w:bookmarkStart w:id="15754" w:name="ET_speakercontinue_5696_18"/>
      <w:r w:rsidRPr="00180A70">
        <w:rPr>
          <w:rStyle w:val="TagStyle"/>
          <w:rtl/>
        </w:rPr>
        <w:t xml:space="preserve"> &lt;&lt; דובר_המשך &gt;&gt; </w:t>
      </w:r>
      <w:r>
        <w:rPr>
          <w:rtl/>
        </w:rPr>
        <w:t>יוסף עטאונה (חד"ש-תע"ל):</w:t>
      </w:r>
      <w:r w:rsidRPr="00180A70">
        <w:rPr>
          <w:rStyle w:val="TagStyle"/>
          <w:rtl/>
        </w:rPr>
        <w:t xml:space="preserve"> &lt;&lt; דובר_המשך &gt;&gt;</w:t>
      </w:r>
      <w:r>
        <w:rPr>
          <w:rtl/>
        </w:rPr>
        <w:t xml:space="preserve">   </w:t>
      </w:r>
      <w:bookmarkEnd w:id="15754"/>
    </w:p>
    <w:p w:rsidR="00C7504F" w:rsidRDefault="00C7504F" w:rsidP="00171942">
      <w:pPr>
        <w:rPr>
          <w:rtl/>
        </w:rPr>
      </w:pPr>
    </w:p>
    <w:p w:rsidR="00C7504F" w:rsidRDefault="00C7504F" w:rsidP="00AB22D1">
      <w:pPr>
        <w:rPr>
          <w:rtl/>
        </w:rPr>
      </w:pPr>
      <w:r>
        <w:rPr>
          <w:rFonts w:hint="cs"/>
          <w:rtl/>
        </w:rPr>
        <w:t xml:space="preserve">הוא </w:t>
      </w:r>
      <w:r>
        <w:rPr>
          <w:rtl/>
        </w:rPr>
        <w:t xml:space="preserve">מדבר </w:t>
      </w:r>
      <w:bookmarkStart w:id="15755" w:name="_ETM_Q30_732569"/>
      <w:bookmarkEnd w:id="15755"/>
      <w:r>
        <w:rPr>
          <w:rtl/>
        </w:rPr>
        <w:t xml:space="preserve">על </w:t>
      </w:r>
      <w:bookmarkStart w:id="15756" w:name="_ETM_Q30_733200"/>
      <w:bookmarkEnd w:id="15756"/>
      <w:r>
        <w:rPr>
          <w:rFonts w:hint="cs"/>
          <w:rtl/>
        </w:rPr>
        <w:t xml:space="preserve">חוות </w:t>
      </w:r>
      <w:bookmarkStart w:id="15757" w:name="_ETM_Q30_732469"/>
      <w:bookmarkEnd w:id="15757"/>
      <w:r>
        <w:rPr>
          <w:rtl/>
        </w:rPr>
        <w:t>בודדים</w:t>
      </w:r>
      <w:r>
        <w:rPr>
          <w:rFonts w:hint="cs"/>
          <w:rtl/>
        </w:rPr>
        <w:t>.</w:t>
      </w:r>
      <w:r>
        <w:rPr>
          <w:rtl/>
        </w:rPr>
        <w:t xml:space="preserve"> </w:t>
      </w:r>
      <w:bookmarkStart w:id="15758" w:name="_ETM_Q30_733890"/>
      <w:bookmarkEnd w:id="15758"/>
      <w:r>
        <w:rPr>
          <w:rtl/>
        </w:rPr>
        <w:t>שנייה</w:t>
      </w:r>
      <w:r>
        <w:rPr>
          <w:rFonts w:hint="cs"/>
          <w:rtl/>
        </w:rPr>
        <w:t>.</w:t>
      </w:r>
      <w:r>
        <w:rPr>
          <w:rtl/>
        </w:rPr>
        <w:t xml:space="preserve"> </w:t>
      </w:r>
      <w:bookmarkStart w:id="15759" w:name="_ETM_Q30_734679"/>
      <w:bookmarkStart w:id="15760" w:name="_ETM_Q30_734829"/>
      <w:bookmarkEnd w:id="15759"/>
      <w:bookmarkEnd w:id="15760"/>
      <w:r>
        <w:rPr>
          <w:rtl/>
        </w:rPr>
        <w:t xml:space="preserve">הוא </w:t>
      </w:r>
      <w:bookmarkStart w:id="15761" w:name="_ETM_Q30_734889"/>
      <w:bookmarkEnd w:id="15761"/>
      <w:r>
        <w:rPr>
          <w:rtl/>
        </w:rPr>
        <w:t xml:space="preserve">מדבר </w:t>
      </w:r>
      <w:bookmarkStart w:id="15762" w:name="_ETM_Q30_735269"/>
      <w:bookmarkEnd w:id="15762"/>
      <w:r>
        <w:rPr>
          <w:rtl/>
        </w:rPr>
        <w:t xml:space="preserve">על </w:t>
      </w:r>
      <w:bookmarkStart w:id="15763" w:name="_ETM_Q30_735599"/>
      <w:bookmarkEnd w:id="15763"/>
      <w:r>
        <w:rPr>
          <w:rFonts w:hint="cs"/>
          <w:rtl/>
        </w:rPr>
        <w:t>חוות</w:t>
      </w:r>
      <w:r>
        <w:rPr>
          <w:rtl/>
        </w:rPr>
        <w:t xml:space="preserve"> </w:t>
      </w:r>
      <w:bookmarkStart w:id="15764" w:name="_ETM_Q30_735989"/>
      <w:bookmarkEnd w:id="15764"/>
      <w:r>
        <w:rPr>
          <w:rtl/>
        </w:rPr>
        <w:t xml:space="preserve">בודדים </w:t>
      </w:r>
      <w:bookmarkStart w:id="15765" w:name="_ETM_Q30_736770"/>
      <w:bookmarkEnd w:id="15765"/>
      <w:r>
        <w:rPr>
          <w:rtl/>
        </w:rPr>
        <w:t>שכול</w:t>
      </w:r>
      <w:r>
        <w:rPr>
          <w:rFonts w:hint="cs"/>
          <w:rtl/>
        </w:rPr>
        <w:t>ן</w:t>
      </w:r>
      <w:r>
        <w:rPr>
          <w:rtl/>
        </w:rPr>
        <w:t xml:space="preserve"> </w:t>
      </w:r>
      <w:bookmarkStart w:id="15766" w:name="_ETM_Q30_737610"/>
      <w:bookmarkEnd w:id="15766"/>
      <w:r>
        <w:rPr>
          <w:rFonts w:hint="cs"/>
          <w:rtl/>
        </w:rPr>
        <w:t>של יהודים.</w:t>
      </w:r>
    </w:p>
    <w:p w:rsidR="00C7504F" w:rsidRDefault="00C7504F" w:rsidP="00AB22D1">
      <w:pPr>
        <w:rPr>
          <w:rtl/>
        </w:rPr>
      </w:pPr>
    </w:p>
    <w:p w:rsidR="00C7504F" w:rsidRDefault="00C7504F" w:rsidP="00AB22D1">
      <w:pPr>
        <w:pStyle w:val="af5"/>
        <w:keepNext/>
        <w:rPr>
          <w:rtl/>
        </w:rPr>
      </w:pPr>
      <w:bookmarkStart w:id="15767" w:name="ET_interruption_6345_19"/>
      <w:r w:rsidRPr="00180A70">
        <w:rPr>
          <w:rStyle w:val="TagStyle"/>
          <w:rtl/>
        </w:rPr>
        <w:t xml:space="preserve"> &lt;&lt; קריאה &gt;&gt; </w:t>
      </w:r>
      <w:r>
        <w:rPr>
          <w:rtl/>
        </w:rPr>
        <w:t>טלי גוטליב (הליכוד):</w:t>
      </w:r>
      <w:r w:rsidRPr="00180A70">
        <w:rPr>
          <w:rStyle w:val="TagStyle"/>
          <w:rtl/>
        </w:rPr>
        <w:t xml:space="preserve"> &lt;&lt; קריאה &gt;&gt;</w:t>
      </w:r>
      <w:r>
        <w:rPr>
          <w:rtl/>
        </w:rPr>
        <w:t xml:space="preserve">   </w:t>
      </w:r>
      <w:bookmarkEnd w:id="15767"/>
    </w:p>
    <w:p w:rsidR="00C7504F" w:rsidRDefault="00C7504F" w:rsidP="00171942">
      <w:pPr>
        <w:rPr>
          <w:rtl/>
        </w:rPr>
      </w:pPr>
    </w:p>
    <w:p w:rsidR="00C7504F" w:rsidRPr="00180A70" w:rsidRDefault="00C7504F" w:rsidP="00AB22D1">
      <w:pPr>
        <w:rPr>
          <w:rtl/>
        </w:rPr>
      </w:pPr>
      <w:r>
        <w:rPr>
          <w:rFonts w:hint="cs"/>
          <w:rtl/>
        </w:rPr>
        <w:t xml:space="preserve">החוק לא אומר </w:t>
      </w:r>
      <w:bookmarkStart w:id="15768" w:name="_ETM_Q30_737821"/>
      <w:bookmarkEnd w:id="15768"/>
      <w:r>
        <w:rPr>
          <w:rFonts w:hint="cs"/>
          <w:rtl/>
        </w:rPr>
        <w:t>"יהודי".</w:t>
      </w:r>
    </w:p>
    <w:p w:rsidR="00C7504F" w:rsidRDefault="00C7504F" w:rsidP="00AB22D1">
      <w:pPr>
        <w:rPr>
          <w:rtl/>
        </w:rPr>
      </w:pPr>
    </w:p>
    <w:p w:rsidR="00C7504F" w:rsidRDefault="00C7504F" w:rsidP="00AB22D1">
      <w:pPr>
        <w:pStyle w:val="-"/>
        <w:keepNext/>
        <w:rPr>
          <w:rtl/>
        </w:rPr>
      </w:pPr>
      <w:bookmarkStart w:id="15769" w:name="ET_speakercontinue_5696_13"/>
      <w:r w:rsidRPr="00343AE9">
        <w:rPr>
          <w:rStyle w:val="TagStyle"/>
          <w:rtl/>
        </w:rPr>
        <w:t xml:space="preserve"> &lt;&lt; דובר_המשך &gt;&gt; </w:t>
      </w:r>
      <w:r>
        <w:rPr>
          <w:rtl/>
        </w:rPr>
        <w:t>יוסף עטאונה (חד"ש-תע"ל):</w:t>
      </w:r>
      <w:r w:rsidRPr="00343AE9">
        <w:rPr>
          <w:rStyle w:val="TagStyle"/>
          <w:rtl/>
        </w:rPr>
        <w:t xml:space="preserve"> &lt;&lt; דובר_המשך &gt;&gt;</w:t>
      </w:r>
      <w:r>
        <w:rPr>
          <w:rtl/>
        </w:rPr>
        <w:t xml:space="preserve">   </w:t>
      </w:r>
      <w:bookmarkEnd w:id="15769"/>
    </w:p>
    <w:p w:rsidR="00C7504F" w:rsidRDefault="00C7504F" w:rsidP="00171942">
      <w:pPr>
        <w:rPr>
          <w:rtl/>
        </w:rPr>
      </w:pPr>
    </w:p>
    <w:p w:rsidR="00C7504F" w:rsidRDefault="00C7504F" w:rsidP="00EF4934">
      <w:pPr>
        <w:rPr>
          <w:rtl/>
        </w:rPr>
      </w:pPr>
      <w:bookmarkStart w:id="15770" w:name="_ETM_Q30_737664"/>
      <w:bookmarkEnd w:id="15770"/>
      <w:r>
        <w:rPr>
          <w:rFonts w:hint="cs"/>
          <w:rtl/>
        </w:rPr>
        <w:t xml:space="preserve">היום באים להרחיב; להרחיב את היריעה של החוק הזה. </w:t>
      </w:r>
      <w:bookmarkStart w:id="15771" w:name="_ETM_Q30_738360"/>
      <w:bookmarkStart w:id="15772" w:name="_ETM_Q30_738660"/>
      <w:bookmarkStart w:id="15773" w:name="_ETM_Q30_740080"/>
      <w:bookmarkStart w:id="15774" w:name="_ETM_Q30_741160"/>
      <w:bookmarkStart w:id="15775" w:name="_ETM_Q30_741730"/>
      <w:bookmarkStart w:id="15776" w:name="_ETM_Q30_741940"/>
      <w:bookmarkStart w:id="15777" w:name="_ETM_Q30_742240"/>
      <w:bookmarkStart w:id="15778" w:name="_ETM_Q30_742420"/>
      <w:bookmarkStart w:id="15779" w:name="_ETM_Q30_742720"/>
      <w:bookmarkStart w:id="15780" w:name="_ETM_Q30_743490"/>
      <w:bookmarkEnd w:id="15771"/>
      <w:bookmarkEnd w:id="15772"/>
      <w:bookmarkEnd w:id="15773"/>
      <w:bookmarkEnd w:id="15774"/>
      <w:bookmarkEnd w:id="15775"/>
      <w:bookmarkEnd w:id="15776"/>
      <w:bookmarkEnd w:id="15777"/>
      <w:bookmarkEnd w:id="15778"/>
      <w:bookmarkEnd w:id="15779"/>
      <w:bookmarkEnd w:id="15780"/>
      <w:r>
        <w:rPr>
          <w:rtl/>
        </w:rPr>
        <w:t xml:space="preserve">אנחנו </w:t>
      </w:r>
      <w:bookmarkStart w:id="15781" w:name="_ETM_Q30_744059"/>
      <w:bookmarkEnd w:id="15781"/>
      <w:r>
        <w:rPr>
          <w:rtl/>
        </w:rPr>
        <w:t xml:space="preserve">במקביל </w:t>
      </w:r>
      <w:bookmarkStart w:id="15782" w:name="_ETM_Q30_745349"/>
      <w:bookmarkEnd w:id="15782"/>
      <w:r w:rsidR="00171942">
        <w:rPr>
          <w:rFonts w:hint="cs"/>
          <w:rtl/>
        </w:rPr>
        <w:t>– –</w:t>
      </w:r>
      <w:r>
        <w:rPr>
          <w:rFonts w:hint="cs"/>
          <w:rtl/>
        </w:rPr>
        <w:t xml:space="preserve"> </w:t>
      </w:r>
    </w:p>
    <w:p w:rsidR="00C7504F" w:rsidRDefault="00C7504F" w:rsidP="00171942">
      <w:pPr>
        <w:rPr>
          <w:rtl/>
        </w:rPr>
      </w:pPr>
      <w:bookmarkStart w:id="15783" w:name="_ETM_Q30_748907"/>
      <w:bookmarkStart w:id="15784" w:name="_ETM_Q30_748977"/>
      <w:bookmarkEnd w:id="15783"/>
      <w:bookmarkEnd w:id="15784"/>
    </w:p>
    <w:p w:rsidR="00C7504F" w:rsidRDefault="00C7504F" w:rsidP="00AB22D1">
      <w:pPr>
        <w:pStyle w:val="af6"/>
        <w:keepNext/>
        <w:rPr>
          <w:rtl/>
        </w:rPr>
      </w:pPr>
      <w:bookmarkStart w:id="15785" w:name="_ETM_Q30_746355"/>
      <w:bookmarkEnd w:id="15785"/>
      <w:r w:rsidRPr="00E25967">
        <w:rPr>
          <w:rStyle w:val="TagStyle"/>
          <w:rtl/>
        </w:rPr>
        <w:t xml:space="preserve">&lt;&lt; יור &gt;&gt; </w:t>
      </w:r>
      <w:r>
        <w:rPr>
          <w:rtl/>
        </w:rPr>
        <w:t>היו"ר ניסים ואטורי:</w:t>
      </w:r>
      <w:r w:rsidRPr="00E25967">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תודה רבה.</w:t>
      </w:r>
    </w:p>
    <w:p w:rsidR="00C7504F" w:rsidRDefault="00C7504F" w:rsidP="00AB22D1">
      <w:pPr>
        <w:rPr>
          <w:rtl/>
        </w:rPr>
      </w:pPr>
      <w:bookmarkStart w:id="15786" w:name="_ETM_Q31_45451"/>
      <w:bookmarkStart w:id="15787" w:name="_ETM_Q31_45509"/>
      <w:bookmarkEnd w:id="15786"/>
      <w:bookmarkEnd w:id="15787"/>
    </w:p>
    <w:p w:rsidR="00C7504F" w:rsidRDefault="00C7504F" w:rsidP="00AB22D1">
      <w:pPr>
        <w:pStyle w:val="-"/>
        <w:keepNext/>
        <w:rPr>
          <w:rtl/>
        </w:rPr>
      </w:pPr>
      <w:bookmarkStart w:id="15788" w:name="ET_speakercontinue_5696_4"/>
      <w:r w:rsidRPr="00E25967">
        <w:rPr>
          <w:rStyle w:val="TagStyle"/>
          <w:rtl/>
        </w:rPr>
        <w:t xml:space="preserve"> &lt;&lt; דובר_המשך &gt;&gt; </w:t>
      </w:r>
      <w:r>
        <w:rPr>
          <w:rtl/>
        </w:rPr>
        <w:t>יוסף עטאונה (חד"ש-תע"ל):</w:t>
      </w:r>
      <w:r w:rsidRPr="00E25967">
        <w:rPr>
          <w:rStyle w:val="TagStyle"/>
          <w:rtl/>
        </w:rPr>
        <w:t xml:space="preserve"> &lt;&lt; דובר_המשך &gt;&gt;</w:t>
      </w:r>
      <w:r>
        <w:rPr>
          <w:rtl/>
        </w:rPr>
        <w:t xml:space="preserve">   </w:t>
      </w:r>
      <w:bookmarkEnd w:id="15788"/>
    </w:p>
    <w:p w:rsidR="00C7504F" w:rsidRDefault="00C7504F" w:rsidP="00171942">
      <w:pPr>
        <w:rPr>
          <w:rtl/>
        </w:rPr>
      </w:pPr>
    </w:p>
    <w:p w:rsidR="00C7504F" w:rsidRDefault="00171942" w:rsidP="00E716DE">
      <w:pPr>
        <w:rPr>
          <w:rtl/>
        </w:rPr>
      </w:pPr>
      <w:r>
        <w:rPr>
          <w:rFonts w:hint="cs"/>
          <w:rtl/>
        </w:rPr>
        <w:t>– –</w:t>
      </w:r>
      <w:r w:rsidR="00C7504F">
        <w:rPr>
          <w:rFonts w:hint="cs"/>
          <w:rtl/>
        </w:rPr>
        <w:t xml:space="preserve"> לא רק מתנגדים </w:t>
      </w:r>
      <w:r w:rsidR="00C7504F">
        <w:rPr>
          <w:rFonts w:hint="eastAsia"/>
          <w:rtl/>
        </w:rPr>
        <w:t>–</w:t>
      </w:r>
      <w:r w:rsidR="00C7504F">
        <w:rPr>
          <w:rFonts w:hint="cs"/>
          <w:rtl/>
        </w:rPr>
        <w:t xml:space="preserve"> אנחנו לא רק מתנגדים</w:t>
      </w:r>
      <w:bookmarkStart w:id="15789" w:name="_ETM_Q31_152171"/>
      <w:bookmarkStart w:id="15790" w:name="_ETM_Q31_152792"/>
      <w:bookmarkEnd w:id="15789"/>
      <w:bookmarkEnd w:id="15790"/>
      <w:r w:rsidR="00C7504F">
        <w:rPr>
          <w:rFonts w:hint="cs"/>
          <w:rtl/>
        </w:rPr>
        <w:t xml:space="preserve"> לחוק הזה, אני גם מקדם יוזמת חוק</w:t>
      </w:r>
      <w:bookmarkStart w:id="15791" w:name="_ETM_Q31_155351"/>
      <w:bookmarkEnd w:id="15791"/>
      <w:r w:rsidR="00C7504F">
        <w:rPr>
          <w:rFonts w:hint="cs"/>
          <w:rtl/>
        </w:rPr>
        <w:t xml:space="preserve"> לבטל את תיקון 4</w:t>
      </w:r>
      <w:bookmarkStart w:id="15792" w:name="_ETM_Q31_155409"/>
      <w:bookmarkEnd w:id="15792"/>
      <w:r w:rsidR="00C7504F">
        <w:rPr>
          <w:rFonts w:hint="cs"/>
          <w:rtl/>
        </w:rPr>
        <w:t>, ואנחנו נגיש אות</w:t>
      </w:r>
      <w:r w:rsidR="00E716DE">
        <w:rPr>
          <w:rFonts w:hint="cs"/>
          <w:rtl/>
        </w:rPr>
        <w:t>ו</w:t>
      </w:r>
      <w:r w:rsidR="00C7504F">
        <w:rPr>
          <w:rFonts w:hint="cs"/>
          <w:rtl/>
        </w:rPr>
        <w:t xml:space="preserve"> למליאת הכנסת</w:t>
      </w:r>
      <w:bookmarkStart w:id="15793" w:name="_ETM_Q31_162549"/>
      <w:bookmarkEnd w:id="15793"/>
      <w:r w:rsidR="00C7504F">
        <w:rPr>
          <w:rFonts w:hint="cs"/>
          <w:rtl/>
        </w:rPr>
        <w:t>, כי אין מקום לגזענות בבית הזה</w:t>
      </w:r>
      <w:bookmarkStart w:id="15794" w:name="_ETM_Q31_167060"/>
      <w:bookmarkEnd w:id="15794"/>
      <w:r w:rsidR="00C7504F">
        <w:rPr>
          <w:rFonts w:hint="cs"/>
          <w:rtl/>
        </w:rPr>
        <w:t>.</w:t>
      </w:r>
    </w:p>
    <w:p w:rsidR="00C7504F" w:rsidRDefault="00C7504F" w:rsidP="00AB22D1">
      <w:pPr>
        <w:rPr>
          <w:rtl/>
        </w:rPr>
      </w:pPr>
    </w:p>
    <w:p w:rsidR="00C7504F" w:rsidRDefault="00C7504F" w:rsidP="00AB22D1">
      <w:pPr>
        <w:pStyle w:val="af6"/>
        <w:keepNext/>
        <w:rPr>
          <w:rtl/>
        </w:rPr>
      </w:pPr>
      <w:r w:rsidRPr="004A1099">
        <w:rPr>
          <w:rStyle w:val="TagStyle"/>
          <w:rtl/>
        </w:rPr>
        <w:t xml:space="preserve"> &lt;&lt; יור &gt;&gt; </w:t>
      </w:r>
      <w:r>
        <w:rPr>
          <w:rtl/>
        </w:rPr>
        <w:t>היו"ר ניסים ואטורי:</w:t>
      </w:r>
      <w:r w:rsidRPr="004A1099">
        <w:rPr>
          <w:rStyle w:val="TagStyle"/>
          <w:rtl/>
        </w:rPr>
        <w:t xml:space="preserve"> &lt;&lt; יור &gt;&gt;</w:t>
      </w:r>
      <w:r>
        <w:rPr>
          <w:rtl/>
        </w:rPr>
        <w:t xml:space="preserve">   </w:t>
      </w:r>
    </w:p>
    <w:p w:rsidR="00C7504F" w:rsidRDefault="00C7504F" w:rsidP="00171942">
      <w:pPr>
        <w:rPr>
          <w:rtl/>
        </w:rPr>
      </w:pPr>
    </w:p>
    <w:p w:rsidR="00C7504F" w:rsidRDefault="00C7504F" w:rsidP="00AB22D1">
      <w:pPr>
        <w:rPr>
          <w:rtl/>
        </w:rPr>
      </w:pPr>
      <w:r>
        <w:rPr>
          <w:rFonts w:hint="cs"/>
          <w:rtl/>
        </w:rPr>
        <w:t>תודה רבה, הסתיים הזמן.</w:t>
      </w:r>
      <w:bookmarkStart w:id="15795" w:name="_ETM_Q31_165778"/>
      <w:bookmarkEnd w:id="15795"/>
      <w:r>
        <w:rPr>
          <w:rFonts w:hint="cs"/>
          <w:rtl/>
        </w:rPr>
        <w:t xml:space="preserve"> אתה רוצה להשיב? אתה או הוא?</w:t>
      </w:r>
      <w:bookmarkStart w:id="15796" w:name="_ETM_Q31_169342"/>
      <w:bookmarkEnd w:id="15796"/>
    </w:p>
    <w:p w:rsidR="00C7504F" w:rsidRDefault="00C7504F" w:rsidP="00AB22D1">
      <w:pPr>
        <w:rPr>
          <w:rtl/>
        </w:rPr>
      </w:pPr>
    </w:p>
    <w:p w:rsidR="00C7504F" w:rsidRDefault="00C7504F" w:rsidP="00AB22D1">
      <w:pPr>
        <w:pStyle w:val="-"/>
        <w:keepNext/>
        <w:rPr>
          <w:rtl/>
        </w:rPr>
      </w:pPr>
      <w:r w:rsidRPr="00E50C32">
        <w:rPr>
          <w:rStyle w:val="TagStyle"/>
          <w:rtl/>
        </w:rPr>
        <w:t xml:space="preserve"> &lt;&lt; דובר_המשך &gt;&gt; </w:t>
      </w:r>
      <w:r>
        <w:rPr>
          <w:rtl/>
        </w:rPr>
        <w:t>יוסף עטאונה (חד"ש-תע"ל):</w:t>
      </w:r>
      <w:r w:rsidRPr="00E50C32">
        <w:rPr>
          <w:rStyle w:val="TagStyle"/>
          <w:rtl/>
        </w:rPr>
        <w:t xml:space="preserve"> &lt;&lt; דובר_המשך &gt;&gt;</w:t>
      </w:r>
      <w:r>
        <w:rPr>
          <w:rtl/>
        </w:rPr>
        <w:t xml:space="preserve">   </w:t>
      </w:r>
    </w:p>
    <w:p w:rsidR="00C7504F" w:rsidRDefault="00C7504F" w:rsidP="00171942">
      <w:pPr>
        <w:rPr>
          <w:rtl/>
        </w:rPr>
      </w:pPr>
    </w:p>
    <w:p w:rsidR="00C7504F" w:rsidRDefault="00C7504F" w:rsidP="00AB22D1">
      <w:pPr>
        <w:rPr>
          <w:rtl/>
        </w:rPr>
      </w:pPr>
      <w:r>
        <w:rPr>
          <w:rFonts w:hint="cs"/>
          <w:rtl/>
        </w:rPr>
        <w:t xml:space="preserve">מי שרוצה לפתח את הנגב </w:t>
      </w:r>
      <w:r>
        <w:rPr>
          <w:rFonts w:hint="eastAsia"/>
          <w:rtl/>
        </w:rPr>
        <w:t>–</w:t>
      </w:r>
      <w:r>
        <w:rPr>
          <w:rFonts w:hint="cs"/>
          <w:rtl/>
        </w:rPr>
        <w:t xml:space="preserve"> עוד פעם </w:t>
      </w:r>
      <w:r>
        <w:rPr>
          <w:rFonts w:hint="eastAsia"/>
          <w:rtl/>
        </w:rPr>
        <w:t>–</w:t>
      </w:r>
      <w:r>
        <w:rPr>
          <w:rFonts w:hint="cs"/>
          <w:rtl/>
        </w:rPr>
        <w:t xml:space="preserve"> הערבים הבדואים זה </w:t>
      </w:r>
      <w:bookmarkStart w:id="15797" w:name="_ETM_Q31_172656"/>
      <w:bookmarkEnd w:id="15797"/>
      <w:r>
        <w:rPr>
          <w:rFonts w:hint="cs"/>
          <w:rtl/>
        </w:rPr>
        <w:t xml:space="preserve">37% </w:t>
      </w:r>
      <w:r w:rsidR="00171942">
        <w:rPr>
          <w:rFonts w:hint="cs"/>
          <w:rtl/>
        </w:rPr>
        <w:t>– –</w:t>
      </w:r>
      <w:r>
        <w:rPr>
          <w:rFonts w:hint="cs"/>
          <w:rtl/>
        </w:rPr>
        <w:t xml:space="preserve"> </w:t>
      </w:r>
    </w:p>
    <w:p w:rsidR="00C7504F" w:rsidRDefault="00C7504F" w:rsidP="00AB22D1">
      <w:pPr>
        <w:rPr>
          <w:rtl/>
        </w:rPr>
      </w:pPr>
    </w:p>
    <w:p w:rsidR="00C7504F" w:rsidRDefault="00C7504F" w:rsidP="00AB22D1">
      <w:pPr>
        <w:pStyle w:val="af6"/>
        <w:keepNext/>
        <w:rPr>
          <w:rtl/>
        </w:rPr>
      </w:pPr>
      <w:bookmarkStart w:id="15798" w:name="ET_yor_6490_12"/>
      <w:r w:rsidRPr="00F83670">
        <w:rPr>
          <w:rStyle w:val="TagStyle"/>
          <w:rtl/>
        </w:rPr>
        <w:t xml:space="preserve"> &lt;&lt; יור &gt;&gt; </w:t>
      </w:r>
      <w:r>
        <w:rPr>
          <w:rtl/>
        </w:rPr>
        <w:t>היו"ר ניסים ואטורי:</w:t>
      </w:r>
      <w:r w:rsidRPr="00F83670">
        <w:rPr>
          <w:rStyle w:val="TagStyle"/>
          <w:rtl/>
        </w:rPr>
        <w:t xml:space="preserve"> &lt;&lt; יור &gt;&gt;</w:t>
      </w:r>
      <w:r>
        <w:rPr>
          <w:rtl/>
        </w:rPr>
        <w:t xml:space="preserve">   </w:t>
      </w:r>
      <w:bookmarkEnd w:id="15798"/>
    </w:p>
    <w:p w:rsidR="00C7504F" w:rsidRDefault="00C7504F" w:rsidP="00171942">
      <w:pPr>
        <w:rPr>
          <w:rtl/>
        </w:rPr>
      </w:pPr>
    </w:p>
    <w:p w:rsidR="00C7504F" w:rsidRDefault="00C7504F" w:rsidP="00AB22D1">
      <w:pPr>
        <w:rPr>
          <w:rtl/>
        </w:rPr>
      </w:pPr>
      <w:r>
        <w:rPr>
          <w:rFonts w:hint="cs"/>
          <w:rtl/>
        </w:rPr>
        <w:t>טוב, די, אמרת את זה וגם עבר הזמן.</w:t>
      </w:r>
    </w:p>
    <w:p w:rsidR="00C7504F" w:rsidRDefault="00C7504F" w:rsidP="00AB22D1">
      <w:pPr>
        <w:rPr>
          <w:rtl/>
        </w:rPr>
      </w:pPr>
    </w:p>
    <w:p w:rsidR="00C7504F" w:rsidRDefault="00C7504F" w:rsidP="00AB22D1">
      <w:pPr>
        <w:pStyle w:val="-"/>
        <w:keepNext/>
        <w:rPr>
          <w:rtl/>
        </w:rPr>
      </w:pPr>
      <w:r w:rsidRPr="00F83670">
        <w:rPr>
          <w:rStyle w:val="TagStyle"/>
          <w:rtl/>
        </w:rPr>
        <w:t xml:space="preserve"> &lt;&lt; דובר_המשך &gt;&gt; </w:t>
      </w:r>
      <w:r>
        <w:rPr>
          <w:rtl/>
        </w:rPr>
        <w:t>יוסף עטאונה (חד"ש-תע"ל):</w:t>
      </w:r>
      <w:r w:rsidRPr="00F83670">
        <w:rPr>
          <w:rStyle w:val="TagStyle"/>
          <w:rtl/>
        </w:rPr>
        <w:t xml:space="preserve"> &lt;&lt; דובר_המשך &gt;&gt;</w:t>
      </w:r>
      <w:r>
        <w:rPr>
          <w:rtl/>
        </w:rPr>
        <w:t xml:space="preserve">   </w:t>
      </w:r>
    </w:p>
    <w:p w:rsidR="00C7504F" w:rsidRDefault="00C7504F" w:rsidP="00171942">
      <w:pPr>
        <w:rPr>
          <w:rtl/>
        </w:rPr>
      </w:pPr>
    </w:p>
    <w:p w:rsidR="00C7504F" w:rsidRDefault="00171942" w:rsidP="00AB22D1">
      <w:pPr>
        <w:rPr>
          <w:rtl/>
        </w:rPr>
      </w:pPr>
      <w:r>
        <w:rPr>
          <w:rFonts w:hint="cs"/>
          <w:rtl/>
        </w:rPr>
        <w:t>– –</w:t>
      </w:r>
      <w:r w:rsidR="00C7504F">
        <w:rPr>
          <w:rFonts w:hint="cs"/>
          <w:rtl/>
        </w:rPr>
        <w:t xml:space="preserve"> מגיעות להם כל הזכויות.</w:t>
      </w:r>
      <w:bookmarkStart w:id="15799" w:name="_ETM_Q31_177537"/>
      <w:bookmarkEnd w:id="15799"/>
      <w:r w:rsidR="00C7504F">
        <w:rPr>
          <w:rFonts w:hint="cs"/>
          <w:rtl/>
        </w:rPr>
        <w:t xml:space="preserve"> תודה רבה.</w:t>
      </w:r>
    </w:p>
    <w:p w:rsidR="00C7504F" w:rsidRDefault="00C7504F" w:rsidP="00AB22D1">
      <w:pPr>
        <w:rPr>
          <w:rtl/>
        </w:rPr>
      </w:pPr>
    </w:p>
    <w:p w:rsidR="00C7504F" w:rsidRDefault="00C7504F" w:rsidP="00AB22D1">
      <w:pPr>
        <w:pStyle w:val="af6"/>
        <w:keepNext/>
        <w:rPr>
          <w:rtl/>
        </w:rPr>
      </w:pPr>
      <w:bookmarkStart w:id="15800" w:name="ET_yor_6490_14"/>
      <w:r w:rsidRPr="00F83670">
        <w:rPr>
          <w:rStyle w:val="TagStyle"/>
          <w:rtl/>
        </w:rPr>
        <w:t xml:space="preserve"> &lt;&lt; יור &gt;&gt; </w:t>
      </w:r>
      <w:r>
        <w:rPr>
          <w:rtl/>
        </w:rPr>
        <w:t>היו"ר ניסים ואטורי:</w:t>
      </w:r>
      <w:r w:rsidRPr="00F83670">
        <w:rPr>
          <w:rStyle w:val="TagStyle"/>
          <w:rtl/>
        </w:rPr>
        <w:t xml:space="preserve"> &lt;&lt; יור &gt;&gt;</w:t>
      </w:r>
      <w:r>
        <w:rPr>
          <w:rtl/>
        </w:rPr>
        <w:t xml:space="preserve">   </w:t>
      </w:r>
      <w:bookmarkEnd w:id="15800"/>
    </w:p>
    <w:p w:rsidR="00C7504F" w:rsidRDefault="00C7504F" w:rsidP="00171942">
      <w:pPr>
        <w:rPr>
          <w:rtl/>
        </w:rPr>
      </w:pPr>
    </w:p>
    <w:p w:rsidR="00C7504F" w:rsidRDefault="00C7504F" w:rsidP="00AB22D1">
      <w:pPr>
        <w:rPr>
          <w:rtl/>
        </w:rPr>
      </w:pPr>
      <w:r>
        <w:rPr>
          <w:rFonts w:hint="cs"/>
          <w:rtl/>
        </w:rPr>
        <w:t>תודה רבה.</w:t>
      </w:r>
      <w:bookmarkStart w:id="15801" w:name="_ETM_Q31_176999"/>
      <w:bookmarkEnd w:id="15801"/>
      <w:r>
        <w:rPr>
          <w:rFonts w:hint="cs"/>
          <w:rtl/>
        </w:rPr>
        <w:t xml:space="preserve"> ישיב מגיש ההצעה.</w:t>
      </w:r>
    </w:p>
    <w:p w:rsidR="00C7504F" w:rsidRDefault="00C7504F" w:rsidP="00AB22D1">
      <w:pPr>
        <w:rPr>
          <w:rtl/>
        </w:rPr>
      </w:pPr>
    </w:p>
    <w:p w:rsidR="00C7504F" w:rsidRDefault="00C7504F" w:rsidP="00AB22D1">
      <w:pPr>
        <w:pStyle w:val="af5"/>
        <w:keepNext/>
        <w:rPr>
          <w:rtl/>
        </w:rPr>
      </w:pPr>
      <w:bookmarkStart w:id="15802" w:name="ET_interruption_קר_אה_15"/>
      <w:r w:rsidRPr="00DF5353">
        <w:rPr>
          <w:rStyle w:val="TagStyle"/>
          <w:rtl/>
        </w:rPr>
        <w:t xml:space="preserve"> &lt;&lt; קריאה &gt;&gt; </w:t>
      </w:r>
      <w:r>
        <w:rPr>
          <w:rtl/>
        </w:rPr>
        <w:t>קריאה:</w:t>
      </w:r>
      <w:r w:rsidRPr="00DF5353">
        <w:rPr>
          <w:rStyle w:val="TagStyle"/>
          <w:rtl/>
        </w:rPr>
        <w:t xml:space="preserve"> &lt;&lt; קריאה &gt;&gt;</w:t>
      </w:r>
      <w:r>
        <w:rPr>
          <w:rtl/>
        </w:rPr>
        <w:t xml:space="preserve">   </w:t>
      </w:r>
      <w:bookmarkEnd w:id="15802"/>
    </w:p>
    <w:p w:rsidR="00C7504F" w:rsidRDefault="00C7504F" w:rsidP="00171942">
      <w:pPr>
        <w:rPr>
          <w:rtl/>
        </w:rPr>
      </w:pPr>
    </w:p>
    <w:p w:rsidR="00C7504F" w:rsidRPr="00DF5353" w:rsidRDefault="00C7504F" w:rsidP="00AB22D1">
      <w:pPr>
        <w:rPr>
          <w:rtl/>
        </w:rPr>
      </w:pPr>
      <w:r>
        <w:rPr>
          <w:rFonts w:hint="cs"/>
          <w:rtl/>
        </w:rPr>
        <w:t>תן לו דקה, תן לו דקה.</w:t>
      </w:r>
      <w:bookmarkStart w:id="15803" w:name="_ETM_Q31_183869"/>
      <w:bookmarkEnd w:id="15803"/>
    </w:p>
    <w:p w:rsidR="00C7504F" w:rsidRDefault="00C7504F" w:rsidP="00AB22D1">
      <w:pPr>
        <w:rPr>
          <w:rtl/>
        </w:rPr>
      </w:pPr>
    </w:p>
    <w:p w:rsidR="00C7504F" w:rsidRDefault="00C7504F" w:rsidP="00AB22D1">
      <w:pPr>
        <w:pStyle w:val="a4"/>
        <w:keepNext/>
        <w:rPr>
          <w:rtl/>
        </w:rPr>
      </w:pPr>
      <w:bookmarkStart w:id="15804" w:name="ET_speaker_6460_3"/>
      <w:r w:rsidRPr="00E25967">
        <w:rPr>
          <w:rStyle w:val="TagStyle"/>
          <w:rtl/>
        </w:rPr>
        <w:t xml:space="preserve"> &lt;&lt; דובר &gt;&gt; </w:t>
      </w:r>
      <w:bookmarkStart w:id="15805" w:name="_Toc183635912"/>
      <w:bookmarkStart w:id="15806" w:name="_Toc183642229"/>
      <w:bookmarkStart w:id="15807" w:name="_Toc215590679"/>
      <w:r>
        <w:rPr>
          <w:rtl/>
        </w:rPr>
        <w:t>יצחק קרויזר (עוצמה יהודית):</w:t>
      </w:r>
      <w:bookmarkEnd w:id="15805"/>
      <w:bookmarkEnd w:id="15806"/>
      <w:bookmarkEnd w:id="15807"/>
      <w:r w:rsidRPr="00E25967">
        <w:rPr>
          <w:rStyle w:val="TagStyle"/>
          <w:rtl/>
        </w:rPr>
        <w:t xml:space="preserve"> &lt;&lt; דובר &gt;&gt;</w:t>
      </w:r>
      <w:r>
        <w:rPr>
          <w:rtl/>
        </w:rPr>
        <w:t xml:space="preserve">   </w:t>
      </w:r>
      <w:bookmarkEnd w:id="15804"/>
    </w:p>
    <w:p w:rsidR="00C7504F" w:rsidRDefault="00C7504F" w:rsidP="00171942">
      <w:pPr>
        <w:rPr>
          <w:rtl/>
        </w:rPr>
      </w:pPr>
    </w:p>
    <w:p w:rsidR="00C7504F" w:rsidRDefault="00C7504F" w:rsidP="00AB22D1">
      <w:pPr>
        <w:rPr>
          <w:rtl/>
        </w:rPr>
      </w:pPr>
      <w:r>
        <w:rPr>
          <w:rFonts w:hint="cs"/>
          <w:rtl/>
        </w:rPr>
        <w:t xml:space="preserve"> אני רק רוצה לתקן ולדייק כמה דברים שציינת.</w:t>
      </w:r>
      <w:bookmarkStart w:id="15808" w:name="_ETM_Q31_195399"/>
      <w:bookmarkEnd w:id="15808"/>
      <w:r>
        <w:rPr>
          <w:rFonts w:hint="cs"/>
          <w:rtl/>
        </w:rPr>
        <w:t xml:space="preserve"> ילידי הארץ הזו ובני הארץ הזו</w:t>
      </w:r>
      <w:bookmarkStart w:id="15809" w:name="_ETM_Q31_198379"/>
      <w:bookmarkEnd w:id="15809"/>
      <w:r>
        <w:rPr>
          <w:rFonts w:hint="cs"/>
          <w:rtl/>
        </w:rPr>
        <w:t xml:space="preserve"> זה העם היהודי מדורי-דורות</w:t>
      </w:r>
      <w:bookmarkStart w:id="15810" w:name="_ETM_Q31_202059"/>
      <w:bookmarkEnd w:id="15810"/>
      <w:r>
        <w:rPr>
          <w:rFonts w:hint="cs"/>
          <w:rtl/>
        </w:rPr>
        <w:t>, גם בנגב וגם בגליל. וזה שאתה מתנגד</w:t>
      </w:r>
      <w:bookmarkStart w:id="15811" w:name="_ETM_Q31_205579"/>
      <w:bookmarkEnd w:id="15811"/>
      <w:r>
        <w:rPr>
          <w:rFonts w:hint="cs"/>
          <w:rtl/>
        </w:rPr>
        <w:t xml:space="preserve"> לחוק הזה </w:t>
      </w:r>
      <w:r w:rsidR="00171942">
        <w:rPr>
          <w:rFonts w:hint="cs"/>
          <w:rtl/>
        </w:rPr>
        <w:t>– –</w:t>
      </w:r>
    </w:p>
    <w:p w:rsidR="00C7504F" w:rsidRDefault="00C7504F" w:rsidP="00AB22D1">
      <w:pPr>
        <w:rPr>
          <w:rtl/>
        </w:rPr>
      </w:pPr>
    </w:p>
    <w:p w:rsidR="00C7504F" w:rsidRDefault="00C7504F" w:rsidP="00AB22D1">
      <w:pPr>
        <w:pStyle w:val="af5"/>
        <w:keepNext/>
        <w:rPr>
          <w:rtl/>
        </w:rPr>
      </w:pPr>
      <w:bookmarkStart w:id="15812" w:name="ET_interruption_5696_16"/>
      <w:r w:rsidRPr="004B499E">
        <w:rPr>
          <w:rStyle w:val="TagStyle"/>
          <w:rtl/>
        </w:rPr>
        <w:t xml:space="preserve"> &lt;&lt; קריאה &gt;&gt; </w:t>
      </w:r>
      <w:r>
        <w:rPr>
          <w:rtl/>
        </w:rPr>
        <w:t>יוסף עטאונה (חד"ש-תע"ל):</w:t>
      </w:r>
      <w:r w:rsidRPr="004B499E">
        <w:rPr>
          <w:rStyle w:val="TagStyle"/>
          <w:rtl/>
        </w:rPr>
        <w:t xml:space="preserve"> &lt;&lt; קריאה &gt;&gt;</w:t>
      </w:r>
      <w:r>
        <w:rPr>
          <w:rtl/>
        </w:rPr>
        <w:t xml:space="preserve">   </w:t>
      </w:r>
      <w:bookmarkEnd w:id="15812"/>
    </w:p>
    <w:p w:rsidR="00C7504F" w:rsidRDefault="00C7504F" w:rsidP="00171942">
      <w:pPr>
        <w:rPr>
          <w:rtl/>
        </w:rPr>
      </w:pPr>
    </w:p>
    <w:p w:rsidR="00C7504F" w:rsidRDefault="00C7504F" w:rsidP="00AB22D1">
      <w:pPr>
        <w:rPr>
          <w:rtl/>
        </w:rPr>
      </w:pPr>
      <w:r>
        <w:rPr>
          <w:rFonts w:hint="cs"/>
          <w:rtl/>
        </w:rPr>
        <w:t>זה לא נכון.</w:t>
      </w:r>
      <w:bookmarkStart w:id="15813" w:name="_ETM_Q31_204391"/>
      <w:bookmarkEnd w:id="15813"/>
    </w:p>
    <w:p w:rsidR="00C7504F" w:rsidRDefault="00C7504F" w:rsidP="00AB22D1">
      <w:pPr>
        <w:keepNext/>
        <w:rPr>
          <w:rtl/>
        </w:rPr>
      </w:pPr>
      <w:bookmarkStart w:id="15814" w:name="ET_yor_6490_18"/>
    </w:p>
    <w:p w:rsidR="00C7504F" w:rsidRDefault="00C7504F" w:rsidP="00AB22D1">
      <w:pPr>
        <w:pStyle w:val="af6"/>
        <w:keepNext/>
        <w:rPr>
          <w:rtl/>
        </w:rPr>
      </w:pPr>
      <w:r w:rsidRPr="004B499E">
        <w:rPr>
          <w:rStyle w:val="TagStyle"/>
          <w:rtl/>
        </w:rPr>
        <w:t xml:space="preserve"> &lt;&lt; יור &gt;&gt; </w:t>
      </w:r>
      <w:r>
        <w:rPr>
          <w:rtl/>
        </w:rPr>
        <w:t>היו"ר ניסים ואטורי:</w:t>
      </w:r>
      <w:r w:rsidRPr="004B499E">
        <w:rPr>
          <w:rStyle w:val="TagStyle"/>
          <w:rtl/>
        </w:rPr>
        <w:t xml:space="preserve"> &lt;&lt; יור &gt;&gt;</w:t>
      </w:r>
      <w:r>
        <w:rPr>
          <w:rtl/>
        </w:rPr>
        <w:t xml:space="preserve">   </w:t>
      </w:r>
      <w:bookmarkEnd w:id="15814"/>
    </w:p>
    <w:p w:rsidR="00C7504F" w:rsidRDefault="00C7504F" w:rsidP="00171942">
      <w:pPr>
        <w:rPr>
          <w:rtl/>
        </w:rPr>
      </w:pPr>
    </w:p>
    <w:p w:rsidR="00C7504F" w:rsidRPr="004B499E" w:rsidRDefault="00C7504F" w:rsidP="00AB22D1">
      <w:pPr>
        <w:rPr>
          <w:rtl/>
        </w:rPr>
      </w:pPr>
      <w:r>
        <w:rPr>
          <w:rFonts w:hint="cs"/>
          <w:rtl/>
        </w:rPr>
        <w:t>חבר הכנסת עטאונה, הוא לא הפריע לך כשדיברת.</w:t>
      </w:r>
      <w:bookmarkStart w:id="15815" w:name="_ETM_Q31_209492"/>
      <w:bookmarkEnd w:id="15815"/>
    </w:p>
    <w:p w:rsidR="00C7504F" w:rsidRDefault="00C7504F" w:rsidP="00AB22D1">
      <w:pPr>
        <w:rPr>
          <w:rtl/>
        </w:rPr>
      </w:pPr>
    </w:p>
    <w:p w:rsidR="00C7504F" w:rsidRDefault="00C7504F" w:rsidP="00AB22D1">
      <w:pPr>
        <w:pStyle w:val="-"/>
        <w:keepNext/>
        <w:rPr>
          <w:rtl/>
        </w:rPr>
      </w:pPr>
      <w:bookmarkStart w:id="15816" w:name="ET_speakercontinue_6460_17"/>
      <w:r w:rsidRPr="004B499E">
        <w:rPr>
          <w:rStyle w:val="TagStyle"/>
          <w:rtl/>
        </w:rPr>
        <w:t xml:space="preserve"> &lt;&lt; דובר_המשך &gt;&gt; </w:t>
      </w:r>
      <w:r>
        <w:rPr>
          <w:rtl/>
        </w:rPr>
        <w:t>יצחק קרויזר (עוצמה יהודית):</w:t>
      </w:r>
      <w:r w:rsidRPr="004B499E">
        <w:rPr>
          <w:rStyle w:val="TagStyle"/>
          <w:rtl/>
        </w:rPr>
        <w:t xml:space="preserve"> &lt;&lt; דובר_המשך &gt;&gt;</w:t>
      </w:r>
      <w:r>
        <w:rPr>
          <w:rtl/>
        </w:rPr>
        <w:t xml:space="preserve">   </w:t>
      </w:r>
      <w:bookmarkEnd w:id="15816"/>
    </w:p>
    <w:p w:rsidR="00C7504F" w:rsidRDefault="00C7504F" w:rsidP="00171942">
      <w:pPr>
        <w:rPr>
          <w:rtl/>
        </w:rPr>
      </w:pPr>
    </w:p>
    <w:p w:rsidR="00C7504F" w:rsidRDefault="00171942" w:rsidP="00AB22D1">
      <w:pPr>
        <w:rPr>
          <w:rtl/>
        </w:rPr>
      </w:pPr>
      <w:r>
        <w:rPr>
          <w:rFonts w:hint="cs"/>
          <w:rtl/>
        </w:rPr>
        <w:t>– –</w:t>
      </w:r>
      <w:r w:rsidR="00C7504F">
        <w:rPr>
          <w:rFonts w:hint="cs"/>
          <w:rtl/>
        </w:rPr>
        <w:t xml:space="preserve"> זה רק מראה כמה החוק הזה נכון</w:t>
      </w:r>
      <w:bookmarkStart w:id="15817" w:name="_ETM_Q31_212032"/>
      <w:bookmarkEnd w:id="15817"/>
      <w:r w:rsidR="00C7504F">
        <w:rPr>
          <w:rFonts w:hint="cs"/>
          <w:rtl/>
        </w:rPr>
        <w:t xml:space="preserve"> וטוב </w:t>
      </w:r>
      <w:r>
        <w:rPr>
          <w:rFonts w:hint="cs"/>
          <w:rtl/>
        </w:rPr>
        <w:t>– –</w:t>
      </w:r>
      <w:r w:rsidR="00C7504F">
        <w:rPr>
          <w:rFonts w:hint="cs"/>
          <w:rtl/>
        </w:rPr>
        <w:t xml:space="preserve"> </w:t>
      </w:r>
    </w:p>
    <w:p w:rsidR="00C7504F" w:rsidRDefault="00C7504F" w:rsidP="00AB22D1">
      <w:pPr>
        <w:rPr>
          <w:rtl/>
        </w:rPr>
      </w:pPr>
    </w:p>
    <w:p w:rsidR="00C7504F" w:rsidRDefault="00C7504F" w:rsidP="00AB22D1">
      <w:pPr>
        <w:pStyle w:val="af5"/>
        <w:rPr>
          <w:rtl/>
        </w:rPr>
      </w:pPr>
      <w:bookmarkStart w:id="15818" w:name="ET_interruption_5696_26"/>
      <w:r w:rsidRPr="003D3BFD">
        <w:rPr>
          <w:rStyle w:val="TagStyle"/>
          <w:rtl/>
        </w:rPr>
        <w:t xml:space="preserve"> &lt;&lt; קריאה &gt;&gt;</w:t>
      </w:r>
      <w:r w:rsidRPr="004B499E">
        <w:rPr>
          <w:rStyle w:val="TagStyle"/>
          <w:rtl/>
        </w:rPr>
        <w:t xml:space="preserve"> </w:t>
      </w:r>
      <w:r>
        <w:rPr>
          <w:rtl/>
        </w:rPr>
        <w:t>יוסף עטאונה (חד"ש-תע"ל):</w:t>
      </w:r>
      <w:r w:rsidRPr="004B499E">
        <w:rPr>
          <w:rStyle w:val="TagStyle"/>
          <w:rtl/>
        </w:rPr>
        <w:t xml:space="preserve"> </w:t>
      </w:r>
      <w:r w:rsidRPr="003D3BFD">
        <w:rPr>
          <w:rStyle w:val="TagStyle"/>
          <w:rtl/>
        </w:rPr>
        <w:t>&lt;&lt; קריאה &gt;&gt;</w:t>
      </w:r>
      <w:bookmarkEnd w:id="15818"/>
      <w:r w:rsidRPr="003D3BFD">
        <w:rPr>
          <w:rStyle w:val="TagStyle"/>
          <w:rtl/>
        </w:rPr>
        <w:t xml:space="preserve"> </w:t>
      </w:r>
      <w:r>
        <w:rPr>
          <w:rtl/>
        </w:rPr>
        <w:t xml:space="preserve">   </w:t>
      </w:r>
    </w:p>
    <w:p w:rsidR="00C7504F" w:rsidRDefault="00C7504F" w:rsidP="00AB22D1">
      <w:pPr>
        <w:rPr>
          <w:rtl/>
          <w:lang w:eastAsia="he-IL"/>
        </w:rPr>
      </w:pPr>
    </w:p>
    <w:p w:rsidR="00C7504F" w:rsidRPr="003D3BFD" w:rsidRDefault="00171942" w:rsidP="00AB22D1">
      <w:pPr>
        <w:rPr>
          <w:rtl/>
          <w:lang w:eastAsia="he-IL"/>
        </w:rPr>
      </w:pPr>
      <w:r>
        <w:rPr>
          <w:rFonts w:hint="cs"/>
          <w:rtl/>
          <w:lang w:eastAsia="he-IL"/>
        </w:rPr>
        <w:t>– – –</w:t>
      </w:r>
      <w:r w:rsidR="00C7504F">
        <w:rPr>
          <w:rFonts w:hint="cs"/>
          <w:rtl/>
          <w:lang w:eastAsia="he-IL"/>
        </w:rPr>
        <w:t xml:space="preserve"> </w:t>
      </w:r>
    </w:p>
    <w:p w:rsidR="00C7504F" w:rsidRDefault="00C7504F" w:rsidP="00AB22D1">
      <w:pPr>
        <w:rPr>
          <w:rtl/>
        </w:rPr>
      </w:pPr>
    </w:p>
    <w:p w:rsidR="00C7504F" w:rsidRDefault="00C7504F" w:rsidP="00AB22D1">
      <w:pPr>
        <w:pStyle w:val="af6"/>
        <w:keepNext/>
        <w:rPr>
          <w:rtl/>
        </w:rPr>
      </w:pPr>
      <w:bookmarkStart w:id="15819" w:name="ET_yor_6490_20"/>
      <w:r w:rsidRPr="00131362">
        <w:rPr>
          <w:rStyle w:val="TagStyle"/>
          <w:rtl/>
        </w:rPr>
        <w:t xml:space="preserve"> &lt;&lt; יור &gt;&gt; </w:t>
      </w:r>
      <w:r>
        <w:rPr>
          <w:rtl/>
        </w:rPr>
        <w:t>היו"ר ניסים ואטורי:</w:t>
      </w:r>
      <w:r w:rsidRPr="00131362">
        <w:rPr>
          <w:rStyle w:val="TagStyle"/>
          <w:rtl/>
        </w:rPr>
        <w:t xml:space="preserve"> &lt;&lt; יור &gt;&gt;</w:t>
      </w:r>
      <w:r>
        <w:rPr>
          <w:rtl/>
        </w:rPr>
        <w:t xml:space="preserve">   </w:t>
      </w:r>
      <w:bookmarkEnd w:id="15819"/>
    </w:p>
    <w:p w:rsidR="00C7504F" w:rsidRDefault="00C7504F" w:rsidP="00171942">
      <w:pPr>
        <w:rPr>
          <w:rtl/>
        </w:rPr>
      </w:pPr>
    </w:p>
    <w:p w:rsidR="00C7504F" w:rsidRDefault="00C7504F" w:rsidP="00AB22D1">
      <w:pPr>
        <w:rPr>
          <w:rtl/>
        </w:rPr>
      </w:pPr>
      <w:r>
        <w:rPr>
          <w:rFonts w:hint="cs"/>
          <w:rtl/>
        </w:rPr>
        <w:t>חבר הכנסת עטאונה.</w:t>
      </w:r>
    </w:p>
    <w:p w:rsidR="00C7504F" w:rsidRDefault="00C7504F" w:rsidP="00AB22D1">
      <w:pPr>
        <w:rPr>
          <w:rtl/>
        </w:rPr>
      </w:pPr>
    </w:p>
    <w:p w:rsidR="00C7504F" w:rsidRDefault="00C7504F" w:rsidP="00AB22D1">
      <w:pPr>
        <w:pStyle w:val="-"/>
        <w:keepNext/>
        <w:rPr>
          <w:rtl/>
        </w:rPr>
      </w:pPr>
      <w:bookmarkStart w:id="15820" w:name="ET_speakercontinue_6460_21"/>
      <w:r w:rsidRPr="00131362">
        <w:rPr>
          <w:rStyle w:val="TagStyle"/>
          <w:rtl/>
        </w:rPr>
        <w:t xml:space="preserve"> &lt;&lt; דובר_המשך &gt;&gt; </w:t>
      </w:r>
      <w:r>
        <w:rPr>
          <w:rtl/>
        </w:rPr>
        <w:t>יצחק קרויזר (עוצמה יהודית):</w:t>
      </w:r>
      <w:r w:rsidRPr="00131362">
        <w:rPr>
          <w:rStyle w:val="TagStyle"/>
          <w:rtl/>
        </w:rPr>
        <w:t xml:space="preserve"> &lt;&lt; דובר_המשך &gt;&gt;</w:t>
      </w:r>
      <w:r>
        <w:rPr>
          <w:rtl/>
        </w:rPr>
        <w:t xml:space="preserve">   </w:t>
      </w:r>
      <w:bookmarkEnd w:id="15820"/>
    </w:p>
    <w:p w:rsidR="00C7504F" w:rsidRDefault="00C7504F" w:rsidP="00171942">
      <w:pPr>
        <w:rPr>
          <w:rtl/>
        </w:rPr>
      </w:pPr>
    </w:p>
    <w:p w:rsidR="00C7504F" w:rsidRDefault="00171942" w:rsidP="00AB22D1">
      <w:pPr>
        <w:rPr>
          <w:rtl/>
        </w:rPr>
      </w:pPr>
      <w:r>
        <w:rPr>
          <w:rFonts w:hint="cs"/>
          <w:rtl/>
        </w:rPr>
        <w:t>– –</w:t>
      </w:r>
      <w:r w:rsidR="00C7504F">
        <w:rPr>
          <w:rFonts w:hint="cs"/>
          <w:rtl/>
        </w:rPr>
        <w:t xml:space="preserve"> ואנחנו נמשיך לייהד גם את הנגב וגם </w:t>
      </w:r>
      <w:bookmarkStart w:id="15821" w:name="_ETM_Q31_195451"/>
      <w:bookmarkEnd w:id="15821"/>
      <w:r w:rsidR="00C7504F">
        <w:rPr>
          <w:rFonts w:hint="cs"/>
          <w:rtl/>
        </w:rPr>
        <w:t>בגליל. ולגבי בני המיעוטים שמתגייסים לצבא</w:t>
      </w:r>
      <w:bookmarkStart w:id="15822" w:name="_ETM_Q31_220131"/>
      <w:bookmarkEnd w:id="15822"/>
      <w:r w:rsidR="00C7504F">
        <w:rPr>
          <w:rFonts w:hint="cs"/>
          <w:rtl/>
        </w:rPr>
        <w:t xml:space="preserve"> ונאמנים למדינה הזו, ומשרתים את המדינה הזו</w:t>
      </w:r>
      <w:bookmarkStart w:id="15823" w:name="_ETM_Q31_223691"/>
      <w:bookmarkEnd w:id="15823"/>
      <w:r w:rsidR="00C7504F">
        <w:rPr>
          <w:rFonts w:hint="cs"/>
          <w:rtl/>
        </w:rPr>
        <w:t>, ומניפים את הדגל הכחול-לבן</w:t>
      </w:r>
      <w:bookmarkStart w:id="15824" w:name="_ETM_Q31_225891"/>
      <w:bookmarkStart w:id="15825" w:name="_ETM_Q31_226622"/>
      <w:bookmarkEnd w:id="15824"/>
      <w:bookmarkEnd w:id="15825"/>
      <w:r w:rsidR="00C7504F">
        <w:rPr>
          <w:rFonts w:hint="cs"/>
          <w:rtl/>
        </w:rPr>
        <w:t xml:space="preserve"> בגאווה, הם לא מופרדים מהחוק הזה. החוק הזה מקדם</w:t>
      </w:r>
      <w:bookmarkStart w:id="15826" w:name="_ETM_Q31_230031"/>
      <w:bookmarkEnd w:id="15826"/>
      <w:r w:rsidR="00C7504F">
        <w:rPr>
          <w:rFonts w:hint="cs"/>
          <w:rtl/>
        </w:rPr>
        <w:t xml:space="preserve"> את </w:t>
      </w:r>
      <w:bookmarkStart w:id="15827" w:name="_ETM_Q31_231454"/>
      <w:bookmarkEnd w:id="15827"/>
      <w:r w:rsidR="00C7504F">
        <w:rPr>
          <w:rFonts w:hint="cs"/>
          <w:rtl/>
        </w:rPr>
        <w:t>מי שנאמן למדינה הזו. ומי שלא, לא יהיה</w:t>
      </w:r>
      <w:bookmarkStart w:id="15828" w:name="_ETM_Q31_233461"/>
      <w:bookmarkEnd w:id="15828"/>
      <w:r w:rsidR="00C7504F">
        <w:rPr>
          <w:rFonts w:hint="cs"/>
          <w:rtl/>
        </w:rPr>
        <w:t xml:space="preserve"> פה. ואנחנו הילידים. אנחנו</w:t>
      </w:r>
      <w:bookmarkStart w:id="15829" w:name="_ETM_Q31_235741"/>
      <w:bookmarkEnd w:id="15829"/>
      <w:r w:rsidR="00C7504F">
        <w:rPr>
          <w:rFonts w:hint="cs"/>
          <w:rtl/>
        </w:rPr>
        <w:t xml:space="preserve"> נולדנו פה, היינו פה, עוד לפני שהדת ש</w:t>
      </w:r>
      <w:bookmarkStart w:id="15830" w:name="_ETM_Q31_239851"/>
      <w:bookmarkEnd w:id="15830"/>
      <w:r w:rsidR="00C7504F">
        <w:rPr>
          <w:rFonts w:hint="cs"/>
          <w:rtl/>
        </w:rPr>
        <w:t>לך בכלל באה לעולם. העם היהודי</w:t>
      </w:r>
      <w:bookmarkStart w:id="15831" w:name="_ETM_Q31_242274"/>
      <w:bookmarkEnd w:id="15831"/>
      <w:r w:rsidR="00C7504F">
        <w:rPr>
          <w:rFonts w:hint="cs"/>
          <w:rtl/>
        </w:rPr>
        <w:t xml:space="preserve"> היה פה וימשיך להיות פה </w:t>
      </w:r>
      <w:r>
        <w:rPr>
          <w:rFonts w:hint="cs"/>
          <w:rtl/>
        </w:rPr>
        <w:t>– –</w:t>
      </w:r>
    </w:p>
    <w:p w:rsidR="00C7504F" w:rsidRDefault="00C7504F" w:rsidP="00AB22D1">
      <w:pPr>
        <w:rPr>
          <w:rtl/>
        </w:rPr>
      </w:pPr>
      <w:bookmarkStart w:id="15832" w:name="_ETM_Q31_241148"/>
      <w:bookmarkStart w:id="15833" w:name="_ETM_Q31_241249"/>
      <w:bookmarkEnd w:id="15832"/>
      <w:bookmarkEnd w:id="15833"/>
    </w:p>
    <w:p w:rsidR="00C7504F" w:rsidRDefault="00C7504F" w:rsidP="00AB22D1">
      <w:pPr>
        <w:pStyle w:val="af5"/>
        <w:rPr>
          <w:rtl/>
        </w:rPr>
      </w:pPr>
      <w:bookmarkStart w:id="15834" w:name="_ETM_Q31_241324"/>
      <w:bookmarkStart w:id="15835" w:name="_ETM_Q31_241418"/>
      <w:bookmarkEnd w:id="15834"/>
      <w:bookmarkEnd w:id="15835"/>
      <w:r w:rsidRPr="003D3BFD">
        <w:rPr>
          <w:rStyle w:val="TagStyle"/>
          <w:rtl/>
        </w:rPr>
        <w:t>&lt;&lt; קריאה &gt;&gt;</w:t>
      </w:r>
      <w:r w:rsidRPr="004B499E">
        <w:rPr>
          <w:rStyle w:val="TagStyle"/>
          <w:rtl/>
        </w:rPr>
        <w:t xml:space="preserve"> </w:t>
      </w:r>
      <w:r>
        <w:rPr>
          <w:rtl/>
        </w:rPr>
        <w:t>יוסף עטאונה (חד"ש-תע"ל):</w:t>
      </w:r>
      <w:r w:rsidRPr="004B499E">
        <w:rPr>
          <w:rStyle w:val="TagStyle"/>
          <w:rtl/>
        </w:rPr>
        <w:t xml:space="preserve"> </w:t>
      </w:r>
      <w:r w:rsidRPr="003D3BFD">
        <w:rPr>
          <w:rStyle w:val="TagStyle"/>
          <w:rtl/>
        </w:rPr>
        <w:t xml:space="preserve">&lt;&lt; קריאה &gt;&gt; </w:t>
      </w:r>
      <w:r>
        <w:rPr>
          <w:rtl/>
        </w:rPr>
        <w:t xml:space="preserve">   </w:t>
      </w:r>
    </w:p>
    <w:p w:rsidR="00C7504F" w:rsidRDefault="00C7504F" w:rsidP="00AB22D1">
      <w:pPr>
        <w:rPr>
          <w:rtl/>
          <w:lang w:eastAsia="he-IL"/>
        </w:rPr>
      </w:pPr>
    </w:p>
    <w:p w:rsidR="00C7504F" w:rsidRPr="003D3BFD" w:rsidRDefault="00171942" w:rsidP="00AB22D1">
      <w:pPr>
        <w:rPr>
          <w:rtl/>
          <w:lang w:eastAsia="he-IL"/>
        </w:rPr>
      </w:pPr>
      <w:r>
        <w:rPr>
          <w:rFonts w:hint="cs"/>
          <w:rtl/>
          <w:lang w:eastAsia="he-IL"/>
        </w:rPr>
        <w:t>– – –</w:t>
      </w:r>
      <w:r w:rsidR="00C7504F">
        <w:rPr>
          <w:rFonts w:hint="cs"/>
          <w:rtl/>
          <w:lang w:eastAsia="he-IL"/>
        </w:rPr>
        <w:t xml:space="preserve"> </w:t>
      </w:r>
    </w:p>
    <w:p w:rsidR="00C7504F" w:rsidRDefault="00C7504F" w:rsidP="00AB22D1">
      <w:pPr>
        <w:rPr>
          <w:rtl/>
        </w:rPr>
      </w:pPr>
    </w:p>
    <w:p w:rsidR="00C7504F" w:rsidRDefault="00C7504F" w:rsidP="00AB22D1">
      <w:pPr>
        <w:pStyle w:val="af6"/>
        <w:keepNext/>
        <w:rPr>
          <w:rtl/>
        </w:rPr>
      </w:pPr>
      <w:bookmarkStart w:id="15836" w:name="ET_yor_6490_22"/>
      <w:r w:rsidRPr="00282CA9">
        <w:rPr>
          <w:rStyle w:val="TagStyle"/>
          <w:rtl/>
        </w:rPr>
        <w:t xml:space="preserve"> &lt;&lt; יור &gt;&gt; </w:t>
      </w:r>
      <w:r>
        <w:rPr>
          <w:rtl/>
        </w:rPr>
        <w:t>היו"ר ניסים ואטורי:</w:t>
      </w:r>
      <w:r w:rsidRPr="00282CA9">
        <w:rPr>
          <w:rStyle w:val="TagStyle"/>
          <w:rtl/>
        </w:rPr>
        <w:t xml:space="preserve"> &lt;&lt; יור &gt;&gt;</w:t>
      </w:r>
      <w:r>
        <w:rPr>
          <w:rtl/>
        </w:rPr>
        <w:t xml:space="preserve">   </w:t>
      </w:r>
      <w:bookmarkEnd w:id="15836"/>
    </w:p>
    <w:p w:rsidR="00C7504F" w:rsidRDefault="00C7504F" w:rsidP="00171942">
      <w:pPr>
        <w:rPr>
          <w:rtl/>
        </w:rPr>
      </w:pPr>
    </w:p>
    <w:p w:rsidR="00C7504F" w:rsidRDefault="00C7504F" w:rsidP="00AB22D1">
      <w:pPr>
        <w:rPr>
          <w:rtl/>
        </w:rPr>
      </w:pPr>
      <w:r>
        <w:rPr>
          <w:rFonts w:hint="cs"/>
          <w:rtl/>
        </w:rPr>
        <w:t>חבר הכנסת עטאונה.</w:t>
      </w:r>
    </w:p>
    <w:p w:rsidR="00C7504F" w:rsidRDefault="00C7504F" w:rsidP="00AB22D1">
      <w:pPr>
        <w:rPr>
          <w:rtl/>
        </w:rPr>
      </w:pPr>
    </w:p>
    <w:p w:rsidR="00C7504F" w:rsidRDefault="00C7504F" w:rsidP="00AB22D1">
      <w:pPr>
        <w:pStyle w:val="-"/>
        <w:keepNext/>
        <w:rPr>
          <w:rtl/>
        </w:rPr>
      </w:pPr>
      <w:bookmarkStart w:id="15837" w:name="ET_speakercontinue_6460_23"/>
      <w:r w:rsidRPr="00282CA9">
        <w:rPr>
          <w:rStyle w:val="TagStyle"/>
          <w:rtl/>
        </w:rPr>
        <w:t xml:space="preserve"> &lt;&lt; דובר_המשך &gt;&gt; </w:t>
      </w:r>
      <w:r>
        <w:rPr>
          <w:rtl/>
        </w:rPr>
        <w:t>יצחק קרויזר (עוצמה יהודית):</w:t>
      </w:r>
      <w:r w:rsidRPr="00282CA9">
        <w:rPr>
          <w:rStyle w:val="TagStyle"/>
          <w:rtl/>
        </w:rPr>
        <w:t xml:space="preserve"> &lt;&lt; דובר_המשך &gt;&gt;</w:t>
      </w:r>
      <w:r>
        <w:rPr>
          <w:rtl/>
        </w:rPr>
        <w:t xml:space="preserve">   </w:t>
      </w:r>
      <w:bookmarkEnd w:id="15837"/>
    </w:p>
    <w:p w:rsidR="00C7504F" w:rsidRDefault="00C7504F" w:rsidP="00171942">
      <w:pPr>
        <w:rPr>
          <w:rtl/>
        </w:rPr>
      </w:pPr>
    </w:p>
    <w:p w:rsidR="00C7504F" w:rsidRDefault="00171942" w:rsidP="00AB22D1">
      <w:pPr>
        <w:rPr>
          <w:rtl/>
        </w:rPr>
      </w:pPr>
      <w:r>
        <w:rPr>
          <w:rFonts w:hint="cs"/>
          <w:rtl/>
        </w:rPr>
        <w:t>– –</w:t>
      </w:r>
      <w:r w:rsidR="00C7504F">
        <w:rPr>
          <w:rFonts w:hint="cs"/>
          <w:rtl/>
        </w:rPr>
        <w:t xml:space="preserve"> על אפך ועל חמתך.</w:t>
      </w:r>
    </w:p>
    <w:p w:rsidR="00C7504F" w:rsidRPr="00282CA9" w:rsidRDefault="00C7504F" w:rsidP="00AB22D1">
      <w:pPr>
        <w:rPr>
          <w:rtl/>
        </w:rPr>
      </w:pPr>
      <w:bookmarkStart w:id="15838" w:name="_ETM_Q31_248133"/>
      <w:bookmarkEnd w:id="15838"/>
    </w:p>
    <w:p w:rsidR="00C7504F" w:rsidRDefault="00C7504F" w:rsidP="00AB22D1">
      <w:pPr>
        <w:pStyle w:val="af6"/>
        <w:keepNext/>
        <w:rPr>
          <w:rtl/>
        </w:rPr>
      </w:pPr>
      <w:bookmarkStart w:id="15839" w:name="ET_yor_6490_5"/>
      <w:r w:rsidRPr="00E25967">
        <w:rPr>
          <w:rStyle w:val="TagStyle"/>
          <w:rtl/>
        </w:rPr>
        <w:t xml:space="preserve"> &lt;&lt; יור &gt;&gt; </w:t>
      </w:r>
      <w:r>
        <w:rPr>
          <w:rtl/>
        </w:rPr>
        <w:t>היו"ר ניסים ואטורי:</w:t>
      </w:r>
      <w:r w:rsidRPr="00E25967">
        <w:rPr>
          <w:rStyle w:val="TagStyle"/>
          <w:rtl/>
        </w:rPr>
        <w:t xml:space="preserve"> &lt;&lt; יור &gt;&gt;</w:t>
      </w:r>
      <w:r>
        <w:rPr>
          <w:rtl/>
        </w:rPr>
        <w:t xml:space="preserve">   </w:t>
      </w:r>
      <w:bookmarkEnd w:id="15839"/>
    </w:p>
    <w:p w:rsidR="00C7504F" w:rsidRDefault="00C7504F" w:rsidP="00171942">
      <w:pPr>
        <w:rPr>
          <w:rtl/>
        </w:rPr>
      </w:pPr>
    </w:p>
    <w:p w:rsidR="00C7504F" w:rsidRDefault="00C7504F" w:rsidP="00AB22D1">
      <w:pPr>
        <w:rPr>
          <w:rtl/>
        </w:rPr>
      </w:pPr>
      <w:r>
        <w:rPr>
          <w:rFonts w:hint="cs"/>
          <w:rtl/>
        </w:rPr>
        <w:t>תודה רבה.</w:t>
      </w:r>
      <w:bookmarkStart w:id="15840" w:name="_ETM_Q31_263563"/>
      <w:bookmarkEnd w:id="15840"/>
      <w:r>
        <w:rPr>
          <w:rFonts w:hint="cs"/>
          <w:rtl/>
        </w:rPr>
        <w:t xml:space="preserve"> הצבעה שמית.</w:t>
      </w:r>
    </w:p>
    <w:p w:rsidR="00C7504F" w:rsidRDefault="00C7504F" w:rsidP="00AB22D1">
      <w:pPr>
        <w:rPr>
          <w:rtl/>
        </w:rPr>
      </w:pPr>
    </w:p>
    <w:p w:rsidR="00C7504F" w:rsidRDefault="00C7504F" w:rsidP="00AB22D1">
      <w:pPr>
        <w:pStyle w:val="af5"/>
        <w:rPr>
          <w:rtl/>
        </w:rPr>
      </w:pPr>
      <w:bookmarkStart w:id="15841" w:name="ET_interruption_קריאות_27"/>
      <w:r w:rsidRPr="003D3BFD">
        <w:rPr>
          <w:rStyle w:val="TagStyle"/>
          <w:rtl/>
        </w:rPr>
        <w:t xml:space="preserve"> &lt;&lt; קריאה &gt;&gt;</w:t>
      </w:r>
      <w:r w:rsidRPr="004B499E">
        <w:rPr>
          <w:rStyle w:val="TagStyle"/>
          <w:rtl/>
        </w:rPr>
        <w:t xml:space="preserve"> </w:t>
      </w:r>
      <w:r>
        <w:rPr>
          <w:rFonts w:hint="cs"/>
          <w:rtl/>
        </w:rPr>
        <w:t>קריאות</w:t>
      </w:r>
      <w:r>
        <w:rPr>
          <w:rtl/>
        </w:rPr>
        <w:t>:</w:t>
      </w:r>
      <w:r w:rsidRPr="004B499E">
        <w:rPr>
          <w:rStyle w:val="TagStyle"/>
          <w:rtl/>
        </w:rPr>
        <w:t xml:space="preserve"> </w:t>
      </w:r>
      <w:r w:rsidRPr="003D3BFD">
        <w:rPr>
          <w:rStyle w:val="TagStyle"/>
          <w:rtl/>
        </w:rPr>
        <w:t xml:space="preserve">&lt;&lt; קריאה &gt;&gt;  </w:t>
      </w:r>
      <w:r>
        <w:rPr>
          <w:rtl/>
        </w:rPr>
        <w:t xml:space="preserve">   </w:t>
      </w:r>
    </w:p>
    <w:bookmarkEnd w:id="15841"/>
    <w:p w:rsidR="00C7504F" w:rsidRDefault="00C7504F" w:rsidP="00AB22D1">
      <w:pPr>
        <w:rPr>
          <w:rtl/>
          <w:lang w:eastAsia="he-IL"/>
        </w:rPr>
      </w:pPr>
    </w:p>
    <w:p w:rsidR="00C7504F" w:rsidRPr="003D3BFD" w:rsidRDefault="00171942" w:rsidP="00AB22D1">
      <w:pPr>
        <w:rPr>
          <w:rtl/>
          <w:lang w:eastAsia="he-IL"/>
        </w:rPr>
      </w:pPr>
      <w:r>
        <w:rPr>
          <w:rFonts w:hint="cs"/>
          <w:rtl/>
          <w:lang w:eastAsia="he-IL"/>
        </w:rPr>
        <w:t>– – –</w:t>
      </w:r>
      <w:r w:rsidR="00C7504F">
        <w:rPr>
          <w:rFonts w:hint="cs"/>
          <w:rtl/>
          <w:lang w:eastAsia="he-IL"/>
        </w:rPr>
        <w:t xml:space="preserve"> </w:t>
      </w:r>
    </w:p>
    <w:p w:rsidR="00C7504F" w:rsidRDefault="00C7504F" w:rsidP="00AB22D1">
      <w:pPr>
        <w:rPr>
          <w:rtl/>
        </w:rPr>
      </w:pPr>
    </w:p>
    <w:p w:rsidR="00C7504F" w:rsidRDefault="00C7504F" w:rsidP="00AB22D1">
      <w:pPr>
        <w:pStyle w:val="af6"/>
        <w:keepNext/>
        <w:rPr>
          <w:rtl/>
        </w:rPr>
      </w:pPr>
      <w:bookmarkStart w:id="15842" w:name="_ETM_Q31_256503"/>
      <w:bookmarkStart w:id="15843" w:name="_ETM_Q31_256543"/>
      <w:bookmarkStart w:id="15844" w:name="ET_yor_6490_28"/>
      <w:bookmarkEnd w:id="15842"/>
      <w:bookmarkEnd w:id="15843"/>
      <w:r w:rsidRPr="00E47639">
        <w:rPr>
          <w:rStyle w:val="TagStyle"/>
          <w:rtl/>
        </w:rPr>
        <w:t xml:space="preserve"> &lt;&lt; יור &gt;&gt; </w:t>
      </w:r>
      <w:r>
        <w:rPr>
          <w:rtl/>
        </w:rPr>
        <w:t>היו"ר ניסים ואטורי:</w:t>
      </w:r>
      <w:r w:rsidRPr="00E47639">
        <w:rPr>
          <w:rStyle w:val="TagStyle"/>
          <w:rtl/>
        </w:rPr>
        <w:t xml:space="preserve"> &lt;&lt; יור &gt;&gt;</w:t>
      </w:r>
      <w:r>
        <w:rPr>
          <w:rtl/>
        </w:rPr>
        <w:t xml:space="preserve">   </w:t>
      </w:r>
      <w:bookmarkEnd w:id="15844"/>
    </w:p>
    <w:p w:rsidR="00C7504F" w:rsidRDefault="00C7504F" w:rsidP="00171942">
      <w:pPr>
        <w:rPr>
          <w:rtl/>
        </w:rPr>
      </w:pPr>
    </w:p>
    <w:p w:rsidR="00C7504F" w:rsidRDefault="00C7504F" w:rsidP="00AB22D1">
      <w:pPr>
        <w:rPr>
          <w:rtl/>
        </w:rPr>
      </w:pPr>
      <w:r>
        <w:rPr>
          <w:rFonts w:hint="cs"/>
          <w:rtl/>
        </w:rPr>
        <w:t>הם ב</w:t>
      </w:r>
      <w:r w:rsidR="00E716DE">
        <w:rPr>
          <w:rFonts w:hint="cs"/>
          <w:rtl/>
        </w:rPr>
        <w:t>י</w:t>
      </w:r>
      <w:r>
        <w:rPr>
          <w:rFonts w:hint="cs"/>
          <w:rtl/>
        </w:rPr>
        <w:t>קשו?</w:t>
      </w:r>
      <w:bookmarkStart w:id="15845" w:name="_ETM_Q31_258243"/>
      <w:bookmarkEnd w:id="15845"/>
      <w:r>
        <w:rPr>
          <w:rFonts w:hint="cs"/>
          <w:rtl/>
        </w:rPr>
        <w:t xml:space="preserve"> זו תהיה הצבעה שמית. חברי הכנסת: אנחנו עוברים</w:t>
      </w:r>
      <w:bookmarkStart w:id="15846" w:name="_ETM_Q31_264744"/>
      <w:bookmarkEnd w:id="15846"/>
      <w:r>
        <w:rPr>
          <w:rFonts w:hint="cs"/>
          <w:rtl/>
        </w:rPr>
        <w:t xml:space="preserve"> </w:t>
      </w:r>
      <w:r>
        <w:rPr>
          <w:rFonts w:hint="eastAsia"/>
          <w:rtl/>
        </w:rPr>
        <w:t>–</w:t>
      </w:r>
      <w:r>
        <w:rPr>
          <w:rFonts w:hint="cs"/>
          <w:rtl/>
        </w:rPr>
        <w:t xml:space="preserve"> די, עוברים להצבעה, תודה רבה.</w:t>
      </w:r>
      <w:bookmarkStart w:id="15847" w:name="_ETM_Q31_267533"/>
      <w:bookmarkEnd w:id="15847"/>
      <w:r>
        <w:rPr>
          <w:rFonts w:hint="cs"/>
          <w:rtl/>
        </w:rPr>
        <w:t xml:space="preserve"> </w:t>
      </w:r>
    </w:p>
    <w:p w:rsidR="00C7504F" w:rsidRDefault="00C7504F" w:rsidP="00AB22D1">
      <w:pPr>
        <w:rPr>
          <w:rtl/>
        </w:rPr>
      </w:pPr>
    </w:p>
    <w:p w:rsidR="00C7504F" w:rsidRDefault="00C7504F" w:rsidP="00AB22D1">
      <w:pPr>
        <w:rPr>
          <w:rtl/>
        </w:rPr>
      </w:pPr>
      <w:r>
        <w:rPr>
          <w:rFonts w:hint="cs"/>
          <w:rtl/>
        </w:rPr>
        <w:t>אנחנו עוברים להצבעה על</w:t>
      </w:r>
      <w:bookmarkStart w:id="15848" w:name="_ETM_Q31_256564"/>
      <w:bookmarkEnd w:id="15848"/>
      <w:r>
        <w:rPr>
          <w:rFonts w:hint="cs"/>
          <w:rtl/>
        </w:rPr>
        <w:t xml:space="preserve"> </w:t>
      </w:r>
      <w:r w:rsidRPr="00F7016D">
        <w:rPr>
          <w:rtl/>
        </w:rPr>
        <w:t xml:space="preserve">הצעת חוק הרשות לפיתוח הנגב (תיקון מס' 4) (תיקון </w:t>
      </w:r>
      <w:r>
        <w:rPr>
          <w:rFonts w:hint="cs"/>
          <w:rtl/>
        </w:rPr>
        <w:t>–</w:t>
      </w:r>
      <w:r w:rsidRPr="00F7016D">
        <w:rPr>
          <w:rtl/>
        </w:rPr>
        <w:t xml:space="preserve"> הרחבת תחולה והארכת תוקף), התשפ"ג</w:t>
      </w:r>
      <w:r>
        <w:rPr>
          <w:rFonts w:hint="cs"/>
          <w:rtl/>
        </w:rPr>
        <w:t>–</w:t>
      </w:r>
      <w:r w:rsidRPr="00F7016D">
        <w:rPr>
          <w:rtl/>
        </w:rPr>
        <w:t>2023</w:t>
      </w:r>
      <w:r>
        <w:rPr>
          <w:rFonts w:hint="cs"/>
          <w:rtl/>
        </w:rPr>
        <w:t>. אבקש לקרוא בשמות חברי הכנסת</w:t>
      </w:r>
      <w:bookmarkStart w:id="15849" w:name="_ETM_Q31_280124"/>
      <w:bookmarkEnd w:id="15849"/>
      <w:r>
        <w:rPr>
          <w:rFonts w:hint="cs"/>
          <w:rtl/>
        </w:rPr>
        <w:t>.</w:t>
      </w:r>
    </w:p>
    <w:p w:rsidR="00C7504F" w:rsidRDefault="00C7504F" w:rsidP="00AB22D1">
      <w:pPr>
        <w:keepNext/>
        <w:rPr>
          <w:rtl/>
        </w:rPr>
      </w:pPr>
    </w:p>
    <w:p w:rsidR="00C7504F" w:rsidRDefault="00C7504F" w:rsidP="00AB22D1">
      <w:pPr>
        <w:pStyle w:val="af1"/>
        <w:keepNext/>
        <w:rPr>
          <w:rtl/>
        </w:rPr>
      </w:pPr>
      <w:r>
        <w:rPr>
          <w:rtl/>
        </w:rPr>
        <w:t xml:space="preserve">הצבעה </w:t>
      </w:r>
      <w:r>
        <w:rPr>
          <w:rFonts w:hint="cs"/>
          <w:rtl/>
        </w:rPr>
        <w:t>שמית</w:t>
      </w:r>
    </w:p>
    <w:p w:rsidR="00C7504F" w:rsidRPr="009350FC" w:rsidRDefault="00C7504F" w:rsidP="00AB22D1">
      <w:pPr>
        <w:rPr>
          <w:rtl/>
        </w:rPr>
      </w:pPr>
    </w:p>
    <w:p w:rsidR="00C7504F" w:rsidRDefault="00C7504F" w:rsidP="00AB22D1">
      <w:pPr>
        <w:pStyle w:val="af5"/>
        <w:keepNext/>
        <w:rPr>
          <w:rtl/>
        </w:rPr>
      </w:pPr>
      <w:bookmarkStart w:id="15850" w:name="ET_interruption_6118_29"/>
      <w:r w:rsidRPr="005E0AAB">
        <w:rPr>
          <w:rStyle w:val="TagStyle"/>
          <w:rtl/>
        </w:rPr>
        <w:t xml:space="preserve"> &lt;&lt; קריאה &gt;&gt; </w:t>
      </w:r>
      <w:r>
        <w:rPr>
          <w:rtl/>
        </w:rPr>
        <w:t>סגנית מזכיר הכנסת אלינור ימין:</w:t>
      </w:r>
      <w:r w:rsidRPr="005E0AAB">
        <w:rPr>
          <w:rStyle w:val="TagStyle"/>
          <w:rtl/>
        </w:rPr>
        <w:t xml:space="preserve"> &lt;&lt; קריאה &gt;&gt;</w:t>
      </w:r>
      <w:r>
        <w:rPr>
          <w:rtl/>
        </w:rPr>
        <w:t xml:space="preserve">   </w:t>
      </w:r>
      <w:bookmarkEnd w:id="15850"/>
    </w:p>
    <w:p w:rsidR="00C7504F" w:rsidRDefault="00C7504F" w:rsidP="00AB22D1">
      <w:pPr>
        <w:ind w:firstLine="0"/>
        <w:rPr>
          <w:rtl/>
        </w:rPr>
      </w:pPr>
      <w:r>
        <w:rPr>
          <w:rFonts w:hint="cs"/>
          <w:rtl/>
        </w:rPr>
        <w:t>(קוראת בשמות חברי הכנסת)</w:t>
      </w:r>
    </w:p>
    <w:p w:rsidR="00C7504F" w:rsidRDefault="00C7504F" w:rsidP="00AB22D1">
      <w:pPr>
        <w:rPr>
          <w:rtl/>
        </w:rPr>
      </w:pPr>
      <w:bookmarkStart w:id="15851" w:name="_ETM_Q31_72070"/>
      <w:bookmarkStart w:id="15852" w:name="_ETM_Q31_72097"/>
      <w:bookmarkEnd w:id="15851"/>
      <w:bookmarkEnd w:id="15852"/>
    </w:p>
    <w:p w:rsidR="00C7504F" w:rsidRDefault="00C7504F" w:rsidP="00AB22D1">
      <w:pPr>
        <w:rPr>
          <w:rtl/>
        </w:rPr>
      </w:pPr>
      <w:bookmarkStart w:id="15853" w:name="_ETM_Q31_282004"/>
      <w:bookmarkEnd w:id="15853"/>
      <w:r>
        <w:rPr>
          <w:rFonts w:hint="eastAsia"/>
          <w:rtl/>
        </w:rPr>
        <w:t>משה</w:t>
      </w:r>
      <w:r>
        <w:rPr>
          <w:rtl/>
        </w:rPr>
        <w:t xml:space="preserve"> אבוטבול</w:t>
      </w:r>
      <w:r>
        <w:rPr>
          <w:rtl/>
        </w:rPr>
        <w:tab/>
      </w:r>
      <w:r>
        <w:rPr>
          <w:rtl/>
        </w:rPr>
        <w:tab/>
        <w:t xml:space="preserve">–   </w:t>
      </w:r>
      <w:r>
        <w:rPr>
          <w:rFonts w:hint="cs"/>
          <w:rtl/>
        </w:rPr>
        <w:t>אינו נוכח</w:t>
      </w:r>
    </w:p>
    <w:p w:rsidR="00C7504F" w:rsidRDefault="00C7504F" w:rsidP="00AB22D1">
      <w:pPr>
        <w:rPr>
          <w:rtl/>
        </w:rPr>
      </w:pPr>
      <w:r>
        <w:rPr>
          <w:rFonts w:hint="eastAsia"/>
          <w:rtl/>
        </w:rPr>
        <w:t>יולי</w:t>
      </w:r>
      <w:r>
        <w:rPr>
          <w:rtl/>
        </w:rPr>
        <w:t xml:space="preserve"> יואל אדלשטיין</w:t>
      </w:r>
      <w:r>
        <w:rPr>
          <w:rtl/>
        </w:rPr>
        <w:tab/>
        <w:t xml:space="preserve">–   </w:t>
      </w:r>
      <w:r w:rsidRPr="00AD295A">
        <w:rPr>
          <w:rtl/>
        </w:rPr>
        <w:t>אינו נוכח</w:t>
      </w:r>
      <w:bookmarkStart w:id="15854" w:name="_ETM_Q31_286174"/>
      <w:bookmarkEnd w:id="15854"/>
    </w:p>
    <w:p w:rsidR="00C7504F" w:rsidRDefault="00C7504F" w:rsidP="00AB22D1">
      <w:pPr>
        <w:rPr>
          <w:rtl/>
        </w:rPr>
      </w:pPr>
      <w:r>
        <w:rPr>
          <w:rFonts w:hint="eastAsia"/>
          <w:rtl/>
        </w:rPr>
        <w:t>אמיר</w:t>
      </w:r>
      <w:r>
        <w:rPr>
          <w:rtl/>
        </w:rPr>
        <w:t xml:space="preserve"> אוחנה</w:t>
      </w:r>
      <w:r>
        <w:rPr>
          <w:rtl/>
        </w:rPr>
        <w:tab/>
      </w:r>
      <w:r>
        <w:rPr>
          <w:rtl/>
        </w:rPr>
        <w:tab/>
        <w:t xml:space="preserve">–   </w:t>
      </w:r>
      <w:r w:rsidRPr="00AD295A">
        <w:rPr>
          <w:rtl/>
        </w:rPr>
        <w:t>אינו נוכח</w:t>
      </w:r>
    </w:p>
    <w:p w:rsidR="00C7504F" w:rsidRDefault="00C7504F" w:rsidP="00AB22D1">
      <w:pPr>
        <w:rPr>
          <w:rtl/>
        </w:rPr>
      </w:pPr>
      <w:r>
        <w:rPr>
          <w:rFonts w:hint="eastAsia"/>
          <w:rtl/>
        </w:rPr>
        <w:t>ינון</w:t>
      </w:r>
      <w:r>
        <w:rPr>
          <w:rtl/>
        </w:rPr>
        <w:t xml:space="preserve"> אזולאי</w:t>
      </w:r>
      <w:r>
        <w:rPr>
          <w:rtl/>
        </w:rPr>
        <w:tab/>
      </w:r>
      <w:r>
        <w:rPr>
          <w:rtl/>
        </w:rPr>
        <w:tab/>
        <w:t xml:space="preserve">–   </w:t>
      </w:r>
      <w:r w:rsidRPr="00AD295A">
        <w:rPr>
          <w:rtl/>
        </w:rPr>
        <w:t>אינו נוכח</w:t>
      </w:r>
    </w:p>
    <w:p w:rsidR="00C7504F" w:rsidRDefault="00C7504F" w:rsidP="00AB22D1">
      <w:pPr>
        <w:rPr>
          <w:rtl/>
        </w:rPr>
      </w:pPr>
      <w:r>
        <w:rPr>
          <w:rFonts w:hint="eastAsia"/>
          <w:rtl/>
        </w:rPr>
        <w:t>גדי</w:t>
      </w:r>
      <w:r>
        <w:rPr>
          <w:rtl/>
        </w:rPr>
        <w:t xml:space="preserve"> איזנקוט</w:t>
      </w:r>
      <w:r>
        <w:rPr>
          <w:rtl/>
        </w:rPr>
        <w:tab/>
      </w:r>
      <w:r>
        <w:rPr>
          <w:rtl/>
        </w:rPr>
        <w:tab/>
        <w:t xml:space="preserve">–   </w:t>
      </w:r>
      <w:r w:rsidRPr="00AD295A">
        <w:rPr>
          <w:rtl/>
        </w:rPr>
        <w:t>אינו נוכח</w:t>
      </w:r>
    </w:p>
    <w:p w:rsidR="00C7504F" w:rsidRDefault="00C7504F" w:rsidP="00AB22D1">
      <w:pPr>
        <w:rPr>
          <w:rtl/>
        </w:rPr>
      </w:pPr>
      <w:r>
        <w:rPr>
          <w:rFonts w:hint="eastAsia"/>
          <w:rtl/>
        </w:rPr>
        <w:t>ישראל</w:t>
      </w:r>
      <w:r>
        <w:rPr>
          <w:rtl/>
        </w:rPr>
        <w:t xml:space="preserve"> אייכלר</w:t>
      </w:r>
      <w:r>
        <w:rPr>
          <w:rtl/>
        </w:rPr>
        <w:tab/>
      </w:r>
      <w:r>
        <w:rPr>
          <w:rtl/>
        </w:rPr>
        <w:tab/>
        <w:t xml:space="preserve">–   </w:t>
      </w:r>
      <w:r w:rsidRPr="00AD295A">
        <w:rPr>
          <w:rtl/>
        </w:rPr>
        <w:t>אינו נוכח</w:t>
      </w:r>
    </w:p>
    <w:p w:rsidR="00C7504F" w:rsidRDefault="00C7504F" w:rsidP="00AB22D1">
      <w:pPr>
        <w:rPr>
          <w:rtl/>
        </w:rPr>
      </w:pPr>
      <w:r>
        <w:rPr>
          <w:rFonts w:hint="eastAsia"/>
          <w:rtl/>
        </w:rPr>
        <w:t>דן</w:t>
      </w:r>
      <w:r>
        <w:rPr>
          <w:rtl/>
        </w:rPr>
        <w:t xml:space="preserve"> אילוז</w:t>
      </w:r>
      <w:r>
        <w:rPr>
          <w:rtl/>
        </w:rPr>
        <w:tab/>
      </w:r>
      <w:r>
        <w:rPr>
          <w:rtl/>
        </w:rPr>
        <w:tab/>
      </w:r>
      <w:r>
        <w:rPr>
          <w:rtl/>
        </w:rPr>
        <w:tab/>
        <w:t xml:space="preserve">–   </w:t>
      </w:r>
      <w:r>
        <w:rPr>
          <w:rFonts w:hint="cs"/>
          <w:rtl/>
        </w:rPr>
        <w:t>בעד</w:t>
      </w:r>
      <w:bookmarkStart w:id="15855" w:name="_ETM_Q31_298824"/>
      <w:bookmarkEnd w:id="15855"/>
    </w:p>
    <w:p w:rsidR="00C7504F" w:rsidRDefault="00C7504F" w:rsidP="00AB22D1">
      <w:pPr>
        <w:rPr>
          <w:rtl/>
        </w:rPr>
      </w:pPr>
      <w:r>
        <w:rPr>
          <w:rFonts w:hint="eastAsia"/>
          <w:rtl/>
        </w:rPr>
        <w:t>ואליד</w:t>
      </w:r>
      <w:r>
        <w:rPr>
          <w:rtl/>
        </w:rPr>
        <w:t xml:space="preserve"> אלהואשלה</w:t>
      </w:r>
      <w:r>
        <w:rPr>
          <w:rtl/>
        </w:rPr>
        <w:tab/>
      </w:r>
      <w:r>
        <w:rPr>
          <w:rtl/>
        </w:rPr>
        <w:tab/>
        <w:t xml:space="preserve">–   </w:t>
      </w:r>
      <w:r>
        <w:rPr>
          <w:rFonts w:hint="cs"/>
          <w:rtl/>
        </w:rPr>
        <w:t>נגד</w:t>
      </w:r>
    </w:p>
    <w:p w:rsidR="00C7504F" w:rsidRDefault="00C7504F" w:rsidP="00AB22D1">
      <w:pPr>
        <w:rPr>
          <w:rtl/>
        </w:rPr>
      </w:pPr>
      <w:r>
        <w:rPr>
          <w:rFonts w:hint="eastAsia"/>
          <w:rtl/>
        </w:rPr>
        <w:t>קארין</w:t>
      </w:r>
      <w:r>
        <w:rPr>
          <w:rtl/>
        </w:rPr>
        <w:t xml:space="preserve"> אלהרר</w:t>
      </w:r>
      <w:r>
        <w:rPr>
          <w:rtl/>
        </w:rPr>
        <w:tab/>
      </w:r>
      <w:r>
        <w:rPr>
          <w:rtl/>
        </w:rPr>
        <w:tab/>
        <w:t xml:space="preserve">–   </w:t>
      </w:r>
      <w:r>
        <w:rPr>
          <w:rFonts w:hint="cs"/>
          <w:rtl/>
        </w:rPr>
        <w:t>אינה נוכחת</w:t>
      </w:r>
    </w:p>
    <w:p w:rsidR="00C7504F" w:rsidRDefault="00C7504F" w:rsidP="00AB22D1">
      <w:pPr>
        <w:rPr>
          <w:rtl/>
        </w:rPr>
      </w:pPr>
      <w:r>
        <w:rPr>
          <w:rFonts w:hint="eastAsia"/>
          <w:rtl/>
        </w:rPr>
        <w:t>זאב</w:t>
      </w:r>
      <w:r>
        <w:rPr>
          <w:rtl/>
        </w:rPr>
        <w:t xml:space="preserve"> אלקין</w:t>
      </w:r>
      <w:r>
        <w:rPr>
          <w:rtl/>
        </w:rPr>
        <w:tab/>
      </w:r>
      <w:r>
        <w:rPr>
          <w:rtl/>
        </w:rPr>
        <w:tab/>
        <w:t xml:space="preserve">–   </w:t>
      </w:r>
      <w:r>
        <w:rPr>
          <w:rFonts w:hint="cs"/>
          <w:rtl/>
        </w:rPr>
        <w:t>בעד</w:t>
      </w:r>
      <w:bookmarkStart w:id="15856" w:name="_ETM_Q31_303604"/>
      <w:bookmarkEnd w:id="15856"/>
    </w:p>
    <w:p w:rsidR="00C7504F" w:rsidRDefault="00C7504F" w:rsidP="00AB22D1">
      <w:pPr>
        <w:rPr>
          <w:rtl/>
        </w:rPr>
      </w:pPr>
      <w:r>
        <w:rPr>
          <w:rFonts w:hint="eastAsia"/>
          <w:rtl/>
        </w:rPr>
        <w:t>משה</w:t>
      </w:r>
      <w:r>
        <w:rPr>
          <w:rtl/>
        </w:rPr>
        <w:t xml:space="preserve"> ארבל</w:t>
      </w:r>
      <w:r>
        <w:rPr>
          <w:rtl/>
        </w:rPr>
        <w:tab/>
      </w:r>
      <w:r>
        <w:rPr>
          <w:rtl/>
        </w:rPr>
        <w:tab/>
        <w:t xml:space="preserve">–   </w:t>
      </w:r>
      <w:r w:rsidRPr="00AD295A">
        <w:rPr>
          <w:rtl/>
        </w:rPr>
        <w:t>אינו נוכח</w:t>
      </w:r>
      <w:bookmarkStart w:id="15857" w:name="_ETM_Q31_306774"/>
      <w:bookmarkEnd w:id="15857"/>
    </w:p>
    <w:p w:rsidR="00C7504F" w:rsidRDefault="00C7504F" w:rsidP="00AB22D1">
      <w:pPr>
        <w:rPr>
          <w:rtl/>
        </w:rPr>
      </w:pPr>
      <w:r>
        <w:rPr>
          <w:rFonts w:hint="eastAsia"/>
          <w:rtl/>
        </w:rPr>
        <w:t>יעקב</w:t>
      </w:r>
      <w:r>
        <w:rPr>
          <w:rtl/>
        </w:rPr>
        <w:t xml:space="preserve"> אשר</w:t>
      </w:r>
      <w:r>
        <w:rPr>
          <w:rtl/>
        </w:rPr>
        <w:tab/>
      </w:r>
      <w:r>
        <w:rPr>
          <w:rtl/>
        </w:rPr>
        <w:tab/>
        <w:t xml:space="preserve">–   </w:t>
      </w:r>
      <w:r w:rsidRPr="00AD295A">
        <w:rPr>
          <w:rtl/>
        </w:rPr>
        <w:t>אינו נוכח</w:t>
      </w:r>
    </w:p>
    <w:p w:rsidR="00C7504F" w:rsidRDefault="00C7504F" w:rsidP="00AB22D1">
      <w:pPr>
        <w:rPr>
          <w:rtl/>
        </w:rPr>
      </w:pPr>
      <w:r>
        <w:rPr>
          <w:rFonts w:hint="eastAsia"/>
          <w:rtl/>
        </w:rPr>
        <w:t>אביחי</w:t>
      </w:r>
      <w:r>
        <w:rPr>
          <w:rtl/>
        </w:rPr>
        <w:t xml:space="preserve"> אברהם בוארון</w:t>
      </w:r>
      <w:r>
        <w:rPr>
          <w:rtl/>
        </w:rPr>
        <w:tab/>
        <w:t xml:space="preserve">–   </w:t>
      </w:r>
      <w:r>
        <w:rPr>
          <w:rFonts w:hint="cs"/>
          <w:rtl/>
        </w:rPr>
        <w:t>בעד</w:t>
      </w:r>
    </w:p>
    <w:p w:rsidR="00C7504F" w:rsidRDefault="00C7504F" w:rsidP="00AB22D1">
      <w:pPr>
        <w:rPr>
          <w:rtl/>
        </w:rPr>
      </w:pPr>
      <w:r>
        <w:rPr>
          <w:rFonts w:hint="eastAsia"/>
          <w:rtl/>
        </w:rPr>
        <w:t>אוריאל</w:t>
      </w:r>
      <w:r>
        <w:rPr>
          <w:rtl/>
        </w:rPr>
        <w:t xml:space="preserve"> בוסו</w:t>
      </w:r>
      <w:r>
        <w:rPr>
          <w:rtl/>
        </w:rPr>
        <w:tab/>
      </w:r>
      <w:r>
        <w:rPr>
          <w:rtl/>
        </w:rPr>
        <w:tab/>
        <w:t xml:space="preserve">–   </w:t>
      </w:r>
      <w:r w:rsidRPr="00AD295A">
        <w:rPr>
          <w:rtl/>
        </w:rPr>
        <w:t>אינו נוכח</w:t>
      </w:r>
    </w:p>
    <w:p w:rsidR="00C7504F" w:rsidRDefault="00C7504F" w:rsidP="00AB22D1">
      <w:pPr>
        <w:rPr>
          <w:rtl/>
        </w:rPr>
      </w:pPr>
      <w:r>
        <w:rPr>
          <w:rFonts w:hint="eastAsia"/>
          <w:rtl/>
        </w:rPr>
        <w:t>מישל</w:t>
      </w:r>
      <w:r>
        <w:rPr>
          <w:rtl/>
        </w:rPr>
        <w:t xml:space="preserve"> בוסקילה</w:t>
      </w:r>
      <w:r>
        <w:rPr>
          <w:rtl/>
        </w:rPr>
        <w:tab/>
      </w:r>
      <w:r>
        <w:rPr>
          <w:rtl/>
        </w:rPr>
        <w:tab/>
        <w:t xml:space="preserve">–   </w:t>
      </w:r>
      <w:r>
        <w:rPr>
          <w:rFonts w:hint="cs"/>
          <w:rtl/>
        </w:rPr>
        <w:t>בעד</w:t>
      </w:r>
    </w:p>
    <w:p w:rsidR="00C7504F" w:rsidRDefault="00C7504F" w:rsidP="00AB22D1">
      <w:pPr>
        <w:rPr>
          <w:rtl/>
        </w:rPr>
      </w:pPr>
      <w:r>
        <w:rPr>
          <w:rFonts w:hint="eastAsia"/>
          <w:rtl/>
        </w:rPr>
        <w:t>דבי</w:t>
      </w:r>
      <w:r>
        <w:rPr>
          <w:rtl/>
        </w:rPr>
        <w:t xml:space="preserve"> ביטון</w:t>
      </w:r>
      <w:r>
        <w:rPr>
          <w:rtl/>
        </w:rPr>
        <w:tab/>
      </w:r>
      <w:r>
        <w:rPr>
          <w:rtl/>
        </w:rPr>
        <w:tab/>
        <w:t xml:space="preserve">–   </w:t>
      </w:r>
      <w:r>
        <w:rPr>
          <w:rFonts w:hint="cs"/>
          <w:rtl/>
        </w:rPr>
        <w:t>אינה נוכחת</w:t>
      </w:r>
    </w:p>
    <w:p w:rsidR="00C7504F" w:rsidRDefault="00C7504F" w:rsidP="00AB22D1">
      <w:pPr>
        <w:rPr>
          <w:rtl/>
        </w:rPr>
      </w:pPr>
      <w:bookmarkStart w:id="15858" w:name="_ETM_Q31_330634"/>
      <w:bookmarkEnd w:id="15858"/>
      <w:r>
        <w:rPr>
          <w:rFonts w:hint="eastAsia"/>
          <w:rtl/>
        </w:rPr>
        <w:t>מיכאל</w:t>
      </w:r>
      <w:r>
        <w:rPr>
          <w:rtl/>
        </w:rPr>
        <w:t xml:space="preserve"> מרדכי ביטון</w:t>
      </w:r>
      <w:r>
        <w:rPr>
          <w:rtl/>
        </w:rPr>
        <w:tab/>
        <w:t xml:space="preserve">–   </w:t>
      </w:r>
      <w:r w:rsidRPr="00AD295A">
        <w:rPr>
          <w:rtl/>
        </w:rPr>
        <w:t>אינו נוכח</w:t>
      </w:r>
    </w:p>
    <w:p w:rsidR="00C7504F" w:rsidRDefault="00C7504F" w:rsidP="00AB22D1">
      <w:pPr>
        <w:rPr>
          <w:rtl/>
        </w:rPr>
      </w:pPr>
      <w:r>
        <w:rPr>
          <w:rFonts w:hint="eastAsia"/>
          <w:rtl/>
        </w:rPr>
        <w:t>דוד</w:t>
      </w:r>
      <w:r>
        <w:rPr>
          <w:rtl/>
        </w:rPr>
        <w:t xml:space="preserve"> ביטן</w:t>
      </w:r>
      <w:r>
        <w:rPr>
          <w:rtl/>
        </w:rPr>
        <w:tab/>
      </w:r>
      <w:r>
        <w:rPr>
          <w:rtl/>
        </w:rPr>
        <w:tab/>
      </w:r>
      <w:r>
        <w:rPr>
          <w:rtl/>
        </w:rPr>
        <w:tab/>
        <w:t xml:space="preserve">–   </w:t>
      </w:r>
      <w:r>
        <w:rPr>
          <w:rFonts w:hint="cs"/>
          <w:rtl/>
        </w:rPr>
        <w:t>בעד</w:t>
      </w:r>
    </w:p>
    <w:p w:rsidR="00C7504F" w:rsidRDefault="00C7504F" w:rsidP="00AB22D1">
      <w:pPr>
        <w:rPr>
          <w:rtl/>
        </w:rPr>
      </w:pPr>
      <w:r>
        <w:rPr>
          <w:rFonts w:hint="eastAsia"/>
          <w:rtl/>
        </w:rPr>
        <w:t>בועז</w:t>
      </w:r>
      <w:r>
        <w:rPr>
          <w:rtl/>
        </w:rPr>
        <w:t xml:space="preserve"> ביסמוט</w:t>
      </w:r>
      <w:r>
        <w:rPr>
          <w:rtl/>
        </w:rPr>
        <w:tab/>
      </w:r>
      <w:r>
        <w:rPr>
          <w:rtl/>
        </w:rPr>
        <w:tab/>
      </w:r>
      <w:r>
        <w:rPr>
          <w:rFonts w:hint="cs"/>
          <w:rtl/>
        </w:rPr>
        <w:t>–</w:t>
      </w:r>
      <w:r>
        <w:rPr>
          <w:rtl/>
        </w:rPr>
        <w:t xml:space="preserve"> </w:t>
      </w:r>
      <w:r>
        <w:rPr>
          <w:rFonts w:hint="cs"/>
          <w:rtl/>
        </w:rPr>
        <w:t xml:space="preserve"> </w:t>
      </w:r>
      <w:r>
        <w:rPr>
          <w:rtl/>
        </w:rPr>
        <w:t xml:space="preserve"> </w:t>
      </w:r>
      <w:r>
        <w:rPr>
          <w:rFonts w:hint="cs"/>
          <w:rtl/>
        </w:rPr>
        <w:t>בעד</w:t>
      </w:r>
      <w:r>
        <w:rPr>
          <w:rtl/>
        </w:rPr>
        <w:t xml:space="preserve"> </w:t>
      </w:r>
    </w:p>
    <w:p w:rsidR="00C7504F" w:rsidRDefault="00C7504F" w:rsidP="00AB22D1">
      <w:pPr>
        <w:rPr>
          <w:rtl/>
        </w:rPr>
      </w:pPr>
      <w:r>
        <w:rPr>
          <w:rFonts w:hint="eastAsia"/>
          <w:rtl/>
        </w:rPr>
        <w:t>ולדימיר</w:t>
      </w:r>
      <w:r>
        <w:rPr>
          <w:rtl/>
        </w:rPr>
        <w:t xml:space="preserve"> בליאק</w:t>
      </w:r>
      <w:r>
        <w:rPr>
          <w:rtl/>
        </w:rPr>
        <w:tab/>
      </w:r>
      <w:r>
        <w:rPr>
          <w:rtl/>
        </w:rPr>
        <w:tab/>
        <w:t xml:space="preserve">–   </w:t>
      </w:r>
      <w:r>
        <w:rPr>
          <w:rFonts w:hint="cs"/>
          <w:rtl/>
        </w:rPr>
        <w:t>אינו נוכח</w:t>
      </w:r>
    </w:p>
    <w:p w:rsidR="00C7504F" w:rsidRDefault="00C7504F" w:rsidP="00AB22D1">
      <w:pPr>
        <w:rPr>
          <w:rtl/>
        </w:rPr>
      </w:pPr>
      <w:r>
        <w:rPr>
          <w:rFonts w:hint="eastAsia"/>
          <w:rtl/>
        </w:rPr>
        <w:t>מירב</w:t>
      </w:r>
      <w:r>
        <w:rPr>
          <w:rtl/>
        </w:rPr>
        <w:t xml:space="preserve"> בן ארי</w:t>
      </w:r>
      <w:r>
        <w:rPr>
          <w:rtl/>
        </w:rPr>
        <w:tab/>
      </w:r>
      <w:r>
        <w:rPr>
          <w:rtl/>
        </w:rPr>
        <w:tab/>
        <w:t xml:space="preserve">–   </w:t>
      </w:r>
      <w:r>
        <w:rPr>
          <w:rFonts w:hint="cs"/>
          <w:rtl/>
        </w:rPr>
        <w:t>אינה נוכחת</w:t>
      </w:r>
      <w:bookmarkStart w:id="15859" w:name="_ETM_Q31_354194"/>
      <w:bookmarkEnd w:id="15859"/>
    </w:p>
    <w:p w:rsidR="00C7504F" w:rsidRDefault="00C7504F" w:rsidP="00AB22D1">
      <w:pPr>
        <w:rPr>
          <w:rtl/>
        </w:rPr>
      </w:pPr>
      <w:r>
        <w:rPr>
          <w:rFonts w:hint="eastAsia"/>
          <w:rtl/>
        </w:rPr>
        <w:t>רם</w:t>
      </w:r>
      <w:r>
        <w:rPr>
          <w:rtl/>
        </w:rPr>
        <w:t xml:space="preserve"> בן ברק</w:t>
      </w:r>
      <w:r>
        <w:rPr>
          <w:rtl/>
        </w:rPr>
        <w:tab/>
      </w:r>
      <w:r>
        <w:rPr>
          <w:rtl/>
        </w:rPr>
        <w:tab/>
        <w:t xml:space="preserve">–   </w:t>
      </w:r>
      <w:r w:rsidRPr="00AD295A">
        <w:rPr>
          <w:rtl/>
        </w:rPr>
        <w:t>אינו נוכח</w:t>
      </w:r>
    </w:p>
    <w:p w:rsidR="00C7504F" w:rsidRDefault="00C7504F" w:rsidP="00AB22D1">
      <w:pPr>
        <w:rPr>
          <w:rtl/>
        </w:rPr>
      </w:pPr>
      <w:r>
        <w:rPr>
          <w:rFonts w:hint="eastAsia"/>
          <w:rtl/>
        </w:rPr>
        <w:t>איתמר</w:t>
      </w:r>
      <w:r>
        <w:rPr>
          <w:rtl/>
        </w:rPr>
        <w:t xml:space="preserve"> בן גביר</w:t>
      </w:r>
      <w:r>
        <w:rPr>
          <w:rtl/>
        </w:rPr>
        <w:tab/>
      </w:r>
      <w:r>
        <w:rPr>
          <w:rtl/>
        </w:rPr>
        <w:tab/>
        <w:t xml:space="preserve">–   </w:t>
      </w:r>
      <w:r w:rsidRPr="00E25967">
        <w:rPr>
          <w:rtl/>
        </w:rPr>
        <w:t>אינו נוכח</w:t>
      </w:r>
    </w:p>
    <w:p w:rsidR="00C7504F" w:rsidRDefault="00C7504F" w:rsidP="00AB22D1">
      <w:pPr>
        <w:rPr>
          <w:rtl/>
        </w:rPr>
      </w:pPr>
      <w:r>
        <w:rPr>
          <w:rFonts w:hint="eastAsia"/>
          <w:rtl/>
        </w:rPr>
        <w:t>אברהם</w:t>
      </w:r>
      <w:r>
        <w:rPr>
          <w:rtl/>
        </w:rPr>
        <w:t xml:space="preserve"> בצלאל</w:t>
      </w:r>
      <w:r>
        <w:rPr>
          <w:rtl/>
        </w:rPr>
        <w:tab/>
      </w:r>
      <w:r>
        <w:rPr>
          <w:rtl/>
        </w:rPr>
        <w:tab/>
        <w:t xml:space="preserve">–   </w:t>
      </w:r>
      <w:r>
        <w:rPr>
          <w:rFonts w:hint="cs"/>
          <w:rtl/>
        </w:rPr>
        <w:t>בעד</w:t>
      </w:r>
    </w:p>
    <w:p w:rsidR="00C7504F" w:rsidRDefault="00C7504F" w:rsidP="00AB22D1">
      <w:pPr>
        <w:rPr>
          <w:rtl/>
        </w:rPr>
      </w:pPr>
      <w:r>
        <w:rPr>
          <w:rFonts w:hint="eastAsia"/>
          <w:rtl/>
        </w:rPr>
        <w:t>אליהו</w:t>
      </w:r>
      <w:r>
        <w:rPr>
          <w:rtl/>
        </w:rPr>
        <w:t xml:space="preserve"> ברוכי</w:t>
      </w:r>
      <w:r>
        <w:rPr>
          <w:rtl/>
        </w:rPr>
        <w:tab/>
      </w:r>
      <w:r>
        <w:rPr>
          <w:rtl/>
        </w:rPr>
        <w:tab/>
        <w:t xml:space="preserve">–   </w:t>
      </w:r>
      <w:r>
        <w:rPr>
          <w:rFonts w:hint="cs"/>
          <w:rtl/>
        </w:rPr>
        <w:t>בעד</w:t>
      </w:r>
    </w:p>
    <w:p w:rsidR="00C7504F" w:rsidRDefault="00C7504F" w:rsidP="00AB22D1">
      <w:pPr>
        <w:rPr>
          <w:rtl/>
        </w:rPr>
      </w:pPr>
      <w:r>
        <w:rPr>
          <w:rFonts w:hint="eastAsia"/>
          <w:rtl/>
        </w:rPr>
        <w:t>ניר</w:t>
      </w:r>
      <w:r>
        <w:rPr>
          <w:rtl/>
        </w:rPr>
        <w:t xml:space="preserve"> ברקת</w:t>
      </w:r>
      <w:r>
        <w:rPr>
          <w:rtl/>
        </w:rPr>
        <w:tab/>
      </w:r>
      <w:r>
        <w:rPr>
          <w:rtl/>
        </w:rPr>
        <w:tab/>
        <w:t xml:space="preserve">–   </w:t>
      </w:r>
      <w:r>
        <w:rPr>
          <w:rFonts w:hint="cs"/>
          <w:rtl/>
        </w:rPr>
        <w:t>בעד</w:t>
      </w:r>
    </w:p>
    <w:p w:rsidR="00C7504F" w:rsidRDefault="00C7504F" w:rsidP="00AB22D1">
      <w:pPr>
        <w:rPr>
          <w:rtl/>
        </w:rPr>
      </w:pPr>
      <w:r>
        <w:rPr>
          <w:rFonts w:hint="eastAsia"/>
          <w:rtl/>
        </w:rPr>
        <w:t>ששון</w:t>
      </w:r>
      <w:r>
        <w:rPr>
          <w:rtl/>
        </w:rPr>
        <w:t xml:space="preserve"> ששי גואטה</w:t>
      </w:r>
      <w:r>
        <w:rPr>
          <w:rtl/>
        </w:rPr>
        <w:tab/>
      </w:r>
      <w:r>
        <w:rPr>
          <w:rtl/>
        </w:rPr>
        <w:tab/>
        <w:t xml:space="preserve">–   </w:t>
      </w:r>
      <w:r>
        <w:rPr>
          <w:rFonts w:hint="cs"/>
          <w:rtl/>
        </w:rPr>
        <w:t>בעד</w:t>
      </w:r>
    </w:p>
    <w:p w:rsidR="00C7504F" w:rsidRDefault="00C7504F" w:rsidP="00AB22D1">
      <w:pPr>
        <w:rPr>
          <w:rtl/>
        </w:rPr>
      </w:pPr>
      <w:r>
        <w:rPr>
          <w:rFonts w:hint="eastAsia"/>
          <w:rtl/>
        </w:rPr>
        <w:t>טלי</w:t>
      </w:r>
      <w:r>
        <w:rPr>
          <w:rtl/>
        </w:rPr>
        <w:t xml:space="preserve"> גוטליב</w:t>
      </w:r>
      <w:r>
        <w:rPr>
          <w:rtl/>
        </w:rPr>
        <w:tab/>
      </w:r>
      <w:r>
        <w:rPr>
          <w:rtl/>
        </w:rPr>
        <w:tab/>
        <w:t xml:space="preserve">–   </w:t>
      </w:r>
      <w:r>
        <w:rPr>
          <w:rFonts w:hint="cs"/>
          <w:rtl/>
        </w:rPr>
        <w:t>בעד</w:t>
      </w:r>
    </w:p>
    <w:p w:rsidR="00C7504F" w:rsidRDefault="00C7504F" w:rsidP="00AB22D1">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C7504F" w:rsidRDefault="00C7504F" w:rsidP="00AB22D1">
      <w:pPr>
        <w:rPr>
          <w:rtl/>
        </w:rPr>
      </w:pPr>
      <w:r>
        <w:rPr>
          <w:rFonts w:hint="eastAsia"/>
          <w:rtl/>
        </w:rPr>
        <w:t>יואב</w:t>
      </w:r>
      <w:r>
        <w:rPr>
          <w:rtl/>
        </w:rPr>
        <w:t xml:space="preserve"> גלנט</w:t>
      </w:r>
      <w:r>
        <w:rPr>
          <w:rtl/>
        </w:rPr>
        <w:tab/>
      </w:r>
      <w:r>
        <w:rPr>
          <w:rtl/>
        </w:rPr>
        <w:tab/>
        <w:t xml:space="preserve">–   </w:t>
      </w:r>
      <w:r w:rsidRPr="00AD295A">
        <w:rPr>
          <w:rtl/>
        </w:rPr>
        <w:t>אינו נוכח</w:t>
      </w:r>
    </w:p>
    <w:p w:rsidR="00C7504F" w:rsidRDefault="00C7504F" w:rsidP="00AB22D1">
      <w:pPr>
        <w:rPr>
          <w:rtl/>
        </w:rPr>
      </w:pPr>
      <w:r>
        <w:rPr>
          <w:rFonts w:hint="eastAsia"/>
          <w:rtl/>
        </w:rPr>
        <w:t>גילה</w:t>
      </w:r>
      <w:r>
        <w:rPr>
          <w:rtl/>
        </w:rPr>
        <w:t xml:space="preserve"> גמליאל</w:t>
      </w:r>
      <w:r>
        <w:rPr>
          <w:rtl/>
        </w:rPr>
        <w:tab/>
      </w:r>
      <w:r>
        <w:rPr>
          <w:rtl/>
        </w:rPr>
        <w:tab/>
        <w:t xml:space="preserve">–   </w:t>
      </w:r>
      <w:r>
        <w:rPr>
          <w:rFonts w:hint="cs"/>
          <w:rtl/>
        </w:rPr>
        <w:t xml:space="preserve">אינה </w:t>
      </w:r>
      <w:bookmarkStart w:id="15860" w:name="_ETM_Q31_398992"/>
      <w:bookmarkEnd w:id="15860"/>
      <w:r>
        <w:rPr>
          <w:rFonts w:hint="cs"/>
          <w:rtl/>
        </w:rPr>
        <w:t>נוכחת</w:t>
      </w:r>
    </w:p>
    <w:p w:rsidR="00C7504F" w:rsidRDefault="00C7504F" w:rsidP="00AB22D1">
      <w:pPr>
        <w:rPr>
          <w:rtl/>
        </w:rPr>
      </w:pPr>
      <w:r>
        <w:rPr>
          <w:rFonts w:hint="eastAsia"/>
          <w:rtl/>
        </w:rPr>
        <w:t>בנימין</w:t>
      </w:r>
      <w:r>
        <w:rPr>
          <w:rtl/>
        </w:rPr>
        <w:t xml:space="preserve"> גנץ</w:t>
      </w:r>
      <w:r>
        <w:rPr>
          <w:rtl/>
        </w:rPr>
        <w:tab/>
      </w:r>
      <w:r>
        <w:rPr>
          <w:rtl/>
        </w:rPr>
        <w:tab/>
        <w:t xml:space="preserve">–   </w:t>
      </w:r>
      <w:r w:rsidRPr="00E25967">
        <w:rPr>
          <w:rtl/>
        </w:rPr>
        <w:t>אינו נוכח</w:t>
      </w:r>
    </w:p>
    <w:p w:rsidR="00C7504F" w:rsidRDefault="00C7504F" w:rsidP="00AB22D1">
      <w:pPr>
        <w:rPr>
          <w:rtl/>
        </w:rPr>
      </w:pPr>
      <w:r>
        <w:rPr>
          <w:rFonts w:hint="eastAsia"/>
          <w:rtl/>
        </w:rPr>
        <w:t>משה</w:t>
      </w:r>
      <w:r>
        <w:rPr>
          <w:rtl/>
        </w:rPr>
        <w:t xml:space="preserve"> גפני</w:t>
      </w:r>
      <w:r>
        <w:rPr>
          <w:rtl/>
        </w:rPr>
        <w:tab/>
      </w:r>
      <w:r>
        <w:rPr>
          <w:rtl/>
        </w:rPr>
        <w:tab/>
        <w:t xml:space="preserve">–   </w:t>
      </w:r>
      <w:r w:rsidRPr="00AD295A">
        <w:rPr>
          <w:rtl/>
        </w:rPr>
        <w:t>אינו נוכח</w:t>
      </w:r>
    </w:p>
    <w:p w:rsidR="00C7504F" w:rsidRDefault="00C7504F" w:rsidP="00AB22D1">
      <w:pPr>
        <w:rPr>
          <w:rtl/>
        </w:rPr>
      </w:pPr>
      <w:r>
        <w:rPr>
          <w:rFonts w:hint="eastAsia"/>
          <w:rtl/>
        </w:rPr>
        <w:t>סימון</w:t>
      </w:r>
      <w:r>
        <w:rPr>
          <w:rtl/>
        </w:rPr>
        <w:t xml:space="preserve"> דוידסון</w:t>
      </w:r>
      <w:r>
        <w:rPr>
          <w:rtl/>
        </w:rPr>
        <w:tab/>
      </w:r>
      <w:r>
        <w:rPr>
          <w:rtl/>
        </w:rPr>
        <w:tab/>
      </w:r>
      <w:r>
        <w:rPr>
          <w:rFonts w:hint="cs"/>
          <w:rtl/>
        </w:rPr>
        <w:t>–</w:t>
      </w:r>
      <w:r>
        <w:rPr>
          <w:rtl/>
        </w:rPr>
        <w:t xml:space="preserve"> </w:t>
      </w:r>
      <w:r>
        <w:rPr>
          <w:rFonts w:hint="cs"/>
          <w:rtl/>
        </w:rPr>
        <w:t xml:space="preserve"> אינו משתתף בהצבעה</w:t>
      </w:r>
      <w:bookmarkStart w:id="15861" w:name="_ETM_Q31_404064"/>
      <w:bookmarkEnd w:id="15861"/>
      <w:r>
        <w:rPr>
          <w:rtl/>
        </w:rPr>
        <w:t xml:space="preserve">  </w:t>
      </w:r>
    </w:p>
    <w:p w:rsidR="00C7504F" w:rsidRDefault="00C7504F" w:rsidP="00AB22D1">
      <w:pPr>
        <w:rPr>
          <w:rtl/>
        </w:rPr>
      </w:pPr>
      <w:r>
        <w:rPr>
          <w:rFonts w:hint="eastAsia"/>
          <w:rtl/>
        </w:rPr>
        <w:t>אבי</w:t>
      </w:r>
      <w:r>
        <w:rPr>
          <w:rtl/>
        </w:rPr>
        <w:t xml:space="preserve"> דיכטר</w:t>
      </w:r>
      <w:r>
        <w:rPr>
          <w:rtl/>
        </w:rPr>
        <w:tab/>
      </w:r>
      <w:r>
        <w:rPr>
          <w:rtl/>
        </w:rPr>
        <w:tab/>
        <w:t xml:space="preserve">–   </w:t>
      </w:r>
      <w:r w:rsidRPr="00AD295A">
        <w:rPr>
          <w:rtl/>
        </w:rPr>
        <w:t>אינו נוכח</w:t>
      </w:r>
    </w:p>
    <w:p w:rsidR="00C7504F" w:rsidRDefault="00C7504F" w:rsidP="00AB22D1">
      <w:pPr>
        <w:rPr>
          <w:rtl/>
        </w:rPr>
      </w:pPr>
      <w:r>
        <w:rPr>
          <w:rFonts w:hint="eastAsia"/>
          <w:rtl/>
        </w:rPr>
        <w:t>גלית</w:t>
      </w:r>
      <w:r>
        <w:rPr>
          <w:rtl/>
        </w:rPr>
        <w:t xml:space="preserve"> דיסטל אטבריאן</w:t>
      </w:r>
      <w:r>
        <w:rPr>
          <w:rtl/>
        </w:rPr>
        <w:tab/>
        <w:t xml:space="preserve">–   </w:t>
      </w:r>
      <w:r>
        <w:rPr>
          <w:rFonts w:hint="cs"/>
          <w:rtl/>
        </w:rPr>
        <w:t>אינה נוכחת</w:t>
      </w:r>
      <w:bookmarkStart w:id="15862" w:name="_ETM_Q31_408694"/>
      <w:bookmarkEnd w:id="15862"/>
    </w:p>
    <w:p w:rsidR="00C7504F" w:rsidRDefault="00C7504F" w:rsidP="00AB22D1">
      <w:pPr>
        <w:rPr>
          <w:rtl/>
        </w:rPr>
      </w:pPr>
      <w:r>
        <w:rPr>
          <w:rFonts w:hint="eastAsia"/>
          <w:rtl/>
        </w:rPr>
        <w:t>אלי</w:t>
      </w:r>
      <w:r>
        <w:rPr>
          <w:rtl/>
        </w:rPr>
        <w:t xml:space="preserve"> דלל</w:t>
      </w:r>
      <w:r>
        <w:rPr>
          <w:rtl/>
        </w:rPr>
        <w:tab/>
      </w:r>
      <w:r>
        <w:rPr>
          <w:rtl/>
        </w:rPr>
        <w:tab/>
      </w:r>
      <w:r>
        <w:rPr>
          <w:rtl/>
        </w:rPr>
        <w:tab/>
        <w:t xml:space="preserve">–   </w:t>
      </w:r>
      <w:r w:rsidRPr="00E25967">
        <w:rPr>
          <w:rtl/>
        </w:rPr>
        <w:t>אינו נוכח</w:t>
      </w:r>
    </w:p>
    <w:p w:rsidR="00C7504F" w:rsidRDefault="00C7504F" w:rsidP="00AB22D1">
      <w:pPr>
        <w:rPr>
          <w:rtl/>
        </w:rPr>
      </w:pPr>
      <w:r>
        <w:rPr>
          <w:rFonts w:hint="eastAsia"/>
          <w:rtl/>
        </w:rPr>
        <w:t>שלום</w:t>
      </w:r>
      <w:r>
        <w:rPr>
          <w:rtl/>
        </w:rPr>
        <w:t xml:space="preserve"> דנינו</w:t>
      </w:r>
      <w:r>
        <w:rPr>
          <w:rtl/>
        </w:rPr>
        <w:tab/>
      </w:r>
      <w:r>
        <w:rPr>
          <w:rtl/>
        </w:rPr>
        <w:tab/>
        <w:t xml:space="preserve">–   </w:t>
      </w:r>
      <w:r>
        <w:rPr>
          <w:rFonts w:hint="cs"/>
          <w:rtl/>
        </w:rPr>
        <w:t>בעד</w:t>
      </w:r>
    </w:p>
    <w:p w:rsidR="00C7504F" w:rsidRDefault="00C7504F" w:rsidP="00AB22D1">
      <w:pPr>
        <w:rPr>
          <w:rtl/>
        </w:rPr>
      </w:pPr>
      <w:r>
        <w:rPr>
          <w:rFonts w:hint="eastAsia"/>
          <w:rtl/>
        </w:rPr>
        <w:t>אריה</w:t>
      </w:r>
      <w:r>
        <w:rPr>
          <w:rtl/>
        </w:rPr>
        <w:t xml:space="preserve"> מכלוף דרעי</w:t>
      </w:r>
      <w:r>
        <w:rPr>
          <w:rtl/>
        </w:rPr>
        <w:tab/>
        <w:t xml:space="preserve">–   </w:t>
      </w:r>
      <w:r w:rsidRPr="00E25967">
        <w:rPr>
          <w:rtl/>
        </w:rPr>
        <w:t>אינו נוכח</w:t>
      </w:r>
    </w:p>
    <w:p w:rsidR="00C7504F" w:rsidRDefault="00C7504F" w:rsidP="00AB22D1">
      <w:pPr>
        <w:rPr>
          <w:rtl/>
        </w:rPr>
      </w:pPr>
      <w:r>
        <w:rPr>
          <w:rFonts w:hint="eastAsia"/>
          <w:rtl/>
        </w:rPr>
        <w:t>עמית</w:t>
      </w:r>
      <w:r>
        <w:rPr>
          <w:rtl/>
        </w:rPr>
        <w:t xml:space="preserve"> הלוי</w:t>
      </w:r>
      <w:r>
        <w:rPr>
          <w:rtl/>
        </w:rPr>
        <w:tab/>
      </w:r>
      <w:r>
        <w:rPr>
          <w:rtl/>
        </w:rPr>
        <w:tab/>
        <w:t xml:space="preserve">–   </w:t>
      </w:r>
      <w:r>
        <w:rPr>
          <w:rFonts w:hint="cs"/>
          <w:rtl/>
        </w:rPr>
        <w:t>בעד</w:t>
      </w:r>
    </w:p>
    <w:p w:rsidR="00C7504F" w:rsidRDefault="00C7504F" w:rsidP="00AB22D1">
      <w:pPr>
        <w:rPr>
          <w:rtl/>
        </w:rPr>
      </w:pPr>
      <w:r>
        <w:rPr>
          <w:rFonts w:hint="eastAsia"/>
          <w:rtl/>
        </w:rPr>
        <w:t>שרן</w:t>
      </w:r>
      <w:r>
        <w:rPr>
          <w:rtl/>
        </w:rPr>
        <w:t xml:space="preserve"> מרים השכל</w:t>
      </w:r>
      <w:r>
        <w:rPr>
          <w:rtl/>
        </w:rPr>
        <w:tab/>
      </w:r>
      <w:r>
        <w:rPr>
          <w:rtl/>
        </w:rPr>
        <w:tab/>
        <w:t xml:space="preserve">–   </w:t>
      </w:r>
      <w:r>
        <w:rPr>
          <w:rFonts w:hint="cs"/>
          <w:rtl/>
        </w:rPr>
        <w:t>בעד</w:t>
      </w:r>
    </w:p>
    <w:p w:rsidR="00C7504F" w:rsidRDefault="00C7504F" w:rsidP="00AB22D1">
      <w:pPr>
        <w:rPr>
          <w:rtl/>
        </w:rPr>
      </w:pPr>
      <w:r>
        <w:rPr>
          <w:rFonts w:hint="eastAsia"/>
          <w:rtl/>
        </w:rPr>
        <w:t>ניסים</w:t>
      </w:r>
      <w:r>
        <w:rPr>
          <w:rtl/>
        </w:rPr>
        <w:t xml:space="preserve"> ואטורי</w:t>
      </w:r>
      <w:r>
        <w:rPr>
          <w:rtl/>
        </w:rPr>
        <w:tab/>
      </w:r>
      <w:r>
        <w:rPr>
          <w:rtl/>
        </w:rPr>
        <w:tab/>
        <w:t xml:space="preserve">–   </w:t>
      </w:r>
      <w:r>
        <w:rPr>
          <w:rFonts w:hint="cs"/>
          <w:rtl/>
        </w:rPr>
        <w:t>בעד</w:t>
      </w:r>
    </w:p>
    <w:p w:rsidR="00C7504F" w:rsidRDefault="00C7504F" w:rsidP="00AB22D1">
      <w:pPr>
        <w:rPr>
          <w:rtl/>
        </w:rPr>
      </w:pPr>
      <w:r>
        <w:rPr>
          <w:rFonts w:hint="eastAsia"/>
          <w:rtl/>
        </w:rPr>
        <w:t>מיכל</w:t>
      </w:r>
      <w:r>
        <w:rPr>
          <w:rtl/>
        </w:rPr>
        <w:t xml:space="preserve"> מרים וולדיגר</w:t>
      </w:r>
      <w:r>
        <w:rPr>
          <w:rtl/>
        </w:rPr>
        <w:tab/>
        <w:t xml:space="preserve">–   </w:t>
      </w:r>
      <w:r>
        <w:rPr>
          <w:rFonts w:hint="cs"/>
          <w:rtl/>
        </w:rPr>
        <w:t>אינה נוכחת</w:t>
      </w:r>
      <w:bookmarkStart w:id="15863" w:name="_ETM_Q31_427174"/>
      <w:bookmarkEnd w:id="15863"/>
    </w:p>
    <w:p w:rsidR="00C7504F" w:rsidRDefault="00C7504F" w:rsidP="00AB22D1">
      <w:pPr>
        <w:rPr>
          <w:rtl/>
        </w:rPr>
      </w:pPr>
      <w:r>
        <w:rPr>
          <w:rFonts w:hint="eastAsia"/>
          <w:rtl/>
        </w:rPr>
        <w:t>יצחק</w:t>
      </w:r>
      <w:r>
        <w:rPr>
          <w:rtl/>
        </w:rPr>
        <w:t xml:space="preserve"> שמעון וסרלאוף</w:t>
      </w:r>
      <w:r>
        <w:rPr>
          <w:rtl/>
        </w:rPr>
        <w:tab/>
        <w:t xml:space="preserve">–   </w:t>
      </w:r>
      <w:r>
        <w:rPr>
          <w:rFonts w:hint="cs"/>
          <w:rtl/>
        </w:rPr>
        <w:t>בעד</w:t>
      </w:r>
    </w:p>
    <w:p w:rsidR="00C7504F" w:rsidRDefault="00C7504F" w:rsidP="00AB22D1">
      <w:pPr>
        <w:rPr>
          <w:rtl/>
        </w:rPr>
      </w:pPr>
      <w:r>
        <w:rPr>
          <w:rFonts w:hint="eastAsia"/>
          <w:rtl/>
        </w:rPr>
        <w:t>יאסר</w:t>
      </w:r>
      <w:r>
        <w:rPr>
          <w:rtl/>
        </w:rPr>
        <w:t xml:space="preserve"> חוג'יראת</w:t>
      </w:r>
      <w:r>
        <w:rPr>
          <w:rtl/>
        </w:rPr>
        <w:tab/>
      </w:r>
      <w:r>
        <w:rPr>
          <w:rtl/>
        </w:rPr>
        <w:tab/>
      </w:r>
      <w:r>
        <w:rPr>
          <w:rFonts w:hint="cs"/>
          <w:rtl/>
        </w:rPr>
        <w:t xml:space="preserve">– </w:t>
      </w:r>
      <w:r>
        <w:rPr>
          <w:rtl/>
        </w:rPr>
        <w:t xml:space="preserve">  </w:t>
      </w:r>
      <w:r>
        <w:rPr>
          <w:rFonts w:hint="cs"/>
          <w:rtl/>
        </w:rPr>
        <w:t>נגד</w:t>
      </w:r>
      <w:r>
        <w:rPr>
          <w:rtl/>
        </w:rPr>
        <w:t xml:space="preserve"> </w:t>
      </w:r>
    </w:p>
    <w:p w:rsidR="00C7504F" w:rsidRDefault="00C7504F" w:rsidP="00AB22D1">
      <w:pPr>
        <w:rPr>
          <w:rtl/>
        </w:rPr>
      </w:pPr>
      <w:r>
        <w:rPr>
          <w:rFonts w:hint="eastAsia"/>
          <w:rtl/>
        </w:rPr>
        <w:t>אימאן</w:t>
      </w:r>
      <w:r>
        <w:rPr>
          <w:rtl/>
        </w:rPr>
        <w:t xml:space="preserve"> ח'טיב יאסין</w:t>
      </w:r>
      <w:r>
        <w:rPr>
          <w:rtl/>
        </w:rPr>
        <w:tab/>
        <w:t xml:space="preserve">–   </w:t>
      </w:r>
      <w:r>
        <w:rPr>
          <w:rFonts w:hint="cs"/>
          <w:rtl/>
        </w:rPr>
        <w:t>נגד</w:t>
      </w:r>
    </w:p>
    <w:p w:rsidR="00C7504F" w:rsidRDefault="00C7504F" w:rsidP="00AB22D1">
      <w:pPr>
        <w:rPr>
          <w:rtl/>
        </w:rPr>
      </w:pPr>
      <w:r>
        <w:rPr>
          <w:rFonts w:hint="eastAsia"/>
          <w:rtl/>
        </w:rPr>
        <w:t>ווליד</w:t>
      </w:r>
      <w:r>
        <w:rPr>
          <w:rtl/>
        </w:rPr>
        <w:t xml:space="preserve"> טאהא</w:t>
      </w:r>
      <w:r>
        <w:rPr>
          <w:rtl/>
        </w:rPr>
        <w:tab/>
      </w:r>
      <w:r>
        <w:rPr>
          <w:rtl/>
        </w:rPr>
        <w:tab/>
        <w:t xml:space="preserve">–   </w:t>
      </w:r>
      <w:r>
        <w:rPr>
          <w:rFonts w:hint="cs"/>
          <w:rtl/>
        </w:rPr>
        <w:t>נגד</w:t>
      </w:r>
    </w:p>
    <w:p w:rsidR="00C7504F" w:rsidRDefault="00C7504F" w:rsidP="00AB22D1">
      <w:pPr>
        <w:rPr>
          <w:rtl/>
        </w:rPr>
      </w:pPr>
      <w:r>
        <w:rPr>
          <w:rFonts w:hint="eastAsia"/>
          <w:rtl/>
        </w:rPr>
        <w:t>בועז</w:t>
      </w:r>
      <w:r>
        <w:rPr>
          <w:rtl/>
        </w:rPr>
        <w:t xml:space="preserve"> טופורובסקי</w:t>
      </w:r>
      <w:r>
        <w:rPr>
          <w:rtl/>
        </w:rPr>
        <w:tab/>
      </w:r>
      <w:r>
        <w:rPr>
          <w:rtl/>
        </w:rPr>
        <w:tab/>
        <w:t xml:space="preserve">–   </w:t>
      </w:r>
      <w:r w:rsidRPr="00E25967">
        <w:rPr>
          <w:rtl/>
        </w:rPr>
        <w:t>אינו נוכח</w:t>
      </w:r>
    </w:p>
    <w:p w:rsidR="00C7504F" w:rsidRDefault="00C7504F" w:rsidP="00AB22D1">
      <w:pPr>
        <w:rPr>
          <w:rtl/>
        </w:rPr>
      </w:pPr>
      <w:r>
        <w:rPr>
          <w:rFonts w:hint="eastAsia"/>
          <w:rtl/>
        </w:rPr>
        <w:t>משה</w:t>
      </w:r>
      <w:r>
        <w:rPr>
          <w:rtl/>
        </w:rPr>
        <w:t xml:space="preserve"> טור פז</w:t>
      </w:r>
      <w:r>
        <w:rPr>
          <w:rtl/>
        </w:rPr>
        <w:tab/>
      </w:r>
      <w:r>
        <w:rPr>
          <w:rtl/>
        </w:rPr>
        <w:tab/>
        <w:t xml:space="preserve">–   </w:t>
      </w:r>
      <w:r w:rsidRPr="00E25967">
        <w:rPr>
          <w:rtl/>
        </w:rPr>
        <w:t>אינו נוכח</w:t>
      </w:r>
    </w:p>
    <w:p w:rsidR="00C7504F" w:rsidRDefault="00C7504F" w:rsidP="00AB22D1">
      <w:pPr>
        <w:rPr>
          <w:rtl/>
        </w:rPr>
      </w:pPr>
      <w:r>
        <w:rPr>
          <w:rFonts w:hint="eastAsia"/>
          <w:rtl/>
        </w:rPr>
        <w:t>אחמד</w:t>
      </w:r>
      <w:r>
        <w:rPr>
          <w:rtl/>
        </w:rPr>
        <w:t xml:space="preserve"> טיבי</w:t>
      </w:r>
      <w:r>
        <w:rPr>
          <w:rtl/>
        </w:rPr>
        <w:tab/>
      </w:r>
      <w:r>
        <w:rPr>
          <w:rtl/>
        </w:rPr>
        <w:tab/>
        <w:t xml:space="preserve">–   </w:t>
      </w:r>
      <w:r>
        <w:rPr>
          <w:rFonts w:hint="cs"/>
          <w:rtl/>
        </w:rPr>
        <w:t>נגד</w:t>
      </w:r>
    </w:p>
    <w:p w:rsidR="00C7504F" w:rsidRDefault="00C7504F" w:rsidP="00AB22D1">
      <w:pPr>
        <w:rPr>
          <w:rtl/>
        </w:rPr>
      </w:pPr>
      <w:r>
        <w:rPr>
          <w:rFonts w:hint="eastAsia"/>
          <w:rtl/>
        </w:rPr>
        <w:t>יוסף</w:t>
      </w:r>
      <w:r>
        <w:rPr>
          <w:rtl/>
        </w:rPr>
        <w:t xml:space="preserve"> טייב</w:t>
      </w:r>
      <w:r>
        <w:rPr>
          <w:rtl/>
        </w:rPr>
        <w:tab/>
      </w:r>
      <w:r>
        <w:rPr>
          <w:rFonts w:hint="cs"/>
          <w:rtl/>
        </w:rPr>
        <w:t xml:space="preserve">           </w:t>
      </w:r>
      <w:r>
        <w:rPr>
          <w:rtl/>
        </w:rPr>
        <w:t xml:space="preserve">–   </w:t>
      </w:r>
      <w:r w:rsidRPr="00E25967">
        <w:rPr>
          <w:rtl/>
        </w:rPr>
        <w:t>אינו נוכח</w:t>
      </w:r>
    </w:p>
    <w:p w:rsidR="00C7504F" w:rsidRDefault="00C7504F" w:rsidP="00AB22D1">
      <w:pPr>
        <w:rPr>
          <w:rtl/>
        </w:rPr>
      </w:pPr>
      <w:r>
        <w:rPr>
          <w:rFonts w:hint="eastAsia"/>
          <w:rtl/>
        </w:rPr>
        <w:t>אוהד</w:t>
      </w:r>
      <w:r>
        <w:rPr>
          <w:rtl/>
        </w:rPr>
        <w:t xml:space="preserve"> טל</w:t>
      </w:r>
      <w:r>
        <w:rPr>
          <w:rtl/>
        </w:rPr>
        <w:tab/>
      </w:r>
      <w:r>
        <w:rPr>
          <w:rtl/>
        </w:rPr>
        <w:tab/>
      </w:r>
      <w:r>
        <w:rPr>
          <w:rtl/>
        </w:rPr>
        <w:tab/>
        <w:t xml:space="preserve">–   </w:t>
      </w:r>
      <w:r>
        <w:rPr>
          <w:rFonts w:hint="cs"/>
          <w:rtl/>
        </w:rPr>
        <w:t>בעד</w:t>
      </w:r>
    </w:p>
    <w:p w:rsidR="00C7504F" w:rsidRDefault="00C7504F" w:rsidP="00AB22D1">
      <w:pPr>
        <w:rPr>
          <w:rtl/>
        </w:rPr>
      </w:pPr>
      <w:r>
        <w:rPr>
          <w:rFonts w:hint="eastAsia"/>
          <w:rtl/>
        </w:rPr>
        <w:t>יעקב</w:t>
      </w:r>
      <w:r>
        <w:rPr>
          <w:rtl/>
        </w:rPr>
        <w:t xml:space="preserve"> טסלר</w:t>
      </w:r>
      <w:r>
        <w:rPr>
          <w:rtl/>
        </w:rPr>
        <w:tab/>
      </w:r>
      <w:r>
        <w:rPr>
          <w:rtl/>
        </w:rPr>
        <w:tab/>
        <w:t xml:space="preserve">–   </w:t>
      </w:r>
      <w:bookmarkStart w:id="15864" w:name="_ETM_Q31_464904"/>
      <w:bookmarkEnd w:id="15864"/>
      <w:r>
        <w:rPr>
          <w:rFonts w:hint="cs"/>
          <w:rtl/>
        </w:rPr>
        <w:t>בעד</w:t>
      </w:r>
      <w:r>
        <w:rPr>
          <w:rtl/>
        </w:rPr>
        <w:t xml:space="preserve">  </w:t>
      </w:r>
    </w:p>
    <w:p w:rsidR="00C7504F" w:rsidRDefault="00C7504F" w:rsidP="00AB22D1">
      <w:pPr>
        <w:rPr>
          <w:rtl/>
        </w:rPr>
      </w:pPr>
      <w:r>
        <w:rPr>
          <w:rFonts w:hint="eastAsia"/>
          <w:rtl/>
        </w:rPr>
        <w:t>חילי</w:t>
      </w:r>
      <w:r>
        <w:rPr>
          <w:rtl/>
        </w:rPr>
        <w:t xml:space="preserve"> טרופר</w:t>
      </w:r>
      <w:r>
        <w:rPr>
          <w:rtl/>
        </w:rPr>
        <w:tab/>
      </w:r>
      <w:r>
        <w:rPr>
          <w:rtl/>
        </w:rPr>
        <w:tab/>
      </w:r>
      <w:r>
        <w:rPr>
          <w:rFonts w:hint="cs"/>
          <w:rtl/>
        </w:rPr>
        <w:t xml:space="preserve">– </w:t>
      </w:r>
      <w:r>
        <w:rPr>
          <w:rtl/>
        </w:rPr>
        <w:t xml:space="preserve">  </w:t>
      </w:r>
      <w:r w:rsidRPr="00E25967">
        <w:rPr>
          <w:rtl/>
        </w:rPr>
        <w:t>אינו נוכח</w:t>
      </w:r>
      <w:r>
        <w:rPr>
          <w:rtl/>
        </w:rPr>
        <w:t xml:space="preserve"> </w:t>
      </w:r>
    </w:p>
    <w:p w:rsidR="00C7504F" w:rsidRDefault="00C7504F" w:rsidP="00AB22D1">
      <w:pPr>
        <w:rPr>
          <w:rtl/>
        </w:rPr>
      </w:pPr>
      <w:r>
        <w:rPr>
          <w:rFonts w:hint="cs"/>
          <w:rtl/>
        </w:rPr>
        <w:t xml:space="preserve"> </w:t>
      </w:r>
      <w:r>
        <w:rPr>
          <w:rFonts w:hint="eastAsia"/>
          <w:rtl/>
        </w:rPr>
        <w:t>אלמוג</w:t>
      </w:r>
      <w:r>
        <w:rPr>
          <w:rtl/>
        </w:rPr>
        <w:t xml:space="preserve"> כהן</w:t>
      </w:r>
      <w:r>
        <w:rPr>
          <w:rtl/>
        </w:rPr>
        <w:tab/>
      </w:r>
      <w:r>
        <w:rPr>
          <w:rtl/>
        </w:rPr>
        <w:tab/>
        <w:t xml:space="preserve">–   </w:t>
      </w:r>
      <w:r w:rsidRPr="00E25967">
        <w:rPr>
          <w:rtl/>
        </w:rPr>
        <w:t>אינו נוכח</w:t>
      </w:r>
    </w:p>
    <w:p w:rsidR="00C7504F" w:rsidRDefault="00C7504F" w:rsidP="00AB22D1">
      <w:pPr>
        <w:rPr>
          <w:rtl/>
        </w:rPr>
      </w:pPr>
      <w:r>
        <w:rPr>
          <w:rFonts w:hint="eastAsia"/>
          <w:rtl/>
        </w:rPr>
        <w:t>מאיר</w:t>
      </w:r>
      <w:r>
        <w:rPr>
          <w:rtl/>
        </w:rPr>
        <w:t xml:space="preserve"> כהן</w:t>
      </w:r>
      <w:r>
        <w:rPr>
          <w:rtl/>
        </w:rPr>
        <w:tab/>
      </w:r>
      <w:r>
        <w:rPr>
          <w:rtl/>
        </w:rPr>
        <w:tab/>
        <w:t xml:space="preserve">–   </w:t>
      </w:r>
      <w:r w:rsidRPr="003E31BA">
        <w:rPr>
          <w:rtl/>
        </w:rPr>
        <w:t>אינו נוכח</w:t>
      </w:r>
    </w:p>
    <w:p w:rsidR="00C7504F" w:rsidRDefault="00C7504F" w:rsidP="00AB22D1">
      <w:pPr>
        <w:rPr>
          <w:rtl/>
        </w:rPr>
      </w:pPr>
      <w:r>
        <w:rPr>
          <w:rFonts w:hint="eastAsia"/>
          <w:rtl/>
        </w:rPr>
        <w:t>מירב</w:t>
      </w:r>
      <w:r>
        <w:rPr>
          <w:rtl/>
        </w:rPr>
        <w:t xml:space="preserve"> כהן</w:t>
      </w:r>
      <w:r>
        <w:rPr>
          <w:rtl/>
        </w:rPr>
        <w:tab/>
      </w:r>
      <w:r>
        <w:rPr>
          <w:rtl/>
        </w:rPr>
        <w:tab/>
        <w:t xml:space="preserve">–   </w:t>
      </w:r>
      <w:r w:rsidRPr="003E31BA">
        <w:rPr>
          <w:rtl/>
        </w:rPr>
        <w:t>אינו נוכח</w:t>
      </w:r>
    </w:p>
    <w:p w:rsidR="00C7504F" w:rsidRDefault="00C7504F" w:rsidP="00AB22D1">
      <w:pPr>
        <w:rPr>
          <w:rtl/>
        </w:rPr>
      </w:pPr>
      <w:r>
        <w:rPr>
          <w:rFonts w:hint="eastAsia"/>
          <w:rtl/>
        </w:rPr>
        <w:t>מתן</w:t>
      </w:r>
      <w:r>
        <w:rPr>
          <w:rtl/>
        </w:rPr>
        <w:t xml:space="preserve"> כהנא</w:t>
      </w:r>
      <w:r>
        <w:rPr>
          <w:rtl/>
        </w:rPr>
        <w:tab/>
      </w:r>
      <w:r>
        <w:rPr>
          <w:rtl/>
        </w:rPr>
        <w:tab/>
        <w:t xml:space="preserve">–   </w:t>
      </w:r>
      <w:r>
        <w:rPr>
          <w:rFonts w:hint="cs"/>
          <w:rtl/>
        </w:rPr>
        <w:t>בעד</w:t>
      </w:r>
    </w:p>
    <w:p w:rsidR="00C7504F" w:rsidRDefault="00C7504F" w:rsidP="00AB22D1">
      <w:pPr>
        <w:rPr>
          <w:rtl/>
        </w:rPr>
      </w:pPr>
      <w:r>
        <w:rPr>
          <w:rFonts w:hint="eastAsia"/>
          <w:rtl/>
        </w:rPr>
        <w:t>עופר</w:t>
      </w:r>
      <w:r>
        <w:rPr>
          <w:rtl/>
        </w:rPr>
        <w:t xml:space="preserve"> כסיף</w:t>
      </w:r>
      <w:r>
        <w:rPr>
          <w:rtl/>
        </w:rPr>
        <w:tab/>
      </w:r>
      <w:r>
        <w:rPr>
          <w:rtl/>
        </w:rPr>
        <w:tab/>
        <w:t xml:space="preserve">–   </w:t>
      </w:r>
      <w:r w:rsidRPr="003E31BA">
        <w:rPr>
          <w:rtl/>
        </w:rPr>
        <w:t>אינו נוכח</w:t>
      </w:r>
    </w:p>
    <w:p w:rsidR="00C7504F" w:rsidRDefault="00C7504F" w:rsidP="00AB22D1">
      <w:pPr>
        <w:rPr>
          <w:rtl/>
        </w:rPr>
      </w:pPr>
      <w:r>
        <w:rPr>
          <w:rFonts w:hint="eastAsia"/>
          <w:rtl/>
        </w:rPr>
        <w:t>אופיר</w:t>
      </w:r>
      <w:r>
        <w:rPr>
          <w:rtl/>
        </w:rPr>
        <w:t xml:space="preserve"> כץ</w:t>
      </w:r>
      <w:r>
        <w:rPr>
          <w:rtl/>
        </w:rPr>
        <w:tab/>
      </w:r>
      <w:r>
        <w:rPr>
          <w:rtl/>
        </w:rPr>
        <w:tab/>
        <w:t xml:space="preserve">–   </w:t>
      </w:r>
      <w:r>
        <w:rPr>
          <w:rFonts w:hint="cs"/>
          <w:rtl/>
        </w:rPr>
        <w:t>בעד</w:t>
      </w:r>
    </w:p>
    <w:p w:rsidR="00C7504F" w:rsidRDefault="00C7504F" w:rsidP="00AB22D1">
      <w:pPr>
        <w:rPr>
          <w:rtl/>
        </w:rPr>
      </w:pPr>
      <w:r>
        <w:rPr>
          <w:rFonts w:hint="eastAsia"/>
          <w:rtl/>
        </w:rPr>
        <w:t>ישראל</w:t>
      </w:r>
      <w:r>
        <w:rPr>
          <w:rtl/>
        </w:rPr>
        <w:t xml:space="preserve"> כץ</w:t>
      </w:r>
      <w:r>
        <w:rPr>
          <w:rtl/>
        </w:rPr>
        <w:tab/>
      </w:r>
      <w:r>
        <w:rPr>
          <w:rtl/>
        </w:rPr>
        <w:tab/>
        <w:t xml:space="preserve">–   </w:t>
      </w:r>
      <w:r w:rsidRPr="003E31BA">
        <w:rPr>
          <w:rtl/>
        </w:rPr>
        <w:t>אינו נוכח</w:t>
      </w:r>
      <w:bookmarkStart w:id="15865" w:name="_ETM_Q31_485524"/>
      <w:bookmarkEnd w:id="15865"/>
    </w:p>
    <w:p w:rsidR="00C7504F" w:rsidRDefault="00C7504F" w:rsidP="00AB22D1">
      <w:pPr>
        <w:rPr>
          <w:rtl/>
        </w:rPr>
      </w:pPr>
      <w:r>
        <w:rPr>
          <w:rFonts w:hint="eastAsia"/>
          <w:rtl/>
        </w:rPr>
        <w:t>רון</w:t>
      </w:r>
      <w:r>
        <w:rPr>
          <w:rtl/>
        </w:rPr>
        <w:t xml:space="preserve"> כץ</w:t>
      </w:r>
      <w:r>
        <w:rPr>
          <w:rtl/>
        </w:rPr>
        <w:tab/>
      </w:r>
      <w:r>
        <w:rPr>
          <w:rtl/>
        </w:rPr>
        <w:tab/>
      </w:r>
      <w:r>
        <w:rPr>
          <w:rtl/>
        </w:rPr>
        <w:tab/>
        <w:t xml:space="preserve">–   </w:t>
      </w:r>
      <w:r w:rsidRPr="003E31BA">
        <w:rPr>
          <w:rtl/>
        </w:rPr>
        <w:t>אינו נוכח</w:t>
      </w:r>
    </w:p>
    <w:p w:rsidR="00C7504F" w:rsidRDefault="00C7504F" w:rsidP="00AB22D1">
      <w:pPr>
        <w:rPr>
          <w:rtl/>
        </w:rPr>
      </w:pPr>
      <w:r>
        <w:rPr>
          <w:rFonts w:hint="eastAsia"/>
          <w:rtl/>
        </w:rPr>
        <w:t>יוראי</w:t>
      </w:r>
      <w:r>
        <w:rPr>
          <w:rtl/>
        </w:rPr>
        <w:t xml:space="preserve"> להב הרצנו</w:t>
      </w:r>
      <w:r>
        <w:rPr>
          <w:rtl/>
        </w:rPr>
        <w:tab/>
      </w:r>
      <w:r>
        <w:rPr>
          <w:rtl/>
        </w:rPr>
        <w:tab/>
      </w:r>
      <w:r>
        <w:rPr>
          <w:rFonts w:hint="cs"/>
          <w:rtl/>
        </w:rPr>
        <w:t xml:space="preserve">– </w:t>
      </w:r>
      <w:r>
        <w:rPr>
          <w:rtl/>
        </w:rPr>
        <w:t xml:space="preserve">  </w:t>
      </w:r>
      <w:r w:rsidRPr="00E25967">
        <w:rPr>
          <w:rtl/>
        </w:rPr>
        <w:t>אינו נוכח</w:t>
      </w:r>
      <w:r>
        <w:rPr>
          <w:rtl/>
        </w:rPr>
        <w:t xml:space="preserve"> </w:t>
      </w:r>
    </w:p>
    <w:p w:rsidR="00C7504F" w:rsidRDefault="00C7504F" w:rsidP="00AB22D1">
      <w:pPr>
        <w:rPr>
          <w:rtl/>
        </w:rPr>
      </w:pPr>
      <w:r>
        <w:rPr>
          <w:rFonts w:hint="eastAsia"/>
          <w:rtl/>
        </w:rPr>
        <w:t>ירון</w:t>
      </w:r>
      <w:r>
        <w:rPr>
          <w:rtl/>
        </w:rPr>
        <w:t xml:space="preserve"> לוי</w:t>
      </w:r>
      <w:r>
        <w:rPr>
          <w:rtl/>
        </w:rPr>
        <w:tab/>
      </w:r>
      <w:r>
        <w:rPr>
          <w:rtl/>
        </w:rPr>
        <w:tab/>
      </w:r>
      <w:r>
        <w:rPr>
          <w:rtl/>
        </w:rPr>
        <w:tab/>
        <w:t xml:space="preserve">–   </w:t>
      </w:r>
      <w:r w:rsidRPr="00E25967">
        <w:rPr>
          <w:rtl/>
        </w:rPr>
        <w:t>אינו נוכח</w:t>
      </w:r>
    </w:p>
    <w:p w:rsidR="00C7504F" w:rsidRDefault="00C7504F" w:rsidP="00AB22D1">
      <w:pPr>
        <w:rPr>
          <w:rtl/>
        </w:rPr>
      </w:pPr>
      <w:r>
        <w:rPr>
          <w:rFonts w:hint="eastAsia"/>
          <w:rtl/>
        </w:rPr>
        <w:t>מיקי</w:t>
      </w:r>
      <w:r>
        <w:rPr>
          <w:rtl/>
        </w:rPr>
        <w:t xml:space="preserve"> לוי</w:t>
      </w:r>
      <w:r>
        <w:rPr>
          <w:rtl/>
        </w:rPr>
        <w:tab/>
      </w:r>
      <w:r>
        <w:rPr>
          <w:rtl/>
        </w:rPr>
        <w:tab/>
      </w:r>
      <w:r>
        <w:rPr>
          <w:rtl/>
        </w:rPr>
        <w:tab/>
        <w:t xml:space="preserve">–   </w:t>
      </w:r>
      <w:r>
        <w:rPr>
          <w:rFonts w:hint="cs"/>
          <w:rtl/>
        </w:rPr>
        <w:t>אינו משתתף בהצבעה</w:t>
      </w:r>
      <w:bookmarkStart w:id="15866" w:name="_ETM_Q31_492574"/>
      <w:bookmarkEnd w:id="15866"/>
    </w:p>
    <w:p w:rsidR="00C7504F" w:rsidRDefault="00C7504F" w:rsidP="00AB22D1">
      <w:pPr>
        <w:rPr>
          <w:rtl/>
        </w:rPr>
      </w:pPr>
      <w:r>
        <w:rPr>
          <w:rFonts w:hint="eastAsia"/>
          <w:rtl/>
        </w:rPr>
        <w:t>יריב</w:t>
      </w:r>
      <w:r>
        <w:rPr>
          <w:rtl/>
        </w:rPr>
        <w:t xml:space="preserve"> לוין</w:t>
      </w:r>
      <w:r>
        <w:rPr>
          <w:rtl/>
        </w:rPr>
        <w:tab/>
      </w:r>
      <w:r>
        <w:rPr>
          <w:rtl/>
        </w:rPr>
        <w:tab/>
      </w:r>
      <w:r>
        <w:rPr>
          <w:rtl/>
        </w:rPr>
        <w:tab/>
        <w:t xml:space="preserve">–   </w:t>
      </w:r>
      <w:r w:rsidRPr="00E25967">
        <w:rPr>
          <w:rtl/>
        </w:rPr>
        <w:t>אינו נוכח</w:t>
      </w:r>
    </w:p>
    <w:p w:rsidR="00C7504F" w:rsidRDefault="00C7504F" w:rsidP="00AB22D1">
      <w:pPr>
        <w:rPr>
          <w:rtl/>
        </w:rPr>
      </w:pPr>
      <w:r>
        <w:rPr>
          <w:rFonts w:hint="eastAsia"/>
          <w:rtl/>
        </w:rPr>
        <w:t>נעמה</w:t>
      </w:r>
      <w:r>
        <w:rPr>
          <w:rtl/>
        </w:rPr>
        <w:t xml:space="preserve"> לזימי</w:t>
      </w:r>
      <w:r>
        <w:rPr>
          <w:rtl/>
        </w:rPr>
        <w:tab/>
      </w:r>
      <w:r>
        <w:rPr>
          <w:rtl/>
        </w:rPr>
        <w:tab/>
        <w:t xml:space="preserve">–   </w:t>
      </w:r>
      <w:r>
        <w:rPr>
          <w:rFonts w:hint="cs"/>
          <w:rtl/>
        </w:rPr>
        <w:t>אינה נוכחת</w:t>
      </w:r>
      <w:bookmarkStart w:id="15867" w:name="_ETM_Q31_498894"/>
      <w:bookmarkStart w:id="15868" w:name="_ETM_Q31_502304"/>
      <w:bookmarkEnd w:id="15867"/>
      <w:bookmarkEnd w:id="15868"/>
    </w:p>
    <w:p w:rsidR="00C7504F" w:rsidRDefault="00C7504F" w:rsidP="00AB22D1">
      <w:pPr>
        <w:rPr>
          <w:rtl/>
        </w:rPr>
      </w:pPr>
      <w:r>
        <w:rPr>
          <w:rFonts w:hint="eastAsia"/>
          <w:rtl/>
        </w:rPr>
        <w:t>אביגדור</w:t>
      </w:r>
      <w:r>
        <w:rPr>
          <w:rtl/>
        </w:rPr>
        <w:t xml:space="preserve"> ליברמן</w:t>
      </w:r>
      <w:r>
        <w:rPr>
          <w:rtl/>
        </w:rPr>
        <w:tab/>
      </w:r>
      <w:r>
        <w:rPr>
          <w:rtl/>
        </w:rPr>
        <w:tab/>
        <w:t xml:space="preserve">–   </w:t>
      </w:r>
      <w:r w:rsidRPr="00E25967">
        <w:rPr>
          <w:rtl/>
        </w:rPr>
        <w:t>אינו נוכח</w:t>
      </w:r>
    </w:p>
    <w:p w:rsidR="00C7504F" w:rsidRDefault="00C7504F" w:rsidP="00AB22D1">
      <w:pPr>
        <w:rPr>
          <w:rtl/>
        </w:rPr>
      </w:pPr>
      <w:r>
        <w:rPr>
          <w:rFonts w:hint="eastAsia"/>
          <w:rtl/>
        </w:rPr>
        <w:t>יאיר</w:t>
      </w:r>
      <w:r>
        <w:rPr>
          <w:rtl/>
        </w:rPr>
        <w:t xml:space="preserve"> לפיד</w:t>
      </w:r>
      <w:r>
        <w:rPr>
          <w:rtl/>
        </w:rPr>
        <w:tab/>
      </w:r>
      <w:r>
        <w:rPr>
          <w:rtl/>
        </w:rPr>
        <w:tab/>
        <w:t xml:space="preserve">–   </w:t>
      </w:r>
      <w:r w:rsidRPr="00E25967">
        <w:rPr>
          <w:rtl/>
        </w:rPr>
        <w:t>אינו נוכח</w:t>
      </w:r>
    </w:p>
    <w:p w:rsidR="00C7504F" w:rsidRDefault="00C7504F" w:rsidP="00AB22D1">
      <w:pPr>
        <w:rPr>
          <w:rtl/>
        </w:rPr>
      </w:pPr>
      <w:r>
        <w:rPr>
          <w:rFonts w:hint="eastAsia"/>
          <w:rtl/>
        </w:rPr>
        <w:t>סימון</w:t>
      </w:r>
      <w:r>
        <w:rPr>
          <w:rtl/>
        </w:rPr>
        <w:t xml:space="preserve"> מושיאשוילי</w:t>
      </w:r>
      <w:r>
        <w:rPr>
          <w:rtl/>
        </w:rPr>
        <w:tab/>
      </w:r>
      <w:r>
        <w:rPr>
          <w:rtl/>
        </w:rPr>
        <w:tab/>
        <w:t xml:space="preserve">–   </w:t>
      </w:r>
      <w:r w:rsidRPr="00E25967">
        <w:rPr>
          <w:rtl/>
        </w:rPr>
        <w:t>אינו נוכח</w:t>
      </w:r>
    </w:p>
    <w:p w:rsidR="00C7504F" w:rsidRDefault="00C7504F" w:rsidP="00AB22D1">
      <w:pPr>
        <w:rPr>
          <w:rtl/>
        </w:rPr>
      </w:pPr>
      <w:r>
        <w:rPr>
          <w:rFonts w:hint="eastAsia"/>
          <w:rtl/>
        </w:rPr>
        <w:t>טטיאנה</w:t>
      </w:r>
      <w:r>
        <w:rPr>
          <w:rtl/>
        </w:rPr>
        <w:t xml:space="preserve"> מזרסקי</w:t>
      </w:r>
      <w:r>
        <w:rPr>
          <w:rtl/>
        </w:rPr>
        <w:tab/>
      </w:r>
      <w:r>
        <w:rPr>
          <w:rtl/>
        </w:rPr>
        <w:tab/>
        <w:t xml:space="preserve">–   </w:t>
      </w:r>
      <w:r>
        <w:rPr>
          <w:rFonts w:hint="cs"/>
          <w:rtl/>
        </w:rPr>
        <w:t>אינה נוכחת</w:t>
      </w:r>
      <w:bookmarkStart w:id="15869" w:name="_ETM_Q31_508504"/>
      <w:bookmarkEnd w:id="15869"/>
    </w:p>
    <w:p w:rsidR="00C7504F" w:rsidRDefault="00C7504F" w:rsidP="00AB22D1">
      <w:pPr>
        <w:rPr>
          <w:rtl/>
        </w:rPr>
      </w:pPr>
      <w:r>
        <w:rPr>
          <w:rFonts w:hint="eastAsia"/>
          <w:rtl/>
        </w:rPr>
        <w:t>מרב</w:t>
      </w:r>
      <w:r>
        <w:rPr>
          <w:rtl/>
        </w:rPr>
        <w:t xml:space="preserve"> מיכאלי</w:t>
      </w:r>
      <w:r>
        <w:rPr>
          <w:rtl/>
        </w:rPr>
        <w:tab/>
      </w:r>
      <w:r>
        <w:rPr>
          <w:rtl/>
        </w:rPr>
        <w:tab/>
        <w:t xml:space="preserve">–   </w:t>
      </w:r>
      <w:r w:rsidRPr="00492ADB">
        <w:rPr>
          <w:rtl/>
        </w:rPr>
        <w:t>אינה נוכחת</w:t>
      </w:r>
    </w:p>
    <w:p w:rsidR="00C7504F" w:rsidRDefault="00C7504F" w:rsidP="00AB22D1">
      <w:pPr>
        <w:rPr>
          <w:rtl/>
        </w:rPr>
      </w:pPr>
      <w:r>
        <w:rPr>
          <w:rFonts w:hint="eastAsia"/>
          <w:rtl/>
        </w:rPr>
        <w:t>שלי</w:t>
      </w:r>
      <w:r>
        <w:rPr>
          <w:rtl/>
        </w:rPr>
        <w:t xml:space="preserve"> טל מירון</w:t>
      </w:r>
      <w:r>
        <w:rPr>
          <w:rtl/>
        </w:rPr>
        <w:tab/>
      </w:r>
      <w:r>
        <w:rPr>
          <w:rtl/>
        </w:rPr>
        <w:tab/>
        <w:t xml:space="preserve">–   </w:t>
      </w:r>
      <w:r w:rsidRPr="00492ADB">
        <w:rPr>
          <w:rtl/>
        </w:rPr>
        <w:t>אינה נוכחת</w:t>
      </w:r>
      <w:bookmarkStart w:id="15870" w:name="_ETM_Q31_510664"/>
      <w:bookmarkEnd w:id="15870"/>
    </w:p>
    <w:p w:rsidR="00C7504F" w:rsidRDefault="00C7504F" w:rsidP="00AB22D1">
      <w:pPr>
        <w:rPr>
          <w:rtl/>
        </w:rPr>
      </w:pPr>
      <w:r>
        <w:rPr>
          <w:rFonts w:hint="eastAsia"/>
          <w:rtl/>
        </w:rPr>
        <w:t>יונתן</w:t>
      </w:r>
      <w:r>
        <w:rPr>
          <w:rtl/>
        </w:rPr>
        <w:t xml:space="preserve"> מישרקי</w:t>
      </w:r>
      <w:r>
        <w:rPr>
          <w:rtl/>
        </w:rPr>
        <w:tab/>
      </w:r>
      <w:r>
        <w:rPr>
          <w:rtl/>
        </w:rPr>
        <w:tab/>
        <w:t xml:space="preserve">–   </w:t>
      </w:r>
      <w:r w:rsidRPr="00E25967">
        <w:rPr>
          <w:rtl/>
        </w:rPr>
        <w:t>אינו נוכח</w:t>
      </w:r>
    </w:p>
    <w:p w:rsidR="00C7504F" w:rsidRDefault="00C7504F" w:rsidP="00AB22D1">
      <w:pPr>
        <w:rPr>
          <w:rtl/>
        </w:rPr>
      </w:pPr>
      <w:r>
        <w:rPr>
          <w:rFonts w:hint="eastAsia"/>
          <w:rtl/>
        </w:rPr>
        <w:t>חנוך</w:t>
      </w:r>
      <w:r>
        <w:rPr>
          <w:rtl/>
        </w:rPr>
        <w:t xml:space="preserve"> דב מלביצקי</w:t>
      </w:r>
      <w:r>
        <w:rPr>
          <w:rtl/>
        </w:rPr>
        <w:tab/>
      </w:r>
      <w:r>
        <w:rPr>
          <w:rtl/>
        </w:rPr>
        <w:tab/>
        <w:t xml:space="preserve">–   </w:t>
      </w:r>
      <w:r w:rsidRPr="00492ADB">
        <w:rPr>
          <w:rtl/>
        </w:rPr>
        <w:t>אינו נוכח</w:t>
      </w:r>
      <w:bookmarkStart w:id="15871" w:name="_ETM_Q31_517503"/>
      <w:bookmarkEnd w:id="15871"/>
    </w:p>
    <w:p w:rsidR="00C7504F" w:rsidRDefault="00C7504F" w:rsidP="00AB22D1">
      <w:pPr>
        <w:rPr>
          <w:rtl/>
        </w:rPr>
      </w:pPr>
      <w:r>
        <w:rPr>
          <w:rFonts w:hint="eastAsia"/>
          <w:rtl/>
        </w:rPr>
        <w:t>ארז</w:t>
      </w:r>
      <w:r>
        <w:rPr>
          <w:rtl/>
        </w:rPr>
        <w:t xml:space="preserve"> מלול</w:t>
      </w:r>
      <w:r>
        <w:rPr>
          <w:rtl/>
        </w:rPr>
        <w:tab/>
      </w:r>
      <w:r>
        <w:rPr>
          <w:rtl/>
        </w:rPr>
        <w:tab/>
        <w:t xml:space="preserve">–   </w:t>
      </w:r>
      <w:r>
        <w:rPr>
          <w:rFonts w:hint="cs"/>
          <w:rtl/>
        </w:rPr>
        <w:t>בעד</w:t>
      </w:r>
    </w:p>
    <w:p w:rsidR="00C7504F" w:rsidRDefault="00C7504F" w:rsidP="00AB22D1">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C7504F" w:rsidRDefault="00C7504F" w:rsidP="00AB22D1">
      <w:pPr>
        <w:rPr>
          <w:rtl/>
        </w:rPr>
      </w:pPr>
      <w:r>
        <w:rPr>
          <w:rFonts w:hint="eastAsia"/>
          <w:rtl/>
        </w:rPr>
        <w:t>מיכאל</w:t>
      </w:r>
      <w:r>
        <w:rPr>
          <w:rtl/>
        </w:rPr>
        <w:t xml:space="preserve"> מלכיאלי</w:t>
      </w:r>
      <w:r>
        <w:rPr>
          <w:rtl/>
        </w:rPr>
        <w:tab/>
      </w:r>
      <w:r>
        <w:rPr>
          <w:rtl/>
        </w:rPr>
        <w:tab/>
        <w:t xml:space="preserve">–   </w:t>
      </w:r>
      <w:r>
        <w:rPr>
          <w:rFonts w:hint="cs"/>
          <w:rtl/>
        </w:rPr>
        <w:t>בעד</w:t>
      </w:r>
    </w:p>
    <w:p w:rsidR="00C7504F" w:rsidRDefault="00C7504F" w:rsidP="00AB22D1">
      <w:pPr>
        <w:rPr>
          <w:rtl/>
        </w:rPr>
      </w:pPr>
      <w:r>
        <w:rPr>
          <w:rFonts w:hint="eastAsia"/>
          <w:rtl/>
        </w:rPr>
        <w:t>צגה</w:t>
      </w:r>
      <w:r>
        <w:rPr>
          <w:rtl/>
        </w:rPr>
        <w:t xml:space="preserve"> מלקו</w:t>
      </w:r>
      <w:r>
        <w:rPr>
          <w:rtl/>
        </w:rPr>
        <w:tab/>
      </w:r>
      <w:r>
        <w:rPr>
          <w:rtl/>
        </w:rPr>
        <w:tab/>
        <w:t xml:space="preserve">–   </w:t>
      </w:r>
      <w:r w:rsidRPr="00E25967">
        <w:rPr>
          <w:rtl/>
        </w:rPr>
        <w:t>אינ</w:t>
      </w:r>
      <w:r>
        <w:rPr>
          <w:rFonts w:hint="cs"/>
          <w:rtl/>
        </w:rPr>
        <w:t>ה</w:t>
      </w:r>
      <w:bookmarkStart w:id="15872" w:name="_ETM_Q31_529204"/>
      <w:bookmarkEnd w:id="15872"/>
      <w:r w:rsidRPr="00E25967">
        <w:rPr>
          <w:rtl/>
        </w:rPr>
        <w:t xml:space="preserve"> נוכח</w:t>
      </w:r>
      <w:r>
        <w:rPr>
          <w:rFonts w:hint="cs"/>
          <w:rtl/>
        </w:rPr>
        <w:t>ת</w:t>
      </w:r>
    </w:p>
    <w:p w:rsidR="00C7504F" w:rsidRDefault="00C7504F" w:rsidP="00AB22D1">
      <w:pPr>
        <w:rPr>
          <w:rtl/>
        </w:rPr>
      </w:pPr>
      <w:r>
        <w:rPr>
          <w:rFonts w:hint="eastAsia"/>
          <w:rtl/>
        </w:rPr>
        <w:t>אבי</w:t>
      </w:r>
      <w:r>
        <w:rPr>
          <w:rtl/>
        </w:rPr>
        <w:t xml:space="preserve"> מעוז</w:t>
      </w:r>
      <w:r>
        <w:rPr>
          <w:rtl/>
        </w:rPr>
        <w:tab/>
      </w:r>
      <w:r>
        <w:rPr>
          <w:rtl/>
        </w:rPr>
        <w:tab/>
        <w:t xml:space="preserve">–   </w:t>
      </w:r>
      <w:r w:rsidRPr="00492ADB">
        <w:rPr>
          <w:rtl/>
        </w:rPr>
        <w:t>אינו נוכח</w:t>
      </w:r>
    </w:p>
    <w:p w:rsidR="00C7504F" w:rsidRDefault="00C7504F" w:rsidP="00AB22D1">
      <w:pPr>
        <w:rPr>
          <w:rtl/>
        </w:rPr>
      </w:pPr>
      <w:r>
        <w:rPr>
          <w:rFonts w:hint="eastAsia"/>
          <w:rtl/>
        </w:rPr>
        <w:t>שרון</w:t>
      </w:r>
      <w:r>
        <w:rPr>
          <w:rtl/>
        </w:rPr>
        <w:t xml:space="preserve"> ניר</w:t>
      </w:r>
      <w:r>
        <w:rPr>
          <w:rtl/>
        </w:rPr>
        <w:tab/>
      </w:r>
      <w:r>
        <w:rPr>
          <w:rtl/>
        </w:rPr>
        <w:tab/>
      </w:r>
      <w:r>
        <w:rPr>
          <w:rtl/>
        </w:rPr>
        <w:tab/>
        <w:t xml:space="preserve">–   </w:t>
      </w:r>
      <w:r>
        <w:rPr>
          <w:rFonts w:hint="cs"/>
          <w:rtl/>
        </w:rPr>
        <w:t>אינה משתתפת בהצבעה</w:t>
      </w:r>
      <w:bookmarkStart w:id="15873" w:name="_ETM_Q31_534364"/>
      <w:bookmarkEnd w:id="15873"/>
    </w:p>
    <w:p w:rsidR="00C7504F" w:rsidRDefault="00C7504F" w:rsidP="00AB22D1">
      <w:pPr>
        <w:rPr>
          <w:rtl/>
        </w:rPr>
      </w:pPr>
      <w:r>
        <w:rPr>
          <w:rFonts w:hint="eastAsia"/>
          <w:rtl/>
        </w:rPr>
        <w:t>בנימין</w:t>
      </w:r>
      <w:r>
        <w:rPr>
          <w:rtl/>
        </w:rPr>
        <w:t xml:space="preserve"> נתניהו</w:t>
      </w:r>
      <w:r>
        <w:rPr>
          <w:rtl/>
        </w:rPr>
        <w:tab/>
      </w:r>
      <w:r>
        <w:rPr>
          <w:rtl/>
        </w:rPr>
        <w:tab/>
        <w:t xml:space="preserve">–   </w:t>
      </w:r>
      <w:r w:rsidRPr="00E25967">
        <w:rPr>
          <w:rtl/>
        </w:rPr>
        <w:t>אינו נוכח</w:t>
      </w:r>
    </w:p>
    <w:p w:rsidR="00C7504F" w:rsidRDefault="00C7504F" w:rsidP="00AB22D1">
      <w:pPr>
        <w:rPr>
          <w:rtl/>
        </w:rPr>
      </w:pPr>
      <w:r>
        <w:rPr>
          <w:rFonts w:hint="eastAsia"/>
          <w:rtl/>
        </w:rPr>
        <w:t>יואב</w:t>
      </w:r>
      <w:r>
        <w:rPr>
          <w:rtl/>
        </w:rPr>
        <w:t xml:space="preserve"> סגלוביץ'</w:t>
      </w:r>
      <w:r>
        <w:rPr>
          <w:rtl/>
        </w:rPr>
        <w:tab/>
      </w:r>
      <w:r>
        <w:rPr>
          <w:rFonts w:hint="cs"/>
          <w:rtl/>
        </w:rPr>
        <w:t xml:space="preserve">           </w:t>
      </w:r>
      <w:r>
        <w:rPr>
          <w:rtl/>
        </w:rPr>
        <w:t xml:space="preserve">–   </w:t>
      </w:r>
      <w:r w:rsidRPr="00492ADB">
        <w:rPr>
          <w:rtl/>
        </w:rPr>
        <w:t>אינו נוכח</w:t>
      </w:r>
    </w:p>
    <w:p w:rsidR="00C7504F" w:rsidRDefault="00C7504F" w:rsidP="00AB22D1">
      <w:pPr>
        <w:rPr>
          <w:rtl/>
        </w:rPr>
      </w:pPr>
      <w:r>
        <w:rPr>
          <w:rFonts w:hint="eastAsia"/>
          <w:rtl/>
        </w:rPr>
        <w:t>יבגני</w:t>
      </w:r>
      <w:r>
        <w:rPr>
          <w:rtl/>
        </w:rPr>
        <w:t xml:space="preserve"> סובה</w:t>
      </w:r>
      <w:r>
        <w:rPr>
          <w:rtl/>
        </w:rPr>
        <w:tab/>
      </w:r>
      <w:r>
        <w:rPr>
          <w:rtl/>
        </w:rPr>
        <w:tab/>
        <w:t xml:space="preserve">–   </w:t>
      </w:r>
      <w:r w:rsidRPr="00E25967">
        <w:rPr>
          <w:rtl/>
        </w:rPr>
        <w:t>אינו נוכח</w:t>
      </w:r>
    </w:p>
    <w:p w:rsidR="00C7504F" w:rsidRDefault="00C7504F" w:rsidP="00AB22D1">
      <w:pPr>
        <w:rPr>
          <w:rtl/>
        </w:rPr>
      </w:pPr>
      <w:r>
        <w:rPr>
          <w:rFonts w:hint="eastAsia"/>
          <w:rtl/>
        </w:rPr>
        <w:t>צבי</w:t>
      </w:r>
      <w:r>
        <w:rPr>
          <w:rtl/>
        </w:rPr>
        <w:t xml:space="preserve"> ידידיה סוכות</w:t>
      </w:r>
      <w:r>
        <w:rPr>
          <w:rtl/>
        </w:rPr>
        <w:tab/>
      </w:r>
      <w:r>
        <w:rPr>
          <w:rtl/>
        </w:rPr>
        <w:tab/>
        <w:t xml:space="preserve">–   </w:t>
      </w:r>
      <w:r>
        <w:rPr>
          <w:rFonts w:hint="cs"/>
          <w:rtl/>
        </w:rPr>
        <w:t>בעד</w:t>
      </w:r>
    </w:p>
    <w:p w:rsidR="00C7504F" w:rsidRDefault="00C7504F" w:rsidP="00AB22D1">
      <w:pPr>
        <w:rPr>
          <w:rtl/>
        </w:rPr>
      </w:pPr>
      <w:r>
        <w:rPr>
          <w:rFonts w:hint="eastAsia"/>
          <w:rtl/>
        </w:rPr>
        <w:t>משה</w:t>
      </w:r>
      <w:r>
        <w:rPr>
          <w:rtl/>
        </w:rPr>
        <w:t xml:space="preserve"> סולומון</w:t>
      </w:r>
      <w:r>
        <w:rPr>
          <w:rtl/>
        </w:rPr>
        <w:tab/>
      </w:r>
      <w:r>
        <w:rPr>
          <w:rtl/>
        </w:rPr>
        <w:tab/>
        <w:t xml:space="preserve">–   </w:t>
      </w:r>
      <w:r>
        <w:rPr>
          <w:rFonts w:hint="cs"/>
          <w:rtl/>
        </w:rPr>
        <w:t>בעד</w:t>
      </w:r>
    </w:p>
    <w:p w:rsidR="00C7504F" w:rsidRDefault="00C7504F" w:rsidP="00AB22D1">
      <w:pPr>
        <w:rPr>
          <w:rtl/>
        </w:rPr>
      </w:pPr>
      <w:r>
        <w:rPr>
          <w:rFonts w:hint="eastAsia"/>
          <w:rtl/>
        </w:rPr>
        <w:t>לימור</w:t>
      </w:r>
      <w:r>
        <w:rPr>
          <w:rtl/>
        </w:rPr>
        <w:t xml:space="preserve"> סון הר מלך</w:t>
      </w:r>
      <w:r>
        <w:rPr>
          <w:rtl/>
        </w:rPr>
        <w:tab/>
        <w:t xml:space="preserve">–   </w:t>
      </w:r>
      <w:r>
        <w:rPr>
          <w:rFonts w:hint="cs"/>
          <w:rtl/>
        </w:rPr>
        <w:t>בעד</w:t>
      </w:r>
    </w:p>
    <w:p w:rsidR="00C7504F" w:rsidRDefault="00C7504F" w:rsidP="00AB22D1">
      <w:pPr>
        <w:rPr>
          <w:rtl/>
        </w:rPr>
      </w:pPr>
      <w:r>
        <w:rPr>
          <w:rFonts w:hint="eastAsia"/>
          <w:rtl/>
        </w:rPr>
        <w:t>אופיר</w:t>
      </w:r>
      <w:r>
        <w:rPr>
          <w:rtl/>
        </w:rPr>
        <w:t xml:space="preserve"> סופר</w:t>
      </w:r>
      <w:r>
        <w:rPr>
          <w:rtl/>
        </w:rPr>
        <w:tab/>
      </w:r>
      <w:r>
        <w:rPr>
          <w:rtl/>
        </w:rPr>
        <w:tab/>
        <w:t xml:space="preserve">–   </w:t>
      </w:r>
      <w:r w:rsidRPr="00E25967">
        <w:rPr>
          <w:rtl/>
        </w:rPr>
        <w:t>אינו נוכח</w:t>
      </w:r>
    </w:p>
    <w:p w:rsidR="00C7504F" w:rsidRDefault="00C7504F" w:rsidP="00AB22D1">
      <w:pPr>
        <w:rPr>
          <w:rtl/>
        </w:rPr>
      </w:pPr>
      <w:r>
        <w:rPr>
          <w:rFonts w:hint="eastAsia"/>
          <w:rtl/>
        </w:rPr>
        <w:t>אורית</w:t>
      </w:r>
      <w:r>
        <w:rPr>
          <w:rtl/>
        </w:rPr>
        <w:t xml:space="preserve"> מלכה סטרוק</w:t>
      </w:r>
      <w:r>
        <w:rPr>
          <w:rtl/>
        </w:rPr>
        <w:tab/>
        <w:t xml:space="preserve">–   </w:t>
      </w:r>
      <w:r>
        <w:rPr>
          <w:rFonts w:hint="cs"/>
          <w:rtl/>
        </w:rPr>
        <w:t>אינה נוכחת</w:t>
      </w:r>
      <w:bookmarkStart w:id="15874" w:name="_ETM_Q31_557834"/>
      <w:bookmarkEnd w:id="15874"/>
    </w:p>
    <w:p w:rsidR="00C7504F" w:rsidRDefault="00C7504F" w:rsidP="00AB22D1">
      <w:pPr>
        <w:rPr>
          <w:rtl/>
        </w:rPr>
      </w:pPr>
      <w:r>
        <w:rPr>
          <w:rFonts w:hint="eastAsia"/>
          <w:rtl/>
        </w:rPr>
        <w:t>משה</w:t>
      </w:r>
      <w:r>
        <w:rPr>
          <w:rtl/>
        </w:rPr>
        <w:t xml:space="preserve"> סעדה</w:t>
      </w:r>
      <w:r>
        <w:rPr>
          <w:rtl/>
        </w:rPr>
        <w:tab/>
      </w:r>
      <w:r>
        <w:rPr>
          <w:rtl/>
        </w:rPr>
        <w:tab/>
        <w:t xml:space="preserve">–   </w:t>
      </w:r>
      <w:r>
        <w:rPr>
          <w:rFonts w:hint="cs"/>
          <w:rtl/>
        </w:rPr>
        <w:t>בעד</w:t>
      </w:r>
    </w:p>
    <w:p w:rsidR="00C7504F" w:rsidRDefault="00C7504F" w:rsidP="00AB22D1">
      <w:pPr>
        <w:rPr>
          <w:rtl/>
        </w:rPr>
      </w:pPr>
      <w:r>
        <w:rPr>
          <w:rFonts w:hint="eastAsia"/>
          <w:rtl/>
        </w:rPr>
        <w:t>גדעון</w:t>
      </w:r>
      <w:r>
        <w:rPr>
          <w:rtl/>
        </w:rPr>
        <w:t xml:space="preserve"> סער</w:t>
      </w:r>
      <w:r>
        <w:rPr>
          <w:rtl/>
        </w:rPr>
        <w:tab/>
      </w:r>
      <w:r>
        <w:rPr>
          <w:rtl/>
        </w:rPr>
        <w:tab/>
        <w:t xml:space="preserve">–   </w:t>
      </w:r>
      <w:r w:rsidRPr="00193D39">
        <w:rPr>
          <w:rtl/>
        </w:rPr>
        <w:t>אינו נוכח</w:t>
      </w:r>
    </w:p>
    <w:p w:rsidR="00C7504F" w:rsidRDefault="00C7504F" w:rsidP="00AB22D1">
      <w:pPr>
        <w:rPr>
          <w:rtl/>
        </w:rPr>
      </w:pPr>
      <w:r>
        <w:rPr>
          <w:rFonts w:hint="eastAsia"/>
          <w:rtl/>
        </w:rPr>
        <w:t>מנסור</w:t>
      </w:r>
      <w:r>
        <w:rPr>
          <w:rtl/>
        </w:rPr>
        <w:t xml:space="preserve"> עבאס</w:t>
      </w:r>
      <w:r>
        <w:rPr>
          <w:rtl/>
        </w:rPr>
        <w:tab/>
      </w:r>
      <w:r>
        <w:rPr>
          <w:rtl/>
        </w:rPr>
        <w:tab/>
        <w:t xml:space="preserve">–   </w:t>
      </w:r>
      <w:r>
        <w:rPr>
          <w:rFonts w:hint="cs"/>
          <w:rtl/>
        </w:rPr>
        <w:t>נגד</w:t>
      </w:r>
    </w:p>
    <w:p w:rsidR="00C7504F" w:rsidRDefault="00C7504F" w:rsidP="00AB22D1">
      <w:pPr>
        <w:rPr>
          <w:rtl/>
        </w:rPr>
      </w:pPr>
      <w:r>
        <w:rPr>
          <w:rFonts w:hint="eastAsia"/>
          <w:rtl/>
        </w:rPr>
        <w:t>איימן</w:t>
      </w:r>
      <w:r>
        <w:rPr>
          <w:rtl/>
        </w:rPr>
        <w:t xml:space="preserve"> עודה</w:t>
      </w:r>
      <w:r>
        <w:rPr>
          <w:rtl/>
        </w:rPr>
        <w:tab/>
      </w:r>
      <w:r>
        <w:rPr>
          <w:rtl/>
        </w:rPr>
        <w:tab/>
        <w:t xml:space="preserve">–   </w:t>
      </w:r>
      <w:r w:rsidRPr="00E25967">
        <w:rPr>
          <w:rtl/>
        </w:rPr>
        <w:t>אינו נוכח</w:t>
      </w:r>
    </w:p>
    <w:p w:rsidR="00C7504F" w:rsidRDefault="00C7504F" w:rsidP="00AB22D1">
      <w:pPr>
        <w:rPr>
          <w:rtl/>
        </w:rPr>
      </w:pPr>
      <w:r>
        <w:rPr>
          <w:rFonts w:hint="eastAsia"/>
          <w:rtl/>
        </w:rPr>
        <w:t>יוסף</w:t>
      </w:r>
      <w:r>
        <w:rPr>
          <w:rtl/>
        </w:rPr>
        <w:t xml:space="preserve"> עטאונה</w:t>
      </w:r>
      <w:r>
        <w:rPr>
          <w:rtl/>
        </w:rPr>
        <w:tab/>
      </w:r>
      <w:r>
        <w:rPr>
          <w:rtl/>
        </w:rPr>
        <w:tab/>
        <w:t xml:space="preserve">–   </w:t>
      </w:r>
      <w:r>
        <w:rPr>
          <w:rFonts w:hint="cs"/>
          <w:rtl/>
        </w:rPr>
        <w:t>נגד</w:t>
      </w:r>
    </w:p>
    <w:p w:rsidR="00C7504F" w:rsidRDefault="00C7504F" w:rsidP="00AB22D1">
      <w:pPr>
        <w:rPr>
          <w:rtl/>
        </w:rPr>
      </w:pPr>
      <w:r>
        <w:rPr>
          <w:rFonts w:hint="eastAsia"/>
          <w:rtl/>
        </w:rPr>
        <w:t>חוה</w:t>
      </w:r>
      <w:r>
        <w:rPr>
          <w:rtl/>
        </w:rPr>
        <w:t xml:space="preserve"> אתי עטייה</w:t>
      </w:r>
      <w:r>
        <w:rPr>
          <w:rtl/>
        </w:rPr>
        <w:tab/>
      </w:r>
      <w:r>
        <w:rPr>
          <w:rtl/>
        </w:rPr>
        <w:tab/>
        <w:t xml:space="preserve">–   </w:t>
      </w:r>
      <w:r>
        <w:rPr>
          <w:rFonts w:hint="cs"/>
          <w:rtl/>
        </w:rPr>
        <w:t>בעד</w:t>
      </w:r>
    </w:p>
    <w:p w:rsidR="00C7504F" w:rsidRDefault="00C7504F" w:rsidP="00AB22D1">
      <w:pPr>
        <w:rPr>
          <w:rtl/>
        </w:rPr>
      </w:pPr>
      <w:r>
        <w:rPr>
          <w:rFonts w:hint="eastAsia"/>
          <w:rtl/>
        </w:rPr>
        <w:t>חמד</w:t>
      </w:r>
      <w:r>
        <w:rPr>
          <w:rtl/>
        </w:rPr>
        <w:t xml:space="preserve"> עמאר</w:t>
      </w:r>
      <w:r>
        <w:rPr>
          <w:rtl/>
        </w:rPr>
        <w:tab/>
      </w:r>
      <w:r>
        <w:rPr>
          <w:rtl/>
        </w:rPr>
        <w:tab/>
        <w:t xml:space="preserve">–   </w:t>
      </w:r>
      <w:r w:rsidRPr="00193D39">
        <w:rPr>
          <w:rtl/>
        </w:rPr>
        <w:t>אינו נוכח</w:t>
      </w:r>
    </w:p>
    <w:p w:rsidR="00C7504F" w:rsidRDefault="00C7504F" w:rsidP="00AB22D1">
      <w:pPr>
        <w:rPr>
          <w:rtl/>
        </w:rPr>
      </w:pPr>
      <w:r>
        <w:rPr>
          <w:rFonts w:hint="eastAsia"/>
          <w:rtl/>
        </w:rPr>
        <w:t>צביקה</w:t>
      </w:r>
      <w:r>
        <w:rPr>
          <w:rtl/>
        </w:rPr>
        <w:t xml:space="preserve"> פוגל</w:t>
      </w:r>
      <w:r>
        <w:rPr>
          <w:rtl/>
        </w:rPr>
        <w:tab/>
      </w:r>
      <w:r>
        <w:rPr>
          <w:rtl/>
        </w:rPr>
        <w:tab/>
        <w:t xml:space="preserve">–   </w:t>
      </w:r>
      <w:r>
        <w:rPr>
          <w:rFonts w:hint="cs"/>
          <w:rtl/>
        </w:rPr>
        <w:t>בעד</w:t>
      </w:r>
    </w:p>
    <w:p w:rsidR="00C7504F" w:rsidRDefault="00C7504F" w:rsidP="00AB22D1">
      <w:pPr>
        <w:rPr>
          <w:rtl/>
        </w:rPr>
      </w:pPr>
      <w:r>
        <w:rPr>
          <w:rFonts w:hint="eastAsia"/>
          <w:rtl/>
        </w:rPr>
        <w:t>עודד</w:t>
      </w:r>
      <w:r>
        <w:rPr>
          <w:rtl/>
        </w:rPr>
        <w:t xml:space="preserve"> פורר</w:t>
      </w:r>
      <w:r>
        <w:rPr>
          <w:rtl/>
        </w:rPr>
        <w:tab/>
      </w:r>
      <w:r>
        <w:rPr>
          <w:rtl/>
        </w:rPr>
        <w:tab/>
        <w:t xml:space="preserve">–   </w:t>
      </w:r>
      <w:r w:rsidRPr="00E25967">
        <w:rPr>
          <w:rtl/>
        </w:rPr>
        <w:t>אינו נוכח</w:t>
      </w:r>
    </w:p>
    <w:p w:rsidR="00C7504F" w:rsidRDefault="00C7504F" w:rsidP="00AB22D1">
      <w:pPr>
        <w:rPr>
          <w:rtl/>
        </w:rPr>
      </w:pPr>
      <w:r>
        <w:rPr>
          <w:rFonts w:hint="eastAsia"/>
          <w:rtl/>
        </w:rPr>
        <w:t>יצחק</w:t>
      </w:r>
      <w:r>
        <w:rPr>
          <w:rtl/>
        </w:rPr>
        <w:t xml:space="preserve"> פינדרוס</w:t>
      </w:r>
      <w:r>
        <w:rPr>
          <w:rtl/>
        </w:rPr>
        <w:tab/>
      </w:r>
      <w:r>
        <w:rPr>
          <w:rtl/>
        </w:rPr>
        <w:tab/>
        <w:t xml:space="preserve">–   </w:t>
      </w:r>
      <w:r>
        <w:rPr>
          <w:rFonts w:hint="cs"/>
          <w:rtl/>
        </w:rPr>
        <w:t>בעד</w:t>
      </w:r>
    </w:p>
    <w:p w:rsidR="00C7504F" w:rsidRDefault="00C7504F" w:rsidP="006764FA">
      <w:pPr>
        <w:rPr>
          <w:rtl/>
        </w:rPr>
      </w:pPr>
      <w:r>
        <w:rPr>
          <w:rFonts w:hint="eastAsia"/>
          <w:rtl/>
        </w:rPr>
        <w:t>משה</w:t>
      </w:r>
      <w:r>
        <w:rPr>
          <w:rtl/>
        </w:rPr>
        <w:t xml:space="preserve"> פסל</w:t>
      </w:r>
      <w:r>
        <w:rPr>
          <w:rtl/>
        </w:rPr>
        <w:tab/>
      </w:r>
      <w:r>
        <w:rPr>
          <w:rtl/>
        </w:rPr>
        <w:tab/>
      </w:r>
      <w:r w:rsidR="006764FA">
        <w:rPr>
          <w:rFonts w:hint="cs"/>
          <w:rtl/>
        </w:rPr>
        <w:t xml:space="preserve">– </w:t>
      </w:r>
      <w:r>
        <w:rPr>
          <w:rtl/>
        </w:rPr>
        <w:t xml:space="preserve">  </w:t>
      </w:r>
      <w:r>
        <w:rPr>
          <w:rFonts w:hint="cs"/>
          <w:rtl/>
        </w:rPr>
        <w:t>בעד</w:t>
      </w:r>
      <w:r>
        <w:rPr>
          <w:rtl/>
        </w:rPr>
        <w:t xml:space="preserve"> </w:t>
      </w:r>
    </w:p>
    <w:p w:rsidR="00C7504F" w:rsidRDefault="00C7504F" w:rsidP="00AB22D1">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C7504F" w:rsidRDefault="00C7504F" w:rsidP="00AB22D1">
      <w:pPr>
        <w:rPr>
          <w:rtl/>
        </w:rPr>
      </w:pPr>
      <w:r>
        <w:rPr>
          <w:rFonts w:hint="eastAsia"/>
          <w:rtl/>
        </w:rPr>
        <w:t>אורית</w:t>
      </w:r>
      <w:r>
        <w:rPr>
          <w:rtl/>
        </w:rPr>
        <w:t xml:space="preserve"> פרקש הכהן</w:t>
      </w:r>
      <w:r>
        <w:rPr>
          <w:rtl/>
        </w:rPr>
        <w:tab/>
        <w:t xml:space="preserve">–   </w:t>
      </w:r>
      <w:r w:rsidRPr="00193D39">
        <w:rPr>
          <w:rtl/>
        </w:rPr>
        <w:t>אינה נוכחת</w:t>
      </w:r>
      <w:bookmarkStart w:id="15875" w:name="_ETM_Q31_597634"/>
      <w:bookmarkEnd w:id="15875"/>
    </w:p>
    <w:p w:rsidR="00C7504F" w:rsidRDefault="00C7504F" w:rsidP="00AB22D1">
      <w:pPr>
        <w:rPr>
          <w:rtl/>
        </w:rPr>
      </w:pPr>
      <w:r>
        <w:rPr>
          <w:rFonts w:hint="eastAsia"/>
          <w:rtl/>
        </w:rPr>
        <w:t>מטי</w:t>
      </w:r>
      <w:r>
        <w:rPr>
          <w:rtl/>
        </w:rPr>
        <w:t xml:space="preserve"> צרפתי הרכבי</w:t>
      </w:r>
      <w:r>
        <w:rPr>
          <w:rtl/>
        </w:rPr>
        <w:tab/>
        <w:t xml:space="preserve">–   </w:t>
      </w:r>
      <w:r>
        <w:rPr>
          <w:rFonts w:hint="cs"/>
          <w:rtl/>
        </w:rPr>
        <w:t>נגד</w:t>
      </w:r>
    </w:p>
    <w:p w:rsidR="00C7504F" w:rsidRDefault="00C7504F" w:rsidP="00AB22D1">
      <w:pPr>
        <w:rPr>
          <w:rtl/>
        </w:rPr>
      </w:pPr>
      <w:r>
        <w:rPr>
          <w:rFonts w:hint="eastAsia"/>
          <w:rtl/>
        </w:rPr>
        <w:t>אריאל</w:t>
      </w:r>
      <w:r>
        <w:rPr>
          <w:rtl/>
        </w:rPr>
        <w:t xml:space="preserve"> קלנר</w:t>
      </w:r>
      <w:r>
        <w:rPr>
          <w:rtl/>
        </w:rPr>
        <w:tab/>
      </w:r>
      <w:r>
        <w:rPr>
          <w:rtl/>
        </w:rPr>
        <w:tab/>
        <w:t xml:space="preserve">–   </w:t>
      </w:r>
      <w:r>
        <w:rPr>
          <w:rFonts w:hint="cs"/>
          <w:rtl/>
        </w:rPr>
        <w:t>בעד</w:t>
      </w:r>
    </w:p>
    <w:p w:rsidR="00C7504F" w:rsidRDefault="00C7504F" w:rsidP="00AB22D1">
      <w:pPr>
        <w:rPr>
          <w:rtl/>
        </w:rPr>
      </w:pPr>
      <w:r>
        <w:rPr>
          <w:rFonts w:hint="eastAsia"/>
          <w:rtl/>
        </w:rPr>
        <w:t>יצחק</w:t>
      </w:r>
      <w:r>
        <w:rPr>
          <w:rtl/>
        </w:rPr>
        <w:t xml:space="preserve"> קרויזר</w:t>
      </w:r>
      <w:r>
        <w:rPr>
          <w:rtl/>
        </w:rPr>
        <w:tab/>
      </w:r>
      <w:r>
        <w:rPr>
          <w:rtl/>
        </w:rPr>
        <w:tab/>
      </w:r>
      <w:r>
        <w:rPr>
          <w:rFonts w:hint="cs"/>
          <w:rtl/>
        </w:rPr>
        <w:t xml:space="preserve">– </w:t>
      </w:r>
      <w:r>
        <w:rPr>
          <w:rtl/>
        </w:rPr>
        <w:t xml:space="preserve">  </w:t>
      </w:r>
      <w:r>
        <w:rPr>
          <w:rFonts w:hint="cs"/>
          <w:rtl/>
        </w:rPr>
        <w:t>בעד</w:t>
      </w:r>
      <w:r>
        <w:rPr>
          <w:rtl/>
        </w:rPr>
        <w:t xml:space="preserve"> </w:t>
      </w:r>
    </w:p>
    <w:p w:rsidR="00C7504F" w:rsidRDefault="00C7504F" w:rsidP="00AB22D1">
      <w:pPr>
        <w:rPr>
          <w:rtl/>
        </w:rPr>
      </w:pPr>
      <w:r>
        <w:rPr>
          <w:rFonts w:hint="eastAsia"/>
          <w:rtl/>
        </w:rPr>
        <w:t>גלעד</w:t>
      </w:r>
      <w:r>
        <w:rPr>
          <w:rtl/>
        </w:rPr>
        <w:t xml:space="preserve"> קריב</w:t>
      </w:r>
      <w:r>
        <w:rPr>
          <w:rtl/>
        </w:rPr>
        <w:tab/>
      </w:r>
      <w:r>
        <w:rPr>
          <w:rtl/>
        </w:rPr>
        <w:tab/>
        <w:t xml:space="preserve">–   </w:t>
      </w:r>
      <w:r w:rsidRPr="00193D39">
        <w:rPr>
          <w:rtl/>
        </w:rPr>
        <w:t>אינ</w:t>
      </w:r>
      <w:r>
        <w:rPr>
          <w:rFonts w:hint="cs"/>
          <w:rtl/>
        </w:rPr>
        <w:t>ו</w:t>
      </w:r>
      <w:r w:rsidRPr="00193D39">
        <w:rPr>
          <w:rtl/>
        </w:rPr>
        <w:t xml:space="preserve"> נוכח</w:t>
      </w:r>
      <w:r>
        <w:rPr>
          <w:rFonts w:hint="cs"/>
          <w:rtl/>
        </w:rPr>
        <w:t xml:space="preserve"> </w:t>
      </w:r>
      <w:bookmarkStart w:id="15876" w:name="_ETM_Q31_615104"/>
      <w:bookmarkEnd w:id="15876"/>
    </w:p>
    <w:p w:rsidR="00C7504F" w:rsidRDefault="00C7504F" w:rsidP="00AB22D1">
      <w:pPr>
        <w:rPr>
          <w:rtl/>
        </w:rPr>
      </w:pPr>
      <w:r>
        <w:rPr>
          <w:rFonts w:hint="eastAsia"/>
          <w:rtl/>
        </w:rPr>
        <w:t>שלמה</w:t>
      </w:r>
      <w:r>
        <w:rPr>
          <w:rtl/>
        </w:rPr>
        <w:t xml:space="preserve"> קרעי</w:t>
      </w:r>
      <w:r>
        <w:rPr>
          <w:rtl/>
        </w:rPr>
        <w:tab/>
      </w:r>
      <w:r>
        <w:rPr>
          <w:rtl/>
        </w:rPr>
        <w:tab/>
        <w:t xml:space="preserve">–   </w:t>
      </w:r>
      <w:r>
        <w:rPr>
          <w:rFonts w:hint="cs"/>
          <w:rtl/>
        </w:rPr>
        <w:t>בעד</w:t>
      </w:r>
    </w:p>
    <w:p w:rsidR="00C7504F" w:rsidRDefault="00C7504F" w:rsidP="00AB22D1">
      <w:pPr>
        <w:rPr>
          <w:rtl/>
        </w:rPr>
      </w:pPr>
      <w:r>
        <w:rPr>
          <w:rFonts w:hint="eastAsia"/>
          <w:rtl/>
        </w:rPr>
        <w:t>אליהו</w:t>
      </w:r>
      <w:r>
        <w:rPr>
          <w:rtl/>
        </w:rPr>
        <w:t xml:space="preserve"> רביבו</w:t>
      </w:r>
      <w:r>
        <w:rPr>
          <w:rtl/>
        </w:rPr>
        <w:tab/>
      </w:r>
      <w:r>
        <w:rPr>
          <w:rtl/>
        </w:rPr>
        <w:tab/>
        <w:t xml:space="preserve">–   </w:t>
      </w:r>
      <w:r>
        <w:rPr>
          <w:rFonts w:hint="cs"/>
          <w:rtl/>
        </w:rPr>
        <w:t>בעד</w:t>
      </w:r>
    </w:p>
    <w:p w:rsidR="00C7504F" w:rsidRDefault="00C7504F" w:rsidP="00AB22D1">
      <w:pPr>
        <w:rPr>
          <w:rtl/>
        </w:rPr>
      </w:pPr>
      <w:r>
        <w:rPr>
          <w:rFonts w:hint="eastAsia"/>
          <w:rtl/>
        </w:rPr>
        <w:t>משה</w:t>
      </w:r>
      <w:r>
        <w:rPr>
          <w:rtl/>
        </w:rPr>
        <w:t xml:space="preserve"> רוט</w:t>
      </w:r>
      <w:r>
        <w:rPr>
          <w:rtl/>
        </w:rPr>
        <w:tab/>
      </w:r>
      <w:r>
        <w:rPr>
          <w:rtl/>
        </w:rPr>
        <w:tab/>
        <w:t xml:space="preserve">–   </w:t>
      </w:r>
      <w:r>
        <w:rPr>
          <w:rFonts w:hint="cs"/>
          <w:rtl/>
        </w:rPr>
        <w:t>בעד</w:t>
      </w:r>
    </w:p>
    <w:p w:rsidR="00C7504F" w:rsidRDefault="00C7504F" w:rsidP="00AB22D1">
      <w:pPr>
        <w:rPr>
          <w:rtl/>
        </w:rPr>
      </w:pPr>
      <w:r>
        <w:rPr>
          <w:rFonts w:hint="eastAsia"/>
          <w:rtl/>
        </w:rPr>
        <w:t>שמחה</w:t>
      </w:r>
      <w:r>
        <w:rPr>
          <w:rtl/>
        </w:rPr>
        <w:t xml:space="preserve"> רוטמן</w:t>
      </w:r>
      <w:r>
        <w:rPr>
          <w:rtl/>
        </w:rPr>
        <w:tab/>
      </w:r>
      <w:r>
        <w:rPr>
          <w:rtl/>
        </w:rPr>
        <w:tab/>
        <w:t xml:space="preserve">–   </w:t>
      </w:r>
      <w:r w:rsidRPr="00E25967">
        <w:rPr>
          <w:rtl/>
        </w:rPr>
        <w:t>אינו נוכח</w:t>
      </w:r>
    </w:p>
    <w:p w:rsidR="00C7504F" w:rsidRDefault="00C7504F" w:rsidP="00AB22D1">
      <w:pPr>
        <w:rPr>
          <w:rtl/>
        </w:rPr>
      </w:pPr>
      <w:r>
        <w:rPr>
          <w:rFonts w:hint="eastAsia"/>
          <w:rtl/>
        </w:rPr>
        <w:t>עידן</w:t>
      </w:r>
      <w:r>
        <w:rPr>
          <w:rtl/>
        </w:rPr>
        <w:t xml:space="preserve"> רול</w:t>
      </w:r>
      <w:r>
        <w:rPr>
          <w:rtl/>
        </w:rPr>
        <w:tab/>
      </w:r>
      <w:r>
        <w:rPr>
          <w:rtl/>
        </w:rPr>
        <w:tab/>
      </w:r>
      <w:r>
        <w:rPr>
          <w:rtl/>
        </w:rPr>
        <w:tab/>
        <w:t xml:space="preserve">–   </w:t>
      </w:r>
      <w:bookmarkStart w:id="15877" w:name="_ETM_Q31_628344"/>
      <w:r w:rsidRPr="00E25967">
        <w:rPr>
          <w:rtl/>
        </w:rPr>
        <w:t>אינו נוכח</w:t>
      </w:r>
      <w:bookmarkEnd w:id="15877"/>
    </w:p>
    <w:p w:rsidR="00C7504F" w:rsidRDefault="00C7504F" w:rsidP="00AB22D1">
      <w:pPr>
        <w:rPr>
          <w:rtl/>
        </w:rPr>
      </w:pPr>
      <w:r>
        <w:rPr>
          <w:rFonts w:hint="eastAsia"/>
          <w:rtl/>
        </w:rPr>
        <w:t>אפרת</w:t>
      </w:r>
      <w:r>
        <w:rPr>
          <w:rtl/>
        </w:rPr>
        <w:t xml:space="preserve"> רייטן מרום</w:t>
      </w:r>
      <w:r>
        <w:rPr>
          <w:rtl/>
        </w:rPr>
        <w:tab/>
        <w:t xml:space="preserve">–   </w:t>
      </w:r>
      <w:r w:rsidRPr="00193D39">
        <w:rPr>
          <w:rtl/>
        </w:rPr>
        <w:t>אינה נוכחת</w:t>
      </w:r>
    </w:p>
    <w:p w:rsidR="00C7504F" w:rsidRDefault="00C7504F" w:rsidP="00AB22D1">
      <w:pPr>
        <w:rPr>
          <w:rtl/>
        </w:rPr>
      </w:pPr>
      <w:r>
        <w:rPr>
          <w:rFonts w:hint="eastAsia"/>
          <w:rtl/>
        </w:rPr>
        <w:t>אלון</w:t>
      </w:r>
      <w:r>
        <w:rPr>
          <w:rtl/>
        </w:rPr>
        <w:t xml:space="preserve"> שוסטר</w:t>
      </w:r>
      <w:r>
        <w:rPr>
          <w:rtl/>
        </w:rPr>
        <w:tab/>
      </w:r>
      <w:r>
        <w:rPr>
          <w:rtl/>
        </w:rPr>
        <w:tab/>
        <w:t xml:space="preserve">–   </w:t>
      </w:r>
      <w:r w:rsidRPr="00193D39">
        <w:rPr>
          <w:rtl/>
        </w:rPr>
        <w:t>אינו נוכח</w:t>
      </w:r>
    </w:p>
    <w:p w:rsidR="00C7504F" w:rsidRDefault="00C7504F" w:rsidP="00AB22D1">
      <w:pPr>
        <w:rPr>
          <w:rtl/>
        </w:rPr>
      </w:pPr>
      <w:r>
        <w:rPr>
          <w:rFonts w:hint="eastAsia"/>
          <w:rtl/>
        </w:rPr>
        <w:t>קטי</w:t>
      </w:r>
      <w:r>
        <w:rPr>
          <w:rtl/>
        </w:rPr>
        <w:t xml:space="preserve"> קטרין שטרית</w:t>
      </w:r>
      <w:r>
        <w:rPr>
          <w:rtl/>
        </w:rPr>
        <w:tab/>
        <w:t xml:space="preserve">–   </w:t>
      </w:r>
      <w:r>
        <w:rPr>
          <w:rFonts w:hint="cs"/>
          <w:rtl/>
        </w:rPr>
        <w:t>אינה נוכחת</w:t>
      </w:r>
      <w:bookmarkStart w:id="15878" w:name="_ETM_Q31_634253"/>
      <w:bookmarkEnd w:id="15878"/>
    </w:p>
    <w:p w:rsidR="00C7504F" w:rsidRDefault="00C7504F" w:rsidP="00AB22D1">
      <w:pPr>
        <w:rPr>
          <w:rtl/>
        </w:rPr>
      </w:pPr>
      <w:r>
        <w:rPr>
          <w:rFonts w:hint="eastAsia"/>
          <w:rtl/>
        </w:rPr>
        <w:t>אלעזר</w:t>
      </w:r>
      <w:r>
        <w:rPr>
          <w:rtl/>
        </w:rPr>
        <w:t xml:space="preserve"> שטרן</w:t>
      </w:r>
      <w:r>
        <w:rPr>
          <w:rtl/>
        </w:rPr>
        <w:tab/>
      </w:r>
      <w:r>
        <w:rPr>
          <w:rtl/>
        </w:rPr>
        <w:tab/>
        <w:t xml:space="preserve">–   </w:t>
      </w:r>
      <w:r w:rsidRPr="00E25967">
        <w:rPr>
          <w:rtl/>
        </w:rPr>
        <w:t>אינו נוכח</w:t>
      </w:r>
    </w:p>
    <w:p w:rsidR="00C7504F" w:rsidRDefault="00C7504F" w:rsidP="00AB22D1">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C7504F" w:rsidRDefault="00C7504F" w:rsidP="00AB22D1">
      <w:pPr>
        <w:rPr>
          <w:rtl/>
        </w:rPr>
      </w:pPr>
      <w:r>
        <w:rPr>
          <w:rFonts w:hint="eastAsia"/>
          <w:rtl/>
        </w:rPr>
        <w:t>נאור</w:t>
      </w:r>
      <w:r>
        <w:rPr>
          <w:rtl/>
        </w:rPr>
        <w:t xml:space="preserve"> שירי</w:t>
      </w:r>
      <w:r>
        <w:rPr>
          <w:rtl/>
        </w:rPr>
        <w:tab/>
      </w:r>
      <w:r>
        <w:rPr>
          <w:rtl/>
        </w:rPr>
        <w:tab/>
        <w:t xml:space="preserve">–   </w:t>
      </w:r>
      <w:r w:rsidRPr="00193D39">
        <w:rPr>
          <w:rtl/>
        </w:rPr>
        <w:t>אינו נוכח</w:t>
      </w:r>
      <w:bookmarkStart w:id="15879" w:name="_ETM_Q31_637664"/>
      <w:bookmarkEnd w:id="15879"/>
    </w:p>
    <w:p w:rsidR="00C7504F" w:rsidRDefault="00C7504F" w:rsidP="00AB22D1">
      <w:pPr>
        <w:rPr>
          <w:rtl/>
        </w:rPr>
      </w:pPr>
      <w:r>
        <w:rPr>
          <w:rFonts w:hint="eastAsia"/>
          <w:rtl/>
        </w:rPr>
        <w:t>אושר</w:t>
      </w:r>
      <w:r>
        <w:rPr>
          <w:rtl/>
        </w:rPr>
        <w:t xml:space="preserve"> שקלים</w:t>
      </w:r>
      <w:r>
        <w:rPr>
          <w:rtl/>
        </w:rPr>
        <w:tab/>
      </w:r>
      <w:r>
        <w:rPr>
          <w:rtl/>
        </w:rPr>
        <w:tab/>
        <w:t xml:space="preserve">–   </w:t>
      </w:r>
      <w:r>
        <w:rPr>
          <w:rFonts w:hint="cs"/>
          <w:rtl/>
        </w:rPr>
        <w:t>בעד</w:t>
      </w:r>
    </w:p>
    <w:p w:rsidR="00C7504F" w:rsidRDefault="00C7504F" w:rsidP="00AB22D1">
      <w:pPr>
        <w:rPr>
          <w:rtl/>
        </w:rPr>
      </w:pPr>
      <w:r>
        <w:rPr>
          <w:rFonts w:hint="eastAsia"/>
          <w:rtl/>
        </w:rPr>
        <w:t>עאידה</w:t>
      </w:r>
      <w:r>
        <w:rPr>
          <w:rtl/>
        </w:rPr>
        <w:t xml:space="preserve"> תומא סלימאן</w:t>
      </w:r>
      <w:r>
        <w:rPr>
          <w:rtl/>
        </w:rPr>
        <w:tab/>
        <w:t xml:space="preserve">–   </w:t>
      </w:r>
      <w:r>
        <w:rPr>
          <w:rFonts w:hint="cs"/>
          <w:rtl/>
        </w:rPr>
        <w:t>נגד</w:t>
      </w:r>
      <w:r>
        <w:rPr>
          <w:rtl/>
        </w:rPr>
        <w:t xml:space="preserve">  </w:t>
      </w:r>
    </w:p>
    <w:p w:rsidR="00C7504F" w:rsidRDefault="00C7504F" w:rsidP="00AB22D1">
      <w:pPr>
        <w:rPr>
          <w:rtl/>
        </w:rPr>
      </w:pPr>
      <w:r>
        <w:rPr>
          <w:rFonts w:hint="eastAsia"/>
          <w:rtl/>
        </w:rPr>
        <w:t>פנינה</w:t>
      </w:r>
      <w:r>
        <w:rPr>
          <w:rtl/>
        </w:rPr>
        <w:t xml:space="preserve"> תמנו</w:t>
      </w:r>
      <w:r>
        <w:rPr>
          <w:rtl/>
        </w:rPr>
        <w:tab/>
      </w:r>
      <w:r>
        <w:rPr>
          <w:rtl/>
        </w:rPr>
        <w:tab/>
        <w:t xml:space="preserve">–   </w:t>
      </w:r>
      <w:r>
        <w:rPr>
          <w:rFonts w:hint="cs"/>
          <w:rtl/>
        </w:rPr>
        <w:t>אינה נוכחת</w:t>
      </w:r>
      <w:bookmarkStart w:id="15880" w:name="_ETM_Q31_648744"/>
      <w:bookmarkEnd w:id="15880"/>
    </w:p>
    <w:p w:rsidR="00C7504F" w:rsidRDefault="00C7504F" w:rsidP="00AB22D1">
      <w:pPr>
        <w:rPr>
          <w:rtl/>
        </w:rPr>
      </w:pPr>
    </w:p>
    <w:p w:rsidR="00C7504F" w:rsidRDefault="00C7504F" w:rsidP="00AB22D1">
      <w:pPr>
        <w:pStyle w:val="af6"/>
        <w:keepNext/>
        <w:rPr>
          <w:rtl/>
        </w:rPr>
      </w:pPr>
      <w:bookmarkStart w:id="15881" w:name="ET_yor_6490_30"/>
      <w:r w:rsidRPr="00A00C85">
        <w:rPr>
          <w:rStyle w:val="TagStyle"/>
          <w:rtl/>
        </w:rPr>
        <w:t xml:space="preserve"> &lt;&lt; יור &gt;&gt; </w:t>
      </w:r>
      <w:r>
        <w:rPr>
          <w:rtl/>
        </w:rPr>
        <w:t>היו"ר ניסים ואטורי:</w:t>
      </w:r>
      <w:r w:rsidRPr="00A00C85">
        <w:rPr>
          <w:rStyle w:val="TagStyle"/>
          <w:rtl/>
        </w:rPr>
        <w:t xml:space="preserve"> &lt;&lt; יור &gt;&gt;</w:t>
      </w:r>
      <w:r>
        <w:rPr>
          <w:rtl/>
        </w:rPr>
        <w:t xml:space="preserve">   </w:t>
      </w:r>
      <w:bookmarkEnd w:id="15881"/>
    </w:p>
    <w:p w:rsidR="00C7504F" w:rsidRDefault="00C7504F" w:rsidP="00171942">
      <w:pPr>
        <w:rPr>
          <w:rtl/>
        </w:rPr>
      </w:pPr>
    </w:p>
    <w:p w:rsidR="00C7504F" w:rsidRPr="00A00C85" w:rsidRDefault="00C7504F" w:rsidP="00AB22D1">
      <w:pPr>
        <w:rPr>
          <w:rtl/>
        </w:rPr>
      </w:pPr>
      <w:r>
        <w:rPr>
          <w:rFonts w:hint="cs"/>
          <w:rtl/>
        </w:rPr>
        <w:t>אבקש לקרוא שוב</w:t>
      </w:r>
      <w:bookmarkStart w:id="15882" w:name="_ETM_Q31_650643"/>
      <w:bookmarkEnd w:id="15882"/>
      <w:r>
        <w:rPr>
          <w:rFonts w:hint="cs"/>
          <w:rtl/>
        </w:rPr>
        <w:t xml:space="preserve"> בשמות חברי הכנסת שלא הצביעו עדיין</w:t>
      </w:r>
      <w:bookmarkStart w:id="15883" w:name="_ETM_Q31_653103"/>
      <w:bookmarkEnd w:id="15883"/>
      <w:r>
        <w:rPr>
          <w:rFonts w:hint="cs"/>
          <w:rtl/>
        </w:rPr>
        <w:t>.</w:t>
      </w:r>
    </w:p>
    <w:p w:rsidR="00C7504F" w:rsidRDefault="00C7504F" w:rsidP="00AB22D1">
      <w:pPr>
        <w:rPr>
          <w:rtl/>
        </w:rPr>
      </w:pPr>
    </w:p>
    <w:p w:rsidR="00C7504F" w:rsidRDefault="00C7504F" w:rsidP="00AB22D1">
      <w:pPr>
        <w:pStyle w:val="af5"/>
        <w:keepNext/>
        <w:rPr>
          <w:rtl/>
        </w:rPr>
      </w:pPr>
      <w:bookmarkStart w:id="15884" w:name="ET_interruption_6118_31"/>
      <w:r w:rsidRPr="00A754ED">
        <w:rPr>
          <w:rStyle w:val="TagStyle"/>
          <w:rtl/>
        </w:rPr>
        <w:t xml:space="preserve"> &lt;&lt; קריאה &gt;&gt; </w:t>
      </w:r>
      <w:r>
        <w:rPr>
          <w:rtl/>
        </w:rPr>
        <w:t>סגנית מזכיר הכנסת אלינור ימין:</w:t>
      </w:r>
      <w:r w:rsidRPr="00A754ED">
        <w:rPr>
          <w:rStyle w:val="TagStyle"/>
          <w:rtl/>
        </w:rPr>
        <w:t xml:space="preserve"> &lt;&lt; קריאה &gt;&gt;</w:t>
      </w:r>
      <w:r>
        <w:rPr>
          <w:rtl/>
        </w:rPr>
        <w:t xml:space="preserve">   </w:t>
      </w:r>
      <w:bookmarkEnd w:id="15884"/>
    </w:p>
    <w:p w:rsidR="00C7504F" w:rsidRDefault="00C7504F" w:rsidP="00AB22D1">
      <w:pPr>
        <w:ind w:firstLine="0"/>
        <w:rPr>
          <w:rtl/>
        </w:rPr>
      </w:pPr>
      <w:r>
        <w:rPr>
          <w:rtl/>
        </w:rPr>
        <w:t>(קוראת בשמות חברי הכנסת)</w:t>
      </w:r>
    </w:p>
    <w:p w:rsidR="00C7504F" w:rsidRPr="00E25967" w:rsidRDefault="00C7504F" w:rsidP="00AB22D1">
      <w:pPr>
        <w:rPr>
          <w:rtl/>
        </w:rPr>
      </w:pPr>
    </w:p>
    <w:p w:rsidR="00C7504F" w:rsidRDefault="00C7504F" w:rsidP="00AB22D1">
      <w:pPr>
        <w:rPr>
          <w:rtl/>
        </w:rPr>
      </w:pPr>
      <w:r>
        <w:rPr>
          <w:rFonts w:hint="eastAsia"/>
          <w:rtl/>
        </w:rPr>
        <w:t>משה</w:t>
      </w:r>
      <w:r>
        <w:rPr>
          <w:rtl/>
        </w:rPr>
        <w:t xml:space="preserve"> אבוטבול</w:t>
      </w:r>
      <w:r>
        <w:rPr>
          <w:rtl/>
        </w:rPr>
        <w:tab/>
      </w:r>
      <w:r>
        <w:rPr>
          <w:rtl/>
        </w:rPr>
        <w:tab/>
        <w:t xml:space="preserve">–   </w:t>
      </w:r>
      <w:r w:rsidRPr="00A754ED">
        <w:rPr>
          <w:rtl/>
        </w:rPr>
        <w:t>אינו נוכח</w:t>
      </w:r>
      <w:bookmarkStart w:id="15885" w:name="_ETM_Q31_655303"/>
      <w:bookmarkEnd w:id="15885"/>
    </w:p>
    <w:p w:rsidR="00C7504F" w:rsidRDefault="00C7504F" w:rsidP="00AB22D1">
      <w:pPr>
        <w:rPr>
          <w:rtl/>
        </w:rPr>
      </w:pPr>
      <w:r>
        <w:rPr>
          <w:rtl/>
        </w:rPr>
        <w:t>יולי יואל אדלשטיין</w:t>
      </w:r>
      <w:r>
        <w:rPr>
          <w:rtl/>
        </w:rPr>
        <w:tab/>
        <w:t xml:space="preserve">–   </w:t>
      </w:r>
      <w:r w:rsidRPr="00A754ED">
        <w:rPr>
          <w:rtl/>
        </w:rPr>
        <w:t>אינו נוכח</w:t>
      </w:r>
    </w:p>
    <w:p w:rsidR="00C7504F" w:rsidRDefault="00C7504F" w:rsidP="00AB22D1">
      <w:pPr>
        <w:rPr>
          <w:rtl/>
        </w:rPr>
      </w:pPr>
      <w:r>
        <w:rPr>
          <w:rtl/>
        </w:rPr>
        <w:t>אמיר אוחנה</w:t>
      </w:r>
      <w:r>
        <w:rPr>
          <w:rtl/>
        </w:rPr>
        <w:tab/>
      </w:r>
      <w:r>
        <w:rPr>
          <w:rtl/>
        </w:rPr>
        <w:tab/>
        <w:t xml:space="preserve">–   </w:t>
      </w:r>
      <w:r w:rsidRPr="00A754ED">
        <w:rPr>
          <w:rtl/>
        </w:rPr>
        <w:t>אינו נוכח</w:t>
      </w:r>
    </w:p>
    <w:p w:rsidR="00C7504F" w:rsidRDefault="00C7504F" w:rsidP="00AB22D1">
      <w:pPr>
        <w:rPr>
          <w:rtl/>
        </w:rPr>
      </w:pPr>
      <w:r>
        <w:rPr>
          <w:rtl/>
        </w:rPr>
        <w:t>ינון אזולאי</w:t>
      </w:r>
      <w:r>
        <w:rPr>
          <w:rtl/>
        </w:rPr>
        <w:tab/>
      </w:r>
      <w:r>
        <w:rPr>
          <w:rtl/>
        </w:rPr>
        <w:tab/>
        <w:t xml:space="preserve">–   </w:t>
      </w:r>
      <w:r w:rsidRPr="00A754ED">
        <w:rPr>
          <w:rtl/>
        </w:rPr>
        <w:t>אינו נוכח</w:t>
      </w:r>
    </w:p>
    <w:p w:rsidR="00C7504F" w:rsidRDefault="00C7504F" w:rsidP="00AB22D1">
      <w:pPr>
        <w:rPr>
          <w:rtl/>
        </w:rPr>
      </w:pPr>
      <w:r>
        <w:rPr>
          <w:rtl/>
        </w:rPr>
        <w:t>גדי איזנקוט</w:t>
      </w:r>
      <w:r>
        <w:rPr>
          <w:rtl/>
        </w:rPr>
        <w:tab/>
      </w:r>
      <w:r>
        <w:rPr>
          <w:rtl/>
        </w:rPr>
        <w:tab/>
        <w:t xml:space="preserve">–   </w:t>
      </w:r>
      <w:r w:rsidRPr="00A754ED">
        <w:rPr>
          <w:rtl/>
        </w:rPr>
        <w:t>אינו נוכח</w:t>
      </w:r>
      <w:bookmarkStart w:id="15886" w:name="_ETM_Q31_660384"/>
      <w:bookmarkEnd w:id="15886"/>
    </w:p>
    <w:p w:rsidR="00C7504F" w:rsidRDefault="00C7504F" w:rsidP="00AB22D1">
      <w:pPr>
        <w:rPr>
          <w:rtl/>
        </w:rPr>
      </w:pPr>
      <w:r>
        <w:rPr>
          <w:rtl/>
        </w:rPr>
        <w:t>ישראל אייכלר</w:t>
      </w:r>
      <w:r>
        <w:rPr>
          <w:rtl/>
        </w:rPr>
        <w:tab/>
      </w:r>
      <w:r>
        <w:rPr>
          <w:rtl/>
        </w:rPr>
        <w:tab/>
        <w:t xml:space="preserve">–   </w:t>
      </w:r>
      <w:r w:rsidRPr="00A754ED">
        <w:rPr>
          <w:rtl/>
        </w:rPr>
        <w:t>אינו נוכח</w:t>
      </w:r>
    </w:p>
    <w:p w:rsidR="00C7504F" w:rsidRDefault="00C7504F" w:rsidP="00AB22D1">
      <w:pPr>
        <w:rPr>
          <w:rtl/>
        </w:rPr>
      </w:pPr>
      <w:r>
        <w:rPr>
          <w:rtl/>
        </w:rPr>
        <w:t>קארין אלהרר</w:t>
      </w:r>
      <w:r>
        <w:rPr>
          <w:rtl/>
        </w:rPr>
        <w:tab/>
      </w:r>
      <w:r>
        <w:rPr>
          <w:rtl/>
        </w:rPr>
        <w:tab/>
        <w:t xml:space="preserve">–   </w:t>
      </w:r>
      <w:r>
        <w:rPr>
          <w:rFonts w:hint="cs"/>
          <w:rtl/>
        </w:rPr>
        <w:t>אינה נוכחת</w:t>
      </w:r>
      <w:bookmarkStart w:id="15887" w:name="_ETM_Q31_665084"/>
      <w:bookmarkEnd w:id="15887"/>
    </w:p>
    <w:p w:rsidR="00C7504F" w:rsidRDefault="00C7504F" w:rsidP="00AB22D1">
      <w:pPr>
        <w:rPr>
          <w:rtl/>
        </w:rPr>
      </w:pPr>
      <w:r>
        <w:rPr>
          <w:rtl/>
        </w:rPr>
        <w:t>משה ארבל</w:t>
      </w:r>
      <w:r>
        <w:rPr>
          <w:rtl/>
        </w:rPr>
        <w:tab/>
      </w:r>
      <w:r>
        <w:rPr>
          <w:rtl/>
        </w:rPr>
        <w:tab/>
        <w:t xml:space="preserve">–   </w:t>
      </w:r>
      <w:r w:rsidRPr="00A754ED">
        <w:rPr>
          <w:rtl/>
        </w:rPr>
        <w:t>אינו נוכח</w:t>
      </w:r>
    </w:p>
    <w:p w:rsidR="00C7504F" w:rsidRDefault="00C7504F" w:rsidP="00AB22D1">
      <w:pPr>
        <w:rPr>
          <w:rtl/>
        </w:rPr>
      </w:pPr>
      <w:r>
        <w:rPr>
          <w:rtl/>
        </w:rPr>
        <w:t>יעקב אשר</w:t>
      </w:r>
      <w:r>
        <w:rPr>
          <w:rtl/>
        </w:rPr>
        <w:tab/>
      </w:r>
      <w:r>
        <w:rPr>
          <w:rtl/>
        </w:rPr>
        <w:tab/>
        <w:t xml:space="preserve">–   </w:t>
      </w:r>
      <w:r w:rsidRPr="00A754ED">
        <w:rPr>
          <w:rtl/>
        </w:rPr>
        <w:t>אינו נוכח</w:t>
      </w:r>
      <w:bookmarkStart w:id="15888" w:name="_ETM_Q31_670003"/>
      <w:bookmarkEnd w:id="15888"/>
    </w:p>
    <w:p w:rsidR="00C7504F" w:rsidRDefault="00C7504F" w:rsidP="00AB22D1">
      <w:pPr>
        <w:rPr>
          <w:rtl/>
        </w:rPr>
      </w:pPr>
      <w:r>
        <w:rPr>
          <w:rtl/>
        </w:rPr>
        <w:t>אוריאל בוסו</w:t>
      </w:r>
      <w:r>
        <w:rPr>
          <w:rtl/>
        </w:rPr>
        <w:tab/>
      </w:r>
      <w:r>
        <w:rPr>
          <w:rtl/>
        </w:rPr>
        <w:tab/>
        <w:t xml:space="preserve">–   </w:t>
      </w:r>
      <w:r w:rsidRPr="00A754ED">
        <w:rPr>
          <w:rtl/>
        </w:rPr>
        <w:t>אינו נוכח</w:t>
      </w:r>
    </w:p>
    <w:p w:rsidR="00C7504F" w:rsidRDefault="00C7504F" w:rsidP="00AB22D1">
      <w:pPr>
        <w:rPr>
          <w:rtl/>
        </w:rPr>
      </w:pPr>
      <w:r>
        <w:rPr>
          <w:rtl/>
        </w:rPr>
        <w:t>דבי ביטון</w:t>
      </w:r>
      <w:r>
        <w:rPr>
          <w:rtl/>
        </w:rPr>
        <w:tab/>
      </w:r>
      <w:r>
        <w:rPr>
          <w:rtl/>
        </w:rPr>
        <w:tab/>
        <w:t xml:space="preserve">–   </w:t>
      </w:r>
      <w:r>
        <w:rPr>
          <w:rFonts w:hint="cs"/>
          <w:rtl/>
        </w:rPr>
        <w:t>אינה נוכחת</w:t>
      </w:r>
    </w:p>
    <w:p w:rsidR="00C7504F" w:rsidRDefault="00C7504F" w:rsidP="00AB22D1">
      <w:pPr>
        <w:rPr>
          <w:rtl/>
        </w:rPr>
      </w:pPr>
      <w:r>
        <w:rPr>
          <w:rtl/>
        </w:rPr>
        <w:t>מיכאל מרדכי ביטון</w:t>
      </w:r>
      <w:r>
        <w:rPr>
          <w:rtl/>
        </w:rPr>
        <w:tab/>
        <w:t xml:space="preserve">–   </w:t>
      </w:r>
      <w:r w:rsidRPr="00A754ED">
        <w:rPr>
          <w:rtl/>
        </w:rPr>
        <w:t>אינו נוכח</w:t>
      </w:r>
      <w:bookmarkStart w:id="15889" w:name="_ETM_Q31_675003"/>
      <w:bookmarkEnd w:id="15889"/>
    </w:p>
    <w:p w:rsidR="00C7504F" w:rsidRDefault="00C7504F" w:rsidP="00AB22D1">
      <w:pPr>
        <w:rPr>
          <w:rtl/>
        </w:rPr>
      </w:pPr>
      <w:r>
        <w:rPr>
          <w:rtl/>
        </w:rPr>
        <w:t>ולדימיר בליאק</w:t>
      </w:r>
      <w:r>
        <w:rPr>
          <w:rtl/>
        </w:rPr>
        <w:tab/>
      </w:r>
      <w:r>
        <w:rPr>
          <w:rtl/>
        </w:rPr>
        <w:tab/>
        <w:t xml:space="preserve">–   </w:t>
      </w:r>
      <w:r w:rsidRPr="00A754ED">
        <w:rPr>
          <w:rtl/>
        </w:rPr>
        <w:t>אינו נוכח</w:t>
      </w:r>
    </w:p>
    <w:p w:rsidR="00C7504F" w:rsidRDefault="00C7504F" w:rsidP="00AB22D1">
      <w:pPr>
        <w:rPr>
          <w:rtl/>
        </w:rPr>
      </w:pPr>
      <w:r>
        <w:rPr>
          <w:rtl/>
        </w:rPr>
        <w:t>מירב בן ארי</w:t>
      </w:r>
      <w:r>
        <w:rPr>
          <w:rtl/>
        </w:rPr>
        <w:tab/>
      </w:r>
      <w:r>
        <w:rPr>
          <w:rtl/>
        </w:rPr>
        <w:tab/>
        <w:t xml:space="preserve">–   </w:t>
      </w:r>
      <w:r>
        <w:rPr>
          <w:rFonts w:hint="cs"/>
          <w:rtl/>
        </w:rPr>
        <w:t>אינה נוכחת</w:t>
      </w:r>
      <w:bookmarkStart w:id="15890" w:name="_ETM_Q31_678874"/>
      <w:bookmarkEnd w:id="15890"/>
    </w:p>
    <w:p w:rsidR="00C7504F" w:rsidRDefault="00C7504F" w:rsidP="00AB22D1">
      <w:pPr>
        <w:rPr>
          <w:rtl/>
        </w:rPr>
      </w:pPr>
      <w:r>
        <w:rPr>
          <w:rtl/>
        </w:rPr>
        <w:t>רם בן ברק</w:t>
      </w:r>
      <w:r>
        <w:rPr>
          <w:rtl/>
        </w:rPr>
        <w:tab/>
      </w:r>
      <w:r>
        <w:rPr>
          <w:rtl/>
        </w:rPr>
        <w:tab/>
        <w:t xml:space="preserve">–   </w:t>
      </w:r>
      <w:r w:rsidRPr="00A754ED">
        <w:rPr>
          <w:rtl/>
        </w:rPr>
        <w:t>אינו נוכח</w:t>
      </w:r>
    </w:p>
    <w:p w:rsidR="00C7504F" w:rsidRDefault="00C7504F" w:rsidP="00AB22D1">
      <w:pPr>
        <w:rPr>
          <w:rtl/>
        </w:rPr>
      </w:pPr>
      <w:r>
        <w:rPr>
          <w:rtl/>
        </w:rPr>
        <w:t>איתמר בן גביר</w:t>
      </w:r>
      <w:r>
        <w:rPr>
          <w:rtl/>
        </w:rPr>
        <w:tab/>
      </w:r>
      <w:r>
        <w:rPr>
          <w:rtl/>
        </w:rPr>
        <w:tab/>
        <w:t xml:space="preserve">–   </w:t>
      </w:r>
      <w:r w:rsidRPr="00A754ED">
        <w:rPr>
          <w:rtl/>
        </w:rPr>
        <w:t>אינו נוכח</w:t>
      </w:r>
    </w:p>
    <w:p w:rsidR="00C7504F" w:rsidRDefault="00C7504F" w:rsidP="00AB22D1">
      <w:pPr>
        <w:rPr>
          <w:rtl/>
        </w:rPr>
      </w:pPr>
      <w:r>
        <w:rPr>
          <w:rtl/>
        </w:rPr>
        <w:t>מאי גולן</w:t>
      </w:r>
      <w:r>
        <w:rPr>
          <w:rtl/>
        </w:rPr>
        <w:tab/>
      </w:r>
      <w:r>
        <w:rPr>
          <w:rtl/>
        </w:rPr>
        <w:tab/>
      </w:r>
      <w:r>
        <w:rPr>
          <w:rtl/>
        </w:rPr>
        <w:tab/>
        <w:t xml:space="preserve">–   </w:t>
      </w:r>
      <w:r>
        <w:rPr>
          <w:rFonts w:hint="cs"/>
          <w:rtl/>
        </w:rPr>
        <w:t>אינה נוכחת</w:t>
      </w:r>
      <w:bookmarkStart w:id="15891" w:name="_ETM_Q31_683923"/>
      <w:bookmarkEnd w:id="15891"/>
    </w:p>
    <w:p w:rsidR="00C7504F" w:rsidRDefault="00C7504F" w:rsidP="00AB22D1">
      <w:pPr>
        <w:rPr>
          <w:rtl/>
        </w:rPr>
      </w:pPr>
      <w:r>
        <w:rPr>
          <w:rtl/>
        </w:rPr>
        <w:t>יואב גלנט</w:t>
      </w:r>
      <w:r>
        <w:rPr>
          <w:rtl/>
        </w:rPr>
        <w:tab/>
      </w:r>
      <w:r>
        <w:rPr>
          <w:rtl/>
        </w:rPr>
        <w:tab/>
        <w:t xml:space="preserve">–   </w:t>
      </w:r>
      <w:r w:rsidRPr="006C7C41">
        <w:rPr>
          <w:rtl/>
        </w:rPr>
        <w:t>אינו נוכח</w:t>
      </w:r>
    </w:p>
    <w:p w:rsidR="00C7504F" w:rsidRDefault="00C7504F" w:rsidP="00AB22D1">
      <w:pPr>
        <w:rPr>
          <w:rtl/>
        </w:rPr>
      </w:pPr>
      <w:r>
        <w:rPr>
          <w:rtl/>
        </w:rPr>
        <w:t>גילה גמליאל</w:t>
      </w:r>
      <w:r>
        <w:rPr>
          <w:rtl/>
        </w:rPr>
        <w:tab/>
      </w:r>
      <w:r>
        <w:rPr>
          <w:rtl/>
        </w:rPr>
        <w:tab/>
        <w:t xml:space="preserve">–   </w:t>
      </w:r>
      <w:r>
        <w:rPr>
          <w:rFonts w:hint="cs"/>
          <w:rtl/>
        </w:rPr>
        <w:t>אינה נוכחת</w:t>
      </w:r>
      <w:bookmarkStart w:id="15892" w:name="_ETM_Q31_685463"/>
      <w:bookmarkEnd w:id="15892"/>
    </w:p>
    <w:p w:rsidR="00C7504F" w:rsidRDefault="00C7504F" w:rsidP="00AB22D1">
      <w:pPr>
        <w:rPr>
          <w:rtl/>
        </w:rPr>
      </w:pPr>
      <w:r>
        <w:rPr>
          <w:rtl/>
        </w:rPr>
        <w:t>בנימין גנץ</w:t>
      </w:r>
      <w:r>
        <w:rPr>
          <w:rtl/>
        </w:rPr>
        <w:tab/>
      </w:r>
      <w:r>
        <w:rPr>
          <w:rtl/>
        </w:rPr>
        <w:tab/>
        <w:t xml:space="preserve">–   </w:t>
      </w:r>
      <w:r w:rsidRPr="006C7C41">
        <w:rPr>
          <w:rtl/>
        </w:rPr>
        <w:t>אינו נוכח</w:t>
      </w:r>
    </w:p>
    <w:p w:rsidR="00C7504F" w:rsidRDefault="00C7504F" w:rsidP="00AB22D1">
      <w:pPr>
        <w:rPr>
          <w:rtl/>
        </w:rPr>
      </w:pPr>
      <w:r>
        <w:rPr>
          <w:rtl/>
        </w:rPr>
        <w:t>משה גפני</w:t>
      </w:r>
      <w:r>
        <w:rPr>
          <w:rtl/>
        </w:rPr>
        <w:tab/>
      </w:r>
      <w:r>
        <w:rPr>
          <w:rtl/>
        </w:rPr>
        <w:tab/>
        <w:t xml:space="preserve">–   </w:t>
      </w:r>
      <w:r w:rsidRPr="006C7C41">
        <w:rPr>
          <w:rtl/>
        </w:rPr>
        <w:t>אינו נוכח</w:t>
      </w:r>
      <w:bookmarkStart w:id="15893" w:name="_ETM_Q31_687183"/>
      <w:bookmarkEnd w:id="15893"/>
    </w:p>
    <w:p w:rsidR="00C7504F" w:rsidRDefault="00C7504F" w:rsidP="00AB22D1">
      <w:pPr>
        <w:rPr>
          <w:rtl/>
        </w:rPr>
      </w:pPr>
      <w:r>
        <w:rPr>
          <w:rtl/>
        </w:rPr>
        <w:t>אבי דיכטר</w:t>
      </w:r>
      <w:r>
        <w:rPr>
          <w:rtl/>
        </w:rPr>
        <w:tab/>
      </w:r>
      <w:r>
        <w:rPr>
          <w:rtl/>
        </w:rPr>
        <w:tab/>
        <w:t xml:space="preserve">–   </w:t>
      </w:r>
      <w:r w:rsidRPr="006C7C41">
        <w:rPr>
          <w:rtl/>
        </w:rPr>
        <w:t>אינו נוכח</w:t>
      </w:r>
    </w:p>
    <w:p w:rsidR="00C7504F" w:rsidRDefault="00C7504F" w:rsidP="00AB22D1">
      <w:pPr>
        <w:rPr>
          <w:rtl/>
        </w:rPr>
      </w:pPr>
      <w:r>
        <w:rPr>
          <w:rtl/>
        </w:rPr>
        <w:t>גלית דיסטל אטבריאן</w:t>
      </w:r>
      <w:r>
        <w:rPr>
          <w:rtl/>
        </w:rPr>
        <w:tab/>
        <w:t xml:space="preserve">–   </w:t>
      </w:r>
      <w:r>
        <w:rPr>
          <w:rFonts w:hint="cs"/>
          <w:rtl/>
        </w:rPr>
        <w:t>אינה נוכחת</w:t>
      </w:r>
      <w:bookmarkStart w:id="15894" w:name="_ETM_Q31_689863"/>
      <w:bookmarkEnd w:id="15894"/>
    </w:p>
    <w:p w:rsidR="00C7504F" w:rsidRDefault="00C7504F" w:rsidP="00AB22D1">
      <w:pPr>
        <w:rPr>
          <w:rtl/>
        </w:rPr>
      </w:pPr>
      <w:r>
        <w:rPr>
          <w:rtl/>
        </w:rPr>
        <w:t>אלי דלל</w:t>
      </w:r>
      <w:r>
        <w:rPr>
          <w:rtl/>
        </w:rPr>
        <w:tab/>
      </w:r>
      <w:r>
        <w:rPr>
          <w:rtl/>
        </w:rPr>
        <w:tab/>
      </w:r>
      <w:r>
        <w:rPr>
          <w:rtl/>
        </w:rPr>
        <w:tab/>
        <w:t xml:space="preserve">–   </w:t>
      </w:r>
      <w:r w:rsidRPr="008D15AF">
        <w:rPr>
          <w:rtl/>
        </w:rPr>
        <w:t>אינו נוכח</w:t>
      </w:r>
    </w:p>
    <w:p w:rsidR="00C7504F" w:rsidRDefault="00C7504F" w:rsidP="00AB22D1">
      <w:pPr>
        <w:rPr>
          <w:rtl/>
        </w:rPr>
      </w:pPr>
      <w:r>
        <w:rPr>
          <w:rtl/>
        </w:rPr>
        <w:t>אריה מכלוף דרעי</w:t>
      </w:r>
      <w:r>
        <w:rPr>
          <w:rtl/>
        </w:rPr>
        <w:tab/>
        <w:t xml:space="preserve">–   </w:t>
      </w:r>
      <w:r w:rsidRPr="008D15AF">
        <w:rPr>
          <w:rtl/>
        </w:rPr>
        <w:t>אינו נוכח</w:t>
      </w:r>
    </w:p>
    <w:p w:rsidR="00C7504F" w:rsidRDefault="00C7504F" w:rsidP="00AB22D1">
      <w:pPr>
        <w:rPr>
          <w:rtl/>
        </w:rPr>
      </w:pPr>
      <w:bookmarkStart w:id="15895" w:name="_ETM_Q31_694633"/>
      <w:bookmarkEnd w:id="15895"/>
      <w:r>
        <w:rPr>
          <w:rtl/>
        </w:rPr>
        <w:t>מיכל מרים וולדיגר</w:t>
      </w:r>
      <w:r>
        <w:rPr>
          <w:rtl/>
        </w:rPr>
        <w:tab/>
        <w:t xml:space="preserve">–   </w:t>
      </w:r>
      <w:r>
        <w:rPr>
          <w:rFonts w:hint="cs"/>
          <w:rtl/>
        </w:rPr>
        <w:t>אינה נוכחת</w:t>
      </w:r>
      <w:bookmarkStart w:id="15896" w:name="_ETM_Q31_696483"/>
      <w:bookmarkEnd w:id="15896"/>
    </w:p>
    <w:p w:rsidR="00C7504F" w:rsidRDefault="00C7504F" w:rsidP="00AB22D1">
      <w:pPr>
        <w:rPr>
          <w:rtl/>
        </w:rPr>
      </w:pPr>
      <w:r>
        <w:rPr>
          <w:rtl/>
        </w:rPr>
        <w:t>בועז טופורובסקי</w:t>
      </w:r>
      <w:r>
        <w:rPr>
          <w:rtl/>
        </w:rPr>
        <w:tab/>
      </w:r>
      <w:r>
        <w:rPr>
          <w:rtl/>
        </w:rPr>
        <w:tab/>
        <w:t xml:space="preserve">–   </w:t>
      </w:r>
      <w:r>
        <w:rPr>
          <w:rFonts w:hint="cs"/>
          <w:rtl/>
        </w:rPr>
        <w:t>אינו משתתף בהצבעה</w:t>
      </w:r>
      <w:bookmarkStart w:id="15897" w:name="_ETM_Q31_701293"/>
      <w:bookmarkEnd w:id="15897"/>
    </w:p>
    <w:p w:rsidR="00C7504F" w:rsidRDefault="00C7504F" w:rsidP="00AB22D1">
      <w:pPr>
        <w:rPr>
          <w:rtl/>
        </w:rPr>
      </w:pPr>
      <w:r>
        <w:rPr>
          <w:rtl/>
        </w:rPr>
        <w:t>משה טור פז</w:t>
      </w:r>
      <w:r>
        <w:rPr>
          <w:rtl/>
        </w:rPr>
        <w:tab/>
      </w:r>
      <w:r>
        <w:rPr>
          <w:rtl/>
        </w:rPr>
        <w:tab/>
        <w:t xml:space="preserve">–   </w:t>
      </w:r>
      <w:r w:rsidRPr="008D15AF">
        <w:rPr>
          <w:rtl/>
        </w:rPr>
        <w:t>אינו נוכח</w:t>
      </w:r>
    </w:p>
    <w:p w:rsidR="00C7504F" w:rsidRDefault="00C7504F" w:rsidP="00AB22D1">
      <w:pPr>
        <w:rPr>
          <w:rtl/>
        </w:rPr>
      </w:pPr>
      <w:r>
        <w:rPr>
          <w:rtl/>
        </w:rPr>
        <w:t>יוסף טייב</w:t>
      </w:r>
      <w:r>
        <w:rPr>
          <w:rtl/>
        </w:rPr>
        <w:tab/>
      </w:r>
      <w:r>
        <w:rPr>
          <w:rtl/>
        </w:rPr>
        <w:tab/>
        <w:t xml:space="preserve">–   </w:t>
      </w:r>
      <w:r w:rsidRPr="008D15AF">
        <w:rPr>
          <w:rtl/>
        </w:rPr>
        <w:t>אינו נוכח</w:t>
      </w:r>
    </w:p>
    <w:p w:rsidR="00C7504F" w:rsidRDefault="00C7504F" w:rsidP="00AB22D1">
      <w:pPr>
        <w:rPr>
          <w:rtl/>
        </w:rPr>
      </w:pPr>
      <w:r>
        <w:rPr>
          <w:rtl/>
        </w:rPr>
        <w:t>חילי טרופר</w:t>
      </w:r>
      <w:r>
        <w:rPr>
          <w:rtl/>
        </w:rPr>
        <w:tab/>
      </w:r>
      <w:r>
        <w:rPr>
          <w:rtl/>
        </w:rPr>
        <w:tab/>
        <w:t xml:space="preserve">–   </w:t>
      </w:r>
      <w:r w:rsidRPr="004D0B5D">
        <w:rPr>
          <w:rtl/>
        </w:rPr>
        <w:t>אינו נוכח</w:t>
      </w:r>
    </w:p>
    <w:p w:rsidR="00C7504F" w:rsidRDefault="00C7504F" w:rsidP="00AB22D1">
      <w:pPr>
        <w:rPr>
          <w:rtl/>
        </w:rPr>
      </w:pPr>
      <w:r>
        <w:rPr>
          <w:rtl/>
        </w:rPr>
        <w:t>אלמוג כהן</w:t>
      </w:r>
      <w:r>
        <w:rPr>
          <w:rtl/>
        </w:rPr>
        <w:tab/>
      </w:r>
      <w:r>
        <w:rPr>
          <w:rtl/>
        </w:rPr>
        <w:tab/>
        <w:t xml:space="preserve">–   </w:t>
      </w:r>
      <w:r w:rsidRPr="004D0B5D">
        <w:rPr>
          <w:rtl/>
        </w:rPr>
        <w:t>אינו נוכח</w:t>
      </w:r>
    </w:p>
    <w:p w:rsidR="00C7504F" w:rsidRDefault="00C7504F" w:rsidP="00AB22D1">
      <w:pPr>
        <w:rPr>
          <w:rtl/>
        </w:rPr>
      </w:pPr>
      <w:r>
        <w:rPr>
          <w:rtl/>
        </w:rPr>
        <w:t>מאיר כהן</w:t>
      </w:r>
      <w:r>
        <w:rPr>
          <w:rtl/>
        </w:rPr>
        <w:tab/>
      </w:r>
      <w:r>
        <w:rPr>
          <w:rtl/>
        </w:rPr>
        <w:tab/>
        <w:t xml:space="preserve">–   </w:t>
      </w:r>
      <w:r w:rsidRPr="008D15AF">
        <w:rPr>
          <w:rtl/>
        </w:rPr>
        <w:t>אינו נוכח</w:t>
      </w:r>
      <w:bookmarkStart w:id="15898" w:name="_ETM_Q31_712313"/>
      <w:bookmarkEnd w:id="15898"/>
    </w:p>
    <w:p w:rsidR="00C7504F" w:rsidRDefault="00C7504F" w:rsidP="00AB22D1">
      <w:pPr>
        <w:rPr>
          <w:rtl/>
        </w:rPr>
      </w:pPr>
      <w:r>
        <w:rPr>
          <w:rtl/>
        </w:rPr>
        <w:t>מירב כהן</w:t>
      </w:r>
      <w:r>
        <w:rPr>
          <w:rtl/>
        </w:rPr>
        <w:tab/>
      </w:r>
      <w:r>
        <w:rPr>
          <w:rFonts w:hint="cs"/>
          <w:rtl/>
        </w:rPr>
        <w:t xml:space="preserve">            </w:t>
      </w:r>
      <w:r>
        <w:rPr>
          <w:rtl/>
        </w:rPr>
        <w:t xml:space="preserve">–   </w:t>
      </w:r>
      <w:r>
        <w:rPr>
          <w:rFonts w:hint="cs"/>
          <w:rtl/>
        </w:rPr>
        <w:t>אינה נוכחת</w:t>
      </w:r>
      <w:bookmarkStart w:id="15899" w:name="_ETM_Q31_714332"/>
      <w:bookmarkEnd w:id="15899"/>
    </w:p>
    <w:p w:rsidR="00C7504F" w:rsidRDefault="00C7504F" w:rsidP="00AB22D1">
      <w:pPr>
        <w:rPr>
          <w:rtl/>
        </w:rPr>
      </w:pPr>
      <w:r>
        <w:rPr>
          <w:rtl/>
        </w:rPr>
        <w:t>עופר כסיף</w:t>
      </w:r>
      <w:r>
        <w:rPr>
          <w:rtl/>
        </w:rPr>
        <w:tab/>
      </w:r>
      <w:r>
        <w:rPr>
          <w:rtl/>
        </w:rPr>
        <w:tab/>
        <w:t xml:space="preserve">–   </w:t>
      </w:r>
      <w:r w:rsidRPr="004D0B5D">
        <w:rPr>
          <w:rtl/>
        </w:rPr>
        <w:t>אינו נוכח</w:t>
      </w:r>
    </w:p>
    <w:p w:rsidR="00C7504F" w:rsidRDefault="00C7504F" w:rsidP="00AB22D1">
      <w:pPr>
        <w:rPr>
          <w:rtl/>
        </w:rPr>
      </w:pPr>
      <w:r>
        <w:rPr>
          <w:rtl/>
        </w:rPr>
        <w:t>ישראל כץ</w:t>
      </w:r>
      <w:r>
        <w:rPr>
          <w:rtl/>
        </w:rPr>
        <w:tab/>
      </w:r>
      <w:r>
        <w:rPr>
          <w:rtl/>
        </w:rPr>
        <w:tab/>
        <w:t xml:space="preserve">–   </w:t>
      </w:r>
      <w:r w:rsidRPr="003D4231">
        <w:rPr>
          <w:rtl/>
        </w:rPr>
        <w:t>אינו נוכח</w:t>
      </w:r>
      <w:bookmarkStart w:id="15900" w:name="_ETM_Q31_716193"/>
      <w:bookmarkEnd w:id="15900"/>
    </w:p>
    <w:p w:rsidR="00C7504F" w:rsidRDefault="00C7504F" w:rsidP="00AB22D1">
      <w:pPr>
        <w:rPr>
          <w:rtl/>
        </w:rPr>
      </w:pPr>
      <w:r>
        <w:rPr>
          <w:rtl/>
        </w:rPr>
        <w:t>רון כץ</w:t>
      </w:r>
      <w:r>
        <w:rPr>
          <w:rtl/>
        </w:rPr>
        <w:tab/>
      </w:r>
      <w:r>
        <w:rPr>
          <w:rtl/>
        </w:rPr>
        <w:tab/>
      </w:r>
      <w:r>
        <w:rPr>
          <w:rtl/>
        </w:rPr>
        <w:tab/>
        <w:t xml:space="preserve">–   </w:t>
      </w:r>
      <w:r w:rsidRPr="003D4231">
        <w:rPr>
          <w:rtl/>
        </w:rPr>
        <w:t>אינו נוכח</w:t>
      </w:r>
    </w:p>
    <w:p w:rsidR="00C7504F" w:rsidRDefault="00C7504F" w:rsidP="00AB22D1">
      <w:pPr>
        <w:rPr>
          <w:rtl/>
        </w:rPr>
      </w:pPr>
      <w:r>
        <w:rPr>
          <w:rtl/>
        </w:rPr>
        <w:t>יוראי להב הרצנו</w:t>
      </w:r>
      <w:r>
        <w:rPr>
          <w:rtl/>
        </w:rPr>
        <w:tab/>
      </w:r>
      <w:r>
        <w:rPr>
          <w:rtl/>
        </w:rPr>
        <w:tab/>
        <w:t xml:space="preserve">–   </w:t>
      </w:r>
      <w:r w:rsidRPr="003D4231">
        <w:rPr>
          <w:rtl/>
        </w:rPr>
        <w:t>אינו נוכח</w:t>
      </w:r>
    </w:p>
    <w:p w:rsidR="00C7504F" w:rsidRDefault="00C7504F" w:rsidP="00AB22D1">
      <w:pPr>
        <w:rPr>
          <w:rtl/>
        </w:rPr>
      </w:pPr>
      <w:r>
        <w:rPr>
          <w:rtl/>
        </w:rPr>
        <w:t>ירון לוי</w:t>
      </w:r>
      <w:r>
        <w:rPr>
          <w:rtl/>
        </w:rPr>
        <w:tab/>
      </w:r>
      <w:r>
        <w:rPr>
          <w:rtl/>
        </w:rPr>
        <w:tab/>
      </w:r>
      <w:r>
        <w:rPr>
          <w:rtl/>
        </w:rPr>
        <w:tab/>
        <w:t xml:space="preserve">–   </w:t>
      </w:r>
      <w:r w:rsidRPr="003D4231">
        <w:rPr>
          <w:rtl/>
        </w:rPr>
        <w:t>אינו נוכח</w:t>
      </w:r>
      <w:bookmarkStart w:id="15901" w:name="_ETM_Q31_720443"/>
      <w:bookmarkEnd w:id="15901"/>
    </w:p>
    <w:p w:rsidR="00C7504F" w:rsidRDefault="00C7504F" w:rsidP="00AB22D1">
      <w:pPr>
        <w:rPr>
          <w:rtl/>
        </w:rPr>
      </w:pPr>
      <w:r>
        <w:rPr>
          <w:rtl/>
        </w:rPr>
        <w:t>יריב לוין</w:t>
      </w:r>
      <w:r>
        <w:rPr>
          <w:rtl/>
        </w:rPr>
        <w:tab/>
      </w:r>
      <w:r>
        <w:rPr>
          <w:rtl/>
        </w:rPr>
        <w:tab/>
      </w:r>
      <w:r>
        <w:rPr>
          <w:rtl/>
        </w:rPr>
        <w:tab/>
        <w:t xml:space="preserve">–   </w:t>
      </w:r>
      <w:r w:rsidRPr="004D0B5D">
        <w:rPr>
          <w:rtl/>
        </w:rPr>
        <w:t>אינו נוכח</w:t>
      </w:r>
    </w:p>
    <w:p w:rsidR="00C7504F" w:rsidRDefault="00C7504F" w:rsidP="00AB22D1">
      <w:pPr>
        <w:rPr>
          <w:rtl/>
        </w:rPr>
      </w:pPr>
      <w:r>
        <w:rPr>
          <w:rtl/>
        </w:rPr>
        <w:t>נעמה לזימי</w:t>
      </w:r>
      <w:r>
        <w:rPr>
          <w:rtl/>
        </w:rPr>
        <w:tab/>
      </w:r>
      <w:r>
        <w:rPr>
          <w:rtl/>
        </w:rPr>
        <w:tab/>
        <w:t xml:space="preserve">–   </w:t>
      </w:r>
      <w:r>
        <w:rPr>
          <w:rFonts w:hint="cs"/>
          <w:rtl/>
        </w:rPr>
        <w:t>אינה משתתפת בהצבעה</w:t>
      </w:r>
      <w:bookmarkStart w:id="15902" w:name="_ETM_Q31_726973"/>
      <w:bookmarkEnd w:id="15902"/>
    </w:p>
    <w:p w:rsidR="00C7504F" w:rsidRDefault="00C7504F" w:rsidP="00E716DE">
      <w:pPr>
        <w:rPr>
          <w:rtl/>
        </w:rPr>
      </w:pPr>
      <w:r>
        <w:rPr>
          <w:rtl/>
        </w:rPr>
        <w:t>אביגדור ליברמן</w:t>
      </w:r>
      <w:r>
        <w:rPr>
          <w:rtl/>
        </w:rPr>
        <w:tab/>
      </w:r>
      <w:r>
        <w:rPr>
          <w:rtl/>
        </w:rPr>
        <w:tab/>
      </w:r>
      <w:r w:rsidR="00E716DE">
        <w:rPr>
          <w:rFonts w:hint="eastAsia"/>
          <w:rtl/>
        </w:rPr>
        <w:t>–</w:t>
      </w:r>
      <w:r>
        <w:rPr>
          <w:rtl/>
        </w:rPr>
        <w:t xml:space="preserve">  </w:t>
      </w:r>
      <w:r w:rsidRPr="004D0B5D">
        <w:rPr>
          <w:rtl/>
        </w:rPr>
        <w:t>אינו נוכח</w:t>
      </w:r>
      <w:r>
        <w:rPr>
          <w:rtl/>
        </w:rPr>
        <w:t xml:space="preserve"> </w:t>
      </w:r>
    </w:p>
    <w:p w:rsidR="00C7504F" w:rsidRDefault="00C7504F" w:rsidP="00AB22D1">
      <w:pPr>
        <w:rPr>
          <w:rtl/>
        </w:rPr>
      </w:pPr>
      <w:r>
        <w:rPr>
          <w:rtl/>
        </w:rPr>
        <w:t>יאיר לפיד</w:t>
      </w:r>
      <w:r>
        <w:rPr>
          <w:rtl/>
        </w:rPr>
        <w:tab/>
      </w:r>
      <w:r>
        <w:rPr>
          <w:rtl/>
        </w:rPr>
        <w:tab/>
        <w:t xml:space="preserve">–   </w:t>
      </w:r>
      <w:r w:rsidRPr="004D0B5D">
        <w:rPr>
          <w:rtl/>
        </w:rPr>
        <w:t>אינו נוכח</w:t>
      </w:r>
    </w:p>
    <w:p w:rsidR="00C7504F" w:rsidRDefault="00C7504F" w:rsidP="00AB22D1">
      <w:pPr>
        <w:rPr>
          <w:rtl/>
        </w:rPr>
      </w:pPr>
      <w:r>
        <w:rPr>
          <w:rtl/>
        </w:rPr>
        <w:t>סימון מושיאשוילי</w:t>
      </w:r>
      <w:r>
        <w:rPr>
          <w:rtl/>
        </w:rPr>
        <w:tab/>
      </w:r>
      <w:r>
        <w:rPr>
          <w:rtl/>
        </w:rPr>
        <w:tab/>
        <w:t xml:space="preserve">–   </w:t>
      </w:r>
      <w:r>
        <w:rPr>
          <w:rFonts w:hint="cs"/>
          <w:rtl/>
        </w:rPr>
        <w:t>בעד</w:t>
      </w:r>
    </w:p>
    <w:p w:rsidR="00C7504F" w:rsidRDefault="00C7504F" w:rsidP="009635F5">
      <w:pPr>
        <w:rPr>
          <w:rtl/>
        </w:rPr>
      </w:pPr>
      <w:bookmarkStart w:id="15903" w:name="TOR_Q32"/>
      <w:bookmarkEnd w:id="15903"/>
      <w:r>
        <w:rPr>
          <w:rtl/>
        </w:rPr>
        <w:t>טטיאנה מזרסקי</w:t>
      </w:r>
      <w:r>
        <w:rPr>
          <w:rtl/>
        </w:rPr>
        <w:tab/>
      </w:r>
      <w:r>
        <w:rPr>
          <w:rtl/>
        </w:rPr>
        <w:tab/>
        <w:t xml:space="preserve">–   </w:t>
      </w:r>
      <w:r>
        <w:rPr>
          <w:rFonts w:hint="cs"/>
          <w:rtl/>
        </w:rPr>
        <w:t>אינה נוכחת</w:t>
      </w:r>
    </w:p>
    <w:p w:rsidR="00C7504F" w:rsidRDefault="00C7504F" w:rsidP="009635F5">
      <w:pPr>
        <w:rPr>
          <w:rtl/>
        </w:rPr>
      </w:pPr>
      <w:r>
        <w:rPr>
          <w:rtl/>
        </w:rPr>
        <w:t>מרב מיכאלי</w:t>
      </w:r>
      <w:r>
        <w:rPr>
          <w:rtl/>
        </w:rPr>
        <w:tab/>
      </w:r>
      <w:r>
        <w:rPr>
          <w:rtl/>
        </w:rPr>
        <w:tab/>
        <w:t xml:space="preserve">–   </w:t>
      </w:r>
      <w:r>
        <w:rPr>
          <w:rFonts w:hint="cs"/>
          <w:rtl/>
        </w:rPr>
        <w:t>אינה נוכחת</w:t>
      </w:r>
    </w:p>
    <w:p w:rsidR="00C7504F" w:rsidRDefault="00C7504F" w:rsidP="009635F5">
      <w:pPr>
        <w:rPr>
          <w:rtl/>
        </w:rPr>
      </w:pPr>
      <w:r>
        <w:rPr>
          <w:rtl/>
        </w:rPr>
        <w:t>שלי טל מירון</w:t>
      </w:r>
      <w:r>
        <w:rPr>
          <w:rtl/>
        </w:rPr>
        <w:tab/>
      </w:r>
      <w:r>
        <w:rPr>
          <w:rtl/>
        </w:rPr>
        <w:tab/>
        <w:t xml:space="preserve">–   </w:t>
      </w:r>
      <w:r>
        <w:rPr>
          <w:rFonts w:hint="cs"/>
          <w:rtl/>
        </w:rPr>
        <w:t>אינה נוכחת</w:t>
      </w:r>
    </w:p>
    <w:p w:rsidR="00C7504F" w:rsidRDefault="00C7504F" w:rsidP="009635F5">
      <w:pPr>
        <w:rPr>
          <w:rtl/>
        </w:rPr>
      </w:pPr>
      <w:r>
        <w:rPr>
          <w:rtl/>
        </w:rPr>
        <w:t>יונתן מישרקי</w:t>
      </w:r>
      <w:r>
        <w:rPr>
          <w:rtl/>
        </w:rPr>
        <w:tab/>
      </w:r>
      <w:r>
        <w:rPr>
          <w:rtl/>
        </w:rPr>
        <w:tab/>
        <w:t xml:space="preserve">–   </w:t>
      </w:r>
      <w:r>
        <w:rPr>
          <w:rFonts w:hint="cs"/>
          <w:rtl/>
        </w:rPr>
        <w:t>אינו נוכח</w:t>
      </w:r>
    </w:p>
    <w:p w:rsidR="00C7504F" w:rsidRDefault="00C7504F" w:rsidP="009635F5">
      <w:pPr>
        <w:rPr>
          <w:rtl/>
        </w:rPr>
      </w:pPr>
      <w:r>
        <w:rPr>
          <w:rtl/>
        </w:rPr>
        <w:t>חנוך דב מלביצקי</w:t>
      </w:r>
      <w:r>
        <w:rPr>
          <w:rtl/>
        </w:rPr>
        <w:tab/>
      </w:r>
      <w:r>
        <w:rPr>
          <w:rtl/>
        </w:rPr>
        <w:tab/>
        <w:t xml:space="preserve">–   </w:t>
      </w:r>
      <w:r>
        <w:rPr>
          <w:rFonts w:hint="cs"/>
          <w:rtl/>
        </w:rPr>
        <w:t>אינו נוכח</w:t>
      </w:r>
    </w:p>
    <w:p w:rsidR="00C7504F" w:rsidRDefault="00C7504F" w:rsidP="009635F5">
      <w:pPr>
        <w:rPr>
          <w:rtl/>
        </w:rPr>
      </w:pPr>
      <w:r>
        <w:rPr>
          <w:rtl/>
        </w:rPr>
        <w:t>יוליה מלינובסקי</w:t>
      </w:r>
      <w:r>
        <w:rPr>
          <w:rtl/>
        </w:rPr>
        <w:tab/>
      </w:r>
      <w:r>
        <w:rPr>
          <w:rtl/>
        </w:rPr>
        <w:tab/>
        <w:t xml:space="preserve">–   </w:t>
      </w:r>
      <w:r>
        <w:rPr>
          <w:rFonts w:hint="cs"/>
          <w:rtl/>
        </w:rPr>
        <w:t>אינה נוכחת</w:t>
      </w:r>
    </w:p>
    <w:p w:rsidR="00C7504F" w:rsidRDefault="00C7504F" w:rsidP="009635F5">
      <w:pPr>
        <w:rPr>
          <w:rtl/>
        </w:rPr>
      </w:pPr>
      <w:r>
        <w:rPr>
          <w:rtl/>
        </w:rPr>
        <w:t>צגה מלקו</w:t>
      </w:r>
      <w:r>
        <w:rPr>
          <w:rtl/>
        </w:rPr>
        <w:tab/>
      </w:r>
      <w:r>
        <w:rPr>
          <w:rtl/>
        </w:rPr>
        <w:tab/>
        <w:t xml:space="preserve">–   </w:t>
      </w:r>
      <w:r>
        <w:rPr>
          <w:rFonts w:hint="cs"/>
          <w:rtl/>
        </w:rPr>
        <w:t>אינה נוכחת</w:t>
      </w:r>
    </w:p>
    <w:p w:rsidR="00C7504F" w:rsidRDefault="00C7504F" w:rsidP="009635F5">
      <w:pPr>
        <w:rPr>
          <w:rtl/>
        </w:rPr>
      </w:pPr>
      <w:r>
        <w:rPr>
          <w:rtl/>
        </w:rPr>
        <w:t>בנימין נתניהו</w:t>
      </w:r>
      <w:r>
        <w:rPr>
          <w:rtl/>
        </w:rPr>
        <w:tab/>
      </w:r>
      <w:r>
        <w:rPr>
          <w:rtl/>
        </w:rPr>
        <w:tab/>
        <w:t xml:space="preserve">–   </w:t>
      </w:r>
      <w:r>
        <w:rPr>
          <w:rFonts w:hint="cs"/>
          <w:rtl/>
        </w:rPr>
        <w:t>אינו נוכח</w:t>
      </w:r>
    </w:p>
    <w:p w:rsidR="00C7504F" w:rsidRDefault="00C7504F" w:rsidP="009635F5">
      <w:pPr>
        <w:rPr>
          <w:rtl/>
        </w:rPr>
      </w:pPr>
      <w:r>
        <w:rPr>
          <w:rtl/>
        </w:rPr>
        <w:t>יואב סגלוביץ'</w:t>
      </w:r>
      <w:r>
        <w:rPr>
          <w:rtl/>
        </w:rPr>
        <w:tab/>
      </w:r>
      <w:r>
        <w:rPr>
          <w:rtl/>
        </w:rPr>
        <w:tab/>
        <w:t xml:space="preserve">–   </w:t>
      </w:r>
      <w:r>
        <w:rPr>
          <w:rFonts w:hint="cs"/>
          <w:rtl/>
        </w:rPr>
        <w:t>אינו נוכח</w:t>
      </w:r>
    </w:p>
    <w:p w:rsidR="00C7504F" w:rsidRDefault="00C7504F" w:rsidP="009635F5">
      <w:pPr>
        <w:rPr>
          <w:rtl/>
        </w:rPr>
      </w:pPr>
      <w:r>
        <w:rPr>
          <w:rtl/>
        </w:rPr>
        <w:t>יבגני סובה</w:t>
      </w:r>
      <w:r>
        <w:rPr>
          <w:rtl/>
        </w:rPr>
        <w:tab/>
      </w:r>
      <w:r>
        <w:rPr>
          <w:rtl/>
        </w:rPr>
        <w:tab/>
        <w:t xml:space="preserve">–   </w:t>
      </w:r>
      <w:r>
        <w:rPr>
          <w:rFonts w:hint="cs"/>
          <w:rtl/>
        </w:rPr>
        <w:t xml:space="preserve">אינו </w:t>
      </w:r>
      <w:bookmarkStart w:id="15904" w:name="_ETM_Q32_156283"/>
      <w:bookmarkEnd w:id="15904"/>
      <w:r>
        <w:rPr>
          <w:rFonts w:hint="cs"/>
          <w:rtl/>
        </w:rPr>
        <w:t>נוכח</w:t>
      </w:r>
    </w:p>
    <w:p w:rsidR="00C7504F" w:rsidRDefault="00C7504F" w:rsidP="009635F5">
      <w:pPr>
        <w:rPr>
          <w:rtl/>
        </w:rPr>
      </w:pPr>
      <w:r>
        <w:rPr>
          <w:rtl/>
        </w:rPr>
        <w:t>אופיר סופר</w:t>
      </w:r>
      <w:r>
        <w:rPr>
          <w:rtl/>
        </w:rPr>
        <w:tab/>
      </w:r>
      <w:r>
        <w:rPr>
          <w:rtl/>
        </w:rPr>
        <w:tab/>
        <w:t xml:space="preserve">–   </w:t>
      </w:r>
      <w:r>
        <w:rPr>
          <w:rFonts w:hint="cs"/>
          <w:rtl/>
        </w:rPr>
        <w:t>אינו נוכח</w:t>
      </w:r>
    </w:p>
    <w:p w:rsidR="00C7504F" w:rsidRDefault="00C7504F" w:rsidP="009635F5">
      <w:pPr>
        <w:rPr>
          <w:rtl/>
        </w:rPr>
      </w:pPr>
      <w:r>
        <w:rPr>
          <w:rtl/>
        </w:rPr>
        <w:t>אורית מלכה סטרוק</w:t>
      </w:r>
      <w:r>
        <w:rPr>
          <w:rtl/>
        </w:rPr>
        <w:tab/>
        <w:t xml:space="preserve">–   </w:t>
      </w:r>
      <w:r>
        <w:rPr>
          <w:rFonts w:hint="cs"/>
          <w:rtl/>
        </w:rPr>
        <w:t>אינה נוכחת</w:t>
      </w:r>
    </w:p>
    <w:p w:rsidR="00C7504F" w:rsidRDefault="00C7504F" w:rsidP="009635F5">
      <w:pPr>
        <w:rPr>
          <w:rtl/>
        </w:rPr>
      </w:pPr>
      <w:r>
        <w:rPr>
          <w:rtl/>
        </w:rPr>
        <w:t>גדעון סער</w:t>
      </w:r>
      <w:r>
        <w:rPr>
          <w:rtl/>
        </w:rPr>
        <w:tab/>
      </w:r>
      <w:r>
        <w:rPr>
          <w:rtl/>
        </w:rPr>
        <w:tab/>
        <w:t xml:space="preserve">–   </w:t>
      </w:r>
      <w:r>
        <w:rPr>
          <w:rFonts w:hint="cs"/>
          <w:rtl/>
        </w:rPr>
        <w:t>אינו נוכח</w:t>
      </w:r>
    </w:p>
    <w:p w:rsidR="00C7504F" w:rsidRDefault="00C7504F" w:rsidP="009635F5">
      <w:pPr>
        <w:rPr>
          <w:rtl/>
        </w:rPr>
      </w:pPr>
      <w:r>
        <w:rPr>
          <w:rtl/>
        </w:rPr>
        <w:t>איימן עודה</w:t>
      </w:r>
      <w:r>
        <w:rPr>
          <w:rtl/>
        </w:rPr>
        <w:tab/>
      </w:r>
      <w:r>
        <w:rPr>
          <w:rtl/>
        </w:rPr>
        <w:tab/>
        <w:t xml:space="preserve">–   </w:t>
      </w:r>
      <w:r>
        <w:rPr>
          <w:rFonts w:hint="cs"/>
          <w:rtl/>
        </w:rPr>
        <w:t>אינו נוכח</w:t>
      </w:r>
    </w:p>
    <w:p w:rsidR="00C7504F" w:rsidRDefault="00C7504F" w:rsidP="009635F5">
      <w:pPr>
        <w:rPr>
          <w:rtl/>
        </w:rPr>
      </w:pPr>
      <w:r>
        <w:rPr>
          <w:rtl/>
        </w:rPr>
        <w:t>חמד עמאר</w:t>
      </w:r>
      <w:r>
        <w:rPr>
          <w:rtl/>
        </w:rPr>
        <w:tab/>
      </w:r>
      <w:r>
        <w:rPr>
          <w:rtl/>
        </w:rPr>
        <w:tab/>
        <w:t xml:space="preserve">–   </w:t>
      </w:r>
      <w:r>
        <w:rPr>
          <w:rFonts w:hint="cs"/>
          <w:rtl/>
        </w:rPr>
        <w:t>אינו נוכח</w:t>
      </w:r>
    </w:p>
    <w:p w:rsidR="00C7504F" w:rsidRDefault="00C7504F" w:rsidP="009635F5">
      <w:pPr>
        <w:rPr>
          <w:rtl/>
        </w:rPr>
      </w:pPr>
      <w:r>
        <w:rPr>
          <w:rtl/>
        </w:rPr>
        <w:t>עודד פורר</w:t>
      </w:r>
      <w:r>
        <w:rPr>
          <w:rtl/>
        </w:rPr>
        <w:tab/>
      </w:r>
      <w:r>
        <w:rPr>
          <w:rtl/>
        </w:rPr>
        <w:tab/>
        <w:t xml:space="preserve">–   </w:t>
      </w:r>
      <w:r>
        <w:rPr>
          <w:rFonts w:hint="cs"/>
          <w:rtl/>
        </w:rPr>
        <w:t>אינו נוכח</w:t>
      </w:r>
    </w:p>
    <w:p w:rsidR="00C7504F" w:rsidRDefault="00C7504F" w:rsidP="009635F5">
      <w:pPr>
        <w:rPr>
          <w:rtl/>
        </w:rPr>
      </w:pPr>
      <w:r>
        <w:rPr>
          <w:rtl/>
        </w:rPr>
        <w:t>יסמין פרידמן</w:t>
      </w:r>
      <w:r>
        <w:rPr>
          <w:rtl/>
        </w:rPr>
        <w:tab/>
      </w:r>
      <w:r>
        <w:rPr>
          <w:rtl/>
        </w:rPr>
        <w:tab/>
        <w:t xml:space="preserve">–   </w:t>
      </w:r>
      <w:r>
        <w:rPr>
          <w:rFonts w:hint="cs"/>
          <w:rtl/>
        </w:rPr>
        <w:t>אינה נוכחת</w:t>
      </w:r>
    </w:p>
    <w:p w:rsidR="00C7504F" w:rsidRDefault="00C7504F" w:rsidP="009635F5">
      <w:pPr>
        <w:rPr>
          <w:rtl/>
        </w:rPr>
      </w:pPr>
      <w:r>
        <w:rPr>
          <w:rtl/>
        </w:rPr>
        <w:t>אורית פרקש הכהן</w:t>
      </w:r>
      <w:r>
        <w:rPr>
          <w:rtl/>
        </w:rPr>
        <w:tab/>
        <w:t xml:space="preserve">–   </w:t>
      </w:r>
      <w:r>
        <w:rPr>
          <w:rFonts w:hint="cs"/>
          <w:rtl/>
        </w:rPr>
        <w:t>אינה נוכחת</w:t>
      </w:r>
    </w:p>
    <w:p w:rsidR="00C7504F" w:rsidRDefault="00C7504F" w:rsidP="009635F5">
      <w:pPr>
        <w:rPr>
          <w:rtl/>
        </w:rPr>
      </w:pPr>
      <w:r>
        <w:rPr>
          <w:rtl/>
        </w:rPr>
        <w:t>גלעד קריב</w:t>
      </w:r>
      <w:r>
        <w:rPr>
          <w:rtl/>
        </w:rPr>
        <w:tab/>
      </w:r>
      <w:r>
        <w:rPr>
          <w:rtl/>
        </w:rPr>
        <w:tab/>
        <w:t xml:space="preserve">–   </w:t>
      </w:r>
      <w:r>
        <w:rPr>
          <w:rFonts w:hint="cs"/>
          <w:rtl/>
        </w:rPr>
        <w:t>אינו נוכח</w:t>
      </w:r>
    </w:p>
    <w:p w:rsidR="00C7504F" w:rsidRDefault="00C7504F" w:rsidP="009635F5">
      <w:pPr>
        <w:rPr>
          <w:rtl/>
        </w:rPr>
      </w:pPr>
      <w:r>
        <w:rPr>
          <w:rtl/>
        </w:rPr>
        <w:t>שמחה רוטמן</w:t>
      </w:r>
      <w:r>
        <w:rPr>
          <w:rtl/>
        </w:rPr>
        <w:tab/>
      </w:r>
      <w:r>
        <w:rPr>
          <w:rtl/>
        </w:rPr>
        <w:tab/>
        <w:t xml:space="preserve">–   </w:t>
      </w:r>
      <w:r>
        <w:rPr>
          <w:rFonts w:hint="cs"/>
          <w:rtl/>
        </w:rPr>
        <w:t>אינו</w:t>
      </w:r>
      <w:bookmarkStart w:id="15905" w:name="_ETM_Q32_175728"/>
      <w:bookmarkEnd w:id="15905"/>
      <w:r>
        <w:rPr>
          <w:rFonts w:hint="cs"/>
          <w:rtl/>
        </w:rPr>
        <w:t xml:space="preserve"> נוכח</w:t>
      </w:r>
    </w:p>
    <w:p w:rsidR="00C7504F" w:rsidRDefault="00C7504F" w:rsidP="009635F5">
      <w:pPr>
        <w:rPr>
          <w:rtl/>
        </w:rPr>
      </w:pPr>
      <w:r>
        <w:rPr>
          <w:rtl/>
        </w:rPr>
        <w:t>עידן רול</w:t>
      </w:r>
      <w:r>
        <w:rPr>
          <w:rtl/>
        </w:rPr>
        <w:tab/>
      </w:r>
      <w:r>
        <w:rPr>
          <w:rtl/>
        </w:rPr>
        <w:tab/>
      </w:r>
      <w:r>
        <w:rPr>
          <w:rtl/>
        </w:rPr>
        <w:tab/>
        <w:t xml:space="preserve">–   </w:t>
      </w:r>
      <w:r>
        <w:rPr>
          <w:rFonts w:hint="cs"/>
          <w:rtl/>
        </w:rPr>
        <w:t>אינו נוכח</w:t>
      </w:r>
    </w:p>
    <w:p w:rsidR="00C7504F" w:rsidRDefault="00C7504F" w:rsidP="009635F5">
      <w:pPr>
        <w:rPr>
          <w:rtl/>
        </w:rPr>
      </w:pPr>
      <w:r>
        <w:rPr>
          <w:rtl/>
        </w:rPr>
        <w:t>אפרת רייטן מרום</w:t>
      </w:r>
      <w:r>
        <w:rPr>
          <w:rtl/>
        </w:rPr>
        <w:tab/>
        <w:t xml:space="preserve">–   </w:t>
      </w:r>
      <w:r>
        <w:rPr>
          <w:rFonts w:hint="cs"/>
          <w:rtl/>
        </w:rPr>
        <w:t>אינה נוכחת</w:t>
      </w:r>
    </w:p>
    <w:p w:rsidR="00C7504F" w:rsidRDefault="00C7504F" w:rsidP="009635F5">
      <w:pPr>
        <w:rPr>
          <w:rtl/>
        </w:rPr>
      </w:pPr>
      <w:r>
        <w:rPr>
          <w:rtl/>
        </w:rPr>
        <w:t>אלון שוסטר</w:t>
      </w:r>
      <w:r>
        <w:rPr>
          <w:rtl/>
        </w:rPr>
        <w:tab/>
      </w:r>
      <w:r>
        <w:rPr>
          <w:rtl/>
        </w:rPr>
        <w:tab/>
        <w:t xml:space="preserve">–   </w:t>
      </w:r>
      <w:r>
        <w:rPr>
          <w:rFonts w:hint="cs"/>
          <w:rtl/>
        </w:rPr>
        <w:t>אינו נוכח</w:t>
      </w:r>
    </w:p>
    <w:p w:rsidR="00C7504F" w:rsidRDefault="00C7504F" w:rsidP="009635F5">
      <w:pPr>
        <w:rPr>
          <w:rtl/>
        </w:rPr>
      </w:pPr>
      <w:r>
        <w:rPr>
          <w:rtl/>
        </w:rPr>
        <w:t>קטי קטרין שטרית</w:t>
      </w:r>
      <w:r>
        <w:rPr>
          <w:rtl/>
        </w:rPr>
        <w:tab/>
        <w:t xml:space="preserve">–   </w:t>
      </w:r>
      <w:r>
        <w:rPr>
          <w:rFonts w:hint="cs"/>
          <w:rtl/>
        </w:rPr>
        <w:t>אינה נוכחת</w:t>
      </w:r>
    </w:p>
    <w:p w:rsidR="00C7504F" w:rsidRDefault="00C7504F" w:rsidP="009635F5">
      <w:pPr>
        <w:rPr>
          <w:rtl/>
        </w:rPr>
      </w:pPr>
      <w:r>
        <w:rPr>
          <w:rtl/>
        </w:rPr>
        <w:t>אלעזר שטרן</w:t>
      </w:r>
      <w:r>
        <w:rPr>
          <w:rtl/>
        </w:rPr>
        <w:tab/>
      </w:r>
      <w:r>
        <w:rPr>
          <w:rtl/>
        </w:rPr>
        <w:tab/>
        <w:t xml:space="preserve">–   </w:t>
      </w:r>
      <w:r>
        <w:rPr>
          <w:rFonts w:hint="cs"/>
          <w:rtl/>
        </w:rPr>
        <w:t>אינו נוכח</w:t>
      </w:r>
    </w:p>
    <w:p w:rsidR="00C7504F" w:rsidRDefault="00C7504F" w:rsidP="009635F5">
      <w:pPr>
        <w:rPr>
          <w:rtl/>
        </w:rPr>
      </w:pPr>
      <w:r>
        <w:rPr>
          <w:rtl/>
        </w:rPr>
        <w:t>מיכל שיר סגמן</w:t>
      </w:r>
      <w:r>
        <w:rPr>
          <w:rtl/>
        </w:rPr>
        <w:tab/>
      </w:r>
      <w:r>
        <w:rPr>
          <w:rtl/>
        </w:rPr>
        <w:tab/>
        <w:t xml:space="preserve">–   </w:t>
      </w:r>
      <w:r>
        <w:rPr>
          <w:rFonts w:hint="cs"/>
          <w:rtl/>
        </w:rPr>
        <w:t>אינה נוכחת</w:t>
      </w:r>
    </w:p>
    <w:p w:rsidR="00C7504F" w:rsidRDefault="00C7504F" w:rsidP="009635F5">
      <w:pPr>
        <w:rPr>
          <w:rtl/>
        </w:rPr>
      </w:pPr>
      <w:r>
        <w:rPr>
          <w:rtl/>
        </w:rPr>
        <w:t>נאור שירי</w:t>
      </w:r>
      <w:r>
        <w:rPr>
          <w:rtl/>
        </w:rPr>
        <w:tab/>
      </w:r>
      <w:r>
        <w:rPr>
          <w:rtl/>
        </w:rPr>
        <w:tab/>
        <w:t xml:space="preserve">–   </w:t>
      </w:r>
      <w:r>
        <w:rPr>
          <w:rFonts w:hint="cs"/>
          <w:rtl/>
        </w:rPr>
        <w:t>אינו נוכח</w:t>
      </w:r>
    </w:p>
    <w:p w:rsidR="00C7504F" w:rsidRDefault="00C7504F" w:rsidP="009635F5">
      <w:pPr>
        <w:rPr>
          <w:rtl/>
        </w:rPr>
      </w:pPr>
      <w:r>
        <w:rPr>
          <w:rtl/>
        </w:rPr>
        <w:t>פנינה תמנו</w:t>
      </w:r>
      <w:r>
        <w:rPr>
          <w:rtl/>
        </w:rPr>
        <w:tab/>
      </w:r>
      <w:r>
        <w:rPr>
          <w:rtl/>
        </w:rPr>
        <w:tab/>
        <w:t xml:space="preserve">–   </w:t>
      </w:r>
      <w:r>
        <w:rPr>
          <w:rFonts w:hint="cs"/>
          <w:rtl/>
        </w:rPr>
        <w:t>אינה נוכחת</w:t>
      </w:r>
    </w:p>
    <w:p w:rsidR="00C7504F" w:rsidRDefault="00C7504F" w:rsidP="00782919">
      <w:pPr>
        <w:rPr>
          <w:rtl/>
        </w:rPr>
      </w:pPr>
    </w:p>
    <w:p w:rsidR="00C7504F" w:rsidRDefault="00C7504F" w:rsidP="00782919">
      <w:pPr>
        <w:pStyle w:val="af6"/>
        <w:keepNext/>
        <w:rPr>
          <w:rtl/>
        </w:rPr>
      </w:pPr>
      <w:r w:rsidRPr="00AA62B4">
        <w:rPr>
          <w:rStyle w:val="TagStyle"/>
          <w:rtl/>
        </w:rPr>
        <w:t xml:space="preserve"> &lt;&lt; יור &gt;&gt;</w:t>
      </w:r>
      <w:r w:rsidRPr="001D4A20">
        <w:rPr>
          <w:rStyle w:val="TagStyle"/>
          <w:rtl/>
        </w:rPr>
        <w:t xml:space="preserve"> </w:t>
      </w:r>
      <w:r>
        <w:rPr>
          <w:rtl/>
        </w:rPr>
        <w:t>היו"ר ניסים ואטורי:</w:t>
      </w:r>
      <w:r w:rsidRPr="001D4A20">
        <w:rPr>
          <w:rStyle w:val="TagStyle"/>
          <w:rtl/>
        </w:rPr>
        <w:t xml:space="preserve"> </w:t>
      </w:r>
      <w:r w:rsidRPr="00AA62B4">
        <w:rPr>
          <w:rStyle w:val="TagStyle"/>
          <w:rtl/>
        </w:rPr>
        <w:t>&lt;&lt; יור &gt;&gt;</w:t>
      </w:r>
      <w:r>
        <w:rPr>
          <w:rtl/>
        </w:rPr>
        <w:t xml:space="preserve">   </w:t>
      </w:r>
    </w:p>
    <w:p w:rsidR="00C7504F" w:rsidRDefault="00C7504F" w:rsidP="00171942">
      <w:pPr>
        <w:rPr>
          <w:rtl/>
          <w:lang w:eastAsia="he-IL"/>
        </w:rPr>
      </w:pPr>
    </w:p>
    <w:p w:rsidR="00C7504F" w:rsidRDefault="00C7504F" w:rsidP="00782919">
      <w:pPr>
        <w:rPr>
          <w:rtl/>
          <w:lang w:eastAsia="he-IL"/>
        </w:rPr>
      </w:pPr>
      <w:r>
        <w:rPr>
          <w:rFonts w:hint="cs"/>
          <w:rtl/>
          <w:lang w:eastAsia="he-IL"/>
        </w:rPr>
        <w:t xml:space="preserve">האם </w:t>
      </w:r>
      <w:bookmarkStart w:id="15906" w:name="_ETM_Q32_190634"/>
      <w:bookmarkEnd w:id="15906"/>
      <w:r>
        <w:rPr>
          <w:rFonts w:hint="cs"/>
          <w:rtl/>
          <w:lang w:eastAsia="he-IL"/>
        </w:rPr>
        <w:t>יש מישהו מבין חברי הכנסת שלא הצביע עדיין? אבקש לספור את הקולות. תמה ההצבעה.</w:t>
      </w:r>
      <w:bookmarkStart w:id="15907" w:name="_ETM_Q32_200003"/>
      <w:bookmarkEnd w:id="15907"/>
      <w:r>
        <w:rPr>
          <w:rFonts w:hint="cs"/>
          <w:rtl/>
          <w:lang w:eastAsia="he-IL"/>
        </w:rPr>
        <w:t xml:space="preserve"> 37 בעד, תשעה מתנגדים. אני קובע כי הצעת חוק הרשות לפיתוח הנגב (תיקון מס' 4) (תיקון </w:t>
      </w:r>
      <w:r>
        <w:rPr>
          <w:rtl/>
          <w:lang w:eastAsia="he-IL"/>
        </w:rPr>
        <w:t>–</w:t>
      </w:r>
      <w:r>
        <w:rPr>
          <w:rFonts w:hint="cs"/>
          <w:rtl/>
          <w:lang w:eastAsia="he-IL"/>
        </w:rPr>
        <w:t xml:space="preserve"> הרחבת תחולה והארכת תוקף), התשפ"ג–2023, אושרה בקריאה הטרומית ותעבור לוועדת הכלכלה לצורך הכנתה לקריאה ראשונה. </w:t>
      </w:r>
    </w:p>
    <w:p w:rsidR="00C7504F" w:rsidRDefault="00C7504F" w:rsidP="00782919">
      <w:pPr>
        <w:rPr>
          <w:rtl/>
          <w:lang w:eastAsia="he-IL"/>
        </w:rPr>
      </w:pPr>
    </w:p>
    <w:p w:rsidR="00C7504F" w:rsidRDefault="00C7504F" w:rsidP="00782919">
      <w:pPr>
        <w:rPr>
          <w:rtl/>
          <w:lang w:eastAsia="he-IL"/>
        </w:rPr>
      </w:pPr>
    </w:p>
    <w:p w:rsidR="00C7504F" w:rsidRDefault="00C7504F" w:rsidP="00782919">
      <w:pPr>
        <w:pStyle w:val="a6"/>
        <w:rPr>
          <w:rtl/>
          <w:lang w:eastAsia="he-IL"/>
        </w:rPr>
      </w:pPr>
      <w:bookmarkStart w:id="15908" w:name="ET_subject_מסמכים_שהונחו_על_שולחן__3"/>
      <w:r w:rsidRPr="00AA62B4">
        <w:rPr>
          <w:rStyle w:val="TagStyle"/>
          <w:rtl/>
        </w:rPr>
        <w:t xml:space="preserve"> &lt;&lt; נושא &gt;&gt;</w:t>
      </w:r>
      <w:r w:rsidRPr="009713D9">
        <w:rPr>
          <w:rStyle w:val="TagStyle"/>
          <w:rtl/>
        </w:rPr>
        <w:t xml:space="preserve"> </w:t>
      </w:r>
      <w:bookmarkStart w:id="15909" w:name="_Toc183635913"/>
      <w:bookmarkStart w:id="15910" w:name="_Toc183642230"/>
      <w:bookmarkStart w:id="15911" w:name="_Toc215590680"/>
      <w:r>
        <w:rPr>
          <w:rtl/>
          <w:lang w:eastAsia="he-IL"/>
        </w:rPr>
        <w:t>מסמכים שהונחו על שולחן הכנסת</w:t>
      </w:r>
      <w:bookmarkEnd w:id="15909"/>
      <w:bookmarkEnd w:id="15910"/>
      <w:bookmarkEnd w:id="15911"/>
      <w:r w:rsidRPr="009713D9">
        <w:rPr>
          <w:rStyle w:val="TagStyle"/>
          <w:rtl/>
        </w:rPr>
        <w:t xml:space="preserve"> </w:t>
      </w:r>
      <w:r w:rsidRPr="00AA62B4">
        <w:rPr>
          <w:rStyle w:val="TagStyle"/>
          <w:rtl/>
        </w:rPr>
        <w:t>&lt;&lt; נושא &gt;&gt;</w:t>
      </w:r>
      <w:r>
        <w:rPr>
          <w:rtl/>
          <w:lang w:eastAsia="he-IL"/>
        </w:rPr>
        <w:t xml:space="preserve">   </w:t>
      </w:r>
      <w:bookmarkEnd w:id="15908"/>
    </w:p>
    <w:p w:rsidR="00C7504F" w:rsidRDefault="00C7504F" w:rsidP="00782919">
      <w:pPr>
        <w:rPr>
          <w:rtl/>
          <w:lang w:eastAsia="he-IL"/>
        </w:rPr>
      </w:pPr>
    </w:p>
    <w:p w:rsidR="00C7504F" w:rsidRDefault="00C7504F" w:rsidP="00782919">
      <w:pPr>
        <w:pStyle w:val="af6"/>
        <w:keepNext/>
        <w:rPr>
          <w:rtl/>
        </w:rPr>
      </w:pPr>
      <w:bookmarkStart w:id="15912" w:name="ET_yor_6490_13"/>
      <w:r w:rsidRPr="00AA62B4">
        <w:rPr>
          <w:rStyle w:val="TagStyle"/>
          <w:rtl/>
        </w:rPr>
        <w:t xml:space="preserve"> &lt;&lt; יור &gt;&gt;</w:t>
      </w:r>
      <w:r w:rsidRPr="000506B2">
        <w:rPr>
          <w:rStyle w:val="TagStyle"/>
          <w:rtl/>
        </w:rPr>
        <w:t xml:space="preserve"> </w:t>
      </w:r>
      <w:r>
        <w:rPr>
          <w:rtl/>
        </w:rPr>
        <w:t>היו"ר ניסים ואטורי:</w:t>
      </w:r>
      <w:r w:rsidRPr="000506B2">
        <w:rPr>
          <w:rStyle w:val="TagStyle"/>
          <w:rtl/>
        </w:rPr>
        <w:t xml:space="preserve"> </w:t>
      </w:r>
      <w:r w:rsidRPr="00AA62B4">
        <w:rPr>
          <w:rStyle w:val="TagStyle"/>
          <w:rtl/>
        </w:rPr>
        <w:t>&lt;&lt; יור &gt;&gt;</w:t>
      </w:r>
      <w:r>
        <w:rPr>
          <w:rtl/>
        </w:rPr>
        <w:t xml:space="preserve">   </w:t>
      </w:r>
      <w:bookmarkEnd w:id="15912"/>
    </w:p>
    <w:p w:rsidR="00C7504F" w:rsidRDefault="00C7504F" w:rsidP="00171942">
      <w:pPr>
        <w:rPr>
          <w:rtl/>
          <w:lang w:eastAsia="he-IL"/>
        </w:rPr>
      </w:pPr>
    </w:p>
    <w:p w:rsidR="00C7504F" w:rsidRPr="000506B2" w:rsidRDefault="00C7504F" w:rsidP="00782919">
      <w:pPr>
        <w:rPr>
          <w:rtl/>
          <w:lang w:eastAsia="he-IL"/>
        </w:rPr>
      </w:pPr>
      <w:bookmarkStart w:id="15913" w:name="_ETM_Q32_297984"/>
      <w:bookmarkEnd w:id="15913"/>
      <w:r>
        <w:rPr>
          <w:rFonts w:hint="cs"/>
          <w:rtl/>
          <w:lang w:eastAsia="he-IL"/>
        </w:rPr>
        <w:t>הודעה למזכירות</w:t>
      </w:r>
      <w:bookmarkStart w:id="15914" w:name="_ETM_Q32_296576"/>
      <w:bookmarkEnd w:id="15914"/>
      <w:r>
        <w:rPr>
          <w:rFonts w:hint="cs"/>
          <w:rtl/>
          <w:lang w:eastAsia="he-IL"/>
        </w:rPr>
        <w:t xml:space="preserve"> הכנסת. </w:t>
      </w:r>
    </w:p>
    <w:p w:rsidR="00C7504F" w:rsidRDefault="00C7504F" w:rsidP="00782919">
      <w:pPr>
        <w:rPr>
          <w:rtl/>
          <w:lang w:eastAsia="he-IL"/>
        </w:rPr>
      </w:pPr>
    </w:p>
    <w:p w:rsidR="00C7504F" w:rsidRDefault="00C7504F" w:rsidP="00782919">
      <w:pPr>
        <w:pStyle w:val="a4"/>
        <w:keepNext/>
        <w:rPr>
          <w:rtl/>
        </w:rPr>
      </w:pPr>
      <w:bookmarkStart w:id="15915" w:name="ET_speaker_6118_4"/>
      <w:r w:rsidRPr="00AA62B4">
        <w:rPr>
          <w:rStyle w:val="TagStyle"/>
          <w:rtl/>
        </w:rPr>
        <w:t xml:space="preserve"> &lt;&lt; דובר &gt;&gt;</w:t>
      </w:r>
      <w:r w:rsidRPr="009713D9">
        <w:rPr>
          <w:rStyle w:val="TagStyle"/>
          <w:rtl/>
        </w:rPr>
        <w:t xml:space="preserve"> </w:t>
      </w:r>
      <w:bookmarkStart w:id="15916" w:name="_Toc183635914"/>
      <w:bookmarkStart w:id="15917" w:name="_Toc183642231"/>
      <w:bookmarkStart w:id="15918" w:name="_Toc215590681"/>
      <w:r>
        <w:rPr>
          <w:rtl/>
        </w:rPr>
        <w:t>סגנית מזכיר הכנסת אלינור ימין:</w:t>
      </w:r>
      <w:bookmarkEnd w:id="15916"/>
      <w:bookmarkEnd w:id="15917"/>
      <w:bookmarkEnd w:id="15918"/>
      <w:r w:rsidRPr="009713D9">
        <w:rPr>
          <w:rStyle w:val="TagStyle"/>
          <w:rtl/>
        </w:rPr>
        <w:t xml:space="preserve"> </w:t>
      </w:r>
      <w:r w:rsidRPr="00AA62B4">
        <w:rPr>
          <w:rStyle w:val="TagStyle"/>
          <w:rtl/>
        </w:rPr>
        <w:t>&lt;&lt; דובר &gt;&gt;</w:t>
      </w:r>
      <w:r>
        <w:rPr>
          <w:rtl/>
        </w:rPr>
        <w:t xml:space="preserve">   </w:t>
      </w:r>
      <w:bookmarkEnd w:id="15915"/>
    </w:p>
    <w:p w:rsidR="00C7504F" w:rsidRDefault="00C7504F" w:rsidP="00171942">
      <w:pPr>
        <w:rPr>
          <w:rtl/>
          <w:lang w:eastAsia="he-IL"/>
        </w:rPr>
      </w:pPr>
    </w:p>
    <w:p w:rsidR="00C7504F" w:rsidRDefault="00C7504F" w:rsidP="00E716DE">
      <w:pPr>
        <w:rPr>
          <w:rtl/>
          <w:lang w:eastAsia="he-IL"/>
        </w:rPr>
      </w:pPr>
      <w:r>
        <w:rPr>
          <w:rFonts w:hint="cs"/>
          <w:rtl/>
          <w:lang w:eastAsia="he-IL"/>
        </w:rPr>
        <w:t xml:space="preserve">תודה. ברשות יושב-ראש הישיבה, הינני מתכבדת להודיעכם, כי הונחו היום </w:t>
      </w:r>
      <w:bookmarkStart w:id="15919" w:name="_ETM_Q32_301149"/>
      <w:bookmarkEnd w:id="15919"/>
      <w:r>
        <w:rPr>
          <w:rFonts w:hint="cs"/>
          <w:rtl/>
          <w:lang w:eastAsia="he-IL"/>
        </w:rPr>
        <w:t>על שולחן הכנסת</w:t>
      </w:r>
      <w:bookmarkStart w:id="15920" w:name="_ETM_Q32_303108"/>
      <w:bookmarkStart w:id="15921" w:name="_ETM_Q32_303237"/>
      <w:bookmarkStart w:id="15922" w:name="_ETM_Q32_303287"/>
      <w:bookmarkStart w:id="15923" w:name="_ETM_Q32_303352"/>
      <w:bookmarkEnd w:id="15920"/>
      <w:bookmarkEnd w:id="15921"/>
      <w:bookmarkEnd w:id="15922"/>
      <w:bookmarkEnd w:id="15923"/>
      <w:r>
        <w:rPr>
          <w:rFonts w:hint="cs"/>
          <w:rtl/>
          <w:lang w:eastAsia="he-IL"/>
        </w:rPr>
        <w:t xml:space="preserve"> מסקנות ועדת העבודה והרווחה בעקבות דיון </w:t>
      </w:r>
      <w:bookmarkStart w:id="15924" w:name="_ETM_Q32_304563"/>
      <w:bookmarkEnd w:id="15924"/>
      <w:r>
        <w:rPr>
          <w:rFonts w:hint="cs"/>
          <w:rtl/>
          <w:lang w:eastAsia="he-IL"/>
        </w:rPr>
        <w:t>מהיר בהצעתם של חברי הכנסת חוה אתי עטי</w:t>
      </w:r>
      <w:r w:rsidR="00E716DE">
        <w:rPr>
          <w:rFonts w:hint="cs"/>
          <w:rtl/>
          <w:lang w:eastAsia="he-IL"/>
        </w:rPr>
        <w:t>י</w:t>
      </w:r>
      <w:r>
        <w:rPr>
          <w:rFonts w:hint="cs"/>
          <w:rtl/>
          <w:lang w:eastAsia="he-IL"/>
        </w:rPr>
        <w:t xml:space="preserve">ה, עאידה </w:t>
      </w:r>
      <w:bookmarkStart w:id="15925" w:name="_ETM_Q32_311342"/>
      <w:bookmarkEnd w:id="15925"/>
      <w:r>
        <w:rPr>
          <w:rFonts w:hint="cs"/>
          <w:rtl/>
          <w:lang w:eastAsia="he-IL"/>
        </w:rPr>
        <w:t xml:space="preserve">תומא סלימאן, אברהם בצלאל, מיכל שיר סגמן ויבגני סובה בנושא: אי-מתן צו הרחבה להסכם הקיבוצי הכללי בענף </w:t>
      </w:r>
      <w:bookmarkStart w:id="15926" w:name="_ETM_Q32_309467"/>
      <w:bookmarkEnd w:id="15926"/>
      <w:r>
        <w:rPr>
          <w:rFonts w:hint="cs"/>
          <w:rtl/>
          <w:lang w:eastAsia="he-IL"/>
        </w:rPr>
        <w:t>הטיפול הסיעודי. תודה.</w:t>
      </w:r>
      <w:bookmarkStart w:id="15927" w:name="_ETM_Q32_316526"/>
      <w:bookmarkEnd w:id="15927"/>
      <w:r>
        <w:rPr>
          <w:rFonts w:hint="cs"/>
          <w:rtl/>
          <w:lang w:eastAsia="he-IL"/>
        </w:rPr>
        <w:t xml:space="preserve"> </w:t>
      </w:r>
    </w:p>
    <w:p w:rsidR="00C7504F" w:rsidRDefault="00C7504F" w:rsidP="00782919">
      <w:pPr>
        <w:rPr>
          <w:rtl/>
          <w:lang w:eastAsia="he-IL"/>
        </w:rPr>
      </w:pPr>
    </w:p>
    <w:p w:rsidR="00C7504F" w:rsidRDefault="00C7504F" w:rsidP="00782919">
      <w:pPr>
        <w:pStyle w:val="af6"/>
        <w:keepNext/>
        <w:rPr>
          <w:rtl/>
        </w:rPr>
      </w:pPr>
      <w:r w:rsidRPr="00AA62B4">
        <w:rPr>
          <w:rStyle w:val="TagStyle"/>
          <w:rtl/>
        </w:rPr>
        <w:t xml:space="preserve"> &lt;&lt; יור &gt;&gt;</w:t>
      </w:r>
      <w:r w:rsidRPr="009713D9">
        <w:rPr>
          <w:rStyle w:val="TagStyle"/>
          <w:rtl/>
        </w:rPr>
        <w:t xml:space="preserve"> </w:t>
      </w:r>
      <w:r>
        <w:rPr>
          <w:rtl/>
        </w:rPr>
        <w:t>היו"ר ניסים ואטורי:</w:t>
      </w:r>
      <w:r w:rsidRPr="009713D9">
        <w:rPr>
          <w:rStyle w:val="TagStyle"/>
          <w:rtl/>
        </w:rPr>
        <w:t xml:space="preserve"> </w:t>
      </w:r>
      <w:r w:rsidRPr="00AA62B4">
        <w:rPr>
          <w:rStyle w:val="TagStyle"/>
          <w:rtl/>
        </w:rPr>
        <w:t>&lt;&lt; יור &gt;&gt;</w:t>
      </w:r>
      <w:r>
        <w:rPr>
          <w:rtl/>
        </w:rPr>
        <w:t xml:space="preserve">   </w:t>
      </w:r>
    </w:p>
    <w:p w:rsidR="00C7504F" w:rsidRDefault="00C7504F" w:rsidP="00171942">
      <w:pPr>
        <w:rPr>
          <w:rtl/>
          <w:lang w:eastAsia="he-IL"/>
        </w:rPr>
      </w:pPr>
    </w:p>
    <w:p w:rsidR="00C7504F" w:rsidRDefault="00C7504F" w:rsidP="00E716DE">
      <w:pPr>
        <w:rPr>
          <w:rtl/>
          <w:lang w:eastAsia="he-IL"/>
        </w:rPr>
      </w:pPr>
      <w:r>
        <w:rPr>
          <w:rFonts w:hint="cs"/>
          <w:rtl/>
          <w:lang w:eastAsia="he-IL"/>
        </w:rPr>
        <w:t xml:space="preserve">תודה רבה. </w:t>
      </w:r>
    </w:p>
    <w:p w:rsidR="00E716DE" w:rsidRDefault="00E716DE" w:rsidP="00E716DE">
      <w:pPr>
        <w:rPr>
          <w:rtl/>
          <w:lang w:eastAsia="he-IL"/>
        </w:rPr>
      </w:pPr>
    </w:p>
    <w:p w:rsidR="00E716DE" w:rsidRDefault="00E716DE" w:rsidP="00E716DE">
      <w:pPr>
        <w:rPr>
          <w:rtl/>
          <w:lang w:eastAsia="he-IL"/>
        </w:rPr>
      </w:pPr>
    </w:p>
    <w:p w:rsidR="00C7504F" w:rsidRDefault="00C7504F" w:rsidP="00782919">
      <w:pPr>
        <w:pStyle w:val="a6"/>
        <w:rPr>
          <w:rtl/>
          <w:lang w:eastAsia="he-IL"/>
        </w:rPr>
      </w:pPr>
      <w:bookmarkStart w:id="15928" w:name="ET_halsi_644418_6"/>
      <w:r w:rsidRPr="00AA62B4">
        <w:rPr>
          <w:rStyle w:val="TagStyle"/>
          <w:rtl/>
        </w:rPr>
        <w:t xml:space="preserve"> &lt;&lt; הלסי &gt;&gt;</w:t>
      </w:r>
      <w:r w:rsidRPr="009713D9">
        <w:rPr>
          <w:rStyle w:val="TagStyle"/>
          <w:rtl/>
        </w:rPr>
        <w:t xml:space="preserve"> </w:t>
      </w:r>
      <w:bookmarkStart w:id="15929" w:name="_Toc183635915"/>
      <w:bookmarkStart w:id="15930" w:name="_Toc183642232"/>
      <w:bookmarkStart w:id="15931" w:name="_Toc215590682"/>
      <w:r>
        <w:rPr>
          <w:rtl/>
          <w:lang w:eastAsia="he-IL"/>
        </w:rPr>
        <w:t>הצעות לסדר-היום</w:t>
      </w:r>
      <w:bookmarkEnd w:id="15929"/>
      <w:bookmarkEnd w:id="15930"/>
      <w:bookmarkEnd w:id="15931"/>
      <w:r w:rsidRPr="009713D9">
        <w:rPr>
          <w:rStyle w:val="TagStyle"/>
          <w:rtl/>
        </w:rPr>
        <w:t xml:space="preserve"> </w:t>
      </w:r>
      <w:r w:rsidRPr="00AA62B4">
        <w:rPr>
          <w:rStyle w:val="TagStyle"/>
          <w:rtl/>
        </w:rPr>
        <w:t>&lt;&lt; הלסי &gt;&gt;</w:t>
      </w:r>
      <w:r>
        <w:rPr>
          <w:rtl/>
          <w:lang w:eastAsia="he-IL"/>
        </w:rPr>
        <w:t xml:space="preserve">   </w:t>
      </w:r>
      <w:bookmarkEnd w:id="15928"/>
    </w:p>
    <w:p w:rsidR="00C7504F" w:rsidRDefault="00C7504F" w:rsidP="00E716DE">
      <w:pPr>
        <w:pStyle w:val="a6"/>
        <w:rPr>
          <w:rtl/>
          <w:lang w:eastAsia="he-IL"/>
        </w:rPr>
      </w:pPr>
      <w:bookmarkStart w:id="15932" w:name="ET_halsi_644418_7"/>
      <w:r w:rsidRPr="00AA62B4">
        <w:rPr>
          <w:rStyle w:val="TagStyle"/>
          <w:rtl/>
        </w:rPr>
        <w:t xml:space="preserve"> &lt;&lt; הלסי &gt;&gt;</w:t>
      </w:r>
      <w:r w:rsidRPr="009713D9">
        <w:rPr>
          <w:rStyle w:val="TagStyle"/>
          <w:rtl/>
        </w:rPr>
        <w:t xml:space="preserve"> </w:t>
      </w:r>
      <w:bookmarkStart w:id="15933" w:name="_Toc183635916"/>
      <w:bookmarkStart w:id="15934" w:name="_Toc183642233"/>
      <w:bookmarkStart w:id="15935" w:name="_Toc215590683"/>
      <w:r>
        <w:rPr>
          <w:rtl/>
          <w:lang w:eastAsia="he-IL"/>
        </w:rPr>
        <w:t>בעשרת החודשים הראשונים של שנת 2024 נהרגו יותר אנשים בתאונות דרכים מאשר בכל שנת 2023</w:t>
      </w:r>
      <w:bookmarkEnd w:id="15933"/>
      <w:bookmarkEnd w:id="15934"/>
      <w:bookmarkEnd w:id="15935"/>
      <w:r w:rsidRPr="009713D9">
        <w:rPr>
          <w:rStyle w:val="TagStyle"/>
          <w:rtl/>
        </w:rPr>
        <w:t xml:space="preserve"> </w:t>
      </w:r>
      <w:r w:rsidRPr="00AA62B4">
        <w:rPr>
          <w:rStyle w:val="TagStyle"/>
          <w:rtl/>
        </w:rPr>
        <w:t>&lt;&lt; הלסי &gt;&gt;</w:t>
      </w:r>
      <w:r>
        <w:rPr>
          <w:rtl/>
          <w:lang w:eastAsia="he-IL"/>
        </w:rPr>
        <w:t xml:space="preserve"> </w:t>
      </w:r>
      <w:bookmarkEnd w:id="15932"/>
    </w:p>
    <w:p w:rsidR="00C7504F" w:rsidRDefault="00C7504F" w:rsidP="00782919">
      <w:pPr>
        <w:rPr>
          <w:rtl/>
          <w:lang w:eastAsia="he-IL"/>
        </w:rPr>
      </w:pPr>
    </w:p>
    <w:p w:rsidR="00C7504F" w:rsidRDefault="00C7504F" w:rsidP="00782919">
      <w:pPr>
        <w:pStyle w:val="af6"/>
        <w:keepNext/>
        <w:rPr>
          <w:rtl/>
        </w:rPr>
      </w:pPr>
      <w:r w:rsidRPr="00AA62B4">
        <w:rPr>
          <w:rStyle w:val="TagStyle"/>
          <w:rtl/>
        </w:rPr>
        <w:t xml:space="preserve"> &lt;&lt; יור &gt;&gt;</w:t>
      </w:r>
      <w:r w:rsidRPr="009713D9">
        <w:rPr>
          <w:rStyle w:val="TagStyle"/>
          <w:rtl/>
        </w:rPr>
        <w:t xml:space="preserve"> </w:t>
      </w:r>
      <w:r>
        <w:rPr>
          <w:rtl/>
        </w:rPr>
        <w:t>היו"ר ניסים ואטורי:</w:t>
      </w:r>
      <w:r w:rsidRPr="009713D9">
        <w:rPr>
          <w:rStyle w:val="TagStyle"/>
          <w:rtl/>
        </w:rPr>
        <w:t xml:space="preserve"> </w:t>
      </w:r>
      <w:r w:rsidRPr="00AA62B4">
        <w:rPr>
          <w:rStyle w:val="TagStyle"/>
          <w:rtl/>
        </w:rPr>
        <w:t>&lt;&lt; יור &gt;&gt;</w:t>
      </w:r>
      <w:r>
        <w:rPr>
          <w:rtl/>
        </w:rPr>
        <w:t xml:space="preserve">   </w:t>
      </w:r>
    </w:p>
    <w:p w:rsidR="00C7504F" w:rsidRDefault="00C7504F" w:rsidP="00782919">
      <w:pPr>
        <w:rPr>
          <w:rtl/>
        </w:rPr>
      </w:pPr>
    </w:p>
    <w:p w:rsidR="00C7504F" w:rsidRDefault="00C7504F" w:rsidP="00782919">
      <w:pPr>
        <w:rPr>
          <w:rtl/>
        </w:rPr>
      </w:pPr>
      <w:r>
        <w:rPr>
          <w:rFonts w:hint="cs"/>
          <w:rtl/>
        </w:rPr>
        <w:t xml:space="preserve">חברי הכנסת, </w:t>
      </w:r>
      <w:r>
        <w:rPr>
          <w:rtl/>
        </w:rPr>
        <w:t xml:space="preserve">נעבור </w:t>
      </w:r>
      <w:r>
        <w:rPr>
          <w:rFonts w:hint="cs"/>
          <w:rtl/>
        </w:rPr>
        <w:t xml:space="preserve">לנושא הבאה: הצעות דחופות לסדר-היום. ההצעה </w:t>
      </w:r>
      <w:bookmarkStart w:id="15936" w:name="_ETM_Q32_337062"/>
      <w:bookmarkEnd w:id="15936"/>
      <w:r>
        <w:rPr>
          <w:rFonts w:hint="cs"/>
          <w:rtl/>
        </w:rPr>
        <w:t xml:space="preserve">הראשונה היא </w:t>
      </w:r>
      <w:r>
        <w:rPr>
          <w:rtl/>
        </w:rPr>
        <w:t>בנושא: בעשרת החודשים הראשונים של שנת 2024 נהרגו יותר אנשים בתאונות דרכים מאשר בכל שנת 2023</w:t>
      </w:r>
      <w:r>
        <w:rPr>
          <w:rFonts w:hint="cs"/>
          <w:rtl/>
        </w:rPr>
        <w:t xml:space="preserve">. את ההצעה הגישו </w:t>
      </w:r>
      <w:bookmarkStart w:id="15937" w:name="_ETM_Q32_347771"/>
      <w:bookmarkEnd w:id="15937"/>
      <w:r>
        <w:rPr>
          <w:rFonts w:hint="cs"/>
          <w:rtl/>
        </w:rPr>
        <w:t xml:space="preserve">חברי הכנסת בועז טופורובסקי, אברהם בצלאל, אליהו ברוכי, </w:t>
      </w:r>
      <w:bookmarkStart w:id="15938" w:name="_ETM_Q32_352293"/>
      <w:bookmarkEnd w:id="15938"/>
      <w:r>
        <w:rPr>
          <w:rFonts w:hint="cs"/>
          <w:rtl/>
        </w:rPr>
        <w:t>ווליד טאהא, בועז ביסמוט, חילי טרופר ואחמד טיבי. ראשון המנמקים,</w:t>
      </w:r>
      <w:bookmarkStart w:id="15939" w:name="_ETM_Q32_357943"/>
      <w:bookmarkEnd w:id="15939"/>
      <w:r>
        <w:rPr>
          <w:rFonts w:hint="cs"/>
          <w:rtl/>
        </w:rPr>
        <w:t xml:space="preserve"> חבר הכנסת בועז טופורובסקי, בבקשה, שלוש דקות לרשותך. </w:t>
      </w:r>
    </w:p>
    <w:p w:rsidR="00C7504F" w:rsidRDefault="00C7504F" w:rsidP="00782919">
      <w:pPr>
        <w:rPr>
          <w:rtl/>
        </w:rPr>
      </w:pPr>
    </w:p>
    <w:p w:rsidR="00C7504F" w:rsidRDefault="00C7504F" w:rsidP="00782919">
      <w:pPr>
        <w:pStyle w:val="a4"/>
        <w:keepNext/>
        <w:rPr>
          <w:rtl/>
        </w:rPr>
      </w:pPr>
      <w:bookmarkStart w:id="15940" w:name="ET_speaker_5080_9"/>
      <w:r w:rsidRPr="00AA62B4">
        <w:rPr>
          <w:rStyle w:val="TagStyle"/>
          <w:rtl/>
        </w:rPr>
        <w:t xml:space="preserve"> &lt;&lt; דובר &gt;&gt;</w:t>
      </w:r>
      <w:r w:rsidRPr="009713D9">
        <w:rPr>
          <w:rStyle w:val="TagStyle"/>
          <w:rtl/>
        </w:rPr>
        <w:t xml:space="preserve"> </w:t>
      </w:r>
      <w:bookmarkStart w:id="15941" w:name="_Toc183635917"/>
      <w:bookmarkStart w:id="15942" w:name="_Toc183642234"/>
      <w:bookmarkStart w:id="15943" w:name="_Toc215590684"/>
      <w:r>
        <w:rPr>
          <w:rtl/>
        </w:rPr>
        <w:t>בועז טופורובסקי (יש עתיד):</w:t>
      </w:r>
      <w:bookmarkEnd w:id="15941"/>
      <w:bookmarkEnd w:id="15942"/>
      <w:bookmarkEnd w:id="15943"/>
      <w:r w:rsidRPr="009713D9">
        <w:rPr>
          <w:rStyle w:val="TagStyle"/>
          <w:rtl/>
        </w:rPr>
        <w:t xml:space="preserve"> </w:t>
      </w:r>
      <w:r w:rsidRPr="00AA62B4">
        <w:rPr>
          <w:rStyle w:val="TagStyle"/>
          <w:rtl/>
        </w:rPr>
        <w:t>&lt;&lt; דובר &gt;&gt;</w:t>
      </w:r>
      <w:r>
        <w:rPr>
          <w:rtl/>
        </w:rPr>
        <w:t xml:space="preserve">   </w:t>
      </w:r>
      <w:bookmarkEnd w:id="15940"/>
    </w:p>
    <w:p w:rsidR="00C7504F" w:rsidRDefault="00C7504F" w:rsidP="00171942">
      <w:pPr>
        <w:rPr>
          <w:rtl/>
        </w:rPr>
      </w:pPr>
    </w:p>
    <w:p w:rsidR="00C7504F" w:rsidRDefault="00C7504F" w:rsidP="00782919">
      <w:pPr>
        <w:rPr>
          <w:rtl/>
        </w:rPr>
      </w:pPr>
      <w:r>
        <w:rPr>
          <w:rFonts w:hint="cs"/>
          <w:rtl/>
        </w:rPr>
        <w:t>תודה</w:t>
      </w:r>
      <w:bookmarkStart w:id="15944" w:name="_ETM_Q32_374794"/>
      <w:bookmarkEnd w:id="15944"/>
      <w:r>
        <w:rPr>
          <w:rFonts w:hint="cs"/>
          <w:rtl/>
        </w:rPr>
        <w:t xml:space="preserve"> רבה, אדוני היושב-ראש. סגן השר כאן? אדוני סגן השר, חב</w:t>
      </w:r>
      <w:bookmarkStart w:id="15945" w:name="_ETM_Q32_381040"/>
      <w:bookmarkEnd w:id="15945"/>
      <w:r>
        <w:rPr>
          <w:rFonts w:hint="cs"/>
          <w:rtl/>
        </w:rPr>
        <w:t xml:space="preserve">רי וחברות הכנסת, אליק אוסטר, אחיו של סרן איתן אוסטר, </w:t>
      </w:r>
      <w:bookmarkStart w:id="15946" w:name="_ETM_Q32_385334"/>
      <w:bookmarkEnd w:id="15946"/>
      <w:r>
        <w:rPr>
          <w:rFonts w:hint="cs"/>
          <w:rtl/>
        </w:rPr>
        <w:t xml:space="preserve">זיכרונו לברכה, שנפל בלבנון לפני כמה חודשים, נוהג לבקר לעיתים תכופות את </w:t>
      </w:r>
      <w:bookmarkStart w:id="15947" w:name="_ETM_Q32_393646"/>
      <w:bookmarkEnd w:id="15947"/>
      <w:r>
        <w:rPr>
          <w:rFonts w:hint="cs"/>
          <w:rtl/>
        </w:rPr>
        <w:t xml:space="preserve">קברו של אחיו בהר הרצל. ביום שישי האחרון אליק נסע על אופניו לבקר את אחיו בהר הרצל, ונפגע מאוטובוס.  </w:t>
      </w:r>
    </w:p>
    <w:p w:rsidR="00C7504F" w:rsidRDefault="00C7504F" w:rsidP="00782919">
      <w:pPr>
        <w:rPr>
          <w:rtl/>
        </w:rPr>
      </w:pPr>
    </w:p>
    <w:p w:rsidR="00C7504F" w:rsidRDefault="00C7504F" w:rsidP="00782919">
      <w:pPr>
        <w:pStyle w:val="af6"/>
        <w:keepNext/>
        <w:rPr>
          <w:rtl/>
        </w:rPr>
      </w:pPr>
      <w:bookmarkStart w:id="15948" w:name="ET_yor_6490_10"/>
      <w:r w:rsidRPr="00AA62B4">
        <w:rPr>
          <w:rStyle w:val="TagStyle"/>
          <w:rtl/>
        </w:rPr>
        <w:t xml:space="preserve"> &lt;&lt; יור &gt;&gt;</w:t>
      </w:r>
      <w:r w:rsidRPr="009713D9">
        <w:rPr>
          <w:rStyle w:val="TagStyle"/>
          <w:rtl/>
        </w:rPr>
        <w:t xml:space="preserve"> </w:t>
      </w:r>
      <w:r>
        <w:rPr>
          <w:rtl/>
        </w:rPr>
        <w:t>היו"ר ניסים ואטורי:</w:t>
      </w:r>
      <w:r w:rsidRPr="009713D9">
        <w:rPr>
          <w:rStyle w:val="TagStyle"/>
          <w:rtl/>
        </w:rPr>
        <w:t xml:space="preserve"> </w:t>
      </w:r>
      <w:r w:rsidRPr="00AA62B4">
        <w:rPr>
          <w:rStyle w:val="TagStyle"/>
          <w:rtl/>
        </w:rPr>
        <w:t>&lt;&lt; יור &gt;&gt;</w:t>
      </w:r>
      <w:r>
        <w:rPr>
          <w:rtl/>
        </w:rPr>
        <w:t xml:space="preserve">   </w:t>
      </w:r>
      <w:bookmarkEnd w:id="15948"/>
    </w:p>
    <w:p w:rsidR="00C7504F" w:rsidRDefault="00C7504F" w:rsidP="00171942">
      <w:pPr>
        <w:rPr>
          <w:rtl/>
        </w:rPr>
      </w:pPr>
    </w:p>
    <w:p w:rsidR="00C7504F" w:rsidRDefault="00C7504F" w:rsidP="00782919">
      <w:pPr>
        <w:rPr>
          <w:rtl/>
        </w:rPr>
      </w:pPr>
      <w:r>
        <w:rPr>
          <w:rFonts w:hint="cs"/>
          <w:rtl/>
        </w:rPr>
        <w:t>סליחה, חברים, אפשר קצת יותר שקט?</w:t>
      </w:r>
    </w:p>
    <w:p w:rsidR="00C7504F" w:rsidRDefault="00C7504F" w:rsidP="00782919">
      <w:pPr>
        <w:rPr>
          <w:rtl/>
        </w:rPr>
      </w:pPr>
    </w:p>
    <w:p w:rsidR="00C7504F" w:rsidRDefault="00C7504F" w:rsidP="00782919">
      <w:pPr>
        <w:pStyle w:val="-"/>
        <w:keepNext/>
        <w:rPr>
          <w:rtl/>
        </w:rPr>
      </w:pPr>
      <w:bookmarkStart w:id="15949" w:name="ET_speakercontinue_5080_11"/>
      <w:r w:rsidRPr="00AA62B4">
        <w:rPr>
          <w:rStyle w:val="TagStyle"/>
          <w:rtl/>
        </w:rPr>
        <w:t xml:space="preserve"> &lt;&lt; דובר_המשך &gt;&gt;</w:t>
      </w:r>
      <w:r w:rsidRPr="009713D9">
        <w:rPr>
          <w:rStyle w:val="TagStyle"/>
          <w:rtl/>
        </w:rPr>
        <w:t xml:space="preserve"> </w:t>
      </w:r>
      <w:r>
        <w:rPr>
          <w:rtl/>
        </w:rPr>
        <w:t>בועז טופורובסקי (יש עתיד):</w:t>
      </w:r>
      <w:r w:rsidRPr="009713D9">
        <w:rPr>
          <w:rStyle w:val="TagStyle"/>
          <w:rtl/>
        </w:rPr>
        <w:t xml:space="preserve"> </w:t>
      </w:r>
      <w:r w:rsidRPr="00AA62B4">
        <w:rPr>
          <w:rStyle w:val="TagStyle"/>
          <w:rtl/>
        </w:rPr>
        <w:t>&lt;&lt; דובר_המשך &gt;&gt;</w:t>
      </w:r>
      <w:r>
        <w:rPr>
          <w:rtl/>
        </w:rPr>
        <w:t xml:space="preserve">   </w:t>
      </w:r>
      <w:bookmarkEnd w:id="15949"/>
    </w:p>
    <w:p w:rsidR="00C7504F" w:rsidRDefault="00C7504F" w:rsidP="00171942">
      <w:pPr>
        <w:rPr>
          <w:rtl/>
        </w:rPr>
      </w:pPr>
    </w:p>
    <w:p w:rsidR="00C7504F" w:rsidRDefault="00C7504F" w:rsidP="00782919">
      <w:pPr>
        <w:rPr>
          <w:rtl/>
        </w:rPr>
      </w:pPr>
      <w:r>
        <w:rPr>
          <w:rFonts w:hint="cs"/>
          <w:rtl/>
        </w:rPr>
        <w:t>מאז הוא מאושפז כשהוא מורדם ומונשם. עוד פעם אני אזכיר, אחיו של אליק נהרג בלבנון. אליק</w:t>
      </w:r>
      <w:bookmarkStart w:id="15950" w:name="_ETM_Q32_418953"/>
      <w:bookmarkEnd w:id="15950"/>
      <w:r>
        <w:rPr>
          <w:rFonts w:hint="cs"/>
          <w:rtl/>
        </w:rPr>
        <w:t xml:space="preserve"> עלה עם אופניים להר הרצל לבקר את הקבר שלו, אוטובוס פגע באליק, </w:t>
      </w:r>
      <w:bookmarkStart w:id="15951" w:name="_ETM_Q32_423227"/>
      <w:bookmarkEnd w:id="15951"/>
      <w:r>
        <w:rPr>
          <w:rFonts w:hint="cs"/>
          <w:rtl/>
        </w:rPr>
        <w:t xml:space="preserve">ומאז הוא מורדם ומונשם. לאליק יש </w:t>
      </w:r>
      <w:bookmarkStart w:id="15952" w:name="_ETM_Q32_424737"/>
      <w:bookmarkStart w:id="15953" w:name="_ETM_Q32_424832"/>
      <w:bookmarkEnd w:id="15952"/>
      <w:bookmarkEnd w:id="15953"/>
      <w:r>
        <w:rPr>
          <w:rFonts w:hint="cs"/>
          <w:rtl/>
        </w:rPr>
        <w:t>בן זוג, שלושה ילדים</w:t>
      </w:r>
      <w:r w:rsidR="00E716DE">
        <w:rPr>
          <w:rFonts w:hint="cs"/>
          <w:rtl/>
        </w:rPr>
        <w:t>,</w:t>
      </w:r>
      <w:r>
        <w:rPr>
          <w:rFonts w:hint="cs"/>
          <w:rtl/>
        </w:rPr>
        <w:t xml:space="preserve"> וכולנו מתפללים לרפואתו השלמה במהרה. </w:t>
      </w:r>
      <w:bookmarkStart w:id="15954" w:name="_ETM_Q32_432075"/>
      <w:bookmarkStart w:id="15955" w:name="_ETM_Q32_432156"/>
      <w:bookmarkStart w:id="15956" w:name="_ETM_Q32_432218"/>
      <w:bookmarkStart w:id="15957" w:name="_ETM_Q32_432291"/>
      <w:bookmarkEnd w:id="15954"/>
      <w:bookmarkEnd w:id="15955"/>
      <w:bookmarkEnd w:id="15956"/>
      <w:bookmarkEnd w:id="15957"/>
      <w:r>
        <w:rPr>
          <w:rFonts w:hint="cs"/>
          <w:rtl/>
        </w:rPr>
        <w:t>לצערי, ולצערנו,</w:t>
      </w:r>
      <w:bookmarkStart w:id="15958" w:name="_ETM_Q32_432856"/>
      <w:bookmarkEnd w:id="15958"/>
      <w:r>
        <w:rPr>
          <w:rFonts w:hint="cs"/>
          <w:rtl/>
        </w:rPr>
        <w:t xml:space="preserve"> אליק הוא דוגמה קשה אחת לאלפי משפחות, אלפי משפחות מתחילת השנה, שיקיריהן נפגעו, ומאות משפחות שיקיריהן נהרגו בדרכים</w:t>
      </w:r>
      <w:bookmarkStart w:id="15959" w:name="_ETM_Q32_444780"/>
      <w:bookmarkEnd w:id="15959"/>
      <w:r>
        <w:rPr>
          <w:rFonts w:hint="cs"/>
          <w:rtl/>
        </w:rPr>
        <w:t xml:space="preserve"> במהלך השנה החולפת. כולם כתוצאה מתאונות הדרכים. </w:t>
      </w:r>
    </w:p>
    <w:p w:rsidR="00C7504F" w:rsidRDefault="00C7504F" w:rsidP="00782919">
      <w:pPr>
        <w:rPr>
          <w:rtl/>
        </w:rPr>
      </w:pPr>
      <w:bookmarkStart w:id="15960" w:name="_ETM_Q32_451388"/>
      <w:bookmarkStart w:id="15961" w:name="_ETM_Q32_451470"/>
      <w:bookmarkStart w:id="15962" w:name="_ETM_Q32_451532"/>
      <w:bookmarkEnd w:id="15960"/>
      <w:bookmarkEnd w:id="15961"/>
      <w:bookmarkEnd w:id="15962"/>
    </w:p>
    <w:p w:rsidR="00C7504F" w:rsidRDefault="00C7504F" w:rsidP="00E716DE">
      <w:pPr>
        <w:rPr>
          <w:rtl/>
        </w:rPr>
      </w:pPr>
      <w:bookmarkStart w:id="15963" w:name="_ETM_Q32_451606"/>
      <w:bookmarkEnd w:id="15963"/>
      <w:r>
        <w:rPr>
          <w:rFonts w:hint="cs"/>
          <w:rtl/>
        </w:rPr>
        <w:t xml:space="preserve">בכל שבוע אני עולה ומקריא כאן – </w:t>
      </w:r>
      <w:bookmarkStart w:id="15964" w:name="_ETM_Q32_451649"/>
      <w:bookmarkEnd w:id="15964"/>
      <w:r>
        <w:rPr>
          <w:rFonts w:hint="cs"/>
          <w:rtl/>
        </w:rPr>
        <w:t xml:space="preserve">זה בסדר, כל הצעקות האלה בדיוק מוכיחות שלאף אחד לא אכפת מתאונות הדרכים. כולם מתעסקים </w:t>
      </w:r>
      <w:r w:rsidR="00E716DE">
        <w:rPr>
          <w:rFonts w:hint="eastAsia"/>
          <w:rtl/>
        </w:rPr>
        <w:t>–</w:t>
      </w:r>
      <w:r w:rsidR="00E716DE">
        <w:rPr>
          <w:rFonts w:hint="cs"/>
          <w:rtl/>
        </w:rPr>
        <w:t xml:space="preserve"> </w:t>
      </w:r>
      <w:r>
        <w:rPr>
          <w:rFonts w:hint="cs"/>
          <w:rtl/>
        </w:rPr>
        <w:t>אני</w:t>
      </w:r>
      <w:bookmarkStart w:id="15965" w:name="_ETM_Q32_458434"/>
      <w:bookmarkEnd w:id="15965"/>
      <w:r>
        <w:rPr>
          <w:rFonts w:hint="cs"/>
          <w:rtl/>
        </w:rPr>
        <w:t xml:space="preserve"> לא יודע מה היו החוקים היום </w:t>
      </w:r>
      <w:r w:rsidR="00E716DE">
        <w:rPr>
          <w:rFonts w:hint="eastAsia"/>
          <w:rtl/>
        </w:rPr>
        <w:t>–</w:t>
      </w:r>
      <w:r w:rsidR="00E716DE">
        <w:rPr>
          <w:rFonts w:hint="cs"/>
          <w:rtl/>
        </w:rPr>
        <w:t xml:space="preserve"> </w:t>
      </w:r>
      <w:r>
        <w:rPr>
          <w:rFonts w:hint="cs"/>
          <w:rtl/>
        </w:rPr>
        <w:t xml:space="preserve">במתן חסינות, בדאגה לראש הממשלה, אבל את אף אחד לא מעניינים האנשים שמתים בדרכים. </w:t>
      </w:r>
      <w:bookmarkStart w:id="15966" w:name="_ETM_Q32_472094"/>
      <w:bookmarkStart w:id="15967" w:name="_ETM_Q32_472190"/>
      <w:bookmarkStart w:id="15968" w:name="_ETM_Q32_472254"/>
      <w:bookmarkStart w:id="15969" w:name="_ETM_Q32_472340"/>
      <w:bookmarkEnd w:id="15966"/>
      <w:bookmarkEnd w:id="15967"/>
      <w:bookmarkEnd w:id="15968"/>
      <w:bookmarkEnd w:id="15969"/>
      <w:r>
        <w:rPr>
          <w:rFonts w:hint="cs"/>
          <w:rtl/>
        </w:rPr>
        <w:t xml:space="preserve">בכל שבוע אני עולה ומזכיר </w:t>
      </w:r>
      <w:bookmarkStart w:id="15970" w:name="_ETM_Q32_473050"/>
      <w:bookmarkEnd w:id="15970"/>
      <w:r>
        <w:rPr>
          <w:rFonts w:hint="cs"/>
          <w:rtl/>
        </w:rPr>
        <w:t xml:space="preserve">את פרטי תאונות הדרכים, את </w:t>
      </w:r>
      <w:bookmarkStart w:id="15971" w:name="_ETM_Q32_491205"/>
      <w:bookmarkEnd w:id="15971"/>
      <w:r>
        <w:rPr>
          <w:rFonts w:hint="cs"/>
          <w:rtl/>
        </w:rPr>
        <w:t>מספר ההרוגים. בכל שבוע אני מחשב כמה משפחות איבדו את יקיריהן. האם</w:t>
      </w:r>
      <w:bookmarkStart w:id="15972" w:name="_ETM_Q32_480867"/>
      <w:bookmarkEnd w:id="15972"/>
      <w:r>
        <w:rPr>
          <w:rFonts w:hint="cs"/>
          <w:rtl/>
        </w:rPr>
        <w:t xml:space="preserve"> השבוע יהיו שמונה? אולי שלוש? כמה ילדים נהרגו השבוע בדרכים? בכל שבוע אני מנסה להראות לכנסת הזאת</w:t>
      </w:r>
      <w:bookmarkStart w:id="15973" w:name="_ETM_Q32_493380"/>
      <w:bookmarkEnd w:id="15973"/>
      <w:r>
        <w:rPr>
          <w:rFonts w:hint="cs"/>
          <w:rtl/>
        </w:rPr>
        <w:t xml:space="preserve"> שיש דברים חשובים יותר מהשטויות שלפעמים מתעסקים בהן כאן. </w:t>
      </w:r>
    </w:p>
    <w:p w:rsidR="00C7504F" w:rsidRDefault="00C7504F" w:rsidP="00782919">
      <w:pPr>
        <w:rPr>
          <w:rtl/>
        </w:rPr>
      </w:pPr>
      <w:bookmarkStart w:id="15974" w:name="_ETM_Q32_496181"/>
      <w:bookmarkStart w:id="15975" w:name="_ETM_Q32_496289"/>
      <w:bookmarkEnd w:id="15974"/>
      <w:bookmarkEnd w:id="15975"/>
    </w:p>
    <w:p w:rsidR="00C7504F" w:rsidRDefault="00C7504F" w:rsidP="00782919">
      <w:pPr>
        <w:rPr>
          <w:rtl/>
        </w:rPr>
      </w:pPr>
      <w:bookmarkStart w:id="15976" w:name="_ETM_Q32_496351"/>
      <w:bookmarkStart w:id="15977" w:name="_ETM_Q32_496410"/>
      <w:bookmarkEnd w:id="15976"/>
      <w:bookmarkEnd w:id="15977"/>
      <w:r>
        <w:rPr>
          <w:rFonts w:hint="cs"/>
          <w:rtl/>
        </w:rPr>
        <w:t xml:space="preserve">אי-אפשר לעכל את העובדה שאנחנו </w:t>
      </w:r>
      <w:bookmarkStart w:id="15978" w:name="_ETM_Q32_499197"/>
      <w:bookmarkEnd w:id="15978"/>
      <w:r>
        <w:rPr>
          <w:rFonts w:hint="cs"/>
          <w:rtl/>
        </w:rPr>
        <w:t xml:space="preserve">כל כך קרובים לעבור את רף 400 ההרוגים מתחילת השנה, </w:t>
      </w:r>
      <w:bookmarkStart w:id="15979" w:name="_ETM_Q32_500454"/>
      <w:bookmarkEnd w:id="15979"/>
      <w:r>
        <w:rPr>
          <w:rFonts w:hint="cs"/>
          <w:rtl/>
        </w:rPr>
        <w:t>השנה הנוראית ביותר ב-20 השנים האחרונות. זה מספר כל כך גדול, ויש בתוכו מאות סיפורים</w:t>
      </w:r>
      <w:bookmarkStart w:id="15980" w:name="_ETM_Q32_510028"/>
      <w:bookmarkEnd w:id="15980"/>
      <w:r>
        <w:rPr>
          <w:rFonts w:hint="cs"/>
          <w:rtl/>
        </w:rPr>
        <w:t xml:space="preserve"> של אבל, של קושי, ואי-אפשר לצמצם את זה למספר אחד בלבד. אי-אפשר להגיד: </w:t>
      </w:r>
      <w:bookmarkStart w:id="15981" w:name="_ETM_Q32_515766"/>
      <w:bookmarkEnd w:id="15981"/>
      <w:r>
        <w:rPr>
          <w:rFonts w:hint="cs"/>
          <w:rtl/>
        </w:rPr>
        <w:t xml:space="preserve">הם מתו על קידוש השם, מתו במלחמה, הרגו מחבלים. אלה אנשים שמתו סתם כי הם יצאו לכביש ולא חזרו. </w:t>
      </w:r>
    </w:p>
    <w:p w:rsidR="00C7504F" w:rsidRDefault="00C7504F" w:rsidP="00782919">
      <w:pPr>
        <w:rPr>
          <w:rtl/>
        </w:rPr>
      </w:pPr>
      <w:bookmarkStart w:id="15982" w:name="_ETM_Q32_524978"/>
      <w:bookmarkStart w:id="15983" w:name="_ETM_Q32_525068"/>
      <w:bookmarkEnd w:id="15982"/>
      <w:bookmarkEnd w:id="15983"/>
    </w:p>
    <w:p w:rsidR="00C7504F" w:rsidRDefault="00C7504F" w:rsidP="00E716DE">
      <w:pPr>
        <w:rPr>
          <w:rtl/>
        </w:rPr>
      </w:pPr>
      <w:bookmarkStart w:id="15984" w:name="_ETM_Q32_525123"/>
      <w:bookmarkStart w:id="15985" w:name="_ETM_Q32_525187"/>
      <w:bookmarkEnd w:id="15984"/>
      <w:bookmarkEnd w:id="15985"/>
      <w:r>
        <w:rPr>
          <w:rFonts w:hint="cs"/>
          <w:rtl/>
        </w:rPr>
        <w:t xml:space="preserve">עליתי היום לא כדי </w:t>
      </w:r>
      <w:bookmarkStart w:id="15986" w:name="_ETM_Q32_526520"/>
      <w:bookmarkEnd w:id="15986"/>
      <w:r>
        <w:rPr>
          <w:rFonts w:hint="cs"/>
          <w:rtl/>
        </w:rPr>
        <w:t xml:space="preserve">לספר לכם כמה המצב רע </w:t>
      </w:r>
      <w:r>
        <w:rPr>
          <w:rtl/>
        </w:rPr>
        <w:t>–</w:t>
      </w:r>
      <w:r>
        <w:rPr>
          <w:rFonts w:hint="cs"/>
          <w:rtl/>
        </w:rPr>
        <w:t xml:space="preserve"> את זה אני אומר </w:t>
      </w:r>
      <w:bookmarkStart w:id="15987" w:name="_ETM_Q32_529949"/>
      <w:bookmarkEnd w:id="15987"/>
      <w:r>
        <w:rPr>
          <w:rFonts w:hint="cs"/>
          <w:rtl/>
        </w:rPr>
        <w:t>מספיק – אלא אני רוצה להגיד לכם</w:t>
      </w:r>
      <w:r w:rsidR="00E716DE">
        <w:rPr>
          <w:rFonts w:hint="cs"/>
          <w:rtl/>
        </w:rPr>
        <w:t xml:space="preserve"> שהוא יכול להשתפר אם רק תתעוררו,</w:t>
      </w:r>
      <w:r>
        <w:rPr>
          <w:rFonts w:hint="cs"/>
          <w:rtl/>
        </w:rPr>
        <w:t xml:space="preserve"> אם רק הממשלה</w:t>
      </w:r>
      <w:bookmarkStart w:id="15988" w:name="_ETM_Q32_534662"/>
      <w:bookmarkEnd w:id="15988"/>
      <w:r>
        <w:rPr>
          <w:rFonts w:hint="cs"/>
          <w:rtl/>
        </w:rPr>
        <w:t xml:space="preserve"> תתעורר, אם הקואליציה תתעורר, אם השרה לבטיחות בדרכים תתעורר. אנחנו יכולים להוריד את מספר ההרוגים, אבל אנחנו </w:t>
      </w:r>
      <w:bookmarkStart w:id="15989" w:name="_ETM_Q32_545794"/>
      <w:bookmarkEnd w:id="15989"/>
      <w:r>
        <w:rPr>
          <w:rFonts w:hint="cs"/>
          <w:rtl/>
        </w:rPr>
        <w:t xml:space="preserve">צריכים בשביל זה לעשות כמה דברים: עלינו לחזק את מעמד הרשות הלאומית לבטיחות בדרכים, לתת </w:t>
      </w:r>
      <w:bookmarkStart w:id="15990" w:name="_ETM_Q32_551507"/>
      <w:bookmarkEnd w:id="15990"/>
      <w:r>
        <w:rPr>
          <w:rFonts w:hint="cs"/>
          <w:rtl/>
        </w:rPr>
        <w:t>לה סמכויות וכלים אפקטיביים; עלינו להחזיר את תקציבי החינוך</w:t>
      </w:r>
      <w:bookmarkStart w:id="15991" w:name="_ETM_Q32_554991"/>
      <w:bookmarkEnd w:id="15991"/>
      <w:r>
        <w:rPr>
          <w:rFonts w:hint="cs"/>
          <w:rtl/>
        </w:rPr>
        <w:t xml:space="preserve"> </w:t>
      </w:r>
      <w:proofErr w:type="spellStart"/>
      <w:r>
        <w:rPr>
          <w:rFonts w:hint="cs"/>
          <w:rtl/>
        </w:rPr>
        <w:t>התעבורתי</w:t>
      </w:r>
      <w:proofErr w:type="spellEnd"/>
      <w:r>
        <w:rPr>
          <w:rFonts w:hint="cs"/>
          <w:rtl/>
        </w:rPr>
        <w:t>; עלינו לבחון את מערך הכשרת הנהגים ולשנותו; עלינו לפעול לקידום</w:t>
      </w:r>
      <w:bookmarkStart w:id="15992" w:name="_ETM_Q32_559891"/>
      <w:bookmarkEnd w:id="15992"/>
      <w:r>
        <w:rPr>
          <w:rFonts w:hint="cs"/>
          <w:rtl/>
        </w:rPr>
        <w:t xml:space="preserve"> המודעות בחברה הערבית, שם שיעור ההרוגים גדול אף יותר; עלינו</w:t>
      </w:r>
      <w:bookmarkStart w:id="15993" w:name="_ETM_Q32_564887"/>
      <w:bookmarkEnd w:id="15993"/>
      <w:r>
        <w:rPr>
          <w:rFonts w:hint="cs"/>
          <w:rtl/>
        </w:rPr>
        <w:t xml:space="preserve"> להשקיע בתשתיות, לשפר את אמצעי הבטיחות בכבישים </w:t>
      </w:r>
      <w:r>
        <w:rPr>
          <w:rFonts w:hint="eastAsia"/>
          <w:rtl/>
        </w:rPr>
        <w:t>–</w:t>
      </w:r>
      <w:r>
        <w:rPr>
          <w:rFonts w:hint="cs"/>
          <w:rtl/>
        </w:rPr>
        <w:t xml:space="preserve"> </w:t>
      </w:r>
      <w:bookmarkStart w:id="15994" w:name="_ETM_Q32_566814"/>
      <w:bookmarkStart w:id="15995" w:name="_ETM_Q32_566909"/>
      <w:bookmarkStart w:id="15996" w:name="_ETM_Q32_566966"/>
      <w:bookmarkStart w:id="15997" w:name="_ETM_Q32_567033"/>
      <w:bookmarkEnd w:id="15994"/>
      <w:bookmarkEnd w:id="15995"/>
      <w:bookmarkEnd w:id="15996"/>
      <w:bookmarkEnd w:id="15997"/>
      <w:r>
        <w:rPr>
          <w:rFonts w:hint="cs"/>
          <w:rtl/>
        </w:rPr>
        <w:t xml:space="preserve">אני כבר מסיים, </w:t>
      </w:r>
      <w:bookmarkStart w:id="15998" w:name="_ETM_Q32_566439"/>
      <w:bookmarkEnd w:id="15998"/>
      <w:r>
        <w:rPr>
          <w:rFonts w:hint="cs"/>
          <w:rtl/>
        </w:rPr>
        <w:t xml:space="preserve">אדוני היושב-ראש </w:t>
      </w:r>
      <w:r>
        <w:rPr>
          <w:rFonts w:hint="eastAsia"/>
          <w:rtl/>
        </w:rPr>
        <w:t>–</w:t>
      </w:r>
      <w:r>
        <w:rPr>
          <w:rFonts w:hint="cs"/>
          <w:rtl/>
        </w:rPr>
        <w:t xml:space="preserve"> </w:t>
      </w:r>
      <w:bookmarkStart w:id="15999" w:name="_ETM_Q32_572936"/>
      <w:bookmarkStart w:id="16000" w:name="_ETM_Q32_573004"/>
      <w:bookmarkStart w:id="16001" w:name="_ETM_Q32_573088"/>
      <w:bookmarkStart w:id="16002" w:name="_ETM_Q32_573128"/>
      <w:bookmarkEnd w:id="15999"/>
      <w:bookmarkEnd w:id="16000"/>
      <w:bookmarkEnd w:id="16001"/>
      <w:bookmarkEnd w:id="16002"/>
      <w:r>
        <w:rPr>
          <w:rFonts w:hint="cs"/>
          <w:rtl/>
        </w:rPr>
        <w:t xml:space="preserve">עלינו לקדם את הפרויקטים המורכבים בתחבורה הציבורית, להפסיק </w:t>
      </w:r>
      <w:bookmarkStart w:id="16003" w:name="_ETM_Q32_573394"/>
      <w:bookmarkEnd w:id="16003"/>
      <w:r>
        <w:rPr>
          <w:rFonts w:hint="cs"/>
          <w:rtl/>
        </w:rPr>
        <w:t>להזניח אותם; עלינו לעודד כניסת טכנולוגיה מצילת חיים ואת הקדמה בכבישים</w:t>
      </w:r>
      <w:bookmarkStart w:id="16004" w:name="_ETM_Q32_579253"/>
      <w:bookmarkEnd w:id="16004"/>
      <w:r>
        <w:rPr>
          <w:rFonts w:hint="cs"/>
          <w:rtl/>
        </w:rPr>
        <w:t xml:space="preserve"> </w:t>
      </w:r>
      <w:r>
        <w:rPr>
          <w:rFonts w:hint="eastAsia"/>
          <w:rtl/>
        </w:rPr>
        <w:t>–</w:t>
      </w:r>
      <w:r>
        <w:rPr>
          <w:rFonts w:hint="cs"/>
          <w:rtl/>
        </w:rPr>
        <w:t xml:space="preserve"> רכבים אוטונומיים, </w:t>
      </w:r>
      <w:proofErr w:type="spellStart"/>
      <w:r>
        <w:rPr>
          <w:rFonts w:hint="cs"/>
          <w:rtl/>
        </w:rPr>
        <w:t>רחפנים</w:t>
      </w:r>
      <w:proofErr w:type="spellEnd"/>
      <w:r>
        <w:rPr>
          <w:rFonts w:hint="cs"/>
          <w:rtl/>
        </w:rPr>
        <w:t xml:space="preserve">; אלה לא סתם דמיונות; זה העתיד. עלינו ועלינו </w:t>
      </w:r>
      <w:proofErr w:type="spellStart"/>
      <w:r>
        <w:rPr>
          <w:rFonts w:hint="cs"/>
          <w:rtl/>
        </w:rPr>
        <w:t>ועלינו</w:t>
      </w:r>
      <w:bookmarkStart w:id="16005" w:name="_ETM_Q32_583739"/>
      <w:bookmarkEnd w:id="16005"/>
      <w:proofErr w:type="spellEnd"/>
      <w:r>
        <w:rPr>
          <w:rFonts w:hint="cs"/>
          <w:rtl/>
        </w:rPr>
        <w:t xml:space="preserve"> – אבל אין כמעט אף אחד שעושה</w:t>
      </w:r>
      <w:r w:rsidR="00E716DE">
        <w:rPr>
          <w:rFonts w:hint="cs"/>
          <w:rtl/>
        </w:rPr>
        <w:t>,</w:t>
      </w:r>
      <w:r>
        <w:rPr>
          <w:rFonts w:hint="cs"/>
          <w:rtl/>
        </w:rPr>
        <w:t xml:space="preserve"> אין כמעט אף אחד שעוזר</w:t>
      </w:r>
      <w:r w:rsidR="00E716DE">
        <w:rPr>
          <w:rFonts w:hint="cs"/>
          <w:rtl/>
        </w:rPr>
        <w:t>,</w:t>
      </w:r>
      <w:r>
        <w:rPr>
          <w:rFonts w:hint="cs"/>
          <w:rtl/>
        </w:rPr>
        <w:t xml:space="preserve"> אין </w:t>
      </w:r>
      <w:bookmarkStart w:id="16006" w:name="_ETM_Q32_589862"/>
      <w:bookmarkEnd w:id="16006"/>
      <w:r>
        <w:rPr>
          <w:rFonts w:hint="cs"/>
          <w:rtl/>
        </w:rPr>
        <w:t>אף אחד שזה מספיק חשוב לו. אין פה חמלה</w:t>
      </w:r>
      <w:r w:rsidR="00E716DE">
        <w:rPr>
          <w:rFonts w:hint="cs"/>
          <w:rtl/>
        </w:rPr>
        <w:t>,</w:t>
      </w:r>
      <w:r>
        <w:rPr>
          <w:rFonts w:hint="cs"/>
          <w:rtl/>
        </w:rPr>
        <w:t xml:space="preserve"> אין פה אכפתיות</w:t>
      </w:r>
      <w:r w:rsidR="00E716DE">
        <w:rPr>
          <w:rFonts w:hint="cs"/>
          <w:rtl/>
        </w:rPr>
        <w:t>,</w:t>
      </w:r>
      <w:r>
        <w:rPr>
          <w:rFonts w:hint="cs"/>
          <w:rtl/>
        </w:rPr>
        <w:t xml:space="preserve"> אין פה חזון</w:t>
      </w:r>
      <w:r w:rsidR="00E716DE">
        <w:rPr>
          <w:rFonts w:hint="cs"/>
          <w:rtl/>
        </w:rPr>
        <w:t>,</w:t>
      </w:r>
      <w:r>
        <w:rPr>
          <w:rFonts w:hint="cs"/>
          <w:rtl/>
        </w:rPr>
        <w:t xml:space="preserve"> אין לקיחת מנהיגות. אין מנהיגות. אתם מכירים את זה? זה גם כאן, בתחום תאונות הדרכים.  </w:t>
      </w:r>
      <w:bookmarkStart w:id="16007" w:name="_ETM_Q32_602089"/>
      <w:bookmarkEnd w:id="16007"/>
    </w:p>
    <w:p w:rsidR="00C7504F" w:rsidRDefault="00C7504F" w:rsidP="00782919">
      <w:pPr>
        <w:rPr>
          <w:rtl/>
        </w:rPr>
      </w:pPr>
      <w:bookmarkStart w:id="16008" w:name="_ETM_Q32_602185"/>
      <w:bookmarkStart w:id="16009" w:name="_ETM_Q32_602242"/>
      <w:bookmarkEnd w:id="16008"/>
      <w:bookmarkEnd w:id="16009"/>
    </w:p>
    <w:p w:rsidR="00C7504F" w:rsidRDefault="00C7504F" w:rsidP="00782919">
      <w:pPr>
        <w:rPr>
          <w:rtl/>
        </w:rPr>
      </w:pPr>
      <w:bookmarkStart w:id="16010" w:name="_ETM_Q32_602303"/>
      <w:bookmarkEnd w:id="16010"/>
      <w:r>
        <w:rPr>
          <w:rFonts w:hint="cs"/>
          <w:rtl/>
        </w:rPr>
        <w:t>משפט</w:t>
      </w:r>
      <w:bookmarkStart w:id="16011" w:name="_ETM_Q32_600807"/>
      <w:bookmarkEnd w:id="16011"/>
      <w:r>
        <w:rPr>
          <w:rFonts w:hint="cs"/>
          <w:rtl/>
        </w:rPr>
        <w:t xml:space="preserve"> אחרון, אדוני היושב-ראש. שרת התחבורה והבטיחות בדרכים, לא באופן מפתיע, בחרה לא להגיע לדיון הזה. היא שלחה </w:t>
      </w:r>
      <w:bookmarkStart w:id="16012" w:name="_ETM_Q32_610295"/>
      <w:bookmarkEnd w:id="16012"/>
      <w:r>
        <w:rPr>
          <w:rFonts w:hint="cs"/>
          <w:rtl/>
        </w:rPr>
        <w:t xml:space="preserve">את סגן השרה, שאני מאוד מעריך. אדוני סגן השרה </w:t>
      </w:r>
      <w:bookmarkStart w:id="16013" w:name="_ETM_Q32_614591"/>
      <w:bookmarkEnd w:id="16013"/>
      <w:r>
        <w:rPr>
          <w:rFonts w:hint="cs"/>
          <w:rtl/>
        </w:rPr>
        <w:t xml:space="preserve">מקלב, אני אודה לך אם תעדכן את השרה במה שכולם </w:t>
      </w:r>
      <w:bookmarkStart w:id="16014" w:name="_ETM_Q32_617966"/>
      <w:bookmarkEnd w:id="16014"/>
      <w:r>
        <w:rPr>
          <w:rFonts w:hint="cs"/>
          <w:rtl/>
        </w:rPr>
        <w:t>יודעים</w:t>
      </w:r>
      <w:r w:rsidRPr="007A76FE">
        <w:rPr>
          <w:rFonts w:hint="cs"/>
          <w:rtl/>
        </w:rPr>
        <w:t xml:space="preserve"> </w:t>
      </w:r>
      <w:r>
        <w:rPr>
          <w:rFonts w:hint="cs"/>
          <w:rtl/>
        </w:rPr>
        <w:t xml:space="preserve">שצריך לעשות, בכל העולם ובמדינת ישראל. רק על </w:t>
      </w:r>
      <w:bookmarkStart w:id="16015" w:name="_ETM_Q32_622133"/>
      <w:bookmarkEnd w:id="16015"/>
      <w:r>
        <w:rPr>
          <w:rFonts w:hint="cs"/>
          <w:rtl/>
        </w:rPr>
        <w:t xml:space="preserve">תעבדו עלינו בעיניים. לאזרחי ישראל ולמשפחות השכול בדרכים מגיע </w:t>
      </w:r>
      <w:bookmarkStart w:id="16016" w:name="_ETM_Q32_628380"/>
      <w:bookmarkEnd w:id="16016"/>
      <w:r>
        <w:rPr>
          <w:rFonts w:hint="cs"/>
          <w:rtl/>
        </w:rPr>
        <w:t xml:space="preserve">יותר. תודה. </w:t>
      </w:r>
    </w:p>
    <w:p w:rsidR="00C7504F" w:rsidRDefault="00C7504F" w:rsidP="00782919">
      <w:pPr>
        <w:rPr>
          <w:rtl/>
        </w:rPr>
      </w:pPr>
    </w:p>
    <w:p w:rsidR="00C7504F" w:rsidRDefault="00C7504F" w:rsidP="00782919">
      <w:pPr>
        <w:pStyle w:val="af6"/>
        <w:keepNext/>
        <w:rPr>
          <w:rtl/>
        </w:rPr>
      </w:pPr>
      <w:r w:rsidRPr="00AA62B4">
        <w:rPr>
          <w:rStyle w:val="TagStyle"/>
          <w:rtl/>
        </w:rPr>
        <w:t xml:space="preserve"> &lt;&lt; יור &gt;&gt;</w:t>
      </w:r>
      <w:r w:rsidRPr="009713D9">
        <w:rPr>
          <w:rStyle w:val="TagStyle"/>
          <w:rtl/>
        </w:rPr>
        <w:t xml:space="preserve"> </w:t>
      </w:r>
      <w:r>
        <w:rPr>
          <w:rtl/>
        </w:rPr>
        <w:t>היו"ר ניסים ואטורי:</w:t>
      </w:r>
      <w:r w:rsidRPr="009713D9">
        <w:rPr>
          <w:rStyle w:val="TagStyle"/>
          <w:rtl/>
        </w:rPr>
        <w:t xml:space="preserve"> </w:t>
      </w:r>
      <w:r w:rsidRPr="00AA62B4">
        <w:rPr>
          <w:rStyle w:val="TagStyle"/>
          <w:rtl/>
        </w:rPr>
        <w:t>&lt;&lt; יור &gt;&gt;</w:t>
      </w:r>
      <w:r>
        <w:rPr>
          <w:rtl/>
        </w:rPr>
        <w:t xml:space="preserve">   </w:t>
      </w:r>
    </w:p>
    <w:p w:rsidR="00C7504F" w:rsidRDefault="00C7504F" w:rsidP="00171942">
      <w:pPr>
        <w:rPr>
          <w:rtl/>
        </w:rPr>
      </w:pPr>
    </w:p>
    <w:p w:rsidR="00C7504F" w:rsidRDefault="00C7504F" w:rsidP="00782919">
      <w:pPr>
        <w:rPr>
          <w:rtl/>
        </w:rPr>
      </w:pPr>
      <w:r>
        <w:rPr>
          <w:rFonts w:hint="cs"/>
          <w:rtl/>
        </w:rPr>
        <w:t xml:space="preserve">תודה רבה. חבר הכנסת אברהם בצלאל, שלוש דקות, בבקשה. </w:t>
      </w:r>
    </w:p>
    <w:p w:rsidR="00C7504F" w:rsidRDefault="00C7504F" w:rsidP="00782919">
      <w:pPr>
        <w:rPr>
          <w:rtl/>
        </w:rPr>
      </w:pPr>
    </w:p>
    <w:p w:rsidR="00C7504F" w:rsidRDefault="00C7504F" w:rsidP="00782919">
      <w:pPr>
        <w:pStyle w:val="a4"/>
        <w:keepNext/>
        <w:rPr>
          <w:rtl/>
        </w:rPr>
      </w:pPr>
      <w:bookmarkStart w:id="16017" w:name="ET_speaker_6344_13"/>
      <w:r w:rsidRPr="00AA62B4">
        <w:rPr>
          <w:rStyle w:val="TagStyle"/>
          <w:rtl/>
        </w:rPr>
        <w:t xml:space="preserve"> &lt;&lt; דובר &gt;&gt;</w:t>
      </w:r>
      <w:r w:rsidRPr="009713D9">
        <w:rPr>
          <w:rStyle w:val="TagStyle"/>
          <w:rtl/>
        </w:rPr>
        <w:t xml:space="preserve"> </w:t>
      </w:r>
      <w:bookmarkStart w:id="16018" w:name="_Toc183635918"/>
      <w:bookmarkStart w:id="16019" w:name="_Toc183642235"/>
      <w:bookmarkStart w:id="16020" w:name="_Toc215590685"/>
      <w:r>
        <w:rPr>
          <w:rtl/>
        </w:rPr>
        <w:t>אברהם בצלאל (ש"ס):</w:t>
      </w:r>
      <w:bookmarkEnd w:id="16018"/>
      <w:bookmarkEnd w:id="16019"/>
      <w:bookmarkEnd w:id="16020"/>
      <w:r w:rsidRPr="009713D9">
        <w:rPr>
          <w:rStyle w:val="TagStyle"/>
          <w:rtl/>
        </w:rPr>
        <w:t xml:space="preserve"> </w:t>
      </w:r>
      <w:r w:rsidRPr="00AA62B4">
        <w:rPr>
          <w:rStyle w:val="TagStyle"/>
          <w:rtl/>
        </w:rPr>
        <w:t>&lt;&lt; דובר &gt;&gt;</w:t>
      </w:r>
      <w:r>
        <w:rPr>
          <w:rtl/>
        </w:rPr>
        <w:t xml:space="preserve">   </w:t>
      </w:r>
      <w:bookmarkEnd w:id="16017"/>
    </w:p>
    <w:p w:rsidR="00C7504F" w:rsidRDefault="00C7504F" w:rsidP="00171942">
      <w:pPr>
        <w:rPr>
          <w:rtl/>
        </w:rPr>
      </w:pPr>
    </w:p>
    <w:p w:rsidR="00C7504F" w:rsidRDefault="00C7504F" w:rsidP="00782919">
      <w:pPr>
        <w:rPr>
          <w:rtl/>
        </w:rPr>
      </w:pPr>
      <w:r>
        <w:rPr>
          <w:rFonts w:hint="cs"/>
          <w:rtl/>
        </w:rPr>
        <w:t xml:space="preserve">אדוני היושב-ראש, חבריי חברי הכנסת, התכנסנו היום לדון באחד הנושאים </w:t>
      </w:r>
      <w:bookmarkStart w:id="16021" w:name="_ETM_Q32_679549"/>
      <w:bookmarkEnd w:id="16021"/>
      <w:r>
        <w:rPr>
          <w:rFonts w:hint="cs"/>
          <w:rtl/>
        </w:rPr>
        <w:t xml:space="preserve">החשובים והכאובים מאוד: העלייה הדרמטית שיש במספר נפגעי תאונות הדרכים. </w:t>
      </w:r>
      <w:bookmarkStart w:id="16022" w:name="_ETM_Q32_687751"/>
      <w:bookmarkEnd w:id="16022"/>
      <w:r>
        <w:rPr>
          <w:rFonts w:hint="cs"/>
          <w:rtl/>
        </w:rPr>
        <w:t xml:space="preserve">כמו שקודמי, ידידי היקר בועז טופורובסקי, שבאמת משקיע המון </w:t>
      </w:r>
      <w:bookmarkStart w:id="16023" w:name="_ETM_Q32_695226"/>
      <w:bookmarkEnd w:id="16023"/>
      <w:proofErr w:type="spellStart"/>
      <w:r>
        <w:rPr>
          <w:rFonts w:hint="cs"/>
          <w:rtl/>
        </w:rPr>
        <w:t>המון</w:t>
      </w:r>
      <w:proofErr w:type="spellEnd"/>
      <w:r>
        <w:rPr>
          <w:rFonts w:hint="cs"/>
          <w:rtl/>
        </w:rPr>
        <w:t xml:space="preserve"> שעות בנושא הזה, הביא </w:t>
      </w:r>
      <w:r w:rsidR="00E716DE">
        <w:rPr>
          <w:rFonts w:hint="cs"/>
          <w:rtl/>
        </w:rPr>
        <w:t>את ה</w:t>
      </w:r>
      <w:r>
        <w:rPr>
          <w:rFonts w:hint="cs"/>
          <w:rtl/>
        </w:rPr>
        <w:t xml:space="preserve">דוגמה של אליק, </w:t>
      </w:r>
      <w:bookmarkStart w:id="16024" w:name="_ETM_Q32_699433"/>
      <w:bookmarkEnd w:id="16024"/>
      <w:r>
        <w:rPr>
          <w:rFonts w:hint="cs"/>
          <w:rtl/>
        </w:rPr>
        <w:t xml:space="preserve">יש, לצערנו, הרבה </w:t>
      </w:r>
      <w:proofErr w:type="spellStart"/>
      <w:r>
        <w:rPr>
          <w:rFonts w:hint="cs"/>
          <w:rtl/>
        </w:rPr>
        <w:t>הרבה</w:t>
      </w:r>
      <w:proofErr w:type="spellEnd"/>
      <w:r>
        <w:rPr>
          <w:rFonts w:hint="cs"/>
          <w:rtl/>
        </w:rPr>
        <w:t xml:space="preserve"> דוגמאות כאלו. </w:t>
      </w:r>
    </w:p>
    <w:p w:rsidR="00C7504F" w:rsidRDefault="00C7504F" w:rsidP="00782919">
      <w:pPr>
        <w:rPr>
          <w:rtl/>
        </w:rPr>
      </w:pPr>
      <w:bookmarkStart w:id="16025" w:name="_ETM_Q32_703071"/>
      <w:bookmarkStart w:id="16026" w:name="_ETM_Q32_703162"/>
      <w:bookmarkEnd w:id="16025"/>
      <w:bookmarkEnd w:id="16026"/>
    </w:p>
    <w:p w:rsidR="00C7504F" w:rsidRDefault="00C7504F" w:rsidP="00782919">
      <w:pPr>
        <w:rPr>
          <w:rtl/>
        </w:rPr>
      </w:pPr>
      <w:bookmarkStart w:id="16027" w:name="_ETM_Q32_703207"/>
      <w:bookmarkStart w:id="16028" w:name="_ETM_Q32_703278"/>
      <w:bookmarkEnd w:id="16027"/>
      <w:bookmarkEnd w:id="16028"/>
      <w:r>
        <w:rPr>
          <w:rFonts w:hint="cs"/>
          <w:rtl/>
        </w:rPr>
        <w:t xml:space="preserve">לצערנו, יש עלייה דרמטית </w:t>
      </w:r>
      <w:bookmarkStart w:id="16029" w:name="_ETM_Q32_705323"/>
      <w:bookmarkEnd w:id="16029"/>
      <w:r>
        <w:rPr>
          <w:rFonts w:hint="cs"/>
          <w:rtl/>
        </w:rPr>
        <w:t xml:space="preserve">בנפגעי תאונות דרכים. מדינת ישראל רושמת עלייה מתמדת בכל השנים, </w:t>
      </w:r>
      <w:bookmarkStart w:id="16030" w:name="_ETM_Q32_712331"/>
      <w:bookmarkEnd w:id="16030"/>
      <w:r>
        <w:rPr>
          <w:rFonts w:hint="cs"/>
          <w:rtl/>
        </w:rPr>
        <w:t xml:space="preserve">ובפרט בשנה הנוכחית. אנחנו הולכים לשבור שיאים של 18 שנה. </w:t>
      </w:r>
      <w:bookmarkStart w:id="16031" w:name="_ETM_Q32_718354"/>
      <w:bookmarkEnd w:id="16031"/>
      <w:r>
        <w:rPr>
          <w:rFonts w:hint="cs"/>
          <w:rtl/>
        </w:rPr>
        <w:t xml:space="preserve">בעוד הנתונים מכל המדינות באירופה מדברים על 50% פחות ואפילו ירידה יותר מזה, אנחנו, לצערנו הרב, דווקא עולים ועולים </w:t>
      </w:r>
      <w:proofErr w:type="spellStart"/>
      <w:r>
        <w:rPr>
          <w:rFonts w:hint="cs"/>
          <w:rtl/>
        </w:rPr>
        <w:t>ועולים</w:t>
      </w:r>
      <w:proofErr w:type="spellEnd"/>
      <w:r>
        <w:rPr>
          <w:rFonts w:hint="cs"/>
          <w:rtl/>
        </w:rPr>
        <w:t xml:space="preserve">. מדברים </w:t>
      </w:r>
      <w:bookmarkStart w:id="16032" w:name="_ETM_Q32_732611"/>
      <w:bookmarkEnd w:id="16032"/>
      <w:r>
        <w:rPr>
          <w:rFonts w:hint="cs"/>
          <w:rtl/>
        </w:rPr>
        <w:t xml:space="preserve">על קרוב ל-400 אנשים שנהרגו. חלק מהם יכלו להיות איתנו, איתנו ממש, </w:t>
      </w:r>
      <w:bookmarkStart w:id="16033" w:name="_ETM_Q32_741967"/>
      <w:bookmarkEnd w:id="16033"/>
      <w:r>
        <w:rPr>
          <w:rFonts w:hint="cs"/>
          <w:rtl/>
        </w:rPr>
        <w:t xml:space="preserve">בשעות אלו. </w:t>
      </w:r>
      <w:bookmarkStart w:id="16034" w:name="_ETM_Q32_742745"/>
      <w:bookmarkEnd w:id="16034"/>
    </w:p>
    <w:p w:rsidR="00C7504F" w:rsidRDefault="00C7504F" w:rsidP="00782919">
      <w:pPr>
        <w:rPr>
          <w:rtl/>
        </w:rPr>
      </w:pPr>
      <w:bookmarkStart w:id="16035" w:name="_ETM_Q32_742829"/>
      <w:bookmarkEnd w:id="16035"/>
    </w:p>
    <w:p w:rsidR="00C7504F" w:rsidRDefault="00C7504F" w:rsidP="00782919">
      <w:pPr>
        <w:pStyle w:val="af5"/>
        <w:keepNext/>
        <w:rPr>
          <w:rtl/>
        </w:rPr>
      </w:pPr>
      <w:bookmarkStart w:id="16036" w:name="ET_interruption_6550_14"/>
      <w:r w:rsidRPr="007C2528">
        <w:rPr>
          <w:rStyle w:val="TagStyle"/>
          <w:rtl/>
        </w:rPr>
        <w:t xml:space="preserve">&lt;&lt; קריאה &gt;&gt; </w:t>
      </w:r>
      <w:r>
        <w:rPr>
          <w:rtl/>
        </w:rPr>
        <w:t>שר המורשת עמיחי אליהו:</w:t>
      </w:r>
      <w:r w:rsidRPr="007C2528">
        <w:rPr>
          <w:rStyle w:val="TagStyle"/>
          <w:rtl/>
        </w:rPr>
        <w:t xml:space="preserve"> &lt;&lt; קריאה &gt;&gt;</w:t>
      </w:r>
      <w:r>
        <w:rPr>
          <w:rtl/>
        </w:rPr>
        <w:t xml:space="preserve"> </w:t>
      </w:r>
      <w:bookmarkEnd w:id="16036"/>
    </w:p>
    <w:p w:rsidR="00C7504F" w:rsidRDefault="00C7504F" w:rsidP="00171942">
      <w:pPr>
        <w:rPr>
          <w:rtl/>
          <w:lang w:eastAsia="he-IL"/>
        </w:rPr>
      </w:pPr>
    </w:p>
    <w:p w:rsidR="00C7504F" w:rsidRDefault="00C7504F" w:rsidP="00782919">
      <w:pPr>
        <w:rPr>
          <w:rtl/>
          <w:lang w:eastAsia="he-IL"/>
        </w:rPr>
      </w:pPr>
      <w:r>
        <w:rPr>
          <w:rFonts w:hint="cs"/>
          <w:rtl/>
          <w:lang w:eastAsia="he-IL"/>
        </w:rPr>
        <w:t>מה הגורמים? מה גורם לזה?</w:t>
      </w:r>
    </w:p>
    <w:p w:rsidR="00C7504F" w:rsidRPr="007C2528" w:rsidRDefault="00C7504F" w:rsidP="00782919">
      <w:pPr>
        <w:rPr>
          <w:rtl/>
          <w:lang w:eastAsia="he-IL"/>
        </w:rPr>
      </w:pPr>
    </w:p>
    <w:p w:rsidR="00C7504F" w:rsidRDefault="00C7504F" w:rsidP="00782919">
      <w:pPr>
        <w:pStyle w:val="-"/>
        <w:keepNext/>
        <w:rPr>
          <w:rtl/>
        </w:rPr>
      </w:pPr>
      <w:bookmarkStart w:id="16037" w:name="ET_speakercontinue_6344_3"/>
      <w:r w:rsidRPr="000176B1">
        <w:rPr>
          <w:rStyle w:val="TagStyle"/>
          <w:rtl/>
        </w:rPr>
        <w:t xml:space="preserve"> &lt;&lt; דובר_המשך &gt;&gt; </w:t>
      </w:r>
      <w:r>
        <w:rPr>
          <w:rtl/>
        </w:rPr>
        <w:t>אברהם בצלאל (ש"ס):</w:t>
      </w:r>
      <w:r w:rsidRPr="000176B1">
        <w:rPr>
          <w:rStyle w:val="TagStyle"/>
          <w:rtl/>
        </w:rPr>
        <w:t xml:space="preserve"> &lt;&lt; דובר_המשך &gt;&gt;</w:t>
      </w:r>
      <w:r>
        <w:rPr>
          <w:rtl/>
        </w:rPr>
        <w:t xml:space="preserve"> </w:t>
      </w:r>
      <w:bookmarkEnd w:id="16037"/>
    </w:p>
    <w:p w:rsidR="00C7504F" w:rsidRDefault="00C7504F" w:rsidP="00171942">
      <w:pPr>
        <w:rPr>
          <w:rtl/>
        </w:rPr>
      </w:pPr>
    </w:p>
    <w:p w:rsidR="00C7504F" w:rsidRDefault="00C7504F" w:rsidP="00782919">
      <w:pPr>
        <w:rPr>
          <w:rtl/>
        </w:rPr>
      </w:pPr>
      <w:r>
        <w:rPr>
          <w:rFonts w:hint="cs"/>
          <w:rtl/>
        </w:rPr>
        <w:t xml:space="preserve">זה גם היעדר אכיפה, זו </w:t>
      </w:r>
      <w:bookmarkStart w:id="16038" w:name="_ETM_Q33_148000"/>
      <w:bookmarkEnd w:id="16038"/>
      <w:r>
        <w:rPr>
          <w:rFonts w:hint="cs"/>
          <w:rtl/>
        </w:rPr>
        <w:t>גם הצורה ללמד את התרבות לאנשים, גם חינוך במוסדות</w:t>
      </w:r>
      <w:bookmarkStart w:id="16039" w:name="_ETM_Q33_156000"/>
      <w:bookmarkEnd w:id="16039"/>
      <w:r>
        <w:rPr>
          <w:rFonts w:hint="cs"/>
          <w:rtl/>
        </w:rPr>
        <w:t xml:space="preserve"> עצמם. יש הרבה דברים ביחד.</w:t>
      </w:r>
      <w:bookmarkStart w:id="16040" w:name="_ETM_Q33_158000"/>
      <w:bookmarkEnd w:id="16040"/>
      <w:r>
        <w:rPr>
          <w:rFonts w:hint="cs"/>
          <w:rtl/>
        </w:rPr>
        <w:t xml:space="preserve"> רק בשבוע שעבר היינו בדיון בוועדת כלכלה ביחד עם המשטרה, והצענו שיהיו מחויבים </w:t>
      </w:r>
      <w:r>
        <w:rPr>
          <w:rtl/>
        </w:rPr>
        <w:t>–</w:t>
      </w:r>
      <w:r>
        <w:rPr>
          <w:rFonts w:hint="cs"/>
          <w:rtl/>
        </w:rPr>
        <w:t xml:space="preserve"> הרי כמו שכשבן אדם היום עושה עבירת</w:t>
      </w:r>
      <w:bookmarkStart w:id="16041" w:name="_ETM_Q33_168000"/>
      <w:bookmarkEnd w:id="16041"/>
      <w:r>
        <w:rPr>
          <w:rFonts w:hint="cs"/>
          <w:rtl/>
        </w:rPr>
        <w:t xml:space="preserve"> תנועה, בן אדם יכול לצלם אותו ולהעביר למשטרה, והמשטרה </w:t>
      </w:r>
      <w:bookmarkStart w:id="16042" w:name="_ETM_Q33_173000"/>
      <w:bookmarkEnd w:id="16042"/>
      <w:r>
        <w:rPr>
          <w:rFonts w:hint="cs"/>
          <w:rtl/>
        </w:rPr>
        <w:t>תמורת זה יכולה אפילו לשלוח לו דוח, אז הצענו שמשרד התחבורה, בכל</w:t>
      </w:r>
      <w:bookmarkStart w:id="16043" w:name="_ETM_Q33_178000"/>
      <w:bookmarkEnd w:id="16043"/>
      <w:r>
        <w:rPr>
          <w:rFonts w:hint="cs"/>
          <w:rtl/>
        </w:rPr>
        <w:t xml:space="preserve"> מה שהוא מקבל </w:t>
      </w:r>
      <w:r>
        <w:rPr>
          <w:rtl/>
        </w:rPr>
        <w:t>–</w:t>
      </w:r>
      <w:r>
        <w:rPr>
          <w:rFonts w:hint="cs"/>
          <w:rtl/>
        </w:rPr>
        <w:t xml:space="preserve"> היה דיון בנושא משאיות, קופסה שחורה, שיש שם ארבעה כרטיסים שבהם המהירות ודברים </w:t>
      </w:r>
      <w:bookmarkStart w:id="16044" w:name="_ETM_Q33_188000"/>
      <w:bookmarkEnd w:id="16044"/>
      <w:r>
        <w:rPr>
          <w:rFonts w:hint="cs"/>
          <w:rtl/>
        </w:rPr>
        <w:t>כאלו – אמרנו שאת זה משרד התחבורה יעביר למשטרה. הוא מחויב להעביר את זה למשטרה. המשטרה תהיה</w:t>
      </w:r>
      <w:bookmarkStart w:id="16045" w:name="_ETM_Q33_190000"/>
      <w:bookmarkEnd w:id="16045"/>
      <w:r>
        <w:rPr>
          <w:rFonts w:hint="cs"/>
          <w:rtl/>
        </w:rPr>
        <w:t xml:space="preserve"> צריכה, בגלל הדבר הזה, לשלוח דוחות לאנשים. אני יכול להגיד לך שבוועדה </w:t>
      </w:r>
      <w:bookmarkStart w:id="16046" w:name="_ETM_Q33_195000"/>
      <w:bookmarkEnd w:id="16046"/>
      <w:r>
        <w:rPr>
          <w:rFonts w:hint="cs"/>
          <w:rtl/>
        </w:rPr>
        <w:t>פתאום כל השוטרים והאנשים המכובדים שהיו שם מטעם המשטרה</w:t>
      </w:r>
      <w:bookmarkStart w:id="16047" w:name="_ETM_Q33_197000"/>
      <w:bookmarkEnd w:id="16047"/>
      <w:r>
        <w:rPr>
          <w:rFonts w:hint="cs"/>
          <w:rtl/>
        </w:rPr>
        <w:t xml:space="preserve"> התנגדו לדבר הזה.</w:t>
      </w:r>
    </w:p>
    <w:p w:rsidR="00C7504F" w:rsidRDefault="00C7504F" w:rsidP="00782919">
      <w:pPr>
        <w:rPr>
          <w:rtl/>
        </w:rPr>
      </w:pPr>
    </w:p>
    <w:p w:rsidR="00C7504F" w:rsidRDefault="00C7504F" w:rsidP="00782919">
      <w:pPr>
        <w:pStyle w:val="af5"/>
        <w:keepNext/>
        <w:rPr>
          <w:rtl/>
        </w:rPr>
      </w:pPr>
      <w:bookmarkStart w:id="16048" w:name="ET_interruption_קריאה_15"/>
      <w:r w:rsidRPr="00B46BD9">
        <w:rPr>
          <w:rStyle w:val="TagStyle"/>
          <w:rtl/>
        </w:rPr>
        <w:t xml:space="preserve"> &lt;&lt; קריאה &gt;&gt; </w:t>
      </w:r>
      <w:r>
        <w:rPr>
          <w:rtl/>
        </w:rPr>
        <w:t>קריאה:</w:t>
      </w:r>
      <w:r w:rsidRPr="00B46BD9">
        <w:rPr>
          <w:rStyle w:val="TagStyle"/>
          <w:rtl/>
        </w:rPr>
        <w:t xml:space="preserve"> &lt;&lt; קריאה &gt;&gt;</w:t>
      </w:r>
      <w:r>
        <w:rPr>
          <w:rtl/>
        </w:rPr>
        <w:t xml:space="preserve"> </w:t>
      </w:r>
      <w:bookmarkEnd w:id="16048"/>
    </w:p>
    <w:p w:rsidR="00C7504F" w:rsidRDefault="00C7504F" w:rsidP="00171942">
      <w:pPr>
        <w:rPr>
          <w:rtl/>
          <w:lang w:eastAsia="he-IL"/>
        </w:rPr>
      </w:pPr>
    </w:p>
    <w:p w:rsidR="00C7504F" w:rsidRDefault="00171942" w:rsidP="00782919">
      <w:pPr>
        <w:rPr>
          <w:rtl/>
          <w:lang w:eastAsia="he-IL"/>
        </w:rPr>
      </w:pPr>
      <w:r>
        <w:rPr>
          <w:rFonts w:hint="cs"/>
          <w:rtl/>
          <w:lang w:eastAsia="he-IL"/>
        </w:rPr>
        <w:t>– – –</w:t>
      </w:r>
    </w:p>
    <w:p w:rsidR="00C7504F" w:rsidRPr="00B46BD9" w:rsidRDefault="00C7504F" w:rsidP="00782919">
      <w:pPr>
        <w:rPr>
          <w:rtl/>
          <w:lang w:eastAsia="he-IL"/>
        </w:rPr>
      </w:pPr>
      <w:bookmarkStart w:id="16049" w:name="_ETM_Q33_199000"/>
      <w:bookmarkStart w:id="16050" w:name="_ETM_Q33_200000"/>
      <w:bookmarkEnd w:id="16049"/>
      <w:bookmarkEnd w:id="16050"/>
    </w:p>
    <w:p w:rsidR="00C7504F" w:rsidRDefault="00C7504F" w:rsidP="00782919">
      <w:pPr>
        <w:pStyle w:val="-"/>
        <w:keepNext/>
        <w:rPr>
          <w:rtl/>
        </w:rPr>
      </w:pPr>
      <w:bookmarkStart w:id="16051" w:name="_ETM_Q33_202000"/>
      <w:bookmarkEnd w:id="16051"/>
      <w:r w:rsidRPr="000176B1">
        <w:rPr>
          <w:rStyle w:val="TagStyle"/>
          <w:rtl/>
        </w:rPr>
        <w:t xml:space="preserve">&lt;&lt; דובר_המשך &gt;&gt; </w:t>
      </w:r>
      <w:r>
        <w:rPr>
          <w:rtl/>
        </w:rPr>
        <w:t>אברהם בצלאל (ש"ס):</w:t>
      </w:r>
      <w:r w:rsidRPr="000176B1">
        <w:rPr>
          <w:rStyle w:val="TagStyle"/>
          <w:rtl/>
        </w:rPr>
        <w:t xml:space="preserve"> &lt;&lt; דובר_המשך &gt;&gt;</w:t>
      </w:r>
      <w:r>
        <w:rPr>
          <w:rtl/>
        </w:rPr>
        <w:t xml:space="preserve"> </w:t>
      </w:r>
    </w:p>
    <w:p w:rsidR="00C7504F" w:rsidRDefault="00C7504F" w:rsidP="00171942">
      <w:pPr>
        <w:rPr>
          <w:rtl/>
        </w:rPr>
      </w:pPr>
    </w:p>
    <w:p w:rsidR="00C7504F" w:rsidRDefault="00C7504F" w:rsidP="00E716DE">
      <w:pPr>
        <w:rPr>
          <w:rtl/>
        </w:rPr>
      </w:pPr>
      <w:r>
        <w:rPr>
          <w:rFonts w:hint="cs"/>
          <w:rtl/>
        </w:rPr>
        <w:t xml:space="preserve">זה גם וגם </w:t>
      </w:r>
      <w:proofErr w:type="spellStart"/>
      <w:r>
        <w:rPr>
          <w:rFonts w:hint="cs"/>
          <w:rtl/>
        </w:rPr>
        <w:t>וגם</w:t>
      </w:r>
      <w:proofErr w:type="spellEnd"/>
      <w:r>
        <w:rPr>
          <w:rFonts w:hint="cs"/>
          <w:rtl/>
        </w:rPr>
        <w:t xml:space="preserve">. יש </w:t>
      </w:r>
      <w:bookmarkStart w:id="16052" w:name="_ETM_Q33_206000"/>
      <w:bookmarkEnd w:id="16052"/>
      <w:r>
        <w:rPr>
          <w:rFonts w:hint="cs"/>
          <w:rtl/>
        </w:rPr>
        <w:t>33%, כמדומני, חוסר שימת לב, דהיינו התעסקות בדברים אחרים.</w:t>
      </w:r>
      <w:bookmarkStart w:id="16053" w:name="_ETM_Q33_215000"/>
      <w:bookmarkEnd w:id="16053"/>
      <w:r>
        <w:rPr>
          <w:rFonts w:hint="cs"/>
          <w:rtl/>
        </w:rPr>
        <w:t xml:space="preserve"> אני רק יכול להגיד נתון אחד: 37 ילדים מתחת לגי</w:t>
      </w:r>
      <w:bookmarkStart w:id="16054" w:name="_ETM_Q33_223000"/>
      <w:bookmarkEnd w:id="16054"/>
      <w:r>
        <w:rPr>
          <w:rFonts w:hint="cs"/>
          <w:rtl/>
        </w:rPr>
        <w:t>ל 15 נהרגו בשנה הזאת עד לתחילת נובמבר</w:t>
      </w:r>
      <w:bookmarkStart w:id="16055" w:name="_ETM_Q33_228000"/>
      <w:bookmarkEnd w:id="16055"/>
      <w:r>
        <w:rPr>
          <w:rFonts w:hint="cs"/>
          <w:rtl/>
        </w:rPr>
        <w:t>. 37 ילדים מתחת לגיל 15. בן אדם יכול לחשוב</w:t>
      </w:r>
      <w:bookmarkStart w:id="16056" w:name="_ETM_Q33_230000"/>
      <w:bookmarkEnd w:id="16056"/>
      <w:r>
        <w:rPr>
          <w:rFonts w:hint="cs"/>
          <w:rtl/>
        </w:rPr>
        <w:t xml:space="preserve"> </w:t>
      </w:r>
      <w:r>
        <w:rPr>
          <w:rtl/>
        </w:rPr>
        <w:t>–</w:t>
      </w:r>
      <w:r>
        <w:rPr>
          <w:rFonts w:hint="cs"/>
          <w:rtl/>
        </w:rPr>
        <w:t xml:space="preserve"> ילד בגיל 15, העולם עוד לפניו, החיים לפניו. יש כאלה שעוד</w:t>
      </w:r>
      <w:bookmarkStart w:id="16057" w:name="_ETM_Q33_235000"/>
      <w:bookmarkEnd w:id="16057"/>
      <w:r>
        <w:rPr>
          <w:rFonts w:hint="cs"/>
          <w:rtl/>
        </w:rPr>
        <w:t xml:space="preserve"> לא הספיקו לחשוב מה הם רוצים לעשות, אבל אלו שכן הספיקו לחשוב, השמיים זה הגבול בהצלחה שלהם </w:t>
      </w:r>
      <w:r w:rsidR="00E716DE">
        <w:rPr>
          <w:rFonts w:hint="eastAsia"/>
          <w:rtl/>
        </w:rPr>
        <w:t>–</w:t>
      </w:r>
      <w:r w:rsidR="00E716DE">
        <w:rPr>
          <w:rFonts w:hint="cs"/>
          <w:rtl/>
        </w:rPr>
        <w:t xml:space="preserve"> </w:t>
      </w:r>
      <w:r>
        <w:rPr>
          <w:rFonts w:hint="cs"/>
          <w:rtl/>
        </w:rPr>
        <w:t>להקים בית, ילדים, נכדים</w:t>
      </w:r>
      <w:r w:rsidR="00E716DE">
        <w:rPr>
          <w:rFonts w:hint="cs"/>
          <w:rtl/>
        </w:rPr>
        <w:t>.</w:t>
      </w:r>
      <w:r>
        <w:rPr>
          <w:rFonts w:hint="cs"/>
          <w:rtl/>
        </w:rPr>
        <w:t xml:space="preserve"> והכול </w:t>
      </w:r>
      <w:r w:rsidR="00E716DE">
        <w:rPr>
          <w:rFonts w:hint="eastAsia"/>
          <w:rtl/>
        </w:rPr>
        <w:t>–</w:t>
      </w:r>
      <w:r w:rsidR="00E716DE">
        <w:rPr>
          <w:rFonts w:hint="cs"/>
          <w:rtl/>
        </w:rPr>
        <w:t xml:space="preserve"> </w:t>
      </w:r>
      <w:r>
        <w:rPr>
          <w:rFonts w:hint="cs"/>
          <w:rtl/>
        </w:rPr>
        <w:t xml:space="preserve">ברגע אחד. </w:t>
      </w:r>
    </w:p>
    <w:p w:rsidR="00C7504F" w:rsidRDefault="00C7504F" w:rsidP="00782919">
      <w:pPr>
        <w:rPr>
          <w:rtl/>
        </w:rPr>
      </w:pPr>
    </w:p>
    <w:p w:rsidR="00C7504F" w:rsidRDefault="00C7504F" w:rsidP="00E716DE">
      <w:pPr>
        <w:rPr>
          <w:rtl/>
        </w:rPr>
      </w:pPr>
      <w:r>
        <w:rPr>
          <w:rFonts w:hint="cs"/>
          <w:rtl/>
        </w:rPr>
        <w:t xml:space="preserve">אני חושב שהדבר הזה הוא קריטי, חשוב מאין כמוהו. </w:t>
      </w:r>
      <w:bookmarkStart w:id="16058" w:name="_ETM_Q33_256000"/>
      <w:bookmarkEnd w:id="16058"/>
      <w:r>
        <w:rPr>
          <w:rFonts w:hint="cs"/>
          <w:rtl/>
        </w:rPr>
        <w:t>אני חושב שאנחנו פה בבית הזה חייבים לעשות משהו</w:t>
      </w:r>
      <w:bookmarkStart w:id="16059" w:name="_ETM_Q33_258000"/>
      <w:bookmarkEnd w:id="16059"/>
      <w:r>
        <w:rPr>
          <w:rFonts w:hint="cs"/>
          <w:rtl/>
        </w:rPr>
        <w:t xml:space="preserve"> בדבר הזה. המושג "כל המציל נפש אחת מישראל" לא יכול לפסוח על</w:t>
      </w:r>
      <w:bookmarkStart w:id="16060" w:name="_ETM_Q33_260000"/>
      <w:bookmarkEnd w:id="16060"/>
      <w:r>
        <w:rPr>
          <w:rFonts w:hint="cs"/>
          <w:rtl/>
        </w:rPr>
        <w:t xml:space="preserve"> הדבר הזה. אני חושב שבידנו הדבר. בנפשנו</w:t>
      </w:r>
      <w:r w:rsidR="00E716DE">
        <w:rPr>
          <w:rFonts w:hint="cs"/>
          <w:rtl/>
        </w:rPr>
        <w:t>,</w:t>
      </w:r>
      <w:r>
        <w:rPr>
          <w:rFonts w:hint="cs"/>
          <w:rtl/>
        </w:rPr>
        <w:t xml:space="preserve"> מצד אחד</w:t>
      </w:r>
      <w:bookmarkStart w:id="16061" w:name="_ETM_Q33_264000"/>
      <w:bookmarkEnd w:id="16061"/>
      <w:r>
        <w:rPr>
          <w:rFonts w:hint="cs"/>
          <w:rtl/>
        </w:rPr>
        <w:t>, וגם בידנו הדבר</w:t>
      </w:r>
      <w:r w:rsidR="00E716DE">
        <w:rPr>
          <w:rFonts w:hint="cs"/>
          <w:rtl/>
        </w:rPr>
        <w:t>,</w:t>
      </w:r>
      <w:r>
        <w:rPr>
          <w:rFonts w:hint="cs"/>
          <w:rtl/>
        </w:rPr>
        <w:t xml:space="preserve"> בפרט כשרואים שבמקומות אחרים</w:t>
      </w:r>
      <w:bookmarkStart w:id="16062" w:name="_ETM_Q33_272000"/>
      <w:bookmarkEnd w:id="16062"/>
      <w:r w:rsidR="00E716DE">
        <w:rPr>
          <w:rFonts w:hint="cs"/>
          <w:rtl/>
        </w:rPr>
        <w:t>,</w:t>
      </w:r>
      <w:r>
        <w:rPr>
          <w:rFonts w:hint="cs"/>
          <w:rtl/>
        </w:rPr>
        <w:t xml:space="preserve"> באירופה ובמקומות אחרים </w:t>
      </w:r>
      <w:r>
        <w:rPr>
          <w:rtl/>
        </w:rPr>
        <w:t>–</w:t>
      </w:r>
      <w:r>
        <w:rPr>
          <w:rFonts w:hint="cs"/>
          <w:rtl/>
        </w:rPr>
        <w:t xml:space="preserve"> כן הצליחו. יש את המושג הזה</w:t>
      </w:r>
      <w:bookmarkStart w:id="16063" w:name="_ETM_Q33_277000"/>
      <w:bookmarkEnd w:id="16063"/>
      <w:r>
        <w:rPr>
          <w:rFonts w:hint="cs"/>
          <w:rtl/>
        </w:rPr>
        <w:t xml:space="preserve"> שנקרא חזון אפס </w:t>
      </w:r>
      <w:r w:rsidR="00171942">
        <w:rPr>
          <w:rFonts w:hint="cs"/>
          <w:rtl/>
        </w:rPr>
        <w:t>– –</w:t>
      </w:r>
    </w:p>
    <w:p w:rsidR="00C7504F" w:rsidRDefault="00C7504F" w:rsidP="00782919">
      <w:pPr>
        <w:rPr>
          <w:rtl/>
        </w:rPr>
      </w:pPr>
    </w:p>
    <w:p w:rsidR="00C7504F" w:rsidRDefault="00C7504F" w:rsidP="00782919">
      <w:pPr>
        <w:pStyle w:val="af6"/>
        <w:keepNext/>
        <w:rPr>
          <w:rtl/>
        </w:rPr>
      </w:pPr>
      <w:r w:rsidRPr="00F927B6">
        <w:rPr>
          <w:rStyle w:val="TagStyle"/>
          <w:rtl/>
        </w:rPr>
        <w:t xml:space="preserve"> &lt;&lt; יור &gt;&gt; </w:t>
      </w:r>
      <w:r>
        <w:rPr>
          <w:rtl/>
        </w:rPr>
        <w:t>היו"ר ניסים ואטורי:</w:t>
      </w:r>
      <w:r w:rsidRPr="00F927B6">
        <w:rPr>
          <w:rStyle w:val="TagStyle"/>
          <w:rtl/>
        </w:rPr>
        <w:t xml:space="preserve"> &lt;&lt; יור &gt;&gt;</w:t>
      </w:r>
      <w:r>
        <w:rPr>
          <w:rtl/>
        </w:rPr>
        <w:t xml:space="preserve"> </w:t>
      </w:r>
    </w:p>
    <w:p w:rsidR="00C7504F" w:rsidRDefault="00C7504F" w:rsidP="00171942">
      <w:pPr>
        <w:rPr>
          <w:rtl/>
        </w:rPr>
      </w:pPr>
    </w:p>
    <w:p w:rsidR="00C7504F" w:rsidRDefault="00C7504F" w:rsidP="00782919">
      <w:pPr>
        <w:rPr>
          <w:rtl/>
        </w:rPr>
      </w:pPr>
      <w:r>
        <w:rPr>
          <w:rFonts w:hint="cs"/>
          <w:rtl/>
        </w:rPr>
        <w:t>תודה רבה.</w:t>
      </w:r>
    </w:p>
    <w:p w:rsidR="00C7504F" w:rsidRDefault="00C7504F" w:rsidP="00782919">
      <w:pPr>
        <w:rPr>
          <w:rtl/>
        </w:rPr>
      </w:pPr>
    </w:p>
    <w:p w:rsidR="00C7504F" w:rsidRDefault="00C7504F" w:rsidP="00782919">
      <w:pPr>
        <w:pStyle w:val="-"/>
        <w:keepNext/>
        <w:rPr>
          <w:rtl/>
        </w:rPr>
      </w:pPr>
      <w:bookmarkStart w:id="16064" w:name="ET_speakercontinue_6344_5"/>
      <w:r w:rsidRPr="00F927B6">
        <w:rPr>
          <w:rStyle w:val="TagStyle"/>
          <w:rtl/>
        </w:rPr>
        <w:t xml:space="preserve"> &lt;&lt; דובר_המשך &gt;&gt; </w:t>
      </w:r>
      <w:r>
        <w:rPr>
          <w:rtl/>
        </w:rPr>
        <w:t>אברהם בצלאל (ש"ס):</w:t>
      </w:r>
      <w:r w:rsidRPr="00F927B6">
        <w:rPr>
          <w:rStyle w:val="TagStyle"/>
          <w:rtl/>
        </w:rPr>
        <w:t xml:space="preserve"> &lt;&lt; דובר_המשך &gt;&gt;</w:t>
      </w:r>
      <w:r>
        <w:rPr>
          <w:rtl/>
        </w:rPr>
        <w:t xml:space="preserve"> </w:t>
      </w:r>
      <w:bookmarkEnd w:id="16064"/>
    </w:p>
    <w:p w:rsidR="00C7504F" w:rsidRDefault="00C7504F" w:rsidP="00171942">
      <w:pPr>
        <w:rPr>
          <w:rtl/>
        </w:rPr>
      </w:pPr>
    </w:p>
    <w:p w:rsidR="00C7504F" w:rsidRDefault="00171942" w:rsidP="00782919">
      <w:pPr>
        <w:rPr>
          <w:rtl/>
        </w:rPr>
      </w:pPr>
      <w:r>
        <w:rPr>
          <w:rFonts w:hint="cs"/>
          <w:rtl/>
        </w:rPr>
        <w:t>– –</w:t>
      </w:r>
      <w:r w:rsidR="00C7504F">
        <w:rPr>
          <w:rFonts w:hint="cs"/>
          <w:rtl/>
        </w:rPr>
        <w:t xml:space="preserve"> ומצליחים להוריד אפילו ביותר מ-50% את הדברים</w:t>
      </w:r>
      <w:bookmarkStart w:id="16065" w:name="_ETM_Q33_284000"/>
      <w:bookmarkEnd w:id="16065"/>
      <w:r w:rsidR="00C7504F">
        <w:rPr>
          <w:rFonts w:hint="cs"/>
          <w:rtl/>
        </w:rPr>
        <w:t xml:space="preserve"> האלו. אין שום סיבה שאנחנו לא נכניס את היד לכיס, לא נדאג ליותר אכיפה, לא נדאג לעבור לדברים </w:t>
      </w:r>
      <w:bookmarkStart w:id="16066" w:name="_ETM_Q33_292000"/>
      <w:bookmarkEnd w:id="16066"/>
      <w:r w:rsidR="00C7504F">
        <w:rPr>
          <w:rFonts w:hint="cs"/>
          <w:rtl/>
        </w:rPr>
        <w:t>יותר דיגיטליים, ולחנך את כולנו לנסוע בצורה יותר טובה, וזה ימנע ודאי תאונות דרכים. תודה רבה, אדוני היושב-ראש.</w:t>
      </w:r>
    </w:p>
    <w:p w:rsidR="00C7504F" w:rsidRDefault="00C7504F" w:rsidP="00782919">
      <w:pPr>
        <w:rPr>
          <w:rtl/>
        </w:rPr>
      </w:pPr>
    </w:p>
    <w:p w:rsidR="00C7504F" w:rsidRDefault="00C7504F" w:rsidP="00782919">
      <w:pPr>
        <w:pStyle w:val="af6"/>
        <w:keepNext/>
        <w:rPr>
          <w:rtl/>
        </w:rPr>
      </w:pPr>
      <w:r w:rsidRPr="00F927B6">
        <w:rPr>
          <w:rStyle w:val="TagStyle"/>
          <w:rtl/>
        </w:rPr>
        <w:t xml:space="preserve"> &lt;&lt; יור &gt;&gt; </w:t>
      </w:r>
      <w:r>
        <w:rPr>
          <w:rtl/>
        </w:rPr>
        <w:t>היו"ר ניסים ואטורי:</w:t>
      </w:r>
      <w:r w:rsidRPr="00F927B6">
        <w:rPr>
          <w:rStyle w:val="TagStyle"/>
          <w:rtl/>
        </w:rPr>
        <w:t xml:space="preserve"> &lt;&lt; יור &gt;&gt;</w:t>
      </w:r>
      <w:r>
        <w:rPr>
          <w:rtl/>
        </w:rPr>
        <w:t xml:space="preserve"> </w:t>
      </w:r>
    </w:p>
    <w:p w:rsidR="00C7504F" w:rsidRDefault="00C7504F" w:rsidP="00171942">
      <w:pPr>
        <w:rPr>
          <w:rtl/>
        </w:rPr>
      </w:pPr>
    </w:p>
    <w:p w:rsidR="00C7504F" w:rsidRDefault="00C7504F" w:rsidP="00782919">
      <w:pPr>
        <w:rPr>
          <w:rtl/>
        </w:rPr>
      </w:pPr>
      <w:r>
        <w:rPr>
          <w:rFonts w:hint="cs"/>
          <w:rtl/>
        </w:rPr>
        <w:t>תודה</w:t>
      </w:r>
      <w:bookmarkStart w:id="16067" w:name="_ETM_Q33_297000"/>
      <w:bookmarkEnd w:id="16067"/>
      <w:r>
        <w:rPr>
          <w:rFonts w:hint="cs"/>
          <w:rtl/>
        </w:rPr>
        <w:t xml:space="preserve"> רבה. חבר הכנסת אליהו ברוכי </w:t>
      </w:r>
      <w:r>
        <w:rPr>
          <w:rtl/>
        </w:rPr>
        <w:t>–</w:t>
      </w:r>
      <w:r>
        <w:rPr>
          <w:rFonts w:hint="cs"/>
          <w:rtl/>
        </w:rPr>
        <w:t xml:space="preserve"> אינו נוכח. חבר הכנסת ווליד טאהא. שלוש דקות. </w:t>
      </w:r>
    </w:p>
    <w:p w:rsidR="00C7504F" w:rsidRDefault="00C7504F" w:rsidP="00782919">
      <w:pPr>
        <w:rPr>
          <w:rtl/>
        </w:rPr>
      </w:pPr>
    </w:p>
    <w:p w:rsidR="00C7504F" w:rsidRDefault="00C7504F" w:rsidP="00782919">
      <w:pPr>
        <w:pStyle w:val="a4"/>
        <w:keepNext/>
        <w:rPr>
          <w:rtl/>
        </w:rPr>
      </w:pPr>
      <w:bookmarkStart w:id="16068" w:name="ET_speaker_5854_7"/>
      <w:r w:rsidRPr="00F927B6">
        <w:rPr>
          <w:rStyle w:val="TagStyle"/>
          <w:rtl/>
        </w:rPr>
        <w:t xml:space="preserve"> &lt;&lt; דובר &gt;&gt; </w:t>
      </w:r>
      <w:bookmarkStart w:id="16069" w:name="_Toc183635919"/>
      <w:bookmarkStart w:id="16070" w:name="_Toc183642236"/>
      <w:bookmarkStart w:id="16071" w:name="_Toc215590686"/>
      <w:r>
        <w:rPr>
          <w:rtl/>
        </w:rPr>
        <w:t>ווליד טאהא (רע"מ – הרשימה הערבית המאוחדת):</w:t>
      </w:r>
      <w:bookmarkEnd w:id="16069"/>
      <w:bookmarkEnd w:id="16070"/>
      <w:bookmarkEnd w:id="16071"/>
      <w:r w:rsidRPr="00F927B6">
        <w:rPr>
          <w:rStyle w:val="TagStyle"/>
          <w:rtl/>
        </w:rPr>
        <w:t xml:space="preserve"> &lt;&lt; דובר &gt;&gt;</w:t>
      </w:r>
      <w:bookmarkEnd w:id="16068"/>
    </w:p>
    <w:p w:rsidR="00C7504F" w:rsidRDefault="00C7504F" w:rsidP="00171942">
      <w:pPr>
        <w:rPr>
          <w:rtl/>
        </w:rPr>
      </w:pPr>
    </w:p>
    <w:p w:rsidR="00C7504F" w:rsidRDefault="00C7504F" w:rsidP="00782919">
      <w:pPr>
        <w:rPr>
          <w:rtl/>
        </w:rPr>
      </w:pPr>
      <w:r>
        <w:rPr>
          <w:rFonts w:hint="cs"/>
          <w:rtl/>
        </w:rPr>
        <w:t xml:space="preserve">אדוני היושב-ראש, זה לא הנושא היחידי שבו, לצערנו, </w:t>
      </w:r>
      <w:r>
        <w:rPr>
          <w:rFonts w:hint="cs"/>
          <w:rtl/>
          <w:lang w:eastAsia="he-IL"/>
        </w:rPr>
        <w:t>מדינת ישראל</w:t>
      </w:r>
      <w:r w:rsidR="00E716DE">
        <w:rPr>
          <w:rFonts w:hint="cs"/>
          <w:rtl/>
        </w:rPr>
        <w:t xml:space="preserve"> מככבת </w:t>
      </w:r>
      <w:r>
        <w:rPr>
          <w:rFonts w:hint="cs"/>
          <w:rtl/>
        </w:rPr>
        <w:t xml:space="preserve">בראש הטבלאות. בכל הקשור למספר נספים בתאונות דרכים המספר אכן מזעזע, והוא מחייב קבלת החלטות. זאת אומרת, כדי למגר תופעה, או כדי להילחם בתופעה, או כדי לטפל בתופעה שנראית בעייתית מאוד, צריך לקבל החלטה, ובהתאם להחלטה גם ליישם בשטח את כל מה </w:t>
      </w:r>
      <w:bookmarkStart w:id="16072" w:name="_ETM_Q33_388000"/>
      <w:bookmarkEnd w:id="16072"/>
      <w:r>
        <w:rPr>
          <w:rFonts w:hint="cs"/>
          <w:rtl/>
        </w:rPr>
        <w:t xml:space="preserve">שצריך לעשות כדי לצמצם את התופעה. המספרים המזעזעים של הרוגים בתאונות דרכים </w:t>
      </w:r>
      <w:r>
        <w:rPr>
          <w:rtl/>
        </w:rPr>
        <w:t>–</w:t>
      </w:r>
      <w:r>
        <w:rPr>
          <w:rFonts w:hint="cs"/>
          <w:rtl/>
        </w:rPr>
        <w:t xml:space="preserve"> והגענו כמעט ל-400, שזה איום ונורא, זה מזכיר גם את המספרים האיומים של הפשיעה – גם שם אין החלטה להילחם בפשיעה, ועל כן לא רואים שהנושא מטופל והמספרים</w:t>
      </w:r>
      <w:bookmarkStart w:id="16073" w:name="_ETM_Q33_420000"/>
      <w:bookmarkEnd w:id="16073"/>
      <w:r>
        <w:rPr>
          <w:rFonts w:hint="cs"/>
          <w:rtl/>
        </w:rPr>
        <w:t xml:space="preserve"> יורדים. בנושא תאונות הדרכים </w:t>
      </w:r>
      <w:r>
        <w:rPr>
          <w:rtl/>
        </w:rPr>
        <w:t>–</w:t>
      </w:r>
      <w:r>
        <w:rPr>
          <w:rFonts w:hint="cs"/>
          <w:rtl/>
        </w:rPr>
        <w:t xml:space="preserve"> האמת שזה נושא שצריך להיות בדחיפות מיידית של מי שמופקד על חייהם של אזרחי המדינה גם בכבישים. </w:t>
      </w:r>
    </w:p>
    <w:p w:rsidR="00C7504F" w:rsidRDefault="00C7504F" w:rsidP="00782919">
      <w:pPr>
        <w:rPr>
          <w:rtl/>
        </w:rPr>
      </w:pPr>
    </w:p>
    <w:p w:rsidR="00C7504F" w:rsidRDefault="00C7504F" w:rsidP="00782919">
      <w:pPr>
        <w:rPr>
          <w:rtl/>
        </w:rPr>
      </w:pPr>
      <w:bookmarkStart w:id="16074" w:name="_ETM_Q33_435000"/>
      <w:bookmarkEnd w:id="16074"/>
      <w:r>
        <w:rPr>
          <w:rFonts w:hint="cs"/>
          <w:rtl/>
        </w:rPr>
        <w:t xml:space="preserve">אומנם הנושא קשור בהרבה מאוד סיבות </w:t>
      </w:r>
      <w:r>
        <w:rPr>
          <w:rtl/>
        </w:rPr>
        <w:t>–</w:t>
      </w:r>
      <w:r>
        <w:rPr>
          <w:rFonts w:hint="cs"/>
          <w:rtl/>
        </w:rPr>
        <w:t xml:space="preserve"> בין היתר כמובן תשתיות, כבישים, הגברת מודעות, פעילויות ברמת הרשויות המקומיות, בתוך בתי הספר, בין התלמידים, בכבישים, כמובן גם אכיפה – אבל כל זה מחייב גם תקציבים וגם רצון; שמישהו יקבל החלטה שהוא רוצה לעשות את </w:t>
      </w:r>
      <w:bookmarkStart w:id="16075" w:name="_ETM_Q33_463000"/>
      <w:bookmarkEnd w:id="16075"/>
      <w:r>
        <w:rPr>
          <w:rFonts w:hint="cs"/>
          <w:rtl/>
        </w:rPr>
        <w:t>זה, והוא יתחיל לעשות את זה, כי אז אנחנו נתחיל לראות שוני.</w:t>
      </w:r>
    </w:p>
    <w:p w:rsidR="00C7504F" w:rsidRDefault="00C7504F" w:rsidP="00782919">
      <w:pPr>
        <w:rPr>
          <w:rtl/>
        </w:rPr>
      </w:pPr>
    </w:p>
    <w:p w:rsidR="00C7504F" w:rsidRDefault="00C7504F" w:rsidP="00D42572">
      <w:pPr>
        <w:rPr>
          <w:rtl/>
        </w:rPr>
      </w:pPr>
      <w:r>
        <w:rPr>
          <w:rFonts w:hint="cs"/>
          <w:rtl/>
        </w:rPr>
        <w:t>בסטטיסטיקה המזעזעת של מספר ההרוגים בתאונות הדרכים, מספר ההרוגים בחברה הערבית עולה על ה</w:t>
      </w:r>
      <w:r w:rsidR="00D42572">
        <w:rPr>
          <w:rFonts w:hint="cs"/>
          <w:rtl/>
        </w:rPr>
        <w:t xml:space="preserve">שיעור </w:t>
      </w:r>
      <w:r>
        <w:rPr>
          <w:rFonts w:hint="cs"/>
          <w:rtl/>
        </w:rPr>
        <w:t>שלנו בסך כל תושבי המדינה. זאת</w:t>
      </w:r>
      <w:bookmarkStart w:id="16076" w:name="_ETM_Q33_490000"/>
      <w:bookmarkEnd w:id="16076"/>
      <w:r>
        <w:rPr>
          <w:rFonts w:hint="cs"/>
          <w:rtl/>
        </w:rPr>
        <w:t xml:space="preserve"> אומרת, אם המספר שלנו הוא 20% מסך כל אזרחי המדינה, והנהגים קצת יותר, בתאונות דרכים אנחנו מעל 30%, וזה גם </w:t>
      </w:r>
      <w:bookmarkStart w:id="16077" w:name="_ETM_Q33_504000"/>
      <w:bookmarkEnd w:id="16077"/>
      <w:r>
        <w:rPr>
          <w:rFonts w:hint="cs"/>
          <w:rtl/>
        </w:rPr>
        <w:t>בגלל הכבישים, בגלל התשתיות, בגלל חוסר השקעה במודעות, ועל כן צריך לעשות את זה מתוך קבלת החלטה. מישהו צריך למגר את התופעה המדאיגה הזאת. תודה רבה.</w:t>
      </w:r>
    </w:p>
    <w:p w:rsidR="00C7504F" w:rsidRDefault="00C7504F" w:rsidP="00782919">
      <w:pPr>
        <w:rPr>
          <w:rtl/>
        </w:rPr>
      </w:pPr>
    </w:p>
    <w:p w:rsidR="00C7504F" w:rsidRDefault="00C7504F" w:rsidP="00782919">
      <w:pPr>
        <w:pStyle w:val="af6"/>
        <w:keepNext/>
        <w:rPr>
          <w:rtl/>
        </w:rPr>
      </w:pPr>
      <w:r w:rsidRPr="00F927B6">
        <w:rPr>
          <w:rStyle w:val="TagStyle"/>
          <w:rtl/>
        </w:rPr>
        <w:t xml:space="preserve"> &lt;&lt; יור &gt;&gt; </w:t>
      </w:r>
      <w:r>
        <w:rPr>
          <w:rtl/>
        </w:rPr>
        <w:t>היו"ר ניסים ואטורי:</w:t>
      </w:r>
      <w:r w:rsidRPr="00F927B6">
        <w:rPr>
          <w:rStyle w:val="TagStyle"/>
          <w:rtl/>
        </w:rPr>
        <w:t xml:space="preserve"> &lt;&lt; יור &gt;&gt;</w:t>
      </w:r>
      <w:r>
        <w:rPr>
          <w:rtl/>
        </w:rPr>
        <w:t xml:space="preserve"> </w:t>
      </w:r>
    </w:p>
    <w:p w:rsidR="00C7504F" w:rsidRDefault="00C7504F" w:rsidP="00171942">
      <w:pPr>
        <w:rPr>
          <w:rtl/>
        </w:rPr>
      </w:pPr>
    </w:p>
    <w:p w:rsidR="00C7504F" w:rsidRDefault="00C7504F" w:rsidP="00782919">
      <w:pPr>
        <w:rPr>
          <w:rtl/>
        </w:rPr>
      </w:pPr>
      <w:r>
        <w:rPr>
          <w:rFonts w:hint="cs"/>
          <w:rtl/>
        </w:rPr>
        <w:t xml:space="preserve">תודה רבה. חבר הכנסת בועז ביסמוט </w:t>
      </w:r>
      <w:r>
        <w:rPr>
          <w:rtl/>
        </w:rPr>
        <w:t>–</w:t>
      </w:r>
      <w:r>
        <w:rPr>
          <w:rFonts w:hint="cs"/>
          <w:rtl/>
        </w:rPr>
        <w:t xml:space="preserve"> אינו נוכח; חבר הכנסת חילי טרופר </w:t>
      </w:r>
      <w:r>
        <w:rPr>
          <w:rtl/>
        </w:rPr>
        <w:t>–</w:t>
      </w:r>
      <w:r>
        <w:rPr>
          <w:rFonts w:hint="cs"/>
          <w:rtl/>
        </w:rPr>
        <w:t xml:space="preserve"> </w:t>
      </w:r>
      <w:bookmarkStart w:id="16078" w:name="_ETM_Q33_531000"/>
      <w:bookmarkEnd w:id="16078"/>
      <w:r>
        <w:rPr>
          <w:rFonts w:hint="cs"/>
          <w:rtl/>
        </w:rPr>
        <w:t>אינו נוכח. חבר הכנסת אחמד טיבי.</w:t>
      </w:r>
    </w:p>
    <w:p w:rsidR="00C7504F" w:rsidRDefault="00C7504F" w:rsidP="00782919">
      <w:pPr>
        <w:rPr>
          <w:rtl/>
        </w:rPr>
      </w:pPr>
    </w:p>
    <w:p w:rsidR="00C7504F" w:rsidRDefault="00C7504F" w:rsidP="00782919">
      <w:pPr>
        <w:pStyle w:val="a4"/>
        <w:keepNext/>
        <w:rPr>
          <w:rtl/>
        </w:rPr>
      </w:pPr>
      <w:bookmarkStart w:id="16079" w:name="ET_speaker_5264_11"/>
      <w:r w:rsidRPr="00F927B6">
        <w:rPr>
          <w:rStyle w:val="TagStyle"/>
          <w:rtl/>
        </w:rPr>
        <w:t xml:space="preserve"> &lt;&lt; דובר &gt;&gt; </w:t>
      </w:r>
      <w:bookmarkStart w:id="16080" w:name="_Toc183635920"/>
      <w:bookmarkStart w:id="16081" w:name="_Toc183642237"/>
      <w:bookmarkStart w:id="16082" w:name="_Toc215590687"/>
      <w:r>
        <w:rPr>
          <w:rtl/>
        </w:rPr>
        <w:t>אחמד טיבי (חד"ש-תע"ל):</w:t>
      </w:r>
      <w:bookmarkEnd w:id="16080"/>
      <w:bookmarkEnd w:id="16081"/>
      <w:bookmarkEnd w:id="16082"/>
      <w:r w:rsidRPr="00F927B6">
        <w:rPr>
          <w:rStyle w:val="TagStyle"/>
          <w:rtl/>
        </w:rPr>
        <w:t xml:space="preserve"> &lt;&lt; דובר &gt;&gt;</w:t>
      </w:r>
      <w:r>
        <w:rPr>
          <w:rtl/>
        </w:rPr>
        <w:t xml:space="preserve"> </w:t>
      </w:r>
      <w:bookmarkEnd w:id="16079"/>
    </w:p>
    <w:p w:rsidR="00C7504F" w:rsidRDefault="00C7504F" w:rsidP="00171942">
      <w:pPr>
        <w:rPr>
          <w:rtl/>
        </w:rPr>
      </w:pPr>
    </w:p>
    <w:p w:rsidR="00C7504F" w:rsidRDefault="00C7504F" w:rsidP="00782919">
      <w:pPr>
        <w:rPr>
          <w:rtl/>
        </w:rPr>
      </w:pPr>
      <w:r>
        <w:rPr>
          <w:rFonts w:hint="cs"/>
          <w:rtl/>
        </w:rPr>
        <w:t>כבוד היושב-ראש, 2024 מסתמנת כשנה הקטלנית ביותר, הרצחנית ביותר לחברה</w:t>
      </w:r>
      <w:bookmarkStart w:id="16083" w:name="_ETM_Q33_559000"/>
      <w:bookmarkEnd w:id="16083"/>
      <w:r>
        <w:rPr>
          <w:rFonts w:hint="cs"/>
          <w:rtl/>
        </w:rPr>
        <w:t xml:space="preserve"> הערבית, בתאונות דרכים וגם בפשיעה. גם בתאונות עבודה. תאונות עבודה, תאונות דרכים ופשיעה</w:t>
      </w:r>
      <w:bookmarkStart w:id="16084" w:name="_ETM_Q33_568000"/>
      <w:bookmarkEnd w:id="16084"/>
      <w:r>
        <w:rPr>
          <w:rFonts w:hint="cs"/>
          <w:rtl/>
        </w:rPr>
        <w:t xml:space="preserve"> – זה משולש קטלני – בצל מלחמה.</w:t>
      </w:r>
    </w:p>
    <w:p w:rsidR="00C7504F" w:rsidRDefault="00C7504F" w:rsidP="00782919">
      <w:pPr>
        <w:rPr>
          <w:rtl/>
        </w:rPr>
      </w:pPr>
    </w:p>
    <w:p w:rsidR="00C7504F" w:rsidRDefault="00C7504F" w:rsidP="00782919">
      <w:pPr>
        <w:pStyle w:val="af5"/>
        <w:keepNext/>
        <w:rPr>
          <w:rtl/>
        </w:rPr>
      </w:pPr>
      <w:bookmarkStart w:id="16085" w:name="ET_interruption_5080_17"/>
      <w:r w:rsidRPr="00793483">
        <w:rPr>
          <w:rStyle w:val="TagStyle"/>
          <w:rtl/>
        </w:rPr>
        <w:t xml:space="preserve"> &lt;&lt; קריאה &gt;&gt; </w:t>
      </w:r>
      <w:r>
        <w:rPr>
          <w:rtl/>
        </w:rPr>
        <w:t>בועז טופורובסקי (יש עתיד):</w:t>
      </w:r>
      <w:r w:rsidRPr="00793483">
        <w:rPr>
          <w:rStyle w:val="TagStyle"/>
          <w:rtl/>
        </w:rPr>
        <w:t xml:space="preserve"> &lt;&lt; קריאה &gt;&gt;</w:t>
      </w:r>
      <w:r>
        <w:rPr>
          <w:rtl/>
        </w:rPr>
        <w:t xml:space="preserve"> </w:t>
      </w:r>
      <w:bookmarkEnd w:id="16085"/>
    </w:p>
    <w:p w:rsidR="00C7504F" w:rsidRDefault="00C7504F" w:rsidP="00171942">
      <w:pPr>
        <w:rPr>
          <w:rtl/>
          <w:lang w:eastAsia="he-IL"/>
        </w:rPr>
      </w:pPr>
    </w:p>
    <w:p w:rsidR="00C7504F" w:rsidRDefault="00C7504F" w:rsidP="00782919">
      <w:pPr>
        <w:rPr>
          <w:rtl/>
        </w:rPr>
      </w:pPr>
      <w:r>
        <w:rPr>
          <w:rFonts w:hint="cs"/>
          <w:rtl/>
        </w:rPr>
        <w:t>לא מעניין אותם.</w:t>
      </w:r>
    </w:p>
    <w:p w:rsidR="00C7504F" w:rsidRDefault="00C7504F" w:rsidP="00782919">
      <w:pPr>
        <w:rPr>
          <w:rtl/>
        </w:rPr>
      </w:pPr>
    </w:p>
    <w:p w:rsidR="00C7504F" w:rsidRDefault="00C7504F" w:rsidP="00782919">
      <w:pPr>
        <w:pStyle w:val="-"/>
        <w:keepNext/>
        <w:rPr>
          <w:rtl/>
        </w:rPr>
      </w:pPr>
      <w:bookmarkStart w:id="16086" w:name="ET_speakercontinue_5264_12"/>
      <w:r w:rsidRPr="00F927B6">
        <w:rPr>
          <w:rStyle w:val="TagStyle"/>
          <w:rtl/>
        </w:rPr>
        <w:t xml:space="preserve"> &lt;&lt; דובר_המשך &gt;&gt; </w:t>
      </w:r>
      <w:r>
        <w:rPr>
          <w:rtl/>
        </w:rPr>
        <w:t>אחמד טיבי (חד"ש-תע"ל):</w:t>
      </w:r>
      <w:r w:rsidRPr="00F927B6">
        <w:rPr>
          <w:rStyle w:val="TagStyle"/>
          <w:rtl/>
        </w:rPr>
        <w:t xml:space="preserve"> &lt;&lt; דובר_המשך &gt;&gt;</w:t>
      </w:r>
      <w:r>
        <w:rPr>
          <w:rtl/>
        </w:rPr>
        <w:t xml:space="preserve"> </w:t>
      </w:r>
      <w:bookmarkEnd w:id="16086"/>
    </w:p>
    <w:p w:rsidR="00C7504F" w:rsidRDefault="00C7504F" w:rsidP="00171942">
      <w:pPr>
        <w:rPr>
          <w:rtl/>
        </w:rPr>
      </w:pPr>
    </w:p>
    <w:p w:rsidR="00C7504F" w:rsidRDefault="00C7504F" w:rsidP="00782919">
      <w:pPr>
        <w:rPr>
          <w:rtl/>
        </w:rPr>
      </w:pPr>
      <w:r>
        <w:rPr>
          <w:rFonts w:hint="cs"/>
          <w:rtl/>
        </w:rPr>
        <w:t xml:space="preserve">יש כאן אי-ספיקה של מוסדות המדינה. אני קיימתי כנס בנושא הזה לפני שבועיים-שלושה, היה סגן שרת </w:t>
      </w:r>
      <w:bookmarkStart w:id="16087" w:name="_ETM_Q33_588000"/>
      <w:bookmarkEnd w:id="16087"/>
      <w:r>
        <w:rPr>
          <w:rFonts w:hint="cs"/>
          <w:rtl/>
        </w:rPr>
        <w:t>התחבורה, אבל אין ספק שנדרש מאמץ רב כדי לחנך, לתקן תשתיות, לשים דגש על נהגים צעירים, על הגורם האנושי שקשור בתאונות דרכים,</w:t>
      </w:r>
      <w:bookmarkStart w:id="16088" w:name="_ETM_Q33_605000"/>
      <w:bookmarkEnd w:id="16088"/>
      <w:r>
        <w:rPr>
          <w:rFonts w:hint="cs"/>
          <w:rtl/>
        </w:rPr>
        <w:t xml:space="preserve"> אבל גם על הרשלנות של המדינה במיגור התופעה הנוראה הזאת. 390 הרוגים בתאונות דרכים מתחילת השנה – המספר הגבו</w:t>
      </w:r>
      <w:r w:rsidR="00D42572">
        <w:rPr>
          <w:rFonts w:hint="cs"/>
          <w:rtl/>
        </w:rPr>
        <w:t>ה ביותר מ-2005 – מתוכם 49 ילדים.</w:t>
      </w:r>
      <w:r>
        <w:rPr>
          <w:rFonts w:hint="cs"/>
          <w:rtl/>
        </w:rPr>
        <w:t xml:space="preserve"> למעלה מחצי מהם הם ערבים,</w:t>
      </w:r>
      <w:bookmarkStart w:id="16089" w:name="_ETM_Q33_626000"/>
      <w:bookmarkEnd w:id="16089"/>
      <w:r>
        <w:rPr>
          <w:rFonts w:hint="cs"/>
          <w:rtl/>
        </w:rPr>
        <w:t xml:space="preserve"> 55%.</w:t>
      </w:r>
    </w:p>
    <w:p w:rsidR="00C7504F" w:rsidRDefault="00C7504F" w:rsidP="00782919">
      <w:pPr>
        <w:rPr>
          <w:rtl/>
        </w:rPr>
      </w:pPr>
      <w:bookmarkStart w:id="16090" w:name="_ETM_Q33_628000"/>
      <w:bookmarkEnd w:id="16090"/>
    </w:p>
    <w:p w:rsidR="00C7504F" w:rsidRDefault="00C7504F" w:rsidP="00782919">
      <w:pPr>
        <w:rPr>
          <w:rtl/>
        </w:rPr>
      </w:pPr>
      <w:r>
        <w:rPr>
          <w:rFonts w:hint="cs"/>
          <w:rtl/>
        </w:rPr>
        <w:t>אדוני היושב-ראש, קראתי אתמול על מעצר של שבעה-שמונה שוטרים, מתנדבים שהתנפלו באופן אלים, ברברי, והכו אזרח פלסטיני באזור אל-</w:t>
      </w:r>
      <w:proofErr w:type="spellStart"/>
      <w:r>
        <w:rPr>
          <w:rFonts w:hint="cs"/>
          <w:rtl/>
        </w:rPr>
        <w:t>עוג'ה</w:t>
      </w:r>
      <w:proofErr w:type="spellEnd"/>
      <w:r>
        <w:rPr>
          <w:rFonts w:hint="cs"/>
          <w:rtl/>
        </w:rPr>
        <w:t xml:space="preserve">. לא כדאי לראות את התמונה, זו תמונה מזוויעה, התוצאה של המכות האלה. אחד מהעצורים הוא מרצה לקרימינולוגיה באוניברסיטה העברית, ד"ר מיכאל </w:t>
      </w:r>
      <w:proofErr w:type="spellStart"/>
      <w:r w:rsidRPr="00C83413">
        <w:rPr>
          <w:rtl/>
        </w:rPr>
        <w:t>וולפוביץ</w:t>
      </w:r>
      <w:proofErr w:type="spellEnd"/>
      <w:r>
        <w:rPr>
          <w:rFonts w:hint="cs"/>
          <w:rtl/>
        </w:rPr>
        <w:t xml:space="preserve">. אני חוזר </w:t>
      </w:r>
      <w:r>
        <w:rPr>
          <w:rFonts w:hint="eastAsia"/>
          <w:rtl/>
        </w:rPr>
        <w:t>–</w:t>
      </w:r>
      <w:r>
        <w:rPr>
          <w:rFonts w:hint="cs"/>
          <w:rtl/>
        </w:rPr>
        <w:t xml:space="preserve"> מרצה לקרימינולוגיה באוניברסיטה העברית, שהוא מתנדב מג"ב, עצור עכשיו כי הוא השתתף </w:t>
      </w:r>
      <w:proofErr w:type="spellStart"/>
      <w:r>
        <w:rPr>
          <w:rFonts w:hint="cs"/>
          <w:rtl/>
        </w:rPr>
        <w:t>בחינגת</w:t>
      </w:r>
      <w:proofErr w:type="spellEnd"/>
      <w:r>
        <w:rPr>
          <w:rFonts w:hint="cs"/>
          <w:rtl/>
        </w:rPr>
        <w:t xml:space="preserve"> </w:t>
      </w:r>
      <w:bookmarkStart w:id="16091" w:name="_ETM_Q33_681000"/>
      <w:bookmarkEnd w:id="16091"/>
      <w:r>
        <w:rPr>
          <w:rFonts w:hint="cs"/>
          <w:rtl/>
        </w:rPr>
        <w:t>הכאה של פלסטיני עד זוב דם באופן ברברי. אני מתייחס אליו יותר</w:t>
      </w:r>
      <w:bookmarkStart w:id="16092" w:name="_ETM_Q33_691000"/>
      <w:bookmarkEnd w:id="16092"/>
      <w:r>
        <w:rPr>
          <w:rFonts w:hint="cs"/>
          <w:rtl/>
        </w:rPr>
        <w:t xml:space="preserve"> בחומרה מאשר </w:t>
      </w:r>
      <w:r w:rsidR="00D42572">
        <w:rPr>
          <w:rFonts w:hint="cs"/>
          <w:rtl/>
        </w:rPr>
        <w:t>ל</w:t>
      </w:r>
      <w:r>
        <w:rPr>
          <w:rFonts w:hint="cs"/>
          <w:rtl/>
        </w:rPr>
        <w:t xml:space="preserve">שאר העצורים. מרצה לקרימינולוגיה. פסולת אנושית. חלאת </w:t>
      </w:r>
      <w:bookmarkStart w:id="16093" w:name="_ETM_Q33_700000"/>
      <w:bookmarkEnd w:id="16093"/>
      <w:r>
        <w:rPr>
          <w:rFonts w:hint="cs"/>
          <w:rtl/>
        </w:rPr>
        <w:t>המין האנושי. הוא היה כאן בוועדת החוקה, דיבר</w:t>
      </w:r>
      <w:bookmarkStart w:id="16094" w:name="_ETM_Q33_710000"/>
      <w:bookmarkEnd w:id="16094"/>
      <w:r>
        <w:rPr>
          <w:rFonts w:hint="cs"/>
          <w:rtl/>
        </w:rPr>
        <w:t xml:space="preserve"> נגד ניסיון האו"ם להציג את המתנחלים כאלימים (אומר בערבית: השבח לאל. השבח לאל). צחוק הגורל. </w:t>
      </w:r>
    </w:p>
    <w:p w:rsidR="00C7504F" w:rsidRDefault="00C7504F" w:rsidP="00782919">
      <w:pPr>
        <w:rPr>
          <w:rtl/>
        </w:rPr>
      </w:pPr>
    </w:p>
    <w:p w:rsidR="00C7504F" w:rsidRDefault="00C7504F" w:rsidP="00782919">
      <w:pPr>
        <w:rPr>
          <w:rtl/>
        </w:rPr>
      </w:pPr>
      <w:bookmarkStart w:id="16095" w:name="_ETM_Q33_727000"/>
      <w:bookmarkEnd w:id="16095"/>
      <w:r>
        <w:rPr>
          <w:rFonts w:hint="cs"/>
          <w:rtl/>
        </w:rPr>
        <w:t>השאלה, האם שמעתם מאתמול עד היום תגובה של האוניברסיטה העברית? כי</w:t>
      </w:r>
      <w:bookmarkStart w:id="16096" w:name="_ETM_Q33_731000"/>
      <w:bookmarkEnd w:id="16096"/>
      <w:r>
        <w:rPr>
          <w:rFonts w:hint="cs"/>
          <w:rtl/>
        </w:rPr>
        <w:t xml:space="preserve"> כשפרופ' </w:t>
      </w:r>
      <w:proofErr w:type="spellStart"/>
      <w:r w:rsidRPr="00C83413">
        <w:rPr>
          <w:rtl/>
        </w:rPr>
        <w:t>קיבורקיאן</w:t>
      </w:r>
      <w:proofErr w:type="spellEnd"/>
      <w:r>
        <w:rPr>
          <w:rFonts w:hint="cs"/>
          <w:rtl/>
        </w:rPr>
        <w:t xml:space="preserve"> אמרה משפט שהוא נגד </w:t>
      </w:r>
      <w:proofErr w:type="spellStart"/>
      <w:r>
        <w:rPr>
          <w:rFonts w:hint="cs"/>
          <w:rtl/>
        </w:rPr>
        <w:t>הקונסנזוס</w:t>
      </w:r>
      <w:proofErr w:type="spellEnd"/>
      <w:r>
        <w:rPr>
          <w:rFonts w:hint="cs"/>
          <w:rtl/>
        </w:rPr>
        <w:t>,</w:t>
      </w:r>
      <w:bookmarkStart w:id="16097" w:name="_ETM_Q33_738000"/>
      <w:bookmarkEnd w:id="16097"/>
      <w:r>
        <w:rPr>
          <w:rFonts w:hint="cs"/>
          <w:rtl/>
        </w:rPr>
        <w:t xml:space="preserve"> שלחו לה מכתב: מציעים לך להתפטר.</w:t>
      </w:r>
    </w:p>
    <w:p w:rsidR="00C7504F" w:rsidRDefault="00C7504F" w:rsidP="00782919">
      <w:pPr>
        <w:rPr>
          <w:rtl/>
        </w:rPr>
      </w:pPr>
    </w:p>
    <w:p w:rsidR="00C7504F" w:rsidRDefault="00C7504F" w:rsidP="00782919">
      <w:pPr>
        <w:pStyle w:val="af6"/>
        <w:keepNext/>
        <w:rPr>
          <w:rtl/>
        </w:rPr>
      </w:pPr>
      <w:r w:rsidRPr="00B95B09">
        <w:rPr>
          <w:rStyle w:val="TagStyle"/>
          <w:rtl/>
        </w:rPr>
        <w:t xml:space="preserve"> &lt;&lt; יור &gt;&gt; </w:t>
      </w:r>
      <w:r>
        <w:rPr>
          <w:rtl/>
        </w:rPr>
        <w:t>היו"ר ניסים ואטורי:</w:t>
      </w:r>
      <w:r w:rsidRPr="00B95B09">
        <w:rPr>
          <w:rStyle w:val="TagStyle"/>
          <w:rtl/>
        </w:rPr>
        <w:t xml:space="preserve"> &lt;&lt; יור &gt;&gt;</w:t>
      </w:r>
      <w:r>
        <w:rPr>
          <w:rtl/>
        </w:rPr>
        <w:t xml:space="preserve"> </w:t>
      </w:r>
    </w:p>
    <w:p w:rsidR="00C7504F" w:rsidRDefault="00C7504F" w:rsidP="00171942">
      <w:pPr>
        <w:rPr>
          <w:rtl/>
        </w:rPr>
      </w:pPr>
    </w:p>
    <w:p w:rsidR="00C7504F" w:rsidRDefault="00C7504F" w:rsidP="00782919">
      <w:pPr>
        <w:rPr>
          <w:rtl/>
        </w:rPr>
      </w:pPr>
      <w:r>
        <w:rPr>
          <w:rFonts w:hint="cs"/>
          <w:rtl/>
        </w:rPr>
        <w:t>תודה רבה.</w:t>
      </w:r>
    </w:p>
    <w:p w:rsidR="00C7504F" w:rsidRDefault="00C7504F" w:rsidP="00782919">
      <w:pPr>
        <w:rPr>
          <w:rtl/>
        </w:rPr>
      </w:pPr>
    </w:p>
    <w:p w:rsidR="00C7504F" w:rsidRDefault="00C7504F" w:rsidP="00782919">
      <w:pPr>
        <w:pStyle w:val="-"/>
        <w:keepNext/>
        <w:rPr>
          <w:rtl/>
        </w:rPr>
      </w:pPr>
      <w:bookmarkStart w:id="16098" w:name="ET_speakercontinue_5264_18"/>
      <w:r w:rsidRPr="00C83413">
        <w:rPr>
          <w:rStyle w:val="TagStyle"/>
          <w:rtl/>
        </w:rPr>
        <w:t xml:space="preserve"> &lt;&lt; דובר_המשך &gt;&gt; </w:t>
      </w:r>
      <w:r>
        <w:rPr>
          <w:rtl/>
        </w:rPr>
        <w:t>אחמד טיבי (חד"ש-תע"ל):</w:t>
      </w:r>
      <w:r w:rsidRPr="00C83413">
        <w:rPr>
          <w:rStyle w:val="TagStyle"/>
          <w:rtl/>
        </w:rPr>
        <w:t xml:space="preserve"> &lt;&lt; דובר_המשך &gt;&gt;</w:t>
      </w:r>
      <w:r>
        <w:rPr>
          <w:rtl/>
        </w:rPr>
        <w:t xml:space="preserve"> </w:t>
      </w:r>
      <w:bookmarkEnd w:id="16098"/>
    </w:p>
    <w:p w:rsidR="00C7504F" w:rsidRDefault="00C7504F" w:rsidP="00171942">
      <w:pPr>
        <w:rPr>
          <w:rtl/>
          <w:lang w:eastAsia="he-IL"/>
        </w:rPr>
      </w:pPr>
    </w:p>
    <w:p w:rsidR="00C7504F" w:rsidRDefault="00C7504F" w:rsidP="00782919">
      <w:pPr>
        <w:rPr>
          <w:rtl/>
        </w:rPr>
      </w:pPr>
      <w:bookmarkStart w:id="16099" w:name="_ETM_Q33_740000"/>
      <w:bookmarkEnd w:id="16099"/>
      <w:r>
        <w:rPr>
          <w:rFonts w:hint="cs"/>
          <w:rtl/>
        </w:rPr>
        <w:t>האוניברסיטה העברית, אתם ערים?</w:t>
      </w:r>
    </w:p>
    <w:p w:rsidR="00C7504F" w:rsidRDefault="00C7504F" w:rsidP="00782919">
      <w:pPr>
        <w:rPr>
          <w:rtl/>
        </w:rPr>
      </w:pPr>
    </w:p>
    <w:p w:rsidR="00C7504F" w:rsidRDefault="00C7504F" w:rsidP="00782919">
      <w:pPr>
        <w:pStyle w:val="af6"/>
        <w:keepNext/>
        <w:rPr>
          <w:rtl/>
        </w:rPr>
      </w:pPr>
      <w:bookmarkStart w:id="16100" w:name="TOR_Q34"/>
      <w:bookmarkStart w:id="16101" w:name="ET_yor_6490_1"/>
      <w:bookmarkEnd w:id="16100"/>
      <w:r w:rsidRPr="00EF4B7A">
        <w:rPr>
          <w:rStyle w:val="TagStyle"/>
          <w:rtl/>
        </w:rPr>
        <w:t xml:space="preserve">&lt;&lt; יור &gt;&gt; </w:t>
      </w:r>
      <w:r>
        <w:rPr>
          <w:rtl/>
        </w:rPr>
        <w:t>היו"ר ניסים ואטורי:</w:t>
      </w:r>
      <w:r w:rsidRPr="00EF4B7A">
        <w:rPr>
          <w:rStyle w:val="TagStyle"/>
          <w:rtl/>
        </w:rPr>
        <w:t xml:space="preserve"> &lt;&lt; יור &gt;&gt;</w:t>
      </w:r>
      <w:r>
        <w:rPr>
          <w:rtl/>
        </w:rPr>
        <w:t xml:space="preserve">  </w:t>
      </w:r>
      <w:bookmarkEnd w:id="16101"/>
    </w:p>
    <w:p w:rsidR="00C7504F" w:rsidRDefault="00C7504F" w:rsidP="00171942">
      <w:pPr>
        <w:rPr>
          <w:rtl/>
        </w:rPr>
      </w:pPr>
    </w:p>
    <w:p w:rsidR="00C7504F" w:rsidRDefault="00D42572" w:rsidP="00782919">
      <w:pPr>
        <w:rPr>
          <w:rtl/>
        </w:rPr>
      </w:pPr>
      <w:r>
        <w:rPr>
          <w:rFonts w:hint="cs"/>
          <w:rtl/>
        </w:rPr>
        <w:t>תודה רבה. ישיב</w:t>
      </w:r>
      <w:r w:rsidR="00C7504F">
        <w:rPr>
          <w:rFonts w:hint="cs"/>
          <w:rtl/>
        </w:rPr>
        <w:t xml:space="preserve"> סגן השר במשרד התחבורה והבטיחות בדרכים </w:t>
      </w:r>
      <w:bookmarkStart w:id="16102" w:name="_ETM_Q34_161000"/>
      <w:bookmarkEnd w:id="16102"/>
      <w:r w:rsidR="00C7504F">
        <w:rPr>
          <w:rFonts w:hint="cs"/>
          <w:rtl/>
        </w:rPr>
        <w:t xml:space="preserve">אורי מקלב, בבקשה. </w:t>
      </w:r>
    </w:p>
    <w:p w:rsidR="00C7504F" w:rsidRDefault="00C7504F" w:rsidP="00782919">
      <w:pPr>
        <w:rPr>
          <w:rtl/>
        </w:rPr>
      </w:pPr>
    </w:p>
    <w:p w:rsidR="00C7504F" w:rsidRDefault="00C7504F" w:rsidP="00782919">
      <w:pPr>
        <w:pStyle w:val="a4"/>
        <w:keepNext/>
        <w:rPr>
          <w:rtl/>
        </w:rPr>
      </w:pPr>
      <w:bookmarkStart w:id="16103" w:name="ET_speaker_6420_2"/>
      <w:r w:rsidRPr="00EF4B7A">
        <w:rPr>
          <w:rStyle w:val="TagStyle"/>
          <w:rtl/>
        </w:rPr>
        <w:t xml:space="preserve">&lt;&lt; דובר &gt;&gt; </w:t>
      </w:r>
      <w:bookmarkStart w:id="16104" w:name="_Toc183635921"/>
      <w:bookmarkStart w:id="16105" w:name="_Toc183642238"/>
      <w:bookmarkStart w:id="16106" w:name="_Toc215590688"/>
      <w:r>
        <w:rPr>
          <w:rtl/>
        </w:rPr>
        <w:t>סגן שרת התחבורה והבטיחות בדרכים אורי מקלב:</w:t>
      </w:r>
      <w:bookmarkEnd w:id="16104"/>
      <w:bookmarkEnd w:id="16105"/>
      <w:bookmarkEnd w:id="16106"/>
      <w:r w:rsidRPr="00EF4B7A">
        <w:rPr>
          <w:rStyle w:val="TagStyle"/>
          <w:rtl/>
        </w:rPr>
        <w:t xml:space="preserve"> &lt;&lt; דובר &gt;&gt;</w:t>
      </w:r>
      <w:r>
        <w:rPr>
          <w:rtl/>
        </w:rPr>
        <w:t xml:space="preserve">  </w:t>
      </w:r>
      <w:bookmarkEnd w:id="16103"/>
    </w:p>
    <w:p w:rsidR="00C7504F" w:rsidRDefault="00C7504F" w:rsidP="00171942">
      <w:pPr>
        <w:rPr>
          <w:rtl/>
        </w:rPr>
      </w:pPr>
    </w:p>
    <w:p w:rsidR="00C7504F" w:rsidRDefault="00C7504F" w:rsidP="00D42572">
      <w:pPr>
        <w:rPr>
          <w:rtl/>
        </w:rPr>
      </w:pPr>
      <w:r>
        <w:rPr>
          <w:rFonts w:hint="cs"/>
          <w:rtl/>
        </w:rPr>
        <w:t xml:space="preserve">מכובדי היושב-ראש, </w:t>
      </w:r>
      <w:bookmarkStart w:id="16107" w:name="_ETM_Q34_173000"/>
      <w:bookmarkEnd w:id="16107"/>
      <w:r>
        <w:rPr>
          <w:rFonts w:hint="cs"/>
          <w:rtl/>
        </w:rPr>
        <w:t xml:space="preserve">מכובדי השר, אם הוא נמצא פה </w:t>
      </w:r>
      <w:r>
        <w:rPr>
          <w:rFonts w:hint="eastAsia"/>
          <w:rtl/>
        </w:rPr>
        <w:t>–</w:t>
      </w:r>
      <w:r w:rsidR="00D42572">
        <w:rPr>
          <w:rFonts w:hint="cs"/>
          <w:rtl/>
        </w:rPr>
        <w:t xml:space="preserve"> הוא נמצא</w:t>
      </w:r>
      <w:r>
        <w:rPr>
          <w:rFonts w:hint="cs"/>
          <w:rtl/>
        </w:rPr>
        <w:t xml:space="preserve"> </w:t>
      </w:r>
      <w:r w:rsidR="00D42572">
        <w:rPr>
          <w:rFonts w:hint="eastAsia"/>
          <w:rtl/>
        </w:rPr>
        <w:t>–</w:t>
      </w:r>
      <w:r w:rsidR="00D42572">
        <w:rPr>
          <w:rFonts w:hint="cs"/>
          <w:rtl/>
        </w:rPr>
        <w:t xml:space="preserve"> </w:t>
      </w:r>
      <w:r>
        <w:rPr>
          <w:rFonts w:hint="cs"/>
          <w:rtl/>
        </w:rPr>
        <w:t xml:space="preserve">חבריי </w:t>
      </w:r>
      <w:bookmarkStart w:id="16108" w:name="_ETM_Q34_177000"/>
      <w:bookmarkEnd w:id="16108"/>
      <w:r>
        <w:rPr>
          <w:rFonts w:hint="cs"/>
          <w:rtl/>
        </w:rPr>
        <w:t xml:space="preserve">חברי הכנסת, ובמיוחד חברי הכנסת שהציעו וביקשו את ההצעה הדחופה </w:t>
      </w:r>
      <w:bookmarkStart w:id="16109" w:name="_ETM_Q34_180000"/>
      <w:bookmarkEnd w:id="16109"/>
      <w:r>
        <w:rPr>
          <w:rFonts w:hint="cs"/>
          <w:rtl/>
        </w:rPr>
        <w:t>לסדר-היום: חבר</w:t>
      </w:r>
      <w:r w:rsidR="00D42572">
        <w:rPr>
          <w:rFonts w:hint="cs"/>
          <w:rtl/>
        </w:rPr>
        <w:t>י</w:t>
      </w:r>
      <w:r>
        <w:rPr>
          <w:rFonts w:hint="cs"/>
          <w:rtl/>
        </w:rPr>
        <w:t xml:space="preserve"> הכנסת בועז טופורובסקי, אברהם בצלאל, ווליד טאהא, אחמד טיבי ועוד, אלה שהציעו שכרגע לא נמצאים פה. אני מודה לכם על עצם העלאת הנושא לסדר-היום</w:t>
      </w:r>
      <w:bookmarkStart w:id="16110" w:name="_ETM_Q34_192000"/>
      <w:bookmarkEnd w:id="16110"/>
      <w:r>
        <w:rPr>
          <w:rFonts w:hint="cs"/>
          <w:rtl/>
        </w:rPr>
        <w:t xml:space="preserve">, זה לא דבר שמובן מאליו. בחוץ יהום הסער, הנושא שמעסיק את התקשורת והשיח הציבורי זה כמובן המלחמה </w:t>
      </w:r>
      <w:bookmarkStart w:id="16111" w:name="_ETM_Q34_201000"/>
      <w:bookmarkEnd w:id="16111"/>
      <w:r>
        <w:rPr>
          <w:rFonts w:hint="cs"/>
          <w:rtl/>
        </w:rPr>
        <w:t xml:space="preserve">וכל המסתעף מכך, ואתם מוצאים לנכון, על המכסה שלכם, להעלות את המלחמה השנייה שיש לנו, שהיא מלחמה לא פשוטה: המלחמה </w:t>
      </w:r>
      <w:bookmarkStart w:id="16112" w:name="_ETM_Q34_210000"/>
      <w:bookmarkEnd w:id="16112"/>
      <w:r>
        <w:rPr>
          <w:rFonts w:hint="cs"/>
          <w:rtl/>
        </w:rPr>
        <w:t>בתאונות הדרכים.</w:t>
      </w:r>
    </w:p>
    <w:p w:rsidR="00C7504F" w:rsidRDefault="00C7504F" w:rsidP="00782919">
      <w:pPr>
        <w:rPr>
          <w:rtl/>
        </w:rPr>
      </w:pPr>
    </w:p>
    <w:p w:rsidR="00C7504F" w:rsidRDefault="00C7504F" w:rsidP="00D42572">
      <w:pPr>
        <w:rPr>
          <w:rtl/>
        </w:rPr>
      </w:pPr>
      <w:bookmarkStart w:id="16113" w:name="_ETM_Q34_214000"/>
      <w:bookmarkEnd w:id="16113"/>
      <w:r>
        <w:rPr>
          <w:rFonts w:hint="cs"/>
          <w:rtl/>
        </w:rPr>
        <w:t xml:space="preserve">השנה אנחנו חווים חוויה קשה מאוד, מעציבה מאוד, </w:t>
      </w:r>
      <w:bookmarkStart w:id="16114" w:name="_ETM_Q34_215000"/>
      <w:bookmarkEnd w:id="16114"/>
      <w:r>
        <w:rPr>
          <w:rFonts w:hint="cs"/>
          <w:rtl/>
        </w:rPr>
        <w:t xml:space="preserve">של עלייה קשה וכואבת במספר ההרוגים, אבל בהתאמה יש גם פצועים, כפי שאתה </w:t>
      </w:r>
      <w:r w:rsidR="00D42572">
        <w:rPr>
          <w:rFonts w:hint="cs"/>
          <w:rtl/>
        </w:rPr>
        <w:t>אמרת</w:t>
      </w:r>
      <w:r>
        <w:rPr>
          <w:rFonts w:hint="cs"/>
          <w:rtl/>
        </w:rPr>
        <w:t xml:space="preserve">, וכמובן שזו עוד עלייה </w:t>
      </w:r>
      <w:bookmarkStart w:id="16115" w:name="_ETM_Q34_225000"/>
      <w:bookmarkEnd w:id="16115"/>
      <w:r>
        <w:rPr>
          <w:rFonts w:hint="cs"/>
          <w:rtl/>
        </w:rPr>
        <w:t>במספר הפצועים. ביקשתי</w:t>
      </w:r>
      <w:r w:rsidRPr="0031316F">
        <w:rPr>
          <w:rFonts w:hint="cs"/>
          <w:rtl/>
        </w:rPr>
        <w:t xml:space="preserve"> </w:t>
      </w:r>
      <w:r>
        <w:rPr>
          <w:rFonts w:hint="cs"/>
          <w:rtl/>
        </w:rPr>
        <w:t>נתונים, עדיין אין לי את זה</w:t>
      </w:r>
      <w:r w:rsidR="00D42572">
        <w:rPr>
          <w:rFonts w:hint="cs"/>
          <w:rtl/>
        </w:rPr>
        <w:t>.</w:t>
      </w:r>
      <w:r>
        <w:rPr>
          <w:rFonts w:hint="cs"/>
          <w:rtl/>
        </w:rPr>
        <w:t xml:space="preserve"> נתונים </w:t>
      </w:r>
      <w:bookmarkStart w:id="16116" w:name="_ETM_Q34_227000"/>
      <w:bookmarkEnd w:id="16116"/>
      <w:r w:rsidR="00D42572">
        <w:rPr>
          <w:rFonts w:hint="cs"/>
          <w:rtl/>
        </w:rPr>
        <w:t>ע</w:t>
      </w:r>
      <w:r>
        <w:rPr>
          <w:rFonts w:hint="cs"/>
          <w:rtl/>
        </w:rPr>
        <w:t xml:space="preserve">ל פצועים זה יותר בסוף שנה, </w:t>
      </w:r>
      <w:r w:rsidR="00D42572">
        <w:rPr>
          <w:rFonts w:hint="cs"/>
          <w:rtl/>
        </w:rPr>
        <w:t>מ</w:t>
      </w:r>
      <w:r>
        <w:rPr>
          <w:rFonts w:hint="cs"/>
          <w:rtl/>
        </w:rPr>
        <w:t xml:space="preserve">בתי חולים ועוד, </w:t>
      </w:r>
      <w:bookmarkStart w:id="16117" w:name="_ETM_Q34_233000"/>
      <w:bookmarkEnd w:id="16117"/>
      <w:r>
        <w:rPr>
          <w:rFonts w:hint="cs"/>
          <w:rtl/>
        </w:rPr>
        <w:t xml:space="preserve">ולא בדיווח יומי, לכן אין לנו, אבל אנחנו כבר יודעים שיש עלייה במספר הפצועים, וגם לזה יש משמעות. עלייה של 21% זו עלייה דרמטית וקשה. אנחנו לא מדברים </w:t>
      </w:r>
      <w:bookmarkStart w:id="16118" w:name="_ETM_Q34_245000"/>
      <w:bookmarkEnd w:id="16118"/>
      <w:r>
        <w:rPr>
          <w:rFonts w:hint="cs"/>
          <w:rtl/>
        </w:rPr>
        <w:t xml:space="preserve">באחוזים, אנחנו מדברים – כל מספר, כפי שנאמר פה, כל מספר </w:t>
      </w:r>
      <w:bookmarkStart w:id="16119" w:name="_ETM_Q34_246000"/>
      <w:bookmarkEnd w:id="16119"/>
      <w:r>
        <w:rPr>
          <w:rFonts w:hint="cs"/>
          <w:rtl/>
        </w:rPr>
        <w:t xml:space="preserve">זה נפש, כל מספר זה משפחה. ההשלכות שיש לזה. </w:t>
      </w:r>
      <w:bookmarkStart w:id="16120" w:name="_ETM_Q34_253000"/>
      <w:bookmarkEnd w:id="16120"/>
    </w:p>
    <w:p w:rsidR="00C7504F" w:rsidRDefault="00C7504F" w:rsidP="00782919">
      <w:pPr>
        <w:rPr>
          <w:rtl/>
        </w:rPr>
      </w:pPr>
      <w:bookmarkStart w:id="16121" w:name="_ETM_Q34_314543"/>
      <w:bookmarkStart w:id="16122" w:name="_ETM_Q34_314593"/>
      <w:bookmarkEnd w:id="16121"/>
      <w:bookmarkEnd w:id="16122"/>
    </w:p>
    <w:p w:rsidR="00C7504F" w:rsidRDefault="00C7504F" w:rsidP="00D42572">
      <w:pPr>
        <w:rPr>
          <w:rtl/>
        </w:rPr>
      </w:pPr>
      <w:bookmarkStart w:id="16123" w:name="_ETM_Q34_314658"/>
      <w:bookmarkStart w:id="16124" w:name="_ETM_Q34_314712"/>
      <w:bookmarkEnd w:id="16123"/>
      <w:bookmarkEnd w:id="16124"/>
      <w:r>
        <w:rPr>
          <w:rFonts w:hint="cs"/>
          <w:rtl/>
        </w:rPr>
        <w:t>זה כואב ומכאיב מאוד, ולכן צריך לעשות הכול, הכול</w:t>
      </w:r>
      <w:bookmarkStart w:id="16125" w:name="_ETM_Q34_257000"/>
      <w:bookmarkEnd w:id="16125"/>
      <w:r>
        <w:rPr>
          <w:rFonts w:hint="cs"/>
          <w:rtl/>
        </w:rPr>
        <w:t xml:space="preserve"> – כולם, כמו שאמרת; אלה לא מספרים, זה הרבה</w:t>
      </w:r>
      <w:bookmarkStart w:id="16126" w:name="_ETM_Q34_260000"/>
      <w:bookmarkEnd w:id="16126"/>
      <w:r>
        <w:rPr>
          <w:rFonts w:hint="cs"/>
          <w:rtl/>
        </w:rPr>
        <w:t xml:space="preserve"> מעבר למספרים. כמו שאמרת, זו לא גזרת שמיים, לא גזרת שמיים, </w:t>
      </w:r>
      <w:bookmarkStart w:id="16127" w:name="_ETM_Q34_263000"/>
      <w:bookmarkEnd w:id="16127"/>
      <w:r>
        <w:rPr>
          <w:rFonts w:hint="cs"/>
          <w:rtl/>
        </w:rPr>
        <w:t xml:space="preserve">לא צריך. יש חלק גם בנו שצריך לעשות השתדלויות בכל ההיבטים, בכל מגוון הפעילות </w:t>
      </w:r>
      <w:r w:rsidR="00D42572">
        <w:rPr>
          <w:rFonts w:hint="cs"/>
          <w:rtl/>
        </w:rPr>
        <w:t>לגבי</w:t>
      </w:r>
      <w:r>
        <w:rPr>
          <w:rFonts w:hint="cs"/>
          <w:rtl/>
        </w:rPr>
        <w:t xml:space="preserve"> תאונות</w:t>
      </w:r>
      <w:bookmarkStart w:id="16128" w:name="_ETM_Q34_271000"/>
      <w:bookmarkEnd w:id="16128"/>
      <w:r>
        <w:rPr>
          <w:rFonts w:hint="cs"/>
          <w:rtl/>
        </w:rPr>
        <w:t xml:space="preserve"> דרכים. אבל אני כן רוצה להגיד לכם שהשבוע </w:t>
      </w:r>
      <w:bookmarkStart w:id="16129" w:name="_ETM_Q34_273000"/>
      <w:bookmarkEnd w:id="16129"/>
      <w:r>
        <w:rPr>
          <w:rFonts w:hint="cs"/>
          <w:rtl/>
        </w:rPr>
        <w:t xml:space="preserve">ממשלת ישראל קיימה דיון מיוחד, ולא קצר, בנושא </w:t>
      </w:r>
      <w:bookmarkStart w:id="16130" w:name="_ETM_Q34_276000"/>
      <w:bookmarkEnd w:id="16130"/>
      <w:r>
        <w:rPr>
          <w:rFonts w:hint="cs"/>
          <w:rtl/>
        </w:rPr>
        <w:t xml:space="preserve">תאונות הדרכים, ביוזמה של שרת התחבורה, והוחלט על הקמת קבינט שרים, כמובן עם מגוון </w:t>
      </w:r>
      <w:bookmarkStart w:id="16131" w:name="_ETM_Q34_288000"/>
      <w:bookmarkEnd w:id="16131"/>
      <w:r>
        <w:rPr>
          <w:rFonts w:hint="cs"/>
          <w:rtl/>
        </w:rPr>
        <w:t xml:space="preserve">השרים הרלוונטיים ואף יותר מכך. יותר מזה, </w:t>
      </w:r>
      <w:bookmarkStart w:id="16132" w:name="_ETM_Q34_294000"/>
      <w:bookmarkEnd w:id="16132"/>
      <w:r>
        <w:rPr>
          <w:rFonts w:hint="cs"/>
          <w:rtl/>
        </w:rPr>
        <w:t xml:space="preserve">לקבינט הזה יוצמד – תועבר גם הצעת מחליטים שיקבעו </w:t>
      </w:r>
      <w:bookmarkStart w:id="16133" w:name="_ETM_Q34_301000"/>
      <w:bookmarkEnd w:id="16133"/>
      <w:r>
        <w:rPr>
          <w:rFonts w:hint="cs"/>
          <w:rtl/>
        </w:rPr>
        <w:t>יעדים לאומיים לצמצום התאונות דרכים</w:t>
      </w:r>
      <w:r w:rsidR="00D42572">
        <w:rPr>
          <w:rFonts w:hint="cs"/>
          <w:rtl/>
        </w:rPr>
        <w:t>, ו</w:t>
      </w:r>
      <w:r>
        <w:rPr>
          <w:rFonts w:hint="cs"/>
          <w:rtl/>
        </w:rPr>
        <w:t xml:space="preserve">פעולות לקידום הבטיחות בדרכים </w:t>
      </w:r>
      <w:bookmarkStart w:id="16134" w:name="_ETM_Q34_305000"/>
      <w:bookmarkEnd w:id="16134"/>
      <w:r>
        <w:rPr>
          <w:rFonts w:hint="cs"/>
          <w:rtl/>
        </w:rPr>
        <w:t xml:space="preserve">בתחומים הרלוונטיים. הקבינט צפוי, לפי ההחלטה שהייתה שם, </w:t>
      </w:r>
      <w:bookmarkStart w:id="16135" w:name="_ETM_Q34_312000"/>
      <w:bookmarkEnd w:id="16135"/>
      <w:r>
        <w:rPr>
          <w:rFonts w:hint="cs"/>
          <w:rtl/>
        </w:rPr>
        <w:t xml:space="preserve">להתכנס כבר בחודש הבא. </w:t>
      </w:r>
    </w:p>
    <w:p w:rsidR="00C7504F" w:rsidRDefault="00C7504F" w:rsidP="00782919">
      <w:pPr>
        <w:rPr>
          <w:rtl/>
        </w:rPr>
      </w:pPr>
    </w:p>
    <w:p w:rsidR="00C7504F" w:rsidRDefault="00C7504F" w:rsidP="00782919">
      <w:pPr>
        <w:pStyle w:val="af5"/>
        <w:keepNext/>
        <w:rPr>
          <w:rtl/>
        </w:rPr>
      </w:pPr>
      <w:bookmarkStart w:id="16136" w:name="ET_interruption_5080_3"/>
      <w:r w:rsidRPr="007477DF">
        <w:rPr>
          <w:rStyle w:val="TagStyle"/>
          <w:rtl/>
        </w:rPr>
        <w:t xml:space="preserve"> &lt;&lt; קריאה &gt;&gt; </w:t>
      </w:r>
      <w:r>
        <w:rPr>
          <w:rtl/>
        </w:rPr>
        <w:t>בועז טופורובסקי (יש עתיד):</w:t>
      </w:r>
      <w:r w:rsidRPr="007477DF">
        <w:rPr>
          <w:rStyle w:val="TagStyle"/>
          <w:rtl/>
        </w:rPr>
        <w:t xml:space="preserve"> &lt;&lt; קריאה &gt;&gt;</w:t>
      </w:r>
      <w:r>
        <w:rPr>
          <w:rtl/>
        </w:rPr>
        <w:t xml:space="preserve">  </w:t>
      </w:r>
      <w:bookmarkEnd w:id="16136"/>
    </w:p>
    <w:p w:rsidR="00C7504F" w:rsidRDefault="00C7504F" w:rsidP="00171942">
      <w:pPr>
        <w:rPr>
          <w:rtl/>
        </w:rPr>
      </w:pPr>
    </w:p>
    <w:p w:rsidR="00C7504F" w:rsidRDefault="00C7504F" w:rsidP="00782919">
      <w:pPr>
        <w:rPr>
          <w:rtl/>
        </w:rPr>
      </w:pPr>
      <w:r>
        <w:rPr>
          <w:rFonts w:hint="cs"/>
          <w:rtl/>
        </w:rPr>
        <w:t>השבוע?</w:t>
      </w:r>
    </w:p>
    <w:p w:rsidR="00C7504F" w:rsidRDefault="00C7504F" w:rsidP="00782919">
      <w:pPr>
        <w:rPr>
          <w:rtl/>
        </w:rPr>
      </w:pPr>
    </w:p>
    <w:p w:rsidR="00C7504F" w:rsidRDefault="00C7504F" w:rsidP="00782919">
      <w:pPr>
        <w:pStyle w:val="-"/>
        <w:keepNext/>
        <w:rPr>
          <w:rtl/>
        </w:rPr>
      </w:pPr>
      <w:bookmarkStart w:id="16137" w:name="ET_speakercontinue_6420_4"/>
      <w:r w:rsidRPr="007477DF">
        <w:rPr>
          <w:rStyle w:val="TagStyle"/>
          <w:rtl/>
        </w:rPr>
        <w:t xml:space="preserve"> &lt;&lt; דובר_המשך &gt;&gt; </w:t>
      </w:r>
      <w:r>
        <w:rPr>
          <w:rtl/>
        </w:rPr>
        <w:t>סגן שרת התחבורה והבטיחות בדרכים אורי מקלב:</w:t>
      </w:r>
      <w:r w:rsidRPr="007477DF">
        <w:rPr>
          <w:rStyle w:val="TagStyle"/>
          <w:rtl/>
        </w:rPr>
        <w:t xml:space="preserve"> &lt;&lt; דובר_המשך &gt;&gt;</w:t>
      </w:r>
      <w:r>
        <w:rPr>
          <w:rtl/>
        </w:rPr>
        <w:t xml:space="preserve">  </w:t>
      </w:r>
      <w:bookmarkEnd w:id="16137"/>
    </w:p>
    <w:p w:rsidR="00C7504F" w:rsidRDefault="00C7504F" w:rsidP="00171942">
      <w:pPr>
        <w:rPr>
          <w:rtl/>
        </w:rPr>
      </w:pPr>
    </w:p>
    <w:p w:rsidR="00C7504F" w:rsidRDefault="00C7504F" w:rsidP="00D42572">
      <w:pPr>
        <w:rPr>
          <w:rtl/>
        </w:rPr>
      </w:pPr>
      <w:r>
        <w:rPr>
          <w:rFonts w:hint="cs"/>
          <w:rtl/>
        </w:rPr>
        <w:t>לא, בתוך חודש יתכנס הקבינט. גם דיברו על כך שבכוונת מכוון – השר עמיחי אליהו היה בישיבה הזו</w:t>
      </w:r>
      <w:r w:rsidR="00D42572">
        <w:rPr>
          <w:rFonts w:hint="cs"/>
          <w:rtl/>
        </w:rPr>
        <w:t>,</w:t>
      </w:r>
      <w:r>
        <w:rPr>
          <w:rFonts w:hint="cs"/>
          <w:rtl/>
        </w:rPr>
        <w:t xml:space="preserve"> והוא שמע את הדברים הללו. השר מיכאלי היה בישיבה הזו</w:t>
      </w:r>
      <w:bookmarkStart w:id="16138" w:name="_ETM_Q34_326000"/>
      <w:bookmarkEnd w:id="16138"/>
      <w:r>
        <w:rPr>
          <w:rFonts w:hint="cs"/>
          <w:rtl/>
        </w:rPr>
        <w:t xml:space="preserve"> והעלו שם את הדברים. אני אתייחס גם למה </w:t>
      </w:r>
      <w:bookmarkStart w:id="16139" w:name="_ETM_Q34_331000"/>
      <w:bookmarkEnd w:id="16139"/>
      <w:r>
        <w:rPr>
          <w:rFonts w:hint="cs"/>
          <w:rtl/>
        </w:rPr>
        <w:t>ששאלת</w:t>
      </w:r>
      <w:r w:rsidR="00D42572">
        <w:rPr>
          <w:rFonts w:hint="cs"/>
          <w:rtl/>
        </w:rPr>
        <w:t>,</w:t>
      </w:r>
      <w:r>
        <w:rPr>
          <w:rFonts w:hint="cs"/>
          <w:rtl/>
        </w:rPr>
        <w:t xml:space="preserve"> </w:t>
      </w:r>
      <w:r w:rsidR="00D42572">
        <w:rPr>
          <w:rFonts w:hint="cs"/>
          <w:rtl/>
        </w:rPr>
        <w:t>ל</w:t>
      </w:r>
      <w:r>
        <w:rPr>
          <w:rFonts w:hint="cs"/>
          <w:rtl/>
        </w:rPr>
        <w:t xml:space="preserve">סיבות. בכל אופן, גם </w:t>
      </w:r>
      <w:proofErr w:type="spellStart"/>
      <w:r>
        <w:rPr>
          <w:rFonts w:hint="cs"/>
          <w:rtl/>
        </w:rPr>
        <w:t>מהרלב"ד</w:t>
      </w:r>
      <w:proofErr w:type="spellEnd"/>
      <w:r>
        <w:rPr>
          <w:rFonts w:hint="cs"/>
          <w:rtl/>
        </w:rPr>
        <w:t xml:space="preserve"> היו שם, </w:t>
      </w:r>
      <w:bookmarkStart w:id="16140" w:name="_ETM_Q34_335000"/>
      <w:bookmarkEnd w:id="16140"/>
      <w:r w:rsidR="00D42572">
        <w:rPr>
          <w:rFonts w:hint="cs"/>
          <w:rtl/>
        </w:rPr>
        <w:t xml:space="preserve">השתתפו שם הנהלת </w:t>
      </w:r>
      <w:proofErr w:type="spellStart"/>
      <w:r w:rsidR="00D42572">
        <w:rPr>
          <w:rFonts w:hint="cs"/>
          <w:rtl/>
        </w:rPr>
        <w:t>הרלב"ד</w:t>
      </w:r>
      <w:proofErr w:type="spellEnd"/>
      <w:r w:rsidR="00D42572">
        <w:rPr>
          <w:rFonts w:hint="cs"/>
          <w:rtl/>
        </w:rPr>
        <w:t xml:space="preserve"> ויושב-ראש </w:t>
      </w:r>
      <w:proofErr w:type="spellStart"/>
      <w:r w:rsidR="00D42572">
        <w:rPr>
          <w:rFonts w:hint="cs"/>
          <w:rtl/>
        </w:rPr>
        <w:t>הרלב"ד</w:t>
      </w:r>
      <w:proofErr w:type="spellEnd"/>
      <w:r>
        <w:rPr>
          <w:rFonts w:hint="cs"/>
          <w:rtl/>
        </w:rPr>
        <w:t xml:space="preserve"> יורם הלוי. </w:t>
      </w:r>
      <w:bookmarkStart w:id="16141" w:name="_ETM_Q34_341704"/>
      <w:bookmarkEnd w:id="16141"/>
      <w:r>
        <w:rPr>
          <w:rFonts w:hint="cs"/>
          <w:rtl/>
        </w:rPr>
        <w:t xml:space="preserve">דרך אגב, גם </w:t>
      </w:r>
      <w:bookmarkStart w:id="16142" w:name="_ETM_Q34_338000"/>
      <w:bookmarkEnd w:id="16142"/>
      <w:r>
        <w:rPr>
          <w:rFonts w:hint="cs"/>
          <w:rtl/>
        </w:rPr>
        <w:t xml:space="preserve">בימים אלו </w:t>
      </w:r>
      <w:r>
        <w:rPr>
          <w:rFonts w:hint="eastAsia"/>
          <w:rtl/>
        </w:rPr>
        <w:t>–</w:t>
      </w:r>
      <w:r>
        <w:rPr>
          <w:rFonts w:hint="cs"/>
          <w:rtl/>
        </w:rPr>
        <w:t xml:space="preserve"> הוא עוד לא השתתף </w:t>
      </w:r>
      <w:r>
        <w:rPr>
          <w:rFonts w:hint="eastAsia"/>
          <w:rtl/>
        </w:rPr>
        <w:t>–</w:t>
      </w:r>
      <w:r w:rsidR="00D42572">
        <w:rPr>
          <w:rFonts w:hint="cs"/>
          <w:rtl/>
        </w:rPr>
        <w:t xml:space="preserve"> נכנס מנכ"ל </w:t>
      </w:r>
      <w:proofErr w:type="spellStart"/>
      <w:r w:rsidR="00D42572">
        <w:rPr>
          <w:rFonts w:hint="cs"/>
          <w:rtl/>
        </w:rPr>
        <w:t>לרלב"ד</w:t>
      </w:r>
      <w:proofErr w:type="spellEnd"/>
      <w:r w:rsidR="00D42572">
        <w:rPr>
          <w:rFonts w:hint="cs"/>
          <w:rtl/>
        </w:rPr>
        <w:t>, שזה מר גילי כהן,</w:t>
      </w:r>
      <w:r>
        <w:rPr>
          <w:rFonts w:hint="cs"/>
          <w:rtl/>
        </w:rPr>
        <w:t xml:space="preserve"> איש שאני מכיר </w:t>
      </w:r>
      <w:bookmarkStart w:id="16143" w:name="_ETM_Q34_346000"/>
      <w:bookmarkEnd w:id="16143"/>
      <w:r>
        <w:rPr>
          <w:rFonts w:hint="cs"/>
          <w:rtl/>
        </w:rPr>
        <w:t xml:space="preserve">אותו, איש טוב, איש באמת נמרץ. אני </w:t>
      </w:r>
      <w:bookmarkStart w:id="16144" w:name="_ETM_Q34_347000"/>
      <w:bookmarkEnd w:id="16144"/>
      <w:r>
        <w:rPr>
          <w:rFonts w:hint="cs"/>
          <w:rtl/>
        </w:rPr>
        <w:t xml:space="preserve">חושב שהוא יכול גם להוביל. אני חושב שכולנו יודעים </w:t>
      </w:r>
      <w:bookmarkStart w:id="16145" w:name="_ETM_Q34_352000"/>
      <w:bookmarkEnd w:id="16145"/>
      <w:r>
        <w:rPr>
          <w:rFonts w:hint="cs"/>
          <w:rtl/>
        </w:rPr>
        <w:t xml:space="preserve">שהיו צריכים גם </w:t>
      </w:r>
      <w:r w:rsidR="00D42572">
        <w:rPr>
          <w:rFonts w:hint="cs"/>
          <w:rtl/>
        </w:rPr>
        <w:t xml:space="preserve">את </w:t>
      </w:r>
      <w:r>
        <w:rPr>
          <w:rFonts w:hint="cs"/>
          <w:rtl/>
        </w:rPr>
        <w:t>החלק האדמיניסטרטיבי, גם את הפעילות, ושם גם יעשו פעילויות חוקיות לחזק את הסמכו</w:t>
      </w:r>
      <w:bookmarkStart w:id="16146" w:name="_ETM_Q34_360000"/>
      <w:bookmarkEnd w:id="16146"/>
      <w:r>
        <w:rPr>
          <w:rFonts w:hint="cs"/>
          <w:rtl/>
        </w:rPr>
        <w:t>ת. למשל, דוגמה של מידע שלא מגיע</w:t>
      </w:r>
      <w:r w:rsidR="00D42572">
        <w:rPr>
          <w:rFonts w:hint="cs"/>
          <w:rtl/>
        </w:rPr>
        <w:t>,</w:t>
      </w:r>
      <w:r>
        <w:rPr>
          <w:rFonts w:hint="cs"/>
          <w:rtl/>
        </w:rPr>
        <w:t xml:space="preserve"> דוגמה </w:t>
      </w:r>
      <w:r w:rsidR="00D42572">
        <w:rPr>
          <w:rFonts w:hint="cs"/>
          <w:rtl/>
        </w:rPr>
        <w:t xml:space="preserve">של </w:t>
      </w:r>
      <w:r>
        <w:rPr>
          <w:rFonts w:hint="cs"/>
          <w:rtl/>
        </w:rPr>
        <w:t>ניתוח של מצבים ועוד דברים שדרכם יכולים לדעת איך להילחם</w:t>
      </w:r>
      <w:r w:rsidR="00D42572">
        <w:rPr>
          <w:rFonts w:hint="cs"/>
          <w:rtl/>
        </w:rPr>
        <w:t>,</w:t>
      </w:r>
      <w:r>
        <w:rPr>
          <w:rFonts w:hint="cs"/>
          <w:rtl/>
        </w:rPr>
        <w:t xml:space="preserve"> סמכויות וכלים שבאפשרותם לחזק גם את </w:t>
      </w:r>
      <w:proofErr w:type="spellStart"/>
      <w:r>
        <w:rPr>
          <w:rFonts w:hint="cs"/>
          <w:rtl/>
        </w:rPr>
        <w:t>הרלב"ד</w:t>
      </w:r>
      <w:proofErr w:type="spellEnd"/>
      <w:r>
        <w:rPr>
          <w:rFonts w:hint="cs"/>
          <w:rtl/>
        </w:rPr>
        <w:t xml:space="preserve">. </w:t>
      </w:r>
    </w:p>
    <w:p w:rsidR="00C7504F" w:rsidRDefault="00C7504F" w:rsidP="00782919">
      <w:pPr>
        <w:rPr>
          <w:rtl/>
        </w:rPr>
      </w:pPr>
    </w:p>
    <w:p w:rsidR="00C7504F" w:rsidRDefault="00C7504F" w:rsidP="00D42572">
      <w:pPr>
        <w:rPr>
          <w:rtl/>
        </w:rPr>
      </w:pPr>
      <w:r>
        <w:rPr>
          <w:rFonts w:hint="cs"/>
          <w:rtl/>
        </w:rPr>
        <w:t xml:space="preserve">שאלו את </w:t>
      </w:r>
      <w:proofErr w:type="spellStart"/>
      <w:r>
        <w:rPr>
          <w:rFonts w:hint="cs"/>
          <w:rtl/>
        </w:rPr>
        <w:t>הרלב"ד</w:t>
      </w:r>
      <w:proofErr w:type="spellEnd"/>
      <w:r w:rsidR="00D42572">
        <w:rPr>
          <w:rFonts w:hint="cs"/>
          <w:rtl/>
        </w:rPr>
        <w:t>,</w:t>
      </w:r>
      <w:r>
        <w:rPr>
          <w:rFonts w:hint="cs"/>
          <w:rtl/>
        </w:rPr>
        <w:t xml:space="preserve"> לא זוכר מי שאל, אבל שאלו אם יש איזה מאפיין – כפי שגם השר עמיחי שאל – </w:t>
      </w:r>
      <w:bookmarkStart w:id="16147" w:name="_ETM_Q34_381000"/>
      <w:bookmarkEnd w:id="16147"/>
      <w:r>
        <w:rPr>
          <w:rFonts w:hint="cs"/>
          <w:rtl/>
        </w:rPr>
        <w:t>אם יש מאפיין לתאונות. התשובה הייתה שהם לא יכולים להצביע על משהו מאפיין אבל במגוון</w:t>
      </w:r>
      <w:r w:rsidR="00D42572">
        <w:rPr>
          <w:rFonts w:hint="cs"/>
          <w:rtl/>
        </w:rPr>
        <w:t>,</w:t>
      </w:r>
      <w:r>
        <w:rPr>
          <w:rFonts w:hint="cs"/>
          <w:rtl/>
        </w:rPr>
        <w:t xml:space="preserve"> מה שקורה, הכול, מכל </w:t>
      </w:r>
      <w:bookmarkStart w:id="16148" w:name="_ETM_Q34_387000"/>
      <w:bookmarkEnd w:id="16148"/>
      <w:r>
        <w:rPr>
          <w:rFonts w:hint="cs"/>
          <w:rtl/>
        </w:rPr>
        <w:t xml:space="preserve">הסוגים שאנחנו יודעים, משמירת מרחק ומהירות, המהירות נשארה הגורם המרכזי בתאונות דרכים. </w:t>
      </w:r>
    </w:p>
    <w:p w:rsidR="00C7504F" w:rsidRDefault="00C7504F" w:rsidP="00782919">
      <w:pPr>
        <w:rPr>
          <w:rtl/>
        </w:rPr>
      </w:pPr>
    </w:p>
    <w:p w:rsidR="00C7504F" w:rsidRDefault="00C7504F" w:rsidP="00782919">
      <w:pPr>
        <w:pStyle w:val="af5"/>
        <w:keepNext/>
        <w:rPr>
          <w:rtl/>
        </w:rPr>
      </w:pPr>
      <w:bookmarkStart w:id="16149" w:name="_ETM_Q34_401000"/>
      <w:bookmarkStart w:id="16150" w:name="ET_interruption_6550_5"/>
      <w:bookmarkEnd w:id="16149"/>
      <w:r w:rsidRPr="00D53D48">
        <w:rPr>
          <w:rStyle w:val="TagStyle"/>
          <w:rtl/>
        </w:rPr>
        <w:t xml:space="preserve">&lt;&lt; קריאה &gt;&gt; </w:t>
      </w:r>
      <w:r>
        <w:rPr>
          <w:rtl/>
        </w:rPr>
        <w:t>שר המורשת עמיחי אליהו:</w:t>
      </w:r>
      <w:r w:rsidRPr="00D53D48">
        <w:rPr>
          <w:rStyle w:val="TagStyle"/>
          <w:rtl/>
        </w:rPr>
        <w:t xml:space="preserve"> &lt;&lt; קריאה &gt;&gt;</w:t>
      </w:r>
      <w:r>
        <w:rPr>
          <w:rtl/>
        </w:rPr>
        <w:t xml:space="preserve">  </w:t>
      </w:r>
      <w:bookmarkEnd w:id="16150"/>
    </w:p>
    <w:p w:rsidR="00C7504F" w:rsidRDefault="00C7504F" w:rsidP="00171942">
      <w:pPr>
        <w:rPr>
          <w:rtl/>
        </w:rPr>
      </w:pPr>
    </w:p>
    <w:p w:rsidR="00C7504F" w:rsidRDefault="00171942" w:rsidP="00782919">
      <w:pPr>
        <w:rPr>
          <w:rtl/>
        </w:rPr>
      </w:pPr>
      <w:bookmarkStart w:id="16151" w:name="_ETM_Q34_406000"/>
      <w:bookmarkEnd w:id="16151"/>
      <w:r>
        <w:rPr>
          <w:rFonts w:hint="cs"/>
          <w:rtl/>
        </w:rPr>
        <w:t>– – –</w:t>
      </w:r>
    </w:p>
    <w:p w:rsidR="00C7504F" w:rsidRDefault="00C7504F" w:rsidP="00782919">
      <w:pPr>
        <w:rPr>
          <w:rtl/>
        </w:rPr>
      </w:pPr>
    </w:p>
    <w:p w:rsidR="00C7504F" w:rsidRDefault="00C7504F" w:rsidP="00782919">
      <w:pPr>
        <w:pStyle w:val="-"/>
        <w:keepNext/>
        <w:rPr>
          <w:rtl/>
        </w:rPr>
      </w:pPr>
      <w:bookmarkStart w:id="16152" w:name="ET_speakercontinue_6420_6"/>
      <w:r w:rsidRPr="00D53D48">
        <w:rPr>
          <w:rStyle w:val="TagStyle"/>
          <w:rtl/>
        </w:rPr>
        <w:t xml:space="preserve"> &lt;&lt; דובר_המשך &gt;&gt; </w:t>
      </w:r>
      <w:r>
        <w:rPr>
          <w:rtl/>
        </w:rPr>
        <w:t>סגן שרת התחבורה והבטיחות בדרכים אורי מקלב:</w:t>
      </w:r>
      <w:r w:rsidRPr="00D53D48">
        <w:rPr>
          <w:rStyle w:val="TagStyle"/>
          <w:rtl/>
        </w:rPr>
        <w:t xml:space="preserve"> &lt;&lt; דובר_המשך &gt;&gt;</w:t>
      </w:r>
      <w:r>
        <w:rPr>
          <w:rtl/>
        </w:rPr>
        <w:t xml:space="preserve">  </w:t>
      </w:r>
      <w:bookmarkEnd w:id="16152"/>
    </w:p>
    <w:p w:rsidR="00C7504F" w:rsidRDefault="00C7504F" w:rsidP="00782919">
      <w:pPr>
        <w:rPr>
          <w:rtl/>
        </w:rPr>
      </w:pPr>
    </w:p>
    <w:p w:rsidR="00C7504F" w:rsidRDefault="00C7504F" w:rsidP="00782919">
      <w:pPr>
        <w:rPr>
          <w:rtl/>
        </w:rPr>
      </w:pPr>
      <w:bookmarkStart w:id="16153" w:name="_ETM_Q34_408000"/>
      <w:bookmarkEnd w:id="16153"/>
      <w:r>
        <w:rPr>
          <w:rFonts w:hint="cs"/>
          <w:rtl/>
        </w:rPr>
        <w:t xml:space="preserve">דרך אגב, כן, כן, משתי סיבות. </w:t>
      </w:r>
    </w:p>
    <w:p w:rsidR="00C7504F" w:rsidRDefault="00C7504F" w:rsidP="00782919">
      <w:pPr>
        <w:rPr>
          <w:rtl/>
        </w:rPr>
      </w:pPr>
    </w:p>
    <w:p w:rsidR="00C7504F" w:rsidRDefault="00C7504F" w:rsidP="00782919">
      <w:pPr>
        <w:pStyle w:val="af5"/>
        <w:keepNext/>
        <w:rPr>
          <w:rtl/>
        </w:rPr>
      </w:pPr>
      <w:bookmarkStart w:id="16154" w:name="ET_interruption_5080_7"/>
      <w:r w:rsidRPr="00D53D48">
        <w:rPr>
          <w:rStyle w:val="TagStyle"/>
          <w:rtl/>
        </w:rPr>
        <w:t xml:space="preserve"> &lt;&lt; קריאה &gt;&gt; </w:t>
      </w:r>
      <w:r>
        <w:rPr>
          <w:rtl/>
        </w:rPr>
        <w:t>בועז טופורובסקי (יש עתיד):</w:t>
      </w:r>
      <w:r w:rsidRPr="00D53D48">
        <w:rPr>
          <w:rStyle w:val="TagStyle"/>
          <w:rtl/>
        </w:rPr>
        <w:t xml:space="preserve"> &lt;&lt; קריאה &gt;&gt;</w:t>
      </w:r>
      <w:r>
        <w:rPr>
          <w:rtl/>
        </w:rPr>
        <w:t xml:space="preserve">  </w:t>
      </w:r>
      <w:bookmarkEnd w:id="16154"/>
    </w:p>
    <w:p w:rsidR="00C7504F" w:rsidRDefault="00C7504F" w:rsidP="00171942">
      <w:pPr>
        <w:rPr>
          <w:rtl/>
        </w:rPr>
      </w:pPr>
    </w:p>
    <w:p w:rsidR="00C7504F" w:rsidRDefault="00C7504F" w:rsidP="00782919">
      <w:pPr>
        <w:rPr>
          <w:rtl/>
        </w:rPr>
      </w:pPr>
      <w:r>
        <w:rPr>
          <w:rFonts w:hint="cs"/>
          <w:rtl/>
        </w:rPr>
        <w:t>זו אמירה שלא מעוגנת על ידי אנשי המקצוע. הגורם המרכזי הוא ה</w:t>
      </w:r>
      <w:r w:rsidR="00D42572">
        <w:rPr>
          <w:rFonts w:hint="cs"/>
          <w:rtl/>
        </w:rPr>
        <w:t>י</w:t>
      </w:r>
      <w:r>
        <w:rPr>
          <w:rFonts w:hint="cs"/>
          <w:rtl/>
        </w:rPr>
        <w:t xml:space="preserve">סח הדעת. המהירות כשלעצמה לא </w:t>
      </w:r>
      <w:bookmarkStart w:id="16155" w:name="_ETM_Q34_415000"/>
      <w:bookmarkEnd w:id="16155"/>
      <w:r>
        <w:rPr>
          <w:rFonts w:hint="cs"/>
          <w:rtl/>
        </w:rPr>
        <w:t xml:space="preserve">פוגעת, אלא </w:t>
      </w:r>
      <w:r w:rsidR="00171942">
        <w:rPr>
          <w:rFonts w:hint="cs"/>
          <w:rtl/>
        </w:rPr>
        <w:t>– – –</w:t>
      </w:r>
    </w:p>
    <w:p w:rsidR="00C7504F" w:rsidRDefault="00C7504F" w:rsidP="00782919">
      <w:pPr>
        <w:rPr>
          <w:rtl/>
        </w:rPr>
      </w:pPr>
    </w:p>
    <w:p w:rsidR="00C7504F" w:rsidRDefault="00C7504F" w:rsidP="00782919">
      <w:pPr>
        <w:pStyle w:val="-"/>
        <w:keepNext/>
        <w:rPr>
          <w:rtl/>
        </w:rPr>
      </w:pPr>
      <w:bookmarkStart w:id="16156" w:name="ET_speakercontinue_6420_8"/>
      <w:r w:rsidRPr="00F326B5">
        <w:rPr>
          <w:rStyle w:val="TagStyle"/>
          <w:rtl/>
        </w:rPr>
        <w:t xml:space="preserve"> &lt;&lt; דובר_המשך &gt;&gt; </w:t>
      </w:r>
      <w:r>
        <w:rPr>
          <w:rtl/>
        </w:rPr>
        <w:t>סגן שרת התחבורה והבטיחות בדרכים אורי מקלב:</w:t>
      </w:r>
      <w:r w:rsidRPr="00F326B5">
        <w:rPr>
          <w:rStyle w:val="TagStyle"/>
          <w:rtl/>
        </w:rPr>
        <w:t xml:space="preserve"> &lt;&lt; דובר_המשך &gt;&gt;</w:t>
      </w:r>
      <w:r>
        <w:rPr>
          <w:rtl/>
        </w:rPr>
        <w:t xml:space="preserve">  </w:t>
      </w:r>
      <w:bookmarkEnd w:id="16156"/>
    </w:p>
    <w:p w:rsidR="00C7504F" w:rsidRDefault="00C7504F" w:rsidP="00171942">
      <w:pPr>
        <w:rPr>
          <w:rtl/>
        </w:rPr>
      </w:pPr>
    </w:p>
    <w:p w:rsidR="00D42572" w:rsidRDefault="00C7504F" w:rsidP="00782919">
      <w:pPr>
        <w:rPr>
          <w:rtl/>
        </w:rPr>
      </w:pPr>
      <w:r>
        <w:rPr>
          <w:rFonts w:hint="cs"/>
          <w:rtl/>
        </w:rPr>
        <w:t>נכון, בדיוק הדבר הזה כתוב אצלי, כיוונתי לדבריך. המהירות בשילוב עוד דבר, למשל אי-שמירת מרחק, התעסקות בפלאפון או ה</w:t>
      </w:r>
      <w:r w:rsidR="00D42572">
        <w:rPr>
          <w:rFonts w:hint="cs"/>
          <w:rtl/>
        </w:rPr>
        <w:t>י</w:t>
      </w:r>
      <w:r>
        <w:rPr>
          <w:rFonts w:hint="cs"/>
          <w:rtl/>
        </w:rPr>
        <w:t xml:space="preserve">סח דעת אחר. המהירות היא מה – מהירות בכביש רגיל. </w:t>
      </w:r>
      <w:bookmarkStart w:id="16157" w:name="_ETM_Q34_430000"/>
      <w:bookmarkEnd w:id="16157"/>
      <w:r>
        <w:rPr>
          <w:rFonts w:hint="cs"/>
          <w:rtl/>
        </w:rPr>
        <w:t>יכול להיות שיש מדינות שנותנים, אבל יחד</w:t>
      </w:r>
      <w:bookmarkStart w:id="16158" w:name="_ETM_Q34_431000"/>
      <w:bookmarkEnd w:id="16158"/>
      <w:r>
        <w:rPr>
          <w:rFonts w:hint="cs"/>
          <w:rtl/>
        </w:rPr>
        <w:t xml:space="preserve">, בתוספת דברים. </w:t>
      </w:r>
    </w:p>
    <w:p w:rsidR="00D42572" w:rsidRDefault="00D42572" w:rsidP="00782919">
      <w:pPr>
        <w:rPr>
          <w:rtl/>
        </w:rPr>
      </w:pPr>
    </w:p>
    <w:p w:rsidR="00C7504F" w:rsidRDefault="00C7504F" w:rsidP="00576F34">
      <w:pPr>
        <w:rPr>
          <w:rtl/>
        </w:rPr>
      </w:pPr>
      <w:r>
        <w:rPr>
          <w:rFonts w:hint="cs"/>
          <w:rtl/>
        </w:rPr>
        <w:t>ודאי</w:t>
      </w:r>
      <w:r w:rsidR="00D42572">
        <w:rPr>
          <w:rFonts w:hint="cs"/>
          <w:rtl/>
        </w:rPr>
        <w:t>,</w:t>
      </w:r>
      <w:r>
        <w:rPr>
          <w:rFonts w:hint="cs"/>
          <w:rtl/>
        </w:rPr>
        <w:t xml:space="preserve"> </w:t>
      </w:r>
      <w:r w:rsidR="00D42572">
        <w:rPr>
          <w:rFonts w:hint="cs"/>
          <w:rtl/>
        </w:rPr>
        <w:t>כ</w:t>
      </w:r>
      <w:r>
        <w:rPr>
          <w:rFonts w:hint="cs"/>
          <w:rtl/>
        </w:rPr>
        <w:t xml:space="preserve">שיש מלחמה </w:t>
      </w:r>
      <w:bookmarkStart w:id="16159" w:name="_ETM_Q34_525488"/>
      <w:bookmarkStart w:id="16160" w:name="_ETM_Q34_525565"/>
      <w:bookmarkStart w:id="16161" w:name="_ETM_Q34_525648"/>
      <w:bookmarkStart w:id="16162" w:name="_ETM_Q34_525706"/>
      <w:bookmarkEnd w:id="16159"/>
      <w:bookmarkEnd w:id="16160"/>
      <w:bookmarkEnd w:id="16161"/>
      <w:bookmarkEnd w:id="16162"/>
      <w:r w:rsidR="00D42572">
        <w:rPr>
          <w:rFonts w:hint="eastAsia"/>
          <w:rtl/>
        </w:rPr>
        <w:t>–</w:t>
      </w:r>
      <w:r w:rsidR="00D42572">
        <w:rPr>
          <w:rFonts w:hint="cs"/>
          <w:rtl/>
        </w:rPr>
        <w:t xml:space="preserve"> </w:t>
      </w:r>
      <w:r>
        <w:rPr>
          <w:rFonts w:hint="cs"/>
          <w:rtl/>
        </w:rPr>
        <w:t>דרך אגב</w:t>
      </w:r>
      <w:bookmarkStart w:id="16163" w:name="_ETM_Q34_440000"/>
      <w:bookmarkEnd w:id="16163"/>
      <w:r>
        <w:rPr>
          <w:rFonts w:hint="cs"/>
          <w:rtl/>
        </w:rPr>
        <w:t xml:space="preserve">, אני רוצה להגיד שלמלחמה </w:t>
      </w:r>
      <w:bookmarkStart w:id="16164" w:name="_ETM_Q34_439000"/>
      <w:bookmarkEnd w:id="16164"/>
      <w:r>
        <w:rPr>
          <w:rFonts w:hint="cs"/>
          <w:rtl/>
        </w:rPr>
        <w:t>יש קשר. הקשר הישיר – כפי שגם השר שהיה בישיבה</w:t>
      </w:r>
      <w:r w:rsidR="00D42572">
        <w:rPr>
          <w:rFonts w:hint="cs"/>
          <w:rtl/>
        </w:rPr>
        <w:t>,</w:t>
      </w:r>
      <w:r>
        <w:rPr>
          <w:rFonts w:hint="cs"/>
          <w:rtl/>
        </w:rPr>
        <w:t xml:space="preserve"> </w:t>
      </w:r>
      <w:bookmarkStart w:id="16165" w:name="_ETM_Q34_444000"/>
      <w:bookmarkEnd w:id="16165"/>
      <w:r>
        <w:rPr>
          <w:rFonts w:hint="cs"/>
          <w:rtl/>
        </w:rPr>
        <w:t xml:space="preserve">שתכף אתייחס אליה, שכינסה השרה </w:t>
      </w:r>
      <w:r w:rsidR="00D42572">
        <w:rPr>
          <w:rFonts w:hint="cs"/>
          <w:rtl/>
        </w:rPr>
        <w:t>ו</w:t>
      </w:r>
      <w:r>
        <w:rPr>
          <w:rFonts w:hint="cs"/>
          <w:rtl/>
        </w:rPr>
        <w:t xml:space="preserve">השתתפו בה שר המשפטים, </w:t>
      </w:r>
      <w:bookmarkStart w:id="16166" w:name="_ETM_Q34_450000"/>
      <w:bookmarkEnd w:id="16166"/>
      <w:r>
        <w:rPr>
          <w:rFonts w:hint="cs"/>
          <w:rtl/>
        </w:rPr>
        <w:t xml:space="preserve">השר לביטחון לאומי וראש </w:t>
      </w:r>
      <w:proofErr w:type="spellStart"/>
      <w:r>
        <w:rPr>
          <w:rFonts w:hint="cs"/>
          <w:rtl/>
        </w:rPr>
        <w:t>את"ן</w:t>
      </w:r>
      <w:proofErr w:type="spellEnd"/>
      <w:r>
        <w:rPr>
          <w:rFonts w:hint="cs"/>
          <w:rtl/>
        </w:rPr>
        <w:t xml:space="preserve"> </w:t>
      </w:r>
      <w:bookmarkStart w:id="16167" w:name="_ETM_Q34_469389"/>
      <w:bookmarkEnd w:id="16167"/>
      <w:r>
        <w:rPr>
          <w:rFonts w:hint="cs"/>
          <w:rtl/>
        </w:rPr>
        <w:t xml:space="preserve">– הוא </w:t>
      </w:r>
      <w:r w:rsidR="00D42572">
        <w:rPr>
          <w:rFonts w:hint="cs"/>
          <w:rtl/>
        </w:rPr>
        <w:t>ש</w:t>
      </w:r>
      <w:r>
        <w:rPr>
          <w:rFonts w:hint="cs"/>
          <w:rtl/>
        </w:rPr>
        <w:t xml:space="preserve">אין מספיק </w:t>
      </w:r>
      <w:bookmarkStart w:id="16168" w:name="_ETM_Q34_454000"/>
      <w:bookmarkEnd w:id="16168"/>
      <w:r>
        <w:rPr>
          <w:rFonts w:hint="cs"/>
          <w:rtl/>
        </w:rPr>
        <w:t>אכיפה</w:t>
      </w:r>
      <w:r w:rsidR="00D42572">
        <w:rPr>
          <w:rFonts w:hint="cs"/>
          <w:rtl/>
        </w:rPr>
        <w:t>.</w:t>
      </w:r>
      <w:r>
        <w:rPr>
          <w:rFonts w:hint="cs"/>
          <w:rtl/>
        </w:rPr>
        <w:t xml:space="preserve"> הם מודים בזה. המשטרה עסוקה</w:t>
      </w:r>
      <w:r w:rsidR="00D42572">
        <w:rPr>
          <w:rFonts w:hint="cs"/>
          <w:rtl/>
        </w:rPr>
        <w:t>.</w:t>
      </w:r>
      <w:r>
        <w:rPr>
          <w:rFonts w:hint="cs"/>
          <w:rtl/>
        </w:rPr>
        <w:t xml:space="preserve"> </w:t>
      </w:r>
      <w:bookmarkStart w:id="16169" w:name="_ETM_Q34_458000"/>
      <w:bookmarkEnd w:id="16169"/>
      <w:r>
        <w:rPr>
          <w:rFonts w:hint="cs"/>
          <w:rtl/>
        </w:rPr>
        <w:t>יש מחסור בכוח אדם</w:t>
      </w:r>
      <w:r w:rsidR="00D42572">
        <w:rPr>
          <w:rFonts w:hint="cs"/>
          <w:rtl/>
        </w:rPr>
        <w:t>,</w:t>
      </w:r>
      <w:r>
        <w:rPr>
          <w:rFonts w:hint="cs"/>
          <w:rtl/>
        </w:rPr>
        <w:t xml:space="preserve"> יש מחסור בכלי רכב. היא נקראת </w:t>
      </w:r>
      <w:bookmarkStart w:id="16170" w:name="_ETM_Q34_462000"/>
      <w:bookmarkEnd w:id="16170"/>
      <w:r>
        <w:rPr>
          <w:rFonts w:hint="cs"/>
          <w:rtl/>
        </w:rPr>
        <w:t xml:space="preserve">למשימות רבות מאוד שיש לה. </w:t>
      </w:r>
      <w:r w:rsidR="00576F34">
        <w:rPr>
          <w:rFonts w:hint="cs"/>
          <w:rtl/>
        </w:rPr>
        <w:t xml:space="preserve">אני </w:t>
      </w:r>
      <w:r>
        <w:rPr>
          <w:rFonts w:hint="cs"/>
          <w:rtl/>
        </w:rPr>
        <w:t xml:space="preserve">לא מדבר רק על ההפגנות, גם דברים במלחמה. יש גם מגויסים – הבנתי שגם זה משפיע באופן כזה או אחר. יש לזה השפעה. </w:t>
      </w:r>
      <w:bookmarkStart w:id="16171" w:name="_ETM_Q34_511573"/>
      <w:bookmarkEnd w:id="16171"/>
    </w:p>
    <w:p w:rsidR="00C7504F" w:rsidRDefault="00C7504F" w:rsidP="00782919">
      <w:pPr>
        <w:rPr>
          <w:rtl/>
        </w:rPr>
      </w:pPr>
      <w:bookmarkStart w:id="16172" w:name="_ETM_Q34_511623"/>
      <w:bookmarkEnd w:id="16172"/>
    </w:p>
    <w:p w:rsidR="00C7504F" w:rsidRDefault="00C7504F" w:rsidP="00576F34">
      <w:pPr>
        <w:rPr>
          <w:rtl/>
        </w:rPr>
      </w:pPr>
      <w:bookmarkStart w:id="16173" w:name="_ETM_Q34_512133"/>
      <w:bookmarkStart w:id="16174" w:name="_ETM_Q34_512188"/>
      <w:bookmarkEnd w:id="16173"/>
      <w:bookmarkEnd w:id="16174"/>
      <w:r>
        <w:rPr>
          <w:rFonts w:hint="cs"/>
          <w:rtl/>
        </w:rPr>
        <w:t>האכיפה, ודאי שהיא אחד הגורמים. אנחנו לא צריכים להיות מומחים,</w:t>
      </w:r>
      <w:bookmarkStart w:id="16175" w:name="_ETM_Q34_474000"/>
      <w:bookmarkEnd w:id="16175"/>
      <w:r>
        <w:rPr>
          <w:rFonts w:hint="cs"/>
          <w:rtl/>
        </w:rPr>
        <w:t xml:space="preserve"> אנחנו כולנו נוסעים בכבישים ואין משטרה. הם אומרים את זה</w:t>
      </w:r>
      <w:bookmarkStart w:id="16176" w:name="_ETM_Q34_483000"/>
      <w:bookmarkEnd w:id="16176"/>
      <w:r>
        <w:rPr>
          <w:rFonts w:hint="cs"/>
          <w:rtl/>
        </w:rPr>
        <w:t>, הם צריכים כלים. השר שהיה שם – הם באמת חושבים</w:t>
      </w:r>
      <w:r w:rsidR="00D42572">
        <w:rPr>
          <w:rFonts w:hint="cs"/>
          <w:rtl/>
        </w:rPr>
        <w:t>.</w:t>
      </w:r>
      <w:r>
        <w:rPr>
          <w:rFonts w:hint="cs"/>
          <w:rtl/>
        </w:rPr>
        <w:t xml:space="preserve"> לא רק זו אף זו, חבר הכנסת ו</w:t>
      </w:r>
      <w:r w:rsidR="00D42572">
        <w:rPr>
          <w:rFonts w:hint="cs"/>
          <w:rtl/>
        </w:rPr>
        <w:t>ו</w:t>
      </w:r>
      <w:r>
        <w:rPr>
          <w:rFonts w:hint="cs"/>
          <w:rtl/>
        </w:rPr>
        <w:t xml:space="preserve">ליד טאהא, הם אומרים שמצב הפשיעה </w:t>
      </w:r>
      <w:bookmarkStart w:id="16177" w:name="_ETM_Q34_491000"/>
      <w:bookmarkEnd w:id="16177"/>
      <w:r>
        <w:rPr>
          <w:rFonts w:hint="cs"/>
          <w:rtl/>
        </w:rPr>
        <w:t xml:space="preserve">שיש במגזר הערבי משפיע גם על תאונות הדרכים. כשאין דיין אז כל אחד נוסע ומתנהל איך שהוא </w:t>
      </w:r>
      <w:bookmarkStart w:id="16178" w:name="_ETM_Q34_500000"/>
      <w:bookmarkEnd w:id="16178"/>
      <w:r>
        <w:rPr>
          <w:rFonts w:hint="cs"/>
          <w:rtl/>
        </w:rPr>
        <w:t xml:space="preserve">רוצה. הפעילות העבריינית יכולה להיות בשטח, וגם בכבישים יש </w:t>
      </w:r>
      <w:bookmarkStart w:id="16179" w:name="_ETM_Q34_509000"/>
      <w:bookmarkEnd w:id="16179"/>
      <w:r>
        <w:rPr>
          <w:rFonts w:hint="cs"/>
          <w:rtl/>
        </w:rPr>
        <w:t>פעילות עבריינית כזו או אחרת. ככה, בכל אופן</w:t>
      </w:r>
      <w:r w:rsidR="00D42572">
        <w:rPr>
          <w:rFonts w:hint="cs"/>
          <w:rtl/>
        </w:rPr>
        <w:t>,</w:t>
      </w:r>
      <w:r>
        <w:rPr>
          <w:rFonts w:hint="cs"/>
          <w:rtl/>
        </w:rPr>
        <w:t xml:space="preserve"> </w:t>
      </w:r>
      <w:bookmarkStart w:id="16180" w:name="_ETM_Q34_515000"/>
      <w:bookmarkEnd w:id="16180"/>
      <w:r>
        <w:rPr>
          <w:rFonts w:hint="cs"/>
          <w:rtl/>
        </w:rPr>
        <w:t>בי</w:t>
      </w:r>
      <w:r w:rsidR="00576F34">
        <w:rPr>
          <w:rFonts w:hint="cs"/>
          <w:rtl/>
        </w:rPr>
        <w:t xml:space="preserve">שיבה שהייתה, ציינו את הדבר הזה </w:t>
      </w:r>
      <w:r>
        <w:rPr>
          <w:rFonts w:hint="cs"/>
          <w:rtl/>
        </w:rPr>
        <w:t xml:space="preserve">גם כן. הם </w:t>
      </w:r>
      <w:bookmarkStart w:id="16181" w:name="_ETM_Q34_518000"/>
      <w:bookmarkEnd w:id="16181"/>
      <w:r>
        <w:rPr>
          <w:rFonts w:hint="cs"/>
          <w:rtl/>
        </w:rPr>
        <w:t xml:space="preserve">אומרים שכבר רואים שינוי ומקווים שהשינוי שיש בנוכחות בשטח ובפעילות שיש בשטח, כך נאמר שם </w:t>
      </w:r>
      <w:r w:rsidR="00576F34">
        <w:rPr>
          <w:rFonts w:hint="eastAsia"/>
          <w:rtl/>
        </w:rPr>
        <w:t>–</w:t>
      </w:r>
      <w:r w:rsidR="00576F34">
        <w:rPr>
          <w:rFonts w:hint="cs"/>
          <w:rtl/>
        </w:rPr>
        <w:t xml:space="preserve"> </w:t>
      </w:r>
      <w:r>
        <w:rPr>
          <w:rFonts w:hint="cs"/>
          <w:rtl/>
        </w:rPr>
        <w:t xml:space="preserve">אני לא יודע אם אתה </w:t>
      </w:r>
      <w:bookmarkStart w:id="16182" w:name="_ETM_Q34_523000"/>
      <w:bookmarkEnd w:id="16182"/>
      <w:r>
        <w:rPr>
          <w:rFonts w:hint="cs"/>
          <w:rtl/>
        </w:rPr>
        <w:t xml:space="preserve">מרגיש </w:t>
      </w:r>
      <w:r w:rsidR="00576F34">
        <w:rPr>
          <w:rFonts w:hint="eastAsia"/>
          <w:rtl/>
        </w:rPr>
        <w:t>–</w:t>
      </w:r>
      <w:r w:rsidR="00576F34">
        <w:rPr>
          <w:rFonts w:hint="cs"/>
          <w:rtl/>
        </w:rPr>
        <w:t xml:space="preserve"> א</w:t>
      </w:r>
      <w:r>
        <w:rPr>
          <w:rFonts w:hint="cs"/>
          <w:rtl/>
        </w:rPr>
        <w:t>נחנו מקווים שגם התוצאות יהיו בהתאם</w:t>
      </w:r>
      <w:bookmarkStart w:id="16183" w:name="_ETM_Q34_529000"/>
      <w:bookmarkEnd w:id="16183"/>
      <w:r>
        <w:rPr>
          <w:rFonts w:hint="cs"/>
          <w:rtl/>
        </w:rPr>
        <w:t xml:space="preserve">, </w:t>
      </w:r>
      <w:r w:rsidR="00576F34">
        <w:rPr>
          <w:rFonts w:hint="cs"/>
          <w:rtl/>
        </w:rPr>
        <w:t>ו</w:t>
      </w:r>
      <w:r>
        <w:rPr>
          <w:rFonts w:hint="cs"/>
          <w:rtl/>
        </w:rPr>
        <w:t xml:space="preserve">פעילות מוגברת של המשטרה תביא גם </w:t>
      </w:r>
      <w:bookmarkStart w:id="16184" w:name="_ETM_Q34_533000"/>
      <w:bookmarkEnd w:id="16184"/>
      <w:r>
        <w:rPr>
          <w:rFonts w:hint="cs"/>
          <w:rtl/>
        </w:rPr>
        <w:t>לצמצום תאונות הדרכים. כפי שציינתם. חבר הכנסת אחמד טיבי עשה דיון מיוחד והביא את הנתונים הקשים שיש בחברה הערבית בנושא של תאונות הדרכים.</w:t>
      </w:r>
    </w:p>
    <w:p w:rsidR="00C7504F" w:rsidRDefault="00C7504F" w:rsidP="00782919">
      <w:pPr>
        <w:rPr>
          <w:rtl/>
        </w:rPr>
      </w:pPr>
    </w:p>
    <w:p w:rsidR="00C7504F" w:rsidRDefault="00C7504F" w:rsidP="00782919">
      <w:pPr>
        <w:pStyle w:val="af5"/>
        <w:keepNext/>
        <w:rPr>
          <w:rtl/>
        </w:rPr>
      </w:pPr>
      <w:bookmarkStart w:id="16185" w:name="ET_interruption_5854_9"/>
      <w:r w:rsidRPr="001E43F3">
        <w:rPr>
          <w:rStyle w:val="TagStyle"/>
          <w:rtl/>
        </w:rPr>
        <w:t xml:space="preserve"> &lt;&lt; קריאה &gt;&gt; </w:t>
      </w:r>
      <w:r>
        <w:rPr>
          <w:rtl/>
        </w:rPr>
        <w:t>ווליד טאהא (רע"מ – הרשימה הערבית המאוחדת):</w:t>
      </w:r>
      <w:r w:rsidRPr="001E43F3">
        <w:rPr>
          <w:rStyle w:val="TagStyle"/>
          <w:rtl/>
        </w:rPr>
        <w:t xml:space="preserve"> &lt;&lt; קריאה &gt;&gt;</w:t>
      </w:r>
      <w:r>
        <w:rPr>
          <w:rtl/>
        </w:rPr>
        <w:t xml:space="preserve">  </w:t>
      </w:r>
      <w:bookmarkEnd w:id="16185"/>
    </w:p>
    <w:p w:rsidR="00C7504F" w:rsidRDefault="00C7504F" w:rsidP="00171942">
      <w:pPr>
        <w:rPr>
          <w:rtl/>
        </w:rPr>
      </w:pPr>
    </w:p>
    <w:p w:rsidR="00C7504F" w:rsidRDefault="00C7504F" w:rsidP="00782919">
      <w:pPr>
        <w:rPr>
          <w:rtl/>
        </w:rPr>
      </w:pPr>
      <w:r>
        <w:rPr>
          <w:rFonts w:hint="cs"/>
          <w:rtl/>
        </w:rPr>
        <w:t>היה דיון בוועדת הכלכלה, דיון מ</w:t>
      </w:r>
      <w:bookmarkStart w:id="16186" w:name="_ETM_Q34_543000"/>
      <w:bookmarkEnd w:id="16186"/>
      <w:r>
        <w:rPr>
          <w:rFonts w:hint="cs"/>
          <w:rtl/>
        </w:rPr>
        <w:t xml:space="preserve">עמיק. </w:t>
      </w:r>
    </w:p>
    <w:p w:rsidR="00C7504F" w:rsidRDefault="00C7504F" w:rsidP="00782919">
      <w:pPr>
        <w:rPr>
          <w:rtl/>
        </w:rPr>
      </w:pPr>
      <w:bookmarkStart w:id="16187" w:name="_ETM_Q34_548000"/>
      <w:bookmarkEnd w:id="16187"/>
    </w:p>
    <w:p w:rsidR="00C7504F" w:rsidRDefault="00C7504F" w:rsidP="00782919">
      <w:pPr>
        <w:pStyle w:val="-"/>
        <w:keepNext/>
        <w:rPr>
          <w:rtl/>
        </w:rPr>
      </w:pPr>
      <w:bookmarkStart w:id="16188" w:name="ET_speakercontinue_6420_10"/>
      <w:r w:rsidRPr="004F6E14">
        <w:rPr>
          <w:rStyle w:val="TagStyle"/>
          <w:rtl/>
        </w:rPr>
        <w:t xml:space="preserve"> &lt;&lt; דובר_המשך &gt;&gt; </w:t>
      </w:r>
      <w:r>
        <w:rPr>
          <w:rtl/>
        </w:rPr>
        <w:t>סגן שרת התחבורה והבטיחות בדרכים אורי מקלב:</w:t>
      </w:r>
      <w:r w:rsidRPr="004F6E14">
        <w:rPr>
          <w:rStyle w:val="TagStyle"/>
          <w:rtl/>
        </w:rPr>
        <w:t xml:space="preserve"> &lt;&lt; דובר_המשך &gt;&gt;</w:t>
      </w:r>
      <w:r>
        <w:rPr>
          <w:rtl/>
        </w:rPr>
        <w:t xml:space="preserve">  </w:t>
      </w:r>
      <w:bookmarkEnd w:id="16188"/>
    </w:p>
    <w:p w:rsidR="00C7504F" w:rsidRDefault="00C7504F" w:rsidP="00171942">
      <w:pPr>
        <w:rPr>
          <w:rtl/>
        </w:rPr>
      </w:pPr>
    </w:p>
    <w:p w:rsidR="00C7504F" w:rsidRDefault="00C7504F" w:rsidP="00782919">
      <w:pPr>
        <w:rPr>
          <w:rtl/>
        </w:rPr>
      </w:pPr>
      <w:bookmarkStart w:id="16189" w:name="_ETM_Q34_549000"/>
      <w:bookmarkEnd w:id="16189"/>
      <w:r>
        <w:rPr>
          <w:rFonts w:hint="cs"/>
          <w:rtl/>
        </w:rPr>
        <w:t xml:space="preserve">ביום שלישי, אתמול. </w:t>
      </w:r>
    </w:p>
    <w:p w:rsidR="00C7504F" w:rsidRDefault="00C7504F" w:rsidP="00171942">
      <w:pPr>
        <w:rPr>
          <w:rtl/>
        </w:rPr>
      </w:pPr>
      <w:bookmarkStart w:id="16190" w:name="_ETM_Q34_550000"/>
      <w:bookmarkStart w:id="16191" w:name="_ETM_Q34_553000"/>
      <w:bookmarkEnd w:id="16190"/>
      <w:bookmarkEnd w:id="16191"/>
    </w:p>
    <w:p w:rsidR="00C7504F" w:rsidRDefault="00C7504F" w:rsidP="00782919">
      <w:pPr>
        <w:pStyle w:val="af5"/>
        <w:keepNext/>
        <w:rPr>
          <w:rtl/>
        </w:rPr>
      </w:pPr>
      <w:bookmarkStart w:id="16192" w:name="ET_interruption_5854_15"/>
      <w:r w:rsidRPr="004F6E14">
        <w:rPr>
          <w:rStyle w:val="TagStyle"/>
          <w:rtl/>
        </w:rPr>
        <w:t xml:space="preserve"> &lt;&lt; קריאה &gt;&gt; </w:t>
      </w:r>
      <w:r>
        <w:rPr>
          <w:rtl/>
        </w:rPr>
        <w:t>ווליד טאהא (רע"מ – הרשימה הערבית המאוחדת):</w:t>
      </w:r>
      <w:r w:rsidRPr="004F6E14">
        <w:rPr>
          <w:rStyle w:val="TagStyle"/>
          <w:rtl/>
        </w:rPr>
        <w:t xml:space="preserve"> &lt;&lt; קריאה &gt;&gt;</w:t>
      </w:r>
      <w:r>
        <w:rPr>
          <w:rtl/>
        </w:rPr>
        <w:t xml:space="preserve">  </w:t>
      </w:r>
      <w:bookmarkEnd w:id="16192"/>
    </w:p>
    <w:p w:rsidR="00C7504F" w:rsidRDefault="00C7504F" w:rsidP="00171942">
      <w:pPr>
        <w:rPr>
          <w:rtl/>
        </w:rPr>
      </w:pPr>
    </w:p>
    <w:p w:rsidR="00C7504F" w:rsidRDefault="00C7504F" w:rsidP="00782919">
      <w:pPr>
        <w:rPr>
          <w:rtl/>
        </w:rPr>
      </w:pPr>
      <w:r>
        <w:rPr>
          <w:rFonts w:hint="cs"/>
          <w:rtl/>
        </w:rPr>
        <w:t xml:space="preserve">אף אחד לא הציג שום תוכנית, </w:t>
      </w:r>
      <w:bookmarkStart w:id="16193" w:name="_ETM_Q34_555000"/>
      <w:bookmarkEnd w:id="16193"/>
      <w:r>
        <w:rPr>
          <w:rFonts w:hint="cs"/>
          <w:rtl/>
        </w:rPr>
        <w:t xml:space="preserve">מדברים על הסוגיה, זו הבעיה. מדברים </w:t>
      </w:r>
      <w:r w:rsidR="00171942">
        <w:rPr>
          <w:rFonts w:hint="cs"/>
          <w:rtl/>
        </w:rPr>
        <w:t>– – –</w:t>
      </w:r>
      <w:r>
        <w:rPr>
          <w:rFonts w:hint="cs"/>
          <w:rtl/>
        </w:rPr>
        <w:t xml:space="preserve"> אבל אין תוכנית.</w:t>
      </w:r>
    </w:p>
    <w:p w:rsidR="00C7504F" w:rsidRDefault="00C7504F" w:rsidP="00782919">
      <w:pPr>
        <w:rPr>
          <w:rtl/>
        </w:rPr>
      </w:pPr>
      <w:bookmarkStart w:id="16194" w:name="_ETM_Q34_556000"/>
      <w:bookmarkEnd w:id="16194"/>
    </w:p>
    <w:p w:rsidR="00C7504F" w:rsidRDefault="00C7504F" w:rsidP="00782919">
      <w:pPr>
        <w:pStyle w:val="af5"/>
        <w:keepNext/>
        <w:rPr>
          <w:rtl/>
        </w:rPr>
      </w:pPr>
      <w:bookmarkStart w:id="16195" w:name="ET_interruption_5080_12"/>
      <w:r w:rsidRPr="004F6E14">
        <w:rPr>
          <w:rStyle w:val="TagStyle"/>
          <w:rtl/>
        </w:rPr>
        <w:t xml:space="preserve"> &lt;&lt; קריאה &gt;&gt; </w:t>
      </w:r>
      <w:r>
        <w:rPr>
          <w:rtl/>
        </w:rPr>
        <w:t>בועז טופורובסקי (יש עתיד):</w:t>
      </w:r>
      <w:r w:rsidRPr="004F6E14">
        <w:rPr>
          <w:rStyle w:val="TagStyle"/>
          <w:rtl/>
        </w:rPr>
        <w:t xml:space="preserve"> &lt;&lt; קריאה &gt;&gt;</w:t>
      </w:r>
      <w:r>
        <w:rPr>
          <w:rtl/>
        </w:rPr>
        <w:t xml:space="preserve">  </w:t>
      </w:r>
      <w:bookmarkEnd w:id="16195"/>
    </w:p>
    <w:p w:rsidR="00C7504F" w:rsidRDefault="00C7504F" w:rsidP="00171942">
      <w:pPr>
        <w:rPr>
          <w:rtl/>
        </w:rPr>
      </w:pPr>
    </w:p>
    <w:p w:rsidR="00C7504F" w:rsidRDefault="00C7504F" w:rsidP="00782919">
      <w:pPr>
        <w:rPr>
          <w:rtl/>
        </w:rPr>
      </w:pPr>
      <w:bookmarkStart w:id="16196" w:name="_ETM_Q34_559000"/>
      <w:bookmarkEnd w:id="16196"/>
      <w:r>
        <w:rPr>
          <w:rFonts w:hint="cs"/>
          <w:rtl/>
        </w:rPr>
        <w:t xml:space="preserve">יש יעדים אבל אין </w:t>
      </w:r>
      <w:bookmarkStart w:id="16197" w:name="_ETM_Q34_561000"/>
      <w:bookmarkEnd w:id="16197"/>
      <w:r>
        <w:rPr>
          <w:rFonts w:hint="cs"/>
          <w:rtl/>
        </w:rPr>
        <w:t>תקציב.</w:t>
      </w:r>
    </w:p>
    <w:p w:rsidR="00C7504F" w:rsidRDefault="00C7504F" w:rsidP="00782919">
      <w:pPr>
        <w:keepNext/>
        <w:rPr>
          <w:rtl/>
        </w:rPr>
      </w:pPr>
    </w:p>
    <w:p w:rsidR="00C7504F" w:rsidRDefault="00C7504F" w:rsidP="00782919">
      <w:pPr>
        <w:pStyle w:val="-"/>
        <w:keepNext/>
        <w:rPr>
          <w:rtl/>
        </w:rPr>
      </w:pPr>
      <w:bookmarkStart w:id="16198" w:name="ET_speakercontinue_6420_17"/>
      <w:r w:rsidRPr="004F6E14">
        <w:rPr>
          <w:rStyle w:val="TagStyle"/>
          <w:rtl/>
        </w:rPr>
        <w:t xml:space="preserve"> &lt;&lt; דובר_המשך &gt;&gt; </w:t>
      </w:r>
      <w:r>
        <w:rPr>
          <w:rtl/>
        </w:rPr>
        <w:t>סגן שרת התחבורה והבטיחות בדרכים אורי מקלב:</w:t>
      </w:r>
      <w:r w:rsidRPr="004F6E14">
        <w:rPr>
          <w:rStyle w:val="TagStyle"/>
          <w:rtl/>
        </w:rPr>
        <w:t xml:space="preserve"> &lt;&lt; דובר_המשך &gt;&gt;</w:t>
      </w:r>
      <w:r>
        <w:rPr>
          <w:rtl/>
        </w:rPr>
        <w:t xml:space="preserve">  </w:t>
      </w:r>
      <w:bookmarkEnd w:id="16198"/>
    </w:p>
    <w:p w:rsidR="00C7504F" w:rsidRDefault="00C7504F" w:rsidP="00171942">
      <w:pPr>
        <w:rPr>
          <w:rtl/>
          <w:lang w:eastAsia="he-IL"/>
        </w:rPr>
      </w:pPr>
    </w:p>
    <w:p w:rsidR="00C7504F" w:rsidRDefault="00C7504F" w:rsidP="00576F34">
      <w:pPr>
        <w:rPr>
          <w:rtl/>
          <w:lang w:eastAsia="he-IL"/>
        </w:rPr>
      </w:pPr>
      <w:r>
        <w:rPr>
          <w:rFonts w:hint="cs"/>
          <w:rtl/>
          <w:lang w:eastAsia="he-IL"/>
        </w:rPr>
        <w:t xml:space="preserve">אז אם יהיה לי </w:t>
      </w:r>
      <w:bookmarkStart w:id="16199" w:name="_ETM_Q34_562000"/>
      <w:bookmarkEnd w:id="16199"/>
      <w:r>
        <w:rPr>
          <w:rFonts w:hint="cs"/>
          <w:rtl/>
          <w:lang w:eastAsia="he-IL"/>
        </w:rPr>
        <w:t xml:space="preserve">את הזמן אוכל לדבר על זה, ביקשו ממני לקצר אבל </w:t>
      </w:r>
      <w:bookmarkStart w:id="16200" w:name="_ETM_Q34_564000"/>
      <w:bookmarkEnd w:id="16200"/>
      <w:r>
        <w:rPr>
          <w:rFonts w:hint="cs"/>
          <w:rtl/>
          <w:lang w:eastAsia="he-IL"/>
        </w:rPr>
        <w:t xml:space="preserve">זה בסדר. לכן, אין ספק שכל פעולה שתיעשה היא תצמצם והיא נכונה. אני אומר לכם, ראיתי הבוקר </w:t>
      </w:r>
      <w:r w:rsidR="00576F34">
        <w:rPr>
          <w:rFonts w:hint="cs"/>
          <w:rtl/>
          <w:lang w:eastAsia="he-IL"/>
        </w:rPr>
        <w:t>ו</w:t>
      </w:r>
      <w:r>
        <w:rPr>
          <w:rFonts w:hint="cs"/>
          <w:rtl/>
          <w:lang w:eastAsia="he-IL"/>
        </w:rPr>
        <w:t>רציתי</w:t>
      </w:r>
      <w:r w:rsidR="00576F34">
        <w:rPr>
          <w:rFonts w:hint="cs"/>
          <w:rtl/>
          <w:lang w:eastAsia="he-IL"/>
        </w:rPr>
        <w:t xml:space="preserve"> לברר נתון באחד העיתונים שקראתי.</w:t>
      </w:r>
      <w:r>
        <w:rPr>
          <w:rFonts w:hint="cs"/>
          <w:rtl/>
          <w:lang w:eastAsia="he-IL"/>
        </w:rPr>
        <w:t xml:space="preserve"> אמרו שזה</w:t>
      </w:r>
      <w:bookmarkStart w:id="16201" w:name="_ETM_Q34_579000"/>
      <w:bookmarkEnd w:id="16201"/>
      <w:r>
        <w:rPr>
          <w:rFonts w:hint="cs"/>
          <w:rtl/>
          <w:lang w:eastAsia="he-IL"/>
        </w:rPr>
        <w:t xml:space="preserve"> – אני אומר את זה במאמר מוסגר – </w:t>
      </w:r>
      <w:bookmarkStart w:id="16202" w:name="_ETM_Q34_670204"/>
      <w:bookmarkEnd w:id="16202"/>
      <w:r>
        <w:rPr>
          <w:rFonts w:hint="cs"/>
          <w:rtl/>
          <w:lang w:eastAsia="he-IL"/>
        </w:rPr>
        <w:t xml:space="preserve">נתון משמח, שיש ירידה. הכותרת של הנתונים של אור ירוק: ירידה של 20% בדוחות לנהגים שחצו צומת באור אדום; </w:t>
      </w:r>
      <w:bookmarkStart w:id="16203" w:name="_ETM_Q34_590000"/>
      <w:bookmarkEnd w:id="16203"/>
      <w:r>
        <w:rPr>
          <w:rFonts w:hint="cs"/>
          <w:rtl/>
          <w:lang w:eastAsia="he-IL"/>
        </w:rPr>
        <w:t xml:space="preserve">הנהגים בתל אביב–יפו בראש הרשימה. אני הסתכלתי וביקשתי את הדוח. אין ניתוח מה הסיבה שיש ירידה, </w:t>
      </w:r>
      <w:bookmarkStart w:id="16204" w:name="_ETM_Q34_599000"/>
      <w:bookmarkEnd w:id="16204"/>
      <w:r>
        <w:rPr>
          <w:rFonts w:hint="cs"/>
          <w:rtl/>
          <w:lang w:eastAsia="he-IL"/>
        </w:rPr>
        <w:t xml:space="preserve">מה זה אומר. יש ירידה של 20% בדוחות הנהגים. </w:t>
      </w:r>
      <w:bookmarkStart w:id="16205" w:name="_ETM_Q34_600000"/>
      <w:bookmarkEnd w:id="16205"/>
      <w:r>
        <w:rPr>
          <w:rFonts w:hint="cs"/>
          <w:rtl/>
          <w:lang w:eastAsia="he-IL"/>
        </w:rPr>
        <w:t xml:space="preserve">בעיתון שקראתי הייתה פרשנות של הכתב שזו הודעה משמחת. העוזר שלי ניסה לדבר שם, אז בדיוק מי שמתעסקת בזה לא הייתה היום, אז לא יכולתי </w:t>
      </w:r>
      <w:bookmarkStart w:id="16206" w:name="_ETM_Q34_613000"/>
      <w:bookmarkEnd w:id="16206"/>
      <w:r>
        <w:rPr>
          <w:rFonts w:hint="cs"/>
          <w:rtl/>
          <w:lang w:eastAsia="he-IL"/>
        </w:rPr>
        <w:t>לברר את זה ולהעמיק</w:t>
      </w:r>
      <w:r w:rsidR="00576F34">
        <w:rPr>
          <w:rFonts w:hint="cs"/>
          <w:rtl/>
          <w:lang w:eastAsia="he-IL"/>
        </w:rPr>
        <w:t>,</w:t>
      </w:r>
      <w:r>
        <w:rPr>
          <w:rFonts w:hint="cs"/>
          <w:rtl/>
          <w:lang w:eastAsia="he-IL"/>
        </w:rPr>
        <w:t xml:space="preserve"> אבל דווקא ראיתי </w:t>
      </w:r>
      <w:bookmarkStart w:id="16207" w:name="_ETM_Q34_614000"/>
      <w:bookmarkEnd w:id="16207"/>
      <w:r>
        <w:rPr>
          <w:rFonts w:hint="cs"/>
          <w:rtl/>
          <w:lang w:eastAsia="he-IL"/>
        </w:rPr>
        <w:t>את זה לא כבשורה משמחת. הירידה יכולה להיות בדוחות</w:t>
      </w:r>
      <w:r w:rsidR="00576F34">
        <w:rPr>
          <w:rFonts w:hint="cs"/>
          <w:rtl/>
          <w:lang w:eastAsia="he-IL"/>
        </w:rPr>
        <w:t>,</w:t>
      </w:r>
      <w:r>
        <w:rPr>
          <w:rFonts w:hint="cs"/>
          <w:rtl/>
          <w:lang w:eastAsia="he-IL"/>
        </w:rPr>
        <w:t xml:space="preserve"> </w:t>
      </w:r>
      <w:bookmarkStart w:id="16208" w:name="_ETM_Q34_620000"/>
      <w:bookmarkEnd w:id="16208"/>
      <w:r>
        <w:rPr>
          <w:rFonts w:hint="cs"/>
          <w:rtl/>
          <w:lang w:eastAsia="he-IL"/>
        </w:rPr>
        <w:t>והיא לא אינדיקציה לכך שיש פחות חציה באור אדום</w:t>
      </w:r>
      <w:bookmarkStart w:id="16209" w:name="_ETM_Q34_621000"/>
      <w:bookmarkEnd w:id="16209"/>
      <w:r>
        <w:rPr>
          <w:rFonts w:hint="cs"/>
          <w:rtl/>
          <w:lang w:eastAsia="he-IL"/>
        </w:rPr>
        <w:t xml:space="preserve">. אולי מדובר בפחות אכיפה. דוחות זה </w:t>
      </w:r>
      <w:bookmarkStart w:id="16210" w:name="_ETM_Q34_626000"/>
      <w:bookmarkEnd w:id="16210"/>
      <w:r>
        <w:rPr>
          <w:rFonts w:hint="cs"/>
          <w:rtl/>
          <w:lang w:eastAsia="he-IL"/>
        </w:rPr>
        <w:t>בכלל לא אומר שזה נתון, יכול להיות שזה נתון מעציב, שהחציה נמצאת – כפי שאמר חבר הכנסת טופורובסקי – במהירות יותר גבוהה</w:t>
      </w:r>
      <w:r w:rsidR="00576F34">
        <w:rPr>
          <w:rFonts w:hint="cs"/>
          <w:rtl/>
          <w:lang w:eastAsia="he-IL"/>
        </w:rPr>
        <w:t xml:space="preserve"> שנעשית</w:t>
      </w:r>
      <w:r>
        <w:rPr>
          <w:rFonts w:hint="cs"/>
          <w:rtl/>
          <w:lang w:eastAsia="he-IL"/>
        </w:rPr>
        <w:t xml:space="preserve">, זו לא גנבה פשוטה, ולכן צריך לדעת לנתח נכון את הנתונים. </w:t>
      </w:r>
    </w:p>
    <w:p w:rsidR="00C7504F" w:rsidRDefault="00C7504F" w:rsidP="00782919">
      <w:pPr>
        <w:rPr>
          <w:rtl/>
          <w:lang w:eastAsia="he-IL"/>
        </w:rPr>
      </w:pPr>
    </w:p>
    <w:p w:rsidR="00C7504F" w:rsidRDefault="00C7504F" w:rsidP="00576F34">
      <w:pPr>
        <w:rPr>
          <w:rtl/>
          <w:lang w:eastAsia="he-IL"/>
        </w:rPr>
      </w:pPr>
      <w:r>
        <w:rPr>
          <w:rFonts w:hint="cs"/>
          <w:rtl/>
          <w:lang w:eastAsia="he-IL"/>
        </w:rPr>
        <w:t>א</w:t>
      </w:r>
      <w:bookmarkStart w:id="16211" w:name="_ETM_Q34_635000"/>
      <w:bookmarkEnd w:id="16211"/>
      <w:r>
        <w:rPr>
          <w:rFonts w:hint="cs"/>
          <w:rtl/>
          <w:lang w:eastAsia="he-IL"/>
        </w:rPr>
        <w:t>ין ספק שצריך מגוון פעילות. כדי לסבר את ה</w:t>
      </w:r>
      <w:bookmarkStart w:id="16212" w:name="_ETM_Q34_646000"/>
      <w:bookmarkEnd w:id="16212"/>
      <w:r>
        <w:rPr>
          <w:rFonts w:hint="cs"/>
          <w:rtl/>
          <w:lang w:eastAsia="he-IL"/>
        </w:rPr>
        <w:t>אוזן – שמעתי את זה מהשרה</w:t>
      </w:r>
      <w:r w:rsidR="00576F34">
        <w:rPr>
          <w:rFonts w:hint="cs"/>
          <w:rtl/>
          <w:lang w:eastAsia="he-IL"/>
        </w:rPr>
        <w:t>,</w:t>
      </w:r>
      <w:r>
        <w:rPr>
          <w:rFonts w:hint="cs"/>
          <w:rtl/>
          <w:lang w:eastAsia="he-IL"/>
        </w:rPr>
        <w:t xml:space="preserve"> בממשלה </w:t>
      </w:r>
      <w:r w:rsidR="00576F34">
        <w:rPr>
          <w:rFonts w:hint="cs"/>
          <w:rtl/>
          <w:lang w:eastAsia="he-IL"/>
        </w:rPr>
        <w:t xml:space="preserve">היא </w:t>
      </w:r>
      <w:r>
        <w:rPr>
          <w:rFonts w:hint="cs"/>
          <w:rtl/>
          <w:lang w:eastAsia="he-IL"/>
        </w:rPr>
        <w:t xml:space="preserve">אמרה את זה – מספר חללי מערכות ישראל ונפגעי פעולות האיבה גם יחד </w:t>
      </w:r>
      <w:bookmarkStart w:id="16213" w:name="_ETM_Q34_651000"/>
      <w:bookmarkEnd w:id="16213"/>
      <w:r>
        <w:rPr>
          <w:rFonts w:hint="cs"/>
          <w:rtl/>
          <w:lang w:eastAsia="he-IL"/>
        </w:rPr>
        <w:t xml:space="preserve">לא מגיע למספר של נפגעי תאונות הדרכים. אני חושב </w:t>
      </w:r>
      <w:bookmarkStart w:id="16214" w:name="_ETM_Q34_658000"/>
      <w:bookmarkEnd w:id="16214"/>
      <w:r>
        <w:rPr>
          <w:rFonts w:hint="cs"/>
          <w:rtl/>
          <w:lang w:eastAsia="he-IL"/>
        </w:rPr>
        <w:t xml:space="preserve">שזה 33,000 </w:t>
      </w:r>
      <w:r w:rsidR="00576F34">
        <w:rPr>
          <w:rFonts w:hint="cs"/>
          <w:rtl/>
          <w:lang w:eastAsia="he-IL"/>
        </w:rPr>
        <w:t xml:space="preserve">– פלוס </w:t>
      </w:r>
      <w:r w:rsidR="00576F34">
        <w:rPr>
          <w:rFonts w:hint="eastAsia"/>
          <w:rtl/>
          <w:lang w:eastAsia="he-IL"/>
        </w:rPr>
        <w:t>–</w:t>
      </w:r>
      <w:r w:rsidR="00576F34">
        <w:rPr>
          <w:rFonts w:hint="cs"/>
          <w:rtl/>
          <w:lang w:eastAsia="he-IL"/>
        </w:rPr>
        <w:t xml:space="preserve"> </w:t>
      </w:r>
      <w:r>
        <w:rPr>
          <w:rFonts w:hint="cs"/>
          <w:rtl/>
          <w:lang w:eastAsia="he-IL"/>
        </w:rPr>
        <w:t>בתאונות הדרכים מאז קום המדינה</w:t>
      </w:r>
      <w:r w:rsidR="00576F34">
        <w:rPr>
          <w:rFonts w:hint="cs"/>
          <w:rtl/>
          <w:lang w:eastAsia="he-IL"/>
        </w:rPr>
        <w:t>,</w:t>
      </w:r>
      <w:r>
        <w:rPr>
          <w:rFonts w:hint="cs"/>
          <w:rtl/>
          <w:lang w:eastAsia="he-IL"/>
        </w:rPr>
        <w:t xml:space="preserve"> ובמערכות </w:t>
      </w:r>
      <w:bookmarkStart w:id="16215" w:name="_ETM_Q34_664000"/>
      <w:bookmarkEnd w:id="16215"/>
      <w:r>
        <w:rPr>
          <w:rFonts w:hint="cs"/>
          <w:rtl/>
          <w:lang w:eastAsia="he-IL"/>
        </w:rPr>
        <w:t>ישראל ופעולות האיבה זה כ-28,000. לא שזה בהשוואה או מוריד</w:t>
      </w:r>
      <w:bookmarkStart w:id="16216" w:name="_ETM_Q34_670000"/>
      <w:bookmarkEnd w:id="16216"/>
      <w:r>
        <w:rPr>
          <w:rFonts w:hint="cs"/>
          <w:rtl/>
          <w:lang w:eastAsia="he-IL"/>
        </w:rPr>
        <w:t xml:space="preserve"> מהכאב של ה-28,000, אבל אני אומר כדי שזה קצת יזעזע אותנו, כדי שזה קצת, טיפה, ייתן ל</w:t>
      </w:r>
      <w:bookmarkStart w:id="16217" w:name="_ETM_Q34_677000"/>
      <w:bookmarkEnd w:id="16217"/>
      <w:r>
        <w:rPr>
          <w:rFonts w:hint="cs"/>
          <w:rtl/>
          <w:lang w:eastAsia="he-IL"/>
        </w:rPr>
        <w:t xml:space="preserve">נו מבט על מה מדובר, על איזו משימה עומדת לפנינו. </w:t>
      </w:r>
    </w:p>
    <w:p w:rsidR="00C7504F" w:rsidRDefault="00C7504F" w:rsidP="00782919">
      <w:pPr>
        <w:rPr>
          <w:rtl/>
          <w:lang w:eastAsia="he-IL"/>
        </w:rPr>
      </w:pPr>
    </w:p>
    <w:p w:rsidR="00C7504F" w:rsidRDefault="00C7504F" w:rsidP="00171942">
      <w:pPr>
        <w:rPr>
          <w:rtl/>
        </w:rPr>
      </w:pPr>
      <w:bookmarkStart w:id="16218" w:name="_ETM_Q34_683000"/>
      <w:bookmarkEnd w:id="16218"/>
      <w:r>
        <w:rPr>
          <w:rFonts w:hint="cs"/>
          <w:rtl/>
          <w:lang w:eastAsia="he-IL"/>
        </w:rPr>
        <w:t xml:space="preserve">בכל אופן, אני קיבלתי רשימה – אשתדל לעשות </w:t>
      </w:r>
      <w:bookmarkStart w:id="16219" w:name="_ETM_Q34_686000"/>
      <w:bookmarkEnd w:id="16219"/>
      <w:r>
        <w:rPr>
          <w:rFonts w:hint="cs"/>
          <w:rtl/>
          <w:lang w:eastAsia="he-IL"/>
        </w:rPr>
        <w:t xml:space="preserve">את זה בקצרה – של עבודה מרכזית של </w:t>
      </w:r>
      <w:proofErr w:type="spellStart"/>
      <w:r>
        <w:rPr>
          <w:rFonts w:hint="cs"/>
          <w:rtl/>
          <w:lang w:eastAsia="he-IL"/>
        </w:rPr>
        <w:t>הרלב"ד</w:t>
      </w:r>
      <w:proofErr w:type="spellEnd"/>
      <w:r>
        <w:rPr>
          <w:rFonts w:hint="cs"/>
          <w:rtl/>
          <w:lang w:eastAsia="he-IL"/>
        </w:rPr>
        <w:t xml:space="preserve">. הדגש השנה היה על בטיחות במרחב העירוני. יש גם בנייה וגם </w:t>
      </w:r>
      <w:bookmarkStart w:id="16220" w:name="_ETM_Q34_699000"/>
      <w:bookmarkEnd w:id="16220"/>
      <w:r>
        <w:rPr>
          <w:rFonts w:hint="cs"/>
          <w:rtl/>
          <w:lang w:eastAsia="he-IL"/>
        </w:rPr>
        <w:t xml:space="preserve">יישום של תוכניות העבודה בכל רשות מקומית בהתאם למאפייני </w:t>
      </w:r>
      <w:bookmarkStart w:id="16221" w:name="_ETM_Q34_703000"/>
      <w:bookmarkEnd w:id="16221"/>
      <w:r>
        <w:rPr>
          <w:rFonts w:hint="cs"/>
          <w:rtl/>
          <w:lang w:eastAsia="he-IL"/>
        </w:rPr>
        <w:t xml:space="preserve">ההיפגעות בה. הייתה תמיכה בתקציב לכל הרשויות המקומיות לביצוע </w:t>
      </w:r>
      <w:r>
        <w:rPr>
          <w:rFonts w:hint="eastAsia"/>
          <w:rtl/>
          <w:lang w:eastAsia="he-IL"/>
        </w:rPr>
        <w:t>–</w:t>
      </w:r>
      <w:r>
        <w:rPr>
          <w:rFonts w:hint="cs"/>
          <w:rtl/>
          <w:lang w:eastAsia="he-IL"/>
        </w:rPr>
        <w:t xml:space="preserve"> מי שבחר בזה כמובן </w:t>
      </w:r>
      <w:r>
        <w:rPr>
          <w:rFonts w:hint="eastAsia"/>
          <w:rtl/>
          <w:lang w:eastAsia="he-IL"/>
        </w:rPr>
        <w:t>–</w:t>
      </w:r>
      <w:r>
        <w:rPr>
          <w:rFonts w:hint="cs"/>
          <w:rtl/>
          <w:lang w:eastAsia="he-IL"/>
        </w:rPr>
        <w:t xml:space="preserve"> פעילות הדרכה מותאמת וטיפול באוכלוסיות סיכון ומקומות של סיכון, </w:t>
      </w:r>
      <w:bookmarkStart w:id="16222" w:name="_ETM_Q34_714000"/>
      <w:bookmarkEnd w:id="16222"/>
      <w:r>
        <w:rPr>
          <w:rFonts w:hint="cs"/>
          <w:rtl/>
          <w:lang w:eastAsia="he-IL"/>
        </w:rPr>
        <w:t xml:space="preserve">ומקודמת כאן גם תוכנית ייעודית להגברת בטיחות במרחב העירוני כגון תוכנית עיר בטוחה. התוכנית זו עוסקת בהפחתת מהירות, הגברת הבטיחות בחציה במעברי חציה וקידום הבטיחות ברכיבה על הכלים הזעירים. </w:t>
      </w:r>
      <w:bookmarkStart w:id="16223" w:name="_ETM_Q34_730000"/>
      <w:bookmarkEnd w:id="16223"/>
      <w:r>
        <w:rPr>
          <w:rFonts w:hint="cs"/>
          <w:rtl/>
          <w:lang w:eastAsia="he-IL"/>
        </w:rPr>
        <w:t xml:space="preserve">ראינו השנה שנכנס חוק הרישוי על </w:t>
      </w:r>
      <w:bookmarkStart w:id="16224" w:name="_ETM_Q34_736000"/>
      <w:bookmarkEnd w:id="16224"/>
      <w:r>
        <w:rPr>
          <w:rFonts w:hint="cs"/>
          <w:rtl/>
          <w:lang w:eastAsia="he-IL"/>
        </w:rPr>
        <w:t>האופניים החשמליים והקורקינטים</w:t>
      </w:r>
      <w:r w:rsidR="00576F34">
        <w:rPr>
          <w:rFonts w:hint="cs"/>
          <w:rtl/>
          <w:lang w:eastAsia="he-IL"/>
        </w:rPr>
        <w:t>,</w:t>
      </w:r>
      <w:r>
        <w:rPr>
          <w:rFonts w:hint="cs"/>
          <w:rtl/>
          <w:lang w:eastAsia="he-IL"/>
        </w:rPr>
        <w:t xml:space="preserve"> וגם מתממש. זה נותן ממד של הרתעה למי שמתנהג, הגם שזו תופעה קשה מאוד שגורמת להרבה </w:t>
      </w:r>
      <w:bookmarkStart w:id="16225" w:name="_ETM_Q34_749000"/>
      <w:bookmarkEnd w:id="16225"/>
      <w:r>
        <w:rPr>
          <w:rFonts w:hint="cs"/>
          <w:rtl/>
          <w:lang w:eastAsia="he-IL"/>
        </w:rPr>
        <w:t xml:space="preserve">פציעות. </w:t>
      </w:r>
      <w:bookmarkStart w:id="16226" w:name="TOR_Q35"/>
      <w:bookmarkEnd w:id="16226"/>
      <w:r>
        <w:rPr>
          <w:rFonts w:hint="cs"/>
          <w:rtl/>
        </w:rPr>
        <w:t xml:space="preserve">אני חושב שחלק גדול מהם בכלל לא נרשמים כתאונות דרכים. הקורקינט הזה לפעמים מפיל בן אדם והוא מגיע </w:t>
      </w:r>
      <w:bookmarkStart w:id="16227" w:name="_ETM_Q35_152599"/>
      <w:bookmarkEnd w:id="16227"/>
      <w:r>
        <w:rPr>
          <w:rFonts w:hint="cs"/>
          <w:rtl/>
        </w:rPr>
        <w:t xml:space="preserve">לבית חולים – גם אם זה לא הרוג, זה מגיע </w:t>
      </w:r>
      <w:bookmarkStart w:id="16228" w:name="_ETM_Q35_158064"/>
      <w:bookmarkEnd w:id="16228"/>
      <w:r>
        <w:rPr>
          <w:rFonts w:hint="cs"/>
          <w:rtl/>
        </w:rPr>
        <w:t xml:space="preserve">לפציעות קשות, וזה משהו מתגלגל כשאדם מבוגר </w:t>
      </w:r>
      <w:bookmarkStart w:id="16229" w:name="_ETM_Q35_160207"/>
      <w:bookmarkEnd w:id="16229"/>
      <w:r>
        <w:rPr>
          <w:rFonts w:hint="cs"/>
          <w:rtl/>
        </w:rPr>
        <w:t>נופל בגלל קורקינט. זה קורה הרבה</w:t>
      </w:r>
      <w:r w:rsidR="00576F34">
        <w:rPr>
          <w:rFonts w:hint="cs"/>
          <w:rtl/>
        </w:rPr>
        <w:t>.</w:t>
      </w:r>
      <w:r>
        <w:rPr>
          <w:rFonts w:hint="cs"/>
          <w:rtl/>
        </w:rPr>
        <w:t xml:space="preserve"> בכלל לא שומעים </w:t>
      </w:r>
      <w:bookmarkStart w:id="16230" w:name="_ETM_Q35_162831"/>
      <w:bookmarkEnd w:id="16230"/>
      <w:r>
        <w:rPr>
          <w:rFonts w:hint="cs"/>
          <w:rtl/>
        </w:rPr>
        <w:t xml:space="preserve">אותם הם יוצאים ממקומות. אני </w:t>
      </w:r>
      <w:bookmarkStart w:id="16231" w:name="_ETM_Q35_162792"/>
      <w:bookmarkEnd w:id="16231"/>
      <w:r>
        <w:rPr>
          <w:rFonts w:hint="cs"/>
          <w:rtl/>
        </w:rPr>
        <w:t>היום עם אינסטינק</w:t>
      </w:r>
      <w:r>
        <w:rPr>
          <w:rFonts w:hint="eastAsia"/>
          <w:rtl/>
        </w:rPr>
        <w:t>ט</w:t>
      </w:r>
      <w:r>
        <w:rPr>
          <w:rFonts w:hint="cs"/>
          <w:rtl/>
        </w:rPr>
        <w:t xml:space="preserve">, כשאני יוצא מהכניסה לבית שלי אני מסתכל </w:t>
      </w:r>
      <w:r>
        <w:rPr>
          <w:rtl/>
        </w:rPr>
        <w:t>–</w:t>
      </w:r>
      <w:r>
        <w:rPr>
          <w:rFonts w:hint="cs"/>
          <w:rtl/>
        </w:rPr>
        <w:t xml:space="preserve"> יש</w:t>
      </w:r>
      <w:bookmarkStart w:id="16232" w:name="_ETM_Q35_169044"/>
      <w:bookmarkEnd w:id="16232"/>
      <w:r>
        <w:rPr>
          <w:rFonts w:hint="cs"/>
          <w:rtl/>
        </w:rPr>
        <w:t xml:space="preserve"> שם מדרכה רחבה וירידה </w:t>
      </w:r>
      <w:r>
        <w:rPr>
          <w:rFonts w:hint="eastAsia"/>
          <w:rtl/>
        </w:rPr>
        <w:t>–</w:t>
      </w:r>
      <w:r w:rsidR="00171942">
        <w:rPr>
          <w:rFonts w:hint="cs"/>
          <w:rtl/>
        </w:rPr>
        <w:t xml:space="preserve"> </w:t>
      </w:r>
      <w:r>
        <w:rPr>
          <w:rFonts w:hint="cs"/>
          <w:rtl/>
        </w:rPr>
        <w:t xml:space="preserve">ואני מסתכל אם מישהו עובר </w:t>
      </w:r>
      <w:bookmarkStart w:id="16233" w:name="_ETM_Q35_171952"/>
      <w:bookmarkEnd w:id="16233"/>
      <w:r>
        <w:rPr>
          <w:rFonts w:hint="cs"/>
          <w:rtl/>
        </w:rPr>
        <w:t xml:space="preserve">ואני לא שומע אותו. </w:t>
      </w:r>
      <w:bookmarkStart w:id="16234" w:name="_ETM_Q35_174757"/>
      <w:bookmarkStart w:id="16235" w:name="_ETM_Q35_174822"/>
      <w:bookmarkEnd w:id="16234"/>
      <w:bookmarkEnd w:id="16235"/>
    </w:p>
    <w:p w:rsidR="00C7504F" w:rsidRDefault="00C7504F" w:rsidP="00782919">
      <w:pPr>
        <w:rPr>
          <w:rtl/>
        </w:rPr>
      </w:pPr>
      <w:bookmarkStart w:id="16236" w:name="_ETM_Q35_189111"/>
      <w:bookmarkStart w:id="16237" w:name="_ETM_Q35_189170"/>
      <w:bookmarkStart w:id="16238" w:name="_ETM_Q35_189251"/>
      <w:bookmarkEnd w:id="16236"/>
      <w:bookmarkEnd w:id="16237"/>
      <w:bookmarkEnd w:id="16238"/>
    </w:p>
    <w:p w:rsidR="00C7504F" w:rsidRDefault="00C7504F" w:rsidP="00782919">
      <w:pPr>
        <w:rPr>
          <w:rtl/>
        </w:rPr>
      </w:pPr>
      <w:bookmarkStart w:id="16239" w:name="_ETM_Q35_189298"/>
      <w:bookmarkEnd w:id="16239"/>
      <w:r>
        <w:rPr>
          <w:rFonts w:hint="cs"/>
          <w:rtl/>
        </w:rPr>
        <w:t>אדם</w:t>
      </w:r>
      <w:r>
        <w:rPr>
          <w:rtl/>
        </w:rPr>
        <w:t xml:space="preserve"> </w:t>
      </w:r>
      <w:bookmarkStart w:id="16240" w:name="_ETM_Q35_181079"/>
      <w:bookmarkEnd w:id="16240"/>
      <w:r>
        <w:rPr>
          <w:rtl/>
        </w:rPr>
        <w:t xml:space="preserve">מאושפז </w:t>
      </w:r>
      <w:bookmarkStart w:id="16241" w:name="_ETM_Q35_181650"/>
      <w:bookmarkEnd w:id="16241"/>
      <w:r>
        <w:rPr>
          <w:rtl/>
        </w:rPr>
        <w:t xml:space="preserve">בגלל </w:t>
      </w:r>
      <w:bookmarkStart w:id="16242" w:name="_ETM_Q35_182100"/>
      <w:bookmarkStart w:id="16243" w:name="_ETM_Q35_182279"/>
      <w:bookmarkEnd w:id="16242"/>
      <w:bookmarkEnd w:id="16243"/>
      <w:r>
        <w:rPr>
          <w:rtl/>
        </w:rPr>
        <w:t xml:space="preserve">שבר </w:t>
      </w:r>
      <w:bookmarkStart w:id="16244" w:name="_ETM_Q35_182550"/>
      <w:bookmarkEnd w:id="16244"/>
      <w:r>
        <w:rPr>
          <w:rtl/>
        </w:rPr>
        <w:t>ו</w:t>
      </w:r>
      <w:r>
        <w:rPr>
          <w:rFonts w:hint="cs"/>
          <w:rtl/>
        </w:rPr>
        <w:t xml:space="preserve">זה מסתבך ובעוד שלושה חודשים </w:t>
      </w:r>
      <w:bookmarkStart w:id="16245" w:name="_ETM_Q35_183120"/>
      <w:bookmarkStart w:id="16246" w:name="_ETM_Q35_183540"/>
      <w:bookmarkStart w:id="16247" w:name="_ETM_Q35_183780"/>
      <w:bookmarkStart w:id="16248" w:name="_ETM_Q35_183959"/>
      <w:bookmarkEnd w:id="16245"/>
      <w:bookmarkEnd w:id="16246"/>
      <w:bookmarkEnd w:id="16247"/>
      <w:bookmarkEnd w:id="16248"/>
      <w:r>
        <w:rPr>
          <w:rFonts w:hint="cs"/>
          <w:rtl/>
        </w:rPr>
        <w:t>אותו</w:t>
      </w:r>
      <w:bookmarkStart w:id="16249" w:name="_ETM_Q35_183109"/>
      <w:bookmarkEnd w:id="16249"/>
      <w:r>
        <w:rPr>
          <w:rFonts w:hint="cs"/>
          <w:rtl/>
        </w:rPr>
        <w:t xml:space="preserve"> אדם מבוגר מאושפז בגלל אותו שבר וסיבוך מאותו שבר, </w:t>
      </w:r>
      <w:bookmarkStart w:id="16250" w:name="_ETM_Q35_181112"/>
      <w:bookmarkEnd w:id="16250"/>
      <w:r>
        <w:rPr>
          <w:rFonts w:hint="cs"/>
          <w:rtl/>
        </w:rPr>
        <w:t xml:space="preserve">ואז אף אחד לא רואה את זה </w:t>
      </w:r>
      <w:bookmarkStart w:id="16251" w:name="_ETM_Q35_184080"/>
      <w:bookmarkStart w:id="16252" w:name="_ETM_Q35_184290"/>
      <w:bookmarkStart w:id="16253" w:name="_ETM_Q35_184350"/>
      <w:bookmarkStart w:id="16254" w:name="_ETM_Q35_184470"/>
      <w:bookmarkStart w:id="16255" w:name="_ETM_Q35_184589"/>
      <w:bookmarkEnd w:id="16251"/>
      <w:bookmarkEnd w:id="16252"/>
      <w:bookmarkEnd w:id="16253"/>
      <w:bookmarkEnd w:id="16254"/>
      <w:bookmarkEnd w:id="16255"/>
      <w:r>
        <w:rPr>
          <w:rFonts w:hint="cs"/>
          <w:rtl/>
        </w:rPr>
        <w:t>כ</w:t>
      </w:r>
      <w:r>
        <w:rPr>
          <w:rtl/>
        </w:rPr>
        <w:t>הרוג</w:t>
      </w:r>
      <w:r>
        <w:rPr>
          <w:rFonts w:hint="cs"/>
          <w:rtl/>
        </w:rPr>
        <w:t>.</w:t>
      </w:r>
      <w:r>
        <w:rPr>
          <w:rtl/>
        </w:rPr>
        <w:t xml:space="preserve"> </w:t>
      </w:r>
      <w:bookmarkStart w:id="16256" w:name="_ETM_Q35_185250"/>
      <w:bookmarkEnd w:id="16256"/>
      <w:r>
        <w:rPr>
          <w:rtl/>
        </w:rPr>
        <w:t xml:space="preserve">אין </w:t>
      </w:r>
      <w:bookmarkStart w:id="16257" w:name="_ETM_Q35_185400"/>
      <w:bookmarkEnd w:id="16257"/>
      <w:r>
        <w:rPr>
          <w:rtl/>
        </w:rPr>
        <w:t>ספק</w:t>
      </w:r>
      <w:r>
        <w:rPr>
          <w:rFonts w:hint="cs"/>
          <w:rtl/>
        </w:rPr>
        <w:t xml:space="preserve">. </w:t>
      </w:r>
      <w:bookmarkStart w:id="16258" w:name="_ETM_Q35_183212"/>
      <w:bookmarkStart w:id="16259" w:name="_ETM_Q35_186390"/>
      <w:bookmarkEnd w:id="16258"/>
      <w:bookmarkEnd w:id="16259"/>
      <w:r>
        <w:rPr>
          <w:rtl/>
        </w:rPr>
        <w:t xml:space="preserve">יש </w:t>
      </w:r>
      <w:bookmarkStart w:id="16260" w:name="_ETM_Q35_186660"/>
      <w:bookmarkStart w:id="16261" w:name="_ETM_Q35_186870"/>
      <w:bookmarkStart w:id="16262" w:name="_ETM_Q35_187170"/>
      <w:bookmarkStart w:id="16263" w:name="_ETM_Q35_188130"/>
      <w:bookmarkEnd w:id="16260"/>
      <w:bookmarkEnd w:id="16261"/>
      <w:bookmarkEnd w:id="16262"/>
      <w:bookmarkEnd w:id="16263"/>
      <w:r>
        <w:rPr>
          <w:rtl/>
        </w:rPr>
        <w:t xml:space="preserve">פעילות </w:t>
      </w:r>
      <w:bookmarkStart w:id="16264" w:name="_ETM_Q35_188670"/>
      <w:bookmarkEnd w:id="16264"/>
      <w:r>
        <w:rPr>
          <w:rtl/>
        </w:rPr>
        <w:t xml:space="preserve">ממוקדת </w:t>
      </w:r>
      <w:bookmarkStart w:id="16265" w:name="_ETM_Q35_189300"/>
      <w:bookmarkEnd w:id="16265"/>
      <w:r>
        <w:rPr>
          <w:rtl/>
        </w:rPr>
        <w:t xml:space="preserve">על </w:t>
      </w:r>
      <w:bookmarkStart w:id="16266" w:name="_ETM_Q35_189389"/>
      <w:bookmarkEnd w:id="16266"/>
      <w:r>
        <w:rPr>
          <w:rtl/>
        </w:rPr>
        <w:t xml:space="preserve">נהגים </w:t>
      </w:r>
      <w:bookmarkStart w:id="16267" w:name="_ETM_Q35_189809"/>
      <w:bookmarkStart w:id="16268" w:name="_ETM_Q35_190170"/>
      <w:bookmarkEnd w:id="16267"/>
      <w:bookmarkEnd w:id="16268"/>
      <w:r>
        <w:rPr>
          <w:rFonts w:hint="cs"/>
          <w:rtl/>
        </w:rPr>
        <w:t>צ</w:t>
      </w:r>
      <w:r>
        <w:rPr>
          <w:rtl/>
        </w:rPr>
        <w:t>עירים</w:t>
      </w:r>
      <w:r>
        <w:rPr>
          <w:rFonts w:hint="cs"/>
          <w:rtl/>
        </w:rPr>
        <w:t>,</w:t>
      </w:r>
      <w:r>
        <w:rPr>
          <w:rtl/>
        </w:rPr>
        <w:t xml:space="preserve"> </w:t>
      </w:r>
      <w:bookmarkStart w:id="16269" w:name="_ETM_Q35_191330"/>
      <w:bookmarkStart w:id="16270" w:name="_ETM_Q35_191660"/>
      <w:bookmarkEnd w:id="16269"/>
      <w:bookmarkEnd w:id="16270"/>
      <w:r>
        <w:rPr>
          <w:rFonts w:hint="cs"/>
          <w:rtl/>
        </w:rPr>
        <w:t xml:space="preserve">שיפור </w:t>
      </w:r>
      <w:r>
        <w:rPr>
          <w:rtl/>
        </w:rPr>
        <w:t xml:space="preserve">תהליך </w:t>
      </w:r>
      <w:bookmarkStart w:id="16271" w:name="_ETM_Q35_191990"/>
      <w:bookmarkEnd w:id="16271"/>
      <w:r>
        <w:rPr>
          <w:rFonts w:hint="cs"/>
          <w:rtl/>
        </w:rPr>
        <w:t>ה</w:t>
      </w:r>
      <w:r>
        <w:rPr>
          <w:rtl/>
        </w:rPr>
        <w:t xml:space="preserve">ליווי </w:t>
      </w:r>
      <w:bookmarkStart w:id="16272" w:name="_ETM_Q35_192260"/>
      <w:bookmarkEnd w:id="16272"/>
      <w:r>
        <w:rPr>
          <w:rtl/>
        </w:rPr>
        <w:t xml:space="preserve">של </w:t>
      </w:r>
      <w:bookmarkStart w:id="16273" w:name="_ETM_Q35_192410"/>
      <w:bookmarkEnd w:id="16273"/>
      <w:r>
        <w:rPr>
          <w:rtl/>
        </w:rPr>
        <w:t xml:space="preserve">נהגים </w:t>
      </w:r>
      <w:bookmarkStart w:id="16274" w:name="_ETM_Q35_192710"/>
      <w:bookmarkEnd w:id="16274"/>
      <w:r>
        <w:rPr>
          <w:rtl/>
        </w:rPr>
        <w:t>צעירים</w:t>
      </w:r>
      <w:r>
        <w:rPr>
          <w:rFonts w:hint="cs"/>
          <w:rtl/>
        </w:rPr>
        <w:t>,</w:t>
      </w:r>
      <w:r>
        <w:rPr>
          <w:rtl/>
        </w:rPr>
        <w:t xml:space="preserve"> </w:t>
      </w:r>
      <w:bookmarkStart w:id="16275" w:name="_ETM_Q35_193460"/>
      <w:bookmarkEnd w:id="16275"/>
      <w:r>
        <w:rPr>
          <w:rtl/>
        </w:rPr>
        <w:t>יד</w:t>
      </w:r>
      <w:bookmarkStart w:id="16276" w:name="_ETM_Q35_193730"/>
      <w:bookmarkEnd w:id="16276"/>
      <w:r>
        <w:rPr>
          <w:rtl/>
        </w:rPr>
        <w:t xml:space="preserve">ע </w:t>
      </w:r>
      <w:bookmarkStart w:id="16277" w:name="_ETM_Q35_193880"/>
      <w:bookmarkEnd w:id="16277"/>
      <w:r>
        <w:rPr>
          <w:rFonts w:hint="cs"/>
          <w:rtl/>
        </w:rPr>
        <w:t>ל</w:t>
      </w:r>
      <w:r>
        <w:rPr>
          <w:rtl/>
        </w:rPr>
        <w:t>הורים</w:t>
      </w:r>
      <w:r>
        <w:rPr>
          <w:rFonts w:hint="cs"/>
          <w:rtl/>
        </w:rPr>
        <w:t>,</w:t>
      </w:r>
      <w:r>
        <w:rPr>
          <w:rtl/>
        </w:rPr>
        <w:t xml:space="preserve"> </w:t>
      </w:r>
      <w:bookmarkStart w:id="16278" w:name="_ETM_Q35_194840"/>
      <w:bookmarkEnd w:id="16278"/>
      <w:r>
        <w:rPr>
          <w:rtl/>
        </w:rPr>
        <w:t>מיומנות</w:t>
      </w:r>
      <w:r>
        <w:rPr>
          <w:rFonts w:hint="cs"/>
          <w:rtl/>
        </w:rPr>
        <w:t>,</w:t>
      </w:r>
      <w:r>
        <w:rPr>
          <w:rtl/>
        </w:rPr>
        <w:t xml:space="preserve"> </w:t>
      </w:r>
      <w:bookmarkStart w:id="16279" w:name="_ETM_Q35_195379"/>
      <w:bookmarkEnd w:id="16279"/>
      <w:r>
        <w:rPr>
          <w:rtl/>
        </w:rPr>
        <w:t>תפיס</w:t>
      </w:r>
      <w:r>
        <w:rPr>
          <w:rFonts w:hint="cs"/>
          <w:rtl/>
        </w:rPr>
        <w:t>ת</w:t>
      </w:r>
      <w:r>
        <w:rPr>
          <w:rtl/>
        </w:rPr>
        <w:t xml:space="preserve"> </w:t>
      </w:r>
      <w:bookmarkStart w:id="16280" w:name="_ETM_Q35_195710"/>
      <w:bookmarkEnd w:id="16280"/>
      <w:r>
        <w:rPr>
          <w:rtl/>
        </w:rPr>
        <w:t>סכנה</w:t>
      </w:r>
      <w:r>
        <w:rPr>
          <w:rFonts w:hint="cs"/>
          <w:rtl/>
        </w:rPr>
        <w:t>,</w:t>
      </w:r>
      <w:r>
        <w:rPr>
          <w:rtl/>
        </w:rPr>
        <w:t xml:space="preserve"> </w:t>
      </w:r>
      <w:bookmarkStart w:id="16281" w:name="_ETM_Q35_196790"/>
      <w:bookmarkEnd w:id="16281"/>
      <w:r>
        <w:rPr>
          <w:rtl/>
        </w:rPr>
        <w:t xml:space="preserve">כמובן </w:t>
      </w:r>
      <w:bookmarkStart w:id="16282" w:name="_ETM_Q35_197180"/>
      <w:bookmarkEnd w:id="16282"/>
      <w:r>
        <w:rPr>
          <w:rtl/>
        </w:rPr>
        <w:t>ש</w:t>
      </w:r>
      <w:r>
        <w:rPr>
          <w:rFonts w:hint="cs"/>
          <w:rtl/>
        </w:rPr>
        <w:t>ב</w:t>
      </w:r>
      <w:r>
        <w:rPr>
          <w:rtl/>
        </w:rPr>
        <w:t xml:space="preserve">מהירות </w:t>
      </w:r>
      <w:bookmarkStart w:id="16283" w:name="_ETM_Q35_197750"/>
      <w:bookmarkEnd w:id="16283"/>
      <w:r>
        <w:rPr>
          <w:rFonts w:hint="cs"/>
          <w:rtl/>
        </w:rPr>
        <w:t>י</w:t>
      </w:r>
      <w:r>
        <w:rPr>
          <w:rtl/>
        </w:rPr>
        <w:t>ש</w:t>
      </w:r>
      <w:r>
        <w:rPr>
          <w:rFonts w:hint="cs"/>
          <w:rtl/>
        </w:rPr>
        <w:t xml:space="preserve"> </w:t>
      </w:r>
      <w:r>
        <w:rPr>
          <w:rtl/>
        </w:rPr>
        <w:t>פ</w:t>
      </w:r>
      <w:r>
        <w:rPr>
          <w:rFonts w:hint="cs"/>
          <w:rtl/>
        </w:rPr>
        <w:t>ע</w:t>
      </w:r>
      <w:r>
        <w:rPr>
          <w:rtl/>
        </w:rPr>
        <w:t>ילו</w:t>
      </w:r>
      <w:bookmarkStart w:id="16284" w:name="_ETM_Q35_196968"/>
      <w:bookmarkEnd w:id="16284"/>
      <w:r>
        <w:rPr>
          <w:rFonts w:hint="cs"/>
          <w:rtl/>
        </w:rPr>
        <w:t xml:space="preserve">ת </w:t>
      </w:r>
      <w:r>
        <w:rPr>
          <w:rtl/>
        </w:rPr>
        <w:t>–</w:t>
      </w:r>
      <w:r>
        <w:rPr>
          <w:rFonts w:hint="cs"/>
          <w:rtl/>
        </w:rPr>
        <w:t xml:space="preserve"> אני קצת מקצר </w:t>
      </w:r>
      <w:r>
        <w:rPr>
          <w:rtl/>
        </w:rPr>
        <w:t>–</w:t>
      </w:r>
      <w:r>
        <w:rPr>
          <w:rFonts w:hint="cs"/>
          <w:rtl/>
        </w:rPr>
        <w:t xml:space="preserve"> </w:t>
      </w:r>
      <w:bookmarkStart w:id="16285" w:name="_ETM_Q35_198140"/>
      <w:bookmarkStart w:id="16286" w:name="_ETM_Q35_198350"/>
      <w:bookmarkStart w:id="16287" w:name="_ETM_Q35_198560"/>
      <w:bookmarkStart w:id="16288" w:name="_ETM_Q35_199790"/>
      <w:bookmarkEnd w:id="16285"/>
      <w:bookmarkEnd w:id="16286"/>
      <w:bookmarkEnd w:id="16287"/>
      <w:bookmarkEnd w:id="16288"/>
      <w:r>
        <w:rPr>
          <w:rFonts w:hint="cs"/>
          <w:rtl/>
        </w:rPr>
        <w:t>קי</w:t>
      </w:r>
      <w:r>
        <w:rPr>
          <w:rtl/>
        </w:rPr>
        <w:t>דום</w:t>
      </w:r>
      <w:bookmarkStart w:id="16289" w:name="_ETM_Q35_200180"/>
      <w:bookmarkEnd w:id="16289"/>
      <w:r>
        <w:rPr>
          <w:rFonts w:hint="cs"/>
          <w:rtl/>
        </w:rPr>
        <w:t xml:space="preserve"> </w:t>
      </w:r>
      <w:r>
        <w:rPr>
          <w:rtl/>
        </w:rPr>
        <w:t xml:space="preserve">מפות </w:t>
      </w:r>
      <w:bookmarkStart w:id="16290" w:name="_ETM_Q35_200630"/>
      <w:bookmarkEnd w:id="16290"/>
      <w:r>
        <w:rPr>
          <w:rtl/>
        </w:rPr>
        <w:t>מ</w:t>
      </w:r>
      <w:r>
        <w:rPr>
          <w:rFonts w:hint="cs"/>
          <w:rtl/>
        </w:rPr>
        <w:t xml:space="preserve">הירות </w:t>
      </w:r>
      <w:bookmarkStart w:id="16291" w:name="_ETM_Q35_201110"/>
      <w:bookmarkEnd w:id="16291"/>
      <w:r>
        <w:rPr>
          <w:rtl/>
        </w:rPr>
        <w:t>דיגיטליות</w:t>
      </w:r>
      <w:r>
        <w:rPr>
          <w:rFonts w:hint="cs"/>
          <w:rtl/>
        </w:rPr>
        <w:t>.</w:t>
      </w:r>
      <w:r>
        <w:rPr>
          <w:rtl/>
        </w:rPr>
        <w:t xml:space="preserve"> </w:t>
      </w:r>
      <w:bookmarkStart w:id="16292" w:name="_ETM_Q35_201890"/>
      <w:bookmarkStart w:id="16293" w:name="_ETM_Q35_204784"/>
      <w:bookmarkEnd w:id="16292"/>
      <w:bookmarkEnd w:id="16293"/>
    </w:p>
    <w:p w:rsidR="00C7504F" w:rsidRDefault="00C7504F" w:rsidP="00782919">
      <w:pPr>
        <w:rPr>
          <w:rtl/>
        </w:rPr>
      </w:pPr>
      <w:bookmarkStart w:id="16294" w:name="_ETM_Q35_204833"/>
      <w:bookmarkEnd w:id="16294"/>
    </w:p>
    <w:p w:rsidR="00C7504F" w:rsidRDefault="00C7504F" w:rsidP="00576F34">
      <w:pPr>
        <w:rPr>
          <w:rtl/>
        </w:rPr>
      </w:pPr>
      <w:bookmarkStart w:id="16295" w:name="_ETM_Q35_204920"/>
      <w:bookmarkStart w:id="16296" w:name="_ETM_Q35_204967"/>
      <w:bookmarkEnd w:id="16295"/>
      <w:bookmarkEnd w:id="16296"/>
      <w:r>
        <w:rPr>
          <w:rtl/>
        </w:rPr>
        <w:t xml:space="preserve">דרך </w:t>
      </w:r>
      <w:bookmarkStart w:id="16297" w:name="_ETM_Q35_202160"/>
      <w:bookmarkEnd w:id="16297"/>
      <w:r>
        <w:rPr>
          <w:rtl/>
        </w:rPr>
        <w:t>אגב</w:t>
      </w:r>
      <w:r>
        <w:rPr>
          <w:rFonts w:hint="cs"/>
          <w:rtl/>
        </w:rPr>
        <w:t>,</w:t>
      </w:r>
      <w:r>
        <w:rPr>
          <w:rtl/>
        </w:rPr>
        <w:t xml:space="preserve"> </w:t>
      </w:r>
      <w:bookmarkStart w:id="16298" w:name="_ETM_Q35_202550"/>
      <w:bookmarkEnd w:id="16298"/>
      <w:r>
        <w:rPr>
          <w:rtl/>
        </w:rPr>
        <w:t xml:space="preserve">עלה </w:t>
      </w:r>
      <w:bookmarkStart w:id="16299" w:name="_ETM_Q35_202910"/>
      <w:bookmarkStart w:id="16300" w:name="_ETM_Q35_203119"/>
      <w:bookmarkEnd w:id="16299"/>
      <w:bookmarkEnd w:id="16300"/>
      <w:r>
        <w:rPr>
          <w:rFonts w:hint="cs"/>
          <w:rtl/>
        </w:rPr>
        <w:t>ב</w:t>
      </w:r>
      <w:r>
        <w:rPr>
          <w:rtl/>
        </w:rPr>
        <w:t>ממשלה</w:t>
      </w:r>
      <w:r>
        <w:rPr>
          <w:rFonts w:hint="cs"/>
          <w:rtl/>
        </w:rPr>
        <w:t xml:space="preserve"> – ואני חושב שתסכימו לזה, </w:t>
      </w:r>
      <w:bookmarkStart w:id="16301" w:name="_ETM_Q35_203584"/>
      <w:bookmarkStart w:id="16302" w:name="_ETM_Q35_203750"/>
      <w:bookmarkStart w:id="16303" w:name="_ETM_Q35_204020"/>
      <w:bookmarkEnd w:id="16301"/>
      <w:bookmarkEnd w:id="16302"/>
      <w:bookmarkEnd w:id="16303"/>
      <w:r>
        <w:rPr>
          <w:rtl/>
        </w:rPr>
        <w:t>ש</w:t>
      </w:r>
      <w:bookmarkStart w:id="16304" w:name="_ETM_Q35_204290"/>
      <w:bookmarkStart w:id="16305" w:name="_ETM_Q35_204619"/>
      <w:bookmarkStart w:id="16306" w:name="_ETM_Q35_205620"/>
      <w:bookmarkEnd w:id="16304"/>
      <w:bookmarkEnd w:id="16305"/>
      <w:bookmarkEnd w:id="16306"/>
      <w:r>
        <w:rPr>
          <w:rtl/>
        </w:rPr>
        <w:t xml:space="preserve">צריך </w:t>
      </w:r>
      <w:bookmarkStart w:id="16307" w:name="_ETM_Q35_206400"/>
      <w:bookmarkEnd w:id="16307"/>
      <w:r>
        <w:rPr>
          <w:rtl/>
        </w:rPr>
        <w:t>ל</w:t>
      </w:r>
      <w:r>
        <w:rPr>
          <w:rFonts w:hint="cs"/>
          <w:rtl/>
        </w:rPr>
        <w:t xml:space="preserve">ייעל </w:t>
      </w:r>
      <w:bookmarkStart w:id="16308" w:name="_ETM_Q35_206670"/>
      <w:bookmarkEnd w:id="16308"/>
      <w:r>
        <w:rPr>
          <w:rtl/>
        </w:rPr>
        <w:t xml:space="preserve">גם </w:t>
      </w:r>
      <w:bookmarkStart w:id="16309" w:name="_ETM_Q35_206880"/>
      <w:bookmarkEnd w:id="16309"/>
      <w:r>
        <w:rPr>
          <w:rtl/>
        </w:rPr>
        <w:t xml:space="preserve">את </w:t>
      </w:r>
      <w:bookmarkStart w:id="16310" w:name="_ETM_Q35_206940"/>
      <w:bookmarkEnd w:id="16310"/>
      <w:r>
        <w:rPr>
          <w:rtl/>
        </w:rPr>
        <w:t xml:space="preserve">עבודת </w:t>
      </w:r>
      <w:bookmarkStart w:id="16311" w:name="_ETM_Q35_207210"/>
      <w:bookmarkEnd w:id="16311"/>
      <w:r>
        <w:rPr>
          <w:rtl/>
        </w:rPr>
        <w:t>המשטרה</w:t>
      </w:r>
      <w:r>
        <w:rPr>
          <w:rFonts w:hint="cs"/>
          <w:rtl/>
        </w:rPr>
        <w:t>.</w:t>
      </w:r>
      <w:r>
        <w:rPr>
          <w:rtl/>
        </w:rPr>
        <w:t xml:space="preserve"> </w:t>
      </w:r>
      <w:bookmarkStart w:id="16312" w:name="_ETM_Q35_208020"/>
      <w:bookmarkEnd w:id="16312"/>
      <w:r>
        <w:rPr>
          <w:rtl/>
        </w:rPr>
        <w:t xml:space="preserve">שוטר </w:t>
      </w:r>
      <w:bookmarkStart w:id="16313" w:name="_ETM_Q35_208650"/>
      <w:bookmarkEnd w:id="16313"/>
      <w:r>
        <w:rPr>
          <w:rtl/>
        </w:rPr>
        <w:t xml:space="preserve">שנותן </w:t>
      </w:r>
      <w:bookmarkStart w:id="16314" w:name="_ETM_Q35_209070"/>
      <w:bookmarkEnd w:id="16314"/>
      <w:r>
        <w:rPr>
          <w:rtl/>
        </w:rPr>
        <w:t>דוח</w:t>
      </w:r>
      <w:r>
        <w:rPr>
          <w:rFonts w:hint="cs"/>
          <w:rtl/>
        </w:rPr>
        <w:t>,</w:t>
      </w:r>
      <w:r>
        <w:rPr>
          <w:rtl/>
        </w:rPr>
        <w:t xml:space="preserve"> </w:t>
      </w:r>
      <w:bookmarkStart w:id="16315" w:name="_ETM_Q35_209820"/>
      <w:bookmarkEnd w:id="16315"/>
      <w:r>
        <w:rPr>
          <w:rFonts w:hint="cs"/>
          <w:rtl/>
        </w:rPr>
        <w:t xml:space="preserve">לוקח לו </w:t>
      </w:r>
      <w:r>
        <w:rPr>
          <w:rtl/>
        </w:rPr>
        <w:t xml:space="preserve">יותר </w:t>
      </w:r>
      <w:bookmarkStart w:id="16316" w:name="_ETM_Q35_210180"/>
      <w:bookmarkEnd w:id="16316"/>
      <w:r>
        <w:rPr>
          <w:rtl/>
        </w:rPr>
        <w:t xml:space="preserve">מדי </w:t>
      </w:r>
      <w:bookmarkStart w:id="16317" w:name="_ETM_Q35_210450"/>
      <w:bookmarkEnd w:id="16317"/>
      <w:r>
        <w:rPr>
          <w:rtl/>
        </w:rPr>
        <w:t xml:space="preserve">זמן </w:t>
      </w:r>
      <w:bookmarkStart w:id="16318" w:name="_ETM_Q35_210750"/>
      <w:bookmarkStart w:id="16319" w:name="_ETM_Q35_211020"/>
      <w:bookmarkStart w:id="16320" w:name="_ETM_Q35_211320"/>
      <w:bookmarkEnd w:id="16318"/>
      <w:bookmarkEnd w:id="16319"/>
      <w:bookmarkEnd w:id="16320"/>
      <w:r>
        <w:rPr>
          <w:rFonts w:hint="cs"/>
          <w:rtl/>
        </w:rPr>
        <w:t>בה</w:t>
      </w:r>
      <w:r>
        <w:rPr>
          <w:rtl/>
        </w:rPr>
        <w:t xml:space="preserve">תעסקות </w:t>
      </w:r>
      <w:bookmarkStart w:id="16321" w:name="_ETM_Q35_211830"/>
      <w:bookmarkEnd w:id="16321"/>
      <w:r>
        <w:rPr>
          <w:rtl/>
        </w:rPr>
        <w:t xml:space="preserve">עם </w:t>
      </w:r>
      <w:bookmarkStart w:id="16322" w:name="_ETM_Q35_211920"/>
      <w:bookmarkEnd w:id="16322"/>
      <w:r>
        <w:rPr>
          <w:rtl/>
        </w:rPr>
        <w:t>דוח</w:t>
      </w:r>
      <w:bookmarkStart w:id="16323" w:name="_ETM_Q35_212070"/>
      <w:bookmarkEnd w:id="16323"/>
      <w:r>
        <w:rPr>
          <w:rFonts w:hint="cs"/>
          <w:rtl/>
        </w:rPr>
        <w:t xml:space="preserve"> אחד. אנחנו </w:t>
      </w:r>
      <w:bookmarkStart w:id="16324" w:name="_ETM_Q35_212430"/>
      <w:bookmarkStart w:id="16325" w:name="_ETM_Q35_212640"/>
      <w:bookmarkEnd w:id="16324"/>
      <w:bookmarkEnd w:id="16325"/>
      <w:r>
        <w:rPr>
          <w:rtl/>
        </w:rPr>
        <w:t>רואים</w:t>
      </w:r>
      <w:r>
        <w:rPr>
          <w:rFonts w:hint="cs"/>
          <w:rtl/>
        </w:rPr>
        <w:t xml:space="preserve">, הוא נותן </w:t>
      </w:r>
      <w:bookmarkStart w:id="16326" w:name="_ETM_Q35_212912"/>
      <w:bookmarkEnd w:id="16326"/>
      <w:r>
        <w:rPr>
          <w:rFonts w:hint="cs"/>
          <w:rtl/>
        </w:rPr>
        <w:t xml:space="preserve">דוח והוא עם אותו אחד </w:t>
      </w:r>
      <w:r w:rsidR="00576F34">
        <w:rPr>
          <w:rFonts w:hint="cs"/>
          <w:rtl/>
        </w:rPr>
        <w:t>15</w:t>
      </w:r>
      <w:r w:rsidR="00576F34">
        <w:rPr>
          <w:rFonts w:hint="eastAsia"/>
          <w:rtl/>
        </w:rPr>
        <w:t>–</w:t>
      </w:r>
      <w:r w:rsidR="00576F34">
        <w:rPr>
          <w:rFonts w:hint="cs"/>
          <w:rtl/>
        </w:rPr>
        <w:t>20</w:t>
      </w:r>
      <w:r>
        <w:rPr>
          <w:rFonts w:hint="cs"/>
          <w:rtl/>
        </w:rPr>
        <w:t xml:space="preserve"> דקות. </w:t>
      </w:r>
      <w:bookmarkStart w:id="16327" w:name="_ETM_Q35_216399"/>
      <w:bookmarkStart w:id="16328" w:name="_ETM_Q35_213000"/>
      <w:bookmarkStart w:id="16329" w:name="_ETM_Q35_213270"/>
      <w:bookmarkStart w:id="16330" w:name="_ETM_Q35_214050"/>
      <w:bookmarkStart w:id="16331" w:name="_ETM_Q35_214320"/>
      <w:bookmarkStart w:id="16332" w:name="_ETM_Q35_215159"/>
      <w:bookmarkStart w:id="16333" w:name="_ETM_Q35_215519"/>
      <w:bookmarkStart w:id="16334" w:name="_ETM_Q35_215760"/>
      <w:bookmarkStart w:id="16335" w:name="_ETM_Q35_215969"/>
      <w:bookmarkStart w:id="16336" w:name="_ETM_Q35_216239"/>
      <w:bookmarkStart w:id="16337" w:name="_ETM_Q35_216570"/>
      <w:bookmarkStart w:id="16338" w:name="_ETM_Q35_216629"/>
      <w:bookmarkStart w:id="16339" w:name="_ETM_Q35_216840"/>
      <w:bookmarkStart w:id="16340" w:name="_ETM_Q35_217109"/>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r>
        <w:rPr>
          <w:rFonts w:hint="cs"/>
          <w:rtl/>
        </w:rPr>
        <w:t>ז</w:t>
      </w:r>
      <w:r>
        <w:rPr>
          <w:rtl/>
        </w:rPr>
        <w:t xml:space="preserve">ה </w:t>
      </w:r>
      <w:bookmarkStart w:id="16341" w:name="_ETM_Q35_217229"/>
      <w:bookmarkEnd w:id="16341"/>
      <w:r>
        <w:rPr>
          <w:rtl/>
        </w:rPr>
        <w:t xml:space="preserve">צריך </w:t>
      </w:r>
      <w:bookmarkStart w:id="16342" w:name="_ETM_Q35_217469"/>
      <w:bookmarkEnd w:id="16342"/>
      <w:r>
        <w:rPr>
          <w:rtl/>
        </w:rPr>
        <w:t xml:space="preserve">להיות </w:t>
      </w:r>
      <w:bookmarkStart w:id="16343" w:name="_ETM_Q35_217829"/>
      <w:bookmarkEnd w:id="16343"/>
      <w:r>
        <w:rPr>
          <w:rtl/>
        </w:rPr>
        <w:t xml:space="preserve">טכנולוגי </w:t>
      </w:r>
      <w:bookmarkStart w:id="16344" w:name="_ETM_Q35_219050"/>
      <w:bookmarkStart w:id="16345" w:name="_ETM_Q35_219229"/>
      <w:bookmarkEnd w:id="16344"/>
      <w:bookmarkEnd w:id="16345"/>
      <w:r>
        <w:rPr>
          <w:rFonts w:hint="cs"/>
          <w:rtl/>
        </w:rPr>
        <w:t>וזה יי</w:t>
      </w:r>
      <w:r>
        <w:rPr>
          <w:rtl/>
        </w:rPr>
        <w:t xml:space="preserve">שלח </w:t>
      </w:r>
      <w:bookmarkStart w:id="16346" w:name="_ETM_Q35_219590"/>
      <w:bookmarkStart w:id="16347" w:name="_ETM_Q35_220100"/>
      <w:bookmarkEnd w:id="16346"/>
      <w:bookmarkEnd w:id="16347"/>
      <w:r>
        <w:rPr>
          <w:rtl/>
        </w:rPr>
        <w:t>במהירות</w:t>
      </w:r>
      <w:r>
        <w:rPr>
          <w:rFonts w:hint="cs"/>
          <w:rtl/>
        </w:rPr>
        <w:t xml:space="preserve">. </w:t>
      </w:r>
      <w:bookmarkStart w:id="16348" w:name="_ETM_Q35_219122"/>
      <w:bookmarkStart w:id="16349" w:name="_ETM_Q35_220670"/>
      <w:bookmarkEnd w:id="16348"/>
      <w:bookmarkEnd w:id="16349"/>
      <w:r>
        <w:rPr>
          <w:rtl/>
        </w:rPr>
        <w:t xml:space="preserve">המצלמות </w:t>
      </w:r>
      <w:bookmarkStart w:id="16350" w:name="_ETM_Q35_221640"/>
      <w:bookmarkStart w:id="16351" w:name="_ETM_Q35_222030"/>
      <w:bookmarkEnd w:id="16350"/>
      <w:bookmarkEnd w:id="16351"/>
      <w:r>
        <w:rPr>
          <w:rtl/>
        </w:rPr>
        <w:t>רוב</w:t>
      </w:r>
      <w:r>
        <w:rPr>
          <w:rFonts w:hint="cs"/>
          <w:rtl/>
        </w:rPr>
        <w:t>ן לא עובדות</w:t>
      </w:r>
      <w:bookmarkStart w:id="16352" w:name="_ETM_Q35_222539"/>
      <w:bookmarkEnd w:id="16352"/>
      <w:r>
        <w:rPr>
          <w:rFonts w:hint="cs"/>
          <w:rtl/>
        </w:rPr>
        <w:t xml:space="preserve"> –</w:t>
      </w:r>
      <w:r>
        <w:rPr>
          <w:rtl/>
        </w:rPr>
        <w:t xml:space="preserve"> </w:t>
      </w:r>
      <w:bookmarkStart w:id="16353" w:name="_ETM_Q35_223229"/>
      <w:bookmarkStart w:id="16354" w:name="_ETM_Q35_223469"/>
      <w:bookmarkEnd w:id="16353"/>
      <w:bookmarkEnd w:id="16354"/>
      <w:r>
        <w:rPr>
          <w:rFonts w:hint="cs"/>
          <w:rtl/>
        </w:rPr>
        <w:t xml:space="preserve">גם </w:t>
      </w:r>
      <w:r>
        <w:rPr>
          <w:rtl/>
        </w:rPr>
        <w:t xml:space="preserve">דיברנו </w:t>
      </w:r>
      <w:bookmarkStart w:id="16355" w:name="_ETM_Q35_223860"/>
      <w:bookmarkEnd w:id="16355"/>
      <w:r>
        <w:rPr>
          <w:rtl/>
        </w:rPr>
        <w:t>עליה</w:t>
      </w:r>
      <w:r>
        <w:rPr>
          <w:rFonts w:hint="cs"/>
          <w:rtl/>
        </w:rPr>
        <w:t>ן,</w:t>
      </w:r>
      <w:r>
        <w:rPr>
          <w:rtl/>
        </w:rPr>
        <w:t xml:space="preserve"> </w:t>
      </w:r>
      <w:bookmarkStart w:id="16356" w:name="_ETM_Q35_224340"/>
      <w:bookmarkEnd w:id="16356"/>
      <w:r>
        <w:rPr>
          <w:rtl/>
        </w:rPr>
        <w:t xml:space="preserve">פשוט </w:t>
      </w:r>
      <w:bookmarkStart w:id="16357" w:name="_ETM_Q35_224550"/>
      <w:bookmarkEnd w:id="16357"/>
      <w:r>
        <w:rPr>
          <w:rtl/>
        </w:rPr>
        <w:t xml:space="preserve">אתה </w:t>
      </w:r>
      <w:bookmarkStart w:id="16358" w:name="_ETM_Q35_224729"/>
      <w:bookmarkEnd w:id="16358"/>
      <w:r>
        <w:rPr>
          <w:rFonts w:hint="cs"/>
          <w:rtl/>
        </w:rPr>
        <w:t xml:space="preserve">העלית את הנושא הזה – ועוד </w:t>
      </w:r>
      <w:bookmarkStart w:id="16359" w:name="_ETM_Q35_229132"/>
      <w:bookmarkEnd w:id="16359"/>
      <w:proofErr w:type="spellStart"/>
      <w:r>
        <w:rPr>
          <w:rFonts w:hint="cs"/>
          <w:rtl/>
        </w:rPr>
        <w:t>ועוד</w:t>
      </w:r>
      <w:proofErr w:type="spellEnd"/>
      <w:r>
        <w:rPr>
          <w:rFonts w:hint="cs"/>
          <w:rtl/>
        </w:rPr>
        <w:t xml:space="preserve"> נושאים. </w:t>
      </w:r>
      <w:bookmarkStart w:id="16360" w:name="_ETM_Q35_224820"/>
      <w:bookmarkStart w:id="16361" w:name="_ETM_Q35_224879"/>
      <w:bookmarkStart w:id="16362" w:name="_ETM_Q35_225120"/>
      <w:bookmarkStart w:id="16363" w:name="_ETM_Q35_225540"/>
      <w:bookmarkStart w:id="16364" w:name="_ETM_Q35_225809"/>
      <w:bookmarkStart w:id="16365" w:name="_ETM_Q35_226290"/>
      <w:bookmarkStart w:id="16366" w:name="_ETM_Q35_226590"/>
      <w:bookmarkStart w:id="16367" w:name="_ETM_Q35_227650"/>
      <w:bookmarkEnd w:id="16360"/>
      <w:bookmarkEnd w:id="16361"/>
      <w:bookmarkEnd w:id="16362"/>
      <w:bookmarkEnd w:id="16363"/>
      <w:bookmarkEnd w:id="16364"/>
      <w:bookmarkEnd w:id="16365"/>
      <w:bookmarkEnd w:id="16366"/>
      <w:bookmarkEnd w:id="16367"/>
      <w:r>
        <w:rPr>
          <w:rtl/>
        </w:rPr>
        <w:t xml:space="preserve">גם </w:t>
      </w:r>
      <w:bookmarkStart w:id="16368" w:name="_ETM_Q35_227920"/>
      <w:bookmarkEnd w:id="16368"/>
      <w:r>
        <w:rPr>
          <w:rtl/>
        </w:rPr>
        <w:t xml:space="preserve">בנתונים </w:t>
      </w:r>
      <w:bookmarkStart w:id="16369" w:name="_ETM_Q35_228430"/>
      <w:bookmarkEnd w:id="16369"/>
      <w:r>
        <w:rPr>
          <w:rtl/>
        </w:rPr>
        <w:t xml:space="preserve">שיש </w:t>
      </w:r>
      <w:bookmarkStart w:id="16370" w:name="_ETM_Q35_228820"/>
      <w:bookmarkEnd w:id="16370"/>
      <w:r>
        <w:rPr>
          <w:rFonts w:hint="cs"/>
          <w:rtl/>
        </w:rPr>
        <w:t>וב</w:t>
      </w:r>
      <w:r>
        <w:rPr>
          <w:rtl/>
        </w:rPr>
        <w:t xml:space="preserve">מה </w:t>
      </w:r>
      <w:bookmarkStart w:id="16371" w:name="_ETM_Q35_229090"/>
      <w:bookmarkEnd w:id="16371"/>
      <w:r>
        <w:rPr>
          <w:rtl/>
        </w:rPr>
        <w:t xml:space="preserve">שיש </w:t>
      </w:r>
      <w:bookmarkStart w:id="16372" w:name="_ETM_Q35_229420"/>
      <w:bookmarkEnd w:id="16372"/>
      <w:r>
        <w:rPr>
          <w:rtl/>
        </w:rPr>
        <w:t xml:space="preserve">אפשר </w:t>
      </w:r>
      <w:bookmarkStart w:id="16373" w:name="_ETM_Q35_229690"/>
      <w:bookmarkEnd w:id="16373"/>
      <w:r>
        <w:rPr>
          <w:rtl/>
        </w:rPr>
        <w:t>לשפר</w:t>
      </w:r>
      <w:r>
        <w:rPr>
          <w:rFonts w:hint="cs"/>
          <w:rtl/>
        </w:rPr>
        <w:t>.</w:t>
      </w:r>
      <w:r>
        <w:rPr>
          <w:rtl/>
        </w:rPr>
        <w:t xml:space="preserve"> </w:t>
      </w:r>
      <w:bookmarkStart w:id="16374" w:name="_ETM_Q35_230620"/>
      <w:bookmarkEnd w:id="16374"/>
      <w:r>
        <w:rPr>
          <w:rtl/>
        </w:rPr>
        <w:t xml:space="preserve">יש </w:t>
      </w:r>
      <w:bookmarkStart w:id="16375" w:name="_ETM_Q35_230830"/>
      <w:bookmarkEnd w:id="16375"/>
      <w:r>
        <w:rPr>
          <w:rtl/>
        </w:rPr>
        <w:t xml:space="preserve">כאן </w:t>
      </w:r>
      <w:bookmarkStart w:id="16376" w:name="_ETM_Q35_232479"/>
      <w:bookmarkEnd w:id="16376"/>
      <w:r>
        <w:rPr>
          <w:rtl/>
        </w:rPr>
        <w:t xml:space="preserve">בדרכים </w:t>
      </w:r>
      <w:bookmarkStart w:id="16377" w:name="_ETM_Q35_233020"/>
      <w:bookmarkEnd w:id="16377"/>
      <w:r>
        <w:rPr>
          <w:rtl/>
        </w:rPr>
        <w:t>בין</w:t>
      </w:r>
      <w:bookmarkStart w:id="16378" w:name="_ETM_Q35_233170"/>
      <w:bookmarkEnd w:id="16378"/>
      <w:r>
        <w:rPr>
          <w:rFonts w:hint="cs"/>
          <w:rtl/>
        </w:rPr>
        <w:t>-</w:t>
      </w:r>
      <w:r>
        <w:rPr>
          <w:rtl/>
        </w:rPr>
        <w:t>עירו</w:t>
      </w:r>
      <w:r>
        <w:rPr>
          <w:rFonts w:hint="cs"/>
          <w:rtl/>
        </w:rPr>
        <w:t>ניו</w:t>
      </w:r>
      <w:r>
        <w:rPr>
          <w:rtl/>
        </w:rPr>
        <w:t xml:space="preserve">ת </w:t>
      </w:r>
      <w:bookmarkStart w:id="16379" w:name="_ETM_Q35_233800"/>
      <w:bookmarkEnd w:id="16379"/>
      <w:r>
        <w:rPr>
          <w:rFonts w:hint="cs"/>
          <w:rtl/>
        </w:rPr>
        <w:t xml:space="preserve">עדכון </w:t>
      </w:r>
      <w:bookmarkStart w:id="16380" w:name="_ETM_Q35_234130"/>
      <w:bookmarkEnd w:id="16380"/>
      <w:r>
        <w:rPr>
          <w:rtl/>
        </w:rPr>
        <w:t xml:space="preserve">מודל </w:t>
      </w:r>
      <w:bookmarkStart w:id="16381" w:name="_ETM_Q35_234460"/>
      <w:bookmarkEnd w:id="16381"/>
      <w:r>
        <w:rPr>
          <w:rtl/>
        </w:rPr>
        <w:t xml:space="preserve">בחירת </w:t>
      </w:r>
      <w:bookmarkStart w:id="16382" w:name="_ETM_Q35_234850"/>
      <w:bookmarkEnd w:id="16382"/>
      <w:r>
        <w:rPr>
          <w:rtl/>
        </w:rPr>
        <w:t xml:space="preserve">מוקדי </w:t>
      </w:r>
      <w:bookmarkStart w:id="16383" w:name="_ETM_Q35_235180"/>
      <w:bookmarkEnd w:id="16383"/>
      <w:r>
        <w:rPr>
          <w:rtl/>
        </w:rPr>
        <w:t>סיכון</w:t>
      </w:r>
      <w:r>
        <w:rPr>
          <w:rFonts w:hint="cs"/>
          <w:rtl/>
        </w:rPr>
        <w:t>.</w:t>
      </w:r>
    </w:p>
    <w:p w:rsidR="00C7504F" w:rsidRDefault="00C7504F" w:rsidP="00782919">
      <w:pPr>
        <w:rPr>
          <w:rtl/>
        </w:rPr>
      </w:pPr>
      <w:bookmarkStart w:id="16384" w:name="_ETM_Q35_238732"/>
      <w:bookmarkStart w:id="16385" w:name="_ETM_Q35_238831"/>
      <w:bookmarkEnd w:id="16384"/>
      <w:bookmarkEnd w:id="16385"/>
    </w:p>
    <w:p w:rsidR="00C7504F" w:rsidRDefault="00C7504F" w:rsidP="00782919">
      <w:pPr>
        <w:pStyle w:val="af6"/>
        <w:keepNext/>
        <w:rPr>
          <w:rtl/>
        </w:rPr>
      </w:pPr>
      <w:bookmarkStart w:id="16386" w:name="ET_yor_6490_3"/>
      <w:r w:rsidRPr="00066F3A">
        <w:rPr>
          <w:rStyle w:val="TagStyle"/>
          <w:rtl/>
        </w:rPr>
        <w:t xml:space="preserve"> &lt;&lt; יור &gt;&gt; </w:t>
      </w:r>
      <w:r>
        <w:rPr>
          <w:rtl/>
        </w:rPr>
        <w:t>היו"ר ניסים ואטורי:</w:t>
      </w:r>
      <w:r w:rsidRPr="00066F3A">
        <w:rPr>
          <w:rStyle w:val="TagStyle"/>
          <w:rtl/>
        </w:rPr>
        <w:t xml:space="preserve"> &lt;&lt; יור &gt;&gt;</w:t>
      </w:r>
      <w:r>
        <w:rPr>
          <w:rtl/>
        </w:rPr>
        <w:t xml:space="preserve">   </w:t>
      </w:r>
      <w:bookmarkEnd w:id="16386"/>
    </w:p>
    <w:p w:rsidR="00C7504F" w:rsidRDefault="00C7504F" w:rsidP="00171942">
      <w:pPr>
        <w:rPr>
          <w:rtl/>
        </w:rPr>
      </w:pPr>
    </w:p>
    <w:p w:rsidR="00C7504F" w:rsidRDefault="00C7504F" w:rsidP="00782919">
      <w:pPr>
        <w:rPr>
          <w:rtl/>
        </w:rPr>
      </w:pPr>
      <w:bookmarkStart w:id="16387" w:name="_ETM_Q35_239701"/>
      <w:bookmarkStart w:id="16388" w:name="_ETM_Q35_235690"/>
      <w:bookmarkEnd w:id="16387"/>
      <w:bookmarkEnd w:id="16388"/>
      <w:r>
        <w:rPr>
          <w:rtl/>
        </w:rPr>
        <w:t xml:space="preserve">תגיד </w:t>
      </w:r>
      <w:bookmarkStart w:id="16389" w:name="_ETM_Q35_235870"/>
      <w:bookmarkEnd w:id="16389"/>
      <w:r>
        <w:rPr>
          <w:rtl/>
        </w:rPr>
        <w:t>לי</w:t>
      </w:r>
      <w:r>
        <w:rPr>
          <w:rFonts w:hint="cs"/>
          <w:rtl/>
        </w:rPr>
        <w:t>,</w:t>
      </w:r>
      <w:r>
        <w:rPr>
          <w:rtl/>
        </w:rPr>
        <w:t xml:space="preserve"> </w:t>
      </w:r>
      <w:bookmarkStart w:id="16390" w:name="_ETM_Q35_235930"/>
      <w:bookmarkEnd w:id="16390"/>
      <w:r>
        <w:rPr>
          <w:rtl/>
        </w:rPr>
        <w:t xml:space="preserve">לגבי </w:t>
      </w:r>
      <w:bookmarkStart w:id="16391" w:name="_ETM_Q35_236200"/>
      <w:bookmarkStart w:id="16392" w:name="_ETM_Q35_237220"/>
      <w:bookmarkEnd w:id="16391"/>
      <w:bookmarkEnd w:id="16392"/>
      <w:r>
        <w:rPr>
          <w:rtl/>
        </w:rPr>
        <w:t>דוחות</w:t>
      </w:r>
      <w:r>
        <w:rPr>
          <w:rFonts w:hint="cs"/>
          <w:rtl/>
        </w:rPr>
        <w:t>,</w:t>
      </w:r>
      <w:r>
        <w:rPr>
          <w:rtl/>
        </w:rPr>
        <w:t xml:space="preserve"> </w:t>
      </w:r>
      <w:bookmarkStart w:id="16393" w:name="_ETM_Q35_237640"/>
      <w:bookmarkEnd w:id="16393"/>
      <w:r>
        <w:rPr>
          <w:rtl/>
        </w:rPr>
        <w:t xml:space="preserve">זה </w:t>
      </w:r>
      <w:bookmarkStart w:id="16394" w:name="_ETM_Q35_238000"/>
      <w:bookmarkEnd w:id="16394"/>
      <w:r>
        <w:rPr>
          <w:rtl/>
        </w:rPr>
        <w:t xml:space="preserve">ניתן </w:t>
      </w:r>
      <w:bookmarkStart w:id="16395" w:name="_ETM_Q35_238390"/>
      <w:bookmarkEnd w:id="16395"/>
      <w:r>
        <w:rPr>
          <w:rtl/>
        </w:rPr>
        <w:t xml:space="preserve">באזורים </w:t>
      </w:r>
      <w:bookmarkStart w:id="16396" w:name="_ETM_Q35_238780"/>
      <w:bookmarkEnd w:id="16396"/>
      <w:r>
        <w:rPr>
          <w:rtl/>
        </w:rPr>
        <w:t xml:space="preserve">שהם </w:t>
      </w:r>
      <w:bookmarkStart w:id="16397" w:name="_ETM_Q35_238930"/>
      <w:bookmarkEnd w:id="16397"/>
      <w:r>
        <w:rPr>
          <w:rtl/>
        </w:rPr>
        <w:t xml:space="preserve">יותר </w:t>
      </w:r>
      <w:bookmarkStart w:id="16398" w:name="_ETM_Q35_239080"/>
      <w:bookmarkEnd w:id="16398"/>
      <w:r>
        <w:rPr>
          <w:rtl/>
        </w:rPr>
        <w:t xml:space="preserve">מסוכנים </w:t>
      </w:r>
      <w:bookmarkStart w:id="16399" w:name="_ETM_Q35_239800"/>
      <w:bookmarkEnd w:id="16399"/>
      <w:r>
        <w:rPr>
          <w:rtl/>
        </w:rPr>
        <w:t xml:space="preserve">או </w:t>
      </w:r>
      <w:bookmarkStart w:id="16400" w:name="_ETM_Q35_239920"/>
      <w:bookmarkEnd w:id="16400"/>
      <w:r>
        <w:rPr>
          <w:rtl/>
        </w:rPr>
        <w:t xml:space="preserve">אזורים </w:t>
      </w:r>
      <w:bookmarkStart w:id="16401" w:name="_ETM_Q35_240220"/>
      <w:bookmarkEnd w:id="16401"/>
      <w:r>
        <w:rPr>
          <w:rtl/>
        </w:rPr>
        <w:t xml:space="preserve">שיותר </w:t>
      </w:r>
      <w:bookmarkStart w:id="16402" w:name="_ETM_Q35_240489"/>
      <w:bookmarkEnd w:id="16402"/>
      <w:r>
        <w:rPr>
          <w:rtl/>
        </w:rPr>
        <w:t>מכניס</w:t>
      </w:r>
      <w:r>
        <w:rPr>
          <w:rFonts w:hint="cs"/>
          <w:rtl/>
        </w:rPr>
        <w:t>ים</w:t>
      </w:r>
      <w:r>
        <w:rPr>
          <w:rtl/>
        </w:rPr>
        <w:t xml:space="preserve"> </w:t>
      </w:r>
      <w:bookmarkStart w:id="16403" w:name="_ETM_Q35_240730"/>
      <w:bookmarkEnd w:id="16403"/>
      <w:r>
        <w:rPr>
          <w:rtl/>
        </w:rPr>
        <w:t>כסף</w:t>
      </w:r>
      <w:r>
        <w:rPr>
          <w:rFonts w:hint="cs"/>
          <w:rtl/>
        </w:rPr>
        <w:t>?</w:t>
      </w:r>
    </w:p>
    <w:p w:rsidR="00C7504F" w:rsidRDefault="00C7504F" w:rsidP="00782919">
      <w:pPr>
        <w:rPr>
          <w:rtl/>
        </w:rPr>
      </w:pPr>
      <w:bookmarkStart w:id="16404" w:name="_ETM_Q35_244149"/>
      <w:bookmarkStart w:id="16405" w:name="_ETM_Q35_244245"/>
      <w:bookmarkEnd w:id="16404"/>
      <w:bookmarkEnd w:id="16405"/>
    </w:p>
    <w:p w:rsidR="00C7504F" w:rsidRDefault="00C7504F" w:rsidP="00782919">
      <w:pPr>
        <w:pStyle w:val="-"/>
        <w:keepNext/>
        <w:rPr>
          <w:rtl/>
        </w:rPr>
      </w:pPr>
      <w:bookmarkStart w:id="16406" w:name="ET_speakercontinue_6012_4"/>
      <w:r w:rsidRPr="00066F3A">
        <w:rPr>
          <w:rStyle w:val="TagStyle"/>
          <w:rtl/>
        </w:rPr>
        <w:t xml:space="preserve"> &lt;&lt; דובר_המשך &gt;&gt; </w:t>
      </w:r>
      <w:r>
        <w:rPr>
          <w:rtl/>
        </w:rPr>
        <w:t>סגן שרת התחבורה והבטיחות בדרכים אורי מקלב:</w:t>
      </w:r>
      <w:r w:rsidRPr="00066F3A">
        <w:rPr>
          <w:rStyle w:val="TagStyle"/>
          <w:rtl/>
        </w:rPr>
        <w:t xml:space="preserve"> &lt;&lt; דובר_המשך &gt;&gt;</w:t>
      </w:r>
      <w:r>
        <w:rPr>
          <w:rtl/>
        </w:rPr>
        <w:t xml:space="preserve">   </w:t>
      </w:r>
      <w:bookmarkEnd w:id="16406"/>
    </w:p>
    <w:p w:rsidR="00C7504F" w:rsidRDefault="00C7504F" w:rsidP="00171942">
      <w:pPr>
        <w:rPr>
          <w:rtl/>
        </w:rPr>
      </w:pPr>
    </w:p>
    <w:p w:rsidR="00C7504F" w:rsidRDefault="00C7504F" w:rsidP="00782919">
      <w:pPr>
        <w:rPr>
          <w:rtl/>
        </w:rPr>
      </w:pPr>
      <w:bookmarkStart w:id="16407" w:name="_ETM_Q35_241930"/>
      <w:bookmarkEnd w:id="16407"/>
      <w:r>
        <w:rPr>
          <w:rFonts w:hint="cs"/>
          <w:rtl/>
        </w:rPr>
        <w:t xml:space="preserve">זאת </w:t>
      </w:r>
      <w:r>
        <w:rPr>
          <w:rtl/>
        </w:rPr>
        <w:t xml:space="preserve">שאלה </w:t>
      </w:r>
      <w:bookmarkStart w:id="16408" w:name="_ETM_Q35_242230"/>
      <w:bookmarkEnd w:id="16408"/>
      <w:r>
        <w:rPr>
          <w:rtl/>
        </w:rPr>
        <w:t xml:space="preserve">טובה </w:t>
      </w:r>
      <w:bookmarkStart w:id="16409" w:name="_ETM_Q35_242560"/>
      <w:bookmarkEnd w:id="16409"/>
      <w:r>
        <w:rPr>
          <w:rFonts w:hint="cs"/>
          <w:rtl/>
        </w:rPr>
        <w:t>ו</w:t>
      </w:r>
      <w:r>
        <w:rPr>
          <w:rtl/>
        </w:rPr>
        <w:t>מצוינת</w:t>
      </w:r>
      <w:r>
        <w:rPr>
          <w:rFonts w:hint="cs"/>
          <w:rtl/>
        </w:rPr>
        <w:t>.</w:t>
      </w:r>
      <w:r>
        <w:rPr>
          <w:rtl/>
        </w:rPr>
        <w:t xml:space="preserve"> </w:t>
      </w:r>
      <w:bookmarkStart w:id="16410" w:name="_ETM_Q35_243160"/>
      <w:bookmarkStart w:id="16411" w:name="_ETM_Q35_243610"/>
      <w:bookmarkEnd w:id="16410"/>
      <w:bookmarkEnd w:id="16411"/>
      <w:r>
        <w:rPr>
          <w:rtl/>
        </w:rPr>
        <w:t xml:space="preserve">אנחנו </w:t>
      </w:r>
      <w:bookmarkStart w:id="16412" w:name="_ETM_Q35_243879"/>
      <w:bookmarkEnd w:id="16412"/>
      <w:r>
        <w:rPr>
          <w:rtl/>
        </w:rPr>
        <w:t xml:space="preserve">יודעים </w:t>
      </w:r>
      <w:bookmarkStart w:id="16413" w:name="_ETM_Q35_244060"/>
      <w:bookmarkEnd w:id="16413"/>
      <w:r w:rsidR="00576F34">
        <w:rPr>
          <w:rFonts w:hint="cs"/>
          <w:rtl/>
        </w:rPr>
        <w:t>איפה קל לתת את הדוחות.</w:t>
      </w:r>
      <w:r>
        <w:rPr>
          <w:rFonts w:hint="cs"/>
          <w:rtl/>
        </w:rPr>
        <w:t xml:space="preserve"> אנחנו </w:t>
      </w:r>
      <w:bookmarkStart w:id="16414" w:name="_ETM_Q35_244083"/>
      <w:bookmarkEnd w:id="16414"/>
      <w:r>
        <w:rPr>
          <w:rFonts w:hint="cs"/>
          <w:rtl/>
        </w:rPr>
        <w:t>יודעים</w:t>
      </w:r>
      <w:r w:rsidR="00576F34">
        <w:rPr>
          <w:rFonts w:hint="cs"/>
          <w:rtl/>
        </w:rPr>
        <w:t>,</w:t>
      </w:r>
      <w:r>
        <w:rPr>
          <w:rFonts w:hint="cs"/>
          <w:rtl/>
        </w:rPr>
        <w:t xml:space="preserve"> זה חלק מהבעיה.</w:t>
      </w:r>
    </w:p>
    <w:p w:rsidR="00C7504F" w:rsidRDefault="00C7504F" w:rsidP="00782919">
      <w:pPr>
        <w:rPr>
          <w:rtl/>
        </w:rPr>
      </w:pPr>
      <w:bookmarkStart w:id="16415" w:name="_ETM_Q35_244540"/>
      <w:bookmarkStart w:id="16416" w:name="_ETM_Q35_244603"/>
      <w:bookmarkEnd w:id="16415"/>
      <w:bookmarkEnd w:id="16416"/>
    </w:p>
    <w:p w:rsidR="00C7504F" w:rsidRDefault="00C7504F" w:rsidP="00782919">
      <w:pPr>
        <w:pStyle w:val="af6"/>
        <w:keepNext/>
        <w:rPr>
          <w:rtl/>
        </w:rPr>
      </w:pPr>
      <w:r w:rsidRPr="00066F3A">
        <w:rPr>
          <w:rStyle w:val="TagStyle"/>
          <w:rtl/>
        </w:rPr>
        <w:t xml:space="preserve"> &lt;&lt; יור &gt;&gt; </w:t>
      </w:r>
      <w:r>
        <w:rPr>
          <w:rtl/>
        </w:rPr>
        <w:t>היו"ר ניסים ואטורי:</w:t>
      </w:r>
      <w:r w:rsidRPr="00066F3A">
        <w:rPr>
          <w:rStyle w:val="TagStyle"/>
          <w:rtl/>
        </w:rPr>
        <w:t xml:space="preserve"> &lt;&lt; יור &gt;&gt;</w:t>
      </w:r>
      <w:r>
        <w:rPr>
          <w:rtl/>
        </w:rPr>
        <w:t xml:space="preserve">   </w:t>
      </w:r>
    </w:p>
    <w:p w:rsidR="00C7504F" w:rsidRDefault="00C7504F" w:rsidP="00171942">
      <w:pPr>
        <w:rPr>
          <w:rtl/>
        </w:rPr>
      </w:pPr>
    </w:p>
    <w:p w:rsidR="00C7504F" w:rsidRDefault="00C7504F" w:rsidP="00782919">
      <w:pPr>
        <w:rPr>
          <w:rtl/>
        </w:rPr>
      </w:pPr>
      <w:bookmarkStart w:id="16417" w:name="_ETM_Q35_245608"/>
      <w:bookmarkEnd w:id="16417"/>
      <w:r>
        <w:rPr>
          <w:rFonts w:hint="cs"/>
          <w:rtl/>
        </w:rPr>
        <w:t xml:space="preserve">לפעמים התחושה היא </w:t>
      </w:r>
      <w:bookmarkStart w:id="16418" w:name="_ETM_Q35_244510"/>
      <w:bookmarkEnd w:id="16418"/>
      <w:r>
        <w:rPr>
          <w:rFonts w:hint="cs"/>
          <w:rtl/>
        </w:rPr>
        <w:t>שהם עומדים איפה ש</w:t>
      </w:r>
      <w:bookmarkStart w:id="16419" w:name="_ETM_Q35_244120"/>
      <w:bookmarkEnd w:id="16419"/>
      <w:r>
        <w:rPr>
          <w:rFonts w:hint="cs"/>
          <w:rtl/>
        </w:rPr>
        <w:t xml:space="preserve">יש הכנסה טובה. </w:t>
      </w:r>
    </w:p>
    <w:p w:rsidR="00C7504F" w:rsidRDefault="00C7504F" w:rsidP="00782919">
      <w:pPr>
        <w:rPr>
          <w:rtl/>
        </w:rPr>
      </w:pPr>
    </w:p>
    <w:p w:rsidR="00C7504F" w:rsidRDefault="00C7504F" w:rsidP="00782919">
      <w:pPr>
        <w:pStyle w:val="af6"/>
        <w:keepNext/>
        <w:rPr>
          <w:rtl/>
        </w:rPr>
      </w:pPr>
      <w:r w:rsidRPr="00066F3A">
        <w:rPr>
          <w:rStyle w:val="TagStyle"/>
          <w:rtl/>
        </w:rPr>
        <w:t xml:space="preserve"> &lt;&lt; יור &gt;&gt; </w:t>
      </w:r>
      <w:r>
        <w:rPr>
          <w:rtl/>
        </w:rPr>
        <w:t>היו"ר ניסים ואטורי:</w:t>
      </w:r>
      <w:r w:rsidRPr="00066F3A">
        <w:rPr>
          <w:rStyle w:val="TagStyle"/>
          <w:rtl/>
        </w:rPr>
        <w:t xml:space="preserve"> &lt;&lt; יור &gt;&gt;</w:t>
      </w:r>
      <w:r>
        <w:rPr>
          <w:rtl/>
        </w:rPr>
        <w:t xml:space="preserve">   </w:t>
      </w:r>
    </w:p>
    <w:p w:rsidR="00C7504F" w:rsidRDefault="00C7504F" w:rsidP="00171942">
      <w:pPr>
        <w:rPr>
          <w:rtl/>
        </w:rPr>
      </w:pPr>
    </w:p>
    <w:p w:rsidR="00C7504F" w:rsidRDefault="00C7504F" w:rsidP="00576F34">
      <w:pPr>
        <w:rPr>
          <w:rtl/>
        </w:rPr>
      </w:pPr>
      <w:bookmarkStart w:id="16420" w:name="_ETM_Q35_248470"/>
      <w:bookmarkStart w:id="16421" w:name="_ETM_Q35_244630"/>
      <w:bookmarkStart w:id="16422" w:name="_ETM_Q35_244690"/>
      <w:bookmarkStart w:id="16423" w:name="_ETM_Q35_245110"/>
      <w:bookmarkStart w:id="16424" w:name="_ETM_Q35_245200"/>
      <w:bookmarkStart w:id="16425" w:name="_ETM_Q35_245590"/>
      <w:bookmarkStart w:id="16426" w:name="_ETM_Q35_245770"/>
      <w:bookmarkStart w:id="16427" w:name="_ETM_Q35_246010"/>
      <w:bookmarkStart w:id="16428" w:name="_ETM_Q35_246250"/>
      <w:bookmarkStart w:id="16429" w:name="_ETM_Q35_246400"/>
      <w:bookmarkStart w:id="16430" w:name="_ETM_Q35_246670"/>
      <w:bookmarkStart w:id="16431" w:name="_ETM_Q35_247030"/>
      <w:bookmarkStart w:id="16432" w:name="_ETM_Q35_247390"/>
      <w:bookmarkStart w:id="16433" w:name="_ETM_Q35_247479"/>
      <w:bookmarkStart w:id="16434" w:name="_ETM_Q35_247630"/>
      <w:bookmarkStart w:id="16435" w:name="_ETM_Q35_247930"/>
      <w:bookmarkStart w:id="16436" w:name="_ETM_Q35_248410"/>
      <w:bookmarkStart w:id="16437" w:name="_ETM_Q35_248920"/>
      <w:bookmarkStart w:id="16438" w:name="_ETM_Q35_249280"/>
      <w:bookmarkStart w:id="16439" w:name="_ETM_Q35_250490"/>
      <w:bookmarkStart w:id="16440" w:name="_ETM_Q35_250670"/>
      <w:bookmarkStart w:id="16441" w:name="_ETM_Q35_251270"/>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r>
        <w:rPr>
          <w:rFonts w:hint="cs"/>
          <w:rtl/>
        </w:rPr>
        <w:t>ב</w:t>
      </w:r>
      <w:r>
        <w:rPr>
          <w:rtl/>
        </w:rPr>
        <w:t xml:space="preserve">כל </w:t>
      </w:r>
      <w:bookmarkStart w:id="16442" w:name="_ETM_Q35_251600"/>
      <w:bookmarkEnd w:id="16442"/>
      <w:r>
        <w:rPr>
          <w:rtl/>
        </w:rPr>
        <w:t xml:space="preserve">בוקר </w:t>
      </w:r>
      <w:bookmarkStart w:id="16443" w:name="_ETM_Q35_251810"/>
      <w:bookmarkEnd w:id="16443"/>
      <w:r>
        <w:rPr>
          <w:rtl/>
        </w:rPr>
        <w:t>מת</w:t>
      </w:r>
      <w:r>
        <w:rPr>
          <w:rFonts w:hint="cs"/>
          <w:rtl/>
        </w:rPr>
        <w:t xml:space="preserve">קשרים </w:t>
      </w:r>
      <w:bookmarkStart w:id="16444" w:name="_ETM_Q35_252110"/>
      <w:bookmarkEnd w:id="16444"/>
      <w:r>
        <w:rPr>
          <w:rtl/>
        </w:rPr>
        <w:t>אל</w:t>
      </w:r>
      <w:r>
        <w:rPr>
          <w:rFonts w:hint="cs"/>
          <w:rtl/>
        </w:rPr>
        <w:t>י</w:t>
      </w:r>
      <w:r>
        <w:rPr>
          <w:rtl/>
        </w:rPr>
        <w:t>י</w:t>
      </w:r>
      <w:r w:rsidRPr="007048DB">
        <w:rPr>
          <w:rFonts w:hint="cs"/>
          <w:rtl/>
        </w:rPr>
        <w:t xml:space="preserve"> </w:t>
      </w:r>
      <w:r>
        <w:rPr>
          <w:rFonts w:hint="cs"/>
          <w:rtl/>
        </w:rPr>
        <w:t>וא</w:t>
      </w:r>
      <w:r>
        <w:rPr>
          <w:rtl/>
        </w:rPr>
        <w:t xml:space="preserve">ומרים </w:t>
      </w:r>
      <w:bookmarkStart w:id="16445" w:name="_ETM_Q35_250970"/>
      <w:bookmarkEnd w:id="16445"/>
      <w:r>
        <w:rPr>
          <w:rtl/>
        </w:rPr>
        <w:t>לי</w:t>
      </w:r>
      <w:r>
        <w:rPr>
          <w:rFonts w:hint="cs"/>
          <w:rtl/>
        </w:rPr>
        <w:t>:</w:t>
      </w:r>
      <w:r>
        <w:rPr>
          <w:rtl/>
        </w:rPr>
        <w:t xml:space="preserve"> </w:t>
      </w:r>
      <w:bookmarkStart w:id="16446" w:name="_ETM_Q35_252619"/>
      <w:bookmarkEnd w:id="16446"/>
      <w:r>
        <w:rPr>
          <w:rtl/>
        </w:rPr>
        <w:t xml:space="preserve">עשיתם </w:t>
      </w:r>
      <w:bookmarkStart w:id="16447" w:name="_ETM_Q35_253009"/>
      <w:bookmarkEnd w:id="16447"/>
      <w:proofErr w:type="spellStart"/>
      <w:r>
        <w:rPr>
          <w:rtl/>
        </w:rPr>
        <w:t>נ</w:t>
      </w:r>
      <w:bookmarkStart w:id="16448" w:name="_ETM_Q35_253941"/>
      <w:bookmarkStart w:id="16449" w:name="_ETM_Q35_254027"/>
      <w:bookmarkEnd w:id="16448"/>
      <w:bookmarkEnd w:id="16449"/>
      <w:r>
        <w:rPr>
          <w:rFonts w:hint="cs"/>
          <w:rtl/>
        </w:rPr>
        <w:t>ת"צ</w:t>
      </w:r>
      <w:proofErr w:type="spellEnd"/>
      <w:r>
        <w:rPr>
          <w:rFonts w:hint="cs"/>
          <w:rtl/>
        </w:rPr>
        <w:t>,</w:t>
      </w:r>
      <w:r>
        <w:rPr>
          <w:rtl/>
        </w:rPr>
        <w:t xml:space="preserve"> </w:t>
      </w:r>
      <w:bookmarkStart w:id="16450" w:name="_ETM_Q35_253740"/>
      <w:bookmarkStart w:id="16451" w:name="_ETM_Q35_254340"/>
      <w:bookmarkEnd w:id="16450"/>
      <w:bookmarkEnd w:id="16451"/>
      <w:r>
        <w:rPr>
          <w:rtl/>
        </w:rPr>
        <w:t xml:space="preserve">נתיב </w:t>
      </w:r>
      <w:bookmarkStart w:id="16452" w:name="_ETM_Q35_255030"/>
      <w:bookmarkEnd w:id="16452"/>
      <w:r>
        <w:rPr>
          <w:rFonts w:hint="cs"/>
          <w:rtl/>
        </w:rPr>
        <w:t>ל</w:t>
      </w:r>
      <w:r>
        <w:rPr>
          <w:rtl/>
        </w:rPr>
        <w:t xml:space="preserve">נסיעה </w:t>
      </w:r>
      <w:bookmarkStart w:id="16453" w:name="_ETM_Q35_255299"/>
      <w:bookmarkEnd w:id="16453"/>
      <w:r>
        <w:rPr>
          <w:rtl/>
        </w:rPr>
        <w:t xml:space="preserve">מהירה </w:t>
      </w:r>
      <w:bookmarkStart w:id="16454" w:name="_ETM_Q35_255869"/>
      <w:bookmarkEnd w:id="16454"/>
      <w:r>
        <w:rPr>
          <w:rtl/>
        </w:rPr>
        <w:t xml:space="preserve">בכביש </w:t>
      </w:r>
      <w:bookmarkStart w:id="16455" w:name="_ETM_Q35_256170"/>
      <w:bookmarkEnd w:id="16455"/>
      <w:r>
        <w:rPr>
          <w:rtl/>
        </w:rPr>
        <w:t>1</w:t>
      </w:r>
      <w:r>
        <w:rPr>
          <w:rFonts w:hint="cs"/>
          <w:rtl/>
        </w:rPr>
        <w:t xml:space="preserve">, </w:t>
      </w:r>
      <w:bookmarkStart w:id="16456" w:name="_ETM_Q35_256650"/>
      <w:bookmarkEnd w:id="16456"/>
      <w:r>
        <w:rPr>
          <w:rFonts w:hint="cs"/>
          <w:rtl/>
        </w:rPr>
        <w:t xml:space="preserve">של </w:t>
      </w:r>
      <w:bookmarkStart w:id="16457" w:name="_ETM_Q35_257482"/>
      <w:bookmarkEnd w:id="16457"/>
      <w:r>
        <w:rPr>
          <w:rFonts w:hint="cs"/>
          <w:rtl/>
        </w:rPr>
        <w:t xml:space="preserve">שניים פלוס אחד, שלושה פלוס אחד, </w:t>
      </w:r>
      <w:bookmarkStart w:id="16458" w:name="_ETM_Q35_257159"/>
      <w:bookmarkStart w:id="16459" w:name="_ETM_Q35_257369"/>
      <w:bookmarkStart w:id="16460" w:name="_ETM_Q35_257760"/>
      <w:bookmarkStart w:id="16461" w:name="_ETM_Q35_257850"/>
      <w:bookmarkStart w:id="16462" w:name="_ETM_Q35_258209"/>
      <w:bookmarkStart w:id="16463" w:name="_ETM_Q35_258299"/>
      <w:bookmarkStart w:id="16464" w:name="_ETM_Q35_258980"/>
      <w:bookmarkEnd w:id="16458"/>
      <w:bookmarkEnd w:id="16459"/>
      <w:bookmarkEnd w:id="16460"/>
      <w:bookmarkEnd w:id="16461"/>
      <w:bookmarkEnd w:id="16462"/>
      <w:bookmarkEnd w:id="16463"/>
      <w:bookmarkEnd w:id="16464"/>
      <w:r>
        <w:rPr>
          <w:rtl/>
        </w:rPr>
        <w:t xml:space="preserve">אבל </w:t>
      </w:r>
      <w:bookmarkStart w:id="16465" w:name="_ETM_Q35_259370"/>
      <w:bookmarkEnd w:id="16465"/>
      <w:r>
        <w:rPr>
          <w:rtl/>
        </w:rPr>
        <w:t xml:space="preserve">כשיש </w:t>
      </w:r>
      <w:bookmarkStart w:id="16466" w:name="_ETM_Q35_259640"/>
      <w:bookmarkEnd w:id="16466"/>
      <w:r>
        <w:rPr>
          <w:rtl/>
        </w:rPr>
        <w:t xml:space="preserve">שם </w:t>
      </w:r>
      <w:bookmarkStart w:id="16467" w:name="_ETM_Q35_259790"/>
      <w:bookmarkEnd w:id="16467"/>
      <w:r>
        <w:rPr>
          <w:rtl/>
        </w:rPr>
        <w:t>אכיפה</w:t>
      </w:r>
      <w:r>
        <w:rPr>
          <w:rFonts w:hint="cs"/>
          <w:rtl/>
        </w:rPr>
        <w:t>,</w:t>
      </w:r>
      <w:r>
        <w:rPr>
          <w:rtl/>
        </w:rPr>
        <w:t xml:space="preserve"> </w:t>
      </w:r>
      <w:bookmarkStart w:id="16468" w:name="_ETM_Q35_260420"/>
      <w:bookmarkEnd w:id="16468"/>
      <w:r>
        <w:rPr>
          <w:rtl/>
        </w:rPr>
        <w:t xml:space="preserve">האכיפה </w:t>
      </w:r>
      <w:bookmarkStart w:id="16469" w:name="_ETM_Q35_260930"/>
      <w:bookmarkEnd w:id="16469"/>
      <w:r>
        <w:rPr>
          <w:rtl/>
        </w:rPr>
        <w:t xml:space="preserve">גורמת </w:t>
      </w:r>
      <w:bookmarkStart w:id="16470" w:name="_ETM_Q35_261380"/>
      <w:bookmarkStart w:id="16471" w:name="_ETM_Q35_261709"/>
      <w:bookmarkEnd w:id="16470"/>
      <w:bookmarkEnd w:id="16471"/>
      <w:r>
        <w:rPr>
          <w:rtl/>
        </w:rPr>
        <w:t>לפקקים</w:t>
      </w:r>
      <w:r>
        <w:rPr>
          <w:rFonts w:hint="cs"/>
          <w:rtl/>
        </w:rPr>
        <w:t>.</w:t>
      </w:r>
      <w:r>
        <w:rPr>
          <w:rtl/>
        </w:rPr>
        <w:t xml:space="preserve"> </w:t>
      </w:r>
      <w:bookmarkStart w:id="16472" w:name="_ETM_Q35_263190"/>
      <w:bookmarkEnd w:id="16472"/>
      <w:r>
        <w:rPr>
          <w:rtl/>
        </w:rPr>
        <w:t xml:space="preserve">אז </w:t>
      </w:r>
      <w:bookmarkStart w:id="16473" w:name="_ETM_Q35_263400"/>
      <w:bookmarkEnd w:id="16473"/>
      <w:r>
        <w:rPr>
          <w:rtl/>
        </w:rPr>
        <w:t xml:space="preserve">אפשר </w:t>
      </w:r>
      <w:bookmarkStart w:id="16474" w:name="_ETM_Q35_263819"/>
      <w:bookmarkEnd w:id="16474"/>
      <w:r>
        <w:rPr>
          <w:rFonts w:hint="cs"/>
          <w:rtl/>
        </w:rPr>
        <w:t xml:space="preserve">לעשות את זה </w:t>
      </w:r>
      <w:bookmarkStart w:id="16475" w:name="_ETM_Q35_263689"/>
      <w:bookmarkEnd w:id="16475"/>
      <w:r>
        <w:rPr>
          <w:rtl/>
        </w:rPr>
        <w:t xml:space="preserve">טיפה </w:t>
      </w:r>
      <w:bookmarkStart w:id="16476" w:name="_ETM_Q35_264119"/>
      <w:bookmarkEnd w:id="16476"/>
      <w:r>
        <w:rPr>
          <w:rtl/>
        </w:rPr>
        <w:t xml:space="preserve">יותר </w:t>
      </w:r>
      <w:bookmarkStart w:id="16477" w:name="_ETM_Q35_264690"/>
      <w:bookmarkEnd w:id="16477"/>
      <w:r>
        <w:rPr>
          <w:rtl/>
        </w:rPr>
        <w:t>בצד</w:t>
      </w:r>
      <w:bookmarkStart w:id="16478" w:name="_ETM_Q35_265080"/>
      <w:bookmarkStart w:id="16479" w:name="_ETM_Q35_265350"/>
      <w:bookmarkStart w:id="16480" w:name="_ETM_Q35_265470"/>
      <w:bookmarkStart w:id="16481" w:name="_ETM_Q35_265680"/>
      <w:bookmarkEnd w:id="16478"/>
      <w:bookmarkEnd w:id="16479"/>
      <w:bookmarkEnd w:id="16480"/>
      <w:bookmarkEnd w:id="16481"/>
      <w:r w:rsidR="00576F34">
        <w:rPr>
          <w:rFonts w:hint="cs"/>
          <w:rtl/>
        </w:rPr>
        <w:t>.</w:t>
      </w:r>
      <w:r>
        <w:rPr>
          <w:rFonts w:hint="cs"/>
          <w:rtl/>
        </w:rPr>
        <w:t xml:space="preserve"> </w:t>
      </w:r>
      <w:bookmarkStart w:id="16482" w:name="_ETM_Q35_266500"/>
      <w:bookmarkEnd w:id="16482"/>
      <w:r>
        <w:rPr>
          <w:rtl/>
        </w:rPr>
        <w:t xml:space="preserve">זה </w:t>
      </w:r>
      <w:bookmarkStart w:id="16483" w:name="_ETM_Q35_266680"/>
      <w:bookmarkEnd w:id="16483"/>
      <w:r>
        <w:rPr>
          <w:rtl/>
        </w:rPr>
        <w:t xml:space="preserve">טוב </w:t>
      </w:r>
      <w:bookmarkStart w:id="16484" w:name="_ETM_Q35_266890"/>
      <w:bookmarkEnd w:id="16484"/>
      <w:r>
        <w:rPr>
          <w:rtl/>
        </w:rPr>
        <w:t xml:space="preserve">שיש </w:t>
      </w:r>
      <w:bookmarkStart w:id="16485" w:name="_ETM_Q35_267100"/>
      <w:bookmarkEnd w:id="16485"/>
      <w:r>
        <w:rPr>
          <w:rtl/>
        </w:rPr>
        <w:t>אכיפה</w:t>
      </w:r>
      <w:r w:rsidR="00576F34">
        <w:rPr>
          <w:rFonts w:hint="cs"/>
          <w:rtl/>
        </w:rPr>
        <w:t>,</w:t>
      </w:r>
      <w:r>
        <w:rPr>
          <w:rtl/>
        </w:rPr>
        <w:t xml:space="preserve"> </w:t>
      </w:r>
      <w:bookmarkStart w:id="16486" w:name="_ETM_Q35_267520"/>
      <w:bookmarkEnd w:id="16486"/>
      <w:r>
        <w:rPr>
          <w:rtl/>
        </w:rPr>
        <w:t xml:space="preserve">אבל </w:t>
      </w:r>
      <w:bookmarkStart w:id="16487" w:name="_ETM_Q35_267730"/>
      <w:bookmarkEnd w:id="16487"/>
      <w:r>
        <w:rPr>
          <w:rtl/>
        </w:rPr>
        <w:t xml:space="preserve">אכיפה </w:t>
      </w:r>
      <w:bookmarkStart w:id="16488" w:name="_ETM_Q35_268090"/>
      <w:bookmarkEnd w:id="16488"/>
      <w:r>
        <w:rPr>
          <w:rtl/>
        </w:rPr>
        <w:t xml:space="preserve">שהיא </w:t>
      </w:r>
      <w:bookmarkStart w:id="16489" w:name="_ETM_Q35_268270"/>
      <w:bookmarkEnd w:id="16489"/>
      <w:r>
        <w:rPr>
          <w:rtl/>
        </w:rPr>
        <w:t xml:space="preserve">לא </w:t>
      </w:r>
      <w:bookmarkStart w:id="16490" w:name="_ETM_Q35_268390"/>
      <w:bookmarkEnd w:id="16490"/>
      <w:r>
        <w:rPr>
          <w:rtl/>
        </w:rPr>
        <w:t xml:space="preserve">יעילה </w:t>
      </w:r>
      <w:bookmarkStart w:id="16491" w:name="_ETM_Q35_269500"/>
      <w:bookmarkEnd w:id="16491"/>
      <w:r>
        <w:rPr>
          <w:rtl/>
        </w:rPr>
        <w:t xml:space="preserve">ולא </w:t>
      </w:r>
      <w:bookmarkStart w:id="16492" w:name="_ETM_Q35_271390"/>
      <w:bookmarkEnd w:id="16492"/>
      <w:r w:rsidR="00171942">
        <w:rPr>
          <w:rFonts w:hint="cs"/>
          <w:rtl/>
        </w:rPr>
        <w:t>– – –</w:t>
      </w:r>
      <w:r>
        <w:rPr>
          <w:rFonts w:hint="cs"/>
          <w:rtl/>
        </w:rPr>
        <w:t xml:space="preserve"> </w:t>
      </w:r>
    </w:p>
    <w:p w:rsidR="00C7504F" w:rsidRDefault="00C7504F" w:rsidP="00782919">
      <w:pPr>
        <w:rPr>
          <w:rtl/>
        </w:rPr>
      </w:pPr>
    </w:p>
    <w:p w:rsidR="00C7504F" w:rsidRDefault="00C7504F" w:rsidP="00782919">
      <w:pPr>
        <w:pStyle w:val="af5"/>
        <w:keepNext/>
        <w:rPr>
          <w:rtl/>
        </w:rPr>
      </w:pPr>
      <w:bookmarkStart w:id="16493" w:name="_ETM_Q35_267971"/>
      <w:bookmarkStart w:id="16494" w:name="ET_interruption_5084_7"/>
      <w:bookmarkEnd w:id="16493"/>
      <w:r w:rsidRPr="00066F3A">
        <w:rPr>
          <w:rStyle w:val="TagStyle"/>
          <w:rtl/>
        </w:rPr>
        <w:t xml:space="preserve"> &lt;&lt; קריאה &gt;&gt; </w:t>
      </w:r>
      <w:r>
        <w:rPr>
          <w:rtl/>
        </w:rPr>
        <w:t>מיקי לוי (יש עתיד):</w:t>
      </w:r>
      <w:r w:rsidRPr="00066F3A">
        <w:rPr>
          <w:rStyle w:val="TagStyle"/>
          <w:rtl/>
        </w:rPr>
        <w:t xml:space="preserve"> &lt;&lt; קריאה &gt;&gt;</w:t>
      </w:r>
      <w:r>
        <w:rPr>
          <w:rtl/>
        </w:rPr>
        <w:t xml:space="preserve">   </w:t>
      </w:r>
      <w:bookmarkEnd w:id="16494"/>
    </w:p>
    <w:p w:rsidR="00C7504F" w:rsidRDefault="00C7504F" w:rsidP="00171942">
      <w:pPr>
        <w:rPr>
          <w:rtl/>
        </w:rPr>
      </w:pPr>
    </w:p>
    <w:p w:rsidR="00C7504F" w:rsidRDefault="00C7504F" w:rsidP="00576F34">
      <w:pPr>
        <w:rPr>
          <w:rtl/>
        </w:rPr>
      </w:pPr>
      <w:bookmarkStart w:id="16495" w:name="_ETM_Q35_275613"/>
      <w:bookmarkEnd w:id="16495"/>
      <w:r>
        <w:rPr>
          <w:rFonts w:hint="cs"/>
          <w:rtl/>
        </w:rPr>
        <w:t xml:space="preserve">אדוני, אפשר להגיד לך משהו? </w:t>
      </w:r>
      <w:bookmarkStart w:id="16496" w:name="_ETM_Q35_270507"/>
      <w:bookmarkEnd w:id="16496"/>
      <w:r>
        <w:rPr>
          <w:rFonts w:hint="cs"/>
          <w:rtl/>
        </w:rPr>
        <w:t xml:space="preserve">קיימתי שני דיונים בוועדה לביקורת המדינה – </w:t>
      </w:r>
      <w:bookmarkStart w:id="16497" w:name="_ETM_Q35_274100"/>
      <w:bookmarkStart w:id="16498" w:name="_ETM_Q35_275230"/>
      <w:bookmarkStart w:id="16499" w:name="_ETM_Q35_275530"/>
      <w:bookmarkEnd w:id="16497"/>
      <w:bookmarkEnd w:id="16498"/>
      <w:bookmarkEnd w:id="16499"/>
      <w:r>
        <w:rPr>
          <w:rtl/>
        </w:rPr>
        <w:t>ל</w:t>
      </w:r>
      <w:r>
        <w:rPr>
          <w:rFonts w:hint="cs"/>
          <w:rtl/>
        </w:rPr>
        <w:t>א כדי ל</w:t>
      </w:r>
      <w:r>
        <w:rPr>
          <w:rtl/>
        </w:rPr>
        <w:t>נגח</w:t>
      </w:r>
      <w:r w:rsidR="00576F34">
        <w:rPr>
          <w:rFonts w:hint="cs"/>
          <w:rtl/>
        </w:rPr>
        <w:t>,</w:t>
      </w:r>
      <w:r>
        <w:rPr>
          <w:rtl/>
        </w:rPr>
        <w:t xml:space="preserve"> </w:t>
      </w:r>
      <w:bookmarkStart w:id="16500" w:name="_ETM_Q35_276160"/>
      <w:bookmarkEnd w:id="16500"/>
      <w:r>
        <w:rPr>
          <w:rtl/>
        </w:rPr>
        <w:t xml:space="preserve">כדי </w:t>
      </w:r>
      <w:bookmarkStart w:id="16501" w:name="_ETM_Q35_276490"/>
      <w:bookmarkEnd w:id="16501"/>
      <w:r>
        <w:rPr>
          <w:rtl/>
        </w:rPr>
        <w:t>לבנות</w:t>
      </w:r>
      <w:r>
        <w:rPr>
          <w:rFonts w:hint="cs"/>
          <w:rtl/>
        </w:rPr>
        <w:t xml:space="preserve"> </w:t>
      </w:r>
      <w:bookmarkStart w:id="16502" w:name="_ETM_Q35_278492"/>
      <w:bookmarkEnd w:id="16502"/>
      <w:r>
        <w:rPr>
          <w:rFonts w:hint="cs"/>
          <w:rtl/>
        </w:rPr>
        <w:t>–</w:t>
      </w:r>
      <w:r>
        <w:rPr>
          <w:rtl/>
        </w:rPr>
        <w:t xml:space="preserve"> </w:t>
      </w:r>
      <w:bookmarkStart w:id="16503" w:name="_ETM_Q35_277690"/>
      <w:bookmarkEnd w:id="16503"/>
      <w:r>
        <w:rPr>
          <w:rtl/>
        </w:rPr>
        <w:t xml:space="preserve">והזמנתי </w:t>
      </w:r>
      <w:bookmarkStart w:id="16504" w:name="_ETM_Q35_278350"/>
      <w:bookmarkEnd w:id="16504"/>
      <w:r>
        <w:rPr>
          <w:rtl/>
        </w:rPr>
        <w:t xml:space="preserve">פעמיים </w:t>
      </w:r>
      <w:bookmarkStart w:id="16505" w:name="_ETM_Q35_278890"/>
      <w:bookmarkEnd w:id="16505"/>
      <w:r>
        <w:rPr>
          <w:rtl/>
        </w:rPr>
        <w:t xml:space="preserve">את </w:t>
      </w:r>
      <w:bookmarkStart w:id="16506" w:name="_ETM_Q35_279069"/>
      <w:bookmarkEnd w:id="16506"/>
      <w:proofErr w:type="spellStart"/>
      <w:r>
        <w:rPr>
          <w:rtl/>
        </w:rPr>
        <w:t>ה</w:t>
      </w:r>
      <w:r>
        <w:rPr>
          <w:rFonts w:hint="cs"/>
          <w:rtl/>
        </w:rPr>
        <w:t>רלב"ד</w:t>
      </w:r>
      <w:proofErr w:type="spellEnd"/>
      <w:r>
        <w:rPr>
          <w:rFonts w:hint="cs"/>
          <w:rtl/>
        </w:rPr>
        <w:t>.</w:t>
      </w:r>
      <w:bookmarkStart w:id="16507" w:name="_ETM_Q35_283239"/>
      <w:bookmarkEnd w:id="16507"/>
      <w:r>
        <w:rPr>
          <w:rFonts w:hint="cs"/>
          <w:rtl/>
        </w:rPr>
        <w:t xml:space="preserve"> </w:t>
      </w:r>
      <w:bookmarkStart w:id="16508" w:name="_ETM_Q35_280140"/>
      <w:bookmarkEnd w:id="16508"/>
      <w:r>
        <w:rPr>
          <w:rtl/>
        </w:rPr>
        <w:t xml:space="preserve">אני </w:t>
      </w:r>
      <w:bookmarkStart w:id="16509" w:name="_ETM_Q35_280350"/>
      <w:bookmarkEnd w:id="16509"/>
      <w:r>
        <w:rPr>
          <w:rtl/>
        </w:rPr>
        <w:t xml:space="preserve">מכיר </w:t>
      </w:r>
      <w:bookmarkStart w:id="16510" w:name="_ETM_Q35_280740"/>
      <w:bookmarkEnd w:id="16510"/>
      <w:r>
        <w:rPr>
          <w:rtl/>
        </w:rPr>
        <w:t xml:space="preserve">היטב </w:t>
      </w:r>
      <w:bookmarkStart w:id="16511" w:name="_ETM_Q35_281130"/>
      <w:bookmarkEnd w:id="16511"/>
      <w:r>
        <w:rPr>
          <w:rtl/>
        </w:rPr>
        <w:t xml:space="preserve">את </w:t>
      </w:r>
      <w:bookmarkStart w:id="16512" w:name="_ETM_Q35_281280"/>
      <w:bookmarkEnd w:id="16512"/>
      <w:r>
        <w:rPr>
          <w:rtl/>
        </w:rPr>
        <w:t xml:space="preserve">ראש </w:t>
      </w:r>
      <w:bookmarkStart w:id="16513" w:name="_ETM_Q35_281549"/>
      <w:bookmarkEnd w:id="16513"/>
      <w:proofErr w:type="spellStart"/>
      <w:r>
        <w:rPr>
          <w:rtl/>
        </w:rPr>
        <w:t>ה</w:t>
      </w:r>
      <w:r>
        <w:rPr>
          <w:rFonts w:hint="cs"/>
          <w:rtl/>
        </w:rPr>
        <w:t>רלב"ד</w:t>
      </w:r>
      <w:proofErr w:type="spellEnd"/>
      <w:r>
        <w:rPr>
          <w:rFonts w:hint="cs"/>
          <w:rtl/>
        </w:rPr>
        <w:t xml:space="preserve">, הוא היה אצלי </w:t>
      </w:r>
      <w:bookmarkStart w:id="16514" w:name="_ETM_Q35_282270"/>
      <w:bookmarkStart w:id="16515" w:name="_ETM_Q35_282450"/>
      <w:bookmarkStart w:id="16516" w:name="_ETM_Q35_282630"/>
      <w:bookmarkStart w:id="16517" w:name="_ETM_Q35_282899"/>
      <w:bookmarkEnd w:id="16514"/>
      <w:bookmarkEnd w:id="16515"/>
      <w:bookmarkEnd w:id="16516"/>
      <w:bookmarkEnd w:id="16517"/>
      <w:r>
        <w:rPr>
          <w:rtl/>
        </w:rPr>
        <w:t>קצין</w:t>
      </w:r>
      <w:r>
        <w:rPr>
          <w:rFonts w:hint="cs"/>
          <w:rtl/>
        </w:rPr>
        <w:t>, הוא היה ניצב</w:t>
      </w:r>
      <w:bookmarkStart w:id="16518" w:name="_ETM_Q35_283439"/>
      <w:bookmarkStart w:id="16519" w:name="_ETM_Q35_284310"/>
      <w:bookmarkEnd w:id="16518"/>
      <w:bookmarkEnd w:id="16519"/>
      <w:r>
        <w:rPr>
          <w:rtl/>
        </w:rPr>
        <w:t xml:space="preserve"> </w:t>
      </w:r>
      <w:bookmarkStart w:id="16520" w:name="_ETM_Q35_284970"/>
      <w:bookmarkEnd w:id="16520"/>
      <w:r>
        <w:rPr>
          <w:rFonts w:hint="cs"/>
          <w:rtl/>
        </w:rPr>
        <w:t>ו</w:t>
      </w:r>
      <w:r>
        <w:rPr>
          <w:rtl/>
        </w:rPr>
        <w:t xml:space="preserve">מפקדם </w:t>
      </w:r>
      <w:bookmarkStart w:id="16521" w:name="_ETM_Q35_285569"/>
      <w:bookmarkEnd w:id="16521"/>
      <w:r>
        <w:rPr>
          <w:rtl/>
        </w:rPr>
        <w:t xml:space="preserve">של </w:t>
      </w:r>
      <w:bookmarkStart w:id="16522" w:name="_ETM_Q35_285780"/>
      <w:bookmarkStart w:id="16523" w:name="_ETM_Q35_287040"/>
      <w:bookmarkEnd w:id="16522"/>
      <w:bookmarkEnd w:id="16523"/>
      <w:r>
        <w:rPr>
          <w:rFonts w:hint="cs"/>
          <w:rtl/>
        </w:rPr>
        <w:t>שלוש</w:t>
      </w:r>
      <w:r w:rsidR="00576F34">
        <w:rPr>
          <w:rFonts w:hint="cs"/>
          <w:rtl/>
        </w:rPr>
        <w:t>ה</w:t>
      </w:r>
      <w:r>
        <w:rPr>
          <w:rFonts w:hint="cs"/>
          <w:rtl/>
        </w:rPr>
        <w:t xml:space="preserve"> מחוזות – הוא י</w:t>
      </w:r>
      <w:r>
        <w:rPr>
          <w:rtl/>
        </w:rPr>
        <w:t xml:space="preserve">ותר </w:t>
      </w:r>
      <w:bookmarkStart w:id="16524" w:name="_ETM_Q35_287520"/>
      <w:bookmarkEnd w:id="16524"/>
      <w:r>
        <w:rPr>
          <w:rFonts w:hint="cs"/>
          <w:rtl/>
        </w:rPr>
        <w:t xml:space="preserve">טוב </w:t>
      </w:r>
      <w:bookmarkStart w:id="16525" w:name="_ETM_Q35_286282"/>
      <w:bookmarkEnd w:id="16525"/>
      <w:r>
        <w:rPr>
          <w:rtl/>
        </w:rPr>
        <w:t>ממני</w:t>
      </w:r>
      <w:r>
        <w:rPr>
          <w:rFonts w:hint="cs"/>
          <w:rtl/>
        </w:rPr>
        <w:t xml:space="preserve">. </w:t>
      </w:r>
      <w:bookmarkStart w:id="16526" w:name="_ETM_Q35_287970"/>
      <w:bookmarkStart w:id="16527" w:name="_ETM_Q35_288180"/>
      <w:bookmarkStart w:id="16528" w:name="_ETM_Q35_288570"/>
      <w:bookmarkStart w:id="16529" w:name="_ETM_Q35_289259"/>
      <w:bookmarkEnd w:id="16526"/>
      <w:bookmarkEnd w:id="16527"/>
      <w:bookmarkEnd w:id="16528"/>
      <w:bookmarkEnd w:id="16529"/>
      <w:r>
        <w:rPr>
          <w:rtl/>
        </w:rPr>
        <w:t xml:space="preserve">בעל </w:t>
      </w:r>
      <w:bookmarkStart w:id="16530" w:name="_ETM_Q35_289560"/>
      <w:bookmarkEnd w:id="16530"/>
      <w:r>
        <w:rPr>
          <w:rtl/>
        </w:rPr>
        <w:t xml:space="preserve">מקצוע </w:t>
      </w:r>
      <w:bookmarkStart w:id="16531" w:name="_ETM_Q35_290579"/>
      <w:bookmarkEnd w:id="16531"/>
      <w:r>
        <w:rPr>
          <w:rtl/>
        </w:rPr>
        <w:t>אדיר</w:t>
      </w:r>
      <w:r w:rsidR="00576F34">
        <w:rPr>
          <w:rFonts w:hint="cs"/>
          <w:rtl/>
        </w:rPr>
        <w:t>.</w:t>
      </w:r>
      <w:r>
        <w:rPr>
          <w:rtl/>
        </w:rPr>
        <w:t xml:space="preserve"> </w:t>
      </w:r>
      <w:bookmarkStart w:id="16532" w:name="_ETM_Q35_291509"/>
      <w:bookmarkEnd w:id="16532"/>
      <w:r>
        <w:rPr>
          <w:rtl/>
        </w:rPr>
        <w:t>בחרת</w:t>
      </w:r>
      <w:r>
        <w:rPr>
          <w:rFonts w:hint="cs"/>
          <w:rtl/>
        </w:rPr>
        <w:t xml:space="preserve">ם איש מצוין. </w:t>
      </w:r>
    </w:p>
    <w:p w:rsidR="00C7504F" w:rsidRDefault="00C7504F" w:rsidP="00782919">
      <w:pPr>
        <w:rPr>
          <w:rtl/>
        </w:rPr>
      </w:pPr>
      <w:bookmarkStart w:id="16533" w:name="_ETM_Q35_291983"/>
      <w:bookmarkStart w:id="16534" w:name="_ETM_Q35_292093"/>
      <w:bookmarkEnd w:id="16533"/>
      <w:bookmarkEnd w:id="16534"/>
    </w:p>
    <w:p w:rsidR="00C7504F" w:rsidRDefault="00C7504F" w:rsidP="00782919">
      <w:pPr>
        <w:pStyle w:val="-"/>
        <w:keepNext/>
        <w:rPr>
          <w:rtl/>
        </w:rPr>
      </w:pPr>
      <w:bookmarkStart w:id="16535" w:name="ET_speakercontinue_6012_8"/>
      <w:r w:rsidRPr="001A0161">
        <w:rPr>
          <w:rStyle w:val="TagStyle"/>
          <w:rtl/>
        </w:rPr>
        <w:t xml:space="preserve"> &lt;&lt; דובר_המשך &gt;&gt; </w:t>
      </w:r>
      <w:r>
        <w:rPr>
          <w:rtl/>
        </w:rPr>
        <w:t>סגן שרת התחבורה והבטיחות בדרכים אורי מקלב:</w:t>
      </w:r>
      <w:r w:rsidRPr="001A0161">
        <w:rPr>
          <w:rStyle w:val="TagStyle"/>
          <w:rtl/>
        </w:rPr>
        <w:t xml:space="preserve"> &lt;&lt; דובר_המשך &gt;&gt;</w:t>
      </w:r>
      <w:r>
        <w:rPr>
          <w:rtl/>
        </w:rPr>
        <w:t xml:space="preserve">   </w:t>
      </w:r>
      <w:bookmarkEnd w:id="16535"/>
    </w:p>
    <w:p w:rsidR="00C7504F" w:rsidRDefault="00C7504F" w:rsidP="00171942">
      <w:pPr>
        <w:rPr>
          <w:rtl/>
        </w:rPr>
      </w:pPr>
    </w:p>
    <w:p w:rsidR="00C7504F" w:rsidRDefault="00C7504F" w:rsidP="00782919">
      <w:pPr>
        <w:rPr>
          <w:rtl/>
        </w:rPr>
      </w:pPr>
      <w:bookmarkStart w:id="16536" w:name="_ETM_Q35_293164"/>
      <w:bookmarkEnd w:id="16536"/>
      <w:r>
        <w:rPr>
          <w:rFonts w:hint="cs"/>
          <w:rtl/>
        </w:rPr>
        <w:t xml:space="preserve">אב שכול מהמלחמה. </w:t>
      </w:r>
    </w:p>
    <w:p w:rsidR="00C7504F" w:rsidRDefault="00C7504F" w:rsidP="00782919">
      <w:pPr>
        <w:rPr>
          <w:rtl/>
        </w:rPr>
      </w:pPr>
    </w:p>
    <w:p w:rsidR="00C7504F" w:rsidRDefault="00C7504F" w:rsidP="00782919">
      <w:pPr>
        <w:pStyle w:val="af5"/>
        <w:keepNext/>
        <w:rPr>
          <w:rtl/>
        </w:rPr>
      </w:pPr>
      <w:bookmarkStart w:id="16537" w:name="_ETM_Q35_295022"/>
      <w:bookmarkStart w:id="16538" w:name="_ETM_Q35_295086"/>
      <w:bookmarkEnd w:id="16537"/>
      <w:bookmarkEnd w:id="16538"/>
      <w:r w:rsidRPr="00066F3A">
        <w:rPr>
          <w:rStyle w:val="TagStyle"/>
          <w:rtl/>
        </w:rPr>
        <w:t xml:space="preserve">&lt;&lt; קריאה &gt;&gt; </w:t>
      </w:r>
      <w:r>
        <w:rPr>
          <w:rtl/>
        </w:rPr>
        <w:t>מיקי לוי (יש עתיד):</w:t>
      </w:r>
      <w:r w:rsidRPr="00066F3A">
        <w:rPr>
          <w:rStyle w:val="TagStyle"/>
          <w:rtl/>
        </w:rPr>
        <w:t xml:space="preserve"> &lt;&lt; קריאה &gt;&gt;</w:t>
      </w:r>
      <w:r>
        <w:rPr>
          <w:rtl/>
        </w:rPr>
        <w:t xml:space="preserve">   </w:t>
      </w:r>
    </w:p>
    <w:p w:rsidR="00C7504F" w:rsidRDefault="00C7504F" w:rsidP="00782919">
      <w:pPr>
        <w:rPr>
          <w:rtl/>
        </w:rPr>
      </w:pPr>
    </w:p>
    <w:p w:rsidR="00C7504F" w:rsidRDefault="00C7504F" w:rsidP="00782919">
      <w:pPr>
        <w:rPr>
          <w:rtl/>
        </w:rPr>
      </w:pPr>
      <w:bookmarkStart w:id="16539" w:name="_ETM_Q35_290441"/>
      <w:bookmarkEnd w:id="16539"/>
      <w:r>
        <w:rPr>
          <w:rFonts w:hint="cs"/>
          <w:rtl/>
        </w:rPr>
        <w:t xml:space="preserve">אם לא תיתנו </w:t>
      </w:r>
      <w:bookmarkStart w:id="16540" w:name="_ETM_Q35_293781"/>
      <w:bookmarkEnd w:id="16540"/>
      <w:r>
        <w:rPr>
          <w:rFonts w:hint="cs"/>
          <w:rtl/>
        </w:rPr>
        <w:t xml:space="preserve">לו סמכויות ולא תחזירו לו את התקציב, לא </w:t>
      </w:r>
      <w:bookmarkStart w:id="16541" w:name="_ETM_Q35_295942"/>
      <w:bookmarkEnd w:id="16541"/>
      <w:r>
        <w:rPr>
          <w:rFonts w:hint="cs"/>
          <w:rtl/>
        </w:rPr>
        <w:t xml:space="preserve">יהיה שינוי. לא יהיה שינוי. </w:t>
      </w:r>
    </w:p>
    <w:p w:rsidR="00C7504F" w:rsidRDefault="00C7504F" w:rsidP="00782919">
      <w:pPr>
        <w:rPr>
          <w:rtl/>
        </w:rPr>
      </w:pPr>
      <w:bookmarkStart w:id="16542" w:name="_ETM_Q35_297379"/>
      <w:bookmarkStart w:id="16543" w:name="_ETM_Q35_297484"/>
      <w:bookmarkEnd w:id="16542"/>
      <w:bookmarkEnd w:id="16543"/>
    </w:p>
    <w:p w:rsidR="00C7504F" w:rsidRDefault="00C7504F" w:rsidP="00782919">
      <w:pPr>
        <w:pStyle w:val="af5"/>
        <w:keepNext/>
        <w:rPr>
          <w:rtl/>
        </w:rPr>
      </w:pPr>
      <w:bookmarkStart w:id="16544" w:name="ET_interruption_5080_9"/>
      <w:r w:rsidRPr="001A0161">
        <w:rPr>
          <w:rStyle w:val="TagStyle"/>
          <w:rtl/>
        </w:rPr>
        <w:t xml:space="preserve"> &lt;&lt; קריאה &gt;&gt; </w:t>
      </w:r>
      <w:r>
        <w:rPr>
          <w:rtl/>
        </w:rPr>
        <w:t>בועז טופורובסקי (יש עתיד):</w:t>
      </w:r>
      <w:r w:rsidRPr="001A0161">
        <w:rPr>
          <w:rStyle w:val="TagStyle"/>
          <w:rtl/>
        </w:rPr>
        <w:t xml:space="preserve"> &lt;&lt; קריאה &gt;&gt;</w:t>
      </w:r>
      <w:r>
        <w:rPr>
          <w:rtl/>
        </w:rPr>
        <w:t xml:space="preserve">   </w:t>
      </w:r>
      <w:bookmarkEnd w:id="16544"/>
    </w:p>
    <w:p w:rsidR="00C7504F" w:rsidRDefault="00C7504F" w:rsidP="00171942">
      <w:pPr>
        <w:rPr>
          <w:rtl/>
        </w:rPr>
      </w:pPr>
    </w:p>
    <w:p w:rsidR="00C7504F" w:rsidRDefault="00C7504F" w:rsidP="00171942">
      <w:pPr>
        <w:rPr>
          <w:rtl/>
        </w:rPr>
      </w:pPr>
      <w:bookmarkStart w:id="16545" w:name="_ETM_Q35_303307"/>
      <w:bookmarkEnd w:id="16545"/>
      <w:r>
        <w:rPr>
          <w:rFonts w:hint="cs"/>
          <w:rtl/>
        </w:rPr>
        <w:t xml:space="preserve">זה בדיוק: </w:t>
      </w:r>
      <w:bookmarkStart w:id="16546" w:name="_ETM_Q35_294452"/>
      <w:bookmarkEnd w:id="16546"/>
      <w:r>
        <w:rPr>
          <w:rFonts w:hint="cs"/>
          <w:rtl/>
        </w:rPr>
        <w:t xml:space="preserve">סמכויות ותקציב. </w:t>
      </w:r>
      <w:bookmarkStart w:id="16547" w:name="_ETM_Q35_299056"/>
      <w:bookmarkStart w:id="16548" w:name="_ETM_Q35_299121"/>
      <w:bookmarkStart w:id="16549" w:name="_ETM_Q35_299753"/>
      <w:bookmarkStart w:id="16550" w:name="_ETM_Q35_299856"/>
      <w:bookmarkStart w:id="16551" w:name="_ETM_Q35_300848"/>
      <w:bookmarkStart w:id="16552" w:name="_ETM_Q35_297107"/>
      <w:bookmarkEnd w:id="16547"/>
      <w:bookmarkEnd w:id="16548"/>
      <w:bookmarkEnd w:id="16549"/>
      <w:bookmarkEnd w:id="16550"/>
      <w:bookmarkEnd w:id="16551"/>
      <w:bookmarkEnd w:id="16552"/>
      <w:r>
        <w:rPr>
          <w:rFonts w:hint="cs"/>
          <w:rtl/>
        </w:rPr>
        <w:t>על הסמכות דיברנו.</w:t>
      </w:r>
      <w:r w:rsidR="00171942">
        <w:rPr>
          <w:rFonts w:hint="cs"/>
          <w:rtl/>
        </w:rPr>
        <w:t xml:space="preserve"> </w:t>
      </w:r>
      <w:r>
        <w:rPr>
          <w:rFonts w:hint="cs"/>
          <w:rtl/>
        </w:rPr>
        <w:t xml:space="preserve">תוכנית עבודה </w:t>
      </w:r>
      <w:bookmarkStart w:id="16553" w:name="_ETM_Q35_300812"/>
      <w:bookmarkEnd w:id="16553"/>
      <w:r>
        <w:rPr>
          <w:rFonts w:hint="cs"/>
          <w:rtl/>
        </w:rPr>
        <w:t>עם יעדים</w:t>
      </w:r>
      <w:bookmarkStart w:id="16554" w:name="_ETM_Q35_306003"/>
      <w:bookmarkEnd w:id="16554"/>
      <w:r>
        <w:rPr>
          <w:rFonts w:hint="cs"/>
          <w:rtl/>
        </w:rPr>
        <w:t xml:space="preserve">, שיהיה אפשר להגיד מה היעד. </w:t>
      </w:r>
    </w:p>
    <w:p w:rsidR="00C7504F" w:rsidRDefault="00C7504F" w:rsidP="00782919">
      <w:pPr>
        <w:rPr>
          <w:rtl/>
        </w:rPr>
      </w:pPr>
      <w:bookmarkStart w:id="16555" w:name="_ETM_Q35_307008"/>
      <w:bookmarkStart w:id="16556" w:name="_ETM_Q35_307088"/>
      <w:bookmarkEnd w:id="16555"/>
      <w:bookmarkEnd w:id="16556"/>
    </w:p>
    <w:p w:rsidR="00C7504F" w:rsidRDefault="00C7504F" w:rsidP="00782919">
      <w:pPr>
        <w:pStyle w:val="af5"/>
        <w:keepNext/>
        <w:rPr>
          <w:rtl/>
        </w:rPr>
      </w:pPr>
      <w:bookmarkStart w:id="16557" w:name="_ETM_Q35_303935"/>
      <w:bookmarkStart w:id="16558" w:name="_ETM_Q35_304049"/>
      <w:bookmarkEnd w:id="16557"/>
      <w:bookmarkEnd w:id="16558"/>
      <w:r w:rsidRPr="00066F3A">
        <w:rPr>
          <w:rStyle w:val="TagStyle"/>
          <w:rtl/>
        </w:rPr>
        <w:t xml:space="preserve">&lt;&lt; קריאה &gt;&gt; </w:t>
      </w:r>
      <w:r>
        <w:rPr>
          <w:rtl/>
        </w:rPr>
        <w:t>מיקי לוי (יש עתיד):</w:t>
      </w:r>
      <w:r w:rsidRPr="00066F3A">
        <w:rPr>
          <w:rStyle w:val="TagStyle"/>
          <w:rtl/>
        </w:rPr>
        <w:t xml:space="preserve"> &lt;&lt; קריאה &gt;&gt;</w:t>
      </w:r>
      <w:r>
        <w:rPr>
          <w:rtl/>
        </w:rPr>
        <w:t xml:space="preserve">   </w:t>
      </w:r>
    </w:p>
    <w:p w:rsidR="00C7504F" w:rsidRPr="001A0161" w:rsidRDefault="00C7504F" w:rsidP="00782919">
      <w:pPr>
        <w:rPr>
          <w:rtl/>
        </w:rPr>
      </w:pPr>
    </w:p>
    <w:p w:rsidR="00C7504F" w:rsidRDefault="00C7504F" w:rsidP="00782919">
      <w:pPr>
        <w:rPr>
          <w:rtl/>
        </w:rPr>
      </w:pPr>
      <w:r>
        <w:rPr>
          <w:rFonts w:hint="cs"/>
          <w:rtl/>
        </w:rPr>
        <w:t xml:space="preserve">אדוני, הוא מאיים לעזוב.  </w:t>
      </w:r>
    </w:p>
    <w:p w:rsidR="00C7504F" w:rsidRDefault="00C7504F" w:rsidP="00782919">
      <w:pPr>
        <w:rPr>
          <w:rtl/>
        </w:rPr>
      </w:pPr>
      <w:bookmarkStart w:id="16559" w:name="_ETM_Q35_310208"/>
      <w:bookmarkStart w:id="16560" w:name="_ETM_Q35_310276"/>
      <w:bookmarkStart w:id="16561" w:name="_ETM_Q35_306332"/>
      <w:bookmarkEnd w:id="16559"/>
      <w:bookmarkEnd w:id="16560"/>
      <w:bookmarkEnd w:id="16561"/>
    </w:p>
    <w:p w:rsidR="00C7504F" w:rsidRDefault="00C7504F" w:rsidP="00782919">
      <w:pPr>
        <w:pStyle w:val="af5"/>
        <w:keepNext/>
        <w:rPr>
          <w:rtl/>
        </w:rPr>
      </w:pPr>
      <w:bookmarkStart w:id="16562" w:name="_ETM_Q35_302321"/>
      <w:bookmarkEnd w:id="16562"/>
      <w:r w:rsidRPr="001A0161">
        <w:rPr>
          <w:rStyle w:val="TagStyle"/>
          <w:rtl/>
        </w:rPr>
        <w:t xml:space="preserve">&lt;&lt; קריאה &gt;&gt; </w:t>
      </w:r>
      <w:r>
        <w:rPr>
          <w:rtl/>
        </w:rPr>
        <w:t>בועז טופורובסקי (יש עתיד):</w:t>
      </w:r>
      <w:r w:rsidRPr="001A0161">
        <w:rPr>
          <w:rStyle w:val="TagStyle"/>
          <w:rtl/>
        </w:rPr>
        <w:t xml:space="preserve"> &lt;&lt; קריאה &gt;&gt;</w:t>
      </w:r>
      <w:r>
        <w:rPr>
          <w:rtl/>
        </w:rPr>
        <w:t xml:space="preserve">   </w:t>
      </w:r>
    </w:p>
    <w:p w:rsidR="00C7504F" w:rsidRDefault="00C7504F" w:rsidP="00782919">
      <w:pPr>
        <w:keepNext/>
        <w:rPr>
          <w:rtl/>
        </w:rPr>
      </w:pPr>
    </w:p>
    <w:p w:rsidR="00C7504F" w:rsidRDefault="00C7504F" w:rsidP="00782919">
      <w:pPr>
        <w:keepNext/>
        <w:rPr>
          <w:rtl/>
        </w:rPr>
      </w:pPr>
      <w:bookmarkStart w:id="16563" w:name="_ETM_Q35_306719"/>
      <w:bookmarkStart w:id="16564" w:name="_ETM_Q35_306768"/>
      <w:bookmarkEnd w:id="16563"/>
      <w:bookmarkEnd w:id="16564"/>
      <w:r>
        <w:rPr>
          <w:rFonts w:hint="cs"/>
          <w:rtl/>
        </w:rPr>
        <w:t xml:space="preserve">עמדת </w:t>
      </w:r>
      <w:bookmarkStart w:id="16565" w:name="_ETM_Q35_305010"/>
      <w:bookmarkEnd w:id="16565"/>
      <w:r>
        <w:rPr>
          <w:rFonts w:hint="cs"/>
          <w:rtl/>
        </w:rPr>
        <w:t xml:space="preserve">ביעד או לא עמדת ביעד. </w:t>
      </w:r>
    </w:p>
    <w:p w:rsidR="00C7504F" w:rsidRDefault="00C7504F" w:rsidP="00782919">
      <w:pPr>
        <w:rPr>
          <w:rtl/>
        </w:rPr>
      </w:pPr>
      <w:bookmarkStart w:id="16566" w:name="_ETM_Q35_302932"/>
      <w:bookmarkEnd w:id="16566"/>
    </w:p>
    <w:p w:rsidR="00C7504F" w:rsidRDefault="00C7504F" w:rsidP="00782919">
      <w:pPr>
        <w:pStyle w:val="af5"/>
        <w:keepNext/>
        <w:rPr>
          <w:rtl/>
        </w:rPr>
      </w:pPr>
      <w:bookmarkStart w:id="16567" w:name="_ETM_Q35_306061"/>
      <w:bookmarkEnd w:id="16567"/>
      <w:r w:rsidRPr="00066F3A">
        <w:rPr>
          <w:rStyle w:val="TagStyle"/>
          <w:rtl/>
        </w:rPr>
        <w:t xml:space="preserve">&lt;&lt; קריאה &gt;&gt; </w:t>
      </w:r>
      <w:r>
        <w:rPr>
          <w:rtl/>
        </w:rPr>
        <w:t>מיקי לוי (יש עתיד):</w:t>
      </w:r>
      <w:r w:rsidRPr="00066F3A">
        <w:rPr>
          <w:rStyle w:val="TagStyle"/>
          <w:rtl/>
        </w:rPr>
        <w:t xml:space="preserve"> &lt;&lt; קריאה &gt;&gt;</w:t>
      </w:r>
      <w:r>
        <w:rPr>
          <w:rtl/>
        </w:rPr>
        <w:t xml:space="preserve">   </w:t>
      </w:r>
    </w:p>
    <w:p w:rsidR="00C7504F" w:rsidRPr="001A0161" w:rsidRDefault="00C7504F" w:rsidP="00782919">
      <w:pPr>
        <w:rPr>
          <w:rtl/>
        </w:rPr>
      </w:pPr>
    </w:p>
    <w:p w:rsidR="00C7504F" w:rsidRDefault="00C7504F" w:rsidP="00782919">
      <w:pPr>
        <w:rPr>
          <w:rtl/>
        </w:rPr>
      </w:pPr>
      <w:bookmarkStart w:id="16568" w:name="_ETM_Q35_301242"/>
      <w:bookmarkStart w:id="16569" w:name="_ETM_Q35_301336"/>
      <w:bookmarkStart w:id="16570" w:name="_ETM_Q35_292200"/>
      <w:bookmarkEnd w:id="16568"/>
      <w:bookmarkEnd w:id="16569"/>
      <w:bookmarkEnd w:id="16570"/>
      <w:r>
        <w:rPr>
          <w:rFonts w:hint="cs"/>
          <w:rtl/>
        </w:rPr>
        <w:t xml:space="preserve">שנייה, </w:t>
      </w:r>
      <w:bookmarkStart w:id="16571" w:name="_ETM_Q35_311274"/>
      <w:bookmarkEnd w:id="16571"/>
      <w:r>
        <w:rPr>
          <w:rFonts w:hint="cs"/>
          <w:rtl/>
        </w:rPr>
        <w:t xml:space="preserve">בועז. הוא מאיים לעזוב, הוא לא מקבל משכורת, הוא </w:t>
      </w:r>
      <w:bookmarkStart w:id="16572" w:name="_ETM_Q35_309923"/>
      <w:bookmarkEnd w:id="16572"/>
      <w:r>
        <w:rPr>
          <w:rFonts w:hint="cs"/>
          <w:rtl/>
        </w:rPr>
        <w:t xml:space="preserve">לא בא בשביל משכורת. יש לו את המשכורת שלו כאיש </w:t>
      </w:r>
      <w:bookmarkStart w:id="16573" w:name="_ETM_Q35_319206"/>
      <w:bookmarkEnd w:id="16573"/>
      <w:r>
        <w:rPr>
          <w:rFonts w:hint="cs"/>
          <w:rtl/>
        </w:rPr>
        <w:t xml:space="preserve">משטרה ששירת הרבה שנים. הוא </w:t>
      </w:r>
      <w:bookmarkStart w:id="16574" w:name="_ETM_Q35_318630"/>
      <w:bookmarkEnd w:id="16574"/>
      <w:r>
        <w:rPr>
          <w:rFonts w:hint="cs"/>
          <w:rtl/>
        </w:rPr>
        <w:t xml:space="preserve">היה </w:t>
      </w:r>
      <w:r>
        <w:rPr>
          <w:rtl/>
        </w:rPr>
        <w:t>בימ"</w:t>
      </w:r>
      <w:r>
        <w:rPr>
          <w:rFonts w:hint="cs"/>
          <w:rtl/>
        </w:rPr>
        <w:t xml:space="preserve">מ. </w:t>
      </w:r>
      <w:bookmarkStart w:id="16575" w:name="_ETM_Q35_319290"/>
      <w:bookmarkEnd w:id="16575"/>
      <w:r>
        <w:rPr>
          <w:rFonts w:hint="cs"/>
          <w:rtl/>
        </w:rPr>
        <w:t>באמת, הוא</w:t>
      </w:r>
      <w:bookmarkStart w:id="16576" w:name="_ETM_Q35_320250"/>
      <w:bookmarkEnd w:id="16576"/>
      <w:r>
        <w:rPr>
          <w:rFonts w:hint="cs"/>
          <w:rtl/>
        </w:rPr>
        <w:t xml:space="preserve"> </w:t>
      </w:r>
      <w:r>
        <w:rPr>
          <w:rtl/>
        </w:rPr>
        <w:t xml:space="preserve">הסיכוי </w:t>
      </w:r>
      <w:bookmarkStart w:id="16577" w:name="_ETM_Q35_322610"/>
      <w:bookmarkEnd w:id="16577"/>
      <w:r>
        <w:rPr>
          <w:rtl/>
        </w:rPr>
        <w:t xml:space="preserve">היחיד </w:t>
      </w:r>
      <w:bookmarkStart w:id="16578" w:name="_ETM_Q35_323239"/>
      <w:bookmarkEnd w:id="16578"/>
      <w:r>
        <w:rPr>
          <w:rtl/>
        </w:rPr>
        <w:t>של</w:t>
      </w:r>
      <w:r>
        <w:rPr>
          <w:rFonts w:hint="cs"/>
          <w:rtl/>
        </w:rPr>
        <w:t xml:space="preserve">נו, </w:t>
      </w:r>
      <w:bookmarkStart w:id="16579" w:name="_ETM_Q35_324110"/>
      <w:bookmarkEnd w:id="16579"/>
      <w:r>
        <w:rPr>
          <w:rtl/>
        </w:rPr>
        <w:t xml:space="preserve">יורם </w:t>
      </w:r>
      <w:bookmarkStart w:id="16580" w:name="_ETM_Q35_324620"/>
      <w:bookmarkEnd w:id="16580"/>
      <w:r>
        <w:rPr>
          <w:rtl/>
        </w:rPr>
        <w:t>הלוי</w:t>
      </w:r>
      <w:bookmarkStart w:id="16581" w:name="_ETM_Q35_325459"/>
      <w:bookmarkEnd w:id="16581"/>
      <w:r>
        <w:rPr>
          <w:rFonts w:hint="cs"/>
          <w:rtl/>
        </w:rPr>
        <w:t xml:space="preserve">, </w:t>
      </w:r>
      <w:bookmarkStart w:id="16582" w:name="_ETM_Q35_325665"/>
      <w:bookmarkEnd w:id="16582"/>
      <w:r>
        <w:rPr>
          <w:rtl/>
        </w:rPr>
        <w:t xml:space="preserve">היחיד </w:t>
      </w:r>
      <w:bookmarkStart w:id="16583" w:name="_ETM_Q35_326060"/>
      <w:bookmarkEnd w:id="16583"/>
      <w:r>
        <w:rPr>
          <w:rtl/>
        </w:rPr>
        <w:t>שלנו</w:t>
      </w:r>
      <w:r>
        <w:rPr>
          <w:rFonts w:hint="cs"/>
          <w:rtl/>
        </w:rPr>
        <w:t>,</w:t>
      </w:r>
      <w:r>
        <w:rPr>
          <w:rtl/>
        </w:rPr>
        <w:t xml:space="preserve"> </w:t>
      </w:r>
      <w:bookmarkStart w:id="16584" w:name="_ETM_Q35_326840"/>
      <w:bookmarkEnd w:id="16584"/>
      <w:r>
        <w:rPr>
          <w:rtl/>
        </w:rPr>
        <w:t xml:space="preserve">לשנות </w:t>
      </w:r>
      <w:bookmarkStart w:id="16585" w:name="_ETM_Q35_327919"/>
      <w:bookmarkEnd w:id="16585"/>
      <w:r>
        <w:rPr>
          <w:rtl/>
        </w:rPr>
        <w:t xml:space="preserve">את </w:t>
      </w:r>
      <w:bookmarkStart w:id="16586" w:name="_ETM_Q35_328159"/>
      <w:bookmarkEnd w:id="16586"/>
      <w:r>
        <w:rPr>
          <w:rtl/>
        </w:rPr>
        <w:t>ה</w:t>
      </w:r>
      <w:r>
        <w:rPr>
          <w:rFonts w:hint="cs"/>
          <w:rtl/>
        </w:rPr>
        <w:t xml:space="preserve">כיוון. </w:t>
      </w:r>
      <w:bookmarkStart w:id="16587" w:name="_ETM_Q35_332194"/>
      <w:bookmarkStart w:id="16588" w:name="_ETM_Q35_332260"/>
      <w:bookmarkStart w:id="16589" w:name="_ETM_Q35_332322"/>
      <w:bookmarkStart w:id="16590" w:name="_ETM_Q35_332377"/>
      <w:bookmarkEnd w:id="16587"/>
      <w:bookmarkEnd w:id="16588"/>
      <w:bookmarkEnd w:id="16589"/>
      <w:bookmarkEnd w:id="16590"/>
      <w:r>
        <w:rPr>
          <w:rFonts w:hint="cs"/>
          <w:rtl/>
        </w:rPr>
        <w:t xml:space="preserve">תגיד לשרה שאני שולח לה ממני מסר חיובי: תנו </w:t>
      </w:r>
      <w:bookmarkStart w:id="16591" w:name="_ETM_Q35_335291"/>
      <w:bookmarkEnd w:id="16591"/>
      <w:r>
        <w:rPr>
          <w:rFonts w:hint="cs"/>
          <w:rtl/>
        </w:rPr>
        <w:t xml:space="preserve">לו סמכויות, תחזירו לו את התקציב. בכוחו לעשות שינוי. </w:t>
      </w:r>
    </w:p>
    <w:p w:rsidR="00C7504F" w:rsidRDefault="00C7504F" w:rsidP="00782919">
      <w:pPr>
        <w:rPr>
          <w:rtl/>
        </w:rPr>
      </w:pPr>
    </w:p>
    <w:p w:rsidR="00C7504F" w:rsidRDefault="00C7504F" w:rsidP="00782919">
      <w:pPr>
        <w:pStyle w:val="-"/>
        <w:keepNext/>
        <w:rPr>
          <w:rtl/>
        </w:rPr>
      </w:pPr>
      <w:bookmarkStart w:id="16592" w:name="ET_speakercontinue_6012_13"/>
      <w:r w:rsidRPr="001A0161">
        <w:rPr>
          <w:rStyle w:val="TagStyle"/>
          <w:rtl/>
        </w:rPr>
        <w:t xml:space="preserve"> &lt;&lt; דובר_המשך &gt;&gt; </w:t>
      </w:r>
      <w:r>
        <w:rPr>
          <w:rtl/>
        </w:rPr>
        <w:t>סגן שרת התחבורה והבטיחות בדרכים אורי מקלב:</w:t>
      </w:r>
      <w:r w:rsidRPr="001A0161">
        <w:rPr>
          <w:rStyle w:val="TagStyle"/>
          <w:rtl/>
        </w:rPr>
        <w:t xml:space="preserve"> &lt;&lt; דובר_המשך &gt;&gt;</w:t>
      </w:r>
      <w:r>
        <w:rPr>
          <w:rtl/>
        </w:rPr>
        <w:t xml:space="preserve">   </w:t>
      </w:r>
      <w:bookmarkEnd w:id="16592"/>
    </w:p>
    <w:p w:rsidR="00C7504F" w:rsidRDefault="00C7504F" w:rsidP="00171942">
      <w:pPr>
        <w:rPr>
          <w:rtl/>
        </w:rPr>
      </w:pPr>
    </w:p>
    <w:p w:rsidR="00C7504F" w:rsidRDefault="00C7504F" w:rsidP="00782919">
      <w:pPr>
        <w:rPr>
          <w:rtl/>
        </w:rPr>
      </w:pPr>
      <w:bookmarkStart w:id="16593" w:name="_ETM_Q35_336383"/>
      <w:bookmarkEnd w:id="16593"/>
      <w:r>
        <w:rPr>
          <w:rFonts w:hint="cs"/>
          <w:rtl/>
        </w:rPr>
        <w:t xml:space="preserve">רומזים </w:t>
      </w:r>
      <w:bookmarkStart w:id="16594" w:name="_ETM_Q35_337217"/>
      <w:bookmarkEnd w:id="16594"/>
      <w:r>
        <w:rPr>
          <w:rFonts w:hint="cs"/>
          <w:rtl/>
        </w:rPr>
        <w:t>לי שאני כאן יותר מדי. אתה צודק</w:t>
      </w:r>
      <w:r w:rsidR="00576F34">
        <w:rPr>
          <w:rFonts w:hint="cs"/>
          <w:rtl/>
        </w:rPr>
        <w:t>,</w:t>
      </w:r>
      <w:r>
        <w:rPr>
          <w:rFonts w:hint="cs"/>
          <w:rtl/>
        </w:rPr>
        <w:t xml:space="preserve"> ואני מסכים עם </w:t>
      </w:r>
      <w:bookmarkStart w:id="16595" w:name="_ETM_Q35_338653"/>
      <w:bookmarkEnd w:id="16595"/>
      <w:r>
        <w:rPr>
          <w:rFonts w:hint="cs"/>
          <w:rtl/>
        </w:rPr>
        <w:t xml:space="preserve">כל מילה. אנחנו יושבים איתו בישיבות יחד. </w:t>
      </w:r>
      <w:bookmarkStart w:id="16596" w:name="_ETM_Q35_344881"/>
      <w:bookmarkEnd w:id="16596"/>
      <w:r>
        <w:rPr>
          <w:rFonts w:hint="cs"/>
          <w:rtl/>
        </w:rPr>
        <w:t xml:space="preserve">השינויים שאמרתי עכשיו באים בעקבות הפעילות שלו והבקשות </w:t>
      </w:r>
      <w:bookmarkStart w:id="16597" w:name="_ETM_Q35_345133"/>
      <w:bookmarkEnd w:id="16597"/>
      <w:r>
        <w:rPr>
          <w:rFonts w:hint="cs"/>
          <w:rtl/>
        </w:rPr>
        <w:t xml:space="preserve">שלו בשיתוף השרה. </w:t>
      </w:r>
    </w:p>
    <w:p w:rsidR="00C7504F" w:rsidRDefault="00C7504F" w:rsidP="00782919">
      <w:pPr>
        <w:rPr>
          <w:rtl/>
        </w:rPr>
      </w:pPr>
      <w:bookmarkStart w:id="16598" w:name="_ETM_Q35_344474"/>
      <w:bookmarkEnd w:id="16598"/>
    </w:p>
    <w:p w:rsidR="00C7504F" w:rsidRDefault="00C7504F" w:rsidP="00782919">
      <w:pPr>
        <w:pStyle w:val="af5"/>
        <w:keepNext/>
        <w:rPr>
          <w:rtl/>
        </w:rPr>
      </w:pPr>
      <w:bookmarkStart w:id="16599" w:name="_ETM_Q35_346851"/>
      <w:bookmarkStart w:id="16600" w:name="_ETM_Q35_346916"/>
      <w:bookmarkEnd w:id="16599"/>
      <w:bookmarkEnd w:id="16600"/>
      <w:r w:rsidRPr="00066F3A">
        <w:rPr>
          <w:rStyle w:val="TagStyle"/>
          <w:rtl/>
        </w:rPr>
        <w:t xml:space="preserve">&lt;&lt; קריאה &gt;&gt; </w:t>
      </w:r>
      <w:r>
        <w:rPr>
          <w:rtl/>
        </w:rPr>
        <w:t>מיקי לוי (יש עתיד):</w:t>
      </w:r>
      <w:r w:rsidRPr="00066F3A">
        <w:rPr>
          <w:rStyle w:val="TagStyle"/>
          <w:rtl/>
        </w:rPr>
        <w:t xml:space="preserve"> &lt;&lt; קריאה &gt;&gt;</w:t>
      </w:r>
      <w:r>
        <w:rPr>
          <w:rtl/>
        </w:rPr>
        <w:t xml:space="preserve">   </w:t>
      </w:r>
    </w:p>
    <w:p w:rsidR="00C7504F" w:rsidRDefault="00C7504F" w:rsidP="00782919">
      <w:pPr>
        <w:rPr>
          <w:rtl/>
        </w:rPr>
      </w:pPr>
    </w:p>
    <w:p w:rsidR="00C7504F" w:rsidRDefault="00C7504F" w:rsidP="00782919">
      <w:pPr>
        <w:rPr>
          <w:rtl/>
        </w:rPr>
      </w:pPr>
      <w:bookmarkStart w:id="16601" w:name="_ETM_Q35_349933"/>
      <w:bookmarkStart w:id="16602" w:name="_ETM_Q35_349988"/>
      <w:bookmarkEnd w:id="16601"/>
      <w:bookmarkEnd w:id="16602"/>
      <w:r>
        <w:rPr>
          <w:rFonts w:hint="cs"/>
          <w:rtl/>
        </w:rPr>
        <w:t xml:space="preserve">הוא הגיש תוכנית. </w:t>
      </w:r>
    </w:p>
    <w:p w:rsidR="00C7504F" w:rsidRDefault="00C7504F" w:rsidP="00782919">
      <w:pPr>
        <w:rPr>
          <w:rtl/>
        </w:rPr>
      </w:pPr>
    </w:p>
    <w:p w:rsidR="00C7504F" w:rsidRDefault="00C7504F" w:rsidP="00782919">
      <w:pPr>
        <w:pStyle w:val="-"/>
        <w:keepNext/>
        <w:rPr>
          <w:rtl/>
        </w:rPr>
      </w:pPr>
      <w:bookmarkStart w:id="16603" w:name="ET_speakercontinue_6012_14"/>
      <w:r w:rsidRPr="001A0161">
        <w:rPr>
          <w:rStyle w:val="TagStyle"/>
          <w:rtl/>
        </w:rPr>
        <w:t xml:space="preserve"> &lt;&lt; דובר_המשך &gt;&gt; </w:t>
      </w:r>
      <w:r>
        <w:rPr>
          <w:rtl/>
        </w:rPr>
        <w:t>סגן שרת התחבורה והבטיחות בדרכים אורי מקלב:</w:t>
      </w:r>
      <w:r w:rsidRPr="001A0161">
        <w:rPr>
          <w:rStyle w:val="TagStyle"/>
          <w:rtl/>
        </w:rPr>
        <w:t xml:space="preserve"> &lt;&lt; דובר_המשך &gt;&gt;</w:t>
      </w:r>
      <w:r>
        <w:rPr>
          <w:rtl/>
        </w:rPr>
        <w:t xml:space="preserve">   </w:t>
      </w:r>
      <w:bookmarkEnd w:id="16603"/>
    </w:p>
    <w:p w:rsidR="00C7504F" w:rsidRDefault="00C7504F" w:rsidP="00171942">
      <w:pPr>
        <w:rPr>
          <w:rtl/>
        </w:rPr>
      </w:pPr>
    </w:p>
    <w:p w:rsidR="00C7504F" w:rsidRDefault="00C7504F" w:rsidP="00782919">
      <w:pPr>
        <w:rPr>
          <w:rtl/>
        </w:rPr>
      </w:pPr>
      <w:bookmarkStart w:id="16604" w:name="_ETM_Q35_347664"/>
      <w:bookmarkEnd w:id="16604"/>
      <w:r>
        <w:rPr>
          <w:rFonts w:hint="cs"/>
          <w:rtl/>
        </w:rPr>
        <w:t xml:space="preserve">יש לו היום דלת </w:t>
      </w:r>
      <w:bookmarkStart w:id="16605" w:name="_ETM_Q35_349421"/>
      <w:bookmarkEnd w:id="16605"/>
      <w:r>
        <w:rPr>
          <w:rFonts w:hint="cs"/>
          <w:rtl/>
        </w:rPr>
        <w:t xml:space="preserve">פתוחה. ואני חושב שגם מבחינה אנושית, מבחינת האישיות, הפרסונלית, אני חושב שיש היום אפשרות לשיתוף פעולה. </w:t>
      </w:r>
    </w:p>
    <w:p w:rsidR="00C7504F" w:rsidRDefault="00C7504F" w:rsidP="00782919">
      <w:pPr>
        <w:rPr>
          <w:rtl/>
        </w:rPr>
      </w:pPr>
      <w:bookmarkStart w:id="16606" w:name="_ETM_Q35_361661"/>
      <w:bookmarkStart w:id="16607" w:name="_ETM_Q35_361723"/>
      <w:bookmarkEnd w:id="16606"/>
      <w:bookmarkEnd w:id="16607"/>
    </w:p>
    <w:p w:rsidR="00C7504F" w:rsidRDefault="00C7504F" w:rsidP="00782919">
      <w:pPr>
        <w:pStyle w:val="af5"/>
        <w:keepNext/>
        <w:rPr>
          <w:rtl/>
        </w:rPr>
      </w:pPr>
      <w:bookmarkStart w:id="16608" w:name="ET_interruption_6550_15"/>
      <w:r w:rsidRPr="001A0161">
        <w:rPr>
          <w:rStyle w:val="TagStyle"/>
          <w:rtl/>
        </w:rPr>
        <w:t xml:space="preserve"> &lt;&lt; קריאה &gt;&gt; </w:t>
      </w:r>
      <w:r>
        <w:rPr>
          <w:rtl/>
        </w:rPr>
        <w:t>שר המורשת עמיחי אליהו:</w:t>
      </w:r>
      <w:r w:rsidRPr="001A0161">
        <w:rPr>
          <w:rStyle w:val="TagStyle"/>
          <w:rtl/>
        </w:rPr>
        <w:t xml:space="preserve"> &lt;&lt; קריאה &gt;&gt;</w:t>
      </w:r>
      <w:r>
        <w:rPr>
          <w:rtl/>
        </w:rPr>
        <w:t xml:space="preserve">   </w:t>
      </w:r>
      <w:bookmarkEnd w:id="16608"/>
    </w:p>
    <w:p w:rsidR="00C7504F" w:rsidRDefault="00C7504F" w:rsidP="00171942">
      <w:pPr>
        <w:rPr>
          <w:rtl/>
        </w:rPr>
      </w:pPr>
    </w:p>
    <w:p w:rsidR="00C7504F" w:rsidRDefault="00C7504F" w:rsidP="00782919">
      <w:pPr>
        <w:rPr>
          <w:rtl/>
        </w:rPr>
      </w:pPr>
      <w:bookmarkStart w:id="16609" w:name="_ETM_Q35_359738"/>
      <w:bookmarkEnd w:id="16609"/>
      <w:r>
        <w:rPr>
          <w:rFonts w:hint="cs"/>
          <w:rtl/>
        </w:rPr>
        <w:t xml:space="preserve">כבוד השר, האם אפשר לבדוק </w:t>
      </w:r>
      <w:bookmarkStart w:id="16610" w:name="_ETM_Q35_356683"/>
      <w:bookmarkEnd w:id="16610"/>
      <w:r>
        <w:rPr>
          <w:rFonts w:hint="cs"/>
          <w:rtl/>
        </w:rPr>
        <w:t xml:space="preserve">את הנושא של </w:t>
      </w:r>
      <w:r w:rsidR="00171942">
        <w:rPr>
          <w:rFonts w:hint="cs"/>
          <w:rtl/>
        </w:rPr>
        <w:t>– – –</w:t>
      </w:r>
      <w:r>
        <w:rPr>
          <w:rFonts w:hint="cs"/>
          <w:rtl/>
        </w:rPr>
        <w:t xml:space="preserve"> ושמירה על כפיפות לפורום ודברים כאלה. נושאים שהם </w:t>
      </w:r>
      <w:r w:rsidR="00171942">
        <w:rPr>
          <w:rFonts w:hint="cs"/>
          <w:rtl/>
        </w:rPr>
        <w:t>– – –</w:t>
      </w:r>
      <w:r>
        <w:rPr>
          <w:rFonts w:hint="cs"/>
          <w:rtl/>
        </w:rPr>
        <w:t xml:space="preserve"> </w:t>
      </w:r>
    </w:p>
    <w:p w:rsidR="00C7504F" w:rsidRDefault="00C7504F" w:rsidP="00782919">
      <w:pPr>
        <w:rPr>
          <w:rtl/>
        </w:rPr>
      </w:pPr>
      <w:bookmarkStart w:id="16611" w:name="_ETM_Q35_358097"/>
      <w:bookmarkStart w:id="16612" w:name="_ETM_Q35_358160"/>
      <w:bookmarkEnd w:id="16611"/>
      <w:bookmarkEnd w:id="16612"/>
    </w:p>
    <w:p w:rsidR="00C7504F" w:rsidRDefault="00C7504F" w:rsidP="00782919">
      <w:pPr>
        <w:pStyle w:val="-"/>
        <w:keepNext/>
        <w:rPr>
          <w:rtl/>
        </w:rPr>
      </w:pPr>
      <w:bookmarkStart w:id="16613" w:name="ET_speakercontinue_6012_16"/>
      <w:r w:rsidRPr="001A0161">
        <w:rPr>
          <w:rStyle w:val="TagStyle"/>
          <w:rtl/>
        </w:rPr>
        <w:t xml:space="preserve"> &lt;&lt; דובר_המשך &gt;&gt; </w:t>
      </w:r>
      <w:r>
        <w:rPr>
          <w:rtl/>
        </w:rPr>
        <w:t>סגן שרת התחבורה והבטיחות בדרכים אורי מקלב:</w:t>
      </w:r>
      <w:r w:rsidRPr="001A0161">
        <w:rPr>
          <w:rStyle w:val="TagStyle"/>
          <w:rtl/>
        </w:rPr>
        <w:t xml:space="preserve"> &lt;&lt; דובר_המשך &gt;&gt;</w:t>
      </w:r>
      <w:r>
        <w:rPr>
          <w:rtl/>
        </w:rPr>
        <w:t xml:space="preserve">   </w:t>
      </w:r>
      <w:bookmarkEnd w:id="16613"/>
    </w:p>
    <w:p w:rsidR="00C7504F" w:rsidRDefault="00C7504F" w:rsidP="00171942">
      <w:pPr>
        <w:rPr>
          <w:rtl/>
        </w:rPr>
      </w:pPr>
      <w:bookmarkStart w:id="16614" w:name="_ETM_Q35_367911"/>
      <w:bookmarkEnd w:id="16614"/>
    </w:p>
    <w:p w:rsidR="00C7504F" w:rsidRDefault="00C7504F" w:rsidP="00576F34">
      <w:pPr>
        <w:rPr>
          <w:rtl/>
        </w:rPr>
      </w:pPr>
      <w:bookmarkStart w:id="16615" w:name="_ETM_Q35_368005"/>
      <w:bookmarkEnd w:id="16615"/>
      <w:r>
        <w:rPr>
          <w:rFonts w:hint="cs"/>
          <w:rtl/>
        </w:rPr>
        <w:t xml:space="preserve">צריך </w:t>
      </w:r>
      <w:bookmarkStart w:id="16616" w:name="_ETM_Q35_369799"/>
      <w:bookmarkEnd w:id="16616"/>
      <w:r>
        <w:rPr>
          <w:rFonts w:hint="cs"/>
          <w:rtl/>
        </w:rPr>
        <w:t>להגיד שתוכנית זה"ב הצטמצמה מאוד בבתי הספר</w:t>
      </w:r>
      <w:r w:rsidR="00576F34">
        <w:rPr>
          <w:rFonts w:hint="cs"/>
          <w:rtl/>
        </w:rPr>
        <w:t xml:space="preserve">. </w:t>
      </w:r>
      <w:r>
        <w:rPr>
          <w:rFonts w:hint="cs"/>
          <w:rtl/>
        </w:rPr>
        <w:t>כולם אומרים</w:t>
      </w:r>
      <w:r w:rsidR="00576F34">
        <w:rPr>
          <w:rFonts w:hint="cs"/>
          <w:rtl/>
        </w:rPr>
        <w:t>,</w:t>
      </w:r>
      <w:r>
        <w:rPr>
          <w:rFonts w:hint="cs"/>
          <w:rtl/>
        </w:rPr>
        <w:t xml:space="preserve"> ובועז העלה </w:t>
      </w:r>
      <w:bookmarkStart w:id="16617" w:name="_ETM_Q35_370635"/>
      <w:bookmarkEnd w:id="16617"/>
      <w:r>
        <w:rPr>
          <w:rFonts w:hint="cs"/>
          <w:rtl/>
        </w:rPr>
        <w:t xml:space="preserve">את זה בדיון הקודם </w:t>
      </w:r>
      <w:r w:rsidR="00576F34">
        <w:rPr>
          <w:rFonts w:hint="eastAsia"/>
          <w:rtl/>
        </w:rPr>
        <w:t>–</w:t>
      </w:r>
      <w:r w:rsidR="00576F34">
        <w:rPr>
          <w:rFonts w:hint="cs"/>
          <w:rtl/>
        </w:rPr>
        <w:t xml:space="preserve"> </w:t>
      </w:r>
      <w:r>
        <w:rPr>
          <w:rFonts w:hint="cs"/>
          <w:rtl/>
        </w:rPr>
        <w:t xml:space="preserve">היא אולי אפילו </w:t>
      </w:r>
      <w:bookmarkStart w:id="16618" w:name="_ETM_Q35_371494"/>
      <w:bookmarkEnd w:id="16618"/>
      <w:r>
        <w:rPr>
          <w:rFonts w:hint="cs"/>
          <w:rtl/>
        </w:rPr>
        <w:t xml:space="preserve">כבר לא קיימת </w:t>
      </w:r>
      <w:r w:rsidR="00576F34">
        <w:rPr>
          <w:rFonts w:hint="eastAsia"/>
          <w:rtl/>
        </w:rPr>
        <w:t>–</w:t>
      </w:r>
      <w:r w:rsidR="00576F34">
        <w:rPr>
          <w:rFonts w:hint="cs"/>
          <w:rtl/>
        </w:rPr>
        <w:t xml:space="preserve"> </w:t>
      </w:r>
      <w:r>
        <w:rPr>
          <w:rFonts w:hint="cs"/>
          <w:rtl/>
        </w:rPr>
        <w:t xml:space="preserve">כולם אומרים שהייתה לזה משמעות מאוד מאוד חשובה. </w:t>
      </w:r>
      <w:bookmarkStart w:id="16619" w:name="_ETM_Q35_378155"/>
      <w:bookmarkEnd w:id="16619"/>
      <w:r>
        <w:rPr>
          <w:rFonts w:hint="cs"/>
          <w:rtl/>
        </w:rPr>
        <w:t>יש קיצוצים בתקציב</w:t>
      </w:r>
      <w:r w:rsidR="00576F34">
        <w:rPr>
          <w:rFonts w:hint="cs"/>
          <w:rtl/>
        </w:rPr>
        <w:t>,</w:t>
      </w:r>
      <w:r>
        <w:rPr>
          <w:rFonts w:hint="cs"/>
          <w:rtl/>
        </w:rPr>
        <w:t xml:space="preserve"> והם ללא ספק משפיעים. כל תקציב יותר משפיע, כל </w:t>
      </w:r>
      <w:bookmarkStart w:id="16620" w:name="_ETM_Q35_381713"/>
      <w:bookmarkEnd w:id="16620"/>
      <w:r>
        <w:rPr>
          <w:rFonts w:hint="cs"/>
          <w:rtl/>
        </w:rPr>
        <w:t xml:space="preserve">פעילות יותר נכונה משפיעה, מגוון הדברים משפיעים יחד. לפעמים לוקחים </w:t>
      </w:r>
      <w:bookmarkStart w:id="16621" w:name="_ETM_Q35_386260"/>
      <w:bookmarkEnd w:id="16621"/>
      <w:r>
        <w:rPr>
          <w:rFonts w:hint="cs"/>
          <w:rtl/>
        </w:rPr>
        <w:t xml:space="preserve">נושא אחד לטפל ואתה רואה את התופעה במקום השני. </w:t>
      </w:r>
      <w:bookmarkStart w:id="16622" w:name="_ETM_Q35_391518"/>
      <w:bookmarkEnd w:id="16622"/>
      <w:r>
        <w:rPr>
          <w:rFonts w:hint="cs"/>
          <w:rtl/>
        </w:rPr>
        <w:t xml:space="preserve">זה צריך להיות משהו הוליסטי. </w:t>
      </w:r>
    </w:p>
    <w:p w:rsidR="00C7504F" w:rsidRPr="00782919" w:rsidRDefault="00C7504F" w:rsidP="00782919">
      <w:pPr>
        <w:rPr>
          <w:rtl/>
        </w:rPr>
      </w:pPr>
      <w:bookmarkStart w:id="16623" w:name="_ETM_Q35_392319"/>
      <w:bookmarkStart w:id="16624" w:name="_ETM_Q35_392410"/>
      <w:bookmarkEnd w:id="16623"/>
      <w:bookmarkEnd w:id="16624"/>
    </w:p>
    <w:p w:rsidR="00C7504F" w:rsidRDefault="00C7504F" w:rsidP="00782919">
      <w:pPr>
        <w:pStyle w:val="af5"/>
        <w:keepNext/>
        <w:rPr>
          <w:rtl/>
        </w:rPr>
      </w:pPr>
      <w:bookmarkStart w:id="16625" w:name="_ETM_Q35_391502"/>
      <w:bookmarkStart w:id="16626" w:name="ET_interruption_5080_18"/>
      <w:bookmarkEnd w:id="16625"/>
      <w:r w:rsidRPr="002D4684">
        <w:rPr>
          <w:rStyle w:val="TagStyle"/>
          <w:rtl/>
        </w:rPr>
        <w:t xml:space="preserve"> &lt;&lt; קריאה &gt;&gt; </w:t>
      </w:r>
      <w:r>
        <w:rPr>
          <w:rtl/>
        </w:rPr>
        <w:t>בועז טופורובסקי (יש עתיד):</w:t>
      </w:r>
      <w:r w:rsidRPr="002D4684">
        <w:rPr>
          <w:rStyle w:val="TagStyle"/>
          <w:rtl/>
        </w:rPr>
        <w:t xml:space="preserve"> &lt;&lt; קריאה &gt;&gt;</w:t>
      </w:r>
      <w:r>
        <w:rPr>
          <w:rtl/>
        </w:rPr>
        <w:t xml:space="preserve">   </w:t>
      </w:r>
      <w:bookmarkEnd w:id="16626"/>
    </w:p>
    <w:p w:rsidR="00C7504F" w:rsidRDefault="00C7504F" w:rsidP="00171942">
      <w:pPr>
        <w:rPr>
          <w:rtl/>
        </w:rPr>
      </w:pPr>
    </w:p>
    <w:p w:rsidR="00C7504F" w:rsidRDefault="00C7504F" w:rsidP="00576F34">
      <w:pPr>
        <w:rPr>
          <w:rtl/>
        </w:rPr>
      </w:pPr>
      <w:bookmarkStart w:id="16627" w:name="_ETM_Q35_389221"/>
      <w:bookmarkStart w:id="16628" w:name="_ETM_Q35_359263"/>
      <w:bookmarkEnd w:id="16627"/>
      <w:bookmarkEnd w:id="16628"/>
      <w:r>
        <w:rPr>
          <w:rFonts w:hint="cs"/>
          <w:rtl/>
        </w:rPr>
        <w:t xml:space="preserve">לקח הרבה זמן לבנות את זה, כאן </w:t>
      </w:r>
      <w:bookmarkStart w:id="16629" w:name="_ETM_Q35_393288"/>
      <w:bookmarkEnd w:id="16629"/>
      <w:r>
        <w:rPr>
          <w:rFonts w:hint="cs"/>
          <w:rtl/>
        </w:rPr>
        <w:t xml:space="preserve">אם מקצצים את </w:t>
      </w:r>
      <w:proofErr w:type="spellStart"/>
      <w:r>
        <w:rPr>
          <w:rFonts w:hint="cs"/>
          <w:rtl/>
        </w:rPr>
        <w:t>הזה"ב</w:t>
      </w:r>
      <w:proofErr w:type="spellEnd"/>
      <w:r>
        <w:rPr>
          <w:rFonts w:hint="cs"/>
          <w:rtl/>
        </w:rPr>
        <w:t xml:space="preserve">, כי סתם דיברתם על דוגמה, </w:t>
      </w:r>
      <w:bookmarkStart w:id="16630" w:name="_ETM_Q35_395862"/>
      <w:bookmarkEnd w:id="16630"/>
      <w:r>
        <w:rPr>
          <w:rFonts w:hint="cs"/>
          <w:rtl/>
        </w:rPr>
        <w:t xml:space="preserve">זה לא שמחר ירצו להחזיר </w:t>
      </w:r>
      <w:bookmarkStart w:id="16631" w:name="_ETM_Q35_396754"/>
      <w:bookmarkEnd w:id="16631"/>
      <w:r>
        <w:rPr>
          <w:rFonts w:hint="cs"/>
          <w:rtl/>
        </w:rPr>
        <w:t xml:space="preserve">את זה וזה יחזור; ייקח שנים להחזיר את זה. </w:t>
      </w:r>
    </w:p>
    <w:p w:rsidR="00C7504F" w:rsidRDefault="00C7504F" w:rsidP="00782919">
      <w:pPr>
        <w:rPr>
          <w:rtl/>
        </w:rPr>
      </w:pPr>
      <w:bookmarkStart w:id="16632" w:name="_ETM_Q35_403537"/>
      <w:bookmarkStart w:id="16633" w:name="_ETM_Q35_403595"/>
      <w:bookmarkEnd w:id="16632"/>
      <w:bookmarkEnd w:id="16633"/>
    </w:p>
    <w:p w:rsidR="00C7504F" w:rsidRDefault="00C7504F" w:rsidP="00782919">
      <w:pPr>
        <w:pStyle w:val="-"/>
        <w:keepNext/>
        <w:rPr>
          <w:rtl/>
        </w:rPr>
      </w:pPr>
      <w:bookmarkStart w:id="16634" w:name="ET_speakercontinue_6012_19"/>
      <w:r w:rsidRPr="002D4684">
        <w:rPr>
          <w:rStyle w:val="TagStyle"/>
          <w:rtl/>
        </w:rPr>
        <w:t xml:space="preserve"> &lt;&lt; דובר_המשך &gt;&gt; </w:t>
      </w:r>
      <w:r>
        <w:rPr>
          <w:rtl/>
        </w:rPr>
        <w:t>סגן שרת התחבורה והבטיחות בדרכים אורי מקלב:</w:t>
      </w:r>
      <w:r w:rsidRPr="002D4684">
        <w:rPr>
          <w:rStyle w:val="TagStyle"/>
          <w:rtl/>
        </w:rPr>
        <w:t xml:space="preserve"> &lt;&lt; דובר_המשך &gt;&gt;</w:t>
      </w:r>
      <w:r>
        <w:rPr>
          <w:rtl/>
        </w:rPr>
        <w:t xml:space="preserve">   </w:t>
      </w:r>
      <w:bookmarkEnd w:id="16634"/>
    </w:p>
    <w:p w:rsidR="00C7504F" w:rsidRDefault="00C7504F" w:rsidP="00171942">
      <w:pPr>
        <w:rPr>
          <w:rtl/>
        </w:rPr>
      </w:pPr>
    </w:p>
    <w:p w:rsidR="00576F34" w:rsidRDefault="00C7504F" w:rsidP="00782919">
      <w:pPr>
        <w:rPr>
          <w:rtl/>
        </w:rPr>
      </w:pPr>
      <w:bookmarkStart w:id="16635" w:name="_ETM_Q35_404524"/>
      <w:bookmarkEnd w:id="16635"/>
      <w:r>
        <w:rPr>
          <w:rFonts w:hint="cs"/>
          <w:rtl/>
        </w:rPr>
        <w:t xml:space="preserve">המורים וכל מי שצריך </w:t>
      </w:r>
      <w:bookmarkStart w:id="16636" w:name="_ETM_Q35_401814"/>
      <w:bookmarkEnd w:id="16636"/>
      <w:r>
        <w:rPr>
          <w:rFonts w:hint="cs"/>
          <w:rtl/>
        </w:rPr>
        <w:t xml:space="preserve">לעשות את זה. וראש </w:t>
      </w:r>
      <w:proofErr w:type="spellStart"/>
      <w:r>
        <w:rPr>
          <w:rFonts w:hint="cs"/>
          <w:rtl/>
        </w:rPr>
        <w:t>את"ן</w:t>
      </w:r>
      <w:proofErr w:type="spellEnd"/>
      <w:r>
        <w:rPr>
          <w:rFonts w:hint="cs"/>
          <w:rtl/>
        </w:rPr>
        <w:t xml:space="preserve"> – </w:t>
      </w:r>
      <w:bookmarkStart w:id="16637" w:name="_ETM_Q35_407679"/>
      <w:bookmarkEnd w:id="16637"/>
      <w:r>
        <w:rPr>
          <w:rFonts w:hint="cs"/>
          <w:rtl/>
        </w:rPr>
        <w:t>זאת פעילות שהמשטרה עושה</w:t>
      </w:r>
      <w:r w:rsidR="00576F34">
        <w:rPr>
          <w:rFonts w:hint="cs"/>
          <w:rtl/>
        </w:rPr>
        <w:t>,</w:t>
      </w:r>
      <w:r>
        <w:rPr>
          <w:rFonts w:hint="cs"/>
          <w:rtl/>
        </w:rPr>
        <w:t xml:space="preserve"> וצמצמה את זה. לגבי אופנועים</w:t>
      </w:r>
      <w:r w:rsidR="00576F34">
        <w:rPr>
          <w:rFonts w:hint="cs"/>
          <w:rtl/>
        </w:rPr>
        <w:t>,</w:t>
      </w:r>
      <w:r>
        <w:rPr>
          <w:rFonts w:hint="cs"/>
          <w:rtl/>
        </w:rPr>
        <w:t xml:space="preserve"> שאנחנו יודעים שהם יכולים </w:t>
      </w:r>
      <w:bookmarkStart w:id="16638" w:name="_ETM_Q35_410036"/>
      <w:bookmarkEnd w:id="16638"/>
      <w:r>
        <w:rPr>
          <w:rFonts w:hint="cs"/>
          <w:rtl/>
        </w:rPr>
        <w:t xml:space="preserve">להיות מחוללי תאונות דרכים, שינוי תוכנית לימודי הכשרת רוכבי </w:t>
      </w:r>
      <w:bookmarkStart w:id="16639" w:name="_ETM_Q35_417523"/>
      <w:bookmarkEnd w:id="16639"/>
      <w:r>
        <w:rPr>
          <w:rFonts w:hint="cs"/>
          <w:rtl/>
        </w:rPr>
        <w:t xml:space="preserve">האופנוע בשיתוף משרדי התחבורה וההסברה. </w:t>
      </w:r>
    </w:p>
    <w:p w:rsidR="00576F34" w:rsidRDefault="00576F34" w:rsidP="00782919">
      <w:pPr>
        <w:rPr>
          <w:rtl/>
        </w:rPr>
      </w:pPr>
    </w:p>
    <w:p w:rsidR="00C7504F" w:rsidRDefault="00C7504F" w:rsidP="00782919">
      <w:pPr>
        <w:rPr>
          <w:rtl/>
        </w:rPr>
      </w:pPr>
      <w:r>
        <w:rPr>
          <w:rFonts w:hint="cs"/>
          <w:rtl/>
        </w:rPr>
        <w:t xml:space="preserve">יש לי כאן על רכב </w:t>
      </w:r>
      <w:bookmarkStart w:id="16640" w:name="_ETM_Q35_416333"/>
      <w:bookmarkEnd w:id="16640"/>
      <w:r>
        <w:rPr>
          <w:rFonts w:hint="cs"/>
          <w:rtl/>
        </w:rPr>
        <w:t>כבד; יש כאן פעילות ממוקדת בחברה הערבית; יש כאן מגוון</w:t>
      </w:r>
      <w:bookmarkStart w:id="16641" w:name="_ETM_Q35_426249"/>
      <w:bookmarkStart w:id="16642" w:name="_ETM_Q35_421746"/>
      <w:bookmarkEnd w:id="16641"/>
      <w:bookmarkEnd w:id="16642"/>
      <w:r>
        <w:rPr>
          <w:rFonts w:hint="cs"/>
          <w:rtl/>
        </w:rPr>
        <w:t xml:space="preserve"> סדנאות לנהגים צעירים, תוכנית התערבות לבני </w:t>
      </w:r>
      <w:bookmarkStart w:id="16643" w:name="_ETM_Q35_428374"/>
      <w:bookmarkEnd w:id="16643"/>
      <w:r>
        <w:rPr>
          <w:rFonts w:hint="cs"/>
          <w:rtl/>
        </w:rPr>
        <w:t xml:space="preserve">נוער באמצעות אימוני כדורגל ושם לחבר להם גם את התוכנית. </w:t>
      </w:r>
      <w:bookmarkStart w:id="16644" w:name="_ETM_Q35_430577"/>
      <w:bookmarkStart w:id="16645" w:name="_ETM_Q35_398158"/>
      <w:bookmarkStart w:id="16646" w:name="_ETM_Q35_398227"/>
      <w:bookmarkEnd w:id="16644"/>
      <w:bookmarkEnd w:id="16645"/>
      <w:bookmarkEnd w:id="16646"/>
      <w:r>
        <w:rPr>
          <w:rFonts w:hint="cs"/>
          <w:rtl/>
        </w:rPr>
        <w:t xml:space="preserve">זה מגוון, לא כל דבר בפני עצמו. </w:t>
      </w:r>
      <w:bookmarkStart w:id="16647" w:name="_ETM_Q35_437930"/>
      <w:bookmarkEnd w:id="16647"/>
    </w:p>
    <w:p w:rsidR="00C7504F" w:rsidRDefault="00C7504F" w:rsidP="00782919">
      <w:pPr>
        <w:rPr>
          <w:rtl/>
        </w:rPr>
      </w:pPr>
      <w:bookmarkStart w:id="16648" w:name="_ETM_Q35_437995"/>
      <w:bookmarkEnd w:id="16648"/>
    </w:p>
    <w:p w:rsidR="00C7504F" w:rsidRDefault="00C7504F" w:rsidP="00782919">
      <w:pPr>
        <w:pStyle w:val="af5"/>
        <w:keepNext/>
        <w:rPr>
          <w:rtl/>
        </w:rPr>
      </w:pPr>
      <w:bookmarkStart w:id="16649" w:name="_ETM_Q35_432393"/>
      <w:bookmarkStart w:id="16650" w:name="_ETM_Q35_398334"/>
      <w:bookmarkStart w:id="16651" w:name="_ETM_Q35_398391"/>
      <w:bookmarkEnd w:id="16649"/>
      <w:bookmarkEnd w:id="16650"/>
      <w:bookmarkEnd w:id="16651"/>
      <w:r w:rsidRPr="002D4684">
        <w:rPr>
          <w:rStyle w:val="TagStyle"/>
          <w:rtl/>
        </w:rPr>
        <w:t xml:space="preserve">&lt;&lt; קריאה &gt;&gt; </w:t>
      </w:r>
      <w:r>
        <w:rPr>
          <w:rtl/>
        </w:rPr>
        <w:t>בועז טופורובסקי (יש עתיד):</w:t>
      </w:r>
      <w:r w:rsidRPr="002D4684">
        <w:rPr>
          <w:rStyle w:val="TagStyle"/>
          <w:rtl/>
        </w:rPr>
        <w:t xml:space="preserve"> &lt;&lt; קריאה &gt;&gt;</w:t>
      </w:r>
      <w:r>
        <w:rPr>
          <w:rtl/>
        </w:rPr>
        <w:t xml:space="preserve">   </w:t>
      </w:r>
    </w:p>
    <w:p w:rsidR="00C7504F" w:rsidRDefault="00C7504F" w:rsidP="00782919">
      <w:pPr>
        <w:rPr>
          <w:rtl/>
        </w:rPr>
      </w:pPr>
      <w:r>
        <w:rPr>
          <w:rFonts w:hint="cs"/>
          <w:rtl/>
        </w:rPr>
        <w:t xml:space="preserve"> </w:t>
      </w:r>
    </w:p>
    <w:p w:rsidR="00C7504F" w:rsidRDefault="00C7504F" w:rsidP="00782919">
      <w:pPr>
        <w:rPr>
          <w:rtl/>
        </w:rPr>
      </w:pPr>
      <w:bookmarkStart w:id="16652" w:name="_ETM_Q35_398510"/>
      <w:bookmarkStart w:id="16653" w:name="_ETM_Q35_398587"/>
      <w:bookmarkEnd w:id="16652"/>
      <w:bookmarkEnd w:id="16653"/>
      <w:r>
        <w:rPr>
          <w:rFonts w:hint="cs"/>
          <w:rtl/>
        </w:rPr>
        <w:t xml:space="preserve">אני יודע, אני יודע. אבל סגן </w:t>
      </w:r>
      <w:bookmarkStart w:id="16654" w:name="_ETM_Q35_434285"/>
      <w:bookmarkEnd w:id="16654"/>
      <w:r>
        <w:rPr>
          <w:rFonts w:hint="cs"/>
          <w:rtl/>
        </w:rPr>
        <w:t xml:space="preserve">השרה, ברשותך, אנחנו חברי הכנסת רוצים לפקח. איך מפקחים? </w:t>
      </w:r>
      <w:bookmarkStart w:id="16655" w:name="_ETM_Q35_436684"/>
      <w:bookmarkEnd w:id="16655"/>
      <w:r>
        <w:rPr>
          <w:rFonts w:hint="cs"/>
          <w:rtl/>
        </w:rPr>
        <w:t>יש תוכניות, יעדים, תקציב</w:t>
      </w:r>
      <w:r w:rsidR="00576F34">
        <w:rPr>
          <w:rFonts w:hint="cs"/>
          <w:rtl/>
        </w:rPr>
        <w:t>,</w:t>
      </w:r>
      <w:r>
        <w:rPr>
          <w:rFonts w:hint="cs"/>
          <w:rtl/>
        </w:rPr>
        <w:t xml:space="preserve"> ורואים עמידה בי</w:t>
      </w:r>
      <w:bookmarkStart w:id="16656" w:name="_ETM_Q35_439598"/>
      <w:bookmarkEnd w:id="16656"/>
      <w:r>
        <w:rPr>
          <w:rFonts w:hint="cs"/>
          <w:rtl/>
        </w:rPr>
        <w:t xml:space="preserve">עדים, </w:t>
      </w:r>
      <w:bookmarkStart w:id="16657" w:name="_ETM_Q35_441840"/>
      <w:bookmarkEnd w:id="16657"/>
      <w:r>
        <w:rPr>
          <w:rFonts w:hint="cs"/>
          <w:rtl/>
        </w:rPr>
        <w:t xml:space="preserve">שימוש בתקציב וביצוע תוכניות. זה משהו שחסר בתחום.  </w:t>
      </w:r>
    </w:p>
    <w:p w:rsidR="00C7504F" w:rsidRDefault="00C7504F" w:rsidP="00782919">
      <w:pPr>
        <w:rPr>
          <w:rtl/>
        </w:rPr>
      </w:pPr>
    </w:p>
    <w:p w:rsidR="00C7504F" w:rsidRDefault="00C7504F" w:rsidP="00782919">
      <w:pPr>
        <w:pStyle w:val="-"/>
        <w:keepNext/>
        <w:rPr>
          <w:rtl/>
        </w:rPr>
      </w:pPr>
      <w:bookmarkStart w:id="16658" w:name="ET_speakercontinue_6012_20"/>
      <w:r w:rsidRPr="009F3050">
        <w:rPr>
          <w:rStyle w:val="TagStyle"/>
          <w:rtl/>
        </w:rPr>
        <w:t xml:space="preserve"> &lt;&lt; דובר_המשך &gt;&gt; </w:t>
      </w:r>
      <w:r>
        <w:rPr>
          <w:rtl/>
        </w:rPr>
        <w:t>סגן שרת התחבורה והבטיחות בדרכים אורי מקלב:</w:t>
      </w:r>
      <w:r w:rsidRPr="009F3050">
        <w:rPr>
          <w:rStyle w:val="TagStyle"/>
          <w:rtl/>
        </w:rPr>
        <w:t xml:space="preserve"> &lt;&lt; דובר_המשך &gt;&gt;</w:t>
      </w:r>
      <w:r>
        <w:rPr>
          <w:rtl/>
        </w:rPr>
        <w:t xml:space="preserve">   </w:t>
      </w:r>
      <w:bookmarkEnd w:id="16658"/>
    </w:p>
    <w:p w:rsidR="00C7504F" w:rsidRDefault="00C7504F" w:rsidP="00171942">
      <w:pPr>
        <w:rPr>
          <w:rtl/>
        </w:rPr>
      </w:pPr>
    </w:p>
    <w:p w:rsidR="00C7504F" w:rsidRDefault="00C7504F" w:rsidP="0040200B">
      <w:pPr>
        <w:rPr>
          <w:rtl/>
        </w:rPr>
      </w:pPr>
      <w:bookmarkStart w:id="16659" w:name="_ETM_Q35_445783"/>
      <w:bookmarkEnd w:id="16659"/>
      <w:r>
        <w:rPr>
          <w:rFonts w:hint="cs"/>
          <w:rtl/>
        </w:rPr>
        <w:t>קבינט השרים, אנשים באמת ראויים: יושב-ראש, מנכ"ל חד</w:t>
      </w:r>
      <w:bookmarkStart w:id="16660" w:name="_ETM_Q35_454825"/>
      <w:bookmarkEnd w:id="16660"/>
      <w:r>
        <w:rPr>
          <w:rFonts w:hint="cs"/>
          <w:rtl/>
        </w:rPr>
        <w:t xml:space="preserve">ש </w:t>
      </w:r>
      <w:proofErr w:type="spellStart"/>
      <w:r>
        <w:rPr>
          <w:rFonts w:hint="cs"/>
          <w:rtl/>
        </w:rPr>
        <w:t>ברלב"ד</w:t>
      </w:r>
      <w:proofErr w:type="spellEnd"/>
      <w:r>
        <w:rPr>
          <w:rFonts w:hint="cs"/>
          <w:rtl/>
        </w:rPr>
        <w:t xml:space="preserve">. הדיון כאן – אני חושב שיש חשיבות </w:t>
      </w:r>
      <w:bookmarkStart w:id="16661" w:name="_ETM_Q35_455874"/>
      <w:bookmarkEnd w:id="16661"/>
      <w:r>
        <w:rPr>
          <w:rFonts w:hint="cs"/>
          <w:rtl/>
        </w:rPr>
        <w:t xml:space="preserve">מאוד גדולה לדיונים האלה. אני אומר לכם, אני נמצא היום בצד </w:t>
      </w:r>
      <w:bookmarkStart w:id="16662" w:name="_ETM_Q35_458070"/>
      <w:bookmarkEnd w:id="16662"/>
      <w:r>
        <w:rPr>
          <w:rFonts w:hint="cs"/>
          <w:rtl/>
        </w:rPr>
        <w:t xml:space="preserve">הזה, ויש חשיבות גדולה מאוד לעורר בהצעות לסדר-היום ובדיונים </w:t>
      </w:r>
      <w:bookmarkStart w:id="16663" w:name="_ETM_Q35_481379"/>
      <w:bookmarkEnd w:id="16663"/>
      <w:r>
        <w:rPr>
          <w:rFonts w:hint="cs"/>
          <w:rtl/>
        </w:rPr>
        <w:t>– כלל הדברים יחד, עם סיום המלחמה</w:t>
      </w:r>
      <w:bookmarkStart w:id="16664" w:name="_ETM_Q35_464421"/>
      <w:bookmarkEnd w:id="16664"/>
      <w:r>
        <w:rPr>
          <w:rFonts w:hint="cs"/>
          <w:rtl/>
        </w:rPr>
        <w:t xml:space="preserve"> ועם יותר משאבים על אכיפה</w:t>
      </w:r>
      <w:bookmarkStart w:id="16665" w:name="_ETM_Q35_467303"/>
      <w:bookmarkEnd w:id="16665"/>
      <w:r>
        <w:rPr>
          <w:rFonts w:hint="cs"/>
          <w:rtl/>
        </w:rPr>
        <w:t xml:space="preserve">, ונוכחות. </w:t>
      </w:r>
    </w:p>
    <w:p w:rsidR="00C7504F" w:rsidRDefault="00C7504F" w:rsidP="00782919">
      <w:pPr>
        <w:rPr>
          <w:rtl/>
        </w:rPr>
      </w:pPr>
      <w:bookmarkStart w:id="16666" w:name="_ETM_Q35_472996"/>
      <w:bookmarkStart w:id="16667" w:name="_ETM_Q35_473050"/>
      <w:bookmarkEnd w:id="16666"/>
      <w:bookmarkEnd w:id="16667"/>
    </w:p>
    <w:p w:rsidR="00C7504F" w:rsidRDefault="00C7504F" w:rsidP="0040200B">
      <w:pPr>
        <w:rPr>
          <w:rtl/>
        </w:rPr>
      </w:pPr>
      <w:bookmarkStart w:id="16668" w:name="_ETM_Q35_473155"/>
      <w:bookmarkStart w:id="16669" w:name="_ETM_Q35_473196"/>
      <w:bookmarkEnd w:id="16668"/>
      <w:bookmarkEnd w:id="16669"/>
      <w:r>
        <w:rPr>
          <w:rFonts w:hint="cs"/>
          <w:rtl/>
        </w:rPr>
        <w:t>יש עוד נושא שדיברו עליו, השפיטה. שר המשפטים לא היה סתם בדיון הזה. הסחבת וה</w:t>
      </w:r>
      <w:bookmarkStart w:id="16670" w:name="_ETM_Q35_474635"/>
      <w:bookmarkEnd w:id="16670"/>
      <w:r>
        <w:rPr>
          <w:rFonts w:hint="cs"/>
          <w:rtl/>
        </w:rPr>
        <w:t xml:space="preserve">מחיקה, כבר אין שום גורם מרתיע </w:t>
      </w:r>
      <w:r w:rsidR="0040200B">
        <w:rPr>
          <w:rFonts w:hint="cs"/>
          <w:rtl/>
        </w:rPr>
        <w:t>ב</w:t>
      </w:r>
      <w:r>
        <w:rPr>
          <w:rFonts w:hint="cs"/>
          <w:rtl/>
        </w:rPr>
        <w:t xml:space="preserve">נושא הזה. צריך </w:t>
      </w:r>
      <w:bookmarkStart w:id="16671" w:name="_ETM_Q35_477995"/>
      <w:bookmarkEnd w:id="16671"/>
      <w:r>
        <w:rPr>
          <w:rFonts w:hint="cs"/>
          <w:rtl/>
        </w:rPr>
        <w:t xml:space="preserve">לשלב זרועות בכל הדברים ביחד. תודה רבה. </w:t>
      </w:r>
    </w:p>
    <w:p w:rsidR="00C7504F" w:rsidRDefault="00C7504F" w:rsidP="00782919">
      <w:pPr>
        <w:rPr>
          <w:rtl/>
        </w:rPr>
      </w:pPr>
      <w:bookmarkStart w:id="16672" w:name="_ETM_Q35_485961"/>
      <w:bookmarkStart w:id="16673" w:name="_ETM_Q35_486036"/>
      <w:bookmarkEnd w:id="16672"/>
      <w:bookmarkEnd w:id="16673"/>
    </w:p>
    <w:p w:rsidR="00C7504F" w:rsidRDefault="00C7504F" w:rsidP="00782919">
      <w:pPr>
        <w:pStyle w:val="af6"/>
        <w:keepNext/>
        <w:rPr>
          <w:rtl/>
        </w:rPr>
      </w:pPr>
      <w:bookmarkStart w:id="16674" w:name="ET_yor_6490_21"/>
      <w:r w:rsidRPr="009F3050">
        <w:rPr>
          <w:rStyle w:val="TagStyle"/>
          <w:rtl/>
        </w:rPr>
        <w:t xml:space="preserve"> &lt;&lt; יור &gt;&gt; </w:t>
      </w:r>
      <w:r>
        <w:rPr>
          <w:rtl/>
        </w:rPr>
        <w:t>היו"ר ניסים ואטורי:</w:t>
      </w:r>
      <w:r w:rsidRPr="009F3050">
        <w:rPr>
          <w:rStyle w:val="TagStyle"/>
          <w:rtl/>
        </w:rPr>
        <w:t xml:space="preserve"> &lt;&lt; יור &gt;&gt;</w:t>
      </w:r>
      <w:r>
        <w:rPr>
          <w:rtl/>
        </w:rPr>
        <w:t xml:space="preserve">   </w:t>
      </w:r>
      <w:bookmarkEnd w:id="16674"/>
    </w:p>
    <w:p w:rsidR="00C7504F" w:rsidRDefault="00C7504F" w:rsidP="00171942">
      <w:pPr>
        <w:rPr>
          <w:rtl/>
        </w:rPr>
      </w:pPr>
    </w:p>
    <w:p w:rsidR="00C7504F" w:rsidRDefault="00C7504F" w:rsidP="0040200B">
      <w:pPr>
        <w:rPr>
          <w:rtl/>
        </w:rPr>
      </w:pPr>
      <w:bookmarkStart w:id="16675" w:name="_ETM_Q35_487033"/>
      <w:bookmarkEnd w:id="16675"/>
      <w:r>
        <w:rPr>
          <w:rFonts w:hint="cs"/>
          <w:rtl/>
        </w:rPr>
        <w:t xml:space="preserve">תודה רבה. </w:t>
      </w:r>
      <w:bookmarkStart w:id="16676" w:name="_ETM_Q35_483125"/>
      <w:bookmarkEnd w:id="16676"/>
      <w:r>
        <w:rPr>
          <w:rFonts w:hint="cs"/>
          <w:rtl/>
        </w:rPr>
        <w:t>האם אתם מסתפקים? המציעים, מסתפקים</w:t>
      </w:r>
      <w:r w:rsidR="0040200B">
        <w:rPr>
          <w:rFonts w:hint="cs"/>
          <w:rtl/>
        </w:rPr>
        <w:t>,</w:t>
      </w:r>
      <w:r>
        <w:rPr>
          <w:rFonts w:hint="cs"/>
          <w:rtl/>
        </w:rPr>
        <w:t xml:space="preserve"> או שאתה רוצה </w:t>
      </w:r>
      <w:bookmarkStart w:id="16677" w:name="_ETM_Q35_491356"/>
      <w:bookmarkEnd w:id="16677"/>
      <w:r>
        <w:rPr>
          <w:rFonts w:hint="cs"/>
          <w:rtl/>
        </w:rPr>
        <w:t>להעלות את זה לדיון?</w:t>
      </w:r>
    </w:p>
    <w:p w:rsidR="00C7504F" w:rsidRDefault="00C7504F" w:rsidP="00782919">
      <w:pPr>
        <w:rPr>
          <w:rtl/>
        </w:rPr>
      </w:pPr>
    </w:p>
    <w:p w:rsidR="00C7504F" w:rsidRDefault="00C7504F" w:rsidP="00782919">
      <w:pPr>
        <w:pStyle w:val="af5"/>
        <w:keepNext/>
        <w:rPr>
          <w:rtl/>
        </w:rPr>
      </w:pPr>
      <w:bookmarkStart w:id="16678" w:name="_ETM_Q35_495884"/>
      <w:bookmarkStart w:id="16679" w:name="_ETM_Q35_495942"/>
      <w:bookmarkEnd w:id="16678"/>
      <w:bookmarkEnd w:id="16679"/>
      <w:r w:rsidRPr="002D4684">
        <w:rPr>
          <w:rStyle w:val="TagStyle"/>
          <w:rtl/>
        </w:rPr>
        <w:t xml:space="preserve">&lt;&lt; קריאה &gt;&gt; </w:t>
      </w:r>
      <w:r>
        <w:rPr>
          <w:rtl/>
        </w:rPr>
        <w:t>בועז טופורובסקי (יש עתיד):</w:t>
      </w:r>
      <w:r w:rsidRPr="002D4684">
        <w:rPr>
          <w:rStyle w:val="TagStyle"/>
          <w:rtl/>
        </w:rPr>
        <w:t xml:space="preserve"> &lt;&lt; קריאה &gt;&gt;</w:t>
      </w:r>
      <w:r>
        <w:rPr>
          <w:rtl/>
        </w:rPr>
        <w:t xml:space="preserve">   </w:t>
      </w:r>
    </w:p>
    <w:p w:rsidR="00C7504F" w:rsidRDefault="00C7504F" w:rsidP="00782919">
      <w:pPr>
        <w:keepNext/>
        <w:rPr>
          <w:rtl/>
        </w:rPr>
      </w:pPr>
    </w:p>
    <w:p w:rsidR="00C7504F" w:rsidRPr="009F3050" w:rsidRDefault="00C7504F" w:rsidP="00782919">
      <w:pPr>
        <w:keepNext/>
        <w:rPr>
          <w:rtl/>
        </w:rPr>
      </w:pPr>
      <w:bookmarkStart w:id="16680" w:name="_ETM_Q35_494023"/>
      <w:bookmarkStart w:id="16681" w:name="_ETM_Q35_494079"/>
      <w:bookmarkEnd w:id="16680"/>
      <w:bookmarkEnd w:id="16681"/>
      <w:r>
        <w:rPr>
          <w:rFonts w:hint="cs"/>
          <w:rtl/>
        </w:rPr>
        <w:t xml:space="preserve">רוצים דיון. </w:t>
      </w:r>
    </w:p>
    <w:p w:rsidR="00C7504F" w:rsidRDefault="00C7504F" w:rsidP="00782919">
      <w:pPr>
        <w:rPr>
          <w:rtl/>
        </w:rPr>
      </w:pPr>
      <w:bookmarkStart w:id="16682" w:name="_ETM_Q35_434751"/>
      <w:bookmarkStart w:id="16683" w:name="_ETM_Q35_434813"/>
      <w:bookmarkEnd w:id="16682"/>
      <w:bookmarkEnd w:id="16683"/>
    </w:p>
    <w:p w:rsidR="00C7504F" w:rsidRDefault="00C7504F" w:rsidP="00782919">
      <w:pPr>
        <w:pStyle w:val="af6"/>
        <w:keepNext/>
        <w:rPr>
          <w:rtl/>
        </w:rPr>
      </w:pPr>
      <w:r w:rsidRPr="009F3050">
        <w:rPr>
          <w:rStyle w:val="TagStyle"/>
          <w:rtl/>
        </w:rPr>
        <w:t xml:space="preserve"> &lt;&lt; יור &gt;&gt; </w:t>
      </w:r>
      <w:r>
        <w:rPr>
          <w:rtl/>
        </w:rPr>
        <w:t>היו"ר ניסים ואטורי:</w:t>
      </w:r>
      <w:r w:rsidRPr="009F3050">
        <w:rPr>
          <w:rStyle w:val="TagStyle"/>
          <w:rtl/>
        </w:rPr>
        <w:t xml:space="preserve"> &lt;&lt; יור &gt;&gt;</w:t>
      </w:r>
      <w:r>
        <w:rPr>
          <w:rtl/>
        </w:rPr>
        <w:t xml:space="preserve">   </w:t>
      </w:r>
    </w:p>
    <w:p w:rsidR="00C7504F" w:rsidRDefault="00C7504F" w:rsidP="00171942">
      <w:pPr>
        <w:rPr>
          <w:rtl/>
        </w:rPr>
      </w:pPr>
    </w:p>
    <w:p w:rsidR="00C7504F" w:rsidRDefault="00C7504F" w:rsidP="00782919">
      <w:pPr>
        <w:rPr>
          <w:rtl/>
        </w:rPr>
      </w:pPr>
      <w:bookmarkStart w:id="16684" w:name="_ETM_Q35_496089"/>
      <w:bookmarkEnd w:id="16684"/>
      <w:r>
        <w:rPr>
          <w:rFonts w:hint="cs"/>
          <w:rtl/>
        </w:rPr>
        <w:t xml:space="preserve">רגע, רגע, רוצים דיון, </w:t>
      </w:r>
      <w:bookmarkStart w:id="16685" w:name="_ETM_Q35_497301"/>
      <w:bookmarkEnd w:id="16685"/>
      <w:r>
        <w:rPr>
          <w:rFonts w:hint="cs"/>
          <w:rtl/>
        </w:rPr>
        <w:t xml:space="preserve">בסדר. אתה אומר: </w:t>
      </w:r>
      <w:bookmarkStart w:id="16686" w:name="_ETM_Q35_493684"/>
      <w:bookmarkEnd w:id="16686"/>
      <w:r>
        <w:rPr>
          <w:rFonts w:hint="cs"/>
          <w:rtl/>
        </w:rPr>
        <w:t xml:space="preserve">מקבל את הדברים שלה, ואתה רוצה דיון. </w:t>
      </w:r>
    </w:p>
    <w:p w:rsidR="00C7504F" w:rsidRDefault="00C7504F" w:rsidP="00782919">
      <w:pPr>
        <w:rPr>
          <w:rtl/>
        </w:rPr>
      </w:pPr>
    </w:p>
    <w:p w:rsidR="00C7504F" w:rsidRDefault="00C7504F" w:rsidP="00031289">
      <w:pPr>
        <w:rPr>
          <w:rtl/>
        </w:rPr>
      </w:pPr>
      <w:r>
        <w:rPr>
          <w:rFonts w:hint="cs"/>
          <w:rtl/>
        </w:rPr>
        <w:t xml:space="preserve">הצבעה על ועדת </w:t>
      </w:r>
      <w:bookmarkStart w:id="16687" w:name="_ETM_Q35_500182"/>
      <w:bookmarkEnd w:id="16687"/>
      <w:r>
        <w:rPr>
          <w:rFonts w:hint="cs"/>
          <w:rtl/>
        </w:rPr>
        <w:t xml:space="preserve">כלכלה. הצבעה. </w:t>
      </w:r>
    </w:p>
    <w:p w:rsidR="00C7504F" w:rsidRDefault="00C7504F" w:rsidP="00782919">
      <w:pPr>
        <w:rPr>
          <w:rtl/>
        </w:rPr>
      </w:pPr>
      <w:bookmarkStart w:id="16688" w:name="_ETM_Q35_513110"/>
      <w:bookmarkStart w:id="16689" w:name="_ETM_Q35_513183"/>
      <w:bookmarkEnd w:id="16688"/>
      <w:bookmarkEnd w:id="16689"/>
      <w:r>
        <w:rPr>
          <w:rFonts w:hint="cs"/>
          <w:rtl/>
        </w:rPr>
        <w:t xml:space="preserve"> </w:t>
      </w:r>
    </w:p>
    <w:p w:rsidR="00C7504F" w:rsidRDefault="00C7504F" w:rsidP="00782919">
      <w:pPr>
        <w:pStyle w:val="af1"/>
        <w:keepNext/>
        <w:rPr>
          <w:rtl/>
        </w:rPr>
      </w:pPr>
      <w:bookmarkStart w:id="16690" w:name="_ETM_Q35_501862"/>
      <w:bookmarkStart w:id="16691" w:name="_ETM_Q35_501933"/>
      <w:bookmarkEnd w:id="16690"/>
      <w:bookmarkEnd w:id="16691"/>
      <w:r>
        <w:rPr>
          <w:rtl/>
        </w:rPr>
        <w:t>הצבעה מס'</w:t>
      </w:r>
      <w:r>
        <w:rPr>
          <w:rFonts w:hint="cs"/>
          <w:rtl/>
        </w:rPr>
        <w:t xml:space="preserve"> 9</w:t>
      </w:r>
    </w:p>
    <w:p w:rsidR="00C7504F" w:rsidRDefault="00C7504F" w:rsidP="00782919">
      <w:pPr>
        <w:pStyle w:val="--"/>
        <w:keepNext/>
        <w:rPr>
          <w:rtl/>
        </w:rPr>
      </w:pPr>
    </w:p>
    <w:p w:rsidR="00C7504F" w:rsidRDefault="00C7504F" w:rsidP="00782919">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11</w:t>
      </w:r>
    </w:p>
    <w:p w:rsidR="00C7504F" w:rsidRDefault="00C7504F" w:rsidP="00782919">
      <w:pPr>
        <w:pStyle w:val="--"/>
        <w:keepNext/>
        <w:rPr>
          <w:rtl/>
        </w:rPr>
      </w:pPr>
      <w:r>
        <w:rPr>
          <w:rtl/>
        </w:rPr>
        <w:t xml:space="preserve">נגד – </w:t>
      </w:r>
      <w:r>
        <w:rPr>
          <w:rFonts w:hint="cs"/>
          <w:rtl/>
        </w:rPr>
        <w:t>אין</w:t>
      </w:r>
    </w:p>
    <w:p w:rsidR="00C7504F" w:rsidRDefault="00C7504F" w:rsidP="00782919">
      <w:pPr>
        <w:pStyle w:val="--"/>
        <w:keepNext/>
        <w:rPr>
          <w:rtl/>
        </w:rPr>
      </w:pPr>
      <w:r>
        <w:rPr>
          <w:rtl/>
        </w:rPr>
        <w:t>נמנעים –</w:t>
      </w:r>
      <w:r>
        <w:rPr>
          <w:rFonts w:hint="cs"/>
          <w:rtl/>
        </w:rPr>
        <w:t xml:space="preserve"> אין </w:t>
      </w:r>
      <w:r>
        <w:rPr>
          <w:rtl/>
        </w:rPr>
        <w:t xml:space="preserve"> </w:t>
      </w:r>
    </w:p>
    <w:p w:rsidR="00C7504F" w:rsidRDefault="00C7504F" w:rsidP="00782919">
      <w:pPr>
        <w:pStyle w:val="af2"/>
        <w:rPr>
          <w:rtl/>
        </w:rPr>
      </w:pPr>
      <w:r>
        <w:rPr>
          <w:rtl/>
        </w:rPr>
        <w:t xml:space="preserve">ההצעה להעביר את </w:t>
      </w:r>
      <w:r>
        <w:rPr>
          <w:rFonts w:hint="cs"/>
          <w:rtl/>
        </w:rPr>
        <w:t xml:space="preserve">הנושא לוועדת הכלכלה נתקבלה. </w:t>
      </w:r>
    </w:p>
    <w:p w:rsidR="00C7504F" w:rsidRDefault="00C7504F" w:rsidP="00782919">
      <w:pPr>
        <w:rPr>
          <w:rtl/>
        </w:rPr>
      </w:pPr>
    </w:p>
    <w:p w:rsidR="00C7504F" w:rsidRDefault="00C7504F" w:rsidP="00782919">
      <w:pPr>
        <w:pStyle w:val="af6"/>
        <w:keepNext/>
        <w:rPr>
          <w:rtl/>
        </w:rPr>
      </w:pPr>
      <w:bookmarkStart w:id="16692" w:name="ET_yor_6490_23"/>
      <w:r w:rsidRPr="009F3050">
        <w:rPr>
          <w:rStyle w:val="TagStyle"/>
          <w:rtl/>
        </w:rPr>
        <w:t xml:space="preserve"> &lt;&lt; יור &gt;&gt; </w:t>
      </w:r>
      <w:r>
        <w:rPr>
          <w:rtl/>
        </w:rPr>
        <w:t>היו"ר ניסים ואטורי:</w:t>
      </w:r>
      <w:r w:rsidRPr="009F3050">
        <w:rPr>
          <w:rStyle w:val="TagStyle"/>
          <w:rtl/>
        </w:rPr>
        <w:t xml:space="preserve"> &lt;&lt; יור &gt;&gt;</w:t>
      </w:r>
      <w:r>
        <w:rPr>
          <w:rtl/>
        </w:rPr>
        <w:t xml:space="preserve">   </w:t>
      </w:r>
      <w:bookmarkEnd w:id="16692"/>
    </w:p>
    <w:p w:rsidR="00C7504F" w:rsidRDefault="00C7504F" w:rsidP="00171942">
      <w:pPr>
        <w:rPr>
          <w:rtl/>
        </w:rPr>
      </w:pPr>
    </w:p>
    <w:p w:rsidR="00C7504F" w:rsidRDefault="00C7504F" w:rsidP="00031289">
      <w:pPr>
        <w:rPr>
          <w:rtl/>
        </w:rPr>
      </w:pPr>
      <w:bookmarkStart w:id="16693" w:name="_ETM_Q35_522318"/>
      <w:bookmarkEnd w:id="16693"/>
      <w:r>
        <w:rPr>
          <w:rFonts w:hint="cs"/>
          <w:rtl/>
        </w:rPr>
        <w:t xml:space="preserve">11 בעד, אין מתנגדים. אני קובע </w:t>
      </w:r>
      <w:bookmarkStart w:id="16694" w:name="_ETM_Q35_522458"/>
      <w:bookmarkEnd w:id="16694"/>
      <w:r>
        <w:rPr>
          <w:rFonts w:hint="cs"/>
          <w:rtl/>
        </w:rPr>
        <w:t xml:space="preserve">כי הנושא יעבור לדיון בוועדת הכלכלה. </w:t>
      </w:r>
    </w:p>
    <w:p w:rsidR="00C7504F" w:rsidRDefault="00C7504F" w:rsidP="00031289">
      <w:pPr>
        <w:rPr>
          <w:rtl/>
        </w:rPr>
      </w:pPr>
    </w:p>
    <w:p w:rsidR="00C7504F" w:rsidRDefault="00C7504F" w:rsidP="00031289">
      <w:pPr>
        <w:rPr>
          <w:rtl/>
        </w:rPr>
      </w:pPr>
    </w:p>
    <w:p w:rsidR="00C7504F" w:rsidRDefault="00C7504F" w:rsidP="00782919">
      <w:pPr>
        <w:pStyle w:val="a6"/>
        <w:rPr>
          <w:rtl/>
        </w:rPr>
      </w:pPr>
      <w:bookmarkStart w:id="16695" w:name="_ETM_Q35_502385"/>
      <w:bookmarkStart w:id="16696" w:name="_ETM_Q35_502447"/>
      <w:bookmarkStart w:id="16697" w:name="_ETM_Q35_531750"/>
      <w:bookmarkStart w:id="16698" w:name="_ETM_Q35_531588"/>
      <w:bookmarkStart w:id="16699" w:name="_ETM_Q35_531661"/>
      <w:bookmarkStart w:id="16700" w:name="_ETM_Q35_531812"/>
      <w:bookmarkStart w:id="16701" w:name="_ETM_Q35_531881"/>
      <w:bookmarkStart w:id="16702" w:name="_ETM_Q35_529423"/>
      <w:bookmarkStart w:id="16703" w:name="_ETM_Q35_529444"/>
      <w:bookmarkStart w:id="16704" w:name="ET_halsi_644419_10"/>
      <w:bookmarkEnd w:id="16695"/>
      <w:bookmarkEnd w:id="16696"/>
      <w:bookmarkEnd w:id="16697"/>
      <w:bookmarkEnd w:id="16698"/>
      <w:bookmarkEnd w:id="16699"/>
      <w:bookmarkEnd w:id="16700"/>
      <w:bookmarkEnd w:id="16701"/>
      <w:bookmarkEnd w:id="16702"/>
      <w:bookmarkEnd w:id="16703"/>
      <w:r w:rsidRPr="00971513">
        <w:rPr>
          <w:rStyle w:val="TagStyle"/>
          <w:rtl/>
        </w:rPr>
        <w:t xml:space="preserve">&lt;&lt; הלסי &gt;&gt; </w:t>
      </w:r>
      <w:bookmarkStart w:id="16705" w:name="_Toc183635922"/>
      <w:bookmarkStart w:id="16706" w:name="_Toc183642239"/>
      <w:bookmarkStart w:id="16707" w:name="_Toc215590689"/>
      <w:r>
        <w:rPr>
          <w:rtl/>
        </w:rPr>
        <w:t>הצעות לסדר-היום</w:t>
      </w:r>
      <w:bookmarkEnd w:id="16705"/>
      <w:bookmarkEnd w:id="16706"/>
      <w:bookmarkEnd w:id="16707"/>
      <w:r w:rsidRPr="00971513">
        <w:rPr>
          <w:rStyle w:val="TagStyle"/>
          <w:rtl/>
        </w:rPr>
        <w:t xml:space="preserve"> &lt;&lt; הלסי &gt;&gt;</w:t>
      </w:r>
      <w:r>
        <w:rPr>
          <w:rtl/>
        </w:rPr>
        <w:t xml:space="preserve">   </w:t>
      </w:r>
      <w:bookmarkEnd w:id="16704"/>
    </w:p>
    <w:p w:rsidR="00C7504F" w:rsidRDefault="00C7504F" w:rsidP="00782919">
      <w:pPr>
        <w:pStyle w:val="a6"/>
        <w:rPr>
          <w:rtl/>
        </w:rPr>
      </w:pPr>
      <w:bookmarkStart w:id="16708" w:name="ET_halsi_644419_11"/>
      <w:r w:rsidRPr="00971513">
        <w:rPr>
          <w:rStyle w:val="TagStyle"/>
          <w:rtl/>
        </w:rPr>
        <w:t xml:space="preserve"> &lt;&lt; הלסי &gt;&gt; </w:t>
      </w:r>
      <w:bookmarkStart w:id="16709" w:name="_Toc183635923"/>
      <w:bookmarkStart w:id="16710" w:name="_Toc183642240"/>
      <w:bookmarkStart w:id="16711" w:name="_Toc215590690"/>
      <w:r>
        <w:rPr>
          <w:rtl/>
        </w:rPr>
        <w:t>אלימות חמורה בבתי ספר יסודיים וכשל מערכתי בטיפול באירועי אלימות</w:t>
      </w:r>
      <w:bookmarkEnd w:id="16709"/>
      <w:bookmarkEnd w:id="16710"/>
      <w:bookmarkEnd w:id="16711"/>
      <w:r w:rsidRPr="00971513">
        <w:rPr>
          <w:rStyle w:val="TagStyle"/>
          <w:rtl/>
        </w:rPr>
        <w:t xml:space="preserve"> &lt;&lt; הלסי &gt;&gt;</w:t>
      </w:r>
      <w:r>
        <w:rPr>
          <w:rtl/>
        </w:rPr>
        <w:t xml:space="preserve">   </w:t>
      </w:r>
      <w:bookmarkEnd w:id="16708"/>
    </w:p>
    <w:p w:rsidR="00C7504F" w:rsidRDefault="00C7504F" w:rsidP="00171942">
      <w:pPr>
        <w:rPr>
          <w:rtl/>
        </w:rPr>
      </w:pPr>
    </w:p>
    <w:p w:rsidR="00C7504F" w:rsidRDefault="00C7504F" w:rsidP="00782919">
      <w:pPr>
        <w:pStyle w:val="af6"/>
        <w:keepNext/>
        <w:rPr>
          <w:rtl/>
        </w:rPr>
      </w:pPr>
      <w:r w:rsidRPr="00971513">
        <w:rPr>
          <w:rStyle w:val="TagStyle"/>
          <w:rtl/>
        </w:rPr>
        <w:t xml:space="preserve"> &lt;&lt; יור &gt;&gt; </w:t>
      </w:r>
      <w:r>
        <w:rPr>
          <w:rtl/>
        </w:rPr>
        <w:t>היו"ר ניסים ואטורי:</w:t>
      </w:r>
      <w:r w:rsidRPr="00971513">
        <w:rPr>
          <w:rStyle w:val="TagStyle"/>
          <w:rtl/>
        </w:rPr>
        <w:t xml:space="preserve"> &lt;&lt; יור &gt;&gt;</w:t>
      </w:r>
      <w:r>
        <w:rPr>
          <w:rtl/>
        </w:rPr>
        <w:t xml:space="preserve">   </w:t>
      </w:r>
    </w:p>
    <w:p w:rsidR="00C7504F" w:rsidRDefault="00C7504F" w:rsidP="00171942">
      <w:pPr>
        <w:rPr>
          <w:rtl/>
        </w:rPr>
      </w:pPr>
    </w:p>
    <w:p w:rsidR="00C7504F" w:rsidRDefault="00C7504F" w:rsidP="0040200B">
      <w:pPr>
        <w:rPr>
          <w:rtl/>
        </w:rPr>
      </w:pPr>
      <w:bookmarkStart w:id="16712" w:name="_ETM_Q35_529488"/>
      <w:bookmarkStart w:id="16713" w:name="_ETM_Q35_529564"/>
      <w:bookmarkStart w:id="16714" w:name="_ETM_Q35_529616"/>
      <w:bookmarkStart w:id="16715" w:name="_ETM_Q35_529662"/>
      <w:bookmarkStart w:id="16716" w:name="_ETM_Q35_529951"/>
      <w:bookmarkStart w:id="16717" w:name="_ETM_Q35_530001"/>
      <w:bookmarkEnd w:id="16712"/>
      <w:bookmarkEnd w:id="16713"/>
      <w:bookmarkEnd w:id="16714"/>
      <w:bookmarkEnd w:id="16715"/>
      <w:bookmarkEnd w:id="16716"/>
      <w:bookmarkEnd w:id="16717"/>
      <w:r>
        <w:rPr>
          <w:rtl/>
        </w:rPr>
        <w:t xml:space="preserve">ההצעה </w:t>
      </w:r>
      <w:bookmarkStart w:id="16718" w:name="_ETM_Q35_532079"/>
      <w:bookmarkEnd w:id="16718"/>
      <w:r>
        <w:rPr>
          <w:rtl/>
        </w:rPr>
        <w:t xml:space="preserve">הבאה </w:t>
      </w:r>
      <w:bookmarkStart w:id="16719" w:name="_ETM_Q35_532380"/>
      <w:bookmarkEnd w:id="16719"/>
      <w:r>
        <w:rPr>
          <w:rtl/>
        </w:rPr>
        <w:t xml:space="preserve">היא </w:t>
      </w:r>
      <w:bookmarkStart w:id="16720" w:name="_ETM_Q35_532559"/>
      <w:bookmarkEnd w:id="16720"/>
      <w:r>
        <w:rPr>
          <w:rtl/>
        </w:rPr>
        <w:t>בנושא</w:t>
      </w:r>
      <w:bookmarkStart w:id="16721" w:name="_ETM_Q35_533010"/>
      <w:bookmarkEnd w:id="16721"/>
      <w:r>
        <w:rPr>
          <w:rFonts w:hint="cs"/>
          <w:rtl/>
        </w:rPr>
        <w:t xml:space="preserve"> </w:t>
      </w:r>
      <w:r>
        <w:rPr>
          <w:rtl/>
        </w:rPr>
        <w:t xml:space="preserve">אלימות </w:t>
      </w:r>
      <w:bookmarkStart w:id="16722" w:name="_ETM_Q35_533370"/>
      <w:bookmarkEnd w:id="16722"/>
      <w:r>
        <w:rPr>
          <w:rtl/>
        </w:rPr>
        <w:t xml:space="preserve">חמורה </w:t>
      </w:r>
      <w:bookmarkStart w:id="16723" w:name="_ETM_Q35_533970"/>
      <w:bookmarkEnd w:id="16723"/>
      <w:r>
        <w:rPr>
          <w:rtl/>
        </w:rPr>
        <w:t xml:space="preserve">בבתי </w:t>
      </w:r>
      <w:bookmarkStart w:id="16724" w:name="_ETM_Q35_534420"/>
      <w:bookmarkEnd w:id="16724"/>
      <w:r>
        <w:rPr>
          <w:rtl/>
        </w:rPr>
        <w:t xml:space="preserve">ספר </w:t>
      </w:r>
      <w:bookmarkStart w:id="16725" w:name="_ETM_Q35_534779"/>
      <w:bookmarkEnd w:id="16725"/>
      <w:r>
        <w:rPr>
          <w:rtl/>
        </w:rPr>
        <w:t xml:space="preserve">יסודיים </w:t>
      </w:r>
      <w:bookmarkStart w:id="16726" w:name="_ETM_Q35_535230"/>
      <w:bookmarkEnd w:id="16726"/>
      <w:r>
        <w:rPr>
          <w:rFonts w:hint="cs"/>
          <w:rtl/>
        </w:rPr>
        <w:t>וכשל</w:t>
      </w:r>
      <w:r>
        <w:rPr>
          <w:rtl/>
        </w:rPr>
        <w:t xml:space="preserve"> </w:t>
      </w:r>
      <w:bookmarkStart w:id="16727" w:name="_ETM_Q35_535620"/>
      <w:bookmarkEnd w:id="16727"/>
      <w:r>
        <w:rPr>
          <w:rtl/>
        </w:rPr>
        <w:t xml:space="preserve">מערכתי </w:t>
      </w:r>
      <w:bookmarkStart w:id="16728" w:name="_ETM_Q35_536040"/>
      <w:bookmarkStart w:id="16729" w:name="_ETM_Q35_536400"/>
      <w:bookmarkEnd w:id="16728"/>
      <w:bookmarkEnd w:id="16729"/>
      <w:r>
        <w:rPr>
          <w:rFonts w:hint="cs"/>
          <w:rtl/>
        </w:rPr>
        <w:t>בטיפול ב</w:t>
      </w:r>
      <w:r>
        <w:rPr>
          <w:rtl/>
        </w:rPr>
        <w:t xml:space="preserve">אירועי </w:t>
      </w:r>
      <w:bookmarkStart w:id="16730" w:name="_ETM_Q35_536760"/>
      <w:bookmarkEnd w:id="16730"/>
      <w:r>
        <w:rPr>
          <w:rtl/>
        </w:rPr>
        <w:t>אלימות</w:t>
      </w:r>
      <w:r>
        <w:rPr>
          <w:rFonts w:hint="cs"/>
          <w:rtl/>
        </w:rPr>
        <w:t>.</w:t>
      </w:r>
      <w:r>
        <w:rPr>
          <w:rtl/>
        </w:rPr>
        <w:t xml:space="preserve"> </w:t>
      </w:r>
      <w:bookmarkStart w:id="16731" w:name="_ETM_Q35_537120"/>
      <w:bookmarkEnd w:id="16731"/>
      <w:r>
        <w:rPr>
          <w:rtl/>
        </w:rPr>
        <w:t xml:space="preserve">את </w:t>
      </w:r>
      <w:bookmarkStart w:id="16732" w:name="_ETM_Q35_537270"/>
      <w:bookmarkEnd w:id="16732"/>
      <w:r>
        <w:rPr>
          <w:rtl/>
        </w:rPr>
        <w:t xml:space="preserve">ההצעה </w:t>
      </w:r>
      <w:bookmarkStart w:id="16733" w:name="_ETM_Q35_537480"/>
      <w:bookmarkEnd w:id="16733"/>
      <w:r>
        <w:rPr>
          <w:rtl/>
        </w:rPr>
        <w:t xml:space="preserve">הגישו </w:t>
      </w:r>
      <w:bookmarkStart w:id="16734" w:name="_ETM_Q35_537779"/>
      <w:bookmarkEnd w:id="16734"/>
      <w:r>
        <w:rPr>
          <w:rtl/>
        </w:rPr>
        <w:t xml:space="preserve">חברי </w:t>
      </w:r>
      <w:bookmarkStart w:id="16735" w:name="_ETM_Q35_538079"/>
      <w:bookmarkEnd w:id="16735"/>
      <w:r>
        <w:rPr>
          <w:rtl/>
        </w:rPr>
        <w:t xml:space="preserve">הכנסת </w:t>
      </w:r>
      <w:bookmarkStart w:id="16736" w:name="_ETM_Q35_538739"/>
      <w:bookmarkEnd w:id="16736"/>
      <w:r>
        <w:rPr>
          <w:rtl/>
        </w:rPr>
        <w:t xml:space="preserve">משה </w:t>
      </w:r>
      <w:bookmarkStart w:id="16737" w:name="_ETM_Q35_539190"/>
      <w:bookmarkEnd w:id="16737"/>
      <w:r>
        <w:rPr>
          <w:rFonts w:hint="cs"/>
          <w:rtl/>
        </w:rPr>
        <w:t>ט</w:t>
      </w:r>
      <w:r>
        <w:rPr>
          <w:rtl/>
        </w:rPr>
        <w:t>ור</w:t>
      </w:r>
      <w:bookmarkStart w:id="16738" w:name="_ETM_Q35_537193"/>
      <w:bookmarkEnd w:id="16738"/>
      <w:r>
        <w:rPr>
          <w:rFonts w:hint="cs"/>
          <w:rtl/>
        </w:rPr>
        <w:t xml:space="preserve"> </w:t>
      </w:r>
      <w:r>
        <w:rPr>
          <w:rtl/>
        </w:rPr>
        <w:t>פז</w:t>
      </w:r>
      <w:r>
        <w:rPr>
          <w:rFonts w:hint="cs"/>
          <w:rtl/>
        </w:rPr>
        <w:t>,</w:t>
      </w:r>
      <w:r>
        <w:rPr>
          <w:rtl/>
        </w:rPr>
        <w:t xml:space="preserve"> </w:t>
      </w:r>
      <w:bookmarkStart w:id="16739" w:name="_ETM_Q35_540270"/>
      <w:bookmarkEnd w:id="16739"/>
      <w:r>
        <w:rPr>
          <w:rtl/>
        </w:rPr>
        <w:t xml:space="preserve">יוסף </w:t>
      </w:r>
      <w:bookmarkStart w:id="16740" w:name="_ETM_Q35_540720"/>
      <w:bookmarkEnd w:id="16740"/>
      <w:r>
        <w:rPr>
          <w:rtl/>
        </w:rPr>
        <w:t>עטאונה</w:t>
      </w:r>
      <w:r>
        <w:rPr>
          <w:rFonts w:hint="cs"/>
          <w:rtl/>
        </w:rPr>
        <w:t>,</w:t>
      </w:r>
      <w:r>
        <w:rPr>
          <w:rtl/>
        </w:rPr>
        <w:t xml:space="preserve"> </w:t>
      </w:r>
      <w:bookmarkStart w:id="16741" w:name="_ETM_Q35_541200"/>
      <w:bookmarkEnd w:id="16741"/>
      <w:r>
        <w:rPr>
          <w:rFonts w:hint="cs"/>
          <w:rtl/>
        </w:rPr>
        <w:t>וא</w:t>
      </w:r>
      <w:r>
        <w:rPr>
          <w:rtl/>
        </w:rPr>
        <w:t xml:space="preserve">ליד </w:t>
      </w:r>
      <w:bookmarkStart w:id="16742" w:name="_ETM_Q35_541529"/>
      <w:bookmarkEnd w:id="16742"/>
      <w:r>
        <w:rPr>
          <w:rFonts w:hint="cs"/>
          <w:rtl/>
        </w:rPr>
        <w:t xml:space="preserve">אלהואשלה. ראשון המנמקים, חבר הכנסת משה טור פז, בבקשה. </w:t>
      </w:r>
      <w:bookmarkStart w:id="16743" w:name="_ETM_Q35_538579"/>
      <w:bookmarkStart w:id="16744" w:name="_ETM_Q35_541650"/>
      <w:bookmarkStart w:id="16745" w:name="_ETM_Q35_541980"/>
      <w:bookmarkStart w:id="16746" w:name="_ETM_Q35_542430"/>
      <w:bookmarkStart w:id="16747" w:name="_ETM_Q35_542910"/>
      <w:bookmarkStart w:id="16748" w:name="_ETM_Q35_543150"/>
      <w:bookmarkStart w:id="16749" w:name="_ETM_Q35_543510"/>
      <w:bookmarkStart w:id="16750" w:name="_ETM_Q35_543839"/>
      <w:bookmarkStart w:id="16751" w:name="_ETM_Q35_544290"/>
      <w:bookmarkStart w:id="16752" w:name="_ETM_Q35_551810"/>
      <w:bookmarkEnd w:id="16743"/>
      <w:bookmarkEnd w:id="16744"/>
      <w:bookmarkEnd w:id="16745"/>
      <w:bookmarkEnd w:id="16746"/>
      <w:bookmarkEnd w:id="16747"/>
      <w:bookmarkEnd w:id="16748"/>
      <w:bookmarkEnd w:id="16749"/>
      <w:bookmarkEnd w:id="16750"/>
      <w:bookmarkEnd w:id="16751"/>
      <w:bookmarkEnd w:id="16752"/>
      <w:r>
        <w:rPr>
          <w:rtl/>
        </w:rPr>
        <w:t xml:space="preserve">נראה </w:t>
      </w:r>
      <w:bookmarkStart w:id="16753" w:name="_ETM_Q35_552020"/>
      <w:bookmarkEnd w:id="16753"/>
      <w:r>
        <w:rPr>
          <w:rtl/>
        </w:rPr>
        <w:t xml:space="preserve">לי </w:t>
      </w:r>
      <w:bookmarkStart w:id="16754" w:name="_ETM_Q35_552110"/>
      <w:bookmarkEnd w:id="16754"/>
      <w:r>
        <w:rPr>
          <w:rtl/>
        </w:rPr>
        <w:t xml:space="preserve">עד </w:t>
      </w:r>
      <w:bookmarkStart w:id="16755" w:name="_ETM_Q35_552170"/>
      <w:bookmarkEnd w:id="16755"/>
      <w:r>
        <w:rPr>
          <w:rtl/>
        </w:rPr>
        <w:t xml:space="preserve">עכשיו </w:t>
      </w:r>
      <w:bookmarkStart w:id="16756" w:name="_ETM_Q35_552409"/>
      <w:bookmarkEnd w:id="16756"/>
      <w:r>
        <w:rPr>
          <w:rtl/>
        </w:rPr>
        <w:t xml:space="preserve">כולם </w:t>
      </w:r>
      <w:bookmarkStart w:id="16757" w:name="_ETM_Q35_552650"/>
      <w:bookmarkEnd w:id="16757"/>
      <w:r>
        <w:rPr>
          <w:rtl/>
        </w:rPr>
        <w:t xml:space="preserve">חשבו </w:t>
      </w:r>
      <w:bookmarkStart w:id="16758" w:name="_ETM_Q35_552890"/>
      <w:bookmarkEnd w:id="16758"/>
      <w:r>
        <w:rPr>
          <w:rFonts w:hint="cs"/>
          <w:rtl/>
        </w:rPr>
        <w:t>ש</w:t>
      </w:r>
      <w:r>
        <w:rPr>
          <w:rtl/>
        </w:rPr>
        <w:t>זה</w:t>
      </w:r>
      <w:bookmarkStart w:id="16759" w:name="_ETM_Q35_552979"/>
      <w:bookmarkEnd w:id="16759"/>
      <w:r>
        <w:rPr>
          <w:rFonts w:hint="cs"/>
          <w:rtl/>
        </w:rPr>
        <w:t xml:space="preserve"> חמש</w:t>
      </w:r>
      <w:r>
        <w:rPr>
          <w:rtl/>
        </w:rPr>
        <w:t xml:space="preserve"> </w:t>
      </w:r>
      <w:bookmarkStart w:id="16760" w:name="_ETM_Q35_553250"/>
      <w:bookmarkEnd w:id="16760"/>
      <w:r>
        <w:rPr>
          <w:rtl/>
        </w:rPr>
        <w:t>דקות</w:t>
      </w:r>
      <w:r>
        <w:rPr>
          <w:rFonts w:hint="cs"/>
          <w:rtl/>
        </w:rPr>
        <w:t>,</w:t>
      </w:r>
      <w:r>
        <w:rPr>
          <w:rtl/>
        </w:rPr>
        <w:t xml:space="preserve"> </w:t>
      </w:r>
      <w:bookmarkStart w:id="16761" w:name="_ETM_Q35_553520"/>
      <w:bookmarkEnd w:id="16761"/>
      <w:r>
        <w:rPr>
          <w:rtl/>
        </w:rPr>
        <w:t xml:space="preserve">אני </w:t>
      </w:r>
      <w:bookmarkStart w:id="16762" w:name="_ETM_Q35_553610"/>
      <w:bookmarkEnd w:id="16762"/>
      <w:r>
        <w:rPr>
          <w:rtl/>
        </w:rPr>
        <w:t>אומר</w:t>
      </w:r>
      <w:r>
        <w:rPr>
          <w:rFonts w:hint="cs"/>
          <w:rtl/>
        </w:rPr>
        <w:t>,</w:t>
      </w:r>
      <w:r>
        <w:rPr>
          <w:rtl/>
        </w:rPr>
        <w:t xml:space="preserve"> </w:t>
      </w:r>
      <w:bookmarkStart w:id="16763" w:name="_ETM_Q35_553850"/>
      <w:bookmarkEnd w:id="16763"/>
      <w:r>
        <w:rPr>
          <w:rFonts w:hint="cs"/>
          <w:rtl/>
        </w:rPr>
        <w:t>שלוש</w:t>
      </w:r>
      <w:r>
        <w:rPr>
          <w:rtl/>
        </w:rPr>
        <w:t xml:space="preserve"> </w:t>
      </w:r>
      <w:bookmarkStart w:id="16764" w:name="_ETM_Q35_554180"/>
      <w:bookmarkEnd w:id="16764"/>
      <w:r>
        <w:rPr>
          <w:rtl/>
        </w:rPr>
        <w:t>דקו</w:t>
      </w:r>
      <w:bookmarkStart w:id="16765" w:name="_ETM_Q35_557529"/>
      <w:bookmarkStart w:id="16766" w:name="_ETM_Q35_558460"/>
      <w:bookmarkStart w:id="16767" w:name="_ETM_Q35_558760"/>
      <w:bookmarkEnd w:id="16765"/>
      <w:bookmarkEnd w:id="16766"/>
      <w:bookmarkEnd w:id="16767"/>
      <w:r>
        <w:rPr>
          <w:rFonts w:hint="cs"/>
          <w:rtl/>
        </w:rPr>
        <w:t>ת,</w:t>
      </w:r>
      <w:r>
        <w:rPr>
          <w:rtl/>
        </w:rPr>
        <w:t xml:space="preserve"> </w:t>
      </w:r>
      <w:bookmarkStart w:id="16768" w:name="_ETM_Q35_559060"/>
      <w:bookmarkEnd w:id="16768"/>
      <w:r>
        <w:rPr>
          <w:rtl/>
        </w:rPr>
        <w:t>לרשותך</w:t>
      </w:r>
      <w:r>
        <w:rPr>
          <w:rFonts w:hint="cs"/>
          <w:rtl/>
        </w:rPr>
        <w:t>.</w:t>
      </w:r>
    </w:p>
    <w:p w:rsidR="00C7504F" w:rsidRDefault="00C7504F" w:rsidP="00782919">
      <w:pPr>
        <w:rPr>
          <w:rtl/>
        </w:rPr>
      </w:pPr>
      <w:bookmarkStart w:id="16769" w:name="_ETM_Q35_543443"/>
      <w:bookmarkStart w:id="16770" w:name="_ETM_Q35_543523"/>
      <w:bookmarkEnd w:id="16769"/>
      <w:bookmarkEnd w:id="16770"/>
    </w:p>
    <w:p w:rsidR="00C7504F" w:rsidRDefault="00C7504F" w:rsidP="00782919">
      <w:pPr>
        <w:pStyle w:val="a4"/>
        <w:keepNext/>
        <w:rPr>
          <w:rtl/>
        </w:rPr>
      </w:pPr>
      <w:bookmarkStart w:id="16771" w:name="ET_speaker_6128_24"/>
      <w:r w:rsidRPr="009F3050">
        <w:rPr>
          <w:rStyle w:val="TagStyle"/>
          <w:rtl/>
        </w:rPr>
        <w:t xml:space="preserve"> &lt;&lt; דובר &gt;&gt; </w:t>
      </w:r>
      <w:bookmarkStart w:id="16772" w:name="_Toc183635924"/>
      <w:bookmarkStart w:id="16773" w:name="_Toc183642241"/>
      <w:bookmarkStart w:id="16774" w:name="_Toc215590691"/>
      <w:r>
        <w:rPr>
          <w:rtl/>
        </w:rPr>
        <w:t>משה טור פז (יש עתיד):</w:t>
      </w:r>
      <w:bookmarkEnd w:id="16772"/>
      <w:bookmarkEnd w:id="16773"/>
      <w:bookmarkEnd w:id="16774"/>
      <w:r w:rsidRPr="009F3050">
        <w:rPr>
          <w:rStyle w:val="TagStyle"/>
          <w:rtl/>
        </w:rPr>
        <w:t xml:space="preserve"> &lt;&lt; דובר &gt;&gt;</w:t>
      </w:r>
      <w:r>
        <w:rPr>
          <w:rtl/>
        </w:rPr>
        <w:t xml:space="preserve">   </w:t>
      </w:r>
      <w:bookmarkEnd w:id="16771"/>
    </w:p>
    <w:p w:rsidR="00C7504F" w:rsidRDefault="00C7504F" w:rsidP="00171942">
      <w:pPr>
        <w:rPr>
          <w:rtl/>
        </w:rPr>
      </w:pPr>
    </w:p>
    <w:p w:rsidR="00C7504F" w:rsidRDefault="00C7504F" w:rsidP="0040200B">
      <w:pPr>
        <w:rPr>
          <w:rtl/>
        </w:rPr>
      </w:pPr>
      <w:bookmarkStart w:id="16775" w:name="_ETM_Q35_548534"/>
      <w:bookmarkStart w:id="16776" w:name="_ETM_Q35_560880"/>
      <w:bookmarkEnd w:id="16775"/>
      <w:bookmarkEnd w:id="16776"/>
      <w:r>
        <w:rPr>
          <w:rFonts w:hint="cs"/>
          <w:rtl/>
        </w:rPr>
        <w:t xml:space="preserve">אני אשתדל, </w:t>
      </w:r>
      <w:r>
        <w:rPr>
          <w:rtl/>
        </w:rPr>
        <w:t xml:space="preserve">מנחה </w:t>
      </w:r>
      <w:bookmarkStart w:id="16777" w:name="_ETM_Q35_561300"/>
      <w:bookmarkEnd w:id="16777"/>
      <w:r>
        <w:rPr>
          <w:rtl/>
        </w:rPr>
        <w:t xml:space="preserve">כבר </w:t>
      </w:r>
      <w:bookmarkStart w:id="16778" w:name="_ETM_Q35_561540"/>
      <w:bookmarkEnd w:id="16778"/>
      <w:r>
        <w:rPr>
          <w:rtl/>
        </w:rPr>
        <w:t>אמרנו</w:t>
      </w:r>
      <w:r>
        <w:rPr>
          <w:rFonts w:hint="cs"/>
          <w:rtl/>
        </w:rPr>
        <w:t xml:space="preserve">. הסכת ושמע, אדוני השר, </w:t>
      </w:r>
      <w:bookmarkStart w:id="16779" w:name="_ETM_Q35_562560"/>
      <w:bookmarkStart w:id="16780" w:name="_ETM_Q35_563180"/>
      <w:bookmarkStart w:id="16781" w:name="_ETM_Q35_563660"/>
      <w:bookmarkStart w:id="16782" w:name="_ETM_Q35_564200"/>
      <w:bookmarkStart w:id="16783" w:name="_ETM_Q35_564500"/>
      <w:bookmarkStart w:id="16784" w:name="_ETM_Q35_566440"/>
      <w:bookmarkEnd w:id="16779"/>
      <w:bookmarkEnd w:id="16780"/>
      <w:bookmarkEnd w:id="16781"/>
      <w:bookmarkEnd w:id="16782"/>
      <w:bookmarkEnd w:id="16783"/>
      <w:bookmarkEnd w:id="16784"/>
      <w:r>
        <w:rPr>
          <w:rFonts w:hint="cs"/>
          <w:rtl/>
        </w:rPr>
        <w:t>ה</w:t>
      </w:r>
      <w:r>
        <w:rPr>
          <w:rtl/>
        </w:rPr>
        <w:t xml:space="preserve">הצעה </w:t>
      </w:r>
      <w:bookmarkStart w:id="16785" w:name="_ETM_Q35_567670"/>
      <w:bookmarkEnd w:id="16785"/>
      <w:r>
        <w:rPr>
          <w:rFonts w:hint="cs"/>
          <w:rtl/>
        </w:rPr>
        <w:t>ה</w:t>
      </w:r>
      <w:r>
        <w:rPr>
          <w:rtl/>
        </w:rPr>
        <w:t xml:space="preserve">זו </w:t>
      </w:r>
      <w:bookmarkStart w:id="16786" w:name="_ETM_Q35_567850"/>
      <w:bookmarkEnd w:id="16786"/>
      <w:r>
        <w:rPr>
          <w:rtl/>
        </w:rPr>
        <w:t xml:space="preserve">עוסקת </w:t>
      </w:r>
      <w:bookmarkStart w:id="16787" w:name="_ETM_Q35_568450"/>
      <w:bookmarkEnd w:id="16787"/>
      <w:r>
        <w:rPr>
          <w:rtl/>
        </w:rPr>
        <w:t xml:space="preserve">באלימות </w:t>
      </w:r>
      <w:bookmarkStart w:id="16788" w:name="_ETM_Q35_568990"/>
      <w:bookmarkEnd w:id="16788"/>
      <w:r>
        <w:rPr>
          <w:rFonts w:hint="cs"/>
          <w:rtl/>
        </w:rPr>
        <w:t>ב</w:t>
      </w:r>
      <w:r>
        <w:rPr>
          <w:rtl/>
        </w:rPr>
        <w:t xml:space="preserve">בתי </w:t>
      </w:r>
      <w:bookmarkStart w:id="16789" w:name="_ETM_Q35_569380"/>
      <w:bookmarkEnd w:id="16789"/>
      <w:r>
        <w:rPr>
          <w:rtl/>
        </w:rPr>
        <w:t>הספר</w:t>
      </w:r>
      <w:r>
        <w:rPr>
          <w:rFonts w:hint="cs"/>
          <w:rtl/>
        </w:rPr>
        <w:t>,</w:t>
      </w:r>
      <w:r>
        <w:rPr>
          <w:rtl/>
        </w:rPr>
        <w:t xml:space="preserve"> </w:t>
      </w:r>
      <w:bookmarkStart w:id="16790" w:name="_ETM_Q35_569950"/>
      <w:bookmarkEnd w:id="16790"/>
      <w:r>
        <w:rPr>
          <w:rtl/>
        </w:rPr>
        <w:t xml:space="preserve">אבל </w:t>
      </w:r>
      <w:bookmarkStart w:id="16791" w:name="_ETM_Q35_570130"/>
      <w:bookmarkEnd w:id="16791"/>
      <w:r>
        <w:rPr>
          <w:rtl/>
        </w:rPr>
        <w:t xml:space="preserve">כל </w:t>
      </w:r>
      <w:bookmarkStart w:id="16792" w:name="_ETM_Q35_570339"/>
      <w:bookmarkEnd w:id="16792"/>
      <w:r>
        <w:rPr>
          <w:rtl/>
        </w:rPr>
        <w:t xml:space="preserve">מי </w:t>
      </w:r>
      <w:bookmarkStart w:id="16793" w:name="_ETM_Q35_570460"/>
      <w:bookmarkEnd w:id="16793"/>
      <w:r>
        <w:rPr>
          <w:rtl/>
        </w:rPr>
        <w:t>שמכיר</w:t>
      </w:r>
      <w:bookmarkStart w:id="16794" w:name="_ETM_Q35_571690"/>
      <w:bookmarkEnd w:id="16794"/>
      <w:r>
        <w:rPr>
          <w:rFonts w:hint="cs"/>
          <w:rtl/>
        </w:rPr>
        <w:t xml:space="preserve"> ו</w:t>
      </w:r>
      <w:r>
        <w:rPr>
          <w:rtl/>
        </w:rPr>
        <w:t xml:space="preserve">שעסק </w:t>
      </w:r>
      <w:bookmarkStart w:id="16795" w:name="_ETM_Q35_572260"/>
      <w:bookmarkEnd w:id="16795"/>
      <w:r>
        <w:rPr>
          <w:rtl/>
        </w:rPr>
        <w:t xml:space="preserve">בחינוך </w:t>
      </w:r>
      <w:bookmarkStart w:id="16796" w:name="_ETM_Q35_572800"/>
      <w:bookmarkEnd w:id="16796"/>
      <w:r>
        <w:rPr>
          <w:rtl/>
        </w:rPr>
        <w:t>יודע</w:t>
      </w:r>
      <w:r>
        <w:rPr>
          <w:rFonts w:hint="cs"/>
          <w:rtl/>
        </w:rPr>
        <w:t xml:space="preserve"> שהילדים </w:t>
      </w:r>
      <w:r w:rsidR="00171942">
        <w:rPr>
          <w:rFonts w:hint="cs"/>
          <w:rtl/>
        </w:rPr>
        <w:t>– –</w:t>
      </w:r>
      <w:bookmarkStart w:id="16797" w:name="_ETM_Q35_577844"/>
      <w:bookmarkEnd w:id="16797"/>
    </w:p>
    <w:p w:rsidR="00C7504F" w:rsidRDefault="00C7504F" w:rsidP="00782919">
      <w:pPr>
        <w:rPr>
          <w:rtl/>
        </w:rPr>
      </w:pPr>
      <w:bookmarkStart w:id="16798" w:name="_ETM_Q35_579268"/>
      <w:bookmarkStart w:id="16799" w:name="_ETM_Q35_579355"/>
      <w:bookmarkEnd w:id="16798"/>
      <w:bookmarkEnd w:id="16799"/>
    </w:p>
    <w:p w:rsidR="00C7504F" w:rsidRDefault="00C7504F" w:rsidP="00782919">
      <w:pPr>
        <w:pStyle w:val="af5"/>
        <w:keepNext/>
        <w:rPr>
          <w:rtl/>
        </w:rPr>
      </w:pPr>
      <w:bookmarkStart w:id="16800" w:name="ET_interruption_קר_אה_25"/>
      <w:r w:rsidRPr="00963185">
        <w:rPr>
          <w:rStyle w:val="TagStyle"/>
          <w:rtl/>
        </w:rPr>
        <w:t xml:space="preserve"> &lt;&lt; קריאה &gt;&gt; </w:t>
      </w:r>
      <w:r>
        <w:rPr>
          <w:rtl/>
        </w:rPr>
        <w:t>קריאה:</w:t>
      </w:r>
      <w:r w:rsidRPr="00963185">
        <w:rPr>
          <w:rStyle w:val="TagStyle"/>
          <w:rtl/>
        </w:rPr>
        <w:t xml:space="preserve"> &lt;&lt; קריאה &gt;&gt;</w:t>
      </w:r>
      <w:r>
        <w:rPr>
          <w:rtl/>
        </w:rPr>
        <w:t xml:space="preserve">   </w:t>
      </w:r>
      <w:bookmarkEnd w:id="16800"/>
    </w:p>
    <w:p w:rsidR="00C7504F" w:rsidRDefault="00C7504F" w:rsidP="00171942">
      <w:pPr>
        <w:rPr>
          <w:rtl/>
        </w:rPr>
      </w:pPr>
    </w:p>
    <w:p w:rsidR="00C7504F" w:rsidRDefault="00171942" w:rsidP="00782919">
      <w:pPr>
        <w:rPr>
          <w:rtl/>
        </w:rPr>
      </w:pPr>
      <w:bookmarkStart w:id="16801" w:name="_ETM_Q35_576647"/>
      <w:bookmarkEnd w:id="16801"/>
      <w:r>
        <w:rPr>
          <w:rFonts w:hint="cs"/>
          <w:rtl/>
        </w:rPr>
        <w:t>– – –</w:t>
      </w:r>
      <w:r w:rsidR="00C7504F">
        <w:rPr>
          <w:rFonts w:hint="cs"/>
          <w:rtl/>
        </w:rPr>
        <w:t xml:space="preserve"> </w:t>
      </w:r>
    </w:p>
    <w:p w:rsidR="00C7504F" w:rsidRDefault="00C7504F" w:rsidP="00782919">
      <w:pPr>
        <w:rPr>
          <w:rtl/>
        </w:rPr>
      </w:pPr>
      <w:bookmarkStart w:id="16802" w:name="_ETM_Q35_576181"/>
      <w:bookmarkStart w:id="16803" w:name="_ETM_Q35_578036"/>
      <w:bookmarkStart w:id="16804" w:name="_ETM_Q35_573571"/>
      <w:bookmarkEnd w:id="16802"/>
      <w:bookmarkEnd w:id="16803"/>
      <w:bookmarkEnd w:id="16804"/>
    </w:p>
    <w:p w:rsidR="00C7504F" w:rsidRDefault="00C7504F" w:rsidP="00782919">
      <w:pPr>
        <w:pStyle w:val="-"/>
        <w:keepNext/>
        <w:rPr>
          <w:rtl/>
        </w:rPr>
      </w:pPr>
      <w:bookmarkStart w:id="16805" w:name="ET_speakercontinue_6128_27"/>
      <w:r w:rsidRPr="00963185">
        <w:rPr>
          <w:rStyle w:val="TagStyle"/>
          <w:rtl/>
        </w:rPr>
        <w:t xml:space="preserve"> &lt;&lt; דובר_המשך &gt;&gt; </w:t>
      </w:r>
      <w:r>
        <w:rPr>
          <w:rtl/>
        </w:rPr>
        <w:t>משה טור פז (יש עתיד):</w:t>
      </w:r>
      <w:r w:rsidRPr="00963185">
        <w:rPr>
          <w:rStyle w:val="TagStyle"/>
          <w:rtl/>
        </w:rPr>
        <w:t xml:space="preserve"> &lt;&lt; דובר_המשך &gt;&gt;</w:t>
      </w:r>
      <w:r>
        <w:rPr>
          <w:rtl/>
        </w:rPr>
        <w:t xml:space="preserve">   </w:t>
      </w:r>
      <w:bookmarkEnd w:id="16805"/>
    </w:p>
    <w:p w:rsidR="00C7504F" w:rsidRDefault="00C7504F" w:rsidP="00171942">
      <w:pPr>
        <w:rPr>
          <w:rtl/>
        </w:rPr>
      </w:pPr>
    </w:p>
    <w:p w:rsidR="00C7504F" w:rsidRDefault="00C7504F" w:rsidP="00782919">
      <w:pPr>
        <w:rPr>
          <w:rtl/>
        </w:rPr>
      </w:pPr>
      <w:bookmarkStart w:id="16806" w:name="_ETM_Q35_578424"/>
      <w:bookmarkStart w:id="16807" w:name="_ETM_Q35_578515"/>
      <w:bookmarkStart w:id="16808" w:name="_ETM_Q35_579913"/>
      <w:bookmarkEnd w:id="16806"/>
      <w:bookmarkEnd w:id="16807"/>
      <w:bookmarkEnd w:id="16808"/>
      <w:r>
        <w:rPr>
          <w:rFonts w:hint="cs"/>
          <w:rtl/>
        </w:rPr>
        <w:t xml:space="preserve">שיקרא גם את הספר, כן. </w:t>
      </w:r>
    </w:p>
    <w:p w:rsidR="00C7504F" w:rsidRDefault="00C7504F" w:rsidP="00782919">
      <w:pPr>
        <w:rPr>
          <w:rtl/>
        </w:rPr>
      </w:pPr>
      <w:bookmarkStart w:id="16809" w:name="_ETM_Q35_586714"/>
      <w:bookmarkStart w:id="16810" w:name="_ETM_Q35_586800"/>
      <w:bookmarkEnd w:id="16809"/>
      <w:bookmarkEnd w:id="16810"/>
    </w:p>
    <w:p w:rsidR="00C7504F" w:rsidRDefault="00171942" w:rsidP="0040200B">
      <w:pPr>
        <w:rPr>
          <w:rtl/>
        </w:rPr>
      </w:pPr>
      <w:bookmarkStart w:id="16811" w:name="_ETM_Q35_586850"/>
      <w:bookmarkStart w:id="16812" w:name="_ETM_Q35_586919"/>
      <w:bookmarkStart w:id="16813" w:name="_ETM_Q35_573880"/>
      <w:bookmarkStart w:id="16814" w:name="_ETM_Q35_574979"/>
      <w:bookmarkEnd w:id="16811"/>
      <w:bookmarkEnd w:id="16812"/>
      <w:bookmarkEnd w:id="16813"/>
      <w:bookmarkEnd w:id="16814"/>
      <w:r>
        <w:rPr>
          <w:rFonts w:hint="cs"/>
          <w:rtl/>
        </w:rPr>
        <w:t>– –</w:t>
      </w:r>
      <w:r w:rsidR="00C7504F">
        <w:rPr>
          <w:rtl/>
        </w:rPr>
        <w:t xml:space="preserve"> </w:t>
      </w:r>
      <w:bookmarkStart w:id="16815" w:name="_ETM_Q35_577089"/>
      <w:bookmarkStart w:id="16816" w:name="_ETM_Q35_577540"/>
      <w:bookmarkStart w:id="16817" w:name="_ETM_Q35_577689"/>
      <w:bookmarkStart w:id="16818" w:name="_ETM_Q35_577750"/>
      <w:bookmarkStart w:id="16819" w:name="_ETM_Q35_578229"/>
      <w:bookmarkStart w:id="16820" w:name="_ETM_Q35_579560"/>
      <w:bookmarkStart w:id="16821" w:name="_ETM_Q35_580070"/>
      <w:bookmarkEnd w:id="16815"/>
      <w:bookmarkEnd w:id="16816"/>
      <w:bookmarkEnd w:id="16817"/>
      <w:bookmarkEnd w:id="16818"/>
      <w:bookmarkEnd w:id="16819"/>
      <w:bookmarkEnd w:id="16820"/>
      <w:bookmarkEnd w:id="16821"/>
      <w:r w:rsidR="00C7504F">
        <w:rPr>
          <w:rtl/>
        </w:rPr>
        <w:t xml:space="preserve">פשוט </w:t>
      </w:r>
      <w:bookmarkStart w:id="16822" w:name="_ETM_Q35_580430"/>
      <w:bookmarkEnd w:id="16822"/>
      <w:r w:rsidR="00C7504F">
        <w:rPr>
          <w:rtl/>
        </w:rPr>
        <w:t>מח</w:t>
      </w:r>
      <w:r w:rsidR="00C7504F">
        <w:rPr>
          <w:rFonts w:hint="cs"/>
          <w:rtl/>
        </w:rPr>
        <w:t xml:space="preserve">קים </w:t>
      </w:r>
      <w:bookmarkStart w:id="16823" w:name="_ETM_Q35_580939"/>
      <w:bookmarkEnd w:id="16823"/>
      <w:r w:rsidR="00C7504F">
        <w:rPr>
          <w:rtl/>
        </w:rPr>
        <w:t xml:space="preserve">אותנו </w:t>
      </w:r>
      <w:bookmarkStart w:id="16824" w:name="_ETM_Q35_581329"/>
      <w:bookmarkEnd w:id="16824"/>
      <w:r w:rsidR="00C7504F">
        <w:rPr>
          <w:rtl/>
        </w:rPr>
        <w:t>המבוגרים</w:t>
      </w:r>
      <w:r w:rsidR="00C7504F">
        <w:rPr>
          <w:rFonts w:hint="cs"/>
          <w:rtl/>
        </w:rPr>
        <w:t xml:space="preserve">. </w:t>
      </w:r>
      <w:bookmarkStart w:id="16825" w:name="_ETM_Q35_582738"/>
      <w:bookmarkEnd w:id="16825"/>
      <w:r w:rsidR="00C7504F">
        <w:rPr>
          <w:rFonts w:hint="cs"/>
          <w:rtl/>
        </w:rPr>
        <w:t>ואין צביעות יותר גדולה מלומר: ילדים, ילדים</w:t>
      </w:r>
      <w:r w:rsidR="0040200B">
        <w:rPr>
          <w:rFonts w:hint="cs"/>
          <w:rtl/>
        </w:rPr>
        <w:t>.</w:t>
      </w:r>
      <w:r w:rsidR="00C7504F">
        <w:rPr>
          <w:rFonts w:hint="cs"/>
          <w:rtl/>
        </w:rPr>
        <w:t xml:space="preserve"> בואו נסתכל </w:t>
      </w:r>
      <w:bookmarkStart w:id="16826" w:name="_ETM_Q35_583263"/>
      <w:bookmarkEnd w:id="16826"/>
      <w:r w:rsidR="00C7504F">
        <w:rPr>
          <w:rFonts w:hint="cs"/>
          <w:rtl/>
        </w:rPr>
        <w:t xml:space="preserve">עלינו. </w:t>
      </w:r>
    </w:p>
    <w:p w:rsidR="00C7504F" w:rsidRDefault="00C7504F" w:rsidP="00782919">
      <w:pPr>
        <w:rPr>
          <w:rtl/>
        </w:rPr>
      </w:pPr>
      <w:bookmarkStart w:id="16827" w:name="_ETM_Q35_585075"/>
      <w:bookmarkStart w:id="16828" w:name="_ETM_Q35_585186"/>
      <w:bookmarkEnd w:id="16827"/>
      <w:bookmarkEnd w:id="16828"/>
    </w:p>
    <w:p w:rsidR="00C7504F" w:rsidRDefault="00C7504F" w:rsidP="00031289">
      <w:pPr>
        <w:rPr>
          <w:rtl/>
        </w:rPr>
      </w:pPr>
      <w:bookmarkStart w:id="16829" w:name="_ETM_Q35_585297"/>
      <w:bookmarkStart w:id="16830" w:name="_ETM_Q35_585374"/>
      <w:bookmarkStart w:id="16831" w:name="_ETM_Q35_582840"/>
      <w:bookmarkStart w:id="16832" w:name="_ETM_Q35_583620"/>
      <w:bookmarkStart w:id="16833" w:name="_ETM_Q35_584100"/>
      <w:bookmarkStart w:id="16834" w:name="_ETM_Q35_584340"/>
      <w:bookmarkStart w:id="16835" w:name="_ETM_Q35_584670"/>
      <w:bookmarkStart w:id="16836" w:name="_ETM_Q35_585029"/>
      <w:bookmarkStart w:id="16837" w:name="_ETM_Q35_585480"/>
      <w:bookmarkStart w:id="16838" w:name="_ETM_Q35_585900"/>
      <w:bookmarkStart w:id="16839" w:name="_ETM_Q35_586080"/>
      <w:bookmarkStart w:id="16840" w:name="_ETM_Q35_586560"/>
      <w:bookmarkStart w:id="16841" w:name="_ETM_Q35_587720"/>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r>
        <w:rPr>
          <w:rFonts w:hint="cs"/>
          <w:rtl/>
        </w:rPr>
        <w:t>"</w:t>
      </w:r>
      <w:r>
        <w:rPr>
          <w:rtl/>
        </w:rPr>
        <w:t>החוצה</w:t>
      </w:r>
      <w:r>
        <w:rPr>
          <w:rFonts w:hint="cs"/>
          <w:rtl/>
        </w:rPr>
        <w:t>,</w:t>
      </w:r>
      <w:r>
        <w:rPr>
          <w:rtl/>
        </w:rPr>
        <w:t xml:space="preserve"> </w:t>
      </w:r>
      <w:bookmarkStart w:id="16842" w:name="_ETM_Q35_588380"/>
      <w:bookmarkEnd w:id="16842"/>
      <w:r>
        <w:rPr>
          <w:rtl/>
        </w:rPr>
        <w:t>החוצה</w:t>
      </w:r>
      <w:r>
        <w:rPr>
          <w:rFonts w:hint="cs"/>
          <w:rtl/>
        </w:rPr>
        <w:t>,</w:t>
      </w:r>
      <w:r>
        <w:rPr>
          <w:rtl/>
        </w:rPr>
        <w:t xml:space="preserve"> </w:t>
      </w:r>
      <w:bookmarkStart w:id="16843" w:name="_ETM_Q35_588920"/>
      <w:bookmarkStart w:id="16844" w:name="_ETM_Q35_589130"/>
      <w:bookmarkStart w:id="16845" w:name="_ETM_Q35_589700"/>
      <w:bookmarkStart w:id="16846" w:name="_ETM_Q35_590060"/>
      <w:bookmarkEnd w:id="16843"/>
      <w:bookmarkEnd w:id="16844"/>
      <w:bookmarkEnd w:id="16845"/>
      <w:bookmarkEnd w:id="16846"/>
      <w:r>
        <w:rPr>
          <w:rtl/>
        </w:rPr>
        <w:t xml:space="preserve">כל </w:t>
      </w:r>
      <w:bookmarkStart w:id="16847" w:name="_ETM_Q35_590240"/>
      <w:bookmarkEnd w:id="16847"/>
      <w:r>
        <w:rPr>
          <w:rtl/>
        </w:rPr>
        <w:t xml:space="preserve">המחבלים </w:t>
      </w:r>
      <w:bookmarkStart w:id="16848" w:name="_ETM_Q35_590930"/>
      <w:bookmarkEnd w:id="16848"/>
      <w:r>
        <w:rPr>
          <w:rtl/>
        </w:rPr>
        <w:t>החוצה</w:t>
      </w:r>
      <w:r>
        <w:rPr>
          <w:rFonts w:hint="cs"/>
          <w:rtl/>
        </w:rPr>
        <w:t xml:space="preserve">" </w:t>
      </w:r>
      <w:r>
        <w:rPr>
          <w:rtl/>
        </w:rPr>
        <w:t xml:space="preserve">– </w:t>
      </w:r>
      <w:bookmarkStart w:id="16849" w:name="_ETM_Q35_591770"/>
      <w:bookmarkEnd w:id="16849"/>
      <w:r>
        <w:rPr>
          <w:rtl/>
        </w:rPr>
        <w:t>מי</w:t>
      </w:r>
      <w:bookmarkStart w:id="16850" w:name="_ETM_Q35_591979"/>
      <w:bookmarkEnd w:id="16850"/>
      <w:r>
        <w:rPr>
          <w:rFonts w:hint="cs"/>
          <w:rtl/>
        </w:rPr>
        <w:t xml:space="preserve"> </w:t>
      </w:r>
      <w:r>
        <w:rPr>
          <w:rtl/>
        </w:rPr>
        <w:t>אמר</w:t>
      </w:r>
      <w:bookmarkStart w:id="16851" w:name="_ETM_Q35_593190"/>
      <w:bookmarkEnd w:id="16851"/>
      <w:r>
        <w:rPr>
          <w:rFonts w:hint="cs"/>
          <w:rtl/>
        </w:rPr>
        <w:t xml:space="preserve">? </w:t>
      </w:r>
      <w:r>
        <w:rPr>
          <w:rtl/>
        </w:rPr>
        <w:t xml:space="preserve">שר </w:t>
      </w:r>
      <w:bookmarkStart w:id="16852" w:name="_ETM_Q35_593640"/>
      <w:bookmarkEnd w:id="16852"/>
      <w:r>
        <w:rPr>
          <w:rtl/>
        </w:rPr>
        <w:t xml:space="preserve">בממשלת </w:t>
      </w:r>
      <w:bookmarkStart w:id="16853" w:name="_ETM_Q35_594180"/>
      <w:bookmarkEnd w:id="16853"/>
      <w:r>
        <w:rPr>
          <w:rtl/>
        </w:rPr>
        <w:t>ישראל</w:t>
      </w:r>
      <w:r>
        <w:rPr>
          <w:rFonts w:hint="cs"/>
          <w:rtl/>
        </w:rPr>
        <w:t>.</w:t>
      </w:r>
      <w:r>
        <w:rPr>
          <w:rtl/>
        </w:rPr>
        <w:t xml:space="preserve"> </w:t>
      </w:r>
      <w:bookmarkStart w:id="16854" w:name="_ETM_Q35_594570"/>
      <w:bookmarkEnd w:id="16854"/>
      <w:r>
        <w:rPr>
          <w:rtl/>
        </w:rPr>
        <w:t xml:space="preserve">חבר </w:t>
      </w:r>
      <w:bookmarkStart w:id="16855" w:name="_ETM_Q35_594870"/>
      <w:bookmarkEnd w:id="16855"/>
      <w:r>
        <w:rPr>
          <w:rtl/>
        </w:rPr>
        <w:t xml:space="preserve">הכנסת </w:t>
      </w:r>
      <w:bookmarkStart w:id="16856" w:name="_ETM_Q35_595170"/>
      <w:bookmarkEnd w:id="16856"/>
      <w:r>
        <w:rPr>
          <w:rtl/>
        </w:rPr>
        <w:t>דו</w:t>
      </w:r>
      <w:r>
        <w:rPr>
          <w:rFonts w:hint="cs"/>
          <w:rtl/>
        </w:rPr>
        <w:t xml:space="preserve">ידסון, רוצה </w:t>
      </w:r>
      <w:bookmarkStart w:id="16857" w:name="_ETM_Q35_595440"/>
      <w:bookmarkStart w:id="16858" w:name="_ETM_Q35_595620"/>
      <w:bookmarkStart w:id="16859" w:name="_ETM_Q35_595740"/>
      <w:bookmarkStart w:id="16860" w:name="_ETM_Q35_595950"/>
      <w:bookmarkEnd w:id="16857"/>
      <w:bookmarkEnd w:id="16858"/>
      <w:bookmarkEnd w:id="16859"/>
      <w:bookmarkEnd w:id="16860"/>
      <w:r>
        <w:rPr>
          <w:rtl/>
        </w:rPr>
        <w:t>לנחש</w:t>
      </w:r>
      <w:r>
        <w:rPr>
          <w:rFonts w:hint="cs"/>
          <w:rtl/>
        </w:rPr>
        <w:t>?</w:t>
      </w:r>
      <w:r>
        <w:rPr>
          <w:rtl/>
        </w:rPr>
        <w:t xml:space="preserve"> </w:t>
      </w:r>
      <w:bookmarkStart w:id="16861" w:name="_ETM_Q35_596939"/>
      <w:bookmarkEnd w:id="16861"/>
      <w:r>
        <w:rPr>
          <w:rFonts w:hint="cs"/>
          <w:rtl/>
        </w:rPr>
        <w:t>"</w:t>
      </w:r>
      <w:r>
        <w:rPr>
          <w:rtl/>
        </w:rPr>
        <w:t>החוצה</w:t>
      </w:r>
      <w:r>
        <w:rPr>
          <w:rFonts w:hint="cs"/>
          <w:rtl/>
        </w:rPr>
        <w:t>,</w:t>
      </w:r>
      <w:r>
        <w:rPr>
          <w:rtl/>
        </w:rPr>
        <w:t xml:space="preserve"> </w:t>
      </w:r>
      <w:bookmarkStart w:id="16862" w:name="_ETM_Q35_597600"/>
      <w:bookmarkEnd w:id="16862"/>
      <w:r>
        <w:rPr>
          <w:rtl/>
        </w:rPr>
        <w:t>החוצה</w:t>
      </w:r>
      <w:r>
        <w:rPr>
          <w:rFonts w:hint="cs"/>
          <w:rtl/>
        </w:rPr>
        <w:t>,</w:t>
      </w:r>
      <w:r>
        <w:rPr>
          <w:rtl/>
        </w:rPr>
        <w:t xml:space="preserve"> </w:t>
      </w:r>
      <w:bookmarkStart w:id="16863" w:name="_ETM_Q35_597990"/>
      <w:bookmarkEnd w:id="16863"/>
      <w:r>
        <w:rPr>
          <w:rtl/>
        </w:rPr>
        <w:t xml:space="preserve">כל </w:t>
      </w:r>
      <w:bookmarkStart w:id="16864" w:name="_ETM_Q35_598200"/>
      <w:bookmarkEnd w:id="16864"/>
      <w:r>
        <w:rPr>
          <w:rtl/>
        </w:rPr>
        <w:t xml:space="preserve">המחבלים </w:t>
      </w:r>
      <w:bookmarkStart w:id="16865" w:name="_ETM_Q35_598680"/>
      <w:bookmarkEnd w:id="16865"/>
      <w:r>
        <w:rPr>
          <w:rtl/>
        </w:rPr>
        <w:t>החוצה</w:t>
      </w:r>
      <w:r>
        <w:rPr>
          <w:rFonts w:hint="cs"/>
          <w:rtl/>
        </w:rPr>
        <w:t>",</w:t>
      </w:r>
      <w:r>
        <w:rPr>
          <w:rtl/>
        </w:rPr>
        <w:t xml:space="preserve"> </w:t>
      </w:r>
      <w:bookmarkStart w:id="16866" w:name="_ETM_Q35_599159"/>
      <w:bookmarkEnd w:id="16866"/>
      <w:r>
        <w:rPr>
          <w:rtl/>
        </w:rPr>
        <w:t xml:space="preserve">אמר </w:t>
      </w:r>
      <w:bookmarkStart w:id="16867" w:name="_ETM_Q35_599939"/>
      <w:bookmarkEnd w:id="16867"/>
      <w:r>
        <w:rPr>
          <w:rtl/>
        </w:rPr>
        <w:t xml:space="preserve">השר </w:t>
      </w:r>
      <w:bookmarkStart w:id="16868" w:name="_ETM_Q35_600299"/>
      <w:bookmarkEnd w:id="16868"/>
      <w:r>
        <w:rPr>
          <w:rtl/>
        </w:rPr>
        <w:t xml:space="preserve">בן </w:t>
      </w:r>
      <w:bookmarkStart w:id="16869" w:name="_ETM_Q35_600540"/>
      <w:bookmarkEnd w:id="16869"/>
      <w:r>
        <w:rPr>
          <w:rtl/>
        </w:rPr>
        <w:t>גביר</w:t>
      </w:r>
      <w:r>
        <w:rPr>
          <w:rFonts w:hint="cs"/>
          <w:rtl/>
        </w:rPr>
        <w:t>.</w:t>
      </w:r>
      <w:r>
        <w:rPr>
          <w:rtl/>
        </w:rPr>
        <w:t xml:space="preserve"> </w:t>
      </w:r>
      <w:bookmarkStart w:id="16870" w:name="_ETM_Q35_601740"/>
      <w:bookmarkEnd w:id="16870"/>
      <w:r>
        <w:rPr>
          <w:rFonts w:hint="cs"/>
          <w:rtl/>
        </w:rPr>
        <w:t xml:space="preserve">"כלומניק", מי קרא למי? </w:t>
      </w:r>
      <w:bookmarkStart w:id="16871" w:name="_ETM_Q35_602009"/>
      <w:bookmarkStart w:id="16872" w:name="_ETM_Q35_602249"/>
      <w:bookmarkStart w:id="16873" w:name="_ETM_Q35_602490"/>
      <w:bookmarkStart w:id="16874" w:name="_ETM_Q35_602670"/>
      <w:bookmarkStart w:id="16875" w:name="_ETM_Q35_602969"/>
      <w:bookmarkStart w:id="16876" w:name="_ETM_Q35_603689"/>
      <w:bookmarkEnd w:id="16871"/>
      <w:bookmarkEnd w:id="16872"/>
      <w:bookmarkEnd w:id="16873"/>
      <w:bookmarkEnd w:id="16874"/>
      <w:bookmarkEnd w:id="16875"/>
      <w:bookmarkEnd w:id="16876"/>
      <w:r>
        <w:rPr>
          <w:rtl/>
        </w:rPr>
        <w:t xml:space="preserve">שרה </w:t>
      </w:r>
      <w:bookmarkStart w:id="16877" w:name="_ETM_Q35_604200"/>
      <w:bookmarkEnd w:id="16877"/>
      <w:r>
        <w:rPr>
          <w:rtl/>
        </w:rPr>
        <w:t>כ</w:t>
      </w:r>
      <w:r>
        <w:rPr>
          <w:rFonts w:hint="cs"/>
          <w:rtl/>
        </w:rPr>
        <w:t>א</w:t>
      </w:r>
      <w:r>
        <w:rPr>
          <w:rtl/>
        </w:rPr>
        <w:t xml:space="preserve">ן </w:t>
      </w:r>
      <w:bookmarkStart w:id="16878" w:name="_ETM_Q35_604469"/>
      <w:bookmarkEnd w:id="16878"/>
      <w:r>
        <w:rPr>
          <w:rtl/>
        </w:rPr>
        <w:t xml:space="preserve">בממשלת </w:t>
      </w:r>
      <w:bookmarkStart w:id="16879" w:name="_ETM_Q35_604979"/>
      <w:bookmarkEnd w:id="16879"/>
      <w:r>
        <w:rPr>
          <w:rtl/>
        </w:rPr>
        <w:t>ישראל</w:t>
      </w:r>
      <w:r>
        <w:rPr>
          <w:rFonts w:hint="cs"/>
          <w:rtl/>
        </w:rPr>
        <w:t>,</w:t>
      </w:r>
      <w:r>
        <w:rPr>
          <w:rtl/>
        </w:rPr>
        <w:t xml:space="preserve"> </w:t>
      </w:r>
      <w:bookmarkStart w:id="16880" w:name="_ETM_Q35_605999"/>
      <w:bookmarkEnd w:id="16880"/>
      <w:r>
        <w:rPr>
          <w:rFonts w:hint="cs"/>
          <w:rtl/>
        </w:rPr>
        <w:t>ה</w:t>
      </w:r>
      <w:r>
        <w:rPr>
          <w:rtl/>
        </w:rPr>
        <w:t xml:space="preserve">שרה </w:t>
      </w:r>
      <w:bookmarkStart w:id="16881" w:name="_ETM_Q35_606390"/>
      <w:bookmarkEnd w:id="16881"/>
      <w:r>
        <w:rPr>
          <w:rtl/>
        </w:rPr>
        <w:t xml:space="preserve">מאי </w:t>
      </w:r>
      <w:bookmarkStart w:id="16882" w:name="_ETM_Q35_606600"/>
      <w:bookmarkEnd w:id="16882"/>
      <w:r>
        <w:rPr>
          <w:rtl/>
        </w:rPr>
        <w:t>גולן</w:t>
      </w:r>
      <w:r>
        <w:rPr>
          <w:rFonts w:hint="cs"/>
          <w:rtl/>
        </w:rPr>
        <w:t>,</w:t>
      </w:r>
      <w:r>
        <w:rPr>
          <w:rtl/>
        </w:rPr>
        <w:t xml:space="preserve"> </w:t>
      </w:r>
      <w:bookmarkStart w:id="16883" w:name="_ETM_Q35_607020"/>
      <w:bookmarkEnd w:id="16883"/>
      <w:r>
        <w:rPr>
          <w:rtl/>
        </w:rPr>
        <w:t>קרא</w:t>
      </w:r>
      <w:r>
        <w:rPr>
          <w:rFonts w:hint="cs"/>
          <w:rtl/>
        </w:rPr>
        <w:t>ה</w:t>
      </w:r>
      <w:r>
        <w:rPr>
          <w:rtl/>
        </w:rPr>
        <w:t xml:space="preserve"> </w:t>
      </w:r>
      <w:bookmarkStart w:id="16884" w:name="_ETM_Q35_607380"/>
      <w:bookmarkEnd w:id="16884"/>
      <w:r>
        <w:rPr>
          <w:rtl/>
        </w:rPr>
        <w:t xml:space="preserve">לחבר </w:t>
      </w:r>
      <w:bookmarkStart w:id="16885" w:name="_ETM_Q35_607829"/>
      <w:bookmarkEnd w:id="16885"/>
      <w:r>
        <w:rPr>
          <w:rtl/>
        </w:rPr>
        <w:t xml:space="preserve">הכנסת </w:t>
      </w:r>
      <w:bookmarkStart w:id="16886" w:name="_ETM_Q35_608700"/>
      <w:bookmarkEnd w:id="16886"/>
      <w:r>
        <w:rPr>
          <w:rtl/>
        </w:rPr>
        <w:t xml:space="preserve">ולדימיר </w:t>
      </w:r>
      <w:bookmarkStart w:id="16887" w:name="_ETM_Q35_609269"/>
      <w:bookmarkEnd w:id="16887"/>
      <w:r>
        <w:rPr>
          <w:rtl/>
        </w:rPr>
        <w:t>בליאק</w:t>
      </w:r>
      <w:r>
        <w:rPr>
          <w:rFonts w:hint="cs"/>
          <w:rtl/>
        </w:rPr>
        <w:t>.</w:t>
      </w:r>
      <w:r>
        <w:rPr>
          <w:rtl/>
        </w:rPr>
        <w:t xml:space="preserve"> </w:t>
      </w:r>
      <w:bookmarkStart w:id="16888" w:name="_ETM_Q35_610270"/>
      <w:bookmarkEnd w:id="16888"/>
      <w:r>
        <w:rPr>
          <w:rtl/>
        </w:rPr>
        <w:t>וכש</w:t>
      </w:r>
      <w:bookmarkStart w:id="16889" w:name="_ETM_Q35_610870"/>
      <w:bookmarkEnd w:id="16889"/>
      <w:r>
        <w:rPr>
          <w:rFonts w:hint="cs"/>
          <w:rtl/>
        </w:rPr>
        <w:t>העז</w:t>
      </w:r>
      <w:r>
        <w:rPr>
          <w:rtl/>
        </w:rPr>
        <w:t xml:space="preserve"> </w:t>
      </w:r>
      <w:bookmarkStart w:id="16890" w:name="_ETM_Q35_611470"/>
      <w:bookmarkEnd w:id="16890"/>
      <w:r>
        <w:rPr>
          <w:rtl/>
        </w:rPr>
        <w:t xml:space="preserve">סגן </w:t>
      </w:r>
      <w:bookmarkStart w:id="16891" w:name="_ETM_Q35_611890"/>
      <w:bookmarkEnd w:id="16891"/>
      <w:r>
        <w:rPr>
          <w:rtl/>
        </w:rPr>
        <w:t>יו</w:t>
      </w:r>
      <w:r>
        <w:rPr>
          <w:rFonts w:hint="cs"/>
          <w:rtl/>
        </w:rPr>
        <w:t>שב-ראש</w:t>
      </w:r>
      <w:bookmarkStart w:id="16892" w:name="_ETM_Q35_612099"/>
      <w:bookmarkEnd w:id="16892"/>
      <w:r>
        <w:rPr>
          <w:rFonts w:hint="cs"/>
          <w:rtl/>
        </w:rPr>
        <w:t xml:space="preserve"> ה</w:t>
      </w:r>
      <w:r>
        <w:rPr>
          <w:rtl/>
        </w:rPr>
        <w:t xml:space="preserve">כנסת </w:t>
      </w:r>
      <w:bookmarkStart w:id="16893" w:name="_ETM_Q35_612640"/>
      <w:bookmarkEnd w:id="16893"/>
      <w:r>
        <w:rPr>
          <w:rtl/>
        </w:rPr>
        <w:t xml:space="preserve">להתערב </w:t>
      </w:r>
      <w:bookmarkStart w:id="16894" w:name="_ETM_Q35_613180"/>
      <w:bookmarkEnd w:id="16894"/>
      <w:r>
        <w:rPr>
          <w:rtl/>
        </w:rPr>
        <w:t>לטובתו</w:t>
      </w:r>
      <w:r>
        <w:rPr>
          <w:rFonts w:hint="cs"/>
          <w:rtl/>
        </w:rPr>
        <w:t>,</w:t>
      </w:r>
      <w:r>
        <w:rPr>
          <w:rtl/>
        </w:rPr>
        <w:t xml:space="preserve"> </w:t>
      </w:r>
      <w:bookmarkStart w:id="16895" w:name="_ETM_Q35_614550"/>
      <w:bookmarkEnd w:id="16895"/>
      <w:r>
        <w:rPr>
          <w:rtl/>
        </w:rPr>
        <w:t xml:space="preserve">אמרה </w:t>
      </w:r>
      <w:bookmarkStart w:id="16896" w:name="_ETM_Q35_614880"/>
      <w:bookmarkEnd w:id="16896"/>
      <w:r>
        <w:rPr>
          <w:rtl/>
        </w:rPr>
        <w:t>לו</w:t>
      </w:r>
      <w:r>
        <w:rPr>
          <w:rFonts w:hint="cs"/>
          <w:rtl/>
        </w:rPr>
        <w:t>:</w:t>
      </w:r>
      <w:r>
        <w:rPr>
          <w:rtl/>
        </w:rPr>
        <w:t xml:space="preserve"> </w:t>
      </w:r>
      <w:bookmarkStart w:id="16897" w:name="_ETM_Q35_615030"/>
      <w:bookmarkEnd w:id="16897"/>
      <w:r>
        <w:rPr>
          <w:rtl/>
        </w:rPr>
        <w:t xml:space="preserve">אני </w:t>
      </w:r>
      <w:bookmarkStart w:id="16898" w:name="_ETM_Q35_615180"/>
      <w:bookmarkEnd w:id="16898"/>
      <w:r>
        <w:rPr>
          <w:rtl/>
        </w:rPr>
        <w:t xml:space="preserve">אגיד </w:t>
      </w:r>
      <w:bookmarkStart w:id="16899" w:name="_ETM_Q35_615450"/>
      <w:bookmarkEnd w:id="16899"/>
      <w:r>
        <w:rPr>
          <w:rtl/>
        </w:rPr>
        <w:t xml:space="preserve">מה </w:t>
      </w:r>
      <w:bookmarkStart w:id="16900" w:name="_ETM_Q35_615630"/>
      <w:bookmarkEnd w:id="16900"/>
      <w:r>
        <w:rPr>
          <w:rtl/>
        </w:rPr>
        <w:t xml:space="preserve">שאני </w:t>
      </w:r>
      <w:bookmarkStart w:id="16901" w:name="_ETM_Q35_615900"/>
      <w:bookmarkEnd w:id="16901"/>
      <w:r>
        <w:rPr>
          <w:rtl/>
        </w:rPr>
        <w:t>רוצה</w:t>
      </w:r>
      <w:r>
        <w:rPr>
          <w:rFonts w:hint="cs"/>
          <w:rtl/>
        </w:rPr>
        <w:t>,</w:t>
      </w:r>
      <w:r>
        <w:rPr>
          <w:rtl/>
        </w:rPr>
        <w:t xml:space="preserve"> </w:t>
      </w:r>
      <w:bookmarkStart w:id="16902" w:name="_ETM_Q35_616200"/>
      <w:bookmarkEnd w:id="16902"/>
      <w:r>
        <w:rPr>
          <w:rtl/>
        </w:rPr>
        <w:t>חצוף</w:t>
      </w:r>
      <w:r>
        <w:rPr>
          <w:rFonts w:hint="cs"/>
          <w:rtl/>
        </w:rPr>
        <w:t>;</w:t>
      </w:r>
      <w:r>
        <w:rPr>
          <w:rtl/>
        </w:rPr>
        <w:t xml:space="preserve"> </w:t>
      </w:r>
      <w:bookmarkStart w:id="16903" w:name="_ETM_Q35_617220"/>
      <w:bookmarkEnd w:id="16903"/>
      <w:r>
        <w:rPr>
          <w:rFonts w:hint="cs"/>
          <w:rtl/>
        </w:rPr>
        <w:t xml:space="preserve">"אז </w:t>
      </w:r>
      <w:r>
        <w:rPr>
          <w:rtl/>
        </w:rPr>
        <w:t xml:space="preserve">את </w:t>
      </w:r>
      <w:bookmarkStart w:id="16904" w:name="_ETM_Q35_617430"/>
      <w:bookmarkEnd w:id="16904"/>
      <w:r>
        <w:rPr>
          <w:rtl/>
        </w:rPr>
        <w:t xml:space="preserve">הצביעות </w:t>
      </w:r>
      <w:bookmarkStart w:id="16905" w:name="_ETM_Q35_617850"/>
      <w:bookmarkEnd w:id="16905"/>
      <w:r>
        <w:rPr>
          <w:rtl/>
        </w:rPr>
        <w:t xml:space="preserve">שלך </w:t>
      </w:r>
      <w:bookmarkStart w:id="16906" w:name="_ETM_Q35_618120"/>
      <w:bookmarkEnd w:id="16906"/>
      <w:r>
        <w:rPr>
          <w:rtl/>
        </w:rPr>
        <w:t xml:space="preserve">אתה </w:t>
      </w:r>
      <w:bookmarkStart w:id="16907" w:name="_ETM_Q35_618240"/>
      <w:bookmarkEnd w:id="16907"/>
      <w:r>
        <w:rPr>
          <w:rtl/>
        </w:rPr>
        <w:t xml:space="preserve">יכול </w:t>
      </w:r>
      <w:bookmarkStart w:id="16908" w:name="_ETM_Q35_618450"/>
      <w:bookmarkEnd w:id="16908"/>
      <w:r>
        <w:rPr>
          <w:rtl/>
        </w:rPr>
        <w:t xml:space="preserve">לשמור </w:t>
      </w:r>
      <w:bookmarkStart w:id="16909" w:name="_ETM_Q35_618810"/>
      <w:bookmarkEnd w:id="16909"/>
      <w:r>
        <w:rPr>
          <w:rtl/>
        </w:rPr>
        <w:t xml:space="preserve">לגינונים </w:t>
      </w:r>
      <w:bookmarkStart w:id="16910" w:name="_ETM_Q35_619290"/>
      <w:bookmarkEnd w:id="16910"/>
      <w:r>
        <w:rPr>
          <w:rtl/>
        </w:rPr>
        <w:t xml:space="preserve">שלך </w:t>
      </w:r>
      <w:bookmarkStart w:id="16911" w:name="_ETM_Q35_620040"/>
      <w:bookmarkEnd w:id="16911"/>
      <w:r>
        <w:rPr>
          <w:rtl/>
        </w:rPr>
        <w:t xml:space="preserve">עם </w:t>
      </w:r>
      <w:bookmarkStart w:id="16912" w:name="_ETM_Q35_620190"/>
      <w:bookmarkEnd w:id="16912"/>
      <w:r>
        <w:rPr>
          <w:rtl/>
        </w:rPr>
        <w:t xml:space="preserve">חברי </w:t>
      </w:r>
      <w:bookmarkStart w:id="16913" w:name="_ETM_Q35_620550"/>
      <w:bookmarkEnd w:id="16913"/>
      <w:r>
        <w:rPr>
          <w:rtl/>
        </w:rPr>
        <w:t xml:space="preserve">הכנסת </w:t>
      </w:r>
      <w:bookmarkStart w:id="16914" w:name="_ETM_Q35_620940"/>
      <w:bookmarkEnd w:id="16914"/>
      <w:r>
        <w:rPr>
          <w:rtl/>
        </w:rPr>
        <w:t xml:space="preserve">הערבים </w:t>
      </w:r>
      <w:bookmarkStart w:id="16915" w:name="_ETM_Q35_621360"/>
      <w:bookmarkEnd w:id="16915"/>
      <w:r>
        <w:rPr>
          <w:rtl/>
        </w:rPr>
        <w:t xml:space="preserve">ועם </w:t>
      </w:r>
      <w:bookmarkStart w:id="16916" w:name="_ETM_Q35_621600"/>
      <w:bookmarkEnd w:id="16916"/>
      <w:r>
        <w:rPr>
          <w:rtl/>
        </w:rPr>
        <w:t>השמאל</w:t>
      </w:r>
      <w:r>
        <w:rPr>
          <w:rFonts w:hint="cs"/>
          <w:rtl/>
        </w:rPr>
        <w:t>".</w:t>
      </w:r>
      <w:r>
        <w:rPr>
          <w:rtl/>
        </w:rPr>
        <w:t xml:space="preserve"> </w:t>
      </w:r>
      <w:bookmarkStart w:id="16917" w:name="_ETM_Q35_622020"/>
      <w:bookmarkEnd w:id="16917"/>
      <w:r>
        <w:rPr>
          <w:rtl/>
        </w:rPr>
        <w:t xml:space="preserve">היא </w:t>
      </w:r>
      <w:bookmarkStart w:id="16918" w:name="_ETM_Q35_622080"/>
      <w:bookmarkEnd w:id="16918"/>
      <w:r>
        <w:rPr>
          <w:rtl/>
        </w:rPr>
        <w:t xml:space="preserve">אמרה </w:t>
      </w:r>
      <w:bookmarkStart w:id="16919" w:name="_ETM_Q35_622290"/>
      <w:bookmarkEnd w:id="16919"/>
      <w:r>
        <w:rPr>
          <w:rtl/>
        </w:rPr>
        <w:t xml:space="preserve">את </w:t>
      </w:r>
      <w:bookmarkStart w:id="16920" w:name="_ETM_Q35_622410"/>
      <w:bookmarkEnd w:id="16920"/>
      <w:r>
        <w:rPr>
          <w:rtl/>
        </w:rPr>
        <w:t xml:space="preserve">זה </w:t>
      </w:r>
      <w:bookmarkStart w:id="16921" w:name="_ETM_Q35_622560"/>
      <w:bookmarkEnd w:id="16921"/>
      <w:r>
        <w:rPr>
          <w:rtl/>
        </w:rPr>
        <w:t>כ</w:t>
      </w:r>
      <w:r>
        <w:rPr>
          <w:rFonts w:hint="cs"/>
          <w:rtl/>
        </w:rPr>
        <w:t>א</w:t>
      </w:r>
      <w:r>
        <w:rPr>
          <w:rtl/>
        </w:rPr>
        <w:t xml:space="preserve">ן </w:t>
      </w:r>
      <w:bookmarkStart w:id="16922" w:name="_ETM_Q35_623250"/>
      <w:bookmarkEnd w:id="16922"/>
      <w:r>
        <w:rPr>
          <w:rtl/>
        </w:rPr>
        <w:t>לסג</w:t>
      </w:r>
      <w:r>
        <w:rPr>
          <w:rFonts w:hint="cs"/>
          <w:rtl/>
        </w:rPr>
        <w:t xml:space="preserve">ן יו"ר הכנסת </w:t>
      </w:r>
      <w:bookmarkStart w:id="16923" w:name="_ETM_Q35_623910"/>
      <w:bookmarkStart w:id="16924" w:name="_ETM_Q35_624240"/>
      <w:bookmarkEnd w:id="16923"/>
      <w:bookmarkEnd w:id="16924"/>
      <w:r>
        <w:rPr>
          <w:rFonts w:hint="cs"/>
          <w:rtl/>
        </w:rPr>
        <w:t xml:space="preserve">מלביצקי. </w:t>
      </w:r>
      <w:bookmarkStart w:id="16925" w:name="_ETM_Q35_625170"/>
      <w:bookmarkEnd w:id="16925"/>
    </w:p>
    <w:p w:rsidR="00C7504F" w:rsidRDefault="00C7504F" w:rsidP="00031289">
      <w:pPr>
        <w:rPr>
          <w:rtl/>
        </w:rPr>
      </w:pPr>
    </w:p>
    <w:p w:rsidR="00C7504F" w:rsidRDefault="00C7504F" w:rsidP="00031289">
      <w:pPr>
        <w:rPr>
          <w:rtl/>
        </w:rPr>
      </w:pPr>
      <w:r>
        <w:rPr>
          <w:rtl/>
        </w:rPr>
        <w:t xml:space="preserve">אז </w:t>
      </w:r>
      <w:bookmarkStart w:id="16926" w:name="_ETM_Q35_625320"/>
      <w:bookmarkEnd w:id="16926"/>
      <w:r>
        <w:rPr>
          <w:rtl/>
        </w:rPr>
        <w:t xml:space="preserve">אנחנו </w:t>
      </w:r>
      <w:bookmarkStart w:id="16927" w:name="_ETM_Q35_625560"/>
      <w:bookmarkEnd w:id="16927"/>
      <w:r>
        <w:rPr>
          <w:rtl/>
        </w:rPr>
        <w:t xml:space="preserve">נדבר </w:t>
      </w:r>
      <w:bookmarkStart w:id="16928" w:name="_ETM_Q35_625890"/>
      <w:bookmarkEnd w:id="16928"/>
      <w:r>
        <w:rPr>
          <w:rtl/>
        </w:rPr>
        <w:t xml:space="preserve">על </w:t>
      </w:r>
      <w:bookmarkStart w:id="16929" w:name="_ETM_Q35_625980"/>
      <w:bookmarkEnd w:id="16929"/>
      <w:r>
        <w:rPr>
          <w:rtl/>
        </w:rPr>
        <w:t xml:space="preserve">אלימות </w:t>
      </w:r>
      <w:bookmarkStart w:id="16930" w:name="_ETM_Q35_627370"/>
      <w:bookmarkEnd w:id="16930"/>
      <w:r>
        <w:rPr>
          <w:rtl/>
        </w:rPr>
        <w:t xml:space="preserve">בבתי </w:t>
      </w:r>
      <w:bookmarkStart w:id="16931" w:name="_ETM_Q35_627880"/>
      <w:bookmarkEnd w:id="16931"/>
      <w:r>
        <w:rPr>
          <w:rtl/>
        </w:rPr>
        <w:t>הספר</w:t>
      </w:r>
      <w:r>
        <w:rPr>
          <w:rFonts w:hint="cs"/>
          <w:rtl/>
        </w:rPr>
        <w:t xml:space="preserve">. </w:t>
      </w:r>
      <w:bookmarkStart w:id="16932" w:name="_ETM_Q35_626803"/>
      <w:bookmarkStart w:id="16933" w:name="_ETM_Q35_629000"/>
      <w:bookmarkEnd w:id="16932"/>
      <w:bookmarkEnd w:id="16933"/>
      <w:r>
        <w:rPr>
          <w:rtl/>
        </w:rPr>
        <w:t xml:space="preserve">חברי </w:t>
      </w:r>
      <w:bookmarkStart w:id="16934" w:name="_ETM_Q35_629390"/>
      <w:bookmarkEnd w:id="16934"/>
      <w:r>
        <w:rPr>
          <w:rtl/>
        </w:rPr>
        <w:t xml:space="preserve">הכנסת </w:t>
      </w:r>
      <w:bookmarkStart w:id="16935" w:name="_ETM_Q35_629870"/>
      <w:bookmarkEnd w:id="16935"/>
      <w:r>
        <w:rPr>
          <w:rtl/>
        </w:rPr>
        <w:t xml:space="preserve">עופר </w:t>
      </w:r>
      <w:bookmarkStart w:id="16936" w:name="_ETM_Q35_630110"/>
      <w:bookmarkEnd w:id="16936"/>
      <w:r>
        <w:rPr>
          <w:rtl/>
        </w:rPr>
        <w:t xml:space="preserve">כסיף </w:t>
      </w:r>
      <w:bookmarkStart w:id="16937" w:name="_ETM_Q35_630560"/>
      <w:bookmarkEnd w:id="16937"/>
      <w:r>
        <w:rPr>
          <w:rFonts w:hint="cs"/>
          <w:rtl/>
        </w:rPr>
        <w:t xml:space="preserve">וניסים </w:t>
      </w:r>
      <w:bookmarkStart w:id="16938" w:name="_ETM_Q35_630070"/>
      <w:bookmarkEnd w:id="16938"/>
      <w:r w:rsidR="0040200B">
        <w:rPr>
          <w:rFonts w:hint="cs"/>
          <w:rtl/>
        </w:rPr>
        <w:t>ואטורי</w:t>
      </w:r>
      <w:r>
        <w:rPr>
          <w:rFonts w:hint="cs"/>
          <w:rtl/>
        </w:rPr>
        <w:t xml:space="preserve"> </w:t>
      </w:r>
      <w:bookmarkStart w:id="16939" w:name="_ETM_Q35_631010"/>
      <w:bookmarkStart w:id="16940" w:name="_ETM_Q35_632010"/>
      <w:bookmarkEnd w:id="16939"/>
      <w:bookmarkEnd w:id="16940"/>
      <w:r>
        <w:rPr>
          <w:rtl/>
        </w:rPr>
        <w:t xml:space="preserve">נכנסו </w:t>
      </w:r>
      <w:bookmarkStart w:id="16941" w:name="_ETM_Q35_632579"/>
      <w:bookmarkStart w:id="16942" w:name="_ETM_Q35_632999"/>
      <w:bookmarkEnd w:id="16941"/>
      <w:bookmarkEnd w:id="16942"/>
      <w:r>
        <w:rPr>
          <w:rFonts w:hint="cs"/>
          <w:rtl/>
        </w:rPr>
        <w:t>ל</w:t>
      </w:r>
      <w:r>
        <w:rPr>
          <w:rtl/>
        </w:rPr>
        <w:t xml:space="preserve">עימות </w:t>
      </w:r>
      <w:bookmarkStart w:id="16943" w:name="_ETM_Q35_633450"/>
      <w:bookmarkEnd w:id="16943"/>
      <w:r>
        <w:rPr>
          <w:rtl/>
        </w:rPr>
        <w:t xml:space="preserve">כאן </w:t>
      </w:r>
      <w:bookmarkStart w:id="16944" w:name="_ETM_Q35_633629"/>
      <w:bookmarkEnd w:id="16944"/>
      <w:r>
        <w:rPr>
          <w:rtl/>
        </w:rPr>
        <w:t>במליאה</w:t>
      </w:r>
      <w:r>
        <w:rPr>
          <w:rFonts w:hint="cs"/>
          <w:rtl/>
        </w:rPr>
        <w:t>.</w:t>
      </w:r>
      <w:r>
        <w:rPr>
          <w:rtl/>
        </w:rPr>
        <w:t xml:space="preserve"> </w:t>
      </w:r>
      <w:bookmarkStart w:id="16945" w:name="_ETM_Q35_634529"/>
      <w:bookmarkEnd w:id="16945"/>
      <w:r>
        <w:rPr>
          <w:rtl/>
        </w:rPr>
        <w:t xml:space="preserve">נשמעו </w:t>
      </w:r>
      <w:bookmarkStart w:id="16946" w:name="_ETM_Q35_635010"/>
      <w:bookmarkEnd w:id="16946"/>
      <w:r>
        <w:rPr>
          <w:rtl/>
        </w:rPr>
        <w:t>ש</w:t>
      </w:r>
      <w:r>
        <w:rPr>
          <w:rFonts w:hint="cs"/>
          <w:rtl/>
        </w:rPr>
        <w:t>ם ה</w:t>
      </w:r>
      <w:r>
        <w:rPr>
          <w:rtl/>
        </w:rPr>
        <w:t xml:space="preserve">מילים </w:t>
      </w:r>
      <w:bookmarkStart w:id="16947" w:name="_ETM_Q35_636029"/>
      <w:bookmarkEnd w:id="16947"/>
      <w:r>
        <w:rPr>
          <w:rFonts w:hint="cs"/>
          <w:rtl/>
        </w:rPr>
        <w:t xml:space="preserve">"אפס", "זבל", </w:t>
      </w:r>
      <w:bookmarkStart w:id="16948" w:name="_ETM_Q35_637040"/>
      <w:bookmarkStart w:id="16949" w:name="_ETM_Q35_637340"/>
      <w:bookmarkStart w:id="16950" w:name="_ETM_Q35_638090"/>
      <w:bookmarkEnd w:id="16948"/>
      <w:bookmarkEnd w:id="16949"/>
      <w:bookmarkEnd w:id="16950"/>
      <w:r>
        <w:rPr>
          <w:rFonts w:hint="cs"/>
          <w:rtl/>
        </w:rPr>
        <w:t>"ע</w:t>
      </w:r>
      <w:r>
        <w:rPr>
          <w:rtl/>
        </w:rPr>
        <w:t xml:space="preserve">וף </w:t>
      </w:r>
      <w:bookmarkStart w:id="16951" w:name="_ETM_Q35_638389"/>
      <w:bookmarkEnd w:id="16951"/>
      <w:r>
        <w:rPr>
          <w:rtl/>
        </w:rPr>
        <w:t>מפה</w:t>
      </w:r>
      <w:r>
        <w:rPr>
          <w:rFonts w:hint="cs"/>
          <w:rtl/>
        </w:rPr>
        <w:t>".</w:t>
      </w:r>
      <w:r>
        <w:rPr>
          <w:rtl/>
        </w:rPr>
        <w:t xml:space="preserve"> </w:t>
      </w:r>
      <w:bookmarkStart w:id="16952" w:name="_ETM_Q35_639920"/>
      <w:bookmarkEnd w:id="16952"/>
      <w:r>
        <w:rPr>
          <w:rtl/>
        </w:rPr>
        <w:t xml:space="preserve">לחבר </w:t>
      </w:r>
      <w:bookmarkStart w:id="16953" w:name="_ETM_Q35_640489"/>
      <w:bookmarkEnd w:id="16953"/>
      <w:r>
        <w:rPr>
          <w:rtl/>
        </w:rPr>
        <w:t xml:space="preserve">הכנסת </w:t>
      </w:r>
      <w:bookmarkStart w:id="16954" w:name="_ETM_Q35_640939"/>
      <w:bookmarkEnd w:id="16954"/>
      <w:r>
        <w:rPr>
          <w:rFonts w:hint="cs"/>
          <w:rtl/>
        </w:rPr>
        <w:t xml:space="preserve">אחר קראו </w:t>
      </w:r>
      <w:r w:rsidR="00171942">
        <w:rPr>
          <w:rFonts w:hint="cs"/>
          <w:rtl/>
        </w:rPr>
        <w:t>– – –</w:t>
      </w:r>
      <w:r>
        <w:rPr>
          <w:rFonts w:hint="cs"/>
          <w:rtl/>
        </w:rPr>
        <w:t xml:space="preserve"> </w:t>
      </w:r>
      <w:bookmarkStart w:id="16955" w:name="_ETM_Q35_638123"/>
      <w:bookmarkEnd w:id="16955"/>
    </w:p>
    <w:p w:rsidR="00C7504F" w:rsidRDefault="00C7504F" w:rsidP="00782919">
      <w:pPr>
        <w:rPr>
          <w:rtl/>
        </w:rPr>
      </w:pPr>
      <w:bookmarkStart w:id="16956" w:name="_ETM_Q35_638596"/>
      <w:bookmarkStart w:id="16957" w:name="_ETM_Q35_638658"/>
      <w:bookmarkEnd w:id="16956"/>
      <w:bookmarkEnd w:id="16957"/>
    </w:p>
    <w:p w:rsidR="00C7504F" w:rsidRDefault="00C7504F" w:rsidP="00782919">
      <w:pPr>
        <w:pStyle w:val="af6"/>
        <w:keepNext/>
        <w:rPr>
          <w:rtl/>
        </w:rPr>
      </w:pPr>
      <w:r w:rsidRPr="00B53A07">
        <w:rPr>
          <w:rStyle w:val="TagStyle"/>
          <w:rtl/>
        </w:rPr>
        <w:t xml:space="preserve"> &lt;&lt; יור &gt;&gt; </w:t>
      </w:r>
      <w:r>
        <w:rPr>
          <w:rtl/>
        </w:rPr>
        <w:t>היו"ר ניסים ואטורי:</w:t>
      </w:r>
      <w:r w:rsidRPr="00B53A07">
        <w:rPr>
          <w:rStyle w:val="TagStyle"/>
          <w:rtl/>
        </w:rPr>
        <w:t xml:space="preserve"> &lt;&lt; יור &gt;&gt;</w:t>
      </w:r>
      <w:r>
        <w:rPr>
          <w:rtl/>
        </w:rPr>
        <w:t xml:space="preserve">   </w:t>
      </w:r>
    </w:p>
    <w:p w:rsidR="00C7504F" w:rsidRDefault="00C7504F" w:rsidP="00171942">
      <w:pPr>
        <w:rPr>
          <w:rtl/>
        </w:rPr>
      </w:pPr>
    </w:p>
    <w:p w:rsidR="00C7504F" w:rsidRDefault="00C7504F" w:rsidP="00782919">
      <w:pPr>
        <w:rPr>
          <w:rtl/>
        </w:rPr>
      </w:pPr>
      <w:bookmarkStart w:id="16958" w:name="_ETM_Q35_639854"/>
      <w:bookmarkStart w:id="16959" w:name="_ETM_Q35_641329"/>
      <w:bookmarkStart w:id="16960" w:name="_ETM_Q35_641450"/>
      <w:bookmarkStart w:id="16961" w:name="_ETM_Q35_641599"/>
      <w:bookmarkStart w:id="16962" w:name="_ETM_Q35_642170"/>
      <w:bookmarkEnd w:id="16958"/>
      <w:bookmarkEnd w:id="16959"/>
      <w:bookmarkEnd w:id="16960"/>
      <w:bookmarkEnd w:id="16961"/>
      <w:bookmarkEnd w:id="16962"/>
      <w:r>
        <w:rPr>
          <w:rtl/>
        </w:rPr>
        <w:t xml:space="preserve">אני </w:t>
      </w:r>
      <w:bookmarkStart w:id="16963" w:name="_ETM_Q35_642439"/>
      <w:bookmarkEnd w:id="16963"/>
      <w:r>
        <w:rPr>
          <w:rFonts w:hint="cs"/>
          <w:rtl/>
        </w:rPr>
        <w:t xml:space="preserve">חייב לתקן אותך, </w:t>
      </w:r>
      <w:bookmarkStart w:id="16964" w:name="_ETM_Q35_642680"/>
      <w:bookmarkStart w:id="16965" w:name="_ETM_Q35_642859"/>
      <w:bookmarkStart w:id="16966" w:name="_ETM_Q35_642950"/>
      <w:bookmarkStart w:id="16967" w:name="_ETM_Q35_643010"/>
      <w:bookmarkStart w:id="16968" w:name="_ETM_Q35_643310"/>
      <w:bookmarkStart w:id="16969" w:name="_ETM_Q35_643639"/>
      <w:bookmarkStart w:id="16970" w:name="_ETM_Q35_643999"/>
      <w:bookmarkEnd w:id="16964"/>
      <w:bookmarkEnd w:id="16965"/>
      <w:bookmarkEnd w:id="16966"/>
      <w:bookmarkEnd w:id="16967"/>
      <w:bookmarkEnd w:id="16968"/>
      <w:bookmarkEnd w:id="16969"/>
      <w:bookmarkEnd w:id="16970"/>
      <w:r>
        <w:rPr>
          <w:rFonts w:hint="cs"/>
          <w:rtl/>
        </w:rPr>
        <w:t xml:space="preserve">אני לא אומר "זבל" לאף אחד, זה דבר </w:t>
      </w:r>
      <w:bookmarkStart w:id="16971" w:name="_ETM_Q35_642964"/>
      <w:bookmarkEnd w:id="16971"/>
      <w:r>
        <w:rPr>
          <w:rFonts w:hint="cs"/>
          <w:rtl/>
        </w:rPr>
        <w:t xml:space="preserve">אחד. שתיים, אם היית באמת מאוזן, היינו מקשיבים לך. אם היית מביא משני הצדדים, אתה יודע מה, הייתי מכבד </w:t>
      </w:r>
      <w:bookmarkStart w:id="16972" w:name="_ETM_Q35_645974"/>
      <w:bookmarkEnd w:id="16972"/>
      <w:r>
        <w:rPr>
          <w:rFonts w:hint="cs"/>
          <w:rtl/>
        </w:rPr>
        <w:t xml:space="preserve">את זה. </w:t>
      </w:r>
    </w:p>
    <w:p w:rsidR="00C7504F" w:rsidRDefault="00C7504F" w:rsidP="00782919">
      <w:pPr>
        <w:rPr>
          <w:rtl/>
        </w:rPr>
      </w:pPr>
      <w:bookmarkStart w:id="16973" w:name="_ETM_Q35_649546"/>
      <w:bookmarkStart w:id="16974" w:name="_ETM_Q35_649597"/>
      <w:bookmarkEnd w:id="16973"/>
      <w:bookmarkEnd w:id="16974"/>
    </w:p>
    <w:p w:rsidR="00C7504F" w:rsidRDefault="00C7504F" w:rsidP="00782919">
      <w:pPr>
        <w:pStyle w:val="-"/>
        <w:keepNext/>
        <w:rPr>
          <w:rtl/>
        </w:rPr>
      </w:pPr>
      <w:bookmarkStart w:id="16975" w:name="ET_speakercontinue_6128_29"/>
      <w:r w:rsidRPr="00B53A07">
        <w:rPr>
          <w:rStyle w:val="TagStyle"/>
          <w:rtl/>
        </w:rPr>
        <w:t xml:space="preserve"> &lt;&lt; דובר_המשך &gt;&gt; </w:t>
      </w:r>
      <w:r>
        <w:rPr>
          <w:rtl/>
        </w:rPr>
        <w:t>משה טור פז (יש עתיד):</w:t>
      </w:r>
      <w:r w:rsidRPr="00B53A07">
        <w:rPr>
          <w:rStyle w:val="TagStyle"/>
          <w:rtl/>
        </w:rPr>
        <w:t xml:space="preserve"> &lt;&lt; דובר_המשך &gt;&gt;</w:t>
      </w:r>
      <w:r>
        <w:rPr>
          <w:rtl/>
        </w:rPr>
        <w:t xml:space="preserve">   </w:t>
      </w:r>
      <w:bookmarkEnd w:id="16975"/>
    </w:p>
    <w:p w:rsidR="00C7504F" w:rsidRDefault="00C7504F" w:rsidP="00171942">
      <w:pPr>
        <w:rPr>
          <w:rtl/>
        </w:rPr>
      </w:pPr>
    </w:p>
    <w:p w:rsidR="00C7504F" w:rsidRDefault="00C7504F" w:rsidP="00782919">
      <w:pPr>
        <w:rPr>
          <w:rtl/>
        </w:rPr>
      </w:pPr>
      <w:bookmarkStart w:id="16976" w:name="_ETM_Q35_650673"/>
      <w:bookmarkEnd w:id="16976"/>
      <w:r>
        <w:rPr>
          <w:rFonts w:hint="cs"/>
          <w:rtl/>
        </w:rPr>
        <w:t xml:space="preserve">הינה, הינה, רגע, תקשיב. </w:t>
      </w:r>
      <w:bookmarkStart w:id="16977" w:name="_ETM_Q35_649145"/>
      <w:bookmarkEnd w:id="16977"/>
      <w:r>
        <w:rPr>
          <w:rFonts w:hint="cs"/>
          <w:rtl/>
        </w:rPr>
        <w:t xml:space="preserve">הינה, חבר הכנסת ואטורי: </w:t>
      </w:r>
      <w:bookmarkStart w:id="16978" w:name="_ETM_Q35_652349"/>
      <w:bookmarkEnd w:id="16978"/>
      <w:r>
        <w:rPr>
          <w:rFonts w:hint="cs"/>
          <w:rtl/>
        </w:rPr>
        <w:t>"</w:t>
      </w:r>
      <w:r>
        <w:rPr>
          <w:rtl/>
        </w:rPr>
        <w:t xml:space="preserve">עוכר </w:t>
      </w:r>
      <w:bookmarkStart w:id="16979" w:name="_ETM_Q35_652709"/>
      <w:bookmarkEnd w:id="16979"/>
      <w:r>
        <w:rPr>
          <w:rtl/>
        </w:rPr>
        <w:t>ישראל</w:t>
      </w:r>
      <w:r>
        <w:rPr>
          <w:rFonts w:hint="cs"/>
          <w:rtl/>
        </w:rPr>
        <w:t>"</w:t>
      </w:r>
      <w:r>
        <w:rPr>
          <w:rtl/>
        </w:rPr>
        <w:t xml:space="preserve"> </w:t>
      </w:r>
      <w:bookmarkStart w:id="16980" w:name="_ETM_Q35_653220"/>
      <w:bookmarkEnd w:id="16980"/>
      <w:r>
        <w:rPr>
          <w:rtl/>
        </w:rPr>
        <w:t>ו</w:t>
      </w:r>
      <w:r>
        <w:rPr>
          <w:rFonts w:hint="cs"/>
          <w:rtl/>
        </w:rPr>
        <w:t>"</w:t>
      </w:r>
      <w:r>
        <w:rPr>
          <w:rtl/>
        </w:rPr>
        <w:t xml:space="preserve">בוגד </w:t>
      </w:r>
      <w:bookmarkStart w:id="16981" w:name="_ETM_Q35_653760"/>
      <w:bookmarkEnd w:id="16981"/>
      <w:r>
        <w:rPr>
          <w:rtl/>
        </w:rPr>
        <w:t>מנוול</w:t>
      </w:r>
      <w:r>
        <w:rPr>
          <w:rFonts w:hint="cs"/>
          <w:rtl/>
        </w:rPr>
        <w:t xml:space="preserve">". "חלאה", אמר חבר הכנסת </w:t>
      </w:r>
      <w:bookmarkStart w:id="16982" w:name="_ETM_Q35_658413"/>
      <w:bookmarkEnd w:id="16982"/>
      <w:r>
        <w:rPr>
          <w:rFonts w:hint="cs"/>
          <w:rtl/>
        </w:rPr>
        <w:t xml:space="preserve">כאן. </w:t>
      </w:r>
      <w:bookmarkStart w:id="16983" w:name="_ETM_Q35_656120"/>
      <w:bookmarkStart w:id="16984" w:name="_ETM_Q35_657200"/>
      <w:bookmarkStart w:id="16985" w:name="_ETM_Q35_658100"/>
      <w:bookmarkStart w:id="16986" w:name="_ETM_Q35_658460"/>
      <w:bookmarkStart w:id="16987" w:name="_ETM_Q35_658910"/>
      <w:bookmarkStart w:id="16988" w:name="_ETM_Q35_659750"/>
      <w:bookmarkEnd w:id="16983"/>
      <w:bookmarkEnd w:id="16984"/>
      <w:bookmarkEnd w:id="16985"/>
      <w:bookmarkEnd w:id="16986"/>
      <w:bookmarkEnd w:id="16987"/>
      <w:bookmarkEnd w:id="16988"/>
      <w:r>
        <w:rPr>
          <w:rtl/>
        </w:rPr>
        <w:t xml:space="preserve">הייתה </w:t>
      </w:r>
      <w:bookmarkStart w:id="16989" w:name="_ETM_Q35_660050"/>
      <w:bookmarkEnd w:id="16989"/>
      <w:r>
        <w:rPr>
          <w:rtl/>
        </w:rPr>
        <w:t xml:space="preserve">חברת </w:t>
      </w:r>
      <w:bookmarkStart w:id="16990" w:name="_ETM_Q35_660440"/>
      <w:bookmarkEnd w:id="16990"/>
      <w:r>
        <w:rPr>
          <w:rtl/>
        </w:rPr>
        <w:t xml:space="preserve">כנסת </w:t>
      </w:r>
      <w:bookmarkStart w:id="16991" w:name="_ETM_Q35_660920"/>
      <w:bookmarkEnd w:id="16991"/>
      <w:r>
        <w:rPr>
          <w:rtl/>
        </w:rPr>
        <w:t xml:space="preserve">כאן </w:t>
      </w:r>
      <w:bookmarkStart w:id="16992" w:name="_ETM_Q35_661730"/>
      <w:bookmarkEnd w:id="16992"/>
      <w:r>
        <w:rPr>
          <w:rtl/>
        </w:rPr>
        <w:t>ש</w:t>
      </w:r>
      <w:r>
        <w:rPr>
          <w:rFonts w:hint="cs"/>
          <w:rtl/>
        </w:rPr>
        <w:t>א</w:t>
      </w:r>
      <w:r>
        <w:rPr>
          <w:rtl/>
        </w:rPr>
        <w:t xml:space="preserve">מר </w:t>
      </w:r>
      <w:bookmarkStart w:id="16993" w:name="_ETM_Q35_662450"/>
      <w:bookmarkEnd w:id="16993"/>
      <w:r>
        <w:rPr>
          <w:rFonts w:hint="cs"/>
          <w:rtl/>
        </w:rPr>
        <w:t>ע</w:t>
      </w:r>
      <w:r>
        <w:rPr>
          <w:rtl/>
        </w:rPr>
        <w:t xml:space="preserve">ליה </w:t>
      </w:r>
      <w:bookmarkStart w:id="16994" w:name="_ETM_Q35_662660"/>
      <w:bookmarkEnd w:id="16994"/>
      <w:r>
        <w:rPr>
          <w:rtl/>
        </w:rPr>
        <w:t xml:space="preserve">חבר </w:t>
      </w:r>
      <w:bookmarkStart w:id="16995" w:name="_ETM_Q35_662930"/>
      <w:bookmarkEnd w:id="16995"/>
      <w:r>
        <w:rPr>
          <w:rFonts w:hint="cs"/>
          <w:rtl/>
        </w:rPr>
        <w:t>ה</w:t>
      </w:r>
      <w:r>
        <w:rPr>
          <w:rtl/>
        </w:rPr>
        <w:t>כנסת</w:t>
      </w:r>
      <w:r>
        <w:rPr>
          <w:rFonts w:hint="cs"/>
          <w:rtl/>
        </w:rPr>
        <w:t>:</w:t>
      </w:r>
      <w:r>
        <w:rPr>
          <w:rtl/>
        </w:rPr>
        <w:t xml:space="preserve"> </w:t>
      </w:r>
      <w:bookmarkStart w:id="16996" w:name="_ETM_Q35_663290"/>
      <w:bookmarkEnd w:id="16996"/>
      <w:r>
        <w:rPr>
          <w:rtl/>
        </w:rPr>
        <w:t xml:space="preserve">יש </w:t>
      </w:r>
      <w:bookmarkStart w:id="16997" w:name="_ETM_Q35_663500"/>
      <w:bookmarkEnd w:id="16997"/>
      <w:r>
        <w:rPr>
          <w:rtl/>
        </w:rPr>
        <w:t xml:space="preserve">לה </w:t>
      </w:r>
      <w:bookmarkStart w:id="16998" w:name="_ETM_Q35_663650"/>
      <w:bookmarkEnd w:id="16998"/>
      <w:r>
        <w:rPr>
          <w:rtl/>
        </w:rPr>
        <w:t xml:space="preserve">קול </w:t>
      </w:r>
      <w:bookmarkStart w:id="16999" w:name="_ETM_Q35_663890"/>
      <w:bookmarkEnd w:id="16999"/>
      <w:r>
        <w:rPr>
          <w:rtl/>
        </w:rPr>
        <w:t xml:space="preserve">של </w:t>
      </w:r>
      <w:bookmarkStart w:id="17000" w:name="_ETM_Q35_664099"/>
      <w:bookmarkEnd w:id="17000"/>
      <w:r>
        <w:rPr>
          <w:rFonts w:hint="cs"/>
          <w:rtl/>
        </w:rPr>
        <w:t>"</w:t>
      </w:r>
      <w:r>
        <w:rPr>
          <w:rtl/>
        </w:rPr>
        <w:t xml:space="preserve">עושה </w:t>
      </w:r>
      <w:bookmarkStart w:id="17001" w:name="_ETM_Q35_664370"/>
      <w:bookmarkEnd w:id="17001"/>
      <w:r>
        <w:rPr>
          <w:rtl/>
        </w:rPr>
        <w:t>ספונג'ה</w:t>
      </w:r>
      <w:r>
        <w:rPr>
          <w:rFonts w:hint="cs"/>
          <w:rtl/>
        </w:rPr>
        <w:t>",</w:t>
      </w:r>
      <w:r>
        <w:rPr>
          <w:rtl/>
        </w:rPr>
        <w:t xml:space="preserve"> </w:t>
      </w:r>
      <w:bookmarkStart w:id="17002" w:name="_ETM_Q35_665680"/>
      <w:bookmarkEnd w:id="17002"/>
      <w:r>
        <w:rPr>
          <w:rtl/>
        </w:rPr>
        <w:t xml:space="preserve">היא </w:t>
      </w:r>
      <w:bookmarkStart w:id="17003" w:name="_ETM_Q35_665829"/>
      <w:bookmarkEnd w:id="17003"/>
      <w:r>
        <w:rPr>
          <w:rtl/>
        </w:rPr>
        <w:t xml:space="preserve">אישה </w:t>
      </w:r>
      <w:bookmarkStart w:id="17004" w:name="_ETM_Q35_666219"/>
      <w:bookmarkStart w:id="17005" w:name="_ETM_Q35_667060"/>
      <w:bookmarkEnd w:id="17004"/>
      <w:bookmarkEnd w:id="17005"/>
      <w:r>
        <w:rPr>
          <w:rtl/>
        </w:rPr>
        <w:t>עלוב</w:t>
      </w:r>
      <w:r>
        <w:rPr>
          <w:rFonts w:hint="cs"/>
          <w:rtl/>
        </w:rPr>
        <w:t xml:space="preserve">ה, עלובת </w:t>
      </w:r>
      <w:bookmarkStart w:id="17006" w:name="_ETM_Q35_667689"/>
      <w:bookmarkEnd w:id="17006"/>
      <w:r>
        <w:rPr>
          <w:rtl/>
        </w:rPr>
        <w:t>נפש</w:t>
      </w:r>
      <w:bookmarkStart w:id="17007" w:name="_ETM_Q35_670830"/>
      <w:bookmarkStart w:id="17008" w:name="_ETM_Q35_667803"/>
      <w:bookmarkStart w:id="17009" w:name="_ETM_Q35_667855"/>
      <w:bookmarkStart w:id="17010" w:name="_ETM_Q35_667979"/>
      <w:bookmarkStart w:id="17011" w:name="_ETM_Q35_668025"/>
      <w:bookmarkEnd w:id="17007"/>
      <w:bookmarkEnd w:id="17008"/>
      <w:bookmarkEnd w:id="17009"/>
      <w:bookmarkEnd w:id="17010"/>
      <w:bookmarkEnd w:id="17011"/>
      <w:r>
        <w:rPr>
          <w:rFonts w:hint="cs"/>
          <w:rtl/>
        </w:rPr>
        <w:t xml:space="preserve"> ו</w:t>
      </w:r>
      <w:r>
        <w:rPr>
          <w:rtl/>
        </w:rPr>
        <w:t xml:space="preserve">כן </w:t>
      </w:r>
      <w:bookmarkStart w:id="17012" w:name="_ETM_Q35_671160"/>
      <w:bookmarkEnd w:id="17012"/>
      <w:r>
        <w:rPr>
          <w:rtl/>
        </w:rPr>
        <w:t>הלאה</w:t>
      </w:r>
      <w:r>
        <w:rPr>
          <w:rFonts w:hint="cs"/>
          <w:rtl/>
        </w:rPr>
        <w:t xml:space="preserve">. </w:t>
      </w:r>
      <w:bookmarkStart w:id="17013" w:name="_ETM_Q35_671520"/>
      <w:bookmarkStart w:id="17014" w:name="_ETM_Q35_672090"/>
      <w:bookmarkStart w:id="17015" w:name="_ETM_Q35_672240"/>
      <w:bookmarkEnd w:id="17013"/>
      <w:bookmarkEnd w:id="17014"/>
      <w:bookmarkEnd w:id="17015"/>
    </w:p>
    <w:p w:rsidR="00C7504F" w:rsidRDefault="00C7504F" w:rsidP="00782919">
      <w:pPr>
        <w:rPr>
          <w:rtl/>
        </w:rPr>
      </w:pPr>
    </w:p>
    <w:p w:rsidR="00C7504F" w:rsidRDefault="00C7504F" w:rsidP="00782919">
      <w:pPr>
        <w:rPr>
          <w:rtl/>
        </w:rPr>
      </w:pPr>
      <w:bookmarkStart w:id="17016" w:name="_ETM_Q35_670663"/>
      <w:bookmarkEnd w:id="17016"/>
      <w:r>
        <w:rPr>
          <w:rtl/>
        </w:rPr>
        <w:t xml:space="preserve">מה </w:t>
      </w:r>
      <w:bookmarkStart w:id="17017" w:name="_ETM_Q35_672420"/>
      <w:bookmarkEnd w:id="17017"/>
      <w:r>
        <w:rPr>
          <w:rtl/>
        </w:rPr>
        <w:t xml:space="preserve">אנחנו </w:t>
      </w:r>
      <w:bookmarkStart w:id="17018" w:name="_ETM_Q35_672690"/>
      <w:bookmarkEnd w:id="17018"/>
      <w:r>
        <w:rPr>
          <w:rtl/>
        </w:rPr>
        <w:t xml:space="preserve">רואים </w:t>
      </w:r>
      <w:bookmarkStart w:id="17019" w:name="_ETM_Q35_672870"/>
      <w:bookmarkEnd w:id="17019"/>
      <w:r>
        <w:rPr>
          <w:rtl/>
        </w:rPr>
        <w:t xml:space="preserve">מהדברים </w:t>
      </w:r>
      <w:bookmarkStart w:id="17020" w:name="_ETM_Q35_673260"/>
      <w:bookmarkEnd w:id="17020"/>
      <w:r>
        <w:rPr>
          <w:rtl/>
        </w:rPr>
        <w:t>האלה</w:t>
      </w:r>
      <w:r>
        <w:rPr>
          <w:rFonts w:hint="cs"/>
          <w:rtl/>
        </w:rPr>
        <w:t>?</w:t>
      </w:r>
      <w:r>
        <w:rPr>
          <w:rtl/>
        </w:rPr>
        <w:t xml:space="preserve"> </w:t>
      </w:r>
      <w:bookmarkStart w:id="17021" w:name="_ETM_Q35_673470"/>
      <w:bookmarkStart w:id="17022" w:name="_ETM_Q35_673890"/>
      <w:bookmarkStart w:id="17023" w:name="_ETM_Q35_674190"/>
      <w:bookmarkStart w:id="17024" w:name="_ETM_Q35_675060"/>
      <w:bookmarkEnd w:id="17021"/>
      <w:bookmarkEnd w:id="17022"/>
      <w:bookmarkEnd w:id="17023"/>
      <w:bookmarkEnd w:id="17024"/>
      <w:r>
        <w:rPr>
          <w:rFonts w:hint="cs"/>
          <w:rtl/>
        </w:rPr>
        <w:t>חבריי חברי הכנסת, אנ</w:t>
      </w:r>
      <w:r>
        <w:rPr>
          <w:rtl/>
        </w:rPr>
        <w:t xml:space="preserve">חנו </w:t>
      </w:r>
      <w:bookmarkStart w:id="17025" w:name="_ETM_Q35_675420"/>
      <w:bookmarkEnd w:id="17025"/>
      <w:r>
        <w:rPr>
          <w:rtl/>
        </w:rPr>
        <w:t xml:space="preserve">באים </w:t>
      </w:r>
      <w:bookmarkStart w:id="17026" w:name="_ETM_Q35_675690"/>
      <w:bookmarkEnd w:id="17026"/>
      <w:r>
        <w:rPr>
          <w:rtl/>
        </w:rPr>
        <w:t xml:space="preserve">בטענות </w:t>
      </w:r>
      <w:bookmarkStart w:id="17027" w:name="_ETM_Q35_676290"/>
      <w:bookmarkEnd w:id="17027"/>
      <w:r>
        <w:rPr>
          <w:rtl/>
        </w:rPr>
        <w:t xml:space="preserve">למערכת </w:t>
      </w:r>
      <w:bookmarkStart w:id="17028" w:name="_ETM_Q35_676830"/>
      <w:bookmarkEnd w:id="17028"/>
      <w:r>
        <w:rPr>
          <w:rtl/>
        </w:rPr>
        <w:t>החינוך</w:t>
      </w:r>
      <w:r>
        <w:rPr>
          <w:rFonts w:hint="cs"/>
          <w:rtl/>
        </w:rPr>
        <w:t>,</w:t>
      </w:r>
      <w:r>
        <w:rPr>
          <w:rtl/>
        </w:rPr>
        <w:t xml:space="preserve"> </w:t>
      </w:r>
      <w:bookmarkStart w:id="17029" w:name="_ETM_Q35_677610"/>
      <w:bookmarkEnd w:id="17029"/>
      <w:r>
        <w:rPr>
          <w:rtl/>
        </w:rPr>
        <w:t xml:space="preserve">ואכן </w:t>
      </w:r>
      <w:bookmarkStart w:id="17030" w:name="_ETM_Q35_678030"/>
      <w:bookmarkEnd w:id="17030"/>
      <w:r>
        <w:rPr>
          <w:rtl/>
        </w:rPr>
        <w:t xml:space="preserve">יש </w:t>
      </w:r>
      <w:bookmarkStart w:id="17031" w:name="_ETM_Q35_678240"/>
      <w:bookmarkEnd w:id="17031"/>
      <w:r>
        <w:rPr>
          <w:rFonts w:hint="cs"/>
          <w:rtl/>
        </w:rPr>
        <w:t>בה</w:t>
      </w:r>
      <w:r>
        <w:rPr>
          <w:rtl/>
        </w:rPr>
        <w:t xml:space="preserve"> </w:t>
      </w:r>
      <w:bookmarkStart w:id="17032" w:name="_ETM_Q35_678330"/>
      <w:bookmarkEnd w:id="17032"/>
      <w:r>
        <w:rPr>
          <w:rtl/>
        </w:rPr>
        <w:t xml:space="preserve">בעיות </w:t>
      </w:r>
      <w:bookmarkStart w:id="17033" w:name="_ETM_Q35_678690"/>
      <w:bookmarkEnd w:id="17033"/>
      <w:r>
        <w:rPr>
          <w:rtl/>
        </w:rPr>
        <w:t>קשות</w:t>
      </w:r>
      <w:r>
        <w:rPr>
          <w:rFonts w:hint="cs"/>
          <w:rtl/>
        </w:rPr>
        <w:t>.</w:t>
      </w:r>
      <w:r>
        <w:rPr>
          <w:rtl/>
        </w:rPr>
        <w:t xml:space="preserve"> </w:t>
      </w:r>
      <w:bookmarkStart w:id="17034" w:name="_ETM_Q35_679530"/>
      <w:bookmarkEnd w:id="17034"/>
      <w:r>
        <w:rPr>
          <w:rtl/>
        </w:rPr>
        <w:t xml:space="preserve">אנחנו </w:t>
      </w:r>
      <w:bookmarkStart w:id="17035" w:name="_ETM_Q35_679860"/>
      <w:bookmarkEnd w:id="17035"/>
      <w:r>
        <w:rPr>
          <w:rtl/>
        </w:rPr>
        <w:t xml:space="preserve">באים </w:t>
      </w:r>
      <w:bookmarkStart w:id="17036" w:name="_ETM_Q35_680100"/>
      <w:bookmarkEnd w:id="17036"/>
      <w:r>
        <w:rPr>
          <w:rtl/>
        </w:rPr>
        <w:t xml:space="preserve">בטענות </w:t>
      </w:r>
      <w:bookmarkStart w:id="17037" w:name="_ETM_Q35_680550"/>
      <w:bookmarkEnd w:id="17037"/>
      <w:r>
        <w:rPr>
          <w:rtl/>
        </w:rPr>
        <w:t>אל</w:t>
      </w:r>
      <w:r>
        <w:rPr>
          <w:rFonts w:hint="cs"/>
          <w:rtl/>
        </w:rPr>
        <w:t xml:space="preserve"> הנוער, </w:t>
      </w:r>
      <w:bookmarkStart w:id="17038" w:name="_ETM_Q35_679683"/>
      <w:bookmarkEnd w:id="17038"/>
      <w:r>
        <w:rPr>
          <w:rFonts w:hint="cs"/>
          <w:rtl/>
        </w:rPr>
        <w:t>ונכון, לנוער יש בעיות קשות. אבל בואו נודה באמת,</w:t>
      </w:r>
      <w:bookmarkStart w:id="17039" w:name="_ETM_Q35_681402"/>
      <w:bookmarkEnd w:id="17039"/>
      <w:r>
        <w:rPr>
          <w:rFonts w:hint="cs"/>
          <w:rtl/>
        </w:rPr>
        <w:t xml:space="preserve"> כשהם מס</w:t>
      </w:r>
      <w:bookmarkStart w:id="17040" w:name="_ETM_Q35_681120"/>
      <w:bookmarkStart w:id="17041" w:name="_ETM_Q35_682080"/>
      <w:bookmarkStart w:id="17042" w:name="_ETM_Q35_682590"/>
      <w:bookmarkStart w:id="17043" w:name="_ETM_Q35_682800"/>
      <w:bookmarkStart w:id="17044" w:name="_ETM_Q35_683130"/>
      <w:bookmarkStart w:id="17045" w:name="_ETM_Q35_683460"/>
      <w:bookmarkStart w:id="17046" w:name="_ETM_Q35_683670"/>
      <w:bookmarkStart w:id="17047" w:name="_ETM_Q35_683820"/>
      <w:bookmarkStart w:id="17048" w:name="_ETM_Q35_684090"/>
      <w:bookmarkStart w:id="17049" w:name="_ETM_Q35_684180"/>
      <w:bookmarkStart w:id="17050" w:name="_ETM_Q35_685110"/>
      <w:bookmarkStart w:id="17051" w:name="_ETM_Q35_685439"/>
      <w:bookmarkEnd w:id="17040"/>
      <w:bookmarkEnd w:id="17041"/>
      <w:bookmarkEnd w:id="17042"/>
      <w:bookmarkEnd w:id="17043"/>
      <w:bookmarkEnd w:id="17044"/>
      <w:bookmarkEnd w:id="17045"/>
      <w:bookmarkEnd w:id="17046"/>
      <w:bookmarkEnd w:id="17047"/>
      <w:bookmarkEnd w:id="17048"/>
      <w:bookmarkEnd w:id="17049"/>
      <w:bookmarkEnd w:id="17050"/>
      <w:bookmarkEnd w:id="17051"/>
      <w:r>
        <w:rPr>
          <w:rtl/>
        </w:rPr>
        <w:t xml:space="preserve">תכלים </w:t>
      </w:r>
      <w:bookmarkStart w:id="17052" w:name="_ETM_Q35_685890"/>
      <w:bookmarkEnd w:id="17052"/>
      <w:r>
        <w:rPr>
          <w:rtl/>
        </w:rPr>
        <w:t xml:space="preserve">בטלוויזיה </w:t>
      </w:r>
      <w:bookmarkStart w:id="17053" w:name="_ETM_Q35_687150"/>
      <w:bookmarkEnd w:id="17053"/>
      <w:r>
        <w:rPr>
          <w:rtl/>
        </w:rPr>
        <w:t xml:space="preserve">ורואים </w:t>
      </w:r>
      <w:bookmarkStart w:id="17054" w:name="_ETM_Q35_687659"/>
      <w:bookmarkEnd w:id="17054"/>
      <w:r>
        <w:rPr>
          <w:rtl/>
        </w:rPr>
        <w:t>אותנו</w:t>
      </w:r>
      <w:r>
        <w:rPr>
          <w:rFonts w:hint="cs"/>
          <w:rtl/>
        </w:rPr>
        <w:t>;</w:t>
      </w:r>
      <w:r>
        <w:rPr>
          <w:rtl/>
        </w:rPr>
        <w:t xml:space="preserve"> </w:t>
      </w:r>
      <w:bookmarkStart w:id="17055" w:name="_ETM_Q35_688560"/>
      <w:bookmarkEnd w:id="17055"/>
      <w:r>
        <w:rPr>
          <w:rtl/>
        </w:rPr>
        <w:t xml:space="preserve">כשהם </w:t>
      </w:r>
      <w:bookmarkStart w:id="17056" w:name="_ETM_Q35_689129"/>
      <w:bookmarkEnd w:id="17056"/>
      <w:r>
        <w:rPr>
          <w:rtl/>
        </w:rPr>
        <w:t xml:space="preserve">קוראים </w:t>
      </w:r>
      <w:bookmarkStart w:id="17057" w:name="_ETM_Q35_689549"/>
      <w:bookmarkEnd w:id="17057"/>
      <w:r>
        <w:rPr>
          <w:rtl/>
        </w:rPr>
        <w:t xml:space="preserve">כותרות </w:t>
      </w:r>
      <w:bookmarkStart w:id="17058" w:name="_ETM_Q35_690060"/>
      <w:bookmarkEnd w:id="17058"/>
      <w:r>
        <w:rPr>
          <w:rtl/>
        </w:rPr>
        <w:t>בעיתונים</w:t>
      </w:r>
      <w:r>
        <w:rPr>
          <w:rFonts w:hint="cs"/>
          <w:rtl/>
        </w:rPr>
        <w:t>;</w:t>
      </w:r>
      <w:r>
        <w:rPr>
          <w:rtl/>
        </w:rPr>
        <w:t xml:space="preserve"> </w:t>
      </w:r>
      <w:bookmarkStart w:id="17059" w:name="_ETM_Q35_691219"/>
      <w:bookmarkEnd w:id="17059"/>
      <w:r>
        <w:rPr>
          <w:rtl/>
        </w:rPr>
        <w:t xml:space="preserve">כשהם </w:t>
      </w:r>
      <w:bookmarkStart w:id="17060" w:name="_ETM_Q35_691670"/>
      <w:bookmarkEnd w:id="17060"/>
      <w:r>
        <w:rPr>
          <w:rtl/>
        </w:rPr>
        <w:t xml:space="preserve">רואים </w:t>
      </w:r>
      <w:bookmarkStart w:id="17061" w:name="_ETM_Q35_691969"/>
      <w:bookmarkEnd w:id="17061"/>
      <w:r>
        <w:rPr>
          <w:rtl/>
        </w:rPr>
        <w:t>ב</w:t>
      </w:r>
      <w:bookmarkStart w:id="17062" w:name="_ETM_Q35_692090"/>
      <w:bookmarkEnd w:id="17062"/>
      <w:r>
        <w:rPr>
          <w:rtl/>
        </w:rPr>
        <w:t>מדי</w:t>
      </w:r>
      <w:r>
        <w:rPr>
          <w:rFonts w:hint="cs"/>
          <w:rtl/>
        </w:rPr>
        <w:t>ה</w:t>
      </w:r>
      <w:r>
        <w:rPr>
          <w:rtl/>
        </w:rPr>
        <w:t xml:space="preserve"> </w:t>
      </w:r>
      <w:bookmarkStart w:id="17063" w:name="_ETM_Q35_692420"/>
      <w:bookmarkEnd w:id="17063"/>
      <w:r>
        <w:rPr>
          <w:rtl/>
        </w:rPr>
        <w:t xml:space="preserve">החברתית </w:t>
      </w:r>
      <w:bookmarkStart w:id="17064" w:name="_ETM_Q35_693620"/>
      <w:bookmarkEnd w:id="17064"/>
      <w:r>
        <w:rPr>
          <w:rtl/>
        </w:rPr>
        <w:t xml:space="preserve">ציטוטים </w:t>
      </w:r>
      <w:bookmarkStart w:id="17065" w:name="_ETM_Q35_694219"/>
      <w:bookmarkEnd w:id="17065"/>
      <w:r>
        <w:rPr>
          <w:rtl/>
        </w:rPr>
        <w:t xml:space="preserve">יוצאים </w:t>
      </w:r>
      <w:bookmarkStart w:id="17066" w:name="_ETM_Q35_694579"/>
      <w:bookmarkEnd w:id="17066"/>
      <w:r>
        <w:rPr>
          <w:rtl/>
        </w:rPr>
        <w:t xml:space="preserve">מהבית </w:t>
      </w:r>
      <w:bookmarkStart w:id="17067" w:name="_ETM_Q35_695150"/>
      <w:bookmarkEnd w:id="17067"/>
      <w:r>
        <w:rPr>
          <w:rtl/>
        </w:rPr>
        <w:t>הזה</w:t>
      </w:r>
      <w:r>
        <w:rPr>
          <w:rFonts w:hint="cs"/>
          <w:rtl/>
        </w:rPr>
        <w:t>,</w:t>
      </w:r>
      <w:r>
        <w:rPr>
          <w:rtl/>
        </w:rPr>
        <w:t xml:space="preserve"> </w:t>
      </w:r>
      <w:bookmarkStart w:id="17068" w:name="_ETM_Q35_695900"/>
      <w:bookmarkEnd w:id="17068"/>
      <w:r>
        <w:rPr>
          <w:rtl/>
        </w:rPr>
        <w:t xml:space="preserve">אז </w:t>
      </w:r>
      <w:bookmarkStart w:id="17069" w:name="_ETM_Q35_696079"/>
      <w:bookmarkEnd w:id="17069"/>
      <w:r>
        <w:rPr>
          <w:rtl/>
        </w:rPr>
        <w:t xml:space="preserve">אנשים </w:t>
      </w:r>
      <w:bookmarkStart w:id="17070" w:name="_ETM_Q35_696559"/>
      <w:bookmarkEnd w:id="17070"/>
      <w:r>
        <w:rPr>
          <w:rtl/>
        </w:rPr>
        <w:t>דגולים</w:t>
      </w:r>
      <w:bookmarkStart w:id="17071" w:name="_ETM_Q35_697549"/>
      <w:bookmarkEnd w:id="17071"/>
      <w:r>
        <w:rPr>
          <w:rFonts w:hint="cs"/>
          <w:rtl/>
        </w:rPr>
        <w:t xml:space="preserve">, </w:t>
      </w:r>
      <w:r>
        <w:rPr>
          <w:rtl/>
        </w:rPr>
        <w:t xml:space="preserve">גדולים </w:t>
      </w:r>
      <w:bookmarkStart w:id="17072" w:name="_ETM_Q35_698090"/>
      <w:bookmarkEnd w:id="17072"/>
      <w:r>
        <w:rPr>
          <w:rFonts w:hint="cs"/>
          <w:rtl/>
        </w:rPr>
        <w:t>מ</w:t>
      </w:r>
      <w:r>
        <w:rPr>
          <w:rtl/>
        </w:rPr>
        <w:t>הם</w:t>
      </w:r>
      <w:bookmarkStart w:id="17073" w:name="_ETM_Q35_698780"/>
      <w:bookmarkEnd w:id="17073"/>
      <w:r>
        <w:rPr>
          <w:rFonts w:hint="cs"/>
          <w:rtl/>
        </w:rPr>
        <w:t xml:space="preserve">, </w:t>
      </w:r>
      <w:r>
        <w:rPr>
          <w:rtl/>
        </w:rPr>
        <w:t xml:space="preserve">באים </w:t>
      </w:r>
      <w:bookmarkStart w:id="17074" w:name="_ETM_Q35_699079"/>
      <w:bookmarkEnd w:id="17074"/>
      <w:r>
        <w:rPr>
          <w:rtl/>
        </w:rPr>
        <w:t xml:space="preserve">ואומרים </w:t>
      </w:r>
      <w:bookmarkStart w:id="17075" w:name="_ETM_Q35_699530"/>
      <w:bookmarkStart w:id="17076" w:name="_ETM_Q35_699920"/>
      <w:bookmarkStart w:id="17077" w:name="_ETM_Q35_700790"/>
      <w:bookmarkEnd w:id="17075"/>
      <w:bookmarkEnd w:id="17076"/>
      <w:bookmarkEnd w:id="17077"/>
      <w:r>
        <w:rPr>
          <w:rFonts w:hint="cs"/>
          <w:rtl/>
        </w:rPr>
        <w:t>"</w:t>
      </w:r>
      <w:r w:rsidRPr="00B0788C">
        <w:rPr>
          <w:rFonts w:hint="cs"/>
          <w:rtl/>
        </w:rPr>
        <w:t>ול</w:t>
      </w:r>
      <w:r w:rsidRPr="00B0788C">
        <w:rPr>
          <w:rtl/>
        </w:rPr>
        <w:t xml:space="preserve">שמחה </w:t>
      </w:r>
      <w:bookmarkStart w:id="17078" w:name="_ETM_Q35_701300"/>
      <w:bookmarkEnd w:id="17078"/>
      <w:r w:rsidRPr="00B0788C">
        <w:rPr>
          <w:rFonts w:hint="cs"/>
          <w:rtl/>
        </w:rPr>
        <w:t>מַה זֹּה עֹשָׂה</w:t>
      </w:r>
      <w:r>
        <w:rPr>
          <w:rFonts w:hint="cs"/>
          <w:rtl/>
        </w:rPr>
        <w:t>"?</w:t>
      </w:r>
      <w:r>
        <w:rPr>
          <w:rtl/>
        </w:rPr>
        <w:t xml:space="preserve"> </w:t>
      </w:r>
      <w:bookmarkStart w:id="17079" w:name="_ETM_Q35_702620"/>
      <w:bookmarkEnd w:id="17079"/>
      <w:r>
        <w:rPr>
          <w:rtl/>
        </w:rPr>
        <w:t xml:space="preserve">אנחנו </w:t>
      </w:r>
      <w:bookmarkStart w:id="17080" w:name="_ETM_Q35_703190"/>
      <w:bookmarkEnd w:id="17080"/>
      <w:r>
        <w:rPr>
          <w:rtl/>
        </w:rPr>
        <w:t xml:space="preserve">חברי </w:t>
      </w:r>
      <w:bookmarkStart w:id="17081" w:name="_ETM_Q35_703580"/>
      <w:bookmarkEnd w:id="17081"/>
      <w:r>
        <w:rPr>
          <w:rtl/>
        </w:rPr>
        <w:t>הכנסת</w:t>
      </w:r>
      <w:r>
        <w:rPr>
          <w:rFonts w:hint="cs"/>
          <w:rtl/>
        </w:rPr>
        <w:t>,</w:t>
      </w:r>
      <w:r>
        <w:rPr>
          <w:rtl/>
        </w:rPr>
        <w:t xml:space="preserve"> </w:t>
      </w:r>
      <w:bookmarkStart w:id="17082" w:name="_ETM_Q35_704270"/>
      <w:bookmarkEnd w:id="17082"/>
      <w:r>
        <w:rPr>
          <w:rtl/>
        </w:rPr>
        <w:t>כן</w:t>
      </w:r>
      <w:r>
        <w:rPr>
          <w:rFonts w:hint="cs"/>
          <w:rtl/>
        </w:rPr>
        <w:t>,</w:t>
      </w:r>
      <w:r>
        <w:rPr>
          <w:rtl/>
        </w:rPr>
        <w:t xml:space="preserve"> </w:t>
      </w:r>
      <w:bookmarkStart w:id="17083" w:name="_ETM_Q35_704630"/>
      <w:bookmarkEnd w:id="17083"/>
      <w:r>
        <w:rPr>
          <w:rtl/>
        </w:rPr>
        <w:t xml:space="preserve">גם </w:t>
      </w:r>
      <w:bookmarkStart w:id="17084" w:name="_ETM_Q35_704900"/>
      <w:bookmarkEnd w:id="17084"/>
      <w:r>
        <w:rPr>
          <w:rtl/>
        </w:rPr>
        <w:t>ב</w:t>
      </w:r>
      <w:r>
        <w:rPr>
          <w:rFonts w:hint="cs"/>
          <w:rtl/>
        </w:rPr>
        <w:t>עת עימות, גם בעת משבר, במחלוקות</w:t>
      </w:r>
      <w:bookmarkStart w:id="17085" w:name="_ETM_Q35_703672"/>
      <w:bookmarkEnd w:id="17085"/>
      <w:r>
        <w:rPr>
          <w:rFonts w:hint="cs"/>
          <w:rtl/>
        </w:rPr>
        <w:t xml:space="preserve"> </w:t>
      </w:r>
      <w:bookmarkStart w:id="17086" w:name="_ETM_Q35_706069"/>
      <w:bookmarkStart w:id="17087" w:name="_ETM_Q35_706400"/>
      <w:bookmarkStart w:id="17088" w:name="_ETM_Q35_706670"/>
      <w:bookmarkStart w:id="17089" w:name="_ETM_Q35_707600"/>
      <w:bookmarkStart w:id="17090" w:name="_ETM_Q35_708350"/>
      <w:bookmarkEnd w:id="17086"/>
      <w:bookmarkEnd w:id="17087"/>
      <w:bookmarkEnd w:id="17088"/>
      <w:bookmarkEnd w:id="17089"/>
      <w:bookmarkEnd w:id="17090"/>
      <w:r>
        <w:rPr>
          <w:rtl/>
        </w:rPr>
        <w:t xml:space="preserve">הכי </w:t>
      </w:r>
      <w:bookmarkStart w:id="17091" w:name="_ETM_Q35_708590"/>
      <w:bookmarkEnd w:id="17091"/>
      <w:r>
        <w:rPr>
          <w:rtl/>
        </w:rPr>
        <w:t>קשות</w:t>
      </w:r>
      <w:r>
        <w:rPr>
          <w:rFonts w:hint="cs"/>
          <w:rtl/>
        </w:rPr>
        <w:t>,</w:t>
      </w:r>
      <w:r>
        <w:rPr>
          <w:rtl/>
        </w:rPr>
        <w:t xml:space="preserve"> </w:t>
      </w:r>
      <w:bookmarkStart w:id="17092" w:name="_ETM_Q35_709309"/>
      <w:bookmarkEnd w:id="17092"/>
      <w:r>
        <w:rPr>
          <w:rtl/>
        </w:rPr>
        <w:t xml:space="preserve">צריכים </w:t>
      </w:r>
      <w:bookmarkStart w:id="17093" w:name="_ETM_Q35_709730"/>
      <w:bookmarkEnd w:id="17093"/>
      <w:r>
        <w:rPr>
          <w:rtl/>
        </w:rPr>
        <w:t xml:space="preserve">לשמור </w:t>
      </w:r>
      <w:bookmarkStart w:id="17094" w:name="_ETM_Q35_710150"/>
      <w:bookmarkEnd w:id="17094"/>
      <w:r>
        <w:rPr>
          <w:rtl/>
        </w:rPr>
        <w:t xml:space="preserve">על </w:t>
      </w:r>
      <w:bookmarkStart w:id="17095" w:name="_ETM_Q35_710240"/>
      <w:bookmarkEnd w:id="17095"/>
      <w:r>
        <w:rPr>
          <w:rtl/>
        </w:rPr>
        <w:t>לשוננו</w:t>
      </w:r>
      <w:bookmarkStart w:id="17096" w:name="_ETM_Q35_711200"/>
      <w:bookmarkEnd w:id="17096"/>
      <w:r>
        <w:rPr>
          <w:rFonts w:hint="cs"/>
          <w:rtl/>
        </w:rPr>
        <w:t xml:space="preserve">, </w:t>
      </w:r>
      <w:r>
        <w:rPr>
          <w:rtl/>
        </w:rPr>
        <w:t xml:space="preserve">כי </w:t>
      </w:r>
      <w:bookmarkStart w:id="17097" w:name="_ETM_Q35_711380"/>
      <w:bookmarkEnd w:id="17097"/>
      <w:r>
        <w:rPr>
          <w:rFonts w:hint="cs"/>
          <w:rtl/>
        </w:rPr>
        <w:t>"</w:t>
      </w:r>
      <w:r>
        <w:rPr>
          <w:rtl/>
        </w:rPr>
        <w:t xml:space="preserve">שומר </w:t>
      </w:r>
      <w:bookmarkStart w:id="17098" w:name="_ETM_Q35_711770"/>
      <w:bookmarkEnd w:id="17098"/>
      <w:r>
        <w:rPr>
          <w:rtl/>
        </w:rPr>
        <w:t>פיו</w:t>
      </w:r>
      <w:r>
        <w:rPr>
          <w:rFonts w:hint="cs"/>
          <w:rtl/>
        </w:rPr>
        <w:t xml:space="preserve"> ולשונו </w:t>
      </w:r>
      <w:r w:rsidRPr="00B0788C">
        <w:rPr>
          <w:rFonts w:hint="cs"/>
          <w:rtl/>
        </w:rPr>
        <w:t>שֹׁמֵר</w:t>
      </w:r>
      <w:r>
        <w:rPr>
          <w:rFonts w:hint="cs"/>
          <w:rtl/>
        </w:rPr>
        <w:t xml:space="preserve"> מצרות נפשו". </w:t>
      </w:r>
      <w:bookmarkStart w:id="17099" w:name="_ETM_Q35_712010"/>
      <w:bookmarkStart w:id="17100" w:name="_ETM_Q35_712160"/>
      <w:bookmarkStart w:id="17101" w:name="_ETM_Q35_713059"/>
      <w:bookmarkStart w:id="17102" w:name="_ETM_Q35_713510"/>
      <w:bookmarkStart w:id="17103" w:name="_ETM_Q35_714110"/>
      <w:bookmarkStart w:id="17104" w:name="_ETM_Q35_715069"/>
      <w:bookmarkEnd w:id="17099"/>
      <w:bookmarkEnd w:id="17100"/>
      <w:bookmarkEnd w:id="17101"/>
      <w:bookmarkEnd w:id="17102"/>
      <w:bookmarkEnd w:id="17103"/>
      <w:bookmarkEnd w:id="17104"/>
    </w:p>
    <w:p w:rsidR="00C7504F" w:rsidRDefault="00C7504F" w:rsidP="00782919">
      <w:pPr>
        <w:rPr>
          <w:rtl/>
        </w:rPr>
      </w:pPr>
      <w:bookmarkStart w:id="17105" w:name="_ETM_Q35_714828"/>
      <w:bookmarkStart w:id="17106" w:name="_ETM_Q35_714887"/>
      <w:bookmarkEnd w:id="17105"/>
      <w:bookmarkEnd w:id="17106"/>
    </w:p>
    <w:p w:rsidR="00C7504F" w:rsidRDefault="00C7504F" w:rsidP="00031289">
      <w:pPr>
        <w:rPr>
          <w:rtl/>
          <w:lang w:eastAsia="he-IL"/>
        </w:rPr>
      </w:pPr>
      <w:bookmarkStart w:id="17107" w:name="_ETM_Q35_715083"/>
      <w:bookmarkStart w:id="17108" w:name="_ETM_Q35_715130"/>
      <w:bookmarkEnd w:id="17107"/>
      <w:bookmarkEnd w:id="17108"/>
      <w:r>
        <w:rPr>
          <w:rtl/>
        </w:rPr>
        <w:t xml:space="preserve">אנחנו </w:t>
      </w:r>
      <w:bookmarkStart w:id="17109" w:name="_ETM_Q35_715370"/>
      <w:bookmarkEnd w:id="17109"/>
      <w:r>
        <w:rPr>
          <w:rtl/>
        </w:rPr>
        <w:t xml:space="preserve">צריכים </w:t>
      </w:r>
      <w:bookmarkStart w:id="17110" w:name="_ETM_Q35_715610"/>
      <w:bookmarkEnd w:id="17110"/>
      <w:r>
        <w:rPr>
          <w:rtl/>
        </w:rPr>
        <w:t xml:space="preserve">לשים </w:t>
      </w:r>
      <w:bookmarkStart w:id="17111" w:name="_ETM_Q35_715880"/>
      <w:bookmarkEnd w:id="17111"/>
      <w:r>
        <w:rPr>
          <w:rtl/>
        </w:rPr>
        <w:t xml:space="preserve">גבולות </w:t>
      </w:r>
      <w:bookmarkStart w:id="17112" w:name="_ETM_Q35_716300"/>
      <w:bookmarkEnd w:id="17112"/>
      <w:r>
        <w:rPr>
          <w:rtl/>
        </w:rPr>
        <w:t xml:space="preserve">לדברים </w:t>
      </w:r>
      <w:bookmarkStart w:id="17113" w:name="_ETM_Q35_716720"/>
      <w:bookmarkEnd w:id="17113"/>
      <w:r>
        <w:rPr>
          <w:rtl/>
        </w:rPr>
        <w:t>שלנו</w:t>
      </w:r>
      <w:r>
        <w:rPr>
          <w:rFonts w:hint="cs"/>
          <w:rtl/>
        </w:rPr>
        <w:t>.</w:t>
      </w:r>
      <w:r>
        <w:rPr>
          <w:rtl/>
        </w:rPr>
        <w:t xml:space="preserve"> </w:t>
      </w:r>
      <w:bookmarkStart w:id="17114" w:name="_ETM_Q35_717530"/>
      <w:bookmarkEnd w:id="17114"/>
      <w:r>
        <w:rPr>
          <w:rFonts w:hint="cs"/>
          <w:rtl/>
        </w:rPr>
        <w:t>ה</w:t>
      </w:r>
      <w:r>
        <w:rPr>
          <w:rtl/>
        </w:rPr>
        <w:t xml:space="preserve">אלימות </w:t>
      </w:r>
      <w:bookmarkStart w:id="17115" w:name="_ETM_Q35_717950"/>
      <w:bookmarkEnd w:id="17115"/>
      <w:r>
        <w:rPr>
          <w:rtl/>
        </w:rPr>
        <w:t xml:space="preserve">בבתי </w:t>
      </w:r>
      <w:bookmarkStart w:id="17116" w:name="_ETM_Q35_718340"/>
      <w:bookmarkEnd w:id="17116"/>
      <w:r>
        <w:rPr>
          <w:rtl/>
        </w:rPr>
        <w:t xml:space="preserve">הספר </w:t>
      </w:r>
      <w:bookmarkStart w:id="17117" w:name="_ETM_Q35_718730"/>
      <w:bookmarkEnd w:id="17117"/>
      <w:r>
        <w:rPr>
          <w:rtl/>
        </w:rPr>
        <w:t xml:space="preserve">בישראל </w:t>
      </w:r>
      <w:bookmarkStart w:id="17118" w:name="_ETM_Q35_719179"/>
      <w:bookmarkEnd w:id="17118"/>
      <w:r>
        <w:rPr>
          <w:rtl/>
        </w:rPr>
        <w:t xml:space="preserve">היא </w:t>
      </w:r>
      <w:bookmarkStart w:id="17119" w:name="_ETM_Q35_719270"/>
      <w:bookmarkEnd w:id="17119"/>
      <w:r>
        <w:rPr>
          <w:rtl/>
        </w:rPr>
        <w:t>נוראה</w:t>
      </w:r>
      <w:r>
        <w:rPr>
          <w:rFonts w:hint="cs"/>
          <w:rtl/>
        </w:rPr>
        <w:t>.</w:t>
      </w:r>
      <w:r>
        <w:rPr>
          <w:rtl/>
        </w:rPr>
        <w:t xml:space="preserve"> </w:t>
      </w:r>
      <w:bookmarkStart w:id="17120" w:name="_ETM_Q35_720180"/>
      <w:bookmarkEnd w:id="17120"/>
      <w:r>
        <w:rPr>
          <w:rtl/>
        </w:rPr>
        <w:t xml:space="preserve">לצערי </w:t>
      </w:r>
      <w:bookmarkStart w:id="17121" w:name="_ETM_Q35_720840"/>
      <w:bookmarkEnd w:id="17121"/>
      <w:r>
        <w:rPr>
          <w:rtl/>
        </w:rPr>
        <w:t>הרב</w:t>
      </w:r>
      <w:r>
        <w:rPr>
          <w:rFonts w:hint="cs"/>
          <w:rtl/>
        </w:rPr>
        <w:t>,</w:t>
      </w:r>
      <w:r>
        <w:rPr>
          <w:rtl/>
        </w:rPr>
        <w:t xml:space="preserve"> </w:t>
      </w:r>
      <w:bookmarkStart w:id="17122" w:name="_ETM_Q35_721860"/>
      <w:bookmarkEnd w:id="17122"/>
      <w:r>
        <w:rPr>
          <w:rtl/>
        </w:rPr>
        <w:t xml:space="preserve">היא </w:t>
      </w:r>
      <w:bookmarkStart w:id="17123" w:name="_ETM_Q35_722010"/>
      <w:bookmarkEnd w:id="17123"/>
      <w:r>
        <w:rPr>
          <w:rtl/>
        </w:rPr>
        <w:t>ש</w:t>
      </w:r>
      <w:r>
        <w:rPr>
          <w:rFonts w:hint="cs"/>
          <w:rtl/>
        </w:rPr>
        <w:t>י</w:t>
      </w:r>
      <w:r>
        <w:rPr>
          <w:rtl/>
        </w:rPr>
        <w:t xml:space="preserve">קוף </w:t>
      </w:r>
      <w:bookmarkStart w:id="17124" w:name="_ETM_Q35_722580"/>
      <w:bookmarkEnd w:id="17124"/>
      <w:r>
        <w:rPr>
          <w:rtl/>
        </w:rPr>
        <w:t xml:space="preserve">חלקי </w:t>
      </w:r>
      <w:bookmarkStart w:id="17125" w:name="_ETM_Q35_723900"/>
      <w:bookmarkEnd w:id="17125"/>
      <w:r>
        <w:rPr>
          <w:rtl/>
        </w:rPr>
        <w:t xml:space="preserve">של </w:t>
      </w:r>
      <w:bookmarkStart w:id="17126" w:name="_ETM_Q35_724140"/>
      <w:bookmarkEnd w:id="17126"/>
      <w:r>
        <w:rPr>
          <w:rtl/>
        </w:rPr>
        <w:t xml:space="preserve">מה </w:t>
      </w:r>
      <w:bookmarkStart w:id="17127" w:name="_ETM_Q35_724290"/>
      <w:bookmarkEnd w:id="17127"/>
      <w:r>
        <w:rPr>
          <w:rtl/>
        </w:rPr>
        <w:t xml:space="preserve">שקורה </w:t>
      </w:r>
      <w:bookmarkStart w:id="17128" w:name="_ETM_Q35_724709"/>
      <w:bookmarkEnd w:id="17128"/>
      <w:r>
        <w:rPr>
          <w:rtl/>
        </w:rPr>
        <w:t>בכביש</w:t>
      </w:r>
      <w:r>
        <w:rPr>
          <w:rFonts w:hint="cs"/>
          <w:rtl/>
        </w:rPr>
        <w:t>,</w:t>
      </w:r>
      <w:r>
        <w:rPr>
          <w:rtl/>
        </w:rPr>
        <w:t xml:space="preserve"> </w:t>
      </w:r>
      <w:bookmarkStart w:id="17129" w:name="_ETM_Q35_725819"/>
      <w:bookmarkEnd w:id="17129"/>
      <w:r>
        <w:rPr>
          <w:rFonts w:hint="cs"/>
          <w:rtl/>
        </w:rPr>
        <w:t xml:space="preserve">של </w:t>
      </w:r>
      <w:r>
        <w:rPr>
          <w:rtl/>
        </w:rPr>
        <w:t xml:space="preserve">מה </w:t>
      </w:r>
      <w:bookmarkStart w:id="17130" w:name="_ETM_Q35_726030"/>
      <w:bookmarkEnd w:id="17130"/>
      <w:r>
        <w:rPr>
          <w:rtl/>
        </w:rPr>
        <w:t xml:space="preserve">שקורה </w:t>
      </w:r>
      <w:bookmarkStart w:id="17131" w:name="_ETM_Q35_726450"/>
      <w:bookmarkEnd w:id="17131"/>
      <w:r>
        <w:rPr>
          <w:rtl/>
        </w:rPr>
        <w:t>בכנסת</w:t>
      </w:r>
      <w:r>
        <w:rPr>
          <w:rFonts w:hint="cs"/>
          <w:rtl/>
        </w:rPr>
        <w:t>,</w:t>
      </w:r>
      <w:r>
        <w:rPr>
          <w:rtl/>
        </w:rPr>
        <w:t xml:space="preserve"> </w:t>
      </w:r>
      <w:bookmarkStart w:id="17132" w:name="_ETM_Q35_727530"/>
      <w:bookmarkEnd w:id="17132"/>
      <w:r>
        <w:rPr>
          <w:rFonts w:hint="cs"/>
          <w:rtl/>
        </w:rPr>
        <w:t xml:space="preserve">של </w:t>
      </w:r>
      <w:r>
        <w:rPr>
          <w:rtl/>
        </w:rPr>
        <w:t xml:space="preserve">מה </w:t>
      </w:r>
      <w:bookmarkStart w:id="17133" w:name="_ETM_Q35_727739"/>
      <w:bookmarkEnd w:id="17133"/>
      <w:r>
        <w:rPr>
          <w:rtl/>
        </w:rPr>
        <w:t xml:space="preserve">שקורה </w:t>
      </w:r>
      <w:bookmarkStart w:id="17134" w:name="_ETM_Q35_728190"/>
      <w:bookmarkEnd w:id="17134"/>
      <w:r>
        <w:rPr>
          <w:rtl/>
        </w:rPr>
        <w:t xml:space="preserve">בין </w:t>
      </w:r>
      <w:bookmarkStart w:id="17135" w:name="_ETM_Q35_728400"/>
      <w:bookmarkEnd w:id="17135"/>
      <w:r>
        <w:rPr>
          <w:rtl/>
        </w:rPr>
        <w:t xml:space="preserve">המבוגרים </w:t>
      </w:r>
      <w:bookmarkStart w:id="17136" w:name="_ETM_Q35_728940"/>
      <w:bookmarkEnd w:id="17136"/>
      <w:r>
        <w:rPr>
          <w:rtl/>
        </w:rPr>
        <w:t>שמדברים</w:t>
      </w:r>
      <w:bookmarkStart w:id="17137" w:name="_ETM_Q35_729870"/>
      <w:bookmarkEnd w:id="17137"/>
      <w:r>
        <w:rPr>
          <w:rFonts w:hint="cs"/>
          <w:rtl/>
        </w:rPr>
        <w:t xml:space="preserve">. </w:t>
      </w:r>
      <w:bookmarkStart w:id="17138" w:name="TOR_Q36"/>
      <w:bookmarkStart w:id="17139" w:name="_ETM_Q36_180240"/>
      <w:bookmarkEnd w:id="17138"/>
      <w:bookmarkEnd w:id="17139"/>
      <w:r>
        <w:rPr>
          <w:rFonts w:hint="cs"/>
          <w:rtl/>
          <w:lang w:eastAsia="he-IL"/>
        </w:rPr>
        <w:t xml:space="preserve">הילד הזה לא למד את הקללות לבד, הוא שמע אותן איפשהו. הוא משמיע את מה שהוא שומע בבית, ברחוב, בבית הספר ובכנסת ישראל. ולכן אני אומר לנו, מחלוקות קשות – כן, דעות שונות מקצה לקצה – כן, אבל גם אנחנו, </w:t>
      </w:r>
      <w:bookmarkStart w:id="17140" w:name="_ETM_Q36_147667"/>
      <w:bookmarkEnd w:id="17140"/>
      <w:r>
        <w:rPr>
          <w:rFonts w:hint="cs"/>
          <w:rtl/>
          <w:lang w:eastAsia="he-IL"/>
        </w:rPr>
        <w:t>חברי הכנסת, כשאנחנו רואים את האלימות בבתי הספר, צריכים לשמור על פינו ולשוננו. תודה רבה.</w:t>
      </w:r>
    </w:p>
    <w:p w:rsidR="00C7504F" w:rsidRDefault="00C7504F" w:rsidP="00782919">
      <w:pPr>
        <w:ind w:firstLine="0"/>
        <w:rPr>
          <w:rtl/>
          <w:lang w:eastAsia="he-IL"/>
        </w:rPr>
      </w:pPr>
    </w:p>
    <w:p w:rsidR="00C7504F" w:rsidRDefault="00C7504F" w:rsidP="00782919">
      <w:pPr>
        <w:pStyle w:val="af6"/>
        <w:keepNext/>
        <w:rPr>
          <w:rtl/>
        </w:rPr>
      </w:pPr>
      <w:r w:rsidRPr="008634F9">
        <w:rPr>
          <w:rStyle w:val="TagStyle"/>
          <w:rtl/>
        </w:rPr>
        <w:t xml:space="preserve"> &lt;&lt; יור &gt;&gt; </w:t>
      </w:r>
      <w:r>
        <w:rPr>
          <w:rtl/>
        </w:rPr>
        <w:t>היו"ר ניסים ואטורי:</w:t>
      </w:r>
      <w:r w:rsidRPr="008634F9">
        <w:rPr>
          <w:rStyle w:val="TagStyle"/>
          <w:rtl/>
        </w:rPr>
        <w:t xml:space="preserve"> &lt;&lt; יור &gt;&gt;</w:t>
      </w:r>
      <w:r>
        <w:rPr>
          <w:rtl/>
        </w:rPr>
        <w:t xml:space="preserve"> </w:t>
      </w:r>
    </w:p>
    <w:p w:rsidR="00C7504F" w:rsidRDefault="00C7504F" w:rsidP="00171942">
      <w:pPr>
        <w:rPr>
          <w:rtl/>
          <w:lang w:eastAsia="he-IL"/>
        </w:rPr>
      </w:pPr>
    </w:p>
    <w:p w:rsidR="00C7504F" w:rsidRPr="00F909A0" w:rsidRDefault="00C7504F" w:rsidP="00782919">
      <w:pPr>
        <w:rPr>
          <w:rtl/>
          <w:lang w:eastAsia="he-IL"/>
        </w:rPr>
      </w:pPr>
      <w:r>
        <w:rPr>
          <w:rFonts w:hint="cs"/>
          <w:rtl/>
          <w:lang w:eastAsia="he-IL"/>
        </w:rPr>
        <w:t xml:space="preserve">חבר הכנסת יוסף עטאונה. שלוש דקות </w:t>
      </w:r>
      <w:bookmarkStart w:id="17141" w:name="_ETM_Q36_176057"/>
      <w:bookmarkEnd w:id="17141"/>
      <w:r>
        <w:rPr>
          <w:rFonts w:hint="cs"/>
          <w:rtl/>
          <w:lang w:eastAsia="he-IL"/>
        </w:rPr>
        <w:t>לרשותך, בבקשה.</w:t>
      </w:r>
    </w:p>
    <w:p w:rsidR="00C7504F" w:rsidRDefault="00C7504F" w:rsidP="00782919">
      <w:pPr>
        <w:ind w:firstLine="0"/>
        <w:rPr>
          <w:rtl/>
          <w:lang w:eastAsia="he-IL"/>
        </w:rPr>
      </w:pPr>
    </w:p>
    <w:p w:rsidR="00C7504F" w:rsidRDefault="00C7504F" w:rsidP="00782919">
      <w:pPr>
        <w:pStyle w:val="a4"/>
        <w:keepNext/>
        <w:rPr>
          <w:rtl/>
        </w:rPr>
      </w:pPr>
      <w:r w:rsidRPr="00F909A0">
        <w:rPr>
          <w:rStyle w:val="TagStyle"/>
          <w:rtl/>
        </w:rPr>
        <w:t xml:space="preserve"> &lt;&lt; דובר &gt;&gt; </w:t>
      </w:r>
      <w:bookmarkStart w:id="17142" w:name="_Toc183635925"/>
      <w:bookmarkStart w:id="17143" w:name="_Toc183642242"/>
      <w:bookmarkStart w:id="17144" w:name="_Toc215590692"/>
      <w:r>
        <w:rPr>
          <w:rtl/>
        </w:rPr>
        <w:t>יוסף עטאונה (חד"ש-תע"ל):</w:t>
      </w:r>
      <w:bookmarkEnd w:id="17142"/>
      <w:bookmarkEnd w:id="17143"/>
      <w:bookmarkEnd w:id="17144"/>
      <w:r w:rsidRPr="00F909A0">
        <w:rPr>
          <w:rStyle w:val="TagStyle"/>
          <w:rtl/>
        </w:rPr>
        <w:t xml:space="preserve"> &lt;&lt; דובר &gt;&gt;</w:t>
      </w:r>
      <w:r>
        <w:rPr>
          <w:rtl/>
        </w:rPr>
        <w:t xml:space="preserve"> </w:t>
      </w:r>
    </w:p>
    <w:p w:rsidR="00C7504F" w:rsidRDefault="00C7504F" w:rsidP="00171942">
      <w:pPr>
        <w:rPr>
          <w:rtl/>
          <w:lang w:eastAsia="he-IL"/>
        </w:rPr>
      </w:pPr>
    </w:p>
    <w:p w:rsidR="00C7504F" w:rsidRDefault="00C7504F" w:rsidP="00782919">
      <w:pPr>
        <w:rPr>
          <w:rtl/>
          <w:lang w:eastAsia="he-IL"/>
        </w:rPr>
      </w:pPr>
      <w:r>
        <w:rPr>
          <w:rFonts w:hint="cs"/>
          <w:rtl/>
          <w:lang w:eastAsia="he-IL"/>
        </w:rPr>
        <w:t xml:space="preserve">כבוד היושב-ראש, כנסת נכבדה, אין ספק שנושא האלימות זה נושא מאוד משמעותי במערכת החינוך בכלל. ואם מערכת החינוך בארץ מפרסמת </w:t>
      </w:r>
      <w:bookmarkStart w:id="17145" w:name="_ETM_Q36_194508"/>
      <w:bookmarkEnd w:id="17145"/>
      <w:r>
        <w:rPr>
          <w:rFonts w:hint="cs"/>
          <w:rtl/>
          <w:lang w:eastAsia="he-IL"/>
        </w:rPr>
        <w:t xml:space="preserve">נתונים כל שנה על הישגים ועל התקדמות בכל מיני תחומים, לפי דעתי אחד הנושאים שכמעט יש בו עלייה כל הזמן ואין טיפול הוא נושא האלימות, </w:t>
      </w:r>
      <w:bookmarkStart w:id="17146" w:name="_ETM_Q36_212762"/>
      <w:bookmarkEnd w:id="17146"/>
      <w:r>
        <w:rPr>
          <w:rFonts w:hint="cs"/>
          <w:rtl/>
          <w:lang w:eastAsia="he-IL"/>
        </w:rPr>
        <w:t xml:space="preserve">ומרגישים אותו בכל מערכות החינוך, גם הערבית, גם היהודית בכלל. וכמו שאמר חברי חבר הכנסת משה טור פז לגבי שיקוף החברה ושיקוף מערכת החינוך ובתי הספר, מה שקורה בחברה והשיח האלים, המתלהם, השיח </w:t>
      </w:r>
      <w:bookmarkStart w:id="17147" w:name="_ETM_Q36_230403"/>
      <w:bookmarkEnd w:id="17147"/>
      <w:r>
        <w:rPr>
          <w:rFonts w:hint="cs"/>
          <w:rtl/>
          <w:lang w:eastAsia="he-IL"/>
        </w:rPr>
        <w:t>הפשיסטי במובן מסוים, שעובר כל גבול גם בתוך הבית הזה בחלק מהחקיקה, זה</w:t>
      </w:r>
      <w:bookmarkStart w:id="17148" w:name="_ETM_Q36_238762"/>
      <w:bookmarkEnd w:id="17148"/>
      <w:r w:rsidR="0040200B">
        <w:rPr>
          <w:rFonts w:hint="cs"/>
          <w:rtl/>
          <w:lang w:eastAsia="he-IL"/>
        </w:rPr>
        <w:t xml:space="preserve"> גם משתקף ב</w:t>
      </w:r>
      <w:r>
        <w:rPr>
          <w:rFonts w:hint="cs"/>
          <w:rtl/>
          <w:lang w:eastAsia="he-IL"/>
        </w:rPr>
        <w:t xml:space="preserve">מערכת החינוך. </w:t>
      </w:r>
    </w:p>
    <w:p w:rsidR="00C7504F" w:rsidRDefault="00C7504F" w:rsidP="00782919">
      <w:pPr>
        <w:rPr>
          <w:rtl/>
          <w:lang w:eastAsia="he-IL"/>
        </w:rPr>
      </w:pPr>
    </w:p>
    <w:p w:rsidR="00C7504F" w:rsidRDefault="00C7504F" w:rsidP="0040200B">
      <w:pPr>
        <w:rPr>
          <w:rtl/>
          <w:lang w:eastAsia="he-IL"/>
        </w:rPr>
      </w:pPr>
      <w:r>
        <w:rPr>
          <w:rFonts w:hint="cs"/>
          <w:rtl/>
          <w:lang w:eastAsia="he-IL"/>
        </w:rPr>
        <w:t xml:space="preserve">רק לפני שבוע ראינו בקריית אונו איך מאלצים מורה ערבייה להתפטר בתוך בית </w:t>
      </w:r>
      <w:bookmarkStart w:id="17149" w:name="_ETM_Q36_248821"/>
      <w:bookmarkEnd w:id="17149"/>
      <w:r>
        <w:rPr>
          <w:rFonts w:hint="cs"/>
          <w:rtl/>
          <w:lang w:eastAsia="he-IL"/>
        </w:rPr>
        <w:t xml:space="preserve">הספר אך ורק בגלל שהיא ערבייה, ואיך ילדים בבית הספר מתאספים וקוראים "מוות לערבים" בתוך בית הספר, ומערכת החינוך עוברת על זה </w:t>
      </w:r>
      <w:bookmarkStart w:id="17150" w:name="_ETM_Q36_262259"/>
      <w:bookmarkEnd w:id="17150"/>
      <w:r>
        <w:rPr>
          <w:rFonts w:hint="cs"/>
          <w:rtl/>
          <w:lang w:eastAsia="he-IL"/>
        </w:rPr>
        <w:t xml:space="preserve">כאילו כלום לא קרה. ראינו גם את זה במקיף רמות בבאר שבע, כשילדה ערבייה </w:t>
      </w:r>
      <w:bookmarkStart w:id="17151" w:name="_ETM_Q36_265382"/>
      <w:bookmarkEnd w:id="17151"/>
      <w:r>
        <w:rPr>
          <w:rFonts w:hint="cs"/>
          <w:rtl/>
          <w:lang w:eastAsia="he-IL"/>
        </w:rPr>
        <w:t xml:space="preserve">הביעה את הדעה שלה בתוך מערכת החינוך על מה שקורה עם ילדים בעזה. ראינו את כל הסערה, ואיך הפוליטיקאים הקטנים השפלים משתמשים בדבר כזה ומסיתים </w:t>
      </w:r>
      <w:bookmarkStart w:id="17152" w:name="_ETM_Q36_279246"/>
      <w:bookmarkEnd w:id="17152"/>
      <w:r>
        <w:rPr>
          <w:rFonts w:hint="cs"/>
          <w:rtl/>
          <w:lang w:eastAsia="he-IL"/>
        </w:rPr>
        <w:t>נגד הילדה ונגד ההורים, וראינו בית ספר שלם, גם</w:t>
      </w:r>
      <w:bookmarkStart w:id="17153" w:name="_ETM_Q36_287785"/>
      <w:bookmarkEnd w:id="17153"/>
      <w:r>
        <w:rPr>
          <w:rFonts w:hint="cs"/>
          <w:rtl/>
          <w:lang w:eastAsia="he-IL"/>
        </w:rPr>
        <w:t xml:space="preserve"> </w:t>
      </w:r>
      <w:r>
        <w:rPr>
          <w:rtl/>
          <w:lang w:eastAsia="he-IL"/>
        </w:rPr>
        <w:t xml:space="preserve">מקהילת </w:t>
      </w:r>
      <w:r>
        <w:rPr>
          <w:rFonts w:hint="cs"/>
          <w:rtl/>
          <w:lang w:eastAsia="he-IL"/>
        </w:rPr>
        <w:t>ה</w:t>
      </w:r>
      <w:r>
        <w:rPr>
          <w:rtl/>
          <w:lang w:eastAsia="he-IL"/>
        </w:rPr>
        <w:t>הורים</w:t>
      </w:r>
      <w:r>
        <w:rPr>
          <w:rFonts w:hint="cs"/>
          <w:rtl/>
          <w:lang w:eastAsia="he-IL"/>
        </w:rPr>
        <w:t>,</w:t>
      </w:r>
      <w:r>
        <w:rPr>
          <w:rtl/>
          <w:lang w:eastAsia="he-IL"/>
        </w:rPr>
        <w:t xml:space="preserve"> איך הם מת</w:t>
      </w:r>
      <w:r>
        <w:rPr>
          <w:rFonts w:hint="cs"/>
          <w:rtl/>
          <w:lang w:eastAsia="he-IL"/>
        </w:rPr>
        <w:t>ע</w:t>
      </w:r>
      <w:r>
        <w:rPr>
          <w:rtl/>
          <w:lang w:eastAsia="he-IL"/>
        </w:rPr>
        <w:t>מרים בילדה ואיך היא סובלת</w:t>
      </w:r>
      <w:r>
        <w:rPr>
          <w:rFonts w:hint="cs"/>
          <w:rtl/>
          <w:lang w:eastAsia="he-IL"/>
        </w:rPr>
        <w:t>.</w:t>
      </w:r>
      <w:r>
        <w:rPr>
          <w:rtl/>
          <w:lang w:eastAsia="he-IL"/>
        </w:rPr>
        <w:t xml:space="preserve"> ועד רגע זה</w:t>
      </w:r>
      <w:r>
        <w:rPr>
          <w:rFonts w:hint="cs"/>
          <w:rtl/>
          <w:lang w:eastAsia="he-IL"/>
        </w:rPr>
        <w:t>,</w:t>
      </w:r>
      <w:r>
        <w:rPr>
          <w:rtl/>
          <w:lang w:eastAsia="he-IL"/>
        </w:rPr>
        <w:t xml:space="preserve"> לפי דעתי</w:t>
      </w:r>
      <w:r>
        <w:rPr>
          <w:rFonts w:hint="cs"/>
          <w:rtl/>
          <w:lang w:eastAsia="he-IL"/>
        </w:rPr>
        <w:t>,</w:t>
      </w:r>
      <w:r>
        <w:rPr>
          <w:rtl/>
          <w:lang w:eastAsia="he-IL"/>
        </w:rPr>
        <w:t xml:space="preserve"> היא נמצאת בטראומה</w:t>
      </w:r>
      <w:r>
        <w:rPr>
          <w:rFonts w:hint="cs"/>
          <w:rtl/>
          <w:lang w:eastAsia="he-IL"/>
        </w:rPr>
        <w:t>.</w:t>
      </w:r>
      <w:r>
        <w:rPr>
          <w:rtl/>
          <w:lang w:eastAsia="he-IL"/>
        </w:rPr>
        <w:t xml:space="preserve"> </w:t>
      </w:r>
    </w:p>
    <w:p w:rsidR="00C7504F" w:rsidRDefault="00C7504F" w:rsidP="00782919">
      <w:pPr>
        <w:rPr>
          <w:rtl/>
          <w:lang w:eastAsia="he-IL"/>
        </w:rPr>
      </w:pPr>
      <w:bookmarkStart w:id="17154" w:name="_ETM_Q36_296390"/>
      <w:bookmarkStart w:id="17155" w:name="_ETM_Q36_296500"/>
      <w:bookmarkEnd w:id="17154"/>
      <w:bookmarkEnd w:id="17155"/>
    </w:p>
    <w:p w:rsidR="00C7504F" w:rsidRDefault="00C7504F" w:rsidP="0040200B">
      <w:pPr>
        <w:rPr>
          <w:rtl/>
          <w:lang w:eastAsia="he-IL"/>
        </w:rPr>
      </w:pPr>
      <w:bookmarkStart w:id="17156" w:name="_ETM_Q36_296593"/>
      <w:bookmarkStart w:id="17157" w:name="_ETM_Q36_296661"/>
      <w:bookmarkEnd w:id="17156"/>
      <w:bookmarkEnd w:id="17157"/>
      <w:r>
        <w:rPr>
          <w:rtl/>
          <w:lang w:eastAsia="he-IL"/>
        </w:rPr>
        <w:t xml:space="preserve">אין ספק שהעניין של האלימות במערכת החינוך לאורך שנים זה גם </w:t>
      </w:r>
      <w:r>
        <w:rPr>
          <w:rFonts w:hint="cs"/>
          <w:rtl/>
          <w:lang w:eastAsia="he-IL"/>
        </w:rPr>
        <w:t>מ</w:t>
      </w:r>
      <w:r>
        <w:rPr>
          <w:rtl/>
          <w:lang w:eastAsia="he-IL"/>
        </w:rPr>
        <w:t>האקלים הבית</w:t>
      </w:r>
      <w:r>
        <w:rPr>
          <w:rFonts w:hint="cs"/>
          <w:rtl/>
          <w:lang w:eastAsia="he-IL"/>
        </w:rPr>
        <w:t>-</w:t>
      </w:r>
      <w:r>
        <w:rPr>
          <w:rtl/>
          <w:lang w:eastAsia="he-IL"/>
        </w:rPr>
        <w:t>ספרי</w:t>
      </w:r>
      <w:r>
        <w:rPr>
          <w:rFonts w:hint="cs"/>
          <w:rtl/>
          <w:lang w:eastAsia="he-IL"/>
        </w:rPr>
        <w:t>,</w:t>
      </w:r>
      <w:r>
        <w:rPr>
          <w:rtl/>
          <w:lang w:eastAsia="he-IL"/>
        </w:rPr>
        <w:t xml:space="preserve"> באיזה תנאים </w:t>
      </w:r>
      <w:r>
        <w:rPr>
          <w:rFonts w:hint="cs"/>
          <w:rtl/>
          <w:lang w:eastAsia="he-IL"/>
        </w:rPr>
        <w:t>ו</w:t>
      </w:r>
      <w:r>
        <w:rPr>
          <w:rtl/>
          <w:lang w:eastAsia="he-IL"/>
        </w:rPr>
        <w:t>סביבה</w:t>
      </w:r>
      <w:r>
        <w:rPr>
          <w:rFonts w:hint="cs"/>
          <w:rtl/>
          <w:lang w:eastAsia="he-IL"/>
        </w:rPr>
        <w:t>.</w:t>
      </w:r>
      <w:r>
        <w:rPr>
          <w:rtl/>
          <w:lang w:eastAsia="he-IL"/>
        </w:rPr>
        <w:t xml:space="preserve"> </w:t>
      </w:r>
      <w:r>
        <w:rPr>
          <w:rFonts w:hint="cs"/>
          <w:rtl/>
          <w:lang w:eastAsia="he-IL"/>
        </w:rPr>
        <w:t>כ</w:t>
      </w:r>
      <w:r>
        <w:rPr>
          <w:rtl/>
          <w:lang w:eastAsia="he-IL"/>
        </w:rPr>
        <w:t xml:space="preserve">שמביאים ילדים למערכת החינוך צריך להביא אותם גם </w:t>
      </w:r>
      <w:r>
        <w:rPr>
          <w:rFonts w:hint="cs"/>
          <w:rtl/>
          <w:lang w:eastAsia="he-IL"/>
        </w:rPr>
        <w:t>ל</w:t>
      </w:r>
      <w:r>
        <w:rPr>
          <w:rtl/>
          <w:lang w:eastAsia="he-IL"/>
        </w:rPr>
        <w:t>סביבה שהיא פתוחה</w:t>
      </w:r>
      <w:r>
        <w:rPr>
          <w:rFonts w:hint="cs"/>
          <w:rtl/>
          <w:lang w:eastAsia="he-IL"/>
        </w:rPr>
        <w:t>,</w:t>
      </w:r>
      <w:r>
        <w:rPr>
          <w:rtl/>
          <w:lang w:eastAsia="he-IL"/>
        </w:rPr>
        <w:t xml:space="preserve"> סביבה שמאפשרת גם מוגנות בתוך בתי הספר</w:t>
      </w:r>
      <w:r>
        <w:rPr>
          <w:rFonts w:hint="cs"/>
          <w:rtl/>
          <w:lang w:eastAsia="he-IL"/>
        </w:rPr>
        <w:t>.</w:t>
      </w:r>
      <w:r>
        <w:rPr>
          <w:rtl/>
          <w:lang w:eastAsia="he-IL"/>
        </w:rPr>
        <w:t xml:space="preserve"> לפי דעתי</w:t>
      </w:r>
      <w:r>
        <w:rPr>
          <w:rFonts w:hint="cs"/>
          <w:rtl/>
          <w:lang w:eastAsia="he-IL"/>
        </w:rPr>
        <w:t>,</w:t>
      </w:r>
      <w:r>
        <w:rPr>
          <w:rtl/>
          <w:lang w:eastAsia="he-IL"/>
        </w:rPr>
        <w:t xml:space="preserve"> במערכת החינוך הערבית בכלל ההקשר של אלימות גם קשור למ</w:t>
      </w:r>
      <w:r>
        <w:rPr>
          <w:rFonts w:hint="cs"/>
          <w:rtl/>
          <w:lang w:eastAsia="he-IL"/>
        </w:rPr>
        <w:t>ב</w:t>
      </w:r>
      <w:r>
        <w:rPr>
          <w:rtl/>
          <w:lang w:eastAsia="he-IL"/>
        </w:rPr>
        <w:t xml:space="preserve">נה הפיזי ולגודל של בתי </w:t>
      </w:r>
      <w:r>
        <w:rPr>
          <w:rFonts w:hint="cs"/>
          <w:rtl/>
          <w:lang w:eastAsia="he-IL"/>
        </w:rPr>
        <w:t>ה</w:t>
      </w:r>
      <w:r>
        <w:rPr>
          <w:rtl/>
          <w:lang w:eastAsia="he-IL"/>
        </w:rPr>
        <w:t>ספר</w:t>
      </w:r>
      <w:r>
        <w:rPr>
          <w:rFonts w:hint="cs"/>
          <w:rtl/>
          <w:lang w:eastAsia="he-IL"/>
        </w:rPr>
        <w:t>.</w:t>
      </w:r>
      <w:r>
        <w:rPr>
          <w:rtl/>
          <w:lang w:eastAsia="he-IL"/>
        </w:rPr>
        <w:t xml:space="preserve"> בתי </w:t>
      </w:r>
      <w:r>
        <w:rPr>
          <w:rFonts w:hint="cs"/>
          <w:rtl/>
          <w:lang w:eastAsia="he-IL"/>
        </w:rPr>
        <w:t>ה</w:t>
      </w:r>
      <w:r>
        <w:rPr>
          <w:rtl/>
          <w:lang w:eastAsia="he-IL"/>
        </w:rPr>
        <w:t xml:space="preserve">ספר בחברה הערבית הם </w:t>
      </w:r>
      <w:r>
        <w:rPr>
          <w:rFonts w:hint="cs"/>
          <w:rtl/>
          <w:lang w:eastAsia="he-IL"/>
        </w:rPr>
        <w:t xml:space="preserve">עם </w:t>
      </w:r>
      <w:r>
        <w:rPr>
          <w:rtl/>
          <w:lang w:eastAsia="he-IL"/>
        </w:rPr>
        <w:t>מס</w:t>
      </w:r>
      <w:r>
        <w:rPr>
          <w:rFonts w:hint="cs"/>
          <w:rtl/>
          <w:lang w:eastAsia="he-IL"/>
        </w:rPr>
        <w:t>פר</w:t>
      </w:r>
      <w:r>
        <w:rPr>
          <w:rtl/>
          <w:lang w:eastAsia="he-IL"/>
        </w:rPr>
        <w:t xml:space="preserve"> מאוד גדול של ילדים </w:t>
      </w:r>
      <w:r>
        <w:rPr>
          <w:rFonts w:hint="cs"/>
          <w:rtl/>
          <w:lang w:eastAsia="he-IL"/>
        </w:rPr>
        <w:t>וע</w:t>
      </w:r>
      <w:r>
        <w:rPr>
          <w:rtl/>
          <w:lang w:eastAsia="he-IL"/>
        </w:rPr>
        <w:t>ם תשתית פיזית לא ראויה למס</w:t>
      </w:r>
      <w:r>
        <w:rPr>
          <w:rFonts w:hint="cs"/>
          <w:rtl/>
          <w:lang w:eastAsia="he-IL"/>
        </w:rPr>
        <w:t>פר</w:t>
      </w:r>
      <w:r>
        <w:rPr>
          <w:rtl/>
          <w:lang w:eastAsia="he-IL"/>
        </w:rPr>
        <w:t xml:space="preserve"> הזה</w:t>
      </w:r>
      <w:r>
        <w:rPr>
          <w:rFonts w:hint="cs"/>
          <w:rtl/>
          <w:lang w:eastAsia="he-IL"/>
        </w:rPr>
        <w:t>.</w:t>
      </w:r>
      <w:r>
        <w:rPr>
          <w:rtl/>
          <w:lang w:eastAsia="he-IL"/>
        </w:rPr>
        <w:t xml:space="preserve"> אין ספק שהצפיפות בתוך מערכת החינוך הערבית גם גורמת לאלימות</w:t>
      </w:r>
      <w:r>
        <w:rPr>
          <w:rFonts w:hint="cs"/>
          <w:rtl/>
          <w:lang w:eastAsia="he-IL"/>
        </w:rPr>
        <w:t>.</w:t>
      </w:r>
      <w:r>
        <w:rPr>
          <w:rtl/>
          <w:lang w:eastAsia="he-IL"/>
        </w:rPr>
        <w:t xml:space="preserve"> ואי</w:t>
      </w:r>
      <w:r>
        <w:rPr>
          <w:rFonts w:hint="cs"/>
          <w:rtl/>
          <w:lang w:eastAsia="he-IL"/>
        </w:rPr>
        <w:t>-</w:t>
      </w:r>
      <w:r>
        <w:rPr>
          <w:rtl/>
          <w:lang w:eastAsia="he-IL"/>
        </w:rPr>
        <w:t xml:space="preserve">אפשר כמובן להתעלם ממה שקורה בחברה הערבית בכלל בכל מה שקשור </w:t>
      </w:r>
      <w:r>
        <w:rPr>
          <w:rFonts w:hint="cs"/>
          <w:rtl/>
          <w:lang w:eastAsia="he-IL"/>
        </w:rPr>
        <w:t>לגל</w:t>
      </w:r>
      <w:r>
        <w:rPr>
          <w:rtl/>
          <w:lang w:eastAsia="he-IL"/>
        </w:rPr>
        <w:t xml:space="preserve"> הרציחות</w:t>
      </w:r>
      <w:r>
        <w:rPr>
          <w:rFonts w:hint="cs"/>
          <w:rtl/>
          <w:lang w:eastAsia="he-IL"/>
        </w:rPr>
        <w:t>,</w:t>
      </w:r>
      <w:r>
        <w:rPr>
          <w:rtl/>
          <w:lang w:eastAsia="he-IL"/>
        </w:rPr>
        <w:t xml:space="preserve"> וראינו את המקרה </w:t>
      </w:r>
      <w:r>
        <w:rPr>
          <w:rFonts w:hint="cs"/>
          <w:rtl/>
          <w:lang w:eastAsia="he-IL"/>
        </w:rPr>
        <w:t>בבאקה אל</w:t>
      </w:r>
      <w:r w:rsidR="0040200B">
        <w:rPr>
          <w:rFonts w:hint="cs"/>
          <w:rtl/>
          <w:lang w:eastAsia="he-IL"/>
        </w:rPr>
        <w:t>-</w:t>
      </w:r>
      <w:proofErr w:type="spellStart"/>
      <w:r>
        <w:rPr>
          <w:rFonts w:hint="cs"/>
          <w:rtl/>
          <w:lang w:eastAsia="he-IL"/>
        </w:rPr>
        <w:t>גרב</w:t>
      </w:r>
      <w:r w:rsidR="0040200B">
        <w:rPr>
          <w:rFonts w:hint="cs"/>
          <w:rtl/>
          <w:lang w:eastAsia="he-IL"/>
        </w:rPr>
        <w:t>י</w:t>
      </w:r>
      <w:r>
        <w:rPr>
          <w:rFonts w:hint="cs"/>
          <w:rtl/>
          <w:lang w:eastAsia="he-IL"/>
        </w:rPr>
        <w:t>יה</w:t>
      </w:r>
      <w:proofErr w:type="spellEnd"/>
      <w:r>
        <w:rPr>
          <w:rFonts w:hint="cs"/>
          <w:rtl/>
          <w:lang w:eastAsia="he-IL"/>
        </w:rPr>
        <w:t xml:space="preserve">. </w:t>
      </w:r>
      <w:r>
        <w:rPr>
          <w:rtl/>
          <w:lang w:eastAsia="he-IL"/>
        </w:rPr>
        <w:t>ולכן הנושא הזה צריך טיפול מערכתי</w:t>
      </w:r>
      <w:r>
        <w:rPr>
          <w:rFonts w:hint="cs"/>
          <w:rtl/>
          <w:lang w:eastAsia="he-IL"/>
        </w:rPr>
        <w:t>.</w:t>
      </w:r>
      <w:r>
        <w:rPr>
          <w:rtl/>
          <w:lang w:eastAsia="he-IL"/>
        </w:rPr>
        <w:t xml:space="preserve"> </w:t>
      </w:r>
      <w:bookmarkStart w:id="17158" w:name="_ETM_Q36_357691"/>
      <w:bookmarkStart w:id="17159" w:name="_ETM_Q36_357824"/>
      <w:bookmarkStart w:id="17160" w:name="_ETM_Q36_358027"/>
      <w:bookmarkStart w:id="17161" w:name="_ETM_Q36_358137"/>
      <w:bookmarkEnd w:id="17158"/>
      <w:bookmarkEnd w:id="17159"/>
      <w:bookmarkEnd w:id="17160"/>
      <w:bookmarkEnd w:id="17161"/>
      <w:r>
        <w:rPr>
          <w:rtl/>
          <w:lang w:eastAsia="he-IL"/>
        </w:rPr>
        <w:t xml:space="preserve">ולפי דעתי משרד החינוך עד היום לא משקיע נכון בעניין הזה ולא נותן </w:t>
      </w:r>
      <w:r>
        <w:rPr>
          <w:rFonts w:hint="cs"/>
          <w:rtl/>
          <w:lang w:eastAsia="he-IL"/>
        </w:rPr>
        <w:t>את הפתרונות.</w:t>
      </w:r>
      <w:r>
        <w:rPr>
          <w:rtl/>
          <w:lang w:eastAsia="he-IL"/>
        </w:rPr>
        <w:t xml:space="preserve"> </w:t>
      </w:r>
    </w:p>
    <w:p w:rsidR="00C7504F" w:rsidRDefault="00C7504F" w:rsidP="00782919">
      <w:pPr>
        <w:rPr>
          <w:rtl/>
          <w:lang w:eastAsia="he-IL"/>
        </w:rPr>
      </w:pPr>
      <w:bookmarkStart w:id="17162" w:name="_ETM_Q36_360876"/>
      <w:bookmarkStart w:id="17163" w:name="_ETM_Q36_361013"/>
      <w:bookmarkEnd w:id="17162"/>
      <w:bookmarkEnd w:id="17163"/>
    </w:p>
    <w:p w:rsidR="00C7504F" w:rsidRDefault="00C7504F" w:rsidP="00782919">
      <w:pPr>
        <w:rPr>
          <w:rtl/>
          <w:lang w:eastAsia="he-IL"/>
        </w:rPr>
      </w:pPr>
      <w:bookmarkStart w:id="17164" w:name="_ETM_Q36_361116"/>
      <w:bookmarkStart w:id="17165" w:name="_ETM_Q36_361220"/>
      <w:bookmarkEnd w:id="17164"/>
      <w:bookmarkEnd w:id="17165"/>
      <w:r>
        <w:rPr>
          <w:rtl/>
          <w:lang w:eastAsia="he-IL"/>
        </w:rPr>
        <w:t xml:space="preserve">אני אתן דוגמה </w:t>
      </w:r>
      <w:r>
        <w:rPr>
          <w:rFonts w:hint="cs"/>
          <w:rtl/>
          <w:lang w:eastAsia="he-IL"/>
        </w:rPr>
        <w:t xml:space="preserve">לכישלון של </w:t>
      </w:r>
      <w:bookmarkStart w:id="17166" w:name="_ETM_Q36_360394"/>
      <w:bookmarkEnd w:id="17166"/>
      <w:r>
        <w:rPr>
          <w:rtl/>
          <w:lang w:eastAsia="he-IL"/>
        </w:rPr>
        <w:t xml:space="preserve">מערכת החינוך בהתמודדות עם תופעת </w:t>
      </w:r>
      <w:r w:rsidR="006764FA">
        <w:rPr>
          <w:rFonts w:hint="cs"/>
          <w:rtl/>
          <w:lang w:eastAsia="he-IL"/>
        </w:rPr>
        <w:t>ה</w:t>
      </w:r>
      <w:r>
        <w:rPr>
          <w:rtl/>
          <w:lang w:eastAsia="he-IL"/>
        </w:rPr>
        <w:t>אלימות</w:t>
      </w:r>
      <w:r>
        <w:rPr>
          <w:rFonts w:hint="cs"/>
          <w:rtl/>
          <w:lang w:eastAsia="he-IL"/>
        </w:rPr>
        <w:t xml:space="preserve"> –</w:t>
      </w:r>
      <w:r>
        <w:rPr>
          <w:rtl/>
          <w:lang w:eastAsia="he-IL"/>
        </w:rPr>
        <w:t xml:space="preserve"> כל מה שקשור לצוות החינוכי</w:t>
      </w:r>
      <w:r>
        <w:rPr>
          <w:rFonts w:hint="cs"/>
          <w:rtl/>
          <w:lang w:eastAsia="he-IL"/>
        </w:rPr>
        <w:t>,</w:t>
      </w:r>
      <w:r>
        <w:rPr>
          <w:rtl/>
          <w:lang w:eastAsia="he-IL"/>
        </w:rPr>
        <w:t xml:space="preserve"> ייעוץ </w:t>
      </w:r>
      <w:r>
        <w:rPr>
          <w:rFonts w:hint="cs"/>
          <w:rtl/>
          <w:lang w:eastAsia="he-IL"/>
        </w:rPr>
        <w:t xml:space="preserve">חינוכי </w:t>
      </w:r>
      <w:r>
        <w:rPr>
          <w:rtl/>
          <w:lang w:eastAsia="he-IL"/>
        </w:rPr>
        <w:t>פסיכולוגי בתוך בתי הספר</w:t>
      </w:r>
      <w:r>
        <w:rPr>
          <w:rFonts w:hint="cs"/>
          <w:rtl/>
          <w:lang w:eastAsia="he-IL"/>
        </w:rPr>
        <w:t>.</w:t>
      </w:r>
      <w:r>
        <w:rPr>
          <w:rtl/>
          <w:lang w:eastAsia="he-IL"/>
        </w:rPr>
        <w:t xml:space="preserve"> עד היום בבתי הספר היסודיים במדינת ישראל אין תקינה בתוך משרד החינוך ליועץ</w:t>
      </w:r>
      <w:r>
        <w:rPr>
          <w:rFonts w:hint="cs"/>
          <w:rtl/>
          <w:lang w:eastAsia="he-IL"/>
        </w:rPr>
        <w:t xml:space="preserve"> או</w:t>
      </w:r>
      <w:r>
        <w:rPr>
          <w:rtl/>
          <w:lang w:eastAsia="he-IL"/>
        </w:rPr>
        <w:t xml:space="preserve"> יועצת חינוכית </w:t>
      </w:r>
      <w:r>
        <w:rPr>
          <w:rFonts w:hint="cs"/>
          <w:rtl/>
          <w:lang w:eastAsia="he-IL"/>
        </w:rPr>
        <w:t>בתוך</w:t>
      </w:r>
      <w:r>
        <w:rPr>
          <w:rtl/>
          <w:lang w:eastAsia="he-IL"/>
        </w:rPr>
        <w:t xml:space="preserve"> בתי הספר</w:t>
      </w:r>
      <w:r>
        <w:rPr>
          <w:rFonts w:hint="cs"/>
          <w:rtl/>
          <w:lang w:eastAsia="he-IL"/>
        </w:rPr>
        <w:t>.</w:t>
      </w:r>
      <w:r>
        <w:rPr>
          <w:rtl/>
          <w:lang w:eastAsia="he-IL"/>
        </w:rPr>
        <w:t xml:space="preserve"> הגיע הזמן לטפל </w:t>
      </w:r>
      <w:r>
        <w:rPr>
          <w:rFonts w:hint="cs"/>
          <w:rtl/>
          <w:lang w:eastAsia="he-IL"/>
        </w:rPr>
        <w:t xml:space="preserve">גם </w:t>
      </w:r>
      <w:r>
        <w:rPr>
          <w:rtl/>
          <w:lang w:eastAsia="he-IL"/>
        </w:rPr>
        <w:t xml:space="preserve">בתופעה </w:t>
      </w:r>
      <w:r>
        <w:rPr>
          <w:rFonts w:hint="cs"/>
          <w:rtl/>
          <w:lang w:eastAsia="he-IL"/>
        </w:rPr>
        <w:t>זו.</w:t>
      </w:r>
      <w:r>
        <w:rPr>
          <w:rtl/>
          <w:lang w:eastAsia="he-IL"/>
        </w:rPr>
        <w:t xml:space="preserve"> תודה</w:t>
      </w:r>
      <w:r>
        <w:rPr>
          <w:rFonts w:hint="cs"/>
          <w:rtl/>
          <w:lang w:eastAsia="he-IL"/>
        </w:rPr>
        <w:t>.</w:t>
      </w:r>
      <w:r>
        <w:rPr>
          <w:rtl/>
          <w:lang w:eastAsia="he-IL"/>
        </w:rPr>
        <w:t xml:space="preserve"> </w:t>
      </w:r>
    </w:p>
    <w:p w:rsidR="00C7504F" w:rsidRDefault="00C7504F" w:rsidP="00782919">
      <w:pPr>
        <w:ind w:firstLine="0"/>
        <w:rPr>
          <w:rtl/>
          <w:lang w:eastAsia="he-IL"/>
        </w:rPr>
      </w:pPr>
      <w:bookmarkStart w:id="17167" w:name="_ETM_Q36_386189"/>
      <w:bookmarkStart w:id="17168" w:name="_ETM_Q36_386326"/>
      <w:bookmarkStart w:id="17169" w:name="_ETM_Q36_386424"/>
      <w:bookmarkEnd w:id="17167"/>
      <w:bookmarkEnd w:id="17168"/>
      <w:bookmarkEnd w:id="17169"/>
    </w:p>
    <w:p w:rsidR="00C7504F" w:rsidRDefault="00C7504F" w:rsidP="00782919">
      <w:pPr>
        <w:pStyle w:val="af6"/>
        <w:keepNext/>
        <w:rPr>
          <w:rtl/>
        </w:rPr>
      </w:pPr>
      <w:bookmarkStart w:id="17170" w:name="ET_yor_6490_7"/>
      <w:r w:rsidRPr="00A668A3">
        <w:rPr>
          <w:rStyle w:val="TagStyle"/>
          <w:rtl/>
        </w:rPr>
        <w:t xml:space="preserve"> &lt;&lt; יור &gt;&gt; </w:t>
      </w:r>
      <w:r>
        <w:rPr>
          <w:rtl/>
        </w:rPr>
        <w:t>היו"ר ניסים ואטורי:</w:t>
      </w:r>
      <w:r w:rsidRPr="00A668A3">
        <w:rPr>
          <w:rStyle w:val="TagStyle"/>
          <w:rtl/>
        </w:rPr>
        <w:t xml:space="preserve"> &lt;&lt; יור &gt;&gt;</w:t>
      </w:r>
      <w:r>
        <w:rPr>
          <w:rtl/>
        </w:rPr>
        <w:t xml:space="preserve"> </w:t>
      </w:r>
      <w:bookmarkEnd w:id="17170"/>
    </w:p>
    <w:p w:rsidR="00C7504F" w:rsidRPr="00A668A3" w:rsidRDefault="00C7504F" w:rsidP="00782919">
      <w:pPr>
        <w:ind w:firstLine="0"/>
        <w:rPr>
          <w:rtl/>
          <w:lang w:eastAsia="he-IL"/>
        </w:rPr>
      </w:pPr>
    </w:p>
    <w:p w:rsidR="00C7504F" w:rsidRDefault="00C7504F" w:rsidP="00782919">
      <w:pPr>
        <w:rPr>
          <w:rtl/>
          <w:lang w:eastAsia="he-IL"/>
        </w:rPr>
      </w:pPr>
      <w:bookmarkStart w:id="17171" w:name="_ETM_Q36_386492"/>
      <w:bookmarkStart w:id="17172" w:name="_ETM_Q36_386517"/>
      <w:bookmarkStart w:id="17173" w:name="_ETM_Q36_386563"/>
      <w:bookmarkEnd w:id="17171"/>
      <w:bookmarkEnd w:id="17172"/>
      <w:bookmarkEnd w:id="17173"/>
      <w:r>
        <w:rPr>
          <w:rtl/>
          <w:lang w:eastAsia="he-IL"/>
        </w:rPr>
        <w:t>תודה</w:t>
      </w:r>
      <w:r>
        <w:rPr>
          <w:rFonts w:hint="cs"/>
          <w:rtl/>
          <w:lang w:eastAsia="he-IL"/>
        </w:rPr>
        <w:t xml:space="preserve">. </w:t>
      </w:r>
      <w:r>
        <w:rPr>
          <w:rtl/>
          <w:lang w:eastAsia="he-IL"/>
        </w:rPr>
        <w:t xml:space="preserve">חבר הכנסת </w:t>
      </w:r>
      <w:r>
        <w:rPr>
          <w:rFonts w:hint="cs"/>
          <w:rtl/>
          <w:lang w:eastAsia="he-IL"/>
        </w:rPr>
        <w:t xml:space="preserve">ואליד אלהואשלה, שלוש </w:t>
      </w:r>
      <w:r>
        <w:rPr>
          <w:rtl/>
          <w:lang w:eastAsia="he-IL"/>
        </w:rPr>
        <w:t>דקות לרשותך</w:t>
      </w:r>
      <w:r>
        <w:rPr>
          <w:rFonts w:hint="cs"/>
          <w:rtl/>
          <w:lang w:eastAsia="he-IL"/>
        </w:rPr>
        <w:t>,</w:t>
      </w:r>
      <w:r>
        <w:rPr>
          <w:rtl/>
          <w:lang w:eastAsia="he-IL"/>
        </w:rPr>
        <w:t xml:space="preserve"> בבקשה</w:t>
      </w:r>
      <w:r>
        <w:rPr>
          <w:rFonts w:hint="cs"/>
          <w:rtl/>
          <w:lang w:eastAsia="he-IL"/>
        </w:rPr>
        <w:t>.</w:t>
      </w:r>
    </w:p>
    <w:p w:rsidR="00C7504F" w:rsidRDefault="00C7504F" w:rsidP="00782919">
      <w:pPr>
        <w:ind w:firstLine="0"/>
        <w:rPr>
          <w:rtl/>
          <w:lang w:eastAsia="he-IL"/>
        </w:rPr>
      </w:pPr>
      <w:bookmarkStart w:id="17174" w:name="_ETM_Q36_391491"/>
      <w:bookmarkStart w:id="17175" w:name="_ETM_Q36_391600"/>
      <w:bookmarkStart w:id="17176" w:name="_ETM_Q36_391635"/>
      <w:bookmarkStart w:id="17177" w:name="_ETM_Q36_391750"/>
      <w:bookmarkStart w:id="17178" w:name="_ETM_Q36_396651"/>
      <w:bookmarkEnd w:id="17174"/>
      <w:bookmarkEnd w:id="17175"/>
      <w:bookmarkEnd w:id="17176"/>
      <w:bookmarkEnd w:id="17177"/>
      <w:bookmarkEnd w:id="17178"/>
    </w:p>
    <w:p w:rsidR="00C7504F" w:rsidRDefault="00C7504F" w:rsidP="00782919">
      <w:pPr>
        <w:pStyle w:val="a4"/>
        <w:keepNext/>
        <w:rPr>
          <w:rtl/>
        </w:rPr>
      </w:pPr>
      <w:bookmarkStart w:id="17179" w:name="ET_speaker_6340_8"/>
      <w:r w:rsidRPr="00570E4F">
        <w:rPr>
          <w:rStyle w:val="TagStyle"/>
          <w:rtl/>
        </w:rPr>
        <w:t xml:space="preserve"> &lt;&lt; דובר &gt;&gt; </w:t>
      </w:r>
      <w:bookmarkStart w:id="17180" w:name="_Toc183635926"/>
      <w:bookmarkStart w:id="17181" w:name="_Toc183642243"/>
      <w:bookmarkStart w:id="17182" w:name="_Toc215590693"/>
      <w:r>
        <w:rPr>
          <w:rtl/>
        </w:rPr>
        <w:t>ואליד אלהואשלה (רע"מ – הרשימה הערבית המאוחדת):</w:t>
      </w:r>
      <w:bookmarkEnd w:id="17180"/>
      <w:bookmarkEnd w:id="17181"/>
      <w:bookmarkEnd w:id="17182"/>
      <w:r w:rsidRPr="00570E4F">
        <w:rPr>
          <w:rStyle w:val="TagStyle"/>
          <w:rtl/>
        </w:rPr>
        <w:t xml:space="preserve"> &lt;&lt; דובר &gt;&gt;</w:t>
      </w:r>
      <w:r>
        <w:rPr>
          <w:rtl/>
        </w:rPr>
        <w:t xml:space="preserve"> </w:t>
      </w:r>
      <w:bookmarkEnd w:id="17179"/>
    </w:p>
    <w:p w:rsidR="00C7504F" w:rsidRDefault="00C7504F" w:rsidP="00171942">
      <w:pPr>
        <w:rPr>
          <w:rtl/>
          <w:lang w:eastAsia="he-IL"/>
        </w:rPr>
      </w:pPr>
    </w:p>
    <w:p w:rsidR="00C7504F" w:rsidRDefault="00C7504F" w:rsidP="00782919">
      <w:pPr>
        <w:rPr>
          <w:rtl/>
          <w:lang w:eastAsia="he-IL"/>
        </w:rPr>
      </w:pPr>
      <w:bookmarkStart w:id="17183" w:name="_ETM_Q36_397513"/>
      <w:bookmarkStart w:id="17184" w:name="_ETM_Q36_397636"/>
      <w:bookmarkEnd w:id="17183"/>
      <w:bookmarkEnd w:id="17184"/>
      <w:r>
        <w:rPr>
          <w:rFonts w:hint="cs"/>
          <w:rtl/>
          <w:lang w:eastAsia="he-IL"/>
        </w:rPr>
        <w:t xml:space="preserve">מכובדי היושב-ראש, </w:t>
      </w:r>
      <w:bookmarkStart w:id="17185" w:name="_ETM_Q36_407897"/>
      <w:bookmarkEnd w:id="17185"/>
      <w:r>
        <w:rPr>
          <w:rFonts w:hint="cs"/>
          <w:rtl/>
          <w:lang w:eastAsia="he-IL"/>
        </w:rPr>
        <w:t xml:space="preserve">חבריי חברי הכנסת, </w:t>
      </w:r>
      <w:r>
        <w:rPr>
          <w:rtl/>
          <w:lang w:eastAsia="he-IL"/>
        </w:rPr>
        <w:t xml:space="preserve">התקיימה בחוץ לפני כמה דקות תהלוכת </w:t>
      </w:r>
      <w:r w:rsidRPr="00581A18">
        <w:rPr>
          <w:rFonts w:hint="cs"/>
          <w:rtl/>
          <w:lang w:eastAsia="he-IL"/>
        </w:rPr>
        <w:t>המתים</w:t>
      </w:r>
      <w:r>
        <w:rPr>
          <w:rFonts w:hint="cs"/>
          <w:rtl/>
          <w:lang w:eastAsia="he-IL"/>
        </w:rPr>
        <w:t xml:space="preserve">, </w:t>
      </w:r>
      <w:r>
        <w:rPr>
          <w:rtl/>
          <w:lang w:eastAsia="he-IL"/>
        </w:rPr>
        <w:t>שיוזמים אותה כל מיני ארגונים מהחברה הערבית וגם מהחברה הישראלית</w:t>
      </w:r>
      <w:r>
        <w:rPr>
          <w:rFonts w:hint="cs"/>
          <w:rtl/>
          <w:lang w:eastAsia="he-IL"/>
        </w:rPr>
        <w:t>,</w:t>
      </w:r>
      <w:r>
        <w:rPr>
          <w:rtl/>
          <w:lang w:eastAsia="he-IL"/>
        </w:rPr>
        <w:t xml:space="preserve"> בכל מה שקשור לפש</w:t>
      </w:r>
      <w:r>
        <w:rPr>
          <w:rFonts w:hint="cs"/>
          <w:rtl/>
          <w:lang w:eastAsia="he-IL"/>
        </w:rPr>
        <w:t>י</w:t>
      </w:r>
      <w:r>
        <w:rPr>
          <w:rtl/>
          <w:lang w:eastAsia="he-IL"/>
        </w:rPr>
        <w:t>ע</w:t>
      </w:r>
      <w:r>
        <w:rPr>
          <w:rFonts w:hint="cs"/>
          <w:rtl/>
          <w:lang w:eastAsia="he-IL"/>
        </w:rPr>
        <w:t>ה</w:t>
      </w:r>
      <w:r>
        <w:rPr>
          <w:rtl/>
          <w:lang w:eastAsia="he-IL"/>
        </w:rPr>
        <w:t xml:space="preserve"> בחברה הערבית</w:t>
      </w:r>
      <w:r>
        <w:rPr>
          <w:rFonts w:hint="cs"/>
          <w:rtl/>
          <w:lang w:eastAsia="he-IL"/>
        </w:rPr>
        <w:t>.</w:t>
      </w:r>
      <w:r>
        <w:rPr>
          <w:rtl/>
          <w:lang w:eastAsia="he-IL"/>
        </w:rPr>
        <w:t xml:space="preserve"> וזה קשור למה שאנחנו מדברים עליו עכשיו</w:t>
      </w:r>
      <w:r>
        <w:rPr>
          <w:rFonts w:hint="cs"/>
          <w:rtl/>
          <w:lang w:eastAsia="he-IL"/>
        </w:rPr>
        <w:t>,</w:t>
      </w:r>
      <w:r>
        <w:rPr>
          <w:rtl/>
          <w:lang w:eastAsia="he-IL"/>
        </w:rPr>
        <w:t xml:space="preserve"> וזה נושא החינוך </w:t>
      </w:r>
      <w:r>
        <w:rPr>
          <w:rFonts w:hint="cs"/>
          <w:rtl/>
          <w:lang w:eastAsia="he-IL"/>
        </w:rPr>
        <w:t>וה</w:t>
      </w:r>
      <w:r>
        <w:rPr>
          <w:rtl/>
          <w:lang w:eastAsia="he-IL"/>
        </w:rPr>
        <w:t>אלימות בבתי ספר</w:t>
      </w:r>
      <w:r>
        <w:rPr>
          <w:rFonts w:hint="cs"/>
          <w:rtl/>
          <w:lang w:eastAsia="he-IL"/>
        </w:rPr>
        <w:t>.</w:t>
      </w:r>
      <w:r>
        <w:rPr>
          <w:rtl/>
          <w:lang w:eastAsia="he-IL"/>
        </w:rPr>
        <w:t xml:space="preserve"> אין ספק שהתלמידים </w:t>
      </w:r>
      <w:r>
        <w:rPr>
          <w:rFonts w:hint="cs"/>
          <w:rtl/>
          <w:lang w:eastAsia="he-IL"/>
        </w:rPr>
        <w:t>שואבים</w:t>
      </w:r>
      <w:r>
        <w:rPr>
          <w:rtl/>
          <w:lang w:eastAsia="he-IL"/>
        </w:rPr>
        <w:t xml:space="preserve"> את כל מה שיש בעולם הזה</w:t>
      </w:r>
      <w:r>
        <w:rPr>
          <w:rFonts w:hint="cs"/>
          <w:rtl/>
          <w:lang w:eastAsia="he-IL"/>
        </w:rPr>
        <w:t>,</w:t>
      </w:r>
      <w:r>
        <w:rPr>
          <w:rtl/>
          <w:lang w:eastAsia="he-IL"/>
        </w:rPr>
        <w:t xml:space="preserve"> </w:t>
      </w:r>
      <w:r>
        <w:rPr>
          <w:rFonts w:hint="cs"/>
          <w:rtl/>
          <w:lang w:eastAsia="he-IL"/>
        </w:rPr>
        <w:t xml:space="preserve">את </w:t>
      </w:r>
      <w:r>
        <w:rPr>
          <w:rtl/>
          <w:lang w:eastAsia="he-IL"/>
        </w:rPr>
        <w:t>מה שקורה בסביבה שלנו</w:t>
      </w:r>
      <w:r>
        <w:rPr>
          <w:rFonts w:hint="cs"/>
          <w:rtl/>
          <w:lang w:eastAsia="he-IL"/>
        </w:rPr>
        <w:t>.</w:t>
      </w:r>
      <w:r>
        <w:rPr>
          <w:rtl/>
          <w:lang w:eastAsia="he-IL"/>
        </w:rPr>
        <w:t xml:space="preserve"> ראינו </w:t>
      </w:r>
      <w:r>
        <w:rPr>
          <w:rFonts w:hint="cs"/>
          <w:rtl/>
          <w:lang w:eastAsia="he-IL"/>
        </w:rPr>
        <w:t xml:space="preserve">את </w:t>
      </w:r>
      <w:bookmarkStart w:id="17186" w:name="_ETM_Q36_458557"/>
      <w:bookmarkEnd w:id="17186"/>
      <w:r>
        <w:rPr>
          <w:rtl/>
          <w:lang w:eastAsia="he-IL"/>
        </w:rPr>
        <w:t>מה שקרה בבתי ספר בבאר</w:t>
      </w:r>
      <w:r>
        <w:rPr>
          <w:rFonts w:hint="cs"/>
          <w:rtl/>
          <w:lang w:eastAsia="he-IL"/>
        </w:rPr>
        <w:t xml:space="preserve"> </w:t>
      </w:r>
      <w:r>
        <w:rPr>
          <w:rtl/>
          <w:lang w:eastAsia="he-IL"/>
        </w:rPr>
        <w:t>שבע</w:t>
      </w:r>
      <w:r>
        <w:rPr>
          <w:rFonts w:hint="cs"/>
          <w:rtl/>
          <w:lang w:eastAsia="he-IL"/>
        </w:rPr>
        <w:t>;</w:t>
      </w:r>
      <w:r>
        <w:rPr>
          <w:rtl/>
          <w:lang w:eastAsia="he-IL"/>
        </w:rPr>
        <w:t xml:space="preserve"> רואים את </w:t>
      </w:r>
      <w:r>
        <w:rPr>
          <w:rFonts w:hint="cs"/>
          <w:rtl/>
          <w:lang w:eastAsia="he-IL"/>
        </w:rPr>
        <w:t>הפשיעה</w:t>
      </w:r>
      <w:r>
        <w:rPr>
          <w:rtl/>
          <w:lang w:eastAsia="he-IL"/>
        </w:rPr>
        <w:t xml:space="preserve"> בכלל שמשתלט</w:t>
      </w:r>
      <w:r>
        <w:rPr>
          <w:rFonts w:hint="cs"/>
          <w:rtl/>
          <w:lang w:eastAsia="he-IL"/>
        </w:rPr>
        <w:t>ת</w:t>
      </w:r>
      <w:r>
        <w:rPr>
          <w:rtl/>
          <w:lang w:eastAsia="he-IL"/>
        </w:rPr>
        <w:t xml:space="preserve"> בחברה הערבית</w:t>
      </w:r>
      <w:r>
        <w:rPr>
          <w:rFonts w:hint="cs"/>
          <w:rtl/>
          <w:lang w:eastAsia="he-IL"/>
        </w:rPr>
        <w:t>;</w:t>
      </w:r>
      <w:r>
        <w:rPr>
          <w:rtl/>
          <w:lang w:eastAsia="he-IL"/>
        </w:rPr>
        <w:t xml:space="preserve"> ראינו את האלימות </w:t>
      </w:r>
      <w:r>
        <w:rPr>
          <w:rFonts w:hint="cs"/>
          <w:rtl/>
          <w:lang w:eastAsia="he-IL"/>
        </w:rPr>
        <w:t>ש</w:t>
      </w:r>
      <w:r>
        <w:rPr>
          <w:rtl/>
          <w:lang w:eastAsia="he-IL"/>
        </w:rPr>
        <w:t>משתוללת במגרשי הכדורגל</w:t>
      </w:r>
      <w:r>
        <w:rPr>
          <w:rFonts w:hint="cs"/>
          <w:rtl/>
          <w:lang w:eastAsia="he-IL"/>
        </w:rPr>
        <w:t xml:space="preserve">; </w:t>
      </w:r>
      <w:r>
        <w:rPr>
          <w:rtl/>
          <w:lang w:eastAsia="he-IL"/>
        </w:rPr>
        <w:t>ראינו איך אוהדי בית"ר ירושלים תוקפים את האוהדים של בני ס</w:t>
      </w:r>
      <w:r>
        <w:rPr>
          <w:rFonts w:hint="cs"/>
          <w:rtl/>
          <w:lang w:eastAsia="he-IL"/>
        </w:rPr>
        <w:t>ח'</w:t>
      </w:r>
      <w:r>
        <w:rPr>
          <w:rtl/>
          <w:lang w:eastAsia="he-IL"/>
        </w:rPr>
        <w:t>נין ללא שום תגובה</w:t>
      </w:r>
      <w:r>
        <w:rPr>
          <w:rFonts w:hint="cs"/>
          <w:rtl/>
          <w:lang w:eastAsia="he-IL"/>
        </w:rPr>
        <w:t>;</w:t>
      </w:r>
      <w:r>
        <w:rPr>
          <w:rtl/>
          <w:lang w:eastAsia="he-IL"/>
        </w:rPr>
        <w:t xml:space="preserve"> ראינו שהמשטרה לא מתייחסת ולא מגישה כתבי אישום נגד אוהדי בית"ר ירושלים</w:t>
      </w:r>
      <w:r>
        <w:rPr>
          <w:rFonts w:hint="cs"/>
          <w:rtl/>
          <w:lang w:eastAsia="he-IL"/>
        </w:rPr>
        <w:t>;</w:t>
      </w:r>
      <w:r>
        <w:rPr>
          <w:rtl/>
          <w:lang w:eastAsia="he-IL"/>
        </w:rPr>
        <w:t xml:space="preserve"> ראינו את השתיקה של התאחדות </w:t>
      </w:r>
      <w:r>
        <w:rPr>
          <w:rFonts w:hint="cs"/>
          <w:rtl/>
          <w:lang w:eastAsia="he-IL"/>
        </w:rPr>
        <w:t>הכ</w:t>
      </w:r>
      <w:r>
        <w:rPr>
          <w:rtl/>
          <w:lang w:eastAsia="he-IL"/>
        </w:rPr>
        <w:t>דורגל</w:t>
      </w:r>
      <w:r>
        <w:rPr>
          <w:rFonts w:hint="cs"/>
          <w:rtl/>
          <w:lang w:eastAsia="he-IL"/>
        </w:rPr>
        <w:t>;</w:t>
      </w:r>
      <w:r>
        <w:rPr>
          <w:rtl/>
          <w:lang w:eastAsia="he-IL"/>
        </w:rPr>
        <w:t xml:space="preserve"> </w:t>
      </w:r>
      <w:r>
        <w:rPr>
          <w:rFonts w:hint="cs"/>
          <w:rtl/>
          <w:lang w:eastAsia="he-IL"/>
        </w:rPr>
        <w:t>רואים</w:t>
      </w:r>
      <w:r>
        <w:rPr>
          <w:rtl/>
          <w:lang w:eastAsia="he-IL"/>
        </w:rPr>
        <w:t xml:space="preserve"> את השתיקה של </w:t>
      </w:r>
      <w:r>
        <w:rPr>
          <w:rFonts w:hint="cs"/>
          <w:rtl/>
          <w:lang w:eastAsia="he-IL"/>
        </w:rPr>
        <w:t xml:space="preserve">השר, </w:t>
      </w:r>
      <w:r>
        <w:rPr>
          <w:rtl/>
          <w:lang w:eastAsia="he-IL"/>
        </w:rPr>
        <w:t>השתיקה של איגוד השופטים</w:t>
      </w:r>
      <w:r>
        <w:rPr>
          <w:rFonts w:hint="cs"/>
          <w:rtl/>
          <w:lang w:eastAsia="he-IL"/>
        </w:rPr>
        <w:t>,</w:t>
      </w:r>
      <w:r>
        <w:rPr>
          <w:rtl/>
          <w:lang w:eastAsia="he-IL"/>
        </w:rPr>
        <w:t xml:space="preserve"> של כל הגורמים</w:t>
      </w:r>
      <w:r>
        <w:rPr>
          <w:rFonts w:hint="cs"/>
          <w:rtl/>
          <w:lang w:eastAsia="he-IL"/>
        </w:rPr>
        <w:t>.</w:t>
      </w:r>
      <w:r>
        <w:rPr>
          <w:rtl/>
          <w:lang w:eastAsia="he-IL"/>
        </w:rPr>
        <w:t xml:space="preserve"> אף</w:t>
      </w:r>
      <w:r>
        <w:rPr>
          <w:rFonts w:hint="cs"/>
          <w:rtl/>
          <w:lang w:eastAsia="he-IL"/>
        </w:rPr>
        <w:t xml:space="preserve"> אחד </w:t>
      </w:r>
      <w:r>
        <w:rPr>
          <w:rtl/>
          <w:lang w:eastAsia="he-IL"/>
        </w:rPr>
        <w:t>לא מתייחס לנושא הזה</w:t>
      </w:r>
      <w:r>
        <w:rPr>
          <w:rFonts w:hint="cs"/>
          <w:rtl/>
          <w:lang w:eastAsia="he-IL"/>
        </w:rPr>
        <w:t>,</w:t>
      </w:r>
      <w:r>
        <w:rPr>
          <w:rtl/>
          <w:lang w:eastAsia="he-IL"/>
        </w:rPr>
        <w:t xml:space="preserve"> אף </w:t>
      </w:r>
      <w:r>
        <w:rPr>
          <w:rFonts w:hint="cs"/>
          <w:rtl/>
          <w:lang w:eastAsia="he-IL"/>
        </w:rPr>
        <w:t xml:space="preserve">אחד לא </w:t>
      </w:r>
      <w:r>
        <w:rPr>
          <w:rtl/>
          <w:lang w:eastAsia="he-IL"/>
        </w:rPr>
        <w:t>מגיש כתבי אישום</w:t>
      </w:r>
      <w:r>
        <w:rPr>
          <w:rFonts w:hint="cs"/>
          <w:rtl/>
          <w:lang w:eastAsia="he-IL"/>
        </w:rPr>
        <w:t>,</w:t>
      </w:r>
      <w:r>
        <w:rPr>
          <w:rtl/>
          <w:lang w:eastAsia="he-IL"/>
        </w:rPr>
        <w:t xml:space="preserve"> ולכן כל הנושא של </w:t>
      </w:r>
      <w:r>
        <w:rPr>
          <w:rFonts w:hint="cs"/>
          <w:rtl/>
          <w:lang w:eastAsia="he-IL"/>
        </w:rPr>
        <w:t>הפשיעה</w:t>
      </w:r>
      <w:r>
        <w:rPr>
          <w:rtl/>
          <w:lang w:eastAsia="he-IL"/>
        </w:rPr>
        <w:t xml:space="preserve"> גם חודר לבתי ספר</w:t>
      </w:r>
      <w:r>
        <w:rPr>
          <w:rFonts w:hint="cs"/>
          <w:rtl/>
          <w:lang w:eastAsia="he-IL"/>
        </w:rPr>
        <w:t>.</w:t>
      </w:r>
      <w:r>
        <w:rPr>
          <w:rtl/>
          <w:lang w:eastAsia="he-IL"/>
        </w:rPr>
        <w:t xml:space="preserve"> </w:t>
      </w:r>
    </w:p>
    <w:p w:rsidR="00C7504F" w:rsidRDefault="00C7504F" w:rsidP="00782919">
      <w:pPr>
        <w:rPr>
          <w:rtl/>
          <w:lang w:eastAsia="he-IL"/>
        </w:rPr>
      </w:pPr>
      <w:bookmarkStart w:id="17187" w:name="_ETM_Q36_504156"/>
      <w:bookmarkStart w:id="17188" w:name="_ETM_Q36_504258"/>
      <w:bookmarkEnd w:id="17187"/>
      <w:bookmarkEnd w:id="17188"/>
    </w:p>
    <w:p w:rsidR="00C7504F" w:rsidRDefault="00C7504F" w:rsidP="00EA43AC">
      <w:pPr>
        <w:rPr>
          <w:rtl/>
          <w:lang w:eastAsia="he-IL"/>
        </w:rPr>
      </w:pPr>
      <w:bookmarkStart w:id="17189" w:name="_ETM_Q36_504299"/>
      <w:bookmarkStart w:id="17190" w:name="_ETM_Q36_504374"/>
      <w:bookmarkEnd w:id="17189"/>
      <w:bookmarkEnd w:id="17190"/>
      <w:r>
        <w:rPr>
          <w:rtl/>
          <w:lang w:eastAsia="he-IL"/>
        </w:rPr>
        <w:t>ורואים לאחרונה גם הסתה ברשתות החברתיות</w:t>
      </w:r>
      <w:r>
        <w:rPr>
          <w:rFonts w:hint="cs"/>
          <w:rtl/>
          <w:lang w:eastAsia="he-IL"/>
        </w:rPr>
        <w:t>.</w:t>
      </w:r>
      <w:r>
        <w:rPr>
          <w:rtl/>
          <w:lang w:eastAsia="he-IL"/>
        </w:rPr>
        <w:t xml:space="preserve"> לפני שבועיים</w:t>
      </w:r>
      <w:r>
        <w:rPr>
          <w:rFonts w:hint="cs"/>
          <w:rtl/>
          <w:lang w:eastAsia="he-IL"/>
        </w:rPr>
        <w:t>,</w:t>
      </w:r>
      <w:r>
        <w:rPr>
          <w:rtl/>
          <w:lang w:eastAsia="he-IL"/>
        </w:rPr>
        <w:t xml:space="preserve"> כשנהרגה אישה מירי רק</w:t>
      </w:r>
      <w:r>
        <w:rPr>
          <w:rFonts w:hint="cs"/>
          <w:rtl/>
          <w:lang w:eastAsia="he-IL"/>
        </w:rPr>
        <w:t>ט</w:t>
      </w:r>
      <w:r>
        <w:rPr>
          <w:rtl/>
          <w:lang w:eastAsia="he-IL"/>
        </w:rPr>
        <w:t>י בשפרעם</w:t>
      </w:r>
      <w:r>
        <w:rPr>
          <w:rFonts w:hint="cs"/>
          <w:rtl/>
          <w:lang w:eastAsia="he-IL"/>
        </w:rPr>
        <w:t>,</w:t>
      </w:r>
      <w:r>
        <w:rPr>
          <w:rtl/>
          <w:lang w:eastAsia="he-IL"/>
        </w:rPr>
        <w:t xml:space="preserve"> אני פניתי לשר החינוך</w:t>
      </w:r>
      <w:r>
        <w:rPr>
          <w:rFonts w:hint="cs"/>
          <w:rtl/>
          <w:lang w:eastAsia="he-IL"/>
        </w:rPr>
        <w:t>,</w:t>
      </w:r>
      <w:r>
        <w:rPr>
          <w:rtl/>
          <w:lang w:eastAsia="he-IL"/>
        </w:rPr>
        <w:t xml:space="preserve"> והוא הוציא הודעת תנחומים למשפחה</w:t>
      </w:r>
      <w:r>
        <w:rPr>
          <w:rFonts w:hint="cs"/>
          <w:rtl/>
          <w:lang w:eastAsia="he-IL"/>
        </w:rPr>
        <w:t>.</w:t>
      </w:r>
      <w:r>
        <w:rPr>
          <w:rtl/>
          <w:lang w:eastAsia="he-IL"/>
        </w:rPr>
        <w:t xml:space="preserve"> אבל לגנות את המסיתים</w:t>
      </w:r>
      <w:r>
        <w:rPr>
          <w:rFonts w:hint="cs"/>
          <w:rtl/>
          <w:lang w:eastAsia="he-IL"/>
        </w:rPr>
        <w:t>?</w:t>
      </w:r>
      <w:r>
        <w:rPr>
          <w:rtl/>
          <w:lang w:eastAsia="he-IL"/>
        </w:rPr>
        <w:t xml:space="preserve"> לגנות את המשתלחים באנשים</w:t>
      </w:r>
      <w:r>
        <w:rPr>
          <w:rFonts w:hint="cs"/>
          <w:rtl/>
          <w:lang w:eastAsia="he-IL"/>
        </w:rPr>
        <w:t>?</w:t>
      </w:r>
      <w:r>
        <w:rPr>
          <w:rtl/>
          <w:lang w:eastAsia="he-IL"/>
        </w:rPr>
        <w:t xml:space="preserve"> לא</w:t>
      </w:r>
      <w:r>
        <w:rPr>
          <w:rFonts w:hint="cs"/>
          <w:rtl/>
          <w:lang w:eastAsia="he-IL"/>
        </w:rPr>
        <w:t>,</w:t>
      </w:r>
      <w:r>
        <w:rPr>
          <w:rtl/>
          <w:lang w:eastAsia="he-IL"/>
        </w:rPr>
        <w:t xml:space="preserve"> זה לא יקרה במשמרת של השר</w:t>
      </w:r>
      <w:r>
        <w:rPr>
          <w:rFonts w:hint="cs"/>
          <w:rtl/>
          <w:lang w:eastAsia="he-IL"/>
        </w:rPr>
        <w:t>,</w:t>
      </w:r>
      <w:r>
        <w:rPr>
          <w:rtl/>
          <w:lang w:eastAsia="he-IL"/>
        </w:rPr>
        <w:t xml:space="preserve"> מכיוון שכל המערכת נותנת לגיטימציה להסתה הפרועה הזאת</w:t>
      </w:r>
      <w:r>
        <w:rPr>
          <w:rFonts w:hint="cs"/>
          <w:rtl/>
          <w:lang w:eastAsia="he-IL"/>
        </w:rPr>
        <w:t>,</w:t>
      </w:r>
      <w:r>
        <w:rPr>
          <w:rtl/>
          <w:lang w:eastAsia="he-IL"/>
        </w:rPr>
        <w:t xml:space="preserve"> נותנת לגיטימציה לאלימות</w:t>
      </w:r>
      <w:r>
        <w:rPr>
          <w:rFonts w:hint="cs"/>
          <w:rtl/>
          <w:lang w:eastAsia="he-IL"/>
        </w:rPr>
        <w:t>,</w:t>
      </w:r>
      <w:r>
        <w:rPr>
          <w:rtl/>
          <w:lang w:eastAsia="he-IL"/>
        </w:rPr>
        <w:t xml:space="preserve"> לא מטפלת </w:t>
      </w:r>
      <w:r>
        <w:rPr>
          <w:rFonts w:hint="cs"/>
          <w:rtl/>
          <w:lang w:eastAsia="he-IL"/>
        </w:rPr>
        <w:t>בפשיעה.</w:t>
      </w:r>
      <w:r>
        <w:rPr>
          <w:rtl/>
          <w:lang w:eastAsia="he-IL"/>
        </w:rPr>
        <w:t xml:space="preserve"> ואנחנו רואים לנגד עינינו מה קורה בחברה הערבית</w:t>
      </w:r>
      <w:r>
        <w:rPr>
          <w:rFonts w:hint="cs"/>
          <w:rtl/>
          <w:lang w:eastAsia="he-IL"/>
        </w:rPr>
        <w:t xml:space="preserve"> </w:t>
      </w:r>
      <w:r>
        <w:rPr>
          <w:rtl/>
          <w:lang w:eastAsia="he-IL"/>
        </w:rPr>
        <w:t>–</w:t>
      </w:r>
      <w:r>
        <w:rPr>
          <w:rFonts w:hint="cs"/>
          <w:rtl/>
          <w:lang w:eastAsia="he-IL"/>
        </w:rPr>
        <w:t xml:space="preserve"> מאות </w:t>
      </w:r>
      <w:r>
        <w:rPr>
          <w:rtl/>
          <w:lang w:eastAsia="he-IL"/>
        </w:rPr>
        <w:t>נרצחים בשנה האחרונה ואלפי נרצחים בשנות ה</w:t>
      </w:r>
      <w:r w:rsidR="00EA43AC">
        <w:rPr>
          <w:rFonts w:hint="cs"/>
          <w:rtl/>
          <w:lang w:eastAsia="he-IL"/>
        </w:rPr>
        <w:t>אלפיים</w:t>
      </w:r>
      <w:bookmarkStart w:id="17191" w:name="_ETM_Q36_545710"/>
      <w:bookmarkEnd w:id="17191"/>
      <w:r>
        <w:rPr>
          <w:rFonts w:hint="cs"/>
          <w:rtl/>
          <w:lang w:eastAsia="he-IL"/>
        </w:rPr>
        <w:t>, ו</w:t>
      </w:r>
      <w:r>
        <w:rPr>
          <w:rtl/>
          <w:lang w:eastAsia="he-IL"/>
        </w:rPr>
        <w:t>לממשלה לא אכפת מהחברה הערבית</w:t>
      </w:r>
      <w:r>
        <w:rPr>
          <w:rFonts w:hint="cs"/>
          <w:rtl/>
          <w:lang w:eastAsia="he-IL"/>
        </w:rPr>
        <w:t>,</w:t>
      </w:r>
      <w:r>
        <w:rPr>
          <w:rtl/>
          <w:lang w:eastAsia="he-IL"/>
        </w:rPr>
        <w:t xml:space="preserve"> לא אכפת מהאזרחים הערבים</w:t>
      </w:r>
      <w:r>
        <w:rPr>
          <w:rFonts w:hint="cs"/>
          <w:rtl/>
          <w:lang w:eastAsia="he-IL"/>
        </w:rPr>
        <w:t>,</w:t>
      </w:r>
      <w:r>
        <w:rPr>
          <w:rtl/>
          <w:lang w:eastAsia="he-IL"/>
        </w:rPr>
        <w:t xml:space="preserve"> כי הם לא נמצאים בסדר העדיפויות של הממשלה</w:t>
      </w:r>
      <w:r>
        <w:rPr>
          <w:rFonts w:hint="cs"/>
          <w:rtl/>
          <w:lang w:eastAsia="he-IL"/>
        </w:rPr>
        <w:t>.</w:t>
      </w:r>
      <w:r>
        <w:rPr>
          <w:rtl/>
          <w:lang w:eastAsia="he-IL"/>
        </w:rPr>
        <w:t xml:space="preserve"> ולכן הם נותנים לארגוני </w:t>
      </w:r>
      <w:r>
        <w:rPr>
          <w:rFonts w:hint="cs"/>
          <w:rtl/>
          <w:lang w:eastAsia="he-IL"/>
        </w:rPr>
        <w:t>ה</w:t>
      </w:r>
      <w:r>
        <w:rPr>
          <w:rtl/>
          <w:lang w:eastAsia="he-IL"/>
        </w:rPr>
        <w:t>פשיעה להשתולל</w:t>
      </w:r>
      <w:r>
        <w:rPr>
          <w:rFonts w:hint="cs"/>
          <w:rtl/>
          <w:lang w:eastAsia="he-IL"/>
        </w:rPr>
        <w:t>,</w:t>
      </w:r>
      <w:r>
        <w:rPr>
          <w:rtl/>
          <w:lang w:eastAsia="he-IL"/>
        </w:rPr>
        <w:t xml:space="preserve"> נותנים להם לרצוח</w:t>
      </w:r>
      <w:r>
        <w:rPr>
          <w:rFonts w:hint="cs"/>
          <w:rtl/>
          <w:lang w:eastAsia="he-IL"/>
        </w:rPr>
        <w:t>,</w:t>
      </w:r>
      <w:r>
        <w:rPr>
          <w:rtl/>
          <w:lang w:eastAsia="he-IL"/>
        </w:rPr>
        <w:t xml:space="preserve"> מאפשרים להם</w:t>
      </w:r>
      <w:r>
        <w:rPr>
          <w:rFonts w:hint="cs"/>
          <w:rtl/>
          <w:lang w:eastAsia="he-IL"/>
        </w:rPr>
        <w:t>,</w:t>
      </w:r>
      <w:r>
        <w:rPr>
          <w:rtl/>
          <w:lang w:eastAsia="he-IL"/>
        </w:rPr>
        <w:t xml:space="preserve"> לא עוצרים אותם</w:t>
      </w:r>
      <w:r>
        <w:rPr>
          <w:rFonts w:hint="cs"/>
          <w:rtl/>
          <w:lang w:eastAsia="he-IL"/>
        </w:rPr>
        <w:t>,</w:t>
      </w:r>
      <w:r>
        <w:rPr>
          <w:rtl/>
          <w:lang w:eastAsia="he-IL"/>
        </w:rPr>
        <w:t xml:space="preserve"> וזו התוצאה</w:t>
      </w:r>
      <w:r>
        <w:rPr>
          <w:rFonts w:hint="cs"/>
          <w:rtl/>
          <w:lang w:eastAsia="he-IL"/>
        </w:rPr>
        <w:t xml:space="preserve"> </w:t>
      </w:r>
      <w:r>
        <w:rPr>
          <w:rFonts w:hint="eastAsia"/>
          <w:rtl/>
          <w:lang w:eastAsia="he-IL"/>
        </w:rPr>
        <w:t>–</w:t>
      </w:r>
      <w:r>
        <w:rPr>
          <w:rtl/>
          <w:lang w:eastAsia="he-IL"/>
        </w:rPr>
        <w:t xml:space="preserve"> מאות נרצחים</w:t>
      </w:r>
      <w:r>
        <w:rPr>
          <w:rFonts w:hint="cs"/>
          <w:rtl/>
          <w:lang w:eastAsia="he-IL"/>
        </w:rPr>
        <w:t>.</w:t>
      </w:r>
      <w:r>
        <w:rPr>
          <w:rtl/>
          <w:lang w:eastAsia="he-IL"/>
        </w:rPr>
        <w:t xml:space="preserve"> תודה</w:t>
      </w:r>
      <w:r>
        <w:rPr>
          <w:rFonts w:hint="cs"/>
          <w:rtl/>
          <w:lang w:eastAsia="he-IL"/>
        </w:rPr>
        <w:t>.</w:t>
      </w:r>
      <w:r>
        <w:rPr>
          <w:rtl/>
          <w:lang w:eastAsia="he-IL"/>
        </w:rPr>
        <w:t xml:space="preserve"> </w:t>
      </w:r>
    </w:p>
    <w:p w:rsidR="00C7504F" w:rsidRDefault="00C7504F" w:rsidP="00782919">
      <w:pPr>
        <w:rPr>
          <w:rtl/>
          <w:lang w:eastAsia="he-IL"/>
        </w:rPr>
      </w:pPr>
      <w:bookmarkStart w:id="17192" w:name="_ETM_Q36_572359"/>
      <w:bookmarkStart w:id="17193" w:name="_ETM_Q36_572460"/>
      <w:bookmarkEnd w:id="17192"/>
      <w:bookmarkEnd w:id="17193"/>
    </w:p>
    <w:p w:rsidR="00C7504F" w:rsidRDefault="00C7504F" w:rsidP="00782919">
      <w:pPr>
        <w:pStyle w:val="af6"/>
        <w:keepNext/>
        <w:rPr>
          <w:rtl/>
        </w:rPr>
      </w:pPr>
      <w:bookmarkStart w:id="17194" w:name="ET_yor_6490_9"/>
      <w:r w:rsidRPr="00D16D77">
        <w:rPr>
          <w:rStyle w:val="TagStyle"/>
          <w:rtl/>
        </w:rPr>
        <w:t xml:space="preserve"> &lt;&lt; יור &gt;&gt; </w:t>
      </w:r>
      <w:r>
        <w:rPr>
          <w:rtl/>
        </w:rPr>
        <w:t>היו"ר ניסים ואטורי:</w:t>
      </w:r>
      <w:r w:rsidRPr="00D16D77">
        <w:rPr>
          <w:rStyle w:val="TagStyle"/>
          <w:rtl/>
        </w:rPr>
        <w:t xml:space="preserve"> &lt;&lt; יור &gt;&gt;</w:t>
      </w:r>
      <w:r>
        <w:rPr>
          <w:rtl/>
        </w:rPr>
        <w:t xml:space="preserve"> </w:t>
      </w:r>
      <w:bookmarkEnd w:id="17194"/>
    </w:p>
    <w:p w:rsidR="00C7504F" w:rsidRPr="00D16D77" w:rsidRDefault="00C7504F" w:rsidP="00782919">
      <w:pPr>
        <w:ind w:firstLine="0"/>
        <w:rPr>
          <w:rtl/>
          <w:lang w:eastAsia="he-IL"/>
        </w:rPr>
      </w:pPr>
      <w:bookmarkStart w:id="17195" w:name="_ETM_Q36_574136"/>
      <w:bookmarkEnd w:id="17195"/>
    </w:p>
    <w:p w:rsidR="00C7504F" w:rsidRDefault="00C7504F" w:rsidP="00782919">
      <w:pPr>
        <w:rPr>
          <w:rtl/>
          <w:lang w:eastAsia="he-IL"/>
        </w:rPr>
      </w:pPr>
      <w:bookmarkStart w:id="17196" w:name="_ETM_Q36_572502"/>
      <w:bookmarkStart w:id="17197" w:name="_ETM_Q36_572580"/>
      <w:bookmarkEnd w:id="17196"/>
      <w:bookmarkEnd w:id="17197"/>
      <w:r>
        <w:rPr>
          <w:rtl/>
          <w:lang w:eastAsia="he-IL"/>
        </w:rPr>
        <w:t>תודה רבה</w:t>
      </w:r>
      <w:r>
        <w:rPr>
          <w:rFonts w:hint="cs"/>
          <w:rtl/>
          <w:lang w:eastAsia="he-IL"/>
        </w:rPr>
        <w:t>.</w:t>
      </w:r>
      <w:r>
        <w:rPr>
          <w:rtl/>
          <w:lang w:eastAsia="he-IL"/>
        </w:rPr>
        <w:t xml:space="preserve"> ישיב השר </w:t>
      </w:r>
      <w:r>
        <w:rPr>
          <w:rFonts w:hint="cs"/>
          <w:rtl/>
          <w:lang w:eastAsia="he-IL"/>
        </w:rPr>
        <w:t xml:space="preserve">עמיחי אליהו, בבקשה. </w:t>
      </w:r>
    </w:p>
    <w:p w:rsidR="00C7504F" w:rsidRDefault="00C7504F" w:rsidP="00782919">
      <w:pPr>
        <w:rPr>
          <w:rtl/>
          <w:lang w:eastAsia="he-IL"/>
        </w:rPr>
      </w:pPr>
      <w:bookmarkStart w:id="17198" w:name="_ETM_Q36_581413"/>
      <w:bookmarkStart w:id="17199" w:name="_ETM_Q36_581543"/>
      <w:bookmarkStart w:id="17200" w:name="_ETM_Q36_581934"/>
      <w:bookmarkEnd w:id="17198"/>
      <w:bookmarkEnd w:id="17199"/>
      <w:bookmarkEnd w:id="17200"/>
    </w:p>
    <w:p w:rsidR="00C7504F" w:rsidRDefault="00C7504F" w:rsidP="00782919">
      <w:pPr>
        <w:pStyle w:val="a4"/>
        <w:keepNext/>
        <w:rPr>
          <w:rtl/>
        </w:rPr>
      </w:pPr>
      <w:bookmarkStart w:id="17201" w:name="ET_speaker_6550_10"/>
      <w:r w:rsidRPr="00D16D77">
        <w:rPr>
          <w:rStyle w:val="TagStyle"/>
          <w:rtl/>
        </w:rPr>
        <w:t xml:space="preserve"> &lt;&lt; דובר &gt;&gt; </w:t>
      </w:r>
      <w:bookmarkStart w:id="17202" w:name="_Toc183635927"/>
      <w:bookmarkStart w:id="17203" w:name="_Toc183642244"/>
      <w:bookmarkStart w:id="17204" w:name="_Toc215590694"/>
      <w:r>
        <w:rPr>
          <w:rtl/>
        </w:rPr>
        <w:t>שר המורשת עמיחי אליהו:</w:t>
      </w:r>
      <w:bookmarkEnd w:id="17202"/>
      <w:bookmarkEnd w:id="17203"/>
      <w:bookmarkEnd w:id="17204"/>
      <w:r w:rsidRPr="00D16D77">
        <w:rPr>
          <w:rStyle w:val="TagStyle"/>
          <w:rtl/>
        </w:rPr>
        <w:t xml:space="preserve"> &lt;&lt; דובר &gt;&gt;</w:t>
      </w:r>
      <w:r>
        <w:rPr>
          <w:rtl/>
        </w:rPr>
        <w:t xml:space="preserve"> </w:t>
      </w:r>
      <w:bookmarkEnd w:id="17201"/>
    </w:p>
    <w:p w:rsidR="00C7504F" w:rsidRDefault="00C7504F" w:rsidP="00171942">
      <w:pPr>
        <w:rPr>
          <w:rtl/>
          <w:lang w:eastAsia="he-IL"/>
        </w:rPr>
      </w:pPr>
    </w:p>
    <w:p w:rsidR="00C7504F" w:rsidRDefault="00C7504F" w:rsidP="00782919">
      <w:pPr>
        <w:rPr>
          <w:rtl/>
          <w:lang w:eastAsia="he-IL"/>
        </w:rPr>
      </w:pPr>
      <w:bookmarkStart w:id="17205" w:name="_ETM_Q36_582955"/>
      <w:bookmarkStart w:id="17206" w:name="_ETM_Q36_583069"/>
      <w:bookmarkEnd w:id="17205"/>
      <w:bookmarkEnd w:id="17206"/>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אני אומר את הדברים שמסר יואב קיש</w:t>
      </w:r>
      <w:r>
        <w:rPr>
          <w:rFonts w:hint="cs"/>
          <w:rtl/>
          <w:lang w:eastAsia="he-IL"/>
        </w:rPr>
        <w:t>. אני</w:t>
      </w:r>
      <w:r>
        <w:rPr>
          <w:rtl/>
          <w:lang w:eastAsia="he-IL"/>
        </w:rPr>
        <w:t xml:space="preserve"> </w:t>
      </w:r>
      <w:r>
        <w:rPr>
          <w:rFonts w:hint="cs"/>
          <w:rtl/>
          <w:lang w:eastAsia="he-IL"/>
        </w:rPr>
        <w:t>א</w:t>
      </w:r>
      <w:r>
        <w:rPr>
          <w:rtl/>
          <w:lang w:eastAsia="he-IL"/>
        </w:rPr>
        <w:t xml:space="preserve">קרא לכם </w:t>
      </w:r>
      <w:r>
        <w:rPr>
          <w:rFonts w:hint="cs"/>
          <w:rtl/>
          <w:lang w:eastAsia="he-IL"/>
        </w:rPr>
        <w:t xml:space="preserve">את </w:t>
      </w:r>
      <w:r>
        <w:rPr>
          <w:rtl/>
          <w:lang w:eastAsia="he-IL"/>
        </w:rPr>
        <w:t>תגובתו</w:t>
      </w:r>
      <w:r>
        <w:rPr>
          <w:rFonts w:hint="cs"/>
          <w:rtl/>
          <w:lang w:eastAsia="he-IL"/>
        </w:rPr>
        <w:t>.</w:t>
      </w:r>
      <w:r>
        <w:rPr>
          <w:rtl/>
          <w:lang w:eastAsia="he-IL"/>
        </w:rPr>
        <w:t xml:space="preserve"> </w:t>
      </w:r>
    </w:p>
    <w:p w:rsidR="00C7504F" w:rsidRDefault="00C7504F" w:rsidP="00782919">
      <w:pPr>
        <w:rPr>
          <w:rtl/>
          <w:lang w:eastAsia="he-IL"/>
        </w:rPr>
      </w:pPr>
    </w:p>
    <w:p w:rsidR="00C7504F" w:rsidRDefault="00C7504F" w:rsidP="00782919">
      <w:pPr>
        <w:rPr>
          <w:rtl/>
          <w:lang w:eastAsia="he-IL"/>
        </w:rPr>
      </w:pPr>
      <w:r>
        <w:rPr>
          <w:rFonts w:hint="cs"/>
          <w:rtl/>
          <w:lang w:eastAsia="he-IL"/>
        </w:rPr>
        <w:t xml:space="preserve">ראשית, אודה על </w:t>
      </w:r>
      <w:bookmarkStart w:id="17207" w:name="_ETM_Q36_609641"/>
      <w:bookmarkEnd w:id="17207"/>
      <w:r>
        <w:rPr>
          <w:rFonts w:hint="cs"/>
          <w:rtl/>
          <w:lang w:eastAsia="he-IL"/>
        </w:rPr>
        <w:t xml:space="preserve">העלאת </w:t>
      </w:r>
      <w:r>
        <w:rPr>
          <w:rtl/>
          <w:lang w:eastAsia="he-IL"/>
        </w:rPr>
        <w:t xml:space="preserve">הנושא החשוב </w:t>
      </w:r>
      <w:r>
        <w:rPr>
          <w:rFonts w:hint="cs"/>
          <w:rtl/>
          <w:lang w:eastAsia="he-IL"/>
        </w:rPr>
        <w:t>ע</w:t>
      </w:r>
      <w:r>
        <w:rPr>
          <w:rtl/>
          <w:lang w:eastAsia="he-IL"/>
        </w:rPr>
        <w:t>ל</w:t>
      </w:r>
      <w:r>
        <w:rPr>
          <w:rFonts w:hint="cs"/>
          <w:rtl/>
          <w:lang w:eastAsia="he-IL"/>
        </w:rPr>
        <w:t xml:space="preserve"> </w:t>
      </w:r>
      <w:r>
        <w:rPr>
          <w:rtl/>
          <w:lang w:eastAsia="he-IL"/>
        </w:rPr>
        <w:t>סדר</w:t>
      </w:r>
      <w:r>
        <w:rPr>
          <w:rFonts w:hint="cs"/>
          <w:rtl/>
          <w:lang w:eastAsia="he-IL"/>
        </w:rPr>
        <w:t>-</w:t>
      </w:r>
      <w:r>
        <w:rPr>
          <w:rtl/>
          <w:lang w:eastAsia="he-IL"/>
        </w:rPr>
        <w:t>היום</w:t>
      </w:r>
      <w:r>
        <w:rPr>
          <w:rFonts w:hint="cs"/>
          <w:rtl/>
          <w:lang w:eastAsia="he-IL"/>
        </w:rPr>
        <w:t>.</w:t>
      </w:r>
      <w:r>
        <w:rPr>
          <w:rtl/>
          <w:lang w:eastAsia="he-IL"/>
        </w:rPr>
        <w:t xml:space="preserve"> חשוב להדגיש כי משרד החינוך מתייחס בכובד ראש</w:t>
      </w:r>
      <w:r>
        <w:rPr>
          <w:rFonts w:hint="cs"/>
          <w:rtl/>
          <w:lang w:eastAsia="he-IL"/>
        </w:rPr>
        <w:t>,</w:t>
      </w:r>
      <w:r>
        <w:rPr>
          <w:rtl/>
          <w:lang w:eastAsia="he-IL"/>
        </w:rPr>
        <w:t xml:space="preserve"> </w:t>
      </w:r>
      <w:r>
        <w:rPr>
          <w:rFonts w:hint="cs"/>
          <w:rtl/>
          <w:lang w:eastAsia="he-IL"/>
        </w:rPr>
        <w:t>ו</w:t>
      </w:r>
      <w:r>
        <w:rPr>
          <w:rtl/>
          <w:lang w:eastAsia="he-IL"/>
        </w:rPr>
        <w:t>מטפל בכל אירוע של אלימות במערכת החינוך במקצועיות ובהתאם להנחיות חוזר מנכ"ל</w:t>
      </w:r>
      <w:r>
        <w:rPr>
          <w:rFonts w:hint="cs"/>
          <w:rtl/>
          <w:lang w:eastAsia="he-IL"/>
        </w:rPr>
        <w:t>.</w:t>
      </w:r>
      <w:r>
        <w:rPr>
          <w:rtl/>
          <w:lang w:eastAsia="he-IL"/>
        </w:rPr>
        <w:t xml:space="preserve"> </w:t>
      </w:r>
      <w:bookmarkStart w:id="17208" w:name="_ETM_Q36_624076"/>
      <w:bookmarkStart w:id="17209" w:name="_ETM_Q36_624267"/>
      <w:bookmarkStart w:id="17210" w:name="_ETM_Q36_624288"/>
      <w:bookmarkStart w:id="17211" w:name="_ETM_Q36_624338"/>
      <w:bookmarkEnd w:id="17208"/>
      <w:bookmarkEnd w:id="17209"/>
      <w:bookmarkEnd w:id="17210"/>
      <w:bookmarkEnd w:id="17211"/>
      <w:r>
        <w:rPr>
          <w:rtl/>
          <w:lang w:eastAsia="he-IL"/>
        </w:rPr>
        <w:t xml:space="preserve">המשרד שם בראש מעייניו כמדיניות שר את קידום המוגנות של </w:t>
      </w:r>
      <w:r>
        <w:rPr>
          <w:rFonts w:hint="cs"/>
          <w:rtl/>
          <w:lang w:eastAsia="he-IL"/>
        </w:rPr>
        <w:t>ה</w:t>
      </w:r>
      <w:r>
        <w:rPr>
          <w:rtl/>
          <w:lang w:eastAsia="he-IL"/>
        </w:rPr>
        <w:t xml:space="preserve">תלמידים </w:t>
      </w:r>
      <w:r>
        <w:rPr>
          <w:rFonts w:hint="cs"/>
          <w:rtl/>
          <w:lang w:eastAsia="he-IL"/>
        </w:rPr>
        <w:t>ו</w:t>
      </w:r>
      <w:r>
        <w:rPr>
          <w:rtl/>
          <w:lang w:eastAsia="he-IL"/>
        </w:rPr>
        <w:t xml:space="preserve">צוותי ההוראה במערכת החינוך </w:t>
      </w:r>
      <w:r>
        <w:rPr>
          <w:rFonts w:hint="cs"/>
          <w:rtl/>
          <w:lang w:eastAsia="he-IL"/>
        </w:rPr>
        <w:t>כאחד</w:t>
      </w:r>
      <w:r>
        <w:rPr>
          <w:rtl/>
          <w:lang w:eastAsia="he-IL"/>
        </w:rPr>
        <w:t xml:space="preserve"> היעדים בתוכנית העבודה של המשרד לשנת </w:t>
      </w:r>
      <w:r>
        <w:rPr>
          <w:rFonts w:hint="cs"/>
          <w:rtl/>
          <w:lang w:eastAsia="he-IL"/>
        </w:rPr>
        <w:t>תשפ"ה.</w:t>
      </w:r>
      <w:r>
        <w:rPr>
          <w:rtl/>
          <w:lang w:eastAsia="he-IL"/>
        </w:rPr>
        <w:t xml:space="preserve"> אני אציג לפניכם מס</w:t>
      </w:r>
      <w:r>
        <w:rPr>
          <w:rFonts w:hint="cs"/>
          <w:rtl/>
          <w:lang w:eastAsia="he-IL"/>
        </w:rPr>
        <w:t>פר</w:t>
      </w:r>
      <w:r>
        <w:rPr>
          <w:rtl/>
          <w:lang w:eastAsia="he-IL"/>
        </w:rPr>
        <w:t xml:space="preserve"> ת</w:t>
      </w:r>
      <w:r>
        <w:rPr>
          <w:rFonts w:hint="cs"/>
          <w:rtl/>
          <w:lang w:eastAsia="he-IL"/>
        </w:rPr>
        <w:t>ו</w:t>
      </w:r>
      <w:r>
        <w:rPr>
          <w:rtl/>
          <w:lang w:eastAsia="he-IL"/>
        </w:rPr>
        <w:t xml:space="preserve">כניות הפועלות </w:t>
      </w:r>
      <w:r>
        <w:rPr>
          <w:rFonts w:hint="cs"/>
          <w:rtl/>
          <w:lang w:eastAsia="he-IL"/>
        </w:rPr>
        <w:t>ב</w:t>
      </w:r>
      <w:r>
        <w:rPr>
          <w:rtl/>
          <w:lang w:eastAsia="he-IL"/>
        </w:rPr>
        <w:t xml:space="preserve">מערכת </w:t>
      </w:r>
      <w:r>
        <w:rPr>
          <w:rFonts w:hint="cs"/>
          <w:rtl/>
          <w:lang w:eastAsia="he-IL"/>
        </w:rPr>
        <w:t>ה</w:t>
      </w:r>
      <w:r>
        <w:rPr>
          <w:rtl/>
          <w:lang w:eastAsia="he-IL"/>
        </w:rPr>
        <w:t>חינוך</w:t>
      </w:r>
      <w:r>
        <w:rPr>
          <w:rFonts w:hint="cs"/>
          <w:rtl/>
          <w:lang w:eastAsia="he-IL"/>
        </w:rPr>
        <w:t>:</w:t>
      </w:r>
    </w:p>
    <w:p w:rsidR="00C7504F" w:rsidRDefault="00C7504F" w:rsidP="00782919">
      <w:pPr>
        <w:rPr>
          <w:rtl/>
          <w:lang w:eastAsia="he-IL"/>
        </w:rPr>
      </w:pPr>
    </w:p>
    <w:p w:rsidR="00C7504F" w:rsidRDefault="00C7504F" w:rsidP="00EA43AC">
      <w:pPr>
        <w:rPr>
          <w:rtl/>
        </w:rPr>
      </w:pPr>
      <w:r>
        <w:rPr>
          <w:rtl/>
          <w:lang w:eastAsia="he-IL"/>
        </w:rPr>
        <w:t xml:space="preserve">תוכנית </w:t>
      </w:r>
      <w:proofErr w:type="spellStart"/>
      <w:r>
        <w:rPr>
          <w:rtl/>
          <w:lang w:eastAsia="he-IL"/>
        </w:rPr>
        <w:t>הכ</w:t>
      </w:r>
      <w:r>
        <w:rPr>
          <w:rFonts w:hint="cs"/>
          <w:rtl/>
          <w:lang w:eastAsia="he-IL"/>
        </w:rPr>
        <w:t>"</w:t>
      </w:r>
      <w:r>
        <w:rPr>
          <w:rtl/>
          <w:lang w:eastAsia="he-IL"/>
        </w:rPr>
        <w:t>חות</w:t>
      </w:r>
      <w:proofErr w:type="spellEnd"/>
      <w:r>
        <w:rPr>
          <w:rtl/>
          <w:lang w:eastAsia="he-IL"/>
        </w:rPr>
        <w:t xml:space="preserve"> שבדרך היא תוכנית כישורי חיים ללמידה רגשית</w:t>
      </w:r>
      <w:r>
        <w:rPr>
          <w:rFonts w:hint="cs"/>
          <w:rtl/>
          <w:lang w:eastAsia="he-IL"/>
        </w:rPr>
        <w:t>-</w:t>
      </w:r>
      <w:r>
        <w:rPr>
          <w:rtl/>
          <w:lang w:eastAsia="he-IL"/>
        </w:rPr>
        <w:t>חברתית</w:t>
      </w:r>
      <w:r>
        <w:rPr>
          <w:rFonts w:hint="cs"/>
          <w:rtl/>
          <w:lang w:eastAsia="he-IL"/>
        </w:rPr>
        <w:t>,</w:t>
      </w:r>
      <w:r>
        <w:rPr>
          <w:rtl/>
          <w:lang w:eastAsia="he-IL"/>
        </w:rPr>
        <w:t xml:space="preserve"> הפועלת מגן הילדים ועד </w:t>
      </w:r>
      <w:r>
        <w:rPr>
          <w:rFonts w:hint="cs"/>
          <w:rtl/>
          <w:lang w:eastAsia="he-IL"/>
        </w:rPr>
        <w:t>ל</w:t>
      </w:r>
      <w:r>
        <w:rPr>
          <w:rtl/>
          <w:lang w:eastAsia="he-IL"/>
        </w:rPr>
        <w:t>כיתה י"ב</w:t>
      </w:r>
      <w:r>
        <w:rPr>
          <w:rFonts w:hint="cs"/>
          <w:rtl/>
          <w:lang w:eastAsia="he-IL"/>
        </w:rPr>
        <w:t>.</w:t>
      </w:r>
      <w:r>
        <w:rPr>
          <w:rtl/>
          <w:lang w:eastAsia="he-IL"/>
        </w:rPr>
        <w:t xml:space="preserve"> התוכנית הינה תוכנית התפתחותית מותאמת גיל ותרבות</w:t>
      </w:r>
      <w:r>
        <w:rPr>
          <w:rFonts w:hint="cs"/>
          <w:rtl/>
          <w:lang w:eastAsia="he-IL"/>
        </w:rPr>
        <w:t>,</w:t>
      </w:r>
      <w:r>
        <w:rPr>
          <w:rtl/>
          <w:lang w:eastAsia="he-IL"/>
        </w:rPr>
        <w:t xml:space="preserve"> וכוללת פרקים העוסקים בלמידה רגשית</w:t>
      </w:r>
      <w:r>
        <w:rPr>
          <w:rFonts w:hint="cs"/>
          <w:rtl/>
          <w:lang w:eastAsia="he-IL"/>
        </w:rPr>
        <w:t>-</w:t>
      </w:r>
      <w:r>
        <w:rPr>
          <w:rtl/>
          <w:lang w:eastAsia="he-IL"/>
        </w:rPr>
        <w:t>חברתית</w:t>
      </w:r>
      <w:r>
        <w:rPr>
          <w:rFonts w:hint="cs"/>
          <w:rtl/>
          <w:lang w:eastAsia="he-IL"/>
        </w:rPr>
        <w:t>,</w:t>
      </w:r>
      <w:r>
        <w:rPr>
          <w:rtl/>
          <w:lang w:eastAsia="he-IL"/>
        </w:rPr>
        <w:t xml:space="preserve"> שייכות</w:t>
      </w:r>
      <w:r>
        <w:rPr>
          <w:rFonts w:hint="cs"/>
          <w:rtl/>
          <w:lang w:eastAsia="he-IL"/>
        </w:rPr>
        <w:t>,</w:t>
      </w:r>
      <w:r>
        <w:rPr>
          <w:rtl/>
          <w:lang w:eastAsia="he-IL"/>
        </w:rPr>
        <w:t xml:space="preserve"> לכידות חברתית</w:t>
      </w:r>
      <w:r>
        <w:rPr>
          <w:rFonts w:hint="cs"/>
          <w:rtl/>
          <w:lang w:eastAsia="he-IL"/>
        </w:rPr>
        <w:t>,</w:t>
      </w:r>
      <w:r>
        <w:rPr>
          <w:rtl/>
          <w:lang w:eastAsia="he-IL"/>
        </w:rPr>
        <w:t xml:space="preserve"> חברות</w:t>
      </w:r>
      <w:r>
        <w:rPr>
          <w:rFonts w:hint="cs"/>
          <w:rtl/>
          <w:lang w:eastAsia="he-IL"/>
        </w:rPr>
        <w:t>,</w:t>
      </w:r>
      <w:r>
        <w:rPr>
          <w:rtl/>
          <w:lang w:eastAsia="he-IL"/>
        </w:rPr>
        <w:t xml:space="preserve"> ויסות </w:t>
      </w:r>
      <w:r>
        <w:rPr>
          <w:rFonts w:hint="cs"/>
          <w:rtl/>
          <w:lang w:eastAsia="he-IL"/>
        </w:rPr>
        <w:t>וש</w:t>
      </w:r>
      <w:r>
        <w:rPr>
          <w:rtl/>
          <w:lang w:eastAsia="he-IL"/>
        </w:rPr>
        <w:t>ליטה עצמית</w:t>
      </w:r>
      <w:r>
        <w:rPr>
          <w:rFonts w:hint="cs"/>
          <w:rtl/>
          <w:lang w:eastAsia="he-IL"/>
        </w:rPr>
        <w:t>,</w:t>
      </w:r>
      <w:bookmarkStart w:id="17212" w:name="_ETM_Q36_659243"/>
      <w:bookmarkStart w:id="17213" w:name="_ETM_Q36_659398"/>
      <w:bookmarkEnd w:id="17212"/>
      <w:bookmarkEnd w:id="17213"/>
      <w:r>
        <w:rPr>
          <w:rtl/>
          <w:lang w:eastAsia="he-IL"/>
        </w:rPr>
        <w:t xml:space="preserve"> התמודדות עם אלימות ובריונות</w:t>
      </w:r>
      <w:r>
        <w:rPr>
          <w:rFonts w:hint="cs"/>
          <w:rtl/>
          <w:lang w:eastAsia="he-IL"/>
        </w:rPr>
        <w:t>,</w:t>
      </w:r>
      <w:r>
        <w:rPr>
          <w:rtl/>
          <w:lang w:eastAsia="he-IL"/>
        </w:rPr>
        <w:t xml:space="preserve"> מ</w:t>
      </w:r>
      <w:r>
        <w:rPr>
          <w:rFonts w:hint="cs"/>
          <w:rtl/>
          <w:lang w:eastAsia="he-IL"/>
        </w:rPr>
        <w:t>קומם</w:t>
      </w:r>
      <w:r>
        <w:rPr>
          <w:rtl/>
          <w:lang w:eastAsia="he-IL"/>
        </w:rPr>
        <w:t xml:space="preserve"> של </w:t>
      </w:r>
      <w:r>
        <w:rPr>
          <w:rFonts w:hint="cs"/>
          <w:rtl/>
          <w:lang w:eastAsia="he-IL"/>
        </w:rPr>
        <w:t>ה</w:t>
      </w:r>
      <w:r>
        <w:rPr>
          <w:rtl/>
          <w:lang w:eastAsia="he-IL"/>
        </w:rPr>
        <w:t xml:space="preserve">עומדים מן הצד ועוד </w:t>
      </w:r>
      <w:proofErr w:type="spellStart"/>
      <w:r>
        <w:rPr>
          <w:rtl/>
          <w:lang w:eastAsia="he-IL"/>
        </w:rPr>
        <w:t>ועוד</w:t>
      </w:r>
      <w:proofErr w:type="spellEnd"/>
      <w:r>
        <w:rPr>
          <w:rFonts w:hint="cs"/>
          <w:rtl/>
          <w:lang w:eastAsia="he-IL"/>
        </w:rPr>
        <w:t>,</w:t>
      </w:r>
      <w:r>
        <w:rPr>
          <w:rtl/>
          <w:lang w:eastAsia="he-IL"/>
        </w:rPr>
        <w:t xml:space="preserve"> על</w:t>
      </w:r>
      <w:r>
        <w:rPr>
          <w:rFonts w:hint="cs"/>
          <w:rtl/>
          <w:lang w:eastAsia="he-IL"/>
        </w:rPr>
        <w:t xml:space="preserve"> </w:t>
      </w:r>
      <w:r>
        <w:rPr>
          <w:rtl/>
          <w:lang w:eastAsia="he-IL"/>
        </w:rPr>
        <w:t xml:space="preserve">פי </w:t>
      </w:r>
      <w:r w:rsidR="00EA43AC">
        <w:rPr>
          <w:rFonts w:hint="cs"/>
          <w:rtl/>
          <w:lang w:eastAsia="he-IL"/>
        </w:rPr>
        <w:t>ה</w:t>
      </w:r>
      <w:r>
        <w:rPr>
          <w:rtl/>
          <w:lang w:eastAsia="he-IL"/>
        </w:rPr>
        <w:t>צרכים</w:t>
      </w:r>
      <w:r>
        <w:rPr>
          <w:rFonts w:hint="cs"/>
          <w:rtl/>
          <w:lang w:eastAsia="he-IL"/>
        </w:rPr>
        <w:t>.</w:t>
      </w:r>
      <w:r>
        <w:rPr>
          <w:rtl/>
          <w:lang w:eastAsia="he-IL"/>
        </w:rPr>
        <w:t xml:space="preserve"> בכל שלב חינוך </w:t>
      </w:r>
      <w:r>
        <w:rPr>
          <w:rFonts w:hint="cs"/>
          <w:rtl/>
          <w:lang w:eastAsia="he-IL"/>
        </w:rPr>
        <w:t>הוגדרו</w:t>
      </w:r>
      <w:r>
        <w:rPr>
          <w:rtl/>
          <w:lang w:eastAsia="he-IL"/>
        </w:rPr>
        <w:t xml:space="preserve"> מס</w:t>
      </w:r>
      <w:r>
        <w:rPr>
          <w:rFonts w:hint="cs"/>
          <w:rtl/>
          <w:lang w:eastAsia="he-IL"/>
        </w:rPr>
        <w:t>פר</w:t>
      </w:r>
      <w:r>
        <w:rPr>
          <w:rtl/>
          <w:lang w:eastAsia="he-IL"/>
        </w:rPr>
        <w:t xml:space="preserve"> שיעורים לעיסוק בנושא</w:t>
      </w:r>
      <w:r>
        <w:rPr>
          <w:rFonts w:hint="cs"/>
          <w:rtl/>
          <w:lang w:eastAsia="he-IL"/>
        </w:rPr>
        <w:t>, כך</w:t>
      </w:r>
      <w:r>
        <w:rPr>
          <w:rtl/>
          <w:lang w:eastAsia="he-IL"/>
        </w:rPr>
        <w:t xml:space="preserve"> שבמהלך כל שנה ובכל גיל עוסקים התלמידים </w:t>
      </w:r>
      <w:r>
        <w:rPr>
          <w:rFonts w:hint="cs"/>
          <w:rtl/>
          <w:lang w:eastAsia="he-IL"/>
        </w:rPr>
        <w:t>ב</w:t>
      </w:r>
      <w:r>
        <w:rPr>
          <w:rtl/>
          <w:lang w:eastAsia="he-IL"/>
        </w:rPr>
        <w:t>היבטים הללו</w:t>
      </w:r>
      <w:r>
        <w:rPr>
          <w:rFonts w:hint="cs"/>
          <w:rtl/>
          <w:lang w:eastAsia="he-IL"/>
        </w:rPr>
        <w:t>.</w:t>
      </w:r>
      <w:r>
        <w:rPr>
          <w:rtl/>
          <w:lang w:eastAsia="he-IL"/>
        </w:rPr>
        <w:t xml:space="preserve"> </w:t>
      </w:r>
      <w:bookmarkStart w:id="17214" w:name="_ETM_Q36_674354"/>
      <w:bookmarkStart w:id="17215" w:name="_ETM_Q36_674489"/>
      <w:bookmarkStart w:id="17216" w:name="_ETM_Q36_674578"/>
      <w:bookmarkStart w:id="17217" w:name="_ETM_Q36_674630"/>
      <w:bookmarkEnd w:id="17214"/>
      <w:bookmarkEnd w:id="17215"/>
      <w:bookmarkEnd w:id="17216"/>
      <w:bookmarkEnd w:id="17217"/>
      <w:r>
        <w:rPr>
          <w:rFonts w:hint="cs"/>
          <w:rtl/>
          <w:lang w:eastAsia="he-IL"/>
        </w:rPr>
        <w:t>י</w:t>
      </w:r>
      <w:r>
        <w:rPr>
          <w:rtl/>
          <w:lang w:eastAsia="he-IL"/>
        </w:rPr>
        <w:t>ש</w:t>
      </w:r>
      <w:r>
        <w:rPr>
          <w:rFonts w:hint="cs"/>
          <w:rtl/>
          <w:lang w:eastAsia="he-IL"/>
        </w:rPr>
        <w:t xml:space="preserve"> </w:t>
      </w:r>
      <w:r>
        <w:rPr>
          <w:rtl/>
          <w:lang w:eastAsia="he-IL"/>
        </w:rPr>
        <w:t>תוכנית שנייה</w:t>
      </w:r>
      <w:r>
        <w:rPr>
          <w:rFonts w:hint="cs"/>
          <w:rtl/>
          <w:lang w:eastAsia="he-IL"/>
        </w:rPr>
        <w:t>, תוכנית</w:t>
      </w:r>
      <w:r>
        <w:rPr>
          <w:rtl/>
          <w:lang w:eastAsia="he-IL"/>
        </w:rPr>
        <w:t xml:space="preserve"> הדרכה וליווי מוסדות חינוך</w:t>
      </w:r>
      <w:r w:rsidR="00EA43AC">
        <w:rPr>
          <w:rFonts w:hint="cs"/>
          <w:rtl/>
          <w:lang w:eastAsia="he-IL"/>
        </w:rPr>
        <w:t>:</w:t>
      </w:r>
      <w:r>
        <w:rPr>
          <w:rtl/>
          <w:lang w:eastAsia="he-IL"/>
        </w:rPr>
        <w:t xml:space="preserve"> מדי שנה מודרכים 700 מוסדות חינוך בתוכנית מערכתית לקידום אקלים חינוכי מיטבי והתמודדות עם אירועי אלימות</w:t>
      </w:r>
      <w:r>
        <w:rPr>
          <w:rFonts w:hint="cs"/>
          <w:rtl/>
          <w:lang w:eastAsia="he-IL"/>
        </w:rPr>
        <w:t>.</w:t>
      </w:r>
      <w:r>
        <w:rPr>
          <w:rtl/>
          <w:lang w:eastAsia="he-IL"/>
        </w:rPr>
        <w:t xml:space="preserve"> ההדרכה נית</w:t>
      </w:r>
      <w:r>
        <w:rPr>
          <w:rFonts w:hint="cs"/>
          <w:rtl/>
          <w:lang w:eastAsia="he-IL"/>
        </w:rPr>
        <w:t>נת</w:t>
      </w:r>
      <w:r>
        <w:rPr>
          <w:rtl/>
          <w:lang w:eastAsia="he-IL"/>
        </w:rPr>
        <w:t xml:space="preserve"> באמצעות מדריכות </w:t>
      </w:r>
      <w:r>
        <w:rPr>
          <w:rFonts w:hint="cs"/>
          <w:rtl/>
          <w:lang w:eastAsia="he-IL"/>
        </w:rPr>
        <w:t>מומחיות</w:t>
      </w:r>
      <w:r>
        <w:rPr>
          <w:rtl/>
          <w:lang w:eastAsia="he-IL"/>
        </w:rPr>
        <w:t xml:space="preserve"> מטעם השירות הפסיכולוגי ו</w:t>
      </w:r>
      <w:r>
        <w:rPr>
          <w:rFonts w:hint="cs"/>
          <w:rtl/>
          <w:lang w:eastAsia="he-IL"/>
        </w:rPr>
        <w:t>ה</w:t>
      </w:r>
      <w:r>
        <w:rPr>
          <w:rtl/>
          <w:lang w:eastAsia="he-IL"/>
        </w:rPr>
        <w:t>ייעוצי</w:t>
      </w:r>
      <w:r>
        <w:rPr>
          <w:rFonts w:hint="cs"/>
          <w:rtl/>
          <w:lang w:eastAsia="he-IL"/>
        </w:rPr>
        <w:t>.</w:t>
      </w:r>
      <w:r>
        <w:rPr>
          <w:rtl/>
          <w:lang w:eastAsia="he-IL"/>
        </w:rPr>
        <w:t xml:space="preserve"> </w:t>
      </w:r>
      <w:bookmarkStart w:id="17218" w:name="_ETM_Q36_692674"/>
      <w:bookmarkStart w:id="17219" w:name="_ETM_Q36_692803"/>
      <w:bookmarkStart w:id="17220" w:name="_ETM_Q36_692866"/>
      <w:bookmarkStart w:id="17221" w:name="_ETM_Q36_692989"/>
      <w:bookmarkEnd w:id="17218"/>
      <w:bookmarkEnd w:id="17219"/>
      <w:bookmarkEnd w:id="17220"/>
      <w:bookmarkEnd w:id="17221"/>
      <w:r>
        <w:rPr>
          <w:rtl/>
          <w:lang w:eastAsia="he-IL"/>
        </w:rPr>
        <w:t>תוכנית שלישי</w:t>
      </w:r>
      <w:r>
        <w:rPr>
          <w:rFonts w:hint="cs"/>
          <w:rtl/>
          <w:lang w:eastAsia="he-IL"/>
        </w:rPr>
        <w:t>ת,</w:t>
      </w:r>
      <w:r>
        <w:rPr>
          <w:rtl/>
          <w:lang w:eastAsia="he-IL"/>
        </w:rPr>
        <w:t xml:space="preserve"> תוכנית מענה לתלמידים עם בעיות התנהגות</w:t>
      </w:r>
      <w:r>
        <w:rPr>
          <w:rFonts w:hint="cs"/>
          <w:rtl/>
          <w:lang w:eastAsia="he-IL"/>
        </w:rPr>
        <w:t xml:space="preserve">, הניתנת </w:t>
      </w:r>
      <w:bookmarkStart w:id="17222" w:name="_ETM_Q36_699157"/>
      <w:bookmarkEnd w:id="17222"/>
      <w:r>
        <w:rPr>
          <w:rFonts w:hint="cs"/>
          <w:rtl/>
          <w:lang w:eastAsia="he-IL"/>
        </w:rPr>
        <w:t>ל</w:t>
      </w:r>
      <w:r>
        <w:rPr>
          <w:rtl/>
          <w:lang w:eastAsia="he-IL"/>
        </w:rPr>
        <w:t xml:space="preserve">תלמידים </w:t>
      </w:r>
      <w:r>
        <w:rPr>
          <w:rFonts w:hint="cs"/>
          <w:rtl/>
          <w:lang w:eastAsia="he-IL"/>
        </w:rPr>
        <w:t xml:space="preserve">עם </w:t>
      </w:r>
      <w:r>
        <w:rPr>
          <w:rtl/>
          <w:lang w:eastAsia="he-IL"/>
        </w:rPr>
        <w:t>בעיות התנהגות באמצעות יועצים ופסיכולוגים</w:t>
      </w:r>
      <w:r>
        <w:rPr>
          <w:rFonts w:hint="cs"/>
          <w:rtl/>
          <w:lang w:eastAsia="he-IL"/>
        </w:rPr>
        <w:t xml:space="preserve">. תוכנית רביעית, תוכנית </w:t>
      </w:r>
      <w:r w:rsidRPr="00AA0A66">
        <w:rPr>
          <w:rtl/>
          <w:lang w:eastAsia="he-IL"/>
        </w:rPr>
        <w:t xml:space="preserve">מרכזי </w:t>
      </w:r>
      <w:proofErr w:type="spellStart"/>
      <w:r w:rsidRPr="00AA0A66">
        <w:rPr>
          <w:rtl/>
          <w:lang w:eastAsia="he-IL"/>
        </w:rPr>
        <w:t>מט</w:t>
      </w:r>
      <w:r w:rsidRPr="00AA0A66">
        <w:rPr>
          <w:rFonts w:hint="cs"/>
          <w:rtl/>
          <w:lang w:eastAsia="he-IL"/>
        </w:rPr>
        <w:t>י</w:t>
      </w:r>
      <w:r w:rsidRPr="00AA0A66">
        <w:rPr>
          <w:rtl/>
          <w:lang w:eastAsia="he-IL"/>
        </w:rPr>
        <w:t>ב</w:t>
      </w:r>
      <w:r w:rsidRPr="00AA0A66">
        <w:rPr>
          <w:rFonts w:hint="cs"/>
          <w:rtl/>
          <w:lang w:eastAsia="he-IL"/>
        </w:rPr>
        <w:t>"</w:t>
      </w:r>
      <w:r w:rsidRPr="00AA0A66">
        <w:rPr>
          <w:rtl/>
          <w:lang w:eastAsia="he-IL"/>
        </w:rPr>
        <w:t>ה</w:t>
      </w:r>
      <w:proofErr w:type="spellEnd"/>
      <w:r>
        <w:rPr>
          <w:rFonts w:hint="cs"/>
          <w:rtl/>
          <w:lang w:eastAsia="he-IL"/>
        </w:rPr>
        <w:t xml:space="preserve"> –</w:t>
      </w:r>
      <w:r w:rsidRPr="00AA0A66">
        <w:rPr>
          <w:rtl/>
          <w:lang w:eastAsia="he-IL"/>
        </w:rPr>
        <w:t xml:space="preserve"> מרכזים</w:t>
      </w:r>
      <w:r>
        <w:rPr>
          <w:rtl/>
          <w:lang w:eastAsia="he-IL"/>
        </w:rPr>
        <w:t xml:space="preserve"> טיפול</w:t>
      </w:r>
      <w:r>
        <w:rPr>
          <w:rFonts w:hint="cs"/>
          <w:rtl/>
          <w:lang w:eastAsia="he-IL"/>
        </w:rPr>
        <w:t>י</w:t>
      </w:r>
      <w:r>
        <w:rPr>
          <w:rtl/>
          <w:lang w:eastAsia="he-IL"/>
        </w:rPr>
        <w:t xml:space="preserve">ים </w:t>
      </w:r>
      <w:r>
        <w:rPr>
          <w:rFonts w:hint="cs"/>
          <w:rtl/>
          <w:lang w:eastAsia="he-IL"/>
        </w:rPr>
        <w:t xml:space="preserve">בשירותים </w:t>
      </w:r>
      <w:r>
        <w:rPr>
          <w:rtl/>
          <w:lang w:eastAsia="he-IL"/>
        </w:rPr>
        <w:t>הפסיכולוג</w:t>
      </w:r>
      <w:r>
        <w:rPr>
          <w:rFonts w:hint="cs"/>
          <w:rtl/>
          <w:lang w:eastAsia="he-IL"/>
        </w:rPr>
        <w:t>י</w:t>
      </w:r>
      <w:r>
        <w:rPr>
          <w:rtl/>
          <w:lang w:eastAsia="he-IL"/>
        </w:rPr>
        <w:t xml:space="preserve">ים </w:t>
      </w:r>
      <w:r>
        <w:rPr>
          <w:rFonts w:hint="cs"/>
          <w:rtl/>
          <w:lang w:eastAsia="he-IL"/>
        </w:rPr>
        <w:t>ל</w:t>
      </w:r>
      <w:r>
        <w:rPr>
          <w:rtl/>
          <w:lang w:eastAsia="he-IL"/>
        </w:rPr>
        <w:t>תלמידים עם בעיות התנהגות קשות</w:t>
      </w:r>
      <w:r>
        <w:rPr>
          <w:rFonts w:hint="cs"/>
          <w:rtl/>
          <w:lang w:eastAsia="he-IL"/>
        </w:rPr>
        <w:t>.</w:t>
      </w:r>
      <w:r>
        <w:rPr>
          <w:rtl/>
          <w:lang w:eastAsia="he-IL"/>
        </w:rPr>
        <w:t xml:space="preserve"> המענה</w:t>
      </w:r>
      <w:r w:rsidR="00EA43AC">
        <w:rPr>
          <w:rFonts w:hint="cs"/>
          <w:rtl/>
          <w:lang w:eastAsia="he-IL"/>
        </w:rPr>
        <w:t xml:space="preserve"> </w:t>
      </w:r>
      <w:r>
        <w:rPr>
          <w:rtl/>
          <w:lang w:eastAsia="he-IL"/>
        </w:rPr>
        <w:t xml:space="preserve">ניתן </w:t>
      </w:r>
      <w:r>
        <w:rPr>
          <w:rFonts w:hint="cs"/>
          <w:rtl/>
          <w:lang w:eastAsia="he-IL"/>
        </w:rPr>
        <w:t>באמצעות</w:t>
      </w:r>
      <w:r>
        <w:rPr>
          <w:rtl/>
          <w:lang w:eastAsia="he-IL"/>
        </w:rPr>
        <w:t xml:space="preserve"> המרכזים</w:t>
      </w:r>
      <w:r>
        <w:rPr>
          <w:rFonts w:hint="cs"/>
          <w:rtl/>
          <w:lang w:eastAsia="he-IL"/>
        </w:rPr>
        <w:t>,</w:t>
      </w:r>
      <w:r>
        <w:rPr>
          <w:rtl/>
          <w:lang w:eastAsia="he-IL"/>
        </w:rPr>
        <w:t xml:space="preserve"> </w:t>
      </w:r>
      <w:r>
        <w:rPr>
          <w:rFonts w:hint="cs"/>
          <w:rtl/>
          <w:lang w:eastAsia="he-IL"/>
        </w:rPr>
        <w:t>ו</w:t>
      </w:r>
      <w:r>
        <w:rPr>
          <w:rtl/>
          <w:lang w:eastAsia="he-IL"/>
        </w:rPr>
        <w:t>נ</w:t>
      </w:r>
      <w:r w:rsidR="00EA43AC">
        <w:rPr>
          <w:rFonts w:hint="cs"/>
          <w:rtl/>
          <w:lang w:eastAsia="he-IL"/>
        </w:rPr>
        <w:t>יתנים</w:t>
      </w:r>
      <w:r>
        <w:rPr>
          <w:rtl/>
          <w:lang w:eastAsia="he-IL"/>
        </w:rPr>
        <w:t xml:space="preserve"> מענ</w:t>
      </w:r>
      <w:r>
        <w:rPr>
          <w:rFonts w:hint="cs"/>
          <w:rtl/>
          <w:lang w:eastAsia="he-IL"/>
        </w:rPr>
        <w:t>ים</w:t>
      </w:r>
      <w:r>
        <w:rPr>
          <w:rtl/>
          <w:lang w:eastAsia="he-IL"/>
        </w:rPr>
        <w:t xml:space="preserve"> לתלמידים</w:t>
      </w:r>
      <w:r>
        <w:rPr>
          <w:rFonts w:hint="cs"/>
          <w:rtl/>
          <w:lang w:eastAsia="he-IL"/>
        </w:rPr>
        <w:t>,</w:t>
      </w:r>
      <w:r>
        <w:rPr>
          <w:rtl/>
          <w:lang w:eastAsia="he-IL"/>
        </w:rPr>
        <w:t xml:space="preserve"> הדרכה למורים והדרכה לצוות החינוכי</w:t>
      </w:r>
      <w:r>
        <w:rPr>
          <w:rFonts w:hint="cs"/>
          <w:rtl/>
          <w:lang w:eastAsia="he-IL"/>
        </w:rPr>
        <w:t>.</w:t>
      </w:r>
      <w:r>
        <w:rPr>
          <w:rtl/>
          <w:lang w:eastAsia="he-IL"/>
        </w:rPr>
        <w:t xml:space="preserve"> המרכזים </w:t>
      </w:r>
      <w:r>
        <w:rPr>
          <w:rFonts w:hint="cs"/>
          <w:rtl/>
          <w:lang w:eastAsia="he-IL"/>
        </w:rPr>
        <w:t>הוקמו</w:t>
      </w:r>
      <w:r>
        <w:rPr>
          <w:rtl/>
          <w:lang w:eastAsia="he-IL"/>
        </w:rPr>
        <w:t xml:space="preserve"> ב-33 רשויות</w:t>
      </w:r>
      <w:r>
        <w:rPr>
          <w:rFonts w:hint="cs"/>
          <w:rtl/>
          <w:lang w:eastAsia="he-IL"/>
        </w:rPr>
        <w:t xml:space="preserve">, </w:t>
      </w:r>
      <w:r>
        <w:rPr>
          <w:rtl/>
          <w:lang w:eastAsia="he-IL"/>
        </w:rPr>
        <w:t>לרבות רשויות בחברה הערבית</w:t>
      </w:r>
      <w:r>
        <w:rPr>
          <w:rFonts w:hint="cs"/>
          <w:rtl/>
          <w:lang w:eastAsia="he-IL"/>
        </w:rPr>
        <w:t>.</w:t>
      </w:r>
      <w:r>
        <w:rPr>
          <w:rtl/>
          <w:lang w:eastAsia="he-IL"/>
        </w:rPr>
        <w:t xml:space="preserve"> </w:t>
      </w:r>
      <w:bookmarkStart w:id="17223" w:name="_ETM_Q36_724629"/>
      <w:bookmarkStart w:id="17224" w:name="_ETM_Q36_724770"/>
      <w:bookmarkStart w:id="17225" w:name="_ETM_Q36_724862"/>
      <w:bookmarkStart w:id="17226" w:name="_ETM_Q36_724912"/>
      <w:bookmarkEnd w:id="17223"/>
      <w:bookmarkEnd w:id="17224"/>
      <w:bookmarkEnd w:id="17225"/>
      <w:bookmarkEnd w:id="17226"/>
      <w:r>
        <w:rPr>
          <w:rtl/>
          <w:lang w:eastAsia="he-IL"/>
        </w:rPr>
        <w:t>תוכנית חמישית</w:t>
      </w:r>
      <w:r>
        <w:rPr>
          <w:rFonts w:hint="cs"/>
          <w:rtl/>
          <w:lang w:eastAsia="he-IL"/>
        </w:rPr>
        <w:t xml:space="preserve"> היא</w:t>
      </w:r>
      <w:bookmarkStart w:id="17227" w:name="_ETM_Q36_729172"/>
      <w:bookmarkEnd w:id="17227"/>
      <w:r>
        <w:rPr>
          <w:rtl/>
          <w:lang w:eastAsia="he-IL"/>
        </w:rPr>
        <w:t xml:space="preserve"> תוכנית עוצמה</w:t>
      </w:r>
      <w:r>
        <w:rPr>
          <w:rFonts w:hint="cs"/>
          <w:rtl/>
          <w:lang w:eastAsia="he-IL"/>
        </w:rPr>
        <w:t xml:space="preserve"> –</w:t>
      </w:r>
      <w:r>
        <w:rPr>
          <w:rtl/>
          <w:lang w:eastAsia="he-IL"/>
        </w:rPr>
        <w:t xml:space="preserve"> תוכנית התערבות </w:t>
      </w:r>
      <w:r>
        <w:rPr>
          <w:rFonts w:hint="cs"/>
          <w:rtl/>
          <w:lang w:eastAsia="he-IL"/>
        </w:rPr>
        <w:t>ל</w:t>
      </w:r>
      <w:r>
        <w:rPr>
          <w:rtl/>
          <w:lang w:eastAsia="he-IL"/>
        </w:rPr>
        <w:t xml:space="preserve">תלמידים </w:t>
      </w:r>
      <w:r>
        <w:rPr>
          <w:rFonts w:hint="cs"/>
          <w:rtl/>
          <w:lang w:eastAsia="he-IL"/>
        </w:rPr>
        <w:t xml:space="preserve">עם </w:t>
      </w:r>
      <w:r>
        <w:rPr>
          <w:rtl/>
          <w:lang w:eastAsia="he-IL"/>
        </w:rPr>
        <w:t xml:space="preserve">קשיים </w:t>
      </w:r>
      <w:r>
        <w:rPr>
          <w:rFonts w:hint="cs"/>
          <w:rtl/>
          <w:lang w:eastAsia="he-IL"/>
        </w:rPr>
        <w:t>ב</w:t>
      </w:r>
      <w:r>
        <w:rPr>
          <w:rtl/>
          <w:lang w:eastAsia="he-IL"/>
        </w:rPr>
        <w:t>שליטה עצמית</w:t>
      </w:r>
      <w:r>
        <w:rPr>
          <w:rFonts w:hint="cs"/>
          <w:rtl/>
          <w:lang w:eastAsia="he-IL"/>
        </w:rPr>
        <w:t>,</w:t>
      </w:r>
      <w:r>
        <w:rPr>
          <w:rtl/>
          <w:lang w:eastAsia="he-IL"/>
        </w:rPr>
        <w:t xml:space="preserve"> ויסות רגשי</w:t>
      </w:r>
      <w:r>
        <w:rPr>
          <w:rFonts w:hint="cs"/>
          <w:rtl/>
          <w:lang w:eastAsia="he-IL"/>
        </w:rPr>
        <w:t>,</w:t>
      </w:r>
      <w:r>
        <w:rPr>
          <w:rtl/>
          <w:lang w:eastAsia="he-IL"/>
        </w:rPr>
        <w:t xml:space="preserve"> המופעלת ע</w:t>
      </w:r>
      <w:r>
        <w:rPr>
          <w:rFonts w:hint="cs"/>
          <w:rtl/>
          <w:lang w:eastAsia="he-IL"/>
        </w:rPr>
        <w:t>ל ידי</w:t>
      </w:r>
      <w:r>
        <w:rPr>
          <w:rtl/>
          <w:lang w:eastAsia="he-IL"/>
        </w:rPr>
        <w:t xml:space="preserve"> </w:t>
      </w:r>
      <w:r>
        <w:rPr>
          <w:rFonts w:hint="cs"/>
          <w:rtl/>
          <w:lang w:eastAsia="he-IL"/>
        </w:rPr>
        <w:t>יו</w:t>
      </w:r>
      <w:r>
        <w:rPr>
          <w:rtl/>
          <w:lang w:eastAsia="he-IL"/>
        </w:rPr>
        <w:t xml:space="preserve">עצות חינוכיות </w:t>
      </w:r>
      <w:r>
        <w:rPr>
          <w:rFonts w:hint="cs"/>
          <w:rtl/>
          <w:lang w:eastAsia="he-IL"/>
        </w:rPr>
        <w:t xml:space="preserve">ועל ידי צוותי חינוך </w:t>
      </w:r>
      <w:r>
        <w:rPr>
          <w:rtl/>
          <w:lang w:eastAsia="he-IL"/>
        </w:rPr>
        <w:t xml:space="preserve">המוכשרים </w:t>
      </w:r>
      <w:r>
        <w:rPr>
          <w:rFonts w:hint="cs"/>
          <w:rtl/>
          <w:lang w:eastAsia="he-IL"/>
        </w:rPr>
        <w:t>לתוכניות.</w:t>
      </w:r>
      <w:bookmarkStart w:id="17228" w:name="_ETM_Q36_739004"/>
      <w:bookmarkEnd w:id="17228"/>
      <w:r w:rsidRPr="009B7D40">
        <w:rPr>
          <w:rFonts w:hint="cs"/>
          <w:rtl/>
        </w:rPr>
        <w:t xml:space="preserve"> </w:t>
      </w:r>
      <w:r>
        <w:rPr>
          <w:rFonts w:hint="cs"/>
          <w:rtl/>
        </w:rPr>
        <w:t xml:space="preserve">יצוין כי מדי שנה מוכשרים כ-100 יועצים, יועצות ואנשי חינוך. </w:t>
      </w:r>
      <w:bookmarkStart w:id="17229" w:name="_ETM_Q37_144127"/>
      <w:bookmarkStart w:id="17230" w:name="TOR_Q37"/>
      <w:bookmarkStart w:id="17231" w:name="_ETM_Q37_139340"/>
      <w:bookmarkStart w:id="17232" w:name="_ETM_Q37_139393"/>
      <w:bookmarkEnd w:id="17229"/>
      <w:bookmarkEnd w:id="17230"/>
      <w:bookmarkEnd w:id="17231"/>
      <w:bookmarkEnd w:id="17232"/>
      <w:r>
        <w:rPr>
          <w:rFonts w:hint="cs"/>
          <w:rtl/>
        </w:rPr>
        <w:t xml:space="preserve">תוכנית שישית ואחרונה </w:t>
      </w:r>
      <w:r>
        <w:rPr>
          <w:rFonts w:hint="eastAsia"/>
          <w:rtl/>
        </w:rPr>
        <w:t>–</w:t>
      </w:r>
      <w:r>
        <w:rPr>
          <w:rFonts w:hint="cs"/>
          <w:rtl/>
        </w:rPr>
        <w:t xml:space="preserve"> תוכנית הכשרות לאנשי מקצוע לטיפול</w:t>
      </w:r>
      <w:bookmarkStart w:id="17233" w:name="_ETM_Q37_147209"/>
      <w:bookmarkEnd w:id="17233"/>
      <w:r>
        <w:rPr>
          <w:rFonts w:hint="cs"/>
          <w:rtl/>
        </w:rPr>
        <w:t xml:space="preserve"> בבעיות התנהגות. היועצות החינוכיות ורכזות ההכלה וההשתלבות עוברות השתלמויות לקבלת כלים לקידום אקלים כיתה ומתן מענה לתלמידים בעלי קשיי התנהגות, כאשר הידע והכלים מועברים לצוותי החינוך על פי הצורך. </w:t>
      </w:r>
      <w:bookmarkStart w:id="17234" w:name="_ETM_Q37_154464"/>
      <w:bookmarkStart w:id="17235" w:name="_ETM_Q37_154551"/>
      <w:bookmarkStart w:id="17236" w:name="_ETM_Q37_155376"/>
      <w:bookmarkStart w:id="17237" w:name="_ETM_Q37_155450"/>
      <w:bookmarkEnd w:id="17234"/>
      <w:bookmarkEnd w:id="17235"/>
      <w:bookmarkEnd w:id="17236"/>
      <w:bookmarkEnd w:id="17237"/>
      <w:r>
        <w:rPr>
          <w:rFonts w:hint="cs"/>
          <w:rtl/>
        </w:rPr>
        <w:t xml:space="preserve">בנוסף, משרד החינוך מוביל שותפות והדרכת הורים במטרה להגביר מוגנות ולמנוע אלימות. </w:t>
      </w:r>
    </w:p>
    <w:p w:rsidR="00C7504F" w:rsidRDefault="00C7504F" w:rsidP="00782919">
      <w:pPr>
        <w:rPr>
          <w:rtl/>
        </w:rPr>
      </w:pPr>
    </w:p>
    <w:p w:rsidR="00C7504F" w:rsidRDefault="00C7504F" w:rsidP="00782919">
      <w:pPr>
        <w:rPr>
          <w:rtl/>
        </w:rPr>
      </w:pPr>
      <w:r>
        <w:rPr>
          <w:rFonts w:hint="cs"/>
          <w:rtl/>
        </w:rPr>
        <w:t xml:space="preserve">תוכניות משרד החינוך מעודדות קידום שיח עם ההורים והדרכת הצוות לגיוס ההורים לתהליך. בנוסף, מתקיימות הרצאות מקוונות להורים בעברית ובערבית, העוסקות במתן כלים להתמודדות עם מצבי קונפליקט, אלימות והתנהגויות סיכון. </w:t>
      </w:r>
    </w:p>
    <w:p w:rsidR="00C7504F" w:rsidRDefault="00C7504F" w:rsidP="00782919">
      <w:pPr>
        <w:rPr>
          <w:rtl/>
        </w:rPr>
      </w:pPr>
    </w:p>
    <w:p w:rsidR="00C7504F" w:rsidRDefault="00C7504F" w:rsidP="00782919">
      <w:pPr>
        <w:rPr>
          <w:rtl/>
        </w:rPr>
      </w:pPr>
      <w:r>
        <w:rPr>
          <w:rFonts w:hint="cs"/>
          <w:rtl/>
        </w:rPr>
        <w:t>ביחס לתוכניות הייעודיות בחברה הערבית אציין כי פותחו שיעורים מותאמים לחברה הערבית בנושא מוגנות ו</w:t>
      </w:r>
      <w:bookmarkStart w:id="17238" w:name="_ETM_Q37_187259"/>
      <w:bookmarkStart w:id="17239" w:name="_ETM_Q37_187529"/>
      <w:bookmarkStart w:id="17240" w:name="_ETM_Q37_187799"/>
      <w:bookmarkEnd w:id="17238"/>
      <w:bookmarkEnd w:id="17239"/>
      <w:bookmarkEnd w:id="17240"/>
      <w:r>
        <w:rPr>
          <w:rtl/>
        </w:rPr>
        <w:t xml:space="preserve">מניעת </w:t>
      </w:r>
      <w:bookmarkStart w:id="17241" w:name="_ETM_Q37_188070"/>
      <w:bookmarkEnd w:id="17241"/>
      <w:r>
        <w:rPr>
          <w:rtl/>
        </w:rPr>
        <w:t>אלימות</w:t>
      </w:r>
      <w:r>
        <w:rPr>
          <w:rFonts w:hint="cs"/>
          <w:rtl/>
        </w:rPr>
        <w:t>;</w:t>
      </w:r>
      <w:r>
        <w:rPr>
          <w:rtl/>
        </w:rPr>
        <w:t xml:space="preserve"> </w:t>
      </w:r>
      <w:bookmarkStart w:id="17242" w:name="_ETM_Q37_188580"/>
      <w:bookmarkEnd w:id="17242"/>
      <w:r>
        <w:rPr>
          <w:rtl/>
        </w:rPr>
        <w:t xml:space="preserve">מתקיימות </w:t>
      </w:r>
      <w:bookmarkStart w:id="17243" w:name="_ETM_Q37_189000"/>
      <w:bookmarkEnd w:id="17243"/>
      <w:r>
        <w:rPr>
          <w:rtl/>
        </w:rPr>
        <w:t xml:space="preserve">הכשרות </w:t>
      </w:r>
      <w:bookmarkStart w:id="17244" w:name="_ETM_Q37_189490"/>
      <w:bookmarkEnd w:id="17244"/>
      <w:r>
        <w:rPr>
          <w:rFonts w:hint="cs"/>
          <w:rtl/>
        </w:rPr>
        <w:t xml:space="preserve">לצוותי החינוך </w:t>
      </w:r>
      <w:bookmarkStart w:id="17245" w:name="_ETM_Q37_189820"/>
      <w:bookmarkStart w:id="17246" w:name="_ETM_Q37_190780"/>
      <w:bookmarkEnd w:id="17245"/>
      <w:bookmarkEnd w:id="17246"/>
      <w:r>
        <w:rPr>
          <w:rtl/>
        </w:rPr>
        <w:t xml:space="preserve">ואנשי </w:t>
      </w:r>
      <w:bookmarkStart w:id="17247" w:name="_ETM_Q37_191170"/>
      <w:bookmarkEnd w:id="17247"/>
      <w:r>
        <w:rPr>
          <w:rtl/>
        </w:rPr>
        <w:t>המקצוע</w:t>
      </w:r>
      <w:r>
        <w:rPr>
          <w:rFonts w:hint="cs"/>
          <w:rtl/>
        </w:rPr>
        <w:t xml:space="preserve">; תוכנית </w:t>
      </w:r>
      <w:proofErr w:type="spellStart"/>
      <w:r>
        <w:rPr>
          <w:rFonts w:hint="cs"/>
          <w:rtl/>
        </w:rPr>
        <w:t>מטיב"ה</w:t>
      </w:r>
      <w:proofErr w:type="spellEnd"/>
      <w:r>
        <w:rPr>
          <w:rFonts w:hint="cs"/>
          <w:rtl/>
        </w:rPr>
        <w:t xml:space="preserve"> לטיפול בבעיות התנהגות פועלת ב-11 רשויות.</w:t>
      </w:r>
      <w:bookmarkStart w:id="17248" w:name="_ETM_Q37_188834"/>
      <w:bookmarkStart w:id="17249" w:name="_ETM_Q37_188958"/>
      <w:bookmarkStart w:id="17250" w:name="_ETM_Q37_189250"/>
      <w:bookmarkStart w:id="17251" w:name="_ETM_Q37_189340"/>
      <w:bookmarkStart w:id="17252" w:name="_ETM_Q37_192690"/>
      <w:bookmarkEnd w:id="17248"/>
      <w:bookmarkEnd w:id="17249"/>
      <w:bookmarkEnd w:id="17250"/>
      <w:bookmarkEnd w:id="17251"/>
      <w:bookmarkEnd w:id="17252"/>
      <w:r>
        <w:rPr>
          <w:rFonts w:hint="cs"/>
          <w:rtl/>
        </w:rPr>
        <w:t xml:space="preserve"> עוד מלווים </w:t>
      </w:r>
      <w:bookmarkStart w:id="17253" w:name="_ETM_Q37_192869"/>
      <w:bookmarkStart w:id="17254" w:name="_ETM_Q37_193320"/>
      <w:bookmarkStart w:id="17255" w:name="_ETM_Q37_193679"/>
      <w:bookmarkStart w:id="17256" w:name="_ETM_Q37_194009"/>
      <w:bookmarkStart w:id="17257" w:name="_ETM_Q37_194459"/>
      <w:bookmarkStart w:id="17258" w:name="_ETM_Q37_195389"/>
      <w:bookmarkStart w:id="17259" w:name="_ETM_Q37_196320"/>
      <w:bookmarkStart w:id="17260" w:name="_ETM_Q37_197390"/>
      <w:bookmarkStart w:id="17261" w:name="_ETM_Q37_197690"/>
      <w:bookmarkStart w:id="17262" w:name="_ETM_Q37_198050"/>
      <w:bookmarkEnd w:id="17253"/>
      <w:bookmarkEnd w:id="17254"/>
      <w:bookmarkEnd w:id="17255"/>
      <w:bookmarkEnd w:id="17256"/>
      <w:bookmarkEnd w:id="17257"/>
      <w:bookmarkEnd w:id="17258"/>
      <w:bookmarkEnd w:id="17259"/>
      <w:bookmarkEnd w:id="17260"/>
      <w:bookmarkEnd w:id="17261"/>
      <w:bookmarkEnd w:id="17262"/>
      <w:r>
        <w:rPr>
          <w:rFonts w:hint="cs"/>
          <w:rtl/>
        </w:rPr>
        <w:t>ב</w:t>
      </w:r>
      <w:r>
        <w:rPr>
          <w:rtl/>
        </w:rPr>
        <w:t xml:space="preserve">חברה </w:t>
      </w:r>
      <w:bookmarkStart w:id="17263" w:name="_ETM_Q37_198320"/>
      <w:bookmarkEnd w:id="17263"/>
      <w:r>
        <w:rPr>
          <w:rtl/>
        </w:rPr>
        <w:t xml:space="preserve">הערבית </w:t>
      </w:r>
      <w:bookmarkStart w:id="17264" w:name="_ETM_Q37_198590"/>
      <w:bookmarkEnd w:id="17264"/>
      <w:r>
        <w:rPr>
          <w:rtl/>
        </w:rPr>
        <w:t xml:space="preserve">מוסדות </w:t>
      </w:r>
      <w:bookmarkStart w:id="17265" w:name="_ETM_Q37_198860"/>
      <w:bookmarkEnd w:id="17265"/>
      <w:r>
        <w:rPr>
          <w:rtl/>
        </w:rPr>
        <w:t xml:space="preserve">חינוך </w:t>
      </w:r>
      <w:bookmarkStart w:id="17266" w:name="_ETM_Q37_199160"/>
      <w:bookmarkStart w:id="17267" w:name="_ETM_Q37_199640"/>
      <w:bookmarkEnd w:id="17266"/>
      <w:bookmarkEnd w:id="17267"/>
      <w:r>
        <w:rPr>
          <w:rtl/>
        </w:rPr>
        <w:t xml:space="preserve">במיקוד </w:t>
      </w:r>
      <w:bookmarkStart w:id="17268" w:name="_ETM_Q37_200090"/>
      <w:bookmarkEnd w:id="17268"/>
      <w:r>
        <w:rPr>
          <w:rtl/>
        </w:rPr>
        <w:t>אקלים</w:t>
      </w:r>
      <w:r>
        <w:rPr>
          <w:rFonts w:hint="cs"/>
          <w:rtl/>
        </w:rPr>
        <w:t>;</w:t>
      </w:r>
      <w:r>
        <w:rPr>
          <w:rtl/>
        </w:rPr>
        <w:t xml:space="preserve"> </w:t>
      </w:r>
      <w:bookmarkStart w:id="17269" w:name="_ETM_Q37_200570"/>
      <w:bookmarkEnd w:id="17269"/>
      <w:r>
        <w:rPr>
          <w:rtl/>
        </w:rPr>
        <w:t xml:space="preserve">מבצעים </w:t>
      </w:r>
      <w:bookmarkStart w:id="17270" w:name="_ETM_Q37_200900"/>
      <w:bookmarkEnd w:id="17270"/>
      <w:r>
        <w:rPr>
          <w:rtl/>
        </w:rPr>
        <w:t xml:space="preserve">עבודה </w:t>
      </w:r>
      <w:bookmarkStart w:id="17271" w:name="_ETM_Q37_201140"/>
      <w:bookmarkEnd w:id="17271"/>
      <w:r>
        <w:rPr>
          <w:rtl/>
        </w:rPr>
        <w:t xml:space="preserve">יישובית </w:t>
      </w:r>
      <w:bookmarkStart w:id="17272" w:name="_ETM_Q37_201619"/>
      <w:bookmarkEnd w:id="17272"/>
      <w:r>
        <w:rPr>
          <w:rtl/>
        </w:rPr>
        <w:t xml:space="preserve">כפיילוט </w:t>
      </w:r>
      <w:bookmarkStart w:id="17273" w:name="_ETM_Q37_202900"/>
      <w:bookmarkEnd w:id="17273"/>
      <w:r>
        <w:rPr>
          <w:rFonts w:hint="cs"/>
          <w:rtl/>
        </w:rPr>
        <w:t>בי</w:t>
      </w:r>
      <w:r>
        <w:rPr>
          <w:rtl/>
        </w:rPr>
        <w:t xml:space="preserve">ישובים </w:t>
      </w:r>
      <w:bookmarkStart w:id="17274" w:name="_ETM_Q37_203380"/>
      <w:bookmarkEnd w:id="17274"/>
      <w:r>
        <w:rPr>
          <w:rtl/>
        </w:rPr>
        <w:t>נבחרים</w:t>
      </w:r>
      <w:r>
        <w:rPr>
          <w:rFonts w:hint="cs"/>
          <w:rtl/>
        </w:rPr>
        <w:t>;</w:t>
      </w:r>
      <w:r>
        <w:rPr>
          <w:rtl/>
        </w:rPr>
        <w:t xml:space="preserve"> </w:t>
      </w:r>
      <w:bookmarkStart w:id="17275" w:name="_ETM_Q37_204539"/>
      <w:bookmarkEnd w:id="17275"/>
      <w:r>
        <w:rPr>
          <w:rtl/>
        </w:rPr>
        <w:t>מתבצע</w:t>
      </w:r>
      <w:r>
        <w:rPr>
          <w:rFonts w:hint="cs"/>
          <w:rtl/>
        </w:rPr>
        <w:t>ים</w:t>
      </w:r>
      <w:r>
        <w:rPr>
          <w:rtl/>
        </w:rPr>
        <w:t xml:space="preserve"> </w:t>
      </w:r>
      <w:bookmarkStart w:id="17276" w:name="_ETM_Q37_205170"/>
      <w:bookmarkEnd w:id="17276"/>
      <w:r>
        <w:rPr>
          <w:rtl/>
        </w:rPr>
        <w:t>ליווי</w:t>
      </w:r>
      <w:r>
        <w:rPr>
          <w:rFonts w:hint="cs"/>
          <w:rtl/>
        </w:rPr>
        <w:t>,</w:t>
      </w:r>
      <w:r>
        <w:rPr>
          <w:rtl/>
        </w:rPr>
        <w:t xml:space="preserve"> </w:t>
      </w:r>
      <w:bookmarkStart w:id="17277" w:name="_ETM_Q37_205979"/>
      <w:bookmarkEnd w:id="17277"/>
      <w:r>
        <w:rPr>
          <w:rtl/>
        </w:rPr>
        <w:t xml:space="preserve">הדרכה </w:t>
      </w:r>
      <w:bookmarkStart w:id="17278" w:name="_ETM_Q37_206489"/>
      <w:bookmarkEnd w:id="17278"/>
      <w:r>
        <w:rPr>
          <w:rtl/>
        </w:rPr>
        <w:t>ו</w:t>
      </w:r>
      <w:r>
        <w:rPr>
          <w:rFonts w:hint="cs"/>
          <w:rtl/>
        </w:rPr>
        <w:t xml:space="preserve">הובלת </w:t>
      </w:r>
      <w:bookmarkStart w:id="17279" w:name="_ETM_Q37_206880"/>
      <w:bookmarkEnd w:id="17279"/>
      <w:r>
        <w:rPr>
          <w:rFonts w:hint="cs"/>
          <w:rtl/>
        </w:rPr>
        <w:t>ת</w:t>
      </w:r>
      <w:r>
        <w:rPr>
          <w:rtl/>
        </w:rPr>
        <w:t xml:space="preserve">הליכים </w:t>
      </w:r>
      <w:bookmarkStart w:id="17280" w:name="_ETM_Q37_207239"/>
      <w:bookmarkEnd w:id="17280"/>
      <w:r>
        <w:rPr>
          <w:rtl/>
        </w:rPr>
        <w:t xml:space="preserve">בעקבות </w:t>
      </w:r>
      <w:bookmarkStart w:id="17281" w:name="_ETM_Q37_207569"/>
      <w:bookmarkEnd w:id="17281"/>
      <w:r>
        <w:rPr>
          <w:rtl/>
        </w:rPr>
        <w:t xml:space="preserve">אירועים </w:t>
      </w:r>
      <w:bookmarkStart w:id="17282" w:name="_ETM_Q37_207839"/>
      <w:bookmarkEnd w:id="17282"/>
      <w:r>
        <w:rPr>
          <w:rtl/>
        </w:rPr>
        <w:t>חריגים</w:t>
      </w:r>
      <w:r>
        <w:rPr>
          <w:rFonts w:hint="cs"/>
          <w:rtl/>
        </w:rPr>
        <w:t xml:space="preserve">; מפותחות </w:t>
      </w:r>
      <w:bookmarkStart w:id="17283" w:name="_ETM_Q37_208929"/>
      <w:bookmarkStart w:id="17284" w:name="_ETM_Q37_209380"/>
      <w:bookmarkEnd w:id="17283"/>
      <w:bookmarkEnd w:id="17284"/>
      <w:r>
        <w:rPr>
          <w:rFonts w:hint="cs"/>
          <w:rtl/>
        </w:rPr>
        <w:t>תו</w:t>
      </w:r>
      <w:r>
        <w:rPr>
          <w:rtl/>
        </w:rPr>
        <w:t xml:space="preserve">כניות </w:t>
      </w:r>
      <w:bookmarkStart w:id="17285" w:name="_ETM_Q37_209679"/>
      <w:bookmarkEnd w:id="17285"/>
      <w:r>
        <w:rPr>
          <w:rtl/>
        </w:rPr>
        <w:t xml:space="preserve">ייעודיות </w:t>
      </w:r>
      <w:bookmarkStart w:id="17286" w:name="_ETM_Q37_210099"/>
      <w:bookmarkEnd w:id="17286"/>
      <w:r>
        <w:rPr>
          <w:rtl/>
        </w:rPr>
        <w:t>ל</w:t>
      </w:r>
      <w:r>
        <w:rPr>
          <w:rFonts w:hint="cs"/>
          <w:rtl/>
        </w:rPr>
        <w:t>מ</w:t>
      </w:r>
      <w:r>
        <w:rPr>
          <w:rtl/>
        </w:rPr>
        <w:t>ני</w:t>
      </w:r>
      <w:r>
        <w:rPr>
          <w:rFonts w:hint="cs"/>
          <w:rtl/>
        </w:rPr>
        <w:t>ע</w:t>
      </w:r>
      <w:r>
        <w:rPr>
          <w:rtl/>
        </w:rPr>
        <w:t xml:space="preserve">ת </w:t>
      </w:r>
      <w:bookmarkStart w:id="17287" w:name="_ETM_Q37_210460"/>
      <w:bookmarkEnd w:id="17287"/>
      <w:r>
        <w:rPr>
          <w:rtl/>
        </w:rPr>
        <w:t xml:space="preserve">נשירה </w:t>
      </w:r>
      <w:bookmarkStart w:id="17288" w:name="_ETM_Q37_210849"/>
      <w:bookmarkEnd w:id="17288"/>
      <w:r>
        <w:rPr>
          <w:rtl/>
        </w:rPr>
        <w:t xml:space="preserve">ותוכניות </w:t>
      </w:r>
      <w:bookmarkStart w:id="17289" w:name="_ETM_Q37_211210"/>
      <w:bookmarkStart w:id="17290" w:name="_ETM_Q37_211599"/>
      <w:bookmarkEnd w:id="17289"/>
      <w:bookmarkEnd w:id="17290"/>
      <w:r>
        <w:rPr>
          <w:rtl/>
        </w:rPr>
        <w:t xml:space="preserve">מערכתיות </w:t>
      </w:r>
      <w:bookmarkStart w:id="17291" w:name="_ETM_Q37_212350"/>
      <w:bookmarkEnd w:id="17291"/>
      <w:r>
        <w:rPr>
          <w:rFonts w:hint="cs"/>
          <w:rtl/>
        </w:rPr>
        <w:t xml:space="preserve">למניעת </w:t>
      </w:r>
      <w:bookmarkStart w:id="17292" w:name="_ETM_Q37_212710"/>
      <w:bookmarkEnd w:id="17292"/>
      <w:r>
        <w:rPr>
          <w:rtl/>
        </w:rPr>
        <w:t xml:space="preserve">אלימות </w:t>
      </w:r>
      <w:bookmarkStart w:id="17293" w:name="_ETM_Q37_213040"/>
      <w:bookmarkEnd w:id="17293"/>
      <w:r>
        <w:rPr>
          <w:rtl/>
        </w:rPr>
        <w:t xml:space="preserve">במרחב </w:t>
      </w:r>
      <w:bookmarkStart w:id="17294" w:name="_ETM_Q37_213340"/>
      <w:bookmarkEnd w:id="17294"/>
      <w:r>
        <w:rPr>
          <w:rtl/>
        </w:rPr>
        <w:t>הווירטואלי</w:t>
      </w:r>
      <w:r>
        <w:rPr>
          <w:rFonts w:hint="cs"/>
          <w:rtl/>
        </w:rPr>
        <w:t>.</w:t>
      </w:r>
      <w:r>
        <w:rPr>
          <w:rtl/>
        </w:rPr>
        <w:t xml:space="preserve"> </w:t>
      </w:r>
      <w:bookmarkStart w:id="17295" w:name="_ETM_Q37_214540"/>
      <w:bookmarkEnd w:id="17295"/>
      <w:r>
        <w:rPr>
          <w:rFonts w:hint="cs"/>
          <w:rtl/>
        </w:rPr>
        <w:t>ב</w:t>
      </w:r>
      <w:r>
        <w:rPr>
          <w:rtl/>
        </w:rPr>
        <w:t xml:space="preserve">נוסף </w:t>
      </w:r>
      <w:bookmarkStart w:id="17296" w:name="_ETM_Q37_215050"/>
      <w:bookmarkEnd w:id="17296"/>
      <w:r>
        <w:rPr>
          <w:rtl/>
        </w:rPr>
        <w:t>לכך</w:t>
      </w:r>
      <w:r>
        <w:rPr>
          <w:rFonts w:hint="cs"/>
          <w:rtl/>
        </w:rPr>
        <w:t>,</w:t>
      </w:r>
      <w:r>
        <w:rPr>
          <w:rtl/>
        </w:rPr>
        <w:t xml:space="preserve"> </w:t>
      </w:r>
      <w:bookmarkStart w:id="17297" w:name="_ETM_Q37_215409"/>
      <w:bookmarkEnd w:id="17297"/>
      <w:r>
        <w:rPr>
          <w:rtl/>
        </w:rPr>
        <w:t xml:space="preserve">אנחנו </w:t>
      </w:r>
      <w:bookmarkStart w:id="17298" w:name="_ETM_Q37_215680"/>
      <w:bookmarkEnd w:id="17298"/>
      <w:r>
        <w:rPr>
          <w:rtl/>
        </w:rPr>
        <w:t xml:space="preserve">שותפים </w:t>
      </w:r>
      <w:bookmarkStart w:id="17299" w:name="_ETM_Q37_216780"/>
      <w:bookmarkEnd w:id="17299"/>
      <w:r>
        <w:rPr>
          <w:rtl/>
        </w:rPr>
        <w:t xml:space="preserve">לקידום </w:t>
      </w:r>
      <w:bookmarkStart w:id="17300" w:name="_ETM_Q37_217409"/>
      <w:bookmarkEnd w:id="17300"/>
      <w:r>
        <w:rPr>
          <w:rtl/>
        </w:rPr>
        <w:t xml:space="preserve">מהלך </w:t>
      </w:r>
      <w:bookmarkStart w:id="17301" w:name="_ETM_Q37_217860"/>
      <w:bookmarkEnd w:id="17301"/>
      <w:r>
        <w:rPr>
          <w:rtl/>
        </w:rPr>
        <w:t>ב</w:t>
      </w:r>
      <w:r>
        <w:rPr>
          <w:rFonts w:hint="cs"/>
          <w:rtl/>
        </w:rPr>
        <w:t>ין-</w:t>
      </w:r>
      <w:r>
        <w:rPr>
          <w:rtl/>
        </w:rPr>
        <w:t xml:space="preserve">משרדי </w:t>
      </w:r>
      <w:bookmarkStart w:id="17302" w:name="_ETM_Q37_218370"/>
      <w:bookmarkEnd w:id="17302"/>
      <w:r>
        <w:rPr>
          <w:rtl/>
        </w:rPr>
        <w:t xml:space="preserve">להתמודדות </w:t>
      </w:r>
      <w:bookmarkStart w:id="17303" w:name="_ETM_Q37_218880"/>
      <w:bookmarkEnd w:id="17303"/>
      <w:r>
        <w:rPr>
          <w:rtl/>
        </w:rPr>
        <w:t xml:space="preserve">עם </w:t>
      </w:r>
      <w:bookmarkStart w:id="17304" w:name="_ETM_Q37_219000"/>
      <w:bookmarkEnd w:id="17304"/>
      <w:r>
        <w:rPr>
          <w:rtl/>
        </w:rPr>
        <w:t xml:space="preserve">האלימות </w:t>
      </w:r>
      <w:bookmarkStart w:id="17305" w:name="_ETM_Q37_219330"/>
      <w:bookmarkEnd w:id="17305"/>
      <w:r>
        <w:rPr>
          <w:rtl/>
        </w:rPr>
        <w:t xml:space="preserve">בחברה </w:t>
      </w:r>
      <w:bookmarkStart w:id="17306" w:name="_ETM_Q37_219630"/>
      <w:bookmarkEnd w:id="17306"/>
      <w:r>
        <w:rPr>
          <w:rtl/>
        </w:rPr>
        <w:t>הערבית</w:t>
      </w:r>
      <w:r>
        <w:rPr>
          <w:rFonts w:hint="cs"/>
          <w:rtl/>
        </w:rPr>
        <w:t>.</w:t>
      </w:r>
      <w:r>
        <w:rPr>
          <w:rtl/>
        </w:rPr>
        <w:t xml:space="preserve"> </w:t>
      </w:r>
      <w:bookmarkStart w:id="17307" w:name="_ETM_Q37_221030"/>
      <w:bookmarkEnd w:id="17307"/>
      <w:r>
        <w:rPr>
          <w:rtl/>
        </w:rPr>
        <w:t>בברכה</w:t>
      </w:r>
      <w:r>
        <w:rPr>
          <w:rFonts w:hint="cs"/>
          <w:rtl/>
        </w:rPr>
        <w:t>,</w:t>
      </w:r>
      <w:r>
        <w:rPr>
          <w:rtl/>
        </w:rPr>
        <w:t xml:space="preserve"> </w:t>
      </w:r>
      <w:bookmarkStart w:id="17308" w:name="_ETM_Q37_222449"/>
      <w:bookmarkEnd w:id="17308"/>
      <w:r>
        <w:rPr>
          <w:rFonts w:hint="cs"/>
          <w:rtl/>
        </w:rPr>
        <w:t xml:space="preserve">בשם </w:t>
      </w:r>
      <w:r>
        <w:rPr>
          <w:rtl/>
        </w:rPr>
        <w:t xml:space="preserve">יואב </w:t>
      </w:r>
      <w:bookmarkStart w:id="17309" w:name="_ETM_Q37_222809"/>
      <w:bookmarkEnd w:id="17309"/>
      <w:r>
        <w:rPr>
          <w:rtl/>
        </w:rPr>
        <w:t>קיש</w:t>
      </w:r>
      <w:r>
        <w:rPr>
          <w:rFonts w:hint="cs"/>
          <w:rtl/>
        </w:rPr>
        <w:t>,</w:t>
      </w:r>
      <w:r>
        <w:rPr>
          <w:rtl/>
        </w:rPr>
        <w:t xml:space="preserve"> </w:t>
      </w:r>
      <w:bookmarkStart w:id="17310" w:name="_ETM_Q37_223079"/>
      <w:bookmarkEnd w:id="17310"/>
      <w:r>
        <w:rPr>
          <w:rtl/>
        </w:rPr>
        <w:t xml:space="preserve">שר </w:t>
      </w:r>
      <w:bookmarkStart w:id="17311" w:name="_ETM_Q37_223289"/>
      <w:bookmarkEnd w:id="17311"/>
      <w:r>
        <w:rPr>
          <w:rtl/>
        </w:rPr>
        <w:t>החינוך</w:t>
      </w:r>
      <w:r>
        <w:rPr>
          <w:rFonts w:hint="cs"/>
          <w:rtl/>
        </w:rPr>
        <w:t xml:space="preserve">. תודה </w:t>
      </w:r>
      <w:bookmarkStart w:id="17312" w:name="_ETM_Q37_222864"/>
      <w:bookmarkEnd w:id="17312"/>
      <w:r>
        <w:rPr>
          <w:rFonts w:hint="cs"/>
          <w:rtl/>
        </w:rPr>
        <w:t>רבה לכם, חברים.</w:t>
      </w:r>
    </w:p>
    <w:p w:rsidR="00C7504F" w:rsidRDefault="00C7504F" w:rsidP="00782919">
      <w:pPr>
        <w:rPr>
          <w:rtl/>
        </w:rPr>
      </w:pPr>
      <w:bookmarkStart w:id="17313" w:name="_ETM_Q37_225535"/>
      <w:bookmarkStart w:id="17314" w:name="_ETM_Q37_225620"/>
      <w:bookmarkEnd w:id="17313"/>
      <w:bookmarkEnd w:id="17314"/>
    </w:p>
    <w:p w:rsidR="00C7504F" w:rsidRDefault="00C7504F" w:rsidP="00782919">
      <w:pPr>
        <w:pStyle w:val="af6"/>
        <w:keepNext/>
        <w:rPr>
          <w:rtl/>
        </w:rPr>
      </w:pPr>
      <w:r w:rsidRPr="008B3293">
        <w:rPr>
          <w:rStyle w:val="TagStyle"/>
          <w:rtl/>
        </w:rPr>
        <w:t xml:space="preserve"> &lt;&lt; יור &gt;&gt; </w:t>
      </w:r>
      <w:r>
        <w:rPr>
          <w:rtl/>
        </w:rPr>
        <w:t>היו"ר ניסים ואטורי:</w:t>
      </w:r>
      <w:r w:rsidRPr="008B3293">
        <w:rPr>
          <w:rStyle w:val="TagStyle"/>
          <w:rtl/>
        </w:rPr>
        <w:t xml:space="preserve"> &lt;&lt; יור &gt;&gt;</w:t>
      </w:r>
      <w:r>
        <w:rPr>
          <w:rtl/>
        </w:rPr>
        <w:t xml:space="preserve"> </w:t>
      </w:r>
    </w:p>
    <w:p w:rsidR="00C7504F" w:rsidRDefault="00C7504F" w:rsidP="00171942">
      <w:pPr>
        <w:rPr>
          <w:rtl/>
        </w:rPr>
      </w:pPr>
    </w:p>
    <w:p w:rsidR="00C7504F" w:rsidRDefault="00C7504F" w:rsidP="00782919">
      <w:pPr>
        <w:rPr>
          <w:rtl/>
        </w:rPr>
      </w:pPr>
      <w:bookmarkStart w:id="17315" w:name="_ETM_Q37_226521"/>
      <w:bookmarkStart w:id="17316" w:name="_ETM_Q37_224480"/>
      <w:bookmarkStart w:id="17317" w:name="_ETM_Q37_224581"/>
      <w:bookmarkStart w:id="17318" w:name="_ETM_Q37_224638"/>
      <w:bookmarkStart w:id="17319" w:name="_ETM_Q37_224715"/>
      <w:bookmarkStart w:id="17320" w:name="_ETM_Q37_223679"/>
      <w:bookmarkStart w:id="17321" w:name="_ETM_Q37_227540"/>
      <w:bookmarkEnd w:id="17315"/>
      <w:bookmarkEnd w:id="17316"/>
      <w:bookmarkEnd w:id="17317"/>
      <w:bookmarkEnd w:id="17318"/>
      <w:bookmarkEnd w:id="17319"/>
      <w:bookmarkEnd w:id="17320"/>
      <w:bookmarkEnd w:id="17321"/>
      <w:r>
        <w:rPr>
          <w:rtl/>
        </w:rPr>
        <w:t xml:space="preserve">תודה </w:t>
      </w:r>
      <w:bookmarkStart w:id="17322" w:name="_ETM_Q37_227780"/>
      <w:bookmarkEnd w:id="17322"/>
      <w:r>
        <w:rPr>
          <w:rtl/>
        </w:rPr>
        <w:t>רבה</w:t>
      </w:r>
      <w:r>
        <w:rPr>
          <w:rFonts w:hint="cs"/>
          <w:rtl/>
        </w:rPr>
        <w:t>.</w:t>
      </w:r>
      <w:r>
        <w:rPr>
          <w:rtl/>
        </w:rPr>
        <w:t xml:space="preserve"> </w:t>
      </w:r>
      <w:bookmarkStart w:id="17323" w:name="_ETM_Q37_227960"/>
      <w:bookmarkEnd w:id="17323"/>
      <w:r>
        <w:rPr>
          <w:rtl/>
        </w:rPr>
        <w:t xml:space="preserve">האם </w:t>
      </w:r>
      <w:bookmarkStart w:id="17324" w:name="_ETM_Q37_228080"/>
      <w:bookmarkEnd w:id="17324"/>
      <w:r>
        <w:rPr>
          <w:rtl/>
        </w:rPr>
        <w:t xml:space="preserve">אתם </w:t>
      </w:r>
      <w:bookmarkStart w:id="17325" w:name="_ETM_Q37_228260"/>
      <w:bookmarkEnd w:id="17325"/>
      <w:r>
        <w:rPr>
          <w:rtl/>
        </w:rPr>
        <w:t xml:space="preserve">מסתפקים </w:t>
      </w:r>
      <w:bookmarkStart w:id="17326" w:name="_ETM_Q37_228710"/>
      <w:bookmarkEnd w:id="17326"/>
      <w:r>
        <w:rPr>
          <w:rtl/>
        </w:rPr>
        <w:t xml:space="preserve">בתשובת </w:t>
      </w:r>
      <w:bookmarkStart w:id="17327" w:name="_ETM_Q37_229250"/>
      <w:bookmarkEnd w:id="17327"/>
      <w:r>
        <w:rPr>
          <w:rtl/>
        </w:rPr>
        <w:t>השר</w:t>
      </w:r>
      <w:r>
        <w:rPr>
          <w:rFonts w:hint="cs"/>
          <w:rtl/>
        </w:rPr>
        <w:t>?</w:t>
      </w:r>
    </w:p>
    <w:p w:rsidR="00C7504F" w:rsidRDefault="00C7504F" w:rsidP="00782919">
      <w:pPr>
        <w:rPr>
          <w:rtl/>
        </w:rPr>
      </w:pPr>
      <w:bookmarkStart w:id="17328" w:name="_ETM_Q37_229508"/>
      <w:bookmarkStart w:id="17329" w:name="_ETM_Q37_229612"/>
      <w:bookmarkEnd w:id="17328"/>
      <w:bookmarkEnd w:id="17329"/>
    </w:p>
    <w:p w:rsidR="00C7504F" w:rsidRDefault="00C7504F" w:rsidP="00782919">
      <w:pPr>
        <w:pStyle w:val="af5"/>
        <w:keepNext/>
        <w:rPr>
          <w:rtl/>
        </w:rPr>
      </w:pPr>
      <w:bookmarkStart w:id="17330" w:name="ET_interruption_6128_4"/>
      <w:r w:rsidRPr="008B3293">
        <w:rPr>
          <w:rStyle w:val="TagStyle"/>
          <w:rtl/>
        </w:rPr>
        <w:t xml:space="preserve"> &lt;&lt; קריאה &gt;&gt; </w:t>
      </w:r>
      <w:r>
        <w:rPr>
          <w:rtl/>
        </w:rPr>
        <w:t>משה טור פז (יש עתיד):</w:t>
      </w:r>
      <w:r w:rsidRPr="008B3293">
        <w:rPr>
          <w:rStyle w:val="TagStyle"/>
          <w:rtl/>
        </w:rPr>
        <w:t xml:space="preserve"> &lt;&lt; קריאה &gt;&gt;</w:t>
      </w:r>
      <w:r>
        <w:rPr>
          <w:rtl/>
        </w:rPr>
        <w:t xml:space="preserve"> </w:t>
      </w:r>
      <w:bookmarkEnd w:id="17330"/>
    </w:p>
    <w:p w:rsidR="00C7504F" w:rsidRDefault="00C7504F" w:rsidP="00171942">
      <w:pPr>
        <w:rPr>
          <w:rtl/>
        </w:rPr>
      </w:pPr>
    </w:p>
    <w:p w:rsidR="00C7504F" w:rsidRDefault="00C7504F" w:rsidP="00782919">
      <w:pPr>
        <w:rPr>
          <w:rtl/>
        </w:rPr>
      </w:pPr>
      <w:r>
        <w:rPr>
          <w:rFonts w:hint="cs"/>
          <w:rtl/>
        </w:rPr>
        <w:t>רוצים דיון בו</w:t>
      </w:r>
      <w:bookmarkStart w:id="17331" w:name="_ETM_Q37_229636"/>
      <w:bookmarkStart w:id="17332" w:name="_ETM_Q37_229719"/>
      <w:bookmarkStart w:id="17333" w:name="_ETM_Q37_231250"/>
      <w:bookmarkEnd w:id="17331"/>
      <w:bookmarkEnd w:id="17332"/>
      <w:bookmarkEnd w:id="17333"/>
      <w:r>
        <w:rPr>
          <w:rtl/>
        </w:rPr>
        <w:t xml:space="preserve">ועדת </w:t>
      </w:r>
      <w:bookmarkStart w:id="17334" w:name="_ETM_Q37_231610"/>
      <w:bookmarkEnd w:id="17334"/>
      <w:r>
        <w:rPr>
          <w:rtl/>
        </w:rPr>
        <w:t>חינוך</w:t>
      </w:r>
      <w:r>
        <w:rPr>
          <w:rFonts w:hint="cs"/>
          <w:rtl/>
        </w:rPr>
        <w:t>.</w:t>
      </w:r>
    </w:p>
    <w:p w:rsidR="00C7504F" w:rsidRDefault="00C7504F" w:rsidP="00782919">
      <w:pPr>
        <w:rPr>
          <w:rtl/>
        </w:rPr>
      </w:pPr>
    </w:p>
    <w:p w:rsidR="00C7504F" w:rsidRDefault="00C7504F" w:rsidP="00782919">
      <w:pPr>
        <w:pStyle w:val="af6"/>
        <w:keepNext/>
        <w:rPr>
          <w:rtl/>
        </w:rPr>
      </w:pPr>
      <w:r w:rsidRPr="008B3293">
        <w:rPr>
          <w:rStyle w:val="TagStyle"/>
          <w:rtl/>
        </w:rPr>
        <w:t xml:space="preserve"> &lt;&lt; יור &gt;&gt; </w:t>
      </w:r>
      <w:r>
        <w:rPr>
          <w:rtl/>
        </w:rPr>
        <w:t>היו"ר ניסים ואטורי:</w:t>
      </w:r>
      <w:r w:rsidRPr="008B3293">
        <w:rPr>
          <w:rStyle w:val="TagStyle"/>
          <w:rtl/>
        </w:rPr>
        <w:t xml:space="preserve"> &lt;&lt; יור &gt;&gt;</w:t>
      </w:r>
      <w:r>
        <w:rPr>
          <w:rtl/>
        </w:rPr>
        <w:t xml:space="preserve"> </w:t>
      </w:r>
    </w:p>
    <w:p w:rsidR="00C7504F" w:rsidRDefault="00C7504F" w:rsidP="00171942">
      <w:pPr>
        <w:rPr>
          <w:rtl/>
        </w:rPr>
      </w:pPr>
    </w:p>
    <w:p w:rsidR="00C7504F" w:rsidRDefault="00C7504F" w:rsidP="00782919">
      <w:pPr>
        <w:rPr>
          <w:rtl/>
        </w:rPr>
      </w:pPr>
      <w:bookmarkStart w:id="17335" w:name="_ETM_Q37_228615"/>
      <w:bookmarkEnd w:id="17335"/>
      <w:r>
        <w:rPr>
          <w:rFonts w:hint="cs"/>
          <w:rtl/>
        </w:rPr>
        <w:t xml:space="preserve">ועדת חינוך. </w:t>
      </w:r>
      <w:bookmarkStart w:id="17336" w:name="_ETM_Q37_232150"/>
      <w:bookmarkEnd w:id="17336"/>
      <w:r>
        <w:rPr>
          <w:rtl/>
        </w:rPr>
        <w:t>אוקיי</w:t>
      </w:r>
      <w:r>
        <w:rPr>
          <w:rFonts w:hint="cs"/>
          <w:rtl/>
        </w:rPr>
        <w:t xml:space="preserve">, אנחנו </w:t>
      </w:r>
      <w:bookmarkStart w:id="17337" w:name="_ETM_Q37_232479"/>
      <w:bookmarkStart w:id="17338" w:name="_ETM_Q37_232600"/>
      <w:bookmarkEnd w:id="17337"/>
      <w:bookmarkEnd w:id="17338"/>
      <w:r>
        <w:rPr>
          <w:rtl/>
        </w:rPr>
        <w:t xml:space="preserve">נצביע </w:t>
      </w:r>
      <w:bookmarkStart w:id="17339" w:name="_ETM_Q37_232990"/>
      <w:bookmarkEnd w:id="17339"/>
      <w:r>
        <w:rPr>
          <w:rFonts w:hint="cs"/>
          <w:rtl/>
        </w:rPr>
        <w:t>ע</w:t>
      </w:r>
      <w:r>
        <w:rPr>
          <w:rtl/>
        </w:rPr>
        <w:t>ל</w:t>
      </w:r>
      <w:r>
        <w:rPr>
          <w:rFonts w:hint="cs"/>
          <w:rtl/>
        </w:rPr>
        <w:t xml:space="preserve"> </w:t>
      </w:r>
      <w:r>
        <w:rPr>
          <w:rtl/>
        </w:rPr>
        <w:t xml:space="preserve">ועדת </w:t>
      </w:r>
      <w:bookmarkStart w:id="17340" w:name="_ETM_Q37_233380"/>
      <w:bookmarkEnd w:id="17340"/>
      <w:r>
        <w:rPr>
          <w:rtl/>
        </w:rPr>
        <w:t>חינוך</w:t>
      </w:r>
      <w:r>
        <w:rPr>
          <w:rFonts w:hint="cs"/>
          <w:rtl/>
        </w:rPr>
        <w:t>.</w:t>
      </w:r>
      <w:r>
        <w:rPr>
          <w:rtl/>
        </w:rPr>
        <w:t xml:space="preserve"> </w:t>
      </w:r>
      <w:bookmarkStart w:id="17341" w:name="_ETM_Q37_234620"/>
      <w:bookmarkEnd w:id="17341"/>
      <w:r>
        <w:rPr>
          <w:rtl/>
        </w:rPr>
        <w:t xml:space="preserve">מי </w:t>
      </w:r>
      <w:bookmarkStart w:id="17342" w:name="_ETM_Q37_234920"/>
      <w:bookmarkEnd w:id="17342"/>
      <w:r>
        <w:rPr>
          <w:rFonts w:hint="cs"/>
          <w:rtl/>
        </w:rPr>
        <w:t>ש</w:t>
      </w:r>
      <w:r>
        <w:rPr>
          <w:rtl/>
        </w:rPr>
        <w:t>בעד</w:t>
      </w:r>
      <w:r>
        <w:rPr>
          <w:rFonts w:hint="cs"/>
          <w:rtl/>
        </w:rPr>
        <w:t xml:space="preserve">, </w:t>
      </w:r>
      <w:bookmarkStart w:id="17343" w:name="_ETM_Q37_237061"/>
      <w:bookmarkEnd w:id="17343"/>
      <w:r>
        <w:rPr>
          <w:rFonts w:hint="cs"/>
          <w:rtl/>
        </w:rPr>
        <w:t>י</w:t>
      </w:r>
      <w:bookmarkStart w:id="17344" w:name="_ETM_Q37_236170"/>
      <w:bookmarkEnd w:id="17344"/>
      <w:r>
        <w:rPr>
          <w:rtl/>
        </w:rPr>
        <w:t>צביע</w:t>
      </w:r>
      <w:r>
        <w:rPr>
          <w:rFonts w:hint="cs"/>
          <w:rtl/>
        </w:rPr>
        <w:t>.</w:t>
      </w:r>
    </w:p>
    <w:p w:rsidR="00C7504F" w:rsidRDefault="00C7504F" w:rsidP="00782919">
      <w:pPr>
        <w:rPr>
          <w:rtl/>
        </w:rPr>
      </w:pPr>
    </w:p>
    <w:p w:rsidR="00C7504F" w:rsidRDefault="00C7504F" w:rsidP="00782919">
      <w:pPr>
        <w:pStyle w:val="af1"/>
        <w:keepNext/>
        <w:rPr>
          <w:rtl/>
        </w:rPr>
      </w:pPr>
      <w:r>
        <w:rPr>
          <w:rtl/>
        </w:rPr>
        <w:t>הצבעה מס'</w:t>
      </w:r>
      <w:r>
        <w:rPr>
          <w:rFonts w:hint="cs"/>
          <w:rtl/>
        </w:rPr>
        <w:t xml:space="preserve"> 10</w:t>
      </w:r>
    </w:p>
    <w:p w:rsidR="00C7504F" w:rsidRDefault="00C7504F" w:rsidP="00782919">
      <w:pPr>
        <w:pStyle w:val="--"/>
        <w:keepNext/>
        <w:rPr>
          <w:rtl/>
        </w:rPr>
      </w:pPr>
    </w:p>
    <w:p w:rsidR="00C7504F" w:rsidRDefault="00C7504F" w:rsidP="00782919">
      <w:pPr>
        <w:pStyle w:val="--"/>
        <w:keepNext/>
        <w:rPr>
          <w:rtl/>
        </w:rPr>
      </w:pPr>
      <w:r>
        <w:rPr>
          <w:rtl/>
        </w:rPr>
        <w:t>בעד</w:t>
      </w:r>
      <w:r>
        <w:rPr>
          <w:rFonts w:hint="cs"/>
          <w:rtl/>
        </w:rPr>
        <w:t xml:space="preserve"> ההצעה להעביר את הנושא לוועדה</w:t>
      </w:r>
      <w:r>
        <w:rPr>
          <w:rtl/>
        </w:rPr>
        <w:t xml:space="preserve"> – </w:t>
      </w:r>
      <w:r>
        <w:rPr>
          <w:rFonts w:hint="cs"/>
          <w:rtl/>
        </w:rPr>
        <w:t>8</w:t>
      </w:r>
    </w:p>
    <w:p w:rsidR="00C7504F" w:rsidRDefault="00C7504F" w:rsidP="00782919">
      <w:pPr>
        <w:pStyle w:val="--"/>
        <w:keepNext/>
        <w:rPr>
          <w:rtl/>
        </w:rPr>
      </w:pPr>
      <w:r>
        <w:rPr>
          <w:rtl/>
        </w:rPr>
        <w:t xml:space="preserve">נגד – </w:t>
      </w:r>
      <w:r>
        <w:rPr>
          <w:rFonts w:hint="cs"/>
          <w:rtl/>
        </w:rPr>
        <w:t>אין</w:t>
      </w:r>
    </w:p>
    <w:p w:rsidR="00C7504F" w:rsidRDefault="00C7504F" w:rsidP="00782919">
      <w:pPr>
        <w:pStyle w:val="--"/>
        <w:keepNext/>
        <w:rPr>
          <w:rtl/>
        </w:rPr>
      </w:pPr>
      <w:r>
        <w:rPr>
          <w:rtl/>
        </w:rPr>
        <w:t xml:space="preserve">נמנעים – </w:t>
      </w:r>
      <w:r>
        <w:rPr>
          <w:rFonts w:hint="cs"/>
          <w:rtl/>
        </w:rPr>
        <w:t>אין</w:t>
      </w:r>
    </w:p>
    <w:p w:rsidR="00C7504F" w:rsidRDefault="00C7504F" w:rsidP="00782919">
      <w:pPr>
        <w:pStyle w:val="af2"/>
        <w:rPr>
          <w:rtl/>
        </w:rPr>
      </w:pPr>
      <w:r>
        <w:rPr>
          <w:rFonts w:hint="cs"/>
          <w:rtl/>
        </w:rPr>
        <w:t>ההצעה להעביר את הנושא לוועדת החינוך, התרבות והספורט נתקבלה.</w:t>
      </w:r>
    </w:p>
    <w:p w:rsidR="00C7504F" w:rsidRDefault="00C7504F" w:rsidP="00782919">
      <w:pPr>
        <w:rPr>
          <w:rtl/>
        </w:rPr>
      </w:pPr>
    </w:p>
    <w:p w:rsidR="00C7504F" w:rsidRDefault="00C7504F" w:rsidP="00782919">
      <w:pPr>
        <w:pStyle w:val="af6"/>
        <w:keepNext/>
        <w:rPr>
          <w:rtl/>
        </w:rPr>
      </w:pPr>
      <w:r w:rsidRPr="007C1F70">
        <w:rPr>
          <w:rStyle w:val="TagStyle"/>
          <w:rtl/>
        </w:rPr>
        <w:t xml:space="preserve"> &lt;&lt; יור &gt;&gt; </w:t>
      </w:r>
      <w:r>
        <w:rPr>
          <w:rtl/>
        </w:rPr>
        <w:t>היו"ר ניסים ואטורי:</w:t>
      </w:r>
      <w:r w:rsidRPr="007C1F70">
        <w:rPr>
          <w:rStyle w:val="TagStyle"/>
          <w:rtl/>
        </w:rPr>
        <w:t xml:space="preserve"> &lt;&lt; יור &gt;&gt;</w:t>
      </w:r>
      <w:r>
        <w:rPr>
          <w:rtl/>
        </w:rPr>
        <w:t xml:space="preserve"> </w:t>
      </w:r>
    </w:p>
    <w:p w:rsidR="00C7504F" w:rsidRDefault="00C7504F" w:rsidP="00171942">
      <w:pPr>
        <w:rPr>
          <w:rtl/>
        </w:rPr>
      </w:pPr>
    </w:p>
    <w:p w:rsidR="00C7504F" w:rsidRDefault="00C7504F" w:rsidP="00031289">
      <w:pPr>
        <w:rPr>
          <w:rtl/>
        </w:rPr>
      </w:pPr>
      <w:r>
        <w:rPr>
          <w:rFonts w:hint="cs"/>
          <w:rtl/>
        </w:rPr>
        <w:t xml:space="preserve">שמונה בעד, אין מתנגדים. </w:t>
      </w:r>
      <w:bookmarkStart w:id="17345" w:name="_ETM_Q37_257144"/>
      <w:bookmarkEnd w:id="17345"/>
      <w:r>
        <w:rPr>
          <w:rFonts w:hint="cs"/>
          <w:rtl/>
        </w:rPr>
        <w:t xml:space="preserve">אני קובע כי ההצעה לסדר-היום תעבור לדיון בוועדת החינוך. </w:t>
      </w:r>
      <w:bookmarkStart w:id="17346" w:name="_ETM_Q37_269159"/>
      <w:bookmarkStart w:id="17347" w:name="_ETM_Q37_269251"/>
      <w:bookmarkEnd w:id="17346"/>
      <w:bookmarkEnd w:id="17347"/>
    </w:p>
    <w:p w:rsidR="00C7504F" w:rsidRDefault="00C7504F" w:rsidP="00031289">
      <w:pPr>
        <w:rPr>
          <w:rtl/>
        </w:rPr>
      </w:pPr>
    </w:p>
    <w:p w:rsidR="00C7504F" w:rsidRDefault="00C7504F" w:rsidP="00031289">
      <w:pPr>
        <w:rPr>
          <w:rtl/>
        </w:rPr>
      </w:pPr>
    </w:p>
    <w:p w:rsidR="00C7504F" w:rsidRDefault="00C7504F" w:rsidP="00782919">
      <w:pPr>
        <w:pStyle w:val="a6"/>
        <w:rPr>
          <w:rtl/>
        </w:rPr>
      </w:pPr>
      <w:bookmarkStart w:id="17348" w:name="ET_subject_מסמכים_שהונחו_על_שולחן__7"/>
      <w:r w:rsidRPr="007C1F70">
        <w:rPr>
          <w:rStyle w:val="TagStyle"/>
          <w:rtl/>
        </w:rPr>
        <w:t xml:space="preserve"> &lt;&lt; נושא &gt;&gt; </w:t>
      </w:r>
      <w:bookmarkStart w:id="17349" w:name="_Toc183635928"/>
      <w:bookmarkStart w:id="17350" w:name="_Toc183642245"/>
      <w:bookmarkStart w:id="17351" w:name="_Toc215590695"/>
      <w:r>
        <w:rPr>
          <w:rtl/>
        </w:rPr>
        <w:t>מסמכים שהונחו על שולחן הכנסת</w:t>
      </w:r>
      <w:bookmarkEnd w:id="17349"/>
      <w:bookmarkEnd w:id="17350"/>
      <w:bookmarkEnd w:id="17351"/>
      <w:r w:rsidRPr="007C1F70">
        <w:rPr>
          <w:rStyle w:val="TagStyle"/>
          <w:rtl/>
        </w:rPr>
        <w:t xml:space="preserve"> &lt;&lt; נושא &gt;&gt;</w:t>
      </w:r>
      <w:r>
        <w:rPr>
          <w:rtl/>
        </w:rPr>
        <w:t xml:space="preserve"> </w:t>
      </w:r>
      <w:bookmarkEnd w:id="17348"/>
    </w:p>
    <w:p w:rsidR="00C7504F" w:rsidRDefault="00C7504F" w:rsidP="00171942">
      <w:pPr>
        <w:rPr>
          <w:rtl/>
        </w:rPr>
      </w:pPr>
    </w:p>
    <w:p w:rsidR="00C7504F" w:rsidRDefault="00C7504F" w:rsidP="00782919">
      <w:pPr>
        <w:pStyle w:val="af6"/>
        <w:keepNext/>
        <w:rPr>
          <w:rtl/>
        </w:rPr>
      </w:pPr>
      <w:r w:rsidRPr="007C1F70">
        <w:rPr>
          <w:rStyle w:val="TagStyle"/>
          <w:rtl/>
        </w:rPr>
        <w:t xml:space="preserve"> &lt;&lt; יור &gt;&gt; </w:t>
      </w:r>
      <w:r>
        <w:rPr>
          <w:rtl/>
        </w:rPr>
        <w:t>היו"ר ניסים ואטורי:</w:t>
      </w:r>
      <w:r w:rsidRPr="007C1F70">
        <w:rPr>
          <w:rStyle w:val="TagStyle"/>
          <w:rtl/>
        </w:rPr>
        <w:t xml:space="preserve"> &lt;&lt; יור &gt;&gt;</w:t>
      </w:r>
      <w:r>
        <w:rPr>
          <w:rtl/>
        </w:rPr>
        <w:t xml:space="preserve"> </w:t>
      </w:r>
    </w:p>
    <w:p w:rsidR="00C7504F" w:rsidRDefault="00C7504F" w:rsidP="00171942">
      <w:pPr>
        <w:rPr>
          <w:rtl/>
        </w:rPr>
      </w:pPr>
    </w:p>
    <w:p w:rsidR="00C7504F" w:rsidRDefault="00C7504F" w:rsidP="00984533">
      <w:pPr>
        <w:rPr>
          <w:rtl/>
        </w:rPr>
      </w:pPr>
      <w:r>
        <w:rPr>
          <w:rFonts w:hint="cs"/>
          <w:rtl/>
        </w:rPr>
        <w:t>ה</w:t>
      </w:r>
      <w:r w:rsidR="00984533">
        <w:rPr>
          <w:rFonts w:hint="cs"/>
          <w:rtl/>
        </w:rPr>
        <w:t>ודעה</w:t>
      </w:r>
      <w:r>
        <w:rPr>
          <w:rFonts w:hint="cs"/>
          <w:rtl/>
        </w:rPr>
        <w:t xml:space="preserve"> למזכירות הכנסת, בבקשה.</w:t>
      </w:r>
    </w:p>
    <w:p w:rsidR="00C7504F" w:rsidRDefault="00C7504F" w:rsidP="00782919">
      <w:pPr>
        <w:rPr>
          <w:rtl/>
        </w:rPr>
      </w:pPr>
      <w:bookmarkStart w:id="17352" w:name="_ETM_Q37_261064"/>
      <w:bookmarkStart w:id="17353" w:name="_ETM_Q37_261160"/>
      <w:bookmarkEnd w:id="17352"/>
      <w:bookmarkEnd w:id="17353"/>
    </w:p>
    <w:p w:rsidR="00C7504F" w:rsidRDefault="0076170C" w:rsidP="0076170C">
      <w:pPr>
        <w:pStyle w:val="a4"/>
        <w:rPr>
          <w:rtl/>
        </w:rPr>
      </w:pPr>
      <w:bookmarkStart w:id="17354" w:name="ET_speaker_6316_9"/>
      <w:r w:rsidRPr="0076170C">
        <w:rPr>
          <w:rStyle w:val="TagStyle"/>
          <w:rtl/>
        </w:rPr>
        <w:t xml:space="preserve"> &lt;&lt; דובר &gt;&gt;</w:t>
      </w:r>
      <w:r w:rsidR="00C7504F" w:rsidRPr="007C1F70">
        <w:rPr>
          <w:rStyle w:val="TagStyle"/>
          <w:rtl/>
        </w:rPr>
        <w:t xml:space="preserve"> </w:t>
      </w:r>
      <w:bookmarkStart w:id="17355" w:name="_Toc215590696"/>
      <w:r w:rsidR="00C7504F">
        <w:rPr>
          <w:rtl/>
        </w:rPr>
        <w:t>סגנית מזכיר הכנסת ראדה חסייסי:</w:t>
      </w:r>
      <w:bookmarkEnd w:id="17355"/>
      <w:r w:rsidR="00C7504F" w:rsidRPr="007C1F70">
        <w:rPr>
          <w:rStyle w:val="TagStyle"/>
          <w:rtl/>
        </w:rPr>
        <w:t xml:space="preserve"> </w:t>
      </w:r>
      <w:r w:rsidRPr="0076170C">
        <w:rPr>
          <w:rStyle w:val="TagStyle"/>
          <w:rtl/>
        </w:rPr>
        <w:t xml:space="preserve">&lt;&lt; דובר &gt;&gt; </w:t>
      </w:r>
      <w:r w:rsidR="00C7504F">
        <w:rPr>
          <w:rtl/>
        </w:rPr>
        <w:t xml:space="preserve"> </w:t>
      </w:r>
      <w:bookmarkEnd w:id="17354"/>
    </w:p>
    <w:p w:rsidR="00C7504F" w:rsidRDefault="00C7504F" w:rsidP="00171942">
      <w:pPr>
        <w:rPr>
          <w:rtl/>
        </w:rPr>
      </w:pPr>
    </w:p>
    <w:p w:rsidR="00C7504F" w:rsidRDefault="00C7504F" w:rsidP="00782919">
      <w:pPr>
        <w:rPr>
          <w:rtl/>
        </w:rPr>
      </w:pPr>
      <w:bookmarkStart w:id="17356" w:name="_ETM_Q37_264973"/>
      <w:bookmarkStart w:id="17357" w:name="_ETM_Q37_241719"/>
      <w:bookmarkEnd w:id="17356"/>
      <w:bookmarkEnd w:id="17357"/>
      <w:r>
        <w:rPr>
          <w:rtl/>
        </w:rPr>
        <w:t xml:space="preserve">ברשות </w:t>
      </w:r>
      <w:bookmarkStart w:id="17358" w:name="_ETM_Q37_270060"/>
      <w:bookmarkEnd w:id="17358"/>
      <w:r>
        <w:rPr>
          <w:rtl/>
        </w:rPr>
        <w:t xml:space="preserve">יושב-ראש </w:t>
      </w:r>
      <w:bookmarkStart w:id="17359" w:name="_ETM_Q37_270540"/>
      <w:bookmarkEnd w:id="17359"/>
      <w:r>
        <w:rPr>
          <w:rtl/>
        </w:rPr>
        <w:t>הישיבה</w:t>
      </w:r>
      <w:r>
        <w:rPr>
          <w:rFonts w:hint="cs"/>
          <w:rtl/>
        </w:rPr>
        <w:t>,</w:t>
      </w:r>
      <w:r>
        <w:rPr>
          <w:rtl/>
        </w:rPr>
        <w:t xml:space="preserve"> </w:t>
      </w:r>
      <w:bookmarkStart w:id="17360" w:name="_ETM_Q37_270990"/>
      <w:bookmarkEnd w:id="17360"/>
      <w:r>
        <w:rPr>
          <w:rtl/>
        </w:rPr>
        <w:t xml:space="preserve">אני </w:t>
      </w:r>
      <w:bookmarkStart w:id="17361" w:name="_ETM_Q37_271140"/>
      <w:bookmarkEnd w:id="17361"/>
      <w:r>
        <w:rPr>
          <w:rtl/>
        </w:rPr>
        <w:t xml:space="preserve">מתכבדת </w:t>
      </w:r>
      <w:bookmarkStart w:id="17362" w:name="_ETM_Q37_271680"/>
      <w:bookmarkEnd w:id="17362"/>
      <w:r>
        <w:rPr>
          <w:rtl/>
        </w:rPr>
        <w:t>להודיעכם</w:t>
      </w:r>
      <w:r>
        <w:rPr>
          <w:rFonts w:hint="cs"/>
          <w:rtl/>
        </w:rPr>
        <w:t>,</w:t>
      </w:r>
      <w:r>
        <w:rPr>
          <w:rtl/>
        </w:rPr>
        <w:t xml:space="preserve"> </w:t>
      </w:r>
      <w:bookmarkStart w:id="17363" w:name="_ETM_Q37_272280"/>
      <w:bookmarkEnd w:id="17363"/>
      <w:r>
        <w:rPr>
          <w:rtl/>
        </w:rPr>
        <w:t xml:space="preserve">כי </w:t>
      </w:r>
      <w:bookmarkStart w:id="17364" w:name="_ETM_Q37_272430"/>
      <w:bookmarkEnd w:id="17364"/>
      <w:r>
        <w:rPr>
          <w:rtl/>
        </w:rPr>
        <w:t>הונח</w:t>
      </w:r>
      <w:r>
        <w:rPr>
          <w:rFonts w:hint="cs"/>
          <w:rtl/>
        </w:rPr>
        <w:t>ו</w:t>
      </w:r>
      <w:r>
        <w:rPr>
          <w:rtl/>
        </w:rPr>
        <w:t xml:space="preserve"> </w:t>
      </w:r>
      <w:bookmarkStart w:id="17365" w:name="_ETM_Q37_272760"/>
      <w:bookmarkEnd w:id="17365"/>
      <w:r>
        <w:rPr>
          <w:rtl/>
        </w:rPr>
        <w:t xml:space="preserve">היום </w:t>
      </w:r>
      <w:bookmarkStart w:id="17366" w:name="_ETM_Q37_272970"/>
      <w:bookmarkEnd w:id="17366"/>
      <w:r>
        <w:rPr>
          <w:rtl/>
        </w:rPr>
        <w:t xml:space="preserve">על </w:t>
      </w:r>
      <w:bookmarkStart w:id="17367" w:name="_ETM_Q37_273090"/>
      <w:bookmarkEnd w:id="17367"/>
      <w:r>
        <w:rPr>
          <w:rtl/>
        </w:rPr>
        <w:t xml:space="preserve">שולחן </w:t>
      </w:r>
      <w:bookmarkStart w:id="17368" w:name="_ETM_Q37_273450"/>
      <w:bookmarkEnd w:id="17368"/>
      <w:r>
        <w:rPr>
          <w:rtl/>
        </w:rPr>
        <w:t>הכנסת</w:t>
      </w:r>
      <w:r>
        <w:rPr>
          <w:rFonts w:hint="cs"/>
          <w:rtl/>
        </w:rPr>
        <w:t xml:space="preserve"> </w:t>
      </w:r>
      <w:r>
        <w:rPr>
          <w:rtl/>
        </w:rPr>
        <w:t>–</w:t>
      </w:r>
    </w:p>
    <w:p w:rsidR="00C7504F" w:rsidRDefault="00C7504F" w:rsidP="00782919">
      <w:pPr>
        <w:rPr>
          <w:rtl/>
        </w:rPr>
      </w:pPr>
    </w:p>
    <w:p w:rsidR="00C7504F" w:rsidRDefault="00C7504F" w:rsidP="00782919">
      <w:pPr>
        <w:rPr>
          <w:rtl/>
        </w:rPr>
      </w:pPr>
      <w:bookmarkStart w:id="17369" w:name="_ETM_Q37_273959"/>
      <w:bookmarkEnd w:id="17369"/>
      <w:r>
        <w:rPr>
          <w:rtl/>
        </w:rPr>
        <w:t xml:space="preserve">לקריאה </w:t>
      </w:r>
      <w:bookmarkStart w:id="17370" w:name="_ETM_Q37_274290"/>
      <w:bookmarkEnd w:id="17370"/>
      <w:r>
        <w:rPr>
          <w:rtl/>
        </w:rPr>
        <w:t xml:space="preserve">שנייה </w:t>
      </w:r>
      <w:bookmarkStart w:id="17371" w:name="_ETM_Q37_274590"/>
      <w:bookmarkEnd w:id="17371"/>
      <w:r>
        <w:rPr>
          <w:rtl/>
        </w:rPr>
        <w:t xml:space="preserve">ולקריאה </w:t>
      </w:r>
      <w:bookmarkStart w:id="17372" w:name="_ETM_Q37_275010"/>
      <w:bookmarkEnd w:id="17372"/>
      <w:r>
        <w:rPr>
          <w:rtl/>
        </w:rPr>
        <w:t>שלישית</w:t>
      </w:r>
      <w:r>
        <w:rPr>
          <w:rFonts w:hint="cs"/>
          <w:rtl/>
        </w:rPr>
        <w:t>:</w:t>
      </w:r>
      <w:r>
        <w:rPr>
          <w:rtl/>
        </w:rPr>
        <w:t xml:space="preserve"> </w:t>
      </w:r>
      <w:bookmarkStart w:id="17373" w:name="_ETM_Q37_275550"/>
      <w:bookmarkEnd w:id="17373"/>
      <w:r>
        <w:rPr>
          <w:rtl/>
        </w:rPr>
        <w:t xml:space="preserve">הצעת </w:t>
      </w:r>
      <w:bookmarkStart w:id="17374" w:name="_ETM_Q37_275940"/>
      <w:bookmarkEnd w:id="17374"/>
      <w:r>
        <w:rPr>
          <w:rtl/>
        </w:rPr>
        <w:t xml:space="preserve">חוק </w:t>
      </w:r>
      <w:bookmarkStart w:id="17375" w:name="_ETM_Q37_276180"/>
      <w:bookmarkEnd w:id="17375"/>
      <w:r>
        <w:rPr>
          <w:rtl/>
        </w:rPr>
        <w:t xml:space="preserve">התכנון </w:t>
      </w:r>
      <w:bookmarkStart w:id="17376" w:name="_ETM_Q37_276569"/>
      <w:bookmarkEnd w:id="17376"/>
      <w:r>
        <w:rPr>
          <w:rtl/>
        </w:rPr>
        <w:t xml:space="preserve">והבנייה </w:t>
      </w:r>
      <w:bookmarkStart w:id="17377" w:name="_ETM_Q37_277609"/>
      <w:bookmarkEnd w:id="17377"/>
      <w:r>
        <w:rPr>
          <w:rFonts w:hint="cs"/>
          <w:rtl/>
        </w:rPr>
        <w:t>(</w:t>
      </w:r>
      <w:r>
        <w:rPr>
          <w:rtl/>
        </w:rPr>
        <w:t xml:space="preserve">תיקון </w:t>
      </w:r>
      <w:bookmarkStart w:id="17378" w:name="_ETM_Q37_277939"/>
      <w:bookmarkEnd w:id="17378"/>
      <w:r>
        <w:rPr>
          <w:rtl/>
        </w:rPr>
        <w:t>מס</w:t>
      </w:r>
      <w:r>
        <w:rPr>
          <w:rFonts w:hint="cs"/>
          <w:rtl/>
        </w:rPr>
        <w:t>'</w:t>
      </w:r>
      <w:r>
        <w:rPr>
          <w:rtl/>
        </w:rPr>
        <w:t xml:space="preserve"> </w:t>
      </w:r>
      <w:bookmarkStart w:id="17379" w:name="_ETM_Q37_278270"/>
      <w:bookmarkEnd w:id="17379"/>
      <w:r>
        <w:rPr>
          <w:rtl/>
        </w:rPr>
        <w:t>159</w:t>
      </w:r>
      <w:r>
        <w:rPr>
          <w:rFonts w:hint="cs"/>
          <w:rtl/>
        </w:rPr>
        <w:t xml:space="preserve">), התשפ"ה–2024, </w:t>
      </w:r>
      <w:bookmarkStart w:id="17380" w:name="_ETM_Q37_279409"/>
      <w:bookmarkStart w:id="17381" w:name="_ETM_Q37_279859"/>
      <w:bookmarkStart w:id="17382" w:name="_ETM_Q37_280999"/>
      <w:bookmarkEnd w:id="17380"/>
      <w:bookmarkEnd w:id="17381"/>
      <w:bookmarkEnd w:id="17382"/>
      <w:r>
        <w:rPr>
          <w:rtl/>
        </w:rPr>
        <w:t xml:space="preserve">שהחזירה </w:t>
      </w:r>
      <w:bookmarkStart w:id="17383" w:name="_ETM_Q37_281509"/>
      <w:bookmarkEnd w:id="17383"/>
      <w:r>
        <w:rPr>
          <w:rtl/>
        </w:rPr>
        <w:t xml:space="preserve">ועדת </w:t>
      </w:r>
      <w:bookmarkStart w:id="17384" w:name="_ETM_Q37_281869"/>
      <w:bookmarkEnd w:id="17384"/>
      <w:r>
        <w:rPr>
          <w:rtl/>
        </w:rPr>
        <w:t xml:space="preserve">הפנים </w:t>
      </w:r>
      <w:bookmarkStart w:id="17385" w:name="_ETM_Q37_282170"/>
      <w:bookmarkEnd w:id="17385"/>
      <w:r>
        <w:rPr>
          <w:rtl/>
        </w:rPr>
        <w:t xml:space="preserve">והגנת </w:t>
      </w:r>
      <w:bookmarkStart w:id="17386" w:name="_ETM_Q37_282619"/>
      <w:bookmarkEnd w:id="17386"/>
      <w:r>
        <w:rPr>
          <w:rtl/>
        </w:rPr>
        <w:t>הסביבה</w:t>
      </w:r>
      <w:r>
        <w:rPr>
          <w:rFonts w:hint="cs"/>
          <w:rtl/>
        </w:rPr>
        <w:t>.</w:t>
      </w:r>
      <w:bookmarkStart w:id="17387" w:name="_ETM_Q37_284693"/>
      <w:bookmarkEnd w:id="17387"/>
    </w:p>
    <w:p w:rsidR="00C7504F" w:rsidRDefault="00C7504F" w:rsidP="00782919">
      <w:pPr>
        <w:rPr>
          <w:rtl/>
        </w:rPr>
      </w:pPr>
      <w:bookmarkStart w:id="17388" w:name="_ETM_Q37_284794"/>
      <w:bookmarkEnd w:id="17388"/>
    </w:p>
    <w:p w:rsidR="00C7504F" w:rsidRDefault="00C7504F" w:rsidP="00031289">
      <w:pPr>
        <w:rPr>
          <w:rtl/>
        </w:rPr>
      </w:pPr>
      <w:bookmarkStart w:id="17389" w:name="_ETM_Q37_284885"/>
      <w:bookmarkStart w:id="17390" w:name="_ETM_Q37_284983"/>
      <w:bookmarkStart w:id="17391" w:name="_ETM_Q37_283609"/>
      <w:bookmarkStart w:id="17392" w:name="_ETM_Q37_285140"/>
      <w:bookmarkEnd w:id="17389"/>
      <w:bookmarkEnd w:id="17390"/>
      <w:bookmarkEnd w:id="17391"/>
      <w:bookmarkEnd w:id="17392"/>
      <w:r>
        <w:rPr>
          <w:rtl/>
        </w:rPr>
        <w:t xml:space="preserve">לוח </w:t>
      </w:r>
      <w:bookmarkStart w:id="17393" w:name="_ETM_Q37_285409"/>
      <w:bookmarkEnd w:id="17393"/>
      <w:r>
        <w:rPr>
          <w:rtl/>
        </w:rPr>
        <w:t xml:space="preserve">תיקונים </w:t>
      </w:r>
      <w:bookmarkStart w:id="17394" w:name="_ETM_Q37_285859"/>
      <w:bookmarkEnd w:id="17394"/>
      <w:r>
        <w:rPr>
          <w:rtl/>
        </w:rPr>
        <w:t xml:space="preserve">להצעת </w:t>
      </w:r>
      <w:bookmarkStart w:id="17395" w:name="_ETM_Q37_286310"/>
      <w:bookmarkEnd w:id="17395"/>
      <w:r>
        <w:rPr>
          <w:rtl/>
        </w:rPr>
        <w:t xml:space="preserve">חוק </w:t>
      </w:r>
      <w:bookmarkStart w:id="17396" w:name="_ETM_Q37_286549"/>
      <w:bookmarkEnd w:id="17396"/>
      <w:r>
        <w:rPr>
          <w:rtl/>
        </w:rPr>
        <w:t xml:space="preserve">כליאתם </w:t>
      </w:r>
      <w:bookmarkStart w:id="17397" w:name="_ETM_Q37_286969"/>
      <w:bookmarkEnd w:id="17397"/>
      <w:r>
        <w:rPr>
          <w:rtl/>
        </w:rPr>
        <w:t xml:space="preserve">של </w:t>
      </w:r>
      <w:bookmarkStart w:id="17398" w:name="_ETM_Q37_287149"/>
      <w:bookmarkEnd w:id="17398"/>
      <w:r>
        <w:rPr>
          <w:rtl/>
        </w:rPr>
        <w:t xml:space="preserve">לוחמים </w:t>
      </w:r>
      <w:bookmarkStart w:id="17399" w:name="_ETM_Q37_287990"/>
      <w:bookmarkEnd w:id="17399"/>
      <w:r>
        <w:rPr>
          <w:rtl/>
        </w:rPr>
        <w:t xml:space="preserve">בלתי </w:t>
      </w:r>
      <w:bookmarkStart w:id="17400" w:name="_ETM_Q37_288319"/>
      <w:bookmarkEnd w:id="17400"/>
      <w:r>
        <w:rPr>
          <w:rtl/>
        </w:rPr>
        <w:t xml:space="preserve">חוקיים </w:t>
      </w:r>
      <w:bookmarkStart w:id="17401" w:name="_ETM_Q37_288859"/>
      <w:bookmarkEnd w:id="17401"/>
      <w:r>
        <w:rPr>
          <w:rFonts w:hint="cs"/>
          <w:rtl/>
        </w:rPr>
        <w:t>(</w:t>
      </w:r>
      <w:r>
        <w:rPr>
          <w:rtl/>
        </w:rPr>
        <w:t xml:space="preserve">תיקון </w:t>
      </w:r>
      <w:bookmarkStart w:id="17402" w:name="_ETM_Q37_289520"/>
      <w:bookmarkEnd w:id="17402"/>
      <w:r>
        <w:rPr>
          <w:rtl/>
        </w:rPr>
        <w:t>מס</w:t>
      </w:r>
      <w:r>
        <w:rPr>
          <w:rFonts w:hint="cs"/>
          <w:rtl/>
        </w:rPr>
        <w:t>'</w:t>
      </w:r>
      <w:r>
        <w:rPr>
          <w:rtl/>
        </w:rPr>
        <w:t xml:space="preserve"> </w:t>
      </w:r>
      <w:bookmarkStart w:id="17403" w:name="_ETM_Q37_290030"/>
      <w:bookmarkEnd w:id="17403"/>
      <w:r>
        <w:rPr>
          <w:rtl/>
        </w:rPr>
        <w:t xml:space="preserve">4 </w:t>
      </w:r>
      <w:bookmarkStart w:id="17404" w:name="_ETM_Q37_290329"/>
      <w:bookmarkEnd w:id="17404"/>
      <w:r>
        <w:rPr>
          <w:rtl/>
        </w:rPr>
        <w:t xml:space="preserve">והוראת </w:t>
      </w:r>
      <w:bookmarkStart w:id="17405" w:name="_ETM_Q37_290780"/>
      <w:bookmarkEnd w:id="17405"/>
      <w:r>
        <w:rPr>
          <w:rtl/>
        </w:rPr>
        <w:t>שעה</w:t>
      </w:r>
      <w:r>
        <w:rPr>
          <w:rFonts w:hint="cs"/>
          <w:rtl/>
        </w:rPr>
        <w:t xml:space="preserve"> </w:t>
      </w:r>
      <w:r>
        <w:rPr>
          <w:rFonts w:hint="eastAsia"/>
          <w:rtl/>
        </w:rPr>
        <w:t>–</w:t>
      </w:r>
      <w:r>
        <w:rPr>
          <w:rtl/>
        </w:rPr>
        <w:t xml:space="preserve"> </w:t>
      </w:r>
      <w:bookmarkStart w:id="17406" w:name="_ETM_Q37_291079"/>
      <w:bookmarkEnd w:id="17406"/>
      <w:r>
        <w:rPr>
          <w:rtl/>
        </w:rPr>
        <w:t>ח</w:t>
      </w:r>
      <w:r>
        <w:rPr>
          <w:rFonts w:hint="cs"/>
          <w:rtl/>
        </w:rPr>
        <w:t>רב</w:t>
      </w:r>
      <w:r>
        <w:rPr>
          <w:rtl/>
        </w:rPr>
        <w:t xml:space="preserve">ות </w:t>
      </w:r>
      <w:bookmarkStart w:id="17407" w:name="_ETM_Q37_291469"/>
      <w:bookmarkEnd w:id="17407"/>
      <w:r>
        <w:rPr>
          <w:rtl/>
        </w:rPr>
        <w:t>ברזל</w:t>
      </w:r>
      <w:r>
        <w:rPr>
          <w:rFonts w:hint="cs"/>
          <w:rtl/>
        </w:rPr>
        <w:t>)</w:t>
      </w:r>
      <w:r>
        <w:rPr>
          <w:rtl/>
        </w:rPr>
        <w:t xml:space="preserve"> </w:t>
      </w:r>
      <w:bookmarkStart w:id="17408" w:name="_ETM_Q37_292280"/>
      <w:bookmarkEnd w:id="17408"/>
      <w:r>
        <w:rPr>
          <w:rFonts w:hint="cs"/>
          <w:rtl/>
        </w:rPr>
        <w:t>(</w:t>
      </w:r>
      <w:r>
        <w:rPr>
          <w:rtl/>
        </w:rPr>
        <w:t xml:space="preserve">תיקון </w:t>
      </w:r>
      <w:bookmarkStart w:id="17409" w:name="_ETM_Q37_292609"/>
      <w:bookmarkEnd w:id="17409"/>
      <w:r>
        <w:rPr>
          <w:rtl/>
        </w:rPr>
        <w:t>מס</w:t>
      </w:r>
      <w:r>
        <w:rPr>
          <w:rFonts w:hint="cs"/>
          <w:rtl/>
        </w:rPr>
        <w:t>'</w:t>
      </w:r>
      <w:r>
        <w:rPr>
          <w:rtl/>
        </w:rPr>
        <w:t xml:space="preserve"> </w:t>
      </w:r>
      <w:bookmarkStart w:id="17410" w:name="_ETM_Q37_292909"/>
      <w:bookmarkEnd w:id="17410"/>
      <w:r>
        <w:rPr>
          <w:rtl/>
        </w:rPr>
        <w:t>3</w:t>
      </w:r>
      <w:r>
        <w:rPr>
          <w:rFonts w:hint="cs"/>
          <w:rtl/>
        </w:rPr>
        <w:t>), התשפ"ה</w:t>
      </w:r>
      <w:r>
        <w:rPr>
          <w:rFonts w:hint="eastAsia"/>
          <w:rtl/>
        </w:rPr>
        <w:t>–</w:t>
      </w:r>
      <w:r>
        <w:rPr>
          <w:rFonts w:hint="cs"/>
          <w:rtl/>
        </w:rPr>
        <w:t>2024.</w:t>
      </w:r>
      <w:bookmarkStart w:id="17411" w:name="_ETM_Q37_293329"/>
      <w:bookmarkEnd w:id="17411"/>
      <w:r>
        <w:rPr>
          <w:rFonts w:hint="cs"/>
          <w:rtl/>
        </w:rPr>
        <w:t xml:space="preserve"> </w:t>
      </w:r>
      <w:bookmarkStart w:id="17412" w:name="_ETM_Q37_293780"/>
      <w:bookmarkStart w:id="17413" w:name="_ETM_Q37_294859"/>
      <w:bookmarkEnd w:id="17412"/>
      <w:bookmarkEnd w:id="17413"/>
      <w:r>
        <w:rPr>
          <w:rtl/>
        </w:rPr>
        <w:t>תודה</w:t>
      </w:r>
      <w:r>
        <w:rPr>
          <w:rFonts w:hint="cs"/>
          <w:rtl/>
        </w:rPr>
        <w:t>.</w:t>
      </w:r>
      <w:bookmarkStart w:id="17414" w:name="_ETM_Q37_298672"/>
      <w:bookmarkStart w:id="17415" w:name="_ETM_Q37_298760"/>
      <w:bookmarkStart w:id="17416" w:name="_ETM_Q37_298912"/>
      <w:bookmarkStart w:id="17417" w:name="_ETM_Q37_299002"/>
      <w:bookmarkEnd w:id="17414"/>
      <w:bookmarkEnd w:id="17415"/>
      <w:bookmarkEnd w:id="17416"/>
      <w:bookmarkEnd w:id="17417"/>
    </w:p>
    <w:p w:rsidR="00C7504F" w:rsidRDefault="00C7504F" w:rsidP="00031289">
      <w:pPr>
        <w:rPr>
          <w:rtl/>
        </w:rPr>
      </w:pPr>
    </w:p>
    <w:p w:rsidR="00C7504F" w:rsidRDefault="00C7504F" w:rsidP="00031289">
      <w:pPr>
        <w:rPr>
          <w:rtl/>
        </w:rPr>
      </w:pPr>
    </w:p>
    <w:p w:rsidR="00C7504F" w:rsidRDefault="00C7504F" w:rsidP="00782919">
      <w:pPr>
        <w:pStyle w:val="a6"/>
        <w:rPr>
          <w:rtl/>
        </w:rPr>
      </w:pPr>
      <w:bookmarkStart w:id="17418" w:name="ET_halsi_644420_10"/>
      <w:r w:rsidRPr="00B327C6">
        <w:rPr>
          <w:rStyle w:val="TagStyle"/>
          <w:rtl/>
        </w:rPr>
        <w:t xml:space="preserve"> &lt;&lt; הלסי &gt;&gt; </w:t>
      </w:r>
      <w:bookmarkStart w:id="17419" w:name="_Toc183635929"/>
      <w:bookmarkStart w:id="17420" w:name="_Toc183642246"/>
      <w:bookmarkStart w:id="17421" w:name="_Toc215590697"/>
      <w:r>
        <w:rPr>
          <w:rtl/>
        </w:rPr>
        <w:t>הצעות לסדר-היום</w:t>
      </w:r>
      <w:bookmarkEnd w:id="17419"/>
      <w:bookmarkEnd w:id="17420"/>
      <w:bookmarkEnd w:id="17421"/>
      <w:r w:rsidRPr="00B327C6">
        <w:rPr>
          <w:rStyle w:val="TagStyle"/>
          <w:rtl/>
        </w:rPr>
        <w:t xml:space="preserve"> &lt;&lt; הלסי &gt;&gt;</w:t>
      </w:r>
      <w:r>
        <w:rPr>
          <w:rtl/>
        </w:rPr>
        <w:t xml:space="preserve"> </w:t>
      </w:r>
      <w:bookmarkEnd w:id="17418"/>
    </w:p>
    <w:p w:rsidR="00C7504F" w:rsidRDefault="00C7504F" w:rsidP="00782919">
      <w:pPr>
        <w:pStyle w:val="a6"/>
        <w:rPr>
          <w:rtl/>
        </w:rPr>
      </w:pPr>
      <w:bookmarkStart w:id="17422" w:name="ET_halsi_644420_11"/>
      <w:r w:rsidRPr="00B327C6">
        <w:rPr>
          <w:rStyle w:val="TagStyle"/>
          <w:rtl/>
        </w:rPr>
        <w:t xml:space="preserve"> &lt;&lt; הלסי &gt;&gt; </w:t>
      </w:r>
      <w:bookmarkStart w:id="17423" w:name="_Toc183635930"/>
      <w:bookmarkStart w:id="17424" w:name="_Toc183642247"/>
      <w:bookmarkStart w:id="17425" w:name="_Toc215590698"/>
      <w:r>
        <w:rPr>
          <w:rtl/>
        </w:rPr>
        <w:t>מחירים מופקעים של תחליפי מזון לתינוקות ועלייה בבקשות לסיוע במתן מזון לתינוקות</w:t>
      </w:r>
      <w:bookmarkEnd w:id="17423"/>
      <w:bookmarkEnd w:id="17424"/>
      <w:bookmarkEnd w:id="17425"/>
      <w:r w:rsidRPr="00B327C6">
        <w:rPr>
          <w:rStyle w:val="TagStyle"/>
          <w:rtl/>
        </w:rPr>
        <w:t xml:space="preserve"> &lt;&lt; הלסי &gt;&gt;</w:t>
      </w:r>
      <w:r>
        <w:rPr>
          <w:rtl/>
        </w:rPr>
        <w:t xml:space="preserve"> </w:t>
      </w:r>
      <w:bookmarkEnd w:id="17422"/>
    </w:p>
    <w:p w:rsidR="00C7504F" w:rsidRDefault="00C7504F" w:rsidP="00171942">
      <w:pPr>
        <w:rPr>
          <w:rtl/>
        </w:rPr>
      </w:pPr>
    </w:p>
    <w:p w:rsidR="00C7504F" w:rsidRDefault="00C7504F" w:rsidP="00782919">
      <w:pPr>
        <w:pStyle w:val="af6"/>
        <w:keepNext/>
        <w:rPr>
          <w:rtl/>
        </w:rPr>
      </w:pPr>
      <w:r w:rsidRPr="00B327C6">
        <w:rPr>
          <w:rStyle w:val="TagStyle"/>
          <w:rtl/>
        </w:rPr>
        <w:t xml:space="preserve"> &lt;&lt; יור &gt;&gt; </w:t>
      </w:r>
      <w:r>
        <w:rPr>
          <w:rtl/>
        </w:rPr>
        <w:t>היו"ר ניסים ואטורי:</w:t>
      </w:r>
      <w:r w:rsidRPr="00B327C6">
        <w:rPr>
          <w:rStyle w:val="TagStyle"/>
          <w:rtl/>
        </w:rPr>
        <w:t xml:space="preserve"> &lt;&lt; יור &gt;&gt;</w:t>
      </w:r>
      <w:r>
        <w:rPr>
          <w:rtl/>
        </w:rPr>
        <w:t xml:space="preserve"> </w:t>
      </w:r>
    </w:p>
    <w:p w:rsidR="00C7504F" w:rsidRDefault="00C7504F" w:rsidP="00171942">
      <w:pPr>
        <w:rPr>
          <w:rtl/>
        </w:rPr>
      </w:pPr>
    </w:p>
    <w:p w:rsidR="00C7504F" w:rsidRDefault="00C7504F" w:rsidP="00782919">
      <w:pPr>
        <w:rPr>
          <w:rtl/>
        </w:rPr>
      </w:pPr>
      <w:r>
        <w:rPr>
          <w:rFonts w:hint="cs"/>
          <w:rtl/>
        </w:rPr>
        <w:t xml:space="preserve">ההצעות הבאות </w:t>
      </w:r>
      <w:bookmarkStart w:id="17426" w:name="_ETM_Q37_298855"/>
      <w:bookmarkEnd w:id="17426"/>
      <w:r>
        <w:rPr>
          <w:rFonts w:hint="cs"/>
          <w:rtl/>
        </w:rPr>
        <w:t>ל</w:t>
      </w:r>
      <w:r>
        <w:rPr>
          <w:rtl/>
        </w:rPr>
        <w:t>סדר-היום בנושא: מחירים מופקעים של תחליפי מזון לתינוקות ועלייה בבקשות לסיוע במתן מזון לתינוקות</w:t>
      </w:r>
      <w:r>
        <w:rPr>
          <w:rFonts w:hint="cs"/>
          <w:rtl/>
        </w:rPr>
        <w:t xml:space="preserve">. את ההצעות הגישו חברי הכנסת רון כץ, </w:t>
      </w:r>
      <w:bookmarkStart w:id="17427" w:name="_ETM_Q37_310475"/>
      <w:bookmarkEnd w:id="17427"/>
      <w:r>
        <w:rPr>
          <w:rFonts w:hint="cs"/>
          <w:rtl/>
        </w:rPr>
        <w:t>יונתן מישרקי ויאסר חוג'יראת. חבר הכנסת רון כץ, שלוש</w:t>
      </w:r>
      <w:bookmarkStart w:id="17428" w:name="_ETM_Q37_343939"/>
      <w:bookmarkEnd w:id="17428"/>
      <w:r>
        <w:rPr>
          <w:rFonts w:hint="cs"/>
          <w:rtl/>
        </w:rPr>
        <w:t xml:space="preserve"> דקות לרשותך, בבקשה.</w:t>
      </w:r>
    </w:p>
    <w:p w:rsidR="00C7504F" w:rsidRDefault="00C7504F" w:rsidP="00782919">
      <w:pPr>
        <w:rPr>
          <w:rtl/>
        </w:rPr>
      </w:pPr>
      <w:bookmarkStart w:id="17429" w:name="_ETM_Q37_317090"/>
      <w:bookmarkStart w:id="17430" w:name="_ETM_Q37_317203"/>
      <w:bookmarkEnd w:id="17429"/>
      <w:bookmarkEnd w:id="17430"/>
    </w:p>
    <w:p w:rsidR="00C7504F" w:rsidRDefault="00C7504F" w:rsidP="00782919">
      <w:pPr>
        <w:pStyle w:val="a4"/>
        <w:keepNext/>
        <w:rPr>
          <w:rtl/>
        </w:rPr>
      </w:pPr>
      <w:bookmarkStart w:id="17431" w:name="ET_speaker_6151_13"/>
      <w:r w:rsidRPr="00B327C6">
        <w:rPr>
          <w:rStyle w:val="TagStyle"/>
          <w:rtl/>
        </w:rPr>
        <w:t xml:space="preserve"> &lt;&lt; דובר &gt;&gt; </w:t>
      </w:r>
      <w:bookmarkStart w:id="17432" w:name="_Toc183635931"/>
      <w:bookmarkStart w:id="17433" w:name="_Toc183642248"/>
      <w:bookmarkStart w:id="17434" w:name="_Toc215590699"/>
      <w:r>
        <w:rPr>
          <w:rtl/>
        </w:rPr>
        <w:t>רון כץ (יש עתיד):</w:t>
      </w:r>
      <w:bookmarkEnd w:id="17432"/>
      <w:bookmarkEnd w:id="17433"/>
      <w:bookmarkEnd w:id="17434"/>
      <w:r w:rsidRPr="00B327C6">
        <w:rPr>
          <w:rStyle w:val="TagStyle"/>
          <w:rtl/>
        </w:rPr>
        <w:t xml:space="preserve"> &lt;&lt; דובר &gt;&gt;</w:t>
      </w:r>
      <w:r>
        <w:rPr>
          <w:rtl/>
        </w:rPr>
        <w:t xml:space="preserve"> </w:t>
      </w:r>
      <w:bookmarkEnd w:id="17431"/>
    </w:p>
    <w:p w:rsidR="00C7504F" w:rsidRDefault="00C7504F" w:rsidP="00171942">
      <w:pPr>
        <w:rPr>
          <w:rtl/>
        </w:rPr>
      </w:pPr>
    </w:p>
    <w:p w:rsidR="00C7504F" w:rsidRDefault="00C7504F" w:rsidP="00782919">
      <w:pPr>
        <w:rPr>
          <w:rtl/>
        </w:rPr>
      </w:pPr>
      <w:bookmarkStart w:id="17435" w:name="_ETM_Q37_320393"/>
      <w:bookmarkStart w:id="17436" w:name="_ETM_Q37_296750"/>
      <w:bookmarkStart w:id="17437" w:name="_ETM_Q37_296990"/>
      <w:bookmarkStart w:id="17438" w:name="_ETM_Q37_329990"/>
      <w:bookmarkStart w:id="17439" w:name="_ETM_Q37_337040"/>
      <w:bookmarkStart w:id="17440" w:name="_ETM_Q37_339210"/>
      <w:bookmarkStart w:id="17441" w:name="_ETM_Q37_341880"/>
      <w:bookmarkStart w:id="17442" w:name="_ETM_Q37_344050"/>
      <w:bookmarkStart w:id="17443" w:name="_ETM_Q37_344530"/>
      <w:bookmarkStart w:id="17444" w:name="_ETM_Q37_344680"/>
      <w:bookmarkStart w:id="17445" w:name="_ETM_Q37_345100"/>
      <w:bookmarkStart w:id="17446" w:name="_ETM_Q37_345310"/>
      <w:bookmarkStart w:id="17447" w:name="_ETM_Q37_345430"/>
      <w:bookmarkStart w:id="17448" w:name="_ETM_Q37_346950"/>
      <w:bookmarkStart w:id="17449" w:name="_ETM_Q37_347250"/>
      <w:bookmarkStart w:id="17450" w:name="_ETM_Q37_347490"/>
      <w:bookmarkStart w:id="17451" w:name="_ETM_Q37_347880"/>
      <w:bookmarkStart w:id="17452" w:name="_ETM_Q37_349340"/>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r>
        <w:rPr>
          <w:rtl/>
        </w:rPr>
        <w:t xml:space="preserve">אדוני </w:t>
      </w:r>
      <w:bookmarkStart w:id="17453" w:name="_ETM_Q37_349639"/>
      <w:bookmarkEnd w:id="17453"/>
      <w:r>
        <w:rPr>
          <w:rtl/>
        </w:rPr>
        <w:t>היו</w:t>
      </w:r>
      <w:r>
        <w:rPr>
          <w:rFonts w:hint="cs"/>
          <w:rtl/>
        </w:rPr>
        <w:t>שב-ראש,</w:t>
      </w:r>
      <w:r>
        <w:rPr>
          <w:rtl/>
        </w:rPr>
        <w:t xml:space="preserve"> </w:t>
      </w:r>
      <w:bookmarkStart w:id="17454" w:name="_ETM_Q37_349910"/>
      <w:bookmarkEnd w:id="17454"/>
      <w:r>
        <w:rPr>
          <w:rtl/>
        </w:rPr>
        <w:t>חברי</w:t>
      </w:r>
      <w:r>
        <w:rPr>
          <w:rFonts w:hint="cs"/>
          <w:rtl/>
        </w:rPr>
        <w:t>י</w:t>
      </w:r>
      <w:r>
        <w:rPr>
          <w:rtl/>
        </w:rPr>
        <w:t xml:space="preserve"> </w:t>
      </w:r>
      <w:bookmarkStart w:id="17455" w:name="_ETM_Q37_350210"/>
      <w:bookmarkEnd w:id="17455"/>
      <w:r>
        <w:rPr>
          <w:rtl/>
        </w:rPr>
        <w:t xml:space="preserve">חברי </w:t>
      </w:r>
      <w:bookmarkStart w:id="17456" w:name="_ETM_Q37_350480"/>
      <w:bookmarkEnd w:id="17456"/>
      <w:r>
        <w:rPr>
          <w:rtl/>
        </w:rPr>
        <w:t>הכנסת</w:t>
      </w:r>
      <w:r>
        <w:rPr>
          <w:rFonts w:hint="cs"/>
          <w:rtl/>
        </w:rPr>
        <w:t>,</w:t>
      </w:r>
      <w:r>
        <w:rPr>
          <w:rtl/>
        </w:rPr>
        <w:t xml:space="preserve"> </w:t>
      </w:r>
      <w:bookmarkStart w:id="17457" w:name="_ETM_Q37_352340"/>
      <w:bookmarkEnd w:id="17457"/>
      <w:r>
        <w:rPr>
          <w:rtl/>
        </w:rPr>
        <w:t xml:space="preserve">הכנתי </w:t>
      </w:r>
      <w:bookmarkStart w:id="17458" w:name="_ETM_Q37_353540"/>
      <w:bookmarkEnd w:id="17458"/>
      <w:r>
        <w:rPr>
          <w:rtl/>
        </w:rPr>
        <w:t xml:space="preserve">כמה </w:t>
      </w:r>
      <w:bookmarkStart w:id="17459" w:name="_ETM_Q37_353810"/>
      <w:bookmarkEnd w:id="17459"/>
      <w:r>
        <w:rPr>
          <w:rtl/>
        </w:rPr>
        <w:t>דברים</w:t>
      </w:r>
      <w:r>
        <w:rPr>
          <w:rFonts w:hint="cs"/>
          <w:rtl/>
        </w:rPr>
        <w:t>,</w:t>
      </w:r>
      <w:r>
        <w:rPr>
          <w:rtl/>
        </w:rPr>
        <w:t xml:space="preserve"> </w:t>
      </w:r>
      <w:bookmarkStart w:id="17460" w:name="_ETM_Q37_354080"/>
      <w:bookmarkEnd w:id="17460"/>
      <w:r>
        <w:rPr>
          <w:rtl/>
        </w:rPr>
        <w:t xml:space="preserve">אבל </w:t>
      </w:r>
      <w:bookmarkStart w:id="17461" w:name="_ETM_Q37_354260"/>
      <w:bookmarkEnd w:id="17461"/>
      <w:r>
        <w:rPr>
          <w:rtl/>
        </w:rPr>
        <w:t xml:space="preserve">באמת </w:t>
      </w:r>
      <w:bookmarkStart w:id="17462" w:name="_ETM_Q37_354530"/>
      <w:bookmarkEnd w:id="17462"/>
      <w:r>
        <w:rPr>
          <w:rtl/>
        </w:rPr>
        <w:t xml:space="preserve">לא </w:t>
      </w:r>
      <w:bookmarkStart w:id="17463" w:name="_ETM_Q37_354620"/>
      <w:bookmarkEnd w:id="17463"/>
      <w:r>
        <w:rPr>
          <w:rtl/>
        </w:rPr>
        <w:t xml:space="preserve">צריך </w:t>
      </w:r>
      <w:bookmarkStart w:id="17464" w:name="_ETM_Q37_354919"/>
      <w:bookmarkEnd w:id="17464"/>
      <w:r>
        <w:rPr>
          <w:rtl/>
        </w:rPr>
        <w:t xml:space="preserve">אותם </w:t>
      </w:r>
      <w:bookmarkStart w:id="17465" w:name="_ETM_Q37_355130"/>
      <w:bookmarkEnd w:id="17465"/>
      <w:r>
        <w:rPr>
          <w:rFonts w:hint="cs"/>
          <w:rtl/>
        </w:rPr>
        <w:t>כ</w:t>
      </w:r>
      <w:r>
        <w:rPr>
          <w:rtl/>
        </w:rPr>
        <w:t xml:space="preserve">שמדברים </w:t>
      </w:r>
      <w:bookmarkStart w:id="17466" w:name="_ETM_Q37_355550"/>
      <w:bookmarkEnd w:id="17466"/>
      <w:r>
        <w:rPr>
          <w:rtl/>
        </w:rPr>
        <w:t xml:space="preserve">על </w:t>
      </w:r>
      <w:bookmarkStart w:id="17467" w:name="_ETM_Q37_355639"/>
      <w:bookmarkEnd w:id="17467"/>
      <w:r>
        <w:rPr>
          <w:rtl/>
        </w:rPr>
        <w:t xml:space="preserve">הנושא </w:t>
      </w:r>
      <w:bookmarkStart w:id="17468" w:name="_ETM_Q37_356000"/>
      <w:bookmarkEnd w:id="17468"/>
      <w:r>
        <w:rPr>
          <w:rtl/>
        </w:rPr>
        <w:t>הזה</w:t>
      </w:r>
      <w:r>
        <w:rPr>
          <w:rFonts w:hint="cs"/>
          <w:rtl/>
        </w:rPr>
        <w:t>.</w:t>
      </w:r>
      <w:r>
        <w:rPr>
          <w:rtl/>
        </w:rPr>
        <w:t xml:space="preserve"> </w:t>
      </w:r>
      <w:bookmarkStart w:id="17469" w:name="_ETM_Q37_357300"/>
      <w:bookmarkEnd w:id="17469"/>
      <w:r>
        <w:rPr>
          <w:rtl/>
        </w:rPr>
        <w:t xml:space="preserve">אנחנו </w:t>
      </w:r>
      <w:bookmarkStart w:id="17470" w:name="_ETM_Q37_357690"/>
      <w:bookmarkEnd w:id="17470"/>
      <w:r>
        <w:rPr>
          <w:rtl/>
        </w:rPr>
        <w:t xml:space="preserve">מדברים </w:t>
      </w:r>
      <w:bookmarkStart w:id="17471" w:name="_ETM_Q37_359669"/>
      <w:bookmarkEnd w:id="17471"/>
      <w:r>
        <w:rPr>
          <w:rtl/>
        </w:rPr>
        <w:t xml:space="preserve">על </w:t>
      </w:r>
      <w:bookmarkStart w:id="17472" w:name="_ETM_Q37_359879"/>
      <w:bookmarkEnd w:id="17472"/>
      <w:r>
        <w:rPr>
          <w:rtl/>
        </w:rPr>
        <w:t xml:space="preserve">הבסיס </w:t>
      </w:r>
      <w:bookmarkStart w:id="17473" w:name="_ETM_Q37_361349"/>
      <w:bookmarkEnd w:id="17473"/>
      <w:r>
        <w:rPr>
          <w:rtl/>
        </w:rPr>
        <w:t xml:space="preserve">של </w:t>
      </w:r>
      <w:bookmarkStart w:id="17474" w:name="_ETM_Q37_361590"/>
      <w:bookmarkEnd w:id="17474"/>
      <w:r>
        <w:rPr>
          <w:rtl/>
        </w:rPr>
        <w:t>הבסיס</w:t>
      </w:r>
      <w:r>
        <w:rPr>
          <w:rFonts w:hint="cs"/>
          <w:rtl/>
        </w:rPr>
        <w:t>,</w:t>
      </w:r>
      <w:r>
        <w:rPr>
          <w:rtl/>
        </w:rPr>
        <w:t xml:space="preserve"> </w:t>
      </w:r>
      <w:bookmarkStart w:id="17475" w:name="_ETM_Q37_363230"/>
      <w:bookmarkEnd w:id="17475"/>
      <w:r>
        <w:rPr>
          <w:rtl/>
        </w:rPr>
        <w:t xml:space="preserve">על </w:t>
      </w:r>
      <w:bookmarkStart w:id="17476" w:name="_ETM_Q37_363410"/>
      <w:bookmarkEnd w:id="17476"/>
      <w:r>
        <w:rPr>
          <w:rtl/>
        </w:rPr>
        <w:t xml:space="preserve">אוכל </w:t>
      </w:r>
      <w:bookmarkStart w:id="17477" w:name="_ETM_Q37_364879"/>
      <w:bookmarkEnd w:id="17477"/>
      <w:r>
        <w:rPr>
          <w:rtl/>
        </w:rPr>
        <w:t xml:space="preserve">שבזכותו </w:t>
      </w:r>
      <w:bookmarkStart w:id="17478" w:name="_ETM_Q37_365840"/>
      <w:bookmarkEnd w:id="17478"/>
      <w:r>
        <w:rPr>
          <w:rtl/>
        </w:rPr>
        <w:t xml:space="preserve">מתקיימים </w:t>
      </w:r>
      <w:bookmarkStart w:id="17479" w:name="_ETM_Q37_366950"/>
      <w:bookmarkEnd w:id="17479"/>
      <w:r>
        <w:rPr>
          <w:rFonts w:hint="cs"/>
          <w:rtl/>
        </w:rPr>
        <w:t xml:space="preserve">פעוטות, </w:t>
      </w:r>
      <w:bookmarkStart w:id="17480" w:name="_ETM_Q37_367700"/>
      <w:bookmarkEnd w:id="17480"/>
      <w:r>
        <w:rPr>
          <w:rtl/>
        </w:rPr>
        <w:t xml:space="preserve">ילדים </w:t>
      </w:r>
      <w:bookmarkStart w:id="17481" w:name="_ETM_Q37_368090"/>
      <w:bookmarkEnd w:id="17481"/>
      <w:r>
        <w:rPr>
          <w:rtl/>
        </w:rPr>
        <w:t xml:space="preserve">במדינת </w:t>
      </w:r>
      <w:bookmarkStart w:id="17482" w:name="_ETM_Q37_368449"/>
      <w:bookmarkEnd w:id="17482"/>
      <w:r>
        <w:rPr>
          <w:rtl/>
        </w:rPr>
        <w:t>ישראל</w:t>
      </w:r>
      <w:r>
        <w:rPr>
          <w:rFonts w:hint="cs"/>
          <w:rtl/>
        </w:rPr>
        <w:t>.</w:t>
      </w:r>
    </w:p>
    <w:p w:rsidR="00C7504F" w:rsidRDefault="00C7504F" w:rsidP="00782919">
      <w:pPr>
        <w:rPr>
          <w:rtl/>
        </w:rPr>
      </w:pPr>
      <w:bookmarkStart w:id="17483" w:name="_ETM_Q37_370956"/>
      <w:bookmarkStart w:id="17484" w:name="_ETM_Q37_371064"/>
      <w:bookmarkEnd w:id="17483"/>
      <w:bookmarkEnd w:id="17484"/>
    </w:p>
    <w:p w:rsidR="00C7504F" w:rsidRDefault="00C7504F" w:rsidP="00AE5C0B">
      <w:pPr>
        <w:rPr>
          <w:rtl/>
        </w:rPr>
      </w:pPr>
      <w:bookmarkStart w:id="17485" w:name="_ETM_Q37_371147"/>
      <w:bookmarkStart w:id="17486" w:name="_ETM_Q37_371233"/>
      <w:bookmarkStart w:id="17487" w:name="_ETM_Q37_369320"/>
      <w:bookmarkEnd w:id="17485"/>
      <w:bookmarkEnd w:id="17486"/>
      <w:bookmarkEnd w:id="17487"/>
      <w:r>
        <w:rPr>
          <w:rtl/>
        </w:rPr>
        <w:t>לצערי</w:t>
      </w:r>
      <w:r>
        <w:rPr>
          <w:rFonts w:hint="cs"/>
          <w:rtl/>
        </w:rPr>
        <w:t xml:space="preserve">, </w:t>
      </w:r>
      <w:bookmarkStart w:id="17488" w:name="_ETM_Q37_369950"/>
      <w:bookmarkStart w:id="17489" w:name="_ETM_Q37_370310"/>
      <w:bookmarkStart w:id="17490" w:name="_ETM_Q37_371480"/>
      <w:bookmarkEnd w:id="17488"/>
      <w:bookmarkEnd w:id="17489"/>
      <w:bookmarkEnd w:id="17490"/>
      <w:r>
        <w:rPr>
          <w:rFonts w:hint="cs"/>
          <w:rtl/>
        </w:rPr>
        <w:t>ה</w:t>
      </w:r>
      <w:r>
        <w:rPr>
          <w:rtl/>
        </w:rPr>
        <w:t xml:space="preserve">גענו </w:t>
      </w:r>
      <w:bookmarkStart w:id="17491" w:name="_ETM_Q37_371870"/>
      <w:bookmarkEnd w:id="17491"/>
      <w:r>
        <w:rPr>
          <w:rtl/>
        </w:rPr>
        <w:t xml:space="preserve">למצב </w:t>
      </w:r>
      <w:bookmarkStart w:id="17492" w:name="_ETM_Q37_373190"/>
      <w:bookmarkEnd w:id="17492"/>
      <w:r>
        <w:rPr>
          <w:rtl/>
        </w:rPr>
        <w:t xml:space="preserve">שאני </w:t>
      </w:r>
      <w:bookmarkStart w:id="17493" w:name="_ETM_Q37_373490"/>
      <w:bookmarkEnd w:id="17493"/>
      <w:r>
        <w:rPr>
          <w:rtl/>
        </w:rPr>
        <w:t xml:space="preserve">צריך </w:t>
      </w:r>
      <w:bookmarkStart w:id="17494" w:name="_ETM_Q37_373820"/>
      <w:bookmarkEnd w:id="17494"/>
      <w:r>
        <w:rPr>
          <w:rtl/>
        </w:rPr>
        <w:t xml:space="preserve">לעמוד </w:t>
      </w:r>
      <w:bookmarkStart w:id="17495" w:name="_ETM_Q37_374180"/>
      <w:bookmarkEnd w:id="17495"/>
      <w:r>
        <w:rPr>
          <w:rtl/>
        </w:rPr>
        <w:t xml:space="preserve">על </w:t>
      </w:r>
      <w:bookmarkStart w:id="17496" w:name="_ETM_Q37_374300"/>
      <w:bookmarkEnd w:id="17496"/>
      <w:r>
        <w:rPr>
          <w:rtl/>
        </w:rPr>
        <w:t xml:space="preserve">הדוכן </w:t>
      </w:r>
      <w:bookmarkStart w:id="17497" w:name="_ETM_Q37_375669"/>
      <w:bookmarkEnd w:id="17497"/>
      <w:r>
        <w:rPr>
          <w:rtl/>
        </w:rPr>
        <w:t xml:space="preserve">ולומר </w:t>
      </w:r>
      <w:bookmarkStart w:id="17498" w:name="_ETM_Q37_376419"/>
      <w:bookmarkEnd w:id="17498"/>
      <w:r>
        <w:rPr>
          <w:rtl/>
        </w:rPr>
        <w:t xml:space="preserve">לממשלת </w:t>
      </w:r>
      <w:bookmarkStart w:id="17499" w:name="_ETM_Q37_377020"/>
      <w:bookmarkEnd w:id="17499"/>
      <w:r>
        <w:rPr>
          <w:rtl/>
        </w:rPr>
        <w:t>ישראל</w:t>
      </w:r>
      <w:r>
        <w:rPr>
          <w:rFonts w:hint="cs"/>
          <w:rtl/>
        </w:rPr>
        <w:t>:</w:t>
      </w:r>
      <w:r>
        <w:rPr>
          <w:rtl/>
        </w:rPr>
        <w:t xml:space="preserve"> </w:t>
      </w:r>
      <w:bookmarkStart w:id="17500" w:name="_ETM_Q37_378700"/>
      <w:bookmarkEnd w:id="17500"/>
      <w:r>
        <w:rPr>
          <w:rtl/>
        </w:rPr>
        <w:t xml:space="preserve">תחשבו </w:t>
      </w:r>
      <w:bookmarkStart w:id="17501" w:name="_ETM_Q37_379450"/>
      <w:bookmarkEnd w:id="17501"/>
      <w:r>
        <w:rPr>
          <w:rtl/>
        </w:rPr>
        <w:t xml:space="preserve">על </w:t>
      </w:r>
      <w:bookmarkStart w:id="17502" w:name="_ETM_Q37_379570"/>
      <w:bookmarkEnd w:id="17502"/>
      <w:r>
        <w:rPr>
          <w:rtl/>
        </w:rPr>
        <w:t xml:space="preserve">התינוקות </w:t>
      </w:r>
      <w:bookmarkStart w:id="17503" w:name="_ETM_Q37_380230"/>
      <w:bookmarkEnd w:id="17503"/>
      <w:r>
        <w:rPr>
          <w:rtl/>
        </w:rPr>
        <w:t xml:space="preserve">הקטנים </w:t>
      </w:r>
      <w:bookmarkStart w:id="17504" w:name="_ETM_Q37_381220"/>
      <w:bookmarkStart w:id="17505" w:name="_ETM_Q37_382540"/>
      <w:bookmarkEnd w:id="17504"/>
      <w:bookmarkEnd w:id="17505"/>
      <w:r>
        <w:rPr>
          <w:rtl/>
        </w:rPr>
        <w:t xml:space="preserve">שאין </w:t>
      </w:r>
      <w:bookmarkStart w:id="17506" w:name="_ETM_Q37_382810"/>
      <w:bookmarkEnd w:id="17506"/>
      <w:r>
        <w:rPr>
          <w:rtl/>
        </w:rPr>
        <w:t>ל</w:t>
      </w:r>
      <w:r>
        <w:rPr>
          <w:rFonts w:hint="cs"/>
          <w:rtl/>
        </w:rPr>
        <w:t xml:space="preserve">הורים שלהם </w:t>
      </w:r>
      <w:bookmarkStart w:id="17507" w:name="_ETM_Q37_382959"/>
      <w:bookmarkEnd w:id="17507"/>
      <w:r>
        <w:rPr>
          <w:rtl/>
        </w:rPr>
        <w:t xml:space="preserve">אפשרות </w:t>
      </w:r>
      <w:bookmarkStart w:id="17508" w:name="_ETM_Q37_383349"/>
      <w:bookmarkEnd w:id="17508"/>
      <w:r>
        <w:rPr>
          <w:rtl/>
        </w:rPr>
        <w:t xml:space="preserve">עכשיו </w:t>
      </w:r>
      <w:bookmarkStart w:id="17509" w:name="_ETM_Q37_383590"/>
      <w:bookmarkEnd w:id="17509"/>
      <w:r>
        <w:rPr>
          <w:rtl/>
        </w:rPr>
        <w:t xml:space="preserve">להיכנס </w:t>
      </w:r>
      <w:bookmarkStart w:id="17510" w:name="_ETM_Q37_383950"/>
      <w:bookmarkEnd w:id="17510"/>
      <w:r>
        <w:rPr>
          <w:rtl/>
        </w:rPr>
        <w:t xml:space="preserve">לסופר </w:t>
      </w:r>
      <w:bookmarkStart w:id="17511" w:name="_ETM_Q37_384819"/>
      <w:bookmarkEnd w:id="17511"/>
      <w:r>
        <w:rPr>
          <w:rtl/>
        </w:rPr>
        <w:t xml:space="preserve">ולשלם </w:t>
      </w:r>
      <w:bookmarkStart w:id="17512" w:name="_ETM_Q37_385330"/>
      <w:bookmarkEnd w:id="17512"/>
      <w:r>
        <w:rPr>
          <w:rtl/>
        </w:rPr>
        <w:t xml:space="preserve">75 </w:t>
      </w:r>
      <w:bookmarkStart w:id="17513" w:name="_ETM_Q37_386110"/>
      <w:bookmarkEnd w:id="17513"/>
      <w:r>
        <w:rPr>
          <w:rtl/>
        </w:rPr>
        <w:t xml:space="preserve">ו-80 </w:t>
      </w:r>
      <w:bookmarkStart w:id="17514" w:name="_ETM_Q37_386560"/>
      <w:bookmarkEnd w:id="17514"/>
      <w:r>
        <w:rPr>
          <w:rtl/>
        </w:rPr>
        <w:t xml:space="preserve">שקלים </w:t>
      </w:r>
      <w:bookmarkStart w:id="17515" w:name="_ETM_Q37_387930"/>
      <w:bookmarkEnd w:id="17515"/>
      <w:r>
        <w:rPr>
          <w:rtl/>
        </w:rPr>
        <w:t xml:space="preserve">על </w:t>
      </w:r>
      <w:bookmarkStart w:id="17516" w:name="_ETM_Q37_388829"/>
      <w:bookmarkEnd w:id="17516"/>
      <w:r>
        <w:rPr>
          <w:rtl/>
        </w:rPr>
        <w:t xml:space="preserve">תחליף </w:t>
      </w:r>
      <w:bookmarkStart w:id="17517" w:name="_ETM_Q37_389370"/>
      <w:bookmarkEnd w:id="17517"/>
      <w:r>
        <w:rPr>
          <w:rtl/>
        </w:rPr>
        <w:t>חלב</w:t>
      </w:r>
      <w:r>
        <w:rPr>
          <w:rFonts w:hint="cs"/>
          <w:rtl/>
        </w:rPr>
        <w:t>.</w:t>
      </w:r>
      <w:r>
        <w:rPr>
          <w:rtl/>
        </w:rPr>
        <w:t xml:space="preserve"> </w:t>
      </w:r>
      <w:bookmarkStart w:id="17518" w:name="_ETM_Q37_390030"/>
      <w:bookmarkEnd w:id="17518"/>
      <w:r>
        <w:rPr>
          <w:rtl/>
        </w:rPr>
        <w:t xml:space="preserve">אין </w:t>
      </w:r>
      <w:bookmarkStart w:id="17519" w:name="_ETM_Q37_390239"/>
      <w:bookmarkEnd w:id="17519"/>
      <w:r>
        <w:rPr>
          <w:rtl/>
        </w:rPr>
        <w:t>להם</w:t>
      </w:r>
      <w:r>
        <w:rPr>
          <w:rFonts w:hint="cs"/>
          <w:rtl/>
        </w:rPr>
        <w:t>.</w:t>
      </w:r>
      <w:r>
        <w:rPr>
          <w:rtl/>
        </w:rPr>
        <w:t xml:space="preserve"> </w:t>
      </w:r>
      <w:bookmarkStart w:id="17520" w:name="_ETM_Q37_390659"/>
      <w:bookmarkEnd w:id="17520"/>
      <w:r>
        <w:rPr>
          <w:rtl/>
        </w:rPr>
        <w:t xml:space="preserve">אין </w:t>
      </w:r>
      <w:bookmarkStart w:id="17521" w:name="_ETM_Q37_390870"/>
      <w:bookmarkEnd w:id="17521"/>
      <w:r>
        <w:rPr>
          <w:rtl/>
        </w:rPr>
        <w:t>להם</w:t>
      </w:r>
      <w:r>
        <w:rPr>
          <w:rFonts w:hint="cs"/>
          <w:rtl/>
        </w:rPr>
        <w:t>.</w:t>
      </w:r>
      <w:bookmarkStart w:id="17522" w:name="_ETM_Q37_393470"/>
      <w:bookmarkStart w:id="17523" w:name="_ETM_Q37_393576"/>
      <w:bookmarkStart w:id="17524" w:name="_ETM_Q37_393615"/>
      <w:bookmarkStart w:id="17525" w:name="_ETM_Q37_393681"/>
      <w:bookmarkStart w:id="17526" w:name="_ETM_Q37_391580"/>
      <w:bookmarkStart w:id="17527" w:name="_ETM_Q37_391790"/>
      <w:bookmarkEnd w:id="17522"/>
      <w:bookmarkEnd w:id="17523"/>
      <w:bookmarkEnd w:id="17524"/>
      <w:bookmarkEnd w:id="17525"/>
      <w:bookmarkEnd w:id="17526"/>
      <w:bookmarkEnd w:id="17527"/>
      <w:r>
        <w:rPr>
          <w:rFonts w:hint="cs"/>
          <w:rtl/>
        </w:rPr>
        <w:t xml:space="preserve"> </w:t>
      </w:r>
      <w:r>
        <w:rPr>
          <w:rtl/>
        </w:rPr>
        <w:t xml:space="preserve">רק </w:t>
      </w:r>
      <w:bookmarkStart w:id="17528" w:name="_ETM_Q37_392209"/>
      <w:bookmarkEnd w:id="17528"/>
      <w:r>
        <w:rPr>
          <w:rtl/>
        </w:rPr>
        <w:t xml:space="preserve">בשביל </w:t>
      </w:r>
      <w:bookmarkStart w:id="17529" w:name="_ETM_Q37_392810"/>
      <w:bookmarkEnd w:id="17529"/>
      <w:r>
        <w:rPr>
          <w:rtl/>
        </w:rPr>
        <w:t xml:space="preserve">לסבר </w:t>
      </w:r>
      <w:bookmarkStart w:id="17530" w:name="_ETM_Q37_393290"/>
      <w:bookmarkEnd w:id="17530"/>
      <w:r>
        <w:rPr>
          <w:rtl/>
        </w:rPr>
        <w:t xml:space="preserve">את </w:t>
      </w:r>
      <w:bookmarkStart w:id="17531" w:name="_ETM_Q37_393440"/>
      <w:bookmarkEnd w:id="17531"/>
      <w:r>
        <w:rPr>
          <w:rtl/>
        </w:rPr>
        <w:t>האוזן</w:t>
      </w:r>
      <w:r>
        <w:rPr>
          <w:rFonts w:hint="cs"/>
          <w:rtl/>
        </w:rPr>
        <w:t>,</w:t>
      </w:r>
      <w:r>
        <w:rPr>
          <w:rtl/>
        </w:rPr>
        <w:t xml:space="preserve"> </w:t>
      </w:r>
      <w:bookmarkStart w:id="17532" w:name="_ETM_Q37_394250"/>
      <w:bookmarkEnd w:id="17532"/>
      <w:r>
        <w:rPr>
          <w:rtl/>
        </w:rPr>
        <w:t>זה</w:t>
      </w:r>
      <w:r>
        <w:rPr>
          <w:rFonts w:hint="cs"/>
          <w:rtl/>
        </w:rPr>
        <w:t xml:space="preserve"> אחד</w:t>
      </w:r>
      <w:bookmarkStart w:id="17533" w:name="_ETM_Q37_394459"/>
      <w:bookmarkEnd w:id="17533"/>
      <w:r>
        <w:rPr>
          <w:rtl/>
        </w:rPr>
        <w:t xml:space="preserve"> </w:t>
      </w:r>
      <w:bookmarkStart w:id="17534" w:name="_ETM_Q37_394790"/>
      <w:bookmarkEnd w:id="17534"/>
      <w:r>
        <w:rPr>
          <w:rtl/>
        </w:rPr>
        <w:t xml:space="preserve">המוצרים </w:t>
      </w:r>
      <w:bookmarkStart w:id="17535" w:name="_ETM_Q37_395810"/>
      <w:bookmarkEnd w:id="17535"/>
      <w:r>
        <w:rPr>
          <w:rtl/>
        </w:rPr>
        <w:t xml:space="preserve">הכי </w:t>
      </w:r>
      <w:bookmarkStart w:id="17536" w:name="_ETM_Q37_396200"/>
      <w:bookmarkEnd w:id="17536"/>
      <w:r>
        <w:rPr>
          <w:rtl/>
        </w:rPr>
        <w:t xml:space="preserve">נגנבים </w:t>
      </w:r>
      <w:bookmarkStart w:id="17537" w:name="_ETM_Q37_397099"/>
      <w:bookmarkEnd w:id="17537"/>
      <w:r>
        <w:rPr>
          <w:rtl/>
        </w:rPr>
        <w:t>בסופרים</w:t>
      </w:r>
      <w:r>
        <w:rPr>
          <w:rFonts w:hint="cs"/>
          <w:rtl/>
        </w:rPr>
        <w:t>.</w:t>
      </w:r>
      <w:r>
        <w:rPr>
          <w:rtl/>
        </w:rPr>
        <w:t xml:space="preserve"> </w:t>
      </w:r>
      <w:bookmarkStart w:id="17538" w:name="_ETM_Q37_398400"/>
      <w:bookmarkEnd w:id="17538"/>
      <w:r>
        <w:rPr>
          <w:rtl/>
        </w:rPr>
        <w:t>א</w:t>
      </w:r>
      <w:r>
        <w:rPr>
          <w:rFonts w:hint="cs"/>
          <w:rtl/>
        </w:rPr>
        <w:t>י</w:t>
      </w:r>
      <w:r>
        <w:rPr>
          <w:rtl/>
        </w:rPr>
        <w:t xml:space="preserve">מהות </w:t>
      </w:r>
      <w:bookmarkStart w:id="17539" w:name="_ETM_Q37_398970"/>
      <w:bookmarkEnd w:id="17539"/>
      <w:r>
        <w:rPr>
          <w:rtl/>
        </w:rPr>
        <w:t>ו</w:t>
      </w:r>
      <w:r>
        <w:rPr>
          <w:rFonts w:hint="cs"/>
          <w:rtl/>
        </w:rPr>
        <w:t xml:space="preserve">הורים </w:t>
      </w:r>
      <w:bookmarkStart w:id="17540" w:name="_ETM_Q37_399420"/>
      <w:bookmarkEnd w:id="17540"/>
      <w:r>
        <w:rPr>
          <w:rtl/>
        </w:rPr>
        <w:t xml:space="preserve">שאין </w:t>
      </w:r>
      <w:bookmarkStart w:id="17541" w:name="_ETM_Q37_399780"/>
      <w:bookmarkEnd w:id="17541"/>
      <w:r>
        <w:rPr>
          <w:rtl/>
        </w:rPr>
        <w:t xml:space="preserve">להם </w:t>
      </w:r>
      <w:bookmarkStart w:id="17542" w:name="_ETM_Q37_400439"/>
      <w:bookmarkEnd w:id="17542"/>
      <w:r>
        <w:rPr>
          <w:rtl/>
        </w:rPr>
        <w:t xml:space="preserve">נכנסים </w:t>
      </w:r>
      <w:bookmarkStart w:id="17543" w:name="_ETM_Q37_401610"/>
      <w:bookmarkEnd w:id="17543"/>
      <w:r>
        <w:rPr>
          <w:rtl/>
        </w:rPr>
        <w:t>וגונבים</w:t>
      </w:r>
      <w:r>
        <w:rPr>
          <w:rFonts w:hint="cs"/>
          <w:rtl/>
        </w:rPr>
        <w:t xml:space="preserve"> –</w:t>
      </w:r>
      <w:r>
        <w:rPr>
          <w:rtl/>
        </w:rPr>
        <w:t xml:space="preserve"> </w:t>
      </w:r>
      <w:bookmarkStart w:id="17544" w:name="_ETM_Q37_402659"/>
      <w:bookmarkEnd w:id="17544"/>
      <w:r>
        <w:rPr>
          <w:rtl/>
        </w:rPr>
        <w:t xml:space="preserve">גונבים </w:t>
      </w:r>
      <w:bookmarkStart w:id="17545" w:name="_ETM_Q37_403200"/>
      <w:bookmarkEnd w:id="17545"/>
      <w:r>
        <w:rPr>
          <w:rtl/>
        </w:rPr>
        <w:t xml:space="preserve">את </w:t>
      </w:r>
      <w:bookmarkStart w:id="17546" w:name="_ETM_Q37_403319"/>
      <w:bookmarkEnd w:id="17546"/>
      <w:r>
        <w:rPr>
          <w:rtl/>
        </w:rPr>
        <w:t xml:space="preserve">המוצרים </w:t>
      </w:r>
      <w:bookmarkStart w:id="17547" w:name="_ETM_Q37_403860"/>
      <w:bookmarkEnd w:id="17547"/>
      <w:r>
        <w:rPr>
          <w:rtl/>
        </w:rPr>
        <w:t xml:space="preserve">האלה </w:t>
      </w:r>
      <w:bookmarkStart w:id="17548" w:name="_ETM_Q37_404549"/>
      <w:bookmarkEnd w:id="17548"/>
      <w:r>
        <w:rPr>
          <w:rtl/>
        </w:rPr>
        <w:t xml:space="preserve">בשביל </w:t>
      </w:r>
      <w:bookmarkStart w:id="17549" w:name="_ETM_Q37_404939"/>
      <w:bookmarkEnd w:id="17549"/>
      <w:r>
        <w:rPr>
          <w:rtl/>
        </w:rPr>
        <w:t xml:space="preserve">להאכיל </w:t>
      </w:r>
      <w:bookmarkStart w:id="17550" w:name="_ETM_Q37_405329"/>
      <w:bookmarkEnd w:id="17550"/>
      <w:r>
        <w:rPr>
          <w:rtl/>
        </w:rPr>
        <w:t xml:space="preserve">את </w:t>
      </w:r>
      <w:bookmarkStart w:id="17551" w:name="_ETM_Q37_405480"/>
      <w:bookmarkEnd w:id="17551"/>
      <w:r>
        <w:rPr>
          <w:rtl/>
        </w:rPr>
        <w:t xml:space="preserve">הילדים </w:t>
      </w:r>
      <w:bookmarkStart w:id="17552" w:name="_ETM_Q37_405900"/>
      <w:bookmarkEnd w:id="17552"/>
      <w:r>
        <w:rPr>
          <w:rtl/>
        </w:rPr>
        <w:t>שלהם</w:t>
      </w:r>
      <w:r>
        <w:rPr>
          <w:rFonts w:hint="cs"/>
          <w:rtl/>
        </w:rPr>
        <w:t>.</w:t>
      </w:r>
      <w:r>
        <w:rPr>
          <w:rtl/>
        </w:rPr>
        <w:t xml:space="preserve"> </w:t>
      </w:r>
      <w:bookmarkStart w:id="17553" w:name="_ETM_Q37_407020"/>
      <w:bookmarkEnd w:id="17553"/>
      <w:r>
        <w:rPr>
          <w:rtl/>
        </w:rPr>
        <w:t xml:space="preserve">אין </w:t>
      </w:r>
      <w:bookmarkStart w:id="17554" w:name="_ETM_Q37_407410"/>
      <w:bookmarkEnd w:id="17554"/>
      <w:r>
        <w:rPr>
          <w:rtl/>
        </w:rPr>
        <w:t xml:space="preserve">נורא </w:t>
      </w:r>
      <w:bookmarkStart w:id="17555" w:name="_ETM_Q37_407740"/>
      <w:bookmarkEnd w:id="17555"/>
      <w:r>
        <w:rPr>
          <w:rtl/>
        </w:rPr>
        <w:t>מזה</w:t>
      </w:r>
      <w:r>
        <w:rPr>
          <w:rFonts w:hint="cs"/>
          <w:rtl/>
        </w:rPr>
        <w:t>.</w:t>
      </w:r>
      <w:r>
        <w:rPr>
          <w:rtl/>
        </w:rPr>
        <w:t xml:space="preserve"> </w:t>
      </w:r>
      <w:bookmarkStart w:id="17556" w:name="_ETM_Q37_408610"/>
      <w:bookmarkEnd w:id="17556"/>
      <w:r>
        <w:rPr>
          <w:rtl/>
        </w:rPr>
        <w:t xml:space="preserve">מדינת </w:t>
      </w:r>
      <w:bookmarkStart w:id="17557" w:name="_ETM_Q37_409209"/>
      <w:bookmarkEnd w:id="17557"/>
      <w:r>
        <w:rPr>
          <w:rtl/>
        </w:rPr>
        <w:t>ישראל</w:t>
      </w:r>
      <w:r>
        <w:rPr>
          <w:rFonts w:hint="cs"/>
          <w:rtl/>
        </w:rPr>
        <w:t>,</w:t>
      </w:r>
      <w:r>
        <w:rPr>
          <w:rtl/>
        </w:rPr>
        <w:t xml:space="preserve"> </w:t>
      </w:r>
      <w:bookmarkStart w:id="17558" w:name="_ETM_Q37_410309"/>
      <w:bookmarkEnd w:id="17558"/>
      <w:r>
        <w:rPr>
          <w:rtl/>
        </w:rPr>
        <w:t xml:space="preserve">יש </w:t>
      </w:r>
      <w:bookmarkStart w:id="17559" w:name="_ETM_Q37_410700"/>
      <w:bookmarkEnd w:id="17559"/>
      <w:r>
        <w:rPr>
          <w:rtl/>
        </w:rPr>
        <w:t xml:space="preserve">לה </w:t>
      </w:r>
      <w:bookmarkStart w:id="17560" w:name="_ETM_Q37_411059"/>
      <w:bookmarkEnd w:id="17560"/>
      <w:r>
        <w:rPr>
          <w:rtl/>
        </w:rPr>
        <w:t xml:space="preserve">כסף </w:t>
      </w:r>
      <w:bookmarkStart w:id="17561" w:name="_ETM_Q37_411659"/>
      <w:bookmarkEnd w:id="17561"/>
      <w:r>
        <w:rPr>
          <w:rtl/>
        </w:rPr>
        <w:t xml:space="preserve">לכל </w:t>
      </w:r>
      <w:bookmarkStart w:id="17562" w:name="_ETM_Q37_412109"/>
      <w:bookmarkEnd w:id="17562"/>
      <w:r>
        <w:rPr>
          <w:rtl/>
        </w:rPr>
        <w:t xml:space="preserve">כך </w:t>
      </w:r>
      <w:bookmarkStart w:id="17563" w:name="_ETM_Q37_412379"/>
      <w:bookmarkEnd w:id="17563"/>
      <w:r>
        <w:rPr>
          <w:rtl/>
        </w:rPr>
        <w:t xml:space="preserve">הרבה </w:t>
      </w:r>
      <w:bookmarkStart w:id="17564" w:name="_ETM_Q37_412709"/>
      <w:bookmarkEnd w:id="17564"/>
      <w:r>
        <w:rPr>
          <w:rtl/>
        </w:rPr>
        <w:t>שטויות</w:t>
      </w:r>
      <w:r>
        <w:rPr>
          <w:rFonts w:hint="cs"/>
          <w:rtl/>
        </w:rPr>
        <w:t xml:space="preserve"> </w:t>
      </w:r>
      <w:r>
        <w:rPr>
          <w:rFonts w:hint="eastAsia"/>
          <w:rtl/>
        </w:rPr>
        <w:t>–</w:t>
      </w:r>
      <w:bookmarkStart w:id="17565" w:name="_ETM_Q37_414170"/>
      <w:bookmarkEnd w:id="17565"/>
      <w:r>
        <w:rPr>
          <w:rFonts w:hint="cs"/>
          <w:rtl/>
        </w:rPr>
        <w:t xml:space="preserve"> </w:t>
      </w:r>
      <w:bookmarkStart w:id="17566" w:name="_ETM_Q37_413589"/>
      <w:bookmarkEnd w:id="17566"/>
      <w:r>
        <w:rPr>
          <w:rFonts w:hint="cs"/>
          <w:rtl/>
        </w:rPr>
        <w:t>30</w:t>
      </w:r>
      <w:r>
        <w:rPr>
          <w:rtl/>
        </w:rPr>
        <w:t xml:space="preserve"> </w:t>
      </w:r>
      <w:bookmarkStart w:id="17567" w:name="_ETM_Q37_414770"/>
      <w:bookmarkEnd w:id="17567"/>
      <w:r>
        <w:rPr>
          <w:rtl/>
        </w:rPr>
        <w:t xml:space="preserve">ומשהו </w:t>
      </w:r>
      <w:bookmarkStart w:id="17568" w:name="_ETM_Q37_415220"/>
      <w:bookmarkEnd w:id="17568"/>
      <w:r>
        <w:rPr>
          <w:rtl/>
        </w:rPr>
        <w:t>משרדים</w:t>
      </w:r>
      <w:r>
        <w:rPr>
          <w:rFonts w:hint="cs"/>
          <w:rtl/>
        </w:rPr>
        <w:t xml:space="preserve">; יש </w:t>
      </w:r>
      <w:bookmarkStart w:id="17569" w:name="_ETM_Q37_416210"/>
      <w:bookmarkStart w:id="17570" w:name="_ETM_Q37_416390"/>
      <w:bookmarkEnd w:id="17569"/>
      <w:bookmarkEnd w:id="17570"/>
      <w:r>
        <w:rPr>
          <w:rtl/>
        </w:rPr>
        <w:t xml:space="preserve">לנו </w:t>
      </w:r>
      <w:bookmarkStart w:id="17571" w:name="_ETM_Q37_416540"/>
      <w:bookmarkEnd w:id="17571"/>
      <w:r>
        <w:rPr>
          <w:rtl/>
        </w:rPr>
        <w:t xml:space="preserve">פה </w:t>
      </w:r>
      <w:bookmarkStart w:id="17572" w:name="_ETM_Q37_416690"/>
      <w:bookmarkEnd w:id="17572"/>
      <w:r>
        <w:rPr>
          <w:rFonts w:hint="cs"/>
          <w:rtl/>
        </w:rPr>
        <w:t>ש</w:t>
      </w:r>
      <w:r>
        <w:rPr>
          <w:rtl/>
        </w:rPr>
        <w:t xml:space="preserve">רים </w:t>
      </w:r>
      <w:bookmarkStart w:id="17573" w:name="_ETM_Q37_416960"/>
      <w:bookmarkEnd w:id="17573"/>
      <w:r>
        <w:rPr>
          <w:rtl/>
        </w:rPr>
        <w:t>שאף</w:t>
      </w:r>
      <w:r>
        <w:rPr>
          <w:rFonts w:hint="cs"/>
          <w:rtl/>
        </w:rPr>
        <w:t xml:space="preserve"> אחד</w:t>
      </w:r>
      <w:bookmarkStart w:id="17574" w:name="_ETM_Q37_417200"/>
      <w:bookmarkEnd w:id="17574"/>
      <w:r>
        <w:rPr>
          <w:rtl/>
        </w:rPr>
        <w:t xml:space="preserve"> </w:t>
      </w:r>
      <w:bookmarkStart w:id="17575" w:name="_ETM_Q37_417350"/>
      <w:bookmarkEnd w:id="17575"/>
      <w:r>
        <w:rPr>
          <w:rtl/>
        </w:rPr>
        <w:t xml:space="preserve">לא </w:t>
      </w:r>
      <w:bookmarkStart w:id="17576" w:name="_ETM_Q37_417440"/>
      <w:bookmarkEnd w:id="17576"/>
      <w:r>
        <w:rPr>
          <w:rtl/>
        </w:rPr>
        <w:t xml:space="preserve">יודע </w:t>
      </w:r>
      <w:bookmarkStart w:id="17577" w:name="_ETM_Q37_417680"/>
      <w:bookmarkEnd w:id="17577"/>
      <w:r>
        <w:rPr>
          <w:rtl/>
        </w:rPr>
        <w:t>מי</w:t>
      </w:r>
      <w:bookmarkStart w:id="17578" w:name="_ETM_Q37_417860"/>
      <w:bookmarkEnd w:id="17578"/>
      <w:r>
        <w:rPr>
          <w:rtl/>
        </w:rPr>
        <w:t xml:space="preserve">הם </w:t>
      </w:r>
      <w:bookmarkStart w:id="17579" w:name="_ETM_Q37_417950"/>
      <w:bookmarkEnd w:id="17579"/>
      <w:r>
        <w:rPr>
          <w:rtl/>
        </w:rPr>
        <w:t>בכלל</w:t>
      </w:r>
      <w:r>
        <w:rPr>
          <w:rFonts w:hint="cs"/>
          <w:rtl/>
        </w:rPr>
        <w:t xml:space="preserve"> –</w:t>
      </w:r>
      <w:r>
        <w:rPr>
          <w:rtl/>
        </w:rPr>
        <w:t xml:space="preserve"> </w:t>
      </w:r>
      <w:bookmarkStart w:id="17580" w:name="_ETM_Q37_418520"/>
      <w:bookmarkEnd w:id="17580"/>
      <w:r>
        <w:rPr>
          <w:rtl/>
        </w:rPr>
        <w:t>שר</w:t>
      </w:r>
      <w:r>
        <w:rPr>
          <w:rFonts w:hint="cs"/>
          <w:rtl/>
        </w:rPr>
        <w:t xml:space="preserve"> </w:t>
      </w:r>
      <w:r>
        <w:rPr>
          <w:rtl/>
        </w:rPr>
        <w:t>ה</w:t>
      </w:r>
      <w:bookmarkStart w:id="17581" w:name="_ETM_Q37_418880"/>
      <w:bookmarkEnd w:id="17581"/>
      <w:r>
        <w:rPr>
          <w:rtl/>
        </w:rPr>
        <w:t>מורשת</w:t>
      </w:r>
      <w:r>
        <w:rPr>
          <w:rFonts w:hint="cs"/>
          <w:rtl/>
        </w:rPr>
        <w:t>,</w:t>
      </w:r>
      <w:r>
        <w:rPr>
          <w:rtl/>
        </w:rPr>
        <w:t xml:space="preserve"> </w:t>
      </w:r>
      <w:bookmarkStart w:id="17582" w:name="_ETM_Q37_419540"/>
      <w:bookmarkEnd w:id="17582"/>
      <w:r>
        <w:rPr>
          <w:rtl/>
        </w:rPr>
        <w:t xml:space="preserve">שר </w:t>
      </w:r>
      <w:bookmarkStart w:id="17583" w:name="_ETM_Q37_419840"/>
      <w:bookmarkEnd w:id="17583"/>
      <w:r>
        <w:rPr>
          <w:rtl/>
        </w:rPr>
        <w:t>הזה</w:t>
      </w:r>
      <w:r>
        <w:rPr>
          <w:rFonts w:hint="cs"/>
          <w:rtl/>
        </w:rPr>
        <w:t>, שר ה</w:t>
      </w:r>
      <w:bookmarkStart w:id="17584" w:name="_ETM_Q37_420260"/>
      <w:bookmarkStart w:id="17585" w:name="_ETM_Q37_420620"/>
      <w:bookmarkEnd w:id="17584"/>
      <w:bookmarkEnd w:id="17585"/>
      <w:r>
        <w:rPr>
          <w:rtl/>
        </w:rPr>
        <w:t>הוא</w:t>
      </w:r>
      <w:r w:rsidR="00AE5C0B">
        <w:rPr>
          <w:rFonts w:hint="cs"/>
          <w:rtl/>
        </w:rPr>
        <w:t>;</w:t>
      </w:r>
      <w:r>
        <w:rPr>
          <w:rFonts w:hint="cs"/>
          <w:rtl/>
        </w:rPr>
        <w:t xml:space="preserve"> </w:t>
      </w:r>
      <w:bookmarkStart w:id="17586" w:name="_ETM_Q37_421160"/>
      <w:bookmarkEnd w:id="17586"/>
      <w:r>
        <w:rPr>
          <w:rtl/>
        </w:rPr>
        <w:t>י</w:t>
      </w:r>
      <w:r>
        <w:rPr>
          <w:rFonts w:hint="cs"/>
          <w:rtl/>
        </w:rPr>
        <w:t>ש</w:t>
      </w:r>
      <w:r>
        <w:rPr>
          <w:rtl/>
        </w:rPr>
        <w:t xml:space="preserve"> </w:t>
      </w:r>
      <w:bookmarkStart w:id="17587" w:name="_ETM_Q37_421580"/>
      <w:bookmarkEnd w:id="17587"/>
      <w:r>
        <w:rPr>
          <w:rtl/>
        </w:rPr>
        <w:t xml:space="preserve">שורה </w:t>
      </w:r>
      <w:bookmarkStart w:id="17588" w:name="_ETM_Q37_421940"/>
      <w:bookmarkEnd w:id="17588"/>
      <w:r>
        <w:rPr>
          <w:rtl/>
        </w:rPr>
        <w:t xml:space="preserve">שנייה </w:t>
      </w:r>
      <w:bookmarkStart w:id="17589" w:name="_ETM_Q37_422450"/>
      <w:bookmarkEnd w:id="17589"/>
      <w:r>
        <w:rPr>
          <w:rtl/>
        </w:rPr>
        <w:t xml:space="preserve">ועכשיו </w:t>
      </w:r>
      <w:bookmarkStart w:id="17590" w:name="_ETM_Q37_422870"/>
      <w:bookmarkEnd w:id="17590"/>
      <w:r>
        <w:rPr>
          <w:rtl/>
        </w:rPr>
        <w:t xml:space="preserve">שורה </w:t>
      </w:r>
      <w:bookmarkStart w:id="17591" w:name="_ETM_Q37_423140"/>
      <w:bookmarkEnd w:id="17591"/>
      <w:r>
        <w:rPr>
          <w:rtl/>
        </w:rPr>
        <w:t xml:space="preserve">שלישית </w:t>
      </w:r>
      <w:bookmarkStart w:id="17592" w:name="_ETM_Q37_424220"/>
      <w:bookmarkEnd w:id="17592"/>
      <w:r>
        <w:rPr>
          <w:rtl/>
        </w:rPr>
        <w:t xml:space="preserve">של </w:t>
      </w:r>
      <w:bookmarkStart w:id="17593" w:name="_ETM_Q37_424489"/>
      <w:bookmarkEnd w:id="17593"/>
      <w:r>
        <w:rPr>
          <w:rtl/>
        </w:rPr>
        <w:t xml:space="preserve">שרים </w:t>
      </w:r>
      <w:bookmarkStart w:id="17594" w:name="_ETM_Q37_425750"/>
      <w:bookmarkEnd w:id="17594"/>
      <w:r>
        <w:rPr>
          <w:rtl/>
        </w:rPr>
        <w:t xml:space="preserve">שלוקחים </w:t>
      </w:r>
      <w:bookmarkStart w:id="17595" w:name="_ETM_Q37_426890"/>
      <w:bookmarkEnd w:id="17595"/>
      <w:r>
        <w:rPr>
          <w:rtl/>
        </w:rPr>
        <w:t>מיליארדים</w:t>
      </w:r>
      <w:bookmarkStart w:id="17596" w:name="_ETM_Q37_430167"/>
      <w:bookmarkStart w:id="17597" w:name="_ETM_Q37_430263"/>
      <w:bookmarkStart w:id="17598" w:name="_ETM_Q37_430297"/>
      <w:bookmarkStart w:id="17599" w:name="_ETM_Q37_430384"/>
      <w:bookmarkStart w:id="17600" w:name="_ETM_Q37_428330"/>
      <w:bookmarkEnd w:id="17596"/>
      <w:bookmarkEnd w:id="17597"/>
      <w:bookmarkEnd w:id="17598"/>
      <w:bookmarkEnd w:id="17599"/>
      <w:bookmarkEnd w:id="17600"/>
      <w:r>
        <w:rPr>
          <w:rFonts w:hint="cs"/>
          <w:rtl/>
        </w:rPr>
        <w:t xml:space="preserve">; </w:t>
      </w:r>
      <w:r>
        <w:rPr>
          <w:rtl/>
        </w:rPr>
        <w:t xml:space="preserve">יש </w:t>
      </w:r>
      <w:bookmarkStart w:id="17601" w:name="_ETM_Q37_428569"/>
      <w:bookmarkEnd w:id="17601"/>
      <w:r>
        <w:rPr>
          <w:rtl/>
        </w:rPr>
        <w:t xml:space="preserve">לנו </w:t>
      </w:r>
      <w:bookmarkStart w:id="17602" w:name="_ETM_Q37_429630"/>
      <w:bookmarkEnd w:id="17602"/>
      <w:r>
        <w:rPr>
          <w:rtl/>
        </w:rPr>
        <w:t xml:space="preserve">תקציבים </w:t>
      </w:r>
      <w:bookmarkStart w:id="17603" w:name="_ETM_Q37_430230"/>
      <w:bookmarkEnd w:id="17603"/>
      <w:r>
        <w:rPr>
          <w:rtl/>
        </w:rPr>
        <w:t>ש</w:t>
      </w:r>
      <w:bookmarkStart w:id="17604" w:name="_ETM_Q37_430800"/>
      <w:bookmarkEnd w:id="17604"/>
      <w:r>
        <w:rPr>
          <w:rtl/>
        </w:rPr>
        <w:t xml:space="preserve">נקראים </w:t>
      </w:r>
      <w:bookmarkStart w:id="17605" w:name="_ETM_Q37_431460"/>
      <w:bookmarkEnd w:id="17605"/>
      <w:r>
        <w:rPr>
          <w:rtl/>
        </w:rPr>
        <w:t xml:space="preserve">כספים </w:t>
      </w:r>
      <w:bookmarkStart w:id="17606" w:name="_ETM_Q37_432000"/>
      <w:bookmarkEnd w:id="17606"/>
      <w:r>
        <w:rPr>
          <w:rtl/>
        </w:rPr>
        <w:t xml:space="preserve">קואליציוניים </w:t>
      </w:r>
      <w:bookmarkStart w:id="17607" w:name="_ETM_Q37_433110"/>
      <w:bookmarkEnd w:id="17607"/>
      <w:r>
        <w:rPr>
          <w:rtl/>
        </w:rPr>
        <w:t>במיליארדים</w:t>
      </w:r>
      <w:r>
        <w:rPr>
          <w:rFonts w:hint="cs"/>
          <w:rtl/>
        </w:rPr>
        <w:t>,</w:t>
      </w:r>
      <w:r>
        <w:rPr>
          <w:rtl/>
        </w:rPr>
        <w:t xml:space="preserve"> </w:t>
      </w:r>
      <w:bookmarkStart w:id="17608" w:name="_ETM_Q37_434400"/>
      <w:bookmarkEnd w:id="17608"/>
      <w:r>
        <w:rPr>
          <w:rtl/>
        </w:rPr>
        <w:t xml:space="preserve">משרדים </w:t>
      </w:r>
      <w:bookmarkStart w:id="17609" w:name="_ETM_Q37_435150"/>
      <w:bookmarkEnd w:id="17609"/>
      <w:r>
        <w:rPr>
          <w:rtl/>
        </w:rPr>
        <w:t xml:space="preserve">ששואבים </w:t>
      </w:r>
      <w:bookmarkStart w:id="17610" w:name="_ETM_Q37_436140"/>
      <w:bookmarkEnd w:id="17610"/>
      <w:r>
        <w:rPr>
          <w:rtl/>
        </w:rPr>
        <w:t xml:space="preserve">מאות </w:t>
      </w:r>
      <w:bookmarkStart w:id="17611" w:name="_ETM_Q37_436589"/>
      <w:bookmarkEnd w:id="17611"/>
      <w:r>
        <w:rPr>
          <w:rtl/>
        </w:rPr>
        <w:t xml:space="preserve">מיליונים </w:t>
      </w:r>
      <w:bookmarkStart w:id="17612" w:name="_ETM_Q37_437580"/>
      <w:bookmarkEnd w:id="17612"/>
      <w:r>
        <w:rPr>
          <w:rtl/>
        </w:rPr>
        <w:t xml:space="preserve">לגחמות </w:t>
      </w:r>
      <w:bookmarkStart w:id="17613" w:name="_ETM_Q37_438360"/>
      <w:bookmarkEnd w:id="17613"/>
      <w:r>
        <w:rPr>
          <w:rtl/>
        </w:rPr>
        <w:t>פוליטיו</w:t>
      </w:r>
      <w:r>
        <w:rPr>
          <w:rFonts w:hint="cs"/>
          <w:rtl/>
        </w:rPr>
        <w:t xml:space="preserve">ת </w:t>
      </w:r>
      <w:r w:rsidR="00AE5C0B">
        <w:rPr>
          <w:rFonts w:hint="eastAsia"/>
          <w:rtl/>
        </w:rPr>
        <w:t>–</w:t>
      </w:r>
      <w:r w:rsidR="00AE5C0B">
        <w:rPr>
          <w:rFonts w:hint="cs"/>
          <w:rtl/>
        </w:rPr>
        <w:t xml:space="preserve"> </w:t>
      </w:r>
      <w:r>
        <w:rPr>
          <w:rFonts w:hint="cs"/>
          <w:rtl/>
        </w:rPr>
        <w:t xml:space="preserve">ואין אחד, </w:t>
      </w:r>
      <w:bookmarkStart w:id="17614" w:name="_ETM_Q37_439550"/>
      <w:bookmarkStart w:id="17615" w:name="_ETM_Q37_439939"/>
      <w:bookmarkStart w:id="17616" w:name="_ETM_Q37_441560"/>
      <w:bookmarkEnd w:id="17614"/>
      <w:bookmarkEnd w:id="17615"/>
      <w:bookmarkEnd w:id="17616"/>
      <w:r>
        <w:rPr>
          <w:rtl/>
        </w:rPr>
        <w:t xml:space="preserve">אין </w:t>
      </w:r>
      <w:bookmarkStart w:id="17617" w:name="_ETM_Q37_441830"/>
      <w:bookmarkEnd w:id="17617"/>
      <w:r>
        <w:rPr>
          <w:rtl/>
        </w:rPr>
        <w:t>שר</w:t>
      </w:r>
      <w:r>
        <w:rPr>
          <w:rFonts w:hint="cs"/>
          <w:rtl/>
        </w:rPr>
        <w:t xml:space="preserve"> אחד</w:t>
      </w:r>
      <w:bookmarkStart w:id="17618" w:name="_ETM_Q37_442160"/>
      <w:bookmarkStart w:id="17619" w:name="_ETM_Q37_442940"/>
      <w:bookmarkEnd w:id="17618"/>
      <w:bookmarkEnd w:id="17619"/>
      <w:r>
        <w:rPr>
          <w:rFonts w:hint="cs"/>
          <w:rtl/>
        </w:rPr>
        <w:t xml:space="preserve"> </w:t>
      </w:r>
      <w:r>
        <w:rPr>
          <w:rtl/>
        </w:rPr>
        <w:t xml:space="preserve">בממשלת </w:t>
      </w:r>
      <w:bookmarkStart w:id="17620" w:name="_ETM_Q37_443630"/>
      <w:bookmarkEnd w:id="17620"/>
      <w:r>
        <w:rPr>
          <w:rtl/>
        </w:rPr>
        <w:t xml:space="preserve">ישראל </w:t>
      </w:r>
      <w:bookmarkStart w:id="17621" w:name="_ETM_Q37_444650"/>
      <w:bookmarkEnd w:id="17621"/>
      <w:r>
        <w:rPr>
          <w:rtl/>
        </w:rPr>
        <w:t>שאומר</w:t>
      </w:r>
      <w:r>
        <w:rPr>
          <w:rFonts w:hint="cs"/>
          <w:rtl/>
        </w:rPr>
        <w:t>:</w:t>
      </w:r>
      <w:r>
        <w:rPr>
          <w:rtl/>
        </w:rPr>
        <w:t xml:space="preserve"> </w:t>
      </w:r>
      <w:bookmarkStart w:id="17622" w:name="_ETM_Q37_445099"/>
      <w:bookmarkEnd w:id="17622"/>
      <w:r>
        <w:rPr>
          <w:rtl/>
        </w:rPr>
        <w:t xml:space="preserve">אני </w:t>
      </w:r>
      <w:bookmarkStart w:id="17623" w:name="_ETM_Q37_445310"/>
      <w:bookmarkEnd w:id="17623"/>
      <w:r>
        <w:rPr>
          <w:rtl/>
        </w:rPr>
        <w:t xml:space="preserve">הולך </w:t>
      </w:r>
      <w:bookmarkStart w:id="17624" w:name="_ETM_Q37_445580"/>
      <w:bookmarkEnd w:id="17624"/>
      <w:r>
        <w:rPr>
          <w:rtl/>
        </w:rPr>
        <w:t xml:space="preserve">לקחת </w:t>
      </w:r>
      <w:bookmarkStart w:id="17625" w:name="_ETM_Q37_446029"/>
      <w:bookmarkEnd w:id="17625"/>
      <w:r>
        <w:rPr>
          <w:rtl/>
        </w:rPr>
        <w:t xml:space="preserve">על </w:t>
      </w:r>
      <w:bookmarkStart w:id="17626" w:name="_ETM_Q37_446150"/>
      <w:bookmarkEnd w:id="17626"/>
      <w:r>
        <w:rPr>
          <w:rtl/>
        </w:rPr>
        <w:t xml:space="preserve">עצמי </w:t>
      </w:r>
      <w:bookmarkStart w:id="17627" w:name="_ETM_Q37_447020"/>
      <w:bookmarkEnd w:id="17627"/>
      <w:r>
        <w:rPr>
          <w:rtl/>
        </w:rPr>
        <w:t xml:space="preserve">להאכיל </w:t>
      </w:r>
      <w:bookmarkStart w:id="17628" w:name="_ETM_Q37_448310"/>
      <w:bookmarkEnd w:id="17628"/>
      <w:r>
        <w:rPr>
          <w:rtl/>
        </w:rPr>
        <w:t xml:space="preserve">תינוקות </w:t>
      </w:r>
      <w:bookmarkStart w:id="17629" w:name="_ETM_Q37_449450"/>
      <w:bookmarkEnd w:id="17629"/>
      <w:r>
        <w:rPr>
          <w:rtl/>
        </w:rPr>
        <w:t xml:space="preserve">במדינת </w:t>
      </w:r>
      <w:bookmarkStart w:id="17630" w:name="_ETM_Q37_450020"/>
      <w:bookmarkEnd w:id="17630"/>
      <w:r>
        <w:rPr>
          <w:rtl/>
        </w:rPr>
        <w:t>ישראל</w:t>
      </w:r>
      <w:r w:rsidR="00AE5C0B">
        <w:rPr>
          <w:rFonts w:hint="cs"/>
          <w:rtl/>
        </w:rPr>
        <w:t>;</w:t>
      </w:r>
      <w:r>
        <w:rPr>
          <w:rFonts w:hint="cs"/>
          <w:rtl/>
        </w:rPr>
        <w:t xml:space="preserve"> שר אחד, אחד, </w:t>
      </w:r>
      <w:bookmarkStart w:id="17631" w:name="_ETM_Q37_450380"/>
      <w:bookmarkStart w:id="17632" w:name="_ETM_Q37_450620"/>
      <w:bookmarkStart w:id="17633" w:name="_ETM_Q37_452210"/>
      <w:bookmarkEnd w:id="17631"/>
      <w:bookmarkEnd w:id="17632"/>
      <w:bookmarkEnd w:id="17633"/>
      <w:r>
        <w:rPr>
          <w:rtl/>
        </w:rPr>
        <w:t>שיגיד</w:t>
      </w:r>
      <w:r>
        <w:rPr>
          <w:rFonts w:hint="cs"/>
          <w:rtl/>
        </w:rPr>
        <w:t>:</w:t>
      </w:r>
      <w:r>
        <w:rPr>
          <w:rtl/>
        </w:rPr>
        <w:t xml:space="preserve"> </w:t>
      </w:r>
      <w:bookmarkStart w:id="17634" w:name="_ETM_Q37_452629"/>
      <w:bookmarkEnd w:id="17634"/>
      <w:r>
        <w:rPr>
          <w:rtl/>
        </w:rPr>
        <w:t>ל</w:t>
      </w:r>
      <w:r>
        <w:rPr>
          <w:rFonts w:hint="cs"/>
          <w:rtl/>
        </w:rPr>
        <w:t>א</w:t>
      </w:r>
      <w:r>
        <w:rPr>
          <w:rtl/>
        </w:rPr>
        <w:t xml:space="preserve"> </w:t>
      </w:r>
      <w:bookmarkStart w:id="17635" w:name="_ETM_Q37_452719"/>
      <w:bookmarkEnd w:id="17635"/>
      <w:r>
        <w:rPr>
          <w:rtl/>
        </w:rPr>
        <w:t xml:space="preserve">יכול </w:t>
      </w:r>
      <w:bookmarkStart w:id="17636" w:name="_ETM_Q37_452990"/>
      <w:bookmarkEnd w:id="17636"/>
      <w:r>
        <w:rPr>
          <w:rtl/>
        </w:rPr>
        <w:t xml:space="preserve">להיות </w:t>
      </w:r>
      <w:bookmarkStart w:id="17637" w:name="_ETM_Q37_453199"/>
      <w:bookmarkEnd w:id="17637"/>
      <w:r>
        <w:rPr>
          <w:rtl/>
        </w:rPr>
        <w:t xml:space="preserve">מצב </w:t>
      </w:r>
      <w:bookmarkStart w:id="17638" w:name="_ETM_Q37_453979"/>
      <w:bookmarkEnd w:id="17638"/>
      <w:r>
        <w:rPr>
          <w:rtl/>
        </w:rPr>
        <w:t xml:space="preserve">שהמוצר </w:t>
      </w:r>
      <w:bookmarkStart w:id="17639" w:name="_ETM_Q37_454939"/>
      <w:bookmarkEnd w:id="17639"/>
      <w:r>
        <w:rPr>
          <w:rtl/>
        </w:rPr>
        <w:t xml:space="preserve">הכי </w:t>
      </w:r>
      <w:bookmarkStart w:id="17640" w:name="_ETM_Q37_455300"/>
      <w:bookmarkEnd w:id="17640"/>
      <w:r>
        <w:rPr>
          <w:rtl/>
        </w:rPr>
        <w:t xml:space="preserve">נגנב </w:t>
      </w:r>
      <w:bookmarkStart w:id="17641" w:name="_ETM_Q37_455930"/>
      <w:bookmarkEnd w:id="17641"/>
      <w:r>
        <w:rPr>
          <w:rtl/>
        </w:rPr>
        <w:t xml:space="preserve">בסופר </w:t>
      </w:r>
      <w:bookmarkStart w:id="17642" w:name="_ETM_Q37_457039"/>
      <w:bookmarkEnd w:id="17642"/>
      <w:r>
        <w:rPr>
          <w:rtl/>
        </w:rPr>
        <w:t xml:space="preserve">הוא </w:t>
      </w:r>
      <w:bookmarkStart w:id="17643" w:name="_ETM_Q37_457189"/>
      <w:bookmarkEnd w:id="17643"/>
      <w:r>
        <w:rPr>
          <w:rtl/>
        </w:rPr>
        <w:t xml:space="preserve">מזון </w:t>
      </w:r>
      <w:bookmarkStart w:id="17644" w:name="_ETM_Q37_457639"/>
      <w:bookmarkEnd w:id="17644"/>
      <w:r>
        <w:rPr>
          <w:rtl/>
        </w:rPr>
        <w:t>לתינוקות</w:t>
      </w:r>
      <w:r>
        <w:rPr>
          <w:rFonts w:hint="cs"/>
          <w:rtl/>
        </w:rPr>
        <w:t>,</w:t>
      </w:r>
      <w:r>
        <w:rPr>
          <w:rtl/>
        </w:rPr>
        <w:t xml:space="preserve"> </w:t>
      </w:r>
      <w:bookmarkStart w:id="17645" w:name="_ETM_Q37_458240"/>
      <w:bookmarkEnd w:id="17645"/>
      <w:r>
        <w:rPr>
          <w:rtl/>
        </w:rPr>
        <w:t xml:space="preserve">לילדים </w:t>
      </w:r>
      <w:bookmarkStart w:id="17646" w:name="_ETM_Q37_458599"/>
      <w:bookmarkEnd w:id="17646"/>
      <w:r>
        <w:rPr>
          <w:rtl/>
        </w:rPr>
        <w:t>קטנים</w:t>
      </w:r>
      <w:r>
        <w:rPr>
          <w:rFonts w:hint="cs"/>
          <w:rtl/>
        </w:rPr>
        <w:t>,</w:t>
      </w:r>
      <w:r>
        <w:rPr>
          <w:rtl/>
        </w:rPr>
        <w:t xml:space="preserve"> </w:t>
      </w:r>
      <w:bookmarkStart w:id="17647" w:name="_ETM_Q37_459360"/>
      <w:bookmarkEnd w:id="17647"/>
      <w:r>
        <w:rPr>
          <w:rtl/>
        </w:rPr>
        <w:t xml:space="preserve">את </w:t>
      </w:r>
      <w:bookmarkStart w:id="17648" w:name="_ETM_Q37_459539"/>
      <w:bookmarkEnd w:id="17648"/>
      <w:r>
        <w:rPr>
          <w:rtl/>
        </w:rPr>
        <w:t xml:space="preserve">זה </w:t>
      </w:r>
      <w:bookmarkStart w:id="17649" w:name="_ETM_Q37_459689"/>
      <w:bookmarkEnd w:id="17649"/>
      <w:r>
        <w:rPr>
          <w:rtl/>
        </w:rPr>
        <w:t xml:space="preserve">אני </w:t>
      </w:r>
      <w:bookmarkStart w:id="17650" w:name="_ETM_Q37_459839"/>
      <w:bookmarkEnd w:id="17650"/>
      <w:r>
        <w:rPr>
          <w:rtl/>
        </w:rPr>
        <w:t xml:space="preserve">הולך </w:t>
      </w:r>
      <w:bookmarkStart w:id="17651" w:name="_ETM_Q37_460080"/>
      <w:bookmarkEnd w:id="17651"/>
      <w:r>
        <w:rPr>
          <w:rtl/>
        </w:rPr>
        <w:t>לממן</w:t>
      </w:r>
      <w:r>
        <w:rPr>
          <w:rFonts w:hint="cs"/>
          <w:rtl/>
        </w:rPr>
        <w:t>,</w:t>
      </w:r>
      <w:r>
        <w:rPr>
          <w:rtl/>
        </w:rPr>
        <w:t xml:space="preserve"> </w:t>
      </w:r>
      <w:bookmarkStart w:id="17652" w:name="_ETM_Q37_460950"/>
      <w:bookmarkEnd w:id="17652"/>
      <w:r>
        <w:rPr>
          <w:rtl/>
        </w:rPr>
        <w:t xml:space="preserve">את </w:t>
      </w:r>
      <w:bookmarkStart w:id="17653" w:name="_ETM_Q37_461130"/>
      <w:bookmarkEnd w:id="17653"/>
      <w:r>
        <w:rPr>
          <w:rtl/>
        </w:rPr>
        <w:t xml:space="preserve">זה </w:t>
      </w:r>
      <w:bookmarkStart w:id="17654" w:name="_ETM_Q37_461460"/>
      <w:bookmarkEnd w:id="17654"/>
      <w:r>
        <w:rPr>
          <w:rtl/>
        </w:rPr>
        <w:t xml:space="preserve">אני </w:t>
      </w:r>
      <w:bookmarkStart w:id="17655" w:name="_ETM_Q37_461700"/>
      <w:bookmarkEnd w:id="17655"/>
      <w:r>
        <w:rPr>
          <w:rtl/>
        </w:rPr>
        <w:t xml:space="preserve">הולך </w:t>
      </w:r>
      <w:bookmarkStart w:id="17656" w:name="_ETM_Q37_461970"/>
      <w:bookmarkEnd w:id="17656"/>
      <w:r>
        <w:rPr>
          <w:rFonts w:hint="cs"/>
          <w:rtl/>
        </w:rPr>
        <w:t>ל</w:t>
      </w:r>
      <w:r>
        <w:rPr>
          <w:rtl/>
        </w:rPr>
        <w:t>סבסד</w:t>
      </w:r>
      <w:r>
        <w:rPr>
          <w:rFonts w:hint="cs"/>
          <w:rtl/>
        </w:rPr>
        <w:t>.</w:t>
      </w:r>
      <w:r>
        <w:rPr>
          <w:rtl/>
        </w:rPr>
        <w:t xml:space="preserve"> </w:t>
      </w:r>
      <w:bookmarkStart w:id="17657" w:name="_ETM_Q37_462930"/>
      <w:bookmarkEnd w:id="17657"/>
      <w:r>
        <w:rPr>
          <w:rtl/>
        </w:rPr>
        <w:t xml:space="preserve">אני </w:t>
      </w:r>
      <w:bookmarkStart w:id="17658" w:name="_ETM_Q37_463200"/>
      <w:bookmarkEnd w:id="17658"/>
      <w:r>
        <w:rPr>
          <w:rtl/>
        </w:rPr>
        <w:t xml:space="preserve">לא </w:t>
      </w:r>
      <w:bookmarkStart w:id="17659" w:name="_ETM_Q37_463410"/>
      <w:bookmarkEnd w:id="17659"/>
      <w:r>
        <w:rPr>
          <w:rtl/>
        </w:rPr>
        <w:t xml:space="preserve">אתן </w:t>
      </w:r>
      <w:bookmarkStart w:id="17660" w:name="_ETM_Q37_464190"/>
      <w:bookmarkEnd w:id="17660"/>
      <w:r>
        <w:rPr>
          <w:rtl/>
        </w:rPr>
        <w:t xml:space="preserve">להורים </w:t>
      </w:r>
      <w:bookmarkStart w:id="17661" w:name="_ETM_Q37_464730"/>
      <w:bookmarkEnd w:id="17661"/>
      <w:r>
        <w:rPr>
          <w:rtl/>
        </w:rPr>
        <w:t xml:space="preserve">צעירים </w:t>
      </w:r>
      <w:bookmarkStart w:id="17662" w:name="_ETM_Q37_465600"/>
      <w:bookmarkEnd w:id="17662"/>
      <w:r>
        <w:rPr>
          <w:rtl/>
        </w:rPr>
        <w:t xml:space="preserve">לגנוב </w:t>
      </w:r>
      <w:bookmarkStart w:id="17663" w:name="_ETM_Q37_466710"/>
      <w:bookmarkEnd w:id="17663"/>
      <w:r>
        <w:rPr>
          <w:rtl/>
        </w:rPr>
        <w:t xml:space="preserve">אוכל </w:t>
      </w:r>
      <w:bookmarkStart w:id="17664" w:name="_ETM_Q37_467310"/>
      <w:bookmarkEnd w:id="17664"/>
      <w:r>
        <w:rPr>
          <w:rtl/>
        </w:rPr>
        <w:t xml:space="preserve">לתינוקות </w:t>
      </w:r>
      <w:bookmarkStart w:id="17665" w:name="_ETM_Q37_467970"/>
      <w:bookmarkEnd w:id="17665"/>
      <w:r>
        <w:rPr>
          <w:rtl/>
        </w:rPr>
        <w:t xml:space="preserve">שלהם </w:t>
      </w:r>
      <w:bookmarkStart w:id="17666" w:name="_ETM_Q37_468779"/>
      <w:bookmarkEnd w:id="17666"/>
      <w:r>
        <w:rPr>
          <w:rtl/>
        </w:rPr>
        <w:t xml:space="preserve">כי </w:t>
      </w:r>
      <w:bookmarkStart w:id="17667" w:name="_ETM_Q37_468990"/>
      <w:bookmarkEnd w:id="17667"/>
      <w:r>
        <w:rPr>
          <w:rtl/>
        </w:rPr>
        <w:t xml:space="preserve">אין </w:t>
      </w:r>
      <w:bookmarkStart w:id="17668" w:name="_ETM_Q37_469080"/>
      <w:bookmarkEnd w:id="17668"/>
      <w:r>
        <w:rPr>
          <w:rtl/>
        </w:rPr>
        <w:t xml:space="preserve">להם </w:t>
      </w:r>
      <w:bookmarkStart w:id="17669" w:name="_ETM_Q37_469290"/>
      <w:bookmarkEnd w:id="17669"/>
      <w:r>
        <w:rPr>
          <w:rtl/>
        </w:rPr>
        <w:t>כסף</w:t>
      </w:r>
      <w:r>
        <w:rPr>
          <w:rFonts w:hint="cs"/>
          <w:rtl/>
        </w:rPr>
        <w:t xml:space="preserve">. </w:t>
      </w:r>
      <w:bookmarkStart w:id="17670" w:name="_ETM_Q37_471633"/>
      <w:bookmarkStart w:id="17671" w:name="_ETM_Q37_471737"/>
      <w:bookmarkStart w:id="17672" w:name="_ETM_Q37_471760"/>
      <w:bookmarkStart w:id="17673" w:name="_ETM_Q37_471841"/>
      <w:bookmarkStart w:id="17674" w:name="_ETM_Q37_470599"/>
      <w:bookmarkEnd w:id="17670"/>
      <w:bookmarkEnd w:id="17671"/>
      <w:bookmarkEnd w:id="17672"/>
      <w:bookmarkEnd w:id="17673"/>
      <w:bookmarkEnd w:id="17674"/>
      <w:r>
        <w:rPr>
          <w:rtl/>
        </w:rPr>
        <w:t xml:space="preserve">ואני </w:t>
      </w:r>
      <w:bookmarkStart w:id="17675" w:name="_ETM_Q37_471749"/>
      <w:bookmarkEnd w:id="17675"/>
      <w:r>
        <w:rPr>
          <w:rtl/>
        </w:rPr>
        <w:t xml:space="preserve">לא </w:t>
      </w:r>
      <w:bookmarkStart w:id="17676" w:name="_ETM_Q37_471960"/>
      <w:bookmarkEnd w:id="17676"/>
      <w:r>
        <w:rPr>
          <w:rtl/>
        </w:rPr>
        <w:t xml:space="preserve">יודע </w:t>
      </w:r>
      <w:bookmarkStart w:id="17677" w:name="_ETM_Q37_472830"/>
      <w:bookmarkEnd w:id="17677"/>
      <w:r>
        <w:rPr>
          <w:rtl/>
        </w:rPr>
        <w:t xml:space="preserve">איך </w:t>
      </w:r>
      <w:bookmarkStart w:id="17678" w:name="_ETM_Q37_473099"/>
      <w:bookmarkEnd w:id="17678"/>
      <w:r>
        <w:rPr>
          <w:rtl/>
        </w:rPr>
        <w:t xml:space="preserve">לפנות </w:t>
      </w:r>
      <w:bookmarkStart w:id="17679" w:name="_ETM_Q37_474150"/>
      <w:bookmarkEnd w:id="17679"/>
      <w:r>
        <w:rPr>
          <w:rtl/>
        </w:rPr>
        <w:t xml:space="preserve">לשרי </w:t>
      </w:r>
      <w:bookmarkStart w:id="17680" w:name="_ETM_Q37_474990"/>
      <w:bookmarkEnd w:id="17680"/>
      <w:r>
        <w:rPr>
          <w:rtl/>
        </w:rPr>
        <w:t>הממשלה</w:t>
      </w:r>
      <w:r>
        <w:rPr>
          <w:rFonts w:hint="cs"/>
          <w:rtl/>
        </w:rPr>
        <w:t>.</w:t>
      </w:r>
    </w:p>
    <w:p w:rsidR="00C7504F" w:rsidRDefault="00C7504F" w:rsidP="00171942">
      <w:pPr>
        <w:rPr>
          <w:rtl/>
        </w:rPr>
      </w:pPr>
    </w:p>
    <w:p w:rsidR="00C7504F" w:rsidRDefault="00C7504F" w:rsidP="00782919">
      <w:pPr>
        <w:pStyle w:val="af5"/>
        <w:keepNext/>
        <w:rPr>
          <w:rtl/>
        </w:rPr>
      </w:pPr>
      <w:bookmarkStart w:id="17681" w:name="ET_interruption_5084_15"/>
      <w:r w:rsidRPr="007A2A9E">
        <w:rPr>
          <w:rStyle w:val="TagStyle"/>
          <w:rtl/>
        </w:rPr>
        <w:t xml:space="preserve"> &lt;&lt; קריאה &gt;&gt; </w:t>
      </w:r>
      <w:r>
        <w:rPr>
          <w:rtl/>
        </w:rPr>
        <w:t>מיקי לוי (יש עתיד):</w:t>
      </w:r>
      <w:r w:rsidRPr="007A2A9E">
        <w:rPr>
          <w:rStyle w:val="TagStyle"/>
          <w:rtl/>
        </w:rPr>
        <w:t xml:space="preserve"> &lt;&lt; קריאה &gt;&gt;</w:t>
      </w:r>
      <w:r>
        <w:rPr>
          <w:rtl/>
        </w:rPr>
        <w:t xml:space="preserve"> </w:t>
      </w:r>
      <w:bookmarkEnd w:id="17681"/>
    </w:p>
    <w:p w:rsidR="00C7504F" w:rsidRDefault="00C7504F" w:rsidP="00171942">
      <w:pPr>
        <w:rPr>
          <w:rtl/>
        </w:rPr>
      </w:pPr>
    </w:p>
    <w:p w:rsidR="00C7504F" w:rsidRDefault="00C7504F" w:rsidP="00782919">
      <w:pPr>
        <w:rPr>
          <w:rtl/>
        </w:rPr>
      </w:pPr>
      <w:r>
        <w:rPr>
          <w:rFonts w:hint="cs"/>
          <w:rtl/>
        </w:rPr>
        <w:t>כל המדינה מחירים מופקעים.</w:t>
      </w:r>
      <w:bookmarkStart w:id="17682" w:name="_ETM_Q37_476070"/>
      <w:bookmarkEnd w:id="17682"/>
      <w:r>
        <w:rPr>
          <w:rFonts w:hint="cs"/>
          <w:rtl/>
        </w:rPr>
        <w:t xml:space="preserve"> על מה אתה מדבר, מקום שלישי בעולם </w:t>
      </w:r>
      <w:r w:rsidR="00AE5C0B">
        <w:rPr>
          <w:rFonts w:hint="cs"/>
          <w:rtl/>
        </w:rPr>
        <w:t>ב</w:t>
      </w:r>
      <w:r>
        <w:rPr>
          <w:rFonts w:hint="cs"/>
          <w:rtl/>
        </w:rPr>
        <w:t xml:space="preserve">יוקר המחיה. </w:t>
      </w:r>
      <w:bookmarkStart w:id="17683" w:name="_ETM_Q37_475928"/>
      <w:bookmarkEnd w:id="17683"/>
      <w:r>
        <w:rPr>
          <w:rFonts w:hint="cs"/>
          <w:rtl/>
        </w:rPr>
        <w:t xml:space="preserve">ואיפה שר הכלכלה? בושה וחרפה. התאדה. </w:t>
      </w:r>
      <w:bookmarkStart w:id="17684" w:name="_ETM_Q37_483904"/>
      <w:bookmarkEnd w:id="17684"/>
    </w:p>
    <w:p w:rsidR="00C7504F" w:rsidRDefault="00C7504F" w:rsidP="00782919">
      <w:pPr>
        <w:rPr>
          <w:rtl/>
        </w:rPr>
      </w:pPr>
      <w:bookmarkStart w:id="17685" w:name="_ETM_Q37_483992"/>
      <w:bookmarkEnd w:id="17685"/>
    </w:p>
    <w:p w:rsidR="00C7504F" w:rsidRDefault="00C7504F" w:rsidP="00782919">
      <w:pPr>
        <w:pStyle w:val="-"/>
        <w:keepNext/>
        <w:rPr>
          <w:rtl/>
        </w:rPr>
      </w:pPr>
      <w:bookmarkStart w:id="17686" w:name="ET_speakercontinue_6151_16"/>
      <w:r w:rsidRPr="00CD10C0">
        <w:rPr>
          <w:rStyle w:val="TagStyle"/>
          <w:rtl/>
        </w:rPr>
        <w:t xml:space="preserve"> &lt;&lt; דובר_המשך &gt;&gt; </w:t>
      </w:r>
      <w:r>
        <w:rPr>
          <w:rtl/>
        </w:rPr>
        <w:t>רון כץ (יש עתיד):</w:t>
      </w:r>
      <w:r w:rsidRPr="00CD10C0">
        <w:rPr>
          <w:rStyle w:val="TagStyle"/>
          <w:rtl/>
        </w:rPr>
        <w:t xml:space="preserve"> &lt;&lt; דובר_המשך &gt;&gt;</w:t>
      </w:r>
      <w:r>
        <w:rPr>
          <w:rtl/>
        </w:rPr>
        <w:t xml:space="preserve"> </w:t>
      </w:r>
      <w:bookmarkEnd w:id="17686"/>
    </w:p>
    <w:p w:rsidR="00C7504F" w:rsidRDefault="00C7504F" w:rsidP="00171942">
      <w:pPr>
        <w:rPr>
          <w:rtl/>
        </w:rPr>
      </w:pPr>
    </w:p>
    <w:p w:rsidR="00C7504F" w:rsidRDefault="00C7504F" w:rsidP="00782919">
      <w:pPr>
        <w:rPr>
          <w:rtl/>
        </w:rPr>
      </w:pPr>
      <w:bookmarkStart w:id="17687" w:name="_ETM_Q37_484972"/>
      <w:bookmarkEnd w:id="17687"/>
      <w:r>
        <w:rPr>
          <w:rFonts w:hint="cs"/>
          <w:rtl/>
        </w:rPr>
        <w:t xml:space="preserve">אתה יודע, מיקי, </w:t>
      </w:r>
      <w:bookmarkStart w:id="17688" w:name="_ETM_Q37_482036"/>
      <w:bookmarkStart w:id="17689" w:name="_ETM_Q37_477300"/>
      <w:bookmarkStart w:id="17690" w:name="_ETM_Q37_478010"/>
      <w:bookmarkStart w:id="17691" w:name="_ETM_Q37_482659"/>
      <w:bookmarkStart w:id="17692" w:name="_ETM_Q37_482750"/>
      <w:bookmarkStart w:id="17693" w:name="_ETM_Q37_483020"/>
      <w:bookmarkStart w:id="17694" w:name="_ETM_Q37_483139"/>
      <w:bookmarkStart w:id="17695" w:name="_ETM_Q37_483620"/>
      <w:bookmarkStart w:id="17696" w:name="_ETM_Q37_484790"/>
      <w:bookmarkEnd w:id="17688"/>
      <w:bookmarkEnd w:id="17689"/>
      <w:bookmarkEnd w:id="17690"/>
      <w:bookmarkEnd w:id="17691"/>
      <w:bookmarkEnd w:id="17692"/>
      <w:bookmarkEnd w:id="17693"/>
      <w:bookmarkEnd w:id="17694"/>
      <w:bookmarkEnd w:id="17695"/>
      <w:bookmarkEnd w:id="17696"/>
      <w:r>
        <w:rPr>
          <w:rtl/>
        </w:rPr>
        <w:t xml:space="preserve">אתמול </w:t>
      </w:r>
      <w:bookmarkStart w:id="17697" w:name="_ETM_Q37_485299"/>
      <w:bookmarkEnd w:id="17697"/>
      <w:r>
        <w:rPr>
          <w:rtl/>
        </w:rPr>
        <w:t xml:space="preserve">פורסם </w:t>
      </w:r>
      <w:bookmarkStart w:id="17698" w:name="_ETM_Q37_485900"/>
      <w:bookmarkEnd w:id="17698"/>
      <w:r>
        <w:rPr>
          <w:rtl/>
        </w:rPr>
        <w:t xml:space="preserve">שנולד </w:t>
      </w:r>
      <w:bookmarkStart w:id="17699" w:name="_ETM_Q37_486740"/>
      <w:bookmarkEnd w:id="17699"/>
      <w:r>
        <w:rPr>
          <w:rtl/>
        </w:rPr>
        <w:t xml:space="preserve">נכד </w:t>
      </w:r>
      <w:bookmarkStart w:id="17700" w:name="_ETM_Q37_487250"/>
      <w:bookmarkEnd w:id="17700"/>
      <w:r>
        <w:rPr>
          <w:rFonts w:hint="cs"/>
          <w:rtl/>
        </w:rPr>
        <w:t>ל</w:t>
      </w:r>
      <w:r>
        <w:rPr>
          <w:rtl/>
        </w:rPr>
        <w:t xml:space="preserve">שר </w:t>
      </w:r>
      <w:bookmarkStart w:id="17701" w:name="_ETM_Q37_487580"/>
      <w:bookmarkEnd w:id="17701"/>
      <w:r>
        <w:rPr>
          <w:rtl/>
        </w:rPr>
        <w:t>האוצר</w:t>
      </w:r>
      <w:r>
        <w:rPr>
          <w:rFonts w:hint="cs"/>
          <w:rtl/>
        </w:rPr>
        <w:t>,</w:t>
      </w:r>
      <w:r>
        <w:rPr>
          <w:rtl/>
        </w:rPr>
        <w:t xml:space="preserve"> </w:t>
      </w:r>
      <w:bookmarkStart w:id="17702" w:name="_ETM_Q37_488389"/>
      <w:bookmarkEnd w:id="17702"/>
      <w:r>
        <w:rPr>
          <w:rtl/>
        </w:rPr>
        <w:t xml:space="preserve">אז </w:t>
      </w:r>
      <w:bookmarkStart w:id="17703" w:name="_ETM_Q37_488570"/>
      <w:bookmarkEnd w:id="17703"/>
      <w:r>
        <w:rPr>
          <w:rFonts w:hint="cs"/>
          <w:rtl/>
        </w:rPr>
        <w:t xml:space="preserve">זו </w:t>
      </w:r>
      <w:r>
        <w:rPr>
          <w:rtl/>
        </w:rPr>
        <w:t xml:space="preserve">גם </w:t>
      </w:r>
      <w:bookmarkStart w:id="17704" w:name="_ETM_Q37_488779"/>
      <w:bookmarkEnd w:id="17704"/>
      <w:r>
        <w:rPr>
          <w:rtl/>
        </w:rPr>
        <w:t xml:space="preserve">הזדמנות </w:t>
      </w:r>
      <w:bookmarkStart w:id="17705" w:name="_ETM_Q37_489170"/>
      <w:bookmarkEnd w:id="17705"/>
      <w:r>
        <w:rPr>
          <w:rtl/>
        </w:rPr>
        <w:t xml:space="preserve">לברך </w:t>
      </w:r>
      <w:bookmarkStart w:id="17706" w:name="_ETM_Q37_489589"/>
      <w:bookmarkEnd w:id="17706"/>
      <w:r>
        <w:rPr>
          <w:rtl/>
        </w:rPr>
        <w:t xml:space="preserve">אותו </w:t>
      </w:r>
      <w:bookmarkStart w:id="17707" w:name="_ETM_Q37_490460"/>
      <w:bookmarkEnd w:id="17707"/>
      <w:r>
        <w:rPr>
          <w:rtl/>
        </w:rPr>
        <w:t xml:space="preserve">וגם </w:t>
      </w:r>
      <w:bookmarkStart w:id="17708" w:name="_ETM_Q37_490820"/>
      <w:bookmarkEnd w:id="17708"/>
      <w:r>
        <w:rPr>
          <w:rtl/>
        </w:rPr>
        <w:t xml:space="preserve">הזדמנות </w:t>
      </w:r>
      <w:bookmarkStart w:id="17709" w:name="_ETM_Q37_491750"/>
      <w:bookmarkEnd w:id="17709"/>
      <w:r>
        <w:rPr>
          <w:rtl/>
        </w:rPr>
        <w:t xml:space="preserve">לומר </w:t>
      </w:r>
      <w:bookmarkStart w:id="17710" w:name="_ETM_Q37_492259"/>
      <w:bookmarkEnd w:id="17710"/>
      <w:r>
        <w:rPr>
          <w:rtl/>
        </w:rPr>
        <w:t xml:space="preserve">לו </w:t>
      </w:r>
      <w:bookmarkStart w:id="17711" w:name="_ETM_Q37_492410"/>
      <w:bookmarkStart w:id="17712" w:name="_ETM_Q37_492650"/>
      <w:bookmarkEnd w:id="17711"/>
      <w:bookmarkEnd w:id="17712"/>
      <w:r>
        <w:rPr>
          <w:rFonts w:hint="cs"/>
          <w:rtl/>
        </w:rPr>
        <w:t xml:space="preserve">מפה </w:t>
      </w:r>
      <w:r>
        <w:rPr>
          <w:rFonts w:hint="eastAsia"/>
          <w:rtl/>
        </w:rPr>
        <w:t>–</w:t>
      </w:r>
      <w:r>
        <w:rPr>
          <w:rFonts w:hint="cs"/>
          <w:rtl/>
        </w:rPr>
        <w:t xml:space="preserve"> </w:t>
      </w:r>
      <w:bookmarkStart w:id="17713" w:name="_ETM_Q37_494110"/>
      <w:bookmarkEnd w:id="17713"/>
      <w:r>
        <w:rPr>
          <w:rtl/>
        </w:rPr>
        <w:t xml:space="preserve">לא </w:t>
      </w:r>
      <w:bookmarkStart w:id="17714" w:name="_ETM_Q37_494440"/>
      <w:bookmarkEnd w:id="17714"/>
      <w:r>
        <w:rPr>
          <w:rtl/>
        </w:rPr>
        <w:t xml:space="preserve">יכול </w:t>
      </w:r>
      <w:bookmarkStart w:id="17715" w:name="_ETM_Q37_494830"/>
      <w:bookmarkEnd w:id="17715"/>
      <w:r>
        <w:rPr>
          <w:rtl/>
        </w:rPr>
        <w:t>להיות</w:t>
      </w:r>
      <w:r>
        <w:rPr>
          <w:rFonts w:hint="cs"/>
          <w:rtl/>
        </w:rPr>
        <w:t>,</w:t>
      </w:r>
      <w:r>
        <w:rPr>
          <w:rtl/>
        </w:rPr>
        <w:t xml:space="preserve"> </w:t>
      </w:r>
      <w:bookmarkStart w:id="17716" w:name="_ETM_Q37_496089"/>
      <w:bookmarkEnd w:id="17716"/>
      <w:r>
        <w:rPr>
          <w:rtl/>
        </w:rPr>
        <w:t xml:space="preserve">לא </w:t>
      </w:r>
      <w:bookmarkStart w:id="17717" w:name="_ETM_Q37_496330"/>
      <w:bookmarkEnd w:id="17717"/>
      <w:r>
        <w:rPr>
          <w:rtl/>
        </w:rPr>
        <w:t xml:space="preserve">יכול </w:t>
      </w:r>
      <w:bookmarkStart w:id="17718" w:name="_ETM_Q37_496660"/>
      <w:bookmarkEnd w:id="17718"/>
      <w:r>
        <w:rPr>
          <w:rtl/>
        </w:rPr>
        <w:t xml:space="preserve">להיות </w:t>
      </w:r>
      <w:bookmarkStart w:id="17719" w:name="_ETM_Q37_497759"/>
      <w:bookmarkEnd w:id="17719"/>
      <w:r>
        <w:rPr>
          <w:rtl/>
        </w:rPr>
        <w:t xml:space="preserve">שבמשמרת </w:t>
      </w:r>
      <w:bookmarkStart w:id="17720" w:name="_ETM_Q37_498509"/>
      <w:bookmarkEnd w:id="17720"/>
      <w:r>
        <w:rPr>
          <w:rtl/>
        </w:rPr>
        <w:t xml:space="preserve">שלך </w:t>
      </w:r>
      <w:bookmarkStart w:id="17721" w:name="_ETM_Q37_500220"/>
      <w:bookmarkEnd w:id="17721"/>
      <w:r>
        <w:rPr>
          <w:rtl/>
        </w:rPr>
        <w:t xml:space="preserve">אוכל </w:t>
      </w:r>
      <w:bookmarkStart w:id="17722" w:name="_ETM_Q37_500730"/>
      <w:bookmarkEnd w:id="17722"/>
      <w:r>
        <w:rPr>
          <w:rtl/>
        </w:rPr>
        <w:t xml:space="preserve">לילדים </w:t>
      </w:r>
      <w:bookmarkStart w:id="17723" w:name="_ETM_Q37_501210"/>
      <w:bookmarkEnd w:id="17723"/>
      <w:r>
        <w:rPr>
          <w:rtl/>
        </w:rPr>
        <w:t xml:space="preserve">קטנים </w:t>
      </w:r>
      <w:bookmarkStart w:id="17724" w:name="_ETM_Q37_501630"/>
      <w:bookmarkEnd w:id="17724"/>
      <w:r>
        <w:rPr>
          <w:rtl/>
        </w:rPr>
        <w:t xml:space="preserve">יעלה </w:t>
      </w:r>
      <w:bookmarkStart w:id="17725" w:name="_ETM_Q37_502380"/>
      <w:bookmarkEnd w:id="17725"/>
      <w:r>
        <w:rPr>
          <w:rtl/>
        </w:rPr>
        <w:t xml:space="preserve">80 </w:t>
      </w:r>
      <w:bookmarkStart w:id="17726" w:name="_ETM_Q37_502890"/>
      <w:bookmarkEnd w:id="17726"/>
      <w:r>
        <w:rPr>
          <w:rtl/>
        </w:rPr>
        <w:t xml:space="preserve">שקל </w:t>
      </w:r>
      <w:bookmarkStart w:id="17727" w:name="_ETM_Q37_503339"/>
      <w:bookmarkEnd w:id="17727"/>
      <w:r>
        <w:rPr>
          <w:rtl/>
        </w:rPr>
        <w:t>לפחית</w:t>
      </w:r>
      <w:r>
        <w:rPr>
          <w:rFonts w:hint="cs"/>
          <w:rtl/>
        </w:rPr>
        <w:t xml:space="preserve"> –</w:t>
      </w:r>
      <w:r>
        <w:rPr>
          <w:rtl/>
        </w:rPr>
        <w:t xml:space="preserve"> </w:t>
      </w:r>
      <w:bookmarkStart w:id="17728" w:name="_ETM_Q37_503880"/>
      <w:bookmarkEnd w:id="17728"/>
      <w:r>
        <w:rPr>
          <w:rtl/>
        </w:rPr>
        <w:t>עלי</w:t>
      </w:r>
      <w:r>
        <w:rPr>
          <w:rFonts w:hint="cs"/>
          <w:rtl/>
        </w:rPr>
        <w:t>י</w:t>
      </w:r>
      <w:r>
        <w:rPr>
          <w:rtl/>
        </w:rPr>
        <w:t xml:space="preserve">ה </w:t>
      </w:r>
      <w:bookmarkStart w:id="17729" w:name="_ETM_Q37_504980"/>
      <w:bookmarkEnd w:id="17729"/>
      <w:r>
        <w:rPr>
          <w:rFonts w:hint="cs"/>
          <w:rtl/>
        </w:rPr>
        <w:t xml:space="preserve">דרמטית של 20%, 30% </w:t>
      </w:r>
      <w:bookmarkStart w:id="17730" w:name="_ETM_Q37_505589"/>
      <w:bookmarkStart w:id="17731" w:name="_ETM_Q37_506619"/>
      <w:bookmarkStart w:id="17732" w:name="_ETM_Q37_506949"/>
      <w:bookmarkStart w:id="17733" w:name="_ETM_Q37_507339"/>
      <w:bookmarkStart w:id="17734" w:name="_ETM_Q37_508630"/>
      <w:bookmarkEnd w:id="17730"/>
      <w:bookmarkEnd w:id="17731"/>
      <w:bookmarkEnd w:id="17732"/>
      <w:bookmarkEnd w:id="17733"/>
      <w:bookmarkEnd w:id="17734"/>
      <w:r>
        <w:rPr>
          <w:rFonts w:hint="cs"/>
          <w:rtl/>
        </w:rPr>
        <w:t>ב</w:t>
      </w:r>
      <w:r>
        <w:rPr>
          <w:rtl/>
        </w:rPr>
        <w:t>שנה</w:t>
      </w:r>
      <w:r>
        <w:rPr>
          <w:rFonts w:hint="cs"/>
          <w:rtl/>
        </w:rPr>
        <w:t>,</w:t>
      </w:r>
      <w:r>
        <w:rPr>
          <w:rtl/>
        </w:rPr>
        <w:t xml:space="preserve"> </w:t>
      </w:r>
      <w:bookmarkStart w:id="17735" w:name="_ETM_Q37_509560"/>
      <w:bookmarkEnd w:id="17735"/>
      <w:r>
        <w:rPr>
          <w:rtl/>
        </w:rPr>
        <w:t>בשנה</w:t>
      </w:r>
      <w:r>
        <w:rPr>
          <w:rFonts w:hint="cs"/>
          <w:rtl/>
        </w:rPr>
        <w:t xml:space="preserve"> אחת, </w:t>
      </w:r>
      <w:bookmarkStart w:id="17736" w:name="_ETM_Q37_510099"/>
      <w:bookmarkStart w:id="17737" w:name="_ETM_Q37_510900"/>
      <w:bookmarkEnd w:id="17736"/>
      <w:bookmarkEnd w:id="17737"/>
      <w:r>
        <w:rPr>
          <w:rtl/>
        </w:rPr>
        <w:t xml:space="preserve">בשביל </w:t>
      </w:r>
      <w:bookmarkStart w:id="17738" w:name="_ETM_Q37_511230"/>
      <w:bookmarkEnd w:id="17738"/>
      <w:r>
        <w:rPr>
          <w:rtl/>
        </w:rPr>
        <w:t xml:space="preserve">אוכל </w:t>
      </w:r>
      <w:bookmarkStart w:id="17739" w:name="_ETM_Q37_511470"/>
      <w:bookmarkEnd w:id="17739"/>
      <w:r>
        <w:rPr>
          <w:rtl/>
        </w:rPr>
        <w:t xml:space="preserve">לילדים </w:t>
      </w:r>
      <w:bookmarkStart w:id="17740" w:name="_ETM_Q37_511860"/>
      <w:bookmarkEnd w:id="17740"/>
      <w:r>
        <w:rPr>
          <w:rtl/>
        </w:rPr>
        <w:t>קטנים</w:t>
      </w:r>
      <w:r>
        <w:rPr>
          <w:rFonts w:hint="cs"/>
          <w:rtl/>
        </w:rPr>
        <w:t>.</w:t>
      </w:r>
    </w:p>
    <w:p w:rsidR="00C7504F" w:rsidRDefault="00C7504F" w:rsidP="00782919">
      <w:pPr>
        <w:rPr>
          <w:rtl/>
        </w:rPr>
      </w:pPr>
      <w:bookmarkStart w:id="17741" w:name="_ETM_Q37_515374"/>
      <w:bookmarkEnd w:id="17741"/>
    </w:p>
    <w:p w:rsidR="00C7504F" w:rsidRDefault="00C7504F" w:rsidP="00782919">
      <w:pPr>
        <w:rPr>
          <w:rtl/>
        </w:rPr>
      </w:pPr>
      <w:bookmarkStart w:id="17742" w:name="_ETM_Q37_515513"/>
      <w:bookmarkStart w:id="17743" w:name="_ETM_Q37_515538"/>
      <w:bookmarkStart w:id="17744" w:name="_ETM_Q37_515611"/>
      <w:bookmarkStart w:id="17745" w:name="_ETM_Q37_512760"/>
      <w:bookmarkEnd w:id="17742"/>
      <w:bookmarkEnd w:id="17743"/>
      <w:bookmarkEnd w:id="17744"/>
      <w:bookmarkEnd w:id="17745"/>
      <w:r>
        <w:rPr>
          <w:rtl/>
        </w:rPr>
        <w:t xml:space="preserve">ונמצא </w:t>
      </w:r>
      <w:bookmarkStart w:id="17746" w:name="_ETM_Q37_513239"/>
      <w:bookmarkEnd w:id="17746"/>
      <w:r>
        <w:rPr>
          <w:rtl/>
        </w:rPr>
        <w:t xml:space="preserve">פה </w:t>
      </w:r>
      <w:bookmarkStart w:id="17747" w:name="_ETM_Q37_513420"/>
      <w:bookmarkEnd w:id="17747"/>
      <w:r>
        <w:rPr>
          <w:rtl/>
        </w:rPr>
        <w:t xml:space="preserve">שר </w:t>
      </w:r>
      <w:bookmarkStart w:id="17748" w:name="_ETM_Q37_513660"/>
      <w:bookmarkEnd w:id="17748"/>
      <w:r>
        <w:rPr>
          <w:rtl/>
        </w:rPr>
        <w:t>השיכון</w:t>
      </w:r>
      <w:r>
        <w:rPr>
          <w:rFonts w:hint="cs"/>
          <w:rtl/>
        </w:rPr>
        <w:t>,</w:t>
      </w:r>
      <w:r>
        <w:rPr>
          <w:rtl/>
        </w:rPr>
        <w:t xml:space="preserve"> </w:t>
      </w:r>
      <w:bookmarkStart w:id="17749" w:name="_ETM_Q37_514680"/>
      <w:bookmarkEnd w:id="17749"/>
      <w:r>
        <w:rPr>
          <w:rtl/>
        </w:rPr>
        <w:t xml:space="preserve">אז </w:t>
      </w:r>
      <w:bookmarkStart w:id="17750" w:name="_ETM_Q37_514860"/>
      <w:bookmarkEnd w:id="17750"/>
      <w:r>
        <w:rPr>
          <w:rtl/>
        </w:rPr>
        <w:t xml:space="preserve">אני </w:t>
      </w:r>
      <w:bookmarkStart w:id="17751" w:name="_ETM_Q37_515010"/>
      <w:bookmarkEnd w:id="17751"/>
      <w:r>
        <w:rPr>
          <w:rtl/>
        </w:rPr>
        <w:t xml:space="preserve">רוצה </w:t>
      </w:r>
      <w:bookmarkStart w:id="17752" w:name="_ETM_Q37_515400"/>
      <w:bookmarkEnd w:id="17752"/>
      <w:r>
        <w:rPr>
          <w:rtl/>
        </w:rPr>
        <w:t xml:space="preserve">לשאול </w:t>
      </w:r>
      <w:bookmarkStart w:id="17753" w:name="_ETM_Q37_515730"/>
      <w:bookmarkEnd w:id="17753"/>
      <w:r>
        <w:rPr>
          <w:rtl/>
        </w:rPr>
        <w:t>אותך</w:t>
      </w:r>
      <w:r>
        <w:rPr>
          <w:rFonts w:hint="cs"/>
          <w:rtl/>
        </w:rPr>
        <w:t>,</w:t>
      </w:r>
      <w:r>
        <w:rPr>
          <w:rtl/>
        </w:rPr>
        <w:t xml:space="preserve"> </w:t>
      </w:r>
      <w:bookmarkStart w:id="17754" w:name="_ETM_Q37_516029"/>
      <w:bookmarkEnd w:id="17754"/>
      <w:r>
        <w:rPr>
          <w:rtl/>
        </w:rPr>
        <w:t xml:space="preserve">אדוני </w:t>
      </w:r>
      <w:bookmarkStart w:id="17755" w:name="_ETM_Q37_516360"/>
      <w:bookmarkEnd w:id="17755"/>
      <w:r>
        <w:rPr>
          <w:rtl/>
        </w:rPr>
        <w:t>השר</w:t>
      </w:r>
      <w:r>
        <w:rPr>
          <w:rFonts w:hint="cs"/>
          <w:rtl/>
        </w:rPr>
        <w:t xml:space="preserve"> – </w:t>
      </w:r>
      <w:bookmarkStart w:id="17756" w:name="_ETM_Q37_517970"/>
      <w:bookmarkStart w:id="17757" w:name="_ETM_Q37_517200"/>
      <w:bookmarkStart w:id="17758" w:name="_ETM_Q37_517500"/>
      <w:bookmarkStart w:id="17759" w:name="_ETM_Q37_518769"/>
      <w:bookmarkEnd w:id="17756"/>
      <w:bookmarkEnd w:id="17757"/>
      <w:bookmarkEnd w:id="17758"/>
      <w:bookmarkEnd w:id="17759"/>
      <w:r>
        <w:rPr>
          <w:rtl/>
        </w:rPr>
        <w:t xml:space="preserve">אני </w:t>
      </w:r>
      <w:bookmarkStart w:id="17760" w:name="_ETM_Q37_518980"/>
      <w:bookmarkEnd w:id="17760"/>
      <w:r>
        <w:rPr>
          <w:rtl/>
        </w:rPr>
        <w:t xml:space="preserve">לא </w:t>
      </w:r>
      <w:bookmarkStart w:id="17761" w:name="_ETM_Q37_519070"/>
      <w:bookmarkEnd w:id="17761"/>
      <w:r>
        <w:rPr>
          <w:rtl/>
        </w:rPr>
        <w:t xml:space="preserve">אשאל </w:t>
      </w:r>
      <w:bookmarkStart w:id="17762" w:name="_ETM_Q37_519309"/>
      <w:bookmarkEnd w:id="17762"/>
      <w:r>
        <w:rPr>
          <w:rtl/>
        </w:rPr>
        <w:t xml:space="preserve">אותך </w:t>
      </w:r>
      <w:bookmarkStart w:id="17763" w:name="_ETM_Q37_519519"/>
      <w:bookmarkEnd w:id="17763"/>
      <w:r>
        <w:rPr>
          <w:rtl/>
        </w:rPr>
        <w:t xml:space="preserve">אם </w:t>
      </w:r>
      <w:bookmarkStart w:id="17764" w:name="_ETM_Q37_519609"/>
      <w:bookmarkEnd w:id="17764"/>
      <w:r>
        <w:rPr>
          <w:rtl/>
        </w:rPr>
        <w:t xml:space="preserve">אתה </w:t>
      </w:r>
      <w:bookmarkStart w:id="17765" w:name="_ETM_Q37_519850"/>
      <w:bookmarkEnd w:id="17765"/>
      <w:r>
        <w:rPr>
          <w:rtl/>
        </w:rPr>
        <w:t xml:space="preserve">מכיר </w:t>
      </w:r>
      <w:bookmarkStart w:id="17766" w:name="_ETM_Q37_520120"/>
      <w:bookmarkEnd w:id="17766"/>
      <w:r>
        <w:rPr>
          <w:rtl/>
        </w:rPr>
        <w:t xml:space="preserve">את </w:t>
      </w:r>
      <w:bookmarkStart w:id="17767" w:name="_ETM_Q37_520210"/>
      <w:bookmarkEnd w:id="17767"/>
      <w:r>
        <w:rPr>
          <w:rtl/>
        </w:rPr>
        <w:t>המחירים</w:t>
      </w:r>
      <w:r>
        <w:rPr>
          <w:rFonts w:hint="cs"/>
          <w:rtl/>
        </w:rPr>
        <w:t>,</w:t>
      </w:r>
      <w:r>
        <w:rPr>
          <w:rtl/>
        </w:rPr>
        <w:t xml:space="preserve"> </w:t>
      </w:r>
      <w:bookmarkStart w:id="17768" w:name="_ETM_Q37_520660"/>
      <w:bookmarkEnd w:id="17768"/>
      <w:r>
        <w:rPr>
          <w:rtl/>
        </w:rPr>
        <w:t xml:space="preserve">כי </w:t>
      </w:r>
      <w:bookmarkStart w:id="17769" w:name="_ETM_Q37_520750"/>
      <w:bookmarkEnd w:id="17769"/>
      <w:r>
        <w:rPr>
          <w:rtl/>
        </w:rPr>
        <w:t xml:space="preserve">אני </w:t>
      </w:r>
      <w:bookmarkStart w:id="17770" w:name="_ETM_Q37_520870"/>
      <w:bookmarkEnd w:id="17770"/>
      <w:r>
        <w:rPr>
          <w:rtl/>
        </w:rPr>
        <w:t xml:space="preserve">יודע </w:t>
      </w:r>
      <w:bookmarkStart w:id="17771" w:name="_ETM_Q37_521079"/>
      <w:bookmarkEnd w:id="17771"/>
      <w:r>
        <w:rPr>
          <w:rtl/>
        </w:rPr>
        <w:t xml:space="preserve">שילדים </w:t>
      </w:r>
      <w:bookmarkStart w:id="17772" w:name="_ETM_Q37_521769"/>
      <w:bookmarkEnd w:id="17772"/>
      <w:r>
        <w:rPr>
          <w:rtl/>
        </w:rPr>
        <w:t xml:space="preserve">קטנים </w:t>
      </w:r>
      <w:bookmarkStart w:id="17773" w:name="_ETM_Q37_522219"/>
      <w:bookmarkEnd w:id="17773"/>
      <w:r>
        <w:rPr>
          <w:rtl/>
        </w:rPr>
        <w:t xml:space="preserve">אין </w:t>
      </w:r>
      <w:bookmarkStart w:id="17774" w:name="_ETM_Q37_522399"/>
      <w:bookmarkEnd w:id="17774"/>
      <w:r>
        <w:rPr>
          <w:rtl/>
        </w:rPr>
        <w:t>לך</w:t>
      </w:r>
      <w:r>
        <w:rPr>
          <w:rFonts w:hint="cs"/>
          <w:rtl/>
        </w:rPr>
        <w:t>,</w:t>
      </w:r>
      <w:r>
        <w:rPr>
          <w:rtl/>
        </w:rPr>
        <w:t xml:space="preserve"> </w:t>
      </w:r>
      <w:bookmarkStart w:id="17775" w:name="_ETM_Q37_523000"/>
      <w:bookmarkEnd w:id="17775"/>
      <w:r>
        <w:rPr>
          <w:rtl/>
        </w:rPr>
        <w:t xml:space="preserve">אבל </w:t>
      </w:r>
      <w:bookmarkStart w:id="17776" w:name="_ETM_Q37_523210"/>
      <w:bookmarkEnd w:id="17776"/>
      <w:r>
        <w:rPr>
          <w:rtl/>
        </w:rPr>
        <w:t xml:space="preserve">אני </w:t>
      </w:r>
      <w:bookmarkStart w:id="17777" w:name="_ETM_Q37_523359"/>
      <w:bookmarkEnd w:id="17777"/>
      <w:r>
        <w:rPr>
          <w:rtl/>
        </w:rPr>
        <w:t xml:space="preserve">אשאל </w:t>
      </w:r>
      <w:bookmarkStart w:id="17778" w:name="_ETM_Q37_523570"/>
      <w:bookmarkEnd w:id="17778"/>
      <w:r>
        <w:rPr>
          <w:rtl/>
        </w:rPr>
        <w:t xml:space="preserve">אותך </w:t>
      </w:r>
      <w:bookmarkStart w:id="17779" w:name="_ETM_Q37_523809"/>
      <w:bookmarkEnd w:id="17779"/>
      <w:r>
        <w:rPr>
          <w:rtl/>
        </w:rPr>
        <w:t xml:space="preserve">אם </w:t>
      </w:r>
      <w:bookmarkStart w:id="17780" w:name="_ETM_Q37_523930"/>
      <w:bookmarkEnd w:id="17780"/>
      <w:r>
        <w:rPr>
          <w:rtl/>
        </w:rPr>
        <w:t xml:space="preserve">אתה </w:t>
      </w:r>
      <w:bookmarkStart w:id="17781" w:name="_ETM_Q37_524109"/>
      <w:bookmarkEnd w:id="17781"/>
      <w:r>
        <w:rPr>
          <w:rtl/>
        </w:rPr>
        <w:t xml:space="preserve">תיקח </w:t>
      </w:r>
      <w:bookmarkStart w:id="17782" w:name="_ETM_Q37_524440"/>
      <w:bookmarkEnd w:id="17782"/>
      <w:r>
        <w:rPr>
          <w:rtl/>
        </w:rPr>
        <w:t xml:space="preserve">את </w:t>
      </w:r>
      <w:bookmarkStart w:id="17783" w:name="_ETM_Q37_524529"/>
      <w:bookmarkEnd w:id="17783"/>
      <w:r>
        <w:rPr>
          <w:rtl/>
        </w:rPr>
        <w:t xml:space="preserve">זה </w:t>
      </w:r>
      <w:bookmarkStart w:id="17784" w:name="_ETM_Q37_524649"/>
      <w:bookmarkEnd w:id="17784"/>
      <w:r>
        <w:rPr>
          <w:rtl/>
        </w:rPr>
        <w:t xml:space="preserve">על </w:t>
      </w:r>
      <w:bookmarkStart w:id="17785" w:name="_ETM_Q37_524739"/>
      <w:bookmarkEnd w:id="17785"/>
      <w:r>
        <w:rPr>
          <w:rtl/>
        </w:rPr>
        <w:t>עצמך</w:t>
      </w:r>
      <w:r>
        <w:rPr>
          <w:rFonts w:hint="cs"/>
          <w:rtl/>
        </w:rPr>
        <w:t>.</w:t>
      </w:r>
    </w:p>
    <w:p w:rsidR="00C7504F" w:rsidRDefault="00C7504F" w:rsidP="00782919">
      <w:pPr>
        <w:rPr>
          <w:rtl/>
        </w:rPr>
      </w:pPr>
      <w:bookmarkStart w:id="17786" w:name="_ETM_Q37_526675"/>
      <w:bookmarkStart w:id="17787" w:name="_ETM_Q37_526779"/>
      <w:bookmarkEnd w:id="17786"/>
      <w:bookmarkEnd w:id="17787"/>
    </w:p>
    <w:p w:rsidR="00C7504F" w:rsidRDefault="00C7504F" w:rsidP="00782919">
      <w:pPr>
        <w:pStyle w:val="af5"/>
        <w:keepNext/>
        <w:rPr>
          <w:rtl/>
        </w:rPr>
      </w:pPr>
      <w:bookmarkStart w:id="17788" w:name="ET_interruption_6441_17"/>
      <w:r w:rsidRPr="00F5228B">
        <w:rPr>
          <w:rStyle w:val="TagStyle"/>
          <w:rtl/>
        </w:rPr>
        <w:t xml:space="preserve"> &lt;&lt; קריאה &gt;&gt; </w:t>
      </w:r>
      <w:r>
        <w:rPr>
          <w:rtl/>
        </w:rPr>
        <w:t>שר התיירות חיים כץ:</w:t>
      </w:r>
      <w:r w:rsidRPr="00F5228B">
        <w:rPr>
          <w:rStyle w:val="TagStyle"/>
          <w:rtl/>
        </w:rPr>
        <w:t xml:space="preserve"> &lt;&lt; קריאה &gt;&gt;</w:t>
      </w:r>
      <w:r>
        <w:rPr>
          <w:rtl/>
        </w:rPr>
        <w:t xml:space="preserve"> </w:t>
      </w:r>
      <w:bookmarkEnd w:id="17788"/>
    </w:p>
    <w:p w:rsidR="00C7504F" w:rsidRDefault="00C7504F" w:rsidP="00171942">
      <w:pPr>
        <w:rPr>
          <w:rtl/>
        </w:rPr>
      </w:pPr>
    </w:p>
    <w:p w:rsidR="00C7504F" w:rsidRDefault="00C7504F" w:rsidP="00782919">
      <w:pPr>
        <w:rPr>
          <w:rtl/>
        </w:rPr>
      </w:pPr>
      <w:bookmarkStart w:id="17789" w:name="_ETM_Q37_524938"/>
      <w:bookmarkEnd w:id="17789"/>
      <w:r>
        <w:rPr>
          <w:rFonts w:hint="cs"/>
          <w:rtl/>
        </w:rPr>
        <w:t xml:space="preserve">תגיד לי, אתה עושה צחוק? הוא, היו </w:t>
      </w:r>
      <w:bookmarkStart w:id="17790" w:name="_ETM_Q37_529560"/>
      <w:bookmarkEnd w:id="17790"/>
      <w:r>
        <w:rPr>
          <w:rFonts w:hint="cs"/>
          <w:rtl/>
        </w:rPr>
        <w:t xml:space="preserve">לו מאות ילדים במעונות, מאות </w:t>
      </w:r>
      <w:bookmarkStart w:id="17791" w:name="_ETM_Q37_532465"/>
      <w:bookmarkEnd w:id="17791"/>
      <w:r w:rsidR="00171942">
        <w:rPr>
          <w:rFonts w:hint="cs"/>
          <w:rtl/>
        </w:rPr>
        <w:t>– – –</w:t>
      </w:r>
    </w:p>
    <w:p w:rsidR="00C7504F" w:rsidRDefault="00C7504F" w:rsidP="00782919">
      <w:pPr>
        <w:rPr>
          <w:rtl/>
        </w:rPr>
      </w:pPr>
      <w:bookmarkStart w:id="17792" w:name="_ETM_Q37_529140"/>
      <w:bookmarkStart w:id="17793" w:name="_ETM_Q37_529221"/>
      <w:bookmarkEnd w:id="17792"/>
      <w:bookmarkEnd w:id="17793"/>
    </w:p>
    <w:p w:rsidR="00C7504F" w:rsidRDefault="00C7504F" w:rsidP="00782919">
      <w:pPr>
        <w:pStyle w:val="-"/>
        <w:keepNext/>
        <w:rPr>
          <w:rtl/>
        </w:rPr>
      </w:pPr>
      <w:bookmarkStart w:id="17794" w:name="ET_speakercontinue_6151_18"/>
      <w:r w:rsidRPr="00F5228B">
        <w:rPr>
          <w:rStyle w:val="TagStyle"/>
          <w:rtl/>
        </w:rPr>
        <w:t xml:space="preserve"> &lt;&lt; דובר_המשך &gt;&gt; </w:t>
      </w:r>
      <w:r>
        <w:rPr>
          <w:rtl/>
        </w:rPr>
        <w:t>רון כץ (יש עתיד):</w:t>
      </w:r>
      <w:r w:rsidRPr="00F5228B">
        <w:rPr>
          <w:rStyle w:val="TagStyle"/>
          <w:rtl/>
        </w:rPr>
        <w:t xml:space="preserve"> &lt;&lt; דובר_המשך &gt;&gt;</w:t>
      </w:r>
      <w:r>
        <w:rPr>
          <w:rtl/>
        </w:rPr>
        <w:t xml:space="preserve"> </w:t>
      </w:r>
      <w:bookmarkEnd w:id="17794"/>
    </w:p>
    <w:p w:rsidR="00C7504F" w:rsidRDefault="00C7504F" w:rsidP="00171942">
      <w:pPr>
        <w:rPr>
          <w:rtl/>
        </w:rPr>
      </w:pPr>
    </w:p>
    <w:p w:rsidR="00C7504F" w:rsidRDefault="00C7504F" w:rsidP="00AE5C0B">
      <w:pPr>
        <w:rPr>
          <w:rtl/>
        </w:rPr>
      </w:pPr>
      <w:bookmarkStart w:id="17795" w:name="_ETM_Q37_530397"/>
      <w:bookmarkStart w:id="17796" w:name="_ETM_Q37_531190"/>
      <w:bookmarkEnd w:id="17795"/>
      <w:bookmarkEnd w:id="17796"/>
      <w:r>
        <w:rPr>
          <w:rtl/>
        </w:rPr>
        <w:t xml:space="preserve">אני </w:t>
      </w:r>
      <w:bookmarkStart w:id="17797" w:name="_ETM_Q37_531489"/>
      <w:bookmarkEnd w:id="17797"/>
      <w:r>
        <w:rPr>
          <w:rtl/>
        </w:rPr>
        <w:t xml:space="preserve">לא </w:t>
      </w:r>
      <w:bookmarkStart w:id="17798" w:name="_ETM_Q37_531609"/>
      <w:bookmarkEnd w:id="17798"/>
      <w:r>
        <w:rPr>
          <w:rtl/>
        </w:rPr>
        <w:t>רציתי</w:t>
      </w:r>
      <w:r>
        <w:rPr>
          <w:rFonts w:hint="cs"/>
          <w:rtl/>
        </w:rPr>
        <w:t xml:space="preserve"> – חיים, לא רציתי </w:t>
      </w:r>
      <w:bookmarkStart w:id="17799" w:name="_ETM_Q37_534940"/>
      <w:bookmarkStart w:id="17800" w:name="_ETM_Q37_535120"/>
      <w:bookmarkStart w:id="17801" w:name="_ETM_Q37_535480"/>
      <w:bookmarkEnd w:id="17799"/>
      <w:bookmarkEnd w:id="17800"/>
      <w:bookmarkEnd w:id="17801"/>
      <w:r>
        <w:rPr>
          <w:rtl/>
        </w:rPr>
        <w:t xml:space="preserve">להביך </w:t>
      </w:r>
      <w:bookmarkStart w:id="17802" w:name="_ETM_Q37_535750"/>
      <w:bookmarkEnd w:id="17802"/>
      <w:r>
        <w:rPr>
          <w:rtl/>
        </w:rPr>
        <w:t xml:space="preserve">את </w:t>
      </w:r>
      <w:bookmarkStart w:id="17803" w:name="_ETM_Q37_535839"/>
      <w:bookmarkEnd w:id="17803"/>
      <w:r>
        <w:rPr>
          <w:rtl/>
        </w:rPr>
        <w:t>השר</w:t>
      </w:r>
      <w:r>
        <w:rPr>
          <w:rFonts w:hint="cs"/>
          <w:rtl/>
        </w:rPr>
        <w:t>.</w:t>
      </w:r>
      <w:r>
        <w:rPr>
          <w:rtl/>
        </w:rPr>
        <w:t xml:space="preserve"> </w:t>
      </w:r>
      <w:bookmarkStart w:id="17804" w:name="_ETM_Q37_536079"/>
      <w:bookmarkEnd w:id="17804"/>
      <w:r>
        <w:rPr>
          <w:rtl/>
        </w:rPr>
        <w:t xml:space="preserve">אני </w:t>
      </w:r>
      <w:bookmarkStart w:id="17805" w:name="_ETM_Q37_536199"/>
      <w:bookmarkEnd w:id="17805"/>
      <w:r>
        <w:rPr>
          <w:rtl/>
        </w:rPr>
        <w:t xml:space="preserve">רוצה </w:t>
      </w:r>
      <w:bookmarkStart w:id="17806" w:name="_ETM_Q37_536469"/>
      <w:bookmarkEnd w:id="17806"/>
      <w:r>
        <w:rPr>
          <w:rtl/>
        </w:rPr>
        <w:t xml:space="preserve">לשאול </w:t>
      </w:r>
      <w:bookmarkStart w:id="17807" w:name="_ETM_Q37_536739"/>
      <w:bookmarkEnd w:id="17807"/>
      <w:r>
        <w:rPr>
          <w:rtl/>
        </w:rPr>
        <w:t xml:space="preserve">את </w:t>
      </w:r>
      <w:bookmarkStart w:id="17808" w:name="_ETM_Q37_536860"/>
      <w:bookmarkEnd w:id="17808"/>
      <w:r>
        <w:rPr>
          <w:rtl/>
        </w:rPr>
        <w:t>השר</w:t>
      </w:r>
      <w:r w:rsidR="00AE5C0B">
        <w:rPr>
          <w:rFonts w:hint="cs"/>
          <w:rtl/>
        </w:rPr>
        <w:t>:</w:t>
      </w:r>
      <w:r>
        <w:rPr>
          <w:rtl/>
        </w:rPr>
        <w:t xml:space="preserve"> </w:t>
      </w:r>
      <w:bookmarkStart w:id="17809" w:name="_ETM_Q37_537129"/>
      <w:bookmarkEnd w:id="17809"/>
      <w:r>
        <w:rPr>
          <w:rtl/>
        </w:rPr>
        <w:t xml:space="preserve">האם </w:t>
      </w:r>
      <w:bookmarkStart w:id="17810" w:name="_ETM_Q37_537279"/>
      <w:bookmarkEnd w:id="17810"/>
      <w:r>
        <w:rPr>
          <w:rtl/>
        </w:rPr>
        <w:t xml:space="preserve">תיקח </w:t>
      </w:r>
      <w:bookmarkStart w:id="17811" w:name="_ETM_Q37_537640"/>
      <w:bookmarkStart w:id="17812" w:name="_ETM_Q37_537730"/>
      <w:bookmarkStart w:id="17813" w:name="_ETM_Q37_537850"/>
      <w:bookmarkEnd w:id="17811"/>
      <w:bookmarkEnd w:id="17812"/>
      <w:bookmarkEnd w:id="17813"/>
      <w:r>
        <w:rPr>
          <w:rtl/>
        </w:rPr>
        <w:t xml:space="preserve">על </w:t>
      </w:r>
      <w:bookmarkStart w:id="17814" w:name="_ETM_Q37_537940"/>
      <w:bookmarkEnd w:id="17814"/>
      <w:r>
        <w:rPr>
          <w:rtl/>
        </w:rPr>
        <w:t xml:space="preserve">עצמך </w:t>
      </w:r>
      <w:bookmarkStart w:id="17815" w:name="_ETM_Q37_538329"/>
      <w:bookmarkEnd w:id="17815"/>
      <w:r>
        <w:rPr>
          <w:rtl/>
        </w:rPr>
        <w:t xml:space="preserve">את </w:t>
      </w:r>
      <w:bookmarkStart w:id="17816" w:name="_ETM_Q37_538420"/>
      <w:bookmarkEnd w:id="17816"/>
      <w:r>
        <w:rPr>
          <w:rtl/>
        </w:rPr>
        <w:t xml:space="preserve">הנושא </w:t>
      </w:r>
      <w:bookmarkStart w:id="17817" w:name="_ETM_Q37_538750"/>
      <w:bookmarkEnd w:id="17817"/>
      <w:r>
        <w:rPr>
          <w:rtl/>
        </w:rPr>
        <w:t>הזה</w:t>
      </w:r>
      <w:r>
        <w:rPr>
          <w:rFonts w:hint="cs"/>
          <w:rtl/>
        </w:rPr>
        <w:t>,</w:t>
      </w:r>
      <w:r>
        <w:rPr>
          <w:rtl/>
        </w:rPr>
        <w:t xml:space="preserve"> </w:t>
      </w:r>
      <w:bookmarkStart w:id="17818" w:name="_ETM_Q37_539829"/>
      <w:bookmarkEnd w:id="17818"/>
      <w:r>
        <w:rPr>
          <w:rFonts w:hint="cs"/>
          <w:rtl/>
        </w:rPr>
        <w:t>כ</w:t>
      </w:r>
      <w:r>
        <w:rPr>
          <w:rtl/>
        </w:rPr>
        <w:t xml:space="preserve">שאתה </w:t>
      </w:r>
      <w:bookmarkStart w:id="17819" w:name="_ETM_Q37_540309"/>
      <w:bookmarkEnd w:id="17819"/>
      <w:r>
        <w:rPr>
          <w:rtl/>
        </w:rPr>
        <w:t xml:space="preserve">יודע </w:t>
      </w:r>
      <w:bookmarkStart w:id="17820" w:name="_ETM_Q37_541160"/>
      <w:bookmarkEnd w:id="17820"/>
      <w:r>
        <w:rPr>
          <w:rtl/>
        </w:rPr>
        <w:t>ש</w:t>
      </w:r>
      <w:bookmarkStart w:id="17821" w:name="_ETM_Q37_541370"/>
      <w:bookmarkEnd w:id="17821"/>
      <w:r>
        <w:rPr>
          <w:rtl/>
        </w:rPr>
        <w:t xml:space="preserve">מזון </w:t>
      </w:r>
      <w:bookmarkStart w:id="17822" w:name="_ETM_Q37_541700"/>
      <w:bookmarkEnd w:id="17822"/>
      <w:r>
        <w:rPr>
          <w:rtl/>
        </w:rPr>
        <w:t xml:space="preserve">לתינוקות </w:t>
      </w:r>
      <w:bookmarkStart w:id="17823" w:name="_ETM_Q37_542180"/>
      <w:bookmarkEnd w:id="17823"/>
      <w:r>
        <w:rPr>
          <w:rtl/>
        </w:rPr>
        <w:t xml:space="preserve">זה </w:t>
      </w:r>
      <w:bookmarkStart w:id="17824" w:name="_ETM_Q37_542270"/>
      <w:bookmarkEnd w:id="17824"/>
      <w:r>
        <w:rPr>
          <w:rtl/>
        </w:rPr>
        <w:t xml:space="preserve">המוצר </w:t>
      </w:r>
      <w:bookmarkStart w:id="17825" w:name="_ETM_Q37_542600"/>
      <w:bookmarkEnd w:id="17825"/>
      <w:r w:rsidR="00AE5C0B">
        <w:rPr>
          <w:rFonts w:hint="cs"/>
          <w:rtl/>
        </w:rPr>
        <w:t>ש</w:t>
      </w:r>
      <w:r>
        <w:rPr>
          <w:rFonts w:hint="cs"/>
          <w:rtl/>
        </w:rPr>
        <w:t xml:space="preserve">הכי </w:t>
      </w:r>
      <w:r w:rsidR="00AE5C0B">
        <w:rPr>
          <w:rFonts w:hint="cs"/>
          <w:rtl/>
        </w:rPr>
        <w:t>נ</w:t>
      </w:r>
      <w:r>
        <w:rPr>
          <w:rFonts w:hint="cs"/>
          <w:rtl/>
        </w:rPr>
        <w:t xml:space="preserve">גנב </w:t>
      </w:r>
      <w:bookmarkStart w:id="17826" w:name="_ETM_Q37_542809"/>
      <w:bookmarkStart w:id="17827" w:name="_ETM_Q37_542960"/>
      <w:bookmarkEnd w:id="17826"/>
      <w:bookmarkEnd w:id="17827"/>
      <w:r>
        <w:rPr>
          <w:rFonts w:hint="cs"/>
          <w:rtl/>
        </w:rPr>
        <w:t>ה</w:t>
      </w:r>
      <w:r>
        <w:rPr>
          <w:rtl/>
        </w:rPr>
        <w:t xml:space="preserve">יום </w:t>
      </w:r>
      <w:bookmarkStart w:id="17828" w:name="_ETM_Q37_543200"/>
      <w:bookmarkEnd w:id="17828"/>
      <w:r>
        <w:rPr>
          <w:rFonts w:hint="cs"/>
          <w:rtl/>
        </w:rPr>
        <w:t>ב</w:t>
      </w:r>
      <w:r>
        <w:rPr>
          <w:rtl/>
        </w:rPr>
        <w:t>סופרים</w:t>
      </w:r>
      <w:r>
        <w:rPr>
          <w:rFonts w:hint="cs"/>
          <w:rtl/>
        </w:rPr>
        <w:t>?</w:t>
      </w:r>
      <w:r>
        <w:rPr>
          <w:rtl/>
        </w:rPr>
        <w:t xml:space="preserve"> </w:t>
      </w:r>
      <w:bookmarkStart w:id="17829" w:name="_ETM_Q37_543860"/>
      <w:bookmarkEnd w:id="17829"/>
      <w:r>
        <w:rPr>
          <w:rtl/>
        </w:rPr>
        <w:t xml:space="preserve">80 </w:t>
      </w:r>
      <w:bookmarkStart w:id="17830" w:name="_ETM_Q37_544310"/>
      <w:bookmarkEnd w:id="17830"/>
      <w:r>
        <w:rPr>
          <w:rtl/>
        </w:rPr>
        <w:t xml:space="preserve">שקלים </w:t>
      </w:r>
      <w:bookmarkStart w:id="17831" w:name="_ETM_Q37_544729"/>
      <w:bookmarkEnd w:id="17831"/>
      <w:r>
        <w:rPr>
          <w:rtl/>
        </w:rPr>
        <w:t xml:space="preserve">לפחית </w:t>
      </w:r>
      <w:bookmarkStart w:id="17832" w:name="_ETM_Q37_545529"/>
      <w:bookmarkEnd w:id="17832"/>
      <w:r>
        <w:rPr>
          <w:rtl/>
        </w:rPr>
        <w:t xml:space="preserve">להורים </w:t>
      </w:r>
      <w:bookmarkStart w:id="17833" w:name="_ETM_Q37_545920"/>
      <w:bookmarkEnd w:id="17833"/>
      <w:r>
        <w:rPr>
          <w:rtl/>
        </w:rPr>
        <w:t xml:space="preserve">צעירים </w:t>
      </w:r>
      <w:bookmarkStart w:id="17834" w:name="_ETM_Q37_546249"/>
      <w:bookmarkEnd w:id="17834"/>
      <w:r>
        <w:rPr>
          <w:rtl/>
        </w:rPr>
        <w:t xml:space="preserve">שאין </w:t>
      </w:r>
      <w:bookmarkStart w:id="17835" w:name="_ETM_Q37_546490"/>
      <w:bookmarkEnd w:id="17835"/>
      <w:r>
        <w:rPr>
          <w:rtl/>
        </w:rPr>
        <w:t>להם</w:t>
      </w:r>
      <w:r>
        <w:rPr>
          <w:rFonts w:hint="cs"/>
          <w:rtl/>
        </w:rPr>
        <w:t>.</w:t>
      </w:r>
      <w:r>
        <w:rPr>
          <w:rtl/>
        </w:rPr>
        <w:t xml:space="preserve"> </w:t>
      </w:r>
      <w:bookmarkStart w:id="17836" w:name="_ETM_Q37_546700"/>
      <w:bookmarkEnd w:id="17836"/>
      <w:r>
        <w:rPr>
          <w:rtl/>
        </w:rPr>
        <w:t xml:space="preserve">אין </w:t>
      </w:r>
      <w:bookmarkStart w:id="17837" w:name="_ETM_Q37_546909"/>
      <w:bookmarkEnd w:id="17837"/>
      <w:r>
        <w:rPr>
          <w:rtl/>
        </w:rPr>
        <w:t>להם</w:t>
      </w:r>
      <w:r>
        <w:rPr>
          <w:rFonts w:hint="cs"/>
          <w:rtl/>
        </w:rPr>
        <w:t>,</w:t>
      </w:r>
      <w:r>
        <w:rPr>
          <w:rtl/>
        </w:rPr>
        <w:t xml:space="preserve"> </w:t>
      </w:r>
      <w:bookmarkStart w:id="17838" w:name="_ETM_Q37_547089"/>
      <w:bookmarkEnd w:id="17838"/>
      <w:r>
        <w:rPr>
          <w:rtl/>
        </w:rPr>
        <w:t xml:space="preserve">אז </w:t>
      </w:r>
      <w:bookmarkStart w:id="17839" w:name="_ETM_Q37_547210"/>
      <w:bookmarkEnd w:id="17839"/>
      <w:r>
        <w:rPr>
          <w:rtl/>
        </w:rPr>
        <w:t xml:space="preserve">הם </w:t>
      </w:r>
      <w:bookmarkStart w:id="17840" w:name="_ETM_Q37_547299"/>
      <w:bookmarkEnd w:id="17840"/>
      <w:r>
        <w:rPr>
          <w:rtl/>
        </w:rPr>
        <w:t xml:space="preserve">גונבים </w:t>
      </w:r>
      <w:bookmarkStart w:id="17841" w:name="_ETM_Q37_547659"/>
      <w:bookmarkEnd w:id="17841"/>
      <w:r>
        <w:rPr>
          <w:rtl/>
        </w:rPr>
        <w:t xml:space="preserve">את </w:t>
      </w:r>
      <w:bookmarkStart w:id="17842" w:name="_ETM_Q37_547779"/>
      <w:bookmarkEnd w:id="17842"/>
      <w:r>
        <w:rPr>
          <w:rtl/>
        </w:rPr>
        <w:t>זה</w:t>
      </w:r>
      <w:r>
        <w:rPr>
          <w:rFonts w:hint="cs"/>
          <w:rtl/>
        </w:rPr>
        <w:t>.</w:t>
      </w:r>
      <w:r>
        <w:rPr>
          <w:rtl/>
        </w:rPr>
        <w:t xml:space="preserve"> </w:t>
      </w:r>
      <w:bookmarkStart w:id="17843" w:name="_ETM_Q37_548469"/>
      <w:bookmarkEnd w:id="17843"/>
      <w:r>
        <w:rPr>
          <w:rtl/>
        </w:rPr>
        <w:t xml:space="preserve">מישהו </w:t>
      </w:r>
      <w:bookmarkStart w:id="17844" w:name="_ETM_Q37_548920"/>
      <w:bookmarkEnd w:id="17844"/>
      <w:r>
        <w:rPr>
          <w:rtl/>
        </w:rPr>
        <w:t xml:space="preserve">מכם </w:t>
      </w:r>
      <w:bookmarkStart w:id="17845" w:name="_ETM_Q37_549310"/>
      <w:bookmarkEnd w:id="17845"/>
      <w:r>
        <w:rPr>
          <w:rFonts w:hint="cs"/>
          <w:rtl/>
        </w:rPr>
        <w:t xml:space="preserve">– </w:t>
      </w:r>
      <w:r>
        <w:rPr>
          <w:rtl/>
        </w:rPr>
        <w:t>חיים</w:t>
      </w:r>
      <w:r>
        <w:rPr>
          <w:rFonts w:hint="cs"/>
          <w:rtl/>
        </w:rPr>
        <w:t>,</w:t>
      </w:r>
      <w:r>
        <w:rPr>
          <w:rtl/>
        </w:rPr>
        <w:t xml:space="preserve"> </w:t>
      </w:r>
      <w:bookmarkStart w:id="17846" w:name="_ETM_Q37_549549"/>
      <w:bookmarkEnd w:id="17846"/>
      <w:r>
        <w:rPr>
          <w:rtl/>
        </w:rPr>
        <w:t xml:space="preserve">גם </w:t>
      </w:r>
      <w:bookmarkStart w:id="17847" w:name="_ETM_Q37_549729"/>
      <w:bookmarkEnd w:id="17847"/>
      <w:r>
        <w:rPr>
          <w:rtl/>
        </w:rPr>
        <w:t xml:space="preserve">אתה </w:t>
      </w:r>
      <w:bookmarkStart w:id="17848" w:name="_ETM_Q37_549939"/>
      <w:bookmarkEnd w:id="17848"/>
      <w:r>
        <w:rPr>
          <w:rtl/>
        </w:rPr>
        <w:t>פה</w:t>
      </w:r>
      <w:r>
        <w:rPr>
          <w:rFonts w:hint="cs"/>
          <w:rtl/>
        </w:rPr>
        <w:t>,</w:t>
      </w:r>
      <w:r>
        <w:rPr>
          <w:rtl/>
        </w:rPr>
        <w:t xml:space="preserve"> </w:t>
      </w:r>
      <w:bookmarkStart w:id="17849" w:name="_ETM_Q37_550089"/>
      <w:bookmarkEnd w:id="17849"/>
      <w:r>
        <w:rPr>
          <w:rtl/>
        </w:rPr>
        <w:t xml:space="preserve">ואתה </w:t>
      </w:r>
      <w:bookmarkStart w:id="17850" w:name="_ETM_Q37_550299"/>
      <w:bookmarkEnd w:id="17850"/>
      <w:r>
        <w:rPr>
          <w:rtl/>
        </w:rPr>
        <w:t xml:space="preserve">יכול </w:t>
      </w:r>
      <w:bookmarkStart w:id="17851" w:name="_ETM_Q37_550509"/>
      <w:bookmarkEnd w:id="17851"/>
      <w:r>
        <w:rPr>
          <w:rtl/>
        </w:rPr>
        <w:t xml:space="preserve">להוביל </w:t>
      </w:r>
      <w:bookmarkStart w:id="17852" w:name="_ETM_Q37_550749"/>
      <w:bookmarkEnd w:id="17852"/>
      <w:r>
        <w:rPr>
          <w:rtl/>
        </w:rPr>
        <w:t xml:space="preserve">את </w:t>
      </w:r>
      <w:bookmarkStart w:id="17853" w:name="_ETM_Q37_550839"/>
      <w:bookmarkEnd w:id="17853"/>
      <w:r>
        <w:rPr>
          <w:rtl/>
        </w:rPr>
        <w:t xml:space="preserve">זה </w:t>
      </w:r>
      <w:bookmarkStart w:id="17854" w:name="_ETM_Q37_550929"/>
      <w:bookmarkEnd w:id="17854"/>
      <w:r>
        <w:rPr>
          <w:rtl/>
        </w:rPr>
        <w:t xml:space="preserve">גם </w:t>
      </w:r>
      <w:bookmarkStart w:id="17855" w:name="_ETM_Q37_551409"/>
      <w:bookmarkEnd w:id="17855"/>
      <w:r>
        <w:rPr>
          <w:rFonts w:hint="cs"/>
          <w:rtl/>
        </w:rPr>
        <w:t xml:space="preserve">– </w:t>
      </w:r>
      <w:r>
        <w:rPr>
          <w:rtl/>
        </w:rPr>
        <w:t xml:space="preserve">מישהו </w:t>
      </w:r>
      <w:bookmarkStart w:id="17856" w:name="_ETM_Q37_551740"/>
      <w:bookmarkEnd w:id="17856"/>
      <w:r>
        <w:rPr>
          <w:rFonts w:hint="cs"/>
          <w:rtl/>
        </w:rPr>
        <w:t xml:space="preserve">מכם </w:t>
      </w:r>
      <w:bookmarkStart w:id="17857" w:name="_ETM_Q37_552009"/>
      <w:bookmarkEnd w:id="17857"/>
      <w:r>
        <w:rPr>
          <w:rtl/>
        </w:rPr>
        <w:t xml:space="preserve">צריך </w:t>
      </w:r>
      <w:bookmarkStart w:id="17858" w:name="_ETM_Q37_552219"/>
      <w:bookmarkEnd w:id="17858"/>
      <w:r>
        <w:rPr>
          <w:rtl/>
        </w:rPr>
        <w:t xml:space="preserve">לקחת </w:t>
      </w:r>
      <w:bookmarkStart w:id="17859" w:name="_ETM_Q37_552549"/>
      <w:bookmarkEnd w:id="17859"/>
      <w:r>
        <w:rPr>
          <w:rtl/>
        </w:rPr>
        <w:t xml:space="preserve">את </w:t>
      </w:r>
      <w:bookmarkStart w:id="17860" w:name="_ETM_Q37_552639"/>
      <w:bookmarkEnd w:id="17860"/>
      <w:r>
        <w:rPr>
          <w:rtl/>
        </w:rPr>
        <w:t xml:space="preserve">זה </w:t>
      </w:r>
      <w:bookmarkStart w:id="17861" w:name="_ETM_Q37_552729"/>
      <w:bookmarkEnd w:id="17861"/>
      <w:r>
        <w:rPr>
          <w:rtl/>
        </w:rPr>
        <w:t xml:space="preserve">כפרויקט </w:t>
      </w:r>
      <w:bookmarkStart w:id="17862" w:name="_ETM_Q37_553240"/>
      <w:bookmarkEnd w:id="17862"/>
      <w:r>
        <w:rPr>
          <w:rtl/>
        </w:rPr>
        <w:t>שלו</w:t>
      </w:r>
      <w:r>
        <w:rPr>
          <w:rFonts w:hint="cs"/>
          <w:rtl/>
        </w:rPr>
        <w:t>,</w:t>
      </w:r>
      <w:r>
        <w:rPr>
          <w:rtl/>
        </w:rPr>
        <w:t xml:space="preserve"> </w:t>
      </w:r>
      <w:bookmarkStart w:id="17863" w:name="_ETM_Q37_553810"/>
      <w:bookmarkEnd w:id="17863"/>
      <w:r>
        <w:rPr>
          <w:rtl/>
        </w:rPr>
        <w:t xml:space="preserve">לסבסד </w:t>
      </w:r>
      <w:bookmarkStart w:id="17864" w:name="_ETM_Q37_554619"/>
      <w:bookmarkEnd w:id="17864"/>
      <w:r>
        <w:rPr>
          <w:rtl/>
        </w:rPr>
        <w:t xml:space="preserve">את </w:t>
      </w:r>
      <w:bookmarkStart w:id="17865" w:name="_ETM_Q37_554799"/>
      <w:bookmarkEnd w:id="17865"/>
      <w:r>
        <w:rPr>
          <w:rtl/>
        </w:rPr>
        <w:t xml:space="preserve">המחירים </w:t>
      </w:r>
      <w:bookmarkStart w:id="17866" w:name="_ETM_Q37_555310"/>
      <w:bookmarkEnd w:id="17866"/>
      <w:r>
        <w:rPr>
          <w:rtl/>
        </w:rPr>
        <w:t xml:space="preserve">האלה </w:t>
      </w:r>
      <w:bookmarkStart w:id="17867" w:name="_ETM_Q37_555639"/>
      <w:bookmarkEnd w:id="17867"/>
      <w:r>
        <w:rPr>
          <w:rtl/>
        </w:rPr>
        <w:t xml:space="preserve">של </w:t>
      </w:r>
      <w:bookmarkStart w:id="17868" w:name="_ETM_Q37_555880"/>
      <w:bookmarkEnd w:id="17868"/>
      <w:r>
        <w:rPr>
          <w:rtl/>
        </w:rPr>
        <w:t xml:space="preserve">תחליפי </w:t>
      </w:r>
      <w:bookmarkStart w:id="17869" w:name="_ETM_Q37_556539"/>
      <w:bookmarkEnd w:id="17869"/>
      <w:r>
        <w:rPr>
          <w:rtl/>
        </w:rPr>
        <w:t xml:space="preserve">חלב </w:t>
      </w:r>
      <w:bookmarkStart w:id="17870" w:name="_ETM_Q37_557109"/>
      <w:bookmarkEnd w:id="17870"/>
      <w:r>
        <w:rPr>
          <w:rtl/>
        </w:rPr>
        <w:t xml:space="preserve">להורים </w:t>
      </w:r>
      <w:bookmarkStart w:id="17871" w:name="_ETM_Q37_557469"/>
      <w:bookmarkEnd w:id="17871"/>
      <w:r>
        <w:rPr>
          <w:rtl/>
        </w:rPr>
        <w:t>צעירים</w:t>
      </w:r>
      <w:r>
        <w:rPr>
          <w:rFonts w:hint="cs"/>
          <w:rtl/>
        </w:rPr>
        <w:t>.</w:t>
      </w:r>
      <w:r>
        <w:rPr>
          <w:rtl/>
        </w:rPr>
        <w:t xml:space="preserve"> </w:t>
      </w:r>
      <w:bookmarkStart w:id="17872" w:name="_ETM_Q37_558099"/>
      <w:bookmarkEnd w:id="17872"/>
      <w:r>
        <w:rPr>
          <w:rtl/>
        </w:rPr>
        <w:t>מי</w:t>
      </w:r>
      <w:bookmarkStart w:id="17873" w:name="_ETM_Q37_558279"/>
      <w:bookmarkEnd w:id="17873"/>
      <w:r>
        <w:rPr>
          <w:rtl/>
        </w:rPr>
        <w:t>ש</w:t>
      </w:r>
      <w:r>
        <w:rPr>
          <w:rFonts w:hint="cs"/>
          <w:rtl/>
        </w:rPr>
        <w:t xml:space="preserve">הו </w:t>
      </w:r>
      <w:r>
        <w:rPr>
          <w:rtl/>
        </w:rPr>
        <w:t xml:space="preserve">צריך </w:t>
      </w:r>
      <w:bookmarkStart w:id="17874" w:name="_ETM_Q37_558579"/>
      <w:bookmarkEnd w:id="17874"/>
      <w:r>
        <w:rPr>
          <w:rtl/>
        </w:rPr>
        <w:t>להגיד</w:t>
      </w:r>
      <w:r>
        <w:rPr>
          <w:rFonts w:hint="cs"/>
          <w:rtl/>
        </w:rPr>
        <w:t>:</w:t>
      </w:r>
      <w:r>
        <w:rPr>
          <w:rtl/>
        </w:rPr>
        <w:t xml:space="preserve"> </w:t>
      </w:r>
      <w:bookmarkStart w:id="17875" w:name="_ETM_Q37_558939"/>
      <w:bookmarkEnd w:id="17875"/>
      <w:r>
        <w:rPr>
          <w:rtl/>
        </w:rPr>
        <w:t xml:space="preserve">זה </w:t>
      </w:r>
      <w:bookmarkStart w:id="17876" w:name="_ETM_Q37_559029"/>
      <w:bookmarkEnd w:id="17876"/>
      <w:r>
        <w:rPr>
          <w:rtl/>
        </w:rPr>
        <w:t xml:space="preserve">נושא </w:t>
      </w:r>
      <w:bookmarkStart w:id="17877" w:name="_ETM_Q37_559270"/>
      <w:bookmarkEnd w:id="17877"/>
      <w:r>
        <w:rPr>
          <w:rtl/>
        </w:rPr>
        <w:t xml:space="preserve">שחשוב </w:t>
      </w:r>
      <w:bookmarkStart w:id="17878" w:name="_ETM_Q37_559779"/>
      <w:bookmarkEnd w:id="17878"/>
      <w:r>
        <w:rPr>
          <w:rtl/>
        </w:rPr>
        <w:t>לי</w:t>
      </w:r>
      <w:r>
        <w:rPr>
          <w:rFonts w:hint="cs"/>
          <w:rtl/>
        </w:rPr>
        <w:t>,</w:t>
      </w:r>
      <w:r>
        <w:rPr>
          <w:rtl/>
        </w:rPr>
        <w:t xml:space="preserve"> </w:t>
      </w:r>
      <w:bookmarkStart w:id="17879" w:name="_ETM_Q37_560470"/>
      <w:bookmarkEnd w:id="17879"/>
      <w:r>
        <w:rPr>
          <w:rtl/>
        </w:rPr>
        <w:t xml:space="preserve">אני </w:t>
      </w:r>
      <w:bookmarkStart w:id="17880" w:name="_ETM_Q37_560710"/>
      <w:bookmarkEnd w:id="17880"/>
      <w:r>
        <w:rPr>
          <w:rtl/>
        </w:rPr>
        <w:t xml:space="preserve">הולך </w:t>
      </w:r>
      <w:bookmarkStart w:id="17881" w:name="_ETM_Q37_560950"/>
      <w:bookmarkEnd w:id="17881"/>
      <w:r>
        <w:rPr>
          <w:rtl/>
        </w:rPr>
        <w:t xml:space="preserve">לקחת </w:t>
      </w:r>
      <w:bookmarkStart w:id="17882" w:name="_ETM_Q37_561279"/>
      <w:bookmarkEnd w:id="17882"/>
      <w:r>
        <w:rPr>
          <w:rtl/>
        </w:rPr>
        <w:t xml:space="preserve">את </w:t>
      </w:r>
      <w:bookmarkStart w:id="17883" w:name="_ETM_Q37_561400"/>
      <w:bookmarkEnd w:id="17883"/>
      <w:r>
        <w:rPr>
          <w:rtl/>
        </w:rPr>
        <w:t xml:space="preserve">זה </w:t>
      </w:r>
      <w:bookmarkStart w:id="17884" w:name="_ETM_Q37_561520"/>
      <w:bookmarkEnd w:id="17884"/>
      <w:r>
        <w:rPr>
          <w:rFonts w:hint="cs"/>
          <w:rtl/>
        </w:rPr>
        <w:t>ע</w:t>
      </w:r>
      <w:r>
        <w:rPr>
          <w:rtl/>
        </w:rPr>
        <w:t>ל</w:t>
      </w:r>
      <w:r>
        <w:rPr>
          <w:rFonts w:hint="cs"/>
          <w:rtl/>
        </w:rPr>
        <w:t xml:space="preserve"> </w:t>
      </w:r>
      <w:r>
        <w:rPr>
          <w:rtl/>
        </w:rPr>
        <w:t>עצמי</w:t>
      </w:r>
      <w:r>
        <w:rPr>
          <w:rFonts w:hint="cs"/>
          <w:rtl/>
        </w:rPr>
        <w:t>,</w:t>
      </w:r>
      <w:r>
        <w:rPr>
          <w:rtl/>
        </w:rPr>
        <w:t xml:space="preserve"> </w:t>
      </w:r>
      <w:bookmarkStart w:id="17885" w:name="_ETM_Q37_561850"/>
      <w:bookmarkEnd w:id="17885"/>
      <w:r>
        <w:rPr>
          <w:rtl/>
        </w:rPr>
        <w:t xml:space="preserve">כי </w:t>
      </w:r>
      <w:bookmarkStart w:id="17886" w:name="_ETM_Q37_562029"/>
      <w:bookmarkEnd w:id="17886"/>
      <w:r>
        <w:rPr>
          <w:rFonts w:hint="cs"/>
          <w:rtl/>
        </w:rPr>
        <w:t>א</w:t>
      </w:r>
      <w:r>
        <w:rPr>
          <w:rtl/>
        </w:rPr>
        <w:t xml:space="preserve">ם </w:t>
      </w:r>
      <w:bookmarkStart w:id="17887" w:name="_ETM_Q37_562120"/>
      <w:bookmarkEnd w:id="17887"/>
      <w:r w:rsidR="00AE5C0B">
        <w:rPr>
          <w:rFonts w:hint="cs"/>
          <w:rtl/>
        </w:rPr>
        <w:t xml:space="preserve">הם </w:t>
      </w:r>
      <w:r>
        <w:rPr>
          <w:rtl/>
        </w:rPr>
        <w:t xml:space="preserve">לא </w:t>
      </w:r>
      <w:bookmarkStart w:id="17888" w:name="_ETM_Q37_562210"/>
      <w:bookmarkEnd w:id="17888"/>
      <w:r>
        <w:rPr>
          <w:rtl/>
        </w:rPr>
        <w:t>ייקח</w:t>
      </w:r>
      <w:r>
        <w:rPr>
          <w:rFonts w:hint="cs"/>
          <w:rtl/>
        </w:rPr>
        <w:t>ו</w:t>
      </w:r>
      <w:r>
        <w:rPr>
          <w:rtl/>
        </w:rPr>
        <w:t xml:space="preserve"> </w:t>
      </w:r>
      <w:bookmarkStart w:id="17889" w:name="_ETM_Q37_562480"/>
      <w:bookmarkEnd w:id="17889"/>
      <w:r>
        <w:rPr>
          <w:rtl/>
        </w:rPr>
        <w:t xml:space="preserve">את </w:t>
      </w:r>
      <w:bookmarkStart w:id="17890" w:name="_ETM_Q37_562540"/>
      <w:bookmarkEnd w:id="17890"/>
      <w:r>
        <w:rPr>
          <w:rtl/>
        </w:rPr>
        <w:t xml:space="preserve">זה </w:t>
      </w:r>
      <w:bookmarkStart w:id="17891" w:name="_ETM_Q37_562600"/>
      <w:bookmarkEnd w:id="17891"/>
      <w:r>
        <w:rPr>
          <w:rtl/>
        </w:rPr>
        <w:t xml:space="preserve">על </w:t>
      </w:r>
      <w:bookmarkStart w:id="17892" w:name="_ETM_Q37_562690"/>
      <w:bookmarkEnd w:id="17892"/>
      <w:r>
        <w:rPr>
          <w:rtl/>
        </w:rPr>
        <w:t>עצמ</w:t>
      </w:r>
      <w:r>
        <w:rPr>
          <w:rFonts w:hint="cs"/>
          <w:rtl/>
        </w:rPr>
        <w:t>ם</w:t>
      </w:r>
      <w:r>
        <w:rPr>
          <w:rtl/>
        </w:rPr>
        <w:t xml:space="preserve"> </w:t>
      </w:r>
      <w:bookmarkStart w:id="17893" w:name="_ETM_Q37_562990"/>
      <w:bookmarkEnd w:id="17893"/>
      <w:r>
        <w:rPr>
          <w:rtl/>
        </w:rPr>
        <w:t xml:space="preserve">אז </w:t>
      </w:r>
      <w:bookmarkStart w:id="17894" w:name="_ETM_Q37_563110"/>
      <w:bookmarkEnd w:id="17894"/>
      <w:r>
        <w:rPr>
          <w:rtl/>
        </w:rPr>
        <w:t xml:space="preserve">אנחנו </w:t>
      </w:r>
      <w:bookmarkStart w:id="17895" w:name="_ETM_Q37_563470"/>
      <w:bookmarkEnd w:id="17895"/>
      <w:r>
        <w:rPr>
          <w:rtl/>
        </w:rPr>
        <w:t xml:space="preserve">נעמוד </w:t>
      </w:r>
      <w:bookmarkStart w:id="17896" w:name="_ETM_Q37_563830"/>
      <w:bookmarkEnd w:id="17896"/>
      <w:r>
        <w:rPr>
          <w:rtl/>
        </w:rPr>
        <w:t>פה</w:t>
      </w:r>
      <w:r>
        <w:rPr>
          <w:rFonts w:hint="cs"/>
          <w:rtl/>
        </w:rPr>
        <w:t>,</w:t>
      </w:r>
      <w:r>
        <w:rPr>
          <w:rtl/>
        </w:rPr>
        <w:t xml:space="preserve"> </w:t>
      </w:r>
      <w:bookmarkStart w:id="17897" w:name="_ETM_Q37_564370"/>
      <w:bookmarkEnd w:id="17897"/>
      <w:r>
        <w:rPr>
          <w:rtl/>
        </w:rPr>
        <w:t xml:space="preserve">נמשיך </w:t>
      </w:r>
      <w:bookmarkStart w:id="17898" w:name="_ETM_Q37_564700"/>
      <w:bookmarkEnd w:id="17898"/>
      <w:r>
        <w:rPr>
          <w:rtl/>
        </w:rPr>
        <w:t xml:space="preserve">לדבר </w:t>
      </w:r>
      <w:bookmarkStart w:id="17899" w:name="_ETM_Q37_565089"/>
      <w:bookmarkEnd w:id="17899"/>
      <w:r>
        <w:rPr>
          <w:rtl/>
        </w:rPr>
        <w:t xml:space="preserve">על </w:t>
      </w:r>
      <w:bookmarkStart w:id="17900" w:name="_ETM_Q37_565180"/>
      <w:bookmarkEnd w:id="17900"/>
      <w:r>
        <w:rPr>
          <w:rtl/>
        </w:rPr>
        <w:t>זה</w:t>
      </w:r>
      <w:r>
        <w:rPr>
          <w:rFonts w:hint="cs"/>
          <w:rtl/>
        </w:rPr>
        <w:t>,</w:t>
      </w:r>
      <w:r>
        <w:rPr>
          <w:rtl/>
        </w:rPr>
        <w:t xml:space="preserve"> </w:t>
      </w:r>
      <w:bookmarkStart w:id="17901" w:name="_ETM_Q37_565300"/>
      <w:bookmarkEnd w:id="17901"/>
      <w:r>
        <w:rPr>
          <w:rtl/>
        </w:rPr>
        <w:t xml:space="preserve">ולא </w:t>
      </w:r>
      <w:bookmarkStart w:id="17902" w:name="_ETM_Q37_565450"/>
      <w:bookmarkEnd w:id="17902"/>
      <w:r>
        <w:rPr>
          <w:rtl/>
        </w:rPr>
        <w:t xml:space="preserve">יקרה </w:t>
      </w:r>
      <w:bookmarkStart w:id="17903" w:name="_ETM_Q37_565690"/>
      <w:bookmarkEnd w:id="17903"/>
      <w:r>
        <w:rPr>
          <w:rtl/>
        </w:rPr>
        <w:t xml:space="preserve">עם </w:t>
      </w:r>
      <w:bookmarkStart w:id="17904" w:name="_ETM_Q37_565779"/>
      <w:bookmarkEnd w:id="17904"/>
      <w:r>
        <w:rPr>
          <w:rtl/>
        </w:rPr>
        <w:t xml:space="preserve">זה </w:t>
      </w:r>
      <w:bookmarkStart w:id="17905" w:name="_ETM_Q37_565870"/>
      <w:bookmarkEnd w:id="17905"/>
      <w:r>
        <w:rPr>
          <w:rtl/>
        </w:rPr>
        <w:t>כלום</w:t>
      </w:r>
      <w:r>
        <w:rPr>
          <w:rFonts w:hint="cs"/>
          <w:rtl/>
        </w:rPr>
        <w:t xml:space="preserve">. </w:t>
      </w:r>
      <w:bookmarkStart w:id="17906" w:name="_ETM_Q37_565328"/>
      <w:bookmarkStart w:id="17907" w:name="_ETM_Q37_565433"/>
      <w:bookmarkStart w:id="17908" w:name="_ETM_Q37_565458"/>
      <w:bookmarkStart w:id="17909" w:name="_ETM_Q37_565541"/>
      <w:bookmarkStart w:id="17910" w:name="_ETM_Q37_566400"/>
      <w:bookmarkEnd w:id="17906"/>
      <w:bookmarkEnd w:id="17907"/>
      <w:bookmarkEnd w:id="17908"/>
      <w:bookmarkEnd w:id="17909"/>
      <w:bookmarkEnd w:id="17910"/>
      <w:r>
        <w:rPr>
          <w:rtl/>
        </w:rPr>
        <w:t xml:space="preserve">אז </w:t>
      </w:r>
      <w:bookmarkStart w:id="17911" w:name="_ETM_Q37_566610"/>
      <w:bookmarkEnd w:id="17911"/>
      <w:r>
        <w:rPr>
          <w:rtl/>
        </w:rPr>
        <w:t xml:space="preserve">אני </w:t>
      </w:r>
      <w:bookmarkStart w:id="17912" w:name="_ETM_Q37_566790"/>
      <w:bookmarkEnd w:id="17912"/>
      <w:r>
        <w:rPr>
          <w:rtl/>
        </w:rPr>
        <w:t xml:space="preserve">באמת </w:t>
      </w:r>
      <w:bookmarkStart w:id="17913" w:name="_ETM_Q37_567300"/>
      <w:bookmarkEnd w:id="17913"/>
      <w:r>
        <w:rPr>
          <w:rtl/>
        </w:rPr>
        <w:t xml:space="preserve">מפציר </w:t>
      </w:r>
      <w:bookmarkStart w:id="17914" w:name="_ETM_Q37_567810"/>
      <w:bookmarkEnd w:id="17914"/>
      <w:r>
        <w:rPr>
          <w:rtl/>
        </w:rPr>
        <w:t>ב</w:t>
      </w:r>
      <w:r>
        <w:rPr>
          <w:rFonts w:hint="cs"/>
          <w:rtl/>
        </w:rPr>
        <w:t xml:space="preserve">כם </w:t>
      </w:r>
      <w:bookmarkStart w:id="17915" w:name="_ETM_Q37_566315"/>
      <w:bookmarkEnd w:id="17915"/>
      <w:r>
        <w:rPr>
          <w:rFonts w:hint="eastAsia"/>
          <w:rtl/>
        </w:rPr>
        <w:t>–</w:t>
      </w:r>
      <w:r>
        <w:rPr>
          <w:rtl/>
        </w:rPr>
        <w:t xml:space="preserve"> </w:t>
      </w:r>
      <w:bookmarkStart w:id="17916" w:name="_ETM_Q37_567990"/>
      <w:bookmarkStart w:id="17917" w:name="_ETM_Q37_568110"/>
      <w:bookmarkEnd w:id="17916"/>
      <w:bookmarkEnd w:id="17917"/>
      <w:r>
        <w:rPr>
          <w:rtl/>
        </w:rPr>
        <w:t xml:space="preserve">אני </w:t>
      </w:r>
      <w:bookmarkStart w:id="17918" w:name="_ETM_Q37_568200"/>
      <w:bookmarkEnd w:id="17918"/>
      <w:r>
        <w:rPr>
          <w:rtl/>
        </w:rPr>
        <w:t xml:space="preserve">יודע </w:t>
      </w:r>
      <w:bookmarkStart w:id="17919" w:name="_ETM_Q37_568350"/>
      <w:bookmarkEnd w:id="17919"/>
      <w:r>
        <w:rPr>
          <w:rtl/>
        </w:rPr>
        <w:t xml:space="preserve">שנגמר </w:t>
      </w:r>
      <w:bookmarkStart w:id="17920" w:name="_ETM_Q37_568710"/>
      <w:bookmarkEnd w:id="17920"/>
      <w:r>
        <w:rPr>
          <w:rtl/>
        </w:rPr>
        <w:t>הזמן</w:t>
      </w:r>
      <w:r>
        <w:rPr>
          <w:rFonts w:hint="cs"/>
          <w:rtl/>
        </w:rPr>
        <w:t>,</w:t>
      </w:r>
      <w:r>
        <w:rPr>
          <w:rtl/>
        </w:rPr>
        <w:t xml:space="preserve"> </w:t>
      </w:r>
      <w:bookmarkStart w:id="17921" w:name="_ETM_Q37_568950"/>
      <w:bookmarkEnd w:id="17921"/>
      <w:r>
        <w:rPr>
          <w:rtl/>
        </w:rPr>
        <w:t>סיימתי</w:t>
      </w:r>
      <w:r w:rsidR="00AE5C0B">
        <w:rPr>
          <w:rFonts w:hint="cs"/>
          <w:rtl/>
        </w:rPr>
        <w:t>.</w:t>
      </w:r>
    </w:p>
    <w:p w:rsidR="00C7504F" w:rsidRDefault="00C7504F" w:rsidP="00782919">
      <w:pPr>
        <w:rPr>
          <w:rtl/>
        </w:rPr>
      </w:pPr>
    </w:p>
    <w:p w:rsidR="00C7504F" w:rsidRDefault="00C7504F" w:rsidP="00782919">
      <w:pPr>
        <w:pStyle w:val="af6"/>
        <w:keepNext/>
        <w:rPr>
          <w:rtl/>
        </w:rPr>
      </w:pPr>
      <w:bookmarkStart w:id="17922" w:name="ET_yor_6490_19"/>
      <w:r w:rsidRPr="00F5228B">
        <w:rPr>
          <w:rStyle w:val="TagStyle"/>
          <w:rtl/>
        </w:rPr>
        <w:t xml:space="preserve"> &lt;&lt; יור &gt;&gt; </w:t>
      </w:r>
      <w:r>
        <w:rPr>
          <w:rtl/>
        </w:rPr>
        <w:t>היו"ר ניסים ואטורי:</w:t>
      </w:r>
      <w:r w:rsidRPr="00F5228B">
        <w:rPr>
          <w:rStyle w:val="TagStyle"/>
          <w:rtl/>
        </w:rPr>
        <w:t xml:space="preserve"> &lt;&lt; יור &gt;&gt;</w:t>
      </w:r>
      <w:r>
        <w:rPr>
          <w:rtl/>
        </w:rPr>
        <w:t xml:space="preserve"> </w:t>
      </w:r>
      <w:bookmarkEnd w:id="17922"/>
    </w:p>
    <w:p w:rsidR="00C7504F" w:rsidRDefault="00C7504F" w:rsidP="00171942">
      <w:pPr>
        <w:rPr>
          <w:rtl/>
        </w:rPr>
      </w:pPr>
    </w:p>
    <w:p w:rsidR="00C7504F" w:rsidRDefault="00C7504F" w:rsidP="00782919">
      <w:pPr>
        <w:rPr>
          <w:rtl/>
        </w:rPr>
      </w:pPr>
      <w:r>
        <w:rPr>
          <w:rFonts w:hint="cs"/>
          <w:rtl/>
        </w:rPr>
        <w:t>רציתי להגיד לך תודה רבה.</w:t>
      </w:r>
      <w:bookmarkStart w:id="17923" w:name="_ETM_Q37_568316"/>
      <w:bookmarkEnd w:id="17923"/>
    </w:p>
    <w:p w:rsidR="00C7504F" w:rsidRDefault="00C7504F" w:rsidP="00782919">
      <w:pPr>
        <w:rPr>
          <w:rtl/>
        </w:rPr>
      </w:pPr>
      <w:bookmarkStart w:id="17924" w:name="_ETM_Q37_568412"/>
      <w:bookmarkEnd w:id="17924"/>
    </w:p>
    <w:p w:rsidR="00C7504F" w:rsidRDefault="00C7504F" w:rsidP="00782919">
      <w:pPr>
        <w:pStyle w:val="-"/>
        <w:keepNext/>
        <w:rPr>
          <w:rtl/>
        </w:rPr>
      </w:pPr>
      <w:bookmarkStart w:id="17925" w:name="ET_speakercontinue_6151_20"/>
      <w:r w:rsidRPr="00F5228B">
        <w:rPr>
          <w:rStyle w:val="TagStyle"/>
          <w:rtl/>
        </w:rPr>
        <w:t xml:space="preserve"> &lt;&lt; דובר_המשך &gt;&gt; </w:t>
      </w:r>
      <w:r>
        <w:rPr>
          <w:rtl/>
        </w:rPr>
        <w:t>רון כץ (יש עתיד):</w:t>
      </w:r>
      <w:r w:rsidRPr="00F5228B">
        <w:rPr>
          <w:rStyle w:val="TagStyle"/>
          <w:rtl/>
        </w:rPr>
        <w:t xml:space="preserve"> &lt;&lt; דובר_המשך &gt;&gt;</w:t>
      </w:r>
      <w:r>
        <w:rPr>
          <w:rtl/>
        </w:rPr>
        <w:t xml:space="preserve"> </w:t>
      </w:r>
      <w:bookmarkEnd w:id="17925"/>
    </w:p>
    <w:p w:rsidR="00C7504F" w:rsidRDefault="00C7504F" w:rsidP="00171942">
      <w:pPr>
        <w:rPr>
          <w:rtl/>
        </w:rPr>
      </w:pPr>
    </w:p>
    <w:p w:rsidR="00C7504F" w:rsidRDefault="00AE5C0B" w:rsidP="00782919">
      <w:pPr>
        <w:rPr>
          <w:rtl/>
        </w:rPr>
      </w:pPr>
      <w:bookmarkStart w:id="17926" w:name="_ETM_Q37_569266"/>
      <w:bookmarkStart w:id="17927" w:name="_ETM_Q37_569095"/>
      <w:bookmarkEnd w:id="17926"/>
      <w:bookmarkEnd w:id="17927"/>
      <w:r>
        <w:rPr>
          <w:rFonts w:hint="cs"/>
          <w:rtl/>
        </w:rPr>
        <w:t xml:space="preserve">אני </w:t>
      </w:r>
      <w:r w:rsidR="00C7504F">
        <w:rPr>
          <w:rtl/>
        </w:rPr>
        <w:t xml:space="preserve">מפציר </w:t>
      </w:r>
      <w:bookmarkStart w:id="17928" w:name="_ETM_Q37_570120"/>
      <w:bookmarkEnd w:id="17928"/>
      <w:r w:rsidR="00C7504F">
        <w:rPr>
          <w:rtl/>
        </w:rPr>
        <w:t>בכם</w:t>
      </w:r>
      <w:r w:rsidR="00C7504F">
        <w:rPr>
          <w:rFonts w:hint="cs"/>
          <w:rtl/>
        </w:rPr>
        <w:t xml:space="preserve">, </w:t>
      </w:r>
      <w:bookmarkStart w:id="17929" w:name="_ETM_Q37_570690"/>
      <w:bookmarkStart w:id="17930" w:name="_ETM_Q37_571140"/>
      <w:bookmarkStart w:id="17931" w:name="_ETM_Q37_571410"/>
      <w:bookmarkStart w:id="17932" w:name="_ETM_Q37_571500"/>
      <w:bookmarkStart w:id="17933" w:name="_ETM_Q37_572350"/>
      <w:bookmarkEnd w:id="17929"/>
      <w:bookmarkEnd w:id="17930"/>
      <w:bookmarkEnd w:id="17931"/>
      <w:bookmarkEnd w:id="17932"/>
      <w:bookmarkEnd w:id="17933"/>
      <w:r w:rsidR="00C7504F">
        <w:rPr>
          <w:rtl/>
        </w:rPr>
        <w:t xml:space="preserve">קחו </w:t>
      </w:r>
      <w:bookmarkStart w:id="17934" w:name="_ETM_Q37_572589"/>
      <w:bookmarkEnd w:id="17934"/>
      <w:r w:rsidR="00C7504F">
        <w:rPr>
          <w:rtl/>
        </w:rPr>
        <w:t xml:space="preserve">את </w:t>
      </w:r>
      <w:bookmarkStart w:id="17935" w:name="_ETM_Q37_572680"/>
      <w:bookmarkEnd w:id="17935"/>
      <w:r w:rsidR="00C7504F">
        <w:rPr>
          <w:rtl/>
        </w:rPr>
        <w:t xml:space="preserve">זה </w:t>
      </w:r>
      <w:bookmarkStart w:id="17936" w:name="_ETM_Q37_572860"/>
      <w:bookmarkEnd w:id="17936"/>
      <w:r w:rsidR="00C7504F">
        <w:rPr>
          <w:rtl/>
        </w:rPr>
        <w:t xml:space="preserve">כפרויקט </w:t>
      </w:r>
      <w:bookmarkStart w:id="17937" w:name="_ETM_Q37_573550"/>
      <w:bookmarkEnd w:id="17937"/>
      <w:r w:rsidR="00C7504F">
        <w:rPr>
          <w:rtl/>
        </w:rPr>
        <w:t xml:space="preserve">אישי </w:t>
      </w:r>
      <w:bookmarkStart w:id="17938" w:name="_ETM_Q37_573880"/>
      <w:bookmarkEnd w:id="17938"/>
      <w:r w:rsidR="00C7504F">
        <w:rPr>
          <w:rtl/>
        </w:rPr>
        <w:t>שלכם</w:t>
      </w:r>
      <w:r w:rsidR="00C7504F">
        <w:rPr>
          <w:rFonts w:hint="cs"/>
          <w:rtl/>
        </w:rPr>
        <w:t>.</w:t>
      </w:r>
      <w:r w:rsidR="00C7504F">
        <w:rPr>
          <w:rtl/>
        </w:rPr>
        <w:t xml:space="preserve"> </w:t>
      </w:r>
      <w:bookmarkStart w:id="17939" w:name="_ETM_Q37_574870"/>
      <w:bookmarkEnd w:id="17939"/>
      <w:r w:rsidR="00C7504F">
        <w:rPr>
          <w:rtl/>
        </w:rPr>
        <w:t xml:space="preserve">אל </w:t>
      </w:r>
      <w:bookmarkStart w:id="17940" w:name="_ETM_Q37_575080"/>
      <w:bookmarkEnd w:id="17940"/>
      <w:r w:rsidR="00C7504F">
        <w:rPr>
          <w:rtl/>
        </w:rPr>
        <w:t xml:space="preserve">תיתנו </w:t>
      </w:r>
      <w:bookmarkStart w:id="17941" w:name="_ETM_Q37_575890"/>
      <w:bookmarkEnd w:id="17941"/>
      <w:r w:rsidR="00C7504F">
        <w:rPr>
          <w:rtl/>
        </w:rPr>
        <w:t xml:space="preserve">להורים </w:t>
      </w:r>
      <w:bookmarkStart w:id="17942" w:name="_ETM_Q37_576339"/>
      <w:bookmarkEnd w:id="17942"/>
      <w:r w:rsidR="00C7504F">
        <w:rPr>
          <w:rtl/>
        </w:rPr>
        <w:t xml:space="preserve">צעירים </w:t>
      </w:r>
      <w:bookmarkStart w:id="17943" w:name="_ETM_Q37_576850"/>
      <w:bookmarkEnd w:id="17943"/>
      <w:r w:rsidR="00C7504F">
        <w:rPr>
          <w:rtl/>
        </w:rPr>
        <w:t xml:space="preserve">להיות </w:t>
      </w:r>
      <w:bookmarkStart w:id="17944" w:name="_ETM_Q37_577120"/>
      <w:bookmarkEnd w:id="17944"/>
      <w:r w:rsidR="00C7504F">
        <w:rPr>
          <w:rtl/>
        </w:rPr>
        <w:t xml:space="preserve">גנבים </w:t>
      </w:r>
      <w:bookmarkStart w:id="17945" w:name="_ETM_Q37_577600"/>
      <w:bookmarkEnd w:id="17945"/>
      <w:r w:rsidR="00C7504F">
        <w:rPr>
          <w:rtl/>
        </w:rPr>
        <w:t>בסו</w:t>
      </w:r>
      <w:r w:rsidR="00C7504F">
        <w:rPr>
          <w:rFonts w:hint="cs"/>
          <w:rtl/>
        </w:rPr>
        <w:t>פר.</w:t>
      </w:r>
    </w:p>
    <w:p w:rsidR="00C7504F" w:rsidRDefault="00C7504F" w:rsidP="00782919">
      <w:pPr>
        <w:rPr>
          <w:rtl/>
        </w:rPr>
      </w:pPr>
      <w:bookmarkStart w:id="17946" w:name="_ETM_Q37_577346"/>
      <w:bookmarkStart w:id="17947" w:name="_ETM_Q37_577446"/>
      <w:bookmarkEnd w:id="17946"/>
      <w:bookmarkEnd w:id="17947"/>
    </w:p>
    <w:p w:rsidR="00C7504F" w:rsidRDefault="00C7504F" w:rsidP="00782919">
      <w:pPr>
        <w:pStyle w:val="af6"/>
        <w:keepNext/>
        <w:rPr>
          <w:rtl/>
        </w:rPr>
      </w:pPr>
      <w:r w:rsidRPr="00F5228B">
        <w:rPr>
          <w:rStyle w:val="TagStyle"/>
          <w:rtl/>
        </w:rPr>
        <w:t xml:space="preserve"> &lt;&lt; יור &gt;&gt; </w:t>
      </w:r>
      <w:r>
        <w:rPr>
          <w:rtl/>
        </w:rPr>
        <w:t>היו"ר ניסים ואטורי:</w:t>
      </w:r>
      <w:r w:rsidRPr="00F5228B">
        <w:rPr>
          <w:rStyle w:val="TagStyle"/>
          <w:rtl/>
        </w:rPr>
        <w:t xml:space="preserve"> &lt;&lt; יור &gt;&gt;</w:t>
      </w:r>
      <w:r>
        <w:rPr>
          <w:rtl/>
        </w:rPr>
        <w:t xml:space="preserve"> </w:t>
      </w:r>
    </w:p>
    <w:p w:rsidR="00C7504F" w:rsidRDefault="00C7504F" w:rsidP="00171942">
      <w:pPr>
        <w:rPr>
          <w:rtl/>
        </w:rPr>
      </w:pPr>
    </w:p>
    <w:p w:rsidR="00C7504F" w:rsidRDefault="00C7504F" w:rsidP="00782919">
      <w:pPr>
        <w:rPr>
          <w:rtl/>
        </w:rPr>
      </w:pPr>
      <w:bookmarkStart w:id="17948" w:name="_ETM_Q37_579662"/>
      <w:bookmarkStart w:id="17949" w:name="_ETM_Q37_577538"/>
      <w:bookmarkStart w:id="17950" w:name="_ETM_Q37_577608"/>
      <w:bookmarkStart w:id="17951" w:name="_ETM_Q37_578890"/>
      <w:bookmarkEnd w:id="17948"/>
      <w:bookmarkEnd w:id="17949"/>
      <w:bookmarkEnd w:id="17950"/>
      <w:bookmarkEnd w:id="17951"/>
      <w:r>
        <w:rPr>
          <w:rtl/>
        </w:rPr>
        <w:t xml:space="preserve">חבר </w:t>
      </w:r>
      <w:bookmarkStart w:id="17952" w:name="_ETM_Q37_579159"/>
      <w:bookmarkEnd w:id="17952"/>
      <w:r>
        <w:rPr>
          <w:rtl/>
        </w:rPr>
        <w:t xml:space="preserve">הכנסת </w:t>
      </w:r>
      <w:bookmarkStart w:id="17953" w:name="_ETM_Q37_579400"/>
      <w:bookmarkEnd w:id="17953"/>
      <w:r>
        <w:rPr>
          <w:rtl/>
        </w:rPr>
        <w:t xml:space="preserve">יונתן </w:t>
      </w:r>
      <w:bookmarkStart w:id="17954" w:name="_ETM_Q37_579729"/>
      <w:bookmarkEnd w:id="17954"/>
      <w:r>
        <w:rPr>
          <w:rtl/>
        </w:rPr>
        <w:t>מ</w:t>
      </w:r>
      <w:r>
        <w:rPr>
          <w:rFonts w:hint="cs"/>
          <w:rtl/>
        </w:rPr>
        <w:t xml:space="preserve">ישרקי </w:t>
      </w:r>
      <w:r>
        <w:rPr>
          <w:rFonts w:hint="eastAsia"/>
          <w:rtl/>
        </w:rPr>
        <w:t>–</w:t>
      </w:r>
      <w:r>
        <w:rPr>
          <w:rFonts w:hint="cs"/>
          <w:rtl/>
        </w:rPr>
        <w:t xml:space="preserve"> </w:t>
      </w:r>
      <w:bookmarkStart w:id="17955" w:name="_ETM_Q37_580029"/>
      <w:bookmarkStart w:id="17956" w:name="_ETM_Q37_580150"/>
      <w:bookmarkEnd w:id="17955"/>
      <w:bookmarkEnd w:id="17956"/>
      <w:r>
        <w:rPr>
          <w:rtl/>
        </w:rPr>
        <w:t xml:space="preserve">אינו </w:t>
      </w:r>
      <w:bookmarkStart w:id="17957" w:name="_ETM_Q37_580270"/>
      <w:bookmarkEnd w:id="17957"/>
      <w:r>
        <w:rPr>
          <w:rtl/>
        </w:rPr>
        <w:t>נוכח</w:t>
      </w:r>
      <w:r>
        <w:rPr>
          <w:rFonts w:hint="cs"/>
          <w:rtl/>
        </w:rPr>
        <w:t>.</w:t>
      </w:r>
      <w:r>
        <w:rPr>
          <w:rtl/>
        </w:rPr>
        <w:t xml:space="preserve"> </w:t>
      </w:r>
      <w:bookmarkStart w:id="17958" w:name="_ETM_Q37_581200"/>
      <w:bookmarkEnd w:id="17958"/>
      <w:r>
        <w:rPr>
          <w:rtl/>
        </w:rPr>
        <w:t xml:space="preserve">חבר </w:t>
      </w:r>
      <w:bookmarkStart w:id="17959" w:name="_ETM_Q37_581470"/>
      <w:bookmarkEnd w:id="17959"/>
      <w:r>
        <w:rPr>
          <w:rtl/>
        </w:rPr>
        <w:t xml:space="preserve">הכנסת </w:t>
      </w:r>
      <w:bookmarkStart w:id="17960" w:name="_ETM_Q37_581680"/>
      <w:bookmarkEnd w:id="17960"/>
      <w:r>
        <w:rPr>
          <w:rtl/>
        </w:rPr>
        <w:t>י</w:t>
      </w:r>
      <w:r>
        <w:rPr>
          <w:rFonts w:hint="cs"/>
          <w:rtl/>
        </w:rPr>
        <w:t>א</w:t>
      </w:r>
      <w:r>
        <w:rPr>
          <w:rtl/>
        </w:rPr>
        <w:t xml:space="preserve">סר </w:t>
      </w:r>
      <w:bookmarkStart w:id="17961" w:name="_ETM_Q37_581890"/>
      <w:bookmarkEnd w:id="17961"/>
      <w:r>
        <w:rPr>
          <w:rtl/>
        </w:rPr>
        <w:t>חוג'יראת</w:t>
      </w:r>
      <w:r>
        <w:rPr>
          <w:rFonts w:hint="cs"/>
          <w:rtl/>
        </w:rPr>
        <w:t>,</w:t>
      </w:r>
      <w:r>
        <w:rPr>
          <w:rtl/>
        </w:rPr>
        <w:t xml:space="preserve"> </w:t>
      </w:r>
      <w:bookmarkStart w:id="17962" w:name="_ETM_Q37_582279"/>
      <w:bookmarkEnd w:id="17962"/>
      <w:r>
        <w:rPr>
          <w:rtl/>
        </w:rPr>
        <w:t>בבקשה</w:t>
      </w:r>
      <w:r>
        <w:rPr>
          <w:rFonts w:hint="cs"/>
          <w:rtl/>
        </w:rPr>
        <w:t>.</w:t>
      </w:r>
      <w:bookmarkStart w:id="17963" w:name="_ETM_Q37_585764"/>
      <w:bookmarkEnd w:id="17963"/>
    </w:p>
    <w:p w:rsidR="00C7504F" w:rsidRDefault="00C7504F" w:rsidP="00782919">
      <w:pPr>
        <w:rPr>
          <w:rtl/>
        </w:rPr>
      </w:pPr>
      <w:bookmarkStart w:id="17964" w:name="_ETM_Q37_585786"/>
      <w:bookmarkStart w:id="17965" w:name="_ETM_Q37_585900"/>
      <w:bookmarkEnd w:id="17964"/>
      <w:bookmarkEnd w:id="17965"/>
    </w:p>
    <w:p w:rsidR="00C7504F" w:rsidRDefault="00C7504F" w:rsidP="00782919">
      <w:pPr>
        <w:pStyle w:val="af5"/>
        <w:keepNext/>
        <w:rPr>
          <w:rtl/>
        </w:rPr>
      </w:pPr>
      <w:bookmarkStart w:id="17966" w:name="ET_interruption_6430_23"/>
      <w:r w:rsidRPr="00865C38">
        <w:rPr>
          <w:rStyle w:val="TagStyle"/>
          <w:rtl/>
        </w:rPr>
        <w:t xml:space="preserve"> &lt;&lt; קריאה &gt;&gt; </w:t>
      </w:r>
      <w:r>
        <w:rPr>
          <w:rtl/>
        </w:rPr>
        <w:t>שר הבינוי והשיכון יצחק גולדקנופ:</w:t>
      </w:r>
      <w:r w:rsidRPr="00865C38">
        <w:rPr>
          <w:rStyle w:val="TagStyle"/>
          <w:rtl/>
        </w:rPr>
        <w:t xml:space="preserve"> &lt;&lt; קריאה &gt;&gt;</w:t>
      </w:r>
      <w:r>
        <w:rPr>
          <w:rtl/>
        </w:rPr>
        <w:t xml:space="preserve"> </w:t>
      </w:r>
      <w:bookmarkEnd w:id="17966"/>
    </w:p>
    <w:p w:rsidR="00C7504F" w:rsidRDefault="00C7504F" w:rsidP="00171942">
      <w:pPr>
        <w:rPr>
          <w:rtl/>
        </w:rPr>
      </w:pPr>
    </w:p>
    <w:p w:rsidR="00C7504F" w:rsidRDefault="00171942" w:rsidP="00782919">
      <w:pPr>
        <w:rPr>
          <w:rtl/>
        </w:rPr>
      </w:pPr>
      <w:bookmarkStart w:id="17967" w:name="_ETM_Q37_589466"/>
      <w:bookmarkEnd w:id="17967"/>
      <w:r>
        <w:rPr>
          <w:rFonts w:hint="cs"/>
          <w:rtl/>
        </w:rPr>
        <w:t>– – –</w:t>
      </w:r>
    </w:p>
    <w:p w:rsidR="00C7504F" w:rsidRDefault="00C7504F" w:rsidP="00782919">
      <w:pPr>
        <w:rPr>
          <w:rtl/>
        </w:rPr>
      </w:pPr>
      <w:bookmarkStart w:id="17968" w:name="_ETM_Q37_591321"/>
      <w:bookmarkStart w:id="17969" w:name="_ETM_Q37_591418"/>
      <w:bookmarkEnd w:id="17968"/>
      <w:bookmarkEnd w:id="17969"/>
    </w:p>
    <w:p w:rsidR="00C7504F" w:rsidRDefault="00C7504F" w:rsidP="00782919">
      <w:pPr>
        <w:pStyle w:val="af5"/>
        <w:keepNext/>
        <w:rPr>
          <w:rtl/>
        </w:rPr>
      </w:pPr>
      <w:bookmarkStart w:id="17970" w:name="ET_interruption_6151_24"/>
      <w:r w:rsidRPr="00865C38">
        <w:rPr>
          <w:rStyle w:val="TagStyle"/>
          <w:rtl/>
        </w:rPr>
        <w:t xml:space="preserve"> &lt;&lt; קריאה &gt;&gt; </w:t>
      </w:r>
      <w:r>
        <w:rPr>
          <w:rtl/>
        </w:rPr>
        <w:t>רון כץ (יש עתיד):</w:t>
      </w:r>
      <w:r w:rsidRPr="00865C38">
        <w:rPr>
          <w:rStyle w:val="TagStyle"/>
          <w:rtl/>
        </w:rPr>
        <w:t xml:space="preserve"> &lt;&lt; קריאה &gt;&gt;</w:t>
      </w:r>
      <w:r>
        <w:rPr>
          <w:rtl/>
        </w:rPr>
        <w:t xml:space="preserve"> </w:t>
      </w:r>
      <w:bookmarkEnd w:id="17970"/>
    </w:p>
    <w:p w:rsidR="00C7504F" w:rsidRDefault="00C7504F" w:rsidP="00171942">
      <w:pPr>
        <w:rPr>
          <w:rtl/>
        </w:rPr>
      </w:pPr>
    </w:p>
    <w:p w:rsidR="00C7504F" w:rsidRDefault="00C7504F" w:rsidP="00782919">
      <w:pPr>
        <w:rPr>
          <w:rtl/>
        </w:rPr>
      </w:pPr>
      <w:bookmarkStart w:id="17971" w:name="_ETM_Q37_594676"/>
      <w:bookmarkEnd w:id="17971"/>
      <w:r>
        <w:rPr>
          <w:rFonts w:hint="cs"/>
          <w:rtl/>
        </w:rPr>
        <w:t xml:space="preserve">אבל אין מספיק. אני אומר </w:t>
      </w:r>
      <w:bookmarkStart w:id="17972" w:name="_ETM_Q37_593397"/>
      <w:bookmarkEnd w:id="17972"/>
      <w:r>
        <w:rPr>
          <w:rFonts w:hint="cs"/>
          <w:rtl/>
        </w:rPr>
        <w:t xml:space="preserve">לך. לאחותי יש ארגון כזה שעוסק בכספים, היא </w:t>
      </w:r>
      <w:bookmarkStart w:id="17973" w:name="_ETM_Q37_596152"/>
      <w:bookmarkEnd w:id="17973"/>
      <w:r>
        <w:rPr>
          <w:rFonts w:hint="cs"/>
          <w:rtl/>
        </w:rPr>
        <w:t xml:space="preserve">קצינה בצה"ל </w:t>
      </w:r>
      <w:r w:rsidR="00171942">
        <w:rPr>
          <w:rFonts w:hint="cs"/>
          <w:rtl/>
        </w:rPr>
        <w:t>– – –</w:t>
      </w:r>
      <w:r>
        <w:rPr>
          <w:rFonts w:hint="cs"/>
          <w:rtl/>
        </w:rPr>
        <w:t xml:space="preserve"> היא לא עומדת בביקוש,</w:t>
      </w:r>
      <w:bookmarkStart w:id="17974" w:name="_ETM_Q37_600464"/>
      <w:bookmarkEnd w:id="17974"/>
      <w:r>
        <w:rPr>
          <w:rFonts w:hint="cs"/>
          <w:rtl/>
        </w:rPr>
        <w:t xml:space="preserve"> ויש ברוך השם </w:t>
      </w:r>
      <w:r w:rsidR="00171942">
        <w:rPr>
          <w:rFonts w:hint="cs"/>
          <w:rtl/>
        </w:rPr>
        <w:t>– – –</w:t>
      </w:r>
    </w:p>
    <w:p w:rsidR="00C7504F" w:rsidRDefault="00C7504F" w:rsidP="00782919">
      <w:pPr>
        <w:rPr>
          <w:rtl/>
        </w:rPr>
      </w:pPr>
    </w:p>
    <w:p w:rsidR="00C7504F" w:rsidRDefault="00C7504F" w:rsidP="00782919">
      <w:pPr>
        <w:pStyle w:val="af6"/>
        <w:keepNext/>
        <w:rPr>
          <w:rtl/>
        </w:rPr>
      </w:pPr>
      <w:bookmarkStart w:id="17975" w:name="ET_yor_6490_25"/>
      <w:r w:rsidRPr="00865C38">
        <w:rPr>
          <w:rStyle w:val="TagStyle"/>
          <w:rtl/>
        </w:rPr>
        <w:t xml:space="preserve"> &lt;&lt; יור &gt;&gt; </w:t>
      </w:r>
      <w:r>
        <w:rPr>
          <w:rtl/>
        </w:rPr>
        <w:t>היו"ר ניסים ואטורי:</w:t>
      </w:r>
      <w:r w:rsidRPr="00865C38">
        <w:rPr>
          <w:rStyle w:val="TagStyle"/>
          <w:rtl/>
        </w:rPr>
        <w:t xml:space="preserve"> &lt;&lt; יור &gt;&gt;</w:t>
      </w:r>
      <w:r>
        <w:rPr>
          <w:rtl/>
        </w:rPr>
        <w:t xml:space="preserve"> </w:t>
      </w:r>
      <w:bookmarkEnd w:id="17975"/>
    </w:p>
    <w:p w:rsidR="00C7504F" w:rsidRDefault="00C7504F" w:rsidP="00171942">
      <w:pPr>
        <w:rPr>
          <w:rtl/>
        </w:rPr>
      </w:pPr>
    </w:p>
    <w:p w:rsidR="00C7504F" w:rsidRPr="00865C38" w:rsidRDefault="00C7504F" w:rsidP="00782919">
      <w:pPr>
        <w:rPr>
          <w:rtl/>
        </w:rPr>
      </w:pPr>
      <w:r>
        <w:rPr>
          <w:rFonts w:hint="cs"/>
          <w:rtl/>
        </w:rPr>
        <w:t>שלוש דקות לרשותך, בבקשה.</w:t>
      </w:r>
    </w:p>
    <w:p w:rsidR="00C7504F" w:rsidRDefault="00C7504F" w:rsidP="00782919">
      <w:pPr>
        <w:rPr>
          <w:rtl/>
        </w:rPr>
      </w:pPr>
      <w:bookmarkStart w:id="17976" w:name="_ETM_Q37_585868"/>
      <w:bookmarkEnd w:id="17976"/>
    </w:p>
    <w:p w:rsidR="00C7504F" w:rsidRDefault="00C7504F" w:rsidP="00782919">
      <w:pPr>
        <w:pStyle w:val="a4"/>
        <w:keepNext/>
        <w:rPr>
          <w:rtl/>
        </w:rPr>
      </w:pPr>
      <w:bookmarkStart w:id="17977" w:name="ET_speaker_6350_22"/>
      <w:r w:rsidRPr="00F5228B">
        <w:rPr>
          <w:rStyle w:val="TagStyle"/>
          <w:rtl/>
        </w:rPr>
        <w:t xml:space="preserve"> &lt;&lt; דובר &gt;&gt; </w:t>
      </w:r>
      <w:bookmarkStart w:id="17978" w:name="_Toc183635932"/>
      <w:bookmarkStart w:id="17979" w:name="_Toc183642249"/>
      <w:bookmarkStart w:id="17980" w:name="_Toc215590700"/>
      <w:r>
        <w:rPr>
          <w:rtl/>
        </w:rPr>
        <w:t>יאסר חוג'יראת (רע"מ – הרשימה הערבית המאוחדת):</w:t>
      </w:r>
      <w:bookmarkEnd w:id="17978"/>
      <w:bookmarkEnd w:id="17979"/>
      <w:bookmarkEnd w:id="17980"/>
      <w:r w:rsidRPr="00F5228B">
        <w:rPr>
          <w:rStyle w:val="TagStyle"/>
          <w:rtl/>
        </w:rPr>
        <w:t xml:space="preserve"> &lt;&lt; דובר &gt;&gt;</w:t>
      </w:r>
      <w:r>
        <w:rPr>
          <w:rtl/>
        </w:rPr>
        <w:t xml:space="preserve"> </w:t>
      </w:r>
      <w:bookmarkEnd w:id="17977"/>
    </w:p>
    <w:p w:rsidR="00C7504F" w:rsidRDefault="00C7504F" w:rsidP="00171942">
      <w:pPr>
        <w:rPr>
          <w:rtl/>
        </w:rPr>
      </w:pPr>
    </w:p>
    <w:p w:rsidR="00C7504F" w:rsidRDefault="00C7504F" w:rsidP="00AE5C0B">
      <w:pPr>
        <w:rPr>
          <w:rtl/>
        </w:rPr>
      </w:pPr>
      <w:bookmarkStart w:id="17981" w:name="_ETM_Q37_590631"/>
      <w:bookmarkStart w:id="17982" w:name="_ETM_Q37_585925"/>
      <w:bookmarkStart w:id="17983" w:name="_ETM_Q37_586021"/>
      <w:bookmarkStart w:id="17984" w:name="_ETM_Q37_601560"/>
      <w:bookmarkStart w:id="17985" w:name="_ETM_Q37_603799"/>
      <w:bookmarkStart w:id="17986" w:name="_ETM_Q37_603979"/>
      <w:bookmarkStart w:id="17987" w:name="_ETM_Q37_604219"/>
      <w:bookmarkStart w:id="17988" w:name="_ETM_Q37_604279"/>
      <w:bookmarkStart w:id="17989" w:name="_ETM_Q37_604490"/>
      <w:bookmarkStart w:id="17990" w:name="_ETM_Q37_605479"/>
      <w:bookmarkStart w:id="17991" w:name="_ETM_Q37_607189"/>
      <w:bookmarkStart w:id="17992" w:name="_ETM_Q37_607520"/>
      <w:bookmarkStart w:id="17993" w:name="_ETM_Q37_607820"/>
      <w:bookmarkStart w:id="17994" w:name="_ETM_Q37_608209"/>
      <w:bookmarkStart w:id="17995" w:name="_ETM_Q37_608870"/>
      <w:bookmarkStart w:id="17996" w:name="_ETM_Q37_609230"/>
      <w:bookmarkStart w:id="17997" w:name="_ETM_Q37_60929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r>
        <w:rPr>
          <w:rFonts w:hint="cs"/>
          <w:rtl/>
        </w:rPr>
        <w:t>כבוד ה</w:t>
      </w:r>
      <w:r>
        <w:rPr>
          <w:rtl/>
        </w:rPr>
        <w:t>יושב-ראש</w:t>
      </w:r>
      <w:r>
        <w:rPr>
          <w:rFonts w:hint="cs"/>
          <w:rtl/>
        </w:rPr>
        <w:t>,</w:t>
      </w:r>
      <w:bookmarkStart w:id="17998" w:name="_ETM_Q37_609709"/>
      <w:bookmarkEnd w:id="17998"/>
      <w:r>
        <w:rPr>
          <w:rtl/>
        </w:rPr>
        <w:t xml:space="preserve"> </w:t>
      </w:r>
      <w:bookmarkStart w:id="17999" w:name="_ETM_Q37_610250"/>
      <w:bookmarkEnd w:id="17999"/>
      <w:r>
        <w:rPr>
          <w:rtl/>
        </w:rPr>
        <w:t>חברי</w:t>
      </w:r>
      <w:r>
        <w:rPr>
          <w:rFonts w:hint="cs"/>
          <w:rtl/>
        </w:rPr>
        <w:t>י</w:t>
      </w:r>
      <w:r>
        <w:rPr>
          <w:rtl/>
        </w:rPr>
        <w:t xml:space="preserve"> </w:t>
      </w:r>
      <w:bookmarkStart w:id="18000" w:name="_ETM_Q37_610580"/>
      <w:bookmarkEnd w:id="18000"/>
      <w:r>
        <w:rPr>
          <w:rtl/>
        </w:rPr>
        <w:t xml:space="preserve">חברי </w:t>
      </w:r>
      <w:bookmarkStart w:id="18001" w:name="_ETM_Q37_610819"/>
      <w:bookmarkEnd w:id="18001"/>
      <w:r>
        <w:rPr>
          <w:rtl/>
        </w:rPr>
        <w:t>הכנסת</w:t>
      </w:r>
      <w:r>
        <w:rPr>
          <w:rFonts w:hint="cs"/>
          <w:rtl/>
        </w:rPr>
        <w:t>,</w:t>
      </w:r>
      <w:r>
        <w:rPr>
          <w:rtl/>
        </w:rPr>
        <w:t xml:space="preserve"> </w:t>
      </w:r>
      <w:bookmarkStart w:id="18002" w:name="_ETM_Q37_612150"/>
      <w:bookmarkEnd w:id="18002"/>
      <w:r>
        <w:rPr>
          <w:rtl/>
        </w:rPr>
        <w:t xml:space="preserve">אנחנו </w:t>
      </w:r>
      <w:bookmarkStart w:id="18003" w:name="_ETM_Q37_612330"/>
      <w:bookmarkEnd w:id="18003"/>
      <w:r>
        <w:rPr>
          <w:rtl/>
        </w:rPr>
        <w:t xml:space="preserve">מדברים </w:t>
      </w:r>
      <w:bookmarkStart w:id="18004" w:name="_ETM_Q37_612629"/>
      <w:bookmarkEnd w:id="18004"/>
      <w:r>
        <w:rPr>
          <w:rFonts w:hint="cs"/>
          <w:rtl/>
        </w:rPr>
        <w:t xml:space="preserve">כאן </w:t>
      </w:r>
      <w:r>
        <w:rPr>
          <w:rtl/>
        </w:rPr>
        <w:t xml:space="preserve">על </w:t>
      </w:r>
      <w:bookmarkStart w:id="18005" w:name="_ETM_Q37_612720"/>
      <w:bookmarkEnd w:id="18005"/>
      <w:r>
        <w:rPr>
          <w:rFonts w:hint="cs"/>
          <w:rtl/>
        </w:rPr>
        <w:t xml:space="preserve">נושא מאוד חשוב, </w:t>
      </w:r>
      <w:bookmarkStart w:id="18006" w:name="_ETM_Q37_612930"/>
      <w:bookmarkStart w:id="18007" w:name="_ETM_Q37_613050"/>
      <w:bookmarkStart w:id="18008" w:name="_ETM_Q37_613379"/>
      <w:bookmarkStart w:id="18009" w:name="_ETM_Q37_613590"/>
      <w:bookmarkStart w:id="18010" w:name="_ETM_Q37_614480"/>
      <w:bookmarkEnd w:id="18006"/>
      <w:bookmarkEnd w:id="18007"/>
      <w:bookmarkEnd w:id="18008"/>
      <w:bookmarkEnd w:id="18009"/>
      <w:bookmarkEnd w:id="18010"/>
      <w:r>
        <w:rPr>
          <w:rtl/>
        </w:rPr>
        <w:t xml:space="preserve">על </w:t>
      </w:r>
      <w:bookmarkStart w:id="18011" w:name="_ETM_Q37_614750"/>
      <w:bookmarkEnd w:id="18011"/>
      <w:r>
        <w:rPr>
          <w:rtl/>
        </w:rPr>
        <w:t xml:space="preserve">כל </w:t>
      </w:r>
      <w:bookmarkStart w:id="18012" w:name="_ETM_Q37_614900"/>
      <w:bookmarkEnd w:id="18012"/>
      <w:r>
        <w:rPr>
          <w:rtl/>
        </w:rPr>
        <w:t xml:space="preserve">הנושא </w:t>
      </w:r>
      <w:bookmarkStart w:id="18013" w:name="_ETM_Q37_615140"/>
      <w:bookmarkEnd w:id="18013"/>
      <w:r>
        <w:rPr>
          <w:rtl/>
        </w:rPr>
        <w:t xml:space="preserve">של </w:t>
      </w:r>
      <w:bookmarkStart w:id="18014" w:name="_ETM_Q37_615290"/>
      <w:bookmarkEnd w:id="18014"/>
      <w:r>
        <w:rPr>
          <w:rtl/>
        </w:rPr>
        <w:t>ה</w:t>
      </w:r>
      <w:r>
        <w:rPr>
          <w:rFonts w:hint="cs"/>
          <w:rtl/>
        </w:rPr>
        <w:t>ה</w:t>
      </w:r>
      <w:r>
        <w:rPr>
          <w:rtl/>
        </w:rPr>
        <w:t xml:space="preserve">תייקרות </w:t>
      </w:r>
      <w:bookmarkStart w:id="18015" w:name="_ETM_Q37_616670"/>
      <w:bookmarkStart w:id="18016" w:name="_ETM_Q37_617240"/>
      <w:bookmarkEnd w:id="18015"/>
      <w:bookmarkEnd w:id="18016"/>
      <w:r>
        <w:rPr>
          <w:rtl/>
        </w:rPr>
        <w:t>ו</w:t>
      </w:r>
      <w:bookmarkStart w:id="18017" w:name="_ETM_Q37_617540"/>
      <w:bookmarkEnd w:id="18017"/>
      <w:r>
        <w:rPr>
          <w:rtl/>
        </w:rPr>
        <w:t xml:space="preserve">יוקר </w:t>
      </w:r>
      <w:bookmarkStart w:id="18018" w:name="_ETM_Q37_617840"/>
      <w:bookmarkEnd w:id="18018"/>
      <w:r>
        <w:rPr>
          <w:rFonts w:hint="cs"/>
          <w:rtl/>
        </w:rPr>
        <w:t>ה</w:t>
      </w:r>
      <w:r>
        <w:rPr>
          <w:rtl/>
        </w:rPr>
        <w:t>מחיה</w:t>
      </w:r>
      <w:r>
        <w:rPr>
          <w:rFonts w:hint="cs"/>
          <w:rtl/>
        </w:rPr>
        <w:t>.</w:t>
      </w:r>
      <w:r>
        <w:rPr>
          <w:rtl/>
        </w:rPr>
        <w:t xml:space="preserve"> </w:t>
      </w:r>
      <w:bookmarkStart w:id="18019" w:name="_ETM_Q37_619420"/>
      <w:bookmarkEnd w:id="18019"/>
      <w:r>
        <w:rPr>
          <w:rtl/>
        </w:rPr>
        <w:t xml:space="preserve">כל </w:t>
      </w:r>
      <w:bookmarkStart w:id="18020" w:name="_ETM_Q37_619600"/>
      <w:bookmarkEnd w:id="18020"/>
      <w:r>
        <w:rPr>
          <w:rtl/>
        </w:rPr>
        <w:t xml:space="preserve">המחירים </w:t>
      </w:r>
      <w:bookmarkStart w:id="18021" w:name="_ETM_Q37_619990"/>
      <w:bookmarkEnd w:id="18021"/>
      <w:r>
        <w:rPr>
          <w:rtl/>
        </w:rPr>
        <w:t>עולים</w:t>
      </w:r>
      <w:r>
        <w:rPr>
          <w:rFonts w:hint="cs"/>
          <w:rtl/>
        </w:rPr>
        <w:t>,</w:t>
      </w:r>
      <w:r>
        <w:rPr>
          <w:rtl/>
        </w:rPr>
        <w:t xml:space="preserve"> </w:t>
      </w:r>
      <w:bookmarkStart w:id="18022" w:name="_ETM_Q37_620410"/>
      <w:bookmarkEnd w:id="18022"/>
      <w:r>
        <w:rPr>
          <w:rtl/>
        </w:rPr>
        <w:t xml:space="preserve">זה </w:t>
      </w:r>
      <w:bookmarkStart w:id="18023" w:name="_ETM_Q37_620590"/>
      <w:bookmarkEnd w:id="18023"/>
      <w:r>
        <w:rPr>
          <w:rtl/>
        </w:rPr>
        <w:t xml:space="preserve">לא </w:t>
      </w:r>
      <w:bookmarkStart w:id="18024" w:name="_ETM_Q37_621880"/>
      <w:bookmarkEnd w:id="18024"/>
      <w:r>
        <w:rPr>
          <w:rFonts w:hint="cs"/>
          <w:rtl/>
        </w:rPr>
        <w:t xml:space="preserve">רק חלב </w:t>
      </w:r>
      <w:bookmarkStart w:id="18025" w:name="_ETM_Q37_622360"/>
      <w:bookmarkEnd w:id="18025"/>
      <w:r>
        <w:rPr>
          <w:rtl/>
        </w:rPr>
        <w:t>לתינוקות</w:t>
      </w:r>
      <w:r>
        <w:rPr>
          <w:rFonts w:hint="cs"/>
          <w:rtl/>
        </w:rPr>
        <w:t>.</w:t>
      </w:r>
      <w:r>
        <w:rPr>
          <w:rtl/>
        </w:rPr>
        <w:t xml:space="preserve"> </w:t>
      </w:r>
      <w:bookmarkStart w:id="18026" w:name="_ETM_Q37_623609"/>
      <w:bookmarkEnd w:id="18026"/>
      <w:r>
        <w:rPr>
          <w:rtl/>
        </w:rPr>
        <w:t xml:space="preserve">אולי </w:t>
      </w:r>
      <w:bookmarkStart w:id="18027" w:name="_ETM_Q37_623939"/>
      <w:bookmarkEnd w:id="18027"/>
      <w:r>
        <w:rPr>
          <w:rtl/>
        </w:rPr>
        <w:t>פעם</w:t>
      </w:r>
      <w:r>
        <w:rPr>
          <w:rFonts w:hint="cs"/>
          <w:rtl/>
        </w:rPr>
        <w:t>,</w:t>
      </w:r>
      <w:r>
        <w:rPr>
          <w:rtl/>
        </w:rPr>
        <w:t xml:space="preserve"> </w:t>
      </w:r>
      <w:bookmarkStart w:id="18028" w:name="_ETM_Q37_625480"/>
      <w:bookmarkEnd w:id="18028"/>
      <w:r>
        <w:rPr>
          <w:rtl/>
        </w:rPr>
        <w:t xml:space="preserve">אצלנו </w:t>
      </w:r>
      <w:bookmarkStart w:id="18029" w:name="_ETM_Q37_625930"/>
      <w:bookmarkEnd w:id="18029"/>
      <w:r>
        <w:rPr>
          <w:rtl/>
        </w:rPr>
        <w:t xml:space="preserve">הבדואים </w:t>
      </w:r>
      <w:bookmarkStart w:id="18030" w:name="_ETM_Q37_626530"/>
      <w:bookmarkEnd w:id="18030"/>
      <w:r>
        <w:rPr>
          <w:rtl/>
        </w:rPr>
        <w:t xml:space="preserve">וגם </w:t>
      </w:r>
      <w:bookmarkStart w:id="18031" w:name="_ETM_Q37_626830"/>
      <w:bookmarkEnd w:id="18031"/>
      <w:r>
        <w:rPr>
          <w:rFonts w:hint="cs"/>
          <w:rtl/>
        </w:rPr>
        <w:t>אצל ה</w:t>
      </w:r>
      <w:r>
        <w:rPr>
          <w:rtl/>
        </w:rPr>
        <w:t xml:space="preserve">ערבים </w:t>
      </w:r>
      <w:bookmarkStart w:id="18032" w:name="_ETM_Q37_627250"/>
      <w:bookmarkEnd w:id="18032"/>
      <w:r>
        <w:rPr>
          <w:rtl/>
        </w:rPr>
        <w:t xml:space="preserve">גידלו </w:t>
      </w:r>
      <w:bookmarkStart w:id="18033" w:name="_ETM_Q37_627670"/>
      <w:bookmarkEnd w:id="18033"/>
      <w:r>
        <w:rPr>
          <w:rFonts w:hint="cs"/>
          <w:rtl/>
        </w:rPr>
        <w:t xml:space="preserve">בחצר עיזים, </w:t>
      </w:r>
      <w:bookmarkStart w:id="18034" w:name="_ETM_Q37_627414"/>
      <w:bookmarkEnd w:id="18034"/>
      <w:r>
        <w:rPr>
          <w:rFonts w:hint="cs"/>
          <w:rtl/>
        </w:rPr>
        <w:t xml:space="preserve">אז </w:t>
      </w:r>
      <w:bookmarkStart w:id="18035" w:name="_ETM_Q37_628060"/>
      <w:bookmarkStart w:id="18036" w:name="_ETM_Q37_628240"/>
      <w:bookmarkStart w:id="18037" w:name="_ETM_Q37_628360"/>
      <w:bookmarkStart w:id="18038" w:name="_ETM_Q37_629230"/>
      <w:bookmarkStart w:id="18039" w:name="_ETM_Q37_629680"/>
      <w:bookmarkStart w:id="18040" w:name="_ETM_Q37_629920"/>
      <w:bookmarkEnd w:id="18035"/>
      <w:bookmarkEnd w:id="18036"/>
      <w:bookmarkEnd w:id="18037"/>
      <w:bookmarkEnd w:id="18038"/>
      <w:bookmarkEnd w:id="18039"/>
      <w:bookmarkEnd w:id="18040"/>
      <w:r>
        <w:rPr>
          <w:rtl/>
        </w:rPr>
        <w:t xml:space="preserve">היה </w:t>
      </w:r>
      <w:bookmarkStart w:id="18041" w:name="_ETM_Q37_630070"/>
      <w:bookmarkEnd w:id="18041"/>
      <w:r>
        <w:rPr>
          <w:rtl/>
        </w:rPr>
        <w:t xml:space="preserve">חלב </w:t>
      </w:r>
      <w:bookmarkStart w:id="18042" w:name="_ETM_Q37_630460"/>
      <w:bookmarkEnd w:id="18042"/>
      <w:r>
        <w:rPr>
          <w:rtl/>
        </w:rPr>
        <w:t xml:space="preserve">שסיפקו </w:t>
      </w:r>
      <w:bookmarkStart w:id="18043" w:name="_ETM_Q37_630970"/>
      <w:bookmarkEnd w:id="18043"/>
      <w:r>
        <w:rPr>
          <w:rtl/>
        </w:rPr>
        <w:t xml:space="preserve">ונתנו </w:t>
      </w:r>
      <w:bookmarkStart w:id="18044" w:name="_ETM_Q37_631330"/>
      <w:bookmarkEnd w:id="18044"/>
      <w:r>
        <w:rPr>
          <w:rtl/>
        </w:rPr>
        <w:t>לילדים</w:t>
      </w:r>
      <w:bookmarkStart w:id="18045" w:name="_ETM_Q37_631780"/>
      <w:bookmarkEnd w:id="18045"/>
      <w:r>
        <w:rPr>
          <w:rFonts w:hint="cs"/>
          <w:rtl/>
        </w:rPr>
        <w:t>,</w:t>
      </w:r>
      <w:bookmarkStart w:id="18046" w:name="_ETM_Q37_634655"/>
      <w:bookmarkEnd w:id="18046"/>
      <w:r>
        <w:rPr>
          <w:rFonts w:hint="cs"/>
          <w:rtl/>
        </w:rPr>
        <w:t xml:space="preserve"> </w:t>
      </w:r>
      <w:bookmarkStart w:id="18047" w:name="_ETM_Q37_634765"/>
      <w:bookmarkStart w:id="18048" w:name="_ETM_Q37_634803"/>
      <w:bookmarkStart w:id="18049" w:name="_ETM_Q37_634869"/>
      <w:bookmarkStart w:id="18050" w:name="_ETM_Q37_632810"/>
      <w:bookmarkEnd w:id="18047"/>
      <w:bookmarkEnd w:id="18048"/>
      <w:bookmarkEnd w:id="18049"/>
      <w:bookmarkEnd w:id="18050"/>
      <w:r>
        <w:rPr>
          <w:rtl/>
        </w:rPr>
        <w:t xml:space="preserve">והיום </w:t>
      </w:r>
      <w:bookmarkStart w:id="18051" w:name="_ETM_Q37_633290"/>
      <w:bookmarkEnd w:id="18051"/>
      <w:r>
        <w:rPr>
          <w:rtl/>
        </w:rPr>
        <w:t xml:space="preserve">כולם </w:t>
      </w:r>
      <w:bookmarkStart w:id="18052" w:name="_ETM_Q37_633680"/>
      <w:bookmarkEnd w:id="18052"/>
      <w:r>
        <w:rPr>
          <w:rtl/>
        </w:rPr>
        <w:t xml:space="preserve">בעצם </w:t>
      </w:r>
      <w:bookmarkStart w:id="18053" w:name="_ETM_Q37_634100"/>
      <w:bookmarkEnd w:id="18053"/>
      <w:r>
        <w:rPr>
          <w:rtl/>
        </w:rPr>
        <w:t xml:space="preserve">התחילו </w:t>
      </w:r>
      <w:bookmarkStart w:id="18054" w:name="_ETM_Q37_635210"/>
      <w:bookmarkEnd w:id="18054"/>
      <w:r>
        <w:rPr>
          <w:rtl/>
        </w:rPr>
        <w:t xml:space="preserve">לתת </w:t>
      </w:r>
      <w:bookmarkStart w:id="18055" w:name="_ETM_Q37_635720"/>
      <w:bookmarkEnd w:id="18055"/>
      <w:r>
        <w:rPr>
          <w:rtl/>
        </w:rPr>
        <w:t xml:space="preserve">את </w:t>
      </w:r>
      <w:bookmarkStart w:id="18056" w:name="_ETM_Q37_635840"/>
      <w:bookmarkEnd w:id="18056"/>
      <w:r>
        <w:rPr>
          <w:rtl/>
        </w:rPr>
        <w:t xml:space="preserve">תחליפי </w:t>
      </w:r>
      <w:bookmarkStart w:id="18057" w:name="_ETM_Q37_636260"/>
      <w:bookmarkEnd w:id="18057"/>
      <w:r>
        <w:rPr>
          <w:rtl/>
        </w:rPr>
        <w:t xml:space="preserve">המזון </w:t>
      </w:r>
      <w:bookmarkStart w:id="18058" w:name="_ETM_Q37_636800"/>
      <w:bookmarkEnd w:id="18058"/>
      <w:r>
        <w:rPr>
          <w:rtl/>
        </w:rPr>
        <w:t>ו</w:t>
      </w:r>
      <w:r>
        <w:rPr>
          <w:rFonts w:hint="cs"/>
          <w:rtl/>
        </w:rPr>
        <w:t xml:space="preserve">את </w:t>
      </w:r>
      <w:r>
        <w:rPr>
          <w:rtl/>
        </w:rPr>
        <w:t xml:space="preserve">תחליפי </w:t>
      </w:r>
      <w:bookmarkStart w:id="18059" w:name="_ETM_Q37_637340"/>
      <w:bookmarkEnd w:id="18059"/>
      <w:r>
        <w:rPr>
          <w:rtl/>
        </w:rPr>
        <w:t xml:space="preserve">החלב </w:t>
      </w:r>
      <w:bookmarkStart w:id="18060" w:name="_ETM_Q37_638410"/>
      <w:bookmarkEnd w:id="18060"/>
      <w:r>
        <w:rPr>
          <w:rtl/>
        </w:rPr>
        <w:t xml:space="preserve">גם </w:t>
      </w:r>
      <w:bookmarkStart w:id="18061" w:name="_ETM_Q37_638740"/>
      <w:bookmarkEnd w:id="18061"/>
      <w:r>
        <w:rPr>
          <w:rtl/>
        </w:rPr>
        <w:t>לתינוקות</w:t>
      </w:r>
      <w:r>
        <w:rPr>
          <w:rFonts w:hint="cs"/>
          <w:rtl/>
        </w:rPr>
        <w:t>.</w:t>
      </w:r>
      <w:r>
        <w:rPr>
          <w:rtl/>
        </w:rPr>
        <w:t xml:space="preserve"> </w:t>
      </w:r>
      <w:bookmarkStart w:id="18062" w:name="_ETM_Q37_639960"/>
      <w:bookmarkStart w:id="18063" w:name="_ETM_Q37_635736"/>
      <w:bookmarkEnd w:id="18062"/>
      <w:bookmarkEnd w:id="18063"/>
    </w:p>
    <w:p w:rsidR="00C7504F" w:rsidRDefault="00C7504F" w:rsidP="00782919">
      <w:pPr>
        <w:rPr>
          <w:rtl/>
        </w:rPr>
      </w:pPr>
      <w:bookmarkStart w:id="18064" w:name="_ETM_Q37_635800"/>
      <w:bookmarkEnd w:id="18064"/>
    </w:p>
    <w:p w:rsidR="00C7504F" w:rsidRDefault="00C7504F" w:rsidP="006764FA">
      <w:pPr>
        <w:rPr>
          <w:rtl/>
        </w:rPr>
      </w:pPr>
      <w:bookmarkStart w:id="18065" w:name="_ETM_Q37_635913"/>
      <w:bookmarkStart w:id="18066" w:name="_ETM_Q37_635969"/>
      <w:bookmarkEnd w:id="18065"/>
      <w:bookmarkEnd w:id="18066"/>
      <w:r>
        <w:rPr>
          <w:rtl/>
        </w:rPr>
        <w:t xml:space="preserve">רק </w:t>
      </w:r>
      <w:bookmarkStart w:id="18067" w:name="_ETM_Q37_640590"/>
      <w:bookmarkEnd w:id="18067"/>
      <w:r>
        <w:rPr>
          <w:rtl/>
        </w:rPr>
        <w:t xml:space="preserve">ניתן </w:t>
      </w:r>
      <w:bookmarkStart w:id="18068" w:name="_ETM_Q37_641370"/>
      <w:bookmarkEnd w:id="18068"/>
      <w:r>
        <w:rPr>
          <w:rtl/>
        </w:rPr>
        <w:t xml:space="preserve">כמה </w:t>
      </w:r>
      <w:bookmarkStart w:id="18069" w:name="_ETM_Q37_641880"/>
      <w:bookmarkEnd w:id="18069"/>
      <w:r>
        <w:rPr>
          <w:rtl/>
        </w:rPr>
        <w:t>נתונים</w:t>
      </w:r>
      <w:r>
        <w:rPr>
          <w:rFonts w:hint="cs"/>
          <w:rtl/>
        </w:rPr>
        <w:t>:</w:t>
      </w:r>
      <w:r>
        <w:rPr>
          <w:rtl/>
        </w:rPr>
        <w:t xml:space="preserve"> </w:t>
      </w:r>
      <w:bookmarkStart w:id="18070" w:name="_ETM_Q37_642360"/>
      <w:bookmarkEnd w:id="18070"/>
      <w:r>
        <w:rPr>
          <w:rtl/>
        </w:rPr>
        <w:t xml:space="preserve">בשנים </w:t>
      </w:r>
      <w:bookmarkStart w:id="18071" w:name="_ETM_Q37_642750"/>
      <w:bookmarkEnd w:id="18071"/>
      <w:r>
        <w:rPr>
          <w:rtl/>
        </w:rPr>
        <w:t xml:space="preserve">האחרונות </w:t>
      </w:r>
      <w:bookmarkStart w:id="18072" w:name="_ETM_Q37_644090"/>
      <w:bookmarkEnd w:id="18072"/>
      <w:r>
        <w:rPr>
          <w:rtl/>
        </w:rPr>
        <w:t>חל</w:t>
      </w:r>
      <w:r>
        <w:rPr>
          <w:rFonts w:hint="cs"/>
          <w:rtl/>
        </w:rPr>
        <w:t>ה</w:t>
      </w:r>
      <w:r>
        <w:rPr>
          <w:rtl/>
        </w:rPr>
        <w:t xml:space="preserve"> </w:t>
      </w:r>
      <w:bookmarkStart w:id="18073" w:name="_ETM_Q37_644420"/>
      <w:bookmarkEnd w:id="18073"/>
      <w:r>
        <w:rPr>
          <w:rtl/>
        </w:rPr>
        <w:t>על</w:t>
      </w:r>
      <w:r>
        <w:rPr>
          <w:rFonts w:hint="cs"/>
          <w:rtl/>
        </w:rPr>
        <w:t>י</w:t>
      </w:r>
      <w:r>
        <w:rPr>
          <w:rtl/>
        </w:rPr>
        <w:t xml:space="preserve">יה </w:t>
      </w:r>
      <w:bookmarkStart w:id="18074" w:name="_ETM_Q37_644870"/>
      <w:bookmarkEnd w:id="18074"/>
      <w:r>
        <w:rPr>
          <w:rtl/>
        </w:rPr>
        <w:t xml:space="preserve">במחיר </w:t>
      </w:r>
      <w:bookmarkStart w:id="18075" w:name="_ETM_Q37_645620"/>
      <w:bookmarkEnd w:id="18075"/>
      <w:r>
        <w:rPr>
          <w:rtl/>
        </w:rPr>
        <w:t xml:space="preserve">של </w:t>
      </w:r>
      <w:bookmarkStart w:id="18076" w:name="_ETM_Q37_647050"/>
      <w:bookmarkEnd w:id="18076"/>
      <w:r>
        <w:rPr>
          <w:rtl/>
        </w:rPr>
        <w:t xml:space="preserve">תחליפי </w:t>
      </w:r>
      <w:bookmarkStart w:id="18077" w:name="_ETM_Q37_647590"/>
      <w:bookmarkEnd w:id="18077"/>
      <w:r>
        <w:rPr>
          <w:rtl/>
        </w:rPr>
        <w:t>חלב</w:t>
      </w:r>
      <w:r>
        <w:rPr>
          <w:rFonts w:hint="cs"/>
          <w:rtl/>
        </w:rPr>
        <w:t xml:space="preserve"> – הם עלו מ-50</w:t>
      </w:r>
      <w:r>
        <w:rPr>
          <w:rFonts w:hint="eastAsia"/>
          <w:rtl/>
        </w:rPr>
        <w:t>–</w:t>
      </w:r>
      <w:r>
        <w:rPr>
          <w:rFonts w:hint="cs"/>
          <w:rtl/>
        </w:rPr>
        <w:t>55 שקל ל-75</w:t>
      </w:r>
      <w:r>
        <w:rPr>
          <w:rFonts w:hint="eastAsia"/>
          <w:rtl/>
        </w:rPr>
        <w:t>–</w:t>
      </w:r>
      <w:r>
        <w:rPr>
          <w:rFonts w:hint="cs"/>
          <w:rtl/>
        </w:rPr>
        <w:t>80 שקל</w:t>
      </w:r>
      <w:bookmarkStart w:id="18078" w:name="_ETM_Q37_648710"/>
      <w:bookmarkStart w:id="18079" w:name="_ETM_Q37_649370"/>
      <w:bookmarkStart w:id="18080" w:name="_ETM_Q37_650660"/>
      <w:bookmarkStart w:id="18081" w:name="_ETM_Q37_651530"/>
      <w:bookmarkStart w:id="18082" w:name="_ETM_Q37_652280"/>
      <w:bookmarkStart w:id="18083" w:name="_ETM_Q37_652790"/>
      <w:bookmarkStart w:id="18084" w:name="_ETM_Q37_653510"/>
      <w:bookmarkStart w:id="18085" w:name="_ETM_Q37_654260"/>
      <w:bookmarkEnd w:id="18078"/>
      <w:bookmarkEnd w:id="18079"/>
      <w:bookmarkEnd w:id="18080"/>
      <w:bookmarkEnd w:id="18081"/>
      <w:bookmarkEnd w:id="18082"/>
      <w:bookmarkEnd w:id="18083"/>
      <w:bookmarkEnd w:id="18084"/>
      <w:bookmarkEnd w:id="18085"/>
      <w:r>
        <w:rPr>
          <w:rtl/>
        </w:rPr>
        <w:t xml:space="preserve"> </w:t>
      </w:r>
      <w:bookmarkStart w:id="18086" w:name="_ETM_Q37_654620"/>
      <w:bookmarkEnd w:id="18086"/>
      <w:r>
        <w:rPr>
          <w:rtl/>
        </w:rPr>
        <w:t>היום</w:t>
      </w:r>
      <w:r>
        <w:rPr>
          <w:rFonts w:hint="cs"/>
          <w:rtl/>
        </w:rPr>
        <w:t>.</w:t>
      </w:r>
      <w:r>
        <w:rPr>
          <w:rtl/>
        </w:rPr>
        <w:t xml:space="preserve"> </w:t>
      </w:r>
      <w:bookmarkStart w:id="18087" w:name="_ETM_Q37_656109"/>
      <w:bookmarkStart w:id="18088" w:name="_ETM_Q37_656799"/>
      <w:bookmarkEnd w:id="18087"/>
      <w:bookmarkEnd w:id="18088"/>
      <w:r>
        <w:rPr>
          <w:rtl/>
        </w:rPr>
        <w:t xml:space="preserve">כתוצאה </w:t>
      </w:r>
      <w:bookmarkStart w:id="18089" w:name="_ETM_Q37_657309"/>
      <w:bookmarkEnd w:id="18089"/>
      <w:r>
        <w:rPr>
          <w:rtl/>
        </w:rPr>
        <w:t xml:space="preserve">מעליית </w:t>
      </w:r>
      <w:bookmarkStart w:id="18090" w:name="_ETM_Q37_657819"/>
      <w:bookmarkEnd w:id="18090"/>
      <w:r>
        <w:rPr>
          <w:rtl/>
        </w:rPr>
        <w:t xml:space="preserve">המחירים </w:t>
      </w:r>
      <w:bookmarkStart w:id="18091" w:name="_ETM_Q37_659090"/>
      <w:bookmarkEnd w:id="18091"/>
      <w:r>
        <w:rPr>
          <w:rtl/>
        </w:rPr>
        <w:t xml:space="preserve">יש </w:t>
      </w:r>
      <w:bookmarkStart w:id="18092" w:name="_ETM_Q37_659389"/>
      <w:bookmarkEnd w:id="18092"/>
      <w:r w:rsidR="00AE5C0B">
        <w:rPr>
          <w:rFonts w:hint="cs"/>
          <w:rtl/>
        </w:rPr>
        <w:t xml:space="preserve">עלייה של </w:t>
      </w:r>
      <w:r>
        <w:rPr>
          <w:rtl/>
        </w:rPr>
        <w:t xml:space="preserve">כ-23% </w:t>
      </w:r>
      <w:bookmarkStart w:id="18093" w:name="_ETM_Q37_661459"/>
      <w:bookmarkEnd w:id="18093"/>
      <w:r>
        <w:rPr>
          <w:rtl/>
        </w:rPr>
        <w:t>בקש</w:t>
      </w:r>
      <w:r w:rsidR="00AE5C0B">
        <w:rPr>
          <w:rFonts w:hint="cs"/>
          <w:rtl/>
        </w:rPr>
        <w:t>ות</w:t>
      </w:r>
      <w:r>
        <w:rPr>
          <w:rtl/>
        </w:rPr>
        <w:t xml:space="preserve"> </w:t>
      </w:r>
      <w:bookmarkStart w:id="18094" w:name="_ETM_Q37_662830"/>
      <w:bookmarkEnd w:id="18094"/>
      <w:r>
        <w:rPr>
          <w:rtl/>
        </w:rPr>
        <w:t xml:space="preserve">למתן </w:t>
      </w:r>
      <w:bookmarkStart w:id="18095" w:name="_ETM_Q37_663460"/>
      <w:bookmarkEnd w:id="18095"/>
      <w:r>
        <w:rPr>
          <w:rtl/>
        </w:rPr>
        <w:t xml:space="preserve">מזון </w:t>
      </w:r>
      <w:bookmarkStart w:id="18096" w:name="_ETM_Q37_663880"/>
      <w:bookmarkEnd w:id="18096"/>
      <w:r>
        <w:rPr>
          <w:rtl/>
        </w:rPr>
        <w:t>תינוקות</w:t>
      </w:r>
      <w:r>
        <w:rPr>
          <w:rFonts w:hint="cs"/>
          <w:rtl/>
        </w:rPr>
        <w:t xml:space="preserve">, על פי </w:t>
      </w:r>
      <w:bookmarkStart w:id="18097" w:name="_ETM_Q37_664498"/>
      <w:bookmarkEnd w:id="18097"/>
      <w:r>
        <w:rPr>
          <w:rFonts w:hint="cs"/>
          <w:rtl/>
        </w:rPr>
        <w:t xml:space="preserve">הנתונים </w:t>
      </w:r>
      <w:bookmarkStart w:id="18098" w:name="_ETM_Q37_664810"/>
      <w:bookmarkEnd w:id="18098"/>
      <w:r>
        <w:rPr>
          <w:rtl/>
        </w:rPr>
        <w:t>מה</w:t>
      </w:r>
      <w:bookmarkStart w:id="18099" w:name="_ETM_Q37_665590"/>
      <w:bookmarkStart w:id="18100" w:name="_ETM_Q37_665709"/>
      <w:bookmarkStart w:id="18101" w:name="_ETM_Q37_665860"/>
      <w:bookmarkStart w:id="18102" w:name="_ETM_Q37_666280"/>
      <w:bookmarkEnd w:id="18099"/>
      <w:bookmarkEnd w:id="18100"/>
      <w:bookmarkEnd w:id="18101"/>
      <w:bookmarkEnd w:id="18102"/>
      <w:r>
        <w:rPr>
          <w:rtl/>
        </w:rPr>
        <w:t xml:space="preserve">בנק </w:t>
      </w:r>
      <w:bookmarkStart w:id="18103" w:name="_ETM_Q37_666790"/>
      <w:bookmarkStart w:id="18104" w:name="_ETM_Q37_667239"/>
      <w:bookmarkEnd w:id="18103"/>
      <w:bookmarkEnd w:id="18104"/>
      <w:r>
        <w:rPr>
          <w:rtl/>
        </w:rPr>
        <w:t>החברתי</w:t>
      </w:r>
      <w:r>
        <w:rPr>
          <w:rFonts w:hint="cs"/>
          <w:rtl/>
        </w:rPr>
        <w:t>.</w:t>
      </w:r>
      <w:r>
        <w:rPr>
          <w:rtl/>
        </w:rPr>
        <w:t xml:space="preserve"> </w:t>
      </w:r>
      <w:bookmarkStart w:id="18105" w:name="_ETM_Q37_668730"/>
      <w:bookmarkEnd w:id="18105"/>
      <w:r>
        <w:rPr>
          <w:rtl/>
        </w:rPr>
        <w:t>המשמעות</w:t>
      </w:r>
      <w:r>
        <w:rPr>
          <w:rFonts w:hint="cs"/>
          <w:rtl/>
        </w:rPr>
        <w:t xml:space="preserve"> ה</w:t>
      </w:r>
      <w:r>
        <w:rPr>
          <w:rtl/>
        </w:rPr>
        <w:t>י</w:t>
      </w:r>
      <w:r>
        <w:rPr>
          <w:rFonts w:hint="cs"/>
          <w:rtl/>
        </w:rPr>
        <w:t xml:space="preserve">א שב-2023 </w:t>
      </w:r>
      <w:bookmarkStart w:id="18106" w:name="_ETM_Q37_669450"/>
      <w:bookmarkStart w:id="18107" w:name="_ETM_Q37_670140"/>
      <w:bookmarkStart w:id="18108" w:name="_ETM_Q37_671939"/>
      <w:bookmarkEnd w:id="18106"/>
      <w:bookmarkEnd w:id="18107"/>
      <w:bookmarkEnd w:id="18108"/>
      <w:r>
        <w:rPr>
          <w:rtl/>
        </w:rPr>
        <w:t xml:space="preserve">הבנק </w:t>
      </w:r>
      <w:bookmarkStart w:id="18109" w:name="_ETM_Q37_672629"/>
      <w:bookmarkEnd w:id="18109"/>
      <w:r>
        <w:rPr>
          <w:rtl/>
        </w:rPr>
        <w:t xml:space="preserve">החברתי </w:t>
      </w:r>
      <w:bookmarkStart w:id="18110" w:name="_ETM_Q37_673169"/>
      <w:bookmarkEnd w:id="18110"/>
      <w:r>
        <w:rPr>
          <w:rtl/>
        </w:rPr>
        <w:t xml:space="preserve">נתן </w:t>
      </w:r>
      <w:bookmarkStart w:id="18111" w:name="_ETM_Q37_673590"/>
      <w:bookmarkEnd w:id="18111"/>
      <w:r>
        <w:rPr>
          <w:rtl/>
        </w:rPr>
        <w:t>וסייע</w:t>
      </w:r>
      <w:r>
        <w:rPr>
          <w:rFonts w:hint="cs"/>
          <w:rtl/>
        </w:rPr>
        <w:t xml:space="preserve"> לכ-2,100 </w:t>
      </w:r>
      <w:bookmarkStart w:id="18112" w:name="_ETM_Q37_674040"/>
      <w:bookmarkStart w:id="18113" w:name="_ETM_Q37_674129"/>
      <w:bookmarkStart w:id="18114" w:name="_ETM_Q37_675700"/>
      <w:bookmarkStart w:id="18115" w:name="_ETM_Q37_676090"/>
      <w:bookmarkEnd w:id="18112"/>
      <w:bookmarkEnd w:id="18113"/>
      <w:bookmarkEnd w:id="18114"/>
      <w:bookmarkEnd w:id="18115"/>
      <w:r>
        <w:rPr>
          <w:rtl/>
        </w:rPr>
        <w:t>משפחות</w:t>
      </w:r>
      <w:r>
        <w:rPr>
          <w:rFonts w:hint="cs"/>
          <w:rtl/>
        </w:rPr>
        <w:t>,</w:t>
      </w:r>
      <w:r>
        <w:rPr>
          <w:rtl/>
        </w:rPr>
        <w:t xml:space="preserve"> </w:t>
      </w:r>
      <w:bookmarkStart w:id="18116" w:name="_ETM_Q37_677510"/>
      <w:bookmarkEnd w:id="18116"/>
      <w:r>
        <w:rPr>
          <w:rtl/>
        </w:rPr>
        <w:t>לעומת</w:t>
      </w:r>
      <w:r>
        <w:rPr>
          <w:rFonts w:hint="cs"/>
          <w:rtl/>
        </w:rPr>
        <w:t xml:space="preserve"> 1,700 ב-2022, והשנה </w:t>
      </w:r>
      <w:bookmarkStart w:id="18117" w:name="_ETM_Q37_679301"/>
      <w:bookmarkEnd w:id="18117"/>
      <w:r>
        <w:rPr>
          <w:rFonts w:hint="cs"/>
          <w:rtl/>
        </w:rPr>
        <w:t xml:space="preserve">המספרים </w:t>
      </w:r>
      <w:bookmarkStart w:id="18118" w:name="_ETM_Q37_678650"/>
      <w:bookmarkStart w:id="18119" w:name="_ETM_Q37_678889"/>
      <w:bookmarkStart w:id="18120" w:name="_ETM_Q37_679099"/>
      <w:bookmarkStart w:id="18121" w:name="_ETM_Q37_679819"/>
      <w:bookmarkStart w:id="18122" w:name="_ETM_Q37_681109"/>
      <w:bookmarkStart w:id="18123" w:name="_ETM_Q37_682010"/>
      <w:bookmarkStart w:id="18124" w:name="_ETM_Q37_683150"/>
      <w:bookmarkEnd w:id="18118"/>
      <w:bookmarkEnd w:id="18119"/>
      <w:bookmarkEnd w:id="18120"/>
      <w:bookmarkEnd w:id="18121"/>
      <w:bookmarkEnd w:id="18122"/>
      <w:bookmarkEnd w:id="18123"/>
      <w:bookmarkEnd w:id="18124"/>
      <w:r>
        <w:rPr>
          <w:rtl/>
        </w:rPr>
        <w:t xml:space="preserve">רק </w:t>
      </w:r>
      <w:bookmarkStart w:id="18125" w:name="_ETM_Q37_683450"/>
      <w:bookmarkEnd w:id="18125"/>
      <w:r>
        <w:rPr>
          <w:rtl/>
        </w:rPr>
        <w:t>עולים</w:t>
      </w:r>
      <w:r>
        <w:rPr>
          <w:rFonts w:hint="cs"/>
          <w:rtl/>
        </w:rPr>
        <w:t>,</w:t>
      </w:r>
      <w:r>
        <w:rPr>
          <w:rtl/>
        </w:rPr>
        <w:t xml:space="preserve"> </w:t>
      </w:r>
      <w:bookmarkStart w:id="18126" w:name="_ETM_Q37_684560"/>
      <w:bookmarkEnd w:id="18126"/>
      <w:r>
        <w:rPr>
          <w:rtl/>
        </w:rPr>
        <w:t>וכ</w:t>
      </w:r>
      <w:r>
        <w:rPr>
          <w:rFonts w:hint="cs"/>
          <w:rtl/>
        </w:rPr>
        <w:t xml:space="preserve">נראה </w:t>
      </w:r>
      <w:bookmarkStart w:id="18127" w:name="_ETM_Q37_684860"/>
      <w:bookmarkStart w:id="18128" w:name="_ETM_Q37_685069"/>
      <w:bookmarkEnd w:id="18127"/>
      <w:bookmarkEnd w:id="18128"/>
      <w:r>
        <w:rPr>
          <w:rtl/>
        </w:rPr>
        <w:t xml:space="preserve">המלחמה </w:t>
      </w:r>
      <w:bookmarkStart w:id="18129" w:name="_ETM_Q37_685580"/>
      <w:bookmarkEnd w:id="18129"/>
      <w:r>
        <w:rPr>
          <w:rtl/>
        </w:rPr>
        <w:t xml:space="preserve">הבאה </w:t>
      </w:r>
      <w:bookmarkStart w:id="18130" w:name="_ETM_Q37_685910"/>
      <w:bookmarkEnd w:id="18130"/>
      <w:r>
        <w:rPr>
          <w:rtl/>
        </w:rPr>
        <w:t>ש</w:t>
      </w:r>
      <w:r>
        <w:rPr>
          <w:rFonts w:hint="cs"/>
          <w:rtl/>
        </w:rPr>
        <w:t xml:space="preserve">המדינה </w:t>
      </w:r>
      <w:r>
        <w:rPr>
          <w:rtl/>
        </w:rPr>
        <w:t xml:space="preserve">צריכה </w:t>
      </w:r>
      <w:bookmarkStart w:id="18131" w:name="_ETM_Q37_686840"/>
      <w:bookmarkEnd w:id="18131"/>
      <w:r>
        <w:rPr>
          <w:rtl/>
        </w:rPr>
        <w:t xml:space="preserve">לעבור </w:t>
      </w:r>
      <w:bookmarkStart w:id="18132" w:name="_ETM_Q37_687110"/>
      <w:bookmarkStart w:id="18133" w:name="_ETM_Q37_688000"/>
      <w:bookmarkEnd w:id="18132"/>
      <w:bookmarkEnd w:id="18133"/>
      <w:r>
        <w:rPr>
          <w:rtl/>
        </w:rPr>
        <w:t>ז</w:t>
      </w:r>
      <w:r>
        <w:rPr>
          <w:rFonts w:hint="cs"/>
          <w:rtl/>
        </w:rPr>
        <w:t>ו</w:t>
      </w:r>
      <w:r>
        <w:rPr>
          <w:rtl/>
        </w:rPr>
        <w:t xml:space="preserve"> </w:t>
      </w:r>
      <w:bookmarkStart w:id="18134" w:name="_ETM_Q37_688209"/>
      <w:bookmarkEnd w:id="18134"/>
      <w:r>
        <w:rPr>
          <w:rtl/>
        </w:rPr>
        <w:t xml:space="preserve">המלחמה </w:t>
      </w:r>
      <w:bookmarkStart w:id="18135" w:name="_ETM_Q37_688750"/>
      <w:bookmarkEnd w:id="18135"/>
      <w:r>
        <w:rPr>
          <w:rtl/>
        </w:rPr>
        <w:t xml:space="preserve">ביוקר </w:t>
      </w:r>
      <w:bookmarkStart w:id="18136" w:name="_ETM_Q37_689140"/>
      <w:bookmarkEnd w:id="18136"/>
      <w:r>
        <w:rPr>
          <w:rtl/>
        </w:rPr>
        <w:t>המחיה</w:t>
      </w:r>
      <w:r>
        <w:rPr>
          <w:rFonts w:hint="cs"/>
          <w:rtl/>
        </w:rPr>
        <w:t>.</w:t>
      </w:r>
    </w:p>
    <w:p w:rsidR="00C7504F" w:rsidRDefault="00C7504F" w:rsidP="00782919">
      <w:pPr>
        <w:rPr>
          <w:rtl/>
        </w:rPr>
      </w:pPr>
      <w:bookmarkStart w:id="18137" w:name="_ETM_Q37_691653"/>
      <w:bookmarkStart w:id="18138" w:name="_ETM_Q37_691769"/>
      <w:bookmarkEnd w:id="18137"/>
      <w:bookmarkEnd w:id="18138"/>
    </w:p>
    <w:p w:rsidR="00C7504F" w:rsidRDefault="00C7504F" w:rsidP="00AE5C0B">
      <w:pPr>
        <w:rPr>
          <w:rtl/>
        </w:rPr>
      </w:pPr>
      <w:bookmarkStart w:id="18139" w:name="_ETM_Q37_691798"/>
      <w:bookmarkStart w:id="18140" w:name="_ETM_Q37_691924"/>
      <w:bookmarkStart w:id="18141" w:name="_ETM_Q37_690260"/>
      <w:bookmarkEnd w:id="18139"/>
      <w:bookmarkEnd w:id="18140"/>
      <w:bookmarkEnd w:id="18141"/>
      <w:r>
        <w:rPr>
          <w:rtl/>
        </w:rPr>
        <w:t xml:space="preserve">ואם </w:t>
      </w:r>
      <w:bookmarkStart w:id="18142" w:name="_ETM_Q37_690529"/>
      <w:bookmarkEnd w:id="18142"/>
      <w:r>
        <w:rPr>
          <w:rtl/>
        </w:rPr>
        <w:t xml:space="preserve">אנחנו </w:t>
      </w:r>
      <w:bookmarkStart w:id="18143" w:name="_ETM_Q37_690709"/>
      <w:bookmarkEnd w:id="18143"/>
      <w:r>
        <w:rPr>
          <w:rtl/>
        </w:rPr>
        <w:t xml:space="preserve">נדבר </w:t>
      </w:r>
      <w:bookmarkStart w:id="18144" w:name="_ETM_Q37_691069"/>
      <w:bookmarkEnd w:id="18144"/>
      <w:r>
        <w:rPr>
          <w:rtl/>
        </w:rPr>
        <w:t xml:space="preserve">על </w:t>
      </w:r>
      <w:bookmarkStart w:id="18145" w:name="_ETM_Q37_691310"/>
      <w:bookmarkEnd w:id="18145"/>
      <w:r>
        <w:rPr>
          <w:rtl/>
        </w:rPr>
        <w:t xml:space="preserve">יוקר </w:t>
      </w:r>
      <w:bookmarkStart w:id="18146" w:name="_ETM_Q37_691549"/>
      <w:bookmarkEnd w:id="18146"/>
      <w:r>
        <w:rPr>
          <w:rtl/>
        </w:rPr>
        <w:t>המחיה</w:t>
      </w:r>
      <w:r>
        <w:rPr>
          <w:rFonts w:hint="cs"/>
          <w:rtl/>
        </w:rPr>
        <w:t>,</w:t>
      </w:r>
      <w:r>
        <w:rPr>
          <w:rtl/>
        </w:rPr>
        <w:t xml:space="preserve"> </w:t>
      </w:r>
      <w:bookmarkStart w:id="18147" w:name="_ETM_Q37_692120"/>
      <w:bookmarkEnd w:id="18147"/>
      <w:r>
        <w:rPr>
          <w:rtl/>
        </w:rPr>
        <w:t xml:space="preserve">בעצם </w:t>
      </w:r>
      <w:bookmarkStart w:id="18148" w:name="_ETM_Q37_692450"/>
      <w:bookmarkEnd w:id="18148"/>
      <w:r>
        <w:rPr>
          <w:rtl/>
        </w:rPr>
        <w:t xml:space="preserve">מי </w:t>
      </w:r>
      <w:bookmarkStart w:id="18149" w:name="_ETM_Q37_692569"/>
      <w:bookmarkEnd w:id="18149"/>
      <w:r>
        <w:rPr>
          <w:rtl/>
        </w:rPr>
        <w:t xml:space="preserve">שנפגע </w:t>
      </w:r>
      <w:bookmarkStart w:id="18150" w:name="_ETM_Q37_693319"/>
      <w:bookmarkEnd w:id="18150"/>
      <w:r>
        <w:rPr>
          <w:rtl/>
        </w:rPr>
        <w:t xml:space="preserve">הכי </w:t>
      </w:r>
      <w:bookmarkStart w:id="18151" w:name="_ETM_Q37_693650"/>
      <w:bookmarkEnd w:id="18151"/>
      <w:r>
        <w:rPr>
          <w:rtl/>
        </w:rPr>
        <w:t>קשה</w:t>
      </w:r>
      <w:r>
        <w:rPr>
          <w:rFonts w:hint="cs"/>
          <w:rtl/>
        </w:rPr>
        <w:t xml:space="preserve"> –</w:t>
      </w:r>
      <w:r>
        <w:rPr>
          <w:rtl/>
        </w:rPr>
        <w:t xml:space="preserve"> </w:t>
      </w:r>
      <w:bookmarkStart w:id="18152" w:name="_ETM_Q37_694639"/>
      <w:bookmarkEnd w:id="18152"/>
      <w:r>
        <w:rPr>
          <w:rtl/>
        </w:rPr>
        <w:t xml:space="preserve">כמובן </w:t>
      </w:r>
      <w:bookmarkStart w:id="18153" w:name="_ETM_Q37_696010"/>
      <w:bookmarkEnd w:id="18153"/>
      <w:r>
        <w:rPr>
          <w:rtl/>
        </w:rPr>
        <w:t>בהתחלה</w:t>
      </w:r>
      <w:r>
        <w:rPr>
          <w:rFonts w:hint="cs"/>
          <w:rtl/>
        </w:rPr>
        <w:t>,</w:t>
      </w:r>
      <w:r>
        <w:rPr>
          <w:rtl/>
        </w:rPr>
        <w:t xml:space="preserve"> </w:t>
      </w:r>
      <w:bookmarkStart w:id="18154" w:name="_ETM_Q37_697459"/>
      <w:bookmarkEnd w:id="18154"/>
      <w:r>
        <w:rPr>
          <w:rtl/>
        </w:rPr>
        <w:t xml:space="preserve">בסדר </w:t>
      </w:r>
      <w:bookmarkStart w:id="18155" w:name="_ETM_Q37_698030"/>
      <w:bookmarkEnd w:id="18155"/>
      <w:r>
        <w:rPr>
          <w:rtl/>
        </w:rPr>
        <w:t>ראשון</w:t>
      </w:r>
      <w:r>
        <w:rPr>
          <w:rFonts w:hint="cs"/>
          <w:rtl/>
        </w:rPr>
        <w:t>,</w:t>
      </w:r>
      <w:r>
        <w:rPr>
          <w:rtl/>
        </w:rPr>
        <w:t xml:space="preserve"> </w:t>
      </w:r>
      <w:bookmarkStart w:id="18156" w:name="_ETM_Q37_699940"/>
      <w:bookmarkEnd w:id="18156"/>
      <w:r>
        <w:rPr>
          <w:rtl/>
        </w:rPr>
        <w:t xml:space="preserve">זה </w:t>
      </w:r>
      <w:bookmarkStart w:id="18157" w:name="_ETM_Q37_700209"/>
      <w:bookmarkEnd w:id="18157"/>
      <w:r>
        <w:rPr>
          <w:rtl/>
        </w:rPr>
        <w:t>הפריפריה</w:t>
      </w:r>
      <w:r>
        <w:rPr>
          <w:rFonts w:hint="cs"/>
          <w:rtl/>
        </w:rPr>
        <w:t>,</w:t>
      </w:r>
      <w:bookmarkStart w:id="18158" w:name="_ETM_Q37_701739"/>
      <w:bookmarkEnd w:id="18158"/>
      <w:r>
        <w:rPr>
          <w:rFonts w:hint="cs"/>
          <w:rtl/>
        </w:rPr>
        <w:t xml:space="preserve"> </w:t>
      </w:r>
      <w:r>
        <w:rPr>
          <w:rtl/>
        </w:rPr>
        <w:t xml:space="preserve">אם </w:t>
      </w:r>
      <w:bookmarkStart w:id="18159" w:name="_ETM_Q37_701919"/>
      <w:bookmarkEnd w:id="18159"/>
      <w:r>
        <w:rPr>
          <w:rtl/>
        </w:rPr>
        <w:t xml:space="preserve">זה </w:t>
      </w:r>
      <w:bookmarkStart w:id="18160" w:name="_ETM_Q37_702099"/>
      <w:bookmarkEnd w:id="18160"/>
      <w:r>
        <w:rPr>
          <w:rtl/>
        </w:rPr>
        <w:t>בגליל</w:t>
      </w:r>
      <w:r>
        <w:rPr>
          <w:rFonts w:hint="cs"/>
          <w:rtl/>
        </w:rPr>
        <w:t>,</w:t>
      </w:r>
      <w:r>
        <w:rPr>
          <w:rtl/>
        </w:rPr>
        <w:t xml:space="preserve"> </w:t>
      </w:r>
      <w:bookmarkStart w:id="18161" w:name="_ETM_Q37_702639"/>
      <w:bookmarkEnd w:id="18161"/>
      <w:r>
        <w:rPr>
          <w:rtl/>
        </w:rPr>
        <w:t xml:space="preserve">אם </w:t>
      </w:r>
      <w:bookmarkStart w:id="18162" w:name="_ETM_Q37_702760"/>
      <w:bookmarkEnd w:id="18162"/>
      <w:r>
        <w:rPr>
          <w:rtl/>
        </w:rPr>
        <w:t xml:space="preserve">זה </w:t>
      </w:r>
      <w:bookmarkStart w:id="18163" w:name="_ETM_Q37_702909"/>
      <w:bookmarkEnd w:id="18163"/>
      <w:r>
        <w:rPr>
          <w:rtl/>
        </w:rPr>
        <w:t>בנגב</w:t>
      </w:r>
      <w:r w:rsidR="00AE5C0B">
        <w:rPr>
          <w:rFonts w:hint="cs"/>
          <w:rtl/>
        </w:rPr>
        <w:t>.</w:t>
      </w:r>
      <w:r>
        <w:rPr>
          <w:rtl/>
        </w:rPr>
        <w:t xml:space="preserve"> </w:t>
      </w:r>
      <w:bookmarkStart w:id="18164" w:name="_ETM_Q37_703540"/>
      <w:bookmarkEnd w:id="18164"/>
      <w:r>
        <w:rPr>
          <w:rtl/>
        </w:rPr>
        <w:t xml:space="preserve">הם </w:t>
      </w:r>
      <w:bookmarkStart w:id="18165" w:name="_ETM_Q37_703719"/>
      <w:bookmarkEnd w:id="18165"/>
      <w:r>
        <w:rPr>
          <w:rtl/>
        </w:rPr>
        <w:t xml:space="preserve">הנפגעים </w:t>
      </w:r>
      <w:bookmarkStart w:id="18166" w:name="_ETM_Q37_704169"/>
      <w:bookmarkEnd w:id="18166"/>
      <w:r>
        <w:rPr>
          <w:rtl/>
        </w:rPr>
        <w:t xml:space="preserve">הראשונים </w:t>
      </w:r>
      <w:bookmarkStart w:id="18167" w:name="_ETM_Q37_704709"/>
      <w:bookmarkEnd w:id="18167"/>
      <w:r>
        <w:rPr>
          <w:rtl/>
        </w:rPr>
        <w:t xml:space="preserve">מיוקר </w:t>
      </w:r>
      <w:bookmarkStart w:id="18168" w:name="_ETM_Q37_705189"/>
      <w:bookmarkEnd w:id="18168"/>
      <w:r>
        <w:rPr>
          <w:rtl/>
        </w:rPr>
        <w:t>המחיה</w:t>
      </w:r>
      <w:r>
        <w:rPr>
          <w:rFonts w:hint="cs"/>
          <w:rtl/>
        </w:rPr>
        <w:t xml:space="preserve">, ואנחנו </w:t>
      </w:r>
      <w:bookmarkStart w:id="18169" w:name="_ETM_Q37_706029"/>
      <w:bookmarkStart w:id="18170" w:name="_ETM_Q37_707120"/>
      <w:bookmarkEnd w:id="18169"/>
      <w:bookmarkEnd w:id="18170"/>
      <w:r>
        <w:rPr>
          <w:rtl/>
        </w:rPr>
        <w:t xml:space="preserve">התחלנו </w:t>
      </w:r>
      <w:bookmarkStart w:id="18171" w:name="_ETM_Q37_707689"/>
      <w:bookmarkEnd w:id="18171"/>
      <w:r>
        <w:rPr>
          <w:rtl/>
        </w:rPr>
        <w:t xml:space="preserve">לראות </w:t>
      </w:r>
      <w:bookmarkStart w:id="18172" w:name="_ETM_Q37_708019"/>
      <w:bookmarkEnd w:id="18172"/>
      <w:r>
        <w:rPr>
          <w:rtl/>
        </w:rPr>
        <w:t xml:space="preserve">את </w:t>
      </w:r>
      <w:bookmarkStart w:id="18173" w:name="_ETM_Q37_708140"/>
      <w:bookmarkEnd w:id="18173"/>
      <w:r>
        <w:rPr>
          <w:rtl/>
        </w:rPr>
        <w:t>זה</w:t>
      </w:r>
      <w:r>
        <w:rPr>
          <w:rFonts w:hint="cs"/>
          <w:rtl/>
        </w:rPr>
        <w:t>,</w:t>
      </w:r>
      <w:r>
        <w:rPr>
          <w:rtl/>
        </w:rPr>
        <w:t xml:space="preserve"> </w:t>
      </w:r>
      <w:bookmarkStart w:id="18174" w:name="_ETM_Q37_708950"/>
      <w:bookmarkEnd w:id="18174"/>
      <w:r>
        <w:rPr>
          <w:rtl/>
        </w:rPr>
        <w:t xml:space="preserve">הרבה </w:t>
      </w:r>
      <w:bookmarkStart w:id="18175" w:name="_ETM_Q37_709250"/>
      <w:bookmarkEnd w:id="18175"/>
      <w:r>
        <w:rPr>
          <w:rtl/>
        </w:rPr>
        <w:t xml:space="preserve">משפחות </w:t>
      </w:r>
      <w:bookmarkStart w:id="18176" w:name="_ETM_Q37_709700"/>
      <w:bookmarkEnd w:id="18176"/>
      <w:r>
        <w:rPr>
          <w:rtl/>
        </w:rPr>
        <w:t>ל</w:t>
      </w:r>
      <w:r>
        <w:rPr>
          <w:rFonts w:hint="cs"/>
          <w:rtl/>
        </w:rPr>
        <w:t xml:space="preserve">א מצליחות </w:t>
      </w:r>
      <w:bookmarkStart w:id="18177" w:name="_ETM_Q37_710209"/>
      <w:bookmarkEnd w:id="18177"/>
      <w:r>
        <w:rPr>
          <w:rtl/>
        </w:rPr>
        <w:t xml:space="preserve">לסיים </w:t>
      </w:r>
      <w:bookmarkStart w:id="18178" w:name="_ETM_Q37_710929"/>
      <w:bookmarkEnd w:id="18178"/>
      <w:r>
        <w:rPr>
          <w:rtl/>
        </w:rPr>
        <w:t xml:space="preserve">את </w:t>
      </w:r>
      <w:bookmarkStart w:id="18179" w:name="_ETM_Q37_711110"/>
      <w:bookmarkEnd w:id="18179"/>
      <w:r>
        <w:rPr>
          <w:rtl/>
        </w:rPr>
        <w:t>החודש</w:t>
      </w:r>
      <w:r>
        <w:rPr>
          <w:rFonts w:hint="cs"/>
          <w:rtl/>
        </w:rPr>
        <w:t>.</w:t>
      </w:r>
      <w:bookmarkStart w:id="18180" w:name="_ETM_Q37_714078"/>
      <w:bookmarkStart w:id="18181" w:name="_ETM_Q37_714196"/>
      <w:bookmarkStart w:id="18182" w:name="_ETM_Q37_714250"/>
      <w:bookmarkStart w:id="18183" w:name="_ETM_Q37_714328"/>
      <w:bookmarkStart w:id="18184" w:name="_ETM_Q37_711890"/>
      <w:bookmarkEnd w:id="18180"/>
      <w:bookmarkEnd w:id="18181"/>
      <w:bookmarkEnd w:id="18182"/>
      <w:bookmarkEnd w:id="18183"/>
      <w:bookmarkEnd w:id="18184"/>
      <w:r>
        <w:rPr>
          <w:rFonts w:hint="cs"/>
          <w:rtl/>
        </w:rPr>
        <w:t xml:space="preserve"> </w:t>
      </w:r>
      <w:r>
        <w:rPr>
          <w:rtl/>
        </w:rPr>
        <w:t xml:space="preserve">ומה </w:t>
      </w:r>
      <w:bookmarkStart w:id="18185" w:name="_ETM_Q37_712189"/>
      <w:bookmarkEnd w:id="18185"/>
      <w:r>
        <w:rPr>
          <w:rtl/>
        </w:rPr>
        <w:t>ש</w:t>
      </w:r>
      <w:bookmarkStart w:id="18186" w:name="_ETM_Q37_712370"/>
      <w:bookmarkStart w:id="18187" w:name="_ETM_Q37_712730"/>
      <w:bookmarkStart w:id="18188" w:name="_ETM_Q37_712849"/>
      <w:bookmarkEnd w:id="18186"/>
      <w:bookmarkEnd w:id="18187"/>
      <w:bookmarkEnd w:id="18188"/>
      <w:r>
        <w:rPr>
          <w:rtl/>
        </w:rPr>
        <w:t xml:space="preserve">אמר </w:t>
      </w:r>
      <w:bookmarkStart w:id="18189" w:name="_ETM_Q37_713209"/>
      <w:bookmarkEnd w:id="18189"/>
      <w:r>
        <w:rPr>
          <w:rtl/>
        </w:rPr>
        <w:t>קודמי</w:t>
      </w:r>
      <w:r>
        <w:rPr>
          <w:rFonts w:hint="cs"/>
          <w:rtl/>
        </w:rPr>
        <w:t>,</w:t>
      </w:r>
      <w:r>
        <w:rPr>
          <w:rtl/>
        </w:rPr>
        <w:t xml:space="preserve"> </w:t>
      </w:r>
      <w:bookmarkStart w:id="18190" w:name="_ETM_Q37_714340"/>
      <w:bookmarkStart w:id="18191" w:name="_ETM_Q37_714549"/>
      <w:bookmarkEnd w:id="18190"/>
      <w:bookmarkEnd w:id="18191"/>
      <w:r>
        <w:rPr>
          <w:rtl/>
        </w:rPr>
        <w:t>המוצ</w:t>
      </w:r>
      <w:r>
        <w:rPr>
          <w:rFonts w:hint="cs"/>
          <w:rtl/>
        </w:rPr>
        <w:t>ר</w:t>
      </w:r>
      <w:r>
        <w:rPr>
          <w:rtl/>
        </w:rPr>
        <w:t xml:space="preserve"> </w:t>
      </w:r>
      <w:bookmarkStart w:id="18192" w:name="_ETM_Q37_715179"/>
      <w:bookmarkEnd w:id="18192"/>
      <w:r>
        <w:rPr>
          <w:rtl/>
        </w:rPr>
        <w:t>שנגנב</w:t>
      </w:r>
      <w:r>
        <w:rPr>
          <w:rFonts w:hint="cs"/>
          <w:rtl/>
        </w:rPr>
        <w:t xml:space="preserve"> עכשיו</w:t>
      </w:r>
      <w:r>
        <w:rPr>
          <w:rtl/>
        </w:rPr>
        <w:t xml:space="preserve"> </w:t>
      </w:r>
      <w:bookmarkStart w:id="18193" w:name="_ETM_Q37_715720"/>
      <w:bookmarkEnd w:id="18193"/>
      <w:r>
        <w:rPr>
          <w:rtl/>
        </w:rPr>
        <w:t xml:space="preserve">הכי </w:t>
      </w:r>
      <w:bookmarkStart w:id="18194" w:name="_ETM_Q37_715900"/>
      <w:bookmarkEnd w:id="18194"/>
      <w:r>
        <w:rPr>
          <w:rtl/>
        </w:rPr>
        <w:t xml:space="preserve">הרבה </w:t>
      </w:r>
      <w:bookmarkStart w:id="18195" w:name="_ETM_Q37_716170"/>
      <w:bookmarkStart w:id="18196" w:name="_ETM_Q37_716409"/>
      <w:bookmarkEnd w:id="18195"/>
      <w:bookmarkEnd w:id="18196"/>
      <w:r>
        <w:rPr>
          <w:rtl/>
        </w:rPr>
        <w:t>בסופר</w:t>
      </w:r>
      <w:r>
        <w:rPr>
          <w:rFonts w:hint="cs"/>
          <w:rtl/>
        </w:rPr>
        <w:t>ים</w:t>
      </w:r>
      <w:bookmarkStart w:id="18197" w:name="_ETM_Q37_716769"/>
      <w:bookmarkEnd w:id="18197"/>
      <w:r>
        <w:rPr>
          <w:rtl/>
        </w:rPr>
        <w:t xml:space="preserve"> </w:t>
      </w:r>
      <w:bookmarkStart w:id="18198" w:name="_ETM_Q37_716890"/>
      <w:bookmarkEnd w:id="18198"/>
      <w:r>
        <w:rPr>
          <w:rtl/>
        </w:rPr>
        <w:t xml:space="preserve">זה </w:t>
      </w:r>
      <w:bookmarkStart w:id="18199" w:name="_ETM_Q37_717489"/>
      <w:bookmarkEnd w:id="18199"/>
      <w:r>
        <w:rPr>
          <w:rFonts w:hint="cs"/>
          <w:rtl/>
        </w:rPr>
        <w:t>ה</w:t>
      </w:r>
      <w:r>
        <w:rPr>
          <w:rtl/>
        </w:rPr>
        <w:t>תחלי</w:t>
      </w:r>
      <w:r>
        <w:rPr>
          <w:rFonts w:hint="cs"/>
          <w:rtl/>
        </w:rPr>
        <w:t>ף</w:t>
      </w:r>
      <w:bookmarkStart w:id="18200" w:name="_ETM_Q37_718540"/>
      <w:bookmarkStart w:id="18201" w:name="_ETM_Q37_719500"/>
      <w:bookmarkEnd w:id="18200"/>
      <w:bookmarkEnd w:id="18201"/>
      <w:r>
        <w:rPr>
          <w:rFonts w:hint="cs"/>
          <w:rtl/>
        </w:rPr>
        <w:t xml:space="preserve"> </w:t>
      </w:r>
      <w:bookmarkStart w:id="18202" w:name="_ETM_Q37_717230"/>
      <w:bookmarkEnd w:id="18202"/>
      <w:r>
        <w:rPr>
          <w:rtl/>
        </w:rPr>
        <w:t xml:space="preserve">של </w:t>
      </w:r>
      <w:bookmarkStart w:id="18203" w:name="_ETM_Q37_720700"/>
      <w:bookmarkEnd w:id="18203"/>
      <w:r>
        <w:rPr>
          <w:rFonts w:hint="cs"/>
          <w:rtl/>
        </w:rPr>
        <w:t xml:space="preserve">החלב. ואני אומר, לפני כמה דקות, לפני שעה, הייתה בחוץ </w:t>
      </w:r>
      <w:bookmarkStart w:id="18204" w:name="_ETM_Q37_723620"/>
      <w:bookmarkEnd w:id="18204"/>
      <w:r>
        <w:rPr>
          <w:rFonts w:hint="cs"/>
          <w:rtl/>
        </w:rPr>
        <w:t xml:space="preserve">תהלוכה – מצעד שקראו לו מצעד המתים למען החיים </w:t>
      </w:r>
      <w:bookmarkStart w:id="18205" w:name="_ETM_Q37_727624"/>
      <w:bookmarkEnd w:id="18205"/>
      <w:r>
        <w:rPr>
          <w:rFonts w:hint="cs"/>
          <w:rtl/>
        </w:rPr>
        <w:t xml:space="preserve">(אומר את השם בערבית). </w:t>
      </w:r>
      <w:bookmarkStart w:id="18206" w:name="_ETM_Q37_734505"/>
      <w:bookmarkStart w:id="18207" w:name="_ETM_Q37_734575"/>
      <w:bookmarkStart w:id="18208" w:name="_ETM_Q37_734681"/>
      <w:bookmarkStart w:id="18209" w:name="_ETM_Q37_734743"/>
      <w:bookmarkEnd w:id="18206"/>
      <w:bookmarkEnd w:id="18207"/>
      <w:bookmarkEnd w:id="18208"/>
      <w:bookmarkEnd w:id="18209"/>
      <w:r>
        <w:rPr>
          <w:rFonts w:hint="cs"/>
          <w:rtl/>
        </w:rPr>
        <w:t xml:space="preserve">המצעד הזה בעצם בא בשביל להגיד </w:t>
      </w:r>
      <w:bookmarkStart w:id="18210" w:name="_ETM_Q37_735545"/>
      <w:bookmarkEnd w:id="18210"/>
      <w:r>
        <w:rPr>
          <w:rFonts w:hint="cs"/>
          <w:rtl/>
        </w:rPr>
        <w:t xml:space="preserve">לאנשים ולהגיד למדינה ולכנסת ולשרים לגבי הנושא של הפשיעה </w:t>
      </w:r>
      <w:bookmarkStart w:id="18211" w:name="_ETM_Q37_739699"/>
      <w:bookmarkEnd w:id="18211"/>
      <w:r>
        <w:rPr>
          <w:rtl/>
        </w:rPr>
        <w:t xml:space="preserve">בחברה </w:t>
      </w:r>
      <w:bookmarkStart w:id="18212" w:name="_ETM_Q37_742980"/>
      <w:bookmarkEnd w:id="18212"/>
      <w:r>
        <w:rPr>
          <w:rtl/>
        </w:rPr>
        <w:t>הערבית</w:t>
      </w:r>
      <w:r>
        <w:rPr>
          <w:rFonts w:hint="cs"/>
          <w:rtl/>
        </w:rPr>
        <w:t>.</w:t>
      </w:r>
      <w:bookmarkStart w:id="18213" w:name="_ETM_Q37_747375"/>
      <w:bookmarkEnd w:id="18213"/>
      <w:r w:rsidR="00AE5C0B">
        <w:rPr>
          <w:rFonts w:hint="cs"/>
          <w:rtl/>
        </w:rPr>
        <w:t xml:space="preserve"> </w:t>
      </w:r>
      <w:bookmarkStart w:id="18214" w:name="_ETM_Q37_747468"/>
      <w:bookmarkStart w:id="18215" w:name="TOR_Q38"/>
      <w:bookmarkEnd w:id="18214"/>
      <w:bookmarkEnd w:id="18215"/>
      <w:r>
        <w:rPr>
          <w:rFonts w:hint="cs"/>
          <w:rtl/>
        </w:rPr>
        <w:t xml:space="preserve">ואני אומר, ברגע שמשפחה ובן משפחה לא </w:t>
      </w:r>
      <w:r w:rsidR="00AE5C0B">
        <w:rPr>
          <w:rFonts w:hint="cs"/>
          <w:rtl/>
        </w:rPr>
        <w:t>מצליח</w:t>
      </w:r>
      <w:r>
        <w:rPr>
          <w:rFonts w:hint="cs"/>
          <w:rtl/>
        </w:rPr>
        <w:t xml:space="preserve"> לספק ולתת את המזון ולקנות את תחליף החלב אז הוא נאלץ לגנוב את זה. ואם הוא </w:t>
      </w:r>
      <w:bookmarkStart w:id="18216" w:name="_ETM_Q0_22186668"/>
      <w:bookmarkEnd w:id="18216"/>
      <w:r>
        <w:rPr>
          <w:rFonts w:hint="cs"/>
          <w:rtl/>
        </w:rPr>
        <w:t xml:space="preserve">יכול לגנוב את זה, </w:t>
      </w:r>
      <w:r w:rsidR="00AE5C0B">
        <w:rPr>
          <w:rFonts w:hint="cs"/>
          <w:rtl/>
        </w:rPr>
        <w:t xml:space="preserve">הוא </w:t>
      </w:r>
      <w:r>
        <w:rPr>
          <w:rFonts w:hint="cs"/>
          <w:rtl/>
        </w:rPr>
        <w:t xml:space="preserve">יכול להידרדר לכסף קל, </w:t>
      </w:r>
      <w:bookmarkStart w:id="18217" w:name="_ETM_Q38_164132"/>
      <w:bookmarkEnd w:id="18217"/>
      <w:r>
        <w:rPr>
          <w:rFonts w:hint="cs"/>
          <w:rtl/>
        </w:rPr>
        <w:t xml:space="preserve">למשפחות הפשע, ואז משם הדרך קצרה אולי להיות חייל באחד מארגוני הפשע. כל זה מתחיל מהמצב הכלכלי הקשה. </w:t>
      </w:r>
    </w:p>
    <w:p w:rsidR="00C7504F" w:rsidRDefault="00C7504F" w:rsidP="009635F5">
      <w:pPr>
        <w:rPr>
          <w:rtl/>
        </w:rPr>
      </w:pPr>
    </w:p>
    <w:p w:rsidR="00C7504F" w:rsidRDefault="00C7504F" w:rsidP="00782919">
      <w:pPr>
        <w:rPr>
          <w:rtl/>
        </w:rPr>
      </w:pPr>
      <w:r>
        <w:rPr>
          <w:rFonts w:hint="cs"/>
          <w:rtl/>
        </w:rPr>
        <w:t>לכן אני חושב שעל הממשלה ועל שר האוצר לקחת את הנושא הזה בסדר עדיפות ולתת טיפול מיידי לכל המשפחות שלא מצליחות לסיים את החודש ולא מצליחות לספק חלב לתינוקות שלהן. תודה.</w:t>
      </w:r>
    </w:p>
    <w:p w:rsidR="00C7504F" w:rsidRDefault="00C7504F" w:rsidP="009635F5">
      <w:pPr>
        <w:rPr>
          <w:rtl/>
        </w:rPr>
      </w:pPr>
    </w:p>
    <w:p w:rsidR="00C7504F" w:rsidRDefault="00C7504F" w:rsidP="00782919">
      <w:pPr>
        <w:pStyle w:val="af6"/>
        <w:keepNext/>
        <w:rPr>
          <w:rtl/>
        </w:rPr>
      </w:pPr>
      <w:r w:rsidRPr="00204607">
        <w:rPr>
          <w:rStyle w:val="TagStyle"/>
          <w:rtl/>
        </w:rPr>
        <w:t xml:space="preserve"> &lt;&lt; יור &gt;&gt;</w:t>
      </w:r>
      <w:r w:rsidRPr="00D02980">
        <w:rPr>
          <w:rStyle w:val="TagStyle"/>
          <w:rtl/>
        </w:rPr>
        <w:t xml:space="preserve"> </w:t>
      </w:r>
      <w:r>
        <w:rPr>
          <w:rtl/>
        </w:rPr>
        <w:t>היו"ר ניסים ואטורי:</w:t>
      </w:r>
      <w:r w:rsidRPr="00D02980">
        <w:rPr>
          <w:rStyle w:val="TagStyle"/>
          <w:rtl/>
        </w:rPr>
        <w:t xml:space="preserve"> </w:t>
      </w:r>
      <w:r w:rsidRPr="00204607">
        <w:rPr>
          <w:rStyle w:val="TagStyle"/>
          <w:rtl/>
        </w:rPr>
        <w:t>&lt;&lt; יור &gt;&gt;</w:t>
      </w:r>
      <w:r>
        <w:rPr>
          <w:rtl/>
        </w:rPr>
        <w:t xml:space="preserve">   </w:t>
      </w:r>
    </w:p>
    <w:p w:rsidR="00C7504F" w:rsidRDefault="00C7504F" w:rsidP="00171942">
      <w:pPr>
        <w:rPr>
          <w:rtl/>
        </w:rPr>
      </w:pPr>
    </w:p>
    <w:p w:rsidR="00C7504F" w:rsidRDefault="00C7504F" w:rsidP="00AE5C0B">
      <w:pPr>
        <w:rPr>
          <w:rtl/>
        </w:rPr>
      </w:pPr>
      <w:r>
        <w:rPr>
          <w:rFonts w:hint="cs"/>
          <w:rtl/>
        </w:rPr>
        <w:t xml:space="preserve">תודה רבה. ישיב שר התיירות חיים כץ, בבקשה. </w:t>
      </w:r>
    </w:p>
    <w:p w:rsidR="00C7504F" w:rsidRDefault="00C7504F" w:rsidP="00782919">
      <w:pPr>
        <w:rPr>
          <w:rtl/>
        </w:rPr>
      </w:pPr>
    </w:p>
    <w:p w:rsidR="00C7504F" w:rsidRDefault="00C7504F" w:rsidP="00782919">
      <w:pPr>
        <w:pStyle w:val="af5"/>
        <w:keepNext/>
        <w:rPr>
          <w:rtl/>
        </w:rPr>
      </w:pPr>
      <w:bookmarkStart w:id="18218" w:name="ET_interruption_6350_3"/>
      <w:r w:rsidRPr="00204607">
        <w:rPr>
          <w:rStyle w:val="TagStyle"/>
          <w:rtl/>
        </w:rPr>
        <w:t xml:space="preserve"> &lt;&lt; קריאה &gt;&gt;</w:t>
      </w:r>
      <w:r w:rsidRPr="00D02980">
        <w:rPr>
          <w:rStyle w:val="TagStyle"/>
          <w:rtl/>
        </w:rPr>
        <w:t xml:space="preserve"> </w:t>
      </w:r>
      <w:r>
        <w:rPr>
          <w:rtl/>
        </w:rPr>
        <w:t>יאסר חוג'יראת (רע"מ – הרשימה הערבית המאוחדת):</w:t>
      </w:r>
      <w:r w:rsidRPr="00D02980">
        <w:rPr>
          <w:rStyle w:val="TagStyle"/>
          <w:rtl/>
        </w:rPr>
        <w:t xml:space="preserve"> </w:t>
      </w:r>
      <w:r w:rsidRPr="00204607">
        <w:rPr>
          <w:rStyle w:val="TagStyle"/>
          <w:rtl/>
        </w:rPr>
        <w:t>&lt;&lt; קריאה &gt;&gt;</w:t>
      </w:r>
      <w:r>
        <w:rPr>
          <w:rtl/>
        </w:rPr>
        <w:t xml:space="preserve">   </w:t>
      </w:r>
      <w:bookmarkEnd w:id="18218"/>
    </w:p>
    <w:p w:rsidR="00C7504F" w:rsidRDefault="00C7504F" w:rsidP="00171942">
      <w:pPr>
        <w:rPr>
          <w:rtl/>
        </w:rPr>
      </w:pPr>
    </w:p>
    <w:p w:rsidR="00C7504F" w:rsidRDefault="00C7504F" w:rsidP="00782919">
      <w:pPr>
        <w:rPr>
          <w:rtl/>
        </w:rPr>
      </w:pPr>
      <w:r>
        <w:rPr>
          <w:rFonts w:hint="cs"/>
          <w:rtl/>
        </w:rPr>
        <w:t xml:space="preserve">מה הקשר בין תיירות לזה? </w:t>
      </w:r>
    </w:p>
    <w:p w:rsidR="00C7504F" w:rsidRDefault="00C7504F" w:rsidP="00782919">
      <w:pPr>
        <w:rPr>
          <w:rtl/>
        </w:rPr>
      </w:pPr>
    </w:p>
    <w:p w:rsidR="00C7504F" w:rsidRDefault="00C7504F" w:rsidP="00782919">
      <w:pPr>
        <w:pStyle w:val="af6"/>
        <w:keepNext/>
        <w:rPr>
          <w:rtl/>
        </w:rPr>
      </w:pPr>
      <w:bookmarkStart w:id="18219" w:name="ET_yor_6490_27"/>
      <w:r w:rsidRPr="00204607">
        <w:rPr>
          <w:rStyle w:val="TagStyle"/>
          <w:rtl/>
        </w:rPr>
        <w:t xml:space="preserve"> &lt;&lt; יור &gt;&gt;</w:t>
      </w:r>
      <w:r w:rsidRPr="00C04DFA">
        <w:rPr>
          <w:rStyle w:val="TagStyle"/>
          <w:rtl/>
        </w:rPr>
        <w:t xml:space="preserve"> </w:t>
      </w:r>
      <w:r>
        <w:rPr>
          <w:rtl/>
        </w:rPr>
        <w:t>היו"ר ניסים ואטורי:</w:t>
      </w:r>
      <w:r w:rsidRPr="00C04DFA">
        <w:rPr>
          <w:rStyle w:val="TagStyle"/>
          <w:rtl/>
        </w:rPr>
        <w:t xml:space="preserve"> </w:t>
      </w:r>
      <w:r w:rsidRPr="00204607">
        <w:rPr>
          <w:rStyle w:val="TagStyle"/>
          <w:rtl/>
        </w:rPr>
        <w:t>&lt;&lt; יור &gt;&gt;</w:t>
      </w:r>
      <w:r>
        <w:rPr>
          <w:rtl/>
        </w:rPr>
        <w:t xml:space="preserve">   </w:t>
      </w:r>
      <w:bookmarkEnd w:id="18219"/>
    </w:p>
    <w:p w:rsidR="00C7504F" w:rsidRDefault="00C7504F" w:rsidP="00171942">
      <w:pPr>
        <w:rPr>
          <w:rtl/>
        </w:rPr>
      </w:pPr>
    </w:p>
    <w:p w:rsidR="00C7504F" w:rsidRDefault="00C7504F" w:rsidP="00782919">
      <w:pPr>
        <w:rPr>
          <w:rtl/>
        </w:rPr>
      </w:pPr>
      <w:r>
        <w:rPr>
          <w:rFonts w:hint="cs"/>
          <w:rtl/>
        </w:rPr>
        <w:t>הוא</w:t>
      </w:r>
      <w:r w:rsidR="00AE5C0B">
        <w:rPr>
          <w:rFonts w:hint="cs"/>
          <w:rtl/>
        </w:rPr>
        <w:t>,</w:t>
      </w:r>
      <w:r>
        <w:rPr>
          <w:rFonts w:hint="cs"/>
          <w:rtl/>
        </w:rPr>
        <w:t xml:space="preserve"> יש לו. הוא חזק. הוא יכול להביא תקציבים. </w:t>
      </w:r>
    </w:p>
    <w:p w:rsidR="00C7504F" w:rsidRPr="00C04DFA" w:rsidRDefault="00C7504F" w:rsidP="00782919">
      <w:pPr>
        <w:rPr>
          <w:rtl/>
        </w:rPr>
      </w:pPr>
      <w:bookmarkStart w:id="18220" w:name="_ETM_Q38_199882"/>
      <w:bookmarkStart w:id="18221" w:name="_ETM_Q38_199966"/>
      <w:bookmarkEnd w:id="18220"/>
      <w:bookmarkEnd w:id="18221"/>
    </w:p>
    <w:p w:rsidR="00C7504F" w:rsidRDefault="00C7504F" w:rsidP="00782919">
      <w:pPr>
        <w:pStyle w:val="af5"/>
        <w:keepNext/>
        <w:rPr>
          <w:rtl/>
        </w:rPr>
      </w:pPr>
      <w:bookmarkStart w:id="18222" w:name="ET_interruption_6151_6"/>
      <w:r w:rsidRPr="00204607">
        <w:rPr>
          <w:rStyle w:val="TagStyle"/>
          <w:rtl/>
        </w:rPr>
        <w:t xml:space="preserve"> &lt;&lt; קריאה &gt;&gt;</w:t>
      </w:r>
      <w:r w:rsidRPr="00D02980">
        <w:rPr>
          <w:rStyle w:val="TagStyle"/>
          <w:rtl/>
        </w:rPr>
        <w:t xml:space="preserve"> </w:t>
      </w:r>
      <w:r>
        <w:rPr>
          <w:rtl/>
        </w:rPr>
        <w:t>רון כץ (יש עתיד):</w:t>
      </w:r>
      <w:r w:rsidRPr="00D02980">
        <w:rPr>
          <w:rStyle w:val="TagStyle"/>
          <w:rtl/>
        </w:rPr>
        <w:t xml:space="preserve"> </w:t>
      </w:r>
      <w:r w:rsidRPr="00204607">
        <w:rPr>
          <w:rStyle w:val="TagStyle"/>
          <w:rtl/>
        </w:rPr>
        <w:t>&lt;&lt; קריאה &gt;&gt;</w:t>
      </w:r>
      <w:r>
        <w:rPr>
          <w:rtl/>
        </w:rPr>
        <w:t xml:space="preserve">   </w:t>
      </w:r>
      <w:bookmarkEnd w:id="18222"/>
    </w:p>
    <w:p w:rsidR="00C7504F" w:rsidRDefault="00C7504F" w:rsidP="00171942">
      <w:pPr>
        <w:rPr>
          <w:rtl/>
        </w:rPr>
      </w:pPr>
    </w:p>
    <w:p w:rsidR="00C7504F" w:rsidRDefault="00171942" w:rsidP="00AE5C0B">
      <w:pPr>
        <w:rPr>
          <w:rtl/>
        </w:rPr>
      </w:pPr>
      <w:r>
        <w:rPr>
          <w:rFonts w:hint="cs"/>
          <w:rtl/>
        </w:rPr>
        <w:t>– – –</w:t>
      </w:r>
      <w:r w:rsidR="00C7504F">
        <w:rPr>
          <w:rFonts w:hint="cs"/>
          <w:rtl/>
        </w:rPr>
        <w:t xml:space="preserve"> הייתי פונה אליך. אתה </w:t>
      </w:r>
      <w:bookmarkStart w:id="18223" w:name="_ETM_Q38_206588"/>
      <w:bookmarkEnd w:id="18223"/>
      <w:r w:rsidR="00C7504F">
        <w:rPr>
          <w:rFonts w:hint="cs"/>
          <w:rtl/>
        </w:rPr>
        <w:t xml:space="preserve">יכול לקחת </w:t>
      </w:r>
      <w:r w:rsidR="00AE5C0B">
        <w:rPr>
          <w:rFonts w:hint="cs"/>
          <w:rtl/>
        </w:rPr>
        <w:t xml:space="preserve">על עצמך </w:t>
      </w:r>
      <w:r w:rsidR="00C7504F">
        <w:rPr>
          <w:rFonts w:hint="cs"/>
          <w:rtl/>
        </w:rPr>
        <w:t xml:space="preserve">לסבסד את זה. </w:t>
      </w:r>
    </w:p>
    <w:p w:rsidR="00C7504F" w:rsidRPr="00D02980" w:rsidRDefault="00C7504F" w:rsidP="00782919">
      <w:pPr>
        <w:rPr>
          <w:rtl/>
        </w:rPr>
      </w:pPr>
    </w:p>
    <w:p w:rsidR="00C7504F" w:rsidRDefault="00C7504F" w:rsidP="00782919">
      <w:pPr>
        <w:pStyle w:val="af6"/>
        <w:keepNext/>
        <w:rPr>
          <w:rtl/>
        </w:rPr>
      </w:pPr>
      <w:r w:rsidRPr="00204607">
        <w:rPr>
          <w:rStyle w:val="TagStyle"/>
          <w:rtl/>
        </w:rPr>
        <w:t xml:space="preserve"> &lt;&lt; יור &gt;&gt;</w:t>
      </w:r>
      <w:r w:rsidRPr="00D02980">
        <w:rPr>
          <w:rStyle w:val="TagStyle"/>
          <w:rtl/>
        </w:rPr>
        <w:t xml:space="preserve"> </w:t>
      </w:r>
      <w:r>
        <w:rPr>
          <w:rtl/>
        </w:rPr>
        <w:t>היו"ר ניסים ואטורי:</w:t>
      </w:r>
      <w:r w:rsidRPr="00D02980">
        <w:rPr>
          <w:rStyle w:val="TagStyle"/>
          <w:rtl/>
        </w:rPr>
        <w:t xml:space="preserve"> </w:t>
      </w:r>
      <w:r w:rsidRPr="00204607">
        <w:rPr>
          <w:rStyle w:val="TagStyle"/>
          <w:rtl/>
        </w:rPr>
        <w:t>&lt;&lt; יור &gt;&gt;</w:t>
      </w:r>
      <w:r>
        <w:rPr>
          <w:rtl/>
        </w:rPr>
        <w:t xml:space="preserve">   </w:t>
      </w:r>
    </w:p>
    <w:p w:rsidR="00C7504F" w:rsidRDefault="00C7504F" w:rsidP="00171942">
      <w:pPr>
        <w:rPr>
          <w:rtl/>
        </w:rPr>
      </w:pPr>
    </w:p>
    <w:p w:rsidR="00C7504F" w:rsidRDefault="00C7504F" w:rsidP="00782919">
      <w:pPr>
        <w:rPr>
          <w:rtl/>
        </w:rPr>
      </w:pPr>
      <w:r>
        <w:rPr>
          <w:rFonts w:hint="cs"/>
          <w:rtl/>
        </w:rPr>
        <w:t xml:space="preserve">הוא היה שר הרווחה, להזכירכם. אם הוא היה שר הרווחה עכשיו, לא </w:t>
      </w:r>
      <w:bookmarkStart w:id="18224" w:name="_ETM_Q38_218854"/>
      <w:bookmarkEnd w:id="18224"/>
      <w:r>
        <w:rPr>
          <w:rFonts w:hint="cs"/>
          <w:rtl/>
        </w:rPr>
        <w:t xml:space="preserve">היית צריך לדבר. היית סוגר הכול. </w:t>
      </w:r>
    </w:p>
    <w:p w:rsidR="00C7504F" w:rsidRDefault="00C7504F" w:rsidP="00782919">
      <w:pPr>
        <w:rPr>
          <w:rtl/>
        </w:rPr>
      </w:pPr>
      <w:bookmarkStart w:id="18225" w:name="_ETM_Q38_222274"/>
      <w:bookmarkStart w:id="18226" w:name="_ETM_Q38_222349"/>
      <w:bookmarkEnd w:id="18225"/>
      <w:bookmarkEnd w:id="18226"/>
    </w:p>
    <w:p w:rsidR="00C7504F" w:rsidRDefault="00C7504F" w:rsidP="00782919">
      <w:pPr>
        <w:pStyle w:val="af5"/>
        <w:keepNext/>
        <w:rPr>
          <w:rtl/>
        </w:rPr>
      </w:pPr>
      <w:bookmarkStart w:id="18227" w:name="ET_interruption_6350_28"/>
      <w:r w:rsidRPr="00204607">
        <w:rPr>
          <w:rStyle w:val="TagStyle"/>
          <w:rtl/>
        </w:rPr>
        <w:t xml:space="preserve"> &lt;&lt; קריאה &gt;&gt;</w:t>
      </w:r>
      <w:r w:rsidRPr="00C04DFA">
        <w:rPr>
          <w:rStyle w:val="TagStyle"/>
          <w:rtl/>
        </w:rPr>
        <w:t xml:space="preserve"> </w:t>
      </w:r>
      <w:r>
        <w:rPr>
          <w:rtl/>
        </w:rPr>
        <w:t>יאסר חוג'יראת (רע"מ – הרשימה הערבית המאוחדת):</w:t>
      </w:r>
      <w:r w:rsidRPr="00C04DFA">
        <w:rPr>
          <w:rStyle w:val="TagStyle"/>
          <w:rtl/>
        </w:rPr>
        <w:t xml:space="preserve"> </w:t>
      </w:r>
      <w:r w:rsidRPr="00204607">
        <w:rPr>
          <w:rStyle w:val="TagStyle"/>
          <w:rtl/>
        </w:rPr>
        <w:t>&lt;&lt; קריאה &gt;&gt;</w:t>
      </w:r>
      <w:r>
        <w:rPr>
          <w:rtl/>
        </w:rPr>
        <w:t xml:space="preserve">   </w:t>
      </w:r>
      <w:bookmarkEnd w:id="18227"/>
    </w:p>
    <w:p w:rsidR="00C7504F" w:rsidRDefault="00C7504F" w:rsidP="00171942">
      <w:pPr>
        <w:rPr>
          <w:rtl/>
        </w:rPr>
      </w:pPr>
    </w:p>
    <w:p w:rsidR="00C7504F" w:rsidRDefault="00171942" w:rsidP="00782919">
      <w:pPr>
        <w:rPr>
          <w:rtl/>
        </w:rPr>
      </w:pPr>
      <w:r>
        <w:rPr>
          <w:rFonts w:hint="cs"/>
          <w:rtl/>
        </w:rPr>
        <w:t>– – –</w:t>
      </w:r>
    </w:p>
    <w:p w:rsidR="00C7504F" w:rsidRDefault="00C7504F" w:rsidP="00782919">
      <w:pPr>
        <w:rPr>
          <w:rtl/>
        </w:rPr>
      </w:pPr>
      <w:bookmarkStart w:id="18228" w:name="_ETM_Q38_221454"/>
      <w:bookmarkEnd w:id="18228"/>
    </w:p>
    <w:p w:rsidR="00C7504F" w:rsidRDefault="00C7504F" w:rsidP="00782919">
      <w:pPr>
        <w:pStyle w:val="a4"/>
        <w:keepNext/>
        <w:rPr>
          <w:rtl/>
        </w:rPr>
      </w:pPr>
      <w:bookmarkStart w:id="18229" w:name="ET_speaker_6441_5"/>
      <w:r w:rsidRPr="00204607">
        <w:rPr>
          <w:rStyle w:val="TagStyle"/>
          <w:rtl/>
        </w:rPr>
        <w:t xml:space="preserve"> &lt;&lt; דובר &gt;&gt;</w:t>
      </w:r>
      <w:r w:rsidRPr="00D02980">
        <w:rPr>
          <w:rStyle w:val="TagStyle"/>
          <w:rtl/>
        </w:rPr>
        <w:t xml:space="preserve"> </w:t>
      </w:r>
      <w:bookmarkStart w:id="18230" w:name="_Toc183635933"/>
      <w:bookmarkStart w:id="18231" w:name="_Toc183642250"/>
      <w:bookmarkStart w:id="18232" w:name="_Toc215590701"/>
      <w:r>
        <w:rPr>
          <w:rtl/>
        </w:rPr>
        <w:t>שר התיירות חיים כץ:</w:t>
      </w:r>
      <w:bookmarkEnd w:id="18230"/>
      <w:bookmarkEnd w:id="18231"/>
      <w:bookmarkEnd w:id="18232"/>
      <w:r w:rsidRPr="00D02980">
        <w:rPr>
          <w:rStyle w:val="TagStyle"/>
          <w:rtl/>
        </w:rPr>
        <w:t xml:space="preserve"> </w:t>
      </w:r>
      <w:r w:rsidRPr="00204607">
        <w:rPr>
          <w:rStyle w:val="TagStyle"/>
          <w:rtl/>
        </w:rPr>
        <w:t>&lt;&lt; דובר &gt;&gt;</w:t>
      </w:r>
      <w:r>
        <w:rPr>
          <w:rtl/>
        </w:rPr>
        <w:t xml:space="preserve">   </w:t>
      </w:r>
      <w:bookmarkEnd w:id="18229"/>
    </w:p>
    <w:p w:rsidR="00C7504F" w:rsidRDefault="00C7504F" w:rsidP="00171942">
      <w:pPr>
        <w:rPr>
          <w:rtl/>
        </w:rPr>
      </w:pPr>
    </w:p>
    <w:p w:rsidR="00AE5C0B" w:rsidRDefault="00C7504F" w:rsidP="00AE5C0B">
      <w:pPr>
        <w:rPr>
          <w:rtl/>
        </w:rPr>
      </w:pPr>
      <w:r>
        <w:rPr>
          <w:rFonts w:hint="cs"/>
          <w:rtl/>
        </w:rPr>
        <w:t xml:space="preserve">אדוני היושב-ראש, מכובדיי, השר גולדקנופ, חברי הכנסת, </w:t>
      </w:r>
      <w:bookmarkStart w:id="18233" w:name="_ETM_Q38_235709"/>
      <w:bookmarkEnd w:id="18233"/>
      <w:r>
        <w:rPr>
          <w:rFonts w:hint="cs"/>
          <w:rtl/>
        </w:rPr>
        <w:t xml:space="preserve">רון, כמה שאתה צודק. אתה יודע, כשהייתי שר הרווחה, הייתי בטרום-בכורה </w:t>
      </w:r>
      <w:r>
        <w:rPr>
          <w:rtl/>
        </w:rPr>
        <w:t>–</w:t>
      </w:r>
      <w:r>
        <w:rPr>
          <w:rFonts w:hint="cs"/>
          <w:rtl/>
        </w:rPr>
        <w:t xml:space="preserve"> אני לא זוכר את השם של הסרט </w:t>
      </w:r>
      <w:r>
        <w:rPr>
          <w:rtl/>
        </w:rPr>
        <w:t>–</w:t>
      </w:r>
      <w:r>
        <w:rPr>
          <w:rFonts w:hint="cs"/>
          <w:rtl/>
        </w:rPr>
        <w:t xml:space="preserve"> סרט אנגלי על אבטלה ולאן זה מביא את האנשים. זה הדור המבוגר </w:t>
      </w:r>
      <w:r>
        <w:rPr>
          <w:rtl/>
        </w:rPr>
        <w:t>–</w:t>
      </w:r>
      <w:bookmarkStart w:id="18234" w:name="_ETM_Q38_258978"/>
      <w:bookmarkEnd w:id="18234"/>
      <w:r>
        <w:rPr>
          <w:rFonts w:hint="cs"/>
          <w:rtl/>
        </w:rPr>
        <w:t xml:space="preserve"> תכף אגיע לילדים </w:t>
      </w:r>
      <w:r>
        <w:rPr>
          <w:rtl/>
        </w:rPr>
        <w:t>–</w:t>
      </w:r>
      <w:r>
        <w:rPr>
          <w:rFonts w:hint="cs"/>
          <w:rtl/>
        </w:rPr>
        <w:t xml:space="preserve"> שכמו בפרסומת</w:t>
      </w:r>
      <w:r w:rsidR="00AE5C0B">
        <w:rPr>
          <w:rFonts w:hint="cs"/>
          <w:rtl/>
        </w:rPr>
        <w:t>,</w:t>
      </w:r>
      <w:r>
        <w:rPr>
          <w:rFonts w:hint="cs"/>
          <w:rtl/>
        </w:rPr>
        <w:t xml:space="preserve"> אומרים לו</w:t>
      </w:r>
      <w:r w:rsidR="00AE5C0B">
        <w:rPr>
          <w:rFonts w:hint="cs"/>
          <w:rtl/>
        </w:rPr>
        <w:t>:</w:t>
      </w:r>
      <w:r>
        <w:rPr>
          <w:rFonts w:hint="cs"/>
          <w:rtl/>
        </w:rPr>
        <w:t xml:space="preserve"> תרים את העכבר, הוא אומר</w:t>
      </w:r>
      <w:r w:rsidR="00AE5C0B">
        <w:rPr>
          <w:rFonts w:hint="cs"/>
          <w:rtl/>
        </w:rPr>
        <w:t>:</w:t>
      </w:r>
      <w:r>
        <w:rPr>
          <w:rFonts w:hint="cs"/>
          <w:rtl/>
        </w:rPr>
        <w:t xml:space="preserve"> איזה עכבר</w:t>
      </w:r>
      <w:r w:rsidR="00AE5C0B">
        <w:rPr>
          <w:rFonts w:hint="cs"/>
          <w:rtl/>
        </w:rPr>
        <w:t>?</w:t>
      </w:r>
      <w:r w:rsidR="00AE5C0B">
        <w:rPr>
          <w:rFonts w:hint="cs"/>
        </w:rPr>
        <w:t xml:space="preserve"> </w:t>
      </w:r>
      <w:r w:rsidR="00AE5C0B">
        <w:rPr>
          <w:rFonts w:hint="cs"/>
          <w:rtl/>
        </w:rPr>
        <w:t>זה</w:t>
      </w:r>
      <w:r>
        <w:rPr>
          <w:rFonts w:hint="cs"/>
          <w:rtl/>
        </w:rPr>
        <w:t xml:space="preserve"> כשהוא צריך למלא את הפרטים. גם שם גנבו את מזון התינוקות. </w:t>
      </w:r>
      <w:bookmarkStart w:id="18235" w:name="_ETM_Q38_279454"/>
      <w:bookmarkStart w:id="18236" w:name="_ETM_Q38_279510"/>
      <w:bookmarkStart w:id="18237" w:name="_ETM_Q38_279623"/>
      <w:bookmarkStart w:id="18238" w:name="_ETM_Q38_279668"/>
      <w:bookmarkEnd w:id="18235"/>
      <w:bookmarkEnd w:id="18236"/>
      <w:bookmarkEnd w:id="18237"/>
      <w:bookmarkEnd w:id="18238"/>
    </w:p>
    <w:p w:rsidR="00AE5C0B" w:rsidRDefault="00AE5C0B" w:rsidP="00AE5C0B">
      <w:pPr>
        <w:rPr>
          <w:rtl/>
        </w:rPr>
      </w:pPr>
      <w:bookmarkStart w:id="18239" w:name="_ETM_Q0_22312491"/>
      <w:bookmarkStart w:id="18240" w:name="_ETM_Q0_22312623"/>
      <w:bookmarkEnd w:id="18239"/>
      <w:bookmarkEnd w:id="18240"/>
    </w:p>
    <w:p w:rsidR="00C7504F" w:rsidRDefault="00C7504F" w:rsidP="00AE5C0B">
      <w:pPr>
        <w:rPr>
          <w:rtl/>
        </w:rPr>
      </w:pPr>
      <w:bookmarkStart w:id="18241" w:name="_ETM_Q0_22312667"/>
      <w:bookmarkStart w:id="18242" w:name="_ETM_Q0_22312754"/>
      <w:bookmarkEnd w:id="18241"/>
      <w:bookmarkEnd w:id="18242"/>
      <w:r>
        <w:rPr>
          <w:rFonts w:hint="cs"/>
          <w:rtl/>
        </w:rPr>
        <w:t xml:space="preserve">כשראיתי את הסרט, לקחתי אליו את כל עובדי הביטוח הלאומי. שכרתי את הסרט הזה. היו שם שני דברים: היה שם שירות. שירות והתייחסות לאנשים. לקחתי 5,000 איש מהביטוח הלאומי וממשרד הרווחה </w:t>
      </w:r>
      <w:r>
        <w:rPr>
          <w:rtl/>
        </w:rPr>
        <w:t>–</w:t>
      </w:r>
      <w:r>
        <w:rPr>
          <w:rFonts w:hint="cs"/>
          <w:rtl/>
        </w:rPr>
        <w:t xml:space="preserve"> אז כבר </w:t>
      </w:r>
      <w:bookmarkStart w:id="18243" w:name="_ETM_Q38_296904"/>
      <w:bookmarkEnd w:id="18243"/>
      <w:r>
        <w:rPr>
          <w:rFonts w:hint="cs"/>
          <w:rtl/>
        </w:rPr>
        <w:t>הי</w:t>
      </w:r>
      <w:r w:rsidR="00AE5C0B">
        <w:rPr>
          <w:rFonts w:hint="cs"/>
          <w:rtl/>
        </w:rPr>
        <w:t>ו</w:t>
      </w:r>
      <w:r>
        <w:rPr>
          <w:rFonts w:hint="cs"/>
          <w:rtl/>
        </w:rPr>
        <w:t xml:space="preserve"> איזה 10,000 איש </w:t>
      </w:r>
      <w:r>
        <w:rPr>
          <w:rtl/>
        </w:rPr>
        <w:t>–</w:t>
      </w:r>
      <w:r>
        <w:rPr>
          <w:rFonts w:hint="cs"/>
          <w:rtl/>
        </w:rPr>
        <w:t xml:space="preserve"> ושכרתי 20 הקרנות, אם לא יותר. כנראה צריך לקחת את הסרט הזה ולהקרין לכל חברי הכנסת, לא רק </w:t>
      </w:r>
      <w:bookmarkStart w:id="18244" w:name="_ETM_Q38_312351"/>
      <w:bookmarkEnd w:id="18244"/>
      <w:r>
        <w:rPr>
          <w:rFonts w:hint="cs"/>
          <w:rtl/>
        </w:rPr>
        <w:t>לממשלה, כי שם ראית התנהלות בשירות ואת הצרכים של הבן אדם ואת תופעת הקדמה</w:t>
      </w:r>
      <w:r w:rsidR="00AE5C0B">
        <w:rPr>
          <w:rFonts w:hint="cs"/>
          <w:rtl/>
        </w:rPr>
        <w:t>,</w:t>
      </w:r>
      <w:r>
        <w:rPr>
          <w:rFonts w:hint="cs"/>
          <w:rtl/>
        </w:rPr>
        <w:t xml:space="preserve"> מה היא עושה לאזרחים הוותיקים </w:t>
      </w:r>
      <w:r w:rsidR="00AE5C0B">
        <w:rPr>
          <w:rFonts w:hint="eastAsia"/>
          <w:rtl/>
        </w:rPr>
        <w:t>–</w:t>
      </w:r>
      <w:r w:rsidR="00AE5C0B">
        <w:rPr>
          <w:rFonts w:hint="cs"/>
          <w:rtl/>
        </w:rPr>
        <w:t xml:space="preserve"> </w:t>
      </w:r>
      <w:r>
        <w:rPr>
          <w:rFonts w:hint="cs"/>
          <w:rtl/>
        </w:rPr>
        <w:t>אתה דיברת על תינוקות אבל מה</w:t>
      </w:r>
      <w:bookmarkStart w:id="18245" w:name="_ETM_Q38_329674"/>
      <w:bookmarkEnd w:id="18245"/>
      <w:r>
        <w:rPr>
          <w:rFonts w:hint="cs"/>
          <w:rtl/>
        </w:rPr>
        <w:t xml:space="preserve"> תופעת הקדמה עושה לאזרחים הוותיקים שלא כל כך שולטים במערכת. אני צריך להיזכר בשם של הסרט. אולי צריך לקחת אליו את כל הח"כים ואת כל הממשלה. את כולם, אופוזיציה, קואליציה</w:t>
      </w:r>
      <w:bookmarkStart w:id="18246" w:name="_ETM_Q38_344981"/>
      <w:bookmarkEnd w:id="18246"/>
      <w:r>
        <w:rPr>
          <w:rFonts w:hint="cs"/>
          <w:rtl/>
        </w:rPr>
        <w:t xml:space="preserve">, כי הנושא הזה חוצה גבולות. </w:t>
      </w:r>
    </w:p>
    <w:p w:rsidR="00C7504F" w:rsidRDefault="00C7504F" w:rsidP="00782919">
      <w:pPr>
        <w:rPr>
          <w:rtl/>
        </w:rPr>
      </w:pPr>
    </w:p>
    <w:p w:rsidR="00C7504F" w:rsidRDefault="00C7504F" w:rsidP="00782919">
      <w:pPr>
        <w:pStyle w:val="af5"/>
        <w:keepNext/>
        <w:rPr>
          <w:rtl/>
        </w:rPr>
      </w:pPr>
      <w:bookmarkStart w:id="18247" w:name="ET_interruption_6151_7"/>
      <w:r w:rsidRPr="00204607">
        <w:rPr>
          <w:rStyle w:val="TagStyle"/>
          <w:rtl/>
        </w:rPr>
        <w:t xml:space="preserve"> &lt;&lt; קריאה &gt;&gt;</w:t>
      </w:r>
      <w:r w:rsidRPr="00D02980">
        <w:rPr>
          <w:rStyle w:val="TagStyle"/>
          <w:rtl/>
        </w:rPr>
        <w:t xml:space="preserve"> </w:t>
      </w:r>
      <w:r>
        <w:rPr>
          <w:rtl/>
        </w:rPr>
        <w:t>רון כץ (יש עתיד):</w:t>
      </w:r>
      <w:r w:rsidRPr="00D02980">
        <w:rPr>
          <w:rStyle w:val="TagStyle"/>
          <w:rtl/>
        </w:rPr>
        <w:t xml:space="preserve"> </w:t>
      </w:r>
      <w:r w:rsidRPr="00204607">
        <w:rPr>
          <w:rStyle w:val="TagStyle"/>
          <w:rtl/>
        </w:rPr>
        <w:t>&lt;&lt; קריאה &gt;&gt;</w:t>
      </w:r>
      <w:r>
        <w:rPr>
          <w:rtl/>
        </w:rPr>
        <w:t xml:space="preserve">   </w:t>
      </w:r>
      <w:bookmarkEnd w:id="18247"/>
    </w:p>
    <w:p w:rsidR="00C7504F" w:rsidRDefault="00C7504F" w:rsidP="00171942">
      <w:pPr>
        <w:rPr>
          <w:rtl/>
        </w:rPr>
      </w:pPr>
    </w:p>
    <w:p w:rsidR="00C7504F" w:rsidRDefault="00171942" w:rsidP="00782919">
      <w:pPr>
        <w:rPr>
          <w:rtl/>
        </w:rPr>
      </w:pPr>
      <w:r>
        <w:rPr>
          <w:rFonts w:hint="cs"/>
          <w:rtl/>
        </w:rPr>
        <w:t>– – –</w:t>
      </w:r>
      <w:r w:rsidR="00C7504F">
        <w:rPr>
          <w:rFonts w:hint="cs"/>
          <w:rtl/>
        </w:rPr>
        <w:t xml:space="preserve"> אני בא. </w:t>
      </w:r>
    </w:p>
    <w:p w:rsidR="00C7504F" w:rsidRDefault="00C7504F" w:rsidP="00782919">
      <w:pPr>
        <w:rPr>
          <w:rtl/>
        </w:rPr>
      </w:pPr>
    </w:p>
    <w:p w:rsidR="00C7504F" w:rsidRDefault="00C7504F" w:rsidP="00782919">
      <w:pPr>
        <w:pStyle w:val="-"/>
        <w:keepNext/>
        <w:rPr>
          <w:rtl/>
        </w:rPr>
      </w:pPr>
      <w:bookmarkStart w:id="18248" w:name="ET_speakercontinue_6441_8"/>
      <w:r w:rsidRPr="00204607">
        <w:rPr>
          <w:rStyle w:val="TagStyle"/>
          <w:rtl/>
        </w:rPr>
        <w:t xml:space="preserve"> &lt;&lt; דובר_המשך &gt;&gt;</w:t>
      </w:r>
      <w:r w:rsidRPr="00D02980">
        <w:rPr>
          <w:rStyle w:val="TagStyle"/>
          <w:rtl/>
        </w:rPr>
        <w:t xml:space="preserve"> </w:t>
      </w:r>
      <w:r>
        <w:rPr>
          <w:rtl/>
        </w:rPr>
        <w:t>שר התיירות חיים כץ:</w:t>
      </w:r>
      <w:r w:rsidRPr="00D02980">
        <w:rPr>
          <w:rStyle w:val="TagStyle"/>
          <w:rtl/>
        </w:rPr>
        <w:t xml:space="preserve"> </w:t>
      </w:r>
      <w:r w:rsidRPr="00204607">
        <w:rPr>
          <w:rStyle w:val="TagStyle"/>
          <w:rtl/>
        </w:rPr>
        <w:t>&lt;&lt; דובר_המשך &gt;&gt;</w:t>
      </w:r>
      <w:r>
        <w:rPr>
          <w:rtl/>
        </w:rPr>
        <w:t xml:space="preserve">   </w:t>
      </w:r>
      <w:bookmarkEnd w:id="18248"/>
    </w:p>
    <w:p w:rsidR="00C7504F" w:rsidRDefault="00C7504F" w:rsidP="00171942">
      <w:pPr>
        <w:rPr>
          <w:rtl/>
        </w:rPr>
      </w:pPr>
    </w:p>
    <w:p w:rsidR="00C7504F" w:rsidRDefault="00C7504F" w:rsidP="00AE5C0B">
      <w:pPr>
        <w:rPr>
          <w:rtl/>
        </w:rPr>
      </w:pPr>
      <w:r>
        <w:rPr>
          <w:rFonts w:hint="cs"/>
          <w:rtl/>
        </w:rPr>
        <w:t>אני</w:t>
      </w:r>
      <w:bookmarkStart w:id="18249" w:name="_ETM_Q38_348426"/>
      <w:bookmarkEnd w:id="18249"/>
      <w:r>
        <w:rPr>
          <w:rFonts w:hint="cs"/>
          <w:rtl/>
        </w:rPr>
        <w:t xml:space="preserve"> </w:t>
      </w:r>
      <w:proofErr w:type="spellStart"/>
      <w:r>
        <w:rPr>
          <w:rFonts w:hint="cs"/>
          <w:rtl/>
        </w:rPr>
        <w:t>א</w:t>
      </w:r>
      <w:r w:rsidR="00AE5C0B">
        <w:rPr>
          <w:rFonts w:hint="cs"/>
          <w:rtl/>
        </w:rPr>
        <w:t>י</w:t>
      </w:r>
      <w:r>
        <w:rPr>
          <w:rFonts w:hint="cs"/>
          <w:rtl/>
        </w:rPr>
        <w:t>זכר</w:t>
      </w:r>
      <w:proofErr w:type="spellEnd"/>
      <w:r>
        <w:rPr>
          <w:rFonts w:hint="cs"/>
          <w:rtl/>
        </w:rPr>
        <w:t xml:space="preserve"> בשם של הסרט. אני אומר לך: כל </w:t>
      </w:r>
      <w:bookmarkStart w:id="18250" w:name="_ETM_Q38_349474"/>
      <w:bookmarkEnd w:id="18250"/>
      <w:r>
        <w:rPr>
          <w:rFonts w:hint="cs"/>
          <w:rtl/>
        </w:rPr>
        <w:t>עובדי משרד הרווחה, 5,000 איש, וכל עובדי הביטוח הלאומי.</w:t>
      </w:r>
      <w:bookmarkStart w:id="18251" w:name="_ETM_Q38_356464"/>
      <w:bookmarkEnd w:id="18251"/>
      <w:r>
        <w:rPr>
          <w:rFonts w:hint="cs"/>
          <w:rtl/>
        </w:rPr>
        <w:t xml:space="preserve"> כולם. אמרתי </w:t>
      </w:r>
      <w:r w:rsidR="00AE5C0B">
        <w:rPr>
          <w:rFonts w:hint="cs"/>
          <w:rtl/>
        </w:rPr>
        <w:t>ש</w:t>
      </w:r>
      <w:r>
        <w:rPr>
          <w:rFonts w:hint="cs"/>
          <w:rtl/>
        </w:rPr>
        <w:t>זה יום עבודה</w:t>
      </w:r>
      <w:r w:rsidR="00AE5C0B">
        <w:rPr>
          <w:rFonts w:hint="cs"/>
          <w:rtl/>
        </w:rPr>
        <w:t>,</w:t>
      </w:r>
      <w:r>
        <w:rPr>
          <w:rFonts w:hint="cs"/>
          <w:rtl/>
        </w:rPr>
        <w:t xml:space="preserve"> זה כמו שאתם הולכים לסמינר ולקורס. שכרתי גם בסינמה סיטי ירושלים וגם בסינמה סיטי בראשון, והיו הקרנות כל היום. כל העובדים הלכו. אבל כולם. </w:t>
      </w:r>
    </w:p>
    <w:p w:rsidR="00C7504F" w:rsidRDefault="00C7504F" w:rsidP="00782919">
      <w:pPr>
        <w:rPr>
          <w:rtl/>
        </w:rPr>
      </w:pPr>
    </w:p>
    <w:p w:rsidR="00C7504F" w:rsidRDefault="00C7504F" w:rsidP="00782919">
      <w:pPr>
        <w:rPr>
          <w:rtl/>
        </w:rPr>
      </w:pPr>
      <w:r>
        <w:rPr>
          <w:rFonts w:hint="cs"/>
          <w:rtl/>
        </w:rPr>
        <w:t xml:space="preserve">עכשיו אענה לך בשם שר הכלכלה. הוא כתב: אדוני היושב-ראש, מכובדיי, כשאנחנו באים לבחון את הסיבות לעליות מחירים חייבים להתייחס למגמות ואתגרים, וכמובן גם להכיר את הנגזרות של המלחמה. מאז 7 באוקטובר המשק הישראלי מתמודד עם כמה אתגרים: התייקרות ההובלה וחומרי הגלם בעולם, עלות המלחמה </w:t>
      </w:r>
      <w:r>
        <w:rPr>
          <w:rtl/>
        </w:rPr>
        <w:t>–</w:t>
      </w:r>
      <w:r>
        <w:rPr>
          <w:rFonts w:hint="cs"/>
          <w:rtl/>
        </w:rPr>
        <w:t xml:space="preserve"> אני לא יודע מה עלות המלחמה </w:t>
      </w:r>
      <w:bookmarkStart w:id="18252" w:name="_ETM_Q38_399416"/>
      <w:bookmarkEnd w:id="18252"/>
      <w:r>
        <w:rPr>
          <w:rFonts w:hint="cs"/>
          <w:rtl/>
        </w:rPr>
        <w:t>נוגעת</w:t>
      </w:r>
      <w:r w:rsidR="006764FA">
        <w:rPr>
          <w:rFonts w:hint="cs"/>
          <w:rtl/>
        </w:rPr>
        <w:t xml:space="preserve"> </w:t>
      </w:r>
      <w:r w:rsidR="006764FA">
        <w:rPr>
          <w:rFonts w:hint="eastAsia"/>
          <w:rtl/>
        </w:rPr>
        <w:t>–</w:t>
      </w:r>
      <w:r>
        <w:rPr>
          <w:rFonts w:hint="cs"/>
          <w:rtl/>
        </w:rPr>
        <w:t xml:space="preserve"> </w:t>
      </w:r>
      <w:r w:rsidR="00171942">
        <w:rPr>
          <w:rFonts w:hint="cs"/>
          <w:rtl/>
        </w:rPr>
        <w:t>– –</w:t>
      </w:r>
    </w:p>
    <w:p w:rsidR="00C7504F" w:rsidRDefault="00C7504F" w:rsidP="00782919">
      <w:pPr>
        <w:rPr>
          <w:rtl/>
        </w:rPr>
      </w:pPr>
    </w:p>
    <w:p w:rsidR="00C7504F" w:rsidRDefault="00C7504F" w:rsidP="00782919">
      <w:pPr>
        <w:pStyle w:val="af5"/>
        <w:keepNext/>
        <w:rPr>
          <w:rtl/>
        </w:rPr>
      </w:pPr>
      <w:bookmarkStart w:id="18253" w:name="ET_interruption_6151_9"/>
      <w:r w:rsidRPr="00204607">
        <w:rPr>
          <w:rStyle w:val="TagStyle"/>
          <w:rtl/>
        </w:rPr>
        <w:t xml:space="preserve"> &lt;&lt; קריאה &gt;&gt;</w:t>
      </w:r>
      <w:r w:rsidRPr="00D02980">
        <w:rPr>
          <w:rStyle w:val="TagStyle"/>
          <w:rtl/>
        </w:rPr>
        <w:t xml:space="preserve"> </w:t>
      </w:r>
      <w:r>
        <w:rPr>
          <w:rtl/>
        </w:rPr>
        <w:t>רון כץ (יש עתיד):</w:t>
      </w:r>
      <w:r w:rsidRPr="00D02980">
        <w:rPr>
          <w:rStyle w:val="TagStyle"/>
          <w:rtl/>
        </w:rPr>
        <w:t xml:space="preserve"> </w:t>
      </w:r>
      <w:r w:rsidRPr="00204607">
        <w:rPr>
          <w:rStyle w:val="TagStyle"/>
          <w:rtl/>
        </w:rPr>
        <w:t>&lt;&lt; קריאה &gt;&gt;</w:t>
      </w:r>
      <w:r>
        <w:rPr>
          <w:rtl/>
        </w:rPr>
        <w:t xml:space="preserve">   </w:t>
      </w:r>
      <w:bookmarkEnd w:id="18253"/>
    </w:p>
    <w:p w:rsidR="00C7504F" w:rsidRDefault="00C7504F" w:rsidP="00171942">
      <w:pPr>
        <w:rPr>
          <w:rtl/>
        </w:rPr>
      </w:pPr>
    </w:p>
    <w:p w:rsidR="00C7504F" w:rsidRDefault="00C7504F" w:rsidP="00782919">
      <w:pPr>
        <w:rPr>
          <w:rtl/>
        </w:rPr>
      </w:pPr>
      <w:r>
        <w:rPr>
          <w:rFonts w:hint="cs"/>
          <w:rtl/>
        </w:rPr>
        <w:t xml:space="preserve">חיים, זאת תשובה של מי שלא ראה את הסרט. </w:t>
      </w:r>
    </w:p>
    <w:p w:rsidR="00C7504F" w:rsidRDefault="00C7504F" w:rsidP="00782919">
      <w:pPr>
        <w:rPr>
          <w:rtl/>
        </w:rPr>
      </w:pPr>
    </w:p>
    <w:p w:rsidR="00C7504F" w:rsidRDefault="00C7504F" w:rsidP="00782919">
      <w:pPr>
        <w:pStyle w:val="af5"/>
        <w:keepNext/>
        <w:rPr>
          <w:rtl/>
        </w:rPr>
      </w:pPr>
      <w:bookmarkStart w:id="18254" w:name="ET_interruption_6255_10"/>
      <w:r w:rsidRPr="00204607">
        <w:rPr>
          <w:rStyle w:val="TagStyle"/>
          <w:rtl/>
        </w:rPr>
        <w:t xml:space="preserve"> &lt;&lt; קריאה &gt;&gt;</w:t>
      </w:r>
      <w:r w:rsidRPr="00D02980">
        <w:rPr>
          <w:rStyle w:val="TagStyle"/>
          <w:rtl/>
        </w:rPr>
        <w:t xml:space="preserve"> </w:t>
      </w:r>
      <w:r>
        <w:rPr>
          <w:rtl/>
        </w:rPr>
        <w:t>סימון דוידסון (יש עתיד):</w:t>
      </w:r>
      <w:r w:rsidRPr="00D02980">
        <w:rPr>
          <w:rStyle w:val="TagStyle"/>
          <w:rtl/>
        </w:rPr>
        <w:t xml:space="preserve"> </w:t>
      </w:r>
      <w:r w:rsidRPr="00204607">
        <w:rPr>
          <w:rStyle w:val="TagStyle"/>
          <w:rtl/>
        </w:rPr>
        <w:t>&lt;&lt; קריאה &gt;&gt;</w:t>
      </w:r>
      <w:r>
        <w:rPr>
          <w:rtl/>
        </w:rPr>
        <w:t xml:space="preserve">   </w:t>
      </w:r>
      <w:bookmarkEnd w:id="18254"/>
    </w:p>
    <w:p w:rsidR="00C7504F" w:rsidRDefault="00C7504F" w:rsidP="00171942">
      <w:pPr>
        <w:rPr>
          <w:rtl/>
        </w:rPr>
      </w:pPr>
    </w:p>
    <w:p w:rsidR="00C7504F" w:rsidRDefault="00C7504F" w:rsidP="00782919">
      <w:pPr>
        <w:rPr>
          <w:rtl/>
        </w:rPr>
      </w:pPr>
      <w:r>
        <w:rPr>
          <w:rFonts w:hint="cs"/>
          <w:rtl/>
        </w:rPr>
        <w:t xml:space="preserve">זאת תשובה של אדם שלא יודע בכלל </w:t>
      </w:r>
      <w:r w:rsidR="00171942">
        <w:rPr>
          <w:rFonts w:hint="cs"/>
          <w:rtl/>
        </w:rPr>
        <w:t>– – –</w:t>
      </w:r>
    </w:p>
    <w:p w:rsidR="00C7504F" w:rsidRDefault="00C7504F" w:rsidP="00782919">
      <w:pPr>
        <w:rPr>
          <w:rtl/>
        </w:rPr>
      </w:pPr>
    </w:p>
    <w:p w:rsidR="00C7504F" w:rsidRDefault="00C7504F" w:rsidP="00782919">
      <w:pPr>
        <w:pStyle w:val="-"/>
        <w:keepNext/>
        <w:rPr>
          <w:rtl/>
        </w:rPr>
      </w:pPr>
      <w:bookmarkStart w:id="18255" w:name="ET_speakercontinue_6441_11"/>
      <w:r w:rsidRPr="00204607">
        <w:rPr>
          <w:rStyle w:val="TagStyle"/>
          <w:rtl/>
        </w:rPr>
        <w:t xml:space="preserve"> &lt;&lt; דובר_המשך &gt;&gt;</w:t>
      </w:r>
      <w:r w:rsidRPr="00D02980">
        <w:rPr>
          <w:rStyle w:val="TagStyle"/>
          <w:rtl/>
        </w:rPr>
        <w:t xml:space="preserve"> </w:t>
      </w:r>
      <w:r>
        <w:rPr>
          <w:rtl/>
        </w:rPr>
        <w:t>שר התיירות חיים כץ:</w:t>
      </w:r>
      <w:r w:rsidRPr="00D02980">
        <w:rPr>
          <w:rStyle w:val="TagStyle"/>
          <w:rtl/>
        </w:rPr>
        <w:t xml:space="preserve"> </w:t>
      </w:r>
      <w:r w:rsidRPr="00204607">
        <w:rPr>
          <w:rStyle w:val="TagStyle"/>
          <w:rtl/>
        </w:rPr>
        <w:t>&lt;&lt; דובר_המשך &gt;&gt;</w:t>
      </w:r>
      <w:r>
        <w:rPr>
          <w:rtl/>
        </w:rPr>
        <w:t xml:space="preserve">   </w:t>
      </w:r>
      <w:bookmarkEnd w:id="18255"/>
    </w:p>
    <w:p w:rsidR="00C7504F" w:rsidRDefault="00C7504F" w:rsidP="00171942">
      <w:pPr>
        <w:rPr>
          <w:rtl/>
        </w:rPr>
      </w:pPr>
    </w:p>
    <w:p w:rsidR="00C7504F" w:rsidRDefault="00C7504F" w:rsidP="00AE5C0B">
      <w:pPr>
        <w:rPr>
          <w:rtl/>
        </w:rPr>
      </w:pPr>
      <w:r>
        <w:rPr>
          <w:rFonts w:hint="cs"/>
          <w:rtl/>
        </w:rPr>
        <w:t xml:space="preserve">לא, לא. אני מקריא. תשובה, לא תשובה </w:t>
      </w:r>
      <w:r>
        <w:rPr>
          <w:rtl/>
        </w:rPr>
        <w:t>–</w:t>
      </w:r>
      <w:r>
        <w:rPr>
          <w:rFonts w:hint="cs"/>
          <w:rtl/>
        </w:rPr>
        <w:t xml:space="preserve"> עלות המלחמה</w:t>
      </w:r>
      <w:r w:rsidR="00AE5C0B">
        <w:rPr>
          <w:rFonts w:hint="cs"/>
          <w:rtl/>
        </w:rPr>
        <w:t xml:space="preserve">, שאני לא יודע מה היא נוגעת </w:t>
      </w:r>
      <w:r w:rsidR="00171942">
        <w:rPr>
          <w:rFonts w:hint="cs"/>
          <w:rtl/>
        </w:rPr>
        <w:t>– –</w:t>
      </w:r>
      <w:r w:rsidR="00AE5C0B">
        <w:rPr>
          <w:rFonts w:hint="cs"/>
          <w:rtl/>
        </w:rPr>
        <w:t xml:space="preserve"> </w:t>
      </w:r>
    </w:p>
    <w:p w:rsidR="00C7504F" w:rsidRDefault="00C7504F" w:rsidP="00782919">
      <w:pPr>
        <w:ind w:firstLine="0"/>
        <w:rPr>
          <w:rtl/>
        </w:rPr>
      </w:pPr>
      <w:bookmarkStart w:id="18256" w:name="_ETM_Q38_415074"/>
      <w:bookmarkStart w:id="18257" w:name="_ETM_Q38_415130"/>
      <w:bookmarkEnd w:id="18256"/>
      <w:bookmarkEnd w:id="18257"/>
    </w:p>
    <w:p w:rsidR="00C7504F" w:rsidRDefault="00C7504F" w:rsidP="00782919">
      <w:pPr>
        <w:pStyle w:val="af5"/>
        <w:keepNext/>
        <w:rPr>
          <w:rtl/>
        </w:rPr>
      </w:pPr>
      <w:bookmarkStart w:id="18258" w:name="ET_interruption_6151_29"/>
      <w:r w:rsidRPr="00204607">
        <w:rPr>
          <w:rStyle w:val="TagStyle"/>
          <w:rtl/>
        </w:rPr>
        <w:t xml:space="preserve"> &lt;&lt; קריאה &gt;&gt;</w:t>
      </w:r>
      <w:r w:rsidRPr="002739F5">
        <w:rPr>
          <w:rStyle w:val="TagStyle"/>
          <w:rtl/>
        </w:rPr>
        <w:t xml:space="preserve"> </w:t>
      </w:r>
      <w:r>
        <w:rPr>
          <w:rtl/>
        </w:rPr>
        <w:t>רון כץ (יש עתיד):</w:t>
      </w:r>
      <w:r w:rsidRPr="002739F5">
        <w:rPr>
          <w:rStyle w:val="TagStyle"/>
          <w:rtl/>
        </w:rPr>
        <w:t xml:space="preserve"> </w:t>
      </w:r>
      <w:r w:rsidRPr="00204607">
        <w:rPr>
          <w:rStyle w:val="TagStyle"/>
          <w:rtl/>
        </w:rPr>
        <w:t>&lt;&lt; קריאה &gt;&gt;</w:t>
      </w:r>
      <w:r>
        <w:rPr>
          <w:rtl/>
        </w:rPr>
        <w:t xml:space="preserve">   </w:t>
      </w:r>
      <w:bookmarkEnd w:id="18258"/>
    </w:p>
    <w:p w:rsidR="00C7504F" w:rsidRDefault="00C7504F" w:rsidP="00171942">
      <w:pPr>
        <w:rPr>
          <w:rtl/>
        </w:rPr>
      </w:pPr>
    </w:p>
    <w:p w:rsidR="00C7504F" w:rsidRDefault="00C7504F" w:rsidP="00782919">
      <w:pPr>
        <w:rPr>
          <w:rtl/>
        </w:rPr>
      </w:pPr>
      <w:r>
        <w:rPr>
          <w:rFonts w:hint="cs"/>
          <w:rtl/>
        </w:rPr>
        <w:t xml:space="preserve">היא לא נוגעת. </w:t>
      </w:r>
    </w:p>
    <w:p w:rsidR="00C7504F" w:rsidRDefault="00C7504F" w:rsidP="00782919">
      <w:pPr>
        <w:rPr>
          <w:rtl/>
        </w:rPr>
      </w:pPr>
      <w:bookmarkStart w:id="18259" w:name="_ETM_Q38_414129"/>
      <w:bookmarkStart w:id="18260" w:name="_ETM_Q38_414200"/>
      <w:bookmarkEnd w:id="18259"/>
      <w:bookmarkEnd w:id="18260"/>
    </w:p>
    <w:p w:rsidR="00C7504F" w:rsidRDefault="00C7504F" w:rsidP="00782919">
      <w:pPr>
        <w:pStyle w:val="-"/>
        <w:keepNext/>
        <w:rPr>
          <w:rtl/>
        </w:rPr>
      </w:pPr>
      <w:bookmarkStart w:id="18261" w:name="ET_speakercontinue_6441_30"/>
      <w:r w:rsidRPr="00204607">
        <w:rPr>
          <w:rStyle w:val="TagStyle"/>
          <w:rtl/>
        </w:rPr>
        <w:t xml:space="preserve"> &lt;&lt; דובר_המשך &gt;&gt;</w:t>
      </w:r>
      <w:r w:rsidRPr="002739F5">
        <w:rPr>
          <w:rStyle w:val="TagStyle"/>
          <w:rtl/>
        </w:rPr>
        <w:t xml:space="preserve"> </w:t>
      </w:r>
      <w:r>
        <w:rPr>
          <w:rtl/>
        </w:rPr>
        <w:t>שר התיירות חיים כץ:</w:t>
      </w:r>
      <w:r w:rsidRPr="002739F5">
        <w:rPr>
          <w:rStyle w:val="TagStyle"/>
          <w:rtl/>
        </w:rPr>
        <w:t xml:space="preserve"> </w:t>
      </w:r>
      <w:r w:rsidRPr="00204607">
        <w:rPr>
          <w:rStyle w:val="TagStyle"/>
          <w:rtl/>
        </w:rPr>
        <w:t>&lt;&lt; דובר_המשך &gt;&gt;</w:t>
      </w:r>
      <w:r>
        <w:rPr>
          <w:rtl/>
        </w:rPr>
        <w:t xml:space="preserve">   </w:t>
      </w:r>
      <w:bookmarkEnd w:id="18261"/>
    </w:p>
    <w:p w:rsidR="00C7504F" w:rsidRDefault="00C7504F" w:rsidP="00171942">
      <w:pPr>
        <w:rPr>
          <w:rtl/>
        </w:rPr>
      </w:pPr>
    </w:p>
    <w:p w:rsidR="00C7504F" w:rsidRDefault="00C7504F" w:rsidP="00782919">
      <w:pPr>
        <w:rPr>
          <w:rtl/>
        </w:rPr>
      </w:pPr>
      <w:bookmarkStart w:id="18262" w:name="_ETM_Q38_415854"/>
      <w:bookmarkEnd w:id="18262"/>
      <w:r>
        <w:rPr>
          <w:rFonts w:hint="cs"/>
          <w:rtl/>
        </w:rPr>
        <w:t xml:space="preserve">אבל ההובלה </w:t>
      </w:r>
      <w:bookmarkStart w:id="18263" w:name="_ETM_Q38_419408"/>
      <w:bookmarkEnd w:id="18263"/>
      <w:r>
        <w:rPr>
          <w:rFonts w:hint="cs"/>
          <w:rtl/>
        </w:rPr>
        <w:t xml:space="preserve">כן. </w:t>
      </w:r>
    </w:p>
    <w:p w:rsidR="00C7504F" w:rsidRDefault="00C7504F" w:rsidP="00782919">
      <w:pPr>
        <w:rPr>
          <w:rtl/>
        </w:rPr>
      </w:pPr>
      <w:bookmarkStart w:id="18264" w:name="_ETM_Q38_421663"/>
      <w:bookmarkStart w:id="18265" w:name="_ETM_Q38_421751"/>
      <w:bookmarkEnd w:id="18264"/>
      <w:bookmarkEnd w:id="18265"/>
    </w:p>
    <w:p w:rsidR="00C7504F" w:rsidRDefault="00171942" w:rsidP="00AE5C0B">
      <w:pPr>
        <w:rPr>
          <w:rtl/>
        </w:rPr>
      </w:pPr>
      <w:bookmarkStart w:id="18266" w:name="_ETM_Q38_422857"/>
      <w:bookmarkStart w:id="18267" w:name="_ETM_Q38_422923"/>
      <w:bookmarkEnd w:id="18266"/>
      <w:bookmarkEnd w:id="18267"/>
      <w:r>
        <w:rPr>
          <w:rFonts w:hint="cs"/>
          <w:rtl/>
        </w:rPr>
        <w:t>– –</w:t>
      </w:r>
      <w:r w:rsidR="00AE5C0B">
        <w:rPr>
          <w:rFonts w:hint="cs"/>
          <w:rtl/>
        </w:rPr>
        <w:t xml:space="preserve"> </w:t>
      </w:r>
      <w:r w:rsidR="00C7504F">
        <w:rPr>
          <w:rFonts w:hint="cs"/>
          <w:rtl/>
        </w:rPr>
        <w:t>חסרונם של המילואימניקים בשוק, מחסור בעובדים זרים</w:t>
      </w:r>
      <w:bookmarkStart w:id="18268" w:name="_ETM_Q38_421869"/>
      <w:bookmarkEnd w:id="18268"/>
      <w:r w:rsidR="00C7504F">
        <w:rPr>
          <w:rFonts w:hint="cs"/>
          <w:rtl/>
        </w:rPr>
        <w:t xml:space="preserve"> </w:t>
      </w:r>
      <w:r w:rsidR="00C7504F">
        <w:rPr>
          <w:rtl/>
        </w:rPr>
        <w:t>–</w:t>
      </w:r>
      <w:r w:rsidR="00C7504F">
        <w:rPr>
          <w:rFonts w:hint="cs"/>
          <w:rtl/>
        </w:rPr>
        <w:t xml:space="preserve"> כל אלה משפיעים על המגזר העסקי ומכבידים עליו, </w:t>
      </w:r>
      <w:r w:rsidR="00AE5C0B">
        <w:rPr>
          <w:rFonts w:hint="cs"/>
          <w:rtl/>
        </w:rPr>
        <w:t xml:space="preserve">זה </w:t>
      </w:r>
      <w:r w:rsidR="00C7504F">
        <w:rPr>
          <w:rFonts w:hint="cs"/>
          <w:rtl/>
        </w:rPr>
        <w:t xml:space="preserve">תורם להתייקרויות. אבל המחלה העיקרית בישראל היא שהשוק היה </w:t>
      </w:r>
      <w:bookmarkStart w:id="18269" w:name="_ETM_Q38_415497"/>
      <w:bookmarkStart w:id="18270" w:name="_ETM_Q38_415543"/>
      <w:bookmarkEnd w:id="18269"/>
      <w:bookmarkEnd w:id="18270"/>
      <w:r w:rsidR="00C7504F">
        <w:rPr>
          <w:rFonts w:hint="cs"/>
          <w:rtl/>
        </w:rPr>
        <w:t>ריכוזי ועדיין ריכוזי, מה שהקשה על התחרות בשוטף ומקשה עוד יותר בחירום. לכן הפתרון זה הצורך ברפורמות מבניות, שהתחלתי להניע מייד עם כניסתי לתפקיד. לצערי ראינו עיוותים בשוק, שנוצ</w:t>
      </w:r>
      <w:r w:rsidR="00AE5C0B">
        <w:rPr>
          <w:rFonts w:hint="cs"/>
          <w:rtl/>
        </w:rPr>
        <w:t>ל</w:t>
      </w:r>
      <w:r w:rsidR="00C7504F">
        <w:rPr>
          <w:rFonts w:hint="cs"/>
          <w:rtl/>
        </w:rPr>
        <w:t xml:space="preserve">ו לרעה גם בחירום. ראינו שהיו חברות שהגדילו רווחים באופן </w:t>
      </w:r>
      <w:bookmarkStart w:id="18271" w:name="_ETM_Q38_456451"/>
      <w:bookmarkEnd w:id="18271"/>
      <w:r w:rsidR="00C7504F">
        <w:rPr>
          <w:rFonts w:hint="cs"/>
          <w:rtl/>
        </w:rPr>
        <w:t xml:space="preserve">בלתי סביר – וכנראה, הוא לא מתכוון לאל על </w:t>
      </w:r>
      <w:r w:rsidR="00C7504F">
        <w:rPr>
          <w:rtl/>
        </w:rPr>
        <w:t>–</w:t>
      </w:r>
      <w:r w:rsidR="00C7504F">
        <w:rPr>
          <w:rFonts w:hint="cs"/>
          <w:rtl/>
        </w:rPr>
        <w:t xml:space="preserve"> על חשבון הצרכן הישראלי. </w:t>
      </w:r>
    </w:p>
    <w:p w:rsidR="00C7504F" w:rsidRDefault="00C7504F" w:rsidP="00782919">
      <w:pPr>
        <w:rPr>
          <w:rtl/>
        </w:rPr>
      </w:pPr>
    </w:p>
    <w:p w:rsidR="00C7504F" w:rsidRDefault="00C7504F" w:rsidP="00AE5C0B">
      <w:pPr>
        <w:rPr>
          <w:rtl/>
        </w:rPr>
      </w:pPr>
      <w:r>
        <w:rPr>
          <w:rFonts w:hint="cs"/>
          <w:rtl/>
        </w:rPr>
        <w:t xml:space="preserve">המענים מתחלקים לכמה מאמצים: המלחמה </w:t>
      </w:r>
      <w:proofErr w:type="spellStart"/>
      <w:r>
        <w:rPr>
          <w:rFonts w:hint="cs"/>
          <w:rtl/>
        </w:rPr>
        <w:t>במונופולים</w:t>
      </w:r>
      <w:proofErr w:type="spellEnd"/>
      <w:r>
        <w:rPr>
          <w:rFonts w:hint="cs"/>
          <w:rtl/>
        </w:rPr>
        <w:t xml:space="preserve"> ובקרטלים ובריכוזיות במשק, שאותה אני מוביל ללא פשרות. המטרה היא להגביר את התחרות, כי </w:t>
      </w:r>
      <w:bookmarkStart w:id="18272" w:name="_ETM_Q38_476615"/>
      <w:bookmarkEnd w:id="18272"/>
      <w:r>
        <w:rPr>
          <w:rFonts w:hint="cs"/>
          <w:rtl/>
        </w:rPr>
        <w:t xml:space="preserve">בסוף התחרות תביא אותנו ליעד </w:t>
      </w:r>
      <w:r w:rsidR="00AE5C0B">
        <w:rPr>
          <w:rFonts w:hint="eastAsia"/>
          <w:rtl/>
        </w:rPr>
        <w:t>–</w:t>
      </w:r>
      <w:r w:rsidR="00AE5C0B">
        <w:rPr>
          <w:rFonts w:hint="cs"/>
          <w:rtl/>
        </w:rPr>
        <w:t xml:space="preserve"> </w:t>
      </w:r>
      <w:r>
        <w:rPr>
          <w:rFonts w:hint="cs"/>
          <w:rtl/>
        </w:rPr>
        <w:t xml:space="preserve">מה שטוב לאירופה טוב לישראל. </w:t>
      </w:r>
      <w:bookmarkStart w:id="18273" w:name="_ETM_Q38_479802"/>
      <w:bookmarkEnd w:id="18273"/>
      <w:r>
        <w:rPr>
          <w:rFonts w:hint="cs"/>
          <w:rtl/>
        </w:rPr>
        <w:t xml:space="preserve">לפני כמה חודשים העברנו במליאה, בהסכמת הקואליציה והאופוזיציה, רפורמה משמעותית </w:t>
      </w:r>
      <w:r w:rsidR="00AE5C0B">
        <w:rPr>
          <w:rFonts w:hint="eastAsia"/>
          <w:rtl/>
        </w:rPr>
        <w:t>–</w:t>
      </w:r>
      <w:r w:rsidR="00AE5C0B">
        <w:rPr>
          <w:rFonts w:hint="cs"/>
          <w:rtl/>
        </w:rPr>
        <w:t xml:space="preserve"> </w:t>
      </w:r>
      <w:r>
        <w:rPr>
          <w:rFonts w:hint="cs"/>
          <w:rtl/>
        </w:rPr>
        <w:t>ב-40 שנה: מה שטוב באירופה טוב בישראל. הרפורמה משנה את כללי המשחק ופותחת את השוק הישראלי ליבוא</w:t>
      </w:r>
      <w:r w:rsidR="00AE5C0B">
        <w:rPr>
          <w:rFonts w:hint="cs"/>
          <w:rtl/>
        </w:rPr>
        <w:t>.</w:t>
      </w:r>
      <w:r>
        <w:rPr>
          <w:rFonts w:hint="cs"/>
          <w:rtl/>
        </w:rPr>
        <w:t xml:space="preserve"> היא מוזילה עלויות ומגבירה </w:t>
      </w:r>
      <w:bookmarkStart w:id="18274" w:name="_ETM_Q38_496637"/>
      <w:bookmarkEnd w:id="18274"/>
      <w:r>
        <w:rPr>
          <w:rFonts w:hint="cs"/>
          <w:rtl/>
        </w:rPr>
        <w:t xml:space="preserve">תחרות. נזכיר שהתחלת היישום היא ב-1 בינואר 2025. </w:t>
      </w:r>
    </w:p>
    <w:p w:rsidR="00C7504F" w:rsidRDefault="00C7504F" w:rsidP="00782919">
      <w:pPr>
        <w:rPr>
          <w:rtl/>
        </w:rPr>
      </w:pPr>
    </w:p>
    <w:p w:rsidR="00AE5C0B" w:rsidRDefault="00C7504F" w:rsidP="00AE5C0B">
      <w:pPr>
        <w:rPr>
          <w:rtl/>
        </w:rPr>
      </w:pPr>
      <w:r>
        <w:rPr>
          <w:rFonts w:hint="cs"/>
          <w:rtl/>
        </w:rPr>
        <w:t>זאת אומרת, מה הוא אומר? ואללה, חיכיתם עד עכשיו</w:t>
      </w:r>
      <w:bookmarkStart w:id="18275" w:name="_ETM_Q38_510313"/>
      <w:bookmarkEnd w:id="18275"/>
      <w:r>
        <w:rPr>
          <w:rFonts w:hint="cs"/>
          <w:rtl/>
        </w:rPr>
        <w:t xml:space="preserve">, בואו נחכה עוד קצת </w:t>
      </w:r>
      <w:r w:rsidR="00AE5C0B">
        <w:rPr>
          <w:rFonts w:hint="cs"/>
          <w:rtl/>
        </w:rPr>
        <w:t xml:space="preserve">ונראה </w:t>
      </w:r>
      <w:r>
        <w:rPr>
          <w:rFonts w:hint="cs"/>
          <w:rtl/>
        </w:rPr>
        <w:t xml:space="preserve">אם נראה הוזלות של מחירים. </w:t>
      </w:r>
    </w:p>
    <w:p w:rsidR="00AE5C0B" w:rsidRDefault="00AE5C0B" w:rsidP="00AE5C0B">
      <w:pPr>
        <w:rPr>
          <w:rtl/>
        </w:rPr>
      </w:pPr>
      <w:bookmarkStart w:id="18276" w:name="_ETM_Q0_22543681"/>
      <w:bookmarkStart w:id="18277" w:name="_ETM_Q0_22543792"/>
      <w:bookmarkEnd w:id="18276"/>
      <w:bookmarkEnd w:id="18277"/>
    </w:p>
    <w:p w:rsidR="00C7504F" w:rsidRDefault="00C7504F" w:rsidP="00687B2A">
      <w:pPr>
        <w:rPr>
          <w:rtl/>
        </w:rPr>
      </w:pPr>
      <w:bookmarkStart w:id="18278" w:name="_ETM_Q0_22543864"/>
      <w:bookmarkStart w:id="18279" w:name="_ETM_Q0_22544001"/>
      <w:bookmarkEnd w:id="18278"/>
      <w:bookmarkEnd w:id="18279"/>
      <w:r>
        <w:rPr>
          <w:rFonts w:hint="cs"/>
          <w:rtl/>
        </w:rPr>
        <w:t>מהפכות לוקחות זמן. אין זבנג וגמרנו. אני רוצה להבהיר: מהפכות אמיתיות לא קורות ביום אחד. המאבק ביוקר המחיה הוא מסע ארוך</w:t>
      </w:r>
      <w:r w:rsidR="00AE5C0B">
        <w:rPr>
          <w:rFonts w:hint="cs"/>
          <w:rtl/>
        </w:rPr>
        <w:t>,</w:t>
      </w:r>
      <w:r>
        <w:rPr>
          <w:rFonts w:hint="cs"/>
          <w:rtl/>
        </w:rPr>
        <w:t xml:space="preserve"> שמצריך סבלנות. כשאנחנו משנים </w:t>
      </w:r>
      <w:bookmarkStart w:id="18280" w:name="_ETM_Q38_530749"/>
      <w:bookmarkEnd w:id="18280"/>
      <w:r>
        <w:rPr>
          <w:rFonts w:hint="cs"/>
          <w:rtl/>
        </w:rPr>
        <w:t>כללי משחק לוקח זמן לפתוח את השוק, לשחרר את החסמים,</w:t>
      </w:r>
      <w:bookmarkStart w:id="18281" w:name="_ETM_Q38_535236"/>
      <w:bookmarkEnd w:id="18281"/>
      <w:r>
        <w:rPr>
          <w:rFonts w:hint="cs"/>
          <w:rtl/>
        </w:rPr>
        <w:t xml:space="preserve"> להתאים את כל המערכות הרגולטוריות לשינוי שהובלתי </w:t>
      </w:r>
      <w:r>
        <w:rPr>
          <w:rtl/>
        </w:rPr>
        <w:t>–</w:t>
      </w:r>
      <w:r>
        <w:rPr>
          <w:rFonts w:hint="cs"/>
          <w:rtl/>
        </w:rPr>
        <w:t xml:space="preserve"> לא אני</w:t>
      </w:r>
      <w:r w:rsidR="00687B2A">
        <w:rPr>
          <w:rFonts w:hint="cs"/>
          <w:rtl/>
        </w:rPr>
        <w:t>.</w:t>
      </w:r>
      <w:r>
        <w:rPr>
          <w:rFonts w:hint="cs"/>
          <w:rtl/>
        </w:rPr>
        <w:t xml:space="preserve"> השינויים שאנו </w:t>
      </w:r>
      <w:bookmarkStart w:id="18282" w:name="_ETM_Q38_540354"/>
      <w:bookmarkEnd w:id="18282"/>
      <w:r>
        <w:rPr>
          <w:rFonts w:hint="cs"/>
          <w:rtl/>
        </w:rPr>
        <w:t xml:space="preserve">מבצעים כעת, לצד הגברת האכיפה כנגד מי שמנצלים מצב חירום להפקת רווחים בלתי מוצדקים, הם הדרך שלנו לשמור על הציבור ולהקל עליו בתקופה קשה זאת. </w:t>
      </w:r>
    </w:p>
    <w:p w:rsidR="00C7504F" w:rsidRDefault="00C7504F" w:rsidP="00782919">
      <w:pPr>
        <w:rPr>
          <w:rtl/>
        </w:rPr>
      </w:pPr>
    </w:p>
    <w:p w:rsidR="00C7504F" w:rsidRDefault="00C7504F" w:rsidP="00782919">
      <w:pPr>
        <w:pStyle w:val="af5"/>
        <w:keepNext/>
        <w:rPr>
          <w:rtl/>
        </w:rPr>
      </w:pPr>
      <w:bookmarkStart w:id="18283" w:name="ET_interruption_6151_12"/>
      <w:r w:rsidRPr="00204607">
        <w:rPr>
          <w:rStyle w:val="TagStyle"/>
          <w:rtl/>
        </w:rPr>
        <w:t xml:space="preserve"> &lt;&lt; קריאה &gt;&gt;</w:t>
      </w:r>
      <w:r w:rsidRPr="00D02980">
        <w:rPr>
          <w:rStyle w:val="TagStyle"/>
          <w:rtl/>
        </w:rPr>
        <w:t xml:space="preserve"> </w:t>
      </w:r>
      <w:r>
        <w:rPr>
          <w:rtl/>
        </w:rPr>
        <w:t>רון כץ (יש עתיד):</w:t>
      </w:r>
      <w:r w:rsidRPr="00D02980">
        <w:rPr>
          <w:rStyle w:val="TagStyle"/>
          <w:rtl/>
        </w:rPr>
        <w:t xml:space="preserve"> </w:t>
      </w:r>
      <w:r w:rsidRPr="00204607">
        <w:rPr>
          <w:rStyle w:val="TagStyle"/>
          <w:rtl/>
        </w:rPr>
        <w:t>&lt;&lt; קריאה &gt;&gt;</w:t>
      </w:r>
      <w:r>
        <w:rPr>
          <w:rtl/>
        </w:rPr>
        <w:t xml:space="preserve">   </w:t>
      </w:r>
      <w:bookmarkEnd w:id="18283"/>
    </w:p>
    <w:p w:rsidR="00C7504F" w:rsidRDefault="00C7504F" w:rsidP="00171942">
      <w:pPr>
        <w:rPr>
          <w:rtl/>
        </w:rPr>
      </w:pPr>
    </w:p>
    <w:p w:rsidR="00C7504F" w:rsidRDefault="00C7504F" w:rsidP="00782919">
      <w:pPr>
        <w:rPr>
          <w:rtl/>
        </w:rPr>
      </w:pPr>
      <w:r>
        <w:rPr>
          <w:rFonts w:hint="cs"/>
          <w:rtl/>
        </w:rPr>
        <w:t xml:space="preserve">חיים, רק שתדע </w:t>
      </w:r>
      <w:r w:rsidR="00687B2A">
        <w:rPr>
          <w:rFonts w:hint="eastAsia"/>
          <w:rtl/>
        </w:rPr>
        <w:t>–</w:t>
      </w:r>
      <w:r w:rsidR="00687B2A">
        <w:rPr>
          <w:rFonts w:hint="cs"/>
          <w:rtl/>
        </w:rPr>
        <w:t xml:space="preserve"> לא, לא </w:t>
      </w:r>
      <w:r w:rsidR="00171942">
        <w:rPr>
          <w:rFonts w:hint="cs"/>
          <w:rtl/>
        </w:rPr>
        <w:t>– – –</w:t>
      </w:r>
    </w:p>
    <w:p w:rsidR="00C7504F" w:rsidRDefault="00C7504F" w:rsidP="00782919">
      <w:pPr>
        <w:rPr>
          <w:rtl/>
        </w:rPr>
      </w:pPr>
    </w:p>
    <w:p w:rsidR="00C7504F" w:rsidRDefault="00C7504F" w:rsidP="00782919">
      <w:pPr>
        <w:pStyle w:val="-"/>
        <w:keepNext/>
        <w:rPr>
          <w:rtl/>
        </w:rPr>
      </w:pPr>
      <w:bookmarkStart w:id="18284" w:name="ET_speakercontinue_6441_31"/>
      <w:r w:rsidRPr="00204607">
        <w:rPr>
          <w:rStyle w:val="TagStyle"/>
          <w:rtl/>
        </w:rPr>
        <w:t xml:space="preserve"> &lt;&lt; דובר_המשך &gt;&gt;</w:t>
      </w:r>
      <w:r w:rsidRPr="00B96156">
        <w:rPr>
          <w:rStyle w:val="TagStyle"/>
          <w:rtl/>
        </w:rPr>
        <w:t xml:space="preserve"> </w:t>
      </w:r>
      <w:r>
        <w:rPr>
          <w:rtl/>
        </w:rPr>
        <w:t>שר התיירות חיים כץ:</w:t>
      </w:r>
      <w:r w:rsidRPr="00B96156">
        <w:rPr>
          <w:rStyle w:val="TagStyle"/>
          <w:rtl/>
        </w:rPr>
        <w:t xml:space="preserve"> </w:t>
      </w:r>
      <w:r w:rsidRPr="00204607">
        <w:rPr>
          <w:rStyle w:val="TagStyle"/>
          <w:rtl/>
        </w:rPr>
        <w:t>&lt;&lt; דובר_המשך &gt;&gt;</w:t>
      </w:r>
      <w:r>
        <w:rPr>
          <w:rtl/>
        </w:rPr>
        <w:t xml:space="preserve">   </w:t>
      </w:r>
      <w:bookmarkEnd w:id="18284"/>
    </w:p>
    <w:p w:rsidR="00C7504F" w:rsidRDefault="00C7504F" w:rsidP="00171942">
      <w:pPr>
        <w:rPr>
          <w:rtl/>
        </w:rPr>
      </w:pPr>
    </w:p>
    <w:p w:rsidR="00C7504F" w:rsidRDefault="00C7504F" w:rsidP="00687B2A">
      <w:pPr>
        <w:rPr>
          <w:rtl/>
        </w:rPr>
      </w:pPr>
      <w:bookmarkStart w:id="18285" w:name="_ETM_Q38_561902"/>
      <w:bookmarkEnd w:id="18285"/>
      <w:r>
        <w:rPr>
          <w:rFonts w:hint="cs"/>
          <w:rtl/>
        </w:rPr>
        <w:t xml:space="preserve">רגע. אני מאמין </w:t>
      </w:r>
      <w:r w:rsidR="00687B2A">
        <w:rPr>
          <w:rFonts w:hint="eastAsia"/>
          <w:rtl/>
        </w:rPr>
        <w:t>–</w:t>
      </w:r>
      <w:bookmarkStart w:id="18286" w:name="_ETM_Q38_562723"/>
      <w:bookmarkEnd w:id="18286"/>
      <w:r w:rsidR="00687B2A">
        <w:rPr>
          <w:rFonts w:hint="cs"/>
          <w:rtl/>
        </w:rPr>
        <w:t xml:space="preserve"> </w:t>
      </w:r>
      <w:r>
        <w:rPr>
          <w:rFonts w:hint="cs"/>
          <w:rtl/>
        </w:rPr>
        <w:t xml:space="preserve">אחרי זה אדע, אני גומר משפט. </w:t>
      </w:r>
    </w:p>
    <w:p w:rsidR="00C7504F" w:rsidRPr="00B96156" w:rsidRDefault="00C7504F" w:rsidP="00782919">
      <w:pPr>
        <w:rPr>
          <w:rtl/>
        </w:rPr>
      </w:pPr>
    </w:p>
    <w:p w:rsidR="00C7504F" w:rsidRDefault="00C7504F" w:rsidP="00782919">
      <w:pPr>
        <w:pStyle w:val="af5"/>
        <w:keepNext/>
        <w:rPr>
          <w:rtl/>
        </w:rPr>
      </w:pPr>
      <w:bookmarkStart w:id="18287" w:name="ET_interruption_6255_14"/>
      <w:r w:rsidRPr="00204607">
        <w:rPr>
          <w:rStyle w:val="TagStyle"/>
          <w:rtl/>
        </w:rPr>
        <w:t xml:space="preserve"> &lt;&lt; קריאה &gt;&gt;</w:t>
      </w:r>
      <w:r w:rsidRPr="00D02980">
        <w:rPr>
          <w:rStyle w:val="TagStyle"/>
          <w:rtl/>
        </w:rPr>
        <w:t xml:space="preserve"> </w:t>
      </w:r>
      <w:r>
        <w:rPr>
          <w:rtl/>
        </w:rPr>
        <w:t>סימון דוידסון (יש עתיד):</w:t>
      </w:r>
      <w:r w:rsidRPr="00D02980">
        <w:rPr>
          <w:rStyle w:val="TagStyle"/>
          <w:rtl/>
        </w:rPr>
        <w:t xml:space="preserve"> </w:t>
      </w:r>
      <w:r w:rsidRPr="00204607">
        <w:rPr>
          <w:rStyle w:val="TagStyle"/>
          <w:rtl/>
        </w:rPr>
        <w:t>&lt;&lt; קריאה &gt;&gt;</w:t>
      </w:r>
      <w:r>
        <w:rPr>
          <w:rtl/>
        </w:rPr>
        <w:t xml:space="preserve">   </w:t>
      </w:r>
      <w:bookmarkEnd w:id="18287"/>
    </w:p>
    <w:p w:rsidR="00C7504F" w:rsidRDefault="00C7504F" w:rsidP="00171942">
      <w:pPr>
        <w:rPr>
          <w:rtl/>
        </w:rPr>
      </w:pPr>
    </w:p>
    <w:p w:rsidR="00C7504F" w:rsidRDefault="00C7504F" w:rsidP="00782919">
      <w:pPr>
        <w:rPr>
          <w:rtl/>
        </w:rPr>
      </w:pPr>
      <w:r>
        <w:rPr>
          <w:rFonts w:hint="cs"/>
          <w:rtl/>
        </w:rPr>
        <w:t xml:space="preserve">אתה יודע כמה עולה בחו"ל </w:t>
      </w:r>
      <w:proofErr w:type="spellStart"/>
      <w:r>
        <w:rPr>
          <w:rFonts w:hint="cs"/>
          <w:rtl/>
        </w:rPr>
        <w:t>סימילאק</w:t>
      </w:r>
      <w:proofErr w:type="spellEnd"/>
      <w:r>
        <w:rPr>
          <w:rFonts w:hint="cs"/>
          <w:rtl/>
        </w:rPr>
        <w:t xml:space="preserve">? תגיד לי. </w:t>
      </w:r>
    </w:p>
    <w:p w:rsidR="00C7504F" w:rsidRPr="00D02980" w:rsidRDefault="00C7504F" w:rsidP="00782919">
      <w:pPr>
        <w:rPr>
          <w:rtl/>
        </w:rPr>
      </w:pPr>
    </w:p>
    <w:p w:rsidR="00C7504F" w:rsidRDefault="00C7504F" w:rsidP="00782919">
      <w:pPr>
        <w:pStyle w:val="-"/>
        <w:keepNext/>
        <w:rPr>
          <w:rtl/>
        </w:rPr>
      </w:pPr>
      <w:bookmarkStart w:id="18288" w:name="ET_speakercontinue_6441_13"/>
      <w:r w:rsidRPr="00204607">
        <w:rPr>
          <w:rStyle w:val="TagStyle"/>
          <w:rtl/>
        </w:rPr>
        <w:t xml:space="preserve"> &lt;&lt; דובר_המשך &gt;&gt;</w:t>
      </w:r>
      <w:r w:rsidRPr="00D02980">
        <w:rPr>
          <w:rStyle w:val="TagStyle"/>
          <w:rtl/>
        </w:rPr>
        <w:t xml:space="preserve"> </w:t>
      </w:r>
      <w:r>
        <w:rPr>
          <w:rtl/>
        </w:rPr>
        <w:t>שר התיירות חיים כץ:</w:t>
      </w:r>
      <w:r w:rsidRPr="00D02980">
        <w:rPr>
          <w:rStyle w:val="TagStyle"/>
          <w:rtl/>
        </w:rPr>
        <w:t xml:space="preserve"> </w:t>
      </w:r>
      <w:r w:rsidRPr="00204607">
        <w:rPr>
          <w:rStyle w:val="TagStyle"/>
          <w:rtl/>
        </w:rPr>
        <w:t>&lt;&lt; דובר_המשך &gt;&gt;</w:t>
      </w:r>
      <w:r>
        <w:rPr>
          <w:rtl/>
        </w:rPr>
        <w:t xml:space="preserve">   </w:t>
      </w:r>
      <w:bookmarkEnd w:id="18288"/>
    </w:p>
    <w:p w:rsidR="00C7504F" w:rsidRDefault="00C7504F" w:rsidP="00171942">
      <w:pPr>
        <w:rPr>
          <w:rtl/>
        </w:rPr>
      </w:pPr>
    </w:p>
    <w:p w:rsidR="00C7504F" w:rsidRDefault="00C7504F" w:rsidP="00782919">
      <w:pPr>
        <w:rPr>
          <w:rtl/>
        </w:rPr>
      </w:pPr>
      <w:r>
        <w:rPr>
          <w:rFonts w:hint="cs"/>
          <w:rtl/>
        </w:rPr>
        <w:t>אני מאמין שהשינויים והרפורמות שהובלתי ואני ממשיך לקדם יובילו לשינוי משמעותי, והורדת יוקר המחיה לדורות קדימה. ואז אני מקווה</w:t>
      </w:r>
      <w:bookmarkStart w:id="18289" w:name="_ETM_Q38_577605"/>
      <w:bookmarkEnd w:id="18289"/>
      <w:r>
        <w:rPr>
          <w:rFonts w:hint="cs"/>
          <w:rtl/>
        </w:rPr>
        <w:t xml:space="preserve"> שלא יצטרכו לקחת ללא תשלום שום דבר מהסופר. תודה. </w:t>
      </w:r>
    </w:p>
    <w:p w:rsidR="00C7504F" w:rsidRDefault="00C7504F" w:rsidP="00782919">
      <w:pPr>
        <w:rPr>
          <w:rtl/>
        </w:rPr>
      </w:pPr>
    </w:p>
    <w:p w:rsidR="00C7504F" w:rsidRDefault="00C7504F" w:rsidP="00782919">
      <w:pPr>
        <w:pStyle w:val="af5"/>
        <w:keepNext/>
        <w:rPr>
          <w:rtl/>
        </w:rPr>
      </w:pPr>
      <w:bookmarkStart w:id="18290" w:name="ET_interruption_6255_15"/>
      <w:r w:rsidRPr="00204607">
        <w:rPr>
          <w:rStyle w:val="TagStyle"/>
          <w:rtl/>
        </w:rPr>
        <w:t xml:space="preserve"> &lt;&lt; קריאה &gt;&gt;</w:t>
      </w:r>
      <w:r w:rsidRPr="00D02980">
        <w:rPr>
          <w:rStyle w:val="TagStyle"/>
          <w:rtl/>
        </w:rPr>
        <w:t xml:space="preserve"> </w:t>
      </w:r>
      <w:r>
        <w:rPr>
          <w:rtl/>
        </w:rPr>
        <w:t>סימון דוידסון (יש עתיד):</w:t>
      </w:r>
      <w:r w:rsidRPr="00D02980">
        <w:rPr>
          <w:rStyle w:val="TagStyle"/>
          <w:rtl/>
        </w:rPr>
        <w:t xml:space="preserve"> </w:t>
      </w:r>
      <w:r w:rsidRPr="00204607">
        <w:rPr>
          <w:rStyle w:val="TagStyle"/>
          <w:rtl/>
        </w:rPr>
        <w:t>&lt;&lt; קריאה &gt;&gt;</w:t>
      </w:r>
      <w:r>
        <w:rPr>
          <w:rtl/>
        </w:rPr>
        <w:t xml:space="preserve">   </w:t>
      </w:r>
      <w:bookmarkEnd w:id="18290"/>
    </w:p>
    <w:p w:rsidR="00C7504F" w:rsidRDefault="00C7504F" w:rsidP="00171942">
      <w:pPr>
        <w:rPr>
          <w:rtl/>
        </w:rPr>
      </w:pPr>
    </w:p>
    <w:p w:rsidR="00C7504F" w:rsidRDefault="00C7504F" w:rsidP="00031289">
      <w:pPr>
        <w:rPr>
          <w:rtl/>
        </w:rPr>
      </w:pPr>
      <w:r>
        <w:rPr>
          <w:rFonts w:hint="cs"/>
          <w:rtl/>
        </w:rPr>
        <w:t xml:space="preserve">חיים, חבל שאתה קראת את זה, תאמין לי. אי-אפשר </w:t>
      </w:r>
      <w:r w:rsidR="00171942">
        <w:rPr>
          <w:rFonts w:hint="cs"/>
          <w:rtl/>
        </w:rPr>
        <w:t>– – –</w:t>
      </w:r>
      <w:r>
        <w:rPr>
          <w:rFonts w:hint="cs"/>
          <w:rtl/>
        </w:rPr>
        <w:t xml:space="preserve"> </w:t>
      </w:r>
      <w:r w:rsidR="00687B2A">
        <w:rPr>
          <w:rFonts w:hint="cs"/>
          <w:rtl/>
        </w:rPr>
        <w:t xml:space="preserve">אותך. </w:t>
      </w:r>
      <w:r>
        <w:rPr>
          <w:rFonts w:hint="cs"/>
          <w:rtl/>
        </w:rPr>
        <w:t xml:space="preserve">איזו תשובה של שר מנותק, זה לא ייאמן. </w:t>
      </w:r>
    </w:p>
    <w:p w:rsidR="00C7504F" w:rsidRDefault="00C7504F" w:rsidP="00782919">
      <w:pPr>
        <w:rPr>
          <w:rtl/>
        </w:rPr>
      </w:pPr>
    </w:p>
    <w:p w:rsidR="00C7504F" w:rsidRDefault="00C7504F" w:rsidP="00782919">
      <w:pPr>
        <w:ind w:firstLine="0"/>
        <w:rPr>
          <w:rtl/>
        </w:rPr>
      </w:pPr>
      <w:bookmarkStart w:id="18291" w:name="_ETM_Q38_591498"/>
      <w:bookmarkStart w:id="18292" w:name="_ETM_Q38_591558"/>
      <w:bookmarkStart w:id="18293" w:name="_ETM_Q38_591946"/>
      <w:bookmarkEnd w:id="18291"/>
      <w:bookmarkEnd w:id="18292"/>
      <w:bookmarkEnd w:id="18293"/>
    </w:p>
    <w:p w:rsidR="00C7504F" w:rsidRDefault="00C7504F" w:rsidP="00782919">
      <w:pPr>
        <w:pStyle w:val="af5"/>
        <w:keepNext/>
        <w:rPr>
          <w:rtl/>
        </w:rPr>
      </w:pPr>
      <w:r w:rsidRPr="00204607">
        <w:rPr>
          <w:rStyle w:val="TagStyle"/>
          <w:rtl/>
        </w:rPr>
        <w:t xml:space="preserve"> &lt;&lt; קריאה &gt;&gt;</w:t>
      </w:r>
      <w:r w:rsidRPr="006B3021">
        <w:rPr>
          <w:rStyle w:val="TagStyle"/>
          <w:rtl/>
        </w:rPr>
        <w:t xml:space="preserve"> </w:t>
      </w:r>
      <w:r>
        <w:rPr>
          <w:rtl/>
        </w:rPr>
        <w:t>רון כץ (יש עתיד):</w:t>
      </w:r>
      <w:r w:rsidRPr="006B3021">
        <w:rPr>
          <w:rStyle w:val="TagStyle"/>
          <w:rtl/>
        </w:rPr>
        <w:t xml:space="preserve"> </w:t>
      </w:r>
      <w:r w:rsidRPr="00204607">
        <w:rPr>
          <w:rStyle w:val="TagStyle"/>
          <w:rtl/>
        </w:rPr>
        <w:t>&lt;&lt; קריאה &gt;&gt;</w:t>
      </w:r>
      <w:r>
        <w:rPr>
          <w:rtl/>
        </w:rPr>
        <w:t xml:space="preserve">   </w:t>
      </w:r>
    </w:p>
    <w:p w:rsidR="00C7504F" w:rsidRDefault="00C7504F" w:rsidP="00171942">
      <w:pPr>
        <w:rPr>
          <w:rtl/>
        </w:rPr>
      </w:pPr>
    </w:p>
    <w:p w:rsidR="00C7504F" w:rsidRDefault="00171942" w:rsidP="00782919">
      <w:pPr>
        <w:rPr>
          <w:rtl/>
        </w:rPr>
      </w:pPr>
      <w:r>
        <w:rPr>
          <w:rFonts w:hint="cs"/>
          <w:rtl/>
        </w:rPr>
        <w:t>– – –</w:t>
      </w:r>
    </w:p>
    <w:p w:rsidR="00C7504F" w:rsidRDefault="00C7504F" w:rsidP="00782919">
      <w:pPr>
        <w:rPr>
          <w:rtl/>
        </w:rPr>
      </w:pPr>
    </w:p>
    <w:p w:rsidR="00C7504F" w:rsidRDefault="00C7504F" w:rsidP="00782919">
      <w:pPr>
        <w:pStyle w:val="-"/>
        <w:keepNext/>
        <w:rPr>
          <w:rtl/>
        </w:rPr>
      </w:pPr>
      <w:bookmarkStart w:id="18294" w:name="ET_speakercontinue_6441_16"/>
      <w:r w:rsidRPr="00204607">
        <w:rPr>
          <w:rStyle w:val="TagStyle"/>
          <w:rtl/>
        </w:rPr>
        <w:t xml:space="preserve"> &lt;&lt; דובר_המשך &gt;&gt;</w:t>
      </w:r>
      <w:r w:rsidRPr="00D02980">
        <w:rPr>
          <w:rStyle w:val="TagStyle"/>
          <w:rtl/>
        </w:rPr>
        <w:t xml:space="preserve"> </w:t>
      </w:r>
      <w:r>
        <w:rPr>
          <w:rtl/>
        </w:rPr>
        <w:t>שר התיירות חיים כץ:</w:t>
      </w:r>
      <w:r w:rsidRPr="00D02980">
        <w:rPr>
          <w:rStyle w:val="TagStyle"/>
          <w:rtl/>
        </w:rPr>
        <w:t xml:space="preserve"> </w:t>
      </w:r>
      <w:r w:rsidRPr="00204607">
        <w:rPr>
          <w:rStyle w:val="TagStyle"/>
          <w:rtl/>
        </w:rPr>
        <w:t>&lt;&lt; דובר_המשך &gt;&gt;</w:t>
      </w:r>
      <w:r>
        <w:rPr>
          <w:rtl/>
        </w:rPr>
        <w:t xml:space="preserve">   </w:t>
      </w:r>
      <w:bookmarkEnd w:id="18294"/>
    </w:p>
    <w:p w:rsidR="00C7504F" w:rsidRDefault="00C7504F" w:rsidP="00171942">
      <w:pPr>
        <w:rPr>
          <w:rtl/>
        </w:rPr>
      </w:pPr>
    </w:p>
    <w:p w:rsidR="00C7504F" w:rsidRDefault="00C7504F" w:rsidP="00687B2A">
      <w:pPr>
        <w:rPr>
          <w:rtl/>
        </w:rPr>
      </w:pPr>
      <w:r>
        <w:rPr>
          <w:rFonts w:hint="cs"/>
          <w:rtl/>
        </w:rPr>
        <w:t>אה, שם הסרט: "אני דניאל בל</w:t>
      </w:r>
      <w:r w:rsidR="00687B2A">
        <w:rPr>
          <w:rFonts w:hint="cs"/>
          <w:rtl/>
        </w:rPr>
        <w:t>יי</w:t>
      </w:r>
      <w:r>
        <w:rPr>
          <w:rFonts w:hint="cs"/>
          <w:rtl/>
        </w:rPr>
        <w:t xml:space="preserve">ק". ראית? מטורף. </w:t>
      </w:r>
    </w:p>
    <w:p w:rsidR="00C7504F" w:rsidRDefault="00C7504F" w:rsidP="00782919">
      <w:pPr>
        <w:rPr>
          <w:rtl/>
        </w:rPr>
      </w:pPr>
    </w:p>
    <w:p w:rsidR="00C7504F" w:rsidRDefault="00C7504F" w:rsidP="00782919">
      <w:pPr>
        <w:pStyle w:val="af5"/>
        <w:keepNext/>
        <w:rPr>
          <w:rtl/>
        </w:rPr>
      </w:pPr>
      <w:bookmarkStart w:id="18295" w:name="_ETM_Q38_607307"/>
      <w:bookmarkStart w:id="18296" w:name="ET_interruption_6255_37"/>
      <w:bookmarkEnd w:id="18295"/>
      <w:r w:rsidRPr="00204607">
        <w:rPr>
          <w:rStyle w:val="TagStyle"/>
          <w:rtl/>
        </w:rPr>
        <w:t xml:space="preserve"> &lt;&lt; קריאה &gt;&gt;</w:t>
      </w:r>
      <w:r w:rsidRPr="003750F2">
        <w:rPr>
          <w:rStyle w:val="TagStyle"/>
          <w:rtl/>
        </w:rPr>
        <w:t xml:space="preserve"> </w:t>
      </w:r>
      <w:r>
        <w:rPr>
          <w:rtl/>
        </w:rPr>
        <w:t>סימון דוידסון (יש עתיד):</w:t>
      </w:r>
      <w:r w:rsidRPr="003750F2">
        <w:rPr>
          <w:rStyle w:val="TagStyle"/>
          <w:rtl/>
        </w:rPr>
        <w:t xml:space="preserve"> </w:t>
      </w:r>
      <w:r w:rsidRPr="00204607">
        <w:rPr>
          <w:rStyle w:val="TagStyle"/>
          <w:rtl/>
        </w:rPr>
        <w:t>&lt;&lt; קריאה &gt;&gt;</w:t>
      </w:r>
      <w:r>
        <w:rPr>
          <w:rtl/>
        </w:rPr>
        <w:t xml:space="preserve">   </w:t>
      </w:r>
      <w:bookmarkEnd w:id="18296"/>
    </w:p>
    <w:p w:rsidR="00C7504F" w:rsidRDefault="00C7504F" w:rsidP="00171942">
      <w:pPr>
        <w:rPr>
          <w:rtl/>
        </w:rPr>
      </w:pPr>
    </w:p>
    <w:p w:rsidR="00C7504F" w:rsidRPr="003750F2" w:rsidRDefault="00C7504F" w:rsidP="00031289">
      <w:pPr>
        <w:rPr>
          <w:rtl/>
        </w:rPr>
      </w:pPr>
      <w:r>
        <w:rPr>
          <w:rFonts w:hint="cs"/>
          <w:rtl/>
        </w:rPr>
        <w:t xml:space="preserve">ראיתי את זה. כן, כן. מטורף. </w:t>
      </w:r>
    </w:p>
    <w:p w:rsidR="00C7504F" w:rsidRDefault="00C7504F" w:rsidP="00782919">
      <w:pPr>
        <w:rPr>
          <w:rtl/>
        </w:rPr>
      </w:pPr>
    </w:p>
    <w:p w:rsidR="00C7504F" w:rsidRDefault="00C7504F" w:rsidP="00782919">
      <w:pPr>
        <w:pStyle w:val="-"/>
        <w:keepNext/>
        <w:rPr>
          <w:rtl/>
        </w:rPr>
      </w:pPr>
      <w:bookmarkStart w:id="18297" w:name="ET_speakercontinue_6441_18"/>
      <w:r w:rsidRPr="00204607">
        <w:rPr>
          <w:rStyle w:val="TagStyle"/>
          <w:rtl/>
        </w:rPr>
        <w:t xml:space="preserve"> &lt;&lt; דובר_המשך &gt;&gt;</w:t>
      </w:r>
      <w:r w:rsidRPr="00D02980">
        <w:rPr>
          <w:rStyle w:val="TagStyle"/>
          <w:rtl/>
        </w:rPr>
        <w:t xml:space="preserve"> </w:t>
      </w:r>
      <w:r>
        <w:rPr>
          <w:rtl/>
        </w:rPr>
        <w:t>שר התיירות חיים כץ:</w:t>
      </w:r>
      <w:r w:rsidRPr="00D02980">
        <w:rPr>
          <w:rStyle w:val="TagStyle"/>
          <w:rtl/>
        </w:rPr>
        <w:t xml:space="preserve"> </w:t>
      </w:r>
      <w:r w:rsidRPr="00204607">
        <w:rPr>
          <w:rStyle w:val="TagStyle"/>
          <w:rtl/>
        </w:rPr>
        <w:t>&lt;&lt; דובר_המשך &gt;&gt;</w:t>
      </w:r>
      <w:r>
        <w:rPr>
          <w:rtl/>
        </w:rPr>
        <w:t xml:space="preserve">   </w:t>
      </w:r>
      <w:bookmarkEnd w:id="18297"/>
    </w:p>
    <w:p w:rsidR="00C7504F" w:rsidRDefault="00C7504F" w:rsidP="00171942">
      <w:pPr>
        <w:rPr>
          <w:rtl/>
        </w:rPr>
      </w:pPr>
    </w:p>
    <w:p w:rsidR="00C7504F" w:rsidRDefault="00C7504F" w:rsidP="00687B2A">
      <w:pPr>
        <w:rPr>
          <w:rtl/>
        </w:rPr>
      </w:pPr>
      <w:r>
        <w:rPr>
          <w:rFonts w:hint="cs"/>
          <w:rtl/>
        </w:rPr>
        <w:t>כל העובדים, אני אומר לך. "אני דניאל בל</w:t>
      </w:r>
      <w:r w:rsidR="00687B2A">
        <w:rPr>
          <w:rFonts w:hint="cs"/>
          <w:rtl/>
        </w:rPr>
        <w:t>יי</w:t>
      </w:r>
      <w:r>
        <w:rPr>
          <w:rFonts w:hint="cs"/>
          <w:rtl/>
        </w:rPr>
        <w:t xml:space="preserve">ק". סרט חובה. </w:t>
      </w:r>
    </w:p>
    <w:p w:rsidR="00C7504F" w:rsidRDefault="00C7504F" w:rsidP="00782919">
      <w:pPr>
        <w:rPr>
          <w:rtl/>
        </w:rPr>
      </w:pPr>
    </w:p>
    <w:p w:rsidR="00C7504F" w:rsidRDefault="00C7504F" w:rsidP="00782919">
      <w:pPr>
        <w:pStyle w:val="af5"/>
        <w:keepNext/>
        <w:rPr>
          <w:rtl/>
        </w:rPr>
      </w:pPr>
      <w:r w:rsidRPr="00204607">
        <w:rPr>
          <w:rStyle w:val="TagStyle"/>
          <w:rtl/>
        </w:rPr>
        <w:t xml:space="preserve"> &lt;&lt; קריאה &gt;&gt;</w:t>
      </w:r>
      <w:r w:rsidRPr="00D02980">
        <w:rPr>
          <w:rStyle w:val="TagStyle"/>
          <w:rtl/>
        </w:rPr>
        <w:t xml:space="preserve"> </w:t>
      </w:r>
      <w:r>
        <w:rPr>
          <w:rtl/>
        </w:rPr>
        <w:t>רון כץ (יש עתיד):</w:t>
      </w:r>
      <w:r w:rsidRPr="00D02980">
        <w:rPr>
          <w:rStyle w:val="TagStyle"/>
          <w:rtl/>
        </w:rPr>
        <w:t xml:space="preserve"> </w:t>
      </w:r>
      <w:r w:rsidRPr="00204607">
        <w:rPr>
          <w:rStyle w:val="TagStyle"/>
          <w:rtl/>
        </w:rPr>
        <w:t>&lt;&lt; קריאה &gt;&gt;</w:t>
      </w:r>
      <w:r>
        <w:rPr>
          <w:rtl/>
        </w:rPr>
        <w:t xml:space="preserve">   </w:t>
      </w:r>
    </w:p>
    <w:p w:rsidR="00C7504F" w:rsidRDefault="00C7504F" w:rsidP="00171942">
      <w:pPr>
        <w:rPr>
          <w:rtl/>
        </w:rPr>
      </w:pPr>
    </w:p>
    <w:p w:rsidR="00C7504F" w:rsidRDefault="00C7504F" w:rsidP="00782919">
      <w:pPr>
        <w:rPr>
          <w:rtl/>
        </w:rPr>
      </w:pPr>
      <w:r>
        <w:rPr>
          <w:rFonts w:hint="cs"/>
          <w:rtl/>
        </w:rPr>
        <w:t xml:space="preserve">צריך להגיד לאוחנה שיקרין את זה לכולם. </w:t>
      </w:r>
    </w:p>
    <w:p w:rsidR="00C7504F" w:rsidRDefault="00C7504F" w:rsidP="00782919">
      <w:pPr>
        <w:rPr>
          <w:rtl/>
        </w:rPr>
      </w:pPr>
    </w:p>
    <w:p w:rsidR="00C7504F" w:rsidRDefault="00C7504F" w:rsidP="00782919">
      <w:pPr>
        <w:pStyle w:val="af5"/>
        <w:keepNext/>
        <w:rPr>
          <w:rtl/>
        </w:rPr>
      </w:pPr>
      <w:bookmarkStart w:id="18298" w:name="ET_interruption_6255_38"/>
      <w:r w:rsidRPr="00204607">
        <w:rPr>
          <w:rStyle w:val="TagStyle"/>
          <w:rtl/>
        </w:rPr>
        <w:t xml:space="preserve"> &lt;&lt; קריאה &gt;&gt;</w:t>
      </w:r>
      <w:r w:rsidRPr="00392F8E">
        <w:rPr>
          <w:rStyle w:val="TagStyle"/>
          <w:rtl/>
        </w:rPr>
        <w:t xml:space="preserve"> </w:t>
      </w:r>
      <w:r>
        <w:rPr>
          <w:rtl/>
        </w:rPr>
        <w:t>סימון דוידסון (יש עתיד):</w:t>
      </w:r>
      <w:r w:rsidRPr="00392F8E">
        <w:rPr>
          <w:rStyle w:val="TagStyle"/>
          <w:rtl/>
        </w:rPr>
        <w:t xml:space="preserve"> </w:t>
      </w:r>
      <w:r w:rsidRPr="00204607">
        <w:rPr>
          <w:rStyle w:val="TagStyle"/>
          <w:rtl/>
        </w:rPr>
        <w:t>&lt;&lt; קריאה &gt;&gt;</w:t>
      </w:r>
      <w:r>
        <w:rPr>
          <w:rtl/>
        </w:rPr>
        <w:t xml:space="preserve">   </w:t>
      </w:r>
      <w:bookmarkEnd w:id="18298"/>
    </w:p>
    <w:p w:rsidR="00C7504F" w:rsidRDefault="00C7504F" w:rsidP="00171942">
      <w:pPr>
        <w:rPr>
          <w:rtl/>
        </w:rPr>
      </w:pPr>
    </w:p>
    <w:p w:rsidR="00C7504F" w:rsidRDefault="00C7504F" w:rsidP="00782919">
      <w:pPr>
        <w:rPr>
          <w:rtl/>
        </w:rPr>
      </w:pPr>
      <w:bookmarkStart w:id="18299" w:name="_ETM_Q38_619140"/>
      <w:bookmarkEnd w:id="18299"/>
      <w:r>
        <w:rPr>
          <w:rFonts w:hint="cs"/>
          <w:rtl/>
        </w:rPr>
        <w:t xml:space="preserve">אז תגיד לשר הכלכלה שיראה את הסרט הזה. </w:t>
      </w:r>
      <w:bookmarkStart w:id="18300" w:name="_ETM_Q38_618841"/>
      <w:bookmarkEnd w:id="18300"/>
    </w:p>
    <w:p w:rsidR="00C7504F" w:rsidRDefault="00C7504F" w:rsidP="00782919">
      <w:pPr>
        <w:rPr>
          <w:rtl/>
        </w:rPr>
      </w:pPr>
      <w:bookmarkStart w:id="18301" w:name="_ETM_Q38_618917"/>
      <w:bookmarkEnd w:id="18301"/>
    </w:p>
    <w:p w:rsidR="00C7504F" w:rsidRDefault="00C7504F" w:rsidP="00782919">
      <w:pPr>
        <w:pStyle w:val="-"/>
        <w:keepNext/>
        <w:rPr>
          <w:rtl/>
        </w:rPr>
      </w:pPr>
      <w:bookmarkStart w:id="18302" w:name="ET_speakercontinue_6441_39"/>
      <w:r w:rsidRPr="00204607">
        <w:rPr>
          <w:rStyle w:val="TagStyle"/>
          <w:rtl/>
        </w:rPr>
        <w:t xml:space="preserve"> &lt;&lt; דובר_המשך &gt;&gt;</w:t>
      </w:r>
      <w:r w:rsidRPr="00392F8E">
        <w:rPr>
          <w:rStyle w:val="TagStyle"/>
          <w:rtl/>
        </w:rPr>
        <w:t xml:space="preserve"> </w:t>
      </w:r>
      <w:r>
        <w:rPr>
          <w:rtl/>
        </w:rPr>
        <w:t>שר התיירות חיים כץ:</w:t>
      </w:r>
      <w:r w:rsidRPr="00392F8E">
        <w:rPr>
          <w:rStyle w:val="TagStyle"/>
          <w:rtl/>
        </w:rPr>
        <w:t xml:space="preserve"> </w:t>
      </w:r>
      <w:r w:rsidRPr="00204607">
        <w:rPr>
          <w:rStyle w:val="TagStyle"/>
          <w:rtl/>
        </w:rPr>
        <w:t>&lt;&lt; דובר_המשך &gt;&gt;</w:t>
      </w:r>
      <w:r>
        <w:rPr>
          <w:rtl/>
        </w:rPr>
        <w:t xml:space="preserve">   </w:t>
      </w:r>
      <w:bookmarkEnd w:id="18302"/>
    </w:p>
    <w:p w:rsidR="00C7504F" w:rsidRDefault="00C7504F" w:rsidP="00171942">
      <w:pPr>
        <w:rPr>
          <w:rtl/>
        </w:rPr>
      </w:pPr>
    </w:p>
    <w:p w:rsidR="00C7504F" w:rsidRDefault="00C7504F" w:rsidP="00782919">
      <w:pPr>
        <w:rPr>
          <w:rtl/>
        </w:rPr>
      </w:pPr>
      <w:bookmarkStart w:id="18303" w:name="_ETM_Q38_620854"/>
      <w:bookmarkEnd w:id="18303"/>
      <w:r>
        <w:rPr>
          <w:rFonts w:hint="cs"/>
          <w:rtl/>
        </w:rPr>
        <w:t>סרט חובה. אתה ראית.</w:t>
      </w:r>
      <w:bookmarkStart w:id="18304" w:name="_ETM_Q38_623095"/>
      <w:bookmarkEnd w:id="18304"/>
    </w:p>
    <w:p w:rsidR="00C7504F" w:rsidRDefault="00C7504F" w:rsidP="00782919">
      <w:pPr>
        <w:rPr>
          <w:rtl/>
        </w:rPr>
      </w:pPr>
      <w:bookmarkStart w:id="18305" w:name="_ETM_Q38_623157"/>
      <w:bookmarkEnd w:id="18305"/>
    </w:p>
    <w:p w:rsidR="00C7504F" w:rsidRDefault="00C7504F" w:rsidP="00782919">
      <w:pPr>
        <w:pStyle w:val="af5"/>
        <w:keepNext/>
        <w:rPr>
          <w:rtl/>
        </w:rPr>
      </w:pPr>
      <w:bookmarkStart w:id="18306" w:name="ET_interruption_6151_41"/>
      <w:r w:rsidRPr="00204607">
        <w:rPr>
          <w:rStyle w:val="TagStyle"/>
          <w:rtl/>
        </w:rPr>
        <w:t xml:space="preserve"> &lt;&lt; קריאה &gt;&gt;</w:t>
      </w:r>
      <w:r w:rsidRPr="00392F8E">
        <w:rPr>
          <w:rStyle w:val="TagStyle"/>
          <w:rtl/>
        </w:rPr>
        <w:t xml:space="preserve"> </w:t>
      </w:r>
      <w:r>
        <w:rPr>
          <w:rtl/>
        </w:rPr>
        <w:t>רון כץ (יש עתיד):</w:t>
      </w:r>
      <w:r w:rsidRPr="00392F8E">
        <w:rPr>
          <w:rStyle w:val="TagStyle"/>
          <w:rtl/>
        </w:rPr>
        <w:t xml:space="preserve"> </w:t>
      </w:r>
      <w:r w:rsidRPr="00204607">
        <w:rPr>
          <w:rStyle w:val="TagStyle"/>
          <w:rtl/>
        </w:rPr>
        <w:t>&lt;&lt; קריאה &gt;&gt;</w:t>
      </w:r>
      <w:r>
        <w:rPr>
          <w:rtl/>
        </w:rPr>
        <w:t xml:space="preserve">   </w:t>
      </w:r>
      <w:bookmarkEnd w:id="18306"/>
    </w:p>
    <w:p w:rsidR="00C7504F" w:rsidRDefault="00C7504F" w:rsidP="00171942">
      <w:pPr>
        <w:rPr>
          <w:rtl/>
        </w:rPr>
      </w:pPr>
    </w:p>
    <w:p w:rsidR="00C7504F" w:rsidRDefault="00C7504F" w:rsidP="00782919">
      <w:pPr>
        <w:rPr>
          <w:rtl/>
        </w:rPr>
      </w:pPr>
      <w:r>
        <w:rPr>
          <w:rFonts w:hint="cs"/>
          <w:rtl/>
        </w:rPr>
        <w:t xml:space="preserve">אבל, שמע, חיים, המחירים בין ישראל לעולם נעים בין 35% ל-62%, והסיבה העיקרית היא כי בישראל אין פיקוח על המחירים היום. כל הסיפור הוא שהשר יחליט שהוא רוצה לפקח </w:t>
      </w:r>
      <w:bookmarkStart w:id="18307" w:name="_ETM_Q38_634209"/>
      <w:bookmarkEnd w:id="18307"/>
      <w:r>
        <w:rPr>
          <w:rFonts w:hint="cs"/>
          <w:rtl/>
        </w:rPr>
        <w:t xml:space="preserve">על המוצר הזה. </w:t>
      </w:r>
    </w:p>
    <w:p w:rsidR="00C7504F" w:rsidRDefault="00C7504F" w:rsidP="00782919">
      <w:pPr>
        <w:rPr>
          <w:rtl/>
        </w:rPr>
      </w:pPr>
    </w:p>
    <w:p w:rsidR="00C7504F" w:rsidRDefault="00C7504F" w:rsidP="00782919">
      <w:pPr>
        <w:pStyle w:val="-"/>
        <w:keepNext/>
        <w:rPr>
          <w:rtl/>
        </w:rPr>
      </w:pPr>
      <w:bookmarkStart w:id="18308" w:name="ET_speakercontinue_6441_20"/>
      <w:r w:rsidRPr="00204607">
        <w:rPr>
          <w:rStyle w:val="TagStyle"/>
          <w:rtl/>
        </w:rPr>
        <w:t xml:space="preserve"> &lt;&lt; דובר_המשך &gt;&gt;</w:t>
      </w:r>
      <w:r w:rsidRPr="00D02980">
        <w:rPr>
          <w:rStyle w:val="TagStyle"/>
          <w:rtl/>
        </w:rPr>
        <w:t xml:space="preserve"> </w:t>
      </w:r>
      <w:r>
        <w:rPr>
          <w:rtl/>
        </w:rPr>
        <w:t>שר התיירות חיים כץ:</w:t>
      </w:r>
      <w:r w:rsidRPr="00D02980">
        <w:rPr>
          <w:rStyle w:val="TagStyle"/>
          <w:rtl/>
        </w:rPr>
        <w:t xml:space="preserve"> </w:t>
      </w:r>
      <w:r w:rsidRPr="00204607">
        <w:rPr>
          <w:rStyle w:val="TagStyle"/>
          <w:rtl/>
        </w:rPr>
        <w:t>&lt;&lt; דובר_המשך &gt;&gt;</w:t>
      </w:r>
      <w:r>
        <w:rPr>
          <w:rtl/>
        </w:rPr>
        <w:t xml:space="preserve">   </w:t>
      </w:r>
      <w:bookmarkEnd w:id="18308"/>
    </w:p>
    <w:p w:rsidR="00C7504F" w:rsidRDefault="00C7504F" w:rsidP="00171942">
      <w:pPr>
        <w:rPr>
          <w:rtl/>
        </w:rPr>
      </w:pPr>
    </w:p>
    <w:p w:rsidR="00C7504F" w:rsidRDefault="00C7504F" w:rsidP="00782919">
      <w:pPr>
        <w:rPr>
          <w:rtl/>
        </w:rPr>
      </w:pPr>
      <w:r>
        <w:rPr>
          <w:rFonts w:hint="cs"/>
          <w:rtl/>
        </w:rPr>
        <w:t xml:space="preserve">אתה נפגש איתו יותר ממני. אני בא </w:t>
      </w:r>
      <w:bookmarkStart w:id="18309" w:name="_ETM_Q38_637855"/>
      <w:bookmarkEnd w:id="18309"/>
      <w:r>
        <w:rPr>
          <w:rFonts w:hint="cs"/>
          <w:rtl/>
        </w:rPr>
        <w:t xml:space="preserve">לפה לעיתים רחוקות, להיות תורן מליאה, ואז אני מקריא מה שמבקשים ממני. אני יודע שאתה יותר ממני ויותר קל לך. </w:t>
      </w:r>
    </w:p>
    <w:p w:rsidR="00C7504F" w:rsidRDefault="00C7504F" w:rsidP="00782919">
      <w:pPr>
        <w:rPr>
          <w:rtl/>
        </w:rPr>
      </w:pPr>
    </w:p>
    <w:p w:rsidR="00C7504F" w:rsidRDefault="00C7504F" w:rsidP="00782919">
      <w:pPr>
        <w:pStyle w:val="af5"/>
        <w:keepNext/>
        <w:rPr>
          <w:rtl/>
        </w:rPr>
      </w:pPr>
      <w:bookmarkStart w:id="18310" w:name="ET_interruption_6151_21"/>
      <w:r w:rsidRPr="00204607">
        <w:rPr>
          <w:rStyle w:val="TagStyle"/>
          <w:rtl/>
        </w:rPr>
        <w:t xml:space="preserve"> &lt;&lt; קריאה &gt;&gt;</w:t>
      </w:r>
      <w:r w:rsidRPr="00D02980">
        <w:rPr>
          <w:rStyle w:val="TagStyle"/>
          <w:rtl/>
        </w:rPr>
        <w:t xml:space="preserve"> </w:t>
      </w:r>
      <w:r>
        <w:rPr>
          <w:rtl/>
        </w:rPr>
        <w:t>רון כץ (יש עתיד):</w:t>
      </w:r>
      <w:r w:rsidRPr="00D02980">
        <w:rPr>
          <w:rStyle w:val="TagStyle"/>
          <w:rtl/>
        </w:rPr>
        <w:t xml:space="preserve"> </w:t>
      </w:r>
      <w:r w:rsidRPr="00204607">
        <w:rPr>
          <w:rStyle w:val="TagStyle"/>
          <w:rtl/>
        </w:rPr>
        <w:t>&lt;&lt; קריאה &gt;&gt;</w:t>
      </w:r>
      <w:r>
        <w:rPr>
          <w:rtl/>
        </w:rPr>
        <w:t xml:space="preserve">   </w:t>
      </w:r>
      <w:bookmarkEnd w:id="18310"/>
    </w:p>
    <w:p w:rsidR="00C7504F" w:rsidRDefault="00C7504F" w:rsidP="00171942">
      <w:pPr>
        <w:rPr>
          <w:rtl/>
        </w:rPr>
      </w:pPr>
    </w:p>
    <w:p w:rsidR="00C7504F" w:rsidRDefault="00171942" w:rsidP="00782919">
      <w:pPr>
        <w:rPr>
          <w:rtl/>
        </w:rPr>
      </w:pPr>
      <w:r>
        <w:rPr>
          <w:rFonts w:hint="cs"/>
          <w:rtl/>
        </w:rPr>
        <w:t>– – –</w:t>
      </w:r>
      <w:r w:rsidR="00C7504F">
        <w:rPr>
          <w:rFonts w:hint="cs"/>
          <w:rtl/>
        </w:rPr>
        <w:t xml:space="preserve"> ואני מקווה שהוא יבוא. </w:t>
      </w:r>
      <w:bookmarkStart w:id="18311" w:name="_ETM_Q38_649330"/>
      <w:bookmarkEnd w:id="18311"/>
    </w:p>
    <w:p w:rsidR="00C7504F" w:rsidRDefault="00C7504F" w:rsidP="00782919">
      <w:pPr>
        <w:ind w:firstLine="0"/>
        <w:rPr>
          <w:rtl/>
        </w:rPr>
      </w:pPr>
      <w:bookmarkStart w:id="18312" w:name="_ETM_Q38_649379"/>
      <w:bookmarkStart w:id="18313" w:name="_ETM_Q38_649794"/>
      <w:bookmarkEnd w:id="18312"/>
      <w:bookmarkEnd w:id="18313"/>
    </w:p>
    <w:p w:rsidR="00C7504F" w:rsidRDefault="00C7504F" w:rsidP="00782919">
      <w:pPr>
        <w:pStyle w:val="-"/>
        <w:keepNext/>
        <w:rPr>
          <w:rtl/>
        </w:rPr>
      </w:pPr>
      <w:bookmarkStart w:id="18314" w:name="ET_speakercontinue_6441_42"/>
      <w:r w:rsidRPr="00204607">
        <w:rPr>
          <w:rStyle w:val="TagStyle"/>
          <w:rtl/>
        </w:rPr>
        <w:t xml:space="preserve"> &lt;&lt; דובר_המשך &gt;&gt;</w:t>
      </w:r>
      <w:r w:rsidRPr="00C46DD4">
        <w:rPr>
          <w:rStyle w:val="TagStyle"/>
          <w:rtl/>
        </w:rPr>
        <w:t xml:space="preserve"> </w:t>
      </w:r>
      <w:r>
        <w:rPr>
          <w:rtl/>
        </w:rPr>
        <w:t>שר התיירות חיים כץ:</w:t>
      </w:r>
      <w:r w:rsidRPr="00C46DD4">
        <w:rPr>
          <w:rStyle w:val="TagStyle"/>
          <w:rtl/>
        </w:rPr>
        <w:t xml:space="preserve"> </w:t>
      </w:r>
      <w:r w:rsidRPr="00204607">
        <w:rPr>
          <w:rStyle w:val="TagStyle"/>
          <w:rtl/>
        </w:rPr>
        <w:t>&lt;&lt; דובר_המשך &gt;&gt;</w:t>
      </w:r>
      <w:r>
        <w:rPr>
          <w:rtl/>
        </w:rPr>
        <w:t xml:space="preserve">   </w:t>
      </w:r>
      <w:bookmarkEnd w:id="18314"/>
    </w:p>
    <w:p w:rsidR="00C7504F" w:rsidRDefault="00C7504F" w:rsidP="00171942">
      <w:pPr>
        <w:rPr>
          <w:rtl/>
        </w:rPr>
      </w:pPr>
    </w:p>
    <w:p w:rsidR="00C7504F" w:rsidRDefault="00C7504F" w:rsidP="00782919">
      <w:pPr>
        <w:rPr>
          <w:rtl/>
        </w:rPr>
      </w:pPr>
      <w:bookmarkStart w:id="18315" w:name="_ETM_Q38_651357"/>
      <w:bookmarkEnd w:id="18315"/>
      <w:r>
        <w:rPr>
          <w:rFonts w:hint="cs"/>
          <w:rtl/>
        </w:rPr>
        <w:t xml:space="preserve">תודה. מה אתם מבקשים? </w:t>
      </w:r>
    </w:p>
    <w:p w:rsidR="00C7504F" w:rsidRDefault="00C7504F" w:rsidP="00782919">
      <w:pPr>
        <w:rPr>
          <w:rtl/>
        </w:rPr>
      </w:pPr>
    </w:p>
    <w:p w:rsidR="00C7504F" w:rsidRDefault="00C7504F" w:rsidP="00782919">
      <w:pPr>
        <w:pStyle w:val="af5"/>
        <w:keepNext/>
        <w:rPr>
          <w:rtl/>
        </w:rPr>
      </w:pPr>
      <w:r w:rsidRPr="00204607">
        <w:rPr>
          <w:rStyle w:val="TagStyle"/>
          <w:rtl/>
        </w:rPr>
        <w:t xml:space="preserve"> &lt;&lt; קריאה &gt;&gt;</w:t>
      </w:r>
      <w:r w:rsidRPr="00C46DD4">
        <w:rPr>
          <w:rStyle w:val="TagStyle"/>
          <w:rtl/>
        </w:rPr>
        <w:t xml:space="preserve"> </w:t>
      </w:r>
      <w:r>
        <w:rPr>
          <w:rtl/>
        </w:rPr>
        <w:t>רון כץ (יש עתיד):</w:t>
      </w:r>
      <w:r w:rsidRPr="00C46DD4">
        <w:rPr>
          <w:rStyle w:val="TagStyle"/>
          <w:rtl/>
        </w:rPr>
        <w:t xml:space="preserve"> </w:t>
      </w:r>
      <w:r w:rsidRPr="00204607">
        <w:rPr>
          <w:rStyle w:val="TagStyle"/>
          <w:rtl/>
        </w:rPr>
        <w:t>&lt;&lt; קריאה &gt;&gt;</w:t>
      </w:r>
      <w:r>
        <w:rPr>
          <w:rtl/>
        </w:rPr>
        <w:t xml:space="preserve">   </w:t>
      </w:r>
    </w:p>
    <w:p w:rsidR="00C7504F" w:rsidRDefault="00C7504F" w:rsidP="00171942">
      <w:pPr>
        <w:rPr>
          <w:rtl/>
        </w:rPr>
      </w:pPr>
    </w:p>
    <w:p w:rsidR="00C7504F" w:rsidRDefault="00C7504F" w:rsidP="00782919">
      <w:pPr>
        <w:rPr>
          <w:rtl/>
        </w:rPr>
      </w:pPr>
      <w:bookmarkStart w:id="18316" w:name="_ETM_Q38_649852"/>
      <w:bookmarkEnd w:id="18316"/>
      <w:r>
        <w:rPr>
          <w:rFonts w:hint="cs"/>
          <w:rtl/>
        </w:rPr>
        <w:t xml:space="preserve">להעביר לוועדת הכלכלה. </w:t>
      </w:r>
    </w:p>
    <w:p w:rsidR="00C7504F" w:rsidRDefault="00C7504F" w:rsidP="00782919">
      <w:pPr>
        <w:rPr>
          <w:rtl/>
        </w:rPr>
      </w:pPr>
    </w:p>
    <w:p w:rsidR="00C7504F" w:rsidRDefault="00C7504F" w:rsidP="00782919">
      <w:pPr>
        <w:pStyle w:val="-"/>
        <w:keepNext/>
        <w:rPr>
          <w:rtl/>
        </w:rPr>
      </w:pPr>
      <w:bookmarkStart w:id="18317" w:name="ET_speakercontinue_6441_22"/>
      <w:r w:rsidRPr="00204607">
        <w:rPr>
          <w:rStyle w:val="TagStyle"/>
          <w:rtl/>
        </w:rPr>
        <w:t xml:space="preserve"> &lt;&lt; דובר_המשך &gt;&gt;</w:t>
      </w:r>
      <w:r w:rsidRPr="00D02980">
        <w:rPr>
          <w:rStyle w:val="TagStyle"/>
          <w:rtl/>
        </w:rPr>
        <w:t xml:space="preserve"> </w:t>
      </w:r>
      <w:r>
        <w:rPr>
          <w:rtl/>
        </w:rPr>
        <w:t>שר התיירות חיים כץ:</w:t>
      </w:r>
      <w:r w:rsidRPr="00D02980">
        <w:rPr>
          <w:rStyle w:val="TagStyle"/>
          <w:rtl/>
        </w:rPr>
        <w:t xml:space="preserve"> </w:t>
      </w:r>
      <w:r w:rsidRPr="00204607">
        <w:rPr>
          <w:rStyle w:val="TagStyle"/>
          <w:rtl/>
        </w:rPr>
        <w:t>&lt;&lt; דובר_המשך &gt;&gt;</w:t>
      </w:r>
      <w:r>
        <w:rPr>
          <w:rtl/>
        </w:rPr>
        <w:t xml:space="preserve">   </w:t>
      </w:r>
      <w:bookmarkEnd w:id="18317"/>
    </w:p>
    <w:p w:rsidR="00C7504F" w:rsidRDefault="00C7504F" w:rsidP="00171942">
      <w:pPr>
        <w:rPr>
          <w:rtl/>
        </w:rPr>
      </w:pPr>
    </w:p>
    <w:p w:rsidR="00C7504F" w:rsidRDefault="00C7504F" w:rsidP="00782919">
      <w:pPr>
        <w:rPr>
          <w:rtl/>
        </w:rPr>
      </w:pPr>
      <w:r>
        <w:rPr>
          <w:rFonts w:hint="cs"/>
          <w:rtl/>
        </w:rPr>
        <w:t xml:space="preserve">אני תומך בהעברה לוועדת הכלכלה. </w:t>
      </w:r>
      <w:bookmarkStart w:id="18318" w:name="_ETM_Q38_654735"/>
      <w:bookmarkStart w:id="18319" w:name="_ETM_Q38_657424"/>
      <w:bookmarkEnd w:id="18318"/>
      <w:bookmarkEnd w:id="18319"/>
    </w:p>
    <w:p w:rsidR="00C7504F" w:rsidRDefault="00C7504F" w:rsidP="00782919">
      <w:pPr>
        <w:rPr>
          <w:rtl/>
        </w:rPr>
      </w:pPr>
      <w:bookmarkStart w:id="18320" w:name="_ETM_Q38_657488"/>
      <w:bookmarkEnd w:id="18320"/>
    </w:p>
    <w:p w:rsidR="00C7504F" w:rsidRDefault="00C7504F" w:rsidP="00782919">
      <w:pPr>
        <w:pStyle w:val="af6"/>
        <w:keepNext/>
        <w:rPr>
          <w:rtl/>
        </w:rPr>
      </w:pPr>
      <w:bookmarkStart w:id="18321" w:name="ET_yor_6490_44"/>
      <w:r w:rsidRPr="00204607">
        <w:rPr>
          <w:rStyle w:val="TagStyle"/>
          <w:rtl/>
        </w:rPr>
        <w:t xml:space="preserve"> &lt;&lt; יור &gt;&gt;</w:t>
      </w:r>
      <w:r w:rsidRPr="00C46DD4">
        <w:rPr>
          <w:rStyle w:val="TagStyle"/>
          <w:rtl/>
        </w:rPr>
        <w:t xml:space="preserve"> </w:t>
      </w:r>
      <w:r>
        <w:rPr>
          <w:rtl/>
        </w:rPr>
        <w:t>היו"ר ניסים ואטורי:</w:t>
      </w:r>
      <w:r w:rsidRPr="00C46DD4">
        <w:rPr>
          <w:rStyle w:val="TagStyle"/>
          <w:rtl/>
        </w:rPr>
        <w:t xml:space="preserve"> </w:t>
      </w:r>
      <w:r w:rsidRPr="00204607">
        <w:rPr>
          <w:rStyle w:val="TagStyle"/>
          <w:rtl/>
        </w:rPr>
        <w:t>&lt;&lt; יור &gt;&gt;</w:t>
      </w:r>
      <w:r>
        <w:rPr>
          <w:rtl/>
        </w:rPr>
        <w:t xml:space="preserve">   </w:t>
      </w:r>
      <w:bookmarkEnd w:id="18321"/>
    </w:p>
    <w:p w:rsidR="00C7504F" w:rsidRDefault="00C7504F" w:rsidP="00171942">
      <w:pPr>
        <w:rPr>
          <w:rtl/>
        </w:rPr>
      </w:pPr>
    </w:p>
    <w:p w:rsidR="00C7504F" w:rsidRDefault="00C7504F" w:rsidP="00782919">
      <w:pPr>
        <w:rPr>
          <w:rtl/>
        </w:rPr>
      </w:pPr>
      <w:r>
        <w:rPr>
          <w:rFonts w:hint="cs"/>
          <w:rtl/>
        </w:rPr>
        <w:t xml:space="preserve">אז תצביע. אני אחכה שתרד. </w:t>
      </w:r>
    </w:p>
    <w:p w:rsidR="00C7504F" w:rsidRDefault="00C7504F" w:rsidP="00782919">
      <w:pPr>
        <w:rPr>
          <w:rtl/>
        </w:rPr>
      </w:pPr>
    </w:p>
    <w:p w:rsidR="00C7504F" w:rsidRDefault="00C7504F" w:rsidP="00782919">
      <w:pPr>
        <w:pStyle w:val="-"/>
        <w:keepNext/>
        <w:rPr>
          <w:rtl/>
        </w:rPr>
      </w:pPr>
      <w:bookmarkStart w:id="18322" w:name="ET_speakercontinue_6441_45"/>
      <w:r w:rsidRPr="00204607">
        <w:rPr>
          <w:rStyle w:val="TagStyle"/>
          <w:rtl/>
        </w:rPr>
        <w:t xml:space="preserve"> &lt;&lt; דובר_המשך &gt;&gt;</w:t>
      </w:r>
      <w:r w:rsidRPr="00C46DD4">
        <w:rPr>
          <w:rStyle w:val="TagStyle"/>
          <w:rtl/>
        </w:rPr>
        <w:t xml:space="preserve"> </w:t>
      </w:r>
      <w:r>
        <w:rPr>
          <w:rtl/>
        </w:rPr>
        <w:t>שר התיירות חיים כץ:</w:t>
      </w:r>
      <w:r w:rsidRPr="00C46DD4">
        <w:rPr>
          <w:rStyle w:val="TagStyle"/>
          <w:rtl/>
        </w:rPr>
        <w:t xml:space="preserve"> </w:t>
      </w:r>
      <w:r w:rsidRPr="00204607">
        <w:rPr>
          <w:rStyle w:val="TagStyle"/>
          <w:rtl/>
        </w:rPr>
        <w:t>&lt;&lt; דובר_המשך &gt;&gt;</w:t>
      </w:r>
      <w:r>
        <w:rPr>
          <w:rtl/>
        </w:rPr>
        <w:t xml:space="preserve">   </w:t>
      </w:r>
      <w:bookmarkEnd w:id="18322"/>
    </w:p>
    <w:p w:rsidR="00C7504F" w:rsidRDefault="00C7504F" w:rsidP="00171942">
      <w:pPr>
        <w:rPr>
          <w:rtl/>
        </w:rPr>
      </w:pPr>
    </w:p>
    <w:p w:rsidR="00C7504F" w:rsidRDefault="00C7504F" w:rsidP="00782919">
      <w:pPr>
        <w:rPr>
          <w:rtl/>
        </w:rPr>
      </w:pPr>
      <w:r>
        <w:rPr>
          <w:rFonts w:hint="cs"/>
          <w:rtl/>
        </w:rPr>
        <w:t xml:space="preserve">אני לא יכול להצביע. </w:t>
      </w:r>
    </w:p>
    <w:p w:rsidR="00C7504F" w:rsidRDefault="00C7504F" w:rsidP="00782919">
      <w:pPr>
        <w:rPr>
          <w:rtl/>
        </w:rPr>
      </w:pPr>
      <w:bookmarkStart w:id="18323" w:name="_ETM_Q38_658568"/>
      <w:bookmarkEnd w:id="18323"/>
    </w:p>
    <w:p w:rsidR="00C7504F" w:rsidRDefault="00C7504F" w:rsidP="00782919">
      <w:pPr>
        <w:pStyle w:val="af6"/>
        <w:keepNext/>
        <w:rPr>
          <w:rtl/>
        </w:rPr>
      </w:pPr>
      <w:bookmarkStart w:id="18324" w:name="ET_yor_6490_46"/>
      <w:r w:rsidRPr="00204607">
        <w:rPr>
          <w:rStyle w:val="TagStyle"/>
          <w:rtl/>
        </w:rPr>
        <w:t xml:space="preserve"> &lt;&lt; יור &gt;&gt;</w:t>
      </w:r>
      <w:r w:rsidRPr="00C46DD4">
        <w:rPr>
          <w:rStyle w:val="TagStyle"/>
          <w:rtl/>
        </w:rPr>
        <w:t xml:space="preserve"> </w:t>
      </w:r>
      <w:r>
        <w:rPr>
          <w:rtl/>
        </w:rPr>
        <w:t>היו"ר ניסים ואטורי:</w:t>
      </w:r>
      <w:r w:rsidRPr="00C46DD4">
        <w:rPr>
          <w:rStyle w:val="TagStyle"/>
          <w:rtl/>
        </w:rPr>
        <w:t xml:space="preserve"> </w:t>
      </w:r>
      <w:r w:rsidRPr="00204607">
        <w:rPr>
          <w:rStyle w:val="TagStyle"/>
          <w:rtl/>
        </w:rPr>
        <w:t>&lt;&lt; יור &gt;&gt;</w:t>
      </w:r>
      <w:r>
        <w:rPr>
          <w:rtl/>
        </w:rPr>
        <w:t xml:space="preserve">   </w:t>
      </w:r>
      <w:bookmarkEnd w:id="18324"/>
    </w:p>
    <w:p w:rsidR="00C7504F" w:rsidRDefault="00C7504F" w:rsidP="00171942">
      <w:pPr>
        <w:rPr>
          <w:rtl/>
        </w:rPr>
      </w:pPr>
    </w:p>
    <w:p w:rsidR="00C7504F" w:rsidRPr="00C46DD4" w:rsidRDefault="00C7504F" w:rsidP="00782919">
      <w:pPr>
        <w:rPr>
          <w:rtl/>
        </w:rPr>
      </w:pPr>
      <w:bookmarkStart w:id="18325" w:name="_ETM_Q38_659590"/>
      <w:bookmarkEnd w:id="18325"/>
      <w:r>
        <w:rPr>
          <w:rFonts w:hint="cs"/>
          <w:rtl/>
        </w:rPr>
        <w:t>בבקשה. חברים,</w:t>
      </w:r>
      <w:bookmarkStart w:id="18326" w:name="_ETM_Q38_665181"/>
      <w:bookmarkEnd w:id="18326"/>
      <w:r>
        <w:rPr>
          <w:rFonts w:hint="cs"/>
          <w:rtl/>
        </w:rPr>
        <w:t xml:space="preserve"> ביקשתם ועדת כלכלה. אנחנו נצביע על ועדת כלכלה. </w:t>
      </w:r>
    </w:p>
    <w:p w:rsidR="00C7504F" w:rsidRDefault="00C7504F" w:rsidP="00782919">
      <w:pPr>
        <w:rPr>
          <w:rtl/>
        </w:rPr>
      </w:pPr>
      <w:bookmarkStart w:id="18327" w:name="_ETM_Q38_654796"/>
      <w:bookmarkEnd w:id="18327"/>
    </w:p>
    <w:p w:rsidR="00C7504F" w:rsidRDefault="00C7504F" w:rsidP="00782919">
      <w:pPr>
        <w:pStyle w:val="af1"/>
        <w:keepNext/>
        <w:rPr>
          <w:rtl/>
        </w:rPr>
      </w:pPr>
      <w:r>
        <w:rPr>
          <w:rtl/>
        </w:rPr>
        <w:t>הצבעה מס'</w:t>
      </w:r>
      <w:r>
        <w:rPr>
          <w:rFonts w:hint="cs"/>
          <w:rtl/>
        </w:rPr>
        <w:t xml:space="preserve"> 11</w:t>
      </w:r>
    </w:p>
    <w:p w:rsidR="00C7504F" w:rsidRDefault="00C7504F" w:rsidP="00782919">
      <w:pPr>
        <w:pStyle w:val="--"/>
        <w:keepNext/>
        <w:rPr>
          <w:rtl/>
        </w:rPr>
      </w:pPr>
    </w:p>
    <w:p w:rsidR="00C7504F" w:rsidRDefault="00C7504F" w:rsidP="00782919">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13</w:t>
      </w:r>
    </w:p>
    <w:p w:rsidR="00C7504F" w:rsidRDefault="00C7504F" w:rsidP="00782919">
      <w:pPr>
        <w:pStyle w:val="--"/>
        <w:keepNext/>
        <w:rPr>
          <w:rtl/>
        </w:rPr>
      </w:pPr>
      <w:r>
        <w:rPr>
          <w:rtl/>
        </w:rPr>
        <w:t>נגד –</w:t>
      </w:r>
      <w:r>
        <w:rPr>
          <w:rFonts w:hint="cs"/>
          <w:rtl/>
        </w:rPr>
        <w:t xml:space="preserve"> אין</w:t>
      </w:r>
      <w:r>
        <w:rPr>
          <w:rtl/>
        </w:rPr>
        <w:t xml:space="preserve"> </w:t>
      </w:r>
    </w:p>
    <w:p w:rsidR="00C7504F" w:rsidRDefault="00C7504F" w:rsidP="00782919">
      <w:pPr>
        <w:pStyle w:val="--"/>
        <w:keepNext/>
        <w:rPr>
          <w:rtl/>
        </w:rPr>
      </w:pPr>
      <w:r>
        <w:rPr>
          <w:rtl/>
        </w:rPr>
        <w:t>נמנעים –</w:t>
      </w:r>
      <w:r>
        <w:rPr>
          <w:rFonts w:hint="cs"/>
          <w:rtl/>
        </w:rPr>
        <w:t xml:space="preserve"> אין</w:t>
      </w:r>
      <w:r>
        <w:rPr>
          <w:rtl/>
        </w:rPr>
        <w:t xml:space="preserve"> </w:t>
      </w:r>
    </w:p>
    <w:p w:rsidR="00C7504F" w:rsidRDefault="00C7504F" w:rsidP="00782919">
      <w:pPr>
        <w:pStyle w:val="af2"/>
        <w:rPr>
          <w:rtl/>
        </w:rPr>
      </w:pPr>
      <w:r>
        <w:rPr>
          <w:rFonts w:hint="cs"/>
          <w:rtl/>
        </w:rPr>
        <w:t xml:space="preserve">ההצעה להעביר את הנושא לוועדת הכלכלה נתקבלה. </w:t>
      </w:r>
    </w:p>
    <w:p w:rsidR="00C7504F" w:rsidRPr="00C46DD4" w:rsidRDefault="00C7504F" w:rsidP="00782919">
      <w:pPr>
        <w:rPr>
          <w:rtl/>
        </w:rPr>
      </w:pPr>
    </w:p>
    <w:p w:rsidR="00C7504F" w:rsidRDefault="00C7504F" w:rsidP="00782919">
      <w:pPr>
        <w:pStyle w:val="af6"/>
        <w:keepNext/>
        <w:rPr>
          <w:rtl/>
        </w:rPr>
      </w:pPr>
      <w:r w:rsidRPr="00204607">
        <w:rPr>
          <w:rStyle w:val="TagStyle"/>
          <w:rtl/>
        </w:rPr>
        <w:t xml:space="preserve"> &lt;&lt; יור &gt;&gt;</w:t>
      </w:r>
      <w:r w:rsidRPr="00D02980">
        <w:rPr>
          <w:rStyle w:val="TagStyle"/>
          <w:rtl/>
        </w:rPr>
        <w:t xml:space="preserve"> </w:t>
      </w:r>
      <w:r>
        <w:rPr>
          <w:rtl/>
        </w:rPr>
        <w:t>היו"ר ניסים ואטורי:</w:t>
      </w:r>
      <w:r w:rsidRPr="00D02980">
        <w:rPr>
          <w:rStyle w:val="TagStyle"/>
          <w:rtl/>
        </w:rPr>
        <w:t xml:space="preserve"> </w:t>
      </w:r>
      <w:r w:rsidRPr="00204607">
        <w:rPr>
          <w:rStyle w:val="TagStyle"/>
          <w:rtl/>
        </w:rPr>
        <w:t>&lt;&lt; יור &gt;&gt;</w:t>
      </w:r>
      <w:r>
        <w:rPr>
          <w:rtl/>
        </w:rPr>
        <w:t xml:space="preserve">   </w:t>
      </w:r>
    </w:p>
    <w:p w:rsidR="00C7504F" w:rsidRDefault="00C7504F" w:rsidP="00171942">
      <w:pPr>
        <w:rPr>
          <w:rtl/>
        </w:rPr>
      </w:pPr>
    </w:p>
    <w:p w:rsidR="00C7504F" w:rsidRDefault="00C7504F" w:rsidP="00031289">
      <w:pPr>
        <w:rPr>
          <w:rtl/>
        </w:rPr>
      </w:pPr>
      <w:r>
        <w:rPr>
          <w:rFonts w:hint="cs"/>
          <w:rtl/>
        </w:rPr>
        <w:t xml:space="preserve">בעד </w:t>
      </w:r>
      <w:r>
        <w:rPr>
          <w:rtl/>
        </w:rPr>
        <w:t>–</w:t>
      </w:r>
      <w:r>
        <w:rPr>
          <w:rFonts w:hint="cs"/>
          <w:rtl/>
        </w:rPr>
        <w:t xml:space="preserve"> 13, אין מתנגדים. </w:t>
      </w:r>
      <w:bookmarkStart w:id="18328" w:name="_ETM_Q38_684520"/>
      <w:bookmarkEnd w:id="18328"/>
      <w:r>
        <w:rPr>
          <w:rFonts w:hint="cs"/>
          <w:rtl/>
        </w:rPr>
        <w:t xml:space="preserve">אני קובע כי הנושא לסדר-היום יעבור לדיון בוועדת הכלכלה. </w:t>
      </w:r>
    </w:p>
    <w:p w:rsidR="00C7504F" w:rsidRDefault="00C7504F" w:rsidP="00031289">
      <w:pPr>
        <w:rPr>
          <w:rtl/>
        </w:rPr>
      </w:pPr>
    </w:p>
    <w:p w:rsidR="00C7504F" w:rsidRDefault="00C7504F" w:rsidP="00031289">
      <w:pPr>
        <w:rPr>
          <w:rtl/>
        </w:rPr>
      </w:pPr>
    </w:p>
    <w:p w:rsidR="00C7504F" w:rsidRDefault="00C7504F" w:rsidP="00782919">
      <w:pPr>
        <w:pStyle w:val="a6"/>
        <w:rPr>
          <w:rtl/>
        </w:rPr>
      </w:pPr>
      <w:bookmarkStart w:id="18329" w:name="ET_halsi_644326_24"/>
      <w:r w:rsidRPr="00204607">
        <w:rPr>
          <w:rStyle w:val="TagStyle"/>
          <w:rtl/>
        </w:rPr>
        <w:t xml:space="preserve"> &lt;&lt; הלסי &gt;&gt;</w:t>
      </w:r>
      <w:r w:rsidRPr="00D02980">
        <w:rPr>
          <w:rStyle w:val="TagStyle"/>
          <w:rtl/>
        </w:rPr>
        <w:t xml:space="preserve"> </w:t>
      </w:r>
      <w:bookmarkStart w:id="18330" w:name="_Toc183635934"/>
      <w:bookmarkStart w:id="18331" w:name="_Toc183642251"/>
      <w:bookmarkStart w:id="18332" w:name="_Toc215590702"/>
      <w:r>
        <w:rPr>
          <w:rtl/>
        </w:rPr>
        <w:t>הצעות לסדר-היום</w:t>
      </w:r>
      <w:bookmarkEnd w:id="18330"/>
      <w:bookmarkEnd w:id="18331"/>
      <w:bookmarkEnd w:id="18332"/>
      <w:r w:rsidRPr="00D02980">
        <w:rPr>
          <w:rStyle w:val="TagStyle"/>
          <w:rtl/>
        </w:rPr>
        <w:t xml:space="preserve"> </w:t>
      </w:r>
      <w:r w:rsidRPr="00204607">
        <w:rPr>
          <w:rStyle w:val="TagStyle"/>
          <w:rtl/>
        </w:rPr>
        <w:t>&lt;&lt; הלסי &gt;&gt;</w:t>
      </w:r>
      <w:r>
        <w:rPr>
          <w:rtl/>
        </w:rPr>
        <w:t xml:space="preserve">   </w:t>
      </w:r>
      <w:bookmarkEnd w:id="18329"/>
    </w:p>
    <w:p w:rsidR="00C7504F" w:rsidRDefault="00C7504F" w:rsidP="00782919">
      <w:pPr>
        <w:pStyle w:val="a6"/>
        <w:rPr>
          <w:rtl/>
        </w:rPr>
      </w:pPr>
      <w:bookmarkStart w:id="18333" w:name="ET_halsi_644326_25"/>
      <w:r w:rsidRPr="00204607">
        <w:rPr>
          <w:rStyle w:val="TagStyle"/>
          <w:rtl/>
        </w:rPr>
        <w:t xml:space="preserve"> &lt;&lt; הלסי &gt;&gt;</w:t>
      </w:r>
      <w:r w:rsidRPr="00D02980">
        <w:rPr>
          <w:rStyle w:val="TagStyle"/>
          <w:rtl/>
        </w:rPr>
        <w:t xml:space="preserve"> </w:t>
      </w:r>
      <w:bookmarkStart w:id="18334" w:name="_Toc183635935"/>
      <w:bookmarkStart w:id="18335" w:name="_Toc183642252"/>
      <w:bookmarkStart w:id="18336" w:name="_Toc215590703"/>
      <w:r>
        <w:rPr>
          <w:rtl/>
        </w:rPr>
        <w:t>מחירי הקרקעות המופקעים בגליל</w:t>
      </w:r>
      <w:bookmarkEnd w:id="18334"/>
      <w:bookmarkEnd w:id="18335"/>
      <w:bookmarkEnd w:id="18336"/>
      <w:r w:rsidRPr="00D02980">
        <w:rPr>
          <w:rStyle w:val="TagStyle"/>
          <w:rtl/>
        </w:rPr>
        <w:t xml:space="preserve"> </w:t>
      </w:r>
      <w:r w:rsidRPr="00204607">
        <w:rPr>
          <w:rStyle w:val="TagStyle"/>
          <w:rtl/>
        </w:rPr>
        <w:t>&lt;&lt; הלסי &gt;&gt;</w:t>
      </w:r>
      <w:r>
        <w:rPr>
          <w:rtl/>
        </w:rPr>
        <w:t xml:space="preserve">   </w:t>
      </w:r>
      <w:bookmarkEnd w:id="18333"/>
    </w:p>
    <w:p w:rsidR="00C7504F" w:rsidRDefault="00C7504F" w:rsidP="00171942">
      <w:pPr>
        <w:rPr>
          <w:rtl/>
        </w:rPr>
      </w:pPr>
    </w:p>
    <w:p w:rsidR="00C7504F" w:rsidRDefault="00C7504F" w:rsidP="00782919">
      <w:pPr>
        <w:pStyle w:val="af6"/>
        <w:keepNext/>
        <w:rPr>
          <w:rtl/>
        </w:rPr>
      </w:pPr>
      <w:bookmarkStart w:id="18337" w:name="ET_yor_6490_26"/>
      <w:r w:rsidRPr="00204607">
        <w:rPr>
          <w:rStyle w:val="TagStyle"/>
          <w:rtl/>
        </w:rPr>
        <w:t xml:space="preserve"> &lt;&lt; יור &gt;&gt;</w:t>
      </w:r>
      <w:r w:rsidRPr="00D02980">
        <w:rPr>
          <w:rStyle w:val="TagStyle"/>
          <w:rtl/>
        </w:rPr>
        <w:t xml:space="preserve"> </w:t>
      </w:r>
      <w:r>
        <w:rPr>
          <w:rtl/>
        </w:rPr>
        <w:t>היו"ר ניסים ואטורי:</w:t>
      </w:r>
      <w:r w:rsidRPr="00D02980">
        <w:rPr>
          <w:rStyle w:val="TagStyle"/>
          <w:rtl/>
        </w:rPr>
        <w:t xml:space="preserve"> </w:t>
      </w:r>
      <w:r w:rsidRPr="00204607">
        <w:rPr>
          <w:rStyle w:val="TagStyle"/>
          <w:rtl/>
        </w:rPr>
        <w:t>&lt;&lt; יור &gt;&gt;</w:t>
      </w:r>
      <w:r>
        <w:rPr>
          <w:rtl/>
        </w:rPr>
        <w:t xml:space="preserve">   </w:t>
      </w:r>
      <w:bookmarkEnd w:id="18337"/>
    </w:p>
    <w:p w:rsidR="00C7504F" w:rsidRDefault="00C7504F" w:rsidP="00171942">
      <w:pPr>
        <w:rPr>
          <w:rtl/>
        </w:rPr>
      </w:pPr>
    </w:p>
    <w:p w:rsidR="00C7504F" w:rsidRDefault="00C7504F" w:rsidP="00687B2A">
      <w:pPr>
        <w:rPr>
          <w:rtl/>
        </w:rPr>
      </w:pPr>
      <w:r>
        <w:rPr>
          <w:rFonts w:hint="cs"/>
          <w:rtl/>
        </w:rPr>
        <w:t xml:space="preserve">ההצעה הבאה היא בנושא </w:t>
      </w:r>
      <w:r>
        <w:rPr>
          <w:rtl/>
        </w:rPr>
        <w:t>מחירי הקרקעות המופקעים בגליל</w:t>
      </w:r>
      <w:r>
        <w:rPr>
          <w:rFonts w:hint="cs"/>
          <w:rtl/>
        </w:rPr>
        <w:t>. את ההצעה הגישו חברי הכנסת אריאל קלנר, אברהם בצלאל ומיכאל מרדכי ביטון. ראשון המנמקים</w:t>
      </w:r>
      <w:r w:rsidR="00687B2A">
        <w:rPr>
          <w:rFonts w:hint="cs"/>
          <w:rtl/>
        </w:rPr>
        <w:t>,</w:t>
      </w:r>
      <w:r>
        <w:rPr>
          <w:rFonts w:hint="cs"/>
          <w:rtl/>
        </w:rPr>
        <w:t xml:space="preserve"> חבר</w:t>
      </w:r>
      <w:bookmarkStart w:id="18338" w:name="_ETM_Q38_698936"/>
      <w:bookmarkEnd w:id="18338"/>
      <w:r>
        <w:rPr>
          <w:rFonts w:hint="cs"/>
          <w:rtl/>
        </w:rPr>
        <w:t xml:space="preserve"> הכנסת אריאל קלנר, בבקשה, שלוש דקות לרשותך. </w:t>
      </w:r>
    </w:p>
    <w:p w:rsidR="00C7504F" w:rsidRDefault="00C7504F" w:rsidP="00782919">
      <w:pPr>
        <w:rPr>
          <w:rtl/>
        </w:rPr>
      </w:pPr>
    </w:p>
    <w:p w:rsidR="00C7504F" w:rsidRDefault="00C7504F" w:rsidP="00782919">
      <w:pPr>
        <w:pStyle w:val="a4"/>
        <w:keepNext/>
        <w:rPr>
          <w:rtl/>
        </w:rPr>
      </w:pPr>
      <w:bookmarkStart w:id="18339" w:name="ET_speaker_5801_2"/>
      <w:r w:rsidRPr="0039431B">
        <w:rPr>
          <w:rStyle w:val="TagStyle"/>
          <w:rtl/>
        </w:rPr>
        <w:t xml:space="preserve">&lt;&lt; דובר &gt;&gt; </w:t>
      </w:r>
      <w:bookmarkStart w:id="18340" w:name="_Toc183635936"/>
      <w:bookmarkStart w:id="18341" w:name="_Toc183642253"/>
      <w:bookmarkStart w:id="18342" w:name="_Toc215590704"/>
      <w:r>
        <w:rPr>
          <w:rtl/>
        </w:rPr>
        <w:t>אריאל קלנר (הליכוד):</w:t>
      </w:r>
      <w:bookmarkEnd w:id="18340"/>
      <w:bookmarkEnd w:id="18341"/>
      <w:bookmarkEnd w:id="18342"/>
      <w:r w:rsidRPr="0039431B">
        <w:rPr>
          <w:rStyle w:val="TagStyle"/>
          <w:rtl/>
        </w:rPr>
        <w:t xml:space="preserve"> &lt;&lt; דובר &gt;&gt;</w:t>
      </w:r>
      <w:r>
        <w:rPr>
          <w:rtl/>
        </w:rPr>
        <w:t xml:space="preserve">   </w:t>
      </w:r>
      <w:bookmarkEnd w:id="18339"/>
    </w:p>
    <w:p w:rsidR="00C7504F" w:rsidRDefault="00C7504F" w:rsidP="00171942">
      <w:pPr>
        <w:rPr>
          <w:rtl/>
          <w:lang w:eastAsia="he-IL"/>
        </w:rPr>
      </w:pPr>
      <w:bookmarkStart w:id="18343" w:name="_ETM_Q39_124399"/>
      <w:bookmarkEnd w:id="18343"/>
    </w:p>
    <w:p w:rsidR="00C7504F" w:rsidRDefault="00C7504F" w:rsidP="00687B2A">
      <w:pPr>
        <w:rPr>
          <w:rtl/>
          <w:lang w:eastAsia="he-IL"/>
        </w:rPr>
      </w:pPr>
      <w:bookmarkStart w:id="18344" w:name="_ETM_Q39_124663"/>
      <w:bookmarkStart w:id="18345" w:name="_ETM_Q39_124763"/>
      <w:bookmarkStart w:id="18346" w:name="_ETM_Q39_120549"/>
      <w:bookmarkEnd w:id="18344"/>
      <w:bookmarkEnd w:id="18345"/>
      <w:bookmarkEnd w:id="18346"/>
      <w:r>
        <w:rPr>
          <w:rFonts w:hint="cs"/>
          <w:rtl/>
          <w:lang w:eastAsia="he-IL"/>
        </w:rPr>
        <w:t xml:space="preserve">אדוני היושב-ראש, אדוני השר, </w:t>
      </w:r>
      <w:bookmarkStart w:id="18347" w:name="_ETM_Q39_123248"/>
      <w:bookmarkEnd w:id="18347"/>
      <w:r>
        <w:rPr>
          <w:rFonts w:hint="cs"/>
          <w:rtl/>
          <w:lang w:eastAsia="he-IL"/>
        </w:rPr>
        <w:t xml:space="preserve">כנסת נכבדה, הגיעו </w:t>
      </w:r>
      <w:bookmarkStart w:id="18348" w:name="_ETM_Q39_124148"/>
      <w:bookmarkEnd w:id="18348"/>
      <w:r>
        <w:rPr>
          <w:rFonts w:hint="cs"/>
          <w:rtl/>
          <w:lang w:eastAsia="he-IL"/>
        </w:rPr>
        <w:t xml:space="preserve">מים עד </w:t>
      </w:r>
      <w:bookmarkStart w:id="18349" w:name="_ETM_Q39_130762"/>
      <w:bookmarkEnd w:id="18349"/>
      <w:r>
        <w:rPr>
          <w:rFonts w:hint="cs"/>
          <w:rtl/>
          <w:lang w:eastAsia="he-IL"/>
        </w:rPr>
        <w:t xml:space="preserve">נפש. בניגוד </w:t>
      </w:r>
      <w:bookmarkStart w:id="18350" w:name="_ETM_Q39_131568"/>
      <w:bookmarkEnd w:id="18350"/>
      <w:r>
        <w:rPr>
          <w:rFonts w:hint="cs"/>
          <w:rtl/>
          <w:lang w:eastAsia="he-IL"/>
        </w:rPr>
        <w:t xml:space="preserve">למדיניות הממשלה ולכל היגיון לאומי, המחירים שגובה </w:t>
      </w:r>
      <w:bookmarkStart w:id="18351" w:name="_ETM_Q39_139852"/>
      <w:bookmarkEnd w:id="18351"/>
      <w:r>
        <w:rPr>
          <w:rFonts w:hint="cs"/>
          <w:rtl/>
          <w:lang w:eastAsia="he-IL"/>
        </w:rPr>
        <w:t xml:space="preserve">רשות </w:t>
      </w:r>
      <w:bookmarkStart w:id="18352" w:name="_ETM_Q39_135737"/>
      <w:bookmarkEnd w:id="18352"/>
      <w:r>
        <w:rPr>
          <w:rFonts w:hint="cs"/>
          <w:rtl/>
          <w:lang w:eastAsia="he-IL"/>
        </w:rPr>
        <w:t xml:space="preserve">מקרקעי ישראל בעבור קרקעות הולכים ומאמירים </w:t>
      </w:r>
      <w:bookmarkStart w:id="18353" w:name="_ETM_Q39_138158"/>
      <w:bookmarkEnd w:id="18353"/>
      <w:r>
        <w:rPr>
          <w:rFonts w:hint="cs"/>
          <w:rtl/>
          <w:lang w:eastAsia="he-IL"/>
        </w:rPr>
        <w:t>ביישובים היהודיים בגלי</w:t>
      </w:r>
      <w:bookmarkStart w:id="18354" w:name="_ETM_Q39_140608"/>
      <w:bookmarkStart w:id="18355" w:name="_ETM_Q39_140830"/>
      <w:bookmarkStart w:id="18356" w:name="_ETM_Q39_140909"/>
      <w:bookmarkStart w:id="18357" w:name="_ETM_Q39_141022"/>
      <w:bookmarkStart w:id="18358" w:name="_ETM_Q39_141099"/>
      <w:bookmarkEnd w:id="18354"/>
      <w:bookmarkEnd w:id="18355"/>
      <w:bookmarkEnd w:id="18356"/>
      <w:bookmarkEnd w:id="18357"/>
      <w:bookmarkEnd w:id="18358"/>
      <w:r>
        <w:rPr>
          <w:rFonts w:hint="cs"/>
          <w:rtl/>
          <w:lang w:eastAsia="he-IL"/>
        </w:rPr>
        <w:t>ל.</w:t>
      </w:r>
      <w:bookmarkStart w:id="18359" w:name="_ETM_Q39_145342"/>
      <w:bookmarkEnd w:id="18359"/>
      <w:r>
        <w:rPr>
          <w:rFonts w:hint="cs"/>
          <w:rtl/>
          <w:lang w:eastAsia="he-IL"/>
        </w:rPr>
        <w:t xml:space="preserve"> </w:t>
      </w:r>
      <w:bookmarkStart w:id="18360" w:name="_ETM_Q39_145421"/>
      <w:bookmarkStart w:id="18361" w:name="_ETM_Q39_145486"/>
      <w:bookmarkStart w:id="18362" w:name="_ETM_Q39_145563"/>
      <w:bookmarkEnd w:id="18360"/>
      <w:bookmarkEnd w:id="18361"/>
      <w:bookmarkEnd w:id="18362"/>
      <w:r>
        <w:rPr>
          <w:rFonts w:hint="cs"/>
          <w:rtl/>
          <w:lang w:eastAsia="he-IL"/>
        </w:rPr>
        <w:t>היהודים</w:t>
      </w:r>
      <w:bookmarkStart w:id="18363" w:name="_ETM_Q39_143628"/>
      <w:bookmarkEnd w:id="18363"/>
      <w:r>
        <w:rPr>
          <w:rFonts w:hint="cs"/>
          <w:rtl/>
          <w:lang w:eastAsia="he-IL"/>
        </w:rPr>
        <w:t xml:space="preserve"> הם מיעוט </w:t>
      </w:r>
      <w:bookmarkStart w:id="18364" w:name="_ETM_Q39_144827"/>
      <w:bookmarkEnd w:id="18364"/>
      <w:r>
        <w:rPr>
          <w:rFonts w:hint="cs"/>
          <w:rtl/>
          <w:lang w:eastAsia="he-IL"/>
        </w:rPr>
        <w:t>של כ-20% בגליל.</w:t>
      </w:r>
      <w:bookmarkStart w:id="18365" w:name="_ETM_Q39_150461"/>
      <w:bookmarkEnd w:id="18365"/>
      <w:r>
        <w:rPr>
          <w:rFonts w:hint="cs"/>
          <w:rtl/>
          <w:lang w:eastAsia="he-IL"/>
        </w:rPr>
        <w:t xml:space="preserve"> </w:t>
      </w:r>
      <w:bookmarkStart w:id="18366" w:name="_ETM_Q39_145957"/>
      <w:bookmarkEnd w:id="18366"/>
      <w:r>
        <w:rPr>
          <w:rFonts w:hint="cs"/>
          <w:rtl/>
          <w:lang w:eastAsia="he-IL"/>
        </w:rPr>
        <w:t xml:space="preserve">יש לעניין הזה השלכות </w:t>
      </w:r>
      <w:proofErr w:type="spellStart"/>
      <w:r>
        <w:rPr>
          <w:rFonts w:hint="cs"/>
          <w:rtl/>
          <w:lang w:eastAsia="he-IL"/>
        </w:rPr>
        <w:t>ג</w:t>
      </w:r>
      <w:r w:rsidR="00687B2A">
        <w:rPr>
          <w:rFonts w:hint="cs"/>
          <w:rtl/>
          <w:lang w:eastAsia="he-IL"/>
        </w:rPr>
        <w:t>י</w:t>
      </w:r>
      <w:r>
        <w:rPr>
          <w:rFonts w:hint="cs"/>
          <w:rtl/>
          <w:lang w:eastAsia="he-IL"/>
        </w:rPr>
        <w:t>א</w:t>
      </w:r>
      <w:bookmarkStart w:id="18367" w:name="_GoBack"/>
      <w:r>
        <w:rPr>
          <w:rFonts w:hint="cs"/>
          <w:rtl/>
          <w:lang w:eastAsia="he-IL"/>
        </w:rPr>
        <w:t>ו</w:t>
      </w:r>
      <w:proofErr w:type="spellEnd"/>
      <w:r>
        <w:rPr>
          <w:rFonts w:hint="cs"/>
          <w:rtl/>
          <w:lang w:eastAsia="he-IL"/>
        </w:rPr>
        <w:t>-א</w:t>
      </w:r>
      <w:bookmarkEnd w:id="18367"/>
      <w:r>
        <w:rPr>
          <w:rFonts w:hint="cs"/>
          <w:rtl/>
          <w:lang w:eastAsia="he-IL"/>
        </w:rPr>
        <w:t>סטרטגיות קשות ביותר.</w:t>
      </w:r>
      <w:bookmarkStart w:id="18368" w:name="_ETM_Q39_148207"/>
      <w:bookmarkEnd w:id="18368"/>
    </w:p>
    <w:p w:rsidR="00C7504F" w:rsidRDefault="00C7504F" w:rsidP="00782919">
      <w:pPr>
        <w:rPr>
          <w:rtl/>
          <w:lang w:eastAsia="he-IL"/>
        </w:rPr>
      </w:pPr>
      <w:bookmarkStart w:id="18369" w:name="_ETM_Q39_153498"/>
      <w:bookmarkStart w:id="18370" w:name="_ETM_Q39_153617"/>
      <w:bookmarkStart w:id="18371" w:name="_ETM_Q39_155482"/>
      <w:bookmarkEnd w:id="18369"/>
      <w:bookmarkEnd w:id="18370"/>
      <w:bookmarkEnd w:id="18371"/>
    </w:p>
    <w:p w:rsidR="00C7504F" w:rsidRDefault="00C7504F" w:rsidP="00687B2A">
      <w:pPr>
        <w:rPr>
          <w:rtl/>
          <w:lang w:eastAsia="he-IL"/>
        </w:rPr>
      </w:pPr>
      <w:bookmarkStart w:id="18372" w:name="_ETM_Q39_155561"/>
      <w:bookmarkEnd w:id="18372"/>
      <w:r>
        <w:rPr>
          <w:rFonts w:hint="cs"/>
          <w:rtl/>
          <w:lang w:eastAsia="he-IL"/>
        </w:rPr>
        <w:t xml:space="preserve">ואני עומד כאן </w:t>
      </w:r>
      <w:bookmarkStart w:id="18373" w:name="_ETM_Q39_153238"/>
      <w:bookmarkEnd w:id="18373"/>
      <w:r>
        <w:rPr>
          <w:rFonts w:hint="cs"/>
          <w:rtl/>
          <w:lang w:eastAsia="he-IL"/>
        </w:rPr>
        <w:t xml:space="preserve">היום אחרי שאני </w:t>
      </w:r>
      <w:bookmarkStart w:id="18374" w:name="_ETM_Q39_158949"/>
      <w:bookmarkStart w:id="18375" w:name="_ETM_Q39_154207"/>
      <w:bookmarkEnd w:id="18374"/>
      <w:bookmarkEnd w:id="18375"/>
      <w:r>
        <w:rPr>
          <w:rFonts w:hint="cs"/>
          <w:rtl/>
          <w:lang w:eastAsia="he-IL"/>
        </w:rPr>
        <w:t>בתוך הקרביים של העניין הזה כבר יותר מדי זמן</w:t>
      </w:r>
      <w:bookmarkStart w:id="18376" w:name="_ETM_Q39_158047"/>
      <w:bookmarkEnd w:id="18376"/>
      <w:r>
        <w:rPr>
          <w:rFonts w:hint="cs"/>
          <w:rtl/>
          <w:lang w:eastAsia="he-IL"/>
        </w:rPr>
        <w:t xml:space="preserve">, לאחר </w:t>
      </w:r>
      <w:bookmarkStart w:id="18377" w:name="_ETM_Q39_162751"/>
      <w:bookmarkEnd w:id="18377"/>
      <w:r>
        <w:rPr>
          <w:rFonts w:hint="cs"/>
          <w:rtl/>
          <w:lang w:eastAsia="he-IL"/>
        </w:rPr>
        <w:t xml:space="preserve">שאילתות, הצעות לסדר-היום, דיונים אצל ראש הממשלה, גם בנוכחותך, אדוני </w:t>
      </w:r>
      <w:bookmarkStart w:id="18378" w:name="_ETM_Q39_158858"/>
      <w:bookmarkEnd w:id="18378"/>
      <w:r>
        <w:rPr>
          <w:rFonts w:hint="cs"/>
          <w:rtl/>
          <w:lang w:eastAsia="he-IL"/>
        </w:rPr>
        <w:t xml:space="preserve">השר, ואחרי שמועצת </w:t>
      </w:r>
      <w:bookmarkStart w:id="18379" w:name="_ETM_Q39_165687"/>
      <w:bookmarkEnd w:id="18379"/>
      <w:r>
        <w:rPr>
          <w:rFonts w:hint="cs"/>
          <w:rtl/>
          <w:lang w:eastAsia="he-IL"/>
        </w:rPr>
        <w:t>מקרקעי ישראל הכפופה אליך</w:t>
      </w:r>
      <w:bookmarkStart w:id="18380" w:name="_ETM_Q39_166037"/>
      <w:bookmarkEnd w:id="18380"/>
      <w:r>
        <w:rPr>
          <w:rFonts w:hint="cs"/>
          <w:rtl/>
          <w:lang w:eastAsia="he-IL"/>
        </w:rPr>
        <w:t>,</w:t>
      </w:r>
      <w:bookmarkStart w:id="18381" w:name="_ETM_Q39_167186"/>
      <w:bookmarkEnd w:id="18381"/>
      <w:r>
        <w:rPr>
          <w:rFonts w:hint="cs"/>
          <w:rtl/>
          <w:lang w:eastAsia="he-IL"/>
        </w:rPr>
        <w:t xml:space="preserve"> אדוני השר, במעמד </w:t>
      </w:r>
      <w:bookmarkStart w:id="18382" w:name="_ETM_Q39_168257"/>
      <w:bookmarkEnd w:id="18382"/>
      <w:r>
        <w:rPr>
          <w:rFonts w:hint="cs"/>
          <w:rtl/>
          <w:lang w:eastAsia="he-IL"/>
        </w:rPr>
        <w:t>ראש הממשלה, אישרה מתו</w:t>
      </w:r>
      <w:bookmarkStart w:id="18383" w:name="_ETM_Q39_169967"/>
      <w:bookmarkEnd w:id="18383"/>
      <w:r>
        <w:rPr>
          <w:rFonts w:hint="cs"/>
          <w:rtl/>
          <w:lang w:eastAsia="he-IL"/>
        </w:rPr>
        <w:t>וה הנחות</w:t>
      </w:r>
      <w:bookmarkStart w:id="18384" w:name="_ETM_Q39_172301"/>
      <w:bookmarkEnd w:id="18384"/>
      <w:r>
        <w:rPr>
          <w:rFonts w:hint="cs"/>
          <w:rtl/>
          <w:lang w:eastAsia="he-IL"/>
        </w:rPr>
        <w:t xml:space="preserve"> של 90% הנחה בקרקע לחיילי מילואי</w:t>
      </w:r>
      <w:bookmarkStart w:id="18385" w:name="_ETM_Q39_170567"/>
      <w:bookmarkEnd w:id="18385"/>
      <w:r>
        <w:rPr>
          <w:rFonts w:hint="cs"/>
          <w:rtl/>
          <w:lang w:eastAsia="he-IL"/>
        </w:rPr>
        <w:t>ם במרץ האחרון</w:t>
      </w:r>
      <w:bookmarkStart w:id="18386" w:name="_ETM_Q39_174598"/>
      <w:bookmarkStart w:id="18387" w:name="_ETM_Q39_176187"/>
      <w:bookmarkStart w:id="18388" w:name="_ETM_Q39_174807"/>
      <w:bookmarkEnd w:id="18386"/>
      <w:bookmarkEnd w:id="18387"/>
      <w:bookmarkEnd w:id="18388"/>
      <w:r>
        <w:rPr>
          <w:rFonts w:hint="cs"/>
          <w:rtl/>
          <w:lang w:eastAsia="he-IL"/>
        </w:rPr>
        <w:t>,</w:t>
      </w:r>
      <w:bookmarkStart w:id="18389" w:name="_ETM_Q39_181278"/>
      <w:bookmarkEnd w:id="18389"/>
      <w:r>
        <w:rPr>
          <w:rFonts w:hint="cs"/>
          <w:rtl/>
          <w:lang w:eastAsia="he-IL"/>
        </w:rPr>
        <w:t xml:space="preserve"> </w:t>
      </w:r>
      <w:bookmarkStart w:id="18390" w:name="_ETM_Q39_177437"/>
      <w:bookmarkEnd w:id="18390"/>
      <w:r>
        <w:rPr>
          <w:rFonts w:hint="cs"/>
          <w:rtl/>
          <w:lang w:eastAsia="he-IL"/>
        </w:rPr>
        <w:t xml:space="preserve">חשבתי לתומי </w:t>
      </w:r>
      <w:bookmarkStart w:id="18391" w:name="_ETM_Q39_177927"/>
      <w:bookmarkEnd w:id="18391"/>
      <w:r>
        <w:rPr>
          <w:rFonts w:hint="cs"/>
          <w:rtl/>
          <w:lang w:eastAsia="he-IL"/>
        </w:rPr>
        <w:t>שהגענו אל המנוחה והנחלה. אז חשבתי</w:t>
      </w:r>
      <w:bookmarkStart w:id="18392" w:name="_ETM_Q39_182736"/>
      <w:bookmarkEnd w:id="18392"/>
      <w:r>
        <w:rPr>
          <w:rFonts w:hint="cs"/>
          <w:rtl/>
          <w:lang w:eastAsia="he-IL"/>
        </w:rPr>
        <w:t>.</w:t>
      </w:r>
      <w:bookmarkStart w:id="18393" w:name="_ETM_Q39_184018"/>
      <w:bookmarkEnd w:id="18393"/>
    </w:p>
    <w:p w:rsidR="00C7504F" w:rsidRDefault="00C7504F" w:rsidP="00782919">
      <w:pPr>
        <w:rPr>
          <w:rtl/>
          <w:lang w:eastAsia="he-IL"/>
        </w:rPr>
      </w:pPr>
      <w:bookmarkStart w:id="18394" w:name="_ETM_Q39_184109"/>
      <w:bookmarkStart w:id="18395" w:name="_ETM_Q39_184179"/>
      <w:bookmarkEnd w:id="18394"/>
      <w:bookmarkEnd w:id="18395"/>
    </w:p>
    <w:p w:rsidR="00C7504F" w:rsidRDefault="00C7504F" w:rsidP="00782919">
      <w:pPr>
        <w:rPr>
          <w:rtl/>
          <w:lang w:eastAsia="he-IL"/>
        </w:rPr>
      </w:pPr>
      <w:bookmarkStart w:id="18396" w:name="_ETM_Q39_184267"/>
      <w:bookmarkEnd w:id="18396"/>
      <w:r>
        <w:rPr>
          <w:rFonts w:hint="cs"/>
          <w:rtl/>
          <w:lang w:eastAsia="he-IL"/>
        </w:rPr>
        <w:t>אבל אז</w:t>
      </w:r>
      <w:bookmarkStart w:id="18397" w:name="_ETM_Q39_186275"/>
      <w:bookmarkEnd w:id="18397"/>
      <w:r>
        <w:rPr>
          <w:rFonts w:hint="cs"/>
          <w:rtl/>
          <w:lang w:eastAsia="he-IL"/>
        </w:rPr>
        <w:t xml:space="preserve"> הועלו מחירי השומות של הקרקעות, </w:t>
      </w:r>
      <w:bookmarkStart w:id="18398" w:name="_ETM_Q39_186936"/>
      <w:bookmarkEnd w:id="18398"/>
      <w:r>
        <w:rPr>
          <w:rFonts w:hint="cs"/>
          <w:rtl/>
          <w:lang w:eastAsia="he-IL"/>
        </w:rPr>
        <w:t>מה שהפך את מתווה ההנחות לאות מתה.</w:t>
      </w:r>
      <w:bookmarkStart w:id="18399" w:name="_ETM_Q39_189705"/>
      <w:bookmarkEnd w:id="18399"/>
      <w:r>
        <w:rPr>
          <w:rFonts w:hint="cs"/>
          <w:rtl/>
          <w:lang w:eastAsia="he-IL"/>
        </w:rPr>
        <w:t xml:space="preserve"> למה? למה? אני באמת שואל למה. </w:t>
      </w:r>
      <w:bookmarkStart w:id="18400" w:name="_ETM_Q39_194935"/>
      <w:bookmarkStart w:id="18401" w:name="_ETM_Q39_193665"/>
      <w:bookmarkEnd w:id="18400"/>
      <w:bookmarkEnd w:id="18401"/>
      <w:r>
        <w:rPr>
          <w:rFonts w:hint="cs"/>
          <w:rtl/>
          <w:lang w:eastAsia="he-IL"/>
        </w:rPr>
        <w:t xml:space="preserve">שומות שהתפרסמו </w:t>
      </w:r>
      <w:bookmarkStart w:id="18402" w:name="_ETM_Q39_200880"/>
      <w:bookmarkStart w:id="18403" w:name="_ETM_Q39_196155"/>
      <w:bookmarkEnd w:id="18402"/>
      <w:bookmarkEnd w:id="18403"/>
      <w:r>
        <w:rPr>
          <w:rFonts w:hint="cs"/>
          <w:rtl/>
          <w:lang w:eastAsia="he-IL"/>
        </w:rPr>
        <w:t>לפני שבוע ביישוב יובלים</w:t>
      </w:r>
      <w:bookmarkStart w:id="18404" w:name="_ETM_Q39_199545"/>
      <w:bookmarkEnd w:id="18404"/>
      <w:r>
        <w:rPr>
          <w:rFonts w:hint="cs"/>
          <w:rtl/>
          <w:lang w:eastAsia="he-IL"/>
        </w:rPr>
        <w:t xml:space="preserve"> בגליל המרכזי </w:t>
      </w:r>
      <w:r>
        <w:rPr>
          <w:rtl/>
          <w:lang w:eastAsia="he-IL"/>
        </w:rPr>
        <w:t>–</w:t>
      </w:r>
      <w:r>
        <w:rPr>
          <w:rFonts w:hint="cs"/>
          <w:rtl/>
          <w:lang w:eastAsia="he-IL"/>
        </w:rPr>
        <w:t xml:space="preserve"> 1.5 מיליון </w:t>
      </w:r>
      <w:bookmarkStart w:id="18405" w:name="_ETM_Q39_201635"/>
      <w:bookmarkEnd w:id="18405"/>
      <w:r>
        <w:rPr>
          <w:rFonts w:hint="cs"/>
          <w:rtl/>
          <w:lang w:eastAsia="he-IL"/>
        </w:rPr>
        <w:t xml:space="preserve">ש"ח </w:t>
      </w:r>
      <w:bookmarkStart w:id="18406" w:name="_ETM_Q39_201835"/>
      <w:bookmarkStart w:id="18407" w:name="_ETM_Q39_201774"/>
      <w:bookmarkEnd w:id="18406"/>
      <w:bookmarkEnd w:id="18407"/>
      <w:r>
        <w:rPr>
          <w:rFonts w:hint="cs"/>
          <w:rtl/>
          <w:lang w:eastAsia="he-IL"/>
        </w:rPr>
        <w:t xml:space="preserve">לפני פיתוח. לפני חודשיים </w:t>
      </w:r>
      <w:bookmarkStart w:id="18408" w:name="_ETM_Q39_203474"/>
      <w:bookmarkEnd w:id="18408"/>
      <w:r>
        <w:rPr>
          <w:rFonts w:hint="cs"/>
          <w:rtl/>
          <w:lang w:eastAsia="he-IL"/>
        </w:rPr>
        <w:t xml:space="preserve">שומות דומות בשכניה. התשלום, </w:t>
      </w:r>
      <w:bookmarkStart w:id="18409" w:name="_ETM_Q39_211560"/>
      <w:bookmarkStart w:id="18410" w:name="_ETM_Q39_206733"/>
      <w:bookmarkEnd w:id="18409"/>
      <w:bookmarkEnd w:id="18410"/>
      <w:r>
        <w:rPr>
          <w:rFonts w:hint="cs"/>
          <w:rtl/>
          <w:lang w:eastAsia="he-IL"/>
        </w:rPr>
        <w:t>אחרי כל ההנחות לחיילי מיל</w:t>
      </w:r>
      <w:bookmarkStart w:id="18411" w:name="_ETM_Q39_209504"/>
      <w:bookmarkEnd w:id="18411"/>
      <w:r>
        <w:rPr>
          <w:rFonts w:hint="cs"/>
          <w:rtl/>
          <w:lang w:eastAsia="he-IL"/>
        </w:rPr>
        <w:t>ואים מחוסרי דיור</w:t>
      </w:r>
      <w:bookmarkStart w:id="18412" w:name="_ETM_Q39_208654"/>
      <w:bookmarkEnd w:id="18412"/>
      <w:r>
        <w:rPr>
          <w:rFonts w:hint="cs"/>
          <w:rtl/>
          <w:lang w:eastAsia="he-IL"/>
        </w:rPr>
        <w:t xml:space="preserve">: מיליון </w:t>
      </w:r>
      <w:bookmarkStart w:id="18413" w:name="_ETM_Q39_209684"/>
      <w:bookmarkEnd w:id="18413"/>
      <w:r>
        <w:rPr>
          <w:rFonts w:hint="cs"/>
          <w:rtl/>
          <w:lang w:eastAsia="he-IL"/>
        </w:rPr>
        <w:t xml:space="preserve">ש"ח לפני </w:t>
      </w:r>
      <w:bookmarkStart w:id="18414" w:name="_ETM_Q39_210446"/>
      <w:bookmarkEnd w:id="18414"/>
      <w:r>
        <w:rPr>
          <w:rFonts w:hint="cs"/>
          <w:rtl/>
          <w:lang w:eastAsia="he-IL"/>
        </w:rPr>
        <w:t>מע"מ ולפני מס רכישה</w:t>
      </w:r>
      <w:bookmarkStart w:id="18415" w:name="_ETM_Q39_212873"/>
      <w:bookmarkStart w:id="18416" w:name="_ETM_Q39_208064"/>
      <w:bookmarkStart w:id="18417" w:name="_ETM_Q39_204434"/>
      <w:bookmarkEnd w:id="18415"/>
      <w:bookmarkEnd w:id="18416"/>
      <w:bookmarkEnd w:id="18417"/>
      <w:r>
        <w:rPr>
          <w:rFonts w:hint="cs"/>
          <w:rtl/>
          <w:lang w:eastAsia="he-IL"/>
        </w:rPr>
        <w:t>.</w:t>
      </w:r>
      <w:bookmarkStart w:id="18418" w:name="_ETM_Q39_215643"/>
      <w:bookmarkEnd w:id="18418"/>
      <w:r w:rsidR="00687B2A">
        <w:rPr>
          <w:rFonts w:hint="cs"/>
          <w:rtl/>
          <w:lang w:eastAsia="he-IL"/>
        </w:rPr>
        <w:t xml:space="preserve"> </w:t>
      </w:r>
    </w:p>
    <w:p w:rsidR="00C7504F" w:rsidRDefault="00C7504F" w:rsidP="00782919">
      <w:pPr>
        <w:rPr>
          <w:rtl/>
          <w:lang w:eastAsia="he-IL"/>
        </w:rPr>
      </w:pPr>
      <w:bookmarkStart w:id="18419" w:name="_ETM_Q39_215765"/>
      <w:bookmarkEnd w:id="18419"/>
    </w:p>
    <w:p w:rsidR="00687B2A" w:rsidRDefault="00C7504F" w:rsidP="00031289">
      <w:pPr>
        <w:rPr>
          <w:rtl/>
          <w:lang w:eastAsia="he-IL"/>
        </w:rPr>
      </w:pPr>
      <w:bookmarkStart w:id="18420" w:name="_ETM_Q39_215819"/>
      <w:bookmarkStart w:id="18421" w:name="_ETM_Q39_215950"/>
      <w:bookmarkEnd w:id="18420"/>
      <w:bookmarkEnd w:id="18421"/>
      <w:r>
        <w:rPr>
          <w:rFonts w:hint="cs"/>
          <w:rtl/>
          <w:lang w:eastAsia="he-IL"/>
        </w:rPr>
        <w:t>אלה היישובים</w:t>
      </w:r>
      <w:bookmarkStart w:id="18422" w:name="_ETM_Q39_218762"/>
      <w:bookmarkEnd w:id="18422"/>
      <w:r>
        <w:rPr>
          <w:rFonts w:hint="cs"/>
          <w:rtl/>
          <w:lang w:eastAsia="he-IL"/>
        </w:rPr>
        <w:t xml:space="preserve"> של המיעו</w:t>
      </w:r>
      <w:bookmarkStart w:id="18423" w:name="_ETM_Q39_215044"/>
      <w:bookmarkEnd w:id="18423"/>
      <w:r>
        <w:rPr>
          <w:rFonts w:hint="cs"/>
          <w:rtl/>
          <w:lang w:eastAsia="he-IL"/>
        </w:rPr>
        <w:t>ט היהודי הקטנטן בגליל.</w:t>
      </w:r>
      <w:bookmarkStart w:id="18424" w:name="_ETM_Q39_219264"/>
      <w:bookmarkEnd w:id="18424"/>
      <w:r>
        <w:rPr>
          <w:rFonts w:hint="cs"/>
          <w:rtl/>
          <w:lang w:eastAsia="he-IL"/>
        </w:rPr>
        <w:t xml:space="preserve"> ומה קורה אצל השכנים?</w:t>
      </w:r>
      <w:bookmarkStart w:id="18425" w:name="_ETM_Q39_223465"/>
      <w:bookmarkEnd w:id="18425"/>
      <w:r>
        <w:rPr>
          <w:rFonts w:hint="cs"/>
          <w:rtl/>
          <w:lang w:eastAsia="he-IL"/>
        </w:rPr>
        <w:t xml:space="preserve"> הרוב הערבי </w:t>
      </w:r>
      <w:bookmarkStart w:id="18426" w:name="_ETM_Q39_221304"/>
      <w:bookmarkStart w:id="18427" w:name="_ETM_Q39_223114"/>
      <w:bookmarkStart w:id="18428" w:name="_ETM_Q39_219764"/>
      <w:bookmarkEnd w:id="18426"/>
      <w:bookmarkEnd w:id="18427"/>
      <w:bookmarkEnd w:id="18428"/>
      <w:r>
        <w:rPr>
          <w:rFonts w:hint="cs"/>
          <w:rtl/>
          <w:lang w:eastAsia="he-IL"/>
        </w:rPr>
        <w:t>המוסלמי הענק</w:t>
      </w:r>
      <w:bookmarkStart w:id="18429" w:name="_ETM_Q39_223424"/>
      <w:bookmarkEnd w:id="18429"/>
      <w:r>
        <w:rPr>
          <w:rFonts w:hint="cs"/>
          <w:rtl/>
          <w:lang w:eastAsia="he-IL"/>
        </w:rPr>
        <w:t xml:space="preserve"> </w:t>
      </w:r>
      <w:r>
        <w:rPr>
          <w:rtl/>
          <w:lang w:eastAsia="he-IL"/>
        </w:rPr>
        <w:t>–</w:t>
      </w:r>
      <w:r>
        <w:rPr>
          <w:rFonts w:hint="cs"/>
          <w:rtl/>
          <w:lang w:eastAsia="he-IL"/>
        </w:rPr>
        <w:t xml:space="preserve"> לדוגמה, </w:t>
      </w:r>
      <w:bookmarkStart w:id="18430" w:name="_ETM_Q39_223333"/>
      <w:bookmarkEnd w:id="18430"/>
      <w:proofErr w:type="spellStart"/>
      <w:r>
        <w:rPr>
          <w:rFonts w:hint="cs"/>
          <w:rtl/>
          <w:lang w:eastAsia="he-IL"/>
        </w:rPr>
        <w:t>בכאוכב</w:t>
      </w:r>
      <w:proofErr w:type="spellEnd"/>
      <w:r>
        <w:rPr>
          <w:rFonts w:hint="cs"/>
          <w:rtl/>
          <w:lang w:eastAsia="he-IL"/>
        </w:rPr>
        <w:t xml:space="preserve"> אבו אל-</w:t>
      </w:r>
      <w:proofErr w:type="spellStart"/>
      <w:r>
        <w:rPr>
          <w:rFonts w:hint="cs"/>
          <w:rtl/>
          <w:lang w:eastAsia="he-IL"/>
        </w:rPr>
        <w:t>היג'א</w:t>
      </w:r>
      <w:bookmarkStart w:id="18431" w:name="_ETM_Q39_223733"/>
      <w:bookmarkEnd w:id="18431"/>
      <w:proofErr w:type="spellEnd"/>
      <w:r>
        <w:rPr>
          <w:rFonts w:hint="cs"/>
          <w:rtl/>
          <w:lang w:eastAsia="he-IL"/>
        </w:rPr>
        <w:t>, קילומטר</w:t>
      </w:r>
      <w:bookmarkStart w:id="18432" w:name="_ETM_Q39_228652"/>
      <w:bookmarkEnd w:id="18432"/>
      <w:r>
        <w:rPr>
          <w:rFonts w:hint="cs"/>
          <w:rtl/>
          <w:lang w:eastAsia="he-IL"/>
        </w:rPr>
        <w:t xml:space="preserve"> אחד בקו </w:t>
      </w:r>
      <w:bookmarkStart w:id="18433" w:name="_ETM_Q39_225703"/>
      <w:bookmarkEnd w:id="18433"/>
      <w:r>
        <w:rPr>
          <w:rFonts w:hint="cs"/>
          <w:rtl/>
          <w:lang w:eastAsia="he-IL"/>
        </w:rPr>
        <w:t xml:space="preserve">אווירי משכניה </w:t>
      </w:r>
      <w:r>
        <w:rPr>
          <w:rtl/>
          <w:lang w:eastAsia="he-IL"/>
        </w:rPr>
        <w:t>–</w:t>
      </w:r>
      <w:r>
        <w:rPr>
          <w:rFonts w:hint="cs"/>
          <w:rtl/>
          <w:lang w:eastAsia="he-IL"/>
        </w:rPr>
        <w:t xml:space="preserve"> שם מחירי </w:t>
      </w:r>
      <w:bookmarkStart w:id="18434" w:name="_ETM_Q39_227433"/>
      <w:bookmarkEnd w:id="18434"/>
      <w:r>
        <w:rPr>
          <w:rFonts w:hint="cs"/>
          <w:rtl/>
          <w:lang w:eastAsia="he-IL"/>
        </w:rPr>
        <w:t>הקרקע של</w:t>
      </w:r>
      <w:bookmarkStart w:id="18435" w:name="_ETM_Q39_231779"/>
      <w:bookmarkEnd w:id="18435"/>
      <w:r>
        <w:rPr>
          <w:rFonts w:hint="cs"/>
          <w:rtl/>
          <w:lang w:eastAsia="he-IL"/>
        </w:rPr>
        <w:t xml:space="preserve"> 650 מטר רבוע</w:t>
      </w:r>
      <w:bookmarkStart w:id="18436" w:name="_ETM_Q39_230173"/>
      <w:bookmarkStart w:id="18437" w:name="_ETM_Q39_229323"/>
      <w:bookmarkEnd w:id="18436"/>
      <w:bookmarkEnd w:id="18437"/>
      <w:r>
        <w:rPr>
          <w:rFonts w:hint="cs"/>
          <w:rtl/>
          <w:lang w:eastAsia="he-IL"/>
        </w:rPr>
        <w:t xml:space="preserve"> הם 50,000 שקל לשלוש יחידות דיור</w:t>
      </w:r>
      <w:bookmarkStart w:id="18438" w:name="_ETM_Q39_230933"/>
      <w:bookmarkEnd w:id="18438"/>
      <w:r>
        <w:rPr>
          <w:rFonts w:hint="cs"/>
          <w:rtl/>
          <w:lang w:eastAsia="he-IL"/>
        </w:rPr>
        <w:t>, 17,000 ליחידה</w:t>
      </w:r>
      <w:bookmarkStart w:id="18439" w:name="_ETM_Q39_234443"/>
      <w:bookmarkEnd w:id="18439"/>
      <w:r>
        <w:rPr>
          <w:rFonts w:hint="cs"/>
          <w:rtl/>
          <w:lang w:eastAsia="he-IL"/>
        </w:rPr>
        <w:t xml:space="preserve">. </w:t>
      </w:r>
    </w:p>
    <w:p w:rsidR="00687B2A" w:rsidRDefault="00687B2A" w:rsidP="00031289">
      <w:pPr>
        <w:rPr>
          <w:rtl/>
          <w:lang w:eastAsia="he-IL"/>
        </w:rPr>
      </w:pPr>
    </w:p>
    <w:p w:rsidR="00C7504F" w:rsidRDefault="00C7504F" w:rsidP="00031289">
      <w:pPr>
        <w:rPr>
          <w:rtl/>
          <w:lang w:eastAsia="he-IL"/>
        </w:rPr>
      </w:pPr>
      <w:r>
        <w:rPr>
          <w:rFonts w:hint="cs"/>
          <w:rtl/>
          <w:lang w:eastAsia="he-IL"/>
        </w:rPr>
        <w:t xml:space="preserve">50,000 </w:t>
      </w:r>
      <w:proofErr w:type="spellStart"/>
      <w:r>
        <w:rPr>
          <w:rFonts w:hint="cs"/>
          <w:rtl/>
          <w:lang w:eastAsia="he-IL"/>
        </w:rPr>
        <w:t>בכאוכב</w:t>
      </w:r>
      <w:proofErr w:type="spellEnd"/>
      <w:r>
        <w:rPr>
          <w:rFonts w:hint="cs"/>
          <w:rtl/>
          <w:lang w:eastAsia="he-IL"/>
        </w:rPr>
        <w:t xml:space="preserve"> ומיליון בשכניה וביובלים</w:t>
      </w:r>
      <w:bookmarkStart w:id="18440" w:name="_ETM_Q39_240303"/>
      <w:bookmarkEnd w:id="18440"/>
      <w:r>
        <w:rPr>
          <w:rFonts w:hint="cs"/>
          <w:rtl/>
          <w:lang w:eastAsia="he-IL"/>
        </w:rPr>
        <w:t xml:space="preserve">, וכל זה לפני מע"מ </w:t>
      </w:r>
      <w:bookmarkStart w:id="18441" w:name="_ETM_Q39_243906"/>
      <w:bookmarkEnd w:id="18441"/>
      <w:r>
        <w:rPr>
          <w:rFonts w:hint="cs"/>
          <w:rtl/>
          <w:lang w:eastAsia="he-IL"/>
        </w:rPr>
        <w:t>ולפני מס רכישה. המיעוט היהודי</w:t>
      </w:r>
      <w:r w:rsidRPr="00805EB7">
        <w:rPr>
          <w:rFonts w:hint="cs"/>
          <w:rtl/>
          <w:lang w:eastAsia="he-IL"/>
        </w:rPr>
        <w:t xml:space="preserve"> </w:t>
      </w:r>
      <w:r>
        <w:rPr>
          <w:rFonts w:hint="cs"/>
          <w:rtl/>
          <w:lang w:eastAsia="he-IL"/>
        </w:rPr>
        <w:t>משלם פ</w:t>
      </w:r>
      <w:bookmarkStart w:id="18442" w:name="_ETM_Q39_242994"/>
      <w:bookmarkEnd w:id="18442"/>
      <w:r>
        <w:rPr>
          <w:rFonts w:hint="cs"/>
          <w:rtl/>
          <w:lang w:eastAsia="he-IL"/>
        </w:rPr>
        <w:t>י 30 יותר.</w:t>
      </w:r>
      <w:bookmarkStart w:id="18443" w:name="_ETM_Q39_250227"/>
      <w:bookmarkStart w:id="18444" w:name="_ETM_Q39_250314"/>
      <w:bookmarkStart w:id="18445" w:name="_ETM_Q39_250388"/>
      <w:bookmarkStart w:id="18446" w:name="_ETM_Q39_250464"/>
      <w:bookmarkEnd w:id="18443"/>
      <w:bookmarkEnd w:id="18444"/>
      <w:bookmarkEnd w:id="18445"/>
      <w:bookmarkEnd w:id="18446"/>
      <w:r>
        <w:rPr>
          <w:rFonts w:hint="cs"/>
          <w:rtl/>
          <w:lang w:eastAsia="he-IL"/>
        </w:rPr>
        <w:t xml:space="preserve"> ביודפת הצמודה </w:t>
      </w:r>
      <w:proofErr w:type="spellStart"/>
      <w:r>
        <w:rPr>
          <w:rFonts w:hint="cs"/>
          <w:rtl/>
          <w:lang w:eastAsia="he-IL"/>
        </w:rPr>
        <w:t>לכאוכב</w:t>
      </w:r>
      <w:bookmarkStart w:id="18447" w:name="_ETM_Q39_246464"/>
      <w:bookmarkStart w:id="18448" w:name="_ETM_Q39_247674"/>
      <w:bookmarkEnd w:id="18447"/>
      <w:bookmarkEnd w:id="18448"/>
      <w:proofErr w:type="spellEnd"/>
      <w:r>
        <w:rPr>
          <w:rFonts w:hint="cs"/>
          <w:rtl/>
          <w:lang w:eastAsia="he-IL"/>
        </w:rPr>
        <w:t>, שומה של</w:t>
      </w:r>
      <w:bookmarkStart w:id="18449" w:name="_ETM_Q39_246925"/>
      <w:bookmarkEnd w:id="18449"/>
      <w:r>
        <w:rPr>
          <w:rFonts w:hint="cs"/>
          <w:rtl/>
          <w:lang w:eastAsia="he-IL"/>
        </w:rPr>
        <w:t xml:space="preserve"> 900,000 על מגרש של שליש</w:t>
      </w:r>
      <w:bookmarkStart w:id="18450" w:name="_ETM_Q39_255059"/>
      <w:bookmarkEnd w:id="18450"/>
      <w:r>
        <w:rPr>
          <w:rFonts w:hint="cs"/>
          <w:rtl/>
          <w:lang w:eastAsia="he-IL"/>
        </w:rPr>
        <w:t xml:space="preserve"> דונם.</w:t>
      </w:r>
      <w:bookmarkStart w:id="18451" w:name="_ETM_Q39_251924"/>
      <w:bookmarkStart w:id="18452" w:name="_ETM_Q39_252065"/>
      <w:bookmarkEnd w:id="18451"/>
      <w:bookmarkEnd w:id="18452"/>
    </w:p>
    <w:p w:rsidR="00C7504F" w:rsidRDefault="00C7504F" w:rsidP="00782919">
      <w:pPr>
        <w:rPr>
          <w:rtl/>
          <w:lang w:eastAsia="he-IL"/>
        </w:rPr>
      </w:pPr>
      <w:bookmarkStart w:id="18453" w:name="_ETM_Q39_252563"/>
      <w:bookmarkStart w:id="18454" w:name="_ETM_Q39_252638"/>
      <w:bookmarkEnd w:id="18453"/>
      <w:bookmarkEnd w:id="18454"/>
    </w:p>
    <w:p w:rsidR="00C7504F" w:rsidRDefault="00C7504F" w:rsidP="00782919">
      <w:pPr>
        <w:pStyle w:val="af5"/>
        <w:keepNext/>
        <w:rPr>
          <w:rtl/>
        </w:rPr>
      </w:pPr>
      <w:bookmarkStart w:id="18455" w:name="ET_interruption_6340_3"/>
      <w:r w:rsidRPr="00746AFB">
        <w:rPr>
          <w:rStyle w:val="TagStyle"/>
          <w:rtl/>
        </w:rPr>
        <w:t xml:space="preserve"> &lt;&lt; קריאה &gt;&gt; </w:t>
      </w:r>
      <w:r>
        <w:rPr>
          <w:rtl/>
        </w:rPr>
        <w:t>ואליד אלהואשלה (רע"מ – הרשימה הערבית המאוחדת):</w:t>
      </w:r>
      <w:r w:rsidRPr="00746AFB">
        <w:rPr>
          <w:rStyle w:val="TagStyle"/>
          <w:rtl/>
        </w:rPr>
        <w:t xml:space="preserve"> &lt;&lt; קריאה &gt;&gt;</w:t>
      </w:r>
      <w:r>
        <w:rPr>
          <w:rtl/>
        </w:rPr>
        <w:t xml:space="preserve">   </w:t>
      </w:r>
      <w:bookmarkEnd w:id="18455"/>
    </w:p>
    <w:p w:rsidR="00C7504F" w:rsidRDefault="00C7504F" w:rsidP="00171942">
      <w:pPr>
        <w:rPr>
          <w:rtl/>
          <w:lang w:eastAsia="he-IL"/>
        </w:rPr>
      </w:pPr>
    </w:p>
    <w:p w:rsidR="00C7504F" w:rsidRDefault="00C7504F" w:rsidP="00031289">
      <w:pPr>
        <w:rPr>
          <w:rtl/>
          <w:lang w:eastAsia="he-IL"/>
        </w:rPr>
      </w:pPr>
      <w:bookmarkStart w:id="18456" w:name="_ETM_Q39_252335"/>
      <w:bookmarkStart w:id="18457" w:name="_ETM_Q39_249075"/>
      <w:bookmarkEnd w:id="18456"/>
      <w:bookmarkEnd w:id="18457"/>
      <w:r>
        <w:rPr>
          <w:rFonts w:hint="cs"/>
          <w:rtl/>
          <w:lang w:eastAsia="he-IL"/>
        </w:rPr>
        <w:t>איפה 50,000? איפה?</w:t>
      </w:r>
      <w:bookmarkStart w:id="18458" w:name="_ETM_Q39_256347"/>
      <w:bookmarkEnd w:id="18458"/>
      <w:r>
        <w:rPr>
          <w:rFonts w:hint="cs"/>
          <w:rtl/>
          <w:lang w:eastAsia="he-IL"/>
        </w:rPr>
        <w:t xml:space="preserve"> </w:t>
      </w:r>
      <w:bookmarkStart w:id="18459" w:name="_ETM_Q39_256405"/>
      <w:bookmarkStart w:id="18460" w:name="_ETM_Q39_258191"/>
      <w:bookmarkStart w:id="18461" w:name="_ETM_Q39_256523"/>
      <w:bookmarkStart w:id="18462" w:name="_ETM_Q39_256578"/>
      <w:bookmarkEnd w:id="18459"/>
      <w:bookmarkEnd w:id="18460"/>
      <w:bookmarkEnd w:id="18461"/>
      <w:bookmarkEnd w:id="18462"/>
      <w:r>
        <w:rPr>
          <w:rFonts w:hint="cs"/>
          <w:rtl/>
          <w:lang w:eastAsia="he-IL"/>
        </w:rPr>
        <w:t>לפי איזה מחירון?</w:t>
      </w:r>
      <w:bookmarkStart w:id="18463" w:name="_ETM_Q39_255365"/>
      <w:bookmarkStart w:id="18464" w:name="_ETM_Q39_261000"/>
      <w:bookmarkStart w:id="18465" w:name="_ETM_Q39_249812"/>
      <w:bookmarkEnd w:id="18463"/>
      <w:bookmarkEnd w:id="18464"/>
      <w:bookmarkEnd w:id="18465"/>
      <w:r>
        <w:rPr>
          <w:rFonts w:hint="cs"/>
          <w:rtl/>
          <w:lang w:eastAsia="he-IL"/>
        </w:rPr>
        <w:t xml:space="preserve"> </w:t>
      </w:r>
      <w:bookmarkStart w:id="18466" w:name="_ETM_Q39_250152"/>
      <w:bookmarkEnd w:id="18466"/>
      <w:r>
        <w:rPr>
          <w:rFonts w:hint="cs"/>
          <w:rtl/>
          <w:lang w:eastAsia="he-IL"/>
        </w:rPr>
        <w:t>איפה</w:t>
      </w:r>
      <w:bookmarkStart w:id="18467" w:name="_ETM_Q39_248324"/>
      <w:bookmarkEnd w:id="18467"/>
      <w:r>
        <w:rPr>
          <w:rFonts w:hint="cs"/>
          <w:rtl/>
          <w:lang w:eastAsia="he-IL"/>
        </w:rPr>
        <w:t>?</w:t>
      </w:r>
    </w:p>
    <w:p w:rsidR="00C7504F" w:rsidRDefault="00C7504F" w:rsidP="00782919">
      <w:pPr>
        <w:rPr>
          <w:rtl/>
          <w:lang w:eastAsia="he-IL"/>
        </w:rPr>
      </w:pPr>
      <w:bookmarkStart w:id="18468" w:name="_ETM_Q39_261069"/>
      <w:bookmarkStart w:id="18469" w:name="_ETM_Q39_256465"/>
      <w:bookmarkEnd w:id="18468"/>
      <w:bookmarkEnd w:id="18469"/>
    </w:p>
    <w:p w:rsidR="00C7504F" w:rsidRDefault="00C7504F" w:rsidP="00782919">
      <w:pPr>
        <w:pStyle w:val="-"/>
        <w:keepNext/>
        <w:rPr>
          <w:rtl/>
        </w:rPr>
      </w:pPr>
      <w:bookmarkStart w:id="18470" w:name="ET_speakercontinue_5801_4"/>
      <w:r w:rsidRPr="00746AFB">
        <w:rPr>
          <w:rStyle w:val="TagStyle"/>
          <w:rtl/>
        </w:rPr>
        <w:t xml:space="preserve"> &lt;&lt; דובר_המשך &gt;&gt; </w:t>
      </w:r>
      <w:r>
        <w:rPr>
          <w:rtl/>
        </w:rPr>
        <w:t>אריאל קלנר (הליכוד):</w:t>
      </w:r>
      <w:r w:rsidRPr="00746AFB">
        <w:rPr>
          <w:rStyle w:val="TagStyle"/>
          <w:rtl/>
        </w:rPr>
        <w:t xml:space="preserve"> &lt;&lt; דובר_המשך &gt;&gt;</w:t>
      </w:r>
      <w:r>
        <w:rPr>
          <w:rtl/>
        </w:rPr>
        <w:t xml:space="preserve">   </w:t>
      </w:r>
      <w:bookmarkEnd w:id="18470"/>
    </w:p>
    <w:p w:rsidR="00C7504F" w:rsidRDefault="00C7504F" w:rsidP="00171942">
      <w:pPr>
        <w:rPr>
          <w:rtl/>
          <w:lang w:eastAsia="he-IL"/>
        </w:rPr>
      </w:pPr>
    </w:p>
    <w:p w:rsidR="00C7504F" w:rsidRDefault="00C7504F" w:rsidP="00782919">
      <w:pPr>
        <w:rPr>
          <w:rtl/>
          <w:lang w:eastAsia="he-IL"/>
        </w:rPr>
      </w:pPr>
      <w:bookmarkStart w:id="18471" w:name="_ETM_Q39_257842"/>
      <w:bookmarkEnd w:id="18471"/>
      <w:r>
        <w:rPr>
          <w:rFonts w:hint="cs"/>
          <w:rtl/>
          <w:lang w:eastAsia="he-IL"/>
        </w:rPr>
        <w:t>תראה, בבקשה. אגב, א</w:t>
      </w:r>
      <w:bookmarkStart w:id="18472" w:name="_ETM_Q39_256214"/>
      <w:bookmarkEnd w:id="18472"/>
      <w:r>
        <w:rPr>
          <w:rFonts w:hint="cs"/>
          <w:rtl/>
          <w:lang w:eastAsia="he-IL"/>
        </w:rPr>
        <w:t xml:space="preserve">ני לא </w:t>
      </w:r>
      <w:bookmarkStart w:id="18473" w:name="_ETM_Q39_256535"/>
      <w:bookmarkEnd w:id="18473"/>
      <w:r>
        <w:rPr>
          <w:rFonts w:hint="cs"/>
          <w:rtl/>
          <w:lang w:eastAsia="he-IL"/>
        </w:rPr>
        <w:t>בא לקחת מאף אחד אח</w:t>
      </w:r>
      <w:bookmarkStart w:id="18474" w:name="_ETM_Q39_257796"/>
      <w:bookmarkEnd w:id="18474"/>
      <w:r>
        <w:rPr>
          <w:rFonts w:hint="cs"/>
          <w:rtl/>
          <w:lang w:eastAsia="he-IL"/>
        </w:rPr>
        <w:t xml:space="preserve">ר. אני רק אומר למה המחירים </w:t>
      </w:r>
      <w:bookmarkStart w:id="18475" w:name="_ETM_Q39_259966"/>
      <w:bookmarkEnd w:id="18475"/>
      <w:r>
        <w:rPr>
          <w:rFonts w:hint="cs"/>
          <w:rtl/>
          <w:lang w:eastAsia="he-IL"/>
        </w:rPr>
        <w:t xml:space="preserve">פה כאלה </w:t>
      </w:r>
      <w:bookmarkStart w:id="18476" w:name="_ETM_Q39_264742"/>
      <w:bookmarkEnd w:id="18476"/>
      <w:r>
        <w:rPr>
          <w:rFonts w:hint="cs"/>
          <w:rtl/>
          <w:lang w:eastAsia="he-IL"/>
        </w:rPr>
        <w:t>גבוהים. אין לי טענות.</w:t>
      </w:r>
      <w:bookmarkStart w:id="18477" w:name="_ETM_Q39_261936"/>
      <w:bookmarkStart w:id="18478" w:name="_ETM_Q39_257436"/>
      <w:bookmarkStart w:id="18479" w:name="_ETM_Q39_254897"/>
      <w:bookmarkStart w:id="18480" w:name="_ETM_Q39_257227"/>
      <w:bookmarkEnd w:id="18477"/>
      <w:bookmarkEnd w:id="18478"/>
      <w:bookmarkEnd w:id="18479"/>
      <w:bookmarkEnd w:id="18480"/>
      <w:r>
        <w:rPr>
          <w:rFonts w:hint="cs"/>
          <w:rtl/>
          <w:lang w:eastAsia="he-IL"/>
        </w:rPr>
        <w:t xml:space="preserve"> המחירים פה שיהיו </w:t>
      </w:r>
      <w:bookmarkStart w:id="18481" w:name="_ETM_Q39_265187"/>
      <w:bookmarkEnd w:id="18481"/>
      <w:r>
        <w:rPr>
          <w:rFonts w:hint="cs"/>
          <w:rtl/>
          <w:lang w:eastAsia="he-IL"/>
        </w:rPr>
        <w:t>מה שיהיו,</w:t>
      </w:r>
      <w:bookmarkStart w:id="18482" w:name="_ETM_Q39_269116"/>
      <w:bookmarkEnd w:id="18482"/>
      <w:r>
        <w:rPr>
          <w:rFonts w:hint="cs"/>
          <w:rtl/>
          <w:lang w:eastAsia="he-IL"/>
        </w:rPr>
        <w:t xml:space="preserve"> אבל המחירים </w:t>
      </w:r>
      <w:bookmarkStart w:id="18483" w:name="_ETM_Q39_266887"/>
      <w:bookmarkEnd w:id="18483"/>
      <w:r>
        <w:rPr>
          <w:rFonts w:hint="cs"/>
          <w:rtl/>
          <w:lang w:eastAsia="he-IL"/>
        </w:rPr>
        <w:t>פה הם מטורפים.</w:t>
      </w:r>
      <w:bookmarkStart w:id="18484" w:name="_ETM_Q39_269680"/>
      <w:bookmarkEnd w:id="18484"/>
    </w:p>
    <w:p w:rsidR="00C7504F" w:rsidRDefault="00C7504F" w:rsidP="00782919">
      <w:pPr>
        <w:rPr>
          <w:rtl/>
          <w:lang w:eastAsia="he-IL"/>
        </w:rPr>
      </w:pPr>
      <w:bookmarkStart w:id="18485" w:name="_ETM_Q39_269786"/>
      <w:bookmarkEnd w:id="18485"/>
    </w:p>
    <w:p w:rsidR="00C7504F" w:rsidRDefault="00C7504F" w:rsidP="00782919">
      <w:pPr>
        <w:pStyle w:val="af6"/>
        <w:keepNext/>
        <w:rPr>
          <w:rtl/>
        </w:rPr>
      </w:pPr>
      <w:r w:rsidRPr="00D344F8">
        <w:rPr>
          <w:rStyle w:val="TagStyle"/>
          <w:rtl/>
        </w:rPr>
        <w:t xml:space="preserve"> &lt;&lt; יור &gt;&gt; </w:t>
      </w:r>
      <w:r>
        <w:rPr>
          <w:rtl/>
        </w:rPr>
        <w:t>היו"ר ניסים ואטורי:</w:t>
      </w:r>
      <w:r w:rsidRPr="00D344F8">
        <w:rPr>
          <w:rStyle w:val="TagStyle"/>
          <w:rtl/>
        </w:rPr>
        <w:t xml:space="preserve"> &lt;&lt; יור &gt;&gt;</w:t>
      </w:r>
      <w:r>
        <w:rPr>
          <w:rtl/>
        </w:rPr>
        <w:t xml:space="preserve">   </w:t>
      </w:r>
    </w:p>
    <w:p w:rsidR="00C7504F" w:rsidRDefault="00C7504F" w:rsidP="00171942">
      <w:pPr>
        <w:rPr>
          <w:rtl/>
          <w:lang w:eastAsia="he-IL"/>
        </w:rPr>
      </w:pPr>
    </w:p>
    <w:p w:rsidR="00C7504F" w:rsidRDefault="00C7504F" w:rsidP="00782919">
      <w:pPr>
        <w:rPr>
          <w:rtl/>
          <w:lang w:eastAsia="he-IL"/>
        </w:rPr>
      </w:pPr>
      <w:bookmarkStart w:id="18486" w:name="_ETM_Q39_270523"/>
      <w:bookmarkEnd w:id="18486"/>
      <w:r>
        <w:rPr>
          <w:rFonts w:hint="cs"/>
          <w:rtl/>
          <w:lang w:eastAsia="he-IL"/>
        </w:rPr>
        <w:t>זה מה שה</w:t>
      </w:r>
      <w:bookmarkStart w:id="18487" w:name="_ETM_Q39_268867"/>
      <w:bookmarkEnd w:id="18487"/>
      <w:r>
        <w:rPr>
          <w:rFonts w:hint="cs"/>
          <w:rtl/>
          <w:lang w:eastAsia="he-IL"/>
        </w:rPr>
        <w:t>וא אומר.</w:t>
      </w:r>
    </w:p>
    <w:p w:rsidR="00C7504F" w:rsidRDefault="00C7504F" w:rsidP="00782919">
      <w:pPr>
        <w:rPr>
          <w:rtl/>
          <w:lang w:eastAsia="he-IL"/>
        </w:rPr>
      </w:pPr>
      <w:bookmarkStart w:id="18488" w:name="_ETM_Q39_271438"/>
      <w:bookmarkStart w:id="18489" w:name="_ETM_Q39_271568"/>
      <w:bookmarkEnd w:id="18488"/>
      <w:bookmarkEnd w:id="18489"/>
    </w:p>
    <w:p w:rsidR="00C7504F" w:rsidRDefault="00C7504F" w:rsidP="00782919">
      <w:pPr>
        <w:pStyle w:val="-"/>
        <w:keepNext/>
        <w:rPr>
          <w:rtl/>
        </w:rPr>
      </w:pPr>
      <w:bookmarkStart w:id="18490" w:name="ET_speakercontinue_5801_6"/>
      <w:r w:rsidRPr="00D344F8">
        <w:rPr>
          <w:rStyle w:val="TagStyle"/>
          <w:rtl/>
        </w:rPr>
        <w:t xml:space="preserve"> &lt;&lt; דובר_המשך &gt;&gt; </w:t>
      </w:r>
      <w:r>
        <w:rPr>
          <w:rtl/>
        </w:rPr>
        <w:t>אריאל קלנר (הליכוד):</w:t>
      </w:r>
      <w:r w:rsidRPr="00D344F8">
        <w:rPr>
          <w:rStyle w:val="TagStyle"/>
          <w:rtl/>
        </w:rPr>
        <w:t xml:space="preserve"> &lt;&lt; דובר_המשך &gt;&gt;</w:t>
      </w:r>
      <w:r>
        <w:rPr>
          <w:rtl/>
        </w:rPr>
        <w:t xml:space="preserve">   </w:t>
      </w:r>
      <w:bookmarkEnd w:id="18490"/>
    </w:p>
    <w:p w:rsidR="00C7504F" w:rsidRDefault="00C7504F" w:rsidP="00171942">
      <w:pPr>
        <w:rPr>
          <w:rtl/>
          <w:lang w:eastAsia="he-IL"/>
        </w:rPr>
      </w:pPr>
    </w:p>
    <w:p w:rsidR="00C7504F" w:rsidRDefault="00C7504F" w:rsidP="00782919">
      <w:pPr>
        <w:rPr>
          <w:rtl/>
          <w:lang w:eastAsia="he-IL"/>
        </w:rPr>
      </w:pPr>
      <w:bookmarkStart w:id="18491" w:name="_ETM_Q39_272373"/>
      <w:bookmarkEnd w:id="18491"/>
      <w:r>
        <w:rPr>
          <w:rFonts w:hint="cs"/>
          <w:rtl/>
          <w:lang w:eastAsia="he-IL"/>
        </w:rPr>
        <w:t xml:space="preserve">אני </w:t>
      </w:r>
      <w:bookmarkStart w:id="18492" w:name="_ETM_Q39_273006"/>
      <w:bookmarkStart w:id="18493" w:name="_ETM_Q39_272777"/>
      <w:bookmarkStart w:id="18494" w:name="_ETM_Q39_268112"/>
      <w:bookmarkStart w:id="18495" w:name="_ETM_Q39_263421"/>
      <w:bookmarkStart w:id="18496" w:name="_ETM_Q39_262641"/>
      <w:bookmarkStart w:id="18497" w:name="_ETM_Q39_259012"/>
      <w:bookmarkStart w:id="18498" w:name="_ETM_Q39_254511"/>
      <w:bookmarkStart w:id="18499" w:name="_ETM_Q39_250681"/>
      <w:bookmarkStart w:id="18500" w:name="_ETM_Q39_252372"/>
      <w:bookmarkEnd w:id="18492"/>
      <w:bookmarkEnd w:id="18493"/>
      <w:bookmarkEnd w:id="18494"/>
      <w:bookmarkEnd w:id="18495"/>
      <w:bookmarkEnd w:id="18496"/>
      <w:bookmarkEnd w:id="18497"/>
      <w:bookmarkEnd w:id="18498"/>
      <w:bookmarkEnd w:id="18499"/>
      <w:bookmarkEnd w:id="18500"/>
      <w:r>
        <w:rPr>
          <w:rFonts w:hint="cs"/>
          <w:rtl/>
          <w:lang w:eastAsia="he-IL"/>
        </w:rPr>
        <w:t xml:space="preserve">לא </w:t>
      </w:r>
      <w:bookmarkStart w:id="18501" w:name="_ETM_Q39_273950"/>
      <w:bookmarkEnd w:id="18501"/>
      <w:r>
        <w:rPr>
          <w:rFonts w:hint="cs"/>
          <w:rtl/>
          <w:lang w:eastAsia="he-IL"/>
        </w:rPr>
        <w:t>ב</w:t>
      </w:r>
      <w:bookmarkStart w:id="18502" w:name="_ETM_Q39_269537"/>
      <w:bookmarkEnd w:id="18502"/>
      <w:r>
        <w:rPr>
          <w:rFonts w:hint="cs"/>
          <w:rtl/>
          <w:lang w:eastAsia="he-IL"/>
        </w:rPr>
        <w:t>א לקחת יותר</w:t>
      </w:r>
      <w:bookmarkStart w:id="18503" w:name="_ETM_Q39_270507"/>
      <w:bookmarkEnd w:id="18503"/>
      <w:r>
        <w:rPr>
          <w:rFonts w:hint="cs"/>
          <w:rtl/>
          <w:lang w:eastAsia="he-IL"/>
        </w:rPr>
        <w:t xml:space="preserve">. אני רוצה שליישובים היהודיים </w:t>
      </w:r>
      <w:bookmarkStart w:id="18504" w:name="_ETM_Q39_274158"/>
      <w:bookmarkEnd w:id="18504"/>
      <w:r>
        <w:rPr>
          <w:rFonts w:hint="cs"/>
          <w:rtl/>
          <w:lang w:eastAsia="he-IL"/>
        </w:rPr>
        <w:t>יורידו.</w:t>
      </w:r>
      <w:bookmarkStart w:id="18505" w:name="_ETM_Q39_275380"/>
      <w:bookmarkEnd w:id="18505"/>
    </w:p>
    <w:p w:rsidR="00C7504F" w:rsidRDefault="00C7504F" w:rsidP="00782919">
      <w:pPr>
        <w:rPr>
          <w:b/>
          <w:bCs/>
          <w:u w:val="single"/>
          <w:rtl/>
          <w:lang w:eastAsia="he-IL"/>
        </w:rPr>
      </w:pPr>
      <w:bookmarkStart w:id="18506" w:name="_ETM_Q39_275497"/>
      <w:bookmarkEnd w:id="18506"/>
    </w:p>
    <w:p w:rsidR="00C7504F" w:rsidRDefault="00C7504F" w:rsidP="00782919">
      <w:pPr>
        <w:pStyle w:val="af5"/>
        <w:keepNext/>
        <w:rPr>
          <w:rtl/>
        </w:rPr>
      </w:pPr>
      <w:bookmarkStart w:id="18507" w:name="ET_interruption_6340_11"/>
      <w:r w:rsidRPr="00D344F8">
        <w:rPr>
          <w:rStyle w:val="TagStyle"/>
          <w:rtl/>
        </w:rPr>
        <w:t xml:space="preserve"> &lt;&lt; קריאה &gt;&gt; </w:t>
      </w:r>
      <w:r>
        <w:rPr>
          <w:rtl/>
        </w:rPr>
        <w:t>ואליד אלהואשלה (רע"מ – הרשימה הערבית המאוחדת):</w:t>
      </w:r>
      <w:r w:rsidRPr="00D344F8">
        <w:rPr>
          <w:rStyle w:val="TagStyle"/>
          <w:rtl/>
        </w:rPr>
        <w:t xml:space="preserve"> &lt;&lt; קריאה &gt;&gt;</w:t>
      </w:r>
      <w:r>
        <w:rPr>
          <w:rtl/>
        </w:rPr>
        <w:t xml:space="preserve">   </w:t>
      </w:r>
      <w:bookmarkEnd w:id="18507"/>
    </w:p>
    <w:p w:rsidR="00C7504F" w:rsidRDefault="00C7504F" w:rsidP="00171942">
      <w:pPr>
        <w:rPr>
          <w:rtl/>
          <w:lang w:eastAsia="he-IL"/>
        </w:rPr>
      </w:pPr>
    </w:p>
    <w:p w:rsidR="00C7504F" w:rsidRPr="00D344F8" w:rsidRDefault="00C7504F" w:rsidP="00782919">
      <w:pPr>
        <w:rPr>
          <w:rtl/>
          <w:lang w:eastAsia="he-IL"/>
        </w:rPr>
      </w:pPr>
      <w:bookmarkStart w:id="18508" w:name="_ETM_Q39_277213"/>
      <w:bookmarkStart w:id="18509" w:name="_ETM_Q39_275904"/>
      <w:bookmarkStart w:id="18510" w:name="_ETM_Q39_275836"/>
      <w:bookmarkEnd w:id="18508"/>
      <w:bookmarkEnd w:id="18509"/>
      <w:bookmarkEnd w:id="18510"/>
      <w:r>
        <w:rPr>
          <w:rFonts w:hint="cs"/>
          <w:rtl/>
          <w:lang w:eastAsia="he-IL"/>
        </w:rPr>
        <w:t xml:space="preserve">ברהט </w:t>
      </w:r>
      <w:bookmarkStart w:id="18511" w:name="_ETM_Q39_276350"/>
      <w:bookmarkEnd w:id="18511"/>
      <w:r>
        <w:rPr>
          <w:rFonts w:hint="cs"/>
          <w:rtl/>
          <w:lang w:eastAsia="he-IL"/>
        </w:rPr>
        <w:t xml:space="preserve">מיליון </w:t>
      </w:r>
      <w:bookmarkStart w:id="18512" w:name="_ETM_Q39_275089"/>
      <w:bookmarkEnd w:id="18512"/>
      <w:r>
        <w:rPr>
          <w:rFonts w:hint="cs"/>
          <w:rtl/>
          <w:lang w:eastAsia="he-IL"/>
        </w:rPr>
        <w:t>שקל למגרש.</w:t>
      </w:r>
    </w:p>
    <w:p w:rsidR="00C7504F" w:rsidRDefault="00C7504F" w:rsidP="00782919">
      <w:pPr>
        <w:rPr>
          <w:rtl/>
          <w:lang w:eastAsia="he-IL"/>
        </w:rPr>
      </w:pPr>
      <w:bookmarkStart w:id="18513" w:name="_ETM_Q39_281937"/>
      <w:bookmarkStart w:id="18514" w:name="_ETM_Q39_277634"/>
      <w:bookmarkEnd w:id="18513"/>
      <w:bookmarkEnd w:id="18514"/>
    </w:p>
    <w:p w:rsidR="00C7504F" w:rsidRDefault="00C7504F" w:rsidP="00782919">
      <w:pPr>
        <w:pStyle w:val="-"/>
        <w:keepNext/>
        <w:rPr>
          <w:rtl/>
        </w:rPr>
      </w:pPr>
      <w:bookmarkStart w:id="18515" w:name="ET_speakercontinue_5801_12"/>
      <w:r w:rsidRPr="00D344F8">
        <w:rPr>
          <w:rStyle w:val="TagStyle"/>
          <w:rtl/>
        </w:rPr>
        <w:t xml:space="preserve"> &lt;&lt; דובר_המשך &gt;&gt; </w:t>
      </w:r>
      <w:r>
        <w:rPr>
          <w:rtl/>
        </w:rPr>
        <w:t>אריאל קלנר (הליכוד):</w:t>
      </w:r>
      <w:r w:rsidRPr="00D344F8">
        <w:rPr>
          <w:rStyle w:val="TagStyle"/>
          <w:rtl/>
        </w:rPr>
        <w:t xml:space="preserve"> &lt;&lt; דובר_המשך &gt;&gt;</w:t>
      </w:r>
      <w:r>
        <w:rPr>
          <w:rtl/>
        </w:rPr>
        <w:t xml:space="preserve">   </w:t>
      </w:r>
      <w:bookmarkEnd w:id="18515"/>
    </w:p>
    <w:p w:rsidR="00C7504F" w:rsidRDefault="00C7504F" w:rsidP="00171942">
      <w:pPr>
        <w:rPr>
          <w:rtl/>
          <w:lang w:eastAsia="he-IL"/>
        </w:rPr>
      </w:pPr>
    </w:p>
    <w:p w:rsidR="00C7504F" w:rsidRDefault="00C7504F" w:rsidP="00782919">
      <w:pPr>
        <w:rPr>
          <w:rtl/>
          <w:lang w:eastAsia="he-IL"/>
        </w:rPr>
      </w:pPr>
      <w:bookmarkStart w:id="18516" w:name="_ETM_Q39_280773"/>
      <w:bookmarkEnd w:id="18516"/>
      <w:r>
        <w:rPr>
          <w:rFonts w:hint="cs"/>
          <w:rtl/>
          <w:lang w:eastAsia="he-IL"/>
        </w:rPr>
        <w:t>לא</w:t>
      </w:r>
      <w:bookmarkStart w:id="18517" w:name="_ETM_Q39_282812"/>
      <w:bookmarkEnd w:id="18517"/>
      <w:r>
        <w:rPr>
          <w:rFonts w:hint="cs"/>
          <w:rtl/>
          <w:lang w:eastAsia="he-IL"/>
        </w:rPr>
        <w:t xml:space="preserve">. ברהט </w:t>
      </w:r>
      <w:bookmarkStart w:id="18518" w:name="_ETM_Q39_279171"/>
      <w:bookmarkEnd w:id="18518"/>
      <w:r>
        <w:rPr>
          <w:rFonts w:hint="cs"/>
          <w:rtl/>
          <w:lang w:eastAsia="he-IL"/>
        </w:rPr>
        <w:t>לא מיליון שקל.</w:t>
      </w:r>
    </w:p>
    <w:p w:rsidR="00C7504F" w:rsidRPr="00D344F8" w:rsidRDefault="00C7504F" w:rsidP="00782919">
      <w:pPr>
        <w:rPr>
          <w:rtl/>
          <w:lang w:eastAsia="he-IL"/>
        </w:rPr>
      </w:pPr>
      <w:bookmarkStart w:id="18519" w:name="_ETM_Q39_283132"/>
      <w:bookmarkStart w:id="18520" w:name="_ETM_Q39_283215"/>
      <w:bookmarkStart w:id="18521" w:name="_ETM_Q39_278452"/>
      <w:bookmarkEnd w:id="18519"/>
      <w:bookmarkEnd w:id="18520"/>
      <w:bookmarkEnd w:id="18521"/>
    </w:p>
    <w:p w:rsidR="00C7504F" w:rsidRDefault="00C7504F" w:rsidP="00782919">
      <w:pPr>
        <w:pStyle w:val="af5"/>
        <w:keepNext/>
        <w:rPr>
          <w:rtl/>
        </w:rPr>
      </w:pPr>
      <w:bookmarkStart w:id="18522" w:name="ET_interruption_6361_7"/>
      <w:r w:rsidRPr="00D344F8">
        <w:rPr>
          <w:rStyle w:val="TagStyle"/>
          <w:rtl/>
        </w:rPr>
        <w:t xml:space="preserve"> &lt;&lt; קריאה &gt;&gt; </w:t>
      </w:r>
      <w:r>
        <w:rPr>
          <w:rtl/>
        </w:rPr>
        <w:t>נאור שירי (יש עתיד):</w:t>
      </w:r>
      <w:r w:rsidRPr="00D344F8">
        <w:rPr>
          <w:rStyle w:val="TagStyle"/>
          <w:rtl/>
        </w:rPr>
        <w:t xml:space="preserve"> &lt;&lt; קריאה &gt;&gt;</w:t>
      </w:r>
      <w:r>
        <w:rPr>
          <w:rtl/>
        </w:rPr>
        <w:t xml:space="preserve">   </w:t>
      </w:r>
      <w:bookmarkEnd w:id="18522"/>
    </w:p>
    <w:p w:rsidR="00C7504F" w:rsidRDefault="00C7504F" w:rsidP="00171942">
      <w:pPr>
        <w:rPr>
          <w:rtl/>
          <w:lang w:eastAsia="he-IL"/>
        </w:rPr>
      </w:pPr>
      <w:bookmarkStart w:id="18523" w:name="_ETM_Q39_276082"/>
      <w:bookmarkEnd w:id="18523"/>
    </w:p>
    <w:p w:rsidR="00C7504F" w:rsidRDefault="00C7504F" w:rsidP="00782919">
      <w:pPr>
        <w:rPr>
          <w:rtl/>
          <w:lang w:eastAsia="he-IL"/>
        </w:rPr>
      </w:pPr>
      <w:bookmarkStart w:id="18524" w:name="_ETM_Q39_284084"/>
      <w:bookmarkStart w:id="18525" w:name="_ETM_Q39_277878"/>
      <w:bookmarkStart w:id="18526" w:name="_ETM_Q39_278044"/>
      <w:bookmarkStart w:id="18527" w:name="_ETM_Q39_277857"/>
      <w:bookmarkEnd w:id="18524"/>
      <w:bookmarkEnd w:id="18525"/>
      <w:bookmarkEnd w:id="18526"/>
      <w:bookmarkEnd w:id="18527"/>
      <w:r>
        <w:rPr>
          <w:rFonts w:hint="cs"/>
          <w:rtl/>
          <w:lang w:eastAsia="he-IL"/>
        </w:rPr>
        <w:t>אתה משווה בין יישוב יהודי לערבי</w:t>
      </w:r>
      <w:bookmarkStart w:id="18528" w:name="_ETM_Q39_281536"/>
      <w:bookmarkEnd w:id="18528"/>
      <w:r>
        <w:rPr>
          <w:rFonts w:hint="cs"/>
          <w:rtl/>
          <w:lang w:eastAsia="he-IL"/>
        </w:rPr>
        <w:t>?</w:t>
      </w:r>
      <w:bookmarkStart w:id="18529" w:name="_ETM_Q39_285375"/>
      <w:bookmarkEnd w:id="18529"/>
    </w:p>
    <w:p w:rsidR="00C7504F" w:rsidRDefault="00C7504F" w:rsidP="00782919">
      <w:pPr>
        <w:rPr>
          <w:rtl/>
          <w:lang w:eastAsia="he-IL"/>
        </w:rPr>
      </w:pPr>
      <w:bookmarkStart w:id="18530" w:name="_ETM_Q39_285438"/>
      <w:bookmarkStart w:id="18531" w:name="_ETM_Q39_281445"/>
      <w:bookmarkStart w:id="18532" w:name="_ETM_Q39_279877"/>
      <w:bookmarkEnd w:id="18530"/>
      <w:bookmarkEnd w:id="18531"/>
      <w:bookmarkEnd w:id="18532"/>
    </w:p>
    <w:p w:rsidR="00C7504F" w:rsidRDefault="00C7504F" w:rsidP="00782919">
      <w:pPr>
        <w:pStyle w:val="-"/>
        <w:keepNext/>
        <w:rPr>
          <w:rtl/>
        </w:rPr>
      </w:pPr>
      <w:bookmarkStart w:id="18533" w:name="ET_speakercontinue_5801_13"/>
      <w:r w:rsidRPr="00D344F8">
        <w:rPr>
          <w:rStyle w:val="TagStyle"/>
          <w:rtl/>
        </w:rPr>
        <w:t xml:space="preserve"> &lt;&lt; דובר_המשך &gt;&gt; </w:t>
      </w:r>
      <w:r>
        <w:rPr>
          <w:rtl/>
        </w:rPr>
        <w:t>אריאל קלנר (הליכוד):</w:t>
      </w:r>
      <w:r w:rsidRPr="00D344F8">
        <w:rPr>
          <w:rStyle w:val="TagStyle"/>
          <w:rtl/>
        </w:rPr>
        <w:t xml:space="preserve"> &lt;&lt; דובר_המשך &gt;&gt;</w:t>
      </w:r>
      <w:r>
        <w:rPr>
          <w:rtl/>
        </w:rPr>
        <w:t xml:space="preserve">   </w:t>
      </w:r>
      <w:bookmarkEnd w:id="18533"/>
    </w:p>
    <w:p w:rsidR="00C7504F" w:rsidRDefault="00C7504F" w:rsidP="00171942">
      <w:pPr>
        <w:rPr>
          <w:rtl/>
          <w:lang w:eastAsia="he-IL"/>
        </w:rPr>
      </w:pPr>
    </w:p>
    <w:p w:rsidR="00C7504F" w:rsidRDefault="00C7504F" w:rsidP="00782919">
      <w:pPr>
        <w:rPr>
          <w:rtl/>
          <w:lang w:eastAsia="he-IL"/>
        </w:rPr>
      </w:pPr>
      <w:bookmarkStart w:id="18534" w:name="_ETM_Q39_285105"/>
      <w:bookmarkEnd w:id="18534"/>
      <w:r>
        <w:rPr>
          <w:rFonts w:hint="cs"/>
          <w:rtl/>
          <w:lang w:eastAsia="he-IL"/>
        </w:rPr>
        <w:t>סליחה.</w:t>
      </w:r>
      <w:bookmarkStart w:id="18535" w:name="_ETM_Q39_282055"/>
      <w:bookmarkStart w:id="18536" w:name="_ETM_Q39_282311"/>
      <w:bookmarkEnd w:id="18535"/>
      <w:bookmarkEnd w:id="18536"/>
    </w:p>
    <w:p w:rsidR="00C7504F" w:rsidRDefault="00C7504F" w:rsidP="00782919">
      <w:pPr>
        <w:rPr>
          <w:rtl/>
          <w:lang w:eastAsia="he-IL"/>
        </w:rPr>
      </w:pPr>
      <w:bookmarkStart w:id="18537" w:name="_ETM_Q39_282368"/>
      <w:bookmarkEnd w:id="18537"/>
    </w:p>
    <w:p w:rsidR="00C7504F" w:rsidRDefault="00C7504F" w:rsidP="00782919">
      <w:pPr>
        <w:pStyle w:val="af5"/>
        <w:keepNext/>
        <w:rPr>
          <w:rtl/>
        </w:rPr>
      </w:pPr>
      <w:bookmarkStart w:id="18538" w:name="ET_interruption_6361_14"/>
      <w:r w:rsidRPr="00D344F8">
        <w:rPr>
          <w:rStyle w:val="TagStyle"/>
          <w:rtl/>
        </w:rPr>
        <w:t xml:space="preserve"> &lt;&lt; קריאה &gt;&gt; </w:t>
      </w:r>
      <w:r>
        <w:rPr>
          <w:rtl/>
        </w:rPr>
        <w:t>נאור שירי (יש עתיד):</w:t>
      </w:r>
      <w:r w:rsidRPr="00D344F8">
        <w:rPr>
          <w:rStyle w:val="TagStyle"/>
          <w:rtl/>
        </w:rPr>
        <w:t xml:space="preserve"> &lt;&lt; קריאה &gt;&gt;</w:t>
      </w:r>
      <w:r>
        <w:rPr>
          <w:rtl/>
        </w:rPr>
        <w:t xml:space="preserve">   </w:t>
      </w:r>
      <w:bookmarkEnd w:id="18538"/>
    </w:p>
    <w:p w:rsidR="00C7504F" w:rsidRDefault="00C7504F" w:rsidP="00171942">
      <w:pPr>
        <w:rPr>
          <w:rtl/>
          <w:lang w:eastAsia="he-IL"/>
        </w:rPr>
      </w:pPr>
    </w:p>
    <w:p w:rsidR="00C7504F" w:rsidRDefault="00C7504F" w:rsidP="00782919">
      <w:pPr>
        <w:rPr>
          <w:rtl/>
          <w:lang w:eastAsia="he-IL"/>
        </w:rPr>
      </w:pPr>
      <w:bookmarkStart w:id="18539" w:name="_ETM_Q39_285300"/>
      <w:bookmarkEnd w:id="18539"/>
      <w:r>
        <w:rPr>
          <w:rFonts w:hint="cs"/>
          <w:rtl/>
          <w:lang w:eastAsia="he-IL"/>
        </w:rPr>
        <w:t xml:space="preserve">סליחה </w:t>
      </w:r>
      <w:r>
        <w:rPr>
          <w:rtl/>
          <w:lang w:eastAsia="he-IL"/>
        </w:rPr>
        <w:t>–</w:t>
      </w:r>
      <w:r>
        <w:rPr>
          <w:rFonts w:hint="cs"/>
          <w:rtl/>
          <w:lang w:eastAsia="he-IL"/>
        </w:rPr>
        <w:t xml:space="preserve"> </w:t>
      </w:r>
      <w:bookmarkStart w:id="18540" w:name="_ETM_Q39_288485"/>
      <w:bookmarkEnd w:id="18540"/>
      <w:r>
        <w:rPr>
          <w:rFonts w:hint="cs"/>
          <w:rtl/>
          <w:lang w:eastAsia="he-IL"/>
        </w:rPr>
        <w:t>אתה צודק.</w:t>
      </w:r>
      <w:bookmarkStart w:id="18541" w:name="_ETM_Q39_285742"/>
      <w:bookmarkEnd w:id="18541"/>
    </w:p>
    <w:p w:rsidR="00C7504F" w:rsidRDefault="00C7504F" w:rsidP="00782919">
      <w:pPr>
        <w:rPr>
          <w:rtl/>
          <w:lang w:eastAsia="he-IL"/>
        </w:rPr>
      </w:pPr>
      <w:bookmarkStart w:id="18542" w:name="_ETM_Q39_285886"/>
      <w:bookmarkStart w:id="18543" w:name="_ETM_Q39_285942"/>
      <w:bookmarkEnd w:id="18542"/>
      <w:bookmarkEnd w:id="18543"/>
    </w:p>
    <w:p w:rsidR="00C7504F" w:rsidRDefault="00C7504F" w:rsidP="00782919">
      <w:pPr>
        <w:pStyle w:val="-"/>
        <w:keepNext/>
        <w:rPr>
          <w:rtl/>
        </w:rPr>
      </w:pPr>
      <w:bookmarkStart w:id="18544" w:name="ET_speakercontinue_5801_15"/>
      <w:r w:rsidRPr="00D344F8">
        <w:rPr>
          <w:rStyle w:val="TagStyle"/>
          <w:rtl/>
        </w:rPr>
        <w:t xml:space="preserve"> &lt;&lt; דובר_המשך &gt;&gt; </w:t>
      </w:r>
      <w:r>
        <w:rPr>
          <w:rtl/>
        </w:rPr>
        <w:t>אריאל קלנר (הליכוד):</w:t>
      </w:r>
      <w:r w:rsidRPr="00D344F8">
        <w:rPr>
          <w:rStyle w:val="TagStyle"/>
          <w:rtl/>
        </w:rPr>
        <w:t xml:space="preserve"> &lt;&lt; דובר_המשך &gt;&gt;</w:t>
      </w:r>
      <w:r>
        <w:rPr>
          <w:rtl/>
        </w:rPr>
        <w:t xml:space="preserve">   </w:t>
      </w:r>
      <w:bookmarkEnd w:id="18544"/>
    </w:p>
    <w:p w:rsidR="00C7504F" w:rsidRDefault="00C7504F" w:rsidP="00171942">
      <w:pPr>
        <w:rPr>
          <w:rtl/>
          <w:lang w:eastAsia="he-IL"/>
        </w:rPr>
      </w:pPr>
    </w:p>
    <w:p w:rsidR="00C7504F" w:rsidRDefault="00C7504F" w:rsidP="00782919">
      <w:pPr>
        <w:rPr>
          <w:rtl/>
          <w:lang w:eastAsia="he-IL"/>
        </w:rPr>
      </w:pPr>
      <w:bookmarkStart w:id="18545" w:name="_ETM_Q39_287113"/>
      <w:bookmarkEnd w:id="18545"/>
      <w:r>
        <w:rPr>
          <w:rFonts w:hint="cs"/>
          <w:rtl/>
          <w:lang w:eastAsia="he-IL"/>
        </w:rPr>
        <w:t xml:space="preserve">לא שמעתי </w:t>
      </w:r>
      <w:bookmarkStart w:id="18546" w:name="_ETM_Q39_284501"/>
      <w:bookmarkEnd w:id="18546"/>
      <w:r>
        <w:rPr>
          <w:rFonts w:hint="cs"/>
          <w:rtl/>
          <w:lang w:eastAsia="he-IL"/>
        </w:rPr>
        <w:t>מה אמרת. אם תרצה, אחרי זה אסביר לך.</w:t>
      </w:r>
      <w:bookmarkStart w:id="18547" w:name="_ETM_Q39_285981"/>
      <w:bookmarkEnd w:id="18547"/>
    </w:p>
    <w:p w:rsidR="00C7504F" w:rsidRDefault="00C7504F" w:rsidP="00782919">
      <w:pPr>
        <w:rPr>
          <w:rtl/>
          <w:lang w:eastAsia="he-IL"/>
        </w:rPr>
      </w:pPr>
      <w:bookmarkStart w:id="18548" w:name="_ETM_Q39_286227"/>
      <w:bookmarkStart w:id="18549" w:name="_ETM_Q39_286333"/>
      <w:bookmarkEnd w:id="18548"/>
      <w:bookmarkEnd w:id="18549"/>
    </w:p>
    <w:p w:rsidR="00C7504F" w:rsidRDefault="00C7504F" w:rsidP="00782919">
      <w:pPr>
        <w:pStyle w:val="af5"/>
        <w:keepNext/>
        <w:rPr>
          <w:rtl/>
        </w:rPr>
      </w:pPr>
      <w:bookmarkStart w:id="18550" w:name="ET_interruption_6361_16"/>
      <w:r w:rsidRPr="00D344F8">
        <w:rPr>
          <w:rStyle w:val="TagStyle"/>
          <w:rtl/>
        </w:rPr>
        <w:t xml:space="preserve"> &lt;&lt; קריאה &gt;&gt; </w:t>
      </w:r>
      <w:r>
        <w:rPr>
          <w:rtl/>
        </w:rPr>
        <w:t>נאור שירי (יש עתיד):</w:t>
      </w:r>
      <w:r w:rsidRPr="00D344F8">
        <w:rPr>
          <w:rStyle w:val="TagStyle"/>
          <w:rtl/>
        </w:rPr>
        <w:t xml:space="preserve"> &lt;&lt; קריאה &gt;&gt;</w:t>
      </w:r>
      <w:r>
        <w:rPr>
          <w:rtl/>
        </w:rPr>
        <w:t xml:space="preserve">   </w:t>
      </w:r>
      <w:bookmarkEnd w:id="18550"/>
    </w:p>
    <w:p w:rsidR="00C7504F" w:rsidRDefault="00C7504F" w:rsidP="00171942">
      <w:pPr>
        <w:rPr>
          <w:rtl/>
          <w:lang w:eastAsia="he-IL"/>
        </w:rPr>
      </w:pPr>
    </w:p>
    <w:p w:rsidR="00C7504F" w:rsidRDefault="00C7504F" w:rsidP="00782919">
      <w:pPr>
        <w:rPr>
          <w:rtl/>
          <w:lang w:eastAsia="he-IL"/>
        </w:rPr>
      </w:pPr>
      <w:bookmarkStart w:id="18551" w:name="_ETM_Q39_288860"/>
      <w:bookmarkEnd w:id="18551"/>
      <w:r>
        <w:rPr>
          <w:rFonts w:hint="cs"/>
          <w:rtl/>
          <w:lang w:eastAsia="he-IL"/>
        </w:rPr>
        <w:t>אתה משווה בין יישוב יהודי ל</w:t>
      </w:r>
      <w:bookmarkStart w:id="18552" w:name="_ETM_Q39_289629"/>
      <w:bookmarkEnd w:id="18552"/>
      <w:r>
        <w:rPr>
          <w:rFonts w:hint="cs"/>
          <w:rtl/>
          <w:lang w:eastAsia="he-IL"/>
        </w:rPr>
        <w:t>ערבי?</w:t>
      </w:r>
    </w:p>
    <w:p w:rsidR="00C7504F" w:rsidRDefault="00C7504F" w:rsidP="00782919">
      <w:pPr>
        <w:rPr>
          <w:rtl/>
          <w:lang w:eastAsia="he-IL"/>
        </w:rPr>
      </w:pPr>
    </w:p>
    <w:p w:rsidR="00C7504F" w:rsidRDefault="00C7504F" w:rsidP="00782919">
      <w:pPr>
        <w:pStyle w:val="-"/>
        <w:keepNext/>
        <w:rPr>
          <w:rtl/>
        </w:rPr>
      </w:pPr>
      <w:bookmarkStart w:id="18553" w:name="ET_speakercontinue_5801_17"/>
      <w:r w:rsidRPr="00D344F8">
        <w:rPr>
          <w:rStyle w:val="TagStyle"/>
          <w:rtl/>
        </w:rPr>
        <w:t xml:space="preserve"> &lt;&lt; דובר_המשך &gt;&gt; </w:t>
      </w:r>
      <w:r>
        <w:rPr>
          <w:rtl/>
        </w:rPr>
        <w:t>אריאל קלנר (הליכוד):</w:t>
      </w:r>
      <w:r w:rsidRPr="00D344F8">
        <w:rPr>
          <w:rStyle w:val="TagStyle"/>
          <w:rtl/>
        </w:rPr>
        <w:t xml:space="preserve"> &lt;&lt; דובר_המשך &gt;&gt;</w:t>
      </w:r>
      <w:r>
        <w:rPr>
          <w:rtl/>
        </w:rPr>
        <w:t xml:space="preserve">   </w:t>
      </w:r>
      <w:bookmarkEnd w:id="18553"/>
    </w:p>
    <w:p w:rsidR="00C7504F" w:rsidRDefault="00C7504F" w:rsidP="00171942">
      <w:pPr>
        <w:rPr>
          <w:rtl/>
          <w:lang w:eastAsia="he-IL"/>
        </w:rPr>
      </w:pPr>
    </w:p>
    <w:p w:rsidR="00C7504F" w:rsidRDefault="00C7504F" w:rsidP="00782919">
      <w:pPr>
        <w:rPr>
          <w:rtl/>
        </w:rPr>
      </w:pPr>
      <w:bookmarkStart w:id="18554" w:name="_ETM_Q39_290468"/>
      <w:bookmarkEnd w:id="18554"/>
      <w:r>
        <w:rPr>
          <w:rFonts w:hint="cs"/>
          <w:rtl/>
          <w:lang w:eastAsia="he-IL"/>
        </w:rPr>
        <w:t>אני</w:t>
      </w:r>
      <w:bookmarkStart w:id="18555" w:name="_ETM_Q39_289801"/>
      <w:bookmarkEnd w:id="18555"/>
      <w:r>
        <w:rPr>
          <w:rFonts w:hint="cs"/>
          <w:rtl/>
          <w:lang w:eastAsia="he-IL"/>
        </w:rPr>
        <w:t xml:space="preserve"> משווה</w:t>
      </w:r>
      <w:bookmarkStart w:id="18556" w:name="_ETM_Q39_290027"/>
      <w:bookmarkEnd w:id="18556"/>
      <w:r>
        <w:rPr>
          <w:rFonts w:hint="cs"/>
          <w:rtl/>
          <w:lang w:eastAsia="he-IL"/>
        </w:rPr>
        <w:t xml:space="preserve"> שומות </w:t>
      </w:r>
      <w:bookmarkStart w:id="18557" w:name="_ETM_Q39_291250"/>
      <w:bookmarkEnd w:id="18557"/>
      <w:r>
        <w:rPr>
          <w:rFonts w:hint="cs"/>
          <w:rtl/>
          <w:lang w:eastAsia="he-IL"/>
        </w:rPr>
        <w:t xml:space="preserve">של קרקעות </w:t>
      </w:r>
      <w:bookmarkStart w:id="18558" w:name="_ETM_Q39_291730"/>
      <w:bookmarkEnd w:id="18558"/>
      <w:r>
        <w:rPr>
          <w:rFonts w:hint="cs"/>
          <w:rtl/>
          <w:lang w:eastAsia="he-IL"/>
        </w:rPr>
        <w:t>באזור שמ</w:t>
      </w:r>
      <w:bookmarkStart w:id="18559" w:name="_ETM_Q39_292360"/>
      <w:bookmarkEnd w:id="18559"/>
      <w:r>
        <w:rPr>
          <w:rFonts w:hint="cs"/>
          <w:rtl/>
          <w:lang w:eastAsia="he-IL"/>
        </w:rPr>
        <w:t xml:space="preserve">דינת </w:t>
      </w:r>
      <w:bookmarkStart w:id="18560" w:name="_ETM_Q39_292088"/>
      <w:bookmarkEnd w:id="18560"/>
      <w:r>
        <w:rPr>
          <w:rFonts w:hint="cs"/>
          <w:rtl/>
          <w:lang w:eastAsia="he-IL"/>
        </w:rPr>
        <w:t xml:space="preserve">ישראל מגדירה אותו </w:t>
      </w:r>
      <w:bookmarkStart w:id="18561" w:name="_ETM_Q39_293329"/>
      <w:bookmarkEnd w:id="18561"/>
      <w:r>
        <w:rPr>
          <w:rFonts w:hint="cs"/>
          <w:rtl/>
          <w:lang w:eastAsia="he-IL"/>
        </w:rPr>
        <w:t xml:space="preserve">כאזור </w:t>
      </w:r>
      <w:bookmarkStart w:id="18562" w:name="_ETM_Q39_294555"/>
      <w:bookmarkStart w:id="18563" w:name="_ETM_Q39_293048"/>
      <w:bookmarkEnd w:id="18562"/>
      <w:bookmarkEnd w:id="18563"/>
      <w:r>
        <w:rPr>
          <w:rFonts w:hint="cs"/>
          <w:rtl/>
          <w:lang w:eastAsia="he-IL"/>
        </w:rPr>
        <w:t xml:space="preserve">עדיפות </w:t>
      </w:r>
      <w:bookmarkStart w:id="18564" w:name="_ETM_Q39_295016"/>
      <w:bookmarkEnd w:id="18564"/>
      <w:r>
        <w:rPr>
          <w:rFonts w:hint="cs"/>
          <w:rtl/>
          <w:lang w:eastAsia="he-IL"/>
        </w:rPr>
        <w:t xml:space="preserve">לאומית, שהיא רוצה לפתח אותו. </w:t>
      </w:r>
      <w:bookmarkStart w:id="18565" w:name="_ETM_Q39_300319"/>
      <w:bookmarkStart w:id="18566" w:name="_ETM_Q39_295855"/>
      <w:bookmarkEnd w:id="18565"/>
      <w:bookmarkEnd w:id="18566"/>
      <w:r>
        <w:rPr>
          <w:rtl/>
        </w:rPr>
        <w:t xml:space="preserve">אז </w:t>
      </w:r>
      <w:bookmarkStart w:id="18567" w:name="_ETM_Q39_300590"/>
      <w:bookmarkEnd w:id="18567"/>
      <w:r>
        <w:rPr>
          <w:rtl/>
        </w:rPr>
        <w:t xml:space="preserve">איך </w:t>
      </w:r>
      <w:bookmarkStart w:id="18568" w:name="_ETM_Q39_300740"/>
      <w:bookmarkEnd w:id="18568"/>
      <w:r>
        <w:rPr>
          <w:rtl/>
        </w:rPr>
        <w:t xml:space="preserve">יכול </w:t>
      </w:r>
      <w:bookmarkStart w:id="18569" w:name="_ETM_Q39_301039"/>
      <w:bookmarkEnd w:id="18569"/>
      <w:r>
        <w:rPr>
          <w:rtl/>
        </w:rPr>
        <w:t xml:space="preserve">להיות </w:t>
      </w:r>
      <w:bookmarkStart w:id="18570" w:name="_ETM_Q39_301250"/>
      <w:bookmarkEnd w:id="18570"/>
      <w:r>
        <w:rPr>
          <w:rtl/>
        </w:rPr>
        <w:t xml:space="preserve">שהמחירים </w:t>
      </w:r>
      <w:bookmarkStart w:id="18571" w:name="_ETM_Q39_301700"/>
      <w:bookmarkEnd w:id="18571"/>
      <w:r>
        <w:rPr>
          <w:rtl/>
        </w:rPr>
        <w:t xml:space="preserve">הם </w:t>
      </w:r>
      <w:bookmarkStart w:id="18572" w:name="_ETM_Q39_301789"/>
      <w:bookmarkEnd w:id="18572"/>
      <w:r>
        <w:rPr>
          <w:rtl/>
        </w:rPr>
        <w:t>מטורפים</w:t>
      </w:r>
      <w:r>
        <w:rPr>
          <w:rFonts w:hint="cs"/>
          <w:rtl/>
        </w:rPr>
        <w:t>?</w:t>
      </w:r>
      <w:bookmarkStart w:id="18573" w:name="_ETM_Q39_297887"/>
      <w:bookmarkStart w:id="18574" w:name="_ETM_Q39_303500"/>
      <w:bookmarkStart w:id="18575" w:name="_ETM_Q39_298278"/>
      <w:bookmarkEnd w:id="18573"/>
      <w:bookmarkEnd w:id="18574"/>
      <w:bookmarkEnd w:id="18575"/>
    </w:p>
    <w:p w:rsidR="00C7504F" w:rsidRDefault="00C7504F" w:rsidP="00782919">
      <w:pPr>
        <w:rPr>
          <w:rtl/>
        </w:rPr>
      </w:pPr>
      <w:bookmarkStart w:id="18576" w:name="_ETM_Q39_298359"/>
      <w:bookmarkEnd w:id="18576"/>
    </w:p>
    <w:p w:rsidR="00C7504F" w:rsidRDefault="00C7504F" w:rsidP="00782919">
      <w:pPr>
        <w:pStyle w:val="af5"/>
        <w:keepNext/>
        <w:rPr>
          <w:rtl/>
        </w:rPr>
      </w:pPr>
      <w:bookmarkStart w:id="18577" w:name="ET_interruption_6361_18"/>
      <w:r w:rsidRPr="00D344F8">
        <w:rPr>
          <w:rStyle w:val="TagStyle"/>
          <w:rtl/>
        </w:rPr>
        <w:t xml:space="preserve"> &lt;&lt; קריאה &gt;&gt; </w:t>
      </w:r>
      <w:r>
        <w:rPr>
          <w:rtl/>
        </w:rPr>
        <w:t>נאור שירי (יש עתיד):</w:t>
      </w:r>
      <w:r w:rsidRPr="00D344F8">
        <w:rPr>
          <w:rStyle w:val="TagStyle"/>
          <w:rtl/>
        </w:rPr>
        <w:t xml:space="preserve"> &lt;&lt; קריאה &gt;&gt;</w:t>
      </w:r>
      <w:r>
        <w:rPr>
          <w:rtl/>
        </w:rPr>
        <w:t xml:space="preserve">   </w:t>
      </w:r>
      <w:bookmarkEnd w:id="18577"/>
    </w:p>
    <w:p w:rsidR="00C7504F" w:rsidRDefault="00C7504F" w:rsidP="00171942">
      <w:pPr>
        <w:rPr>
          <w:rtl/>
          <w:lang w:eastAsia="he-IL"/>
        </w:rPr>
      </w:pPr>
    </w:p>
    <w:p w:rsidR="00C7504F" w:rsidRDefault="00C7504F" w:rsidP="00782919">
      <w:pPr>
        <w:rPr>
          <w:rtl/>
          <w:lang w:eastAsia="he-IL"/>
        </w:rPr>
      </w:pPr>
      <w:bookmarkStart w:id="18578" w:name="_ETM_Q39_304166"/>
      <w:bookmarkEnd w:id="18578"/>
      <w:r>
        <w:rPr>
          <w:rFonts w:hint="cs"/>
          <w:rtl/>
          <w:lang w:eastAsia="he-IL"/>
        </w:rPr>
        <w:t>א</w:t>
      </w:r>
      <w:bookmarkStart w:id="18579" w:name="_ETM_Q39_299457"/>
      <w:bookmarkEnd w:id="18579"/>
      <w:r>
        <w:rPr>
          <w:rFonts w:hint="cs"/>
          <w:rtl/>
          <w:lang w:eastAsia="he-IL"/>
        </w:rPr>
        <w:t xml:space="preserve">בל </w:t>
      </w:r>
      <w:bookmarkStart w:id="18580" w:name="_ETM_Q39_299174"/>
      <w:bookmarkEnd w:id="18580"/>
      <w:r>
        <w:rPr>
          <w:rFonts w:hint="cs"/>
          <w:rtl/>
          <w:lang w:eastAsia="he-IL"/>
        </w:rPr>
        <w:t xml:space="preserve">שומה של קרקע </w:t>
      </w:r>
      <w:bookmarkStart w:id="18581" w:name="_ETM_Q39_301104"/>
      <w:bookmarkEnd w:id="18581"/>
      <w:r>
        <w:rPr>
          <w:rFonts w:hint="cs"/>
          <w:rtl/>
          <w:lang w:eastAsia="he-IL"/>
        </w:rPr>
        <w:t xml:space="preserve">נגזרת </w:t>
      </w:r>
      <w:r w:rsidR="00171942">
        <w:rPr>
          <w:rFonts w:hint="cs"/>
          <w:rtl/>
          <w:lang w:eastAsia="he-IL"/>
        </w:rPr>
        <w:t>– – –</w:t>
      </w:r>
      <w:bookmarkStart w:id="18582" w:name="_ETM_Q39_300813"/>
      <w:bookmarkEnd w:id="18582"/>
    </w:p>
    <w:p w:rsidR="00C7504F" w:rsidRDefault="00C7504F" w:rsidP="00782919">
      <w:pPr>
        <w:rPr>
          <w:rtl/>
          <w:lang w:eastAsia="he-IL"/>
        </w:rPr>
      </w:pPr>
      <w:bookmarkStart w:id="18583" w:name="_ETM_Q39_300997"/>
      <w:bookmarkStart w:id="18584" w:name="_ETM_Q39_301081"/>
      <w:bookmarkEnd w:id="18583"/>
      <w:bookmarkEnd w:id="18584"/>
    </w:p>
    <w:p w:rsidR="00C7504F" w:rsidRDefault="00C7504F" w:rsidP="00782919">
      <w:pPr>
        <w:pStyle w:val="-"/>
        <w:keepNext/>
        <w:rPr>
          <w:rtl/>
        </w:rPr>
      </w:pPr>
      <w:bookmarkStart w:id="18585" w:name="ET_speakercontinue_5801_19"/>
      <w:r w:rsidRPr="00D344F8">
        <w:rPr>
          <w:rStyle w:val="TagStyle"/>
          <w:rtl/>
        </w:rPr>
        <w:t xml:space="preserve"> &lt;&lt; דובר_המשך &gt;&gt; </w:t>
      </w:r>
      <w:r>
        <w:rPr>
          <w:rtl/>
        </w:rPr>
        <w:t>אריאל קלנר (הליכוד):</w:t>
      </w:r>
      <w:r w:rsidRPr="00D344F8">
        <w:rPr>
          <w:rStyle w:val="TagStyle"/>
          <w:rtl/>
        </w:rPr>
        <w:t xml:space="preserve"> &lt;&lt; דובר_המשך &gt;&gt;</w:t>
      </w:r>
      <w:r>
        <w:rPr>
          <w:rtl/>
        </w:rPr>
        <w:t xml:space="preserve">   </w:t>
      </w:r>
      <w:bookmarkEnd w:id="18585"/>
    </w:p>
    <w:p w:rsidR="00C7504F" w:rsidRDefault="00C7504F" w:rsidP="00171942">
      <w:pPr>
        <w:rPr>
          <w:rtl/>
          <w:lang w:eastAsia="he-IL"/>
        </w:rPr>
      </w:pPr>
    </w:p>
    <w:p w:rsidR="00C7504F" w:rsidRDefault="00C7504F" w:rsidP="00782919">
      <w:pPr>
        <w:rPr>
          <w:rtl/>
        </w:rPr>
      </w:pPr>
      <w:bookmarkStart w:id="18586" w:name="_ETM_Q39_301797"/>
      <w:bookmarkStart w:id="18587" w:name="_ETM_Q39_298439"/>
      <w:bookmarkStart w:id="18588" w:name="_ETM_Q39_298494"/>
      <w:bookmarkStart w:id="18589" w:name="_ETM_Q39_304310"/>
      <w:bookmarkEnd w:id="18586"/>
      <w:bookmarkEnd w:id="18587"/>
      <w:bookmarkEnd w:id="18588"/>
      <w:bookmarkEnd w:id="18589"/>
      <w:r>
        <w:rPr>
          <w:rtl/>
        </w:rPr>
        <w:t xml:space="preserve">שומה </w:t>
      </w:r>
      <w:bookmarkStart w:id="18590" w:name="_ETM_Q39_304700"/>
      <w:bookmarkEnd w:id="18590"/>
      <w:r>
        <w:rPr>
          <w:rtl/>
        </w:rPr>
        <w:t xml:space="preserve">של </w:t>
      </w:r>
      <w:bookmarkStart w:id="18591" w:name="_ETM_Q39_304880"/>
      <w:bookmarkEnd w:id="18591"/>
      <w:r>
        <w:rPr>
          <w:rtl/>
        </w:rPr>
        <w:t xml:space="preserve">קרקע </w:t>
      </w:r>
      <w:bookmarkStart w:id="18592" w:name="_ETM_Q39_305299"/>
      <w:bookmarkEnd w:id="18592"/>
      <w:r>
        <w:rPr>
          <w:rtl/>
        </w:rPr>
        <w:t xml:space="preserve">נגזרת </w:t>
      </w:r>
      <w:bookmarkStart w:id="18593" w:name="_ETM_Q39_305780"/>
      <w:bookmarkEnd w:id="18593"/>
      <w:r>
        <w:rPr>
          <w:rtl/>
        </w:rPr>
        <w:t xml:space="preserve">מהרבה </w:t>
      </w:r>
      <w:bookmarkStart w:id="18594" w:name="_ETM_Q39_306020"/>
      <w:bookmarkEnd w:id="18594"/>
      <w:r>
        <w:rPr>
          <w:rtl/>
        </w:rPr>
        <w:t>דברים</w:t>
      </w:r>
      <w:r>
        <w:rPr>
          <w:rFonts w:hint="cs"/>
          <w:rtl/>
        </w:rPr>
        <w:t>,</w:t>
      </w:r>
      <w:bookmarkStart w:id="18595" w:name="_ETM_Q39_302063"/>
      <w:bookmarkEnd w:id="18595"/>
      <w:r>
        <w:rPr>
          <w:rtl/>
        </w:rPr>
        <w:t xml:space="preserve"> </w:t>
      </w:r>
      <w:bookmarkStart w:id="18596" w:name="_ETM_Q39_306259"/>
      <w:bookmarkEnd w:id="18596"/>
      <w:r>
        <w:rPr>
          <w:rtl/>
        </w:rPr>
        <w:t xml:space="preserve">ועוד </w:t>
      </w:r>
      <w:bookmarkStart w:id="18597" w:name="_ETM_Q39_306409"/>
      <w:bookmarkEnd w:id="18597"/>
      <w:r>
        <w:rPr>
          <w:rtl/>
        </w:rPr>
        <w:t xml:space="preserve">מעט </w:t>
      </w:r>
      <w:bookmarkStart w:id="18598" w:name="_ETM_Q39_306590"/>
      <w:bookmarkEnd w:id="18598"/>
      <w:r>
        <w:rPr>
          <w:rtl/>
        </w:rPr>
        <w:t xml:space="preserve">אני </w:t>
      </w:r>
      <w:bookmarkStart w:id="18599" w:name="_ETM_Q39_306709"/>
      <w:bookmarkEnd w:id="18599"/>
      <w:r>
        <w:rPr>
          <w:rtl/>
        </w:rPr>
        <w:t xml:space="preserve">אגע </w:t>
      </w:r>
      <w:bookmarkStart w:id="18600" w:name="_ETM_Q39_306890"/>
      <w:bookmarkEnd w:id="18600"/>
      <w:r>
        <w:rPr>
          <w:rtl/>
        </w:rPr>
        <w:t>בזה</w:t>
      </w:r>
      <w:r>
        <w:rPr>
          <w:rFonts w:hint="cs"/>
          <w:rtl/>
        </w:rPr>
        <w:t>.</w:t>
      </w:r>
      <w:r>
        <w:rPr>
          <w:rtl/>
        </w:rPr>
        <w:t xml:space="preserve"> </w:t>
      </w:r>
      <w:bookmarkStart w:id="18601" w:name="_ETM_Q39_307189"/>
      <w:bookmarkEnd w:id="18601"/>
      <w:r>
        <w:rPr>
          <w:rtl/>
        </w:rPr>
        <w:t>שנייה</w:t>
      </w:r>
      <w:r>
        <w:rPr>
          <w:rFonts w:hint="cs"/>
          <w:rtl/>
        </w:rPr>
        <w:t>,</w:t>
      </w:r>
      <w:r>
        <w:rPr>
          <w:rtl/>
        </w:rPr>
        <w:t xml:space="preserve"> </w:t>
      </w:r>
      <w:bookmarkStart w:id="18602" w:name="_ETM_Q39_307429"/>
      <w:bookmarkEnd w:id="18602"/>
      <w:r>
        <w:rPr>
          <w:rtl/>
        </w:rPr>
        <w:t xml:space="preserve">אני </w:t>
      </w:r>
      <w:bookmarkStart w:id="18603" w:name="_ETM_Q39_307549"/>
      <w:bookmarkEnd w:id="18603"/>
      <w:r>
        <w:rPr>
          <w:rFonts w:hint="cs"/>
          <w:rtl/>
        </w:rPr>
        <w:t>אגע</w:t>
      </w:r>
      <w:r>
        <w:rPr>
          <w:rtl/>
        </w:rPr>
        <w:t xml:space="preserve"> </w:t>
      </w:r>
      <w:bookmarkStart w:id="18604" w:name="_ETM_Q39_307729"/>
      <w:bookmarkEnd w:id="18604"/>
      <w:r>
        <w:rPr>
          <w:rtl/>
        </w:rPr>
        <w:t>בזה</w:t>
      </w:r>
      <w:r>
        <w:rPr>
          <w:rFonts w:hint="cs"/>
          <w:rtl/>
        </w:rPr>
        <w:t>.</w:t>
      </w:r>
      <w:bookmarkStart w:id="18605" w:name="_ETM_Q39_310600"/>
      <w:bookmarkStart w:id="18606" w:name="_ETM_Q39_312937"/>
      <w:bookmarkEnd w:id="18605"/>
      <w:bookmarkEnd w:id="18606"/>
    </w:p>
    <w:p w:rsidR="00C7504F" w:rsidRPr="0019710E" w:rsidRDefault="00C7504F" w:rsidP="00782919">
      <w:pPr>
        <w:rPr>
          <w:rtl/>
          <w:lang w:eastAsia="he-IL"/>
        </w:rPr>
      </w:pPr>
      <w:bookmarkStart w:id="18607" w:name="_ETM_Q39_313005"/>
      <w:bookmarkStart w:id="18608" w:name="_ETM_Q39_309070"/>
      <w:bookmarkStart w:id="18609" w:name="_ETM_Q39_306393"/>
      <w:bookmarkStart w:id="18610" w:name="_ETM_Q39_307004"/>
      <w:bookmarkStart w:id="18611" w:name="_ETM_Q39_312115"/>
      <w:bookmarkStart w:id="18612" w:name="_ETM_Q39_311615"/>
      <w:bookmarkStart w:id="18613" w:name="_ETM_Q39_308371"/>
      <w:bookmarkStart w:id="18614" w:name="_ETM_Q39_310607"/>
      <w:bookmarkStart w:id="18615" w:name="_ETM_Q39_307702"/>
      <w:bookmarkEnd w:id="18607"/>
      <w:bookmarkEnd w:id="18608"/>
      <w:bookmarkEnd w:id="18609"/>
      <w:bookmarkEnd w:id="18610"/>
      <w:bookmarkEnd w:id="18611"/>
      <w:bookmarkEnd w:id="18612"/>
      <w:bookmarkEnd w:id="18613"/>
      <w:bookmarkEnd w:id="18614"/>
      <w:bookmarkEnd w:id="18615"/>
    </w:p>
    <w:p w:rsidR="00C7504F" w:rsidRDefault="00C7504F" w:rsidP="00687B2A">
      <w:pPr>
        <w:rPr>
          <w:rtl/>
        </w:rPr>
      </w:pPr>
      <w:bookmarkStart w:id="18616" w:name="_ETM_Q39_313096"/>
      <w:bookmarkStart w:id="18617" w:name="_ETM_Q39_313166"/>
      <w:bookmarkStart w:id="18618" w:name="_ETM_Q39_309180"/>
      <w:bookmarkStart w:id="18619" w:name="_ETM_Q39_312780"/>
      <w:bookmarkEnd w:id="18616"/>
      <w:bookmarkEnd w:id="18617"/>
      <w:bookmarkEnd w:id="18618"/>
      <w:bookmarkEnd w:id="18619"/>
      <w:r>
        <w:rPr>
          <w:rFonts w:hint="cs"/>
          <w:rtl/>
        </w:rPr>
        <w:t>א</w:t>
      </w:r>
      <w:r>
        <w:rPr>
          <w:rtl/>
        </w:rPr>
        <w:t xml:space="preserve">ם </w:t>
      </w:r>
      <w:bookmarkStart w:id="18620" w:name="_ETM_Q39_313260"/>
      <w:bookmarkEnd w:id="18620"/>
      <w:r>
        <w:rPr>
          <w:rtl/>
        </w:rPr>
        <w:t xml:space="preserve">אתם </w:t>
      </w:r>
      <w:bookmarkStart w:id="18621" w:name="_ETM_Q39_313380"/>
      <w:bookmarkEnd w:id="18621"/>
      <w:r>
        <w:rPr>
          <w:rtl/>
        </w:rPr>
        <w:t xml:space="preserve">רוצים </w:t>
      </w:r>
      <w:bookmarkStart w:id="18622" w:name="_ETM_Q39_313650"/>
      <w:bookmarkEnd w:id="18622"/>
      <w:r>
        <w:rPr>
          <w:rtl/>
        </w:rPr>
        <w:t xml:space="preserve">עוד </w:t>
      </w:r>
      <w:bookmarkStart w:id="18623" w:name="_ETM_Q39_313740"/>
      <w:bookmarkEnd w:id="18623"/>
      <w:r>
        <w:rPr>
          <w:rtl/>
        </w:rPr>
        <w:t>דוגמ</w:t>
      </w:r>
      <w:r>
        <w:rPr>
          <w:rFonts w:hint="cs"/>
          <w:rtl/>
        </w:rPr>
        <w:t>ה,</w:t>
      </w:r>
      <w:bookmarkStart w:id="18624" w:name="_ETM_Q39_311959"/>
      <w:bookmarkEnd w:id="18624"/>
      <w:r>
        <w:rPr>
          <w:rtl/>
        </w:rPr>
        <w:t xml:space="preserve"> </w:t>
      </w:r>
      <w:bookmarkStart w:id="18625" w:name="_ETM_Q39_315099"/>
      <w:bookmarkStart w:id="18626" w:name="_ETM_Q39_315400"/>
      <w:bookmarkStart w:id="18627" w:name="_ETM_Q39_315939"/>
      <w:bookmarkStart w:id="18628" w:name="_ETM_Q39_316359"/>
      <w:bookmarkEnd w:id="18625"/>
      <w:bookmarkEnd w:id="18626"/>
      <w:bookmarkEnd w:id="18627"/>
      <w:bookmarkEnd w:id="18628"/>
      <w:r>
        <w:rPr>
          <w:rtl/>
        </w:rPr>
        <w:t>למשל</w:t>
      </w:r>
      <w:r>
        <w:rPr>
          <w:rFonts w:hint="cs"/>
          <w:rtl/>
        </w:rPr>
        <w:t>,</w:t>
      </w:r>
      <w:bookmarkStart w:id="18629" w:name="_ETM_Q39_312255"/>
      <w:bookmarkEnd w:id="18629"/>
      <w:r>
        <w:rPr>
          <w:rFonts w:hint="cs"/>
          <w:rtl/>
        </w:rPr>
        <w:t xml:space="preserve"> באזור</w:t>
      </w:r>
      <w:r>
        <w:rPr>
          <w:rtl/>
        </w:rPr>
        <w:t xml:space="preserve"> </w:t>
      </w:r>
      <w:bookmarkStart w:id="18630" w:name="_ETM_Q39_316749"/>
      <w:bookmarkEnd w:id="18630"/>
      <w:proofErr w:type="spellStart"/>
      <w:r>
        <w:rPr>
          <w:rtl/>
        </w:rPr>
        <w:t>טובא</w:t>
      </w:r>
      <w:bookmarkStart w:id="18631" w:name="_ETM_Q39_312232"/>
      <w:bookmarkEnd w:id="18631"/>
      <w:r>
        <w:rPr>
          <w:rtl/>
        </w:rPr>
        <w:t>-זנגר</w:t>
      </w:r>
      <w:r w:rsidR="00687B2A">
        <w:rPr>
          <w:rFonts w:hint="cs"/>
          <w:rtl/>
        </w:rPr>
        <w:t>י</w:t>
      </w:r>
      <w:r>
        <w:rPr>
          <w:rtl/>
        </w:rPr>
        <w:t>יה</w:t>
      </w:r>
      <w:proofErr w:type="spellEnd"/>
      <w:r>
        <w:rPr>
          <w:rtl/>
        </w:rPr>
        <w:t xml:space="preserve"> </w:t>
      </w:r>
      <w:bookmarkStart w:id="18632" w:name="_ETM_Q39_317409"/>
      <w:bookmarkEnd w:id="18632"/>
      <w:r>
        <w:rPr>
          <w:rtl/>
        </w:rPr>
        <w:t>20</w:t>
      </w:r>
      <w:r>
        <w:rPr>
          <w:rFonts w:hint="cs"/>
          <w:rtl/>
        </w:rPr>
        <w:t>,</w:t>
      </w:r>
      <w:r>
        <w:rPr>
          <w:rtl/>
        </w:rPr>
        <w:t xml:space="preserve">000 </w:t>
      </w:r>
      <w:bookmarkStart w:id="18633" w:name="_ETM_Q39_317919"/>
      <w:bookmarkStart w:id="18634" w:name="_ETM_Q39_318519"/>
      <w:bookmarkEnd w:id="18633"/>
      <w:bookmarkEnd w:id="18634"/>
      <w:r>
        <w:rPr>
          <w:rFonts w:hint="cs"/>
          <w:rtl/>
        </w:rPr>
        <w:t>ש"ח</w:t>
      </w:r>
      <w:bookmarkStart w:id="18635" w:name="_ETM_Q39_315112"/>
      <w:bookmarkEnd w:id="18635"/>
      <w:r>
        <w:rPr>
          <w:rFonts w:hint="cs"/>
          <w:rtl/>
        </w:rPr>
        <w:t xml:space="preserve">. </w:t>
      </w:r>
      <w:r>
        <w:rPr>
          <w:rtl/>
        </w:rPr>
        <w:t xml:space="preserve">לעומת </w:t>
      </w:r>
      <w:bookmarkStart w:id="18636" w:name="_ETM_Q39_318819"/>
      <w:bookmarkEnd w:id="18636"/>
      <w:r>
        <w:rPr>
          <w:rtl/>
        </w:rPr>
        <w:t>ז</w:t>
      </w:r>
      <w:bookmarkStart w:id="18637" w:name="_ETM_Q39_314021"/>
      <w:bookmarkEnd w:id="18637"/>
      <w:r>
        <w:rPr>
          <w:rFonts w:hint="cs"/>
          <w:rtl/>
        </w:rPr>
        <w:t>את,</w:t>
      </w:r>
      <w:r>
        <w:rPr>
          <w:rtl/>
        </w:rPr>
        <w:t xml:space="preserve"> </w:t>
      </w:r>
      <w:bookmarkStart w:id="18638" w:name="_ETM_Q39_318939"/>
      <w:bookmarkEnd w:id="18638"/>
      <w:r>
        <w:rPr>
          <w:rFonts w:hint="cs"/>
          <w:rtl/>
        </w:rPr>
        <w:t>ב</w:t>
      </w:r>
      <w:r>
        <w:rPr>
          <w:rtl/>
        </w:rPr>
        <w:t xml:space="preserve">כפר </w:t>
      </w:r>
      <w:bookmarkStart w:id="18639" w:name="_ETM_Q39_319209"/>
      <w:bookmarkEnd w:id="18639"/>
      <w:r>
        <w:rPr>
          <w:rtl/>
        </w:rPr>
        <w:t>הנשיא</w:t>
      </w:r>
      <w:r>
        <w:rPr>
          <w:rFonts w:hint="cs"/>
          <w:rtl/>
        </w:rPr>
        <w:t>,</w:t>
      </w:r>
      <w:bookmarkStart w:id="18640" w:name="_ETM_Q39_315623"/>
      <w:bookmarkEnd w:id="18640"/>
      <w:r>
        <w:rPr>
          <w:rtl/>
        </w:rPr>
        <w:t xml:space="preserve"> </w:t>
      </w:r>
      <w:bookmarkStart w:id="18641" w:name="_ETM_Q39_319719"/>
      <w:bookmarkEnd w:id="18641"/>
      <w:r>
        <w:rPr>
          <w:rtl/>
        </w:rPr>
        <w:t xml:space="preserve">לא </w:t>
      </w:r>
      <w:bookmarkStart w:id="18642" w:name="_ETM_Q39_319810"/>
      <w:bookmarkEnd w:id="18642"/>
      <w:r>
        <w:rPr>
          <w:rtl/>
        </w:rPr>
        <w:t xml:space="preserve">רחוק </w:t>
      </w:r>
      <w:bookmarkStart w:id="18643" w:name="_ETM_Q39_320049"/>
      <w:bookmarkEnd w:id="18643"/>
      <w:r>
        <w:rPr>
          <w:rtl/>
        </w:rPr>
        <w:t>משם</w:t>
      </w:r>
      <w:r>
        <w:rPr>
          <w:rFonts w:hint="cs"/>
          <w:rtl/>
        </w:rPr>
        <w:t>,</w:t>
      </w:r>
      <w:r>
        <w:rPr>
          <w:rtl/>
        </w:rPr>
        <w:t xml:space="preserve"> </w:t>
      </w:r>
      <w:bookmarkStart w:id="18644" w:name="_ETM_Q39_320469"/>
      <w:bookmarkEnd w:id="18644"/>
      <w:r>
        <w:rPr>
          <w:rtl/>
        </w:rPr>
        <w:t>259</w:t>
      </w:r>
      <w:r>
        <w:rPr>
          <w:rFonts w:hint="cs"/>
          <w:rtl/>
        </w:rPr>
        <w:t>,</w:t>
      </w:r>
      <w:r>
        <w:rPr>
          <w:rtl/>
        </w:rPr>
        <w:t xml:space="preserve">000 </w:t>
      </w:r>
      <w:bookmarkStart w:id="18645" w:name="_ETM_Q39_321609"/>
      <w:bookmarkEnd w:id="18645"/>
      <w:r>
        <w:rPr>
          <w:rFonts w:hint="cs"/>
          <w:rtl/>
        </w:rPr>
        <w:t>ש"ח</w:t>
      </w:r>
      <w:bookmarkStart w:id="18646" w:name="_ETM_Q39_318761"/>
      <w:bookmarkEnd w:id="18646"/>
      <w:r>
        <w:rPr>
          <w:rtl/>
        </w:rPr>
        <w:t xml:space="preserve"> </w:t>
      </w:r>
      <w:bookmarkStart w:id="18647" w:name="_ETM_Q39_322180"/>
      <w:bookmarkEnd w:id="18647"/>
      <w:r w:rsidR="00687B2A">
        <w:rPr>
          <w:rFonts w:hint="cs"/>
          <w:rtl/>
        </w:rPr>
        <w:t xml:space="preserve">– </w:t>
      </w:r>
      <w:r>
        <w:rPr>
          <w:rtl/>
        </w:rPr>
        <w:t>פי</w:t>
      </w:r>
      <w:bookmarkStart w:id="18648" w:name="_ETM_Q39_322450"/>
      <w:bookmarkEnd w:id="18648"/>
      <w:r>
        <w:rPr>
          <w:rFonts w:hint="cs"/>
          <w:rtl/>
        </w:rPr>
        <w:t xml:space="preserve"> עשרה, יותר </w:t>
      </w:r>
      <w:bookmarkStart w:id="18649" w:name="_ETM_Q39_319345"/>
      <w:bookmarkStart w:id="18650" w:name="_ETM_Q39_322900"/>
      <w:bookmarkStart w:id="18651" w:name="_ETM_Q39_323139"/>
      <w:bookmarkEnd w:id="18649"/>
      <w:bookmarkEnd w:id="18650"/>
      <w:bookmarkEnd w:id="18651"/>
      <w:r>
        <w:rPr>
          <w:rtl/>
        </w:rPr>
        <w:t>מפי</w:t>
      </w:r>
      <w:bookmarkStart w:id="18652" w:name="_ETM_Q39_323379"/>
      <w:bookmarkEnd w:id="18652"/>
      <w:r>
        <w:rPr>
          <w:rFonts w:hint="cs"/>
          <w:rtl/>
        </w:rPr>
        <w:t xml:space="preserve"> עשרה.</w:t>
      </w:r>
      <w:r>
        <w:rPr>
          <w:rtl/>
        </w:rPr>
        <w:t xml:space="preserve"> </w:t>
      </w:r>
      <w:bookmarkStart w:id="18653" w:name="_ETM_Q39_324169"/>
      <w:bookmarkEnd w:id="18653"/>
      <w:r>
        <w:rPr>
          <w:rtl/>
        </w:rPr>
        <w:t xml:space="preserve">ככה </w:t>
      </w:r>
      <w:bookmarkStart w:id="18654" w:name="_ETM_Q39_324980"/>
      <w:bookmarkEnd w:id="18654"/>
      <w:r>
        <w:rPr>
          <w:rtl/>
        </w:rPr>
        <w:t xml:space="preserve">מאבדים </w:t>
      </w:r>
      <w:bookmarkStart w:id="18655" w:name="_ETM_Q39_325430"/>
      <w:bookmarkEnd w:id="18655"/>
      <w:r>
        <w:rPr>
          <w:rtl/>
        </w:rPr>
        <w:t xml:space="preserve">את </w:t>
      </w:r>
      <w:bookmarkStart w:id="18656" w:name="_ETM_Q39_325550"/>
      <w:bookmarkEnd w:id="18656"/>
      <w:r>
        <w:rPr>
          <w:rtl/>
        </w:rPr>
        <w:t>הגליל</w:t>
      </w:r>
      <w:r>
        <w:rPr>
          <w:rFonts w:hint="cs"/>
          <w:rtl/>
        </w:rPr>
        <w:t>,</w:t>
      </w:r>
      <w:r>
        <w:rPr>
          <w:rtl/>
        </w:rPr>
        <w:t xml:space="preserve"> </w:t>
      </w:r>
      <w:bookmarkStart w:id="18657" w:name="_ETM_Q39_326210"/>
      <w:bookmarkEnd w:id="18657"/>
      <w:r>
        <w:rPr>
          <w:rtl/>
        </w:rPr>
        <w:t xml:space="preserve">ככה </w:t>
      </w:r>
      <w:bookmarkStart w:id="18658" w:name="_ETM_Q39_326750"/>
      <w:bookmarkEnd w:id="18658"/>
      <w:r>
        <w:rPr>
          <w:rtl/>
        </w:rPr>
        <w:t xml:space="preserve">מתעללים </w:t>
      </w:r>
      <w:bookmarkStart w:id="18659" w:name="_ETM_Q39_327440"/>
      <w:bookmarkEnd w:id="18659"/>
      <w:r>
        <w:rPr>
          <w:rtl/>
        </w:rPr>
        <w:t xml:space="preserve">בציבור </w:t>
      </w:r>
      <w:bookmarkStart w:id="18660" w:name="_ETM_Q39_327860"/>
      <w:bookmarkEnd w:id="18660"/>
      <w:r>
        <w:rPr>
          <w:rtl/>
        </w:rPr>
        <w:t>המשרת</w:t>
      </w:r>
      <w:r>
        <w:rPr>
          <w:rFonts w:hint="cs"/>
          <w:rtl/>
        </w:rPr>
        <w:t>.</w:t>
      </w:r>
      <w:bookmarkStart w:id="18661" w:name="_ETM_Q39_328760"/>
      <w:bookmarkEnd w:id="18661"/>
    </w:p>
    <w:p w:rsidR="00C7504F" w:rsidRDefault="00C7504F" w:rsidP="00782919">
      <w:pPr>
        <w:rPr>
          <w:rtl/>
        </w:rPr>
      </w:pPr>
    </w:p>
    <w:p w:rsidR="00C7504F" w:rsidRDefault="00C7504F" w:rsidP="00782919">
      <w:pPr>
        <w:rPr>
          <w:rtl/>
        </w:rPr>
      </w:pPr>
      <w:bookmarkStart w:id="18662" w:name="_ETM_Q39_325203"/>
      <w:bookmarkEnd w:id="18662"/>
      <w:r>
        <w:rPr>
          <w:rtl/>
        </w:rPr>
        <w:t xml:space="preserve">ואדוני </w:t>
      </w:r>
      <w:bookmarkStart w:id="18663" w:name="_ETM_Q39_329210"/>
      <w:bookmarkEnd w:id="18663"/>
      <w:r>
        <w:rPr>
          <w:rtl/>
        </w:rPr>
        <w:t>השר</w:t>
      </w:r>
      <w:r>
        <w:rPr>
          <w:rFonts w:hint="cs"/>
          <w:rtl/>
        </w:rPr>
        <w:t>,</w:t>
      </w:r>
      <w:r>
        <w:rPr>
          <w:rtl/>
        </w:rPr>
        <w:t xml:space="preserve"> </w:t>
      </w:r>
      <w:bookmarkStart w:id="18664" w:name="_ETM_Q39_329990"/>
      <w:bookmarkEnd w:id="18664"/>
      <w:r>
        <w:rPr>
          <w:rtl/>
        </w:rPr>
        <w:t xml:space="preserve">זה </w:t>
      </w:r>
      <w:bookmarkStart w:id="18665" w:name="_ETM_Q39_330169"/>
      <w:bookmarkEnd w:id="18665"/>
      <w:r>
        <w:rPr>
          <w:rtl/>
        </w:rPr>
        <w:t>אצלך</w:t>
      </w:r>
      <w:r>
        <w:rPr>
          <w:rFonts w:hint="cs"/>
          <w:rtl/>
        </w:rPr>
        <w:t>,</w:t>
      </w:r>
      <w:r>
        <w:rPr>
          <w:rtl/>
        </w:rPr>
        <w:t xml:space="preserve"> </w:t>
      </w:r>
      <w:bookmarkStart w:id="18666" w:name="_ETM_Q39_330590"/>
      <w:bookmarkEnd w:id="18666"/>
      <w:r>
        <w:rPr>
          <w:rtl/>
        </w:rPr>
        <w:t xml:space="preserve">זה </w:t>
      </w:r>
      <w:bookmarkStart w:id="18667" w:name="_ETM_Q39_330710"/>
      <w:bookmarkEnd w:id="18667"/>
      <w:r>
        <w:rPr>
          <w:rtl/>
        </w:rPr>
        <w:t>שלך</w:t>
      </w:r>
      <w:r>
        <w:rPr>
          <w:rFonts w:hint="cs"/>
          <w:rtl/>
        </w:rPr>
        <w:t>.</w:t>
      </w:r>
      <w:r>
        <w:rPr>
          <w:rtl/>
        </w:rPr>
        <w:t xml:space="preserve"> </w:t>
      </w:r>
      <w:bookmarkStart w:id="18668" w:name="_ETM_Q39_332069"/>
      <w:bookmarkEnd w:id="18668"/>
      <w:r>
        <w:rPr>
          <w:rtl/>
        </w:rPr>
        <w:t xml:space="preserve">אני </w:t>
      </w:r>
      <w:bookmarkStart w:id="18669" w:name="_ETM_Q39_332310"/>
      <w:bookmarkEnd w:id="18669"/>
      <w:r>
        <w:rPr>
          <w:rtl/>
        </w:rPr>
        <w:t xml:space="preserve">כבר </w:t>
      </w:r>
      <w:bookmarkStart w:id="18670" w:name="_ETM_Q39_332519"/>
      <w:bookmarkEnd w:id="18670"/>
      <w:r>
        <w:rPr>
          <w:rtl/>
        </w:rPr>
        <w:t>שמעתי</w:t>
      </w:r>
      <w:bookmarkStart w:id="18671" w:name="_ETM_Q39_328873"/>
      <w:bookmarkEnd w:id="18671"/>
      <w:r>
        <w:rPr>
          <w:rFonts w:hint="cs"/>
          <w:rtl/>
        </w:rPr>
        <w:t xml:space="preserve"> –</w:t>
      </w:r>
      <w:r>
        <w:rPr>
          <w:rtl/>
        </w:rPr>
        <w:t xml:space="preserve"> </w:t>
      </w:r>
      <w:bookmarkStart w:id="18672" w:name="_ETM_Q39_333180"/>
      <w:bookmarkEnd w:id="18672"/>
      <w:r>
        <w:rPr>
          <w:rtl/>
        </w:rPr>
        <w:t xml:space="preserve">אני </w:t>
      </w:r>
      <w:bookmarkStart w:id="18673" w:name="_ETM_Q39_333329"/>
      <w:bookmarkEnd w:id="18673"/>
      <w:r>
        <w:rPr>
          <w:rtl/>
        </w:rPr>
        <w:t xml:space="preserve">באמת </w:t>
      </w:r>
      <w:bookmarkStart w:id="18674" w:name="_ETM_Q39_333569"/>
      <w:bookmarkEnd w:id="18674"/>
      <w:r>
        <w:rPr>
          <w:rtl/>
        </w:rPr>
        <w:t>שמ</w:t>
      </w:r>
      <w:bookmarkStart w:id="18675" w:name="_ETM_Q39_329290"/>
      <w:bookmarkEnd w:id="18675"/>
      <w:r>
        <w:rPr>
          <w:rFonts w:hint="cs"/>
          <w:rtl/>
        </w:rPr>
        <w:t>ע</w:t>
      </w:r>
      <w:r>
        <w:rPr>
          <w:rtl/>
        </w:rPr>
        <w:t xml:space="preserve">תי </w:t>
      </w:r>
      <w:bookmarkStart w:id="18676" w:name="_ETM_Q39_333930"/>
      <w:bookmarkEnd w:id="18676"/>
      <w:r>
        <w:rPr>
          <w:rtl/>
        </w:rPr>
        <w:t xml:space="preserve">כבר </w:t>
      </w:r>
      <w:bookmarkStart w:id="18677" w:name="_ETM_Q39_334209"/>
      <w:bookmarkEnd w:id="18677"/>
      <w:r>
        <w:rPr>
          <w:rtl/>
        </w:rPr>
        <w:t xml:space="preserve">כל </w:t>
      </w:r>
      <w:bookmarkStart w:id="18678" w:name="_ETM_Q39_334810"/>
      <w:bookmarkEnd w:id="18678"/>
      <w:r>
        <w:rPr>
          <w:rtl/>
        </w:rPr>
        <w:t>התירוצים</w:t>
      </w:r>
      <w:r>
        <w:rPr>
          <w:rFonts w:hint="cs"/>
          <w:rtl/>
        </w:rPr>
        <w:t>.</w:t>
      </w:r>
      <w:r>
        <w:rPr>
          <w:rtl/>
        </w:rPr>
        <w:t xml:space="preserve"> </w:t>
      </w:r>
      <w:bookmarkStart w:id="18679" w:name="_ETM_Q39_335919"/>
      <w:bookmarkEnd w:id="18679"/>
      <w:r>
        <w:rPr>
          <w:rtl/>
        </w:rPr>
        <w:t xml:space="preserve">השמאים </w:t>
      </w:r>
      <w:bookmarkStart w:id="18680" w:name="_ETM_Q39_336790"/>
      <w:bookmarkStart w:id="18681" w:name="_ETM_Q39_332188"/>
      <w:bookmarkEnd w:id="18680"/>
      <w:bookmarkEnd w:id="18681"/>
      <w:r>
        <w:rPr>
          <w:rFonts w:hint="cs"/>
          <w:rtl/>
        </w:rPr>
        <w:t xml:space="preserve">הם </w:t>
      </w:r>
      <w:bookmarkStart w:id="18682" w:name="_ETM_Q39_332588"/>
      <w:bookmarkEnd w:id="18682"/>
      <w:r>
        <w:rPr>
          <w:rFonts w:hint="cs"/>
          <w:rtl/>
        </w:rPr>
        <w:t>בכלל</w:t>
      </w:r>
      <w:bookmarkStart w:id="18683" w:name="_ETM_Q39_333961"/>
      <w:bookmarkEnd w:id="18683"/>
      <w:r>
        <w:rPr>
          <w:rtl/>
        </w:rPr>
        <w:t xml:space="preserve"> </w:t>
      </w:r>
      <w:bookmarkStart w:id="18684" w:name="_ETM_Q39_337000"/>
      <w:bookmarkEnd w:id="18684"/>
      <w:r>
        <w:rPr>
          <w:rtl/>
        </w:rPr>
        <w:t xml:space="preserve">גורם </w:t>
      </w:r>
      <w:bookmarkStart w:id="18685" w:name="_ETM_Q39_337299"/>
      <w:bookmarkEnd w:id="18685"/>
      <w:r>
        <w:rPr>
          <w:rtl/>
        </w:rPr>
        <w:t xml:space="preserve">חיצוני </w:t>
      </w:r>
      <w:bookmarkStart w:id="18686" w:name="_ETM_Q39_337810"/>
      <w:bookmarkEnd w:id="18686"/>
      <w:r>
        <w:rPr>
          <w:rtl/>
        </w:rPr>
        <w:t>ומקצועי</w:t>
      </w:r>
      <w:r>
        <w:rPr>
          <w:rFonts w:hint="cs"/>
          <w:rtl/>
        </w:rPr>
        <w:t xml:space="preserve"> </w:t>
      </w:r>
      <w:r w:rsidR="00171942">
        <w:rPr>
          <w:rFonts w:hint="cs"/>
          <w:rtl/>
        </w:rPr>
        <w:t>– – –</w:t>
      </w:r>
    </w:p>
    <w:p w:rsidR="00C7504F" w:rsidRDefault="00C7504F" w:rsidP="00782919">
      <w:pPr>
        <w:rPr>
          <w:rtl/>
        </w:rPr>
      </w:pPr>
      <w:bookmarkStart w:id="18687" w:name="_ETM_Q39_333479"/>
      <w:bookmarkEnd w:id="18687"/>
    </w:p>
    <w:p w:rsidR="00C7504F" w:rsidRDefault="00C7504F" w:rsidP="00782919">
      <w:pPr>
        <w:pStyle w:val="af6"/>
        <w:keepNext/>
        <w:rPr>
          <w:rtl/>
        </w:rPr>
      </w:pPr>
      <w:r w:rsidRPr="004268CA">
        <w:rPr>
          <w:rStyle w:val="TagStyle"/>
          <w:rtl/>
        </w:rPr>
        <w:t xml:space="preserve"> &lt;&lt; יור &gt;&gt; </w:t>
      </w:r>
      <w:r>
        <w:rPr>
          <w:rtl/>
        </w:rPr>
        <w:t>היו"ר ניסים ואטורי:</w:t>
      </w:r>
      <w:r w:rsidRPr="004268CA">
        <w:rPr>
          <w:rStyle w:val="TagStyle"/>
          <w:rtl/>
        </w:rPr>
        <w:t xml:space="preserve"> &lt;&lt; יור &gt;&gt;</w:t>
      </w:r>
      <w:r>
        <w:rPr>
          <w:rtl/>
        </w:rPr>
        <w:t xml:space="preserve">   </w:t>
      </w:r>
    </w:p>
    <w:p w:rsidR="00C7504F" w:rsidRDefault="00C7504F" w:rsidP="00171942">
      <w:pPr>
        <w:rPr>
          <w:rtl/>
          <w:lang w:eastAsia="he-IL"/>
        </w:rPr>
      </w:pPr>
    </w:p>
    <w:p w:rsidR="00C7504F" w:rsidRDefault="00C7504F" w:rsidP="00A8511F">
      <w:pPr>
        <w:rPr>
          <w:rtl/>
          <w:lang w:eastAsia="he-IL"/>
        </w:rPr>
      </w:pPr>
      <w:bookmarkStart w:id="18688" w:name="_ETM_Q39_334722"/>
      <w:bookmarkStart w:id="18689" w:name="_ETM_Q39_333866"/>
      <w:bookmarkEnd w:id="18688"/>
      <w:bookmarkEnd w:id="18689"/>
      <w:r>
        <w:rPr>
          <w:rFonts w:hint="cs"/>
          <w:rtl/>
          <w:lang w:eastAsia="he-IL"/>
        </w:rPr>
        <w:t>סכם, אריאל. צריך לסכם</w:t>
      </w:r>
      <w:bookmarkStart w:id="18690" w:name="_ETM_Q39_335647"/>
      <w:bookmarkEnd w:id="18690"/>
      <w:r>
        <w:rPr>
          <w:rFonts w:hint="cs"/>
          <w:rtl/>
          <w:lang w:eastAsia="he-IL"/>
        </w:rPr>
        <w:t xml:space="preserve">. אני </w:t>
      </w:r>
      <w:bookmarkStart w:id="18691" w:name="_ETM_Q39_338311"/>
      <w:bookmarkEnd w:id="18691"/>
      <w:r>
        <w:rPr>
          <w:rFonts w:hint="cs"/>
          <w:rtl/>
          <w:lang w:eastAsia="he-IL"/>
        </w:rPr>
        <w:t>נות</w:t>
      </w:r>
      <w:bookmarkStart w:id="18692" w:name="_ETM_Q39_339376"/>
      <w:bookmarkEnd w:id="18692"/>
      <w:r>
        <w:rPr>
          <w:rFonts w:hint="cs"/>
          <w:rtl/>
          <w:lang w:eastAsia="he-IL"/>
        </w:rPr>
        <w:t>ן לך קצת יותר</w:t>
      </w:r>
      <w:bookmarkStart w:id="18693" w:name="_ETM_Q39_338377"/>
      <w:bookmarkEnd w:id="18693"/>
      <w:r>
        <w:rPr>
          <w:rFonts w:hint="cs"/>
          <w:rtl/>
          <w:lang w:eastAsia="he-IL"/>
        </w:rPr>
        <w:t>. אז תתחיל</w:t>
      </w:r>
      <w:bookmarkStart w:id="18694" w:name="_ETM_Q39_343204"/>
      <w:bookmarkEnd w:id="18694"/>
      <w:r>
        <w:rPr>
          <w:rFonts w:hint="cs"/>
          <w:rtl/>
          <w:lang w:eastAsia="he-IL"/>
        </w:rPr>
        <w:t xml:space="preserve"> לסכם.</w:t>
      </w:r>
      <w:bookmarkStart w:id="18695" w:name="_ETM_Q39_339145"/>
      <w:bookmarkEnd w:id="18695"/>
    </w:p>
    <w:p w:rsidR="00C7504F" w:rsidRDefault="00C7504F" w:rsidP="00782919">
      <w:pPr>
        <w:rPr>
          <w:rtl/>
          <w:lang w:eastAsia="he-IL"/>
        </w:rPr>
      </w:pPr>
      <w:bookmarkStart w:id="18696" w:name="_ETM_Q39_336055"/>
      <w:bookmarkStart w:id="18697" w:name="_ETM_Q39_336122"/>
      <w:bookmarkEnd w:id="18696"/>
      <w:bookmarkEnd w:id="18697"/>
    </w:p>
    <w:p w:rsidR="00C7504F" w:rsidRDefault="00C7504F" w:rsidP="00782919">
      <w:pPr>
        <w:pStyle w:val="-"/>
        <w:keepNext/>
        <w:rPr>
          <w:rtl/>
        </w:rPr>
      </w:pPr>
      <w:bookmarkStart w:id="18698" w:name="ET_speakercontinue_5801_22"/>
      <w:r w:rsidRPr="004268CA">
        <w:rPr>
          <w:rStyle w:val="TagStyle"/>
          <w:rtl/>
        </w:rPr>
        <w:t xml:space="preserve"> &lt;&lt; דובר_המשך &gt;&gt; </w:t>
      </w:r>
      <w:r>
        <w:rPr>
          <w:rtl/>
        </w:rPr>
        <w:t>אריאל קלנר (הליכוד):</w:t>
      </w:r>
      <w:r w:rsidRPr="004268CA">
        <w:rPr>
          <w:rStyle w:val="TagStyle"/>
          <w:rtl/>
        </w:rPr>
        <w:t xml:space="preserve"> &lt;&lt; דובר_המשך &gt;&gt;</w:t>
      </w:r>
      <w:r>
        <w:rPr>
          <w:rtl/>
        </w:rPr>
        <w:t xml:space="preserve">   </w:t>
      </w:r>
      <w:bookmarkEnd w:id="18698"/>
    </w:p>
    <w:p w:rsidR="00C7504F" w:rsidRDefault="00C7504F" w:rsidP="00171942">
      <w:pPr>
        <w:rPr>
          <w:rtl/>
          <w:lang w:eastAsia="he-IL"/>
        </w:rPr>
      </w:pPr>
    </w:p>
    <w:p w:rsidR="00C7504F" w:rsidRDefault="00C7504F" w:rsidP="00A8511F">
      <w:pPr>
        <w:rPr>
          <w:rtl/>
          <w:lang w:eastAsia="he-IL"/>
        </w:rPr>
      </w:pPr>
      <w:bookmarkStart w:id="18699" w:name="_ETM_Q39_336670"/>
      <w:bookmarkEnd w:id="18699"/>
      <w:r>
        <w:rPr>
          <w:rFonts w:hint="cs"/>
          <w:rtl/>
          <w:lang w:eastAsia="he-IL"/>
        </w:rPr>
        <w:t>הפריעו לי קצת</w:t>
      </w:r>
      <w:bookmarkStart w:id="18700" w:name="_ETM_Q39_336943"/>
      <w:bookmarkEnd w:id="18700"/>
      <w:r>
        <w:rPr>
          <w:rFonts w:hint="cs"/>
          <w:rtl/>
          <w:lang w:eastAsia="he-IL"/>
        </w:rPr>
        <w:t xml:space="preserve">, </w:t>
      </w:r>
      <w:bookmarkStart w:id="18701" w:name="_ETM_Q39_337293"/>
      <w:bookmarkEnd w:id="18701"/>
      <w:r>
        <w:rPr>
          <w:rFonts w:hint="cs"/>
          <w:rtl/>
          <w:lang w:eastAsia="he-IL"/>
        </w:rPr>
        <w:t>ואני קצת גלשתי.</w:t>
      </w:r>
      <w:bookmarkStart w:id="18702" w:name="_ETM_Q39_340381"/>
      <w:bookmarkStart w:id="18703" w:name="_ETM_Q39_340451"/>
      <w:bookmarkStart w:id="18704" w:name="_ETM_Q39_340045"/>
      <w:bookmarkEnd w:id="18702"/>
      <w:bookmarkEnd w:id="18703"/>
      <w:bookmarkEnd w:id="18704"/>
      <w:r>
        <w:rPr>
          <w:rFonts w:hint="cs"/>
          <w:rtl/>
          <w:lang w:eastAsia="he-IL"/>
        </w:rPr>
        <w:t xml:space="preserve"> יש דברים שגם מבחי</w:t>
      </w:r>
      <w:bookmarkStart w:id="18705" w:name="_ETM_Q39_340653"/>
      <w:bookmarkEnd w:id="18705"/>
      <w:r>
        <w:rPr>
          <w:rFonts w:hint="cs"/>
          <w:rtl/>
          <w:lang w:eastAsia="he-IL"/>
        </w:rPr>
        <w:t>נה ציבורית חשוב שהם ייאמרו</w:t>
      </w:r>
      <w:bookmarkStart w:id="18706" w:name="_ETM_Q39_341021"/>
      <w:bookmarkEnd w:id="18706"/>
      <w:r>
        <w:rPr>
          <w:rFonts w:hint="cs"/>
          <w:rtl/>
          <w:lang w:eastAsia="he-IL"/>
        </w:rPr>
        <w:t xml:space="preserve">. זה </w:t>
      </w:r>
      <w:bookmarkStart w:id="18707" w:name="_ETM_Q39_341897"/>
      <w:bookmarkEnd w:id="18707"/>
      <w:r>
        <w:rPr>
          <w:rFonts w:hint="cs"/>
          <w:rtl/>
          <w:lang w:eastAsia="he-IL"/>
        </w:rPr>
        <w:t xml:space="preserve">לא </w:t>
      </w:r>
      <w:bookmarkStart w:id="18708" w:name="_ETM_Q39_338109"/>
      <w:bookmarkEnd w:id="18708"/>
      <w:r>
        <w:rPr>
          <w:rFonts w:hint="cs"/>
          <w:rtl/>
          <w:lang w:eastAsia="he-IL"/>
        </w:rPr>
        <w:t xml:space="preserve">ייקח עוד יותר </w:t>
      </w:r>
      <w:bookmarkStart w:id="18709" w:name="_ETM_Q39_343787"/>
      <w:bookmarkEnd w:id="18709"/>
      <w:r>
        <w:rPr>
          <w:rFonts w:hint="cs"/>
          <w:rtl/>
          <w:lang w:eastAsia="he-IL"/>
        </w:rPr>
        <w:t>מדקה.</w:t>
      </w:r>
      <w:bookmarkStart w:id="18710" w:name="_ETM_Q39_344899"/>
      <w:bookmarkEnd w:id="18710"/>
    </w:p>
    <w:p w:rsidR="00C7504F" w:rsidRDefault="00C7504F" w:rsidP="00782919">
      <w:pPr>
        <w:rPr>
          <w:rtl/>
          <w:lang w:eastAsia="he-IL"/>
        </w:rPr>
      </w:pPr>
      <w:bookmarkStart w:id="18711" w:name="_ETM_Q39_345001"/>
      <w:bookmarkStart w:id="18712" w:name="_ETM_Q39_341533"/>
      <w:bookmarkEnd w:id="18711"/>
      <w:bookmarkEnd w:id="18712"/>
    </w:p>
    <w:p w:rsidR="00C7504F" w:rsidRDefault="00C7504F" w:rsidP="00782919">
      <w:pPr>
        <w:pStyle w:val="af6"/>
        <w:keepNext/>
        <w:rPr>
          <w:rtl/>
        </w:rPr>
      </w:pPr>
      <w:r w:rsidRPr="004268CA">
        <w:rPr>
          <w:rStyle w:val="TagStyle"/>
          <w:rtl/>
        </w:rPr>
        <w:t xml:space="preserve"> &lt;&lt; יור &gt;&gt; </w:t>
      </w:r>
      <w:r>
        <w:rPr>
          <w:rtl/>
        </w:rPr>
        <w:t>היו"ר ניסים ואטורי:</w:t>
      </w:r>
      <w:r w:rsidRPr="004268CA">
        <w:rPr>
          <w:rStyle w:val="TagStyle"/>
          <w:rtl/>
        </w:rPr>
        <w:t xml:space="preserve"> &lt;&lt; יור &gt;&gt;</w:t>
      </w:r>
      <w:r>
        <w:rPr>
          <w:rtl/>
        </w:rPr>
        <w:t xml:space="preserve">   </w:t>
      </w:r>
    </w:p>
    <w:p w:rsidR="00C7504F" w:rsidRDefault="00C7504F" w:rsidP="00171942">
      <w:pPr>
        <w:rPr>
          <w:rtl/>
          <w:lang w:eastAsia="he-IL"/>
        </w:rPr>
      </w:pPr>
    </w:p>
    <w:p w:rsidR="00C7504F" w:rsidRDefault="00C7504F" w:rsidP="00782919">
      <w:pPr>
        <w:rPr>
          <w:rtl/>
          <w:lang w:eastAsia="he-IL"/>
        </w:rPr>
      </w:pPr>
      <w:bookmarkStart w:id="18713" w:name="_ETM_Q39_342744"/>
      <w:bookmarkEnd w:id="18713"/>
      <w:r>
        <w:rPr>
          <w:rFonts w:hint="cs"/>
          <w:rtl/>
          <w:lang w:eastAsia="he-IL"/>
        </w:rPr>
        <w:t>זה חשוב לגמרי</w:t>
      </w:r>
      <w:bookmarkStart w:id="18714" w:name="_ETM_Q39_343203"/>
      <w:bookmarkEnd w:id="18714"/>
      <w:r>
        <w:rPr>
          <w:rFonts w:hint="cs"/>
          <w:rtl/>
          <w:lang w:eastAsia="he-IL"/>
        </w:rPr>
        <w:t xml:space="preserve">, אבל </w:t>
      </w:r>
      <w:r w:rsidR="00171942">
        <w:rPr>
          <w:rFonts w:hint="cs"/>
          <w:rtl/>
          <w:lang w:eastAsia="he-IL"/>
        </w:rPr>
        <w:t>– – –</w:t>
      </w:r>
    </w:p>
    <w:p w:rsidR="00C7504F" w:rsidRDefault="00C7504F" w:rsidP="00782919">
      <w:pPr>
        <w:rPr>
          <w:rtl/>
          <w:lang w:eastAsia="he-IL"/>
        </w:rPr>
      </w:pPr>
      <w:bookmarkStart w:id="18715" w:name="_ETM_Q39_345487"/>
      <w:bookmarkStart w:id="18716" w:name="_ETM_Q39_345596"/>
      <w:bookmarkEnd w:id="18715"/>
      <w:bookmarkEnd w:id="18716"/>
    </w:p>
    <w:p w:rsidR="00C7504F" w:rsidRDefault="00C7504F" w:rsidP="00782919">
      <w:pPr>
        <w:pStyle w:val="-"/>
        <w:keepNext/>
        <w:rPr>
          <w:rtl/>
        </w:rPr>
      </w:pPr>
      <w:bookmarkStart w:id="18717" w:name="ET_speakercontinue_5801_26"/>
      <w:r w:rsidRPr="004268CA">
        <w:rPr>
          <w:rStyle w:val="TagStyle"/>
          <w:rtl/>
        </w:rPr>
        <w:t xml:space="preserve"> &lt;&lt; דובר_המשך &gt;&gt; </w:t>
      </w:r>
      <w:r>
        <w:rPr>
          <w:rtl/>
        </w:rPr>
        <w:t>אריאל קלנר (הליכוד):</w:t>
      </w:r>
      <w:r w:rsidRPr="004268CA">
        <w:rPr>
          <w:rStyle w:val="TagStyle"/>
          <w:rtl/>
        </w:rPr>
        <w:t xml:space="preserve"> &lt;&lt; דובר_המשך &gt;&gt;</w:t>
      </w:r>
      <w:r>
        <w:rPr>
          <w:rtl/>
        </w:rPr>
        <w:t xml:space="preserve">   </w:t>
      </w:r>
      <w:bookmarkEnd w:id="18717"/>
    </w:p>
    <w:p w:rsidR="00C7504F" w:rsidRDefault="00C7504F" w:rsidP="00171942">
      <w:pPr>
        <w:rPr>
          <w:rtl/>
          <w:lang w:eastAsia="he-IL"/>
        </w:rPr>
      </w:pPr>
    </w:p>
    <w:p w:rsidR="00C7504F" w:rsidRDefault="00C7504F" w:rsidP="00687B2A">
      <w:pPr>
        <w:rPr>
          <w:rtl/>
        </w:rPr>
      </w:pPr>
      <w:bookmarkStart w:id="18718" w:name="_ETM_Q39_346324"/>
      <w:bookmarkEnd w:id="18718"/>
      <w:r>
        <w:rPr>
          <w:rFonts w:hint="cs"/>
          <w:rtl/>
          <w:lang w:eastAsia="he-IL"/>
        </w:rPr>
        <w:t xml:space="preserve">זה לא ייקח </w:t>
      </w:r>
      <w:bookmarkStart w:id="18719" w:name="_ETM_Q39_344581"/>
      <w:bookmarkEnd w:id="18719"/>
      <w:r>
        <w:rPr>
          <w:rFonts w:hint="cs"/>
          <w:rtl/>
          <w:lang w:eastAsia="he-IL"/>
        </w:rPr>
        <w:t xml:space="preserve">יותר מדקה. אתה מכיר את </w:t>
      </w:r>
      <w:bookmarkStart w:id="18720" w:name="_ETM_Q39_349356"/>
      <w:bookmarkStart w:id="18721" w:name="_ETM_Q39_344418"/>
      <w:bookmarkEnd w:id="18720"/>
      <w:bookmarkEnd w:id="18721"/>
      <w:r>
        <w:rPr>
          <w:rFonts w:hint="cs"/>
          <w:rtl/>
          <w:lang w:eastAsia="he-IL"/>
        </w:rPr>
        <w:t xml:space="preserve">הנושאים האלה. </w:t>
      </w:r>
      <w:r w:rsidR="00687B2A">
        <w:rPr>
          <w:rFonts w:hint="cs"/>
          <w:rtl/>
          <w:lang w:eastAsia="he-IL"/>
        </w:rPr>
        <w:t>אלה</w:t>
      </w:r>
      <w:r>
        <w:rPr>
          <w:rFonts w:hint="cs"/>
          <w:rtl/>
          <w:lang w:eastAsia="he-IL"/>
        </w:rPr>
        <w:t xml:space="preserve"> נושאים </w:t>
      </w:r>
      <w:bookmarkStart w:id="18722" w:name="_ETM_Q39_346400"/>
      <w:bookmarkEnd w:id="18722"/>
      <w:r>
        <w:rPr>
          <w:rFonts w:hint="cs"/>
          <w:rtl/>
          <w:lang w:eastAsia="he-IL"/>
        </w:rPr>
        <w:t>מאוד מאוד חשובים.</w:t>
      </w:r>
      <w:bookmarkStart w:id="18723" w:name="_ETM_Q39_351476"/>
      <w:bookmarkStart w:id="18724" w:name="_ETM_Q39_351539"/>
      <w:bookmarkStart w:id="18725" w:name="_ETM_Q39_351670"/>
      <w:bookmarkStart w:id="18726" w:name="_ETM_Q39_351740"/>
      <w:bookmarkStart w:id="18727" w:name="_ETM_Q39_350819"/>
      <w:bookmarkStart w:id="18728" w:name="_ETM_Q39_351209"/>
      <w:bookmarkStart w:id="18729" w:name="_ETM_Q39_352220"/>
      <w:bookmarkStart w:id="18730" w:name="_ETM_Q39_352460"/>
      <w:bookmarkStart w:id="18731" w:name="_ETM_Q39_352610"/>
      <w:bookmarkEnd w:id="18723"/>
      <w:bookmarkEnd w:id="18724"/>
      <w:bookmarkEnd w:id="18725"/>
      <w:bookmarkEnd w:id="18726"/>
      <w:bookmarkEnd w:id="18727"/>
      <w:bookmarkEnd w:id="18728"/>
      <w:bookmarkEnd w:id="18729"/>
      <w:bookmarkEnd w:id="18730"/>
      <w:bookmarkEnd w:id="18731"/>
      <w:r>
        <w:rPr>
          <w:rFonts w:hint="cs"/>
          <w:rtl/>
          <w:lang w:eastAsia="he-IL"/>
        </w:rPr>
        <w:t xml:space="preserve"> </w:t>
      </w:r>
      <w:r>
        <w:rPr>
          <w:rtl/>
        </w:rPr>
        <w:t xml:space="preserve">אתה </w:t>
      </w:r>
      <w:bookmarkStart w:id="18732" w:name="_ETM_Q39_352730"/>
      <w:bookmarkEnd w:id="18732"/>
      <w:r>
        <w:rPr>
          <w:rtl/>
        </w:rPr>
        <w:t xml:space="preserve">יודע </w:t>
      </w:r>
      <w:bookmarkStart w:id="18733" w:name="_ETM_Q39_352910"/>
      <w:bookmarkEnd w:id="18733"/>
      <w:r>
        <w:rPr>
          <w:rtl/>
        </w:rPr>
        <w:t>מה</w:t>
      </w:r>
      <w:r>
        <w:rPr>
          <w:rFonts w:hint="cs"/>
          <w:rtl/>
        </w:rPr>
        <w:t>,</w:t>
      </w:r>
      <w:bookmarkStart w:id="18734" w:name="_ETM_Q39_352834"/>
      <w:bookmarkEnd w:id="18734"/>
      <w:r>
        <w:rPr>
          <w:rtl/>
        </w:rPr>
        <w:t xml:space="preserve"> </w:t>
      </w:r>
      <w:bookmarkStart w:id="18735" w:name="_ETM_Q39_353240"/>
      <w:bookmarkEnd w:id="18735"/>
      <w:r>
        <w:rPr>
          <w:rtl/>
        </w:rPr>
        <w:t xml:space="preserve">אברהם </w:t>
      </w:r>
      <w:bookmarkStart w:id="18736" w:name="_ETM_Q39_353570"/>
      <w:bookmarkEnd w:id="18736"/>
      <w:r>
        <w:rPr>
          <w:rtl/>
        </w:rPr>
        <w:t xml:space="preserve">בצלאל </w:t>
      </w:r>
      <w:bookmarkStart w:id="18737" w:name="_ETM_Q39_354230"/>
      <w:bookmarkEnd w:id="18737"/>
      <w:r>
        <w:rPr>
          <w:rtl/>
        </w:rPr>
        <w:t xml:space="preserve">לא </w:t>
      </w:r>
      <w:bookmarkStart w:id="18738" w:name="_ETM_Q39_354410"/>
      <w:bookmarkEnd w:id="18738"/>
      <w:r>
        <w:rPr>
          <w:rtl/>
        </w:rPr>
        <w:t xml:space="preserve">נמצא </w:t>
      </w:r>
      <w:bookmarkStart w:id="18739" w:name="_ETM_Q39_354740"/>
      <w:bookmarkEnd w:id="18739"/>
      <w:r>
        <w:rPr>
          <w:rtl/>
        </w:rPr>
        <w:t>פה</w:t>
      </w:r>
      <w:r w:rsidR="00687B2A">
        <w:rPr>
          <w:rFonts w:hint="cs"/>
          <w:rtl/>
        </w:rPr>
        <w:t>,</w:t>
      </w:r>
      <w:r>
        <w:rPr>
          <w:rtl/>
        </w:rPr>
        <w:t xml:space="preserve"> </w:t>
      </w:r>
      <w:bookmarkStart w:id="18740" w:name="_ETM_Q39_355040"/>
      <w:bookmarkEnd w:id="18740"/>
      <w:r>
        <w:rPr>
          <w:rtl/>
        </w:rPr>
        <w:t xml:space="preserve">אז </w:t>
      </w:r>
      <w:bookmarkStart w:id="18741" w:name="_ETM_Q39_355190"/>
      <w:bookmarkEnd w:id="18741"/>
      <w:r>
        <w:rPr>
          <w:rtl/>
        </w:rPr>
        <w:t xml:space="preserve">תן </w:t>
      </w:r>
      <w:bookmarkStart w:id="18742" w:name="_ETM_Q39_355340"/>
      <w:bookmarkEnd w:id="18742"/>
      <w:r>
        <w:rPr>
          <w:rtl/>
        </w:rPr>
        <w:t>לי</w:t>
      </w:r>
      <w:r>
        <w:rPr>
          <w:rFonts w:hint="cs"/>
          <w:rtl/>
        </w:rPr>
        <w:t>,</w:t>
      </w:r>
      <w:bookmarkStart w:id="18743" w:name="_ETM_Q39_351554"/>
      <w:bookmarkEnd w:id="18743"/>
      <w:r>
        <w:rPr>
          <w:rtl/>
        </w:rPr>
        <w:t xml:space="preserve"> </w:t>
      </w:r>
      <w:bookmarkStart w:id="18744" w:name="_ETM_Q39_355430"/>
      <w:bookmarkEnd w:id="18744"/>
      <w:r>
        <w:rPr>
          <w:rFonts w:hint="cs"/>
          <w:rtl/>
        </w:rPr>
        <w:t xml:space="preserve">לא </w:t>
      </w:r>
      <w:bookmarkStart w:id="18745" w:name="_ETM_Q39_353674"/>
      <w:bookmarkEnd w:id="18745"/>
      <w:r>
        <w:rPr>
          <w:rtl/>
        </w:rPr>
        <w:t xml:space="preserve">את </w:t>
      </w:r>
      <w:bookmarkStart w:id="18746" w:name="_ETM_Q39_355550"/>
      <w:bookmarkStart w:id="18747" w:name="_ETM_Q39_356000"/>
      <w:bookmarkStart w:id="18748" w:name="_ETM_Q39_356060"/>
      <w:bookmarkEnd w:id="18746"/>
      <w:bookmarkEnd w:id="18747"/>
      <w:bookmarkEnd w:id="18748"/>
      <w:r>
        <w:rPr>
          <w:rtl/>
        </w:rPr>
        <w:t xml:space="preserve">כל </w:t>
      </w:r>
      <w:bookmarkStart w:id="18749" w:name="_ETM_Q39_356240"/>
      <w:bookmarkEnd w:id="18749"/>
      <w:r>
        <w:rPr>
          <w:rtl/>
        </w:rPr>
        <w:t xml:space="preserve">הזמן </w:t>
      </w:r>
      <w:bookmarkStart w:id="18750" w:name="_ETM_Q39_356480"/>
      <w:bookmarkEnd w:id="18750"/>
      <w:r>
        <w:rPr>
          <w:rtl/>
        </w:rPr>
        <w:t>שלו</w:t>
      </w:r>
      <w:r>
        <w:rPr>
          <w:rFonts w:hint="cs"/>
          <w:rtl/>
        </w:rPr>
        <w:t>,</w:t>
      </w:r>
      <w:r>
        <w:rPr>
          <w:rtl/>
        </w:rPr>
        <w:t xml:space="preserve"> </w:t>
      </w:r>
      <w:bookmarkStart w:id="18751" w:name="_ETM_Q39_356780"/>
      <w:bookmarkEnd w:id="18751"/>
      <w:r>
        <w:rPr>
          <w:rtl/>
        </w:rPr>
        <w:t xml:space="preserve">דקה </w:t>
      </w:r>
      <w:bookmarkStart w:id="18752" w:name="_ETM_Q39_357050"/>
      <w:bookmarkEnd w:id="18752"/>
      <w:r>
        <w:rPr>
          <w:rtl/>
        </w:rPr>
        <w:t>ממנו</w:t>
      </w:r>
      <w:r>
        <w:rPr>
          <w:rFonts w:hint="cs"/>
          <w:rtl/>
        </w:rPr>
        <w:t>.</w:t>
      </w:r>
      <w:bookmarkStart w:id="18753" w:name="_ETM_Q39_358129"/>
      <w:bookmarkStart w:id="18754" w:name="_ETM_Q39_361011"/>
      <w:bookmarkEnd w:id="18753"/>
      <w:bookmarkEnd w:id="18754"/>
    </w:p>
    <w:p w:rsidR="00C7504F" w:rsidRDefault="00C7504F" w:rsidP="00782919">
      <w:pPr>
        <w:rPr>
          <w:rtl/>
        </w:rPr>
      </w:pPr>
      <w:bookmarkStart w:id="18755" w:name="_ETM_Q39_361077"/>
      <w:bookmarkStart w:id="18756" w:name="_ETM_Q39_361175"/>
      <w:bookmarkEnd w:id="18755"/>
      <w:bookmarkEnd w:id="18756"/>
    </w:p>
    <w:p w:rsidR="00C7504F" w:rsidRDefault="00C7504F" w:rsidP="00687B2A">
      <w:pPr>
        <w:rPr>
          <w:rtl/>
        </w:rPr>
      </w:pPr>
      <w:bookmarkStart w:id="18757" w:name="_ETM_Q39_361235"/>
      <w:bookmarkStart w:id="18758" w:name="_ETM_Q39_356291"/>
      <w:bookmarkEnd w:id="18757"/>
      <w:bookmarkEnd w:id="18758"/>
      <w:r>
        <w:rPr>
          <w:rtl/>
        </w:rPr>
        <w:t xml:space="preserve">אדוני </w:t>
      </w:r>
      <w:bookmarkStart w:id="18759" w:name="_ETM_Q39_358459"/>
      <w:bookmarkEnd w:id="18759"/>
      <w:r>
        <w:rPr>
          <w:rtl/>
        </w:rPr>
        <w:t>השר</w:t>
      </w:r>
      <w:r>
        <w:rPr>
          <w:rFonts w:hint="cs"/>
          <w:rtl/>
        </w:rPr>
        <w:t>,</w:t>
      </w:r>
      <w:r>
        <w:rPr>
          <w:rtl/>
        </w:rPr>
        <w:t xml:space="preserve"> </w:t>
      </w:r>
      <w:bookmarkStart w:id="18760" w:name="_ETM_Q39_359570"/>
      <w:bookmarkEnd w:id="18760"/>
      <w:r>
        <w:rPr>
          <w:rtl/>
        </w:rPr>
        <w:t xml:space="preserve">עליי </w:t>
      </w:r>
      <w:bookmarkStart w:id="18761" w:name="_ETM_Q39_360139"/>
      <w:bookmarkEnd w:id="18761"/>
      <w:r>
        <w:rPr>
          <w:rtl/>
        </w:rPr>
        <w:t>זה</w:t>
      </w:r>
      <w:bookmarkStart w:id="18762" w:name="_ETM_Q39_355800"/>
      <w:bookmarkEnd w:id="18762"/>
      <w:r>
        <w:rPr>
          <w:rtl/>
        </w:rPr>
        <w:t xml:space="preserve"> </w:t>
      </w:r>
      <w:bookmarkStart w:id="18763" w:name="_ETM_Q39_360320"/>
      <w:bookmarkEnd w:id="18763"/>
      <w:r>
        <w:rPr>
          <w:rtl/>
        </w:rPr>
        <w:t xml:space="preserve">לא </w:t>
      </w:r>
      <w:bookmarkStart w:id="18764" w:name="_ETM_Q39_360410"/>
      <w:bookmarkEnd w:id="18764"/>
      <w:r>
        <w:rPr>
          <w:rtl/>
        </w:rPr>
        <w:t>מקובל</w:t>
      </w:r>
      <w:r>
        <w:rPr>
          <w:rFonts w:hint="cs"/>
          <w:rtl/>
        </w:rPr>
        <w:t>.</w:t>
      </w:r>
      <w:r>
        <w:rPr>
          <w:rtl/>
        </w:rPr>
        <w:t xml:space="preserve"> </w:t>
      </w:r>
      <w:bookmarkStart w:id="18765" w:name="_ETM_Q39_361130"/>
      <w:bookmarkEnd w:id="18765"/>
      <w:r>
        <w:rPr>
          <w:rtl/>
        </w:rPr>
        <w:t xml:space="preserve">כל </w:t>
      </w:r>
      <w:bookmarkStart w:id="18766" w:name="_ETM_Q39_361370"/>
      <w:bookmarkEnd w:id="18766"/>
      <w:r>
        <w:rPr>
          <w:rtl/>
        </w:rPr>
        <w:t xml:space="preserve">העניין </w:t>
      </w:r>
      <w:bookmarkStart w:id="18767" w:name="_ETM_Q39_361669"/>
      <w:bookmarkEnd w:id="18767"/>
      <w:r>
        <w:rPr>
          <w:rtl/>
        </w:rPr>
        <w:t>הזה</w:t>
      </w:r>
      <w:r>
        <w:rPr>
          <w:rFonts w:hint="cs"/>
          <w:rtl/>
        </w:rPr>
        <w:t>,</w:t>
      </w:r>
      <w:bookmarkStart w:id="18768" w:name="_ETM_Q39_358381"/>
      <w:bookmarkEnd w:id="18768"/>
      <w:r>
        <w:rPr>
          <w:rtl/>
        </w:rPr>
        <w:t xml:space="preserve"> </w:t>
      </w:r>
      <w:bookmarkStart w:id="18769" w:name="_ETM_Q39_362060"/>
      <w:bookmarkEnd w:id="18769"/>
      <w:r>
        <w:rPr>
          <w:rtl/>
        </w:rPr>
        <w:t xml:space="preserve">זה </w:t>
      </w:r>
      <w:bookmarkStart w:id="18770" w:name="_ETM_Q39_362180"/>
      <w:bookmarkEnd w:id="18770"/>
      <w:r>
        <w:rPr>
          <w:rtl/>
        </w:rPr>
        <w:t xml:space="preserve">לא </w:t>
      </w:r>
      <w:bookmarkStart w:id="18771" w:name="_ETM_Q39_362270"/>
      <w:bookmarkEnd w:id="18771"/>
      <w:r>
        <w:rPr>
          <w:rtl/>
        </w:rPr>
        <w:t xml:space="preserve">חיצוני </w:t>
      </w:r>
      <w:bookmarkStart w:id="18772" w:name="_ETM_Q39_362720"/>
      <w:bookmarkEnd w:id="18772"/>
      <w:r>
        <w:rPr>
          <w:rtl/>
        </w:rPr>
        <w:t xml:space="preserve">ולא </w:t>
      </w:r>
      <w:bookmarkStart w:id="18773" w:name="_ETM_Q39_362900"/>
      <w:bookmarkEnd w:id="18773"/>
      <w:r>
        <w:rPr>
          <w:rtl/>
        </w:rPr>
        <w:t>מקצועי</w:t>
      </w:r>
      <w:r>
        <w:rPr>
          <w:rFonts w:hint="cs"/>
          <w:rtl/>
        </w:rPr>
        <w:t>.</w:t>
      </w:r>
      <w:r>
        <w:rPr>
          <w:rtl/>
        </w:rPr>
        <w:t xml:space="preserve"> </w:t>
      </w:r>
      <w:bookmarkStart w:id="18774" w:name="_ETM_Q39_363680"/>
      <w:bookmarkEnd w:id="18774"/>
      <w:r>
        <w:rPr>
          <w:rtl/>
        </w:rPr>
        <w:t xml:space="preserve">זה </w:t>
      </w:r>
      <w:bookmarkStart w:id="18775" w:name="_ETM_Q39_363889"/>
      <w:bookmarkEnd w:id="18775"/>
      <w:r>
        <w:rPr>
          <w:rtl/>
        </w:rPr>
        <w:t xml:space="preserve">לא </w:t>
      </w:r>
      <w:bookmarkStart w:id="18776" w:name="_ETM_Q39_364010"/>
      <w:bookmarkEnd w:id="18776"/>
      <w:r>
        <w:rPr>
          <w:rtl/>
        </w:rPr>
        <w:t xml:space="preserve">עניין </w:t>
      </w:r>
      <w:bookmarkStart w:id="18777" w:name="_ETM_Q39_364310"/>
      <w:bookmarkEnd w:id="18777"/>
      <w:r>
        <w:rPr>
          <w:rtl/>
        </w:rPr>
        <w:t>לשמ</w:t>
      </w:r>
      <w:r>
        <w:rPr>
          <w:rFonts w:hint="cs"/>
          <w:rtl/>
        </w:rPr>
        <w:t>א</w:t>
      </w:r>
      <w:r>
        <w:rPr>
          <w:rtl/>
        </w:rPr>
        <w:t>ים</w:t>
      </w:r>
      <w:r w:rsidR="00687B2A">
        <w:rPr>
          <w:rFonts w:hint="cs"/>
          <w:rtl/>
        </w:rPr>
        <w:t>,</w:t>
      </w:r>
      <w:r>
        <w:rPr>
          <w:rtl/>
        </w:rPr>
        <w:t xml:space="preserve"> </w:t>
      </w:r>
      <w:bookmarkStart w:id="18778" w:name="_ETM_Q39_365269"/>
      <w:bookmarkEnd w:id="18778"/>
      <w:r>
        <w:rPr>
          <w:rtl/>
        </w:rPr>
        <w:t xml:space="preserve">זה </w:t>
      </w:r>
      <w:bookmarkStart w:id="18779" w:name="_ETM_Q39_365510"/>
      <w:bookmarkEnd w:id="18779"/>
      <w:r>
        <w:rPr>
          <w:rtl/>
        </w:rPr>
        <w:t xml:space="preserve">עניין </w:t>
      </w:r>
      <w:bookmarkStart w:id="18780" w:name="_ETM_Q39_365959"/>
      <w:bookmarkEnd w:id="18780"/>
      <w:r>
        <w:rPr>
          <w:rtl/>
        </w:rPr>
        <w:t xml:space="preserve">למדיניות </w:t>
      </w:r>
      <w:bookmarkStart w:id="18781" w:name="_ETM_Q39_366980"/>
      <w:bookmarkEnd w:id="18781"/>
      <w:r>
        <w:rPr>
          <w:rtl/>
        </w:rPr>
        <w:t>ציבורית</w:t>
      </w:r>
      <w:bookmarkStart w:id="18782" w:name="_ETM_Q39_364620"/>
      <w:bookmarkEnd w:id="18782"/>
      <w:r>
        <w:rPr>
          <w:rFonts w:hint="cs"/>
          <w:rtl/>
        </w:rPr>
        <w:t>.</w:t>
      </w:r>
      <w:r>
        <w:rPr>
          <w:rtl/>
        </w:rPr>
        <w:t xml:space="preserve"> </w:t>
      </w:r>
      <w:bookmarkStart w:id="18783" w:name="_ETM_Q39_368530"/>
      <w:bookmarkStart w:id="18784" w:name="_ETM_Q39_360652"/>
      <w:bookmarkEnd w:id="18783"/>
      <w:bookmarkEnd w:id="18784"/>
      <w:r>
        <w:rPr>
          <w:rtl/>
        </w:rPr>
        <w:t xml:space="preserve">עובדה </w:t>
      </w:r>
      <w:bookmarkStart w:id="18785" w:name="_ETM_Q39_369010"/>
      <w:bookmarkEnd w:id="18785"/>
      <w:r>
        <w:rPr>
          <w:rtl/>
        </w:rPr>
        <w:t xml:space="preserve">היא </w:t>
      </w:r>
      <w:bookmarkStart w:id="18786" w:name="_ETM_Q39_369489"/>
      <w:bookmarkEnd w:id="18786"/>
      <w:r>
        <w:rPr>
          <w:rtl/>
        </w:rPr>
        <w:t xml:space="preserve">שכשרוצים </w:t>
      </w:r>
      <w:bookmarkStart w:id="18787" w:name="_ETM_Q39_370209"/>
      <w:bookmarkEnd w:id="18787"/>
      <w:r>
        <w:rPr>
          <w:rFonts w:hint="cs"/>
          <w:rtl/>
        </w:rPr>
        <w:t>במ</w:t>
      </w:r>
      <w:r>
        <w:rPr>
          <w:rtl/>
        </w:rPr>
        <w:t xml:space="preserve">ועצת </w:t>
      </w:r>
      <w:bookmarkStart w:id="18788" w:name="_ETM_Q39_370629"/>
      <w:bookmarkEnd w:id="18788"/>
      <w:r>
        <w:rPr>
          <w:rtl/>
        </w:rPr>
        <w:t xml:space="preserve">מקרקעי </w:t>
      </w:r>
      <w:bookmarkStart w:id="18789" w:name="_ETM_Q39_370989"/>
      <w:bookmarkEnd w:id="18789"/>
      <w:r>
        <w:rPr>
          <w:rtl/>
        </w:rPr>
        <w:t>ישראל</w:t>
      </w:r>
      <w:r>
        <w:rPr>
          <w:rFonts w:hint="cs"/>
          <w:rtl/>
        </w:rPr>
        <w:t>,</w:t>
      </w:r>
      <w:bookmarkStart w:id="18790" w:name="_ETM_Q39_367803"/>
      <w:bookmarkEnd w:id="18790"/>
      <w:r>
        <w:rPr>
          <w:rtl/>
        </w:rPr>
        <w:t xml:space="preserve"> </w:t>
      </w:r>
      <w:bookmarkStart w:id="18791" w:name="_ETM_Q39_371530"/>
      <w:bookmarkEnd w:id="18791"/>
      <w:r>
        <w:rPr>
          <w:rtl/>
        </w:rPr>
        <w:t xml:space="preserve">הם </w:t>
      </w:r>
      <w:bookmarkStart w:id="18792" w:name="_ETM_Q39_371680"/>
      <w:bookmarkEnd w:id="18792"/>
      <w:r>
        <w:rPr>
          <w:rtl/>
        </w:rPr>
        <w:t xml:space="preserve">יודעים </w:t>
      </w:r>
      <w:bookmarkStart w:id="18793" w:name="_ETM_Q39_371950"/>
      <w:bookmarkEnd w:id="18793"/>
      <w:r>
        <w:rPr>
          <w:rtl/>
        </w:rPr>
        <w:t>ל</w:t>
      </w:r>
      <w:r>
        <w:rPr>
          <w:rFonts w:hint="cs"/>
          <w:rtl/>
        </w:rPr>
        <w:t>קבע</w:t>
      </w:r>
      <w:r>
        <w:rPr>
          <w:rtl/>
        </w:rPr>
        <w:t xml:space="preserve"> </w:t>
      </w:r>
      <w:bookmarkStart w:id="18794" w:name="_ETM_Q39_372310"/>
      <w:bookmarkEnd w:id="18794"/>
      <w:proofErr w:type="spellStart"/>
      <w:r>
        <w:rPr>
          <w:rtl/>
        </w:rPr>
        <w:t>שמאויות</w:t>
      </w:r>
      <w:proofErr w:type="spellEnd"/>
      <w:r>
        <w:rPr>
          <w:rFonts w:hint="cs"/>
          <w:rtl/>
        </w:rPr>
        <w:t>.</w:t>
      </w:r>
      <w:bookmarkStart w:id="18795" w:name="_ETM_Q39_369378"/>
      <w:bookmarkEnd w:id="18795"/>
      <w:r>
        <w:rPr>
          <w:rtl/>
        </w:rPr>
        <w:t xml:space="preserve"> </w:t>
      </w:r>
      <w:bookmarkStart w:id="18796" w:name="_ETM_Q39_373330"/>
      <w:bookmarkEnd w:id="18796"/>
      <w:r>
        <w:rPr>
          <w:rtl/>
        </w:rPr>
        <w:t xml:space="preserve">יש </w:t>
      </w:r>
      <w:bookmarkStart w:id="18797" w:name="_ETM_Q39_373599"/>
      <w:bookmarkEnd w:id="18797"/>
      <w:r>
        <w:rPr>
          <w:rtl/>
        </w:rPr>
        <w:t xml:space="preserve">טבלאות </w:t>
      </w:r>
      <w:bookmarkStart w:id="18798" w:name="_ETM_Q39_374139"/>
      <w:bookmarkEnd w:id="18798"/>
      <w:r>
        <w:rPr>
          <w:rtl/>
        </w:rPr>
        <w:t xml:space="preserve">של </w:t>
      </w:r>
      <w:bookmarkStart w:id="18799" w:name="_ETM_Q39_374290"/>
      <w:bookmarkEnd w:id="18799"/>
      <w:proofErr w:type="spellStart"/>
      <w:r>
        <w:rPr>
          <w:rtl/>
        </w:rPr>
        <w:t>שמאויות</w:t>
      </w:r>
      <w:proofErr w:type="spellEnd"/>
      <w:r>
        <w:rPr>
          <w:rtl/>
        </w:rPr>
        <w:t xml:space="preserve"> </w:t>
      </w:r>
      <w:bookmarkStart w:id="18800" w:name="_ETM_Q39_374769"/>
      <w:bookmarkEnd w:id="18800"/>
      <w:r>
        <w:rPr>
          <w:rtl/>
        </w:rPr>
        <w:t xml:space="preserve">שאתם </w:t>
      </w:r>
      <w:bookmarkStart w:id="18801" w:name="_ETM_Q39_375040"/>
      <w:bookmarkEnd w:id="18801"/>
      <w:r>
        <w:rPr>
          <w:rtl/>
        </w:rPr>
        <w:t xml:space="preserve">קובעים </w:t>
      </w:r>
      <w:bookmarkStart w:id="18802" w:name="_ETM_Q39_375200"/>
      <w:bookmarkStart w:id="18803" w:name="_ETM_Q39_375319"/>
      <w:bookmarkEnd w:id="18802"/>
      <w:bookmarkEnd w:id="18803"/>
      <w:r>
        <w:rPr>
          <w:rtl/>
        </w:rPr>
        <w:t>במשרד</w:t>
      </w:r>
      <w:r>
        <w:rPr>
          <w:rFonts w:hint="cs"/>
          <w:rtl/>
        </w:rPr>
        <w:t>.</w:t>
      </w:r>
      <w:r>
        <w:rPr>
          <w:rtl/>
        </w:rPr>
        <w:t xml:space="preserve"> </w:t>
      </w:r>
      <w:bookmarkStart w:id="18804" w:name="_ETM_Q39_376340"/>
      <w:bookmarkEnd w:id="18804"/>
      <w:r>
        <w:rPr>
          <w:rtl/>
        </w:rPr>
        <w:t>למשל</w:t>
      </w:r>
      <w:r>
        <w:rPr>
          <w:rFonts w:hint="cs"/>
          <w:rtl/>
        </w:rPr>
        <w:t>,</w:t>
      </w:r>
      <w:bookmarkStart w:id="18805" w:name="_ETM_Q39_373852"/>
      <w:bookmarkEnd w:id="18805"/>
      <w:r>
        <w:rPr>
          <w:rtl/>
        </w:rPr>
        <w:t xml:space="preserve"> </w:t>
      </w:r>
      <w:bookmarkStart w:id="18806" w:name="_ETM_Q39_376760"/>
      <w:bookmarkStart w:id="18807" w:name="_ETM_Q39_377150"/>
      <w:bookmarkEnd w:id="18806"/>
      <w:bookmarkEnd w:id="18807"/>
      <w:r>
        <w:rPr>
          <w:rtl/>
        </w:rPr>
        <w:t xml:space="preserve">הזכרתם </w:t>
      </w:r>
      <w:bookmarkStart w:id="18808" w:name="_ETM_Q39_377599"/>
      <w:bookmarkEnd w:id="18808"/>
      <w:r>
        <w:rPr>
          <w:rFonts w:hint="cs"/>
          <w:rtl/>
        </w:rPr>
        <w:t xml:space="preserve">את רהט </w:t>
      </w:r>
      <w:r>
        <w:rPr>
          <w:rtl/>
        </w:rPr>
        <w:t>–</w:t>
      </w:r>
      <w:r>
        <w:rPr>
          <w:rFonts w:hint="cs"/>
          <w:rtl/>
        </w:rPr>
        <w:t xml:space="preserve"> ברהט </w:t>
      </w:r>
      <w:bookmarkStart w:id="18809" w:name="_ETM_Q39_375124"/>
      <w:bookmarkEnd w:id="18809"/>
      <w:r>
        <w:rPr>
          <w:rFonts w:hint="cs"/>
          <w:rtl/>
        </w:rPr>
        <w:t>יש</w:t>
      </w:r>
      <w:bookmarkStart w:id="18810" w:name="_ETM_Q39_389440"/>
      <w:bookmarkEnd w:id="18810"/>
      <w:r>
        <w:rPr>
          <w:rFonts w:hint="cs"/>
          <w:rtl/>
        </w:rPr>
        <w:t xml:space="preserve"> </w:t>
      </w:r>
      <w:proofErr w:type="spellStart"/>
      <w:r>
        <w:rPr>
          <w:rFonts w:hint="cs"/>
          <w:rtl/>
        </w:rPr>
        <w:t>שמאויות</w:t>
      </w:r>
      <w:proofErr w:type="spellEnd"/>
      <w:r>
        <w:rPr>
          <w:rFonts w:hint="cs"/>
          <w:rtl/>
        </w:rPr>
        <w:t xml:space="preserve"> של</w:t>
      </w:r>
      <w:r>
        <w:rPr>
          <w:rtl/>
        </w:rPr>
        <w:t xml:space="preserve"> </w:t>
      </w:r>
      <w:bookmarkStart w:id="18811" w:name="_ETM_Q39_378379"/>
      <w:bookmarkStart w:id="18812" w:name="_ETM_Q39_378919"/>
      <w:bookmarkStart w:id="18813" w:name="_ETM_Q39_379400"/>
      <w:bookmarkStart w:id="18814" w:name="_ETM_Q39_379519"/>
      <w:bookmarkStart w:id="18815" w:name="_ETM_Q39_379819"/>
      <w:bookmarkEnd w:id="18811"/>
      <w:bookmarkEnd w:id="18812"/>
      <w:bookmarkEnd w:id="18813"/>
      <w:bookmarkEnd w:id="18814"/>
      <w:bookmarkEnd w:id="18815"/>
      <w:r>
        <w:rPr>
          <w:rFonts w:hint="cs"/>
          <w:rtl/>
        </w:rPr>
        <w:t>4</w:t>
      </w:r>
      <w:bookmarkStart w:id="18816" w:name="_ETM_Q39_376331"/>
      <w:bookmarkEnd w:id="18816"/>
      <w:r>
        <w:rPr>
          <w:rFonts w:hint="cs"/>
          <w:rtl/>
        </w:rPr>
        <w:t>,000</w:t>
      </w:r>
      <w:r>
        <w:rPr>
          <w:rtl/>
        </w:rPr>
        <w:t xml:space="preserve"> </w:t>
      </w:r>
      <w:bookmarkStart w:id="18817" w:name="_ETM_Q39_380090"/>
      <w:bookmarkEnd w:id="18817"/>
      <w:r>
        <w:rPr>
          <w:rtl/>
        </w:rPr>
        <w:t>שקל</w:t>
      </w:r>
      <w:r>
        <w:rPr>
          <w:rFonts w:hint="cs"/>
          <w:rtl/>
        </w:rPr>
        <w:t>,</w:t>
      </w:r>
      <w:bookmarkStart w:id="18818" w:name="_ETM_Q39_376809"/>
      <w:bookmarkEnd w:id="18818"/>
      <w:r>
        <w:rPr>
          <w:rtl/>
        </w:rPr>
        <w:t xml:space="preserve"> </w:t>
      </w:r>
      <w:bookmarkStart w:id="18819" w:name="_ETM_Q39_380720"/>
      <w:bookmarkEnd w:id="18819"/>
      <w:r>
        <w:rPr>
          <w:rtl/>
        </w:rPr>
        <w:t>בחו</w:t>
      </w:r>
      <w:r>
        <w:rPr>
          <w:rFonts w:hint="cs"/>
          <w:rtl/>
        </w:rPr>
        <w:t xml:space="preserve">רה </w:t>
      </w:r>
      <w:r w:rsidR="00687B2A">
        <w:rPr>
          <w:rFonts w:hint="eastAsia"/>
          <w:rtl/>
        </w:rPr>
        <w:t>–</w:t>
      </w:r>
      <w:r w:rsidR="00687B2A">
        <w:rPr>
          <w:rFonts w:hint="cs"/>
          <w:rtl/>
        </w:rPr>
        <w:t xml:space="preserve"> </w:t>
      </w:r>
      <w:r>
        <w:rPr>
          <w:rFonts w:hint="cs"/>
          <w:rtl/>
        </w:rPr>
        <w:t xml:space="preserve">3,400 ו-3,500 </w:t>
      </w:r>
      <w:bookmarkStart w:id="18820" w:name="_ETM_Q39_376504"/>
      <w:bookmarkStart w:id="18821" w:name="_ETM_Q39_373519"/>
      <w:bookmarkStart w:id="18822" w:name="_ETM_Q39_378856"/>
      <w:bookmarkStart w:id="18823" w:name="_ETM_Q39_375203"/>
      <w:bookmarkEnd w:id="18820"/>
      <w:bookmarkEnd w:id="18821"/>
      <w:bookmarkEnd w:id="18822"/>
      <w:bookmarkEnd w:id="18823"/>
      <w:r>
        <w:rPr>
          <w:rFonts w:hint="cs"/>
          <w:rtl/>
        </w:rPr>
        <w:t>שקל.</w:t>
      </w:r>
      <w:bookmarkStart w:id="18824" w:name="_ETM_Q39_381290"/>
      <w:bookmarkStart w:id="18825" w:name="_ETM_Q39_377897"/>
      <w:bookmarkEnd w:id="18824"/>
      <w:bookmarkEnd w:id="18825"/>
      <w:r>
        <w:rPr>
          <w:rFonts w:hint="cs"/>
          <w:rtl/>
        </w:rPr>
        <w:t xml:space="preserve"> </w:t>
      </w:r>
      <w:bookmarkStart w:id="18826" w:name="_ETM_Q39_390238"/>
      <w:bookmarkStart w:id="18827" w:name="_ETM_Q39_377974"/>
      <w:bookmarkStart w:id="18828" w:name="_ETM_Q39_378040"/>
      <w:bookmarkStart w:id="18829" w:name="_ETM_Q39_378088"/>
      <w:bookmarkStart w:id="18830" w:name="_ETM_Q39_381360"/>
      <w:bookmarkStart w:id="18831" w:name="_ETM_Q39_381540"/>
      <w:bookmarkStart w:id="18832" w:name="_ETM_Q39_381720"/>
      <w:bookmarkStart w:id="18833" w:name="_ETM_Q39_381960"/>
      <w:bookmarkStart w:id="18834" w:name="_ETM_Q39_382169"/>
      <w:bookmarkStart w:id="18835" w:name="_ETM_Q39_382320"/>
      <w:bookmarkStart w:id="18836" w:name="_ETM_Q39_382500"/>
      <w:bookmarkStart w:id="18837" w:name="_ETM_Q39_382950"/>
      <w:bookmarkStart w:id="18838" w:name="_ETM_Q39_384239"/>
      <w:bookmarkStart w:id="18839" w:name="_ETM_Q39_384450"/>
      <w:bookmarkStart w:id="18840" w:name="_ETM_Q39_381104"/>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r>
        <w:rPr>
          <w:rFonts w:hint="cs"/>
          <w:rtl/>
        </w:rPr>
        <w:t>מילא</w:t>
      </w:r>
      <w:bookmarkStart w:id="18841" w:name="_ETM_Q39_382397"/>
      <w:bookmarkEnd w:id="18841"/>
      <w:r>
        <w:rPr>
          <w:rtl/>
        </w:rPr>
        <w:t xml:space="preserve"> </w:t>
      </w:r>
      <w:bookmarkStart w:id="18842" w:name="_ETM_Q39_384599"/>
      <w:bookmarkEnd w:id="18842"/>
      <w:r>
        <w:rPr>
          <w:rtl/>
        </w:rPr>
        <w:t xml:space="preserve">שהתושבים </w:t>
      </w:r>
      <w:bookmarkStart w:id="18843" w:name="_ETM_Q39_385169"/>
      <w:bookmarkEnd w:id="18843"/>
      <w:r>
        <w:rPr>
          <w:rtl/>
        </w:rPr>
        <w:t>הי</w:t>
      </w:r>
      <w:r>
        <w:rPr>
          <w:rFonts w:hint="cs"/>
          <w:rtl/>
        </w:rPr>
        <w:t>הו</w:t>
      </w:r>
      <w:bookmarkStart w:id="18844" w:name="_ETM_Q39_381803"/>
      <w:bookmarkEnd w:id="18844"/>
      <w:r>
        <w:rPr>
          <w:rtl/>
        </w:rPr>
        <w:t xml:space="preserve">דים </w:t>
      </w:r>
      <w:bookmarkStart w:id="18845" w:name="_ETM_Q39_385530"/>
      <w:bookmarkEnd w:id="18845"/>
      <w:r>
        <w:rPr>
          <w:rtl/>
        </w:rPr>
        <w:t xml:space="preserve">שמשרתים </w:t>
      </w:r>
      <w:bookmarkStart w:id="18846" w:name="_ETM_Q39_385980"/>
      <w:bookmarkEnd w:id="18846"/>
      <w:r>
        <w:rPr>
          <w:rtl/>
        </w:rPr>
        <w:t xml:space="preserve">בצה"ל </w:t>
      </w:r>
      <w:bookmarkStart w:id="18847" w:name="_ETM_Q39_386280"/>
      <w:bookmarkEnd w:id="18847"/>
      <w:r>
        <w:rPr>
          <w:rFonts w:hint="cs"/>
          <w:rtl/>
        </w:rPr>
        <w:t>ו</w:t>
      </w:r>
      <w:r>
        <w:rPr>
          <w:rtl/>
        </w:rPr>
        <w:t xml:space="preserve">משרתים </w:t>
      </w:r>
      <w:bookmarkStart w:id="18848" w:name="_ETM_Q39_386760"/>
      <w:bookmarkEnd w:id="18848"/>
      <w:r>
        <w:rPr>
          <w:rtl/>
        </w:rPr>
        <w:t xml:space="preserve">במילואים </w:t>
      </w:r>
      <w:bookmarkStart w:id="18849" w:name="_ETM_Q39_387299"/>
      <w:bookmarkEnd w:id="18849"/>
      <w:r>
        <w:rPr>
          <w:rtl/>
        </w:rPr>
        <w:t xml:space="preserve">לא </w:t>
      </w:r>
      <w:bookmarkStart w:id="18850" w:name="_ETM_Q39_387419"/>
      <w:bookmarkEnd w:id="18850"/>
      <w:r>
        <w:rPr>
          <w:rtl/>
        </w:rPr>
        <w:t xml:space="preserve">מקבלים </w:t>
      </w:r>
      <w:bookmarkStart w:id="18851" w:name="_ETM_Q39_387810"/>
      <w:bookmarkStart w:id="18852" w:name="_ETM_Q39_387889"/>
      <w:bookmarkStart w:id="18853" w:name="_ETM_Q39_383114"/>
      <w:bookmarkEnd w:id="18851"/>
      <w:bookmarkEnd w:id="18852"/>
      <w:bookmarkEnd w:id="18853"/>
      <w:r>
        <w:rPr>
          <w:rFonts w:hint="cs"/>
          <w:rtl/>
        </w:rPr>
        <w:t>מחיר</w:t>
      </w:r>
      <w:r>
        <w:rPr>
          <w:rtl/>
        </w:rPr>
        <w:t xml:space="preserve">ים </w:t>
      </w:r>
      <w:bookmarkStart w:id="18854" w:name="_ETM_Q39_388100"/>
      <w:bookmarkEnd w:id="18854"/>
      <w:r>
        <w:rPr>
          <w:rtl/>
        </w:rPr>
        <w:t>כאלה</w:t>
      </w:r>
      <w:r>
        <w:rPr>
          <w:rFonts w:hint="cs"/>
          <w:rtl/>
        </w:rPr>
        <w:t xml:space="preserve"> –</w:t>
      </w:r>
      <w:r>
        <w:rPr>
          <w:rtl/>
        </w:rPr>
        <w:t xml:space="preserve"> </w:t>
      </w:r>
      <w:bookmarkStart w:id="18855" w:name="_ETM_Q39_388819"/>
      <w:bookmarkEnd w:id="18855"/>
      <w:r>
        <w:rPr>
          <w:rtl/>
        </w:rPr>
        <w:t xml:space="preserve">זה </w:t>
      </w:r>
      <w:bookmarkStart w:id="18856" w:name="_ETM_Q39_389000"/>
      <w:bookmarkEnd w:id="18856"/>
      <w:r>
        <w:rPr>
          <w:rtl/>
        </w:rPr>
        <w:t xml:space="preserve">מה </w:t>
      </w:r>
      <w:bookmarkStart w:id="18857" w:name="_ETM_Q39_389090"/>
      <w:bookmarkEnd w:id="18857"/>
      <w:r>
        <w:rPr>
          <w:rtl/>
        </w:rPr>
        <w:t xml:space="preserve">שהיה </w:t>
      </w:r>
      <w:bookmarkStart w:id="18858" w:name="_ETM_Q39_389389"/>
      <w:bookmarkEnd w:id="18858"/>
      <w:r>
        <w:rPr>
          <w:rtl/>
        </w:rPr>
        <w:t xml:space="preserve">צריך </w:t>
      </w:r>
      <w:bookmarkStart w:id="18859" w:name="_ETM_Q39_389660"/>
      <w:bookmarkEnd w:id="18859"/>
      <w:r>
        <w:rPr>
          <w:rtl/>
        </w:rPr>
        <w:t>להיות</w:t>
      </w:r>
      <w:bookmarkStart w:id="18860" w:name="_ETM_Q39_387566"/>
      <w:bookmarkEnd w:id="18860"/>
      <w:r>
        <w:rPr>
          <w:rFonts w:hint="cs"/>
          <w:rtl/>
        </w:rPr>
        <w:t xml:space="preserve"> –</w:t>
      </w:r>
      <w:r>
        <w:rPr>
          <w:rtl/>
        </w:rPr>
        <w:t xml:space="preserve"> </w:t>
      </w:r>
      <w:bookmarkStart w:id="18861" w:name="_ETM_Q39_390760"/>
      <w:bookmarkEnd w:id="18861"/>
      <w:r>
        <w:rPr>
          <w:rtl/>
        </w:rPr>
        <w:t xml:space="preserve">אבל </w:t>
      </w:r>
      <w:bookmarkStart w:id="18862" w:name="_ETM_Q39_391180"/>
      <w:bookmarkEnd w:id="18862"/>
      <w:r>
        <w:rPr>
          <w:rtl/>
        </w:rPr>
        <w:t>אי</w:t>
      </w:r>
      <w:bookmarkStart w:id="18863" w:name="_ETM_Q39_391269"/>
      <w:bookmarkEnd w:id="18863"/>
      <w:r>
        <w:rPr>
          <w:rFonts w:hint="cs"/>
          <w:rtl/>
        </w:rPr>
        <w:t>-</w:t>
      </w:r>
      <w:r>
        <w:rPr>
          <w:rtl/>
        </w:rPr>
        <w:t xml:space="preserve">אפשר </w:t>
      </w:r>
      <w:bookmarkStart w:id="18864" w:name="_ETM_Q39_391569"/>
      <w:bookmarkEnd w:id="18864"/>
      <w:r>
        <w:rPr>
          <w:rtl/>
        </w:rPr>
        <w:t xml:space="preserve">לקבוע </w:t>
      </w:r>
      <w:bookmarkStart w:id="18865" w:name="_ETM_Q39_391900"/>
      <w:bookmarkEnd w:id="18865"/>
      <w:r>
        <w:rPr>
          <w:rtl/>
        </w:rPr>
        <w:t xml:space="preserve">שומות </w:t>
      </w:r>
      <w:bookmarkStart w:id="18866" w:name="_ETM_Q39_392230"/>
      <w:bookmarkEnd w:id="18866"/>
      <w:r>
        <w:rPr>
          <w:rtl/>
        </w:rPr>
        <w:t>נורמליות</w:t>
      </w:r>
      <w:r>
        <w:rPr>
          <w:rFonts w:hint="cs"/>
          <w:rtl/>
        </w:rPr>
        <w:t>?</w:t>
      </w:r>
      <w:bookmarkStart w:id="18867" w:name="_ETM_Q39_393889"/>
      <w:bookmarkStart w:id="18868" w:name="_ETM_Q39_393168"/>
      <w:bookmarkEnd w:id="18867"/>
      <w:bookmarkEnd w:id="18868"/>
    </w:p>
    <w:p w:rsidR="00C7504F" w:rsidRDefault="00C7504F" w:rsidP="00782919">
      <w:pPr>
        <w:rPr>
          <w:rtl/>
        </w:rPr>
      </w:pPr>
      <w:bookmarkStart w:id="18869" w:name="_ETM_Q39_393229"/>
      <w:bookmarkEnd w:id="18869"/>
    </w:p>
    <w:p w:rsidR="00C7504F" w:rsidRDefault="00C7504F" w:rsidP="00687B2A">
      <w:pPr>
        <w:rPr>
          <w:rtl/>
        </w:rPr>
      </w:pPr>
      <w:bookmarkStart w:id="18870" w:name="_ETM_Q39_393396"/>
      <w:bookmarkStart w:id="18871" w:name="_ETM_Q39_393436"/>
      <w:bookmarkEnd w:id="18870"/>
      <w:bookmarkEnd w:id="18871"/>
      <w:r>
        <w:rPr>
          <w:rtl/>
        </w:rPr>
        <w:t xml:space="preserve">אדוני </w:t>
      </w:r>
      <w:bookmarkStart w:id="18872" w:name="_ETM_Q39_394219"/>
      <w:bookmarkEnd w:id="18872"/>
      <w:r>
        <w:rPr>
          <w:rtl/>
        </w:rPr>
        <w:t>השר</w:t>
      </w:r>
      <w:r>
        <w:rPr>
          <w:rFonts w:hint="cs"/>
          <w:rtl/>
        </w:rPr>
        <w:t>,</w:t>
      </w:r>
      <w:bookmarkStart w:id="18873" w:name="_ETM_Q39_390733"/>
      <w:bookmarkEnd w:id="18873"/>
      <w:r>
        <w:rPr>
          <w:rtl/>
        </w:rPr>
        <w:t xml:space="preserve"> </w:t>
      </w:r>
      <w:bookmarkStart w:id="18874" w:name="_ETM_Q39_394579"/>
      <w:bookmarkEnd w:id="18874"/>
      <w:r>
        <w:rPr>
          <w:rtl/>
        </w:rPr>
        <w:t xml:space="preserve">תנחה </w:t>
      </w:r>
      <w:bookmarkStart w:id="18875" w:name="_ETM_Q39_395389"/>
      <w:bookmarkEnd w:id="18875"/>
      <w:r>
        <w:rPr>
          <w:rtl/>
        </w:rPr>
        <w:t xml:space="preserve">את </w:t>
      </w:r>
      <w:bookmarkStart w:id="18876" w:name="_ETM_Q39_395540"/>
      <w:bookmarkEnd w:id="18876"/>
      <w:r>
        <w:rPr>
          <w:rtl/>
        </w:rPr>
        <w:t xml:space="preserve">מועצת </w:t>
      </w:r>
      <w:bookmarkStart w:id="18877" w:name="_ETM_Q39_396019"/>
      <w:bookmarkEnd w:id="18877"/>
      <w:r>
        <w:rPr>
          <w:rtl/>
        </w:rPr>
        <w:t xml:space="preserve">מקרקעי </w:t>
      </w:r>
      <w:bookmarkStart w:id="18878" w:name="_ETM_Q39_396439"/>
      <w:bookmarkEnd w:id="18878"/>
      <w:r>
        <w:rPr>
          <w:rtl/>
        </w:rPr>
        <w:t xml:space="preserve">ישראל </w:t>
      </w:r>
      <w:bookmarkStart w:id="18879" w:name="_ETM_Q39_396739"/>
      <w:bookmarkEnd w:id="18879"/>
      <w:r>
        <w:rPr>
          <w:rtl/>
        </w:rPr>
        <w:t xml:space="preserve">לקבוע </w:t>
      </w:r>
      <w:bookmarkStart w:id="18880" w:name="_ETM_Q39_397069"/>
      <w:bookmarkEnd w:id="18880"/>
      <w:r>
        <w:rPr>
          <w:rtl/>
        </w:rPr>
        <w:t xml:space="preserve">שומות </w:t>
      </w:r>
      <w:bookmarkStart w:id="18881" w:name="_ETM_Q39_397459"/>
      <w:bookmarkEnd w:id="18881"/>
      <w:r>
        <w:rPr>
          <w:rtl/>
        </w:rPr>
        <w:t xml:space="preserve">הגיוניות </w:t>
      </w:r>
      <w:bookmarkStart w:id="18882" w:name="_ETM_Q39_398120"/>
      <w:bookmarkEnd w:id="18882"/>
      <w:r>
        <w:rPr>
          <w:rtl/>
        </w:rPr>
        <w:t xml:space="preserve">וסבירות </w:t>
      </w:r>
      <w:bookmarkStart w:id="18883" w:name="_ETM_Q39_398930"/>
      <w:bookmarkEnd w:id="18883"/>
      <w:r>
        <w:rPr>
          <w:rtl/>
        </w:rPr>
        <w:t>בטבלאות</w:t>
      </w:r>
      <w:r>
        <w:rPr>
          <w:rFonts w:hint="cs"/>
          <w:rtl/>
        </w:rPr>
        <w:t>.</w:t>
      </w:r>
      <w:r>
        <w:rPr>
          <w:rtl/>
        </w:rPr>
        <w:t xml:space="preserve"> </w:t>
      </w:r>
      <w:bookmarkStart w:id="18884" w:name="_ETM_Q39_400339"/>
      <w:bookmarkEnd w:id="18884"/>
      <w:r>
        <w:rPr>
          <w:rtl/>
        </w:rPr>
        <w:t>ו</w:t>
      </w:r>
      <w:r>
        <w:rPr>
          <w:rFonts w:hint="cs"/>
          <w:rtl/>
        </w:rPr>
        <w:t>א</w:t>
      </w:r>
      <w:r>
        <w:rPr>
          <w:rtl/>
        </w:rPr>
        <w:t xml:space="preserve">ם </w:t>
      </w:r>
      <w:bookmarkStart w:id="18885" w:name="_ETM_Q39_400549"/>
      <w:bookmarkEnd w:id="18885"/>
      <w:r>
        <w:rPr>
          <w:rtl/>
        </w:rPr>
        <w:t xml:space="preserve">מנכ"ל </w:t>
      </w:r>
      <w:bookmarkStart w:id="18886" w:name="_ETM_Q39_400939"/>
      <w:bookmarkEnd w:id="18886"/>
      <w:proofErr w:type="spellStart"/>
      <w:r>
        <w:rPr>
          <w:rFonts w:hint="cs"/>
          <w:rtl/>
        </w:rPr>
        <w:t>ר</w:t>
      </w:r>
      <w:bookmarkStart w:id="18887" w:name="_ETM_Q39_395557"/>
      <w:bookmarkEnd w:id="18887"/>
      <w:r>
        <w:rPr>
          <w:rtl/>
        </w:rPr>
        <w:t>מ</w:t>
      </w:r>
      <w:r>
        <w:rPr>
          <w:rFonts w:hint="cs"/>
          <w:rtl/>
        </w:rPr>
        <w:t>"</w:t>
      </w:r>
      <w:bookmarkStart w:id="18888" w:name="_ETM_Q39_391917"/>
      <w:bookmarkEnd w:id="18888"/>
      <w:r>
        <w:rPr>
          <w:rtl/>
        </w:rPr>
        <w:t>י</w:t>
      </w:r>
      <w:proofErr w:type="spellEnd"/>
      <w:r>
        <w:rPr>
          <w:rtl/>
        </w:rPr>
        <w:t xml:space="preserve"> </w:t>
      </w:r>
      <w:bookmarkStart w:id="18889" w:name="_ETM_Q39_401569"/>
      <w:bookmarkStart w:id="18890" w:name="_ETM_Q39_397190"/>
      <w:bookmarkStart w:id="18891" w:name="_ETM_Q39_402199"/>
      <w:bookmarkEnd w:id="18889"/>
      <w:bookmarkEnd w:id="18890"/>
      <w:bookmarkEnd w:id="18891"/>
      <w:r>
        <w:rPr>
          <w:rFonts w:hint="cs"/>
          <w:rtl/>
        </w:rPr>
        <w:t>מר</w:t>
      </w:r>
      <w:bookmarkStart w:id="18892" w:name="_ETM_Q39_397074"/>
      <w:bookmarkEnd w:id="18892"/>
      <w:r>
        <w:rPr>
          <w:rFonts w:hint="cs"/>
          <w:rtl/>
        </w:rPr>
        <w:t xml:space="preserve"> ינקי </w:t>
      </w:r>
      <w:proofErr w:type="spellStart"/>
      <w:r>
        <w:rPr>
          <w:rFonts w:hint="cs"/>
          <w:rtl/>
        </w:rPr>
        <w:t>קוינט</w:t>
      </w:r>
      <w:bookmarkStart w:id="18893" w:name="_ETM_Q39_396630"/>
      <w:bookmarkEnd w:id="18893"/>
      <w:proofErr w:type="spellEnd"/>
      <w:r>
        <w:rPr>
          <w:rtl/>
        </w:rPr>
        <w:t xml:space="preserve"> </w:t>
      </w:r>
      <w:bookmarkStart w:id="18894" w:name="_ETM_Q39_402829"/>
      <w:bookmarkEnd w:id="18894"/>
      <w:r>
        <w:rPr>
          <w:rtl/>
        </w:rPr>
        <w:t xml:space="preserve">לא </w:t>
      </w:r>
      <w:bookmarkStart w:id="18895" w:name="_ETM_Q39_403069"/>
      <w:bookmarkEnd w:id="18895"/>
      <w:r>
        <w:rPr>
          <w:rtl/>
        </w:rPr>
        <w:t>מעניין</w:t>
      </w:r>
      <w:r>
        <w:rPr>
          <w:rFonts w:hint="cs"/>
          <w:rtl/>
        </w:rPr>
        <w:t>,</w:t>
      </w:r>
      <w:r>
        <w:rPr>
          <w:rtl/>
        </w:rPr>
        <w:t xml:space="preserve"> </w:t>
      </w:r>
      <w:bookmarkStart w:id="18896" w:name="_ETM_Q39_403400"/>
      <w:bookmarkEnd w:id="18896"/>
      <w:r>
        <w:rPr>
          <w:rtl/>
        </w:rPr>
        <w:t>מסיבותיו</w:t>
      </w:r>
      <w:r>
        <w:rPr>
          <w:rFonts w:hint="cs"/>
          <w:rtl/>
        </w:rPr>
        <w:t>,</w:t>
      </w:r>
      <w:r>
        <w:rPr>
          <w:rtl/>
        </w:rPr>
        <w:t xml:space="preserve"> </w:t>
      </w:r>
      <w:bookmarkStart w:id="18897" w:name="_ETM_Q39_403879"/>
      <w:bookmarkEnd w:id="18897"/>
      <w:r>
        <w:rPr>
          <w:rtl/>
        </w:rPr>
        <w:t xml:space="preserve">לקיים </w:t>
      </w:r>
      <w:bookmarkStart w:id="18898" w:name="_ETM_Q39_404120"/>
      <w:bookmarkEnd w:id="18898"/>
      <w:r>
        <w:rPr>
          <w:rtl/>
        </w:rPr>
        <w:t xml:space="preserve">את </w:t>
      </w:r>
      <w:bookmarkStart w:id="18899" w:name="_ETM_Q39_404209"/>
      <w:bookmarkEnd w:id="18899"/>
      <w:r>
        <w:rPr>
          <w:rtl/>
        </w:rPr>
        <w:t xml:space="preserve">מדיניות </w:t>
      </w:r>
      <w:bookmarkStart w:id="18900" w:name="_ETM_Q39_404540"/>
      <w:bookmarkEnd w:id="18900"/>
      <w:r>
        <w:rPr>
          <w:rtl/>
        </w:rPr>
        <w:t>הממשלה</w:t>
      </w:r>
      <w:r>
        <w:rPr>
          <w:rFonts w:hint="cs"/>
          <w:rtl/>
        </w:rPr>
        <w:t>,</w:t>
      </w:r>
      <w:bookmarkStart w:id="18901" w:name="_ETM_Q39_401200"/>
      <w:bookmarkEnd w:id="18901"/>
      <w:r>
        <w:rPr>
          <w:rtl/>
        </w:rPr>
        <w:t xml:space="preserve"> </w:t>
      </w:r>
      <w:bookmarkStart w:id="18902" w:name="_ETM_Q39_405290"/>
      <w:bookmarkEnd w:id="18902"/>
      <w:r>
        <w:rPr>
          <w:rtl/>
        </w:rPr>
        <w:t xml:space="preserve">שילך </w:t>
      </w:r>
      <w:bookmarkStart w:id="18903" w:name="_ETM_Q39_405680"/>
      <w:bookmarkEnd w:id="18903"/>
      <w:r>
        <w:rPr>
          <w:rtl/>
        </w:rPr>
        <w:t xml:space="preserve">הביתה </w:t>
      </w:r>
      <w:bookmarkStart w:id="18904" w:name="_ETM_Q39_406010"/>
      <w:bookmarkEnd w:id="18904"/>
      <w:r>
        <w:rPr>
          <w:rtl/>
        </w:rPr>
        <w:t>ומהר</w:t>
      </w:r>
      <w:r>
        <w:rPr>
          <w:rFonts w:hint="cs"/>
          <w:rtl/>
        </w:rPr>
        <w:t>.</w:t>
      </w:r>
      <w:r>
        <w:rPr>
          <w:rtl/>
        </w:rPr>
        <w:t xml:space="preserve"> </w:t>
      </w:r>
      <w:bookmarkStart w:id="18905" w:name="_ETM_Q39_407150"/>
      <w:bookmarkEnd w:id="18905"/>
      <w:r>
        <w:rPr>
          <w:rtl/>
        </w:rPr>
        <w:t xml:space="preserve">שני </w:t>
      </w:r>
      <w:bookmarkStart w:id="18906" w:name="_ETM_Q39_407510"/>
      <w:bookmarkEnd w:id="18906"/>
      <w:r>
        <w:rPr>
          <w:rtl/>
        </w:rPr>
        <w:t>מש</w:t>
      </w:r>
      <w:bookmarkStart w:id="18907" w:name="_ETM_Q39_402662"/>
      <w:bookmarkEnd w:id="18907"/>
      <w:r>
        <w:rPr>
          <w:rFonts w:hint="cs"/>
          <w:rtl/>
        </w:rPr>
        <w:t>פט</w:t>
      </w:r>
      <w:r>
        <w:rPr>
          <w:rtl/>
        </w:rPr>
        <w:t xml:space="preserve">ים </w:t>
      </w:r>
      <w:bookmarkStart w:id="18908" w:name="_ETM_Q39_407870"/>
      <w:bookmarkEnd w:id="18908"/>
      <w:r>
        <w:rPr>
          <w:rFonts w:hint="cs"/>
          <w:rtl/>
        </w:rPr>
        <w:t>ו</w:t>
      </w:r>
      <w:r>
        <w:rPr>
          <w:rtl/>
        </w:rPr>
        <w:t xml:space="preserve">אני </w:t>
      </w:r>
      <w:bookmarkStart w:id="18909" w:name="_ETM_Q39_407959"/>
      <w:bookmarkEnd w:id="18909"/>
      <w:r>
        <w:rPr>
          <w:rtl/>
        </w:rPr>
        <w:t>מסיים</w:t>
      </w:r>
      <w:r>
        <w:rPr>
          <w:rFonts w:hint="cs"/>
          <w:rtl/>
        </w:rPr>
        <w:t>.</w:t>
      </w:r>
      <w:bookmarkStart w:id="18910" w:name="_ETM_Q39_408980"/>
      <w:bookmarkStart w:id="18911" w:name="_ETM_Q39_407923"/>
      <w:bookmarkEnd w:id="18910"/>
      <w:bookmarkEnd w:id="18911"/>
    </w:p>
    <w:p w:rsidR="00C7504F" w:rsidRDefault="00C7504F" w:rsidP="00782919">
      <w:pPr>
        <w:rPr>
          <w:rtl/>
        </w:rPr>
      </w:pPr>
      <w:bookmarkStart w:id="18912" w:name="_ETM_Q39_407983"/>
      <w:bookmarkStart w:id="18913" w:name="_ETM_Q39_404018"/>
      <w:bookmarkStart w:id="18914" w:name="_ETM_Q39_404338"/>
      <w:bookmarkEnd w:id="18912"/>
      <w:bookmarkEnd w:id="18913"/>
      <w:bookmarkEnd w:id="18914"/>
    </w:p>
    <w:p w:rsidR="00C7504F" w:rsidRDefault="00C7504F" w:rsidP="00782919">
      <w:pPr>
        <w:pStyle w:val="af6"/>
        <w:keepNext/>
        <w:rPr>
          <w:rtl/>
        </w:rPr>
      </w:pPr>
      <w:r w:rsidRPr="004B3C64">
        <w:rPr>
          <w:rStyle w:val="TagStyle"/>
          <w:rtl/>
        </w:rPr>
        <w:t xml:space="preserve"> &lt;&lt; יור &gt;&gt; </w:t>
      </w:r>
      <w:r>
        <w:rPr>
          <w:rtl/>
        </w:rPr>
        <w:t>היו"ר ניסים ואטורי:</w:t>
      </w:r>
      <w:r w:rsidRPr="004B3C64">
        <w:rPr>
          <w:rStyle w:val="TagStyle"/>
          <w:rtl/>
        </w:rPr>
        <w:t xml:space="preserve"> &lt;&lt; יור &gt;&gt;</w:t>
      </w:r>
      <w:r>
        <w:rPr>
          <w:rtl/>
        </w:rPr>
        <w:t xml:space="preserve">   </w:t>
      </w:r>
    </w:p>
    <w:p w:rsidR="00C7504F" w:rsidRDefault="00C7504F" w:rsidP="00171942">
      <w:pPr>
        <w:rPr>
          <w:rtl/>
          <w:lang w:eastAsia="he-IL"/>
        </w:rPr>
      </w:pPr>
    </w:p>
    <w:p w:rsidR="00C7504F" w:rsidRDefault="00C7504F" w:rsidP="00782919">
      <w:pPr>
        <w:rPr>
          <w:rtl/>
          <w:lang w:eastAsia="he-IL"/>
        </w:rPr>
      </w:pPr>
      <w:bookmarkStart w:id="18915" w:name="_ETM_Q39_405024"/>
      <w:bookmarkEnd w:id="18915"/>
      <w:r>
        <w:rPr>
          <w:rFonts w:hint="cs"/>
          <w:rtl/>
          <w:lang w:eastAsia="he-IL"/>
        </w:rPr>
        <w:t>בסדר.</w:t>
      </w:r>
      <w:bookmarkStart w:id="18916" w:name="_ETM_Q39_407308"/>
      <w:bookmarkEnd w:id="18916"/>
    </w:p>
    <w:p w:rsidR="00C7504F" w:rsidRDefault="00C7504F" w:rsidP="00782919">
      <w:pPr>
        <w:rPr>
          <w:rtl/>
          <w:lang w:eastAsia="he-IL"/>
        </w:rPr>
      </w:pPr>
      <w:bookmarkStart w:id="18917" w:name="_ETM_Q39_407360"/>
      <w:bookmarkEnd w:id="18917"/>
    </w:p>
    <w:p w:rsidR="00C7504F" w:rsidRDefault="00C7504F" w:rsidP="00782919">
      <w:pPr>
        <w:pStyle w:val="-"/>
        <w:keepNext/>
        <w:rPr>
          <w:rtl/>
        </w:rPr>
      </w:pPr>
      <w:bookmarkStart w:id="18918" w:name="ET_speakercontinue_5801_28"/>
      <w:r w:rsidRPr="004B3C64">
        <w:rPr>
          <w:rStyle w:val="TagStyle"/>
          <w:rtl/>
        </w:rPr>
        <w:t xml:space="preserve"> &lt;&lt; דובר_המשך &gt;&gt; </w:t>
      </w:r>
      <w:r>
        <w:rPr>
          <w:rtl/>
        </w:rPr>
        <w:t>אריאל קלנר (הליכוד):</w:t>
      </w:r>
      <w:r w:rsidRPr="004B3C64">
        <w:rPr>
          <w:rStyle w:val="TagStyle"/>
          <w:rtl/>
        </w:rPr>
        <w:t xml:space="preserve"> &lt;&lt; דובר_המשך &gt;&gt;</w:t>
      </w:r>
      <w:r>
        <w:rPr>
          <w:rtl/>
        </w:rPr>
        <w:t xml:space="preserve">   </w:t>
      </w:r>
      <w:bookmarkEnd w:id="18918"/>
    </w:p>
    <w:p w:rsidR="00C7504F" w:rsidRDefault="00C7504F" w:rsidP="00171942">
      <w:pPr>
        <w:rPr>
          <w:rtl/>
          <w:lang w:eastAsia="he-IL"/>
        </w:rPr>
      </w:pPr>
    </w:p>
    <w:p w:rsidR="00C7504F" w:rsidRDefault="00C7504F" w:rsidP="00782919">
      <w:pPr>
        <w:rPr>
          <w:rtl/>
        </w:rPr>
      </w:pPr>
      <w:bookmarkStart w:id="18919" w:name="_ETM_Q39_408120"/>
      <w:bookmarkStart w:id="18920" w:name="_ETM_Q39_408083"/>
      <w:bookmarkStart w:id="18921" w:name="_ETM_Q39_408146"/>
      <w:bookmarkEnd w:id="18919"/>
      <w:bookmarkEnd w:id="18920"/>
      <w:bookmarkEnd w:id="18921"/>
      <w:r w:rsidRPr="007724C5">
        <w:rPr>
          <w:rtl/>
        </w:rPr>
        <w:t>בנוסף</w:t>
      </w:r>
      <w:r>
        <w:rPr>
          <w:rFonts w:hint="cs"/>
          <w:rtl/>
        </w:rPr>
        <w:t>,</w:t>
      </w:r>
      <w:r w:rsidRPr="007724C5">
        <w:rPr>
          <w:rtl/>
        </w:rPr>
        <w:t xml:space="preserve"> </w:t>
      </w:r>
      <w:bookmarkStart w:id="18922" w:name="_ETM_Q39_409430"/>
      <w:bookmarkEnd w:id="18922"/>
      <w:r w:rsidRPr="007724C5">
        <w:rPr>
          <w:rtl/>
        </w:rPr>
        <w:t xml:space="preserve">אני </w:t>
      </w:r>
      <w:bookmarkStart w:id="18923" w:name="_ETM_Q39_409580"/>
      <w:bookmarkEnd w:id="18923"/>
      <w:r w:rsidRPr="007724C5">
        <w:rPr>
          <w:rtl/>
        </w:rPr>
        <w:t xml:space="preserve">קורא </w:t>
      </w:r>
      <w:bookmarkStart w:id="18924" w:name="_ETM_Q39_409819"/>
      <w:bookmarkEnd w:id="18924"/>
      <w:r w:rsidRPr="007724C5">
        <w:rPr>
          <w:rtl/>
        </w:rPr>
        <w:t xml:space="preserve">לראש </w:t>
      </w:r>
      <w:bookmarkStart w:id="18925" w:name="_ETM_Q39_410090"/>
      <w:bookmarkEnd w:id="18925"/>
      <w:r w:rsidRPr="007724C5">
        <w:rPr>
          <w:rtl/>
        </w:rPr>
        <w:t xml:space="preserve">הממשלה </w:t>
      </w:r>
      <w:bookmarkStart w:id="18926" w:name="_ETM_Q39_410569"/>
      <w:bookmarkEnd w:id="18926"/>
      <w:r w:rsidRPr="007724C5">
        <w:rPr>
          <w:rtl/>
        </w:rPr>
        <w:t>מכאן</w:t>
      </w:r>
      <w:r w:rsidRPr="007724C5">
        <w:rPr>
          <w:rFonts w:hint="cs"/>
          <w:rtl/>
        </w:rPr>
        <w:t>,</w:t>
      </w:r>
      <w:r w:rsidRPr="007724C5">
        <w:rPr>
          <w:rtl/>
        </w:rPr>
        <w:t xml:space="preserve"> </w:t>
      </w:r>
      <w:bookmarkStart w:id="18927" w:name="_ETM_Q39_410870"/>
      <w:bookmarkEnd w:id="18927"/>
      <w:r w:rsidRPr="007724C5">
        <w:rPr>
          <w:rtl/>
        </w:rPr>
        <w:t xml:space="preserve">לקבל </w:t>
      </w:r>
      <w:bookmarkStart w:id="18928" w:name="_ETM_Q39_411440"/>
      <w:bookmarkEnd w:id="18928"/>
      <w:r w:rsidRPr="007724C5">
        <w:rPr>
          <w:rtl/>
        </w:rPr>
        <w:t xml:space="preserve">החלטת </w:t>
      </w:r>
      <w:bookmarkStart w:id="18929" w:name="_ETM_Q39_412099"/>
      <w:bookmarkEnd w:id="18929"/>
      <w:r w:rsidRPr="007724C5">
        <w:rPr>
          <w:rtl/>
        </w:rPr>
        <w:t xml:space="preserve">ממשלה </w:t>
      </w:r>
      <w:bookmarkStart w:id="18930" w:name="_ETM_Q39_412790"/>
      <w:bookmarkEnd w:id="18930"/>
      <w:r w:rsidRPr="007724C5">
        <w:rPr>
          <w:rtl/>
        </w:rPr>
        <w:t xml:space="preserve">ברורה </w:t>
      </w:r>
      <w:bookmarkStart w:id="18931" w:name="_ETM_Q39_413420"/>
      <w:bookmarkEnd w:id="18931"/>
      <w:r w:rsidRPr="007724C5">
        <w:rPr>
          <w:rtl/>
        </w:rPr>
        <w:t xml:space="preserve">ונחרצת </w:t>
      </w:r>
      <w:bookmarkStart w:id="18932" w:name="_ETM_Q39_414170"/>
      <w:bookmarkEnd w:id="18932"/>
      <w:r w:rsidRPr="007724C5">
        <w:rPr>
          <w:rtl/>
        </w:rPr>
        <w:t xml:space="preserve">להנחות </w:t>
      </w:r>
      <w:bookmarkStart w:id="18933" w:name="_ETM_Q39_414650"/>
      <w:bookmarkEnd w:id="18933"/>
      <w:r w:rsidRPr="007724C5">
        <w:rPr>
          <w:rtl/>
        </w:rPr>
        <w:t xml:space="preserve">את </w:t>
      </w:r>
      <w:bookmarkStart w:id="18934" w:name="_ETM_Q39_414739"/>
      <w:bookmarkEnd w:id="18934"/>
      <w:r w:rsidRPr="007724C5">
        <w:rPr>
          <w:rtl/>
        </w:rPr>
        <w:t xml:space="preserve">מועצת </w:t>
      </w:r>
      <w:bookmarkStart w:id="18935" w:name="_ETM_Q39_415099"/>
      <w:bookmarkEnd w:id="18935"/>
      <w:r w:rsidRPr="007724C5">
        <w:rPr>
          <w:rtl/>
        </w:rPr>
        <w:t xml:space="preserve">מקרקעי </w:t>
      </w:r>
      <w:bookmarkStart w:id="18936" w:name="_ETM_Q39_415489"/>
      <w:bookmarkEnd w:id="18936"/>
      <w:r w:rsidRPr="007724C5">
        <w:rPr>
          <w:rtl/>
        </w:rPr>
        <w:t xml:space="preserve">ישראל </w:t>
      </w:r>
      <w:bookmarkStart w:id="18937" w:name="_ETM_Q39_415790"/>
      <w:bookmarkStart w:id="18938" w:name="_ETM_Q39_415879"/>
      <w:bookmarkEnd w:id="18937"/>
      <w:bookmarkEnd w:id="18938"/>
      <w:r>
        <w:rPr>
          <w:rFonts w:hint="cs"/>
          <w:rtl/>
        </w:rPr>
        <w:t>ב</w:t>
      </w:r>
      <w:r w:rsidRPr="007724C5">
        <w:rPr>
          <w:rtl/>
        </w:rPr>
        <w:t xml:space="preserve">סעיפים </w:t>
      </w:r>
      <w:bookmarkStart w:id="18939" w:name="_ETM_Q39_416299"/>
      <w:bookmarkEnd w:id="18939"/>
      <w:r>
        <w:rPr>
          <w:rFonts w:hint="cs"/>
          <w:rtl/>
        </w:rPr>
        <w:t>האלה</w:t>
      </w:r>
      <w:r w:rsidRPr="007724C5">
        <w:rPr>
          <w:rFonts w:hint="cs"/>
          <w:rtl/>
        </w:rPr>
        <w:t>:</w:t>
      </w:r>
      <w:bookmarkStart w:id="18940" w:name="_ETM_Q39_411748"/>
      <w:bookmarkEnd w:id="18940"/>
      <w:r w:rsidRPr="007724C5">
        <w:rPr>
          <w:rtl/>
        </w:rPr>
        <w:t xml:space="preserve"> </w:t>
      </w:r>
      <w:bookmarkStart w:id="18941" w:name="_ETM_Q39_416959"/>
      <w:bookmarkEnd w:id="18941"/>
      <w:r w:rsidRPr="007724C5">
        <w:rPr>
          <w:rtl/>
        </w:rPr>
        <w:t xml:space="preserve">הנחה </w:t>
      </w:r>
      <w:bookmarkStart w:id="18942" w:name="_ETM_Q39_417379"/>
      <w:bookmarkEnd w:id="18942"/>
      <w:r w:rsidRPr="007724C5">
        <w:rPr>
          <w:rtl/>
        </w:rPr>
        <w:t xml:space="preserve">בקרקעות </w:t>
      </w:r>
      <w:bookmarkStart w:id="18943" w:name="_ETM_Q39_417889"/>
      <w:bookmarkEnd w:id="18943"/>
      <w:r w:rsidRPr="007724C5">
        <w:rPr>
          <w:rtl/>
        </w:rPr>
        <w:t xml:space="preserve">ליוצאי </w:t>
      </w:r>
      <w:bookmarkStart w:id="18944" w:name="_ETM_Q39_418219"/>
      <w:bookmarkEnd w:id="18944"/>
      <w:r w:rsidRPr="007724C5">
        <w:rPr>
          <w:rtl/>
        </w:rPr>
        <w:t>צבא</w:t>
      </w:r>
      <w:r w:rsidRPr="007724C5">
        <w:rPr>
          <w:rFonts w:hint="cs"/>
          <w:rtl/>
        </w:rPr>
        <w:t>,</w:t>
      </w:r>
      <w:r w:rsidRPr="007724C5">
        <w:rPr>
          <w:rtl/>
        </w:rPr>
        <w:t xml:space="preserve"> </w:t>
      </w:r>
      <w:bookmarkStart w:id="18945" w:name="_ETM_Q39_418819"/>
      <w:bookmarkEnd w:id="18945"/>
      <w:r w:rsidRPr="007724C5">
        <w:rPr>
          <w:rtl/>
        </w:rPr>
        <w:t xml:space="preserve">בדגש </w:t>
      </w:r>
      <w:bookmarkStart w:id="18946" w:name="_ETM_Q39_419359"/>
      <w:bookmarkEnd w:id="18946"/>
      <w:r w:rsidRPr="007724C5">
        <w:rPr>
          <w:rtl/>
        </w:rPr>
        <w:t xml:space="preserve">על </w:t>
      </w:r>
      <w:bookmarkStart w:id="18947" w:name="_ETM_Q39_419479"/>
      <w:bookmarkEnd w:id="18947"/>
      <w:r w:rsidRPr="007724C5">
        <w:rPr>
          <w:rtl/>
        </w:rPr>
        <w:t xml:space="preserve">מערך </w:t>
      </w:r>
      <w:bookmarkStart w:id="18948" w:name="_ETM_Q39_419749"/>
      <w:bookmarkEnd w:id="18948"/>
      <w:r w:rsidRPr="007724C5">
        <w:rPr>
          <w:rtl/>
        </w:rPr>
        <w:t xml:space="preserve">לוחם </w:t>
      </w:r>
      <w:bookmarkStart w:id="18949" w:name="_ETM_Q39_420019"/>
      <w:bookmarkEnd w:id="18949"/>
      <w:r w:rsidRPr="007724C5">
        <w:rPr>
          <w:rtl/>
        </w:rPr>
        <w:t xml:space="preserve">ותומכי </w:t>
      </w:r>
      <w:bookmarkStart w:id="18950" w:name="_ETM_Q39_420379"/>
      <w:bookmarkEnd w:id="18950"/>
      <w:r w:rsidRPr="007724C5">
        <w:rPr>
          <w:rtl/>
        </w:rPr>
        <w:t>לחימה</w:t>
      </w:r>
      <w:r>
        <w:rPr>
          <w:rFonts w:hint="cs"/>
          <w:rtl/>
        </w:rPr>
        <w:t>;</w:t>
      </w:r>
      <w:r w:rsidRPr="007724C5">
        <w:rPr>
          <w:rtl/>
        </w:rPr>
        <w:t xml:space="preserve"> </w:t>
      </w:r>
      <w:bookmarkStart w:id="18951" w:name="_ETM_Q39_421129"/>
      <w:bookmarkEnd w:id="18951"/>
      <w:r w:rsidRPr="007724C5">
        <w:rPr>
          <w:rtl/>
        </w:rPr>
        <w:t>הג</w:t>
      </w:r>
      <w:r w:rsidRPr="007724C5">
        <w:rPr>
          <w:rFonts w:hint="cs"/>
          <w:rtl/>
        </w:rPr>
        <w:t>ד</w:t>
      </w:r>
      <w:r w:rsidRPr="007724C5">
        <w:rPr>
          <w:rtl/>
        </w:rPr>
        <w:t xml:space="preserve">לת </w:t>
      </w:r>
      <w:bookmarkStart w:id="18952" w:name="_ETM_Q39_421489"/>
      <w:bookmarkEnd w:id="18952"/>
      <w:r w:rsidRPr="007724C5">
        <w:rPr>
          <w:rtl/>
        </w:rPr>
        <w:t xml:space="preserve">גובה </w:t>
      </w:r>
      <w:bookmarkStart w:id="18953" w:name="_ETM_Q39_421790"/>
      <w:bookmarkStart w:id="18954" w:name="_ETM_Q39_418290"/>
      <w:bookmarkEnd w:id="18953"/>
      <w:bookmarkEnd w:id="18954"/>
      <w:r w:rsidRPr="007724C5">
        <w:rPr>
          <w:rFonts w:hint="cs"/>
          <w:rtl/>
        </w:rPr>
        <w:t>ה</w:t>
      </w:r>
      <w:r w:rsidRPr="007724C5">
        <w:rPr>
          <w:rtl/>
        </w:rPr>
        <w:t>מחירים</w:t>
      </w:r>
      <w:bookmarkStart w:id="18955" w:name="_ETM_Q39_418229"/>
      <w:bookmarkStart w:id="18956" w:name="_ETM_Q39_417957"/>
      <w:bookmarkEnd w:id="18955"/>
      <w:bookmarkEnd w:id="18956"/>
      <w:r w:rsidRPr="007724C5">
        <w:rPr>
          <w:rtl/>
        </w:rPr>
        <w:t xml:space="preserve"> </w:t>
      </w:r>
      <w:bookmarkStart w:id="18957" w:name="_ETM_Q39_422089"/>
      <w:bookmarkEnd w:id="18957"/>
      <w:r w:rsidRPr="007724C5">
        <w:rPr>
          <w:rtl/>
        </w:rPr>
        <w:t>לתקר</w:t>
      </w:r>
      <w:bookmarkStart w:id="18958" w:name="_ETM_Q39_417731"/>
      <w:bookmarkEnd w:id="18958"/>
      <w:r w:rsidRPr="007724C5">
        <w:rPr>
          <w:rtl/>
        </w:rPr>
        <w:t xml:space="preserve">ת </w:t>
      </w:r>
      <w:bookmarkStart w:id="18959" w:name="_ETM_Q39_422540"/>
      <w:bookmarkEnd w:id="18959"/>
      <w:r w:rsidRPr="007724C5">
        <w:rPr>
          <w:rtl/>
        </w:rPr>
        <w:t>ה</w:t>
      </w:r>
      <w:bookmarkStart w:id="18960" w:name="_ETM_Q39_418513"/>
      <w:bookmarkEnd w:id="18960"/>
      <w:r w:rsidRPr="007724C5">
        <w:rPr>
          <w:rtl/>
        </w:rPr>
        <w:t>נ</w:t>
      </w:r>
      <w:r w:rsidRPr="007724C5">
        <w:rPr>
          <w:rFonts w:hint="cs"/>
          <w:rtl/>
        </w:rPr>
        <w:t>חות</w:t>
      </w:r>
      <w:bookmarkStart w:id="18961" w:name="_ETM_Q39_417254"/>
      <w:bookmarkEnd w:id="18961"/>
      <w:r>
        <w:rPr>
          <w:rFonts w:hint="cs"/>
          <w:rtl/>
        </w:rPr>
        <w:t>;</w:t>
      </w:r>
      <w:r w:rsidRPr="007724C5">
        <w:rPr>
          <w:rtl/>
        </w:rPr>
        <w:t xml:space="preserve"> </w:t>
      </w:r>
      <w:bookmarkStart w:id="18962" w:name="_ETM_Q39_423189"/>
      <w:bookmarkStart w:id="18963" w:name="_ETM_Q39_417107"/>
      <w:bookmarkStart w:id="18964" w:name="_ETM_Q39_423651"/>
      <w:bookmarkStart w:id="18965" w:name="_ETM_Q39_423849"/>
      <w:bookmarkStart w:id="18966" w:name="_ETM_Q39_424119"/>
      <w:bookmarkStart w:id="18967" w:name="_ETM_Q39_425159"/>
      <w:bookmarkStart w:id="18968" w:name="_ETM_Q39_425639"/>
      <w:bookmarkStart w:id="18969" w:name="_ETM_Q39_426089"/>
      <w:bookmarkStart w:id="18970" w:name="_ETM_Q39_426359"/>
      <w:bookmarkStart w:id="18971" w:name="_ETM_Q39_426659"/>
      <w:bookmarkStart w:id="18972" w:name="_ETM_Q39_426749"/>
      <w:bookmarkStart w:id="18973" w:name="_ETM_Q39_426989"/>
      <w:bookmarkStart w:id="18974" w:name="_ETM_Q39_427589"/>
      <w:bookmarkStart w:id="18975" w:name="_ETM_Q39_424996"/>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r w:rsidRPr="007724C5">
        <w:rPr>
          <w:rtl/>
        </w:rPr>
        <w:t xml:space="preserve">הכרזה </w:t>
      </w:r>
      <w:bookmarkStart w:id="18976" w:name="_ETM_Q39_428099"/>
      <w:bookmarkEnd w:id="18976"/>
      <w:r w:rsidRPr="007724C5">
        <w:rPr>
          <w:rtl/>
        </w:rPr>
        <w:t xml:space="preserve">על </w:t>
      </w:r>
      <w:bookmarkStart w:id="18977" w:name="_ETM_Q39_428189"/>
      <w:bookmarkEnd w:id="18977"/>
      <w:r w:rsidRPr="007724C5">
        <w:rPr>
          <w:rtl/>
        </w:rPr>
        <w:t xml:space="preserve">הגליל </w:t>
      </w:r>
      <w:bookmarkStart w:id="18978" w:name="_ETM_Q39_428849"/>
      <w:bookmarkEnd w:id="18978"/>
      <w:r w:rsidRPr="007724C5">
        <w:rPr>
          <w:rtl/>
        </w:rPr>
        <w:t>כולו</w:t>
      </w:r>
      <w:r w:rsidRPr="007724C5">
        <w:rPr>
          <w:rFonts w:hint="cs"/>
          <w:rtl/>
        </w:rPr>
        <w:t>,</w:t>
      </w:r>
      <w:r w:rsidRPr="007724C5">
        <w:rPr>
          <w:rtl/>
        </w:rPr>
        <w:t xml:space="preserve"> </w:t>
      </w:r>
      <w:bookmarkStart w:id="18979" w:name="_ETM_Q39_429790"/>
      <w:bookmarkEnd w:id="18979"/>
      <w:r w:rsidRPr="007724C5">
        <w:rPr>
          <w:rtl/>
        </w:rPr>
        <w:t xml:space="preserve">או </w:t>
      </w:r>
      <w:bookmarkStart w:id="18980" w:name="_ETM_Q39_429909"/>
      <w:bookmarkEnd w:id="18980"/>
      <w:r w:rsidRPr="007724C5">
        <w:rPr>
          <w:rtl/>
        </w:rPr>
        <w:t xml:space="preserve">לפחות </w:t>
      </w:r>
      <w:bookmarkStart w:id="18981" w:name="_ETM_Q39_430329"/>
      <w:bookmarkEnd w:id="18981"/>
      <w:r w:rsidRPr="007724C5">
        <w:rPr>
          <w:rtl/>
        </w:rPr>
        <w:t xml:space="preserve">הגליל </w:t>
      </w:r>
      <w:bookmarkStart w:id="18982" w:name="_ETM_Q39_430599"/>
      <w:bookmarkEnd w:id="18982"/>
      <w:r w:rsidRPr="007724C5">
        <w:rPr>
          <w:rtl/>
        </w:rPr>
        <w:t>המרכזי</w:t>
      </w:r>
      <w:r w:rsidRPr="007724C5">
        <w:rPr>
          <w:rFonts w:hint="cs"/>
          <w:rtl/>
        </w:rPr>
        <w:t>,</w:t>
      </w:r>
      <w:r w:rsidRPr="007724C5">
        <w:rPr>
          <w:rtl/>
        </w:rPr>
        <w:t xml:space="preserve"> </w:t>
      </w:r>
      <w:bookmarkStart w:id="18983" w:name="_ETM_Q39_431260"/>
      <w:bookmarkEnd w:id="18983"/>
      <w:r w:rsidRPr="007724C5">
        <w:rPr>
          <w:rtl/>
        </w:rPr>
        <w:t xml:space="preserve">כאזור </w:t>
      </w:r>
      <w:bookmarkStart w:id="18984" w:name="_ETM_Q39_431889"/>
      <w:bookmarkEnd w:id="18984"/>
      <w:r w:rsidRPr="007724C5">
        <w:rPr>
          <w:rtl/>
        </w:rPr>
        <w:t xml:space="preserve">עדיפות </w:t>
      </w:r>
      <w:bookmarkStart w:id="18985" w:name="_ETM_Q39_432279"/>
      <w:bookmarkEnd w:id="18985"/>
      <w:r w:rsidRPr="007724C5">
        <w:rPr>
          <w:rtl/>
        </w:rPr>
        <w:t xml:space="preserve">לאומית </w:t>
      </w:r>
      <w:bookmarkStart w:id="18986" w:name="_ETM_Q39_432639"/>
      <w:bookmarkEnd w:id="18986"/>
      <w:r w:rsidRPr="007724C5">
        <w:rPr>
          <w:rtl/>
        </w:rPr>
        <w:t>א'</w:t>
      </w:r>
      <w:r>
        <w:rPr>
          <w:rFonts w:hint="cs"/>
          <w:rtl/>
        </w:rPr>
        <w:t>;</w:t>
      </w:r>
      <w:r w:rsidRPr="007724C5">
        <w:rPr>
          <w:rtl/>
        </w:rPr>
        <w:t xml:space="preserve"> </w:t>
      </w:r>
      <w:bookmarkStart w:id="18987" w:name="_ETM_Q39_433969"/>
      <w:bookmarkEnd w:id="18987"/>
      <w:r w:rsidRPr="007724C5">
        <w:rPr>
          <w:rtl/>
        </w:rPr>
        <w:t xml:space="preserve">העמדת </w:t>
      </w:r>
      <w:bookmarkStart w:id="18988" w:name="_ETM_Q39_434629"/>
      <w:bookmarkEnd w:id="18988"/>
      <w:r w:rsidRPr="007724C5">
        <w:rPr>
          <w:rtl/>
        </w:rPr>
        <w:t xml:space="preserve">ההסדר </w:t>
      </w:r>
      <w:bookmarkStart w:id="18989" w:name="_ETM_Q39_434989"/>
      <w:bookmarkEnd w:id="18989"/>
      <w:r w:rsidRPr="007724C5">
        <w:rPr>
          <w:rtl/>
        </w:rPr>
        <w:t xml:space="preserve">כך </w:t>
      </w:r>
      <w:bookmarkStart w:id="18990" w:name="_ETM_Q39_435109"/>
      <w:bookmarkEnd w:id="18990"/>
      <w:r w:rsidRPr="007724C5">
        <w:rPr>
          <w:rtl/>
        </w:rPr>
        <w:t xml:space="preserve">שיעמוד </w:t>
      </w:r>
      <w:bookmarkStart w:id="18991" w:name="_ETM_Q39_435529"/>
      <w:bookmarkEnd w:id="18991"/>
      <w:r w:rsidRPr="007724C5">
        <w:rPr>
          <w:rtl/>
        </w:rPr>
        <w:t xml:space="preserve">לתקופה </w:t>
      </w:r>
      <w:bookmarkStart w:id="18992" w:name="_ETM_Q39_435980"/>
      <w:bookmarkEnd w:id="18992"/>
      <w:r w:rsidRPr="007724C5">
        <w:rPr>
          <w:rtl/>
        </w:rPr>
        <w:t xml:space="preserve">של </w:t>
      </w:r>
      <w:bookmarkStart w:id="18993" w:name="_ETM_Q39_436279"/>
      <w:bookmarkEnd w:id="18993"/>
      <w:r w:rsidRPr="007724C5">
        <w:rPr>
          <w:rtl/>
        </w:rPr>
        <w:t xml:space="preserve">עשור </w:t>
      </w:r>
      <w:bookmarkStart w:id="18994" w:name="_ETM_Q39_437150"/>
      <w:bookmarkEnd w:id="18994"/>
      <w:r w:rsidRPr="007724C5">
        <w:rPr>
          <w:rtl/>
        </w:rPr>
        <w:t>לפחות</w:t>
      </w:r>
      <w:r w:rsidRPr="007724C5">
        <w:rPr>
          <w:rFonts w:hint="cs"/>
          <w:rtl/>
        </w:rPr>
        <w:t>,</w:t>
      </w:r>
      <w:r w:rsidRPr="007724C5">
        <w:rPr>
          <w:rtl/>
        </w:rPr>
        <w:t xml:space="preserve"> </w:t>
      </w:r>
      <w:bookmarkStart w:id="18995" w:name="_ETM_Q39_437930"/>
      <w:bookmarkEnd w:id="18995"/>
      <w:r w:rsidRPr="007724C5">
        <w:rPr>
          <w:rtl/>
        </w:rPr>
        <w:t xml:space="preserve">בלי </w:t>
      </w:r>
      <w:bookmarkStart w:id="18996" w:name="_ETM_Q39_438169"/>
      <w:bookmarkEnd w:id="18996"/>
      <w:r w:rsidRPr="007724C5">
        <w:rPr>
          <w:rtl/>
        </w:rPr>
        <w:t xml:space="preserve">כל </w:t>
      </w:r>
      <w:bookmarkStart w:id="18997" w:name="_ETM_Q39_438380"/>
      <w:bookmarkEnd w:id="18997"/>
      <w:r w:rsidRPr="007724C5">
        <w:rPr>
          <w:rtl/>
        </w:rPr>
        <w:t xml:space="preserve">מיני </w:t>
      </w:r>
      <w:bookmarkStart w:id="18998" w:name="_ETM_Q39_438560"/>
      <w:bookmarkEnd w:id="18998"/>
      <w:r w:rsidRPr="007724C5">
        <w:rPr>
          <w:rtl/>
        </w:rPr>
        <w:t>תנאים</w:t>
      </w:r>
      <w:r w:rsidRPr="007724C5">
        <w:rPr>
          <w:rFonts w:hint="cs"/>
          <w:rtl/>
        </w:rPr>
        <w:t xml:space="preserve"> והתניות.</w:t>
      </w:r>
      <w:bookmarkStart w:id="18999" w:name="_ETM_Q39_434281"/>
      <w:bookmarkStart w:id="19000" w:name="_ETM_Q39_438800"/>
      <w:bookmarkStart w:id="19001" w:name="_ETM_Q39_439729"/>
      <w:bookmarkEnd w:id="18999"/>
      <w:bookmarkEnd w:id="19000"/>
      <w:bookmarkEnd w:id="19001"/>
    </w:p>
    <w:p w:rsidR="00C7504F" w:rsidRDefault="00C7504F" w:rsidP="00782919">
      <w:pPr>
        <w:rPr>
          <w:rtl/>
        </w:rPr>
      </w:pPr>
    </w:p>
    <w:p w:rsidR="00C7504F" w:rsidRDefault="00C7504F" w:rsidP="00782919">
      <w:pPr>
        <w:rPr>
          <w:rtl/>
        </w:rPr>
      </w:pPr>
      <w:bookmarkStart w:id="19002" w:name="_ETM_Q39_439657"/>
      <w:bookmarkEnd w:id="19002"/>
      <w:r>
        <w:rPr>
          <w:rtl/>
        </w:rPr>
        <w:t xml:space="preserve">כל </w:t>
      </w:r>
      <w:bookmarkStart w:id="19003" w:name="_ETM_Q39_440029"/>
      <w:bookmarkEnd w:id="19003"/>
      <w:r>
        <w:rPr>
          <w:rtl/>
        </w:rPr>
        <w:t xml:space="preserve">זה </w:t>
      </w:r>
      <w:bookmarkStart w:id="19004" w:name="_ETM_Q39_440479"/>
      <w:bookmarkEnd w:id="19004"/>
      <w:r>
        <w:rPr>
          <w:rtl/>
        </w:rPr>
        <w:t xml:space="preserve">אינו </w:t>
      </w:r>
      <w:bookmarkStart w:id="19005" w:name="_ETM_Q39_440960"/>
      <w:bookmarkEnd w:id="19005"/>
      <w:r>
        <w:rPr>
          <w:rtl/>
        </w:rPr>
        <w:t xml:space="preserve">עומד </w:t>
      </w:r>
      <w:bookmarkStart w:id="19006" w:name="_ETM_Q39_441349"/>
      <w:bookmarkEnd w:id="19006"/>
      <w:r>
        <w:rPr>
          <w:rtl/>
        </w:rPr>
        <w:t xml:space="preserve">בסתירה </w:t>
      </w:r>
      <w:bookmarkStart w:id="19007" w:name="_ETM_Q39_441830"/>
      <w:bookmarkEnd w:id="19007"/>
      <w:r>
        <w:rPr>
          <w:rtl/>
        </w:rPr>
        <w:t xml:space="preserve">לפעולה </w:t>
      </w:r>
      <w:bookmarkStart w:id="19008" w:name="_ETM_Q39_442219"/>
      <w:bookmarkEnd w:id="19008"/>
      <w:r>
        <w:rPr>
          <w:rtl/>
        </w:rPr>
        <w:t xml:space="preserve">הנדרשת </w:t>
      </w:r>
      <w:bookmarkStart w:id="19009" w:name="_ETM_Q39_442610"/>
      <w:bookmarkEnd w:id="19009"/>
      <w:r>
        <w:rPr>
          <w:rtl/>
        </w:rPr>
        <w:t>ממך</w:t>
      </w:r>
      <w:r>
        <w:rPr>
          <w:rFonts w:hint="cs"/>
          <w:rtl/>
        </w:rPr>
        <w:t>,</w:t>
      </w:r>
      <w:r>
        <w:rPr>
          <w:rtl/>
        </w:rPr>
        <w:t xml:space="preserve"> </w:t>
      </w:r>
      <w:bookmarkStart w:id="19010" w:name="_ETM_Q39_442939"/>
      <w:bookmarkEnd w:id="19010"/>
      <w:r>
        <w:rPr>
          <w:rtl/>
        </w:rPr>
        <w:t xml:space="preserve">אדוני </w:t>
      </w:r>
      <w:bookmarkStart w:id="19011" w:name="_ETM_Q39_443210"/>
      <w:bookmarkEnd w:id="19011"/>
      <w:r>
        <w:rPr>
          <w:rtl/>
        </w:rPr>
        <w:t>השר</w:t>
      </w:r>
      <w:r>
        <w:rPr>
          <w:rFonts w:hint="cs"/>
          <w:rtl/>
        </w:rPr>
        <w:t>.</w:t>
      </w:r>
      <w:r>
        <w:rPr>
          <w:rtl/>
        </w:rPr>
        <w:t xml:space="preserve"> </w:t>
      </w:r>
      <w:bookmarkStart w:id="19012" w:name="_ETM_Q39_443839"/>
      <w:bookmarkStart w:id="19013" w:name="_ETM_Q39_444080"/>
      <w:bookmarkStart w:id="19014" w:name="_ETM_Q39_444379"/>
      <w:bookmarkStart w:id="19015" w:name="_ETM_Q39_441056"/>
      <w:bookmarkEnd w:id="19012"/>
      <w:bookmarkEnd w:id="19013"/>
      <w:bookmarkEnd w:id="19014"/>
      <w:bookmarkEnd w:id="19015"/>
      <w:r>
        <w:rPr>
          <w:rtl/>
        </w:rPr>
        <w:t xml:space="preserve">אני </w:t>
      </w:r>
      <w:bookmarkStart w:id="19016" w:name="_ETM_Q39_444529"/>
      <w:bookmarkEnd w:id="19016"/>
      <w:r>
        <w:rPr>
          <w:rtl/>
        </w:rPr>
        <w:t xml:space="preserve">יודע </w:t>
      </w:r>
      <w:bookmarkStart w:id="19017" w:name="_ETM_Q39_444770"/>
      <w:bookmarkEnd w:id="19017"/>
      <w:r>
        <w:rPr>
          <w:rtl/>
        </w:rPr>
        <w:t xml:space="preserve">שזה </w:t>
      </w:r>
      <w:bookmarkStart w:id="19018" w:name="_ETM_Q39_444979"/>
      <w:bookmarkEnd w:id="19018"/>
      <w:r>
        <w:rPr>
          <w:rtl/>
        </w:rPr>
        <w:t xml:space="preserve">חשוב </w:t>
      </w:r>
      <w:bookmarkStart w:id="19019" w:name="_ETM_Q39_445279"/>
      <w:bookmarkEnd w:id="19019"/>
      <w:r>
        <w:rPr>
          <w:rtl/>
        </w:rPr>
        <w:t>לך</w:t>
      </w:r>
      <w:r>
        <w:rPr>
          <w:rFonts w:hint="cs"/>
          <w:rtl/>
        </w:rPr>
        <w:t>,</w:t>
      </w:r>
      <w:r>
        <w:rPr>
          <w:rtl/>
        </w:rPr>
        <w:t xml:space="preserve"> </w:t>
      </w:r>
      <w:bookmarkStart w:id="19020" w:name="_ETM_Q39_445430"/>
      <w:bookmarkEnd w:id="19020"/>
      <w:r>
        <w:rPr>
          <w:rtl/>
        </w:rPr>
        <w:t xml:space="preserve">אני </w:t>
      </w:r>
      <w:bookmarkStart w:id="19021" w:name="_ETM_Q39_445520"/>
      <w:bookmarkEnd w:id="19021"/>
      <w:r>
        <w:rPr>
          <w:rtl/>
        </w:rPr>
        <w:t xml:space="preserve">יודע </w:t>
      </w:r>
      <w:bookmarkStart w:id="19022" w:name="_ETM_Q39_445669"/>
      <w:bookmarkEnd w:id="19022"/>
      <w:r>
        <w:rPr>
          <w:rtl/>
        </w:rPr>
        <w:t>ש</w:t>
      </w:r>
      <w:bookmarkStart w:id="19023" w:name="_ETM_Q39_445789"/>
      <w:bookmarkEnd w:id="19023"/>
      <w:r>
        <w:rPr>
          <w:rtl/>
        </w:rPr>
        <w:t>ארץ</w:t>
      </w:r>
      <w:r>
        <w:rPr>
          <w:rFonts w:hint="cs"/>
          <w:rtl/>
        </w:rPr>
        <w:t xml:space="preserve"> </w:t>
      </w:r>
      <w:r>
        <w:rPr>
          <w:rtl/>
        </w:rPr>
        <w:t>ישראל</w:t>
      </w:r>
      <w:bookmarkStart w:id="19024" w:name="_ETM_Q39_443558"/>
      <w:bookmarkEnd w:id="19024"/>
      <w:r>
        <w:rPr>
          <w:rtl/>
        </w:rPr>
        <w:t xml:space="preserve"> </w:t>
      </w:r>
      <w:bookmarkStart w:id="19025" w:name="_ETM_Q39_446330"/>
      <w:bookmarkEnd w:id="19025"/>
      <w:r>
        <w:rPr>
          <w:rFonts w:hint="cs"/>
          <w:rtl/>
        </w:rPr>
        <w:t>יקרה</w:t>
      </w:r>
      <w:r>
        <w:rPr>
          <w:rtl/>
        </w:rPr>
        <w:t xml:space="preserve"> </w:t>
      </w:r>
      <w:bookmarkStart w:id="19026" w:name="_ETM_Q39_446569"/>
      <w:bookmarkEnd w:id="19026"/>
      <w:r>
        <w:rPr>
          <w:rtl/>
        </w:rPr>
        <w:t>לך</w:t>
      </w:r>
      <w:r>
        <w:rPr>
          <w:rFonts w:hint="cs"/>
          <w:rtl/>
        </w:rPr>
        <w:t>.</w:t>
      </w:r>
      <w:r>
        <w:rPr>
          <w:rtl/>
        </w:rPr>
        <w:t xml:space="preserve"> </w:t>
      </w:r>
      <w:bookmarkStart w:id="19027" w:name="_ETM_Q39_447550"/>
      <w:bookmarkStart w:id="19028" w:name="_ETM_Q39_447969"/>
      <w:bookmarkEnd w:id="19027"/>
      <w:bookmarkEnd w:id="19028"/>
      <w:r>
        <w:rPr>
          <w:rtl/>
        </w:rPr>
        <w:t xml:space="preserve">זה </w:t>
      </w:r>
      <w:bookmarkStart w:id="19029" w:name="_ETM_Q39_448089"/>
      <w:bookmarkEnd w:id="19029"/>
      <w:r>
        <w:rPr>
          <w:rtl/>
        </w:rPr>
        <w:t xml:space="preserve">צריך </w:t>
      </w:r>
      <w:bookmarkStart w:id="19030" w:name="_ETM_Q39_448360"/>
      <w:bookmarkEnd w:id="19030"/>
      <w:r>
        <w:rPr>
          <w:rtl/>
        </w:rPr>
        <w:t>לעבור</w:t>
      </w:r>
      <w:r>
        <w:rPr>
          <w:rFonts w:hint="cs"/>
          <w:rtl/>
        </w:rPr>
        <w:t>.</w:t>
      </w:r>
      <w:bookmarkStart w:id="19031" w:name="_ETM_Q39_445207"/>
      <w:bookmarkEnd w:id="19031"/>
      <w:r>
        <w:rPr>
          <w:rtl/>
        </w:rPr>
        <w:t xml:space="preserve"> </w:t>
      </w:r>
      <w:bookmarkStart w:id="19032" w:name="_ETM_Q39_449050"/>
      <w:bookmarkEnd w:id="19032"/>
      <w:r>
        <w:rPr>
          <w:rtl/>
        </w:rPr>
        <w:t xml:space="preserve">אני </w:t>
      </w:r>
      <w:bookmarkStart w:id="19033" w:name="_ETM_Q39_449199"/>
      <w:bookmarkEnd w:id="19033"/>
      <w:r>
        <w:rPr>
          <w:rtl/>
        </w:rPr>
        <w:t xml:space="preserve">קורא </w:t>
      </w:r>
      <w:bookmarkStart w:id="19034" w:name="_ETM_Q39_449469"/>
      <w:bookmarkEnd w:id="19034"/>
      <w:r>
        <w:rPr>
          <w:rtl/>
        </w:rPr>
        <w:t xml:space="preserve">לכולם </w:t>
      </w:r>
      <w:bookmarkStart w:id="19035" w:name="_ETM_Q39_449770"/>
      <w:bookmarkEnd w:id="19035"/>
      <w:r>
        <w:rPr>
          <w:rtl/>
        </w:rPr>
        <w:t xml:space="preserve">להצביע </w:t>
      </w:r>
      <w:bookmarkStart w:id="19036" w:name="_ETM_Q39_450099"/>
      <w:bookmarkEnd w:id="19036"/>
      <w:r>
        <w:rPr>
          <w:rtl/>
        </w:rPr>
        <w:t>בעד</w:t>
      </w:r>
      <w:r>
        <w:rPr>
          <w:rFonts w:hint="cs"/>
          <w:rtl/>
        </w:rPr>
        <w:t>,</w:t>
      </w:r>
      <w:r>
        <w:rPr>
          <w:rtl/>
        </w:rPr>
        <w:t xml:space="preserve"> </w:t>
      </w:r>
      <w:bookmarkStart w:id="19037" w:name="_ETM_Q39_450370"/>
      <w:bookmarkEnd w:id="19037"/>
      <w:r>
        <w:rPr>
          <w:rtl/>
        </w:rPr>
        <w:t xml:space="preserve">ואני </w:t>
      </w:r>
      <w:bookmarkStart w:id="19038" w:name="_ETM_Q39_450610"/>
      <w:bookmarkEnd w:id="19038"/>
      <w:r>
        <w:rPr>
          <w:rtl/>
        </w:rPr>
        <w:t xml:space="preserve">לא </w:t>
      </w:r>
      <w:bookmarkStart w:id="19039" w:name="_ETM_Q39_450759"/>
      <w:bookmarkEnd w:id="19039"/>
      <w:r>
        <w:rPr>
          <w:rtl/>
        </w:rPr>
        <w:t>ארפה</w:t>
      </w:r>
      <w:r>
        <w:rPr>
          <w:rFonts w:hint="cs"/>
          <w:rtl/>
        </w:rPr>
        <w:t>.</w:t>
      </w:r>
      <w:r>
        <w:rPr>
          <w:rtl/>
        </w:rPr>
        <w:t xml:space="preserve"> </w:t>
      </w:r>
      <w:bookmarkStart w:id="19040" w:name="_ETM_Q39_451270"/>
      <w:bookmarkEnd w:id="19040"/>
      <w:r>
        <w:rPr>
          <w:rtl/>
        </w:rPr>
        <w:t xml:space="preserve">זו </w:t>
      </w:r>
      <w:bookmarkStart w:id="19041" w:name="_ETM_Q39_451419"/>
      <w:bookmarkEnd w:id="19041"/>
      <w:r>
        <w:rPr>
          <w:rtl/>
        </w:rPr>
        <w:t xml:space="preserve">המחויבות </w:t>
      </w:r>
      <w:bookmarkStart w:id="19042" w:name="_ETM_Q39_451870"/>
      <w:bookmarkEnd w:id="19042"/>
      <w:r>
        <w:rPr>
          <w:rtl/>
        </w:rPr>
        <w:t>שלי</w:t>
      </w:r>
      <w:r>
        <w:rPr>
          <w:rFonts w:hint="cs"/>
          <w:rtl/>
        </w:rPr>
        <w:t>.</w:t>
      </w:r>
      <w:bookmarkStart w:id="19043" w:name="_ETM_Q39_447776"/>
      <w:bookmarkEnd w:id="19043"/>
      <w:r>
        <w:rPr>
          <w:rtl/>
        </w:rPr>
        <w:t xml:space="preserve"> </w:t>
      </w:r>
      <w:bookmarkStart w:id="19044" w:name="_ETM_Q39_452020"/>
      <w:bookmarkEnd w:id="19044"/>
      <w:r>
        <w:rPr>
          <w:rtl/>
        </w:rPr>
        <w:t xml:space="preserve">תודה </w:t>
      </w:r>
      <w:bookmarkStart w:id="19045" w:name="_ETM_Q39_452229"/>
      <w:bookmarkEnd w:id="19045"/>
      <w:r>
        <w:rPr>
          <w:rtl/>
        </w:rPr>
        <w:t>רבה</w:t>
      </w:r>
      <w:r>
        <w:rPr>
          <w:rFonts w:hint="cs"/>
          <w:rtl/>
        </w:rPr>
        <w:t>,</w:t>
      </w:r>
      <w:r>
        <w:rPr>
          <w:rtl/>
        </w:rPr>
        <w:t xml:space="preserve"> </w:t>
      </w:r>
      <w:bookmarkStart w:id="19046" w:name="_ETM_Q39_452409"/>
      <w:bookmarkEnd w:id="19046"/>
      <w:r>
        <w:rPr>
          <w:rtl/>
        </w:rPr>
        <w:t xml:space="preserve">וסליחה </w:t>
      </w:r>
      <w:bookmarkStart w:id="19047" w:name="_ETM_Q39_452949"/>
      <w:bookmarkEnd w:id="19047"/>
      <w:r>
        <w:rPr>
          <w:rtl/>
        </w:rPr>
        <w:t xml:space="preserve">על </w:t>
      </w:r>
      <w:bookmarkStart w:id="19048" w:name="_ETM_Q39_453039"/>
      <w:bookmarkEnd w:id="19048"/>
      <w:r>
        <w:rPr>
          <w:rtl/>
        </w:rPr>
        <w:t>שה</w:t>
      </w:r>
      <w:r>
        <w:rPr>
          <w:rFonts w:hint="cs"/>
          <w:rtl/>
        </w:rPr>
        <w:t>ארכ</w:t>
      </w:r>
      <w:bookmarkStart w:id="19049" w:name="_ETM_Q39_449907"/>
      <w:bookmarkEnd w:id="19049"/>
      <w:r>
        <w:rPr>
          <w:rtl/>
        </w:rPr>
        <w:t>תי</w:t>
      </w:r>
      <w:r>
        <w:rPr>
          <w:rFonts w:hint="cs"/>
          <w:rtl/>
        </w:rPr>
        <w:t>.</w:t>
      </w:r>
      <w:bookmarkStart w:id="19050" w:name="_ETM_Q39_454270"/>
      <w:bookmarkStart w:id="19051" w:name="_ETM_Q39_451373"/>
      <w:bookmarkEnd w:id="19050"/>
      <w:bookmarkEnd w:id="19051"/>
    </w:p>
    <w:p w:rsidR="00C7504F" w:rsidRDefault="00C7504F" w:rsidP="00782919">
      <w:pPr>
        <w:rPr>
          <w:rtl/>
        </w:rPr>
      </w:pPr>
      <w:bookmarkStart w:id="19052" w:name="_ETM_Q39_451479"/>
      <w:bookmarkEnd w:id="19052"/>
    </w:p>
    <w:p w:rsidR="00C7504F" w:rsidRDefault="00C7504F" w:rsidP="00782919">
      <w:pPr>
        <w:pStyle w:val="af6"/>
        <w:keepNext/>
        <w:rPr>
          <w:rtl/>
        </w:rPr>
      </w:pPr>
      <w:bookmarkStart w:id="19053" w:name="ET_yor_6490_29"/>
      <w:r w:rsidRPr="001474BA">
        <w:rPr>
          <w:rStyle w:val="TagStyle"/>
          <w:rtl/>
        </w:rPr>
        <w:t xml:space="preserve"> &lt;&lt; יור &gt;&gt; </w:t>
      </w:r>
      <w:r>
        <w:rPr>
          <w:rtl/>
        </w:rPr>
        <w:t>היו"ר ניסים ואטורי:</w:t>
      </w:r>
      <w:r w:rsidRPr="001474BA">
        <w:rPr>
          <w:rStyle w:val="TagStyle"/>
          <w:rtl/>
        </w:rPr>
        <w:t xml:space="preserve"> &lt;&lt; יור &gt;&gt;</w:t>
      </w:r>
      <w:r>
        <w:rPr>
          <w:rtl/>
        </w:rPr>
        <w:t xml:space="preserve">   </w:t>
      </w:r>
      <w:bookmarkEnd w:id="19053"/>
    </w:p>
    <w:p w:rsidR="00C7504F" w:rsidRDefault="00C7504F" w:rsidP="00171942">
      <w:pPr>
        <w:rPr>
          <w:rtl/>
          <w:lang w:eastAsia="he-IL"/>
        </w:rPr>
      </w:pPr>
    </w:p>
    <w:p w:rsidR="00C7504F" w:rsidRDefault="00C7504F" w:rsidP="00782919">
      <w:pPr>
        <w:rPr>
          <w:rtl/>
        </w:rPr>
      </w:pPr>
      <w:bookmarkStart w:id="19054" w:name="_ETM_Q39_452771"/>
      <w:bookmarkEnd w:id="19054"/>
      <w:r>
        <w:rPr>
          <w:rFonts w:hint="cs"/>
          <w:rtl/>
          <w:lang w:eastAsia="he-IL"/>
        </w:rPr>
        <w:t xml:space="preserve">תודה. </w:t>
      </w:r>
      <w:bookmarkStart w:id="19055" w:name="_ETM_Q39_451515"/>
      <w:bookmarkStart w:id="19056" w:name="_ETM_Q39_451590"/>
      <w:bookmarkStart w:id="19057" w:name="_ETM_Q39_454450"/>
      <w:bookmarkEnd w:id="19055"/>
      <w:bookmarkEnd w:id="19056"/>
      <w:bookmarkEnd w:id="19057"/>
      <w:r>
        <w:rPr>
          <w:rtl/>
        </w:rPr>
        <w:t>אי</w:t>
      </w:r>
      <w:bookmarkStart w:id="19058" w:name="_ETM_Q39_454630"/>
      <w:bookmarkEnd w:id="19058"/>
      <w:r>
        <w:rPr>
          <w:rFonts w:hint="cs"/>
          <w:rtl/>
        </w:rPr>
        <w:t>-</w:t>
      </w:r>
      <w:r>
        <w:rPr>
          <w:rtl/>
        </w:rPr>
        <w:t xml:space="preserve">אפשר </w:t>
      </w:r>
      <w:bookmarkStart w:id="19059" w:name="_ETM_Q39_454900"/>
      <w:bookmarkEnd w:id="19059"/>
      <w:r>
        <w:rPr>
          <w:rtl/>
        </w:rPr>
        <w:t xml:space="preserve">להעביר </w:t>
      </w:r>
      <w:bookmarkStart w:id="19060" w:name="_ETM_Q39_455140"/>
      <w:bookmarkEnd w:id="19060"/>
      <w:r>
        <w:rPr>
          <w:rtl/>
        </w:rPr>
        <w:t xml:space="preserve">זמן </w:t>
      </w:r>
      <w:bookmarkStart w:id="19061" w:name="_ETM_Q39_455410"/>
      <w:bookmarkEnd w:id="19061"/>
      <w:r>
        <w:rPr>
          <w:rtl/>
        </w:rPr>
        <w:t xml:space="preserve">מדובר </w:t>
      </w:r>
      <w:bookmarkStart w:id="19062" w:name="_ETM_Q39_455830"/>
      <w:bookmarkEnd w:id="19062"/>
      <w:r>
        <w:rPr>
          <w:rtl/>
        </w:rPr>
        <w:t>לדובר</w:t>
      </w:r>
      <w:r>
        <w:rPr>
          <w:rFonts w:hint="cs"/>
          <w:rtl/>
        </w:rPr>
        <w:t>,</w:t>
      </w:r>
      <w:bookmarkStart w:id="19063" w:name="_ETM_Q39_452355"/>
      <w:bookmarkEnd w:id="19063"/>
      <w:r>
        <w:rPr>
          <w:rFonts w:hint="cs"/>
          <w:rtl/>
        </w:rPr>
        <w:t xml:space="preserve"> דרך אגב. רק שתדע.</w:t>
      </w:r>
    </w:p>
    <w:p w:rsidR="00C7504F" w:rsidRDefault="00C7504F" w:rsidP="00782919">
      <w:pPr>
        <w:rPr>
          <w:rtl/>
        </w:rPr>
      </w:pPr>
      <w:bookmarkStart w:id="19064" w:name="_ETM_Q39_452138"/>
      <w:bookmarkStart w:id="19065" w:name="_ETM_Q39_452418"/>
      <w:bookmarkEnd w:id="19064"/>
      <w:bookmarkEnd w:id="19065"/>
    </w:p>
    <w:p w:rsidR="00C7504F" w:rsidRDefault="00C7504F" w:rsidP="00782919">
      <w:pPr>
        <w:pStyle w:val="af5"/>
        <w:keepNext/>
        <w:rPr>
          <w:rtl/>
        </w:rPr>
      </w:pPr>
      <w:bookmarkStart w:id="19066" w:name="ET_interruption_5801_30"/>
      <w:r w:rsidRPr="001474BA">
        <w:rPr>
          <w:rStyle w:val="TagStyle"/>
          <w:rtl/>
        </w:rPr>
        <w:t xml:space="preserve"> &lt;&lt; קריאה &gt;&gt; </w:t>
      </w:r>
      <w:r>
        <w:rPr>
          <w:rtl/>
        </w:rPr>
        <w:t>אריאל קלנר (הליכוד):</w:t>
      </w:r>
      <w:r w:rsidRPr="001474BA">
        <w:rPr>
          <w:rStyle w:val="TagStyle"/>
          <w:rtl/>
        </w:rPr>
        <w:t xml:space="preserve"> &lt;&lt; קריאה &gt;&gt;</w:t>
      </w:r>
      <w:r>
        <w:rPr>
          <w:rtl/>
        </w:rPr>
        <w:t xml:space="preserve">   </w:t>
      </w:r>
      <w:bookmarkEnd w:id="19066"/>
    </w:p>
    <w:p w:rsidR="00C7504F" w:rsidRDefault="00C7504F" w:rsidP="00171942">
      <w:pPr>
        <w:rPr>
          <w:rtl/>
          <w:lang w:eastAsia="he-IL"/>
        </w:rPr>
      </w:pPr>
    </w:p>
    <w:p w:rsidR="00C7504F" w:rsidRDefault="00C7504F" w:rsidP="00782919">
      <w:pPr>
        <w:rPr>
          <w:rtl/>
          <w:lang w:eastAsia="he-IL"/>
        </w:rPr>
      </w:pPr>
      <w:bookmarkStart w:id="19067" w:name="_ETM_Q39_456244"/>
      <w:bookmarkStart w:id="19068" w:name="_ETM_Q39_452108"/>
      <w:bookmarkEnd w:id="19067"/>
      <w:bookmarkEnd w:id="19068"/>
      <w:r>
        <w:rPr>
          <w:rFonts w:hint="cs"/>
          <w:rtl/>
          <w:lang w:eastAsia="he-IL"/>
        </w:rPr>
        <w:t>אני</w:t>
      </w:r>
      <w:bookmarkStart w:id="19069" w:name="_ETM_Q39_456621"/>
      <w:bookmarkEnd w:id="19069"/>
      <w:r>
        <w:rPr>
          <w:rFonts w:hint="cs"/>
          <w:rtl/>
          <w:lang w:eastAsia="he-IL"/>
        </w:rPr>
        <w:t xml:space="preserve"> יודע. אני </w:t>
      </w:r>
      <w:bookmarkStart w:id="19070" w:name="_ETM_Q39_453150"/>
      <w:bookmarkEnd w:id="19070"/>
      <w:r>
        <w:rPr>
          <w:rFonts w:hint="cs"/>
          <w:rtl/>
          <w:lang w:eastAsia="he-IL"/>
        </w:rPr>
        <w:t>מבקש סליחה.</w:t>
      </w:r>
      <w:bookmarkStart w:id="19071" w:name="_ETM_Q39_455899"/>
      <w:bookmarkEnd w:id="19071"/>
    </w:p>
    <w:p w:rsidR="00C7504F" w:rsidRDefault="00C7504F" w:rsidP="00782919">
      <w:pPr>
        <w:rPr>
          <w:rtl/>
          <w:lang w:eastAsia="he-IL"/>
        </w:rPr>
      </w:pPr>
      <w:bookmarkStart w:id="19072" w:name="_ETM_Q39_455981"/>
      <w:bookmarkStart w:id="19073" w:name="_ETM_Q39_453696"/>
      <w:bookmarkEnd w:id="19072"/>
      <w:bookmarkEnd w:id="19073"/>
    </w:p>
    <w:p w:rsidR="00C7504F" w:rsidRDefault="00C7504F" w:rsidP="00782919">
      <w:pPr>
        <w:pStyle w:val="af6"/>
        <w:keepNext/>
        <w:rPr>
          <w:rtl/>
        </w:rPr>
      </w:pPr>
      <w:bookmarkStart w:id="19074" w:name="ET_yor_6490_31"/>
      <w:r w:rsidRPr="001474BA">
        <w:rPr>
          <w:rStyle w:val="TagStyle"/>
          <w:rtl/>
        </w:rPr>
        <w:t xml:space="preserve"> &lt;&lt; יור &gt;&gt; </w:t>
      </w:r>
      <w:r>
        <w:rPr>
          <w:rtl/>
        </w:rPr>
        <w:t>היו"ר ניסים ואטורי:</w:t>
      </w:r>
      <w:r w:rsidRPr="001474BA">
        <w:rPr>
          <w:rStyle w:val="TagStyle"/>
          <w:rtl/>
        </w:rPr>
        <w:t xml:space="preserve"> &lt;&lt; יור &gt;&gt;</w:t>
      </w:r>
      <w:r>
        <w:rPr>
          <w:rtl/>
        </w:rPr>
        <w:t xml:space="preserve">   </w:t>
      </w:r>
      <w:bookmarkEnd w:id="19074"/>
    </w:p>
    <w:p w:rsidR="00C7504F" w:rsidRDefault="00C7504F" w:rsidP="00171942">
      <w:pPr>
        <w:rPr>
          <w:rtl/>
          <w:lang w:eastAsia="he-IL"/>
        </w:rPr>
      </w:pPr>
    </w:p>
    <w:p w:rsidR="00C7504F" w:rsidRDefault="00C7504F" w:rsidP="00782919">
      <w:pPr>
        <w:rPr>
          <w:rtl/>
        </w:rPr>
      </w:pPr>
      <w:bookmarkStart w:id="19075" w:name="_ETM_Q39_454478"/>
      <w:bookmarkEnd w:id="19075"/>
      <w:r>
        <w:rPr>
          <w:rFonts w:hint="cs"/>
          <w:rtl/>
          <w:lang w:eastAsia="he-IL"/>
        </w:rPr>
        <w:t>נתתי לך בג</w:t>
      </w:r>
      <w:bookmarkStart w:id="19076" w:name="_ETM_Q39_456160"/>
      <w:bookmarkStart w:id="19077" w:name="_ETM_Q39_456400"/>
      <w:bookmarkStart w:id="19078" w:name="_ETM_Q39_456730"/>
      <w:bookmarkStart w:id="19079" w:name="_ETM_Q39_456880"/>
      <w:bookmarkStart w:id="19080" w:name="_ETM_Q39_457870"/>
      <w:bookmarkStart w:id="19081" w:name="_ETM_Q39_458260"/>
      <w:bookmarkStart w:id="19082" w:name="_ETM_Q39_458440"/>
      <w:bookmarkStart w:id="19083" w:name="_ETM_Q39_455460"/>
      <w:bookmarkEnd w:id="19076"/>
      <w:bookmarkEnd w:id="19077"/>
      <w:bookmarkEnd w:id="19078"/>
      <w:bookmarkEnd w:id="19079"/>
      <w:bookmarkEnd w:id="19080"/>
      <w:bookmarkEnd w:id="19081"/>
      <w:bookmarkEnd w:id="19082"/>
      <w:bookmarkEnd w:id="19083"/>
      <w:r>
        <w:rPr>
          <w:rFonts w:hint="cs"/>
          <w:rtl/>
          <w:lang w:eastAsia="he-IL"/>
        </w:rPr>
        <w:t xml:space="preserve">לל </w:t>
      </w:r>
      <w:r>
        <w:rPr>
          <w:rtl/>
        </w:rPr>
        <w:t xml:space="preserve">שהוא </w:t>
      </w:r>
      <w:bookmarkStart w:id="19084" w:name="_ETM_Q39_458620"/>
      <w:bookmarkEnd w:id="19084"/>
      <w:r>
        <w:rPr>
          <w:rtl/>
        </w:rPr>
        <w:t xml:space="preserve">הפריע </w:t>
      </w:r>
      <w:bookmarkStart w:id="19085" w:name="_ETM_Q39_458920"/>
      <w:bookmarkEnd w:id="19085"/>
      <w:r>
        <w:rPr>
          <w:rtl/>
        </w:rPr>
        <w:t>לך</w:t>
      </w:r>
      <w:r>
        <w:rPr>
          <w:rFonts w:hint="cs"/>
          <w:rtl/>
        </w:rPr>
        <w:t>,</w:t>
      </w:r>
      <w:r>
        <w:rPr>
          <w:rtl/>
        </w:rPr>
        <w:t xml:space="preserve"> </w:t>
      </w:r>
      <w:bookmarkStart w:id="19086" w:name="_ETM_Q39_459220"/>
      <w:bookmarkEnd w:id="19086"/>
      <w:r>
        <w:rPr>
          <w:rtl/>
        </w:rPr>
        <w:t xml:space="preserve">אבל </w:t>
      </w:r>
      <w:bookmarkStart w:id="19087" w:name="_ETM_Q39_459370"/>
      <w:bookmarkEnd w:id="19087"/>
      <w:r>
        <w:rPr>
          <w:rtl/>
        </w:rPr>
        <w:t xml:space="preserve">לא </w:t>
      </w:r>
      <w:bookmarkStart w:id="19088" w:name="_ETM_Q39_459460"/>
      <w:bookmarkEnd w:id="19088"/>
      <w:r>
        <w:rPr>
          <w:rtl/>
        </w:rPr>
        <w:t xml:space="preserve">צריך </w:t>
      </w:r>
      <w:bookmarkStart w:id="19089" w:name="_ETM_Q39_459640"/>
      <w:bookmarkEnd w:id="19089"/>
      <w:r>
        <w:rPr>
          <w:rtl/>
        </w:rPr>
        <w:t>להגזים</w:t>
      </w:r>
      <w:r>
        <w:rPr>
          <w:rFonts w:hint="cs"/>
          <w:rtl/>
        </w:rPr>
        <w:t>.</w:t>
      </w:r>
      <w:r>
        <w:rPr>
          <w:rtl/>
        </w:rPr>
        <w:t xml:space="preserve"> </w:t>
      </w:r>
      <w:bookmarkStart w:id="19090" w:name="_ETM_Q39_460690"/>
      <w:bookmarkStart w:id="19091" w:name="_ETM_Q39_460990"/>
      <w:bookmarkEnd w:id="19090"/>
      <w:bookmarkEnd w:id="19091"/>
      <w:r>
        <w:rPr>
          <w:rtl/>
        </w:rPr>
        <w:t xml:space="preserve">ברור </w:t>
      </w:r>
      <w:bookmarkStart w:id="19092" w:name="_ETM_Q39_461260"/>
      <w:bookmarkEnd w:id="19092"/>
      <w:r>
        <w:rPr>
          <w:rtl/>
        </w:rPr>
        <w:t xml:space="preserve">שזה </w:t>
      </w:r>
      <w:bookmarkStart w:id="19093" w:name="_ETM_Q39_461500"/>
      <w:bookmarkEnd w:id="19093"/>
      <w:r>
        <w:rPr>
          <w:rtl/>
        </w:rPr>
        <w:t xml:space="preserve">חוק </w:t>
      </w:r>
      <w:bookmarkStart w:id="19094" w:name="_ETM_Q39_461620"/>
      <w:bookmarkEnd w:id="19094"/>
      <w:r>
        <w:rPr>
          <w:rtl/>
        </w:rPr>
        <w:t>שאנ</w:t>
      </w:r>
      <w:bookmarkStart w:id="19095" w:name="_ETM_Q39_458650"/>
      <w:bookmarkEnd w:id="19095"/>
      <w:r>
        <w:rPr>
          <w:rtl/>
        </w:rPr>
        <w:t xml:space="preserve">י </w:t>
      </w:r>
      <w:bookmarkStart w:id="19096" w:name="_ETM_Q39_461800"/>
      <w:bookmarkEnd w:id="19096"/>
      <w:r>
        <w:rPr>
          <w:rtl/>
        </w:rPr>
        <w:t>תומך</w:t>
      </w:r>
      <w:r>
        <w:rPr>
          <w:rFonts w:hint="cs"/>
          <w:rtl/>
        </w:rPr>
        <w:t xml:space="preserve"> בו. ההצעה, </w:t>
      </w:r>
      <w:bookmarkStart w:id="19097" w:name="_ETM_Q39_462160"/>
      <w:bookmarkStart w:id="19098" w:name="_ETM_Q39_459661"/>
      <w:bookmarkStart w:id="19099" w:name="_ETM_Q39_462460"/>
      <w:bookmarkStart w:id="19100" w:name="_ETM_Q39_462880"/>
      <w:bookmarkStart w:id="19101" w:name="_ETM_Q39_458958"/>
      <w:bookmarkEnd w:id="19097"/>
      <w:bookmarkEnd w:id="19098"/>
      <w:bookmarkEnd w:id="19099"/>
      <w:bookmarkEnd w:id="19100"/>
      <w:bookmarkEnd w:id="19101"/>
      <w:r>
        <w:rPr>
          <w:rtl/>
        </w:rPr>
        <w:t xml:space="preserve">אני </w:t>
      </w:r>
      <w:bookmarkStart w:id="19102" w:name="_ETM_Q39_463360"/>
      <w:bookmarkEnd w:id="19102"/>
      <w:r>
        <w:rPr>
          <w:rtl/>
        </w:rPr>
        <w:t xml:space="preserve">תומך </w:t>
      </w:r>
      <w:bookmarkStart w:id="19103" w:name="_ETM_Q39_463750"/>
      <w:bookmarkEnd w:id="19103"/>
      <w:r>
        <w:rPr>
          <w:rtl/>
        </w:rPr>
        <w:t>בה</w:t>
      </w:r>
      <w:r>
        <w:rPr>
          <w:rFonts w:hint="cs"/>
          <w:rtl/>
        </w:rPr>
        <w:t>.</w:t>
      </w:r>
      <w:r>
        <w:rPr>
          <w:rtl/>
        </w:rPr>
        <w:t xml:space="preserve"> </w:t>
      </w:r>
      <w:bookmarkStart w:id="19104" w:name="_ETM_Q39_464230"/>
      <w:bookmarkStart w:id="19105" w:name="_ETM_Q39_464560"/>
      <w:bookmarkStart w:id="19106" w:name="_ETM_Q39_464680"/>
      <w:bookmarkEnd w:id="19104"/>
      <w:bookmarkEnd w:id="19105"/>
      <w:bookmarkEnd w:id="19106"/>
      <w:r>
        <w:rPr>
          <w:rtl/>
        </w:rPr>
        <w:t xml:space="preserve">יש </w:t>
      </w:r>
      <w:bookmarkStart w:id="19107" w:name="_ETM_Q39_464830"/>
      <w:bookmarkEnd w:id="19107"/>
      <w:r>
        <w:rPr>
          <w:rtl/>
        </w:rPr>
        <w:t xml:space="preserve">לי </w:t>
      </w:r>
      <w:bookmarkStart w:id="19108" w:name="_ETM_Q39_464920"/>
      <w:bookmarkEnd w:id="19108"/>
      <w:r>
        <w:rPr>
          <w:rtl/>
        </w:rPr>
        <w:t xml:space="preserve">גם </w:t>
      </w:r>
      <w:bookmarkStart w:id="19109" w:name="_ETM_Q39_465100"/>
      <w:bookmarkEnd w:id="19109"/>
      <w:r>
        <w:rPr>
          <w:rtl/>
        </w:rPr>
        <w:t xml:space="preserve">חוק </w:t>
      </w:r>
      <w:bookmarkStart w:id="19110" w:name="_ETM_Q39_465310"/>
      <w:bookmarkEnd w:id="19110"/>
      <w:r>
        <w:rPr>
          <w:rtl/>
        </w:rPr>
        <w:t xml:space="preserve">של </w:t>
      </w:r>
      <w:bookmarkStart w:id="19111" w:name="_ETM_Q39_465460"/>
      <w:bookmarkEnd w:id="19111"/>
      <w:r>
        <w:rPr>
          <w:rtl/>
        </w:rPr>
        <w:t xml:space="preserve">דונם </w:t>
      </w:r>
      <w:bookmarkStart w:id="19112" w:name="_ETM_Q39_465730"/>
      <w:bookmarkEnd w:id="19112"/>
      <w:r>
        <w:rPr>
          <w:rtl/>
        </w:rPr>
        <w:t xml:space="preserve">לחיילי </w:t>
      </w:r>
      <w:bookmarkStart w:id="19113" w:name="_ETM_Q39_466089"/>
      <w:bookmarkEnd w:id="19113"/>
      <w:r>
        <w:rPr>
          <w:rtl/>
        </w:rPr>
        <w:t>צה"ל</w:t>
      </w:r>
      <w:r>
        <w:rPr>
          <w:rFonts w:hint="cs"/>
          <w:rtl/>
        </w:rPr>
        <w:t>,</w:t>
      </w:r>
      <w:r>
        <w:rPr>
          <w:rtl/>
        </w:rPr>
        <w:t xml:space="preserve"> </w:t>
      </w:r>
      <w:bookmarkStart w:id="19114" w:name="_ETM_Q39_466330"/>
      <w:bookmarkEnd w:id="19114"/>
      <w:r>
        <w:rPr>
          <w:rtl/>
        </w:rPr>
        <w:t xml:space="preserve">שאני </w:t>
      </w:r>
      <w:bookmarkStart w:id="19115" w:name="_ETM_Q39_466540"/>
      <w:bookmarkEnd w:id="19115"/>
      <w:r>
        <w:rPr>
          <w:rtl/>
        </w:rPr>
        <w:t xml:space="preserve">עדיין </w:t>
      </w:r>
      <w:bookmarkStart w:id="19116" w:name="_ETM_Q39_466750"/>
      <w:bookmarkEnd w:id="19116"/>
      <w:r>
        <w:rPr>
          <w:rtl/>
        </w:rPr>
        <w:t xml:space="preserve">עובד </w:t>
      </w:r>
      <w:bookmarkStart w:id="19117" w:name="_ETM_Q39_466990"/>
      <w:bookmarkEnd w:id="19117"/>
      <w:r>
        <w:rPr>
          <w:rtl/>
        </w:rPr>
        <w:t>עלי</w:t>
      </w:r>
      <w:r>
        <w:rPr>
          <w:rFonts w:hint="cs"/>
          <w:rtl/>
        </w:rPr>
        <w:t>ו.</w:t>
      </w:r>
      <w:bookmarkStart w:id="19118" w:name="_ETM_Q39_468050"/>
      <w:bookmarkEnd w:id="19118"/>
    </w:p>
    <w:p w:rsidR="00C7504F" w:rsidRDefault="00C7504F" w:rsidP="00782919">
      <w:pPr>
        <w:rPr>
          <w:rtl/>
        </w:rPr>
      </w:pPr>
      <w:bookmarkStart w:id="19119" w:name="_ETM_Q39_462818"/>
      <w:bookmarkEnd w:id="19119"/>
    </w:p>
    <w:p w:rsidR="00C7504F" w:rsidRDefault="00C7504F" w:rsidP="00782919">
      <w:pPr>
        <w:pStyle w:val="af5"/>
        <w:keepNext/>
        <w:rPr>
          <w:rtl/>
        </w:rPr>
      </w:pPr>
      <w:bookmarkStart w:id="19120" w:name="ET_interruption_5801_32"/>
      <w:r w:rsidRPr="00D87578">
        <w:rPr>
          <w:rStyle w:val="TagStyle"/>
          <w:rtl/>
        </w:rPr>
        <w:t xml:space="preserve"> &lt;&lt; קריאה &gt;&gt; </w:t>
      </w:r>
      <w:r>
        <w:rPr>
          <w:rtl/>
        </w:rPr>
        <w:t>אריאל קלנר (הליכוד):</w:t>
      </w:r>
      <w:r w:rsidRPr="00D87578">
        <w:rPr>
          <w:rStyle w:val="TagStyle"/>
          <w:rtl/>
        </w:rPr>
        <w:t xml:space="preserve"> &lt;&lt; קריאה &gt;&gt;</w:t>
      </w:r>
      <w:r>
        <w:rPr>
          <w:rtl/>
        </w:rPr>
        <w:t xml:space="preserve">   </w:t>
      </w:r>
      <w:bookmarkEnd w:id="19120"/>
    </w:p>
    <w:p w:rsidR="00C7504F" w:rsidRDefault="00C7504F" w:rsidP="00171942">
      <w:pPr>
        <w:rPr>
          <w:rtl/>
          <w:lang w:eastAsia="he-IL"/>
        </w:rPr>
      </w:pPr>
    </w:p>
    <w:p w:rsidR="00C7504F" w:rsidRDefault="00C7504F" w:rsidP="00782919">
      <w:pPr>
        <w:rPr>
          <w:rtl/>
          <w:lang w:eastAsia="he-IL"/>
        </w:rPr>
      </w:pPr>
      <w:bookmarkStart w:id="19121" w:name="_ETM_Q39_466717"/>
      <w:bookmarkStart w:id="19122" w:name="_ETM_Q39_462648"/>
      <w:bookmarkEnd w:id="19121"/>
      <w:bookmarkEnd w:id="19122"/>
      <w:r>
        <w:rPr>
          <w:rFonts w:hint="cs"/>
          <w:rtl/>
          <w:lang w:eastAsia="he-IL"/>
        </w:rPr>
        <w:t xml:space="preserve">אני </w:t>
      </w:r>
      <w:bookmarkStart w:id="19123" w:name="_ETM_Q39_462823"/>
      <w:bookmarkEnd w:id="19123"/>
      <w:r>
        <w:rPr>
          <w:rFonts w:hint="cs"/>
          <w:rtl/>
          <w:lang w:eastAsia="he-IL"/>
        </w:rPr>
        <w:t>יודע. נכון. כל הכבוד לך.</w:t>
      </w:r>
    </w:p>
    <w:p w:rsidR="00C7504F" w:rsidRDefault="00C7504F" w:rsidP="00782919">
      <w:pPr>
        <w:rPr>
          <w:rtl/>
          <w:lang w:eastAsia="he-IL"/>
        </w:rPr>
      </w:pPr>
    </w:p>
    <w:p w:rsidR="00C7504F" w:rsidRDefault="00C7504F" w:rsidP="00782919">
      <w:pPr>
        <w:pStyle w:val="af6"/>
        <w:keepNext/>
        <w:rPr>
          <w:rtl/>
        </w:rPr>
      </w:pPr>
      <w:bookmarkStart w:id="19124" w:name="ET_yor_6490_33"/>
      <w:r w:rsidRPr="00D87578">
        <w:rPr>
          <w:rStyle w:val="TagStyle"/>
          <w:rtl/>
        </w:rPr>
        <w:t xml:space="preserve"> &lt;&lt; יור &gt;&gt; </w:t>
      </w:r>
      <w:r>
        <w:rPr>
          <w:rtl/>
        </w:rPr>
        <w:t>היו"ר ניסים ואטורי:</w:t>
      </w:r>
      <w:r w:rsidRPr="00D87578">
        <w:rPr>
          <w:rStyle w:val="TagStyle"/>
          <w:rtl/>
        </w:rPr>
        <w:t xml:space="preserve"> &lt;&lt; יור &gt;&gt;</w:t>
      </w:r>
      <w:r>
        <w:rPr>
          <w:rtl/>
        </w:rPr>
        <w:t xml:space="preserve">   </w:t>
      </w:r>
      <w:bookmarkEnd w:id="19124"/>
    </w:p>
    <w:p w:rsidR="00C7504F" w:rsidRDefault="00C7504F" w:rsidP="00171942">
      <w:pPr>
        <w:rPr>
          <w:rtl/>
          <w:lang w:eastAsia="he-IL"/>
        </w:rPr>
      </w:pPr>
    </w:p>
    <w:p w:rsidR="00687B2A" w:rsidRDefault="00C7504F" w:rsidP="00782919">
      <w:pPr>
        <w:rPr>
          <w:rtl/>
        </w:rPr>
      </w:pPr>
      <w:bookmarkStart w:id="19125" w:name="_ETM_Q39_458037"/>
      <w:bookmarkEnd w:id="19125"/>
      <w:r>
        <w:rPr>
          <w:rtl/>
        </w:rPr>
        <w:t xml:space="preserve">תודה </w:t>
      </w:r>
      <w:bookmarkStart w:id="19126" w:name="_ETM_Q39_468319"/>
      <w:bookmarkEnd w:id="19126"/>
      <w:r>
        <w:rPr>
          <w:rtl/>
        </w:rPr>
        <w:t>רבה</w:t>
      </w:r>
      <w:r>
        <w:rPr>
          <w:rFonts w:hint="cs"/>
          <w:rtl/>
        </w:rPr>
        <w:t>.</w:t>
      </w:r>
      <w:r>
        <w:rPr>
          <w:rtl/>
        </w:rPr>
        <w:t xml:space="preserve"> </w:t>
      </w:r>
      <w:bookmarkStart w:id="19127" w:name="_ETM_Q39_468620"/>
      <w:bookmarkStart w:id="19128" w:name="_ETM_Q39_469460"/>
      <w:bookmarkEnd w:id="19127"/>
      <w:bookmarkEnd w:id="19128"/>
      <w:r>
        <w:rPr>
          <w:rtl/>
        </w:rPr>
        <w:t xml:space="preserve">חבר </w:t>
      </w:r>
      <w:bookmarkStart w:id="19129" w:name="_ETM_Q39_469699"/>
      <w:bookmarkStart w:id="19130" w:name="_ETM_Q39_469940"/>
      <w:bookmarkEnd w:id="19129"/>
      <w:bookmarkEnd w:id="19130"/>
      <w:r>
        <w:rPr>
          <w:rFonts w:hint="cs"/>
          <w:rtl/>
        </w:rPr>
        <w:t xml:space="preserve">הכנסת </w:t>
      </w:r>
      <w:bookmarkStart w:id="19131" w:name="_ETM_Q39_467670"/>
      <w:bookmarkEnd w:id="19131"/>
      <w:r>
        <w:rPr>
          <w:rtl/>
        </w:rPr>
        <w:t xml:space="preserve">מיכאל </w:t>
      </w:r>
      <w:bookmarkStart w:id="19132" w:name="_ETM_Q39_470180"/>
      <w:bookmarkEnd w:id="19132"/>
      <w:r>
        <w:rPr>
          <w:rtl/>
        </w:rPr>
        <w:t>ביטון</w:t>
      </w:r>
      <w:r>
        <w:rPr>
          <w:rFonts w:hint="cs"/>
          <w:rtl/>
        </w:rPr>
        <w:t>.</w:t>
      </w:r>
      <w:bookmarkStart w:id="19133" w:name="_ETM_Q39_469799"/>
      <w:bookmarkEnd w:id="19133"/>
      <w:r>
        <w:rPr>
          <w:rtl/>
        </w:rPr>
        <w:t xml:space="preserve"> </w:t>
      </w:r>
      <w:bookmarkStart w:id="19134" w:name="_ETM_Q39_474200"/>
      <w:bookmarkEnd w:id="19134"/>
    </w:p>
    <w:p w:rsidR="00687B2A" w:rsidRDefault="00687B2A" w:rsidP="00782919">
      <w:pPr>
        <w:rPr>
          <w:rtl/>
        </w:rPr>
      </w:pPr>
    </w:p>
    <w:p w:rsidR="00C7504F" w:rsidRDefault="00C7504F" w:rsidP="00782919">
      <w:pPr>
        <w:rPr>
          <w:rtl/>
        </w:rPr>
      </w:pPr>
      <w:r>
        <w:rPr>
          <w:rtl/>
        </w:rPr>
        <w:t xml:space="preserve">אחרי </w:t>
      </w:r>
      <w:bookmarkStart w:id="19135" w:name="_ETM_Q39_474380"/>
      <w:bookmarkEnd w:id="19135"/>
      <w:r>
        <w:rPr>
          <w:rtl/>
        </w:rPr>
        <w:t xml:space="preserve">זה </w:t>
      </w:r>
      <w:bookmarkStart w:id="19136" w:name="_ETM_Q39_474470"/>
      <w:bookmarkEnd w:id="19136"/>
      <w:r>
        <w:rPr>
          <w:rtl/>
        </w:rPr>
        <w:t xml:space="preserve">כולם </w:t>
      </w:r>
      <w:bookmarkStart w:id="19137" w:name="_ETM_Q39_474770"/>
      <w:bookmarkEnd w:id="19137"/>
      <w:r>
        <w:rPr>
          <w:rtl/>
        </w:rPr>
        <w:t xml:space="preserve">רוצים </w:t>
      </w:r>
      <w:bookmarkStart w:id="19138" w:name="_ETM_Q39_475070"/>
      <w:bookmarkEnd w:id="19138"/>
      <w:r>
        <w:rPr>
          <w:rtl/>
        </w:rPr>
        <w:t xml:space="preserve">עוד </w:t>
      </w:r>
      <w:bookmarkStart w:id="19139" w:name="_ETM_Q39_475220"/>
      <w:bookmarkEnd w:id="19139"/>
      <w:r>
        <w:rPr>
          <w:rtl/>
        </w:rPr>
        <w:t>דקה</w:t>
      </w:r>
      <w:r>
        <w:rPr>
          <w:rFonts w:hint="cs"/>
          <w:rtl/>
        </w:rPr>
        <w:t>.</w:t>
      </w:r>
      <w:bookmarkStart w:id="19140" w:name="_ETM_Q39_486930"/>
      <w:bookmarkStart w:id="19141" w:name="_ETM_Q39_476206"/>
      <w:bookmarkEnd w:id="19140"/>
      <w:bookmarkEnd w:id="19141"/>
    </w:p>
    <w:p w:rsidR="00C7504F" w:rsidRDefault="00C7504F" w:rsidP="00782919">
      <w:pPr>
        <w:rPr>
          <w:rtl/>
        </w:rPr>
      </w:pPr>
      <w:bookmarkStart w:id="19142" w:name="_ETM_Q39_476265"/>
      <w:bookmarkStart w:id="19143" w:name="_ETM_Q39_476367"/>
      <w:bookmarkStart w:id="19144" w:name="_ETM_Q39_471819"/>
      <w:bookmarkEnd w:id="19142"/>
      <w:bookmarkEnd w:id="19143"/>
      <w:bookmarkEnd w:id="19144"/>
    </w:p>
    <w:p w:rsidR="00C7504F" w:rsidRDefault="00C7504F" w:rsidP="00782919">
      <w:pPr>
        <w:pStyle w:val="af5"/>
        <w:keepNext/>
        <w:rPr>
          <w:rtl/>
        </w:rPr>
      </w:pPr>
      <w:bookmarkStart w:id="19145" w:name="ET_interruption_5801_34"/>
      <w:r w:rsidRPr="002E66E3">
        <w:rPr>
          <w:rStyle w:val="TagStyle"/>
          <w:rtl/>
        </w:rPr>
        <w:t xml:space="preserve"> &lt;&lt; קריאה &gt;&gt; </w:t>
      </w:r>
      <w:r>
        <w:rPr>
          <w:rtl/>
        </w:rPr>
        <w:t>אריאל קלנר (הליכוד):</w:t>
      </w:r>
      <w:r w:rsidRPr="002E66E3">
        <w:rPr>
          <w:rStyle w:val="TagStyle"/>
          <w:rtl/>
        </w:rPr>
        <w:t xml:space="preserve"> &lt;&lt; קריאה &gt;&gt;</w:t>
      </w:r>
      <w:r>
        <w:rPr>
          <w:rtl/>
        </w:rPr>
        <w:t xml:space="preserve">   </w:t>
      </w:r>
      <w:bookmarkEnd w:id="19145"/>
    </w:p>
    <w:p w:rsidR="00C7504F" w:rsidRDefault="00C7504F" w:rsidP="00171942">
      <w:pPr>
        <w:rPr>
          <w:rtl/>
          <w:lang w:eastAsia="he-IL"/>
        </w:rPr>
      </w:pPr>
      <w:bookmarkStart w:id="19146" w:name="_ETM_Q39_472157"/>
      <w:bookmarkEnd w:id="19146"/>
    </w:p>
    <w:p w:rsidR="00C7504F" w:rsidRDefault="00C7504F" w:rsidP="00782919">
      <w:pPr>
        <w:rPr>
          <w:rtl/>
          <w:lang w:eastAsia="he-IL"/>
        </w:rPr>
      </w:pPr>
      <w:bookmarkStart w:id="19147" w:name="_ETM_Q39_475266"/>
      <w:bookmarkEnd w:id="19147"/>
      <w:r>
        <w:rPr>
          <w:rFonts w:hint="cs"/>
          <w:rtl/>
          <w:lang w:eastAsia="he-IL"/>
        </w:rPr>
        <w:t>אתה צודק</w:t>
      </w:r>
      <w:bookmarkStart w:id="19148" w:name="_ETM_Q39_472734"/>
      <w:bookmarkEnd w:id="19148"/>
      <w:r>
        <w:rPr>
          <w:rFonts w:hint="cs"/>
          <w:rtl/>
          <w:lang w:eastAsia="he-IL"/>
        </w:rPr>
        <w:t>. אני מבקש סליחה.</w:t>
      </w:r>
      <w:bookmarkStart w:id="19149" w:name="_ETM_Q39_476641"/>
      <w:bookmarkEnd w:id="19149"/>
      <w:r>
        <w:rPr>
          <w:rFonts w:hint="cs"/>
          <w:rtl/>
          <w:lang w:eastAsia="he-IL"/>
        </w:rPr>
        <w:t xml:space="preserve"> אבל </w:t>
      </w:r>
      <w:bookmarkStart w:id="19150" w:name="_ETM_Q39_472676"/>
      <w:bookmarkStart w:id="19151" w:name="_ETM_Q39_472349"/>
      <w:bookmarkEnd w:id="19150"/>
      <w:bookmarkEnd w:id="19151"/>
      <w:r>
        <w:rPr>
          <w:rFonts w:hint="cs"/>
          <w:rtl/>
          <w:lang w:eastAsia="he-IL"/>
        </w:rPr>
        <w:t>אתה יודע, בדרך כלל אני לא חורג.</w:t>
      </w:r>
      <w:bookmarkStart w:id="19152" w:name="_ETM_Q39_477673"/>
      <w:bookmarkEnd w:id="19152"/>
    </w:p>
    <w:p w:rsidR="00C7504F" w:rsidRDefault="00C7504F" w:rsidP="00782919">
      <w:pPr>
        <w:rPr>
          <w:rtl/>
          <w:lang w:eastAsia="he-IL"/>
        </w:rPr>
      </w:pPr>
      <w:bookmarkStart w:id="19153" w:name="_ETM_Q39_477751"/>
      <w:bookmarkEnd w:id="19153"/>
    </w:p>
    <w:p w:rsidR="00C7504F" w:rsidRDefault="00C7504F" w:rsidP="00782919">
      <w:pPr>
        <w:pStyle w:val="af5"/>
        <w:keepNext/>
        <w:rPr>
          <w:rtl/>
        </w:rPr>
      </w:pPr>
      <w:bookmarkStart w:id="19154" w:name="ET_interruption_6460_35"/>
      <w:r w:rsidRPr="002E66E3">
        <w:rPr>
          <w:rStyle w:val="TagStyle"/>
          <w:rtl/>
        </w:rPr>
        <w:t xml:space="preserve"> &lt;&lt; קריאה &gt;&gt; </w:t>
      </w:r>
      <w:r>
        <w:rPr>
          <w:rtl/>
        </w:rPr>
        <w:t>יצחק קרויזר (עוצמה יהודית):</w:t>
      </w:r>
      <w:r w:rsidRPr="002E66E3">
        <w:rPr>
          <w:rStyle w:val="TagStyle"/>
          <w:rtl/>
        </w:rPr>
        <w:t xml:space="preserve"> &lt;&lt; קריאה &gt;&gt;</w:t>
      </w:r>
      <w:r>
        <w:rPr>
          <w:rtl/>
        </w:rPr>
        <w:t xml:space="preserve">   </w:t>
      </w:r>
      <w:bookmarkEnd w:id="19154"/>
    </w:p>
    <w:p w:rsidR="00C7504F" w:rsidRDefault="00C7504F" w:rsidP="00171942">
      <w:pPr>
        <w:rPr>
          <w:rtl/>
          <w:lang w:eastAsia="he-IL"/>
        </w:rPr>
      </w:pPr>
    </w:p>
    <w:p w:rsidR="00C7504F" w:rsidRDefault="00C7504F" w:rsidP="00782919">
      <w:pPr>
        <w:rPr>
          <w:rtl/>
          <w:lang w:eastAsia="he-IL"/>
        </w:rPr>
      </w:pPr>
      <w:bookmarkStart w:id="19155" w:name="_ETM_Q39_475439"/>
      <w:bookmarkEnd w:id="19155"/>
      <w:r>
        <w:rPr>
          <w:rFonts w:hint="cs"/>
          <w:rtl/>
          <w:lang w:eastAsia="he-IL"/>
        </w:rPr>
        <w:t>נושא חשוב מאוד. שווה</w:t>
      </w:r>
      <w:bookmarkStart w:id="19156" w:name="_ETM_Q39_480520"/>
      <w:bookmarkEnd w:id="19156"/>
      <w:r>
        <w:rPr>
          <w:rFonts w:hint="cs"/>
          <w:rtl/>
          <w:lang w:eastAsia="he-IL"/>
        </w:rPr>
        <w:t xml:space="preserve"> כל מילה שאמרת.</w:t>
      </w:r>
      <w:bookmarkStart w:id="19157" w:name="_ETM_Q39_483493"/>
      <w:bookmarkEnd w:id="19157"/>
    </w:p>
    <w:p w:rsidR="00C7504F" w:rsidRDefault="00C7504F" w:rsidP="00782919">
      <w:pPr>
        <w:rPr>
          <w:rtl/>
          <w:lang w:eastAsia="he-IL"/>
        </w:rPr>
      </w:pPr>
      <w:bookmarkStart w:id="19158" w:name="_ETM_Q39_483566"/>
      <w:bookmarkEnd w:id="19158"/>
    </w:p>
    <w:p w:rsidR="00C7504F" w:rsidRDefault="00C7504F" w:rsidP="00782919">
      <w:pPr>
        <w:pStyle w:val="af5"/>
        <w:keepNext/>
        <w:rPr>
          <w:rtl/>
        </w:rPr>
      </w:pPr>
      <w:bookmarkStart w:id="19159" w:name="ET_interruption_5801_37"/>
      <w:r w:rsidRPr="002E66E3">
        <w:rPr>
          <w:rStyle w:val="TagStyle"/>
          <w:rtl/>
        </w:rPr>
        <w:t xml:space="preserve"> &lt;&lt; קריאה &gt;&gt; </w:t>
      </w:r>
      <w:r>
        <w:rPr>
          <w:rtl/>
        </w:rPr>
        <w:t>אריאל קלנר (הליכוד):</w:t>
      </w:r>
      <w:r w:rsidRPr="002E66E3">
        <w:rPr>
          <w:rStyle w:val="TagStyle"/>
          <w:rtl/>
        </w:rPr>
        <w:t xml:space="preserve"> &lt;&lt; קריאה &gt;&gt;</w:t>
      </w:r>
      <w:r>
        <w:rPr>
          <w:rtl/>
        </w:rPr>
        <w:t xml:space="preserve">   </w:t>
      </w:r>
      <w:bookmarkEnd w:id="19159"/>
    </w:p>
    <w:p w:rsidR="00C7504F" w:rsidRDefault="00C7504F" w:rsidP="00171942">
      <w:pPr>
        <w:rPr>
          <w:rtl/>
          <w:lang w:eastAsia="he-IL"/>
        </w:rPr>
      </w:pPr>
    </w:p>
    <w:p w:rsidR="00C7504F" w:rsidRDefault="00C7504F" w:rsidP="00782919">
      <w:pPr>
        <w:rPr>
          <w:rtl/>
          <w:lang w:eastAsia="he-IL"/>
        </w:rPr>
      </w:pPr>
      <w:bookmarkStart w:id="19160" w:name="_ETM_Q39_493114"/>
      <w:bookmarkStart w:id="19161" w:name="_ETM_Q39_488468"/>
      <w:bookmarkEnd w:id="19160"/>
      <w:bookmarkEnd w:id="19161"/>
      <w:r>
        <w:rPr>
          <w:rFonts w:hint="cs"/>
          <w:rtl/>
          <w:lang w:eastAsia="he-IL"/>
        </w:rPr>
        <w:t>ו</w:t>
      </w:r>
      <w:bookmarkStart w:id="19162" w:name="_ETM_Q39_484283"/>
      <w:bookmarkEnd w:id="19162"/>
      <w:r>
        <w:rPr>
          <w:rFonts w:hint="cs"/>
          <w:rtl/>
          <w:lang w:eastAsia="he-IL"/>
        </w:rPr>
        <w:t xml:space="preserve">תודה למיכאל </w:t>
      </w:r>
      <w:bookmarkStart w:id="19163" w:name="_ETM_Q39_485738"/>
      <w:bookmarkEnd w:id="19163"/>
      <w:r>
        <w:rPr>
          <w:rFonts w:hint="cs"/>
          <w:rtl/>
          <w:lang w:eastAsia="he-IL"/>
        </w:rPr>
        <w:t>ביטו</w:t>
      </w:r>
      <w:bookmarkStart w:id="19164" w:name="_ETM_Q39_482406"/>
      <w:bookmarkEnd w:id="19164"/>
      <w:r>
        <w:rPr>
          <w:rFonts w:hint="cs"/>
          <w:rtl/>
          <w:lang w:eastAsia="he-IL"/>
        </w:rPr>
        <w:t>ן שהצטרף</w:t>
      </w:r>
      <w:bookmarkStart w:id="19165" w:name="_ETM_Q39_484235"/>
      <w:bookmarkStart w:id="19166" w:name="_ETM_Q39_482756"/>
      <w:bookmarkStart w:id="19167" w:name="_ETM_Q39_488034"/>
      <w:bookmarkEnd w:id="19165"/>
      <w:bookmarkEnd w:id="19166"/>
      <w:bookmarkEnd w:id="19167"/>
      <w:r>
        <w:rPr>
          <w:rFonts w:hint="cs"/>
          <w:rtl/>
          <w:lang w:eastAsia="he-IL"/>
        </w:rPr>
        <w:t xml:space="preserve">, ולכל </w:t>
      </w:r>
      <w:r w:rsidR="00171942">
        <w:rPr>
          <w:rFonts w:hint="cs"/>
          <w:rtl/>
          <w:lang w:eastAsia="he-IL"/>
        </w:rPr>
        <w:t>– – –</w:t>
      </w:r>
    </w:p>
    <w:p w:rsidR="00C7504F" w:rsidRDefault="00C7504F" w:rsidP="00782919">
      <w:pPr>
        <w:rPr>
          <w:rtl/>
          <w:lang w:eastAsia="he-IL"/>
        </w:rPr>
      </w:pPr>
      <w:bookmarkStart w:id="19168" w:name="_ETM_Q39_493251"/>
      <w:bookmarkStart w:id="19169" w:name="_ETM_Q39_493350"/>
      <w:bookmarkEnd w:id="19168"/>
      <w:bookmarkEnd w:id="19169"/>
    </w:p>
    <w:p w:rsidR="00C7504F" w:rsidRDefault="00C7504F" w:rsidP="00782919">
      <w:pPr>
        <w:pStyle w:val="a4"/>
        <w:keepNext/>
        <w:rPr>
          <w:rtl/>
        </w:rPr>
      </w:pPr>
      <w:bookmarkStart w:id="19170" w:name="_ETM_Q39_488150"/>
      <w:bookmarkStart w:id="19171" w:name="ET_speaker_5765_36"/>
      <w:bookmarkEnd w:id="19170"/>
      <w:r w:rsidRPr="002E66E3">
        <w:rPr>
          <w:rStyle w:val="TagStyle"/>
          <w:rtl/>
        </w:rPr>
        <w:t xml:space="preserve"> &lt;&lt; דובר &gt;&gt; </w:t>
      </w:r>
      <w:bookmarkStart w:id="19172" w:name="_Toc183635937"/>
      <w:bookmarkStart w:id="19173" w:name="_Toc183642254"/>
      <w:bookmarkStart w:id="19174" w:name="_Toc215590705"/>
      <w:r>
        <w:rPr>
          <w:rtl/>
        </w:rPr>
        <w:t>מיכאל מרדכי ביטון (המחנה הממלכתי):</w:t>
      </w:r>
      <w:bookmarkEnd w:id="19172"/>
      <w:bookmarkEnd w:id="19173"/>
      <w:bookmarkEnd w:id="19174"/>
      <w:r w:rsidRPr="002E66E3">
        <w:rPr>
          <w:rStyle w:val="TagStyle"/>
          <w:rtl/>
        </w:rPr>
        <w:t xml:space="preserve"> &lt;&lt; דובר &gt;&gt;</w:t>
      </w:r>
      <w:r>
        <w:rPr>
          <w:rtl/>
        </w:rPr>
        <w:t xml:space="preserve">   </w:t>
      </w:r>
      <w:bookmarkEnd w:id="19171"/>
    </w:p>
    <w:p w:rsidR="00C7504F" w:rsidRDefault="00C7504F" w:rsidP="00171942">
      <w:pPr>
        <w:rPr>
          <w:rtl/>
          <w:lang w:eastAsia="he-IL"/>
        </w:rPr>
      </w:pPr>
    </w:p>
    <w:p w:rsidR="00C7504F" w:rsidRDefault="00C7504F" w:rsidP="00687B2A">
      <w:pPr>
        <w:rPr>
          <w:rtl/>
        </w:rPr>
      </w:pPr>
      <w:bookmarkStart w:id="19175" w:name="_ETM_Q39_486225"/>
      <w:bookmarkStart w:id="19176" w:name="_ETM_Q39_486340"/>
      <w:bookmarkStart w:id="19177" w:name="_ETM_Q39_476434"/>
      <w:bookmarkStart w:id="19178" w:name="_ETM_Q39_487049"/>
      <w:bookmarkStart w:id="19179" w:name="_ETM_Q39_503710"/>
      <w:bookmarkStart w:id="19180" w:name="_ETM_Q39_501829"/>
      <w:bookmarkEnd w:id="19175"/>
      <w:bookmarkEnd w:id="19176"/>
      <w:bookmarkEnd w:id="19177"/>
      <w:bookmarkEnd w:id="19178"/>
      <w:bookmarkEnd w:id="19179"/>
      <w:bookmarkEnd w:id="19180"/>
      <w:r>
        <w:rPr>
          <w:rtl/>
        </w:rPr>
        <w:t xml:space="preserve">אדוני </w:t>
      </w:r>
      <w:bookmarkStart w:id="19181" w:name="_ETM_Q39_504160"/>
      <w:bookmarkEnd w:id="19181"/>
      <w:r>
        <w:rPr>
          <w:rtl/>
        </w:rPr>
        <w:t>היושב-ראש</w:t>
      </w:r>
      <w:bookmarkStart w:id="19182" w:name="_ETM_Q39_498609"/>
      <w:bookmarkEnd w:id="19182"/>
      <w:r>
        <w:rPr>
          <w:rFonts w:hint="cs"/>
          <w:rtl/>
        </w:rPr>
        <w:t>,</w:t>
      </w:r>
      <w:r>
        <w:rPr>
          <w:rtl/>
        </w:rPr>
        <w:t xml:space="preserve"> </w:t>
      </w:r>
      <w:bookmarkStart w:id="19183" w:name="_ETM_Q39_507439"/>
      <w:bookmarkStart w:id="19184" w:name="_ETM_Q39_508119"/>
      <w:bookmarkStart w:id="19185" w:name="_ETM_Q39_508330"/>
      <w:bookmarkStart w:id="19186" w:name="_ETM_Q39_508600"/>
      <w:bookmarkEnd w:id="19183"/>
      <w:bookmarkEnd w:id="19184"/>
      <w:bookmarkEnd w:id="19185"/>
      <w:bookmarkEnd w:id="19186"/>
      <w:r>
        <w:rPr>
          <w:rFonts w:hint="cs"/>
          <w:rtl/>
        </w:rPr>
        <w:t>חבר הכנסת קלנר</w:t>
      </w:r>
      <w:r>
        <w:rPr>
          <w:rtl/>
        </w:rPr>
        <w:t xml:space="preserve"> </w:t>
      </w:r>
      <w:bookmarkStart w:id="19187" w:name="_ETM_Q39_509020"/>
      <w:bookmarkEnd w:id="19187"/>
      <w:r>
        <w:rPr>
          <w:rtl/>
        </w:rPr>
        <w:t xml:space="preserve">מעלה </w:t>
      </w:r>
      <w:bookmarkStart w:id="19188" w:name="_ETM_Q39_509439"/>
      <w:bookmarkEnd w:id="19188"/>
      <w:r>
        <w:rPr>
          <w:rtl/>
        </w:rPr>
        <w:t xml:space="preserve">סוגיה </w:t>
      </w:r>
      <w:bookmarkStart w:id="19189" w:name="_ETM_Q39_510010"/>
      <w:bookmarkEnd w:id="19189"/>
      <w:r>
        <w:rPr>
          <w:rtl/>
        </w:rPr>
        <w:t>חמורה</w:t>
      </w:r>
      <w:r>
        <w:rPr>
          <w:rFonts w:hint="cs"/>
          <w:rtl/>
        </w:rPr>
        <w:t>,</w:t>
      </w:r>
      <w:r>
        <w:rPr>
          <w:rtl/>
        </w:rPr>
        <w:t xml:space="preserve"> </w:t>
      </w:r>
      <w:bookmarkStart w:id="19190" w:name="_ETM_Q39_511599"/>
      <w:bookmarkEnd w:id="19190"/>
      <w:r>
        <w:rPr>
          <w:rtl/>
        </w:rPr>
        <w:t xml:space="preserve">שיש </w:t>
      </w:r>
      <w:bookmarkStart w:id="19191" w:name="_ETM_Q39_511869"/>
      <w:bookmarkEnd w:id="19191"/>
      <w:r>
        <w:rPr>
          <w:rtl/>
        </w:rPr>
        <w:t xml:space="preserve">בה </w:t>
      </w:r>
      <w:bookmarkStart w:id="19192" w:name="_ETM_Q39_512020"/>
      <w:bookmarkEnd w:id="19192"/>
      <w:r>
        <w:rPr>
          <w:rtl/>
        </w:rPr>
        <w:t xml:space="preserve">אחדות </w:t>
      </w:r>
      <w:bookmarkStart w:id="19193" w:name="_ETM_Q39_512410"/>
      <w:bookmarkEnd w:id="19193"/>
      <w:r>
        <w:rPr>
          <w:rtl/>
        </w:rPr>
        <w:t xml:space="preserve">בין </w:t>
      </w:r>
      <w:bookmarkStart w:id="19194" w:name="_ETM_Q39_512589"/>
      <w:bookmarkEnd w:id="19194"/>
      <w:r>
        <w:rPr>
          <w:rtl/>
        </w:rPr>
        <w:t xml:space="preserve">שמאל </w:t>
      </w:r>
      <w:bookmarkStart w:id="19195" w:name="_ETM_Q39_512920"/>
      <w:bookmarkEnd w:id="19195"/>
      <w:r>
        <w:rPr>
          <w:rtl/>
        </w:rPr>
        <w:t>לימין</w:t>
      </w:r>
      <w:r>
        <w:rPr>
          <w:rFonts w:hint="cs"/>
          <w:rtl/>
        </w:rPr>
        <w:t>.</w:t>
      </w:r>
      <w:r>
        <w:rPr>
          <w:rtl/>
        </w:rPr>
        <w:t xml:space="preserve"> </w:t>
      </w:r>
      <w:bookmarkStart w:id="19196" w:name="_ETM_Q39_515040"/>
      <w:bookmarkEnd w:id="19196"/>
      <w:r>
        <w:rPr>
          <w:rtl/>
        </w:rPr>
        <w:t xml:space="preserve">אנחנו </w:t>
      </w:r>
      <w:bookmarkStart w:id="19197" w:name="_ETM_Q39_515460"/>
      <w:bookmarkEnd w:id="19197"/>
      <w:r>
        <w:rPr>
          <w:rtl/>
        </w:rPr>
        <w:t xml:space="preserve">משקרים </w:t>
      </w:r>
      <w:bookmarkStart w:id="19198" w:name="_ETM_Q39_516210"/>
      <w:bookmarkStart w:id="19199" w:name="_ETM_Q39_516330"/>
      <w:bookmarkEnd w:id="19198"/>
      <w:bookmarkEnd w:id="19199"/>
      <w:r w:rsidR="00687B2A">
        <w:rPr>
          <w:rFonts w:hint="cs"/>
          <w:rtl/>
        </w:rPr>
        <w:t>ל</w:t>
      </w:r>
      <w:r>
        <w:rPr>
          <w:rtl/>
        </w:rPr>
        <w:t xml:space="preserve">עצמנו </w:t>
      </w:r>
      <w:bookmarkStart w:id="19200" w:name="_ETM_Q39_516810"/>
      <w:bookmarkEnd w:id="19200"/>
      <w:r>
        <w:rPr>
          <w:rtl/>
        </w:rPr>
        <w:t xml:space="preserve">ומרמים </w:t>
      </w:r>
      <w:bookmarkStart w:id="19201" w:name="_ETM_Q39_517560"/>
      <w:bookmarkEnd w:id="19201"/>
      <w:r>
        <w:rPr>
          <w:rtl/>
        </w:rPr>
        <w:t xml:space="preserve">את </w:t>
      </w:r>
      <w:bookmarkStart w:id="19202" w:name="_ETM_Q39_517710"/>
      <w:bookmarkEnd w:id="19202"/>
      <w:r>
        <w:rPr>
          <w:rtl/>
        </w:rPr>
        <w:t>עצמנו</w:t>
      </w:r>
      <w:r>
        <w:rPr>
          <w:rFonts w:hint="cs"/>
          <w:rtl/>
        </w:rPr>
        <w:t>.</w:t>
      </w:r>
      <w:r>
        <w:rPr>
          <w:rtl/>
        </w:rPr>
        <w:t xml:space="preserve"> </w:t>
      </w:r>
      <w:bookmarkStart w:id="19203" w:name="_ETM_Q39_518790"/>
      <w:bookmarkEnd w:id="19203"/>
      <w:r>
        <w:rPr>
          <w:rtl/>
        </w:rPr>
        <w:t xml:space="preserve">אנחנו </w:t>
      </w:r>
      <w:bookmarkStart w:id="19204" w:name="_ETM_Q39_519180"/>
      <w:bookmarkEnd w:id="19204"/>
      <w:r>
        <w:rPr>
          <w:rtl/>
        </w:rPr>
        <w:t xml:space="preserve">הולכים </w:t>
      </w:r>
      <w:bookmarkStart w:id="19205" w:name="_ETM_Q39_519540"/>
      <w:bookmarkEnd w:id="19205"/>
      <w:r>
        <w:rPr>
          <w:rtl/>
        </w:rPr>
        <w:t xml:space="preserve">לנאום </w:t>
      </w:r>
      <w:bookmarkStart w:id="19206" w:name="_ETM_Q39_520080"/>
      <w:bookmarkEnd w:id="19206"/>
      <w:r>
        <w:rPr>
          <w:rtl/>
        </w:rPr>
        <w:t xml:space="preserve">בגליל </w:t>
      </w:r>
      <w:bookmarkStart w:id="19207" w:name="_ETM_Q39_520650"/>
      <w:bookmarkEnd w:id="19207"/>
      <w:r>
        <w:rPr>
          <w:rtl/>
        </w:rPr>
        <w:t>ובנגב</w:t>
      </w:r>
      <w:r>
        <w:rPr>
          <w:rFonts w:hint="cs"/>
          <w:rtl/>
        </w:rPr>
        <w:t>,</w:t>
      </w:r>
      <w:bookmarkStart w:id="19208" w:name="_ETM_Q39_518176"/>
      <w:bookmarkEnd w:id="19208"/>
      <w:r>
        <w:rPr>
          <w:rtl/>
        </w:rPr>
        <w:t xml:space="preserve"> </w:t>
      </w:r>
      <w:bookmarkStart w:id="19209" w:name="_ETM_Q39_521370"/>
      <w:bookmarkEnd w:id="19209"/>
      <w:r>
        <w:rPr>
          <w:rFonts w:hint="cs"/>
          <w:rtl/>
        </w:rPr>
        <w:t>ו</w:t>
      </w:r>
      <w:r>
        <w:rPr>
          <w:rtl/>
        </w:rPr>
        <w:t xml:space="preserve">אנחנו </w:t>
      </w:r>
      <w:bookmarkStart w:id="19210" w:name="_ETM_Q39_521730"/>
      <w:bookmarkEnd w:id="19210"/>
      <w:r>
        <w:rPr>
          <w:rtl/>
        </w:rPr>
        <w:t>אומרים</w:t>
      </w:r>
      <w:r>
        <w:rPr>
          <w:rFonts w:hint="cs"/>
          <w:rtl/>
        </w:rPr>
        <w:t>:</w:t>
      </w:r>
      <w:r>
        <w:rPr>
          <w:rtl/>
        </w:rPr>
        <w:t xml:space="preserve"> </w:t>
      </w:r>
      <w:bookmarkStart w:id="19211" w:name="_ETM_Q39_522030"/>
      <w:bookmarkEnd w:id="19211"/>
      <w:r>
        <w:rPr>
          <w:rtl/>
        </w:rPr>
        <w:t xml:space="preserve">חיילים </w:t>
      </w:r>
      <w:bookmarkStart w:id="19212" w:name="_ETM_Q39_522540"/>
      <w:bookmarkEnd w:id="19212"/>
      <w:r>
        <w:rPr>
          <w:rtl/>
        </w:rPr>
        <w:t xml:space="preserve">משוחררים </w:t>
      </w:r>
      <w:bookmarkStart w:id="19213" w:name="_ETM_Q39_523200"/>
      <w:bookmarkEnd w:id="19213"/>
      <w:r>
        <w:rPr>
          <w:rtl/>
        </w:rPr>
        <w:t xml:space="preserve">ואנשי </w:t>
      </w:r>
      <w:bookmarkStart w:id="19214" w:name="_ETM_Q39_523620"/>
      <w:bookmarkEnd w:id="19214"/>
      <w:r>
        <w:rPr>
          <w:rtl/>
        </w:rPr>
        <w:t>מילואים</w:t>
      </w:r>
      <w:r>
        <w:rPr>
          <w:rFonts w:hint="cs"/>
          <w:rtl/>
        </w:rPr>
        <w:t>,</w:t>
      </w:r>
      <w:r>
        <w:rPr>
          <w:rtl/>
        </w:rPr>
        <w:t xml:space="preserve"> </w:t>
      </w:r>
      <w:bookmarkStart w:id="19215" w:name="_ETM_Q39_524819"/>
      <w:bookmarkEnd w:id="19215"/>
      <w:r>
        <w:rPr>
          <w:rFonts w:hint="cs"/>
          <w:rtl/>
        </w:rPr>
        <w:t>נ</w:t>
      </w:r>
      <w:bookmarkStart w:id="19216" w:name="_ETM_Q39_522007"/>
      <w:bookmarkEnd w:id="19216"/>
      <w:r>
        <w:rPr>
          <w:rtl/>
        </w:rPr>
        <w:t xml:space="preserve">עודד </w:t>
      </w:r>
      <w:bookmarkStart w:id="19217" w:name="_ETM_Q39_525359"/>
      <w:bookmarkEnd w:id="19217"/>
      <w:r>
        <w:rPr>
          <w:rtl/>
        </w:rPr>
        <w:t xml:space="preserve">אותם </w:t>
      </w:r>
      <w:bookmarkStart w:id="19218" w:name="_ETM_Q39_525659"/>
      <w:bookmarkEnd w:id="19218"/>
      <w:r>
        <w:rPr>
          <w:rtl/>
        </w:rPr>
        <w:t xml:space="preserve">להגיע </w:t>
      </w:r>
      <w:bookmarkStart w:id="19219" w:name="_ETM_Q39_526139"/>
      <w:bookmarkEnd w:id="19219"/>
      <w:r>
        <w:rPr>
          <w:rtl/>
        </w:rPr>
        <w:t>לבית</w:t>
      </w:r>
      <w:r>
        <w:rPr>
          <w:rFonts w:hint="cs"/>
          <w:rtl/>
        </w:rPr>
        <w:t>,</w:t>
      </w:r>
      <w:r>
        <w:rPr>
          <w:rtl/>
        </w:rPr>
        <w:t xml:space="preserve"> </w:t>
      </w:r>
      <w:bookmarkStart w:id="19220" w:name="_ETM_Q39_526739"/>
      <w:bookmarkEnd w:id="19220"/>
      <w:r>
        <w:rPr>
          <w:rFonts w:hint="cs"/>
          <w:rtl/>
        </w:rPr>
        <w:t>לת</w:t>
      </w:r>
      <w:r>
        <w:rPr>
          <w:rtl/>
        </w:rPr>
        <w:t xml:space="preserve">ת </w:t>
      </w:r>
      <w:bookmarkStart w:id="19221" w:name="_ETM_Q39_527159"/>
      <w:bookmarkEnd w:id="19221"/>
      <w:r>
        <w:rPr>
          <w:rtl/>
        </w:rPr>
        <w:t xml:space="preserve">להם </w:t>
      </w:r>
      <w:bookmarkStart w:id="19222" w:name="_ETM_Q39_527339"/>
      <w:bookmarkEnd w:id="19222"/>
      <w:r>
        <w:rPr>
          <w:rtl/>
        </w:rPr>
        <w:t xml:space="preserve">דיור </w:t>
      </w:r>
      <w:bookmarkStart w:id="19223" w:name="_ETM_Q39_527670"/>
      <w:bookmarkEnd w:id="19223"/>
      <w:r>
        <w:rPr>
          <w:rtl/>
        </w:rPr>
        <w:t>בר</w:t>
      </w:r>
      <w:bookmarkStart w:id="19224" w:name="_ETM_Q39_527940"/>
      <w:bookmarkEnd w:id="19224"/>
      <w:r>
        <w:rPr>
          <w:rFonts w:hint="cs"/>
          <w:rtl/>
        </w:rPr>
        <w:t>-</w:t>
      </w:r>
      <w:r>
        <w:rPr>
          <w:rtl/>
        </w:rPr>
        <w:t>השגה</w:t>
      </w:r>
      <w:r>
        <w:rPr>
          <w:rFonts w:hint="cs"/>
          <w:rtl/>
        </w:rPr>
        <w:t>.</w:t>
      </w:r>
      <w:bookmarkStart w:id="19225" w:name="_ETM_Q39_529350"/>
      <w:bookmarkStart w:id="19226" w:name="_ETM_Q39_526869"/>
      <w:bookmarkEnd w:id="19225"/>
      <w:bookmarkEnd w:id="19226"/>
      <w:r w:rsidR="00687B2A">
        <w:rPr>
          <w:rFonts w:hint="cs"/>
          <w:rtl/>
        </w:rPr>
        <w:t xml:space="preserve"> ו</w:t>
      </w:r>
      <w:r>
        <w:rPr>
          <w:rtl/>
        </w:rPr>
        <w:t xml:space="preserve">אתה </w:t>
      </w:r>
      <w:bookmarkStart w:id="19227" w:name="_ETM_Q39_529589"/>
      <w:bookmarkEnd w:id="19227"/>
      <w:r>
        <w:rPr>
          <w:rtl/>
        </w:rPr>
        <w:t xml:space="preserve">בודק </w:t>
      </w:r>
      <w:bookmarkStart w:id="19228" w:name="_ETM_Q39_530070"/>
      <w:bookmarkEnd w:id="19228"/>
      <w:r>
        <w:rPr>
          <w:rtl/>
        </w:rPr>
        <w:t xml:space="preserve">כמה </w:t>
      </w:r>
      <w:bookmarkStart w:id="19229" w:name="_ETM_Q39_530399"/>
      <w:bookmarkEnd w:id="19229"/>
      <w:r>
        <w:rPr>
          <w:rtl/>
        </w:rPr>
        <w:t xml:space="preserve">מגרשים </w:t>
      </w:r>
      <w:bookmarkStart w:id="19230" w:name="_ETM_Q39_531000"/>
      <w:bookmarkEnd w:id="19230"/>
      <w:r>
        <w:rPr>
          <w:rtl/>
        </w:rPr>
        <w:t xml:space="preserve">שווקו </w:t>
      </w:r>
      <w:bookmarkStart w:id="19231" w:name="_ETM_Q39_531510"/>
      <w:bookmarkEnd w:id="19231"/>
      <w:r>
        <w:rPr>
          <w:rtl/>
        </w:rPr>
        <w:t>בצפון</w:t>
      </w:r>
      <w:r>
        <w:rPr>
          <w:rFonts w:hint="cs"/>
          <w:rtl/>
        </w:rPr>
        <w:t>,</w:t>
      </w:r>
      <w:r>
        <w:rPr>
          <w:rtl/>
        </w:rPr>
        <w:t xml:space="preserve"> </w:t>
      </w:r>
      <w:bookmarkStart w:id="19232" w:name="_ETM_Q39_532109"/>
      <w:bookmarkEnd w:id="19232"/>
      <w:r>
        <w:rPr>
          <w:rtl/>
        </w:rPr>
        <w:t xml:space="preserve">במגזר </w:t>
      </w:r>
      <w:bookmarkStart w:id="19233" w:name="_ETM_Q39_532710"/>
      <w:bookmarkEnd w:id="19233"/>
      <w:r>
        <w:rPr>
          <w:rtl/>
        </w:rPr>
        <w:t>הכפרי</w:t>
      </w:r>
      <w:r>
        <w:rPr>
          <w:rFonts w:hint="cs"/>
          <w:rtl/>
        </w:rPr>
        <w:t xml:space="preserve"> </w:t>
      </w:r>
      <w:r>
        <w:rPr>
          <w:rFonts w:hint="eastAsia"/>
          <w:rtl/>
        </w:rPr>
        <w:t>–</w:t>
      </w:r>
      <w:bookmarkStart w:id="19234" w:name="_ETM_Q39_531512"/>
      <w:bookmarkEnd w:id="19234"/>
      <w:r>
        <w:rPr>
          <w:rtl/>
        </w:rPr>
        <w:t xml:space="preserve"> </w:t>
      </w:r>
      <w:bookmarkStart w:id="19235" w:name="_ETM_Q39_533870"/>
      <w:bookmarkEnd w:id="19235"/>
      <w:r>
        <w:rPr>
          <w:rtl/>
        </w:rPr>
        <w:t xml:space="preserve">מאות </w:t>
      </w:r>
      <w:bookmarkStart w:id="19236" w:name="_ETM_Q39_534499"/>
      <w:bookmarkEnd w:id="19236"/>
      <w:r>
        <w:rPr>
          <w:rtl/>
        </w:rPr>
        <w:t>בודדות</w:t>
      </w:r>
      <w:r>
        <w:rPr>
          <w:rFonts w:hint="cs"/>
          <w:rtl/>
        </w:rPr>
        <w:t>.</w:t>
      </w:r>
      <w:r>
        <w:rPr>
          <w:rtl/>
        </w:rPr>
        <w:t xml:space="preserve"> </w:t>
      </w:r>
      <w:bookmarkStart w:id="19237" w:name="_ETM_Q39_535100"/>
      <w:bookmarkEnd w:id="19237"/>
      <w:r>
        <w:rPr>
          <w:rtl/>
        </w:rPr>
        <w:t>בקושי</w:t>
      </w:r>
      <w:r>
        <w:rPr>
          <w:rFonts w:hint="cs"/>
          <w:rtl/>
        </w:rPr>
        <w:t>.</w:t>
      </w:r>
      <w:bookmarkStart w:id="19238" w:name="_ETM_Q39_532942"/>
      <w:bookmarkEnd w:id="19238"/>
      <w:r>
        <w:rPr>
          <w:rtl/>
        </w:rPr>
        <w:t xml:space="preserve"> </w:t>
      </w:r>
      <w:bookmarkStart w:id="19239" w:name="_ETM_Q39_536539"/>
      <w:bookmarkEnd w:id="19239"/>
      <w:r>
        <w:rPr>
          <w:rtl/>
        </w:rPr>
        <w:t xml:space="preserve">כל </w:t>
      </w:r>
      <w:bookmarkStart w:id="19240" w:name="_ETM_Q39_536930"/>
      <w:bookmarkEnd w:id="19240"/>
      <w:r>
        <w:rPr>
          <w:rtl/>
        </w:rPr>
        <w:t xml:space="preserve">הצפון </w:t>
      </w:r>
      <w:bookmarkStart w:id="19241" w:name="_ETM_Q39_537469"/>
      <w:bookmarkEnd w:id="19241"/>
      <w:r>
        <w:rPr>
          <w:rtl/>
        </w:rPr>
        <w:t xml:space="preserve">זה </w:t>
      </w:r>
      <w:bookmarkStart w:id="19242" w:name="_ETM_Q39_537620"/>
      <w:bookmarkEnd w:id="19242"/>
      <w:r>
        <w:rPr>
          <w:rtl/>
        </w:rPr>
        <w:t xml:space="preserve">אלפים </w:t>
      </w:r>
      <w:bookmarkStart w:id="19243" w:name="_ETM_Q39_538100"/>
      <w:bookmarkEnd w:id="19243"/>
      <w:r>
        <w:rPr>
          <w:rtl/>
        </w:rPr>
        <w:t>בודדים</w:t>
      </w:r>
      <w:bookmarkStart w:id="19244" w:name="_ETM_Q39_534742"/>
      <w:bookmarkEnd w:id="19244"/>
      <w:r>
        <w:rPr>
          <w:rFonts w:hint="cs"/>
          <w:rtl/>
        </w:rPr>
        <w:t>,</w:t>
      </w:r>
      <w:r>
        <w:rPr>
          <w:rtl/>
        </w:rPr>
        <w:t xml:space="preserve"> </w:t>
      </w:r>
      <w:bookmarkStart w:id="19245" w:name="_ETM_Q39_538609"/>
      <w:bookmarkEnd w:id="19245"/>
      <w:r>
        <w:rPr>
          <w:rtl/>
        </w:rPr>
        <w:t>כ</w:t>
      </w:r>
      <w:r>
        <w:rPr>
          <w:rFonts w:hint="cs"/>
          <w:rtl/>
        </w:rPr>
        <w:t>ו</w:t>
      </w:r>
      <w:r>
        <w:rPr>
          <w:rtl/>
        </w:rPr>
        <w:t xml:space="preserve">לל </w:t>
      </w:r>
      <w:bookmarkStart w:id="19246" w:name="_ETM_Q39_539000"/>
      <w:bookmarkEnd w:id="19246"/>
      <w:r>
        <w:rPr>
          <w:rFonts w:hint="cs"/>
          <w:rtl/>
        </w:rPr>
        <w:t>ה</w:t>
      </w:r>
      <w:r>
        <w:rPr>
          <w:rtl/>
        </w:rPr>
        <w:t>רוויה</w:t>
      </w:r>
      <w:r>
        <w:rPr>
          <w:rFonts w:hint="cs"/>
          <w:rtl/>
        </w:rPr>
        <w:t>.</w:t>
      </w:r>
      <w:r>
        <w:rPr>
          <w:rtl/>
        </w:rPr>
        <w:t xml:space="preserve"> </w:t>
      </w:r>
      <w:bookmarkStart w:id="19247" w:name="_ETM_Q39_540940"/>
      <w:bookmarkEnd w:id="19247"/>
      <w:r>
        <w:rPr>
          <w:rtl/>
        </w:rPr>
        <w:t xml:space="preserve">אתה </w:t>
      </w:r>
      <w:bookmarkStart w:id="19248" w:name="_ETM_Q39_541210"/>
      <w:bookmarkEnd w:id="19248"/>
      <w:r>
        <w:rPr>
          <w:rtl/>
        </w:rPr>
        <w:t xml:space="preserve">בודק </w:t>
      </w:r>
      <w:bookmarkStart w:id="19249" w:name="_ETM_Q39_541600"/>
      <w:bookmarkEnd w:id="19249"/>
      <w:r>
        <w:rPr>
          <w:rtl/>
        </w:rPr>
        <w:t xml:space="preserve">את </w:t>
      </w:r>
      <w:bookmarkStart w:id="19250" w:name="_ETM_Q39_541719"/>
      <w:bookmarkEnd w:id="19250"/>
      <w:r>
        <w:rPr>
          <w:rtl/>
        </w:rPr>
        <w:t xml:space="preserve">המכרז </w:t>
      </w:r>
      <w:bookmarkStart w:id="19251" w:name="_ETM_Q39_542440"/>
      <w:bookmarkEnd w:id="19251"/>
      <w:r>
        <w:rPr>
          <w:rtl/>
        </w:rPr>
        <w:t xml:space="preserve">של </w:t>
      </w:r>
      <w:bookmarkStart w:id="19252" w:name="_ETM_Q39_542710"/>
      <w:bookmarkEnd w:id="19252"/>
      <w:r>
        <w:rPr>
          <w:rtl/>
        </w:rPr>
        <w:t>ה</w:t>
      </w:r>
      <w:r>
        <w:rPr>
          <w:rFonts w:hint="cs"/>
          <w:rtl/>
        </w:rPr>
        <w:t>א</w:t>
      </w:r>
      <w:bookmarkStart w:id="19253" w:name="_ETM_Q39_540008"/>
      <w:bookmarkEnd w:id="19253"/>
      <w:r>
        <w:rPr>
          <w:rtl/>
        </w:rPr>
        <w:t>ון</w:t>
      </w:r>
      <w:r>
        <w:rPr>
          <w:rFonts w:hint="cs"/>
          <w:rtl/>
        </w:rPr>
        <w:t>,</w:t>
      </w:r>
      <w:r>
        <w:rPr>
          <w:rtl/>
        </w:rPr>
        <w:t xml:space="preserve"> </w:t>
      </w:r>
      <w:bookmarkStart w:id="19254" w:name="_ETM_Q39_543100"/>
      <w:bookmarkEnd w:id="19254"/>
      <w:r>
        <w:rPr>
          <w:rtl/>
        </w:rPr>
        <w:t>ש</w:t>
      </w:r>
      <w:r>
        <w:rPr>
          <w:rFonts w:hint="cs"/>
          <w:rtl/>
        </w:rPr>
        <w:t xml:space="preserve">עליו </w:t>
      </w:r>
      <w:r>
        <w:rPr>
          <w:rtl/>
        </w:rPr>
        <w:t>התווכחנו</w:t>
      </w:r>
      <w:bookmarkStart w:id="19255" w:name="_ETM_Q39_541566"/>
      <w:bookmarkEnd w:id="19255"/>
      <w:r>
        <w:rPr>
          <w:rtl/>
        </w:rPr>
        <w:t xml:space="preserve"> </w:t>
      </w:r>
      <w:bookmarkStart w:id="19256" w:name="_ETM_Q39_544950"/>
      <w:bookmarkEnd w:id="19256"/>
      <w:r>
        <w:rPr>
          <w:rtl/>
        </w:rPr>
        <w:t>ונלחמ</w:t>
      </w:r>
      <w:r>
        <w:rPr>
          <w:rFonts w:hint="cs"/>
          <w:rtl/>
        </w:rPr>
        <w:t>נ</w:t>
      </w:r>
      <w:r>
        <w:rPr>
          <w:rtl/>
        </w:rPr>
        <w:t>ו</w:t>
      </w:r>
      <w:r>
        <w:rPr>
          <w:rFonts w:hint="cs"/>
          <w:rtl/>
        </w:rPr>
        <w:t>.</w:t>
      </w:r>
      <w:r>
        <w:rPr>
          <w:rtl/>
        </w:rPr>
        <w:t xml:space="preserve"> </w:t>
      </w:r>
      <w:bookmarkStart w:id="19257" w:name="_ETM_Q39_545640"/>
      <w:bookmarkEnd w:id="19257"/>
      <w:r>
        <w:rPr>
          <w:rtl/>
        </w:rPr>
        <w:t xml:space="preserve">עצרו </w:t>
      </w:r>
      <w:bookmarkStart w:id="19258" w:name="_ETM_Q39_546150"/>
      <w:bookmarkEnd w:id="19258"/>
      <w:r>
        <w:rPr>
          <w:rtl/>
        </w:rPr>
        <w:t>רגע</w:t>
      </w:r>
      <w:r>
        <w:rPr>
          <w:rFonts w:hint="cs"/>
          <w:rtl/>
        </w:rPr>
        <w:t>,</w:t>
      </w:r>
      <w:r>
        <w:rPr>
          <w:rtl/>
        </w:rPr>
        <w:t xml:space="preserve"> </w:t>
      </w:r>
      <w:bookmarkStart w:id="19259" w:name="_ETM_Q39_546510"/>
      <w:bookmarkStart w:id="19260" w:name="_ETM_Q39_542266"/>
      <w:bookmarkStart w:id="19261" w:name="_ETM_Q39_538637"/>
      <w:bookmarkEnd w:id="19259"/>
      <w:bookmarkEnd w:id="19260"/>
      <w:bookmarkEnd w:id="19261"/>
      <w:r>
        <w:rPr>
          <w:rtl/>
        </w:rPr>
        <w:t xml:space="preserve">בוא </w:t>
      </w:r>
      <w:bookmarkStart w:id="19262" w:name="_ETM_Q39_546660"/>
      <w:bookmarkEnd w:id="19262"/>
      <w:r>
        <w:rPr>
          <w:rtl/>
        </w:rPr>
        <w:t xml:space="preserve">נעשה </w:t>
      </w:r>
      <w:bookmarkStart w:id="19263" w:name="_ETM_Q39_546990"/>
      <w:bookmarkEnd w:id="19263"/>
      <w:r>
        <w:rPr>
          <w:rtl/>
        </w:rPr>
        <w:t>היגיון</w:t>
      </w:r>
      <w:r w:rsidR="00687B2A">
        <w:rPr>
          <w:rFonts w:hint="cs"/>
          <w:rtl/>
        </w:rPr>
        <w:t>:</w:t>
      </w:r>
      <w:r>
        <w:rPr>
          <w:rtl/>
        </w:rPr>
        <w:t xml:space="preserve"> </w:t>
      </w:r>
      <w:bookmarkStart w:id="19264" w:name="_ETM_Q39_547410"/>
      <w:bookmarkEnd w:id="19264"/>
      <w:r>
        <w:rPr>
          <w:rtl/>
        </w:rPr>
        <w:t xml:space="preserve">לפחות </w:t>
      </w:r>
      <w:bookmarkStart w:id="19265" w:name="_ETM_Q39_547830"/>
      <w:bookmarkEnd w:id="19265"/>
      <w:r>
        <w:rPr>
          <w:rtl/>
        </w:rPr>
        <w:t xml:space="preserve">חצי </w:t>
      </w:r>
      <w:bookmarkStart w:id="19266" w:name="_ETM_Q39_548250"/>
      <w:bookmarkEnd w:id="19266"/>
      <w:r>
        <w:rPr>
          <w:rtl/>
        </w:rPr>
        <w:t xml:space="preserve">מזה </w:t>
      </w:r>
      <w:bookmarkStart w:id="19267" w:name="_ETM_Q39_548580"/>
      <w:bookmarkEnd w:id="19267"/>
      <w:r>
        <w:rPr>
          <w:rtl/>
        </w:rPr>
        <w:t xml:space="preserve">לא </w:t>
      </w:r>
      <w:bookmarkStart w:id="19268" w:name="_ETM_Q39_548700"/>
      <w:bookmarkEnd w:id="19268"/>
      <w:r>
        <w:rPr>
          <w:rtl/>
        </w:rPr>
        <w:t xml:space="preserve">ניתן </w:t>
      </w:r>
      <w:bookmarkStart w:id="19269" w:name="_ETM_Q39_549150"/>
      <w:bookmarkEnd w:id="19269"/>
      <w:r>
        <w:rPr>
          <w:rtl/>
        </w:rPr>
        <w:t>במכרז</w:t>
      </w:r>
      <w:r>
        <w:rPr>
          <w:rFonts w:hint="cs"/>
          <w:rtl/>
        </w:rPr>
        <w:t>,</w:t>
      </w:r>
      <w:bookmarkStart w:id="19270" w:name="_ETM_Q39_547387"/>
      <w:bookmarkEnd w:id="19270"/>
      <w:r>
        <w:rPr>
          <w:rtl/>
        </w:rPr>
        <w:t xml:space="preserve"> </w:t>
      </w:r>
      <w:bookmarkStart w:id="19271" w:name="_ETM_Q39_550020"/>
      <w:bookmarkEnd w:id="19271"/>
      <w:r>
        <w:rPr>
          <w:rtl/>
        </w:rPr>
        <w:t xml:space="preserve">אלא </w:t>
      </w:r>
      <w:bookmarkStart w:id="19272" w:name="_ETM_Q39_550230"/>
      <w:bookmarkEnd w:id="19272"/>
      <w:r>
        <w:rPr>
          <w:rtl/>
        </w:rPr>
        <w:t>בהגרלה</w:t>
      </w:r>
      <w:r>
        <w:rPr>
          <w:rFonts w:hint="cs"/>
          <w:rtl/>
        </w:rPr>
        <w:t>.</w:t>
      </w:r>
      <w:r>
        <w:rPr>
          <w:rtl/>
        </w:rPr>
        <w:t xml:space="preserve"> </w:t>
      </w:r>
      <w:bookmarkStart w:id="19273" w:name="_ETM_Q39_551700"/>
      <w:bookmarkEnd w:id="19273"/>
      <w:r>
        <w:rPr>
          <w:rtl/>
        </w:rPr>
        <w:t xml:space="preserve">נקבע </w:t>
      </w:r>
      <w:bookmarkStart w:id="19274" w:name="_ETM_Q39_552180"/>
      <w:bookmarkEnd w:id="19274"/>
      <w:r>
        <w:rPr>
          <w:rtl/>
        </w:rPr>
        <w:t xml:space="preserve">מחיר </w:t>
      </w:r>
      <w:bookmarkStart w:id="19275" w:name="_ETM_Q39_552630"/>
      <w:bookmarkEnd w:id="19275"/>
      <w:r>
        <w:rPr>
          <w:rtl/>
        </w:rPr>
        <w:t>לקרקע</w:t>
      </w:r>
      <w:r>
        <w:rPr>
          <w:rFonts w:hint="cs"/>
          <w:rtl/>
        </w:rPr>
        <w:t>,</w:t>
      </w:r>
      <w:r>
        <w:rPr>
          <w:rtl/>
        </w:rPr>
        <w:t xml:space="preserve"> </w:t>
      </w:r>
      <w:bookmarkStart w:id="19276" w:name="_ETM_Q39_553230"/>
      <w:bookmarkEnd w:id="19276"/>
      <w:r>
        <w:rPr>
          <w:rtl/>
        </w:rPr>
        <w:t xml:space="preserve">מחיר </w:t>
      </w:r>
      <w:bookmarkStart w:id="19277" w:name="_ETM_Q39_553650"/>
      <w:bookmarkEnd w:id="19277"/>
      <w:r>
        <w:rPr>
          <w:rtl/>
        </w:rPr>
        <w:t>הגיוני</w:t>
      </w:r>
      <w:r>
        <w:rPr>
          <w:rFonts w:hint="cs"/>
          <w:rtl/>
        </w:rPr>
        <w:t>.</w:t>
      </w:r>
      <w:bookmarkStart w:id="19278" w:name="_ETM_Q39_549447"/>
      <w:bookmarkEnd w:id="19278"/>
      <w:r>
        <w:rPr>
          <w:rtl/>
        </w:rPr>
        <w:t xml:space="preserve"> </w:t>
      </w:r>
      <w:bookmarkStart w:id="19279" w:name="_ETM_Q39_554220"/>
      <w:bookmarkEnd w:id="19279"/>
      <w:r>
        <w:rPr>
          <w:rtl/>
        </w:rPr>
        <w:t xml:space="preserve">אמרו </w:t>
      </w:r>
      <w:bookmarkStart w:id="19280" w:name="_ETM_Q39_554460"/>
      <w:bookmarkEnd w:id="19280"/>
      <w:r>
        <w:rPr>
          <w:rtl/>
        </w:rPr>
        <w:t>לנו</w:t>
      </w:r>
      <w:r>
        <w:rPr>
          <w:rFonts w:hint="cs"/>
          <w:rtl/>
        </w:rPr>
        <w:t>,</w:t>
      </w:r>
      <w:r>
        <w:rPr>
          <w:rtl/>
        </w:rPr>
        <w:t xml:space="preserve"> </w:t>
      </w:r>
      <w:bookmarkStart w:id="19281" w:name="_ETM_Q39_554700"/>
      <w:bookmarkEnd w:id="19281"/>
      <w:r>
        <w:rPr>
          <w:rtl/>
        </w:rPr>
        <w:t>לא</w:t>
      </w:r>
      <w:r>
        <w:rPr>
          <w:rFonts w:hint="cs"/>
          <w:rtl/>
        </w:rPr>
        <w:t>,</w:t>
      </w:r>
      <w:r>
        <w:rPr>
          <w:rtl/>
        </w:rPr>
        <w:t xml:space="preserve"> </w:t>
      </w:r>
      <w:bookmarkStart w:id="19282" w:name="_ETM_Q39_555000"/>
      <w:bookmarkEnd w:id="19282"/>
      <w:r>
        <w:rPr>
          <w:rtl/>
        </w:rPr>
        <w:t xml:space="preserve">זה </w:t>
      </w:r>
      <w:bookmarkStart w:id="19283" w:name="_ETM_Q39_555180"/>
      <w:bookmarkEnd w:id="19283"/>
      <w:r>
        <w:rPr>
          <w:rtl/>
        </w:rPr>
        <w:t xml:space="preserve">יהיה </w:t>
      </w:r>
      <w:bookmarkStart w:id="19284" w:name="_ETM_Q39_555360"/>
      <w:bookmarkEnd w:id="19284"/>
      <w:r>
        <w:rPr>
          <w:rtl/>
        </w:rPr>
        <w:t>טוב</w:t>
      </w:r>
      <w:r>
        <w:rPr>
          <w:rFonts w:hint="cs"/>
          <w:rtl/>
        </w:rPr>
        <w:t>,</w:t>
      </w:r>
      <w:r>
        <w:rPr>
          <w:rtl/>
        </w:rPr>
        <w:t xml:space="preserve"> </w:t>
      </w:r>
      <w:bookmarkStart w:id="19285" w:name="_ETM_Q39_555690"/>
      <w:bookmarkEnd w:id="19285"/>
      <w:r>
        <w:rPr>
          <w:rtl/>
        </w:rPr>
        <w:t xml:space="preserve">זה </w:t>
      </w:r>
      <w:bookmarkStart w:id="19286" w:name="_ETM_Q39_555839"/>
      <w:bookmarkEnd w:id="19286"/>
      <w:r>
        <w:rPr>
          <w:rtl/>
        </w:rPr>
        <w:t xml:space="preserve">יהיה </w:t>
      </w:r>
      <w:bookmarkStart w:id="19287" w:name="_ETM_Q39_555990"/>
      <w:bookmarkEnd w:id="19287"/>
      <w:r>
        <w:rPr>
          <w:rtl/>
        </w:rPr>
        <w:t xml:space="preserve">לאנשי </w:t>
      </w:r>
      <w:bookmarkStart w:id="19288" w:name="_ETM_Q39_556380"/>
      <w:bookmarkEnd w:id="19288"/>
      <w:r>
        <w:rPr>
          <w:rtl/>
        </w:rPr>
        <w:t>מילואים</w:t>
      </w:r>
      <w:r>
        <w:rPr>
          <w:rFonts w:hint="cs"/>
          <w:rtl/>
        </w:rPr>
        <w:t>.</w:t>
      </w:r>
      <w:r>
        <w:rPr>
          <w:rtl/>
        </w:rPr>
        <w:t xml:space="preserve"> </w:t>
      </w:r>
      <w:bookmarkStart w:id="19289" w:name="_ETM_Q39_557270"/>
      <w:bookmarkEnd w:id="19289"/>
      <w:r>
        <w:rPr>
          <w:rtl/>
        </w:rPr>
        <w:t xml:space="preserve">הייתה </w:t>
      </w:r>
      <w:bookmarkStart w:id="19290" w:name="_ETM_Q39_557630"/>
      <w:bookmarkEnd w:id="19290"/>
      <w:r>
        <w:rPr>
          <w:rtl/>
        </w:rPr>
        <w:t xml:space="preserve">עתירה </w:t>
      </w:r>
      <w:bookmarkStart w:id="19291" w:name="_ETM_Q39_558049"/>
      <w:bookmarkEnd w:id="19291"/>
      <w:r>
        <w:rPr>
          <w:rtl/>
        </w:rPr>
        <w:t xml:space="preserve">לבג"ץ </w:t>
      </w:r>
      <w:bookmarkStart w:id="19292" w:name="_ETM_Q39_558619"/>
      <w:bookmarkEnd w:id="19292"/>
      <w:r>
        <w:rPr>
          <w:rtl/>
        </w:rPr>
        <w:t xml:space="preserve">נגד </w:t>
      </w:r>
      <w:bookmarkStart w:id="19293" w:name="_ETM_Q39_558950"/>
      <w:bookmarkEnd w:id="19293"/>
      <w:r>
        <w:rPr>
          <w:rtl/>
        </w:rPr>
        <w:t>ה</w:t>
      </w:r>
      <w:bookmarkStart w:id="19294" w:name="_ETM_Q39_555548"/>
      <w:bookmarkEnd w:id="19294"/>
      <w:r>
        <w:rPr>
          <w:rFonts w:hint="cs"/>
          <w:rtl/>
        </w:rPr>
        <w:t>א</w:t>
      </w:r>
      <w:r>
        <w:rPr>
          <w:rtl/>
        </w:rPr>
        <w:t>ון</w:t>
      </w:r>
      <w:r>
        <w:rPr>
          <w:rFonts w:hint="cs"/>
          <w:rtl/>
        </w:rPr>
        <w:t>,</w:t>
      </w:r>
      <w:r>
        <w:rPr>
          <w:rtl/>
        </w:rPr>
        <w:t xml:space="preserve"> </w:t>
      </w:r>
      <w:bookmarkStart w:id="19295" w:name="_ETM_Q39_559810"/>
      <w:bookmarkEnd w:id="19295"/>
      <w:r>
        <w:rPr>
          <w:rtl/>
        </w:rPr>
        <w:t xml:space="preserve">אז </w:t>
      </w:r>
      <w:bookmarkStart w:id="19296" w:name="_ETM_Q39_560020"/>
      <w:bookmarkEnd w:id="19296"/>
      <w:r>
        <w:rPr>
          <w:rtl/>
        </w:rPr>
        <w:t xml:space="preserve">הוסיפו </w:t>
      </w:r>
      <w:bookmarkStart w:id="19297" w:name="_ETM_Q39_560500"/>
      <w:bookmarkEnd w:id="19297"/>
      <w:r>
        <w:rPr>
          <w:rtl/>
        </w:rPr>
        <w:t xml:space="preserve">עוד </w:t>
      </w:r>
      <w:bookmarkStart w:id="19298" w:name="_ETM_Q39_560680"/>
      <w:bookmarkEnd w:id="19298"/>
      <w:r>
        <w:rPr>
          <w:rtl/>
        </w:rPr>
        <w:t xml:space="preserve">מגרשים </w:t>
      </w:r>
      <w:bookmarkStart w:id="19299" w:name="_ETM_Q39_561190"/>
      <w:bookmarkEnd w:id="19299"/>
      <w:r>
        <w:rPr>
          <w:rtl/>
        </w:rPr>
        <w:t xml:space="preserve">לאנשי </w:t>
      </w:r>
      <w:bookmarkStart w:id="19300" w:name="_ETM_Q39_561550"/>
      <w:bookmarkEnd w:id="19300"/>
      <w:r>
        <w:rPr>
          <w:rtl/>
        </w:rPr>
        <w:t>מילואים</w:t>
      </w:r>
      <w:r>
        <w:rPr>
          <w:rFonts w:hint="cs"/>
          <w:rtl/>
        </w:rPr>
        <w:t>.</w:t>
      </w:r>
      <w:r>
        <w:rPr>
          <w:rtl/>
        </w:rPr>
        <w:t xml:space="preserve"> </w:t>
      </w:r>
      <w:bookmarkStart w:id="19301" w:name="_ETM_Q39_561910"/>
      <w:bookmarkEnd w:id="19301"/>
      <w:r>
        <w:rPr>
          <w:rtl/>
        </w:rPr>
        <w:t>אבל</w:t>
      </w:r>
      <w:bookmarkStart w:id="19302" w:name="_ETM_Q39_559384"/>
      <w:bookmarkEnd w:id="19302"/>
      <w:r>
        <w:rPr>
          <w:rtl/>
        </w:rPr>
        <w:t xml:space="preserve"> </w:t>
      </w:r>
      <w:bookmarkStart w:id="19303" w:name="_ETM_Q39_562180"/>
      <w:bookmarkEnd w:id="19303"/>
      <w:r>
        <w:rPr>
          <w:rFonts w:hint="cs"/>
          <w:rtl/>
        </w:rPr>
        <w:t>ל</w:t>
      </w:r>
      <w:r>
        <w:rPr>
          <w:rtl/>
        </w:rPr>
        <w:t xml:space="preserve">איזה </w:t>
      </w:r>
      <w:bookmarkStart w:id="19304" w:name="_ETM_Q39_562540"/>
      <w:bookmarkEnd w:id="19304"/>
      <w:r>
        <w:rPr>
          <w:rtl/>
        </w:rPr>
        <w:t xml:space="preserve">אנשי </w:t>
      </w:r>
      <w:bookmarkStart w:id="19305" w:name="_ETM_Q39_562930"/>
      <w:bookmarkEnd w:id="19305"/>
      <w:r>
        <w:rPr>
          <w:rtl/>
        </w:rPr>
        <w:t xml:space="preserve">מילואים </w:t>
      </w:r>
      <w:bookmarkStart w:id="19306" w:name="_ETM_Q39_563260"/>
      <w:bookmarkEnd w:id="19306"/>
      <w:r>
        <w:rPr>
          <w:rtl/>
        </w:rPr>
        <w:t xml:space="preserve">הוסיפו </w:t>
      </w:r>
      <w:bookmarkStart w:id="19307" w:name="_ETM_Q39_563710"/>
      <w:bookmarkEnd w:id="19307"/>
      <w:r>
        <w:rPr>
          <w:rtl/>
        </w:rPr>
        <w:t xml:space="preserve">את </w:t>
      </w:r>
      <w:bookmarkStart w:id="19308" w:name="_ETM_Q39_563800"/>
      <w:bookmarkEnd w:id="19308"/>
      <w:r>
        <w:rPr>
          <w:rtl/>
        </w:rPr>
        <w:t>זה</w:t>
      </w:r>
      <w:r>
        <w:rPr>
          <w:rFonts w:hint="cs"/>
          <w:rtl/>
        </w:rPr>
        <w:t>?</w:t>
      </w:r>
      <w:r>
        <w:rPr>
          <w:rtl/>
        </w:rPr>
        <w:t xml:space="preserve"> </w:t>
      </w:r>
      <w:bookmarkStart w:id="19309" w:name="_ETM_Q39_564639"/>
      <w:bookmarkEnd w:id="19309"/>
      <w:r>
        <w:rPr>
          <w:rtl/>
        </w:rPr>
        <w:t>למיליונרים</w:t>
      </w:r>
      <w:r>
        <w:rPr>
          <w:rFonts w:hint="cs"/>
          <w:rtl/>
        </w:rPr>
        <w:t>?</w:t>
      </w:r>
      <w:bookmarkStart w:id="19310" w:name="_ETM_Q39_566729"/>
      <w:bookmarkStart w:id="19311" w:name="_ETM_Q39_563248"/>
      <w:bookmarkStart w:id="19312" w:name="_ETM_Q39_566445"/>
      <w:bookmarkEnd w:id="19310"/>
      <w:bookmarkEnd w:id="19311"/>
      <w:bookmarkEnd w:id="19312"/>
      <w:r w:rsidR="00687B2A">
        <w:rPr>
          <w:rFonts w:hint="cs"/>
          <w:rtl/>
        </w:rPr>
        <w:t xml:space="preserve"> </w:t>
      </w:r>
      <w:r>
        <w:rPr>
          <w:rtl/>
        </w:rPr>
        <w:t xml:space="preserve">המגרשים </w:t>
      </w:r>
      <w:bookmarkStart w:id="19313" w:name="_ETM_Q39_567750"/>
      <w:bookmarkStart w:id="19314" w:name="_ETM_Q39_567106"/>
      <w:bookmarkStart w:id="19315" w:name="_ETM_Q39_568080"/>
      <w:bookmarkEnd w:id="19313"/>
      <w:bookmarkEnd w:id="19314"/>
      <w:bookmarkEnd w:id="19315"/>
      <w:r>
        <w:rPr>
          <w:rFonts w:hint="cs"/>
          <w:rtl/>
        </w:rPr>
        <w:t xml:space="preserve">בקיבוץ האון </w:t>
      </w:r>
      <w:bookmarkStart w:id="19316" w:name="_ETM_Q39_564455"/>
      <w:bookmarkEnd w:id="19316"/>
      <w:r>
        <w:rPr>
          <w:rtl/>
        </w:rPr>
        <w:t>נמכרו</w:t>
      </w:r>
      <w:bookmarkStart w:id="19317" w:name="_ETM_Q39_565495"/>
      <w:bookmarkEnd w:id="19317"/>
      <w:r>
        <w:rPr>
          <w:rFonts w:hint="cs"/>
          <w:rtl/>
        </w:rPr>
        <w:t>,</w:t>
      </w:r>
      <w:r>
        <w:rPr>
          <w:rtl/>
        </w:rPr>
        <w:t xml:space="preserve"> </w:t>
      </w:r>
      <w:bookmarkStart w:id="19318" w:name="_ETM_Q39_569459"/>
      <w:bookmarkEnd w:id="19318"/>
      <w:r>
        <w:rPr>
          <w:rtl/>
        </w:rPr>
        <w:t>הכ</w:t>
      </w:r>
      <w:bookmarkStart w:id="19319" w:name="_ETM_Q39_565804"/>
      <w:bookmarkEnd w:id="19319"/>
      <w:r>
        <w:rPr>
          <w:rtl/>
        </w:rPr>
        <w:t xml:space="preserve">י </w:t>
      </w:r>
      <w:bookmarkStart w:id="19320" w:name="_ETM_Q39_569850"/>
      <w:bookmarkEnd w:id="19320"/>
      <w:r>
        <w:rPr>
          <w:rtl/>
        </w:rPr>
        <w:t xml:space="preserve">זול </w:t>
      </w:r>
      <w:bookmarkStart w:id="19321" w:name="_ETM_Q39_571180"/>
      <w:bookmarkEnd w:id="19321"/>
      <w:r>
        <w:rPr>
          <w:rFonts w:hint="cs"/>
          <w:rtl/>
        </w:rPr>
        <w:t>ב-1.3 מיליון ו</w:t>
      </w:r>
      <w:bookmarkStart w:id="19322" w:name="_ETM_Q39_573770"/>
      <w:bookmarkEnd w:id="19322"/>
      <w:r>
        <w:rPr>
          <w:rtl/>
        </w:rPr>
        <w:t xml:space="preserve">הכי </w:t>
      </w:r>
      <w:bookmarkStart w:id="19323" w:name="_ETM_Q39_574100"/>
      <w:bookmarkEnd w:id="19323"/>
      <w:r>
        <w:rPr>
          <w:rtl/>
        </w:rPr>
        <w:t xml:space="preserve">יקר </w:t>
      </w:r>
      <w:bookmarkStart w:id="19324" w:name="_ETM_Q39_574790"/>
      <w:bookmarkStart w:id="19325" w:name="_ETM_Q39_570594"/>
      <w:bookmarkEnd w:id="19324"/>
      <w:bookmarkEnd w:id="19325"/>
      <w:r>
        <w:rPr>
          <w:rFonts w:hint="cs"/>
          <w:rtl/>
        </w:rPr>
        <w:t>ב-4.65 מיליון.</w:t>
      </w:r>
      <w:r>
        <w:rPr>
          <w:rtl/>
        </w:rPr>
        <w:t xml:space="preserve"> </w:t>
      </w:r>
      <w:bookmarkStart w:id="19326" w:name="_ETM_Q39_575600"/>
      <w:bookmarkStart w:id="19327" w:name="_ETM_Q39_576110"/>
      <w:bookmarkStart w:id="19328" w:name="_ETM_Q39_576470"/>
      <w:bookmarkStart w:id="19329" w:name="_ETM_Q39_578210"/>
      <w:bookmarkEnd w:id="19326"/>
      <w:bookmarkEnd w:id="19327"/>
      <w:bookmarkEnd w:id="19328"/>
      <w:bookmarkEnd w:id="19329"/>
      <w:r>
        <w:rPr>
          <w:rtl/>
        </w:rPr>
        <w:t xml:space="preserve">כמעט </w:t>
      </w:r>
      <w:bookmarkStart w:id="19330" w:name="_ETM_Q39_578630"/>
      <w:bookmarkStart w:id="19331" w:name="_ETM_Q39_579529"/>
      <w:bookmarkEnd w:id="19330"/>
      <w:bookmarkEnd w:id="19331"/>
      <w:r>
        <w:rPr>
          <w:rFonts w:hint="cs"/>
          <w:rtl/>
        </w:rPr>
        <w:t xml:space="preserve">5 מיליון </w:t>
      </w:r>
      <w:r>
        <w:rPr>
          <w:rtl/>
        </w:rPr>
        <w:t xml:space="preserve">שקל </w:t>
      </w:r>
      <w:bookmarkStart w:id="19332" w:name="_ETM_Q39_579950"/>
      <w:bookmarkEnd w:id="19332"/>
      <w:r w:rsidR="00687B2A">
        <w:rPr>
          <w:rFonts w:hint="cs"/>
          <w:rtl/>
        </w:rPr>
        <w:t>ל</w:t>
      </w:r>
      <w:r>
        <w:rPr>
          <w:rtl/>
        </w:rPr>
        <w:t xml:space="preserve">מגרש </w:t>
      </w:r>
      <w:bookmarkStart w:id="19333" w:name="_ETM_Q39_580549"/>
      <w:bookmarkEnd w:id="19333"/>
      <w:proofErr w:type="spellStart"/>
      <w:r>
        <w:rPr>
          <w:rtl/>
        </w:rPr>
        <w:t>ב</w:t>
      </w:r>
      <w:r>
        <w:rPr>
          <w:rFonts w:hint="cs"/>
          <w:rtl/>
        </w:rPr>
        <w:t>ה</w:t>
      </w:r>
      <w:r>
        <w:rPr>
          <w:rtl/>
        </w:rPr>
        <w:t>און</w:t>
      </w:r>
      <w:proofErr w:type="spellEnd"/>
      <w:r>
        <w:rPr>
          <w:rFonts w:hint="cs"/>
          <w:rtl/>
        </w:rPr>
        <w:t>,</w:t>
      </w:r>
      <w:r>
        <w:rPr>
          <w:rtl/>
        </w:rPr>
        <w:t xml:space="preserve"> </w:t>
      </w:r>
      <w:bookmarkStart w:id="19334" w:name="_ETM_Q39_581710"/>
      <w:bookmarkEnd w:id="19334"/>
      <w:r>
        <w:rPr>
          <w:rtl/>
        </w:rPr>
        <w:t xml:space="preserve">והכי </w:t>
      </w:r>
      <w:bookmarkStart w:id="19335" w:name="_ETM_Q39_582160"/>
      <w:bookmarkEnd w:id="19335"/>
      <w:r>
        <w:rPr>
          <w:rtl/>
        </w:rPr>
        <w:t>זול</w:t>
      </w:r>
      <w:r>
        <w:rPr>
          <w:rFonts w:hint="cs"/>
          <w:rtl/>
        </w:rPr>
        <w:t xml:space="preserve"> </w:t>
      </w:r>
      <w:r w:rsidR="00687B2A">
        <w:rPr>
          <w:rFonts w:hint="cs"/>
          <w:rtl/>
        </w:rPr>
        <w:t xml:space="preserve">זה </w:t>
      </w:r>
      <w:r>
        <w:rPr>
          <w:rFonts w:hint="cs"/>
          <w:rtl/>
        </w:rPr>
        <w:t>1.3 מיליון</w:t>
      </w:r>
      <w:bookmarkStart w:id="19336" w:name="_ETM_Q39_578906"/>
      <w:bookmarkEnd w:id="19336"/>
      <w:r>
        <w:rPr>
          <w:rFonts w:hint="cs"/>
          <w:rtl/>
        </w:rPr>
        <w:t xml:space="preserve">, </w:t>
      </w:r>
      <w:r>
        <w:rPr>
          <w:rtl/>
        </w:rPr>
        <w:t xml:space="preserve">לא </w:t>
      </w:r>
      <w:bookmarkStart w:id="19337" w:name="_ETM_Q39_583480"/>
      <w:bookmarkEnd w:id="19337"/>
      <w:r>
        <w:rPr>
          <w:rtl/>
        </w:rPr>
        <w:t xml:space="preserve">כולל </w:t>
      </w:r>
      <w:bookmarkStart w:id="19338" w:name="_ETM_Q39_583960"/>
      <w:bookmarkEnd w:id="19338"/>
      <w:r>
        <w:rPr>
          <w:rtl/>
        </w:rPr>
        <w:t>פיתוח</w:t>
      </w:r>
      <w:r>
        <w:rPr>
          <w:rFonts w:hint="cs"/>
          <w:rtl/>
        </w:rPr>
        <w:t>,</w:t>
      </w:r>
      <w:r>
        <w:rPr>
          <w:rtl/>
        </w:rPr>
        <w:t xml:space="preserve"> </w:t>
      </w:r>
      <w:bookmarkStart w:id="19339" w:name="_ETM_Q39_584800"/>
      <w:bookmarkEnd w:id="19339"/>
      <w:r>
        <w:rPr>
          <w:rtl/>
        </w:rPr>
        <w:t xml:space="preserve">שלא </w:t>
      </w:r>
      <w:bookmarkStart w:id="19340" w:name="_ETM_Q39_585130"/>
      <w:bookmarkEnd w:id="19340"/>
      <w:r>
        <w:rPr>
          <w:rtl/>
        </w:rPr>
        <w:t xml:space="preserve">סגרו </w:t>
      </w:r>
      <w:bookmarkStart w:id="19341" w:name="_ETM_Q39_585640"/>
      <w:bookmarkEnd w:id="19341"/>
      <w:r>
        <w:rPr>
          <w:rtl/>
        </w:rPr>
        <w:t xml:space="preserve">עם </w:t>
      </w:r>
      <w:bookmarkStart w:id="19342" w:name="_ETM_Q39_585790"/>
      <w:bookmarkEnd w:id="19342"/>
      <w:r>
        <w:rPr>
          <w:rtl/>
        </w:rPr>
        <w:t>המועצה</w:t>
      </w:r>
      <w:r>
        <w:rPr>
          <w:rFonts w:hint="cs"/>
          <w:rtl/>
        </w:rPr>
        <w:t>.</w:t>
      </w:r>
      <w:r>
        <w:rPr>
          <w:rtl/>
        </w:rPr>
        <w:t xml:space="preserve"> </w:t>
      </w:r>
      <w:bookmarkStart w:id="19343" w:name="_ETM_Q39_586960"/>
      <w:bookmarkEnd w:id="19343"/>
      <w:r>
        <w:rPr>
          <w:rtl/>
        </w:rPr>
        <w:t>המועצ</w:t>
      </w:r>
      <w:r>
        <w:rPr>
          <w:rFonts w:hint="cs"/>
          <w:rtl/>
        </w:rPr>
        <w:t>ה</w:t>
      </w:r>
      <w:bookmarkStart w:id="19344" w:name="_ETM_Q39_584260"/>
      <w:bookmarkEnd w:id="19344"/>
      <w:r>
        <w:rPr>
          <w:rtl/>
        </w:rPr>
        <w:t xml:space="preserve"> </w:t>
      </w:r>
      <w:bookmarkStart w:id="19345" w:name="_ETM_Q39_587469"/>
      <w:bookmarkEnd w:id="19345"/>
      <w:r>
        <w:rPr>
          <w:rtl/>
        </w:rPr>
        <w:t xml:space="preserve">תיקח </w:t>
      </w:r>
      <w:bookmarkStart w:id="19346" w:name="_ETM_Q39_587829"/>
      <w:bookmarkEnd w:id="19346"/>
      <w:r>
        <w:rPr>
          <w:rtl/>
        </w:rPr>
        <w:t xml:space="preserve">על </w:t>
      </w:r>
      <w:bookmarkStart w:id="19347" w:name="_ETM_Q39_587950"/>
      <w:bookmarkEnd w:id="19347"/>
      <w:r>
        <w:rPr>
          <w:rtl/>
        </w:rPr>
        <w:t xml:space="preserve">כל </w:t>
      </w:r>
      <w:bookmarkStart w:id="19348" w:name="_ETM_Q39_588159"/>
      <w:bookmarkEnd w:id="19348"/>
      <w:r>
        <w:rPr>
          <w:rtl/>
        </w:rPr>
        <w:t xml:space="preserve">מגרש </w:t>
      </w:r>
      <w:bookmarkStart w:id="19349" w:name="_ETM_Q39_588609"/>
      <w:bookmarkEnd w:id="19349"/>
      <w:r>
        <w:rPr>
          <w:rtl/>
        </w:rPr>
        <w:t xml:space="preserve">עוד </w:t>
      </w:r>
      <w:bookmarkStart w:id="19350" w:name="_ETM_Q39_588759"/>
      <w:bookmarkEnd w:id="19350"/>
      <w:r>
        <w:rPr>
          <w:rtl/>
        </w:rPr>
        <w:t xml:space="preserve">כמה </w:t>
      </w:r>
      <w:bookmarkStart w:id="19351" w:name="_ETM_Q39_589029"/>
      <w:bookmarkEnd w:id="19351"/>
      <w:r>
        <w:rPr>
          <w:rtl/>
        </w:rPr>
        <w:t xml:space="preserve">מאות </w:t>
      </w:r>
      <w:bookmarkStart w:id="19352" w:name="_ETM_Q39_589270"/>
      <w:bookmarkEnd w:id="19352"/>
      <w:r>
        <w:rPr>
          <w:rtl/>
        </w:rPr>
        <w:t xml:space="preserve">אלפי </w:t>
      </w:r>
      <w:bookmarkStart w:id="19353" w:name="_ETM_Q39_589509"/>
      <w:bookmarkEnd w:id="19353"/>
      <w:r>
        <w:rPr>
          <w:rtl/>
        </w:rPr>
        <w:t>שקלים</w:t>
      </w:r>
      <w:r>
        <w:rPr>
          <w:rFonts w:hint="cs"/>
          <w:rtl/>
        </w:rPr>
        <w:t>;</w:t>
      </w:r>
      <w:r>
        <w:rPr>
          <w:rtl/>
        </w:rPr>
        <w:t xml:space="preserve"> </w:t>
      </w:r>
      <w:bookmarkStart w:id="19354" w:name="_ETM_Q39_590439"/>
      <w:bookmarkEnd w:id="19354"/>
      <w:r>
        <w:rPr>
          <w:rtl/>
        </w:rPr>
        <w:t xml:space="preserve">מבני </w:t>
      </w:r>
      <w:bookmarkStart w:id="19355" w:name="_ETM_Q39_590920"/>
      <w:bookmarkEnd w:id="19355"/>
      <w:r>
        <w:rPr>
          <w:rtl/>
        </w:rPr>
        <w:t>ציבור</w:t>
      </w:r>
      <w:r>
        <w:rPr>
          <w:rFonts w:hint="cs"/>
          <w:rtl/>
        </w:rPr>
        <w:t>,</w:t>
      </w:r>
      <w:r>
        <w:rPr>
          <w:rtl/>
        </w:rPr>
        <w:t xml:space="preserve"> </w:t>
      </w:r>
      <w:bookmarkStart w:id="19356" w:name="_ETM_Q39_591920"/>
      <w:bookmarkEnd w:id="19356"/>
      <w:r>
        <w:rPr>
          <w:rtl/>
        </w:rPr>
        <w:t>היטלים</w:t>
      </w:r>
      <w:r>
        <w:rPr>
          <w:rFonts w:hint="cs"/>
          <w:rtl/>
        </w:rPr>
        <w:t>,</w:t>
      </w:r>
      <w:bookmarkStart w:id="19357" w:name="_ETM_Q39_591996"/>
      <w:bookmarkEnd w:id="19357"/>
      <w:r>
        <w:rPr>
          <w:rtl/>
        </w:rPr>
        <w:t xml:space="preserve"> </w:t>
      </w:r>
      <w:bookmarkStart w:id="19358" w:name="_ETM_Q39_593240"/>
      <w:bookmarkEnd w:id="19358"/>
      <w:r>
        <w:rPr>
          <w:rtl/>
        </w:rPr>
        <w:t>אגרות</w:t>
      </w:r>
      <w:r>
        <w:rPr>
          <w:rFonts w:hint="cs"/>
          <w:rtl/>
        </w:rPr>
        <w:t>.</w:t>
      </w:r>
      <w:r>
        <w:rPr>
          <w:rtl/>
        </w:rPr>
        <w:t xml:space="preserve"> </w:t>
      </w:r>
      <w:bookmarkStart w:id="19359" w:name="_ETM_Q39_595150"/>
      <w:bookmarkEnd w:id="19359"/>
      <w:r>
        <w:rPr>
          <w:rtl/>
        </w:rPr>
        <w:t xml:space="preserve">המגרש </w:t>
      </w:r>
      <w:bookmarkStart w:id="19360" w:name="_ETM_Q39_595720"/>
      <w:bookmarkEnd w:id="19360"/>
      <w:r>
        <w:rPr>
          <w:rtl/>
        </w:rPr>
        <w:t xml:space="preserve">הכי </w:t>
      </w:r>
      <w:bookmarkStart w:id="19361" w:name="_ETM_Q39_596020"/>
      <w:bookmarkEnd w:id="19361"/>
      <w:r>
        <w:rPr>
          <w:rtl/>
        </w:rPr>
        <w:t xml:space="preserve">זול </w:t>
      </w:r>
      <w:bookmarkStart w:id="19362" w:name="_ETM_Q39_596290"/>
      <w:bookmarkEnd w:id="19362"/>
      <w:proofErr w:type="spellStart"/>
      <w:r>
        <w:rPr>
          <w:rtl/>
        </w:rPr>
        <w:t>ב</w:t>
      </w:r>
      <w:r w:rsidR="00687B2A">
        <w:rPr>
          <w:rFonts w:hint="cs"/>
          <w:rtl/>
        </w:rPr>
        <w:t>ה</w:t>
      </w:r>
      <w:r>
        <w:rPr>
          <w:rtl/>
        </w:rPr>
        <w:t>או</w:t>
      </w:r>
      <w:r>
        <w:rPr>
          <w:rFonts w:hint="cs"/>
          <w:rtl/>
        </w:rPr>
        <w:t>ן</w:t>
      </w:r>
      <w:proofErr w:type="spellEnd"/>
      <w:r>
        <w:rPr>
          <w:rtl/>
        </w:rPr>
        <w:t xml:space="preserve"> </w:t>
      </w:r>
      <w:bookmarkStart w:id="19363" w:name="_ETM_Q39_596529"/>
      <w:bookmarkEnd w:id="19363"/>
      <w:r>
        <w:rPr>
          <w:rFonts w:hint="cs"/>
          <w:rtl/>
        </w:rPr>
        <w:t>י</w:t>
      </w:r>
      <w:bookmarkStart w:id="19364" w:name="_ETM_Q39_592951"/>
      <w:bookmarkEnd w:id="19364"/>
      <w:r>
        <w:rPr>
          <w:rtl/>
        </w:rPr>
        <w:t xml:space="preserve">היה </w:t>
      </w:r>
      <w:bookmarkStart w:id="19365" w:name="_ETM_Q39_596800"/>
      <w:bookmarkStart w:id="19366" w:name="_ETM_Q39_597040"/>
      <w:bookmarkStart w:id="19367" w:name="_ETM_Q39_597370"/>
      <w:bookmarkEnd w:id="19365"/>
      <w:bookmarkEnd w:id="19366"/>
      <w:bookmarkEnd w:id="19367"/>
      <w:r>
        <w:rPr>
          <w:rFonts w:hint="cs"/>
          <w:rtl/>
        </w:rPr>
        <w:t xml:space="preserve">2 מיליון </w:t>
      </w:r>
      <w:bookmarkStart w:id="19368" w:name="_ETM_Q39_896495"/>
      <w:bookmarkEnd w:id="19368"/>
      <w:r>
        <w:rPr>
          <w:rtl/>
        </w:rPr>
        <w:t>שקל</w:t>
      </w:r>
      <w:r>
        <w:rPr>
          <w:rFonts w:hint="cs"/>
          <w:rtl/>
        </w:rPr>
        <w:t>.</w:t>
      </w:r>
      <w:bookmarkStart w:id="19369" w:name="_ETM_Q39_598329"/>
      <w:bookmarkEnd w:id="19369"/>
    </w:p>
    <w:p w:rsidR="00C7504F" w:rsidRDefault="00C7504F" w:rsidP="00782919">
      <w:pPr>
        <w:rPr>
          <w:rtl/>
        </w:rPr>
      </w:pPr>
    </w:p>
    <w:p w:rsidR="00C7504F" w:rsidRDefault="00C7504F" w:rsidP="00687B2A">
      <w:pPr>
        <w:rPr>
          <w:rtl/>
        </w:rPr>
      </w:pPr>
      <w:bookmarkStart w:id="19370" w:name="_ETM_Q39_595072"/>
      <w:bookmarkStart w:id="19371" w:name="_ETM_Q39_595146"/>
      <w:bookmarkStart w:id="19372" w:name="_ETM_Q39_597712"/>
      <w:bookmarkEnd w:id="19370"/>
      <w:bookmarkEnd w:id="19371"/>
      <w:bookmarkEnd w:id="19372"/>
      <w:r>
        <w:rPr>
          <w:rtl/>
        </w:rPr>
        <w:t xml:space="preserve">יושב </w:t>
      </w:r>
      <w:bookmarkStart w:id="19373" w:name="_ETM_Q39_598779"/>
      <w:bookmarkEnd w:id="19373"/>
      <w:r>
        <w:rPr>
          <w:rtl/>
        </w:rPr>
        <w:t xml:space="preserve">חייל </w:t>
      </w:r>
      <w:bookmarkStart w:id="19374" w:name="_ETM_Q39_599170"/>
      <w:bookmarkEnd w:id="19374"/>
      <w:r>
        <w:rPr>
          <w:rtl/>
        </w:rPr>
        <w:t>בגולני</w:t>
      </w:r>
      <w:r>
        <w:rPr>
          <w:rFonts w:hint="cs"/>
          <w:rtl/>
        </w:rPr>
        <w:t>,</w:t>
      </w:r>
      <w:r>
        <w:rPr>
          <w:rtl/>
        </w:rPr>
        <w:t xml:space="preserve"> </w:t>
      </w:r>
      <w:bookmarkStart w:id="19375" w:name="_ETM_Q39_599890"/>
      <w:bookmarkEnd w:id="19375"/>
      <w:r>
        <w:rPr>
          <w:rtl/>
        </w:rPr>
        <w:t xml:space="preserve">נתן </w:t>
      </w:r>
      <w:bookmarkStart w:id="19376" w:name="_ETM_Q39_600279"/>
      <w:bookmarkStart w:id="19377" w:name="_ETM_Q39_597862"/>
      <w:bookmarkEnd w:id="19376"/>
      <w:bookmarkEnd w:id="19377"/>
      <w:r>
        <w:rPr>
          <w:rFonts w:hint="cs"/>
          <w:rtl/>
        </w:rPr>
        <w:t>שלוש</w:t>
      </w:r>
      <w:r>
        <w:rPr>
          <w:rtl/>
        </w:rPr>
        <w:t xml:space="preserve"> </w:t>
      </w:r>
      <w:bookmarkStart w:id="19378" w:name="_ETM_Q39_600700"/>
      <w:bookmarkEnd w:id="19378"/>
      <w:r>
        <w:rPr>
          <w:rtl/>
        </w:rPr>
        <w:t>ש</w:t>
      </w:r>
      <w:r>
        <w:rPr>
          <w:rFonts w:hint="cs"/>
          <w:rtl/>
        </w:rPr>
        <w:t xml:space="preserve">נים </w:t>
      </w:r>
      <w:bookmarkStart w:id="19379" w:name="_ETM_Q39_602967"/>
      <w:bookmarkEnd w:id="19379"/>
      <w:proofErr w:type="spellStart"/>
      <w:r>
        <w:rPr>
          <w:rFonts w:hint="cs"/>
          <w:rtl/>
        </w:rPr>
        <w:t>מאגיסט</w:t>
      </w:r>
      <w:proofErr w:type="spellEnd"/>
      <w:r>
        <w:rPr>
          <w:rFonts w:hint="cs"/>
          <w:rtl/>
        </w:rPr>
        <w:t>,</w:t>
      </w:r>
      <w:r>
        <w:rPr>
          <w:rtl/>
        </w:rPr>
        <w:t xml:space="preserve"> </w:t>
      </w:r>
      <w:bookmarkStart w:id="19380" w:name="_ETM_Q39_600939"/>
      <w:bookmarkStart w:id="19381" w:name="_ETM_Q39_602060"/>
      <w:bookmarkStart w:id="19382" w:name="_ETM_Q39_601492"/>
      <w:bookmarkEnd w:id="19380"/>
      <w:bookmarkEnd w:id="19381"/>
      <w:bookmarkEnd w:id="19382"/>
      <w:r>
        <w:rPr>
          <w:rtl/>
        </w:rPr>
        <w:t xml:space="preserve">חולם </w:t>
      </w:r>
      <w:bookmarkStart w:id="19383" w:name="_ETM_Q39_602539"/>
      <w:bookmarkEnd w:id="19383"/>
      <w:r>
        <w:rPr>
          <w:rtl/>
        </w:rPr>
        <w:t xml:space="preserve">לגור </w:t>
      </w:r>
      <w:bookmarkStart w:id="19384" w:name="_ETM_Q39_603020"/>
      <w:bookmarkEnd w:id="19384"/>
      <w:r>
        <w:rPr>
          <w:rtl/>
        </w:rPr>
        <w:t>בגליל</w:t>
      </w:r>
      <w:r>
        <w:rPr>
          <w:rFonts w:hint="cs"/>
          <w:rtl/>
        </w:rPr>
        <w:t>.</w:t>
      </w:r>
      <w:r>
        <w:rPr>
          <w:rtl/>
        </w:rPr>
        <w:t xml:space="preserve"> </w:t>
      </w:r>
      <w:bookmarkStart w:id="19385" w:name="_ETM_Q39_604869"/>
      <w:bookmarkEnd w:id="19385"/>
      <w:r>
        <w:rPr>
          <w:rtl/>
        </w:rPr>
        <w:t xml:space="preserve">הוא </w:t>
      </w:r>
      <w:bookmarkStart w:id="19386" w:name="_ETM_Q39_605170"/>
      <w:bookmarkEnd w:id="19386"/>
      <w:r>
        <w:rPr>
          <w:rtl/>
        </w:rPr>
        <w:t xml:space="preserve">זכאי </w:t>
      </w:r>
      <w:bookmarkStart w:id="19387" w:name="_ETM_Q39_605619"/>
      <w:bookmarkEnd w:id="19387"/>
      <w:r>
        <w:rPr>
          <w:rtl/>
        </w:rPr>
        <w:t xml:space="preserve">לגשת </w:t>
      </w:r>
      <w:bookmarkStart w:id="19388" w:name="_ETM_Q39_606399"/>
      <w:bookmarkEnd w:id="19388"/>
      <w:r>
        <w:rPr>
          <w:rtl/>
        </w:rPr>
        <w:t xml:space="preserve">למכרז </w:t>
      </w:r>
      <w:bookmarkStart w:id="19389" w:name="_ETM_Q39_607299"/>
      <w:bookmarkEnd w:id="19389"/>
      <w:r>
        <w:rPr>
          <w:rtl/>
        </w:rPr>
        <w:t xml:space="preserve">של </w:t>
      </w:r>
      <w:bookmarkStart w:id="19390" w:name="_ETM_Q39_607569"/>
      <w:bookmarkEnd w:id="19390"/>
      <w:r>
        <w:rPr>
          <w:rFonts w:hint="cs"/>
          <w:rtl/>
        </w:rPr>
        <w:t>ה</w:t>
      </w:r>
      <w:r>
        <w:rPr>
          <w:rtl/>
        </w:rPr>
        <w:t>או</w:t>
      </w:r>
      <w:r>
        <w:rPr>
          <w:rFonts w:hint="cs"/>
          <w:rtl/>
        </w:rPr>
        <w:t>ן</w:t>
      </w:r>
      <w:bookmarkStart w:id="19391" w:name="_ETM_Q39_605241"/>
      <w:bookmarkEnd w:id="19391"/>
      <w:r>
        <w:rPr>
          <w:rFonts w:hint="cs"/>
          <w:rtl/>
        </w:rPr>
        <w:t>.</w:t>
      </w:r>
      <w:r>
        <w:rPr>
          <w:rtl/>
        </w:rPr>
        <w:t xml:space="preserve"> </w:t>
      </w:r>
      <w:bookmarkStart w:id="19392" w:name="_ETM_Q39_608800"/>
      <w:bookmarkEnd w:id="19392"/>
      <w:r>
        <w:rPr>
          <w:rtl/>
        </w:rPr>
        <w:t xml:space="preserve">הוא </w:t>
      </w:r>
      <w:bookmarkStart w:id="19393" w:name="_ETM_Q39_608980"/>
      <w:bookmarkEnd w:id="19393"/>
      <w:r>
        <w:rPr>
          <w:rtl/>
        </w:rPr>
        <w:t xml:space="preserve">צריך </w:t>
      </w:r>
      <w:bookmarkStart w:id="19394" w:name="_ETM_Q39_609250"/>
      <w:bookmarkEnd w:id="19394"/>
      <w:r>
        <w:rPr>
          <w:rtl/>
        </w:rPr>
        <w:t xml:space="preserve">לתת </w:t>
      </w:r>
      <w:bookmarkStart w:id="19395" w:name="_ETM_Q39_609550"/>
      <w:bookmarkStart w:id="19396" w:name="_ETM_Q39_609760"/>
      <w:bookmarkStart w:id="19397" w:name="_ETM_Q39_610090"/>
      <w:bookmarkEnd w:id="19395"/>
      <w:bookmarkEnd w:id="19396"/>
      <w:bookmarkEnd w:id="19397"/>
      <w:r>
        <w:rPr>
          <w:rFonts w:hint="cs"/>
          <w:rtl/>
        </w:rPr>
        <w:t xml:space="preserve">2 מיליון </w:t>
      </w:r>
      <w:r>
        <w:rPr>
          <w:rtl/>
        </w:rPr>
        <w:t xml:space="preserve">שקל </w:t>
      </w:r>
      <w:bookmarkStart w:id="19398" w:name="_ETM_Q39_610540"/>
      <w:bookmarkEnd w:id="19398"/>
      <w:r>
        <w:rPr>
          <w:rtl/>
        </w:rPr>
        <w:t xml:space="preserve">למדינה </w:t>
      </w:r>
      <w:bookmarkStart w:id="19399" w:name="_ETM_Q39_611050"/>
      <w:bookmarkEnd w:id="19399"/>
      <w:r>
        <w:rPr>
          <w:rtl/>
        </w:rPr>
        <w:t xml:space="preserve">על </w:t>
      </w:r>
      <w:bookmarkStart w:id="19400" w:name="_ETM_Q39_611170"/>
      <w:bookmarkEnd w:id="19400"/>
      <w:r>
        <w:rPr>
          <w:rtl/>
        </w:rPr>
        <w:t>מגרש</w:t>
      </w:r>
      <w:r>
        <w:rPr>
          <w:rFonts w:hint="cs"/>
          <w:rtl/>
        </w:rPr>
        <w:t>.</w:t>
      </w:r>
      <w:r>
        <w:rPr>
          <w:rtl/>
        </w:rPr>
        <w:t xml:space="preserve"> </w:t>
      </w:r>
      <w:bookmarkStart w:id="19401" w:name="_ETM_Q39_612590"/>
      <w:bookmarkEnd w:id="19401"/>
      <w:r>
        <w:rPr>
          <w:rtl/>
        </w:rPr>
        <w:t xml:space="preserve">ואז </w:t>
      </w:r>
      <w:bookmarkStart w:id="19402" w:name="_ETM_Q39_612980"/>
      <w:bookmarkEnd w:id="19402"/>
      <w:r>
        <w:rPr>
          <w:rtl/>
        </w:rPr>
        <w:t>ל</w:t>
      </w:r>
      <w:bookmarkStart w:id="19403" w:name="_ETM_Q39_613640"/>
      <w:bookmarkStart w:id="19404" w:name="_ETM_Q39_613819"/>
      <w:bookmarkEnd w:id="19403"/>
      <w:bookmarkEnd w:id="19404"/>
      <w:r>
        <w:rPr>
          <w:rFonts w:hint="cs"/>
          <w:rtl/>
        </w:rPr>
        <w:t xml:space="preserve">שים עוד </w:t>
      </w:r>
      <w:bookmarkStart w:id="19405" w:name="_ETM_Q39_610272"/>
      <w:bookmarkEnd w:id="19405"/>
      <w:r>
        <w:rPr>
          <w:rFonts w:hint="cs"/>
          <w:rtl/>
        </w:rPr>
        <w:t xml:space="preserve">2 </w:t>
      </w:r>
      <w:bookmarkStart w:id="19406" w:name="_ETM_Q39_815295"/>
      <w:bookmarkEnd w:id="19406"/>
      <w:r>
        <w:rPr>
          <w:rFonts w:hint="cs"/>
          <w:rtl/>
        </w:rPr>
        <w:t>מיליון</w:t>
      </w:r>
      <w:r>
        <w:rPr>
          <w:rtl/>
        </w:rPr>
        <w:t xml:space="preserve"> </w:t>
      </w:r>
      <w:bookmarkStart w:id="19407" w:name="_ETM_Q39_614150"/>
      <w:bookmarkEnd w:id="19407"/>
      <w:r>
        <w:rPr>
          <w:rtl/>
        </w:rPr>
        <w:t xml:space="preserve">שקל </w:t>
      </w:r>
      <w:bookmarkStart w:id="19408" w:name="_ETM_Q39_614510"/>
      <w:bookmarkEnd w:id="19408"/>
      <w:r>
        <w:rPr>
          <w:rtl/>
        </w:rPr>
        <w:t xml:space="preserve">לבנות </w:t>
      </w:r>
      <w:bookmarkStart w:id="19409" w:name="_ETM_Q39_614900"/>
      <w:bookmarkEnd w:id="19409"/>
      <w:r>
        <w:rPr>
          <w:rtl/>
        </w:rPr>
        <w:t>בית</w:t>
      </w:r>
      <w:r>
        <w:rPr>
          <w:rFonts w:hint="cs"/>
          <w:rtl/>
        </w:rPr>
        <w:t>.</w:t>
      </w:r>
      <w:r>
        <w:rPr>
          <w:rtl/>
        </w:rPr>
        <w:t xml:space="preserve"> </w:t>
      </w:r>
      <w:bookmarkStart w:id="19410" w:name="_ETM_Q39_616200"/>
      <w:bookmarkEnd w:id="19410"/>
      <w:r>
        <w:rPr>
          <w:rtl/>
        </w:rPr>
        <w:t xml:space="preserve">אימא </w:t>
      </w:r>
      <w:bookmarkStart w:id="19411" w:name="_ETM_Q39_616470"/>
      <w:bookmarkEnd w:id="19411"/>
      <w:r>
        <w:rPr>
          <w:rtl/>
        </w:rPr>
        <w:t xml:space="preserve">ואבא </w:t>
      </w:r>
      <w:bookmarkStart w:id="19412" w:name="_ETM_Q39_616830"/>
      <w:bookmarkEnd w:id="19412"/>
      <w:r>
        <w:rPr>
          <w:rtl/>
        </w:rPr>
        <w:t xml:space="preserve">שלו </w:t>
      </w:r>
      <w:bookmarkStart w:id="19413" w:name="_ETM_Q39_617130"/>
      <w:bookmarkEnd w:id="19413"/>
      <w:r>
        <w:rPr>
          <w:rtl/>
        </w:rPr>
        <w:t xml:space="preserve">עולים </w:t>
      </w:r>
      <w:bookmarkStart w:id="19414" w:name="_ETM_Q39_617370"/>
      <w:bookmarkEnd w:id="19414"/>
      <w:r>
        <w:rPr>
          <w:rtl/>
        </w:rPr>
        <w:t>חדשים</w:t>
      </w:r>
      <w:r>
        <w:rPr>
          <w:rFonts w:hint="cs"/>
          <w:rtl/>
        </w:rPr>
        <w:t>;</w:t>
      </w:r>
      <w:r>
        <w:rPr>
          <w:rtl/>
        </w:rPr>
        <w:t xml:space="preserve"> </w:t>
      </w:r>
      <w:bookmarkStart w:id="19415" w:name="_ETM_Q39_618870"/>
      <w:bookmarkEnd w:id="19415"/>
      <w:r>
        <w:rPr>
          <w:rtl/>
        </w:rPr>
        <w:t xml:space="preserve">אימא </w:t>
      </w:r>
      <w:bookmarkStart w:id="19416" w:name="_ETM_Q39_619170"/>
      <w:bookmarkEnd w:id="19416"/>
      <w:r>
        <w:rPr>
          <w:rtl/>
        </w:rPr>
        <w:t xml:space="preserve">ואבא </w:t>
      </w:r>
      <w:bookmarkStart w:id="19417" w:name="_ETM_Q39_619530"/>
      <w:bookmarkEnd w:id="19417"/>
      <w:r>
        <w:rPr>
          <w:rtl/>
        </w:rPr>
        <w:t xml:space="preserve">שלו </w:t>
      </w:r>
      <w:bookmarkStart w:id="19418" w:name="_ETM_Q39_619830"/>
      <w:bookmarkEnd w:id="19418"/>
      <w:r>
        <w:rPr>
          <w:rtl/>
        </w:rPr>
        <w:t>צדיקים</w:t>
      </w:r>
      <w:r>
        <w:rPr>
          <w:rFonts w:hint="cs"/>
          <w:rtl/>
        </w:rPr>
        <w:t>,</w:t>
      </w:r>
      <w:r>
        <w:rPr>
          <w:rtl/>
        </w:rPr>
        <w:t xml:space="preserve"> </w:t>
      </w:r>
      <w:bookmarkStart w:id="19419" w:name="_ETM_Q39_620580"/>
      <w:bookmarkEnd w:id="19419"/>
      <w:r>
        <w:rPr>
          <w:rtl/>
        </w:rPr>
        <w:t xml:space="preserve">הם </w:t>
      </w:r>
      <w:bookmarkStart w:id="19420" w:name="_ETM_Q39_620730"/>
      <w:bookmarkEnd w:id="19420"/>
      <w:r>
        <w:rPr>
          <w:rtl/>
        </w:rPr>
        <w:t xml:space="preserve">בשכר </w:t>
      </w:r>
      <w:bookmarkStart w:id="19421" w:name="_ETM_Q39_621240"/>
      <w:bookmarkEnd w:id="19421"/>
      <w:r>
        <w:rPr>
          <w:rtl/>
        </w:rPr>
        <w:t>מינימום</w:t>
      </w:r>
      <w:r>
        <w:rPr>
          <w:rFonts w:hint="cs"/>
          <w:rtl/>
        </w:rPr>
        <w:t>.</w:t>
      </w:r>
      <w:r>
        <w:rPr>
          <w:rtl/>
        </w:rPr>
        <w:t xml:space="preserve"> </w:t>
      </w:r>
      <w:bookmarkStart w:id="19422" w:name="_ETM_Q39_621780"/>
      <w:bookmarkEnd w:id="19422"/>
      <w:r>
        <w:rPr>
          <w:rtl/>
        </w:rPr>
        <w:t xml:space="preserve">הם </w:t>
      </w:r>
      <w:bookmarkStart w:id="19423" w:name="_ETM_Q39_621900"/>
      <w:bookmarkEnd w:id="19423"/>
      <w:r>
        <w:rPr>
          <w:rtl/>
        </w:rPr>
        <w:t>צדיקים</w:t>
      </w:r>
      <w:bookmarkStart w:id="19424" w:name="_ETM_Q39_622500"/>
      <w:bookmarkStart w:id="19425" w:name="_ETM_Q39_620442"/>
      <w:bookmarkEnd w:id="19424"/>
      <w:bookmarkEnd w:id="19425"/>
      <w:r>
        <w:rPr>
          <w:rFonts w:hint="cs"/>
          <w:rtl/>
        </w:rPr>
        <w:t xml:space="preserve">, </w:t>
      </w:r>
      <w:r>
        <w:rPr>
          <w:rtl/>
        </w:rPr>
        <w:t xml:space="preserve">הם </w:t>
      </w:r>
      <w:bookmarkStart w:id="19426" w:name="_ETM_Q39_622620"/>
      <w:bookmarkEnd w:id="19426"/>
      <w:r>
        <w:rPr>
          <w:rtl/>
        </w:rPr>
        <w:t xml:space="preserve">גידלו </w:t>
      </w:r>
      <w:bookmarkStart w:id="19427" w:name="_ETM_Q39_622950"/>
      <w:bookmarkEnd w:id="19427"/>
      <w:r>
        <w:rPr>
          <w:rFonts w:hint="cs"/>
          <w:rtl/>
        </w:rPr>
        <w:t>חמישה</w:t>
      </w:r>
      <w:bookmarkStart w:id="19428" w:name="_ETM_Q39_622242"/>
      <w:bookmarkEnd w:id="19428"/>
      <w:r>
        <w:rPr>
          <w:rtl/>
        </w:rPr>
        <w:t xml:space="preserve"> </w:t>
      </w:r>
      <w:bookmarkStart w:id="19429" w:name="_ETM_Q39_623430"/>
      <w:bookmarkEnd w:id="19429"/>
      <w:r>
        <w:rPr>
          <w:rtl/>
        </w:rPr>
        <w:t xml:space="preserve">ילדים </w:t>
      </w:r>
      <w:bookmarkStart w:id="19430" w:name="_ETM_Q39_623820"/>
      <w:bookmarkEnd w:id="19430"/>
      <w:r>
        <w:rPr>
          <w:rtl/>
        </w:rPr>
        <w:t xml:space="preserve">בשכר </w:t>
      </w:r>
      <w:bookmarkStart w:id="19431" w:name="_ETM_Q39_624270"/>
      <w:bookmarkEnd w:id="19431"/>
      <w:r>
        <w:rPr>
          <w:rtl/>
        </w:rPr>
        <w:t>מינימום</w:t>
      </w:r>
      <w:r>
        <w:rPr>
          <w:rFonts w:hint="cs"/>
          <w:rtl/>
        </w:rPr>
        <w:t>. אין להם</w:t>
      </w:r>
      <w:r>
        <w:rPr>
          <w:rtl/>
        </w:rPr>
        <w:t xml:space="preserve"> </w:t>
      </w:r>
      <w:bookmarkStart w:id="19432" w:name="_ETM_Q39_625200"/>
      <w:bookmarkStart w:id="19433" w:name="_ETM_Q39_622583"/>
      <w:bookmarkEnd w:id="19432"/>
      <w:bookmarkEnd w:id="19433"/>
      <w:r>
        <w:rPr>
          <w:rFonts w:hint="cs"/>
          <w:rtl/>
        </w:rPr>
        <w:t>לתת לו</w:t>
      </w:r>
      <w:r>
        <w:rPr>
          <w:rtl/>
        </w:rPr>
        <w:t xml:space="preserve"> </w:t>
      </w:r>
      <w:bookmarkStart w:id="19434" w:name="_ETM_Q39_625680"/>
      <w:bookmarkStart w:id="19435" w:name="_ETM_Q39_625860"/>
      <w:bookmarkStart w:id="19436" w:name="_ETM_Q39_626220"/>
      <w:bookmarkStart w:id="19437" w:name="_ETM_Q39_626460"/>
      <w:bookmarkEnd w:id="19434"/>
      <w:bookmarkEnd w:id="19435"/>
      <w:bookmarkEnd w:id="19436"/>
      <w:bookmarkEnd w:id="19437"/>
      <w:r>
        <w:rPr>
          <w:rtl/>
        </w:rPr>
        <w:t>100</w:t>
      </w:r>
      <w:r>
        <w:rPr>
          <w:rFonts w:hint="cs"/>
          <w:rtl/>
        </w:rPr>
        <w:t>,</w:t>
      </w:r>
      <w:r>
        <w:rPr>
          <w:rtl/>
        </w:rPr>
        <w:t xml:space="preserve">000 </w:t>
      </w:r>
      <w:bookmarkStart w:id="19438" w:name="_ETM_Q39_626880"/>
      <w:bookmarkEnd w:id="19438"/>
      <w:r>
        <w:rPr>
          <w:rtl/>
        </w:rPr>
        <w:t>שקל</w:t>
      </w:r>
      <w:r>
        <w:rPr>
          <w:rFonts w:hint="cs"/>
          <w:rtl/>
        </w:rPr>
        <w:t>.</w:t>
      </w:r>
      <w:r>
        <w:rPr>
          <w:rtl/>
        </w:rPr>
        <w:t xml:space="preserve"> </w:t>
      </w:r>
      <w:bookmarkStart w:id="19439" w:name="_ETM_Q39_628650"/>
      <w:bookmarkEnd w:id="19439"/>
      <w:r>
        <w:rPr>
          <w:rtl/>
        </w:rPr>
        <w:t xml:space="preserve">הוא </w:t>
      </w:r>
      <w:bookmarkStart w:id="19440" w:name="_ETM_Q39_628800"/>
      <w:bookmarkEnd w:id="19440"/>
      <w:r>
        <w:rPr>
          <w:rtl/>
        </w:rPr>
        <w:t xml:space="preserve">לוקח </w:t>
      </w:r>
      <w:bookmarkStart w:id="19441" w:name="_ETM_Q39_629190"/>
      <w:bookmarkEnd w:id="19441"/>
      <w:r>
        <w:rPr>
          <w:rtl/>
        </w:rPr>
        <w:t xml:space="preserve">את </w:t>
      </w:r>
      <w:bookmarkStart w:id="19442" w:name="_ETM_Q39_629250"/>
      <w:bookmarkEnd w:id="19442"/>
      <w:r>
        <w:rPr>
          <w:rtl/>
        </w:rPr>
        <w:t>מע</w:t>
      </w:r>
      <w:r>
        <w:rPr>
          <w:rFonts w:hint="cs"/>
          <w:rtl/>
        </w:rPr>
        <w:t>נק</w:t>
      </w:r>
      <w:bookmarkStart w:id="19443" w:name="_ETM_Q39_627992"/>
      <w:bookmarkEnd w:id="19443"/>
      <w:r>
        <w:rPr>
          <w:rtl/>
        </w:rPr>
        <w:t xml:space="preserve"> </w:t>
      </w:r>
      <w:bookmarkStart w:id="19444" w:name="_ETM_Q39_629760"/>
      <w:bookmarkEnd w:id="19444"/>
      <w:r w:rsidR="00687B2A">
        <w:rPr>
          <w:rFonts w:hint="cs"/>
          <w:rtl/>
        </w:rPr>
        <w:t>ה</w:t>
      </w:r>
      <w:r>
        <w:rPr>
          <w:rtl/>
        </w:rPr>
        <w:t xml:space="preserve">שחרור </w:t>
      </w:r>
      <w:bookmarkStart w:id="19445" w:name="_ETM_Q39_630330"/>
      <w:bookmarkEnd w:id="19445"/>
      <w:r>
        <w:rPr>
          <w:rtl/>
        </w:rPr>
        <w:t>שלו</w:t>
      </w:r>
      <w:r>
        <w:rPr>
          <w:rFonts w:hint="cs"/>
          <w:rtl/>
        </w:rPr>
        <w:t>,</w:t>
      </w:r>
      <w:r>
        <w:rPr>
          <w:rtl/>
        </w:rPr>
        <w:t xml:space="preserve"> </w:t>
      </w:r>
      <w:bookmarkStart w:id="19446" w:name="_ETM_Q39_630900"/>
      <w:bookmarkEnd w:id="19446"/>
      <w:r>
        <w:rPr>
          <w:rtl/>
        </w:rPr>
        <w:t xml:space="preserve">את </w:t>
      </w:r>
      <w:bookmarkStart w:id="19447" w:name="_ETM_Q39_631020"/>
      <w:bookmarkEnd w:id="19447"/>
      <w:r>
        <w:rPr>
          <w:rtl/>
        </w:rPr>
        <w:t xml:space="preserve">הקרן </w:t>
      </w:r>
      <w:bookmarkStart w:id="19448" w:name="_ETM_Q39_631590"/>
      <w:bookmarkEnd w:id="19448"/>
      <w:r>
        <w:rPr>
          <w:rtl/>
        </w:rPr>
        <w:t xml:space="preserve">שהוא </w:t>
      </w:r>
      <w:bookmarkStart w:id="19449" w:name="_ETM_Q39_631830"/>
      <w:bookmarkEnd w:id="19449"/>
      <w:r>
        <w:rPr>
          <w:rtl/>
        </w:rPr>
        <w:t xml:space="preserve">קיבל </w:t>
      </w:r>
      <w:bookmarkStart w:id="19450" w:name="_ETM_Q39_632760"/>
      <w:bookmarkEnd w:id="19450"/>
      <w:r w:rsidR="00687B2A">
        <w:rPr>
          <w:rFonts w:hint="cs"/>
          <w:rtl/>
        </w:rPr>
        <w:t>מ</w:t>
      </w:r>
      <w:r>
        <w:rPr>
          <w:rtl/>
        </w:rPr>
        <w:t xml:space="preserve">משרד </w:t>
      </w:r>
      <w:bookmarkStart w:id="19451" w:name="_ETM_Q39_633420"/>
      <w:bookmarkEnd w:id="19451"/>
      <w:r>
        <w:rPr>
          <w:rtl/>
        </w:rPr>
        <w:t>הביטחון</w:t>
      </w:r>
      <w:r>
        <w:rPr>
          <w:rFonts w:hint="cs"/>
          <w:rtl/>
        </w:rPr>
        <w:t xml:space="preserve"> –</w:t>
      </w:r>
      <w:r>
        <w:rPr>
          <w:rtl/>
        </w:rPr>
        <w:t xml:space="preserve"> </w:t>
      </w:r>
      <w:bookmarkStart w:id="19452" w:name="_ETM_Q39_634080"/>
      <w:bookmarkEnd w:id="19452"/>
      <w:r>
        <w:rPr>
          <w:rtl/>
        </w:rPr>
        <w:t>נגיד</w:t>
      </w:r>
      <w:bookmarkStart w:id="19453" w:name="_ETM_Q39_632662"/>
      <w:bookmarkEnd w:id="19453"/>
      <w:r>
        <w:rPr>
          <w:rFonts w:hint="cs"/>
          <w:rtl/>
        </w:rPr>
        <w:t>,</w:t>
      </w:r>
      <w:r>
        <w:rPr>
          <w:rtl/>
        </w:rPr>
        <w:t xml:space="preserve"> </w:t>
      </w:r>
      <w:bookmarkStart w:id="19454" w:name="_ETM_Q39_634410"/>
      <w:bookmarkEnd w:id="19454"/>
      <w:r>
        <w:rPr>
          <w:rtl/>
        </w:rPr>
        <w:t xml:space="preserve">הוא </w:t>
      </w:r>
      <w:bookmarkStart w:id="19455" w:name="_ETM_Q39_634470"/>
      <w:bookmarkEnd w:id="19455"/>
      <w:r>
        <w:rPr>
          <w:rtl/>
        </w:rPr>
        <w:t xml:space="preserve">יכול </w:t>
      </w:r>
      <w:bookmarkStart w:id="19456" w:name="_ETM_Q39_634800"/>
      <w:bookmarkEnd w:id="19456"/>
      <w:r>
        <w:rPr>
          <w:rtl/>
        </w:rPr>
        <w:t xml:space="preserve">לארגן </w:t>
      </w:r>
      <w:bookmarkStart w:id="19457" w:name="_ETM_Q39_635220"/>
      <w:bookmarkEnd w:id="19457"/>
      <w:r>
        <w:rPr>
          <w:rtl/>
        </w:rPr>
        <w:t xml:space="preserve">שם </w:t>
      </w:r>
      <w:bookmarkStart w:id="19458" w:name="_ETM_Q39_635400"/>
      <w:bookmarkStart w:id="19459" w:name="_ETM_Q39_635880"/>
      <w:bookmarkStart w:id="19460" w:name="_ETM_Q39_636300"/>
      <w:bookmarkEnd w:id="19458"/>
      <w:bookmarkEnd w:id="19459"/>
      <w:bookmarkEnd w:id="19460"/>
      <w:r>
        <w:rPr>
          <w:rFonts w:hint="cs"/>
          <w:rtl/>
        </w:rPr>
        <w:t>30,000, 40,000 או 50</w:t>
      </w:r>
      <w:bookmarkStart w:id="19461" w:name="_ETM_Q39_633033"/>
      <w:bookmarkEnd w:id="19461"/>
      <w:r>
        <w:rPr>
          <w:rFonts w:hint="cs"/>
          <w:rtl/>
        </w:rPr>
        <w:t xml:space="preserve">,000 </w:t>
      </w:r>
      <w:bookmarkStart w:id="19462" w:name="_ETM_Q39_633855"/>
      <w:bookmarkStart w:id="19463" w:name="_ETM_Q39_636989"/>
      <w:bookmarkEnd w:id="19462"/>
      <w:bookmarkEnd w:id="19463"/>
      <w:r>
        <w:rPr>
          <w:rtl/>
        </w:rPr>
        <w:t>שקל</w:t>
      </w:r>
      <w:r>
        <w:rPr>
          <w:rFonts w:hint="cs"/>
          <w:rtl/>
        </w:rPr>
        <w:t>.</w:t>
      </w:r>
      <w:r>
        <w:rPr>
          <w:rtl/>
        </w:rPr>
        <w:t xml:space="preserve"> </w:t>
      </w:r>
      <w:bookmarkStart w:id="19464" w:name="_ETM_Q39_638270"/>
      <w:bookmarkEnd w:id="19464"/>
      <w:r>
        <w:rPr>
          <w:rtl/>
        </w:rPr>
        <w:t xml:space="preserve">מאיפה </w:t>
      </w:r>
      <w:bookmarkStart w:id="19465" w:name="_ETM_Q39_638690"/>
      <w:bookmarkEnd w:id="19465"/>
      <w:r>
        <w:rPr>
          <w:rtl/>
        </w:rPr>
        <w:t xml:space="preserve">הוא </w:t>
      </w:r>
      <w:bookmarkStart w:id="19466" w:name="_ETM_Q39_638720"/>
      <w:bookmarkEnd w:id="19466"/>
      <w:r>
        <w:rPr>
          <w:rtl/>
        </w:rPr>
        <w:t xml:space="preserve">יביא </w:t>
      </w:r>
      <w:bookmarkStart w:id="19467" w:name="_ETM_Q39_639020"/>
      <w:bookmarkStart w:id="19468" w:name="_ETM_Q39_639290"/>
      <w:bookmarkStart w:id="19469" w:name="_ETM_Q39_637113"/>
      <w:bookmarkEnd w:id="19467"/>
      <w:bookmarkEnd w:id="19468"/>
      <w:bookmarkEnd w:id="19469"/>
      <w:r w:rsidR="00687B2A">
        <w:rPr>
          <w:rFonts w:hint="cs"/>
          <w:rtl/>
        </w:rPr>
        <w:t>2</w:t>
      </w:r>
      <w:r>
        <w:rPr>
          <w:rFonts w:hint="cs"/>
          <w:rtl/>
        </w:rPr>
        <w:t xml:space="preserve"> מיליון</w:t>
      </w:r>
      <w:r>
        <w:rPr>
          <w:rtl/>
        </w:rPr>
        <w:t xml:space="preserve"> </w:t>
      </w:r>
      <w:bookmarkStart w:id="19470" w:name="_ETM_Q39_639650"/>
      <w:bookmarkEnd w:id="19470"/>
      <w:r>
        <w:rPr>
          <w:rtl/>
        </w:rPr>
        <w:t xml:space="preserve">שקל </w:t>
      </w:r>
      <w:bookmarkStart w:id="19471" w:name="_ETM_Q39_640940"/>
      <w:bookmarkEnd w:id="19471"/>
      <w:r>
        <w:rPr>
          <w:rtl/>
        </w:rPr>
        <w:t>למגרש</w:t>
      </w:r>
      <w:r>
        <w:rPr>
          <w:rFonts w:hint="cs"/>
          <w:rtl/>
        </w:rPr>
        <w:t>?</w:t>
      </w:r>
      <w:r>
        <w:rPr>
          <w:rtl/>
        </w:rPr>
        <w:t xml:space="preserve"> </w:t>
      </w:r>
      <w:bookmarkStart w:id="19472" w:name="_ETM_Q39_641600"/>
      <w:bookmarkEnd w:id="19472"/>
      <w:r>
        <w:rPr>
          <w:rtl/>
        </w:rPr>
        <w:t xml:space="preserve">מאיפה </w:t>
      </w:r>
      <w:bookmarkStart w:id="19473" w:name="_ETM_Q39_641900"/>
      <w:bookmarkEnd w:id="19473"/>
      <w:r>
        <w:rPr>
          <w:rFonts w:hint="cs"/>
          <w:rtl/>
        </w:rPr>
        <w:t xml:space="preserve">הוא </w:t>
      </w:r>
      <w:r>
        <w:rPr>
          <w:rtl/>
        </w:rPr>
        <w:t xml:space="preserve">יביא </w:t>
      </w:r>
      <w:bookmarkStart w:id="19474" w:name="_ETM_Q39_642140"/>
      <w:bookmarkEnd w:id="19474"/>
      <w:r w:rsidR="00687B2A">
        <w:rPr>
          <w:rFonts w:hint="cs"/>
          <w:rtl/>
        </w:rPr>
        <w:t>4</w:t>
      </w:r>
      <w:r>
        <w:rPr>
          <w:rFonts w:hint="cs"/>
          <w:rtl/>
        </w:rPr>
        <w:t xml:space="preserve"> מיליו</w:t>
      </w:r>
      <w:r w:rsidR="00687B2A">
        <w:rPr>
          <w:rFonts w:hint="cs"/>
          <w:rtl/>
        </w:rPr>
        <w:t>ן</w:t>
      </w:r>
      <w:r>
        <w:rPr>
          <w:rtl/>
        </w:rPr>
        <w:t xml:space="preserve"> </w:t>
      </w:r>
      <w:bookmarkStart w:id="19475" w:name="_ETM_Q39_642920"/>
      <w:bookmarkEnd w:id="19475"/>
      <w:r>
        <w:rPr>
          <w:rtl/>
        </w:rPr>
        <w:t xml:space="preserve">שקל </w:t>
      </w:r>
      <w:bookmarkStart w:id="19476" w:name="_ETM_Q39_643280"/>
      <w:bookmarkEnd w:id="19476"/>
      <w:r>
        <w:rPr>
          <w:rtl/>
        </w:rPr>
        <w:t xml:space="preserve">לבנות </w:t>
      </w:r>
      <w:bookmarkStart w:id="19477" w:name="_ETM_Q39_643700"/>
      <w:bookmarkEnd w:id="19477"/>
      <w:r>
        <w:rPr>
          <w:rtl/>
        </w:rPr>
        <w:t>בית</w:t>
      </w:r>
      <w:r>
        <w:rPr>
          <w:rFonts w:hint="cs"/>
          <w:rtl/>
        </w:rPr>
        <w:t>?</w:t>
      </w:r>
      <w:bookmarkStart w:id="19478" w:name="_ETM_Q39_640642"/>
      <w:bookmarkStart w:id="19479" w:name="_ETM_Q39_644720"/>
      <w:bookmarkEnd w:id="19478"/>
      <w:bookmarkEnd w:id="19479"/>
      <w:r>
        <w:rPr>
          <w:rFonts w:hint="cs"/>
          <w:rtl/>
        </w:rPr>
        <w:t xml:space="preserve"> </w:t>
      </w:r>
      <w:bookmarkStart w:id="19480" w:name="_ETM_Q39_641622"/>
      <w:bookmarkStart w:id="19481" w:name="_ETM_Q39_641694"/>
      <w:bookmarkStart w:id="19482" w:name="_ETM_Q39_641799"/>
      <w:bookmarkStart w:id="19483" w:name="_ETM_Q39_641846"/>
      <w:bookmarkStart w:id="19484" w:name="_ETM_Q39_652072"/>
      <w:bookmarkEnd w:id="19480"/>
      <w:bookmarkEnd w:id="19481"/>
      <w:bookmarkEnd w:id="19482"/>
      <w:bookmarkEnd w:id="19483"/>
      <w:bookmarkEnd w:id="19484"/>
      <w:r>
        <w:rPr>
          <w:rtl/>
        </w:rPr>
        <w:t xml:space="preserve">והיה </w:t>
      </w:r>
      <w:bookmarkStart w:id="19485" w:name="_ETM_Q39_645140"/>
      <w:bookmarkEnd w:id="19485"/>
      <w:r>
        <w:rPr>
          <w:rtl/>
        </w:rPr>
        <w:t xml:space="preserve">לנו </w:t>
      </w:r>
      <w:bookmarkStart w:id="19486" w:name="_ETM_Q39_645349"/>
      <w:bookmarkEnd w:id="19486"/>
      <w:r>
        <w:rPr>
          <w:rtl/>
        </w:rPr>
        <w:t xml:space="preserve">את </w:t>
      </w:r>
      <w:bookmarkStart w:id="19487" w:name="_ETM_Q39_645440"/>
      <w:bookmarkEnd w:id="19487"/>
      <w:r>
        <w:rPr>
          <w:rtl/>
        </w:rPr>
        <w:t xml:space="preserve">זה </w:t>
      </w:r>
      <w:bookmarkStart w:id="19488" w:name="_ETM_Q39_645560"/>
      <w:bookmarkEnd w:id="19488"/>
      <w:r>
        <w:rPr>
          <w:rtl/>
        </w:rPr>
        <w:t>בידיים</w:t>
      </w:r>
      <w:r>
        <w:rPr>
          <w:rFonts w:hint="cs"/>
          <w:rtl/>
        </w:rPr>
        <w:t>,</w:t>
      </w:r>
      <w:r>
        <w:rPr>
          <w:rtl/>
        </w:rPr>
        <w:t xml:space="preserve"> </w:t>
      </w:r>
      <w:bookmarkStart w:id="19489" w:name="_ETM_Q39_646159"/>
      <w:bookmarkEnd w:id="19489"/>
      <w:r>
        <w:rPr>
          <w:rtl/>
        </w:rPr>
        <w:t xml:space="preserve">לתת </w:t>
      </w:r>
      <w:bookmarkStart w:id="19490" w:name="_ETM_Q39_646519"/>
      <w:bookmarkEnd w:id="19490"/>
      <w:r>
        <w:rPr>
          <w:rtl/>
        </w:rPr>
        <w:t xml:space="preserve">את </w:t>
      </w:r>
      <w:bookmarkStart w:id="19491" w:name="_ETM_Q39_646640"/>
      <w:bookmarkEnd w:id="19491"/>
      <w:r>
        <w:rPr>
          <w:rtl/>
        </w:rPr>
        <w:t>זה</w:t>
      </w:r>
      <w:r>
        <w:rPr>
          <w:rFonts w:hint="cs"/>
          <w:rtl/>
        </w:rPr>
        <w:t>.</w:t>
      </w:r>
      <w:r>
        <w:rPr>
          <w:rtl/>
        </w:rPr>
        <w:t xml:space="preserve"> </w:t>
      </w:r>
      <w:bookmarkStart w:id="19492" w:name="_ETM_Q39_647760"/>
      <w:bookmarkEnd w:id="19492"/>
      <w:r>
        <w:rPr>
          <w:rtl/>
        </w:rPr>
        <w:t xml:space="preserve">ואתה </w:t>
      </w:r>
      <w:bookmarkStart w:id="19493" w:name="_ETM_Q39_648090"/>
      <w:bookmarkEnd w:id="19493"/>
      <w:r>
        <w:rPr>
          <w:rtl/>
        </w:rPr>
        <w:t xml:space="preserve">רואה </w:t>
      </w:r>
      <w:bookmarkStart w:id="19494" w:name="_ETM_Q39_648330"/>
      <w:bookmarkEnd w:id="19494"/>
      <w:r>
        <w:rPr>
          <w:rtl/>
        </w:rPr>
        <w:t xml:space="preserve">שאין </w:t>
      </w:r>
      <w:bookmarkStart w:id="19495" w:name="_ETM_Q39_648659"/>
      <w:bookmarkEnd w:id="19495"/>
      <w:r>
        <w:rPr>
          <w:rtl/>
        </w:rPr>
        <w:t xml:space="preserve">מדיניות </w:t>
      </w:r>
      <w:bookmarkStart w:id="19496" w:name="_ETM_Q39_650060"/>
      <w:bookmarkEnd w:id="19496"/>
      <w:r>
        <w:rPr>
          <w:rtl/>
        </w:rPr>
        <w:t>ו</w:t>
      </w:r>
      <w:r>
        <w:rPr>
          <w:rFonts w:hint="cs"/>
          <w:rtl/>
        </w:rPr>
        <w:t>אין</w:t>
      </w:r>
      <w:bookmarkStart w:id="19497" w:name="_ETM_Q39_647682"/>
      <w:bookmarkEnd w:id="19497"/>
      <w:r>
        <w:rPr>
          <w:rFonts w:hint="cs"/>
          <w:rtl/>
        </w:rPr>
        <w:t xml:space="preserve"> </w:t>
      </w:r>
      <w:r>
        <w:rPr>
          <w:rtl/>
        </w:rPr>
        <w:t>נחישות</w:t>
      </w:r>
      <w:r>
        <w:rPr>
          <w:rFonts w:hint="cs"/>
          <w:rtl/>
        </w:rPr>
        <w:t>,</w:t>
      </w:r>
      <w:r>
        <w:rPr>
          <w:rtl/>
        </w:rPr>
        <w:t xml:space="preserve"> </w:t>
      </w:r>
      <w:bookmarkStart w:id="19498" w:name="_ETM_Q39_650989"/>
      <w:bookmarkEnd w:id="19498"/>
      <w:r>
        <w:rPr>
          <w:rtl/>
        </w:rPr>
        <w:t xml:space="preserve">וזה </w:t>
      </w:r>
      <w:bookmarkStart w:id="19499" w:name="_ETM_Q39_651230"/>
      <w:bookmarkEnd w:id="19499"/>
      <w:r>
        <w:rPr>
          <w:rtl/>
        </w:rPr>
        <w:t xml:space="preserve">שקר </w:t>
      </w:r>
      <w:bookmarkStart w:id="19500" w:name="_ETM_Q39_651830"/>
      <w:bookmarkEnd w:id="19500"/>
      <w:r>
        <w:rPr>
          <w:rtl/>
        </w:rPr>
        <w:t xml:space="preserve">וזה </w:t>
      </w:r>
      <w:bookmarkStart w:id="19501" w:name="_ETM_Q39_652099"/>
      <w:bookmarkEnd w:id="19501"/>
      <w:r>
        <w:rPr>
          <w:rtl/>
        </w:rPr>
        <w:t>בלוף</w:t>
      </w:r>
      <w:r>
        <w:rPr>
          <w:rFonts w:hint="cs"/>
          <w:rtl/>
        </w:rPr>
        <w:t>.</w:t>
      </w:r>
      <w:bookmarkStart w:id="19502" w:name="_ETM_Q39_653140"/>
      <w:bookmarkStart w:id="19503" w:name="_ETM_Q39_653808"/>
      <w:bookmarkEnd w:id="19502"/>
      <w:bookmarkEnd w:id="19503"/>
    </w:p>
    <w:p w:rsidR="00C7504F" w:rsidRDefault="00C7504F" w:rsidP="00782919">
      <w:pPr>
        <w:rPr>
          <w:rtl/>
        </w:rPr>
      </w:pPr>
      <w:bookmarkStart w:id="19504" w:name="_ETM_Q39_653870"/>
      <w:bookmarkEnd w:id="19504"/>
    </w:p>
    <w:p w:rsidR="00C7504F" w:rsidRDefault="00C7504F" w:rsidP="00687B2A">
      <w:pPr>
        <w:rPr>
          <w:rtl/>
        </w:rPr>
      </w:pPr>
      <w:bookmarkStart w:id="19505" w:name="_ETM_Q39_653985"/>
      <w:bookmarkStart w:id="19506" w:name="_ETM_Q39_654051"/>
      <w:bookmarkEnd w:id="19505"/>
      <w:bookmarkEnd w:id="19506"/>
      <w:r>
        <w:rPr>
          <w:rtl/>
        </w:rPr>
        <w:t xml:space="preserve">ולכן </w:t>
      </w:r>
      <w:bookmarkStart w:id="19507" w:name="_ETM_Q39_653590"/>
      <w:bookmarkEnd w:id="19507"/>
      <w:r>
        <w:rPr>
          <w:rtl/>
        </w:rPr>
        <w:t xml:space="preserve">אני </w:t>
      </w:r>
      <w:bookmarkStart w:id="19508" w:name="_ETM_Q39_653769"/>
      <w:bookmarkEnd w:id="19508"/>
      <w:r>
        <w:rPr>
          <w:rtl/>
        </w:rPr>
        <w:t xml:space="preserve">אמרתי </w:t>
      </w:r>
      <w:bookmarkStart w:id="19509" w:name="_ETM_Q39_654280"/>
      <w:bookmarkEnd w:id="19509"/>
      <w:proofErr w:type="spellStart"/>
      <w:r>
        <w:rPr>
          <w:rtl/>
        </w:rPr>
        <w:t>ל</w:t>
      </w:r>
      <w:bookmarkStart w:id="19510" w:name="_ETM_Q39_654400"/>
      <w:bookmarkStart w:id="19511" w:name="_ETM_Q39_654849"/>
      <w:bookmarkStart w:id="19512" w:name="_ETM_Q39_652742"/>
      <w:bookmarkEnd w:id="19510"/>
      <w:bookmarkEnd w:id="19511"/>
      <w:bookmarkEnd w:id="19512"/>
      <w:r>
        <w:rPr>
          <w:rFonts w:hint="cs"/>
          <w:rtl/>
        </w:rPr>
        <w:t>קלנר</w:t>
      </w:r>
      <w:proofErr w:type="spellEnd"/>
      <w:r w:rsidR="00687B2A">
        <w:rPr>
          <w:rFonts w:hint="cs"/>
          <w:rtl/>
        </w:rPr>
        <w:t>:</w:t>
      </w:r>
      <w:r>
        <w:rPr>
          <w:rtl/>
        </w:rPr>
        <w:t xml:space="preserve"> </w:t>
      </w:r>
      <w:bookmarkStart w:id="19513" w:name="_ETM_Q39_655120"/>
      <w:bookmarkEnd w:id="19513"/>
      <w:r>
        <w:rPr>
          <w:rtl/>
        </w:rPr>
        <w:t xml:space="preserve">אני </w:t>
      </w:r>
      <w:bookmarkStart w:id="19514" w:name="_ETM_Q39_655450"/>
      <w:bookmarkEnd w:id="19514"/>
      <w:r>
        <w:rPr>
          <w:rtl/>
        </w:rPr>
        <w:t>איתך</w:t>
      </w:r>
      <w:r>
        <w:rPr>
          <w:rFonts w:hint="cs"/>
          <w:rtl/>
        </w:rPr>
        <w:t>,</w:t>
      </w:r>
      <w:r>
        <w:rPr>
          <w:rtl/>
        </w:rPr>
        <w:t xml:space="preserve"> </w:t>
      </w:r>
      <w:bookmarkStart w:id="19515" w:name="_ETM_Q39_656470"/>
      <w:bookmarkEnd w:id="19515"/>
      <w:r>
        <w:rPr>
          <w:rtl/>
        </w:rPr>
        <w:t xml:space="preserve">ולכן </w:t>
      </w:r>
      <w:bookmarkStart w:id="19516" w:name="_ETM_Q39_656920"/>
      <w:bookmarkEnd w:id="19516"/>
      <w:r>
        <w:rPr>
          <w:rtl/>
        </w:rPr>
        <w:t xml:space="preserve">אתה </w:t>
      </w:r>
      <w:bookmarkStart w:id="19517" w:name="_ETM_Q39_657100"/>
      <w:bookmarkEnd w:id="19517"/>
      <w:r>
        <w:rPr>
          <w:rtl/>
        </w:rPr>
        <w:t>צודק</w:t>
      </w:r>
      <w:r>
        <w:rPr>
          <w:rFonts w:hint="cs"/>
          <w:rtl/>
        </w:rPr>
        <w:t>.</w:t>
      </w:r>
      <w:r>
        <w:rPr>
          <w:rtl/>
        </w:rPr>
        <w:t xml:space="preserve"> </w:t>
      </w:r>
      <w:bookmarkStart w:id="19518" w:name="_ETM_Q39_658600"/>
      <w:bookmarkEnd w:id="19518"/>
      <w:r>
        <w:rPr>
          <w:rtl/>
        </w:rPr>
        <w:t xml:space="preserve">דונם </w:t>
      </w:r>
      <w:bookmarkStart w:id="19519" w:name="_ETM_Q39_659230"/>
      <w:bookmarkEnd w:id="19519"/>
      <w:r>
        <w:rPr>
          <w:rtl/>
        </w:rPr>
        <w:t xml:space="preserve">לחייל </w:t>
      </w:r>
      <w:bookmarkStart w:id="19520" w:name="_ETM_Q39_659950"/>
      <w:bookmarkEnd w:id="19520"/>
      <w:r>
        <w:rPr>
          <w:rtl/>
        </w:rPr>
        <w:t xml:space="preserve">משוחרר </w:t>
      </w:r>
      <w:bookmarkStart w:id="19521" w:name="_ETM_Q39_660640"/>
      <w:bookmarkEnd w:id="19521"/>
      <w:r>
        <w:rPr>
          <w:rtl/>
        </w:rPr>
        <w:t xml:space="preserve">ולאיש </w:t>
      </w:r>
      <w:bookmarkStart w:id="19522" w:name="_ETM_Q39_661240"/>
      <w:bookmarkEnd w:id="19522"/>
      <w:r>
        <w:rPr>
          <w:rtl/>
        </w:rPr>
        <w:t>מילואים</w:t>
      </w:r>
      <w:r>
        <w:rPr>
          <w:rFonts w:hint="cs"/>
          <w:rtl/>
        </w:rPr>
        <w:t>.</w:t>
      </w:r>
      <w:r>
        <w:rPr>
          <w:rtl/>
        </w:rPr>
        <w:t xml:space="preserve"> </w:t>
      </w:r>
      <w:bookmarkStart w:id="19523" w:name="_ETM_Q39_662250"/>
      <w:bookmarkEnd w:id="19523"/>
      <w:r>
        <w:rPr>
          <w:rtl/>
        </w:rPr>
        <w:t xml:space="preserve">ואתה </w:t>
      </w:r>
      <w:bookmarkStart w:id="19524" w:name="_ETM_Q39_662580"/>
      <w:bookmarkEnd w:id="19524"/>
      <w:r>
        <w:rPr>
          <w:rtl/>
        </w:rPr>
        <w:t xml:space="preserve">יודע </w:t>
      </w:r>
      <w:bookmarkStart w:id="19525" w:name="_ETM_Q39_662879"/>
      <w:bookmarkEnd w:id="19525"/>
      <w:r>
        <w:rPr>
          <w:rtl/>
        </w:rPr>
        <w:t>מה</w:t>
      </w:r>
      <w:r>
        <w:rPr>
          <w:rFonts w:hint="cs"/>
          <w:rtl/>
        </w:rPr>
        <w:t>, פוגל?</w:t>
      </w:r>
      <w:bookmarkStart w:id="19526" w:name="_ETM_Q39_660653"/>
      <w:bookmarkEnd w:id="19526"/>
      <w:r>
        <w:rPr>
          <w:rtl/>
        </w:rPr>
        <w:t xml:space="preserve"> </w:t>
      </w:r>
      <w:bookmarkStart w:id="19527" w:name="_ETM_Q39_663090"/>
      <w:bookmarkStart w:id="19528" w:name="_ETM_Q39_663330"/>
      <w:bookmarkStart w:id="19529" w:name="_ETM_Q39_663360"/>
      <w:bookmarkStart w:id="19530" w:name="_ETM_Q39_663599"/>
      <w:bookmarkEnd w:id="19527"/>
      <w:bookmarkEnd w:id="19528"/>
      <w:bookmarkEnd w:id="19529"/>
      <w:bookmarkEnd w:id="19530"/>
      <w:r>
        <w:rPr>
          <w:rtl/>
        </w:rPr>
        <w:t xml:space="preserve">אני </w:t>
      </w:r>
      <w:bookmarkStart w:id="19531" w:name="_ETM_Q39_663780"/>
      <w:bookmarkEnd w:id="19531"/>
      <w:r>
        <w:rPr>
          <w:rtl/>
        </w:rPr>
        <w:t xml:space="preserve">עשיתי </w:t>
      </w:r>
      <w:bookmarkStart w:id="19532" w:name="_ETM_Q39_664409"/>
      <w:bookmarkEnd w:id="19532"/>
      <w:r>
        <w:rPr>
          <w:rtl/>
        </w:rPr>
        <w:t xml:space="preserve">את </w:t>
      </w:r>
      <w:bookmarkStart w:id="19533" w:name="_ETM_Q39_664470"/>
      <w:bookmarkEnd w:id="19533"/>
      <w:r>
        <w:rPr>
          <w:rtl/>
        </w:rPr>
        <w:t>זה</w:t>
      </w:r>
      <w:r>
        <w:rPr>
          <w:rFonts w:hint="cs"/>
          <w:rtl/>
        </w:rPr>
        <w:t>.</w:t>
      </w:r>
      <w:r>
        <w:rPr>
          <w:rtl/>
        </w:rPr>
        <w:t xml:space="preserve"> </w:t>
      </w:r>
      <w:bookmarkStart w:id="19534" w:name="_ETM_Q39_664620"/>
      <w:bookmarkEnd w:id="19534"/>
      <w:r>
        <w:rPr>
          <w:rtl/>
        </w:rPr>
        <w:t xml:space="preserve">למה </w:t>
      </w:r>
      <w:bookmarkStart w:id="19535" w:name="_ETM_Q39_664890"/>
      <w:bookmarkEnd w:id="19535"/>
      <w:r>
        <w:rPr>
          <w:rtl/>
        </w:rPr>
        <w:t xml:space="preserve">אני </w:t>
      </w:r>
      <w:bookmarkStart w:id="19536" w:name="_ETM_Q39_665040"/>
      <w:bookmarkEnd w:id="19536"/>
      <w:r>
        <w:rPr>
          <w:rtl/>
        </w:rPr>
        <w:t>כועס</w:t>
      </w:r>
      <w:r>
        <w:rPr>
          <w:rFonts w:hint="cs"/>
          <w:rtl/>
        </w:rPr>
        <w:t>?</w:t>
      </w:r>
      <w:bookmarkStart w:id="19537" w:name="_ETM_Q39_663713"/>
      <w:bookmarkEnd w:id="19537"/>
      <w:r>
        <w:rPr>
          <w:rtl/>
        </w:rPr>
        <w:t xml:space="preserve"> </w:t>
      </w:r>
      <w:bookmarkStart w:id="19538" w:name="_ETM_Q39_666480"/>
      <w:bookmarkEnd w:id="19538"/>
      <w:r>
        <w:rPr>
          <w:rtl/>
        </w:rPr>
        <w:t xml:space="preserve">היו </w:t>
      </w:r>
      <w:bookmarkStart w:id="19539" w:name="_ETM_Q39_666720"/>
      <w:bookmarkEnd w:id="19539"/>
      <w:r>
        <w:rPr>
          <w:rtl/>
        </w:rPr>
        <w:t xml:space="preserve">לי </w:t>
      </w:r>
      <w:bookmarkStart w:id="19540" w:name="_ETM_Q39_666840"/>
      <w:bookmarkEnd w:id="19540"/>
      <w:r>
        <w:rPr>
          <w:rtl/>
        </w:rPr>
        <w:t xml:space="preserve">בירוחם </w:t>
      </w:r>
      <w:bookmarkStart w:id="19541" w:name="_ETM_Q39_667470"/>
      <w:bookmarkEnd w:id="19541"/>
      <w:r>
        <w:rPr>
          <w:rtl/>
        </w:rPr>
        <w:t>דונמים</w:t>
      </w:r>
      <w:r>
        <w:rPr>
          <w:rFonts w:hint="cs"/>
          <w:rtl/>
        </w:rPr>
        <w:t>;</w:t>
      </w:r>
      <w:r>
        <w:rPr>
          <w:rtl/>
        </w:rPr>
        <w:t xml:space="preserve"> </w:t>
      </w:r>
      <w:bookmarkStart w:id="19542" w:name="_ETM_Q39_668910"/>
      <w:bookmarkEnd w:id="19542"/>
      <w:r>
        <w:rPr>
          <w:rFonts w:hint="cs"/>
          <w:rtl/>
        </w:rPr>
        <w:t>הפכ</w:t>
      </w:r>
      <w:bookmarkStart w:id="19543" w:name="_ETM_Q39_666803"/>
      <w:bookmarkEnd w:id="19543"/>
      <w:r>
        <w:rPr>
          <w:rtl/>
        </w:rPr>
        <w:t xml:space="preserve">תי </w:t>
      </w:r>
      <w:bookmarkStart w:id="19544" w:name="_ETM_Q39_669599"/>
      <w:bookmarkEnd w:id="19544"/>
      <w:r>
        <w:rPr>
          <w:rtl/>
        </w:rPr>
        <w:t xml:space="preserve">אותם </w:t>
      </w:r>
      <w:bookmarkStart w:id="19545" w:name="_ETM_Q39_669950"/>
      <w:bookmarkEnd w:id="19545"/>
      <w:r>
        <w:rPr>
          <w:rFonts w:hint="cs"/>
          <w:rtl/>
        </w:rPr>
        <w:t>לרבע</w:t>
      </w:r>
      <w:r>
        <w:rPr>
          <w:rtl/>
        </w:rPr>
        <w:t xml:space="preserve"> </w:t>
      </w:r>
      <w:bookmarkStart w:id="19546" w:name="_ETM_Q39_670430"/>
      <w:bookmarkEnd w:id="19546"/>
      <w:r>
        <w:rPr>
          <w:rtl/>
        </w:rPr>
        <w:t>דונם</w:t>
      </w:r>
      <w:r>
        <w:rPr>
          <w:rFonts w:hint="cs"/>
          <w:rtl/>
        </w:rPr>
        <w:t>; על רב</w:t>
      </w:r>
      <w:bookmarkStart w:id="19547" w:name="_ETM_Q39_669103"/>
      <w:bookmarkEnd w:id="19547"/>
      <w:r>
        <w:rPr>
          <w:rFonts w:hint="cs"/>
          <w:rtl/>
        </w:rPr>
        <w:t>ע</w:t>
      </w:r>
      <w:bookmarkStart w:id="19548" w:name="_ETM_Q39_671700"/>
      <w:bookmarkStart w:id="19549" w:name="_ETM_Q39_672450"/>
      <w:bookmarkEnd w:id="19548"/>
      <w:bookmarkEnd w:id="19549"/>
      <w:r>
        <w:rPr>
          <w:rFonts w:hint="cs"/>
          <w:rtl/>
        </w:rPr>
        <w:t xml:space="preserve"> דונם</w:t>
      </w:r>
      <w:r>
        <w:rPr>
          <w:rtl/>
        </w:rPr>
        <w:t xml:space="preserve"> </w:t>
      </w:r>
      <w:bookmarkStart w:id="19550" w:name="_ETM_Q39_672780"/>
      <w:bookmarkEnd w:id="19550"/>
      <w:r>
        <w:rPr>
          <w:rtl/>
        </w:rPr>
        <w:t>נ</w:t>
      </w:r>
      <w:r>
        <w:rPr>
          <w:rFonts w:hint="cs"/>
          <w:rtl/>
        </w:rPr>
        <w:t>ת</w:t>
      </w:r>
      <w:bookmarkStart w:id="19551" w:name="_ETM_Q39_670473"/>
      <w:bookmarkEnd w:id="19551"/>
      <w:r>
        <w:rPr>
          <w:rtl/>
        </w:rPr>
        <w:t xml:space="preserve">תי </w:t>
      </w:r>
      <w:bookmarkStart w:id="19552" w:name="_ETM_Q39_673200"/>
      <w:bookmarkEnd w:id="19552"/>
      <w:r>
        <w:rPr>
          <w:rFonts w:hint="cs"/>
          <w:rtl/>
        </w:rPr>
        <w:t>הי</w:t>
      </w:r>
      <w:r>
        <w:rPr>
          <w:rtl/>
        </w:rPr>
        <w:t xml:space="preserve">תר </w:t>
      </w:r>
      <w:bookmarkStart w:id="19553" w:name="_ETM_Q39_673500"/>
      <w:bookmarkEnd w:id="19553"/>
      <w:r>
        <w:rPr>
          <w:rtl/>
        </w:rPr>
        <w:t xml:space="preserve">בנייה </w:t>
      </w:r>
      <w:bookmarkStart w:id="19554" w:name="_ETM_Q39_674040"/>
      <w:bookmarkEnd w:id="19554"/>
      <w:r w:rsidR="00687B2A">
        <w:rPr>
          <w:rFonts w:hint="cs"/>
          <w:rtl/>
        </w:rPr>
        <w:t>ל</w:t>
      </w:r>
      <w:r>
        <w:rPr>
          <w:rtl/>
        </w:rPr>
        <w:t xml:space="preserve">קומה </w:t>
      </w:r>
      <w:bookmarkStart w:id="19555" w:name="_ETM_Q39_674340"/>
      <w:bookmarkEnd w:id="19555"/>
      <w:r>
        <w:rPr>
          <w:rtl/>
        </w:rPr>
        <w:t xml:space="preserve">ראשונה </w:t>
      </w:r>
      <w:bookmarkStart w:id="19556" w:name="_ETM_Q39_674819"/>
      <w:bookmarkStart w:id="19557" w:name="_ETM_Q39_672443"/>
      <w:bookmarkEnd w:id="19556"/>
      <w:bookmarkEnd w:id="19557"/>
      <w:r>
        <w:rPr>
          <w:rFonts w:hint="cs"/>
          <w:rtl/>
        </w:rPr>
        <w:t>100</w:t>
      </w:r>
      <w:bookmarkStart w:id="19558" w:name="_ETM_Q39_675173"/>
      <w:bookmarkEnd w:id="19558"/>
      <w:r>
        <w:rPr>
          <w:rFonts w:hint="cs"/>
          <w:rtl/>
        </w:rPr>
        <w:t xml:space="preserve"> </w:t>
      </w:r>
      <w:r>
        <w:rPr>
          <w:rtl/>
        </w:rPr>
        <w:t>מטר</w:t>
      </w:r>
      <w:r>
        <w:rPr>
          <w:rFonts w:hint="cs"/>
          <w:rtl/>
        </w:rPr>
        <w:t>,</w:t>
      </w:r>
      <w:r>
        <w:rPr>
          <w:rtl/>
        </w:rPr>
        <w:t xml:space="preserve"> </w:t>
      </w:r>
      <w:bookmarkStart w:id="19559" w:name="_ETM_Q39_675870"/>
      <w:bookmarkEnd w:id="19559"/>
      <w:r>
        <w:rPr>
          <w:rFonts w:hint="cs"/>
          <w:rtl/>
        </w:rPr>
        <w:t>ו</w:t>
      </w:r>
      <w:r>
        <w:rPr>
          <w:rtl/>
        </w:rPr>
        <w:t xml:space="preserve">קומה </w:t>
      </w:r>
      <w:bookmarkStart w:id="19560" w:name="_ETM_Q39_676200"/>
      <w:bookmarkEnd w:id="19560"/>
      <w:r>
        <w:rPr>
          <w:rtl/>
        </w:rPr>
        <w:t xml:space="preserve">שנייה </w:t>
      </w:r>
      <w:bookmarkStart w:id="19561" w:name="_ETM_Q39_676560"/>
      <w:bookmarkStart w:id="19562" w:name="_ETM_Q39_672912"/>
      <w:bookmarkEnd w:id="19561"/>
      <w:bookmarkEnd w:id="19562"/>
      <w:r>
        <w:rPr>
          <w:rFonts w:hint="cs"/>
          <w:rtl/>
        </w:rPr>
        <w:t>עוד 100</w:t>
      </w:r>
      <w:r>
        <w:rPr>
          <w:rtl/>
        </w:rPr>
        <w:t xml:space="preserve"> </w:t>
      </w:r>
      <w:bookmarkStart w:id="19563" w:name="_ETM_Q39_676950"/>
      <w:bookmarkEnd w:id="19563"/>
      <w:r>
        <w:rPr>
          <w:rtl/>
        </w:rPr>
        <w:t>מטר</w:t>
      </w:r>
      <w:r>
        <w:rPr>
          <w:rFonts w:hint="cs"/>
          <w:rtl/>
        </w:rPr>
        <w:t>.</w:t>
      </w:r>
      <w:bookmarkStart w:id="19564" w:name="_ETM_Q39_675592"/>
      <w:bookmarkStart w:id="19565" w:name="_ETM_Q39_678180"/>
      <w:bookmarkStart w:id="19566" w:name="_ETM_Q39_677500"/>
      <w:bookmarkEnd w:id="19564"/>
      <w:bookmarkEnd w:id="19565"/>
      <w:bookmarkEnd w:id="19566"/>
      <w:r>
        <w:rPr>
          <w:rFonts w:hint="cs"/>
          <w:rtl/>
        </w:rPr>
        <w:t xml:space="preserve"> רבע דונם מכרתי ב-100,000</w:t>
      </w:r>
      <w:bookmarkStart w:id="19567" w:name="_ETM_Q39_678783"/>
      <w:bookmarkEnd w:id="19567"/>
      <w:r>
        <w:rPr>
          <w:rtl/>
        </w:rPr>
        <w:t xml:space="preserve"> </w:t>
      </w:r>
      <w:bookmarkStart w:id="19568" w:name="_ETM_Q39_678989"/>
      <w:bookmarkStart w:id="19569" w:name="_ETM_Q39_679499"/>
      <w:bookmarkStart w:id="19570" w:name="_ETM_Q39_680069"/>
      <w:bookmarkEnd w:id="19568"/>
      <w:bookmarkEnd w:id="19569"/>
      <w:bookmarkEnd w:id="19570"/>
      <w:r>
        <w:rPr>
          <w:rtl/>
        </w:rPr>
        <w:t>שקל</w:t>
      </w:r>
      <w:bookmarkStart w:id="19571" w:name="_ETM_Q39_678772"/>
      <w:bookmarkEnd w:id="19571"/>
      <w:r>
        <w:rPr>
          <w:rFonts w:hint="cs"/>
          <w:rtl/>
        </w:rPr>
        <w:t>.</w:t>
      </w:r>
      <w:r>
        <w:rPr>
          <w:rtl/>
        </w:rPr>
        <w:t xml:space="preserve"> </w:t>
      </w:r>
      <w:bookmarkStart w:id="19572" w:name="_ETM_Q39_681890"/>
      <w:bookmarkEnd w:id="19572"/>
      <w:r>
        <w:rPr>
          <w:rtl/>
        </w:rPr>
        <w:t xml:space="preserve">לבנות </w:t>
      </w:r>
      <w:bookmarkStart w:id="19573" w:name="_ETM_Q39_682519"/>
      <w:bookmarkEnd w:id="19573"/>
      <w:r>
        <w:rPr>
          <w:rtl/>
        </w:rPr>
        <w:t xml:space="preserve">200 </w:t>
      </w:r>
      <w:bookmarkStart w:id="19574" w:name="_ETM_Q39_682909"/>
      <w:bookmarkEnd w:id="19574"/>
      <w:r>
        <w:rPr>
          <w:rtl/>
        </w:rPr>
        <w:t xml:space="preserve">מטר </w:t>
      </w:r>
      <w:bookmarkStart w:id="19575" w:name="_ETM_Q39_683269"/>
      <w:bookmarkEnd w:id="19575"/>
      <w:r>
        <w:rPr>
          <w:rtl/>
        </w:rPr>
        <w:t xml:space="preserve">רבוע </w:t>
      </w:r>
      <w:bookmarkStart w:id="19576" w:name="_ETM_Q39_683689"/>
      <w:bookmarkEnd w:id="19576"/>
      <w:r>
        <w:rPr>
          <w:rtl/>
        </w:rPr>
        <w:t xml:space="preserve">זה </w:t>
      </w:r>
      <w:bookmarkStart w:id="19577" w:name="_ETM_Q39_683870"/>
      <w:bookmarkEnd w:id="19577"/>
      <w:r>
        <w:rPr>
          <w:rtl/>
        </w:rPr>
        <w:t xml:space="preserve">עולה </w:t>
      </w:r>
      <w:bookmarkStart w:id="19578" w:name="_ETM_Q39_684110"/>
      <w:bookmarkStart w:id="19579" w:name="_ETM_Q39_684469"/>
      <w:bookmarkEnd w:id="19578"/>
      <w:bookmarkEnd w:id="19579"/>
      <w:r>
        <w:rPr>
          <w:rFonts w:hint="cs"/>
          <w:rtl/>
        </w:rPr>
        <w:t xml:space="preserve">מיליון </w:t>
      </w:r>
      <w:r>
        <w:rPr>
          <w:rtl/>
        </w:rPr>
        <w:t>שקל</w:t>
      </w:r>
      <w:r>
        <w:rPr>
          <w:rFonts w:hint="cs"/>
          <w:rtl/>
        </w:rPr>
        <w:t>;</w:t>
      </w:r>
      <w:r>
        <w:rPr>
          <w:rtl/>
        </w:rPr>
        <w:t xml:space="preserve"> </w:t>
      </w:r>
      <w:bookmarkStart w:id="19580" w:name="_ETM_Q39_685900"/>
      <w:bookmarkEnd w:id="19580"/>
      <w:r>
        <w:rPr>
          <w:rtl/>
        </w:rPr>
        <w:t>בזול</w:t>
      </w:r>
      <w:r>
        <w:rPr>
          <w:rFonts w:hint="cs"/>
          <w:rtl/>
        </w:rPr>
        <w:t>,</w:t>
      </w:r>
      <w:r>
        <w:rPr>
          <w:rtl/>
        </w:rPr>
        <w:t xml:space="preserve"> </w:t>
      </w:r>
      <w:bookmarkStart w:id="19581" w:name="_ETM_Q39_686650"/>
      <w:bookmarkEnd w:id="19581"/>
      <w:r>
        <w:rPr>
          <w:rtl/>
        </w:rPr>
        <w:t xml:space="preserve">לא </w:t>
      </w:r>
      <w:bookmarkStart w:id="19582" w:name="_ETM_Q39_686799"/>
      <w:bookmarkEnd w:id="19582"/>
      <w:r>
        <w:rPr>
          <w:rtl/>
        </w:rPr>
        <w:t xml:space="preserve">בנייה </w:t>
      </w:r>
      <w:bookmarkStart w:id="19583" w:name="_ETM_Q39_687099"/>
      <w:bookmarkEnd w:id="19583"/>
      <w:r>
        <w:rPr>
          <w:rFonts w:hint="cs"/>
          <w:rtl/>
        </w:rPr>
        <w:t xml:space="preserve">יקרה. </w:t>
      </w:r>
      <w:bookmarkStart w:id="19584" w:name="_ETM_Q39_685403"/>
      <w:bookmarkStart w:id="19585" w:name="_ETM_Q39_687219"/>
      <w:bookmarkStart w:id="19586" w:name="_ETM_Q39_688330"/>
      <w:bookmarkEnd w:id="19584"/>
      <w:bookmarkEnd w:id="19585"/>
      <w:bookmarkEnd w:id="19586"/>
      <w:r>
        <w:rPr>
          <w:rtl/>
        </w:rPr>
        <w:t>100</w:t>
      </w:r>
      <w:r>
        <w:rPr>
          <w:rFonts w:hint="cs"/>
          <w:rtl/>
        </w:rPr>
        <w:t>,</w:t>
      </w:r>
      <w:r>
        <w:rPr>
          <w:rtl/>
        </w:rPr>
        <w:t xml:space="preserve">000 </w:t>
      </w:r>
      <w:bookmarkStart w:id="19587" w:name="_ETM_Q39_688870"/>
      <w:bookmarkEnd w:id="19587"/>
      <w:r>
        <w:rPr>
          <w:rtl/>
        </w:rPr>
        <w:t xml:space="preserve">שקל </w:t>
      </w:r>
      <w:bookmarkStart w:id="19588" w:name="_ETM_Q39_689230"/>
      <w:bookmarkEnd w:id="19588"/>
      <w:r>
        <w:rPr>
          <w:rFonts w:hint="cs"/>
          <w:rtl/>
        </w:rPr>
        <w:t>ה</w:t>
      </w:r>
      <w:bookmarkStart w:id="19589" w:name="_ETM_Q39_687213"/>
      <w:bookmarkEnd w:id="19589"/>
      <w:r>
        <w:rPr>
          <w:rtl/>
        </w:rPr>
        <w:t>קרקע</w:t>
      </w:r>
      <w:r>
        <w:rPr>
          <w:rFonts w:hint="cs"/>
          <w:rtl/>
        </w:rPr>
        <w:t>.</w:t>
      </w:r>
      <w:r>
        <w:rPr>
          <w:rtl/>
        </w:rPr>
        <w:t xml:space="preserve"> </w:t>
      </w:r>
      <w:bookmarkStart w:id="19590" w:name="_ETM_Q39_690190"/>
      <w:bookmarkEnd w:id="19590"/>
      <w:r>
        <w:rPr>
          <w:rtl/>
        </w:rPr>
        <w:t xml:space="preserve">אנשים </w:t>
      </w:r>
      <w:bookmarkStart w:id="19591" w:name="_ETM_Q39_690670"/>
      <w:bookmarkEnd w:id="19591"/>
      <w:r>
        <w:rPr>
          <w:rtl/>
        </w:rPr>
        <w:t>ב</w:t>
      </w:r>
      <w:r>
        <w:rPr>
          <w:rFonts w:hint="cs"/>
          <w:rtl/>
        </w:rPr>
        <w:t>נ</w:t>
      </w:r>
      <w:r>
        <w:rPr>
          <w:rtl/>
        </w:rPr>
        <w:t xml:space="preserve">ו </w:t>
      </w:r>
      <w:bookmarkStart w:id="19592" w:name="_ETM_Q39_690940"/>
      <w:bookmarkEnd w:id="19592"/>
      <w:r>
        <w:rPr>
          <w:rtl/>
        </w:rPr>
        <w:t xml:space="preserve">בירוחם </w:t>
      </w:r>
      <w:bookmarkStart w:id="19593" w:name="_ETM_Q39_691510"/>
      <w:bookmarkEnd w:id="19593"/>
      <w:r>
        <w:rPr>
          <w:rtl/>
        </w:rPr>
        <w:t xml:space="preserve">וילות </w:t>
      </w:r>
      <w:bookmarkStart w:id="19594" w:name="_ETM_Q39_692260"/>
      <w:bookmarkEnd w:id="19594"/>
      <w:r>
        <w:rPr>
          <w:rtl/>
        </w:rPr>
        <w:t>ב</w:t>
      </w:r>
      <w:r>
        <w:rPr>
          <w:rFonts w:hint="cs"/>
          <w:rtl/>
        </w:rPr>
        <w:t>חמש</w:t>
      </w:r>
      <w:bookmarkStart w:id="19595" w:name="_ETM_Q39_690683"/>
      <w:bookmarkEnd w:id="19595"/>
      <w:r>
        <w:rPr>
          <w:rtl/>
        </w:rPr>
        <w:t xml:space="preserve"> </w:t>
      </w:r>
      <w:bookmarkStart w:id="19596" w:name="_ETM_Q39_692800"/>
      <w:bookmarkEnd w:id="19596"/>
      <w:r>
        <w:rPr>
          <w:rtl/>
        </w:rPr>
        <w:t xml:space="preserve">השנים </w:t>
      </w:r>
      <w:bookmarkStart w:id="19597" w:name="_ETM_Q39_693160"/>
      <w:bookmarkEnd w:id="19597"/>
      <w:r>
        <w:rPr>
          <w:rtl/>
        </w:rPr>
        <w:t>האחרונות</w:t>
      </w:r>
      <w:r>
        <w:rPr>
          <w:rFonts w:hint="cs"/>
          <w:rtl/>
        </w:rPr>
        <w:t>.</w:t>
      </w:r>
      <w:r>
        <w:rPr>
          <w:rtl/>
        </w:rPr>
        <w:t xml:space="preserve"> </w:t>
      </w:r>
      <w:bookmarkStart w:id="19598" w:name="_ETM_Q39_694590"/>
      <w:bookmarkStart w:id="19599" w:name="_ETM_Q39_697098"/>
      <w:bookmarkStart w:id="19600" w:name="_ETM_Q39_697185"/>
      <w:bookmarkStart w:id="19601" w:name="_ETM_Q39_919144"/>
      <w:bookmarkStart w:id="19602" w:name="_ETM_Q39_919208"/>
      <w:bookmarkEnd w:id="19598"/>
      <w:bookmarkEnd w:id="19599"/>
      <w:bookmarkEnd w:id="19600"/>
      <w:bookmarkEnd w:id="19601"/>
      <w:bookmarkEnd w:id="19602"/>
      <w:r>
        <w:rPr>
          <w:rtl/>
        </w:rPr>
        <w:t xml:space="preserve">עכשיו </w:t>
      </w:r>
      <w:bookmarkStart w:id="19603" w:name="_ETM_Q39_694950"/>
      <w:bookmarkEnd w:id="19603"/>
      <w:r>
        <w:rPr>
          <w:rtl/>
        </w:rPr>
        <w:t xml:space="preserve">מסיימים </w:t>
      </w:r>
      <w:bookmarkStart w:id="19604" w:name="_ETM_Q39_696059"/>
      <w:bookmarkEnd w:id="19604"/>
      <w:r>
        <w:rPr>
          <w:rtl/>
        </w:rPr>
        <w:t>ב</w:t>
      </w:r>
      <w:bookmarkStart w:id="19605" w:name="_ETM_Q39_696690"/>
      <w:bookmarkEnd w:id="19605"/>
      <w:r>
        <w:rPr>
          <w:rFonts w:hint="cs"/>
          <w:rtl/>
        </w:rPr>
        <w:t xml:space="preserve">מיליון או </w:t>
      </w:r>
      <w:bookmarkStart w:id="19606" w:name="_ETM_Q39_695343"/>
      <w:bookmarkEnd w:id="19606"/>
      <w:r>
        <w:rPr>
          <w:rFonts w:hint="cs"/>
          <w:rtl/>
        </w:rPr>
        <w:t xml:space="preserve">ב-1.5 מיליון. </w:t>
      </w:r>
      <w:bookmarkStart w:id="19607" w:name="_ETM_Q39_696960"/>
      <w:bookmarkStart w:id="19608" w:name="_ETM_Q39_699379"/>
      <w:bookmarkEnd w:id="19607"/>
      <w:bookmarkEnd w:id="19608"/>
      <w:r>
        <w:rPr>
          <w:rtl/>
        </w:rPr>
        <w:t xml:space="preserve">למה </w:t>
      </w:r>
      <w:bookmarkStart w:id="19609" w:name="_ETM_Q39_699739"/>
      <w:bookmarkEnd w:id="19609"/>
      <w:r>
        <w:rPr>
          <w:rtl/>
        </w:rPr>
        <w:t>אי</w:t>
      </w:r>
      <w:bookmarkStart w:id="19610" w:name="_ETM_Q39_699859"/>
      <w:bookmarkEnd w:id="19610"/>
      <w:r>
        <w:rPr>
          <w:rFonts w:hint="cs"/>
          <w:rtl/>
        </w:rPr>
        <w:t>-</w:t>
      </w:r>
      <w:r>
        <w:rPr>
          <w:rtl/>
        </w:rPr>
        <w:t xml:space="preserve">אפשר </w:t>
      </w:r>
      <w:bookmarkStart w:id="19611" w:name="_ETM_Q39_700189"/>
      <w:bookmarkEnd w:id="19611"/>
      <w:r>
        <w:rPr>
          <w:rtl/>
        </w:rPr>
        <w:t xml:space="preserve">היה </w:t>
      </w:r>
      <w:bookmarkStart w:id="19612" w:name="_ETM_Q39_700340"/>
      <w:bookmarkEnd w:id="19612"/>
      <w:r>
        <w:rPr>
          <w:rtl/>
        </w:rPr>
        <w:t xml:space="preserve">לתת </w:t>
      </w:r>
      <w:bookmarkStart w:id="19613" w:name="_ETM_Q39_700639"/>
      <w:bookmarkEnd w:id="19613"/>
      <w:r>
        <w:rPr>
          <w:rtl/>
        </w:rPr>
        <w:t>ר</w:t>
      </w:r>
      <w:r>
        <w:rPr>
          <w:rFonts w:hint="cs"/>
          <w:rtl/>
        </w:rPr>
        <w:t>ב</w:t>
      </w:r>
      <w:r>
        <w:rPr>
          <w:rtl/>
        </w:rPr>
        <w:t xml:space="preserve">ע </w:t>
      </w:r>
      <w:bookmarkStart w:id="19614" w:name="_ETM_Q39_700819"/>
      <w:bookmarkStart w:id="19615" w:name="_ETM_Q39_701120"/>
      <w:bookmarkStart w:id="19616" w:name="_ETM_Q39_699704"/>
      <w:bookmarkEnd w:id="19614"/>
      <w:bookmarkEnd w:id="19615"/>
      <w:bookmarkEnd w:id="19616"/>
      <w:r>
        <w:rPr>
          <w:rFonts w:hint="cs"/>
          <w:rtl/>
        </w:rPr>
        <w:t>דונ</w:t>
      </w:r>
      <w:r>
        <w:rPr>
          <w:rtl/>
        </w:rPr>
        <w:t xml:space="preserve">ם </w:t>
      </w:r>
      <w:bookmarkStart w:id="19617" w:name="_ETM_Q39_701359"/>
      <w:bookmarkEnd w:id="19617"/>
      <w:r>
        <w:rPr>
          <w:rtl/>
        </w:rPr>
        <w:t xml:space="preserve">לכל </w:t>
      </w:r>
      <w:bookmarkStart w:id="19618" w:name="_ETM_Q39_701689"/>
      <w:bookmarkEnd w:id="19618"/>
      <w:r>
        <w:rPr>
          <w:rtl/>
        </w:rPr>
        <w:t xml:space="preserve">חייל </w:t>
      </w:r>
      <w:bookmarkStart w:id="19619" w:name="_ETM_Q39_701959"/>
      <w:bookmarkEnd w:id="19619"/>
      <w:r>
        <w:rPr>
          <w:rtl/>
        </w:rPr>
        <w:t>משוחרר</w:t>
      </w:r>
      <w:r>
        <w:rPr>
          <w:rFonts w:hint="cs"/>
          <w:rtl/>
        </w:rPr>
        <w:t>?</w:t>
      </w:r>
      <w:r>
        <w:rPr>
          <w:rtl/>
        </w:rPr>
        <w:t xml:space="preserve"> </w:t>
      </w:r>
      <w:bookmarkStart w:id="19620" w:name="_ETM_Q39_703129"/>
      <w:bookmarkEnd w:id="19620"/>
      <w:r>
        <w:rPr>
          <w:rtl/>
        </w:rPr>
        <w:t xml:space="preserve">שיבנה </w:t>
      </w:r>
      <w:bookmarkStart w:id="19621" w:name="_ETM_Q39_703519"/>
      <w:bookmarkEnd w:id="19621"/>
      <w:r>
        <w:rPr>
          <w:rtl/>
        </w:rPr>
        <w:t xml:space="preserve">180 </w:t>
      </w:r>
      <w:bookmarkStart w:id="19622" w:name="_ETM_Q39_704209"/>
      <w:bookmarkEnd w:id="19622"/>
      <w:r>
        <w:rPr>
          <w:rtl/>
        </w:rPr>
        <w:t xml:space="preserve">מטר </w:t>
      </w:r>
      <w:bookmarkStart w:id="19623" w:name="_ETM_Q39_704510"/>
      <w:bookmarkEnd w:id="19623"/>
      <w:r>
        <w:rPr>
          <w:rtl/>
        </w:rPr>
        <w:t>רבוע</w:t>
      </w:r>
      <w:r>
        <w:rPr>
          <w:rFonts w:hint="cs"/>
          <w:rtl/>
        </w:rPr>
        <w:t>,</w:t>
      </w:r>
      <w:bookmarkStart w:id="19624" w:name="_ETM_Q39_702384"/>
      <w:bookmarkEnd w:id="19624"/>
      <w:r>
        <w:rPr>
          <w:rtl/>
        </w:rPr>
        <w:t xml:space="preserve"> </w:t>
      </w:r>
      <w:bookmarkStart w:id="19625" w:name="_ETM_Q39_705260"/>
      <w:bookmarkEnd w:id="19625"/>
      <w:r>
        <w:rPr>
          <w:rtl/>
        </w:rPr>
        <w:t xml:space="preserve">וזה </w:t>
      </w:r>
      <w:bookmarkStart w:id="19626" w:name="_ETM_Q39_705559"/>
      <w:bookmarkStart w:id="19627" w:name="_ETM_Q39_705859"/>
      <w:bookmarkStart w:id="19628" w:name="_ETM_Q39_706249"/>
      <w:bookmarkEnd w:id="19626"/>
      <w:bookmarkEnd w:id="19627"/>
      <w:bookmarkEnd w:id="19628"/>
      <w:r>
        <w:rPr>
          <w:rFonts w:hint="cs"/>
          <w:rtl/>
        </w:rPr>
        <w:t xml:space="preserve">יעלה </w:t>
      </w:r>
      <w:bookmarkStart w:id="19629" w:name="_ETM_Q39_702933"/>
      <w:bookmarkEnd w:id="19629"/>
      <w:r>
        <w:rPr>
          <w:rFonts w:hint="cs"/>
          <w:rtl/>
        </w:rPr>
        <w:t xml:space="preserve">לו מיליון או </w:t>
      </w:r>
      <w:bookmarkStart w:id="19630" w:name="_ETM_Q39_706941"/>
      <w:bookmarkStart w:id="19631" w:name="_ETM_Q39_707410"/>
      <w:bookmarkStart w:id="19632" w:name="_ETM_Q39_707679"/>
      <w:bookmarkEnd w:id="19630"/>
      <w:bookmarkEnd w:id="19631"/>
      <w:bookmarkEnd w:id="19632"/>
      <w:r>
        <w:rPr>
          <w:rFonts w:hint="cs"/>
          <w:rtl/>
        </w:rPr>
        <w:t>מיליון וחצי כולל הקרקע.</w:t>
      </w:r>
    </w:p>
    <w:p w:rsidR="00C7504F" w:rsidRDefault="00C7504F" w:rsidP="00782919">
      <w:pPr>
        <w:rPr>
          <w:rtl/>
        </w:rPr>
      </w:pPr>
    </w:p>
    <w:p w:rsidR="00C7504F" w:rsidRDefault="00C7504F" w:rsidP="00687B2A">
      <w:pPr>
        <w:rPr>
          <w:rtl/>
        </w:rPr>
      </w:pPr>
      <w:bookmarkStart w:id="19633" w:name="_ETM_Q39_708814"/>
      <w:bookmarkEnd w:id="19633"/>
      <w:r>
        <w:rPr>
          <w:rtl/>
        </w:rPr>
        <w:t>ל</w:t>
      </w:r>
      <w:r>
        <w:rPr>
          <w:rFonts w:hint="cs"/>
          <w:rtl/>
        </w:rPr>
        <w:t>מ</w:t>
      </w:r>
      <w:r>
        <w:rPr>
          <w:rtl/>
        </w:rPr>
        <w:t xml:space="preserve">ה </w:t>
      </w:r>
      <w:bookmarkStart w:id="19634" w:name="_ETM_Q39_707890"/>
      <w:bookmarkStart w:id="19635" w:name="_ETM_Q39_708220"/>
      <w:bookmarkStart w:id="19636" w:name="_ETM_Q39_709140"/>
      <w:bookmarkStart w:id="19637" w:name="_ETM_Q39_709470"/>
      <w:bookmarkEnd w:id="19634"/>
      <w:bookmarkEnd w:id="19635"/>
      <w:bookmarkEnd w:id="19636"/>
      <w:bookmarkEnd w:id="19637"/>
      <w:r>
        <w:rPr>
          <w:rtl/>
        </w:rPr>
        <w:t xml:space="preserve">ללכת </w:t>
      </w:r>
      <w:bookmarkStart w:id="19638" w:name="_ETM_Q39_709890"/>
      <w:bookmarkEnd w:id="19638"/>
      <w:r>
        <w:rPr>
          <w:rtl/>
        </w:rPr>
        <w:t>למכרזים</w:t>
      </w:r>
      <w:r>
        <w:rPr>
          <w:rFonts w:hint="cs"/>
          <w:rtl/>
        </w:rPr>
        <w:t>?</w:t>
      </w:r>
      <w:r>
        <w:rPr>
          <w:rtl/>
        </w:rPr>
        <w:t xml:space="preserve"> </w:t>
      </w:r>
      <w:bookmarkStart w:id="19639" w:name="_ETM_Q39_711409"/>
      <w:bookmarkEnd w:id="19639"/>
      <w:r>
        <w:rPr>
          <w:rtl/>
        </w:rPr>
        <w:t xml:space="preserve">תעשו </w:t>
      </w:r>
      <w:bookmarkStart w:id="19640" w:name="_ETM_Q39_711950"/>
      <w:bookmarkEnd w:id="19640"/>
      <w:r>
        <w:rPr>
          <w:rtl/>
        </w:rPr>
        <w:t xml:space="preserve">כסף </w:t>
      </w:r>
      <w:bookmarkStart w:id="19641" w:name="_ETM_Q39_712370"/>
      <w:bookmarkEnd w:id="19641"/>
      <w:r>
        <w:rPr>
          <w:rtl/>
        </w:rPr>
        <w:t xml:space="preserve">בתל </w:t>
      </w:r>
      <w:bookmarkStart w:id="19642" w:name="_ETM_Q39_712700"/>
      <w:bookmarkEnd w:id="19642"/>
      <w:r>
        <w:rPr>
          <w:rtl/>
        </w:rPr>
        <w:t>אביב</w:t>
      </w:r>
      <w:r>
        <w:rPr>
          <w:rFonts w:hint="cs"/>
          <w:rtl/>
        </w:rPr>
        <w:t>,</w:t>
      </w:r>
      <w:r>
        <w:rPr>
          <w:rtl/>
        </w:rPr>
        <w:t xml:space="preserve"> </w:t>
      </w:r>
      <w:bookmarkStart w:id="19643" w:name="_ETM_Q39_713030"/>
      <w:bookmarkEnd w:id="19643"/>
      <w:r>
        <w:rPr>
          <w:rtl/>
        </w:rPr>
        <w:t xml:space="preserve">על </w:t>
      </w:r>
      <w:bookmarkStart w:id="19644" w:name="_ETM_Q39_713150"/>
      <w:bookmarkEnd w:id="19644"/>
      <w:r>
        <w:rPr>
          <w:rtl/>
        </w:rPr>
        <w:t>מגדלים</w:t>
      </w:r>
      <w:r>
        <w:rPr>
          <w:rFonts w:hint="cs"/>
          <w:rtl/>
        </w:rPr>
        <w:t>;</w:t>
      </w:r>
      <w:r>
        <w:rPr>
          <w:rtl/>
        </w:rPr>
        <w:t xml:space="preserve"> </w:t>
      </w:r>
      <w:bookmarkStart w:id="19645" w:name="_ETM_Q39_714099"/>
      <w:bookmarkEnd w:id="19645"/>
      <w:r>
        <w:rPr>
          <w:rtl/>
        </w:rPr>
        <w:t xml:space="preserve">עשו </w:t>
      </w:r>
      <w:bookmarkStart w:id="19646" w:name="_ETM_Q39_714640"/>
      <w:bookmarkEnd w:id="19646"/>
      <w:r>
        <w:rPr>
          <w:rtl/>
        </w:rPr>
        <w:t xml:space="preserve">כסף </w:t>
      </w:r>
      <w:bookmarkStart w:id="19647" w:name="_ETM_Q39_715090"/>
      <w:bookmarkEnd w:id="19647"/>
      <w:r>
        <w:rPr>
          <w:rtl/>
        </w:rPr>
        <w:t xml:space="preserve">באזורי </w:t>
      </w:r>
      <w:bookmarkStart w:id="19648" w:name="_ETM_Q39_715569"/>
      <w:bookmarkEnd w:id="19648"/>
      <w:r>
        <w:rPr>
          <w:rtl/>
        </w:rPr>
        <w:t>הביקוש</w:t>
      </w:r>
      <w:r>
        <w:rPr>
          <w:rFonts w:hint="cs"/>
          <w:rtl/>
        </w:rPr>
        <w:t>,</w:t>
      </w:r>
      <w:r>
        <w:rPr>
          <w:rtl/>
        </w:rPr>
        <w:t xml:space="preserve"> </w:t>
      </w:r>
      <w:bookmarkStart w:id="19649" w:name="_ETM_Q39_716650"/>
      <w:bookmarkEnd w:id="19649"/>
      <w:r>
        <w:rPr>
          <w:rtl/>
        </w:rPr>
        <w:t xml:space="preserve">אבל </w:t>
      </w:r>
      <w:bookmarkStart w:id="19650" w:name="_ETM_Q39_716920"/>
      <w:bookmarkEnd w:id="19650"/>
      <w:r>
        <w:rPr>
          <w:rtl/>
        </w:rPr>
        <w:t xml:space="preserve">באיזה </w:t>
      </w:r>
      <w:bookmarkStart w:id="19651" w:name="_ETM_Q39_717280"/>
      <w:bookmarkEnd w:id="19651"/>
      <w:r>
        <w:rPr>
          <w:rtl/>
        </w:rPr>
        <w:t xml:space="preserve">ישוב </w:t>
      </w:r>
      <w:bookmarkStart w:id="19652" w:name="_ETM_Q39_717640"/>
      <w:bookmarkEnd w:id="19652"/>
      <w:r>
        <w:rPr>
          <w:rtl/>
        </w:rPr>
        <w:t>צמוד</w:t>
      </w:r>
      <w:bookmarkStart w:id="19653" w:name="_ETM_Q39_715814"/>
      <w:bookmarkStart w:id="19654" w:name="_ETM_Q39_718000"/>
      <w:bookmarkEnd w:id="19653"/>
      <w:bookmarkEnd w:id="19654"/>
      <w:r>
        <w:rPr>
          <w:rFonts w:hint="cs"/>
          <w:rtl/>
        </w:rPr>
        <w:t xml:space="preserve"> </w:t>
      </w:r>
      <w:bookmarkStart w:id="19655" w:name="_ETM_Q39_725008"/>
      <w:bookmarkEnd w:id="19655"/>
      <w:r>
        <w:rPr>
          <w:rtl/>
        </w:rPr>
        <w:t xml:space="preserve">דופן </w:t>
      </w:r>
      <w:bookmarkStart w:id="19656" w:name="_ETM_Q39_718450"/>
      <w:bookmarkEnd w:id="19656"/>
      <w:r>
        <w:rPr>
          <w:rtl/>
        </w:rPr>
        <w:t>לגבול</w:t>
      </w:r>
      <w:r>
        <w:rPr>
          <w:rFonts w:hint="cs"/>
          <w:rtl/>
        </w:rPr>
        <w:t>,</w:t>
      </w:r>
      <w:r>
        <w:rPr>
          <w:rtl/>
        </w:rPr>
        <w:t xml:space="preserve"> </w:t>
      </w:r>
      <w:bookmarkStart w:id="19657" w:name="_ETM_Q39_718929"/>
      <w:bookmarkEnd w:id="19657"/>
      <w:r>
        <w:rPr>
          <w:rFonts w:hint="cs"/>
          <w:rtl/>
        </w:rPr>
        <w:t xml:space="preserve">100 </w:t>
      </w:r>
      <w:r>
        <w:rPr>
          <w:rtl/>
        </w:rPr>
        <w:t>מ</w:t>
      </w:r>
      <w:bookmarkStart w:id="19658" w:name="_ETM_Q39_717914"/>
      <w:bookmarkEnd w:id="19658"/>
      <w:r>
        <w:rPr>
          <w:rtl/>
        </w:rPr>
        <w:t xml:space="preserve">טר </w:t>
      </w:r>
      <w:bookmarkStart w:id="19659" w:name="_ETM_Q39_719679"/>
      <w:bookmarkEnd w:id="19659"/>
      <w:r>
        <w:rPr>
          <w:rtl/>
        </w:rPr>
        <w:t>מהגבול</w:t>
      </w:r>
      <w:r>
        <w:rPr>
          <w:rFonts w:hint="cs"/>
          <w:rtl/>
        </w:rPr>
        <w:t>,</w:t>
      </w:r>
      <w:r>
        <w:rPr>
          <w:rtl/>
        </w:rPr>
        <w:t xml:space="preserve"> </w:t>
      </w:r>
      <w:bookmarkStart w:id="19660" w:name="_ETM_Q39_720760"/>
      <w:bookmarkEnd w:id="19660"/>
      <w:r>
        <w:rPr>
          <w:rtl/>
        </w:rPr>
        <w:t xml:space="preserve">האדמה </w:t>
      </w:r>
      <w:bookmarkStart w:id="19661" w:name="_ETM_Q39_721239"/>
      <w:bookmarkEnd w:id="19661"/>
      <w:r>
        <w:rPr>
          <w:rtl/>
        </w:rPr>
        <w:t xml:space="preserve">צריכה </w:t>
      </w:r>
      <w:bookmarkStart w:id="19662" w:name="_ETM_Q39_721599"/>
      <w:bookmarkEnd w:id="19662"/>
      <w:r>
        <w:rPr>
          <w:rtl/>
        </w:rPr>
        <w:t>להיות</w:t>
      </w:r>
      <w:r>
        <w:rPr>
          <w:rFonts w:hint="cs"/>
          <w:rtl/>
        </w:rPr>
        <w:t xml:space="preserve"> מיליון</w:t>
      </w:r>
      <w:bookmarkStart w:id="19663" w:name="_ETM_Q39_720404"/>
      <w:bookmarkEnd w:id="19663"/>
      <w:r>
        <w:rPr>
          <w:rtl/>
        </w:rPr>
        <w:t xml:space="preserve"> </w:t>
      </w:r>
      <w:bookmarkStart w:id="19664" w:name="_ETM_Q39_722200"/>
      <w:bookmarkEnd w:id="19664"/>
      <w:r>
        <w:rPr>
          <w:rtl/>
        </w:rPr>
        <w:t xml:space="preserve">שקל </w:t>
      </w:r>
      <w:bookmarkStart w:id="19665" w:name="_ETM_Q39_722590"/>
      <w:bookmarkEnd w:id="19665"/>
      <w:r>
        <w:rPr>
          <w:rFonts w:hint="cs"/>
          <w:rtl/>
        </w:rPr>
        <w:t>או 2</w:t>
      </w:r>
      <w:bookmarkStart w:id="19666" w:name="_ETM_Q39_723815"/>
      <w:bookmarkStart w:id="19667" w:name="_ETM_Q39_720805"/>
      <w:bookmarkEnd w:id="19666"/>
      <w:bookmarkEnd w:id="19667"/>
      <w:r>
        <w:rPr>
          <w:rFonts w:hint="cs"/>
          <w:rtl/>
        </w:rPr>
        <w:t xml:space="preserve"> מיליון שקל?</w:t>
      </w:r>
      <w:r>
        <w:rPr>
          <w:rtl/>
        </w:rPr>
        <w:t xml:space="preserve"> </w:t>
      </w:r>
      <w:bookmarkStart w:id="19668" w:name="_ETM_Q39_722920"/>
      <w:bookmarkStart w:id="19669" w:name="_ETM_Q39_723220"/>
      <w:bookmarkStart w:id="19670" w:name="_ETM_Q39_724590"/>
      <w:bookmarkEnd w:id="19668"/>
      <w:bookmarkEnd w:id="19669"/>
      <w:bookmarkEnd w:id="19670"/>
      <w:r>
        <w:rPr>
          <w:rtl/>
        </w:rPr>
        <w:t xml:space="preserve">דיור </w:t>
      </w:r>
      <w:bookmarkStart w:id="19671" w:name="_ETM_Q39_724920"/>
      <w:bookmarkEnd w:id="19671"/>
      <w:r>
        <w:rPr>
          <w:rtl/>
        </w:rPr>
        <w:t>בר</w:t>
      </w:r>
      <w:bookmarkStart w:id="19672" w:name="_ETM_Q39_725190"/>
      <w:bookmarkEnd w:id="19672"/>
      <w:r>
        <w:rPr>
          <w:rFonts w:hint="cs"/>
          <w:rtl/>
        </w:rPr>
        <w:t>-</w:t>
      </w:r>
      <w:r>
        <w:rPr>
          <w:rtl/>
        </w:rPr>
        <w:t xml:space="preserve">השגה </w:t>
      </w:r>
      <w:bookmarkStart w:id="19673" w:name="_ETM_Q39_725760"/>
      <w:bookmarkEnd w:id="19673"/>
      <w:r>
        <w:rPr>
          <w:rFonts w:hint="cs"/>
          <w:rtl/>
        </w:rPr>
        <w:t>–</w:t>
      </w:r>
      <w:bookmarkStart w:id="19674" w:name="_ETM_Q39_725970"/>
      <w:bookmarkEnd w:id="19674"/>
      <w:r>
        <w:rPr>
          <w:rFonts w:hint="cs"/>
          <w:rtl/>
        </w:rPr>
        <w:t xml:space="preserve"> </w:t>
      </w:r>
      <w:r>
        <w:rPr>
          <w:rtl/>
        </w:rPr>
        <w:t xml:space="preserve">כמעט </w:t>
      </w:r>
      <w:bookmarkStart w:id="19675" w:name="_ETM_Q39_726360"/>
      <w:bookmarkEnd w:id="19675"/>
      <w:r>
        <w:rPr>
          <w:rtl/>
        </w:rPr>
        <w:t xml:space="preserve">הייתי </w:t>
      </w:r>
      <w:bookmarkStart w:id="19676" w:name="_ETM_Q39_726599"/>
      <w:bookmarkEnd w:id="19676"/>
      <w:r>
        <w:rPr>
          <w:rtl/>
        </w:rPr>
        <w:t xml:space="preserve">אומר </w:t>
      </w:r>
      <w:bookmarkStart w:id="19677" w:name="_ETM_Q39_726809"/>
      <w:bookmarkEnd w:id="19677"/>
      <w:r>
        <w:rPr>
          <w:rtl/>
        </w:rPr>
        <w:t xml:space="preserve">דיור </w:t>
      </w:r>
      <w:bookmarkStart w:id="19678" w:name="_ETM_Q39_727140"/>
      <w:bookmarkEnd w:id="19678"/>
      <w:r>
        <w:rPr>
          <w:rtl/>
        </w:rPr>
        <w:t>בר</w:t>
      </w:r>
      <w:bookmarkStart w:id="19679" w:name="_ETM_Q39_727380"/>
      <w:bookmarkEnd w:id="19679"/>
      <w:r>
        <w:rPr>
          <w:rFonts w:hint="cs"/>
          <w:rtl/>
        </w:rPr>
        <w:t>-</w:t>
      </w:r>
      <w:r>
        <w:rPr>
          <w:rtl/>
        </w:rPr>
        <w:t>מינן</w:t>
      </w:r>
      <w:r>
        <w:rPr>
          <w:rFonts w:hint="cs"/>
          <w:rtl/>
        </w:rPr>
        <w:t>.</w:t>
      </w:r>
      <w:r>
        <w:rPr>
          <w:rtl/>
        </w:rPr>
        <w:t xml:space="preserve"> </w:t>
      </w:r>
      <w:bookmarkStart w:id="19680" w:name="_ETM_Q39_728470"/>
      <w:bookmarkEnd w:id="19680"/>
      <w:r>
        <w:rPr>
          <w:rtl/>
        </w:rPr>
        <w:t xml:space="preserve">זה </w:t>
      </w:r>
      <w:bookmarkStart w:id="19681" w:name="_ETM_Q39_728650"/>
      <w:bookmarkEnd w:id="19681"/>
      <w:r>
        <w:rPr>
          <w:rtl/>
        </w:rPr>
        <w:t xml:space="preserve">דיור </w:t>
      </w:r>
      <w:bookmarkStart w:id="19682" w:name="_ETM_Q39_729720"/>
      <w:bookmarkEnd w:id="19682"/>
      <w:r>
        <w:rPr>
          <w:rtl/>
        </w:rPr>
        <w:t xml:space="preserve">שיכולנו </w:t>
      </w:r>
      <w:bookmarkStart w:id="19683" w:name="_ETM_Q39_730260"/>
      <w:bookmarkEnd w:id="19683"/>
      <w:r>
        <w:rPr>
          <w:rtl/>
        </w:rPr>
        <w:t xml:space="preserve">לתת </w:t>
      </w:r>
      <w:bookmarkStart w:id="19684" w:name="_ETM_Q39_730650"/>
      <w:bookmarkEnd w:id="19684"/>
      <w:r>
        <w:rPr>
          <w:rtl/>
        </w:rPr>
        <w:t xml:space="preserve">לאנשים </w:t>
      </w:r>
      <w:bookmarkStart w:id="19685" w:name="_ETM_Q39_731159"/>
      <w:bookmarkEnd w:id="19685"/>
      <w:r>
        <w:rPr>
          <w:rtl/>
        </w:rPr>
        <w:t xml:space="preserve">האלה </w:t>
      </w:r>
      <w:bookmarkStart w:id="19686" w:name="_ETM_Q39_731370"/>
      <w:bookmarkEnd w:id="19686"/>
      <w:r>
        <w:rPr>
          <w:rtl/>
        </w:rPr>
        <w:t xml:space="preserve">את </w:t>
      </w:r>
      <w:bookmarkStart w:id="19687" w:name="_ETM_Q39_731459"/>
      <w:bookmarkEnd w:id="19687"/>
      <w:r>
        <w:rPr>
          <w:rtl/>
        </w:rPr>
        <w:t xml:space="preserve">ההזדמנות </w:t>
      </w:r>
      <w:bookmarkStart w:id="19688" w:name="_ETM_Q39_732059"/>
      <w:bookmarkEnd w:id="19688"/>
      <w:r>
        <w:rPr>
          <w:rtl/>
        </w:rPr>
        <w:t xml:space="preserve">השווה </w:t>
      </w:r>
      <w:bookmarkStart w:id="19689" w:name="_ETM_Q39_733010"/>
      <w:bookmarkEnd w:id="19689"/>
      <w:r>
        <w:rPr>
          <w:rtl/>
        </w:rPr>
        <w:t xml:space="preserve">לקבל </w:t>
      </w:r>
      <w:bookmarkStart w:id="19690" w:name="_ETM_Q39_733459"/>
      <w:bookmarkEnd w:id="19690"/>
      <w:r>
        <w:rPr>
          <w:rtl/>
        </w:rPr>
        <w:t xml:space="preserve">מגרש </w:t>
      </w:r>
      <w:bookmarkStart w:id="19691" w:name="_ETM_Q39_733879"/>
      <w:bookmarkEnd w:id="19691"/>
      <w:r>
        <w:rPr>
          <w:rtl/>
        </w:rPr>
        <w:t>ב</w:t>
      </w:r>
      <w:bookmarkStart w:id="19692" w:name="_ETM_Q39_734329"/>
      <w:bookmarkStart w:id="19693" w:name="_ETM_Q39_735049"/>
      <w:bookmarkStart w:id="19694" w:name="_ETM_Q39_735260"/>
      <w:bookmarkEnd w:id="19692"/>
      <w:bookmarkEnd w:id="19693"/>
      <w:bookmarkEnd w:id="19694"/>
      <w:r>
        <w:rPr>
          <w:rFonts w:hint="cs"/>
          <w:rtl/>
        </w:rPr>
        <w:t>-100,000, 200</w:t>
      </w:r>
      <w:bookmarkStart w:id="19695" w:name="_ETM_Q39_730905"/>
      <w:bookmarkEnd w:id="19695"/>
      <w:r>
        <w:rPr>
          <w:rFonts w:hint="cs"/>
          <w:rtl/>
        </w:rPr>
        <w:t>,000 או 300</w:t>
      </w:r>
      <w:bookmarkStart w:id="19696" w:name="_ETM_Q39_733133"/>
      <w:bookmarkEnd w:id="19696"/>
      <w:r>
        <w:rPr>
          <w:rFonts w:hint="cs"/>
          <w:rtl/>
        </w:rPr>
        <w:t xml:space="preserve">,000 </w:t>
      </w:r>
      <w:bookmarkStart w:id="19697" w:name="_ETM_Q39_735590"/>
      <w:bookmarkEnd w:id="19697"/>
      <w:r>
        <w:rPr>
          <w:rtl/>
        </w:rPr>
        <w:t>שקל</w:t>
      </w:r>
      <w:r>
        <w:rPr>
          <w:rFonts w:hint="cs"/>
          <w:rtl/>
        </w:rPr>
        <w:t>,</w:t>
      </w:r>
      <w:r>
        <w:rPr>
          <w:rtl/>
        </w:rPr>
        <w:t xml:space="preserve"> </w:t>
      </w:r>
      <w:bookmarkStart w:id="19698" w:name="_ETM_Q39_735949"/>
      <w:bookmarkEnd w:id="19698"/>
      <w:r>
        <w:rPr>
          <w:rtl/>
        </w:rPr>
        <w:t xml:space="preserve">לעבוד </w:t>
      </w:r>
      <w:bookmarkStart w:id="19699" w:name="_ETM_Q39_736340"/>
      <w:bookmarkEnd w:id="19699"/>
      <w:r>
        <w:rPr>
          <w:rtl/>
        </w:rPr>
        <w:t>קשה</w:t>
      </w:r>
      <w:r>
        <w:rPr>
          <w:rFonts w:hint="cs"/>
          <w:rtl/>
        </w:rPr>
        <w:t>,</w:t>
      </w:r>
      <w:bookmarkStart w:id="19700" w:name="_ETM_Q39_735174"/>
      <w:bookmarkStart w:id="19701" w:name="_ETM_Q39_736789"/>
      <w:bookmarkStart w:id="19702" w:name="_ETM_Q39_738530"/>
      <w:bookmarkStart w:id="19703" w:name="_ETM_Q39_739190"/>
      <w:bookmarkStart w:id="19704" w:name="_ETM_Q39_734904"/>
      <w:bookmarkEnd w:id="19700"/>
      <w:bookmarkEnd w:id="19701"/>
      <w:bookmarkEnd w:id="19702"/>
      <w:bookmarkEnd w:id="19703"/>
      <w:bookmarkEnd w:id="19704"/>
      <w:r>
        <w:rPr>
          <w:rFonts w:hint="cs"/>
          <w:rtl/>
        </w:rPr>
        <w:t xml:space="preserve"> </w:t>
      </w:r>
      <w:r w:rsidR="00687B2A">
        <w:rPr>
          <w:rFonts w:hint="cs"/>
          <w:rtl/>
        </w:rPr>
        <w:t>ו</w:t>
      </w:r>
      <w:r>
        <w:rPr>
          <w:rFonts w:hint="cs"/>
          <w:rtl/>
        </w:rPr>
        <w:t xml:space="preserve">במיליון שקל או </w:t>
      </w:r>
      <w:bookmarkStart w:id="19705" w:name="_ETM_Q39_735024"/>
      <w:bookmarkEnd w:id="19705"/>
      <w:r>
        <w:rPr>
          <w:rFonts w:hint="cs"/>
          <w:rtl/>
        </w:rPr>
        <w:t>1.5 מיליון שקל</w:t>
      </w:r>
      <w:bookmarkStart w:id="19706" w:name="_ETM_Q39_737323"/>
      <w:bookmarkEnd w:id="19706"/>
      <w:r>
        <w:rPr>
          <w:rFonts w:hint="cs"/>
          <w:rtl/>
        </w:rPr>
        <w:t xml:space="preserve"> </w:t>
      </w:r>
      <w:r>
        <w:rPr>
          <w:rtl/>
        </w:rPr>
        <w:t>משכנת</w:t>
      </w:r>
      <w:r>
        <w:rPr>
          <w:rFonts w:hint="cs"/>
          <w:rtl/>
        </w:rPr>
        <w:t>ה</w:t>
      </w:r>
      <w:r>
        <w:rPr>
          <w:rtl/>
        </w:rPr>
        <w:t xml:space="preserve"> </w:t>
      </w:r>
      <w:bookmarkStart w:id="19707" w:name="_ETM_Q39_739759"/>
      <w:bookmarkEnd w:id="19707"/>
      <w:r>
        <w:rPr>
          <w:rtl/>
        </w:rPr>
        <w:t xml:space="preserve">חייל </w:t>
      </w:r>
      <w:bookmarkStart w:id="19708" w:name="_ETM_Q39_740449"/>
      <w:bookmarkEnd w:id="19708"/>
      <w:r>
        <w:rPr>
          <w:rtl/>
        </w:rPr>
        <w:t xml:space="preserve">ואיש </w:t>
      </w:r>
      <w:bookmarkStart w:id="19709" w:name="_ETM_Q39_740720"/>
      <w:bookmarkEnd w:id="19709"/>
      <w:r>
        <w:rPr>
          <w:rtl/>
        </w:rPr>
        <w:t xml:space="preserve">מילואים </w:t>
      </w:r>
      <w:bookmarkStart w:id="19710" w:name="_ETM_Q39_741050"/>
      <w:bookmarkEnd w:id="19710"/>
      <w:r>
        <w:rPr>
          <w:rtl/>
        </w:rPr>
        <w:t>יו</w:t>
      </w:r>
      <w:r w:rsidR="00687B2A">
        <w:rPr>
          <w:rFonts w:hint="cs"/>
          <w:rtl/>
        </w:rPr>
        <w:t>כ</w:t>
      </w:r>
      <w:r>
        <w:rPr>
          <w:rtl/>
        </w:rPr>
        <w:t>ל</w:t>
      </w:r>
      <w:r w:rsidR="00687B2A">
        <w:rPr>
          <w:rFonts w:hint="cs"/>
          <w:rtl/>
        </w:rPr>
        <w:t>ו</w:t>
      </w:r>
      <w:r>
        <w:rPr>
          <w:rtl/>
        </w:rPr>
        <w:t xml:space="preserve"> </w:t>
      </w:r>
      <w:bookmarkStart w:id="19711" w:name="_ETM_Q39_741409"/>
      <w:bookmarkEnd w:id="19711"/>
      <w:r>
        <w:rPr>
          <w:rtl/>
        </w:rPr>
        <w:t xml:space="preserve">לקנות </w:t>
      </w:r>
      <w:bookmarkStart w:id="19712" w:name="_ETM_Q39_741800"/>
      <w:bookmarkEnd w:id="19712"/>
      <w:r>
        <w:rPr>
          <w:rtl/>
        </w:rPr>
        <w:t xml:space="preserve">בית </w:t>
      </w:r>
      <w:bookmarkStart w:id="19713" w:name="_ETM_Q39_742159"/>
      <w:bookmarkEnd w:id="19713"/>
      <w:r>
        <w:rPr>
          <w:rtl/>
        </w:rPr>
        <w:t xml:space="preserve">ולבנות </w:t>
      </w:r>
      <w:bookmarkStart w:id="19714" w:name="_ETM_Q39_742639"/>
      <w:bookmarkEnd w:id="19714"/>
      <w:r>
        <w:rPr>
          <w:rtl/>
        </w:rPr>
        <w:t>בית</w:t>
      </w:r>
      <w:r>
        <w:rPr>
          <w:rFonts w:hint="cs"/>
          <w:rtl/>
        </w:rPr>
        <w:t>.</w:t>
      </w:r>
      <w:r>
        <w:rPr>
          <w:rtl/>
        </w:rPr>
        <w:t xml:space="preserve"> </w:t>
      </w:r>
      <w:bookmarkStart w:id="19715" w:name="_ETM_Q39_743650"/>
      <w:bookmarkEnd w:id="19715"/>
      <w:r>
        <w:rPr>
          <w:rtl/>
        </w:rPr>
        <w:t xml:space="preserve">אבל </w:t>
      </w:r>
      <w:bookmarkStart w:id="19716" w:name="_ETM_Q39_743889"/>
      <w:bookmarkEnd w:id="19716"/>
      <w:r>
        <w:rPr>
          <w:rtl/>
        </w:rPr>
        <w:t xml:space="preserve">הם </w:t>
      </w:r>
      <w:bookmarkStart w:id="19717" w:name="_ETM_Q39_744009"/>
      <w:bookmarkEnd w:id="19717"/>
      <w:r>
        <w:rPr>
          <w:rtl/>
        </w:rPr>
        <w:t xml:space="preserve">כל </w:t>
      </w:r>
      <w:bookmarkStart w:id="19718" w:name="_ETM_Q39_744189"/>
      <w:bookmarkEnd w:id="19718"/>
      <w:r>
        <w:rPr>
          <w:rtl/>
        </w:rPr>
        <w:t xml:space="preserve">כך </w:t>
      </w:r>
      <w:bookmarkStart w:id="19719" w:name="_ETM_Q39_744429"/>
      <w:bookmarkEnd w:id="19719"/>
      <w:r>
        <w:rPr>
          <w:rtl/>
        </w:rPr>
        <w:t xml:space="preserve">רחוקים </w:t>
      </w:r>
      <w:bookmarkStart w:id="19720" w:name="_ETM_Q39_744999"/>
      <w:bookmarkEnd w:id="19720"/>
      <w:r>
        <w:rPr>
          <w:rtl/>
        </w:rPr>
        <w:t>מזה</w:t>
      </w:r>
      <w:r>
        <w:rPr>
          <w:rFonts w:hint="cs"/>
          <w:rtl/>
        </w:rPr>
        <w:t>.</w:t>
      </w:r>
      <w:bookmarkStart w:id="19721" w:name="_ETM_Q39_745999"/>
      <w:bookmarkStart w:id="19722" w:name="_ETM_Q39_748603"/>
      <w:bookmarkEnd w:id="19721"/>
      <w:bookmarkEnd w:id="19722"/>
      <w:r>
        <w:rPr>
          <w:rFonts w:hint="cs"/>
          <w:rtl/>
        </w:rPr>
        <w:t xml:space="preserve"> </w:t>
      </w:r>
      <w:bookmarkStart w:id="19723" w:name="_ETM_Q39_748671"/>
      <w:bookmarkStart w:id="19724" w:name="_ETM_Q39_748764"/>
      <w:bookmarkStart w:id="19725" w:name="_ETM_Q39_748820"/>
      <w:bookmarkEnd w:id="19723"/>
      <w:bookmarkEnd w:id="19724"/>
      <w:bookmarkEnd w:id="19725"/>
      <w:r>
        <w:rPr>
          <w:rtl/>
        </w:rPr>
        <w:t xml:space="preserve">ואנחנו </w:t>
      </w:r>
      <w:bookmarkStart w:id="19726" w:name="_ETM_Q39_746389"/>
      <w:bookmarkEnd w:id="19726"/>
      <w:r>
        <w:rPr>
          <w:rtl/>
        </w:rPr>
        <w:t xml:space="preserve">צריכים </w:t>
      </w:r>
      <w:bookmarkStart w:id="19727" w:name="_ETM_Q39_746659"/>
      <w:bookmarkEnd w:id="19727"/>
      <w:r>
        <w:rPr>
          <w:rtl/>
        </w:rPr>
        <w:t xml:space="preserve">להתאחד </w:t>
      </w:r>
      <w:bookmarkStart w:id="19728" w:name="_ETM_Q39_747259"/>
      <w:bookmarkEnd w:id="19728"/>
      <w:r>
        <w:rPr>
          <w:rtl/>
        </w:rPr>
        <w:t xml:space="preserve">כל </w:t>
      </w:r>
      <w:bookmarkStart w:id="19729" w:name="_ETM_Q39_747469"/>
      <w:bookmarkEnd w:id="19729"/>
      <w:r>
        <w:rPr>
          <w:rtl/>
        </w:rPr>
        <w:t xml:space="preserve">הכנסת </w:t>
      </w:r>
      <w:bookmarkStart w:id="19730" w:name="_ETM_Q39_748550"/>
      <w:bookmarkEnd w:id="19730"/>
      <w:r>
        <w:rPr>
          <w:rtl/>
        </w:rPr>
        <w:t xml:space="preserve">למען </w:t>
      </w:r>
      <w:bookmarkStart w:id="19731" w:name="_ETM_Q39_749059"/>
      <w:bookmarkEnd w:id="19731"/>
      <w:r>
        <w:rPr>
          <w:rtl/>
        </w:rPr>
        <w:t xml:space="preserve">העניין </w:t>
      </w:r>
      <w:bookmarkStart w:id="19732" w:name="_ETM_Q39_749509"/>
      <w:bookmarkEnd w:id="19732"/>
      <w:r>
        <w:rPr>
          <w:rtl/>
        </w:rPr>
        <w:t xml:space="preserve">הזה </w:t>
      </w:r>
      <w:bookmarkStart w:id="19733" w:name="_ETM_Q39_749929"/>
      <w:bookmarkEnd w:id="19733"/>
      <w:r>
        <w:rPr>
          <w:rtl/>
        </w:rPr>
        <w:t>ממש</w:t>
      </w:r>
      <w:r>
        <w:rPr>
          <w:rFonts w:hint="cs"/>
          <w:rtl/>
        </w:rPr>
        <w:t>.</w:t>
      </w:r>
    </w:p>
    <w:p w:rsidR="00C7504F" w:rsidRDefault="00C7504F" w:rsidP="00552EFC">
      <w:pPr>
        <w:rPr>
          <w:rtl/>
        </w:rPr>
      </w:pPr>
    </w:p>
    <w:p w:rsidR="00C7504F" w:rsidRDefault="00C7504F" w:rsidP="004E7478">
      <w:pPr>
        <w:pStyle w:val="af6"/>
        <w:keepNext/>
        <w:rPr>
          <w:rtl/>
        </w:rPr>
      </w:pPr>
      <w:r w:rsidRPr="00B40CB5">
        <w:rPr>
          <w:rStyle w:val="TagStyle"/>
          <w:rtl/>
        </w:rPr>
        <w:t xml:space="preserve">&lt;&lt; יור &gt;&gt; </w:t>
      </w:r>
      <w:r>
        <w:rPr>
          <w:rtl/>
        </w:rPr>
        <w:t>היו"ר ניסים ואטורי:</w:t>
      </w:r>
      <w:r w:rsidRPr="00B40CB5">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19734" w:name="_ETM_Q40_36912"/>
      <w:bookmarkEnd w:id="19734"/>
      <w:r>
        <w:rPr>
          <w:rFonts w:hint="cs"/>
          <w:rtl/>
        </w:rPr>
        <w:t>תודה רבה. חבר הכנסת אברהם בצלאל, יש לך שתי דקו</w:t>
      </w:r>
      <w:bookmarkStart w:id="19735" w:name="_ETM_Q40_154615"/>
      <w:bookmarkEnd w:id="19735"/>
      <w:r>
        <w:rPr>
          <w:rFonts w:hint="cs"/>
          <w:rtl/>
        </w:rPr>
        <w:t>ת</w:t>
      </w:r>
      <w:r w:rsidR="00687B2A">
        <w:rPr>
          <w:rFonts w:hint="cs"/>
          <w:rtl/>
        </w:rPr>
        <w:t>,</w:t>
      </w:r>
      <w:r>
        <w:rPr>
          <w:rFonts w:hint="cs"/>
          <w:rtl/>
        </w:rPr>
        <w:t xml:space="preserve"> כי דקה הוא לקח לך כבר.</w:t>
      </w:r>
    </w:p>
    <w:p w:rsidR="00C7504F" w:rsidRDefault="00C7504F" w:rsidP="004E7478">
      <w:pPr>
        <w:rPr>
          <w:rtl/>
        </w:rPr>
      </w:pPr>
      <w:bookmarkStart w:id="19736" w:name="_ETM_Q40_160348"/>
      <w:bookmarkStart w:id="19737" w:name="_ETM_Q40_160423"/>
      <w:bookmarkEnd w:id="19736"/>
      <w:bookmarkEnd w:id="19737"/>
    </w:p>
    <w:p w:rsidR="00C7504F" w:rsidRDefault="00C7504F" w:rsidP="004E7478">
      <w:pPr>
        <w:pStyle w:val="af5"/>
        <w:keepNext/>
        <w:rPr>
          <w:rtl/>
        </w:rPr>
      </w:pPr>
      <w:bookmarkStart w:id="19738" w:name="ET_interruption_5765_2"/>
      <w:r w:rsidRPr="00B40CB5">
        <w:rPr>
          <w:rStyle w:val="TagStyle"/>
          <w:rtl/>
        </w:rPr>
        <w:t xml:space="preserve"> &lt;&lt; קריאה &gt;&gt; </w:t>
      </w:r>
      <w:r>
        <w:rPr>
          <w:rtl/>
        </w:rPr>
        <w:t>מיכאל מרדכי ביטון (המחנה הממלכתי):</w:t>
      </w:r>
      <w:r w:rsidRPr="00B40CB5">
        <w:rPr>
          <w:rStyle w:val="TagStyle"/>
          <w:rtl/>
        </w:rPr>
        <w:t xml:space="preserve"> &lt;&lt; קריאה &gt;&gt;</w:t>
      </w:r>
      <w:r>
        <w:rPr>
          <w:rtl/>
        </w:rPr>
        <w:t xml:space="preserve">   </w:t>
      </w:r>
      <w:bookmarkEnd w:id="19738"/>
    </w:p>
    <w:p w:rsidR="00C7504F" w:rsidRDefault="00C7504F" w:rsidP="00171942">
      <w:pPr>
        <w:rPr>
          <w:rtl/>
        </w:rPr>
      </w:pPr>
    </w:p>
    <w:p w:rsidR="00C7504F" w:rsidRDefault="00C7504F" w:rsidP="004E7478">
      <w:pPr>
        <w:rPr>
          <w:rtl/>
        </w:rPr>
      </w:pPr>
      <w:r>
        <w:rPr>
          <w:rFonts w:hint="cs"/>
          <w:rtl/>
        </w:rPr>
        <w:t xml:space="preserve">אנחנו </w:t>
      </w:r>
      <w:bookmarkStart w:id="19739" w:name="_ETM_Q40_166534"/>
      <w:bookmarkEnd w:id="19739"/>
      <w:r>
        <w:rPr>
          <w:rFonts w:hint="cs"/>
          <w:rtl/>
        </w:rPr>
        <w:t>שותפים לדרך, היושב-ראש.</w:t>
      </w:r>
    </w:p>
    <w:p w:rsidR="00C7504F" w:rsidRDefault="00C7504F" w:rsidP="004E7478">
      <w:pPr>
        <w:rPr>
          <w:rtl/>
        </w:rPr>
      </w:pPr>
    </w:p>
    <w:p w:rsidR="00C7504F" w:rsidRDefault="00C7504F" w:rsidP="004E7478">
      <w:pPr>
        <w:pStyle w:val="af6"/>
        <w:keepNext/>
        <w:rPr>
          <w:rtl/>
        </w:rPr>
      </w:pPr>
      <w:r w:rsidRPr="00B40CB5">
        <w:rPr>
          <w:rStyle w:val="TagStyle"/>
          <w:rtl/>
        </w:rPr>
        <w:t xml:space="preserve"> &lt;&lt; יור &gt;&gt; </w:t>
      </w:r>
      <w:r>
        <w:rPr>
          <w:rtl/>
        </w:rPr>
        <w:t>היו"ר ניסים ואטורי:</w:t>
      </w:r>
      <w:r w:rsidRPr="00B40CB5">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r>
        <w:rPr>
          <w:rFonts w:hint="cs"/>
          <w:rtl/>
        </w:rPr>
        <w:t>לגמרי.</w:t>
      </w:r>
      <w:bookmarkStart w:id="19740" w:name="_ETM_Q40_169524"/>
      <w:bookmarkEnd w:id="19740"/>
      <w:r>
        <w:rPr>
          <w:rFonts w:hint="cs"/>
          <w:rtl/>
        </w:rPr>
        <w:t xml:space="preserve"> שלוש דקות לרשותך.</w:t>
      </w:r>
    </w:p>
    <w:p w:rsidR="00C7504F" w:rsidRDefault="00C7504F" w:rsidP="004E7478">
      <w:pPr>
        <w:rPr>
          <w:rtl/>
        </w:rPr>
      </w:pPr>
      <w:bookmarkStart w:id="19741" w:name="_ETM_Q40_169573"/>
      <w:bookmarkStart w:id="19742" w:name="_ETM_Q40_171428"/>
      <w:bookmarkEnd w:id="19741"/>
      <w:bookmarkEnd w:id="19742"/>
    </w:p>
    <w:p w:rsidR="00C7504F" w:rsidRDefault="00C7504F" w:rsidP="004E7478">
      <w:pPr>
        <w:pStyle w:val="a4"/>
        <w:keepNext/>
        <w:rPr>
          <w:rtl/>
        </w:rPr>
      </w:pPr>
      <w:bookmarkStart w:id="19743" w:name="ET_speaker_6344_4"/>
      <w:r w:rsidRPr="00B40CB5">
        <w:rPr>
          <w:rStyle w:val="TagStyle"/>
          <w:rtl/>
        </w:rPr>
        <w:t xml:space="preserve"> &lt;&lt; דובר &gt;&gt; </w:t>
      </w:r>
      <w:bookmarkStart w:id="19744" w:name="_Toc183642255"/>
      <w:bookmarkStart w:id="19745" w:name="_Toc215590706"/>
      <w:r>
        <w:rPr>
          <w:rtl/>
        </w:rPr>
        <w:t>אברהם בצלאל (ש"ס):</w:t>
      </w:r>
      <w:bookmarkEnd w:id="19744"/>
      <w:bookmarkEnd w:id="19745"/>
      <w:r w:rsidRPr="00B40CB5">
        <w:rPr>
          <w:rStyle w:val="TagStyle"/>
          <w:rtl/>
        </w:rPr>
        <w:t xml:space="preserve"> &lt;&lt; דובר &gt;&gt;</w:t>
      </w:r>
      <w:r>
        <w:rPr>
          <w:rtl/>
        </w:rPr>
        <w:t xml:space="preserve">   </w:t>
      </w:r>
      <w:bookmarkEnd w:id="19743"/>
    </w:p>
    <w:p w:rsidR="00C7504F" w:rsidRDefault="00C7504F" w:rsidP="00171942">
      <w:pPr>
        <w:rPr>
          <w:rtl/>
        </w:rPr>
      </w:pPr>
    </w:p>
    <w:p w:rsidR="00C7504F" w:rsidRDefault="00C7504F" w:rsidP="00687B2A">
      <w:pPr>
        <w:rPr>
          <w:rtl/>
        </w:rPr>
      </w:pPr>
      <w:bookmarkStart w:id="19746" w:name="_ETM_Q40_171922"/>
      <w:bookmarkStart w:id="19747" w:name="_ETM_Q40_171966"/>
      <w:bookmarkStart w:id="19748" w:name="_ETM_Q40_165784"/>
      <w:bookmarkStart w:id="19749" w:name="_ETM_Q40_165826"/>
      <w:bookmarkEnd w:id="19746"/>
      <w:bookmarkEnd w:id="19747"/>
      <w:bookmarkEnd w:id="19748"/>
      <w:bookmarkEnd w:id="19749"/>
      <w:r>
        <w:rPr>
          <w:rtl/>
        </w:rPr>
        <w:t xml:space="preserve">אדוני </w:t>
      </w:r>
      <w:r>
        <w:rPr>
          <w:rFonts w:hint="cs"/>
          <w:rtl/>
        </w:rPr>
        <w:t>היושב-ראש, כמובן השר גולדקנופ</w:t>
      </w:r>
      <w:r w:rsidR="00687B2A">
        <w:rPr>
          <w:rFonts w:hint="cs"/>
          <w:rtl/>
        </w:rPr>
        <w:t>,</w:t>
      </w:r>
      <w:r>
        <w:rPr>
          <w:rFonts w:hint="cs"/>
          <w:rtl/>
        </w:rPr>
        <w:t xml:space="preserve"> הרב גולדקנופ, אני אגיד לכם את האמת, במוצאי שבת הייתי בכותל ביחד </w:t>
      </w:r>
      <w:bookmarkStart w:id="19750" w:name="_ETM_Q40_186958"/>
      <w:bookmarkEnd w:id="19750"/>
      <w:r>
        <w:rPr>
          <w:rFonts w:hint="cs"/>
          <w:rtl/>
        </w:rPr>
        <w:t xml:space="preserve">עם הרב גולדקנופ, </w:t>
      </w:r>
      <w:r w:rsidR="00687B2A">
        <w:rPr>
          <w:rFonts w:hint="cs"/>
          <w:rtl/>
        </w:rPr>
        <w:t>ו</w:t>
      </w:r>
      <w:r>
        <w:rPr>
          <w:rFonts w:hint="cs"/>
          <w:rtl/>
        </w:rPr>
        <w:t xml:space="preserve">אני פתאום רואה פשוט שורה ארוכה של </w:t>
      </w:r>
      <w:bookmarkStart w:id="19751" w:name="_ETM_Q40_192707"/>
      <w:bookmarkEnd w:id="19751"/>
      <w:r>
        <w:rPr>
          <w:rFonts w:hint="cs"/>
          <w:rtl/>
        </w:rPr>
        <w:t xml:space="preserve">אנשים שניגשים לרב גולדקנופ לקבל ברכה. פשוט ראו שהוא אחד </w:t>
      </w:r>
      <w:bookmarkStart w:id="19752" w:name="_ETM_Q40_198221"/>
      <w:bookmarkEnd w:id="19752"/>
      <w:r>
        <w:rPr>
          <w:rFonts w:hint="cs"/>
          <w:rtl/>
        </w:rPr>
        <w:t xml:space="preserve">מבוני הארץ, שר השיכון, אמרו: יש לו כל כך הרבה דברים </w:t>
      </w:r>
      <w:bookmarkStart w:id="19753" w:name="_ETM_Q40_201694"/>
      <w:bookmarkEnd w:id="19753"/>
      <w:r>
        <w:rPr>
          <w:rFonts w:hint="cs"/>
          <w:rtl/>
        </w:rPr>
        <w:t xml:space="preserve">טובים שהוא עושה, כנראה, איך אומרים, גם </w:t>
      </w:r>
      <w:bookmarkStart w:id="19754" w:name="_ETM_Q40_204436"/>
      <w:bookmarkEnd w:id="19754"/>
      <w:r>
        <w:rPr>
          <w:rFonts w:hint="cs"/>
          <w:rtl/>
        </w:rPr>
        <w:t>הברכות שלו יכולות לחול. אז דבר ראשון, אנחנו נשמח להתברך</w:t>
      </w:r>
      <w:bookmarkStart w:id="19755" w:name="_ETM_Q40_207160"/>
      <w:bookmarkEnd w:id="19755"/>
      <w:r>
        <w:rPr>
          <w:rFonts w:hint="cs"/>
          <w:rtl/>
        </w:rPr>
        <w:t xml:space="preserve"> מהרב.</w:t>
      </w:r>
    </w:p>
    <w:p w:rsidR="00C7504F" w:rsidRDefault="00C7504F" w:rsidP="004E7478">
      <w:pPr>
        <w:rPr>
          <w:rtl/>
        </w:rPr>
      </w:pPr>
      <w:bookmarkStart w:id="19756" w:name="_ETM_Q40_208061"/>
      <w:bookmarkStart w:id="19757" w:name="_ETM_Q40_208119"/>
      <w:bookmarkEnd w:id="19756"/>
      <w:bookmarkEnd w:id="19757"/>
    </w:p>
    <w:p w:rsidR="00C7504F" w:rsidRDefault="00C7504F" w:rsidP="00687B2A">
      <w:pPr>
        <w:rPr>
          <w:rtl/>
        </w:rPr>
      </w:pPr>
      <w:bookmarkStart w:id="19758" w:name="_ETM_Q40_208205"/>
      <w:bookmarkStart w:id="19759" w:name="_ETM_Q40_208278"/>
      <w:bookmarkEnd w:id="19758"/>
      <w:bookmarkEnd w:id="19759"/>
      <w:r>
        <w:rPr>
          <w:rFonts w:hint="cs"/>
          <w:rtl/>
        </w:rPr>
        <w:t xml:space="preserve">אבל באמת, הנושא מאוד מאוד חשוב, נושא הגליל. </w:t>
      </w:r>
      <w:r>
        <w:rPr>
          <w:rtl/>
        </w:rPr>
        <w:t>הגליל</w:t>
      </w:r>
      <w:r>
        <w:rPr>
          <w:rFonts w:hint="cs"/>
          <w:rtl/>
        </w:rPr>
        <w:t xml:space="preserve">, </w:t>
      </w:r>
      <w:r>
        <w:rPr>
          <w:rtl/>
        </w:rPr>
        <w:t>ל</w:t>
      </w:r>
      <w:r w:rsidR="00687B2A">
        <w:rPr>
          <w:rFonts w:hint="cs"/>
          <w:rtl/>
        </w:rPr>
        <w:t>י</w:t>
      </w:r>
      <w:r>
        <w:rPr>
          <w:rtl/>
        </w:rPr>
        <w:t xml:space="preserve">בה הפועם של ארץ ישראל, עומד </w:t>
      </w:r>
      <w:r>
        <w:rPr>
          <w:rFonts w:hint="cs"/>
          <w:rtl/>
        </w:rPr>
        <w:t>ל</w:t>
      </w:r>
      <w:r>
        <w:rPr>
          <w:rtl/>
        </w:rPr>
        <w:t>פנינו כאתגר לאומי וחברתי. האזור שמסמל את הערכים הציוניים של התיישבות, צמיחה ושגשוג, ניצב בפני מציאות מדאיגה</w:t>
      </w:r>
      <w:r>
        <w:rPr>
          <w:rFonts w:hint="cs"/>
          <w:rtl/>
        </w:rPr>
        <w:t xml:space="preserve"> </w:t>
      </w:r>
      <w:bookmarkStart w:id="19760" w:name="_ETM_Q40_225283"/>
      <w:bookmarkEnd w:id="19760"/>
      <w:r w:rsidR="00687B2A">
        <w:rPr>
          <w:rFonts w:hint="eastAsia"/>
          <w:rtl/>
        </w:rPr>
        <w:t>–</w:t>
      </w:r>
      <w:r w:rsidR="00687B2A">
        <w:rPr>
          <w:rFonts w:hint="cs"/>
          <w:rtl/>
        </w:rPr>
        <w:t xml:space="preserve"> </w:t>
      </w:r>
      <w:r>
        <w:rPr>
          <w:rFonts w:hint="cs"/>
          <w:rtl/>
        </w:rPr>
        <w:t>של מה?</w:t>
      </w:r>
      <w:r>
        <w:rPr>
          <w:rtl/>
        </w:rPr>
        <w:t xml:space="preserve"> עליית מחירי הקרקעות ביישובים היהודיים, המציבה חסם כבד בפני זוגות צעירים ובפני המשך פיתוחו של האזור.</w:t>
      </w:r>
    </w:p>
    <w:p w:rsidR="00C7504F" w:rsidRDefault="00C7504F" w:rsidP="004E7478">
      <w:pPr>
        <w:rPr>
          <w:rtl/>
        </w:rPr>
      </w:pPr>
    </w:p>
    <w:p w:rsidR="00C7504F" w:rsidRDefault="00C7504F" w:rsidP="00687B2A">
      <w:pPr>
        <w:rPr>
          <w:rtl/>
        </w:rPr>
      </w:pPr>
      <w:r>
        <w:rPr>
          <w:rtl/>
        </w:rPr>
        <w:t>מחירים</w:t>
      </w:r>
      <w:r>
        <w:rPr>
          <w:rFonts w:hint="cs"/>
          <w:rtl/>
        </w:rPr>
        <w:t xml:space="preserve"> לדוגמה, כמו שהזכיר גם ידידי מיכאל וגם כמובן </w:t>
      </w:r>
      <w:bookmarkStart w:id="19761" w:name="_ETM_Q40_241131"/>
      <w:bookmarkEnd w:id="19761"/>
      <w:r>
        <w:rPr>
          <w:rFonts w:hint="cs"/>
          <w:rtl/>
        </w:rPr>
        <w:t xml:space="preserve">המציע הראשון של כל ההצעה הזאת, קלנר, </w:t>
      </w:r>
      <w:r w:rsidR="00687B2A">
        <w:rPr>
          <w:rFonts w:hint="cs"/>
          <w:rtl/>
        </w:rPr>
        <w:t xml:space="preserve">הם </w:t>
      </w:r>
      <w:r>
        <w:rPr>
          <w:rFonts w:hint="cs"/>
          <w:rtl/>
        </w:rPr>
        <w:t xml:space="preserve">באמת באזור המיליון, 1.5 מיליון ש"ח </w:t>
      </w:r>
      <w:r>
        <w:rPr>
          <w:rtl/>
        </w:rPr>
        <w:t xml:space="preserve">לשומה </w:t>
      </w:r>
      <w:r>
        <w:rPr>
          <w:rFonts w:hint="cs"/>
          <w:rtl/>
        </w:rPr>
        <w:t xml:space="preserve">של קרקע </w:t>
      </w:r>
      <w:r>
        <w:rPr>
          <w:rtl/>
        </w:rPr>
        <w:t>לפני פיתוח</w:t>
      </w:r>
      <w:r>
        <w:rPr>
          <w:rFonts w:hint="cs"/>
          <w:rtl/>
        </w:rPr>
        <w:t>.</w:t>
      </w:r>
      <w:r>
        <w:rPr>
          <w:rtl/>
        </w:rPr>
        <w:t xml:space="preserve"> </w:t>
      </w:r>
      <w:r>
        <w:rPr>
          <w:rFonts w:hint="cs"/>
          <w:rtl/>
        </w:rPr>
        <w:t>זה אינו</w:t>
      </w:r>
      <w:r>
        <w:rPr>
          <w:rtl/>
        </w:rPr>
        <w:t xml:space="preserve"> עו</w:t>
      </w:r>
      <w:r w:rsidR="00687B2A">
        <w:rPr>
          <w:rFonts w:hint="cs"/>
          <w:rtl/>
        </w:rPr>
        <w:t>לה</w:t>
      </w:r>
      <w:r>
        <w:rPr>
          <w:rtl/>
        </w:rPr>
        <w:t xml:space="preserve"> בקנה אחד עם </w:t>
      </w:r>
      <w:r>
        <w:rPr>
          <w:rFonts w:hint="cs"/>
          <w:rtl/>
        </w:rPr>
        <w:t>החזון</w:t>
      </w:r>
      <w:r>
        <w:rPr>
          <w:rtl/>
        </w:rPr>
        <w:t xml:space="preserve"> של מדינת ישראל ו</w:t>
      </w:r>
      <w:r>
        <w:rPr>
          <w:rFonts w:hint="cs"/>
          <w:rtl/>
        </w:rPr>
        <w:t>היעדים שלה.</w:t>
      </w:r>
      <w:r>
        <w:rPr>
          <w:rtl/>
        </w:rPr>
        <w:t xml:space="preserve"> הם פוגעים ביכולתנו להבטיח עתיד דמוגרפי מאוזן בגליל ומכבידים על היכולת של </w:t>
      </w:r>
      <w:r>
        <w:rPr>
          <w:rFonts w:hint="cs"/>
          <w:rtl/>
        </w:rPr>
        <w:t>היי</w:t>
      </w:r>
      <w:r>
        <w:rPr>
          <w:rtl/>
        </w:rPr>
        <w:t>שובים להתפתח ולהרחיב את קהילותיהם.</w:t>
      </w:r>
    </w:p>
    <w:p w:rsidR="00C7504F" w:rsidRDefault="00C7504F" w:rsidP="004E7478">
      <w:pPr>
        <w:rPr>
          <w:rtl/>
        </w:rPr>
      </w:pPr>
      <w:bookmarkStart w:id="19762" w:name="_ETM_Q40_267028"/>
      <w:bookmarkStart w:id="19763" w:name="_ETM_Q40_267086"/>
      <w:bookmarkEnd w:id="19762"/>
      <w:bookmarkEnd w:id="19763"/>
    </w:p>
    <w:p w:rsidR="00C7504F" w:rsidRDefault="00C7504F" w:rsidP="004E7478">
      <w:pPr>
        <w:rPr>
          <w:rtl/>
        </w:rPr>
      </w:pPr>
      <w:r>
        <w:rPr>
          <w:rtl/>
        </w:rPr>
        <w:t xml:space="preserve">היום, יותר מתמיד, עלינו להגדיר מחדש את סדרי העדיפויות הלאומיים. עלינו לשאול את </w:t>
      </w:r>
      <w:r>
        <w:rPr>
          <w:rFonts w:hint="cs"/>
          <w:rtl/>
        </w:rPr>
        <w:t>עצמנו</w:t>
      </w:r>
      <w:r>
        <w:rPr>
          <w:rtl/>
        </w:rPr>
        <w:t xml:space="preserve">: האם </w:t>
      </w:r>
      <w:r>
        <w:rPr>
          <w:rFonts w:hint="cs"/>
          <w:rtl/>
        </w:rPr>
        <w:t>אנו</w:t>
      </w:r>
      <w:r>
        <w:rPr>
          <w:rtl/>
        </w:rPr>
        <w:t xml:space="preserve">, כמנהיגי המדינה וכציבור </w:t>
      </w:r>
      <w:r>
        <w:rPr>
          <w:rFonts w:hint="cs"/>
          <w:rtl/>
        </w:rPr>
        <w:t>ה</w:t>
      </w:r>
      <w:r>
        <w:rPr>
          <w:rtl/>
        </w:rPr>
        <w:t>רחב, מוכנים לוותר על היסודות של ההתיישבות הציונית</w:t>
      </w:r>
      <w:r>
        <w:rPr>
          <w:rFonts w:hint="cs"/>
          <w:rtl/>
        </w:rPr>
        <w:t xml:space="preserve">. </w:t>
      </w:r>
      <w:r>
        <w:rPr>
          <w:rtl/>
        </w:rPr>
        <w:t>האם נאפשר שמדיניות תמ</w:t>
      </w:r>
      <w:r>
        <w:rPr>
          <w:rFonts w:hint="cs"/>
          <w:rtl/>
        </w:rPr>
        <w:t>כ</w:t>
      </w:r>
      <w:r>
        <w:rPr>
          <w:rtl/>
        </w:rPr>
        <w:t xml:space="preserve">ור </w:t>
      </w:r>
      <w:r>
        <w:rPr>
          <w:rFonts w:hint="cs"/>
          <w:rtl/>
        </w:rPr>
        <w:t xml:space="preserve">במחירים שאינם שווים </w:t>
      </w:r>
      <w:bookmarkStart w:id="19764" w:name="_ETM_Q40_287510"/>
      <w:bookmarkEnd w:id="19764"/>
      <w:r>
        <w:rPr>
          <w:rFonts w:hint="cs"/>
          <w:rtl/>
        </w:rPr>
        <w:t>לכל נפש. האם הם אלו שיהרסו את העתיד של הגליל.</w:t>
      </w:r>
    </w:p>
    <w:p w:rsidR="00687B2A" w:rsidRDefault="00687B2A" w:rsidP="004E7478">
      <w:pPr>
        <w:rPr>
          <w:rtl/>
        </w:rPr>
      </w:pPr>
    </w:p>
    <w:p w:rsidR="00C7504F" w:rsidRDefault="00C7504F" w:rsidP="00687B2A">
      <w:pPr>
        <w:rPr>
          <w:rtl/>
        </w:rPr>
      </w:pPr>
      <w:bookmarkStart w:id="19765" w:name="_ETM_Q40_294392"/>
      <w:bookmarkStart w:id="19766" w:name="_ETM_Q40_294447"/>
      <w:bookmarkEnd w:id="19765"/>
      <w:bookmarkEnd w:id="19766"/>
      <w:r>
        <w:rPr>
          <w:rFonts w:hint="cs"/>
          <w:rtl/>
        </w:rPr>
        <w:t>ה</w:t>
      </w:r>
      <w:r>
        <w:rPr>
          <w:rtl/>
        </w:rPr>
        <w:t>תשובה</w:t>
      </w:r>
      <w:r w:rsidR="00687B2A">
        <w:rPr>
          <w:rFonts w:hint="cs"/>
          <w:rtl/>
        </w:rPr>
        <w:t xml:space="preserve"> על </w:t>
      </w:r>
      <w:r>
        <w:rPr>
          <w:rtl/>
        </w:rPr>
        <w:t>כך ברורה. עלינו לשלב ידיים, הכנסת והממשלה, ולעמוד יחד מול אתגר זה. עלינו לגבש מדיניות שמציבה את ההתיישבות היהודית בגליל כמשימה לאומית ראשונה במעלה, תוך הבטחת תנאים הוגנים</w:t>
      </w:r>
      <w:r>
        <w:rPr>
          <w:rFonts w:hint="cs"/>
          <w:rtl/>
        </w:rPr>
        <w:t>,</w:t>
      </w:r>
      <w:r>
        <w:rPr>
          <w:rtl/>
        </w:rPr>
        <w:t xml:space="preserve"> שיאפשרו לזוגות צעירים לבנות את עתיד</w:t>
      </w:r>
      <w:r>
        <w:rPr>
          <w:rFonts w:hint="cs"/>
          <w:rtl/>
        </w:rPr>
        <w:t>ם</w:t>
      </w:r>
      <w:r>
        <w:rPr>
          <w:rtl/>
        </w:rPr>
        <w:t xml:space="preserve"> באזור </w:t>
      </w:r>
      <w:r>
        <w:rPr>
          <w:rFonts w:hint="cs"/>
          <w:rtl/>
        </w:rPr>
        <w:t>ה</w:t>
      </w:r>
      <w:r>
        <w:rPr>
          <w:rtl/>
        </w:rPr>
        <w:t>זה.</w:t>
      </w:r>
      <w:r>
        <w:rPr>
          <w:rFonts w:hint="cs"/>
          <w:rtl/>
        </w:rPr>
        <w:t xml:space="preserve"> </w:t>
      </w:r>
      <w:bookmarkStart w:id="19767" w:name="_ETM_Q40_310729"/>
      <w:bookmarkStart w:id="19768" w:name="_ETM_Q40_310792"/>
      <w:bookmarkEnd w:id="19767"/>
      <w:bookmarkEnd w:id="19768"/>
      <w:r>
        <w:rPr>
          <w:rtl/>
        </w:rPr>
        <w:t xml:space="preserve">זו אינה רק חובתנו </w:t>
      </w:r>
      <w:r>
        <w:rPr>
          <w:rFonts w:hint="cs"/>
          <w:rtl/>
        </w:rPr>
        <w:t>אלא גם</w:t>
      </w:r>
      <w:r>
        <w:rPr>
          <w:rtl/>
        </w:rPr>
        <w:t xml:space="preserve"> זכותנו. הגליל קורא לנו לפעול. בואו נעשה זאת</w:t>
      </w:r>
      <w:r>
        <w:rPr>
          <w:rFonts w:hint="cs"/>
          <w:rtl/>
        </w:rPr>
        <w:t xml:space="preserve"> י</w:t>
      </w:r>
      <w:r>
        <w:rPr>
          <w:rtl/>
        </w:rPr>
        <w:t>חד למען עתידו של האזור ולמען עתידה של מדינת ישראל.</w:t>
      </w:r>
      <w:r>
        <w:rPr>
          <w:rFonts w:hint="cs"/>
          <w:rtl/>
        </w:rPr>
        <w:t xml:space="preserve"> תודה רבה.</w:t>
      </w:r>
    </w:p>
    <w:p w:rsidR="00C7504F" w:rsidRDefault="00C7504F" w:rsidP="004E7478">
      <w:pPr>
        <w:rPr>
          <w:rtl/>
        </w:rPr>
      </w:pPr>
    </w:p>
    <w:p w:rsidR="00C7504F" w:rsidRDefault="00C7504F" w:rsidP="004E7478">
      <w:pPr>
        <w:pStyle w:val="af6"/>
        <w:keepNext/>
        <w:rPr>
          <w:rtl/>
        </w:rPr>
      </w:pPr>
      <w:r w:rsidRPr="00512029">
        <w:rPr>
          <w:rStyle w:val="TagStyle"/>
          <w:rtl/>
        </w:rPr>
        <w:t xml:space="preserve"> &lt;&lt; יור &gt;&gt; </w:t>
      </w:r>
      <w:r>
        <w:rPr>
          <w:rtl/>
        </w:rPr>
        <w:t>היו"ר ניסים ואטורי:</w:t>
      </w:r>
      <w:r w:rsidRPr="00512029">
        <w:rPr>
          <w:rStyle w:val="TagStyle"/>
          <w:rtl/>
        </w:rPr>
        <w:t xml:space="preserve"> &lt;&lt; יור &gt;&gt;</w:t>
      </w:r>
      <w:r>
        <w:rPr>
          <w:rtl/>
        </w:rPr>
        <w:t xml:space="preserve">   </w:t>
      </w:r>
    </w:p>
    <w:p w:rsidR="00C7504F" w:rsidRDefault="00C7504F" w:rsidP="00171942">
      <w:pPr>
        <w:rPr>
          <w:rtl/>
        </w:rPr>
      </w:pPr>
    </w:p>
    <w:p w:rsidR="00C7504F" w:rsidRDefault="00C7504F" w:rsidP="00171942">
      <w:pPr>
        <w:rPr>
          <w:rtl/>
        </w:rPr>
      </w:pPr>
      <w:bookmarkStart w:id="19769" w:name="_ETM_Q40_44775"/>
      <w:bookmarkStart w:id="19770" w:name="_ETM_Q40_44835"/>
      <w:bookmarkStart w:id="19771" w:name="_ETM_Q40_44935"/>
      <w:bookmarkStart w:id="19772" w:name="_ETM_Q40_45000"/>
      <w:bookmarkStart w:id="19773" w:name="_ETM_Q40_30358"/>
      <w:bookmarkStart w:id="19774" w:name="_ETM_Q40_30417"/>
      <w:bookmarkStart w:id="19775" w:name="_ETM_Q40_193919"/>
      <w:bookmarkStart w:id="19776" w:name="_ETM_Q40_321939"/>
      <w:bookmarkEnd w:id="19769"/>
      <w:bookmarkEnd w:id="19770"/>
      <w:bookmarkEnd w:id="19771"/>
      <w:bookmarkEnd w:id="19772"/>
      <w:bookmarkEnd w:id="19773"/>
      <w:bookmarkEnd w:id="19774"/>
      <w:bookmarkEnd w:id="19775"/>
      <w:bookmarkEnd w:id="19776"/>
      <w:r w:rsidRPr="00B40CB5">
        <w:rPr>
          <w:rtl/>
        </w:rPr>
        <w:t xml:space="preserve">תודה </w:t>
      </w:r>
      <w:bookmarkStart w:id="19777" w:name="_ETM_Q40_322180"/>
      <w:bookmarkEnd w:id="19777"/>
      <w:r w:rsidRPr="00B40CB5">
        <w:rPr>
          <w:rtl/>
        </w:rPr>
        <w:t>רבה</w:t>
      </w:r>
      <w:r>
        <w:rPr>
          <w:rFonts w:hint="cs"/>
          <w:rtl/>
        </w:rPr>
        <w:t>.</w:t>
      </w:r>
      <w:r w:rsidRPr="00B40CB5">
        <w:rPr>
          <w:rtl/>
        </w:rPr>
        <w:t xml:space="preserve"> </w:t>
      </w:r>
      <w:bookmarkStart w:id="19778" w:name="_ETM_Q40_326860"/>
      <w:bookmarkEnd w:id="19778"/>
      <w:r w:rsidRPr="00B40CB5">
        <w:rPr>
          <w:rtl/>
        </w:rPr>
        <w:t>ישיב</w:t>
      </w:r>
      <w:r>
        <w:rPr>
          <w:rFonts w:hint="cs"/>
          <w:rtl/>
        </w:rPr>
        <w:t xml:space="preserve"> </w:t>
      </w:r>
      <w:bookmarkStart w:id="19779" w:name="_ETM_Q40_328180"/>
      <w:bookmarkEnd w:id="19779"/>
      <w:r w:rsidRPr="00B40CB5">
        <w:rPr>
          <w:rtl/>
        </w:rPr>
        <w:t xml:space="preserve">שר </w:t>
      </w:r>
      <w:bookmarkStart w:id="19780" w:name="_ETM_Q40_328450"/>
      <w:bookmarkEnd w:id="19780"/>
      <w:r w:rsidRPr="00B40CB5">
        <w:rPr>
          <w:rtl/>
        </w:rPr>
        <w:t xml:space="preserve">הבינוי </w:t>
      </w:r>
      <w:bookmarkStart w:id="19781" w:name="_ETM_Q40_328750"/>
      <w:bookmarkEnd w:id="19781"/>
      <w:r w:rsidRPr="00B40CB5">
        <w:rPr>
          <w:rtl/>
        </w:rPr>
        <w:t xml:space="preserve">והשיכון </w:t>
      </w:r>
      <w:bookmarkStart w:id="19782" w:name="_ETM_Q40_329200"/>
      <w:bookmarkEnd w:id="19782"/>
      <w:r w:rsidRPr="00B40CB5">
        <w:rPr>
          <w:rtl/>
        </w:rPr>
        <w:t xml:space="preserve">השר </w:t>
      </w:r>
      <w:bookmarkStart w:id="19783" w:name="_ETM_Q40_329860"/>
      <w:bookmarkEnd w:id="19783"/>
      <w:r w:rsidRPr="00B40CB5">
        <w:rPr>
          <w:rtl/>
        </w:rPr>
        <w:t xml:space="preserve">יצחק </w:t>
      </w:r>
      <w:bookmarkStart w:id="19784" w:name="_ETM_Q40_330160"/>
      <w:bookmarkEnd w:id="19784"/>
      <w:r>
        <w:rPr>
          <w:rFonts w:hint="cs"/>
          <w:rtl/>
        </w:rPr>
        <w:t xml:space="preserve">גולדקנופ. אמרתי לך, תן לי דונם לחיילי </w:t>
      </w:r>
      <w:bookmarkStart w:id="19785" w:name="_ETM_Q40_350908"/>
      <w:bookmarkEnd w:id="19785"/>
      <w:r>
        <w:rPr>
          <w:rFonts w:hint="cs"/>
          <w:rtl/>
        </w:rPr>
        <w:t>צה"ל. לא היית צריך לבוא לפה היום, ראית?</w:t>
      </w:r>
    </w:p>
    <w:p w:rsidR="00C7504F" w:rsidRDefault="00C7504F" w:rsidP="00171942">
      <w:pPr>
        <w:rPr>
          <w:rtl/>
        </w:rPr>
      </w:pPr>
      <w:bookmarkStart w:id="19786" w:name="_ETM_Q40_334946"/>
      <w:bookmarkEnd w:id="19786"/>
    </w:p>
    <w:p w:rsidR="00C7504F" w:rsidRDefault="00C7504F" w:rsidP="004E7478">
      <w:pPr>
        <w:pStyle w:val="a4"/>
        <w:keepNext/>
        <w:rPr>
          <w:rtl/>
        </w:rPr>
      </w:pPr>
      <w:bookmarkStart w:id="19787" w:name="ET_speaker_6430_6"/>
      <w:r w:rsidRPr="00512029">
        <w:rPr>
          <w:rStyle w:val="TagStyle"/>
          <w:rtl/>
        </w:rPr>
        <w:t xml:space="preserve"> &lt;&lt; דובר &gt;&gt; </w:t>
      </w:r>
      <w:bookmarkStart w:id="19788" w:name="_Toc183642256"/>
      <w:bookmarkStart w:id="19789" w:name="_Toc215590707"/>
      <w:r>
        <w:rPr>
          <w:rtl/>
        </w:rPr>
        <w:t>שר הבינוי והשיכון יצחק גולדקנופ:</w:t>
      </w:r>
      <w:bookmarkEnd w:id="19788"/>
      <w:bookmarkEnd w:id="19789"/>
      <w:r w:rsidRPr="00512029">
        <w:rPr>
          <w:rStyle w:val="TagStyle"/>
          <w:rtl/>
        </w:rPr>
        <w:t xml:space="preserve"> &lt;&lt; דובר &gt;&gt;</w:t>
      </w:r>
      <w:r>
        <w:rPr>
          <w:rtl/>
        </w:rPr>
        <w:t xml:space="preserve">   </w:t>
      </w:r>
      <w:bookmarkEnd w:id="19787"/>
    </w:p>
    <w:p w:rsidR="00C7504F" w:rsidRDefault="00C7504F" w:rsidP="00171942">
      <w:pPr>
        <w:rPr>
          <w:rtl/>
        </w:rPr>
      </w:pPr>
    </w:p>
    <w:p w:rsidR="00C7504F" w:rsidRDefault="00C7504F" w:rsidP="004E7478">
      <w:pPr>
        <w:rPr>
          <w:rtl/>
        </w:rPr>
      </w:pPr>
      <w:bookmarkStart w:id="19790" w:name="_ETM_Q40_335532"/>
      <w:bookmarkStart w:id="19791" w:name="_ETM_Q40_335594"/>
      <w:bookmarkEnd w:id="19790"/>
      <w:bookmarkEnd w:id="19791"/>
      <w:r w:rsidRPr="00B40CB5">
        <w:rPr>
          <w:rtl/>
        </w:rPr>
        <w:t xml:space="preserve"> </w:t>
      </w:r>
      <w:bookmarkStart w:id="19792" w:name="_ETM_Q40_349940"/>
      <w:bookmarkStart w:id="19793" w:name="_ETM_Q40_356760"/>
      <w:bookmarkStart w:id="19794" w:name="_ETM_Q40_359120"/>
      <w:bookmarkEnd w:id="19792"/>
      <w:bookmarkEnd w:id="19793"/>
      <w:bookmarkEnd w:id="19794"/>
      <w:r w:rsidRPr="00B40CB5">
        <w:rPr>
          <w:rtl/>
        </w:rPr>
        <w:t>כן</w:t>
      </w:r>
      <w:r>
        <w:rPr>
          <w:rFonts w:hint="cs"/>
          <w:rtl/>
        </w:rPr>
        <w:t>.</w:t>
      </w:r>
      <w:r w:rsidRPr="00B40CB5">
        <w:rPr>
          <w:rtl/>
        </w:rPr>
        <w:t xml:space="preserve"> </w:t>
      </w:r>
      <w:bookmarkStart w:id="19795" w:name="_ETM_Q40_361609"/>
      <w:bookmarkEnd w:id="19795"/>
      <w:r w:rsidRPr="00B40CB5">
        <w:rPr>
          <w:rtl/>
        </w:rPr>
        <w:t>טוב</w:t>
      </w:r>
      <w:r>
        <w:rPr>
          <w:rFonts w:hint="cs"/>
          <w:rtl/>
        </w:rPr>
        <w:t>,</w:t>
      </w:r>
      <w:r w:rsidRPr="00B40CB5">
        <w:rPr>
          <w:rtl/>
        </w:rPr>
        <w:t xml:space="preserve"> </w:t>
      </w:r>
      <w:bookmarkStart w:id="19796" w:name="_ETM_Q40_362930"/>
      <w:bookmarkEnd w:id="19796"/>
      <w:r w:rsidRPr="00B40CB5">
        <w:rPr>
          <w:rtl/>
        </w:rPr>
        <w:t xml:space="preserve">כבוד </w:t>
      </w:r>
      <w:bookmarkStart w:id="19797" w:name="_ETM_Q40_363169"/>
      <w:bookmarkEnd w:id="19797"/>
      <w:r w:rsidRPr="00B40CB5">
        <w:rPr>
          <w:rtl/>
        </w:rPr>
        <w:t>היושב</w:t>
      </w:r>
      <w:bookmarkStart w:id="19798" w:name="_ETM_Q40_363530"/>
      <w:bookmarkEnd w:id="19798"/>
      <w:r>
        <w:rPr>
          <w:rFonts w:hint="cs"/>
          <w:rtl/>
        </w:rPr>
        <w:t>-</w:t>
      </w:r>
      <w:r w:rsidRPr="00B40CB5">
        <w:rPr>
          <w:rtl/>
        </w:rPr>
        <w:t>ראש</w:t>
      </w:r>
      <w:r>
        <w:rPr>
          <w:rFonts w:hint="cs"/>
          <w:rtl/>
        </w:rPr>
        <w:t>,</w:t>
      </w:r>
      <w:r w:rsidRPr="00B40CB5">
        <w:rPr>
          <w:rtl/>
        </w:rPr>
        <w:t xml:space="preserve"> </w:t>
      </w:r>
      <w:bookmarkStart w:id="19799" w:name="_ETM_Q40_364580"/>
      <w:bookmarkEnd w:id="19799"/>
      <w:r w:rsidRPr="00B40CB5">
        <w:rPr>
          <w:rtl/>
        </w:rPr>
        <w:t xml:space="preserve">כנסת </w:t>
      </w:r>
      <w:bookmarkStart w:id="19800" w:name="_ETM_Q40_365030"/>
      <w:bookmarkEnd w:id="19800"/>
      <w:r w:rsidRPr="00B40CB5">
        <w:rPr>
          <w:rtl/>
        </w:rPr>
        <w:t>נכבדה</w:t>
      </w:r>
      <w:r>
        <w:rPr>
          <w:rFonts w:hint="cs"/>
          <w:rtl/>
        </w:rPr>
        <w:t>, ראשית כול,</w:t>
      </w:r>
      <w:bookmarkStart w:id="19801" w:name="_ETM_Q40_366870"/>
      <w:bookmarkStart w:id="19802" w:name="_ETM_Q40_367139"/>
      <w:bookmarkEnd w:id="19801"/>
      <w:bookmarkEnd w:id="19802"/>
      <w:r w:rsidRPr="00B40CB5">
        <w:rPr>
          <w:rtl/>
        </w:rPr>
        <w:t xml:space="preserve"> </w:t>
      </w:r>
      <w:bookmarkStart w:id="19803" w:name="_ETM_Q40_368040"/>
      <w:bookmarkEnd w:id="19803"/>
      <w:r w:rsidRPr="00B40CB5">
        <w:rPr>
          <w:rtl/>
        </w:rPr>
        <w:t xml:space="preserve">אני </w:t>
      </w:r>
      <w:bookmarkStart w:id="19804" w:name="_ETM_Q40_368400"/>
      <w:bookmarkEnd w:id="19804"/>
      <w:r w:rsidRPr="00B40CB5">
        <w:rPr>
          <w:rtl/>
        </w:rPr>
        <w:t xml:space="preserve">חייב </w:t>
      </w:r>
      <w:bookmarkStart w:id="19805" w:name="_ETM_Q40_368849"/>
      <w:bookmarkEnd w:id="19805"/>
      <w:r w:rsidRPr="00B40CB5">
        <w:rPr>
          <w:rtl/>
        </w:rPr>
        <w:t>תשובה</w:t>
      </w:r>
      <w:r>
        <w:rPr>
          <w:rFonts w:hint="cs"/>
          <w:rtl/>
        </w:rPr>
        <w:t>,</w:t>
      </w:r>
      <w:r w:rsidRPr="00B40CB5">
        <w:rPr>
          <w:rtl/>
        </w:rPr>
        <w:t xml:space="preserve"> </w:t>
      </w:r>
      <w:bookmarkStart w:id="19806" w:name="_ETM_Q40_370389"/>
      <w:bookmarkEnd w:id="19806"/>
      <w:r w:rsidRPr="00B40CB5">
        <w:rPr>
          <w:rtl/>
        </w:rPr>
        <w:t>מע</w:t>
      </w:r>
      <w:r>
        <w:rPr>
          <w:rFonts w:hint="cs"/>
          <w:rtl/>
        </w:rPr>
        <w:t>נ</w:t>
      </w:r>
      <w:r w:rsidRPr="00B40CB5">
        <w:rPr>
          <w:rtl/>
        </w:rPr>
        <w:t xml:space="preserve">ה </w:t>
      </w:r>
      <w:bookmarkStart w:id="19807" w:name="_ETM_Q40_371320"/>
      <w:bookmarkEnd w:id="19807"/>
      <w:r w:rsidRPr="00B40CB5">
        <w:rPr>
          <w:rtl/>
        </w:rPr>
        <w:t>לשואלים</w:t>
      </w:r>
      <w:r>
        <w:rPr>
          <w:rFonts w:hint="cs"/>
          <w:rtl/>
        </w:rPr>
        <w:t xml:space="preserve"> </w:t>
      </w:r>
      <w:r w:rsidR="00171942">
        <w:rPr>
          <w:rFonts w:hint="cs"/>
          <w:rtl/>
        </w:rPr>
        <w:t>– –</w:t>
      </w:r>
    </w:p>
    <w:p w:rsidR="00C7504F" w:rsidRDefault="00C7504F" w:rsidP="004E7478">
      <w:pPr>
        <w:rPr>
          <w:rtl/>
        </w:rPr>
      </w:pPr>
    </w:p>
    <w:p w:rsidR="00C7504F" w:rsidRDefault="00C7504F" w:rsidP="004E7478">
      <w:pPr>
        <w:pStyle w:val="af5"/>
        <w:keepNext/>
        <w:rPr>
          <w:rtl/>
        </w:rPr>
      </w:pPr>
      <w:r w:rsidRPr="00512029">
        <w:rPr>
          <w:rStyle w:val="TagStyle"/>
          <w:rtl/>
        </w:rPr>
        <w:t xml:space="preserve"> &lt;&lt; קריאה &gt;&gt; </w:t>
      </w:r>
      <w:r>
        <w:rPr>
          <w:rtl/>
        </w:rPr>
        <w:t>נאור שירי (יש עתיד):</w:t>
      </w:r>
      <w:r w:rsidRPr="00512029">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מה שואלים?</w:t>
      </w:r>
    </w:p>
    <w:p w:rsidR="00C7504F" w:rsidRDefault="00C7504F" w:rsidP="004E7478">
      <w:pPr>
        <w:rPr>
          <w:rtl/>
        </w:rPr>
      </w:pPr>
    </w:p>
    <w:p w:rsidR="00C7504F" w:rsidRDefault="00C7504F" w:rsidP="004E7478">
      <w:pPr>
        <w:pStyle w:val="-"/>
        <w:keepNext/>
        <w:rPr>
          <w:rtl/>
        </w:rPr>
      </w:pPr>
      <w:bookmarkStart w:id="19808" w:name="ET_speakercontinue_6430_8"/>
      <w:r w:rsidRPr="00512029">
        <w:rPr>
          <w:rStyle w:val="TagStyle"/>
          <w:rtl/>
        </w:rPr>
        <w:t xml:space="preserve"> &lt;&lt; דובר_המשך &gt;&gt; </w:t>
      </w:r>
      <w:r>
        <w:rPr>
          <w:rtl/>
        </w:rPr>
        <w:t>שר הבינוי והשיכון יצחק גולדקנופ:</w:t>
      </w:r>
      <w:r w:rsidRPr="00512029">
        <w:rPr>
          <w:rStyle w:val="TagStyle"/>
          <w:rtl/>
        </w:rPr>
        <w:t xml:space="preserve"> &lt;&lt; דובר_המשך &gt;&gt;</w:t>
      </w:r>
      <w:r>
        <w:rPr>
          <w:rtl/>
        </w:rPr>
        <w:t xml:space="preserve">   </w:t>
      </w:r>
      <w:bookmarkEnd w:id="19808"/>
    </w:p>
    <w:p w:rsidR="00C7504F" w:rsidRDefault="00C7504F" w:rsidP="00171942">
      <w:pPr>
        <w:rPr>
          <w:rtl/>
        </w:rPr>
      </w:pPr>
    </w:p>
    <w:p w:rsidR="00C7504F" w:rsidRDefault="00171942" w:rsidP="004E7478">
      <w:pPr>
        <w:rPr>
          <w:rtl/>
        </w:rPr>
      </w:pPr>
      <w:r>
        <w:rPr>
          <w:rFonts w:hint="cs"/>
          <w:rtl/>
        </w:rPr>
        <w:t>– –</w:t>
      </w:r>
      <w:r w:rsidR="00C7504F" w:rsidRPr="00B40CB5">
        <w:rPr>
          <w:rtl/>
        </w:rPr>
        <w:t xml:space="preserve"> </w:t>
      </w:r>
      <w:bookmarkStart w:id="19809" w:name="_ETM_Q40_373090"/>
      <w:bookmarkEnd w:id="19809"/>
      <w:r w:rsidR="00C7504F" w:rsidRPr="00B40CB5">
        <w:rPr>
          <w:rtl/>
        </w:rPr>
        <w:t xml:space="preserve">ואני </w:t>
      </w:r>
      <w:bookmarkStart w:id="19810" w:name="_ETM_Q40_373360"/>
      <w:bookmarkEnd w:id="19810"/>
      <w:r w:rsidR="00C7504F" w:rsidRPr="00B40CB5">
        <w:rPr>
          <w:rtl/>
        </w:rPr>
        <w:t xml:space="preserve">אגיד </w:t>
      </w:r>
      <w:bookmarkStart w:id="19811" w:name="_ETM_Q40_373690"/>
      <w:bookmarkEnd w:id="19811"/>
      <w:r w:rsidR="00C7504F" w:rsidRPr="00B40CB5">
        <w:rPr>
          <w:rtl/>
        </w:rPr>
        <w:t>לכם</w:t>
      </w:r>
      <w:r w:rsidR="00C7504F">
        <w:rPr>
          <w:rFonts w:hint="cs"/>
          <w:rtl/>
        </w:rPr>
        <w:t>,</w:t>
      </w:r>
      <w:r w:rsidR="00C7504F" w:rsidRPr="00B40CB5">
        <w:rPr>
          <w:rtl/>
        </w:rPr>
        <w:t xml:space="preserve"> </w:t>
      </w:r>
      <w:bookmarkStart w:id="19812" w:name="_ETM_Q40_374139"/>
      <w:bookmarkEnd w:id="19812"/>
      <w:r w:rsidR="00C7504F" w:rsidRPr="00B40CB5">
        <w:rPr>
          <w:rtl/>
        </w:rPr>
        <w:t xml:space="preserve">לבי </w:t>
      </w:r>
      <w:bookmarkStart w:id="19813" w:name="_ETM_Q40_374530"/>
      <w:bookmarkEnd w:id="19813"/>
      <w:proofErr w:type="spellStart"/>
      <w:r w:rsidR="00C7504F" w:rsidRPr="00B40CB5">
        <w:rPr>
          <w:rtl/>
        </w:rPr>
        <w:t>ע</w:t>
      </w:r>
      <w:r w:rsidR="00C7504F">
        <w:rPr>
          <w:rFonts w:hint="cs"/>
          <w:rtl/>
        </w:rPr>
        <w:t>ימכם</w:t>
      </w:r>
      <w:proofErr w:type="spellEnd"/>
      <w:r w:rsidR="00C7504F">
        <w:rPr>
          <w:rFonts w:hint="cs"/>
          <w:rtl/>
        </w:rPr>
        <w:t xml:space="preserve"> </w:t>
      </w:r>
      <w:bookmarkStart w:id="19814" w:name="_ETM_Q40_374620"/>
      <w:bookmarkEnd w:id="19814"/>
      <w:r w:rsidR="00C7504F">
        <w:rPr>
          <w:rFonts w:hint="cs"/>
          <w:rtl/>
        </w:rPr>
        <w:t>בדבר</w:t>
      </w:r>
      <w:r w:rsidR="00C7504F" w:rsidRPr="00B40CB5">
        <w:rPr>
          <w:rtl/>
        </w:rPr>
        <w:t xml:space="preserve"> </w:t>
      </w:r>
      <w:bookmarkStart w:id="19815" w:name="_ETM_Q40_376740"/>
      <w:bookmarkStart w:id="19816" w:name="_ETM_Q40_377310"/>
      <w:bookmarkEnd w:id="19815"/>
      <w:bookmarkEnd w:id="19816"/>
      <w:r w:rsidR="00C7504F" w:rsidRPr="00B40CB5">
        <w:rPr>
          <w:rtl/>
        </w:rPr>
        <w:t xml:space="preserve">מחירי </w:t>
      </w:r>
      <w:bookmarkStart w:id="19817" w:name="_ETM_Q40_377760"/>
      <w:bookmarkEnd w:id="19817"/>
      <w:r w:rsidR="00C7504F" w:rsidRPr="00B40CB5">
        <w:rPr>
          <w:rtl/>
        </w:rPr>
        <w:t xml:space="preserve">הקרקעות </w:t>
      </w:r>
      <w:bookmarkStart w:id="19818" w:name="_ETM_Q40_378600"/>
      <w:bookmarkEnd w:id="19818"/>
      <w:r w:rsidR="00C7504F" w:rsidRPr="00B40CB5">
        <w:rPr>
          <w:rtl/>
        </w:rPr>
        <w:t xml:space="preserve">המופקעים </w:t>
      </w:r>
      <w:bookmarkStart w:id="19819" w:name="_ETM_Q40_379200"/>
      <w:bookmarkEnd w:id="19819"/>
      <w:r w:rsidR="00C7504F" w:rsidRPr="00B40CB5">
        <w:rPr>
          <w:rtl/>
        </w:rPr>
        <w:t>בגליל</w:t>
      </w:r>
      <w:r w:rsidR="00C7504F">
        <w:rPr>
          <w:rFonts w:hint="cs"/>
          <w:rtl/>
        </w:rPr>
        <w:t>.</w:t>
      </w:r>
      <w:r w:rsidR="00C7504F" w:rsidRPr="00B40CB5">
        <w:rPr>
          <w:rtl/>
        </w:rPr>
        <w:t xml:space="preserve"> </w:t>
      </w:r>
      <w:bookmarkStart w:id="19820" w:name="_ETM_Q40_385040"/>
      <w:bookmarkEnd w:id="19820"/>
    </w:p>
    <w:p w:rsidR="00C7504F" w:rsidRDefault="00C7504F" w:rsidP="004E7478">
      <w:pPr>
        <w:rPr>
          <w:rtl/>
        </w:rPr>
      </w:pPr>
    </w:p>
    <w:p w:rsidR="00C7504F" w:rsidRDefault="00C7504F" w:rsidP="004E7478">
      <w:pPr>
        <w:pStyle w:val="af6"/>
        <w:keepNext/>
        <w:rPr>
          <w:rtl/>
        </w:rPr>
      </w:pPr>
      <w:r w:rsidRPr="00512029">
        <w:rPr>
          <w:rStyle w:val="TagStyle"/>
          <w:rtl/>
        </w:rPr>
        <w:t xml:space="preserve"> &lt;&lt; יור &gt;&gt; </w:t>
      </w:r>
      <w:r>
        <w:rPr>
          <w:rtl/>
        </w:rPr>
        <w:t>היו"ר ניסים ואטורי:</w:t>
      </w:r>
      <w:r w:rsidRPr="00512029">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r>
        <w:rPr>
          <w:rFonts w:hint="cs"/>
          <w:rtl/>
        </w:rPr>
        <w:t xml:space="preserve">חבר </w:t>
      </w:r>
      <w:r w:rsidR="00171942">
        <w:rPr>
          <w:rFonts w:hint="cs"/>
          <w:rtl/>
        </w:rPr>
        <w:t>– – –</w:t>
      </w:r>
    </w:p>
    <w:p w:rsidR="00C7504F" w:rsidRDefault="00C7504F" w:rsidP="004E7478">
      <w:pPr>
        <w:rPr>
          <w:rtl/>
        </w:rPr>
      </w:pPr>
    </w:p>
    <w:p w:rsidR="00C7504F" w:rsidRDefault="00C7504F" w:rsidP="004E7478">
      <w:pPr>
        <w:pStyle w:val="af5"/>
        <w:keepNext/>
        <w:rPr>
          <w:rtl/>
        </w:rPr>
      </w:pPr>
      <w:bookmarkStart w:id="19821" w:name="ET_interruption_6361_10"/>
      <w:r w:rsidRPr="00512029">
        <w:rPr>
          <w:rStyle w:val="TagStyle"/>
          <w:rtl/>
        </w:rPr>
        <w:t xml:space="preserve"> &lt;&lt; קריאה &gt;&gt; </w:t>
      </w:r>
      <w:r>
        <w:rPr>
          <w:rtl/>
        </w:rPr>
        <w:t>נאור שירי (יש עתיד):</w:t>
      </w:r>
      <w:r w:rsidRPr="00512029">
        <w:rPr>
          <w:rStyle w:val="TagStyle"/>
          <w:rtl/>
        </w:rPr>
        <w:t xml:space="preserve"> &lt;&lt; קריאה &gt;&gt;</w:t>
      </w:r>
      <w:r>
        <w:rPr>
          <w:rtl/>
        </w:rPr>
        <w:t xml:space="preserve">   </w:t>
      </w:r>
      <w:bookmarkEnd w:id="19821"/>
    </w:p>
    <w:p w:rsidR="00C7504F" w:rsidRDefault="00C7504F" w:rsidP="00171942">
      <w:pPr>
        <w:rPr>
          <w:rtl/>
        </w:rPr>
      </w:pPr>
    </w:p>
    <w:p w:rsidR="00C7504F" w:rsidRDefault="00C7504F" w:rsidP="004E7478">
      <w:pPr>
        <w:rPr>
          <w:rtl/>
        </w:rPr>
      </w:pPr>
      <w:r>
        <w:rPr>
          <w:rFonts w:hint="cs"/>
          <w:rtl/>
        </w:rPr>
        <w:t>נאור.</w:t>
      </w:r>
    </w:p>
    <w:p w:rsidR="00C7504F" w:rsidRDefault="00C7504F" w:rsidP="004E7478">
      <w:pPr>
        <w:rPr>
          <w:rtl/>
        </w:rPr>
      </w:pPr>
    </w:p>
    <w:p w:rsidR="00C7504F" w:rsidRDefault="00C7504F" w:rsidP="004E7478">
      <w:pPr>
        <w:pStyle w:val="af6"/>
        <w:keepNext/>
        <w:rPr>
          <w:rtl/>
        </w:rPr>
      </w:pPr>
      <w:r w:rsidRPr="00512029">
        <w:rPr>
          <w:rStyle w:val="TagStyle"/>
          <w:rtl/>
        </w:rPr>
        <w:t xml:space="preserve"> &lt;&lt; יור &gt;&gt; </w:t>
      </w:r>
      <w:r>
        <w:rPr>
          <w:rtl/>
        </w:rPr>
        <w:t>היו"ר ניסים ואטורי:</w:t>
      </w:r>
      <w:r w:rsidRPr="00512029">
        <w:rPr>
          <w:rStyle w:val="TagStyle"/>
          <w:rtl/>
        </w:rPr>
        <w:t xml:space="preserve"> &lt;&lt; יור &gt;&gt;</w:t>
      </w:r>
      <w:r>
        <w:rPr>
          <w:rtl/>
        </w:rPr>
        <w:t xml:space="preserve">   </w:t>
      </w:r>
    </w:p>
    <w:p w:rsidR="00C7504F" w:rsidRDefault="00C7504F" w:rsidP="00171942">
      <w:pPr>
        <w:rPr>
          <w:rtl/>
        </w:rPr>
      </w:pPr>
    </w:p>
    <w:p w:rsidR="00C7504F" w:rsidRPr="00512029" w:rsidRDefault="00171942" w:rsidP="004E7478">
      <w:pPr>
        <w:rPr>
          <w:rtl/>
        </w:rPr>
      </w:pPr>
      <w:r>
        <w:rPr>
          <w:rFonts w:hint="cs"/>
          <w:rtl/>
        </w:rPr>
        <w:t>– – –</w:t>
      </w:r>
      <w:r w:rsidR="00C7504F">
        <w:rPr>
          <w:rFonts w:hint="cs"/>
          <w:rtl/>
        </w:rPr>
        <w:t xml:space="preserve"> נרגעת, אז </w:t>
      </w:r>
      <w:r>
        <w:rPr>
          <w:rFonts w:hint="cs"/>
          <w:rtl/>
        </w:rPr>
        <w:t>– – –</w:t>
      </w:r>
    </w:p>
    <w:p w:rsidR="00C7504F" w:rsidRDefault="00C7504F" w:rsidP="004E7478">
      <w:pPr>
        <w:rPr>
          <w:rtl/>
        </w:rPr>
      </w:pPr>
      <w:bookmarkStart w:id="19822" w:name="_ETM_Q40_387441"/>
      <w:bookmarkStart w:id="19823" w:name="_ETM_Q40_387477"/>
      <w:bookmarkEnd w:id="19822"/>
      <w:bookmarkEnd w:id="19823"/>
    </w:p>
    <w:p w:rsidR="00C7504F" w:rsidRDefault="00C7504F" w:rsidP="004E7478">
      <w:pPr>
        <w:pStyle w:val="-"/>
        <w:keepNext/>
        <w:rPr>
          <w:rtl/>
        </w:rPr>
      </w:pPr>
      <w:bookmarkStart w:id="19824" w:name="ET_speakercontinue_6430_11"/>
      <w:r w:rsidRPr="00512029">
        <w:rPr>
          <w:rStyle w:val="TagStyle"/>
          <w:rtl/>
        </w:rPr>
        <w:t xml:space="preserve"> &lt;&lt; דובר_המשך &gt;&gt; </w:t>
      </w:r>
      <w:r>
        <w:rPr>
          <w:rtl/>
        </w:rPr>
        <w:t>שר הבינוי והשיכון יצחק גולדקנופ:</w:t>
      </w:r>
      <w:r w:rsidRPr="00512029">
        <w:rPr>
          <w:rStyle w:val="TagStyle"/>
          <w:rtl/>
        </w:rPr>
        <w:t xml:space="preserve"> &lt;&lt; דובר_המשך &gt;&gt;</w:t>
      </w:r>
      <w:r>
        <w:rPr>
          <w:rtl/>
        </w:rPr>
        <w:t xml:space="preserve">   </w:t>
      </w:r>
      <w:bookmarkEnd w:id="19824"/>
    </w:p>
    <w:p w:rsidR="00C7504F" w:rsidRDefault="00C7504F" w:rsidP="00171942">
      <w:pPr>
        <w:rPr>
          <w:rtl/>
        </w:rPr>
      </w:pPr>
    </w:p>
    <w:p w:rsidR="00C7504F" w:rsidRDefault="00C7504F" w:rsidP="004E7478">
      <w:pPr>
        <w:rPr>
          <w:rtl/>
        </w:rPr>
      </w:pPr>
      <w:bookmarkStart w:id="19825" w:name="_ETM_Q40_388911"/>
      <w:bookmarkStart w:id="19826" w:name="_ETM_Q40_390690"/>
      <w:bookmarkEnd w:id="19825"/>
      <w:bookmarkEnd w:id="19826"/>
      <w:r w:rsidRPr="00B40CB5">
        <w:rPr>
          <w:rtl/>
        </w:rPr>
        <w:t>בעצם</w:t>
      </w:r>
      <w:r>
        <w:rPr>
          <w:rFonts w:hint="cs"/>
          <w:rtl/>
        </w:rPr>
        <w:t>,</w:t>
      </w:r>
      <w:r w:rsidRPr="00B40CB5">
        <w:rPr>
          <w:rtl/>
        </w:rPr>
        <w:t xml:space="preserve"> </w:t>
      </w:r>
      <w:bookmarkStart w:id="19827" w:name="_ETM_Q40_391650"/>
      <w:bookmarkEnd w:id="19827"/>
      <w:r w:rsidRPr="00B40CB5">
        <w:rPr>
          <w:rtl/>
        </w:rPr>
        <w:t xml:space="preserve">את </w:t>
      </w:r>
      <w:bookmarkStart w:id="19828" w:name="_ETM_Q40_391830"/>
      <w:bookmarkEnd w:id="19828"/>
      <w:r w:rsidRPr="00B40CB5">
        <w:rPr>
          <w:rtl/>
        </w:rPr>
        <w:t xml:space="preserve">התשובה </w:t>
      </w:r>
      <w:bookmarkStart w:id="19829" w:name="_ETM_Q40_393349"/>
      <w:bookmarkEnd w:id="19829"/>
      <w:r w:rsidRPr="00B40CB5">
        <w:rPr>
          <w:rtl/>
        </w:rPr>
        <w:t xml:space="preserve">הייתם </w:t>
      </w:r>
      <w:bookmarkStart w:id="19830" w:name="_ETM_Q40_393829"/>
      <w:bookmarkEnd w:id="19830"/>
      <w:r w:rsidRPr="00B40CB5">
        <w:rPr>
          <w:rtl/>
        </w:rPr>
        <w:t xml:space="preserve">אמורים </w:t>
      </w:r>
      <w:bookmarkStart w:id="19831" w:name="_ETM_Q40_394189"/>
      <w:bookmarkEnd w:id="19831"/>
      <w:r w:rsidRPr="00B40CB5">
        <w:rPr>
          <w:rtl/>
        </w:rPr>
        <w:t xml:space="preserve">לקבל </w:t>
      </w:r>
      <w:bookmarkStart w:id="19832" w:name="_ETM_Q40_394609"/>
      <w:bookmarkEnd w:id="19832"/>
      <w:r w:rsidRPr="00B40CB5">
        <w:rPr>
          <w:rtl/>
        </w:rPr>
        <w:t xml:space="preserve">ממשרד </w:t>
      </w:r>
      <w:bookmarkStart w:id="19833" w:name="_ETM_Q40_395029"/>
      <w:bookmarkEnd w:id="19833"/>
      <w:r w:rsidRPr="00B40CB5">
        <w:rPr>
          <w:rtl/>
        </w:rPr>
        <w:t>המשפטים</w:t>
      </w:r>
      <w:r>
        <w:rPr>
          <w:rFonts w:hint="cs"/>
          <w:rtl/>
        </w:rPr>
        <w:t>,</w:t>
      </w:r>
      <w:r w:rsidRPr="00B40CB5">
        <w:rPr>
          <w:rtl/>
        </w:rPr>
        <w:t xml:space="preserve"> </w:t>
      </w:r>
      <w:bookmarkStart w:id="19834" w:name="_ETM_Q40_396650"/>
      <w:bookmarkEnd w:id="19834"/>
      <w:r w:rsidRPr="00B40CB5">
        <w:rPr>
          <w:rtl/>
        </w:rPr>
        <w:t xml:space="preserve">והבהרתי </w:t>
      </w:r>
      <w:bookmarkStart w:id="19835" w:name="_ETM_Q40_397460"/>
      <w:bookmarkEnd w:id="19835"/>
      <w:r w:rsidRPr="00B40CB5">
        <w:rPr>
          <w:rtl/>
        </w:rPr>
        <w:t xml:space="preserve">את </w:t>
      </w:r>
      <w:bookmarkStart w:id="19836" w:name="_ETM_Q40_397550"/>
      <w:bookmarkEnd w:id="19836"/>
      <w:r w:rsidRPr="00B40CB5">
        <w:rPr>
          <w:rtl/>
        </w:rPr>
        <w:t>ז</w:t>
      </w:r>
      <w:r>
        <w:rPr>
          <w:rFonts w:hint="cs"/>
          <w:rtl/>
        </w:rPr>
        <w:t>ה</w:t>
      </w:r>
      <w:r w:rsidRPr="00B40CB5">
        <w:rPr>
          <w:rtl/>
        </w:rPr>
        <w:t xml:space="preserve"> </w:t>
      </w:r>
      <w:bookmarkStart w:id="19837" w:name="_ETM_Q40_397880"/>
      <w:bookmarkEnd w:id="19837"/>
      <w:r w:rsidRPr="00B40CB5">
        <w:rPr>
          <w:rtl/>
        </w:rPr>
        <w:t xml:space="preserve">גם </w:t>
      </w:r>
      <w:bookmarkStart w:id="19838" w:name="_ETM_Q40_398120"/>
      <w:bookmarkEnd w:id="19838"/>
      <w:r w:rsidRPr="00B40CB5">
        <w:rPr>
          <w:rtl/>
        </w:rPr>
        <w:t xml:space="preserve">למזכירות </w:t>
      </w:r>
      <w:bookmarkStart w:id="19839" w:name="_ETM_Q40_398750"/>
      <w:bookmarkEnd w:id="19839"/>
      <w:r w:rsidRPr="00B40CB5">
        <w:rPr>
          <w:rtl/>
        </w:rPr>
        <w:t>הממשלה</w:t>
      </w:r>
      <w:bookmarkStart w:id="19840" w:name="_ETM_Q40_400430"/>
      <w:bookmarkEnd w:id="19840"/>
      <w:r>
        <w:rPr>
          <w:rFonts w:hint="cs"/>
          <w:rtl/>
        </w:rPr>
        <w:t xml:space="preserve">, </w:t>
      </w:r>
      <w:r w:rsidRPr="00B40CB5">
        <w:rPr>
          <w:rtl/>
        </w:rPr>
        <w:t xml:space="preserve">אך </w:t>
      </w:r>
      <w:bookmarkStart w:id="19841" w:name="_ETM_Q40_400640"/>
      <w:bookmarkEnd w:id="19841"/>
      <w:r w:rsidRPr="00B40CB5">
        <w:rPr>
          <w:rtl/>
        </w:rPr>
        <w:t xml:space="preserve">בעקבות </w:t>
      </w:r>
      <w:bookmarkStart w:id="19842" w:name="_ETM_Q40_401239"/>
      <w:bookmarkEnd w:id="19842"/>
      <w:r>
        <w:rPr>
          <w:rFonts w:hint="cs"/>
          <w:rtl/>
        </w:rPr>
        <w:t>ההתעקשות</w:t>
      </w:r>
      <w:r w:rsidRPr="00B40CB5">
        <w:rPr>
          <w:rtl/>
        </w:rPr>
        <w:t xml:space="preserve"> </w:t>
      </w:r>
      <w:bookmarkStart w:id="19843" w:name="_ETM_Q40_403090"/>
      <w:bookmarkEnd w:id="19843"/>
      <w:r w:rsidRPr="00B40CB5">
        <w:rPr>
          <w:rtl/>
        </w:rPr>
        <w:t xml:space="preserve">של </w:t>
      </w:r>
      <w:bookmarkStart w:id="19844" w:name="_ETM_Q40_403600"/>
      <w:bookmarkEnd w:id="19844"/>
      <w:r w:rsidRPr="00B40CB5">
        <w:rPr>
          <w:rtl/>
        </w:rPr>
        <w:t xml:space="preserve">המציעים </w:t>
      </w:r>
      <w:bookmarkStart w:id="19845" w:name="_ETM_Q40_404350"/>
      <w:bookmarkEnd w:id="19845"/>
      <w:r w:rsidRPr="00B40CB5">
        <w:rPr>
          <w:rtl/>
        </w:rPr>
        <w:t xml:space="preserve">שאני </w:t>
      </w:r>
      <w:bookmarkStart w:id="19846" w:name="_ETM_Q40_404830"/>
      <w:bookmarkEnd w:id="19846"/>
      <w:r w:rsidRPr="00B40CB5">
        <w:rPr>
          <w:rtl/>
        </w:rPr>
        <w:t xml:space="preserve">עצמי </w:t>
      </w:r>
      <w:bookmarkStart w:id="19847" w:name="_ETM_Q40_405310"/>
      <w:bookmarkEnd w:id="19847"/>
      <w:r>
        <w:rPr>
          <w:rFonts w:hint="cs"/>
          <w:rtl/>
        </w:rPr>
        <w:t>א</w:t>
      </w:r>
      <w:r w:rsidRPr="00B40CB5">
        <w:rPr>
          <w:rtl/>
        </w:rPr>
        <w:t xml:space="preserve">עמוד </w:t>
      </w:r>
      <w:bookmarkStart w:id="19848" w:name="_ETM_Q40_405700"/>
      <w:bookmarkEnd w:id="19848"/>
      <w:r w:rsidRPr="00B40CB5">
        <w:rPr>
          <w:rtl/>
        </w:rPr>
        <w:t xml:space="preserve">פה </w:t>
      </w:r>
      <w:bookmarkStart w:id="19849" w:name="_ETM_Q40_405880"/>
      <w:bookmarkEnd w:id="19849"/>
      <w:r w:rsidRPr="00B40CB5">
        <w:rPr>
          <w:rtl/>
        </w:rPr>
        <w:t xml:space="preserve">לענות </w:t>
      </w:r>
      <w:bookmarkStart w:id="19850" w:name="_ETM_Q40_406240"/>
      <w:bookmarkEnd w:id="19850"/>
      <w:r w:rsidRPr="00B40CB5">
        <w:rPr>
          <w:rtl/>
        </w:rPr>
        <w:t xml:space="preserve">על </w:t>
      </w:r>
      <w:bookmarkStart w:id="19851" w:name="_ETM_Q40_406390"/>
      <w:bookmarkEnd w:id="19851"/>
      <w:r w:rsidRPr="00B40CB5">
        <w:rPr>
          <w:rtl/>
        </w:rPr>
        <w:t>הנושא</w:t>
      </w:r>
      <w:r>
        <w:rPr>
          <w:rFonts w:hint="cs"/>
          <w:rtl/>
        </w:rPr>
        <w:t>,</w:t>
      </w:r>
      <w:r w:rsidRPr="00B40CB5">
        <w:rPr>
          <w:rtl/>
        </w:rPr>
        <w:t xml:space="preserve"> </w:t>
      </w:r>
      <w:bookmarkStart w:id="19852" w:name="_ETM_Q40_407530"/>
      <w:bookmarkEnd w:id="19852"/>
      <w:r w:rsidRPr="00B40CB5">
        <w:rPr>
          <w:rtl/>
        </w:rPr>
        <w:t xml:space="preserve">שהוא </w:t>
      </w:r>
      <w:bookmarkStart w:id="19853" w:name="_ETM_Q40_407709"/>
      <w:bookmarkEnd w:id="19853"/>
      <w:r w:rsidRPr="00B40CB5">
        <w:rPr>
          <w:rtl/>
        </w:rPr>
        <w:t xml:space="preserve">בעצם </w:t>
      </w:r>
      <w:bookmarkStart w:id="19854" w:name="_ETM_Q40_408280"/>
      <w:bookmarkEnd w:id="19854"/>
      <w:r w:rsidRPr="00B40CB5">
        <w:rPr>
          <w:rtl/>
        </w:rPr>
        <w:t xml:space="preserve">לא </w:t>
      </w:r>
      <w:bookmarkStart w:id="19855" w:name="_ETM_Q40_409000"/>
      <w:bookmarkEnd w:id="19855"/>
      <w:r w:rsidRPr="00B40CB5">
        <w:rPr>
          <w:rtl/>
        </w:rPr>
        <w:t xml:space="preserve">בתחום </w:t>
      </w:r>
      <w:bookmarkStart w:id="19856" w:name="_ETM_Q40_409420"/>
      <w:bookmarkEnd w:id="19856"/>
      <w:r w:rsidRPr="00B40CB5">
        <w:rPr>
          <w:rtl/>
        </w:rPr>
        <w:t>אחריותי</w:t>
      </w:r>
      <w:r>
        <w:rPr>
          <w:rFonts w:hint="cs"/>
          <w:rtl/>
        </w:rPr>
        <w:t>,</w:t>
      </w:r>
      <w:r w:rsidRPr="00B40CB5">
        <w:rPr>
          <w:rtl/>
        </w:rPr>
        <w:t xml:space="preserve"> </w:t>
      </w:r>
      <w:bookmarkStart w:id="19857" w:name="_ETM_Q40_411120"/>
      <w:bookmarkEnd w:id="19857"/>
      <w:r w:rsidRPr="00B40CB5">
        <w:rPr>
          <w:rtl/>
        </w:rPr>
        <w:t xml:space="preserve">הסכמתי </w:t>
      </w:r>
      <w:bookmarkStart w:id="19858" w:name="_ETM_Q40_411870"/>
      <w:bookmarkEnd w:id="19858"/>
      <w:r w:rsidRPr="00B40CB5">
        <w:rPr>
          <w:rtl/>
        </w:rPr>
        <w:t xml:space="preserve">ואעשה </w:t>
      </w:r>
      <w:bookmarkStart w:id="19859" w:name="_ETM_Q40_412319"/>
      <w:bookmarkEnd w:id="19859"/>
      <w:r w:rsidRPr="00B40CB5">
        <w:rPr>
          <w:rtl/>
        </w:rPr>
        <w:t xml:space="preserve">זאת </w:t>
      </w:r>
      <w:bookmarkStart w:id="19860" w:name="_ETM_Q40_412530"/>
      <w:bookmarkEnd w:id="19860"/>
      <w:r w:rsidRPr="00B40CB5">
        <w:rPr>
          <w:rtl/>
        </w:rPr>
        <w:t>בשמחה</w:t>
      </w:r>
      <w:r>
        <w:rPr>
          <w:rFonts w:hint="cs"/>
          <w:rtl/>
        </w:rPr>
        <w:t>.</w:t>
      </w:r>
      <w:bookmarkStart w:id="19861" w:name="_ETM_Q40_413690"/>
      <w:bookmarkEnd w:id="19861"/>
    </w:p>
    <w:p w:rsidR="00C7504F" w:rsidRDefault="00C7504F" w:rsidP="004E7478">
      <w:pPr>
        <w:rPr>
          <w:rtl/>
        </w:rPr>
      </w:pPr>
    </w:p>
    <w:p w:rsidR="00C7504F" w:rsidRDefault="00C7504F" w:rsidP="004E7478">
      <w:pPr>
        <w:rPr>
          <w:rtl/>
        </w:rPr>
      </w:pPr>
      <w:r>
        <w:rPr>
          <w:rFonts w:hint="cs"/>
          <w:rtl/>
        </w:rPr>
        <w:t>ובכן,</w:t>
      </w:r>
      <w:r w:rsidRPr="00B40CB5">
        <w:rPr>
          <w:rtl/>
        </w:rPr>
        <w:t xml:space="preserve"> </w:t>
      </w:r>
      <w:bookmarkStart w:id="19862" w:name="_ETM_Q40_415469"/>
      <w:bookmarkEnd w:id="19862"/>
      <w:r w:rsidRPr="00B40CB5">
        <w:rPr>
          <w:rtl/>
        </w:rPr>
        <w:t xml:space="preserve">משרד </w:t>
      </w:r>
      <w:bookmarkStart w:id="19863" w:name="_ETM_Q40_416040"/>
      <w:bookmarkEnd w:id="19863"/>
      <w:r w:rsidRPr="00B40CB5">
        <w:rPr>
          <w:rtl/>
        </w:rPr>
        <w:t xml:space="preserve">הבינוי </w:t>
      </w:r>
      <w:bookmarkStart w:id="19864" w:name="_ETM_Q40_416489"/>
      <w:bookmarkEnd w:id="19864"/>
      <w:r w:rsidRPr="00B40CB5">
        <w:rPr>
          <w:rtl/>
        </w:rPr>
        <w:t xml:space="preserve">והשיכון </w:t>
      </w:r>
      <w:bookmarkStart w:id="19865" w:name="_ETM_Q40_418879"/>
      <w:bookmarkEnd w:id="19865"/>
      <w:r w:rsidRPr="00511CC1">
        <w:rPr>
          <w:rtl/>
        </w:rPr>
        <w:t xml:space="preserve">שיווק </w:t>
      </w:r>
      <w:r>
        <w:rPr>
          <w:rFonts w:hint="cs"/>
          <w:rtl/>
        </w:rPr>
        <w:t xml:space="preserve">בשנה זו, </w:t>
      </w:r>
      <w:r w:rsidRPr="00511CC1">
        <w:rPr>
          <w:rtl/>
        </w:rPr>
        <w:t>החל מתחילת השנ</w:t>
      </w:r>
      <w:r>
        <w:rPr>
          <w:rtl/>
        </w:rPr>
        <w:t>ה מעל 80</w:t>
      </w:r>
      <w:r>
        <w:rPr>
          <w:rFonts w:hint="cs"/>
          <w:rtl/>
        </w:rPr>
        <w:t>,000</w:t>
      </w:r>
      <w:r>
        <w:rPr>
          <w:rtl/>
        </w:rPr>
        <w:t xml:space="preserve"> יחידות דיור חדשות</w:t>
      </w:r>
      <w:r>
        <w:rPr>
          <w:rFonts w:hint="cs"/>
          <w:rtl/>
        </w:rPr>
        <w:t xml:space="preserve"> </w:t>
      </w:r>
      <w:r w:rsidRPr="00511CC1">
        <w:rPr>
          <w:rtl/>
        </w:rPr>
        <w:t>לטובת כלל אזרחי ישראל</w:t>
      </w:r>
      <w:r>
        <w:rPr>
          <w:rFonts w:hint="cs"/>
          <w:rtl/>
        </w:rPr>
        <w:t>,</w:t>
      </w:r>
      <w:r w:rsidRPr="00511CC1">
        <w:rPr>
          <w:rtl/>
        </w:rPr>
        <w:t xml:space="preserve"> ללא יוצא מן הכלל.</w:t>
      </w:r>
      <w:r>
        <w:rPr>
          <w:rFonts w:hint="cs"/>
          <w:rtl/>
        </w:rPr>
        <w:t xml:space="preserve"> זה עומד לזכותו של משרד הבינוי והשיכון. </w:t>
      </w:r>
      <w:r>
        <w:rPr>
          <w:rtl/>
        </w:rPr>
        <w:t>אדגיש</w:t>
      </w:r>
      <w:r>
        <w:rPr>
          <w:rFonts w:hint="cs"/>
          <w:rtl/>
        </w:rPr>
        <w:t xml:space="preserve">: </w:t>
      </w:r>
      <w:bookmarkStart w:id="19866" w:name="_ETM_Q40_435976"/>
      <w:bookmarkEnd w:id="19866"/>
      <w:r w:rsidRPr="00511CC1">
        <w:rPr>
          <w:rtl/>
        </w:rPr>
        <w:t>נושא שווי הקרקע</w:t>
      </w:r>
      <w:r>
        <w:rPr>
          <w:rFonts w:hint="cs"/>
          <w:rtl/>
        </w:rPr>
        <w:t>,</w:t>
      </w:r>
      <w:r w:rsidRPr="00511CC1">
        <w:rPr>
          <w:rtl/>
        </w:rPr>
        <w:t xml:space="preserve"> וממילא </w:t>
      </w:r>
      <w:r>
        <w:rPr>
          <w:rFonts w:hint="cs"/>
          <w:rtl/>
        </w:rPr>
        <w:t>גם ה</w:t>
      </w:r>
      <w:r w:rsidRPr="00511CC1">
        <w:rPr>
          <w:rtl/>
        </w:rPr>
        <w:t>מחיר</w:t>
      </w:r>
      <w:r>
        <w:rPr>
          <w:rFonts w:hint="cs"/>
          <w:rtl/>
        </w:rPr>
        <w:t>י</w:t>
      </w:r>
      <w:r w:rsidRPr="00511CC1">
        <w:rPr>
          <w:rtl/>
        </w:rPr>
        <w:t>ם</w:t>
      </w:r>
      <w:r>
        <w:rPr>
          <w:rFonts w:hint="cs"/>
          <w:rtl/>
        </w:rPr>
        <w:t xml:space="preserve"> של הקרקע</w:t>
      </w:r>
      <w:r w:rsidRPr="00511CC1">
        <w:rPr>
          <w:rtl/>
        </w:rPr>
        <w:t>, הם תחת אגף שומת מקרקעין שבמשרד המשפטים</w:t>
      </w:r>
      <w:r>
        <w:rPr>
          <w:rFonts w:hint="cs"/>
          <w:rtl/>
        </w:rPr>
        <w:t>.</w:t>
      </w:r>
      <w:r w:rsidRPr="00511CC1">
        <w:rPr>
          <w:rtl/>
        </w:rPr>
        <w:t xml:space="preserve"> אין לרשות מקרקע</w:t>
      </w:r>
      <w:r>
        <w:rPr>
          <w:rFonts w:hint="cs"/>
          <w:rtl/>
        </w:rPr>
        <w:t>י</w:t>
      </w:r>
      <w:r w:rsidRPr="00511CC1">
        <w:rPr>
          <w:rtl/>
        </w:rPr>
        <w:t xml:space="preserve"> ישראל</w:t>
      </w:r>
      <w:r>
        <w:rPr>
          <w:rFonts w:hint="cs"/>
          <w:rtl/>
        </w:rPr>
        <w:t xml:space="preserve">, כלומר </w:t>
      </w:r>
      <w:proofErr w:type="spellStart"/>
      <w:r>
        <w:rPr>
          <w:rFonts w:hint="cs"/>
          <w:rtl/>
        </w:rPr>
        <w:t>רמ"י</w:t>
      </w:r>
      <w:proofErr w:type="spellEnd"/>
      <w:r>
        <w:rPr>
          <w:rFonts w:hint="cs"/>
          <w:rtl/>
        </w:rPr>
        <w:t>,</w:t>
      </w:r>
      <w:r w:rsidRPr="00511CC1">
        <w:rPr>
          <w:rtl/>
        </w:rPr>
        <w:t xml:space="preserve"> שום השפעה על מחירי הקרקעות בארץ.</w:t>
      </w:r>
    </w:p>
    <w:p w:rsidR="00C7504F" w:rsidRDefault="00C7504F" w:rsidP="004E7478">
      <w:pPr>
        <w:rPr>
          <w:rtl/>
        </w:rPr>
      </w:pPr>
      <w:bookmarkStart w:id="19867" w:name="_ETM_Q40_452706"/>
      <w:bookmarkStart w:id="19868" w:name="_ETM_Q40_452767"/>
      <w:bookmarkEnd w:id="19867"/>
      <w:bookmarkEnd w:id="19868"/>
    </w:p>
    <w:p w:rsidR="00C7504F" w:rsidRDefault="00C7504F" w:rsidP="004E7478">
      <w:pPr>
        <w:pStyle w:val="af5"/>
        <w:keepNext/>
        <w:rPr>
          <w:rtl/>
        </w:rPr>
      </w:pPr>
      <w:bookmarkStart w:id="19869" w:name="ET_interruption_6151_13"/>
      <w:r w:rsidRPr="00511CC1">
        <w:rPr>
          <w:rStyle w:val="TagStyle"/>
          <w:rtl/>
        </w:rPr>
        <w:t xml:space="preserve"> &lt;&lt; קריאה &gt;&gt; </w:t>
      </w:r>
      <w:r>
        <w:rPr>
          <w:rtl/>
        </w:rPr>
        <w:t>רון כץ (יש עתיד):</w:t>
      </w:r>
      <w:r w:rsidRPr="00511CC1">
        <w:rPr>
          <w:rStyle w:val="TagStyle"/>
          <w:rtl/>
        </w:rPr>
        <w:t xml:space="preserve"> &lt;&lt; קריאה &gt;&gt;</w:t>
      </w:r>
      <w:r>
        <w:rPr>
          <w:rtl/>
        </w:rPr>
        <w:t xml:space="preserve">   </w:t>
      </w:r>
      <w:bookmarkEnd w:id="19869"/>
    </w:p>
    <w:p w:rsidR="00C7504F" w:rsidRDefault="00C7504F" w:rsidP="00171942">
      <w:pPr>
        <w:rPr>
          <w:rtl/>
        </w:rPr>
      </w:pPr>
    </w:p>
    <w:p w:rsidR="00C7504F" w:rsidRDefault="00171942" w:rsidP="004E7478">
      <w:pPr>
        <w:rPr>
          <w:rtl/>
        </w:rPr>
      </w:pPr>
      <w:r>
        <w:rPr>
          <w:rFonts w:hint="cs"/>
          <w:rtl/>
        </w:rPr>
        <w:t>– – –</w:t>
      </w:r>
      <w:r w:rsidR="00C7504F">
        <w:rPr>
          <w:rFonts w:hint="cs"/>
          <w:rtl/>
        </w:rPr>
        <w:t xml:space="preserve"> שמעתם? אין </w:t>
      </w:r>
      <w:bookmarkStart w:id="19870" w:name="_ETM_Q40_454704"/>
      <w:bookmarkEnd w:id="19870"/>
      <w:r w:rsidR="00C7504F">
        <w:rPr>
          <w:rFonts w:hint="cs"/>
          <w:rtl/>
        </w:rPr>
        <w:t>לי השפעה.</w:t>
      </w:r>
    </w:p>
    <w:p w:rsidR="00C7504F" w:rsidRDefault="00C7504F" w:rsidP="004E7478">
      <w:pPr>
        <w:rPr>
          <w:rtl/>
        </w:rPr>
      </w:pPr>
      <w:bookmarkStart w:id="19871" w:name="_ETM_Q40_454964"/>
      <w:bookmarkStart w:id="19872" w:name="_ETM_Q40_455026"/>
      <w:bookmarkEnd w:id="19871"/>
      <w:bookmarkEnd w:id="19872"/>
    </w:p>
    <w:p w:rsidR="00C7504F" w:rsidRDefault="00C7504F" w:rsidP="004E7478">
      <w:pPr>
        <w:pStyle w:val="-"/>
        <w:keepNext/>
        <w:rPr>
          <w:rtl/>
        </w:rPr>
      </w:pPr>
      <w:bookmarkStart w:id="19873" w:name="ET_speakercontinue_6430_14"/>
      <w:r w:rsidRPr="00511CC1">
        <w:rPr>
          <w:rStyle w:val="TagStyle"/>
          <w:rtl/>
        </w:rPr>
        <w:t xml:space="preserve"> &lt;&lt; דובר_המשך &gt;&gt; </w:t>
      </w:r>
      <w:r>
        <w:rPr>
          <w:rtl/>
        </w:rPr>
        <w:t>שר הבינוי והשיכון יצחק גולדקנופ:</w:t>
      </w:r>
      <w:r w:rsidRPr="00511CC1">
        <w:rPr>
          <w:rStyle w:val="TagStyle"/>
          <w:rtl/>
        </w:rPr>
        <w:t xml:space="preserve"> &lt;&lt; דובר_המשך &gt;&gt;</w:t>
      </w:r>
      <w:r>
        <w:rPr>
          <w:rtl/>
        </w:rPr>
        <w:t xml:space="preserve">   </w:t>
      </w:r>
      <w:bookmarkEnd w:id="19873"/>
    </w:p>
    <w:p w:rsidR="00C7504F" w:rsidRDefault="00C7504F" w:rsidP="00171942">
      <w:pPr>
        <w:rPr>
          <w:rtl/>
        </w:rPr>
      </w:pPr>
    </w:p>
    <w:p w:rsidR="00C7504F" w:rsidRDefault="00C7504F" w:rsidP="004E7478">
      <w:pPr>
        <w:rPr>
          <w:rtl/>
        </w:rPr>
      </w:pPr>
      <w:bookmarkStart w:id="19874" w:name="_ETM_Q40_455539"/>
      <w:bookmarkEnd w:id="19874"/>
      <w:r>
        <w:rPr>
          <w:rFonts w:hint="cs"/>
          <w:rtl/>
        </w:rPr>
        <w:t xml:space="preserve">רבותיי, שמעו את התשובה, עוד לא עניתי לכם, חכה. </w:t>
      </w:r>
      <w:bookmarkStart w:id="19875" w:name="_ETM_Q40_460244"/>
      <w:bookmarkEnd w:id="19875"/>
      <w:r>
        <w:rPr>
          <w:rFonts w:hint="cs"/>
          <w:rtl/>
        </w:rPr>
        <w:t xml:space="preserve">אני אתן לכם הרבה זמן לצעוק. הוא נתן שלוש דקות, </w:t>
      </w:r>
      <w:bookmarkStart w:id="19876" w:name="_ETM_Q40_463792"/>
      <w:bookmarkEnd w:id="19876"/>
      <w:r>
        <w:rPr>
          <w:rFonts w:hint="cs"/>
          <w:rtl/>
        </w:rPr>
        <w:t>אני א</w:t>
      </w:r>
      <w:r w:rsidRPr="00F90C79">
        <w:rPr>
          <w:rFonts w:hint="cs"/>
          <w:rtl/>
        </w:rPr>
        <w:t>תן</w:t>
      </w:r>
      <w:r>
        <w:rPr>
          <w:rFonts w:hint="cs"/>
          <w:rtl/>
        </w:rPr>
        <w:t xml:space="preserve"> הרבה זמן.</w:t>
      </w:r>
    </w:p>
    <w:p w:rsidR="00C7504F" w:rsidRDefault="00C7504F" w:rsidP="004E7478">
      <w:pPr>
        <w:rPr>
          <w:rtl/>
        </w:rPr>
      </w:pPr>
    </w:p>
    <w:p w:rsidR="00C7504F" w:rsidRDefault="00C7504F" w:rsidP="00F90C79">
      <w:pPr>
        <w:rPr>
          <w:rtl/>
        </w:rPr>
      </w:pPr>
      <w:bookmarkStart w:id="19877" w:name="_ETM_Q40_465565"/>
      <w:bookmarkStart w:id="19878" w:name="_ETM_Q40_465630"/>
      <w:bookmarkEnd w:id="19877"/>
      <w:bookmarkEnd w:id="19878"/>
      <w:r>
        <w:rPr>
          <w:rFonts w:hint="cs"/>
          <w:rtl/>
        </w:rPr>
        <w:t>כיום</w:t>
      </w:r>
      <w:r w:rsidRPr="00511CC1">
        <w:rPr>
          <w:rtl/>
        </w:rPr>
        <w:t xml:space="preserve"> שמאות הקרקע ה</w:t>
      </w:r>
      <w:r w:rsidR="00F90C79">
        <w:rPr>
          <w:rFonts w:hint="cs"/>
          <w:rtl/>
        </w:rPr>
        <w:t>י</w:t>
      </w:r>
      <w:r w:rsidRPr="00511CC1">
        <w:rPr>
          <w:rtl/>
        </w:rPr>
        <w:t>א לפי הערך העכשווי</w:t>
      </w:r>
      <w:r>
        <w:rPr>
          <w:rFonts w:hint="cs"/>
          <w:rtl/>
        </w:rPr>
        <w:t>.</w:t>
      </w:r>
      <w:r w:rsidRPr="00511CC1">
        <w:rPr>
          <w:rtl/>
        </w:rPr>
        <w:t xml:space="preserve"> אם הממשלה תחליט לפעול</w:t>
      </w:r>
      <w:r>
        <w:rPr>
          <w:rFonts w:hint="cs"/>
          <w:rtl/>
        </w:rPr>
        <w:t xml:space="preserve"> </w:t>
      </w:r>
      <w:r w:rsidRPr="00511CC1">
        <w:rPr>
          <w:rtl/>
        </w:rPr>
        <w:t>בענ</w:t>
      </w:r>
      <w:r>
        <w:rPr>
          <w:rFonts w:hint="cs"/>
          <w:rtl/>
        </w:rPr>
        <w:t>יין</w:t>
      </w:r>
      <w:r w:rsidRPr="00511CC1">
        <w:rPr>
          <w:rtl/>
        </w:rPr>
        <w:t>, התחנה הראשונה ה</w:t>
      </w:r>
      <w:r>
        <w:rPr>
          <w:rFonts w:hint="cs"/>
          <w:rtl/>
        </w:rPr>
        <w:t>י</w:t>
      </w:r>
      <w:r>
        <w:rPr>
          <w:rtl/>
        </w:rPr>
        <w:t>א</w:t>
      </w:r>
      <w:r>
        <w:rPr>
          <w:rFonts w:hint="cs"/>
          <w:rtl/>
        </w:rPr>
        <w:t xml:space="preserve"> </w:t>
      </w:r>
      <w:r w:rsidRPr="00511CC1">
        <w:rPr>
          <w:rtl/>
        </w:rPr>
        <w:t>משרד האוצר</w:t>
      </w:r>
      <w:r>
        <w:rPr>
          <w:rFonts w:hint="cs"/>
          <w:rtl/>
        </w:rPr>
        <w:t>,</w:t>
      </w:r>
      <w:r w:rsidRPr="00511CC1">
        <w:rPr>
          <w:rtl/>
        </w:rPr>
        <w:t xml:space="preserve"> שי</w:t>
      </w:r>
      <w:r>
        <w:rPr>
          <w:rFonts w:hint="cs"/>
          <w:rtl/>
        </w:rPr>
        <w:t>חליט</w:t>
      </w:r>
      <w:r w:rsidRPr="00511CC1">
        <w:rPr>
          <w:rtl/>
        </w:rPr>
        <w:t xml:space="preserve"> לפי איזה שנה לבצע את השמאות בקרקע.</w:t>
      </w:r>
      <w:r>
        <w:rPr>
          <w:rFonts w:hint="cs"/>
          <w:rtl/>
        </w:rPr>
        <w:t xml:space="preserve"> </w:t>
      </w:r>
      <w:r w:rsidRPr="00511CC1">
        <w:rPr>
          <w:rtl/>
        </w:rPr>
        <w:t>בכל זאת,</w:t>
      </w:r>
      <w:r>
        <w:rPr>
          <w:rFonts w:hint="cs"/>
          <w:rtl/>
        </w:rPr>
        <w:t xml:space="preserve"> היות שאני כבר </w:t>
      </w:r>
      <w:bookmarkStart w:id="19879" w:name="_ETM_Q40_482180"/>
      <w:bookmarkEnd w:id="19879"/>
      <w:r>
        <w:rPr>
          <w:rFonts w:hint="cs"/>
          <w:rtl/>
        </w:rPr>
        <w:t>עומד לפניכם,</w:t>
      </w:r>
      <w:r w:rsidRPr="00511CC1">
        <w:rPr>
          <w:rtl/>
        </w:rPr>
        <w:t xml:space="preserve"> אקר</w:t>
      </w:r>
      <w:r>
        <w:rPr>
          <w:rtl/>
        </w:rPr>
        <w:t>יא את תשובת השמאי הממשלתי הראשי</w:t>
      </w:r>
      <w:r>
        <w:rPr>
          <w:rFonts w:hint="cs"/>
          <w:rtl/>
        </w:rPr>
        <w:t xml:space="preserve">, </w:t>
      </w:r>
      <w:r w:rsidRPr="00511CC1">
        <w:rPr>
          <w:rtl/>
        </w:rPr>
        <w:t>מר</w:t>
      </w:r>
      <w:r>
        <w:rPr>
          <w:rFonts w:hint="cs"/>
          <w:rtl/>
        </w:rPr>
        <w:t xml:space="preserve"> </w:t>
      </w:r>
      <w:r w:rsidRPr="00511CC1">
        <w:rPr>
          <w:rtl/>
        </w:rPr>
        <w:t>גיל</w:t>
      </w:r>
      <w:r>
        <w:rPr>
          <w:rFonts w:hint="cs"/>
          <w:rtl/>
        </w:rPr>
        <w:t xml:space="preserve"> </w:t>
      </w:r>
      <w:r w:rsidRPr="00511CC1">
        <w:rPr>
          <w:rtl/>
        </w:rPr>
        <w:t>בלולו</w:t>
      </w:r>
      <w:r>
        <w:rPr>
          <w:rFonts w:hint="cs"/>
          <w:rtl/>
        </w:rPr>
        <w:t>,</w:t>
      </w:r>
      <w:r w:rsidRPr="00511CC1">
        <w:rPr>
          <w:rtl/>
        </w:rPr>
        <w:t xml:space="preserve"> </w:t>
      </w:r>
      <w:r>
        <w:rPr>
          <w:rFonts w:hint="cs"/>
          <w:rtl/>
        </w:rPr>
        <w:t>ע</w:t>
      </w:r>
      <w:r w:rsidRPr="00511CC1">
        <w:rPr>
          <w:rtl/>
        </w:rPr>
        <w:t>ל</w:t>
      </w:r>
      <w:r>
        <w:rPr>
          <w:rFonts w:hint="cs"/>
          <w:rtl/>
        </w:rPr>
        <w:t xml:space="preserve"> </w:t>
      </w:r>
      <w:r w:rsidRPr="00511CC1">
        <w:rPr>
          <w:rtl/>
        </w:rPr>
        <w:t>שאלתכם</w:t>
      </w:r>
      <w:r>
        <w:rPr>
          <w:rFonts w:hint="cs"/>
          <w:rtl/>
        </w:rPr>
        <w:t>.</w:t>
      </w:r>
      <w:r w:rsidRPr="00511CC1">
        <w:rPr>
          <w:rtl/>
        </w:rPr>
        <w:t xml:space="preserve"> אני מקריא</w:t>
      </w:r>
      <w:r>
        <w:rPr>
          <w:rFonts w:hint="cs"/>
          <w:rtl/>
        </w:rPr>
        <w:t xml:space="preserve"> מכתב של מר גיל בלולו </w:t>
      </w:r>
      <w:bookmarkStart w:id="19880" w:name="_ETM_Q40_496476"/>
      <w:bookmarkEnd w:id="19880"/>
      <w:r>
        <w:rPr>
          <w:rFonts w:hint="cs"/>
          <w:rtl/>
        </w:rPr>
        <w:t xml:space="preserve">השמאי הממשלתי הראשי. </w:t>
      </w:r>
    </w:p>
    <w:p w:rsidR="00C7504F" w:rsidRDefault="00C7504F" w:rsidP="004E7478">
      <w:pPr>
        <w:rPr>
          <w:rtl/>
        </w:rPr>
      </w:pPr>
      <w:bookmarkStart w:id="19881" w:name="_ETM_Q40_501782"/>
      <w:bookmarkStart w:id="19882" w:name="_ETM_Q40_501831"/>
      <w:bookmarkEnd w:id="19881"/>
      <w:bookmarkEnd w:id="19882"/>
    </w:p>
    <w:p w:rsidR="00F90C79" w:rsidRDefault="00C7504F" w:rsidP="004E7478">
      <w:pPr>
        <w:rPr>
          <w:rtl/>
        </w:rPr>
      </w:pPr>
      <w:bookmarkStart w:id="19883" w:name="_ETM_Q40_501946"/>
      <w:bookmarkStart w:id="19884" w:name="_ETM_Q40_501983"/>
      <w:bookmarkEnd w:id="19883"/>
      <w:bookmarkEnd w:id="19884"/>
      <w:r>
        <w:rPr>
          <w:rFonts w:hint="cs"/>
          <w:rtl/>
        </w:rPr>
        <w:t xml:space="preserve">אתם רוצים לדבר שם, סליחה, בפינה שם? </w:t>
      </w:r>
      <w:bookmarkStart w:id="19885" w:name="_ETM_Q40_506421"/>
      <w:bookmarkEnd w:id="19885"/>
      <w:r>
        <w:rPr>
          <w:rFonts w:hint="cs"/>
          <w:rtl/>
        </w:rPr>
        <w:t xml:space="preserve">יש אנשים ששאלו שאלות והם רוצים תשובות ואני רוצה לענות </w:t>
      </w:r>
      <w:bookmarkStart w:id="19886" w:name="_ETM_Q40_509224"/>
      <w:bookmarkEnd w:id="19886"/>
      <w:r>
        <w:rPr>
          <w:rFonts w:hint="cs"/>
          <w:rtl/>
        </w:rPr>
        <w:t xml:space="preserve">להם, לא שיש פה בעיה. </w:t>
      </w:r>
    </w:p>
    <w:p w:rsidR="00F90C79" w:rsidRDefault="00F90C79" w:rsidP="004E7478">
      <w:pPr>
        <w:rPr>
          <w:rtl/>
        </w:rPr>
      </w:pPr>
    </w:p>
    <w:p w:rsidR="00C7504F" w:rsidRDefault="00C7504F" w:rsidP="00F90C79">
      <w:pPr>
        <w:rPr>
          <w:rtl/>
        </w:rPr>
      </w:pPr>
      <w:r>
        <w:rPr>
          <w:rFonts w:hint="cs"/>
          <w:rtl/>
        </w:rPr>
        <w:t>הקשב ושמע.</w:t>
      </w:r>
      <w:bookmarkStart w:id="19887" w:name="_ETM_Q40_514779"/>
      <w:bookmarkStart w:id="19888" w:name="_ETM_Q40_514834"/>
      <w:bookmarkEnd w:id="19887"/>
      <w:bookmarkEnd w:id="19888"/>
      <w:r>
        <w:rPr>
          <w:rFonts w:hint="cs"/>
          <w:rtl/>
        </w:rPr>
        <w:t xml:space="preserve"> התאריך של המכתב ממשרד המשפטים, אגף שומת מקרקעין, מיום </w:t>
      </w:r>
      <w:bookmarkStart w:id="19889" w:name="_ETM_Q40_519487"/>
      <w:bookmarkEnd w:id="19889"/>
      <w:r>
        <w:rPr>
          <w:rFonts w:hint="cs"/>
          <w:rtl/>
        </w:rPr>
        <w:t xml:space="preserve">27 בנובמבר 2024: </w:t>
      </w:r>
      <w:r>
        <w:rPr>
          <w:rtl/>
        </w:rPr>
        <w:t xml:space="preserve">לכבוד מר יעקב </w:t>
      </w:r>
      <w:proofErr w:type="spellStart"/>
      <w:r>
        <w:rPr>
          <w:rtl/>
        </w:rPr>
        <w:t>קווינט</w:t>
      </w:r>
      <w:proofErr w:type="spellEnd"/>
      <w:r>
        <w:rPr>
          <w:rtl/>
        </w:rPr>
        <w:t>, מנכ</w:t>
      </w:r>
      <w:r w:rsidR="00F90C79">
        <w:rPr>
          <w:rFonts w:hint="cs"/>
          <w:rtl/>
        </w:rPr>
        <w:t>"</w:t>
      </w:r>
      <w:r>
        <w:rPr>
          <w:rtl/>
        </w:rPr>
        <w:t>ל רשות מקרקעי ישראל</w:t>
      </w:r>
      <w:r>
        <w:rPr>
          <w:rFonts w:hint="cs"/>
          <w:rtl/>
        </w:rPr>
        <w:t>.</w:t>
      </w:r>
      <w:bookmarkStart w:id="19890" w:name="_ETM_Q40_527673"/>
      <w:bookmarkStart w:id="19891" w:name="_ETM_Q40_527733"/>
      <w:bookmarkEnd w:id="19890"/>
      <w:bookmarkEnd w:id="19891"/>
      <w:r>
        <w:rPr>
          <w:rFonts w:hint="cs"/>
          <w:rtl/>
        </w:rPr>
        <w:t xml:space="preserve"> </w:t>
      </w:r>
      <w:r>
        <w:rPr>
          <w:rtl/>
        </w:rPr>
        <w:t>הנדון: ס</w:t>
      </w:r>
      <w:r>
        <w:rPr>
          <w:rFonts w:hint="cs"/>
          <w:rtl/>
        </w:rPr>
        <w:t>ב</w:t>
      </w:r>
      <w:r>
        <w:rPr>
          <w:rtl/>
        </w:rPr>
        <w:t xml:space="preserve">ירות ערכי </w:t>
      </w:r>
      <w:r>
        <w:rPr>
          <w:rFonts w:hint="cs"/>
          <w:rtl/>
        </w:rPr>
        <w:t>ה</w:t>
      </w:r>
      <w:r>
        <w:rPr>
          <w:rtl/>
        </w:rPr>
        <w:t xml:space="preserve">שווי למגרשים </w:t>
      </w:r>
      <w:proofErr w:type="spellStart"/>
      <w:r>
        <w:rPr>
          <w:rtl/>
        </w:rPr>
        <w:t>צמודי</w:t>
      </w:r>
      <w:proofErr w:type="spellEnd"/>
      <w:r>
        <w:rPr>
          <w:rtl/>
        </w:rPr>
        <w:t xml:space="preserve"> קרקע בי</w:t>
      </w:r>
      <w:r>
        <w:rPr>
          <w:rFonts w:hint="cs"/>
          <w:rtl/>
        </w:rPr>
        <w:t>י</w:t>
      </w:r>
      <w:r>
        <w:rPr>
          <w:rtl/>
        </w:rPr>
        <w:t>שוב יובלים שבגוש משגב</w:t>
      </w:r>
      <w:r>
        <w:rPr>
          <w:rFonts w:hint="cs"/>
          <w:rtl/>
        </w:rPr>
        <w:t xml:space="preserve">. </w:t>
      </w:r>
      <w:bookmarkStart w:id="19892" w:name="_ETM_Q40_538642"/>
      <w:bookmarkStart w:id="19893" w:name="_ETM_Q40_535138"/>
      <w:bookmarkStart w:id="19894" w:name="_ETM_Q40_535197"/>
      <w:bookmarkEnd w:id="19892"/>
      <w:bookmarkEnd w:id="19893"/>
      <w:bookmarkEnd w:id="19894"/>
      <w:r>
        <w:rPr>
          <w:rtl/>
        </w:rPr>
        <w:t>שלום רב</w:t>
      </w:r>
      <w:r w:rsidR="00F90C79">
        <w:rPr>
          <w:rFonts w:hint="cs"/>
          <w:rtl/>
        </w:rPr>
        <w:t>.</w:t>
      </w:r>
      <w:r>
        <w:rPr>
          <w:rFonts w:hint="cs"/>
          <w:rtl/>
        </w:rPr>
        <w:t xml:space="preserve"> ל</w:t>
      </w:r>
      <w:r>
        <w:rPr>
          <w:rtl/>
        </w:rPr>
        <w:t>בקשתך הריני להתייחס לטענות בדבר מחירי קרקעות מופקעים המהווים אפליה כלפי האוכלוסייה היהודית בגליל</w:t>
      </w:r>
      <w:r>
        <w:rPr>
          <w:rFonts w:hint="cs"/>
          <w:rtl/>
        </w:rPr>
        <w:t>,</w:t>
      </w:r>
      <w:r>
        <w:rPr>
          <w:rtl/>
        </w:rPr>
        <w:t xml:space="preserve"> המונעת, בין היתר, את התפתחות הי</w:t>
      </w:r>
      <w:r>
        <w:rPr>
          <w:rFonts w:hint="cs"/>
          <w:rtl/>
        </w:rPr>
        <w:t>י</w:t>
      </w:r>
      <w:r>
        <w:rPr>
          <w:rtl/>
        </w:rPr>
        <w:t>שובים וזאת בהקשר לשומות שנערכו לאחרונה בי</w:t>
      </w:r>
      <w:r>
        <w:rPr>
          <w:rFonts w:hint="cs"/>
          <w:rtl/>
        </w:rPr>
        <w:t>י</w:t>
      </w:r>
      <w:r>
        <w:rPr>
          <w:rtl/>
        </w:rPr>
        <w:t>שוב יובלים.</w:t>
      </w:r>
      <w:bookmarkStart w:id="19895" w:name="_ETM_Q40_551136"/>
      <w:bookmarkStart w:id="19896" w:name="_ETM_Q40_551202"/>
      <w:bookmarkEnd w:id="19895"/>
      <w:bookmarkEnd w:id="19896"/>
      <w:r w:rsidR="00F90C79">
        <w:rPr>
          <w:rFonts w:hint="cs"/>
          <w:rtl/>
        </w:rPr>
        <w:t xml:space="preserve"> </w:t>
      </w:r>
      <w:r>
        <w:rPr>
          <w:rFonts w:hint="cs"/>
          <w:rtl/>
        </w:rPr>
        <w:t>ראשי</w:t>
      </w:r>
      <w:r>
        <w:rPr>
          <w:rtl/>
        </w:rPr>
        <w:t>ת אבהיר</w:t>
      </w:r>
      <w:r>
        <w:rPr>
          <w:rFonts w:hint="cs"/>
          <w:rtl/>
        </w:rPr>
        <w:t xml:space="preserve"> </w:t>
      </w:r>
      <w:r>
        <w:rPr>
          <w:rtl/>
        </w:rPr>
        <w:t>–</w:t>
      </w:r>
      <w:r>
        <w:rPr>
          <w:rFonts w:hint="cs"/>
          <w:rtl/>
        </w:rPr>
        <w:t xml:space="preserve"> כותב השמאי הממשלתי הראשי </w:t>
      </w:r>
      <w:bookmarkStart w:id="19897" w:name="_ETM_Q40_560903"/>
      <w:bookmarkEnd w:id="19897"/>
      <w:r>
        <w:rPr>
          <w:rFonts w:hint="eastAsia"/>
          <w:rtl/>
        </w:rPr>
        <w:t>–</w:t>
      </w:r>
      <w:r>
        <w:rPr>
          <w:rtl/>
        </w:rPr>
        <w:t xml:space="preserve"> כי מתוקף תפקידי כשמאי הממשלתי הראשי אני הוא זה הנושא באחריות לשומות שנערכו עבור משרדי המ</w:t>
      </w:r>
      <w:r>
        <w:rPr>
          <w:rFonts w:hint="cs"/>
          <w:rtl/>
        </w:rPr>
        <w:t>מ</w:t>
      </w:r>
      <w:r>
        <w:rPr>
          <w:rtl/>
        </w:rPr>
        <w:t>שלה ויחידות הסמך הממשלתיות, לרבות אלו שנערכות עבור רשות מקרקעי ישראל. כך נקבע בהחלטות הממשלה השונות, שעוגנו, בין היתר,</w:t>
      </w:r>
      <w:r>
        <w:rPr>
          <w:rFonts w:hint="cs"/>
          <w:rtl/>
        </w:rPr>
        <w:t xml:space="preserve"> </w:t>
      </w:r>
      <w:r>
        <w:rPr>
          <w:rtl/>
        </w:rPr>
        <w:t xml:space="preserve">בתקנת חובת מכרזים, </w:t>
      </w:r>
      <w:r>
        <w:rPr>
          <w:rFonts w:hint="cs"/>
          <w:rtl/>
        </w:rPr>
        <w:t>ה</w:t>
      </w:r>
      <w:r>
        <w:rPr>
          <w:rtl/>
        </w:rPr>
        <w:t>תשנ</w:t>
      </w:r>
      <w:r>
        <w:rPr>
          <w:rFonts w:hint="cs"/>
          <w:rtl/>
        </w:rPr>
        <w:t>"</w:t>
      </w:r>
      <w:r>
        <w:rPr>
          <w:rtl/>
        </w:rPr>
        <w:t>ג</w:t>
      </w:r>
      <w:r>
        <w:rPr>
          <w:rFonts w:hint="cs"/>
          <w:rtl/>
        </w:rPr>
        <w:t>–</w:t>
      </w:r>
      <w:r>
        <w:rPr>
          <w:rtl/>
        </w:rPr>
        <w:t>1993, שם נקבע</w:t>
      </w:r>
      <w:r w:rsidR="00F90C79">
        <w:rPr>
          <w:rFonts w:hint="cs"/>
          <w:rtl/>
        </w:rPr>
        <w:t>,</w:t>
      </w:r>
      <w:r>
        <w:rPr>
          <w:rtl/>
        </w:rPr>
        <w:t xml:space="preserve"> בסעיף 30(א)</w:t>
      </w:r>
      <w:r w:rsidR="00F90C79">
        <w:rPr>
          <w:rFonts w:hint="cs"/>
          <w:rtl/>
        </w:rPr>
        <w:t>,</w:t>
      </w:r>
      <w:r>
        <w:rPr>
          <w:rtl/>
        </w:rPr>
        <w:t xml:space="preserve"> כי הענקת זכויות במקרקעין ע</w:t>
      </w:r>
      <w:r>
        <w:rPr>
          <w:rFonts w:hint="cs"/>
          <w:rtl/>
        </w:rPr>
        <w:t>ל ידי</w:t>
      </w:r>
      <w:r>
        <w:rPr>
          <w:rtl/>
        </w:rPr>
        <w:t xml:space="preserve"> </w:t>
      </w:r>
      <w:proofErr w:type="spellStart"/>
      <w:r>
        <w:rPr>
          <w:rtl/>
        </w:rPr>
        <w:t>רמ</w:t>
      </w:r>
      <w:r>
        <w:rPr>
          <w:rFonts w:hint="cs"/>
          <w:rtl/>
        </w:rPr>
        <w:t>"י</w:t>
      </w:r>
      <w:proofErr w:type="spellEnd"/>
      <w:r>
        <w:rPr>
          <w:rtl/>
        </w:rPr>
        <w:t xml:space="preserve"> ללא מכרז פומבי תהיה במחיר שי</w:t>
      </w:r>
      <w:r w:rsidR="00F90C79">
        <w:rPr>
          <w:rFonts w:hint="cs"/>
          <w:rtl/>
        </w:rPr>
        <w:t>י</w:t>
      </w:r>
      <w:r>
        <w:rPr>
          <w:rtl/>
        </w:rPr>
        <w:t>קבע ע</w:t>
      </w:r>
      <w:r>
        <w:rPr>
          <w:rFonts w:hint="cs"/>
          <w:rtl/>
        </w:rPr>
        <w:t>ל ידי</w:t>
      </w:r>
      <w:r>
        <w:rPr>
          <w:rtl/>
        </w:rPr>
        <w:t xml:space="preserve"> השמאי הממשלתי.</w:t>
      </w:r>
      <w:r>
        <w:rPr>
          <w:rFonts w:hint="cs"/>
          <w:rtl/>
        </w:rPr>
        <w:t xml:space="preserve"> </w:t>
      </w:r>
      <w:bookmarkStart w:id="19898" w:name="_ETM_Q40_603418"/>
      <w:bookmarkStart w:id="19899" w:name="_ETM_Q40_603477"/>
      <w:bookmarkEnd w:id="19898"/>
      <w:bookmarkEnd w:id="19899"/>
      <w:r>
        <w:rPr>
          <w:rtl/>
        </w:rPr>
        <w:t>למעלה מן</w:t>
      </w:r>
      <w:r>
        <w:rPr>
          <w:rFonts w:hint="cs"/>
          <w:rtl/>
        </w:rPr>
        <w:t xml:space="preserve"> ה</w:t>
      </w:r>
      <w:r>
        <w:rPr>
          <w:rtl/>
        </w:rPr>
        <w:t>צורך אדגיש כי השומות הנערכות מטעמי עבור משרדי הממשלה מבוצעות בהתאם לכללי השמאות המקובלים ובהתאם לתקינה השמאית, להנחיות כלליות ולקובץ קווים מנחים המסביר את פעולתו המקצועית של מערך השמאות הממשלתית.</w:t>
      </w:r>
    </w:p>
    <w:p w:rsidR="00C7504F" w:rsidRDefault="00C7504F" w:rsidP="004E7478">
      <w:pPr>
        <w:rPr>
          <w:rtl/>
        </w:rPr>
      </w:pPr>
      <w:bookmarkStart w:id="19900" w:name="_ETM_Q40_626642"/>
      <w:bookmarkStart w:id="19901" w:name="_ETM_Q40_626694"/>
      <w:bookmarkEnd w:id="19900"/>
      <w:bookmarkEnd w:id="19901"/>
    </w:p>
    <w:p w:rsidR="00C7504F" w:rsidRDefault="00C7504F" w:rsidP="00F90C79">
      <w:pPr>
        <w:rPr>
          <w:rtl/>
        </w:rPr>
      </w:pPr>
      <w:r>
        <w:rPr>
          <w:rtl/>
        </w:rPr>
        <w:t>לגופו של עני</w:t>
      </w:r>
      <w:r w:rsidR="00F90C79">
        <w:rPr>
          <w:rFonts w:hint="cs"/>
          <w:rtl/>
        </w:rPr>
        <w:t>י</w:t>
      </w:r>
      <w:r>
        <w:rPr>
          <w:rFonts w:hint="cs"/>
          <w:rtl/>
        </w:rPr>
        <w:t>ן</w:t>
      </w:r>
      <w:r>
        <w:rPr>
          <w:rtl/>
        </w:rPr>
        <w:t xml:space="preserve">, ערכתי בקרה מקצועית לשומות שנערכו לאחרונה עבור מגרשים </w:t>
      </w:r>
      <w:proofErr w:type="spellStart"/>
      <w:r>
        <w:rPr>
          <w:rtl/>
        </w:rPr>
        <w:t>צמודי</w:t>
      </w:r>
      <w:proofErr w:type="spellEnd"/>
      <w:r>
        <w:rPr>
          <w:rtl/>
        </w:rPr>
        <w:t xml:space="preserve"> קרקע ב</w:t>
      </w:r>
      <w:r>
        <w:rPr>
          <w:rFonts w:hint="cs"/>
          <w:rtl/>
        </w:rPr>
        <w:t>י</w:t>
      </w:r>
      <w:r>
        <w:rPr>
          <w:rtl/>
        </w:rPr>
        <w:t xml:space="preserve">ישוב יובלים ומצאתי כי השווי שנקבע למגרש בשטח של חצי דונם </w:t>
      </w:r>
      <w:r w:rsidR="00F90C79">
        <w:rPr>
          <w:rFonts w:hint="cs"/>
          <w:rtl/>
        </w:rPr>
        <w:t xml:space="preserve">– </w:t>
      </w:r>
      <w:r>
        <w:rPr>
          <w:rtl/>
        </w:rPr>
        <w:t xml:space="preserve">בסך של 2.1 מיליון </w:t>
      </w:r>
      <w:r>
        <w:rPr>
          <w:rFonts w:hint="cs"/>
          <w:rtl/>
        </w:rPr>
        <w:t xml:space="preserve">ש"ח, </w:t>
      </w:r>
      <w:r>
        <w:rPr>
          <w:rtl/>
        </w:rPr>
        <w:t>כשהוא כולל מע</w:t>
      </w:r>
      <w:r>
        <w:rPr>
          <w:rFonts w:hint="cs"/>
          <w:rtl/>
        </w:rPr>
        <w:t>"</w:t>
      </w:r>
      <w:r>
        <w:rPr>
          <w:rtl/>
        </w:rPr>
        <w:t>מ וכולל פיתוח</w:t>
      </w:r>
      <w:r>
        <w:rPr>
          <w:rFonts w:hint="cs"/>
          <w:rtl/>
        </w:rPr>
        <w:t>, זאת אומרת, כ-1.5 מיליו</w:t>
      </w:r>
      <w:r w:rsidR="00F90C79">
        <w:rPr>
          <w:rFonts w:hint="cs"/>
          <w:rtl/>
        </w:rPr>
        <w:t>ן</w:t>
      </w:r>
      <w:r>
        <w:rPr>
          <w:rFonts w:hint="cs"/>
          <w:rtl/>
        </w:rPr>
        <w:t xml:space="preserve"> ש"ח</w:t>
      </w:r>
      <w:r>
        <w:rPr>
          <w:rtl/>
        </w:rPr>
        <w:t xml:space="preserve"> ללא מע</w:t>
      </w:r>
      <w:r>
        <w:rPr>
          <w:rFonts w:hint="cs"/>
          <w:rtl/>
        </w:rPr>
        <w:t>"</w:t>
      </w:r>
      <w:r>
        <w:rPr>
          <w:rtl/>
        </w:rPr>
        <w:t xml:space="preserve">מ </w:t>
      </w:r>
      <w:r>
        <w:rPr>
          <w:rFonts w:hint="cs"/>
          <w:rtl/>
        </w:rPr>
        <w:t>ו</w:t>
      </w:r>
      <w:r>
        <w:rPr>
          <w:rtl/>
        </w:rPr>
        <w:t xml:space="preserve">פיתוח </w:t>
      </w:r>
      <w:r w:rsidR="00F90C79">
        <w:rPr>
          <w:rFonts w:hint="cs"/>
          <w:rtl/>
        </w:rPr>
        <w:t xml:space="preserve">– </w:t>
      </w:r>
      <w:r>
        <w:rPr>
          <w:rtl/>
        </w:rPr>
        <w:t>הינו בגבולות הסביר ומשקף את שווי השוק למועד הקובע. משכך, הוא יכול לשמש כבסיס לביצוע עסקה בפטור ממכרז.</w:t>
      </w:r>
    </w:p>
    <w:p w:rsidR="00C7504F" w:rsidRDefault="00C7504F" w:rsidP="004E7478">
      <w:pPr>
        <w:rPr>
          <w:rtl/>
        </w:rPr>
      </w:pPr>
      <w:bookmarkStart w:id="19902" w:name="_ETM_Q40_666050"/>
      <w:bookmarkStart w:id="19903" w:name="_ETM_Q40_666104"/>
      <w:bookmarkEnd w:id="19902"/>
      <w:bookmarkEnd w:id="19903"/>
    </w:p>
    <w:p w:rsidR="00C7504F" w:rsidRDefault="00C7504F" w:rsidP="00F90C79">
      <w:pPr>
        <w:rPr>
          <w:rtl/>
        </w:rPr>
      </w:pPr>
      <w:r>
        <w:rPr>
          <w:rtl/>
        </w:rPr>
        <w:t>יודגש כי שווי זה מבוסס על עסקאות שווי שוק לבתים ולמגרשים בסביבה ומגלם, בין היתר, את מיקום הנכס, הסביבה, סוג הנכס, רמת הפיתוח ועוד.</w:t>
      </w:r>
      <w:r>
        <w:rPr>
          <w:rFonts w:hint="cs"/>
          <w:rtl/>
        </w:rPr>
        <w:t xml:space="preserve"> </w:t>
      </w:r>
      <w:bookmarkStart w:id="19904" w:name="_ETM_Q40_677250"/>
      <w:bookmarkStart w:id="19905" w:name="_ETM_Q40_677298"/>
      <w:bookmarkEnd w:id="19904"/>
      <w:bookmarkEnd w:id="19905"/>
      <w:r>
        <w:rPr>
          <w:rtl/>
        </w:rPr>
        <w:t>על השווי שנקבע כאמור ניתן לערער בפני שתי ערכאות השגה אובייקטיביות ומקצועיות: השגה בפני שמאי מחוזי, והשגה נוספת</w:t>
      </w:r>
      <w:r>
        <w:rPr>
          <w:rFonts w:hint="cs"/>
          <w:rtl/>
        </w:rPr>
        <w:t xml:space="preserve"> </w:t>
      </w:r>
      <w:r>
        <w:rPr>
          <w:rtl/>
        </w:rPr>
        <w:t>על החלטת השמאי המחוזי</w:t>
      </w:r>
      <w:r w:rsidR="00F90C79">
        <w:rPr>
          <w:rFonts w:hint="cs"/>
          <w:rtl/>
        </w:rPr>
        <w:t>,</w:t>
      </w:r>
      <w:r>
        <w:rPr>
          <w:rtl/>
        </w:rPr>
        <w:t xml:space="preserve"> במידת הצורך</w:t>
      </w:r>
      <w:r>
        <w:rPr>
          <w:rFonts w:hint="cs"/>
          <w:rtl/>
        </w:rPr>
        <w:t>,</w:t>
      </w:r>
      <w:r>
        <w:rPr>
          <w:rtl/>
        </w:rPr>
        <w:t xml:space="preserve"> בפני ועדת השג</w:t>
      </w:r>
      <w:r>
        <w:rPr>
          <w:rFonts w:hint="cs"/>
          <w:rtl/>
        </w:rPr>
        <w:t>ה,</w:t>
      </w:r>
      <w:r>
        <w:rPr>
          <w:rtl/>
        </w:rPr>
        <w:t xml:space="preserve"> המהווה טריבונל כעין שיפוטי שכולל יו</w:t>
      </w:r>
      <w:r>
        <w:rPr>
          <w:rFonts w:hint="cs"/>
          <w:rtl/>
        </w:rPr>
        <w:t>שב-רא</w:t>
      </w:r>
      <w:bookmarkStart w:id="19906" w:name="_ETM_Q40_706827"/>
      <w:bookmarkEnd w:id="19906"/>
      <w:r>
        <w:rPr>
          <w:rFonts w:hint="cs"/>
          <w:rtl/>
        </w:rPr>
        <w:t xml:space="preserve">ש </w:t>
      </w:r>
      <w:r>
        <w:rPr>
          <w:rtl/>
        </w:rPr>
        <w:t xml:space="preserve">עובד מדינה שכשיר לשמש כשופט שלום, השמאי הממשלתי הראשי או </w:t>
      </w:r>
      <w:proofErr w:type="spellStart"/>
      <w:r>
        <w:rPr>
          <w:rtl/>
        </w:rPr>
        <w:t>סגנו</w:t>
      </w:r>
      <w:proofErr w:type="spellEnd"/>
      <w:r>
        <w:rPr>
          <w:rFonts w:hint="cs"/>
          <w:rtl/>
        </w:rPr>
        <w:t>,</w:t>
      </w:r>
      <w:r>
        <w:rPr>
          <w:rtl/>
        </w:rPr>
        <w:t xml:space="preserve"> ושמאי מכריע לפי תיקון 84 לחוק התכנון והבני</w:t>
      </w:r>
      <w:r>
        <w:rPr>
          <w:rFonts w:hint="cs"/>
          <w:rtl/>
        </w:rPr>
        <w:t>י</w:t>
      </w:r>
      <w:r>
        <w:rPr>
          <w:rtl/>
        </w:rPr>
        <w:t>ה,</w:t>
      </w:r>
      <w:r>
        <w:rPr>
          <w:rFonts w:hint="cs"/>
        </w:rPr>
        <w:t xml:space="preserve"> </w:t>
      </w:r>
      <w:r>
        <w:rPr>
          <w:rtl/>
        </w:rPr>
        <w:t>והכ</w:t>
      </w:r>
      <w:r>
        <w:rPr>
          <w:rFonts w:hint="cs"/>
          <w:rtl/>
        </w:rPr>
        <w:t>ו</w:t>
      </w:r>
      <w:r>
        <w:rPr>
          <w:rtl/>
        </w:rPr>
        <w:t>ל בהתאם לסעיף 4.2 להחלטות מועצת מקרקעי ישראל.</w:t>
      </w:r>
    </w:p>
    <w:p w:rsidR="00C7504F" w:rsidRDefault="00C7504F" w:rsidP="004E7478">
      <w:pPr>
        <w:rPr>
          <w:rtl/>
        </w:rPr>
      </w:pPr>
      <w:bookmarkStart w:id="19907" w:name="_ETM_Q40_726858"/>
      <w:bookmarkStart w:id="19908" w:name="_ETM_Q40_726932"/>
      <w:bookmarkEnd w:id="19907"/>
      <w:bookmarkEnd w:id="19908"/>
    </w:p>
    <w:p w:rsidR="00C7504F" w:rsidRDefault="00C7504F" w:rsidP="004E7478">
      <w:pPr>
        <w:rPr>
          <w:lang w:eastAsia="he-IL"/>
        </w:rPr>
      </w:pPr>
      <w:r>
        <w:rPr>
          <w:rFonts w:hint="cs"/>
          <w:rtl/>
        </w:rPr>
        <w:t>לבסוף, א</w:t>
      </w:r>
      <w:r>
        <w:rPr>
          <w:rtl/>
        </w:rPr>
        <w:t>ני לרשותכם</w:t>
      </w:r>
      <w:r>
        <w:rPr>
          <w:rFonts w:hint="cs"/>
          <w:rtl/>
        </w:rPr>
        <w:t xml:space="preserve"> </w:t>
      </w:r>
      <w:r>
        <w:rPr>
          <w:rFonts w:hint="eastAsia"/>
        </w:rPr>
        <w:t>–</w:t>
      </w:r>
      <w:r>
        <w:rPr>
          <w:rtl/>
        </w:rPr>
        <w:t xml:space="preserve"> </w:t>
      </w:r>
      <w:r>
        <w:rPr>
          <w:rFonts w:hint="cs"/>
          <w:rtl/>
        </w:rPr>
        <w:t xml:space="preserve">כותב השמאי הממשלתי הראשי </w:t>
      </w:r>
      <w:r>
        <w:rPr>
          <w:rFonts w:hint="eastAsia"/>
          <w:rtl/>
        </w:rPr>
        <w:t>–</w:t>
      </w:r>
      <w:r>
        <w:rPr>
          <w:rFonts w:hint="cs"/>
          <w:rtl/>
        </w:rPr>
        <w:t xml:space="preserve"> </w:t>
      </w:r>
      <w:r>
        <w:rPr>
          <w:rtl/>
        </w:rPr>
        <w:t>לצורך הבהרות נוספות.</w:t>
      </w:r>
      <w:r>
        <w:rPr>
          <w:rFonts w:hint="cs"/>
          <w:rtl/>
        </w:rPr>
        <w:t xml:space="preserve"> בכבוד רב, גיל בלולו, השמאי הממשלתי הראשי. ומכאן ואילך, אם יש למישהו טענות על המחירים, </w:t>
      </w:r>
      <w:bookmarkStart w:id="19909" w:name="_ETM_Q41_142000"/>
      <w:bookmarkEnd w:id="19909"/>
      <w:r>
        <w:rPr>
          <w:rFonts w:hint="cs"/>
          <w:rtl/>
        </w:rPr>
        <w:t>נא להעביר לשמאי הממשלתי הראשי, ותקבלו תשובות מדויקות וברורות.</w:t>
      </w:r>
      <w:bookmarkStart w:id="19910" w:name="_ETM_Q41_148000"/>
      <w:bookmarkEnd w:id="19910"/>
      <w:r>
        <w:rPr>
          <w:rFonts w:hint="cs"/>
          <w:rtl/>
        </w:rPr>
        <w:t xml:space="preserve"> תודה רבה.</w:t>
      </w:r>
    </w:p>
    <w:p w:rsidR="00C7504F" w:rsidRDefault="00C7504F" w:rsidP="004E7478">
      <w:pPr>
        <w:rPr>
          <w:rtl/>
        </w:rPr>
      </w:pPr>
    </w:p>
    <w:p w:rsidR="00C7504F" w:rsidRDefault="00C7504F" w:rsidP="004E7478">
      <w:pPr>
        <w:pStyle w:val="af6"/>
        <w:keepNext/>
        <w:rPr>
          <w:rtl/>
        </w:rPr>
      </w:pPr>
      <w:r w:rsidRPr="008A3090">
        <w:rPr>
          <w:rStyle w:val="TagStyle"/>
          <w:rtl/>
        </w:rPr>
        <w:t>&lt;&lt; יור &gt;&gt;</w:t>
      </w:r>
      <w:r w:rsidRPr="00467AD7">
        <w:rPr>
          <w:rStyle w:val="TagStyle"/>
          <w:rtl/>
        </w:rPr>
        <w:t xml:space="preserve"> </w:t>
      </w:r>
      <w:r>
        <w:rPr>
          <w:rtl/>
        </w:rPr>
        <w:t>היו"ר ניסים ואטורי:</w:t>
      </w:r>
      <w:r w:rsidRPr="00467AD7">
        <w:rPr>
          <w:rStyle w:val="TagStyle"/>
          <w:rtl/>
        </w:rPr>
        <w:t xml:space="preserve"> </w:t>
      </w:r>
      <w:r w:rsidRPr="008A3090">
        <w:rPr>
          <w:rStyle w:val="TagStyle"/>
          <w:rtl/>
        </w:rPr>
        <w:t>&lt;&lt; יור &gt;&gt;</w:t>
      </w:r>
      <w:r>
        <w:rPr>
          <w:rtl/>
        </w:rPr>
        <w:t xml:space="preserve">  </w:t>
      </w:r>
    </w:p>
    <w:p w:rsidR="00C7504F" w:rsidRDefault="00C7504F" w:rsidP="00171942">
      <w:pPr>
        <w:rPr>
          <w:rtl/>
          <w:lang w:eastAsia="he-IL"/>
        </w:rPr>
      </w:pPr>
    </w:p>
    <w:p w:rsidR="00C7504F" w:rsidRDefault="00C7504F" w:rsidP="004E7478">
      <w:pPr>
        <w:rPr>
          <w:rtl/>
          <w:lang w:eastAsia="he-IL"/>
        </w:rPr>
      </w:pPr>
      <w:r>
        <w:rPr>
          <w:rFonts w:hint="cs"/>
          <w:rtl/>
          <w:lang w:eastAsia="he-IL"/>
        </w:rPr>
        <w:t>תודה רבה</w:t>
      </w:r>
      <w:r w:rsidR="00F90C79">
        <w:rPr>
          <w:rFonts w:hint="cs"/>
          <w:rtl/>
          <w:lang w:eastAsia="he-IL"/>
        </w:rPr>
        <w:t>,</w:t>
      </w:r>
      <w:r>
        <w:rPr>
          <w:rFonts w:hint="cs"/>
          <w:rtl/>
          <w:lang w:eastAsia="he-IL"/>
        </w:rPr>
        <w:t xml:space="preserve"> השר. חבר הכנסת קלנר ביקש להתייחס, יש לך דקה. </w:t>
      </w:r>
      <w:bookmarkStart w:id="19911" w:name="_ETM_Q41_157000"/>
      <w:bookmarkEnd w:id="19911"/>
    </w:p>
    <w:p w:rsidR="00C7504F" w:rsidRDefault="00C7504F" w:rsidP="004E7478">
      <w:pPr>
        <w:rPr>
          <w:rtl/>
          <w:lang w:eastAsia="he-IL"/>
        </w:rPr>
      </w:pPr>
    </w:p>
    <w:p w:rsidR="00C7504F" w:rsidRDefault="00C7504F" w:rsidP="004E7478">
      <w:pPr>
        <w:pStyle w:val="a4"/>
        <w:keepNext/>
        <w:rPr>
          <w:rtl/>
        </w:rPr>
      </w:pPr>
      <w:bookmarkStart w:id="19912" w:name="ET_speaker_5801_25"/>
      <w:r w:rsidRPr="008A3090">
        <w:rPr>
          <w:rStyle w:val="TagStyle"/>
          <w:rtl/>
        </w:rPr>
        <w:t xml:space="preserve"> &lt;&lt; דובר &gt;&gt;</w:t>
      </w:r>
      <w:r w:rsidRPr="0072616E">
        <w:rPr>
          <w:rStyle w:val="TagStyle"/>
          <w:rtl/>
        </w:rPr>
        <w:t xml:space="preserve"> </w:t>
      </w:r>
      <w:bookmarkStart w:id="19913" w:name="_Toc183642257"/>
      <w:bookmarkStart w:id="19914" w:name="_Toc215590708"/>
      <w:r>
        <w:rPr>
          <w:rtl/>
        </w:rPr>
        <w:t>אריאל קלנר (הליכוד):</w:t>
      </w:r>
      <w:bookmarkEnd w:id="19913"/>
      <w:bookmarkEnd w:id="19914"/>
      <w:r w:rsidRPr="0072616E">
        <w:rPr>
          <w:rStyle w:val="TagStyle"/>
          <w:rtl/>
        </w:rPr>
        <w:t xml:space="preserve"> </w:t>
      </w:r>
      <w:r w:rsidRPr="008A3090">
        <w:rPr>
          <w:rStyle w:val="TagStyle"/>
          <w:rtl/>
        </w:rPr>
        <w:t>&lt;&lt; דובר &gt;&gt;</w:t>
      </w:r>
      <w:r>
        <w:rPr>
          <w:rtl/>
        </w:rPr>
        <w:t xml:space="preserve">  </w:t>
      </w:r>
      <w:bookmarkEnd w:id="19912"/>
    </w:p>
    <w:p w:rsidR="00C7504F" w:rsidRDefault="00C7504F" w:rsidP="00171942">
      <w:pPr>
        <w:rPr>
          <w:rtl/>
          <w:lang w:eastAsia="he-IL"/>
        </w:rPr>
      </w:pPr>
    </w:p>
    <w:p w:rsidR="00C7504F" w:rsidRDefault="00C7504F" w:rsidP="004E7478">
      <w:pPr>
        <w:rPr>
          <w:rtl/>
          <w:lang w:eastAsia="he-IL"/>
        </w:rPr>
      </w:pPr>
      <w:r>
        <w:rPr>
          <w:rFonts w:hint="cs"/>
          <w:rtl/>
          <w:lang w:eastAsia="he-IL"/>
        </w:rPr>
        <w:t>אני רוצה להתייחס</w:t>
      </w:r>
      <w:bookmarkStart w:id="19915" w:name="_ETM_Q41_156000"/>
      <w:bookmarkEnd w:id="19915"/>
      <w:r>
        <w:rPr>
          <w:rFonts w:hint="cs"/>
          <w:rtl/>
          <w:lang w:eastAsia="he-IL"/>
        </w:rPr>
        <w:t xml:space="preserve">. זה לא רק עניין של שמאות. אני שוב אומר, אני דווקא אדם שמאמין בשוק חופשי </w:t>
      </w:r>
      <w:bookmarkStart w:id="19916" w:name="_ETM_Q41_163000"/>
      <w:bookmarkEnd w:id="19916"/>
      <w:r>
        <w:rPr>
          <w:rFonts w:hint="cs"/>
          <w:rtl/>
          <w:lang w:eastAsia="he-IL"/>
        </w:rPr>
        <w:t xml:space="preserve">אבל פה זה לא שייך לשוק חופשי ולא שייך </w:t>
      </w:r>
      <w:bookmarkStart w:id="19917" w:name="_ETM_Q41_166000"/>
      <w:bookmarkEnd w:id="19917"/>
      <w:r>
        <w:rPr>
          <w:rFonts w:hint="cs"/>
          <w:rtl/>
          <w:lang w:eastAsia="he-IL"/>
        </w:rPr>
        <w:t xml:space="preserve">לשמאי הממשלתי. יש </w:t>
      </w:r>
      <w:proofErr w:type="spellStart"/>
      <w:r>
        <w:rPr>
          <w:rFonts w:hint="cs"/>
          <w:rtl/>
          <w:lang w:eastAsia="he-IL"/>
        </w:rPr>
        <w:t>שמאויות</w:t>
      </w:r>
      <w:proofErr w:type="spellEnd"/>
      <w:r>
        <w:rPr>
          <w:rFonts w:hint="cs"/>
          <w:rtl/>
          <w:lang w:eastAsia="he-IL"/>
        </w:rPr>
        <w:t xml:space="preserve">, כמו שאמרתי קודם, </w:t>
      </w:r>
      <w:bookmarkStart w:id="19918" w:name="_ETM_Q41_170000"/>
      <w:bookmarkEnd w:id="19918"/>
      <w:r>
        <w:rPr>
          <w:rFonts w:hint="cs"/>
          <w:rtl/>
          <w:lang w:eastAsia="he-IL"/>
        </w:rPr>
        <w:t xml:space="preserve">שקובעת מועצת מקרקעי ישראל. יש פה עניין של מדיניות ציבורית. </w:t>
      </w:r>
      <w:bookmarkStart w:id="19919" w:name="_ETM_Q41_178000"/>
      <w:bookmarkEnd w:id="19919"/>
      <w:r>
        <w:rPr>
          <w:rFonts w:hint="cs"/>
          <w:rtl/>
          <w:lang w:eastAsia="he-IL"/>
        </w:rPr>
        <w:t xml:space="preserve">ברהט קבעו 4,000. בחורה </w:t>
      </w:r>
      <w:r>
        <w:rPr>
          <w:rFonts w:hint="eastAsia"/>
          <w:rtl/>
          <w:lang w:eastAsia="he-IL"/>
        </w:rPr>
        <w:t>–</w:t>
      </w:r>
      <w:r>
        <w:rPr>
          <w:rFonts w:hint="cs"/>
          <w:rtl/>
          <w:lang w:eastAsia="he-IL"/>
        </w:rPr>
        <w:t xml:space="preserve"> 3,400, 3,500 שקל. </w:t>
      </w:r>
      <w:bookmarkStart w:id="19920" w:name="_ETM_Q41_182000"/>
      <w:bookmarkEnd w:id="19920"/>
      <w:r>
        <w:rPr>
          <w:rFonts w:hint="cs"/>
          <w:rtl/>
          <w:lang w:eastAsia="he-IL"/>
        </w:rPr>
        <w:t xml:space="preserve">זאת אומרת, כשרוצים אז קובעים משהו. דבר נוסף </w:t>
      </w:r>
      <w:r w:rsidR="00171942">
        <w:rPr>
          <w:rFonts w:hint="cs"/>
          <w:rtl/>
          <w:lang w:eastAsia="he-IL"/>
        </w:rPr>
        <w:t>– – –</w:t>
      </w:r>
      <w:r>
        <w:rPr>
          <w:rFonts w:hint="cs"/>
          <w:rtl/>
          <w:lang w:eastAsia="he-IL"/>
        </w:rPr>
        <w:t xml:space="preserve"> </w:t>
      </w:r>
    </w:p>
    <w:p w:rsidR="00C7504F" w:rsidRPr="0072616E" w:rsidRDefault="00C7504F" w:rsidP="004E7478">
      <w:pPr>
        <w:rPr>
          <w:rtl/>
          <w:lang w:eastAsia="he-IL"/>
        </w:rPr>
      </w:pPr>
    </w:p>
    <w:p w:rsidR="00C7504F" w:rsidRDefault="00C7504F" w:rsidP="004E7478">
      <w:pPr>
        <w:pStyle w:val="af5"/>
        <w:keepNext/>
        <w:rPr>
          <w:rtl/>
        </w:rPr>
      </w:pPr>
      <w:bookmarkStart w:id="19921" w:name="ET_interruption_6361_4"/>
      <w:r w:rsidRPr="008A3090">
        <w:rPr>
          <w:rStyle w:val="TagStyle"/>
          <w:rtl/>
        </w:rPr>
        <w:t xml:space="preserve"> &lt;&lt; קריאה &gt;&gt;</w:t>
      </w:r>
      <w:r w:rsidRPr="00467AD7">
        <w:rPr>
          <w:rStyle w:val="TagStyle"/>
          <w:rtl/>
        </w:rPr>
        <w:t xml:space="preserve"> </w:t>
      </w:r>
      <w:r>
        <w:rPr>
          <w:rtl/>
        </w:rPr>
        <w:t>נאור שירי (יש עתיד):</w:t>
      </w:r>
      <w:r w:rsidRPr="00467AD7">
        <w:rPr>
          <w:rStyle w:val="TagStyle"/>
          <w:rtl/>
        </w:rPr>
        <w:t xml:space="preserve"> </w:t>
      </w:r>
      <w:r w:rsidRPr="008A3090">
        <w:rPr>
          <w:rStyle w:val="TagStyle"/>
          <w:rtl/>
        </w:rPr>
        <w:t>&lt;&lt; קריאה &gt;&gt;</w:t>
      </w:r>
      <w:r>
        <w:rPr>
          <w:rtl/>
        </w:rPr>
        <w:t xml:space="preserve">  </w:t>
      </w:r>
      <w:bookmarkEnd w:id="19921"/>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דבר עם השמאי. </w:t>
      </w:r>
    </w:p>
    <w:p w:rsidR="00C7504F" w:rsidRDefault="00C7504F" w:rsidP="004E7478">
      <w:pPr>
        <w:rPr>
          <w:rtl/>
          <w:lang w:eastAsia="he-IL"/>
        </w:rPr>
      </w:pPr>
    </w:p>
    <w:p w:rsidR="00C7504F" w:rsidRDefault="004E0EE1" w:rsidP="004E0EE1">
      <w:pPr>
        <w:pStyle w:val="-"/>
        <w:rPr>
          <w:rtl/>
        </w:rPr>
      </w:pPr>
      <w:bookmarkStart w:id="19922" w:name="ET_speakercontinue_5801_5"/>
      <w:r w:rsidRPr="004E0EE1">
        <w:rPr>
          <w:rStyle w:val="TagStyle"/>
          <w:rtl/>
        </w:rPr>
        <w:t xml:space="preserve"> &lt;&lt; דובר_המשך &gt;&gt;</w:t>
      </w:r>
      <w:r w:rsidR="00C7504F" w:rsidRPr="00467AD7">
        <w:rPr>
          <w:rStyle w:val="TagStyle"/>
          <w:rtl/>
        </w:rPr>
        <w:t xml:space="preserve"> </w:t>
      </w:r>
      <w:bookmarkStart w:id="19923" w:name="_Toc183642258"/>
      <w:r w:rsidR="00C7504F">
        <w:rPr>
          <w:rtl/>
        </w:rPr>
        <w:t>אריאל קלנר (הליכוד):</w:t>
      </w:r>
      <w:bookmarkEnd w:id="19923"/>
      <w:r w:rsidR="00C7504F" w:rsidRPr="00467AD7">
        <w:rPr>
          <w:rStyle w:val="TagStyle"/>
          <w:rtl/>
        </w:rPr>
        <w:t xml:space="preserve"> </w:t>
      </w:r>
      <w:r w:rsidRPr="004E0EE1">
        <w:rPr>
          <w:rStyle w:val="TagStyle"/>
          <w:rtl/>
        </w:rPr>
        <w:t xml:space="preserve">&lt;&lt; דובר_המשך &gt;&gt; </w:t>
      </w:r>
      <w:r w:rsidR="0076170C" w:rsidRPr="0076170C">
        <w:rPr>
          <w:rStyle w:val="TagStyle"/>
          <w:rtl/>
        </w:rPr>
        <w:t xml:space="preserve"> </w:t>
      </w:r>
      <w:r w:rsidR="00C7504F">
        <w:rPr>
          <w:rtl/>
        </w:rPr>
        <w:t xml:space="preserve">  </w:t>
      </w:r>
      <w:bookmarkEnd w:id="19922"/>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לא צריך לדבר עם השמאי, זה מה </w:t>
      </w:r>
      <w:bookmarkStart w:id="19924" w:name="_ETM_Q41_189000"/>
      <w:bookmarkEnd w:id="19924"/>
      <w:r>
        <w:rPr>
          <w:rFonts w:hint="cs"/>
          <w:rtl/>
          <w:lang w:eastAsia="he-IL"/>
        </w:rPr>
        <w:t xml:space="preserve">שאני מסביר, אם תרצה, אסביר לך אחר כך. </w:t>
      </w:r>
    </w:p>
    <w:p w:rsidR="00C7504F" w:rsidRDefault="00C7504F" w:rsidP="004E7478">
      <w:pPr>
        <w:rPr>
          <w:rtl/>
          <w:lang w:eastAsia="he-IL"/>
        </w:rPr>
      </w:pPr>
      <w:bookmarkStart w:id="19925" w:name="_ETM_Q41_191000"/>
      <w:bookmarkEnd w:id="19925"/>
    </w:p>
    <w:p w:rsidR="00C7504F" w:rsidRDefault="00C7504F" w:rsidP="004E7478">
      <w:pPr>
        <w:pStyle w:val="af5"/>
        <w:keepNext/>
        <w:rPr>
          <w:rtl/>
        </w:rPr>
      </w:pPr>
      <w:r w:rsidRPr="008A3090">
        <w:rPr>
          <w:rStyle w:val="TagStyle"/>
          <w:rtl/>
        </w:rPr>
        <w:t xml:space="preserve"> &lt;&lt; קריאה &gt;&gt;</w:t>
      </w:r>
      <w:r w:rsidRPr="0072616E">
        <w:rPr>
          <w:rStyle w:val="TagStyle"/>
          <w:rtl/>
        </w:rPr>
        <w:t xml:space="preserve"> </w:t>
      </w:r>
      <w:r>
        <w:rPr>
          <w:rtl/>
        </w:rPr>
        <w:t>נאור שירי (יש עתיד):</w:t>
      </w:r>
      <w:r w:rsidRPr="0072616E">
        <w:rPr>
          <w:rStyle w:val="TagStyle"/>
          <w:rtl/>
        </w:rPr>
        <w:t xml:space="preserve"> </w:t>
      </w:r>
      <w:r w:rsidRPr="008A3090">
        <w:rPr>
          <w:rStyle w:val="TagStyle"/>
          <w:rtl/>
        </w:rPr>
        <w:t>&lt;&lt; קריאה &gt;&gt;</w:t>
      </w:r>
      <w:r>
        <w:rPr>
          <w:rtl/>
        </w:rPr>
        <w:t xml:space="preserve">  </w:t>
      </w:r>
    </w:p>
    <w:p w:rsidR="00C7504F" w:rsidRDefault="00C7504F" w:rsidP="00171942">
      <w:pPr>
        <w:rPr>
          <w:rtl/>
          <w:lang w:eastAsia="he-IL"/>
        </w:rPr>
      </w:pPr>
    </w:p>
    <w:p w:rsidR="00C7504F" w:rsidRDefault="00C7504F" w:rsidP="004E7478">
      <w:pPr>
        <w:rPr>
          <w:rtl/>
          <w:lang w:eastAsia="he-IL"/>
        </w:rPr>
      </w:pPr>
      <w:bookmarkStart w:id="19926" w:name="_ETM_Q41_190000"/>
      <w:bookmarkEnd w:id="19926"/>
      <w:r>
        <w:rPr>
          <w:rFonts w:hint="cs"/>
          <w:rtl/>
          <w:lang w:eastAsia="he-IL"/>
        </w:rPr>
        <w:t xml:space="preserve">מה אתה </w:t>
      </w:r>
      <w:bookmarkStart w:id="19927" w:name="_ETM_Q41_195000"/>
      <w:bookmarkEnd w:id="19927"/>
      <w:r>
        <w:rPr>
          <w:rFonts w:hint="cs"/>
          <w:rtl/>
          <w:lang w:eastAsia="he-IL"/>
        </w:rPr>
        <w:t xml:space="preserve">רוצה ממני? </w:t>
      </w:r>
    </w:p>
    <w:p w:rsidR="00C7504F" w:rsidRDefault="00C7504F" w:rsidP="004E7478">
      <w:pPr>
        <w:rPr>
          <w:rtl/>
          <w:lang w:eastAsia="he-IL"/>
        </w:rPr>
      </w:pPr>
    </w:p>
    <w:p w:rsidR="00C7504F" w:rsidRDefault="00C7504F" w:rsidP="004E7478">
      <w:pPr>
        <w:pStyle w:val="-"/>
        <w:keepNext/>
        <w:rPr>
          <w:rtl/>
        </w:rPr>
      </w:pPr>
      <w:bookmarkStart w:id="19928" w:name="ET_speakercontinue_5801_27"/>
      <w:r w:rsidRPr="008A3090">
        <w:rPr>
          <w:rStyle w:val="TagStyle"/>
          <w:rtl/>
        </w:rPr>
        <w:t xml:space="preserve"> &lt;&lt; דובר_המשך &gt;&gt;</w:t>
      </w:r>
      <w:r w:rsidRPr="0072616E">
        <w:rPr>
          <w:rStyle w:val="TagStyle"/>
          <w:rtl/>
        </w:rPr>
        <w:t xml:space="preserve"> </w:t>
      </w:r>
      <w:r>
        <w:rPr>
          <w:rtl/>
        </w:rPr>
        <w:t>אריאל קלנר (הליכוד):</w:t>
      </w:r>
      <w:r w:rsidRPr="0072616E">
        <w:rPr>
          <w:rStyle w:val="TagStyle"/>
          <w:rtl/>
        </w:rPr>
        <w:t xml:space="preserve"> </w:t>
      </w:r>
      <w:r w:rsidRPr="008A3090">
        <w:rPr>
          <w:rStyle w:val="TagStyle"/>
          <w:rtl/>
        </w:rPr>
        <w:t>&lt;&lt; דובר_המשך &gt;&gt;</w:t>
      </w:r>
      <w:r>
        <w:rPr>
          <w:rtl/>
        </w:rPr>
        <w:t xml:space="preserve">  </w:t>
      </w:r>
      <w:bookmarkEnd w:id="19928"/>
    </w:p>
    <w:p w:rsidR="00C7504F" w:rsidRDefault="00C7504F" w:rsidP="00171942">
      <w:pPr>
        <w:rPr>
          <w:rtl/>
          <w:lang w:eastAsia="he-IL"/>
        </w:rPr>
      </w:pPr>
    </w:p>
    <w:p w:rsidR="00C7504F" w:rsidRDefault="00C7504F" w:rsidP="00F90C79">
      <w:pPr>
        <w:rPr>
          <w:rtl/>
          <w:lang w:eastAsia="he-IL"/>
        </w:rPr>
      </w:pPr>
      <w:bookmarkStart w:id="19929" w:name="_ETM_Q41_194000"/>
      <w:bookmarkEnd w:id="19929"/>
      <w:r>
        <w:rPr>
          <w:rFonts w:hint="cs"/>
          <w:rtl/>
          <w:lang w:eastAsia="he-IL"/>
        </w:rPr>
        <w:t>אתה עונה לי. אתה מפריע לי</w:t>
      </w:r>
      <w:r w:rsidR="00F90C79">
        <w:rPr>
          <w:rFonts w:hint="cs"/>
          <w:rtl/>
          <w:lang w:eastAsia="he-IL"/>
        </w:rPr>
        <w:t>,</w:t>
      </w:r>
      <w:r>
        <w:rPr>
          <w:rFonts w:hint="cs"/>
          <w:rtl/>
          <w:lang w:eastAsia="he-IL"/>
        </w:rPr>
        <w:t xml:space="preserve"> ואז אתה</w:t>
      </w:r>
      <w:bookmarkStart w:id="19930" w:name="_ETM_Q41_200000"/>
      <w:bookmarkEnd w:id="19930"/>
      <w:r>
        <w:rPr>
          <w:rFonts w:hint="cs"/>
          <w:rtl/>
          <w:lang w:eastAsia="he-IL"/>
        </w:rPr>
        <w:t xml:space="preserve"> מתפלא שאני מתייחס אליך. אני אומר, זה דבר אחד. והדבר </w:t>
      </w:r>
      <w:bookmarkStart w:id="19931" w:name="_ETM_Q41_203000"/>
      <w:bookmarkEnd w:id="19931"/>
      <w:r>
        <w:rPr>
          <w:rFonts w:hint="cs"/>
          <w:rtl/>
          <w:lang w:eastAsia="he-IL"/>
        </w:rPr>
        <w:t>השני, מצופה מאדם, מפקיד ציבור שבא ורואה</w:t>
      </w:r>
      <w:bookmarkStart w:id="19932" w:name="_ETM_Q41_209000"/>
      <w:bookmarkEnd w:id="19932"/>
      <w:r>
        <w:rPr>
          <w:rFonts w:hint="cs"/>
          <w:rtl/>
          <w:lang w:eastAsia="he-IL"/>
        </w:rPr>
        <w:t xml:space="preserve"> שהמדיניות של הממשלה להביא הנחות בקרקעות שחיילי המילואים יוכלו </w:t>
      </w:r>
      <w:bookmarkStart w:id="19933" w:name="_ETM_Q41_217000"/>
      <w:bookmarkEnd w:id="19933"/>
      <w:r>
        <w:rPr>
          <w:rFonts w:hint="cs"/>
          <w:rtl/>
          <w:lang w:eastAsia="he-IL"/>
        </w:rPr>
        <w:t xml:space="preserve">ליהנות מזה </w:t>
      </w:r>
      <w:r>
        <w:rPr>
          <w:rFonts w:hint="eastAsia"/>
          <w:rtl/>
          <w:lang w:eastAsia="he-IL"/>
        </w:rPr>
        <w:t>–</w:t>
      </w:r>
      <w:r>
        <w:rPr>
          <w:rFonts w:hint="cs"/>
          <w:rtl/>
          <w:lang w:eastAsia="he-IL"/>
        </w:rPr>
        <w:t xml:space="preserve"> אם המחירים קופצים אז צריך להרים דגל אדום</w:t>
      </w:r>
      <w:bookmarkStart w:id="19934" w:name="_ETM_Q41_219000"/>
      <w:bookmarkEnd w:id="19934"/>
      <w:r>
        <w:rPr>
          <w:rFonts w:hint="cs"/>
          <w:rtl/>
          <w:lang w:eastAsia="he-IL"/>
        </w:rPr>
        <w:t xml:space="preserve">. לא צריך לחכות שאותם חיילי מילואים יחזרו ויראו ששום דבר </w:t>
      </w:r>
      <w:bookmarkStart w:id="19935" w:name="_ETM_Q41_222000"/>
      <w:bookmarkEnd w:id="19935"/>
      <w:r>
        <w:rPr>
          <w:rFonts w:hint="cs"/>
          <w:rtl/>
          <w:lang w:eastAsia="he-IL"/>
        </w:rPr>
        <w:t xml:space="preserve">מעצם אותה הנחה שראש הממשלה החליט עליה, שמועצת מקרקעי ישראל </w:t>
      </w:r>
      <w:bookmarkStart w:id="19936" w:name="_ETM_Q41_226000"/>
      <w:bookmarkEnd w:id="19936"/>
      <w:r>
        <w:rPr>
          <w:rFonts w:hint="cs"/>
          <w:rtl/>
          <w:lang w:eastAsia="he-IL"/>
        </w:rPr>
        <w:t xml:space="preserve">החליטה עליה </w:t>
      </w:r>
      <w:r>
        <w:rPr>
          <w:rtl/>
          <w:lang w:eastAsia="he-IL"/>
        </w:rPr>
        <w:t>–</w:t>
      </w:r>
      <w:r>
        <w:rPr>
          <w:rFonts w:hint="cs"/>
          <w:rtl/>
          <w:lang w:eastAsia="he-IL"/>
        </w:rPr>
        <w:t xml:space="preserve"> שבסוף לא מקבלים כלום. הדבר הזה לא יכול </w:t>
      </w:r>
      <w:bookmarkStart w:id="19937" w:name="_ETM_Q41_230000"/>
      <w:bookmarkEnd w:id="19937"/>
      <w:r>
        <w:rPr>
          <w:rFonts w:hint="cs"/>
          <w:rtl/>
          <w:lang w:eastAsia="he-IL"/>
        </w:rPr>
        <w:t xml:space="preserve">להימשך. אני לא מתכוון להרפות מהעניין הזה. אני מבקש </w:t>
      </w:r>
      <w:bookmarkStart w:id="19938" w:name="_ETM_Q41_232000"/>
      <w:bookmarkEnd w:id="19938"/>
      <w:r>
        <w:rPr>
          <w:rFonts w:hint="cs"/>
          <w:rtl/>
          <w:lang w:eastAsia="he-IL"/>
        </w:rPr>
        <w:t xml:space="preserve">מכולם להצביע בעד ואנחנו נדון בזה לעומק בוועדת הכלכלה. תודה רבה. </w:t>
      </w:r>
    </w:p>
    <w:p w:rsidR="00C7504F" w:rsidRDefault="00C7504F" w:rsidP="004E7478">
      <w:pPr>
        <w:rPr>
          <w:rtl/>
          <w:lang w:eastAsia="he-IL"/>
        </w:rPr>
      </w:pPr>
    </w:p>
    <w:p w:rsidR="00C7504F" w:rsidRDefault="00C7504F" w:rsidP="004E7478">
      <w:pPr>
        <w:pStyle w:val="af6"/>
        <w:keepNext/>
        <w:rPr>
          <w:rtl/>
        </w:rPr>
      </w:pPr>
      <w:r w:rsidRPr="008A3090">
        <w:rPr>
          <w:rStyle w:val="TagStyle"/>
          <w:rtl/>
        </w:rPr>
        <w:t xml:space="preserve"> &lt;&lt; יור &gt;&gt;</w:t>
      </w:r>
      <w:r w:rsidRPr="0072616E">
        <w:rPr>
          <w:rStyle w:val="TagStyle"/>
          <w:rtl/>
        </w:rPr>
        <w:t xml:space="preserve"> </w:t>
      </w:r>
      <w:r>
        <w:rPr>
          <w:rtl/>
        </w:rPr>
        <w:t>היו"ר ניסים ואטורי:</w:t>
      </w:r>
      <w:r w:rsidRPr="0072616E">
        <w:rPr>
          <w:rStyle w:val="TagStyle"/>
          <w:rtl/>
        </w:rPr>
        <w:t xml:space="preserve"> </w:t>
      </w:r>
      <w:r w:rsidRPr="008A3090">
        <w:rPr>
          <w:rStyle w:val="TagStyle"/>
          <w:rtl/>
        </w:rPr>
        <w:t>&lt;&lt; יור &gt;&gt;</w:t>
      </w:r>
      <w:r>
        <w:rPr>
          <w:rtl/>
        </w:rPr>
        <w:t xml:space="preserve">  </w:t>
      </w:r>
    </w:p>
    <w:p w:rsidR="00C7504F" w:rsidRDefault="00C7504F" w:rsidP="00171942">
      <w:pPr>
        <w:rPr>
          <w:rtl/>
          <w:lang w:eastAsia="he-IL"/>
        </w:rPr>
      </w:pPr>
    </w:p>
    <w:p w:rsidR="00C7504F" w:rsidRDefault="00C7504F" w:rsidP="004E7478">
      <w:pPr>
        <w:rPr>
          <w:rtl/>
          <w:lang w:eastAsia="he-IL"/>
        </w:rPr>
      </w:pPr>
      <w:bookmarkStart w:id="19939" w:name="_ETM_Q41_235000"/>
      <w:bookmarkEnd w:id="19939"/>
      <w:r>
        <w:rPr>
          <w:rFonts w:hint="cs"/>
          <w:rtl/>
          <w:lang w:eastAsia="he-IL"/>
        </w:rPr>
        <w:t xml:space="preserve">תודה רבה. גם חבר הכנסת מיכאל ביטון ביקש להגיב, מהצד, דקה אחת. </w:t>
      </w:r>
    </w:p>
    <w:p w:rsidR="00C7504F" w:rsidRPr="0072616E" w:rsidRDefault="00C7504F" w:rsidP="004E7478">
      <w:pPr>
        <w:rPr>
          <w:rtl/>
          <w:lang w:eastAsia="he-IL"/>
        </w:rPr>
      </w:pPr>
      <w:bookmarkStart w:id="19940" w:name="_ETM_Q41_244000"/>
      <w:bookmarkEnd w:id="19940"/>
    </w:p>
    <w:p w:rsidR="00C7504F" w:rsidRDefault="00C7504F" w:rsidP="004E7478">
      <w:pPr>
        <w:pStyle w:val="a4"/>
        <w:keepNext/>
        <w:rPr>
          <w:rtl/>
        </w:rPr>
      </w:pPr>
      <w:bookmarkStart w:id="19941" w:name="ET_speaker_5765_6"/>
      <w:r w:rsidRPr="008A3090">
        <w:rPr>
          <w:rStyle w:val="TagStyle"/>
          <w:rtl/>
        </w:rPr>
        <w:t xml:space="preserve"> &lt;&lt; דובר &gt;&gt;</w:t>
      </w:r>
      <w:r w:rsidRPr="00467AD7">
        <w:rPr>
          <w:rStyle w:val="TagStyle"/>
          <w:rtl/>
        </w:rPr>
        <w:t xml:space="preserve"> </w:t>
      </w:r>
      <w:bookmarkStart w:id="19942" w:name="_Toc183642259"/>
      <w:bookmarkStart w:id="19943" w:name="_Toc215590709"/>
      <w:r>
        <w:rPr>
          <w:rtl/>
        </w:rPr>
        <w:t>מיכאל מרדכי ביטון (המחנה הממלכתי):</w:t>
      </w:r>
      <w:bookmarkEnd w:id="19942"/>
      <w:bookmarkEnd w:id="19943"/>
      <w:r w:rsidRPr="00467AD7">
        <w:rPr>
          <w:rStyle w:val="TagStyle"/>
          <w:rtl/>
        </w:rPr>
        <w:t xml:space="preserve"> </w:t>
      </w:r>
      <w:r w:rsidRPr="008A3090">
        <w:rPr>
          <w:rStyle w:val="TagStyle"/>
          <w:rtl/>
        </w:rPr>
        <w:t>&lt;&lt; דובר &gt;&gt;</w:t>
      </w:r>
      <w:r>
        <w:rPr>
          <w:rtl/>
        </w:rPr>
        <w:t xml:space="preserve">  </w:t>
      </w:r>
      <w:bookmarkEnd w:id="19941"/>
    </w:p>
    <w:p w:rsidR="00C7504F" w:rsidRDefault="00C7504F" w:rsidP="00171942">
      <w:pPr>
        <w:rPr>
          <w:rtl/>
          <w:lang w:eastAsia="he-IL"/>
        </w:rPr>
      </w:pPr>
    </w:p>
    <w:p w:rsidR="00C7504F" w:rsidRDefault="00C7504F" w:rsidP="00D30B93">
      <w:pPr>
        <w:rPr>
          <w:rtl/>
          <w:lang w:eastAsia="he-IL"/>
        </w:rPr>
      </w:pPr>
      <w:r>
        <w:rPr>
          <w:rFonts w:hint="cs"/>
          <w:rtl/>
          <w:lang w:eastAsia="he-IL"/>
        </w:rPr>
        <w:t xml:space="preserve">אדוני השר, </w:t>
      </w:r>
      <w:bookmarkStart w:id="19944" w:name="_ETM_Q41_241000"/>
      <w:bookmarkEnd w:id="19944"/>
      <w:r>
        <w:rPr>
          <w:rFonts w:hint="cs"/>
          <w:rtl/>
          <w:lang w:eastAsia="he-IL"/>
        </w:rPr>
        <w:t xml:space="preserve">הטענה היא לא אם השמאי טעה בשמאות. הטענה היא, למה ללכת למכרז? כי מכרז זה כל המרבה במחיר, וכל </w:t>
      </w:r>
      <w:bookmarkStart w:id="19945" w:name="_ETM_Q41_257000"/>
      <w:bookmarkEnd w:id="19945"/>
      <w:r>
        <w:rPr>
          <w:rFonts w:hint="cs"/>
          <w:rtl/>
          <w:lang w:eastAsia="he-IL"/>
        </w:rPr>
        <w:t xml:space="preserve">מי שעשיר, ייתן יותר. יש מסלול למדינת ישראל, שמשרד השיכון בוחר בו, שהוא נקרא הגרלה </w:t>
      </w:r>
      <w:r>
        <w:rPr>
          <w:rFonts w:hint="eastAsia"/>
          <w:rtl/>
          <w:lang w:eastAsia="he-IL"/>
        </w:rPr>
        <w:t>–</w:t>
      </w:r>
      <w:r>
        <w:rPr>
          <w:rFonts w:hint="cs"/>
          <w:rtl/>
          <w:lang w:eastAsia="he-IL"/>
        </w:rPr>
        <w:t xml:space="preserve"> להגריל מגרשים לבנ</w:t>
      </w:r>
      <w:bookmarkStart w:id="19946" w:name="_ETM_Q41_264000"/>
      <w:bookmarkEnd w:id="19946"/>
      <w:r>
        <w:rPr>
          <w:rFonts w:hint="cs"/>
          <w:rtl/>
          <w:lang w:eastAsia="he-IL"/>
        </w:rPr>
        <w:t xml:space="preserve">ה ביתך בעדיפות ענקית לאנשי מילואים ולוחמים. </w:t>
      </w:r>
      <w:bookmarkStart w:id="19947" w:name="_ETM_Q41_271000"/>
      <w:bookmarkEnd w:id="19947"/>
      <w:r>
        <w:rPr>
          <w:rFonts w:hint="cs"/>
          <w:rtl/>
          <w:lang w:eastAsia="he-IL"/>
        </w:rPr>
        <w:t xml:space="preserve">גם פוגל סיפר לי שכשהוא היה יושב-ראש ועדה קרואה </w:t>
      </w:r>
      <w:bookmarkStart w:id="19948" w:name="_ETM_Q41_275000"/>
      <w:bookmarkEnd w:id="19948"/>
      <w:proofErr w:type="spellStart"/>
      <w:r>
        <w:rPr>
          <w:rFonts w:hint="cs"/>
          <w:rtl/>
          <w:lang w:eastAsia="he-IL"/>
        </w:rPr>
        <w:t>בטובא-זנגרייה</w:t>
      </w:r>
      <w:proofErr w:type="spellEnd"/>
      <w:r>
        <w:rPr>
          <w:rFonts w:hint="cs"/>
          <w:rtl/>
          <w:lang w:eastAsia="he-IL"/>
        </w:rPr>
        <w:t xml:space="preserve"> הוא עשה את זה. ואנחנו מכרנו דונם בירוחם ב-200,000</w:t>
      </w:r>
      <w:r>
        <w:rPr>
          <w:rFonts w:hint="eastAsia"/>
          <w:rtl/>
          <w:lang w:eastAsia="he-IL"/>
        </w:rPr>
        <w:t>–</w:t>
      </w:r>
      <w:r>
        <w:rPr>
          <w:rFonts w:hint="cs"/>
          <w:rtl/>
          <w:lang w:eastAsia="he-IL"/>
        </w:rPr>
        <w:t>300,000 שקל, בהגרלה</w:t>
      </w:r>
      <w:bookmarkStart w:id="19949" w:name="_ETM_Q41_281000"/>
      <w:bookmarkEnd w:id="19949"/>
      <w:r>
        <w:rPr>
          <w:rFonts w:hint="cs"/>
          <w:rtl/>
          <w:lang w:eastAsia="he-IL"/>
        </w:rPr>
        <w:t xml:space="preserve">, כי המחיר קבוע. אז בסדר, המחיר בירוחם יהיה </w:t>
      </w:r>
      <w:bookmarkStart w:id="19950" w:name="_ETM_Q41_289000"/>
      <w:bookmarkEnd w:id="19950"/>
      <w:r>
        <w:rPr>
          <w:rFonts w:hint="cs"/>
          <w:rtl/>
          <w:lang w:eastAsia="he-IL"/>
        </w:rPr>
        <w:t>200,000</w:t>
      </w:r>
      <w:r>
        <w:rPr>
          <w:rFonts w:hint="eastAsia"/>
          <w:rtl/>
          <w:lang w:eastAsia="he-IL"/>
        </w:rPr>
        <w:t>–</w:t>
      </w:r>
      <w:r>
        <w:rPr>
          <w:rFonts w:hint="cs"/>
          <w:rtl/>
          <w:lang w:eastAsia="he-IL"/>
        </w:rPr>
        <w:t xml:space="preserve">300,000 ובהון זה יהיה 600,000 או 700,000 או מיליון, אם השמאי יחליט, אבל הוא לא יקפוץ </w:t>
      </w:r>
      <w:r w:rsidR="00D30B93">
        <w:rPr>
          <w:rFonts w:hint="cs"/>
          <w:rtl/>
          <w:lang w:eastAsia="he-IL"/>
        </w:rPr>
        <w:t>ל</w:t>
      </w:r>
      <w:r>
        <w:rPr>
          <w:rFonts w:hint="cs"/>
          <w:rtl/>
          <w:lang w:eastAsia="he-IL"/>
        </w:rPr>
        <w:t xml:space="preserve">-4.6 בגלל מכרז של כל המרבה במחיר. זאת הטעות. והעניין של הגרלה ודיור בר-השגה זה מדיניות משרד השיכון. שמאות, ואם הוא הגזים או לא, זה </w:t>
      </w:r>
      <w:bookmarkStart w:id="19951" w:name="_ETM_Q41_306000"/>
      <w:bookmarkEnd w:id="19951"/>
      <w:r>
        <w:rPr>
          <w:rFonts w:hint="cs"/>
          <w:rtl/>
          <w:lang w:eastAsia="he-IL"/>
        </w:rPr>
        <w:t xml:space="preserve">משהו אחר. כל המגרשים של בנה ביתך הזמינים במדינה צריכים ללכת לחיילים ולאנשי מילואים בהגרלה, במחיר </w:t>
      </w:r>
      <w:bookmarkStart w:id="19952" w:name="_ETM_Q41_317000"/>
      <w:bookmarkEnd w:id="19952"/>
      <w:r>
        <w:rPr>
          <w:rFonts w:hint="cs"/>
          <w:rtl/>
          <w:lang w:eastAsia="he-IL"/>
        </w:rPr>
        <w:t xml:space="preserve">קבוע, בטבלה ידועה מראש, ולא </w:t>
      </w:r>
      <w:r w:rsidR="00D30B93">
        <w:rPr>
          <w:rFonts w:hint="cs"/>
          <w:rtl/>
          <w:lang w:eastAsia="he-IL"/>
        </w:rPr>
        <w:t>ל</w:t>
      </w:r>
      <w:r>
        <w:rPr>
          <w:rFonts w:hint="cs"/>
          <w:rtl/>
          <w:lang w:eastAsia="he-IL"/>
        </w:rPr>
        <w:t xml:space="preserve">כל המרבה במחיר, כי זה </w:t>
      </w:r>
      <w:bookmarkStart w:id="19953" w:name="_ETM_Q41_321000"/>
      <w:bookmarkEnd w:id="19953"/>
      <w:r>
        <w:rPr>
          <w:rFonts w:hint="cs"/>
          <w:rtl/>
          <w:lang w:eastAsia="he-IL"/>
        </w:rPr>
        <w:t xml:space="preserve">כל המרבה בעשיר וזה נותן להם בית מספר שתיים. תודה רבה. </w:t>
      </w:r>
    </w:p>
    <w:p w:rsidR="00C7504F" w:rsidRDefault="00C7504F" w:rsidP="004E7478">
      <w:pPr>
        <w:rPr>
          <w:rtl/>
          <w:lang w:eastAsia="he-IL"/>
        </w:rPr>
      </w:pPr>
    </w:p>
    <w:p w:rsidR="00C7504F" w:rsidRDefault="00C7504F" w:rsidP="004E7478">
      <w:pPr>
        <w:pStyle w:val="af6"/>
        <w:keepNext/>
        <w:rPr>
          <w:rtl/>
        </w:rPr>
      </w:pPr>
      <w:r w:rsidRPr="008A3090">
        <w:rPr>
          <w:rStyle w:val="TagStyle"/>
          <w:rtl/>
        </w:rPr>
        <w:t xml:space="preserve"> &lt;&lt; יור &gt;&gt;</w:t>
      </w:r>
      <w:r w:rsidRPr="00467AD7">
        <w:rPr>
          <w:rStyle w:val="TagStyle"/>
          <w:rtl/>
        </w:rPr>
        <w:t xml:space="preserve"> </w:t>
      </w:r>
      <w:r>
        <w:rPr>
          <w:rtl/>
        </w:rPr>
        <w:t>היו"ר ניסים ואטורי:</w:t>
      </w:r>
      <w:r w:rsidRPr="00467AD7">
        <w:rPr>
          <w:rStyle w:val="TagStyle"/>
          <w:rtl/>
        </w:rPr>
        <w:t xml:space="preserve"> </w:t>
      </w:r>
      <w:r w:rsidRPr="008A3090">
        <w:rPr>
          <w:rStyle w:val="TagStyle"/>
          <w:rtl/>
        </w:rPr>
        <w:t>&lt;&lt; יור &gt;&gt;</w:t>
      </w:r>
      <w:r>
        <w:rPr>
          <w:rtl/>
        </w:rPr>
        <w:t xml:space="preserve">  </w:t>
      </w:r>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תודה רבה. אתם רוצים להעביר את </w:t>
      </w:r>
      <w:bookmarkStart w:id="19954" w:name="_ETM_Q41_327000"/>
      <w:bookmarkEnd w:id="19954"/>
      <w:r>
        <w:rPr>
          <w:rFonts w:hint="cs"/>
          <w:rtl/>
          <w:lang w:eastAsia="he-IL"/>
        </w:rPr>
        <w:t xml:space="preserve">זה לוועדה או שאתם מסתפקים בתשובה? </w:t>
      </w:r>
    </w:p>
    <w:p w:rsidR="00C7504F" w:rsidRDefault="00C7504F" w:rsidP="004E7478">
      <w:pPr>
        <w:rPr>
          <w:rtl/>
          <w:lang w:eastAsia="he-IL"/>
        </w:rPr>
      </w:pPr>
    </w:p>
    <w:p w:rsidR="00C7504F" w:rsidRDefault="00C7504F" w:rsidP="004E7478">
      <w:pPr>
        <w:pStyle w:val="af5"/>
        <w:keepNext/>
        <w:rPr>
          <w:rtl/>
        </w:rPr>
      </w:pPr>
      <w:bookmarkStart w:id="19955" w:name="ET_interruption_6341_10"/>
      <w:r w:rsidRPr="008A3090">
        <w:rPr>
          <w:rStyle w:val="TagStyle"/>
          <w:rtl/>
        </w:rPr>
        <w:t xml:space="preserve"> &lt;&lt; קריאה &gt;&gt;</w:t>
      </w:r>
      <w:r w:rsidRPr="00467AD7">
        <w:rPr>
          <w:rStyle w:val="TagStyle"/>
          <w:rtl/>
        </w:rPr>
        <w:t xml:space="preserve"> </w:t>
      </w:r>
      <w:r>
        <w:rPr>
          <w:rtl/>
        </w:rPr>
        <w:t>דבי ביטון (יש עתיד):</w:t>
      </w:r>
      <w:r w:rsidRPr="00467AD7">
        <w:rPr>
          <w:rStyle w:val="TagStyle"/>
          <w:rtl/>
        </w:rPr>
        <w:t xml:space="preserve"> </w:t>
      </w:r>
      <w:r w:rsidRPr="008A3090">
        <w:rPr>
          <w:rStyle w:val="TagStyle"/>
          <w:rtl/>
        </w:rPr>
        <w:t>&lt;&lt; קריאה &gt;&gt;</w:t>
      </w:r>
      <w:r>
        <w:rPr>
          <w:rtl/>
        </w:rPr>
        <w:t xml:space="preserve">  </w:t>
      </w:r>
      <w:bookmarkEnd w:id="19955"/>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לוועדת הכלכלה. </w:t>
      </w:r>
    </w:p>
    <w:p w:rsidR="00C7504F" w:rsidRDefault="00C7504F" w:rsidP="004E7478">
      <w:pPr>
        <w:rPr>
          <w:rtl/>
          <w:lang w:eastAsia="he-IL"/>
        </w:rPr>
      </w:pPr>
      <w:bookmarkStart w:id="19956" w:name="_ETM_Q41_335000"/>
      <w:bookmarkEnd w:id="19956"/>
    </w:p>
    <w:p w:rsidR="00C7504F" w:rsidRDefault="00C7504F" w:rsidP="004E7478">
      <w:pPr>
        <w:pStyle w:val="af6"/>
        <w:keepNext/>
        <w:rPr>
          <w:rtl/>
        </w:rPr>
      </w:pPr>
      <w:r w:rsidRPr="008A3090">
        <w:rPr>
          <w:rStyle w:val="TagStyle"/>
          <w:rtl/>
        </w:rPr>
        <w:t xml:space="preserve"> &lt;&lt; יור &gt;&gt;</w:t>
      </w:r>
      <w:r w:rsidRPr="001C073D">
        <w:rPr>
          <w:rStyle w:val="TagStyle"/>
          <w:rtl/>
        </w:rPr>
        <w:t xml:space="preserve"> </w:t>
      </w:r>
      <w:r>
        <w:rPr>
          <w:rtl/>
        </w:rPr>
        <w:t>היו"ר ניסים ואטורי:</w:t>
      </w:r>
      <w:r w:rsidRPr="001C073D">
        <w:rPr>
          <w:rStyle w:val="TagStyle"/>
          <w:rtl/>
        </w:rPr>
        <w:t xml:space="preserve"> </w:t>
      </w:r>
      <w:r w:rsidRPr="008A3090">
        <w:rPr>
          <w:rStyle w:val="TagStyle"/>
          <w:rtl/>
        </w:rPr>
        <w:t>&lt;&lt; יור &gt;&gt;</w:t>
      </w:r>
      <w:r>
        <w:rPr>
          <w:rtl/>
        </w:rPr>
        <w:t xml:space="preserve">  </w:t>
      </w:r>
    </w:p>
    <w:p w:rsidR="00C7504F" w:rsidRDefault="00C7504F" w:rsidP="00171942">
      <w:pPr>
        <w:rPr>
          <w:rtl/>
          <w:lang w:eastAsia="he-IL"/>
        </w:rPr>
      </w:pPr>
    </w:p>
    <w:p w:rsidR="00C7504F" w:rsidRDefault="00C7504F" w:rsidP="004E7478">
      <w:pPr>
        <w:rPr>
          <w:rtl/>
          <w:lang w:eastAsia="he-IL"/>
        </w:rPr>
      </w:pPr>
      <w:bookmarkStart w:id="19957" w:name="_ETM_Q41_336000"/>
      <w:bookmarkEnd w:id="19957"/>
      <w:r>
        <w:rPr>
          <w:rFonts w:hint="cs"/>
          <w:rtl/>
          <w:lang w:eastAsia="he-IL"/>
        </w:rPr>
        <w:t>חברי</w:t>
      </w:r>
      <w:bookmarkStart w:id="19958" w:name="_ETM_Q41_333000"/>
      <w:bookmarkEnd w:id="19958"/>
      <w:r>
        <w:rPr>
          <w:rFonts w:hint="cs"/>
          <w:rtl/>
          <w:lang w:eastAsia="he-IL"/>
        </w:rPr>
        <w:t xml:space="preserve"> הכנסת, אני מבקש להצביע, אנחנו נעביר את זה לוועדת הכלכלה, אם זה יעבור. </w:t>
      </w:r>
    </w:p>
    <w:p w:rsidR="00C7504F" w:rsidRPr="001C073D" w:rsidRDefault="00C7504F" w:rsidP="004E7478">
      <w:pPr>
        <w:rPr>
          <w:rtl/>
          <w:lang w:eastAsia="he-IL"/>
        </w:rPr>
      </w:pPr>
      <w:bookmarkStart w:id="19959" w:name="_ETM_Q41_341000"/>
      <w:bookmarkEnd w:id="19959"/>
    </w:p>
    <w:p w:rsidR="00C7504F" w:rsidRDefault="00C7504F" w:rsidP="004E7478">
      <w:pPr>
        <w:pStyle w:val="af1"/>
        <w:keepNext/>
        <w:rPr>
          <w:rtl/>
          <w:lang w:eastAsia="he-IL"/>
        </w:rPr>
      </w:pPr>
      <w:r>
        <w:rPr>
          <w:rtl/>
          <w:lang w:eastAsia="he-IL"/>
        </w:rPr>
        <w:t>הצבעה מס'</w:t>
      </w:r>
      <w:r>
        <w:rPr>
          <w:rFonts w:hint="cs"/>
          <w:rtl/>
          <w:lang w:eastAsia="he-IL"/>
        </w:rPr>
        <w:t xml:space="preserve"> 12</w:t>
      </w:r>
    </w:p>
    <w:p w:rsidR="00C7504F" w:rsidRDefault="00C7504F" w:rsidP="004E7478">
      <w:pPr>
        <w:pStyle w:val="--"/>
        <w:keepNext/>
        <w:rPr>
          <w:rtl/>
          <w:lang w:eastAsia="he-IL"/>
        </w:rPr>
      </w:pPr>
    </w:p>
    <w:p w:rsidR="00C7504F" w:rsidRDefault="00C7504F" w:rsidP="004E7478">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15</w:t>
      </w:r>
    </w:p>
    <w:p w:rsidR="00C7504F" w:rsidRDefault="00C7504F" w:rsidP="004E7478">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7504F" w:rsidRDefault="00C7504F" w:rsidP="004E747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7504F" w:rsidRDefault="00C7504F" w:rsidP="004E7478">
      <w:pPr>
        <w:pStyle w:val="af2"/>
        <w:rPr>
          <w:rtl/>
          <w:lang w:eastAsia="he-IL"/>
        </w:rPr>
      </w:pPr>
      <w:r>
        <w:rPr>
          <w:rFonts w:hint="cs"/>
          <w:rtl/>
          <w:lang w:eastAsia="he-IL"/>
        </w:rPr>
        <w:t>ההצעה להעביר את הנושא לוועדת הכלכלה נתקבלה.</w:t>
      </w:r>
    </w:p>
    <w:p w:rsidR="00C7504F" w:rsidRDefault="00C7504F" w:rsidP="004E7478">
      <w:pPr>
        <w:rPr>
          <w:rtl/>
          <w:lang w:eastAsia="he-IL"/>
        </w:rPr>
      </w:pPr>
      <w:bookmarkStart w:id="19960" w:name="_ETM_Q41_353000"/>
      <w:bookmarkEnd w:id="19960"/>
    </w:p>
    <w:p w:rsidR="00C7504F" w:rsidRDefault="00C7504F" w:rsidP="004E7478">
      <w:pPr>
        <w:pStyle w:val="af6"/>
        <w:keepNext/>
        <w:rPr>
          <w:rtl/>
        </w:rPr>
      </w:pPr>
      <w:r w:rsidRPr="008A3090">
        <w:rPr>
          <w:rStyle w:val="TagStyle"/>
          <w:rtl/>
        </w:rPr>
        <w:t xml:space="preserve"> &lt;&lt; יור &gt;&gt;</w:t>
      </w:r>
      <w:r w:rsidRPr="001C073D">
        <w:rPr>
          <w:rStyle w:val="TagStyle"/>
          <w:rtl/>
        </w:rPr>
        <w:t xml:space="preserve"> </w:t>
      </w:r>
      <w:r>
        <w:rPr>
          <w:rtl/>
        </w:rPr>
        <w:t>היו"ר ניסים ואטורי:</w:t>
      </w:r>
      <w:r w:rsidRPr="001C073D">
        <w:rPr>
          <w:rStyle w:val="TagStyle"/>
          <w:rtl/>
        </w:rPr>
        <w:t xml:space="preserve"> </w:t>
      </w:r>
      <w:r w:rsidRPr="008A3090">
        <w:rPr>
          <w:rStyle w:val="TagStyle"/>
          <w:rtl/>
        </w:rPr>
        <w:t>&lt;&lt; יור &gt;&gt;</w:t>
      </w:r>
      <w:r>
        <w:rPr>
          <w:rtl/>
        </w:rPr>
        <w:t xml:space="preserve">  </w:t>
      </w:r>
    </w:p>
    <w:p w:rsidR="00C7504F" w:rsidRDefault="00C7504F" w:rsidP="00171942">
      <w:pPr>
        <w:rPr>
          <w:rtl/>
          <w:lang w:eastAsia="he-IL"/>
        </w:rPr>
      </w:pPr>
    </w:p>
    <w:p w:rsidR="00C7504F" w:rsidRDefault="00C7504F" w:rsidP="004E7478">
      <w:pPr>
        <w:rPr>
          <w:rtl/>
          <w:lang w:eastAsia="he-IL"/>
        </w:rPr>
      </w:pPr>
      <w:bookmarkStart w:id="19961" w:name="_ETM_Q41_350000"/>
      <w:bookmarkEnd w:id="19961"/>
      <w:r>
        <w:rPr>
          <w:rFonts w:hint="cs"/>
          <w:rtl/>
          <w:lang w:eastAsia="he-IL"/>
        </w:rPr>
        <w:t xml:space="preserve">15 בעד, אין מתנגדים, אני מודיע כי ההצעה לסדר-היום תעבור לוועדת הכלכלה להמשך דיון. </w:t>
      </w:r>
    </w:p>
    <w:p w:rsidR="00C7504F" w:rsidRDefault="00C7504F" w:rsidP="004E7478">
      <w:pPr>
        <w:rPr>
          <w:rtl/>
          <w:lang w:eastAsia="he-IL"/>
        </w:rPr>
      </w:pPr>
    </w:p>
    <w:p w:rsidR="00C7504F" w:rsidRDefault="00C7504F" w:rsidP="004E7478">
      <w:pPr>
        <w:rPr>
          <w:lang w:eastAsia="he-IL"/>
        </w:rPr>
      </w:pPr>
    </w:p>
    <w:p w:rsidR="00C7504F" w:rsidRDefault="00C7504F" w:rsidP="004E7478">
      <w:pPr>
        <w:pStyle w:val="a6"/>
        <w:rPr>
          <w:rtl/>
          <w:lang w:eastAsia="he-IL"/>
        </w:rPr>
      </w:pPr>
      <w:bookmarkStart w:id="19962" w:name="ET_hatsach_642960_11"/>
      <w:r w:rsidRPr="008A3090">
        <w:rPr>
          <w:rStyle w:val="TagStyle"/>
          <w:rtl/>
        </w:rPr>
        <w:t xml:space="preserve"> &lt;&lt; הצח &gt;&gt;</w:t>
      </w:r>
      <w:r w:rsidRPr="00467AD7">
        <w:rPr>
          <w:rStyle w:val="TagStyle"/>
          <w:rtl/>
        </w:rPr>
        <w:t xml:space="preserve"> </w:t>
      </w:r>
      <w:bookmarkStart w:id="19963" w:name="_Toc183642260"/>
      <w:bookmarkStart w:id="19964" w:name="_Toc215590710"/>
      <w:r>
        <w:rPr>
          <w:rtl/>
          <w:lang w:eastAsia="he-IL"/>
        </w:rPr>
        <w:t>הצעת חוק העונשין (תיקון מס' 150), התשפ"ד–2024</w:t>
      </w:r>
      <w:bookmarkEnd w:id="19963"/>
      <w:bookmarkEnd w:id="19964"/>
      <w:r w:rsidRPr="00467AD7">
        <w:rPr>
          <w:rStyle w:val="TagStyle"/>
          <w:rtl/>
        </w:rPr>
        <w:t xml:space="preserve"> </w:t>
      </w:r>
      <w:r w:rsidRPr="008A3090">
        <w:rPr>
          <w:rStyle w:val="TagStyle"/>
          <w:rtl/>
        </w:rPr>
        <w:t>&lt;&lt; הצח &gt;&gt;</w:t>
      </w:r>
      <w:r>
        <w:rPr>
          <w:rtl/>
          <w:lang w:eastAsia="he-IL"/>
        </w:rPr>
        <w:t xml:space="preserve">  </w:t>
      </w:r>
      <w:bookmarkEnd w:id="19962"/>
    </w:p>
    <w:p w:rsidR="00C7504F" w:rsidRDefault="00C7504F" w:rsidP="004E7478">
      <w:pPr>
        <w:rPr>
          <w:rtl/>
          <w:lang w:eastAsia="he-IL"/>
        </w:rPr>
      </w:pPr>
      <w:r>
        <w:rPr>
          <w:rFonts w:hint="cs"/>
          <w:rtl/>
          <w:lang w:eastAsia="he-IL"/>
        </w:rPr>
        <w:t>[מס' כ/1035; דברי הכנסת, מושב שני, חוב' ל"ז, ישיבה 195; נספחות.]</w:t>
      </w:r>
    </w:p>
    <w:p w:rsidR="00C7504F" w:rsidRDefault="00C7504F" w:rsidP="004E7478">
      <w:pPr>
        <w:pStyle w:val="-0"/>
        <w:rPr>
          <w:rtl/>
          <w:lang w:eastAsia="he-IL"/>
        </w:rPr>
      </w:pPr>
      <w:r>
        <w:rPr>
          <w:rtl/>
          <w:lang w:eastAsia="he-IL"/>
        </w:rPr>
        <w:t>(קריאה שנייה וקריאה שלישית)</w:t>
      </w:r>
    </w:p>
    <w:p w:rsidR="00C7504F" w:rsidRDefault="00C7504F" w:rsidP="00171942">
      <w:pPr>
        <w:rPr>
          <w:rtl/>
          <w:lang w:eastAsia="he-IL"/>
        </w:rPr>
      </w:pPr>
    </w:p>
    <w:p w:rsidR="00C7504F" w:rsidRDefault="00C7504F" w:rsidP="004E7478">
      <w:pPr>
        <w:pStyle w:val="af6"/>
        <w:keepNext/>
        <w:rPr>
          <w:rtl/>
        </w:rPr>
      </w:pPr>
      <w:r w:rsidRPr="008A3090">
        <w:rPr>
          <w:rStyle w:val="TagStyle"/>
          <w:rtl/>
        </w:rPr>
        <w:t xml:space="preserve"> &lt;&lt; יור &gt;&gt;</w:t>
      </w:r>
      <w:r w:rsidRPr="00467AD7">
        <w:rPr>
          <w:rStyle w:val="TagStyle"/>
          <w:rtl/>
        </w:rPr>
        <w:t xml:space="preserve"> </w:t>
      </w:r>
      <w:r>
        <w:rPr>
          <w:rtl/>
        </w:rPr>
        <w:t>היו"ר ניסים ואטורי:</w:t>
      </w:r>
      <w:r w:rsidRPr="00467AD7">
        <w:rPr>
          <w:rStyle w:val="TagStyle"/>
          <w:rtl/>
        </w:rPr>
        <w:t xml:space="preserve"> </w:t>
      </w:r>
      <w:r w:rsidRPr="008A3090">
        <w:rPr>
          <w:rStyle w:val="TagStyle"/>
          <w:rtl/>
        </w:rPr>
        <w:t>&lt;&lt; יור &gt;&gt;</w:t>
      </w:r>
      <w:r>
        <w:rPr>
          <w:rtl/>
        </w:rPr>
        <w:t xml:space="preserve">  </w:t>
      </w:r>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חבריי חברי הכנסת, נעבור לנושא הבא על </w:t>
      </w:r>
      <w:bookmarkStart w:id="19965" w:name="_ETM_Q41_362000"/>
      <w:bookmarkEnd w:id="19965"/>
      <w:r>
        <w:rPr>
          <w:rFonts w:hint="cs"/>
          <w:rtl/>
          <w:lang w:eastAsia="he-IL"/>
        </w:rPr>
        <w:t>סדר-היום: הצעת חוק העונשין (תיקון מס' 150), התשפ"ד</w:t>
      </w:r>
      <w:r>
        <w:rPr>
          <w:rFonts w:hint="eastAsia"/>
          <w:rtl/>
          <w:lang w:eastAsia="he-IL"/>
        </w:rPr>
        <w:t>–</w:t>
      </w:r>
      <w:r>
        <w:rPr>
          <w:rFonts w:hint="cs"/>
          <w:rtl/>
          <w:lang w:eastAsia="he-IL"/>
        </w:rPr>
        <w:t xml:space="preserve">2024, של </w:t>
      </w:r>
      <w:bookmarkStart w:id="19966" w:name="_ETM_Q41_366000"/>
      <w:bookmarkEnd w:id="19966"/>
      <w:r>
        <w:rPr>
          <w:rFonts w:hint="cs"/>
          <w:rtl/>
          <w:lang w:eastAsia="he-IL"/>
        </w:rPr>
        <w:t xml:space="preserve">חבר הכנסת צביקה פוגל, לקריאה השנייה והשלישית. אני מזמין </w:t>
      </w:r>
      <w:bookmarkStart w:id="19967" w:name="_ETM_Q41_372000"/>
      <w:bookmarkEnd w:id="19967"/>
      <w:r>
        <w:rPr>
          <w:rFonts w:hint="cs"/>
          <w:rtl/>
          <w:lang w:eastAsia="he-IL"/>
        </w:rPr>
        <w:t xml:space="preserve">את חבר הכנסת יצחק קרויזר להציג את החוק. </w:t>
      </w:r>
    </w:p>
    <w:p w:rsidR="00C7504F" w:rsidRDefault="00C7504F" w:rsidP="004E7478">
      <w:pPr>
        <w:rPr>
          <w:rtl/>
          <w:lang w:eastAsia="he-IL"/>
        </w:rPr>
      </w:pPr>
      <w:bookmarkStart w:id="19968" w:name="_ETM_Q41_379000"/>
      <w:bookmarkEnd w:id="19968"/>
    </w:p>
    <w:p w:rsidR="00C7504F" w:rsidRDefault="00C7504F" w:rsidP="004E7478">
      <w:pPr>
        <w:pStyle w:val="a4"/>
        <w:keepNext/>
        <w:rPr>
          <w:rtl/>
        </w:rPr>
      </w:pPr>
      <w:bookmarkStart w:id="19969" w:name="ET_speaker_6460_13"/>
      <w:r w:rsidRPr="008A3090">
        <w:rPr>
          <w:rStyle w:val="TagStyle"/>
          <w:rtl/>
        </w:rPr>
        <w:t xml:space="preserve"> &lt;&lt; דובר &gt;&gt;</w:t>
      </w:r>
      <w:r w:rsidRPr="00467AD7">
        <w:rPr>
          <w:rStyle w:val="TagStyle"/>
          <w:rtl/>
        </w:rPr>
        <w:t xml:space="preserve"> </w:t>
      </w:r>
      <w:bookmarkStart w:id="19970" w:name="_Toc183642261"/>
      <w:bookmarkStart w:id="19971" w:name="_Toc215590711"/>
      <w:r>
        <w:rPr>
          <w:rtl/>
        </w:rPr>
        <w:t>יצחק קרויזר (</w:t>
      </w:r>
      <w:r>
        <w:rPr>
          <w:rFonts w:hint="cs"/>
          <w:rtl/>
        </w:rPr>
        <w:t>בשם ועדת החוקה, חוק ומשפט</w:t>
      </w:r>
      <w:r>
        <w:rPr>
          <w:rtl/>
        </w:rPr>
        <w:t>):</w:t>
      </w:r>
      <w:bookmarkEnd w:id="19970"/>
      <w:bookmarkEnd w:id="19971"/>
      <w:r w:rsidRPr="00467AD7">
        <w:rPr>
          <w:rStyle w:val="TagStyle"/>
          <w:rtl/>
        </w:rPr>
        <w:t xml:space="preserve"> </w:t>
      </w:r>
      <w:r w:rsidRPr="008A3090">
        <w:rPr>
          <w:rStyle w:val="TagStyle"/>
          <w:rtl/>
        </w:rPr>
        <w:t>&lt;&lt; דובר &gt;&gt;</w:t>
      </w:r>
      <w:r>
        <w:rPr>
          <w:rtl/>
        </w:rPr>
        <w:t xml:space="preserve">  </w:t>
      </w:r>
      <w:bookmarkEnd w:id="19969"/>
    </w:p>
    <w:p w:rsidR="00C7504F" w:rsidRDefault="00C7504F" w:rsidP="00171942">
      <w:pPr>
        <w:rPr>
          <w:rtl/>
          <w:lang w:eastAsia="he-IL"/>
        </w:rPr>
      </w:pPr>
    </w:p>
    <w:p w:rsidR="00C7504F" w:rsidRDefault="00C7504F" w:rsidP="004E7478">
      <w:pPr>
        <w:rPr>
          <w:rtl/>
          <w:lang w:eastAsia="he-IL"/>
        </w:rPr>
      </w:pPr>
      <w:r>
        <w:rPr>
          <w:rFonts w:hint="cs"/>
          <w:rtl/>
          <w:lang w:eastAsia="he-IL"/>
        </w:rPr>
        <w:t>לא להיבהל, נאור, אני מציג חוק בשם יו"ר ועדת החוקה.</w:t>
      </w:r>
    </w:p>
    <w:p w:rsidR="00C7504F" w:rsidRDefault="00C7504F" w:rsidP="004E7478">
      <w:pPr>
        <w:rPr>
          <w:rtl/>
          <w:lang w:eastAsia="he-IL"/>
        </w:rPr>
      </w:pPr>
    </w:p>
    <w:p w:rsidR="00C7504F" w:rsidRDefault="00C7504F" w:rsidP="004E7478">
      <w:pPr>
        <w:pStyle w:val="af5"/>
        <w:keepNext/>
        <w:rPr>
          <w:rtl/>
        </w:rPr>
      </w:pPr>
      <w:r w:rsidRPr="008A3090">
        <w:rPr>
          <w:rStyle w:val="TagStyle"/>
          <w:rtl/>
        </w:rPr>
        <w:t xml:space="preserve"> &lt;&lt; קריאה &gt;&gt;</w:t>
      </w:r>
      <w:r w:rsidRPr="00467AD7">
        <w:rPr>
          <w:rStyle w:val="TagStyle"/>
          <w:rtl/>
        </w:rPr>
        <w:t xml:space="preserve"> </w:t>
      </w:r>
      <w:r>
        <w:rPr>
          <w:rtl/>
        </w:rPr>
        <w:t>נאור שירי (יש עתיד):</w:t>
      </w:r>
      <w:r w:rsidRPr="00467AD7">
        <w:rPr>
          <w:rStyle w:val="TagStyle"/>
          <w:rtl/>
        </w:rPr>
        <w:t xml:space="preserve"> </w:t>
      </w:r>
      <w:r w:rsidRPr="008A3090">
        <w:rPr>
          <w:rStyle w:val="TagStyle"/>
          <w:rtl/>
        </w:rPr>
        <w:t>&lt;&lt; קריאה &gt;&gt;</w:t>
      </w:r>
      <w:r>
        <w:rPr>
          <w:rtl/>
        </w:rPr>
        <w:t xml:space="preserve">  </w:t>
      </w:r>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למה אתה </w:t>
      </w:r>
      <w:bookmarkStart w:id="19972" w:name="_ETM_Q41_416000"/>
      <w:bookmarkEnd w:id="19972"/>
      <w:r>
        <w:rPr>
          <w:rFonts w:hint="cs"/>
          <w:rtl/>
          <w:lang w:eastAsia="he-IL"/>
        </w:rPr>
        <w:t xml:space="preserve">מרגיש צורך לפנות אליי כשאתה אומר את זה? </w:t>
      </w:r>
    </w:p>
    <w:p w:rsidR="00C7504F" w:rsidRDefault="00C7504F" w:rsidP="004E7478">
      <w:pPr>
        <w:rPr>
          <w:rtl/>
          <w:lang w:eastAsia="he-IL"/>
        </w:rPr>
      </w:pPr>
    </w:p>
    <w:p w:rsidR="00C7504F" w:rsidRDefault="00C7504F" w:rsidP="004E7478">
      <w:pPr>
        <w:pStyle w:val="-"/>
        <w:keepNext/>
        <w:rPr>
          <w:rtl/>
        </w:rPr>
      </w:pPr>
      <w:bookmarkStart w:id="19973" w:name="ET_speakercontinue_6460_32"/>
      <w:r w:rsidRPr="008A3090">
        <w:rPr>
          <w:rStyle w:val="TagStyle"/>
          <w:rtl/>
        </w:rPr>
        <w:t xml:space="preserve"> &lt;&lt; דובר_המשך &gt;&gt;</w:t>
      </w:r>
      <w:r w:rsidRPr="001C4E26">
        <w:rPr>
          <w:rStyle w:val="TagStyle"/>
          <w:rtl/>
        </w:rPr>
        <w:t xml:space="preserve"> </w:t>
      </w:r>
      <w:r>
        <w:rPr>
          <w:rtl/>
        </w:rPr>
        <w:t>יצחק קרויזר (</w:t>
      </w:r>
      <w:r>
        <w:rPr>
          <w:rFonts w:hint="cs"/>
          <w:rtl/>
        </w:rPr>
        <w:t>בשם ועדת החוקה, חוק ומשפט</w:t>
      </w:r>
      <w:r>
        <w:rPr>
          <w:rtl/>
        </w:rPr>
        <w:t>):</w:t>
      </w:r>
      <w:r w:rsidRPr="001C4E26">
        <w:rPr>
          <w:rStyle w:val="TagStyle"/>
          <w:rtl/>
        </w:rPr>
        <w:t xml:space="preserve"> </w:t>
      </w:r>
      <w:r w:rsidRPr="008A3090">
        <w:rPr>
          <w:rStyle w:val="TagStyle"/>
          <w:rtl/>
        </w:rPr>
        <w:t>&lt;&lt; דובר_המשך &gt;&gt;</w:t>
      </w:r>
      <w:r>
        <w:rPr>
          <w:rtl/>
        </w:rPr>
        <w:t xml:space="preserve">  </w:t>
      </w:r>
      <w:bookmarkEnd w:id="19973"/>
    </w:p>
    <w:p w:rsidR="00C7504F" w:rsidRDefault="00C7504F" w:rsidP="00171942">
      <w:pPr>
        <w:rPr>
          <w:rtl/>
          <w:lang w:eastAsia="he-IL"/>
        </w:rPr>
      </w:pPr>
    </w:p>
    <w:p w:rsidR="00C7504F" w:rsidRPr="001C4E26" w:rsidRDefault="00C7504F" w:rsidP="004E7478">
      <w:pPr>
        <w:rPr>
          <w:rtl/>
          <w:lang w:eastAsia="he-IL"/>
        </w:rPr>
      </w:pPr>
      <w:r>
        <w:rPr>
          <w:rFonts w:hint="cs"/>
          <w:rtl/>
          <w:lang w:eastAsia="he-IL"/>
        </w:rPr>
        <w:t xml:space="preserve">החיוך שלך, זה כיף לראות </w:t>
      </w:r>
      <w:bookmarkStart w:id="19974" w:name="_ETM_Q41_420000"/>
      <w:bookmarkEnd w:id="19974"/>
      <w:r>
        <w:rPr>
          <w:rFonts w:hint="cs"/>
          <w:rtl/>
          <w:lang w:eastAsia="he-IL"/>
        </w:rPr>
        <w:t xml:space="preserve">אותך מחייך סוף-סוף. </w:t>
      </w:r>
    </w:p>
    <w:p w:rsidR="00C7504F" w:rsidRPr="001C4E26" w:rsidRDefault="00C7504F" w:rsidP="004E7478">
      <w:pPr>
        <w:rPr>
          <w:rtl/>
          <w:lang w:eastAsia="he-IL"/>
        </w:rPr>
      </w:pPr>
    </w:p>
    <w:p w:rsidR="00C7504F" w:rsidRDefault="00C7504F" w:rsidP="004E7478">
      <w:pPr>
        <w:pStyle w:val="af5"/>
        <w:keepNext/>
        <w:rPr>
          <w:rtl/>
        </w:rPr>
      </w:pPr>
      <w:bookmarkStart w:id="19975" w:name="ET_interruption_5109_15"/>
      <w:r w:rsidRPr="008A3090">
        <w:rPr>
          <w:rStyle w:val="TagStyle"/>
          <w:rtl/>
        </w:rPr>
        <w:t xml:space="preserve"> &lt;&lt; קריאה &gt;&gt;</w:t>
      </w:r>
      <w:r w:rsidRPr="00467AD7">
        <w:rPr>
          <w:rStyle w:val="TagStyle"/>
          <w:rtl/>
        </w:rPr>
        <w:t xml:space="preserve"> </w:t>
      </w:r>
      <w:r>
        <w:rPr>
          <w:rtl/>
        </w:rPr>
        <w:t>אלעזר שטרן (יש עתיד):</w:t>
      </w:r>
      <w:r w:rsidRPr="00467AD7">
        <w:rPr>
          <w:rStyle w:val="TagStyle"/>
          <w:rtl/>
        </w:rPr>
        <w:t xml:space="preserve"> </w:t>
      </w:r>
      <w:r w:rsidRPr="008A3090">
        <w:rPr>
          <w:rStyle w:val="TagStyle"/>
          <w:rtl/>
        </w:rPr>
        <w:t>&lt;&lt; קריאה &gt;&gt;</w:t>
      </w:r>
      <w:r>
        <w:rPr>
          <w:rtl/>
        </w:rPr>
        <w:t xml:space="preserve">  </w:t>
      </w:r>
      <w:bookmarkEnd w:id="19975"/>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הוא שאל לאן הידרדרת </w:t>
      </w:r>
      <w:r w:rsidR="00171942">
        <w:rPr>
          <w:rFonts w:hint="cs"/>
          <w:rtl/>
          <w:lang w:eastAsia="he-IL"/>
        </w:rPr>
        <w:t>– – –</w:t>
      </w:r>
      <w:r>
        <w:rPr>
          <w:rFonts w:hint="cs"/>
          <w:rtl/>
          <w:lang w:eastAsia="he-IL"/>
        </w:rPr>
        <w:t xml:space="preserve"> </w:t>
      </w:r>
    </w:p>
    <w:p w:rsidR="00C7504F" w:rsidRDefault="00C7504F" w:rsidP="004E7478">
      <w:pPr>
        <w:rPr>
          <w:rtl/>
          <w:lang w:eastAsia="he-IL"/>
        </w:rPr>
      </w:pPr>
    </w:p>
    <w:p w:rsidR="00C7504F" w:rsidRDefault="00C7504F" w:rsidP="004E7478">
      <w:pPr>
        <w:pStyle w:val="-"/>
        <w:keepNext/>
        <w:rPr>
          <w:rtl/>
        </w:rPr>
      </w:pPr>
      <w:r w:rsidRPr="008A3090">
        <w:rPr>
          <w:rStyle w:val="TagStyle"/>
          <w:rtl/>
        </w:rPr>
        <w:t>&lt;&lt; דובר_המשך &gt;&gt;</w:t>
      </w:r>
      <w:r w:rsidRPr="001C4E26">
        <w:rPr>
          <w:rStyle w:val="TagStyle"/>
          <w:rtl/>
        </w:rPr>
        <w:t xml:space="preserve"> </w:t>
      </w:r>
      <w:r>
        <w:rPr>
          <w:rtl/>
        </w:rPr>
        <w:t>יצחק קרויזר (</w:t>
      </w:r>
      <w:r>
        <w:rPr>
          <w:rFonts w:hint="cs"/>
          <w:rtl/>
        </w:rPr>
        <w:t>בשם ועדת החוקה, חוק ומשפט</w:t>
      </w:r>
      <w:r>
        <w:rPr>
          <w:rtl/>
        </w:rPr>
        <w:t>):</w:t>
      </w:r>
      <w:r w:rsidRPr="001C4E26">
        <w:rPr>
          <w:rStyle w:val="TagStyle"/>
          <w:rtl/>
        </w:rPr>
        <w:t xml:space="preserve"> </w:t>
      </w:r>
      <w:r w:rsidRPr="008A3090">
        <w:rPr>
          <w:rStyle w:val="TagStyle"/>
          <w:rtl/>
        </w:rPr>
        <w:t>&lt;&lt; דובר_המשך &gt;&gt;</w:t>
      </w:r>
      <w:r>
        <w:rPr>
          <w:rtl/>
        </w:rPr>
        <w:t xml:space="preserve">  </w:t>
      </w:r>
    </w:p>
    <w:p w:rsidR="00C7504F" w:rsidRDefault="00C7504F" w:rsidP="00171942">
      <w:pPr>
        <w:rPr>
          <w:rtl/>
          <w:lang w:eastAsia="he-IL"/>
        </w:rPr>
      </w:pPr>
    </w:p>
    <w:p w:rsidR="00C7504F" w:rsidRDefault="00C7504F" w:rsidP="004E7478">
      <w:pPr>
        <w:rPr>
          <w:rtl/>
          <w:lang w:eastAsia="he-IL"/>
        </w:rPr>
      </w:pPr>
      <w:bookmarkStart w:id="19976" w:name="_ETM_Q41_423000"/>
      <w:bookmarkStart w:id="19977" w:name="_ETM_Q41_429000"/>
      <w:bookmarkEnd w:id="19976"/>
      <w:bookmarkEnd w:id="19977"/>
      <w:r>
        <w:rPr>
          <w:rFonts w:hint="cs"/>
          <w:rtl/>
          <w:lang w:eastAsia="he-IL"/>
        </w:rPr>
        <w:t xml:space="preserve">שאני מפרגן לנאור? אני כל הזמן מפרגן לו. </w:t>
      </w:r>
    </w:p>
    <w:p w:rsidR="00C7504F" w:rsidRDefault="00C7504F" w:rsidP="004E7478">
      <w:pPr>
        <w:rPr>
          <w:rtl/>
          <w:lang w:eastAsia="he-IL"/>
        </w:rPr>
      </w:pPr>
      <w:bookmarkStart w:id="19978" w:name="_ETM_Q41_430000"/>
      <w:bookmarkEnd w:id="19978"/>
    </w:p>
    <w:p w:rsidR="00C7504F" w:rsidRDefault="00C7504F" w:rsidP="004E7478">
      <w:pPr>
        <w:pStyle w:val="af5"/>
        <w:keepNext/>
        <w:rPr>
          <w:rtl/>
        </w:rPr>
      </w:pPr>
      <w:bookmarkStart w:id="19979" w:name="ET_interruption_5109_36"/>
      <w:r w:rsidRPr="008A3090">
        <w:rPr>
          <w:rStyle w:val="TagStyle"/>
          <w:rtl/>
        </w:rPr>
        <w:t xml:space="preserve"> &lt;&lt; קריאה &gt;&gt;</w:t>
      </w:r>
      <w:r w:rsidRPr="001C4E26">
        <w:rPr>
          <w:rStyle w:val="TagStyle"/>
          <w:rtl/>
        </w:rPr>
        <w:t xml:space="preserve"> </w:t>
      </w:r>
      <w:r>
        <w:rPr>
          <w:rtl/>
        </w:rPr>
        <w:t>אלעזר שטרן (יש עתיד):</w:t>
      </w:r>
      <w:r w:rsidRPr="001C4E26">
        <w:rPr>
          <w:rStyle w:val="TagStyle"/>
          <w:rtl/>
        </w:rPr>
        <w:t xml:space="preserve"> </w:t>
      </w:r>
      <w:r w:rsidRPr="008A3090">
        <w:rPr>
          <w:rStyle w:val="TagStyle"/>
          <w:rtl/>
        </w:rPr>
        <w:t>&lt;&lt; קריאה &gt;&gt;</w:t>
      </w:r>
      <w:r>
        <w:rPr>
          <w:rtl/>
        </w:rPr>
        <w:t xml:space="preserve">  </w:t>
      </w:r>
      <w:bookmarkEnd w:id="19979"/>
    </w:p>
    <w:p w:rsidR="00C7504F" w:rsidRDefault="00C7504F" w:rsidP="00171942">
      <w:pPr>
        <w:rPr>
          <w:rtl/>
          <w:lang w:eastAsia="he-IL"/>
        </w:rPr>
      </w:pPr>
    </w:p>
    <w:p w:rsidR="00C7504F" w:rsidRDefault="00C7504F" w:rsidP="004E7478">
      <w:pPr>
        <w:rPr>
          <w:rtl/>
          <w:lang w:eastAsia="he-IL"/>
        </w:rPr>
      </w:pPr>
      <w:r>
        <w:rPr>
          <w:rFonts w:hint="cs"/>
          <w:rtl/>
          <w:lang w:eastAsia="he-IL"/>
        </w:rPr>
        <w:t>ל</w:t>
      </w:r>
      <w:bookmarkStart w:id="19980" w:name="_ETM_Q41_433000"/>
      <w:bookmarkEnd w:id="19980"/>
      <w:r>
        <w:rPr>
          <w:rFonts w:hint="cs"/>
          <w:rtl/>
          <w:lang w:eastAsia="he-IL"/>
        </w:rPr>
        <w:t xml:space="preserve">א, לא, על זה שהסכמת להציג בשם יו"ר ועדת חוקה. זה האירוע. </w:t>
      </w:r>
    </w:p>
    <w:p w:rsidR="00C7504F" w:rsidRDefault="00C7504F" w:rsidP="004E7478">
      <w:pPr>
        <w:rPr>
          <w:rtl/>
          <w:lang w:eastAsia="he-IL"/>
        </w:rPr>
      </w:pPr>
      <w:bookmarkStart w:id="19981" w:name="_ETM_Q41_434000"/>
      <w:bookmarkEnd w:id="19981"/>
    </w:p>
    <w:p w:rsidR="00C7504F" w:rsidRDefault="00C7504F" w:rsidP="004E7478">
      <w:pPr>
        <w:pStyle w:val="-"/>
        <w:keepNext/>
        <w:rPr>
          <w:rtl/>
        </w:rPr>
      </w:pPr>
      <w:r w:rsidRPr="008A3090">
        <w:rPr>
          <w:rStyle w:val="TagStyle"/>
          <w:rtl/>
        </w:rPr>
        <w:t>&lt;&lt; דובר_המשך &gt;&gt;</w:t>
      </w:r>
      <w:r w:rsidRPr="001C4E26">
        <w:rPr>
          <w:rStyle w:val="TagStyle"/>
          <w:rtl/>
        </w:rPr>
        <w:t xml:space="preserve"> </w:t>
      </w:r>
      <w:r>
        <w:rPr>
          <w:rtl/>
        </w:rPr>
        <w:t>יצחק קרויזר (</w:t>
      </w:r>
      <w:r>
        <w:rPr>
          <w:rFonts w:hint="cs"/>
          <w:rtl/>
        </w:rPr>
        <w:t>בשם ועדת החוקה, חוק ומשפט</w:t>
      </w:r>
      <w:r>
        <w:rPr>
          <w:rtl/>
        </w:rPr>
        <w:t>):</w:t>
      </w:r>
      <w:r w:rsidRPr="001C4E26">
        <w:rPr>
          <w:rStyle w:val="TagStyle"/>
          <w:rtl/>
        </w:rPr>
        <w:t xml:space="preserve"> </w:t>
      </w:r>
      <w:r w:rsidRPr="008A3090">
        <w:rPr>
          <w:rStyle w:val="TagStyle"/>
          <w:rtl/>
        </w:rPr>
        <w:t>&lt;&lt; דובר_המשך &gt;&gt;</w:t>
      </w:r>
      <w:r>
        <w:rPr>
          <w:rtl/>
        </w:rPr>
        <w:t xml:space="preserve">  </w:t>
      </w:r>
    </w:p>
    <w:p w:rsidR="00C7504F" w:rsidRDefault="00C7504F" w:rsidP="00171942">
      <w:pPr>
        <w:rPr>
          <w:rtl/>
          <w:lang w:eastAsia="he-IL"/>
        </w:rPr>
      </w:pPr>
    </w:p>
    <w:p w:rsidR="00C7504F" w:rsidRDefault="00C7504F" w:rsidP="004E7478">
      <w:pPr>
        <w:rPr>
          <w:rtl/>
          <w:lang w:eastAsia="he-IL"/>
        </w:rPr>
      </w:pPr>
      <w:bookmarkStart w:id="19982" w:name="_ETM_Q41_440000"/>
      <w:bookmarkEnd w:id="19982"/>
      <w:r>
        <w:rPr>
          <w:rFonts w:hint="cs"/>
          <w:rtl/>
          <w:lang w:eastAsia="he-IL"/>
        </w:rPr>
        <w:t>אז תשמעו את</w:t>
      </w:r>
      <w:bookmarkStart w:id="19983" w:name="_ETM_Q41_438000"/>
      <w:bookmarkEnd w:id="19983"/>
      <w:r>
        <w:rPr>
          <w:rFonts w:hint="cs"/>
          <w:rtl/>
          <w:lang w:eastAsia="he-IL"/>
        </w:rPr>
        <w:t xml:space="preserve"> החוק ותבינו כמה החוק חשוב. </w:t>
      </w:r>
    </w:p>
    <w:p w:rsidR="00C7504F" w:rsidRDefault="00C7504F" w:rsidP="004E7478">
      <w:pPr>
        <w:rPr>
          <w:rtl/>
          <w:lang w:eastAsia="he-IL"/>
        </w:rPr>
      </w:pPr>
      <w:bookmarkStart w:id="19984" w:name="_ETM_Q41_442000"/>
      <w:bookmarkEnd w:id="19984"/>
    </w:p>
    <w:p w:rsidR="00C7504F" w:rsidRDefault="00C7504F" w:rsidP="004E7478">
      <w:pPr>
        <w:pStyle w:val="af5"/>
        <w:keepNext/>
        <w:rPr>
          <w:rtl/>
        </w:rPr>
      </w:pPr>
      <w:bookmarkStart w:id="19985" w:name="ET_interruption_5765_62"/>
      <w:r w:rsidRPr="006914FB">
        <w:rPr>
          <w:rStyle w:val="TagStyle"/>
          <w:rtl/>
        </w:rPr>
        <w:t xml:space="preserve"> &lt;&lt; קריאה &gt;&gt; </w:t>
      </w:r>
      <w:r>
        <w:rPr>
          <w:rtl/>
        </w:rPr>
        <w:t>מיכאל מרדכי ביטון (המחנה הממלכתי):</w:t>
      </w:r>
      <w:r w:rsidRPr="006914FB">
        <w:rPr>
          <w:rStyle w:val="TagStyle"/>
          <w:rtl/>
        </w:rPr>
        <w:t xml:space="preserve"> &lt;&lt; קריאה &gt;&gt;</w:t>
      </w:r>
      <w:r>
        <w:rPr>
          <w:rtl/>
        </w:rPr>
        <w:t xml:space="preserve">   </w:t>
      </w:r>
      <w:bookmarkEnd w:id="19985"/>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חבר הכנסת קרויזר </w:t>
      </w:r>
      <w:r w:rsidR="00171942">
        <w:rPr>
          <w:rFonts w:hint="cs"/>
          <w:rtl/>
          <w:lang w:eastAsia="he-IL"/>
        </w:rPr>
        <w:t>– – –</w:t>
      </w:r>
      <w:r>
        <w:rPr>
          <w:rFonts w:hint="cs"/>
          <w:rtl/>
          <w:lang w:eastAsia="he-IL"/>
        </w:rPr>
        <w:t xml:space="preserve"> מחכה לך בבית </w:t>
      </w:r>
      <w:bookmarkStart w:id="19986" w:name="_ETM_Q41_446000"/>
      <w:bookmarkEnd w:id="19986"/>
      <w:r w:rsidR="00171942">
        <w:rPr>
          <w:rFonts w:hint="cs"/>
          <w:rtl/>
          <w:lang w:eastAsia="he-IL"/>
        </w:rPr>
        <w:t>– – –</w:t>
      </w:r>
      <w:r>
        <w:rPr>
          <w:rFonts w:hint="cs"/>
          <w:rtl/>
          <w:lang w:eastAsia="he-IL"/>
        </w:rPr>
        <w:t xml:space="preserve"> </w:t>
      </w:r>
    </w:p>
    <w:p w:rsidR="00C7504F" w:rsidRDefault="00C7504F" w:rsidP="004E7478">
      <w:pPr>
        <w:rPr>
          <w:rtl/>
          <w:lang w:eastAsia="he-IL"/>
        </w:rPr>
      </w:pPr>
    </w:p>
    <w:p w:rsidR="00C7504F" w:rsidRDefault="00C7504F" w:rsidP="004E7478">
      <w:pPr>
        <w:pStyle w:val="-"/>
        <w:keepNext/>
        <w:rPr>
          <w:rtl/>
        </w:rPr>
      </w:pPr>
      <w:r w:rsidRPr="008A3090">
        <w:rPr>
          <w:rStyle w:val="TagStyle"/>
          <w:rtl/>
        </w:rPr>
        <w:t>&lt;&lt; דובר_המשך &gt;&gt;</w:t>
      </w:r>
      <w:r w:rsidRPr="001C4E26">
        <w:rPr>
          <w:rStyle w:val="TagStyle"/>
          <w:rtl/>
        </w:rPr>
        <w:t xml:space="preserve"> </w:t>
      </w:r>
      <w:r>
        <w:rPr>
          <w:rtl/>
        </w:rPr>
        <w:t>יצחק קרויזר (</w:t>
      </w:r>
      <w:r>
        <w:rPr>
          <w:rFonts w:hint="cs"/>
          <w:rtl/>
        </w:rPr>
        <w:t>בשם ועדת החוקה, חוק ומשפט</w:t>
      </w:r>
      <w:r>
        <w:rPr>
          <w:rtl/>
        </w:rPr>
        <w:t>):</w:t>
      </w:r>
      <w:r w:rsidRPr="001C4E26">
        <w:rPr>
          <w:rStyle w:val="TagStyle"/>
          <w:rtl/>
        </w:rPr>
        <w:t xml:space="preserve"> </w:t>
      </w:r>
      <w:r w:rsidRPr="008A3090">
        <w:rPr>
          <w:rStyle w:val="TagStyle"/>
          <w:rtl/>
        </w:rPr>
        <w:t>&lt;&lt; דובר_המשך &gt;&gt;</w:t>
      </w:r>
      <w:r>
        <w:rPr>
          <w:rtl/>
        </w:rPr>
        <w:t xml:space="preserve">  </w:t>
      </w:r>
    </w:p>
    <w:p w:rsidR="00C7504F" w:rsidRDefault="00C7504F" w:rsidP="00171942">
      <w:pPr>
        <w:rPr>
          <w:rtl/>
          <w:lang w:eastAsia="he-IL"/>
        </w:rPr>
      </w:pPr>
    </w:p>
    <w:p w:rsidR="00C7504F" w:rsidRDefault="00C7504F" w:rsidP="004E7478">
      <w:pPr>
        <w:rPr>
          <w:rtl/>
          <w:lang w:eastAsia="he-IL"/>
        </w:rPr>
      </w:pPr>
      <w:bookmarkStart w:id="19987" w:name="_ETM_Q41_444000"/>
      <w:bookmarkEnd w:id="19987"/>
      <w:r>
        <w:rPr>
          <w:rFonts w:hint="cs"/>
          <w:rtl/>
          <w:lang w:eastAsia="he-IL"/>
        </w:rPr>
        <w:t xml:space="preserve">די כבר, אתה כמוני, מי שגר רחוק, </w:t>
      </w:r>
      <w:bookmarkStart w:id="19988" w:name="_ETM_Q41_448000"/>
      <w:bookmarkEnd w:id="19988"/>
      <w:r>
        <w:rPr>
          <w:rFonts w:hint="cs"/>
          <w:rtl/>
          <w:lang w:eastAsia="he-IL"/>
        </w:rPr>
        <w:t xml:space="preserve">זה כבר לא משנה. יש שעות שכבר אין מה להגיע </w:t>
      </w:r>
      <w:bookmarkStart w:id="19989" w:name="_ETM_Q41_451000"/>
      <w:bookmarkEnd w:id="19989"/>
      <w:r>
        <w:rPr>
          <w:rFonts w:hint="cs"/>
          <w:rtl/>
          <w:lang w:eastAsia="he-IL"/>
        </w:rPr>
        <w:t xml:space="preserve">הביתה. </w:t>
      </w:r>
    </w:p>
    <w:p w:rsidR="00C7504F" w:rsidRDefault="00C7504F" w:rsidP="004E7478">
      <w:pPr>
        <w:rPr>
          <w:rtl/>
          <w:lang w:eastAsia="he-IL"/>
        </w:rPr>
      </w:pPr>
      <w:bookmarkStart w:id="19990" w:name="_ETM_Q41_454000"/>
      <w:bookmarkEnd w:id="19990"/>
    </w:p>
    <w:p w:rsidR="00C7504F" w:rsidRDefault="00C7504F" w:rsidP="004E7478">
      <w:pPr>
        <w:pStyle w:val="af5"/>
        <w:keepNext/>
        <w:rPr>
          <w:rtl/>
        </w:rPr>
      </w:pPr>
      <w:bookmarkStart w:id="19991" w:name="ET_interruption_5109_42"/>
      <w:r w:rsidRPr="008A3090">
        <w:rPr>
          <w:rStyle w:val="TagStyle"/>
          <w:rtl/>
        </w:rPr>
        <w:t xml:space="preserve"> &lt;&lt; קריאה &gt;&gt;</w:t>
      </w:r>
      <w:r w:rsidRPr="001C4E26">
        <w:rPr>
          <w:rStyle w:val="TagStyle"/>
          <w:rtl/>
        </w:rPr>
        <w:t xml:space="preserve"> </w:t>
      </w:r>
      <w:r>
        <w:rPr>
          <w:rtl/>
        </w:rPr>
        <w:t>אלעזר שטרן (יש עתיד):</w:t>
      </w:r>
      <w:r w:rsidRPr="001C4E26">
        <w:rPr>
          <w:rStyle w:val="TagStyle"/>
          <w:rtl/>
        </w:rPr>
        <w:t xml:space="preserve"> </w:t>
      </w:r>
      <w:r w:rsidRPr="008A3090">
        <w:rPr>
          <w:rStyle w:val="TagStyle"/>
          <w:rtl/>
        </w:rPr>
        <w:t>&lt;&lt; קריאה &gt;&gt;</w:t>
      </w:r>
      <w:r>
        <w:rPr>
          <w:rtl/>
        </w:rPr>
        <w:t xml:space="preserve">  </w:t>
      </w:r>
      <w:bookmarkEnd w:id="19991"/>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תלוי באיזה יום. </w:t>
      </w:r>
    </w:p>
    <w:p w:rsidR="00C7504F" w:rsidRPr="001C4E26" w:rsidRDefault="00C7504F" w:rsidP="004E7478">
      <w:pPr>
        <w:rPr>
          <w:rtl/>
          <w:lang w:eastAsia="he-IL"/>
        </w:rPr>
      </w:pPr>
      <w:bookmarkStart w:id="19992" w:name="_ETM_Q41_455000"/>
      <w:bookmarkEnd w:id="19992"/>
    </w:p>
    <w:p w:rsidR="00C7504F" w:rsidRDefault="00C7504F" w:rsidP="004E7478">
      <w:pPr>
        <w:pStyle w:val="af5"/>
        <w:keepNext/>
        <w:rPr>
          <w:rtl/>
        </w:rPr>
      </w:pPr>
      <w:r w:rsidRPr="008A3090">
        <w:rPr>
          <w:rStyle w:val="TagStyle"/>
          <w:rtl/>
        </w:rPr>
        <w:t xml:space="preserve"> &lt;&lt; קריאה &gt;&gt;</w:t>
      </w:r>
      <w:r w:rsidRPr="00467AD7">
        <w:rPr>
          <w:rStyle w:val="TagStyle"/>
          <w:rtl/>
        </w:rPr>
        <w:t xml:space="preserve"> </w:t>
      </w:r>
      <w:r>
        <w:rPr>
          <w:rtl/>
        </w:rPr>
        <w:t>נאור שירי (יש עתיד):</w:t>
      </w:r>
      <w:r w:rsidRPr="00467AD7">
        <w:rPr>
          <w:rStyle w:val="TagStyle"/>
          <w:rtl/>
        </w:rPr>
        <w:t xml:space="preserve"> </w:t>
      </w:r>
      <w:r w:rsidRPr="008A3090">
        <w:rPr>
          <w:rStyle w:val="TagStyle"/>
          <w:rtl/>
        </w:rPr>
        <w:t>&lt;&lt; קריאה &gt;&gt;</w:t>
      </w:r>
      <w:r>
        <w:rPr>
          <w:rtl/>
        </w:rPr>
        <w:t xml:space="preserve">  </w:t>
      </w:r>
    </w:p>
    <w:p w:rsidR="00C7504F" w:rsidRDefault="00C7504F" w:rsidP="00171942">
      <w:pPr>
        <w:rPr>
          <w:rtl/>
          <w:lang w:eastAsia="he-IL"/>
        </w:rPr>
      </w:pPr>
    </w:p>
    <w:p w:rsidR="00C7504F" w:rsidRDefault="00C7504F" w:rsidP="00D30B93">
      <w:pPr>
        <w:rPr>
          <w:rtl/>
          <w:lang w:eastAsia="he-IL"/>
        </w:rPr>
      </w:pPr>
      <w:r>
        <w:rPr>
          <w:rFonts w:hint="cs"/>
          <w:rtl/>
          <w:lang w:eastAsia="he-IL"/>
        </w:rPr>
        <w:t xml:space="preserve">צריך לדבר עם השמאי בלולו. </w:t>
      </w:r>
    </w:p>
    <w:p w:rsidR="00C7504F" w:rsidRDefault="00C7504F" w:rsidP="004E7478">
      <w:pPr>
        <w:rPr>
          <w:rtl/>
          <w:lang w:eastAsia="he-IL"/>
        </w:rPr>
      </w:pPr>
      <w:bookmarkStart w:id="19993" w:name="_ETM_Q41_458000"/>
      <w:bookmarkEnd w:id="19993"/>
    </w:p>
    <w:p w:rsidR="00C7504F" w:rsidRDefault="00C7504F" w:rsidP="004E7478">
      <w:pPr>
        <w:pStyle w:val="-"/>
        <w:keepNext/>
        <w:rPr>
          <w:rtl/>
        </w:rPr>
      </w:pPr>
      <w:r w:rsidRPr="008A3090">
        <w:rPr>
          <w:rStyle w:val="TagStyle"/>
          <w:rtl/>
        </w:rPr>
        <w:t>&lt;&lt; דובר_המשך &gt;&gt;</w:t>
      </w:r>
      <w:r w:rsidRPr="001C4E26">
        <w:rPr>
          <w:rStyle w:val="TagStyle"/>
          <w:rtl/>
        </w:rPr>
        <w:t xml:space="preserve"> </w:t>
      </w:r>
      <w:r>
        <w:rPr>
          <w:rtl/>
        </w:rPr>
        <w:t>יצחק קרויזר (</w:t>
      </w:r>
      <w:r>
        <w:rPr>
          <w:rFonts w:hint="cs"/>
          <w:rtl/>
        </w:rPr>
        <w:t>בשם ועדת החוקה, חוק ומשפט</w:t>
      </w:r>
      <w:r>
        <w:rPr>
          <w:rtl/>
        </w:rPr>
        <w:t>):</w:t>
      </w:r>
      <w:r w:rsidRPr="001C4E26">
        <w:rPr>
          <w:rStyle w:val="TagStyle"/>
          <w:rtl/>
        </w:rPr>
        <w:t xml:space="preserve"> </w:t>
      </w:r>
      <w:r w:rsidRPr="008A3090">
        <w:rPr>
          <w:rStyle w:val="TagStyle"/>
          <w:rtl/>
        </w:rPr>
        <w:t>&lt;&lt; דובר_המשך &gt;&gt;</w:t>
      </w:r>
      <w:r>
        <w:rPr>
          <w:rtl/>
        </w:rPr>
        <w:t xml:space="preserve">  </w:t>
      </w:r>
    </w:p>
    <w:p w:rsidR="00C7504F" w:rsidRDefault="00C7504F" w:rsidP="00171942">
      <w:pPr>
        <w:rPr>
          <w:rtl/>
          <w:lang w:eastAsia="he-IL"/>
        </w:rPr>
      </w:pPr>
    </w:p>
    <w:p w:rsidR="00C7504F" w:rsidRPr="001C4E26" w:rsidRDefault="00C7504F" w:rsidP="004E7478">
      <w:pPr>
        <w:rPr>
          <w:rtl/>
          <w:lang w:eastAsia="he-IL"/>
        </w:rPr>
      </w:pPr>
      <w:bookmarkStart w:id="19994" w:name="_ETM_Q41_459000"/>
      <w:bookmarkEnd w:id="19994"/>
      <w:r>
        <w:rPr>
          <w:rFonts w:hint="cs"/>
          <w:rtl/>
          <w:lang w:eastAsia="he-IL"/>
        </w:rPr>
        <w:t xml:space="preserve">כן, אהבתי את זה, שהשמאי אחראי על עליית המחירים. מה אתה אומר? </w:t>
      </w:r>
    </w:p>
    <w:p w:rsidR="00C7504F" w:rsidRDefault="00C7504F" w:rsidP="00171942">
      <w:pPr>
        <w:rPr>
          <w:rtl/>
          <w:lang w:eastAsia="he-IL"/>
        </w:rPr>
      </w:pPr>
    </w:p>
    <w:p w:rsidR="00C7504F" w:rsidRDefault="00C7504F" w:rsidP="004E7478">
      <w:pPr>
        <w:pStyle w:val="af5"/>
        <w:keepNext/>
        <w:rPr>
          <w:rtl/>
        </w:rPr>
      </w:pPr>
      <w:bookmarkStart w:id="19995" w:name="ET_interruption_6361_44"/>
      <w:r w:rsidRPr="008A3090">
        <w:rPr>
          <w:rStyle w:val="TagStyle"/>
          <w:rtl/>
        </w:rPr>
        <w:t xml:space="preserve"> &lt;&lt; קריאה &gt;&gt;</w:t>
      </w:r>
      <w:r w:rsidRPr="001C4E26">
        <w:rPr>
          <w:rStyle w:val="TagStyle"/>
          <w:rtl/>
        </w:rPr>
        <w:t xml:space="preserve"> </w:t>
      </w:r>
      <w:r>
        <w:rPr>
          <w:rtl/>
        </w:rPr>
        <w:t>נאור שירי (יש עתיד):</w:t>
      </w:r>
      <w:r w:rsidRPr="001C4E26">
        <w:rPr>
          <w:rStyle w:val="TagStyle"/>
          <w:rtl/>
        </w:rPr>
        <w:t xml:space="preserve"> </w:t>
      </w:r>
      <w:r w:rsidRPr="008A3090">
        <w:rPr>
          <w:rStyle w:val="TagStyle"/>
          <w:rtl/>
        </w:rPr>
        <w:t>&lt;&lt; קריאה &gt;&gt;</w:t>
      </w:r>
      <w:r>
        <w:rPr>
          <w:rtl/>
        </w:rPr>
        <w:t xml:space="preserve">  </w:t>
      </w:r>
      <w:bookmarkEnd w:id="19995"/>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היועמ"שית אשמה. </w:t>
      </w:r>
    </w:p>
    <w:p w:rsidR="00C7504F" w:rsidRDefault="00C7504F" w:rsidP="004E7478">
      <w:pPr>
        <w:rPr>
          <w:rtl/>
          <w:lang w:eastAsia="he-IL"/>
        </w:rPr>
      </w:pPr>
    </w:p>
    <w:p w:rsidR="00C7504F" w:rsidRDefault="00C7504F" w:rsidP="004E7478">
      <w:pPr>
        <w:pStyle w:val="-"/>
        <w:keepNext/>
        <w:rPr>
          <w:rtl/>
        </w:rPr>
      </w:pPr>
      <w:r w:rsidRPr="008A3090">
        <w:rPr>
          <w:rStyle w:val="TagStyle"/>
          <w:rtl/>
        </w:rPr>
        <w:t>&lt;&lt; דובר_המשך &gt;&gt;</w:t>
      </w:r>
      <w:r w:rsidRPr="001C4E26">
        <w:rPr>
          <w:rStyle w:val="TagStyle"/>
          <w:rtl/>
        </w:rPr>
        <w:t xml:space="preserve"> </w:t>
      </w:r>
      <w:r>
        <w:rPr>
          <w:rtl/>
        </w:rPr>
        <w:t>יצחק קרויזר (</w:t>
      </w:r>
      <w:r>
        <w:rPr>
          <w:rFonts w:hint="cs"/>
          <w:rtl/>
        </w:rPr>
        <w:t>בשם ועדת החוקה, חוק ומשפט</w:t>
      </w:r>
      <w:r>
        <w:rPr>
          <w:rtl/>
        </w:rPr>
        <w:t>):</w:t>
      </w:r>
      <w:r w:rsidRPr="001C4E26">
        <w:rPr>
          <w:rStyle w:val="TagStyle"/>
          <w:rtl/>
        </w:rPr>
        <w:t xml:space="preserve"> </w:t>
      </w:r>
      <w:r w:rsidRPr="008A3090">
        <w:rPr>
          <w:rStyle w:val="TagStyle"/>
          <w:rtl/>
        </w:rPr>
        <w:t>&lt;&lt; דובר_המשך &gt;&gt;</w:t>
      </w:r>
      <w:r>
        <w:rPr>
          <w:rtl/>
        </w:rPr>
        <w:t xml:space="preserve">  </w:t>
      </w:r>
    </w:p>
    <w:p w:rsidR="00C7504F" w:rsidRDefault="00C7504F" w:rsidP="00171942">
      <w:pPr>
        <w:rPr>
          <w:rtl/>
          <w:lang w:eastAsia="he-IL"/>
        </w:rPr>
      </w:pPr>
    </w:p>
    <w:p w:rsidR="00C7504F" w:rsidRDefault="00C7504F" w:rsidP="004E7478">
      <w:pPr>
        <w:rPr>
          <w:rtl/>
          <w:lang w:eastAsia="he-IL"/>
        </w:rPr>
      </w:pPr>
      <w:bookmarkStart w:id="19996" w:name="_ETM_Q41_462000"/>
      <w:bookmarkEnd w:id="19996"/>
      <w:r>
        <w:rPr>
          <w:rFonts w:hint="cs"/>
          <w:rtl/>
          <w:lang w:eastAsia="he-IL"/>
        </w:rPr>
        <w:t>היועמ"שית אשמה. האמת</w:t>
      </w:r>
      <w:bookmarkStart w:id="19997" w:name="_ETM_Q41_461000"/>
      <w:bookmarkEnd w:id="19997"/>
      <w:r>
        <w:rPr>
          <w:rFonts w:hint="cs"/>
          <w:rtl/>
          <w:lang w:eastAsia="he-IL"/>
        </w:rPr>
        <w:t xml:space="preserve"> שהיא באמת אשמה, גם בזה. אנחנו נבדוק ונמצא שגם</w:t>
      </w:r>
      <w:bookmarkStart w:id="19998" w:name="_ETM_Q41_467000"/>
      <w:bookmarkEnd w:id="19998"/>
      <w:r>
        <w:rPr>
          <w:rFonts w:hint="cs"/>
          <w:rtl/>
          <w:lang w:eastAsia="he-IL"/>
        </w:rPr>
        <w:t xml:space="preserve"> בזה היא אשמה. כל האפליה המתקנת שהיא עושה למגזר </w:t>
      </w:r>
      <w:bookmarkStart w:id="19999" w:name="_ETM_Q41_470000"/>
      <w:bookmarkEnd w:id="19999"/>
      <w:r>
        <w:rPr>
          <w:rFonts w:hint="cs"/>
          <w:rtl/>
          <w:lang w:eastAsia="he-IL"/>
        </w:rPr>
        <w:t xml:space="preserve">במקום לחיילים משוחררים, זה מגיע ממנה, היא זאת שמתנגדת לזה </w:t>
      </w:r>
      <w:bookmarkStart w:id="20000" w:name="_ETM_Q41_474000"/>
      <w:bookmarkEnd w:id="20000"/>
      <w:r>
        <w:rPr>
          <w:rFonts w:hint="cs"/>
          <w:rtl/>
          <w:lang w:eastAsia="he-IL"/>
        </w:rPr>
        <w:t xml:space="preserve">כל הזמן, נכון? </w:t>
      </w:r>
    </w:p>
    <w:p w:rsidR="00C7504F" w:rsidRDefault="00C7504F" w:rsidP="004E7478">
      <w:pPr>
        <w:rPr>
          <w:rtl/>
          <w:lang w:eastAsia="he-IL"/>
        </w:rPr>
      </w:pPr>
    </w:p>
    <w:p w:rsidR="00C7504F" w:rsidRDefault="00C7504F" w:rsidP="004E7478">
      <w:pPr>
        <w:pStyle w:val="af5"/>
        <w:keepNext/>
        <w:rPr>
          <w:rtl/>
        </w:rPr>
      </w:pPr>
      <w:bookmarkStart w:id="20001" w:name="ET_interruption_5109_46"/>
      <w:r w:rsidRPr="008A3090">
        <w:rPr>
          <w:rStyle w:val="TagStyle"/>
          <w:rtl/>
        </w:rPr>
        <w:t xml:space="preserve"> &lt;&lt; קריאה &gt;&gt;</w:t>
      </w:r>
      <w:r w:rsidRPr="001C4E26">
        <w:rPr>
          <w:rStyle w:val="TagStyle"/>
          <w:rtl/>
        </w:rPr>
        <w:t xml:space="preserve"> </w:t>
      </w:r>
      <w:r>
        <w:rPr>
          <w:rtl/>
        </w:rPr>
        <w:t>אלעזר שטרן (יש עתיד):</w:t>
      </w:r>
      <w:r w:rsidRPr="001C4E26">
        <w:rPr>
          <w:rStyle w:val="TagStyle"/>
          <w:rtl/>
        </w:rPr>
        <w:t xml:space="preserve"> </w:t>
      </w:r>
      <w:r w:rsidRPr="008A3090">
        <w:rPr>
          <w:rStyle w:val="TagStyle"/>
          <w:rtl/>
        </w:rPr>
        <w:t>&lt;&lt; קריאה &gt;&gt;</w:t>
      </w:r>
      <w:r>
        <w:rPr>
          <w:rtl/>
        </w:rPr>
        <w:t xml:space="preserve">  </w:t>
      </w:r>
      <w:bookmarkEnd w:id="20001"/>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איזה מגזר? </w:t>
      </w:r>
    </w:p>
    <w:p w:rsidR="00C7504F" w:rsidRDefault="00C7504F" w:rsidP="004E7478">
      <w:pPr>
        <w:rPr>
          <w:rtl/>
          <w:lang w:eastAsia="he-IL"/>
        </w:rPr>
      </w:pPr>
      <w:bookmarkStart w:id="20002" w:name="_ETM_Q41_476000"/>
      <w:bookmarkEnd w:id="20002"/>
    </w:p>
    <w:p w:rsidR="00C7504F" w:rsidRDefault="00C7504F" w:rsidP="004E7478">
      <w:pPr>
        <w:pStyle w:val="af5"/>
        <w:keepNext/>
        <w:rPr>
          <w:rtl/>
        </w:rPr>
      </w:pPr>
      <w:bookmarkStart w:id="20003" w:name="ET_interruption_6507_48"/>
      <w:r w:rsidRPr="008A3090">
        <w:rPr>
          <w:rStyle w:val="TagStyle"/>
          <w:rtl/>
        </w:rPr>
        <w:t xml:space="preserve"> &lt;&lt; קריאה &gt;&gt;</w:t>
      </w:r>
      <w:r w:rsidRPr="001C4E26">
        <w:rPr>
          <w:rStyle w:val="TagStyle"/>
          <w:rtl/>
        </w:rPr>
        <w:t xml:space="preserve"> </w:t>
      </w:r>
      <w:r>
        <w:rPr>
          <w:rtl/>
        </w:rPr>
        <w:t>שלי טל מירון (יש עתיד):</w:t>
      </w:r>
      <w:r w:rsidRPr="001C4E26">
        <w:rPr>
          <w:rStyle w:val="TagStyle"/>
          <w:rtl/>
        </w:rPr>
        <w:t xml:space="preserve"> </w:t>
      </w:r>
      <w:r w:rsidRPr="008A3090">
        <w:rPr>
          <w:rStyle w:val="TagStyle"/>
          <w:rtl/>
        </w:rPr>
        <w:t>&lt;&lt; קריאה &gt;&gt;</w:t>
      </w:r>
      <w:r>
        <w:rPr>
          <w:rtl/>
        </w:rPr>
        <w:t xml:space="preserve">  </w:t>
      </w:r>
      <w:bookmarkEnd w:id="20003"/>
    </w:p>
    <w:p w:rsidR="00C7504F" w:rsidRDefault="00C7504F" w:rsidP="00171942">
      <w:pPr>
        <w:rPr>
          <w:rtl/>
          <w:lang w:eastAsia="he-IL"/>
        </w:rPr>
      </w:pPr>
    </w:p>
    <w:p w:rsidR="00C7504F" w:rsidRDefault="00C7504F" w:rsidP="004E7478">
      <w:pPr>
        <w:rPr>
          <w:rtl/>
          <w:lang w:eastAsia="he-IL"/>
        </w:rPr>
      </w:pPr>
      <w:bookmarkStart w:id="20004" w:name="_ETM_Q41_477000"/>
      <w:bookmarkEnd w:id="20004"/>
      <w:r>
        <w:rPr>
          <w:rFonts w:hint="cs"/>
          <w:rtl/>
          <w:lang w:eastAsia="he-IL"/>
        </w:rPr>
        <w:t xml:space="preserve">גם מצב החסה בשטחים, זה גם היא אשמה. </w:t>
      </w:r>
    </w:p>
    <w:p w:rsidR="00C7504F" w:rsidRDefault="00C7504F" w:rsidP="004E7478">
      <w:pPr>
        <w:rPr>
          <w:rtl/>
          <w:lang w:eastAsia="he-IL"/>
        </w:rPr>
      </w:pPr>
    </w:p>
    <w:p w:rsidR="00C7504F" w:rsidRDefault="00C7504F" w:rsidP="004E7478">
      <w:pPr>
        <w:pStyle w:val="-"/>
        <w:keepNext/>
        <w:rPr>
          <w:rtl/>
        </w:rPr>
      </w:pPr>
      <w:bookmarkStart w:id="20005" w:name="ET_speakercontinue_6460_49"/>
      <w:r w:rsidRPr="008A3090">
        <w:rPr>
          <w:rStyle w:val="TagStyle"/>
          <w:rtl/>
        </w:rPr>
        <w:t xml:space="preserve"> &lt;&lt; דובר_המשך &gt;&gt;</w:t>
      </w:r>
      <w:r w:rsidRPr="001C4E26">
        <w:rPr>
          <w:rStyle w:val="TagStyle"/>
          <w:rtl/>
        </w:rPr>
        <w:t xml:space="preserve"> </w:t>
      </w:r>
      <w:r>
        <w:rPr>
          <w:rtl/>
        </w:rPr>
        <w:t>יצחק קרויזר (בשם ועדת החוקה, חוק ומשפט):</w:t>
      </w:r>
      <w:r w:rsidRPr="001C4E26">
        <w:rPr>
          <w:rStyle w:val="TagStyle"/>
          <w:rtl/>
        </w:rPr>
        <w:t xml:space="preserve"> </w:t>
      </w:r>
      <w:r w:rsidRPr="008A3090">
        <w:rPr>
          <w:rStyle w:val="TagStyle"/>
          <w:rtl/>
        </w:rPr>
        <w:t>&lt;&lt; דובר_המשך &gt;&gt;</w:t>
      </w:r>
      <w:r>
        <w:rPr>
          <w:rtl/>
        </w:rPr>
        <w:t xml:space="preserve">  </w:t>
      </w:r>
      <w:bookmarkEnd w:id="20005"/>
    </w:p>
    <w:p w:rsidR="00C7504F" w:rsidRDefault="00C7504F" w:rsidP="00171942">
      <w:pPr>
        <w:rPr>
          <w:rtl/>
          <w:lang w:eastAsia="he-IL"/>
        </w:rPr>
      </w:pPr>
    </w:p>
    <w:p w:rsidR="00C7504F" w:rsidRDefault="00C7504F" w:rsidP="004E7478">
      <w:pPr>
        <w:rPr>
          <w:rtl/>
          <w:lang w:eastAsia="he-IL"/>
        </w:rPr>
      </w:pPr>
      <w:bookmarkStart w:id="20006" w:name="_ETM_Q41_479000"/>
      <w:bookmarkEnd w:id="20006"/>
      <w:r>
        <w:rPr>
          <w:rFonts w:hint="cs"/>
          <w:rtl/>
          <w:lang w:eastAsia="he-IL"/>
        </w:rPr>
        <w:t xml:space="preserve">עוד נגיע גם לזה. חברים, עכשיו </w:t>
      </w:r>
      <w:bookmarkStart w:id="20007" w:name="_ETM_Q41_481000"/>
      <w:bookmarkEnd w:id="20007"/>
      <w:r>
        <w:rPr>
          <w:rFonts w:hint="cs"/>
          <w:rtl/>
          <w:lang w:eastAsia="he-IL"/>
        </w:rPr>
        <w:t xml:space="preserve">קצת רצינות, למרות שזה גם נושא רציני מאוד. </w:t>
      </w:r>
    </w:p>
    <w:p w:rsidR="00C7504F" w:rsidRDefault="00C7504F" w:rsidP="004E7478">
      <w:pPr>
        <w:rPr>
          <w:rtl/>
          <w:lang w:eastAsia="he-IL"/>
        </w:rPr>
      </w:pPr>
    </w:p>
    <w:p w:rsidR="00C7504F" w:rsidRDefault="00C7504F" w:rsidP="004E7478">
      <w:pPr>
        <w:pStyle w:val="af5"/>
        <w:keepNext/>
        <w:rPr>
          <w:rtl/>
        </w:rPr>
      </w:pPr>
      <w:bookmarkStart w:id="20008" w:name="ET_interruption_6361_19"/>
      <w:r w:rsidRPr="008A3090">
        <w:rPr>
          <w:rStyle w:val="TagStyle"/>
          <w:rtl/>
        </w:rPr>
        <w:t xml:space="preserve"> &lt;&lt; קריאה &gt;&gt;</w:t>
      </w:r>
      <w:r w:rsidRPr="00467AD7">
        <w:rPr>
          <w:rStyle w:val="TagStyle"/>
          <w:rtl/>
        </w:rPr>
        <w:t xml:space="preserve"> </w:t>
      </w:r>
      <w:r>
        <w:rPr>
          <w:rtl/>
        </w:rPr>
        <w:t>נאור שירי (יש עתיד):</w:t>
      </w:r>
      <w:r w:rsidRPr="00467AD7">
        <w:rPr>
          <w:rStyle w:val="TagStyle"/>
          <w:rtl/>
        </w:rPr>
        <w:t xml:space="preserve"> </w:t>
      </w:r>
      <w:r w:rsidRPr="008A3090">
        <w:rPr>
          <w:rStyle w:val="TagStyle"/>
          <w:rtl/>
        </w:rPr>
        <w:t>&lt;&lt; קריאה &gt;&gt;</w:t>
      </w:r>
      <w:r>
        <w:rPr>
          <w:rtl/>
        </w:rPr>
        <w:t xml:space="preserve">  </w:t>
      </w:r>
      <w:bookmarkEnd w:id="20008"/>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אז אני אצא. </w:t>
      </w:r>
    </w:p>
    <w:p w:rsidR="00C7504F" w:rsidRDefault="00C7504F" w:rsidP="004E7478">
      <w:pPr>
        <w:rPr>
          <w:rtl/>
          <w:lang w:eastAsia="he-IL"/>
        </w:rPr>
      </w:pPr>
    </w:p>
    <w:p w:rsidR="00C7504F" w:rsidRDefault="00C7504F" w:rsidP="004E7478">
      <w:pPr>
        <w:pStyle w:val="-"/>
        <w:keepNext/>
        <w:rPr>
          <w:rtl/>
        </w:rPr>
      </w:pPr>
      <w:bookmarkStart w:id="20009" w:name="ET_speakercontinue_6460_20"/>
      <w:r w:rsidRPr="008A3090">
        <w:rPr>
          <w:rStyle w:val="TagStyle"/>
          <w:rtl/>
        </w:rPr>
        <w:t xml:space="preserve"> &lt;&lt; דובר_המשך &gt;&gt;</w:t>
      </w:r>
      <w:r w:rsidRPr="00467AD7">
        <w:rPr>
          <w:rStyle w:val="TagStyle"/>
          <w:rtl/>
        </w:rPr>
        <w:t xml:space="preserve"> </w:t>
      </w:r>
      <w:r>
        <w:rPr>
          <w:rtl/>
        </w:rPr>
        <w:t>יצחק קרויזר (בשם ועדת החוקה, חוק ומשפט):</w:t>
      </w:r>
      <w:r w:rsidRPr="00467AD7">
        <w:rPr>
          <w:rStyle w:val="TagStyle"/>
          <w:rtl/>
        </w:rPr>
        <w:t xml:space="preserve"> </w:t>
      </w:r>
      <w:r w:rsidRPr="008A3090">
        <w:rPr>
          <w:rStyle w:val="TagStyle"/>
          <w:rtl/>
        </w:rPr>
        <w:t>&lt;&lt; דובר_המשך &gt;&gt;</w:t>
      </w:r>
      <w:r>
        <w:rPr>
          <w:rtl/>
        </w:rPr>
        <w:t xml:space="preserve">  </w:t>
      </w:r>
      <w:bookmarkEnd w:id="20009"/>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אתה יכול </w:t>
      </w:r>
      <w:bookmarkStart w:id="20010" w:name="_ETM_Q41_489000"/>
      <w:bookmarkEnd w:id="20010"/>
      <w:r>
        <w:rPr>
          <w:rFonts w:hint="cs"/>
          <w:rtl/>
          <w:lang w:eastAsia="he-IL"/>
        </w:rPr>
        <w:t xml:space="preserve">לצאת. למרות שאני אשמח שתישאר. </w:t>
      </w:r>
    </w:p>
    <w:p w:rsidR="00C7504F" w:rsidRDefault="00C7504F" w:rsidP="004E7478">
      <w:pPr>
        <w:rPr>
          <w:rtl/>
          <w:lang w:eastAsia="he-IL"/>
        </w:rPr>
      </w:pPr>
      <w:bookmarkStart w:id="20011" w:name="_ETM_Q41_490000"/>
      <w:bookmarkEnd w:id="20011"/>
    </w:p>
    <w:p w:rsidR="00C7504F" w:rsidRDefault="00C7504F" w:rsidP="004E7478">
      <w:pPr>
        <w:pStyle w:val="af5"/>
        <w:keepNext/>
        <w:rPr>
          <w:rtl/>
        </w:rPr>
      </w:pPr>
      <w:bookmarkStart w:id="20012" w:name="ET_interruption_6361_50"/>
      <w:r w:rsidRPr="008A3090">
        <w:rPr>
          <w:rStyle w:val="TagStyle"/>
          <w:rtl/>
        </w:rPr>
        <w:t xml:space="preserve"> &lt;&lt; קריאה &gt;&gt;</w:t>
      </w:r>
      <w:r w:rsidRPr="001C4E26">
        <w:rPr>
          <w:rStyle w:val="TagStyle"/>
          <w:rtl/>
        </w:rPr>
        <w:t xml:space="preserve"> </w:t>
      </w:r>
      <w:r>
        <w:rPr>
          <w:rtl/>
        </w:rPr>
        <w:t>נאור שירי (יש עתיד):</w:t>
      </w:r>
      <w:r w:rsidRPr="001C4E26">
        <w:rPr>
          <w:rStyle w:val="TagStyle"/>
          <w:rtl/>
        </w:rPr>
        <w:t xml:space="preserve"> </w:t>
      </w:r>
      <w:r w:rsidRPr="008A3090">
        <w:rPr>
          <w:rStyle w:val="TagStyle"/>
          <w:rtl/>
        </w:rPr>
        <w:t>&lt;&lt; קריאה &gt;&gt;</w:t>
      </w:r>
      <w:r>
        <w:rPr>
          <w:rtl/>
        </w:rPr>
        <w:t xml:space="preserve">  </w:t>
      </w:r>
      <w:bookmarkEnd w:id="20012"/>
    </w:p>
    <w:p w:rsidR="00C7504F" w:rsidRDefault="00C7504F" w:rsidP="00171942">
      <w:pPr>
        <w:rPr>
          <w:rtl/>
          <w:lang w:eastAsia="he-IL"/>
        </w:rPr>
      </w:pPr>
    </w:p>
    <w:p w:rsidR="00C7504F" w:rsidRDefault="00C7504F" w:rsidP="004E7478">
      <w:pPr>
        <w:rPr>
          <w:rtl/>
          <w:lang w:eastAsia="he-IL"/>
        </w:rPr>
      </w:pPr>
      <w:bookmarkStart w:id="20013" w:name="_ETM_Q41_488000"/>
      <w:bookmarkEnd w:id="20013"/>
      <w:r>
        <w:rPr>
          <w:rFonts w:hint="cs"/>
          <w:rtl/>
          <w:lang w:eastAsia="he-IL"/>
        </w:rPr>
        <w:t xml:space="preserve">לא, לא. </w:t>
      </w:r>
    </w:p>
    <w:p w:rsidR="00C7504F" w:rsidRDefault="00C7504F" w:rsidP="004E7478">
      <w:pPr>
        <w:rPr>
          <w:rtl/>
          <w:lang w:eastAsia="he-IL"/>
        </w:rPr>
      </w:pPr>
      <w:bookmarkStart w:id="20014" w:name="_ETM_Q41_491000"/>
      <w:bookmarkEnd w:id="20014"/>
    </w:p>
    <w:p w:rsidR="00C7504F" w:rsidRDefault="00C7504F" w:rsidP="004E7478">
      <w:pPr>
        <w:pStyle w:val="-"/>
        <w:keepNext/>
        <w:rPr>
          <w:rtl/>
        </w:rPr>
      </w:pPr>
      <w:bookmarkStart w:id="20015" w:name="ET_speakercontinue_6460_51"/>
      <w:r w:rsidRPr="008A3090">
        <w:rPr>
          <w:rStyle w:val="TagStyle"/>
          <w:rtl/>
        </w:rPr>
        <w:t xml:space="preserve"> &lt;&lt; דובר_המשך &gt;&gt;</w:t>
      </w:r>
      <w:r w:rsidRPr="001C4E26">
        <w:rPr>
          <w:rStyle w:val="TagStyle"/>
          <w:rtl/>
        </w:rPr>
        <w:t xml:space="preserve"> </w:t>
      </w:r>
      <w:r>
        <w:rPr>
          <w:rtl/>
        </w:rPr>
        <w:t>יצחק קרויזר (בשם ועדת החוקה, חוק ומשפט):</w:t>
      </w:r>
      <w:r w:rsidRPr="001C4E26">
        <w:rPr>
          <w:rStyle w:val="TagStyle"/>
          <w:rtl/>
        </w:rPr>
        <w:t xml:space="preserve"> </w:t>
      </w:r>
      <w:r w:rsidRPr="008A3090">
        <w:rPr>
          <w:rStyle w:val="TagStyle"/>
          <w:rtl/>
        </w:rPr>
        <w:t>&lt;&lt; דובר_המשך &gt;&gt;</w:t>
      </w:r>
      <w:r>
        <w:rPr>
          <w:rtl/>
        </w:rPr>
        <w:t xml:space="preserve">  </w:t>
      </w:r>
      <w:bookmarkEnd w:id="20015"/>
    </w:p>
    <w:p w:rsidR="00C7504F" w:rsidRDefault="00C7504F" w:rsidP="00171942">
      <w:pPr>
        <w:rPr>
          <w:rtl/>
          <w:lang w:eastAsia="he-IL"/>
        </w:rPr>
      </w:pPr>
    </w:p>
    <w:p w:rsidR="00C7504F" w:rsidRDefault="00C7504F" w:rsidP="006764FA">
      <w:pPr>
        <w:rPr>
          <w:rtl/>
          <w:lang w:eastAsia="he-IL"/>
        </w:rPr>
      </w:pPr>
      <w:bookmarkStart w:id="20016" w:name="_ETM_Q41_492000"/>
      <w:bookmarkEnd w:id="20016"/>
      <w:r>
        <w:rPr>
          <w:rFonts w:hint="cs"/>
          <w:rtl/>
          <w:lang w:eastAsia="he-IL"/>
        </w:rPr>
        <w:t xml:space="preserve">אדוני היושב-ראש, </w:t>
      </w:r>
      <w:r>
        <w:rPr>
          <w:rtl/>
          <w:lang w:eastAsia="he-IL"/>
        </w:rPr>
        <w:t xml:space="preserve">חבריי חברי הכנסת, </w:t>
      </w:r>
      <w:r>
        <w:rPr>
          <w:rFonts w:hint="cs"/>
          <w:rtl/>
          <w:lang w:eastAsia="he-IL"/>
        </w:rPr>
        <w:t xml:space="preserve">אדוני השר, </w:t>
      </w:r>
      <w:r>
        <w:rPr>
          <w:rtl/>
          <w:lang w:eastAsia="he-IL"/>
        </w:rPr>
        <w:t>בשם ועדת החוקה, חוק ומשפט שהכינה את</w:t>
      </w:r>
      <w:r>
        <w:rPr>
          <w:rFonts w:hint="cs"/>
          <w:rtl/>
          <w:lang w:eastAsia="he-IL"/>
        </w:rPr>
        <w:t xml:space="preserve"> </w:t>
      </w:r>
      <w:r>
        <w:rPr>
          <w:rtl/>
          <w:lang w:eastAsia="he-IL"/>
        </w:rPr>
        <w:t>ההצעה, אני מתכבד להביא בפניכם את הצעת חוק העונשין (תיקון מס</w:t>
      </w:r>
      <w:r>
        <w:rPr>
          <w:rFonts w:hint="cs"/>
          <w:rtl/>
          <w:lang w:eastAsia="he-IL"/>
        </w:rPr>
        <w:t>'</w:t>
      </w:r>
      <w:r>
        <w:rPr>
          <w:rtl/>
          <w:lang w:eastAsia="he-IL"/>
        </w:rPr>
        <w:t xml:space="preserve"> 150), התשפ</w:t>
      </w:r>
      <w:r>
        <w:rPr>
          <w:rFonts w:hint="cs"/>
          <w:rtl/>
          <w:lang w:eastAsia="he-IL"/>
        </w:rPr>
        <w:t>"</w:t>
      </w:r>
      <w:r>
        <w:rPr>
          <w:rtl/>
          <w:lang w:eastAsia="he-IL"/>
        </w:rPr>
        <w:t>ד</w:t>
      </w:r>
      <w:r w:rsidR="00D30B93">
        <w:rPr>
          <w:rFonts w:hint="cs"/>
          <w:rtl/>
          <w:lang w:eastAsia="he-IL"/>
        </w:rPr>
        <w:t>–</w:t>
      </w:r>
      <w:r>
        <w:rPr>
          <w:rtl/>
          <w:lang w:eastAsia="he-IL"/>
        </w:rPr>
        <w:t>2024, שמקורה בהצעת חוק פרטית שיזם</w:t>
      </w:r>
      <w:r>
        <w:rPr>
          <w:rFonts w:hint="cs"/>
          <w:rtl/>
          <w:lang w:eastAsia="he-IL"/>
        </w:rPr>
        <w:t xml:space="preserve"> חברי יושב-ראש הוועדה לביטחון לאומי חבר </w:t>
      </w:r>
      <w:bookmarkStart w:id="20017" w:name="_ETM_Q41_513000"/>
      <w:bookmarkEnd w:id="20017"/>
      <w:r>
        <w:rPr>
          <w:rFonts w:hint="cs"/>
          <w:rtl/>
          <w:lang w:eastAsia="he-IL"/>
        </w:rPr>
        <w:t xml:space="preserve">הכנסת </w:t>
      </w:r>
      <w:r>
        <w:rPr>
          <w:rtl/>
          <w:lang w:eastAsia="he-IL"/>
        </w:rPr>
        <w:t>צביקה פוגל.</w:t>
      </w:r>
      <w:bookmarkStart w:id="20018" w:name="_ETM_Q41_515000"/>
      <w:bookmarkEnd w:id="20018"/>
      <w:r>
        <w:rPr>
          <w:rFonts w:hint="cs"/>
          <w:rtl/>
          <w:lang w:eastAsia="he-IL"/>
        </w:rPr>
        <w:t xml:space="preserve"> </w:t>
      </w:r>
      <w:r>
        <w:rPr>
          <w:rtl/>
          <w:lang w:eastAsia="he-IL"/>
        </w:rPr>
        <w:t>הצעת החוק קובעת כי הסימן בחוק העונשין שעניינו בתקיפת שוטרים והפרעה להם</w:t>
      </w:r>
      <w:r>
        <w:rPr>
          <w:rFonts w:hint="cs"/>
          <w:rtl/>
          <w:lang w:eastAsia="he-IL"/>
        </w:rPr>
        <w:t>,</w:t>
      </w:r>
      <w:r>
        <w:rPr>
          <w:rtl/>
          <w:lang w:eastAsia="he-IL"/>
        </w:rPr>
        <w:t xml:space="preserve"> </w:t>
      </w:r>
      <w:r>
        <w:rPr>
          <w:rFonts w:hint="cs"/>
          <w:rtl/>
          <w:lang w:eastAsia="he-IL"/>
        </w:rPr>
        <w:t>יח</w:t>
      </w:r>
      <w:r w:rsidR="00D30B93">
        <w:rPr>
          <w:rFonts w:hint="cs"/>
          <w:rtl/>
          <w:lang w:eastAsia="he-IL"/>
        </w:rPr>
        <w:t>ו</w:t>
      </w:r>
      <w:r>
        <w:rPr>
          <w:rtl/>
          <w:lang w:eastAsia="he-IL"/>
        </w:rPr>
        <w:t>ל גם על סוהרים.</w:t>
      </w:r>
      <w:r>
        <w:rPr>
          <w:rFonts w:hint="cs"/>
          <w:rtl/>
          <w:lang w:eastAsia="he-IL"/>
        </w:rPr>
        <w:t xml:space="preserve"> </w:t>
      </w:r>
      <w:r>
        <w:rPr>
          <w:rtl/>
          <w:lang w:eastAsia="he-IL"/>
        </w:rPr>
        <w:t>כבר היום, בעוד העונש המקסימלי על תקיפה</w:t>
      </w:r>
      <w:r>
        <w:rPr>
          <w:rFonts w:hint="cs"/>
          <w:rtl/>
          <w:lang w:eastAsia="he-IL"/>
        </w:rPr>
        <w:t xml:space="preserve"> "</w:t>
      </w:r>
      <w:r>
        <w:rPr>
          <w:rtl/>
          <w:lang w:eastAsia="he-IL"/>
        </w:rPr>
        <w:t>סתם</w:t>
      </w:r>
      <w:r>
        <w:rPr>
          <w:rFonts w:hint="cs"/>
          <w:rtl/>
          <w:lang w:eastAsia="he-IL"/>
        </w:rPr>
        <w:t>"</w:t>
      </w:r>
      <w:r>
        <w:rPr>
          <w:rtl/>
          <w:lang w:eastAsia="he-IL"/>
        </w:rPr>
        <w:t>, תקיפה בדרגה נמוכה כלפי כל אדם</w:t>
      </w:r>
      <w:r>
        <w:rPr>
          <w:rFonts w:hint="cs"/>
          <w:rtl/>
          <w:lang w:eastAsia="he-IL"/>
        </w:rPr>
        <w:t>,</w:t>
      </w:r>
      <w:r>
        <w:rPr>
          <w:rtl/>
          <w:lang w:eastAsia="he-IL"/>
        </w:rPr>
        <w:t xml:space="preserve"> הוא ככלל שנתיים מאסר</w:t>
      </w:r>
      <w:r w:rsidR="00D30B93">
        <w:rPr>
          <w:rFonts w:hint="cs"/>
          <w:rtl/>
          <w:lang w:eastAsia="he-IL"/>
        </w:rPr>
        <w:t>,</w:t>
      </w:r>
      <w:r>
        <w:rPr>
          <w:rFonts w:hint="cs"/>
          <w:rtl/>
          <w:lang w:eastAsia="he-IL"/>
        </w:rPr>
        <w:t xml:space="preserve"> </w:t>
      </w:r>
      <w:bookmarkStart w:id="20019" w:name="_ETM_Q41_532000"/>
      <w:bookmarkEnd w:id="20019"/>
      <w:r>
        <w:rPr>
          <w:rtl/>
          <w:lang w:eastAsia="he-IL"/>
        </w:rPr>
        <w:t>בשל האינטרס המיוחד שיש לציבור בשמירת תפקודו של השירות הציבורי והתדירות שבה נחשפים עובדי ציבור לפגיעות שונות, העונש המרבי על תקיפה בדרגה זו של סוהר או עובד ציבור אחר בקשר למילוי תפקידו הוא</w:t>
      </w:r>
      <w:r>
        <w:rPr>
          <w:rFonts w:hint="cs"/>
          <w:rtl/>
          <w:lang w:eastAsia="he-IL"/>
        </w:rPr>
        <w:t xml:space="preserve"> שלוש</w:t>
      </w:r>
      <w:r>
        <w:rPr>
          <w:rtl/>
          <w:lang w:eastAsia="he-IL"/>
        </w:rPr>
        <w:t xml:space="preserve"> שנות מאסר</w:t>
      </w:r>
      <w:r>
        <w:rPr>
          <w:rFonts w:hint="cs"/>
          <w:rtl/>
          <w:lang w:eastAsia="he-IL"/>
        </w:rPr>
        <w:t>,</w:t>
      </w:r>
      <w:r>
        <w:rPr>
          <w:rtl/>
          <w:lang w:eastAsia="he-IL"/>
        </w:rPr>
        <w:t xml:space="preserve"> ובהתקיים נסיבות מחמירות</w:t>
      </w:r>
      <w:r>
        <w:rPr>
          <w:rFonts w:hint="cs"/>
          <w:rtl/>
          <w:lang w:eastAsia="he-IL"/>
        </w:rPr>
        <w:t>,</w:t>
      </w:r>
      <w:r>
        <w:rPr>
          <w:rtl/>
          <w:lang w:eastAsia="he-IL"/>
        </w:rPr>
        <w:t xml:space="preserve"> עד</w:t>
      </w:r>
      <w:r>
        <w:rPr>
          <w:rFonts w:hint="cs"/>
          <w:rtl/>
          <w:lang w:eastAsia="he-IL"/>
        </w:rPr>
        <w:t xml:space="preserve"> חמש</w:t>
      </w:r>
      <w:r>
        <w:rPr>
          <w:rtl/>
          <w:lang w:eastAsia="he-IL"/>
        </w:rPr>
        <w:t xml:space="preserve"> שנות מאסר. </w:t>
      </w:r>
    </w:p>
    <w:p w:rsidR="00C7504F" w:rsidRDefault="00C7504F" w:rsidP="004E7478">
      <w:pPr>
        <w:rPr>
          <w:rtl/>
          <w:lang w:eastAsia="he-IL"/>
        </w:rPr>
      </w:pPr>
      <w:bookmarkStart w:id="20020" w:name="_ETM_Q41_555439"/>
      <w:bookmarkStart w:id="20021" w:name="_ETM_Q41_555543"/>
      <w:bookmarkEnd w:id="20020"/>
      <w:bookmarkEnd w:id="20021"/>
    </w:p>
    <w:p w:rsidR="00D30B93" w:rsidRDefault="00C7504F" w:rsidP="00D30B93">
      <w:pPr>
        <w:rPr>
          <w:rtl/>
          <w:lang w:eastAsia="he-IL"/>
        </w:rPr>
      </w:pPr>
      <w:bookmarkStart w:id="20022" w:name="_ETM_Q41_555599"/>
      <w:bookmarkStart w:id="20023" w:name="_ETM_Q41_555693"/>
      <w:bookmarkEnd w:id="20022"/>
      <w:bookmarkEnd w:id="20023"/>
      <w:r>
        <w:rPr>
          <w:rFonts w:hint="cs"/>
          <w:rtl/>
          <w:lang w:eastAsia="he-IL"/>
        </w:rPr>
        <w:t xml:space="preserve">חברים, זה קצת קשה להעביר את הצעת </w:t>
      </w:r>
      <w:bookmarkStart w:id="20024" w:name="_ETM_Q41_558000"/>
      <w:bookmarkEnd w:id="20024"/>
      <w:r>
        <w:rPr>
          <w:rFonts w:hint="cs"/>
          <w:rtl/>
          <w:lang w:eastAsia="he-IL"/>
        </w:rPr>
        <w:t xml:space="preserve">החוק החשובה, כדאי שתקשיבו שם באופוזיציה </w:t>
      </w:r>
      <w:r>
        <w:rPr>
          <w:rFonts w:hint="eastAsia"/>
          <w:rtl/>
          <w:lang w:eastAsia="he-IL"/>
        </w:rPr>
        <w:t>–</w:t>
      </w:r>
      <w:r>
        <w:rPr>
          <w:rFonts w:hint="cs"/>
          <w:rtl/>
          <w:lang w:eastAsia="he-IL"/>
        </w:rPr>
        <w:t xml:space="preserve"> השוואת מעמדם של סו</w:t>
      </w:r>
      <w:bookmarkStart w:id="20025" w:name="_ETM_Q41_564000"/>
      <w:bookmarkEnd w:id="20025"/>
      <w:r>
        <w:rPr>
          <w:rFonts w:hint="cs"/>
          <w:rtl/>
          <w:lang w:eastAsia="he-IL"/>
        </w:rPr>
        <w:t xml:space="preserve">הרים לזה </w:t>
      </w:r>
      <w:r>
        <w:rPr>
          <w:rtl/>
          <w:lang w:eastAsia="he-IL"/>
        </w:rPr>
        <w:t>של שוטרים אינה משנה את העונש המרבי או את הנסיבות המחמירות הנוגעות לתקיפה</w:t>
      </w:r>
      <w:r>
        <w:rPr>
          <w:rFonts w:hint="cs"/>
          <w:rtl/>
          <w:lang w:eastAsia="he-IL"/>
        </w:rPr>
        <w:t xml:space="preserve">. </w:t>
      </w:r>
      <w:r>
        <w:rPr>
          <w:rtl/>
          <w:lang w:eastAsia="he-IL"/>
        </w:rPr>
        <w:t>התכלית המרכזית של הפרדת תקיפת הסוהרים מהסעיף שעניינו</w:t>
      </w:r>
      <w:r>
        <w:rPr>
          <w:rFonts w:hint="cs"/>
          <w:rtl/>
          <w:lang w:eastAsia="he-IL"/>
        </w:rPr>
        <w:t xml:space="preserve"> </w:t>
      </w:r>
      <w:r w:rsidR="00171942">
        <w:rPr>
          <w:rFonts w:hint="cs"/>
          <w:rtl/>
          <w:lang w:eastAsia="he-IL"/>
        </w:rPr>
        <w:t>– –</w:t>
      </w:r>
      <w:r w:rsidR="00D30B93">
        <w:rPr>
          <w:rFonts w:hint="cs"/>
          <w:rtl/>
          <w:lang w:eastAsia="he-IL"/>
        </w:rPr>
        <w:t xml:space="preserve"> </w:t>
      </w:r>
      <w:bookmarkStart w:id="20026" w:name="_ETM_Q41_580862"/>
      <w:bookmarkStart w:id="20027" w:name="_ETM_Q41_580933"/>
      <w:bookmarkStart w:id="20028" w:name="_ETM_Q41_581006"/>
      <w:bookmarkStart w:id="20029" w:name="_ETM_Q41_581085"/>
      <w:bookmarkEnd w:id="20026"/>
      <w:bookmarkEnd w:id="20027"/>
      <w:bookmarkEnd w:id="20028"/>
      <w:bookmarkEnd w:id="20029"/>
    </w:p>
    <w:p w:rsidR="00D30B93" w:rsidRDefault="00D30B93" w:rsidP="00D30B93">
      <w:pPr>
        <w:rPr>
          <w:rtl/>
          <w:lang w:eastAsia="he-IL"/>
        </w:rPr>
      </w:pPr>
    </w:p>
    <w:p w:rsidR="00C7504F" w:rsidRDefault="00C7504F" w:rsidP="00D30B93">
      <w:pPr>
        <w:rPr>
          <w:rtl/>
          <w:lang w:eastAsia="he-IL"/>
        </w:rPr>
      </w:pPr>
      <w:r>
        <w:rPr>
          <w:rFonts w:hint="cs"/>
          <w:rtl/>
          <w:lang w:eastAsia="he-IL"/>
        </w:rPr>
        <w:t>אדוני היושב-ראש, זה קצת קשה לי להביא.</w:t>
      </w:r>
    </w:p>
    <w:p w:rsidR="00C7504F" w:rsidRDefault="00C7504F" w:rsidP="004E7478">
      <w:pPr>
        <w:rPr>
          <w:rtl/>
          <w:lang w:eastAsia="he-IL"/>
        </w:rPr>
      </w:pPr>
    </w:p>
    <w:p w:rsidR="00C7504F" w:rsidRDefault="00C7504F" w:rsidP="004E7478">
      <w:pPr>
        <w:pStyle w:val="af6"/>
        <w:keepNext/>
        <w:rPr>
          <w:rtl/>
        </w:rPr>
      </w:pPr>
      <w:bookmarkStart w:id="20030" w:name="ET_yor_6490_52"/>
      <w:r w:rsidRPr="008A3090">
        <w:rPr>
          <w:rStyle w:val="TagStyle"/>
          <w:rtl/>
        </w:rPr>
        <w:t xml:space="preserve"> &lt;&lt; יור &gt;&gt;</w:t>
      </w:r>
      <w:r w:rsidRPr="00827935">
        <w:rPr>
          <w:rStyle w:val="TagStyle"/>
          <w:rtl/>
        </w:rPr>
        <w:t xml:space="preserve"> </w:t>
      </w:r>
      <w:r>
        <w:rPr>
          <w:rtl/>
        </w:rPr>
        <w:t>היו"ר ניסים ואטורי:</w:t>
      </w:r>
      <w:r w:rsidRPr="00827935">
        <w:rPr>
          <w:rStyle w:val="TagStyle"/>
          <w:rtl/>
        </w:rPr>
        <w:t xml:space="preserve"> </w:t>
      </w:r>
      <w:r w:rsidRPr="008A3090">
        <w:rPr>
          <w:rStyle w:val="TagStyle"/>
          <w:rtl/>
        </w:rPr>
        <w:t>&lt;&lt; יור &gt;&gt;</w:t>
      </w:r>
      <w:r>
        <w:rPr>
          <w:rtl/>
        </w:rPr>
        <w:t xml:space="preserve">  </w:t>
      </w:r>
      <w:bookmarkEnd w:id="20030"/>
    </w:p>
    <w:p w:rsidR="00C7504F" w:rsidRDefault="00C7504F" w:rsidP="00171942">
      <w:pPr>
        <w:rPr>
          <w:rtl/>
          <w:lang w:eastAsia="he-IL"/>
        </w:rPr>
      </w:pPr>
    </w:p>
    <w:p w:rsidR="00C7504F" w:rsidRDefault="00C7504F" w:rsidP="004E7478">
      <w:pPr>
        <w:rPr>
          <w:rtl/>
          <w:lang w:eastAsia="he-IL"/>
        </w:rPr>
      </w:pPr>
      <w:bookmarkStart w:id="20031" w:name="_ETM_Q41_578000"/>
      <w:bookmarkEnd w:id="20031"/>
      <w:r>
        <w:rPr>
          <w:rFonts w:hint="cs"/>
          <w:rtl/>
          <w:lang w:eastAsia="he-IL"/>
        </w:rPr>
        <w:t xml:space="preserve">סליחה, חברת הכנסת מירב בן </w:t>
      </w:r>
      <w:bookmarkStart w:id="20032" w:name="_ETM_Q41_582000"/>
      <w:bookmarkEnd w:id="20032"/>
      <w:r>
        <w:rPr>
          <w:rFonts w:hint="cs"/>
          <w:rtl/>
          <w:lang w:eastAsia="he-IL"/>
        </w:rPr>
        <w:t xml:space="preserve">ארי. אפשר שם בסיעה לשמור קצת על שקט? תודה. </w:t>
      </w:r>
    </w:p>
    <w:p w:rsidR="00C7504F" w:rsidRDefault="00C7504F" w:rsidP="004E7478">
      <w:pPr>
        <w:rPr>
          <w:rtl/>
          <w:lang w:eastAsia="he-IL"/>
        </w:rPr>
      </w:pPr>
    </w:p>
    <w:p w:rsidR="00C7504F" w:rsidRDefault="00C7504F" w:rsidP="004E7478">
      <w:pPr>
        <w:pStyle w:val="-"/>
        <w:keepNext/>
        <w:rPr>
          <w:rtl/>
        </w:rPr>
      </w:pPr>
      <w:bookmarkStart w:id="20033" w:name="ET_speakercontinue_6460_53"/>
      <w:r w:rsidRPr="008A3090">
        <w:rPr>
          <w:rStyle w:val="TagStyle"/>
          <w:rtl/>
        </w:rPr>
        <w:t xml:space="preserve"> &lt;&lt; דובר_המשך &gt;&gt;</w:t>
      </w:r>
      <w:r w:rsidRPr="00827935">
        <w:rPr>
          <w:rStyle w:val="TagStyle"/>
          <w:rtl/>
        </w:rPr>
        <w:t xml:space="preserve"> </w:t>
      </w:r>
      <w:r>
        <w:rPr>
          <w:rtl/>
        </w:rPr>
        <w:t>יצחק קרויזר (בשם ועדת החוקה, חוק ומשפט):</w:t>
      </w:r>
      <w:r w:rsidRPr="00827935">
        <w:rPr>
          <w:rStyle w:val="TagStyle"/>
          <w:rtl/>
        </w:rPr>
        <w:t xml:space="preserve"> </w:t>
      </w:r>
      <w:r w:rsidRPr="008A3090">
        <w:rPr>
          <w:rStyle w:val="TagStyle"/>
          <w:rtl/>
        </w:rPr>
        <w:t>&lt;&lt; דובר_המשך &gt;&gt;</w:t>
      </w:r>
      <w:r>
        <w:rPr>
          <w:rtl/>
        </w:rPr>
        <w:t xml:space="preserve">  </w:t>
      </w:r>
      <w:bookmarkEnd w:id="20033"/>
    </w:p>
    <w:p w:rsidR="00C7504F" w:rsidRDefault="00C7504F" w:rsidP="00171942">
      <w:pPr>
        <w:rPr>
          <w:rtl/>
          <w:lang w:eastAsia="he-IL"/>
        </w:rPr>
      </w:pPr>
    </w:p>
    <w:p w:rsidR="00D30B93" w:rsidRDefault="00171942" w:rsidP="004E7478">
      <w:pPr>
        <w:rPr>
          <w:rtl/>
          <w:lang w:eastAsia="he-IL"/>
        </w:rPr>
      </w:pPr>
      <w:bookmarkStart w:id="20034" w:name="_ETM_Q41_587000"/>
      <w:bookmarkEnd w:id="20034"/>
      <w:r>
        <w:rPr>
          <w:rFonts w:hint="cs"/>
          <w:rtl/>
          <w:lang w:eastAsia="he-IL"/>
        </w:rPr>
        <w:t>– –</w:t>
      </w:r>
      <w:r w:rsidR="00C7504F">
        <w:rPr>
          <w:rFonts w:hint="cs"/>
          <w:rtl/>
          <w:lang w:eastAsia="he-IL"/>
        </w:rPr>
        <w:t xml:space="preserve"> שעניינו</w:t>
      </w:r>
      <w:bookmarkStart w:id="20035" w:name="_ETM_Q41_588000"/>
      <w:bookmarkEnd w:id="20035"/>
      <w:r w:rsidR="00C7504F">
        <w:rPr>
          <w:rFonts w:hint="cs"/>
          <w:rtl/>
          <w:lang w:eastAsia="he-IL"/>
        </w:rPr>
        <w:t xml:space="preserve"> </w:t>
      </w:r>
      <w:bookmarkStart w:id="20036" w:name="_ETM_Q41_577000"/>
      <w:bookmarkEnd w:id="20036"/>
      <w:r w:rsidR="00C7504F">
        <w:rPr>
          <w:rtl/>
          <w:lang w:eastAsia="he-IL"/>
        </w:rPr>
        <w:t>תקיפת יתר עובדי הציבור, והחלת הסעיפים שעניינם תקיפת שוטרים גם על סוהרים, כפי שמוצע כעת</w:t>
      </w:r>
      <w:r w:rsidR="00C7504F">
        <w:rPr>
          <w:rFonts w:hint="cs"/>
          <w:rtl/>
          <w:lang w:eastAsia="he-IL"/>
        </w:rPr>
        <w:t>,</w:t>
      </w:r>
      <w:r w:rsidR="00C7504F">
        <w:rPr>
          <w:rtl/>
          <w:lang w:eastAsia="he-IL"/>
        </w:rPr>
        <w:t xml:space="preserve"> היא תכלית הצהרתית. גם אם השינוי המעשי אינו גדול, חשיבותה של ההצעה בכך שהיא משקפת את עמדת היוזם</w:t>
      </w:r>
      <w:r w:rsidR="00C7504F">
        <w:rPr>
          <w:rFonts w:hint="cs"/>
          <w:rtl/>
          <w:lang w:eastAsia="he-IL"/>
        </w:rPr>
        <w:t xml:space="preserve">. </w:t>
      </w:r>
    </w:p>
    <w:p w:rsidR="00D30B93" w:rsidRDefault="00D30B93" w:rsidP="004E7478">
      <w:pPr>
        <w:rPr>
          <w:rtl/>
          <w:lang w:eastAsia="he-IL"/>
        </w:rPr>
      </w:pPr>
    </w:p>
    <w:p w:rsidR="00C7504F" w:rsidRDefault="00C7504F" w:rsidP="004E7478">
      <w:pPr>
        <w:rPr>
          <w:rtl/>
          <w:lang w:eastAsia="he-IL"/>
        </w:rPr>
      </w:pPr>
      <w:r>
        <w:rPr>
          <w:rFonts w:hint="cs"/>
          <w:rtl/>
          <w:lang w:eastAsia="he-IL"/>
        </w:rPr>
        <w:t>אני רוצה לומר רק קצת משבחו של היוזם, שבמשך שנתיים ממלא</w:t>
      </w:r>
      <w:bookmarkStart w:id="20037" w:name="_ETM_Q41_614000"/>
      <w:bookmarkEnd w:id="20037"/>
      <w:r>
        <w:rPr>
          <w:rFonts w:hint="cs"/>
          <w:rtl/>
          <w:lang w:eastAsia="he-IL"/>
        </w:rPr>
        <w:t xml:space="preserve"> את תפקידו כיושב-ראש הוועדה לביטחון לאומי בעשייה מבורכת, אדוני היושב-ראש, </w:t>
      </w:r>
      <w:bookmarkStart w:id="20038" w:name="_ETM_Q41_618000"/>
      <w:bookmarkEnd w:id="20038"/>
      <w:r>
        <w:rPr>
          <w:rFonts w:hint="cs"/>
          <w:rtl/>
          <w:lang w:eastAsia="he-IL"/>
        </w:rPr>
        <w:t>בעשייה למען השוטרים והכבאים ולוחמי הכליאה, בהצעות חוק אחת אחרי</w:t>
      </w:r>
      <w:bookmarkStart w:id="20039" w:name="_ETM_Q41_625000"/>
      <w:bookmarkEnd w:id="20039"/>
      <w:r>
        <w:rPr>
          <w:rFonts w:hint="cs"/>
          <w:rtl/>
          <w:lang w:eastAsia="he-IL"/>
        </w:rPr>
        <w:t xml:space="preserve"> השנייה </w:t>
      </w:r>
      <w:r>
        <w:rPr>
          <w:rFonts w:hint="eastAsia"/>
          <w:rtl/>
          <w:lang w:eastAsia="he-IL"/>
        </w:rPr>
        <w:t>–</w:t>
      </w:r>
      <w:r>
        <w:rPr>
          <w:rFonts w:hint="cs"/>
          <w:rtl/>
          <w:lang w:eastAsia="he-IL"/>
        </w:rPr>
        <w:t xml:space="preserve"> פרטיות שלך וכאלה שאתה מקדם בוועדה שלך </w:t>
      </w:r>
      <w:r>
        <w:rPr>
          <w:rFonts w:hint="eastAsia"/>
          <w:rtl/>
          <w:lang w:eastAsia="he-IL"/>
        </w:rPr>
        <w:t>–</w:t>
      </w:r>
      <w:r>
        <w:rPr>
          <w:rFonts w:hint="cs"/>
          <w:rtl/>
          <w:lang w:eastAsia="he-IL"/>
        </w:rPr>
        <w:t xml:space="preserve"> שתורמות </w:t>
      </w:r>
      <w:bookmarkStart w:id="20040" w:name="_ETM_Q41_629000"/>
      <w:bookmarkEnd w:id="20040"/>
      <w:r>
        <w:rPr>
          <w:rFonts w:hint="cs"/>
          <w:rtl/>
          <w:lang w:eastAsia="he-IL"/>
        </w:rPr>
        <w:t xml:space="preserve">למשילות ולריבונות ולמלחמה במיגור הפשיעה והאירועים הפליליים </w:t>
      </w:r>
      <w:bookmarkStart w:id="20041" w:name="_ETM_Q41_634000"/>
      <w:bookmarkEnd w:id="20041"/>
      <w:proofErr w:type="spellStart"/>
      <w:r>
        <w:rPr>
          <w:rFonts w:hint="cs"/>
          <w:rtl/>
          <w:lang w:eastAsia="he-IL"/>
        </w:rPr>
        <w:t>והפח"עים</w:t>
      </w:r>
      <w:proofErr w:type="spellEnd"/>
      <w:r>
        <w:rPr>
          <w:rFonts w:hint="cs"/>
          <w:rtl/>
          <w:lang w:eastAsia="he-IL"/>
        </w:rPr>
        <w:t xml:space="preserve"> במדינת ישראל, ועל כך אתה ראוי לכל שבח והערכה. אני עומד כאן בשם כל אזרחי מדינת ישראל </w:t>
      </w:r>
      <w:bookmarkStart w:id="20042" w:name="_ETM_Q41_644000"/>
      <w:bookmarkEnd w:id="20042"/>
      <w:r>
        <w:rPr>
          <w:rFonts w:hint="cs"/>
          <w:rtl/>
          <w:lang w:eastAsia="he-IL"/>
        </w:rPr>
        <w:t xml:space="preserve">ורוצה להביע בפניך תודה רבה על כל העשייה המבורכת </w:t>
      </w:r>
      <w:bookmarkStart w:id="20043" w:name="_ETM_Q41_647000"/>
      <w:bookmarkEnd w:id="20043"/>
      <w:r>
        <w:rPr>
          <w:rFonts w:hint="cs"/>
          <w:rtl/>
          <w:lang w:eastAsia="he-IL"/>
        </w:rPr>
        <w:t xml:space="preserve">שלך בוועדה, ושמענו את זה גם היום בסקירה של </w:t>
      </w:r>
      <w:bookmarkStart w:id="20044" w:name="_ETM_Q41_648000"/>
      <w:bookmarkEnd w:id="20044"/>
      <w:r>
        <w:rPr>
          <w:rFonts w:hint="cs"/>
          <w:rtl/>
          <w:lang w:eastAsia="he-IL"/>
        </w:rPr>
        <w:t>השר לביטחון לאומי, השר בן גביר</w:t>
      </w:r>
      <w:r w:rsidR="00D30B93">
        <w:rPr>
          <w:rFonts w:hint="cs"/>
          <w:rtl/>
          <w:lang w:eastAsia="he-IL"/>
        </w:rPr>
        <w:t>,</w:t>
      </w:r>
      <w:r>
        <w:rPr>
          <w:rFonts w:hint="cs"/>
          <w:rtl/>
          <w:lang w:eastAsia="he-IL"/>
        </w:rPr>
        <w:t xml:space="preserve"> על העשייה המבורכת של המשרד שלו במשטרה</w:t>
      </w:r>
      <w:r w:rsidR="00D30B93">
        <w:rPr>
          <w:rFonts w:hint="cs"/>
          <w:rtl/>
          <w:lang w:eastAsia="he-IL"/>
        </w:rPr>
        <w:t>,</w:t>
      </w:r>
      <w:r>
        <w:rPr>
          <w:rFonts w:hint="cs"/>
          <w:rtl/>
          <w:lang w:eastAsia="he-IL"/>
        </w:rPr>
        <w:t xml:space="preserve"> </w:t>
      </w:r>
      <w:proofErr w:type="spellStart"/>
      <w:r>
        <w:rPr>
          <w:rFonts w:hint="cs"/>
          <w:rtl/>
          <w:lang w:eastAsia="he-IL"/>
        </w:rPr>
        <w:t>בכב"ה</w:t>
      </w:r>
      <w:proofErr w:type="spellEnd"/>
      <w:r>
        <w:rPr>
          <w:rFonts w:hint="cs"/>
          <w:rtl/>
          <w:lang w:eastAsia="he-IL"/>
        </w:rPr>
        <w:t xml:space="preserve">. </w:t>
      </w:r>
    </w:p>
    <w:p w:rsidR="00C7504F" w:rsidRDefault="00C7504F" w:rsidP="004E7478">
      <w:pPr>
        <w:rPr>
          <w:rtl/>
          <w:lang w:eastAsia="he-IL"/>
        </w:rPr>
      </w:pPr>
    </w:p>
    <w:p w:rsidR="00C7504F" w:rsidRDefault="00C7504F" w:rsidP="004E7478">
      <w:pPr>
        <w:pStyle w:val="af5"/>
        <w:keepNext/>
        <w:rPr>
          <w:rtl/>
        </w:rPr>
      </w:pPr>
      <w:bookmarkStart w:id="20045" w:name="ET_interruption_5300_23"/>
      <w:r w:rsidRPr="008A3090">
        <w:rPr>
          <w:rStyle w:val="TagStyle"/>
          <w:rtl/>
        </w:rPr>
        <w:t xml:space="preserve"> &lt;&lt; קריאה &gt;&gt;</w:t>
      </w:r>
      <w:r w:rsidRPr="00467AD7">
        <w:rPr>
          <w:rStyle w:val="TagStyle"/>
          <w:rtl/>
        </w:rPr>
        <w:t xml:space="preserve"> </w:t>
      </w:r>
      <w:r>
        <w:rPr>
          <w:rtl/>
        </w:rPr>
        <w:t>מירב בן ארי (יש עתיד):</w:t>
      </w:r>
      <w:r w:rsidRPr="00467AD7">
        <w:rPr>
          <w:rStyle w:val="TagStyle"/>
          <w:rtl/>
        </w:rPr>
        <w:t xml:space="preserve"> </w:t>
      </w:r>
      <w:r w:rsidRPr="008A3090">
        <w:rPr>
          <w:rStyle w:val="TagStyle"/>
          <w:rtl/>
        </w:rPr>
        <w:t>&lt;&lt; קריאה &gt;&gt;</w:t>
      </w:r>
      <w:r>
        <w:rPr>
          <w:rtl/>
        </w:rPr>
        <w:t xml:space="preserve">  </w:t>
      </w:r>
      <w:bookmarkEnd w:id="20045"/>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איזה סקירה. סקירה. </w:t>
      </w:r>
      <w:bookmarkStart w:id="20046" w:name="_ETM_Q41_656590"/>
      <w:bookmarkStart w:id="20047" w:name="_ETM_Q41_651000"/>
      <w:bookmarkStart w:id="20048" w:name="_ETM_Q41_652000"/>
      <w:bookmarkEnd w:id="20046"/>
      <w:bookmarkEnd w:id="20047"/>
      <w:bookmarkEnd w:id="20048"/>
      <w:r>
        <w:rPr>
          <w:rFonts w:hint="cs"/>
          <w:rtl/>
          <w:lang w:eastAsia="he-IL"/>
        </w:rPr>
        <w:t xml:space="preserve">הבת שלי בכיתה ב' עושה יותר. </w:t>
      </w:r>
    </w:p>
    <w:p w:rsidR="00C7504F" w:rsidRDefault="00C7504F" w:rsidP="004E7478">
      <w:pPr>
        <w:rPr>
          <w:rtl/>
          <w:lang w:eastAsia="he-IL"/>
        </w:rPr>
      </w:pPr>
      <w:bookmarkStart w:id="20049" w:name="_ETM_Q41_654000"/>
      <w:bookmarkStart w:id="20050" w:name="_ETM_Q41_659000"/>
      <w:bookmarkEnd w:id="20049"/>
      <w:bookmarkEnd w:id="20050"/>
    </w:p>
    <w:p w:rsidR="00C7504F" w:rsidRDefault="00C7504F" w:rsidP="004E7478">
      <w:pPr>
        <w:pStyle w:val="-"/>
        <w:keepNext/>
        <w:rPr>
          <w:rtl/>
        </w:rPr>
      </w:pPr>
      <w:bookmarkStart w:id="20051" w:name="ET_speakercontinue_6460_59"/>
      <w:r w:rsidRPr="008A3090">
        <w:rPr>
          <w:rStyle w:val="TagStyle"/>
          <w:rtl/>
        </w:rPr>
        <w:t xml:space="preserve"> &lt;&lt; דובר_המשך &gt;&gt;</w:t>
      </w:r>
      <w:r w:rsidRPr="00827935">
        <w:rPr>
          <w:rStyle w:val="TagStyle"/>
          <w:rtl/>
        </w:rPr>
        <w:t xml:space="preserve"> </w:t>
      </w:r>
      <w:r>
        <w:rPr>
          <w:rtl/>
        </w:rPr>
        <w:t>יצחק קרויזר (בשם ועדת החוקה, חוק ומשפט):</w:t>
      </w:r>
      <w:r w:rsidRPr="00827935">
        <w:rPr>
          <w:rStyle w:val="TagStyle"/>
          <w:rtl/>
        </w:rPr>
        <w:t xml:space="preserve"> </w:t>
      </w:r>
      <w:r w:rsidRPr="008A3090">
        <w:rPr>
          <w:rStyle w:val="TagStyle"/>
          <w:rtl/>
        </w:rPr>
        <w:t>&lt;&lt; דובר_המשך &gt;&gt;</w:t>
      </w:r>
      <w:r>
        <w:rPr>
          <w:rtl/>
        </w:rPr>
        <w:t xml:space="preserve">  </w:t>
      </w:r>
      <w:bookmarkEnd w:id="20051"/>
    </w:p>
    <w:p w:rsidR="00C7504F" w:rsidRDefault="00C7504F" w:rsidP="00171942">
      <w:pPr>
        <w:rPr>
          <w:rtl/>
          <w:lang w:eastAsia="he-IL"/>
        </w:rPr>
      </w:pPr>
    </w:p>
    <w:p w:rsidR="00C7504F" w:rsidRDefault="00C7504F" w:rsidP="004E7478">
      <w:pPr>
        <w:rPr>
          <w:rtl/>
          <w:lang w:eastAsia="he-IL"/>
        </w:rPr>
      </w:pPr>
      <w:bookmarkStart w:id="20052" w:name="_ETM_Q41_655000"/>
      <w:bookmarkEnd w:id="20052"/>
      <w:r>
        <w:rPr>
          <w:rFonts w:hint="cs"/>
          <w:rtl/>
          <w:lang w:eastAsia="he-IL"/>
        </w:rPr>
        <w:t xml:space="preserve">כן, מאוד קשה, מירב, להתעמת עם נתונים ועם </w:t>
      </w:r>
      <w:bookmarkStart w:id="20053" w:name="_ETM_Q41_661000"/>
      <w:bookmarkEnd w:id="20053"/>
      <w:r>
        <w:rPr>
          <w:rFonts w:hint="cs"/>
          <w:rtl/>
          <w:lang w:eastAsia="he-IL"/>
        </w:rPr>
        <w:t xml:space="preserve">מספרים, אני יודע שזה קצת קשה </w:t>
      </w:r>
      <w:r w:rsidR="00171942">
        <w:rPr>
          <w:rFonts w:hint="cs"/>
          <w:rtl/>
          <w:lang w:eastAsia="he-IL"/>
        </w:rPr>
        <w:t>– –</w:t>
      </w:r>
      <w:r>
        <w:rPr>
          <w:rFonts w:hint="cs"/>
          <w:rtl/>
          <w:lang w:eastAsia="he-IL"/>
        </w:rPr>
        <w:t xml:space="preserve">  </w:t>
      </w:r>
    </w:p>
    <w:p w:rsidR="00C7504F" w:rsidRDefault="00C7504F" w:rsidP="004E7478">
      <w:pPr>
        <w:rPr>
          <w:rtl/>
          <w:lang w:eastAsia="he-IL"/>
        </w:rPr>
      </w:pPr>
    </w:p>
    <w:p w:rsidR="00C7504F" w:rsidRDefault="00C7504F" w:rsidP="004E7478">
      <w:pPr>
        <w:pStyle w:val="af5"/>
        <w:keepNext/>
        <w:rPr>
          <w:rtl/>
        </w:rPr>
      </w:pPr>
      <w:r w:rsidRPr="008A3090">
        <w:rPr>
          <w:rStyle w:val="TagStyle"/>
          <w:rtl/>
        </w:rPr>
        <w:t>&lt;&lt; קריאה &gt;&gt;</w:t>
      </w:r>
      <w:r w:rsidRPr="00827935">
        <w:rPr>
          <w:rStyle w:val="TagStyle"/>
          <w:rtl/>
        </w:rPr>
        <w:t xml:space="preserve"> </w:t>
      </w:r>
      <w:r>
        <w:rPr>
          <w:rtl/>
        </w:rPr>
        <w:t>מירב בן ארי (יש עתיד):</w:t>
      </w:r>
      <w:r w:rsidRPr="00827935">
        <w:rPr>
          <w:rStyle w:val="TagStyle"/>
          <w:rtl/>
        </w:rPr>
        <w:t xml:space="preserve"> </w:t>
      </w:r>
      <w:r w:rsidRPr="008A3090">
        <w:rPr>
          <w:rStyle w:val="TagStyle"/>
          <w:rtl/>
        </w:rPr>
        <w:t>&lt;&lt; קריאה &gt;&gt;</w:t>
      </w:r>
      <w:r>
        <w:rPr>
          <w:rtl/>
        </w:rPr>
        <w:t xml:space="preserve">  </w:t>
      </w:r>
    </w:p>
    <w:p w:rsidR="00C7504F" w:rsidRDefault="00C7504F" w:rsidP="00171942">
      <w:pPr>
        <w:rPr>
          <w:rtl/>
          <w:lang w:eastAsia="he-IL"/>
        </w:rPr>
      </w:pPr>
    </w:p>
    <w:p w:rsidR="00C7504F" w:rsidRDefault="00C7504F" w:rsidP="004E7478">
      <w:pPr>
        <w:rPr>
          <w:rtl/>
          <w:lang w:eastAsia="he-IL"/>
        </w:rPr>
      </w:pPr>
      <w:bookmarkStart w:id="20054" w:name="_ETM_Q41_657000"/>
      <w:bookmarkEnd w:id="20054"/>
      <w:r>
        <w:rPr>
          <w:rFonts w:hint="cs"/>
          <w:rtl/>
          <w:lang w:eastAsia="he-IL"/>
        </w:rPr>
        <w:t xml:space="preserve">מה זה, אנחנו חיים בניו זילנד. הכול בעלייה, רק הביטחון של בן גביר </w:t>
      </w:r>
      <w:r w:rsidR="00171942">
        <w:rPr>
          <w:rFonts w:hint="cs"/>
          <w:rtl/>
          <w:lang w:eastAsia="he-IL"/>
        </w:rPr>
        <w:t>– – –</w:t>
      </w:r>
      <w:r>
        <w:rPr>
          <w:rFonts w:hint="cs"/>
          <w:rtl/>
          <w:lang w:eastAsia="he-IL"/>
        </w:rPr>
        <w:t xml:space="preserve"> </w:t>
      </w:r>
    </w:p>
    <w:p w:rsidR="00C7504F" w:rsidRDefault="00C7504F" w:rsidP="004E7478">
      <w:pPr>
        <w:rPr>
          <w:rtl/>
          <w:lang w:eastAsia="he-IL"/>
        </w:rPr>
      </w:pPr>
    </w:p>
    <w:p w:rsidR="00C7504F" w:rsidRDefault="00C7504F" w:rsidP="004E7478">
      <w:pPr>
        <w:pStyle w:val="-"/>
        <w:rPr>
          <w:rtl/>
        </w:rPr>
      </w:pPr>
      <w:bookmarkStart w:id="20055" w:name="ET_speakercontinue_יצחק_קרויזר_בשם_63"/>
      <w:r w:rsidRPr="000D5D43">
        <w:rPr>
          <w:rStyle w:val="TagStyle"/>
          <w:rtl/>
        </w:rPr>
        <w:t xml:space="preserve"> &lt;&lt; דובר_המשך &gt;&gt;</w:t>
      </w:r>
      <w:r w:rsidRPr="00827935">
        <w:rPr>
          <w:rStyle w:val="TagStyle"/>
          <w:rtl/>
        </w:rPr>
        <w:t xml:space="preserve"> </w:t>
      </w:r>
      <w:r>
        <w:rPr>
          <w:rtl/>
        </w:rPr>
        <w:t>יצחק קרויזר (בשם ועדת החוקה, חוק ומשפט):</w:t>
      </w:r>
      <w:r w:rsidRPr="00827935">
        <w:rPr>
          <w:rStyle w:val="TagStyle"/>
          <w:rtl/>
        </w:rPr>
        <w:t xml:space="preserve"> </w:t>
      </w:r>
      <w:r w:rsidRPr="000D5D43">
        <w:rPr>
          <w:rStyle w:val="TagStyle"/>
          <w:rtl/>
        </w:rPr>
        <w:t xml:space="preserve">&lt;&lt; דובר_המשך &gt;&gt; </w:t>
      </w:r>
      <w:r>
        <w:rPr>
          <w:rtl/>
        </w:rPr>
        <w:t xml:space="preserve">  </w:t>
      </w:r>
    </w:p>
    <w:bookmarkEnd w:id="20055"/>
    <w:p w:rsidR="00C7504F" w:rsidRDefault="00C7504F" w:rsidP="004E7478">
      <w:pPr>
        <w:rPr>
          <w:rtl/>
          <w:lang w:eastAsia="he-IL"/>
        </w:rPr>
      </w:pPr>
    </w:p>
    <w:p w:rsidR="00C7504F" w:rsidRDefault="00171942" w:rsidP="004E7478">
      <w:pPr>
        <w:rPr>
          <w:rtl/>
          <w:lang w:eastAsia="he-IL"/>
        </w:rPr>
      </w:pPr>
      <w:r>
        <w:rPr>
          <w:rFonts w:hint="cs"/>
          <w:rtl/>
          <w:lang w:eastAsia="he-IL"/>
        </w:rPr>
        <w:t>– –</w:t>
      </w:r>
      <w:r w:rsidR="00C7504F">
        <w:rPr>
          <w:rFonts w:hint="cs"/>
          <w:rtl/>
          <w:lang w:eastAsia="he-IL"/>
        </w:rPr>
        <w:t xml:space="preserve"> אבל עדיין אפשר לפרגן </w:t>
      </w:r>
      <w:bookmarkStart w:id="20056" w:name="_ETM_Q41_663000"/>
      <w:bookmarkEnd w:id="20056"/>
      <w:r w:rsidR="00C7504F">
        <w:rPr>
          <w:rFonts w:hint="cs"/>
          <w:rtl/>
          <w:lang w:eastAsia="he-IL"/>
        </w:rPr>
        <w:t xml:space="preserve">על מה שיש </w:t>
      </w:r>
      <w:r>
        <w:rPr>
          <w:rFonts w:hint="cs"/>
          <w:rtl/>
          <w:lang w:eastAsia="he-IL"/>
        </w:rPr>
        <w:t>– –</w:t>
      </w:r>
      <w:r w:rsidR="00C7504F">
        <w:rPr>
          <w:rFonts w:hint="cs"/>
          <w:rtl/>
          <w:lang w:eastAsia="he-IL"/>
        </w:rPr>
        <w:t xml:space="preserve">  </w:t>
      </w:r>
    </w:p>
    <w:p w:rsidR="00C7504F" w:rsidRDefault="00C7504F" w:rsidP="004E7478">
      <w:pPr>
        <w:rPr>
          <w:rtl/>
          <w:lang w:eastAsia="he-IL"/>
        </w:rPr>
      </w:pPr>
    </w:p>
    <w:p w:rsidR="00C7504F" w:rsidRDefault="00C7504F" w:rsidP="004E7478">
      <w:pPr>
        <w:pStyle w:val="af5"/>
        <w:keepNext/>
        <w:rPr>
          <w:rtl/>
        </w:rPr>
      </w:pPr>
      <w:bookmarkStart w:id="20057" w:name="ET_interruption_5300_60"/>
      <w:r w:rsidRPr="008A3090">
        <w:rPr>
          <w:rStyle w:val="TagStyle"/>
          <w:rtl/>
        </w:rPr>
        <w:t xml:space="preserve"> &lt;&lt; קריאה &gt;&gt;</w:t>
      </w:r>
      <w:r w:rsidRPr="00827935">
        <w:rPr>
          <w:rStyle w:val="TagStyle"/>
          <w:rtl/>
        </w:rPr>
        <w:t xml:space="preserve"> </w:t>
      </w:r>
      <w:r>
        <w:rPr>
          <w:rtl/>
        </w:rPr>
        <w:t>מירב בן ארי (יש עתיד):</w:t>
      </w:r>
      <w:r w:rsidRPr="00827935">
        <w:rPr>
          <w:rStyle w:val="TagStyle"/>
          <w:rtl/>
        </w:rPr>
        <w:t xml:space="preserve"> </w:t>
      </w:r>
      <w:r w:rsidRPr="008A3090">
        <w:rPr>
          <w:rStyle w:val="TagStyle"/>
          <w:rtl/>
        </w:rPr>
        <w:t>&lt;&lt; קריאה &gt;&gt;</w:t>
      </w:r>
      <w:r>
        <w:rPr>
          <w:rtl/>
        </w:rPr>
        <w:t xml:space="preserve">  </w:t>
      </w:r>
      <w:bookmarkEnd w:id="20057"/>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על מה לפרגן? הכול בעלייה, רק הביטחון של בן גביר </w:t>
      </w:r>
      <w:r w:rsidR="00171942">
        <w:rPr>
          <w:rFonts w:hint="cs"/>
          <w:rtl/>
          <w:lang w:eastAsia="he-IL"/>
        </w:rPr>
        <w:t>– – –</w:t>
      </w:r>
      <w:r>
        <w:rPr>
          <w:rFonts w:hint="cs"/>
          <w:rtl/>
          <w:lang w:eastAsia="he-IL"/>
        </w:rPr>
        <w:t xml:space="preserve"> </w:t>
      </w:r>
    </w:p>
    <w:p w:rsidR="00C7504F" w:rsidRDefault="00C7504F" w:rsidP="004E7478">
      <w:pPr>
        <w:rPr>
          <w:rtl/>
          <w:lang w:eastAsia="he-IL"/>
        </w:rPr>
      </w:pPr>
    </w:p>
    <w:p w:rsidR="00C7504F" w:rsidRDefault="00C7504F" w:rsidP="004E7478">
      <w:pPr>
        <w:pStyle w:val="af6"/>
        <w:keepNext/>
        <w:rPr>
          <w:rtl/>
        </w:rPr>
      </w:pPr>
      <w:bookmarkStart w:id="20058" w:name="ET_yor_6490_61"/>
      <w:r w:rsidRPr="008A3090">
        <w:rPr>
          <w:rStyle w:val="TagStyle"/>
          <w:rtl/>
        </w:rPr>
        <w:t xml:space="preserve"> &lt;&lt; יור &gt;&gt;</w:t>
      </w:r>
      <w:r w:rsidRPr="00827935">
        <w:rPr>
          <w:rStyle w:val="TagStyle"/>
          <w:rtl/>
        </w:rPr>
        <w:t xml:space="preserve"> </w:t>
      </w:r>
      <w:r>
        <w:rPr>
          <w:rtl/>
        </w:rPr>
        <w:t>היו"ר ניסים ואטורי:</w:t>
      </w:r>
      <w:r w:rsidRPr="00827935">
        <w:rPr>
          <w:rStyle w:val="TagStyle"/>
          <w:rtl/>
        </w:rPr>
        <w:t xml:space="preserve"> </w:t>
      </w:r>
      <w:r w:rsidRPr="008A3090">
        <w:rPr>
          <w:rStyle w:val="TagStyle"/>
          <w:rtl/>
        </w:rPr>
        <w:t>&lt;&lt; יור &gt;&gt;</w:t>
      </w:r>
      <w:r>
        <w:rPr>
          <w:rtl/>
        </w:rPr>
        <w:t xml:space="preserve">  </w:t>
      </w:r>
      <w:bookmarkEnd w:id="20058"/>
    </w:p>
    <w:p w:rsidR="00C7504F" w:rsidRDefault="00C7504F" w:rsidP="00171942">
      <w:pPr>
        <w:rPr>
          <w:rtl/>
          <w:lang w:eastAsia="he-IL"/>
        </w:rPr>
      </w:pPr>
    </w:p>
    <w:p w:rsidR="00C7504F" w:rsidRDefault="00C7504F" w:rsidP="004E7478">
      <w:pPr>
        <w:rPr>
          <w:rtl/>
          <w:lang w:eastAsia="he-IL"/>
        </w:rPr>
      </w:pPr>
      <w:bookmarkStart w:id="20059" w:name="_ETM_Q41_667000"/>
      <w:bookmarkEnd w:id="20059"/>
      <w:r>
        <w:rPr>
          <w:rFonts w:hint="cs"/>
          <w:rtl/>
          <w:lang w:eastAsia="he-IL"/>
        </w:rPr>
        <w:t xml:space="preserve">חברת הכנסת מירב בן ארי. </w:t>
      </w:r>
    </w:p>
    <w:p w:rsidR="00C7504F" w:rsidRDefault="00C7504F" w:rsidP="004E7478">
      <w:pPr>
        <w:rPr>
          <w:rtl/>
          <w:lang w:eastAsia="he-IL"/>
        </w:rPr>
      </w:pPr>
    </w:p>
    <w:p w:rsidR="00C7504F" w:rsidRDefault="00C7504F" w:rsidP="004E7478">
      <w:pPr>
        <w:pStyle w:val="-"/>
        <w:keepNext/>
        <w:rPr>
          <w:rtl/>
        </w:rPr>
      </w:pPr>
      <w:bookmarkStart w:id="20060" w:name="ET_speakercontinue_6460_62"/>
      <w:r w:rsidRPr="008A3090">
        <w:rPr>
          <w:rStyle w:val="TagStyle"/>
          <w:rtl/>
        </w:rPr>
        <w:t xml:space="preserve"> &lt;&lt; דובר_המשך &gt;&gt;</w:t>
      </w:r>
      <w:r w:rsidRPr="00827935">
        <w:rPr>
          <w:rStyle w:val="TagStyle"/>
          <w:rtl/>
        </w:rPr>
        <w:t xml:space="preserve"> </w:t>
      </w:r>
      <w:r>
        <w:rPr>
          <w:rtl/>
        </w:rPr>
        <w:t>יצחק קרויזר (בשם ועדת החוקה, חוק ומשפט):</w:t>
      </w:r>
      <w:r w:rsidRPr="00827935">
        <w:rPr>
          <w:rStyle w:val="TagStyle"/>
          <w:rtl/>
        </w:rPr>
        <w:t xml:space="preserve"> </w:t>
      </w:r>
      <w:r w:rsidRPr="008A3090">
        <w:rPr>
          <w:rStyle w:val="TagStyle"/>
          <w:rtl/>
        </w:rPr>
        <w:t>&lt;&lt; דובר_המשך &gt;&gt;</w:t>
      </w:r>
      <w:r>
        <w:rPr>
          <w:rtl/>
        </w:rPr>
        <w:t xml:space="preserve">  </w:t>
      </w:r>
      <w:bookmarkEnd w:id="20060"/>
    </w:p>
    <w:p w:rsidR="00C7504F" w:rsidRDefault="00C7504F" w:rsidP="00171942">
      <w:pPr>
        <w:rPr>
          <w:rtl/>
          <w:lang w:eastAsia="he-IL"/>
        </w:rPr>
      </w:pPr>
    </w:p>
    <w:p w:rsidR="00C7504F" w:rsidRDefault="00171942" w:rsidP="004E7478">
      <w:pPr>
        <w:rPr>
          <w:rtl/>
          <w:lang w:eastAsia="he-IL"/>
        </w:rPr>
      </w:pPr>
      <w:bookmarkStart w:id="20061" w:name="_ETM_Q41_665000"/>
      <w:bookmarkEnd w:id="20061"/>
      <w:r>
        <w:rPr>
          <w:rFonts w:hint="cs"/>
          <w:rtl/>
          <w:lang w:eastAsia="he-IL"/>
        </w:rPr>
        <w:t>– –</w:t>
      </w:r>
      <w:r w:rsidR="00C7504F">
        <w:rPr>
          <w:rFonts w:hint="cs"/>
          <w:rtl/>
          <w:lang w:eastAsia="he-IL"/>
        </w:rPr>
        <w:t xml:space="preserve"> על </w:t>
      </w:r>
      <w:bookmarkStart w:id="20062" w:name="_ETM_Q41_666000"/>
      <w:bookmarkEnd w:id="20062"/>
      <w:r w:rsidR="00C7504F">
        <w:rPr>
          <w:rFonts w:hint="cs"/>
          <w:rtl/>
          <w:lang w:eastAsia="he-IL"/>
        </w:rPr>
        <w:t>העשייה המבורכת. אולי זה קצת משקף את הפער מהממשל</w:t>
      </w:r>
      <w:bookmarkStart w:id="20063" w:name="_ETM_Q41_669000"/>
      <w:bookmarkEnd w:id="20063"/>
      <w:r w:rsidR="00C7504F">
        <w:rPr>
          <w:rFonts w:hint="cs"/>
          <w:rtl/>
          <w:lang w:eastAsia="he-IL"/>
        </w:rPr>
        <w:t xml:space="preserve">ה הקודמת. </w:t>
      </w:r>
    </w:p>
    <w:p w:rsidR="00C7504F" w:rsidRDefault="00C7504F" w:rsidP="004E7478">
      <w:pPr>
        <w:rPr>
          <w:rtl/>
          <w:lang w:eastAsia="he-IL"/>
        </w:rPr>
      </w:pPr>
    </w:p>
    <w:p w:rsidR="00C7504F" w:rsidRDefault="00C7504F" w:rsidP="004E7478">
      <w:pPr>
        <w:pStyle w:val="af6"/>
        <w:keepNext/>
        <w:rPr>
          <w:rtl/>
        </w:rPr>
      </w:pPr>
      <w:bookmarkStart w:id="20064" w:name="ET_yor_6490_63"/>
      <w:r w:rsidRPr="008A3090">
        <w:rPr>
          <w:rStyle w:val="TagStyle"/>
          <w:rtl/>
        </w:rPr>
        <w:t xml:space="preserve"> &lt;&lt; יור &gt;&gt;</w:t>
      </w:r>
      <w:r w:rsidRPr="00827935">
        <w:rPr>
          <w:rStyle w:val="TagStyle"/>
          <w:rtl/>
        </w:rPr>
        <w:t xml:space="preserve"> </w:t>
      </w:r>
      <w:r>
        <w:rPr>
          <w:rtl/>
        </w:rPr>
        <w:t>היו"ר ניסים ואטורי:</w:t>
      </w:r>
      <w:r w:rsidRPr="00827935">
        <w:rPr>
          <w:rStyle w:val="TagStyle"/>
          <w:rtl/>
        </w:rPr>
        <w:t xml:space="preserve"> </w:t>
      </w:r>
      <w:r w:rsidRPr="008A3090">
        <w:rPr>
          <w:rStyle w:val="TagStyle"/>
          <w:rtl/>
        </w:rPr>
        <w:t>&lt;&lt; יור &gt;&gt;</w:t>
      </w:r>
      <w:r>
        <w:rPr>
          <w:rtl/>
        </w:rPr>
        <w:t xml:space="preserve">  </w:t>
      </w:r>
      <w:bookmarkEnd w:id="20064"/>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חברת הכנסת מירב בן ארי. </w:t>
      </w:r>
    </w:p>
    <w:p w:rsidR="00C7504F" w:rsidRDefault="00C7504F" w:rsidP="004E7478">
      <w:pPr>
        <w:rPr>
          <w:rtl/>
          <w:lang w:eastAsia="he-IL"/>
        </w:rPr>
      </w:pPr>
      <w:bookmarkStart w:id="20065" w:name="_ETM_Q41_668000"/>
      <w:bookmarkEnd w:id="20065"/>
    </w:p>
    <w:p w:rsidR="00C7504F" w:rsidRDefault="00C7504F" w:rsidP="004E7478">
      <w:pPr>
        <w:pStyle w:val="af5"/>
        <w:keepNext/>
        <w:rPr>
          <w:rtl/>
        </w:rPr>
      </w:pPr>
      <w:bookmarkStart w:id="20066" w:name="ET_interruption_5300_64"/>
      <w:r w:rsidRPr="008A3090">
        <w:rPr>
          <w:rStyle w:val="TagStyle"/>
          <w:rtl/>
        </w:rPr>
        <w:t xml:space="preserve"> &lt;&lt; קריאה &gt;&gt;</w:t>
      </w:r>
      <w:r w:rsidRPr="00827935">
        <w:rPr>
          <w:rStyle w:val="TagStyle"/>
          <w:rtl/>
        </w:rPr>
        <w:t xml:space="preserve"> </w:t>
      </w:r>
      <w:r>
        <w:rPr>
          <w:rtl/>
        </w:rPr>
        <w:t>מירב בן ארי (יש עתיד):</w:t>
      </w:r>
      <w:r w:rsidRPr="00827935">
        <w:rPr>
          <w:rStyle w:val="TagStyle"/>
          <w:rtl/>
        </w:rPr>
        <w:t xml:space="preserve"> </w:t>
      </w:r>
      <w:r w:rsidRPr="008A3090">
        <w:rPr>
          <w:rStyle w:val="TagStyle"/>
          <w:rtl/>
        </w:rPr>
        <w:t>&lt;&lt; קריאה &gt;&gt;</w:t>
      </w:r>
      <w:r>
        <w:rPr>
          <w:rtl/>
        </w:rPr>
        <w:t xml:space="preserve">  </w:t>
      </w:r>
      <w:bookmarkEnd w:id="20066"/>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אני יוצאת, אל תדאג. </w:t>
      </w:r>
    </w:p>
    <w:p w:rsidR="00C7504F" w:rsidRDefault="00C7504F" w:rsidP="004E7478">
      <w:pPr>
        <w:rPr>
          <w:rtl/>
          <w:lang w:eastAsia="he-IL"/>
        </w:rPr>
      </w:pPr>
    </w:p>
    <w:p w:rsidR="00C7504F" w:rsidRDefault="00C7504F" w:rsidP="004E7478">
      <w:pPr>
        <w:pStyle w:val="af6"/>
        <w:keepNext/>
        <w:rPr>
          <w:rtl/>
        </w:rPr>
      </w:pPr>
      <w:bookmarkStart w:id="20067" w:name="ET_yor_6490_65"/>
      <w:r w:rsidRPr="008A3090">
        <w:rPr>
          <w:rStyle w:val="TagStyle"/>
          <w:rtl/>
        </w:rPr>
        <w:t xml:space="preserve"> &lt;&lt; יור &gt;&gt;</w:t>
      </w:r>
      <w:r w:rsidRPr="00827935">
        <w:rPr>
          <w:rStyle w:val="TagStyle"/>
          <w:rtl/>
        </w:rPr>
        <w:t xml:space="preserve"> </w:t>
      </w:r>
      <w:r>
        <w:rPr>
          <w:rtl/>
        </w:rPr>
        <w:t>היו"ר ניסים ואטורי:</w:t>
      </w:r>
      <w:r w:rsidRPr="00827935">
        <w:rPr>
          <w:rStyle w:val="TagStyle"/>
          <w:rtl/>
        </w:rPr>
        <w:t xml:space="preserve"> </w:t>
      </w:r>
      <w:r w:rsidRPr="008A3090">
        <w:rPr>
          <w:rStyle w:val="TagStyle"/>
          <w:rtl/>
        </w:rPr>
        <w:t>&lt;&lt; יור &gt;&gt;</w:t>
      </w:r>
      <w:r>
        <w:rPr>
          <w:rtl/>
        </w:rPr>
        <w:t xml:space="preserve">  </w:t>
      </w:r>
      <w:bookmarkEnd w:id="20067"/>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לא, הייתי </w:t>
      </w:r>
      <w:bookmarkStart w:id="20068" w:name="_ETM_Q41_671000"/>
      <w:bookmarkEnd w:id="20068"/>
      <w:r>
        <w:rPr>
          <w:rFonts w:hint="cs"/>
          <w:rtl/>
          <w:lang w:eastAsia="he-IL"/>
        </w:rPr>
        <w:t xml:space="preserve">מבקש להגביר את המיקרופון, לא מצליח להתגבר עלייך. </w:t>
      </w:r>
    </w:p>
    <w:p w:rsidR="00C7504F" w:rsidRDefault="00C7504F" w:rsidP="004E7478">
      <w:pPr>
        <w:rPr>
          <w:rtl/>
          <w:lang w:eastAsia="he-IL"/>
        </w:rPr>
      </w:pPr>
    </w:p>
    <w:p w:rsidR="00C7504F" w:rsidRDefault="00C7504F" w:rsidP="004E7478">
      <w:pPr>
        <w:pStyle w:val="af5"/>
        <w:keepNext/>
        <w:rPr>
          <w:rtl/>
        </w:rPr>
      </w:pPr>
      <w:r w:rsidRPr="008A3090">
        <w:rPr>
          <w:rStyle w:val="TagStyle"/>
          <w:rtl/>
        </w:rPr>
        <w:t xml:space="preserve"> &lt;&lt; קריאה &gt;&gt;</w:t>
      </w:r>
      <w:r w:rsidRPr="00827935">
        <w:rPr>
          <w:rStyle w:val="TagStyle"/>
          <w:rtl/>
        </w:rPr>
        <w:t xml:space="preserve"> </w:t>
      </w:r>
      <w:r>
        <w:rPr>
          <w:rtl/>
        </w:rPr>
        <w:t>מירב בן ארי (יש עתיד):</w:t>
      </w:r>
      <w:r w:rsidRPr="00827935">
        <w:rPr>
          <w:rStyle w:val="TagStyle"/>
          <w:rtl/>
        </w:rPr>
        <w:t xml:space="preserve"> </w:t>
      </w:r>
      <w:r w:rsidRPr="008A3090">
        <w:rPr>
          <w:rStyle w:val="TagStyle"/>
          <w:rtl/>
        </w:rPr>
        <w:t>&lt;&lt; קריאה &gt;&gt;</w:t>
      </w:r>
      <w:r>
        <w:rPr>
          <w:rtl/>
        </w:rPr>
        <w:t xml:space="preserve">  </w:t>
      </w:r>
    </w:p>
    <w:p w:rsidR="00C7504F" w:rsidRDefault="00C7504F" w:rsidP="00171942">
      <w:pPr>
        <w:rPr>
          <w:rtl/>
          <w:lang w:eastAsia="he-IL"/>
        </w:rPr>
      </w:pPr>
    </w:p>
    <w:p w:rsidR="00C7504F" w:rsidRDefault="00C7504F" w:rsidP="004E7478">
      <w:pPr>
        <w:rPr>
          <w:rtl/>
          <w:lang w:eastAsia="he-IL"/>
        </w:rPr>
      </w:pPr>
      <w:bookmarkStart w:id="20069" w:name="_ETM_Q41_673000"/>
      <w:bookmarkEnd w:id="20069"/>
      <w:r>
        <w:rPr>
          <w:rFonts w:hint="cs"/>
          <w:rtl/>
          <w:lang w:eastAsia="he-IL"/>
        </w:rPr>
        <w:t xml:space="preserve">אל תדאג, </w:t>
      </w:r>
      <w:bookmarkStart w:id="20070" w:name="_ETM_Q41_672000"/>
      <w:bookmarkEnd w:id="20070"/>
      <w:r>
        <w:rPr>
          <w:rFonts w:hint="cs"/>
          <w:rtl/>
          <w:lang w:eastAsia="he-IL"/>
        </w:rPr>
        <w:t xml:space="preserve">אני אבוא לדבר, אני אספר לך כל מה שהיה </w:t>
      </w:r>
      <w:r w:rsidR="00171942">
        <w:rPr>
          <w:rFonts w:hint="cs"/>
          <w:rtl/>
          <w:lang w:eastAsia="he-IL"/>
        </w:rPr>
        <w:t>– – –</w:t>
      </w:r>
      <w:r>
        <w:rPr>
          <w:rFonts w:hint="cs"/>
          <w:rtl/>
          <w:lang w:eastAsia="he-IL"/>
        </w:rPr>
        <w:t xml:space="preserve"> עד </w:t>
      </w:r>
      <w:bookmarkStart w:id="20071" w:name="_ETM_Q41_684099"/>
      <w:bookmarkEnd w:id="20071"/>
      <w:r>
        <w:rPr>
          <w:rFonts w:hint="cs"/>
          <w:rtl/>
          <w:lang w:eastAsia="he-IL"/>
        </w:rPr>
        <w:t xml:space="preserve">הסוף.  </w:t>
      </w:r>
    </w:p>
    <w:p w:rsidR="00C7504F" w:rsidRDefault="00C7504F" w:rsidP="004E7478">
      <w:pPr>
        <w:rPr>
          <w:rtl/>
          <w:lang w:eastAsia="he-IL"/>
        </w:rPr>
      </w:pPr>
      <w:bookmarkStart w:id="20072" w:name="_ETM_Q41_677000"/>
      <w:bookmarkEnd w:id="20072"/>
    </w:p>
    <w:p w:rsidR="00C7504F" w:rsidRDefault="00C7504F" w:rsidP="004E7478">
      <w:pPr>
        <w:pStyle w:val="-"/>
        <w:keepNext/>
        <w:rPr>
          <w:rtl/>
        </w:rPr>
      </w:pPr>
      <w:bookmarkStart w:id="20073" w:name="ET_speakercontinue_6460_67"/>
      <w:r w:rsidRPr="008A3090">
        <w:rPr>
          <w:rStyle w:val="TagStyle"/>
          <w:rtl/>
        </w:rPr>
        <w:t xml:space="preserve"> &lt;&lt; דובר_המשך &gt;&gt;</w:t>
      </w:r>
      <w:r w:rsidRPr="00827935">
        <w:rPr>
          <w:rStyle w:val="TagStyle"/>
          <w:rtl/>
        </w:rPr>
        <w:t xml:space="preserve"> </w:t>
      </w:r>
      <w:r>
        <w:rPr>
          <w:rtl/>
        </w:rPr>
        <w:t>יצחק קרויזר (בשם ועדת החוקה, חוק ומשפט):</w:t>
      </w:r>
      <w:r w:rsidRPr="00827935">
        <w:rPr>
          <w:rStyle w:val="TagStyle"/>
          <w:rtl/>
        </w:rPr>
        <w:t xml:space="preserve"> </w:t>
      </w:r>
      <w:r w:rsidRPr="008A3090">
        <w:rPr>
          <w:rStyle w:val="TagStyle"/>
          <w:rtl/>
        </w:rPr>
        <w:t>&lt;&lt; דובר_המשך &gt;&gt;</w:t>
      </w:r>
      <w:r>
        <w:rPr>
          <w:rtl/>
        </w:rPr>
        <w:t xml:space="preserve">  </w:t>
      </w:r>
      <w:bookmarkEnd w:id="20073"/>
    </w:p>
    <w:p w:rsidR="00C7504F" w:rsidRDefault="00C7504F" w:rsidP="00171942">
      <w:pPr>
        <w:rPr>
          <w:rtl/>
          <w:lang w:eastAsia="he-IL"/>
        </w:rPr>
      </w:pPr>
    </w:p>
    <w:p w:rsidR="00C7504F" w:rsidRDefault="00C7504F" w:rsidP="00D30B93">
      <w:pPr>
        <w:rPr>
          <w:rtl/>
          <w:lang w:eastAsia="he-IL"/>
        </w:rPr>
      </w:pPr>
      <w:bookmarkStart w:id="20074" w:name="_ETM_Q41_674000"/>
      <w:bookmarkEnd w:id="20074"/>
      <w:r>
        <w:rPr>
          <w:rFonts w:hint="cs"/>
          <w:rtl/>
          <w:lang w:eastAsia="he-IL"/>
        </w:rPr>
        <w:t xml:space="preserve">היא לא מפריעה. אדוני היושב-ראש, </w:t>
      </w:r>
      <w:bookmarkStart w:id="20075" w:name="_ETM_Q41_676000"/>
      <w:bookmarkEnd w:id="20075"/>
      <w:r>
        <w:rPr>
          <w:rFonts w:hint="cs"/>
          <w:rtl/>
          <w:lang w:eastAsia="he-IL"/>
        </w:rPr>
        <w:t>היא לא מפריעה</w:t>
      </w:r>
      <w:r w:rsidR="00D30B93">
        <w:rPr>
          <w:rFonts w:hint="cs"/>
          <w:rtl/>
          <w:lang w:eastAsia="he-IL"/>
        </w:rPr>
        <w:t>.</w:t>
      </w:r>
      <w:r>
        <w:rPr>
          <w:rFonts w:hint="cs"/>
          <w:rtl/>
          <w:lang w:eastAsia="he-IL"/>
        </w:rPr>
        <w:t xml:space="preserve"> אתה יודע, עם מספרים קשה להתמודד. אז </w:t>
      </w:r>
      <w:bookmarkStart w:id="20076" w:name="_ETM_Q41_679000"/>
      <w:bookmarkEnd w:id="20076"/>
      <w:r>
        <w:rPr>
          <w:rFonts w:hint="cs"/>
          <w:rtl/>
          <w:lang w:eastAsia="he-IL"/>
        </w:rPr>
        <w:t xml:space="preserve">זה בסדר, לא נורא. </w:t>
      </w:r>
    </w:p>
    <w:p w:rsidR="00C7504F" w:rsidRDefault="00C7504F" w:rsidP="004E7478">
      <w:pPr>
        <w:rPr>
          <w:rtl/>
          <w:lang w:eastAsia="he-IL"/>
        </w:rPr>
      </w:pPr>
      <w:bookmarkStart w:id="20077" w:name="_ETM_Q41_683000"/>
      <w:bookmarkEnd w:id="20077"/>
    </w:p>
    <w:p w:rsidR="00C7504F" w:rsidRDefault="00C7504F" w:rsidP="004E7478">
      <w:pPr>
        <w:pStyle w:val="af5"/>
        <w:keepNext/>
        <w:rPr>
          <w:rtl/>
        </w:rPr>
      </w:pPr>
      <w:bookmarkStart w:id="20078" w:name="ET_interruption_5300_68"/>
      <w:r w:rsidRPr="008A3090">
        <w:rPr>
          <w:rStyle w:val="TagStyle"/>
          <w:rtl/>
        </w:rPr>
        <w:t xml:space="preserve"> &lt;&lt; קריאה &gt;&gt;</w:t>
      </w:r>
      <w:r w:rsidRPr="00827935">
        <w:rPr>
          <w:rStyle w:val="TagStyle"/>
          <w:rtl/>
        </w:rPr>
        <w:t xml:space="preserve"> </w:t>
      </w:r>
      <w:r>
        <w:rPr>
          <w:rtl/>
        </w:rPr>
        <w:t>מירב בן ארי (יש עתיד):</w:t>
      </w:r>
      <w:r w:rsidRPr="00827935">
        <w:rPr>
          <w:rStyle w:val="TagStyle"/>
          <w:rtl/>
        </w:rPr>
        <w:t xml:space="preserve"> </w:t>
      </w:r>
      <w:r w:rsidRPr="008A3090">
        <w:rPr>
          <w:rStyle w:val="TagStyle"/>
          <w:rtl/>
        </w:rPr>
        <w:t>&lt;&lt; קריאה &gt;&gt;</w:t>
      </w:r>
      <w:r>
        <w:rPr>
          <w:rtl/>
        </w:rPr>
        <w:t xml:space="preserve">  </w:t>
      </w:r>
      <w:bookmarkEnd w:id="20078"/>
    </w:p>
    <w:p w:rsidR="00C7504F" w:rsidRDefault="00C7504F" w:rsidP="00171942">
      <w:pPr>
        <w:rPr>
          <w:rtl/>
          <w:lang w:eastAsia="he-IL"/>
        </w:rPr>
      </w:pPr>
    </w:p>
    <w:p w:rsidR="00C7504F" w:rsidRDefault="00C7504F" w:rsidP="004E7478">
      <w:pPr>
        <w:rPr>
          <w:rtl/>
          <w:lang w:eastAsia="he-IL"/>
        </w:rPr>
      </w:pPr>
      <w:bookmarkStart w:id="20079" w:name="_ETM_Q41_681000"/>
      <w:bookmarkEnd w:id="20079"/>
      <w:r>
        <w:rPr>
          <w:rFonts w:hint="cs"/>
          <w:rtl/>
          <w:lang w:eastAsia="he-IL"/>
        </w:rPr>
        <w:t xml:space="preserve">באת בסוף, ואטורי, נכון? באת בסוף של הדיון עם השר שכל הגרפים שלו בעלייה. </w:t>
      </w:r>
    </w:p>
    <w:p w:rsidR="00C7504F" w:rsidRDefault="00C7504F" w:rsidP="004E7478">
      <w:pPr>
        <w:rPr>
          <w:rtl/>
          <w:lang w:eastAsia="he-IL"/>
        </w:rPr>
      </w:pPr>
    </w:p>
    <w:p w:rsidR="00C7504F" w:rsidRDefault="00C7504F" w:rsidP="004E7478">
      <w:pPr>
        <w:pStyle w:val="af6"/>
        <w:keepNext/>
        <w:rPr>
          <w:rtl/>
        </w:rPr>
      </w:pPr>
      <w:bookmarkStart w:id="20080" w:name="ET_yor_6490_69"/>
      <w:r w:rsidRPr="008A3090">
        <w:rPr>
          <w:rStyle w:val="TagStyle"/>
          <w:rtl/>
        </w:rPr>
        <w:t xml:space="preserve"> &lt;&lt; יור &gt;&gt;</w:t>
      </w:r>
      <w:r w:rsidRPr="00827935">
        <w:rPr>
          <w:rStyle w:val="TagStyle"/>
          <w:rtl/>
        </w:rPr>
        <w:t xml:space="preserve"> </w:t>
      </w:r>
      <w:r>
        <w:rPr>
          <w:rtl/>
        </w:rPr>
        <w:t>היו"ר ניסים ואטורי:</w:t>
      </w:r>
      <w:r w:rsidRPr="00827935">
        <w:rPr>
          <w:rStyle w:val="TagStyle"/>
          <w:rtl/>
        </w:rPr>
        <w:t xml:space="preserve"> </w:t>
      </w:r>
      <w:r w:rsidRPr="008A3090">
        <w:rPr>
          <w:rStyle w:val="TagStyle"/>
          <w:rtl/>
        </w:rPr>
        <w:t>&lt;&lt; יור &gt;&gt;</w:t>
      </w:r>
      <w:r>
        <w:rPr>
          <w:rtl/>
        </w:rPr>
        <w:t xml:space="preserve">  </w:t>
      </w:r>
      <w:bookmarkEnd w:id="20080"/>
    </w:p>
    <w:p w:rsidR="00C7504F" w:rsidRDefault="00C7504F" w:rsidP="00171942">
      <w:pPr>
        <w:rPr>
          <w:rtl/>
          <w:lang w:eastAsia="he-IL"/>
        </w:rPr>
      </w:pPr>
    </w:p>
    <w:p w:rsidR="00C7504F" w:rsidRDefault="00C7504F" w:rsidP="004E7478">
      <w:pPr>
        <w:rPr>
          <w:rtl/>
          <w:lang w:eastAsia="he-IL"/>
        </w:rPr>
      </w:pPr>
      <w:bookmarkStart w:id="20081" w:name="_ETM_Q41_687000"/>
      <w:bookmarkEnd w:id="20081"/>
      <w:r>
        <w:rPr>
          <w:rFonts w:hint="cs"/>
          <w:rtl/>
          <w:lang w:eastAsia="he-IL"/>
        </w:rPr>
        <w:t xml:space="preserve">לא יודע, זה היה נראה כמו התחלה. </w:t>
      </w:r>
      <w:r w:rsidR="00D30B93">
        <w:rPr>
          <w:rFonts w:hint="cs"/>
          <w:rtl/>
          <w:lang w:eastAsia="he-IL"/>
        </w:rPr>
        <w:t xml:space="preserve">לא הגעתי בסוף. </w:t>
      </w:r>
    </w:p>
    <w:p w:rsidR="00C7504F" w:rsidRDefault="00C7504F" w:rsidP="004E7478">
      <w:pPr>
        <w:rPr>
          <w:rtl/>
          <w:lang w:eastAsia="he-IL"/>
        </w:rPr>
      </w:pPr>
      <w:bookmarkStart w:id="20082" w:name="_ETM_Q41_685000"/>
      <w:bookmarkEnd w:id="20082"/>
    </w:p>
    <w:p w:rsidR="00C7504F" w:rsidRDefault="00C7504F" w:rsidP="004E7478">
      <w:pPr>
        <w:pStyle w:val="-"/>
        <w:keepNext/>
        <w:rPr>
          <w:rtl/>
        </w:rPr>
      </w:pPr>
      <w:bookmarkStart w:id="20083" w:name="ET_speakercontinue_6460_71"/>
      <w:r w:rsidRPr="008A3090">
        <w:rPr>
          <w:rStyle w:val="TagStyle"/>
          <w:rtl/>
        </w:rPr>
        <w:t xml:space="preserve"> &lt;&lt; דובר_המשך &gt;&gt;</w:t>
      </w:r>
      <w:r w:rsidRPr="00827935">
        <w:rPr>
          <w:rStyle w:val="TagStyle"/>
          <w:rtl/>
        </w:rPr>
        <w:t xml:space="preserve"> </w:t>
      </w:r>
      <w:r>
        <w:rPr>
          <w:rtl/>
        </w:rPr>
        <w:t>יצחק קרויזר (בשם ועדת החוקה, חוק ומשפט):</w:t>
      </w:r>
      <w:r w:rsidRPr="00827935">
        <w:rPr>
          <w:rStyle w:val="TagStyle"/>
          <w:rtl/>
        </w:rPr>
        <w:t xml:space="preserve"> </w:t>
      </w:r>
      <w:r w:rsidRPr="008A3090">
        <w:rPr>
          <w:rStyle w:val="TagStyle"/>
          <w:rtl/>
        </w:rPr>
        <w:t>&lt;&lt; דובר_המשך &gt;&gt;</w:t>
      </w:r>
      <w:r>
        <w:rPr>
          <w:rtl/>
        </w:rPr>
        <w:t xml:space="preserve">  </w:t>
      </w:r>
      <w:bookmarkEnd w:id="20083"/>
    </w:p>
    <w:p w:rsidR="00C7504F" w:rsidRDefault="00C7504F" w:rsidP="00171942">
      <w:pPr>
        <w:rPr>
          <w:rtl/>
          <w:lang w:eastAsia="he-IL"/>
        </w:rPr>
      </w:pPr>
    </w:p>
    <w:p w:rsidR="00C7504F" w:rsidRDefault="00C7504F" w:rsidP="004E7478">
      <w:pPr>
        <w:rPr>
          <w:rtl/>
          <w:lang w:eastAsia="he-IL"/>
        </w:rPr>
      </w:pPr>
      <w:bookmarkStart w:id="20084" w:name="_ETM_Q41_688000"/>
      <w:bookmarkEnd w:id="20084"/>
      <w:r>
        <w:rPr>
          <w:rFonts w:hint="cs"/>
          <w:rtl/>
          <w:lang w:eastAsia="he-IL"/>
        </w:rPr>
        <w:t xml:space="preserve">אני אומר, מירב, זה קשה להתמודד עם המספרים שהציגו בוועדה גורמי המקצוע. </w:t>
      </w:r>
    </w:p>
    <w:p w:rsidR="00C7504F" w:rsidRDefault="00C7504F" w:rsidP="004E7478">
      <w:pPr>
        <w:rPr>
          <w:rtl/>
          <w:lang w:eastAsia="he-IL"/>
        </w:rPr>
      </w:pPr>
    </w:p>
    <w:p w:rsidR="00C7504F" w:rsidRDefault="00C7504F" w:rsidP="004E7478">
      <w:pPr>
        <w:pStyle w:val="af5"/>
        <w:keepNext/>
        <w:rPr>
          <w:rtl/>
        </w:rPr>
      </w:pPr>
      <w:bookmarkStart w:id="20085" w:name="ET_interruption_5300_73"/>
      <w:r w:rsidRPr="008A3090">
        <w:rPr>
          <w:rStyle w:val="TagStyle"/>
          <w:rtl/>
        </w:rPr>
        <w:t xml:space="preserve"> &lt;&lt; קריאה &gt;&gt;</w:t>
      </w:r>
      <w:r w:rsidRPr="00827935">
        <w:rPr>
          <w:rStyle w:val="TagStyle"/>
          <w:rtl/>
        </w:rPr>
        <w:t xml:space="preserve"> </w:t>
      </w:r>
      <w:r>
        <w:rPr>
          <w:rtl/>
        </w:rPr>
        <w:t>מירב בן ארי (יש עתיד):</w:t>
      </w:r>
      <w:r w:rsidRPr="00827935">
        <w:rPr>
          <w:rStyle w:val="TagStyle"/>
          <w:rtl/>
        </w:rPr>
        <w:t xml:space="preserve"> </w:t>
      </w:r>
      <w:r w:rsidRPr="008A3090">
        <w:rPr>
          <w:rStyle w:val="TagStyle"/>
          <w:rtl/>
        </w:rPr>
        <w:t>&lt;&lt; קריאה &gt;&gt;</w:t>
      </w:r>
      <w:r>
        <w:rPr>
          <w:rtl/>
        </w:rPr>
        <w:t xml:space="preserve">  </w:t>
      </w:r>
      <w:bookmarkEnd w:id="20085"/>
    </w:p>
    <w:p w:rsidR="00C7504F" w:rsidRDefault="00C7504F" w:rsidP="00171942">
      <w:pPr>
        <w:rPr>
          <w:rtl/>
          <w:lang w:eastAsia="he-IL"/>
        </w:rPr>
      </w:pPr>
    </w:p>
    <w:p w:rsidR="00C7504F" w:rsidRDefault="00C7504F" w:rsidP="004E7478">
      <w:pPr>
        <w:rPr>
          <w:rtl/>
          <w:lang w:eastAsia="he-IL"/>
        </w:rPr>
      </w:pPr>
      <w:bookmarkStart w:id="20086" w:name="_ETM_Q41_692000"/>
      <w:bookmarkEnd w:id="20086"/>
      <w:r>
        <w:rPr>
          <w:rFonts w:hint="cs"/>
          <w:rtl/>
          <w:lang w:eastAsia="he-IL"/>
        </w:rPr>
        <w:t xml:space="preserve">אי-אפשר להתמודד עם הכול. </w:t>
      </w:r>
    </w:p>
    <w:p w:rsidR="00C7504F" w:rsidRDefault="00C7504F" w:rsidP="004E7478">
      <w:pPr>
        <w:rPr>
          <w:rtl/>
          <w:lang w:eastAsia="he-IL"/>
        </w:rPr>
      </w:pPr>
    </w:p>
    <w:p w:rsidR="00C7504F" w:rsidRDefault="00C7504F" w:rsidP="004E7478">
      <w:pPr>
        <w:pStyle w:val="af5"/>
        <w:keepNext/>
        <w:rPr>
          <w:rtl/>
        </w:rPr>
      </w:pPr>
      <w:bookmarkStart w:id="20087" w:name="ET_interruption_6236_74"/>
      <w:r w:rsidRPr="008A3090">
        <w:rPr>
          <w:rStyle w:val="TagStyle"/>
          <w:rtl/>
        </w:rPr>
        <w:t xml:space="preserve"> &lt;&lt; קריאה &gt;&gt;</w:t>
      </w:r>
      <w:r w:rsidRPr="003F346D">
        <w:rPr>
          <w:rStyle w:val="TagStyle"/>
          <w:rtl/>
        </w:rPr>
        <w:t xml:space="preserve"> </w:t>
      </w:r>
      <w:r>
        <w:rPr>
          <w:rtl/>
        </w:rPr>
        <w:t>נעמה לזימי (העבודה):</w:t>
      </w:r>
      <w:r w:rsidRPr="003F346D">
        <w:rPr>
          <w:rStyle w:val="TagStyle"/>
          <w:rtl/>
        </w:rPr>
        <w:t xml:space="preserve"> </w:t>
      </w:r>
      <w:r w:rsidRPr="008A3090">
        <w:rPr>
          <w:rStyle w:val="TagStyle"/>
          <w:rtl/>
        </w:rPr>
        <w:t>&lt;&lt; קריאה &gt;&gt;</w:t>
      </w:r>
      <w:r>
        <w:rPr>
          <w:rtl/>
        </w:rPr>
        <w:t xml:space="preserve">  </w:t>
      </w:r>
      <w:bookmarkEnd w:id="20087"/>
    </w:p>
    <w:p w:rsidR="00C7504F" w:rsidRDefault="00C7504F" w:rsidP="00171942">
      <w:pPr>
        <w:rPr>
          <w:rtl/>
          <w:lang w:eastAsia="he-IL"/>
        </w:rPr>
      </w:pPr>
    </w:p>
    <w:p w:rsidR="00C7504F" w:rsidRDefault="00C7504F" w:rsidP="004E7478">
      <w:pPr>
        <w:rPr>
          <w:rtl/>
          <w:lang w:eastAsia="he-IL"/>
        </w:rPr>
      </w:pPr>
      <w:bookmarkStart w:id="20088" w:name="_ETM_Q41_694000"/>
      <w:bookmarkEnd w:id="20088"/>
      <w:r>
        <w:rPr>
          <w:rFonts w:hint="cs"/>
          <w:rtl/>
          <w:lang w:eastAsia="he-IL"/>
        </w:rPr>
        <w:t xml:space="preserve">מירב, עכשיו הודיעו על שני הרוגים </w:t>
      </w:r>
      <w:bookmarkStart w:id="20089" w:name="_ETM_Q41_699000"/>
      <w:bookmarkEnd w:id="20089"/>
      <w:r w:rsidR="00171942">
        <w:rPr>
          <w:rFonts w:hint="cs"/>
          <w:rtl/>
          <w:lang w:eastAsia="he-IL"/>
        </w:rPr>
        <w:t>– – –</w:t>
      </w:r>
      <w:r>
        <w:rPr>
          <w:rFonts w:hint="cs"/>
          <w:rtl/>
          <w:lang w:eastAsia="he-IL"/>
        </w:rPr>
        <w:t xml:space="preserve"> </w:t>
      </w:r>
    </w:p>
    <w:p w:rsidR="00C7504F" w:rsidRDefault="00C7504F" w:rsidP="004E7478">
      <w:pPr>
        <w:rPr>
          <w:rtl/>
          <w:lang w:eastAsia="he-IL"/>
        </w:rPr>
      </w:pPr>
      <w:bookmarkStart w:id="20090" w:name="_ETM_Q41_697000"/>
      <w:bookmarkEnd w:id="20090"/>
    </w:p>
    <w:p w:rsidR="00C7504F" w:rsidRDefault="00C7504F" w:rsidP="004E7478">
      <w:pPr>
        <w:pStyle w:val="-"/>
        <w:keepNext/>
        <w:rPr>
          <w:rtl/>
        </w:rPr>
      </w:pPr>
      <w:bookmarkStart w:id="20091" w:name="ET_speakercontinue_6460_75"/>
      <w:r w:rsidRPr="008A3090">
        <w:rPr>
          <w:rStyle w:val="TagStyle"/>
          <w:rtl/>
        </w:rPr>
        <w:t xml:space="preserve"> &lt;&lt; דובר_המשך &gt;&gt;</w:t>
      </w:r>
      <w:r w:rsidRPr="003F346D">
        <w:rPr>
          <w:rStyle w:val="TagStyle"/>
          <w:rtl/>
        </w:rPr>
        <w:t xml:space="preserve"> </w:t>
      </w:r>
      <w:r>
        <w:rPr>
          <w:rtl/>
        </w:rPr>
        <w:t>יצחק קרויזר (בשם ועדת החוקה, חוק ומשפט):</w:t>
      </w:r>
      <w:r w:rsidRPr="003F346D">
        <w:rPr>
          <w:rStyle w:val="TagStyle"/>
          <w:rtl/>
        </w:rPr>
        <w:t xml:space="preserve"> </w:t>
      </w:r>
      <w:r w:rsidRPr="008A3090">
        <w:rPr>
          <w:rStyle w:val="TagStyle"/>
          <w:rtl/>
        </w:rPr>
        <w:t>&lt;&lt; דובר_המשך &gt;&gt;</w:t>
      </w:r>
      <w:r>
        <w:rPr>
          <w:rtl/>
        </w:rPr>
        <w:t xml:space="preserve">  </w:t>
      </w:r>
      <w:bookmarkEnd w:id="20091"/>
    </w:p>
    <w:p w:rsidR="00C7504F" w:rsidRDefault="00C7504F" w:rsidP="00171942">
      <w:pPr>
        <w:rPr>
          <w:rtl/>
          <w:lang w:eastAsia="he-IL"/>
        </w:rPr>
      </w:pPr>
    </w:p>
    <w:p w:rsidR="00C7504F" w:rsidRDefault="00C7504F" w:rsidP="004E7478">
      <w:pPr>
        <w:rPr>
          <w:rtl/>
          <w:lang w:eastAsia="he-IL"/>
        </w:rPr>
      </w:pPr>
      <w:bookmarkStart w:id="20092" w:name="_ETM_Q41_695000"/>
      <w:bookmarkEnd w:id="20092"/>
      <w:r>
        <w:rPr>
          <w:rFonts w:hint="cs"/>
          <w:rtl/>
          <w:lang w:eastAsia="he-IL"/>
        </w:rPr>
        <w:t>אפשר גם לפרגן על דברים טובים</w:t>
      </w:r>
      <w:bookmarkStart w:id="20093" w:name="_ETM_Q41_700000"/>
      <w:bookmarkEnd w:id="20093"/>
      <w:r>
        <w:rPr>
          <w:rFonts w:hint="cs"/>
          <w:rtl/>
          <w:lang w:eastAsia="he-IL"/>
        </w:rPr>
        <w:t xml:space="preserve"> שקורים גם לשר שאת לא כל כך מחבבת. </w:t>
      </w:r>
    </w:p>
    <w:p w:rsidR="00C7504F" w:rsidRPr="003F346D" w:rsidRDefault="00C7504F" w:rsidP="004E7478">
      <w:pPr>
        <w:rPr>
          <w:rtl/>
          <w:lang w:eastAsia="he-IL"/>
        </w:rPr>
      </w:pPr>
    </w:p>
    <w:p w:rsidR="00C7504F" w:rsidRDefault="00C7504F" w:rsidP="004E7478">
      <w:pPr>
        <w:pStyle w:val="af5"/>
        <w:keepNext/>
        <w:rPr>
          <w:rtl/>
        </w:rPr>
      </w:pPr>
      <w:bookmarkStart w:id="20094" w:name="ET_interruption_6127_24"/>
      <w:r w:rsidRPr="008A3090">
        <w:rPr>
          <w:rStyle w:val="TagStyle"/>
          <w:rtl/>
        </w:rPr>
        <w:t xml:space="preserve"> &lt;&lt; קריאה &gt;&gt;</w:t>
      </w:r>
      <w:r w:rsidRPr="002A2003">
        <w:rPr>
          <w:rStyle w:val="TagStyle"/>
          <w:rtl/>
        </w:rPr>
        <w:t xml:space="preserve"> </w:t>
      </w:r>
      <w:r>
        <w:rPr>
          <w:rtl/>
        </w:rPr>
        <w:t>ולדימיר בליאק (יש עתיד):</w:t>
      </w:r>
      <w:r w:rsidRPr="002A2003">
        <w:rPr>
          <w:rStyle w:val="TagStyle"/>
          <w:rtl/>
        </w:rPr>
        <w:t xml:space="preserve"> </w:t>
      </w:r>
      <w:r w:rsidRPr="008A3090">
        <w:rPr>
          <w:rStyle w:val="TagStyle"/>
          <w:rtl/>
        </w:rPr>
        <w:t>&lt;&lt; קריאה &gt;&gt;</w:t>
      </w:r>
      <w:r>
        <w:rPr>
          <w:rtl/>
        </w:rPr>
        <w:t xml:space="preserve">  </w:t>
      </w:r>
      <w:bookmarkEnd w:id="20094"/>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על מה לפרגן? תן לי סיבה אחת לפרגן. </w:t>
      </w:r>
    </w:p>
    <w:p w:rsidR="00C7504F" w:rsidRDefault="00C7504F" w:rsidP="004E7478">
      <w:pPr>
        <w:rPr>
          <w:rtl/>
          <w:lang w:eastAsia="he-IL"/>
        </w:rPr>
      </w:pPr>
    </w:p>
    <w:p w:rsidR="00C7504F" w:rsidRDefault="00C7504F" w:rsidP="004E7478">
      <w:pPr>
        <w:pStyle w:val="af5"/>
        <w:keepNext/>
        <w:rPr>
          <w:rtl/>
        </w:rPr>
      </w:pPr>
      <w:r w:rsidRPr="008A3090">
        <w:rPr>
          <w:rStyle w:val="TagStyle"/>
          <w:rtl/>
        </w:rPr>
        <w:t xml:space="preserve"> &lt;&lt; קריאה &gt;&gt;</w:t>
      </w:r>
      <w:r w:rsidRPr="002A2003">
        <w:rPr>
          <w:rStyle w:val="TagStyle"/>
          <w:rtl/>
        </w:rPr>
        <w:t xml:space="preserve"> </w:t>
      </w:r>
      <w:r>
        <w:rPr>
          <w:rtl/>
        </w:rPr>
        <w:t>מירב בן ארי (יש עתיד):</w:t>
      </w:r>
      <w:r w:rsidRPr="002A2003">
        <w:rPr>
          <w:rStyle w:val="TagStyle"/>
          <w:rtl/>
        </w:rPr>
        <w:t xml:space="preserve"> </w:t>
      </w:r>
      <w:r w:rsidRPr="008A3090">
        <w:rPr>
          <w:rStyle w:val="TagStyle"/>
          <w:rtl/>
        </w:rPr>
        <w:t>&lt;&lt; קריאה &gt;&gt;</w:t>
      </w:r>
      <w:r>
        <w:rPr>
          <w:rtl/>
        </w:rPr>
        <w:t xml:space="preserve">  </w:t>
      </w:r>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שני נרצחים ברמלה, עכשיו. </w:t>
      </w:r>
    </w:p>
    <w:p w:rsidR="00C7504F" w:rsidRDefault="00C7504F" w:rsidP="004E7478">
      <w:pPr>
        <w:rPr>
          <w:rtl/>
          <w:lang w:eastAsia="he-IL"/>
        </w:rPr>
      </w:pPr>
    </w:p>
    <w:p w:rsidR="00C7504F" w:rsidRDefault="00C7504F" w:rsidP="004E7478">
      <w:pPr>
        <w:pStyle w:val="af6"/>
        <w:keepNext/>
        <w:rPr>
          <w:rtl/>
        </w:rPr>
      </w:pPr>
      <w:bookmarkStart w:id="20095" w:name="ET_yor_6490_76"/>
      <w:r w:rsidRPr="008A3090">
        <w:rPr>
          <w:rStyle w:val="TagStyle"/>
          <w:rtl/>
        </w:rPr>
        <w:t xml:space="preserve"> &lt;&lt; יור &gt;&gt;</w:t>
      </w:r>
      <w:r w:rsidRPr="003F346D">
        <w:rPr>
          <w:rStyle w:val="TagStyle"/>
          <w:rtl/>
        </w:rPr>
        <w:t xml:space="preserve"> </w:t>
      </w:r>
      <w:r>
        <w:rPr>
          <w:rtl/>
        </w:rPr>
        <w:t>היו"ר ניסים ואטורי:</w:t>
      </w:r>
      <w:r w:rsidRPr="003F346D">
        <w:rPr>
          <w:rStyle w:val="TagStyle"/>
          <w:rtl/>
        </w:rPr>
        <w:t xml:space="preserve"> </w:t>
      </w:r>
      <w:r w:rsidRPr="008A3090">
        <w:rPr>
          <w:rStyle w:val="TagStyle"/>
          <w:rtl/>
        </w:rPr>
        <w:t>&lt;&lt; יור &gt;&gt;</w:t>
      </w:r>
      <w:r>
        <w:rPr>
          <w:rtl/>
        </w:rPr>
        <w:t xml:space="preserve">  </w:t>
      </w:r>
      <w:bookmarkEnd w:id="20095"/>
    </w:p>
    <w:p w:rsidR="00C7504F" w:rsidRDefault="00C7504F" w:rsidP="00171942">
      <w:pPr>
        <w:rPr>
          <w:rtl/>
          <w:lang w:eastAsia="he-IL"/>
        </w:rPr>
      </w:pPr>
    </w:p>
    <w:p w:rsidR="00C7504F" w:rsidRDefault="00C7504F" w:rsidP="004E7478">
      <w:pPr>
        <w:rPr>
          <w:rtl/>
          <w:lang w:eastAsia="he-IL"/>
        </w:rPr>
      </w:pPr>
      <w:bookmarkStart w:id="20096" w:name="_ETM_Q41_703000"/>
      <w:bookmarkEnd w:id="20096"/>
      <w:r>
        <w:rPr>
          <w:rFonts w:hint="cs"/>
          <w:rtl/>
          <w:lang w:eastAsia="he-IL"/>
        </w:rPr>
        <w:t xml:space="preserve">אני מבקש, חברי הכנסת. </w:t>
      </w:r>
    </w:p>
    <w:p w:rsidR="00C7504F" w:rsidRPr="003F346D" w:rsidRDefault="00C7504F" w:rsidP="004E7478">
      <w:pPr>
        <w:rPr>
          <w:rtl/>
          <w:lang w:eastAsia="he-IL"/>
        </w:rPr>
      </w:pPr>
      <w:bookmarkStart w:id="20097" w:name="_ETM_Q41_706630"/>
      <w:bookmarkStart w:id="20098" w:name="_ETM_Q41_706737"/>
      <w:bookmarkEnd w:id="20097"/>
      <w:bookmarkEnd w:id="20098"/>
    </w:p>
    <w:p w:rsidR="00C7504F" w:rsidRDefault="00C7504F" w:rsidP="004E7478">
      <w:pPr>
        <w:pStyle w:val="-"/>
        <w:keepNext/>
        <w:rPr>
          <w:rtl/>
        </w:rPr>
      </w:pPr>
      <w:bookmarkStart w:id="20099" w:name="ET_speakercontinue_6460_26"/>
      <w:r w:rsidRPr="008A3090">
        <w:rPr>
          <w:rStyle w:val="TagStyle"/>
          <w:rtl/>
        </w:rPr>
        <w:t xml:space="preserve"> &lt;&lt; דובר_המשך &gt;&gt;</w:t>
      </w:r>
      <w:r w:rsidRPr="002A2003">
        <w:rPr>
          <w:rStyle w:val="TagStyle"/>
          <w:rtl/>
        </w:rPr>
        <w:t xml:space="preserve"> </w:t>
      </w:r>
      <w:r>
        <w:rPr>
          <w:rtl/>
        </w:rPr>
        <w:t>יצחק קרויזר (בשם ועדת החוקה, חוק ומשפט):</w:t>
      </w:r>
      <w:r w:rsidRPr="002A2003">
        <w:rPr>
          <w:rStyle w:val="TagStyle"/>
          <w:rtl/>
        </w:rPr>
        <w:t xml:space="preserve"> </w:t>
      </w:r>
      <w:r w:rsidRPr="008A3090">
        <w:rPr>
          <w:rStyle w:val="TagStyle"/>
          <w:rtl/>
        </w:rPr>
        <w:t>&lt;&lt; דובר_המשך &gt;&gt;</w:t>
      </w:r>
      <w:r>
        <w:rPr>
          <w:rtl/>
        </w:rPr>
        <w:t xml:space="preserve">  </w:t>
      </w:r>
      <w:bookmarkEnd w:id="20099"/>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חברים, </w:t>
      </w:r>
      <w:bookmarkStart w:id="20100" w:name="_ETM_Q41_709398"/>
      <w:bookmarkEnd w:id="20100"/>
      <w:r>
        <w:rPr>
          <w:rFonts w:hint="cs"/>
          <w:rtl/>
          <w:lang w:eastAsia="he-IL"/>
        </w:rPr>
        <w:t>סיעת יש עתיד קיבלה</w:t>
      </w:r>
      <w:bookmarkStart w:id="20101" w:name="_ETM_Q41_705000"/>
      <w:bookmarkEnd w:id="20101"/>
      <w:r>
        <w:rPr>
          <w:rFonts w:hint="cs"/>
          <w:rtl/>
          <w:lang w:eastAsia="he-IL"/>
        </w:rPr>
        <w:t xml:space="preserve"> מספיק זמן בוועדה, עם נתון אחד לא הצלחתם להתעמת. אבל אני רוצה לחזור ולהתרכז </w:t>
      </w:r>
      <w:r w:rsidR="00171942">
        <w:rPr>
          <w:rFonts w:hint="cs"/>
          <w:rtl/>
          <w:lang w:eastAsia="he-IL"/>
        </w:rPr>
        <w:t>– – –</w:t>
      </w:r>
      <w:r>
        <w:rPr>
          <w:rFonts w:hint="cs"/>
          <w:rtl/>
          <w:lang w:eastAsia="he-IL"/>
        </w:rPr>
        <w:t xml:space="preserve"> </w:t>
      </w:r>
    </w:p>
    <w:p w:rsidR="00C7504F" w:rsidRDefault="00C7504F" w:rsidP="004E7478">
      <w:pPr>
        <w:rPr>
          <w:rtl/>
          <w:lang w:eastAsia="he-IL"/>
        </w:rPr>
      </w:pPr>
    </w:p>
    <w:p w:rsidR="00C7504F" w:rsidRDefault="00C7504F" w:rsidP="004E7478">
      <w:pPr>
        <w:pStyle w:val="af5"/>
        <w:keepNext/>
        <w:rPr>
          <w:rtl/>
        </w:rPr>
      </w:pPr>
      <w:bookmarkStart w:id="20102" w:name="ET_interruption_6236_77"/>
      <w:r w:rsidRPr="008A3090">
        <w:rPr>
          <w:rStyle w:val="TagStyle"/>
          <w:rtl/>
        </w:rPr>
        <w:t xml:space="preserve"> &lt;&lt; קריאה &gt;&gt;</w:t>
      </w:r>
      <w:r w:rsidRPr="003F346D">
        <w:rPr>
          <w:rStyle w:val="TagStyle"/>
          <w:rtl/>
        </w:rPr>
        <w:t xml:space="preserve"> </w:t>
      </w:r>
      <w:r>
        <w:rPr>
          <w:rtl/>
        </w:rPr>
        <w:t>נעמה לזימי (העבודה):</w:t>
      </w:r>
      <w:r w:rsidRPr="003F346D">
        <w:rPr>
          <w:rStyle w:val="TagStyle"/>
          <w:rtl/>
        </w:rPr>
        <w:t xml:space="preserve"> </w:t>
      </w:r>
      <w:r w:rsidRPr="008A3090">
        <w:rPr>
          <w:rStyle w:val="TagStyle"/>
          <w:rtl/>
        </w:rPr>
        <w:t>&lt;&lt; קריאה &gt;&gt;</w:t>
      </w:r>
      <w:r>
        <w:rPr>
          <w:rtl/>
        </w:rPr>
        <w:t xml:space="preserve">  </w:t>
      </w:r>
      <w:bookmarkEnd w:id="20102"/>
    </w:p>
    <w:p w:rsidR="00C7504F" w:rsidRDefault="00C7504F" w:rsidP="00171942">
      <w:pPr>
        <w:rPr>
          <w:rtl/>
          <w:lang w:eastAsia="he-IL"/>
        </w:rPr>
      </w:pPr>
    </w:p>
    <w:p w:rsidR="00C7504F" w:rsidRDefault="00C7504F" w:rsidP="004E7478">
      <w:pPr>
        <w:rPr>
          <w:rtl/>
          <w:lang w:eastAsia="he-IL"/>
        </w:rPr>
      </w:pPr>
      <w:bookmarkStart w:id="20103" w:name="_ETM_Q41_712000"/>
      <w:bookmarkEnd w:id="20103"/>
      <w:r>
        <w:rPr>
          <w:rFonts w:hint="cs"/>
          <w:rtl/>
          <w:lang w:eastAsia="he-IL"/>
        </w:rPr>
        <w:t xml:space="preserve">עכשיו הודיעו על שני נרצחים ברמלה. </w:t>
      </w:r>
    </w:p>
    <w:p w:rsidR="00C7504F" w:rsidRDefault="00C7504F" w:rsidP="004E7478">
      <w:pPr>
        <w:rPr>
          <w:rtl/>
          <w:lang w:eastAsia="he-IL"/>
        </w:rPr>
      </w:pPr>
      <w:bookmarkStart w:id="20104" w:name="_ETM_Q41_716000"/>
      <w:bookmarkEnd w:id="20104"/>
    </w:p>
    <w:p w:rsidR="00C7504F" w:rsidRDefault="00C7504F" w:rsidP="004E7478">
      <w:pPr>
        <w:pStyle w:val="af6"/>
        <w:keepNext/>
        <w:rPr>
          <w:rtl/>
        </w:rPr>
      </w:pPr>
      <w:bookmarkStart w:id="20105" w:name="ET_yor_6490_78"/>
      <w:r w:rsidRPr="008A3090">
        <w:rPr>
          <w:rStyle w:val="TagStyle"/>
          <w:rtl/>
        </w:rPr>
        <w:t xml:space="preserve"> &lt;&lt; יור &gt;&gt;</w:t>
      </w:r>
      <w:r w:rsidRPr="003F346D">
        <w:rPr>
          <w:rStyle w:val="TagStyle"/>
          <w:rtl/>
        </w:rPr>
        <w:t xml:space="preserve"> </w:t>
      </w:r>
      <w:r>
        <w:rPr>
          <w:rtl/>
        </w:rPr>
        <w:t>היו"ר ניסים ואטורי:</w:t>
      </w:r>
      <w:r w:rsidRPr="003F346D">
        <w:rPr>
          <w:rStyle w:val="TagStyle"/>
          <w:rtl/>
        </w:rPr>
        <w:t xml:space="preserve"> </w:t>
      </w:r>
      <w:r w:rsidRPr="008A3090">
        <w:rPr>
          <w:rStyle w:val="TagStyle"/>
          <w:rtl/>
        </w:rPr>
        <w:t>&lt;&lt; יור &gt;&gt;</w:t>
      </w:r>
      <w:r>
        <w:rPr>
          <w:rtl/>
        </w:rPr>
        <w:t xml:space="preserve">  </w:t>
      </w:r>
      <w:bookmarkEnd w:id="20105"/>
    </w:p>
    <w:p w:rsidR="00C7504F" w:rsidRDefault="00C7504F" w:rsidP="00171942">
      <w:pPr>
        <w:rPr>
          <w:rtl/>
          <w:lang w:eastAsia="he-IL"/>
        </w:rPr>
      </w:pPr>
    </w:p>
    <w:p w:rsidR="00C7504F" w:rsidRDefault="00C7504F" w:rsidP="004E7478">
      <w:pPr>
        <w:rPr>
          <w:rtl/>
          <w:lang w:eastAsia="he-IL"/>
        </w:rPr>
      </w:pPr>
      <w:bookmarkStart w:id="20106" w:name="_ETM_Q41_717000"/>
      <w:bookmarkEnd w:id="20106"/>
      <w:r>
        <w:rPr>
          <w:rFonts w:hint="cs"/>
          <w:rtl/>
          <w:lang w:eastAsia="he-IL"/>
        </w:rPr>
        <w:t xml:space="preserve">חברת הכנסת נעמה לזימי, אבקש לא להפריע. </w:t>
      </w:r>
    </w:p>
    <w:p w:rsidR="00C7504F" w:rsidRDefault="00C7504F" w:rsidP="004E7478">
      <w:pPr>
        <w:rPr>
          <w:rtl/>
          <w:lang w:eastAsia="he-IL"/>
        </w:rPr>
      </w:pPr>
    </w:p>
    <w:p w:rsidR="00C7504F" w:rsidRDefault="00C7504F" w:rsidP="004E7478">
      <w:pPr>
        <w:pStyle w:val="af5"/>
        <w:keepNext/>
        <w:rPr>
          <w:rtl/>
        </w:rPr>
      </w:pPr>
      <w:r w:rsidRPr="008A3090">
        <w:rPr>
          <w:rStyle w:val="TagStyle"/>
          <w:rtl/>
        </w:rPr>
        <w:t>&lt;&lt; קריאה &gt;&gt;</w:t>
      </w:r>
      <w:r w:rsidRPr="002A2003">
        <w:rPr>
          <w:rStyle w:val="TagStyle"/>
          <w:rtl/>
        </w:rPr>
        <w:t xml:space="preserve"> </w:t>
      </w:r>
      <w:r>
        <w:rPr>
          <w:rtl/>
        </w:rPr>
        <w:t>מירב בן ארי (יש עתיד):</w:t>
      </w:r>
      <w:r w:rsidRPr="002A2003">
        <w:rPr>
          <w:rStyle w:val="TagStyle"/>
          <w:rtl/>
        </w:rPr>
        <w:t xml:space="preserve"> </w:t>
      </w:r>
      <w:r w:rsidRPr="008A3090">
        <w:rPr>
          <w:rStyle w:val="TagStyle"/>
          <w:rtl/>
        </w:rPr>
        <w:t>&lt;&lt; קריאה &gt;&gt;</w:t>
      </w:r>
      <w:r>
        <w:rPr>
          <w:rtl/>
        </w:rPr>
        <w:t xml:space="preserve">  </w:t>
      </w:r>
    </w:p>
    <w:p w:rsidR="00C7504F" w:rsidRDefault="00C7504F" w:rsidP="004E7478">
      <w:pPr>
        <w:rPr>
          <w:rtl/>
          <w:lang w:eastAsia="he-IL"/>
        </w:rPr>
      </w:pPr>
    </w:p>
    <w:p w:rsidR="00C7504F" w:rsidRDefault="00171942" w:rsidP="004E7478">
      <w:pPr>
        <w:rPr>
          <w:rtl/>
          <w:lang w:eastAsia="he-IL"/>
        </w:rPr>
      </w:pPr>
      <w:r>
        <w:rPr>
          <w:rFonts w:hint="cs"/>
          <w:rtl/>
          <w:lang w:eastAsia="he-IL"/>
        </w:rPr>
        <w:t>– – –</w:t>
      </w:r>
      <w:r w:rsidR="00C7504F">
        <w:rPr>
          <w:rFonts w:hint="cs"/>
          <w:rtl/>
          <w:lang w:eastAsia="he-IL"/>
        </w:rPr>
        <w:t xml:space="preserve"> ברמלה, ברמלה. </w:t>
      </w:r>
    </w:p>
    <w:p w:rsidR="00C7504F" w:rsidRDefault="00C7504F" w:rsidP="004E7478">
      <w:pPr>
        <w:rPr>
          <w:rtl/>
          <w:lang w:eastAsia="he-IL"/>
        </w:rPr>
      </w:pPr>
    </w:p>
    <w:p w:rsidR="00C7504F" w:rsidRDefault="00C7504F" w:rsidP="004E7478">
      <w:pPr>
        <w:pStyle w:val="-"/>
        <w:keepNext/>
        <w:rPr>
          <w:rtl/>
        </w:rPr>
      </w:pPr>
      <w:bookmarkStart w:id="20107" w:name="_ETM_Q41_718000"/>
      <w:bookmarkStart w:id="20108" w:name="ET_speakercontinue_6460_79"/>
      <w:bookmarkEnd w:id="20107"/>
      <w:r w:rsidRPr="008A3090">
        <w:rPr>
          <w:rStyle w:val="TagStyle"/>
          <w:rtl/>
        </w:rPr>
        <w:t xml:space="preserve"> &lt;&lt; דובר_המשך &gt;&gt;</w:t>
      </w:r>
      <w:r w:rsidRPr="003F346D">
        <w:rPr>
          <w:rStyle w:val="TagStyle"/>
          <w:rtl/>
        </w:rPr>
        <w:t xml:space="preserve"> </w:t>
      </w:r>
      <w:r>
        <w:rPr>
          <w:rtl/>
        </w:rPr>
        <w:t>יצחק קרויזר (בשם ועדת החוקה, חוק ומשפט):</w:t>
      </w:r>
      <w:r w:rsidRPr="003F346D">
        <w:rPr>
          <w:rStyle w:val="TagStyle"/>
          <w:rtl/>
        </w:rPr>
        <w:t xml:space="preserve"> </w:t>
      </w:r>
      <w:r w:rsidRPr="008A3090">
        <w:rPr>
          <w:rStyle w:val="TagStyle"/>
          <w:rtl/>
        </w:rPr>
        <w:t>&lt;&lt; דובר_המשך &gt;&gt;</w:t>
      </w:r>
      <w:r>
        <w:rPr>
          <w:rtl/>
        </w:rPr>
        <w:t xml:space="preserve">  </w:t>
      </w:r>
      <w:bookmarkEnd w:id="20108"/>
    </w:p>
    <w:p w:rsidR="00C7504F" w:rsidRDefault="00C7504F" w:rsidP="00171942">
      <w:pPr>
        <w:rPr>
          <w:rtl/>
          <w:lang w:eastAsia="he-IL"/>
        </w:rPr>
      </w:pPr>
    </w:p>
    <w:p w:rsidR="00C7504F" w:rsidRDefault="00C7504F" w:rsidP="00D30B93">
      <w:pPr>
        <w:rPr>
          <w:rtl/>
          <w:lang w:eastAsia="he-IL"/>
        </w:rPr>
      </w:pPr>
      <w:bookmarkStart w:id="20109" w:name="_ETM_Q41_715000"/>
      <w:bookmarkEnd w:id="20109"/>
      <w:r>
        <w:rPr>
          <w:rFonts w:hint="cs"/>
          <w:rtl/>
          <w:lang w:eastAsia="he-IL"/>
        </w:rPr>
        <w:t xml:space="preserve">אני רוצה לחזור להתרכז בהישגים של יושב-ראש הוועדה לביטחון </w:t>
      </w:r>
      <w:bookmarkStart w:id="20110" w:name="_ETM_Q41_720000"/>
      <w:bookmarkEnd w:id="20110"/>
      <w:r>
        <w:rPr>
          <w:rFonts w:hint="cs"/>
          <w:rtl/>
          <w:lang w:eastAsia="he-IL"/>
        </w:rPr>
        <w:t xml:space="preserve">לאומי ובעשייה המבורכת שלו גם </w:t>
      </w:r>
      <w:bookmarkStart w:id="20111" w:name="_ETM_Q41_713000"/>
      <w:bookmarkEnd w:id="20111"/>
      <w:r>
        <w:rPr>
          <w:rFonts w:hint="cs"/>
          <w:rtl/>
          <w:lang w:eastAsia="he-IL"/>
        </w:rPr>
        <w:t xml:space="preserve">בחוק החשוב הזה על מעמדם של </w:t>
      </w:r>
      <w:bookmarkStart w:id="20112" w:name="_ETM_Q41_726000"/>
      <w:bookmarkEnd w:id="20112"/>
      <w:r>
        <w:rPr>
          <w:rFonts w:hint="cs"/>
          <w:rtl/>
          <w:lang w:eastAsia="he-IL"/>
        </w:rPr>
        <w:t xml:space="preserve">לוחמי הכליאה. אני אומר את זה, וגם אמרתי את זה לקובי יעקובי, נציב שב"ס, שכל כך כיף לפגוש את הלוחמים שלו פתאום הולכים בזקיפות קומה ובגאווה </w:t>
      </w:r>
      <w:bookmarkStart w:id="20113" w:name="_ETM_Q41_742000"/>
      <w:bookmarkEnd w:id="20113"/>
      <w:r>
        <w:rPr>
          <w:rFonts w:hint="cs"/>
          <w:rtl/>
          <w:lang w:eastAsia="he-IL"/>
        </w:rPr>
        <w:t xml:space="preserve">עצומה לשרת את עם ישראל בשירות בתי הסוהר. </w:t>
      </w:r>
      <w:bookmarkStart w:id="20114" w:name="TOR_Q42"/>
      <w:bookmarkEnd w:id="20114"/>
    </w:p>
    <w:p w:rsidR="00C7504F" w:rsidRDefault="00C7504F" w:rsidP="004E7478">
      <w:pPr>
        <w:rPr>
          <w:rtl/>
          <w:lang w:eastAsia="he-IL"/>
        </w:rPr>
      </w:pPr>
    </w:p>
    <w:p w:rsidR="00C7504F" w:rsidRDefault="00C7504F" w:rsidP="004E7478">
      <w:pPr>
        <w:rPr>
          <w:rtl/>
        </w:rPr>
      </w:pPr>
      <w:r>
        <w:rPr>
          <w:rFonts w:hint="cs"/>
          <w:rtl/>
        </w:rPr>
        <w:t xml:space="preserve">ההצעה הזו, כפי שאמרתי, היא </w:t>
      </w:r>
      <w:r>
        <w:rPr>
          <w:rtl/>
        </w:rPr>
        <w:t>להדגיש את החומרה המיוחדת של אלימות המופנית כלפיהם ואת מעמדו של שירות בתי הסוהר כגורם משמעותי במערכת אכיפת החוק, בדומה למשטרת ישראל.</w:t>
      </w:r>
    </w:p>
    <w:p w:rsidR="00C7504F" w:rsidRDefault="00C7504F" w:rsidP="004E7478">
      <w:pPr>
        <w:rPr>
          <w:rtl/>
        </w:rPr>
      </w:pPr>
    </w:p>
    <w:p w:rsidR="00C7504F" w:rsidRDefault="00C7504F" w:rsidP="00C6527C">
      <w:pPr>
        <w:rPr>
          <w:rtl/>
        </w:rPr>
      </w:pPr>
      <w:bookmarkStart w:id="20115" w:name="_ETM_Q42_161000"/>
      <w:bookmarkEnd w:id="20115"/>
      <w:r>
        <w:rPr>
          <w:rFonts w:hint="cs"/>
          <w:rtl/>
        </w:rPr>
        <w:t xml:space="preserve">זו גם הזדמנות להגיד תודה רבה לצוות ועדת החוקה שעמל על הצעת </w:t>
      </w:r>
      <w:bookmarkStart w:id="20116" w:name="_ETM_Q42_166000"/>
      <w:bookmarkEnd w:id="20116"/>
      <w:r>
        <w:rPr>
          <w:rFonts w:hint="cs"/>
          <w:rtl/>
        </w:rPr>
        <w:t xml:space="preserve">חוק זו </w:t>
      </w:r>
      <w:r>
        <w:rPr>
          <w:rtl/>
        </w:rPr>
        <w:t>–</w:t>
      </w:r>
      <w:r>
        <w:rPr>
          <w:rFonts w:hint="cs"/>
          <w:rtl/>
        </w:rPr>
        <w:t xml:space="preserve"> עו"ד טליה ג'מ</w:t>
      </w:r>
      <w:r w:rsidR="00C6527C">
        <w:rPr>
          <w:rFonts w:hint="cs"/>
          <w:rtl/>
        </w:rPr>
        <w:t>א</w:t>
      </w:r>
      <w:r>
        <w:rPr>
          <w:rFonts w:hint="cs"/>
          <w:rtl/>
        </w:rPr>
        <w:t xml:space="preserve">ל, עו"ד </w:t>
      </w:r>
      <w:bookmarkStart w:id="20117" w:name="_ETM_Q42_168000"/>
      <w:bookmarkEnd w:id="20117"/>
      <w:r>
        <w:rPr>
          <w:rFonts w:hint="cs"/>
          <w:rtl/>
        </w:rPr>
        <w:t xml:space="preserve">ד"ר גור </w:t>
      </w:r>
      <w:proofErr w:type="spellStart"/>
      <w:r>
        <w:rPr>
          <w:rFonts w:hint="cs"/>
          <w:rtl/>
        </w:rPr>
        <w:t>בליי</w:t>
      </w:r>
      <w:proofErr w:type="spellEnd"/>
      <w:r>
        <w:rPr>
          <w:rFonts w:hint="cs"/>
          <w:rtl/>
        </w:rPr>
        <w:t xml:space="preserve">, היועץ המשפטי, איל </w:t>
      </w:r>
      <w:proofErr w:type="spellStart"/>
      <w:r>
        <w:rPr>
          <w:rFonts w:hint="cs"/>
          <w:rtl/>
        </w:rPr>
        <w:t>קופמן</w:t>
      </w:r>
      <w:proofErr w:type="spellEnd"/>
      <w:r>
        <w:rPr>
          <w:rFonts w:hint="cs"/>
          <w:rtl/>
        </w:rPr>
        <w:t>, מנהל</w:t>
      </w:r>
      <w:bookmarkStart w:id="20118" w:name="_ETM_Q42_171000"/>
      <w:bookmarkEnd w:id="20118"/>
      <w:r>
        <w:rPr>
          <w:rFonts w:hint="cs"/>
          <w:rtl/>
        </w:rPr>
        <w:t xml:space="preserve"> הוועדה, וכל שאר אנשים שעמלו וטרחו</w:t>
      </w:r>
      <w:bookmarkStart w:id="20119" w:name="_ETM_Q42_175000"/>
      <w:bookmarkEnd w:id="20119"/>
      <w:r>
        <w:rPr>
          <w:rFonts w:hint="cs"/>
          <w:rtl/>
        </w:rPr>
        <w:t xml:space="preserve"> כדי שהצעת החוק הזו תבוא לקריאה השנייה והשלישית. </w:t>
      </w:r>
      <w:r>
        <w:rPr>
          <w:rtl/>
        </w:rPr>
        <w:t>ולכם</w:t>
      </w:r>
      <w:r>
        <w:rPr>
          <w:rFonts w:hint="cs"/>
          <w:rtl/>
        </w:rPr>
        <w:t>,</w:t>
      </w:r>
      <w:r>
        <w:rPr>
          <w:rtl/>
        </w:rPr>
        <w:t xml:space="preserve"> </w:t>
      </w:r>
      <w:bookmarkStart w:id="20120" w:name="_ETM_Q42_180719"/>
      <w:bookmarkEnd w:id="20120"/>
      <w:r>
        <w:rPr>
          <w:rtl/>
        </w:rPr>
        <w:t xml:space="preserve">חבריי </w:t>
      </w:r>
      <w:bookmarkStart w:id="20121" w:name="_ETM_Q42_181079"/>
      <w:bookmarkEnd w:id="20121"/>
      <w:r>
        <w:rPr>
          <w:rtl/>
        </w:rPr>
        <w:t xml:space="preserve">חברי </w:t>
      </w:r>
      <w:bookmarkStart w:id="20122" w:name="_ETM_Q42_181379"/>
      <w:bookmarkEnd w:id="20122"/>
      <w:r>
        <w:rPr>
          <w:rtl/>
        </w:rPr>
        <w:t>הכנסת</w:t>
      </w:r>
      <w:bookmarkStart w:id="20123" w:name="_ETM_Q42_182279"/>
      <w:bookmarkEnd w:id="20123"/>
      <w:r>
        <w:rPr>
          <w:rFonts w:hint="cs"/>
          <w:rtl/>
        </w:rPr>
        <w:t xml:space="preserve"> </w:t>
      </w:r>
      <w:bookmarkStart w:id="20124" w:name="_ETM_Q42_179000"/>
      <w:bookmarkEnd w:id="20124"/>
      <w:r>
        <w:rPr>
          <w:rtl/>
        </w:rPr>
        <w:t>–</w:t>
      </w:r>
      <w:r>
        <w:rPr>
          <w:rFonts w:hint="cs"/>
          <w:rtl/>
        </w:rPr>
        <w:t xml:space="preserve"> </w:t>
      </w:r>
      <w:r>
        <w:rPr>
          <w:rtl/>
        </w:rPr>
        <w:t xml:space="preserve">ראיתי </w:t>
      </w:r>
      <w:bookmarkStart w:id="20125" w:name="_ETM_Q42_182550"/>
      <w:bookmarkEnd w:id="20125"/>
      <w:r>
        <w:rPr>
          <w:rtl/>
        </w:rPr>
        <w:t>ש</w:t>
      </w:r>
      <w:bookmarkStart w:id="20126" w:name="_ETM_Q42_183210"/>
      <w:bookmarkEnd w:id="20126"/>
      <w:r>
        <w:rPr>
          <w:rtl/>
        </w:rPr>
        <w:t xml:space="preserve">הוגשו </w:t>
      </w:r>
      <w:bookmarkStart w:id="20127" w:name="_ETM_Q42_183570"/>
      <w:bookmarkEnd w:id="20127"/>
      <w:r>
        <w:rPr>
          <w:rtl/>
        </w:rPr>
        <w:t xml:space="preserve">כמה </w:t>
      </w:r>
      <w:bookmarkStart w:id="20128" w:name="_ETM_Q42_183810"/>
      <w:bookmarkEnd w:id="20128"/>
      <w:r>
        <w:rPr>
          <w:rtl/>
        </w:rPr>
        <w:t xml:space="preserve">הסתייגויות </w:t>
      </w:r>
      <w:bookmarkStart w:id="20129" w:name="_ETM_Q42_184410"/>
      <w:bookmarkEnd w:id="20129"/>
      <w:r>
        <w:rPr>
          <w:rtl/>
        </w:rPr>
        <w:t xml:space="preserve">ובקשות </w:t>
      </w:r>
      <w:bookmarkStart w:id="20130" w:name="_ETM_Q42_184890"/>
      <w:bookmarkEnd w:id="20130"/>
      <w:r>
        <w:rPr>
          <w:rtl/>
        </w:rPr>
        <w:t>דיבור</w:t>
      </w:r>
      <w:r>
        <w:rPr>
          <w:rFonts w:hint="cs"/>
          <w:rtl/>
        </w:rPr>
        <w:t xml:space="preserve"> </w:t>
      </w:r>
      <w:r>
        <w:rPr>
          <w:rtl/>
        </w:rPr>
        <w:t xml:space="preserve">– </w:t>
      </w:r>
      <w:bookmarkStart w:id="20131" w:name="_ETM_Q42_185769"/>
      <w:bookmarkEnd w:id="20131"/>
      <w:r>
        <w:rPr>
          <w:rtl/>
        </w:rPr>
        <w:t xml:space="preserve">אז </w:t>
      </w:r>
      <w:bookmarkStart w:id="20132" w:name="_ETM_Q42_185950"/>
      <w:bookmarkEnd w:id="20132"/>
      <w:r>
        <w:rPr>
          <w:rtl/>
        </w:rPr>
        <w:t xml:space="preserve">אני </w:t>
      </w:r>
      <w:bookmarkStart w:id="20133" w:name="_ETM_Q42_186069"/>
      <w:bookmarkEnd w:id="20133"/>
      <w:r>
        <w:rPr>
          <w:rtl/>
        </w:rPr>
        <w:t xml:space="preserve">מבקש </w:t>
      </w:r>
      <w:bookmarkStart w:id="20134" w:name="_ETM_Q42_186490"/>
      <w:bookmarkEnd w:id="20134"/>
      <w:r>
        <w:rPr>
          <w:rtl/>
        </w:rPr>
        <w:t>מכם</w:t>
      </w:r>
      <w:r>
        <w:rPr>
          <w:rFonts w:hint="cs"/>
          <w:rtl/>
        </w:rPr>
        <w:t>,</w:t>
      </w:r>
      <w:r>
        <w:rPr>
          <w:rtl/>
        </w:rPr>
        <w:t xml:space="preserve"> </w:t>
      </w:r>
      <w:bookmarkStart w:id="20135" w:name="_ETM_Q42_186789"/>
      <w:bookmarkEnd w:id="20135"/>
      <w:r>
        <w:rPr>
          <w:rtl/>
        </w:rPr>
        <w:t xml:space="preserve">חברי </w:t>
      </w:r>
      <w:bookmarkStart w:id="20136" w:name="_ETM_Q42_187059"/>
      <w:bookmarkEnd w:id="20136"/>
      <w:r>
        <w:rPr>
          <w:rtl/>
        </w:rPr>
        <w:t>הכנסת</w:t>
      </w:r>
      <w:r>
        <w:rPr>
          <w:rFonts w:hint="cs"/>
          <w:rtl/>
        </w:rPr>
        <w:t>,</w:t>
      </w:r>
      <w:r>
        <w:rPr>
          <w:rtl/>
        </w:rPr>
        <w:t xml:space="preserve"> </w:t>
      </w:r>
      <w:bookmarkStart w:id="20137" w:name="_ETM_Q42_187389"/>
      <w:bookmarkEnd w:id="20137"/>
      <w:r>
        <w:rPr>
          <w:rtl/>
        </w:rPr>
        <w:t xml:space="preserve">לדחות </w:t>
      </w:r>
      <w:bookmarkStart w:id="20138" w:name="_ETM_Q42_188410"/>
      <w:bookmarkEnd w:id="20138"/>
      <w:r>
        <w:rPr>
          <w:rtl/>
        </w:rPr>
        <w:t xml:space="preserve">את </w:t>
      </w:r>
      <w:bookmarkStart w:id="20139" w:name="_ETM_Q42_188559"/>
      <w:bookmarkEnd w:id="20139"/>
      <w:r>
        <w:rPr>
          <w:rtl/>
        </w:rPr>
        <w:t xml:space="preserve">כל </w:t>
      </w:r>
      <w:bookmarkStart w:id="20140" w:name="_ETM_Q42_188799"/>
      <w:bookmarkEnd w:id="20140"/>
      <w:r>
        <w:rPr>
          <w:rtl/>
        </w:rPr>
        <w:t xml:space="preserve">ההסתייגויות </w:t>
      </w:r>
      <w:bookmarkStart w:id="20141" w:name="_ETM_Q42_190070"/>
      <w:bookmarkEnd w:id="20141"/>
      <w:r>
        <w:rPr>
          <w:rtl/>
        </w:rPr>
        <w:t>ול</w:t>
      </w:r>
      <w:r>
        <w:rPr>
          <w:rFonts w:hint="cs"/>
          <w:rtl/>
        </w:rPr>
        <w:t>אש</w:t>
      </w:r>
      <w:r>
        <w:rPr>
          <w:rtl/>
        </w:rPr>
        <w:t xml:space="preserve">ר </w:t>
      </w:r>
      <w:bookmarkStart w:id="20142" w:name="_ETM_Q42_190730"/>
      <w:bookmarkEnd w:id="20142"/>
      <w:r>
        <w:rPr>
          <w:rtl/>
        </w:rPr>
        <w:t xml:space="preserve">את </w:t>
      </w:r>
      <w:bookmarkStart w:id="20143" w:name="_ETM_Q42_190879"/>
      <w:bookmarkEnd w:id="20143"/>
      <w:r>
        <w:rPr>
          <w:rtl/>
        </w:rPr>
        <w:t xml:space="preserve">ההצעה </w:t>
      </w:r>
      <w:bookmarkStart w:id="20144" w:name="_ETM_Q42_191240"/>
      <w:bookmarkEnd w:id="20144"/>
      <w:r>
        <w:rPr>
          <w:rtl/>
        </w:rPr>
        <w:t xml:space="preserve">בקריאה </w:t>
      </w:r>
      <w:bookmarkStart w:id="20145" w:name="_ETM_Q42_191570"/>
      <w:bookmarkEnd w:id="20145"/>
      <w:r>
        <w:rPr>
          <w:rFonts w:hint="cs"/>
          <w:rtl/>
        </w:rPr>
        <w:t>ה</w:t>
      </w:r>
      <w:r>
        <w:rPr>
          <w:rtl/>
        </w:rPr>
        <w:t xml:space="preserve">שנייה </w:t>
      </w:r>
      <w:bookmarkStart w:id="20146" w:name="_ETM_Q42_191900"/>
      <w:bookmarkEnd w:id="20146"/>
      <w:r>
        <w:rPr>
          <w:rtl/>
        </w:rPr>
        <w:t>ו</w:t>
      </w:r>
      <w:r>
        <w:rPr>
          <w:rFonts w:hint="cs"/>
          <w:rtl/>
        </w:rPr>
        <w:t>ה</w:t>
      </w:r>
      <w:r>
        <w:rPr>
          <w:rtl/>
        </w:rPr>
        <w:t xml:space="preserve">שלישית </w:t>
      </w:r>
      <w:bookmarkStart w:id="20147" w:name="_ETM_Q42_192349"/>
      <w:bookmarkEnd w:id="20147"/>
      <w:r>
        <w:rPr>
          <w:rtl/>
        </w:rPr>
        <w:t xml:space="preserve">בנוסח </w:t>
      </w:r>
      <w:bookmarkStart w:id="20148" w:name="_ETM_Q42_193309"/>
      <w:bookmarkEnd w:id="20148"/>
      <w:r>
        <w:rPr>
          <w:rtl/>
        </w:rPr>
        <w:t xml:space="preserve">המוצע </w:t>
      </w:r>
      <w:bookmarkStart w:id="20149" w:name="_ETM_Q42_193820"/>
      <w:bookmarkEnd w:id="20149"/>
      <w:r>
        <w:rPr>
          <w:rFonts w:hint="cs"/>
          <w:rtl/>
        </w:rPr>
        <w:t xml:space="preserve">על ידי </w:t>
      </w:r>
      <w:bookmarkStart w:id="20150" w:name="_ETM_Q42_194539"/>
      <w:bookmarkEnd w:id="20150"/>
      <w:r>
        <w:rPr>
          <w:rtl/>
        </w:rPr>
        <w:t>הוועדה</w:t>
      </w:r>
      <w:r>
        <w:rPr>
          <w:rFonts w:hint="cs"/>
          <w:rtl/>
        </w:rPr>
        <w:t>.</w:t>
      </w:r>
      <w:r>
        <w:rPr>
          <w:rtl/>
        </w:rPr>
        <w:t xml:space="preserve"> </w:t>
      </w:r>
      <w:bookmarkStart w:id="20151" w:name="_ETM_Q42_195169"/>
      <w:bookmarkEnd w:id="20151"/>
      <w:r>
        <w:rPr>
          <w:rtl/>
        </w:rPr>
        <w:t xml:space="preserve">תודה </w:t>
      </w:r>
      <w:bookmarkStart w:id="20152" w:name="_ETM_Q42_195469"/>
      <w:bookmarkEnd w:id="20152"/>
      <w:r>
        <w:rPr>
          <w:rtl/>
        </w:rPr>
        <w:t>רבה</w:t>
      </w:r>
      <w:bookmarkStart w:id="20153" w:name="_ETM_Q42_196939"/>
      <w:bookmarkEnd w:id="20153"/>
      <w:r>
        <w:rPr>
          <w:rFonts w:hint="cs"/>
          <w:rtl/>
        </w:rPr>
        <w:t>.</w:t>
      </w:r>
    </w:p>
    <w:p w:rsidR="00C7504F" w:rsidRDefault="00C7504F" w:rsidP="00171942">
      <w:pPr>
        <w:rPr>
          <w:rtl/>
        </w:rPr>
      </w:pPr>
      <w:bookmarkStart w:id="20154" w:name="_ETM_Q42_196000"/>
      <w:bookmarkEnd w:id="20154"/>
    </w:p>
    <w:p w:rsidR="00C7504F" w:rsidRDefault="00C7504F" w:rsidP="004E7478">
      <w:pPr>
        <w:pStyle w:val="af6"/>
        <w:keepNext/>
        <w:rPr>
          <w:rtl/>
        </w:rPr>
      </w:pPr>
      <w:r w:rsidRPr="00D91506">
        <w:rPr>
          <w:rStyle w:val="TagStyle"/>
          <w:rtl/>
        </w:rPr>
        <w:t xml:space="preserve"> &lt;&lt; יור &gt;&gt; </w:t>
      </w:r>
      <w:r>
        <w:rPr>
          <w:rtl/>
        </w:rPr>
        <w:t>היו"ר ניסים ואטורי:</w:t>
      </w:r>
      <w:r w:rsidRPr="00D91506">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20155" w:name="_ETM_Q42_194000"/>
      <w:bookmarkEnd w:id="20155"/>
      <w:r>
        <w:rPr>
          <w:rtl/>
        </w:rPr>
        <w:t xml:space="preserve">תודה </w:t>
      </w:r>
      <w:bookmarkStart w:id="20156" w:name="_ETM_Q42_197180"/>
      <w:bookmarkEnd w:id="20156"/>
      <w:r>
        <w:rPr>
          <w:rtl/>
        </w:rPr>
        <w:t>רבה</w:t>
      </w:r>
      <w:r>
        <w:rPr>
          <w:rFonts w:hint="cs"/>
          <w:rtl/>
        </w:rPr>
        <w:t>.</w:t>
      </w:r>
      <w:r>
        <w:rPr>
          <w:rtl/>
        </w:rPr>
        <w:t xml:space="preserve"> </w:t>
      </w:r>
      <w:bookmarkStart w:id="20157" w:name="_ETM_Q42_198170"/>
      <w:bookmarkEnd w:id="20157"/>
      <w:r>
        <w:rPr>
          <w:rtl/>
        </w:rPr>
        <w:t xml:space="preserve">להצעת </w:t>
      </w:r>
      <w:bookmarkStart w:id="20158" w:name="_ETM_Q42_198710"/>
      <w:bookmarkEnd w:id="20158"/>
      <w:r>
        <w:rPr>
          <w:rtl/>
        </w:rPr>
        <w:t xml:space="preserve">החוק </w:t>
      </w:r>
      <w:bookmarkStart w:id="20159" w:name="_ETM_Q42_198920"/>
      <w:bookmarkEnd w:id="20159"/>
      <w:r>
        <w:rPr>
          <w:rtl/>
        </w:rPr>
        <w:t xml:space="preserve">הוגשו </w:t>
      </w:r>
      <w:bookmarkStart w:id="20160" w:name="_ETM_Q42_199250"/>
      <w:bookmarkEnd w:id="20160"/>
      <w:r>
        <w:rPr>
          <w:rFonts w:hint="cs"/>
          <w:rtl/>
        </w:rPr>
        <w:t>כמה</w:t>
      </w:r>
      <w:r>
        <w:rPr>
          <w:rtl/>
        </w:rPr>
        <w:t xml:space="preserve"> </w:t>
      </w:r>
      <w:bookmarkStart w:id="20161" w:name="_ETM_Q42_199609"/>
      <w:bookmarkEnd w:id="20161"/>
      <w:r>
        <w:rPr>
          <w:rtl/>
        </w:rPr>
        <w:t xml:space="preserve">הסתייגויות </w:t>
      </w:r>
      <w:bookmarkStart w:id="20162" w:name="_ETM_Q42_200329"/>
      <w:bookmarkEnd w:id="20162"/>
      <w:r>
        <w:rPr>
          <w:rtl/>
        </w:rPr>
        <w:t xml:space="preserve">של </w:t>
      </w:r>
      <w:bookmarkStart w:id="20163" w:name="_ETM_Q42_200630"/>
      <w:bookmarkEnd w:id="20163"/>
      <w:r>
        <w:rPr>
          <w:rtl/>
        </w:rPr>
        <w:t xml:space="preserve">קבוצת </w:t>
      </w:r>
      <w:bookmarkStart w:id="20164" w:name="_ETM_Q42_200989"/>
      <w:bookmarkEnd w:id="20164"/>
      <w:r>
        <w:rPr>
          <w:rtl/>
        </w:rPr>
        <w:t xml:space="preserve">המחנה </w:t>
      </w:r>
      <w:bookmarkStart w:id="20165" w:name="_ETM_Q42_201410"/>
      <w:bookmarkEnd w:id="20165"/>
      <w:r>
        <w:rPr>
          <w:rtl/>
        </w:rPr>
        <w:t>הממלכתי</w:t>
      </w:r>
      <w:r>
        <w:rPr>
          <w:rFonts w:hint="cs"/>
          <w:rtl/>
        </w:rPr>
        <w:t>,</w:t>
      </w:r>
      <w:r>
        <w:rPr>
          <w:rtl/>
        </w:rPr>
        <w:t xml:space="preserve"> </w:t>
      </w:r>
      <w:bookmarkStart w:id="20166" w:name="_ETM_Q42_202699"/>
      <w:bookmarkEnd w:id="20166"/>
      <w:r>
        <w:rPr>
          <w:rFonts w:hint="cs"/>
          <w:rtl/>
        </w:rPr>
        <w:t xml:space="preserve">של </w:t>
      </w:r>
      <w:r>
        <w:rPr>
          <w:rtl/>
        </w:rPr>
        <w:t xml:space="preserve">קבוצת </w:t>
      </w:r>
      <w:bookmarkStart w:id="20167" w:name="_ETM_Q42_203150"/>
      <w:bookmarkEnd w:id="20167"/>
      <w:r>
        <w:rPr>
          <w:rtl/>
        </w:rPr>
        <w:t xml:space="preserve">יש </w:t>
      </w:r>
      <w:bookmarkStart w:id="20168" w:name="_ETM_Q42_203390"/>
      <w:bookmarkEnd w:id="20168"/>
      <w:r>
        <w:rPr>
          <w:rtl/>
        </w:rPr>
        <w:t xml:space="preserve">עתיד </w:t>
      </w:r>
      <w:bookmarkStart w:id="20169" w:name="_ETM_Q42_204770"/>
      <w:bookmarkEnd w:id="20169"/>
      <w:r>
        <w:rPr>
          <w:rFonts w:hint="cs"/>
          <w:rtl/>
        </w:rPr>
        <w:t xml:space="preserve">ושל </w:t>
      </w:r>
      <w:r>
        <w:rPr>
          <w:rtl/>
        </w:rPr>
        <w:t xml:space="preserve">קבוצת </w:t>
      </w:r>
      <w:bookmarkStart w:id="20170" w:name="_ETM_Q42_205340"/>
      <w:bookmarkEnd w:id="20170"/>
      <w:r>
        <w:rPr>
          <w:rtl/>
        </w:rPr>
        <w:t>חד"ש</w:t>
      </w:r>
      <w:bookmarkStart w:id="20171" w:name="_ETM_Q42_205700"/>
      <w:bookmarkEnd w:id="20171"/>
      <w:r>
        <w:rPr>
          <w:rFonts w:hint="cs"/>
          <w:rtl/>
        </w:rPr>
        <w:t>-</w:t>
      </w:r>
      <w:r>
        <w:rPr>
          <w:rtl/>
        </w:rPr>
        <w:t>תע"ל</w:t>
      </w:r>
      <w:r>
        <w:rPr>
          <w:rFonts w:hint="cs"/>
          <w:rtl/>
        </w:rPr>
        <w:t>.</w:t>
      </w:r>
      <w:r>
        <w:rPr>
          <w:rtl/>
        </w:rPr>
        <w:t xml:space="preserve"> </w:t>
      </w:r>
      <w:bookmarkStart w:id="20172" w:name="_ETM_Q42_209920"/>
      <w:bookmarkEnd w:id="20172"/>
      <w:r>
        <w:rPr>
          <w:rtl/>
        </w:rPr>
        <w:t xml:space="preserve">מושכים </w:t>
      </w:r>
      <w:bookmarkStart w:id="20173" w:name="_ETM_Q42_210310"/>
      <w:bookmarkEnd w:id="20173"/>
      <w:r>
        <w:rPr>
          <w:rtl/>
        </w:rPr>
        <w:t xml:space="preserve">את </w:t>
      </w:r>
      <w:bookmarkStart w:id="20174" w:name="_ETM_Q42_210370"/>
      <w:bookmarkEnd w:id="20174"/>
      <w:r>
        <w:rPr>
          <w:rtl/>
        </w:rPr>
        <w:t>ההסתייגויות</w:t>
      </w:r>
      <w:r>
        <w:rPr>
          <w:rFonts w:hint="cs"/>
          <w:rtl/>
        </w:rPr>
        <w:t>?</w:t>
      </w:r>
      <w:r>
        <w:rPr>
          <w:rtl/>
        </w:rPr>
        <w:t xml:space="preserve"> </w:t>
      </w:r>
      <w:bookmarkStart w:id="20175" w:name="_ETM_Q42_210940"/>
      <w:bookmarkEnd w:id="20175"/>
      <w:r>
        <w:rPr>
          <w:rtl/>
        </w:rPr>
        <w:t xml:space="preserve">משאירים </w:t>
      </w:r>
      <w:bookmarkStart w:id="20176" w:name="_ETM_Q42_211300"/>
      <w:bookmarkEnd w:id="20176"/>
      <w:r>
        <w:rPr>
          <w:rtl/>
        </w:rPr>
        <w:t>אות</w:t>
      </w:r>
      <w:r>
        <w:rPr>
          <w:rFonts w:hint="cs"/>
          <w:rtl/>
        </w:rPr>
        <w:t>ן?</w:t>
      </w:r>
    </w:p>
    <w:p w:rsidR="00C7504F" w:rsidRDefault="00C7504F" w:rsidP="004E7478">
      <w:pPr>
        <w:rPr>
          <w:rtl/>
        </w:rPr>
      </w:pPr>
      <w:bookmarkStart w:id="20177" w:name="_ETM_Q42_214000"/>
      <w:bookmarkEnd w:id="20177"/>
    </w:p>
    <w:p w:rsidR="00C7504F" w:rsidRDefault="00C7504F" w:rsidP="004E7478">
      <w:pPr>
        <w:pStyle w:val="af5"/>
        <w:keepNext/>
        <w:rPr>
          <w:rtl/>
        </w:rPr>
      </w:pPr>
      <w:bookmarkStart w:id="20178" w:name="ET_interruption_5084_2"/>
      <w:r w:rsidRPr="00D91506">
        <w:rPr>
          <w:rStyle w:val="TagStyle"/>
          <w:rtl/>
        </w:rPr>
        <w:t xml:space="preserve"> &lt;&lt; קריאה &gt;&gt; </w:t>
      </w:r>
      <w:r>
        <w:rPr>
          <w:rtl/>
        </w:rPr>
        <w:t>מיקי לוי (יש עתיד):</w:t>
      </w:r>
      <w:r w:rsidRPr="00D91506">
        <w:rPr>
          <w:rStyle w:val="TagStyle"/>
          <w:rtl/>
        </w:rPr>
        <w:t xml:space="preserve"> &lt;&lt; קריאה &gt;&gt;</w:t>
      </w:r>
      <w:r>
        <w:rPr>
          <w:rtl/>
        </w:rPr>
        <w:t xml:space="preserve">  </w:t>
      </w:r>
      <w:bookmarkEnd w:id="20178"/>
    </w:p>
    <w:p w:rsidR="00C7504F" w:rsidRDefault="00C7504F" w:rsidP="00171942">
      <w:pPr>
        <w:rPr>
          <w:rtl/>
        </w:rPr>
      </w:pPr>
    </w:p>
    <w:p w:rsidR="00C7504F" w:rsidRDefault="00C7504F" w:rsidP="004E7478">
      <w:pPr>
        <w:rPr>
          <w:rtl/>
        </w:rPr>
      </w:pPr>
      <w:bookmarkStart w:id="20179" w:name="_ETM_Q42_212000"/>
      <w:bookmarkEnd w:id="20179"/>
      <w:r>
        <w:rPr>
          <w:rFonts w:hint="cs"/>
          <w:rtl/>
        </w:rPr>
        <w:t>כן. משאירים, משאירים. אנחנו לא מושכים.</w:t>
      </w:r>
    </w:p>
    <w:p w:rsidR="00C7504F" w:rsidRDefault="00C7504F" w:rsidP="004E7478">
      <w:pPr>
        <w:rPr>
          <w:rtl/>
        </w:rPr>
      </w:pPr>
      <w:bookmarkStart w:id="20180" w:name="_ETM_Q42_216000"/>
      <w:bookmarkEnd w:id="20180"/>
    </w:p>
    <w:p w:rsidR="00C7504F" w:rsidRDefault="00C7504F" w:rsidP="004E7478">
      <w:pPr>
        <w:pStyle w:val="af6"/>
        <w:keepNext/>
        <w:rPr>
          <w:rtl/>
        </w:rPr>
      </w:pPr>
      <w:r w:rsidRPr="00D91506">
        <w:rPr>
          <w:rStyle w:val="TagStyle"/>
          <w:rtl/>
        </w:rPr>
        <w:t xml:space="preserve"> &lt;&lt; יור &gt;&gt; </w:t>
      </w:r>
      <w:r>
        <w:rPr>
          <w:rtl/>
        </w:rPr>
        <w:t>היו"ר ניסים ואטורי:</w:t>
      </w:r>
      <w:r w:rsidRPr="00D91506">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20181" w:name="_ETM_Q42_213000"/>
      <w:bookmarkEnd w:id="20181"/>
      <w:r>
        <w:rPr>
          <w:rFonts w:hint="cs"/>
          <w:rtl/>
        </w:rPr>
        <w:t xml:space="preserve">לנמק. </w:t>
      </w:r>
      <w:bookmarkStart w:id="20182" w:name="_ETM_Q42_214530"/>
      <w:bookmarkStart w:id="20183" w:name="_ETM_Q42_216150"/>
      <w:bookmarkStart w:id="20184" w:name="_ETM_Q42_216300"/>
      <w:bookmarkEnd w:id="20182"/>
      <w:bookmarkEnd w:id="20183"/>
      <w:bookmarkEnd w:id="20184"/>
      <w:r>
        <w:rPr>
          <w:rFonts w:hint="cs"/>
          <w:rtl/>
        </w:rPr>
        <w:t>או</w:t>
      </w:r>
      <w:r>
        <w:rPr>
          <w:rtl/>
        </w:rPr>
        <w:t>קיי</w:t>
      </w:r>
      <w:r>
        <w:rPr>
          <w:rFonts w:hint="cs"/>
          <w:rtl/>
        </w:rPr>
        <w:t>.</w:t>
      </w:r>
      <w:r>
        <w:rPr>
          <w:rtl/>
        </w:rPr>
        <w:t xml:space="preserve"> </w:t>
      </w:r>
      <w:bookmarkStart w:id="20185" w:name="_ETM_Q42_216450"/>
      <w:bookmarkEnd w:id="20185"/>
      <w:r>
        <w:rPr>
          <w:rtl/>
        </w:rPr>
        <w:t xml:space="preserve">נתחיל </w:t>
      </w:r>
      <w:bookmarkStart w:id="20186" w:name="_ETM_Q42_216720"/>
      <w:bookmarkEnd w:id="20186"/>
      <w:r>
        <w:rPr>
          <w:rFonts w:hint="cs"/>
          <w:rtl/>
        </w:rPr>
        <w:t>עם המחנה המ</w:t>
      </w:r>
      <w:bookmarkStart w:id="20187" w:name="_ETM_Q42_217050"/>
      <w:bookmarkEnd w:id="20187"/>
      <w:r>
        <w:rPr>
          <w:rtl/>
        </w:rPr>
        <w:t xml:space="preserve">מלכתי </w:t>
      </w:r>
      <w:bookmarkStart w:id="20188" w:name="_ETM_Q42_217740"/>
      <w:bookmarkEnd w:id="20188"/>
      <w:r>
        <w:rPr>
          <w:rtl/>
        </w:rPr>
        <w:t xml:space="preserve">לגבי </w:t>
      </w:r>
      <w:bookmarkStart w:id="20189" w:name="_ETM_Q42_219550"/>
      <w:bookmarkEnd w:id="20189"/>
      <w:r>
        <w:rPr>
          <w:rtl/>
        </w:rPr>
        <w:t xml:space="preserve">הסתייגות </w:t>
      </w:r>
      <w:bookmarkStart w:id="20190" w:name="_ETM_Q42_220030"/>
      <w:bookmarkEnd w:id="20190"/>
      <w:r>
        <w:rPr>
          <w:rtl/>
        </w:rPr>
        <w:t xml:space="preserve">לסעיף </w:t>
      </w:r>
      <w:bookmarkStart w:id="20191" w:name="_ETM_Q42_220420"/>
      <w:bookmarkEnd w:id="20191"/>
      <w:r>
        <w:rPr>
          <w:rtl/>
        </w:rPr>
        <w:t>1</w:t>
      </w:r>
      <w:bookmarkStart w:id="20192" w:name="_ETM_Q42_220899"/>
      <w:bookmarkEnd w:id="20192"/>
      <w:r>
        <w:rPr>
          <w:rFonts w:hint="cs"/>
          <w:rtl/>
        </w:rPr>
        <w:t xml:space="preserve">. </w:t>
      </w:r>
      <w:bookmarkStart w:id="20193" w:name="_ETM_Q42_221379"/>
      <w:bookmarkEnd w:id="20193"/>
      <w:r>
        <w:rPr>
          <w:rtl/>
        </w:rPr>
        <w:t xml:space="preserve">חבר </w:t>
      </w:r>
      <w:bookmarkStart w:id="20194" w:name="_ETM_Q42_221589"/>
      <w:bookmarkEnd w:id="20194"/>
      <w:r>
        <w:rPr>
          <w:rtl/>
        </w:rPr>
        <w:t xml:space="preserve">הכנסת </w:t>
      </w:r>
      <w:bookmarkStart w:id="20195" w:name="_ETM_Q42_222429"/>
      <w:bookmarkEnd w:id="20195"/>
      <w:r>
        <w:rPr>
          <w:rtl/>
        </w:rPr>
        <w:t xml:space="preserve">בני </w:t>
      </w:r>
      <w:bookmarkStart w:id="20196" w:name="_ETM_Q42_222699"/>
      <w:bookmarkEnd w:id="20196"/>
      <w:r>
        <w:rPr>
          <w:rtl/>
        </w:rPr>
        <w:t xml:space="preserve">גנץ </w:t>
      </w:r>
      <w:bookmarkStart w:id="20197" w:name="_ETM_Q42_222940"/>
      <w:bookmarkEnd w:id="20197"/>
      <w:r>
        <w:rPr>
          <w:rtl/>
        </w:rPr>
        <w:t xml:space="preserve">–אינו </w:t>
      </w:r>
      <w:bookmarkStart w:id="20198" w:name="_ETM_Q42_223120"/>
      <w:bookmarkEnd w:id="20198"/>
      <w:r>
        <w:rPr>
          <w:rtl/>
        </w:rPr>
        <w:t>נוכח</w:t>
      </w:r>
      <w:r>
        <w:rPr>
          <w:rFonts w:hint="cs"/>
          <w:rtl/>
        </w:rPr>
        <w:t xml:space="preserve">; </w:t>
      </w:r>
      <w:bookmarkStart w:id="20199" w:name="_ETM_Q42_221000"/>
      <w:bookmarkEnd w:id="20199"/>
      <w:r>
        <w:rPr>
          <w:rFonts w:hint="cs"/>
          <w:rtl/>
        </w:rPr>
        <w:t>חבר הכנסת</w:t>
      </w:r>
      <w:r>
        <w:rPr>
          <w:rtl/>
        </w:rPr>
        <w:t xml:space="preserve"> </w:t>
      </w:r>
      <w:bookmarkStart w:id="20200" w:name="_ETM_Q42_224679"/>
      <w:bookmarkEnd w:id="20200"/>
      <w:r>
        <w:rPr>
          <w:rtl/>
        </w:rPr>
        <w:t xml:space="preserve">גדי </w:t>
      </w:r>
      <w:bookmarkStart w:id="20201" w:name="_ETM_Q42_225039"/>
      <w:bookmarkEnd w:id="20201"/>
      <w:r>
        <w:rPr>
          <w:rtl/>
        </w:rPr>
        <w:t xml:space="preserve">איזנקוט </w:t>
      </w:r>
      <w:bookmarkStart w:id="20202" w:name="_ETM_Q42_225519"/>
      <w:bookmarkEnd w:id="20202"/>
      <w:r>
        <w:rPr>
          <w:rtl/>
        </w:rPr>
        <w:t>–</w:t>
      </w:r>
      <w:r>
        <w:rPr>
          <w:rFonts w:hint="cs"/>
          <w:rtl/>
        </w:rPr>
        <w:t xml:space="preserve"> </w:t>
      </w:r>
      <w:r>
        <w:rPr>
          <w:rtl/>
        </w:rPr>
        <w:t xml:space="preserve">אינו </w:t>
      </w:r>
      <w:bookmarkStart w:id="20203" w:name="_ETM_Q42_225699"/>
      <w:bookmarkEnd w:id="20203"/>
      <w:r>
        <w:rPr>
          <w:rtl/>
        </w:rPr>
        <w:t>נוכח</w:t>
      </w:r>
      <w:r>
        <w:rPr>
          <w:rFonts w:hint="cs"/>
          <w:rtl/>
        </w:rPr>
        <w:t>;</w:t>
      </w:r>
      <w:r>
        <w:rPr>
          <w:rtl/>
        </w:rPr>
        <w:t xml:space="preserve"> </w:t>
      </w:r>
      <w:bookmarkStart w:id="20204" w:name="_ETM_Q42_226810"/>
      <w:bookmarkEnd w:id="20204"/>
      <w:r>
        <w:rPr>
          <w:rtl/>
        </w:rPr>
        <w:t xml:space="preserve">פנינה </w:t>
      </w:r>
      <w:bookmarkStart w:id="20205" w:name="_ETM_Q42_227020"/>
      <w:bookmarkEnd w:id="20205"/>
      <w:r>
        <w:rPr>
          <w:rtl/>
        </w:rPr>
        <w:t xml:space="preserve">תמנו </w:t>
      </w:r>
      <w:bookmarkStart w:id="20206" w:name="_ETM_Q42_227409"/>
      <w:bookmarkEnd w:id="20206"/>
      <w:r>
        <w:rPr>
          <w:rtl/>
        </w:rPr>
        <w:t>–</w:t>
      </w:r>
      <w:r>
        <w:rPr>
          <w:rFonts w:hint="cs"/>
          <w:rtl/>
        </w:rPr>
        <w:t xml:space="preserve"> </w:t>
      </w:r>
      <w:r>
        <w:rPr>
          <w:rtl/>
        </w:rPr>
        <w:t xml:space="preserve">אינה </w:t>
      </w:r>
      <w:bookmarkStart w:id="20207" w:name="_ETM_Q42_227560"/>
      <w:bookmarkEnd w:id="20207"/>
      <w:r>
        <w:rPr>
          <w:rtl/>
        </w:rPr>
        <w:t>נוכחת</w:t>
      </w:r>
      <w:r>
        <w:rPr>
          <w:rFonts w:hint="cs"/>
          <w:rtl/>
        </w:rPr>
        <w:t>. חילי</w:t>
      </w:r>
      <w:bookmarkStart w:id="20208" w:name="_ETM_Q42_228130"/>
      <w:bookmarkStart w:id="20209" w:name="_ETM_Q42_228490"/>
      <w:bookmarkEnd w:id="20208"/>
      <w:bookmarkEnd w:id="20209"/>
      <w:r>
        <w:rPr>
          <w:rFonts w:hint="cs"/>
          <w:rtl/>
        </w:rPr>
        <w:t xml:space="preserve"> </w:t>
      </w:r>
      <w:r>
        <w:rPr>
          <w:rtl/>
        </w:rPr>
        <w:t>טרופר</w:t>
      </w:r>
      <w:r>
        <w:rPr>
          <w:rFonts w:hint="cs"/>
          <w:rtl/>
        </w:rPr>
        <w:t>,</w:t>
      </w:r>
      <w:r>
        <w:rPr>
          <w:rtl/>
        </w:rPr>
        <w:t xml:space="preserve"> </w:t>
      </w:r>
      <w:bookmarkStart w:id="20210" w:name="_ETM_Q42_229930"/>
      <w:bookmarkEnd w:id="20210"/>
      <w:r>
        <w:rPr>
          <w:rtl/>
        </w:rPr>
        <w:t>בבקשה</w:t>
      </w:r>
      <w:r>
        <w:rPr>
          <w:rFonts w:hint="cs"/>
          <w:rtl/>
        </w:rPr>
        <w:t>.</w:t>
      </w:r>
    </w:p>
    <w:p w:rsidR="00C7504F" w:rsidRDefault="00C7504F" w:rsidP="004E7478">
      <w:pPr>
        <w:rPr>
          <w:rtl/>
        </w:rPr>
      </w:pPr>
      <w:bookmarkStart w:id="20211" w:name="_ETM_Q42_228000"/>
      <w:bookmarkEnd w:id="20211"/>
    </w:p>
    <w:p w:rsidR="00C7504F" w:rsidRDefault="00C7504F" w:rsidP="004E7478">
      <w:pPr>
        <w:pStyle w:val="af5"/>
        <w:keepNext/>
        <w:rPr>
          <w:rtl/>
        </w:rPr>
      </w:pPr>
      <w:bookmarkStart w:id="20212" w:name="ET_interruption_קר_אה_4"/>
      <w:r w:rsidRPr="00D91506">
        <w:rPr>
          <w:rStyle w:val="TagStyle"/>
          <w:rtl/>
        </w:rPr>
        <w:t xml:space="preserve"> &lt;&lt; קריאה &gt;&gt; </w:t>
      </w:r>
      <w:r>
        <w:rPr>
          <w:rtl/>
        </w:rPr>
        <w:t>קריאה:</w:t>
      </w:r>
      <w:r w:rsidRPr="00D91506">
        <w:rPr>
          <w:rStyle w:val="TagStyle"/>
          <w:rtl/>
        </w:rPr>
        <w:t xml:space="preserve"> &lt;&lt; קריאה &gt;&gt;</w:t>
      </w:r>
      <w:r>
        <w:rPr>
          <w:rtl/>
        </w:rPr>
        <w:t xml:space="preserve">  </w:t>
      </w:r>
      <w:bookmarkEnd w:id="20212"/>
    </w:p>
    <w:p w:rsidR="00C7504F" w:rsidRDefault="00C7504F" w:rsidP="00171942">
      <w:pPr>
        <w:rPr>
          <w:rtl/>
        </w:rPr>
      </w:pPr>
    </w:p>
    <w:p w:rsidR="00C7504F" w:rsidRDefault="00C7504F" w:rsidP="004E7478">
      <w:pPr>
        <w:rPr>
          <w:rtl/>
        </w:rPr>
      </w:pPr>
      <w:r>
        <w:rPr>
          <w:rFonts w:hint="cs"/>
          <w:rtl/>
        </w:rPr>
        <w:t xml:space="preserve">מה זה </w:t>
      </w:r>
      <w:bookmarkStart w:id="20213" w:name="_ETM_Q42_229000"/>
      <w:bookmarkEnd w:id="20213"/>
      <w:r>
        <w:rPr>
          <w:rFonts w:hint="cs"/>
          <w:rtl/>
        </w:rPr>
        <w:t>"אינה נוכחת"?</w:t>
      </w:r>
    </w:p>
    <w:p w:rsidR="00C7504F" w:rsidRDefault="00C7504F" w:rsidP="004E7478">
      <w:pPr>
        <w:rPr>
          <w:rtl/>
        </w:rPr>
      </w:pPr>
      <w:bookmarkStart w:id="20214" w:name="_ETM_Q42_226000"/>
      <w:bookmarkEnd w:id="20214"/>
    </w:p>
    <w:p w:rsidR="00C7504F" w:rsidRDefault="00C7504F" w:rsidP="004E7478">
      <w:pPr>
        <w:pStyle w:val="af6"/>
        <w:keepNext/>
        <w:rPr>
          <w:rtl/>
        </w:rPr>
      </w:pPr>
      <w:r w:rsidRPr="00D91506">
        <w:rPr>
          <w:rStyle w:val="TagStyle"/>
          <w:rtl/>
        </w:rPr>
        <w:t xml:space="preserve"> &lt;&lt; יור &gt;&gt; </w:t>
      </w:r>
      <w:r>
        <w:rPr>
          <w:rtl/>
        </w:rPr>
        <w:t>היו"ר ניסים ואטורי:</w:t>
      </w:r>
      <w:r w:rsidRPr="00D91506">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20215" w:name="_ETM_Q42_227000"/>
      <w:bookmarkStart w:id="20216" w:name="_ETM_Q42_232610"/>
      <w:bookmarkEnd w:id="20215"/>
      <w:bookmarkEnd w:id="20216"/>
      <w:r>
        <w:rPr>
          <w:rtl/>
        </w:rPr>
        <w:t xml:space="preserve">איפה </w:t>
      </w:r>
      <w:bookmarkStart w:id="20217" w:name="_ETM_Q42_232909"/>
      <w:bookmarkEnd w:id="20217"/>
      <w:r>
        <w:rPr>
          <w:rtl/>
        </w:rPr>
        <w:t>היא</w:t>
      </w:r>
      <w:r>
        <w:rPr>
          <w:rFonts w:hint="cs"/>
          <w:rtl/>
        </w:rPr>
        <w:t>?</w:t>
      </w:r>
      <w:r>
        <w:rPr>
          <w:rtl/>
        </w:rPr>
        <w:t xml:space="preserve"> </w:t>
      </w:r>
      <w:bookmarkStart w:id="20218" w:name="_ETM_Q42_234719"/>
      <w:bookmarkEnd w:id="20218"/>
      <w:r>
        <w:rPr>
          <w:rtl/>
        </w:rPr>
        <w:t xml:space="preserve">איפה </w:t>
      </w:r>
      <w:bookmarkStart w:id="20219" w:name="_ETM_Q42_234989"/>
      <w:bookmarkEnd w:id="20219"/>
      <w:r>
        <w:rPr>
          <w:rtl/>
        </w:rPr>
        <w:t>חבר</w:t>
      </w:r>
      <w:r>
        <w:rPr>
          <w:rFonts w:hint="cs"/>
          <w:rtl/>
        </w:rPr>
        <w:t>ת</w:t>
      </w:r>
      <w:r>
        <w:rPr>
          <w:rtl/>
        </w:rPr>
        <w:t xml:space="preserve"> </w:t>
      </w:r>
      <w:bookmarkStart w:id="20220" w:name="_ETM_Q42_235229"/>
      <w:bookmarkEnd w:id="20220"/>
      <w:r>
        <w:rPr>
          <w:rtl/>
        </w:rPr>
        <w:t>הכנסת</w:t>
      </w:r>
      <w:r>
        <w:rPr>
          <w:rFonts w:hint="cs"/>
          <w:rtl/>
        </w:rPr>
        <w:t>?</w:t>
      </w:r>
    </w:p>
    <w:p w:rsidR="00C7504F" w:rsidRDefault="00C7504F" w:rsidP="004E7478">
      <w:pPr>
        <w:rPr>
          <w:rtl/>
        </w:rPr>
      </w:pPr>
      <w:bookmarkStart w:id="20221" w:name="_ETM_Q42_234000"/>
      <w:bookmarkEnd w:id="20221"/>
    </w:p>
    <w:p w:rsidR="00C7504F" w:rsidRDefault="00C7504F" w:rsidP="004E7478">
      <w:pPr>
        <w:pStyle w:val="-"/>
        <w:rPr>
          <w:rtl/>
        </w:rPr>
      </w:pPr>
      <w:bookmarkStart w:id="20222" w:name="ET_speakercontinue_6143_6"/>
      <w:r w:rsidRPr="009F214C">
        <w:rPr>
          <w:rStyle w:val="TagStyle"/>
          <w:rtl/>
        </w:rPr>
        <w:t xml:space="preserve"> &lt;&lt; דובר_המשך &gt;&gt;</w:t>
      </w:r>
      <w:r w:rsidRPr="004D09A1">
        <w:rPr>
          <w:rStyle w:val="TagStyle"/>
          <w:rtl/>
        </w:rPr>
        <w:t xml:space="preserve"> </w:t>
      </w:r>
      <w:r>
        <w:rPr>
          <w:rtl/>
        </w:rPr>
        <w:t>חילי טרופר (המחנה הממלכתי):</w:t>
      </w:r>
      <w:r w:rsidRPr="004D09A1">
        <w:rPr>
          <w:rStyle w:val="TagStyle"/>
          <w:rtl/>
        </w:rPr>
        <w:t xml:space="preserve"> </w:t>
      </w:r>
      <w:r w:rsidRPr="009F214C">
        <w:rPr>
          <w:rStyle w:val="TagStyle"/>
          <w:rtl/>
        </w:rPr>
        <w:t xml:space="preserve">&lt;&lt; דובר_המשך &gt;&gt; </w:t>
      </w:r>
      <w:r>
        <w:rPr>
          <w:rtl/>
        </w:rPr>
        <w:t xml:space="preserve">  </w:t>
      </w:r>
      <w:bookmarkEnd w:id="20222"/>
    </w:p>
    <w:p w:rsidR="00C7504F" w:rsidRDefault="00C7504F" w:rsidP="00171942">
      <w:pPr>
        <w:rPr>
          <w:rtl/>
        </w:rPr>
      </w:pPr>
    </w:p>
    <w:p w:rsidR="00C7504F" w:rsidRDefault="00C7504F" w:rsidP="004E7478">
      <w:pPr>
        <w:rPr>
          <w:rtl/>
        </w:rPr>
      </w:pPr>
      <w:r>
        <w:rPr>
          <w:rFonts w:hint="cs"/>
          <w:rtl/>
        </w:rPr>
        <w:t>לא, לא. היא לא פה.</w:t>
      </w:r>
    </w:p>
    <w:p w:rsidR="00C7504F" w:rsidRDefault="00C7504F" w:rsidP="004E7478">
      <w:pPr>
        <w:rPr>
          <w:rtl/>
        </w:rPr>
      </w:pPr>
    </w:p>
    <w:p w:rsidR="00C7504F" w:rsidRDefault="00C7504F" w:rsidP="004E7478">
      <w:pPr>
        <w:pStyle w:val="af5"/>
        <w:keepNext/>
        <w:rPr>
          <w:rtl/>
        </w:rPr>
      </w:pPr>
      <w:bookmarkStart w:id="20223" w:name="_ETM_Q42_243000"/>
      <w:bookmarkEnd w:id="20223"/>
      <w:r w:rsidRPr="004D09A1">
        <w:rPr>
          <w:rStyle w:val="TagStyle"/>
          <w:rtl/>
        </w:rPr>
        <w:t xml:space="preserve">&lt;&lt; קריאה &gt;&gt; </w:t>
      </w:r>
      <w:r>
        <w:rPr>
          <w:rtl/>
        </w:rPr>
        <w:t>קריאה:</w:t>
      </w:r>
      <w:r w:rsidRPr="004D09A1">
        <w:rPr>
          <w:rStyle w:val="TagStyle"/>
          <w:rtl/>
        </w:rPr>
        <w:t xml:space="preserve"> &lt;&lt; קריאה &gt;&gt;</w:t>
      </w:r>
      <w:r>
        <w:rPr>
          <w:rtl/>
        </w:rPr>
        <w:t xml:space="preserve">  </w:t>
      </w:r>
    </w:p>
    <w:p w:rsidR="00C7504F" w:rsidRDefault="00C7504F" w:rsidP="00171942">
      <w:pPr>
        <w:rPr>
          <w:rtl/>
        </w:rPr>
      </w:pPr>
    </w:p>
    <w:p w:rsidR="00C7504F" w:rsidRDefault="00171942" w:rsidP="004E7478">
      <w:pPr>
        <w:rPr>
          <w:rtl/>
        </w:rPr>
      </w:pPr>
      <w:bookmarkStart w:id="20224" w:name="_ETM_Q42_238000"/>
      <w:bookmarkEnd w:id="20224"/>
      <w:r>
        <w:rPr>
          <w:rFonts w:hint="cs"/>
          <w:rtl/>
        </w:rPr>
        <w:t>– – –</w:t>
      </w:r>
    </w:p>
    <w:p w:rsidR="00C7504F" w:rsidRDefault="00C7504F" w:rsidP="004E7478">
      <w:pPr>
        <w:rPr>
          <w:rtl/>
        </w:rPr>
      </w:pPr>
      <w:bookmarkStart w:id="20225" w:name="_ETM_Q42_236000"/>
      <w:bookmarkEnd w:id="20225"/>
    </w:p>
    <w:p w:rsidR="00C7504F" w:rsidRDefault="00C7504F" w:rsidP="004E7478">
      <w:pPr>
        <w:pStyle w:val="a4"/>
        <w:rPr>
          <w:rtl/>
        </w:rPr>
      </w:pPr>
      <w:bookmarkStart w:id="20226" w:name="ET_speakercontinue_6143_8"/>
      <w:r w:rsidRPr="009F214C">
        <w:rPr>
          <w:rStyle w:val="TagStyle"/>
          <w:rtl/>
        </w:rPr>
        <w:t xml:space="preserve"> &lt;&lt; דובר &gt;&gt;</w:t>
      </w:r>
      <w:r w:rsidRPr="004D09A1">
        <w:rPr>
          <w:rStyle w:val="TagStyle"/>
          <w:rtl/>
        </w:rPr>
        <w:t xml:space="preserve"> </w:t>
      </w:r>
      <w:bookmarkStart w:id="20227" w:name="_Toc183642262"/>
      <w:bookmarkStart w:id="20228" w:name="_Toc215590712"/>
      <w:r>
        <w:rPr>
          <w:rtl/>
        </w:rPr>
        <w:t>חילי טרופר (המחנה הממלכתי):</w:t>
      </w:r>
      <w:bookmarkEnd w:id="20227"/>
      <w:bookmarkEnd w:id="20228"/>
      <w:r w:rsidRPr="004D09A1">
        <w:rPr>
          <w:rStyle w:val="TagStyle"/>
          <w:rtl/>
        </w:rPr>
        <w:t xml:space="preserve"> </w:t>
      </w:r>
      <w:r w:rsidRPr="009F214C">
        <w:rPr>
          <w:rStyle w:val="TagStyle"/>
          <w:rtl/>
        </w:rPr>
        <w:t xml:space="preserve">&lt;&lt; דובר &gt;&gt; </w:t>
      </w:r>
      <w:r>
        <w:rPr>
          <w:rtl/>
        </w:rPr>
        <w:t xml:space="preserve">  </w:t>
      </w:r>
      <w:bookmarkEnd w:id="20226"/>
    </w:p>
    <w:p w:rsidR="00C7504F" w:rsidRDefault="00C7504F" w:rsidP="00171942">
      <w:pPr>
        <w:rPr>
          <w:rtl/>
        </w:rPr>
      </w:pPr>
    </w:p>
    <w:p w:rsidR="00C7504F" w:rsidRDefault="00C7504F" w:rsidP="004E7478">
      <w:pPr>
        <w:rPr>
          <w:rtl/>
        </w:rPr>
      </w:pPr>
      <w:bookmarkStart w:id="20229" w:name="_ETM_Q42_236010"/>
      <w:bookmarkStart w:id="20230" w:name="_ETM_Q42_237129"/>
      <w:bookmarkStart w:id="20231" w:name="_ETM_Q42_241219"/>
      <w:bookmarkStart w:id="20232" w:name="_ETM_Q42_241370"/>
      <w:bookmarkStart w:id="20233" w:name="_ETM_Q42_241789"/>
      <w:bookmarkStart w:id="20234" w:name="_ETM_Q42_241999"/>
      <w:bookmarkEnd w:id="20229"/>
      <w:bookmarkEnd w:id="20230"/>
      <w:bookmarkEnd w:id="20231"/>
      <w:bookmarkEnd w:id="20232"/>
      <w:bookmarkEnd w:id="20233"/>
      <w:bookmarkEnd w:id="20234"/>
      <w:r>
        <w:rPr>
          <w:rFonts w:hint="cs"/>
          <w:rtl/>
        </w:rPr>
        <w:t xml:space="preserve">כבוד </w:t>
      </w:r>
      <w:r>
        <w:rPr>
          <w:rtl/>
        </w:rPr>
        <w:t xml:space="preserve">היושב </w:t>
      </w:r>
      <w:bookmarkStart w:id="20235" w:name="_ETM_Q42_242269"/>
      <w:bookmarkEnd w:id="20235"/>
      <w:r>
        <w:rPr>
          <w:rtl/>
        </w:rPr>
        <w:t>בראש</w:t>
      </w:r>
      <w:r>
        <w:rPr>
          <w:rFonts w:hint="cs"/>
          <w:rtl/>
        </w:rPr>
        <w:t>,</w:t>
      </w:r>
      <w:r>
        <w:rPr>
          <w:rtl/>
        </w:rPr>
        <w:t xml:space="preserve"> </w:t>
      </w:r>
      <w:bookmarkStart w:id="20236" w:name="_ETM_Q42_242659"/>
      <w:bookmarkEnd w:id="20236"/>
      <w:r>
        <w:rPr>
          <w:rtl/>
        </w:rPr>
        <w:t xml:space="preserve">חברי </w:t>
      </w:r>
      <w:bookmarkStart w:id="20237" w:name="_ETM_Q42_242899"/>
      <w:bookmarkEnd w:id="20237"/>
      <w:r>
        <w:rPr>
          <w:rtl/>
        </w:rPr>
        <w:t>כנסת</w:t>
      </w:r>
      <w:r>
        <w:rPr>
          <w:rFonts w:hint="cs"/>
          <w:rtl/>
        </w:rPr>
        <w:t>,</w:t>
      </w:r>
      <w:r>
        <w:rPr>
          <w:rtl/>
        </w:rPr>
        <w:t xml:space="preserve"> </w:t>
      </w:r>
      <w:bookmarkStart w:id="20238" w:name="_ETM_Q42_244370"/>
      <w:bookmarkEnd w:id="20238"/>
      <w:r>
        <w:rPr>
          <w:rtl/>
        </w:rPr>
        <w:t xml:space="preserve">הגעתי </w:t>
      </w:r>
      <w:bookmarkStart w:id="20239" w:name="_ETM_Q42_244729"/>
      <w:bookmarkEnd w:id="20239"/>
      <w:r>
        <w:rPr>
          <w:rtl/>
        </w:rPr>
        <w:t xml:space="preserve">לכאן </w:t>
      </w:r>
      <w:bookmarkStart w:id="20240" w:name="_ETM_Q42_245000"/>
      <w:bookmarkEnd w:id="20240"/>
      <w:r>
        <w:rPr>
          <w:rtl/>
        </w:rPr>
        <w:t xml:space="preserve">מההלוויה </w:t>
      </w:r>
      <w:bookmarkStart w:id="20241" w:name="_ETM_Q42_245479"/>
      <w:bookmarkEnd w:id="20241"/>
      <w:r>
        <w:rPr>
          <w:rtl/>
        </w:rPr>
        <w:t xml:space="preserve">של </w:t>
      </w:r>
      <w:bookmarkStart w:id="20242" w:name="_ETM_Q42_246590"/>
      <w:bookmarkEnd w:id="20242"/>
      <w:r>
        <w:rPr>
          <w:rFonts w:hint="cs"/>
          <w:rtl/>
        </w:rPr>
        <w:t xml:space="preserve">רס"ל </w:t>
      </w:r>
      <w:r>
        <w:rPr>
          <w:rtl/>
        </w:rPr>
        <w:t>יונה בריף</w:t>
      </w:r>
      <w:r>
        <w:rPr>
          <w:rFonts w:hint="cs"/>
          <w:rtl/>
        </w:rPr>
        <w:t xml:space="preserve">, זכרו לברכה, </w:t>
      </w:r>
      <w:bookmarkStart w:id="20243" w:name="_ETM_Q42_246979"/>
      <w:bookmarkStart w:id="20244" w:name="_ETM_Q42_247250"/>
      <w:bookmarkStart w:id="20245" w:name="_ETM_Q42_247580"/>
      <w:bookmarkStart w:id="20246" w:name="_ETM_Q42_247880"/>
      <w:bookmarkStart w:id="20247" w:name="_ETM_Q42_249319"/>
      <w:bookmarkEnd w:id="20243"/>
      <w:bookmarkEnd w:id="20244"/>
      <w:bookmarkEnd w:id="20245"/>
      <w:bookmarkEnd w:id="20246"/>
      <w:bookmarkEnd w:id="20247"/>
      <w:r>
        <w:rPr>
          <w:rtl/>
        </w:rPr>
        <w:t>שנפטר</w:t>
      </w:r>
      <w:r>
        <w:rPr>
          <w:rFonts w:hint="cs"/>
          <w:rtl/>
        </w:rPr>
        <w:t>.</w:t>
      </w:r>
      <w:r>
        <w:rPr>
          <w:rtl/>
        </w:rPr>
        <w:t xml:space="preserve"> </w:t>
      </w:r>
      <w:bookmarkStart w:id="20248" w:name="_ETM_Q42_250240"/>
      <w:bookmarkEnd w:id="20248"/>
      <w:r>
        <w:rPr>
          <w:rtl/>
        </w:rPr>
        <w:t xml:space="preserve">417 </w:t>
      </w:r>
      <w:bookmarkStart w:id="20249" w:name="_ETM_Q42_251500"/>
      <w:bookmarkEnd w:id="20249"/>
      <w:r>
        <w:rPr>
          <w:rtl/>
        </w:rPr>
        <w:t xml:space="preserve">ימים </w:t>
      </w:r>
      <w:bookmarkStart w:id="20250" w:name="_ETM_Q42_252549"/>
      <w:bookmarkEnd w:id="20250"/>
      <w:r>
        <w:rPr>
          <w:rtl/>
        </w:rPr>
        <w:t xml:space="preserve">נאבק </w:t>
      </w:r>
      <w:bookmarkStart w:id="20251" w:name="_ETM_Q42_252909"/>
      <w:bookmarkEnd w:id="20251"/>
      <w:r>
        <w:rPr>
          <w:rtl/>
        </w:rPr>
        <w:t xml:space="preserve">יונה </w:t>
      </w:r>
      <w:bookmarkStart w:id="20252" w:name="_ETM_Q42_253209"/>
      <w:bookmarkEnd w:id="20252"/>
      <w:r>
        <w:rPr>
          <w:rtl/>
        </w:rPr>
        <w:t xml:space="preserve">על </w:t>
      </w:r>
      <w:bookmarkStart w:id="20253" w:name="_ETM_Q42_253299"/>
      <w:bookmarkEnd w:id="20253"/>
      <w:r>
        <w:rPr>
          <w:rtl/>
        </w:rPr>
        <w:t>חייו</w:t>
      </w:r>
      <w:r>
        <w:rPr>
          <w:rFonts w:hint="cs"/>
          <w:rtl/>
        </w:rPr>
        <w:t>,</w:t>
      </w:r>
      <w:r>
        <w:rPr>
          <w:rtl/>
        </w:rPr>
        <w:t xml:space="preserve"> </w:t>
      </w:r>
      <w:bookmarkStart w:id="20254" w:name="_ETM_Q42_254400"/>
      <w:bookmarkEnd w:id="20254"/>
      <w:r>
        <w:rPr>
          <w:rtl/>
        </w:rPr>
        <w:t xml:space="preserve">מאז </w:t>
      </w:r>
      <w:bookmarkStart w:id="20255" w:name="_ETM_Q42_254670"/>
      <w:bookmarkEnd w:id="20255"/>
      <w:r>
        <w:rPr>
          <w:rtl/>
        </w:rPr>
        <w:t xml:space="preserve">שחטף </w:t>
      </w:r>
      <w:bookmarkStart w:id="20256" w:name="_ETM_Q42_255120"/>
      <w:bookmarkEnd w:id="20256"/>
      <w:r>
        <w:rPr>
          <w:rtl/>
        </w:rPr>
        <w:t xml:space="preserve">13 </w:t>
      </w:r>
      <w:bookmarkStart w:id="20257" w:name="_ETM_Q42_255540"/>
      <w:bookmarkEnd w:id="20257"/>
      <w:r>
        <w:rPr>
          <w:rtl/>
        </w:rPr>
        <w:t>כדורים</w:t>
      </w:r>
      <w:r>
        <w:rPr>
          <w:rFonts w:hint="cs"/>
          <w:rtl/>
        </w:rPr>
        <w:t xml:space="preserve">, איבד </w:t>
      </w:r>
      <w:bookmarkStart w:id="20258" w:name="_ETM_Q42_256260"/>
      <w:bookmarkStart w:id="20259" w:name="_ETM_Q42_256560"/>
      <w:bookmarkEnd w:id="20258"/>
      <w:bookmarkEnd w:id="20259"/>
      <w:r>
        <w:rPr>
          <w:rtl/>
        </w:rPr>
        <w:t xml:space="preserve">שתי </w:t>
      </w:r>
      <w:bookmarkStart w:id="20260" w:name="_ETM_Q42_256770"/>
      <w:bookmarkEnd w:id="20260"/>
      <w:r>
        <w:rPr>
          <w:rtl/>
        </w:rPr>
        <w:t>רגליים</w:t>
      </w:r>
      <w:bookmarkStart w:id="20261" w:name="_ETM_Q42_257250"/>
      <w:bookmarkEnd w:id="20261"/>
      <w:r>
        <w:rPr>
          <w:rFonts w:hint="cs"/>
          <w:rtl/>
        </w:rPr>
        <w:t xml:space="preserve"> </w:t>
      </w:r>
      <w:bookmarkStart w:id="20262" w:name="_ETM_Q42_257000"/>
      <w:bookmarkEnd w:id="20262"/>
      <w:r>
        <w:rPr>
          <w:rFonts w:hint="cs"/>
          <w:rtl/>
        </w:rPr>
        <w:t>ו</w:t>
      </w:r>
      <w:r>
        <w:rPr>
          <w:rtl/>
        </w:rPr>
        <w:t xml:space="preserve">התמודד </w:t>
      </w:r>
      <w:bookmarkStart w:id="20263" w:name="_ETM_Q42_257730"/>
      <w:bookmarkEnd w:id="20263"/>
      <w:r>
        <w:rPr>
          <w:rtl/>
        </w:rPr>
        <w:t xml:space="preserve">עם </w:t>
      </w:r>
      <w:bookmarkStart w:id="20264" w:name="_ETM_Q42_257819"/>
      <w:bookmarkEnd w:id="20264"/>
      <w:r>
        <w:rPr>
          <w:rtl/>
        </w:rPr>
        <w:t xml:space="preserve">שורת </w:t>
      </w:r>
      <w:bookmarkStart w:id="20265" w:name="_ETM_Q42_258209"/>
      <w:bookmarkEnd w:id="20265"/>
      <w:r>
        <w:rPr>
          <w:rtl/>
        </w:rPr>
        <w:t xml:space="preserve">פגיעות </w:t>
      </w:r>
      <w:bookmarkStart w:id="20266" w:name="_ETM_Q42_258660"/>
      <w:bookmarkEnd w:id="20266"/>
      <w:r>
        <w:rPr>
          <w:rtl/>
        </w:rPr>
        <w:t xml:space="preserve">איומות </w:t>
      </w:r>
      <w:bookmarkStart w:id="20267" w:name="_ETM_Q42_259709"/>
      <w:bookmarkEnd w:id="20267"/>
      <w:r>
        <w:rPr>
          <w:rFonts w:hint="cs"/>
          <w:rtl/>
        </w:rPr>
        <w:t>מ</w:t>
      </w:r>
      <w:r>
        <w:rPr>
          <w:rtl/>
        </w:rPr>
        <w:t xml:space="preserve">היתקלות </w:t>
      </w:r>
      <w:bookmarkStart w:id="20268" w:name="_ETM_Q42_260490"/>
      <w:bookmarkEnd w:id="20268"/>
      <w:r>
        <w:rPr>
          <w:rtl/>
        </w:rPr>
        <w:t xml:space="preserve">ב-7 </w:t>
      </w:r>
      <w:bookmarkStart w:id="20269" w:name="_ETM_Q42_261119"/>
      <w:bookmarkEnd w:id="20269"/>
      <w:r>
        <w:rPr>
          <w:rtl/>
        </w:rPr>
        <w:t xml:space="preserve">באוקטובר </w:t>
      </w:r>
      <w:bookmarkStart w:id="20270" w:name="_ETM_Q42_261840"/>
      <w:bookmarkEnd w:id="20270"/>
      <w:r>
        <w:rPr>
          <w:rFonts w:hint="cs"/>
          <w:rtl/>
        </w:rPr>
        <w:t>ב</w:t>
      </w:r>
      <w:r>
        <w:rPr>
          <w:rtl/>
        </w:rPr>
        <w:t xml:space="preserve">שנה </w:t>
      </w:r>
      <w:bookmarkStart w:id="20271" w:name="_ETM_Q42_262170"/>
      <w:bookmarkEnd w:id="20271"/>
      <w:r>
        <w:rPr>
          <w:rtl/>
        </w:rPr>
        <w:t xml:space="preserve">שעברה </w:t>
      </w:r>
      <w:bookmarkStart w:id="20272" w:name="_ETM_Q42_262649"/>
      <w:bookmarkEnd w:id="20272"/>
      <w:r>
        <w:rPr>
          <w:rtl/>
        </w:rPr>
        <w:t xml:space="preserve">בקיבוץ </w:t>
      </w:r>
      <w:bookmarkStart w:id="20273" w:name="_ETM_Q42_263090"/>
      <w:bookmarkEnd w:id="20273"/>
      <w:r>
        <w:rPr>
          <w:rtl/>
        </w:rPr>
        <w:t xml:space="preserve">כפר </w:t>
      </w:r>
      <w:bookmarkStart w:id="20274" w:name="_ETM_Q42_263450"/>
      <w:bookmarkEnd w:id="20274"/>
      <w:r>
        <w:rPr>
          <w:rFonts w:hint="cs"/>
          <w:rtl/>
        </w:rPr>
        <w:t>ע</w:t>
      </w:r>
      <w:r>
        <w:rPr>
          <w:rtl/>
        </w:rPr>
        <w:t>זה</w:t>
      </w:r>
      <w:r>
        <w:rPr>
          <w:rFonts w:hint="cs"/>
          <w:rtl/>
        </w:rPr>
        <w:t>.</w:t>
      </w:r>
      <w:bookmarkStart w:id="20275" w:name="_ETM_Q42_263000"/>
      <w:bookmarkStart w:id="20276" w:name="_ETM_Q42_264000"/>
      <w:bookmarkStart w:id="20277" w:name="_ETM_Q42_265420"/>
      <w:bookmarkStart w:id="20278" w:name="_ETM_Q42_266259"/>
      <w:bookmarkEnd w:id="20275"/>
      <w:bookmarkEnd w:id="20276"/>
      <w:bookmarkEnd w:id="20277"/>
      <w:bookmarkEnd w:id="20278"/>
      <w:r>
        <w:rPr>
          <w:rFonts w:hint="cs"/>
          <w:rtl/>
        </w:rPr>
        <w:t xml:space="preserve"> </w:t>
      </w:r>
      <w:r w:rsidRPr="00235FED">
        <w:rPr>
          <w:rtl/>
        </w:rPr>
        <w:t>ל</w:t>
      </w:r>
      <w:r>
        <w:rPr>
          <w:rFonts w:hint="cs"/>
          <w:rtl/>
        </w:rPr>
        <w:t xml:space="preserve">א </w:t>
      </w:r>
      <w:r w:rsidRPr="00235FED">
        <w:rPr>
          <w:rtl/>
        </w:rPr>
        <w:t>פגשתי מאבק ממושך ועיקש כזה. יונה ומשפחתו פשוט בחרו, בניגוד לכל הסיכויים והספרות המקצועית, להיאחז בחיים</w:t>
      </w:r>
      <w:r>
        <w:rPr>
          <w:rFonts w:hint="cs"/>
          <w:rtl/>
        </w:rPr>
        <w:t xml:space="preserve">. </w:t>
      </w:r>
      <w:r w:rsidRPr="00235FED">
        <w:rPr>
          <w:rtl/>
        </w:rPr>
        <w:t>הרופאים המסורים עשו כל שביכולתם במשך 14 חודשים ארוכים. גם הם מ</w:t>
      </w:r>
      <w:r>
        <w:rPr>
          <w:rtl/>
        </w:rPr>
        <w:t>עולם לא פגשו אדם ששרד פציעה כזו</w:t>
      </w:r>
      <w:r>
        <w:rPr>
          <w:rFonts w:hint="cs"/>
          <w:rtl/>
        </w:rPr>
        <w:t>.</w:t>
      </w:r>
      <w:r w:rsidRPr="00235FED">
        <w:rPr>
          <w:rtl/>
        </w:rPr>
        <w:t xml:space="preserve"> גם הם עמדו משתאים מול כוחותיו וכוחות משפחתו</w:t>
      </w:r>
      <w:r>
        <w:rPr>
          <w:rFonts w:hint="cs"/>
          <w:rtl/>
        </w:rPr>
        <w:t xml:space="preserve">. </w:t>
      </w:r>
      <w:r>
        <w:rPr>
          <w:rtl/>
        </w:rPr>
        <w:t>"מוכרח אדם להשאיר א</w:t>
      </w:r>
      <w:r>
        <w:rPr>
          <w:rFonts w:hint="cs"/>
          <w:rtl/>
        </w:rPr>
        <w:t>ח</w:t>
      </w:r>
      <w:r w:rsidRPr="00235FED">
        <w:rPr>
          <w:rtl/>
        </w:rPr>
        <w:t>ריו סימני מאבק"</w:t>
      </w:r>
      <w:r>
        <w:rPr>
          <w:rFonts w:hint="cs"/>
          <w:rtl/>
        </w:rPr>
        <w:t>,</w:t>
      </w:r>
      <w:r w:rsidRPr="00235FED">
        <w:rPr>
          <w:rtl/>
        </w:rPr>
        <w:t xml:space="preserve"> שר דודו טסה</w:t>
      </w:r>
      <w:r>
        <w:rPr>
          <w:rFonts w:hint="cs"/>
          <w:rtl/>
        </w:rPr>
        <w:t>.</w:t>
      </w:r>
      <w:r w:rsidRPr="00235FED">
        <w:rPr>
          <w:rtl/>
        </w:rPr>
        <w:t xml:space="preserve"> סימני המאבק שיונה הותיר אחריו חרו</w:t>
      </w:r>
      <w:r>
        <w:rPr>
          <w:rFonts w:hint="cs"/>
          <w:rtl/>
        </w:rPr>
        <w:t>ת</w:t>
      </w:r>
      <w:r w:rsidRPr="00235FED">
        <w:rPr>
          <w:rtl/>
        </w:rPr>
        <w:t xml:space="preserve">ים עמוק בקרב כל מי שזכו להכירו </w:t>
      </w:r>
      <w:proofErr w:type="spellStart"/>
      <w:r w:rsidRPr="00235FED">
        <w:rPr>
          <w:rtl/>
        </w:rPr>
        <w:t>וללוותו</w:t>
      </w:r>
      <w:proofErr w:type="spellEnd"/>
      <w:r w:rsidRPr="00235FED">
        <w:rPr>
          <w:rtl/>
        </w:rPr>
        <w:t xml:space="preserve"> בשנת הייסורים האחרונה</w:t>
      </w:r>
      <w:r>
        <w:rPr>
          <w:rFonts w:hint="cs"/>
          <w:rtl/>
        </w:rPr>
        <w:t>.</w:t>
      </w:r>
      <w:r>
        <w:rPr>
          <w:rtl/>
        </w:rPr>
        <w:t xml:space="preserve"> </w:t>
      </w:r>
    </w:p>
    <w:p w:rsidR="00C7504F" w:rsidRDefault="00C7504F" w:rsidP="004E7478">
      <w:pPr>
        <w:rPr>
          <w:rtl/>
        </w:rPr>
      </w:pPr>
      <w:bookmarkStart w:id="20279" w:name="_ETM_Q42_296000"/>
      <w:bookmarkEnd w:id="20279"/>
    </w:p>
    <w:p w:rsidR="00C7504F" w:rsidRDefault="00C7504F" w:rsidP="004E7478">
      <w:pPr>
        <w:rPr>
          <w:rtl/>
        </w:rPr>
      </w:pPr>
      <w:bookmarkStart w:id="20280" w:name="_ETM_Q42_297000"/>
      <w:bookmarkEnd w:id="20280"/>
      <w:r w:rsidRPr="00235FED">
        <w:rPr>
          <w:rtl/>
        </w:rPr>
        <w:t>לא הכרתי את יונה</w:t>
      </w:r>
      <w:r>
        <w:rPr>
          <w:rtl/>
        </w:rPr>
        <w:t xml:space="preserve"> טרם הפציעה. הגעתי לביקור שגרתי</w:t>
      </w:r>
      <w:r>
        <w:rPr>
          <w:rFonts w:hint="cs"/>
          <w:rtl/>
        </w:rPr>
        <w:t>,</w:t>
      </w:r>
      <w:r w:rsidRPr="00235FED">
        <w:rPr>
          <w:rtl/>
        </w:rPr>
        <w:t xml:space="preserve"> אבל התאהבתי ונכבשתי</w:t>
      </w:r>
      <w:r>
        <w:rPr>
          <w:rFonts w:hint="cs"/>
          <w:rtl/>
        </w:rPr>
        <w:t>,</w:t>
      </w:r>
      <w:r>
        <w:rPr>
          <w:rtl/>
        </w:rPr>
        <w:t xml:space="preserve"> ומאז התמסרתי אליו. אי</w:t>
      </w:r>
      <w:r>
        <w:rPr>
          <w:rFonts w:hint="cs"/>
          <w:rtl/>
        </w:rPr>
        <w:t>-</w:t>
      </w:r>
      <w:r w:rsidRPr="00235FED">
        <w:rPr>
          <w:rtl/>
        </w:rPr>
        <w:t>אפשר היה אחרת מרגע שהכרתי אותו</w:t>
      </w:r>
      <w:r>
        <w:rPr>
          <w:rFonts w:hint="cs"/>
          <w:rtl/>
        </w:rPr>
        <w:t xml:space="preserve">. </w:t>
      </w:r>
      <w:r w:rsidRPr="00235FED">
        <w:rPr>
          <w:rtl/>
        </w:rPr>
        <w:t>בכל שבוע נפגשנו, פעמים רבות יחד עם א</w:t>
      </w:r>
      <w:r>
        <w:rPr>
          <w:rFonts w:hint="cs"/>
          <w:rtl/>
        </w:rPr>
        <w:t>ו</w:t>
      </w:r>
      <w:r w:rsidRPr="00235FED">
        <w:rPr>
          <w:rtl/>
        </w:rPr>
        <w:t>מנים ויוצרים שהתגייסו, ובסופו של דבר</w:t>
      </w:r>
      <w:r>
        <w:rPr>
          <w:rFonts w:hint="cs"/>
          <w:rtl/>
        </w:rPr>
        <w:t xml:space="preserve"> </w:t>
      </w:r>
      <w:r w:rsidRPr="00235FED">
        <w:rPr>
          <w:rtl/>
        </w:rPr>
        <w:t>הבחור הצעיר הזה</w:t>
      </w:r>
      <w:r>
        <w:rPr>
          <w:rFonts w:hint="cs"/>
          <w:rtl/>
        </w:rPr>
        <w:t>,</w:t>
      </w:r>
      <w:r w:rsidRPr="00235FED">
        <w:rPr>
          <w:rtl/>
        </w:rPr>
        <w:t xml:space="preserve"> שגופו היה שבור, מילא </w:t>
      </w:r>
      <w:r>
        <w:rPr>
          <w:rtl/>
        </w:rPr>
        <w:t>את כולנו ברוח גדולה ובאהבת החיי</w:t>
      </w:r>
      <w:r>
        <w:rPr>
          <w:rFonts w:hint="cs"/>
          <w:rtl/>
        </w:rPr>
        <w:t xml:space="preserve">ם. </w:t>
      </w:r>
    </w:p>
    <w:p w:rsidR="00C7504F" w:rsidRDefault="00C7504F" w:rsidP="004E7478">
      <w:pPr>
        <w:rPr>
          <w:rtl/>
        </w:rPr>
      </w:pPr>
      <w:bookmarkStart w:id="20281" w:name="_ETM_Q42_322000"/>
      <w:bookmarkEnd w:id="20281"/>
    </w:p>
    <w:p w:rsidR="00C7504F" w:rsidRDefault="00C7504F" w:rsidP="004E7478">
      <w:pPr>
        <w:rPr>
          <w:rtl/>
        </w:rPr>
      </w:pPr>
      <w:bookmarkStart w:id="20282" w:name="_ETM_Q42_324000"/>
      <w:bookmarkEnd w:id="20282"/>
      <w:r w:rsidRPr="00235FED">
        <w:rPr>
          <w:rtl/>
        </w:rPr>
        <w:t>יונה נפטר.</w:t>
      </w:r>
      <w:r>
        <w:rPr>
          <w:rtl/>
        </w:rPr>
        <w:t xml:space="preserve"> אז לכאורה מדובר בסיפור של מוות</w:t>
      </w:r>
      <w:r>
        <w:rPr>
          <w:rFonts w:hint="cs"/>
          <w:rtl/>
        </w:rPr>
        <w:t>.</w:t>
      </w:r>
      <w:r>
        <w:rPr>
          <w:rtl/>
        </w:rPr>
        <w:t xml:space="preserve"> אבל דרך המאבק </w:t>
      </w:r>
      <w:proofErr w:type="spellStart"/>
      <w:r>
        <w:rPr>
          <w:rtl/>
        </w:rPr>
        <w:t>הה</w:t>
      </w:r>
      <w:r>
        <w:rPr>
          <w:rFonts w:hint="cs"/>
          <w:rtl/>
        </w:rPr>
        <w:t>י</w:t>
      </w:r>
      <w:r w:rsidRPr="00235FED">
        <w:rPr>
          <w:rtl/>
        </w:rPr>
        <w:t>רואי</w:t>
      </w:r>
      <w:proofErr w:type="spellEnd"/>
      <w:r w:rsidRPr="00235FED">
        <w:rPr>
          <w:rtl/>
        </w:rPr>
        <w:t xml:space="preserve"> שלו ושל משפחתו למדתי את המשמעות והעוצמה של הצו "ובחרת בחיים". מה שנותר אחרי מותו, באופן פרדו</w:t>
      </w:r>
      <w:r>
        <w:rPr>
          <w:rFonts w:hint="cs"/>
          <w:rtl/>
        </w:rPr>
        <w:t>ק</w:t>
      </w:r>
      <w:r>
        <w:rPr>
          <w:rtl/>
        </w:rPr>
        <w:t xml:space="preserve">סלי, </w:t>
      </w:r>
      <w:r>
        <w:rPr>
          <w:rFonts w:hint="cs"/>
          <w:rtl/>
        </w:rPr>
        <w:t>הוא</w:t>
      </w:r>
      <w:r w:rsidRPr="00235FED">
        <w:rPr>
          <w:rtl/>
        </w:rPr>
        <w:t xml:space="preserve"> דווקא הערך של קדושת החיים</w:t>
      </w:r>
      <w:r>
        <w:rPr>
          <w:rFonts w:hint="cs"/>
          <w:rtl/>
        </w:rPr>
        <w:t xml:space="preserve">. </w:t>
      </w:r>
      <w:r>
        <w:rPr>
          <w:rtl/>
        </w:rPr>
        <w:t>יונה הלך מאיתנו</w:t>
      </w:r>
      <w:r>
        <w:rPr>
          <w:rFonts w:hint="cs"/>
          <w:rtl/>
        </w:rPr>
        <w:t>,</w:t>
      </w:r>
      <w:r>
        <w:rPr>
          <w:rtl/>
        </w:rPr>
        <w:t xml:space="preserve"> אבל </w:t>
      </w:r>
      <w:r>
        <w:rPr>
          <w:rFonts w:hint="cs"/>
          <w:rtl/>
        </w:rPr>
        <w:t xml:space="preserve">את מה </w:t>
      </w:r>
      <w:r w:rsidRPr="00235FED">
        <w:rPr>
          <w:rtl/>
        </w:rPr>
        <w:t>שלמדתי ממנו ע</w:t>
      </w:r>
      <w:r>
        <w:rPr>
          <w:rtl/>
        </w:rPr>
        <w:t>ל החיים אולי כבר לא אלמד לעולם</w:t>
      </w:r>
      <w:r>
        <w:rPr>
          <w:rFonts w:hint="cs"/>
          <w:rtl/>
        </w:rPr>
        <w:t xml:space="preserve">: </w:t>
      </w:r>
      <w:r w:rsidRPr="00235FED">
        <w:rPr>
          <w:rtl/>
        </w:rPr>
        <w:t>אמונה, עקשנות, רצון ובחירה להיאחז בחיים גם כשהכ</w:t>
      </w:r>
      <w:r>
        <w:rPr>
          <w:rFonts w:hint="cs"/>
          <w:rtl/>
        </w:rPr>
        <w:t>ו</w:t>
      </w:r>
      <w:r>
        <w:rPr>
          <w:rtl/>
        </w:rPr>
        <w:t>ל סגר עליו</w:t>
      </w:r>
      <w:r>
        <w:rPr>
          <w:rFonts w:hint="cs"/>
          <w:rtl/>
        </w:rPr>
        <w:t>;</w:t>
      </w:r>
      <w:r>
        <w:rPr>
          <w:rtl/>
        </w:rPr>
        <w:t xml:space="preserve"> לחייך גם כשהגוף שבור</w:t>
      </w:r>
      <w:r>
        <w:rPr>
          <w:rFonts w:hint="cs"/>
          <w:rtl/>
        </w:rPr>
        <w:t>;</w:t>
      </w:r>
      <w:r w:rsidRPr="00235FED">
        <w:rPr>
          <w:rtl/>
        </w:rPr>
        <w:t xml:space="preserve"> לשיר בלחש גם כשמע</w:t>
      </w:r>
      <w:r>
        <w:rPr>
          <w:rFonts w:hint="cs"/>
          <w:rtl/>
        </w:rPr>
        <w:t>ט אי</w:t>
      </w:r>
      <w:r w:rsidRPr="00235FED">
        <w:rPr>
          <w:rtl/>
        </w:rPr>
        <w:t>ברים מתפקדים</w:t>
      </w:r>
      <w:r>
        <w:rPr>
          <w:rFonts w:hint="cs"/>
          <w:rtl/>
        </w:rPr>
        <w:t>.</w:t>
      </w:r>
      <w:r w:rsidRPr="00235FED">
        <w:rPr>
          <w:rtl/>
        </w:rPr>
        <w:t xml:space="preserve"> </w:t>
      </w:r>
    </w:p>
    <w:p w:rsidR="00C7504F" w:rsidRDefault="00C7504F" w:rsidP="004E7478">
      <w:pPr>
        <w:rPr>
          <w:rtl/>
        </w:rPr>
      </w:pPr>
    </w:p>
    <w:p w:rsidR="00C7504F" w:rsidRDefault="00C7504F" w:rsidP="00C6527C">
      <w:pPr>
        <w:rPr>
          <w:rtl/>
        </w:rPr>
      </w:pPr>
      <w:bookmarkStart w:id="20283" w:name="_ETM_Q42_351000"/>
      <w:bookmarkEnd w:id="20283"/>
      <w:r>
        <w:rPr>
          <w:rtl/>
        </w:rPr>
        <w:t>יונה היה גיבור</w:t>
      </w:r>
      <w:r>
        <w:rPr>
          <w:rFonts w:hint="cs"/>
          <w:rtl/>
        </w:rPr>
        <w:t xml:space="preserve"> </w:t>
      </w:r>
      <w:r w:rsidRPr="00235FED">
        <w:rPr>
          <w:rtl/>
        </w:rPr>
        <w:t xml:space="preserve">גם משום שחצי שנה לפני המלחמה נפצע בפעילות </w:t>
      </w:r>
      <w:r>
        <w:rPr>
          <w:rFonts w:hint="cs"/>
          <w:rtl/>
        </w:rPr>
        <w:t>בטול</w:t>
      </w:r>
      <w:bookmarkStart w:id="20284" w:name="_ETM_Q42_357000"/>
      <w:bookmarkEnd w:id="20284"/>
      <w:r>
        <w:rPr>
          <w:rFonts w:hint="cs"/>
          <w:rtl/>
        </w:rPr>
        <w:t xml:space="preserve"> כרם, </w:t>
      </w:r>
      <w:r w:rsidRPr="00235FED">
        <w:rPr>
          <w:rtl/>
        </w:rPr>
        <w:t>וב</w:t>
      </w:r>
      <w:r>
        <w:rPr>
          <w:rFonts w:hint="cs"/>
          <w:rtl/>
        </w:rPr>
        <w:t xml:space="preserve">-7 באוקטובר </w:t>
      </w:r>
      <w:r w:rsidRPr="00235FED">
        <w:rPr>
          <w:rtl/>
        </w:rPr>
        <w:t>זו הי</w:t>
      </w:r>
      <w:r>
        <w:rPr>
          <w:rFonts w:hint="cs"/>
          <w:rtl/>
        </w:rPr>
        <w:t>י</w:t>
      </w:r>
      <w:r w:rsidRPr="00235FED">
        <w:rPr>
          <w:rtl/>
        </w:rPr>
        <w:t>תה השבת הראשונה שבה חזר לפעילות אחרי שיקום מהפציעה הראשונה</w:t>
      </w:r>
      <w:r>
        <w:rPr>
          <w:rFonts w:hint="cs"/>
          <w:rtl/>
        </w:rPr>
        <w:t xml:space="preserve">; </w:t>
      </w:r>
      <w:r w:rsidRPr="00235FED">
        <w:rPr>
          <w:rtl/>
        </w:rPr>
        <w:t>גם משום שהיה בצוות הראשון של דובדבן ששעט לתוך כפר עזה ונלחם. כמעט כולם נהרגו או נפצעו, וחבר שהיה איתו וניצל</w:t>
      </w:r>
      <w:r>
        <w:rPr>
          <w:rtl/>
        </w:rPr>
        <w:t xml:space="preserve"> סיפר על קור רוחו לאורך כל הקרב</w:t>
      </w:r>
      <w:r w:rsidRPr="00235FED">
        <w:rPr>
          <w:rtl/>
        </w:rPr>
        <w:t xml:space="preserve"> </w:t>
      </w:r>
      <w:r>
        <w:rPr>
          <w:rtl/>
        </w:rPr>
        <w:t>–</w:t>
      </w:r>
      <w:r>
        <w:rPr>
          <w:rFonts w:hint="cs"/>
          <w:rtl/>
        </w:rPr>
        <w:t xml:space="preserve"> </w:t>
      </w:r>
      <w:r w:rsidRPr="00235FED">
        <w:rPr>
          <w:rtl/>
        </w:rPr>
        <w:t>על יונה החובש שרץ להציל את חבריו ונפגע גם הוא</w:t>
      </w:r>
      <w:r>
        <w:rPr>
          <w:rFonts w:hint="cs"/>
          <w:rtl/>
        </w:rPr>
        <w:t xml:space="preserve">. </w:t>
      </w:r>
      <w:bookmarkStart w:id="20285" w:name="_ETM_Q42_378000"/>
      <w:bookmarkEnd w:id="20285"/>
      <w:r w:rsidRPr="00235FED">
        <w:rPr>
          <w:rtl/>
        </w:rPr>
        <w:t>אבל יותר מכ</w:t>
      </w:r>
      <w:r>
        <w:rPr>
          <w:rFonts w:hint="cs"/>
          <w:rtl/>
        </w:rPr>
        <w:t>ו</w:t>
      </w:r>
      <w:r w:rsidRPr="00235FED">
        <w:rPr>
          <w:rtl/>
        </w:rPr>
        <w:t>ל</w:t>
      </w:r>
      <w:r>
        <w:rPr>
          <w:rFonts w:hint="cs"/>
          <w:rtl/>
        </w:rPr>
        <w:t>,</w:t>
      </w:r>
      <w:r w:rsidRPr="00235FED">
        <w:rPr>
          <w:rtl/>
        </w:rPr>
        <w:t xml:space="preserve"> יונה היה גיבור משום המלחמה הגדולה</w:t>
      </w:r>
      <w:r>
        <w:rPr>
          <w:rFonts w:hint="cs"/>
          <w:rtl/>
        </w:rPr>
        <w:t xml:space="preserve"> </w:t>
      </w:r>
      <w:r w:rsidRPr="00235FED">
        <w:rPr>
          <w:rtl/>
        </w:rPr>
        <w:t>שהתנהלה בחדר 11 בטיפול נמרץ תל השומר במהלך יותר משנה. 14 חודשים של חיבור למכשירים בטיפול נמרץ, מעת לעת מוציאים עוד קליע מגופו, אין</w:t>
      </w:r>
      <w:r w:rsidR="00C6527C">
        <w:rPr>
          <w:rFonts w:hint="cs"/>
          <w:rtl/>
        </w:rPr>
        <w:t>-</w:t>
      </w:r>
      <w:r w:rsidRPr="00235FED">
        <w:rPr>
          <w:rtl/>
        </w:rPr>
        <w:t xml:space="preserve">ספור ניתוחים </w:t>
      </w:r>
      <w:r>
        <w:rPr>
          <w:rtl/>
        </w:rPr>
        <w:t>– והוא נשאר איתן ברוחו</w:t>
      </w:r>
      <w:r w:rsidRPr="00235FED">
        <w:rPr>
          <w:rtl/>
        </w:rPr>
        <w:t xml:space="preserve"> מול כל הכאבים, אל פני כל הייסורים</w:t>
      </w:r>
      <w:r>
        <w:rPr>
          <w:rFonts w:hint="cs"/>
          <w:rtl/>
        </w:rPr>
        <w:t>.</w:t>
      </w:r>
      <w:r w:rsidRPr="00235FED">
        <w:rPr>
          <w:rtl/>
        </w:rPr>
        <w:t xml:space="preserve"> וכאמור</w:t>
      </w:r>
      <w:r>
        <w:rPr>
          <w:rFonts w:hint="cs"/>
          <w:rtl/>
        </w:rPr>
        <w:t>,</w:t>
      </w:r>
      <w:r w:rsidRPr="00235FED">
        <w:rPr>
          <w:rtl/>
        </w:rPr>
        <w:t xml:space="preserve"> בניגוד לכל הסיכויים</w:t>
      </w:r>
      <w:r>
        <w:rPr>
          <w:rFonts w:hint="cs"/>
          <w:rtl/>
        </w:rPr>
        <w:t xml:space="preserve"> </w:t>
      </w:r>
      <w:r w:rsidRPr="00235FED">
        <w:rPr>
          <w:rtl/>
        </w:rPr>
        <w:t>הוא נלחם</w:t>
      </w:r>
      <w:r>
        <w:rPr>
          <w:rFonts w:hint="cs"/>
          <w:rtl/>
        </w:rPr>
        <w:t>.</w:t>
      </w:r>
      <w:bookmarkStart w:id="20286" w:name="_ETM_Q42_402000"/>
      <w:bookmarkEnd w:id="20286"/>
      <w:r>
        <w:rPr>
          <w:rFonts w:hint="cs"/>
          <w:rtl/>
        </w:rPr>
        <w:t xml:space="preserve"> </w:t>
      </w:r>
      <w:r>
        <w:rPr>
          <w:rtl/>
        </w:rPr>
        <w:t>הרופאים עמדו משתוממים</w:t>
      </w:r>
      <w:r>
        <w:rPr>
          <w:rFonts w:hint="cs"/>
          <w:rtl/>
        </w:rPr>
        <w:t>,</w:t>
      </w:r>
      <w:r w:rsidRPr="00235FED">
        <w:rPr>
          <w:rtl/>
        </w:rPr>
        <w:t xml:space="preserve"> כי הרי אפשר ללמוד רפואה במשך שנ</w:t>
      </w:r>
      <w:r>
        <w:rPr>
          <w:rtl/>
        </w:rPr>
        <w:t>ים, אבל שיעור כמו שיונה לימד אי</w:t>
      </w:r>
      <w:r>
        <w:rPr>
          <w:rFonts w:hint="cs"/>
          <w:rtl/>
        </w:rPr>
        <w:t>-</w:t>
      </w:r>
      <w:r w:rsidRPr="00235FED">
        <w:rPr>
          <w:rtl/>
        </w:rPr>
        <w:t>אפשר ללמוד</w:t>
      </w:r>
      <w:r>
        <w:rPr>
          <w:rFonts w:hint="cs"/>
          <w:rtl/>
        </w:rPr>
        <w:t xml:space="preserve">. </w:t>
      </w:r>
      <w:r w:rsidRPr="00235FED">
        <w:rPr>
          <w:rtl/>
        </w:rPr>
        <w:t xml:space="preserve">וכולם באו. </w:t>
      </w:r>
    </w:p>
    <w:p w:rsidR="00C7504F" w:rsidRDefault="00C7504F" w:rsidP="004E7478">
      <w:pPr>
        <w:rPr>
          <w:rtl/>
        </w:rPr>
      </w:pPr>
      <w:bookmarkStart w:id="20287" w:name="_ETM_Q42_419000"/>
      <w:bookmarkEnd w:id="20287"/>
    </w:p>
    <w:p w:rsidR="00C7504F" w:rsidRDefault="00C7504F" w:rsidP="004E7478">
      <w:pPr>
        <w:rPr>
          <w:rtl/>
        </w:rPr>
      </w:pPr>
      <w:r w:rsidRPr="00235FED">
        <w:rPr>
          <w:rtl/>
        </w:rPr>
        <w:t>ב</w:t>
      </w:r>
      <w:r>
        <w:rPr>
          <w:rtl/>
        </w:rPr>
        <w:t>חדר בטיפול נמרץ היו ייסורים אין</w:t>
      </w:r>
      <w:r>
        <w:rPr>
          <w:rFonts w:hint="cs"/>
          <w:rtl/>
        </w:rPr>
        <w:t>-</w:t>
      </w:r>
      <w:r w:rsidRPr="00235FED">
        <w:rPr>
          <w:rtl/>
        </w:rPr>
        <w:t>סוף, תעצומות נפש בלתי נתפסות של יונה ומשפחתו</w:t>
      </w:r>
      <w:r>
        <w:rPr>
          <w:rFonts w:hint="cs"/>
          <w:rtl/>
        </w:rPr>
        <w:t>,</w:t>
      </w:r>
      <w:r w:rsidRPr="00235FED">
        <w:rPr>
          <w:rtl/>
        </w:rPr>
        <w:t xml:space="preserve"> וגם נדיבות ללא גבולו</w:t>
      </w:r>
      <w:r>
        <w:rPr>
          <w:rFonts w:hint="cs"/>
          <w:rtl/>
        </w:rPr>
        <w:t>ת</w:t>
      </w:r>
      <w:r w:rsidRPr="00235FED">
        <w:rPr>
          <w:rtl/>
        </w:rPr>
        <w:t>.</w:t>
      </w:r>
      <w:r>
        <w:rPr>
          <w:rFonts w:hint="cs"/>
          <w:rtl/>
        </w:rPr>
        <w:t xml:space="preserve"> </w:t>
      </w:r>
      <w:r w:rsidRPr="00235FED">
        <w:rPr>
          <w:rtl/>
        </w:rPr>
        <w:t>כל מי שהתבקש</w:t>
      </w:r>
      <w:r>
        <w:rPr>
          <w:rFonts w:hint="cs"/>
          <w:rtl/>
        </w:rPr>
        <w:t xml:space="preserve">, </w:t>
      </w:r>
      <w:r w:rsidRPr="00235FED">
        <w:rPr>
          <w:rtl/>
        </w:rPr>
        <w:t>הגיע. בטלפון כולם אמרו לי מי</w:t>
      </w:r>
      <w:r>
        <w:rPr>
          <w:rFonts w:hint="cs"/>
          <w:rtl/>
        </w:rPr>
        <w:t>י</w:t>
      </w:r>
      <w:r w:rsidRPr="00235FED">
        <w:rPr>
          <w:rtl/>
        </w:rPr>
        <w:t>ד</w:t>
      </w:r>
      <w:r>
        <w:rPr>
          <w:rtl/>
        </w:rPr>
        <w:t xml:space="preserve"> כן</w:t>
      </w:r>
      <w:r>
        <w:rPr>
          <w:rFonts w:hint="cs"/>
          <w:rtl/>
        </w:rPr>
        <w:t>.</w:t>
      </w:r>
      <w:r w:rsidRPr="00235FED">
        <w:rPr>
          <w:rtl/>
        </w:rPr>
        <w:t xml:space="preserve"> א</w:t>
      </w:r>
      <w:r>
        <w:rPr>
          <w:rFonts w:hint="cs"/>
          <w:rtl/>
        </w:rPr>
        <w:t>ו</w:t>
      </w:r>
      <w:r w:rsidRPr="00235FED">
        <w:rPr>
          <w:rtl/>
        </w:rPr>
        <w:t xml:space="preserve">מנים, יוצרים, רבנים, פילוסופים, קוסמים, אישי ציבור ועיתונאים </w:t>
      </w:r>
      <w:r>
        <w:rPr>
          <w:rtl/>
        </w:rPr>
        <w:t>–</w:t>
      </w:r>
      <w:r w:rsidRPr="00235FED">
        <w:rPr>
          <w:rtl/>
        </w:rPr>
        <w:t xml:space="preserve"> כל מי שיונה בי</w:t>
      </w:r>
      <w:r>
        <w:rPr>
          <w:rtl/>
        </w:rPr>
        <w:t>קש ואמר כי זה יעזור לו להילחם –</w:t>
      </w:r>
      <w:r>
        <w:rPr>
          <w:rFonts w:hint="cs"/>
          <w:rtl/>
        </w:rPr>
        <w:t xml:space="preserve"> </w:t>
      </w:r>
      <w:r w:rsidRPr="00235FED">
        <w:rPr>
          <w:rtl/>
        </w:rPr>
        <w:t>התייצב</w:t>
      </w:r>
      <w:r>
        <w:rPr>
          <w:rFonts w:hint="cs"/>
          <w:rtl/>
        </w:rPr>
        <w:t xml:space="preserve">. </w:t>
      </w:r>
      <w:r w:rsidRPr="00235FED">
        <w:rPr>
          <w:rtl/>
        </w:rPr>
        <w:t xml:space="preserve">בחדר הם ריחפו בשירה או צללו לשיחות עמוקות על אמונה, </w:t>
      </w:r>
      <w:r>
        <w:rPr>
          <w:rFonts w:hint="cs"/>
          <w:rtl/>
        </w:rPr>
        <w:t xml:space="preserve">על </w:t>
      </w:r>
      <w:bookmarkStart w:id="20288" w:name="_ETM_Q42_437000"/>
      <w:bookmarkEnd w:id="20288"/>
      <w:r w:rsidRPr="00235FED">
        <w:rPr>
          <w:rtl/>
        </w:rPr>
        <w:t>המציאות הישראלית ו</w:t>
      </w:r>
      <w:r>
        <w:rPr>
          <w:rFonts w:hint="cs"/>
          <w:rtl/>
        </w:rPr>
        <w:t xml:space="preserve">על </w:t>
      </w:r>
      <w:r w:rsidRPr="00235FED">
        <w:rPr>
          <w:rtl/>
        </w:rPr>
        <w:t>החלומות שיוגשמו כשיצא מבית החולים. הא</w:t>
      </w:r>
      <w:r>
        <w:rPr>
          <w:rFonts w:hint="cs"/>
          <w:rtl/>
        </w:rPr>
        <w:t>ו</w:t>
      </w:r>
      <w:r w:rsidRPr="00235FED">
        <w:rPr>
          <w:rtl/>
        </w:rPr>
        <w:t xml:space="preserve">מנים כולם גם הזמינו את יונה להופעה ברגע שישתחרר. </w:t>
      </w:r>
      <w:r>
        <w:rPr>
          <w:rFonts w:hint="cs"/>
          <w:rtl/>
        </w:rPr>
        <w:t xml:space="preserve">זה כבר לא יקרה, למרות </w:t>
      </w:r>
      <w:bookmarkStart w:id="20289" w:name="_ETM_Q42_446000"/>
      <w:bookmarkEnd w:id="20289"/>
      <w:r>
        <w:rPr>
          <w:rFonts w:hint="cs"/>
          <w:rtl/>
        </w:rPr>
        <w:t>שי</w:t>
      </w:r>
      <w:r w:rsidRPr="00235FED">
        <w:rPr>
          <w:rtl/>
        </w:rPr>
        <w:t>ונה גרם לכולנו להאמין שזה עוד יקרה</w:t>
      </w:r>
      <w:r>
        <w:rPr>
          <w:rFonts w:hint="cs"/>
          <w:rtl/>
        </w:rPr>
        <w:t>.</w:t>
      </w:r>
    </w:p>
    <w:p w:rsidR="00C7504F" w:rsidRDefault="00C7504F" w:rsidP="004E7478">
      <w:pPr>
        <w:rPr>
          <w:rtl/>
        </w:rPr>
      </w:pPr>
    </w:p>
    <w:p w:rsidR="00C7504F" w:rsidRDefault="00C7504F" w:rsidP="004E7478">
      <w:pPr>
        <w:rPr>
          <w:rtl/>
        </w:rPr>
      </w:pPr>
      <w:bookmarkStart w:id="20290" w:name="_ETM_Q42_450000"/>
      <w:bookmarkEnd w:id="20290"/>
      <w:r>
        <w:rPr>
          <w:rFonts w:hint="cs"/>
          <w:rtl/>
        </w:rPr>
        <w:t>וי</w:t>
      </w:r>
      <w:r w:rsidRPr="00235FED">
        <w:rPr>
          <w:rtl/>
        </w:rPr>
        <w:t>ש את צוות בית החולים</w:t>
      </w:r>
      <w:r>
        <w:rPr>
          <w:rFonts w:hint="cs"/>
          <w:rtl/>
        </w:rPr>
        <w:t>,</w:t>
      </w:r>
      <w:r w:rsidRPr="00235FED">
        <w:rPr>
          <w:rtl/>
        </w:rPr>
        <w:t xml:space="preserve"> שהתגייס גם הוא לל</w:t>
      </w:r>
      <w:r>
        <w:rPr>
          <w:rtl/>
        </w:rPr>
        <w:t>א גבול</w:t>
      </w:r>
      <w:r>
        <w:rPr>
          <w:rFonts w:hint="cs"/>
          <w:rtl/>
        </w:rPr>
        <w:t>,</w:t>
      </w:r>
      <w:r>
        <w:rPr>
          <w:rtl/>
        </w:rPr>
        <w:t xml:space="preserve"> ממנהל בית החולים פרופ</w:t>
      </w:r>
      <w:r>
        <w:rPr>
          <w:rFonts w:hint="cs"/>
          <w:rtl/>
        </w:rPr>
        <w:t>' איציק</w:t>
      </w:r>
      <w:r w:rsidRPr="00235FED">
        <w:rPr>
          <w:rtl/>
        </w:rPr>
        <w:t xml:space="preserve"> </w:t>
      </w:r>
      <w:proofErr w:type="spellStart"/>
      <w:r w:rsidRPr="00235FED">
        <w:rPr>
          <w:rtl/>
        </w:rPr>
        <w:t>קרייס</w:t>
      </w:r>
      <w:proofErr w:type="spellEnd"/>
      <w:r>
        <w:rPr>
          <w:rFonts w:hint="cs"/>
          <w:rtl/>
        </w:rPr>
        <w:t>,</w:t>
      </w:r>
      <w:r w:rsidRPr="00235FED">
        <w:rPr>
          <w:rtl/>
        </w:rPr>
        <w:t xml:space="preserve"> שליווה באופן אישי את הטיפול</w:t>
      </w:r>
      <w:r>
        <w:rPr>
          <w:rFonts w:hint="cs"/>
          <w:rtl/>
        </w:rPr>
        <w:t>,</w:t>
      </w:r>
      <w:r>
        <w:rPr>
          <w:rtl/>
        </w:rPr>
        <w:t xml:space="preserve"> ועד אחרון העובדים</w:t>
      </w:r>
      <w:r>
        <w:rPr>
          <w:rFonts w:hint="cs"/>
          <w:rtl/>
        </w:rPr>
        <w:t>.</w:t>
      </w:r>
      <w:r w:rsidRPr="00235FED">
        <w:rPr>
          <w:rtl/>
        </w:rPr>
        <w:t xml:space="preserve"> כולם ה</w:t>
      </w:r>
      <w:r>
        <w:rPr>
          <w:rtl/>
        </w:rPr>
        <w:t>תאהבו. כולם התמסרו</w:t>
      </w:r>
      <w:r w:rsidRPr="00235FED">
        <w:rPr>
          <w:rtl/>
        </w:rPr>
        <w:t xml:space="preserve"> כאילו </w:t>
      </w:r>
      <w:r>
        <w:rPr>
          <w:rFonts w:hint="cs"/>
          <w:rtl/>
        </w:rPr>
        <w:t xml:space="preserve">הוא </w:t>
      </w:r>
      <w:r w:rsidRPr="00235FED">
        <w:rPr>
          <w:rtl/>
        </w:rPr>
        <w:t>היה בנם</w:t>
      </w:r>
      <w:r>
        <w:rPr>
          <w:rFonts w:hint="cs"/>
          <w:rtl/>
        </w:rPr>
        <w:t xml:space="preserve">. כמו </w:t>
      </w:r>
      <w:bookmarkStart w:id="20291" w:name="_ETM_Q42_460000"/>
      <w:bookmarkEnd w:id="20291"/>
      <w:r>
        <w:rPr>
          <w:rFonts w:hint="cs"/>
          <w:rtl/>
        </w:rPr>
        <w:t xml:space="preserve">שפרופ' </w:t>
      </w:r>
      <w:proofErr w:type="spellStart"/>
      <w:r>
        <w:rPr>
          <w:rFonts w:hint="cs"/>
          <w:rtl/>
        </w:rPr>
        <w:t>קרייס</w:t>
      </w:r>
      <w:proofErr w:type="spellEnd"/>
      <w:r>
        <w:rPr>
          <w:rFonts w:hint="cs"/>
          <w:rtl/>
        </w:rPr>
        <w:t xml:space="preserve"> אמר, יש רפואה רגילה ויש רפואה של </w:t>
      </w:r>
      <w:bookmarkStart w:id="20292" w:name="_ETM_Q42_465000"/>
      <w:bookmarkEnd w:id="20292"/>
      <w:r>
        <w:rPr>
          <w:rFonts w:hint="cs"/>
          <w:rtl/>
        </w:rPr>
        <w:t>יונה.</w:t>
      </w:r>
    </w:p>
    <w:p w:rsidR="00C7504F" w:rsidRDefault="00C7504F" w:rsidP="004E7478">
      <w:pPr>
        <w:rPr>
          <w:rtl/>
        </w:rPr>
      </w:pPr>
      <w:bookmarkStart w:id="20293" w:name="_ETM_Q42_471000"/>
      <w:bookmarkEnd w:id="20293"/>
    </w:p>
    <w:p w:rsidR="00C7504F" w:rsidRDefault="00C7504F" w:rsidP="00C6527C">
      <w:pPr>
        <w:rPr>
          <w:rtl/>
        </w:rPr>
      </w:pPr>
      <w:bookmarkStart w:id="20294" w:name="_ETM_Q42_466000"/>
      <w:bookmarkEnd w:id="20294"/>
      <w:r>
        <w:rPr>
          <w:rtl/>
        </w:rPr>
        <w:t xml:space="preserve">והמשפחה </w:t>
      </w:r>
      <w:r w:rsidR="00C6527C">
        <w:rPr>
          <w:rFonts w:hint="cs"/>
          <w:rtl/>
        </w:rPr>
        <w:t xml:space="preserve">– </w:t>
      </w:r>
      <w:r>
        <w:rPr>
          <w:rtl/>
        </w:rPr>
        <w:t>לפעמים נגמרות המילים</w:t>
      </w:r>
      <w:r>
        <w:rPr>
          <w:rFonts w:hint="cs"/>
          <w:rtl/>
        </w:rPr>
        <w:t>.</w:t>
      </w:r>
      <w:r w:rsidRPr="00235FED">
        <w:rPr>
          <w:rtl/>
        </w:rPr>
        <w:t xml:space="preserve"> אולי רק העובדה </w:t>
      </w:r>
      <w:r>
        <w:rPr>
          <w:rtl/>
        </w:rPr>
        <w:t>שבמשך 417 ימים הם לא משו ממיטתו</w:t>
      </w:r>
      <w:r w:rsidRPr="00235FED">
        <w:rPr>
          <w:rtl/>
        </w:rPr>
        <w:t xml:space="preserve"> </w:t>
      </w:r>
      <w:r>
        <w:rPr>
          <w:rFonts w:hint="cs"/>
          <w:rtl/>
        </w:rPr>
        <w:t xml:space="preserve">– </w:t>
      </w:r>
      <w:r w:rsidRPr="00235FED">
        <w:rPr>
          <w:rtl/>
        </w:rPr>
        <w:t>החיים נעצרו</w:t>
      </w:r>
      <w:r>
        <w:rPr>
          <w:rFonts w:hint="cs"/>
          <w:rtl/>
        </w:rPr>
        <w:t>,</w:t>
      </w:r>
      <w:r>
        <w:rPr>
          <w:rtl/>
        </w:rPr>
        <w:t xml:space="preserve"> וההורים</w:t>
      </w:r>
      <w:r w:rsidRPr="00235FED">
        <w:rPr>
          <w:rtl/>
        </w:rPr>
        <w:t xml:space="preserve"> האחים והאחיות לא הותירו אותו לבד ל</w:t>
      </w:r>
      <w:r>
        <w:rPr>
          <w:rtl/>
        </w:rPr>
        <w:t>רגע. עברית במבטא של עולים חדשים</w:t>
      </w:r>
      <w:r>
        <w:rPr>
          <w:rFonts w:hint="cs"/>
          <w:rtl/>
        </w:rPr>
        <w:t>-</w:t>
      </w:r>
      <w:r w:rsidRPr="00235FED">
        <w:rPr>
          <w:rtl/>
        </w:rPr>
        <w:t>ישנים ודמעות שנקוו בעיניהם לא יכסו על מסירות הנפש והאהבה ללא סוף שבקע</w:t>
      </w:r>
      <w:r w:rsidR="00C6527C">
        <w:rPr>
          <w:rFonts w:hint="cs"/>
          <w:rtl/>
        </w:rPr>
        <w:t>ו</w:t>
      </w:r>
      <w:r w:rsidRPr="00235FED">
        <w:rPr>
          <w:rtl/>
        </w:rPr>
        <w:t xml:space="preserve"> מהם. </w:t>
      </w:r>
      <w:r>
        <w:rPr>
          <w:rFonts w:hint="cs"/>
          <w:rtl/>
        </w:rPr>
        <w:t xml:space="preserve">זה היה </w:t>
      </w:r>
      <w:r>
        <w:rPr>
          <w:rtl/>
        </w:rPr>
        <w:t>שיעור במשפחה</w:t>
      </w:r>
      <w:r>
        <w:rPr>
          <w:rFonts w:hint="cs"/>
          <w:rtl/>
        </w:rPr>
        <w:t xml:space="preserve"> ו</w:t>
      </w:r>
      <w:r>
        <w:rPr>
          <w:rtl/>
        </w:rPr>
        <w:t>שיעור באהבה</w:t>
      </w:r>
      <w:r>
        <w:rPr>
          <w:rFonts w:hint="cs"/>
          <w:rtl/>
        </w:rPr>
        <w:t xml:space="preserve">, </w:t>
      </w:r>
      <w:r w:rsidRPr="00235FED">
        <w:rPr>
          <w:rtl/>
        </w:rPr>
        <w:t>וכל מילה נוספת תהיה קטנה לתאר את עוצמתם וצניעותם</w:t>
      </w:r>
      <w:r>
        <w:rPr>
          <w:rFonts w:hint="cs"/>
          <w:rtl/>
        </w:rPr>
        <w:t>.</w:t>
      </w:r>
    </w:p>
    <w:p w:rsidR="00C7504F" w:rsidRDefault="00C7504F" w:rsidP="004E7478">
      <w:pPr>
        <w:rPr>
          <w:rtl/>
        </w:rPr>
      </w:pPr>
      <w:bookmarkStart w:id="20295" w:name="_ETM_Q42_499000"/>
      <w:bookmarkEnd w:id="20295"/>
    </w:p>
    <w:p w:rsidR="00C7504F" w:rsidRDefault="00C7504F" w:rsidP="004E7478">
      <w:pPr>
        <w:rPr>
          <w:rtl/>
        </w:rPr>
      </w:pPr>
      <w:r>
        <w:rPr>
          <w:rFonts w:hint="cs"/>
          <w:rtl/>
        </w:rPr>
        <w:t>י</w:t>
      </w:r>
      <w:r w:rsidRPr="00235FED">
        <w:rPr>
          <w:rtl/>
        </w:rPr>
        <w:t xml:space="preserve">ונה, </w:t>
      </w:r>
      <w:r>
        <w:rPr>
          <w:rFonts w:hint="cs"/>
          <w:rtl/>
        </w:rPr>
        <w:t xml:space="preserve">נוח בשלום, גיבור ישראל. </w:t>
      </w:r>
      <w:bookmarkStart w:id="20296" w:name="_ETM_Q42_497000"/>
      <w:bookmarkEnd w:id="20296"/>
      <w:r>
        <w:rPr>
          <w:rFonts w:hint="cs"/>
          <w:rtl/>
        </w:rPr>
        <w:t>יהי זכרך ברוך. תודה.</w:t>
      </w:r>
    </w:p>
    <w:p w:rsidR="00C7504F" w:rsidRDefault="00C7504F" w:rsidP="004E7478">
      <w:pPr>
        <w:rPr>
          <w:rtl/>
        </w:rPr>
      </w:pPr>
      <w:bookmarkStart w:id="20297" w:name="_ETM_Q42_503000"/>
      <w:bookmarkEnd w:id="20297"/>
    </w:p>
    <w:p w:rsidR="00C7504F" w:rsidRDefault="00C7504F" w:rsidP="004E7478">
      <w:pPr>
        <w:pStyle w:val="af6"/>
        <w:keepNext/>
        <w:rPr>
          <w:rtl/>
        </w:rPr>
      </w:pPr>
      <w:bookmarkStart w:id="20298" w:name="ET_yor_6490_11"/>
      <w:r w:rsidRPr="00CB6731">
        <w:rPr>
          <w:rStyle w:val="TagStyle"/>
          <w:rtl/>
        </w:rPr>
        <w:t xml:space="preserve"> &lt;&lt; יור &gt;&gt; </w:t>
      </w:r>
      <w:r>
        <w:rPr>
          <w:rtl/>
        </w:rPr>
        <w:t>היו"ר ניסים ואטורי:</w:t>
      </w:r>
      <w:r w:rsidRPr="00CB6731">
        <w:rPr>
          <w:rStyle w:val="TagStyle"/>
          <w:rtl/>
        </w:rPr>
        <w:t xml:space="preserve"> &lt;&lt; יור &gt;&gt;</w:t>
      </w:r>
      <w:r>
        <w:rPr>
          <w:rtl/>
        </w:rPr>
        <w:t xml:space="preserve">  </w:t>
      </w:r>
      <w:bookmarkEnd w:id="20298"/>
    </w:p>
    <w:p w:rsidR="00C7504F" w:rsidRDefault="00C7504F" w:rsidP="00171942">
      <w:pPr>
        <w:rPr>
          <w:rtl/>
        </w:rPr>
      </w:pPr>
    </w:p>
    <w:p w:rsidR="00C7504F" w:rsidRDefault="00C7504F" w:rsidP="004E7478">
      <w:pPr>
        <w:rPr>
          <w:rtl/>
        </w:rPr>
      </w:pPr>
      <w:bookmarkStart w:id="20299" w:name="_ETM_Q42_504000"/>
      <w:bookmarkStart w:id="20300" w:name="_ETM_Q42_498650"/>
      <w:bookmarkStart w:id="20301" w:name="_ETM_Q42_499679"/>
      <w:bookmarkStart w:id="20302" w:name="_ETM_Q42_502880"/>
      <w:bookmarkEnd w:id="20299"/>
      <w:bookmarkEnd w:id="20300"/>
      <w:bookmarkEnd w:id="20301"/>
      <w:bookmarkEnd w:id="20302"/>
      <w:r>
        <w:rPr>
          <w:rFonts w:hint="cs"/>
          <w:rtl/>
        </w:rPr>
        <w:t>ת</w:t>
      </w:r>
      <w:r>
        <w:rPr>
          <w:rtl/>
        </w:rPr>
        <w:t xml:space="preserve">ודה </w:t>
      </w:r>
      <w:bookmarkStart w:id="20303" w:name="_ETM_Q42_503119"/>
      <w:bookmarkEnd w:id="20303"/>
      <w:r>
        <w:rPr>
          <w:rtl/>
        </w:rPr>
        <w:t>רבה</w:t>
      </w:r>
      <w:r>
        <w:rPr>
          <w:rFonts w:hint="cs"/>
          <w:rtl/>
        </w:rPr>
        <w:t>.</w:t>
      </w:r>
      <w:r>
        <w:rPr>
          <w:rtl/>
        </w:rPr>
        <w:t xml:space="preserve"> </w:t>
      </w:r>
      <w:bookmarkStart w:id="20304" w:name="_ETM_Q42_504289"/>
      <w:bookmarkEnd w:id="20304"/>
      <w:r>
        <w:rPr>
          <w:rtl/>
        </w:rPr>
        <w:t xml:space="preserve">מיכאל </w:t>
      </w:r>
      <w:bookmarkStart w:id="20305" w:name="_ETM_Q42_505009"/>
      <w:bookmarkEnd w:id="20305"/>
      <w:r>
        <w:rPr>
          <w:rtl/>
        </w:rPr>
        <w:t>ביטון</w:t>
      </w:r>
      <w:r>
        <w:rPr>
          <w:rFonts w:hint="cs"/>
          <w:rtl/>
        </w:rPr>
        <w:t>,</w:t>
      </w:r>
      <w:r>
        <w:rPr>
          <w:rtl/>
        </w:rPr>
        <w:t xml:space="preserve"> </w:t>
      </w:r>
      <w:bookmarkStart w:id="20306" w:name="_ETM_Q42_505369"/>
      <w:bookmarkEnd w:id="20306"/>
      <w:r>
        <w:rPr>
          <w:rtl/>
        </w:rPr>
        <w:t xml:space="preserve">חבר </w:t>
      </w:r>
      <w:bookmarkStart w:id="20307" w:name="_ETM_Q42_505609"/>
      <w:bookmarkEnd w:id="20307"/>
      <w:r>
        <w:rPr>
          <w:rtl/>
        </w:rPr>
        <w:t xml:space="preserve">הכנסת </w:t>
      </w:r>
      <w:bookmarkStart w:id="20308" w:name="_ETM_Q42_505910"/>
      <w:bookmarkEnd w:id="20308"/>
      <w:r>
        <w:rPr>
          <w:rtl/>
        </w:rPr>
        <w:t xml:space="preserve">מיכאל </w:t>
      </w:r>
      <w:bookmarkStart w:id="20309" w:name="_ETM_Q42_506179"/>
      <w:bookmarkEnd w:id="20309"/>
      <w:r>
        <w:rPr>
          <w:rtl/>
        </w:rPr>
        <w:t>ביטון</w:t>
      </w:r>
      <w:r>
        <w:rPr>
          <w:rFonts w:hint="cs"/>
          <w:rtl/>
        </w:rPr>
        <w:t>,</w:t>
      </w:r>
      <w:r>
        <w:rPr>
          <w:rtl/>
        </w:rPr>
        <w:t xml:space="preserve"> </w:t>
      </w:r>
      <w:bookmarkStart w:id="20310" w:name="_ETM_Q42_506449"/>
      <w:bookmarkEnd w:id="20310"/>
      <w:r>
        <w:rPr>
          <w:rFonts w:hint="cs"/>
          <w:rtl/>
        </w:rPr>
        <w:t>ב</w:t>
      </w:r>
      <w:r>
        <w:rPr>
          <w:rtl/>
        </w:rPr>
        <w:t>בקשה</w:t>
      </w:r>
      <w:r>
        <w:rPr>
          <w:rFonts w:hint="cs"/>
          <w:rtl/>
        </w:rPr>
        <w:t>.</w:t>
      </w:r>
    </w:p>
    <w:p w:rsidR="00C7504F" w:rsidRDefault="00C7504F" w:rsidP="004E7478">
      <w:pPr>
        <w:rPr>
          <w:rtl/>
        </w:rPr>
      </w:pPr>
      <w:bookmarkStart w:id="20311" w:name="_ETM_Q42_515000"/>
      <w:bookmarkEnd w:id="20311"/>
    </w:p>
    <w:p w:rsidR="00C7504F" w:rsidRDefault="00C7504F" w:rsidP="004E7478">
      <w:pPr>
        <w:pStyle w:val="a4"/>
        <w:keepNext/>
        <w:rPr>
          <w:rtl/>
        </w:rPr>
      </w:pPr>
      <w:bookmarkStart w:id="20312" w:name="ET_speaker_5765_12"/>
      <w:r w:rsidRPr="00CB6731">
        <w:rPr>
          <w:rStyle w:val="TagStyle"/>
          <w:rtl/>
        </w:rPr>
        <w:t xml:space="preserve"> &lt;&lt; דובר &gt;&gt; </w:t>
      </w:r>
      <w:bookmarkStart w:id="20313" w:name="_Toc183642263"/>
      <w:bookmarkStart w:id="20314" w:name="_Toc215590713"/>
      <w:r>
        <w:rPr>
          <w:rtl/>
        </w:rPr>
        <w:t>מיכאל מרדכי ביטון (המחנה הממלכתי):</w:t>
      </w:r>
      <w:bookmarkEnd w:id="20313"/>
      <w:bookmarkEnd w:id="20314"/>
      <w:r w:rsidRPr="00CB6731">
        <w:rPr>
          <w:rStyle w:val="TagStyle"/>
          <w:rtl/>
        </w:rPr>
        <w:t xml:space="preserve"> &lt;&lt; דובר &gt;&gt;</w:t>
      </w:r>
      <w:r>
        <w:rPr>
          <w:rtl/>
        </w:rPr>
        <w:t xml:space="preserve">  </w:t>
      </w:r>
      <w:bookmarkEnd w:id="20312"/>
    </w:p>
    <w:p w:rsidR="00C7504F" w:rsidRDefault="00C7504F" w:rsidP="00171942">
      <w:pPr>
        <w:rPr>
          <w:rtl/>
        </w:rPr>
      </w:pPr>
    </w:p>
    <w:p w:rsidR="00C7504F" w:rsidRDefault="00C7504F" w:rsidP="004E7478">
      <w:pPr>
        <w:rPr>
          <w:rtl/>
        </w:rPr>
      </w:pPr>
      <w:bookmarkStart w:id="20315" w:name="_ETM_Q42_523000"/>
      <w:bookmarkStart w:id="20316" w:name="_ETM_Q42_529200"/>
      <w:bookmarkEnd w:id="20315"/>
      <w:bookmarkEnd w:id="20316"/>
      <w:r>
        <w:rPr>
          <w:rtl/>
        </w:rPr>
        <w:t xml:space="preserve">חיילי </w:t>
      </w:r>
      <w:bookmarkStart w:id="20317" w:name="_ETM_Q42_529770"/>
      <w:bookmarkEnd w:id="20317"/>
      <w:r>
        <w:rPr>
          <w:rtl/>
        </w:rPr>
        <w:t xml:space="preserve">צה"ל </w:t>
      </w:r>
      <w:bookmarkStart w:id="20318" w:name="_ETM_Q42_530190"/>
      <w:bookmarkEnd w:id="20318"/>
      <w:r>
        <w:rPr>
          <w:rtl/>
        </w:rPr>
        <w:t xml:space="preserve">בסדיר </w:t>
      </w:r>
      <w:bookmarkStart w:id="20319" w:name="_ETM_Q42_530879"/>
      <w:bookmarkEnd w:id="20319"/>
      <w:r>
        <w:rPr>
          <w:rtl/>
        </w:rPr>
        <w:t>ובמילואים</w:t>
      </w:r>
      <w:r>
        <w:rPr>
          <w:rFonts w:hint="cs"/>
          <w:rtl/>
        </w:rPr>
        <w:t>,</w:t>
      </w:r>
      <w:r>
        <w:rPr>
          <w:rtl/>
        </w:rPr>
        <w:t xml:space="preserve"> </w:t>
      </w:r>
      <w:bookmarkStart w:id="20320" w:name="_ETM_Q42_533730"/>
      <w:bookmarkEnd w:id="20320"/>
      <w:r>
        <w:rPr>
          <w:rtl/>
        </w:rPr>
        <w:t xml:space="preserve">הלוחמים </w:t>
      </w:r>
      <w:bookmarkStart w:id="20321" w:name="_ETM_Q42_534390"/>
      <w:bookmarkEnd w:id="20321"/>
      <w:r>
        <w:rPr>
          <w:rtl/>
        </w:rPr>
        <w:t>והלוחמות</w:t>
      </w:r>
      <w:r>
        <w:rPr>
          <w:rFonts w:hint="cs"/>
          <w:rtl/>
        </w:rPr>
        <w:t>,</w:t>
      </w:r>
      <w:r>
        <w:rPr>
          <w:rtl/>
        </w:rPr>
        <w:t xml:space="preserve"> </w:t>
      </w:r>
      <w:bookmarkStart w:id="20322" w:name="_ETM_Q42_535260"/>
      <w:bookmarkEnd w:id="20322"/>
      <w:r>
        <w:rPr>
          <w:rtl/>
        </w:rPr>
        <w:t xml:space="preserve">הקצינים </w:t>
      </w:r>
      <w:bookmarkStart w:id="20323" w:name="_ETM_Q42_535890"/>
      <w:bookmarkEnd w:id="20323"/>
      <w:r>
        <w:rPr>
          <w:rtl/>
        </w:rPr>
        <w:t>והקצינות</w:t>
      </w:r>
      <w:r>
        <w:rPr>
          <w:rFonts w:hint="cs"/>
          <w:rtl/>
        </w:rPr>
        <w:t>,</w:t>
      </w:r>
      <w:r>
        <w:rPr>
          <w:rtl/>
        </w:rPr>
        <w:t xml:space="preserve"> </w:t>
      </w:r>
      <w:bookmarkStart w:id="20324" w:name="_ETM_Q42_537480"/>
      <w:bookmarkEnd w:id="20324"/>
      <w:r>
        <w:rPr>
          <w:rtl/>
        </w:rPr>
        <w:t xml:space="preserve">אני </w:t>
      </w:r>
      <w:bookmarkStart w:id="20325" w:name="_ETM_Q42_537690"/>
      <w:bookmarkEnd w:id="20325"/>
      <w:r>
        <w:rPr>
          <w:rtl/>
        </w:rPr>
        <w:t xml:space="preserve">מבקש </w:t>
      </w:r>
      <w:bookmarkStart w:id="20326" w:name="_ETM_Q42_538230"/>
      <w:bookmarkEnd w:id="20326"/>
      <w:r>
        <w:rPr>
          <w:rtl/>
        </w:rPr>
        <w:t xml:space="preserve">להתנצל </w:t>
      </w:r>
      <w:bookmarkStart w:id="20327" w:name="_ETM_Q42_538949"/>
      <w:bookmarkEnd w:id="20327"/>
      <w:r>
        <w:rPr>
          <w:rtl/>
        </w:rPr>
        <w:t xml:space="preserve">בפניכם </w:t>
      </w:r>
      <w:bookmarkStart w:id="20328" w:name="_ETM_Q42_541829"/>
      <w:bookmarkEnd w:id="20328"/>
      <w:r>
        <w:rPr>
          <w:rtl/>
        </w:rPr>
        <w:t>בש</w:t>
      </w:r>
      <w:bookmarkStart w:id="20329" w:name="_ETM_Q42_542640"/>
      <w:bookmarkEnd w:id="20329"/>
      <w:r>
        <w:rPr>
          <w:rFonts w:hint="cs"/>
          <w:rtl/>
        </w:rPr>
        <w:t xml:space="preserve">ם העם </w:t>
      </w:r>
      <w:r>
        <w:rPr>
          <w:rtl/>
        </w:rPr>
        <w:t xml:space="preserve">ובשם </w:t>
      </w:r>
      <w:bookmarkStart w:id="20330" w:name="_ETM_Q42_543210"/>
      <w:bookmarkEnd w:id="20330"/>
      <w:r>
        <w:rPr>
          <w:rtl/>
        </w:rPr>
        <w:t xml:space="preserve">ממשלת </w:t>
      </w:r>
      <w:bookmarkStart w:id="20331" w:name="_ETM_Q42_543690"/>
      <w:bookmarkEnd w:id="20331"/>
      <w:r>
        <w:rPr>
          <w:rtl/>
        </w:rPr>
        <w:t xml:space="preserve">ישראל </w:t>
      </w:r>
      <w:bookmarkStart w:id="20332" w:name="_ETM_Q42_545420"/>
      <w:bookmarkEnd w:id="20332"/>
      <w:r>
        <w:rPr>
          <w:rtl/>
        </w:rPr>
        <w:t xml:space="preserve">ששלחה </w:t>
      </w:r>
      <w:bookmarkStart w:id="20333" w:name="_ETM_Q42_546020"/>
      <w:bookmarkEnd w:id="20333"/>
      <w:r>
        <w:rPr>
          <w:rtl/>
        </w:rPr>
        <w:t xml:space="preserve">חיילים </w:t>
      </w:r>
      <w:bookmarkStart w:id="20334" w:name="_ETM_Q42_546470"/>
      <w:bookmarkEnd w:id="20334"/>
      <w:r>
        <w:rPr>
          <w:rtl/>
        </w:rPr>
        <w:t xml:space="preserve">לקרב </w:t>
      </w:r>
      <w:bookmarkStart w:id="20335" w:name="_ETM_Q42_547040"/>
      <w:bookmarkEnd w:id="20335"/>
      <w:r>
        <w:rPr>
          <w:rtl/>
        </w:rPr>
        <w:t xml:space="preserve">בעזה </w:t>
      </w:r>
      <w:bookmarkStart w:id="20336" w:name="_ETM_Q42_548560"/>
      <w:bookmarkEnd w:id="20336"/>
      <w:r>
        <w:rPr>
          <w:rtl/>
        </w:rPr>
        <w:t xml:space="preserve">והשאירה </w:t>
      </w:r>
      <w:bookmarkStart w:id="20337" w:name="_ETM_Q42_549399"/>
      <w:bookmarkEnd w:id="20337"/>
      <w:r>
        <w:rPr>
          <w:rtl/>
        </w:rPr>
        <w:t xml:space="preserve">את </w:t>
      </w:r>
      <w:bookmarkStart w:id="20338" w:name="_ETM_Q42_549610"/>
      <w:bookmarkEnd w:id="20338"/>
      <w:r>
        <w:rPr>
          <w:rtl/>
        </w:rPr>
        <w:t xml:space="preserve">עצמה </w:t>
      </w:r>
      <w:bookmarkStart w:id="20339" w:name="_ETM_Q42_550089"/>
      <w:bookmarkEnd w:id="20339"/>
      <w:r>
        <w:rPr>
          <w:rtl/>
        </w:rPr>
        <w:t xml:space="preserve">ואותם </w:t>
      </w:r>
      <w:bookmarkStart w:id="20340" w:name="_ETM_Q42_550659"/>
      <w:bookmarkEnd w:id="20340"/>
      <w:r>
        <w:rPr>
          <w:rtl/>
        </w:rPr>
        <w:t xml:space="preserve">מבולבלים </w:t>
      </w:r>
      <w:bookmarkStart w:id="20341" w:name="_ETM_Q42_551500"/>
      <w:bookmarkEnd w:id="20341"/>
      <w:r>
        <w:rPr>
          <w:rtl/>
        </w:rPr>
        <w:t xml:space="preserve">ומבולבלת </w:t>
      </w:r>
      <w:bookmarkStart w:id="20342" w:name="_ETM_Q42_552430"/>
      <w:bookmarkEnd w:id="20342"/>
      <w:r>
        <w:rPr>
          <w:rtl/>
        </w:rPr>
        <w:t xml:space="preserve">מה </w:t>
      </w:r>
      <w:bookmarkStart w:id="20343" w:name="_ETM_Q42_552579"/>
      <w:bookmarkEnd w:id="20343"/>
      <w:r>
        <w:rPr>
          <w:rtl/>
        </w:rPr>
        <w:t xml:space="preserve">היא </w:t>
      </w:r>
      <w:bookmarkStart w:id="20344" w:name="_ETM_Q42_552670"/>
      <w:bookmarkEnd w:id="20344"/>
      <w:r>
        <w:rPr>
          <w:rtl/>
        </w:rPr>
        <w:t xml:space="preserve">רוצה </w:t>
      </w:r>
      <w:bookmarkStart w:id="20345" w:name="_ETM_Q42_553029"/>
      <w:bookmarkEnd w:id="20345"/>
      <w:r>
        <w:rPr>
          <w:rtl/>
        </w:rPr>
        <w:t xml:space="preserve">להשיג </w:t>
      </w:r>
      <w:bookmarkStart w:id="20346" w:name="_ETM_Q42_553509"/>
      <w:bookmarkEnd w:id="20346"/>
      <w:r>
        <w:rPr>
          <w:rFonts w:hint="cs"/>
          <w:rtl/>
        </w:rPr>
        <w:t>ב</w:t>
      </w:r>
      <w:r>
        <w:rPr>
          <w:rtl/>
        </w:rPr>
        <w:t>עז</w:t>
      </w:r>
      <w:r>
        <w:rPr>
          <w:rFonts w:hint="cs"/>
          <w:rtl/>
        </w:rPr>
        <w:t xml:space="preserve">ה; </w:t>
      </w:r>
      <w:bookmarkStart w:id="20347" w:name="_ETM_Q42_555210"/>
      <w:bookmarkStart w:id="20348" w:name="_ETM_Q42_555750"/>
      <w:bookmarkStart w:id="20349" w:name="_ETM_Q42_556020"/>
      <w:bookmarkEnd w:id="20347"/>
      <w:bookmarkEnd w:id="20348"/>
      <w:bookmarkEnd w:id="20349"/>
      <w:r>
        <w:rPr>
          <w:rFonts w:hint="cs"/>
          <w:rtl/>
        </w:rPr>
        <w:t xml:space="preserve">שלחה </w:t>
      </w:r>
      <w:r>
        <w:rPr>
          <w:rtl/>
        </w:rPr>
        <w:t xml:space="preserve">אותם </w:t>
      </w:r>
      <w:bookmarkStart w:id="20350" w:name="_ETM_Q42_556350"/>
      <w:bookmarkEnd w:id="20350"/>
      <w:r>
        <w:rPr>
          <w:rtl/>
        </w:rPr>
        <w:t xml:space="preserve">ללבנון </w:t>
      </w:r>
      <w:bookmarkStart w:id="20351" w:name="_ETM_Q42_557040"/>
      <w:bookmarkEnd w:id="20351"/>
      <w:r>
        <w:rPr>
          <w:rtl/>
        </w:rPr>
        <w:t xml:space="preserve">ואמרה </w:t>
      </w:r>
      <w:bookmarkStart w:id="20352" w:name="_ETM_Q42_557490"/>
      <w:bookmarkEnd w:id="20352"/>
      <w:r>
        <w:rPr>
          <w:rtl/>
        </w:rPr>
        <w:t>להם</w:t>
      </w:r>
      <w:r>
        <w:rPr>
          <w:rFonts w:hint="cs"/>
          <w:rtl/>
        </w:rPr>
        <w:t>:</w:t>
      </w:r>
      <w:r>
        <w:rPr>
          <w:rtl/>
        </w:rPr>
        <w:t xml:space="preserve"> </w:t>
      </w:r>
      <w:bookmarkStart w:id="20353" w:name="_ETM_Q42_557790"/>
      <w:bookmarkEnd w:id="20353"/>
      <w:r>
        <w:rPr>
          <w:rtl/>
        </w:rPr>
        <w:t xml:space="preserve">אנחנו </w:t>
      </w:r>
      <w:bookmarkStart w:id="20354" w:name="_ETM_Q42_558180"/>
      <w:bookmarkEnd w:id="20354"/>
      <w:r>
        <w:rPr>
          <w:rtl/>
        </w:rPr>
        <w:t xml:space="preserve">ננצח </w:t>
      </w:r>
      <w:bookmarkStart w:id="20355" w:name="_ETM_Q42_558869"/>
      <w:bookmarkEnd w:id="20355"/>
      <w:r>
        <w:rPr>
          <w:rtl/>
        </w:rPr>
        <w:t xml:space="preserve">בלבנון </w:t>
      </w:r>
      <w:bookmarkStart w:id="20356" w:name="_ETM_Q42_559529"/>
      <w:bookmarkEnd w:id="20356"/>
      <w:r>
        <w:rPr>
          <w:rtl/>
        </w:rPr>
        <w:t xml:space="preserve">את </w:t>
      </w:r>
      <w:bookmarkStart w:id="20357" w:name="_ETM_Q42_559710"/>
      <w:bookmarkEnd w:id="20357"/>
      <w:r>
        <w:rPr>
          <w:rtl/>
        </w:rPr>
        <w:t xml:space="preserve">הניצחון </w:t>
      </w:r>
      <w:bookmarkStart w:id="20358" w:name="_ETM_Q42_560400"/>
      <w:bookmarkEnd w:id="20358"/>
      <w:r>
        <w:rPr>
          <w:rtl/>
        </w:rPr>
        <w:t>המוחלט</w:t>
      </w:r>
      <w:r>
        <w:rPr>
          <w:rFonts w:hint="cs"/>
          <w:rtl/>
        </w:rPr>
        <w:t>.</w:t>
      </w:r>
      <w:r>
        <w:rPr>
          <w:rtl/>
        </w:rPr>
        <w:t xml:space="preserve"> </w:t>
      </w:r>
      <w:bookmarkStart w:id="20359" w:name="_ETM_Q42_562039"/>
      <w:bookmarkEnd w:id="20359"/>
      <w:r>
        <w:rPr>
          <w:rtl/>
        </w:rPr>
        <w:t xml:space="preserve">וכל </w:t>
      </w:r>
      <w:bookmarkStart w:id="20360" w:name="_ETM_Q42_562490"/>
      <w:bookmarkEnd w:id="20360"/>
      <w:r>
        <w:rPr>
          <w:rtl/>
        </w:rPr>
        <w:t xml:space="preserve">שריה </w:t>
      </w:r>
      <w:bookmarkStart w:id="20361" w:name="_ETM_Q42_563149"/>
      <w:bookmarkEnd w:id="20361"/>
      <w:r>
        <w:rPr>
          <w:rtl/>
        </w:rPr>
        <w:t xml:space="preserve">ויועציה </w:t>
      </w:r>
      <w:bookmarkStart w:id="20362" w:name="_ETM_Q42_564020"/>
      <w:bookmarkEnd w:id="20362"/>
      <w:r>
        <w:rPr>
          <w:rtl/>
        </w:rPr>
        <w:t xml:space="preserve">וחברי </w:t>
      </w:r>
      <w:bookmarkStart w:id="20363" w:name="_ETM_Q42_564560"/>
      <w:bookmarkEnd w:id="20363"/>
      <w:r>
        <w:rPr>
          <w:rtl/>
        </w:rPr>
        <w:t xml:space="preserve">הכנסת </w:t>
      </w:r>
      <w:bookmarkStart w:id="20364" w:name="_ETM_Q42_565039"/>
      <w:bookmarkEnd w:id="20364"/>
      <w:r>
        <w:rPr>
          <w:rtl/>
        </w:rPr>
        <w:t xml:space="preserve">שלה </w:t>
      </w:r>
      <w:bookmarkStart w:id="20365" w:name="_ETM_Q42_565339"/>
      <w:bookmarkEnd w:id="20365"/>
      <w:r>
        <w:rPr>
          <w:rtl/>
        </w:rPr>
        <w:t>אמרו</w:t>
      </w:r>
      <w:bookmarkStart w:id="20366" w:name="_ETM_Q42_566329"/>
      <w:bookmarkEnd w:id="20366"/>
      <w:r>
        <w:rPr>
          <w:rFonts w:hint="cs"/>
          <w:rtl/>
        </w:rPr>
        <w:t xml:space="preserve">: </w:t>
      </w:r>
      <w:r>
        <w:rPr>
          <w:rtl/>
        </w:rPr>
        <w:t xml:space="preserve">עד </w:t>
      </w:r>
      <w:bookmarkStart w:id="20367" w:name="_ETM_Q42_566659"/>
      <w:bookmarkEnd w:id="20367"/>
      <w:r>
        <w:rPr>
          <w:rtl/>
        </w:rPr>
        <w:t xml:space="preserve">הניצחון </w:t>
      </w:r>
      <w:bookmarkStart w:id="20368" w:name="_ETM_Q42_567380"/>
      <w:bookmarkEnd w:id="20368"/>
      <w:r>
        <w:rPr>
          <w:rtl/>
        </w:rPr>
        <w:t>המוחלט</w:t>
      </w:r>
      <w:r>
        <w:rPr>
          <w:rFonts w:hint="cs"/>
          <w:rtl/>
        </w:rPr>
        <w:t>,</w:t>
      </w:r>
      <w:r>
        <w:rPr>
          <w:rtl/>
        </w:rPr>
        <w:t xml:space="preserve"> </w:t>
      </w:r>
      <w:bookmarkStart w:id="20369" w:name="_ETM_Q42_568860"/>
      <w:bookmarkEnd w:id="20369"/>
      <w:r>
        <w:rPr>
          <w:rtl/>
        </w:rPr>
        <w:t xml:space="preserve">עד </w:t>
      </w:r>
      <w:bookmarkStart w:id="20370" w:name="_ETM_Q42_569160"/>
      <w:bookmarkEnd w:id="20370"/>
      <w:r>
        <w:rPr>
          <w:rtl/>
        </w:rPr>
        <w:t xml:space="preserve">פירוק </w:t>
      </w:r>
      <w:bookmarkStart w:id="20371" w:name="_ETM_Q42_569760"/>
      <w:bookmarkEnd w:id="20371"/>
      <w:r>
        <w:rPr>
          <w:rtl/>
        </w:rPr>
        <w:t xml:space="preserve">חיזבאללה </w:t>
      </w:r>
      <w:bookmarkStart w:id="20372" w:name="_ETM_Q42_570450"/>
      <w:bookmarkEnd w:id="20372"/>
      <w:r>
        <w:rPr>
          <w:rtl/>
        </w:rPr>
        <w:t>מנשקו</w:t>
      </w:r>
      <w:r>
        <w:rPr>
          <w:rFonts w:hint="cs"/>
          <w:rtl/>
        </w:rPr>
        <w:t>,</w:t>
      </w:r>
      <w:r>
        <w:rPr>
          <w:rtl/>
        </w:rPr>
        <w:t xml:space="preserve"> </w:t>
      </w:r>
      <w:bookmarkStart w:id="20373" w:name="_ETM_Q42_571829"/>
      <w:bookmarkEnd w:id="20373"/>
      <w:r>
        <w:rPr>
          <w:rtl/>
        </w:rPr>
        <w:t xml:space="preserve">עד </w:t>
      </w:r>
      <w:bookmarkStart w:id="20374" w:name="_ETM_Q42_572130"/>
      <w:bookmarkEnd w:id="20374"/>
      <w:r>
        <w:rPr>
          <w:rtl/>
        </w:rPr>
        <w:t xml:space="preserve">שינוי </w:t>
      </w:r>
      <w:bookmarkStart w:id="20375" w:name="_ETM_Q42_572520"/>
      <w:bookmarkEnd w:id="20375"/>
      <w:r>
        <w:rPr>
          <w:rtl/>
        </w:rPr>
        <w:t xml:space="preserve">המציאות </w:t>
      </w:r>
      <w:bookmarkStart w:id="20376" w:name="_ETM_Q42_573420"/>
      <w:bookmarkEnd w:id="20376"/>
      <w:r>
        <w:rPr>
          <w:rtl/>
        </w:rPr>
        <w:t>בלבנון</w:t>
      </w:r>
      <w:r>
        <w:rPr>
          <w:rFonts w:hint="cs"/>
          <w:rtl/>
        </w:rPr>
        <w:t xml:space="preserve"> </w:t>
      </w:r>
      <w:r>
        <w:rPr>
          <w:rtl/>
        </w:rPr>
        <w:t xml:space="preserve">– </w:t>
      </w:r>
      <w:bookmarkStart w:id="20377" w:name="_ETM_Q42_575400"/>
      <w:bookmarkEnd w:id="20377"/>
      <w:r>
        <w:rPr>
          <w:rtl/>
        </w:rPr>
        <w:t>ופתאום</w:t>
      </w:r>
      <w:bookmarkStart w:id="20378" w:name="_ETM_Q42_575990"/>
      <w:bookmarkEnd w:id="20378"/>
      <w:r>
        <w:rPr>
          <w:rtl/>
        </w:rPr>
        <w:t xml:space="preserve"> </w:t>
      </w:r>
      <w:bookmarkStart w:id="20379" w:name="_ETM_Q42_576990"/>
      <w:bookmarkEnd w:id="20379"/>
      <w:r>
        <w:rPr>
          <w:rFonts w:hint="cs"/>
          <w:rtl/>
        </w:rPr>
        <w:t xml:space="preserve">בהיחבא, </w:t>
      </w:r>
      <w:bookmarkStart w:id="20380" w:name="_ETM_Q42_576000"/>
      <w:bookmarkStart w:id="20381" w:name="_ETM_Q42_577380"/>
      <w:bookmarkStart w:id="20382" w:name="_ETM_Q42_578800"/>
      <w:bookmarkEnd w:id="20380"/>
      <w:bookmarkEnd w:id="20381"/>
      <w:bookmarkEnd w:id="20382"/>
      <w:r>
        <w:rPr>
          <w:rtl/>
        </w:rPr>
        <w:t xml:space="preserve">בזמן </w:t>
      </w:r>
      <w:bookmarkStart w:id="20383" w:name="_ETM_Q42_579310"/>
      <w:bookmarkEnd w:id="20383"/>
      <w:r>
        <w:rPr>
          <w:rtl/>
        </w:rPr>
        <w:t xml:space="preserve">שחיזבאללה </w:t>
      </w:r>
      <w:bookmarkStart w:id="20384" w:name="_ETM_Q42_580060"/>
      <w:bookmarkEnd w:id="20384"/>
      <w:r>
        <w:rPr>
          <w:rFonts w:hint="cs"/>
          <w:rtl/>
        </w:rPr>
        <w:t>ע</w:t>
      </w:r>
      <w:r>
        <w:rPr>
          <w:rtl/>
        </w:rPr>
        <w:t xml:space="preserve">ם </w:t>
      </w:r>
      <w:bookmarkStart w:id="20385" w:name="_ETM_Q42_580210"/>
      <w:bookmarkEnd w:id="20385"/>
      <w:r>
        <w:rPr>
          <w:rtl/>
        </w:rPr>
        <w:t>יכולת</w:t>
      </w:r>
      <w:r>
        <w:rPr>
          <w:rFonts w:hint="cs"/>
          <w:rtl/>
        </w:rPr>
        <w:t>,</w:t>
      </w:r>
      <w:r>
        <w:rPr>
          <w:rtl/>
        </w:rPr>
        <w:t xml:space="preserve"> </w:t>
      </w:r>
      <w:bookmarkStart w:id="20386" w:name="_ETM_Q42_580840"/>
      <w:bookmarkEnd w:id="20386"/>
      <w:r>
        <w:rPr>
          <w:rtl/>
        </w:rPr>
        <w:t xml:space="preserve">רק </w:t>
      </w:r>
      <w:bookmarkStart w:id="20387" w:name="_ETM_Q42_581110"/>
      <w:bookmarkEnd w:id="20387"/>
      <w:r>
        <w:rPr>
          <w:rtl/>
        </w:rPr>
        <w:t xml:space="preserve">בשבוע </w:t>
      </w:r>
      <w:bookmarkStart w:id="20388" w:name="_ETM_Q42_581740"/>
      <w:bookmarkEnd w:id="20388"/>
      <w:r>
        <w:rPr>
          <w:rtl/>
        </w:rPr>
        <w:t>האחרון</w:t>
      </w:r>
      <w:bookmarkStart w:id="20389" w:name="_ETM_Q42_582799"/>
      <w:bookmarkEnd w:id="20389"/>
      <w:r>
        <w:rPr>
          <w:rFonts w:hint="cs"/>
          <w:rtl/>
        </w:rPr>
        <w:t>, ל</w:t>
      </w:r>
      <w:r>
        <w:rPr>
          <w:rtl/>
        </w:rPr>
        <w:t xml:space="preserve">שגר </w:t>
      </w:r>
      <w:bookmarkStart w:id="20390" w:name="_ETM_Q42_583669"/>
      <w:bookmarkEnd w:id="20390"/>
      <w:r>
        <w:rPr>
          <w:rtl/>
        </w:rPr>
        <w:t xml:space="preserve">300 </w:t>
      </w:r>
      <w:bookmarkStart w:id="20391" w:name="_ETM_Q42_584419"/>
      <w:bookmarkEnd w:id="20391"/>
      <w:r>
        <w:rPr>
          <w:rtl/>
        </w:rPr>
        <w:t xml:space="preserve">טילים </w:t>
      </w:r>
      <w:bookmarkStart w:id="20392" w:name="_ETM_Q42_584810"/>
      <w:bookmarkEnd w:id="20392"/>
      <w:r>
        <w:rPr>
          <w:rtl/>
        </w:rPr>
        <w:t>ביום</w:t>
      </w:r>
      <w:r>
        <w:rPr>
          <w:rFonts w:hint="cs"/>
          <w:rtl/>
        </w:rPr>
        <w:t xml:space="preserve"> אחד, </w:t>
      </w:r>
      <w:bookmarkStart w:id="20393" w:name="_ETM_Q42_585139"/>
      <w:bookmarkStart w:id="20394" w:name="_ETM_Q42_588140"/>
      <w:bookmarkEnd w:id="20393"/>
      <w:bookmarkEnd w:id="20394"/>
      <w:r>
        <w:rPr>
          <w:rtl/>
        </w:rPr>
        <w:t xml:space="preserve">עדיין </w:t>
      </w:r>
      <w:bookmarkStart w:id="20395" w:name="_ETM_Q42_588619"/>
      <w:bookmarkEnd w:id="20395"/>
      <w:r>
        <w:rPr>
          <w:rFonts w:hint="cs"/>
          <w:rtl/>
        </w:rPr>
        <w:t xml:space="preserve">ארגון </w:t>
      </w:r>
      <w:bookmarkStart w:id="20396" w:name="_ETM_Q42_589220"/>
      <w:bookmarkEnd w:id="20396"/>
      <w:r>
        <w:rPr>
          <w:rtl/>
        </w:rPr>
        <w:t>שמסכ</w:t>
      </w:r>
      <w:r>
        <w:rPr>
          <w:rFonts w:hint="cs"/>
          <w:rtl/>
        </w:rPr>
        <w:t>ן</w:t>
      </w:r>
      <w:r>
        <w:rPr>
          <w:rtl/>
        </w:rPr>
        <w:t xml:space="preserve"> </w:t>
      </w:r>
      <w:bookmarkStart w:id="20397" w:name="_ETM_Q42_590060"/>
      <w:bookmarkEnd w:id="20397"/>
      <w:r>
        <w:rPr>
          <w:rtl/>
        </w:rPr>
        <w:t>אותנו</w:t>
      </w:r>
      <w:r>
        <w:rPr>
          <w:rFonts w:hint="cs"/>
          <w:rtl/>
        </w:rPr>
        <w:t xml:space="preserve">, עדיין </w:t>
      </w:r>
      <w:bookmarkStart w:id="20398" w:name="_ETM_Q42_591630"/>
      <w:bookmarkStart w:id="20399" w:name="_ETM_Q42_591880"/>
      <w:bookmarkEnd w:id="20398"/>
      <w:bookmarkEnd w:id="20399"/>
      <w:r>
        <w:rPr>
          <w:rFonts w:hint="cs"/>
          <w:rtl/>
        </w:rPr>
        <w:t xml:space="preserve">ארגון עם </w:t>
      </w:r>
      <w:bookmarkStart w:id="20400" w:name="_ETM_Q42_592000"/>
      <w:bookmarkStart w:id="20401" w:name="_ETM_Q42_592180"/>
      <w:bookmarkStart w:id="20402" w:name="_ETM_Q42_592689"/>
      <w:bookmarkEnd w:id="20400"/>
      <w:bookmarkEnd w:id="20401"/>
      <w:bookmarkEnd w:id="20402"/>
      <w:r>
        <w:rPr>
          <w:rFonts w:hint="cs"/>
          <w:rtl/>
        </w:rPr>
        <w:t>עוצמות</w:t>
      </w:r>
      <w:r>
        <w:rPr>
          <w:rtl/>
        </w:rPr>
        <w:t xml:space="preserve"> </w:t>
      </w:r>
      <w:bookmarkStart w:id="20403" w:name="_ETM_Q42_593229"/>
      <w:bookmarkEnd w:id="20403"/>
      <w:r>
        <w:rPr>
          <w:rtl/>
        </w:rPr>
        <w:t xml:space="preserve">צבאיות </w:t>
      </w:r>
      <w:bookmarkStart w:id="20404" w:name="_ETM_Q42_593710"/>
      <w:bookmarkEnd w:id="20404"/>
      <w:r>
        <w:rPr>
          <w:rtl/>
        </w:rPr>
        <w:t xml:space="preserve">של </w:t>
      </w:r>
      <w:bookmarkStart w:id="20405" w:name="_ETM_Q42_593860"/>
      <w:bookmarkEnd w:id="20405"/>
      <w:r>
        <w:rPr>
          <w:rtl/>
        </w:rPr>
        <w:t xml:space="preserve">300 </w:t>
      </w:r>
      <w:bookmarkStart w:id="20406" w:name="_ETM_Q42_594399"/>
      <w:bookmarkEnd w:id="20406"/>
      <w:r>
        <w:rPr>
          <w:rtl/>
        </w:rPr>
        <w:t xml:space="preserve">טילים </w:t>
      </w:r>
      <w:bookmarkStart w:id="20407" w:name="_ETM_Q42_594729"/>
      <w:bookmarkEnd w:id="20407"/>
      <w:r>
        <w:rPr>
          <w:rtl/>
        </w:rPr>
        <w:t>ביום</w:t>
      </w:r>
      <w:r>
        <w:rPr>
          <w:rFonts w:hint="cs"/>
          <w:rtl/>
        </w:rPr>
        <w:t xml:space="preserve"> אחד, </w:t>
      </w:r>
      <w:bookmarkStart w:id="20408" w:name="_ETM_Q42_595029"/>
      <w:bookmarkStart w:id="20409" w:name="_ETM_Q42_596450"/>
      <w:bookmarkEnd w:id="20408"/>
      <w:bookmarkEnd w:id="20409"/>
      <w:r>
        <w:rPr>
          <w:rtl/>
        </w:rPr>
        <w:t xml:space="preserve">הולכים </w:t>
      </w:r>
      <w:bookmarkStart w:id="20410" w:name="_ETM_Q42_597170"/>
      <w:bookmarkEnd w:id="20410"/>
      <w:r>
        <w:rPr>
          <w:rtl/>
        </w:rPr>
        <w:t xml:space="preserve">חותמים </w:t>
      </w:r>
      <w:bookmarkStart w:id="20411" w:name="_ETM_Q42_597680"/>
      <w:bookmarkEnd w:id="20411"/>
      <w:r>
        <w:rPr>
          <w:rtl/>
        </w:rPr>
        <w:t xml:space="preserve">איתו </w:t>
      </w:r>
      <w:bookmarkStart w:id="20412" w:name="_ETM_Q42_598040"/>
      <w:bookmarkEnd w:id="20412"/>
      <w:r>
        <w:rPr>
          <w:rtl/>
        </w:rPr>
        <w:t xml:space="preserve">הסכם </w:t>
      </w:r>
      <w:bookmarkStart w:id="20413" w:name="_ETM_Q42_598549"/>
      <w:bookmarkEnd w:id="20413"/>
      <w:r>
        <w:rPr>
          <w:rtl/>
        </w:rPr>
        <w:t xml:space="preserve">הפסקת </w:t>
      </w:r>
      <w:bookmarkStart w:id="20414" w:name="_ETM_Q42_599180"/>
      <w:bookmarkEnd w:id="20414"/>
      <w:r>
        <w:rPr>
          <w:rtl/>
        </w:rPr>
        <w:t>אש</w:t>
      </w:r>
      <w:r>
        <w:rPr>
          <w:rFonts w:hint="cs"/>
          <w:rtl/>
        </w:rPr>
        <w:t>.</w:t>
      </w:r>
      <w:r>
        <w:rPr>
          <w:rtl/>
        </w:rPr>
        <w:t xml:space="preserve"> </w:t>
      </w:r>
      <w:bookmarkStart w:id="20415" w:name="_ETM_Q42_599979"/>
      <w:bookmarkEnd w:id="20415"/>
      <w:r>
        <w:rPr>
          <w:rtl/>
        </w:rPr>
        <w:t xml:space="preserve">מסתירים </w:t>
      </w:r>
      <w:bookmarkStart w:id="20416" w:name="_ETM_Q42_601000"/>
      <w:bookmarkEnd w:id="20416"/>
      <w:r>
        <w:rPr>
          <w:rtl/>
        </w:rPr>
        <w:t xml:space="preserve">את </w:t>
      </w:r>
      <w:bookmarkStart w:id="20417" w:name="_ETM_Q42_601180"/>
      <w:bookmarkEnd w:id="20417"/>
      <w:r>
        <w:rPr>
          <w:rtl/>
        </w:rPr>
        <w:t xml:space="preserve">ההסכם </w:t>
      </w:r>
      <w:bookmarkStart w:id="20418" w:name="_ETM_Q42_601869"/>
      <w:bookmarkEnd w:id="20418"/>
      <w:r>
        <w:rPr>
          <w:rtl/>
        </w:rPr>
        <w:t xml:space="preserve">הזה </w:t>
      </w:r>
      <w:bookmarkStart w:id="20419" w:name="_ETM_Q42_602140"/>
      <w:bookmarkEnd w:id="20419"/>
      <w:r>
        <w:rPr>
          <w:rtl/>
        </w:rPr>
        <w:t>מהציבור</w:t>
      </w:r>
      <w:r>
        <w:rPr>
          <w:rFonts w:hint="cs"/>
          <w:rtl/>
        </w:rPr>
        <w:t>.</w:t>
      </w:r>
      <w:r>
        <w:rPr>
          <w:rtl/>
        </w:rPr>
        <w:t xml:space="preserve"> </w:t>
      </w:r>
      <w:bookmarkStart w:id="20420" w:name="_ETM_Q42_603869"/>
      <w:bookmarkEnd w:id="20420"/>
      <w:r>
        <w:rPr>
          <w:rtl/>
        </w:rPr>
        <w:t>מס</w:t>
      </w:r>
      <w:r>
        <w:rPr>
          <w:rFonts w:hint="cs"/>
          <w:rtl/>
        </w:rPr>
        <w:t>ת</w:t>
      </w:r>
      <w:r>
        <w:rPr>
          <w:rtl/>
        </w:rPr>
        <w:t xml:space="preserve">ירים </w:t>
      </w:r>
      <w:bookmarkStart w:id="20421" w:name="_ETM_Q42_604649"/>
      <w:bookmarkEnd w:id="20421"/>
      <w:r>
        <w:rPr>
          <w:rtl/>
        </w:rPr>
        <w:t xml:space="preserve">את </w:t>
      </w:r>
      <w:bookmarkStart w:id="20422" w:name="_ETM_Q42_604799"/>
      <w:bookmarkEnd w:id="20422"/>
      <w:r>
        <w:rPr>
          <w:rtl/>
        </w:rPr>
        <w:t xml:space="preserve">ההסכם </w:t>
      </w:r>
      <w:bookmarkStart w:id="20423" w:name="_ETM_Q42_605310"/>
      <w:bookmarkEnd w:id="20423"/>
      <w:r>
        <w:rPr>
          <w:rtl/>
        </w:rPr>
        <w:t xml:space="preserve">הזה </w:t>
      </w:r>
      <w:bookmarkStart w:id="20424" w:name="_ETM_Q42_605489"/>
      <w:bookmarkEnd w:id="20424"/>
      <w:r>
        <w:rPr>
          <w:rFonts w:hint="cs"/>
          <w:rtl/>
        </w:rPr>
        <w:t>מ</w:t>
      </w:r>
      <w:r>
        <w:rPr>
          <w:rtl/>
        </w:rPr>
        <w:t xml:space="preserve">חברי </w:t>
      </w:r>
      <w:bookmarkStart w:id="20425" w:name="_ETM_Q42_606060"/>
      <w:bookmarkEnd w:id="20425"/>
      <w:r>
        <w:rPr>
          <w:rtl/>
        </w:rPr>
        <w:t xml:space="preserve">הכנסת </w:t>
      </w:r>
      <w:bookmarkStart w:id="20426" w:name="_ETM_Q42_606689"/>
      <w:bookmarkEnd w:id="20426"/>
      <w:r>
        <w:rPr>
          <w:rtl/>
        </w:rPr>
        <w:t xml:space="preserve">של </w:t>
      </w:r>
      <w:bookmarkStart w:id="20427" w:name="_ETM_Q42_606839"/>
      <w:bookmarkEnd w:id="20427"/>
      <w:r>
        <w:rPr>
          <w:rtl/>
        </w:rPr>
        <w:t>הממשלה</w:t>
      </w:r>
      <w:r>
        <w:rPr>
          <w:rFonts w:hint="cs"/>
          <w:rtl/>
        </w:rPr>
        <w:t>.</w:t>
      </w:r>
      <w:r>
        <w:rPr>
          <w:rtl/>
        </w:rPr>
        <w:t xml:space="preserve"> </w:t>
      </w:r>
      <w:bookmarkStart w:id="20428" w:name="_ETM_Q42_608500"/>
      <w:bookmarkEnd w:id="20428"/>
      <w:r>
        <w:rPr>
          <w:rtl/>
        </w:rPr>
        <w:t xml:space="preserve">מסתירים </w:t>
      </w:r>
      <w:bookmarkStart w:id="20429" w:name="_ETM_Q42_609250"/>
      <w:bookmarkEnd w:id="20429"/>
      <w:r>
        <w:rPr>
          <w:rtl/>
        </w:rPr>
        <w:t xml:space="preserve">את </w:t>
      </w:r>
      <w:bookmarkStart w:id="20430" w:name="_ETM_Q42_609400"/>
      <w:bookmarkEnd w:id="20430"/>
      <w:r>
        <w:rPr>
          <w:rtl/>
        </w:rPr>
        <w:t xml:space="preserve">ההסכם </w:t>
      </w:r>
      <w:bookmarkStart w:id="20431" w:name="_ETM_Q42_609940"/>
      <w:bookmarkEnd w:id="20431"/>
      <w:r>
        <w:rPr>
          <w:rtl/>
        </w:rPr>
        <w:t xml:space="preserve">הזה </w:t>
      </w:r>
      <w:bookmarkStart w:id="20432" w:name="_ETM_Q42_610180"/>
      <w:bookmarkEnd w:id="20432"/>
      <w:r>
        <w:rPr>
          <w:rtl/>
        </w:rPr>
        <w:t>מהכנסת</w:t>
      </w:r>
      <w:r>
        <w:rPr>
          <w:rFonts w:hint="cs"/>
          <w:rtl/>
        </w:rPr>
        <w:t>.</w:t>
      </w:r>
      <w:r>
        <w:rPr>
          <w:rtl/>
        </w:rPr>
        <w:t xml:space="preserve"> </w:t>
      </w:r>
      <w:bookmarkStart w:id="20433" w:name="_ETM_Q42_611020"/>
      <w:bookmarkEnd w:id="20433"/>
      <w:r>
        <w:rPr>
          <w:rtl/>
        </w:rPr>
        <w:t xml:space="preserve">מה </w:t>
      </w:r>
      <w:bookmarkStart w:id="20434" w:name="_ETM_Q42_611230"/>
      <w:bookmarkEnd w:id="20434"/>
      <w:r>
        <w:rPr>
          <w:rtl/>
        </w:rPr>
        <w:t xml:space="preserve">כתוב </w:t>
      </w:r>
      <w:bookmarkStart w:id="20435" w:name="_ETM_Q42_612069"/>
      <w:bookmarkEnd w:id="20435"/>
      <w:r>
        <w:rPr>
          <w:rtl/>
        </w:rPr>
        <w:t xml:space="preserve">בהסכם </w:t>
      </w:r>
      <w:bookmarkStart w:id="20436" w:name="_ETM_Q42_612760"/>
      <w:bookmarkEnd w:id="20436"/>
      <w:r>
        <w:rPr>
          <w:rtl/>
        </w:rPr>
        <w:t xml:space="preserve">הזה </w:t>
      </w:r>
      <w:bookmarkStart w:id="20437" w:name="_ETM_Q42_613650"/>
      <w:bookmarkEnd w:id="20437"/>
      <w:r>
        <w:rPr>
          <w:rtl/>
        </w:rPr>
        <w:t>ש</w:t>
      </w:r>
      <w:bookmarkStart w:id="20438" w:name="_ETM_Q42_613830"/>
      <w:bookmarkEnd w:id="20438"/>
      <w:r>
        <w:rPr>
          <w:rtl/>
        </w:rPr>
        <w:t xml:space="preserve">ראש </w:t>
      </w:r>
      <w:bookmarkStart w:id="20439" w:name="_ETM_Q42_614040"/>
      <w:bookmarkEnd w:id="20439"/>
      <w:r>
        <w:rPr>
          <w:rtl/>
        </w:rPr>
        <w:t xml:space="preserve">הממשלה </w:t>
      </w:r>
      <w:bookmarkStart w:id="20440" w:name="_ETM_Q42_614640"/>
      <w:bookmarkEnd w:id="20440"/>
      <w:r>
        <w:rPr>
          <w:rtl/>
        </w:rPr>
        <w:t xml:space="preserve">לא </w:t>
      </w:r>
      <w:bookmarkStart w:id="20441" w:name="_ETM_Q42_614760"/>
      <w:bookmarkEnd w:id="20441"/>
      <w:r>
        <w:rPr>
          <w:rtl/>
        </w:rPr>
        <w:t xml:space="preserve">רוצה </w:t>
      </w:r>
      <w:bookmarkStart w:id="20442" w:name="_ETM_Q42_615060"/>
      <w:bookmarkEnd w:id="20442"/>
      <w:r>
        <w:rPr>
          <w:rtl/>
        </w:rPr>
        <w:t>שנדע</w:t>
      </w:r>
      <w:r>
        <w:rPr>
          <w:rFonts w:hint="cs"/>
          <w:rtl/>
        </w:rPr>
        <w:t>?</w:t>
      </w:r>
    </w:p>
    <w:p w:rsidR="00C7504F" w:rsidRDefault="00C7504F" w:rsidP="004E7478">
      <w:pPr>
        <w:rPr>
          <w:rtl/>
        </w:rPr>
      </w:pPr>
      <w:bookmarkStart w:id="20443" w:name="_ETM_Q42_619000"/>
      <w:bookmarkEnd w:id="20443"/>
    </w:p>
    <w:p w:rsidR="00C7504F" w:rsidRDefault="00C7504F" w:rsidP="004E7478">
      <w:pPr>
        <w:pStyle w:val="af5"/>
        <w:keepNext/>
        <w:rPr>
          <w:rtl/>
        </w:rPr>
      </w:pPr>
      <w:bookmarkStart w:id="20444" w:name="ET_interruption_5084_13"/>
      <w:r w:rsidRPr="002346CF">
        <w:rPr>
          <w:rStyle w:val="TagStyle"/>
          <w:rtl/>
        </w:rPr>
        <w:t xml:space="preserve"> &lt;&lt; קריאה &gt;&gt; </w:t>
      </w:r>
      <w:r>
        <w:rPr>
          <w:rtl/>
        </w:rPr>
        <w:t>מיקי לוי (יש עתיד):</w:t>
      </w:r>
      <w:r w:rsidRPr="002346CF">
        <w:rPr>
          <w:rStyle w:val="TagStyle"/>
          <w:rtl/>
        </w:rPr>
        <w:t xml:space="preserve"> &lt;&lt; קריאה &gt;&gt;</w:t>
      </w:r>
      <w:r>
        <w:rPr>
          <w:rtl/>
        </w:rPr>
        <w:t xml:space="preserve">  </w:t>
      </w:r>
      <w:bookmarkEnd w:id="20444"/>
    </w:p>
    <w:p w:rsidR="00C7504F" w:rsidRDefault="00C7504F" w:rsidP="00171942">
      <w:pPr>
        <w:rPr>
          <w:rtl/>
        </w:rPr>
      </w:pPr>
    </w:p>
    <w:p w:rsidR="00C7504F" w:rsidRDefault="00C7504F" w:rsidP="004E7478">
      <w:pPr>
        <w:rPr>
          <w:rtl/>
        </w:rPr>
      </w:pPr>
      <w:bookmarkStart w:id="20445" w:name="_ETM_Q42_618000"/>
      <w:bookmarkEnd w:id="20445"/>
      <w:r w:rsidRPr="008115F2">
        <w:rPr>
          <w:rFonts w:hint="cs"/>
          <w:rtl/>
        </w:rPr>
        <w:t xml:space="preserve">בסעיף 6 </w:t>
      </w:r>
      <w:r w:rsidR="00171942">
        <w:rPr>
          <w:rFonts w:hint="cs"/>
          <w:rtl/>
        </w:rPr>
        <w:t>– – –</w:t>
      </w:r>
      <w:r w:rsidRPr="008115F2">
        <w:rPr>
          <w:rFonts w:hint="cs"/>
          <w:rtl/>
        </w:rPr>
        <w:t xml:space="preserve"> </w:t>
      </w:r>
      <w:bookmarkStart w:id="20446" w:name="_ETM_Q42_616000"/>
      <w:bookmarkEnd w:id="20446"/>
      <w:r w:rsidRPr="008115F2">
        <w:rPr>
          <w:rFonts w:hint="cs"/>
          <w:rtl/>
        </w:rPr>
        <w:t>ב</w:t>
      </w:r>
      <w:r w:rsidRPr="008115F2">
        <w:rPr>
          <w:rtl/>
        </w:rPr>
        <w:t xml:space="preserve">דיון </w:t>
      </w:r>
      <w:bookmarkStart w:id="20447" w:name="_ETM_Q42_619050"/>
      <w:bookmarkEnd w:id="20447"/>
      <w:r w:rsidRPr="008115F2">
        <w:rPr>
          <w:rtl/>
        </w:rPr>
        <w:t>בנושא</w:t>
      </w:r>
      <w:r>
        <w:rPr>
          <w:rFonts w:hint="cs"/>
          <w:rtl/>
        </w:rPr>
        <w:t>י</w:t>
      </w:r>
      <w:r w:rsidRPr="008115F2">
        <w:rPr>
          <w:rtl/>
        </w:rPr>
        <w:t xml:space="preserve"> </w:t>
      </w:r>
      <w:bookmarkStart w:id="20448" w:name="_ETM_Q42_619920"/>
      <w:bookmarkEnd w:id="20448"/>
      <w:r w:rsidRPr="008115F2">
        <w:rPr>
          <w:rtl/>
        </w:rPr>
        <w:t>שטחים</w:t>
      </w:r>
      <w:r w:rsidRPr="008115F2">
        <w:rPr>
          <w:rFonts w:hint="cs"/>
          <w:rtl/>
        </w:rPr>
        <w:t>.</w:t>
      </w:r>
      <w:r w:rsidRPr="008115F2">
        <w:rPr>
          <w:rtl/>
        </w:rPr>
        <w:t xml:space="preserve"> </w:t>
      </w:r>
      <w:bookmarkStart w:id="20449" w:name="_ETM_Q42_621660"/>
      <w:bookmarkEnd w:id="20449"/>
      <w:r w:rsidRPr="008115F2">
        <w:rPr>
          <w:rtl/>
        </w:rPr>
        <w:t xml:space="preserve">וידברו </w:t>
      </w:r>
      <w:bookmarkStart w:id="20450" w:name="_ETM_Q42_622320"/>
      <w:bookmarkEnd w:id="20450"/>
      <w:r w:rsidRPr="008115F2">
        <w:rPr>
          <w:rtl/>
        </w:rPr>
        <w:t>על</w:t>
      </w:r>
      <w:r w:rsidRPr="008115F2">
        <w:rPr>
          <w:rFonts w:hint="cs"/>
          <w:rtl/>
        </w:rPr>
        <w:t xml:space="preserve"> הר דב, על </w:t>
      </w:r>
      <w:bookmarkStart w:id="20451" w:name="_ETM_Q42_620000"/>
      <w:bookmarkEnd w:id="20451"/>
      <w:r w:rsidRPr="008115F2">
        <w:rPr>
          <w:rFonts w:hint="cs"/>
          <w:rtl/>
        </w:rPr>
        <w:t>האוהל.</w:t>
      </w:r>
    </w:p>
    <w:p w:rsidR="00C7504F" w:rsidRDefault="00C7504F" w:rsidP="004E7478">
      <w:pPr>
        <w:rPr>
          <w:rtl/>
        </w:rPr>
      </w:pPr>
      <w:bookmarkStart w:id="20452" w:name="_ETM_Q42_623000"/>
      <w:bookmarkEnd w:id="20452"/>
    </w:p>
    <w:p w:rsidR="00C7504F" w:rsidRDefault="00C7504F" w:rsidP="004E7478">
      <w:pPr>
        <w:pStyle w:val="-"/>
        <w:keepNext/>
        <w:rPr>
          <w:rtl/>
        </w:rPr>
      </w:pPr>
      <w:bookmarkStart w:id="20453" w:name="ET_speakercontinue_5765_14"/>
      <w:r w:rsidRPr="002346CF">
        <w:rPr>
          <w:rStyle w:val="TagStyle"/>
          <w:rtl/>
        </w:rPr>
        <w:t xml:space="preserve"> &lt;&lt; דובר_המשך &gt;&gt; </w:t>
      </w:r>
      <w:r>
        <w:rPr>
          <w:rtl/>
        </w:rPr>
        <w:t>מיכאל מרדכי ביטון (המחנה הממלכתי):</w:t>
      </w:r>
      <w:r w:rsidRPr="002346CF">
        <w:rPr>
          <w:rStyle w:val="TagStyle"/>
          <w:rtl/>
        </w:rPr>
        <w:t xml:space="preserve"> &lt;&lt; דובר_המשך &gt;&gt;</w:t>
      </w:r>
      <w:r>
        <w:rPr>
          <w:rtl/>
        </w:rPr>
        <w:t xml:space="preserve">  </w:t>
      </w:r>
      <w:bookmarkEnd w:id="20453"/>
    </w:p>
    <w:p w:rsidR="00C7504F" w:rsidRDefault="00C7504F" w:rsidP="00171942">
      <w:pPr>
        <w:rPr>
          <w:rtl/>
        </w:rPr>
      </w:pPr>
    </w:p>
    <w:p w:rsidR="00C7504F" w:rsidRDefault="00C7504F" w:rsidP="004E7478">
      <w:pPr>
        <w:rPr>
          <w:rtl/>
        </w:rPr>
      </w:pPr>
      <w:bookmarkStart w:id="20454" w:name="_ETM_Q42_624090"/>
      <w:bookmarkEnd w:id="20454"/>
      <w:r>
        <w:rPr>
          <w:rtl/>
        </w:rPr>
        <w:t xml:space="preserve">אנחנו </w:t>
      </w:r>
      <w:bookmarkStart w:id="20455" w:name="_ETM_Q42_624480"/>
      <w:bookmarkStart w:id="20456" w:name="_ETM_Q42_624630"/>
      <w:bookmarkEnd w:id="20455"/>
      <w:bookmarkEnd w:id="20456"/>
      <w:r>
        <w:rPr>
          <w:rFonts w:hint="cs"/>
          <w:rtl/>
        </w:rPr>
        <w:t xml:space="preserve">עוד </w:t>
      </w:r>
      <w:r>
        <w:rPr>
          <w:rtl/>
        </w:rPr>
        <w:t xml:space="preserve">נדע </w:t>
      </w:r>
      <w:bookmarkStart w:id="20457" w:name="_ETM_Q42_624960"/>
      <w:bookmarkEnd w:id="20457"/>
      <w:r>
        <w:rPr>
          <w:rtl/>
        </w:rPr>
        <w:t xml:space="preserve">מה </w:t>
      </w:r>
      <w:bookmarkStart w:id="20458" w:name="_ETM_Q42_625140"/>
      <w:bookmarkEnd w:id="20458"/>
      <w:r>
        <w:rPr>
          <w:rtl/>
        </w:rPr>
        <w:t xml:space="preserve">כתוב </w:t>
      </w:r>
      <w:bookmarkStart w:id="20459" w:name="_ETM_Q42_625500"/>
      <w:bookmarkEnd w:id="20459"/>
      <w:r>
        <w:rPr>
          <w:rtl/>
        </w:rPr>
        <w:t xml:space="preserve">בהסכם </w:t>
      </w:r>
      <w:bookmarkStart w:id="20460" w:name="_ETM_Q42_625980"/>
      <w:bookmarkEnd w:id="20460"/>
      <w:r>
        <w:rPr>
          <w:rtl/>
        </w:rPr>
        <w:t>הזה</w:t>
      </w:r>
      <w:r>
        <w:rPr>
          <w:rFonts w:hint="cs"/>
          <w:rtl/>
        </w:rPr>
        <w:t xml:space="preserve">, אי-אפשר, </w:t>
      </w:r>
      <w:bookmarkStart w:id="20461" w:name="_ETM_Q42_626550"/>
      <w:bookmarkStart w:id="20462" w:name="_ETM_Q42_627920"/>
      <w:bookmarkEnd w:id="20461"/>
      <w:bookmarkEnd w:id="20462"/>
      <w:r>
        <w:rPr>
          <w:rtl/>
        </w:rPr>
        <w:t xml:space="preserve">בסוף </w:t>
      </w:r>
      <w:bookmarkStart w:id="20463" w:name="_ETM_Q42_628819"/>
      <w:bookmarkEnd w:id="20463"/>
      <w:r>
        <w:rPr>
          <w:rFonts w:hint="cs"/>
          <w:rtl/>
        </w:rPr>
        <w:t xml:space="preserve">אור </w:t>
      </w:r>
      <w:r>
        <w:rPr>
          <w:rtl/>
        </w:rPr>
        <w:t xml:space="preserve">השמש </w:t>
      </w:r>
      <w:bookmarkStart w:id="20464" w:name="_ETM_Q42_630170"/>
      <w:bookmarkEnd w:id="20464"/>
      <w:r>
        <w:rPr>
          <w:rFonts w:hint="cs"/>
          <w:rtl/>
        </w:rPr>
        <w:t xml:space="preserve">יחטא </w:t>
      </w:r>
      <w:bookmarkStart w:id="20465" w:name="_ETM_Q42_630709"/>
      <w:bookmarkEnd w:id="20465"/>
      <w:r>
        <w:rPr>
          <w:rtl/>
        </w:rPr>
        <w:t>הכ</w:t>
      </w:r>
      <w:r>
        <w:rPr>
          <w:rFonts w:hint="cs"/>
          <w:rtl/>
        </w:rPr>
        <w:t>ו</w:t>
      </w:r>
      <w:r>
        <w:rPr>
          <w:rtl/>
        </w:rPr>
        <w:t>ל</w:t>
      </w:r>
      <w:r>
        <w:rPr>
          <w:rFonts w:hint="cs"/>
          <w:rtl/>
        </w:rPr>
        <w:t>.</w:t>
      </w:r>
      <w:r>
        <w:rPr>
          <w:rtl/>
        </w:rPr>
        <w:t xml:space="preserve"> </w:t>
      </w:r>
      <w:bookmarkStart w:id="20466" w:name="_ETM_Q42_631930"/>
      <w:bookmarkEnd w:id="20466"/>
      <w:r>
        <w:rPr>
          <w:rtl/>
        </w:rPr>
        <w:t xml:space="preserve">אבל </w:t>
      </w:r>
      <w:bookmarkStart w:id="20467" w:name="_ETM_Q42_632290"/>
      <w:bookmarkEnd w:id="20467"/>
      <w:r>
        <w:rPr>
          <w:rtl/>
        </w:rPr>
        <w:t xml:space="preserve">עד </w:t>
      </w:r>
      <w:bookmarkStart w:id="20468" w:name="_ETM_Q42_632620"/>
      <w:bookmarkEnd w:id="20468"/>
      <w:r>
        <w:rPr>
          <w:rtl/>
        </w:rPr>
        <w:t>אז</w:t>
      </w:r>
      <w:r>
        <w:rPr>
          <w:rFonts w:hint="cs"/>
          <w:rtl/>
        </w:rPr>
        <w:t xml:space="preserve">, עד אז </w:t>
      </w:r>
      <w:bookmarkStart w:id="20469" w:name="_ETM_Q42_634000"/>
      <w:bookmarkStart w:id="20470" w:name="_ETM_Q42_634169"/>
      <w:bookmarkStart w:id="20471" w:name="_ETM_Q42_634769"/>
      <w:bookmarkEnd w:id="20469"/>
      <w:bookmarkEnd w:id="20470"/>
      <w:bookmarkEnd w:id="20471"/>
      <w:r>
        <w:rPr>
          <w:rtl/>
        </w:rPr>
        <w:t xml:space="preserve">אני </w:t>
      </w:r>
      <w:bookmarkStart w:id="20472" w:name="_ETM_Q42_634980"/>
      <w:bookmarkEnd w:id="20472"/>
      <w:r>
        <w:rPr>
          <w:rtl/>
        </w:rPr>
        <w:t xml:space="preserve">אומר </w:t>
      </w:r>
      <w:bookmarkStart w:id="20473" w:name="_ETM_Q42_635219"/>
      <w:bookmarkEnd w:id="20473"/>
      <w:r>
        <w:rPr>
          <w:rtl/>
        </w:rPr>
        <w:t xml:space="preserve">לכם </w:t>
      </w:r>
      <w:bookmarkStart w:id="20474" w:name="_ETM_Q42_635639"/>
      <w:bookmarkEnd w:id="20474"/>
      <w:r>
        <w:rPr>
          <w:rtl/>
        </w:rPr>
        <w:t xml:space="preserve">נבואה </w:t>
      </w:r>
      <w:bookmarkStart w:id="20475" w:name="_ETM_Q42_636359"/>
      <w:bookmarkEnd w:id="20475"/>
      <w:r>
        <w:rPr>
          <w:rtl/>
        </w:rPr>
        <w:t xml:space="preserve">עצובה </w:t>
      </w:r>
      <w:bookmarkStart w:id="20476" w:name="_ETM_Q42_637049"/>
      <w:bookmarkEnd w:id="20476"/>
      <w:r>
        <w:rPr>
          <w:rtl/>
        </w:rPr>
        <w:t>ואיומה</w:t>
      </w:r>
      <w:bookmarkStart w:id="20477" w:name="_ETM_Q42_638900"/>
      <w:bookmarkEnd w:id="20477"/>
      <w:r>
        <w:rPr>
          <w:rFonts w:hint="cs"/>
          <w:rtl/>
        </w:rPr>
        <w:t xml:space="preserve">: </w:t>
      </w:r>
      <w:r>
        <w:rPr>
          <w:rtl/>
        </w:rPr>
        <w:t xml:space="preserve">החיזבאללה </w:t>
      </w:r>
      <w:bookmarkStart w:id="20478" w:name="_ETM_Q42_639680"/>
      <w:bookmarkEnd w:id="20478"/>
      <w:r>
        <w:rPr>
          <w:rtl/>
        </w:rPr>
        <w:t xml:space="preserve">יוכל </w:t>
      </w:r>
      <w:bookmarkStart w:id="20479" w:name="_ETM_Q42_640040"/>
      <w:bookmarkEnd w:id="20479"/>
      <w:r>
        <w:rPr>
          <w:rtl/>
        </w:rPr>
        <w:t xml:space="preserve">לשקם </w:t>
      </w:r>
      <w:bookmarkStart w:id="20480" w:name="_ETM_Q42_640610"/>
      <w:bookmarkEnd w:id="20480"/>
      <w:r>
        <w:rPr>
          <w:rtl/>
        </w:rPr>
        <w:t xml:space="preserve">את </w:t>
      </w:r>
      <w:bookmarkStart w:id="20481" w:name="_ETM_Q42_640760"/>
      <w:bookmarkEnd w:id="20481"/>
      <w:r>
        <w:rPr>
          <w:rtl/>
        </w:rPr>
        <w:t xml:space="preserve">עצמו </w:t>
      </w:r>
      <w:bookmarkStart w:id="20482" w:name="_ETM_Q42_641150"/>
      <w:bookmarkEnd w:id="20482"/>
      <w:r>
        <w:rPr>
          <w:rtl/>
        </w:rPr>
        <w:t xml:space="preserve">בתוך </w:t>
      </w:r>
      <w:bookmarkStart w:id="20483" w:name="_ETM_Q42_641510"/>
      <w:bookmarkEnd w:id="20483"/>
      <w:r>
        <w:rPr>
          <w:rtl/>
        </w:rPr>
        <w:t xml:space="preserve">שנתיים </w:t>
      </w:r>
      <w:bookmarkStart w:id="20484" w:name="_ETM_Q42_642110"/>
      <w:bookmarkEnd w:id="20484"/>
      <w:r>
        <w:rPr>
          <w:rtl/>
        </w:rPr>
        <w:t xml:space="preserve">עד </w:t>
      </w:r>
      <w:bookmarkStart w:id="20485" w:name="_ETM_Q42_642260"/>
      <w:bookmarkEnd w:id="20485"/>
      <w:r>
        <w:rPr>
          <w:rFonts w:hint="cs"/>
          <w:rtl/>
        </w:rPr>
        <w:t>ארבע</w:t>
      </w:r>
      <w:r>
        <w:rPr>
          <w:rtl/>
        </w:rPr>
        <w:t xml:space="preserve"> </w:t>
      </w:r>
      <w:bookmarkStart w:id="20486" w:name="_ETM_Q42_642590"/>
      <w:bookmarkEnd w:id="20486"/>
      <w:r>
        <w:rPr>
          <w:rtl/>
        </w:rPr>
        <w:t>שנים</w:t>
      </w:r>
      <w:r w:rsidR="00C6527C">
        <w:rPr>
          <w:rFonts w:hint="cs"/>
          <w:rtl/>
        </w:rPr>
        <w:t>,</w:t>
      </w:r>
      <w:r>
        <w:rPr>
          <w:rtl/>
        </w:rPr>
        <w:t xml:space="preserve"> </w:t>
      </w:r>
      <w:bookmarkStart w:id="20487" w:name="_ETM_Q42_643770"/>
      <w:bookmarkEnd w:id="20487"/>
      <w:r>
        <w:rPr>
          <w:rtl/>
        </w:rPr>
        <w:t>ביבשה</w:t>
      </w:r>
      <w:r>
        <w:rPr>
          <w:rFonts w:hint="cs"/>
          <w:rtl/>
        </w:rPr>
        <w:t>,</w:t>
      </w:r>
      <w:r>
        <w:rPr>
          <w:rtl/>
        </w:rPr>
        <w:t xml:space="preserve"> </w:t>
      </w:r>
      <w:bookmarkStart w:id="20488" w:name="_ETM_Q42_644640"/>
      <w:bookmarkEnd w:id="20488"/>
      <w:r>
        <w:rPr>
          <w:rtl/>
        </w:rPr>
        <w:t xml:space="preserve">באוויר </w:t>
      </w:r>
      <w:bookmarkStart w:id="20489" w:name="_ETM_Q42_645120"/>
      <w:bookmarkEnd w:id="20489"/>
      <w:r>
        <w:rPr>
          <w:rtl/>
        </w:rPr>
        <w:t>ובים</w:t>
      </w:r>
      <w:r>
        <w:rPr>
          <w:rFonts w:hint="cs"/>
          <w:rtl/>
        </w:rPr>
        <w:t>,</w:t>
      </w:r>
      <w:r>
        <w:rPr>
          <w:rtl/>
        </w:rPr>
        <w:t xml:space="preserve"> </w:t>
      </w:r>
      <w:bookmarkStart w:id="20490" w:name="_ETM_Q42_646569"/>
      <w:bookmarkEnd w:id="20490"/>
      <w:r>
        <w:rPr>
          <w:rtl/>
        </w:rPr>
        <w:t xml:space="preserve">כפי </w:t>
      </w:r>
      <w:bookmarkStart w:id="20491" w:name="_ETM_Q42_646810"/>
      <w:bookmarkEnd w:id="20491"/>
      <w:r>
        <w:rPr>
          <w:rtl/>
        </w:rPr>
        <w:t xml:space="preserve">שעשה </w:t>
      </w:r>
      <w:bookmarkStart w:id="20492" w:name="_ETM_Q42_647349"/>
      <w:bookmarkEnd w:id="20492"/>
      <w:r>
        <w:rPr>
          <w:rtl/>
        </w:rPr>
        <w:t xml:space="preserve">20 </w:t>
      </w:r>
      <w:bookmarkStart w:id="20493" w:name="_ETM_Q42_647739"/>
      <w:bookmarkEnd w:id="20493"/>
      <w:r>
        <w:rPr>
          <w:rtl/>
        </w:rPr>
        <w:t>שנה</w:t>
      </w:r>
      <w:r>
        <w:rPr>
          <w:rFonts w:hint="cs"/>
          <w:rtl/>
        </w:rPr>
        <w:t>, ויחדש</w:t>
      </w:r>
      <w:bookmarkStart w:id="20494" w:name="_ETM_Q42_649299"/>
      <w:bookmarkStart w:id="20495" w:name="_ETM_Q42_649840"/>
      <w:bookmarkStart w:id="20496" w:name="_ETM_Q42_650049"/>
      <w:bookmarkEnd w:id="20494"/>
      <w:bookmarkEnd w:id="20495"/>
      <w:bookmarkEnd w:id="20496"/>
      <w:r>
        <w:rPr>
          <w:rFonts w:hint="cs"/>
          <w:rtl/>
        </w:rPr>
        <w:t xml:space="preserve"> </w:t>
      </w:r>
      <w:r>
        <w:rPr>
          <w:rtl/>
        </w:rPr>
        <w:t xml:space="preserve">מלאים </w:t>
      </w:r>
      <w:bookmarkStart w:id="20497" w:name="_ETM_Q42_650560"/>
      <w:bookmarkEnd w:id="20497"/>
      <w:r>
        <w:rPr>
          <w:rtl/>
        </w:rPr>
        <w:t xml:space="preserve">של </w:t>
      </w:r>
      <w:bookmarkStart w:id="20498" w:name="_ETM_Q42_650799"/>
      <w:bookmarkEnd w:id="20498"/>
      <w:r>
        <w:rPr>
          <w:rtl/>
        </w:rPr>
        <w:t>נשק</w:t>
      </w:r>
      <w:r>
        <w:rPr>
          <w:rFonts w:hint="cs"/>
          <w:rtl/>
        </w:rPr>
        <w:t xml:space="preserve"> ומלאים </w:t>
      </w:r>
      <w:bookmarkStart w:id="20499" w:name="_ETM_Q42_651830"/>
      <w:bookmarkStart w:id="20500" w:name="_ETM_Q42_652069"/>
      <w:bookmarkStart w:id="20501" w:name="_ETM_Q42_652280"/>
      <w:bookmarkStart w:id="20502" w:name="_ETM_Q42_652459"/>
      <w:bookmarkEnd w:id="20499"/>
      <w:bookmarkEnd w:id="20500"/>
      <w:bookmarkEnd w:id="20501"/>
      <w:bookmarkEnd w:id="20502"/>
      <w:r>
        <w:rPr>
          <w:rFonts w:hint="cs"/>
          <w:rtl/>
        </w:rPr>
        <w:t>ש</w:t>
      </w:r>
      <w:r>
        <w:rPr>
          <w:rtl/>
        </w:rPr>
        <w:t xml:space="preserve">ל </w:t>
      </w:r>
      <w:bookmarkStart w:id="20503" w:name="_ETM_Q42_652730"/>
      <w:bookmarkEnd w:id="20503"/>
      <w:r>
        <w:rPr>
          <w:rtl/>
        </w:rPr>
        <w:t>טילים</w:t>
      </w:r>
      <w:r>
        <w:rPr>
          <w:rFonts w:hint="cs"/>
          <w:rtl/>
        </w:rPr>
        <w:t>,</w:t>
      </w:r>
      <w:r>
        <w:rPr>
          <w:rtl/>
        </w:rPr>
        <w:t xml:space="preserve"> </w:t>
      </w:r>
      <w:bookmarkStart w:id="20504" w:name="_ETM_Q42_653660"/>
      <w:bookmarkEnd w:id="20504"/>
      <w:r>
        <w:rPr>
          <w:rtl/>
        </w:rPr>
        <w:t xml:space="preserve">ומלאים </w:t>
      </w:r>
      <w:bookmarkStart w:id="20505" w:name="_ETM_Q42_654260"/>
      <w:bookmarkEnd w:id="20505"/>
      <w:r>
        <w:rPr>
          <w:rtl/>
        </w:rPr>
        <w:t>ש</w:t>
      </w:r>
      <w:r>
        <w:rPr>
          <w:rFonts w:hint="cs"/>
          <w:rtl/>
        </w:rPr>
        <w:t>ל</w:t>
      </w:r>
      <w:r>
        <w:rPr>
          <w:rtl/>
        </w:rPr>
        <w:t xml:space="preserve"> </w:t>
      </w:r>
      <w:bookmarkStart w:id="20506" w:name="_ETM_Q42_654530"/>
      <w:bookmarkEnd w:id="20506"/>
      <w:r>
        <w:rPr>
          <w:rtl/>
        </w:rPr>
        <w:t xml:space="preserve">ייצור </w:t>
      </w:r>
      <w:bookmarkStart w:id="20507" w:name="_ETM_Q42_654860"/>
      <w:bookmarkEnd w:id="20507"/>
      <w:r>
        <w:rPr>
          <w:rtl/>
        </w:rPr>
        <w:t>עצמי</w:t>
      </w:r>
      <w:r>
        <w:rPr>
          <w:rFonts w:hint="cs"/>
          <w:rtl/>
        </w:rPr>
        <w:t>.</w:t>
      </w:r>
      <w:r>
        <w:rPr>
          <w:rtl/>
        </w:rPr>
        <w:t xml:space="preserve"> </w:t>
      </w:r>
      <w:bookmarkStart w:id="20508" w:name="_ETM_Q42_656549"/>
      <w:bookmarkEnd w:id="20508"/>
      <w:r>
        <w:rPr>
          <w:rtl/>
        </w:rPr>
        <w:t>ז</w:t>
      </w:r>
      <w:bookmarkStart w:id="20509" w:name="_ETM_Q42_657000"/>
      <w:bookmarkEnd w:id="20509"/>
      <w:r>
        <w:rPr>
          <w:rFonts w:hint="cs"/>
          <w:rtl/>
        </w:rPr>
        <w:t xml:space="preserve">ו </w:t>
      </w:r>
      <w:r>
        <w:rPr>
          <w:rtl/>
        </w:rPr>
        <w:t xml:space="preserve">המשמעות </w:t>
      </w:r>
      <w:bookmarkStart w:id="20510" w:name="_ETM_Q42_657780"/>
      <w:bookmarkEnd w:id="20510"/>
      <w:r>
        <w:rPr>
          <w:rtl/>
        </w:rPr>
        <w:t xml:space="preserve">של </w:t>
      </w:r>
      <w:bookmarkStart w:id="20511" w:name="_ETM_Q42_658019"/>
      <w:bookmarkEnd w:id="20511"/>
      <w:r>
        <w:rPr>
          <w:rtl/>
        </w:rPr>
        <w:t>ההסכם</w:t>
      </w:r>
      <w:r>
        <w:rPr>
          <w:rFonts w:hint="cs"/>
          <w:rtl/>
        </w:rPr>
        <w:t>.</w:t>
      </w:r>
      <w:r>
        <w:rPr>
          <w:rtl/>
        </w:rPr>
        <w:t xml:space="preserve"> </w:t>
      </w:r>
      <w:bookmarkStart w:id="20512" w:name="_ETM_Q42_659220"/>
      <w:bookmarkEnd w:id="20512"/>
      <w:r>
        <w:rPr>
          <w:rtl/>
        </w:rPr>
        <w:t xml:space="preserve">כי </w:t>
      </w:r>
      <w:bookmarkStart w:id="20513" w:name="_ETM_Q42_659400"/>
      <w:bookmarkEnd w:id="20513"/>
      <w:r>
        <w:rPr>
          <w:rtl/>
        </w:rPr>
        <w:t xml:space="preserve">בידי </w:t>
      </w:r>
      <w:bookmarkStart w:id="20514" w:name="_ETM_Q42_659849"/>
      <w:bookmarkEnd w:id="20514"/>
      <w:r>
        <w:rPr>
          <w:rtl/>
        </w:rPr>
        <w:t xml:space="preserve">מי </w:t>
      </w:r>
      <w:bookmarkStart w:id="20515" w:name="_ETM_Q42_660090"/>
      <w:bookmarkEnd w:id="20515"/>
      <w:r>
        <w:rPr>
          <w:rtl/>
        </w:rPr>
        <w:t xml:space="preserve">נתנו </w:t>
      </w:r>
      <w:bookmarkStart w:id="20516" w:name="_ETM_Q42_660629"/>
      <w:bookmarkEnd w:id="20516"/>
      <w:r>
        <w:rPr>
          <w:rtl/>
        </w:rPr>
        <w:t xml:space="preserve">לחסל </w:t>
      </w:r>
      <w:bookmarkStart w:id="20517" w:name="_ETM_Q42_661260"/>
      <w:bookmarkEnd w:id="20517"/>
      <w:r>
        <w:rPr>
          <w:rtl/>
        </w:rPr>
        <w:t xml:space="preserve">את </w:t>
      </w:r>
      <w:bookmarkStart w:id="20518" w:name="_ETM_Q42_661379"/>
      <w:bookmarkEnd w:id="20518"/>
      <w:r>
        <w:rPr>
          <w:rtl/>
        </w:rPr>
        <w:t>חיזבאללה</w:t>
      </w:r>
      <w:r>
        <w:rPr>
          <w:rFonts w:hint="cs"/>
          <w:rtl/>
        </w:rPr>
        <w:t>?</w:t>
      </w:r>
      <w:r>
        <w:rPr>
          <w:rtl/>
        </w:rPr>
        <w:t xml:space="preserve"> </w:t>
      </w:r>
      <w:bookmarkStart w:id="20519" w:name="_ETM_Q42_663099"/>
      <w:bookmarkStart w:id="20520" w:name="_ETM_Q42_663310"/>
      <w:bookmarkEnd w:id="20519"/>
      <w:bookmarkEnd w:id="20520"/>
      <w:r>
        <w:rPr>
          <w:rFonts w:hint="cs"/>
          <w:rtl/>
        </w:rPr>
        <w:t xml:space="preserve">בידי יוניפי"ל </w:t>
      </w:r>
      <w:bookmarkStart w:id="20521" w:name="_ETM_Q42_664209"/>
      <w:bookmarkEnd w:id="20521"/>
      <w:r>
        <w:rPr>
          <w:rFonts w:hint="cs"/>
          <w:rtl/>
        </w:rPr>
        <w:t>ה</w:t>
      </w:r>
      <w:r>
        <w:rPr>
          <w:rtl/>
        </w:rPr>
        <w:t>פסיבי</w:t>
      </w:r>
      <w:r>
        <w:rPr>
          <w:rFonts w:hint="cs"/>
          <w:rtl/>
        </w:rPr>
        <w:t>,</w:t>
      </w:r>
      <w:r>
        <w:rPr>
          <w:rtl/>
        </w:rPr>
        <w:t xml:space="preserve"> </w:t>
      </w:r>
      <w:bookmarkStart w:id="20522" w:name="_ETM_Q42_665439"/>
      <w:bookmarkEnd w:id="20522"/>
      <w:r>
        <w:rPr>
          <w:rtl/>
        </w:rPr>
        <w:t xml:space="preserve">בידי </w:t>
      </w:r>
      <w:bookmarkStart w:id="20523" w:name="_ETM_Q42_665799"/>
      <w:bookmarkEnd w:id="20523"/>
      <w:r>
        <w:rPr>
          <w:rtl/>
        </w:rPr>
        <w:t xml:space="preserve">צבא </w:t>
      </w:r>
      <w:bookmarkStart w:id="20524" w:name="_ETM_Q42_666069"/>
      <w:bookmarkEnd w:id="20524"/>
      <w:r>
        <w:rPr>
          <w:rtl/>
        </w:rPr>
        <w:t>לבנון</w:t>
      </w:r>
      <w:r>
        <w:rPr>
          <w:rFonts w:hint="cs"/>
          <w:rtl/>
        </w:rPr>
        <w:t>,</w:t>
      </w:r>
      <w:r>
        <w:rPr>
          <w:rtl/>
        </w:rPr>
        <w:t xml:space="preserve"> </w:t>
      </w:r>
      <w:bookmarkStart w:id="20525" w:name="_ETM_Q42_666670"/>
      <w:bookmarkEnd w:id="20525"/>
      <w:r>
        <w:rPr>
          <w:rtl/>
        </w:rPr>
        <w:t xml:space="preserve">שאין </w:t>
      </w:r>
      <w:bookmarkStart w:id="20526" w:name="_ETM_Q42_667000"/>
      <w:bookmarkEnd w:id="20526"/>
      <w:r>
        <w:rPr>
          <w:rtl/>
        </w:rPr>
        <w:t xml:space="preserve">לו </w:t>
      </w:r>
      <w:bookmarkStart w:id="20527" w:name="_ETM_Q42_667150"/>
      <w:bookmarkEnd w:id="20527"/>
      <w:r>
        <w:rPr>
          <w:rtl/>
        </w:rPr>
        <w:t>כוח</w:t>
      </w:r>
      <w:r>
        <w:rPr>
          <w:rFonts w:hint="cs"/>
          <w:rtl/>
        </w:rPr>
        <w:t>.</w:t>
      </w:r>
      <w:bookmarkStart w:id="20528" w:name="_ETM_Q42_667450"/>
      <w:bookmarkStart w:id="20529" w:name="_ETM_Q42_668530"/>
      <w:bookmarkEnd w:id="20528"/>
      <w:bookmarkEnd w:id="20529"/>
      <w:r>
        <w:rPr>
          <w:rFonts w:hint="cs"/>
          <w:rtl/>
        </w:rPr>
        <w:t xml:space="preserve"> </w:t>
      </w:r>
      <w:bookmarkStart w:id="20530" w:name="_ETM_Q42_666000"/>
      <w:bookmarkEnd w:id="20530"/>
      <w:r>
        <w:rPr>
          <w:rtl/>
        </w:rPr>
        <w:t xml:space="preserve">ואומרים </w:t>
      </w:r>
      <w:bookmarkStart w:id="20531" w:name="_ETM_Q42_669069"/>
      <w:bookmarkEnd w:id="20531"/>
      <w:r>
        <w:rPr>
          <w:rtl/>
        </w:rPr>
        <w:t>לנו</w:t>
      </w:r>
      <w:bookmarkStart w:id="20532" w:name="_ETM_Q42_669340"/>
      <w:bookmarkEnd w:id="20532"/>
      <w:r>
        <w:rPr>
          <w:rFonts w:hint="cs"/>
          <w:rtl/>
        </w:rPr>
        <w:t xml:space="preserve">: זו </w:t>
      </w:r>
      <w:bookmarkStart w:id="20533" w:name="_ETM_Q42_669580"/>
      <w:bookmarkEnd w:id="20533"/>
      <w:r>
        <w:rPr>
          <w:rtl/>
        </w:rPr>
        <w:t xml:space="preserve">משענת </w:t>
      </w:r>
      <w:bookmarkStart w:id="20534" w:name="_ETM_Q42_670300"/>
      <w:bookmarkEnd w:id="20534"/>
      <w:r>
        <w:rPr>
          <w:rtl/>
        </w:rPr>
        <w:t xml:space="preserve">קנה </w:t>
      </w:r>
      <w:bookmarkStart w:id="20535" w:name="_ETM_Q42_670660"/>
      <w:bookmarkEnd w:id="20535"/>
      <w:r>
        <w:rPr>
          <w:rtl/>
        </w:rPr>
        <w:t>רצוץ</w:t>
      </w:r>
      <w:r>
        <w:rPr>
          <w:rFonts w:hint="cs"/>
          <w:rtl/>
        </w:rPr>
        <w:t xml:space="preserve"> לביטחון</w:t>
      </w:r>
      <w:bookmarkStart w:id="20536" w:name="_ETM_Q42_671290"/>
      <w:bookmarkStart w:id="20537" w:name="_ETM_Q42_671860"/>
      <w:bookmarkEnd w:id="20536"/>
      <w:bookmarkEnd w:id="20537"/>
      <w:r>
        <w:rPr>
          <w:rFonts w:hint="cs"/>
          <w:rtl/>
        </w:rPr>
        <w:t xml:space="preserve"> </w:t>
      </w:r>
      <w:r>
        <w:rPr>
          <w:rtl/>
        </w:rPr>
        <w:t xml:space="preserve">לישראל </w:t>
      </w:r>
      <w:bookmarkStart w:id="20538" w:name="_ETM_Q42_673090"/>
      <w:bookmarkEnd w:id="20538"/>
      <w:r>
        <w:rPr>
          <w:rtl/>
        </w:rPr>
        <w:t>–</w:t>
      </w:r>
      <w:r>
        <w:rPr>
          <w:rFonts w:hint="cs"/>
          <w:rtl/>
        </w:rPr>
        <w:t xml:space="preserve"> </w:t>
      </w:r>
      <w:r>
        <w:rPr>
          <w:rtl/>
        </w:rPr>
        <w:t xml:space="preserve">ואתם </w:t>
      </w:r>
      <w:bookmarkStart w:id="20539" w:name="_ETM_Q42_673540"/>
      <w:bookmarkEnd w:id="20539"/>
      <w:r>
        <w:rPr>
          <w:rtl/>
        </w:rPr>
        <w:t xml:space="preserve">הולכים </w:t>
      </w:r>
      <w:bookmarkStart w:id="20540" w:name="_ETM_Q42_673989"/>
      <w:bookmarkEnd w:id="20540"/>
      <w:r>
        <w:rPr>
          <w:rFonts w:hint="cs"/>
          <w:rtl/>
        </w:rPr>
        <w:t>ו</w:t>
      </w:r>
      <w:r>
        <w:rPr>
          <w:rtl/>
        </w:rPr>
        <w:t xml:space="preserve">חותמים </w:t>
      </w:r>
      <w:bookmarkStart w:id="20541" w:name="_ETM_Q42_674470"/>
      <w:bookmarkEnd w:id="20541"/>
      <w:r>
        <w:rPr>
          <w:rtl/>
        </w:rPr>
        <w:t xml:space="preserve">על </w:t>
      </w:r>
      <w:bookmarkStart w:id="20542" w:name="_ETM_Q42_674590"/>
      <w:bookmarkEnd w:id="20542"/>
      <w:r>
        <w:rPr>
          <w:rtl/>
        </w:rPr>
        <w:t xml:space="preserve">הסכם </w:t>
      </w:r>
      <w:bookmarkStart w:id="20543" w:name="_ETM_Q42_675040"/>
      <w:bookmarkEnd w:id="20543"/>
      <w:r>
        <w:rPr>
          <w:rtl/>
        </w:rPr>
        <w:t xml:space="preserve">כזה </w:t>
      </w:r>
      <w:bookmarkStart w:id="20544" w:name="_ETM_Q42_675879"/>
      <w:bookmarkEnd w:id="20544"/>
      <w:r>
        <w:rPr>
          <w:rtl/>
        </w:rPr>
        <w:t xml:space="preserve">ומסתירים </w:t>
      </w:r>
      <w:bookmarkStart w:id="20545" w:name="_ETM_Q42_676720"/>
      <w:bookmarkEnd w:id="20545"/>
      <w:r>
        <w:rPr>
          <w:rtl/>
        </w:rPr>
        <w:t xml:space="preserve">אותו </w:t>
      </w:r>
      <w:bookmarkStart w:id="20546" w:name="_ETM_Q42_676959"/>
      <w:bookmarkEnd w:id="20546"/>
      <w:r>
        <w:rPr>
          <w:rtl/>
        </w:rPr>
        <w:t xml:space="preserve">מתושבי </w:t>
      </w:r>
      <w:bookmarkStart w:id="20547" w:name="_ETM_Q42_677470"/>
      <w:bookmarkEnd w:id="20547"/>
      <w:r>
        <w:rPr>
          <w:rtl/>
        </w:rPr>
        <w:t>הצפון</w:t>
      </w:r>
      <w:bookmarkStart w:id="20548" w:name="_ETM_Q42_678749"/>
      <w:bookmarkEnd w:id="20548"/>
      <w:r>
        <w:rPr>
          <w:rFonts w:hint="cs"/>
          <w:rtl/>
        </w:rPr>
        <w:t>.</w:t>
      </w:r>
      <w:bookmarkStart w:id="20549" w:name="_ETM_Q42_679000"/>
      <w:bookmarkEnd w:id="20549"/>
      <w:r>
        <w:rPr>
          <w:rFonts w:hint="cs"/>
          <w:rtl/>
        </w:rPr>
        <w:t xml:space="preserve"> </w:t>
      </w:r>
    </w:p>
    <w:p w:rsidR="00C7504F" w:rsidRDefault="00C7504F" w:rsidP="004E7478">
      <w:pPr>
        <w:rPr>
          <w:rtl/>
        </w:rPr>
      </w:pPr>
      <w:bookmarkStart w:id="20550" w:name="_ETM_Q42_683000"/>
      <w:bookmarkEnd w:id="20550"/>
    </w:p>
    <w:p w:rsidR="00C7504F" w:rsidRDefault="00C7504F" w:rsidP="00C6527C">
      <w:pPr>
        <w:rPr>
          <w:rtl/>
        </w:rPr>
      </w:pPr>
      <w:r>
        <w:rPr>
          <w:rtl/>
        </w:rPr>
        <w:t xml:space="preserve">יש </w:t>
      </w:r>
      <w:bookmarkStart w:id="20551" w:name="_ETM_Q42_679349"/>
      <w:bookmarkEnd w:id="20551"/>
      <w:r>
        <w:rPr>
          <w:rtl/>
        </w:rPr>
        <w:t xml:space="preserve">להם </w:t>
      </w:r>
      <w:bookmarkStart w:id="20552" w:name="_ETM_Q42_679560"/>
      <w:bookmarkEnd w:id="20552"/>
      <w:r>
        <w:rPr>
          <w:rtl/>
        </w:rPr>
        <w:t xml:space="preserve">יכולת </w:t>
      </w:r>
      <w:bookmarkStart w:id="20553" w:name="_ETM_Q42_680340"/>
      <w:bookmarkEnd w:id="20553"/>
      <w:r>
        <w:rPr>
          <w:rtl/>
        </w:rPr>
        <w:t>ל</w:t>
      </w:r>
      <w:r>
        <w:rPr>
          <w:rFonts w:hint="cs"/>
          <w:rtl/>
        </w:rPr>
        <w:t>יר</w:t>
      </w:r>
      <w:r>
        <w:rPr>
          <w:rtl/>
        </w:rPr>
        <w:t xml:space="preserve">ות </w:t>
      </w:r>
      <w:bookmarkStart w:id="20554" w:name="_ETM_Q42_680999"/>
      <w:bookmarkEnd w:id="20554"/>
      <w:r>
        <w:rPr>
          <w:rtl/>
        </w:rPr>
        <w:t xml:space="preserve">מאות </w:t>
      </w:r>
      <w:bookmarkStart w:id="20555" w:name="_ETM_Q42_681510"/>
      <w:bookmarkEnd w:id="20555"/>
      <w:r>
        <w:rPr>
          <w:rtl/>
        </w:rPr>
        <w:t xml:space="preserve">טילים </w:t>
      </w:r>
      <w:bookmarkStart w:id="20556" w:name="_ETM_Q42_681900"/>
      <w:bookmarkStart w:id="20557" w:name="_ETM_Q42_681989"/>
      <w:bookmarkEnd w:id="20556"/>
      <w:bookmarkEnd w:id="20557"/>
      <w:r>
        <w:rPr>
          <w:rtl/>
        </w:rPr>
        <w:t>עלינו</w:t>
      </w:r>
      <w:r>
        <w:rPr>
          <w:rFonts w:hint="cs"/>
          <w:rtl/>
        </w:rPr>
        <w:t>.</w:t>
      </w:r>
      <w:r>
        <w:rPr>
          <w:rtl/>
        </w:rPr>
        <w:t xml:space="preserve"> </w:t>
      </w:r>
      <w:bookmarkStart w:id="20558" w:name="_ETM_Q42_683250"/>
      <w:bookmarkEnd w:id="20558"/>
      <w:r>
        <w:rPr>
          <w:rtl/>
        </w:rPr>
        <w:t xml:space="preserve">אתם </w:t>
      </w:r>
      <w:bookmarkStart w:id="20559" w:name="_ETM_Q42_683610"/>
      <w:bookmarkEnd w:id="20559"/>
      <w:r>
        <w:rPr>
          <w:rtl/>
        </w:rPr>
        <w:t xml:space="preserve">חותמים </w:t>
      </w:r>
      <w:bookmarkStart w:id="20560" w:name="_ETM_Q42_684150"/>
      <w:bookmarkEnd w:id="20560"/>
      <w:r>
        <w:rPr>
          <w:rtl/>
        </w:rPr>
        <w:t xml:space="preserve">הסכם </w:t>
      </w:r>
      <w:bookmarkStart w:id="20561" w:name="_ETM_Q42_684720"/>
      <w:bookmarkEnd w:id="20561"/>
      <w:r>
        <w:rPr>
          <w:rtl/>
        </w:rPr>
        <w:t xml:space="preserve">עם </w:t>
      </w:r>
      <w:bookmarkStart w:id="20562" w:name="_ETM_Q42_684870"/>
      <w:bookmarkEnd w:id="20562"/>
      <w:r>
        <w:rPr>
          <w:rtl/>
        </w:rPr>
        <w:t>ארגון</w:t>
      </w:r>
      <w:r>
        <w:rPr>
          <w:rFonts w:hint="cs"/>
          <w:rtl/>
        </w:rPr>
        <w:t>,</w:t>
      </w:r>
      <w:r>
        <w:rPr>
          <w:rtl/>
        </w:rPr>
        <w:t xml:space="preserve"> </w:t>
      </w:r>
      <w:bookmarkStart w:id="20563" w:name="_ETM_Q42_685379"/>
      <w:bookmarkEnd w:id="20563"/>
      <w:r>
        <w:rPr>
          <w:rtl/>
        </w:rPr>
        <w:t xml:space="preserve">עם </w:t>
      </w:r>
      <w:bookmarkStart w:id="20564" w:name="_ETM_Q42_685500"/>
      <w:bookmarkEnd w:id="20564"/>
      <w:r>
        <w:rPr>
          <w:rFonts w:hint="cs"/>
          <w:rtl/>
        </w:rPr>
        <w:t xml:space="preserve">צבא </w:t>
      </w:r>
      <w:bookmarkStart w:id="20565" w:name="_ETM_Q42_685920"/>
      <w:bookmarkEnd w:id="20565"/>
      <w:r>
        <w:rPr>
          <w:rtl/>
        </w:rPr>
        <w:t xml:space="preserve">טרור </w:t>
      </w:r>
      <w:bookmarkStart w:id="20566" w:name="_ETM_Q42_686849"/>
      <w:bookmarkEnd w:id="20566"/>
      <w:r>
        <w:rPr>
          <w:rtl/>
        </w:rPr>
        <w:t>ש</w:t>
      </w:r>
      <w:r>
        <w:rPr>
          <w:rFonts w:hint="cs"/>
          <w:rtl/>
        </w:rPr>
        <w:t xml:space="preserve">בקרבו </w:t>
      </w:r>
      <w:bookmarkStart w:id="20567" w:name="_ETM_Q42_687450"/>
      <w:bookmarkStart w:id="20568" w:name="_ETM_Q42_687659"/>
      <w:bookmarkEnd w:id="20567"/>
      <w:bookmarkEnd w:id="20568"/>
      <w:r>
        <w:rPr>
          <w:rtl/>
        </w:rPr>
        <w:t xml:space="preserve">אלפי </w:t>
      </w:r>
      <w:bookmarkStart w:id="20569" w:name="_ETM_Q42_688049"/>
      <w:bookmarkEnd w:id="20569"/>
      <w:r>
        <w:rPr>
          <w:rtl/>
        </w:rPr>
        <w:t>טילים</w:t>
      </w:r>
      <w:r>
        <w:rPr>
          <w:rFonts w:hint="cs"/>
          <w:rtl/>
        </w:rPr>
        <w:t>,</w:t>
      </w:r>
      <w:r>
        <w:rPr>
          <w:rtl/>
        </w:rPr>
        <w:t xml:space="preserve"> </w:t>
      </w:r>
      <w:bookmarkStart w:id="20570" w:name="_ETM_Q42_688890"/>
      <w:bookmarkEnd w:id="20570"/>
      <w:r>
        <w:rPr>
          <w:rtl/>
        </w:rPr>
        <w:t xml:space="preserve">אלפי </w:t>
      </w:r>
      <w:bookmarkStart w:id="20571" w:name="_ETM_Q42_689340"/>
      <w:bookmarkEnd w:id="20571"/>
      <w:r>
        <w:rPr>
          <w:rtl/>
        </w:rPr>
        <w:t>חיילים</w:t>
      </w:r>
      <w:r>
        <w:rPr>
          <w:rFonts w:hint="cs"/>
          <w:rtl/>
        </w:rPr>
        <w:t>,</w:t>
      </w:r>
      <w:r>
        <w:rPr>
          <w:rtl/>
        </w:rPr>
        <w:t xml:space="preserve"> </w:t>
      </w:r>
      <w:bookmarkStart w:id="20572" w:name="_ETM_Q42_690299"/>
      <w:bookmarkEnd w:id="20572"/>
      <w:r>
        <w:rPr>
          <w:rtl/>
        </w:rPr>
        <w:t xml:space="preserve">אלפי </w:t>
      </w:r>
      <w:bookmarkStart w:id="20573" w:name="_ETM_Q42_690720"/>
      <w:bookmarkEnd w:id="20573"/>
      <w:r>
        <w:rPr>
          <w:rtl/>
        </w:rPr>
        <w:t xml:space="preserve">כלי </w:t>
      </w:r>
      <w:bookmarkStart w:id="20574" w:name="_ETM_Q42_691110"/>
      <w:bookmarkEnd w:id="20574"/>
      <w:r>
        <w:rPr>
          <w:rtl/>
        </w:rPr>
        <w:t>נשק</w:t>
      </w:r>
      <w:r>
        <w:rPr>
          <w:rFonts w:hint="cs"/>
          <w:rtl/>
        </w:rPr>
        <w:t>,</w:t>
      </w:r>
      <w:r>
        <w:rPr>
          <w:rtl/>
        </w:rPr>
        <w:t xml:space="preserve"> </w:t>
      </w:r>
      <w:bookmarkStart w:id="20575" w:name="_ETM_Q42_691900"/>
      <w:bookmarkEnd w:id="20575"/>
      <w:r>
        <w:rPr>
          <w:rtl/>
        </w:rPr>
        <w:t xml:space="preserve">והוא </w:t>
      </w:r>
      <w:bookmarkStart w:id="20576" w:name="_ETM_Q42_692260"/>
      <w:bookmarkEnd w:id="20576"/>
      <w:r>
        <w:rPr>
          <w:rtl/>
        </w:rPr>
        <w:t>שומ</w:t>
      </w:r>
      <w:bookmarkStart w:id="20577" w:name="_ETM_Q42_692620"/>
      <w:bookmarkEnd w:id="20577"/>
      <w:r>
        <w:rPr>
          <w:rFonts w:hint="cs"/>
          <w:rtl/>
        </w:rPr>
        <w:t>ר</w:t>
      </w:r>
      <w:bookmarkStart w:id="20578" w:name="_ETM_Q42_695000"/>
      <w:bookmarkEnd w:id="20578"/>
      <w:r>
        <w:rPr>
          <w:rFonts w:hint="cs"/>
          <w:rtl/>
        </w:rPr>
        <w:t xml:space="preserve"> </w:t>
      </w:r>
      <w:r>
        <w:rPr>
          <w:rtl/>
        </w:rPr>
        <w:t xml:space="preserve">את </w:t>
      </w:r>
      <w:bookmarkStart w:id="20579" w:name="_ETM_Q42_692799"/>
      <w:bookmarkEnd w:id="20579"/>
      <w:r>
        <w:rPr>
          <w:rtl/>
        </w:rPr>
        <w:t xml:space="preserve">היכולת </w:t>
      </w:r>
      <w:bookmarkStart w:id="20580" w:name="_ETM_Q42_693370"/>
      <w:bookmarkEnd w:id="20580"/>
      <w:r>
        <w:rPr>
          <w:rtl/>
        </w:rPr>
        <w:t>הזאת</w:t>
      </w:r>
      <w:r>
        <w:rPr>
          <w:rFonts w:hint="cs"/>
          <w:rtl/>
        </w:rPr>
        <w:t>,</w:t>
      </w:r>
      <w:r>
        <w:rPr>
          <w:rtl/>
        </w:rPr>
        <w:t xml:space="preserve"> </w:t>
      </w:r>
      <w:bookmarkStart w:id="20581" w:name="_ETM_Q42_694090"/>
      <w:bookmarkEnd w:id="20581"/>
      <w:r>
        <w:rPr>
          <w:rtl/>
        </w:rPr>
        <w:t xml:space="preserve">ומיום </w:t>
      </w:r>
      <w:bookmarkStart w:id="20582" w:name="_ETM_Q42_694629"/>
      <w:bookmarkEnd w:id="20582"/>
      <w:r>
        <w:rPr>
          <w:rtl/>
        </w:rPr>
        <w:t xml:space="preserve">הפסקת </w:t>
      </w:r>
      <w:bookmarkStart w:id="20583" w:name="_ETM_Q42_695140"/>
      <w:bookmarkEnd w:id="20583"/>
      <w:r>
        <w:rPr>
          <w:rFonts w:hint="cs"/>
          <w:rtl/>
        </w:rPr>
        <w:t xml:space="preserve">האש הוא רק </w:t>
      </w:r>
      <w:bookmarkStart w:id="20584" w:name="_ETM_Q42_695530"/>
      <w:bookmarkStart w:id="20585" w:name="_ETM_Q42_695830"/>
      <w:bookmarkStart w:id="20586" w:name="_ETM_Q42_696010"/>
      <w:bookmarkStart w:id="20587" w:name="_ETM_Q42_696250"/>
      <w:bookmarkEnd w:id="20584"/>
      <w:bookmarkEnd w:id="20585"/>
      <w:bookmarkEnd w:id="20586"/>
      <w:bookmarkEnd w:id="20587"/>
      <w:r>
        <w:rPr>
          <w:rtl/>
        </w:rPr>
        <w:t xml:space="preserve">מחדש </w:t>
      </w:r>
      <w:bookmarkStart w:id="20588" w:name="_ETM_Q42_696760"/>
      <w:bookmarkEnd w:id="20588"/>
      <w:r>
        <w:rPr>
          <w:rtl/>
        </w:rPr>
        <w:t xml:space="preserve">את </w:t>
      </w:r>
      <w:bookmarkStart w:id="20589" w:name="_ETM_Q42_696849"/>
      <w:bookmarkEnd w:id="20589"/>
      <w:r>
        <w:rPr>
          <w:rtl/>
        </w:rPr>
        <w:t>היכולת</w:t>
      </w:r>
      <w:r>
        <w:rPr>
          <w:rFonts w:hint="cs"/>
          <w:rtl/>
        </w:rPr>
        <w:t>.</w:t>
      </w:r>
      <w:r>
        <w:rPr>
          <w:rtl/>
        </w:rPr>
        <w:t xml:space="preserve"> </w:t>
      </w:r>
      <w:bookmarkStart w:id="20590" w:name="_ETM_Q42_698200"/>
      <w:bookmarkEnd w:id="20590"/>
      <w:r>
        <w:rPr>
          <w:rtl/>
        </w:rPr>
        <w:t xml:space="preserve">כולם </w:t>
      </w:r>
      <w:bookmarkStart w:id="20591" w:name="_ETM_Q42_698860"/>
      <w:bookmarkEnd w:id="20591"/>
      <w:r>
        <w:rPr>
          <w:rtl/>
        </w:rPr>
        <w:t xml:space="preserve">דיברו </w:t>
      </w:r>
      <w:bookmarkStart w:id="20592" w:name="_ETM_Q42_699280"/>
      <w:bookmarkEnd w:id="20592"/>
      <w:r>
        <w:rPr>
          <w:rFonts w:hint="cs"/>
          <w:rtl/>
        </w:rPr>
        <w:t>נגד</w:t>
      </w:r>
      <w:bookmarkStart w:id="20593" w:name="_ETM_Q42_699730"/>
      <w:bookmarkEnd w:id="20593"/>
      <w:r>
        <w:rPr>
          <w:rFonts w:hint="cs"/>
          <w:rtl/>
        </w:rPr>
        <w:t xml:space="preserve"> </w:t>
      </w:r>
      <w:r>
        <w:rPr>
          <w:rtl/>
        </w:rPr>
        <w:t>הסדרה</w:t>
      </w:r>
      <w:r>
        <w:rPr>
          <w:rFonts w:hint="cs"/>
          <w:rtl/>
        </w:rPr>
        <w:t>,</w:t>
      </w:r>
      <w:r>
        <w:rPr>
          <w:rtl/>
        </w:rPr>
        <w:t xml:space="preserve"> </w:t>
      </w:r>
      <w:bookmarkStart w:id="20594" w:name="_ETM_Q42_700870"/>
      <w:bookmarkEnd w:id="20594"/>
      <w:r>
        <w:rPr>
          <w:rtl/>
        </w:rPr>
        <w:t xml:space="preserve">וכולם </w:t>
      </w:r>
      <w:bookmarkStart w:id="20595" w:name="_ETM_Q42_701410"/>
      <w:bookmarkEnd w:id="20595"/>
      <w:r>
        <w:rPr>
          <w:rtl/>
        </w:rPr>
        <w:t xml:space="preserve">דיברו </w:t>
      </w:r>
      <w:bookmarkStart w:id="20596" w:name="_ETM_Q42_701800"/>
      <w:bookmarkEnd w:id="20596"/>
      <w:r>
        <w:rPr>
          <w:rFonts w:hint="cs"/>
          <w:rtl/>
        </w:rPr>
        <w:t>נ</w:t>
      </w:r>
      <w:r>
        <w:rPr>
          <w:rtl/>
        </w:rPr>
        <w:t xml:space="preserve">גד </w:t>
      </w:r>
      <w:bookmarkStart w:id="20597" w:name="_ETM_Q42_702130"/>
      <w:bookmarkEnd w:id="20597"/>
      <w:r>
        <w:rPr>
          <w:rtl/>
        </w:rPr>
        <w:t xml:space="preserve">הפסקת </w:t>
      </w:r>
      <w:bookmarkStart w:id="20598" w:name="_ETM_Q42_702730"/>
      <w:bookmarkEnd w:id="20598"/>
      <w:r>
        <w:rPr>
          <w:rFonts w:hint="cs"/>
          <w:rtl/>
        </w:rPr>
        <w:t>ה</w:t>
      </w:r>
      <w:r>
        <w:rPr>
          <w:rtl/>
        </w:rPr>
        <w:t>אש</w:t>
      </w:r>
      <w:r>
        <w:rPr>
          <w:rFonts w:hint="cs"/>
          <w:rtl/>
        </w:rPr>
        <w:t>,</w:t>
      </w:r>
      <w:r>
        <w:rPr>
          <w:rtl/>
        </w:rPr>
        <w:t xml:space="preserve"> </w:t>
      </w:r>
      <w:bookmarkStart w:id="20599" w:name="_ETM_Q42_703450"/>
      <w:bookmarkEnd w:id="20599"/>
      <w:r>
        <w:rPr>
          <w:rtl/>
        </w:rPr>
        <w:t xml:space="preserve">וכולם </w:t>
      </w:r>
      <w:bookmarkStart w:id="20600" w:name="_ETM_Q42_703990"/>
      <w:bookmarkEnd w:id="20600"/>
      <w:r>
        <w:rPr>
          <w:rtl/>
        </w:rPr>
        <w:t>אמרו</w:t>
      </w:r>
      <w:r>
        <w:rPr>
          <w:rFonts w:hint="cs"/>
          <w:rtl/>
        </w:rPr>
        <w:t>:</w:t>
      </w:r>
      <w:r>
        <w:rPr>
          <w:rtl/>
        </w:rPr>
        <w:t xml:space="preserve"> </w:t>
      </w:r>
      <w:bookmarkStart w:id="20601" w:name="_ETM_Q42_704380"/>
      <w:bookmarkEnd w:id="20601"/>
      <w:r>
        <w:rPr>
          <w:rtl/>
        </w:rPr>
        <w:t xml:space="preserve">אנחנו </w:t>
      </w:r>
      <w:bookmarkStart w:id="20602" w:name="_ETM_Q42_704770"/>
      <w:bookmarkEnd w:id="20602"/>
      <w:r>
        <w:rPr>
          <w:rtl/>
        </w:rPr>
        <w:t xml:space="preserve">לא </w:t>
      </w:r>
      <w:bookmarkStart w:id="20603" w:name="_ETM_Q42_704920"/>
      <w:bookmarkEnd w:id="20603"/>
      <w:r>
        <w:rPr>
          <w:rtl/>
        </w:rPr>
        <w:t xml:space="preserve">ניתן </w:t>
      </w:r>
      <w:bookmarkStart w:id="20604" w:name="_ETM_Q42_705340"/>
      <w:bookmarkEnd w:id="20604"/>
      <w:r>
        <w:rPr>
          <w:rtl/>
        </w:rPr>
        <w:t>לזה</w:t>
      </w:r>
      <w:r>
        <w:rPr>
          <w:rFonts w:hint="cs"/>
          <w:rtl/>
        </w:rPr>
        <w:t>.</w:t>
      </w:r>
      <w:bookmarkStart w:id="20605" w:name="_ETM_Q42_706390"/>
      <w:bookmarkEnd w:id="20605"/>
      <w:r>
        <w:rPr>
          <w:rFonts w:hint="cs"/>
          <w:rtl/>
        </w:rPr>
        <w:t xml:space="preserve"> </w:t>
      </w:r>
      <w:r>
        <w:rPr>
          <w:rtl/>
        </w:rPr>
        <w:t>והי</w:t>
      </w:r>
      <w:r>
        <w:rPr>
          <w:rFonts w:hint="cs"/>
          <w:rtl/>
        </w:rPr>
        <w:t xml:space="preserve">נה, </w:t>
      </w:r>
      <w:bookmarkStart w:id="20606" w:name="_ETM_Q42_706840"/>
      <w:bookmarkEnd w:id="20606"/>
      <w:r>
        <w:rPr>
          <w:rtl/>
        </w:rPr>
        <w:t xml:space="preserve">כולם </w:t>
      </w:r>
      <w:bookmarkStart w:id="20607" w:name="_ETM_Q42_707440"/>
      <w:bookmarkEnd w:id="20607"/>
      <w:r>
        <w:rPr>
          <w:rtl/>
        </w:rPr>
        <w:t xml:space="preserve">ממלאים </w:t>
      </w:r>
      <w:bookmarkStart w:id="20608" w:name="_ETM_Q42_707860"/>
      <w:bookmarkEnd w:id="20608"/>
      <w:r>
        <w:rPr>
          <w:rtl/>
        </w:rPr>
        <w:t xml:space="preserve">את </w:t>
      </w:r>
      <w:bookmarkStart w:id="20609" w:name="_ETM_Q42_708010"/>
      <w:bookmarkEnd w:id="20609"/>
      <w:r>
        <w:rPr>
          <w:rtl/>
        </w:rPr>
        <w:t xml:space="preserve">פיהם </w:t>
      </w:r>
      <w:bookmarkStart w:id="20610" w:name="_ETM_Q42_708400"/>
      <w:bookmarkEnd w:id="20610"/>
      <w:r>
        <w:rPr>
          <w:rtl/>
        </w:rPr>
        <w:t xml:space="preserve">מים </w:t>
      </w:r>
      <w:bookmarkStart w:id="20611" w:name="_ETM_Q42_708700"/>
      <w:bookmarkEnd w:id="20611"/>
      <w:r>
        <w:rPr>
          <w:rtl/>
        </w:rPr>
        <w:t xml:space="preserve">בקבינט </w:t>
      </w:r>
      <w:bookmarkStart w:id="20612" w:name="_ETM_Q42_709540"/>
      <w:bookmarkEnd w:id="20612"/>
      <w:r>
        <w:rPr>
          <w:rtl/>
        </w:rPr>
        <w:t>ובממשלה</w:t>
      </w:r>
      <w:r>
        <w:rPr>
          <w:rFonts w:hint="cs"/>
          <w:rtl/>
        </w:rPr>
        <w:t>,</w:t>
      </w:r>
      <w:r>
        <w:rPr>
          <w:rtl/>
        </w:rPr>
        <w:t xml:space="preserve"> </w:t>
      </w:r>
      <w:bookmarkStart w:id="20613" w:name="_ETM_Q42_711080"/>
      <w:bookmarkEnd w:id="20613"/>
      <w:r>
        <w:rPr>
          <w:rtl/>
        </w:rPr>
        <w:t xml:space="preserve">וכולם </w:t>
      </w:r>
      <w:bookmarkStart w:id="20614" w:name="_ETM_Q42_711620"/>
      <w:bookmarkEnd w:id="20614"/>
      <w:r>
        <w:rPr>
          <w:rtl/>
        </w:rPr>
        <w:t>תומכים</w:t>
      </w:r>
      <w:r>
        <w:rPr>
          <w:rFonts w:hint="cs"/>
          <w:rtl/>
        </w:rPr>
        <w:t>,</w:t>
      </w:r>
      <w:r>
        <w:rPr>
          <w:rtl/>
        </w:rPr>
        <w:t xml:space="preserve"> </w:t>
      </w:r>
      <w:bookmarkStart w:id="20615" w:name="_ETM_Q42_713059"/>
      <w:bookmarkEnd w:id="20615"/>
      <w:r>
        <w:rPr>
          <w:rtl/>
        </w:rPr>
        <w:t xml:space="preserve">וכולם </w:t>
      </w:r>
      <w:bookmarkStart w:id="20616" w:name="_ETM_Q42_713510"/>
      <w:bookmarkEnd w:id="20616"/>
      <w:r>
        <w:rPr>
          <w:rtl/>
        </w:rPr>
        <w:t xml:space="preserve">מצביעים </w:t>
      </w:r>
      <w:bookmarkStart w:id="20617" w:name="_ETM_Q42_714019"/>
      <w:bookmarkEnd w:id="20617"/>
      <w:r>
        <w:rPr>
          <w:rtl/>
        </w:rPr>
        <w:t>בעד</w:t>
      </w:r>
      <w:r>
        <w:rPr>
          <w:rFonts w:hint="cs"/>
          <w:rtl/>
        </w:rPr>
        <w:t>.</w:t>
      </w:r>
      <w:r>
        <w:rPr>
          <w:rtl/>
        </w:rPr>
        <w:t xml:space="preserve"> </w:t>
      </w:r>
      <w:bookmarkStart w:id="20618" w:name="_ETM_Q42_715069"/>
      <w:bookmarkEnd w:id="20618"/>
      <w:r>
        <w:rPr>
          <w:rtl/>
        </w:rPr>
        <w:t xml:space="preserve">ונגיד </w:t>
      </w:r>
      <w:bookmarkStart w:id="20619" w:name="_ETM_Q42_715670"/>
      <w:bookmarkEnd w:id="20619"/>
      <w:r>
        <w:rPr>
          <w:rFonts w:hint="cs"/>
          <w:rtl/>
        </w:rPr>
        <w:t xml:space="preserve">שבן גביר </w:t>
      </w:r>
      <w:bookmarkStart w:id="20620" w:name="_ETM_Q42_716000"/>
      <w:bookmarkStart w:id="20621" w:name="_ETM_Q42_716059"/>
      <w:bookmarkStart w:id="20622" w:name="_ETM_Q42_716330"/>
      <w:bookmarkEnd w:id="20620"/>
      <w:bookmarkEnd w:id="20621"/>
      <w:bookmarkEnd w:id="20622"/>
      <w:r>
        <w:rPr>
          <w:rtl/>
        </w:rPr>
        <w:t xml:space="preserve">הצביע </w:t>
      </w:r>
      <w:bookmarkStart w:id="20623" w:name="_ETM_Q42_716900"/>
      <w:bookmarkEnd w:id="20623"/>
      <w:r>
        <w:rPr>
          <w:rtl/>
        </w:rPr>
        <w:t>נגד</w:t>
      </w:r>
      <w:r>
        <w:rPr>
          <w:rFonts w:hint="cs"/>
          <w:rtl/>
        </w:rPr>
        <w:t>,</w:t>
      </w:r>
      <w:r>
        <w:rPr>
          <w:rtl/>
        </w:rPr>
        <w:t xml:space="preserve"> </w:t>
      </w:r>
      <w:bookmarkStart w:id="20624" w:name="_ETM_Q42_717440"/>
      <w:bookmarkStart w:id="20625" w:name="_ETM_Q42_717650"/>
      <w:bookmarkEnd w:id="20624"/>
      <w:bookmarkEnd w:id="20625"/>
      <w:r>
        <w:rPr>
          <w:rtl/>
        </w:rPr>
        <w:t xml:space="preserve">הוא </w:t>
      </w:r>
      <w:bookmarkStart w:id="20626" w:name="_ETM_Q42_717739"/>
      <w:bookmarkEnd w:id="20626"/>
      <w:r>
        <w:rPr>
          <w:rtl/>
        </w:rPr>
        <w:t>אמר</w:t>
      </w:r>
      <w:bookmarkStart w:id="20627" w:name="_ETM_Q42_718129"/>
      <w:bookmarkEnd w:id="20627"/>
      <w:r>
        <w:rPr>
          <w:rFonts w:hint="cs"/>
          <w:rtl/>
        </w:rPr>
        <w:t xml:space="preserve">: </w:t>
      </w:r>
      <w:r>
        <w:rPr>
          <w:rtl/>
        </w:rPr>
        <w:t xml:space="preserve">אני </w:t>
      </w:r>
      <w:bookmarkStart w:id="20628" w:name="_ETM_Q42_718340"/>
      <w:bookmarkEnd w:id="20628"/>
      <w:r>
        <w:rPr>
          <w:rtl/>
        </w:rPr>
        <w:t xml:space="preserve">לא </w:t>
      </w:r>
      <w:bookmarkStart w:id="20629" w:name="_ETM_Q42_718489"/>
      <w:bookmarkEnd w:id="20629"/>
      <w:r>
        <w:rPr>
          <w:rFonts w:hint="cs"/>
          <w:rtl/>
        </w:rPr>
        <w:t>א</w:t>
      </w:r>
      <w:r>
        <w:rPr>
          <w:rtl/>
        </w:rPr>
        <w:t xml:space="preserve">תן </w:t>
      </w:r>
      <w:bookmarkStart w:id="20630" w:name="_ETM_Q42_718849"/>
      <w:bookmarkEnd w:id="20630"/>
      <w:r>
        <w:rPr>
          <w:rtl/>
        </w:rPr>
        <w:t xml:space="preserve">לזה </w:t>
      </w:r>
      <w:bookmarkStart w:id="20631" w:name="_ETM_Q42_719120"/>
      <w:bookmarkEnd w:id="20631"/>
      <w:r>
        <w:rPr>
          <w:rtl/>
        </w:rPr>
        <w:t>לקרות</w:t>
      </w:r>
      <w:r>
        <w:rPr>
          <w:rFonts w:hint="cs"/>
          <w:rtl/>
        </w:rPr>
        <w:t>;</w:t>
      </w:r>
      <w:r>
        <w:rPr>
          <w:rtl/>
        </w:rPr>
        <w:t xml:space="preserve"> </w:t>
      </w:r>
      <w:bookmarkStart w:id="20632" w:name="_ETM_Q42_720040"/>
      <w:bookmarkEnd w:id="20632"/>
      <w:r>
        <w:rPr>
          <w:rtl/>
        </w:rPr>
        <w:t xml:space="preserve">שבועיים </w:t>
      </w:r>
      <w:bookmarkStart w:id="20633" w:name="_ETM_Q42_720610"/>
      <w:bookmarkEnd w:id="20633"/>
      <w:r>
        <w:rPr>
          <w:rtl/>
        </w:rPr>
        <w:t xml:space="preserve">מיום </w:t>
      </w:r>
      <w:bookmarkStart w:id="20634" w:name="_ETM_Q42_720910"/>
      <w:bookmarkEnd w:id="20634"/>
      <w:r>
        <w:rPr>
          <w:rFonts w:hint="cs"/>
          <w:rtl/>
        </w:rPr>
        <w:t xml:space="preserve">של </w:t>
      </w:r>
      <w:r>
        <w:rPr>
          <w:rtl/>
        </w:rPr>
        <w:t xml:space="preserve">הסכמה </w:t>
      </w:r>
      <w:bookmarkStart w:id="20635" w:name="_ETM_Q42_721450"/>
      <w:bookmarkEnd w:id="20635"/>
      <w:r>
        <w:rPr>
          <w:rtl/>
        </w:rPr>
        <w:t xml:space="preserve">כזאת </w:t>
      </w:r>
      <w:r>
        <w:rPr>
          <w:rFonts w:hint="cs"/>
          <w:rtl/>
        </w:rPr>
        <w:t xml:space="preserve">לא תראו </w:t>
      </w:r>
      <w:bookmarkStart w:id="20636" w:name="_ETM_Q42_722319"/>
      <w:bookmarkEnd w:id="20636"/>
      <w:r>
        <w:rPr>
          <w:rtl/>
        </w:rPr>
        <w:t xml:space="preserve">אותי </w:t>
      </w:r>
      <w:bookmarkStart w:id="20637" w:name="_ETM_Q42_722559"/>
      <w:bookmarkEnd w:id="20637"/>
      <w:r>
        <w:rPr>
          <w:rtl/>
        </w:rPr>
        <w:t xml:space="preserve">בממשלה </w:t>
      </w:r>
      <w:bookmarkStart w:id="20638" w:name="_ETM_Q42_724640"/>
      <w:bookmarkStart w:id="20639" w:name="_ETM_Q42_725000"/>
      <w:bookmarkEnd w:id="20638"/>
      <w:bookmarkEnd w:id="20639"/>
      <w:r w:rsidR="00C6527C">
        <w:rPr>
          <w:rtl/>
        </w:rPr>
        <w:t>–</w:t>
      </w:r>
      <w:r w:rsidR="00C6527C">
        <w:rPr>
          <w:rFonts w:hint="cs"/>
          <w:rtl/>
        </w:rPr>
        <w:t xml:space="preserve"> </w:t>
      </w:r>
      <w:bookmarkStart w:id="20640" w:name="_ETM_Q0_25146100"/>
      <w:bookmarkStart w:id="20641" w:name="_ETM_Q0_25146587"/>
      <w:bookmarkStart w:id="20642" w:name="_ETM_Q0_25146711"/>
      <w:bookmarkEnd w:id="20640"/>
      <w:bookmarkEnd w:id="20641"/>
      <w:bookmarkEnd w:id="20642"/>
      <w:r>
        <w:rPr>
          <w:rtl/>
        </w:rPr>
        <w:t xml:space="preserve">ואיך </w:t>
      </w:r>
      <w:bookmarkStart w:id="20643" w:name="_ETM_Q42_725030"/>
      <w:bookmarkEnd w:id="20643"/>
      <w:r>
        <w:rPr>
          <w:rtl/>
        </w:rPr>
        <w:t xml:space="preserve">זה </w:t>
      </w:r>
      <w:bookmarkStart w:id="20644" w:name="_ETM_Q42_725209"/>
      <w:bookmarkEnd w:id="20644"/>
      <w:r>
        <w:rPr>
          <w:rtl/>
        </w:rPr>
        <w:t>עובר</w:t>
      </w:r>
      <w:r>
        <w:rPr>
          <w:rFonts w:hint="cs"/>
          <w:rtl/>
        </w:rPr>
        <w:t xml:space="preserve">. </w:t>
      </w:r>
    </w:p>
    <w:p w:rsidR="00C7504F" w:rsidRDefault="00C7504F" w:rsidP="004E7478">
      <w:pPr>
        <w:rPr>
          <w:rtl/>
        </w:rPr>
      </w:pPr>
      <w:bookmarkStart w:id="20645" w:name="_ETM_Q42_735301"/>
      <w:bookmarkStart w:id="20646" w:name="_ETM_Q42_735345"/>
      <w:bookmarkEnd w:id="20645"/>
      <w:bookmarkEnd w:id="20646"/>
    </w:p>
    <w:p w:rsidR="00C7504F" w:rsidRDefault="00C7504F" w:rsidP="00C6527C">
      <w:pPr>
        <w:rPr>
          <w:rtl/>
        </w:rPr>
      </w:pPr>
      <w:bookmarkStart w:id="20647" w:name="_ETM_Q42_735459"/>
      <w:bookmarkStart w:id="20648" w:name="_ETM_Q42_735562"/>
      <w:bookmarkEnd w:id="20647"/>
      <w:bookmarkEnd w:id="20648"/>
      <w:r>
        <w:rPr>
          <w:rFonts w:hint="cs"/>
          <w:rtl/>
        </w:rPr>
        <w:t>ומילא שם, אבל בעזה</w:t>
      </w:r>
      <w:bookmarkStart w:id="20649" w:name="_ETM_Q42_727019"/>
      <w:bookmarkStart w:id="20650" w:name="_ETM_Q42_727470"/>
      <w:bookmarkStart w:id="20651" w:name="_ETM_Q42_727559"/>
      <w:bookmarkStart w:id="20652" w:name="_ETM_Q42_728040"/>
      <w:bookmarkEnd w:id="20649"/>
      <w:bookmarkEnd w:id="20650"/>
      <w:bookmarkEnd w:id="20651"/>
      <w:bookmarkEnd w:id="20652"/>
      <w:r>
        <w:rPr>
          <w:rtl/>
        </w:rPr>
        <w:t xml:space="preserve"> </w:t>
      </w:r>
      <w:bookmarkStart w:id="20653" w:name="_ETM_Q42_728340"/>
      <w:bookmarkEnd w:id="20653"/>
      <w:r>
        <w:rPr>
          <w:rFonts w:hint="cs"/>
          <w:rtl/>
        </w:rPr>
        <w:t xml:space="preserve">– </w:t>
      </w:r>
      <w:r>
        <w:rPr>
          <w:rtl/>
        </w:rPr>
        <w:t>בעזה</w:t>
      </w:r>
      <w:bookmarkStart w:id="20654" w:name="_ETM_Q42_729760"/>
      <w:bookmarkStart w:id="20655" w:name="_ETM_Q42_730269"/>
      <w:bookmarkEnd w:id="20654"/>
      <w:bookmarkEnd w:id="20655"/>
      <w:r>
        <w:rPr>
          <w:rFonts w:hint="cs"/>
          <w:rtl/>
        </w:rPr>
        <w:t xml:space="preserve"> </w:t>
      </w:r>
      <w:r>
        <w:rPr>
          <w:rtl/>
        </w:rPr>
        <w:t xml:space="preserve">הצבא </w:t>
      </w:r>
      <w:bookmarkStart w:id="20656" w:name="_ETM_Q42_730929"/>
      <w:bookmarkEnd w:id="20656"/>
      <w:r>
        <w:rPr>
          <w:rtl/>
        </w:rPr>
        <w:t xml:space="preserve">הוכיח </w:t>
      </w:r>
      <w:bookmarkStart w:id="20657" w:name="_ETM_Q42_731469"/>
      <w:bookmarkEnd w:id="20657"/>
      <w:r>
        <w:rPr>
          <w:rtl/>
        </w:rPr>
        <w:t xml:space="preserve">יכולת </w:t>
      </w:r>
      <w:bookmarkStart w:id="20658" w:name="_ETM_Q42_732129"/>
      <w:bookmarkEnd w:id="20658"/>
      <w:r>
        <w:rPr>
          <w:rtl/>
        </w:rPr>
        <w:t>להיכנס</w:t>
      </w:r>
      <w:r>
        <w:rPr>
          <w:rFonts w:hint="cs"/>
          <w:rtl/>
        </w:rPr>
        <w:t>, לכבו</w:t>
      </w:r>
      <w:r w:rsidR="00C6527C">
        <w:rPr>
          <w:rFonts w:hint="cs"/>
          <w:rtl/>
        </w:rPr>
        <w:t>ש</w:t>
      </w:r>
      <w:r>
        <w:rPr>
          <w:rFonts w:hint="cs"/>
          <w:rtl/>
        </w:rPr>
        <w:t>, לעבוד מתחת ל</w:t>
      </w:r>
      <w:bookmarkStart w:id="20659" w:name="_ETM_Q42_732819"/>
      <w:bookmarkStart w:id="20660" w:name="_ETM_Q42_733359"/>
      <w:bookmarkStart w:id="20661" w:name="_ETM_Q42_733920"/>
      <w:bookmarkStart w:id="20662" w:name="_ETM_Q42_734550"/>
      <w:bookmarkStart w:id="20663" w:name="_ETM_Q42_735059"/>
      <w:bookmarkEnd w:id="20659"/>
      <w:bookmarkEnd w:id="20660"/>
      <w:bookmarkEnd w:id="20661"/>
      <w:bookmarkEnd w:id="20662"/>
      <w:bookmarkEnd w:id="20663"/>
      <w:r>
        <w:rPr>
          <w:rtl/>
        </w:rPr>
        <w:t>אדמה</w:t>
      </w:r>
      <w:r>
        <w:rPr>
          <w:rFonts w:hint="cs"/>
          <w:rtl/>
        </w:rPr>
        <w:t>,</w:t>
      </w:r>
      <w:r>
        <w:rPr>
          <w:rtl/>
        </w:rPr>
        <w:t xml:space="preserve"> </w:t>
      </w:r>
      <w:bookmarkStart w:id="20664" w:name="_ETM_Q42_736150"/>
      <w:bookmarkEnd w:id="20664"/>
      <w:r>
        <w:rPr>
          <w:rtl/>
        </w:rPr>
        <w:t xml:space="preserve">לחסל </w:t>
      </w:r>
      <w:bookmarkStart w:id="20665" w:name="_ETM_Q42_736780"/>
      <w:bookmarkEnd w:id="20665"/>
      <w:r>
        <w:rPr>
          <w:rtl/>
        </w:rPr>
        <w:t>עש</w:t>
      </w:r>
      <w:r>
        <w:rPr>
          <w:rFonts w:hint="cs"/>
          <w:rtl/>
        </w:rPr>
        <w:t>ר</w:t>
      </w:r>
      <w:r>
        <w:rPr>
          <w:rtl/>
        </w:rPr>
        <w:t xml:space="preserve">ות </w:t>
      </w:r>
      <w:bookmarkStart w:id="20666" w:name="_ETM_Q42_737110"/>
      <w:bookmarkStart w:id="20667" w:name="_ETM_Q42_737229"/>
      <w:bookmarkEnd w:id="20666"/>
      <w:bookmarkEnd w:id="20667"/>
      <w:r>
        <w:rPr>
          <w:rtl/>
        </w:rPr>
        <w:t xml:space="preserve">גדודי </w:t>
      </w:r>
      <w:bookmarkStart w:id="20668" w:name="_ETM_Q42_737590"/>
      <w:bookmarkEnd w:id="20668"/>
      <w:r>
        <w:rPr>
          <w:rtl/>
        </w:rPr>
        <w:t>חמאס</w:t>
      </w:r>
      <w:r>
        <w:rPr>
          <w:rFonts w:hint="cs"/>
          <w:rtl/>
        </w:rPr>
        <w:t>,</w:t>
      </w:r>
      <w:r>
        <w:rPr>
          <w:rtl/>
        </w:rPr>
        <w:t xml:space="preserve"> </w:t>
      </w:r>
      <w:bookmarkStart w:id="20669" w:name="_ETM_Q42_738610"/>
      <w:bookmarkEnd w:id="20669"/>
      <w:r>
        <w:rPr>
          <w:rtl/>
        </w:rPr>
        <w:t xml:space="preserve">לחסל </w:t>
      </w:r>
      <w:bookmarkStart w:id="20670" w:name="_ETM_Q42_739270"/>
      <w:bookmarkEnd w:id="20670"/>
      <w:r>
        <w:rPr>
          <w:rtl/>
        </w:rPr>
        <w:t xml:space="preserve">את </w:t>
      </w:r>
      <w:bookmarkStart w:id="20671" w:name="_ETM_Q42_739419"/>
      <w:bookmarkEnd w:id="20671"/>
      <w:r>
        <w:rPr>
          <w:rtl/>
        </w:rPr>
        <w:t xml:space="preserve">הכוח </w:t>
      </w:r>
      <w:bookmarkStart w:id="20672" w:name="_ETM_Q42_739780"/>
      <w:bookmarkEnd w:id="20672"/>
      <w:r>
        <w:rPr>
          <w:rtl/>
        </w:rPr>
        <w:t xml:space="preserve">הצבאי </w:t>
      </w:r>
      <w:bookmarkStart w:id="20673" w:name="_ETM_Q42_740199"/>
      <w:bookmarkEnd w:id="20673"/>
      <w:r>
        <w:rPr>
          <w:rtl/>
        </w:rPr>
        <w:t xml:space="preserve">של </w:t>
      </w:r>
      <w:bookmarkStart w:id="20674" w:name="_ETM_Q42_740380"/>
      <w:bookmarkEnd w:id="20674"/>
      <w:r>
        <w:rPr>
          <w:rtl/>
        </w:rPr>
        <w:t xml:space="preserve">החמאס </w:t>
      </w:r>
      <w:bookmarkStart w:id="20675" w:name="_ETM_Q42_741190"/>
      <w:bookmarkEnd w:id="20675"/>
      <w:r>
        <w:rPr>
          <w:rtl/>
        </w:rPr>
        <w:t xml:space="preserve">והג'יהאד </w:t>
      </w:r>
      <w:bookmarkStart w:id="20676" w:name="_ETM_Q42_741789"/>
      <w:bookmarkEnd w:id="20676"/>
      <w:r>
        <w:rPr>
          <w:rtl/>
        </w:rPr>
        <w:t>האסלאמי</w:t>
      </w:r>
      <w:r>
        <w:rPr>
          <w:rFonts w:hint="cs"/>
          <w:rtl/>
        </w:rPr>
        <w:t>.</w:t>
      </w:r>
      <w:bookmarkStart w:id="20677" w:name="_ETM_Q42_746000"/>
      <w:bookmarkStart w:id="20678" w:name="_ETM_Q42_742750"/>
      <w:bookmarkStart w:id="20679" w:name="TOR_Q43"/>
      <w:bookmarkStart w:id="20680" w:name="_ETM_Q43_1113"/>
      <w:bookmarkEnd w:id="20677"/>
      <w:bookmarkEnd w:id="20678"/>
      <w:bookmarkEnd w:id="20679"/>
      <w:bookmarkEnd w:id="20680"/>
      <w:r>
        <w:rPr>
          <w:rFonts w:hint="cs"/>
          <w:rtl/>
        </w:rPr>
        <w:t xml:space="preserve"> והצבא מבקש משימה ובהירות. הוא לא רוצה להיות בערפל, </w:t>
      </w:r>
      <w:bookmarkStart w:id="20681" w:name="_ETM_Q43_148641"/>
      <w:bookmarkEnd w:id="20681"/>
      <w:r>
        <w:rPr>
          <w:rFonts w:hint="cs"/>
          <w:rtl/>
        </w:rPr>
        <w:t xml:space="preserve">הוא לא רוצה להיות פסיבי בציר </w:t>
      </w:r>
      <w:bookmarkStart w:id="20682" w:name="_ETM_Q43_151060"/>
      <w:bookmarkEnd w:id="20682"/>
      <w:r>
        <w:rPr>
          <w:rFonts w:hint="cs"/>
          <w:rtl/>
        </w:rPr>
        <w:t xml:space="preserve">נצרים, הוא רוצה לדעת </w:t>
      </w:r>
      <w:bookmarkStart w:id="20683" w:name="_ETM_Q43_154682"/>
      <w:bookmarkEnd w:id="20683"/>
      <w:r>
        <w:rPr>
          <w:rFonts w:hint="cs"/>
          <w:rtl/>
        </w:rPr>
        <w:t>מה המשימה עכשיו. מה אומרים לו? חכה. למה נחכה, לוויכוח של דניאלה וייס, שאומרת נעשה התנחלויות ומשטר צבאי?</w:t>
      </w:r>
      <w:bookmarkStart w:id="20684" w:name="_ETM_Q43_156740"/>
      <w:bookmarkEnd w:id="20684"/>
      <w:r>
        <w:rPr>
          <w:rFonts w:hint="cs"/>
          <w:rtl/>
        </w:rPr>
        <w:t xml:space="preserve"> אם זה מה שאתם מאמינים בו, תביאו החלטת ממשלה</w:t>
      </w:r>
      <w:bookmarkStart w:id="20685" w:name="_ETM_Q43_160080"/>
      <w:bookmarkEnd w:id="20685"/>
      <w:r>
        <w:rPr>
          <w:rFonts w:hint="cs"/>
          <w:rtl/>
        </w:rPr>
        <w:t xml:space="preserve"> ותעשו ממשל צבאי בעזה ותשחררו את אנשי המילואים</w:t>
      </w:r>
      <w:bookmarkStart w:id="20686" w:name="_ETM_Q43_165509"/>
      <w:bookmarkEnd w:id="20686"/>
      <w:r>
        <w:rPr>
          <w:rFonts w:hint="cs"/>
          <w:rtl/>
        </w:rPr>
        <w:t xml:space="preserve">, תשלחו </w:t>
      </w:r>
      <w:bookmarkStart w:id="20687" w:name="_ETM_Q43_175312"/>
      <w:bookmarkEnd w:id="20687"/>
      <w:r>
        <w:rPr>
          <w:rFonts w:hint="cs"/>
          <w:rtl/>
        </w:rPr>
        <w:t xml:space="preserve">אותם הביתה. </w:t>
      </w:r>
      <w:bookmarkStart w:id="20688" w:name="_ETM_Q43_183541"/>
      <w:bookmarkEnd w:id="20688"/>
      <w:r>
        <w:rPr>
          <w:rFonts w:hint="cs"/>
          <w:rtl/>
        </w:rPr>
        <w:t>נניח שאתם לא יכולים לעשות את זה, כי העולם לא נותן לכם</w:t>
      </w:r>
      <w:bookmarkStart w:id="20689" w:name="_ETM_Q43_172770"/>
      <w:bookmarkEnd w:id="20689"/>
      <w:r>
        <w:rPr>
          <w:rFonts w:hint="cs"/>
          <w:rtl/>
        </w:rPr>
        <w:t xml:space="preserve"> </w:t>
      </w:r>
      <w:r>
        <w:rPr>
          <w:rFonts w:hint="eastAsia"/>
          <w:rtl/>
        </w:rPr>
        <w:t>–</w:t>
      </w:r>
      <w:r>
        <w:rPr>
          <w:rFonts w:hint="cs"/>
          <w:rtl/>
        </w:rPr>
        <w:t xml:space="preserve"> תעשו משהו אחר, </w:t>
      </w:r>
      <w:bookmarkStart w:id="20690" w:name="_ETM_Q43_182315"/>
      <w:bookmarkEnd w:id="20690"/>
      <w:r>
        <w:rPr>
          <w:rFonts w:hint="cs"/>
          <w:rtl/>
        </w:rPr>
        <w:t>ת</w:t>
      </w:r>
      <w:r>
        <w:rPr>
          <w:rtl/>
        </w:rPr>
        <w:t xml:space="preserve">ביאו </w:t>
      </w:r>
      <w:bookmarkStart w:id="20691" w:name="_ETM_Q43_180210"/>
      <w:bookmarkEnd w:id="20691"/>
      <w:r>
        <w:rPr>
          <w:rtl/>
        </w:rPr>
        <w:t xml:space="preserve">כוח </w:t>
      </w:r>
      <w:bookmarkStart w:id="20692" w:name="_ETM_Q43_180510"/>
      <w:bookmarkEnd w:id="20692"/>
      <w:r>
        <w:rPr>
          <w:rtl/>
        </w:rPr>
        <w:t xml:space="preserve">צבאי </w:t>
      </w:r>
      <w:bookmarkStart w:id="20693" w:name="_ETM_Q43_180810"/>
      <w:bookmarkEnd w:id="20693"/>
      <w:r>
        <w:rPr>
          <w:rFonts w:hint="cs"/>
          <w:rtl/>
        </w:rPr>
        <w:t>בין-לאומי,</w:t>
      </w:r>
      <w:r>
        <w:rPr>
          <w:rtl/>
        </w:rPr>
        <w:t xml:space="preserve"> </w:t>
      </w:r>
      <w:bookmarkStart w:id="20694" w:name="_ETM_Q43_181439"/>
      <w:bookmarkEnd w:id="20694"/>
      <w:r>
        <w:rPr>
          <w:rtl/>
        </w:rPr>
        <w:t xml:space="preserve">תביאו </w:t>
      </w:r>
      <w:bookmarkStart w:id="20695" w:name="_ETM_Q43_181890"/>
      <w:bookmarkEnd w:id="20695"/>
      <w:r>
        <w:rPr>
          <w:rtl/>
        </w:rPr>
        <w:t>משהו</w:t>
      </w:r>
      <w:r>
        <w:rPr>
          <w:rFonts w:hint="cs"/>
          <w:rtl/>
        </w:rPr>
        <w:t>.</w:t>
      </w:r>
      <w:r>
        <w:rPr>
          <w:rtl/>
        </w:rPr>
        <w:t xml:space="preserve"> </w:t>
      </w:r>
      <w:bookmarkStart w:id="20696" w:name="_ETM_Q43_182820"/>
      <w:bookmarkStart w:id="20697" w:name="_ETM_Q43_187429"/>
      <w:bookmarkStart w:id="20698" w:name="_ETM_Q43_187504"/>
      <w:bookmarkStart w:id="20699" w:name="_ETM_Q43_187597"/>
      <w:bookmarkStart w:id="20700" w:name="_ETM_Q43_187692"/>
      <w:bookmarkEnd w:id="20696"/>
      <w:bookmarkEnd w:id="20697"/>
      <w:bookmarkEnd w:id="20698"/>
      <w:bookmarkEnd w:id="20699"/>
      <w:bookmarkEnd w:id="20700"/>
      <w:r>
        <w:rPr>
          <w:rtl/>
        </w:rPr>
        <w:t xml:space="preserve">אבל </w:t>
      </w:r>
      <w:bookmarkStart w:id="20701" w:name="_ETM_Q43_183060"/>
      <w:bookmarkEnd w:id="20701"/>
      <w:r>
        <w:rPr>
          <w:rtl/>
        </w:rPr>
        <w:t>את</w:t>
      </w:r>
      <w:r>
        <w:rPr>
          <w:rFonts w:hint="cs"/>
          <w:rtl/>
        </w:rPr>
        <w:t>ם</w:t>
      </w:r>
      <w:r>
        <w:rPr>
          <w:rtl/>
        </w:rPr>
        <w:t xml:space="preserve"> </w:t>
      </w:r>
      <w:bookmarkStart w:id="20702" w:name="_ETM_Q43_183270"/>
      <w:bookmarkEnd w:id="20702"/>
      <w:r>
        <w:rPr>
          <w:rtl/>
        </w:rPr>
        <w:t>מבולבל</w:t>
      </w:r>
      <w:bookmarkStart w:id="20703" w:name="_ETM_Q43_183810"/>
      <w:bookmarkEnd w:id="20703"/>
      <w:r>
        <w:rPr>
          <w:rFonts w:hint="cs"/>
          <w:rtl/>
        </w:rPr>
        <w:t>ים</w:t>
      </w:r>
      <w:bookmarkStart w:id="20704" w:name="_ETM_Q43_183870"/>
      <w:bookmarkStart w:id="20705" w:name="_ETM_Q43_184019"/>
      <w:bookmarkStart w:id="20706" w:name="_ETM_Q43_184259"/>
      <w:bookmarkEnd w:id="20704"/>
      <w:bookmarkEnd w:id="20705"/>
      <w:bookmarkEnd w:id="20706"/>
      <w:r>
        <w:rPr>
          <w:rFonts w:hint="cs"/>
          <w:rtl/>
        </w:rPr>
        <w:t xml:space="preserve"> בעזה,</w:t>
      </w:r>
      <w:r>
        <w:rPr>
          <w:rtl/>
        </w:rPr>
        <w:t xml:space="preserve"> </w:t>
      </w:r>
      <w:bookmarkStart w:id="20707" w:name="_ETM_Q43_185330"/>
      <w:bookmarkEnd w:id="20707"/>
      <w:r>
        <w:rPr>
          <w:rtl/>
        </w:rPr>
        <w:t>את</w:t>
      </w:r>
      <w:bookmarkStart w:id="20708" w:name="_ETM_Q43_185580"/>
      <w:bookmarkStart w:id="20709" w:name="_ETM_Q43_179820"/>
      <w:bookmarkEnd w:id="20708"/>
      <w:bookmarkEnd w:id="20709"/>
      <w:r>
        <w:rPr>
          <w:rtl/>
        </w:rPr>
        <w:t xml:space="preserve">ם </w:t>
      </w:r>
      <w:bookmarkStart w:id="20710" w:name="_ETM_Q43_185640"/>
      <w:bookmarkEnd w:id="20710"/>
      <w:r>
        <w:rPr>
          <w:rtl/>
        </w:rPr>
        <w:t xml:space="preserve">לא </w:t>
      </w:r>
      <w:bookmarkStart w:id="20711" w:name="_ETM_Q43_185700"/>
      <w:bookmarkEnd w:id="20711"/>
      <w:r>
        <w:rPr>
          <w:rtl/>
        </w:rPr>
        <w:t xml:space="preserve">יודעים </w:t>
      </w:r>
      <w:bookmarkStart w:id="20712" w:name="_ETM_Q43_185970"/>
      <w:bookmarkEnd w:id="20712"/>
      <w:r>
        <w:rPr>
          <w:rtl/>
        </w:rPr>
        <w:t xml:space="preserve">מה </w:t>
      </w:r>
      <w:bookmarkStart w:id="20713" w:name="_ETM_Q43_186059"/>
      <w:bookmarkEnd w:id="20713"/>
      <w:r>
        <w:rPr>
          <w:rtl/>
        </w:rPr>
        <w:t xml:space="preserve">אתם </w:t>
      </w:r>
      <w:bookmarkStart w:id="20714" w:name="_ETM_Q43_186269"/>
      <w:bookmarkEnd w:id="20714"/>
      <w:r>
        <w:rPr>
          <w:rtl/>
        </w:rPr>
        <w:t xml:space="preserve">רוצים </w:t>
      </w:r>
      <w:bookmarkStart w:id="20715" w:name="_ETM_Q43_186700"/>
      <w:bookmarkStart w:id="20716" w:name="_ETM_Q43_187149"/>
      <w:bookmarkEnd w:id="20715"/>
      <w:bookmarkEnd w:id="20716"/>
      <w:r>
        <w:rPr>
          <w:rFonts w:hint="cs"/>
          <w:rtl/>
        </w:rPr>
        <w:t xml:space="preserve">לעשות בעזה. </w:t>
      </w:r>
      <w:bookmarkStart w:id="20717" w:name="_ETM_Q43_188150"/>
      <w:bookmarkEnd w:id="20717"/>
      <w:r>
        <w:rPr>
          <w:rtl/>
        </w:rPr>
        <w:t xml:space="preserve">בגלל </w:t>
      </w:r>
      <w:bookmarkStart w:id="20718" w:name="_ETM_Q43_188539"/>
      <w:bookmarkEnd w:id="20718"/>
      <w:r>
        <w:rPr>
          <w:rtl/>
        </w:rPr>
        <w:t xml:space="preserve">זה </w:t>
      </w:r>
      <w:bookmarkStart w:id="20719" w:name="_ETM_Q43_188719"/>
      <w:bookmarkEnd w:id="20719"/>
      <w:r>
        <w:rPr>
          <w:rtl/>
        </w:rPr>
        <w:t xml:space="preserve">ימותו </w:t>
      </w:r>
      <w:bookmarkStart w:id="20720" w:name="_ETM_Q43_189170"/>
      <w:bookmarkEnd w:id="20720"/>
      <w:r>
        <w:rPr>
          <w:rtl/>
        </w:rPr>
        <w:t>חיילים</w:t>
      </w:r>
      <w:r>
        <w:rPr>
          <w:rFonts w:hint="cs"/>
          <w:rtl/>
        </w:rPr>
        <w:t>,</w:t>
      </w:r>
      <w:r>
        <w:rPr>
          <w:rtl/>
        </w:rPr>
        <w:t xml:space="preserve"> </w:t>
      </w:r>
      <w:bookmarkStart w:id="20721" w:name="_ETM_Q43_189650"/>
      <w:bookmarkEnd w:id="20721"/>
      <w:r>
        <w:rPr>
          <w:rtl/>
        </w:rPr>
        <w:t xml:space="preserve">בגלל </w:t>
      </w:r>
      <w:bookmarkStart w:id="20722" w:name="_ETM_Q43_189950"/>
      <w:bookmarkEnd w:id="20722"/>
      <w:r>
        <w:rPr>
          <w:rtl/>
        </w:rPr>
        <w:t>הבלבול</w:t>
      </w:r>
      <w:r>
        <w:rPr>
          <w:rFonts w:hint="cs"/>
          <w:rtl/>
        </w:rPr>
        <w:t>?</w:t>
      </w:r>
      <w:bookmarkStart w:id="20723" w:name="_ETM_Q43_185651"/>
      <w:bookmarkEnd w:id="20723"/>
      <w:r>
        <w:rPr>
          <w:rtl/>
        </w:rPr>
        <w:t xml:space="preserve"> </w:t>
      </w:r>
      <w:bookmarkStart w:id="20724" w:name="_ETM_Q43_190969"/>
      <w:bookmarkEnd w:id="20724"/>
      <w:r>
        <w:rPr>
          <w:rtl/>
        </w:rPr>
        <w:t xml:space="preserve">בשבח </w:t>
      </w:r>
      <w:bookmarkStart w:id="20725" w:name="_ETM_Q43_191570"/>
      <w:bookmarkEnd w:id="20725"/>
      <w:r>
        <w:rPr>
          <w:rtl/>
        </w:rPr>
        <w:t>הבלבול</w:t>
      </w:r>
      <w:r>
        <w:rPr>
          <w:rFonts w:hint="cs"/>
          <w:rtl/>
        </w:rPr>
        <w:t>?</w:t>
      </w:r>
      <w:r>
        <w:rPr>
          <w:rtl/>
        </w:rPr>
        <w:t xml:space="preserve"> </w:t>
      </w:r>
      <w:bookmarkStart w:id="20726" w:name="_ETM_Q43_192680"/>
      <w:bookmarkEnd w:id="20726"/>
      <w:r>
        <w:rPr>
          <w:rtl/>
        </w:rPr>
        <w:t xml:space="preserve">את </w:t>
      </w:r>
      <w:bookmarkStart w:id="20727" w:name="_ETM_Q43_192920"/>
      <w:bookmarkEnd w:id="20727"/>
      <w:r>
        <w:rPr>
          <w:rFonts w:hint="cs"/>
          <w:rtl/>
        </w:rPr>
        <w:t>עזה כבר</w:t>
      </w:r>
      <w:r>
        <w:rPr>
          <w:rtl/>
        </w:rPr>
        <w:t xml:space="preserve"> </w:t>
      </w:r>
      <w:bookmarkStart w:id="20728" w:name="_ETM_Q43_193459"/>
      <w:bookmarkEnd w:id="20728"/>
      <w:r>
        <w:rPr>
          <w:rtl/>
        </w:rPr>
        <w:t>כבשנו</w:t>
      </w:r>
      <w:r>
        <w:rPr>
          <w:rFonts w:hint="cs"/>
          <w:rtl/>
        </w:rPr>
        <w:t>,</w:t>
      </w:r>
      <w:r>
        <w:rPr>
          <w:rtl/>
        </w:rPr>
        <w:t xml:space="preserve"> </w:t>
      </w:r>
      <w:bookmarkStart w:id="20729" w:name="_ETM_Q43_194719"/>
      <w:bookmarkEnd w:id="20729"/>
      <w:r>
        <w:rPr>
          <w:rtl/>
        </w:rPr>
        <w:t xml:space="preserve">את </w:t>
      </w:r>
      <w:bookmarkStart w:id="20730" w:name="_ETM_Q43_195019"/>
      <w:bookmarkEnd w:id="20730"/>
      <w:r>
        <w:rPr>
          <w:rFonts w:hint="cs"/>
          <w:rtl/>
        </w:rPr>
        <w:t>ע</w:t>
      </w:r>
      <w:bookmarkStart w:id="20731" w:name="_ETM_Q43_190101"/>
      <w:bookmarkEnd w:id="20731"/>
      <w:r>
        <w:rPr>
          <w:rtl/>
        </w:rPr>
        <w:t xml:space="preserve">זה </w:t>
      </w:r>
      <w:bookmarkStart w:id="20732" w:name="_ETM_Q43_195230"/>
      <w:bookmarkEnd w:id="20732"/>
      <w:r>
        <w:rPr>
          <w:rtl/>
        </w:rPr>
        <w:t xml:space="preserve">כבר </w:t>
      </w:r>
      <w:bookmarkStart w:id="20733" w:name="_ETM_Q43_195860"/>
      <w:bookmarkEnd w:id="20733"/>
      <w:r>
        <w:rPr>
          <w:rFonts w:hint="cs"/>
          <w:rtl/>
        </w:rPr>
        <w:t>ניצחנו.</w:t>
      </w:r>
      <w:r>
        <w:rPr>
          <w:rtl/>
        </w:rPr>
        <w:t xml:space="preserve"> </w:t>
      </w:r>
      <w:bookmarkStart w:id="20734" w:name="_ETM_Q43_196730"/>
      <w:bookmarkEnd w:id="20734"/>
      <w:r>
        <w:rPr>
          <w:rtl/>
        </w:rPr>
        <w:t xml:space="preserve">אבל </w:t>
      </w:r>
      <w:bookmarkStart w:id="20735" w:name="_ETM_Q43_196970"/>
      <w:bookmarkStart w:id="20736" w:name="_ETM_Q43_197120"/>
      <w:bookmarkStart w:id="20737" w:name="_ETM_Q43_198090"/>
      <w:bookmarkStart w:id="20738" w:name="_ETM_Q43_198660"/>
      <w:bookmarkEnd w:id="20735"/>
      <w:bookmarkEnd w:id="20736"/>
      <w:bookmarkEnd w:id="20737"/>
      <w:bookmarkEnd w:id="20738"/>
      <w:r>
        <w:rPr>
          <w:rFonts w:hint="cs"/>
          <w:rtl/>
        </w:rPr>
        <w:t xml:space="preserve">את עזה לא ניהלנו, אנחנו </w:t>
      </w:r>
      <w:bookmarkStart w:id="20739" w:name="_ETM_Q43_198810"/>
      <w:bookmarkStart w:id="20740" w:name="_ETM_Q43_198989"/>
      <w:bookmarkStart w:id="20741" w:name="_ETM_Q43_195451"/>
      <w:bookmarkEnd w:id="20739"/>
      <w:bookmarkEnd w:id="20740"/>
      <w:bookmarkEnd w:id="20741"/>
      <w:r>
        <w:rPr>
          <w:rtl/>
        </w:rPr>
        <w:t xml:space="preserve">לא </w:t>
      </w:r>
      <w:bookmarkStart w:id="20742" w:name="_ETM_Q43_199140"/>
      <w:bookmarkEnd w:id="20742"/>
      <w:r>
        <w:rPr>
          <w:rtl/>
        </w:rPr>
        <w:t xml:space="preserve">יודעים </w:t>
      </w:r>
      <w:bookmarkStart w:id="20743" w:name="_ETM_Q43_199800"/>
      <w:bookmarkEnd w:id="20743"/>
      <w:r>
        <w:rPr>
          <w:rFonts w:hint="cs"/>
          <w:rtl/>
        </w:rPr>
        <w:t>איך לנהל.</w:t>
      </w:r>
      <w:r>
        <w:rPr>
          <w:rtl/>
        </w:rPr>
        <w:t xml:space="preserve"> </w:t>
      </w:r>
      <w:bookmarkStart w:id="20744" w:name="_ETM_Q43_200820"/>
      <w:bookmarkEnd w:id="20744"/>
      <w:r>
        <w:rPr>
          <w:rtl/>
        </w:rPr>
        <w:t xml:space="preserve">על </w:t>
      </w:r>
      <w:bookmarkStart w:id="20745" w:name="_ETM_Q43_201090"/>
      <w:bookmarkEnd w:id="20745"/>
      <w:r>
        <w:rPr>
          <w:rtl/>
        </w:rPr>
        <w:t>זה</w:t>
      </w:r>
      <w:r>
        <w:rPr>
          <w:rFonts w:hint="cs"/>
          <w:rtl/>
        </w:rPr>
        <w:t>, לצערנו</w:t>
      </w:r>
      <w:r>
        <w:rPr>
          <w:rtl/>
        </w:rPr>
        <w:t xml:space="preserve"> </w:t>
      </w:r>
      <w:bookmarkStart w:id="20746" w:name="_ETM_Q43_201270"/>
      <w:bookmarkEnd w:id="20746"/>
      <w:r w:rsidR="00C6527C">
        <w:rPr>
          <w:rFonts w:hint="cs"/>
          <w:rtl/>
        </w:rPr>
        <w:t xml:space="preserve">– </w:t>
      </w:r>
      <w:r>
        <w:rPr>
          <w:rtl/>
        </w:rPr>
        <w:t>נשמע</w:t>
      </w:r>
      <w:r>
        <w:rPr>
          <w:rFonts w:hint="cs"/>
          <w:rtl/>
        </w:rPr>
        <w:t xml:space="preserve"> בחדשות</w:t>
      </w:r>
      <w:bookmarkStart w:id="20747" w:name="_ETM_Q43_201810"/>
      <w:bookmarkEnd w:id="20747"/>
      <w:r>
        <w:rPr>
          <w:rFonts w:hint="cs"/>
          <w:rtl/>
        </w:rPr>
        <w:t xml:space="preserve"> </w:t>
      </w:r>
      <w:bookmarkStart w:id="20748" w:name="_ETM_Q43_202529"/>
      <w:bookmarkStart w:id="20749" w:name="_ETM_Q43_202860"/>
      <w:bookmarkStart w:id="20750" w:name="_ETM_Q43_203660"/>
      <w:bookmarkStart w:id="20751" w:name="_ETM_Q43_204140"/>
      <w:bookmarkEnd w:id="20748"/>
      <w:bookmarkEnd w:id="20749"/>
      <w:bookmarkEnd w:id="20750"/>
      <w:bookmarkEnd w:id="20751"/>
      <w:r>
        <w:rPr>
          <w:rFonts w:hint="cs"/>
          <w:rtl/>
        </w:rPr>
        <w:t>שחייל</w:t>
      </w:r>
      <w:r>
        <w:rPr>
          <w:rtl/>
        </w:rPr>
        <w:t xml:space="preserve"> </w:t>
      </w:r>
      <w:bookmarkStart w:id="20752" w:name="_ETM_Q43_204530"/>
      <w:bookmarkEnd w:id="20752"/>
      <w:r>
        <w:rPr>
          <w:rFonts w:hint="cs"/>
          <w:rtl/>
        </w:rPr>
        <w:t xml:space="preserve">נפל </w:t>
      </w:r>
      <w:bookmarkStart w:id="20753" w:name="_ETM_Q43_201551"/>
      <w:bookmarkEnd w:id="20753"/>
      <w:r>
        <w:rPr>
          <w:rtl/>
        </w:rPr>
        <w:t xml:space="preserve">בעזה </w:t>
      </w:r>
      <w:bookmarkStart w:id="20754" w:name="_ETM_Q43_205460"/>
      <w:bookmarkEnd w:id="20754"/>
      <w:r>
        <w:rPr>
          <w:rtl/>
        </w:rPr>
        <w:t>במ</w:t>
      </w:r>
      <w:r>
        <w:rPr>
          <w:rFonts w:hint="cs"/>
          <w:rtl/>
        </w:rPr>
        <w:t>א</w:t>
      </w:r>
      <w:r>
        <w:rPr>
          <w:rtl/>
        </w:rPr>
        <w:t>רב</w:t>
      </w:r>
      <w:r>
        <w:rPr>
          <w:rFonts w:hint="cs"/>
          <w:rtl/>
        </w:rPr>
        <w:t>,</w:t>
      </w:r>
      <w:r>
        <w:rPr>
          <w:rtl/>
        </w:rPr>
        <w:t xml:space="preserve"> </w:t>
      </w:r>
      <w:bookmarkStart w:id="20755" w:name="_ETM_Q43_206690"/>
      <w:bookmarkEnd w:id="20755"/>
      <w:r>
        <w:rPr>
          <w:rtl/>
        </w:rPr>
        <w:t>בפשיטה</w:t>
      </w:r>
      <w:r>
        <w:rPr>
          <w:rFonts w:hint="cs"/>
          <w:rtl/>
        </w:rPr>
        <w:t>,</w:t>
      </w:r>
      <w:r>
        <w:rPr>
          <w:rtl/>
        </w:rPr>
        <w:t xml:space="preserve"> </w:t>
      </w:r>
      <w:bookmarkStart w:id="20756" w:name="_ETM_Q43_207860"/>
      <w:bookmarkEnd w:id="20756"/>
      <w:r>
        <w:rPr>
          <w:rtl/>
        </w:rPr>
        <w:t>בתקלה</w:t>
      </w:r>
      <w:r>
        <w:rPr>
          <w:rFonts w:hint="cs"/>
          <w:rtl/>
        </w:rPr>
        <w:t>.</w:t>
      </w:r>
      <w:r>
        <w:rPr>
          <w:rtl/>
        </w:rPr>
        <w:t xml:space="preserve"> </w:t>
      </w:r>
      <w:bookmarkStart w:id="20757" w:name="_ETM_Q43_208980"/>
      <w:bookmarkEnd w:id="20757"/>
      <w:r>
        <w:rPr>
          <w:rtl/>
        </w:rPr>
        <w:t xml:space="preserve">מה </w:t>
      </w:r>
      <w:bookmarkStart w:id="20758" w:name="_ETM_Q43_209189"/>
      <w:bookmarkEnd w:id="20758"/>
      <w:r>
        <w:rPr>
          <w:rtl/>
        </w:rPr>
        <w:t xml:space="preserve">נגיד </w:t>
      </w:r>
      <w:bookmarkStart w:id="20759" w:name="_ETM_Q43_209550"/>
      <w:bookmarkEnd w:id="20759"/>
      <w:r>
        <w:rPr>
          <w:rtl/>
        </w:rPr>
        <w:t xml:space="preserve">למשפחות </w:t>
      </w:r>
      <w:bookmarkStart w:id="20760" w:name="_ETM_Q43_210240"/>
      <w:bookmarkEnd w:id="20760"/>
      <w:r>
        <w:rPr>
          <w:rtl/>
        </w:rPr>
        <w:t>שלהם</w:t>
      </w:r>
      <w:r>
        <w:rPr>
          <w:rFonts w:hint="cs"/>
          <w:rtl/>
        </w:rPr>
        <w:t>?</w:t>
      </w:r>
      <w:r>
        <w:rPr>
          <w:rtl/>
        </w:rPr>
        <w:t xml:space="preserve"> </w:t>
      </w:r>
      <w:bookmarkStart w:id="20761" w:name="_ETM_Q43_211240"/>
      <w:bookmarkEnd w:id="20761"/>
    </w:p>
    <w:p w:rsidR="00C7504F" w:rsidRDefault="00C7504F" w:rsidP="004E7478">
      <w:pPr>
        <w:rPr>
          <w:rtl/>
        </w:rPr>
      </w:pPr>
    </w:p>
    <w:p w:rsidR="00C7504F" w:rsidRDefault="00C7504F" w:rsidP="004E7478">
      <w:pPr>
        <w:rPr>
          <w:rtl/>
        </w:rPr>
      </w:pPr>
      <w:bookmarkStart w:id="20762" w:name="_ETM_Q43_212381"/>
      <w:bookmarkEnd w:id="20762"/>
      <w:r>
        <w:rPr>
          <w:rtl/>
        </w:rPr>
        <w:t xml:space="preserve">ממשלת </w:t>
      </w:r>
      <w:bookmarkStart w:id="20763" w:name="_ETM_Q43_211750"/>
      <w:bookmarkEnd w:id="20763"/>
      <w:r>
        <w:rPr>
          <w:rtl/>
        </w:rPr>
        <w:t>ישראל</w:t>
      </w:r>
      <w:r>
        <w:rPr>
          <w:rFonts w:hint="cs"/>
          <w:rtl/>
        </w:rPr>
        <w:t>,</w:t>
      </w:r>
      <w:r>
        <w:rPr>
          <w:rtl/>
        </w:rPr>
        <w:t xml:space="preserve"> </w:t>
      </w:r>
      <w:bookmarkStart w:id="20764" w:name="_ETM_Q43_212860"/>
      <w:bookmarkEnd w:id="20764"/>
      <w:r>
        <w:rPr>
          <w:rtl/>
        </w:rPr>
        <w:t xml:space="preserve">תפסיקו </w:t>
      </w:r>
      <w:bookmarkStart w:id="20765" w:name="_ETM_Q43_213430"/>
      <w:bookmarkEnd w:id="20765"/>
      <w:r>
        <w:rPr>
          <w:rtl/>
        </w:rPr>
        <w:t xml:space="preserve">את </w:t>
      </w:r>
      <w:bookmarkStart w:id="20766" w:name="_ETM_Q43_213610"/>
      <w:bookmarkEnd w:id="20766"/>
      <w:r>
        <w:rPr>
          <w:rtl/>
        </w:rPr>
        <w:t xml:space="preserve">הבלבול </w:t>
      </w:r>
      <w:bookmarkStart w:id="20767" w:name="_ETM_Q43_214120"/>
      <w:bookmarkEnd w:id="20767"/>
      <w:r>
        <w:rPr>
          <w:rtl/>
        </w:rPr>
        <w:t>שלכם</w:t>
      </w:r>
      <w:r>
        <w:rPr>
          <w:rFonts w:hint="cs"/>
          <w:rtl/>
        </w:rPr>
        <w:t>.</w:t>
      </w:r>
      <w:r>
        <w:rPr>
          <w:rtl/>
        </w:rPr>
        <w:t xml:space="preserve"> </w:t>
      </w:r>
      <w:bookmarkStart w:id="20768" w:name="_ETM_Q43_215080"/>
      <w:bookmarkEnd w:id="20768"/>
      <w:r>
        <w:rPr>
          <w:rtl/>
        </w:rPr>
        <w:t xml:space="preserve">אם </w:t>
      </w:r>
      <w:bookmarkStart w:id="20769" w:name="_ETM_Q43_215229"/>
      <w:bookmarkEnd w:id="20769"/>
      <w:r>
        <w:rPr>
          <w:rtl/>
        </w:rPr>
        <w:t xml:space="preserve">אתם </w:t>
      </w:r>
      <w:bookmarkStart w:id="20770" w:name="_ETM_Q43_215470"/>
      <w:bookmarkEnd w:id="20770"/>
      <w:r>
        <w:rPr>
          <w:rtl/>
        </w:rPr>
        <w:t xml:space="preserve">רוצים </w:t>
      </w:r>
      <w:bookmarkStart w:id="20771" w:name="_ETM_Q43_215830"/>
      <w:bookmarkEnd w:id="20771"/>
      <w:r>
        <w:rPr>
          <w:rtl/>
        </w:rPr>
        <w:t xml:space="preserve">משטר </w:t>
      </w:r>
      <w:bookmarkStart w:id="20772" w:name="_ETM_Q43_216220"/>
      <w:bookmarkEnd w:id="20772"/>
      <w:r>
        <w:rPr>
          <w:rtl/>
        </w:rPr>
        <w:t xml:space="preserve">צבאי </w:t>
      </w:r>
      <w:bookmarkStart w:id="20773" w:name="_ETM_Q43_216610"/>
      <w:bookmarkEnd w:id="20773"/>
      <w:r>
        <w:rPr>
          <w:rtl/>
        </w:rPr>
        <w:t xml:space="preserve">בעזה </w:t>
      </w:r>
      <w:bookmarkStart w:id="20774" w:name="_ETM_Q43_217570"/>
      <w:bookmarkEnd w:id="20774"/>
      <w:r>
        <w:rPr>
          <w:rtl/>
        </w:rPr>
        <w:t xml:space="preserve">והתנחלויות </w:t>
      </w:r>
      <w:bookmarkStart w:id="20775" w:name="_ETM_Q43_218440"/>
      <w:bookmarkEnd w:id="20775"/>
      <w:r>
        <w:rPr>
          <w:rtl/>
        </w:rPr>
        <w:t>–</w:t>
      </w:r>
      <w:r>
        <w:rPr>
          <w:rFonts w:hint="cs"/>
          <w:rtl/>
        </w:rPr>
        <w:t xml:space="preserve"> </w:t>
      </w:r>
      <w:r>
        <w:rPr>
          <w:rtl/>
        </w:rPr>
        <w:t>תקימו</w:t>
      </w:r>
      <w:r>
        <w:rPr>
          <w:rFonts w:hint="cs"/>
          <w:rtl/>
        </w:rPr>
        <w:t>;</w:t>
      </w:r>
      <w:r>
        <w:rPr>
          <w:rtl/>
        </w:rPr>
        <w:t xml:space="preserve"> </w:t>
      </w:r>
      <w:bookmarkStart w:id="20776" w:name="_ETM_Q43_219400"/>
      <w:bookmarkEnd w:id="20776"/>
      <w:r>
        <w:rPr>
          <w:rtl/>
        </w:rPr>
        <w:t xml:space="preserve">אם </w:t>
      </w:r>
      <w:bookmarkStart w:id="20777" w:name="_ETM_Q43_219580"/>
      <w:bookmarkEnd w:id="20777"/>
      <w:r>
        <w:rPr>
          <w:rtl/>
        </w:rPr>
        <w:t xml:space="preserve">אתם </w:t>
      </w:r>
      <w:bookmarkStart w:id="20778" w:name="_ETM_Q43_219850"/>
      <w:bookmarkEnd w:id="20778"/>
      <w:r>
        <w:rPr>
          <w:rtl/>
        </w:rPr>
        <w:t xml:space="preserve">לא </w:t>
      </w:r>
      <w:bookmarkStart w:id="20779" w:name="_ETM_Q43_220059"/>
      <w:bookmarkEnd w:id="20779"/>
      <w:r>
        <w:rPr>
          <w:rtl/>
        </w:rPr>
        <w:t>רוצים</w:t>
      </w:r>
      <w:bookmarkStart w:id="20780" w:name="_ETM_Q43_220390"/>
      <w:bookmarkEnd w:id="20780"/>
      <w:r>
        <w:rPr>
          <w:rFonts w:hint="cs"/>
          <w:rtl/>
        </w:rPr>
        <w:t xml:space="preserve"> </w:t>
      </w:r>
      <w:r>
        <w:rPr>
          <w:rtl/>
        </w:rPr>
        <w:t>–</w:t>
      </w:r>
      <w:r>
        <w:rPr>
          <w:rFonts w:hint="cs"/>
          <w:rtl/>
        </w:rPr>
        <w:t xml:space="preserve"> </w:t>
      </w:r>
      <w:r>
        <w:rPr>
          <w:rtl/>
        </w:rPr>
        <w:t xml:space="preserve">תעשו </w:t>
      </w:r>
      <w:bookmarkStart w:id="20781" w:name="_ETM_Q43_220750"/>
      <w:bookmarkEnd w:id="20781"/>
      <w:r>
        <w:rPr>
          <w:rtl/>
        </w:rPr>
        <w:t xml:space="preserve">משהו </w:t>
      </w:r>
      <w:bookmarkStart w:id="20782" w:name="_ETM_Q43_221110"/>
      <w:bookmarkEnd w:id="20782"/>
      <w:r>
        <w:rPr>
          <w:rtl/>
        </w:rPr>
        <w:t>אחר</w:t>
      </w:r>
      <w:r>
        <w:rPr>
          <w:rFonts w:hint="cs"/>
          <w:rtl/>
        </w:rPr>
        <w:t>.</w:t>
      </w:r>
      <w:r>
        <w:rPr>
          <w:rtl/>
        </w:rPr>
        <w:t xml:space="preserve"> </w:t>
      </w:r>
      <w:bookmarkStart w:id="20783" w:name="_ETM_Q43_221890"/>
      <w:bookmarkEnd w:id="20783"/>
      <w:r>
        <w:rPr>
          <w:rtl/>
        </w:rPr>
        <w:t xml:space="preserve">אל </w:t>
      </w:r>
      <w:bookmarkStart w:id="20784" w:name="_ETM_Q43_222100"/>
      <w:bookmarkEnd w:id="20784"/>
      <w:r>
        <w:rPr>
          <w:rtl/>
        </w:rPr>
        <w:t xml:space="preserve">תשימו </w:t>
      </w:r>
      <w:bookmarkStart w:id="20785" w:name="_ETM_Q43_222520"/>
      <w:bookmarkEnd w:id="20785"/>
      <w:r>
        <w:rPr>
          <w:rtl/>
        </w:rPr>
        <w:t xml:space="preserve">את </w:t>
      </w:r>
      <w:bookmarkStart w:id="20786" w:name="_ETM_Q43_222580"/>
      <w:bookmarkEnd w:id="20786"/>
      <w:r>
        <w:rPr>
          <w:rtl/>
        </w:rPr>
        <w:t xml:space="preserve">החיילים </w:t>
      </w:r>
      <w:bookmarkStart w:id="20787" w:name="_ETM_Q43_223030"/>
      <w:bookmarkEnd w:id="20787"/>
      <w:r>
        <w:rPr>
          <w:rtl/>
        </w:rPr>
        <w:t xml:space="preserve">שלנו </w:t>
      </w:r>
      <w:bookmarkStart w:id="20788" w:name="_ETM_Q43_223420"/>
      <w:bookmarkEnd w:id="20788"/>
      <w:r>
        <w:rPr>
          <w:rtl/>
        </w:rPr>
        <w:t xml:space="preserve">בהמתנה </w:t>
      </w:r>
      <w:bookmarkStart w:id="20789" w:name="_ETM_Q43_224470"/>
      <w:bookmarkEnd w:id="20789"/>
      <w:r>
        <w:rPr>
          <w:rtl/>
        </w:rPr>
        <w:t xml:space="preserve">לבלבול </w:t>
      </w:r>
      <w:bookmarkStart w:id="20790" w:name="_ETM_Q43_225100"/>
      <w:bookmarkEnd w:id="20790"/>
      <w:r>
        <w:rPr>
          <w:rtl/>
        </w:rPr>
        <w:t xml:space="preserve">שלכם </w:t>
      </w:r>
      <w:bookmarkStart w:id="20791" w:name="_ETM_Q43_225580"/>
      <w:bookmarkEnd w:id="20791"/>
      <w:r>
        <w:rPr>
          <w:rtl/>
        </w:rPr>
        <w:t>בעזה</w:t>
      </w:r>
      <w:r>
        <w:rPr>
          <w:rFonts w:hint="cs"/>
          <w:rtl/>
        </w:rPr>
        <w:t>.</w:t>
      </w:r>
      <w:r>
        <w:rPr>
          <w:rtl/>
        </w:rPr>
        <w:t xml:space="preserve"> </w:t>
      </w:r>
      <w:bookmarkStart w:id="20792" w:name="_ETM_Q43_226450"/>
      <w:bookmarkEnd w:id="20792"/>
      <w:r>
        <w:rPr>
          <w:rtl/>
        </w:rPr>
        <w:t>ו</w:t>
      </w:r>
      <w:r>
        <w:rPr>
          <w:rFonts w:hint="cs"/>
          <w:rtl/>
        </w:rPr>
        <w:t>א</w:t>
      </w:r>
      <w:bookmarkStart w:id="20793" w:name="_ETM_Q43_212159"/>
      <w:bookmarkStart w:id="20794" w:name="_ETM_Q43_216550"/>
      <w:bookmarkStart w:id="20795" w:name="_ETM_Q43_211619"/>
      <w:bookmarkStart w:id="20796" w:name="_ETM_Q43_206750"/>
      <w:bookmarkStart w:id="20797" w:name="_ETM_Q43_201840"/>
      <w:bookmarkStart w:id="20798" w:name="_ETM_Q43_197370"/>
      <w:bookmarkStart w:id="20799" w:name="_ETM_Q43_195020"/>
      <w:bookmarkStart w:id="20800" w:name="_ETM_Q43_190500"/>
      <w:bookmarkStart w:id="20801" w:name="_ETM_Q43_187340"/>
      <w:bookmarkStart w:id="20802" w:name="_ETM_Q43_184720"/>
      <w:bookmarkStart w:id="20803" w:name="_ETM_Q43_179910"/>
      <w:bookmarkStart w:id="20804" w:name="_ETM_Q43_176030"/>
      <w:bookmarkStart w:id="20805" w:name="_ETM_Q43_172530"/>
      <w:bookmarkStart w:id="20806" w:name="_ETM_Q43_171080"/>
      <w:bookmarkStart w:id="20807" w:name="_ETM_Q43_168300"/>
      <w:bookmarkStart w:id="20808" w:name="_ETM_Q43_164981"/>
      <w:bookmarkStart w:id="20809" w:name="_ETM_Q43_160770"/>
      <w:bookmarkStart w:id="20810" w:name="_ETM_Q43_163110"/>
      <w:bookmarkStart w:id="20811" w:name="_ETM_Q43_158520"/>
      <w:bookmarkStart w:id="20812" w:name="_ETM_Q43_154821"/>
      <w:bookmarkStart w:id="20813" w:name="_ETM_Q43_151081"/>
      <w:bookmarkStart w:id="20814" w:name="_ETM_Q43_147650"/>
      <w:bookmarkStart w:id="20815" w:name="_ETM_Q43_144631"/>
      <w:bookmarkStart w:id="20816" w:name="_ETM_Q43_141090"/>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r>
        <w:rPr>
          <w:rtl/>
        </w:rPr>
        <w:t xml:space="preserve">ל </w:t>
      </w:r>
      <w:bookmarkStart w:id="20817" w:name="_ETM_Q43_226750"/>
      <w:bookmarkEnd w:id="20817"/>
      <w:r>
        <w:rPr>
          <w:rtl/>
        </w:rPr>
        <w:t>תש</w:t>
      </w:r>
      <w:bookmarkStart w:id="20818" w:name="_ETM_Q43_227350"/>
      <w:bookmarkStart w:id="20819" w:name="_ETM_Q43_227500"/>
      <w:bookmarkEnd w:id="20818"/>
      <w:bookmarkEnd w:id="20819"/>
      <w:r>
        <w:rPr>
          <w:rFonts w:hint="cs"/>
          <w:rtl/>
        </w:rPr>
        <w:t>קרו לתושבי</w:t>
      </w:r>
      <w:bookmarkStart w:id="20820" w:name="_ETM_Q43_223482"/>
      <w:bookmarkEnd w:id="20820"/>
      <w:r>
        <w:rPr>
          <w:rtl/>
        </w:rPr>
        <w:t xml:space="preserve"> </w:t>
      </w:r>
      <w:bookmarkStart w:id="20821" w:name="_ETM_Q43_227800"/>
      <w:bookmarkEnd w:id="20821"/>
      <w:r>
        <w:rPr>
          <w:rtl/>
        </w:rPr>
        <w:t>הצפון</w:t>
      </w:r>
      <w:r>
        <w:rPr>
          <w:rFonts w:hint="cs"/>
          <w:rtl/>
        </w:rPr>
        <w:t>.</w:t>
      </w:r>
      <w:r>
        <w:rPr>
          <w:rtl/>
        </w:rPr>
        <w:t xml:space="preserve"> </w:t>
      </w:r>
      <w:bookmarkStart w:id="20822" w:name="_ETM_Q43_228640"/>
      <w:bookmarkEnd w:id="20822"/>
      <w:r>
        <w:rPr>
          <w:rtl/>
        </w:rPr>
        <w:t xml:space="preserve">עשיתם </w:t>
      </w:r>
      <w:bookmarkStart w:id="20823" w:name="_ETM_Q43_229180"/>
      <w:bookmarkEnd w:id="20823"/>
      <w:r>
        <w:rPr>
          <w:rtl/>
        </w:rPr>
        <w:t xml:space="preserve">הסכם </w:t>
      </w:r>
      <w:bookmarkStart w:id="20824" w:name="_ETM_Q43_229900"/>
      <w:bookmarkEnd w:id="20824"/>
      <w:r>
        <w:rPr>
          <w:rtl/>
        </w:rPr>
        <w:t xml:space="preserve">הפסקת </w:t>
      </w:r>
      <w:bookmarkStart w:id="20825" w:name="_ETM_Q43_230739"/>
      <w:bookmarkEnd w:id="20825"/>
      <w:r>
        <w:rPr>
          <w:rFonts w:hint="cs"/>
          <w:rtl/>
        </w:rPr>
        <w:t xml:space="preserve">אש </w:t>
      </w:r>
      <w:r>
        <w:rPr>
          <w:rtl/>
        </w:rPr>
        <w:t xml:space="preserve">בצפון </w:t>
      </w:r>
      <w:bookmarkStart w:id="20826" w:name="_ETM_Q43_231640"/>
      <w:bookmarkEnd w:id="20826"/>
      <w:r w:rsidR="00171942">
        <w:rPr>
          <w:rFonts w:hint="cs"/>
          <w:rtl/>
        </w:rPr>
        <w:t>– –</w:t>
      </w:r>
      <w:r>
        <w:rPr>
          <w:rFonts w:hint="cs"/>
          <w:rtl/>
        </w:rPr>
        <w:t xml:space="preserve"> </w:t>
      </w:r>
    </w:p>
    <w:p w:rsidR="00C7504F" w:rsidRDefault="00C7504F" w:rsidP="004E7478">
      <w:pPr>
        <w:rPr>
          <w:rtl/>
        </w:rPr>
      </w:pPr>
    </w:p>
    <w:p w:rsidR="00C7504F" w:rsidRDefault="00C7504F" w:rsidP="004E7478">
      <w:pPr>
        <w:pStyle w:val="af6"/>
        <w:keepNext/>
        <w:rPr>
          <w:rtl/>
        </w:rPr>
      </w:pPr>
      <w:r w:rsidRPr="001C75D2">
        <w:rPr>
          <w:rStyle w:val="TagStyle"/>
          <w:rtl/>
        </w:rPr>
        <w:t xml:space="preserve"> &lt;&lt; יור &gt;&gt; </w:t>
      </w:r>
      <w:r>
        <w:rPr>
          <w:rtl/>
        </w:rPr>
        <w:t>היו"ר ניסים ואטורי:</w:t>
      </w:r>
      <w:r w:rsidRPr="001C75D2">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r>
        <w:rPr>
          <w:rFonts w:hint="cs"/>
          <w:rtl/>
        </w:rPr>
        <w:t>תודה רבה.</w:t>
      </w:r>
    </w:p>
    <w:p w:rsidR="00C7504F" w:rsidRDefault="00C7504F" w:rsidP="004E7478">
      <w:pPr>
        <w:rPr>
          <w:rtl/>
        </w:rPr>
      </w:pPr>
    </w:p>
    <w:p w:rsidR="00C7504F" w:rsidRDefault="00C7504F" w:rsidP="004E7478">
      <w:pPr>
        <w:pStyle w:val="-"/>
        <w:keepNext/>
        <w:rPr>
          <w:rtl/>
        </w:rPr>
      </w:pPr>
      <w:bookmarkStart w:id="20827" w:name="ET_speakercontinue_5765_12"/>
      <w:r w:rsidRPr="001C75D2">
        <w:rPr>
          <w:rStyle w:val="TagStyle"/>
          <w:rtl/>
        </w:rPr>
        <w:t xml:space="preserve"> &lt;&lt; דובר_המשך &gt;&gt; </w:t>
      </w:r>
      <w:r>
        <w:rPr>
          <w:rtl/>
        </w:rPr>
        <w:t>מיכאל מרדכי ביטון (המחנה הממלכתי):</w:t>
      </w:r>
      <w:r w:rsidRPr="001C75D2">
        <w:rPr>
          <w:rStyle w:val="TagStyle"/>
          <w:rtl/>
        </w:rPr>
        <w:t xml:space="preserve"> &lt;&lt; דובר_המשך &gt;&gt;</w:t>
      </w:r>
      <w:r>
        <w:rPr>
          <w:rtl/>
        </w:rPr>
        <w:t xml:space="preserve">   </w:t>
      </w:r>
      <w:bookmarkEnd w:id="20827"/>
    </w:p>
    <w:p w:rsidR="00C7504F" w:rsidRDefault="00C7504F" w:rsidP="00171942">
      <w:pPr>
        <w:rPr>
          <w:rtl/>
        </w:rPr>
      </w:pPr>
    </w:p>
    <w:p w:rsidR="00C7504F" w:rsidRDefault="00171942" w:rsidP="004E7478">
      <w:pPr>
        <w:rPr>
          <w:rtl/>
        </w:rPr>
      </w:pPr>
      <w:bookmarkStart w:id="20828" w:name="_ETM_Q43_227431"/>
      <w:bookmarkEnd w:id="20828"/>
      <w:r>
        <w:rPr>
          <w:rFonts w:hint="cs"/>
          <w:rtl/>
        </w:rPr>
        <w:t>– –</w:t>
      </w:r>
      <w:r w:rsidR="00C7504F">
        <w:rPr>
          <w:rFonts w:hint="cs"/>
          <w:rtl/>
        </w:rPr>
        <w:t xml:space="preserve"> </w:t>
      </w:r>
      <w:r w:rsidR="00C7504F">
        <w:rPr>
          <w:rtl/>
        </w:rPr>
        <w:t xml:space="preserve">כי </w:t>
      </w:r>
      <w:bookmarkStart w:id="20829" w:name="_ETM_Q43_231820"/>
      <w:bookmarkEnd w:id="20829"/>
      <w:r w:rsidR="00C7504F">
        <w:rPr>
          <w:rFonts w:hint="cs"/>
          <w:rtl/>
        </w:rPr>
        <w:t>נכנעתם</w:t>
      </w:r>
      <w:r w:rsidR="00C7504F">
        <w:rPr>
          <w:rtl/>
        </w:rPr>
        <w:t xml:space="preserve"> </w:t>
      </w:r>
      <w:bookmarkStart w:id="20830" w:name="_ETM_Q43_232510"/>
      <w:bookmarkEnd w:id="20830"/>
      <w:r w:rsidR="00C7504F">
        <w:rPr>
          <w:rtl/>
        </w:rPr>
        <w:t>לאמריקאים</w:t>
      </w:r>
      <w:r w:rsidR="00C7504F">
        <w:rPr>
          <w:rFonts w:hint="cs"/>
          <w:rtl/>
        </w:rPr>
        <w:t>,</w:t>
      </w:r>
      <w:r w:rsidR="00C7504F">
        <w:rPr>
          <w:rtl/>
        </w:rPr>
        <w:t xml:space="preserve"> </w:t>
      </w:r>
      <w:bookmarkStart w:id="20831" w:name="_ETM_Q43_233350"/>
      <w:bookmarkEnd w:id="20831"/>
      <w:r w:rsidR="00C7504F">
        <w:rPr>
          <w:rtl/>
        </w:rPr>
        <w:t xml:space="preserve">אותם </w:t>
      </w:r>
      <w:bookmarkStart w:id="20832" w:name="_ETM_Q43_233680"/>
      <w:bookmarkEnd w:id="20832"/>
      <w:r w:rsidR="00C7504F">
        <w:rPr>
          <w:rtl/>
        </w:rPr>
        <w:t xml:space="preserve">אמריקאים </w:t>
      </w:r>
      <w:bookmarkStart w:id="20833" w:name="_ETM_Q43_234250"/>
      <w:bookmarkEnd w:id="20833"/>
      <w:r w:rsidR="00C7504F">
        <w:rPr>
          <w:rtl/>
        </w:rPr>
        <w:t xml:space="preserve">שזלזלתם </w:t>
      </w:r>
      <w:bookmarkStart w:id="20834" w:name="_ETM_Q43_235030"/>
      <w:bookmarkEnd w:id="20834"/>
      <w:r w:rsidR="00C7504F">
        <w:rPr>
          <w:rtl/>
        </w:rPr>
        <w:t>בהם</w:t>
      </w:r>
      <w:r w:rsidR="00C7504F">
        <w:rPr>
          <w:rFonts w:hint="cs"/>
          <w:rtl/>
        </w:rPr>
        <w:t>,</w:t>
      </w:r>
      <w:r w:rsidR="00C7504F">
        <w:rPr>
          <w:rtl/>
        </w:rPr>
        <w:t xml:space="preserve"> </w:t>
      </w:r>
      <w:bookmarkStart w:id="20835" w:name="_ETM_Q43_235629"/>
      <w:bookmarkEnd w:id="20835"/>
      <w:r w:rsidR="00C7504F">
        <w:rPr>
          <w:rtl/>
        </w:rPr>
        <w:t xml:space="preserve">אותם </w:t>
      </w:r>
      <w:bookmarkStart w:id="20836" w:name="_ETM_Q43_235989"/>
      <w:bookmarkEnd w:id="20836"/>
      <w:r w:rsidR="00C7504F">
        <w:rPr>
          <w:rtl/>
        </w:rPr>
        <w:t xml:space="preserve">אמריקאים </w:t>
      </w:r>
      <w:bookmarkStart w:id="20837" w:name="_ETM_Q43_237100"/>
      <w:bookmarkEnd w:id="20837"/>
      <w:r w:rsidR="00C7504F">
        <w:rPr>
          <w:rtl/>
        </w:rPr>
        <w:t xml:space="preserve">שחברי </w:t>
      </w:r>
      <w:bookmarkStart w:id="20838" w:name="_ETM_Q43_237640"/>
      <w:bookmarkEnd w:id="20838"/>
      <w:r w:rsidR="00C7504F">
        <w:rPr>
          <w:rtl/>
        </w:rPr>
        <w:t xml:space="preserve">כנסת </w:t>
      </w:r>
      <w:bookmarkStart w:id="20839" w:name="_ETM_Q43_238090"/>
      <w:bookmarkEnd w:id="20839"/>
      <w:r w:rsidR="00C7504F">
        <w:rPr>
          <w:rtl/>
        </w:rPr>
        <w:t xml:space="preserve">ושרים </w:t>
      </w:r>
      <w:bookmarkStart w:id="20840" w:name="_ETM_Q43_238629"/>
      <w:bookmarkEnd w:id="20840"/>
      <w:r w:rsidR="00C7504F">
        <w:rPr>
          <w:rtl/>
        </w:rPr>
        <w:t xml:space="preserve">כתבו </w:t>
      </w:r>
      <w:bookmarkStart w:id="20841" w:name="_ETM_Q43_239019"/>
      <w:bookmarkEnd w:id="20841"/>
      <w:r w:rsidR="00C7504F">
        <w:rPr>
          <w:rtl/>
        </w:rPr>
        <w:t xml:space="preserve">נגד </w:t>
      </w:r>
      <w:bookmarkStart w:id="20842" w:name="_ETM_Q43_239350"/>
      <w:bookmarkEnd w:id="20842"/>
      <w:r w:rsidR="00C7504F">
        <w:rPr>
          <w:rtl/>
        </w:rPr>
        <w:t xml:space="preserve">הנשיא </w:t>
      </w:r>
      <w:bookmarkStart w:id="20843" w:name="_ETM_Q43_239739"/>
      <w:bookmarkEnd w:id="20843"/>
      <w:r w:rsidR="00C7504F">
        <w:rPr>
          <w:rtl/>
        </w:rPr>
        <w:t>שלהם</w:t>
      </w:r>
      <w:r w:rsidR="00C7504F">
        <w:rPr>
          <w:rFonts w:hint="cs"/>
          <w:rtl/>
        </w:rPr>
        <w:t>.</w:t>
      </w:r>
      <w:r w:rsidR="00C7504F">
        <w:rPr>
          <w:rtl/>
        </w:rPr>
        <w:t xml:space="preserve"> </w:t>
      </w:r>
      <w:bookmarkStart w:id="20844" w:name="_ETM_Q43_240499"/>
      <w:bookmarkEnd w:id="20844"/>
      <w:r w:rsidR="00C7504F">
        <w:rPr>
          <w:rtl/>
        </w:rPr>
        <w:t xml:space="preserve">זאת </w:t>
      </w:r>
      <w:bookmarkStart w:id="20845" w:name="_ETM_Q43_240859"/>
      <w:bookmarkEnd w:id="20845"/>
      <w:r w:rsidR="00C7504F">
        <w:rPr>
          <w:rtl/>
        </w:rPr>
        <w:t>הס</w:t>
      </w:r>
      <w:r w:rsidR="00C7504F">
        <w:rPr>
          <w:rFonts w:hint="cs"/>
          <w:rtl/>
        </w:rPr>
        <w:t>י</w:t>
      </w:r>
      <w:r w:rsidR="00C7504F">
        <w:rPr>
          <w:rtl/>
        </w:rPr>
        <w:t xml:space="preserve">בה </w:t>
      </w:r>
      <w:bookmarkStart w:id="20846" w:name="_ETM_Q43_241309"/>
      <w:bookmarkEnd w:id="20846"/>
      <w:r w:rsidR="00C7504F">
        <w:rPr>
          <w:rtl/>
        </w:rPr>
        <w:t xml:space="preserve">שהלכתם </w:t>
      </w:r>
      <w:bookmarkStart w:id="20847" w:name="_ETM_Q43_241940"/>
      <w:bookmarkEnd w:id="20847"/>
      <w:r w:rsidR="00C7504F">
        <w:rPr>
          <w:rtl/>
        </w:rPr>
        <w:t>להסכמה</w:t>
      </w:r>
      <w:r w:rsidR="00C7504F">
        <w:rPr>
          <w:rFonts w:hint="cs"/>
          <w:rtl/>
        </w:rPr>
        <w:t xml:space="preserve"> בלבנון.</w:t>
      </w:r>
    </w:p>
    <w:p w:rsidR="00C7504F" w:rsidRDefault="00C7504F" w:rsidP="004E7478">
      <w:pPr>
        <w:rPr>
          <w:rtl/>
        </w:rPr>
      </w:pPr>
    </w:p>
    <w:p w:rsidR="00C7504F" w:rsidRDefault="00C7504F" w:rsidP="004E7478">
      <w:pPr>
        <w:pStyle w:val="af6"/>
        <w:keepNext/>
        <w:rPr>
          <w:rtl/>
        </w:rPr>
      </w:pPr>
      <w:r w:rsidRPr="001C75D2">
        <w:rPr>
          <w:rStyle w:val="TagStyle"/>
          <w:rtl/>
        </w:rPr>
        <w:t xml:space="preserve"> &lt;&lt; יור &gt;&gt; </w:t>
      </w:r>
      <w:r>
        <w:rPr>
          <w:rtl/>
        </w:rPr>
        <w:t>היו"ר ניסים ואטורי:</w:t>
      </w:r>
      <w:r w:rsidRPr="001C75D2">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20848" w:name="_ETM_Q43_242899"/>
      <w:bookmarkEnd w:id="20848"/>
      <w:r>
        <w:rPr>
          <w:rtl/>
        </w:rPr>
        <w:t xml:space="preserve">תודה </w:t>
      </w:r>
      <w:bookmarkStart w:id="20849" w:name="_ETM_Q43_243199"/>
      <w:bookmarkEnd w:id="20849"/>
      <w:r>
        <w:rPr>
          <w:rtl/>
        </w:rPr>
        <w:t>רבה</w:t>
      </w:r>
      <w:r>
        <w:rPr>
          <w:rFonts w:hint="cs"/>
          <w:rtl/>
        </w:rPr>
        <w:t xml:space="preserve">, תודה רבה. </w:t>
      </w:r>
      <w:bookmarkStart w:id="20850" w:name="_ETM_Q43_243499"/>
      <w:bookmarkStart w:id="20851" w:name="_ETM_Q43_245100"/>
      <w:bookmarkStart w:id="20852" w:name="_ETM_Q43_245310"/>
      <w:bookmarkStart w:id="20853" w:name="_ETM_Q43_246350"/>
      <w:bookmarkStart w:id="20854" w:name="_ETM_Q43_240751"/>
      <w:bookmarkStart w:id="20855" w:name="_ETM_Q43_240621"/>
      <w:bookmarkEnd w:id="20850"/>
      <w:bookmarkEnd w:id="20851"/>
      <w:bookmarkEnd w:id="20852"/>
      <w:bookmarkEnd w:id="20853"/>
      <w:bookmarkEnd w:id="20854"/>
      <w:bookmarkEnd w:id="20855"/>
      <w:r>
        <w:rPr>
          <w:rtl/>
        </w:rPr>
        <w:t xml:space="preserve">חבר </w:t>
      </w:r>
      <w:bookmarkStart w:id="20856" w:name="_ETM_Q43_246680"/>
      <w:bookmarkEnd w:id="20856"/>
      <w:r>
        <w:rPr>
          <w:rtl/>
        </w:rPr>
        <w:t xml:space="preserve">הכנסת </w:t>
      </w:r>
      <w:bookmarkStart w:id="20857" w:name="_ETM_Q43_248219"/>
      <w:bookmarkEnd w:id="20857"/>
      <w:r>
        <w:rPr>
          <w:rtl/>
        </w:rPr>
        <w:t xml:space="preserve">מתן </w:t>
      </w:r>
      <w:bookmarkStart w:id="20858" w:name="_ETM_Q43_248579"/>
      <w:bookmarkEnd w:id="20858"/>
      <w:r>
        <w:rPr>
          <w:rtl/>
        </w:rPr>
        <w:t>כהנא</w:t>
      </w:r>
      <w:bookmarkStart w:id="20859" w:name="_ETM_Q43_252490"/>
      <w:bookmarkStart w:id="20860" w:name="_ETM_Q43_271159"/>
      <w:bookmarkStart w:id="20861" w:name="_ETM_Q43_271369"/>
      <w:bookmarkEnd w:id="20859"/>
      <w:bookmarkEnd w:id="20860"/>
      <w:bookmarkEnd w:id="20861"/>
      <w:r>
        <w:rPr>
          <w:rFonts w:hint="cs"/>
          <w:rtl/>
        </w:rPr>
        <w:t>.</w:t>
      </w:r>
    </w:p>
    <w:p w:rsidR="00C7504F" w:rsidRPr="00725122" w:rsidRDefault="00C7504F" w:rsidP="004E7478">
      <w:pPr>
        <w:rPr>
          <w:rtl/>
        </w:rPr>
      </w:pPr>
    </w:p>
    <w:p w:rsidR="00C7504F" w:rsidRDefault="00C7504F" w:rsidP="004E7478">
      <w:pPr>
        <w:pStyle w:val="af5"/>
        <w:keepNext/>
        <w:rPr>
          <w:rtl/>
        </w:rPr>
      </w:pPr>
      <w:r w:rsidRPr="00D37F48">
        <w:rPr>
          <w:rStyle w:val="TagStyle"/>
          <w:rtl/>
        </w:rPr>
        <w:t xml:space="preserve"> &lt;&lt; קריאה &gt;&gt; </w:t>
      </w:r>
      <w:r>
        <w:rPr>
          <w:rtl/>
        </w:rPr>
        <w:t>סימון דוידסון (יש עתיד):</w:t>
      </w:r>
      <w:r w:rsidRPr="00D37F48">
        <w:rPr>
          <w:rStyle w:val="TagStyle"/>
          <w:rtl/>
        </w:rPr>
        <w:t xml:space="preserve"> &lt;&lt; קריאה &gt;&gt;</w:t>
      </w:r>
      <w:r>
        <w:rPr>
          <w:rtl/>
        </w:rPr>
        <w:t xml:space="preserve">   </w:t>
      </w:r>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קשה לשמוע את זה, קשה לשמוע </w:t>
      </w:r>
      <w:bookmarkStart w:id="20862" w:name="_ETM_Q43_246371"/>
      <w:bookmarkEnd w:id="20862"/>
      <w:r>
        <w:rPr>
          <w:rFonts w:hint="cs"/>
          <w:rtl/>
          <w:lang w:eastAsia="he-IL"/>
        </w:rPr>
        <w:t>אמת</w:t>
      </w:r>
      <w:bookmarkStart w:id="20863" w:name="_ETM_Q43_249002"/>
      <w:bookmarkEnd w:id="20863"/>
      <w:r>
        <w:rPr>
          <w:rFonts w:hint="cs"/>
          <w:rtl/>
          <w:lang w:eastAsia="he-IL"/>
        </w:rPr>
        <w:t xml:space="preserve">. למה קשה לשמוע את </w:t>
      </w:r>
      <w:bookmarkStart w:id="20864" w:name="_ETM_Q43_250735"/>
      <w:bookmarkEnd w:id="20864"/>
      <w:r>
        <w:rPr>
          <w:rFonts w:hint="cs"/>
          <w:rtl/>
          <w:lang w:eastAsia="he-IL"/>
        </w:rPr>
        <w:t xml:space="preserve">האמת? </w:t>
      </w:r>
      <w:bookmarkStart w:id="20865" w:name="_ETM_Q43_252902"/>
      <w:bookmarkStart w:id="20866" w:name="_ETM_Q43_251433"/>
      <w:bookmarkEnd w:id="20865"/>
      <w:bookmarkEnd w:id="20866"/>
      <w:r>
        <w:rPr>
          <w:rFonts w:hint="cs"/>
          <w:rtl/>
          <w:lang w:eastAsia="he-IL"/>
        </w:rPr>
        <w:t>כמה קשה לשמוע את האמת.</w:t>
      </w:r>
      <w:bookmarkStart w:id="20867" w:name="_ETM_Q43_269843"/>
      <w:bookmarkEnd w:id="20867"/>
    </w:p>
    <w:p w:rsidR="00C7504F" w:rsidRDefault="00C7504F" w:rsidP="004E7478">
      <w:pPr>
        <w:rPr>
          <w:rtl/>
          <w:lang w:eastAsia="he-IL"/>
        </w:rPr>
      </w:pPr>
    </w:p>
    <w:p w:rsidR="00C7504F" w:rsidRDefault="00C7504F" w:rsidP="004E7478">
      <w:pPr>
        <w:pStyle w:val="af6"/>
        <w:keepNext/>
        <w:rPr>
          <w:rtl/>
        </w:rPr>
      </w:pPr>
      <w:r w:rsidRPr="006C6B2F">
        <w:rPr>
          <w:rStyle w:val="TagStyle"/>
          <w:rtl/>
        </w:rPr>
        <w:t xml:space="preserve"> &lt;&lt; יור &gt;&gt; </w:t>
      </w:r>
      <w:r>
        <w:rPr>
          <w:rtl/>
        </w:rPr>
        <w:t>היו"ר ניסים ואטורי:</w:t>
      </w:r>
      <w:r w:rsidRPr="006C6B2F">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20868" w:name="_ETM_Q43_271909"/>
      <w:bookmarkEnd w:id="20868"/>
      <w:r>
        <w:rPr>
          <w:rFonts w:hint="cs"/>
          <w:rtl/>
        </w:rPr>
        <w:t>חמש</w:t>
      </w:r>
      <w:r>
        <w:rPr>
          <w:rtl/>
        </w:rPr>
        <w:t xml:space="preserve"> </w:t>
      </w:r>
      <w:bookmarkStart w:id="20869" w:name="_ETM_Q43_272270"/>
      <w:bookmarkEnd w:id="20869"/>
      <w:r>
        <w:rPr>
          <w:rtl/>
        </w:rPr>
        <w:t>דקות</w:t>
      </w:r>
      <w:r>
        <w:rPr>
          <w:rFonts w:hint="cs"/>
          <w:rtl/>
        </w:rPr>
        <w:t>.</w:t>
      </w:r>
      <w:r>
        <w:rPr>
          <w:rtl/>
        </w:rPr>
        <w:t xml:space="preserve"> </w:t>
      </w:r>
      <w:bookmarkStart w:id="20870" w:name="_ETM_Q43_273170"/>
      <w:bookmarkEnd w:id="20870"/>
      <w:r>
        <w:rPr>
          <w:rtl/>
        </w:rPr>
        <w:t xml:space="preserve">אתה </w:t>
      </w:r>
      <w:bookmarkStart w:id="20871" w:name="_ETM_Q43_273319"/>
      <w:bookmarkEnd w:id="20871"/>
      <w:r>
        <w:rPr>
          <w:rtl/>
        </w:rPr>
        <w:t xml:space="preserve">לא </w:t>
      </w:r>
      <w:bookmarkStart w:id="20872" w:name="_ETM_Q43_273410"/>
      <w:bookmarkEnd w:id="20872"/>
      <w:r>
        <w:rPr>
          <w:rtl/>
        </w:rPr>
        <w:t xml:space="preserve">חייב </w:t>
      </w:r>
      <w:bookmarkStart w:id="20873" w:name="_ETM_Q43_273560"/>
      <w:bookmarkEnd w:id="20873"/>
      <w:r>
        <w:rPr>
          <w:rtl/>
        </w:rPr>
        <w:t xml:space="preserve">לנצל </w:t>
      </w:r>
      <w:bookmarkStart w:id="20874" w:name="_ETM_Q43_273800"/>
      <w:bookmarkEnd w:id="20874"/>
      <w:r>
        <w:rPr>
          <w:rtl/>
        </w:rPr>
        <w:t xml:space="preserve">את </w:t>
      </w:r>
      <w:bookmarkStart w:id="20875" w:name="_ETM_Q43_273890"/>
      <w:bookmarkEnd w:id="20875"/>
      <w:r>
        <w:rPr>
          <w:rtl/>
        </w:rPr>
        <w:t>הכ</w:t>
      </w:r>
      <w:r>
        <w:rPr>
          <w:rFonts w:hint="cs"/>
          <w:rtl/>
        </w:rPr>
        <w:t>ו</w:t>
      </w:r>
      <w:r>
        <w:rPr>
          <w:rtl/>
        </w:rPr>
        <w:t>ל</w:t>
      </w:r>
      <w:r>
        <w:rPr>
          <w:rFonts w:hint="cs"/>
          <w:rtl/>
        </w:rPr>
        <w:t>,</w:t>
      </w:r>
      <w:r>
        <w:rPr>
          <w:rtl/>
        </w:rPr>
        <w:t xml:space="preserve"> </w:t>
      </w:r>
      <w:bookmarkStart w:id="20876" w:name="_ETM_Q43_274100"/>
      <w:bookmarkEnd w:id="20876"/>
      <w:r>
        <w:rPr>
          <w:rtl/>
        </w:rPr>
        <w:t xml:space="preserve">יש </w:t>
      </w:r>
      <w:bookmarkStart w:id="20877" w:name="_ETM_Q43_274190"/>
      <w:bookmarkEnd w:id="20877"/>
      <w:r>
        <w:rPr>
          <w:rtl/>
        </w:rPr>
        <w:t xml:space="preserve">לך </w:t>
      </w:r>
      <w:bookmarkStart w:id="20878" w:name="_ETM_Q43_274370"/>
      <w:bookmarkEnd w:id="20878"/>
      <w:r>
        <w:rPr>
          <w:rtl/>
        </w:rPr>
        <w:t xml:space="preserve">עד </w:t>
      </w:r>
      <w:bookmarkStart w:id="20879" w:name="_ETM_Q43_274520"/>
      <w:bookmarkEnd w:id="20879"/>
      <w:r>
        <w:rPr>
          <w:rFonts w:hint="cs"/>
          <w:rtl/>
        </w:rPr>
        <w:t>חמש</w:t>
      </w:r>
      <w:r>
        <w:rPr>
          <w:rtl/>
        </w:rPr>
        <w:t xml:space="preserve"> </w:t>
      </w:r>
      <w:bookmarkStart w:id="20880" w:name="_ETM_Q43_274790"/>
      <w:bookmarkEnd w:id="20880"/>
      <w:r>
        <w:rPr>
          <w:rtl/>
        </w:rPr>
        <w:t xml:space="preserve">דקות </w:t>
      </w:r>
      <w:bookmarkStart w:id="20881" w:name="_ETM_Q43_275180"/>
      <w:bookmarkEnd w:id="20881"/>
      <w:r>
        <w:rPr>
          <w:rtl/>
        </w:rPr>
        <w:t>לרשותך</w:t>
      </w:r>
      <w:r>
        <w:rPr>
          <w:rFonts w:hint="cs"/>
          <w:rtl/>
        </w:rPr>
        <w:t>.</w:t>
      </w:r>
      <w:bookmarkStart w:id="20882" w:name="_ETM_Q43_272364"/>
      <w:bookmarkStart w:id="20883" w:name="_ETM_Q43_274494"/>
      <w:bookmarkEnd w:id="20882"/>
      <w:bookmarkEnd w:id="20883"/>
      <w:r>
        <w:rPr>
          <w:rtl/>
        </w:rPr>
        <w:t xml:space="preserve"> </w:t>
      </w:r>
      <w:bookmarkStart w:id="20884" w:name="_ETM_Q43_275630"/>
      <w:bookmarkEnd w:id="20884"/>
      <w:r>
        <w:rPr>
          <w:rtl/>
        </w:rPr>
        <w:t>בבקשה</w:t>
      </w:r>
      <w:r>
        <w:rPr>
          <w:rFonts w:hint="cs"/>
          <w:rtl/>
        </w:rPr>
        <w:t>.</w:t>
      </w:r>
      <w:r>
        <w:rPr>
          <w:rtl/>
        </w:rPr>
        <w:t xml:space="preserve"> </w:t>
      </w:r>
      <w:bookmarkStart w:id="20885" w:name="_ETM_Q43_277729"/>
      <w:bookmarkEnd w:id="20885"/>
      <w:r>
        <w:rPr>
          <w:rtl/>
        </w:rPr>
        <w:t xml:space="preserve">אני </w:t>
      </w:r>
      <w:bookmarkStart w:id="20886" w:name="_ETM_Q43_277909"/>
      <w:bookmarkEnd w:id="20886"/>
      <w:r>
        <w:rPr>
          <w:rtl/>
        </w:rPr>
        <w:t xml:space="preserve">מוסיף </w:t>
      </w:r>
      <w:bookmarkStart w:id="20887" w:name="_ETM_Q43_278119"/>
      <w:bookmarkEnd w:id="20887"/>
      <w:r>
        <w:rPr>
          <w:rtl/>
        </w:rPr>
        <w:t xml:space="preserve">לך </w:t>
      </w:r>
      <w:bookmarkStart w:id="20888" w:name="_ETM_Q43_278240"/>
      <w:bookmarkEnd w:id="20888"/>
      <w:r>
        <w:rPr>
          <w:rtl/>
        </w:rPr>
        <w:t xml:space="preserve">תוספת </w:t>
      </w:r>
      <w:bookmarkStart w:id="20889" w:name="_ETM_Q43_278659"/>
      <w:bookmarkEnd w:id="20889"/>
      <w:r>
        <w:rPr>
          <w:rtl/>
        </w:rPr>
        <w:t xml:space="preserve">של </w:t>
      </w:r>
      <w:bookmarkStart w:id="20890" w:name="_ETM_Q43_278810"/>
      <w:bookmarkEnd w:id="20890"/>
      <w:r>
        <w:rPr>
          <w:rtl/>
        </w:rPr>
        <w:t xml:space="preserve">הרמת </w:t>
      </w:r>
      <w:bookmarkStart w:id="20891" w:name="_ETM_Q43_279139"/>
      <w:bookmarkEnd w:id="20891"/>
      <w:r>
        <w:rPr>
          <w:rtl/>
        </w:rPr>
        <w:t>הדוכ</w:t>
      </w:r>
      <w:r>
        <w:rPr>
          <w:rFonts w:hint="cs"/>
          <w:rtl/>
        </w:rPr>
        <w:t>ן.</w:t>
      </w:r>
    </w:p>
    <w:p w:rsidR="00C7504F" w:rsidRDefault="00C7504F" w:rsidP="004E7478">
      <w:pPr>
        <w:rPr>
          <w:rtl/>
        </w:rPr>
      </w:pPr>
    </w:p>
    <w:p w:rsidR="00C7504F" w:rsidRDefault="00C7504F" w:rsidP="004E7478">
      <w:pPr>
        <w:pStyle w:val="a4"/>
        <w:rPr>
          <w:rtl/>
        </w:rPr>
      </w:pPr>
      <w:bookmarkStart w:id="20892" w:name="ET_speakercontinue_5855_17"/>
      <w:r w:rsidRPr="00725122">
        <w:rPr>
          <w:rStyle w:val="TagStyle"/>
          <w:rtl/>
        </w:rPr>
        <w:t xml:space="preserve"> &lt;&lt; דובר &gt;&gt;</w:t>
      </w:r>
      <w:r w:rsidRPr="00D37F48">
        <w:rPr>
          <w:rStyle w:val="TagStyle"/>
          <w:rtl/>
        </w:rPr>
        <w:t xml:space="preserve"> </w:t>
      </w:r>
      <w:bookmarkStart w:id="20893" w:name="_Toc183642264"/>
      <w:bookmarkStart w:id="20894" w:name="_Toc215590714"/>
      <w:r>
        <w:rPr>
          <w:rtl/>
        </w:rPr>
        <w:t>מתן כהנא (המחנה הממלכתי):</w:t>
      </w:r>
      <w:bookmarkEnd w:id="20893"/>
      <w:bookmarkEnd w:id="20894"/>
      <w:r w:rsidRPr="00D37F48">
        <w:rPr>
          <w:rStyle w:val="TagStyle"/>
          <w:rtl/>
        </w:rPr>
        <w:t xml:space="preserve"> </w:t>
      </w:r>
      <w:r w:rsidRPr="00725122">
        <w:rPr>
          <w:rStyle w:val="TagStyle"/>
          <w:rtl/>
        </w:rPr>
        <w:t xml:space="preserve">&lt;&lt; דובר &gt;&gt; </w:t>
      </w:r>
      <w:r>
        <w:rPr>
          <w:rtl/>
        </w:rPr>
        <w:t xml:space="preserve">   </w:t>
      </w:r>
      <w:bookmarkEnd w:id="20892"/>
    </w:p>
    <w:p w:rsidR="00C7504F" w:rsidRDefault="00C7504F" w:rsidP="00171942">
      <w:pPr>
        <w:rPr>
          <w:rtl/>
        </w:rPr>
      </w:pPr>
    </w:p>
    <w:p w:rsidR="00C7504F" w:rsidRDefault="00C7504F" w:rsidP="004E7478">
      <w:pPr>
        <w:rPr>
          <w:rtl/>
        </w:rPr>
      </w:pPr>
      <w:bookmarkStart w:id="20895" w:name="_ETM_Q43_279709"/>
      <w:bookmarkStart w:id="20896" w:name="_ETM_Q43_281520"/>
      <w:bookmarkStart w:id="20897" w:name="_ETM_Q43_286760"/>
      <w:bookmarkStart w:id="20898" w:name="_ETM_Q43_285024"/>
      <w:bookmarkEnd w:id="20895"/>
      <w:bookmarkEnd w:id="20896"/>
      <w:bookmarkEnd w:id="20897"/>
      <w:bookmarkEnd w:id="20898"/>
      <w:r>
        <w:rPr>
          <w:rtl/>
        </w:rPr>
        <w:t xml:space="preserve">אדוני </w:t>
      </w:r>
      <w:bookmarkStart w:id="20899" w:name="_ETM_Q43_287119"/>
      <w:bookmarkEnd w:id="20899"/>
      <w:r>
        <w:rPr>
          <w:rtl/>
        </w:rPr>
        <w:t>היושב-ראש</w:t>
      </w:r>
      <w:r>
        <w:rPr>
          <w:rFonts w:hint="cs"/>
          <w:rtl/>
        </w:rPr>
        <w:t>,</w:t>
      </w:r>
      <w:r>
        <w:rPr>
          <w:rtl/>
        </w:rPr>
        <w:t xml:space="preserve"> </w:t>
      </w:r>
      <w:bookmarkStart w:id="20900" w:name="_ETM_Q43_287600"/>
      <w:bookmarkEnd w:id="20900"/>
      <w:r>
        <w:rPr>
          <w:rtl/>
        </w:rPr>
        <w:t>חברי</w:t>
      </w:r>
      <w:r>
        <w:rPr>
          <w:rFonts w:hint="cs"/>
          <w:rtl/>
        </w:rPr>
        <w:t xml:space="preserve"> חבריי</w:t>
      </w:r>
      <w:bookmarkStart w:id="20901" w:name="_ETM_Q43_286213"/>
      <w:bookmarkEnd w:id="20901"/>
      <w:r>
        <w:rPr>
          <w:rtl/>
        </w:rPr>
        <w:t xml:space="preserve"> </w:t>
      </w:r>
      <w:bookmarkStart w:id="20902" w:name="_ETM_Q43_288200"/>
      <w:bookmarkEnd w:id="20902"/>
      <w:r>
        <w:rPr>
          <w:rtl/>
        </w:rPr>
        <w:t>הכנסת</w:t>
      </w:r>
      <w:bookmarkStart w:id="20903" w:name="_ETM_Q43_289729"/>
      <w:bookmarkEnd w:id="20903"/>
      <w:r>
        <w:rPr>
          <w:rFonts w:hint="cs"/>
          <w:rtl/>
        </w:rPr>
        <w:t xml:space="preserve">, </w:t>
      </w:r>
      <w:r>
        <w:rPr>
          <w:rtl/>
        </w:rPr>
        <w:t xml:space="preserve">יש </w:t>
      </w:r>
      <w:bookmarkStart w:id="20904" w:name="_ETM_Q43_290149"/>
      <w:bookmarkEnd w:id="20904"/>
      <w:r>
        <w:rPr>
          <w:rtl/>
        </w:rPr>
        <w:t xml:space="preserve">מספר </w:t>
      </w:r>
      <w:bookmarkStart w:id="20905" w:name="_ETM_Q43_290600"/>
      <w:bookmarkEnd w:id="20905"/>
      <w:r>
        <w:rPr>
          <w:rtl/>
        </w:rPr>
        <w:t xml:space="preserve">נושאים </w:t>
      </w:r>
      <w:bookmarkStart w:id="20906" w:name="_ETM_Q43_290990"/>
      <w:bookmarkEnd w:id="20906"/>
      <w:r>
        <w:rPr>
          <w:rtl/>
        </w:rPr>
        <w:t xml:space="preserve">שהייתי </w:t>
      </w:r>
      <w:bookmarkStart w:id="20907" w:name="_ETM_Q43_291350"/>
      <w:bookmarkEnd w:id="20907"/>
      <w:r>
        <w:rPr>
          <w:rtl/>
        </w:rPr>
        <w:t xml:space="preserve">רוצה </w:t>
      </w:r>
      <w:bookmarkStart w:id="20908" w:name="_ETM_Q43_291709"/>
      <w:bookmarkEnd w:id="20908"/>
      <w:r>
        <w:rPr>
          <w:rtl/>
        </w:rPr>
        <w:t>ל</w:t>
      </w:r>
      <w:r>
        <w:rPr>
          <w:rFonts w:hint="cs"/>
          <w:rtl/>
        </w:rPr>
        <w:t>ה</w:t>
      </w:r>
      <w:r>
        <w:rPr>
          <w:rtl/>
        </w:rPr>
        <w:t xml:space="preserve">עלות </w:t>
      </w:r>
      <w:bookmarkStart w:id="20909" w:name="_ETM_Q43_292100"/>
      <w:bookmarkEnd w:id="20909"/>
      <w:r>
        <w:rPr>
          <w:rtl/>
        </w:rPr>
        <w:t xml:space="preserve">פה </w:t>
      </w:r>
      <w:bookmarkStart w:id="20910" w:name="_ETM_Q43_292249"/>
      <w:bookmarkEnd w:id="20910"/>
      <w:r>
        <w:rPr>
          <w:rtl/>
        </w:rPr>
        <w:t>ב</w:t>
      </w:r>
      <w:r>
        <w:rPr>
          <w:rFonts w:hint="cs"/>
          <w:rtl/>
        </w:rPr>
        <w:t>חמש</w:t>
      </w:r>
      <w:r>
        <w:rPr>
          <w:rtl/>
        </w:rPr>
        <w:t xml:space="preserve"> </w:t>
      </w:r>
      <w:bookmarkStart w:id="20911" w:name="_ETM_Q43_292969"/>
      <w:bookmarkEnd w:id="20911"/>
      <w:r>
        <w:rPr>
          <w:rFonts w:hint="cs"/>
          <w:rtl/>
        </w:rPr>
        <w:t>ה</w:t>
      </w:r>
      <w:r>
        <w:rPr>
          <w:rtl/>
        </w:rPr>
        <w:t xml:space="preserve">דקות </w:t>
      </w:r>
      <w:bookmarkStart w:id="20912" w:name="_ETM_Q43_293270"/>
      <w:bookmarkEnd w:id="20912"/>
      <w:r>
        <w:rPr>
          <w:rtl/>
        </w:rPr>
        <w:t xml:space="preserve">שיש </w:t>
      </w:r>
      <w:bookmarkStart w:id="20913" w:name="_ETM_Q43_294139"/>
      <w:bookmarkEnd w:id="20913"/>
      <w:r>
        <w:rPr>
          <w:rtl/>
        </w:rPr>
        <w:t>לנו</w:t>
      </w:r>
      <w:bookmarkStart w:id="20914" w:name="_ETM_Q43_297810"/>
      <w:bookmarkStart w:id="20915" w:name="_ETM_Q43_297990"/>
      <w:bookmarkStart w:id="20916" w:name="_ETM_Q43_303520"/>
      <w:bookmarkStart w:id="20917" w:name="_ETM_Q43_303760"/>
      <w:bookmarkStart w:id="20918" w:name="_ETM_Q43_305939"/>
      <w:bookmarkEnd w:id="20914"/>
      <w:bookmarkEnd w:id="20915"/>
      <w:bookmarkEnd w:id="20916"/>
      <w:bookmarkEnd w:id="20917"/>
      <w:bookmarkEnd w:id="20918"/>
      <w:r>
        <w:rPr>
          <w:rFonts w:hint="cs"/>
          <w:rtl/>
        </w:rPr>
        <w:t xml:space="preserve"> </w:t>
      </w:r>
      <w:r w:rsidR="00171942">
        <w:rPr>
          <w:rFonts w:hint="cs"/>
          <w:rtl/>
        </w:rPr>
        <w:t>– – –</w:t>
      </w:r>
    </w:p>
    <w:p w:rsidR="00C7504F" w:rsidRDefault="00C7504F" w:rsidP="004E7478">
      <w:pPr>
        <w:rPr>
          <w:rtl/>
        </w:rPr>
      </w:pPr>
    </w:p>
    <w:p w:rsidR="00C7504F" w:rsidRDefault="00C7504F" w:rsidP="004E7478">
      <w:pPr>
        <w:pStyle w:val="af5"/>
        <w:keepNext/>
        <w:rPr>
          <w:rtl/>
        </w:rPr>
      </w:pPr>
      <w:bookmarkStart w:id="20919" w:name="ET_interruption_6255_18"/>
      <w:r w:rsidRPr="00D37F48">
        <w:rPr>
          <w:rStyle w:val="TagStyle"/>
          <w:rtl/>
        </w:rPr>
        <w:t xml:space="preserve"> &lt;&lt; קריאה &gt;&gt; </w:t>
      </w:r>
      <w:r>
        <w:rPr>
          <w:rtl/>
        </w:rPr>
        <w:t>סימון דוידסון (יש עתיד):</w:t>
      </w:r>
      <w:r w:rsidRPr="00D37F48">
        <w:rPr>
          <w:rStyle w:val="TagStyle"/>
          <w:rtl/>
        </w:rPr>
        <w:t xml:space="preserve"> &lt;&lt; קריאה &gt;&gt;</w:t>
      </w:r>
      <w:r>
        <w:rPr>
          <w:rtl/>
        </w:rPr>
        <w:t xml:space="preserve">   </w:t>
      </w:r>
      <w:bookmarkEnd w:id="20919"/>
    </w:p>
    <w:p w:rsidR="00C7504F" w:rsidRDefault="00C7504F" w:rsidP="00171942">
      <w:pPr>
        <w:rPr>
          <w:rtl/>
        </w:rPr>
      </w:pPr>
    </w:p>
    <w:p w:rsidR="00C7504F" w:rsidRDefault="00C7504F" w:rsidP="004E7478">
      <w:pPr>
        <w:rPr>
          <w:rtl/>
        </w:rPr>
      </w:pPr>
      <w:r>
        <w:rPr>
          <w:rFonts w:hint="cs"/>
          <w:rtl/>
        </w:rPr>
        <w:t xml:space="preserve">אמרתי, אם זה מאלמוג </w:t>
      </w:r>
      <w:bookmarkStart w:id="20920" w:name="_ETM_Q43_297614"/>
      <w:bookmarkEnd w:id="20920"/>
      <w:r>
        <w:rPr>
          <w:rFonts w:hint="cs"/>
          <w:rtl/>
        </w:rPr>
        <w:t>כהן עד אליך זה יותר זמן, זה תלוי.</w:t>
      </w:r>
      <w:bookmarkStart w:id="20921" w:name="_ETM_Q43_299854"/>
      <w:bookmarkEnd w:id="20921"/>
    </w:p>
    <w:p w:rsidR="00C7504F" w:rsidRDefault="00C7504F" w:rsidP="004E7478">
      <w:pPr>
        <w:rPr>
          <w:rtl/>
        </w:rPr>
      </w:pPr>
      <w:bookmarkStart w:id="20922" w:name="_ETM_Q43_306499"/>
      <w:bookmarkStart w:id="20923" w:name="_ETM_Q43_306592"/>
      <w:bookmarkEnd w:id="20922"/>
      <w:bookmarkEnd w:id="20923"/>
    </w:p>
    <w:p w:rsidR="00C7504F" w:rsidRDefault="00C7504F" w:rsidP="004E7478">
      <w:pPr>
        <w:pStyle w:val="af5"/>
        <w:keepNext/>
        <w:rPr>
          <w:rtl/>
        </w:rPr>
      </w:pPr>
      <w:bookmarkStart w:id="20924" w:name="_ETM_Q43_309050"/>
      <w:bookmarkStart w:id="20925" w:name="_ETM_Q43_309161"/>
      <w:bookmarkStart w:id="20926" w:name="ET_interruption_5765_20"/>
      <w:bookmarkEnd w:id="20924"/>
      <w:bookmarkEnd w:id="20925"/>
      <w:r w:rsidRPr="00D37F48">
        <w:rPr>
          <w:rStyle w:val="TagStyle"/>
          <w:rtl/>
        </w:rPr>
        <w:t xml:space="preserve"> &lt;&lt; קריאה &gt;&gt; </w:t>
      </w:r>
      <w:r>
        <w:rPr>
          <w:rtl/>
        </w:rPr>
        <w:t>מיכאל מרדכי ביטון (המחנה הממלכתי):</w:t>
      </w:r>
      <w:r w:rsidRPr="00D37F48">
        <w:rPr>
          <w:rStyle w:val="TagStyle"/>
          <w:rtl/>
        </w:rPr>
        <w:t xml:space="preserve"> &lt;&lt; קריאה &gt;&gt;</w:t>
      </w:r>
      <w:r>
        <w:rPr>
          <w:rtl/>
        </w:rPr>
        <w:t xml:space="preserve">   </w:t>
      </w:r>
      <w:bookmarkEnd w:id="20926"/>
    </w:p>
    <w:p w:rsidR="00C7504F" w:rsidRDefault="00C7504F" w:rsidP="00171942">
      <w:pPr>
        <w:rPr>
          <w:rtl/>
        </w:rPr>
      </w:pPr>
    </w:p>
    <w:p w:rsidR="00C7504F" w:rsidRDefault="00C7504F" w:rsidP="004E7478">
      <w:pPr>
        <w:rPr>
          <w:rtl/>
        </w:rPr>
      </w:pPr>
      <w:bookmarkStart w:id="20927" w:name="_ETM_Q43_304985"/>
      <w:bookmarkStart w:id="20928" w:name="_ETM_Q43_302931"/>
      <w:bookmarkEnd w:id="20927"/>
      <w:bookmarkEnd w:id="20928"/>
      <w:r>
        <w:rPr>
          <w:rFonts w:hint="cs"/>
          <w:rtl/>
        </w:rPr>
        <w:t>עד שלא תדע לעשות את זה, אל תדבר.</w:t>
      </w:r>
      <w:bookmarkStart w:id="20929" w:name="_ETM_Q43_304684"/>
      <w:bookmarkStart w:id="20930" w:name="_ETM_Q43_302924"/>
      <w:bookmarkEnd w:id="20929"/>
      <w:bookmarkEnd w:id="20930"/>
    </w:p>
    <w:p w:rsidR="00C7504F" w:rsidRDefault="00C7504F" w:rsidP="004E7478">
      <w:pPr>
        <w:rPr>
          <w:rtl/>
        </w:rPr>
      </w:pPr>
    </w:p>
    <w:p w:rsidR="00C7504F" w:rsidRDefault="00C7504F" w:rsidP="004E7478">
      <w:pPr>
        <w:pStyle w:val="-"/>
        <w:keepNext/>
        <w:rPr>
          <w:rtl/>
        </w:rPr>
      </w:pPr>
      <w:bookmarkStart w:id="20931" w:name="ET_speakercontinue_5855_21"/>
      <w:r w:rsidRPr="00D37F48">
        <w:rPr>
          <w:rStyle w:val="TagStyle"/>
          <w:rtl/>
        </w:rPr>
        <w:t xml:space="preserve"> &lt;&lt; דובר_המשך &gt;&gt; </w:t>
      </w:r>
      <w:r>
        <w:rPr>
          <w:rtl/>
        </w:rPr>
        <w:t>מתן כהנא (המחנה הממלכתי):</w:t>
      </w:r>
      <w:r w:rsidRPr="00D37F48">
        <w:rPr>
          <w:rStyle w:val="TagStyle"/>
          <w:rtl/>
        </w:rPr>
        <w:t xml:space="preserve"> &lt;&lt; דובר_המשך &gt;&gt;</w:t>
      </w:r>
      <w:r>
        <w:rPr>
          <w:rtl/>
        </w:rPr>
        <w:t xml:space="preserve">   </w:t>
      </w:r>
      <w:bookmarkEnd w:id="20931"/>
    </w:p>
    <w:p w:rsidR="00C7504F" w:rsidRDefault="00C7504F" w:rsidP="00171942">
      <w:pPr>
        <w:rPr>
          <w:rtl/>
        </w:rPr>
      </w:pPr>
    </w:p>
    <w:p w:rsidR="00C7504F" w:rsidRDefault="00C7504F" w:rsidP="000A425E">
      <w:pPr>
        <w:rPr>
          <w:rtl/>
        </w:rPr>
      </w:pPr>
      <w:bookmarkStart w:id="20932" w:name="_ETM_Q43_296924"/>
      <w:bookmarkEnd w:id="20932"/>
      <w:r>
        <w:rPr>
          <w:rtl/>
        </w:rPr>
        <w:t>מיכאל</w:t>
      </w:r>
      <w:r>
        <w:rPr>
          <w:rFonts w:hint="cs"/>
          <w:rtl/>
        </w:rPr>
        <w:t>,</w:t>
      </w:r>
      <w:bookmarkStart w:id="20933" w:name="_ETM_Q43_306964"/>
      <w:bookmarkEnd w:id="20933"/>
      <w:r>
        <w:rPr>
          <w:rtl/>
        </w:rPr>
        <w:t xml:space="preserve"> </w:t>
      </w:r>
      <w:bookmarkStart w:id="20934" w:name="_ETM_Q43_310130"/>
      <w:bookmarkEnd w:id="20934"/>
      <w:r>
        <w:rPr>
          <w:rtl/>
        </w:rPr>
        <w:t xml:space="preserve">אתה </w:t>
      </w:r>
      <w:bookmarkStart w:id="20935" w:name="_ETM_Q43_310520"/>
      <w:bookmarkEnd w:id="20935"/>
      <w:r>
        <w:rPr>
          <w:rtl/>
        </w:rPr>
        <w:t xml:space="preserve">מפריע </w:t>
      </w:r>
      <w:bookmarkStart w:id="20936" w:name="_ETM_Q43_310850"/>
      <w:bookmarkEnd w:id="20936"/>
      <w:r>
        <w:rPr>
          <w:rtl/>
        </w:rPr>
        <w:t>לי</w:t>
      </w:r>
      <w:r>
        <w:rPr>
          <w:rFonts w:hint="cs"/>
          <w:rtl/>
        </w:rPr>
        <w:t>.</w:t>
      </w:r>
      <w:r>
        <w:rPr>
          <w:rtl/>
        </w:rPr>
        <w:t xml:space="preserve"> </w:t>
      </w:r>
      <w:bookmarkStart w:id="20937" w:name="_ETM_Q43_312599"/>
      <w:bookmarkStart w:id="20938" w:name="_ETM_Q43_313618"/>
      <w:bookmarkStart w:id="20939" w:name="_ETM_Q43_313707"/>
      <w:bookmarkStart w:id="20940" w:name="_ETM_Q43_313842"/>
      <w:bookmarkStart w:id="20941" w:name="_ETM_Q43_313913"/>
      <w:bookmarkEnd w:id="20937"/>
      <w:bookmarkEnd w:id="20938"/>
      <w:bookmarkEnd w:id="20939"/>
      <w:bookmarkEnd w:id="20940"/>
      <w:bookmarkEnd w:id="20941"/>
      <w:r>
        <w:rPr>
          <w:rtl/>
        </w:rPr>
        <w:t xml:space="preserve">הנושא </w:t>
      </w:r>
      <w:bookmarkStart w:id="20942" w:name="_ETM_Q43_312989"/>
      <w:bookmarkEnd w:id="20942"/>
      <w:r>
        <w:rPr>
          <w:rtl/>
        </w:rPr>
        <w:t xml:space="preserve">הראשון </w:t>
      </w:r>
      <w:bookmarkStart w:id="20943" w:name="_ETM_Q43_314340"/>
      <w:bookmarkEnd w:id="20943"/>
      <w:r>
        <w:rPr>
          <w:rtl/>
        </w:rPr>
        <w:t xml:space="preserve">זה </w:t>
      </w:r>
      <w:bookmarkStart w:id="20944" w:name="_ETM_Q43_314790"/>
      <w:bookmarkEnd w:id="20944"/>
      <w:r>
        <w:rPr>
          <w:rtl/>
        </w:rPr>
        <w:t xml:space="preserve">הנושא </w:t>
      </w:r>
      <w:bookmarkStart w:id="20945" w:name="_ETM_Q43_315150"/>
      <w:bookmarkEnd w:id="20945"/>
      <w:r>
        <w:rPr>
          <w:rtl/>
        </w:rPr>
        <w:t xml:space="preserve">של </w:t>
      </w:r>
      <w:bookmarkStart w:id="20946" w:name="_ETM_Q43_315870"/>
      <w:bookmarkEnd w:id="20946"/>
      <w:r>
        <w:rPr>
          <w:rtl/>
        </w:rPr>
        <w:t xml:space="preserve">יתומי </w:t>
      </w:r>
      <w:bookmarkStart w:id="20947" w:name="_ETM_Q43_316380"/>
      <w:bookmarkEnd w:id="20947"/>
      <w:r>
        <w:rPr>
          <w:rFonts w:hint="cs"/>
          <w:rtl/>
        </w:rPr>
        <w:t>ו</w:t>
      </w:r>
      <w:r>
        <w:rPr>
          <w:rtl/>
        </w:rPr>
        <w:t xml:space="preserve">אלמנות </w:t>
      </w:r>
      <w:bookmarkStart w:id="20948" w:name="_ETM_Q43_316770"/>
      <w:bookmarkEnd w:id="20948"/>
      <w:r>
        <w:rPr>
          <w:rtl/>
        </w:rPr>
        <w:t>צה"ל</w:t>
      </w:r>
      <w:r>
        <w:rPr>
          <w:rFonts w:hint="cs"/>
          <w:rtl/>
        </w:rPr>
        <w:t>.</w:t>
      </w:r>
      <w:r>
        <w:rPr>
          <w:rtl/>
        </w:rPr>
        <w:t xml:space="preserve"> </w:t>
      </w:r>
      <w:bookmarkStart w:id="20949" w:name="_ETM_Q43_317610"/>
      <w:bookmarkStart w:id="20950" w:name="_ETM_Q43_317135"/>
      <w:bookmarkEnd w:id="20949"/>
      <w:bookmarkEnd w:id="20950"/>
      <w:r>
        <w:rPr>
          <w:rtl/>
        </w:rPr>
        <w:t xml:space="preserve">אני </w:t>
      </w:r>
      <w:bookmarkStart w:id="20951" w:name="_ETM_Q43_317910"/>
      <w:bookmarkEnd w:id="20951"/>
      <w:r>
        <w:rPr>
          <w:rtl/>
        </w:rPr>
        <w:t xml:space="preserve">מנצל </w:t>
      </w:r>
      <w:bookmarkStart w:id="20952" w:name="_ETM_Q43_318330"/>
      <w:bookmarkEnd w:id="20952"/>
      <w:r>
        <w:rPr>
          <w:rtl/>
        </w:rPr>
        <w:t xml:space="preserve">כל </w:t>
      </w:r>
      <w:bookmarkStart w:id="20953" w:name="_ETM_Q43_318510"/>
      <w:bookmarkEnd w:id="20953"/>
      <w:r>
        <w:rPr>
          <w:rtl/>
        </w:rPr>
        <w:t xml:space="preserve">הזדמנות </w:t>
      </w:r>
      <w:bookmarkStart w:id="20954" w:name="_ETM_Q43_318870"/>
      <w:bookmarkStart w:id="20955" w:name="_ETM_Q43_319050"/>
      <w:bookmarkEnd w:id="20954"/>
      <w:bookmarkEnd w:id="20955"/>
      <w:r>
        <w:rPr>
          <w:rtl/>
        </w:rPr>
        <w:t xml:space="preserve">שיש </w:t>
      </w:r>
      <w:bookmarkStart w:id="20956" w:name="_ETM_Q43_319290"/>
      <w:bookmarkEnd w:id="20956"/>
      <w:r>
        <w:rPr>
          <w:rFonts w:hint="cs"/>
          <w:rtl/>
        </w:rPr>
        <w:t>לי פה על ה</w:t>
      </w:r>
      <w:bookmarkStart w:id="20957" w:name="_ETM_Q43_319440"/>
      <w:bookmarkEnd w:id="20957"/>
      <w:r>
        <w:rPr>
          <w:rtl/>
        </w:rPr>
        <w:t xml:space="preserve">במה </w:t>
      </w:r>
      <w:bookmarkStart w:id="20958" w:name="_ETM_Q43_320799"/>
      <w:bookmarkEnd w:id="20958"/>
      <w:r>
        <w:rPr>
          <w:rtl/>
        </w:rPr>
        <w:t xml:space="preserve">לפנות </w:t>
      </w:r>
      <w:bookmarkStart w:id="20959" w:name="_ETM_Q43_321219"/>
      <w:bookmarkEnd w:id="20959"/>
      <w:r>
        <w:rPr>
          <w:rtl/>
        </w:rPr>
        <w:t xml:space="preserve">לחברי </w:t>
      </w:r>
      <w:bookmarkStart w:id="20960" w:name="_ETM_Q43_321579"/>
      <w:bookmarkEnd w:id="20960"/>
      <w:r>
        <w:rPr>
          <w:rtl/>
        </w:rPr>
        <w:t xml:space="preserve">הכנסת </w:t>
      </w:r>
      <w:bookmarkStart w:id="20961" w:name="_ETM_Q43_321939"/>
      <w:bookmarkEnd w:id="20961"/>
      <w:r>
        <w:rPr>
          <w:rtl/>
        </w:rPr>
        <w:t>מהקואליציה</w:t>
      </w:r>
      <w:r>
        <w:rPr>
          <w:rFonts w:hint="cs"/>
          <w:rtl/>
        </w:rPr>
        <w:t>.</w:t>
      </w:r>
      <w:r>
        <w:rPr>
          <w:rtl/>
        </w:rPr>
        <w:t xml:space="preserve"> </w:t>
      </w:r>
      <w:bookmarkStart w:id="20962" w:name="_ETM_Q43_322689"/>
      <w:bookmarkEnd w:id="20962"/>
      <w:r>
        <w:rPr>
          <w:rtl/>
        </w:rPr>
        <w:t xml:space="preserve">אני </w:t>
      </w:r>
      <w:bookmarkStart w:id="20963" w:name="_ETM_Q43_322900"/>
      <w:bookmarkEnd w:id="20963"/>
      <w:r>
        <w:rPr>
          <w:rtl/>
        </w:rPr>
        <w:t xml:space="preserve">שמח </w:t>
      </w:r>
      <w:bookmarkStart w:id="20964" w:name="_ETM_Q43_323260"/>
      <w:bookmarkEnd w:id="20964"/>
      <w:r>
        <w:rPr>
          <w:rtl/>
        </w:rPr>
        <w:t xml:space="preserve">שאתה </w:t>
      </w:r>
      <w:bookmarkStart w:id="20965" w:name="_ETM_Q43_323620"/>
      <w:bookmarkEnd w:id="20965"/>
      <w:r>
        <w:rPr>
          <w:rtl/>
        </w:rPr>
        <w:t xml:space="preserve">פה </w:t>
      </w:r>
      <w:bookmarkStart w:id="20966" w:name="_ETM_Q43_324219"/>
      <w:bookmarkEnd w:id="20966"/>
      <w:r w:rsidR="000A425E">
        <w:rPr>
          <w:rFonts w:hint="cs"/>
          <w:rtl/>
        </w:rPr>
        <w:t xml:space="preserve">– </w:t>
      </w:r>
      <w:r>
        <w:rPr>
          <w:rtl/>
        </w:rPr>
        <w:t xml:space="preserve">צביקה </w:t>
      </w:r>
      <w:bookmarkStart w:id="20967" w:name="_ETM_Q43_324519"/>
      <w:bookmarkEnd w:id="20967"/>
      <w:r>
        <w:rPr>
          <w:rtl/>
        </w:rPr>
        <w:t xml:space="preserve">פוגל </w:t>
      </w:r>
      <w:bookmarkStart w:id="20968" w:name="_ETM_Q43_324849"/>
      <w:bookmarkEnd w:id="20968"/>
      <w:r>
        <w:rPr>
          <w:rtl/>
        </w:rPr>
        <w:t xml:space="preserve">ידידי </w:t>
      </w:r>
      <w:bookmarkStart w:id="20969" w:name="_ETM_Q43_325120"/>
      <w:bookmarkEnd w:id="20969"/>
      <w:r>
        <w:rPr>
          <w:rtl/>
        </w:rPr>
        <w:t xml:space="preserve">נמצא </w:t>
      </w:r>
      <w:bookmarkStart w:id="20970" w:name="_ETM_Q43_325450"/>
      <w:bookmarkEnd w:id="20970"/>
      <w:r>
        <w:rPr>
          <w:rtl/>
        </w:rPr>
        <w:t>כאן</w:t>
      </w:r>
      <w:bookmarkStart w:id="20971" w:name="_ETM_Q43_323364"/>
      <w:bookmarkEnd w:id="20971"/>
      <w:r>
        <w:rPr>
          <w:rtl/>
        </w:rPr>
        <w:t xml:space="preserve"> </w:t>
      </w:r>
      <w:bookmarkStart w:id="20972" w:name="_ETM_Q43_325599"/>
      <w:bookmarkEnd w:id="20972"/>
      <w:r w:rsidR="000A425E">
        <w:rPr>
          <w:rFonts w:hint="cs"/>
          <w:rtl/>
        </w:rPr>
        <w:t xml:space="preserve">– </w:t>
      </w:r>
      <w:r>
        <w:rPr>
          <w:rtl/>
        </w:rPr>
        <w:t xml:space="preserve">כי </w:t>
      </w:r>
      <w:bookmarkStart w:id="20973" w:name="_ETM_Q43_325719"/>
      <w:bookmarkEnd w:id="20973"/>
      <w:r>
        <w:rPr>
          <w:rtl/>
        </w:rPr>
        <w:t xml:space="preserve">הגשת </w:t>
      </w:r>
      <w:bookmarkStart w:id="20974" w:name="_ETM_Q43_326079"/>
      <w:bookmarkEnd w:id="20974"/>
      <w:r>
        <w:rPr>
          <w:rtl/>
        </w:rPr>
        <w:t xml:space="preserve">הצעת </w:t>
      </w:r>
      <w:bookmarkStart w:id="20975" w:name="_ETM_Q43_326379"/>
      <w:bookmarkEnd w:id="20975"/>
      <w:r>
        <w:rPr>
          <w:rtl/>
        </w:rPr>
        <w:t xml:space="preserve">חוק </w:t>
      </w:r>
      <w:bookmarkStart w:id="20976" w:name="_ETM_Q43_326560"/>
      <w:bookmarkEnd w:id="20976"/>
      <w:r>
        <w:rPr>
          <w:rtl/>
        </w:rPr>
        <w:t xml:space="preserve">בנושא </w:t>
      </w:r>
      <w:bookmarkStart w:id="20977" w:name="_ETM_Q43_326919"/>
      <w:bookmarkEnd w:id="20977"/>
      <w:r>
        <w:rPr>
          <w:rtl/>
        </w:rPr>
        <w:t xml:space="preserve">יחד </w:t>
      </w:r>
      <w:bookmarkStart w:id="20978" w:name="_ETM_Q43_327189"/>
      <w:bookmarkEnd w:id="20978"/>
      <w:r>
        <w:rPr>
          <w:rtl/>
        </w:rPr>
        <w:t>אית</w:t>
      </w:r>
      <w:bookmarkStart w:id="20979" w:name="_ETM_Q43_327200"/>
      <w:bookmarkEnd w:id="20979"/>
      <w:r>
        <w:rPr>
          <w:rtl/>
        </w:rPr>
        <w:t>נו</w:t>
      </w:r>
      <w:r>
        <w:rPr>
          <w:rFonts w:hint="cs"/>
          <w:rtl/>
        </w:rPr>
        <w:t>.</w:t>
      </w:r>
      <w:r>
        <w:rPr>
          <w:rtl/>
        </w:rPr>
        <w:t xml:space="preserve"> </w:t>
      </w:r>
      <w:bookmarkStart w:id="20980" w:name="_ETM_Q43_328900"/>
      <w:bookmarkEnd w:id="20980"/>
      <w:r>
        <w:rPr>
          <w:rtl/>
        </w:rPr>
        <w:t xml:space="preserve">הנושא </w:t>
      </w:r>
      <w:bookmarkStart w:id="20981" w:name="_ETM_Q43_329500"/>
      <w:bookmarkEnd w:id="20981"/>
      <w:r>
        <w:rPr>
          <w:rtl/>
        </w:rPr>
        <w:t xml:space="preserve">הזה </w:t>
      </w:r>
      <w:bookmarkStart w:id="20982" w:name="_ETM_Q43_329860"/>
      <w:bookmarkEnd w:id="20982"/>
      <w:r>
        <w:rPr>
          <w:rtl/>
        </w:rPr>
        <w:t xml:space="preserve">זה </w:t>
      </w:r>
      <w:bookmarkStart w:id="20983" w:name="_ETM_Q43_329980"/>
      <w:bookmarkEnd w:id="20983"/>
      <w:r>
        <w:rPr>
          <w:rtl/>
        </w:rPr>
        <w:t xml:space="preserve">נושא </w:t>
      </w:r>
      <w:bookmarkStart w:id="20984" w:name="_ETM_Q43_330340"/>
      <w:bookmarkEnd w:id="20984"/>
      <w:r>
        <w:rPr>
          <w:rtl/>
        </w:rPr>
        <w:t xml:space="preserve">שלא </w:t>
      </w:r>
      <w:bookmarkStart w:id="20985" w:name="_ETM_Q43_331209"/>
      <w:bookmarkEnd w:id="20985"/>
      <w:r>
        <w:rPr>
          <w:rtl/>
        </w:rPr>
        <w:t xml:space="preserve">מטופל </w:t>
      </w:r>
      <w:bookmarkStart w:id="20986" w:name="_ETM_Q43_331629"/>
      <w:bookmarkEnd w:id="20986"/>
      <w:r>
        <w:rPr>
          <w:rtl/>
        </w:rPr>
        <w:t xml:space="preserve">כבר </w:t>
      </w:r>
      <w:bookmarkStart w:id="20987" w:name="_ETM_Q43_331780"/>
      <w:bookmarkEnd w:id="20987"/>
      <w:r>
        <w:rPr>
          <w:rtl/>
        </w:rPr>
        <w:t xml:space="preserve">לאורך </w:t>
      </w:r>
      <w:bookmarkStart w:id="20988" w:name="_ETM_Q43_332050"/>
      <w:bookmarkEnd w:id="20988"/>
      <w:r>
        <w:rPr>
          <w:rtl/>
        </w:rPr>
        <w:t xml:space="preserve">שנים </w:t>
      </w:r>
      <w:bookmarkStart w:id="20989" w:name="_ETM_Q43_332379"/>
      <w:bookmarkEnd w:id="20989"/>
      <w:r>
        <w:rPr>
          <w:rtl/>
        </w:rPr>
        <w:t>ארוכות</w:t>
      </w:r>
      <w:r>
        <w:rPr>
          <w:rFonts w:hint="cs"/>
          <w:rtl/>
        </w:rPr>
        <w:t>,</w:t>
      </w:r>
      <w:r>
        <w:rPr>
          <w:rtl/>
        </w:rPr>
        <w:t xml:space="preserve"> </w:t>
      </w:r>
      <w:bookmarkStart w:id="20990" w:name="_ETM_Q43_333169"/>
      <w:bookmarkEnd w:id="20990"/>
      <w:r>
        <w:rPr>
          <w:rtl/>
        </w:rPr>
        <w:t xml:space="preserve">ואני </w:t>
      </w:r>
      <w:bookmarkStart w:id="20991" w:name="_ETM_Q43_333470"/>
      <w:bookmarkEnd w:id="20991"/>
      <w:r>
        <w:rPr>
          <w:rtl/>
        </w:rPr>
        <w:t xml:space="preserve">לצערי </w:t>
      </w:r>
      <w:bookmarkStart w:id="20992" w:name="_ETM_Q43_333919"/>
      <w:bookmarkEnd w:id="20992"/>
      <w:r>
        <w:rPr>
          <w:rtl/>
        </w:rPr>
        <w:t xml:space="preserve">לא </w:t>
      </w:r>
      <w:bookmarkStart w:id="20993" w:name="_ETM_Q43_334040"/>
      <w:bookmarkEnd w:id="20993"/>
      <w:r>
        <w:rPr>
          <w:rtl/>
        </w:rPr>
        <w:t xml:space="preserve">רואה </w:t>
      </w:r>
      <w:bookmarkStart w:id="20994" w:name="_ETM_Q43_334250"/>
      <w:bookmarkEnd w:id="20994"/>
      <w:r>
        <w:rPr>
          <w:rtl/>
        </w:rPr>
        <w:t xml:space="preserve">שום </w:t>
      </w:r>
      <w:bookmarkStart w:id="20995" w:name="_ETM_Q43_334459"/>
      <w:bookmarkEnd w:id="20995"/>
      <w:r>
        <w:rPr>
          <w:rtl/>
        </w:rPr>
        <w:t xml:space="preserve">התקדמות </w:t>
      </w:r>
      <w:bookmarkStart w:id="20996" w:name="_ETM_Q43_335090"/>
      <w:bookmarkEnd w:id="20996"/>
      <w:r>
        <w:rPr>
          <w:rtl/>
        </w:rPr>
        <w:t xml:space="preserve">בממשקים </w:t>
      </w:r>
      <w:bookmarkStart w:id="20997" w:name="_ETM_Q43_336019"/>
      <w:bookmarkEnd w:id="20997"/>
      <w:r>
        <w:rPr>
          <w:rtl/>
        </w:rPr>
        <w:t xml:space="preserve">שבין </w:t>
      </w:r>
      <w:bookmarkStart w:id="20998" w:name="_ETM_Q43_336590"/>
      <w:bookmarkEnd w:id="20998"/>
      <w:r>
        <w:rPr>
          <w:rtl/>
        </w:rPr>
        <w:t xml:space="preserve">משרד </w:t>
      </w:r>
      <w:bookmarkStart w:id="20999" w:name="_ETM_Q43_337010"/>
      <w:bookmarkEnd w:id="20999"/>
      <w:r>
        <w:rPr>
          <w:rtl/>
        </w:rPr>
        <w:t xml:space="preserve">הביטחון </w:t>
      </w:r>
      <w:bookmarkStart w:id="21000" w:name="_ETM_Q43_337459"/>
      <w:bookmarkEnd w:id="21000"/>
      <w:r>
        <w:rPr>
          <w:rtl/>
        </w:rPr>
        <w:t xml:space="preserve">למשרד </w:t>
      </w:r>
      <w:bookmarkStart w:id="21001" w:name="_ETM_Q43_337879"/>
      <w:bookmarkEnd w:id="21001"/>
      <w:r>
        <w:rPr>
          <w:rtl/>
        </w:rPr>
        <w:t>האוצר</w:t>
      </w:r>
      <w:r>
        <w:rPr>
          <w:rFonts w:hint="cs"/>
          <w:rtl/>
        </w:rPr>
        <w:t>.</w:t>
      </w:r>
      <w:r>
        <w:rPr>
          <w:rtl/>
        </w:rPr>
        <w:t xml:space="preserve"> </w:t>
      </w:r>
      <w:bookmarkStart w:id="21002" w:name="_ETM_Q43_339230"/>
      <w:bookmarkEnd w:id="21002"/>
      <w:r>
        <w:rPr>
          <w:rtl/>
        </w:rPr>
        <w:t xml:space="preserve">אני </w:t>
      </w:r>
      <w:bookmarkStart w:id="21003" w:name="_ETM_Q43_339500"/>
      <w:bookmarkEnd w:id="21003"/>
      <w:r>
        <w:rPr>
          <w:rtl/>
        </w:rPr>
        <w:t xml:space="preserve">חושש </w:t>
      </w:r>
      <w:bookmarkStart w:id="21004" w:name="_ETM_Q43_339919"/>
      <w:bookmarkEnd w:id="21004"/>
      <w:r>
        <w:rPr>
          <w:rtl/>
        </w:rPr>
        <w:t xml:space="preserve">מאוד </w:t>
      </w:r>
      <w:bookmarkStart w:id="21005" w:name="_ETM_Q43_340400"/>
      <w:bookmarkEnd w:id="21005"/>
      <w:r>
        <w:rPr>
          <w:rtl/>
        </w:rPr>
        <w:t xml:space="preserve">שגם </w:t>
      </w:r>
      <w:bookmarkStart w:id="21006" w:name="_ETM_Q43_341239"/>
      <w:bookmarkEnd w:id="21006"/>
      <w:r>
        <w:rPr>
          <w:rtl/>
        </w:rPr>
        <w:t xml:space="preserve">הפעם </w:t>
      </w:r>
      <w:bookmarkStart w:id="21007" w:name="_ETM_Q43_341720"/>
      <w:bookmarkEnd w:id="21007"/>
      <w:r>
        <w:rPr>
          <w:rtl/>
        </w:rPr>
        <w:t xml:space="preserve">הולך </w:t>
      </w:r>
      <w:bookmarkStart w:id="21008" w:name="_ETM_Q43_342019"/>
      <w:bookmarkEnd w:id="21008"/>
      <w:r>
        <w:rPr>
          <w:rtl/>
        </w:rPr>
        <w:t xml:space="preserve">לעבור </w:t>
      </w:r>
      <w:bookmarkStart w:id="21009" w:name="_ETM_Q43_342349"/>
      <w:bookmarkEnd w:id="21009"/>
      <w:r>
        <w:rPr>
          <w:rtl/>
        </w:rPr>
        <w:t xml:space="preserve">תקציב </w:t>
      </w:r>
      <w:bookmarkStart w:id="21010" w:name="_ETM_Q43_343590"/>
      <w:bookmarkEnd w:id="21010"/>
      <w:r>
        <w:rPr>
          <w:rtl/>
        </w:rPr>
        <w:t xml:space="preserve">שלא </w:t>
      </w:r>
      <w:bookmarkStart w:id="21011" w:name="_ETM_Q43_343919"/>
      <w:bookmarkEnd w:id="21011"/>
      <w:r>
        <w:rPr>
          <w:rtl/>
        </w:rPr>
        <w:t xml:space="preserve">ייתן </w:t>
      </w:r>
      <w:bookmarkStart w:id="21012" w:name="_ETM_Q43_344250"/>
      <w:bookmarkEnd w:id="21012"/>
      <w:r>
        <w:rPr>
          <w:rtl/>
        </w:rPr>
        <w:t xml:space="preserve">מענה </w:t>
      </w:r>
      <w:bookmarkStart w:id="21013" w:name="_ETM_Q43_345090"/>
      <w:bookmarkEnd w:id="21013"/>
      <w:r>
        <w:rPr>
          <w:rtl/>
        </w:rPr>
        <w:t xml:space="preserve">לעוולה </w:t>
      </w:r>
      <w:bookmarkStart w:id="21014" w:name="_ETM_Q43_345989"/>
      <w:bookmarkEnd w:id="21014"/>
      <w:r>
        <w:rPr>
          <w:rtl/>
        </w:rPr>
        <w:t>הז</w:t>
      </w:r>
      <w:r>
        <w:rPr>
          <w:rFonts w:hint="cs"/>
          <w:rtl/>
        </w:rPr>
        <w:t>ו.</w:t>
      </w:r>
      <w:r>
        <w:rPr>
          <w:rtl/>
        </w:rPr>
        <w:t xml:space="preserve"> </w:t>
      </w:r>
      <w:bookmarkStart w:id="21015" w:name="_ETM_Q43_346349"/>
      <w:bookmarkEnd w:id="21015"/>
    </w:p>
    <w:p w:rsidR="00C7504F" w:rsidRDefault="00C7504F" w:rsidP="004E7478">
      <w:pPr>
        <w:rPr>
          <w:rtl/>
        </w:rPr>
      </w:pPr>
      <w:bookmarkStart w:id="21016" w:name="_ETM_Q43_347495"/>
      <w:bookmarkStart w:id="21017" w:name="_ETM_Q43_347582"/>
      <w:bookmarkEnd w:id="21016"/>
      <w:bookmarkEnd w:id="21017"/>
    </w:p>
    <w:p w:rsidR="00C7504F" w:rsidRDefault="00C7504F" w:rsidP="004E7478">
      <w:pPr>
        <w:rPr>
          <w:rtl/>
        </w:rPr>
      </w:pPr>
      <w:bookmarkStart w:id="21018" w:name="_ETM_Q43_347631"/>
      <w:bookmarkStart w:id="21019" w:name="_ETM_Q43_347700"/>
      <w:bookmarkEnd w:id="21018"/>
      <w:bookmarkEnd w:id="21019"/>
      <w:r>
        <w:rPr>
          <w:rtl/>
        </w:rPr>
        <w:t xml:space="preserve">גם </w:t>
      </w:r>
      <w:bookmarkStart w:id="21020" w:name="_ETM_Q43_347730"/>
      <w:bookmarkEnd w:id="21020"/>
      <w:r>
        <w:rPr>
          <w:rtl/>
        </w:rPr>
        <w:t xml:space="preserve">אתה </w:t>
      </w:r>
      <w:bookmarkStart w:id="21021" w:name="_ETM_Q43_347940"/>
      <w:bookmarkEnd w:id="21021"/>
      <w:r>
        <w:rPr>
          <w:rtl/>
        </w:rPr>
        <w:t>אופיר</w:t>
      </w:r>
      <w:r>
        <w:rPr>
          <w:rFonts w:hint="cs"/>
          <w:rtl/>
        </w:rPr>
        <w:t>,</w:t>
      </w:r>
      <w:bookmarkStart w:id="21022" w:name="_ETM_Q43_344285"/>
      <w:bookmarkEnd w:id="21022"/>
      <w:r>
        <w:rPr>
          <w:rtl/>
        </w:rPr>
        <w:t xml:space="preserve"> </w:t>
      </w:r>
      <w:bookmarkStart w:id="21023" w:name="_ETM_Q43_348269"/>
      <w:bookmarkEnd w:id="21023"/>
      <w:r>
        <w:rPr>
          <w:rtl/>
        </w:rPr>
        <w:t xml:space="preserve">בתור </w:t>
      </w:r>
      <w:bookmarkStart w:id="21024" w:name="_ETM_Q43_348510"/>
      <w:bookmarkEnd w:id="21024"/>
      <w:r>
        <w:rPr>
          <w:rtl/>
        </w:rPr>
        <w:t xml:space="preserve">יושב-ראש </w:t>
      </w:r>
      <w:bookmarkStart w:id="21025" w:name="_ETM_Q43_348840"/>
      <w:bookmarkEnd w:id="21025"/>
      <w:r>
        <w:rPr>
          <w:rtl/>
        </w:rPr>
        <w:t xml:space="preserve">הקואליציה </w:t>
      </w:r>
      <w:bookmarkStart w:id="21026" w:name="_ETM_Q43_350290"/>
      <w:bookmarkEnd w:id="21026"/>
      <w:r>
        <w:rPr>
          <w:rFonts w:hint="cs"/>
          <w:rtl/>
        </w:rPr>
        <w:t xml:space="preserve">– </w:t>
      </w:r>
      <w:r>
        <w:rPr>
          <w:rtl/>
        </w:rPr>
        <w:t xml:space="preserve">זה </w:t>
      </w:r>
      <w:bookmarkStart w:id="21027" w:name="_ETM_Q43_350620"/>
      <w:bookmarkEnd w:id="21027"/>
      <w:r>
        <w:rPr>
          <w:rtl/>
        </w:rPr>
        <w:t xml:space="preserve">נושא </w:t>
      </w:r>
      <w:bookmarkStart w:id="21028" w:name="_ETM_Q43_350889"/>
      <w:bookmarkEnd w:id="21028"/>
      <w:r>
        <w:rPr>
          <w:rtl/>
        </w:rPr>
        <w:t xml:space="preserve">באמת </w:t>
      </w:r>
      <w:bookmarkStart w:id="21029" w:name="_ETM_Q43_351819"/>
      <w:bookmarkEnd w:id="21029"/>
      <w:r>
        <w:rPr>
          <w:rtl/>
        </w:rPr>
        <w:t xml:space="preserve">מאוד </w:t>
      </w:r>
      <w:bookmarkStart w:id="21030" w:name="_ETM_Q43_352090"/>
      <w:bookmarkEnd w:id="21030"/>
      <w:r>
        <w:rPr>
          <w:rtl/>
        </w:rPr>
        <w:t xml:space="preserve">מאוד </w:t>
      </w:r>
      <w:bookmarkStart w:id="21031" w:name="_ETM_Q43_352540"/>
      <w:bookmarkEnd w:id="21031"/>
      <w:r>
        <w:rPr>
          <w:rtl/>
        </w:rPr>
        <w:t>מהותי</w:t>
      </w:r>
      <w:r>
        <w:rPr>
          <w:rFonts w:hint="cs"/>
          <w:rtl/>
        </w:rPr>
        <w:t>.</w:t>
      </w:r>
      <w:bookmarkStart w:id="21032" w:name="_ETM_Q43_354439"/>
      <w:bookmarkStart w:id="21033" w:name="_ETM_Q43_354829"/>
      <w:bookmarkStart w:id="21034" w:name="_ETM_Q43_354980"/>
      <w:bookmarkStart w:id="21035" w:name="_ETM_Q43_355310"/>
      <w:bookmarkStart w:id="21036" w:name="_ETM_Q43_356209"/>
      <w:bookmarkEnd w:id="21032"/>
      <w:bookmarkEnd w:id="21033"/>
      <w:bookmarkEnd w:id="21034"/>
      <w:bookmarkEnd w:id="21035"/>
      <w:bookmarkEnd w:id="21036"/>
      <w:r>
        <w:rPr>
          <w:rFonts w:hint="cs"/>
          <w:rtl/>
        </w:rPr>
        <w:t xml:space="preserve"> </w:t>
      </w:r>
      <w:bookmarkStart w:id="21037" w:name="_ETM_Q43_354815"/>
      <w:bookmarkEnd w:id="21037"/>
      <w:r>
        <w:rPr>
          <w:rtl/>
        </w:rPr>
        <w:t xml:space="preserve">יתומי </w:t>
      </w:r>
      <w:bookmarkStart w:id="21038" w:name="_ETM_Q43_357260"/>
      <w:bookmarkEnd w:id="21038"/>
      <w:r>
        <w:rPr>
          <w:rtl/>
        </w:rPr>
        <w:t xml:space="preserve">צה"ל </w:t>
      </w:r>
      <w:bookmarkStart w:id="21039" w:name="_ETM_Q43_358260"/>
      <w:bookmarkEnd w:id="21039"/>
      <w:r>
        <w:rPr>
          <w:rtl/>
        </w:rPr>
        <w:t xml:space="preserve">זו </w:t>
      </w:r>
      <w:bookmarkStart w:id="21040" w:name="_ETM_Q43_358439"/>
      <w:bookmarkEnd w:id="21040"/>
      <w:r>
        <w:rPr>
          <w:rtl/>
        </w:rPr>
        <w:t xml:space="preserve">אוכלוסייה </w:t>
      </w:r>
      <w:bookmarkStart w:id="21041" w:name="_ETM_Q43_359249"/>
      <w:bookmarkEnd w:id="21041"/>
      <w:r>
        <w:rPr>
          <w:rtl/>
        </w:rPr>
        <w:t>של</w:t>
      </w:r>
      <w:bookmarkStart w:id="21042" w:name="_ETM_Q43_359700"/>
      <w:bookmarkEnd w:id="21042"/>
      <w:r>
        <w:rPr>
          <w:rtl/>
        </w:rPr>
        <w:t xml:space="preserve">דאבון </w:t>
      </w:r>
      <w:bookmarkStart w:id="21043" w:name="_ETM_Q43_360120"/>
      <w:bookmarkEnd w:id="21043"/>
      <w:r>
        <w:rPr>
          <w:rtl/>
        </w:rPr>
        <w:t>הלב</w:t>
      </w:r>
      <w:bookmarkStart w:id="21044" w:name="_ETM_Q43_358904"/>
      <w:bookmarkEnd w:id="21044"/>
      <w:r>
        <w:rPr>
          <w:rtl/>
        </w:rPr>
        <w:t xml:space="preserve"> </w:t>
      </w:r>
      <w:bookmarkStart w:id="21045" w:name="_ETM_Q43_361959"/>
      <w:bookmarkEnd w:id="21045"/>
      <w:r>
        <w:rPr>
          <w:rtl/>
        </w:rPr>
        <w:t xml:space="preserve">מקופחת </w:t>
      </w:r>
      <w:bookmarkStart w:id="21046" w:name="_ETM_Q43_362800"/>
      <w:bookmarkEnd w:id="21046"/>
      <w:r>
        <w:rPr>
          <w:rtl/>
        </w:rPr>
        <w:t xml:space="preserve">כבר </w:t>
      </w:r>
      <w:bookmarkStart w:id="21047" w:name="_ETM_Q43_363040"/>
      <w:bookmarkEnd w:id="21047"/>
      <w:r>
        <w:rPr>
          <w:rtl/>
        </w:rPr>
        <w:t xml:space="preserve">שנים </w:t>
      </w:r>
      <w:bookmarkStart w:id="21048" w:name="_ETM_Q43_363430"/>
      <w:bookmarkEnd w:id="21048"/>
      <w:r>
        <w:rPr>
          <w:rtl/>
        </w:rPr>
        <w:t>ארוכות</w:t>
      </w:r>
      <w:r>
        <w:rPr>
          <w:rFonts w:hint="cs"/>
          <w:rtl/>
        </w:rPr>
        <w:t>,</w:t>
      </w:r>
      <w:r>
        <w:rPr>
          <w:rtl/>
        </w:rPr>
        <w:t xml:space="preserve"> </w:t>
      </w:r>
      <w:bookmarkStart w:id="21049" w:name="_ETM_Q43_363880"/>
      <w:bookmarkEnd w:id="21049"/>
      <w:r>
        <w:rPr>
          <w:rtl/>
        </w:rPr>
        <w:t xml:space="preserve">בגדול </w:t>
      </w:r>
      <w:bookmarkStart w:id="21050" w:name="_ETM_Q43_364330"/>
      <w:bookmarkEnd w:id="21050"/>
      <w:r>
        <w:rPr>
          <w:rtl/>
        </w:rPr>
        <w:t xml:space="preserve">מאז </w:t>
      </w:r>
      <w:bookmarkStart w:id="21051" w:name="_ETM_Q43_364599"/>
      <w:bookmarkEnd w:id="21051"/>
      <w:r>
        <w:rPr>
          <w:rtl/>
        </w:rPr>
        <w:t xml:space="preserve">הקמת </w:t>
      </w:r>
      <w:bookmarkStart w:id="21052" w:name="_ETM_Q43_364959"/>
      <w:bookmarkEnd w:id="21052"/>
      <w:r>
        <w:rPr>
          <w:rtl/>
        </w:rPr>
        <w:t>המדינה</w:t>
      </w:r>
      <w:r>
        <w:rPr>
          <w:rFonts w:hint="cs"/>
          <w:rtl/>
        </w:rPr>
        <w:t>;</w:t>
      </w:r>
      <w:r>
        <w:rPr>
          <w:rtl/>
        </w:rPr>
        <w:t xml:space="preserve"> </w:t>
      </w:r>
      <w:bookmarkStart w:id="21053" w:name="_ETM_Q43_366099"/>
      <w:bookmarkEnd w:id="21053"/>
      <w:r>
        <w:rPr>
          <w:rtl/>
        </w:rPr>
        <w:t>אלעזר</w:t>
      </w:r>
      <w:r>
        <w:rPr>
          <w:rFonts w:hint="cs"/>
          <w:rtl/>
        </w:rPr>
        <w:t>,</w:t>
      </w:r>
      <w:r>
        <w:rPr>
          <w:rtl/>
        </w:rPr>
        <w:t xml:space="preserve"> </w:t>
      </w:r>
      <w:bookmarkStart w:id="21054" w:name="_ETM_Q43_366489"/>
      <w:bookmarkEnd w:id="21054"/>
      <w:r>
        <w:rPr>
          <w:rtl/>
        </w:rPr>
        <w:t>אתה</w:t>
      </w:r>
      <w:r>
        <w:rPr>
          <w:rFonts w:hint="cs"/>
          <w:rtl/>
        </w:rPr>
        <w:t>,</w:t>
      </w:r>
      <w:r>
        <w:rPr>
          <w:rtl/>
        </w:rPr>
        <w:t xml:space="preserve"> </w:t>
      </w:r>
      <w:bookmarkStart w:id="21055" w:name="_ETM_Q43_366909"/>
      <w:bookmarkEnd w:id="21055"/>
      <w:r>
        <w:rPr>
          <w:rtl/>
        </w:rPr>
        <w:t xml:space="preserve">גם </w:t>
      </w:r>
      <w:bookmarkStart w:id="21056" w:name="_ETM_Q43_367029"/>
      <w:bookmarkEnd w:id="21056"/>
      <w:r>
        <w:rPr>
          <w:rtl/>
        </w:rPr>
        <w:t xml:space="preserve">כראש </w:t>
      </w:r>
      <w:bookmarkStart w:id="21057" w:name="_ETM_Q43_367359"/>
      <w:bookmarkEnd w:id="21057"/>
      <w:r>
        <w:rPr>
          <w:rtl/>
        </w:rPr>
        <w:t>אכ"א</w:t>
      </w:r>
      <w:r>
        <w:rPr>
          <w:rFonts w:hint="cs"/>
          <w:rtl/>
        </w:rPr>
        <w:t>,</w:t>
      </w:r>
      <w:r>
        <w:rPr>
          <w:rtl/>
        </w:rPr>
        <w:t xml:space="preserve"> </w:t>
      </w:r>
      <w:bookmarkStart w:id="21058" w:name="_ETM_Q43_367689"/>
      <w:bookmarkEnd w:id="21058"/>
      <w:r>
        <w:rPr>
          <w:rFonts w:hint="cs"/>
          <w:rtl/>
        </w:rPr>
        <w:t xml:space="preserve">בטח </w:t>
      </w:r>
      <w:r>
        <w:rPr>
          <w:rtl/>
        </w:rPr>
        <w:t xml:space="preserve">מכיר </w:t>
      </w:r>
      <w:bookmarkStart w:id="21059" w:name="_ETM_Q43_368019"/>
      <w:bookmarkEnd w:id="21059"/>
      <w:r>
        <w:rPr>
          <w:rtl/>
        </w:rPr>
        <w:t xml:space="preserve">את </w:t>
      </w:r>
      <w:bookmarkStart w:id="21060" w:name="_ETM_Q43_368109"/>
      <w:bookmarkEnd w:id="21060"/>
      <w:r>
        <w:rPr>
          <w:rtl/>
        </w:rPr>
        <w:t xml:space="preserve">זה </w:t>
      </w:r>
      <w:bookmarkStart w:id="21061" w:name="_ETM_Q43_368230"/>
      <w:bookmarkEnd w:id="21061"/>
      <w:r>
        <w:rPr>
          <w:rtl/>
        </w:rPr>
        <w:t>היטב</w:t>
      </w:r>
      <w:bookmarkStart w:id="21062" w:name="_ETM_Q43_365014"/>
      <w:bookmarkStart w:id="21063" w:name="_ETM_Q43_367774"/>
      <w:bookmarkEnd w:id="21062"/>
      <w:bookmarkEnd w:id="21063"/>
      <w:r>
        <w:rPr>
          <w:rFonts w:hint="cs"/>
          <w:rtl/>
        </w:rPr>
        <w:t>.</w:t>
      </w:r>
      <w:r>
        <w:rPr>
          <w:rtl/>
        </w:rPr>
        <w:t xml:space="preserve"> </w:t>
      </w:r>
      <w:bookmarkStart w:id="21064" w:name="_ETM_Q43_369459"/>
      <w:bookmarkEnd w:id="21064"/>
      <w:r>
        <w:rPr>
          <w:rFonts w:hint="cs"/>
          <w:rtl/>
        </w:rPr>
        <w:t>ל</w:t>
      </w:r>
      <w:r>
        <w:rPr>
          <w:rtl/>
        </w:rPr>
        <w:t xml:space="preserve">מי </w:t>
      </w:r>
      <w:bookmarkStart w:id="21065" w:name="_ETM_Q43_369610"/>
      <w:bookmarkEnd w:id="21065"/>
      <w:r>
        <w:rPr>
          <w:rtl/>
        </w:rPr>
        <w:t xml:space="preserve">שלא </w:t>
      </w:r>
      <w:bookmarkStart w:id="21066" w:name="_ETM_Q43_369819"/>
      <w:bookmarkEnd w:id="21066"/>
      <w:r>
        <w:rPr>
          <w:rtl/>
        </w:rPr>
        <w:t>יודע</w:t>
      </w:r>
      <w:r>
        <w:rPr>
          <w:rFonts w:hint="cs"/>
          <w:rtl/>
        </w:rPr>
        <w:t>,</w:t>
      </w:r>
      <w:r>
        <w:rPr>
          <w:rtl/>
        </w:rPr>
        <w:t xml:space="preserve"> </w:t>
      </w:r>
      <w:bookmarkStart w:id="21067" w:name="_ETM_Q43_370120"/>
      <w:bookmarkEnd w:id="21067"/>
      <w:r>
        <w:rPr>
          <w:rFonts w:hint="cs"/>
          <w:rtl/>
        </w:rPr>
        <w:t>ב</w:t>
      </w:r>
      <w:r>
        <w:rPr>
          <w:rtl/>
        </w:rPr>
        <w:t xml:space="preserve">מצב </w:t>
      </w:r>
      <w:bookmarkStart w:id="21068" w:name="_ETM_Q43_370480"/>
      <w:bookmarkEnd w:id="21068"/>
      <w:r>
        <w:rPr>
          <w:rtl/>
        </w:rPr>
        <w:t xml:space="preserve">החוקי </w:t>
      </w:r>
      <w:bookmarkStart w:id="21069" w:name="_ETM_Q43_370810"/>
      <w:bookmarkEnd w:id="21069"/>
      <w:r>
        <w:rPr>
          <w:rtl/>
        </w:rPr>
        <w:t>היום</w:t>
      </w:r>
      <w:r>
        <w:rPr>
          <w:rFonts w:hint="cs"/>
          <w:rtl/>
        </w:rPr>
        <w:t>,</w:t>
      </w:r>
      <w:r>
        <w:rPr>
          <w:rtl/>
        </w:rPr>
        <w:t xml:space="preserve"> </w:t>
      </w:r>
      <w:bookmarkStart w:id="21070" w:name="_ETM_Q43_371380"/>
      <w:bookmarkEnd w:id="21070"/>
      <w:r>
        <w:rPr>
          <w:rtl/>
        </w:rPr>
        <w:t>בגדול</w:t>
      </w:r>
      <w:bookmarkStart w:id="21071" w:name="_ETM_Q43_371053"/>
      <w:bookmarkEnd w:id="21071"/>
      <w:r>
        <w:rPr>
          <w:rtl/>
        </w:rPr>
        <w:t xml:space="preserve"> </w:t>
      </w:r>
      <w:bookmarkStart w:id="21072" w:name="_ETM_Q43_372280"/>
      <w:bookmarkEnd w:id="21072"/>
      <w:r>
        <w:rPr>
          <w:rtl/>
        </w:rPr>
        <w:t xml:space="preserve">בגיל </w:t>
      </w:r>
      <w:bookmarkStart w:id="21073" w:name="_ETM_Q43_372669"/>
      <w:bookmarkEnd w:id="21073"/>
      <w:r>
        <w:rPr>
          <w:rtl/>
        </w:rPr>
        <w:t xml:space="preserve">21 </w:t>
      </w:r>
      <w:bookmarkStart w:id="21074" w:name="_ETM_Q43_373630"/>
      <w:bookmarkEnd w:id="21074"/>
      <w:r>
        <w:rPr>
          <w:rtl/>
        </w:rPr>
        <w:t xml:space="preserve">יתומי </w:t>
      </w:r>
      <w:bookmarkStart w:id="21075" w:name="_ETM_Q43_374110"/>
      <w:bookmarkEnd w:id="21075"/>
      <w:r>
        <w:rPr>
          <w:rtl/>
        </w:rPr>
        <w:t xml:space="preserve">צה"ל </w:t>
      </w:r>
      <w:bookmarkStart w:id="21076" w:name="_ETM_Q43_374739"/>
      <w:bookmarkEnd w:id="21076"/>
      <w:r>
        <w:rPr>
          <w:rtl/>
        </w:rPr>
        <w:t xml:space="preserve">מפסיקים </w:t>
      </w:r>
      <w:bookmarkStart w:id="21077" w:name="_ETM_Q43_375310"/>
      <w:bookmarkEnd w:id="21077"/>
      <w:r>
        <w:rPr>
          <w:rtl/>
        </w:rPr>
        <w:t xml:space="preserve">להיות </w:t>
      </w:r>
      <w:bookmarkStart w:id="21078" w:name="_ETM_Q43_375520"/>
      <w:bookmarkEnd w:id="21078"/>
      <w:r>
        <w:rPr>
          <w:rtl/>
        </w:rPr>
        <w:t>יתומים</w:t>
      </w:r>
      <w:r>
        <w:rPr>
          <w:rFonts w:hint="cs"/>
          <w:rtl/>
        </w:rPr>
        <w:t>,</w:t>
      </w:r>
      <w:r>
        <w:rPr>
          <w:rtl/>
        </w:rPr>
        <w:t xml:space="preserve"> </w:t>
      </w:r>
      <w:bookmarkStart w:id="21079" w:name="_ETM_Q43_376150"/>
      <w:bookmarkEnd w:id="21079"/>
      <w:r>
        <w:rPr>
          <w:rtl/>
        </w:rPr>
        <w:t xml:space="preserve">באופן </w:t>
      </w:r>
      <w:bookmarkStart w:id="21080" w:name="_ETM_Q43_376540"/>
      <w:bookmarkEnd w:id="21080"/>
      <w:r>
        <w:rPr>
          <w:rtl/>
        </w:rPr>
        <w:t>הזוי</w:t>
      </w:r>
      <w:r>
        <w:rPr>
          <w:rFonts w:hint="cs"/>
          <w:rtl/>
        </w:rPr>
        <w:t>,</w:t>
      </w:r>
      <w:r>
        <w:rPr>
          <w:rtl/>
        </w:rPr>
        <w:t xml:space="preserve"> </w:t>
      </w:r>
      <w:bookmarkStart w:id="21081" w:name="_ETM_Q43_377599"/>
      <w:bookmarkEnd w:id="21081"/>
      <w:r>
        <w:rPr>
          <w:rtl/>
        </w:rPr>
        <w:t xml:space="preserve">גם </w:t>
      </w:r>
      <w:bookmarkStart w:id="21082" w:name="_ETM_Q43_378469"/>
      <w:bookmarkEnd w:id="21082"/>
      <w:r>
        <w:rPr>
          <w:rtl/>
        </w:rPr>
        <w:t xml:space="preserve">מבחינת </w:t>
      </w:r>
      <w:bookmarkStart w:id="21083" w:name="_ETM_Q43_378859"/>
      <w:bookmarkEnd w:id="21083"/>
      <w:r>
        <w:rPr>
          <w:rtl/>
        </w:rPr>
        <w:t xml:space="preserve">הכרה </w:t>
      </w:r>
      <w:bookmarkStart w:id="21084" w:name="_ETM_Q43_380029"/>
      <w:bookmarkEnd w:id="21084"/>
      <w:r>
        <w:rPr>
          <w:rtl/>
        </w:rPr>
        <w:t xml:space="preserve">וגם </w:t>
      </w:r>
      <w:bookmarkStart w:id="21085" w:name="_ETM_Q43_380480"/>
      <w:bookmarkEnd w:id="21085"/>
      <w:r>
        <w:rPr>
          <w:rtl/>
        </w:rPr>
        <w:t xml:space="preserve">מבחינת </w:t>
      </w:r>
      <w:bookmarkStart w:id="21086" w:name="_ETM_Q43_381019"/>
      <w:bookmarkEnd w:id="21086"/>
      <w:r>
        <w:rPr>
          <w:rtl/>
        </w:rPr>
        <w:t>פיצוי</w:t>
      </w:r>
      <w:r>
        <w:rPr>
          <w:rFonts w:hint="cs"/>
          <w:rtl/>
        </w:rPr>
        <w:t>,</w:t>
      </w:r>
      <w:r>
        <w:rPr>
          <w:rtl/>
        </w:rPr>
        <w:t xml:space="preserve"> </w:t>
      </w:r>
      <w:bookmarkStart w:id="21087" w:name="_ETM_Q43_381650"/>
      <w:bookmarkEnd w:id="21087"/>
      <w:r>
        <w:rPr>
          <w:rtl/>
        </w:rPr>
        <w:t>תגמולים</w:t>
      </w:r>
      <w:r>
        <w:rPr>
          <w:rFonts w:hint="cs"/>
          <w:rtl/>
        </w:rPr>
        <w:t>,</w:t>
      </w:r>
      <w:r>
        <w:rPr>
          <w:rtl/>
        </w:rPr>
        <w:t xml:space="preserve"> </w:t>
      </w:r>
      <w:bookmarkStart w:id="21088" w:name="_ETM_Q43_382489"/>
      <w:bookmarkEnd w:id="21088"/>
      <w:r>
        <w:rPr>
          <w:rtl/>
        </w:rPr>
        <w:t>סיוע</w:t>
      </w:r>
      <w:r>
        <w:rPr>
          <w:rFonts w:hint="cs"/>
          <w:rtl/>
        </w:rPr>
        <w:t>,</w:t>
      </w:r>
      <w:r>
        <w:rPr>
          <w:rtl/>
        </w:rPr>
        <w:t xml:space="preserve"> </w:t>
      </w:r>
      <w:bookmarkStart w:id="21089" w:name="_ETM_Q43_383059"/>
      <w:bookmarkEnd w:id="21089"/>
      <w:r>
        <w:rPr>
          <w:rtl/>
        </w:rPr>
        <w:t xml:space="preserve">תקראו </w:t>
      </w:r>
      <w:bookmarkStart w:id="21090" w:name="_ETM_Q43_383419"/>
      <w:bookmarkEnd w:id="21090"/>
      <w:r>
        <w:rPr>
          <w:rtl/>
        </w:rPr>
        <w:t xml:space="preserve">לזה </w:t>
      </w:r>
      <w:bookmarkStart w:id="21091" w:name="_ETM_Q43_383659"/>
      <w:bookmarkEnd w:id="21091"/>
      <w:r>
        <w:rPr>
          <w:rtl/>
        </w:rPr>
        <w:t xml:space="preserve">איך </w:t>
      </w:r>
      <w:bookmarkStart w:id="21092" w:name="_ETM_Q43_383719"/>
      <w:bookmarkEnd w:id="21092"/>
      <w:r>
        <w:rPr>
          <w:rtl/>
        </w:rPr>
        <w:t xml:space="preserve">שאתם </w:t>
      </w:r>
      <w:bookmarkStart w:id="21093" w:name="_ETM_Q43_383900"/>
      <w:bookmarkEnd w:id="21093"/>
      <w:r>
        <w:rPr>
          <w:rtl/>
        </w:rPr>
        <w:t>רוצים</w:t>
      </w:r>
      <w:r>
        <w:rPr>
          <w:rFonts w:hint="cs"/>
          <w:rtl/>
        </w:rPr>
        <w:t>.</w:t>
      </w:r>
      <w:bookmarkStart w:id="21094" w:name="_ETM_Q43_381184"/>
      <w:bookmarkEnd w:id="21094"/>
      <w:r>
        <w:rPr>
          <w:rtl/>
        </w:rPr>
        <w:t xml:space="preserve"> </w:t>
      </w:r>
      <w:bookmarkStart w:id="21095" w:name="_ETM_Q43_385340"/>
      <w:bookmarkEnd w:id="21095"/>
    </w:p>
    <w:p w:rsidR="00C7504F" w:rsidRDefault="00C7504F" w:rsidP="004E7478">
      <w:pPr>
        <w:rPr>
          <w:rtl/>
        </w:rPr>
      </w:pPr>
      <w:bookmarkStart w:id="21096" w:name="_ETM_Q43_384391"/>
      <w:bookmarkStart w:id="21097" w:name="_ETM_Q43_384473"/>
      <w:bookmarkEnd w:id="21096"/>
      <w:bookmarkEnd w:id="21097"/>
    </w:p>
    <w:p w:rsidR="00C7504F" w:rsidRDefault="00C7504F" w:rsidP="004E7478">
      <w:pPr>
        <w:rPr>
          <w:rtl/>
        </w:rPr>
      </w:pPr>
      <w:bookmarkStart w:id="21098" w:name="_ETM_Q43_384552"/>
      <w:bookmarkStart w:id="21099" w:name="_ETM_Q43_384619"/>
      <w:bookmarkStart w:id="21100" w:name="_ETM_Q43_385730"/>
      <w:bookmarkStart w:id="21101" w:name="_ETM_Q43_387489"/>
      <w:bookmarkEnd w:id="21098"/>
      <w:bookmarkEnd w:id="21099"/>
      <w:bookmarkEnd w:id="21100"/>
      <w:bookmarkEnd w:id="21101"/>
      <w:r>
        <w:rPr>
          <w:rtl/>
        </w:rPr>
        <w:t xml:space="preserve">מבחינה </w:t>
      </w:r>
      <w:bookmarkStart w:id="21102" w:name="_ETM_Q43_387909"/>
      <w:bookmarkEnd w:id="21102"/>
      <w:r>
        <w:rPr>
          <w:rtl/>
        </w:rPr>
        <w:t>היסטורית</w:t>
      </w:r>
      <w:r>
        <w:rPr>
          <w:rFonts w:hint="cs"/>
          <w:rtl/>
        </w:rPr>
        <w:t>,</w:t>
      </w:r>
      <w:r>
        <w:rPr>
          <w:rtl/>
        </w:rPr>
        <w:t xml:space="preserve"> </w:t>
      </w:r>
      <w:bookmarkStart w:id="21103" w:name="_ETM_Q43_388689"/>
      <w:bookmarkEnd w:id="21103"/>
      <w:r>
        <w:rPr>
          <w:rtl/>
        </w:rPr>
        <w:t>בגדול</w:t>
      </w:r>
      <w:r>
        <w:rPr>
          <w:rFonts w:hint="cs"/>
          <w:rtl/>
        </w:rPr>
        <w:t>,</w:t>
      </w:r>
      <w:bookmarkStart w:id="21104" w:name="_ETM_Q43_390200"/>
      <w:bookmarkStart w:id="21105" w:name="_ETM_Q43_390709"/>
      <w:bookmarkEnd w:id="21104"/>
      <w:bookmarkEnd w:id="21105"/>
      <w:r>
        <w:rPr>
          <w:rFonts w:hint="cs"/>
          <w:rtl/>
        </w:rPr>
        <w:t xml:space="preserve"> </w:t>
      </w:r>
      <w:bookmarkStart w:id="21106" w:name="_ETM_Q43_391734"/>
      <w:bookmarkEnd w:id="21106"/>
      <w:r>
        <w:rPr>
          <w:rtl/>
        </w:rPr>
        <w:t xml:space="preserve">אפשר </w:t>
      </w:r>
      <w:bookmarkStart w:id="21107" w:name="_ETM_Q43_391010"/>
      <w:bookmarkEnd w:id="21107"/>
      <w:r>
        <w:rPr>
          <w:rtl/>
        </w:rPr>
        <w:t xml:space="preserve">להבין </w:t>
      </w:r>
      <w:bookmarkStart w:id="21108" w:name="_ETM_Q43_391310"/>
      <w:bookmarkEnd w:id="21108"/>
      <w:r>
        <w:rPr>
          <w:rtl/>
        </w:rPr>
        <w:t xml:space="preserve">למה </w:t>
      </w:r>
      <w:bookmarkStart w:id="21109" w:name="_ETM_Q43_391550"/>
      <w:bookmarkEnd w:id="21109"/>
      <w:r>
        <w:rPr>
          <w:rtl/>
        </w:rPr>
        <w:t xml:space="preserve">זה </w:t>
      </w:r>
      <w:bookmarkStart w:id="21110" w:name="_ETM_Q43_391669"/>
      <w:bookmarkEnd w:id="21110"/>
      <w:r>
        <w:rPr>
          <w:rtl/>
        </w:rPr>
        <w:t>קורה</w:t>
      </w:r>
      <w:r>
        <w:rPr>
          <w:rFonts w:hint="cs"/>
          <w:rtl/>
        </w:rPr>
        <w:t>,</w:t>
      </w:r>
      <w:r>
        <w:rPr>
          <w:rtl/>
        </w:rPr>
        <w:t xml:space="preserve"> </w:t>
      </w:r>
      <w:bookmarkStart w:id="21111" w:name="_ETM_Q43_392120"/>
      <w:bookmarkEnd w:id="21111"/>
      <w:r>
        <w:rPr>
          <w:rtl/>
        </w:rPr>
        <w:t xml:space="preserve">כי </w:t>
      </w:r>
      <w:bookmarkStart w:id="21112" w:name="_ETM_Q43_392480"/>
      <w:bookmarkStart w:id="21113" w:name="_ETM_Q43_392900"/>
      <w:bookmarkEnd w:id="21112"/>
      <w:bookmarkEnd w:id="21113"/>
      <w:r>
        <w:rPr>
          <w:rtl/>
        </w:rPr>
        <w:t xml:space="preserve">החוק </w:t>
      </w:r>
      <w:bookmarkStart w:id="21114" w:name="_ETM_Q43_393440"/>
      <w:bookmarkEnd w:id="21114"/>
      <w:r>
        <w:rPr>
          <w:rFonts w:hint="cs"/>
          <w:rtl/>
        </w:rPr>
        <w:t xml:space="preserve">באמת </w:t>
      </w:r>
      <w:r>
        <w:rPr>
          <w:rtl/>
        </w:rPr>
        <w:t xml:space="preserve">נחקק </w:t>
      </w:r>
      <w:bookmarkStart w:id="21115" w:name="_ETM_Q43_393830"/>
      <w:bookmarkEnd w:id="21115"/>
      <w:r>
        <w:rPr>
          <w:rtl/>
        </w:rPr>
        <w:t xml:space="preserve">בערך </w:t>
      </w:r>
      <w:bookmarkStart w:id="21116" w:name="_ETM_Q43_394389"/>
      <w:bookmarkEnd w:id="21116"/>
      <w:r>
        <w:rPr>
          <w:rFonts w:hint="cs"/>
          <w:rtl/>
        </w:rPr>
        <w:t>בשנת 1952</w:t>
      </w:r>
      <w:bookmarkStart w:id="21117" w:name="_ETM_Q43_392865"/>
      <w:bookmarkStart w:id="21118" w:name="_ETM_Q43_396040"/>
      <w:bookmarkEnd w:id="21117"/>
      <w:bookmarkEnd w:id="21118"/>
      <w:r>
        <w:rPr>
          <w:rFonts w:hint="cs"/>
          <w:rtl/>
        </w:rPr>
        <w:t xml:space="preserve">, </w:t>
      </w:r>
      <w:r>
        <w:rPr>
          <w:rtl/>
        </w:rPr>
        <w:t xml:space="preserve">ואז </w:t>
      </w:r>
      <w:bookmarkStart w:id="21119" w:name="_ETM_Q43_396400"/>
      <w:bookmarkEnd w:id="21119"/>
      <w:r>
        <w:rPr>
          <w:rtl/>
        </w:rPr>
        <w:t>ה</w:t>
      </w:r>
      <w:r>
        <w:rPr>
          <w:rFonts w:hint="cs"/>
          <w:rtl/>
        </w:rPr>
        <w:t>יו</w:t>
      </w:r>
      <w:r>
        <w:rPr>
          <w:rtl/>
        </w:rPr>
        <w:t xml:space="preserve"> </w:t>
      </w:r>
      <w:bookmarkStart w:id="21120" w:name="_ETM_Q43_396519"/>
      <w:bookmarkEnd w:id="21120"/>
      <w:r>
        <w:rPr>
          <w:rtl/>
        </w:rPr>
        <w:t xml:space="preserve">בעיקר </w:t>
      </w:r>
      <w:bookmarkStart w:id="21121" w:name="_ETM_Q43_397930"/>
      <w:bookmarkEnd w:id="21121"/>
      <w:r>
        <w:rPr>
          <w:rtl/>
        </w:rPr>
        <w:t xml:space="preserve">הורים </w:t>
      </w:r>
      <w:bookmarkStart w:id="21122" w:name="_ETM_Q43_398200"/>
      <w:bookmarkEnd w:id="21122"/>
      <w:r>
        <w:rPr>
          <w:rtl/>
        </w:rPr>
        <w:t>שכולים</w:t>
      </w:r>
      <w:r>
        <w:rPr>
          <w:rFonts w:hint="cs"/>
          <w:rtl/>
        </w:rPr>
        <w:t>.</w:t>
      </w:r>
      <w:r>
        <w:rPr>
          <w:rtl/>
        </w:rPr>
        <w:t xml:space="preserve"> </w:t>
      </w:r>
      <w:bookmarkStart w:id="21123" w:name="_ETM_Q43_399100"/>
      <w:bookmarkEnd w:id="21123"/>
      <w:r>
        <w:rPr>
          <w:rtl/>
        </w:rPr>
        <w:t>באמת</w:t>
      </w:r>
      <w:r>
        <w:rPr>
          <w:rFonts w:hint="cs"/>
          <w:rtl/>
        </w:rPr>
        <w:t>,</w:t>
      </w:r>
      <w:r>
        <w:rPr>
          <w:rtl/>
        </w:rPr>
        <w:t xml:space="preserve"> </w:t>
      </w:r>
      <w:bookmarkStart w:id="21124" w:name="_ETM_Q43_399610"/>
      <w:bookmarkEnd w:id="21124"/>
      <w:r>
        <w:rPr>
          <w:rFonts w:hint="cs"/>
          <w:rtl/>
        </w:rPr>
        <w:t>ל</w:t>
      </w:r>
      <w:r>
        <w:rPr>
          <w:rtl/>
        </w:rPr>
        <w:t xml:space="preserve">הורים </w:t>
      </w:r>
      <w:bookmarkStart w:id="21125" w:name="_ETM_Q43_399850"/>
      <w:bookmarkEnd w:id="21125"/>
      <w:r>
        <w:rPr>
          <w:rtl/>
        </w:rPr>
        <w:t xml:space="preserve">שכולים </w:t>
      </w:r>
      <w:bookmarkStart w:id="21126" w:name="_ETM_Q43_400450"/>
      <w:bookmarkStart w:id="21127" w:name="_ETM_Q43_400960"/>
      <w:bookmarkEnd w:id="21126"/>
      <w:bookmarkEnd w:id="21127"/>
      <w:r>
        <w:rPr>
          <w:rtl/>
        </w:rPr>
        <w:t xml:space="preserve">החוק </w:t>
      </w:r>
      <w:bookmarkStart w:id="21128" w:name="_ETM_Q43_401740"/>
      <w:bookmarkEnd w:id="21128"/>
      <w:r>
        <w:rPr>
          <w:rtl/>
        </w:rPr>
        <w:t xml:space="preserve">נותן </w:t>
      </w:r>
      <w:bookmarkStart w:id="21129" w:name="_ETM_Q43_402070"/>
      <w:bookmarkStart w:id="21130" w:name="_ETM_Q43_402250"/>
      <w:bookmarkEnd w:id="21129"/>
      <w:bookmarkEnd w:id="21130"/>
      <w:r>
        <w:rPr>
          <w:rFonts w:hint="cs"/>
          <w:rtl/>
        </w:rPr>
        <w:t>מ</w:t>
      </w:r>
      <w:bookmarkStart w:id="21131" w:name="_ETM_Q43_398354"/>
      <w:bookmarkEnd w:id="21131"/>
      <w:r>
        <w:rPr>
          <w:rtl/>
        </w:rPr>
        <w:t>ענה</w:t>
      </w:r>
      <w:r>
        <w:rPr>
          <w:rFonts w:hint="cs"/>
          <w:rtl/>
        </w:rPr>
        <w:t>.</w:t>
      </w:r>
      <w:r>
        <w:rPr>
          <w:rtl/>
        </w:rPr>
        <w:t xml:space="preserve"> </w:t>
      </w:r>
      <w:bookmarkStart w:id="21132" w:name="_ETM_Q43_402820"/>
      <w:bookmarkEnd w:id="21132"/>
      <w:r>
        <w:rPr>
          <w:rtl/>
        </w:rPr>
        <w:t xml:space="preserve">יש </w:t>
      </w:r>
      <w:bookmarkStart w:id="21133" w:name="_ETM_Q43_403150"/>
      <w:bookmarkEnd w:id="21133"/>
      <w:r>
        <w:rPr>
          <w:rtl/>
        </w:rPr>
        <w:t>עדיין</w:t>
      </w:r>
      <w:r>
        <w:rPr>
          <w:rFonts w:hint="cs"/>
          <w:rtl/>
        </w:rPr>
        <w:t>,</w:t>
      </w:r>
      <w:r>
        <w:rPr>
          <w:rtl/>
        </w:rPr>
        <w:t xml:space="preserve"> </w:t>
      </w:r>
      <w:bookmarkStart w:id="21134" w:name="_ETM_Q43_403420"/>
      <w:bookmarkEnd w:id="21134"/>
      <w:r>
        <w:rPr>
          <w:rtl/>
        </w:rPr>
        <w:t>כמובן</w:t>
      </w:r>
      <w:r>
        <w:rPr>
          <w:rFonts w:hint="cs"/>
          <w:rtl/>
        </w:rPr>
        <w:t>,</w:t>
      </w:r>
      <w:bookmarkStart w:id="21135" w:name="_ETM_Q43_400125"/>
      <w:bookmarkEnd w:id="21135"/>
      <w:r>
        <w:rPr>
          <w:rtl/>
        </w:rPr>
        <w:t xml:space="preserve"> </w:t>
      </w:r>
      <w:bookmarkStart w:id="21136" w:name="_ETM_Q43_403660"/>
      <w:bookmarkEnd w:id="21136"/>
      <w:r>
        <w:rPr>
          <w:rtl/>
        </w:rPr>
        <w:t xml:space="preserve">תמיד </w:t>
      </w:r>
      <w:bookmarkStart w:id="21137" w:name="_ETM_Q43_403870"/>
      <w:bookmarkEnd w:id="21137"/>
      <w:r>
        <w:rPr>
          <w:rtl/>
        </w:rPr>
        <w:t xml:space="preserve">מה </w:t>
      </w:r>
      <w:bookmarkStart w:id="21138" w:name="_ETM_Q43_403930"/>
      <w:bookmarkEnd w:id="21138"/>
      <w:r>
        <w:rPr>
          <w:rtl/>
        </w:rPr>
        <w:t>לשפר</w:t>
      </w:r>
      <w:r>
        <w:rPr>
          <w:rFonts w:hint="cs"/>
          <w:rtl/>
        </w:rPr>
        <w:t>,</w:t>
      </w:r>
      <w:r>
        <w:rPr>
          <w:rtl/>
        </w:rPr>
        <w:t xml:space="preserve"> </w:t>
      </w:r>
      <w:bookmarkStart w:id="21139" w:name="_ETM_Q43_404320"/>
      <w:bookmarkEnd w:id="21139"/>
      <w:r>
        <w:rPr>
          <w:rtl/>
        </w:rPr>
        <w:t xml:space="preserve">אבל </w:t>
      </w:r>
      <w:bookmarkStart w:id="21140" w:name="_ETM_Q43_404470"/>
      <w:bookmarkEnd w:id="21140"/>
      <w:r>
        <w:rPr>
          <w:rFonts w:hint="cs"/>
          <w:rtl/>
        </w:rPr>
        <w:t xml:space="preserve">הוא </w:t>
      </w:r>
      <w:r>
        <w:rPr>
          <w:rtl/>
        </w:rPr>
        <w:t xml:space="preserve">נותן </w:t>
      </w:r>
      <w:bookmarkStart w:id="21141" w:name="_ETM_Q43_404740"/>
      <w:bookmarkEnd w:id="21141"/>
      <w:r>
        <w:rPr>
          <w:rtl/>
        </w:rPr>
        <w:t>מענה</w:t>
      </w:r>
      <w:r>
        <w:rPr>
          <w:rFonts w:hint="cs"/>
          <w:rtl/>
        </w:rPr>
        <w:t>.</w:t>
      </w:r>
      <w:r>
        <w:rPr>
          <w:rtl/>
        </w:rPr>
        <w:t xml:space="preserve"> </w:t>
      </w:r>
      <w:bookmarkStart w:id="21142" w:name="_ETM_Q43_407040"/>
      <w:bookmarkEnd w:id="21142"/>
      <w:r>
        <w:rPr>
          <w:rtl/>
        </w:rPr>
        <w:t xml:space="preserve">באמצע </w:t>
      </w:r>
      <w:bookmarkStart w:id="21143" w:name="_ETM_Q43_407459"/>
      <w:bookmarkEnd w:id="21143"/>
      <w:r>
        <w:rPr>
          <w:rtl/>
        </w:rPr>
        <w:t xml:space="preserve">שנות </w:t>
      </w:r>
      <w:bookmarkStart w:id="21144" w:name="_ETM_Q43_407730"/>
      <w:bookmarkEnd w:id="21144"/>
      <w:r>
        <w:rPr>
          <w:rtl/>
        </w:rPr>
        <w:t>ה</w:t>
      </w:r>
      <w:r>
        <w:rPr>
          <w:rFonts w:hint="cs"/>
          <w:rtl/>
        </w:rPr>
        <w:t>תשעים-אלפיים</w:t>
      </w:r>
      <w:bookmarkStart w:id="21145" w:name="_ETM_Q43_405685"/>
      <w:bookmarkEnd w:id="21145"/>
      <w:r>
        <w:rPr>
          <w:rtl/>
        </w:rPr>
        <w:t xml:space="preserve"> </w:t>
      </w:r>
      <w:bookmarkStart w:id="21146" w:name="_ETM_Q43_411000"/>
      <w:bookmarkEnd w:id="21146"/>
      <w:r>
        <w:rPr>
          <w:rFonts w:hint="cs"/>
          <w:rtl/>
        </w:rPr>
        <w:t>ני</w:t>
      </w:r>
      <w:r>
        <w:rPr>
          <w:rtl/>
        </w:rPr>
        <w:t xml:space="preserve">תן </w:t>
      </w:r>
      <w:bookmarkStart w:id="21147" w:name="_ETM_Q43_411510"/>
      <w:bookmarkEnd w:id="21147"/>
      <w:r>
        <w:rPr>
          <w:rtl/>
        </w:rPr>
        <w:t xml:space="preserve">מענה </w:t>
      </w:r>
      <w:bookmarkStart w:id="21148" w:name="_ETM_Q43_412860"/>
      <w:bookmarkEnd w:id="21148"/>
      <w:r>
        <w:rPr>
          <w:rtl/>
        </w:rPr>
        <w:t xml:space="preserve">לאלמנות </w:t>
      </w:r>
      <w:bookmarkStart w:id="21149" w:name="_ETM_Q43_413400"/>
      <w:bookmarkEnd w:id="21149"/>
      <w:r>
        <w:rPr>
          <w:rtl/>
        </w:rPr>
        <w:t>צה"ל</w:t>
      </w:r>
      <w:r>
        <w:rPr>
          <w:rFonts w:hint="cs"/>
          <w:rtl/>
        </w:rPr>
        <w:t>,</w:t>
      </w:r>
      <w:r>
        <w:rPr>
          <w:rtl/>
        </w:rPr>
        <w:t xml:space="preserve"> </w:t>
      </w:r>
      <w:bookmarkStart w:id="21150" w:name="_ETM_Q43_413790"/>
      <w:bookmarkEnd w:id="21150"/>
      <w:r>
        <w:rPr>
          <w:rtl/>
        </w:rPr>
        <w:t xml:space="preserve">בעיקר </w:t>
      </w:r>
      <w:bookmarkStart w:id="21151" w:name="_ETM_Q43_414450"/>
      <w:bookmarkEnd w:id="21151"/>
      <w:r>
        <w:rPr>
          <w:rtl/>
        </w:rPr>
        <w:t xml:space="preserve">בהקשר </w:t>
      </w:r>
      <w:bookmarkStart w:id="21152" w:name="_ETM_Q43_415080"/>
      <w:bookmarkEnd w:id="21152"/>
      <w:r>
        <w:rPr>
          <w:rtl/>
        </w:rPr>
        <w:t xml:space="preserve">של </w:t>
      </w:r>
      <w:bookmarkStart w:id="21153" w:name="_ETM_Q43_415470"/>
      <w:bookmarkEnd w:id="21153"/>
      <w:r>
        <w:rPr>
          <w:rtl/>
        </w:rPr>
        <w:t>ני</w:t>
      </w:r>
      <w:bookmarkStart w:id="21154" w:name="_ETM_Q43_415920"/>
      <w:bookmarkEnd w:id="21154"/>
      <w:r>
        <w:rPr>
          <w:rFonts w:hint="cs"/>
          <w:rtl/>
        </w:rPr>
        <w:t xml:space="preserve">שואים </w:t>
      </w:r>
      <w:r>
        <w:rPr>
          <w:rtl/>
        </w:rPr>
        <w:t>מחודשים</w:t>
      </w:r>
      <w:r>
        <w:rPr>
          <w:rFonts w:hint="cs"/>
          <w:rtl/>
        </w:rPr>
        <w:t>,</w:t>
      </w:r>
      <w:r>
        <w:rPr>
          <w:rtl/>
        </w:rPr>
        <w:t xml:space="preserve"> </w:t>
      </w:r>
      <w:bookmarkStart w:id="21155" w:name="_ETM_Q43_417979"/>
      <w:bookmarkEnd w:id="21155"/>
      <w:r>
        <w:rPr>
          <w:rtl/>
        </w:rPr>
        <w:t xml:space="preserve">ועדיין </w:t>
      </w:r>
      <w:bookmarkStart w:id="21156" w:name="_ETM_Q43_418430"/>
      <w:bookmarkEnd w:id="21156"/>
      <w:r>
        <w:rPr>
          <w:rtl/>
        </w:rPr>
        <w:t xml:space="preserve">נשארו </w:t>
      </w:r>
      <w:bookmarkStart w:id="21157" w:name="_ETM_Q43_418969"/>
      <w:bookmarkEnd w:id="21157"/>
      <w:r>
        <w:rPr>
          <w:rtl/>
        </w:rPr>
        <w:t xml:space="preserve">הרבה </w:t>
      </w:r>
      <w:bookmarkStart w:id="21158" w:name="_ETM_Q43_419269"/>
      <w:bookmarkEnd w:id="21158"/>
      <w:r>
        <w:rPr>
          <w:rtl/>
        </w:rPr>
        <w:t>פע</w:t>
      </w:r>
      <w:r>
        <w:rPr>
          <w:rFonts w:hint="cs"/>
          <w:rtl/>
        </w:rPr>
        <w:t>ר</w:t>
      </w:r>
      <w:r>
        <w:rPr>
          <w:rtl/>
        </w:rPr>
        <w:t>ים</w:t>
      </w:r>
      <w:r>
        <w:rPr>
          <w:rFonts w:hint="cs"/>
          <w:rtl/>
        </w:rPr>
        <w:t>,</w:t>
      </w:r>
      <w:r>
        <w:rPr>
          <w:rtl/>
        </w:rPr>
        <w:t xml:space="preserve"> </w:t>
      </w:r>
      <w:bookmarkStart w:id="21159" w:name="_ETM_Q43_420139"/>
      <w:bookmarkEnd w:id="21159"/>
      <w:r>
        <w:rPr>
          <w:rtl/>
        </w:rPr>
        <w:t xml:space="preserve">שתכף </w:t>
      </w:r>
      <w:bookmarkStart w:id="21160" w:name="_ETM_Q43_420560"/>
      <w:bookmarkEnd w:id="21160"/>
      <w:r>
        <w:rPr>
          <w:rtl/>
        </w:rPr>
        <w:t xml:space="preserve">נדבר </w:t>
      </w:r>
      <w:bookmarkStart w:id="21161" w:name="_ETM_Q43_420889"/>
      <w:bookmarkEnd w:id="21161"/>
      <w:r>
        <w:rPr>
          <w:rtl/>
        </w:rPr>
        <w:t xml:space="preserve">גם </w:t>
      </w:r>
      <w:bookmarkStart w:id="21162" w:name="_ETM_Q43_421069"/>
      <w:bookmarkEnd w:id="21162"/>
      <w:r>
        <w:rPr>
          <w:rtl/>
        </w:rPr>
        <w:t>עליהם</w:t>
      </w:r>
      <w:r>
        <w:rPr>
          <w:rFonts w:hint="cs"/>
          <w:rtl/>
        </w:rPr>
        <w:t>.</w:t>
      </w:r>
      <w:bookmarkStart w:id="21163" w:name="_ETM_Q43_416975"/>
      <w:bookmarkEnd w:id="21163"/>
      <w:r>
        <w:rPr>
          <w:rtl/>
        </w:rPr>
        <w:t xml:space="preserve"> </w:t>
      </w:r>
      <w:bookmarkStart w:id="21164" w:name="_ETM_Q43_422220"/>
      <w:bookmarkEnd w:id="21164"/>
      <w:r>
        <w:rPr>
          <w:rtl/>
        </w:rPr>
        <w:t xml:space="preserve">אבל </w:t>
      </w:r>
      <w:bookmarkStart w:id="21165" w:name="_ETM_Q43_422549"/>
      <w:bookmarkEnd w:id="21165"/>
      <w:r>
        <w:rPr>
          <w:rtl/>
        </w:rPr>
        <w:t>הפע</w:t>
      </w:r>
      <w:r>
        <w:rPr>
          <w:rFonts w:hint="cs"/>
          <w:rtl/>
        </w:rPr>
        <w:t>ר</w:t>
      </w:r>
      <w:r>
        <w:rPr>
          <w:rtl/>
        </w:rPr>
        <w:t xml:space="preserve"> </w:t>
      </w:r>
      <w:bookmarkStart w:id="21166" w:name="_ETM_Q43_422879"/>
      <w:bookmarkEnd w:id="21166"/>
      <w:r>
        <w:rPr>
          <w:rtl/>
        </w:rPr>
        <w:t xml:space="preserve">המרכזי </w:t>
      </w:r>
      <w:bookmarkStart w:id="21167" w:name="_ETM_Q43_423510"/>
      <w:bookmarkEnd w:id="21167"/>
      <w:r>
        <w:rPr>
          <w:rtl/>
        </w:rPr>
        <w:t xml:space="preserve">שיש </w:t>
      </w:r>
      <w:bookmarkStart w:id="21168" w:name="_ETM_Q43_423870"/>
      <w:bookmarkEnd w:id="21168"/>
      <w:r>
        <w:rPr>
          <w:rtl/>
        </w:rPr>
        <w:t>היום</w:t>
      </w:r>
      <w:r>
        <w:rPr>
          <w:rFonts w:hint="cs"/>
          <w:rtl/>
        </w:rPr>
        <w:t>,</w:t>
      </w:r>
      <w:r>
        <w:rPr>
          <w:rtl/>
        </w:rPr>
        <w:t xml:space="preserve"> </w:t>
      </w:r>
      <w:bookmarkStart w:id="21169" w:name="_ETM_Q43_425099"/>
      <w:bookmarkEnd w:id="21169"/>
      <w:r>
        <w:rPr>
          <w:rFonts w:hint="cs"/>
          <w:rtl/>
        </w:rPr>
        <w:t>ו</w:t>
      </w:r>
      <w:r>
        <w:rPr>
          <w:rtl/>
        </w:rPr>
        <w:t>לשמחתי</w:t>
      </w:r>
      <w:r>
        <w:rPr>
          <w:rFonts w:hint="cs"/>
          <w:rtl/>
        </w:rPr>
        <w:t>,</w:t>
      </w:r>
      <w:bookmarkStart w:id="21170" w:name="_ETM_Q43_428084"/>
      <w:bookmarkEnd w:id="21170"/>
      <w:r>
        <w:rPr>
          <w:rtl/>
        </w:rPr>
        <w:t xml:space="preserve"> </w:t>
      </w:r>
      <w:bookmarkStart w:id="21171" w:name="_ETM_Q43_425909"/>
      <w:bookmarkEnd w:id="21171"/>
      <w:r>
        <w:rPr>
          <w:rtl/>
        </w:rPr>
        <w:t xml:space="preserve">גם </w:t>
      </w:r>
      <w:bookmarkStart w:id="21172" w:name="_ETM_Q43_426360"/>
      <w:bookmarkEnd w:id="21172"/>
      <w:r>
        <w:rPr>
          <w:rtl/>
        </w:rPr>
        <w:t xml:space="preserve">ארגון </w:t>
      </w:r>
      <w:bookmarkStart w:id="21173" w:name="_ETM_Q43_426720"/>
      <w:bookmarkEnd w:id="21173"/>
      <w:r>
        <w:rPr>
          <w:rtl/>
        </w:rPr>
        <w:t xml:space="preserve">אלמנות </w:t>
      </w:r>
      <w:bookmarkStart w:id="21174" w:name="_ETM_Q43_427049"/>
      <w:bookmarkEnd w:id="21174"/>
      <w:r>
        <w:rPr>
          <w:rtl/>
        </w:rPr>
        <w:t xml:space="preserve">ויתומי </w:t>
      </w:r>
      <w:bookmarkStart w:id="21175" w:name="_ETM_Q43_427379"/>
      <w:bookmarkEnd w:id="21175"/>
      <w:r>
        <w:rPr>
          <w:rtl/>
        </w:rPr>
        <w:t xml:space="preserve">צה"ל </w:t>
      </w:r>
      <w:bookmarkStart w:id="21176" w:name="_ETM_Q43_427650"/>
      <w:bookmarkEnd w:id="21176"/>
      <w:r>
        <w:rPr>
          <w:rFonts w:hint="cs"/>
          <w:rtl/>
        </w:rPr>
        <w:t>מ</w:t>
      </w:r>
      <w:r>
        <w:rPr>
          <w:rtl/>
        </w:rPr>
        <w:t xml:space="preserve">בין </w:t>
      </w:r>
      <w:bookmarkStart w:id="21177" w:name="_ETM_Q43_428099"/>
      <w:bookmarkEnd w:id="21177"/>
      <w:r>
        <w:rPr>
          <w:rtl/>
        </w:rPr>
        <w:t xml:space="preserve">את </w:t>
      </w:r>
      <w:bookmarkStart w:id="21178" w:name="_ETM_Q43_428220"/>
      <w:bookmarkEnd w:id="21178"/>
      <w:r>
        <w:rPr>
          <w:rtl/>
        </w:rPr>
        <w:t xml:space="preserve">זה </w:t>
      </w:r>
      <w:bookmarkStart w:id="21179" w:name="_ETM_Q43_428580"/>
      <w:bookmarkEnd w:id="21179"/>
      <w:r>
        <w:rPr>
          <w:rtl/>
        </w:rPr>
        <w:t xml:space="preserve">ושם </w:t>
      </w:r>
      <w:bookmarkStart w:id="21180" w:name="_ETM_Q43_429390"/>
      <w:bookmarkEnd w:id="21180"/>
      <w:r>
        <w:rPr>
          <w:rtl/>
        </w:rPr>
        <w:t xml:space="preserve">את </w:t>
      </w:r>
      <w:bookmarkStart w:id="21181" w:name="_ETM_Q43_429480"/>
      <w:bookmarkEnd w:id="21181"/>
      <w:r>
        <w:rPr>
          <w:rtl/>
        </w:rPr>
        <w:t xml:space="preserve">זה </w:t>
      </w:r>
      <w:bookmarkStart w:id="21182" w:name="_ETM_Q43_429720"/>
      <w:bookmarkStart w:id="21183" w:name="_ETM_Q43_429900"/>
      <w:bookmarkEnd w:id="21182"/>
      <w:bookmarkEnd w:id="21183"/>
      <w:r>
        <w:rPr>
          <w:rFonts w:hint="cs"/>
          <w:rtl/>
        </w:rPr>
        <w:t>ב</w:t>
      </w:r>
      <w:bookmarkStart w:id="21184" w:name="_ETM_Q43_426825"/>
      <w:bookmarkEnd w:id="21184"/>
      <w:r>
        <w:rPr>
          <w:rtl/>
        </w:rPr>
        <w:t xml:space="preserve">ראש </w:t>
      </w:r>
      <w:bookmarkStart w:id="21185" w:name="_ETM_Q43_430530"/>
      <w:bookmarkEnd w:id="21185"/>
      <w:r>
        <w:rPr>
          <w:rtl/>
        </w:rPr>
        <w:t xml:space="preserve">סדר </w:t>
      </w:r>
      <w:bookmarkStart w:id="21186" w:name="_ETM_Q43_430920"/>
      <w:bookmarkEnd w:id="21186"/>
      <w:r>
        <w:rPr>
          <w:rtl/>
        </w:rPr>
        <w:t xml:space="preserve">העדיפויות </w:t>
      </w:r>
      <w:bookmarkStart w:id="21187" w:name="_ETM_Q43_431400"/>
      <w:bookmarkEnd w:id="21187"/>
      <w:r>
        <w:rPr>
          <w:rtl/>
        </w:rPr>
        <w:t>שלו</w:t>
      </w:r>
      <w:r>
        <w:rPr>
          <w:rFonts w:hint="cs"/>
          <w:rtl/>
        </w:rPr>
        <w:t>,</w:t>
      </w:r>
      <w:r>
        <w:rPr>
          <w:rtl/>
        </w:rPr>
        <w:t xml:space="preserve"> </w:t>
      </w:r>
      <w:bookmarkStart w:id="21188" w:name="_ETM_Q43_432260"/>
      <w:bookmarkEnd w:id="21188"/>
      <w:r>
        <w:rPr>
          <w:rtl/>
        </w:rPr>
        <w:t xml:space="preserve">זה </w:t>
      </w:r>
      <w:bookmarkStart w:id="21189" w:name="_ETM_Q43_432409"/>
      <w:bookmarkEnd w:id="21189"/>
      <w:r>
        <w:rPr>
          <w:rtl/>
        </w:rPr>
        <w:t xml:space="preserve">הסיפור </w:t>
      </w:r>
      <w:bookmarkStart w:id="21190" w:name="_ETM_Q43_432859"/>
      <w:bookmarkEnd w:id="21190"/>
      <w:r>
        <w:rPr>
          <w:rtl/>
        </w:rPr>
        <w:t xml:space="preserve">של </w:t>
      </w:r>
      <w:bookmarkStart w:id="21191" w:name="_ETM_Q43_433099"/>
      <w:bookmarkEnd w:id="21191"/>
      <w:r>
        <w:rPr>
          <w:rtl/>
        </w:rPr>
        <w:t xml:space="preserve">יתומי </w:t>
      </w:r>
      <w:bookmarkStart w:id="21192" w:name="_ETM_Q43_433459"/>
      <w:bookmarkEnd w:id="21192"/>
      <w:r>
        <w:rPr>
          <w:rtl/>
        </w:rPr>
        <w:t>צה"ל</w:t>
      </w:r>
      <w:r>
        <w:rPr>
          <w:rFonts w:hint="cs"/>
          <w:rtl/>
        </w:rPr>
        <w:t>.</w:t>
      </w:r>
      <w:r>
        <w:rPr>
          <w:rtl/>
        </w:rPr>
        <w:t xml:space="preserve"> </w:t>
      </w:r>
      <w:bookmarkStart w:id="21193" w:name="_ETM_Q43_434470"/>
      <w:bookmarkEnd w:id="21193"/>
    </w:p>
    <w:p w:rsidR="00C7504F" w:rsidRDefault="00C7504F" w:rsidP="004E7478">
      <w:pPr>
        <w:rPr>
          <w:rtl/>
        </w:rPr>
      </w:pPr>
      <w:bookmarkStart w:id="21194" w:name="_ETM_Q43_434843"/>
      <w:bookmarkStart w:id="21195" w:name="_ETM_Q43_434916"/>
      <w:bookmarkEnd w:id="21194"/>
      <w:bookmarkEnd w:id="21195"/>
    </w:p>
    <w:p w:rsidR="00C7504F" w:rsidRDefault="00C7504F" w:rsidP="004E7478">
      <w:pPr>
        <w:rPr>
          <w:rtl/>
        </w:rPr>
      </w:pPr>
      <w:bookmarkStart w:id="21196" w:name="_ETM_Q43_435802"/>
      <w:bookmarkStart w:id="21197" w:name="_ETM_Q43_435861"/>
      <w:bookmarkEnd w:id="21196"/>
      <w:bookmarkEnd w:id="21197"/>
      <w:r>
        <w:rPr>
          <w:rtl/>
        </w:rPr>
        <w:t xml:space="preserve">יתומי </w:t>
      </w:r>
      <w:bookmarkStart w:id="21198" w:name="_ETM_Q43_434920"/>
      <w:bookmarkEnd w:id="21198"/>
      <w:r>
        <w:rPr>
          <w:rtl/>
        </w:rPr>
        <w:t xml:space="preserve">צה"ל </w:t>
      </w:r>
      <w:bookmarkStart w:id="21199" w:name="_ETM_Q43_435340"/>
      <w:bookmarkEnd w:id="21199"/>
      <w:r>
        <w:rPr>
          <w:rtl/>
        </w:rPr>
        <w:t>–</w:t>
      </w:r>
      <w:r>
        <w:rPr>
          <w:rFonts w:hint="cs"/>
          <w:rtl/>
        </w:rPr>
        <w:t xml:space="preserve"> </w:t>
      </w:r>
      <w:r>
        <w:rPr>
          <w:rtl/>
        </w:rPr>
        <w:t xml:space="preserve">אתה </w:t>
      </w:r>
      <w:bookmarkStart w:id="21200" w:name="_ETM_Q43_435490"/>
      <w:bookmarkEnd w:id="21200"/>
      <w:r>
        <w:rPr>
          <w:rtl/>
        </w:rPr>
        <w:t>יודע</w:t>
      </w:r>
      <w:r>
        <w:rPr>
          <w:rFonts w:hint="cs"/>
          <w:rtl/>
        </w:rPr>
        <w:t>,</w:t>
      </w:r>
      <w:r>
        <w:rPr>
          <w:rtl/>
        </w:rPr>
        <w:t xml:space="preserve"> </w:t>
      </w:r>
      <w:bookmarkStart w:id="21201" w:name="_ETM_Q43_435700"/>
      <w:bookmarkEnd w:id="21201"/>
      <w:r>
        <w:rPr>
          <w:rtl/>
        </w:rPr>
        <w:t>אלעזר</w:t>
      </w:r>
      <w:r>
        <w:rPr>
          <w:rFonts w:hint="cs"/>
          <w:rtl/>
        </w:rPr>
        <w:t>,</w:t>
      </w:r>
      <w:r>
        <w:rPr>
          <w:rtl/>
        </w:rPr>
        <w:t xml:space="preserve"> </w:t>
      </w:r>
      <w:bookmarkStart w:id="21202" w:name="_ETM_Q43_436300"/>
      <w:bookmarkStart w:id="21203" w:name="_ETM_Q43_432964"/>
      <w:bookmarkEnd w:id="21202"/>
      <w:bookmarkEnd w:id="21203"/>
      <w:r>
        <w:rPr>
          <w:rtl/>
        </w:rPr>
        <w:t>אפילו</w:t>
      </w:r>
      <w:r>
        <w:rPr>
          <w:rFonts w:hint="cs"/>
          <w:rtl/>
        </w:rPr>
        <w:t xml:space="preserve"> אם</w:t>
      </w:r>
      <w:bookmarkStart w:id="21204" w:name="_ETM_Q43_440264"/>
      <w:bookmarkEnd w:id="21204"/>
      <w:r>
        <w:rPr>
          <w:rtl/>
        </w:rPr>
        <w:t xml:space="preserve"> </w:t>
      </w:r>
      <w:bookmarkStart w:id="21205" w:name="_ETM_Q43_437170"/>
      <w:bookmarkEnd w:id="21205"/>
      <w:r>
        <w:rPr>
          <w:rtl/>
        </w:rPr>
        <w:t xml:space="preserve">יתום </w:t>
      </w:r>
      <w:bookmarkStart w:id="21206" w:name="_ETM_Q43_437560"/>
      <w:bookmarkEnd w:id="21206"/>
      <w:r>
        <w:rPr>
          <w:rtl/>
        </w:rPr>
        <w:t xml:space="preserve">צה"ל </w:t>
      </w:r>
      <w:bookmarkStart w:id="21207" w:name="_ETM_Q43_438800"/>
      <w:bookmarkEnd w:id="21207"/>
      <w:r>
        <w:rPr>
          <w:rtl/>
        </w:rPr>
        <w:t xml:space="preserve">בגיל </w:t>
      </w:r>
      <w:bookmarkStart w:id="21208" w:name="_ETM_Q43_439610"/>
      <w:bookmarkEnd w:id="21208"/>
      <w:r>
        <w:rPr>
          <w:rtl/>
        </w:rPr>
        <w:t xml:space="preserve">22 </w:t>
      </w:r>
      <w:bookmarkStart w:id="21209" w:name="_ETM_Q43_440779"/>
      <w:bookmarkStart w:id="21210" w:name="_ETM_Q43_440900"/>
      <w:bookmarkEnd w:id="21209"/>
      <w:bookmarkEnd w:id="21210"/>
      <w:r>
        <w:rPr>
          <w:rtl/>
        </w:rPr>
        <w:t xml:space="preserve">רוצה </w:t>
      </w:r>
      <w:bookmarkStart w:id="21211" w:name="_ETM_Q43_442130"/>
      <w:bookmarkEnd w:id="21211"/>
      <w:r>
        <w:rPr>
          <w:rtl/>
        </w:rPr>
        <w:t xml:space="preserve">לשנות </w:t>
      </w:r>
      <w:bookmarkStart w:id="21212" w:name="_ETM_Q43_442790"/>
      <w:bookmarkEnd w:id="21212"/>
      <w:r>
        <w:rPr>
          <w:rtl/>
        </w:rPr>
        <w:t xml:space="preserve">את </w:t>
      </w:r>
      <w:bookmarkStart w:id="21213" w:name="_ETM_Q43_442970"/>
      <w:bookmarkEnd w:id="21213"/>
      <w:r>
        <w:rPr>
          <w:rtl/>
        </w:rPr>
        <w:t xml:space="preserve">התמונה </w:t>
      </w:r>
      <w:bookmarkStart w:id="21214" w:name="_ETM_Q43_443900"/>
      <w:bookmarkEnd w:id="21214"/>
      <w:r>
        <w:rPr>
          <w:rtl/>
        </w:rPr>
        <w:t xml:space="preserve">של </w:t>
      </w:r>
      <w:bookmarkStart w:id="21215" w:name="_ETM_Q43_444800"/>
      <w:bookmarkEnd w:id="21215"/>
      <w:r>
        <w:rPr>
          <w:rtl/>
        </w:rPr>
        <w:t xml:space="preserve">אבא </w:t>
      </w:r>
      <w:bookmarkStart w:id="21216" w:name="_ETM_Q43_445040"/>
      <w:bookmarkEnd w:id="21216"/>
      <w:r>
        <w:rPr>
          <w:rtl/>
        </w:rPr>
        <w:t xml:space="preserve">שלו </w:t>
      </w:r>
      <w:bookmarkStart w:id="21217" w:name="_ETM_Q43_445310"/>
      <w:bookmarkEnd w:id="21217"/>
      <w:r>
        <w:rPr>
          <w:rtl/>
        </w:rPr>
        <w:t>ב</w:t>
      </w:r>
      <w:bookmarkStart w:id="21218" w:name="_ETM_Q43_445940"/>
      <w:bookmarkEnd w:id="21218"/>
      <w:r>
        <w:rPr>
          <w:rtl/>
        </w:rPr>
        <w:t xml:space="preserve">אתר </w:t>
      </w:r>
      <w:bookmarkStart w:id="21219" w:name="_ETM_Q43_446450"/>
      <w:bookmarkStart w:id="21220" w:name="_ETM_Q43_447710"/>
      <w:bookmarkStart w:id="21221" w:name="_ETM_Q43_448160"/>
      <w:bookmarkEnd w:id="21219"/>
      <w:bookmarkEnd w:id="21220"/>
      <w:bookmarkEnd w:id="21221"/>
      <w:r>
        <w:rPr>
          <w:rtl/>
        </w:rPr>
        <w:t xml:space="preserve">של </w:t>
      </w:r>
      <w:bookmarkStart w:id="21222" w:name="_ETM_Q43_448339"/>
      <w:bookmarkEnd w:id="21222"/>
      <w:r>
        <w:rPr>
          <w:rtl/>
        </w:rPr>
        <w:t>צה"ל</w:t>
      </w:r>
      <w:bookmarkStart w:id="21223" w:name="_ETM_Q43_449000"/>
      <w:bookmarkEnd w:id="21223"/>
      <w:r>
        <w:rPr>
          <w:rFonts w:hint="cs"/>
          <w:rtl/>
        </w:rPr>
        <w:t xml:space="preserve"> </w:t>
      </w:r>
      <w:r>
        <w:rPr>
          <w:rtl/>
        </w:rPr>
        <w:t xml:space="preserve">הוא </w:t>
      </w:r>
      <w:bookmarkStart w:id="21224" w:name="_ETM_Q43_449210"/>
      <w:bookmarkEnd w:id="21224"/>
      <w:r>
        <w:rPr>
          <w:rtl/>
        </w:rPr>
        <w:t xml:space="preserve">לא </w:t>
      </w:r>
      <w:bookmarkStart w:id="21225" w:name="_ETM_Q43_449330"/>
      <w:bookmarkEnd w:id="21225"/>
      <w:r>
        <w:rPr>
          <w:rtl/>
        </w:rPr>
        <w:t>יכול</w:t>
      </w:r>
      <w:r>
        <w:rPr>
          <w:rFonts w:hint="cs"/>
          <w:rtl/>
        </w:rPr>
        <w:t>,</w:t>
      </w:r>
      <w:r>
        <w:rPr>
          <w:rtl/>
        </w:rPr>
        <w:t xml:space="preserve"> </w:t>
      </w:r>
      <w:bookmarkStart w:id="21226" w:name="_ETM_Q43_449750"/>
      <w:bookmarkStart w:id="21227" w:name="_ETM_Q43_451010"/>
      <w:bookmarkStart w:id="21228" w:name="_ETM_Q43_448474"/>
      <w:bookmarkEnd w:id="21226"/>
      <w:bookmarkEnd w:id="21227"/>
      <w:bookmarkEnd w:id="21228"/>
      <w:r>
        <w:rPr>
          <w:rtl/>
        </w:rPr>
        <w:t xml:space="preserve">הוא </w:t>
      </w:r>
      <w:bookmarkStart w:id="21229" w:name="_ETM_Q43_451100"/>
      <w:bookmarkEnd w:id="21229"/>
      <w:r>
        <w:rPr>
          <w:rtl/>
        </w:rPr>
        <w:t xml:space="preserve">לא </w:t>
      </w:r>
      <w:bookmarkStart w:id="21230" w:name="_ETM_Q43_451220"/>
      <w:bookmarkEnd w:id="21230"/>
      <w:r>
        <w:rPr>
          <w:rtl/>
        </w:rPr>
        <w:t xml:space="preserve">נחשב </w:t>
      </w:r>
      <w:bookmarkStart w:id="21231" w:name="_ETM_Q43_451640"/>
      <w:bookmarkEnd w:id="21231"/>
      <w:r>
        <w:rPr>
          <w:rtl/>
        </w:rPr>
        <w:t xml:space="preserve">מישהו </w:t>
      </w:r>
      <w:bookmarkStart w:id="21232" w:name="_ETM_Q43_451880"/>
      <w:bookmarkEnd w:id="21232"/>
      <w:r>
        <w:rPr>
          <w:rtl/>
        </w:rPr>
        <w:t xml:space="preserve">שיכול </w:t>
      </w:r>
      <w:bookmarkStart w:id="21233" w:name="_ETM_Q43_452450"/>
      <w:bookmarkEnd w:id="21233"/>
      <w:r>
        <w:rPr>
          <w:rtl/>
        </w:rPr>
        <w:t xml:space="preserve">לדבר </w:t>
      </w:r>
      <w:bookmarkStart w:id="21234" w:name="_ETM_Q43_452870"/>
      <w:bookmarkEnd w:id="21234"/>
      <w:r>
        <w:rPr>
          <w:rtl/>
        </w:rPr>
        <w:t>עם</w:t>
      </w:r>
      <w:bookmarkStart w:id="21235" w:name="_ETM_Q43_452990"/>
      <w:bookmarkEnd w:id="21235"/>
      <w:r>
        <w:rPr>
          <w:rtl/>
        </w:rPr>
        <w:t xml:space="preserve"> </w:t>
      </w:r>
      <w:bookmarkStart w:id="21236" w:name="_ETM_Q43_453170"/>
      <w:bookmarkEnd w:id="21236"/>
      <w:r>
        <w:rPr>
          <w:rtl/>
        </w:rPr>
        <w:t>צה"ל</w:t>
      </w:r>
      <w:r>
        <w:rPr>
          <w:rFonts w:hint="cs"/>
          <w:rtl/>
        </w:rPr>
        <w:t>.</w:t>
      </w:r>
      <w:r>
        <w:rPr>
          <w:rtl/>
        </w:rPr>
        <w:t xml:space="preserve"> </w:t>
      </w:r>
      <w:bookmarkStart w:id="21237" w:name="_ETM_Q43_454159"/>
      <w:bookmarkStart w:id="21238" w:name="_ETM_Q43_454520"/>
      <w:bookmarkEnd w:id="21237"/>
      <w:bookmarkEnd w:id="21238"/>
      <w:r>
        <w:rPr>
          <w:rtl/>
        </w:rPr>
        <w:t>פגשתי</w:t>
      </w:r>
      <w:bookmarkStart w:id="21239" w:name="_ETM_Q43_454970"/>
      <w:bookmarkStart w:id="21240" w:name="_ETM_Q43_455210"/>
      <w:bookmarkEnd w:id="21239"/>
      <w:bookmarkEnd w:id="21240"/>
      <w:r>
        <w:rPr>
          <w:rFonts w:hint="cs"/>
          <w:rtl/>
        </w:rPr>
        <w:t xml:space="preserve"> </w:t>
      </w:r>
      <w:bookmarkStart w:id="21241" w:name="_ETM_Q43_458644"/>
      <w:bookmarkEnd w:id="21241"/>
      <w:r>
        <w:rPr>
          <w:rFonts w:hint="cs"/>
          <w:rtl/>
        </w:rPr>
        <w:t>יתומת</w:t>
      </w:r>
      <w:r>
        <w:rPr>
          <w:rtl/>
        </w:rPr>
        <w:t xml:space="preserve"> </w:t>
      </w:r>
      <w:bookmarkStart w:id="21242" w:name="_ETM_Q43_455330"/>
      <w:bookmarkEnd w:id="21242"/>
      <w:r>
        <w:rPr>
          <w:rtl/>
        </w:rPr>
        <w:t xml:space="preserve">צה"ל </w:t>
      </w:r>
      <w:bookmarkStart w:id="21243" w:name="_ETM_Q43_456500"/>
      <w:bookmarkEnd w:id="21243"/>
      <w:r>
        <w:rPr>
          <w:rtl/>
        </w:rPr>
        <w:t xml:space="preserve">בת </w:t>
      </w:r>
      <w:bookmarkStart w:id="21244" w:name="_ETM_Q43_456740"/>
      <w:bookmarkEnd w:id="21244"/>
      <w:r>
        <w:rPr>
          <w:rtl/>
        </w:rPr>
        <w:t>50</w:t>
      </w:r>
      <w:bookmarkStart w:id="21245" w:name="_ETM_Q43_455353"/>
      <w:bookmarkStart w:id="21246" w:name="_ETM_Q43_458039"/>
      <w:bookmarkEnd w:id="21245"/>
      <w:bookmarkEnd w:id="21246"/>
      <w:r>
        <w:rPr>
          <w:rFonts w:hint="cs"/>
          <w:rtl/>
        </w:rPr>
        <w:t xml:space="preserve">. </w:t>
      </w:r>
      <w:r>
        <w:rPr>
          <w:rtl/>
        </w:rPr>
        <w:t xml:space="preserve">בלימודים </w:t>
      </w:r>
      <w:bookmarkStart w:id="21247" w:name="_ETM_Q43_458639"/>
      <w:bookmarkEnd w:id="21247"/>
      <w:r>
        <w:rPr>
          <w:rtl/>
        </w:rPr>
        <w:t xml:space="preserve">היא </w:t>
      </w:r>
      <w:bookmarkStart w:id="21248" w:name="_ETM_Q43_458729"/>
      <w:bookmarkEnd w:id="21248"/>
      <w:r>
        <w:rPr>
          <w:rtl/>
        </w:rPr>
        <w:t xml:space="preserve">הייתה </w:t>
      </w:r>
      <w:bookmarkStart w:id="21249" w:name="_ETM_Q43_458910"/>
      <w:bookmarkEnd w:id="21249"/>
      <w:r>
        <w:rPr>
          <w:rtl/>
        </w:rPr>
        <w:t xml:space="preserve">צריכה </w:t>
      </w:r>
      <w:bookmarkStart w:id="21250" w:name="_ETM_Q43_459120"/>
      <w:bookmarkEnd w:id="21250"/>
      <w:r>
        <w:rPr>
          <w:rtl/>
        </w:rPr>
        <w:t xml:space="preserve">להביא </w:t>
      </w:r>
      <w:bookmarkStart w:id="21251" w:name="_ETM_Q43_459389"/>
      <w:bookmarkEnd w:id="21251"/>
      <w:r>
        <w:rPr>
          <w:rtl/>
        </w:rPr>
        <w:t xml:space="preserve">אישור </w:t>
      </w:r>
      <w:bookmarkStart w:id="21252" w:name="_ETM_Q43_459750"/>
      <w:bookmarkEnd w:id="21252"/>
      <w:r>
        <w:rPr>
          <w:rtl/>
        </w:rPr>
        <w:t>ש</w:t>
      </w:r>
      <w:bookmarkStart w:id="21253" w:name="_ETM_Q43_460020"/>
      <w:bookmarkEnd w:id="21253"/>
      <w:r>
        <w:rPr>
          <w:rFonts w:hint="cs"/>
          <w:rtl/>
        </w:rPr>
        <w:t>היא יתומת</w:t>
      </w:r>
      <w:r>
        <w:rPr>
          <w:rtl/>
        </w:rPr>
        <w:t xml:space="preserve"> </w:t>
      </w:r>
      <w:bookmarkStart w:id="21254" w:name="_ETM_Q43_460289"/>
      <w:bookmarkEnd w:id="21254"/>
      <w:r>
        <w:rPr>
          <w:rtl/>
        </w:rPr>
        <w:t>צה"ל</w:t>
      </w:r>
      <w:r>
        <w:rPr>
          <w:rFonts w:hint="cs"/>
          <w:rtl/>
        </w:rPr>
        <w:t>.</w:t>
      </w:r>
      <w:bookmarkStart w:id="21255" w:name="_ETM_Q43_460622"/>
      <w:bookmarkStart w:id="21256" w:name="_ETM_Q43_461555"/>
      <w:bookmarkEnd w:id="21255"/>
      <w:bookmarkEnd w:id="21256"/>
      <w:r>
        <w:rPr>
          <w:rtl/>
        </w:rPr>
        <w:t xml:space="preserve"> </w:t>
      </w:r>
      <w:bookmarkStart w:id="21257" w:name="_ETM_Q43_461540"/>
      <w:bookmarkEnd w:id="21257"/>
      <w:r>
        <w:rPr>
          <w:rtl/>
        </w:rPr>
        <w:t xml:space="preserve">לא </w:t>
      </w:r>
      <w:bookmarkStart w:id="21258" w:name="_ETM_Q43_461779"/>
      <w:bookmarkEnd w:id="21258"/>
      <w:r>
        <w:rPr>
          <w:rtl/>
        </w:rPr>
        <w:t xml:space="preserve">היו </w:t>
      </w:r>
      <w:bookmarkStart w:id="21259" w:name="_ETM_Q43_461960"/>
      <w:bookmarkEnd w:id="21259"/>
      <w:r>
        <w:rPr>
          <w:rtl/>
        </w:rPr>
        <w:t xml:space="preserve">מוכנים </w:t>
      </w:r>
      <w:bookmarkStart w:id="21260" w:name="_ETM_Q43_462320"/>
      <w:bookmarkEnd w:id="21260"/>
      <w:r>
        <w:rPr>
          <w:rtl/>
        </w:rPr>
        <w:t xml:space="preserve">לתת </w:t>
      </w:r>
      <w:bookmarkStart w:id="21261" w:name="_ETM_Q43_462589"/>
      <w:bookmarkEnd w:id="21261"/>
      <w:r>
        <w:rPr>
          <w:rtl/>
        </w:rPr>
        <w:t>ל</w:t>
      </w:r>
      <w:r>
        <w:rPr>
          <w:rFonts w:hint="cs"/>
          <w:rtl/>
        </w:rPr>
        <w:t xml:space="preserve">ה </w:t>
      </w:r>
      <w:r>
        <w:rPr>
          <w:rtl/>
        </w:rPr>
        <w:t xml:space="preserve">אישור </w:t>
      </w:r>
      <w:bookmarkStart w:id="21262" w:name="_ETM_Q43_462979"/>
      <w:bookmarkEnd w:id="21262"/>
      <w:r>
        <w:rPr>
          <w:rtl/>
        </w:rPr>
        <w:t>ש</w:t>
      </w:r>
      <w:r>
        <w:rPr>
          <w:rFonts w:hint="cs"/>
          <w:rtl/>
        </w:rPr>
        <w:t xml:space="preserve">היא יתומת </w:t>
      </w:r>
      <w:bookmarkStart w:id="21263" w:name="_ETM_Q43_463339"/>
      <w:bookmarkEnd w:id="21263"/>
      <w:r>
        <w:rPr>
          <w:rtl/>
        </w:rPr>
        <w:t>צה"ל</w:t>
      </w:r>
      <w:r>
        <w:rPr>
          <w:rFonts w:hint="cs"/>
          <w:rtl/>
        </w:rPr>
        <w:t>,</w:t>
      </w:r>
      <w:r>
        <w:rPr>
          <w:rtl/>
        </w:rPr>
        <w:t xml:space="preserve"> </w:t>
      </w:r>
      <w:bookmarkStart w:id="21264" w:name="_ETM_Q43_464880"/>
      <w:bookmarkEnd w:id="21264"/>
      <w:r>
        <w:rPr>
          <w:rtl/>
        </w:rPr>
        <w:t xml:space="preserve">בסוף </w:t>
      </w:r>
      <w:bookmarkStart w:id="21265" w:name="_ETM_Q43_465480"/>
      <w:bookmarkEnd w:id="21265"/>
      <w:r>
        <w:rPr>
          <w:rtl/>
        </w:rPr>
        <w:t xml:space="preserve">הסכימו </w:t>
      </w:r>
      <w:bookmarkStart w:id="21266" w:name="_ETM_Q43_465900"/>
      <w:bookmarkEnd w:id="21266"/>
      <w:r>
        <w:rPr>
          <w:rtl/>
        </w:rPr>
        <w:t xml:space="preserve">לתת </w:t>
      </w:r>
      <w:bookmarkStart w:id="21267" w:name="_ETM_Q43_466200"/>
      <w:bookmarkEnd w:id="21267"/>
      <w:r>
        <w:rPr>
          <w:rtl/>
        </w:rPr>
        <w:t xml:space="preserve">לה </w:t>
      </w:r>
      <w:bookmarkStart w:id="21268" w:name="_ETM_Q43_466290"/>
      <w:bookmarkEnd w:id="21268"/>
      <w:r>
        <w:rPr>
          <w:rtl/>
        </w:rPr>
        <w:t xml:space="preserve">אישור </w:t>
      </w:r>
      <w:bookmarkStart w:id="21269" w:name="_ETM_Q43_467669"/>
      <w:bookmarkEnd w:id="21269"/>
      <w:r>
        <w:rPr>
          <w:rtl/>
        </w:rPr>
        <w:t xml:space="preserve">שאבא </w:t>
      </w:r>
      <w:bookmarkStart w:id="21270" w:name="_ETM_Q43_468210"/>
      <w:bookmarkEnd w:id="21270"/>
      <w:r>
        <w:rPr>
          <w:rtl/>
        </w:rPr>
        <w:t>של</w:t>
      </w:r>
      <w:r>
        <w:rPr>
          <w:rFonts w:hint="cs"/>
          <w:rtl/>
        </w:rPr>
        <w:t>ה</w:t>
      </w:r>
      <w:r>
        <w:rPr>
          <w:rtl/>
        </w:rPr>
        <w:t xml:space="preserve"> </w:t>
      </w:r>
      <w:bookmarkStart w:id="21271" w:name="_ETM_Q43_468449"/>
      <w:bookmarkEnd w:id="21271"/>
      <w:r>
        <w:rPr>
          <w:rtl/>
        </w:rPr>
        <w:t xml:space="preserve">נהרג </w:t>
      </w:r>
      <w:bookmarkStart w:id="21272" w:name="_ETM_Q43_468870"/>
      <w:bookmarkEnd w:id="21272"/>
      <w:r>
        <w:rPr>
          <w:rtl/>
        </w:rPr>
        <w:t xml:space="preserve">במלחמה </w:t>
      </w:r>
      <w:bookmarkStart w:id="21273" w:name="_ETM_Q43_469529"/>
      <w:bookmarkEnd w:id="21273"/>
      <w:r>
        <w:rPr>
          <w:rtl/>
        </w:rPr>
        <w:t xml:space="preserve">אבל </w:t>
      </w:r>
      <w:bookmarkStart w:id="21274" w:name="_ETM_Q43_470430"/>
      <w:bookmarkEnd w:id="21274"/>
      <w:r>
        <w:rPr>
          <w:rtl/>
        </w:rPr>
        <w:t xml:space="preserve">לא </w:t>
      </w:r>
      <w:bookmarkStart w:id="21275" w:name="_ETM_Q43_470730"/>
      <w:bookmarkEnd w:id="21275"/>
      <w:r>
        <w:rPr>
          <w:rtl/>
        </w:rPr>
        <w:t>יתומ</w:t>
      </w:r>
      <w:r>
        <w:rPr>
          <w:rFonts w:hint="cs"/>
          <w:rtl/>
        </w:rPr>
        <w:t>ת</w:t>
      </w:r>
      <w:r>
        <w:rPr>
          <w:rtl/>
        </w:rPr>
        <w:t xml:space="preserve"> </w:t>
      </w:r>
      <w:bookmarkStart w:id="21276" w:name="_ETM_Q43_471210"/>
      <w:bookmarkEnd w:id="21276"/>
      <w:r>
        <w:rPr>
          <w:rtl/>
        </w:rPr>
        <w:t>צה"ל</w:t>
      </w:r>
      <w:r>
        <w:rPr>
          <w:rFonts w:hint="cs"/>
          <w:rtl/>
        </w:rPr>
        <w:t>.</w:t>
      </w:r>
      <w:r>
        <w:rPr>
          <w:rtl/>
        </w:rPr>
        <w:t xml:space="preserve"> </w:t>
      </w:r>
      <w:bookmarkStart w:id="21277" w:name="_ETM_Q43_472740"/>
      <w:bookmarkStart w:id="21278" w:name="_ETM_Q43_473190"/>
      <w:bookmarkStart w:id="21279" w:name="_ETM_Q43_476476"/>
      <w:bookmarkStart w:id="21280" w:name="_ETM_Q43_476574"/>
      <w:bookmarkStart w:id="21281" w:name="_ETM_Q43_476635"/>
      <w:bookmarkStart w:id="21282" w:name="_ETM_Q43_476713"/>
      <w:bookmarkEnd w:id="21277"/>
      <w:bookmarkEnd w:id="21278"/>
      <w:bookmarkEnd w:id="21279"/>
      <w:bookmarkEnd w:id="21280"/>
      <w:bookmarkEnd w:id="21281"/>
      <w:bookmarkEnd w:id="21282"/>
      <w:r>
        <w:rPr>
          <w:rtl/>
        </w:rPr>
        <w:t xml:space="preserve">זה </w:t>
      </w:r>
      <w:bookmarkStart w:id="21283" w:name="_ETM_Q43_473610"/>
      <w:bookmarkEnd w:id="21283"/>
      <w:r>
        <w:rPr>
          <w:rtl/>
        </w:rPr>
        <w:t xml:space="preserve">עניין </w:t>
      </w:r>
      <w:bookmarkStart w:id="21284" w:name="_ETM_Q43_473940"/>
      <w:bookmarkEnd w:id="21284"/>
      <w:r>
        <w:rPr>
          <w:rtl/>
        </w:rPr>
        <w:t xml:space="preserve">גם </w:t>
      </w:r>
      <w:bookmarkStart w:id="21285" w:name="_ETM_Q43_474150"/>
      <w:bookmarkEnd w:id="21285"/>
      <w:r>
        <w:rPr>
          <w:rtl/>
        </w:rPr>
        <w:t xml:space="preserve">של </w:t>
      </w:r>
      <w:bookmarkStart w:id="21286" w:name="_ETM_Q43_475139"/>
      <w:bookmarkEnd w:id="21286"/>
      <w:r>
        <w:rPr>
          <w:rtl/>
        </w:rPr>
        <w:t>תגמולים</w:t>
      </w:r>
      <w:r>
        <w:rPr>
          <w:rFonts w:hint="cs"/>
          <w:rtl/>
        </w:rPr>
        <w:t>.</w:t>
      </w:r>
      <w:r>
        <w:rPr>
          <w:rtl/>
        </w:rPr>
        <w:t xml:space="preserve"> </w:t>
      </w:r>
      <w:bookmarkStart w:id="21287" w:name="_ETM_Q43_477100"/>
      <w:bookmarkEnd w:id="21287"/>
      <w:r>
        <w:rPr>
          <w:rtl/>
        </w:rPr>
        <w:t xml:space="preserve">הייתה </w:t>
      </w:r>
      <w:bookmarkStart w:id="21288" w:name="_ETM_Q43_478229"/>
      <w:bookmarkEnd w:id="21288"/>
      <w:r>
        <w:rPr>
          <w:rtl/>
        </w:rPr>
        <w:t xml:space="preserve">ועדה </w:t>
      </w:r>
      <w:bookmarkStart w:id="21289" w:name="_ETM_Q43_478710"/>
      <w:bookmarkEnd w:id="21289"/>
      <w:r>
        <w:rPr>
          <w:rtl/>
        </w:rPr>
        <w:t xml:space="preserve">של </w:t>
      </w:r>
      <w:bookmarkStart w:id="21290" w:name="_ETM_Q43_479580"/>
      <w:bookmarkEnd w:id="21290"/>
      <w:r>
        <w:rPr>
          <w:rtl/>
        </w:rPr>
        <w:t xml:space="preserve">סגן </w:t>
      </w:r>
      <w:bookmarkStart w:id="21291" w:name="_ETM_Q43_480330"/>
      <w:bookmarkEnd w:id="21291"/>
      <w:r>
        <w:rPr>
          <w:rtl/>
        </w:rPr>
        <w:t xml:space="preserve">נשיא </w:t>
      </w:r>
      <w:bookmarkStart w:id="21292" w:name="_ETM_Q43_480569"/>
      <w:bookmarkEnd w:id="21292"/>
      <w:r>
        <w:rPr>
          <w:rtl/>
        </w:rPr>
        <w:t xml:space="preserve">בית </w:t>
      </w:r>
      <w:bookmarkStart w:id="21293" w:name="_ETM_Q43_480719"/>
      <w:bookmarkEnd w:id="21293"/>
      <w:r>
        <w:rPr>
          <w:rtl/>
        </w:rPr>
        <w:t xml:space="preserve">המשפט </w:t>
      </w:r>
      <w:bookmarkStart w:id="21294" w:name="_ETM_Q43_481349"/>
      <w:bookmarkEnd w:id="21294"/>
      <w:r>
        <w:rPr>
          <w:rtl/>
        </w:rPr>
        <w:t xml:space="preserve">אליקים </w:t>
      </w:r>
      <w:bookmarkStart w:id="21295" w:name="_ETM_Q43_481680"/>
      <w:bookmarkEnd w:id="21295"/>
      <w:r>
        <w:rPr>
          <w:rtl/>
        </w:rPr>
        <w:t>רובינשטיין</w:t>
      </w:r>
      <w:r>
        <w:rPr>
          <w:rFonts w:hint="cs"/>
          <w:rtl/>
        </w:rPr>
        <w:t xml:space="preserve">, והוועדה הזו </w:t>
      </w:r>
      <w:bookmarkStart w:id="21296" w:name="_ETM_Q43_480000"/>
      <w:bookmarkStart w:id="21297" w:name="_ETM_Q43_480120"/>
      <w:bookmarkStart w:id="21298" w:name="_ETM_Q43_480750"/>
      <w:bookmarkStart w:id="21299" w:name="_ETM_Q43_481050"/>
      <w:bookmarkStart w:id="21300" w:name="_ETM_Q43_482919"/>
      <w:bookmarkStart w:id="21301" w:name="_ETM_Q43_483669"/>
      <w:bookmarkStart w:id="21302" w:name="_ETM_Q43_484120"/>
      <w:bookmarkStart w:id="21303" w:name="_ETM_Q43_480983"/>
      <w:bookmarkEnd w:id="21296"/>
      <w:bookmarkEnd w:id="21297"/>
      <w:bookmarkEnd w:id="21298"/>
      <w:bookmarkEnd w:id="21299"/>
      <w:bookmarkEnd w:id="21300"/>
      <w:bookmarkEnd w:id="21301"/>
      <w:bookmarkEnd w:id="21302"/>
      <w:bookmarkEnd w:id="21303"/>
      <w:r>
        <w:rPr>
          <w:rtl/>
        </w:rPr>
        <w:t xml:space="preserve">הביאה </w:t>
      </w:r>
      <w:bookmarkStart w:id="21304" w:name="_ETM_Q43_484420"/>
      <w:bookmarkEnd w:id="21304"/>
      <w:r>
        <w:rPr>
          <w:rtl/>
        </w:rPr>
        <w:t xml:space="preserve">מספר </w:t>
      </w:r>
      <w:bookmarkStart w:id="21305" w:name="_ETM_Q43_484779"/>
      <w:bookmarkEnd w:id="21305"/>
      <w:r>
        <w:rPr>
          <w:rtl/>
        </w:rPr>
        <w:t>המלצות</w:t>
      </w:r>
      <w:r>
        <w:rPr>
          <w:rFonts w:hint="cs"/>
          <w:rtl/>
        </w:rPr>
        <w:t>,</w:t>
      </w:r>
      <w:r>
        <w:rPr>
          <w:rtl/>
        </w:rPr>
        <w:t xml:space="preserve"> </w:t>
      </w:r>
      <w:bookmarkStart w:id="21306" w:name="_ETM_Q43_487839"/>
      <w:bookmarkEnd w:id="21306"/>
      <w:r>
        <w:rPr>
          <w:rtl/>
        </w:rPr>
        <w:t xml:space="preserve">כולל </w:t>
      </w:r>
      <w:bookmarkStart w:id="21307" w:name="_ETM_Q43_489040"/>
      <w:bookmarkEnd w:id="21307"/>
      <w:r>
        <w:rPr>
          <w:rtl/>
        </w:rPr>
        <w:t xml:space="preserve">לתת </w:t>
      </w:r>
      <w:bookmarkStart w:id="21308" w:name="_ETM_Q43_489589"/>
      <w:bookmarkEnd w:id="21308"/>
      <w:r>
        <w:rPr>
          <w:rtl/>
        </w:rPr>
        <w:t xml:space="preserve">סכום </w:t>
      </w:r>
      <w:bookmarkStart w:id="21309" w:name="_ETM_Q43_490100"/>
      <w:bookmarkStart w:id="21310" w:name="_ETM_Q43_490990"/>
      <w:bookmarkStart w:id="21311" w:name="_ETM_Q43_491620"/>
      <w:bookmarkEnd w:id="21309"/>
      <w:bookmarkEnd w:id="21310"/>
      <w:bookmarkEnd w:id="21311"/>
      <w:r>
        <w:rPr>
          <w:rtl/>
        </w:rPr>
        <w:t xml:space="preserve">סיוע </w:t>
      </w:r>
      <w:bookmarkStart w:id="21312" w:name="_ETM_Q43_491950"/>
      <w:bookmarkEnd w:id="21312"/>
      <w:r>
        <w:rPr>
          <w:rtl/>
        </w:rPr>
        <w:t xml:space="preserve">חודשי </w:t>
      </w:r>
      <w:bookmarkStart w:id="21313" w:name="_ETM_Q43_492940"/>
      <w:bookmarkEnd w:id="21313"/>
      <w:r>
        <w:rPr>
          <w:rtl/>
        </w:rPr>
        <w:t>ל</w:t>
      </w:r>
      <w:r>
        <w:rPr>
          <w:rFonts w:hint="cs"/>
          <w:rtl/>
        </w:rPr>
        <w:t>יתומי</w:t>
      </w:r>
      <w:bookmarkStart w:id="21314" w:name="_ETM_Q43_492303"/>
      <w:bookmarkEnd w:id="21314"/>
      <w:r>
        <w:rPr>
          <w:rtl/>
        </w:rPr>
        <w:t xml:space="preserve"> </w:t>
      </w:r>
      <w:bookmarkStart w:id="21315" w:name="_ETM_Q43_493449"/>
      <w:bookmarkEnd w:id="21315"/>
      <w:r>
        <w:rPr>
          <w:rtl/>
        </w:rPr>
        <w:t xml:space="preserve">צה"ל </w:t>
      </w:r>
      <w:bookmarkStart w:id="21316" w:name="_ETM_Q43_494019"/>
      <w:bookmarkEnd w:id="21316"/>
      <w:r>
        <w:rPr>
          <w:rtl/>
        </w:rPr>
        <w:t xml:space="preserve">בין </w:t>
      </w:r>
      <w:bookmarkStart w:id="21317" w:name="_ETM_Q43_494289"/>
      <w:bookmarkEnd w:id="21317"/>
      <w:r>
        <w:rPr>
          <w:rtl/>
        </w:rPr>
        <w:t xml:space="preserve">גיל </w:t>
      </w:r>
      <w:bookmarkStart w:id="21318" w:name="_ETM_Q43_494440"/>
      <w:bookmarkEnd w:id="21318"/>
      <w:r>
        <w:rPr>
          <w:rtl/>
        </w:rPr>
        <w:t xml:space="preserve">21 </w:t>
      </w:r>
      <w:bookmarkStart w:id="21319" w:name="_ETM_Q43_494949"/>
      <w:bookmarkEnd w:id="21319"/>
      <w:r>
        <w:rPr>
          <w:rtl/>
        </w:rPr>
        <w:t xml:space="preserve">לגיל </w:t>
      </w:r>
      <w:bookmarkStart w:id="21320" w:name="_ETM_Q43_495189"/>
      <w:bookmarkEnd w:id="21320"/>
      <w:r>
        <w:rPr>
          <w:rtl/>
        </w:rPr>
        <w:t>30</w:t>
      </w:r>
      <w:bookmarkStart w:id="21321" w:name="_ETM_Q43_496539"/>
      <w:bookmarkEnd w:id="21321"/>
      <w:r>
        <w:rPr>
          <w:rFonts w:hint="cs"/>
          <w:rtl/>
        </w:rPr>
        <w:t xml:space="preserve">. </w:t>
      </w:r>
      <w:bookmarkStart w:id="21322" w:name="_ETM_Q43_496930"/>
      <w:bookmarkStart w:id="21323" w:name="_ETM_Q43_502943"/>
      <w:bookmarkEnd w:id="21322"/>
      <w:bookmarkEnd w:id="21323"/>
      <w:r>
        <w:rPr>
          <w:rtl/>
        </w:rPr>
        <w:t xml:space="preserve">אחרי </w:t>
      </w:r>
      <w:bookmarkStart w:id="21324" w:name="_ETM_Q43_497199"/>
      <w:bookmarkEnd w:id="21324"/>
      <w:r>
        <w:rPr>
          <w:rtl/>
        </w:rPr>
        <w:t xml:space="preserve">שדיברתי </w:t>
      </w:r>
      <w:bookmarkStart w:id="21325" w:name="_ETM_Q43_498580"/>
      <w:bookmarkEnd w:id="21325"/>
      <w:r>
        <w:rPr>
          <w:rtl/>
        </w:rPr>
        <w:t xml:space="preserve">עם </w:t>
      </w:r>
      <w:bookmarkStart w:id="21326" w:name="_ETM_Q43_498700"/>
      <w:bookmarkEnd w:id="21326"/>
      <w:r>
        <w:rPr>
          <w:rtl/>
        </w:rPr>
        <w:t xml:space="preserve">יתומים </w:t>
      </w:r>
      <w:bookmarkStart w:id="21327" w:name="_ETM_Q43_499330"/>
      <w:bookmarkEnd w:id="21327"/>
      <w:r>
        <w:rPr>
          <w:rtl/>
        </w:rPr>
        <w:t xml:space="preserve">בני </w:t>
      </w:r>
      <w:bookmarkStart w:id="21328" w:name="_ETM_Q43_501220"/>
      <w:bookmarkEnd w:id="21328"/>
      <w:r>
        <w:rPr>
          <w:rtl/>
        </w:rPr>
        <w:t>40</w:t>
      </w:r>
      <w:r>
        <w:rPr>
          <w:rFonts w:hint="cs"/>
          <w:rtl/>
        </w:rPr>
        <w:t>,</w:t>
      </w:r>
      <w:r>
        <w:rPr>
          <w:rtl/>
        </w:rPr>
        <w:t xml:space="preserve"> </w:t>
      </w:r>
      <w:bookmarkStart w:id="21329" w:name="_ETM_Q43_501849"/>
      <w:bookmarkEnd w:id="21329"/>
      <w:r>
        <w:rPr>
          <w:rtl/>
        </w:rPr>
        <w:t>50</w:t>
      </w:r>
      <w:r>
        <w:rPr>
          <w:rFonts w:hint="cs"/>
          <w:rtl/>
        </w:rPr>
        <w:t>,</w:t>
      </w:r>
      <w:r>
        <w:rPr>
          <w:rtl/>
        </w:rPr>
        <w:t xml:space="preserve"> </w:t>
      </w:r>
      <w:bookmarkStart w:id="21330" w:name="_ETM_Q43_502390"/>
      <w:bookmarkEnd w:id="21330"/>
      <w:r>
        <w:rPr>
          <w:rtl/>
        </w:rPr>
        <w:t>60</w:t>
      </w:r>
      <w:bookmarkStart w:id="21331" w:name="_ETM_Q43_503760"/>
      <w:bookmarkEnd w:id="21331"/>
      <w:r>
        <w:rPr>
          <w:rFonts w:hint="cs"/>
          <w:rtl/>
        </w:rPr>
        <w:t xml:space="preserve"> </w:t>
      </w:r>
      <w:r>
        <w:rPr>
          <w:rtl/>
        </w:rPr>
        <w:t>–</w:t>
      </w:r>
      <w:r>
        <w:rPr>
          <w:rFonts w:hint="cs"/>
          <w:rtl/>
        </w:rPr>
        <w:t xml:space="preserve"> </w:t>
      </w:r>
      <w:r>
        <w:rPr>
          <w:rtl/>
        </w:rPr>
        <w:t xml:space="preserve">אנחנו </w:t>
      </w:r>
      <w:bookmarkStart w:id="21332" w:name="_ETM_Q43_504089"/>
      <w:bookmarkStart w:id="21333" w:name="_ETM_Q43_504240"/>
      <w:bookmarkEnd w:id="21332"/>
      <w:bookmarkEnd w:id="21333"/>
      <w:r>
        <w:rPr>
          <w:rtl/>
        </w:rPr>
        <w:t xml:space="preserve">צריכים </w:t>
      </w:r>
      <w:bookmarkStart w:id="21334" w:name="_ETM_Q43_504480"/>
      <w:bookmarkEnd w:id="21334"/>
      <w:r>
        <w:rPr>
          <w:rtl/>
        </w:rPr>
        <w:t xml:space="preserve">להבין </w:t>
      </w:r>
      <w:bookmarkStart w:id="21335" w:name="_ETM_Q43_505050"/>
      <w:bookmarkEnd w:id="21335"/>
      <w:r>
        <w:rPr>
          <w:rFonts w:hint="cs"/>
          <w:rtl/>
        </w:rPr>
        <w:t xml:space="preserve">פה </w:t>
      </w:r>
      <w:r>
        <w:rPr>
          <w:rtl/>
        </w:rPr>
        <w:t>שמ</w:t>
      </w:r>
      <w:r>
        <w:rPr>
          <w:rFonts w:hint="cs"/>
          <w:rtl/>
        </w:rPr>
        <w:t>ה</w:t>
      </w:r>
      <w:r>
        <w:rPr>
          <w:rtl/>
        </w:rPr>
        <w:t xml:space="preserve"> </w:t>
      </w:r>
      <w:bookmarkStart w:id="21336" w:name="_ETM_Q43_505650"/>
      <w:bookmarkEnd w:id="21336"/>
      <w:r>
        <w:rPr>
          <w:rtl/>
        </w:rPr>
        <w:t xml:space="preserve">שנותנים </w:t>
      </w:r>
      <w:bookmarkStart w:id="21337" w:name="_ETM_Q43_506100"/>
      <w:bookmarkEnd w:id="21337"/>
      <w:r>
        <w:rPr>
          <w:rtl/>
        </w:rPr>
        <w:t>ל</w:t>
      </w:r>
      <w:bookmarkStart w:id="21338" w:name="_ETM_Q43_506190"/>
      <w:bookmarkEnd w:id="21338"/>
      <w:r>
        <w:rPr>
          <w:rtl/>
        </w:rPr>
        <w:t xml:space="preserve">יתומים </w:t>
      </w:r>
      <w:bookmarkStart w:id="21339" w:name="_ETM_Q43_506550"/>
      <w:bookmarkEnd w:id="21339"/>
      <w:r>
        <w:rPr>
          <w:rtl/>
        </w:rPr>
        <w:t xml:space="preserve">האלה </w:t>
      </w:r>
      <w:bookmarkStart w:id="21340" w:name="_ETM_Q43_506760"/>
      <w:bookmarkEnd w:id="21340"/>
      <w:r>
        <w:rPr>
          <w:rtl/>
        </w:rPr>
        <w:t xml:space="preserve">שבין </w:t>
      </w:r>
      <w:bookmarkStart w:id="21341" w:name="_ETM_Q43_507060"/>
      <w:bookmarkEnd w:id="21341"/>
      <w:r>
        <w:rPr>
          <w:rtl/>
        </w:rPr>
        <w:t xml:space="preserve">גיל </w:t>
      </w:r>
      <w:bookmarkStart w:id="21342" w:name="_ETM_Q43_507240"/>
      <w:bookmarkEnd w:id="21342"/>
      <w:r>
        <w:rPr>
          <w:rtl/>
        </w:rPr>
        <w:t xml:space="preserve">21 </w:t>
      </w:r>
      <w:bookmarkStart w:id="21343" w:name="_ETM_Q43_507779"/>
      <w:bookmarkEnd w:id="21343"/>
      <w:r>
        <w:rPr>
          <w:rtl/>
        </w:rPr>
        <w:t xml:space="preserve">לגיל </w:t>
      </w:r>
      <w:bookmarkStart w:id="21344" w:name="_ETM_Q43_507990"/>
      <w:bookmarkEnd w:id="21344"/>
      <w:r>
        <w:rPr>
          <w:rtl/>
        </w:rPr>
        <w:t xml:space="preserve">30 </w:t>
      </w:r>
      <w:bookmarkStart w:id="21345" w:name="_ETM_Q43_508500"/>
      <w:bookmarkEnd w:id="21345"/>
      <w:r>
        <w:rPr>
          <w:rtl/>
        </w:rPr>
        <w:t xml:space="preserve">חייבים </w:t>
      </w:r>
      <w:bookmarkStart w:id="21346" w:name="_ETM_Q43_509010"/>
      <w:bookmarkStart w:id="21347" w:name="_ETM_Q43_509160"/>
      <w:bookmarkEnd w:id="21346"/>
      <w:bookmarkEnd w:id="21347"/>
      <w:r>
        <w:rPr>
          <w:rtl/>
        </w:rPr>
        <w:t xml:space="preserve">לתת </w:t>
      </w:r>
      <w:bookmarkStart w:id="21348" w:name="_ETM_Q43_510099"/>
      <w:bookmarkEnd w:id="21348"/>
      <w:r>
        <w:rPr>
          <w:rFonts w:hint="cs"/>
          <w:rtl/>
        </w:rPr>
        <w:t xml:space="preserve">גם </w:t>
      </w:r>
      <w:r>
        <w:rPr>
          <w:rtl/>
        </w:rPr>
        <w:t xml:space="preserve">לאותם </w:t>
      </w:r>
      <w:bookmarkStart w:id="21349" w:name="_ETM_Q43_510519"/>
      <w:bookmarkEnd w:id="21349"/>
      <w:r>
        <w:rPr>
          <w:rtl/>
        </w:rPr>
        <w:t xml:space="preserve">יתומי </w:t>
      </w:r>
      <w:bookmarkStart w:id="21350" w:name="_ETM_Q43_510880"/>
      <w:bookmarkEnd w:id="21350"/>
      <w:r>
        <w:rPr>
          <w:rtl/>
        </w:rPr>
        <w:t xml:space="preserve">צה"ל </w:t>
      </w:r>
      <w:bookmarkStart w:id="21351" w:name="_ETM_Q43_511210"/>
      <w:bookmarkStart w:id="21352" w:name="_ETM_Q43_512140"/>
      <w:bookmarkEnd w:id="21351"/>
      <w:bookmarkEnd w:id="21352"/>
      <w:r>
        <w:rPr>
          <w:rtl/>
        </w:rPr>
        <w:t xml:space="preserve">שכבר </w:t>
      </w:r>
      <w:bookmarkStart w:id="21353" w:name="_ETM_Q43_512500"/>
      <w:bookmarkEnd w:id="21353"/>
      <w:r>
        <w:rPr>
          <w:rtl/>
        </w:rPr>
        <w:t xml:space="preserve">עברו </w:t>
      </w:r>
      <w:bookmarkStart w:id="21354" w:name="_ETM_Q43_512770"/>
      <w:bookmarkEnd w:id="21354"/>
      <w:r>
        <w:rPr>
          <w:rtl/>
        </w:rPr>
        <w:t xml:space="preserve">את </w:t>
      </w:r>
      <w:bookmarkStart w:id="21355" w:name="_ETM_Q43_512829"/>
      <w:bookmarkEnd w:id="21355"/>
      <w:r>
        <w:rPr>
          <w:rtl/>
        </w:rPr>
        <w:t xml:space="preserve">הגיל </w:t>
      </w:r>
      <w:bookmarkStart w:id="21356" w:name="_ETM_Q43_513100"/>
      <w:bookmarkEnd w:id="21356"/>
      <w:r>
        <w:rPr>
          <w:rtl/>
        </w:rPr>
        <w:t>הזה</w:t>
      </w:r>
      <w:r>
        <w:rPr>
          <w:rFonts w:hint="cs"/>
          <w:rtl/>
        </w:rPr>
        <w:t>.</w:t>
      </w:r>
      <w:bookmarkStart w:id="21357" w:name="_ETM_Q43_510123"/>
      <w:bookmarkEnd w:id="21357"/>
      <w:r>
        <w:rPr>
          <w:rtl/>
        </w:rPr>
        <w:t xml:space="preserve"> </w:t>
      </w:r>
      <w:bookmarkStart w:id="21358" w:name="_ETM_Q43_513700"/>
      <w:bookmarkEnd w:id="21358"/>
      <w:r>
        <w:rPr>
          <w:rtl/>
        </w:rPr>
        <w:t xml:space="preserve">לא </w:t>
      </w:r>
      <w:bookmarkStart w:id="21359" w:name="_ETM_Q43_513820"/>
      <w:bookmarkEnd w:id="21359"/>
      <w:r>
        <w:rPr>
          <w:rtl/>
        </w:rPr>
        <w:t xml:space="preserve">יכול </w:t>
      </w:r>
      <w:bookmarkStart w:id="21360" w:name="_ETM_Q43_514029"/>
      <w:bookmarkEnd w:id="21360"/>
      <w:r>
        <w:rPr>
          <w:rtl/>
        </w:rPr>
        <w:t xml:space="preserve">להיות </w:t>
      </w:r>
      <w:bookmarkStart w:id="21361" w:name="_ETM_Q43_514180"/>
      <w:bookmarkEnd w:id="21361"/>
      <w:r>
        <w:rPr>
          <w:rtl/>
        </w:rPr>
        <w:t>ש</w:t>
      </w:r>
      <w:bookmarkStart w:id="21362" w:name="_ETM_Q43_515110"/>
      <w:bookmarkStart w:id="21363" w:name="_ETM_Q43_516010"/>
      <w:bookmarkEnd w:id="21362"/>
      <w:bookmarkEnd w:id="21363"/>
      <w:r>
        <w:rPr>
          <w:rtl/>
        </w:rPr>
        <w:t xml:space="preserve">חלק </w:t>
      </w:r>
      <w:bookmarkStart w:id="21364" w:name="_ETM_Q43_516339"/>
      <w:bookmarkEnd w:id="21364"/>
      <w:r>
        <w:rPr>
          <w:rFonts w:hint="cs"/>
          <w:rtl/>
        </w:rPr>
        <w:t>מהיתומים י</w:t>
      </w:r>
      <w:r>
        <w:rPr>
          <w:rtl/>
        </w:rPr>
        <w:t xml:space="preserve">קבלו </w:t>
      </w:r>
      <w:bookmarkStart w:id="21365" w:name="_ETM_Q43_516730"/>
      <w:bookmarkEnd w:id="21365"/>
      <w:r>
        <w:rPr>
          <w:rtl/>
        </w:rPr>
        <w:t xml:space="preserve">וחלק </w:t>
      </w:r>
      <w:bookmarkStart w:id="21366" w:name="_ETM_Q43_517180"/>
      <w:bookmarkEnd w:id="21366"/>
      <w:r>
        <w:rPr>
          <w:rtl/>
        </w:rPr>
        <w:t>לא</w:t>
      </w:r>
      <w:r>
        <w:rPr>
          <w:rFonts w:hint="cs"/>
          <w:rtl/>
        </w:rPr>
        <w:t>.</w:t>
      </w:r>
      <w:r>
        <w:rPr>
          <w:rtl/>
        </w:rPr>
        <w:t xml:space="preserve"> </w:t>
      </w:r>
      <w:bookmarkStart w:id="21367" w:name="_ETM_Q43_518820"/>
      <w:bookmarkEnd w:id="21367"/>
    </w:p>
    <w:p w:rsidR="00C7504F" w:rsidRDefault="00C7504F" w:rsidP="004E7478">
      <w:pPr>
        <w:rPr>
          <w:rtl/>
        </w:rPr>
      </w:pPr>
    </w:p>
    <w:p w:rsidR="00C7504F" w:rsidRDefault="00C7504F" w:rsidP="004E7478">
      <w:pPr>
        <w:rPr>
          <w:rtl/>
        </w:rPr>
      </w:pPr>
      <w:bookmarkStart w:id="21368" w:name="_ETM_Q43_512983"/>
      <w:bookmarkEnd w:id="21368"/>
      <w:r>
        <w:rPr>
          <w:rtl/>
        </w:rPr>
        <w:t xml:space="preserve">את </w:t>
      </w:r>
      <w:bookmarkStart w:id="21369" w:name="_ETM_Q43_519059"/>
      <w:bookmarkEnd w:id="21369"/>
      <w:r>
        <w:rPr>
          <w:rtl/>
        </w:rPr>
        <w:t xml:space="preserve">הדבר </w:t>
      </w:r>
      <w:bookmarkStart w:id="21370" w:name="_ETM_Q43_519329"/>
      <w:bookmarkEnd w:id="21370"/>
      <w:r>
        <w:rPr>
          <w:rtl/>
        </w:rPr>
        <w:t xml:space="preserve">הזה </w:t>
      </w:r>
      <w:bookmarkStart w:id="21371" w:name="_ETM_Q43_519570"/>
      <w:bookmarkEnd w:id="21371"/>
      <w:r>
        <w:rPr>
          <w:rtl/>
        </w:rPr>
        <w:t xml:space="preserve">אנחנו </w:t>
      </w:r>
      <w:bookmarkStart w:id="21372" w:name="_ETM_Q43_519809"/>
      <w:bookmarkEnd w:id="21372"/>
      <w:r>
        <w:rPr>
          <w:rtl/>
        </w:rPr>
        <w:t>חייבים</w:t>
      </w:r>
      <w:r>
        <w:rPr>
          <w:rFonts w:hint="cs"/>
          <w:rtl/>
        </w:rPr>
        <w:t xml:space="preserve"> </w:t>
      </w:r>
      <w:r w:rsidR="00171942">
        <w:rPr>
          <w:rFonts w:hint="cs"/>
          <w:rtl/>
        </w:rPr>
        <w:t>– – –</w:t>
      </w:r>
    </w:p>
    <w:p w:rsidR="00C7504F" w:rsidRDefault="00C7504F" w:rsidP="004E7478">
      <w:pPr>
        <w:rPr>
          <w:rtl/>
        </w:rPr>
      </w:pPr>
    </w:p>
    <w:p w:rsidR="00C7504F" w:rsidRDefault="00C7504F" w:rsidP="004E7478">
      <w:pPr>
        <w:pStyle w:val="af5"/>
        <w:keepNext/>
        <w:rPr>
          <w:rtl/>
        </w:rPr>
      </w:pPr>
      <w:bookmarkStart w:id="21373" w:name="ET_interruption_5084_23"/>
      <w:r w:rsidRPr="0061143D">
        <w:rPr>
          <w:rStyle w:val="TagStyle"/>
          <w:rtl/>
        </w:rPr>
        <w:t xml:space="preserve"> &lt;&lt; קריאה &gt;&gt; </w:t>
      </w:r>
      <w:r>
        <w:rPr>
          <w:rtl/>
        </w:rPr>
        <w:t>מיקי לוי (יש עתיד):</w:t>
      </w:r>
      <w:r w:rsidRPr="0061143D">
        <w:rPr>
          <w:rStyle w:val="TagStyle"/>
          <w:rtl/>
        </w:rPr>
        <w:t xml:space="preserve"> &lt;&lt; קריאה &gt;&gt;</w:t>
      </w:r>
      <w:r>
        <w:rPr>
          <w:rtl/>
        </w:rPr>
        <w:t xml:space="preserve">   </w:t>
      </w:r>
      <w:bookmarkEnd w:id="21373"/>
    </w:p>
    <w:p w:rsidR="00C7504F" w:rsidRDefault="00C7504F" w:rsidP="00171942">
      <w:pPr>
        <w:rPr>
          <w:rtl/>
        </w:rPr>
      </w:pPr>
    </w:p>
    <w:p w:rsidR="00C7504F" w:rsidRDefault="00C7504F" w:rsidP="004E7478">
      <w:pPr>
        <w:rPr>
          <w:rtl/>
        </w:rPr>
      </w:pPr>
      <w:r>
        <w:rPr>
          <w:rFonts w:hint="cs"/>
          <w:rtl/>
        </w:rPr>
        <w:t>מה פתאום</w:t>
      </w:r>
      <w:bookmarkStart w:id="21374" w:name="_ETM_Q43_519621"/>
      <w:bookmarkEnd w:id="21374"/>
      <w:r>
        <w:rPr>
          <w:rFonts w:hint="cs"/>
          <w:rtl/>
        </w:rPr>
        <w:t xml:space="preserve">. </w:t>
      </w:r>
      <w:bookmarkStart w:id="21375" w:name="_ETM_Q43_521190"/>
      <w:bookmarkStart w:id="21376" w:name="_ETM_Q43_522479"/>
      <w:bookmarkStart w:id="21377" w:name="_ETM_Q43_519872"/>
      <w:bookmarkStart w:id="21378" w:name="_ETM_Q43_519942"/>
      <w:bookmarkEnd w:id="21375"/>
      <w:bookmarkEnd w:id="21376"/>
      <w:bookmarkEnd w:id="21377"/>
      <w:bookmarkEnd w:id="21378"/>
      <w:r>
        <w:rPr>
          <w:rFonts w:hint="cs"/>
          <w:rtl/>
        </w:rPr>
        <w:t xml:space="preserve">עוד פעם, עד גיל 21 </w:t>
      </w:r>
      <w:r w:rsidR="00171942">
        <w:rPr>
          <w:rFonts w:hint="cs"/>
          <w:rtl/>
        </w:rPr>
        <w:t>– – –</w:t>
      </w:r>
    </w:p>
    <w:p w:rsidR="00C7504F" w:rsidRDefault="00C7504F" w:rsidP="004E7478">
      <w:pPr>
        <w:rPr>
          <w:rtl/>
        </w:rPr>
      </w:pPr>
    </w:p>
    <w:p w:rsidR="00C7504F" w:rsidRDefault="00C7504F" w:rsidP="004E7478">
      <w:pPr>
        <w:pStyle w:val="-"/>
        <w:keepNext/>
        <w:rPr>
          <w:rtl/>
        </w:rPr>
      </w:pPr>
      <w:bookmarkStart w:id="21379" w:name="ET_speakercontinue_5855_25"/>
      <w:r w:rsidRPr="0061143D">
        <w:rPr>
          <w:rStyle w:val="TagStyle"/>
          <w:rtl/>
        </w:rPr>
        <w:t xml:space="preserve"> &lt;&lt; דובר_המשך &gt;&gt; </w:t>
      </w:r>
      <w:r>
        <w:rPr>
          <w:rtl/>
        </w:rPr>
        <w:t>מת</w:t>
      </w:r>
      <w:bookmarkStart w:id="21380" w:name="_ETM_Q43_521587"/>
      <w:bookmarkEnd w:id="21380"/>
      <w:r>
        <w:rPr>
          <w:rtl/>
        </w:rPr>
        <w:t>ן כהנא (המחנה הממלכתי):</w:t>
      </w:r>
      <w:r w:rsidRPr="0061143D">
        <w:rPr>
          <w:rStyle w:val="TagStyle"/>
          <w:rtl/>
        </w:rPr>
        <w:t xml:space="preserve"> &lt;&lt; דובר_המשך &gt;&gt;</w:t>
      </w:r>
      <w:r>
        <w:rPr>
          <w:rtl/>
        </w:rPr>
        <w:t xml:space="preserve">   </w:t>
      </w:r>
      <w:bookmarkEnd w:id="21379"/>
    </w:p>
    <w:p w:rsidR="00C7504F" w:rsidRDefault="00C7504F" w:rsidP="00171942">
      <w:pPr>
        <w:rPr>
          <w:rtl/>
        </w:rPr>
      </w:pPr>
    </w:p>
    <w:p w:rsidR="00C7504F" w:rsidRDefault="00C7504F" w:rsidP="004E7478">
      <w:pPr>
        <w:rPr>
          <w:rtl/>
        </w:rPr>
      </w:pPr>
      <w:bookmarkStart w:id="21381" w:name="_ETM_Q43_520273"/>
      <w:bookmarkStart w:id="21382" w:name="_ETM_Q43_520349"/>
      <w:bookmarkStart w:id="21383" w:name="_ETM_Q43_523440"/>
      <w:bookmarkEnd w:id="21381"/>
      <w:bookmarkEnd w:id="21382"/>
      <w:bookmarkEnd w:id="21383"/>
      <w:r>
        <w:rPr>
          <w:rtl/>
        </w:rPr>
        <w:t xml:space="preserve">אני </w:t>
      </w:r>
      <w:bookmarkStart w:id="21384" w:name="_ETM_Q43_523679"/>
      <w:bookmarkEnd w:id="21384"/>
      <w:r>
        <w:rPr>
          <w:rtl/>
        </w:rPr>
        <w:t>אומר</w:t>
      </w:r>
      <w:bookmarkStart w:id="21385" w:name="_ETM_Q43_520452"/>
      <w:bookmarkEnd w:id="21385"/>
      <w:r>
        <w:rPr>
          <w:rFonts w:hint="cs"/>
          <w:rtl/>
        </w:rPr>
        <w:t>,</w:t>
      </w:r>
      <w:r>
        <w:rPr>
          <w:rtl/>
        </w:rPr>
        <w:t xml:space="preserve"> </w:t>
      </w:r>
      <w:bookmarkStart w:id="21386" w:name="_ETM_Q43_523949"/>
      <w:bookmarkStart w:id="21387" w:name="_ETM_Q43_524129"/>
      <w:bookmarkStart w:id="21388" w:name="_ETM_Q43_521964"/>
      <w:bookmarkEnd w:id="21386"/>
      <w:bookmarkEnd w:id="21387"/>
      <w:bookmarkEnd w:id="21388"/>
      <w:r>
        <w:rPr>
          <w:rtl/>
        </w:rPr>
        <w:t xml:space="preserve">המלצות </w:t>
      </w:r>
      <w:bookmarkStart w:id="21389" w:name="_ETM_Q43_524940"/>
      <w:bookmarkEnd w:id="21389"/>
      <w:r>
        <w:rPr>
          <w:rtl/>
        </w:rPr>
        <w:t xml:space="preserve">ועדת </w:t>
      </w:r>
      <w:bookmarkStart w:id="21390" w:name="_ETM_Q43_525239"/>
      <w:bookmarkEnd w:id="21390"/>
      <w:r>
        <w:rPr>
          <w:rtl/>
        </w:rPr>
        <w:t xml:space="preserve">רובינשטיין </w:t>
      </w:r>
      <w:bookmarkStart w:id="21391" w:name="_ETM_Q43_526139"/>
      <w:bookmarkEnd w:id="21391"/>
      <w:r>
        <w:rPr>
          <w:rtl/>
        </w:rPr>
        <w:t>–</w:t>
      </w:r>
      <w:r>
        <w:rPr>
          <w:rFonts w:hint="cs"/>
          <w:rtl/>
        </w:rPr>
        <w:t xml:space="preserve"> </w:t>
      </w:r>
      <w:r>
        <w:rPr>
          <w:rtl/>
        </w:rPr>
        <w:t xml:space="preserve">יש </w:t>
      </w:r>
      <w:bookmarkStart w:id="21392" w:name="_ETM_Q43_526260"/>
      <w:bookmarkEnd w:id="21392"/>
      <w:r>
        <w:rPr>
          <w:rtl/>
        </w:rPr>
        <w:t xml:space="preserve">כל </w:t>
      </w:r>
      <w:bookmarkStart w:id="21393" w:name="_ETM_Q43_526440"/>
      <w:bookmarkEnd w:id="21393"/>
      <w:r>
        <w:rPr>
          <w:rtl/>
        </w:rPr>
        <w:t xml:space="preserve">מיני </w:t>
      </w:r>
      <w:bookmarkStart w:id="21394" w:name="_ETM_Q43_526589"/>
      <w:bookmarkEnd w:id="21394"/>
      <w:r>
        <w:rPr>
          <w:rtl/>
        </w:rPr>
        <w:t>המלצות</w:t>
      </w:r>
      <w:r>
        <w:rPr>
          <w:rFonts w:hint="cs"/>
          <w:rtl/>
        </w:rPr>
        <w:t>.</w:t>
      </w:r>
      <w:bookmarkStart w:id="21395" w:name="_ETM_Q43_523314"/>
      <w:bookmarkEnd w:id="21395"/>
      <w:r>
        <w:rPr>
          <w:rtl/>
        </w:rPr>
        <w:t xml:space="preserve"> </w:t>
      </w:r>
      <w:bookmarkStart w:id="21396" w:name="_ETM_Q43_527010"/>
      <w:bookmarkEnd w:id="21396"/>
      <w:r>
        <w:rPr>
          <w:rtl/>
        </w:rPr>
        <w:t xml:space="preserve">ההמלצה </w:t>
      </w:r>
      <w:bookmarkStart w:id="21397" w:name="_ETM_Q43_527369"/>
      <w:bookmarkEnd w:id="21397"/>
      <w:r>
        <w:rPr>
          <w:rtl/>
        </w:rPr>
        <w:t xml:space="preserve">המרכזית </w:t>
      </w:r>
      <w:bookmarkStart w:id="21398" w:name="_ETM_Q43_528059"/>
      <w:bookmarkEnd w:id="21398"/>
      <w:r>
        <w:rPr>
          <w:rtl/>
        </w:rPr>
        <w:t xml:space="preserve">זה </w:t>
      </w:r>
      <w:bookmarkStart w:id="21399" w:name="_ETM_Q43_528269"/>
      <w:bookmarkEnd w:id="21399"/>
      <w:r>
        <w:rPr>
          <w:rtl/>
        </w:rPr>
        <w:t xml:space="preserve">לתת </w:t>
      </w:r>
      <w:bookmarkStart w:id="21400" w:name="_ETM_Q43_528719"/>
      <w:bookmarkEnd w:id="21400"/>
      <w:r>
        <w:rPr>
          <w:rtl/>
        </w:rPr>
        <w:t xml:space="preserve">איזשהו </w:t>
      </w:r>
      <w:bookmarkStart w:id="21401" w:name="_ETM_Q43_529019"/>
      <w:bookmarkEnd w:id="21401"/>
      <w:r>
        <w:rPr>
          <w:rtl/>
        </w:rPr>
        <w:t xml:space="preserve">סכום </w:t>
      </w:r>
      <w:bookmarkStart w:id="21402" w:name="_ETM_Q43_529319"/>
      <w:bookmarkEnd w:id="21402"/>
      <w:r>
        <w:rPr>
          <w:rtl/>
        </w:rPr>
        <w:t xml:space="preserve">חודשי </w:t>
      </w:r>
      <w:bookmarkStart w:id="21403" w:name="_ETM_Q43_529920"/>
      <w:bookmarkEnd w:id="21403"/>
      <w:r>
        <w:rPr>
          <w:rtl/>
        </w:rPr>
        <w:t xml:space="preserve">בין </w:t>
      </w:r>
      <w:bookmarkStart w:id="21404" w:name="_ETM_Q43_530189"/>
      <w:bookmarkStart w:id="21405" w:name="_ETM_Q43_531329"/>
      <w:bookmarkEnd w:id="21404"/>
      <w:bookmarkEnd w:id="21405"/>
      <w:r>
        <w:rPr>
          <w:rtl/>
        </w:rPr>
        <w:t xml:space="preserve">גיל </w:t>
      </w:r>
      <w:bookmarkStart w:id="21406" w:name="_ETM_Q43_531479"/>
      <w:bookmarkEnd w:id="21406"/>
      <w:r>
        <w:rPr>
          <w:rtl/>
        </w:rPr>
        <w:t xml:space="preserve">21 </w:t>
      </w:r>
      <w:bookmarkStart w:id="21407" w:name="_ETM_Q43_531929"/>
      <w:bookmarkEnd w:id="21407"/>
      <w:r>
        <w:rPr>
          <w:rFonts w:hint="cs"/>
          <w:rtl/>
        </w:rPr>
        <w:t>ל</w:t>
      </w:r>
      <w:r>
        <w:rPr>
          <w:rtl/>
        </w:rPr>
        <w:t xml:space="preserve">גיל </w:t>
      </w:r>
      <w:bookmarkStart w:id="21408" w:name="_ETM_Q43_532139"/>
      <w:bookmarkEnd w:id="21408"/>
      <w:r>
        <w:rPr>
          <w:rtl/>
        </w:rPr>
        <w:t>30</w:t>
      </w:r>
      <w:r>
        <w:rPr>
          <w:rFonts w:hint="cs"/>
          <w:rtl/>
        </w:rPr>
        <w:t>.</w:t>
      </w:r>
      <w:r>
        <w:rPr>
          <w:rtl/>
        </w:rPr>
        <w:t xml:space="preserve"> </w:t>
      </w:r>
      <w:bookmarkStart w:id="21409" w:name="_ETM_Q43_533719"/>
      <w:bookmarkStart w:id="21410" w:name="_ETM_Q43_534019"/>
      <w:bookmarkEnd w:id="21409"/>
      <w:bookmarkEnd w:id="21410"/>
      <w:r>
        <w:rPr>
          <w:rtl/>
        </w:rPr>
        <w:t xml:space="preserve">אומרים </w:t>
      </w:r>
      <w:bookmarkStart w:id="21411" w:name="_ETM_Q43_534320"/>
      <w:bookmarkEnd w:id="21411"/>
      <w:r>
        <w:rPr>
          <w:rtl/>
        </w:rPr>
        <w:t>בצדק</w:t>
      </w:r>
      <w:r>
        <w:rPr>
          <w:rFonts w:hint="cs"/>
          <w:rtl/>
        </w:rPr>
        <w:t xml:space="preserve"> היתומים שכבר עברו את גיל </w:t>
      </w:r>
      <w:bookmarkStart w:id="21412" w:name="_ETM_Q43_534859"/>
      <w:bookmarkStart w:id="21413" w:name="_ETM_Q43_535190"/>
      <w:bookmarkStart w:id="21414" w:name="_ETM_Q43_535640"/>
      <w:bookmarkStart w:id="21415" w:name="_ETM_Q43_535789"/>
      <w:bookmarkStart w:id="21416" w:name="_ETM_Q43_532314"/>
      <w:bookmarkEnd w:id="21412"/>
      <w:bookmarkEnd w:id="21413"/>
      <w:bookmarkEnd w:id="21414"/>
      <w:bookmarkEnd w:id="21415"/>
      <w:bookmarkEnd w:id="21416"/>
      <w:r>
        <w:rPr>
          <w:rtl/>
        </w:rPr>
        <w:t>30</w:t>
      </w:r>
      <w:r>
        <w:rPr>
          <w:rFonts w:hint="cs"/>
          <w:rtl/>
        </w:rPr>
        <w:t>:</w:t>
      </w:r>
      <w:r>
        <w:rPr>
          <w:rtl/>
        </w:rPr>
        <w:t xml:space="preserve"> </w:t>
      </w:r>
      <w:bookmarkStart w:id="21417" w:name="_ETM_Q43_536749"/>
      <w:bookmarkEnd w:id="21417"/>
      <w:r>
        <w:rPr>
          <w:rtl/>
        </w:rPr>
        <w:t xml:space="preserve">איפה </w:t>
      </w:r>
      <w:bookmarkStart w:id="21418" w:name="_ETM_Q43_537019"/>
      <w:bookmarkEnd w:id="21418"/>
      <w:r>
        <w:rPr>
          <w:rtl/>
        </w:rPr>
        <w:t xml:space="preserve">אנחנו </w:t>
      </w:r>
      <w:bookmarkStart w:id="21419" w:name="_ETM_Q43_537600"/>
      <w:bookmarkEnd w:id="21419"/>
      <w:r>
        <w:rPr>
          <w:rFonts w:hint="cs"/>
          <w:rtl/>
        </w:rPr>
        <w:t>בכל ה</w:t>
      </w:r>
      <w:r>
        <w:rPr>
          <w:rtl/>
        </w:rPr>
        <w:t xml:space="preserve">סיפור </w:t>
      </w:r>
      <w:bookmarkStart w:id="21420" w:name="_ETM_Q43_537960"/>
      <w:bookmarkEnd w:id="21420"/>
      <w:r>
        <w:rPr>
          <w:rtl/>
        </w:rPr>
        <w:t>הזה</w:t>
      </w:r>
      <w:r>
        <w:rPr>
          <w:rFonts w:hint="cs"/>
          <w:rtl/>
        </w:rPr>
        <w:t>?</w:t>
      </w:r>
      <w:r>
        <w:rPr>
          <w:rtl/>
        </w:rPr>
        <w:t xml:space="preserve"> </w:t>
      </w:r>
      <w:bookmarkStart w:id="21421" w:name="_ETM_Q43_538829"/>
      <w:bookmarkStart w:id="21422" w:name="_ETM_Q43_540789"/>
      <w:bookmarkEnd w:id="21421"/>
      <w:bookmarkEnd w:id="21422"/>
      <w:r>
        <w:rPr>
          <w:rtl/>
        </w:rPr>
        <w:t xml:space="preserve">פה </w:t>
      </w:r>
      <w:bookmarkStart w:id="21423" w:name="_ETM_Q43_541120"/>
      <w:bookmarkEnd w:id="21423"/>
      <w:r>
        <w:rPr>
          <w:rtl/>
        </w:rPr>
        <w:t xml:space="preserve">אני </w:t>
      </w:r>
      <w:bookmarkStart w:id="21424" w:name="_ETM_Q43_541269"/>
      <w:bookmarkEnd w:id="21424"/>
      <w:r>
        <w:rPr>
          <w:rtl/>
        </w:rPr>
        <w:t>אומר</w:t>
      </w:r>
      <w:r>
        <w:rPr>
          <w:rFonts w:hint="cs"/>
          <w:rtl/>
        </w:rPr>
        <w:t>,</w:t>
      </w:r>
      <w:r>
        <w:rPr>
          <w:rtl/>
        </w:rPr>
        <w:t xml:space="preserve"> </w:t>
      </w:r>
      <w:bookmarkStart w:id="21425" w:name="_ETM_Q43_541539"/>
      <w:bookmarkEnd w:id="21425"/>
      <w:r>
        <w:rPr>
          <w:rtl/>
        </w:rPr>
        <w:t xml:space="preserve">צריכים </w:t>
      </w:r>
      <w:bookmarkStart w:id="21426" w:name="_ETM_Q43_541809"/>
      <w:bookmarkEnd w:id="21426"/>
      <w:r>
        <w:rPr>
          <w:rtl/>
        </w:rPr>
        <w:t xml:space="preserve">למצוא </w:t>
      </w:r>
      <w:bookmarkStart w:id="21427" w:name="_ETM_Q43_542140"/>
      <w:bookmarkEnd w:id="21427"/>
      <w:r>
        <w:rPr>
          <w:rtl/>
        </w:rPr>
        <w:t xml:space="preserve">דרך </w:t>
      </w:r>
      <w:bookmarkStart w:id="21428" w:name="_ETM_Q43_542829"/>
      <w:bookmarkEnd w:id="21428"/>
      <w:r>
        <w:rPr>
          <w:rFonts w:hint="cs"/>
          <w:rtl/>
        </w:rPr>
        <w:t>שג</w:t>
      </w:r>
      <w:r>
        <w:rPr>
          <w:rtl/>
        </w:rPr>
        <w:t xml:space="preserve">ם </w:t>
      </w:r>
      <w:bookmarkStart w:id="21429" w:name="_ETM_Q43_543430"/>
      <w:bookmarkStart w:id="21430" w:name="_ETM_Q43_541914"/>
      <w:bookmarkEnd w:id="21429"/>
      <w:bookmarkEnd w:id="21430"/>
      <w:r>
        <w:rPr>
          <w:rtl/>
        </w:rPr>
        <w:t xml:space="preserve">הם </w:t>
      </w:r>
      <w:bookmarkStart w:id="21431" w:name="_ETM_Q43_544029"/>
      <w:bookmarkEnd w:id="21431"/>
      <w:r>
        <w:rPr>
          <w:rtl/>
        </w:rPr>
        <w:t xml:space="preserve">יקבלו </w:t>
      </w:r>
      <w:bookmarkStart w:id="21432" w:name="_ETM_Q43_544450"/>
      <w:bookmarkEnd w:id="21432"/>
      <w:r>
        <w:rPr>
          <w:rtl/>
        </w:rPr>
        <w:t xml:space="preserve">את </w:t>
      </w:r>
      <w:bookmarkStart w:id="21433" w:name="_ETM_Q43_544930"/>
      <w:bookmarkEnd w:id="21433"/>
      <w:r>
        <w:rPr>
          <w:rtl/>
        </w:rPr>
        <w:t xml:space="preserve">התגמול </w:t>
      </w:r>
      <w:bookmarkStart w:id="21434" w:name="_ETM_Q43_545650"/>
      <w:bookmarkEnd w:id="21434"/>
      <w:r>
        <w:rPr>
          <w:rtl/>
        </w:rPr>
        <w:t>הזה</w:t>
      </w:r>
      <w:r>
        <w:rPr>
          <w:rFonts w:hint="cs"/>
          <w:rtl/>
        </w:rPr>
        <w:t>.</w:t>
      </w:r>
      <w:r>
        <w:rPr>
          <w:rtl/>
        </w:rPr>
        <w:t xml:space="preserve"> </w:t>
      </w:r>
      <w:bookmarkStart w:id="21435" w:name="_ETM_Q43_546369"/>
      <w:bookmarkEnd w:id="21435"/>
      <w:r>
        <w:rPr>
          <w:rtl/>
        </w:rPr>
        <w:t xml:space="preserve">זה </w:t>
      </w:r>
      <w:bookmarkStart w:id="21436" w:name="_ETM_Q43_546670"/>
      <w:bookmarkEnd w:id="21436"/>
      <w:r>
        <w:rPr>
          <w:rtl/>
        </w:rPr>
        <w:t>אפשרי</w:t>
      </w:r>
      <w:r>
        <w:rPr>
          <w:rFonts w:hint="cs"/>
          <w:rtl/>
        </w:rPr>
        <w:t>. מיקי, זה</w:t>
      </w:r>
      <w:bookmarkStart w:id="21437" w:name="_ETM_Q43_547700"/>
      <w:bookmarkStart w:id="21438" w:name="_ETM_Q43_548000"/>
      <w:bookmarkEnd w:id="21437"/>
      <w:bookmarkEnd w:id="21438"/>
      <w:r>
        <w:rPr>
          <w:rtl/>
        </w:rPr>
        <w:t xml:space="preserve"> </w:t>
      </w:r>
      <w:bookmarkStart w:id="21439" w:name="_ETM_Q43_548149"/>
      <w:bookmarkEnd w:id="21439"/>
      <w:r>
        <w:rPr>
          <w:rtl/>
        </w:rPr>
        <w:t>אפשרי</w:t>
      </w:r>
      <w:r>
        <w:rPr>
          <w:rFonts w:hint="cs"/>
          <w:rtl/>
        </w:rPr>
        <w:t>.</w:t>
      </w:r>
      <w:bookmarkStart w:id="21440" w:name="_ETM_Q43_544503"/>
      <w:bookmarkEnd w:id="21440"/>
      <w:r>
        <w:rPr>
          <w:rtl/>
        </w:rPr>
        <w:t xml:space="preserve"> </w:t>
      </w:r>
      <w:bookmarkStart w:id="21441" w:name="_ETM_Q43_549760"/>
      <w:bookmarkStart w:id="21442" w:name="_ETM_Q43_552799"/>
      <w:bookmarkEnd w:id="21441"/>
      <w:bookmarkEnd w:id="21442"/>
    </w:p>
    <w:p w:rsidR="00C7504F" w:rsidRDefault="00C7504F" w:rsidP="004E7478">
      <w:pPr>
        <w:rPr>
          <w:rtl/>
        </w:rPr>
      </w:pPr>
    </w:p>
    <w:p w:rsidR="00C7504F" w:rsidRDefault="00C7504F" w:rsidP="004E7478">
      <w:pPr>
        <w:pStyle w:val="af5"/>
        <w:keepNext/>
        <w:rPr>
          <w:rtl/>
        </w:rPr>
      </w:pPr>
      <w:bookmarkStart w:id="21443" w:name="ET_interruption_5084_26"/>
      <w:r w:rsidRPr="0061143D">
        <w:rPr>
          <w:rStyle w:val="TagStyle"/>
          <w:rtl/>
        </w:rPr>
        <w:t xml:space="preserve"> &lt;&lt; קריאה &gt;&gt; </w:t>
      </w:r>
      <w:r>
        <w:rPr>
          <w:rtl/>
        </w:rPr>
        <w:t>מיקי לוי (יש עתיד):</w:t>
      </w:r>
      <w:r w:rsidRPr="0061143D">
        <w:rPr>
          <w:rStyle w:val="TagStyle"/>
          <w:rtl/>
        </w:rPr>
        <w:t xml:space="preserve"> &lt;&lt; קריאה &gt;&gt;</w:t>
      </w:r>
      <w:r>
        <w:rPr>
          <w:rtl/>
        </w:rPr>
        <w:t xml:space="preserve">   </w:t>
      </w:r>
      <w:bookmarkEnd w:id="21443"/>
    </w:p>
    <w:p w:rsidR="00C7504F" w:rsidRDefault="00C7504F" w:rsidP="00171942">
      <w:pPr>
        <w:rPr>
          <w:rtl/>
        </w:rPr>
      </w:pPr>
    </w:p>
    <w:p w:rsidR="00C7504F" w:rsidRDefault="00C7504F" w:rsidP="004E7478">
      <w:pPr>
        <w:rPr>
          <w:rtl/>
        </w:rPr>
      </w:pPr>
      <w:r>
        <w:rPr>
          <w:rFonts w:hint="cs"/>
          <w:rtl/>
        </w:rPr>
        <w:t>אתם תמוטטו את כל העסק.</w:t>
      </w:r>
    </w:p>
    <w:p w:rsidR="00C7504F" w:rsidRDefault="00C7504F" w:rsidP="004E7478">
      <w:pPr>
        <w:rPr>
          <w:rtl/>
        </w:rPr>
      </w:pPr>
      <w:bookmarkStart w:id="21444" w:name="_ETM_Q43_551327"/>
      <w:bookmarkEnd w:id="21444"/>
    </w:p>
    <w:p w:rsidR="00C7504F" w:rsidRDefault="00C7504F" w:rsidP="004E7478">
      <w:pPr>
        <w:pStyle w:val="-"/>
        <w:keepNext/>
        <w:rPr>
          <w:rtl/>
        </w:rPr>
      </w:pPr>
      <w:bookmarkStart w:id="21445" w:name="ET_speakercontinue_5855_27"/>
      <w:r w:rsidRPr="0061143D">
        <w:rPr>
          <w:rStyle w:val="TagStyle"/>
          <w:rtl/>
        </w:rPr>
        <w:t xml:space="preserve"> &lt;&lt; דובר_המשך &gt;&gt; </w:t>
      </w:r>
      <w:r>
        <w:rPr>
          <w:rtl/>
        </w:rPr>
        <w:t>מתן כהנא (המחנה הממלכתי):</w:t>
      </w:r>
      <w:r w:rsidRPr="0061143D">
        <w:rPr>
          <w:rStyle w:val="TagStyle"/>
          <w:rtl/>
        </w:rPr>
        <w:t xml:space="preserve"> &lt;&lt; דובר_המשך &gt;&gt;</w:t>
      </w:r>
      <w:r>
        <w:rPr>
          <w:rtl/>
        </w:rPr>
        <w:t xml:space="preserve">   </w:t>
      </w:r>
      <w:bookmarkEnd w:id="21445"/>
    </w:p>
    <w:p w:rsidR="00C7504F" w:rsidRDefault="00C7504F" w:rsidP="00171942">
      <w:pPr>
        <w:rPr>
          <w:rtl/>
        </w:rPr>
      </w:pPr>
    </w:p>
    <w:p w:rsidR="00C7504F" w:rsidRDefault="00C7504F" w:rsidP="004E7478">
      <w:pPr>
        <w:rPr>
          <w:rtl/>
        </w:rPr>
      </w:pPr>
      <w:bookmarkStart w:id="21446" w:name="_ETM_Q43_547363"/>
      <w:bookmarkEnd w:id="21446"/>
      <w:r>
        <w:rPr>
          <w:rtl/>
        </w:rPr>
        <w:t>לא</w:t>
      </w:r>
      <w:r>
        <w:rPr>
          <w:rFonts w:hint="cs"/>
          <w:rtl/>
        </w:rPr>
        <w:t>,</w:t>
      </w:r>
      <w:r>
        <w:rPr>
          <w:rtl/>
        </w:rPr>
        <w:t xml:space="preserve"> </w:t>
      </w:r>
      <w:bookmarkStart w:id="21447" w:name="_ETM_Q43_553040"/>
      <w:bookmarkEnd w:id="21447"/>
      <w:r>
        <w:rPr>
          <w:rtl/>
        </w:rPr>
        <w:t>לא</w:t>
      </w:r>
      <w:r>
        <w:rPr>
          <w:rFonts w:hint="cs"/>
          <w:rtl/>
        </w:rPr>
        <w:t>,</w:t>
      </w:r>
      <w:r>
        <w:rPr>
          <w:rtl/>
        </w:rPr>
        <w:t xml:space="preserve"> </w:t>
      </w:r>
      <w:bookmarkStart w:id="21448" w:name="_ETM_Q43_553190"/>
      <w:bookmarkEnd w:id="21448"/>
      <w:r>
        <w:rPr>
          <w:rFonts w:hint="cs"/>
          <w:rtl/>
        </w:rPr>
        <w:t>לא נמוטט</w:t>
      </w:r>
      <w:bookmarkStart w:id="21449" w:name="_ETM_Q43_551183"/>
      <w:bookmarkEnd w:id="21449"/>
      <w:r>
        <w:rPr>
          <w:rtl/>
        </w:rPr>
        <w:t xml:space="preserve"> </w:t>
      </w:r>
      <w:bookmarkStart w:id="21450" w:name="_ETM_Q43_555680"/>
      <w:bookmarkEnd w:id="21450"/>
      <w:r>
        <w:rPr>
          <w:rtl/>
        </w:rPr>
        <w:t xml:space="preserve">את </w:t>
      </w:r>
      <w:bookmarkStart w:id="21451" w:name="_ETM_Q43_555799"/>
      <w:bookmarkEnd w:id="21451"/>
      <w:r>
        <w:rPr>
          <w:rtl/>
        </w:rPr>
        <w:t xml:space="preserve">כל </w:t>
      </w:r>
      <w:bookmarkStart w:id="21452" w:name="_ETM_Q43_556010"/>
      <w:bookmarkEnd w:id="21452"/>
      <w:r>
        <w:rPr>
          <w:rtl/>
        </w:rPr>
        <w:t>העסק</w:t>
      </w:r>
      <w:r>
        <w:rPr>
          <w:rFonts w:hint="cs"/>
          <w:rtl/>
        </w:rPr>
        <w:t>.</w:t>
      </w:r>
    </w:p>
    <w:p w:rsidR="00C7504F" w:rsidRDefault="00C7504F" w:rsidP="004E7478">
      <w:pPr>
        <w:rPr>
          <w:rtl/>
        </w:rPr>
      </w:pPr>
    </w:p>
    <w:p w:rsidR="00C7504F" w:rsidRDefault="00C7504F" w:rsidP="004E7478">
      <w:pPr>
        <w:pStyle w:val="af5"/>
        <w:keepNext/>
        <w:rPr>
          <w:rtl/>
        </w:rPr>
      </w:pPr>
      <w:bookmarkStart w:id="21453" w:name="ET_interruption_5084_28"/>
      <w:r w:rsidRPr="0061143D">
        <w:rPr>
          <w:rStyle w:val="TagStyle"/>
          <w:rtl/>
        </w:rPr>
        <w:t xml:space="preserve"> &lt;&lt; קריאה &gt;&gt; </w:t>
      </w:r>
      <w:r>
        <w:rPr>
          <w:rtl/>
        </w:rPr>
        <w:t>מיקי לוי (יש עתיד):</w:t>
      </w:r>
      <w:r w:rsidRPr="0061143D">
        <w:rPr>
          <w:rStyle w:val="TagStyle"/>
          <w:rtl/>
        </w:rPr>
        <w:t xml:space="preserve"> &lt;&lt; קריאה &gt;&gt;</w:t>
      </w:r>
      <w:r>
        <w:rPr>
          <w:rtl/>
        </w:rPr>
        <w:t xml:space="preserve">   </w:t>
      </w:r>
      <w:bookmarkEnd w:id="21453"/>
    </w:p>
    <w:p w:rsidR="00C7504F" w:rsidRDefault="00C7504F" w:rsidP="00171942">
      <w:pPr>
        <w:rPr>
          <w:rtl/>
        </w:rPr>
      </w:pPr>
    </w:p>
    <w:p w:rsidR="00C7504F" w:rsidRDefault="00C7504F" w:rsidP="000A425E">
      <w:pPr>
        <w:rPr>
          <w:rtl/>
        </w:rPr>
      </w:pPr>
      <w:r>
        <w:rPr>
          <w:rFonts w:hint="cs"/>
          <w:rtl/>
        </w:rPr>
        <w:t xml:space="preserve">מגיל 30 עד 40, </w:t>
      </w:r>
      <w:proofErr w:type="spellStart"/>
      <w:r>
        <w:rPr>
          <w:rFonts w:hint="cs"/>
          <w:rtl/>
        </w:rPr>
        <w:t>ו</w:t>
      </w:r>
      <w:r w:rsidR="000A425E">
        <w:rPr>
          <w:rFonts w:hint="cs"/>
          <w:rtl/>
        </w:rPr>
        <w:t>א</w:t>
      </w:r>
      <w:r>
        <w:rPr>
          <w:rFonts w:hint="cs"/>
          <w:rtl/>
        </w:rPr>
        <w:t>לכ</w:t>
      </w:r>
      <w:proofErr w:type="spellEnd"/>
      <w:r>
        <w:rPr>
          <w:rFonts w:hint="cs"/>
          <w:rtl/>
        </w:rPr>
        <w:t xml:space="preserve">, </w:t>
      </w:r>
      <w:bookmarkStart w:id="21454" w:name="_ETM_Q43_554213"/>
      <w:bookmarkEnd w:id="21454"/>
      <w:r>
        <w:rPr>
          <w:rFonts w:hint="cs"/>
          <w:rtl/>
        </w:rPr>
        <w:t>לאן נגיע?</w:t>
      </w:r>
      <w:bookmarkStart w:id="21455" w:name="_ETM_Q43_553033"/>
      <w:bookmarkEnd w:id="21455"/>
      <w:r>
        <w:rPr>
          <w:rFonts w:hint="cs"/>
          <w:rtl/>
        </w:rPr>
        <w:t xml:space="preserve"> אחר כך מ-40 עד 50.</w:t>
      </w:r>
      <w:bookmarkStart w:id="21456" w:name="_ETM_Q43_555693"/>
      <w:bookmarkEnd w:id="21456"/>
    </w:p>
    <w:p w:rsidR="00C7504F" w:rsidRDefault="00C7504F" w:rsidP="004E7478">
      <w:pPr>
        <w:rPr>
          <w:rtl/>
        </w:rPr>
      </w:pPr>
    </w:p>
    <w:p w:rsidR="00C7504F" w:rsidRDefault="00C7504F" w:rsidP="004E7478">
      <w:pPr>
        <w:pStyle w:val="-"/>
        <w:keepNext/>
        <w:rPr>
          <w:rtl/>
        </w:rPr>
      </w:pPr>
      <w:bookmarkStart w:id="21457" w:name="ET_speakercontinue_5855_29"/>
      <w:r w:rsidRPr="0061143D">
        <w:rPr>
          <w:rStyle w:val="TagStyle"/>
          <w:rtl/>
        </w:rPr>
        <w:t xml:space="preserve"> &lt;&lt; דובר_המשך &gt;&gt; </w:t>
      </w:r>
      <w:r>
        <w:rPr>
          <w:rtl/>
        </w:rPr>
        <w:t>מתן כהנא (המחנה הממלכתי):</w:t>
      </w:r>
      <w:r w:rsidRPr="0061143D">
        <w:rPr>
          <w:rStyle w:val="TagStyle"/>
          <w:rtl/>
        </w:rPr>
        <w:t xml:space="preserve"> &lt;&lt; דובר_המשך &gt;&gt;</w:t>
      </w:r>
      <w:r>
        <w:rPr>
          <w:rtl/>
        </w:rPr>
        <w:t xml:space="preserve">   </w:t>
      </w:r>
      <w:bookmarkEnd w:id="21457"/>
    </w:p>
    <w:p w:rsidR="00C7504F" w:rsidRDefault="00C7504F" w:rsidP="00171942">
      <w:pPr>
        <w:rPr>
          <w:rtl/>
        </w:rPr>
      </w:pPr>
    </w:p>
    <w:p w:rsidR="00C7504F" w:rsidRDefault="00C7504F" w:rsidP="004E7478">
      <w:pPr>
        <w:rPr>
          <w:rtl/>
        </w:rPr>
      </w:pPr>
      <w:bookmarkStart w:id="21458" w:name="_ETM_Q43_556490"/>
      <w:bookmarkStart w:id="21459" w:name="_ETM_Q43_558560"/>
      <w:bookmarkStart w:id="21460" w:name="_ETM_Q43_558830"/>
      <w:bookmarkStart w:id="21461" w:name="_ETM_Q43_559040"/>
      <w:bookmarkStart w:id="21462" w:name="_ETM_Q43_559610"/>
      <w:bookmarkStart w:id="21463" w:name="_ETM_Q43_561050"/>
      <w:bookmarkEnd w:id="21458"/>
      <w:bookmarkEnd w:id="21459"/>
      <w:bookmarkEnd w:id="21460"/>
      <w:bookmarkEnd w:id="21461"/>
      <w:bookmarkEnd w:id="21462"/>
      <w:bookmarkEnd w:id="21463"/>
      <w:r>
        <w:rPr>
          <w:rFonts w:hint="cs"/>
          <w:rtl/>
        </w:rPr>
        <w:t xml:space="preserve">מיקי, בסוף </w:t>
      </w:r>
      <w:bookmarkStart w:id="21464" w:name="_ETM_Q43_559399"/>
      <w:bookmarkEnd w:id="21464"/>
      <w:r>
        <w:rPr>
          <w:rFonts w:hint="cs"/>
          <w:rtl/>
        </w:rPr>
        <w:t>כל אחד</w:t>
      </w:r>
      <w:r>
        <w:rPr>
          <w:rtl/>
        </w:rPr>
        <w:t xml:space="preserve"> </w:t>
      </w:r>
      <w:bookmarkStart w:id="21465" w:name="_ETM_Q43_562250"/>
      <w:bookmarkEnd w:id="21465"/>
      <w:r>
        <w:rPr>
          <w:rtl/>
        </w:rPr>
        <w:t>מא</w:t>
      </w:r>
      <w:r>
        <w:rPr>
          <w:rFonts w:hint="cs"/>
          <w:rtl/>
        </w:rPr>
        <w:t>י</w:t>
      </w:r>
      <w:r>
        <w:rPr>
          <w:rtl/>
        </w:rPr>
        <w:t xml:space="preserve">תנו </w:t>
      </w:r>
      <w:bookmarkStart w:id="21466" w:name="_ETM_Q43_562610"/>
      <w:bookmarkEnd w:id="21466"/>
      <w:r>
        <w:rPr>
          <w:rtl/>
        </w:rPr>
        <w:t xml:space="preserve">יודע </w:t>
      </w:r>
      <w:bookmarkStart w:id="21467" w:name="_ETM_Q43_565279"/>
      <w:bookmarkEnd w:id="21467"/>
      <w:r w:rsidR="00171942">
        <w:rPr>
          <w:rFonts w:hint="cs"/>
          <w:rtl/>
        </w:rPr>
        <w:t>– – –</w:t>
      </w:r>
      <w:r>
        <w:rPr>
          <w:rFonts w:hint="cs"/>
          <w:rtl/>
        </w:rPr>
        <w:t xml:space="preserve"> </w:t>
      </w:r>
    </w:p>
    <w:p w:rsidR="00C7504F" w:rsidRDefault="00C7504F" w:rsidP="004E7478">
      <w:pPr>
        <w:rPr>
          <w:rtl/>
        </w:rPr>
      </w:pPr>
    </w:p>
    <w:p w:rsidR="00C7504F" w:rsidRDefault="00C7504F" w:rsidP="004E7478">
      <w:pPr>
        <w:pStyle w:val="af5"/>
        <w:keepNext/>
        <w:rPr>
          <w:rtl/>
        </w:rPr>
      </w:pPr>
      <w:bookmarkStart w:id="21468" w:name="ET_interruption_5084_30"/>
      <w:r w:rsidRPr="0061143D">
        <w:rPr>
          <w:rStyle w:val="TagStyle"/>
          <w:rtl/>
        </w:rPr>
        <w:t xml:space="preserve"> &lt;&lt; קריאה &gt;&gt; </w:t>
      </w:r>
      <w:r>
        <w:rPr>
          <w:rtl/>
        </w:rPr>
        <w:t>מיקי לוי (יש עתיד):</w:t>
      </w:r>
      <w:r w:rsidRPr="0061143D">
        <w:rPr>
          <w:rStyle w:val="TagStyle"/>
          <w:rtl/>
        </w:rPr>
        <w:t xml:space="preserve"> &lt;&lt; קריאה &gt;&gt;</w:t>
      </w:r>
      <w:r>
        <w:rPr>
          <w:rtl/>
        </w:rPr>
        <w:t xml:space="preserve">   </w:t>
      </w:r>
      <w:bookmarkEnd w:id="21468"/>
    </w:p>
    <w:p w:rsidR="00C7504F" w:rsidRDefault="00C7504F" w:rsidP="00171942">
      <w:pPr>
        <w:rPr>
          <w:rtl/>
        </w:rPr>
      </w:pPr>
    </w:p>
    <w:p w:rsidR="00C7504F" w:rsidRDefault="00C7504F" w:rsidP="004E7478">
      <w:pPr>
        <w:rPr>
          <w:rtl/>
        </w:rPr>
      </w:pPr>
      <w:r>
        <w:rPr>
          <w:rFonts w:hint="cs"/>
          <w:rtl/>
        </w:rPr>
        <w:t>תאמין לי, יש לנו ניסיון.</w:t>
      </w:r>
    </w:p>
    <w:p w:rsidR="00C7504F" w:rsidRDefault="00C7504F" w:rsidP="004E7478">
      <w:pPr>
        <w:rPr>
          <w:rtl/>
        </w:rPr>
      </w:pPr>
    </w:p>
    <w:p w:rsidR="00C7504F" w:rsidRDefault="00C7504F" w:rsidP="004E7478">
      <w:pPr>
        <w:pStyle w:val="-"/>
        <w:keepNext/>
        <w:rPr>
          <w:rtl/>
        </w:rPr>
      </w:pPr>
      <w:bookmarkStart w:id="21469" w:name="ET_speakercontinue_5855_31"/>
      <w:r w:rsidRPr="0061143D">
        <w:rPr>
          <w:rStyle w:val="TagStyle"/>
          <w:rtl/>
        </w:rPr>
        <w:t xml:space="preserve"> &lt;&lt; דובר_המשך &gt;&gt; </w:t>
      </w:r>
      <w:r>
        <w:rPr>
          <w:rtl/>
        </w:rPr>
        <w:t>מתן כהנא (המחנה הממלכתי):</w:t>
      </w:r>
      <w:r w:rsidRPr="0061143D">
        <w:rPr>
          <w:rStyle w:val="TagStyle"/>
          <w:rtl/>
        </w:rPr>
        <w:t xml:space="preserve"> &lt;&lt; דובר_המשך &gt;&gt;</w:t>
      </w:r>
      <w:r>
        <w:rPr>
          <w:rtl/>
        </w:rPr>
        <w:t xml:space="preserve">   </w:t>
      </w:r>
      <w:bookmarkEnd w:id="21469"/>
    </w:p>
    <w:p w:rsidR="00C7504F" w:rsidRDefault="00C7504F" w:rsidP="00171942">
      <w:pPr>
        <w:rPr>
          <w:rtl/>
        </w:rPr>
      </w:pPr>
    </w:p>
    <w:p w:rsidR="00C7504F" w:rsidRDefault="00C7504F" w:rsidP="004E7478">
      <w:pPr>
        <w:rPr>
          <w:rtl/>
        </w:rPr>
      </w:pPr>
      <w:r>
        <w:rPr>
          <w:rFonts w:hint="cs"/>
          <w:rtl/>
        </w:rPr>
        <w:t xml:space="preserve">מיקי, </w:t>
      </w:r>
      <w:bookmarkStart w:id="21470" w:name="_ETM_Q43_560102"/>
      <w:bookmarkEnd w:id="21470"/>
      <w:r>
        <w:rPr>
          <w:rtl/>
        </w:rPr>
        <w:t xml:space="preserve">כשאני </w:t>
      </w:r>
      <w:bookmarkStart w:id="21471" w:name="_ETM_Q43_566150"/>
      <w:bookmarkEnd w:id="21471"/>
      <w:r>
        <w:rPr>
          <w:rtl/>
        </w:rPr>
        <w:t xml:space="preserve">יצאתי </w:t>
      </w:r>
      <w:bookmarkStart w:id="21472" w:name="_ETM_Q43_566509"/>
      <w:bookmarkEnd w:id="21472"/>
      <w:r>
        <w:rPr>
          <w:rtl/>
        </w:rPr>
        <w:t>ל</w:t>
      </w:r>
      <w:r>
        <w:rPr>
          <w:rFonts w:hint="cs"/>
          <w:rtl/>
        </w:rPr>
        <w:t>קרב</w:t>
      </w:r>
      <w:r>
        <w:rPr>
          <w:rtl/>
        </w:rPr>
        <w:t xml:space="preserve"> </w:t>
      </w:r>
      <w:bookmarkStart w:id="21473" w:name="_ETM_Q43_568300"/>
      <w:bookmarkEnd w:id="21473"/>
      <w:r>
        <w:rPr>
          <w:rtl/>
        </w:rPr>
        <w:t xml:space="preserve">ויצאתי </w:t>
      </w:r>
      <w:bookmarkStart w:id="21474" w:name="_ETM_Q43_568779"/>
      <w:bookmarkEnd w:id="21474"/>
      <w:r>
        <w:rPr>
          <w:rtl/>
        </w:rPr>
        <w:t xml:space="preserve">לגיחות </w:t>
      </w:r>
      <w:bookmarkStart w:id="21475" w:name="_ETM_Q43_569140"/>
      <w:bookmarkEnd w:id="21475"/>
      <w:r>
        <w:rPr>
          <w:rtl/>
        </w:rPr>
        <w:t>מסוכנות</w:t>
      </w:r>
      <w:r>
        <w:rPr>
          <w:rFonts w:hint="cs"/>
          <w:rtl/>
        </w:rPr>
        <w:t>,</w:t>
      </w:r>
      <w:r>
        <w:rPr>
          <w:rtl/>
        </w:rPr>
        <w:t xml:space="preserve"> </w:t>
      </w:r>
      <w:bookmarkStart w:id="21476" w:name="_ETM_Q43_569860"/>
      <w:bookmarkEnd w:id="21476"/>
      <w:r>
        <w:rPr>
          <w:rtl/>
        </w:rPr>
        <w:t xml:space="preserve">ידעתי </w:t>
      </w:r>
      <w:bookmarkStart w:id="21477" w:name="_ETM_Q43_571159"/>
      <w:bookmarkEnd w:id="21477"/>
      <w:r>
        <w:rPr>
          <w:rtl/>
        </w:rPr>
        <w:t xml:space="preserve">בוודאות </w:t>
      </w:r>
      <w:bookmarkStart w:id="21478" w:name="_ETM_Q43_571700"/>
      <w:bookmarkEnd w:id="21478"/>
      <w:r>
        <w:rPr>
          <w:rtl/>
        </w:rPr>
        <w:t xml:space="preserve">מוחלטת </w:t>
      </w:r>
      <w:bookmarkStart w:id="21479" w:name="_ETM_Q43_572329"/>
      <w:bookmarkEnd w:id="21479"/>
      <w:r>
        <w:rPr>
          <w:rtl/>
        </w:rPr>
        <w:t xml:space="preserve">שאם </w:t>
      </w:r>
      <w:bookmarkStart w:id="21480" w:name="_ETM_Q43_572570"/>
      <w:bookmarkEnd w:id="21480"/>
      <w:r>
        <w:rPr>
          <w:rtl/>
        </w:rPr>
        <w:t xml:space="preserve">חס </w:t>
      </w:r>
      <w:bookmarkStart w:id="21481" w:name="_ETM_Q43_572839"/>
      <w:bookmarkEnd w:id="21481"/>
      <w:r>
        <w:rPr>
          <w:rtl/>
        </w:rPr>
        <w:t xml:space="preserve">ושלום </w:t>
      </w:r>
      <w:bookmarkStart w:id="21482" w:name="_ETM_Q43_573079"/>
      <w:bookmarkEnd w:id="21482"/>
      <w:r>
        <w:rPr>
          <w:rtl/>
        </w:rPr>
        <w:t xml:space="preserve">יקרה </w:t>
      </w:r>
      <w:bookmarkStart w:id="21483" w:name="_ETM_Q43_573350"/>
      <w:bookmarkEnd w:id="21483"/>
      <w:r>
        <w:rPr>
          <w:rtl/>
        </w:rPr>
        <w:t xml:space="preserve">לי </w:t>
      </w:r>
      <w:bookmarkStart w:id="21484" w:name="_ETM_Q43_573439"/>
      <w:bookmarkEnd w:id="21484"/>
      <w:r>
        <w:rPr>
          <w:rtl/>
        </w:rPr>
        <w:t xml:space="preserve">משהו </w:t>
      </w:r>
      <w:bookmarkStart w:id="21485" w:name="_ETM_Q43_574369"/>
      <w:bookmarkEnd w:id="21485"/>
      <w:r>
        <w:rPr>
          <w:rtl/>
        </w:rPr>
        <w:t xml:space="preserve">מדינת </w:t>
      </w:r>
      <w:bookmarkStart w:id="21486" w:name="_ETM_Q43_574880"/>
      <w:bookmarkEnd w:id="21486"/>
      <w:r>
        <w:rPr>
          <w:rtl/>
        </w:rPr>
        <w:t xml:space="preserve">ישראל </w:t>
      </w:r>
      <w:bookmarkStart w:id="21487" w:name="_ETM_Q43_575240"/>
      <w:bookmarkEnd w:id="21487"/>
      <w:r>
        <w:rPr>
          <w:rtl/>
        </w:rPr>
        <w:t xml:space="preserve">תדאג </w:t>
      </w:r>
      <w:bookmarkStart w:id="21488" w:name="_ETM_Q43_576200"/>
      <w:bookmarkEnd w:id="21488"/>
      <w:r>
        <w:rPr>
          <w:rtl/>
        </w:rPr>
        <w:t xml:space="preserve">לילדים </w:t>
      </w:r>
      <w:bookmarkStart w:id="21489" w:name="_ETM_Q43_576679"/>
      <w:bookmarkEnd w:id="21489"/>
      <w:r>
        <w:rPr>
          <w:rtl/>
        </w:rPr>
        <w:t>שלי</w:t>
      </w:r>
      <w:r>
        <w:rPr>
          <w:rFonts w:hint="cs"/>
          <w:rtl/>
        </w:rPr>
        <w:t>.</w:t>
      </w:r>
    </w:p>
    <w:p w:rsidR="00C7504F" w:rsidRDefault="00C7504F" w:rsidP="004E7478">
      <w:pPr>
        <w:rPr>
          <w:rtl/>
        </w:rPr>
      </w:pPr>
    </w:p>
    <w:p w:rsidR="00C7504F" w:rsidRDefault="00C7504F" w:rsidP="004E7478">
      <w:pPr>
        <w:pStyle w:val="af5"/>
        <w:keepNext/>
        <w:rPr>
          <w:rtl/>
        </w:rPr>
      </w:pPr>
      <w:bookmarkStart w:id="21490" w:name="ET_interruption_5084_32"/>
      <w:r w:rsidRPr="0061143D">
        <w:rPr>
          <w:rStyle w:val="TagStyle"/>
          <w:rtl/>
        </w:rPr>
        <w:t xml:space="preserve"> &lt;&lt; קריאה &gt;&gt; </w:t>
      </w:r>
      <w:r>
        <w:rPr>
          <w:rtl/>
        </w:rPr>
        <w:t>מיקי לוי (יש עתיד):</w:t>
      </w:r>
      <w:r w:rsidRPr="0061143D">
        <w:rPr>
          <w:rStyle w:val="TagStyle"/>
          <w:rtl/>
        </w:rPr>
        <w:t xml:space="preserve"> &lt;&lt; קריאה &gt;&gt;</w:t>
      </w:r>
      <w:r>
        <w:rPr>
          <w:rtl/>
        </w:rPr>
        <w:t xml:space="preserve">   </w:t>
      </w:r>
      <w:bookmarkEnd w:id="21490"/>
    </w:p>
    <w:p w:rsidR="00C7504F" w:rsidRDefault="00C7504F" w:rsidP="00171942">
      <w:pPr>
        <w:rPr>
          <w:rtl/>
        </w:rPr>
      </w:pPr>
    </w:p>
    <w:p w:rsidR="00C7504F" w:rsidRDefault="00C7504F" w:rsidP="004E7478">
      <w:pPr>
        <w:rPr>
          <w:rtl/>
        </w:rPr>
      </w:pPr>
      <w:r>
        <w:rPr>
          <w:rFonts w:hint="cs"/>
          <w:rtl/>
        </w:rPr>
        <w:t>יש דאגה.</w:t>
      </w:r>
    </w:p>
    <w:p w:rsidR="00C7504F" w:rsidRDefault="00C7504F" w:rsidP="004E7478">
      <w:pPr>
        <w:rPr>
          <w:rtl/>
        </w:rPr>
      </w:pPr>
    </w:p>
    <w:p w:rsidR="00C7504F" w:rsidRDefault="00C7504F" w:rsidP="004E7478">
      <w:pPr>
        <w:pStyle w:val="-"/>
        <w:keepNext/>
        <w:rPr>
          <w:rtl/>
        </w:rPr>
      </w:pPr>
      <w:bookmarkStart w:id="21491" w:name="ET_speakercontinue_5855_33"/>
      <w:r w:rsidRPr="0061143D">
        <w:rPr>
          <w:rStyle w:val="TagStyle"/>
          <w:rtl/>
        </w:rPr>
        <w:t xml:space="preserve"> &lt;&lt; דובר_המשך &gt;&gt; </w:t>
      </w:r>
      <w:r>
        <w:rPr>
          <w:rtl/>
        </w:rPr>
        <w:t>מתן כהנא (המחנה הממלכתי):</w:t>
      </w:r>
      <w:r w:rsidRPr="0061143D">
        <w:rPr>
          <w:rStyle w:val="TagStyle"/>
          <w:rtl/>
        </w:rPr>
        <w:t xml:space="preserve"> &lt;&lt; דובר_המשך &gt;&gt;</w:t>
      </w:r>
      <w:r>
        <w:rPr>
          <w:rtl/>
        </w:rPr>
        <w:t xml:space="preserve">   </w:t>
      </w:r>
      <w:bookmarkEnd w:id="21491"/>
    </w:p>
    <w:p w:rsidR="00C7504F" w:rsidRDefault="00C7504F" w:rsidP="00171942">
      <w:pPr>
        <w:rPr>
          <w:rtl/>
        </w:rPr>
      </w:pPr>
    </w:p>
    <w:p w:rsidR="00C7504F" w:rsidRDefault="00C7504F" w:rsidP="004E7478">
      <w:pPr>
        <w:rPr>
          <w:rtl/>
        </w:rPr>
      </w:pPr>
      <w:bookmarkStart w:id="21492" w:name="_ETM_Q43_572403"/>
      <w:bookmarkStart w:id="21493" w:name="_ETM_Q43_577009"/>
      <w:bookmarkEnd w:id="21492"/>
      <w:bookmarkEnd w:id="21493"/>
      <w:r>
        <w:rPr>
          <w:rtl/>
        </w:rPr>
        <w:t xml:space="preserve">הרי </w:t>
      </w:r>
      <w:bookmarkStart w:id="21494" w:name="_ETM_Q43_577219"/>
      <w:bookmarkEnd w:id="21494"/>
      <w:r>
        <w:rPr>
          <w:rtl/>
        </w:rPr>
        <w:t xml:space="preserve">כל </w:t>
      </w:r>
      <w:bookmarkStart w:id="21495" w:name="_ETM_Q43_577399"/>
      <w:bookmarkEnd w:id="21495"/>
      <w:r>
        <w:rPr>
          <w:rFonts w:hint="cs"/>
          <w:rtl/>
        </w:rPr>
        <w:t>אחד</w:t>
      </w:r>
      <w:r>
        <w:rPr>
          <w:rtl/>
        </w:rPr>
        <w:t xml:space="preserve"> </w:t>
      </w:r>
      <w:bookmarkStart w:id="21496" w:name="_ETM_Q43_577640"/>
      <w:bookmarkEnd w:id="21496"/>
      <w:r>
        <w:rPr>
          <w:rtl/>
        </w:rPr>
        <w:t>מא</w:t>
      </w:r>
      <w:r>
        <w:rPr>
          <w:rFonts w:hint="cs"/>
          <w:rtl/>
        </w:rPr>
        <w:t>י</w:t>
      </w:r>
      <w:r>
        <w:rPr>
          <w:rtl/>
        </w:rPr>
        <w:t xml:space="preserve">תנו </w:t>
      </w:r>
      <w:bookmarkStart w:id="21497" w:name="_ETM_Q43_577939"/>
      <w:bookmarkEnd w:id="21497"/>
      <w:r>
        <w:rPr>
          <w:rtl/>
        </w:rPr>
        <w:t xml:space="preserve">יודע </w:t>
      </w:r>
      <w:bookmarkStart w:id="21498" w:name="_ETM_Q43_578149"/>
      <w:bookmarkEnd w:id="21498"/>
      <w:r>
        <w:rPr>
          <w:rtl/>
        </w:rPr>
        <w:t xml:space="preserve">שהדבר </w:t>
      </w:r>
      <w:bookmarkStart w:id="21499" w:name="_ETM_Q43_578390"/>
      <w:bookmarkEnd w:id="21499"/>
      <w:r>
        <w:rPr>
          <w:rtl/>
        </w:rPr>
        <w:t xml:space="preserve">הכי </w:t>
      </w:r>
      <w:bookmarkStart w:id="21500" w:name="_ETM_Q43_578600"/>
      <w:bookmarkEnd w:id="21500"/>
      <w:r>
        <w:rPr>
          <w:rtl/>
        </w:rPr>
        <w:t xml:space="preserve">יקר </w:t>
      </w:r>
      <w:bookmarkStart w:id="21501" w:name="_ETM_Q43_578839"/>
      <w:bookmarkEnd w:id="21501"/>
      <w:r>
        <w:rPr>
          <w:rtl/>
        </w:rPr>
        <w:t xml:space="preserve">לנו </w:t>
      </w:r>
      <w:bookmarkStart w:id="21502" w:name="_ETM_Q43_578990"/>
      <w:bookmarkEnd w:id="21502"/>
      <w:r>
        <w:rPr>
          <w:rtl/>
        </w:rPr>
        <w:t xml:space="preserve">בעולם </w:t>
      </w:r>
      <w:bookmarkStart w:id="21503" w:name="_ETM_Q43_579289"/>
      <w:bookmarkEnd w:id="21503"/>
      <w:r>
        <w:rPr>
          <w:rtl/>
        </w:rPr>
        <w:t xml:space="preserve">זה </w:t>
      </w:r>
      <w:bookmarkStart w:id="21504" w:name="_ETM_Q43_579380"/>
      <w:bookmarkEnd w:id="21504"/>
      <w:r>
        <w:rPr>
          <w:rtl/>
        </w:rPr>
        <w:t xml:space="preserve">הילדים </w:t>
      </w:r>
      <w:bookmarkStart w:id="21505" w:name="_ETM_Q43_579710"/>
      <w:bookmarkEnd w:id="21505"/>
      <w:r>
        <w:rPr>
          <w:rtl/>
        </w:rPr>
        <w:t>שלנו</w:t>
      </w:r>
      <w:r>
        <w:rPr>
          <w:rFonts w:hint="cs"/>
          <w:rtl/>
        </w:rPr>
        <w:t xml:space="preserve">. </w:t>
      </w:r>
      <w:bookmarkStart w:id="21506" w:name="_ETM_Q43_579297"/>
      <w:bookmarkEnd w:id="21506"/>
      <w:r>
        <w:rPr>
          <w:rFonts w:hint="cs"/>
          <w:rtl/>
        </w:rPr>
        <w:t xml:space="preserve">עובדתית, היום המדינה לא עוזרת </w:t>
      </w:r>
      <w:r w:rsidR="00171942">
        <w:rPr>
          <w:rFonts w:hint="cs"/>
          <w:rtl/>
        </w:rPr>
        <w:t>– –</w:t>
      </w:r>
      <w:bookmarkStart w:id="21507" w:name="_ETM_Q43_579444"/>
      <w:bookmarkEnd w:id="21507"/>
    </w:p>
    <w:p w:rsidR="00C7504F" w:rsidRDefault="00C7504F" w:rsidP="004E7478">
      <w:pPr>
        <w:rPr>
          <w:rtl/>
        </w:rPr>
      </w:pPr>
      <w:bookmarkStart w:id="21508" w:name="_ETM_Q43_584404"/>
      <w:bookmarkStart w:id="21509" w:name="_ETM_Q43_584548"/>
      <w:bookmarkEnd w:id="21508"/>
      <w:bookmarkEnd w:id="21509"/>
    </w:p>
    <w:p w:rsidR="00C7504F" w:rsidRDefault="00C7504F" w:rsidP="004E7478">
      <w:pPr>
        <w:pStyle w:val="af6"/>
        <w:keepNext/>
        <w:rPr>
          <w:rtl/>
        </w:rPr>
      </w:pPr>
      <w:bookmarkStart w:id="21510" w:name="ET_yor_6253_38"/>
      <w:r w:rsidRPr="00862F0F">
        <w:rPr>
          <w:rStyle w:val="TagStyle"/>
          <w:rtl/>
        </w:rPr>
        <w:t xml:space="preserve"> &lt;&lt; יור &gt;&gt; </w:t>
      </w:r>
      <w:r>
        <w:rPr>
          <w:rtl/>
        </w:rPr>
        <w:t>היו"ר משה טור פז:</w:t>
      </w:r>
      <w:r w:rsidRPr="00862F0F">
        <w:rPr>
          <w:rStyle w:val="TagStyle"/>
          <w:rtl/>
        </w:rPr>
        <w:t xml:space="preserve"> &lt;&lt; יור &gt;&gt;</w:t>
      </w:r>
      <w:r>
        <w:rPr>
          <w:rtl/>
        </w:rPr>
        <w:t xml:space="preserve">   </w:t>
      </w:r>
      <w:bookmarkEnd w:id="21510"/>
    </w:p>
    <w:p w:rsidR="00C7504F" w:rsidRDefault="00C7504F" w:rsidP="00171942">
      <w:pPr>
        <w:rPr>
          <w:rtl/>
        </w:rPr>
      </w:pPr>
    </w:p>
    <w:p w:rsidR="00C7504F" w:rsidRPr="00862F0F" w:rsidRDefault="00C7504F" w:rsidP="004E7478">
      <w:pPr>
        <w:rPr>
          <w:rtl/>
        </w:rPr>
      </w:pPr>
      <w:r>
        <w:rPr>
          <w:rFonts w:hint="cs"/>
          <w:rtl/>
        </w:rPr>
        <w:t>נא לסיים.</w:t>
      </w:r>
      <w:bookmarkStart w:id="21511" w:name="_ETM_Q43_581063"/>
      <w:bookmarkEnd w:id="21511"/>
    </w:p>
    <w:p w:rsidR="00C7504F" w:rsidRDefault="00C7504F" w:rsidP="004E7478">
      <w:pPr>
        <w:rPr>
          <w:rtl/>
        </w:rPr>
      </w:pPr>
    </w:p>
    <w:p w:rsidR="00C7504F" w:rsidRDefault="00C7504F" w:rsidP="004E7478">
      <w:pPr>
        <w:pStyle w:val="-"/>
        <w:keepNext/>
        <w:rPr>
          <w:rtl/>
        </w:rPr>
      </w:pPr>
      <w:bookmarkStart w:id="21512" w:name="ET_speakercontinue_5855_39"/>
      <w:r w:rsidRPr="00862F0F">
        <w:rPr>
          <w:rStyle w:val="TagStyle"/>
          <w:rtl/>
        </w:rPr>
        <w:t xml:space="preserve"> &lt;&lt; דובר_המשך &gt;&gt; </w:t>
      </w:r>
      <w:r>
        <w:rPr>
          <w:rtl/>
        </w:rPr>
        <w:t>מתן כהנא (המחנה הממלכתי):</w:t>
      </w:r>
      <w:r w:rsidRPr="00862F0F">
        <w:rPr>
          <w:rStyle w:val="TagStyle"/>
          <w:rtl/>
        </w:rPr>
        <w:t xml:space="preserve"> &lt;&lt; דובר_המשך &gt;&gt;</w:t>
      </w:r>
      <w:r>
        <w:rPr>
          <w:rtl/>
        </w:rPr>
        <w:t xml:space="preserve">   </w:t>
      </w:r>
      <w:bookmarkEnd w:id="21512"/>
    </w:p>
    <w:p w:rsidR="00C7504F" w:rsidRDefault="00C7504F" w:rsidP="00171942">
      <w:pPr>
        <w:rPr>
          <w:rtl/>
        </w:rPr>
      </w:pPr>
    </w:p>
    <w:p w:rsidR="00C7504F" w:rsidRDefault="00C7504F" w:rsidP="004E7478">
      <w:pPr>
        <w:rPr>
          <w:rtl/>
        </w:rPr>
      </w:pPr>
      <w:r>
        <w:rPr>
          <w:rFonts w:hint="cs"/>
          <w:rtl/>
        </w:rPr>
        <w:t xml:space="preserve">עוד שנייה. </w:t>
      </w:r>
      <w:bookmarkStart w:id="21513" w:name="_ETM_Q43_581774"/>
      <w:bookmarkStart w:id="21514" w:name="_ETM_Q43_577404"/>
      <w:bookmarkEnd w:id="21513"/>
      <w:bookmarkEnd w:id="21514"/>
      <w:r w:rsidR="00171942">
        <w:rPr>
          <w:rFonts w:hint="cs"/>
          <w:rtl/>
        </w:rPr>
        <w:t>– –</w:t>
      </w:r>
      <w:r>
        <w:rPr>
          <w:rFonts w:hint="cs"/>
          <w:rtl/>
        </w:rPr>
        <w:t xml:space="preserve"> </w:t>
      </w:r>
      <w:bookmarkStart w:id="21515" w:name="_ETM_Q43_581657"/>
      <w:bookmarkEnd w:id="21515"/>
      <w:r>
        <w:rPr>
          <w:rFonts w:hint="cs"/>
          <w:rtl/>
        </w:rPr>
        <w:t xml:space="preserve">מספיק </w:t>
      </w:r>
      <w:bookmarkStart w:id="21516" w:name="_ETM_Q43_580900"/>
      <w:bookmarkStart w:id="21517" w:name="_ETM_Q43_575963"/>
      <w:bookmarkStart w:id="21518" w:name="_ETM_Q43_581470"/>
      <w:bookmarkStart w:id="21519" w:name="_ETM_Q43_582070"/>
      <w:bookmarkStart w:id="21520" w:name="_ETM_Q43_582610"/>
      <w:bookmarkStart w:id="21521" w:name="_ETM_Q43_583000"/>
      <w:bookmarkStart w:id="21522" w:name="_ETM_Q43_583570"/>
      <w:bookmarkStart w:id="21523" w:name="_ETM_Q43_583690"/>
      <w:bookmarkStart w:id="21524" w:name="_ETM_Q43_583990"/>
      <w:bookmarkStart w:id="21525" w:name="_ETM_Q43_584110"/>
      <w:bookmarkStart w:id="21526" w:name="_ETM_Q43_584440"/>
      <w:bookmarkStart w:id="21527" w:name="_ETM_Q43_584650"/>
      <w:bookmarkStart w:id="21528" w:name="_ETM_Q43_585010"/>
      <w:bookmarkStart w:id="21529" w:name="_ETM_Q43_585400"/>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r>
        <w:rPr>
          <w:rFonts w:hint="cs"/>
          <w:rtl/>
        </w:rPr>
        <w:t>ליתומי</w:t>
      </w:r>
      <w:r>
        <w:rPr>
          <w:rtl/>
        </w:rPr>
        <w:t xml:space="preserve"> </w:t>
      </w:r>
      <w:bookmarkStart w:id="21530" w:name="_ETM_Q43_585520"/>
      <w:bookmarkEnd w:id="21530"/>
      <w:r>
        <w:rPr>
          <w:rtl/>
        </w:rPr>
        <w:t xml:space="preserve">צה"ל </w:t>
      </w:r>
      <w:bookmarkStart w:id="21531" w:name="_ETM_Q43_586650"/>
      <w:bookmarkStart w:id="21532" w:name="_ETM_Q43_582773"/>
      <w:bookmarkEnd w:id="21531"/>
      <w:bookmarkEnd w:id="21532"/>
      <w:r>
        <w:rPr>
          <w:rFonts w:hint="cs"/>
          <w:rtl/>
        </w:rPr>
        <w:t>ו</w:t>
      </w:r>
      <w:r>
        <w:rPr>
          <w:rtl/>
        </w:rPr>
        <w:t xml:space="preserve">את </w:t>
      </w:r>
      <w:bookmarkStart w:id="21533" w:name="_ETM_Q43_586950"/>
      <w:bookmarkEnd w:id="21533"/>
      <w:r>
        <w:rPr>
          <w:rtl/>
        </w:rPr>
        <w:t xml:space="preserve">הדבר </w:t>
      </w:r>
      <w:bookmarkStart w:id="21534" w:name="_ETM_Q43_587220"/>
      <w:bookmarkEnd w:id="21534"/>
      <w:r>
        <w:rPr>
          <w:rtl/>
        </w:rPr>
        <w:t xml:space="preserve">הזה </w:t>
      </w:r>
      <w:bookmarkStart w:id="21535" w:name="_ETM_Q43_587490"/>
      <w:bookmarkEnd w:id="21535"/>
      <w:r>
        <w:rPr>
          <w:rtl/>
        </w:rPr>
        <w:t xml:space="preserve">צריך </w:t>
      </w:r>
      <w:bookmarkStart w:id="21536" w:name="_ETM_Q43_587700"/>
      <w:bookmarkEnd w:id="21536"/>
      <w:r>
        <w:rPr>
          <w:rtl/>
        </w:rPr>
        <w:t>לתקן</w:t>
      </w:r>
      <w:r>
        <w:rPr>
          <w:rFonts w:hint="cs"/>
          <w:rtl/>
        </w:rPr>
        <w:t>.</w:t>
      </w:r>
      <w:bookmarkStart w:id="21537" w:name="_ETM_Q43_585964"/>
      <w:bookmarkEnd w:id="21537"/>
      <w:r>
        <w:rPr>
          <w:rtl/>
        </w:rPr>
        <w:t xml:space="preserve"> </w:t>
      </w:r>
      <w:bookmarkStart w:id="21538" w:name="_ETM_Q43_588299"/>
      <w:bookmarkEnd w:id="21538"/>
      <w:r>
        <w:rPr>
          <w:rtl/>
        </w:rPr>
        <w:t xml:space="preserve">מה </w:t>
      </w:r>
      <w:bookmarkStart w:id="21539" w:name="_ETM_Q43_588570"/>
      <w:bookmarkEnd w:id="21539"/>
      <w:r>
        <w:rPr>
          <w:rtl/>
        </w:rPr>
        <w:t xml:space="preserve">שצריך </w:t>
      </w:r>
      <w:bookmarkStart w:id="21540" w:name="_ETM_Q43_589020"/>
      <w:bookmarkEnd w:id="21540"/>
      <w:r>
        <w:rPr>
          <w:rtl/>
        </w:rPr>
        <w:t xml:space="preserve">פה </w:t>
      </w:r>
      <w:bookmarkStart w:id="21541" w:name="_ETM_Q43_589229"/>
      <w:bookmarkEnd w:id="21541"/>
      <w:r>
        <w:rPr>
          <w:rtl/>
        </w:rPr>
        <w:t>–</w:t>
      </w:r>
      <w:r>
        <w:rPr>
          <w:rFonts w:hint="cs"/>
          <w:rtl/>
        </w:rPr>
        <w:t xml:space="preserve"> </w:t>
      </w:r>
      <w:r>
        <w:rPr>
          <w:rtl/>
        </w:rPr>
        <w:t xml:space="preserve">אני </w:t>
      </w:r>
      <w:bookmarkStart w:id="21542" w:name="_ETM_Q43_589380"/>
      <w:bookmarkEnd w:id="21542"/>
      <w:r>
        <w:rPr>
          <w:rtl/>
        </w:rPr>
        <w:t xml:space="preserve">קורא </w:t>
      </w:r>
      <w:bookmarkStart w:id="21543" w:name="_ETM_Q43_589560"/>
      <w:bookmarkEnd w:id="21543"/>
      <w:r>
        <w:rPr>
          <w:rtl/>
        </w:rPr>
        <w:t>לך</w:t>
      </w:r>
      <w:r>
        <w:rPr>
          <w:rFonts w:hint="cs"/>
          <w:rtl/>
        </w:rPr>
        <w:t>,</w:t>
      </w:r>
      <w:r>
        <w:rPr>
          <w:rtl/>
        </w:rPr>
        <w:t xml:space="preserve"> </w:t>
      </w:r>
      <w:bookmarkStart w:id="21544" w:name="_ETM_Q43_589710"/>
      <w:bookmarkEnd w:id="21544"/>
      <w:r>
        <w:rPr>
          <w:rtl/>
        </w:rPr>
        <w:t>פוגל</w:t>
      </w:r>
      <w:r>
        <w:rPr>
          <w:rFonts w:hint="cs"/>
          <w:rtl/>
        </w:rPr>
        <w:t>,</w:t>
      </w:r>
      <w:r>
        <w:rPr>
          <w:rtl/>
        </w:rPr>
        <w:t xml:space="preserve"> </w:t>
      </w:r>
      <w:bookmarkStart w:id="21545" w:name="_ETM_Q43_590100"/>
      <w:bookmarkEnd w:id="21545"/>
      <w:r>
        <w:rPr>
          <w:rtl/>
        </w:rPr>
        <w:t>ולמי</w:t>
      </w:r>
      <w:r>
        <w:rPr>
          <w:rFonts w:hint="cs"/>
          <w:rtl/>
        </w:rPr>
        <w:t xml:space="preserve"> </w:t>
      </w:r>
      <w:r>
        <w:rPr>
          <w:rtl/>
        </w:rPr>
        <w:t>ש</w:t>
      </w:r>
      <w:bookmarkStart w:id="21546" w:name="_ETM_Q43_590460"/>
      <w:bookmarkEnd w:id="21546"/>
      <w:r>
        <w:rPr>
          <w:rtl/>
        </w:rPr>
        <w:t xml:space="preserve">פה </w:t>
      </w:r>
      <w:bookmarkStart w:id="21547" w:name="_ETM_Q43_590549"/>
      <w:bookmarkEnd w:id="21547"/>
      <w:r>
        <w:rPr>
          <w:rtl/>
        </w:rPr>
        <w:t>מהקואליציה</w:t>
      </w:r>
      <w:bookmarkStart w:id="21548" w:name="_ETM_Q43_587634"/>
      <w:bookmarkEnd w:id="21548"/>
      <w:r>
        <w:rPr>
          <w:rFonts w:hint="cs"/>
          <w:rtl/>
        </w:rPr>
        <w:t>:</w:t>
      </w:r>
      <w:r>
        <w:rPr>
          <w:rtl/>
        </w:rPr>
        <w:t xml:space="preserve"> </w:t>
      </w:r>
      <w:bookmarkStart w:id="21549" w:name="_ETM_Q43_591580"/>
      <w:bookmarkStart w:id="21550" w:name="_ETM_Q43_591790"/>
      <w:bookmarkEnd w:id="21549"/>
      <w:bookmarkEnd w:id="21550"/>
      <w:r>
        <w:rPr>
          <w:rtl/>
        </w:rPr>
        <w:t xml:space="preserve">לא </w:t>
      </w:r>
      <w:bookmarkStart w:id="21551" w:name="_ETM_Q43_591909"/>
      <w:bookmarkEnd w:id="21551"/>
      <w:r>
        <w:rPr>
          <w:rtl/>
        </w:rPr>
        <w:t xml:space="preserve">יעזור </w:t>
      </w:r>
      <w:bookmarkStart w:id="21552" w:name="_ETM_Q43_592330"/>
      <w:bookmarkEnd w:id="21552"/>
      <w:r>
        <w:rPr>
          <w:rtl/>
        </w:rPr>
        <w:t xml:space="preserve">שמכאן </w:t>
      </w:r>
      <w:bookmarkStart w:id="21553" w:name="_ETM_Q43_593020"/>
      <w:bookmarkEnd w:id="21553"/>
      <w:r>
        <w:rPr>
          <w:rtl/>
        </w:rPr>
        <w:t xml:space="preserve">אנחנו </w:t>
      </w:r>
      <w:bookmarkStart w:id="21554" w:name="_ETM_Q43_593290"/>
      <w:bookmarkEnd w:id="21554"/>
      <w:r>
        <w:rPr>
          <w:rtl/>
        </w:rPr>
        <w:t xml:space="preserve">נדבר </w:t>
      </w:r>
      <w:bookmarkStart w:id="21555" w:name="_ETM_Q43_593619"/>
      <w:bookmarkEnd w:id="21555"/>
      <w:r>
        <w:rPr>
          <w:rtl/>
        </w:rPr>
        <w:t xml:space="preserve">על </w:t>
      </w:r>
      <w:bookmarkStart w:id="21556" w:name="_ETM_Q43_593710"/>
      <w:bookmarkEnd w:id="21556"/>
      <w:r>
        <w:rPr>
          <w:rtl/>
        </w:rPr>
        <w:t>זה</w:t>
      </w:r>
      <w:r>
        <w:rPr>
          <w:rFonts w:hint="cs"/>
          <w:rtl/>
        </w:rPr>
        <w:t>,</w:t>
      </w:r>
      <w:r>
        <w:rPr>
          <w:rtl/>
        </w:rPr>
        <w:t xml:space="preserve"> </w:t>
      </w:r>
      <w:bookmarkStart w:id="21557" w:name="_ETM_Q43_593830"/>
      <w:bookmarkEnd w:id="21557"/>
      <w:r>
        <w:rPr>
          <w:rtl/>
        </w:rPr>
        <w:t xml:space="preserve">צריכים </w:t>
      </w:r>
      <w:bookmarkStart w:id="21558" w:name="_ETM_Q43_594100"/>
      <w:bookmarkEnd w:id="21558"/>
      <w:r>
        <w:rPr>
          <w:rFonts w:hint="cs"/>
          <w:rtl/>
        </w:rPr>
        <w:t>שמונה</w:t>
      </w:r>
      <w:bookmarkStart w:id="21559" w:name="_ETM_Q43_592484"/>
      <w:bookmarkEnd w:id="21559"/>
      <w:r>
        <w:rPr>
          <w:rtl/>
        </w:rPr>
        <w:t xml:space="preserve"> </w:t>
      </w:r>
      <w:bookmarkStart w:id="21560" w:name="_ETM_Q43_594460"/>
      <w:bookmarkEnd w:id="21560"/>
      <w:r>
        <w:rPr>
          <w:rtl/>
        </w:rPr>
        <w:t xml:space="preserve">חברי </w:t>
      </w:r>
      <w:bookmarkStart w:id="21561" w:name="_ETM_Q43_594700"/>
      <w:bookmarkEnd w:id="21561"/>
      <w:r>
        <w:rPr>
          <w:rtl/>
        </w:rPr>
        <w:t xml:space="preserve">כנסת </w:t>
      </w:r>
      <w:bookmarkStart w:id="21562" w:name="_ETM_Q43_595029"/>
      <w:bookmarkEnd w:id="21562"/>
      <w:r>
        <w:rPr>
          <w:rtl/>
        </w:rPr>
        <w:t xml:space="preserve">מהקואליציה </w:t>
      </w:r>
      <w:bookmarkStart w:id="21563" w:name="_ETM_Q43_596229"/>
      <w:bookmarkEnd w:id="21563"/>
      <w:r>
        <w:rPr>
          <w:rtl/>
        </w:rPr>
        <w:t xml:space="preserve">שיגידו </w:t>
      </w:r>
      <w:bookmarkStart w:id="21564" w:name="_ETM_Q43_596710"/>
      <w:bookmarkEnd w:id="21564"/>
      <w:r>
        <w:rPr>
          <w:rtl/>
        </w:rPr>
        <w:t xml:space="preserve">שהם </w:t>
      </w:r>
      <w:bookmarkStart w:id="21565" w:name="_ETM_Q43_597250"/>
      <w:bookmarkEnd w:id="21565"/>
      <w:r>
        <w:rPr>
          <w:rtl/>
        </w:rPr>
        <w:t xml:space="preserve">לא </w:t>
      </w:r>
      <w:bookmarkStart w:id="21566" w:name="_ETM_Q43_597490"/>
      <w:bookmarkEnd w:id="21566"/>
      <w:r>
        <w:rPr>
          <w:rtl/>
        </w:rPr>
        <w:t xml:space="preserve">יצביעו </w:t>
      </w:r>
      <w:bookmarkStart w:id="21567" w:name="_ETM_Q43_597880"/>
      <w:bookmarkEnd w:id="21567"/>
      <w:r>
        <w:rPr>
          <w:rtl/>
        </w:rPr>
        <w:t xml:space="preserve">בעד </w:t>
      </w:r>
      <w:bookmarkStart w:id="21568" w:name="_ETM_Q43_598089"/>
      <w:bookmarkEnd w:id="21568"/>
      <w:r>
        <w:rPr>
          <w:rtl/>
        </w:rPr>
        <w:t xml:space="preserve">תקציב </w:t>
      </w:r>
      <w:bookmarkStart w:id="21569" w:name="_ETM_Q43_598630"/>
      <w:bookmarkEnd w:id="21569"/>
      <w:r>
        <w:rPr>
          <w:rtl/>
        </w:rPr>
        <w:t xml:space="preserve">שלא </w:t>
      </w:r>
      <w:bookmarkStart w:id="21570" w:name="_ETM_Q43_598899"/>
      <w:bookmarkEnd w:id="21570"/>
      <w:r>
        <w:rPr>
          <w:rtl/>
        </w:rPr>
        <w:t xml:space="preserve">נותן </w:t>
      </w:r>
      <w:bookmarkStart w:id="21571" w:name="_ETM_Q43_599170"/>
      <w:bookmarkEnd w:id="21571"/>
      <w:r>
        <w:rPr>
          <w:rtl/>
        </w:rPr>
        <w:t xml:space="preserve">מענה </w:t>
      </w:r>
      <w:bookmarkStart w:id="21572" w:name="_ETM_Q43_599710"/>
      <w:bookmarkEnd w:id="21572"/>
      <w:r>
        <w:rPr>
          <w:rtl/>
        </w:rPr>
        <w:t>לאלמנות</w:t>
      </w:r>
      <w:r>
        <w:rPr>
          <w:rFonts w:hint="cs"/>
          <w:rtl/>
        </w:rPr>
        <w:t xml:space="preserve"> וליתומי</w:t>
      </w:r>
      <w:r>
        <w:rPr>
          <w:rtl/>
        </w:rPr>
        <w:t xml:space="preserve"> </w:t>
      </w:r>
      <w:bookmarkStart w:id="21573" w:name="_ETM_Q43_600579"/>
      <w:bookmarkEnd w:id="21573"/>
      <w:r>
        <w:rPr>
          <w:rtl/>
        </w:rPr>
        <w:t>צה"ל</w:t>
      </w:r>
      <w:r>
        <w:rPr>
          <w:rFonts w:hint="cs"/>
          <w:rtl/>
        </w:rPr>
        <w:t>.</w:t>
      </w:r>
      <w:r>
        <w:rPr>
          <w:rtl/>
        </w:rPr>
        <w:t xml:space="preserve"> </w:t>
      </w:r>
      <w:bookmarkStart w:id="21574" w:name="_ETM_Q43_600820"/>
      <w:bookmarkEnd w:id="21574"/>
      <w:r>
        <w:rPr>
          <w:rtl/>
        </w:rPr>
        <w:t>תודה</w:t>
      </w:r>
      <w:r>
        <w:rPr>
          <w:rFonts w:hint="cs"/>
          <w:rtl/>
        </w:rPr>
        <w:t>.</w:t>
      </w:r>
    </w:p>
    <w:p w:rsidR="00C7504F" w:rsidRDefault="00C7504F" w:rsidP="004E7478">
      <w:pPr>
        <w:rPr>
          <w:rtl/>
        </w:rPr>
      </w:pPr>
      <w:bookmarkStart w:id="21575" w:name="_ETM_Q43_598297"/>
      <w:bookmarkStart w:id="21576" w:name="_ETM_Q43_598452"/>
      <w:bookmarkEnd w:id="21575"/>
      <w:bookmarkEnd w:id="21576"/>
    </w:p>
    <w:p w:rsidR="00C7504F" w:rsidRDefault="00C7504F" w:rsidP="004E7478">
      <w:pPr>
        <w:pStyle w:val="af6"/>
        <w:keepNext/>
        <w:rPr>
          <w:rtl/>
        </w:rPr>
      </w:pPr>
      <w:bookmarkStart w:id="21577" w:name="ET_yor_6253_40"/>
      <w:r w:rsidRPr="00862F0F">
        <w:rPr>
          <w:rStyle w:val="TagStyle"/>
          <w:rtl/>
        </w:rPr>
        <w:t xml:space="preserve"> &lt;&lt; יור &gt;&gt; </w:t>
      </w:r>
      <w:r>
        <w:rPr>
          <w:rtl/>
        </w:rPr>
        <w:t>היו"ר משה טור פז:</w:t>
      </w:r>
      <w:r w:rsidRPr="00862F0F">
        <w:rPr>
          <w:rStyle w:val="TagStyle"/>
          <w:rtl/>
        </w:rPr>
        <w:t xml:space="preserve"> &lt;&lt; יור &gt;&gt;</w:t>
      </w:r>
      <w:r>
        <w:rPr>
          <w:rtl/>
        </w:rPr>
        <w:t xml:space="preserve">   </w:t>
      </w:r>
      <w:bookmarkEnd w:id="21577"/>
    </w:p>
    <w:p w:rsidR="00C7504F" w:rsidRDefault="00C7504F" w:rsidP="00171942">
      <w:pPr>
        <w:rPr>
          <w:rtl/>
        </w:rPr>
      </w:pPr>
    </w:p>
    <w:p w:rsidR="00C7504F" w:rsidRDefault="00C7504F" w:rsidP="004E7478">
      <w:pPr>
        <w:rPr>
          <w:rtl/>
        </w:rPr>
      </w:pPr>
      <w:bookmarkStart w:id="21578" w:name="_ETM_Q43_599363"/>
      <w:bookmarkStart w:id="21579" w:name="_ETM_Q43_601770"/>
      <w:bookmarkEnd w:id="21578"/>
      <w:bookmarkEnd w:id="21579"/>
      <w:r>
        <w:rPr>
          <w:rtl/>
        </w:rPr>
        <w:t xml:space="preserve">תודה </w:t>
      </w:r>
      <w:bookmarkStart w:id="21580" w:name="_ETM_Q43_602100"/>
      <w:bookmarkEnd w:id="21580"/>
      <w:r>
        <w:rPr>
          <w:rtl/>
        </w:rPr>
        <w:t>רבה</w:t>
      </w:r>
      <w:r>
        <w:rPr>
          <w:rFonts w:hint="cs"/>
          <w:rtl/>
        </w:rPr>
        <w:t>.</w:t>
      </w:r>
      <w:r>
        <w:rPr>
          <w:rtl/>
        </w:rPr>
        <w:t xml:space="preserve"> </w:t>
      </w:r>
      <w:bookmarkStart w:id="21581" w:name="_ETM_Q43_602670"/>
      <w:bookmarkEnd w:id="21581"/>
      <w:r>
        <w:rPr>
          <w:rtl/>
        </w:rPr>
        <w:t xml:space="preserve">חברת </w:t>
      </w:r>
      <w:bookmarkStart w:id="21582" w:name="_ETM_Q43_603029"/>
      <w:bookmarkEnd w:id="21582"/>
      <w:r>
        <w:rPr>
          <w:rtl/>
        </w:rPr>
        <w:t xml:space="preserve">הכנסת </w:t>
      </w:r>
      <w:bookmarkStart w:id="21583" w:name="_ETM_Q43_603600"/>
      <w:bookmarkEnd w:id="21583"/>
      <w:r>
        <w:rPr>
          <w:rtl/>
        </w:rPr>
        <w:t xml:space="preserve">אורית </w:t>
      </w:r>
      <w:bookmarkStart w:id="21584" w:name="_ETM_Q43_603839"/>
      <w:bookmarkEnd w:id="21584"/>
      <w:r>
        <w:rPr>
          <w:rtl/>
        </w:rPr>
        <w:t xml:space="preserve">פרקש </w:t>
      </w:r>
      <w:bookmarkStart w:id="21585" w:name="_ETM_Q43_604260"/>
      <w:bookmarkEnd w:id="21585"/>
      <w:r>
        <w:rPr>
          <w:rtl/>
        </w:rPr>
        <w:t xml:space="preserve">הכהן </w:t>
      </w:r>
      <w:bookmarkStart w:id="21586" w:name="_ETM_Q43_604860"/>
      <w:bookmarkEnd w:id="21586"/>
      <w:r>
        <w:rPr>
          <w:rtl/>
        </w:rPr>
        <w:t>–</w:t>
      </w:r>
      <w:r>
        <w:rPr>
          <w:rFonts w:hint="cs"/>
          <w:rtl/>
        </w:rPr>
        <w:t xml:space="preserve"> </w:t>
      </w:r>
      <w:r>
        <w:rPr>
          <w:rtl/>
        </w:rPr>
        <w:t xml:space="preserve">אינה </w:t>
      </w:r>
      <w:bookmarkStart w:id="21587" w:name="_ETM_Q43_605070"/>
      <w:bookmarkEnd w:id="21587"/>
      <w:r>
        <w:rPr>
          <w:rtl/>
        </w:rPr>
        <w:t>נוכחת</w:t>
      </w:r>
      <w:r>
        <w:rPr>
          <w:rFonts w:hint="cs"/>
          <w:rtl/>
        </w:rPr>
        <w:t>;</w:t>
      </w:r>
      <w:r>
        <w:rPr>
          <w:rtl/>
        </w:rPr>
        <w:t xml:space="preserve"> </w:t>
      </w:r>
      <w:bookmarkStart w:id="21588" w:name="_ETM_Q43_606440"/>
      <w:bookmarkEnd w:id="21588"/>
      <w:r>
        <w:rPr>
          <w:rtl/>
        </w:rPr>
        <w:t xml:space="preserve">חבר </w:t>
      </w:r>
      <w:bookmarkStart w:id="21589" w:name="_ETM_Q43_606799"/>
      <w:bookmarkEnd w:id="21589"/>
      <w:r>
        <w:rPr>
          <w:rtl/>
        </w:rPr>
        <w:t xml:space="preserve">הכנסת </w:t>
      </w:r>
      <w:bookmarkStart w:id="21590" w:name="_ETM_Q43_607159"/>
      <w:bookmarkEnd w:id="21590"/>
      <w:r>
        <w:rPr>
          <w:rtl/>
        </w:rPr>
        <w:t xml:space="preserve">אלון </w:t>
      </w:r>
      <w:bookmarkStart w:id="21591" w:name="_ETM_Q43_607400"/>
      <w:bookmarkEnd w:id="21591"/>
      <w:r>
        <w:rPr>
          <w:rtl/>
        </w:rPr>
        <w:t xml:space="preserve">שוסטר </w:t>
      </w:r>
      <w:bookmarkStart w:id="21592" w:name="_ETM_Q43_608390"/>
      <w:bookmarkEnd w:id="21592"/>
      <w:r>
        <w:rPr>
          <w:rtl/>
        </w:rPr>
        <w:t>–</w:t>
      </w:r>
      <w:r>
        <w:rPr>
          <w:rFonts w:hint="cs"/>
          <w:rtl/>
        </w:rPr>
        <w:t xml:space="preserve"> </w:t>
      </w:r>
      <w:r>
        <w:rPr>
          <w:rtl/>
        </w:rPr>
        <w:t xml:space="preserve">אינו </w:t>
      </w:r>
      <w:bookmarkStart w:id="21593" w:name="_ETM_Q43_608630"/>
      <w:bookmarkEnd w:id="21593"/>
      <w:r>
        <w:rPr>
          <w:rtl/>
        </w:rPr>
        <w:t>נוכח</w:t>
      </w:r>
      <w:r>
        <w:rPr>
          <w:rFonts w:hint="cs"/>
          <w:rtl/>
        </w:rPr>
        <w:t>.</w:t>
      </w:r>
      <w:r>
        <w:rPr>
          <w:rtl/>
        </w:rPr>
        <w:t xml:space="preserve"> </w:t>
      </w:r>
      <w:bookmarkStart w:id="21594" w:name="_ETM_Q43_609110"/>
      <w:bookmarkEnd w:id="21594"/>
      <w:r>
        <w:rPr>
          <w:rtl/>
        </w:rPr>
        <w:t xml:space="preserve">אם </w:t>
      </w:r>
      <w:bookmarkStart w:id="21595" w:name="_ETM_Q43_609200"/>
      <w:bookmarkEnd w:id="21595"/>
      <w:r>
        <w:rPr>
          <w:rtl/>
        </w:rPr>
        <w:t>כן</w:t>
      </w:r>
      <w:r>
        <w:rPr>
          <w:rFonts w:hint="cs"/>
          <w:rtl/>
        </w:rPr>
        <w:t>,</w:t>
      </w:r>
      <w:r>
        <w:rPr>
          <w:rtl/>
        </w:rPr>
        <w:t xml:space="preserve"> </w:t>
      </w:r>
      <w:bookmarkStart w:id="21596" w:name="_ETM_Q43_609380"/>
      <w:bookmarkEnd w:id="21596"/>
      <w:r>
        <w:rPr>
          <w:rtl/>
        </w:rPr>
        <w:t xml:space="preserve">אנחנו </w:t>
      </w:r>
      <w:bookmarkStart w:id="21597" w:name="_ETM_Q43_609650"/>
      <w:bookmarkEnd w:id="21597"/>
      <w:r>
        <w:rPr>
          <w:rtl/>
        </w:rPr>
        <w:t xml:space="preserve">עוברים </w:t>
      </w:r>
      <w:bookmarkStart w:id="21598" w:name="_ETM_Q43_611020"/>
      <w:bookmarkEnd w:id="21598"/>
      <w:r>
        <w:rPr>
          <w:rtl/>
        </w:rPr>
        <w:t>ל</w:t>
      </w:r>
      <w:bookmarkStart w:id="21599" w:name="_ETM_Q43_611200"/>
      <w:bookmarkEnd w:id="21599"/>
      <w:r>
        <w:rPr>
          <w:rtl/>
        </w:rPr>
        <w:t xml:space="preserve">הסתייגויות </w:t>
      </w:r>
      <w:bookmarkStart w:id="21600" w:name="_ETM_Q43_611800"/>
      <w:bookmarkEnd w:id="21600"/>
      <w:r>
        <w:rPr>
          <w:rtl/>
        </w:rPr>
        <w:t xml:space="preserve">לסעיף </w:t>
      </w:r>
      <w:bookmarkStart w:id="21601" w:name="_ETM_Q43_612280"/>
      <w:bookmarkEnd w:id="21601"/>
      <w:r>
        <w:rPr>
          <w:rtl/>
        </w:rPr>
        <w:t>1</w:t>
      </w:r>
      <w:r>
        <w:rPr>
          <w:rFonts w:hint="cs"/>
          <w:rtl/>
        </w:rPr>
        <w:t>,</w:t>
      </w:r>
      <w:r>
        <w:rPr>
          <w:rtl/>
        </w:rPr>
        <w:t xml:space="preserve"> </w:t>
      </w:r>
      <w:bookmarkStart w:id="21602" w:name="_ETM_Q43_612820"/>
      <w:bookmarkEnd w:id="21602"/>
      <w:r>
        <w:rPr>
          <w:rtl/>
        </w:rPr>
        <w:t xml:space="preserve">גם </w:t>
      </w:r>
      <w:bookmarkStart w:id="21603" w:name="_ETM_Q43_613030"/>
      <w:bookmarkEnd w:id="21603"/>
      <w:r>
        <w:rPr>
          <w:rtl/>
        </w:rPr>
        <w:t xml:space="preserve">כן </w:t>
      </w:r>
      <w:bookmarkStart w:id="21604" w:name="_ETM_Q43_613270"/>
      <w:bookmarkEnd w:id="21604"/>
      <w:r>
        <w:rPr>
          <w:rtl/>
        </w:rPr>
        <w:t xml:space="preserve">קבוצת </w:t>
      </w:r>
      <w:bookmarkStart w:id="21605" w:name="_ETM_Q43_613660"/>
      <w:bookmarkEnd w:id="21605"/>
      <w:r>
        <w:rPr>
          <w:rtl/>
        </w:rPr>
        <w:t xml:space="preserve">המחנה </w:t>
      </w:r>
      <w:bookmarkStart w:id="21606" w:name="_ETM_Q43_614110"/>
      <w:bookmarkEnd w:id="21606"/>
      <w:r>
        <w:rPr>
          <w:rtl/>
        </w:rPr>
        <w:t>הממלכתי</w:t>
      </w:r>
      <w:r>
        <w:rPr>
          <w:rFonts w:hint="cs"/>
          <w:rtl/>
        </w:rPr>
        <w:t>.</w:t>
      </w:r>
      <w:r>
        <w:rPr>
          <w:rtl/>
        </w:rPr>
        <w:t xml:space="preserve"> </w:t>
      </w:r>
      <w:bookmarkStart w:id="21607" w:name="_ETM_Q43_617239"/>
      <w:bookmarkEnd w:id="21607"/>
      <w:r>
        <w:rPr>
          <w:rtl/>
        </w:rPr>
        <w:t xml:space="preserve">חבר </w:t>
      </w:r>
      <w:bookmarkStart w:id="21608" w:name="_ETM_Q43_617840"/>
      <w:bookmarkEnd w:id="21608"/>
      <w:r>
        <w:rPr>
          <w:rtl/>
        </w:rPr>
        <w:t xml:space="preserve">הכנסת </w:t>
      </w:r>
      <w:bookmarkStart w:id="21609" w:name="_ETM_Q43_618200"/>
      <w:bookmarkEnd w:id="21609"/>
      <w:r>
        <w:rPr>
          <w:rtl/>
        </w:rPr>
        <w:t xml:space="preserve">מיכאל </w:t>
      </w:r>
      <w:bookmarkStart w:id="21610" w:name="_ETM_Q43_618530"/>
      <w:bookmarkEnd w:id="21610"/>
      <w:r>
        <w:rPr>
          <w:rtl/>
        </w:rPr>
        <w:t>ביטון</w:t>
      </w:r>
      <w:r>
        <w:rPr>
          <w:rFonts w:hint="cs"/>
          <w:rtl/>
        </w:rPr>
        <w:t>,</w:t>
      </w:r>
      <w:r>
        <w:rPr>
          <w:rtl/>
        </w:rPr>
        <w:t xml:space="preserve"> </w:t>
      </w:r>
      <w:bookmarkStart w:id="21611" w:name="_ETM_Q43_619640"/>
      <w:bookmarkEnd w:id="21611"/>
      <w:r>
        <w:rPr>
          <w:rtl/>
        </w:rPr>
        <w:t>בבקשה</w:t>
      </w:r>
      <w:r>
        <w:rPr>
          <w:rFonts w:hint="cs"/>
          <w:rtl/>
        </w:rPr>
        <w:t>.</w:t>
      </w:r>
      <w:r>
        <w:rPr>
          <w:rtl/>
        </w:rPr>
        <w:t xml:space="preserve"> </w:t>
      </w:r>
      <w:bookmarkStart w:id="21612" w:name="_ETM_Q43_625510"/>
      <w:bookmarkEnd w:id="21612"/>
      <w:r>
        <w:rPr>
          <w:rtl/>
        </w:rPr>
        <w:t xml:space="preserve">אנחנו </w:t>
      </w:r>
      <w:bookmarkStart w:id="21613" w:name="_ETM_Q43_625840"/>
      <w:bookmarkEnd w:id="21613"/>
      <w:r>
        <w:rPr>
          <w:rtl/>
        </w:rPr>
        <w:t xml:space="preserve">בהסתייגויות </w:t>
      </w:r>
      <w:bookmarkStart w:id="21614" w:name="_ETM_Q43_626530"/>
      <w:bookmarkEnd w:id="21614"/>
      <w:r>
        <w:rPr>
          <w:rtl/>
        </w:rPr>
        <w:t xml:space="preserve">לסעיף </w:t>
      </w:r>
      <w:bookmarkStart w:id="21615" w:name="_ETM_Q43_626980"/>
      <w:bookmarkEnd w:id="21615"/>
      <w:r>
        <w:rPr>
          <w:rtl/>
        </w:rPr>
        <w:t xml:space="preserve">1 </w:t>
      </w:r>
      <w:bookmarkStart w:id="21616" w:name="_ETM_Q43_627280"/>
      <w:bookmarkEnd w:id="21616"/>
      <w:r>
        <w:rPr>
          <w:rtl/>
        </w:rPr>
        <w:t xml:space="preserve">של </w:t>
      </w:r>
      <w:bookmarkStart w:id="21617" w:name="_ETM_Q43_627400"/>
      <w:bookmarkEnd w:id="21617"/>
      <w:r>
        <w:rPr>
          <w:rtl/>
        </w:rPr>
        <w:t xml:space="preserve">קבוצת </w:t>
      </w:r>
      <w:bookmarkStart w:id="21618" w:name="_ETM_Q43_627790"/>
      <w:bookmarkEnd w:id="21618"/>
      <w:r>
        <w:rPr>
          <w:rtl/>
        </w:rPr>
        <w:t xml:space="preserve">המחנה </w:t>
      </w:r>
      <w:bookmarkStart w:id="21619" w:name="_ETM_Q43_628150"/>
      <w:bookmarkEnd w:id="21619"/>
      <w:r>
        <w:rPr>
          <w:rtl/>
        </w:rPr>
        <w:t>הממלכתי</w:t>
      </w:r>
      <w:r>
        <w:rPr>
          <w:rFonts w:hint="cs"/>
          <w:rtl/>
        </w:rPr>
        <w:t xml:space="preserve">. חבר </w:t>
      </w:r>
      <w:bookmarkStart w:id="21620" w:name="_ETM_Q43_632409"/>
      <w:bookmarkEnd w:id="21620"/>
      <w:r>
        <w:rPr>
          <w:rFonts w:hint="cs"/>
          <w:rtl/>
        </w:rPr>
        <w:t>הכנסת ביטון</w:t>
      </w:r>
      <w:bookmarkStart w:id="21621" w:name="_ETM_Q43_629200"/>
      <w:bookmarkStart w:id="21622" w:name="_ETM_Q43_629530"/>
      <w:bookmarkStart w:id="21623" w:name="_ETM_Q43_629799"/>
      <w:bookmarkStart w:id="21624" w:name="_ETM_Q43_634040"/>
      <w:bookmarkEnd w:id="21621"/>
      <w:bookmarkEnd w:id="21622"/>
      <w:bookmarkEnd w:id="21623"/>
      <w:bookmarkEnd w:id="21624"/>
      <w:r>
        <w:rPr>
          <w:rFonts w:hint="cs"/>
          <w:rtl/>
        </w:rPr>
        <w:t xml:space="preserve">, </w:t>
      </w:r>
      <w:r>
        <w:rPr>
          <w:rtl/>
        </w:rPr>
        <w:t>לרשותך</w:t>
      </w:r>
      <w:bookmarkStart w:id="21625" w:name="_ETM_Q43_634580"/>
      <w:bookmarkStart w:id="21626" w:name="_ETM_Q43_634940"/>
      <w:bookmarkStart w:id="21627" w:name="_ETM_Q43_643980"/>
      <w:bookmarkEnd w:id="21625"/>
      <w:bookmarkEnd w:id="21626"/>
      <w:bookmarkEnd w:id="21627"/>
      <w:r>
        <w:rPr>
          <w:rFonts w:hint="cs"/>
          <w:rtl/>
        </w:rPr>
        <w:t xml:space="preserve"> חמש</w:t>
      </w:r>
      <w:r>
        <w:rPr>
          <w:rtl/>
        </w:rPr>
        <w:t xml:space="preserve"> </w:t>
      </w:r>
      <w:bookmarkStart w:id="21628" w:name="_ETM_Q43_644370"/>
      <w:bookmarkEnd w:id="21628"/>
      <w:r>
        <w:rPr>
          <w:rtl/>
        </w:rPr>
        <w:t>דקות</w:t>
      </w:r>
      <w:r>
        <w:rPr>
          <w:rFonts w:hint="cs"/>
          <w:rtl/>
        </w:rPr>
        <w:t>. חמש דקות</w:t>
      </w:r>
      <w:bookmarkStart w:id="21629" w:name="_ETM_Q43_644673"/>
      <w:bookmarkEnd w:id="21629"/>
      <w:r>
        <w:rPr>
          <w:rFonts w:hint="cs"/>
          <w:rtl/>
        </w:rPr>
        <w:t>,</w:t>
      </w:r>
      <w:r>
        <w:rPr>
          <w:rtl/>
        </w:rPr>
        <w:t xml:space="preserve"> </w:t>
      </w:r>
      <w:bookmarkStart w:id="21630" w:name="_ETM_Q43_644700"/>
      <w:bookmarkEnd w:id="21630"/>
      <w:r>
        <w:rPr>
          <w:rtl/>
        </w:rPr>
        <w:t>בבקשה</w:t>
      </w:r>
      <w:r>
        <w:rPr>
          <w:rFonts w:hint="cs"/>
          <w:rtl/>
        </w:rPr>
        <w:t>.</w:t>
      </w:r>
      <w:r>
        <w:rPr>
          <w:rtl/>
        </w:rPr>
        <w:t xml:space="preserve"> </w:t>
      </w:r>
      <w:bookmarkStart w:id="21631" w:name="_ETM_Q43_646099"/>
      <w:bookmarkEnd w:id="21631"/>
    </w:p>
    <w:p w:rsidR="00C7504F" w:rsidRDefault="00C7504F" w:rsidP="004E7478">
      <w:pPr>
        <w:ind w:firstLine="0"/>
        <w:rPr>
          <w:rtl/>
        </w:rPr>
      </w:pPr>
    </w:p>
    <w:p w:rsidR="00C7504F" w:rsidRDefault="00C7504F" w:rsidP="004E7478">
      <w:pPr>
        <w:pStyle w:val="a4"/>
        <w:keepNext/>
        <w:rPr>
          <w:rtl/>
        </w:rPr>
      </w:pPr>
      <w:bookmarkStart w:id="21632" w:name="ET_speaker_5765_10"/>
      <w:r w:rsidRPr="006C6B2F">
        <w:rPr>
          <w:rStyle w:val="TagStyle"/>
          <w:rtl/>
        </w:rPr>
        <w:t xml:space="preserve"> &lt;&lt; דובר &gt;&gt; </w:t>
      </w:r>
      <w:bookmarkStart w:id="21633" w:name="_Toc183642265"/>
      <w:bookmarkStart w:id="21634" w:name="_Toc215590715"/>
      <w:r>
        <w:rPr>
          <w:rtl/>
        </w:rPr>
        <w:t>מיכאל מרדכי ביטון (המחנה הממלכתי):</w:t>
      </w:r>
      <w:bookmarkEnd w:id="21633"/>
      <w:bookmarkEnd w:id="21634"/>
      <w:r w:rsidRPr="006C6B2F">
        <w:rPr>
          <w:rStyle w:val="TagStyle"/>
          <w:rtl/>
        </w:rPr>
        <w:t xml:space="preserve"> &lt;&lt; דובר &gt;&gt;</w:t>
      </w:r>
      <w:r>
        <w:rPr>
          <w:rtl/>
        </w:rPr>
        <w:t xml:space="preserve">   </w:t>
      </w:r>
      <w:bookmarkEnd w:id="21632"/>
    </w:p>
    <w:p w:rsidR="00C7504F" w:rsidRDefault="00C7504F" w:rsidP="00171942">
      <w:pPr>
        <w:rPr>
          <w:rtl/>
        </w:rPr>
      </w:pPr>
    </w:p>
    <w:p w:rsidR="00C7504F" w:rsidRDefault="00C7504F" w:rsidP="004E7478">
      <w:pPr>
        <w:rPr>
          <w:rtl/>
        </w:rPr>
      </w:pPr>
      <w:r>
        <w:rPr>
          <w:rtl/>
        </w:rPr>
        <w:t xml:space="preserve">היום </w:t>
      </w:r>
      <w:bookmarkStart w:id="21635" w:name="_ETM_Q43_646459"/>
      <w:bookmarkEnd w:id="21635"/>
      <w:r>
        <w:rPr>
          <w:rtl/>
        </w:rPr>
        <w:t xml:space="preserve">היינו </w:t>
      </w:r>
      <w:bookmarkStart w:id="21636" w:name="_ETM_Q43_646819"/>
      <w:bookmarkEnd w:id="21636"/>
      <w:r>
        <w:rPr>
          <w:rtl/>
        </w:rPr>
        <w:t xml:space="preserve">בכנס </w:t>
      </w:r>
      <w:bookmarkStart w:id="21637" w:name="_ETM_Q43_647959"/>
      <w:bookmarkEnd w:id="21637"/>
      <w:r>
        <w:rPr>
          <w:rtl/>
        </w:rPr>
        <w:t xml:space="preserve">למען </w:t>
      </w:r>
      <w:bookmarkStart w:id="21638" w:name="_ETM_Q43_649560"/>
      <w:bookmarkEnd w:id="21638"/>
      <w:r>
        <w:rPr>
          <w:rtl/>
        </w:rPr>
        <w:t xml:space="preserve">המסעדנים </w:t>
      </w:r>
      <w:bookmarkStart w:id="21639" w:name="_ETM_Q43_650430"/>
      <w:bookmarkEnd w:id="21639"/>
      <w:r>
        <w:rPr>
          <w:rtl/>
        </w:rPr>
        <w:t>בישראל</w:t>
      </w:r>
      <w:r>
        <w:rPr>
          <w:rFonts w:hint="cs"/>
          <w:rtl/>
        </w:rPr>
        <w:t>.</w:t>
      </w:r>
      <w:r>
        <w:rPr>
          <w:rtl/>
        </w:rPr>
        <w:t xml:space="preserve"> </w:t>
      </w:r>
      <w:bookmarkStart w:id="21640" w:name="_ETM_Q43_652060"/>
      <w:bookmarkEnd w:id="21640"/>
      <w:r>
        <w:rPr>
          <w:rtl/>
        </w:rPr>
        <w:t xml:space="preserve">נסגרו </w:t>
      </w:r>
      <w:bookmarkStart w:id="21641" w:name="_ETM_Q43_652930"/>
      <w:bookmarkEnd w:id="21641"/>
      <w:r>
        <w:rPr>
          <w:rtl/>
        </w:rPr>
        <w:t xml:space="preserve">אלפי </w:t>
      </w:r>
      <w:bookmarkStart w:id="21642" w:name="_ETM_Q43_654250"/>
      <w:bookmarkEnd w:id="21642"/>
      <w:r>
        <w:rPr>
          <w:rtl/>
        </w:rPr>
        <w:t xml:space="preserve">מקומות </w:t>
      </w:r>
      <w:bookmarkStart w:id="21643" w:name="_ETM_Q43_654849"/>
      <w:bookmarkEnd w:id="21643"/>
      <w:r>
        <w:rPr>
          <w:rtl/>
        </w:rPr>
        <w:t xml:space="preserve">עבודה </w:t>
      </w:r>
      <w:bookmarkStart w:id="21644" w:name="_ETM_Q43_655480"/>
      <w:bookmarkEnd w:id="21644"/>
      <w:r>
        <w:rPr>
          <w:rtl/>
        </w:rPr>
        <w:t>ומאו</w:t>
      </w:r>
      <w:r>
        <w:rPr>
          <w:rFonts w:hint="cs"/>
          <w:rtl/>
        </w:rPr>
        <w:t>ת</w:t>
      </w:r>
      <w:bookmarkStart w:id="21645" w:name="_ETM_Q43_653233"/>
      <w:bookmarkEnd w:id="21645"/>
      <w:r>
        <w:rPr>
          <w:rtl/>
        </w:rPr>
        <w:t xml:space="preserve"> </w:t>
      </w:r>
      <w:bookmarkStart w:id="21646" w:name="_ETM_Q43_655989"/>
      <w:bookmarkEnd w:id="21646"/>
      <w:r>
        <w:rPr>
          <w:rtl/>
        </w:rPr>
        <w:t xml:space="preserve">מסעדות </w:t>
      </w:r>
      <w:bookmarkStart w:id="21647" w:name="_ETM_Q43_656620"/>
      <w:bookmarkEnd w:id="21647"/>
      <w:r>
        <w:rPr>
          <w:rtl/>
        </w:rPr>
        <w:t>בנגב</w:t>
      </w:r>
      <w:r>
        <w:rPr>
          <w:rFonts w:hint="cs"/>
          <w:rtl/>
        </w:rPr>
        <w:t>,</w:t>
      </w:r>
      <w:r>
        <w:rPr>
          <w:rtl/>
        </w:rPr>
        <w:t xml:space="preserve"> </w:t>
      </w:r>
      <w:bookmarkStart w:id="21648" w:name="_ETM_Q43_657099"/>
      <w:bookmarkEnd w:id="21648"/>
      <w:r>
        <w:rPr>
          <w:rtl/>
        </w:rPr>
        <w:t xml:space="preserve">ובגליל </w:t>
      </w:r>
      <w:bookmarkStart w:id="21649" w:name="_ETM_Q43_658629"/>
      <w:bookmarkEnd w:id="21649"/>
      <w:r>
        <w:rPr>
          <w:rtl/>
        </w:rPr>
        <w:t xml:space="preserve">ואנחנו </w:t>
      </w:r>
      <w:bookmarkStart w:id="21650" w:name="_ETM_Q43_659079"/>
      <w:bookmarkEnd w:id="21650"/>
      <w:r>
        <w:rPr>
          <w:rtl/>
        </w:rPr>
        <w:t xml:space="preserve">נלחמים </w:t>
      </w:r>
      <w:bookmarkStart w:id="21651" w:name="_ETM_Q43_659650"/>
      <w:bookmarkEnd w:id="21651"/>
      <w:r>
        <w:rPr>
          <w:rFonts w:hint="cs"/>
          <w:rtl/>
        </w:rPr>
        <w:t>למענם</w:t>
      </w:r>
      <w:r>
        <w:rPr>
          <w:rtl/>
        </w:rPr>
        <w:t xml:space="preserve"> </w:t>
      </w:r>
      <w:bookmarkStart w:id="21652" w:name="_ETM_Q43_660939"/>
      <w:bookmarkEnd w:id="21652"/>
      <w:r>
        <w:rPr>
          <w:rtl/>
        </w:rPr>
        <w:t xml:space="preserve">כבר </w:t>
      </w:r>
      <w:bookmarkStart w:id="21653" w:name="_ETM_Q43_661269"/>
      <w:bookmarkEnd w:id="21653"/>
      <w:r>
        <w:rPr>
          <w:rtl/>
        </w:rPr>
        <w:t xml:space="preserve">שנה </w:t>
      </w:r>
      <w:bookmarkStart w:id="21654" w:name="_ETM_Q43_661749"/>
      <w:bookmarkEnd w:id="21654"/>
      <w:r>
        <w:rPr>
          <w:rtl/>
        </w:rPr>
        <w:t xml:space="preserve">כדי </w:t>
      </w:r>
      <w:bookmarkStart w:id="21655" w:name="_ETM_Q43_662049"/>
      <w:bookmarkEnd w:id="21655"/>
      <w:r>
        <w:rPr>
          <w:rtl/>
        </w:rPr>
        <w:t xml:space="preserve">שיקבלו </w:t>
      </w:r>
      <w:bookmarkStart w:id="21656" w:name="_ETM_Q43_662560"/>
      <w:bookmarkEnd w:id="21656"/>
      <w:r>
        <w:rPr>
          <w:rtl/>
        </w:rPr>
        <w:t>סיוע</w:t>
      </w:r>
      <w:r>
        <w:rPr>
          <w:rFonts w:hint="cs"/>
          <w:rtl/>
        </w:rPr>
        <w:t>.</w:t>
      </w:r>
      <w:r>
        <w:rPr>
          <w:rtl/>
        </w:rPr>
        <w:t xml:space="preserve"> </w:t>
      </w:r>
      <w:bookmarkStart w:id="21657" w:name="_ETM_Q43_664019"/>
      <w:bookmarkStart w:id="21658" w:name="_ETM_Q43_659363"/>
      <w:bookmarkEnd w:id="21657"/>
      <w:bookmarkEnd w:id="21658"/>
      <w:r>
        <w:rPr>
          <w:rtl/>
        </w:rPr>
        <w:t xml:space="preserve">בהתחלה </w:t>
      </w:r>
      <w:bookmarkStart w:id="21659" w:name="_ETM_Q43_664590"/>
      <w:bookmarkEnd w:id="21659"/>
      <w:r>
        <w:rPr>
          <w:rtl/>
        </w:rPr>
        <w:t xml:space="preserve">הממשלה </w:t>
      </w:r>
      <w:bookmarkStart w:id="21660" w:name="_ETM_Q43_665099"/>
      <w:bookmarkEnd w:id="21660"/>
      <w:r>
        <w:rPr>
          <w:rtl/>
        </w:rPr>
        <w:t xml:space="preserve">הייתה </w:t>
      </w:r>
      <w:bookmarkStart w:id="21661" w:name="_ETM_Q43_665340"/>
      <w:bookmarkEnd w:id="21661"/>
      <w:r>
        <w:rPr>
          <w:rtl/>
        </w:rPr>
        <w:t>נדיבה</w:t>
      </w:r>
      <w:r>
        <w:rPr>
          <w:rFonts w:hint="cs"/>
          <w:rtl/>
        </w:rPr>
        <w:t>,</w:t>
      </w:r>
      <w:r>
        <w:rPr>
          <w:rtl/>
        </w:rPr>
        <w:t xml:space="preserve"> </w:t>
      </w:r>
      <w:bookmarkStart w:id="21662" w:name="_ETM_Q43_666510"/>
      <w:bookmarkEnd w:id="21662"/>
      <w:r>
        <w:rPr>
          <w:rtl/>
        </w:rPr>
        <w:t xml:space="preserve">בחודשים </w:t>
      </w:r>
      <w:bookmarkStart w:id="21663" w:name="_ETM_Q43_667109"/>
      <w:bookmarkEnd w:id="21663"/>
      <w:r>
        <w:rPr>
          <w:rtl/>
        </w:rPr>
        <w:t>אוקטובר</w:t>
      </w:r>
      <w:bookmarkStart w:id="21664" w:name="_ETM_Q43_667560"/>
      <w:bookmarkEnd w:id="21664"/>
      <w:r>
        <w:rPr>
          <w:rFonts w:hint="cs"/>
          <w:rtl/>
        </w:rPr>
        <w:t>-</w:t>
      </w:r>
      <w:r>
        <w:rPr>
          <w:rtl/>
        </w:rPr>
        <w:t xml:space="preserve">דצמבר </w:t>
      </w:r>
      <w:bookmarkStart w:id="21665" w:name="_ETM_Q43_668129"/>
      <w:bookmarkEnd w:id="21665"/>
      <w:r>
        <w:rPr>
          <w:rFonts w:hint="cs"/>
          <w:rtl/>
        </w:rPr>
        <w:t xml:space="preserve">היא </w:t>
      </w:r>
      <w:bookmarkStart w:id="21666" w:name="_ETM_Q43_665663"/>
      <w:bookmarkEnd w:id="21666"/>
      <w:r>
        <w:rPr>
          <w:rtl/>
        </w:rPr>
        <w:t>אמרה</w:t>
      </w:r>
      <w:r>
        <w:rPr>
          <w:rFonts w:hint="cs"/>
          <w:rtl/>
        </w:rPr>
        <w:t>:</w:t>
      </w:r>
      <w:r>
        <w:rPr>
          <w:rtl/>
        </w:rPr>
        <w:t xml:space="preserve"> </w:t>
      </w:r>
      <w:bookmarkStart w:id="21667" w:name="_ETM_Q43_668430"/>
      <w:bookmarkEnd w:id="21667"/>
      <w:r>
        <w:rPr>
          <w:rFonts w:hint="cs"/>
          <w:rtl/>
        </w:rPr>
        <w:t>נ</w:t>
      </w:r>
      <w:r>
        <w:rPr>
          <w:rtl/>
        </w:rPr>
        <w:t xml:space="preserve">עזור </w:t>
      </w:r>
      <w:bookmarkStart w:id="21668" w:name="_ETM_Q43_668909"/>
      <w:bookmarkEnd w:id="21668"/>
      <w:r>
        <w:rPr>
          <w:rtl/>
        </w:rPr>
        <w:t xml:space="preserve">לכולם </w:t>
      </w:r>
      <w:bookmarkStart w:id="21669" w:name="_ETM_Q43_669420"/>
      <w:bookmarkEnd w:id="21669"/>
      <w:r>
        <w:rPr>
          <w:rtl/>
        </w:rPr>
        <w:t xml:space="preserve">מתחילת </w:t>
      </w:r>
      <w:bookmarkStart w:id="21670" w:name="_ETM_Q43_669870"/>
      <w:bookmarkEnd w:id="21670"/>
      <w:r>
        <w:rPr>
          <w:rtl/>
        </w:rPr>
        <w:t>המלחמה</w:t>
      </w:r>
      <w:r>
        <w:rPr>
          <w:rFonts w:hint="cs"/>
          <w:rtl/>
        </w:rPr>
        <w:t>.</w:t>
      </w:r>
      <w:r>
        <w:rPr>
          <w:rtl/>
        </w:rPr>
        <w:t xml:space="preserve"> </w:t>
      </w:r>
      <w:bookmarkStart w:id="21671" w:name="_ETM_Q43_671030"/>
      <w:bookmarkEnd w:id="21671"/>
      <w:r>
        <w:rPr>
          <w:rtl/>
        </w:rPr>
        <w:t xml:space="preserve">בינואר </w:t>
      </w:r>
      <w:bookmarkStart w:id="21672" w:name="_ETM_Q43_671720"/>
      <w:bookmarkEnd w:id="21672"/>
      <w:r>
        <w:rPr>
          <w:rFonts w:hint="cs"/>
          <w:rtl/>
        </w:rPr>
        <w:t xml:space="preserve">היא </w:t>
      </w:r>
      <w:r>
        <w:rPr>
          <w:rtl/>
        </w:rPr>
        <w:t xml:space="preserve">קיצצה </w:t>
      </w:r>
      <w:bookmarkStart w:id="21673" w:name="_ETM_Q43_672349"/>
      <w:bookmarkEnd w:id="21673"/>
      <w:r>
        <w:rPr>
          <w:rtl/>
        </w:rPr>
        <w:t xml:space="preserve">את </w:t>
      </w:r>
      <w:bookmarkStart w:id="21674" w:name="_ETM_Q43_672439"/>
      <w:bookmarkEnd w:id="21674"/>
      <w:r>
        <w:rPr>
          <w:rtl/>
        </w:rPr>
        <w:t xml:space="preserve">הכנפיים </w:t>
      </w:r>
      <w:bookmarkStart w:id="21675" w:name="_ETM_Q43_673730"/>
      <w:bookmarkEnd w:id="21675"/>
      <w:r>
        <w:rPr>
          <w:rtl/>
        </w:rPr>
        <w:t>וה</w:t>
      </w:r>
      <w:bookmarkStart w:id="21676" w:name="_ETM_Q43_674629"/>
      <w:bookmarkEnd w:id="21676"/>
      <w:r>
        <w:rPr>
          <w:rFonts w:hint="cs"/>
          <w:rtl/>
        </w:rPr>
        <w:t xml:space="preserve">פקירה </w:t>
      </w:r>
      <w:r>
        <w:rPr>
          <w:rtl/>
        </w:rPr>
        <w:t xml:space="preserve">חלקים </w:t>
      </w:r>
      <w:bookmarkStart w:id="21677" w:name="_ETM_Q43_675200"/>
      <w:bookmarkEnd w:id="21677"/>
      <w:r>
        <w:rPr>
          <w:rtl/>
        </w:rPr>
        <w:t xml:space="preserve">נרחבים </w:t>
      </w:r>
      <w:bookmarkStart w:id="21678" w:name="_ETM_Q43_675890"/>
      <w:bookmarkEnd w:id="21678"/>
      <w:r>
        <w:rPr>
          <w:rtl/>
        </w:rPr>
        <w:t xml:space="preserve">במשק </w:t>
      </w:r>
      <w:bookmarkStart w:id="21679" w:name="_ETM_Q43_676519"/>
      <w:bookmarkEnd w:id="21679"/>
      <w:r>
        <w:rPr>
          <w:rFonts w:hint="cs"/>
          <w:rtl/>
        </w:rPr>
        <w:t xml:space="preserve">בלי </w:t>
      </w:r>
      <w:r>
        <w:rPr>
          <w:rtl/>
        </w:rPr>
        <w:t>סיוע</w:t>
      </w:r>
      <w:r>
        <w:rPr>
          <w:rFonts w:hint="cs"/>
          <w:rtl/>
        </w:rPr>
        <w:t>.</w:t>
      </w:r>
      <w:bookmarkStart w:id="21680" w:name="_ETM_Q43_676684"/>
      <w:bookmarkEnd w:id="21680"/>
      <w:r>
        <w:rPr>
          <w:rtl/>
        </w:rPr>
        <w:t xml:space="preserve"> </w:t>
      </w:r>
      <w:bookmarkStart w:id="21681" w:name="_ETM_Q43_677960"/>
      <w:bookmarkEnd w:id="21681"/>
    </w:p>
    <w:p w:rsidR="00C7504F" w:rsidRDefault="00C7504F" w:rsidP="004E7478">
      <w:pPr>
        <w:rPr>
          <w:rtl/>
        </w:rPr>
      </w:pPr>
    </w:p>
    <w:p w:rsidR="00C7504F" w:rsidRDefault="00C7504F" w:rsidP="00F01A3D">
      <w:pPr>
        <w:rPr>
          <w:rtl/>
        </w:rPr>
      </w:pPr>
      <w:r>
        <w:rPr>
          <w:rtl/>
        </w:rPr>
        <w:t xml:space="preserve">אז </w:t>
      </w:r>
      <w:bookmarkStart w:id="21682" w:name="_ETM_Q43_678410"/>
      <w:bookmarkEnd w:id="21682"/>
      <w:r>
        <w:rPr>
          <w:rtl/>
        </w:rPr>
        <w:t xml:space="preserve">אנחנו </w:t>
      </w:r>
      <w:bookmarkStart w:id="21683" w:name="_ETM_Q43_678650"/>
      <w:bookmarkEnd w:id="21683"/>
      <w:r>
        <w:rPr>
          <w:rtl/>
        </w:rPr>
        <w:t xml:space="preserve">מתחילים </w:t>
      </w:r>
      <w:bookmarkStart w:id="21684" w:name="_ETM_Q43_679130"/>
      <w:bookmarkEnd w:id="21684"/>
      <w:r>
        <w:rPr>
          <w:rtl/>
        </w:rPr>
        <w:t xml:space="preserve">לנהל </w:t>
      </w:r>
      <w:bookmarkStart w:id="21685" w:name="_ETM_Q43_679520"/>
      <w:bookmarkEnd w:id="21685"/>
      <w:r>
        <w:rPr>
          <w:rtl/>
        </w:rPr>
        <w:t xml:space="preserve">קרב </w:t>
      </w:r>
      <w:bookmarkStart w:id="21686" w:name="_ETM_Q43_679880"/>
      <w:bookmarkEnd w:id="21686"/>
      <w:r>
        <w:rPr>
          <w:rtl/>
        </w:rPr>
        <w:t>מאסף</w:t>
      </w:r>
      <w:r>
        <w:rPr>
          <w:rFonts w:hint="cs"/>
          <w:rtl/>
        </w:rPr>
        <w:t>.</w:t>
      </w:r>
      <w:bookmarkStart w:id="21687" w:name="_ETM_Q43_684873"/>
      <w:bookmarkEnd w:id="21687"/>
      <w:r>
        <w:rPr>
          <w:rtl/>
        </w:rPr>
        <w:t xml:space="preserve"> </w:t>
      </w:r>
      <w:bookmarkStart w:id="21688" w:name="_ETM_Q43_681250"/>
      <w:bookmarkEnd w:id="21688"/>
      <w:r>
        <w:rPr>
          <w:rtl/>
        </w:rPr>
        <w:t xml:space="preserve">אנחנו </w:t>
      </w:r>
      <w:bookmarkStart w:id="21689" w:name="_ETM_Q43_681580"/>
      <w:bookmarkEnd w:id="21689"/>
      <w:r>
        <w:rPr>
          <w:rtl/>
        </w:rPr>
        <w:t xml:space="preserve">שואלים </w:t>
      </w:r>
      <w:bookmarkStart w:id="21690" w:name="_ETM_Q43_682090"/>
      <w:bookmarkEnd w:id="21690"/>
      <w:r>
        <w:rPr>
          <w:rtl/>
        </w:rPr>
        <w:t xml:space="preserve">את </w:t>
      </w:r>
      <w:bookmarkStart w:id="21691" w:name="_ETM_Q43_682239"/>
      <w:bookmarkEnd w:id="21691"/>
      <w:r>
        <w:rPr>
          <w:rtl/>
        </w:rPr>
        <w:t>האוצר</w:t>
      </w:r>
      <w:r>
        <w:rPr>
          <w:rFonts w:hint="cs"/>
          <w:rtl/>
        </w:rPr>
        <w:t>:</w:t>
      </w:r>
      <w:r>
        <w:rPr>
          <w:rtl/>
        </w:rPr>
        <w:t xml:space="preserve"> </w:t>
      </w:r>
      <w:bookmarkStart w:id="21692" w:name="_ETM_Q43_682690"/>
      <w:bookmarkEnd w:id="21692"/>
      <w:r>
        <w:rPr>
          <w:rtl/>
        </w:rPr>
        <w:t>תגיד</w:t>
      </w:r>
      <w:r>
        <w:rPr>
          <w:rFonts w:hint="cs"/>
          <w:rtl/>
        </w:rPr>
        <w:t xml:space="preserve">, </w:t>
      </w:r>
      <w:proofErr w:type="spellStart"/>
      <w:r>
        <w:rPr>
          <w:rFonts w:hint="cs"/>
          <w:rtl/>
        </w:rPr>
        <w:t>כטב"מים</w:t>
      </w:r>
      <w:proofErr w:type="spellEnd"/>
      <w:r>
        <w:rPr>
          <w:rFonts w:hint="cs"/>
          <w:rtl/>
        </w:rPr>
        <w:t xml:space="preserve"> בגולן </w:t>
      </w:r>
      <w:bookmarkStart w:id="21693" w:name="_ETM_Q43_683409"/>
      <w:bookmarkStart w:id="21694" w:name="_ETM_Q43_683709"/>
      <w:bookmarkStart w:id="21695" w:name="_ETM_Q43_684129"/>
      <w:bookmarkStart w:id="21696" w:name="_ETM_Q43_684819"/>
      <w:bookmarkEnd w:id="21693"/>
      <w:bookmarkEnd w:id="21694"/>
      <w:bookmarkEnd w:id="21695"/>
      <w:bookmarkEnd w:id="21696"/>
      <w:r>
        <w:rPr>
          <w:rFonts w:hint="cs"/>
          <w:rtl/>
        </w:rPr>
        <w:t>והג</w:t>
      </w:r>
      <w:bookmarkStart w:id="21697" w:name="_ETM_Q43_680924"/>
      <w:bookmarkEnd w:id="21697"/>
      <w:r>
        <w:rPr>
          <w:rFonts w:hint="cs"/>
          <w:rtl/>
        </w:rPr>
        <w:t>ו</w:t>
      </w:r>
      <w:r>
        <w:rPr>
          <w:rtl/>
        </w:rPr>
        <w:t xml:space="preserve">לן </w:t>
      </w:r>
      <w:bookmarkStart w:id="21698" w:name="_ETM_Q43_685450"/>
      <w:bookmarkEnd w:id="21698"/>
      <w:r>
        <w:rPr>
          <w:rtl/>
        </w:rPr>
        <w:t xml:space="preserve">שומם </w:t>
      </w:r>
      <w:bookmarkStart w:id="21699" w:name="_ETM_Q43_686500"/>
      <w:bookmarkEnd w:id="21699"/>
      <w:r>
        <w:rPr>
          <w:rtl/>
        </w:rPr>
        <w:t>ומסעד</w:t>
      </w:r>
      <w:bookmarkStart w:id="21700" w:name="_ETM_Q43_687069"/>
      <w:bookmarkEnd w:id="21700"/>
      <w:r>
        <w:rPr>
          <w:rtl/>
        </w:rPr>
        <w:t xml:space="preserve">ת </w:t>
      </w:r>
      <w:bookmarkStart w:id="21701" w:name="_ETM_Q43_687250"/>
      <w:bookmarkEnd w:id="21701"/>
      <w:proofErr w:type="spellStart"/>
      <w:r>
        <w:rPr>
          <w:rtl/>
        </w:rPr>
        <w:t>מ</w:t>
      </w:r>
      <w:bookmarkStart w:id="21702" w:name="_ETM_Q43_687400"/>
      <w:bookmarkStart w:id="21703" w:name="_ETM_Q43_687760"/>
      <w:bookmarkEnd w:id="21702"/>
      <w:bookmarkEnd w:id="21703"/>
      <w:r>
        <w:rPr>
          <w:rFonts w:hint="cs"/>
          <w:rtl/>
        </w:rPr>
        <w:t>טר</w:t>
      </w:r>
      <w:bookmarkStart w:id="21704" w:name="_ETM_Q43_684574"/>
      <w:bookmarkEnd w:id="21704"/>
      <w:r>
        <w:rPr>
          <w:rtl/>
        </w:rPr>
        <w:t>לו</w:t>
      </w:r>
      <w:proofErr w:type="spellEnd"/>
      <w:r>
        <w:rPr>
          <w:rtl/>
        </w:rPr>
        <w:t xml:space="preserve"> </w:t>
      </w:r>
      <w:bookmarkStart w:id="21705" w:name="_ETM_Q43_687940"/>
      <w:bookmarkEnd w:id="21705"/>
      <w:r>
        <w:rPr>
          <w:rtl/>
        </w:rPr>
        <w:t xml:space="preserve">לא </w:t>
      </w:r>
      <w:bookmarkStart w:id="21706" w:name="_ETM_Q43_688180"/>
      <w:bookmarkEnd w:id="21706"/>
      <w:r>
        <w:rPr>
          <w:rtl/>
        </w:rPr>
        <w:t xml:space="preserve">מקבלת </w:t>
      </w:r>
      <w:bookmarkStart w:id="21707" w:name="_ETM_Q43_688750"/>
      <w:bookmarkEnd w:id="21707"/>
      <w:r>
        <w:rPr>
          <w:rtl/>
        </w:rPr>
        <w:t xml:space="preserve">כלום </w:t>
      </w:r>
      <w:bookmarkStart w:id="21708" w:name="_ETM_Q43_689620"/>
      <w:bookmarkEnd w:id="21708"/>
      <w:r>
        <w:rPr>
          <w:rtl/>
        </w:rPr>
        <w:t>–</w:t>
      </w:r>
      <w:r>
        <w:rPr>
          <w:rFonts w:hint="cs"/>
          <w:rtl/>
        </w:rPr>
        <w:t xml:space="preserve"> </w:t>
      </w:r>
      <w:bookmarkStart w:id="21709" w:name="_ETM_Q43_686544"/>
      <w:bookmarkEnd w:id="21709"/>
      <w:r>
        <w:rPr>
          <w:rtl/>
        </w:rPr>
        <w:t xml:space="preserve">לא </w:t>
      </w:r>
      <w:bookmarkStart w:id="21710" w:name="_ETM_Q43_689829"/>
      <w:bookmarkEnd w:id="21710"/>
      <w:r>
        <w:rPr>
          <w:rtl/>
        </w:rPr>
        <w:t xml:space="preserve">מגיע </w:t>
      </w:r>
      <w:bookmarkStart w:id="21711" w:name="_ETM_Q43_690279"/>
      <w:bookmarkEnd w:id="21711"/>
      <w:r>
        <w:rPr>
          <w:rtl/>
        </w:rPr>
        <w:t xml:space="preserve">לה </w:t>
      </w:r>
      <w:bookmarkStart w:id="21712" w:name="_ETM_Q43_690430"/>
      <w:bookmarkEnd w:id="21712"/>
      <w:r>
        <w:rPr>
          <w:rtl/>
        </w:rPr>
        <w:t>משהו</w:t>
      </w:r>
      <w:r>
        <w:rPr>
          <w:rFonts w:hint="cs"/>
          <w:rtl/>
        </w:rPr>
        <w:t>?</w:t>
      </w:r>
      <w:r>
        <w:rPr>
          <w:rtl/>
        </w:rPr>
        <w:t xml:space="preserve"> </w:t>
      </w:r>
      <w:bookmarkStart w:id="21713" w:name="_ETM_Q43_691950"/>
      <w:bookmarkEnd w:id="21713"/>
      <w:r>
        <w:rPr>
          <w:rtl/>
        </w:rPr>
        <w:t xml:space="preserve">אנחנו </w:t>
      </w:r>
      <w:bookmarkStart w:id="21714" w:name="_ETM_Q43_692400"/>
      <w:bookmarkEnd w:id="21714"/>
      <w:r>
        <w:rPr>
          <w:rtl/>
        </w:rPr>
        <w:t xml:space="preserve">הולכים </w:t>
      </w:r>
      <w:bookmarkStart w:id="21715" w:name="_ETM_Q43_692760"/>
      <w:bookmarkEnd w:id="21715"/>
      <w:r>
        <w:rPr>
          <w:rtl/>
        </w:rPr>
        <w:t>לצ</w:t>
      </w:r>
      <w:bookmarkStart w:id="21716" w:name="_ETM_Q43_693630"/>
      <w:bookmarkEnd w:id="21716"/>
      <w:r>
        <w:rPr>
          <w:rFonts w:hint="cs"/>
          <w:rtl/>
        </w:rPr>
        <w:t>פת</w:t>
      </w:r>
      <w:r>
        <w:rPr>
          <w:rtl/>
        </w:rPr>
        <w:t xml:space="preserve"> </w:t>
      </w:r>
      <w:bookmarkStart w:id="21717" w:name="_ETM_Q43_693780"/>
      <w:bookmarkEnd w:id="21717"/>
      <w:r>
        <w:rPr>
          <w:rtl/>
        </w:rPr>
        <w:t xml:space="preserve">ורואים </w:t>
      </w:r>
      <w:bookmarkStart w:id="21718" w:name="_ETM_Q43_694440"/>
      <w:bookmarkEnd w:id="21718"/>
      <w:r>
        <w:rPr>
          <w:rtl/>
        </w:rPr>
        <w:t xml:space="preserve">את </w:t>
      </w:r>
      <w:bookmarkStart w:id="21719" w:name="_ETM_Q43_695309"/>
      <w:bookmarkEnd w:id="21719"/>
      <w:r>
        <w:rPr>
          <w:rtl/>
        </w:rPr>
        <w:t xml:space="preserve">מסעדת </w:t>
      </w:r>
      <w:bookmarkStart w:id="21720" w:name="_ETM_Q43_695910"/>
      <w:bookmarkEnd w:id="21720"/>
      <w:proofErr w:type="spellStart"/>
      <w:r>
        <w:rPr>
          <w:rtl/>
        </w:rPr>
        <w:t>מנדי</w:t>
      </w:r>
      <w:bookmarkStart w:id="21721" w:name="_ETM_Q43_696420"/>
      <w:bookmarkEnd w:id="21721"/>
      <w:r>
        <w:rPr>
          <w:rtl/>
        </w:rPr>
        <w:t>ס</w:t>
      </w:r>
      <w:proofErr w:type="spellEnd"/>
      <w:r>
        <w:rPr>
          <w:rFonts w:hint="cs"/>
          <w:rtl/>
        </w:rPr>
        <w:t xml:space="preserve"> ואת</w:t>
      </w:r>
      <w:r>
        <w:rPr>
          <w:rtl/>
        </w:rPr>
        <w:t xml:space="preserve"> </w:t>
      </w:r>
      <w:bookmarkStart w:id="21722" w:name="_ETM_Q43_697510"/>
      <w:bookmarkEnd w:id="21722"/>
      <w:r>
        <w:rPr>
          <w:rtl/>
        </w:rPr>
        <w:t xml:space="preserve">רחוב </w:t>
      </w:r>
      <w:bookmarkStart w:id="21723" w:name="_ETM_Q43_698049"/>
      <w:bookmarkEnd w:id="21723"/>
      <w:r>
        <w:rPr>
          <w:rtl/>
        </w:rPr>
        <w:t>הגלריות</w:t>
      </w:r>
      <w:r>
        <w:rPr>
          <w:rFonts w:hint="cs"/>
          <w:rtl/>
        </w:rPr>
        <w:t>,</w:t>
      </w:r>
      <w:bookmarkStart w:id="21724" w:name="_ETM_Q43_695783"/>
      <w:bookmarkEnd w:id="21724"/>
      <w:r>
        <w:rPr>
          <w:rtl/>
        </w:rPr>
        <w:t xml:space="preserve"> </w:t>
      </w:r>
      <w:bookmarkStart w:id="21725" w:name="_ETM_Q43_698799"/>
      <w:bookmarkEnd w:id="21725"/>
      <w:r>
        <w:rPr>
          <w:rtl/>
        </w:rPr>
        <w:t xml:space="preserve">שהוא </w:t>
      </w:r>
      <w:bookmarkStart w:id="21726" w:name="_ETM_Q43_699010"/>
      <w:bookmarkEnd w:id="21726"/>
      <w:r>
        <w:rPr>
          <w:rtl/>
        </w:rPr>
        <w:t xml:space="preserve">שומם </w:t>
      </w:r>
      <w:bookmarkStart w:id="21727" w:name="_ETM_Q43_700370"/>
      <w:bookmarkEnd w:id="21727"/>
      <w:r>
        <w:rPr>
          <w:rtl/>
        </w:rPr>
        <w:t xml:space="preserve">כי </w:t>
      </w:r>
      <w:bookmarkStart w:id="21728" w:name="_ETM_Q43_700580"/>
      <w:bookmarkEnd w:id="21728"/>
      <w:r>
        <w:rPr>
          <w:rtl/>
        </w:rPr>
        <w:t xml:space="preserve">המדינה </w:t>
      </w:r>
      <w:bookmarkStart w:id="21729" w:name="_ETM_Q43_701150"/>
      <w:bookmarkEnd w:id="21729"/>
      <w:r>
        <w:rPr>
          <w:rFonts w:hint="cs"/>
          <w:rtl/>
        </w:rPr>
        <w:t>אסרה</w:t>
      </w:r>
      <w:bookmarkStart w:id="21730" w:name="_ETM_Q43_699823"/>
      <w:bookmarkEnd w:id="21730"/>
      <w:r>
        <w:rPr>
          <w:rtl/>
        </w:rPr>
        <w:t xml:space="preserve"> </w:t>
      </w:r>
      <w:bookmarkStart w:id="21731" w:name="_ETM_Q43_701540"/>
      <w:bookmarkEnd w:id="21731"/>
      <w:r>
        <w:rPr>
          <w:rtl/>
        </w:rPr>
        <w:t xml:space="preserve">על </w:t>
      </w:r>
      <w:bookmarkStart w:id="21732" w:name="_ETM_Q43_701659"/>
      <w:bookmarkEnd w:id="21732"/>
      <w:r>
        <w:rPr>
          <w:rtl/>
        </w:rPr>
        <w:t xml:space="preserve">תוכנית </w:t>
      </w:r>
      <w:bookmarkStart w:id="21733" w:name="_ETM_Q43_702140"/>
      <w:bookmarkEnd w:id="21733"/>
      <w:r>
        <w:rPr>
          <w:rtl/>
        </w:rPr>
        <w:t xml:space="preserve">מסע </w:t>
      </w:r>
      <w:bookmarkStart w:id="21734" w:name="_ETM_Q43_702679"/>
      <w:bookmarkEnd w:id="21734"/>
      <w:r>
        <w:rPr>
          <w:rtl/>
        </w:rPr>
        <w:t>ו</w:t>
      </w:r>
      <w:r>
        <w:rPr>
          <w:rFonts w:hint="cs"/>
          <w:rtl/>
        </w:rPr>
        <w:t xml:space="preserve">תוכנית </w:t>
      </w:r>
      <w:r>
        <w:rPr>
          <w:rtl/>
        </w:rPr>
        <w:t xml:space="preserve">תגלית </w:t>
      </w:r>
      <w:bookmarkStart w:id="21735" w:name="_ETM_Q43_703459"/>
      <w:bookmarkEnd w:id="21735"/>
      <w:r>
        <w:rPr>
          <w:rtl/>
        </w:rPr>
        <w:t xml:space="preserve">וכל </w:t>
      </w:r>
      <w:bookmarkStart w:id="21736" w:name="_ETM_Q43_703819"/>
      <w:bookmarkEnd w:id="21736"/>
      <w:r>
        <w:rPr>
          <w:rtl/>
        </w:rPr>
        <w:t xml:space="preserve">התוכניות </w:t>
      </w:r>
      <w:bookmarkStart w:id="21737" w:name="_ETM_Q43_704450"/>
      <w:bookmarkEnd w:id="21737"/>
      <w:r>
        <w:rPr>
          <w:rtl/>
        </w:rPr>
        <w:t>של</w:t>
      </w:r>
      <w:bookmarkStart w:id="21738" w:name="_ETM_Q43_690354"/>
      <w:bookmarkEnd w:id="21738"/>
      <w:r>
        <w:rPr>
          <w:rtl/>
        </w:rPr>
        <w:t xml:space="preserve">ה </w:t>
      </w:r>
      <w:bookmarkStart w:id="21739" w:name="_ETM_Q43_704689"/>
      <w:bookmarkEnd w:id="21739"/>
      <w:r>
        <w:rPr>
          <w:rtl/>
        </w:rPr>
        <w:t xml:space="preserve">לבקר </w:t>
      </w:r>
      <w:bookmarkStart w:id="21740" w:name="_ETM_Q43_705260"/>
      <w:bookmarkEnd w:id="21740"/>
      <w:r>
        <w:rPr>
          <w:rtl/>
        </w:rPr>
        <w:t>בצפת</w:t>
      </w:r>
      <w:r>
        <w:rPr>
          <w:rFonts w:hint="cs"/>
          <w:rtl/>
        </w:rPr>
        <w:t>.</w:t>
      </w:r>
      <w:r>
        <w:rPr>
          <w:rtl/>
        </w:rPr>
        <w:t xml:space="preserve"> </w:t>
      </w:r>
      <w:bookmarkStart w:id="21741" w:name="_ETM_Q43_706939"/>
      <w:bookmarkEnd w:id="21741"/>
      <w:r>
        <w:rPr>
          <w:rtl/>
        </w:rPr>
        <w:t xml:space="preserve">יש </w:t>
      </w:r>
      <w:bookmarkStart w:id="21742" w:name="_ETM_Q43_707239"/>
      <w:bookmarkEnd w:id="21742"/>
      <w:r>
        <w:rPr>
          <w:rFonts w:hint="cs"/>
          <w:rtl/>
        </w:rPr>
        <w:t>אזהרת</w:t>
      </w:r>
      <w:bookmarkStart w:id="21743" w:name="_ETM_Q43_705344"/>
      <w:bookmarkEnd w:id="21743"/>
      <w:r>
        <w:rPr>
          <w:rtl/>
        </w:rPr>
        <w:t xml:space="preserve"> </w:t>
      </w:r>
      <w:bookmarkStart w:id="21744" w:name="_ETM_Q43_707900"/>
      <w:bookmarkEnd w:id="21744"/>
      <w:r>
        <w:rPr>
          <w:rtl/>
        </w:rPr>
        <w:t xml:space="preserve">ביקור </w:t>
      </w:r>
      <w:bookmarkStart w:id="21745" w:name="_ETM_Q43_708349"/>
      <w:bookmarkEnd w:id="21745"/>
      <w:r>
        <w:rPr>
          <w:rtl/>
        </w:rPr>
        <w:t>בצפת</w:t>
      </w:r>
      <w:r w:rsidR="00F01A3D">
        <w:rPr>
          <w:rFonts w:hint="cs"/>
          <w:rtl/>
        </w:rPr>
        <w:t>,</w:t>
      </w:r>
      <w:r>
        <w:rPr>
          <w:rtl/>
        </w:rPr>
        <w:t xml:space="preserve"> </w:t>
      </w:r>
      <w:bookmarkStart w:id="21746" w:name="_ETM_Q43_708919"/>
      <w:bookmarkEnd w:id="21746"/>
      <w:r>
        <w:rPr>
          <w:rtl/>
        </w:rPr>
        <w:t xml:space="preserve">אף </w:t>
      </w:r>
      <w:bookmarkStart w:id="21747" w:name="_ETM_Q43_709129"/>
      <w:bookmarkEnd w:id="21747"/>
      <w:r>
        <w:rPr>
          <w:rFonts w:hint="cs"/>
          <w:rtl/>
        </w:rPr>
        <w:t>אחד</w:t>
      </w:r>
      <w:bookmarkStart w:id="21748" w:name="_ETM_Q43_706714"/>
      <w:bookmarkEnd w:id="21748"/>
      <w:r>
        <w:rPr>
          <w:rtl/>
        </w:rPr>
        <w:t xml:space="preserve"> </w:t>
      </w:r>
      <w:bookmarkStart w:id="21749" w:name="_ETM_Q43_709669"/>
      <w:bookmarkEnd w:id="21749"/>
      <w:r>
        <w:rPr>
          <w:rtl/>
        </w:rPr>
        <w:t xml:space="preserve">לא </w:t>
      </w:r>
      <w:bookmarkStart w:id="21750" w:name="_ETM_Q43_709730"/>
      <w:bookmarkEnd w:id="21750"/>
      <w:r>
        <w:rPr>
          <w:rtl/>
        </w:rPr>
        <w:t xml:space="preserve">יכול </w:t>
      </w:r>
      <w:bookmarkStart w:id="21751" w:name="_ETM_Q43_709969"/>
      <w:bookmarkEnd w:id="21751"/>
      <w:r>
        <w:rPr>
          <w:rtl/>
        </w:rPr>
        <w:t xml:space="preserve">לטייל </w:t>
      </w:r>
      <w:bookmarkStart w:id="21752" w:name="_ETM_Q43_710299"/>
      <w:bookmarkEnd w:id="21752"/>
      <w:r>
        <w:rPr>
          <w:rtl/>
        </w:rPr>
        <w:t>בצפת</w:t>
      </w:r>
      <w:r w:rsidR="00F01A3D">
        <w:rPr>
          <w:rFonts w:hint="cs"/>
          <w:rtl/>
        </w:rPr>
        <w:t>,</w:t>
      </w:r>
      <w:r>
        <w:rPr>
          <w:rtl/>
        </w:rPr>
        <w:t xml:space="preserve"> </w:t>
      </w:r>
      <w:bookmarkStart w:id="21753" w:name="_ETM_Q43_711989"/>
      <w:bookmarkEnd w:id="21753"/>
      <w:r>
        <w:rPr>
          <w:rFonts w:hint="cs"/>
          <w:rtl/>
        </w:rPr>
        <w:t>וצפת</w:t>
      </w:r>
      <w:r>
        <w:rPr>
          <w:rtl/>
        </w:rPr>
        <w:t xml:space="preserve"> </w:t>
      </w:r>
      <w:bookmarkStart w:id="21754" w:name="_ETM_Q43_712530"/>
      <w:bookmarkEnd w:id="21754"/>
      <w:r>
        <w:rPr>
          <w:rtl/>
        </w:rPr>
        <w:t xml:space="preserve">לא </w:t>
      </w:r>
      <w:bookmarkStart w:id="21755" w:name="_ETM_Q43_712650"/>
      <w:bookmarkEnd w:id="21755"/>
      <w:r>
        <w:rPr>
          <w:rtl/>
        </w:rPr>
        <w:t xml:space="preserve">מקבלת </w:t>
      </w:r>
      <w:bookmarkStart w:id="21756" w:name="_ETM_Q43_713250"/>
      <w:bookmarkEnd w:id="21756"/>
      <w:r>
        <w:rPr>
          <w:rtl/>
        </w:rPr>
        <w:t>עזרה</w:t>
      </w:r>
      <w:r>
        <w:rPr>
          <w:rFonts w:hint="cs"/>
          <w:rtl/>
        </w:rPr>
        <w:t>.</w:t>
      </w:r>
      <w:r>
        <w:rPr>
          <w:rtl/>
        </w:rPr>
        <w:t xml:space="preserve"> </w:t>
      </w:r>
      <w:bookmarkStart w:id="21757" w:name="_ETM_Q43_714639"/>
      <w:bookmarkEnd w:id="21757"/>
      <w:r>
        <w:rPr>
          <w:rtl/>
        </w:rPr>
        <w:t xml:space="preserve">אז </w:t>
      </w:r>
      <w:bookmarkStart w:id="21758" w:name="_ETM_Q43_714939"/>
      <w:bookmarkEnd w:id="21758"/>
      <w:r>
        <w:rPr>
          <w:rtl/>
        </w:rPr>
        <w:t xml:space="preserve">אתה </w:t>
      </w:r>
      <w:bookmarkStart w:id="21759" w:name="_ETM_Q43_715059"/>
      <w:bookmarkEnd w:id="21759"/>
      <w:r>
        <w:rPr>
          <w:rtl/>
        </w:rPr>
        <w:t xml:space="preserve">הולך </w:t>
      </w:r>
      <w:bookmarkStart w:id="21760" w:name="_ETM_Q43_715269"/>
      <w:bookmarkEnd w:id="21760"/>
      <w:r>
        <w:rPr>
          <w:rtl/>
        </w:rPr>
        <w:t xml:space="preserve">לגליל </w:t>
      </w:r>
      <w:bookmarkStart w:id="21761" w:name="_ETM_Q43_715779"/>
      <w:bookmarkEnd w:id="21761"/>
      <w:r>
        <w:rPr>
          <w:rFonts w:hint="cs"/>
          <w:rtl/>
        </w:rPr>
        <w:t>ה</w:t>
      </w:r>
      <w:r>
        <w:rPr>
          <w:rtl/>
        </w:rPr>
        <w:t>תחתון</w:t>
      </w:r>
      <w:r>
        <w:rPr>
          <w:rFonts w:hint="cs"/>
          <w:rtl/>
        </w:rPr>
        <w:t>,</w:t>
      </w:r>
      <w:r>
        <w:rPr>
          <w:rtl/>
        </w:rPr>
        <w:t xml:space="preserve"> </w:t>
      </w:r>
      <w:bookmarkStart w:id="21762" w:name="_ETM_Q43_716379"/>
      <w:bookmarkEnd w:id="21762"/>
      <w:r>
        <w:rPr>
          <w:rtl/>
        </w:rPr>
        <w:t>ש</w:t>
      </w:r>
      <w:r>
        <w:rPr>
          <w:rFonts w:hint="cs"/>
          <w:rtl/>
        </w:rPr>
        <w:t xml:space="preserve">גם </w:t>
      </w:r>
      <w:bookmarkStart w:id="21763" w:name="_ETM_Q43_713084"/>
      <w:bookmarkEnd w:id="21763"/>
      <w:r>
        <w:rPr>
          <w:rtl/>
        </w:rPr>
        <w:t xml:space="preserve">הם </w:t>
      </w:r>
      <w:bookmarkStart w:id="21764" w:name="_ETM_Q43_716620"/>
      <w:bookmarkStart w:id="21765" w:name="_ETM_Q43_716859"/>
      <w:bookmarkEnd w:id="21764"/>
      <w:bookmarkEnd w:id="21765"/>
      <w:r>
        <w:rPr>
          <w:rtl/>
        </w:rPr>
        <w:t xml:space="preserve">לא </w:t>
      </w:r>
      <w:bookmarkStart w:id="21766" w:name="_ETM_Q43_716980"/>
      <w:bookmarkEnd w:id="21766"/>
      <w:r>
        <w:rPr>
          <w:rtl/>
        </w:rPr>
        <w:t xml:space="preserve">מקבלים </w:t>
      </w:r>
      <w:bookmarkStart w:id="21767" w:name="_ETM_Q43_717519"/>
      <w:bookmarkEnd w:id="21767"/>
      <w:r>
        <w:rPr>
          <w:rtl/>
        </w:rPr>
        <w:t>עזרה</w:t>
      </w:r>
      <w:r>
        <w:rPr>
          <w:rFonts w:hint="cs"/>
          <w:rtl/>
        </w:rPr>
        <w:t>,</w:t>
      </w:r>
      <w:r>
        <w:rPr>
          <w:rtl/>
        </w:rPr>
        <w:t xml:space="preserve"> </w:t>
      </w:r>
      <w:bookmarkStart w:id="21768" w:name="_ETM_Q43_718380"/>
      <w:bookmarkEnd w:id="21768"/>
      <w:r>
        <w:rPr>
          <w:rtl/>
        </w:rPr>
        <w:t xml:space="preserve">ואתה </w:t>
      </w:r>
      <w:bookmarkStart w:id="21769" w:name="_ETM_Q43_718679"/>
      <w:bookmarkEnd w:id="21769"/>
      <w:r>
        <w:rPr>
          <w:rtl/>
        </w:rPr>
        <w:t>נאבק</w:t>
      </w:r>
      <w:r>
        <w:rPr>
          <w:rFonts w:hint="cs"/>
          <w:rtl/>
        </w:rPr>
        <w:t>.</w:t>
      </w:r>
      <w:r>
        <w:rPr>
          <w:rtl/>
        </w:rPr>
        <w:t xml:space="preserve"> </w:t>
      </w:r>
      <w:bookmarkStart w:id="21770" w:name="_ETM_Q43_720030"/>
      <w:bookmarkEnd w:id="21770"/>
      <w:r>
        <w:rPr>
          <w:rtl/>
        </w:rPr>
        <w:t xml:space="preserve">אז </w:t>
      </w:r>
      <w:bookmarkStart w:id="21771" w:name="_ETM_Q43_720209"/>
      <w:bookmarkStart w:id="21772" w:name="_ETM_Q43_720240"/>
      <w:bookmarkStart w:id="21773" w:name="_ETM_Q43_720390"/>
      <w:bookmarkEnd w:id="21771"/>
      <w:bookmarkEnd w:id="21772"/>
      <w:bookmarkEnd w:id="21773"/>
      <w:r>
        <w:rPr>
          <w:rFonts w:hint="cs"/>
          <w:rtl/>
        </w:rPr>
        <w:t>אומרים,</w:t>
      </w:r>
      <w:r>
        <w:rPr>
          <w:rtl/>
        </w:rPr>
        <w:t xml:space="preserve"> </w:t>
      </w:r>
      <w:bookmarkStart w:id="21774" w:name="_ETM_Q43_720450"/>
      <w:bookmarkEnd w:id="21774"/>
      <w:r>
        <w:rPr>
          <w:rtl/>
        </w:rPr>
        <w:t>טוב</w:t>
      </w:r>
      <w:r>
        <w:rPr>
          <w:rFonts w:hint="cs"/>
          <w:rtl/>
        </w:rPr>
        <w:t>,</w:t>
      </w:r>
      <w:bookmarkStart w:id="21775" w:name="_ETM_Q43_718094"/>
      <w:bookmarkEnd w:id="21775"/>
      <w:r>
        <w:rPr>
          <w:rtl/>
        </w:rPr>
        <w:t xml:space="preserve"> </w:t>
      </w:r>
      <w:bookmarkStart w:id="21776" w:name="_ETM_Q43_720690"/>
      <w:bookmarkEnd w:id="21776"/>
      <w:r>
        <w:rPr>
          <w:rtl/>
        </w:rPr>
        <w:t xml:space="preserve">ניתן </w:t>
      </w:r>
      <w:bookmarkStart w:id="21777" w:name="_ETM_Q43_721110"/>
      <w:bookmarkEnd w:id="21777"/>
      <w:r>
        <w:rPr>
          <w:rtl/>
        </w:rPr>
        <w:t xml:space="preserve">להם </w:t>
      </w:r>
      <w:bookmarkStart w:id="21778" w:name="_ETM_Q43_721380"/>
      <w:bookmarkEnd w:id="21778"/>
      <w:r>
        <w:rPr>
          <w:rtl/>
        </w:rPr>
        <w:t xml:space="preserve">עזרה </w:t>
      </w:r>
      <w:bookmarkStart w:id="21779" w:name="_ETM_Q43_721740"/>
      <w:bookmarkEnd w:id="21779"/>
      <w:r>
        <w:rPr>
          <w:rtl/>
        </w:rPr>
        <w:t xml:space="preserve">אבל </w:t>
      </w:r>
      <w:bookmarkStart w:id="21780" w:name="_ETM_Q43_722010"/>
      <w:bookmarkEnd w:id="21780"/>
      <w:r>
        <w:rPr>
          <w:rtl/>
        </w:rPr>
        <w:t xml:space="preserve">לא </w:t>
      </w:r>
      <w:bookmarkStart w:id="21781" w:name="_ETM_Q43_722250"/>
      <w:bookmarkEnd w:id="21781"/>
      <w:r>
        <w:rPr>
          <w:rtl/>
        </w:rPr>
        <w:t>מינואר</w:t>
      </w:r>
      <w:r>
        <w:rPr>
          <w:rFonts w:hint="cs"/>
          <w:rtl/>
        </w:rPr>
        <w:t>, ני</w:t>
      </w:r>
      <w:bookmarkStart w:id="21782" w:name="_ETM_Q43_723489"/>
      <w:bookmarkEnd w:id="21782"/>
      <w:r>
        <w:rPr>
          <w:rtl/>
        </w:rPr>
        <w:t xml:space="preserve">תן </w:t>
      </w:r>
      <w:bookmarkStart w:id="21783" w:name="_ETM_Q43_723790"/>
      <w:bookmarkEnd w:id="21783"/>
      <w:r>
        <w:rPr>
          <w:rtl/>
        </w:rPr>
        <w:t xml:space="preserve">להם </w:t>
      </w:r>
      <w:bookmarkStart w:id="21784" w:name="_ETM_Q43_723970"/>
      <w:bookmarkEnd w:id="21784"/>
      <w:r>
        <w:rPr>
          <w:rtl/>
        </w:rPr>
        <w:t>מאפריל</w:t>
      </w:r>
      <w:r>
        <w:rPr>
          <w:rFonts w:hint="cs"/>
          <w:rtl/>
        </w:rPr>
        <w:t>, ני</w:t>
      </w:r>
      <w:bookmarkStart w:id="21785" w:name="_ETM_Q43_725659"/>
      <w:bookmarkEnd w:id="21785"/>
      <w:r>
        <w:rPr>
          <w:rtl/>
        </w:rPr>
        <w:t xml:space="preserve">תן </w:t>
      </w:r>
      <w:bookmarkStart w:id="21786" w:name="_ETM_Q43_725900"/>
      <w:bookmarkEnd w:id="21786"/>
      <w:r>
        <w:rPr>
          <w:rtl/>
        </w:rPr>
        <w:t xml:space="preserve">להם </w:t>
      </w:r>
      <w:bookmarkStart w:id="21787" w:name="_ETM_Q43_726049"/>
      <w:bookmarkEnd w:id="21787"/>
      <w:r>
        <w:rPr>
          <w:rtl/>
        </w:rPr>
        <w:t>קצת</w:t>
      </w:r>
      <w:r>
        <w:rPr>
          <w:rFonts w:hint="cs"/>
          <w:rtl/>
        </w:rPr>
        <w:t>.</w:t>
      </w:r>
      <w:r>
        <w:rPr>
          <w:rtl/>
        </w:rPr>
        <w:t xml:space="preserve"> </w:t>
      </w:r>
      <w:bookmarkStart w:id="21788" w:name="_ETM_Q43_727150"/>
      <w:bookmarkEnd w:id="21788"/>
      <w:r>
        <w:rPr>
          <w:rtl/>
        </w:rPr>
        <w:t xml:space="preserve">פתאום </w:t>
      </w:r>
      <w:bookmarkStart w:id="21789" w:name="_ETM_Q43_727540"/>
      <w:bookmarkEnd w:id="21789"/>
      <w:r>
        <w:rPr>
          <w:rtl/>
        </w:rPr>
        <w:t xml:space="preserve">אתה </w:t>
      </w:r>
      <w:bookmarkStart w:id="21790" w:name="_ETM_Q43_727689"/>
      <w:bookmarkEnd w:id="21790"/>
      <w:r>
        <w:rPr>
          <w:rtl/>
        </w:rPr>
        <w:t xml:space="preserve">מגלה </w:t>
      </w:r>
      <w:bookmarkStart w:id="21791" w:name="_ETM_Q43_728260"/>
      <w:bookmarkEnd w:id="21791"/>
      <w:r>
        <w:rPr>
          <w:rtl/>
        </w:rPr>
        <w:t xml:space="preserve">שיש </w:t>
      </w:r>
      <w:bookmarkStart w:id="21792" w:name="_ETM_Q43_729309"/>
      <w:bookmarkEnd w:id="21792"/>
      <w:r>
        <w:rPr>
          <w:rtl/>
        </w:rPr>
        <w:t xml:space="preserve">בקריות </w:t>
      </w:r>
      <w:bookmarkStart w:id="21793" w:name="_ETM_Q43_730030"/>
      <w:bookmarkEnd w:id="21793"/>
      <w:r>
        <w:rPr>
          <w:rtl/>
        </w:rPr>
        <w:t xml:space="preserve">טילים </w:t>
      </w:r>
      <w:bookmarkStart w:id="21794" w:name="_ETM_Q43_731030"/>
      <w:bookmarkEnd w:id="21794"/>
      <w:r>
        <w:rPr>
          <w:rtl/>
        </w:rPr>
        <w:t xml:space="preserve">ובחיפה </w:t>
      </w:r>
      <w:bookmarkStart w:id="21795" w:name="_ETM_Q43_731870"/>
      <w:bookmarkEnd w:id="21795"/>
      <w:r>
        <w:rPr>
          <w:rFonts w:hint="cs"/>
          <w:rtl/>
        </w:rPr>
        <w:t xml:space="preserve">יש טילים. אתה </w:t>
      </w:r>
      <w:bookmarkStart w:id="21796" w:name="_ETM_Q43_735468"/>
      <w:bookmarkEnd w:id="21796"/>
      <w:r>
        <w:rPr>
          <w:rFonts w:hint="cs"/>
          <w:rtl/>
        </w:rPr>
        <w:t xml:space="preserve">שואל: </w:t>
      </w:r>
      <w:bookmarkStart w:id="21797" w:name="_ETM_Q43_732230"/>
      <w:bookmarkStart w:id="21798" w:name="_ETM_Q43_732350"/>
      <w:bookmarkStart w:id="21799" w:name="_ETM_Q43_732410"/>
      <w:bookmarkStart w:id="21800" w:name="_ETM_Q43_732530"/>
      <w:bookmarkStart w:id="21801" w:name="_ETM_Q43_732770"/>
      <w:bookmarkEnd w:id="21797"/>
      <w:bookmarkEnd w:id="21798"/>
      <w:bookmarkEnd w:id="21799"/>
      <w:bookmarkEnd w:id="21800"/>
      <w:bookmarkEnd w:id="21801"/>
      <w:r>
        <w:rPr>
          <w:rtl/>
        </w:rPr>
        <w:t xml:space="preserve">למה </w:t>
      </w:r>
      <w:bookmarkStart w:id="21802" w:name="_ETM_Q43_733010"/>
      <w:bookmarkEnd w:id="21802"/>
      <w:r>
        <w:rPr>
          <w:rtl/>
        </w:rPr>
        <w:t xml:space="preserve">לא </w:t>
      </w:r>
      <w:bookmarkStart w:id="21803" w:name="_ETM_Q43_733130"/>
      <w:bookmarkEnd w:id="21803"/>
      <w:r>
        <w:rPr>
          <w:rtl/>
        </w:rPr>
        <w:t xml:space="preserve">עוזרים </w:t>
      </w:r>
      <w:bookmarkStart w:id="21804" w:name="_ETM_Q43_733550"/>
      <w:bookmarkEnd w:id="21804"/>
      <w:r>
        <w:rPr>
          <w:rtl/>
        </w:rPr>
        <w:t>ל</w:t>
      </w:r>
      <w:bookmarkStart w:id="21805" w:name="_ETM_Q43_733670"/>
      <w:bookmarkEnd w:id="21805"/>
      <w:r>
        <w:rPr>
          <w:rFonts w:hint="cs"/>
          <w:rtl/>
        </w:rPr>
        <w:t>קריות</w:t>
      </w:r>
      <w:bookmarkStart w:id="21806" w:name="_ETM_Q43_731434"/>
      <w:bookmarkEnd w:id="21806"/>
      <w:r>
        <w:rPr>
          <w:rtl/>
        </w:rPr>
        <w:t xml:space="preserve"> </w:t>
      </w:r>
      <w:bookmarkStart w:id="21807" w:name="_ETM_Q43_734360"/>
      <w:bookmarkEnd w:id="21807"/>
      <w:r>
        <w:rPr>
          <w:rtl/>
        </w:rPr>
        <w:t>ולחיפה</w:t>
      </w:r>
      <w:r>
        <w:rPr>
          <w:rFonts w:hint="cs"/>
          <w:rtl/>
        </w:rPr>
        <w:t>?</w:t>
      </w:r>
      <w:r>
        <w:rPr>
          <w:rtl/>
        </w:rPr>
        <w:t xml:space="preserve"> </w:t>
      </w:r>
      <w:bookmarkStart w:id="21808" w:name="_ETM_Q43_735980"/>
      <w:bookmarkStart w:id="21809" w:name="_ETM_Q43_736610"/>
      <w:bookmarkEnd w:id="21808"/>
      <w:bookmarkEnd w:id="21809"/>
      <w:r>
        <w:rPr>
          <w:rFonts w:hint="cs"/>
          <w:rtl/>
        </w:rPr>
        <w:t xml:space="preserve">לא, </w:t>
      </w:r>
      <w:r>
        <w:rPr>
          <w:rtl/>
        </w:rPr>
        <w:t xml:space="preserve">הם </w:t>
      </w:r>
      <w:bookmarkStart w:id="21810" w:name="_ETM_Q43_736700"/>
      <w:bookmarkEnd w:id="21810"/>
      <w:r>
        <w:rPr>
          <w:rtl/>
        </w:rPr>
        <w:t xml:space="preserve">רק </w:t>
      </w:r>
      <w:bookmarkStart w:id="21811" w:name="_ETM_Q43_736910"/>
      <w:bookmarkEnd w:id="21811"/>
      <w:r>
        <w:rPr>
          <w:rtl/>
        </w:rPr>
        <w:t xml:space="preserve">עכשיו </w:t>
      </w:r>
      <w:bookmarkStart w:id="21812" w:name="_ETM_Q43_737270"/>
      <w:bookmarkEnd w:id="21812"/>
      <w:r>
        <w:rPr>
          <w:rtl/>
        </w:rPr>
        <w:t xml:space="preserve">נכנסו </w:t>
      </w:r>
      <w:bookmarkStart w:id="21813" w:name="_ETM_Q43_737809"/>
      <w:bookmarkEnd w:id="21813"/>
      <w:r>
        <w:rPr>
          <w:rtl/>
        </w:rPr>
        <w:t>למעגל</w:t>
      </w:r>
      <w:r>
        <w:rPr>
          <w:rFonts w:hint="cs"/>
          <w:rtl/>
        </w:rPr>
        <w:t>,</w:t>
      </w:r>
      <w:r>
        <w:rPr>
          <w:rtl/>
        </w:rPr>
        <w:t xml:space="preserve"> </w:t>
      </w:r>
      <w:bookmarkStart w:id="21814" w:name="_ETM_Q43_738590"/>
      <w:bookmarkEnd w:id="21814"/>
      <w:r>
        <w:rPr>
          <w:rtl/>
        </w:rPr>
        <w:t xml:space="preserve">הם </w:t>
      </w:r>
      <w:bookmarkStart w:id="21815" w:name="_ETM_Q43_738710"/>
      <w:bookmarkEnd w:id="21815"/>
      <w:r>
        <w:rPr>
          <w:rtl/>
        </w:rPr>
        <w:t xml:space="preserve">לא </w:t>
      </w:r>
      <w:bookmarkStart w:id="21816" w:name="_ETM_Q43_738830"/>
      <w:bookmarkEnd w:id="21816"/>
      <w:r>
        <w:rPr>
          <w:rtl/>
        </w:rPr>
        <w:t xml:space="preserve">באמת </w:t>
      </w:r>
      <w:bookmarkStart w:id="21817" w:name="_ETM_Q43_739220"/>
      <w:bookmarkEnd w:id="21817"/>
      <w:r>
        <w:rPr>
          <w:rtl/>
        </w:rPr>
        <w:t>נפגעו</w:t>
      </w:r>
      <w:r>
        <w:rPr>
          <w:rFonts w:hint="cs"/>
          <w:rtl/>
        </w:rPr>
        <w:t>.</w:t>
      </w:r>
      <w:r>
        <w:rPr>
          <w:rtl/>
        </w:rPr>
        <w:t xml:space="preserve"> </w:t>
      </w:r>
      <w:bookmarkStart w:id="21818" w:name="_ETM_Q43_740449"/>
      <w:bookmarkEnd w:id="21818"/>
      <w:r>
        <w:rPr>
          <w:rtl/>
        </w:rPr>
        <w:t xml:space="preserve">אתה </w:t>
      </w:r>
      <w:bookmarkStart w:id="21819" w:name="_ETM_Q43_740780"/>
      <w:bookmarkEnd w:id="21819"/>
      <w:r>
        <w:rPr>
          <w:rtl/>
        </w:rPr>
        <w:t xml:space="preserve">צריך </w:t>
      </w:r>
      <w:bookmarkStart w:id="21820" w:name="_ETM_Q43_741020"/>
      <w:bookmarkEnd w:id="21820"/>
      <w:r>
        <w:rPr>
          <w:rtl/>
        </w:rPr>
        <w:t xml:space="preserve">להיאבק </w:t>
      </w:r>
      <w:bookmarkStart w:id="21821" w:name="_ETM_Q43_741500"/>
      <w:bookmarkEnd w:id="21821"/>
      <w:r>
        <w:rPr>
          <w:rtl/>
        </w:rPr>
        <w:t>למענם</w:t>
      </w:r>
      <w:bookmarkStart w:id="21822" w:name="_ETM_Q43_742740"/>
      <w:bookmarkEnd w:id="21822"/>
      <w:r>
        <w:rPr>
          <w:rFonts w:hint="cs"/>
          <w:rtl/>
        </w:rPr>
        <w:t>.</w:t>
      </w:r>
      <w:bookmarkStart w:id="21823" w:name="_ETM_Q43_737764"/>
      <w:bookmarkEnd w:id="21823"/>
    </w:p>
    <w:p w:rsidR="00C7504F" w:rsidRDefault="00C7504F" w:rsidP="009635F5">
      <w:pPr>
        <w:rPr>
          <w:rtl/>
        </w:rPr>
      </w:pPr>
    </w:p>
    <w:p w:rsidR="00C7504F" w:rsidRDefault="00C7504F" w:rsidP="00F01A3D">
      <w:pPr>
        <w:rPr>
          <w:rtl/>
        </w:rPr>
      </w:pPr>
      <w:bookmarkStart w:id="21824" w:name="TOR_Q44"/>
      <w:bookmarkEnd w:id="21824"/>
      <w:r>
        <w:rPr>
          <w:rFonts w:hint="cs"/>
          <w:rtl/>
        </w:rPr>
        <w:t xml:space="preserve">עכשיו, בשנה הזאת גם קמו עסקים חדשים בצפון. למשל, גלעד </w:t>
      </w:r>
      <w:proofErr w:type="spellStart"/>
      <w:r>
        <w:rPr>
          <w:rFonts w:hint="cs"/>
          <w:rtl/>
        </w:rPr>
        <w:t>מטרני</w:t>
      </w:r>
      <w:proofErr w:type="spellEnd"/>
      <w:r>
        <w:rPr>
          <w:rFonts w:hint="cs"/>
          <w:rtl/>
        </w:rPr>
        <w:t xml:space="preserve"> ומוריס זריהן, שף מוריס זריהן, שני אנשים </w:t>
      </w:r>
      <w:bookmarkStart w:id="21825" w:name="_ETM_Q44_151000"/>
      <w:bookmarkEnd w:id="21825"/>
      <w:r>
        <w:rPr>
          <w:rFonts w:hint="cs"/>
          <w:rtl/>
        </w:rPr>
        <w:t>נפלאים. מאיר, אם אתה פנוי יום אחד, נלך לבקר או</w:t>
      </w:r>
      <w:bookmarkStart w:id="21826" w:name="_ETM_Q44_157000"/>
      <w:bookmarkEnd w:id="21826"/>
      <w:r>
        <w:rPr>
          <w:rFonts w:hint="cs"/>
          <w:rtl/>
        </w:rPr>
        <w:t xml:space="preserve">תם בגשר הזיו. יש להם בית קפה מצליח מאוד </w:t>
      </w:r>
      <w:bookmarkStart w:id="21827" w:name="_ETM_Q44_158000"/>
      <w:bookmarkEnd w:id="21827"/>
      <w:r>
        <w:rPr>
          <w:rFonts w:hint="cs"/>
          <w:rtl/>
        </w:rPr>
        <w:t xml:space="preserve">בצפון שנקרא "מועדון ארוחת הבוקר", מאוד מוצלח. אבל הם אמרו שפנה אליהם </w:t>
      </w:r>
      <w:bookmarkStart w:id="21828" w:name="_ETM_Q44_163000"/>
      <w:bookmarkEnd w:id="21828"/>
      <w:r>
        <w:rPr>
          <w:rFonts w:hint="cs"/>
          <w:rtl/>
        </w:rPr>
        <w:t xml:space="preserve">קיבוץ גשר הזיו, יש להם מבנים בריטיים עתיקים </w:t>
      </w:r>
      <w:bookmarkStart w:id="21829" w:name="_ETM_Q44_172000"/>
      <w:bookmarkEnd w:id="21829"/>
      <w:r>
        <w:rPr>
          <w:rFonts w:hint="cs"/>
          <w:rtl/>
        </w:rPr>
        <w:t xml:space="preserve">ממש עם סיפור, עם איזה חייל יהודי שנפל שם, משהו </w:t>
      </w:r>
      <w:bookmarkStart w:id="21830" w:name="_ETM_Q44_175000"/>
      <w:bookmarkEnd w:id="21830"/>
      <w:r>
        <w:rPr>
          <w:rFonts w:hint="cs"/>
          <w:rtl/>
        </w:rPr>
        <w:t xml:space="preserve">מרגש. הלכו, אספו 8 מיליון שקל של עצמם ושל משקיע </w:t>
      </w:r>
      <w:bookmarkStart w:id="21831" w:name="_ETM_Q44_183000"/>
      <w:bookmarkEnd w:id="21831"/>
      <w:r>
        <w:rPr>
          <w:rFonts w:hint="cs"/>
          <w:rtl/>
        </w:rPr>
        <w:t xml:space="preserve">ובנו מתחם </w:t>
      </w:r>
      <w:r>
        <w:rPr>
          <w:rtl/>
        </w:rPr>
        <w:t>–</w:t>
      </w:r>
      <w:r>
        <w:rPr>
          <w:rFonts w:hint="cs"/>
          <w:rtl/>
        </w:rPr>
        <w:t xml:space="preserve"> מסעדה, פאב, חדר לקבוצות, מעדניה. מקום כזה, </w:t>
      </w:r>
      <w:bookmarkStart w:id="21832" w:name="_ETM_Q44_191000"/>
      <w:bookmarkEnd w:id="21832"/>
      <w:r>
        <w:rPr>
          <w:rFonts w:hint="cs"/>
          <w:rtl/>
        </w:rPr>
        <w:t xml:space="preserve">גן, פארק, עם מבנים עתיקים, משהו מדהים. סיימו לבצע </w:t>
      </w:r>
      <w:bookmarkStart w:id="21833" w:name="_ETM_Q44_197000"/>
      <w:bookmarkEnd w:id="21833"/>
      <w:r>
        <w:rPr>
          <w:rFonts w:hint="cs"/>
          <w:rtl/>
        </w:rPr>
        <w:t xml:space="preserve">ב-6 באוקטובר והוציאו הזמנה: ב-10 באוקטובר פתיחה חגיגית בגשר הזיו. </w:t>
      </w:r>
      <w:bookmarkStart w:id="21834" w:name="_ETM_Q44_202000"/>
      <w:bookmarkEnd w:id="21834"/>
      <w:r>
        <w:rPr>
          <w:rFonts w:hint="cs"/>
          <w:rtl/>
        </w:rPr>
        <w:t xml:space="preserve">מסכנים. ב-7 באוקטובר </w:t>
      </w:r>
      <w:r w:rsidR="00F01A3D">
        <w:rPr>
          <w:rFonts w:hint="eastAsia"/>
          <w:rtl/>
        </w:rPr>
        <w:t>–</w:t>
      </w:r>
      <w:r w:rsidR="00F01A3D">
        <w:rPr>
          <w:rFonts w:hint="cs"/>
          <w:rtl/>
        </w:rPr>
        <w:t xml:space="preserve"> </w:t>
      </w:r>
      <w:r>
        <w:rPr>
          <w:rFonts w:hint="cs"/>
          <w:rtl/>
        </w:rPr>
        <w:t xml:space="preserve">מלחמה, אף אחד לא בא. כסף </w:t>
      </w:r>
      <w:r>
        <w:rPr>
          <w:rtl/>
        </w:rPr>
        <w:t>–</w:t>
      </w:r>
      <w:r>
        <w:rPr>
          <w:rFonts w:hint="cs"/>
          <w:rtl/>
        </w:rPr>
        <w:t xml:space="preserve"> </w:t>
      </w:r>
      <w:bookmarkStart w:id="21835" w:name="_ETM_Q44_215000"/>
      <w:bookmarkEnd w:id="21835"/>
      <w:r>
        <w:rPr>
          <w:rFonts w:hint="cs"/>
          <w:rtl/>
        </w:rPr>
        <w:t xml:space="preserve">200,000 שקל מוצרי מזון, בקבוקים, הכול מוכן </w:t>
      </w:r>
      <w:r w:rsidR="00171942">
        <w:rPr>
          <w:rFonts w:hint="cs"/>
          <w:rtl/>
        </w:rPr>
        <w:t>– – –</w:t>
      </w:r>
    </w:p>
    <w:p w:rsidR="00C7504F" w:rsidRDefault="00C7504F" w:rsidP="004E7478">
      <w:pPr>
        <w:rPr>
          <w:rtl/>
        </w:rPr>
      </w:pPr>
    </w:p>
    <w:p w:rsidR="00C7504F" w:rsidRDefault="00C7504F" w:rsidP="004E7478">
      <w:pPr>
        <w:pStyle w:val="af5"/>
        <w:keepNext/>
        <w:rPr>
          <w:rtl/>
        </w:rPr>
      </w:pPr>
      <w:bookmarkStart w:id="21836" w:name="ET_interruption_6360_12"/>
      <w:r w:rsidRPr="00F00461">
        <w:rPr>
          <w:rStyle w:val="TagStyle"/>
          <w:rtl/>
        </w:rPr>
        <w:t xml:space="preserve"> &lt;&lt; קריאה &gt;&gt; </w:t>
      </w:r>
      <w:r>
        <w:rPr>
          <w:rtl/>
        </w:rPr>
        <w:t>אליהו רביבו (הליכוד):</w:t>
      </w:r>
      <w:r w:rsidRPr="00F00461">
        <w:rPr>
          <w:rStyle w:val="TagStyle"/>
          <w:rtl/>
        </w:rPr>
        <w:t xml:space="preserve"> &lt;&lt; קריאה &gt;&gt;</w:t>
      </w:r>
      <w:r>
        <w:rPr>
          <w:rtl/>
        </w:rPr>
        <w:t xml:space="preserve">   </w:t>
      </w:r>
      <w:bookmarkEnd w:id="21836"/>
    </w:p>
    <w:p w:rsidR="00C7504F" w:rsidRDefault="00C7504F" w:rsidP="00171942">
      <w:pPr>
        <w:rPr>
          <w:rtl/>
        </w:rPr>
      </w:pPr>
    </w:p>
    <w:p w:rsidR="00C7504F" w:rsidRDefault="00C7504F" w:rsidP="004E7478">
      <w:pPr>
        <w:rPr>
          <w:rtl/>
        </w:rPr>
      </w:pPr>
      <w:r>
        <w:rPr>
          <w:rFonts w:hint="cs"/>
          <w:rtl/>
        </w:rPr>
        <w:t xml:space="preserve">180,000. </w:t>
      </w:r>
    </w:p>
    <w:p w:rsidR="00C7504F" w:rsidRDefault="00C7504F" w:rsidP="004E7478">
      <w:pPr>
        <w:keepNext/>
        <w:rPr>
          <w:rtl/>
        </w:rPr>
      </w:pPr>
      <w:bookmarkStart w:id="21837" w:name="ET_speaker_5765_3"/>
    </w:p>
    <w:p w:rsidR="00C7504F" w:rsidRDefault="00C7504F" w:rsidP="004E7478">
      <w:pPr>
        <w:pStyle w:val="-"/>
        <w:keepNext/>
        <w:rPr>
          <w:rtl/>
        </w:rPr>
      </w:pPr>
      <w:r w:rsidRPr="00F00461">
        <w:rPr>
          <w:rStyle w:val="TagStyle"/>
          <w:rtl/>
        </w:rPr>
        <w:t xml:space="preserve">&lt;&lt; דובר_המשך &gt;&gt; </w:t>
      </w:r>
      <w:r>
        <w:rPr>
          <w:rtl/>
        </w:rPr>
        <w:t>מיכאל מרדכי ביטון (המחנה הממלכתי):</w:t>
      </w:r>
      <w:r w:rsidRPr="00F00461">
        <w:rPr>
          <w:rStyle w:val="TagStyle"/>
          <w:rtl/>
        </w:rPr>
        <w:t xml:space="preserve"> &lt;&lt; דובר_המשך &gt;&gt;</w:t>
      </w:r>
      <w:r>
        <w:rPr>
          <w:rtl/>
        </w:rPr>
        <w:t xml:space="preserve">   </w:t>
      </w:r>
    </w:p>
    <w:p w:rsidR="00C7504F" w:rsidRDefault="00C7504F" w:rsidP="004E7478">
      <w:pPr>
        <w:rPr>
          <w:rtl/>
        </w:rPr>
      </w:pPr>
    </w:p>
    <w:p w:rsidR="00C7504F" w:rsidRDefault="00C7504F" w:rsidP="004E7478">
      <w:pPr>
        <w:rPr>
          <w:rtl/>
        </w:rPr>
      </w:pPr>
      <w:bookmarkStart w:id="21838" w:name="_ETM_Q44_219000"/>
      <w:bookmarkEnd w:id="21838"/>
      <w:r>
        <w:rPr>
          <w:rFonts w:hint="cs"/>
          <w:rtl/>
        </w:rPr>
        <w:t>רביבו,</w:t>
      </w:r>
      <w:bookmarkStart w:id="21839" w:name="_ETM_Q44_220000"/>
      <w:bookmarkEnd w:id="21839"/>
      <w:r>
        <w:rPr>
          <w:rFonts w:hint="cs"/>
          <w:rtl/>
        </w:rPr>
        <w:t xml:space="preserve"> אתה היית איתי, ואני די מחבב אותך, והיית איתם </w:t>
      </w:r>
      <w:bookmarkStart w:id="21840" w:name="_ETM_Q44_224000"/>
      <w:bookmarkEnd w:id="21840"/>
      <w:r>
        <w:rPr>
          <w:rFonts w:hint="cs"/>
          <w:rtl/>
        </w:rPr>
        <w:t xml:space="preserve">כל היום למען המסעדנות ואתה צודק, 180,000 שקל. </w:t>
      </w:r>
    </w:p>
    <w:p w:rsidR="00C7504F" w:rsidRDefault="00C7504F" w:rsidP="004E7478">
      <w:pPr>
        <w:rPr>
          <w:rtl/>
        </w:rPr>
      </w:pPr>
    </w:p>
    <w:p w:rsidR="00C7504F" w:rsidRDefault="00C7504F" w:rsidP="004E7478">
      <w:pPr>
        <w:pStyle w:val="af5"/>
        <w:keepNext/>
        <w:rPr>
          <w:rtl/>
        </w:rPr>
      </w:pPr>
      <w:bookmarkStart w:id="21841" w:name="ET_interruption_6360_13"/>
      <w:r w:rsidRPr="00F00461">
        <w:rPr>
          <w:rStyle w:val="TagStyle"/>
          <w:rtl/>
        </w:rPr>
        <w:t xml:space="preserve"> &lt;&lt; קריאה &gt;&gt; </w:t>
      </w:r>
      <w:r>
        <w:rPr>
          <w:rtl/>
        </w:rPr>
        <w:t>אליהו רביבו (הליכוד):</w:t>
      </w:r>
      <w:r w:rsidRPr="00F00461">
        <w:rPr>
          <w:rStyle w:val="TagStyle"/>
          <w:rtl/>
        </w:rPr>
        <w:t xml:space="preserve"> &lt;&lt; קריאה &gt;&gt;</w:t>
      </w:r>
      <w:r>
        <w:rPr>
          <w:rtl/>
        </w:rPr>
        <w:t xml:space="preserve">   </w:t>
      </w:r>
      <w:bookmarkEnd w:id="21841"/>
    </w:p>
    <w:p w:rsidR="00C7504F" w:rsidRDefault="00C7504F" w:rsidP="00171942">
      <w:pPr>
        <w:rPr>
          <w:rtl/>
        </w:rPr>
      </w:pPr>
    </w:p>
    <w:p w:rsidR="00C7504F" w:rsidRDefault="00C7504F" w:rsidP="004E7478">
      <w:pPr>
        <w:rPr>
          <w:rtl/>
        </w:rPr>
      </w:pPr>
      <w:r>
        <w:rPr>
          <w:rFonts w:hint="cs"/>
          <w:rtl/>
        </w:rPr>
        <w:t xml:space="preserve">זה עדיין סכום אסטרונומי </w:t>
      </w:r>
      <w:r w:rsidR="00171942">
        <w:rPr>
          <w:rFonts w:hint="cs"/>
          <w:rtl/>
        </w:rPr>
        <w:t>– – –</w:t>
      </w:r>
      <w:r>
        <w:rPr>
          <w:rFonts w:hint="cs"/>
          <w:rtl/>
        </w:rPr>
        <w:t xml:space="preserve"> </w:t>
      </w:r>
    </w:p>
    <w:p w:rsidR="00C7504F" w:rsidRDefault="00C7504F" w:rsidP="004E7478">
      <w:pPr>
        <w:pStyle w:val="-"/>
        <w:keepNext/>
        <w:rPr>
          <w:rtl/>
        </w:rPr>
      </w:pPr>
      <w:bookmarkStart w:id="21842" w:name="_ETM_Q44_233000"/>
      <w:bookmarkStart w:id="21843" w:name="ET_speakercontinue_5082_14"/>
      <w:bookmarkEnd w:id="21842"/>
    </w:p>
    <w:p w:rsidR="00C7504F" w:rsidRDefault="00C7504F" w:rsidP="004E7478">
      <w:pPr>
        <w:pStyle w:val="-"/>
        <w:keepNext/>
        <w:rPr>
          <w:rtl/>
        </w:rPr>
      </w:pPr>
      <w:bookmarkStart w:id="21844" w:name="ET_speakercontinue_5765_16"/>
      <w:r w:rsidRPr="00F00461">
        <w:rPr>
          <w:rStyle w:val="TagStyle"/>
          <w:rtl/>
        </w:rPr>
        <w:t xml:space="preserve"> &lt;&lt; דובר_המשך &gt;&gt; </w:t>
      </w:r>
      <w:r>
        <w:rPr>
          <w:rtl/>
        </w:rPr>
        <w:t>מיכאל מרדכי ביטון (המחנה הממלכתי):</w:t>
      </w:r>
      <w:r w:rsidRPr="00F00461">
        <w:rPr>
          <w:rStyle w:val="TagStyle"/>
          <w:rtl/>
        </w:rPr>
        <w:t xml:space="preserve"> &lt;&lt; דובר_המשך &gt;&gt;</w:t>
      </w:r>
      <w:r>
        <w:rPr>
          <w:rtl/>
        </w:rPr>
        <w:t xml:space="preserve">   </w:t>
      </w:r>
      <w:bookmarkEnd w:id="21844"/>
    </w:p>
    <w:p w:rsidR="00C7504F" w:rsidRDefault="00C7504F" w:rsidP="00171942">
      <w:pPr>
        <w:rPr>
          <w:rtl/>
          <w:lang w:eastAsia="he-IL"/>
        </w:rPr>
      </w:pPr>
    </w:p>
    <w:p w:rsidR="00C7504F" w:rsidRDefault="00C7504F" w:rsidP="00F01A3D">
      <w:pPr>
        <w:rPr>
          <w:rtl/>
          <w:lang w:eastAsia="he-IL"/>
        </w:rPr>
      </w:pPr>
      <w:bookmarkStart w:id="21845" w:name="_ETM_Q44_230000"/>
      <w:bookmarkEnd w:id="21845"/>
      <w:r>
        <w:rPr>
          <w:rFonts w:hint="cs"/>
          <w:rtl/>
          <w:lang w:eastAsia="he-IL"/>
        </w:rPr>
        <w:t>אבל 20,000 שקל מה</w:t>
      </w:r>
      <w:r w:rsidR="00F01A3D">
        <w:rPr>
          <w:rFonts w:hint="cs"/>
          <w:rtl/>
          <w:lang w:eastAsia="he-IL"/>
        </w:rPr>
        <w:t>ם</w:t>
      </w:r>
      <w:r>
        <w:rPr>
          <w:rFonts w:hint="cs"/>
          <w:rtl/>
          <w:lang w:eastAsia="he-IL"/>
        </w:rPr>
        <w:t xml:space="preserve"> בינך וביני, אמר עפרון</w:t>
      </w:r>
      <w:r w:rsidR="00F01A3D">
        <w:rPr>
          <w:rFonts w:hint="cs"/>
          <w:rtl/>
          <w:lang w:eastAsia="he-IL"/>
        </w:rPr>
        <w:t>,</w:t>
      </w:r>
      <w:r>
        <w:rPr>
          <w:rFonts w:hint="cs"/>
          <w:rtl/>
          <w:lang w:eastAsia="he-IL"/>
        </w:rPr>
        <w:t xml:space="preserve"> העקרוני, עקרון </w:t>
      </w:r>
      <w:proofErr w:type="spellStart"/>
      <w:r>
        <w:rPr>
          <w:rFonts w:hint="cs"/>
          <w:rtl/>
          <w:lang w:eastAsia="he-IL"/>
        </w:rPr>
        <w:t>העפרוני</w:t>
      </w:r>
      <w:proofErr w:type="spellEnd"/>
      <w:r>
        <w:rPr>
          <w:rFonts w:hint="cs"/>
          <w:rtl/>
          <w:lang w:eastAsia="he-IL"/>
        </w:rPr>
        <w:t xml:space="preserve">.   </w:t>
      </w:r>
      <w:bookmarkStart w:id="21846" w:name="_ETM_Q44_239000"/>
      <w:bookmarkEnd w:id="21846"/>
    </w:p>
    <w:p w:rsidR="00C7504F" w:rsidRDefault="00C7504F" w:rsidP="004E7478">
      <w:pPr>
        <w:rPr>
          <w:rtl/>
          <w:lang w:eastAsia="he-IL"/>
        </w:rPr>
      </w:pPr>
    </w:p>
    <w:p w:rsidR="00C7504F" w:rsidRDefault="00C7504F" w:rsidP="004E7478">
      <w:pPr>
        <w:pStyle w:val="af5"/>
        <w:keepNext/>
        <w:rPr>
          <w:rtl/>
        </w:rPr>
      </w:pPr>
      <w:bookmarkStart w:id="21847" w:name="ET_interruption_6360_17"/>
      <w:r w:rsidRPr="00F00461">
        <w:rPr>
          <w:rStyle w:val="TagStyle"/>
          <w:rtl/>
        </w:rPr>
        <w:t xml:space="preserve"> &lt;&lt; קריאה &gt;&gt; </w:t>
      </w:r>
      <w:r>
        <w:rPr>
          <w:rtl/>
        </w:rPr>
        <w:t>אליהו רביבו (הליכוד):</w:t>
      </w:r>
      <w:r w:rsidRPr="00F00461">
        <w:rPr>
          <w:rStyle w:val="TagStyle"/>
          <w:rtl/>
        </w:rPr>
        <w:t xml:space="preserve"> &lt;&lt; קריאה &gt;&gt;</w:t>
      </w:r>
      <w:r>
        <w:rPr>
          <w:rtl/>
        </w:rPr>
        <w:t xml:space="preserve">   </w:t>
      </w:r>
      <w:bookmarkEnd w:id="21847"/>
    </w:p>
    <w:p w:rsidR="00C7504F" w:rsidRDefault="00C7504F" w:rsidP="00171942">
      <w:pPr>
        <w:rPr>
          <w:rtl/>
          <w:lang w:eastAsia="he-IL"/>
        </w:rPr>
      </w:pPr>
    </w:p>
    <w:p w:rsidR="00C7504F" w:rsidRDefault="00171942" w:rsidP="004E7478">
      <w:pPr>
        <w:rPr>
          <w:rtl/>
          <w:lang w:eastAsia="he-IL"/>
        </w:rPr>
      </w:pPr>
      <w:bookmarkStart w:id="21848" w:name="_ETM_Q44_238000"/>
      <w:bookmarkEnd w:id="21848"/>
      <w:r>
        <w:rPr>
          <w:rFonts w:hint="cs"/>
          <w:rtl/>
          <w:lang w:eastAsia="he-IL"/>
        </w:rPr>
        <w:t>– – –</w:t>
      </w:r>
      <w:r w:rsidR="00C7504F">
        <w:rPr>
          <w:rFonts w:hint="cs"/>
          <w:rtl/>
          <w:lang w:eastAsia="he-IL"/>
        </w:rPr>
        <w:t xml:space="preserve"> </w:t>
      </w:r>
    </w:p>
    <w:p w:rsidR="00C7504F" w:rsidRDefault="00C7504F" w:rsidP="004E7478">
      <w:pPr>
        <w:rPr>
          <w:rtl/>
          <w:lang w:eastAsia="he-IL"/>
        </w:rPr>
      </w:pPr>
    </w:p>
    <w:p w:rsidR="00C7504F" w:rsidRDefault="00C7504F" w:rsidP="004E7478">
      <w:pPr>
        <w:pStyle w:val="af5"/>
        <w:keepNext/>
        <w:rPr>
          <w:rtl/>
        </w:rPr>
      </w:pPr>
      <w:bookmarkStart w:id="21849" w:name="ET_interruption_5109_18"/>
      <w:r w:rsidRPr="003E6DF6">
        <w:rPr>
          <w:rStyle w:val="TagStyle"/>
          <w:rtl/>
        </w:rPr>
        <w:t xml:space="preserve"> &lt;&lt; קריאה &gt;&gt; </w:t>
      </w:r>
      <w:r>
        <w:rPr>
          <w:rtl/>
        </w:rPr>
        <w:t>אלעזר שטרן (יש עתיד):</w:t>
      </w:r>
      <w:r w:rsidRPr="003E6DF6">
        <w:rPr>
          <w:rStyle w:val="TagStyle"/>
          <w:rtl/>
        </w:rPr>
        <w:t xml:space="preserve"> &lt;&lt; קריאה &gt;&gt;</w:t>
      </w:r>
      <w:r>
        <w:rPr>
          <w:rtl/>
        </w:rPr>
        <w:t xml:space="preserve">   </w:t>
      </w:r>
      <w:bookmarkEnd w:id="21849"/>
    </w:p>
    <w:p w:rsidR="00C7504F" w:rsidRDefault="00C7504F" w:rsidP="00171942">
      <w:pPr>
        <w:rPr>
          <w:rtl/>
          <w:lang w:eastAsia="he-IL"/>
        </w:rPr>
      </w:pPr>
    </w:p>
    <w:p w:rsidR="00C7504F" w:rsidRDefault="00C7504F" w:rsidP="004E7478">
      <w:pPr>
        <w:rPr>
          <w:rtl/>
          <w:lang w:eastAsia="he-IL"/>
        </w:rPr>
      </w:pPr>
      <w:r>
        <w:rPr>
          <w:rFonts w:hint="cs"/>
          <w:rtl/>
          <w:lang w:eastAsia="he-IL"/>
        </w:rPr>
        <w:t>פרשת השבוע.</w:t>
      </w:r>
    </w:p>
    <w:p w:rsidR="00C7504F" w:rsidRDefault="00C7504F" w:rsidP="004E7478">
      <w:pPr>
        <w:rPr>
          <w:rtl/>
          <w:lang w:eastAsia="he-IL"/>
        </w:rPr>
      </w:pPr>
    </w:p>
    <w:p w:rsidR="00C7504F" w:rsidRDefault="00C7504F" w:rsidP="004E7478">
      <w:pPr>
        <w:pStyle w:val="af6"/>
        <w:keepNext/>
        <w:rPr>
          <w:rtl/>
        </w:rPr>
      </w:pPr>
      <w:bookmarkStart w:id="21850" w:name="ET_yor_6253_19"/>
      <w:r>
        <w:rPr>
          <w:rStyle w:val="TagStyle"/>
          <w:rFonts w:hint="cs"/>
          <w:rtl/>
        </w:rPr>
        <w:t>עפ</w:t>
      </w:r>
      <w:r w:rsidRPr="003E6DF6">
        <w:rPr>
          <w:rStyle w:val="TagStyle"/>
          <w:rtl/>
        </w:rPr>
        <w:t xml:space="preserve"> &lt;&lt; יור &gt;&gt; </w:t>
      </w:r>
      <w:r>
        <w:rPr>
          <w:rtl/>
        </w:rPr>
        <w:t>היו"ר משה טור פז:</w:t>
      </w:r>
      <w:r w:rsidRPr="003E6DF6">
        <w:rPr>
          <w:rStyle w:val="TagStyle"/>
          <w:rtl/>
        </w:rPr>
        <w:t xml:space="preserve"> &lt;&lt; יור &gt;&gt;</w:t>
      </w:r>
      <w:r>
        <w:rPr>
          <w:rtl/>
        </w:rPr>
        <w:t xml:space="preserve">   </w:t>
      </w:r>
      <w:bookmarkEnd w:id="21850"/>
    </w:p>
    <w:p w:rsidR="00C7504F" w:rsidRDefault="00C7504F" w:rsidP="00171942">
      <w:pPr>
        <w:rPr>
          <w:rtl/>
          <w:lang w:eastAsia="he-IL"/>
        </w:rPr>
      </w:pPr>
    </w:p>
    <w:p w:rsidR="00C7504F" w:rsidRPr="003E6DF6" w:rsidRDefault="00C7504F" w:rsidP="004E7478">
      <w:pPr>
        <w:rPr>
          <w:rtl/>
          <w:lang w:eastAsia="he-IL"/>
        </w:rPr>
      </w:pPr>
      <w:bookmarkStart w:id="21851" w:name="_ETM_Q44_241000"/>
      <w:bookmarkEnd w:id="21851"/>
      <w:r>
        <w:rPr>
          <w:rFonts w:hint="cs"/>
          <w:rtl/>
          <w:lang w:eastAsia="he-IL"/>
        </w:rPr>
        <w:t xml:space="preserve">עפרון </w:t>
      </w:r>
      <w:proofErr w:type="spellStart"/>
      <w:r>
        <w:rPr>
          <w:rFonts w:hint="cs"/>
          <w:rtl/>
          <w:lang w:eastAsia="he-IL"/>
        </w:rPr>
        <w:t>החתי</w:t>
      </w:r>
      <w:proofErr w:type="spellEnd"/>
      <w:r>
        <w:rPr>
          <w:rFonts w:hint="cs"/>
          <w:rtl/>
          <w:lang w:eastAsia="he-IL"/>
        </w:rPr>
        <w:t>.</w:t>
      </w:r>
    </w:p>
    <w:p w:rsidR="00C7504F" w:rsidRDefault="00C7504F" w:rsidP="00171942">
      <w:pPr>
        <w:rPr>
          <w:rtl/>
        </w:rPr>
      </w:pPr>
    </w:p>
    <w:p w:rsidR="00C7504F" w:rsidRDefault="00C7504F" w:rsidP="004E7478">
      <w:pPr>
        <w:pStyle w:val="-"/>
        <w:keepNext/>
        <w:rPr>
          <w:rtl/>
        </w:rPr>
      </w:pPr>
      <w:bookmarkStart w:id="21852" w:name="ET_speakercontinue_5765_20"/>
      <w:r w:rsidRPr="003E6DF6">
        <w:rPr>
          <w:rStyle w:val="TagStyle"/>
          <w:rtl/>
        </w:rPr>
        <w:t xml:space="preserve"> &lt;&lt; דובר_המשך &gt;&gt; </w:t>
      </w:r>
      <w:r>
        <w:rPr>
          <w:rtl/>
        </w:rPr>
        <w:t>מיכאל מרדכי ביטון (המחנה הממלכתי):</w:t>
      </w:r>
      <w:r w:rsidRPr="003E6DF6">
        <w:rPr>
          <w:rStyle w:val="TagStyle"/>
          <w:rtl/>
        </w:rPr>
        <w:t xml:space="preserve"> &lt;&lt; דובר_המשך &gt;&gt;</w:t>
      </w:r>
      <w:r>
        <w:rPr>
          <w:rtl/>
        </w:rPr>
        <w:t xml:space="preserve">   </w:t>
      </w:r>
      <w:bookmarkEnd w:id="21852"/>
    </w:p>
    <w:p w:rsidR="00C7504F" w:rsidRDefault="00C7504F" w:rsidP="00171942">
      <w:pPr>
        <w:rPr>
          <w:rtl/>
        </w:rPr>
      </w:pPr>
    </w:p>
    <w:p w:rsidR="00C7504F" w:rsidRDefault="00C7504F" w:rsidP="00F01A3D">
      <w:pPr>
        <w:rPr>
          <w:rtl/>
        </w:rPr>
      </w:pPr>
      <w:bookmarkStart w:id="21853" w:name="_ETM_Q44_246000"/>
      <w:bookmarkEnd w:id="21853"/>
      <w:r>
        <w:rPr>
          <w:rFonts w:hint="cs"/>
          <w:rtl/>
        </w:rPr>
        <w:t xml:space="preserve">כן, מה זה 400 כסף, </w:t>
      </w:r>
      <w:bookmarkStart w:id="21854" w:name="_ETM_Q44_245000"/>
      <w:bookmarkEnd w:id="21854"/>
      <w:r>
        <w:rPr>
          <w:rFonts w:hint="cs"/>
          <w:rtl/>
        </w:rPr>
        <w:t xml:space="preserve">"ביני ובינך מה היא". כיף ואלו, אומרים אצלנו במרוקאית, מה אתה מפריע לנו באמצע. אבל סוף הסיפור </w:t>
      </w:r>
      <w:r>
        <w:rPr>
          <w:rtl/>
        </w:rPr>
        <w:t>–</w:t>
      </w:r>
      <w:r>
        <w:rPr>
          <w:rFonts w:hint="cs"/>
          <w:rtl/>
        </w:rPr>
        <w:t xml:space="preserve"> </w:t>
      </w:r>
      <w:bookmarkStart w:id="21855" w:name="_ETM_Q44_253000"/>
      <w:bookmarkEnd w:id="21855"/>
      <w:r>
        <w:rPr>
          <w:rFonts w:hint="cs"/>
          <w:rtl/>
        </w:rPr>
        <w:t>אין לו סוף, הסוף עצוב האמת, אני לא יודע, אולי</w:t>
      </w:r>
      <w:bookmarkStart w:id="21856" w:name="_ETM_Q44_260000"/>
      <w:bookmarkEnd w:id="21856"/>
      <w:r>
        <w:rPr>
          <w:rFonts w:hint="cs"/>
          <w:rtl/>
        </w:rPr>
        <w:t xml:space="preserve"> לא יהיה עצוב.</w:t>
      </w:r>
    </w:p>
    <w:p w:rsidR="00C7504F" w:rsidRDefault="00C7504F" w:rsidP="004E7478">
      <w:pPr>
        <w:rPr>
          <w:rtl/>
        </w:rPr>
      </w:pPr>
    </w:p>
    <w:p w:rsidR="00C7504F" w:rsidRDefault="00C7504F" w:rsidP="00E13251">
      <w:pPr>
        <w:rPr>
          <w:rtl/>
        </w:rPr>
      </w:pPr>
      <w:bookmarkStart w:id="21857" w:name="_ETM_Q44_261000"/>
      <w:bookmarkEnd w:id="21857"/>
      <w:r>
        <w:rPr>
          <w:rFonts w:hint="cs"/>
          <w:rtl/>
        </w:rPr>
        <w:t xml:space="preserve">עכשיו, מה קורה עם גשר הזיו? הם בקו </w:t>
      </w:r>
      <w:bookmarkStart w:id="21858" w:name="_ETM_Q44_262000"/>
      <w:bookmarkEnd w:id="21858"/>
      <w:r>
        <w:rPr>
          <w:rFonts w:hint="cs"/>
          <w:rtl/>
        </w:rPr>
        <w:t xml:space="preserve">הכי קרוב לגבול אבל משהו כמו 300 מטר מההגדרה </w:t>
      </w:r>
      <w:bookmarkStart w:id="21859" w:name="_ETM_Q44_269000"/>
      <w:bookmarkEnd w:id="21859"/>
      <w:r>
        <w:rPr>
          <w:rFonts w:hint="cs"/>
          <w:rtl/>
        </w:rPr>
        <w:t>שלפיה כל השנה היו יכולים לקבל סיוע, ה-300 מטר האלה. והוא מצפון לעכו, מצפון לנהריה וחוטף טילים ונפילות. ייאמר</w:t>
      </w:r>
      <w:bookmarkStart w:id="21860" w:name="_ETM_Q44_281000"/>
      <w:bookmarkEnd w:id="21860"/>
      <w:r>
        <w:rPr>
          <w:rFonts w:hint="cs"/>
          <w:rtl/>
        </w:rPr>
        <w:t xml:space="preserve"> לזכות רשות המיסים והבנקים </w:t>
      </w:r>
      <w:r>
        <w:rPr>
          <w:rtl/>
        </w:rPr>
        <w:t>–</w:t>
      </w:r>
      <w:r>
        <w:rPr>
          <w:rFonts w:hint="cs"/>
          <w:rtl/>
        </w:rPr>
        <w:t xml:space="preserve"> פניתי לבנקים, אמרתי: לפחות אל </w:t>
      </w:r>
      <w:bookmarkStart w:id="21861" w:name="_ETM_Q44_286000"/>
      <w:bookmarkEnd w:id="21861"/>
      <w:r>
        <w:rPr>
          <w:rFonts w:hint="cs"/>
          <w:rtl/>
        </w:rPr>
        <w:t>תיקחו את הכסף מ</w:t>
      </w:r>
      <w:r w:rsidR="00E13251">
        <w:rPr>
          <w:rFonts w:hint="cs"/>
          <w:rtl/>
        </w:rPr>
        <w:t>ה</w:t>
      </w:r>
      <w:r>
        <w:rPr>
          <w:rFonts w:hint="cs"/>
          <w:rtl/>
        </w:rPr>
        <w:t xml:space="preserve">אנשים. אחרי זה, רשות המיסים </w:t>
      </w:r>
      <w:r w:rsidR="00E13251">
        <w:rPr>
          <w:rFonts w:hint="eastAsia"/>
          <w:rtl/>
        </w:rPr>
        <w:t>–</w:t>
      </w:r>
      <w:r w:rsidR="00E13251">
        <w:rPr>
          <w:rFonts w:hint="cs"/>
          <w:rtl/>
        </w:rPr>
        <w:t xml:space="preserve"> </w:t>
      </w:r>
      <w:r>
        <w:rPr>
          <w:rFonts w:hint="cs"/>
          <w:rtl/>
        </w:rPr>
        <w:t xml:space="preserve">תמצאו </w:t>
      </w:r>
      <w:bookmarkStart w:id="21862" w:name="_ETM_Q44_285000"/>
      <w:bookmarkEnd w:id="21862"/>
      <w:r>
        <w:rPr>
          <w:rFonts w:hint="cs"/>
          <w:rtl/>
        </w:rPr>
        <w:t xml:space="preserve">דרכים לעזור. אמרו לי: ננסה, נמצא, נהיה מקסימליים בזכאות שלהם. </w:t>
      </w:r>
      <w:bookmarkStart w:id="21863" w:name="_ETM_Q44_294000"/>
      <w:bookmarkEnd w:id="21863"/>
      <w:r>
        <w:rPr>
          <w:rFonts w:hint="cs"/>
          <w:rtl/>
        </w:rPr>
        <w:t xml:space="preserve">היום פגשתי את המקום הזה בגשר הזיו ועדיין הוא לא </w:t>
      </w:r>
      <w:bookmarkStart w:id="21864" w:name="_ETM_Q44_300000"/>
      <w:bookmarkEnd w:id="21864"/>
      <w:r>
        <w:rPr>
          <w:rFonts w:hint="cs"/>
          <w:rtl/>
        </w:rPr>
        <w:t xml:space="preserve">נפתח וחסרים שם אולי מיליון שקל לפתיחה, או שיהיו שם </w:t>
      </w:r>
      <w:bookmarkStart w:id="21865" w:name="_ETM_Q44_305000"/>
      <w:bookmarkEnd w:id="21865"/>
      <w:r>
        <w:rPr>
          <w:rFonts w:hint="cs"/>
          <w:rtl/>
        </w:rPr>
        <w:t>עשרות עובדים וישלמו מס ותהיה פרנסה.</w:t>
      </w:r>
    </w:p>
    <w:p w:rsidR="00C7504F" w:rsidRDefault="00C7504F" w:rsidP="004E7478">
      <w:pPr>
        <w:rPr>
          <w:rtl/>
        </w:rPr>
      </w:pPr>
    </w:p>
    <w:p w:rsidR="00C7504F" w:rsidRDefault="00C7504F" w:rsidP="004E7478">
      <w:pPr>
        <w:rPr>
          <w:rtl/>
        </w:rPr>
      </w:pPr>
      <w:bookmarkStart w:id="21866" w:name="_ETM_Q44_309000"/>
      <w:bookmarkEnd w:id="21866"/>
      <w:r>
        <w:rPr>
          <w:rFonts w:hint="cs"/>
          <w:rtl/>
        </w:rPr>
        <w:t xml:space="preserve">למה אני אומר את כל </w:t>
      </w:r>
      <w:bookmarkStart w:id="21867" w:name="_ETM_Q44_311000"/>
      <w:bookmarkEnd w:id="21867"/>
      <w:r>
        <w:rPr>
          <w:rFonts w:hint="cs"/>
          <w:rtl/>
        </w:rPr>
        <w:t xml:space="preserve">זה, היושב-ראש? כי עכשיו מישהו לחץ על הכפתור של הפסקת אש </w:t>
      </w:r>
      <w:r w:rsidR="00171942">
        <w:rPr>
          <w:rFonts w:hint="cs"/>
          <w:rtl/>
        </w:rPr>
        <w:t>– –</w:t>
      </w:r>
      <w:r w:rsidR="006764FA">
        <w:rPr>
          <w:rFonts w:hint="cs"/>
          <w:rtl/>
        </w:rPr>
        <w:t xml:space="preserve"> </w:t>
      </w:r>
      <w:r w:rsidR="006764FA">
        <w:rPr>
          <w:rFonts w:hint="eastAsia"/>
          <w:rtl/>
        </w:rPr>
        <w:t>–</w:t>
      </w:r>
    </w:p>
    <w:p w:rsidR="00C7504F" w:rsidRDefault="00C7504F" w:rsidP="004E7478">
      <w:pPr>
        <w:rPr>
          <w:rtl/>
        </w:rPr>
      </w:pPr>
    </w:p>
    <w:p w:rsidR="00C7504F" w:rsidRDefault="00C7504F" w:rsidP="004E7478">
      <w:pPr>
        <w:pStyle w:val="af6"/>
        <w:keepNext/>
        <w:rPr>
          <w:rtl/>
        </w:rPr>
      </w:pPr>
      <w:bookmarkStart w:id="21868" w:name="ET_yor_6253_21"/>
      <w:r w:rsidRPr="005D34F9">
        <w:rPr>
          <w:rStyle w:val="TagStyle"/>
          <w:rtl/>
        </w:rPr>
        <w:t xml:space="preserve"> &lt;&lt; יור &gt;&gt; </w:t>
      </w:r>
      <w:r>
        <w:rPr>
          <w:rtl/>
        </w:rPr>
        <w:t>היו"ר משה טור פז:</w:t>
      </w:r>
      <w:r w:rsidRPr="005D34F9">
        <w:rPr>
          <w:rStyle w:val="TagStyle"/>
          <w:rtl/>
        </w:rPr>
        <w:t xml:space="preserve"> &lt;&lt; יור &gt;&gt;</w:t>
      </w:r>
      <w:r>
        <w:rPr>
          <w:rtl/>
        </w:rPr>
        <w:t xml:space="preserve">   </w:t>
      </w:r>
      <w:bookmarkEnd w:id="21868"/>
    </w:p>
    <w:p w:rsidR="00C7504F" w:rsidRDefault="00C7504F" w:rsidP="00171942">
      <w:pPr>
        <w:rPr>
          <w:rtl/>
        </w:rPr>
      </w:pPr>
    </w:p>
    <w:p w:rsidR="00C7504F" w:rsidRPr="005D34F9" w:rsidRDefault="00C7504F" w:rsidP="004E7478">
      <w:pPr>
        <w:rPr>
          <w:rtl/>
        </w:rPr>
      </w:pPr>
      <w:bookmarkStart w:id="21869" w:name="_ETM_Q44_317000"/>
      <w:bookmarkEnd w:id="21869"/>
      <w:r>
        <w:rPr>
          <w:rFonts w:hint="cs"/>
          <w:rtl/>
        </w:rPr>
        <w:t xml:space="preserve">חבר הכנסת ביטון, אני אוסיף לך עוד </w:t>
      </w:r>
      <w:bookmarkStart w:id="21870" w:name="_ETM_Q44_313000"/>
      <w:bookmarkEnd w:id="21870"/>
      <w:r>
        <w:rPr>
          <w:rFonts w:hint="cs"/>
          <w:rtl/>
        </w:rPr>
        <w:t xml:space="preserve">חמש דקות על חשבון ההסתייגות הבאה כי אין פה עוד </w:t>
      </w:r>
      <w:bookmarkStart w:id="21871" w:name="_ETM_Q44_314000"/>
      <w:bookmarkEnd w:id="21871"/>
      <w:r>
        <w:rPr>
          <w:rFonts w:hint="cs"/>
          <w:rtl/>
        </w:rPr>
        <w:t>חבר מסיעתך.</w:t>
      </w:r>
    </w:p>
    <w:p w:rsidR="00C7504F" w:rsidRDefault="00C7504F" w:rsidP="004E7478">
      <w:pPr>
        <w:rPr>
          <w:rtl/>
        </w:rPr>
      </w:pPr>
      <w:r>
        <w:rPr>
          <w:rtl/>
        </w:rPr>
        <w:t xml:space="preserve">  </w:t>
      </w:r>
      <w:bookmarkEnd w:id="21843"/>
    </w:p>
    <w:p w:rsidR="00C7504F" w:rsidRDefault="00C7504F" w:rsidP="004E7478">
      <w:pPr>
        <w:pStyle w:val="-"/>
        <w:keepNext/>
        <w:rPr>
          <w:rtl/>
        </w:rPr>
      </w:pPr>
      <w:r w:rsidRPr="005D34F9">
        <w:rPr>
          <w:rStyle w:val="TagStyle"/>
          <w:rtl/>
        </w:rPr>
        <w:t xml:space="preserve"> &lt;&lt; דובר_המשך &gt;&gt; </w:t>
      </w:r>
      <w:r>
        <w:rPr>
          <w:rtl/>
        </w:rPr>
        <w:t>מיכאל מרדכי ביטון (המחנה הממלכתי):</w:t>
      </w:r>
      <w:r w:rsidRPr="005D34F9">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bookmarkStart w:id="21872" w:name="_ETM_Q44_315000"/>
      <w:bookmarkEnd w:id="21872"/>
      <w:r>
        <w:rPr>
          <w:rFonts w:hint="cs"/>
          <w:rtl/>
        </w:rPr>
        <w:t xml:space="preserve">אני אוהב את </w:t>
      </w:r>
      <w:r w:rsidR="00171942">
        <w:rPr>
          <w:rFonts w:hint="cs"/>
          <w:rtl/>
        </w:rPr>
        <w:t>– – –</w:t>
      </w:r>
    </w:p>
    <w:p w:rsidR="00C7504F" w:rsidRDefault="00C7504F" w:rsidP="004E7478">
      <w:pPr>
        <w:rPr>
          <w:rtl/>
        </w:rPr>
      </w:pPr>
    </w:p>
    <w:p w:rsidR="00C7504F" w:rsidRDefault="00C7504F" w:rsidP="004E7478">
      <w:pPr>
        <w:pStyle w:val="af6"/>
        <w:keepNext/>
        <w:rPr>
          <w:rtl/>
        </w:rPr>
      </w:pPr>
      <w:bookmarkStart w:id="21873" w:name="ET_yor_6253_23"/>
      <w:r w:rsidRPr="005D34F9">
        <w:rPr>
          <w:rStyle w:val="TagStyle"/>
          <w:rtl/>
        </w:rPr>
        <w:t xml:space="preserve"> &lt;&lt; יור &gt;&gt; </w:t>
      </w:r>
      <w:r>
        <w:rPr>
          <w:rtl/>
        </w:rPr>
        <w:t>היו"ר משה טור פז:</w:t>
      </w:r>
      <w:r w:rsidRPr="005D34F9">
        <w:rPr>
          <w:rStyle w:val="TagStyle"/>
          <w:rtl/>
        </w:rPr>
        <w:t xml:space="preserve"> &lt;&lt; יור &gt;&gt;</w:t>
      </w:r>
      <w:r>
        <w:rPr>
          <w:rtl/>
        </w:rPr>
        <w:t xml:space="preserve">   </w:t>
      </w:r>
      <w:bookmarkEnd w:id="21873"/>
    </w:p>
    <w:p w:rsidR="00C7504F" w:rsidRDefault="00C7504F" w:rsidP="00171942">
      <w:pPr>
        <w:rPr>
          <w:rtl/>
        </w:rPr>
      </w:pPr>
    </w:p>
    <w:p w:rsidR="00C7504F" w:rsidRDefault="00C7504F" w:rsidP="004E7478">
      <w:pPr>
        <w:rPr>
          <w:rtl/>
        </w:rPr>
      </w:pPr>
      <w:r>
        <w:rPr>
          <w:rFonts w:hint="cs"/>
          <w:rtl/>
        </w:rPr>
        <w:t>לא, זה הכללים,</w:t>
      </w:r>
      <w:bookmarkStart w:id="21874" w:name="_ETM_Q44_319000"/>
      <w:bookmarkEnd w:id="21874"/>
      <w:r>
        <w:rPr>
          <w:rFonts w:hint="cs"/>
          <w:rtl/>
        </w:rPr>
        <w:t xml:space="preserve"> זה לא מאהבה.</w:t>
      </w:r>
    </w:p>
    <w:p w:rsidR="00C7504F" w:rsidRDefault="00C7504F" w:rsidP="004E7478">
      <w:pPr>
        <w:rPr>
          <w:rtl/>
        </w:rPr>
      </w:pPr>
      <w:bookmarkStart w:id="21875" w:name="_ETM_Q44_322000"/>
      <w:bookmarkEnd w:id="21875"/>
    </w:p>
    <w:p w:rsidR="00C7504F" w:rsidRDefault="00C7504F" w:rsidP="004E7478">
      <w:pPr>
        <w:pStyle w:val="-"/>
        <w:keepNext/>
        <w:rPr>
          <w:rtl/>
        </w:rPr>
      </w:pPr>
      <w:r w:rsidRPr="005D34F9">
        <w:rPr>
          <w:rStyle w:val="TagStyle"/>
          <w:rtl/>
        </w:rPr>
        <w:t xml:space="preserve"> &lt;&lt; דובר_המשך &gt;&gt; </w:t>
      </w:r>
      <w:r>
        <w:rPr>
          <w:rtl/>
        </w:rPr>
        <w:t>מיכאל מרדכי ביטון (המחנה הממלכתי):</w:t>
      </w:r>
      <w:r w:rsidRPr="005D34F9">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r>
        <w:rPr>
          <w:rFonts w:hint="cs"/>
          <w:rtl/>
        </w:rPr>
        <w:t xml:space="preserve">אני מודה לך מאוד על זה, אלא אם </w:t>
      </w:r>
      <w:bookmarkStart w:id="21876" w:name="_ETM_Q44_323000"/>
      <w:bookmarkEnd w:id="21876"/>
      <w:r>
        <w:rPr>
          <w:rFonts w:hint="cs"/>
          <w:rtl/>
        </w:rPr>
        <w:t xml:space="preserve">כן זה לא על דעת מירב בן ארי, שהיא פוסקת </w:t>
      </w:r>
      <w:bookmarkStart w:id="21877" w:name="_ETM_Q44_329000"/>
      <w:bookmarkEnd w:id="21877"/>
      <w:r>
        <w:rPr>
          <w:rFonts w:hint="cs"/>
          <w:rtl/>
        </w:rPr>
        <w:t xml:space="preserve">אחרונה. אני יכול קצת? </w:t>
      </w:r>
    </w:p>
    <w:p w:rsidR="00C7504F" w:rsidRDefault="00C7504F" w:rsidP="004E7478">
      <w:pPr>
        <w:rPr>
          <w:rtl/>
        </w:rPr>
      </w:pPr>
      <w:bookmarkStart w:id="21878" w:name="_ETM_Q44_336036"/>
      <w:bookmarkStart w:id="21879" w:name="_ETM_Q44_336096"/>
      <w:bookmarkEnd w:id="21878"/>
      <w:bookmarkEnd w:id="21879"/>
    </w:p>
    <w:p w:rsidR="00C7504F" w:rsidRDefault="00C7504F" w:rsidP="004E7478">
      <w:pPr>
        <w:rPr>
          <w:rtl/>
        </w:rPr>
      </w:pPr>
      <w:bookmarkStart w:id="21880" w:name="_ETM_Q44_336163"/>
      <w:bookmarkStart w:id="21881" w:name="_ETM_Q44_336220"/>
      <w:bookmarkEnd w:id="21880"/>
      <w:bookmarkEnd w:id="21881"/>
      <w:r>
        <w:rPr>
          <w:rFonts w:hint="cs"/>
          <w:rtl/>
        </w:rPr>
        <w:t>אז היום ישבנו א</w:t>
      </w:r>
      <w:r w:rsidR="00E13251">
        <w:rPr>
          <w:rFonts w:hint="cs"/>
          <w:rtl/>
        </w:rPr>
        <w:t>י</w:t>
      </w:r>
      <w:r>
        <w:rPr>
          <w:rFonts w:hint="cs"/>
          <w:rtl/>
        </w:rPr>
        <w:t xml:space="preserve">תם, עם </w:t>
      </w:r>
      <w:proofErr w:type="spellStart"/>
      <w:r>
        <w:rPr>
          <w:rFonts w:hint="cs"/>
          <w:rtl/>
        </w:rPr>
        <w:t>מטרני</w:t>
      </w:r>
      <w:proofErr w:type="spellEnd"/>
      <w:r>
        <w:rPr>
          <w:rFonts w:hint="cs"/>
          <w:rtl/>
        </w:rPr>
        <w:t xml:space="preserve">, </w:t>
      </w:r>
      <w:bookmarkStart w:id="21882" w:name="_ETM_Q44_338000"/>
      <w:bookmarkEnd w:id="21882"/>
      <w:r>
        <w:rPr>
          <w:rFonts w:hint="cs"/>
          <w:rtl/>
        </w:rPr>
        <w:t xml:space="preserve">והוא אומר קבל עם ועדה: לקחתי הלוואות מההורים של אשתי, </w:t>
      </w:r>
      <w:bookmarkStart w:id="21883" w:name="_ETM_Q44_341000"/>
      <w:bookmarkEnd w:id="21883"/>
      <w:r>
        <w:rPr>
          <w:rFonts w:hint="cs"/>
          <w:rtl/>
        </w:rPr>
        <w:t xml:space="preserve">מעצמי, את כל החסכונות. אתה יודע, הוא אמר </w:t>
      </w:r>
      <w:bookmarkStart w:id="21884" w:name="_ETM_Q44_337000"/>
      <w:bookmarkEnd w:id="21884"/>
      <w:r>
        <w:rPr>
          <w:rFonts w:hint="cs"/>
          <w:rtl/>
        </w:rPr>
        <w:t xml:space="preserve">שמסעדנים זה עם מטומטם כי יש להם 4 מיליון </w:t>
      </w:r>
      <w:bookmarkStart w:id="21885" w:name="_ETM_Q44_349000"/>
      <w:bookmarkEnd w:id="21885"/>
      <w:r>
        <w:rPr>
          <w:rFonts w:hint="cs"/>
          <w:rtl/>
        </w:rPr>
        <w:t xml:space="preserve">שקל או 8 מיליון שקל, והם יכולים לקבל מהבנק בשנה </w:t>
      </w:r>
      <w:bookmarkStart w:id="21886" w:name="_ETM_Q44_353000"/>
      <w:bookmarkEnd w:id="21886"/>
      <w:r>
        <w:rPr>
          <w:rFonts w:hint="cs"/>
          <w:rtl/>
        </w:rPr>
        <w:t xml:space="preserve">800,000 שקל רווח בהפקדה, ב-10% משהו צנוע, והוא הולך </w:t>
      </w:r>
      <w:bookmarkStart w:id="21887" w:name="_ETM_Q44_357000"/>
      <w:bookmarkEnd w:id="21887"/>
      <w:r>
        <w:rPr>
          <w:rFonts w:hint="cs"/>
          <w:rtl/>
        </w:rPr>
        <w:t xml:space="preserve">ומסכן את כל ה-8 מיליון שקל ולא יודע אם יהיו </w:t>
      </w:r>
      <w:bookmarkStart w:id="21888" w:name="_ETM_Q44_364000"/>
      <w:bookmarkEnd w:id="21888"/>
      <w:r>
        <w:rPr>
          <w:rFonts w:hint="cs"/>
          <w:rtl/>
        </w:rPr>
        <w:t>לו רווחים.</w:t>
      </w:r>
    </w:p>
    <w:p w:rsidR="00C7504F" w:rsidRDefault="00C7504F" w:rsidP="004E7478">
      <w:pPr>
        <w:rPr>
          <w:rtl/>
        </w:rPr>
      </w:pPr>
    </w:p>
    <w:p w:rsidR="00C7504F" w:rsidRDefault="00C7504F" w:rsidP="00E13251">
      <w:pPr>
        <w:rPr>
          <w:rtl/>
        </w:rPr>
      </w:pPr>
      <w:bookmarkStart w:id="21889" w:name="_ETM_Q44_360000"/>
      <w:bookmarkEnd w:id="21889"/>
      <w:r>
        <w:rPr>
          <w:rFonts w:hint="cs"/>
          <w:rtl/>
        </w:rPr>
        <w:t xml:space="preserve">ואז מצאנו מתווה שיסייע לעסקים חדשים שקמו בצפון </w:t>
      </w:r>
      <w:bookmarkStart w:id="21890" w:name="_ETM_Q44_371000"/>
      <w:bookmarkEnd w:id="21890"/>
      <w:r>
        <w:rPr>
          <w:rFonts w:hint="cs"/>
          <w:rtl/>
        </w:rPr>
        <w:t xml:space="preserve">לפני הגל של ספטמבר. באמת המלחמה </w:t>
      </w:r>
      <w:bookmarkStart w:id="21891" w:name="_ETM_Q44_378000"/>
      <w:bookmarkEnd w:id="21891"/>
      <w:r>
        <w:rPr>
          <w:rFonts w:hint="cs"/>
          <w:rtl/>
        </w:rPr>
        <w:t xml:space="preserve">כוללנית ומחייבת סיוע אבל אנשים בצפון הקימו כמה עסקים עד </w:t>
      </w:r>
      <w:bookmarkStart w:id="21892" w:name="_ETM_Q44_382000"/>
      <w:bookmarkEnd w:id="21892"/>
      <w:r>
        <w:rPr>
          <w:rFonts w:hint="cs"/>
          <w:rtl/>
        </w:rPr>
        <w:t xml:space="preserve">ספטמבר, כי עדיין שם לא היה עיקר הדבר; </w:t>
      </w:r>
      <w:bookmarkStart w:id="21893" w:name="_ETM_Q44_386000"/>
      <w:bookmarkEnd w:id="21893"/>
      <w:r>
        <w:rPr>
          <w:rFonts w:hint="cs"/>
          <w:rtl/>
        </w:rPr>
        <w:t>עכשיו, במתווה</w:t>
      </w:r>
      <w:bookmarkStart w:id="21894" w:name="_ETM_Q44_388000"/>
      <w:bookmarkEnd w:id="21894"/>
      <w:r>
        <w:rPr>
          <w:rFonts w:hint="cs"/>
          <w:rtl/>
        </w:rPr>
        <w:t xml:space="preserve"> הזה, בקול </w:t>
      </w:r>
      <w:r w:rsidR="00E13251">
        <w:rPr>
          <w:rFonts w:hint="cs"/>
          <w:rtl/>
        </w:rPr>
        <w:t>ה</w:t>
      </w:r>
      <w:r>
        <w:rPr>
          <w:rFonts w:hint="cs"/>
          <w:rtl/>
        </w:rPr>
        <w:t>קורא</w:t>
      </w:r>
      <w:r w:rsidR="00E13251">
        <w:rPr>
          <w:rFonts w:hint="cs"/>
          <w:rtl/>
        </w:rPr>
        <w:t>,</w:t>
      </w:r>
      <w:r>
        <w:rPr>
          <w:rFonts w:hint="cs"/>
          <w:rtl/>
        </w:rPr>
        <w:t xml:space="preserve"> יקבלו סיוע. לחצו על הכפתור </w:t>
      </w:r>
      <w:bookmarkStart w:id="21895" w:name="_ETM_Q44_390000"/>
      <w:bookmarkEnd w:id="21895"/>
      <w:r>
        <w:rPr>
          <w:rFonts w:hint="cs"/>
          <w:rtl/>
        </w:rPr>
        <w:t xml:space="preserve">של הפסקת אש מהר, אבל אין כפתור שמחזיר עסקים לפעילות </w:t>
      </w:r>
      <w:bookmarkStart w:id="21896" w:name="_ETM_Q44_396000"/>
      <w:bookmarkEnd w:id="21896"/>
      <w:r>
        <w:rPr>
          <w:rFonts w:hint="cs"/>
          <w:rtl/>
        </w:rPr>
        <w:t xml:space="preserve">מהר, אין כפתור שמביא תיירים לישראל מהר, אין כפתור שמשקם </w:t>
      </w:r>
      <w:bookmarkStart w:id="21897" w:name="_ETM_Q44_394000"/>
      <w:bookmarkEnd w:id="21897"/>
      <w:r>
        <w:rPr>
          <w:rFonts w:hint="cs"/>
          <w:rtl/>
        </w:rPr>
        <w:t xml:space="preserve">עסקים מהר. משרד האוצר חייב להסתכל על זה ולהאריך </w:t>
      </w:r>
      <w:bookmarkStart w:id="21898" w:name="_ETM_Q44_407000"/>
      <w:bookmarkEnd w:id="21898"/>
      <w:r>
        <w:rPr>
          <w:rFonts w:hint="cs"/>
          <w:rtl/>
        </w:rPr>
        <w:t xml:space="preserve">קצת, חודש-חודשיים של מענקים, לסייע למסעדנים, לעסקי הפנאי, </w:t>
      </w:r>
      <w:proofErr w:type="spellStart"/>
      <w:r>
        <w:rPr>
          <w:rFonts w:hint="cs"/>
          <w:rtl/>
        </w:rPr>
        <w:t>לתיירנים</w:t>
      </w:r>
      <w:proofErr w:type="spellEnd"/>
      <w:r>
        <w:rPr>
          <w:rFonts w:hint="cs"/>
          <w:rtl/>
        </w:rPr>
        <w:t xml:space="preserve">, </w:t>
      </w:r>
      <w:bookmarkStart w:id="21899" w:name="_ETM_Q44_414000"/>
      <w:bookmarkEnd w:id="21899"/>
      <w:r>
        <w:rPr>
          <w:rFonts w:hint="cs"/>
          <w:rtl/>
        </w:rPr>
        <w:t>לבתי המלון, לסייע להם לשרוד בכלכלה.</w:t>
      </w:r>
    </w:p>
    <w:p w:rsidR="00C7504F" w:rsidRDefault="00C7504F" w:rsidP="004E7478">
      <w:pPr>
        <w:rPr>
          <w:rtl/>
        </w:rPr>
      </w:pPr>
    </w:p>
    <w:p w:rsidR="00C7504F" w:rsidRDefault="00C7504F" w:rsidP="004E7478">
      <w:pPr>
        <w:pStyle w:val="af5"/>
        <w:keepNext/>
        <w:rPr>
          <w:rtl/>
        </w:rPr>
      </w:pPr>
      <w:bookmarkStart w:id="21900" w:name="_ETM_Q44_417000"/>
      <w:bookmarkStart w:id="21901" w:name="_ETM_Q44_235000"/>
      <w:bookmarkStart w:id="21902" w:name="ET_interruption_קריאה_25"/>
      <w:bookmarkEnd w:id="21900"/>
      <w:bookmarkEnd w:id="21901"/>
      <w:r w:rsidRPr="002E7B98">
        <w:rPr>
          <w:rStyle w:val="TagStyle"/>
          <w:rtl/>
        </w:rPr>
        <w:t xml:space="preserve"> &lt;&lt; קריאה &gt;&gt; </w:t>
      </w:r>
      <w:r>
        <w:rPr>
          <w:rtl/>
        </w:rPr>
        <w:t>קריאה:</w:t>
      </w:r>
      <w:r w:rsidRPr="002E7B98">
        <w:rPr>
          <w:rStyle w:val="TagStyle"/>
          <w:rtl/>
        </w:rPr>
        <w:t xml:space="preserve"> &lt;&lt; קריאה &gt;&gt;</w:t>
      </w:r>
      <w:r>
        <w:rPr>
          <w:rtl/>
        </w:rPr>
        <w:t xml:space="preserve">   </w:t>
      </w:r>
      <w:bookmarkEnd w:id="21902"/>
    </w:p>
    <w:p w:rsidR="00C7504F" w:rsidRDefault="00C7504F" w:rsidP="00171942">
      <w:pPr>
        <w:rPr>
          <w:rtl/>
        </w:rPr>
      </w:pPr>
    </w:p>
    <w:p w:rsidR="00C7504F" w:rsidRPr="002E7B98" w:rsidRDefault="00171942" w:rsidP="004E7478">
      <w:pPr>
        <w:rPr>
          <w:rtl/>
        </w:rPr>
      </w:pPr>
      <w:bookmarkStart w:id="21903" w:name="_ETM_Q44_416000"/>
      <w:bookmarkEnd w:id="21903"/>
      <w:r>
        <w:rPr>
          <w:rFonts w:hint="cs"/>
          <w:rtl/>
        </w:rPr>
        <w:t>– – –</w:t>
      </w:r>
    </w:p>
    <w:p w:rsidR="00C7504F" w:rsidRDefault="00C7504F" w:rsidP="004E7478">
      <w:pPr>
        <w:keepNext/>
        <w:rPr>
          <w:rtl/>
        </w:rPr>
      </w:pPr>
      <w:bookmarkStart w:id="21904" w:name="ET_speakercontinue_5765_7"/>
    </w:p>
    <w:p w:rsidR="00C7504F" w:rsidRDefault="00C7504F" w:rsidP="004E7478">
      <w:pPr>
        <w:pStyle w:val="-"/>
        <w:keepNext/>
        <w:rPr>
          <w:rtl/>
        </w:rPr>
      </w:pPr>
      <w:bookmarkStart w:id="21905" w:name="_ETM_Q44_422000"/>
      <w:bookmarkEnd w:id="21905"/>
      <w:r w:rsidRPr="001371E0">
        <w:rPr>
          <w:rStyle w:val="TagStyle"/>
          <w:rtl/>
        </w:rPr>
        <w:t xml:space="preserve"> &lt;&lt; דובר_המשך &gt;&gt; </w:t>
      </w:r>
      <w:r>
        <w:rPr>
          <w:rtl/>
        </w:rPr>
        <w:t>מיכאל מרדכי ביטון (המחנה הממלכתי):</w:t>
      </w:r>
      <w:r w:rsidRPr="001371E0">
        <w:rPr>
          <w:rStyle w:val="TagStyle"/>
          <w:rtl/>
        </w:rPr>
        <w:t xml:space="preserve"> &lt;&lt; דובר_המשך &gt;&gt;</w:t>
      </w:r>
      <w:r>
        <w:rPr>
          <w:rtl/>
        </w:rPr>
        <w:t xml:space="preserve">   </w:t>
      </w:r>
      <w:bookmarkEnd w:id="21904"/>
    </w:p>
    <w:p w:rsidR="00C7504F" w:rsidRDefault="00C7504F" w:rsidP="00171942">
      <w:pPr>
        <w:rPr>
          <w:rtl/>
        </w:rPr>
      </w:pPr>
    </w:p>
    <w:p w:rsidR="00C7504F" w:rsidRDefault="00C7504F" w:rsidP="004E7478">
      <w:pPr>
        <w:rPr>
          <w:rtl/>
        </w:rPr>
      </w:pPr>
      <w:r>
        <w:rPr>
          <w:rFonts w:hint="cs"/>
          <w:rtl/>
        </w:rPr>
        <w:t xml:space="preserve">אני לא יודע, מנהלת </w:t>
      </w:r>
      <w:bookmarkStart w:id="21906" w:name="_ETM_Q44_420000"/>
      <w:bookmarkEnd w:id="21906"/>
      <w:r>
        <w:rPr>
          <w:rFonts w:hint="cs"/>
          <w:rtl/>
        </w:rPr>
        <w:t xml:space="preserve">הסיעה שלנו עברה צד לליכוד, והיא מסמנת לי לסיים. פה </w:t>
      </w:r>
      <w:bookmarkStart w:id="21907" w:name="_ETM_Q44_415000"/>
      <w:bookmarkEnd w:id="21907"/>
      <w:r>
        <w:rPr>
          <w:rFonts w:hint="cs"/>
          <w:rtl/>
        </w:rPr>
        <w:t>הכול התבלבל בכנסת. אני אעצור לעת עתה. תודה, היושב-ראש.</w:t>
      </w:r>
    </w:p>
    <w:p w:rsidR="00C7504F" w:rsidRDefault="00C7504F" w:rsidP="004E7478">
      <w:pPr>
        <w:rPr>
          <w:rtl/>
        </w:rPr>
      </w:pPr>
    </w:p>
    <w:p w:rsidR="00C7504F" w:rsidRDefault="00C7504F" w:rsidP="004E7478">
      <w:pPr>
        <w:pStyle w:val="af6"/>
        <w:keepNext/>
        <w:rPr>
          <w:rtl/>
        </w:rPr>
      </w:pPr>
      <w:bookmarkStart w:id="21908" w:name="ET_yor_6253_8"/>
      <w:r w:rsidRPr="001371E0">
        <w:rPr>
          <w:rStyle w:val="TagStyle"/>
          <w:rtl/>
        </w:rPr>
        <w:t xml:space="preserve"> &lt;&lt; יור &gt;&gt; </w:t>
      </w:r>
      <w:r>
        <w:rPr>
          <w:rtl/>
        </w:rPr>
        <w:t>היו"ר משה טור פז:</w:t>
      </w:r>
      <w:r w:rsidRPr="001371E0">
        <w:rPr>
          <w:rStyle w:val="TagStyle"/>
          <w:rtl/>
        </w:rPr>
        <w:t xml:space="preserve"> &lt;&lt; יור &gt;&gt;</w:t>
      </w:r>
      <w:r>
        <w:rPr>
          <w:rtl/>
        </w:rPr>
        <w:t xml:space="preserve">   </w:t>
      </w:r>
      <w:bookmarkEnd w:id="21908"/>
    </w:p>
    <w:p w:rsidR="00C7504F" w:rsidRDefault="00C7504F" w:rsidP="00171942">
      <w:pPr>
        <w:rPr>
          <w:rtl/>
        </w:rPr>
      </w:pPr>
    </w:p>
    <w:p w:rsidR="00C7504F" w:rsidRDefault="00C7504F" w:rsidP="004E7478">
      <w:pPr>
        <w:rPr>
          <w:rtl/>
        </w:rPr>
      </w:pPr>
      <w:r>
        <w:rPr>
          <w:rFonts w:hint="cs"/>
          <w:rtl/>
        </w:rPr>
        <w:t xml:space="preserve">תודה רבה. אם כך, אנחנו סיימנו את הסתייגויות המחנה </w:t>
      </w:r>
      <w:bookmarkStart w:id="21909" w:name="_ETM_Q44_432000"/>
      <w:bookmarkEnd w:id="21909"/>
      <w:r>
        <w:rPr>
          <w:rFonts w:hint="cs"/>
          <w:rtl/>
        </w:rPr>
        <w:t xml:space="preserve">הממלכתי לסעיף 1, ואנחנו עוברים להסתייגויות קבוצת יש עתיד </w:t>
      </w:r>
      <w:r>
        <w:rPr>
          <w:rtl/>
        </w:rPr>
        <w:t>–</w:t>
      </w:r>
      <w:r>
        <w:rPr>
          <w:rFonts w:hint="cs"/>
          <w:rtl/>
        </w:rPr>
        <w:t xml:space="preserve"> </w:t>
      </w:r>
      <w:bookmarkStart w:id="21910" w:name="_ETM_Q44_441000"/>
      <w:bookmarkEnd w:id="21910"/>
      <w:r>
        <w:rPr>
          <w:rFonts w:hint="cs"/>
          <w:rtl/>
        </w:rPr>
        <w:t>הסתייגות מס' 4. אני אעבור לפי סדר הרשימה: חבר הכנסת מאיר כהן, בבקשה.</w:t>
      </w:r>
    </w:p>
    <w:p w:rsidR="00C7504F" w:rsidRDefault="00C7504F" w:rsidP="004E7478">
      <w:pPr>
        <w:rPr>
          <w:rtl/>
        </w:rPr>
      </w:pPr>
    </w:p>
    <w:p w:rsidR="00C7504F" w:rsidRDefault="00C7504F" w:rsidP="004E7478">
      <w:pPr>
        <w:pStyle w:val="af5"/>
        <w:keepNext/>
        <w:rPr>
          <w:rtl/>
        </w:rPr>
      </w:pPr>
      <w:bookmarkStart w:id="21911" w:name="ET_interruption_5082_26"/>
      <w:r w:rsidRPr="000604D5">
        <w:rPr>
          <w:rStyle w:val="TagStyle"/>
          <w:rtl/>
        </w:rPr>
        <w:t xml:space="preserve"> &lt;&lt; קריאה &gt;&gt; </w:t>
      </w:r>
      <w:r>
        <w:rPr>
          <w:rtl/>
        </w:rPr>
        <w:t>מאיר כהן (יש עתיד):</w:t>
      </w:r>
      <w:r w:rsidRPr="000604D5">
        <w:rPr>
          <w:rStyle w:val="TagStyle"/>
          <w:rtl/>
        </w:rPr>
        <w:t xml:space="preserve"> &lt;&lt; קריאה &gt;&gt;</w:t>
      </w:r>
      <w:r>
        <w:rPr>
          <w:rtl/>
        </w:rPr>
        <w:t xml:space="preserve">   </w:t>
      </w:r>
      <w:bookmarkEnd w:id="21911"/>
    </w:p>
    <w:p w:rsidR="00C7504F" w:rsidRDefault="00C7504F" w:rsidP="00171942">
      <w:pPr>
        <w:rPr>
          <w:rtl/>
        </w:rPr>
      </w:pPr>
    </w:p>
    <w:p w:rsidR="00C7504F" w:rsidRDefault="00C7504F" w:rsidP="004E7478">
      <w:pPr>
        <w:rPr>
          <w:rtl/>
        </w:rPr>
      </w:pPr>
      <w:bookmarkStart w:id="21912" w:name="_ETM_Q44_450000"/>
      <w:bookmarkEnd w:id="21912"/>
      <w:r>
        <w:rPr>
          <w:rFonts w:hint="cs"/>
          <w:rtl/>
        </w:rPr>
        <w:t xml:space="preserve">ציפית שאני </w:t>
      </w:r>
      <w:bookmarkStart w:id="21913" w:name="_ETM_Q44_447000"/>
      <w:bookmarkEnd w:id="21913"/>
      <w:r>
        <w:rPr>
          <w:rFonts w:hint="cs"/>
          <w:rtl/>
        </w:rPr>
        <w:t xml:space="preserve">אגיד "מוותר"? </w:t>
      </w:r>
    </w:p>
    <w:p w:rsidR="00C7504F" w:rsidRDefault="00C7504F" w:rsidP="004E7478">
      <w:pPr>
        <w:rPr>
          <w:rtl/>
        </w:rPr>
      </w:pPr>
    </w:p>
    <w:p w:rsidR="00C7504F" w:rsidRDefault="00C7504F" w:rsidP="004E7478">
      <w:pPr>
        <w:pStyle w:val="af6"/>
        <w:keepNext/>
        <w:rPr>
          <w:rtl/>
        </w:rPr>
      </w:pPr>
      <w:bookmarkStart w:id="21914" w:name="ET_yor_6253_27"/>
      <w:r w:rsidRPr="000604D5">
        <w:rPr>
          <w:rStyle w:val="TagStyle"/>
          <w:rtl/>
        </w:rPr>
        <w:t xml:space="preserve"> &lt;&lt; יור &gt;&gt; </w:t>
      </w:r>
      <w:r>
        <w:rPr>
          <w:rtl/>
        </w:rPr>
        <w:t>היו"ר משה טור פז:</w:t>
      </w:r>
      <w:r w:rsidRPr="000604D5">
        <w:rPr>
          <w:rStyle w:val="TagStyle"/>
          <w:rtl/>
        </w:rPr>
        <w:t xml:space="preserve"> &lt;&lt; יור &gt;&gt;</w:t>
      </w:r>
      <w:r>
        <w:rPr>
          <w:rtl/>
        </w:rPr>
        <w:t xml:space="preserve">   </w:t>
      </w:r>
      <w:bookmarkEnd w:id="21914"/>
    </w:p>
    <w:p w:rsidR="00C7504F" w:rsidRDefault="00C7504F" w:rsidP="00171942">
      <w:pPr>
        <w:rPr>
          <w:rtl/>
        </w:rPr>
      </w:pPr>
    </w:p>
    <w:p w:rsidR="00C7504F" w:rsidRPr="000604D5" w:rsidRDefault="00C7504F" w:rsidP="004E7478">
      <w:pPr>
        <w:rPr>
          <w:rtl/>
        </w:rPr>
      </w:pPr>
      <w:bookmarkStart w:id="21915" w:name="_ETM_Q44_448000"/>
      <w:bookmarkEnd w:id="21915"/>
      <w:r>
        <w:rPr>
          <w:rFonts w:hint="cs"/>
          <w:rtl/>
        </w:rPr>
        <w:t>לא. הרשות נתונה.</w:t>
      </w:r>
    </w:p>
    <w:p w:rsidR="00C7504F" w:rsidRDefault="00C7504F" w:rsidP="004E7478">
      <w:pPr>
        <w:keepNext/>
        <w:rPr>
          <w:rtl/>
        </w:rPr>
      </w:pPr>
      <w:bookmarkStart w:id="21916" w:name="ET_speaker_5082_9"/>
    </w:p>
    <w:p w:rsidR="00C7504F" w:rsidRDefault="00C7504F" w:rsidP="004E7478">
      <w:pPr>
        <w:pStyle w:val="a4"/>
        <w:keepNext/>
        <w:rPr>
          <w:rtl/>
        </w:rPr>
      </w:pPr>
      <w:bookmarkStart w:id="21917" w:name="_ETM_Q44_452000"/>
      <w:bookmarkEnd w:id="21917"/>
      <w:r w:rsidRPr="001371E0">
        <w:rPr>
          <w:rStyle w:val="TagStyle"/>
          <w:rtl/>
        </w:rPr>
        <w:t xml:space="preserve"> &lt;&lt; דובר &gt;&gt; </w:t>
      </w:r>
      <w:bookmarkStart w:id="21918" w:name="_Toc183642266"/>
      <w:bookmarkStart w:id="21919" w:name="_Toc215590716"/>
      <w:r>
        <w:rPr>
          <w:rtl/>
        </w:rPr>
        <w:t>מאיר כהן (יש עתיד):</w:t>
      </w:r>
      <w:bookmarkEnd w:id="21918"/>
      <w:bookmarkEnd w:id="21919"/>
      <w:r w:rsidRPr="001371E0">
        <w:rPr>
          <w:rStyle w:val="TagStyle"/>
          <w:rtl/>
        </w:rPr>
        <w:t xml:space="preserve"> &lt;&lt; דובר &gt;&gt;</w:t>
      </w:r>
      <w:r>
        <w:rPr>
          <w:rtl/>
        </w:rPr>
        <w:t xml:space="preserve">   </w:t>
      </w:r>
      <w:bookmarkEnd w:id="21916"/>
    </w:p>
    <w:p w:rsidR="00C7504F" w:rsidRDefault="00C7504F" w:rsidP="00171942">
      <w:pPr>
        <w:rPr>
          <w:rtl/>
        </w:rPr>
      </w:pPr>
    </w:p>
    <w:p w:rsidR="00C7504F" w:rsidRDefault="00C7504F" w:rsidP="00E13251">
      <w:pPr>
        <w:rPr>
          <w:rtl/>
        </w:rPr>
      </w:pPr>
      <w:r>
        <w:rPr>
          <w:rFonts w:hint="cs"/>
          <w:rtl/>
        </w:rPr>
        <w:t xml:space="preserve">אבל הכול צפוי. </w:t>
      </w:r>
      <w:bookmarkStart w:id="21920" w:name="_ETM_Q44_446659"/>
      <w:bookmarkStart w:id="21921" w:name="_ETM_Q44_446744"/>
      <w:bookmarkStart w:id="21922" w:name="_ETM_Q44_446787"/>
      <w:bookmarkStart w:id="21923" w:name="_ETM_Q44_446842"/>
      <w:bookmarkEnd w:id="21920"/>
      <w:bookmarkEnd w:id="21921"/>
      <w:bookmarkEnd w:id="21922"/>
      <w:bookmarkEnd w:id="21923"/>
      <w:r>
        <w:rPr>
          <w:rFonts w:hint="cs"/>
          <w:rtl/>
        </w:rPr>
        <w:t xml:space="preserve">אדוני היושב-ראש, חברות וחברי כנסת נכבדים, אני מנצל את הבמה הזאת כדי להיעזר בכם </w:t>
      </w:r>
      <w:r>
        <w:rPr>
          <w:rFonts w:hint="eastAsia"/>
          <w:rtl/>
        </w:rPr>
        <w:t>–</w:t>
      </w:r>
      <w:r>
        <w:rPr>
          <w:rFonts w:hint="cs"/>
          <w:rtl/>
        </w:rPr>
        <w:t xml:space="preserve"> במיוחד </w:t>
      </w:r>
      <w:bookmarkStart w:id="21924" w:name="_ETM_Q44_475000"/>
      <w:bookmarkEnd w:id="21924"/>
      <w:r>
        <w:rPr>
          <w:rFonts w:hint="cs"/>
          <w:rtl/>
        </w:rPr>
        <w:t xml:space="preserve">אנשי הליכוד, חבריי </w:t>
      </w:r>
      <w:r>
        <w:rPr>
          <w:rFonts w:hint="eastAsia"/>
          <w:rtl/>
        </w:rPr>
        <w:t>–</w:t>
      </w:r>
      <w:r>
        <w:rPr>
          <w:rFonts w:hint="cs"/>
          <w:rtl/>
        </w:rPr>
        <w:t xml:space="preserve"> להיעזר בכם ובציבור הרחב ולהקריא מודעת נעדר</w:t>
      </w:r>
      <w:bookmarkStart w:id="21925" w:name="_ETM_Q44_480000"/>
      <w:bookmarkEnd w:id="21925"/>
      <w:r>
        <w:rPr>
          <w:rFonts w:hint="cs"/>
          <w:rtl/>
        </w:rPr>
        <w:t xml:space="preserve">. שם מלא: "הניצחון המוחלט", החברים הקרובים שלו קוראים לו "פסע מהניצחון המוחלט". תאריך לידה: אי שם בחודש נובמבר לפני שנה, כשהתחילו הנרטיבים לעבוד על תודעת הציבור. נעלם אתמול בשעה 04:00, בזמן חתימת ההסכם </w:t>
      </w:r>
      <w:bookmarkStart w:id="21926" w:name="_ETM_Q44_514000"/>
      <w:bookmarkEnd w:id="21926"/>
      <w:r>
        <w:rPr>
          <w:rFonts w:hint="cs"/>
          <w:rtl/>
        </w:rPr>
        <w:t xml:space="preserve">לסיום המלחמה עם החיזבאללה </w:t>
      </w:r>
      <w:bookmarkStart w:id="21927" w:name="_ETM_Q44_511396"/>
      <w:bookmarkStart w:id="21928" w:name="_ETM_Q44_511449"/>
      <w:bookmarkStart w:id="21929" w:name="_ETM_Q44_511555"/>
      <w:bookmarkStart w:id="21930" w:name="_ETM_Q44_511618"/>
      <w:bookmarkEnd w:id="21927"/>
      <w:bookmarkEnd w:id="21928"/>
      <w:bookmarkEnd w:id="21929"/>
      <w:bookmarkEnd w:id="21930"/>
      <w:r w:rsidR="00E13251">
        <w:rPr>
          <w:rFonts w:hint="eastAsia"/>
          <w:rtl/>
        </w:rPr>
        <w:t>–</w:t>
      </w:r>
      <w:r w:rsidR="00E13251">
        <w:rPr>
          <w:rFonts w:hint="cs"/>
          <w:rtl/>
        </w:rPr>
        <w:t xml:space="preserve"> </w:t>
      </w:r>
      <w:r>
        <w:rPr>
          <w:rFonts w:hint="cs"/>
          <w:rtl/>
        </w:rPr>
        <w:t xml:space="preserve">שערו בנפשכם שאנחנו היינו חותמים על הסכם כזה מביש עם החיזבאללה. האחרון שנראה משתמש בנעדר הזה הוא ראש הממשלה </w:t>
      </w:r>
      <w:r>
        <w:rPr>
          <w:rFonts w:hint="eastAsia"/>
          <w:rtl/>
        </w:rPr>
        <w:t>–</w:t>
      </w:r>
      <w:r>
        <w:rPr>
          <w:rFonts w:hint="cs"/>
          <w:rtl/>
        </w:rPr>
        <w:t xml:space="preserve"> בכל הצהרה תקשורתית ובכל </w:t>
      </w:r>
      <w:proofErr w:type="spellStart"/>
      <w:r w:rsidRPr="00C24D0B">
        <w:rPr>
          <w:rFonts w:hint="cs"/>
          <w:rtl/>
        </w:rPr>
        <w:t>סינק</w:t>
      </w:r>
      <w:proofErr w:type="spellEnd"/>
      <w:r>
        <w:rPr>
          <w:rFonts w:hint="cs"/>
          <w:rtl/>
        </w:rPr>
        <w:t xml:space="preserve"> ממוצב של חיילינו בצפון ובדרום. אנחנו, אומר ראש הממשלה, נלך עד הניצחון ה</w:t>
      </w:r>
      <w:bookmarkStart w:id="21931" w:name="_ETM_Q44_543000"/>
      <w:bookmarkEnd w:id="21931"/>
      <w:r>
        <w:rPr>
          <w:rFonts w:hint="cs"/>
          <w:rtl/>
        </w:rPr>
        <w:t>-?</w:t>
      </w:r>
    </w:p>
    <w:p w:rsidR="00C7504F" w:rsidRDefault="00C7504F" w:rsidP="004E7478">
      <w:pPr>
        <w:rPr>
          <w:rtl/>
        </w:rPr>
      </w:pPr>
      <w:bookmarkStart w:id="21932" w:name="_ETM_Q44_544000"/>
      <w:bookmarkEnd w:id="21932"/>
    </w:p>
    <w:p w:rsidR="00C7504F" w:rsidRDefault="00C7504F" w:rsidP="004E7478">
      <w:pPr>
        <w:pStyle w:val="af5"/>
        <w:keepNext/>
        <w:rPr>
          <w:rtl/>
        </w:rPr>
      </w:pPr>
      <w:bookmarkStart w:id="21933" w:name="ET_interruption_קריאות_30"/>
      <w:r w:rsidRPr="004972C2">
        <w:rPr>
          <w:rStyle w:val="TagStyle"/>
          <w:rtl/>
        </w:rPr>
        <w:t xml:space="preserve"> &lt;&lt; קריאה &gt;&gt; </w:t>
      </w:r>
      <w:r>
        <w:rPr>
          <w:rtl/>
        </w:rPr>
        <w:t>קריאות:</w:t>
      </w:r>
      <w:r w:rsidRPr="004972C2">
        <w:rPr>
          <w:rStyle w:val="TagStyle"/>
          <w:rtl/>
        </w:rPr>
        <w:t xml:space="preserve"> &lt;&lt; קריאה &gt;&gt;</w:t>
      </w:r>
      <w:r>
        <w:rPr>
          <w:rtl/>
        </w:rPr>
        <w:t xml:space="preserve">   </w:t>
      </w:r>
      <w:bookmarkEnd w:id="21933"/>
    </w:p>
    <w:p w:rsidR="00C7504F" w:rsidRDefault="00C7504F" w:rsidP="00171942">
      <w:pPr>
        <w:rPr>
          <w:rtl/>
        </w:rPr>
      </w:pPr>
    </w:p>
    <w:p w:rsidR="00C7504F" w:rsidRDefault="00C7504F" w:rsidP="004E7478">
      <w:pPr>
        <w:rPr>
          <w:rtl/>
        </w:rPr>
      </w:pPr>
      <w:bookmarkStart w:id="21934" w:name="_ETM_Q44_548000"/>
      <w:bookmarkEnd w:id="21934"/>
      <w:r>
        <w:rPr>
          <w:rFonts w:hint="cs"/>
          <w:rtl/>
        </w:rPr>
        <w:t>המוחלט.</w:t>
      </w:r>
    </w:p>
    <w:p w:rsidR="00C7504F" w:rsidRDefault="00C7504F" w:rsidP="004E7478">
      <w:pPr>
        <w:rPr>
          <w:rtl/>
        </w:rPr>
      </w:pPr>
      <w:bookmarkStart w:id="21935" w:name="_ETM_Q44_550000"/>
      <w:bookmarkEnd w:id="21935"/>
    </w:p>
    <w:p w:rsidR="00C7504F" w:rsidRDefault="00C7504F" w:rsidP="004E7478">
      <w:pPr>
        <w:pStyle w:val="af5"/>
        <w:keepNext/>
        <w:rPr>
          <w:rtl/>
        </w:rPr>
      </w:pPr>
      <w:bookmarkStart w:id="21936" w:name="ET_interruption_5783_31"/>
      <w:r w:rsidRPr="004972C2">
        <w:rPr>
          <w:rStyle w:val="TagStyle"/>
          <w:rtl/>
        </w:rPr>
        <w:t xml:space="preserve"> &lt;&lt; קריאה &gt;&gt; </w:t>
      </w:r>
      <w:r>
        <w:rPr>
          <w:rtl/>
        </w:rPr>
        <w:t>מירב כהן (יש עתיד):</w:t>
      </w:r>
      <w:r w:rsidRPr="004972C2">
        <w:rPr>
          <w:rStyle w:val="TagStyle"/>
          <w:rtl/>
        </w:rPr>
        <w:t xml:space="preserve"> &lt;&lt; קריאה &gt;&gt;</w:t>
      </w:r>
      <w:r>
        <w:rPr>
          <w:rtl/>
        </w:rPr>
        <w:t xml:space="preserve">   </w:t>
      </w:r>
      <w:bookmarkEnd w:id="21936"/>
    </w:p>
    <w:p w:rsidR="00C7504F" w:rsidRDefault="00C7504F" w:rsidP="00171942">
      <w:pPr>
        <w:rPr>
          <w:rtl/>
        </w:rPr>
      </w:pPr>
    </w:p>
    <w:p w:rsidR="00C7504F" w:rsidRDefault="00C7504F" w:rsidP="004E7478">
      <w:pPr>
        <w:rPr>
          <w:rtl/>
        </w:rPr>
      </w:pPr>
      <w:bookmarkStart w:id="21937" w:name="_ETM_Q44_547000"/>
      <w:bookmarkEnd w:id="21937"/>
      <w:r>
        <w:rPr>
          <w:rFonts w:hint="cs"/>
          <w:rtl/>
        </w:rPr>
        <w:t>החלקי.</w:t>
      </w:r>
    </w:p>
    <w:p w:rsidR="00C7504F" w:rsidRDefault="00C7504F" w:rsidP="004E7478">
      <w:pPr>
        <w:rPr>
          <w:rtl/>
        </w:rPr>
      </w:pPr>
    </w:p>
    <w:p w:rsidR="00C7504F" w:rsidRDefault="00C7504F" w:rsidP="004E7478">
      <w:pPr>
        <w:pStyle w:val="-"/>
        <w:keepNext/>
        <w:rPr>
          <w:rtl/>
        </w:rPr>
      </w:pPr>
      <w:bookmarkStart w:id="21938" w:name="ET_speakercontinue_5082_11"/>
      <w:r w:rsidRPr="001371E0">
        <w:rPr>
          <w:rStyle w:val="TagStyle"/>
          <w:rtl/>
        </w:rPr>
        <w:t xml:space="preserve"> &lt;&lt; דובר_המשך &gt;&gt; </w:t>
      </w:r>
      <w:r>
        <w:rPr>
          <w:rtl/>
        </w:rPr>
        <w:t>מאיר כהן (יש עתיד):</w:t>
      </w:r>
      <w:r w:rsidRPr="001371E0">
        <w:rPr>
          <w:rStyle w:val="TagStyle"/>
          <w:rtl/>
        </w:rPr>
        <w:t xml:space="preserve"> &lt;&lt; דובר_המשך &gt;&gt;</w:t>
      </w:r>
      <w:r>
        <w:rPr>
          <w:rtl/>
        </w:rPr>
        <w:t xml:space="preserve">   </w:t>
      </w:r>
      <w:bookmarkEnd w:id="21938"/>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תודה רבה לספסלים הריקים. פריטי הלבוש של הנעדר: הוא נהג להופיע על כובעי מצחייה בערוץ מסוים, על הכובעים </w:t>
      </w:r>
      <w:r>
        <w:rPr>
          <w:rFonts w:hint="eastAsia"/>
          <w:rtl/>
          <w:lang w:eastAsia="he-IL"/>
        </w:rPr>
        <w:t>–</w:t>
      </w:r>
      <w:bookmarkStart w:id="21939" w:name="_ETM_Q44_563107"/>
      <w:bookmarkEnd w:id="21939"/>
      <w:r>
        <w:rPr>
          <w:rFonts w:hint="cs"/>
          <w:rtl/>
          <w:lang w:eastAsia="he-IL"/>
        </w:rPr>
        <w:t xml:space="preserve"> "הניצחון המוחלט". כל מי שראה, שמע או </w:t>
      </w:r>
      <w:bookmarkStart w:id="21940" w:name="_ETM_Q44_560000"/>
      <w:bookmarkEnd w:id="21940"/>
      <w:r>
        <w:rPr>
          <w:rFonts w:hint="cs"/>
          <w:rtl/>
          <w:lang w:eastAsia="he-IL"/>
        </w:rPr>
        <w:t xml:space="preserve">יודע דבר על מקום </w:t>
      </w:r>
      <w:proofErr w:type="spellStart"/>
      <w:r>
        <w:rPr>
          <w:rFonts w:hint="cs"/>
          <w:rtl/>
          <w:lang w:eastAsia="he-IL"/>
        </w:rPr>
        <w:t>הימצאו</w:t>
      </w:r>
      <w:proofErr w:type="spellEnd"/>
      <w:r>
        <w:rPr>
          <w:rFonts w:hint="cs"/>
          <w:rtl/>
          <w:lang w:eastAsia="he-IL"/>
        </w:rPr>
        <w:t xml:space="preserve"> של הניצחון המוחלט, מתבקש להתקשר </w:t>
      </w:r>
      <w:bookmarkStart w:id="21941" w:name="_ETM_Q44_571000"/>
      <w:bookmarkEnd w:id="21941"/>
      <w:r>
        <w:rPr>
          <w:rFonts w:hint="cs"/>
          <w:rtl/>
          <w:lang w:eastAsia="he-IL"/>
        </w:rPr>
        <w:t xml:space="preserve">מייד לראש ממשלתנו, שמאתמול בלילה איבד את הניצחון ואיבד את </w:t>
      </w:r>
      <w:bookmarkStart w:id="21942" w:name="_ETM_Q44_573000"/>
      <w:bookmarkEnd w:id="21942"/>
      <w:r>
        <w:rPr>
          <w:rFonts w:hint="cs"/>
          <w:rtl/>
          <w:lang w:eastAsia="he-IL"/>
        </w:rPr>
        <w:t xml:space="preserve">המוחלט. </w:t>
      </w:r>
    </w:p>
    <w:p w:rsidR="00C7504F" w:rsidRDefault="00C7504F" w:rsidP="004E7478">
      <w:pPr>
        <w:rPr>
          <w:rtl/>
          <w:lang w:eastAsia="he-IL"/>
        </w:rPr>
      </w:pPr>
    </w:p>
    <w:p w:rsidR="00C7504F" w:rsidRDefault="00C7504F" w:rsidP="004E7478">
      <w:pPr>
        <w:rPr>
          <w:rtl/>
          <w:lang w:eastAsia="he-IL"/>
        </w:rPr>
      </w:pPr>
      <w:r>
        <w:rPr>
          <w:rFonts w:hint="cs"/>
          <w:rtl/>
          <w:lang w:eastAsia="he-IL"/>
        </w:rPr>
        <w:t xml:space="preserve">עצוב לראות אתכם, אנשי הימין. עצוב לראות את הימין </w:t>
      </w:r>
      <w:bookmarkStart w:id="21943" w:name="_ETM_Q44_584000"/>
      <w:bookmarkEnd w:id="21943"/>
      <w:r>
        <w:rPr>
          <w:rFonts w:hint="cs"/>
          <w:rtl/>
          <w:lang w:eastAsia="he-IL"/>
        </w:rPr>
        <w:t xml:space="preserve">האידיאולוגי האמיתי, איך האידיאולוגיה האמיתית שלכם, שהיינו שותפים לה לעיתים, </w:t>
      </w:r>
      <w:bookmarkStart w:id="21944" w:name="_ETM_Q44_596000"/>
      <w:bookmarkEnd w:id="21944"/>
      <w:r>
        <w:rPr>
          <w:rFonts w:hint="cs"/>
          <w:rtl/>
          <w:lang w:eastAsia="he-IL"/>
        </w:rPr>
        <w:t xml:space="preserve">איך בעבור פרסונה פוליטית שאף פעם לא יהיה ימין ואף </w:t>
      </w:r>
      <w:bookmarkStart w:id="21945" w:name="_ETM_Q44_604000"/>
      <w:bookmarkEnd w:id="21945"/>
      <w:r>
        <w:rPr>
          <w:rFonts w:hint="cs"/>
          <w:rtl/>
          <w:lang w:eastAsia="he-IL"/>
        </w:rPr>
        <w:t xml:space="preserve">פעם לא היה ימין </w:t>
      </w:r>
      <w:r>
        <w:rPr>
          <w:rFonts w:hint="eastAsia"/>
          <w:rtl/>
          <w:lang w:eastAsia="he-IL"/>
        </w:rPr>
        <w:t>–</w:t>
      </w:r>
      <w:r>
        <w:rPr>
          <w:rFonts w:hint="cs"/>
          <w:rtl/>
          <w:lang w:eastAsia="he-IL"/>
        </w:rPr>
        <w:t xml:space="preserve"> איך בשביל זה מכרתם את </w:t>
      </w:r>
      <w:bookmarkStart w:id="21946" w:name="_ETM_Q44_610000"/>
      <w:bookmarkEnd w:id="21946"/>
      <w:r>
        <w:rPr>
          <w:rFonts w:hint="cs"/>
          <w:rtl/>
          <w:lang w:eastAsia="he-IL"/>
        </w:rPr>
        <w:t>האידיאולוגיה שלכם.</w:t>
      </w:r>
    </w:p>
    <w:p w:rsidR="00C7504F" w:rsidRDefault="00C7504F" w:rsidP="004E7478">
      <w:pPr>
        <w:rPr>
          <w:rtl/>
          <w:lang w:eastAsia="he-IL"/>
        </w:rPr>
      </w:pPr>
      <w:bookmarkStart w:id="21947" w:name="_ETM_Q44_613000"/>
      <w:bookmarkEnd w:id="21947"/>
    </w:p>
    <w:p w:rsidR="00C7504F" w:rsidRDefault="00C7504F" w:rsidP="00E13251">
      <w:pPr>
        <w:rPr>
          <w:rtl/>
          <w:lang w:eastAsia="he-IL"/>
        </w:rPr>
      </w:pPr>
      <w:bookmarkStart w:id="21948" w:name="_ETM_Q44_614000"/>
      <w:bookmarkEnd w:id="21948"/>
      <w:r>
        <w:rPr>
          <w:rFonts w:hint="cs"/>
          <w:rtl/>
          <w:lang w:eastAsia="he-IL"/>
        </w:rPr>
        <w:t xml:space="preserve">ממשלת ימין על ימין מלא </w:t>
      </w:r>
      <w:proofErr w:type="spellStart"/>
      <w:r>
        <w:rPr>
          <w:rFonts w:hint="cs"/>
          <w:rtl/>
          <w:lang w:eastAsia="he-IL"/>
        </w:rPr>
        <w:t>פשלונרים</w:t>
      </w:r>
      <w:proofErr w:type="spellEnd"/>
      <w:r>
        <w:rPr>
          <w:rFonts w:hint="cs"/>
          <w:rtl/>
          <w:lang w:eastAsia="he-IL"/>
        </w:rPr>
        <w:t xml:space="preserve">, אני אומר את </w:t>
      </w:r>
      <w:bookmarkStart w:id="21949" w:name="_ETM_Q44_616000"/>
      <w:bookmarkEnd w:id="21949"/>
      <w:r>
        <w:rPr>
          <w:rFonts w:hint="cs"/>
          <w:rtl/>
          <w:lang w:eastAsia="he-IL"/>
        </w:rPr>
        <w:t xml:space="preserve">זה כל פעם שאני עולה, אני לא מאמין. אנחנו, </w:t>
      </w:r>
      <w:bookmarkStart w:id="21950" w:name="_ETM_Q44_617000"/>
      <w:bookmarkEnd w:id="21950"/>
      <w:r>
        <w:rPr>
          <w:rFonts w:hint="cs"/>
          <w:rtl/>
          <w:lang w:eastAsia="he-IL"/>
        </w:rPr>
        <w:t xml:space="preserve">כמעט כולנו, גדלנו בימין; הימין שאמר, התכוון ועשה. ועכשיו </w:t>
      </w:r>
      <w:r>
        <w:rPr>
          <w:rFonts w:hint="eastAsia"/>
          <w:rtl/>
          <w:lang w:eastAsia="he-IL"/>
        </w:rPr>
        <w:t>–</w:t>
      </w:r>
      <w:r>
        <w:rPr>
          <w:rFonts w:hint="cs"/>
          <w:rtl/>
          <w:lang w:eastAsia="he-IL"/>
        </w:rPr>
        <w:t xml:space="preserve"> ימין </w:t>
      </w:r>
      <w:bookmarkStart w:id="21951" w:name="_ETM_Q44_630000"/>
      <w:bookmarkEnd w:id="21951"/>
      <w:r>
        <w:rPr>
          <w:rFonts w:hint="cs"/>
          <w:rtl/>
          <w:lang w:eastAsia="he-IL"/>
        </w:rPr>
        <w:t xml:space="preserve">שבתקופה שלו התרחש הפיגוע הגדול ביותר מאז הקמתה של המדינה; </w:t>
      </w:r>
      <w:bookmarkStart w:id="21952" w:name="_ETM_Q44_636000"/>
      <w:bookmarkEnd w:id="21952"/>
      <w:r>
        <w:rPr>
          <w:rFonts w:hint="cs"/>
          <w:rtl/>
          <w:lang w:eastAsia="he-IL"/>
        </w:rPr>
        <w:t xml:space="preserve">ובמשמרת שלכם נחתם הסכם אתמול עם החיזבאללה </w:t>
      </w:r>
      <w:r>
        <w:rPr>
          <w:rFonts w:hint="eastAsia"/>
          <w:rtl/>
          <w:lang w:eastAsia="he-IL"/>
        </w:rPr>
        <w:t>–</w:t>
      </w:r>
      <w:r>
        <w:rPr>
          <w:rFonts w:hint="cs"/>
          <w:rtl/>
          <w:lang w:eastAsia="he-IL"/>
        </w:rPr>
        <w:t xml:space="preserve"> לא עם לבנון</w:t>
      </w:r>
      <w:bookmarkStart w:id="21953" w:name="_ETM_Q44_643000"/>
      <w:bookmarkEnd w:id="21953"/>
      <w:r>
        <w:rPr>
          <w:rFonts w:hint="cs"/>
          <w:rtl/>
          <w:lang w:eastAsia="he-IL"/>
        </w:rPr>
        <w:t xml:space="preserve"> ולא עם אף אחד, עם החיזבאללה. אתם, שרק שלשום זעקתם </w:t>
      </w:r>
      <w:bookmarkStart w:id="21954" w:name="_ETM_Q44_648000"/>
      <w:bookmarkEnd w:id="21954"/>
      <w:r>
        <w:rPr>
          <w:rFonts w:hint="cs"/>
          <w:rtl/>
          <w:lang w:eastAsia="he-IL"/>
        </w:rPr>
        <w:t xml:space="preserve">כאן על הסכם ימי </w:t>
      </w:r>
      <w:r>
        <w:rPr>
          <w:rFonts w:hint="eastAsia"/>
          <w:rtl/>
          <w:lang w:eastAsia="he-IL"/>
        </w:rPr>
        <w:t>–</w:t>
      </w:r>
      <w:r>
        <w:rPr>
          <w:rFonts w:hint="cs"/>
          <w:rtl/>
          <w:lang w:eastAsia="he-IL"/>
        </w:rPr>
        <w:t xml:space="preserve"> שלא היה </w:t>
      </w:r>
      <w:r w:rsidR="00E13251">
        <w:rPr>
          <w:rFonts w:hint="eastAsia"/>
          <w:rtl/>
          <w:lang w:eastAsia="he-IL"/>
        </w:rPr>
        <w:t>–</w:t>
      </w:r>
      <w:r w:rsidR="00E13251">
        <w:rPr>
          <w:rFonts w:hint="cs"/>
          <w:rtl/>
          <w:lang w:eastAsia="he-IL"/>
        </w:rPr>
        <w:t xml:space="preserve"> </w:t>
      </w:r>
      <w:r>
        <w:rPr>
          <w:rFonts w:hint="cs"/>
          <w:rtl/>
          <w:lang w:eastAsia="he-IL"/>
        </w:rPr>
        <w:t>עם החיזבאללה, אבל מה</w:t>
      </w:r>
      <w:bookmarkStart w:id="21955" w:name="_ETM_Q44_654000"/>
      <w:bookmarkEnd w:id="21955"/>
      <w:r>
        <w:rPr>
          <w:rFonts w:hint="cs"/>
          <w:rtl/>
          <w:lang w:eastAsia="he-IL"/>
        </w:rPr>
        <w:t xml:space="preserve"> אכפת לכם להגיד</w:t>
      </w:r>
      <w:r w:rsidR="00E13251">
        <w:rPr>
          <w:rFonts w:hint="cs"/>
          <w:rtl/>
          <w:lang w:eastAsia="he-IL"/>
        </w:rPr>
        <w:t>,</w:t>
      </w:r>
      <w:r>
        <w:rPr>
          <w:rFonts w:hint="cs"/>
          <w:rtl/>
          <w:lang w:eastAsia="he-IL"/>
        </w:rPr>
        <w:t xml:space="preserve"> הינה, המציאות טופחת לכם על הפנים</w:t>
      </w:r>
      <w:r w:rsidR="00E13251">
        <w:rPr>
          <w:rFonts w:hint="cs"/>
          <w:rtl/>
          <w:lang w:eastAsia="he-IL"/>
        </w:rPr>
        <w:t>.</w:t>
      </w:r>
      <w:r>
        <w:rPr>
          <w:rFonts w:hint="cs"/>
          <w:rtl/>
          <w:lang w:eastAsia="he-IL"/>
        </w:rPr>
        <w:t xml:space="preserve"> ובטח </w:t>
      </w:r>
      <w:bookmarkStart w:id="21956" w:name="_ETM_Q44_659000"/>
      <w:bookmarkEnd w:id="21956"/>
      <w:proofErr w:type="spellStart"/>
      <w:r>
        <w:rPr>
          <w:rFonts w:hint="cs"/>
          <w:rtl/>
          <w:lang w:eastAsia="he-IL"/>
        </w:rPr>
        <w:t>ובטח</w:t>
      </w:r>
      <w:proofErr w:type="spellEnd"/>
      <w:r>
        <w:rPr>
          <w:rFonts w:hint="cs"/>
          <w:rtl/>
          <w:lang w:eastAsia="he-IL"/>
        </w:rPr>
        <w:t xml:space="preserve"> ההסכם הזה, את הניצחון המוחלט הוא לא יביא.</w:t>
      </w:r>
    </w:p>
    <w:p w:rsidR="00C7504F" w:rsidRDefault="00C7504F" w:rsidP="004E7478">
      <w:pPr>
        <w:rPr>
          <w:rtl/>
          <w:lang w:eastAsia="he-IL"/>
        </w:rPr>
      </w:pPr>
    </w:p>
    <w:p w:rsidR="00C7504F" w:rsidRDefault="00C7504F" w:rsidP="004E7478">
      <w:pPr>
        <w:rPr>
          <w:rtl/>
          <w:lang w:eastAsia="he-IL"/>
        </w:rPr>
      </w:pPr>
      <w:r>
        <w:rPr>
          <w:rFonts w:hint="cs"/>
          <w:rtl/>
          <w:lang w:eastAsia="he-IL"/>
        </w:rPr>
        <w:t xml:space="preserve">אני רוצה להצטרף אליך, </w:t>
      </w:r>
      <w:proofErr w:type="spellStart"/>
      <w:r>
        <w:rPr>
          <w:rFonts w:hint="cs"/>
          <w:rtl/>
          <w:lang w:eastAsia="he-IL"/>
        </w:rPr>
        <w:t>מרדוש</w:t>
      </w:r>
      <w:proofErr w:type="spellEnd"/>
      <w:r>
        <w:rPr>
          <w:rFonts w:hint="cs"/>
          <w:rtl/>
          <w:lang w:eastAsia="he-IL"/>
        </w:rPr>
        <w:t xml:space="preserve"> ביטון, מרדכי</w:t>
      </w:r>
      <w:bookmarkStart w:id="21957" w:name="_ETM_Q44_668000"/>
      <w:bookmarkEnd w:id="21957"/>
      <w:r>
        <w:rPr>
          <w:rFonts w:hint="cs"/>
          <w:rtl/>
          <w:lang w:eastAsia="he-IL"/>
        </w:rPr>
        <w:t xml:space="preserve">, מיכאל היקר. אני מעריך את ההתנצלות בפני חיילי צה"ל, וכולנו מצטרפים, הגיבורים הגדולים שלנו. אבל אני חושב </w:t>
      </w:r>
      <w:bookmarkStart w:id="21958" w:name="_ETM_Q44_678000"/>
      <w:bookmarkEnd w:id="21958"/>
      <w:r>
        <w:rPr>
          <w:rFonts w:hint="cs"/>
          <w:rtl/>
          <w:lang w:eastAsia="he-IL"/>
        </w:rPr>
        <w:t xml:space="preserve">שראוי שנתנצל כאן בפני ראשי הערים של הצפון, ראשי הערים </w:t>
      </w:r>
      <w:bookmarkStart w:id="21959" w:name="_ETM_Q44_685000"/>
      <w:bookmarkEnd w:id="21959"/>
      <w:r>
        <w:rPr>
          <w:rFonts w:hint="cs"/>
          <w:rtl/>
          <w:lang w:eastAsia="he-IL"/>
        </w:rPr>
        <w:t xml:space="preserve">של העוטף, אותם ראשי ערים נהדרים שפגשנו </w:t>
      </w:r>
      <w:proofErr w:type="spellStart"/>
      <w:r>
        <w:rPr>
          <w:rFonts w:hint="cs"/>
          <w:rtl/>
          <w:lang w:eastAsia="he-IL"/>
        </w:rPr>
        <w:t>טרוטי</w:t>
      </w:r>
      <w:proofErr w:type="spellEnd"/>
      <w:r>
        <w:rPr>
          <w:rFonts w:hint="cs"/>
          <w:rtl/>
          <w:lang w:eastAsia="he-IL"/>
        </w:rPr>
        <w:t xml:space="preserve"> עיניים: אותו </w:t>
      </w:r>
      <w:bookmarkStart w:id="21960" w:name="_ETM_Q44_690000"/>
      <w:bookmarkEnd w:id="21960"/>
      <w:r>
        <w:rPr>
          <w:rFonts w:hint="cs"/>
          <w:rtl/>
          <w:lang w:eastAsia="he-IL"/>
        </w:rPr>
        <w:t xml:space="preserve">אזולאי במטולה ואותו רונן מרלי בנהריה. אני לא אזכיר את כולם, אבל כולם היו גיבורים והם היום גיבורים. הגעת אליהם וראית אותם יושבים בין ההריסות של היישובים שלהם ונאבקים על התושבים שלהם ועל </w:t>
      </w:r>
      <w:bookmarkStart w:id="21961" w:name="_ETM_Q44_712000"/>
      <w:bookmarkEnd w:id="21961"/>
      <w:r>
        <w:rPr>
          <w:rFonts w:hint="cs"/>
          <w:rtl/>
          <w:lang w:eastAsia="he-IL"/>
        </w:rPr>
        <w:t xml:space="preserve">הזכויות שלהם </w:t>
      </w:r>
      <w:r>
        <w:rPr>
          <w:rtl/>
          <w:lang w:eastAsia="he-IL"/>
        </w:rPr>
        <w:t>–</w:t>
      </w:r>
      <w:r>
        <w:rPr>
          <w:rFonts w:hint="cs"/>
          <w:rtl/>
          <w:lang w:eastAsia="he-IL"/>
        </w:rPr>
        <w:t xml:space="preserve"> גם בפניכם אנחנו צריכים להתנצל. אני אומר לראש הממשלה: חתמת על הסכם שאנחנו לא יודעים, חתמת עם החיזבאללה </w:t>
      </w:r>
      <w:r>
        <w:rPr>
          <w:rtl/>
          <w:lang w:eastAsia="he-IL"/>
        </w:rPr>
        <w:t>–</w:t>
      </w:r>
      <w:r>
        <w:rPr>
          <w:rFonts w:hint="cs"/>
          <w:rtl/>
          <w:lang w:eastAsia="he-IL"/>
        </w:rPr>
        <w:t xml:space="preserve"> תעלה </w:t>
      </w:r>
      <w:bookmarkStart w:id="21962" w:name="_ETM_Q44_722000"/>
      <w:bookmarkEnd w:id="21962"/>
      <w:r>
        <w:rPr>
          <w:rFonts w:hint="cs"/>
          <w:rtl/>
          <w:lang w:eastAsia="he-IL"/>
        </w:rPr>
        <w:t xml:space="preserve">ותודה. </w:t>
      </w:r>
    </w:p>
    <w:p w:rsidR="00C7504F" w:rsidRDefault="00C7504F" w:rsidP="004E7478">
      <w:pPr>
        <w:rPr>
          <w:rtl/>
          <w:lang w:eastAsia="he-IL"/>
        </w:rPr>
      </w:pPr>
      <w:bookmarkStart w:id="21963" w:name="_ETM_Q44_731702"/>
      <w:bookmarkStart w:id="21964" w:name="_ETM_Q44_731775"/>
      <w:bookmarkStart w:id="21965" w:name="_ETM_Q44_731846"/>
      <w:bookmarkEnd w:id="21963"/>
      <w:bookmarkEnd w:id="21964"/>
      <w:bookmarkEnd w:id="21965"/>
    </w:p>
    <w:p w:rsidR="00C7504F" w:rsidRDefault="00C7504F" w:rsidP="00E13251">
      <w:pPr>
        <w:rPr>
          <w:rtl/>
        </w:rPr>
      </w:pPr>
      <w:bookmarkStart w:id="21966" w:name="_ETM_Q44_731953"/>
      <w:bookmarkEnd w:id="21966"/>
      <w:r>
        <w:rPr>
          <w:rFonts w:hint="cs"/>
          <w:rtl/>
          <w:lang w:eastAsia="he-IL"/>
        </w:rPr>
        <w:t xml:space="preserve">אבל הדבר שהפליא אותי </w:t>
      </w:r>
      <w:r>
        <w:rPr>
          <w:rFonts w:hint="eastAsia"/>
          <w:rtl/>
          <w:lang w:eastAsia="he-IL"/>
        </w:rPr>
        <w:t>–</w:t>
      </w:r>
      <w:r>
        <w:rPr>
          <w:rFonts w:hint="cs"/>
          <w:rtl/>
          <w:lang w:eastAsia="he-IL"/>
        </w:rPr>
        <w:t xml:space="preserve"> אני לא יודע אם שמתם </w:t>
      </w:r>
      <w:bookmarkStart w:id="21967" w:name="_ETM_Q44_730000"/>
      <w:bookmarkEnd w:id="21967"/>
      <w:r>
        <w:rPr>
          <w:rFonts w:hint="cs"/>
          <w:rtl/>
          <w:lang w:eastAsia="he-IL"/>
        </w:rPr>
        <w:t xml:space="preserve">לב, באחת הסיבות להסכם הוא אומר: עיכוב </w:t>
      </w:r>
      <w:proofErr w:type="spellStart"/>
      <w:r>
        <w:rPr>
          <w:rFonts w:hint="cs"/>
          <w:rtl/>
          <w:lang w:eastAsia="he-IL"/>
        </w:rPr>
        <w:t>בחימושים</w:t>
      </w:r>
      <w:proofErr w:type="spellEnd"/>
      <w:r>
        <w:rPr>
          <w:rFonts w:hint="cs"/>
          <w:rtl/>
          <w:lang w:eastAsia="he-IL"/>
        </w:rPr>
        <w:t xml:space="preserve">. כל מי </w:t>
      </w:r>
      <w:bookmarkStart w:id="21968" w:name="_ETM_Q44_734000"/>
      <w:bookmarkEnd w:id="21968"/>
      <w:r>
        <w:rPr>
          <w:rFonts w:hint="cs"/>
          <w:rtl/>
          <w:lang w:eastAsia="he-IL"/>
        </w:rPr>
        <w:t>שיושב בוועדת חוץ וביטחון, זה מלווה אותנו מאז פרוץ המלחמה.</w:t>
      </w:r>
      <w:bookmarkStart w:id="21969" w:name="TOR_Q45"/>
      <w:bookmarkStart w:id="21970" w:name="_ETM_Q45_180000"/>
      <w:bookmarkEnd w:id="21837"/>
      <w:bookmarkEnd w:id="21969"/>
      <w:bookmarkEnd w:id="21970"/>
      <w:r>
        <w:rPr>
          <w:rFonts w:hint="cs"/>
          <w:rtl/>
          <w:lang w:eastAsia="he-IL"/>
        </w:rPr>
        <w:t xml:space="preserve"> </w:t>
      </w:r>
      <w:r>
        <w:rPr>
          <w:rFonts w:hint="cs"/>
          <w:rtl/>
        </w:rPr>
        <w:t xml:space="preserve">כל הזמן מדברים על עיכוב </w:t>
      </w:r>
      <w:proofErr w:type="spellStart"/>
      <w:r>
        <w:rPr>
          <w:rFonts w:hint="cs"/>
          <w:rtl/>
        </w:rPr>
        <w:t>בחימושים</w:t>
      </w:r>
      <w:proofErr w:type="spellEnd"/>
      <w:r>
        <w:rPr>
          <w:rFonts w:hint="cs"/>
          <w:rtl/>
        </w:rPr>
        <w:t xml:space="preserve">. אבל בניגוד לניסיונות של ראש הממשלה לעמוד כאן ובכל ועדה </w:t>
      </w:r>
      <w:bookmarkStart w:id="21971" w:name="_ETM_Q45_148183"/>
      <w:bookmarkEnd w:id="21971"/>
      <w:r>
        <w:rPr>
          <w:rFonts w:hint="cs"/>
          <w:rtl/>
        </w:rPr>
        <w:t xml:space="preserve">ולהגיד: אני, כמו בן-גוריון </w:t>
      </w:r>
      <w:r>
        <w:rPr>
          <w:rFonts w:hint="eastAsia"/>
          <w:rtl/>
        </w:rPr>
        <w:t>–</w:t>
      </w:r>
      <w:r>
        <w:rPr>
          <w:rFonts w:hint="cs"/>
          <w:rtl/>
        </w:rPr>
        <w:t xml:space="preserve"> נתלה באילנות גבוהים </w:t>
      </w:r>
      <w:r>
        <w:rPr>
          <w:rFonts w:hint="eastAsia"/>
          <w:rtl/>
        </w:rPr>
        <w:t>–</w:t>
      </w:r>
      <w:r>
        <w:rPr>
          <w:rFonts w:hint="cs"/>
          <w:rtl/>
        </w:rPr>
        <w:t xml:space="preserve"> אני, כמו בן-גוריון, ידעתי לעמוד </w:t>
      </w:r>
      <w:r w:rsidR="00E13251">
        <w:rPr>
          <w:rFonts w:hint="cs"/>
          <w:rtl/>
        </w:rPr>
        <w:t>ב</w:t>
      </w:r>
      <w:r>
        <w:rPr>
          <w:rFonts w:hint="cs"/>
          <w:rtl/>
        </w:rPr>
        <w:t xml:space="preserve">פני האמריקאים </w:t>
      </w:r>
      <w:r>
        <w:rPr>
          <w:rFonts w:hint="eastAsia"/>
          <w:rtl/>
        </w:rPr>
        <w:t>–</w:t>
      </w:r>
      <w:r>
        <w:rPr>
          <w:rFonts w:hint="cs"/>
          <w:rtl/>
        </w:rPr>
        <w:t xml:space="preserve"> אתמול הוא </w:t>
      </w:r>
      <w:bookmarkStart w:id="21972" w:name="_ETM_Q45_162332"/>
      <w:bookmarkEnd w:id="21972"/>
      <w:r>
        <w:rPr>
          <w:rFonts w:hint="cs"/>
          <w:rtl/>
        </w:rPr>
        <w:t xml:space="preserve">מודה: נכשלתי. אני חותם בגלל שנכשלתי, בגלל שהאמריקאים כופפו אותי. הם מעכבים לי את </w:t>
      </w:r>
      <w:proofErr w:type="spellStart"/>
      <w:r>
        <w:rPr>
          <w:rFonts w:hint="cs"/>
          <w:rtl/>
        </w:rPr>
        <w:t>החימושים</w:t>
      </w:r>
      <w:proofErr w:type="spellEnd"/>
      <w:r>
        <w:rPr>
          <w:rFonts w:hint="cs"/>
          <w:rtl/>
        </w:rPr>
        <w:t xml:space="preserve">. </w:t>
      </w:r>
    </w:p>
    <w:p w:rsidR="00C7504F" w:rsidRDefault="00C7504F" w:rsidP="004E7478">
      <w:pPr>
        <w:rPr>
          <w:rtl/>
        </w:rPr>
      </w:pPr>
      <w:bookmarkStart w:id="21973" w:name="_ETM_Q45_170132"/>
      <w:bookmarkStart w:id="21974" w:name="_ETM_Q45_170238"/>
      <w:bookmarkEnd w:id="21973"/>
      <w:bookmarkEnd w:id="21974"/>
    </w:p>
    <w:p w:rsidR="00C7504F" w:rsidRDefault="00C7504F" w:rsidP="00E13251">
      <w:pPr>
        <w:rPr>
          <w:rtl/>
        </w:rPr>
      </w:pPr>
      <w:bookmarkStart w:id="21975" w:name="_ETM_Q45_170262"/>
      <w:bookmarkStart w:id="21976" w:name="_ETM_Q45_170356"/>
      <w:bookmarkEnd w:id="21975"/>
      <w:bookmarkEnd w:id="21976"/>
      <w:r>
        <w:rPr>
          <w:rFonts w:hint="cs"/>
          <w:rtl/>
        </w:rPr>
        <w:t xml:space="preserve">אז </w:t>
      </w:r>
      <w:bookmarkStart w:id="21977" w:name="_ETM_Q45_171381"/>
      <w:bookmarkEnd w:id="21977"/>
      <w:r>
        <w:rPr>
          <w:rFonts w:hint="cs"/>
          <w:rtl/>
        </w:rPr>
        <w:t>אנחנו לא עומדים ולא שורפים עלינו את בת</w:t>
      </w:r>
      <w:r w:rsidR="00E13251">
        <w:rPr>
          <w:rFonts w:hint="cs"/>
          <w:rtl/>
        </w:rPr>
        <w:t>י</w:t>
      </w:r>
      <w:r>
        <w:rPr>
          <w:rFonts w:hint="cs"/>
          <w:rtl/>
        </w:rPr>
        <w:t xml:space="preserve">נו. אנחנו </w:t>
      </w:r>
      <w:bookmarkStart w:id="21978" w:name="_ETM_Q45_176736"/>
      <w:bookmarkEnd w:id="21978"/>
      <w:r>
        <w:rPr>
          <w:rFonts w:hint="cs"/>
          <w:rtl/>
        </w:rPr>
        <w:t>מאוד אחרא</w:t>
      </w:r>
      <w:r w:rsidR="00E13251">
        <w:rPr>
          <w:rFonts w:hint="cs"/>
          <w:rtl/>
        </w:rPr>
        <w:t>י</w:t>
      </w:r>
      <w:r>
        <w:rPr>
          <w:rFonts w:hint="cs"/>
          <w:rtl/>
        </w:rPr>
        <w:t>ים כאופוזיציה, אחראי</w:t>
      </w:r>
      <w:r w:rsidR="00E13251">
        <w:rPr>
          <w:rFonts w:hint="cs"/>
          <w:rtl/>
        </w:rPr>
        <w:t>י</w:t>
      </w:r>
      <w:r>
        <w:rPr>
          <w:rFonts w:hint="cs"/>
          <w:rtl/>
        </w:rPr>
        <w:t xml:space="preserve">ם מאוד כשזה קשור </w:t>
      </w:r>
      <w:bookmarkStart w:id="21979" w:name="_ETM_Q45_735085"/>
      <w:bookmarkStart w:id="21980" w:name="_ETM_Q45_735158"/>
      <w:bookmarkStart w:id="21981" w:name="_ETM_Q45_180599"/>
      <w:bookmarkEnd w:id="21979"/>
      <w:bookmarkEnd w:id="21980"/>
      <w:bookmarkEnd w:id="21981"/>
      <w:r>
        <w:rPr>
          <w:rFonts w:hint="cs"/>
          <w:rtl/>
        </w:rPr>
        <w:t>ב</w:t>
      </w:r>
      <w:r>
        <w:rPr>
          <w:rtl/>
        </w:rPr>
        <w:t xml:space="preserve">תושבי </w:t>
      </w:r>
      <w:bookmarkStart w:id="21982" w:name="_ETM_Q45_181110"/>
      <w:bookmarkEnd w:id="21982"/>
      <w:r>
        <w:rPr>
          <w:rtl/>
        </w:rPr>
        <w:t>הצפון</w:t>
      </w:r>
      <w:r>
        <w:rPr>
          <w:rFonts w:hint="cs"/>
          <w:rtl/>
        </w:rPr>
        <w:t>,</w:t>
      </w:r>
      <w:r>
        <w:rPr>
          <w:rtl/>
        </w:rPr>
        <w:t xml:space="preserve"> </w:t>
      </w:r>
      <w:bookmarkStart w:id="21983" w:name="_ETM_Q45_181949"/>
      <w:bookmarkEnd w:id="21983"/>
      <w:r>
        <w:rPr>
          <w:rFonts w:hint="cs"/>
          <w:rtl/>
        </w:rPr>
        <w:t>ב</w:t>
      </w:r>
      <w:r>
        <w:rPr>
          <w:rtl/>
        </w:rPr>
        <w:t xml:space="preserve">תושבי </w:t>
      </w:r>
      <w:bookmarkStart w:id="21984" w:name="_ETM_Q45_182520"/>
      <w:bookmarkEnd w:id="21984"/>
      <w:r>
        <w:rPr>
          <w:rtl/>
        </w:rPr>
        <w:t xml:space="preserve">העוטף </w:t>
      </w:r>
      <w:bookmarkStart w:id="21985" w:name="_ETM_Q45_183549"/>
      <w:bookmarkEnd w:id="21985"/>
      <w:r>
        <w:rPr>
          <w:rtl/>
        </w:rPr>
        <w:t xml:space="preserve">והחטופים </w:t>
      </w:r>
      <w:bookmarkStart w:id="21986" w:name="_ETM_Q45_184629"/>
      <w:bookmarkEnd w:id="21986"/>
      <w:r>
        <w:rPr>
          <w:rFonts w:hint="cs"/>
          <w:rtl/>
        </w:rPr>
        <w:t>ו</w:t>
      </w:r>
      <w:r>
        <w:rPr>
          <w:rtl/>
        </w:rPr>
        <w:t xml:space="preserve">משפחות </w:t>
      </w:r>
      <w:bookmarkStart w:id="21987" w:name="_ETM_Q45_185229"/>
      <w:bookmarkEnd w:id="21987"/>
      <w:r>
        <w:rPr>
          <w:rtl/>
        </w:rPr>
        <w:t>החטופים</w:t>
      </w:r>
      <w:r>
        <w:rPr>
          <w:rFonts w:hint="cs"/>
          <w:rtl/>
        </w:rPr>
        <w:t>.</w:t>
      </w:r>
      <w:r>
        <w:rPr>
          <w:rtl/>
        </w:rPr>
        <w:t xml:space="preserve"> </w:t>
      </w:r>
      <w:bookmarkStart w:id="21988" w:name="_ETM_Q45_186649"/>
      <w:bookmarkEnd w:id="21988"/>
      <w:r>
        <w:rPr>
          <w:rtl/>
        </w:rPr>
        <w:t xml:space="preserve">אנחנו </w:t>
      </w:r>
      <w:bookmarkStart w:id="21989" w:name="_ETM_Q45_187129"/>
      <w:bookmarkEnd w:id="21989"/>
      <w:r>
        <w:rPr>
          <w:rtl/>
        </w:rPr>
        <w:t xml:space="preserve">נותנים </w:t>
      </w:r>
      <w:bookmarkStart w:id="21990" w:name="_ETM_Q45_187519"/>
      <w:bookmarkEnd w:id="21990"/>
      <w:r>
        <w:rPr>
          <w:rtl/>
        </w:rPr>
        <w:t>צ'אנס</w:t>
      </w:r>
      <w:r>
        <w:rPr>
          <w:rFonts w:hint="cs"/>
          <w:rtl/>
        </w:rPr>
        <w:t>.</w:t>
      </w:r>
      <w:r>
        <w:rPr>
          <w:rtl/>
        </w:rPr>
        <w:t xml:space="preserve"> </w:t>
      </w:r>
      <w:bookmarkStart w:id="21991" w:name="_ETM_Q45_188800"/>
      <w:bookmarkEnd w:id="21991"/>
      <w:r>
        <w:rPr>
          <w:rtl/>
        </w:rPr>
        <w:t xml:space="preserve">ואני </w:t>
      </w:r>
      <w:bookmarkStart w:id="21992" w:name="_ETM_Q45_189190"/>
      <w:bookmarkEnd w:id="21992"/>
      <w:r>
        <w:rPr>
          <w:rtl/>
        </w:rPr>
        <w:t xml:space="preserve">מאוד </w:t>
      </w:r>
      <w:bookmarkStart w:id="21993" w:name="_ETM_Q45_189550"/>
      <w:bookmarkEnd w:id="21993"/>
      <w:r>
        <w:rPr>
          <w:rtl/>
        </w:rPr>
        <w:t xml:space="preserve">מקווה </w:t>
      </w:r>
      <w:bookmarkStart w:id="21994" w:name="_ETM_Q45_191110"/>
      <w:bookmarkEnd w:id="21994"/>
      <w:r>
        <w:rPr>
          <w:rtl/>
        </w:rPr>
        <w:t xml:space="preserve">שבפעם </w:t>
      </w:r>
      <w:bookmarkStart w:id="21995" w:name="_ETM_Q45_191980"/>
      <w:bookmarkEnd w:id="21995"/>
      <w:r>
        <w:rPr>
          <w:rtl/>
        </w:rPr>
        <w:t xml:space="preserve">הראשונה </w:t>
      </w:r>
      <w:bookmarkStart w:id="21996" w:name="_ETM_Q45_192670"/>
      <w:bookmarkEnd w:id="21996"/>
      <w:r>
        <w:rPr>
          <w:rtl/>
        </w:rPr>
        <w:t xml:space="preserve">שמשאית </w:t>
      </w:r>
      <w:bookmarkStart w:id="21997" w:name="_ETM_Q45_194070"/>
      <w:bookmarkEnd w:id="21997"/>
      <w:r>
        <w:rPr>
          <w:rFonts w:hint="cs"/>
          <w:rtl/>
        </w:rPr>
        <w:t>ע</w:t>
      </w:r>
      <w:r>
        <w:rPr>
          <w:rtl/>
        </w:rPr>
        <w:t xml:space="preserve">ם </w:t>
      </w:r>
      <w:bookmarkStart w:id="21998" w:name="_ETM_Q45_194219"/>
      <w:bookmarkEnd w:id="21998"/>
      <w:proofErr w:type="spellStart"/>
      <w:r>
        <w:rPr>
          <w:rFonts w:hint="cs"/>
          <w:rtl/>
        </w:rPr>
        <w:t>חימושים</w:t>
      </w:r>
      <w:proofErr w:type="spellEnd"/>
      <w:r>
        <w:rPr>
          <w:rFonts w:hint="cs"/>
          <w:rtl/>
        </w:rPr>
        <w:t xml:space="preserve"> </w:t>
      </w:r>
      <w:bookmarkStart w:id="21999" w:name="_ETM_Q45_194519"/>
      <w:bookmarkStart w:id="22000" w:name="_ETM_Q45_194730"/>
      <w:bookmarkEnd w:id="21999"/>
      <w:bookmarkEnd w:id="22000"/>
      <w:r>
        <w:rPr>
          <w:rtl/>
        </w:rPr>
        <w:t xml:space="preserve">תעבור </w:t>
      </w:r>
      <w:bookmarkStart w:id="22001" w:name="_ETM_Q45_195029"/>
      <w:bookmarkEnd w:id="22001"/>
      <w:r>
        <w:rPr>
          <w:rtl/>
        </w:rPr>
        <w:t xml:space="preserve">לחיזבאללה </w:t>
      </w:r>
      <w:bookmarkStart w:id="22002" w:name="_ETM_Q45_195779"/>
      <w:bookmarkEnd w:id="22002"/>
      <w:r>
        <w:rPr>
          <w:rtl/>
        </w:rPr>
        <w:t xml:space="preserve">מגבול </w:t>
      </w:r>
      <w:bookmarkStart w:id="22003" w:name="_ETM_Q45_196170"/>
      <w:bookmarkStart w:id="22004" w:name="_ETM_Q45_196710"/>
      <w:bookmarkStart w:id="22005" w:name="_ETM_Q45_197519"/>
      <w:bookmarkEnd w:id="22003"/>
      <w:bookmarkEnd w:id="22004"/>
      <w:bookmarkEnd w:id="22005"/>
      <w:r>
        <w:rPr>
          <w:rtl/>
        </w:rPr>
        <w:t>סוריה</w:t>
      </w:r>
      <w:r w:rsidR="00E13251">
        <w:rPr>
          <w:rFonts w:hint="cs"/>
          <w:rtl/>
        </w:rPr>
        <w:t>,</w:t>
      </w:r>
      <w:r>
        <w:rPr>
          <w:rtl/>
        </w:rPr>
        <w:t xml:space="preserve"> </w:t>
      </w:r>
      <w:bookmarkStart w:id="22006" w:name="_ETM_Q45_199230"/>
      <w:bookmarkEnd w:id="22006"/>
      <w:r>
        <w:rPr>
          <w:rtl/>
        </w:rPr>
        <w:t xml:space="preserve">אנחנו </w:t>
      </w:r>
      <w:bookmarkStart w:id="22007" w:name="_ETM_Q45_199619"/>
      <w:bookmarkEnd w:id="22007"/>
      <w:r>
        <w:rPr>
          <w:rtl/>
        </w:rPr>
        <w:t xml:space="preserve">נגיב </w:t>
      </w:r>
      <w:bookmarkStart w:id="22008" w:name="_ETM_Q45_200010"/>
      <w:bookmarkEnd w:id="22008"/>
      <w:r>
        <w:rPr>
          <w:rtl/>
        </w:rPr>
        <w:t>בנחישות</w:t>
      </w:r>
      <w:r>
        <w:rPr>
          <w:rFonts w:hint="cs"/>
          <w:rtl/>
        </w:rPr>
        <w:t>,</w:t>
      </w:r>
      <w:r>
        <w:rPr>
          <w:rtl/>
        </w:rPr>
        <w:t xml:space="preserve"> </w:t>
      </w:r>
      <w:bookmarkStart w:id="22009" w:name="_ETM_Q45_201199"/>
      <w:bookmarkEnd w:id="22009"/>
      <w:r>
        <w:rPr>
          <w:rtl/>
        </w:rPr>
        <w:t>ו</w:t>
      </w:r>
      <w:r>
        <w:rPr>
          <w:rFonts w:hint="cs"/>
          <w:rtl/>
        </w:rPr>
        <w:t>ב</w:t>
      </w:r>
      <w:r>
        <w:rPr>
          <w:rtl/>
        </w:rPr>
        <w:t xml:space="preserve">פעם </w:t>
      </w:r>
      <w:bookmarkStart w:id="22010" w:name="_ETM_Q45_201769"/>
      <w:bookmarkEnd w:id="22010"/>
      <w:r>
        <w:rPr>
          <w:rtl/>
        </w:rPr>
        <w:t xml:space="preserve">הראשונה </w:t>
      </w:r>
      <w:bookmarkStart w:id="22011" w:name="_ETM_Q45_202310"/>
      <w:bookmarkEnd w:id="22011"/>
      <w:r>
        <w:rPr>
          <w:rtl/>
        </w:rPr>
        <w:t xml:space="preserve">שאנחנו </w:t>
      </w:r>
      <w:bookmarkStart w:id="22012" w:name="_ETM_Q45_202880"/>
      <w:bookmarkEnd w:id="22012"/>
      <w:r>
        <w:rPr>
          <w:rtl/>
        </w:rPr>
        <w:t xml:space="preserve">נראה </w:t>
      </w:r>
      <w:bookmarkStart w:id="22013" w:name="_ETM_Q45_203829"/>
      <w:bookmarkEnd w:id="22013"/>
      <w:r>
        <w:rPr>
          <w:rFonts w:hint="cs"/>
          <w:rtl/>
        </w:rPr>
        <w:t xml:space="preserve">את </w:t>
      </w:r>
      <w:bookmarkStart w:id="22014" w:name="_ETM_Q45_204279"/>
      <w:bookmarkEnd w:id="22014"/>
      <w:r>
        <w:rPr>
          <w:rFonts w:hint="cs"/>
          <w:rtl/>
        </w:rPr>
        <w:t xml:space="preserve">השיעים </w:t>
      </w:r>
      <w:bookmarkStart w:id="22015" w:name="_ETM_Q45_204430"/>
      <w:bookmarkStart w:id="22016" w:name="_ETM_Q45_204849"/>
      <w:bookmarkEnd w:id="22015"/>
      <w:bookmarkEnd w:id="22016"/>
      <w:r>
        <w:rPr>
          <w:rtl/>
        </w:rPr>
        <w:t xml:space="preserve">שחוזרים </w:t>
      </w:r>
      <w:bookmarkStart w:id="22017" w:name="_ETM_Q45_205509"/>
      <w:bookmarkEnd w:id="22017"/>
      <w:r>
        <w:rPr>
          <w:rtl/>
        </w:rPr>
        <w:t xml:space="preserve">לכפרים </w:t>
      </w:r>
      <w:bookmarkStart w:id="22018" w:name="_ETM_Q45_206880"/>
      <w:bookmarkEnd w:id="22018"/>
      <w:r>
        <w:rPr>
          <w:rtl/>
        </w:rPr>
        <w:t>ו</w:t>
      </w:r>
      <w:r>
        <w:rPr>
          <w:rFonts w:hint="cs"/>
          <w:rtl/>
        </w:rPr>
        <w:t xml:space="preserve">מקימים </w:t>
      </w:r>
      <w:bookmarkStart w:id="22019" w:name="_ETM_Q45_207149"/>
      <w:bookmarkStart w:id="22020" w:name="_ETM_Q45_207659"/>
      <w:bookmarkEnd w:id="22019"/>
      <w:bookmarkEnd w:id="22020"/>
      <w:r>
        <w:rPr>
          <w:rtl/>
        </w:rPr>
        <w:t xml:space="preserve">את </w:t>
      </w:r>
      <w:bookmarkStart w:id="22021" w:name="_ETM_Q45_207749"/>
      <w:bookmarkEnd w:id="22021"/>
      <w:r>
        <w:rPr>
          <w:rtl/>
        </w:rPr>
        <w:t xml:space="preserve">העמדות </w:t>
      </w:r>
      <w:bookmarkStart w:id="22022" w:name="_ETM_Q45_208499"/>
      <w:bookmarkEnd w:id="22022"/>
      <w:r>
        <w:rPr>
          <w:rtl/>
        </w:rPr>
        <w:t xml:space="preserve">של </w:t>
      </w:r>
      <w:bookmarkStart w:id="22023" w:name="_ETM_Q45_208769"/>
      <w:bookmarkEnd w:id="22023"/>
      <w:r>
        <w:rPr>
          <w:rtl/>
        </w:rPr>
        <w:t>חיזבאללה</w:t>
      </w:r>
      <w:r w:rsidR="00E13251">
        <w:rPr>
          <w:rFonts w:hint="cs"/>
          <w:rtl/>
        </w:rPr>
        <w:t>,</w:t>
      </w:r>
      <w:r>
        <w:rPr>
          <w:rtl/>
        </w:rPr>
        <w:t xml:space="preserve"> </w:t>
      </w:r>
      <w:bookmarkStart w:id="22024" w:name="_ETM_Q45_209249"/>
      <w:bookmarkEnd w:id="22024"/>
      <w:r>
        <w:rPr>
          <w:rtl/>
        </w:rPr>
        <w:t xml:space="preserve">אנחנו </w:t>
      </w:r>
      <w:bookmarkStart w:id="22025" w:name="_ETM_Q45_209550"/>
      <w:bookmarkStart w:id="22026" w:name="_ETM_Q45_210689"/>
      <w:bookmarkEnd w:id="22025"/>
      <w:bookmarkEnd w:id="22026"/>
      <w:r>
        <w:rPr>
          <w:rtl/>
        </w:rPr>
        <w:t xml:space="preserve">נגיב </w:t>
      </w:r>
      <w:bookmarkStart w:id="22027" w:name="_ETM_Q45_211499"/>
      <w:bookmarkEnd w:id="22027"/>
      <w:r>
        <w:rPr>
          <w:rtl/>
        </w:rPr>
        <w:t>בתקיפות</w:t>
      </w:r>
      <w:r>
        <w:rPr>
          <w:rFonts w:hint="cs"/>
          <w:rtl/>
        </w:rPr>
        <w:t>.</w:t>
      </w:r>
      <w:r>
        <w:rPr>
          <w:rtl/>
        </w:rPr>
        <w:t xml:space="preserve"> </w:t>
      </w:r>
      <w:bookmarkStart w:id="22028" w:name="_ETM_Q45_213040"/>
      <w:bookmarkEnd w:id="22028"/>
      <w:r>
        <w:rPr>
          <w:rtl/>
        </w:rPr>
        <w:t xml:space="preserve">כי </w:t>
      </w:r>
      <w:bookmarkStart w:id="22029" w:name="_ETM_Q45_213280"/>
      <w:bookmarkEnd w:id="22029"/>
      <w:r>
        <w:rPr>
          <w:rtl/>
        </w:rPr>
        <w:t xml:space="preserve">אם </w:t>
      </w:r>
      <w:bookmarkStart w:id="22030" w:name="_ETM_Q45_213490"/>
      <w:bookmarkEnd w:id="22030"/>
      <w:r>
        <w:rPr>
          <w:rtl/>
        </w:rPr>
        <w:t xml:space="preserve">אנחנו </w:t>
      </w:r>
      <w:bookmarkStart w:id="22031" w:name="_ETM_Q45_213880"/>
      <w:bookmarkEnd w:id="22031"/>
      <w:r>
        <w:rPr>
          <w:rtl/>
        </w:rPr>
        <w:t xml:space="preserve">לא </w:t>
      </w:r>
      <w:bookmarkStart w:id="22032" w:name="_ETM_Q45_214060"/>
      <w:bookmarkEnd w:id="22032"/>
      <w:r>
        <w:rPr>
          <w:rtl/>
        </w:rPr>
        <w:t xml:space="preserve">נעשה </w:t>
      </w:r>
      <w:bookmarkStart w:id="22033" w:name="_ETM_Q45_214540"/>
      <w:bookmarkEnd w:id="22033"/>
      <w:r>
        <w:rPr>
          <w:rtl/>
        </w:rPr>
        <w:t xml:space="preserve">את </w:t>
      </w:r>
      <w:bookmarkStart w:id="22034" w:name="_ETM_Q45_214630"/>
      <w:bookmarkEnd w:id="22034"/>
      <w:r>
        <w:rPr>
          <w:rtl/>
        </w:rPr>
        <w:t>זה</w:t>
      </w:r>
      <w:r>
        <w:rPr>
          <w:rFonts w:hint="cs"/>
          <w:rtl/>
        </w:rPr>
        <w:t>,</w:t>
      </w:r>
      <w:r>
        <w:rPr>
          <w:rtl/>
        </w:rPr>
        <w:t xml:space="preserve"> </w:t>
      </w:r>
      <w:bookmarkStart w:id="22035" w:name="_ETM_Q45_215770"/>
      <w:bookmarkEnd w:id="22035"/>
      <w:r>
        <w:rPr>
          <w:rtl/>
        </w:rPr>
        <w:t xml:space="preserve">אז </w:t>
      </w:r>
      <w:bookmarkStart w:id="22036" w:name="_ETM_Q45_216280"/>
      <w:bookmarkEnd w:id="22036"/>
      <w:r>
        <w:rPr>
          <w:rtl/>
        </w:rPr>
        <w:t xml:space="preserve">שום </w:t>
      </w:r>
      <w:bookmarkStart w:id="22037" w:name="_ETM_Q45_216729"/>
      <w:bookmarkEnd w:id="22037"/>
      <w:r>
        <w:rPr>
          <w:rtl/>
        </w:rPr>
        <w:t xml:space="preserve">דבר </w:t>
      </w:r>
      <w:bookmarkStart w:id="22038" w:name="_ETM_Q45_217030"/>
      <w:bookmarkEnd w:id="22038"/>
      <w:r>
        <w:rPr>
          <w:rtl/>
        </w:rPr>
        <w:t xml:space="preserve">לא </w:t>
      </w:r>
      <w:bookmarkStart w:id="22039" w:name="_ETM_Q45_217150"/>
      <w:bookmarkEnd w:id="22039"/>
      <w:r>
        <w:rPr>
          <w:rtl/>
        </w:rPr>
        <w:t xml:space="preserve">היה </w:t>
      </w:r>
      <w:bookmarkStart w:id="22040" w:name="_ETM_Q45_217390"/>
      <w:bookmarkEnd w:id="22040"/>
      <w:r>
        <w:rPr>
          <w:rtl/>
        </w:rPr>
        <w:t>ראוי</w:t>
      </w:r>
      <w:r>
        <w:rPr>
          <w:rFonts w:hint="cs"/>
          <w:rtl/>
        </w:rPr>
        <w:t>.</w:t>
      </w:r>
      <w:r>
        <w:rPr>
          <w:rtl/>
        </w:rPr>
        <w:t xml:space="preserve"> </w:t>
      </w:r>
      <w:bookmarkStart w:id="22041" w:name="_ETM_Q45_218370"/>
      <w:bookmarkEnd w:id="22041"/>
      <w:r>
        <w:rPr>
          <w:rtl/>
        </w:rPr>
        <w:t xml:space="preserve">אדוני </w:t>
      </w:r>
      <w:bookmarkStart w:id="22042" w:name="_ETM_Q45_218940"/>
      <w:bookmarkEnd w:id="22042"/>
      <w:r>
        <w:rPr>
          <w:rtl/>
        </w:rPr>
        <w:t xml:space="preserve">ראש </w:t>
      </w:r>
      <w:bookmarkStart w:id="22043" w:name="_ETM_Q45_219150"/>
      <w:bookmarkEnd w:id="22043"/>
      <w:r>
        <w:rPr>
          <w:rtl/>
        </w:rPr>
        <w:t>הממשלה</w:t>
      </w:r>
      <w:r>
        <w:rPr>
          <w:rFonts w:hint="cs"/>
          <w:rtl/>
        </w:rPr>
        <w:t>,</w:t>
      </w:r>
      <w:r>
        <w:rPr>
          <w:rtl/>
        </w:rPr>
        <w:t xml:space="preserve"> </w:t>
      </w:r>
      <w:bookmarkStart w:id="22044" w:name="_ETM_Q45_220140"/>
      <w:bookmarkEnd w:id="22044"/>
      <w:r>
        <w:rPr>
          <w:rtl/>
        </w:rPr>
        <w:t>תודה</w:t>
      </w:r>
      <w:r w:rsidR="00E13251">
        <w:rPr>
          <w:rFonts w:hint="cs"/>
          <w:rtl/>
        </w:rPr>
        <w:t>:</w:t>
      </w:r>
      <w:r>
        <w:rPr>
          <w:rtl/>
        </w:rPr>
        <w:t xml:space="preserve"> </w:t>
      </w:r>
      <w:bookmarkStart w:id="22045" w:name="_ETM_Q45_221699"/>
      <w:bookmarkEnd w:id="22045"/>
      <w:r>
        <w:rPr>
          <w:rtl/>
        </w:rPr>
        <w:t>אתה</w:t>
      </w:r>
      <w:r w:rsidR="00E13251">
        <w:rPr>
          <w:rFonts w:hint="cs"/>
          <w:rtl/>
        </w:rPr>
        <w:t>,</w:t>
      </w:r>
      <w:r>
        <w:rPr>
          <w:rtl/>
        </w:rPr>
        <w:t xml:space="preserve"> </w:t>
      </w:r>
      <w:bookmarkStart w:id="22046" w:name="_ETM_Q45_222960"/>
      <w:bookmarkEnd w:id="22046"/>
      <w:r>
        <w:rPr>
          <w:rtl/>
        </w:rPr>
        <w:t xml:space="preserve">הימין </w:t>
      </w:r>
      <w:bookmarkStart w:id="22047" w:name="_ETM_Q45_224239"/>
      <w:bookmarkEnd w:id="22047"/>
      <w:r>
        <w:rPr>
          <w:rtl/>
        </w:rPr>
        <w:t xml:space="preserve">המלא </w:t>
      </w:r>
      <w:bookmarkStart w:id="22048" w:name="_ETM_Q45_224840"/>
      <w:bookmarkEnd w:id="22048"/>
      <w:r>
        <w:rPr>
          <w:rFonts w:hint="cs"/>
          <w:rtl/>
        </w:rPr>
        <w:t>על המלא על המלא</w:t>
      </w:r>
      <w:r w:rsidR="00E13251">
        <w:rPr>
          <w:rFonts w:hint="cs"/>
          <w:rtl/>
        </w:rPr>
        <w:t>,</w:t>
      </w:r>
      <w:r>
        <w:rPr>
          <w:rtl/>
        </w:rPr>
        <w:t xml:space="preserve"> </w:t>
      </w:r>
      <w:bookmarkStart w:id="22049" w:name="_ETM_Q45_227199"/>
      <w:bookmarkEnd w:id="22049"/>
      <w:r>
        <w:rPr>
          <w:rtl/>
        </w:rPr>
        <w:t>חת</w:t>
      </w:r>
      <w:r>
        <w:rPr>
          <w:rFonts w:hint="cs"/>
          <w:rtl/>
        </w:rPr>
        <w:t>מת</w:t>
      </w:r>
      <w:r>
        <w:rPr>
          <w:rtl/>
        </w:rPr>
        <w:t xml:space="preserve"> </w:t>
      </w:r>
      <w:bookmarkStart w:id="22050" w:name="_ETM_Q45_228390"/>
      <w:bookmarkEnd w:id="22050"/>
      <w:r>
        <w:rPr>
          <w:rtl/>
        </w:rPr>
        <w:t xml:space="preserve">על </w:t>
      </w:r>
      <w:bookmarkStart w:id="22051" w:name="_ETM_Q45_228629"/>
      <w:bookmarkEnd w:id="22051"/>
      <w:r>
        <w:rPr>
          <w:rtl/>
        </w:rPr>
        <w:t xml:space="preserve">הסכם </w:t>
      </w:r>
      <w:bookmarkStart w:id="22052" w:name="_ETM_Q45_229889"/>
      <w:bookmarkEnd w:id="22052"/>
      <w:r>
        <w:rPr>
          <w:rFonts w:hint="cs"/>
          <w:rtl/>
        </w:rPr>
        <w:t>ש</w:t>
      </w:r>
      <w:r>
        <w:rPr>
          <w:rtl/>
        </w:rPr>
        <w:t xml:space="preserve">אתם </w:t>
      </w:r>
      <w:bookmarkStart w:id="22053" w:name="_ETM_Q45_230729"/>
      <w:bookmarkEnd w:id="22053"/>
      <w:r>
        <w:rPr>
          <w:rtl/>
        </w:rPr>
        <w:t>אומרים</w:t>
      </w:r>
      <w:r>
        <w:rPr>
          <w:rFonts w:hint="cs"/>
          <w:rtl/>
        </w:rPr>
        <w:t xml:space="preserve"> –</w:t>
      </w:r>
      <w:r>
        <w:rPr>
          <w:rtl/>
        </w:rPr>
        <w:t xml:space="preserve"> </w:t>
      </w:r>
      <w:bookmarkStart w:id="22054" w:name="_ETM_Q45_231179"/>
      <w:bookmarkEnd w:id="22054"/>
      <w:r>
        <w:rPr>
          <w:rtl/>
        </w:rPr>
        <w:t xml:space="preserve">כאן </w:t>
      </w:r>
      <w:bookmarkStart w:id="22055" w:name="_ETM_Q45_231510"/>
      <w:bookmarkEnd w:id="22055"/>
      <w:r>
        <w:rPr>
          <w:rtl/>
        </w:rPr>
        <w:t xml:space="preserve">במסדרונות </w:t>
      </w:r>
      <w:bookmarkStart w:id="22056" w:name="_ETM_Q45_232049"/>
      <w:bookmarkEnd w:id="22056"/>
      <w:r>
        <w:rPr>
          <w:rtl/>
        </w:rPr>
        <w:t>הכנסת</w:t>
      </w:r>
      <w:r>
        <w:rPr>
          <w:rFonts w:hint="cs"/>
          <w:rtl/>
        </w:rPr>
        <w:t>,</w:t>
      </w:r>
      <w:r>
        <w:rPr>
          <w:rtl/>
        </w:rPr>
        <w:t xml:space="preserve"> </w:t>
      </w:r>
      <w:bookmarkStart w:id="22057" w:name="_ETM_Q45_233010"/>
      <w:bookmarkEnd w:id="22057"/>
      <w:r>
        <w:rPr>
          <w:rtl/>
        </w:rPr>
        <w:t xml:space="preserve">אנשי </w:t>
      </w:r>
      <w:bookmarkStart w:id="22058" w:name="_ETM_Q45_233399"/>
      <w:bookmarkEnd w:id="22058"/>
      <w:r>
        <w:rPr>
          <w:rtl/>
        </w:rPr>
        <w:t>הימין</w:t>
      </w:r>
      <w:r>
        <w:rPr>
          <w:rFonts w:hint="cs"/>
          <w:rtl/>
        </w:rPr>
        <w:t xml:space="preserve"> </w:t>
      </w:r>
      <w:bookmarkStart w:id="22059" w:name="_ETM_Q45_234289"/>
      <w:bookmarkEnd w:id="22059"/>
      <w:r>
        <w:rPr>
          <w:rtl/>
        </w:rPr>
        <w:t>ל</w:t>
      </w:r>
      <w:r>
        <w:rPr>
          <w:rFonts w:hint="cs"/>
          <w:rtl/>
        </w:rPr>
        <w:t xml:space="preserve">וחשים </w:t>
      </w:r>
      <w:bookmarkStart w:id="22060" w:name="_ETM_Q45_234500"/>
      <w:bookmarkStart w:id="22061" w:name="_ETM_Q45_234949"/>
      <w:bookmarkEnd w:id="22060"/>
      <w:bookmarkEnd w:id="22061"/>
      <w:r>
        <w:rPr>
          <w:rtl/>
        </w:rPr>
        <w:t xml:space="preserve">לנו </w:t>
      </w:r>
      <w:bookmarkStart w:id="22062" w:name="_ETM_Q45_235219"/>
      <w:bookmarkEnd w:id="22062"/>
      <w:r>
        <w:rPr>
          <w:rtl/>
        </w:rPr>
        <w:t>באוזניים</w:t>
      </w:r>
      <w:r>
        <w:rPr>
          <w:rFonts w:hint="cs"/>
          <w:rtl/>
        </w:rPr>
        <w:t xml:space="preserve"> שזה</w:t>
      </w:r>
      <w:r>
        <w:rPr>
          <w:rtl/>
        </w:rPr>
        <w:t xml:space="preserve"> </w:t>
      </w:r>
      <w:bookmarkStart w:id="22063" w:name="_ETM_Q45_236359"/>
      <w:bookmarkEnd w:id="22063"/>
      <w:r>
        <w:rPr>
          <w:rtl/>
        </w:rPr>
        <w:t xml:space="preserve">הסכם </w:t>
      </w:r>
      <w:bookmarkStart w:id="22064" w:name="_ETM_Q45_237440"/>
      <w:bookmarkEnd w:id="22064"/>
      <w:r>
        <w:rPr>
          <w:rtl/>
        </w:rPr>
        <w:t>הכניעה</w:t>
      </w:r>
      <w:r>
        <w:rPr>
          <w:rFonts w:hint="cs"/>
          <w:rtl/>
        </w:rPr>
        <w:t>.</w:t>
      </w:r>
      <w:r>
        <w:rPr>
          <w:rtl/>
        </w:rPr>
        <w:t xml:space="preserve"> </w:t>
      </w:r>
      <w:bookmarkStart w:id="22065" w:name="_ETM_Q45_238460"/>
      <w:bookmarkEnd w:id="22065"/>
      <w:r w:rsidR="00E13251">
        <w:rPr>
          <w:rFonts w:hint="cs"/>
          <w:rtl/>
        </w:rPr>
        <w:t xml:space="preserve">את </w:t>
      </w:r>
      <w:r>
        <w:rPr>
          <w:rtl/>
        </w:rPr>
        <w:t xml:space="preserve">זה </w:t>
      </w:r>
      <w:bookmarkStart w:id="22066" w:name="_ETM_Q45_238670"/>
      <w:bookmarkEnd w:id="22066"/>
      <w:r>
        <w:rPr>
          <w:rtl/>
        </w:rPr>
        <w:t xml:space="preserve">אתם </w:t>
      </w:r>
      <w:bookmarkStart w:id="22067" w:name="_ETM_Q45_239030"/>
      <w:bookmarkEnd w:id="22067"/>
      <w:r>
        <w:rPr>
          <w:rtl/>
        </w:rPr>
        <w:t>אומרים</w:t>
      </w:r>
      <w:r>
        <w:rPr>
          <w:rFonts w:hint="cs"/>
          <w:rtl/>
        </w:rPr>
        <w:t>.</w:t>
      </w:r>
      <w:r>
        <w:rPr>
          <w:rtl/>
        </w:rPr>
        <w:t xml:space="preserve"> </w:t>
      </w:r>
      <w:bookmarkStart w:id="22068" w:name="_ETM_Q45_239719"/>
      <w:bookmarkStart w:id="22069" w:name="_ETM_Q45_235086"/>
      <w:bookmarkEnd w:id="22068"/>
      <w:bookmarkEnd w:id="22069"/>
      <w:r>
        <w:rPr>
          <w:rFonts w:hint="cs"/>
          <w:rtl/>
        </w:rPr>
        <w:t xml:space="preserve">תודה. </w:t>
      </w:r>
    </w:p>
    <w:p w:rsidR="00C7504F" w:rsidRDefault="00C7504F" w:rsidP="004E7478">
      <w:pPr>
        <w:rPr>
          <w:rtl/>
        </w:rPr>
      </w:pPr>
      <w:bookmarkStart w:id="22070" w:name="_ETM_Q45_235181"/>
      <w:bookmarkStart w:id="22071" w:name="_ETM_Q45_235598"/>
      <w:bookmarkEnd w:id="22070"/>
      <w:bookmarkEnd w:id="22071"/>
    </w:p>
    <w:p w:rsidR="00C7504F" w:rsidRDefault="00C7504F" w:rsidP="004E7478">
      <w:pPr>
        <w:pStyle w:val="af6"/>
        <w:keepNext/>
        <w:rPr>
          <w:rtl/>
        </w:rPr>
      </w:pPr>
      <w:bookmarkStart w:id="22072" w:name="_ETM_Q45_247404"/>
      <w:bookmarkStart w:id="22073" w:name="_ETM_Q45_247467"/>
      <w:bookmarkStart w:id="22074" w:name="ET_yor_6253_16"/>
      <w:bookmarkEnd w:id="22072"/>
      <w:bookmarkEnd w:id="22073"/>
      <w:r w:rsidRPr="002D4CE7">
        <w:rPr>
          <w:rStyle w:val="TagStyle"/>
          <w:rtl/>
        </w:rPr>
        <w:t xml:space="preserve"> &lt;&lt; יור &gt;&gt; </w:t>
      </w:r>
      <w:r>
        <w:rPr>
          <w:rtl/>
        </w:rPr>
        <w:t>היו"ר משה טור פז:</w:t>
      </w:r>
      <w:r w:rsidRPr="002D4CE7">
        <w:rPr>
          <w:rStyle w:val="TagStyle"/>
          <w:rtl/>
        </w:rPr>
        <w:t xml:space="preserve"> &lt;&lt; יור &gt;&gt;</w:t>
      </w:r>
      <w:r>
        <w:rPr>
          <w:rtl/>
        </w:rPr>
        <w:t xml:space="preserve"> </w:t>
      </w:r>
      <w:bookmarkEnd w:id="22074"/>
    </w:p>
    <w:p w:rsidR="00C7504F" w:rsidRDefault="00C7504F" w:rsidP="00171942">
      <w:pPr>
        <w:rPr>
          <w:rtl/>
        </w:rPr>
      </w:pPr>
    </w:p>
    <w:p w:rsidR="00C7504F" w:rsidRDefault="00C7504F" w:rsidP="004E7478">
      <w:pPr>
        <w:rPr>
          <w:rtl/>
        </w:rPr>
      </w:pPr>
      <w:bookmarkStart w:id="22075" w:name="_ETM_Q45_248466"/>
      <w:bookmarkEnd w:id="22075"/>
      <w:r>
        <w:rPr>
          <w:rFonts w:hint="cs"/>
          <w:rtl/>
        </w:rPr>
        <w:t xml:space="preserve">תודה </w:t>
      </w:r>
      <w:r>
        <w:rPr>
          <w:rtl/>
        </w:rPr>
        <w:t>רבה</w:t>
      </w:r>
      <w:r>
        <w:rPr>
          <w:rFonts w:hint="cs"/>
          <w:rtl/>
        </w:rPr>
        <w:t>.</w:t>
      </w:r>
      <w:r>
        <w:rPr>
          <w:rtl/>
        </w:rPr>
        <w:t xml:space="preserve"> </w:t>
      </w:r>
      <w:bookmarkStart w:id="22076" w:name="_ETM_Q45_243489"/>
      <w:bookmarkEnd w:id="22076"/>
      <w:r>
        <w:rPr>
          <w:rtl/>
        </w:rPr>
        <w:t xml:space="preserve">הדוברת </w:t>
      </w:r>
      <w:bookmarkStart w:id="22077" w:name="_ETM_Q45_243850"/>
      <w:bookmarkEnd w:id="22077"/>
      <w:r>
        <w:rPr>
          <w:rtl/>
        </w:rPr>
        <w:t>הבאה</w:t>
      </w:r>
      <w:r>
        <w:rPr>
          <w:rFonts w:hint="cs"/>
          <w:rtl/>
        </w:rPr>
        <w:t>,</w:t>
      </w:r>
      <w:bookmarkStart w:id="22078" w:name="_ETM_Q45_244090"/>
      <w:bookmarkEnd w:id="22078"/>
      <w:r>
        <w:rPr>
          <w:rFonts w:hint="cs"/>
          <w:rtl/>
        </w:rPr>
        <w:t xml:space="preserve"> </w:t>
      </w:r>
      <w:r>
        <w:rPr>
          <w:rtl/>
        </w:rPr>
        <w:t xml:space="preserve">חברת </w:t>
      </w:r>
      <w:bookmarkStart w:id="22079" w:name="_ETM_Q45_244420"/>
      <w:bookmarkEnd w:id="22079"/>
      <w:r>
        <w:rPr>
          <w:rtl/>
        </w:rPr>
        <w:t xml:space="preserve">הכנסת </w:t>
      </w:r>
      <w:bookmarkStart w:id="22080" w:name="_ETM_Q45_244750"/>
      <w:bookmarkEnd w:id="22080"/>
      <w:r>
        <w:rPr>
          <w:rtl/>
        </w:rPr>
        <w:t xml:space="preserve">מירב </w:t>
      </w:r>
      <w:bookmarkStart w:id="22081" w:name="_ETM_Q45_245080"/>
      <w:bookmarkEnd w:id="22081"/>
      <w:r>
        <w:rPr>
          <w:rtl/>
        </w:rPr>
        <w:t>כהן</w:t>
      </w:r>
      <w:r>
        <w:rPr>
          <w:rFonts w:hint="cs"/>
          <w:rtl/>
        </w:rPr>
        <w:t>,</w:t>
      </w:r>
      <w:r>
        <w:rPr>
          <w:rtl/>
        </w:rPr>
        <w:t xml:space="preserve"> </w:t>
      </w:r>
      <w:bookmarkStart w:id="22082" w:name="_ETM_Q45_245650"/>
      <w:bookmarkEnd w:id="22082"/>
      <w:r>
        <w:rPr>
          <w:rtl/>
        </w:rPr>
        <w:t>בבקשה</w:t>
      </w:r>
      <w:r>
        <w:rPr>
          <w:rFonts w:hint="cs"/>
          <w:rtl/>
        </w:rPr>
        <w:t>.</w:t>
      </w:r>
      <w:r>
        <w:rPr>
          <w:rtl/>
        </w:rPr>
        <w:t xml:space="preserve"> </w:t>
      </w:r>
      <w:bookmarkStart w:id="22083" w:name="_ETM_Q45_248200"/>
      <w:bookmarkEnd w:id="22083"/>
      <w:r>
        <w:rPr>
          <w:rtl/>
        </w:rPr>
        <w:t xml:space="preserve">אני </w:t>
      </w:r>
      <w:bookmarkStart w:id="22084" w:name="_ETM_Q45_248409"/>
      <w:bookmarkEnd w:id="22084"/>
      <w:r>
        <w:rPr>
          <w:rtl/>
        </w:rPr>
        <w:t xml:space="preserve">הולך </w:t>
      </w:r>
      <w:bookmarkStart w:id="22085" w:name="_ETM_Q45_248649"/>
      <w:bookmarkEnd w:id="22085"/>
      <w:r>
        <w:rPr>
          <w:rtl/>
        </w:rPr>
        <w:t xml:space="preserve">על </w:t>
      </w:r>
      <w:bookmarkStart w:id="22086" w:name="_ETM_Q45_248740"/>
      <w:bookmarkEnd w:id="22086"/>
      <w:r>
        <w:rPr>
          <w:rtl/>
        </w:rPr>
        <w:t xml:space="preserve">פי </w:t>
      </w:r>
      <w:bookmarkStart w:id="22087" w:name="_ETM_Q45_248859"/>
      <w:bookmarkEnd w:id="22087"/>
      <w:r>
        <w:rPr>
          <w:rtl/>
        </w:rPr>
        <w:t xml:space="preserve">סדר </w:t>
      </w:r>
      <w:bookmarkStart w:id="22088" w:name="_ETM_Q45_249219"/>
      <w:bookmarkEnd w:id="22088"/>
      <w:r>
        <w:rPr>
          <w:rtl/>
        </w:rPr>
        <w:t>הרשימה</w:t>
      </w:r>
      <w:r>
        <w:rPr>
          <w:rFonts w:hint="cs"/>
          <w:rtl/>
        </w:rPr>
        <w:t>,</w:t>
      </w:r>
      <w:r>
        <w:rPr>
          <w:rtl/>
        </w:rPr>
        <w:t xml:space="preserve"> </w:t>
      </w:r>
      <w:bookmarkStart w:id="22089" w:name="_ETM_Q45_249700"/>
      <w:bookmarkEnd w:id="22089"/>
      <w:r>
        <w:rPr>
          <w:rtl/>
        </w:rPr>
        <w:t xml:space="preserve">למי </w:t>
      </w:r>
      <w:bookmarkStart w:id="22090" w:name="_ETM_Q45_249909"/>
      <w:bookmarkEnd w:id="22090"/>
      <w:r>
        <w:rPr>
          <w:rtl/>
        </w:rPr>
        <w:t>שעוקב</w:t>
      </w:r>
      <w:r>
        <w:rPr>
          <w:rFonts w:hint="cs"/>
          <w:rtl/>
        </w:rPr>
        <w:t>.</w:t>
      </w:r>
      <w:r>
        <w:rPr>
          <w:rtl/>
        </w:rPr>
        <w:t xml:space="preserve"> </w:t>
      </w:r>
      <w:bookmarkStart w:id="22091" w:name="_ETM_Q45_251550"/>
      <w:bookmarkEnd w:id="22091"/>
      <w:r>
        <w:rPr>
          <w:rtl/>
        </w:rPr>
        <w:t xml:space="preserve">אנחנו </w:t>
      </w:r>
      <w:bookmarkStart w:id="22092" w:name="_ETM_Q45_251850"/>
      <w:bookmarkEnd w:id="22092"/>
      <w:r>
        <w:rPr>
          <w:rtl/>
        </w:rPr>
        <w:t xml:space="preserve">כאמור </w:t>
      </w:r>
      <w:bookmarkStart w:id="22093" w:name="_ETM_Q45_252209"/>
      <w:bookmarkEnd w:id="22093"/>
      <w:r>
        <w:rPr>
          <w:rtl/>
        </w:rPr>
        <w:t xml:space="preserve">בהסתייגות </w:t>
      </w:r>
      <w:bookmarkStart w:id="22094" w:name="_ETM_Q45_252900"/>
      <w:bookmarkEnd w:id="22094"/>
      <w:r>
        <w:rPr>
          <w:rtl/>
        </w:rPr>
        <w:t>4</w:t>
      </w:r>
      <w:r>
        <w:rPr>
          <w:rFonts w:hint="cs"/>
          <w:rtl/>
        </w:rPr>
        <w:t>.</w:t>
      </w:r>
      <w:r>
        <w:rPr>
          <w:rtl/>
        </w:rPr>
        <w:t xml:space="preserve"> </w:t>
      </w:r>
      <w:bookmarkStart w:id="22095" w:name="_ETM_Q45_253260"/>
      <w:bookmarkEnd w:id="22095"/>
      <w:r>
        <w:rPr>
          <w:rtl/>
        </w:rPr>
        <w:t xml:space="preserve">שימו </w:t>
      </w:r>
      <w:bookmarkStart w:id="22096" w:name="_ETM_Q45_253530"/>
      <w:bookmarkEnd w:id="22096"/>
      <w:r>
        <w:rPr>
          <w:rtl/>
        </w:rPr>
        <w:t xml:space="preserve">לב </w:t>
      </w:r>
      <w:bookmarkStart w:id="22097" w:name="_ETM_Q45_253680"/>
      <w:bookmarkEnd w:id="22097"/>
      <w:r>
        <w:rPr>
          <w:rtl/>
        </w:rPr>
        <w:t xml:space="preserve">שישנה </w:t>
      </w:r>
      <w:bookmarkStart w:id="22098" w:name="_ETM_Q45_254040"/>
      <w:bookmarkEnd w:id="22098"/>
      <w:r>
        <w:rPr>
          <w:rtl/>
        </w:rPr>
        <w:t xml:space="preserve">גם </w:t>
      </w:r>
      <w:bookmarkStart w:id="22099" w:name="_ETM_Q45_254190"/>
      <w:bookmarkEnd w:id="22099"/>
      <w:r>
        <w:rPr>
          <w:rtl/>
        </w:rPr>
        <w:t xml:space="preserve">הסתייגות </w:t>
      </w:r>
      <w:bookmarkStart w:id="22100" w:name="_ETM_Q45_254610"/>
      <w:bookmarkEnd w:id="22100"/>
      <w:r>
        <w:rPr>
          <w:rtl/>
        </w:rPr>
        <w:t>נוספת</w:t>
      </w:r>
      <w:r>
        <w:rPr>
          <w:rFonts w:hint="cs"/>
          <w:rtl/>
        </w:rPr>
        <w:t>.</w:t>
      </w:r>
      <w:r>
        <w:rPr>
          <w:rtl/>
        </w:rPr>
        <w:t xml:space="preserve"> </w:t>
      </w:r>
      <w:bookmarkStart w:id="22101" w:name="_ETM_Q45_257979"/>
      <w:bookmarkEnd w:id="22101"/>
      <w:r>
        <w:rPr>
          <w:rtl/>
        </w:rPr>
        <w:t xml:space="preserve">לרשותך </w:t>
      </w:r>
      <w:bookmarkStart w:id="22102" w:name="_ETM_Q45_258520"/>
      <w:bookmarkEnd w:id="22102"/>
      <w:r>
        <w:rPr>
          <w:rFonts w:hint="cs"/>
          <w:rtl/>
        </w:rPr>
        <w:t>חמש</w:t>
      </w:r>
      <w:r>
        <w:rPr>
          <w:rtl/>
        </w:rPr>
        <w:t xml:space="preserve"> </w:t>
      </w:r>
      <w:bookmarkStart w:id="22103" w:name="_ETM_Q45_258819"/>
      <w:bookmarkEnd w:id="22103"/>
      <w:r>
        <w:rPr>
          <w:rtl/>
        </w:rPr>
        <w:t>דקות</w:t>
      </w:r>
      <w:r>
        <w:rPr>
          <w:rFonts w:hint="cs"/>
          <w:rtl/>
        </w:rPr>
        <w:t>,</w:t>
      </w:r>
      <w:r>
        <w:rPr>
          <w:rtl/>
        </w:rPr>
        <w:t xml:space="preserve"> </w:t>
      </w:r>
      <w:bookmarkStart w:id="22104" w:name="_ETM_Q45_259700"/>
      <w:bookmarkEnd w:id="22104"/>
      <w:r>
        <w:rPr>
          <w:rtl/>
        </w:rPr>
        <w:t>בבקשה</w:t>
      </w:r>
      <w:r>
        <w:rPr>
          <w:rFonts w:hint="cs"/>
          <w:rtl/>
        </w:rPr>
        <w:t xml:space="preserve">. </w:t>
      </w:r>
    </w:p>
    <w:p w:rsidR="00C7504F" w:rsidRDefault="00C7504F" w:rsidP="004E7478">
      <w:pPr>
        <w:rPr>
          <w:rtl/>
        </w:rPr>
      </w:pPr>
      <w:bookmarkStart w:id="22105" w:name="_ETM_Q45_260194"/>
      <w:bookmarkStart w:id="22106" w:name="_ETM_Q45_260325"/>
      <w:bookmarkStart w:id="22107" w:name="_ETM_Q45_262211"/>
      <w:bookmarkEnd w:id="22105"/>
      <w:bookmarkEnd w:id="22106"/>
      <w:bookmarkEnd w:id="22107"/>
    </w:p>
    <w:p w:rsidR="00C7504F" w:rsidRDefault="00C7504F" w:rsidP="004E7478">
      <w:pPr>
        <w:pStyle w:val="a4"/>
        <w:keepNext/>
        <w:rPr>
          <w:rtl/>
        </w:rPr>
      </w:pPr>
      <w:bookmarkStart w:id="22108" w:name="ET_speaker_5783_17"/>
      <w:r w:rsidRPr="002D4CE7">
        <w:rPr>
          <w:rStyle w:val="TagStyle"/>
          <w:rtl/>
        </w:rPr>
        <w:t xml:space="preserve"> &lt;&lt; דובר &gt;&gt; </w:t>
      </w:r>
      <w:bookmarkStart w:id="22109" w:name="_Toc183642267"/>
      <w:bookmarkStart w:id="22110" w:name="_Toc215590717"/>
      <w:r>
        <w:rPr>
          <w:rtl/>
        </w:rPr>
        <w:t>מירב כהן (יש עתיד):</w:t>
      </w:r>
      <w:bookmarkEnd w:id="22109"/>
      <w:bookmarkEnd w:id="22110"/>
      <w:r w:rsidRPr="002D4CE7">
        <w:rPr>
          <w:rStyle w:val="TagStyle"/>
          <w:rtl/>
        </w:rPr>
        <w:t xml:space="preserve"> &lt;&lt; דובר &gt;&gt;</w:t>
      </w:r>
      <w:r>
        <w:rPr>
          <w:rtl/>
        </w:rPr>
        <w:t xml:space="preserve"> </w:t>
      </w:r>
      <w:bookmarkEnd w:id="22108"/>
    </w:p>
    <w:p w:rsidR="00C7504F" w:rsidRDefault="00C7504F" w:rsidP="00171942">
      <w:pPr>
        <w:rPr>
          <w:rtl/>
        </w:rPr>
      </w:pPr>
    </w:p>
    <w:p w:rsidR="00C7504F" w:rsidRDefault="00C7504F" w:rsidP="00E13251">
      <w:pPr>
        <w:rPr>
          <w:rtl/>
        </w:rPr>
      </w:pPr>
      <w:bookmarkStart w:id="22111" w:name="_ETM_Q45_262973"/>
      <w:bookmarkStart w:id="22112" w:name="_ETM_Q45_263005"/>
      <w:bookmarkStart w:id="22113" w:name="_ETM_Q45_260371"/>
      <w:bookmarkStart w:id="22114" w:name="_ETM_Q45_260494"/>
      <w:bookmarkStart w:id="22115" w:name="_ETM_Q45_265679"/>
      <w:bookmarkEnd w:id="22111"/>
      <w:bookmarkEnd w:id="22112"/>
      <w:bookmarkEnd w:id="22113"/>
      <w:bookmarkEnd w:id="22114"/>
      <w:bookmarkEnd w:id="22115"/>
      <w:r>
        <w:rPr>
          <w:rtl/>
        </w:rPr>
        <w:t xml:space="preserve">כנסת </w:t>
      </w:r>
      <w:bookmarkStart w:id="22116" w:name="_ETM_Q45_266219"/>
      <w:bookmarkEnd w:id="22116"/>
      <w:r>
        <w:rPr>
          <w:rtl/>
        </w:rPr>
        <w:t>נכבדה</w:t>
      </w:r>
      <w:r>
        <w:rPr>
          <w:rFonts w:hint="cs"/>
          <w:rtl/>
        </w:rPr>
        <w:t>,</w:t>
      </w:r>
      <w:r>
        <w:rPr>
          <w:rtl/>
        </w:rPr>
        <w:t xml:space="preserve"> </w:t>
      </w:r>
      <w:bookmarkStart w:id="22117" w:name="_ETM_Q45_268719"/>
      <w:bookmarkEnd w:id="22117"/>
      <w:r>
        <w:rPr>
          <w:rtl/>
        </w:rPr>
        <w:t xml:space="preserve">האמת </w:t>
      </w:r>
      <w:bookmarkStart w:id="22118" w:name="_ETM_Q45_269079"/>
      <w:bookmarkEnd w:id="22118"/>
      <w:r>
        <w:rPr>
          <w:rtl/>
        </w:rPr>
        <w:t xml:space="preserve">שהיום </w:t>
      </w:r>
      <w:bookmarkStart w:id="22119" w:name="_ETM_Q45_269590"/>
      <w:bookmarkEnd w:id="22119"/>
      <w:r>
        <w:rPr>
          <w:rtl/>
        </w:rPr>
        <w:t xml:space="preserve">הזה </w:t>
      </w:r>
      <w:bookmarkStart w:id="22120" w:name="_ETM_Q45_271149"/>
      <w:bookmarkEnd w:id="22120"/>
      <w:r>
        <w:rPr>
          <w:rtl/>
        </w:rPr>
        <w:t xml:space="preserve">נפתח </w:t>
      </w:r>
      <w:bookmarkStart w:id="22121" w:name="_ETM_Q45_271630"/>
      <w:bookmarkEnd w:id="22121"/>
      <w:r>
        <w:rPr>
          <w:rtl/>
        </w:rPr>
        <w:t xml:space="preserve">בצורה </w:t>
      </w:r>
      <w:bookmarkStart w:id="22122" w:name="_ETM_Q45_272349"/>
      <w:bookmarkEnd w:id="22122"/>
      <w:r>
        <w:rPr>
          <w:rtl/>
        </w:rPr>
        <w:t xml:space="preserve">מאוד </w:t>
      </w:r>
      <w:bookmarkStart w:id="22123" w:name="_ETM_Q45_272740"/>
      <w:bookmarkEnd w:id="22123"/>
      <w:r>
        <w:rPr>
          <w:rtl/>
        </w:rPr>
        <w:t xml:space="preserve">מאוד </w:t>
      </w:r>
      <w:bookmarkStart w:id="22124" w:name="_ETM_Q45_273039"/>
      <w:bookmarkEnd w:id="22124"/>
      <w:r>
        <w:rPr>
          <w:rtl/>
        </w:rPr>
        <w:t>קשה</w:t>
      </w:r>
      <w:r>
        <w:rPr>
          <w:rFonts w:hint="cs"/>
          <w:rtl/>
        </w:rPr>
        <w:t>.</w:t>
      </w:r>
      <w:r>
        <w:rPr>
          <w:rtl/>
        </w:rPr>
        <w:t xml:space="preserve"> </w:t>
      </w:r>
      <w:bookmarkStart w:id="22125" w:name="_ETM_Q45_274790"/>
      <w:bookmarkEnd w:id="22125"/>
      <w:r>
        <w:rPr>
          <w:rtl/>
        </w:rPr>
        <w:t xml:space="preserve">היינו </w:t>
      </w:r>
      <w:bookmarkStart w:id="22126" w:name="_ETM_Q45_275180"/>
      <w:bookmarkEnd w:id="22126"/>
      <w:r>
        <w:rPr>
          <w:rtl/>
        </w:rPr>
        <w:t xml:space="preserve">בוועדה </w:t>
      </w:r>
      <w:bookmarkStart w:id="22127" w:name="_ETM_Q45_276330"/>
      <w:bookmarkEnd w:id="22127"/>
      <w:r>
        <w:rPr>
          <w:rtl/>
        </w:rPr>
        <w:t xml:space="preserve">שהגיע </w:t>
      </w:r>
      <w:bookmarkStart w:id="22128" w:name="_ETM_Q45_277319"/>
      <w:bookmarkEnd w:id="22128"/>
      <w:r>
        <w:rPr>
          <w:rtl/>
        </w:rPr>
        <w:t xml:space="preserve">אליה </w:t>
      </w:r>
      <w:bookmarkStart w:id="22129" w:name="_ETM_Q45_277709"/>
      <w:bookmarkEnd w:id="22129"/>
      <w:r>
        <w:rPr>
          <w:rtl/>
        </w:rPr>
        <w:t xml:space="preserve">השר </w:t>
      </w:r>
      <w:bookmarkStart w:id="22130" w:name="_ETM_Q45_278280"/>
      <w:bookmarkEnd w:id="22130"/>
      <w:r>
        <w:rPr>
          <w:rtl/>
        </w:rPr>
        <w:t>לב</w:t>
      </w:r>
      <w:r>
        <w:rPr>
          <w:rFonts w:hint="cs"/>
          <w:rtl/>
        </w:rPr>
        <w:t>י</w:t>
      </w:r>
      <w:r>
        <w:rPr>
          <w:rtl/>
        </w:rPr>
        <w:t xml:space="preserve">טחון </w:t>
      </w:r>
      <w:bookmarkStart w:id="22131" w:name="_ETM_Q45_279420"/>
      <w:bookmarkEnd w:id="22131"/>
      <w:r>
        <w:rPr>
          <w:rtl/>
        </w:rPr>
        <w:t>לאומי</w:t>
      </w:r>
      <w:r>
        <w:rPr>
          <w:rFonts w:hint="cs"/>
          <w:rtl/>
        </w:rPr>
        <w:t>,</w:t>
      </w:r>
      <w:r>
        <w:rPr>
          <w:rtl/>
        </w:rPr>
        <w:t xml:space="preserve"> </w:t>
      </w:r>
      <w:bookmarkStart w:id="22132" w:name="_ETM_Q45_280110"/>
      <w:bookmarkEnd w:id="22132"/>
      <w:r>
        <w:rPr>
          <w:rFonts w:hint="cs"/>
          <w:rtl/>
        </w:rPr>
        <w:t>ה</w:t>
      </w:r>
      <w:r>
        <w:rPr>
          <w:rtl/>
        </w:rPr>
        <w:t xml:space="preserve">שר </w:t>
      </w:r>
      <w:bookmarkStart w:id="22133" w:name="_ETM_Q45_280440"/>
      <w:bookmarkEnd w:id="22133"/>
      <w:r>
        <w:rPr>
          <w:rtl/>
        </w:rPr>
        <w:t xml:space="preserve">לכישלון </w:t>
      </w:r>
      <w:bookmarkStart w:id="22134" w:name="_ETM_Q45_281100"/>
      <w:bookmarkEnd w:id="22134"/>
      <w:r>
        <w:rPr>
          <w:rtl/>
        </w:rPr>
        <w:t>לאומי</w:t>
      </w:r>
      <w:r w:rsidR="00E13251">
        <w:rPr>
          <w:rFonts w:hint="cs"/>
          <w:rtl/>
        </w:rPr>
        <w:t>,</w:t>
      </w:r>
      <w:r>
        <w:rPr>
          <w:rtl/>
        </w:rPr>
        <w:t xml:space="preserve"> </w:t>
      </w:r>
      <w:bookmarkStart w:id="22135" w:name="_ETM_Q45_281430"/>
      <w:bookmarkEnd w:id="22135"/>
      <w:r>
        <w:rPr>
          <w:rtl/>
        </w:rPr>
        <w:t>כל</w:t>
      </w:r>
      <w:r>
        <w:rPr>
          <w:rFonts w:hint="cs"/>
          <w:rtl/>
        </w:rPr>
        <w:t xml:space="preserve"> אחד</w:t>
      </w:r>
      <w:bookmarkStart w:id="22136" w:name="_ETM_Q45_282234"/>
      <w:bookmarkStart w:id="22137" w:name="_ETM_Q45_282407"/>
      <w:bookmarkStart w:id="22138" w:name="_ETM_Q45_281640"/>
      <w:bookmarkStart w:id="22139" w:name="_ETM_Q45_285042"/>
      <w:bookmarkEnd w:id="22136"/>
      <w:bookmarkEnd w:id="22137"/>
      <w:bookmarkEnd w:id="22138"/>
      <w:bookmarkEnd w:id="22139"/>
      <w:r>
        <w:rPr>
          <w:rFonts w:hint="cs"/>
          <w:rtl/>
        </w:rPr>
        <w:t xml:space="preserve"> יבחר</w:t>
      </w:r>
      <w:r>
        <w:rPr>
          <w:rtl/>
        </w:rPr>
        <w:t xml:space="preserve"> </w:t>
      </w:r>
      <w:bookmarkStart w:id="22140" w:name="_ETM_Q45_281940"/>
      <w:bookmarkEnd w:id="22140"/>
      <w:r>
        <w:rPr>
          <w:rtl/>
        </w:rPr>
        <w:t xml:space="preserve">מה </w:t>
      </w:r>
      <w:bookmarkStart w:id="22141" w:name="_ETM_Q45_282060"/>
      <w:bookmarkEnd w:id="22141"/>
      <w:r>
        <w:rPr>
          <w:rtl/>
        </w:rPr>
        <w:t xml:space="preserve">שהוא </w:t>
      </w:r>
      <w:bookmarkStart w:id="22142" w:name="_ETM_Q45_282270"/>
      <w:bookmarkEnd w:id="22142"/>
      <w:r>
        <w:rPr>
          <w:rtl/>
        </w:rPr>
        <w:t>רוצה</w:t>
      </w:r>
      <w:r>
        <w:rPr>
          <w:rFonts w:hint="cs"/>
          <w:rtl/>
        </w:rPr>
        <w:t>.</w:t>
      </w:r>
      <w:r>
        <w:rPr>
          <w:rtl/>
        </w:rPr>
        <w:t xml:space="preserve"> </w:t>
      </w:r>
      <w:bookmarkStart w:id="22143" w:name="_ETM_Q45_284780"/>
      <w:bookmarkEnd w:id="22143"/>
      <w:r>
        <w:rPr>
          <w:rtl/>
        </w:rPr>
        <w:t xml:space="preserve">השר </w:t>
      </w:r>
      <w:bookmarkStart w:id="22144" w:name="_ETM_Q45_285319"/>
      <w:bookmarkEnd w:id="22144"/>
      <w:r>
        <w:rPr>
          <w:rtl/>
        </w:rPr>
        <w:t xml:space="preserve">איתמר </w:t>
      </w:r>
      <w:bookmarkStart w:id="22145" w:name="_ETM_Q45_285680"/>
      <w:bookmarkEnd w:id="22145"/>
      <w:r>
        <w:rPr>
          <w:rtl/>
        </w:rPr>
        <w:t xml:space="preserve">בן </w:t>
      </w:r>
      <w:bookmarkStart w:id="22146" w:name="_ETM_Q45_285920"/>
      <w:bookmarkEnd w:id="22146"/>
      <w:r>
        <w:rPr>
          <w:rtl/>
        </w:rPr>
        <w:t xml:space="preserve">גביר </w:t>
      </w:r>
      <w:bookmarkStart w:id="22147" w:name="_ETM_Q45_286190"/>
      <w:bookmarkEnd w:id="22147"/>
      <w:r>
        <w:rPr>
          <w:rtl/>
        </w:rPr>
        <w:t xml:space="preserve">התייצב </w:t>
      </w:r>
      <w:bookmarkStart w:id="22148" w:name="_ETM_Q45_286790"/>
      <w:bookmarkEnd w:id="22148"/>
      <w:r>
        <w:rPr>
          <w:rtl/>
        </w:rPr>
        <w:t>ש</w:t>
      </w:r>
      <w:r>
        <w:rPr>
          <w:rFonts w:hint="cs"/>
          <w:rtl/>
        </w:rPr>
        <w:t xml:space="preserve">ם </w:t>
      </w:r>
      <w:bookmarkStart w:id="22149" w:name="_ETM_Q45_287120"/>
      <w:bookmarkEnd w:id="22149"/>
      <w:r>
        <w:rPr>
          <w:rtl/>
        </w:rPr>
        <w:t xml:space="preserve">מול </w:t>
      </w:r>
      <w:bookmarkStart w:id="22150" w:name="_ETM_Q45_287420"/>
      <w:bookmarkEnd w:id="22150"/>
      <w:r>
        <w:rPr>
          <w:rtl/>
        </w:rPr>
        <w:t xml:space="preserve">משפחות </w:t>
      </w:r>
      <w:bookmarkStart w:id="22151" w:name="_ETM_Q45_287960"/>
      <w:bookmarkEnd w:id="22151"/>
      <w:r>
        <w:rPr>
          <w:rtl/>
        </w:rPr>
        <w:t>החטופים</w:t>
      </w:r>
      <w:r>
        <w:rPr>
          <w:rFonts w:hint="cs"/>
          <w:rtl/>
        </w:rPr>
        <w:t>,</w:t>
      </w:r>
      <w:r>
        <w:rPr>
          <w:rtl/>
        </w:rPr>
        <w:t xml:space="preserve"> </w:t>
      </w:r>
      <w:bookmarkStart w:id="22152" w:name="_ETM_Q45_289340"/>
      <w:bookmarkEnd w:id="22152"/>
      <w:r>
        <w:rPr>
          <w:rtl/>
        </w:rPr>
        <w:t xml:space="preserve">מול </w:t>
      </w:r>
      <w:bookmarkStart w:id="22153" w:name="_ETM_Q45_289850"/>
      <w:bookmarkEnd w:id="22153"/>
      <w:r>
        <w:rPr>
          <w:rtl/>
        </w:rPr>
        <w:t xml:space="preserve">אבא </w:t>
      </w:r>
      <w:bookmarkStart w:id="22154" w:name="_ETM_Q45_290729"/>
      <w:bookmarkEnd w:id="22154"/>
      <w:r>
        <w:rPr>
          <w:rtl/>
        </w:rPr>
        <w:t xml:space="preserve">של </w:t>
      </w:r>
      <w:bookmarkStart w:id="22155" w:name="_ETM_Q45_291450"/>
      <w:bookmarkEnd w:id="22155"/>
      <w:r>
        <w:rPr>
          <w:rtl/>
        </w:rPr>
        <w:t xml:space="preserve">טל </w:t>
      </w:r>
      <w:bookmarkStart w:id="22156" w:name="_ETM_Q45_291719"/>
      <w:bookmarkEnd w:id="22156"/>
      <w:r>
        <w:rPr>
          <w:rtl/>
        </w:rPr>
        <w:t>ש</w:t>
      </w:r>
      <w:r>
        <w:rPr>
          <w:rFonts w:hint="cs"/>
          <w:rtl/>
        </w:rPr>
        <w:t>ו</w:t>
      </w:r>
      <w:r>
        <w:rPr>
          <w:rtl/>
        </w:rPr>
        <w:t>הם</w:t>
      </w:r>
      <w:r>
        <w:rPr>
          <w:rFonts w:hint="cs"/>
          <w:rtl/>
        </w:rPr>
        <w:t>,</w:t>
      </w:r>
      <w:r>
        <w:rPr>
          <w:rtl/>
        </w:rPr>
        <w:t xml:space="preserve"> </w:t>
      </w:r>
      <w:bookmarkStart w:id="22157" w:name="_ETM_Q45_292139"/>
      <w:bookmarkEnd w:id="22157"/>
      <w:r>
        <w:rPr>
          <w:rtl/>
        </w:rPr>
        <w:t xml:space="preserve">שחטוף </w:t>
      </w:r>
      <w:bookmarkStart w:id="22158" w:name="_ETM_Q45_292799"/>
      <w:bookmarkEnd w:id="22158"/>
      <w:r>
        <w:rPr>
          <w:rtl/>
        </w:rPr>
        <w:t xml:space="preserve">ונמצא </w:t>
      </w:r>
      <w:bookmarkStart w:id="22159" w:name="_ETM_Q45_293459"/>
      <w:bookmarkEnd w:id="22159"/>
      <w:r>
        <w:rPr>
          <w:rtl/>
        </w:rPr>
        <w:t>בעזה</w:t>
      </w:r>
      <w:r>
        <w:rPr>
          <w:rFonts w:hint="cs"/>
          <w:rtl/>
        </w:rPr>
        <w:t>,</w:t>
      </w:r>
      <w:r>
        <w:rPr>
          <w:rtl/>
        </w:rPr>
        <w:t xml:space="preserve"> </w:t>
      </w:r>
      <w:bookmarkStart w:id="22160" w:name="_ETM_Q45_295460"/>
      <w:bookmarkEnd w:id="22160"/>
      <w:r>
        <w:rPr>
          <w:rtl/>
        </w:rPr>
        <w:t xml:space="preserve">ומול </w:t>
      </w:r>
      <w:bookmarkStart w:id="22161" w:name="_ETM_Q45_296600"/>
      <w:bookmarkEnd w:id="22161"/>
      <w:r>
        <w:rPr>
          <w:rtl/>
        </w:rPr>
        <w:t>עינב</w:t>
      </w:r>
      <w:r>
        <w:rPr>
          <w:rFonts w:hint="cs"/>
          <w:rtl/>
        </w:rPr>
        <w:t>,</w:t>
      </w:r>
      <w:r>
        <w:rPr>
          <w:rtl/>
        </w:rPr>
        <w:t xml:space="preserve"> </w:t>
      </w:r>
      <w:bookmarkStart w:id="22162" w:name="_ETM_Q45_297350"/>
      <w:bookmarkEnd w:id="22162"/>
      <w:r>
        <w:rPr>
          <w:rtl/>
        </w:rPr>
        <w:t xml:space="preserve">אימא </w:t>
      </w:r>
      <w:bookmarkStart w:id="22163" w:name="_ETM_Q45_297590"/>
      <w:bookmarkEnd w:id="22163"/>
      <w:r>
        <w:rPr>
          <w:rtl/>
        </w:rPr>
        <w:t xml:space="preserve">של </w:t>
      </w:r>
      <w:bookmarkStart w:id="22164" w:name="_ETM_Q45_297770"/>
      <w:bookmarkEnd w:id="22164"/>
      <w:r>
        <w:rPr>
          <w:rtl/>
        </w:rPr>
        <w:t>מתן</w:t>
      </w:r>
      <w:r w:rsidR="00E13251">
        <w:rPr>
          <w:rFonts w:hint="cs"/>
          <w:rtl/>
        </w:rPr>
        <w:t>,</w:t>
      </w:r>
      <w:r>
        <w:rPr>
          <w:rtl/>
        </w:rPr>
        <w:t xml:space="preserve"> </w:t>
      </w:r>
      <w:bookmarkStart w:id="22165" w:name="_ETM_Q45_298579"/>
      <w:bookmarkEnd w:id="22165"/>
      <w:r>
        <w:rPr>
          <w:rtl/>
        </w:rPr>
        <w:t xml:space="preserve">שחטוף </w:t>
      </w:r>
      <w:bookmarkStart w:id="22166" w:name="_ETM_Q45_299979"/>
      <w:bookmarkEnd w:id="22166"/>
      <w:r>
        <w:rPr>
          <w:rtl/>
        </w:rPr>
        <w:t xml:space="preserve">ונמצא </w:t>
      </w:r>
      <w:bookmarkStart w:id="22167" w:name="_ETM_Q45_300579"/>
      <w:bookmarkEnd w:id="22167"/>
      <w:r>
        <w:rPr>
          <w:rtl/>
        </w:rPr>
        <w:t>בעזה</w:t>
      </w:r>
      <w:r>
        <w:rPr>
          <w:rFonts w:hint="cs"/>
          <w:rtl/>
        </w:rPr>
        <w:t>,</w:t>
      </w:r>
      <w:r>
        <w:rPr>
          <w:rtl/>
        </w:rPr>
        <w:t xml:space="preserve"> </w:t>
      </w:r>
      <w:bookmarkStart w:id="22168" w:name="_ETM_Q45_302200"/>
      <w:bookmarkEnd w:id="22168"/>
      <w:r>
        <w:rPr>
          <w:rtl/>
        </w:rPr>
        <w:t>ובפני</w:t>
      </w:r>
      <w:r>
        <w:rPr>
          <w:rFonts w:hint="cs"/>
          <w:rtl/>
        </w:rPr>
        <w:t>ה</w:t>
      </w:r>
      <w:bookmarkStart w:id="22169" w:name="_ETM_Q45_302889"/>
      <w:bookmarkEnd w:id="22169"/>
      <w:r>
        <w:rPr>
          <w:rtl/>
        </w:rPr>
        <w:t xml:space="preserve">ם </w:t>
      </w:r>
      <w:bookmarkStart w:id="22170" w:name="_ETM_Q45_303130"/>
      <w:bookmarkEnd w:id="22170"/>
      <w:r>
        <w:rPr>
          <w:rtl/>
        </w:rPr>
        <w:t xml:space="preserve">הוא </w:t>
      </w:r>
      <w:bookmarkStart w:id="22171" w:name="_ETM_Q45_303219"/>
      <w:bookmarkEnd w:id="22171"/>
      <w:r>
        <w:rPr>
          <w:rtl/>
        </w:rPr>
        <w:t>אמר</w:t>
      </w:r>
      <w:r>
        <w:rPr>
          <w:rFonts w:hint="cs"/>
          <w:rtl/>
        </w:rPr>
        <w:t>:</w:t>
      </w:r>
      <w:r>
        <w:rPr>
          <w:rtl/>
        </w:rPr>
        <w:t xml:space="preserve"> </w:t>
      </w:r>
      <w:bookmarkStart w:id="22172" w:name="_ETM_Q45_304479"/>
      <w:bookmarkEnd w:id="22172"/>
      <w:r>
        <w:rPr>
          <w:rtl/>
        </w:rPr>
        <w:t xml:space="preserve">אני </w:t>
      </w:r>
      <w:bookmarkStart w:id="22173" w:name="_ETM_Q45_304840"/>
      <w:bookmarkEnd w:id="22173"/>
      <w:r>
        <w:rPr>
          <w:rtl/>
        </w:rPr>
        <w:t xml:space="preserve">מתנגד </w:t>
      </w:r>
      <w:bookmarkStart w:id="22174" w:name="_ETM_Q45_305380"/>
      <w:bookmarkEnd w:id="22174"/>
      <w:r>
        <w:rPr>
          <w:rtl/>
        </w:rPr>
        <w:t>לעסקה</w:t>
      </w:r>
      <w:r>
        <w:rPr>
          <w:rFonts w:hint="cs"/>
          <w:rtl/>
        </w:rPr>
        <w:t>.</w:t>
      </w:r>
      <w:r>
        <w:rPr>
          <w:rtl/>
        </w:rPr>
        <w:t xml:space="preserve"> </w:t>
      </w:r>
      <w:bookmarkStart w:id="22175" w:name="_ETM_Q45_306310"/>
      <w:bookmarkEnd w:id="22175"/>
      <w:r>
        <w:rPr>
          <w:rtl/>
        </w:rPr>
        <w:t xml:space="preserve">אתם </w:t>
      </w:r>
      <w:bookmarkStart w:id="22176" w:name="_ETM_Q45_306489"/>
      <w:bookmarkEnd w:id="22176"/>
      <w:r>
        <w:rPr>
          <w:rtl/>
        </w:rPr>
        <w:t xml:space="preserve">יודעים </w:t>
      </w:r>
      <w:bookmarkStart w:id="22177" w:name="_ETM_Q45_306759"/>
      <w:bookmarkEnd w:id="22177"/>
      <w:r>
        <w:rPr>
          <w:rtl/>
        </w:rPr>
        <w:t>למה</w:t>
      </w:r>
      <w:r>
        <w:rPr>
          <w:rFonts w:hint="cs"/>
          <w:rtl/>
        </w:rPr>
        <w:t>?</w:t>
      </w:r>
      <w:r>
        <w:rPr>
          <w:rtl/>
        </w:rPr>
        <w:t xml:space="preserve"> </w:t>
      </w:r>
      <w:bookmarkStart w:id="22178" w:name="_ETM_Q45_307509"/>
      <w:bookmarkEnd w:id="22178"/>
      <w:r>
        <w:rPr>
          <w:rtl/>
        </w:rPr>
        <w:t xml:space="preserve">כיוון </w:t>
      </w:r>
      <w:bookmarkStart w:id="22179" w:name="_ETM_Q45_307899"/>
      <w:bookmarkEnd w:id="22179"/>
      <w:r>
        <w:rPr>
          <w:rtl/>
        </w:rPr>
        <w:t xml:space="preserve">שמאז </w:t>
      </w:r>
      <w:bookmarkStart w:id="22180" w:name="_ETM_Q45_308319"/>
      <w:bookmarkEnd w:id="22180"/>
      <w:r>
        <w:rPr>
          <w:rtl/>
        </w:rPr>
        <w:t xml:space="preserve">העסקה </w:t>
      </w:r>
      <w:bookmarkStart w:id="22181" w:name="_ETM_Q45_308860"/>
      <w:bookmarkEnd w:id="22181"/>
      <w:r>
        <w:rPr>
          <w:rtl/>
        </w:rPr>
        <w:t>הקודמת</w:t>
      </w:r>
      <w:r>
        <w:rPr>
          <w:rFonts w:hint="cs"/>
          <w:rtl/>
        </w:rPr>
        <w:t>,</w:t>
      </w:r>
      <w:r>
        <w:rPr>
          <w:rtl/>
        </w:rPr>
        <w:t xml:space="preserve"> </w:t>
      </w:r>
      <w:bookmarkStart w:id="22182" w:name="_ETM_Q45_310150"/>
      <w:bookmarkEnd w:id="22182"/>
      <w:r>
        <w:rPr>
          <w:rtl/>
        </w:rPr>
        <w:t xml:space="preserve">כל </w:t>
      </w:r>
      <w:bookmarkStart w:id="22183" w:name="_ETM_Q45_310659"/>
      <w:bookmarkEnd w:id="22183"/>
      <w:r>
        <w:rPr>
          <w:rtl/>
        </w:rPr>
        <w:t xml:space="preserve">יום </w:t>
      </w:r>
      <w:bookmarkStart w:id="22184" w:name="_ETM_Q45_311110"/>
      <w:bookmarkEnd w:id="22184"/>
      <w:r>
        <w:rPr>
          <w:rtl/>
        </w:rPr>
        <w:t xml:space="preserve">קיבלנו </w:t>
      </w:r>
      <w:bookmarkStart w:id="22185" w:name="_ETM_Q45_311709"/>
      <w:bookmarkEnd w:id="22185"/>
      <w:r>
        <w:rPr>
          <w:rFonts w:hint="cs"/>
          <w:rtl/>
        </w:rPr>
        <w:t>"</w:t>
      </w:r>
      <w:r>
        <w:rPr>
          <w:rtl/>
        </w:rPr>
        <w:t xml:space="preserve">הותר </w:t>
      </w:r>
      <w:bookmarkStart w:id="22186" w:name="_ETM_Q45_312099"/>
      <w:bookmarkEnd w:id="22186"/>
      <w:r>
        <w:rPr>
          <w:rtl/>
        </w:rPr>
        <w:t>לפרסום</w:t>
      </w:r>
      <w:r>
        <w:rPr>
          <w:rFonts w:hint="cs"/>
          <w:rtl/>
        </w:rPr>
        <w:t>",</w:t>
      </w:r>
      <w:r>
        <w:rPr>
          <w:rtl/>
        </w:rPr>
        <w:t xml:space="preserve"> </w:t>
      </w:r>
      <w:bookmarkStart w:id="22187" w:name="_ETM_Q45_312819"/>
      <w:bookmarkEnd w:id="22187"/>
      <w:r>
        <w:rPr>
          <w:rFonts w:hint="cs"/>
          <w:rtl/>
        </w:rPr>
        <w:t>"ה</w:t>
      </w:r>
      <w:r>
        <w:rPr>
          <w:rtl/>
        </w:rPr>
        <w:t xml:space="preserve">ותר </w:t>
      </w:r>
      <w:bookmarkStart w:id="22188" w:name="_ETM_Q45_313209"/>
      <w:bookmarkEnd w:id="22188"/>
      <w:r>
        <w:rPr>
          <w:rtl/>
        </w:rPr>
        <w:t>לפרסום</w:t>
      </w:r>
      <w:r>
        <w:rPr>
          <w:rFonts w:hint="cs"/>
          <w:rtl/>
        </w:rPr>
        <w:t>".</w:t>
      </w:r>
      <w:r>
        <w:rPr>
          <w:rtl/>
        </w:rPr>
        <w:t xml:space="preserve"> </w:t>
      </w:r>
      <w:bookmarkStart w:id="22189" w:name="_ETM_Q45_314230"/>
      <w:bookmarkEnd w:id="22189"/>
      <w:r>
        <w:rPr>
          <w:rtl/>
        </w:rPr>
        <w:t>בגל</w:t>
      </w:r>
      <w:r>
        <w:rPr>
          <w:rFonts w:hint="cs"/>
          <w:rtl/>
        </w:rPr>
        <w:t>ל</w:t>
      </w:r>
      <w:r>
        <w:rPr>
          <w:rtl/>
        </w:rPr>
        <w:t xml:space="preserve"> </w:t>
      </w:r>
      <w:bookmarkStart w:id="22190" w:name="_ETM_Q45_314970"/>
      <w:bookmarkEnd w:id="22190"/>
      <w:r>
        <w:rPr>
          <w:rFonts w:hint="cs"/>
          <w:rtl/>
        </w:rPr>
        <w:t>ה</w:t>
      </w:r>
      <w:r>
        <w:rPr>
          <w:rtl/>
        </w:rPr>
        <w:t xml:space="preserve">עסקה </w:t>
      </w:r>
      <w:bookmarkStart w:id="22191" w:name="_ETM_Q45_315780"/>
      <w:bookmarkEnd w:id="22191"/>
      <w:r>
        <w:rPr>
          <w:rtl/>
        </w:rPr>
        <w:t>הקודמת</w:t>
      </w:r>
      <w:r>
        <w:rPr>
          <w:rFonts w:hint="cs"/>
          <w:rtl/>
        </w:rPr>
        <w:t>,</w:t>
      </w:r>
      <w:r>
        <w:rPr>
          <w:rtl/>
        </w:rPr>
        <w:t xml:space="preserve"> </w:t>
      </w:r>
      <w:bookmarkStart w:id="22192" w:name="_ETM_Q45_316760"/>
      <w:bookmarkEnd w:id="22192"/>
      <w:r>
        <w:rPr>
          <w:rtl/>
        </w:rPr>
        <w:t xml:space="preserve">בגלל </w:t>
      </w:r>
      <w:bookmarkStart w:id="22193" w:name="_ETM_Q45_317209"/>
      <w:bookmarkEnd w:id="22193"/>
      <w:r>
        <w:rPr>
          <w:rtl/>
        </w:rPr>
        <w:t xml:space="preserve">ששחררנו </w:t>
      </w:r>
      <w:bookmarkStart w:id="22194" w:name="_ETM_Q45_317930"/>
      <w:bookmarkEnd w:id="22194"/>
      <w:r>
        <w:rPr>
          <w:rtl/>
        </w:rPr>
        <w:t>חטופים</w:t>
      </w:r>
      <w:r>
        <w:rPr>
          <w:rFonts w:hint="cs"/>
          <w:rtl/>
        </w:rPr>
        <w:t>,</w:t>
      </w:r>
      <w:r>
        <w:rPr>
          <w:rtl/>
        </w:rPr>
        <w:t xml:space="preserve"> </w:t>
      </w:r>
      <w:bookmarkStart w:id="22195" w:name="_ETM_Q45_319030"/>
      <w:bookmarkEnd w:id="22195"/>
      <w:r>
        <w:rPr>
          <w:rtl/>
        </w:rPr>
        <w:t xml:space="preserve">בגלל </w:t>
      </w:r>
      <w:bookmarkStart w:id="22196" w:name="_ETM_Q45_319480"/>
      <w:bookmarkEnd w:id="22196"/>
      <w:r>
        <w:rPr>
          <w:rtl/>
        </w:rPr>
        <w:t xml:space="preserve">זה </w:t>
      </w:r>
      <w:bookmarkStart w:id="22197" w:name="_ETM_Q45_319810"/>
      <w:bookmarkEnd w:id="22197"/>
      <w:r>
        <w:rPr>
          <w:rtl/>
        </w:rPr>
        <w:t xml:space="preserve">חללי </w:t>
      </w:r>
      <w:bookmarkStart w:id="22198" w:name="_ETM_Q45_320470"/>
      <w:bookmarkEnd w:id="22198"/>
      <w:r>
        <w:rPr>
          <w:rtl/>
        </w:rPr>
        <w:t xml:space="preserve">צה"ל </w:t>
      </w:r>
      <w:bookmarkStart w:id="22199" w:name="_ETM_Q45_320950"/>
      <w:bookmarkEnd w:id="22199"/>
      <w:r>
        <w:rPr>
          <w:rtl/>
        </w:rPr>
        <w:t>נפלו</w:t>
      </w:r>
      <w:r>
        <w:rPr>
          <w:rFonts w:hint="cs"/>
          <w:rtl/>
        </w:rPr>
        <w:t>.</w:t>
      </w:r>
      <w:r>
        <w:rPr>
          <w:rtl/>
        </w:rPr>
        <w:t xml:space="preserve"> </w:t>
      </w:r>
      <w:bookmarkStart w:id="22200" w:name="_ETM_Q45_322070"/>
      <w:bookmarkEnd w:id="22200"/>
      <w:r>
        <w:rPr>
          <w:rtl/>
        </w:rPr>
        <w:t xml:space="preserve">הוא </w:t>
      </w:r>
      <w:bookmarkStart w:id="22201" w:name="_ETM_Q45_322190"/>
      <w:bookmarkEnd w:id="22201"/>
      <w:r>
        <w:rPr>
          <w:rtl/>
        </w:rPr>
        <w:t xml:space="preserve">ישב </w:t>
      </w:r>
      <w:bookmarkStart w:id="22202" w:name="_ETM_Q45_322610"/>
      <w:bookmarkEnd w:id="22202"/>
      <w:r>
        <w:rPr>
          <w:rtl/>
        </w:rPr>
        <w:t xml:space="preserve">שם </w:t>
      </w:r>
      <w:bookmarkStart w:id="22203" w:name="_ETM_Q45_323030"/>
      <w:bookmarkEnd w:id="22203"/>
      <w:r>
        <w:rPr>
          <w:rtl/>
        </w:rPr>
        <w:t xml:space="preserve">מול </w:t>
      </w:r>
      <w:bookmarkStart w:id="22204" w:name="_ETM_Q45_323510"/>
      <w:bookmarkEnd w:id="22204"/>
      <w:r>
        <w:rPr>
          <w:rtl/>
        </w:rPr>
        <w:t xml:space="preserve">משפחות </w:t>
      </w:r>
      <w:bookmarkStart w:id="22205" w:name="_ETM_Q45_324200"/>
      <w:bookmarkEnd w:id="22205"/>
      <w:r>
        <w:rPr>
          <w:rtl/>
        </w:rPr>
        <w:t xml:space="preserve">שהילדים </w:t>
      </w:r>
      <w:bookmarkStart w:id="22206" w:name="_ETM_Q45_324710"/>
      <w:bookmarkEnd w:id="22206"/>
      <w:r>
        <w:rPr>
          <w:rtl/>
        </w:rPr>
        <w:t>שלה</w:t>
      </w:r>
      <w:r>
        <w:rPr>
          <w:rFonts w:hint="cs"/>
          <w:rtl/>
        </w:rPr>
        <w:t>ן</w:t>
      </w:r>
      <w:r>
        <w:rPr>
          <w:rtl/>
        </w:rPr>
        <w:t xml:space="preserve"> </w:t>
      </w:r>
      <w:bookmarkStart w:id="22207" w:name="_ETM_Q45_325280"/>
      <w:bookmarkEnd w:id="22207"/>
      <w:r>
        <w:rPr>
          <w:rtl/>
        </w:rPr>
        <w:t xml:space="preserve">במנהרות </w:t>
      </w:r>
      <w:bookmarkStart w:id="22208" w:name="_ETM_Q45_325910"/>
      <w:bookmarkEnd w:id="22208"/>
      <w:r>
        <w:rPr>
          <w:rtl/>
        </w:rPr>
        <w:t xml:space="preserve">חמאס </w:t>
      </w:r>
      <w:bookmarkStart w:id="22209" w:name="_ETM_Q45_326389"/>
      <w:bookmarkEnd w:id="22209"/>
      <w:r>
        <w:rPr>
          <w:rtl/>
        </w:rPr>
        <w:t xml:space="preserve">כרגע </w:t>
      </w:r>
      <w:bookmarkStart w:id="22210" w:name="_ETM_Q45_327300"/>
      <w:bookmarkEnd w:id="22210"/>
      <w:r>
        <w:rPr>
          <w:rtl/>
        </w:rPr>
        <w:t xml:space="preserve">והאשים </w:t>
      </w:r>
      <w:bookmarkStart w:id="22211" w:name="_ETM_Q45_327900"/>
      <w:bookmarkEnd w:id="22211"/>
      <w:r>
        <w:rPr>
          <w:rtl/>
        </w:rPr>
        <w:t>אות</w:t>
      </w:r>
      <w:r>
        <w:rPr>
          <w:rFonts w:hint="cs"/>
          <w:rtl/>
        </w:rPr>
        <w:t>ן</w:t>
      </w:r>
      <w:r>
        <w:rPr>
          <w:rtl/>
        </w:rPr>
        <w:t xml:space="preserve"> </w:t>
      </w:r>
      <w:bookmarkStart w:id="22212" w:name="_ETM_Q45_328800"/>
      <w:bookmarkEnd w:id="22212"/>
      <w:r>
        <w:rPr>
          <w:rtl/>
        </w:rPr>
        <w:t xml:space="preserve">בלי </w:t>
      </w:r>
      <w:bookmarkStart w:id="22213" w:name="_ETM_Q45_329129"/>
      <w:bookmarkEnd w:id="22213"/>
      <w:r>
        <w:rPr>
          <w:rtl/>
        </w:rPr>
        <w:t xml:space="preserve">בושה </w:t>
      </w:r>
      <w:bookmarkStart w:id="22214" w:name="_ETM_Q45_331340"/>
      <w:bookmarkEnd w:id="22214"/>
      <w:r>
        <w:rPr>
          <w:rtl/>
        </w:rPr>
        <w:t>שה</w:t>
      </w:r>
      <w:r>
        <w:rPr>
          <w:rFonts w:hint="cs"/>
          <w:rtl/>
        </w:rPr>
        <w:t>ן</w:t>
      </w:r>
      <w:r>
        <w:rPr>
          <w:rtl/>
        </w:rPr>
        <w:t xml:space="preserve"> </w:t>
      </w:r>
      <w:bookmarkStart w:id="22215" w:name="_ETM_Q45_331940"/>
      <w:bookmarkEnd w:id="22215"/>
      <w:r>
        <w:rPr>
          <w:rtl/>
        </w:rPr>
        <w:t>אחראי</w:t>
      </w:r>
      <w:r>
        <w:rPr>
          <w:rFonts w:hint="cs"/>
          <w:rtl/>
        </w:rPr>
        <w:t>ות</w:t>
      </w:r>
      <w:r>
        <w:rPr>
          <w:rtl/>
        </w:rPr>
        <w:t xml:space="preserve"> </w:t>
      </w:r>
      <w:bookmarkStart w:id="22216" w:name="_ETM_Q45_332450"/>
      <w:bookmarkEnd w:id="22216"/>
      <w:r>
        <w:rPr>
          <w:rtl/>
        </w:rPr>
        <w:t xml:space="preserve">לכך </w:t>
      </w:r>
      <w:bookmarkStart w:id="22217" w:name="_ETM_Q45_333230"/>
      <w:bookmarkEnd w:id="22217"/>
      <w:r>
        <w:rPr>
          <w:rtl/>
        </w:rPr>
        <w:t xml:space="preserve">שחיילי </w:t>
      </w:r>
      <w:bookmarkStart w:id="22218" w:name="_ETM_Q45_333889"/>
      <w:bookmarkEnd w:id="22218"/>
      <w:r>
        <w:rPr>
          <w:rtl/>
        </w:rPr>
        <w:t xml:space="preserve">צה"ל </w:t>
      </w:r>
      <w:bookmarkStart w:id="22219" w:name="_ETM_Q45_334849"/>
      <w:bookmarkEnd w:id="22219"/>
      <w:r>
        <w:rPr>
          <w:rtl/>
        </w:rPr>
        <w:t xml:space="preserve">נפלו </w:t>
      </w:r>
      <w:bookmarkStart w:id="22220" w:name="_ETM_Q45_335269"/>
      <w:bookmarkEnd w:id="22220"/>
      <w:r>
        <w:rPr>
          <w:rtl/>
        </w:rPr>
        <w:t>בקרב</w:t>
      </w:r>
      <w:r>
        <w:rPr>
          <w:rFonts w:hint="cs"/>
          <w:rtl/>
        </w:rPr>
        <w:t>.</w:t>
      </w:r>
      <w:r>
        <w:rPr>
          <w:rtl/>
        </w:rPr>
        <w:t xml:space="preserve"> </w:t>
      </w:r>
      <w:bookmarkStart w:id="22221" w:name="_ETM_Q45_336690"/>
      <w:bookmarkEnd w:id="22221"/>
    </w:p>
    <w:p w:rsidR="00C7504F" w:rsidRDefault="00C7504F" w:rsidP="004E7478">
      <w:pPr>
        <w:rPr>
          <w:rtl/>
        </w:rPr>
      </w:pPr>
      <w:bookmarkStart w:id="22222" w:name="_ETM_Q45_339443"/>
      <w:bookmarkStart w:id="22223" w:name="_ETM_Q45_339571"/>
      <w:bookmarkEnd w:id="22222"/>
      <w:bookmarkEnd w:id="22223"/>
    </w:p>
    <w:p w:rsidR="00C7504F" w:rsidRDefault="00C7504F" w:rsidP="004E7478">
      <w:pPr>
        <w:rPr>
          <w:rtl/>
        </w:rPr>
      </w:pPr>
      <w:bookmarkStart w:id="22224" w:name="_ETM_Q45_339631"/>
      <w:bookmarkStart w:id="22225" w:name="_ETM_Q45_339741"/>
      <w:bookmarkEnd w:id="22224"/>
      <w:bookmarkEnd w:id="22225"/>
      <w:r>
        <w:rPr>
          <w:rtl/>
        </w:rPr>
        <w:t>עכשיו</w:t>
      </w:r>
      <w:r>
        <w:rPr>
          <w:rFonts w:hint="cs"/>
          <w:rtl/>
        </w:rPr>
        <w:t>,</w:t>
      </w:r>
      <w:r>
        <w:rPr>
          <w:rtl/>
        </w:rPr>
        <w:t xml:space="preserve"> </w:t>
      </w:r>
      <w:bookmarkStart w:id="22226" w:name="_ETM_Q45_336990"/>
      <w:bookmarkEnd w:id="22226"/>
      <w:r>
        <w:rPr>
          <w:rtl/>
        </w:rPr>
        <w:t xml:space="preserve">עומד </w:t>
      </w:r>
      <w:bookmarkStart w:id="22227" w:name="_ETM_Q45_337320"/>
      <w:bookmarkEnd w:id="22227"/>
      <w:r>
        <w:rPr>
          <w:rtl/>
        </w:rPr>
        <w:t xml:space="preserve">שם </w:t>
      </w:r>
      <w:bookmarkStart w:id="22228" w:name="_ETM_Q45_337680"/>
      <w:bookmarkEnd w:id="22228"/>
      <w:r>
        <w:rPr>
          <w:rtl/>
        </w:rPr>
        <w:t xml:space="preserve">שר </w:t>
      </w:r>
      <w:bookmarkStart w:id="22229" w:name="_ETM_Q45_338130"/>
      <w:bookmarkEnd w:id="22229"/>
      <w:r>
        <w:rPr>
          <w:rtl/>
        </w:rPr>
        <w:t xml:space="preserve">שהוא </w:t>
      </w:r>
      <w:bookmarkStart w:id="22230" w:name="_ETM_Q45_338310"/>
      <w:bookmarkEnd w:id="22230"/>
      <w:r>
        <w:rPr>
          <w:rtl/>
        </w:rPr>
        <w:t xml:space="preserve">באמת </w:t>
      </w:r>
      <w:bookmarkStart w:id="22231" w:name="_ETM_Q45_339260"/>
      <w:bookmarkStart w:id="22232" w:name="_ETM_Q45_339650"/>
      <w:bookmarkEnd w:id="22231"/>
      <w:bookmarkEnd w:id="22232"/>
      <w:r>
        <w:rPr>
          <w:rFonts w:hint="cs"/>
          <w:rtl/>
        </w:rPr>
        <w:t xml:space="preserve">הכושל </w:t>
      </w:r>
      <w:bookmarkStart w:id="22233" w:name="_ETM_Q45_339950"/>
      <w:bookmarkEnd w:id="22233"/>
      <w:r>
        <w:rPr>
          <w:rtl/>
        </w:rPr>
        <w:t xml:space="preserve">ביותר </w:t>
      </w:r>
      <w:bookmarkStart w:id="22234" w:name="_ETM_Q45_340459"/>
      <w:bookmarkEnd w:id="22234"/>
      <w:r>
        <w:rPr>
          <w:rtl/>
        </w:rPr>
        <w:t xml:space="preserve">מאז </w:t>
      </w:r>
      <w:bookmarkStart w:id="22235" w:name="_ETM_Q45_341060"/>
      <w:bookmarkEnd w:id="22235"/>
      <w:r>
        <w:rPr>
          <w:rtl/>
        </w:rPr>
        <w:t xml:space="preserve">הקמת </w:t>
      </w:r>
      <w:bookmarkStart w:id="22236" w:name="_ETM_Q45_341540"/>
      <w:bookmarkEnd w:id="22236"/>
      <w:r>
        <w:rPr>
          <w:rtl/>
        </w:rPr>
        <w:t xml:space="preserve">מדינת </w:t>
      </w:r>
      <w:bookmarkStart w:id="22237" w:name="_ETM_Q45_341930"/>
      <w:bookmarkEnd w:id="22237"/>
      <w:r>
        <w:rPr>
          <w:rtl/>
        </w:rPr>
        <w:t>ישראל</w:t>
      </w:r>
      <w:r>
        <w:rPr>
          <w:rFonts w:hint="cs"/>
          <w:rtl/>
        </w:rPr>
        <w:t>,</w:t>
      </w:r>
      <w:r>
        <w:rPr>
          <w:rtl/>
        </w:rPr>
        <w:t xml:space="preserve"> </w:t>
      </w:r>
      <w:bookmarkStart w:id="22238" w:name="_ETM_Q45_342560"/>
      <w:bookmarkEnd w:id="22238"/>
      <w:r>
        <w:rPr>
          <w:rFonts w:hint="cs"/>
          <w:rtl/>
        </w:rPr>
        <w:t xml:space="preserve">הכי כושל שהיה </w:t>
      </w:r>
      <w:bookmarkStart w:id="22239" w:name="_ETM_Q45_342889"/>
      <w:bookmarkStart w:id="22240" w:name="_ETM_Q45_342980"/>
      <w:bookmarkStart w:id="22241" w:name="_ETM_Q45_343190"/>
      <w:bookmarkStart w:id="22242" w:name="_ETM_Q45_343520"/>
      <w:bookmarkEnd w:id="22239"/>
      <w:bookmarkEnd w:id="22240"/>
      <w:bookmarkEnd w:id="22241"/>
      <w:bookmarkEnd w:id="22242"/>
      <w:r>
        <w:rPr>
          <w:rtl/>
        </w:rPr>
        <w:t>פה</w:t>
      </w:r>
      <w:r>
        <w:rPr>
          <w:rFonts w:hint="cs"/>
          <w:rtl/>
        </w:rPr>
        <w:t xml:space="preserve"> ב-76</w:t>
      </w:r>
      <w:r>
        <w:rPr>
          <w:rtl/>
        </w:rPr>
        <w:t xml:space="preserve"> </w:t>
      </w:r>
      <w:bookmarkStart w:id="22243" w:name="_ETM_Q45_345620"/>
      <w:bookmarkEnd w:id="22243"/>
      <w:r>
        <w:rPr>
          <w:rtl/>
        </w:rPr>
        <w:t>שנותינו</w:t>
      </w:r>
      <w:r>
        <w:rPr>
          <w:rFonts w:hint="cs"/>
          <w:rtl/>
        </w:rPr>
        <w:t>,</w:t>
      </w:r>
      <w:r>
        <w:rPr>
          <w:rtl/>
        </w:rPr>
        <w:t xml:space="preserve"> </w:t>
      </w:r>
      <w:bookmarkStart w:id="22244" w:name="_ETM_Q45_347970"/>
      <w:bookmarkEnd w:id="22244"/>
      <w:r>
        <w:rPr>
          <w:rtl/>
        </w:rPr>
        <w:t>ב</w:t>
      </w:r>
      <w:r>
        <w:rPr>
          <w:rFonts w:hint="cs"/>
          <w:rtl/>
        </w:rPr>
        <w:t xml:space="preserve">אמת שר </w:t>
      </w:r>
      <w:bookmarkStart w:id="22245" w:name="_ETM_Q45_349080"/>
      <w:bookmarkStart w:id="22246" w:name="_ETM_Q45_350989"/>
      <w:bookmarkEnd w:id="22245"/>
      <w:bookmarkEnd w:id="22246"/>
      <w:r>
        <w:rPr>
          <w:rFonts w:hint="cs"/>
          <w:rtl/>
        </w:rPr>
        <w:t xml:space="preserve">שהתפקוד הכושל </w:t>
      </w:r>
      <w:bookmarkStart w:id="22247" w:name="_ETM_Q45_353073"/>
      <w:bookmarkStart w:id="22248" w:name="_ETM_Q45_351230"/>
      <w:bookmarkStart w:id="22249" w:name="_ETM_Q45_351680"/>
      <w:bookmarkEnd w:id="22247"/>
      <w:bookmarkEnd w:id="22248"/>
      <w:bookmarkEnd w:id="22249"/>
      <w:r>
        <w:rPr>
          <w:rtl/>
        </w:rPr>
        <w:t xml:space="preserve">שלו </w:t>
      </w:r>
      <w:bookmarkStart w:id="22250" w:name="_ETM_Q45_352099"/>
      <w:bookmarkEnd w:id="22250"/>
      <w:r>
        <w:rPr>
          <w:rtl/>
        </w:rPr>
        <w:t xml:space="preserve">הביא </w:t>
      </w:r>
      <w:bookmarkStart w:id="22251" w:name="_ETM_Q45_353000"/>
      <w:bookmarkEnd w:id="22251"/>
      <w:r>
        <w:rPr>
          <w:rtl/>
        </w:rPr>
        <w:t xml:space="preserve">להרבה </w:t>
      </w:r>
      <w:bookmarkStart w:id="22252" w:name="_ETM_Q45_353629"/>
      <w:bookmarkEnd w:id="22252"/>
      <w:r>
        <w:rPr>
          <w:rtl/>
        </w:rPr>
        <w:t xml:space="preserve">מאוד </w:t>
      </w:r>
      <w:bookmarkStart w:id="22253" w:name="_ETM_Q45_353900"/>
      <w:bookmarkEnd w:id="22253"/>
      <w:r>
        <w:rPr>
          <w:rtl/>
        </w:rPr>
        <w:t xml:space="preserve">שפיכות </w:t>
      </w:r>
      <w:bookmarkStart w:id="22254" w:name="_ETM_Q45_354290"/>
      <w:bookmarkEnd w:id="22254"/>
      <w:r>
        <w:rPr>
          <w:rtl/>
        </w:rPr>
        <w:t xml:space="preserve">דמים </w:t>
      </w:r>
      <w:bookmarkStart w:id="22255" w:name="_ETM_Q45_354620"/>
      <w:bookmarkEnd w:id="22255"/>
      <w:r>
        <w:rPr>
          <w:rtl/>
        </w:rPr>
        <w:t xml:space="preserve">בכל </w:t>
      </w:r>
      <w:bookmarkStart w:id="22256" w:name="_ETM_Q45_355040"/>
      <w:bookmarkEnd w:id="22256"/>
      <w:r>
        <w:rPr>
          <w:rFonts w:hint="cs"/>
          <w:rtl/>
        </w:rPr>
        <w:t xml:space="preserve">הפרמטרים </w:t>
      </w:r>
      <w:bookmarkStart w:id="22257" w:name="_ETM_Q45_355180"/>
      <w:bookmarkStart w:id="22258" w:name="_ETM_Q45_355389"/>
      <w:bookmarkStart w:id="22259" w:name="_ETM_Q45_355629"/>
      <w:bookmarkEnd w:id="22257"/>
      <w:bookmarkEnd w:id="22258"/>
      <w:bookmarkEnd w:id="22259"/>
      <w:r>
        <w:rPr>
          <w:rtl/>
        </w:rPr>
        <w:t xml:space="preserve">שניתן </w:t>
      </w:r>
      <w:bookmarkStart w:id="22260" w:name="_ETM_Q45_356109"/>
      <w:bookmarkEnd w:id="22260"/>
      <w:r>
        <w:rPr>
          <w:rtl/>
        </w:rPr>
        <w:t>למדוד</w:t>
      </w:r>
      <w:r>
        <w:rPr>
          <w:rFonts w:hint="cs"/>
          <w:rtl/>
        </w:rPr>
        <w:t xml:space="preserve"> </w:t>
      </w:r>
      <w:r>
        <w:rPr>
          <w:rFonts w:hint="eastAsia"/>
          <w:rtl/>
        </w:rPr>
        <w:t>–</w:t>
      </w:r>
      <w:r>
        <w:rPr>
          <w:rtl/>
        </w:rPr>
        <w:t xml:space="preserve"> </w:t>
      </w:r>
      <w:bookmarkStart w:id="22261" w:name="_ETM_Q45_357200"/>
      <w:bookmarkEnd w:id="22261"/>
      <w:r>
        <w:rPr>
          <w:rtl/>
        </w:rPr>
        <w:t xml:space="preserve">אם </w:t>
      </w:r>
      <w:bookmarkStart w:id="22262" w:name="_ETM_Q45_357469"/>
      <w:bookmarkEnd w:id="22262"/>
      <w:r>
        <w:rPr>
          <w:rtl/>
        </w:rPr>
        <w:t xml:space="preserve">זה </w:t>
      </w:r>
      <w:bookmarkStart w:id="22263" w:name="_ETM_Q45_358280"/>
      <w:bookmarkEnd w:id="22263"/>
      <w:r>
        <w:rPr>
          <w:rtl/>
        </w:rPr>
        <w:t>פיגועים</w:t>
      </w:r>
      <w:r>
        <w:rPr>
          <w:rFonts w:hint="cs"/>
          <w:rtl/>
        </w:rPr>
        <w:t>;</w:t>
      </w:r>
      <w:r>
        <w:rPr>
          <w:rtl/>
        </w:rPr>
        <w:t xml:space="preserve"> </w:t>
      </w:r>
      <w:bookmarkStart w:id="22264" w:name="_ETM_Q45_359190"/>
      <w:bookmarkEnd w:id="22264"/>
      <w:r>
        <w:rPr>
          <w:rtl/>
        </w:rPr>
        <w:t xml:space="preserve">אפילו </w:t>
      </w:r>
      <w:bookmarkStart w:id="22265" w:name="_ETM_Q45_359910"/>
      <w:bookmarkEnd w:id="22265"/>
      <w:r>
        <w:rPr>
          <w:rtl/>
        </w:rPr>
        <w:t xml:space="preserve">אם </w:t>
      </w:r>
      <w:bookmarkStart w:id="22266" w:name="_ETM_Q45_360330"/>
      <w:bookmarkEnd w:id="22266"/>
      <w:r>
        <w:rPr>
          <w:rtl/>
        </w:rPr>
        <w:t>מוצ</w:t>
      </w:r>
      <w:r>
        <w:rPr>
          <w:rFonts w:hint="cs"/>
          <w:rtl/>
        </w:rPr>
        <w:t>י</w:t>
      </w:r>
      <w:r>
        <w:rPr>
          <w:rtl/>
        </w:rPr>
        <w:t xml:space="preserve">אים </w:t>
      </w:r>
      <w:bookmarkStart w:id="22267" w:name="_ETM_Q45_361080"/>
      <w:bookmarkEnd w:id="22267"/>
      <w:r>
        <w:rPr>
          <w:rtl/>
        </w:rPr>
        <w:t xml:space="preserve">את </w:t>
      </w:r>
      <w:bookmarkStart w:id="22268" w:name="_ETM_Q45_361230"/>
      <w:bookmarkEnd w:id="22268"/>
      <w:r>
        <w:rPr>
          <w:rtl/>
        </w:rPr>
        <w:t>הנרצח</w:t>
      </w:r>
      <w:bookmarkStart w:id="22269" w:name="_ETM_Q45_361950"/>
      <w:bookmarkEnd w:id="22269"/>
      <w:r>
        <w:rPr>
          <w:rFonts w:hint="cs"/>
          <w:rtl/>
        </w:rPr>
        <w:t>י</w:t>
      </w:r>
      <w:r>
        <w:rPr>
          <w:rtl/>
        </w:rPr>
        <w:t xml:space="preserve">ם </w:t>
      </w:r>
      <w:bookmarkStart w:id="22270" w:name="_ETM_Q45_362760"/>
      <w:bookmarkStart w:id="22271" w:name="_ETM_Q45_363299"/>
      <w:bookmarkEnd w:id="22270"/>
      <w:bookmarkEnd w:id="22271"/>
      <w:r>
        <w:rPr>
          <w:rFonts w:hint="cs"/>
          <w:rtl/>
        </w:rPr>
        <w:t>ואת ה</w:t>
      </w:r>
      <w:r>
        <w:rPr>
          <w:rtl/>
        </w:rPr>
        <w:t xml:space="preserve">טבח </w:t>
      </w:r>
      <w:bookmarkStart w:id="22272" w:name="_ETM_Q45_363689"/>
      <w:bookmarkEnd w:id="22272"/>
      <w:r>
        <w:rPr>
          <w:rtl/>
        </w:rPr>
        <w:t xml:space="preserve">של </w:t>
      </w:r>
      <w:bookmarkStart w:id="22273" w:name="_ETM_Q45_363930"/>
      <w:bookmarkEnd w:id="22273"/>
      <w:r>
        <w:rPr>
          <w:rtl/>
        </w:rPr>
        <w:t xml:space="preserve">7 </w:t>
      </w:r>
      <w:bookmarkStart w:id="22274" w:name="_ETM_Q45_364200"/>
      <w:bookmarkEnd w:id="22274"/>
      <w:r>
        <w:rPr>
          <w:rtl/>
        </w:rPr>
        <w:t>באוקטובר</w:t>
      </w:r>
      <w:r>
        <w:rPr>
          <w:rFonts w:hint="cs"/>
          <w:rtl/>
        </w:rPr>
        <w:t xml:space="preserve"> – שיא </w:t>
      </w:r>
      <w:bookmarkStart w:id="22275" w:name="_ETM_Q45_365669"/>
      <w:bookmarkStart w:id="22276" w:name="_ETM_Q45_365999"/>
      <w:bookmarkEnd w:id="22275"/>
      <w:bookmarkEnd w:id="22276"/>
      <w:r>
        <w:rPr>
          <w:rFonts w:hint="cs"/>
          <w:rtl/>
        </w:rPr>
        <w:t xml:space="preserve">של </w:t>
      </w:r>
      <w:r>
        <w:rPr>
          <w:rtl/>
        </w:rPr>
        <w:t xml:space="preserve">נרצחים </w:t>
      </w:r>
      <w:bookmarkStart w:id="22277" w:name="_ETM_Q45_367019"/>
      <w:bookmarkEnd w:id="22277"/>
      <w:r>
        <w:rPr>
          <w:rtl/>
        </w:rPr>
        <w:t xml:space="preserve">באירועי </w:t>
      </w:r>
      <w:bookmarkStart w:id="22278" w:name="_ETM_Q45_367499"/>
      <w:bookmarkEnd w:id="22278"/>
      <w:r>
        <w:rPr>
          <w:rtl/>
        </w:rPr>
        <w:t>טרור</w:t>
      </w:r>
      <w:r>
        <w:rPr>
          <w:rFonts w:hint="cs"/>
          <w:rtl/>
        </w:rPr>
        <w:t>,</w:t>
      </w:r>
      <w:r>
        <w:rPr>
          <w:rtl/>
        </w:rPr>
        <w:t xml:space="preserve"> </w:t>
      </w:r>
      <w:bookmarkStart w:id="22279" w:name="_ETM_Q45_368660"/>
      <w:bookmarkEnd w:id="22279"/>
      <w:r>
        <w:rPr>
          <w:rFonts w:hint="cs"/>
          <w:rtl/>
        </w:rPr>
        <w:t xml:space="preserve">שיא </w:t>
      </w:r>
      <w:bookmarkStart w:id="22280" w:name="_ETM_Q45_368930"/>
      <w:bookmarkEnd w:id="22280"/>
      <w:r>
        <w:rPr>
          <w:rFonts w:hint="cs"/>
          <w:rtl/>
        </w:rPr>
        <w:t xml:space="preserve">של </w:t>
      </w:r>
      <w:r>
        <w:rPr>
          <w:rtl/>
        </w:rPr>
        <w:t>נרצח</w:t>
      </w:r>
      <w:r>
        <w:rPr>
          <w:rFonts w:hint="cs"/>
          <w:rtl/>
        </w:rPr>
        <w:t>ים</w:t>
      </w:r>
      <w:r>
        <w:rPr>
          <w:rtl/>
        </w:rPr>
        <w:t xml:space="preserve"> </w:t>
      </w:r>
      <w:bookmarkStart w:id="22281" w:name="_ETM_Q45_369750"/>
      <w:bookmarkEnd w:id="22281"/>
      <w:r>
        <w:rPr>
          <w:rFonts w:hint="cs"/>
          <w:rtl/>
        </w:rPr>
        <w:t>באירועים</w:t>
      </w:r>
      <w:r>
        <w:rPr>
          <w:rtl/>
        </w:rPr>
        <w:t xml:space="preserve"> </w:t>
      </w:r>
      <w:bookmarkStart w:id="22282" w:name="_ETM_Q45_371580"/>
      <w:bookmarkEnd w:id="22282"/>
      <w:r>
        <w:rPr>
          <w:rtl/>
        </w:rPr>
        <w:t>פליליים</w:t>
      </w:r>
      <w:r>
        <w:rPr>
          <w:rFonts w:hint="cs"/>
          <w:rtl/>
        </w:rPr>
        <w:t>,</w:t>
      </w:r>
      <w:r>
        <w:rPr>
          <w:rtl/>
        </w:rPr>
        <w:t xml:space="preserve"> </w:t>
      </w:r>
      <w:bookmarkStart w:id="22283" w:name="_ETM_Q45_373210"/>
      <w:bookmarkEnd w:id="22283"/>
      <w:r>
        <w:rPr>
          <w:rFonts w:hint="cs"/>
          <w:rtl/>
        </w:rPr>
        <w:t xml:space="preserve">שיא </w:t>
      </w:r>
      <w:r>
        <w:rPr>
          <w:rtl/>
        </w:rPr>
        <w:t xml:space="preserve">של </w:t>
      </w:r>
      <w:bookmarkStart w:id="22284" w:name="_ETM_Q45_373540"/>
      <w:bookmarkEnd w:id="22284"/>
      <w:r>
        <w:rPr>
          <w:rtl/>
        </w:rPr>
        <w:t>נרצחות</w:t>
      </w:r>
      <w:r>
        <w:rPr>
          <w:rFonts w:hint="cs"/>
          <w:rtl/>
        </w:rPr>
        <w:t xml:space="preserve">, </w:t>
      </w:r>
      <w:bookmarkStart w:id="22285" w:name="_ETM_Q45_374933"/>
      <w:bookmarkEnd w:id="22285"/>
      <w:r>
        <w:rPr>
          <w:rFonts w:hint="cs"/>
          <w:rtl/>
        </w:rPr>
        <w:t>שיא</w:t>
      </w:r>
      <w:r>
        <w:rPr>
          <w:rtl/>
        </w:rPr>
        <w:t xml:space="preserve"> </w:t>
      </w:r>
      <w:bookmarkStart w:id="22286" w:name="_ETM_Q45_375349"/>
      <w:bookmarkEnd w:id="22286"/>
      <w:r>
        <w:rPr>
          <w:rtl/>
        </w:rPr>
        <w:t xml:space="preserve">של </w:t>
      </w:r>
      <w:bookmarkStart w:id="22287" w:name="_ETM_Q45_375560"/>
      <w:bookmarkEnd w:id="22287"/>
      <w:r>
        <w:rPr>
          <w:rtl/>
        </w:rPr>
        <w:t xml:space="preserve">רציחות </w:t>
      </w:r>
      <w:bookmarkStart w:id="22288" w:name="_ETM_Q45_376220"/>
      <w:bookmarkEnd w:id="22288"/>
      <w:r>
        <w:rPr>
          <w:rtl/>
        </w:rPr>
        <w:t xml:space="preserve">בחברה </w:t>
      </w:r>
      <w:bookmarkStart w:id="22289" w:name="_ETM_Q45_376700"/>
      <w:bookmarkEnd w:id="22289"/>
      <w:r>
        <w:rPr>
          <w:rtl/>
        </w:rPr>
        <w:t>הערבית</w:t>
      </w:r>
      <w:r>
        <w:rPr>
          <w:rFonts w:hint="cs"/>
          <w:rtl/>
        </w:rPr>
        <w:t>.</w:t>
      </w:r>
      <w:r>
        <w:rPr>
          <w:rtl/>
        </w:rPr>
        <w:t xml:space="preserve"> </w:t>
      </w:r>
      <w:bookmarkStart w:id="22290" w:name="_ETM_Q45_377099"/>
      <w:bookmarkEnd w:id="22290"/>
      <w:r>
        <w:rPr>
          <w:rtl/>
        </w:rPr>
        <w:t xml:space="preserve">באמת </w:t>
      </w:r>
      <w:bookmarkStart w:id="22291" w:name="_ETM_Q45_377939"/>
      <w:bookmarkEnd w:id="22291"/>
      <w:r>
        <w:rPr>
          <w:rFonts w:hint="cs"/>
          <w:rtl/>
        </w:rPr>
        <w:t xml:space="preserve">אין </w:t>
      </w:r>
      <w:r>
        <w:rPr>
          <w:rtl/>
        </w:rPr>
        <w:t xml:space="preserve">תחום </w:t>
      </w:r>
      <w:bookmarkStart w:id="22292" w:name="_ETM_Q45_378359"/>
      <w:bookmarkEnd w:id="22292"/>
      <w:r>
        <w:rPr>
          <w:rFonts w:hint="cs"/>
          <w:rtl/>
        </w:rPr>
        <w:t xml:space="preserve">אחד </w:t>
      </w:r>
      <w:bookmarkStart w:id="22293" w:name="_ETM_Q45_379200"/>
      <w:bookmarkEnd w:id="22293"/>
      <w:r>
        <w:rPr>
          <w:rtl/>
        </w:rPr>
        <w:t xml:space="preserve">שהוא </w:t>
      </w:r>
      <w:bookmarkStart w:id="22294" w:name="_ETM_Q45_379409"/>
      <w:bookmarkEnd w:id="22294"/>
      <w:r>
        <w:rPr>
          <w:rtl/>
        </w:rPr>
        <w:t xml:space="preserve">לא </w:t>
      </w:r>
      <w:bookmarkStart w:id="22295" w:name="_ETM_Q45_379590"/>
      <w:bookmarkEnd w:id="22295"/>
      <w:r>
        <w:rPr>
          <w:rtl/>
        </w:rPr>
        <w:t xml:space="preserve">שבר </w:t>
      </w:r>
      <w:bookmarkStart w:id="22296" w:name="_ETM_Q45_380159"/>
      <w:bookmarkEnd w:id="22296"/>
      <w:r w:rsidR="00E13251">
        <w:rPr>
          <w:rFonts w:hint="cs"/>
          <w:rtl/>
        </w:rPr>
        <w:t xml:space="preserve">בו </w:t>
      </w:r>
      <w:r>
        <w:rPr>
          <w:rtl/>
        </w:rPr>
        <w:t xml:space="preserve">שיאים </w:t>
      </w:r>
      <w:bookmarkStart w:id="22297" w:name="_ETM_Q45_380609"/>
      <w:bookmarkEnd w:id="22297"/>
      <w:r>
        <w:rPr>
          <w:rtl/>
        </w:rPr>
        <w:t>לרעה</w:t>
      </w:r>
      <w:r>
        <w:rPr>
          <w:rFonts w:hint="cs"/>
          <w:rtl/>
        </w:rPr>
        <w:t>.</w:t>
      </w:r>
      <w:r>
        <w:rPr>
          <w:rtl/>
        </w:rPr>
        <w:t xml:space="preserve"> </w:t>
      </w:r>
      <w:bookmarkStart w:id="22298" w:name="_ETM_Q45_381719"/>
      <w:bookmarkEnd w:id="22298"/>
      <w:r>
        <w:rPr>
          <w:rtl/>
        </w:rPr>
        <w:t xml:space="preserve">כל </w:t>
      </w:r>
      <w:bookmarkStart w:id="22299" w:name="_ETM_Q45_381989"/>
      <w:bookmarkEnd w:id="22299"/>
      <w:r>
        <w:rPr>
          <w:rFonts w:hint="cs"/>
          <w:rtl/>
        </w:rPr>
        <w:t xml:space="preserve">כך </w:t>
      </w:r>
      <w:bookmarkStart w:id="22300" w:name="_ETM_Q45_382499"/>
      <w:bookmarkEnd w:id="22300"/>
      <w:r>
        <w:rPr>
          <w:rtl/>
        </w:rPr>
        <w:t xml:space="preserve">הרבה </w:t>
      </w:r>
      <w:bookmarkStart w:id="22301" w:name="_ETM_Q45_382769"/>
      <w:bookmarkEnd w:id="22301"/>
      <w:r>
        <w:rPr>
          <w:rtl/>
        </w:rPr>
        <w:t xml:space="preserve">שפיכות </w:t>
      </w:r>
      <w:bookmarkStart w:id="22302" w:name="_ETM_Q45_383219"/>
      <w:bookmarkEnd w:id="22302"/>
      <w:r>
        <w:rPr>
          <w:rtl/>
        </w:rPr>
        <w:t>דמים</w:t>
      </w:r>
      <w:r>
        <w:rPr>
          <w:rFonts w:hint="cs"/>
          <w:rtl/>
        </w:rPr>
        <w:t>,</w:t>
      </w:r>
      <w:r>
        <w:rPr>
          <w:rtl/>
        </w:rPr>
        <w:t xml:space="preserve"> </w:t>
      </w:r>
      <w:bookmarkStart w:id="22303" w:name="_ETM_Q45_384060"/>
      <w:bookmarkEnd w:id="22303"/>
      <w:r>
        <w:rPr>
          <w:rtl/>
        </w:rPr>
        <w:t xml:space="preserve">והוא </w:t>
      </w:r>
      <w:bookmarkStart w:id="22304" w:name="_ETM_Q45_384629"/>
      <w:bookmarkEnd w:id="22304"/>
      <w:r>
        <w:rPr>
          <w:rtl/>
        </w:rPr>
        <w:t xml:space="preserve">לא </w:t>
      </w:r>
      <w:bookmarkStart w:id="22305" w:name="_ETM_Q45_384840"/>
      <w:bookmarkEnd w:id="22305"/>
      <w:r>
        <w:rPr>
          <w:rtl/>
        </w:rPr>
        <w:t xml:space="preserve">מתבייש </w:t>
      </w:r>
      <w:bookmarkStart w:id="22306" w:name="_ETM_Q45_386900"/>
      <w:bookmarkEnd w:id="22306"/>
      <w:r>
        <w:rPr>
          <w:rtl/>
        </w:rPr>
        <w:t xml:space="preserve">להיות </w:t>
      </w:r>
      <w:bookmarkStart w:id="22307" w:name="_ETM_Q45_387290"/>
      <w:bookmarkEnd w:id="22307"/>
      <w:r>
        <w:rPr>
          <w:rtl/>
        </w:rPr>
        <w:t xml:space="preserve">בדיון </w:t>
      </w:r>
      <w:bookmarkStart w:id="22308" w:name="_ETM_Q45_387710"/>
      <w:bookmarkEnd w:id="22308"/>
      <w:r>
        <w:rPr>
          <w:rtl/>
        </w:rPr>
        <w:t xml:space="preserve">הזה </w:t>
      </w:r>
      <w:bookmarkStart w:id="22309" w:name="_ETM_Q45_387919"/>
      <w:bookmarkEnd w:id="22309"/>
      <w:r>
        <w:rPr>
          <w:rtl/>
        </w:rPr>
        <w:t>ולה</w:t>
      </w:r>
      <w:r>
        <w:rPr>
          <w:rFonts w:hint="cs"/>
          <w:rtl/>
        </w:rPr>
        <w:t>אשים</w:t>
      </w:r>
      <w:r>
        <w:rPr>
          <w:rtl/>
        </w:rPr>
        <w:t xml:space="preserve"> </w:t>
      </w:r>
      <w:bookmarkStart w:id="22310" w:name="_ETM_Q45_389820"/>
      <w:bookmarkEnd w:id="22310"/>
      <w:r>
        <w:rPr>
          <w:rtl/>
        </w:rPr>
        <w:t xml:space="preserve">הורים </w:t>
      </w:r>
      <w:bookmarkStart w:id="22311" w:name="_ETM_Q45_390780"/>
      <w:bookmarkEnd w:id="22311"/>
      <w:r>
        <w:rPr>
          <w:rtl/>
        </w:rPr>
        <w:t xml:space="preserve">שהילדים </w:t>
      </w:r>
      <w:bookmarkStart w:id="22312" w:name="_ETM_Q45_391500"/>
      <w:bookmarkEnd w:id="22312"/>
      <w:r>
        <w:rPr>
          <w:rtl/>
        </w:rPr>
        <w:t>ש</w:t>
      </w:r>
      <w:r>
        <w:rPr>
          <w:rFonts w:hint="cs"/>
          <w:rtl/>
        </w:rPr>
        <w:t>להם</w:t>
      </w:r>
      <w:r>
        <w:rPr>
          <w:rtl/>
        </w:rPr>
        <w:t xml:space="preserve"> </w:t>
      </w:r>
      <w:bookmarkStart w:id="22313" w:name="_ETM_Q45_392010"/>
      <w:bookmarkEnd w:id="22313"/>
      <w:r>
        <w:rPr>
          <w:rtl/>
        </w:rPr>
        <w:t xml:space="preserve">כרגע </w:t>
      </w:r>
      <w:bookmarkStart w:id="22314" w:name="_ETM_Q45_393090"/>
      <w:bookmarkEnd w:id="22314"/>
      <w:r>
        <w:rPr>
          <w:rtl/>
        </w:rPr>
        <w:t xml:space="preserve">במנהרות </w:t>
      </w:r>
      <w:bookmarkStart w:id="22315" w:name="_ETM_Q45_394260"/>
      <w:bookmarkEnd w:id="22315"/>
      <w:r>
        <w:rPr>
          <w:rtl/>
        </w:rPr>
        <w:t>בעזה</w:t>
      </w:r>
      <w:r>
        <w:rPr>
          <w:rFonts w:hint="cs"/>
          <w:rtl/>
        </w:rPr>
        <w:t>.</w:t>
      </w:r>
    </w:p>
    <w:p w:rsidR="00C7504F" w:rsidRDefault="00C7504F" w:rsidP="004E7478">
      <w:pPr>
        <w:rPr>
          <w:rtl/>
        </w:rPr>
      </w:pPr>
      <w:bookmarkStart w:id="22316" w:name="_ETM_Q45_395979"/>
      <w:bookmarkStart w:id="22317" w:name="_ETM_Q45_396128"/>
      <w:bookmarkEnd w:id="22316"/>
      <w:bookmarkEnd w:id="22317"/>
    </w:p>
    <w:p w:rsidR="00C7504F" w:rsidRDefault="00C7504F" w:rsidP="004E7478">
      <w:pPr>
        <w:rPr>
          <w:rtl/>
        </w:rPr>
      </w:pPr>
      <w:bookmarkStart w:id="22318" w:name="_ETM_Q45_396185"/>
      <w:bookmarkStart w:id="22319" w:name="_ETM_Q45_396280"/>
      <w:bookmarkStart w:id="22320" w:name="_ETM_Q45_396560"/>
      <w:bookmarkEnd w:id="22318"/>
      <w:bookmarkEnd w:id="22319"/>
      <w:bookmarkEnd w:id="22320"/>
      <w:r>
        <w:rPr>
          <w:rtl/>
        </w:rPr>
        <w:t>עכשיו</w:t>
      </w:r>
      <w:r>
        <w:rPr>
          <w:rFonts w:hint="cs"/>
          <w:rtl/>
        </w:rPr>
        <w:t>,</w:t>
      </w:r>
      <w:r>
        <w:rPr>
          <w:rtl/>
        </w:rPr>
        <w:t xml:space="preserve"> </w:t>
      </w:r>
      <w:bookmarkStart w:id="22321" w:name="_ETM_Q45_397190"/>
      <w:bookmarkEnd w:id="22321"/>
      <w:r>
        <w:rPr>
          <w:rFonts w:hint="cs"/>
          <w:rtl/>
        </w:rPr>
        <w:t>כ</w:t>
      </w:r>
      <w:r>
        <w:rPr>
          <w:rtl/>
        </w:rPr>
        <w:t>ש</w:t>
      </w:r>
      <w:r>
        <w:rPr>
          <w:rFonts w:hint="cs"/>
          <w:rtl/>
        </w:rPr>
        <w:t>ש</w:t>
      </w:r>
      <w:r>
        <w:rPr>
          <w:rtl/>
        </w:rPr>
        <w:t xml:space="preserve">ר </w:t>
      </w:r>
      <w:bookmarkStart w:id="22322" w:name="_ETM_Q45_397520"/>
      <w:bookmarkEnd w:id="22322"/>
      <w:r>
        <w:rPr>
          <w:rtl/>
        </w:rPr>
        <w:t xml:space="preserve">במדינת </w:t>
      </w:r>
      <w:bookmarkStart w:id="22323" w:name="_ETM_Q45_398000"/>
      <w:bookmarkEnd w:id="22323"/>
      <w:r>
        <w:rPr>
          <w:rtl/>
        </w:rPr>
        <w:t xml:space="preserve">ישראל </w:t>
      </w:r>
      <w:bookmarkStart w:id="22324" w:name="_ETM_Q45_398390"/>
      <w:bookmarkEnd w:id="22324"/>
      <w:r>
        <w:rPr>
          <w:rtl/>
        </w:rPr>
        <w:t xml:space="preserve">מדבר </w:t>
      </w:r>
      <w:bookmarkStart w:id="22325" w:name="_ETM_Q45_398810"/>
      <w:bookmarkEnd w:id="22325"/>
      <w:r>
        <w:rPr>
          <w:rtl/>
        </w:rPr>
        <w:t>ככה</w:t>
      </w:r>
      <w:r>
        <w:rPr>
          <w:rFonts w:hint="cs"/>
          <w:rtl/>
        </w:rPr>
        <w:t>,</w:t>
      </w:r>
      <w:r>
        <w:rPr>
          <w:rtl/>
        </w:rPr>
        <w:t xml:space="preserve"> </w:t>
      </w:r>
      <w:bookmarkStart w:id="22326" w:name="_ETM_Q45_400200"/>
      <w:bookmarkEnd w:id="22326"/>
      <w:r>
        <w:rPr>
          <w:rtl/>
        </w:rPr>
        <w:t xml:space="preserve">איזה </w:t>
      </w:r>
      <w:bookmarkStart w:id="22327" w:name="_ETM_Q45_400430"/>
      <w:bookmarkEnd w:id="22327"/>
      <w:r>
        <w:rPr>
          <w:rtl/>
        </w:rPr>
        <w:t>מ</w:t>
      </w:r>
      <w:r>
        <w:rPr>
          <w:rFonts w:hint="cs"/>
          <w:rtl/>
        </w:rPr>
        <w:t xml:space="preserve">סר </w:t>
      </w:r>
      <w:bookmarkStart w:id="22328" w:name="_ETM_Q45_400790"/>
      <w:bookmarkEnd w:id="22328"/>
      <w:r>
        <w:rPr>
          <w:rtl/>
        </w:rPr>
        <w:t xml:space="preserve">יקבל </w:t>
      </w:r>
      <w:bookmarkStart w:id="22329" w:name="_ETM_Q45_401150"/>
      <w:bookmarkEnd w:id="22329"/>
      <w:r>
        <w:rPr>
          <w:rtl/>
        </w:rPr>
        <w:t>הציבור</w:t>
      </w:r>
      <w:r>
        <w:rPr>
          <w:rFonts w:hint="cs"/>
          <w:rtl/>
        </w:rPr>
        <w:t>?</w:t>
      </w:r>
      <w:r>
        <w:rPr>
          <w:rtl/>
        </w:rPr>
        <w:t xml:space="preserve"> </w:t>
      </w:r>
      <w:bookmarkStart w:id="22330" w:name="_ETM_Q45_401810"/>
      <w:bookmarkEnd w:id="22330"/>
      <w:r>
        <w:rPr>
          <w:rtl/>
        </w:rPr>
        <w:t xml:space="preserve">לא </w:t>
      </w:r>
      <w:bookmarkStart w:id="22331" w:name="_ETM_Q45_401959"/>
      <w:bookmarkEnd w:id="22331"/>
      <w:r>
        <w:rPr>
          <w:rFonts w:hint="cs"/>
          <w:rtl/>
        </w:rPr>
        <w:t xml:space="preserve">חלף </w:t>
      </w:r>
      <w:bookmarkStart w:id="22332" w:name="_ETM_Q45_402200"/>
      <w:bookmarkStart w:id="22333" w:name="_ETM_Q45_402349"/>
      <w:bookmarkEnd w:id="22332"/>
      <w:bookmarkEnd w:id="22333"/>
      <w:r>
        <w:rPr>
          <w:rtl/>
        </w:rPr>
        <w:t xml:space="preserve">הרבה </w:t>
      </w:r>
      <w:bookmarkStart w:id="22334" w:name="_ETM_Q45_402650"/>
      <w:bookmarkEnd w:id="22334"/>
      <w:r>
        <w:rPr>
          <w:rtl/>
        </w:rPr>
        <w:t xml:space="preserve">זמן </w:t>
      </w:r>
      <w:bookmarkStart w:id="22335" w:name="_ETM_Q45_403989"/>
      <w:bookmarkEnd w:id="22335"/>
      <w:r>
        <w:rPr>
          <w:rFonts w:hint="cs"/>
          <w:rtl/>
        </w:rPr>
        <w:t xml:space="preserve">ועינב </w:t>
      </w:r>
      <w:bookmarkStart w:id="22336" w:name="_ETM_Q45_404950"/>
      <w:bookmarkEnd w:id="22336"/>
      <w:r>
        <w:rPr>
          <w:rtl/>
        </w:rPr>
        <w:t xml:space="preserve">אימא </w:t>
      </w:r>
      <w:bookmarkStart w:id="22337" w:name="_ETM_Q45_405220"/>
      <w:bookmarkEnd w:id="22337"/>
      <w:r>
        <w:rPr>
          <w:rtl/>
        </w:rPr>
        <w:t xml:space="preserve">של </w:t>
      </w:r>
      <w:bookmarkStart w:id="22338" w:name="_ETM_Q45_405370"/>
      <w:bookmarkEnd w:id="22338"/>
      <w:r>
        <w:rPr>
          <w:rtl/>
        </w:rPr>
        <w:t xml:space="preserve">מתן </w:t>
      </w:r>
      <w:bookmarkStart w:id="22339" w:name="_ETM_Q45_405760"/>
      <w:bookmarkEnd w:id="22339"/>
      <w:r>
        <w:rPr>
          <w:rtl/>
        </w:rPr>
        <w:t xml:space="preserve">עברה </w:t>
      </w:r>
      <w:bookmarkStart w:id="22340" w:name="_ETM_Q45_406000"/>
      <w:bookmarkEnd w:id="22340"/>
      <w:r>
        <w:rPr>
          <w:rtl/>
        </w:rPr>
        <w:t xml:space="preserve">לדיון </w:t>
      </w:r>
      <w:bookmarkStart w:id="22341" w:name="_ETM_Q45_406390"/>
      <w:bookmarkEnd w:id="22341"/>
      <w:r>
        <w:rPr>
          <w:rtl/>
        </w:rPr>
        <w:t xml:space="preserve">אחר </w:t>
      </w:r>
      <w:bookmarkStart w:id="22342" w:name="_ETM_Q45_406659"/>
      <w:bookmarkEnd w:id="22342"/>
      <w:r>
        <w:rPr>
          <w:rtl/>
        </w:rPr>
        <w:t xml:space="preserve">בוועדת </w:t>
      </w:r>
      <w:bookmarkStart w:id="22343" w:name="_ETM_Q45_407170"/>
      <w:bookmarkEnd w:id="22343"/>
      <w:r>
        <w:rPr>
          <w:rtl/>
        </w:rPr>
        <w:t>הכלכלה</w:t>
      </w:r>
      <w:r>
        <w:rPr>
          <w:rFonts w:hint="cs"/>
          <w:rtl/>
        </w:rPr>
        <w:t>,</w:t>
      </w:r>
      <w:r>
        <w:rPr>
          <w:rtl/>
        </w:rPr>
        <w:t xml:space="preserve"> </w:t>
      </w:r>
      <w:bookmarkStart w:id="22344" w:name="_ETM_Q45_408480"/>
      <w:bookmarkEnd w:id="22344"/>
      <w:r>
        <w:rPr>
          <w:rFonts w:hint="cs"/>
          <w:rtl/>
        </w:rPr>
        <w:t>ואחד</w:t>
      </w:r>
      <w:bookmarkStart w:id="22345" w:name="_ETM_Q45_408989"/>
      <w:bookmarkEnd w:id="22345"/>
      <w:r>
        <w:rPr>
          <w:rFonts w:hint="cs"/>
          <w:rtl/>
        </w:rPr>
        <w:t xml:space="preserve"> </w:t>
      </w:r>
      <w:r>
        <w:rPr>
          <w:rtl/>
        </w:rPr>
        <w:t xml:space="preserve">מהנוכחים </w:t>
      </w:r>
      <w:bookmarkStart w:id="22346" w:name="_ETM_Q45_409680"/>
      <w:bookmarkEnd w:id="22346"/>
      <w:r>
        <w:rPr>
          <w:rtl/>
        </w:rPr>
        <w:t xml:space="preserve">בדיון </w:t>
      </w:r>
      <w:bookmarkStart w:id="22347" w:name="_ETM_Q45_410770"/>
      <w:bookmarkEnd w:id="22347"/>
      <w:r>
        <w:rPr>
          <w:rtl/>
        </w:rPr>
        <w:t xml:space="preserve">צעק </w:t>
      </w:r>
      <w:bookmarkStart w:id="22348" w:name="_ETM_Q45_411280"/>
      <w:bookmarkEnd w:id="22348"/>
      <w:r>
        <w:rPr>
          <w:rtl/>
        </w:rPr>
        <w:t>לה</w:t>
      </w:r>
      <w:r>
        <w:rPr>
          <w:rFonts w:hint="cs"/>
          <w:rtl/>
        </w:rPr>
        <w:t>:</w:t>
      </w:r>
      <w:r>
        <w:rPr>
          <w:rtl/>
        </w:rPr>
        <w:t xml:space="preserve"> </w:t>
      </w:r>
      <w:bookmarkStart w:id="22349" w:name="_ETM_Q45_411970"/>
      <w:bookmarkEnd w:id="22349"/>
      <w:r>
        <w:rPr>
          <w:rtl/>
        </w:rPr>
        <w:t>תגיד</w:t>
      </w:r>
      <w:r>
        <w:rPr>
          <w:rFonts w:hint="cs"/>
          <w:rtl/>
        </w:rPr>
        <w:t>י,</w:t>
      </w:r>
      <w:r>
        <w:rPr>
          <w:rtl/>
        </w:rPr>
        <w:t xml:space="preserve"> </w:t>
      </w:r>
      <w:bookmarkStart w:id="22350" w:name="_ETM_Q45_413099"/>
      <w:bookmarkEnd w:id="22350"/>
      <w:r>
        <w:rPr>
          <w:rtl/>
        </w:rPr>
        <w:t xml:space="preserve">את </w:t>
      </w:r>
      <w:bookmarkStart w:id="22351" w:name="_ETM_Q45_413280"/>
      <w:bookmarkEnd w:id="22351"/>
      <w:r>
        <w:rPr>
          <w:rtl/>
        </w:rPr>
        <w:t xml:space="preserve">חושבת </w:t>
      </w:r>
      <w:bookmarkStart w:id="22352" w:name="_ETM_Q45_413760"/>
      <w:bookmarkEnd w:id="22352"/>
      <w:r>
        <w:rPr>
          <w:rtl/>
        </w:rPr>
        <w:t xml:space="preserve">שהבן </w:t>
      </w:r>
      <w:bookmarkStart w:id="22353" w:name="_ETM_Q45_414299"/>
      <w:bookmarkEnd w:id="22353"/>
      <w:r>
        <w:rPr>
          <w:rtl/>
        </w:rPr>
        <w:t xml:space="preserve">שלך </w:t>
      </w:r>
      <w:bookmarkStart w:id="22354" w:name="_ETM_Q45_415500"/>
      <w:bookmarkStart w:id="22355" w:name="_ETM_Q45_415750"/>
      <w:bookmarkEnd w:id="22354"/>
      <w:bookmarkEnd w:id="22355"/>
      <w:r>
        <w:rPr>
          <w:rFonts w:hint="cs"/>
          <w:rtl/>
        </w:rPr>
        <w:t xml:space="preserve">יותר </w:t>
      </w:r>
      <w:bookmarkStart w:id="22356" w:name="_ETM_Q45_415930"/>
      <w:bookmarkEnd w:id="22356"/>
      <w:r>
        <w:rPr>
          <w:rtl/>
        </w:rPr>
        <w:t xml:space="preserve">חשוב </w:t>
      </w:r>
      <w:bookmarkStart w:id="22357" w:name="_ETM_Q45_416440"/>
      <w:bookmarkEnd w:id="22357"/>
      <w:r>
        <w:rPr>
          <w:rFonts w:hint="cs"/>
          <w:rtl/>
        </w:rPr>
        <w:t>מ-10 מיליון</w:t>
      </w:r>
      <w:r>
        <w:rPr>
          <w:rtl/>
        </w:rPr>
        <w:t xml:space="preserve"> </w:t>
      </w:r>
      <w:bookmarkStart w:id="22358" w:name="_ETM_Q45_419260"/>
      <w:bookmarkEnd w:id="22358"/>
      <w:r>
        <w:rPr>
          <w:rFonts w:hint="cs"/>
          <w:rtl/>
        </w:rPr>
        <w:t xml:space="preserve">אזרחים </w:t>
      </w:r>
      <w:bookmarkStart w:id="22359" w:name="_ETM_Q45_420202"/>
      <w:bookmarkEnd w:id="22359"/>
      <w:r>
        <w:rPr>
          <w:rtl/>
        </w:rPr>
        <w:t xml:space="preserve">במדינת </w:t>
      </w:r>
      <w:bookmarkStart w:id="22360" w:name="_ETM_Q45_419829"/>
      <w:bookmarkEnd w:id="22360"/>
      <w:r>
        <w:rPr>
          <w:rtl/>
        </w:rPr>
        <w:t>ישראל</w:t>
      </w:r>
      <w:r>
        <w:rPr>
          <w:rFonts w:hint="cs"/>
          <w:rtl/>
        </w:rPr>
        <w:t>?</w:t>
      </w:r>
      <w:r>
        <w:rPr>
          <w:rtl/>
        </w:rPr>
        <w:t xml:space="preserve"> </w:t>
      </w:r>
      <w:bookmarkStart w:id="22361" w:name="_ETM_Q45_421010"/>
      <w:bookmarkEnd w:id="22361"/>
      <w:r>
        <w:rPr>
          <w:rtl/>
        </w:rPr>
        <w:t>תרא</w:t>
      </w:r>
      <w:r>
        <w:rPr>
          <w:rFonts w:hint="cs"/>
          <w:rtl/>
        </w:rPr>
        <w:t xml:space="preserve">ו מה הם עשו, </w:t>
      </w:r>
      <w:bookmarkStart w:id="22362" w:name="_ETM_Q45_423359"/>
      <w:bookmarkEnd w:id="22362"/>
      <w:r>
        <w:rPr>
          <w:rFonts w:hint="cs"/>
          <w:rtl/>
        </w:rPr>
        <w:t xml:space="preserve">כמה שנאה וכמה </w:t>
      </w:r>
      <w:bookmarkStart w:id="22363" w:name="_ETM_Q45_423689"/>
      <w:bookmarkEnd w:id="22363"/>
      <w:r>
        <w:rPr>
          <w:rtl/>
        </w:rPr>
        <w:t xml:space="preserve">פילוג </w:t>
      </w:r>
      <w:bookmarkStart w:id="22364" w:name="_ETM_Q45_424260"/>
      <w:bookmarkEnd w:id="22364"/>
      <w:r>
        <w:rPr>
          <w:rtl/>
        </w:rPr>
        <w:t xml:space="preserve">הם </w:t>
      </w:r>
      <w:bookmarkStart w:id="22365" w:name="_ETM_Q45_424379"/>
      <w:bookmarkEnd w:id="22365"/>
      <w:r>
        <w:rPr>
          <w:rtl/>
        </w:rPr>
        <w:t>עשו</w:t>
      </w:r>
      <w:r>
        <w:rPr>
          <w:rFonts w:hint="cs"/>
          <w:rtl/>
        </w:rPr>
        <w:t>.</w:t>
      </w:r>
      <w:r>
        <w:rPr>
          <w:rtl/>
        </w:rPr>
        <w:t xml:space="preserve"> </w:t>
      </w:r>
      <w:bookmarkStart w:id="22366" w:name="_ETM_Q45_426269"/>
      <w:bookmarkEnd w:id="22366"/>
      <w:r>
        <w:rPr>
          <w:rFonts w:hint="cs"/>
          <w:rtl/>
        </w:rPr>
        <w:t xml:space="preserve">למה להעמיד </w:t>
      </w:r>
      <w:bookmarkStart w:id="22367" w:name="_ETM_Q45_426329"/>
      <w:bookmarkEnd w:id="22367"/>
      <w:r>
        <w:rPr>
          <w:rtl/>
        </w:rPr>
        <w:t xml:space="preserve">זה </w:t>
      </w:r>
      <w:bookmarkStart w:id="22368" w:name="_ETM_Q45_426569"/>
      <w:bookmarkEnd w:id="22368"/>
      <w:r>
        <w:rPr>
          <w:rtl/>
        </w:rPr>
        <w:t xml:space="preserve">מול </w:t>
      </w:r>
      <w:bookmarkStart w:id="22369" w:name="_ETM_Q45_426839"/>
      <w:bookmarkEnd w:id="22369"/>
      <w:r>
        <w:rPr>
          <w:rtl/>
        </w:rPr>
        <w:t>זה</w:t>
      </w:r>
      <w:r>
        <w:rPr>
          <w:rFonts w:hint="cs"/>
          <w:rtl/>
        </w:rPr>
        <w:t>?</w:t>
      </w:r>
      <w:r>
        <w:rPr>
          <w:rtl/>
        </w:rPr>
        <w:t xml:space="preserve"> </w:t>
      </w:r>
      <w:bookmarkStart w:id="22370" w:name="_ETM_Q45_427709"/>
      <w:bookmarkEnd w:id="22370"/>
      <w:r>
        <w:rPr>
          <w:rtl/>
        </w:rPr>
        <w:t xml:space="preserve">מה </w:t>
      </w:r>
      <w:bookmarkStart w:id="22371" w:name="_ETM_Q45_427919"/>
      <w:bookmarkEnd w:id="22371"/>
      <w:r>
        <w:rPr>
          <w:rtl/>
        </w:rPr>
        <w:t xml:space="preserve">זה </w:t>
      </w:r>
      <w:bookmarkStart w:id="22372" w:name="_ETM_Q45_428040"/>
      <w:bookmarkEnd w:id="22372"/>
      <w:r>
        <w:rPr>
          <w:rtl/>
        </w:rPr>
        <w:t>קשור</w:t>
      </w:r>
      <w:r>
        <w:rPr>
          <w:rFonts w:hint="cs"/>
          <w:rtl/>
        </w:rPr>
        <w:t>?</w:t>
      </w:r>
      <w:r>
        <w:rPr>
          <w:rtl/>
        </w:rPr>
        <w:t xml:space="preserve"> </w:t>
      </w:r>
      <w:bookmarkStart w:id="22373" w:name="_ETM_Q45_428489"/>
      <w:bookmarkEnd w:id="22373"/>
      <w:r>
        <w:rPr>
          <w:rtl/>
        </w:rPr>
        <w:t xml:space="preserve">אנחנו </w:t>
      </w:r>
      <w:bookmarkStart w:id="22374" w:name="_ETM_Q45_428790"/>
      <w:bookmarkEnd w:id="22374"/>
      <w:r>
        <w:rPr>
          <w:rtl/>
        </w:rPr>
        <w:t xml:space="preserve">מדינה </w:t>
      </w:r>
      <w:bookmarkStart w:id="22375" w:name="_ETM_Q45_429269"/>
      <w:bookmarkEnd w:id="22375"/>
      <w:r>
        <w:rPr>
          <w:rFonts w:hint="cs"/>
          <w:rtl/>
        </w:rPr>
        <w:t>רי</w:t>
      </w:r>
      <w:r>
        <w:rPr>
          <w:rtl/>
        </w:rPr>
        <w:t>בונית</w:t>
      </w:r>
      <w:r>
        <w:rPr>
          <w:rFonts w:hint="cs"/>
          <w:rtl/>
        </w:rPr>
        <w:t>,</w:t>
      </w:r>
      <w:r>
        <w:rPr>
          <w:rtl/>
        </w:rPr>
        <w:t xml:space="preserve"> </w:t>
      </w:r>
      <w:bookmarkStart w:id="22376" w:name="_ETM_Q45_429839"/>
      <w:bookmarkEnd w:id="22376"/>
      <w:r>
        <w:rPr>
          <w:rtl/>
        </w:rPr>
        <w:t xml:space="preserve">אנחנו </w:t>
      </w:r>
      <w:bookmarkStart w:id="22377" w:name="_ETM_Q45_430199"/>
      <w:bookmarkEnd w:id="22377"/>
      <w:r>
        <w:rPr>
          <w:rtl/>
        </w:rPr>
        <w:t xml:space="preserve">לא </w:t>
      </w:r>
      <w:bookmarkStart w:id="22378" w:name="_ETM_Q45_430319"/>
      <w:bookmarkEnd w:id="22378"/>
      <w:r>
        <w:rPr>
          <w:rtl/>
        </w:rPr>
        <w:t xml:space="preserve">יכולים </w:t>
      </w:r>
      <w:bookmarkStart w:id="22379" w:name="_ETM_Q45_430709"/>
      <w:bookmarkEnd w:id="22379"/>
      <w:r>
        <w:rPr>
          <w:rtl/>
        </w:rPr>
        <w:t xml:space="preserve">להגן </w:t>
      </w:r>
      <w:bookmarkStart w:id="22380" w:name="_ETM_Q45_431099"/>
      <w:bookmarkEnd w:id="22380"/>
      <w:r>
        <w:rPr>
          <w:rtl/>
        </w:rPr>
        <w:t xml:space="preserve">על </w:t>
      </w:r>
      <w:bookmarkStart w:id="22381" w:name="_ETM_Q45_431219"/>
      <w:bookmarkEnd w:id="22381"/>
      <w:r>
        <w:rPr>
          <w:rtl/>
        </w:rPr>
        <w:t xml:space="preserve">האזרחים </w:t>
      </w:r>
      <w:bookmarkStart w:id="22382" w:name="_ETM_Q45_431790"/>
      <w:bookmarkEnd w:id="22382"/>
      <w:r>
        <w:rPr>
          <w:rtl/>
        </w:rPr>
        <w:t>של</w:t>
      </w:r>
      <w:r>
        <w:rPr>
          <w:rFonts w:hint="cs"/>
          <w:rtl/>
        </w:rPr>
        <w:t xml:space="preserve">נו? </w:t>
      </w:r>
      <w:bookmarkStart w:id="22383" w:name="_ETM_Q45_436160"/>
      <w:bookmarkStart w:id="22384" w:name="_ETM_Q45_432040"/>
      <w:bookmarkStart w:id="22385" w:name="_ETM_Q45_432129"/>
      <w:bookmarkStart w:id="22386" w:name="_ETM_Q45_433030"/>
      <w:bookmarkEnd w:id="22383"/>
      <w:bookmarkEnd w:id="22384"/>
      <w:bookmarkEnd w:id="22385"/>
      <w:bookmarkEnd w:id="22386"/>
      <w:r>
        <w:rPr>
          <w:rtl/>
        </w:rPr>
        <w:t xml:space="preserve">כזה </w:t>
      </w:r>
      <w:bookmarkStart w:id="22387" w:name="_ETM_Q45_434849"/>
      <w:bookmarkEnd w:id="22387"/>
      <w:r>
        <w:rPr>
          <w:rtl/>
        </w:rPr>
        <w:t>שסע</w:t>
      </w:r>
      <w:r>
        <w:rPr>
          <w:rFonts w:hint="cs"/>
          <w:rtl/>
        </w:rPr>
        <w:t>,</w:t>
      </w:r>
      <w:r>
        <w:rPr>
          <w:rtl/>
        </w:rPr>
        <w:t xml:space="preserve"> </w:t>
      </w:r>
      <w:bookmarkStart w:id="22388" w:name="_ETM_Q45_435750"/>
      <w:bookmarkEnd w:id="22388"/>
      <w:r>
        <w:rPr>
          <w:rtl/>
        </w:rPr>
        <w:t xml:space="preserve">כזה </w:t>
      </w:r>
      <w:bookmarkStart w:id="22389" w:name="_ETM_Q45_436000"/>
      <w:bookmarkEnd w:id="22389"/>
      <w:r>
        <w:rPr>
          <w:rtl/>
        </w:rPr>
        <w:t>פילוג</w:t>
      </w:r>
      <w:r>
        <w:rPr>
          <w:rFonts w:hint="cs"/>
          <w:rtl/>
        </w:rPr>
        <w:t>,</w:t>
      </w:r>
      <w:r>
        <w:rPr>
          <w:rtl/>
        </w:rPr>
        <w:t xml:space="preserve"> </w:t>
      </w:r>
      <w:bookmarkStart w:id="22390" w:name="_ETM_Q45_436990"/>
      <w:bookmarkEnd w:id="22390"/>
      <w:r>
        <w:rPr>
          <w:rtl/>
        </w:rPr>
        <w:t xml:space="preserve">כזו </w:t>
      </w:r>
      <w:bookmarkStart w:id="22391" w:name="_ETM_Q45_437630"/>
      <w:bookmarkEnd w:id="22391"/>
      <w:r>
        <w:rPr>
          <w:rFonts w:hint="cs"/>
          <w:rtl/>
        </w:rPr>
        <w:t xml:space="preserve">שנאה, </w:t>
      </w:r>
      <w:bookmarkStart w:id="22392" w:name="_ETM_Q45_437720"/>
      <w:bookmarkStart w:id="22393" w:name="_ETM_Q45_438500"/>
      <w:bookmarkEnd w:id="22392"/>
      <w:bookmarkEnd w:id="22393"/>
      <w:r>
        <w:rPr>
          <w:rtl/>
        </w:rPr>
        <w:t xml:space="preserve">שאפילו </w:t>
      </w:r>
      <w:bookmarkStart w:id="22394" w:name="_ETM_Q45_439250"/>
      <w:bookmarkEnd w:id="22394"/>
      <w:r>
        <w:rPr>
          <w:rtl/>
        </w:rPr>
        <w:t xml:space="preserve">דבר </w:t>
      </w:r>
      <w:bookmarkStart w:id="22395" w:name="_ETM_Q45_439790"/>
      <w:bookmarkEnd w:id="22395"/>
      <w:r>
        <w:rPr>
          <w:rtl/>
        </w:rPr>
        <w:t xml:space="preserve">בסיסי </w:t>
      </w:r>
      <w:bookmarkStart w:id="22396" w:name="_ETM_Q45_440300"/>
      <w:bookmarkEnd w:id="22396"/>
      <w:r>
        <w:rPr>
          <w:rtl/>
        </w:rPr>
        <w:t xml:space="preserve">כמו </w:t>
      </w:r>
      <w:bookmarkStart w:id="22397" w:name="_ETM_Q45_440600"/>
      <w:bookmarkEnd w:id="22397"/>
      <w:r>
        <w:rPr>
          <w:rtl/>
        </w:rPr>
        <w:t xml:space="preserve">סולידריות </w:t>
      </w:r>
      <w:bookmarkStart w:id="22398" w:name="_ETM_Q45_441680"/>
      <w:bookmarkEnd w:id="22398"/>
      <w:r>
        <w:rPr>
          <w:rtl/>
        </w:rPr>
        <w:t xml:space="preserve">וערבות </w:t>
      </w:r>
      <w:bookmarkStart w:id="22399" w:name="_ETM_Q45_442160"/>
      <w:bookmarkEnd w:id="22399"/>
      <w:r>
        <w:rPr>
          <w:rtl/>
        </w:rPr>
        <w:t xml:space="preserve">הדדית </w:t>
      </w:r>
      <w:bookmarkStart w:id="22400" w:name="_ETM_Q45_443240"/>
      <w:bookmarkEnd w:id="22400"/>
      <w:r>
        <w:rPr>
          <w:rtl/>
        </w:rPr>
        <w:t xml:space="preserve">לאנשים </w:t>
      </w:r>
      <w:bookmarkStart w:id="22401" w:name="_ETM_Q45_443839"/>
      <w:bookmarkEnd w:id="22401"/>
      <w:r>
        <w:rPr>
          <w:rtl/>
        </w:rPr>
        <w:t>ש</w:t>
      </w:r>
      <w:bookmarkStart w:id="22402" w:name="_ETM_Q45_444050"/>
      <w:bookmarkEnd w:id="22402"/>
      <w:r>
        <w:rPr>
          <w:rtl/>
        </w:rPr>
        <w:t xml:space="preserve">הילדים </w:t>
      </w:r>
      <w:bookmarkStart w:id="22403" w:name="_ETM_Q45_444529"/>
      <w:bookmarkEnd w:id="22403"/>
      <w:r>
        <w:rPr>
          <w:rtl/>
        </w:rPr>
        <w:t>של</w:t>
      </w:r>
      <w:r>
        <w:rPr>
          <w:rFonts w:hint="cs"/>
          <w:rtl/>
        </w:rPr>
        <w:t>הם</w:t>
      </w:r>
      <w:r>
        <w:rPr>
          <w:rtl/>
        </w:rPr>
        <w:t xml:space="preserve"> </w:t>
      </w:r>
      <w:bookmarkStart w:id="22404" w:name="_ETM_Q45_444889"/>
      <w:bookmarkEnd w:id="22404"/>
      <w:r>
        <w:rPr>
          <w:rtl/>
        </w:rPr>
        <w:t>שם</w:t>
      </w:r>
      <w:r>
        <w:rPr>
          <w:rFonts w:hint="cs"/>
          <w:rtl/>
        </w:rPr>
        <w:t>.</w:t>
      </w:r>
      <w:r>
        <w:rPr>
          <w:rtl/>
        </w:rPr>
        <w:t xml:space="preserve"> </w:t>
      </w:r>
      <w:bookmarkStart w:id="22405" w:name="_ETM_Q45_445100"/>
      <w:bookmarkEnd w:id="22405"/>
      <w:r>
        <w:rPr>
          <w:rtl/>
        </w:rPr>
        <w:t xml:space="preserve">תחשבו </w:t>
      </w:r>
      <w:bookmarkStart w:id="22406" w:name="_ETM_Q45_445520"/>
      <w:bookmarkEnd w:id="22406"/>
      <w:r>
        <w:rPr>
          <w:rtl/>
        </w:rPr>
        <w:t xml:space="preserve">לרגע </w:t>
      </w:r>
      <w:bookmarkStart w:id="22407" w:name="_ETM_Q45_445850"/>
      <w:bookmarkEnd w:id="22407"/>
      <w:r>
        <w:rPr>
          <w:rtl/>
        </w:rPr>
        <w:t xml:space="preserve">איך </w:t>
      </w:r>
      <w:bookmarkStart w:id="22408" w:name="_ETM_Q45_446000"/>
      <w:bookmarkEnd w:id="22408"/>
      <w:r>
        <w:rPr>
          <w:rtl/>
        </w:rPr>
        <w:t xml:space="preserve">הייתם </w:t>
      </w:r>
      <w:bookmarkStart w:id="22409" w:name="_ETM_Q45_446240"/>
      <w:bookmarkEnd w:id="22409"/>
      <w:r>
        <w:rPr>
          <w:rtl/>
        </w:rPr>
        <w:t xml:space="preserve">מרגישים </w:t>
      </w:r>
      <w:bookmarkStart w:id="22410" w:name="_ETM_Q45_446690"/>
      <w:bookmarkEnd w:id="22410"/>
      <w:r>
        <w:rPr>
          <w:rtl/>
        </w:rPr>
        <w:t xml:space="preserve">אילו </w:t>
      </w:r>
      <w:bookmarkStart w:id="22411" w:name="_ETM_Q45_446900"/>
      <w:bookmarkEnd w:id="22411"/>
      <w:r>
        <w:rPr>
          <w:rFonts w:hint="cs"/>
          <w:rtl/>
        </w:rPr>
        <w:t>אל</w:t>
      </w:r>
      <w:r>
        <w:rPr>
          <w:rtl/>
        </w:rPr>
        <w:t xml:space="preserve">ה </w:t>
      </w:r>
      <w:bookmarkStart w:id="22412" w:name="_ETM_Q45_447080"/>
      <w:bookmarkEnd w:id="22412"/>
      <w:r>
        <w:rPr>
          <w:rtl/>
        </w:rPr>
        <w:t xml:space="preserve">היו </w:t>
      </w:r>
      <w:bookmarkStart w:id="22413" w:name="_ETM_Q45_447350"/>
      <w:bookmarkEnd w:id="22413"/>
      <w:r>
        <w:rPr>
          <w:rtl/>
        </w:rPr>
        <w:t xml:space="preserve">הילדים </w:t>
      </w:r>
      <w:bookmarkStart w:id="22414" w:name="_ETM_Q45_447889"/>
      <w:bookmarkEnd w:id="22414"/>
      <w:r>
        <w:rPr>
          <w:rtl/>
        </w:rPr>
        <w:t>שלכם</w:t>
      </w:r>
      <w:r>
        <w:rPr>
          <w:rFonts w:hint="cs"/>
          <w:rtl/>
        </w:rPr>
        <w:t>.</w:t>
      </w:r>
      <w:r>
        <w:rPr>
          <w:rtl/>
        </w:rPr>
        <w:t xml:space="preserve"> </w:t>
      </w:r>
      <w:bookmarkStart w:id="22415" w:name="_ETM_Q45_449770"/>
      <w:bookmarkEnd w:id="22415"/>
    </w:p>
    <w:p w:rsidR="00C7504F" w:rsidRDefault="00C7504F" w:rsidP="004E7478">
      <w:pPr>
        <w:rPr>
          <w:rtl/>
        </w:rPr>
      </w:pPr>
      <w:bookmarkStart w:id="22416" w:name="_ETM_Q45_449613"/>
      <w:bookmarkStart w:id="22417" w:name="_ETM_Q45_449714"/>
      <w:bookmarkStart w:id="22418" w:name="_ETM_Q45_449821"/>
      <w:bookmarkEnd w:id="22416"/>
      <w:bookmarkEnd w:id="22417"/>
      <w:bookmarkEnd w:id="22418"/>
    </w:p>
    <w:p w:rsidR="00C7504F" w:rsidRDefault="00C7504F" w:rsidP="00E13251">
      <w:pPr>
        <w:rPr>
          <w:rtl/>
        </w:rPr>
      </w:pPr>
      <w:bookmarkStart w:id="22419" w:name="_ETM_Q45_449909"/>
      <w:bookmarkEnd w:id="22419"/>
      <w:r>
        <w:rPr>
          <w:rtl/>
        </w:rPr>
        <w:t xml:space="preserve">אז </w:t>
      </w:r>
      <w:bookmarkStart w:id="22420" w:name="_ETM_Q45_450050"/>
      <w:bookmarkEnd w:id="22420"/>
      <w:r>
        <w:rPr>
          <w:rFonts w:hint="cs"/>
          <w:rtl/>
        </w:rPr>
        <w:t xml:space="preserve">לי </w:t>
      </w:r>
      <w:r>
        <w:rPr>
          <w:rtl/>
        </w:rPr>
        <w:t xml:space="preserve">חשוב </w:t>
      </w:r>
      <w:bookmarkStart w:id="22421" w:name="_ETM_Q45_450560"/>
      <w:bookmarkEnd w:id="22421"/>
      <w:r>
        <w:rPr>
          <w:rtl/>
        </w:rPr>
        <w:t xml:space="preserve">להזכיר </w:t>
      </w:r>
      <w:bookmarkStart w:id="22422" w:name="_ETM_Q45_451069"/>
      <w:bookmarkEnd w:id="22422"/>
      <w:r>
        <w:rPr>
          <w:rtl/>
        </w:rPr>
        <w:t xml:space="preserve">מעל </w:t>
      </w:r>
      <w:bookmarkStart w:id="22423" w:name="_ETM_Q45_451370"/>
      <w:bookmarkEnd w:id="22423"/>
      <w:r>
        <w:rPr>
          <w:rtl/>
        </w:rPr>
        <w:t xml:space="preserve">הבמה </w:t>
      </w:r>
      <w:bookmarkStart w:id="22424" w:name="_ETM_Q45_451789"/>
      <w:bookmarkEnd w:id="22424"/>
      <w:r>
        <w:rPr>
          <w:rtl/>
        </w:rPr>
        <w:t>הז</w:t>
      </w:r>
      <w:r>
        <w:rPr>
          <w:rFonts w:hint="cs"/>
          <w:rtl/>
        </w:rPr>
        <w:t>ו:</w:t>
      </w:r>
      <w:r>
        <w:rPr>
          <w:rtl/>
        </w:rPr>
        <w:t xml:space="preserve"> </w:t>
      </w:r>
      <w:bookmarkStart w:id="22425" w:name="_ETM_Q45_453220"/>
      <w:bookmarkEnd w:id="22425"/>
      <w:r>
        <w:rPr>
          <w:rtl/>
        </w:rPr>
        <w:t xml:space="preserve">השר </w:t>
      </w:r>
      <w:bookmarkStart w:id="22426" w:name="_ETM_Q45_454029"/>
      <w:bookmarkEnd w:id="22426"/>
      <w:r>
        <w:rPr>
          <w:rtl/>
        </w:rPr>
        <w:t xml:space="preserve">בן </w:t>
      </w:r>
      <w:bookmarkStart w:id="22427" w:name="_ETM_Q45_454360"/>
      <w:bookmarkEnd w:id="22427"/>
      <w:r>
        <w:rPr>
          <w:rtl/>
        </w:rPr>
        <w:t xml:space="preserve">גביר </w:t>
      </w:r>
      <w:bookmarkStart w:id="22428" w:name="_ETM_Q45_455500"/>
      <w:bookmarkEnd w:id="22428"/>
      <w:r>
        <w:rPr>
          <w:rFonts w:hint="cs"/>
          <w:rtl/>
        </w:rPr>
        <w:t>שחרר</w:t>
      </w:r>
      <w:r>
        <w:rPr>
          <w:rtl/>
        </w:rPr>
        <w:t xml:space="preserve"> </w:t>
      </w:r>
      <w:bookmarkStart w:id="22429" w:name="_ETM_Q45_456430"/>
      <w:bookmarkEnd w:id="22429"/>
      <w:r>
        <w:rPr>
          <w:rtl/>
        </w:rPr>
        <w:t xml:space="preserve">מחבלים </w:t>
      </w:r>
      <w:bookmarkStart w:id="22430" w:name="_ETM_Q45_457419"/>
      <w:bookmarkEnd w:id="22430"/>
      <w:r>
        <w:rPr>
          <w:rtl/>
        </w:rPr>
        <w:t xml:space="preserve">מסוכנים </w:t>
      </w:r>
      <w:bookmarkStart w:id="22431" w:name="_ETM_Q45_458319"/>
      <w:bookmarkEnd w:id="22431"/>
      <w:r>
        <w:rPr>
          <w:rtl/>
        </w:rPr>
        <w:t xml:space="preserve">לביטחון </w:t>
      </w:r>
      <w:bookmarkStart w:id="22432" w:name="_ETM_Q45_458830"/>
      <w:bookmarkEnd w:id="22432"/>
      <w:r>
        <w:rPr>
          <w:rtl/>
        </w:rPr>
        <w:t xml:space="preserve">מדינת </w:t>
      </w:r>
      <w:bookmarkStart w:id="22433" w:name="_ETM_Q45_459249"/>
      <w:bookmarkEnd w:id="22433"/>
      <w:r>
        <w:rPr>
          <w:rtl/>
        </w:rPr>
        <w:t>ישראל</w:t>
      </w:r>
      <w:r>
        <w:rPr>
          <w:rFonts w:hint="cs"/>
          <w:rtl/>
        </w:rPr>
        <w:t>,</w:t>
      </w:r>
      <w:r>
        <w:rPr>
          <w:rtl/>
        </w:rPr>
        <w:t xml:space="preserve"> </w:t>
      </w:r>
      <w:bookmarkStart w:id="22434" w:name="_ETM_Q45_459940"/>
      <w:bookmarkEnd w:id="22434"/>
      <w:r>
        <w:rPr>
          <w:rtl/>
        </w:rPr>
        <w:t xml:space="preserve">החזיר </w:t>
      </w:r>
      <w:bookmarkStart w:id="22435" w:name="_ETM_Q45_460330"/>
      <w:bookmarkEnd w:id="22435"/>
      <w:r>
        <w:rPr>
          <w:rtl/>
        </w:rPr>
        <w:t xml:space="preserve">אותם </w:t>
      </w:r>
      <w:bookmarkStart w:id="22436" w:name="_ETM_Q45_460600"/>
      <w:bookmarkEnd w:id="22436"/>
      <w:r>
        <w:rPr>
          <w:rtl/>
        </w:rPr>
        <w:t>באוטובוס</w:t>
      </w:r>
      <w:r>
        <w:rPr>
          <w:rFonts w:hint="cs"/>
          <w:rtl/>
        </w:rPr>
        <w:t>ים</w:t>
      </w:r>
      <w:r>
        <w:rPr>
          <w:rtl/>
        </w:rPr>
        <w:t xml:space="preserve"> </w:t>
      </w:r>
      <w:bookmarkStart w:id="22437" w:name="_ETM_Q45_461620"/>
      <w:bookmarkEnd w:id="22437"/>
      <w:r>
        <w:rPr>
          <w:rtl/>
        </w:rPr>
        <w:t xml:space="preserve">לעזה </w:t>
      </w:r>
      <w:bookmarkStart w:id="22438" w:name="_ETM_Q45_462900"/>
      <w:bookmarkEnd w:id="22438"/>
      <w:r>
        <w:rPr>
          <w:rtl/>
        </w:rPr>
        <w:t xml:space="preserve">מבלי </w:t>
      </w:r>
      <w:bookmarkStart w:id="22439" w:name="_ETM_Q45_463379"/>
      <w:bookmarkEnd w:id="22439"/>
      <w:r>
        <w:rPr>
          <w:rtl/>
        </w:rPr>
        <w:t xml:space="preserve">לקבל </w:t>
      </w:r>
      <w:bookmarkStart w:id="22440" w:name="_ETM_Q45_463919"/>
      <w:bookmarkEnd w:id="22440"/>
      <w:r>
        <w:rPr>
          <w:rtl/>
        </w:rPr>
        <w:t xml:space="preserve">דבר </w:t>
      </w:r>
      <w:bookmarkStart w:id="22441" w:name="_ETM_Q45_464370"/>
      <w:bookmarkEnd w:id="22441"/>
      <w:r>
        <w:rPr>
          <w:rtl/>
        </w:rPr>
        <w:t>בתמורה</w:t>
      </w:r>
      <w:r>
        <w:rPr>
          <w:rFonts w:hint="cs"/>
          <w:rtl/>
        </w:rPr>
        <w:t>,</w:t>
      </w:r>
      <w:r>
        <w:rPr>
          <w:rtl/>
        </w:rPr>
        <w:t xml:space="preserve"> </w:t>
      </w:r>
      <w:bookmarkStart w:id="22442" w:name="_ETM_Q45_465880"/>
      <w:bookmarkEnd w:id="22442"/>
      <w:r>
        <w:rPr>
          <w:rtl/>
        </w:rPr>
        <w:t xml:space="preserve">בגלל </w:t>
      </w:r>
      <w:bookmarkStart w:id="22443" w:name="_ETM_Q45_466330"/>
      <w:bookmarkEnd w:id="22443"/>
      <w:r>
        <w:rPr>
          <w:rtl/>
        </w:rPr>
        <w:t xml:space="preserve">שהוא </w:t>
      </w:r>
      <w:bookmarkStart w:id="22444" w:name="_ETM_Q45_466600"/>
      <w:bookmarkEnd w:id="22444"/>
      <w:r>
        <w:rPr>
          <w:rtl/>
        </w:rPr>
        <w:t>רופס</w:t>
      </w:r>
      <w:r>
        <w:rPr>
          <w:rFonts w:hint="cs"/>
          <w:rtl/>
        </w:rPr>
        <w:t>,</w:t>
      </w:r>
      <w:r>
        <w:rPr>
          <w:rtl/>
        </w:rPr>
        <w:t xml:space="preserve"> </w:t>
      </w:r>
      <w:bookmarkStart w:id="22445" w:name="_ETM_Q45_467749"/>
      <w:bookmarkEnd w:id="22445"/>
      <w:r>
        <w:rPr>
          <w:rtl/>
        </w:rPr>
        <w:t xml:space="preserve">בגלל </w:t>
      </w:r>
      <w:bookmarkStart w:id="22446" w:name="_ETM_Q45_468139"/>
      <w:bookmarkEnd w:id="22446"/>
      <w:r>
        <w:rPr>
          <w:rtl/>
        </w:rPr>
        <w:t xml:space="preserve">שאפילו </w:t>
      </w:r>
      <w:bookmarkStart w:id="22447" w:name="_ETM_Q45_468770"/>
      <w:bookmarkEnd w:id="22447"/>
      <w:r>
        <w:rPr>
          <w:rtl/>
        </w:rPr>
        <w:t xml:space="preserve">לייצר </w:t>
      </w:r>
      <w:bookmarkStart w:id="22448" w:name="_ETM_Q45_469159"/>
      <w:bookmarkEnd w:id="22448"/>
      <w:r>
        <w:rPr>
          <w:rtl/>
        </w:rPr>
        <w:t>מתקנ</w:t>
      </w:r>
      <w:r>
        <w:rPr>
          <w:rFonts w:hint="cs"/>
          <w:rtl/>
        </w:rPr>
        <w:t>י</w:t>
      </w:r>
      <w:r>
        <w:rPr>
          <w:rtl/>
        </w:rPr>
        <w:t xml:space="preserve"> </w:t>
      </w:r>
      <w:bookmarkStart w:id="22449" w:name="_ETM_Q45_469759"/>
      <w:bookmarkEnd w:id="22449"/>
      <w:r>
        <w:rPr>
          <w:rtl/>
        </w:rPr>
        <w:t xml:space="preserve">כליאה </w:t>
      </w:r>
      <w:bookmarkStart w:id="22450" w:name="_ETM_Q45_470719"/>
      <w:bookmarkEnd w:id="22450"/>
      <w:r>
        <w:rPr>
          <w:rtl/>
        </w:rPr>
        <w:t xml:space="preserve">במדינת </w:t>
      </w:r>
      <w:bookmarkStart w:id="22451" w:name="_ETM_Q45_471259"/>
      <w:bookmarkEnd w:id="22451"/>
      <w:r>
        <w:rPr>
          <w:rtl/>
        </w:rPr>
        <w:t xml:space="preserve">ישראל </w:t>
      </w:r>
      <w:bookmarkStart w:id="22452" w:name="_ETM_Q45_471650"/>
      <w:bookmarkEnd w:id="22452"/>
      <w:r>
        <w:rPr>
          <w:rtl/>
        </w:rPr>
        <w:t xml:space="preserve">הוא </w:t>
      </w:r>
      <w:bookmarkStart w:id="22453" w:name="_ETM_Q45_471710"/>
      <w:bookmarkEnd w:id="22453"/>
      <w:r>
        <w:rPr>
          <w:rtl/>
        </w:rPr>
        <w:t xml:space="preserve">לא </w:t>
      </w:r>
      <w:bookmarkStart w:id="22454" w:name="_ETM_Q45_471830"/>
      <w:bookmarkEnd w:id="22454"/>
      <w:r>
        <w:rPr>
          <w:rtl/>
        </w:rPr>
        <w:t>הצליח</w:t>
      </w:r>
      <w:bookmarkStart w:id="22455" w:name="_ETM_Q45_472249"/>
      <w:bookmarkEnd w:id="22455"/>
      <w:r>
        <w:rPr>
          <w:rFonts w:hint="cs"/>
          <w:rtl/>
        </w:rPr>
        <w:t>.</w:t>
      </w:r>
      <w:r>
        <w:rPr>
          <w:rtl/>
        </w:rPr>
        <w:t xml:space="preserve"> </w:t>
      </w:r>
      <w:bookmarkStart w:id="22456" w:name="_ETM_Q45_473250"/>
      <w:bookmarkEnd w:id="22456"/>
      <w:r>
        <w:rPr>
          <w:rtl/>
        </w:rPr>
        <w:t xml:space="preserve">אז </w:t>
      </w:r>
      <w:bookmarkStart w:id="22457" w:name="_ETM_Q45_473610"/>
      <w:bookmarkEnd w:id="22457"/>
      <w:r>
        <w:rPr>
          <w:rtl/>
        </w:rPr>
        <w:t xml:space="preserve">בגלל </w:t>
      </w:r>
      <w:bookmarkStart w:id="22458" w:name="_ETM_Q45_474000"/>
      <w:bookmarkEnd w:id="22458"/>
      <w:r>
        <w:rPr>
          <w:rtl/>
        </w:rPr>
        <w:t xml:space="preserve">המדיניות </w:t>
      </w:r>
      <w:bookmarkStart w:id="22459" w:name="_ETM_Q45_474420"/>
      <w:bookmarkEnd w:id="22459"/>
      <w:r>
        <w:rPr>
          <w:rtl/>
        </w:rPr>
        <w:t xml:space="preserve">שלו </w:t>
      </w:r>
      <w:bookmarkStart w:id="22460" w:name="_ETM_Q45_475050"/>
      <w:bookmarkEnd w:id="22460"/>
      <w:r>
        <w:rPr>
          <w:rFonts w:hint="cs"/>
          <w:rtl/>
        </w:rPr>
        <w:t>שחררנו אנשים</w:t>
      </w:r>
      <w:r>
        <w:rPr>
          <w:rtl/>
        </w:rPr>
        <w:t xml:space="preserve"> </w:t>
      </w:r>
      <w:bookmarkStart w:id="22461" w:name="_ETM_Q45_476160"/>
      <w:bookmarkEnd w:id="22461"/>
      <w:r>
        <w:rPr>
          <w:rtl/>
        </w:rPr>
        <w:t>ש</w:t>
      </w:r>
      <w:bookmarkStart w:id="22462" w:name="_ETM_Q45_476339"/>
      <w:bookmarkEnd w:id="22462"/>
      <w:r>
        <w:rPr>
          <w:rtl/>
        </w:rPr>
        <w:t xml:space="preserve">מסוכנים </w:t>
      </w:r>
      <w:bookmarkStart w:id="22463" w:name="_ETM_Q45_476970"/>
      <w:bookmarkEnd w:id="22463"/>
      <w:r>
        <w:rPr>
          <w:rtl/>
        </w:rPr>
        <w:t xml:space="preserve">לביטחון </w:t>
      </w:r>
      <w:bookmarkStart w:id="22464" w:name="_ETM_Q45_477450"/>
      <w:bookmarkEnd w:id="22464"/>
      <w:r>
        <w:rPr>
          <w:rtl/>
        </w:rPr>
        <w:t>המדינה</w:t>
      </w:r>
      <w:r>
        <w:rPr>
          <w:rFonts w:hint="cs"/>
          <w:rtl/>
        </w:rPr>
        <w:t>,</w:t>
      </w:r>
      <w:r>
        <w:rPr>
          <w:rtl/>
        </w:rPr>
        <w:t xml:space="preserve"> </w:t>
      </w:r>
      <w:bookmarkStart w:id="22465" w:name="_ETM_Q45_478509"/>
      <w:bookmarkEnd w:id="22465"/>
      <w:r>
        <w:rPr>
          <w:rFonts w:hint="cs"/>
          <w:rtl/>
        </w:rPr>
        <w:t>שחררנו</w:t>
      </w:r>
      <w:r>
        <w:rPr>
          <w:rtl/>
        </w:rPr>
        <w:t xml:space="preserve"> </w:t>
      </w:r>
      <w:bookmarkStart w:id="22466" w:name="_ETM_Q45_479290"/>
      <w:bookmarkEnd w:id="22466"/>
      <w:r>
        <w:rPr>
          <w:rtl/>
        </w:rPr>
        <w:t xml:space="preserve">אותם </w:t>
      </w:r>
      <w:bookmarkStart w:id="22467" w:name="_ETM_Q45_479889"/>
      <w:bookmarkEnd w:id="22467"/>
      <w:r>
        <w:rPr>
          <w:rtl/>
        </w:rPr>
        <w:t xml:space="preserve">לחופשי </w:t>
      </w:r>
      <w:bookmarkStart w:id="22468" w:name="_ETM_Q45_480630"/>
      <w:bookmarkStart w:id="22469" w:name="_ETM_Q45_480810"/>
      <w:bookmarkEnd w:id="22468"/>
      <w:bookmarkEnd w:id="22469"/>
      <w:r>
        <w:rPr>
          <w:rtl/>
        </w:rPr>
        <w:t xml:space="preserve">באוטובוסים </w:t>
      </w:r>
      <w:bookmarkStart w:id="22470" w:name="_ETM_Q45_481710"/>
      <w:bookmarkEnd w:id="22470"/>
      <w:r>
        <w:rPr>
          <w:rtl/>
        </w:rPr>
        <w:t xml:space="preserve">עד </w:t>
      </w:r>
      <w:bookmarkStart w:id="22471" w:name="_ETM_Q45_481920"/>
      <w:bookmarkEnd w:id="22471"/>
      <w:r>
        <w:rPr>
          <w:rFonts w:hint="cs"/>
          <w:rtl/>
        </w:rPr>
        <w:t>ע</w:t>
      </w:r>
      <w:r>
        <w:rPr>
          <w:rtl/>
        </w:rPr>
        <w:t xml:space="preserve">זה </w:t>
      </w:r>
      <w:bookmarkStart w:id="22472" w:name="_ETM_Q45_480000"/>
      <w:bookmarkEnd w:id="22472"/>
      <w:r>
        <w:rPr>
          <w:rFonts w:hint="cs"/>
          <w:rtl/>
        </w:rPr>
        <w:t xml:space="preserve">מבלי </w:t>
      </w:r>
      <w:bookmarkStart w:id="22473" w:name="_ETM_Q45_480329"/>
      <w:bookmarkStart w:id="22474" w:name="_ETM_Q45_481230"/>
      <w:bookmarkStart w:id="22475" w:name="_ETM_Q45_481560"/>
      <w:bookmarkStart w:id="22476" w:name="_ETM_Q45_481860"/>
      <w:bookmarkStart w:id="22477" w:name="_ETM_Q45_482250"/>
      <w:bookmarkEnd w:id="22473"/>
      <w:bookmarkEnd w:id="22474"/>
      <w:bookmarkEnd w:id="22475"/>
      <w:bookmarkEnd w:id="22476"/>
      <w:bookmarkEnd w:id="22477"/>
      <w:r>
        <w:rPr>
          <w:rtl/>
        </w:rPr>
        <w:t xml:space="preserve">לקבל </w:t>
      </w:r>
      <w:bookmarkStart w:id="22478" w:name="_ETM_Q45_482700"/>
      <w:bookmarkEnd w:id="22478"/>
      <w:r>
        <w:rPr>
          <w:rtl/>
        </w:rPr>
        <w:t xml:space="preserve">דבר </w:t>
      </w:r>
      <w:bookmarkStart w:id="22479" w:name="_ETM_Q45_483060"/>
      <w:bookmarkEnd w:id="22479"/>
      <w:r>
        <w:rPr>
          <w:rtl/>
        </w:rPr>
        <w:t>בתמורה</w:t>
      </w:r>
      <w:r>
        <w:rPr>
          <w:rFonts w:hint="cs"/>
          <w:rtl/>
        </w:rPr>
        <w:t>.</w:t>
      </w:r>
      <w:r>
        <w:rPr>
          <w:rtl/>
        </w:rPr>
        <w:t xml:space="preserve"> </w:t>
      </w:r>
      <w:bookmarkStart w:id="22480" w:name="_ETM_Q45_484759"/>
      <w:bookmarkStart w:id="22481" w:name="_ETM_Q45_485600"/>
      <w:bookmarkEnd w:id="22480"/>
      <w:bookmarkEnd w:id="22481"/>
      <w:r>
        <w:rPr>
          <w:rFonts w:hint="cs"/>
          <w:rtl/>
        </w:rPr>
        <w:t xml:space="preserve">השר </w:t>
      </w:r>
      <w:r>
        <w:rPr>
          <w:rtl/>
        </w:rPr>
        <w:t xml:space="preserve">איתמר </w:t>
      </w:r>
      <w:bookmarkStart w:id="22482" w:name="_ETM_Q45_486140"/>
      <w:bookmarkEnd w:id="22482"/>
      <w:r>
        <w:rPr>
          <w:rtl/>
        </w:rPr>
        <w:t xml:space="preserve">בן </w:t>
      </w:r>
      <w:bookmarkStart w:id="22483" w:name="_ETM_Q45_486439"/>
      <w:bookmarkEnd w:id="22483"/>
      <w:r>
        <w:rPr>
          <w:rtl/>
        </w:rPr>
        <w:t xml:space="preserve">גביר </w:t>
      </w:r>
      <w:bookmarkStart w:id="22484" w:name="_ETM_Q45_486710"/>
      <w:bookmarkEnd w:id="22484"/>
      <w:r>
        <w:rPr>
          <w:rtl/>
        </w:rPr>
        <w:t xml:space="preserve">חבר </w:t>
      </w:r>
      <w:bookmarkStart w:id="22485" w:name="_ETM_Q45_487189"/>
      <w:bookmarkEnd w:id="22485"/>
      <w:r>
        <w:rPr>
          <w:rFonts w:hint="cs"/>
          <w:rtl/>
        </w:rPr>
        <w:t>ב</w:t>
      </w:r>
      <w:r>
        <w:rPr>
          <w:rtl/>
        </w:rPr>
        <w:t xml:space="preserve">ממשלה </w:t>
      </w:r>
      <w:bookmarkStart w:id="22486" w:name="_ETM_Q45_487700"/>
      <w:bookmarkEnd w:id="22486"/>
      <w:r>
        <w:rPr>
          <w:rtl/>
        </w:rPr>
        <w:t xml:space="preserve">שמדי </w:t>
      </w:r>
      <w:bookmarkStart w:id="22487" w:name="_ETM_Q45_488240"/>
      <w:bookmarkEnd w:id="22487"/>
      <w:r>
        <w:rPr>
          <w:rtl/>
        </w:rPr>
        <w:t xml:space="preserve">יום </w:t>
      </w:r>
      <w:bookmarkStart w:id="22488" w:name="_ETM_Q45_489049"/>
      <w:bookmarkEnd w:id="22488"/>
      <w:r>
        <w:rPr>
          <w:rtl/>
        </w:rPr>
        <w:t>שול</w:t>
      </w:r>
      <w:r>
        <w:rPr>
          <w:rFonts w:hint="cs"/>
          <w:rtl/>
        </w:rPr>
        <w:t>ח</w:t>
      </w:r>
      <w:r>
        <w:rPr>
          <w:rtl/>
        </w:rPr>
        <w:t xml:space="preserve">ת </w:t>
      </w:r>
      <w:bookmarkStart w:id="22489" w:name="_ETM_Q45_490250"/>
      <w:bookmarkEnd w:id="22489"/>
      <w:r>
        <w:rPr>
          <w:rFonts w:hint="cs"/>
          <w:rtl/>
        </w:rPr>
        <w:t>200</w:t>
      </w:r>
      <w:r>
        <w:rPr>
          <w:rtl/>
        </w:rPr>
        <w:t xml:space="preserve"> </w:t>
      </w:r>
      <w:bookmarkStart w:id="22490" w:name="_ETM_Q45_490429"/>
      <w:bookmarkEnd w:id="22490"/>
      <w:r>
        <w:rPr>
          <w:rtl/>
        </w:rPr>
        <w:t xml:space="preserve">משאיות </w:t>
      </w:r>
      <w:bookmarkStart w:id="22491" w:name="_ETM_Q45_491150"/>
      <w:bookmarkEnd w:id="22491"/>
      <w:r>
        <w:rPr>
          <w:rtl/>
        </w:rPr>
        <w:t xml:space="preserve">עם </w:t>
      </w:r>
      <w:bookmarkStart w:id="22492" w:name="_ETM_Q45_491269"/>
      <w:bookmarkEnd w:id="22492"/>
      <w:r>
        <w:rPr>
          <w:rtl/>
        </w:rPr>
        <w:t>סיו</w:t>
      </w:r>
      <w:r>
        <w:rPr>
          <w:rFonts w:hint="cs"/>
          <w:rtl/>
        </w:rPr>
        <w:t>ע</w:t>
      </w:r>
      <w:r>
        <w:rPr>
          <w:rtl/>
        </w:rPr>
        <w:t xml:space="preserve"> </w:t>
      </w:r>
      <w:bookmarkStart w:id="22493" w:name="_ETM_Q45_491860"/>
      <w:bookmarkEnd w:id="22493"/>
      <w:r>
        <w:rPr>
          <w:rtl/>
        </w:rPr>
        <w:t xml:space="preserve">הומניטרי </w:t>
      </w:r>
      <w:bookmarkStart w:id="22494" w:name="_ETM_Q45_492669"/>
      <w:bookmarkEnd w:id="22494"/>
      <w:r>
        <w:rPr>
          <w:rtl/>
        </w:rPr>
        <w:t xml:space="preserve">ואספקה </w:t>
      </w:r>
      <w:bookmarkStart w:id="22495" w:name="_ETM_Q45_493809"/>
      <w:bookmarkEnd w:id="22495"/>
      <w:r>
        <w:rPr>
          <w:rtl/>
        </w:rPr>
        <w:t xml:space="preserve">ישירות </w:t>
      </w:r>
      <w:bookmarkStart w:id="22496" w:name="_ETM_Q45_494619"/>
      <w:bookmarkEnd w:id="22496"/>
      <w:r>
        <w:rPr>
          <w:rtl/>
        </w:rPr>
        <w:t xml:space="preserve">לידיים </w:t>
      </w:r>
      <w:bookmarkStart w:id="22497" w:name="_ETM_Q45_495279"/>
      <w:bookmarkEnd w:id="22497"/>
      <w:r>
        <w:rPr>
          <w:rtl/>
        </w:rPr>
        <w:t xml:space="preserve">של </w:t>
      </w:r>
      <w:bookmarkStart w:id="22498" w:name="_ETM_Q45_495459"/>
      <w:bookmarkEnd w:id="22498"/>
      <w:r>
        <w:rPr>
          <w:rtl/>
        </w:rPr>
        <w:t>חמאס</w:t>
      </w:r>
      <w:r>
        <w:rPr>
          <w:rFonts w:hint="cs"/>
          <w:rtl/>
        </w:rPr>
        <w:t>.</w:t>
      </w:r>
      <w:r>
        <w:rPr>
          <w:rtl/>
        </w:rPr>
        <w:t xml:space="preserve"> </w:t>
      </w:r>
      <w:bookmarkStart w:id="22499" w:name="_ETM_Q45_496779"/>
      <w:bookmarkEnd w:id="22499"/>
      <w:r>
        <w:rPr>
          <w:rtl/>
        </w:rPr>
        <w:t xml:space="preserve">ככה </w:t>
      </w:r>
      <w:bookmarkStart w:id="22500" w:name="_ETM_Q45_497169"/>
      <w:bookmarkEnd w:id="22500"/>
      <w:r>
        <w:rPr>
          <w:rtl/>
        </w:rPr>
        <w:t xml:space="preserve">הם </w:t>
      </w:r>
      <w:bookmarkStart w:id="22501" w:name="_ETM_Q45_497259"/>
      <w:bookmarkEnd w:id="22501"/>
      <w:r>
        <w:rPr>
          <w:rtl/>
        </w:rPr>
        <w:t xml:space="preserve">מגייסים </w:t>
      </w:r>
      <w:bookmarkStart w:id="22502" w:name="_ETM_Q45_497800"/>
      <w:bookmarkEnd w:id="22502"/>
      <w:r>
        <w:rPr>
          <w:rtl/>
        </w:rPr>
        <w:t xml:space="preserve">עוד </w:t>
      </w:r>
      <w:bookmarkStart w:id="22503" w:name="_ETM_Q45_498160"/>
      <w:bookmarkEnd w:id="22503"/>
      <w:r>
        <w:rPr>
          <w:rFonts w:hint="cs"/>
          <w:rtl/>
        </w:rPr>
        <w:t xml:space="preserve">ועוד </w:t>
      </w:r>
      <w:bookmarkStart w:id="22504" w:name="_ETM_Q45_498730"/>
      <w:bookmarkStart w:id="22505" w:name="_ETM_Q45_499060"/>
      <w:bookmarkEnd w:id="22504"/>
      <w:bookmarkEnd w:id="22505"/>
      <w:r>
        <w:rPr>
          <w:rtl/>
        </w:rPr>
        <w:t>מחבלים</w:t>
      </w:r>
      <w:r>
        <w:rPr>
          <w:rFonts w:hint="cs"/>
          <w:rtl/>
        </w:rPr>
        <w:t>,</w:t>
      </w:r>
      <w:r>
        <w:rPr>
          <w:rtl/>
        </w:rPr>
        <w:t xml:space="preserve"> </w:t>
      </w:r>
      <w:bookmarkStart w:id="22506" w:name="_ETM_Q45_500079"/>
      <w:bookmarkEnd w:id="22506"/>
      <w:r>
        <w:rPr>
          <w:rtl/>
        </w:rPr>
        <w:t xml:space="preserve">מוכרים </w:t>
      </w:r>
      <w:bookmarkStart w:id="22507" w:name="_ETM_Q45_500650"/>
      <w:bookmarkEnd w:id="22507"/>
      <w:r>
        <w:rPr>
          <w:rtl/>
        </w:rPr>
        <w:t xml:space="preserve">את </w:t>
      </w:r>
      <w:bookmarkStart w:id="22508" w:name="_ETM_Q45_500710"/>
      <w:bookmarkStart w:id="22509" w:name="_ETM_Q45_501039"/>
      <w:bookmarkStart w:id="22510" w:name="_ETM_Q45_501189"/>
      <w:bookmarkEnd w:id="22508"/>
      <w:bookmarkEnd w:id="22509"/>
      <w:bookmarkEnd w:id="22510"/>
      <w:r>
        <w:rPr>
          <w:rFonts w:hint="cs"/>
          <w:rtl/>
        </w:rPr>
        <w:t>ה</w:t>
      </w:r>
      <w:r>
        <w:rPr>
          <w:rtl/>
        </w:rPr>
        <w:t xml:space="preserve">מוצרים </w:t>
      </w:r>
      <w:bookmarkStart w:id="22511" w:name="_ETM_Q45_501650"/>
      <w:bookmarkStart w:id="22512" w:name="_ETM_Q45_501830"/>
      <w:bookmarkEnd w:id="22511"/>
      <w:bookmarkEnd w:id="22512"/>
      <w:r>
        <w:rPr>
          <w:rFonts w:hint="cs"/>
          <w:rtl/>
        </w:rPr>
        <w:t>ה</w:t>
      </w:r>
      <w:r>
        <w:rPr>
          <w:rtl/>
        </w:rPr>
        <w:t xml:space="preserve">אלה </w:t>
      </w:r>
      <w:bookmarkStart w:id="22513" w:name="_ETM_Q45_502100"/>
      <w:bookmarkEnd w:id="22513"/>
      <w:r>
        <w:rPr>
          <w:rtl/>
        </w:rPr>
        <w:t xml:space="preserve">ומגייסים </w:t>
      </w:r>
      <w:bookmarkStart w:id="22514" w:name="_ETM_Q45_502699"/>
      <w:bookmarkEnd w:id="22514"/>
      <w:r>
        <w:rPr>
          <w:rFonts w:hint="cs"/>
          <w:rtl/>
        </w:rPr>
        <w:t xml:space="preserve">עוד </w:t>
      </w:r>
      <w:bookmarkStart w:id="22515" w:name="_ETM_Q45_502970"/>
      <w:bookmarkEnd w:id="22515"/>
      <w:r>
        <w:rPr>
          <w:rtl/>
        </w:rPr>
        <w:t>כסף</w:t>
      </w:r>
      <w:r>
        <w:rPr>
          <w:rFonts w:hint="cs"/>
          <w:rtl/>
        </w:rPr>
        <w:t>,</w:t>
      </w:r>
      <w:r>
        <w:rPr>
          <w:rtl/>
        </w:rPr>
        <w:t xml:space="preserve"> </w:t>
      </w:r>
      <w:bookmarkStart w:id="22516" w:name="_ETM_Q45_504609"/>
      <w:bookmarkEnd w:id="22516"/>
      <w:r>
        <w:rPr>
          <w:rtl/>
        </w:rPr>
        <w:t xml:space="preserve">מבלי </w:t>
      </w:r>
      <w:bookmarkStart w:id="22517" w:name="_ETM_Q45_505089"/>
      <w:bookmarkEnd w:id="22517"/>
      <w:r>
        <w:rPr>
          <w:rtl/>
        </w:rPr>
        <w:t xml:space="preserve">שקיבלנו </w:t>
      </w:r>
      <w:bookmarkStart w:id="22518" w:name="_ETM_Q45_505839"/>
      <w:bookmarkEnd w:id="22518"/>
      <w:r>
        <w:rPr>
          <w:rtl/>
        </w:rPr>
        <w:t xml:space="preserve">תמורה </w:t>
      </w:r>
      <w:bookmarkStart w:id="22519" w:name="_ETM_Q45_506349"/>
      <w:bookmarkEnd w:id="22519"/>
      <w:r>
        <w:rPr>
          <w:rtl/>
        </w:rPr>
        <w:t>בכלל</w:t>
      </w:r>
      <w:r>
        <w:rPr>
          <w:rFonts w:hint="cs"/>
          <w:rtl/>
        </w:rPr>
        <w:t>.</w:t>
      </w:r>
      <w:r>
        <w:rPr>
          <w:rtl/>
        </w:rPr>
        <w:t xml:space="preserve"> </w:t>
      </w:r>
      <w:bookmarkStart w:id="22520" w:name="_ETM_Q45_507410"/>
      <w:bookmarkEnd w:id="22520"/>
      <w:r>
        <w:rPr>
          <w:rFonts w:hint="cs"/>
          <w:rtl/>
        </w:rPr>
        <w:t xml:space="preserve">חטוף </w:t>
      </w:r>
      <w:bookmarkStart w:id="22521" w:name="_ETM_Q45_507769"/>
      <w:bookmarkEnd w:id="22521"/>
      <w:r>
        <w:rPr>
          <w:rFonts w:hint="cs"/>
          <w:rtl/>
        </w:rPr>
        <w:t xml:space="preserve">אחד </w:t>
      </w:r>
      <w:r>
        <w:rPr>
          <w:rtl/>
        </w:rPr>
        <w:t xml:space="preserve">לא </w:t>
      </w:r>
      <w:bookmarkStart w:id="22522" w:name="_ETM_Q45_507890"/>
      <w:bookmarkEnd w:id="22522"/>
      <w:r>
        <w:rPr>
          <w:rtl/>
        </w:rPr>
        <w:t>קיבלנו</w:t>
      </w:r>
      <w:r>
        <w:rPr>
          <w:rFonts w:hint="cs"/>
          <w:rtl/>
        </w:rPr>
        <w:t>.</w:t>
      </w:r>
      <w:r>
        <w:rPr>
          <w:rtl/>
        </w:rPr>
        <w:t xml:space="preserve"> </w:t>
      </w:r>
      <w:bookmarkStart w:id="22523" w:name="_ETM_Q45_509560"/>
      <w:bookmarkStart w:id="22524" w:name="_ETM_Q45_510060"/>
      <w:bookmarkStart w:id="22525" w:name="_ETM_Q45_510210"/>
      <w:bookmarkStart w:id="22526" w:name="_ETM_Q45_510308"/>
      <w:bookmarkStart w:id="22527" w:name="_ETM_Q45_510377"/>
      <w:bookmarkStart w:id="22528" w:name="_ETM_Q45_510310"/>
      <w:bookmarkEnd w:id="22523"/>
      <w:bookmarkEnd w:id="22524"/>
      <w:bookmarkEnd w:id="22525"/>
      <w:bookmarkEnd w:id="22526"/>
      <w:bookmarkEnd w:id="22527"/>
      <w:bookmarkEnd w:id="22528"/>
      <w:r>
        <w:rPr>
          <w:rFonts w:hint="cs"/>
          <w:rtl/>
        </w:rPr>
        <w:t xml:space="preserve">השר </w:t>
      </w:r>
      <w:bookmarkStart w:id="22529" w:name="_ETM_Q45_512764"/>
      <w:bookmarkEnd w:id="22529"/>
      <w:r>
        <w:rPr>
          <w:rtl/>
        </w:rPr>
        <w:t xml:space="preserve">איתמר </w:t>
      </w:r>
      <w:bookmarkStart w:id="22530" w:name="_ETM_Q45_510760"/>
      <w:bookmarkEnd w:id="22530"/>
      <w:r>
        <w:rPr>
          <w:rtl/>
        </w:rPr>
        <w:t xml:space="preserve">בן </w:t>
      </w:r>
      <w:bookmarkStart w:id="22531" w:name="_ETM_Q45_511060"/>
      <w:bookmarkEnd w:id="22531"/>
      <w:r>
        <w:rPr>
          <w:rtl/>
        </w:rPr>
        <w:t xml:space="preserve">גביר </w:t>
      </w:r>
      <w:bookmarkStart w:id="22532" w:name="_ETM_Q45_511800"/>
      <w:bookmarkEnd w:id="22532"/>
      <w:r>
        <w:rPr>
          <w:rtl/>
        </w:rPr>
        <w:t xml:space="preserve">שותף </w:t>
      </w:r>
      <w:bookmarkStart w:id="22533" w:name="_ETM_Q45_512279"/>
      <w:bookmarkEnd w:id="22533"/>
      <w:r>
        <w:rPr>
          <w:rtl/>
        </w:rPr>
        <w:t xml:space="preserve">לממשלה </w:t>
      </w:r>
      <w:bookmarkStart w:id="22534" w:name="_ETM_Q45_512850"/>
      <w:bookmarkEnd w:id="22534"/>
      <w:r>
        <w:rPr>
          <w:rtl/>
        </w:rPr>
        <w:t>שס</w:t>
      </w:r>
      <w:r>
        <w:rPr>
          <w:rFonts w:hint="cs"/>
          <w:rtl/>
        </w:rPr>
        <w:t xml:space="preserve">גרה </w:t>
      </w:r>
      <w:bookmarkStart w:id="22535" w:name="_ETM_Q45_513329"/>
      <w:bookmarkEnd w:id="22535"/>
      <w:r>
        <w:rPr>
          <w:rtl/>
        </w:rPr>
        <w:t xml:space="preserve">עכשיו </w:t>
      </w:r>
      <w:bookmarkStart w:id="22536" w:name="_ETM_Q45_513600"/>
      <w:bookmarkEnd w:id="22536"/>
      <w:r>
        <w:rPr>
          <w:rtl/>
        </w:rPr>
        <w:t xml:space="preserve">עסקה </w:t>
      </w:r>
      <w:bookmarkStart w:id="22537" w:name="_ETM_Q45_514170"/>
      <w:bookmarkEnd w:id="22537"/>
      <w:r>
        <w:rPr>
          <w:rtl/>
        </w:rPr>
        <w:t xml:space="preserve">עם </w:t>
      </w:r>
      <w:bookmarkStart w:id="22538" w:name="_ETM_Q45_514380"/>
      <w:bookmarkEnd w:id="22538"/>
      <w:r>
        <w:rPr>
          <w:rtl/>
        </w:rPr>
        <w:t xml:space="preserve">ארגון </w:t>
      </w:r>
      <w:bookmarkStart w:id="22539" w:name="_ETM_Q45_514800"/>
      <w:bookmarkEnd w:id="22539"/>
      <w:r>
        <w:rPr>
          <w:rtl/>
        </w:rPr>
        <w:t xml:space="preserve">הטרור </w:t>
      </w:r>
      <w:bookmarkStart w:id="22540" w:name="_ETM_Q45_515510"/>
      <w:bookmarkEnd w:id="22540"/>
      <w:r>
        <w:rPr>
          <w:rFonts w:hint="cs"/>
          <w:rtl/>
        </w:rPr>
        <w:t xml:space="preserve">חיזבאללה, </w:t>
      </w:r>
      <w:bookmarkStart w:id="22541" w:name="_ETM_Q45_516289"/>
      <w:bookmarkEnd w:id="22541"/>
      <w:r w:rsidR="00E13251">
        <w:rPr>
          <w:rFonts w:hint="cs"/>
          <w:rtl/>
        </w:rPr>
        <w:t>ש</w:t>
      </w:r>
      <w:r>
        <w:rPr>
          <w:rFonts w:hint="cs"/>
          <w:rtl/>
        </w:rPr>
        <w:t>כולל</w:t>
      </w:r>
      <w:r w:rsidR="00E13251">
        <w:rPr>
          <w:rFonts w:hint="cs"/>
          <w:rtl/>
        </w:rPr>
        <w:t>ת</w:t>
      </w:r>
      <w:r>
        <w:rPr>
          <w:rFonts w:hint="cs"/>
          <w:rtl/>
        </w:rPr>
        <w:t xml:space="preserve"> </w:t>
      </w:r>
      <w:bookmarkStart w:id="22542" w:name="_ETM_Q45_516859"/>
      <w:bookmarkEnd w:id="22542"/>
      <w:r>
        <w:rPr>
          <w:rtl/>
        </w:rPr>
        <w:t xml:space="preserve">שכפרים </w:t>
      </w:r>
      <w:bookmarkStart w:id="22543" w:name="_ETM_Q45_518359"/>
      <w:bookmarkEnd w:id="22543"/>
      <w:r>
        <w:rPr>
          <w:rFonts w:hint="cs"/>
          <w:rtl/>
        </w:rPr>
        <w:t xml:space="preserve">של שיעים </w:t>
      </w:r>
      <w:bookmarkStart w:id="22544" w:name="_ETM_Q45_519260"/>
      <w:bookmarkEnd w:id="22544"/>
      <w:r>
        <w:rPr>
          <w:rtl/>
        </w:rPr>
        <w:t xml:space="preserve">יוקמו </w:t>
      </w:r>
      <w:bookmarkStart w:id="22545" w:name="_ETM_Q45_519710"/>
      <w:bookmarkEnd w:id="22545"/>
      <w:r>
        <w:rPr>
          <w:rFonts w:hint="cs"/>
          <w:rtl/>
        </w:rPr>
        <w:t>מ</w:t>
      </w:r>
      <w:r>
        <w:rPr>
          <w:rtl/>
        </w:rPr>
        <w:t xml:space="preserve">חדש </w:t>
      </w:r>
      <w:bookmarkStart w:id="22546" w:name="_ETM_Q45_520250"/>
      <w:bookmarkEnd w:id="22546"/>
      <w:r>
        <w:rPr>
          <w:rtl/>
        </w:rPr>
        <w:t xml:space="preserve">בסמיכות </w:t>
      </w:r>
      <w:bookmarkStart w:id="22547" w:name="_ETM_Q45_520820"/>
      <w:bookmarkEnd w:id="22547"/>
      <w:r>
        <w:rPr>
          <w:rtl/>
        </w:rPr>
        <w:t xml:space="preserve">לגדר </w:t>
      </w:r>
      <w:bookmarkStart w:id="22548" w:name="_ETM_Q45_521239"/>
      <w:bookmarkEnd w:id="22548"/>
      <w:r>
        <w:rPr>
          <w:rtl/>
        </w:rPr>
        <w:t>שלנו</w:t>
      </w:r>
      <w:r>
        <w:rPr>
          <w:rFonts w:hint="cs"/>
          <w:rtl/>
        </w:rPr>
        <w:t>,</w:t>
      </w:r>
      <w:r>
        <w:rPr>
          <w:rtl/>
        </w:rPr>
        <w:t xml:space="preserve"> </w:t>
      </w:r>
      <w:bookmarkStart w:id="22549" w:name="_ETM_Q45_522530"/>
      <w:bookmarkEnd w:id="22549"/>
      <w:r>
        <w:rPr>
          <w:rtl/>
        </w:rPr>
        <w:t xml:space="preserve">מבלי </w:t>
      </w:r>
      <w:bookmarkStart w:id="22550" w:name="_ETM_Q45_523470"/>
      <w:bookmarkEnd w:id="22550"/>
      <w:r>
        <w:rPr>
          <w:rtl/>
        </w:rPr>
        <w:t xml:space="preserve">שדאגנו </w:t>
      </w:r>
      <w:bookmarkStart w:id="22551" w:name="_ETM_Q45_525239"/>
      <w:bookmarkEnd w:id="22551"/>
      <w:r>
        <w:rPr>
          <w:rtl/>
        </w:rPr>
        <w:t>ל</w:t>
      </w:r>
      <w:r>
        <w:rPr>
          <w:rFonts w:hint="cs"/>
          <w:rtl/>
        </w:rPr>
        <w:t>ה</w:t>
      </w:r>
      <w:r>
        <w:rPr>
          <w:rtl/>
        </w:rPr>
        <w:t xml:space="preserve">חזיר </w:t>
      </w:r>
      <w:bookmarkStart w:id="22552" w:name="_ETM_Q45_525949"/>
      <w:bookmarkEnd w:id="22552"/>
      <w:r>
        <w:rPr>
          <w:rtl/>
        </w:rPr>
        <w:t xml:space="preserve">את </w:t>
      </w:r>
      <w:bookmarkStart w:id="22553" w:name="_ETM_Q45_526039"/>
      <w:bookmarkEnd w:id="22553"/>
      <w:r>
        <w:rPr>
          <w:rtl/>
        </w:rPr>
        <w:t xml:space="preserve">החטופים </w:t>
      </w:r>
      <w:bookmarkStart w:id="22554" w:name="_ETM_Q45_526730"/>
      <w:bookmarkEnd w:id="22554"/>
      <w:r>
        <w:rPr>
          <w:rtl/>
        </w:rPr>
        <w:t xml:space="preserve">והחטופות </w:t>
      </w:r>
      <w:bookmarkStart w:id="22555" w:name="_ETM_Q45_527420"/>
      <w:bookmarkEnd w:id="22555"/>
      <w:r>
        <w:rPr>
          <w:rtl/>
        </w:rPr>
        <w:t>שלנו</w:t>
      </w:r>
      <w:r>
        <w:rPr>
          <w:rFonts w:hint="cs"/>
          <w:rtl/>
        </w:rPr>
        <w:t>.</w:t>
      </w:r>
      <w:r>
        <w:rPr>
          <w:rtl/>
        </w:rPr>
        <w:t xml:space="preserve"> </w:t>
      </w:r>
      <w:bookmarkStart w:id="22556" w:name="_ETM_Q45_529130"/>
      <w:bookmarkStart w:id="22557" w:name="_ETM_Q45_532765"/>
      <w:bookmarkStart w:id="22558" w:name="_ETM_Q45_532840"/>
      <w:bookmarkEnd w:id="22556"/>
      <w:bookmarkEnd w:id="22557"/>
      <w:bookmarkEnd w:id="22558"/>
      <w:r>
        <w:rPr>
          <w:rtl/>
        </w:rPr>
        <w:t xml:space="preserve">אז </w:t>
      </w:r>
      <w:bookmarkStart w:id="22559" w:name="_ETM_Q45_529370"/>
      <w:bookmarkEnd w:id="22559"/>
      <w:r>
        <w:rPr>
          <w:rtl/>
        </w:rPr>
        <w:t xml:space="preserve">דיבורים </w:t>
      </w:r>
      <w:bookmarkStart w:id="22560" w:name="_ETM_Q45_529760"/>
      <w:bookmarkStart w:id="22561" w:name="_ETM_Q45_529910"/>
      <w:bookmarkEnd w:id="22560"/>
      <w:bookmarkEnd w:id="22561"/>
      <w:r>
        <w:rPr>
          <w:rtl/>
        </w:rPr>
        <w:t xml:space="preserve">לחוד </w:t>
      </w:r>
      <w:bookmarkStart w:id="22562" w:name="_ETM_Q45_530510"/>
      <w:bookmarkEnd w:id="22562"/>
      <w:r>
        <w:rPr>
          <w:rtl/>
        </w:rPr>
        <w:t xml:space="preserve">ומעשים </w:t>
      </w:r>
      <w:bookmarkStart w:id="22563" w:name="_ETM_Q45_531170"/>
      <w:bookmarkEnd w:id="22563"/>
      <w:r>
        <w:rPr>
          <w:rtl/>
        </w:rPr>
        <w:t>לחוד</w:t>
      </w:r>
      <w:r>
        <w:rPr>
          <w:rFonts w:hint="cs"/>
          <w:rtl/>
        </w:rPr>
        <w:t xml:space="preserve"> </w:t>
      </w:r>
      <w:r>
        <w:rPr>
          <w:rFonts w:hint="eastAsia"/>
          <w:rtl/>
        </w:rPr>
        <w:t>–</w:t>
      </w:r>
      <w:r>
        <w:rPr>
          <w:rtl/>
        </w:rPr>
        <w:t xml:space="preserve"> </w:t>
      </w:r>
      <w:bookmarkStart w:id="22564" w:name="_ETM_Q45_532329"/>
      <w:bookmarkEnd w:id="22564"/>
      <w:r>
        <w:rPr>
          <w:rFonts w:hint="cs"/>
          <w:rtl/>
        </w:rPr>
        <w:t xml:space="preserve">העיקר </w:t>
      </w:r>
      <w:r>
        <w:rPr>
          <w:rtl/>
        </w:rPr>
        <w:t xml:space="preserve">שלא </w:t>
      </w:r>
      <w:bookmarkStart w:id="22565" w:name="_ETM_Q45_532629"/>
      <w:bookmarkEnd w:id="22565"/>
      <w:r>
        <w:rPr>
          <w:rtl/>
        </w:rPr>
        <w:t xml:space="preserve">החזרנו </w:t>
      </w:r>
      <w:bookmarkStart w:id="22566" w:name="_ETM_Q45_533110"/>
      <w:bookmarkEnd w:id="22566"/>
      <w:r>
        <w:rPr>
          <w:rtl/>
        </w:rPr>
        <w:t xml:space="preserve">את </w:t>
      </w:r>
      <w:bookmarkStart w:id="22567" w:name="_ETM_Q45_533199"/>
      <w:bookmarkEnd w:id="22567"/>
      <w:r>
        <w:rPr>
          <w:rtl/>
        </w:rPr>
        <w:t>החטופים</w:t>
      </w:r>
      <w:r>
        <w:rPr>
          <w:rFonts w:hint="cs"/>
          <w:rtl/>
        </w:rPr>
        <w:t>.</w:t>
      </w:r>
      <w:r>
        <w:rPr>
          <w:rtl/>
        </w:rPr>
        <w:t xml:space="preserve"> </w:t>
      </w:r>
      <w:bookmarkStart w:id="22568" w:name="_ETM_Q45_534399"/>
      <w:bookmarkEnd w:id="22568"/>
      <w:r>
        <w:rPr>
          <w:rtl/>
        </w:rPr>
        <w:t xml:space="preserve">באמת </w:t>
      </w:r>
      <w:bookmarkStart w:id="22569" w:name="_ETM_Q45_534640"/>
      <w:bookmarkEnd w:id="22569"/>
      <w:r>
        <w:rPr>
          <w:rtl/>
        </w:rPr>
        <w:t xml:space="preserve">מצא </w:t>
      </w:r>
      <w:bookmarkStart w:id="22570" w:name="_ETM_Q45_535149"/>
      <w:bookmarkEnd w:id="22570"/>
      <w:r>
        <w:rPr>
          <w:rtl/>
        </w:rPr>
        <w:t xml:space="preserve">לעצמו </w:t>
      </w:r>
      <w:bookmarkStart w:id="22571" w:name="_ETM_Q45_536879"/>
      <w:bookmarkEnd w:id="22571"/>
      <w:r>
        <w:rPr>
          <w:rtl/>
        </w:rPr>
        <w:t>אוי</w:t>
      </w:r>
      <w:r>
        <w:rPr>
          <w:rFonts w:hint="cs"/>
          <w:rtl/>
        </w:rPr>
        <w:t>בים</w:t>
      </w:r>
      <w:r>
        <w:rPr>
          <w:rtl/>
        </w:rPr>
        <w:t xml:space="preserve"> </w:t>
      </w:r>
      <w:bookmarkStart w:id="22572" w:name="_ETM_Q45_537360"/>
      <w:bookmarkEnd w:id="22572"/>
      <w:r>
        <w:rPr>
          <w:rtl/>
        </w:rPr>
        <w:t>ראויים</w:t>
      </w:r>
      <w:r>
        <w:rPr>
          <w:rFonts w:hint="cs"/>
          <w:rtl/>
        </w:rPr>
        <w:t xml:space="preserve"> </w:t>
      </w:r>
      <w:r>
        <w:rPr>
          <w:rFonts w:hint="eastAsia"/>
          <w:rtl/>
        </w:rPr>
        <w:t>–</w:t>
      </w:r>
      <w:r>
        <w:rPr>
          <w:rtl/>
        </w:rPr>
        <w:t xml:space="preserve"> </w:t>
      </w:r>
      <w:bookmarkStart w:id="22573" w:name="_ETM_Q45_538170"/>
      <w:bookmarkEnd w:id="22573"/>
      <w:r>
        <w:rPr>
          <w:rtl/>
        </w:rPr>
        <w:t xml:space="preserve">משפחות </w:t>
      </w:r>
      <w:bookmarkStart w:id="22574" w:name="_ETM_Q45_539539"/>
      <w:bookmarkEnd w:id="22574"/>
      <w:r>
        <w:rPr>
          <w:rtl/>
        </w:rPr>
        <w:t xml:space="preserve">של </w:t>
      </w:r>
      <w:bookmarkStart w:id="22575" w:name="_ETM_Q45_539809"/>
      <w:bookmarkEnd w:id="22575"/>
      <w:r>
        <w:rPr>
          <w:rtl/>
        </w:rPr>
        <w:t>חטופים</w:t>
      </w:r>
      <w:r>
        <w:rPr>
          <w:rFonts w:hint="cs"/>
          <w:rtl/>
        </w:rPr>
        <w:t>.</w:t>
      </w:r>
      <w:r>
        <w:rPr>
          <w:rtl/>
        </w:rPr>
        <w:t xml:space="preserve"> </w:t>
      </w:r>
      <w:bookmarkStart w:id="22576" w:name="_ETM_Q45_541459"/>
      <w:bookmarkEnd w:id="22576"/>
      <w:r>
        <w:rPr>
          <w:rtl/>
        </w:rPr>
        <w:t xml:space="preserve">אין </w:t>
      </w:r>
      <w:bookmarkStart w:id="22577" w:name="_ETM_Q45_541789"/>
      <w:bookmarkEnd w:id="22577"/>
      <w:r>
        <w:rPr>
          <w:rtl/>
        </w:rPr>
        <w:t xml:space="preserve">תחתית </w:t>
      </w:r>
      <w:bookmarkStart w:id="22578" w:name="_ETM_Q45_542329"/>
      <w:bookmarkEnd w:id="22578"/>
      <w:r>
        <w:rPr>
          <w:rtl/>
        </w:rPr>
        <w:t xml:space="preserve">לבושה </w:t>
      </w:r>
      <w:bookmarkStart w:id="22579" w:name="_ETM_Q45_542959"/>
      <w:bookmarkEnd w:id="22579"/>
      <w:r>
        <w:rPr>
          <w:rtl/>
        </w:rPr>
        <w:t>הזו</w:t>
      </w:r>
      <w:r>
        <w:rPr>
          <w:rFonts w:hint="cs"/>
          <w:rtl/>
        </w:rPr>
        <w:t>.</w:t>
      </w:r>
      <w:r>
        <w:rPr>
          <w:rtl/>
        </w:rPr>
        <w:t xml:space="preserve"> </w:t>
      </w:r>
      <w:bookmarkStart w:id="22580" w:name="_ETM_Q45_544290"/>
      <w:bookmarkStart w:id="22581" w:name="_ETM_Q45_546052"/>
      <w:bookmarkEnd w:id="22580"/>
      <w:bookmarkEnd w:id="22581"/>
    </w:p>
    <w:p w:rsidR="00C7504F" w:rsidRDefault="00C7504F" w:rsidP="004E7478">
      <w:pPr>
        <w:rPr>
          <w:rtl/>
        </w:rPr>
      </w:pPr>
      <w:bookmarkStart w:id="22582" w:name="_ETM_Q45_546149"/>
      <w:bookmarkStart w:id="22583" w:name="_ETM_Q45_546221"/>
      <w:bookmarkEnd w:id="22582"/>
      <w:bookmarkEnd w:id="22583"/>
    </w:p>
    <w:p w:rsidR="00C7504F" w:rsidRDefault="00C7504F" w:rsidP="004E7478">
      <w:pPr>
        <w:rPr>
          <w:rtl/>
        </w:rPr>
      </w:pPr>
      <w:bookmarkStart w:id="22584" w:name="_ETM_Q45_546329"/>
      <w:bookmarkEnd w:id="22584"/>
      <w:r>
        <w:rPr>
          <w:rtl/>
        </w:rPr>
        <w:t xml:space="preserve">אני </w:t>
      </w:r>
      <w:bookmarkStart w:id="22585" w:name="_ETM_Q45_544589"/>
      <w:bookmarkEnd w:id="22585"/>
      <w:r>
        <w:rPr>
          <w:rtl/>
        </w:rPr>
        <w:t>קורא</w:t>
      </w:r>
      <w:r>
        <w:rPr>
          <w:rFonts w:hint="cs"/>
          <w:rtl/>
        </w:rPr>
        <w:t>ת</w:t>
      </w:r>
      <w:r>
        <w:rPr>
          <w:rtl/>
        </w:rPr>
        <w:t xml:space="preserve"> </w:t>
      </w:r>
      <w:bookmarkStart w:id="22586" w:name="_ETM_Q45_545240"/>
      <w:bookmarkEnd w:id="22586"/>
      <w:r>
        <w:rPr>
          <w:rFonts w:hint="cs"/>
          <w:rtl/>
        </w:rPr>
        <w:t>לכל ה</w:t>
      </w:r>
      <w:r>
        <w:rPr>
          <w:rtl/>
        </w:rPr>
        <w:t xml:space="preserve">חברים </w:t>
      </w:r>
      <w:bookmarkStart w:id="22587" w:name="_ETM_Q45_545779"/>
      <w:bookmarkEnd w:id="22587"/>
      <w:r>
        <w:rPr>
          <w:rtl/>
        </w:rPr>
        <w:t xml:space="preserve">פה </w:t>
      </w:r>
      <w:bookmarkStart w:id="22588" w:name="_ETM_Q45_546109"/>
      <w:bookmarkEnd w:id="22588"/>
      <w:r>
        <w:rPr>
          <w:rtl/>
        </w:rPr>
        <w:t>במשכן</w:t>
      </w:r>
      <w:r>
        <w:rPr>
          <w:rFonts w:hint="cs"/>
          <w:rtl/>
        </w:rPr>
        <w:t>:</w:t>
      </w:r>
      <w:r>
        <w:rPr>
          <w:rtl/>
        </w:rPr>
        <w:t xml:space="preserve"> </w:t>
      </w:r>
      <w:bookmarkStart w:id="22589" w:name="_ETM_Q45_547589"/>
      <w:bookmarkEnd w:id="22589"/>
      <w:r>
        <w:rPr>
          <w:rtl/>
        </w:rPr>
        <w:t xml:space="preserve">תעצרו </w:t>
      </w:r>
      <w:bookmarkStart w:id="22590" w:name="_ETM_Q45_548189"/>
      <w:bookmarkEnd w:id="22590"/>
      <w:r>
        <w:rPr>
          <w:rtl/>
        </w:rPr>
        <w:t xml:space="preserve">את </w:t>
      </w:r>
      <w:bookmarkStart w:id="22591" w:name="_ETM_Q45_548279"/>
      <w:bookmarkEnd w:id="22591"/>
      <w:r>
        <w:rPr>
          <w:rtl/>
        </w:rPr>
        <w:t xml:space="preserve">הביזיון </w:t>
      </w:r>
      <w:bookmarkStart w:id="22592" w:name="_ETM_Q45_549029"/>
      <w:bookmarkEnd w:id="22592"/>
      <w:r>
        <w:rPr>
          <w:rtl/>
        </w:rPr>
        <w:t>הזה</w:t>
      </w:r>
      <w:r>
        <w:rPr>
          <w:rFonts w:hint="cs"/>
          <w:rtl/>
        </w:rPr>
        <w:t>.</w:t>
      </w:r>
      <w:r>
        <w:rPr>
          <w:rtl/>
        </w:rPr>
        <w:t xml:space="preserve"> </w:t>
      </w:r>
      <w:bookmarkStart w:id="22593" w:name="_ETM_Q45_550020"/>
      <w:bookmarkEnd w:id="22593"/>
      <w:r>
        <w:rPr>
          <w:rtl/>
        </w:rPr>
        <w:t xml:space="preserve">אנחנו </w:t>
      </w:r>
      <w:bookmarkStart w:id="22594" w:name="_ETM_Q45_550529"/>
      <w:bookmarkEnd w:id="22594"/>
      <w:r>
        <w:rPr>
          <w:rtl/>
        </w:rPr>
        <w:t xml:space="preserve">לא </w:t>
      </w:r>
      <w:bookmarkStart w:id="22595" w:name="_ETM_Q45_550950"/>
      <w:bookmarkEnd w:id="22595"/>
      <w:r>
        <w:rPr>
          <w:rFonts w:hint="cs"/>
          <w:rtl/>
        </w:rPr>
        <w:t>נ</w:t>
      </w:r>
      <w:r>
        <w:rPr>
          <w:rtl/>
        </w:rPr>
        <w:t xml:space="preserve">שתקם </w:t>
      </w:r>
      <w:bookmarkStart w:id="22596" w:name="_ETM_Q45_551549"/>
      <w:bookmarkEnd w:id="22596"/>
      <w:r>
        <w:rPr>
          <w:rtl/>
        </w:rPr>
        <w:t xml:space="preserve">מזה </w:t>
      </w:r>
      <w:bookmarkStart w:id="22597" w:name="_ETM_Q45_551969"/>
      <w:bookmarkEnd w:id="22597"/>
      <w:r>
        <w:rPr>
          <w:rtl/>
        </w:rPr>
        <w:t xml:space="preserve">אם </w:t>
      </w:r>
      <w:bookmarkStart w:id="22598" w:name="_ETM_Q45_552119"/>
      <w:bookmarkEnd w:id="22598"/>
      <w:r>
        <w:rPr>
          <w:rtl/>
        </w:rPr>
        <w:t xml:space="preserve">לא </w:t>
      </w:r>
      <w:bookmarkStart w:id="22599" w:name="_ETM_Q45_552390"/>
      <w:bookmarkEnd w:id="22599"/>
      <w:r>
        <w:rPr>
          <w:rtl/>
        </w:rPr>
        <w:t xml:space="preserve">נשחרר </w:t>
      </w:r>
      <w:bookmarkStart w:id="22600" w:name="_ETM_Q45_552990"/>
      <w:bookmarkEnd w:id="22600"/>
      <w:r>
        <w:rPr>
          <w:rtl/>
        </w:rPr>
        <w:t xml:space="preserve">עכשיו </w:t>
      </w:r>
      <w:bookmarkStart w:id="22601" w:name="_ETM_Q45_553390"/>
      <w:bookmarkEnd w:id="22601"/>
      <w:r>
        <w:rPr>
          <w:rtl/>
        </w:rPr>
        <w:t xml:space="preserve">את </w:t>
      </w:r>
      <w:bookmarkStart w:id="22602" w:name="_ETM_Q45_553570"/>
      <w:bookmarkEnd w:id="22602"/>
      <w:r>
        <w:rPr>
          <w:rtl/>
        </w:rPr>
        <w:t xml:space="preserve">האחים </w:t>
      </w:r>
      <w:bookmarkStart w:id="22603" w:name="_ETM_Q45_553960"/>
      <w:bookmarkEnd w:id="22603"/>
      <w:r>
        <w:rPr>
          <w:rtl/>
        </w:rPr>
        <w:t xml:space="preserve">והאחיות </w:t>
      </w:r>
      <w:bookmarkStart w:id="22604" w:name="_ETM_Q45_554500"/>
      <w:bookmarkEnd w:id="22604"/>
      <w:r>
        <w:rPr>
          <w:rtl/>
        </w:rPr>
        <w:t xml:space="preserve">שלנו </w:t>
      </w:r>
      <w:bookmarkStart w:id="22605" w:name="_ETM_Q45_554979"/>
      <w:bookmarkEnd w:id="22605"/>
      <w:r>
        <w:rPr>
          <w:rtl/>
        </w:rPr>
        <w:t>מעזה</w:t>
      </w:r>
      <w:r>
        <w:rPr>
          <w:rFonts w:hint="cs"/>
          <w:rtl/>
        </w:rPr>
        <w:t>.</w:t>
      </w:r>
      <w:r>
        <w:rPr>
          <w:rtl/>
        </w:rPr>
        <w:t xml:space="preserve"> </w:t>
      </w:r>
      <w:bookmarkStart w:id="22606" w:name="_ETM_Q45_556279"/>
      <w:bookmarkEnd w:id="22606"/>
      <w:r>
        <w:rPr>
          <w:rtl/>
        </w:rPr>
        <w:t>מ</w:t>
      </w:r>
      <w:r>
        <w:rPr>
          <w:rFonts w:hint="cs"/>
          <w:rtl/>
        </w:rPr>
        <w:t>ח</w:t>
      </w:r>
      <w:r>
        <w:rPr>
          <w:rtl/>
        </w:rPr>
        <w:t xml:space="preserve">יר </w:t>
      </w:r>
      <w:bookmarkStart w:id="22607" w:name="_ETM_Q45_556790"/>
      <w:bookmarkEnd w:id="22607"/>
      <w:r>
        <w:rPr>
          <w:rFonts w:hint="cs"/>
          <w:rtl/>
        </w:rPr>
        <w:t>ה</w:t>
      </w:r>
      <w:r>
        <w:rPr>
          <w:rtl/>
        </w:rPr>
        <w:t xml:space="preserve">עסקה </w:t>
      </w:r>
      <w:bookmarkStart w:id="22608" w:name="_ETM_Q45_557690"/>
      <w:bookmarkEnd w:id="22608"/>
      <w:r>
        <w:rPr>
          <w:rtl/>
        </w:rPr>
        <w:t xml:space="preserve">הוא </w:t>
      </w:r>
      <w:bookmarkStart w:id="22609" w:name="_ETM_Q45_557779"/>
      <w:bookmarkEnd w:id="22609"/>
      <w:r>
        <w:rPr>
          <w:rtl/>
        </w:rPr>
        <w:t xml:space="preserve">מחיר </w:t>
      </w:r>
      <w:bookmarkStart w:id="22610" w:name="_ETM_Q45_558110"/>
      <w:bookmarkEnd w:id="22610"/>
      <w:r>
        <w:rPr>
          <w:rtl/>
        </w:rPr>
        <w:t>כבד</w:t>
      </w:r>
      <w:r>
        <w:rPr>
          <w:rFonts w:hint="cs"/>
          <w:rtl/>
        </w:rPr>
        <w:t>,</w:t>
      </w:r>
      <w:r>
        <w:rPr>
          <w:rtl/>
        </w:rPr>
        <w:t xml:space="preserve"> </w:t>
      </w:r>
      <w:bookmarkStart w:id="22611" w:name="_ETM_Q45_559160"/>
      <w:bookmarkEnd w:id="22611"/>
      <w:r>
        <w:rPr>
          <w:rtl/>
        </w:rPr>
        <w:t xml:space="preserve">אבל </w:t>
      </w:r>
      <w:bookmarkStart w:id="22612" w:name="_ETM_Q45_559610"/>
      <w:bookmarkEnd w:id="22612"/>
      <w:r>
        <w:rPr>
          <w:rtl/>
        </w:rPr>
        <w:t xml:space="preserve">מחיר </w:t>
      </w:r>
      <w:bookmarkStart w:id="22613" w:name="_ETM_Q45_560029"/>
      <w:bookmarkEnd w:id="22613"/>
      <w:r>
        <w:rPr>
          <w:rtl/>
        </w:rPr>
        <w:t xml:space="preserve">של </w:t>
      </w:r>
      <w:bookmarkStart w:id="22614" w:name="_ETM_Q45_560330"/>
      <w:bookmarkEnd w:id="22614"/>
      <w:r>
        <w:rPr>
          <w:rtl/>
        </w:rPr>
        <w:t>ה</w:t>
      </w:r>
      <w:r>
        <w:rPr>
          <w:rFonts w:hint="cs"/>
          <w:rtl/>
        </w:rPr>
        <w:t>י</w:t>
      </w:r>
      <w:r>
        <w:rPr>
          <w:rtl/>
        </w:rPr>
        <w:t xml:space="preserve">עדר </w:t>
      </w:r>
      <w:bookmarkStart w:id="22615" w:name="_ETM_Q45_560750"/>
      <w:bookmarkEnd w:id="22615"/>
      <w:r>
        <w:rPr>
          <w:rtl/>
        </w:rPr>
        <w:t xml:space="preserve">עסקה </w:t>
      </w:r>
      <w:bookmarkStart w:id="22616" w:name="_ETM_Q45_561440"/>
      <w:bookmarkStart w:id="22617" w:name="_ETM_Q45_561650"/>
      <w:bookmarkEnd w:id="22616"/>
      <w:bookmarkEnd w:id="22617"/>
      <w:r>
        <w:rPr>
          <w:rFonts w:hint="cs"/>
          <w:rtl/>
        </w:rPr>
        <w:t xml:space="preserve">הוא </w:t>
      </w:r>
      <w:r>
        <w:rPr>
          <w:rtl/>
        </w:rPr>
        <w:t xml:space="preserve">מחיר </w:t>
      </w:r>
      <w:bookmarkStart w:id="22618" w:name="_ETM_Q45_562430"/>
      <w:bookmarkEnd w:id="22618"/>
      <w:r>
        <w:rPr>
          <w:rtl/>
        </w:rPr>
        <w:t xml:space="preserve">שאנחנו </w:t>
      </w:r>
      <w:bookmarkStart w:id="22619" w:name="_ETM_Q45_562760"/>
      <w:bookmarkEnd w:id="22619"/>
      <w:r>
        <w:rPr>
          <w:rtl/>
        </w:rPr>
        <w:t xml:space="preserve">פשוט </w:t>
      </w:r>
      <w:bookmarkStart w:id="22620" w:name="_ETM_Q45_563090"/>
      <w:bookmarkEnd w:id="22620"/>
      <w:r>
        <w:rPr>
          <w:rtl/>
        </w:rPr>
        <w:t xml:space="preserve">לא </w:t>
      </w:r>
      <w:bookmarkStart w:id="22621" w:name="_ETM_Q45_563180"/>
      <w:bookmarkEnd w:id="22621"/>
      <w:r>
        <w:rPr>
          <w:rtl/>
        </w:rPr>
        <w:t xml:space="preserve">נוכל </w:t>
      </w:r>
      <w:bookmarkStart w:id="22622" w:name="_ETM_Q45_563540"/>
      <w:bookmarkEnd w:id="22622"/>
      <w:r>
        <w:rPr>
          <w:rtl/>
        </w:rPr>
        <w:t xml:space="preserve">לעמוד </w:t>
      </w:r>
      <w:bookmarkStart w:id="22623" w:name="_ETM_Q45_563960"/>
      <w:bookmarkEnd w:id="22623"/>
      <w:r>
        <w:rPr>
          <w:rtl/>
        </w:rPr>
        <w:t>בו</w:t>
      </w:r>
      <w:r>
        <w:rPr>
          <w:rFonts w:hint="cs"/>
          <w:rtl/>
        </w:rPr>
        <w:t>.</w:t>
      </w:r>
      <w:r>
        <w:rPr>
          <w:rtl/>
        </w:rPr>
        <w:t xml:space="preserve"> </w:t>
      </w:r>
      <w:bookmarkStart w:id="22624" w:name="_ETM_Q45_565719"/>
      <w:bookmarkEnd w:id="22624"/>
      <w:r>
        <w:rPr>
          <w:rtl/>
        </w:rPr>
        <w:t>תודה</w:t>
      </w:r>
      <w:r>
        <w:rPr>
          <w:rFonts w:hint="cs"/>
          <w:rtl/>
        </w:rPr>
        <w:t>.</w:t>
      </w:r>
      <w:r>
        <w:rPr>
          <w:rtl/>
        </w:rPr>
        <w:t xml:space="preserve"> </w:t>
      </w:r>
      <w:bookmarkStart w:id="22625" w:name="_ETM_Q45_566770"/>
      <w:bookmarkEnd w:id="22625"/>
    </w:p>
    <w:p w:rsidR="00C7504F" w:rsidRDefault="00C7504F" w:rsidP="004E7478">
      <w:pPr>
        <w:rPr>
          <w:rtl/>
        </w:rPr>
      </w:pPr>
      <w:bookmarkStart w:id="22626" w:name="_ETM_Q45_567533"/>
      <w:bookmarkStart w:id="22627" w:name="_ETM_Q45_567684"/>
      <w:bookmarkEnd w:id="22626"/>
      <w:bookmarkEnd w:id="22627"/>
    </w:p>
    <w:p w:rsidR="00C7504F" w:rsidRDefault="00C7504F" w:rsidP="004E7478">
      <w:pPr>
        <w:pStyle w:val="af6"/>
        <w:keepNext/>
        <w:rPr>
          <w:rtl/>
        </w:rPr>
      </w:pPr>
      <w:bookmarkStart w:id="22628" w:name="ET_yor_6253_18"/>
      <w:r w:rsidRPr="00AD116B">
        <w:rPr>
          <w:rStyle w:val="TagStyle"/>
          <w:rtl/>
        </w:rPr>
        <w:t xml:space="preserve"> &lt;&lt; יור &gt;&gt; </w:t>
      </w:r>
      <w:r>
        <w:rPr>
          <w:rtl/>
        </w:rPr>
        <w:t>היו"ר משה טור פז:</w:t>
      </w:r>
      <w:r w:rsidRPr="00AD116B">
        <w:rPr>
          <w:rStyle w:val="TagStyle"/>
          <w:rtl/>
        </w:rPr>
        <w:t xml:space="preserve"> &lt;&lt; יור &gt;&gt;</w:t>
      </w:r>
      <w:r>
        <w:rPr>
          <w:rtl/>
        </w:rPr>
        <w:t xml:space="preserve"> </w:t>
      </w:r>
      <w:bookmarkEnd w:id="22628"/>
    </w:p>
    <w:p w:rsidR="00C7504F" w:rsidRDefault="00C7504F" w:rsidP="00171942">
      <w:pPr>
        <w:rPr>
          <w:rtl/>
        </w:rPr>
      </w:pPr>
    </w:p>
    <w:p w:rsidR="00C7504F" w:rsidRDefault="00C7504F" w:rsidP="004E7478">
      <w:pPr>
        <w:rPr>
          <w:rtl/>
        </w:rPr>
      </w:pPr>
      <w:bookmarkStart w:id="22629" w:name="_ETM_Q45_570192"/>
      <w:bookmarkStart w:id="22630" w:name="_ETM_Q45_567804"/>
      <w:bookmarkStart w:id="22631" w:name="_ETM_Q45_567909"/>
      <w:bookmarkEnd w:id="22629"/>
      <w:bookmarkEnd w:id="22630"/>
      <w:bookmarkEnd w:id="22631"/>
      <w:r>
        <w:rPr>
          <w:rtl/>
        </w:rPr>
        <w:t xml:space="preserve">תודה </w:t>
      </w:r>
      <w:bookmarkStart w:id="22632" w:name="_ETM_Q45_567130"/>
      <w:bookmarkEnd w:id="22632"/>
      <w:r>
        <w:rPr>
          <w:rtl/>
        </w:rPr>
        <w:t>רבה</w:t>
      </w:r>
      <w:r>
        <w:rPr>
          <w:rFonts w:hint="cs"/>
          <w:rtl/>
        </w:rPr>
        <w:t>.</w:t>
      </w:r>
      <w:r>
        <w:rPr>
          <w:rtl/>
        </w:rPr>
        <w:t xml:space="preserve"> </w:t>
      </w:r>
      <w:bookmarkStart w:id="22633" w:name="_ETM_Q45_567790"/>
      <w:bookmarkEnd w:id="22633"/>
      <w:r>
        <w:rPr>
          <w:rtl/>
        </w:rPr>
        <w:t xml:space="preserve">הדובר </w:t>
      </w:r>
      <w:bookmarkStart w:id="22634" w:name="_ETM_Q45_568180"/>
      <w:bookmarkEnd w:id="22634"/>
      <w:r>
        <w:rPr>
          <w:rtl/>
        </w:rPr>
        <w:t>הבא</w:t>
      </w:r>
      <w:r>
        <w:rPr>
          <w:rFonts w:hint="cs"/>
          <w:rtl/>
        </w:rPr>
        <w:t>,</w:t>
      </w:r>
      <w:r>
        <w:rPr>
          <w:rtl/>
        </w:rPr>
        <w:t xml:space="preserve"> </w:t>
      </w:r>
      <w:bookmarkStart w:id="22635" w:name="_ETM_Q45_568420"/>
      <w:bookmarkEnd w:id="22635"/>
      <w:r>
        <w:rPr>
          <w:rtl/>
        </w:rPr>
        <w:t xml:space="preserve">חבר </w:t>
      </w:r>
      <w:bookmarkStart w:id="22636" w:name="_ETM_Q45_568750"/>
      <w:bookmarkEnd w:id="22636"/>
      <w:r>
        <w:rPr>
          <w:rtl/>
        </w:rPr>
        <w:t xml:space="preserve">הכנסת </w:t>
      </w:r>
      <w:bookmarkStart w:id="22637" w:name="_ETM_Q45_569110"/>
      <w:bookmarkEnd w:id="22637"/>
      <w:r>
        <w:rPr>
          <w:rtl/>
        </w:rPr>
        <w:t xml:space="preserve">אלעזר </w:t>
      </w:r>
      <w:bookmarkStart w:id="22638" w:name="_ETM_Q45_569440"/>
      <w:bookmarkEnd w:id="22638"/>
      <w:r>
        <w:rPr>
          <w:rtl/>
        </w:rPr>
        <w:t>שטרן</w:t>
      </w:r>
      <w:r>
        <w:rPr>
          <w:rFonts w:hint="cs"/>
          <w:rtl/>
        </w:rPr>
        <w:t>. לרשותך</w:t>
      </w:r>
      <w:r>
        <w:rPr>
          <w:rtl/>
        </w:rPr>
        <w:t xml:space="preserve"> </w:t>
      </w:r>
      <w:bookmarkStart w:id="22639" w:name="_ETM_Q45_590399"/>
      <w:bookmarkEnd w:id="22639"/>
      <w:r>
        <w:rPr>
          <w:rFonts w:hint="cs"/>
          <w:rtl/>
        </w:rPr>
        <w:t>חמש</w:t>
      </w:r>
      <w:r>
        <w:rPr>
          <w:rtl/>
        </w:rPr>
        <w:t xml:space="preserve"> </w:t>
      </w:r>
      <w:bookmarkStart w:id="22640" w:name="_ETM_Q45_590729"/>
      <w:bookmarkEnd w:id="22640"/>
      <w:r>
        <w:rPr>
          <w:rtl/>
        </w:rPr>
        <w:t>דקות</w:t>
      </w:r>
      <w:r>
        <w:rPr>
          <w:rFonts w:hint="cs"/>
          <w:rtl/>
        </w:rPr>
        <w:t>,</w:t>
      </w:r>
      <w:r>
        <w:rPr>
          <w:rtl/>
        </w:rPr>
        <w:t xml:space="preserve"> </w:t>
      </w:r>
      <w:bookmarkStart w:id="22641" w:name="_ETM_Q45_591119"/>
      <w:bookmarkEnd w:id="22641"/>
      <w:r>
        <w:rPr>
          <w:rtl/>
        </w:rPr>
        <w:t>בבקשה</w:t>
      </w:r>
      <w:r>
        <w:rPr>
          <w:rFonts w:hint="cs"/>
          <w:rtl/>
        </w:rPr>
        <w:t>.</w:t>
      </w:r>
    </w:p>
    <w:p w:rsidR="00C7504F" w:rsidRDefault="00C7504F" w:rsidP="004E7478">
      <w:pPr>
        <w:rPr>
          <w:rtl/>
        </w:rPr>
      </w:pPr>
      <w:bookmarkStart w:id="22642" w:name="_ETM_Q45_583713"/>
      <w:bookmarkStart w:id="22643" w:name="_ETM_Q45_583853"/>
      <w:bookmarkStart w:id="22644" w:name="_ETM_Q45_586087"/>
      <w:bookmarkEnd w:id="22642"/>
      <w:bookmarkEnd w:id="22643"/>
      <w:bookmarkEnd w:id="22644"/>
    </w:p>
    <w:p w:rsidR="00C7504F" w:rsidRDefault="00C7504F" w:rsidP="004E7478">
      <w:pPr>
        <w:pStyle w:val="a4"/>
        <w:keepNext/>
        <w:rPr>
          <w:rtl/>
        </w:rPr>
      </w:pPr>
      <w:bookmarkStart w:id="22645" w:name="ET_speaker_5109_19"/>
      <w:r w:rsidRPr="00AD116B">
        <w:rPr>
          <w:rStyle w:val="TagStyle"/>
          <w:rtl/>
        </w:rPr>
        <w:t xml:space="preserve"> &lt;&lt; דובר &gt;&gt; </w:t>
      </w:r>
      <w:bookmarkStart w:id="22646" w:name="_Toc183642268"/>
      <w:bookmarkStart w:id="22647" w:name="_Toc215590718"/>
      <w:r>
        <w:rPr>
          <w:rtl/>
        </w:rPr>
        <w:t>אלעזר שטרן (יש עתיד):</w:t>
      </w:r>
      <w:bookmarkEnd w:id="22646"/>
      <w:bookmarkEnd w:id="22647"/>
      <w:r w:rsidRPr="00AD116B">
        <w:rPr>
          <w:rStyle w:val="TagStyle"/>
          <w:rtl/>
        </w:rPr>
        <w:t xml:space="preserve"> &lt;&lt; דובר &gt;&gt;</w:t>
      </w:r>
      <w:r>
        <w:rPr>
          <w:rtl/>
        </w:rPr>
        <w:t xml:space="preserve"> </w:t>
      </w:r>
      <w:bookmarkEnd w:id="22645"/>
    </w:p>
    <w:p w:rsidR="00C7504F" w:rsidRDefault="00C7504F" w:rsidP="00171942">
      <w:pPr>
        <w:rPr>
          <w:rtl/>
        </w:rPr>
      </w:pPr>
    </w:p>
    <w:p w:rsidR="00C7504F" w:rsidRDefault="00C7504F" w:rsidP="004E7478">
      <w:pPr>
        <w:rPr>
          <w:rtl/>
        </w:rPr>
      </w:pPr>
      <w:bookmarkStart w:id="22648" w:name="_ETM_Q45_587049"/>
      <w:bookmarkStart w:id="22649" w:name="_ETM_Q45_587142"/>
      <w:bookmarkStart w:id="22650" w:name="_ETM_Q45_583911"/>
      <w:bookmarkStart w:id="22651" w:name="_ETM_Q45_584011"/>
      <w:bookmarkStart w:id="22652" w:name="_ETM_Q45_591659"/>
      <w:bookmarkEnd w:id="22648"/>
      <w:bookmarkEnd w:id="22649"/>
      <w:bookmarkEnd w:id="22650"/>
      <w:bookmarkEnd w:id="22651"/>
      <w:bookmarkEnd w:id="22652"/>
      <w:r>
        <w:rPr>
          <w:rtl/>
        </w:rPr>
        <w:t>תודה</w:t>
      </w:r>
      <w:r>
        <w:rPr>
          <w:rFonts w:hint="cs"/>
          <w:rtl/>
        </w:rPr>
        <w:t>.</w:t>
      </w:r>
      <w:r>
        <w:rPr>
          <w:rtl/>
        </w:rPr>
        <w:t xml:space="preserve"> </w:t>
      </w:r>
      <w:bookmarkStart w:id="22653" w:name="_ETM_Q45_593010"/>
      <w:bookmarkEnd w:id="22653"/>
      <w:r>
        <w:rPr>
          <w:rtl/>
        </w:rPr>
        <w:t xml:space="preserve">אני </w:t>
      </w:r>
      <w:bookmarkStart w:id="22654" w:name="_ETM_Q45_593220"/>
      <w:bookmarkStart w:id="22655" w:name="_ETM_Q45_593430"/>
      <w:bookmarkEnd w:id="22654"/>
      <w:bookmarkEnd w:id="22655"/>
      <w:r>
        <w:rPr>
          <w:rFonts w:hint="cs"/>
          <w:rtl/>
        </w:rPr>
        <w:t xml:space="preserve">רוצה </w:t>
      </w:r>
      <w:bookmarkStart w:id="22656" w:name="_ETM_Q45_591374"/>
      <w:bookmarkEnd w:id="22656"/>
      <w:r>
        <w:rPr>
          <w:rFonts w:hint="cs"/>
          <w:rtl/>
        </w:rPr>
        <w:t xml:space="preserve">לברך </w:t>
      </w:r>
      <w:bookmarkStart w:id="22657" w:name="_ETM_Q45_593790"/>
      <w:bookmarkEnd w:id="22657"/>
      <w:r>
        <w:rPr>
          <w:rFonts w:hint="cs"/>
          <w:rtl/>
        </w:rPr>
        <w:t xml:space="preserve">את </w:t>
      </w:r>
      <w:r>
        <w:rPr>
          <w:rtl/>
        </w:rPr>
        <w:t xml:space="preserve">הרמטכ"ל </w:t>
      </w:r>
      <w:bookmarkStart w:id="22658" w:name="_ETM_Q45_595600"/>
      <w:bookmarkStart w:id="22659" w:name="_ETM_Q45_595779"/>
      <w:bookmarkEnd w:id="22658"/>
      <w:bookmarkEnd w:id="22659"/>
      <w:r>
        <w:rPr>
          <w:rFonts w:hint="cs"/>
          <w:rtl/>
        </w:rPr>
        <w:t>ה</w:t>
      </w:r>
      <w:r>
        <w:rPr>
          <w:rtl/>
        </w:rPr>
        <w:t xml:space="preserve">רצי </w:t>
      </w:r>
      <w:bookmarkStart w:id="22660" w:name="_ETM_Q45_596110"/>
      <w:bookmarkEnd w:id="22660"/>
      <w:r>
        <w:rPr>
          <w:rtl/>
        </w:rPr>
        <w:t>הלוי</w:t>
      </w:r>
      <w:r>
        <w:rPr>
          <w:rFonts w:hint="cs"/>
          <w:rtl/>
        </w:rPr>
        <w:t>,</w:t>
      </w:r>
      <w:r>
        <w:rPr>
          <w:rtl/>
        </w:rPr>
        <w:t xml:space="preserve"> </w:t>
      </w:r>
      <w:bookmarkStart w:id="22661" w:name="_ETM_Q45_597790"/>
      <w:bookmarkEnd w:id="22661"/>
      <w:r>
        <w:rPr>
          <w:rtl/>
        </w:rPr>
        <w:t xml:space="preserve">את </w:t>
      </w:r>
      <w:bookmarkStart w:id="22662" w:name="_ETM_Q45_597970"/>
      <w:bookmarkEnd w:id="22662"/>
      <w:r>
        <w:rPr>
          <w:rtl/>
        </w:rPr>
        <w:t xml:space="preserve">ראש </w:t>
      </w:r>
      <w:bookmarkStart w:id="22663" w:name="_ETM_Q45_598149"/>
      <w:bookmarkEnd w:id="22663"/>
      <w:r>
        <w:rPr>
          <w:rtl/>
        </w:rPr>
        <w:t xml:space="preserve">השב"כ </w:t>
      </w:r>
      <w:bookmarkStart w:id="22664" w:name="_ETM_Q45_598659"/>
      <w:bookmarkEnd w:id="22664"/>
      <w:r>
        <w:rPr>
          <w:rtl/>
        </w:rPr>
        <w:t xml:space="preserve">רונן </w:t>
      </w:r>
      <w:bookmarkStart w:id="22665" w:name="_ETM_Q45_598990"/>
      <w:bookmarkEnd w:id="22665"/>
      <w:r>
        <w:rPr>
          <w:rtl/>
        </w:rPr>
        <w:t>בר</w:t>
      </w:r>
      <w:r>
        <w:rPr>
          <w:rFonts w:hint="cs"/>
          <w:rtl/>
        </w:rPr>
        <w:t>,</w:t>
      </w:r>
      <w:r>
        <w:rPr>
          <w:rtl/>
        </w:rPr>
        <w:t xml:space="preserve"> </w:t>
      </w:r>
      <w:bookmarkStart w:id="22666" w:name="_ETM_Q45_599380"/>
      <w:bookmarkEnd w:id="22666"/>
      <w:r>
        <w:rPr>
          <w:rtl/>
        </w:rPr>
        <w:t xml:space="preserve">את </w:t>
      </w:r>
      <w:bookmarkStart w:id="22667" w:name="_ETM_Q45_599500"/>
      <w:bookmarkEnd w:id="22667"/>
      <w:r>
        <w:rPr>
          <w:rtl/>
        </w:rPr>
        <w:t xml:space="preserve">ראש </w:t>
      </w:r>
      <w:bookmarkStart w:id="22668" w:name="_ETM_Q45_599740"/>
      <w:bookmarkEnd w:id="22668"/>
      <w:r>
        <w:rPr>
          <w:rtl/>
        </w:rPr>
        <w:t xml:space="preserve">המוסד </w:t>
      </w:r>
      <w:bookmarkStart w:id="22669" w:name="_ETM_Q45_600279"/>
      <w:bookmarkEnd w:id="22669"/>
      <w:r>
        <w:rPr>
          <w:rFonts w:hint="cs"/>
          <w:rtl/>
        </w:rPr>
        <w:t>ד</w:t>
      </w:r>
      <w:r>
        <w:rPr>
          <w:rtl/>
        </w:rPr>
        <w:t xml:space="preserve">די </w:t>
      </w:r>
      <w:bookmarkStart w:id="22670" w:name="_ETM_Q45_600520"/>
      <w:bookmarkEnd w:id="22670"/>
      <w:r>
        <w:rPr>
          <w:rtl/>
        </w:rPr>
        <w:t>ברנע</w:t>
      </w:r>
      <w:r>
        <w:rPr>
          <w:rFonts w:hint="cs"/>
          <w:rtl/>
        </w:rPr>
        <w:t>,</w:t>
      </w:r>
      <w:r>
        <w:rPr>
          <w:rtl/>
        </w:rPr>
        <w:t xml:space="preserve"> </w:t>
      </w:r>
      <w:bookmarkStart w:id="22671" w:name="_ETM_Q45_601760"/>
      <w:bookmarkEnd w:id="22671"/>
      <w:r>
        <w:rPr>
          <w:rtl/>
        </w:rPr>
        <w:t xml:space="preserve">את </w:t>
      </w:r>
      <w:bookmarkStart w:id="22672" w:name="_ETM_Q45_601910"/>
      <w:bookmarkEnd w:id="22672"/>
      <w:r>
        <w:rPr>
          <w:rtl/>
        </w:rPr>
        <w:t xml:space="preserve">כל </w:t>
      </w:r>
      <w:bookmarkStart w:id="22673" w:name="_ETM_Q45_602120"/>
      <w:bookmarkEnd w:id="22673"/>
      <w:r>
        <w:rPr>
          <w:rtl/>
        </w:rPr>
        <w:t>ה</w:t>
      </w:r>
      <w:r>
        <w:rPr>
          <w:rFonts w:hint="cs"/>
          <w:rtl/>
        </w:rPr>
        <w:t>פ</w:t>
      </w:r>
      <w:r>
        <w:rPr>
          <w:rtl/>
        </w:rPr>
        <w:t xml:space="preserve">קודים </w:t>
      </w:r>
      <w:bookmarkStart w:id="22674" w:name="_ETM_Q45_602630"/>
      <w:bookmarkEnd w:id="22674"/>
      <w:r>
        <w:rPr>
          <w:rtl/>
        </w:rPr>
        <w:t>שלהם</w:t>
      </w:r>
      <w:r>
        <w:rPr>
          <w:rFonts w:hint="cs"/>
          <w:rtl/>
        </w:rPr>
        <w:t>,</w:t>
      </w:r>
      <w:r>
        <w:rPr>
          <w:rtl/>
        </w:rPr>
        <w:t xml:space="preserve"> </w:t>
      </w:r>
      <w:bookmarkStart w:id="22675" w:name="_ETM_Q45_604539"/>
      <w:bookmarkEnd w:id="22675"/>
      <w:r>
        <w:rPr>
          <w:rtl/>
        </w:rPr>
        <w:t xml:space="preserve">את </w:t>
      </w:r>
      <w:bookmarkStart w:id="22676" w:name="_ETM_Q45_604750"/>
      <w:bookmarkEnd w:id="22676"/>
      <w:r>
        <w:rPr>
          <w:rtl/>
        </w:rPr>
        <w:t xml:space="preserve">הלוחמים </w:t>
      </w:r>
      <w:bookmarkStart w:id="22677" w:name="_ETM_Q45_605289"/>
      <w:bookmarkEnd w:id="22677"/>
      <w:r>
        <w:rPr>
          <w:rtl/>
        </w:rPr>
        <w:t>שלהם</w:t>
      </w:r>
      <w:r>
        <w:rPr>
          <w:rFonts w:hint="cs"/>
          <w:rtl/>
        </w:rPr>
        <w:t>,</w:t>
      </w:r>
      <w:r>
        <w:rPr>
          <w:rtl/>
        </w:rPr>
        <w:t xml:space="preserve"> </w:t>
      </w:r>
      <w:bookmarkStart w:id="22678" w:name="_ETM_Q45_605950"/>
      <w:bookmarkEnd w:id="22678"/>
      <w:r>
        <w:rPr>
          <w:rFonts w:hint="cs"/>
          <w:rtl/>
        </w:rPr>
        <w:t>את ה</w:t>
      </w:r>
      <w:bookmarkStart w:id="22679" w:name="_ETM_Q45_606159"/>
      <w:bookmarkEnd w:id="22679"/>
      <w:r>
        <w:rPr>
          <w:rtl/>
        </w:rPr>
        <w:t xml:space="preserve">לוחמות </w:t>
      </w:r>
      <w:bookmarkStart w:id="22680" w:name="_ETM_Q45_606640"/>
      <w:bookmarkEnd w:id="22680"/>
      <w:r>
        <w:rPr>
          <w:rtl/>
        </w:rPr>
        <w:t>שלהם</w:t>
      </w:r>
      <w:r>
        <w:rPr>
          <w:rFonts w:hint="cs"/>
          <w:rtl/>
        </w:rPr>
        <w:t>.</w:t>
      </w:r>
      <w:r>
        <w:rPr>
          <w:rtl/>
        </w:rPr>
        <w:t xml:space="preserve"> </w:t>
      </w:r>
      <w:bookmarkStart w:id="22681" w:name="_ETM_Q45_608640"/>
      <w:bookmarkEnd w:id="22681"/>
      <w:r>
        <w:rPr>
          <w:rtl/>
        </w:rPr>
        <w:t xml:space="preserve">אני </w:t>
      </w:r>
      <w:bookmarkStart w:id="22682" w:name="_ETM_Q45_608940"/>
      <w:bookmarkEnd w:id="22682"/>
      <w:r>
        <w:rPr>
          <w:rtl/>
        </w:rPr>
        <w:t xml:space="preserve">חושב </w:t>
      </w:r>
      <w:bookmarkStart w:id="22683" w:name="_ETM_Q45_610050"/>
      <w:bookmarkEnd w:id="22683"/>
      <w:r>
        <w:rPr>
          <w:rtl/>
        </w:rPr>
        <w:t xml:space="preserve">שבזכותם </w:t>
      </w:r>
      <w:bookmarkStart w:id="22684" w:name="_ETM_Q45_612210"/>
      <w:bookmarkEnd w:id="22684"/>
      <w:r>
        <w:rPr>
          <w:rtl/>
        </w:rPr>
        <w:t xml:space="preserve">אנחנו </w:t>
      </w:r>
      <w:bookmarkStart w:id="22685" w:name="_ETM_Q45_612540"/>
      <w:bookmarkEnd w:id="22685"/>
      <w:r>
        <w:rPr>
          <w:rtl/>
        </w:rPr>
        <w:t xml:space="preserve">נמצאים </w:t>
      </w:r>
      <w:bookmarkStart w:id="22686" w:name="_ETM_Q45_613050"/>
      <w:bookmarkEnd w:id="22686"/>
      <w:r>
        <w:rPr>
          <w:rtl/>
        </w:rPr>
        <w:t xml:space="preserve">איפה </w:t>
      </w:r>
      <w:bookmarkStart w:id="22687" w:name="_ETM_Q45_613290"/>
      <w:bookmarkEnd w:id="22687"/>
      <w:r>
        <w:rPr>
          <w:rtl/>
        </w:rPr>
        <w:t xml:space="preserve">שאנחנו </w:t>
      </w:r>
      <w:bookmarkStart w:id="22688" w:name="_ETM_Q45_613830"/>
      <w:bookmarkStart w:id="22689" w:name="_ETM_Q45_614370"/>
      <w:bookmarkEnd w:id="22688"/>
      <w:bookmarkEnd w:id="22689"/>
      <w:r>
        <w:rPr>
          <w:rFonts w:hint="cs"/>
          <w:rtl/>
        </w:rPr>
        <w:t xml:space="preserve">נמצאים </w:t>
      </w:r>
      <w:r>
        <w:rPr>
          <w:rtl/>
        </w:rPr>
        <w:t>היום</w:t>
      </w:r>
      <w:r>
        <w:rPr>
          <w:rFonts w:hint="cs"/>
          <w:rtl/>
        </w:rPr>
        <w:t>,</w:t>
      </w:r>
      <w:r>
        <w:rPr>
          <w:rtl/>
        </w:rPr>
        <w:t xml:space="preserve"> </w:t>
      </w:r>
      <w:bookmarkStart w:id="22690" w:name="_ETM_Q45_615000"/>
      <w:bookmarkEnd w:id="22690"/>
      <w:r>
        <w:rPr>
          <w:rtl/>
        </w:rPr>
        <w:t xml:space="preserve">עם </w:t>
      </w:r>
      <w:bookmarkStart w:id="22691" w:name="_ETM_Q45_615180"/>
      <w:bookmarkEnd w:id="22691"/>
      <w:r>
        <w:rPr>
          <w:rtl/>
        </w:rPr>
        <w:t xml:space="preserve">ההסכם </w:t>
      </w:r>
      <w:bookmarkStart w:id="22692" w:name="_ETM_Q45_615660"/>
      <w:bookmarkEnd w:id="22692"/>
      <w:r>
        <w:rPr>
          <w:rtl/>
        </w:rPr>
        <w:t xml:space="preserve">שתכף </w:t>
      </w:r>
      <w:bookmarkStart w:id="22693" w:name="_ETM_Q45_616260"/>
      <w:bookmarkEnd w:id="22693"/>
      <w:r>
        <w:rPr>
          <w:rtl/>
        </w:rPr>
        <w:t xml:space="preserve">נרחיב </w:t>
      </w:r>
      <w:bookmarkStart w:id="22694" w:name="_ETM_Q45_616770"/>
      <w:bookmarkEnd w:id="22694"/>
      <w:r>
        <w:rPr>
          <w:rtl/>
        </w:rPr>
        <w:t>עליו</w:t>
      </w:r>
      <w:r>
        <w:rPr>
          <w:rFonts w:hint="cs"/>
          <w:rtl/>
        </w:rPr>
        <w:t>.</w:t>
      </w:r>
      <w:r>
        <w:rPr>
          <w:rtl/>
        </w:rPr>
        <w:t xml:space="preserve"> </w:t>
      </w:r>
      <w:bookmarkStart w:id="22695" w:name="_ETM_Q45_617959"/>
      <w:bookmarkEnd w:id="22695"/>
      <w:r>
        <w:rPr>
          <w:rtl/>
        </w:rPr>
        <w:t xml:space="preserve">בלי </w:t>
      </w:r>
      <w:bookmarkStart w:id="22696" w:name="_ETM_Q45_618290"/>
      <w:bookmarkEnd w:id="22696"/>
      <w:r>
        <w:rPr>
          <w:rtl/>
        </w:rPr>
        <w:t xml:space="preserve">הגבורה </w:t>
      </w:r>
      <w:bookmarkStart w:id="22697" w:name="_ETM_Q45_618769"/>
      <w:bookmarkEnd w:id="22697"/>
      <w:r>
        <w:rPr>
          <w:rtl/>
        </w:rPr>
        <w:t>שלהם</w:t>
      </w:r>
      <w:r>
        <w:rPr>
          <w:rFonts w:hint="cs"/>
          <w:rtl/>
        </w:rPr>
        <w:t>,</w:t>
      </w:r>
      <w:r>
        <w:rPr>
          <w:rtl/>
        </w:rPr>
        <w:t xml:space="preserve"> </w:t>
      </w:r>
      <w:bookmarkStart w:id="22698" w:name="_ETM_Q45_619279"/>
      <w:bookmarkEnd w:id="22698"/>
      <w:r>
        <w:rPr>
          <w:rtl/>
        </w:rPr>
        <w:t xml:space="preserve">הנחישות </w:t>
      </w:r>
      <w:bookmarkStart w:id="22699" w:name="_ETM_Q45_619879"/>
      <w:bookmarkEnd w:id="22699"/>
      <w:r>
        <w:rPr>
          <w:rtl/>
        </w:rPr>
        <w:t>שלהם</w:t>
      </w:r>
      <w:r>
        <w:rPr>
          <w:rFonts w:hint="cs"/>
          <w:rtl/>
        </w:rPr>
        <w:t>,</w:t>
      </w:r>
      <w:r>
        <w:rPr>
          <w:rtl/>
        </w:rPr>
        <w:t xml:space="preserve"> </w:t>
      </w:r>
      <w:bookmarkStart w:id="22700" w:name="_ETM_Q45_620540"/>
      <w:bookmarkEnd w:id="22700"/>
      <w:r>
        <w:rPr>
          <w:rtl/>
        </w:rPr>
        <w:t xml:space="preserve">המוכנות </w:t>
      </w:r>
      <w:bookmarkStart w:id="22701" w:name="_ETM_Q45_621200"/>
      <w:bookmarkEnd w:id="22701"/>
      <w:r>
        <w:rPr>
          <w:rtl/>
        </w:rPr>
        <w:t xml:space="preserve">להקרבה </w:t>
      </w:r>
      <w:bookmarkStart w:id="22702" w:name="_ETM_Q45_622750"/>
      <w:bookmarkEnd w:id="22702"/>
      <w:r>
        <w:rPr>
          <w:rtl/>
        </w:rPr>
        <w:t xml:space="preserve">וההישארות </w:t>
      </w:r>
      <w:bookmarkStart w:id="22703" w:name="_ETM_Q45_623709"/>
      <w:bookmarkEnd w:id="22703"/>
      <w:r>
        <w:rPr>
          <w:rtl/>
        </w:rPr>
        <w:t xml:space="preserve">שלהם </w:t>
      </w:r>
      <w:bookmarkStart w:id="22704" w:name="_ETM_Q45_624910"/>
      <w:bookmarkEnd w:id="22704"/>
      <w:r>
        <w:rPr>
          <w:rtl/>
        </w:rPr>
        <w:t>בתפקידם</w:t>
      </w:r>
      <w:r>
        <w:rPr>
          <w:rFonts w:hint="cs"/>
          <w:rtl/>
        </w:rPr>
        <w:t>,</w:t>
      </w:r>
      <w:r>
        <w:rPr>
          <w:rtl/>
        </w:rPr>
        <w:t xml:space="preserve"> </w:t>
      </w:r>
      <w:bookmarkStart w:id="22705" w:name="_ETM_Q45_626890"/>
      <w:bookmarkEnd w:id="22705"/>
      <w:r>
        <w:rPr>
          <w:rtl/>
        </w:rPr>
        <w:t>ש</w:t>
      </w:r>
      <w:r>
        <w:rPr>
          <w:rFonts w:hint="cs"/>
          <w:rtl/>
        </w:rPr>
        <w:t>ה</w:t>
      </w:r>
      <w:bookmarkStart w:id="22706" w:name="_ETM_Q45_627400"/>
      <w:bookmarkEnd w:id="22706"/>
      <w:r>
        <w:rPr>
          <w:rtl/>
        </w:rPr>
        <w:t xml:space="preserve">צריכה </w:t>
      </w:r>
      <w:bookmarkStart w:id="22707" w:name="_ETM_Q45_629079"/>
      <w:bookmarkEnd w:id="22707"/>
      <w:r>
        <w:rPr>
          <w:rtl/>
        </w:rPr>
        <w:t xml:space="preserve">עוצמות </w:t>
      </w:r>
      <w:bookmarkStart w:id="22708" w:name="_ETM_Q45_629739"/>
      <w:bookmarkEnd w:id="22708"/>
      <w:r>
        <w:rPr>
          <w:rtl/>
        </w:rPr>
        <w:t xml:space="preserve">בלתי </w:t>
      </w:r>
      <w:bookmarkStart w:id="22709" w:name="_ETM_Q45_630189"/>
      <w:bookmarkEnd w:id="22709"/>
      <w:r>
        <w:rPr>
          <w:rtl/>
        </w:rPr>
        <w:t xml:space="preserve">רגילות </w:t>
      </w:r>
      <w:bookmarkStart w:id="22710" w:name="_ETM_Q45_631879"/>
      <w:bookmarkEnd w:id="22710"/>
      <w:r>
        <w:rPr>
          <w:rFonts w:hint="cs"/>
          <w:rtl/>
        </w:rPr>
        <w:t>של תעצומות נפש</w:t>
      </w:r>
      <w:bookmarkStart w:id="22711" w:name="_ETM_Q45_634666"/>
      <w:bookmarkEnd w:id="22711"/>
      <w:r>
        <w:rPr>
          <w:rFonts w:hint="cs"/>
          <w:rtl/>
        </w:rPr>
        <w:t xml:space="preserve"> </w:t>
      </w:r>
      <w:r w:rsidR="00171942">
        <w:rPr>
          <w:rFonts w:hint="cs"/>
          <w:rtl/>
        </w:rPr>
        <w:t>– – –</w:t>
      </w:r>
      <w:r>
        <w:rPr>
          <w:rFonts w:hint="cs"/>
          <w:rtl/>
        </w:rPr>
        <w:t xml:space="preserve"> </w:t>
      </w:r>
    </w:p>
    <w:p w:rsidR="00C7504F" w:rsidRDefault="00C7504F" w:rsidP="004E7478">
      <w:pPr>
        <w:rPr>
          <w:rtl/>
        </w:rPr>
      </w:pPr>
      <w:bookmarkStart w:id="22712" w:name="_ETM_Q45_633933"/>
      <w:bookmarkStart w:id="22713" w:name="_ETM_Q45_634017"/>
      <w:bookmarkStart w:id="22714" w:name="_ETM_Q45_634116"/>
      <w:bookmarkEnd w:id="22712"/>
      <w:bookmarkEnd w:id="22713"/>
      <w:bookmarkEnd w:id="22714"/>
    </w:p>
    <w:p w:rsidR="00C7504F" w:rsidRDefault="00C7504F" w:rsidP="004E7478">
      <w:pPr>
        <w:pStyle w:val="af5"/>
        <w:keepNext/>
        <w:rPr>
          <w:rtl/>
        </w:rPr>
      </w:pPr>
      <w:bookmarkStart w:id="22715" w:name="ET_interruption_6360_20"/>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bookmarkEnd w:id="22715"/>
    </w:p>
    <w:p w:rsidR="00C7504F" w:rsidRDefault="00C7504F" w:rsidP="00171942">
      <w:pPr>
        <w:rPr>
          <w:rtl/>
        </w:rPr>
      </w:pPr>
    </w:p>
    <w:p w:rsidR="00C7504F" w:rsidRDefault="00C7504F" w:rsidP="004E7478">
      <w:pPr>
        <w:rPr>
          <w:rtl/>
        </w:rPr>
      </w:pPr>
      <w:r>
        <w:rPr>
          <w:rFonts w:hint="cs"/>
          <w:rtl/>
        </w:rPr>
        <w:t xml:space="preserve">אם </w:t>
      </w:r>
      <w:bookmarkStart w:id="22716" w:name="_ETM_Q45_625950"/>
      <w:bookmarkEnd w:id="22716"/>
      <w:r>
        <w:rPr>
          <w:rFonts w:hint="cs"/>
          <w:rtl/>
        </w:rPr>
        <w:t xml:space="preserve">רק תוכל </w:t>
      </w:r>
      <w:bookmarkStart w:id="22717" w:name="_ETM_Q45_630672"/>
      <w:bookmarkEnd w:id="22717"/>
      <w:r>
        <w:rPr>
          <w:rFonts w:hint="cs"/>
          <w:rtl/>
        </w:rPr>
        <w:t xml:space="preserve">בבקשה לדייק יותר. תראה איך זה נכנס לך לתת-מודע: חיילים </w:t>
      </w:r>
      <w:bookmarkStart w:id="22718" w:name="_ETM_Q45_633755"/>
      <w:bookmarkEnd w:id="22718"/>
      <w:r>
        <w:rPr>
          <w:rFonts w:hint="cs"/>
          <w:rtl/>
        </w:rPr>
        <w:t xml:space="preserve">שלהם, מפקדים שלהם. הם לא "שלהם", הם של צה"ל. </w:t>
      </w:r>
      <w:bookmarkStart w:id="22719" w:name="_ETM_Q45_634476"/>
      <w:bookmarkEnd w:id="22719"/>
    </w:p>
    <w:p w:rsidR="00C7504F" w:rsidRDefault="00C7504F" w:rsidP="004E7478">
      <w:pPr>
        <w:rPr>
          <w:rtl/>
        </w:rPr>
      </w:pPr>
      <w:bookmarkStart w:id="22720" w:name="_ETM_Q45_629290"/>
      <w:bookmarkStart w:id="22721" w:name="_ETM_Q45_629431"/>
      <w:bookmarkEnd w:id="22720"/>
      <w:bookmarkEnd w:id="22721"/>
    </w:p>
    <w:p w:rsidR="00C7504F" w:rsidRDefault="00C7504F" w:rsidP="004E7478">
      <w:pPr>
        <w:pStyle w:val="-"/>
        <w:keepNext/>
        <w:rPr>
          <w:rtl/>
        </w:rPr>
      </w:pPr>
      <w:bookmarkStart w:id="22722" w:name="ET_speakercontinue_5109_21"/>
      <w:r w:rsidRPr="00AD116B">
        <w:rPr>
          <w:rStyle w:val="TagStyle"/>
          <w:rtl/>
        </w:rPr>
        <w:t xml:space="preserve"> &lt;&lt; דובר_המשך &gt;&gt; </w:t>
      </w:r>
      <w:r>
        <w:rPr>
          <w:rtl/>
        </w:rPr>
        <w:t>אלעזר שטרן (יש עתיד):</w:t>
      </w:r>
      <w:r w:rsidRPr="00AD116B">
        <w:rPr>
          <w:rStyle w:val="TagStyle"/>
          <w:rtl/>
        </w:rPr>
        <w:t xml:space="preserve"> &lt;&lt; דובר_המשך &gt;&gt;</w:t>
      </w:r>
      <w:r>
        <w:rPr>
          <w:rtl/>
        </w:rPr>
        <w:t xml:space="preserve"> </w:t>
      </w:r>
      <w:bookmarkEnd w:id="22722"/>
    </w:p>
    <w:p w:rsidR="00C7504F" w:rsidRDefault="00C7504F" w:rsidP="00171942">
      <w:pPr>
        <w:rPr>
          <w:rtl/>
        </w:rPr>
      </w:pPr>
      <w:bookmarkStart w:id="22723" w:name="_ETM_Q45_630588"/>
      <w:bookmarkEnd w:id="22723"/>
    </w:p>
    <w:p w:rsidR="00C7504F" w:rsidRPr="00AD116B" w:rsidRDefault="00C7504F" w:rsidP="004E7478">
      <w:pPr>
        <w:rPr>
          <w:rtl/>
        </w:rPr>
      </w:pPr>
      <w:bookmarkStart w:id="22724" w:name="_ETM_Q45_630757"/>
      <w:bookmarkEnd w:id="22724"/>
      <w:r>
        <w:rPr>
          <w:rFonts w:hint="cs"/>
          <w:rtl/>
        </w:rPr>
        <w:t xml:space="preserve">תשתוק. תשתוק, רביבו. </w:t>
      </w:r>
      <w:bookmarkStart w:id="22725" w:name="_ETM_Q45_637275"/>
      <w:bookmarkEnd w:id="22725"/>
    </w:p>
    <w:p w:rsidR="00C7504F" w:rsidRDefault="00C7504F" w:rsidP="004E7478">
      <w:pPr>
        <w:rPr>
          <w:rtl/>
        </w:rPr>
      </w:pPr>
      <w:bookmarkStart w:id="22726" w:name="_ETM_Q45_630400"/>
      <w:bookmarkEnd w:id="22726"/>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אל תשתיק אותי. </w:t>
      </w:r>
    </w:p>
    <w:p w:rsidR="00C7504F" w:rsidRDefault="00C7504F" w:rsidP="004E7478">
      <w:pPr>
        <w:rPr>
          <w:rtl/>
        </w:rPr>
      </w:pPr>
    </w:p>
    <w:p w:rsidR="00C7504F" w:rsidRDefault="00C7504F" w:rsidP="004E7478">
      <w:pPr>
        <w:pStyle w:val="-"/>
        <w:keepNext/>
        <w:rPr>
          <w:rtl/>
        </w:rPr>
      </w:pPr>
      <w:r w:rsidRPr="00AD116B">
        <w:rPr>
          <w:rStyle w:val="TagStyle"/>
          <w:rtl/>
        </w:rPr>
        <w:t xml:space="preserve"> &lt;&lt; דובר_המשך &gt;&gt; </w:t>
      </w:r>
      <w:r>
        <w:rPr>
          <w:rtl/>
        </w:rPr>
        <w:t>אלעזר שטרן (יש עתיד):</w:t>
      </w:r>
      <w:r w:rsidRPr="00AD116B">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r>
        <w:rPr>
          <w:rFonts w:hint="cs"/>
          <w:rtl/>
        </w:rPr>
        <w:t xml:space="preserve">רביבו, תשתוק. </w:t>
      </w:r>
    </w:p>
    <w:p w:rsidR="00C7504F" w:rsidRDefault="00C7504F" w:rsidP="004E7478">
      <w:pPr>
        <w:rPr>
          <w:rtl/>
        </w:rPr>
      </w:pPr>
      <w:bookmarkStart w:id="22727" w:name="_ETM_Q45_638802"/>
      <w:bookmarkStart w:id="22728" w:name="_ETM_Q45_638913"/>
      <w:bookmarkEnd w:id="22727"/>
      <w:bookmarkEnd w:id="22728"/>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אל תשתיק אותי. ביקשתי </w:t>
      </w:r>
      <w:bookmarkStart w:id="22729" w:name="_ETM_Q45_643474"/>
      <w:bookmarkEnd w:id="22729"/>
      <w:r>
        <w:rPr>
          <w:rFonts w:hint="cs"/>
          <w:rtl/>
        </w:rPr>
        <w:t>שתדייק. תפסיקו לנכס כל דבר, "שלהם".</w:t>
      </w:r>
    </w:p>
    <w:p w:rsidR="00C7504F" w:rsidRDefault="00C7504F" w:rsidP="004E7478">
      <w:pPr>
        <w:rPr>
          <w:rtl/>
        </w:rPr>
      </w:pPr>
    </w:p>
    <w:p w:rsidR="00C7504F" w:rsidRDefault="00C7504F" w:rsidP="004E7478">
      <w:pPr>
        <w:pStyle w:val="-"/>
        <w:keepNext/>
        <w:rPr>
          <w:rtl/>
        </w:rPr>
      </w:pPr>
      <w:r w:rsidRPr="00AD116B">
        <w:rPr>
          <w:rStyle w:val="TagStyle"/>
          <w:rtl/>
        </w:rPr>
        <w:t xml:space="preserve"> &lt;&lt; דובר_המשך &gt;&gt; </w:t>
      </w:r>
      <w:r>
        <w:rPr>
          <w:rtl/>
        </w:rPr>
        <w:t>אלעזר שטרן (יש עתיד):</w:t>
      </w:r>
      <w:r w:rsidRPr="00AD116B">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r>
        <w:rPr>
          <w:rFonts w:hint="cs"/>
          <w:rtl/>
        </w:rPr>
        <w:t xml:space="preserve">דייקתי. יותר טוב לך. </w:t>
      </w:r>
      <w:bookmarkStart w:id="22730" w:name="_ETM_Q45_644145"/>
      <w:bookmarkEnd w:id="22730"/>
    </w:p>
    <w:p w:rsidR="00C7504F" w:rsidRDefault="00C7504F" w:rsidP="004E7478">
      <w:pPr>
        <w:rPr>
          <w:rtl/>
        </w:rPr>
      </w:pPr>
      <w:bookmarkStart w:id="22731" w:name="_ETM_Q45_644271"/>
      <w:bookmarkEnd w:id="22731"/>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רק </w:t>
      </w:r>
      <w:bookmarkStart w:id="22732" w:name="_ETM_Q45_645180"/>
      <w:bookmarkEnd w:id="22732"/>
      <w:r>
        <w:rPr>
          <w:rFonts w:hint="cs"/>
          <w:rtl/>
        </w:rPr>
        <w:t xml:space="preserve">תדייק. זהו. </w:t>
      </w:r>
    </w:p>
    <w:p w:rsidR="00C7504F" w:rsidRDefault="00C7504F" w:rsidP="004E7478">
      <w:pPr>
        <w:rPr>
          <w:rtl/>
        </w:rPr>
      </w:pPr>
    </w:p>
    <w:p w:rsidR="00C7504F" w:rsidRDefault="00C7504F" w:rsidP="004E7478">
      <w:pPr>
        <w:pStyle w:val="-"/>
        <w:keepNext/>
        <w:rPr>
          <w:rtl/>
        </w:rPr>
      </w:pPr>
      <w:r w:rsidRPr="00AD116B">
        <w:rPr>
          <w:rStyle w:val="TagStyle"/>
          <w:rtl/>
        </w:rPr>
        <w:t xml:space="preserve"> &lt;&lt; דובר_המשך &gt;&gt; </w:t>
      </w:r>
      <w:r>
        <w:rPr>
          <w:rtl/>
        </w:rPr>
        <w:t>אלעזר שטרן (יש עתיד):</w:t>
      </w:r>
      <w:r w:rsidRPr="00AD116B">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r>
        <w:rPr>
          <w:rFonts w:hint="cs"/>
          <w:rtl/>
        </w:rPr>
        <w:t xml:space="preserve">רביבו, תשתוק. </w:t>
      </w:r>
      <w:bookmarkStart w:id="22733" w:name="_ETM_Q45_645608"/>
      <w:bookmarkEnd w:id="22733"/>
    </w:p>
    <w:p w:rsidR="00C7504F" w:rsidRDefault="00C7504F" w:rsidP="004E7478">
      <w:pPr>
        <w:rPr>
          <w:rtl/>
        </w:rPr>
      </w:pPr>
      <w:bookmarkStart w:id="22734" w:name="_ETM_Q45_645726"/>
      <w:bookmarkEnd w:id="22734"/>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רק תדייק. </w:t>
      </w:r>
    </w:p>
    <w:p w:rsidR="00C7504F" w:rsidRDefault="00C7504F" w:rsidP="004E7478">
      <w:pPr>
        <w:rPr>
          <w:rtl/>
        </w:rPr>
      </w:pPr>
    </w:p>
    <w:p w:rsidR="00C7504F" w:rsidRDefault="00C7504F" w:rsidP="004E7478">
      <w:pPr>
        <w:pStyle w:val="-"/>
        <w:keepNext/>
        <w:rPr>
          <w:rtl/>
        </w:rPr>
      </w:pPr>
      <w:r w:rsidRPr="00AD116B">
        <w:rPr>
          <w:rStyle w:val="TagStyle"/>
          <w:rtl/>
        </w:rPr>
        <w:t xml:space="preserve"> &lt;&lt; דובר_המשך &gt;&gt; </w:t>
      </w:r>
      <w:r>
        <w:rPr>
          <w:rtl/>
        </w:rPr>
        <w:t>אלעזר שטרן (יש עתיד):</w:t>
      </w:r>
      <w:r w:rsidRPr="00AD116B">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r>
        <w:rPr>
          <w:rFonts w:hint="cs"/>
          <w:rtl/>
        </w:rPr>
        <w:t xml:space="preserve">תשתוק. מספיק השמצתם </w:t>
      </w:r>
      <w:bookmarkStart w:id="22735" w:name="_ETM_Q45_648244"/>
      <w:bookmarkEnd w:id="22735"/>
      <w:r>
        <w:rPr>
          <w:rFonts w:hint="cs"/>
          <w:rtl/>
        </w:rPr>
        <w:t xml:space="preserve">אותם. מספיק השמצתם אותם. אל תפריע. </w:t>
      </w:r>
    </w:p>
    <w:p w:rsidR="00C7504F" w:rsidRDefault="00C7504F" w:rsidP="004E7478">
      <w:pPr>
        <w:rPr>
          <w:rtl/>
        </w:rPr>
      </w:pPr>
      <w:bookmarkStart w:id="22736" w:name="_ETM_Q45_650365"/>
      <w:bookmarkStart w:id="22737" w:name="_ETM_Q45_650477"/>
      <w:bookmarkEnd w:id="22736"/>
      <w:bookmarkEnd w:id="22737"/>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אני מקשיב. אל תכלול אותי ב"השמצתם". </w:t>
      </w:r>
      <w:bookmarkStart w:id="22738" w:name="_ETM_Q45_651233"/>
      <w:bookmarkEnd w:id="22738"/>
      <w:r>
        <w:rPr>
          <w:rFonts w:hint="cs"/>
          <w:rtl/>
        </w:rPr>
        <w:t xml:space="preserve">שמת לב איך אתה מנכס? </w:t>
      </w:r>
    </w:p>
    <w:p w:rsidR="00C7504F" w:rsidRDefault="00C7504F" w:rsidP="004E7478">
      <w:pPr>
        <w:rPr>
          <w:rtl/>
        </w:rPr>
      </w:pPr>
    </w:p>
    <w:p w:rsidR="00C7504F" w:rsidRDefault="00C7504F" w:rsidP="004E7478">
      <w:pPr>
        <w:pStyle w:val="af6"/>
        <w:keepNext/>
        <w:rPr>
          <w:rtl/>
        </w:rPr>
      </w:pPr>
      <w:r w:rsidRPr="00AD116B">
        <w:rPr>
          <w:rStyle w:val="TagStyle"/>
          <w:rtl/>
        </w:rPr>
        <w:t xml:space="preserve"> &lt;&lt; יור &gt;&gt; </w:t>
      </w:r>
      <w:r>
        <w:rPr>
          <w:rtl/>
        </w:rPr>
        <w:t>היו"ר משה טור פז:</w:t>
      </w:r>
      <w:r w:rsidRPr="00AD116B">
        <w:rPr>
          <w:rStyle w:val="TagStyle"/>
          <w:rtl/>
        </w:rPr>
        <w:t xml:space="preserve"> &lt;&lt; יור &gt;&gt;</w:t>
      </w:r>
      <w:r>
        <w:rPr>
          <w:rtl/>
        </w:rPr>
        <w:t xml:space="preserve"> </w:t>
      </w:r>
    </w:p>
    <w:p w:rsidR="00C7504F" w:rsidRDefault="00C7504F" w:rsidP="00171942">
      <w:pPr>
        <w:rPr>
          <w:rtl/>
        </w:rPr>
      </w:pPr>
    </w:p>
    <w:p w:rsidR="00C7504F" w:rsidRPr="00AD116B" w:rsidRDefault="00C7504F" w:rsidP="004E7478">
      <w:pPr>
        <w:rPr>
          <w:rtl/>
        </w:rPr>
      </w:pPr>
      <w:r>
        <w:rPr>
          <w:rFonts w:hint="cs"/>
          <w:rtl/>
        </w:rPr>
        <w:t xml:space="preserve">חבר הכנסת רביבו. </w:t>
      </w:r>
    </w:p>
    <w:p w:rsidR="00C7504F" w:rsidRDefault="00C7504F" w:rsidP="004E7478">
      <w:pPr>
        <w:rPr>
          <w:rtl/>
        </w:rPr>
      </w:pPr>
    </w:p>
    <w:p w:rsidR="00C7504F" w:rsidRDefault="00C7504F" w:rsidP="004E7478">
      <w:pPr>
        <w:pStyle w:val="-"/>
        <w:keepNext/>
        <w:rPr>
          <w:rtl/>
        </w:rPr>
      </w:pPr>
      <w:r w:rsidRPr="00AD116B">
        <w:rPr>
          <w:rStyle w:val="TagStyle"/>
          <w:rtl/>
        </w:rPr>
        <w:t xml:space="preserve"> &lt;&lt; דובר_המשך &gt;&gt; </w:t>
      </w:r>
      <w:r>
        <w:rPr>
          <w:rtl/>
        </w:rPr>
        <w:t>אלעזר שטרן (יש עתיד):</w:t>
      </w:r>
      <w:r w:rsidRPr="00AD116B">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r>
        <w:rPr>
          <w:rFonts w:hint="cs"/>
          <w:rtl/>
        </w:rPr>
        <w:t xml:space="preserve">רביבו, </w:t>
      </w:r>
      <w:bookmarkStart w:id="22739" w:name="_ETM_Q45_655057"/>
      <w:bookmarkEnd w:id="22739"/>
      <w:r>
        <w:rPr>
          <w:rFonts w:hint="cs"/>
          <w:rtl/>
        </w:rPr>
        <w:t xml:space="preserve">תשתוק. אתה תשבח </w:t>
      </w:r>
      <w:bookmarkStart w:id="22740" w:name="_ETM_Q45_655982"/>
      <w:bookmarkEnd w:id="22740"/>
      <w:r>
        <w:rPr>
          <w:rFonts w:hint="cs"/>
          <w:rtl/>
        </w:rPr>
        <w:t xml:space="preserve">את מי שאתה רוצה </w:t>
      </w:r>
      <w:r>
        <w:rPr>
          <w:rtl/>
        </w:rPr>
        <w:t>–</w:t>
      </w:r>
      <w:r>
        <w:rPr>
          <w:rFonts w:hint="cs"/>
          <w:rtl/>
        </w:rPr>
        <w:t xml:space="preserve"> נאשם, </w:t>
      </w:r>
      <w:bookmarkStart w:id="22741" w:name="_ETM_Q45_661100"/>
      <w:bookmarkEnd w:id="22741"/>
      <w:r>
        <w:rPr>
          <w:rFonts w:hint="cs"/>
          <w:rtl/>
        </w:rPr>
        <w:t>לוקח שוחד, מי שאתה רוצה.</w:t>
      </w:r>
    </w:p>
    <w:p w:rsidR="00C7504F" w:rsidRDefault="00C7504F" w:rsidP="004E7478">
      <w:pPr>
        <w:rPr>
          <w:rtl/>
        </w:rPr>
      </w:pPr>
      <w:bookmarkStart w:id="22742" w:name="_ETM_Q45_652681"/>
      <w:bookmarkStart w:id="22743" w:name="_ETM_Q45_652810"/>
      <w:bookmarkEnd w:id="22742"/>
      <w:bookmarkEnd w:id="22743"/>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bookmarkStart w:id="22744" w:name="_ETM_Q45_648578"/>
      <w:bookmarkEnd w:id="22744"/>
      <w:r>
        <w:rPr>
          <w:rFonts w:hint="cs"/>
          <w:rtl/>
        </w:rPr>
        <w:t xml:space="preserve">שמת לב? תהיה ענייני. תיקח את זה רק לדייק. </w:t>
      </w:r>
    </w:p>
    <w:p w:rsidR="00C7504F" w:rsidRDefault="00C7504F" w:rsidP="004E7478">
      <w:pPr>
        <w:rPr>
          <w:rtl/>
        </w:rPr>
      </w:pPr>
      <w:bookmarkStart w:id="22745" w:name="_ETM_Q45_648705"/>
      <w:bookmarkEnd w:id="22745"/>
    </w:p>
    <w:p w:rsidR="00C7504F" w:rsidRDefault="00C7504F" w:rsidP="004E7478">
      <w:pPr>
        <w:pStyle w:val="af6"/>
        <w:keepNext/>
        <w:rPr>
          <w:rtl/>
        </w:rPr>
      </w:pPr>
      <w:bookmarkStart w:id="22746" w:name="ET_yor_6253_22"/>
      <w:r w:rsidRPr="00AD116B">
        <w:rPr>
          <w:rStyle w:val="TagStyle"/>
          <w:rtl/>
        </w:rPr>
        <w:t xml:space="preserve"> &lt;&lt; יור &gt;&gt; </w:t>
      </w:r>
      <w:r>
        <w:rPr>
          <w:rtl/>
        </w:rPr>
        <w:t>היו"ר משה טור פז:</w:t>
      </w:r>
      <w:r w:rsidRPr="00AD116B">
        <w:rPr>
          <w:rStyle w:val="TagStyle"/>
          <w:rtl/>
        </w:rPr>
        <w:t xml:space="preserve"> &lt;&lt; יור &gt;&gt;</w:t>
      </w:r>
      <w:r>
        <w:rPr>
          <w:rtl/>
        </w:rPr>
        <w:t xml:space="preserve"> </w:t>
      </w:r>
      <w:bookmarkEnd w:id="22746"/>
    </w:p>
    <w:p w:rsidR="00C7504F" w:rsidRDefault="00C7504F" w:rsidP="00171942">
      <w:pPr>
        <w:rPr>
          <w:rtl/>
        </w:rPr>
      </w:pPr>
    </w:p>
    <w:p w:rsidR="00C7504F" w:rsidRPr="00AD116B" w:rsidRDefault="00C7504F" w:rsidP="004E7478">
      <w:pPr>
        <w:rPr>
          <w:rtl/>
        </w:rPr>
      </w:pPr>
      <w:bookmarkStart w:id="22747" w:name="_ETM_Q45_649787"/>
      <w:bookmarkEnd w:id="22747"/>
      <w:r>
        <w:rPr>
          <w:rFonts w:hint="cs"/>
          <w:rtl/>
        </w:rPr>
        <w:t xml:space="preserve">חבר הכנסת רביבו, עכשיו התור </w:t>
      </w:r>
      <w:bookmarkStart w:id="22748" w:name="_ETM_Q45_664352"/>
      <w:bookmarkEnd w:id="22748"/>
      <w:r>
        <w:rPr>
          <w:rFonts w:hint="cs"/>
          <w:rtl/>
        </w:rPr>
        <w:t>של חבר הכנסת שטרן.</w:t>
      </w:r>
    </w:p>
    <w:p w:rsidR="00C7504F" w:rsidRDefault="00C7504F" w:rsidP="004E7478">
      <w:pPr>
        <w:rPr>
          <w:rtl/>
        </w:rPr>
      </w:pPr>
    </w:p>
    <w:p w:rsidR="00C7504F" w:rsidRDefault="00C7504F" w:rsidP="004E7478">
      <w:pPr>
        <w:pStyle w:val="-"/>
        <w:keepNext/>
        <w:rPr>
          <w:rtl/>
        </w:rPr>
      </w:pPr>
      <w:r w:rsidRPr="00AD116B">
        <w:rPr>
          <w:rStyle w:val="TagStyle"/>
          <w:rtl/>
        </w:rPr>
        <w:t xml:space="preserve"> &lt;&lt; דובר_המשך &gt;&gt; </w:t>
      </w:r>
      <w:r>
        <w:rPr>
          <w:rtl/>
        </w:rPr>
        <w:t>אלעזר שטרן (יש עתיד):</w:t>
      </w:r>
      <w:r w:rsidRPr="00AD116B">
        <w:rPr>
          <w:rStyle w:val="TagStyle"/>
          <w:rtl/>
        </w:rPr>
        <w:t xml:space="preserve"> &lt;&lt; דובר_המשך &gt;&gt;</w:t>
      </w:r>
      <w:r>
        <w:rPr>
          <w:rtl/>
        </w:rPr>
        <w:t xml:space="preserve"> </w:t>
      </w:r>
    </w:p>
    <w:p w:rsidR="00C7504F" w:rsidRDefault="00C7504F" w:rsidP="00171942">
      <w:pPr>
        <w:rPr>
          <w:rtl/>
        </w:rPr>
      </w:pPr>
    </w:p>
    <w:p w:rsidR="00C7504F" w:rsidRPr="00C34F02" w:rsidRDefault="00C7504F" w:rsidP="004E7478">
      <w:pPr>
        <w:rPr>
          <w:rtl/>
        </w:rPr>
      </w:pPr>
      <w:r>
        <w:rPr>
          <w:rFonts w:hint="cs"/>
          <w:rtl/>
        </w:rPr>
        <w:t xml:space="preserve">עכשיו אני מדבר על גופים של </w:t>
      </w:r>
      <w:bookmarkStart w:id="22749" w:name="_ETM_Q45_661945"/>
      <w:bookmarkEnd w:id="22749"/>
      <w:r>
        <w:rPr>
          <w:rFonts w:hint="cs"/>
          <w:rtl/>
        </w:rPr>
        <w:t xml:space="preserve">הביטחון. תרגיע. </w:t>
      </w:r>
    </w:p>
    <w:p w:rsidR="00C7504F" w:rsidRDefault="00C7504F" w:rsidP="004E7478">
      <w:pPr>
        <w:rPr>
          <w:rtl/>
        </w:rPr>
      </w:pPr>
      <w:bookmarkStart w:id="22750" w:name="_ETM_Q45_655365"/>
      <w:bookmarkStart w:id="22751" w:name="_ETM_Q45_655477"/>
      <w:bookmarkEnd w:id="22750"/>
      <w:bookmarkEnd w:id="22751"/>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אתה לא מתבייש? אני דיברתי כאלה דברים? אני דיברתי כאלה דברים? אתה </w:t>
      </w:r>
      <w:bookmarkStart w:id="22752" w:name="_ETM_Q45_665991"/>
      <w:bookmarkEnd w:id="22752"/>
      <w:r>
        <w:rPr>
          <w:rFonts w:hint="cs"/>
          <w:rtl/>
        </w:rPr>
        <w:t xml:space="preserve">לא מתבייש? מה זו הפטרונות הזאת? </w:t>
      </w:r>
    </w:p>
    <w:p w:rsidR="00C7504F" w:rsidRDefault="00C7504F" w:rsidP="004E7478">
      <w:pPr>
        <w:rPr>
          <w:rtl/>
        </w:rPr>
      </w:pPr>
      <w:bookmarkStart w:id="22753" w:name="_ETM_Q45_663841"/>
      <w:bookmarkStart w:id="22754" w:name="_ETM_Q45_664018"/>
      <w:bookmarkStart w:id="22755" w:name="_ETM_Q45_661752"/>
      <w:bookmarkEnd w:id="22753"/>
      <w:bookmarkEnd w:id="22754"/>
      <w:bookmarkEnd w:id="22755"/>
    </w:p>
    <w:p w:rsidR="00C7504F" w:rsidRDefault="00C7504F" w:rsidP="004E7478">
      <w:pPr>
        <w:pStyle w:val="-"/>
        <w:keepNext/>
        <w:rPr>
          <w:rtl/>
        </w:rPr>
      </w:pPr>
      <w:r w:rsidRPr="00AD116B">
        <w:rPr>
          <w:rStyle w:val="TagStyle"/>
          <w:rtl/>
        </w:rPr>
        <w:t xml:space="preserve"> &lt;&lt; דובר_המשך &gt;&gt; </w:t>
      </w:r>
      <w:r>
        <w:rPr>
          <w:rtl/>
        </w:rPr>
        <w:t>אלעזר שטרן (יש עתיד):</w:t>
      </w:r>
      <w:r w:rsidRPr="00AD116B">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bookmarkStart w:id="22756" w:name="_ETM_Q45_662239"/>
      <w:bookmarkStart w:id="22757" w:name="_ETM_Q45_662433"/>
      <w:bookmarkEnd w:id="22756"/>
      <w:bookmarkEnd w:id="22757"/>
      <w:r>
        <w:rPr>
          <w:rFonts w:hint="cs"/>
          <w:rtl/>
        </w:rPr>
        <w:t xml:space="preserve">אני אומר </w:t>
      </w:r>
      <w:bookmarkStart w:id="22758" w:name="_ETM_Q45_670840"/>
      <w:bookmarkEnd w:id="22758"/>
      <w:r>
        <w:rPr>
          <w:rtl/>
        </w:rPr>
        <w:t xml:space="preserve">עוד </w:t>
      </w:r>
      <w:bookmarkStart w:id="22759" w:name="_ETM_Q45_670990"/>
      <w:bookmarkEnd w:id="22759"/>
      <w:r>
        <w:rPr>
          <w:rtl/>
        </w:rPr>
        <w:t>פעם</w:t>
      </w:r>
      <w:r>
        <w:rPr>
          <w:rFonts w:hint="cs"/>
          <w:rtl/>
        </w:rPr>
        <w:t>,</w:t>
      </w:r>
      <w:r>
        <w:rPr>
          <w:rtl/>
        </w:rPr>
        <w:t xml:space="preserve"> </w:t>
      </w:r>
      <w:bookmarkStart w:id="22760" w:name="_ETM_Q45_672950"/>
      <w:bookmarkEnd w:id="22760"/>
      <w:r>
        <w:rPr>
          <w:rtl/>
        </w:rPr>
        <w:t xml:space="preserve">אני </w:t>
      </w:r>
      <w:bookmarkStart w:id="22761" w:name="_ETM_Q45_673160"/>
      <w:bookmarkEnd w:id="22761"/>
      <w:r>
        <w:rPr>
          <w:rtl/>
        </w:rPr>
        <w:t xml:space="preserve">רוצה </w:t>
      </w:r>
      <w:bookmarkStart w:id="22762" w:name="_ETM_Q45_673460"/>
      <w:bookmarkEnd w:id="22762"/>
      <w:r>
        <w:rPr>
          <w:rtl/>
        </w:rPr>
        <w:t>להודות</w:t>
      </w:r>
      <w:r>
        <w:rPr>
          <w:rFonts w:hint="cs"/>
          <w:rtl/>
        </w:rPr>
        <w:t>,</w:t>
      </w:r>
      <w:r>
        <w:rPr>
          <w:rtl/>
        </w:rPr>
        <w:t xml:space="preserve"> </w:t>
      </w:r>
      <w:bookmarkStart w:id="22763" w:name="_ETM_Q45_673850"/>
      <w:bookmarkEnd w:id="22763"/>
      <w:r>
        <w:rPr>
          <w:rtl/>
        </w:rPr>
        <w:t xml:space="preserve">וחבל </w:t>
      </w:r>
      <w:bookmarkStart w:id="22764" w:name="_ETM_Q45_674330"/>
      <w:bookmarkEnd w:id="22764"/>
      <w:r>
        <w:rPr>
          <w:rtl/>
        </w:rPr>
        <w:t xml:space="preserve">לי </w:t>
      </w:r>
      <w:bookmarkStart w:id="22765" w:name="_ETM_Q45_675280"/>
      <w:bookmarkEnd w:id="22765"/>
      <w:r>
        <w:rPr>
          <w:rtl/>
        </w:rPr>
        <w:t xml:space="preserve">שחבר </w:t>
      </w:r>
      <w:bookmarkStart w:id="22766" w:name="_ETM_Q45_675819"/>
      <w:bookmarkEnd w:id="22766"/>
      <w:r>
        <w:rPr>
          <w:rtl/>
        </w:rPr>
        <w:t xml:space="preserve">כנסת </w:t>
      </w:r>
      <w:bookmarkStart w:id="22767" w:name="_ETM_Q45_676270"/>
      <w:bookmarkEnd w:id="22767"/>
      <w:r>
        <w:rPr>
          <w:rtl/>
        </w:rPr>
        <w:t xml:space="preserve">בליכוד </w:t>
      </w:r>
      <w:bookmarkStart w:id="22768" w:name="_ETM_Q45_677200"/>
      <w:bookmarkEnd w:id="22768"/>
      <w:r>
        <w:rPr>
          <w:rtl/>
        </w:rPr>
        <w:t xml:space="preserve">לא </w:t>
      </w:r>
      <w:bookmarkStart w:id="22769" w:name="_ETM_Q45_677380"/>
      <w:bookmarkEnd w:id="22769"/>
      <w:r>
        <w:rPr>
          <w:rtl/>
        </w:rPr>
        <w:t xml:space="preserve">יכול </w:t>
      </w:r>
      <w:bookmarkStart w:id="22770" w:name="_ETM_Q45_677709"/>
      <w:bookmarkEnd w:id="22770"/>
      <w:r>
        <w:rPr>
          <w:rtl/>
        </w:rPr>
        <w:t xml:space="preserve">לסבול </w:t>
      </w:r>
      <w:bookmarkStart w:id="22771" w:name="_ETM_Q45_679870"/>
      <w:bookmarkEnd w:id="22771"/>
      <w:r>
        <w:rPr>
          <w:rtl/>
        </w:rPr>
        <w:t xml:space="preserve">שאומרים </w:t>
      </w:r>
      <w:bookmarkStart w:id="22772" w:name="_ETM_Q45_681519"/>
      <w:bookmarkEnd w:id="22772"/>
      <w:r>
        <w:rPr>
          <w:rtl/>
        </w:rPr>
        <w:t xml:space="preserve">תודה </w:t>
      </w:r>
      <w:bookmarkStart w:id="22773" w:name="_ETM_Q45_682659"/>
      <w:bookmarkEnd w:id="22773"/>
      <w:r>
        <w:rPr>
          <w:rtl/>
        </w:rPr>
        <w:t xml:space="preserve">ללוחמים </w:t>
      </w:r>
      <w:bookmarkStart w:id="22774" w:name="_ETM_Q45_683379"/>
      <w:bookmarkEnd w:id="22774"/>
      <w:r>
        <w:rPr>
          <w:rtl/>
        </w:rPr>
        <w:t>שלנו</w:t>
      </w:r>
      <w:r>
        <w:rPr>
          <w:rFonts w:hint="cs"/>
          <w:rtl/>
        </w:rPr>
        <w:t xml:space="preserve">. </w:t>
      </w:r>
    </w:p>
    <w:p w:rsidR="00C7504F" w:rsidRDefault="00C7504F" w:rsidP="004E7478">
      <w:pPr>
        <w:rPr>
          <w:rtl/>
        </w:rPr>
      </w:pPr>
      <w:bookmarkStart w:id="22775" w:name="_ETM_Q45_684553"/>
      <w:bookmarkStart w:id="22776" w:name="_ETM_Q45_684720"/>
      <w:bookmarkStart w:id="22777" w:name="_ETM_Q45_685147"/>
      <w:bookmarkEnd w:id="22775"/>
      <w:bookmarkEnd w:id="22776"/>
      <w:bookmarkEnd w:id="22777"/>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בטח תודה, </w:t>
      </w:r>
      <w:bookmarkStart w:id="22778" w:name="_ETM_Q45_680786"/>
      <w:bookmarkEnd w:id="22778"/>
      <w:r>
        <w:rPr>
          <w:rFonts w:hint="cs"/>
          <w:rtl/>
        </w:rPr>
        <w:t>אבל אל תנכס להם חיילים.</w:t>
      </w:r>
    </w:p>
    <w:p w:rsidR="00C7504F" w:rsidRDefault="00C7504F" w:rsidP="004E7478">
      <w:pPr>
        <w:rPr>
          <w:rtl/>
        </w:rPr>
      </w:pPr>
    </w:p>
    <w:p w:rsidR="00C7504F" w:rsidRDefault="00C7504F" w:rsidP="004E7478">
      <w:pPr>
        <w:pStyle w:val="af6"/>
        <w:keepNext/>
        <w:rPr>
          <w:rtl/>
        </w:rPr>
      </w:pPr>
      <w:bookmarkStart w:id="22779" w:name="ET_yor_6253_24"/>
      <w:r w:rsidRPr="00CF6126">
        <w:rPr>
          <w:rStyle w:val="TagStyle"/>
          <w:rtl/>
        </w:rPr>
        <w:t xml:space="preserve"> &lt;&lt; יור &gt;&gt; </w:t>
      </w:r>
      <w:r>
        <w:rPr>
          <w:rtl/>
        </w:rPr>
        <w:t>היו"ר משה טור פז:</w:t>
      </w:r>
      <w:r w:rsidRPr="00CF6126">
        <w:rPr>
          <w:rStyle w:val="TagStyle"/>
          <w:rtl/>
        </w:rPr>
        <w:t xml:space="preserve"> &lt;&lt; יור &gt;&gt;</w:t>
      </w:r>
      <w:r>
        <w:rPr>
          <w:rtl/>
        </w:rPr>
        <w:t xml:space="preserve"> </w:t>
      </w:r>
      <w:bookmarkEnd w:id="22779"/>
    </w:p>
    <w:p w:rsidR="00C7504F" w:rsidRDefault="00C7504F" w:rsidP="00171942">
      <w:pPr>
        <w:rPr>
          <w:rtl/>
        </w:rPr>
      </w:pPr>
    </w:p>
    <w:p w:rsidR="00C7504F" w:rsidRPr="00CF6126" w:rsidRDefault="00C7504F" w:rsidP="004E7478">
      <w:pPr>
        <w:rPr>
          <w:rtl/>
        </w:rPr>
      </w:pPr>
      <w:bookmarkStart w:id="22780" w:name="_ETM_Q45_685898"/>
      <w:bookmarkEnd w:id="22780"/>
      <w:r>
        <w:rPr>
          <w:rFonts w:hint="cs"/>
          <w:rtl/>
        </w:rPr>
        <w:t xml:space="preserve">חבר הכנסת רביבו. </w:t>
      </w:r>
    </w:p>
    <w:p w:rsidR="00C7504F" w:rsidRDefault="00C7504F" w:rsidP="004E7478">
      <w:pPr>
        <w:rPr>
          <w:rtl/>
        </w:rPr>
      </w:pPr>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זה מה </w:t>
      </w:r>
      <w:bookmarkStart w:id="22781" w:name="_ETM_Q45_688284"/>
      <w:bookmarkEnd w:id="22781"/>
      <w:r>
        <w:rPr>
          <w:rFonts w:hint="cs"/>
          <w:rtl/>
        </w:rPr>
        <w:t xml:space="preserve">שאמרתי בסך הכול. תפסיק לעוות גם את מה שאני אומר. </w:t>
      </w:r>
      <w:bookmarkStart w:id="22782" w:name="_ETM_Q45_691684"/>
      <w:bookmarkEnd w:id="22782"/>
    </w:p>
    <w:p w:rsidR="00C7504F" w:rsidRDefault="00C7504F" w:rsidP="004E7478">
      <w:pPr>
        <w:rPr>
          <w:rtl/>
        </w:rPr>
      </w:pPr>
      <w:bookmarkStart w:id="22783" w:name="_ETM_Q45_684787"/>
      <w:bookmarkStart w:id="22784" w:name="_ETM_Q45_684918"/>
      <w:bookmarkEnd w:id="22783"/>
      <w:bookmarkEnd w:id="22784"/>
    </w:p>
    <w:p w:rsidR="00C7504F" w:rsidRDefault="00C7504F" w:rsidP="004E7478">
      <w:pPr>
        <w:pStyle w:val="af5"/>
        <w:keepNext/>
        <w:rPr>
          <w:rtl/>
        </w:rPr>
      </w:pPr>
      <w:bookmarkStart w:id="22785" w:name="ET_interruption_6361_25"/>
      <w:r w:rsidRPr="00CF6126">
        <w:rPr>
          <w:rStyle w:val="TagStyle"/>
          <w:rtl/>
        </w:rPr>
        <w:t xml:space="preserve"> &lt;&lt; קריאה &gt;&gt; </w:t>
      </w:r>
      <w:r>
        <w:rPr>
          <w:rtl/>
        </w:rPr>
        <w:t>נאור שירי (יש עתיד):</w:t>
      </w:r>
      <w:r w:rsidRPr="00CF6126">
        <w:rPr>
          <w:rStyle w:val="TagStyle"/>
          <w:rtl/>
        </w:rPr>
        <w:t xml:space="preserve"> &lt;&lt; קריאה &gt;&gt;</w:t>
      </w:r>
      <w:r>
        <w:rPr>
          <w:rtl/>
        </w:rPr>
        <w:t xml:space="preserve"> </w:t>
      </w:r>
      <w:bookmarkEnd w:id="22785"/>
    </w:p>
    <w:p w:rsidR="00C7504F" w:rsidRDefault="00C7504F" w:rsidP="00171942">
      <w:pPr>
        <w:rPr>
          <w:rtl/>
        </w:rPr>
      </w:pPr>
    </w:p>
    <w:p w:rsidR="00C7504F" w:rsidRDefault="00C7504F" w:rsidP="004E7478">
      <w:pPr>
        <w:rPr>
          <w:rtl/>
        </w:rPr>
      </w:pPr>
      <w:bookmarkStart w:id="22786" w:name="_ETM_Q45_690627"/>
      <w:bookmarkEnd w:id="22786"/>
      <w:r>
        <w:rPr>
          <w:rFonts w:hint="cs"/>
          <w:rtl/>
        </w:rPr>
        <w:t>למה אתה כועס?</w:t>
      </w:r>
    </w:p>
    <w:p w:rsidR="00C7504F" w:rsidRDefault="00C7504F" w:rsidP="004E7478">
      <w:pPr>
        <w:rPr>
          <w:rtl/>
        </w:rPr>
      </w:pPr>
      <w:bookmarkStart w:id="22787" w:name="_ETM_Q45_693486"/>
      <w:bookmarkStart w:id="22788" w:name="_ETM_Q45_693661"/>
      <w:bookmarkEnd w:id="22787"/>
      <w:bookmarkEnd w:id="22788"/>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הוא יודע למה אני כועס. </w:t>
      </w:r>
    </w:p>
    <w:p w:rsidR="00C7504F" w:rsidRDefault="00C7504F" w:rsidP="004E7478">
      <w:pPr>
        <w:rPr>
          <w:rtl/>
        </w:rPr>
      </w:pPr>
    </w:p>
    <w:p w:rsidR="00C7504F" w:rsidRDefault="00C7504F" w:rsidP="004E7478">
      <w:pPr>
        <w:pStyle w:val="-"/>
        <w:keepNext/>
        <w:rPr>
          <w:rtl/>
        </w:rPr>
      </w:pPr>
      <w:r w:rsidRPr="00AD116B">
        <w:rPr>
          <w:rStyle w:val="TagStyle"/>
          <w:rtl/>
        </w:rPr>
        <w:t xml:space="preserve"> &lt;&lt; דובר_המשך &gt;&gt; </w:t>
      </w:r>
      <w:r>
        <w:rPr>
          <w:rtl/>
        </w:rPr>
        <w:t>אלעזר שטרן (יש עתיד):</w:t>
      </w:r>
      <w:r w:rsidRPr="00AD116B">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r>
        <w:rPr>
          <w:rFonts w:hint="cs"/>
          <w:rtl/>
        </w:rPr>
        <w:t xml:space="preserve">האמת שאני לא </w:t>
      </w:r>
      <w:bookmarkStart w:id="22789" w:name="_ETM_Q45_694757"/>
      <w:bookmarkEnd w:id="22789"/>
      <w:r>
        <w:rPr>
          <w:rFonts w:hint="cs"/>
          <w:rtl/>
        </w:rPr>
        <w:t xml:space="preserve">יודע למה הוא כועס. </w:t>
      </w:r>
      <w:bookmarkStart w:id="22790" w:name="_ETM_Q45_698902"/>
      <w:bookmarkEnd w:id="22790"/>
    </w:p>
    <w:p w:rsidR="00C7504F" w:rsidRDefault="00C7504F" w:rsidP="004E7478">
      <w:pPr>
        <w:rPr>
          <w:rtl/>
        </w:rPr>
      </w:pPr>
      <w:bookmarkStart w:id="22791" w:name="_ETM_Q45_699055"/>
      <w:bookmarkEnd w:id="22791"/>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אתה לא יודע למה? ירשה </w:t>
      </w:r>
      <w:bookmarkStart w:id="22792" w:name="_ETM_Q45_698067"/>
      <w:bookmarkEnd w:id="22792"/>
      <w:r>
        <w:rPr>
          <w:rFonts w:hint="cs"/>
          <w:rtl/>
        </w:rPr>
        <w:t xml:space="preserve">לי היושב-ראש, אני אגיד לך רגע. </w:t>
      </w:r>
    </w:p>
    <w:p w:rsidR="00C7504F" w:rsidRDefault="00C7504F" w:rsidP="004E7478">
      <w:pPr>
        <w:rPr>
          <w:rtl/>
        </w:rPr>
      </w:pPr>
      <w:bookmarkStart w:id="22793" w:name="_ETM_Q45_700941"/>
      <w:bookmarkStart w:id="22794" w:name="_ETM_Q45_701072"/>
      <w:bookmarkEnd w:id="22793"/>
      <w:bookmarkEnd w:id="22794"/>
    </w:p>
    <w:p w:rsidR="00C7504F" w:rsidRDefault="00C7504F" w:rsidP="004E7478">
      <w:pPr>
        <w:pStyle w:val="af6"/>
        <w:keepNext/>
        <w:rPr>
          <w:rtl/>
        </w:rPr>
      </w:pPr>
      <w:bookmarkStart w:id="22795" w:name="ET_yor_6253_26"/>
      <w:r w:rsidRPr="00CF6126">
        <w:rPr>
          <w:rStyle w:val="TagStyle"/>
          <w:rtl/>
        </w:rPr>
        <w:t xml:space="preserve"> &lt;&lt; יור &gt;&gt; </w:t>
      </w:r>
      <w:r>
        <w:rPr>
          <w:rtl/>
        </w:rPr>
        <w:t>היו"ר משה טור פז:</w:t>
      </w:r>
      <w:r w:rsidRPr="00CF6126">
        <w:rPr>
          <w:rStyle w:val="TagStyle"/>
          <w:rtl/>
        </w:rPr>
        <w:t xml:space="preserve"> &lt;&lt; יור &gt;&gt;</w:t>
      </w:r>
      <w:r>
        <w:rPr>
          <w:rtl/>
        </w:rPr>
        <w:t xml:space="preserve"> </w:t>
      </w:r>
      <w:bookmarkEnd w:id="22795"/>
    </w:p>
    <w:p w:rsidR="00C7504F" w:rsidRDefault="00C7504F" w:rsidP="00171942">
      <w:pPr>
        <w:rPr>
          <w:rtl/>
        </w:rPr>
      </w:pPr>
    </w:p>
    <w:p w:rsidR="00C7504F" w:rsidRDefault="00C7504F" w:rsidP="004E7478">
      <w:pPr>
        <w:rPr>
          <w:rtl/>
        </w:rPr>
      </w:pPr>
      <w:bookmarkStart w:id="22796" w:name="_ETM_Q45_702088"/>
      <w:bookmarkEnd w:id="22796"/>
      <w:r>
        <w:rPr>
          <w:rFonts w:hint="cs"/>
          <w:rtl/>
        </w:rPr>
        <w:t xml:space="preserve">חבר הכנסת שטרן, </w:t>
      </w:r>
      <w:bookmarkStart w:id="22797" w:name="_ETM_Q45_697423"/>
      <w:bookmarkEnd w:id="22797"/>
      <w:r>
        <w:rPr>
          <w:rFonts w:hint="cs"/>
          <w:rtl/>
        </w:rPr>
        <w:t xml:space="preserve">אני עוצר לך את הזמן. בבקשה, חבר הכנסת. </w:t>
      </w:r>
    </w:p>
    <w:p w:rsidR="00C7504F" w:rsidRDefault="00C7504F" w:rsidP="004E7478">
      <w:pPr>
        <w:rPr>
          <w:rtl/>
        </w:rPr>
      </w:pPr>
      <w:bookmarkStart w:id="22798" w:name="_ETM_Q45_705173"/>
      <w:bookmarkStart w:id="22799" w:name="_ETM_Q45_705317"/>
      <w:bookmarkEnd w:id="22798"/>
      <w:bookmarkEnd w:id="22799"/>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תודה רבה. אז הינה, אני מסביר לך: א. אל תעוות את מה </w:t>
      </w:r>
      <w:bookmarkStart w:id="22800" w:name="_ETM_Q45_704313"/>
      <w:bookmarkEnd w:id="22800"/>
      <w:r>
        <w:rPr>
          <w:rFonts w:hint="cs"/>
          <w:rtl/>
        </w:rPr>
        <w:t xml:space="preserve">שאמרתי. אתם אלופים בזה. אני לא כועס על זה שאתה </w:t>
      </w:r>
      <w:bookmarkStart w:id="22801" w:name="_ETM_Q45_710710"/>
      <w:bookmarkEnd w:id="22801"/>
      <w:r>
        <w:rPr>
          <w:rFonts w:hint="cs"/>
          <w:rtl/>
        </w:rPr>
        <w:t>אומר תודה ומעריך, אני חלק ממי שרוצה להגיד תודה</w:t>
      </w:r>
      <w:bookmarkStart w:id="22802" w:name="_ETM_Q45_714410"/>
      <w:bookmarkEnd w:id="22802"/>
      <w:r>
        <w:rPr>
          <w:rFonts w:hint="cs"/>
          <w:rtl/>
        </w:rPr>
        <w:t xml:space="preserve">, אבל אל תגיד "לחיילים שלהם", "המפקדים שלהם". אין </w:t>
      </w:r>
      <w:bookmarkStart w:id="22803" w:name="_ETM_Q45_720280"/>
      <w:bookmarkEnd w:id="22803"/>
      <w:r>
        <w:rPr>
          <w:rFonts w:hint="cs"/>
          <w:rtl/>
        </w:rPr>
        <w:t xml:space="preserve">"להם" צבא – הם חלק מצבא. הם צבא העם. אתה באת </w:t>
      </w:r>
      <w:bookmarkStart w:id="22804" w:name="_ETM_Q45_724982"/>
      <w:bookmarkEnd w:id="22804"/>
      <w:r>
        <w:rPr>
          <w:rFonts w:hint="cs"/>
          <w:rtl/>
        </w:rPr>
        <w:t>מהצבא. זהו.</w:t>
      </w:r>
    </w:p>
    <w:p w:rsidR="00C7504F" w:rsidRDefault="00C7504F" w:rsidP="004E7478">
      <w:pPr>
        <w:rPr>
          <w:rtl/>
        </w:rPr>
      </w:pPr>
      <w:bookmarkStart w:id="22805" w:name="_ETM_Q45_720607"/>
      <w:bookmarkStart w:id="22806" w:name="_ETM_Q45_720704"/>
      <w:bookmarkEnd w:id="22805"/>
      <w:bookmarkEnd w:id="22806"/>
    </w:p>
    <w:p w:rsidR="00C7504F" w:rsidRDefault="00C7504F" w:rsidP="004E7478">
      <w:pPr>
        <w:pStyle w:val="af5"/>
        <w:keepNext/>
        <w:rPr>
          <w:rtl/>
        </w:rPr>
      </w:pPr>
      <w:bookmarkStart w:id="22807" w:name="ET_interruption_5766_18"/>
      <w:r w:rsidRPr="00F56FA1">
        <w:rPr>
          <w:rStyle w:val="TagStyle"/>
          <w:rtl/>
        </w:rPr>
        <w:t xml:space="preserve"> &lt;&lt; קריאה &gt;&gt; </w:t>
      </w:r>
      <w:r>
        <w:rPr>
          <w:rtl/>
        </w:rPr>
        <w:t>רם בן ברק (יש עתיד):</w:t>
      </w:r>
      <w:r w:rsidRPr="00F56FA1">
        <w:rPr>
          <w:rStyle w:val="TagStyle"/>
          <w:rtl/>
        </w:rPr>
        <w:t xml:space="preserve"> &lt;&lt; קריאה &gt;&gt;</w:t>
      </w:r>
      <w:r>
        <w:rPr>
          <w:rtl/>
        </w:rPr>
        <w:t xml:space="preserve"> </w:t>
      </w:r>
      <w:bookmarkEnd w:id="22807"/>
    </w:p>
    <w:p w:rsidR="00C7504F" w:rsidRDefault="00C7504F" w:rsidP="00171942">
      <w:pPr>
        <w:rPr>
          <w:rtl/>
        </w:rPr>
      </w:pPr>
    </w:p>
    <w:p w:rsidR="00C7504F" w:rsidRDefault="00C7504F" w:rsidP="004E7478">
      <w:pPr>
        <w:rPr>
          <w:rtl/>
        </w:rPr>
      </w:pPr>
      <w:r>
        <w:rPr>
          <w:rFonts w:hint="cs"/>
          <w:rtl/>
        </w:rPr>
        <w:t>איפה שמעת "שלהם</w:t>
      </w:r>
      <w:bookmarkStart w:id="22808" w:name="_ETM_Q45_724498"/>
      <w:bookmarkEnd w:id="22808"/>
      <w:r>
        <w:rPr>
          <w:rFonts w:hint="cs"/>
          <w:rtl/>
        </w:rPr>
        <w:t xml:space="preserve">"? </w:t>
      </w:r>
      <w:bookmarkStart w:id="22809" w:name="_ETM_Q45_729494"/>
      <w:bookmarkEnd w:id="22809"/>
    </w:p>
    <w:p w:rsidR="00C7504F" w:rsidRDefault="00C7504F" w:rsidP="004E7478">
      <w:pPr>
        <w:rPr>
          <w:rtl/>
        </w:rPr>
      </w:pPr>
    </w:p>
    <w:p w:rsidR="00C7504F" w:rsidRDefault="00C7504F" w:rsidP="004E7478">
      <w:pPr>
        <w:pStyle w:val="af5"/>
        <w:keepNext/>
        <w:rPr>
          <w:rtl/>
        </w:rPr>
      </w:pPr>
      <w:bookmarkStart w:id="22810" w:name="ET_interruption_5084_31"/>
      <w:r w:rsidRPr="00CB7B5D">
        <w:rPr>
          <w:rStyle w:val="TagStyle"/>
          <w:rtl/>
        </w:rPr>
        <w:t xml:space="preserve"> &lt;&lt; קריאה </w:t>
      </w:r>
      <w:r w:rsidRPr="00F56FA1">
        <w:rPr>
          <w:rStyle w:val="TagStyle"/>
          <w:rtl/>
        </w:rPr>
        <w:t xml:space="preserve">&gt;&gt; </w:t>
      </w:r>
      <w:r w:rsidRPr="00F56FA1">
        <w:rPr>
          <w:rtl/>
        </w:rPr>
        <w:t>מיקי לוי (יש עתיד):</w:t>
      </w:r>
      <w:r w:rsidRPr="00CB7B5D">
        <w:rPr>
          <w:rStyle w:val="TagStyle"/>
          <w:rtl/>
        </w:rPr>
        <w:t xml:space="preserve"> &lt;&lt; קריאה &gt;&gt;</w:t>
      </w:r>
      <w:r>
        <w:rPr>
          <w:rtl/>
        </w:rPr>
        <w:t xml:space="preserve"> </w:t>
      </w:r>
      <w:bookmarkEnd w:id="22810"/>
    </w:p>
    <w:p w:rsidR="00C7504F" w:rsidRDefault="00C7504F" w:rsidP="00171942">
      <w:pPr>
        <w:rPr>
          <w:rtl/>
        </w:rPr>
      </w:pPr>
    </w:p>
    <w:p w:rsidR="00C7504F" w:rsidRDefault="00C7504F" w:rsidP="004E7478">
      <w:pPr>
        <w:rPr>
          <w:rtl/>
        </w:rPr>
      </w:pPr>
      <w:bookmarkStart w:id="22811" w:name="_ETM_Q45_721969"/>
      <w:bookmarkStart w:id="22812" w:name="_ETM_Q45_723905"/>
      <w:bookmarkStart w:id="22813" w:name="_ETM_Q45_724049"/>
      <w:bookmarkEnd w:id="22811"/>
      <w:bookmarkEnd w:id="22812"/>
      <w:bookmarkEnd w:id="22813"/>
      <w:r>
        <w:rPr>
          <w:rFonts w:hint="cs"/>
          <w:rtl/>
        </w:rPr>
        <w:t xml:space="preserve">הוא אמר </w:t>
      </w:r>
      <w:bookmarkStart w:id="22814" w:name="_ETM_Q45_725724"/>
      <w:bookmarkEnd w:id="22814"/>
      <w:r>
        <w:rPr>
          <w:rFonts w:hint="cs"/>
          <w:rtl/>
        </w:rPr>
        <w:t xml:space="preserve">לחיילים. </w:t>
      </w:r>
      <w:bookmarkStart w:id="22815" w:name="_ETM_Q45_720998"/>
      <w:bookmarkEnd w:id="22815"/>
    </w:p>
    <w:p w:rsidR="00C7504F" w:rsidRDefault="00C7504F" w:rsidP="004E7478">
      <w:pPr>
        <w:rPr>
          <w:rtl/>
        </w:rPr>
      </w:pPr>
      <w:bookmarkStart w:id="22816" w:name="_ETM_Q45_721044"/>
      <w:bookmarkEnd w:id="22816"/>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תבדוק את מה שהוא אמר בהתחלה. </w:t>
      </w:r>
      <w:bookmarkStart w:id="22817" w:name="_ETM_Q45_728140"/>
      <w:bookmarkStart w:id="22818" w:name="_ETM_Q45_728264"/>
      <w:bookmarkStart w:id="22819" w:name="_ETM_Q45_724920"/>
      <w:bookmarkEnd w:id="22817"/>
      <w:bookmarkEnd w:id="22818"/>
      <w:bookmarkEnd w:id="22819"/>
      <w:r>
        <w:rPr>
          <w:rFonts w:hint="cs"/>
          <w:rtl/>
        </w:rPr>
        <w:t xml:space="preserve">תבדוק את מה שהוא אמר בהתחלה. </w:t>
      </w:r>
    </w:p>
    <w:p w:rsidR="00C7504F" w:rsidRDefault="00C7504F" w:rsidP="004E7478">
      <w:pPr>
        <w:rPr>
          <w:rtl/>
        </w:rPr>
      </w:pPr>
      <w:bookmarkStart w:id="22820" w:name="_ETM_Q45_725069"/>
      <w:bookmarkEnd w:id="22820"/>
    </w:p>
    <w:p w:rsidR="00C7504F" w:rsidRDefault="00C7504F" w:rsidP="004E7478">
      <w:pPr>
        <w:pStyle w:val="af6"/>
        <w:keepNext/>
        <w:rPr>
          <w:rtl/>
        </w:rPr>
      </w:pPr>
      <w:bookmarkStart w:id="22821" w:name="ET_yor_6253_32"/>
      <w:r w:rsidRPr="00CB7B5D">
        <w:rPr>
          <w:rStyle w:val="TagStyle"/>
          <w:rtl/>
        </w:rPr>
        <w:t xml:space="preserve"> &lt;&lt; יור &gt;&gt; </w:t>
      </w:r>
      <w:r>
        <w:rPr>
          <w:rtl/>
        </w:rPr>
        <w:t>היו"ר משה טור פז:</w:t>
      </w:r>
      <w:r w:rsidRPr="00CB7B5D">
        <w:rPr>
          <w:rStyle w:val="TagStyle"/>
          <w:rtl/>
        </w:rPr>
        <w:t xml:space="preserve"> &lt;&lt; יור &gt;&gt;</w:t>
      </w:r>
      <w:r>
        <w:rPr>
          <w:rtl/>
        </w:rPr>
        <w:t xml:space="preserve"> </w:t>
      </w:r>
      <w:bookmarkEnd w:id="22821"/>
    </w:p>
    <w:p w:rsidR="00C7504F" w:rsidRDefault="00C7504F" w:rsidP="00171942">
      <w:pPr>
        <w:rPr>
          <w:rtl/>
        </w:rPr>
      </w:pPr>
    </w:p>
    <w:p w:rsidR="00C7504F" w:rsidRDefault="00C7504F" w:rsidP="004E7478">
      <w:pPr>
        <w:rPr>
          <w:rtl/>
        </w:rPr>
      </w:pPr>
      <w:bookmarkStart w:id="22822" w:name="_ETM_Q45_729935"/>
      <w:bookmarkEnd w:id="22822"/>
      <w:r>
        <w:rPr>
          <w:rFonts w:hint="cs"/>
          <w:rtl/>
        </w:rPr>
        <w:t xml:space="preserve">טוב. חבר הכנסת שטרן </w:t>
      </w:r>
      <w:r>
        <w:rPr>
          <w:rtl/>
        </w:rPr>
        <w:t>–</w:t>
      </w:r>
      <w:r>
        <w:rPr>
          <w:rFonts w:hint="cs"/>
          <w:rtl/>
        </w:rPr>
        <w:t xml:space="preserve"> ששש, </w:t>
      </w:r>
      <w:bookmarkStart w:id="22823" w:name="_ETM_Q45_726533"/>
      <w:bookmarkEnd w:id="22823"/>
      <w:r>
        <w:rPr>
          <w:rFonts w:hint="cs"/>
          <w:rtl/>
        </w:rPr>
        <w:t xml:space="preserve">חברים. </w:t>
      </w:r>
    </w:p>
    <w:p w:rsidR="00C7504F" w:rsidRDefault="00C7504F" w:rsidP="004E7478">
      <w:pPr>
        <w:rPr>
          <w:rtl/>
        </w:rPr>
      </w:pPr>
    </w:p>
    <w:p w:rsidR="00C7504F" w:rsidRDefault="00C7504F" w:rsidP="004E7478">
      <w:pPr>
        <w:pStyle w:val="af5"/>
        <w:keepNext/>
        <w:rPr>
          <w:rtl/>
        </w:rPr>
      </w:pPr>
      <w:bookmarkStart w:id="22824" w:name="_ETM_Q45_727060"/>
      <w:bookmarkStart w:id="22825" w:name="_ETM_Q45_727160"/>
      <w:bookmarkStart w:id="22826" w:name="ET_interruption_5766_19"/>
      <w:bookmarkEnd w:id="22824"/>
      <w:bookmarkEnd w:id="22825"/>
      <w:r w:rsidRPr="00AD2ACB">
        <w:rPr>
          <w:rStyle w:val="TagStyle"/>
          <w:rtl/>
        </w:rPr>
        <w:t xml:space="preserve"> &lt;&lt; קריאה &gt;&gt; </w:t>
      </w:r>
      <w:r>
        <w:rPr>
          <w:rtl/>
        </w:rPr>
        <w:t>רם בן ברק (יש עתיד):</w:t>
      </w:r>
      <w:r w:rsidRPr="00AD2ACB">
        <w:rPr>
          <w:rStyle w:val="TagStyle"/>
          <w:rtl/>
        </w:rPr>
        <w:t xml:space="preserve"> &lt;&lt; קריאה &gt;&gt;</w:t>
      </w:r>
      <w:r>
        <w:rPr>
          <w:rtl/>
        </w:rPr>
        <w:t xml:space="preserve"> </w:t>
      </w:r>
      <w:bookmarkEnd w:id="22826"/>
    </w:p>
    <w:p w:rsidR="00C7504F" w:rsidRDefault="00C7504F" w:rsidP="00171942">
      <w:pPr>
        <w:rPr>
          <w:rtl/>
        </w:rPr>
      </w:pPr>
    </w:p>
    <w:p w:rsidR="00C7504F" w:rsidRDefault="00171942" w:rsidP="004E7478">
      <w:pPr>
        <w:rPr>
          <w:rtl/>
        </w:rPr>
      </w:pPr>
      <w:bookmarkStart w:id="22827" w:name="_ETM_Q45_731065"/>
      <w:bookmarkStart w:id="22828" w:name="_ETM_Q45_731257"/>
      <w:bookmarkEnd w:id="22827"/>
      <w:bookmarkEnd w:id="22828"/>
      <w:r>
        <w:rPr>
          <w:rFonts w:hint="cs"/>
          <w:rtl/>
        </w:rPr>
        <w:t>– – –</w:t>
      </w:r>
      <w:r w:rsidR="00C7504F">
        <w:rPr>
          <w:rFonts w:hint="cs"/>
          <w:rtl/>
        </w:rPr>
        <w:t xml:space="preserve"> חיילים. </w:t>
      </w:r>
      <w:bookmarkStart w:id="22829" w:name="_ETM_Q45_729439"/>
      <w:bookmarkEnd w:id="22829"/>
    </w:p>
    <w:p w:rsidR="00C7504F" w:rsidRDefault="00C7504F" w:rsidP="004E7478">
      <w:pPr>
        <w:rPr>
          <w:rtl/>
        </w:rPr>
      </w:pPr>
      <w:bookmarkStart w:id="22830" w:name="_ETM_Q45_729562"/>
      <w:bookmarkEnd w:id="22830"/>
    </w:p>
    <w:p w:rsidR="00C7504F" w:rsidRDefault="00C7504F" w:rsidP="004E7478">
      <w:pPr>
        <w:pStyle w:val="af5"/>
        <w:keepNext/>
        <w:rPr>
          <w:rtl/>
        </w:rPr>
      </w:pPr>
      <w:r w:rsidRPr="00AD116B">
        <w:rPr>
          <w:rStyle w:val="TagStyle"/>
          <w:rtl/>
        </w:rPr>
        <w:t xml:space="preserve"> &lt;&lt; קריאה &gt;&gt; </w:t>
      </w:r>
      <w:r>
        <w:rPr>
          <w:rtl/>
        </w:rPr>
        <w:t>אליהו רביבו (הליכוד):</w:t>
      </w:r>
      <w:r w:rsidRPr="00AD116B">
        <w:rPr>
          <w:rStyle w:val="TagStyle"/>
          <w:rtl/>
        </w:rPr>
        <w:t xml:space="preserve"> &lt;&lt;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זהו. זה מה שאמרתי. </w:t>
      </w:r>
      <w:bookmarkStart w:id="22831" w:name="_ETM_Q45_728731"/>
      <w:bookmarkEnd w:id="22831"/>
    </w:p>
    <w:p w:rsidR="00C7504F" w:rsidRDefault="00C7504F" w:rsidP="004E7478">
      <w:pPr>
        <w:rPr>
          <w:rtl/>
        </w:rPr>
      </w:pPr>
    </w:p>
    <w:p w:rsidR="00C7504F" w:rsidRDefault="00C7504F" w:rsidP="004E7478">
      <w:pPr>
        <w:pStyle w:val="af6"/>
        <w:keepNext/>
        <w:rPr>
          <w:rtl/>
        </w:rPr>
      </w:pPr>
      <w:r w:rsidRPr="00CB7B5D">
        <w:rPr>
          <w:rStyle w:val="TagStyle"/>
          <w:rtl/>
        </w:rPr>
        <w:t xml:space="preserve"> &lt;&lt; יור &gt;&gt; </w:t>
      </w:r>
      <w:r>
        <w:rPr>
          <w:rtl/>
        </w:rPr>
        <w:t>היו"ר משה טור פז:</w:t>
      </w:r>
      <w:r w:rsidRPr="00CB7B5D">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r>
        <w:rPr>
          <w:rFonts w:hint="cs"/>
          <w:rtl/>
        </w:rPr>
        <w:t xml:space="preserve">חבר הכנסת שטרן, אני ממשיך לך את הזמן. </w:t>
      </w:r>
      <w:bookmarkStart w:id="22832" w:name="_ETM_Q45_734783"/>
      <w:bookmarkEnd w:id="22832"/>
      <w:r>
        <w:rPr>
          <w:rFonts w:hint="cs"/>
          <w:rtl/>
        </w:rPr>
        <w:t>בבקשה.</w:t>
      </w:r>
    </w:p>
    <w:p w:rsidR="00C7504F" w:rsidRPr="00CB7B5D" w:rsidRDefault="00C7504F" w:rsidP="004E7478">
      <w:pPr>
        <w:rPr>
          <w:rtl/>
        </w:rPr>
      </w:pPr>
      <w:bookmarkStart w:id="22833" w:name="_ETM_Q45_733596"/>
      <w:bookmarkStart w:id="22834" w:name="_ETM_Q45_733716"/>
      <w:bookmarkEnd w:id="22833"/>
      <w:bookmarkEnd w:id="22834"/>
    </w:p>
    <w:p w:rsidR="00C7504F" w:rsidRDefault="00C7504F" w:rsidP="004E7478">
      <w:pPr>
        <w:pStyle w:val="-"/>
        <w:keepNext/>
        <w:rPr>
          <w:rtl/>
        </w:rPr>
      </w:pPr>
      <w:r w:rsidRPr="00AD116B">
        <w:rPr>
          <w:rStyle w:val="TagStyle"/>
          <w:rtl/>
        </w:rPr>
        <w:t xml:space="preserve"> &lt;&lt; דובר_המשך &gt;&gt; </w:t>
      </w:r>
      <w:r>
        <w:rPr>
          <w:rtl/>
        </w:rPr>
        <w:t>אלעזר שטרן (יש עתיד):</w:t>
      </w:r>
      <w:r w:rsidRPr="00AD116B">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r>
        <w:rPr>
          <w:rFonts w:hint="cs"/>
          <w:rtl/>
        </w:rPr>
        <w:t xml:space="preserve">אדוני היושב-ראש, יש גבולות עם מה אני מסוגל להתמודד ועם </w:t>
      </w:r>
      <w:r>
        <w:rPr>
          <w:rtl/>
        </w:rPr>
        <w:t>מה אני לא מסוגל להתמודד.</w:t>
      </w:r>
    </w:p>
    <w:p w:rsidR="00C7504F" w:rsidRPr="00577841" w:rsidRDefault="00C7504F" w:rsidP="004E7478">
      <w:pPr>
        <w:rPr>
          <w:rtl/>
        </w:rPr>
      </w:pPr>
      <w:bookmarkStart w:id="22835" w:name="_ETM_Q45_735935"/>
      <w:bookmarkEnd w:id="22835"/>
    </w:p>
    <w:p w:rsidR="00C7504F" w:rsidRDefault="00C7504F" w:rsidP="004E7478">
      <w:pPr>
        <w:pStyle w:val="af5"/>
        <w:keepNext/>
        <w:rPr>
          <w:rtl/>
        </w:rPr>
      </w:pPr>
      <w:bookmarkStart w:id="22836" w:name="ET_interruption_5766_26"/>
      <w:r w:rsidRPr="00CA470C">
        <w:rPr>
          <w:rStyle w:val="TagStyle"/>
          <w:rtl/>
        </w:rPr>
        <w:t xml:space="preserve">&lt;&lt; קריאה &gt;&gt; </w:t>
      </w:r>
      <w:r>
        <w:rPr>
          <w:rtl/>
        </w:rPr>
        <w:t>רם בן ברק (יש עתיד):</w:t>
      </w:r>
      <w:r w:rsidRPr="00CA470C">
        <w:rPr>
          <w:rStyle w:val="TagStyle"/>
          <w:rtl/>
        </w:rPr>
        <w:t xml:space="preserve"> &lt;&lt; קריאה &gt;&gt;</w:t>
      </w:r>
      <w:r>
        <w:rPr>
          <w:rtl/>
        </w:rPr>
        <w:t xml:space="preserve">   </w:t>
      </w:r>
      <w:bookmarkEnd w:id="22836"/>
    </w:p>
    <w:p w:rsidR="00C7504F" w:rsidRDefault="00C7504F" w:rsidP="00171942">
      <w:pPr>
        <w:rPr>
          <w:rtl/>
        </w:rPr>
      </w:pPr>
    </w:p>
    <w:p w:rsidR="00C7504F" w:rsidRDefault="00C7504F" w:rsidP="004E7478">
      <w:pPr>
        <w:rPr>
          <w:rtl/>
        </w:rPr>
      </w:pPr>
      <w:bookmarkStart w:id="22837" w:name="_ETM_Q46_137578"/>
      <w:bookmarkEnd w:id="22837"/>
      <w:r>
        <w:rPr>
          <w:rFonts w:hint="cs"/>
          <w:rtl/>
        </w:rPr>
        <w:t xml:space="preserve">רמטכ"ל הוא המפקד של החיילים. ודדי הוא המפקד של לוחמי המוסד. </w:t>
      </w:r>
    </w:p>
    <w:p w:rsidR="00C7504F" w:rsidRPr="00CA470C" w:rsidRDefault="00C7504F" w:rsidP="004E7478">
      <w:pPr>
        <w:rPr>
          <w:rtl/>
        </w:rPr>
      </w:pPr>
      <w:bookmarkStart w:id="22838" w:name="_ETM_Q46_140601"/>
      <w:bookmarkStart w:id="22839" w:name="_ETM_Q46_140751"/>
      <w:bookmarkEnd w:id="22838"/>
      <w:bookmarkEnd w:id="22839"/>
    </w:p>
    <w:p w:rsidR="00C7504F" w:rsidRDefault="00C7504F" w:rsidP="004E7478">
      <w:pPr>
        <w:pStyle w:val="af5"/>
        <w:keepNext/>
        <w:rPr>
          <w:rtl/>
        </w:rPr>
      </w:pPr>
      <w:bookmarkStart w:id="22840" w:name="ET_interruption_6360_25"/>
      <w:r w:rsidRPr="00B736C1">
        <w:rPr>
          <w:rStyle w:val="TagStyle"/>
          <w:rtl/>
        </w:rPr>
        <w:t xml:space="preserve"> &lt;&lt; קריאה &gt;&gt; </w:t>
      </w:r>
      <w:r>
        <w:rPr>
          <w:rtl/>
        </w:rPr>
        <w:t>אליהו רביבו (הליכוד):</w:t>
      </w:r>
      <w:r w:rsidRPr="00B736C1">
        <w:rPr>
          <w:rStyle w:val="TagStyle"/>
          <w:rtl/>
        </w:rPr>
        <w:t xml:space="preserve"> &lt;&lt; קריאה &gt;&gt;</w:t>
      </w:r>
      <w:r>
        <w:rPr>
          <w:rtl/>
        </w:rPr>
        <w:t xml:space="preserve">   </w:t>
      </w:r>
      <w:bookmarkEnd w:id="22840"/>
    </w:p>
    <w:p w:rsidR="00C7504F" w:rsidRDefault="00C7504F" w:rsidP="00171942">
      <w:pPr>
        <w:rPr>
          <w:rtl/>
        </w:rPr>
      </w:pPr>
    </w:p>
    <w:p w:rsidR="00C7504F" w:rsidRDefault="00C7504F" w:rsidP="004E7478">
      <w:pPr>
        <w:rPr>
          <w:rtl/>
        </w:rPr>
      </w:pPr>
      <w:bookmarkStart w:id="22841" w:name="_ETM_Q46_141803"/>
      <w:bookmarkStart w:id="22842" w:name="_ETM_Q46_141903"/>
      <w:bookmarkEnd w:id="22841"/>
      <w:bookmarkEnd w:id="22842"/>
      <w:r>
        <w:rPr>
          <w:rFonts w:hint="cs"/>
          <w:rtl/>
        </w:rPr>
        <w:t>איזו שחצנות.</w:t>
      </w:r>
      <w:bookmarkStart w:id="22843" w:name="_ETM_Q46_144057"/>
      <w:bookmarkStart w:id="22844" w:name="_ETM_Q46_144156"/>
      <w:bookmarkStart w:id="22845" w:name="_ETM_Q46_142347"/>
      <w:bookmarkEnd w:id="22843"/>
      <w:bookmarkEnd w:id="22844"/>
      <w:bookmarkEnd w:id="22845"/>
      <w:r>
        <w:rPr>
          <w:rFonts w:hint="cs"/>
          <w:rtl/>
        </w:rPr>
        <w:t xml:space="preserve"> איזו שחצנות.</w:t>
      </w:r>
    </w:p>
    <w:p w:rsidR="00C7504F" w:rsidRDefault="00C7504F" w:rsidP="004E7478">
      <w:pPr>
        <w:rPr>
          <w:rtl/>
        </w:rPr>
      </w:pPr>
      <w:bookmarkStart w:id="22846" w:name="_ETM_Q46_143107"/>
      <w:bookmarkStart w:id="22847" w:name="_ETM_Q46_143136"/>
      <w:bookmarkEnd w:id="22846"/>
      <w:bookmarkEnd w:id="22847"/>
    </w:p>
    <w:p w:rsidR="00C7504F" w:rsidRDefault="00C7504F" w:rsidP="004E7478">
      <w:pPr>
        <w:pStyle w:val="-"/>
        <w:keepNext/>
        <w:rPr>
          <w:rtl/>
        </w:rPr>
      </w:pPr>
      <w:bookmarkStart w:id="22848" w:name="ET_speakercontinue_5109_4"/>
      <w:r w:rsidRPr="0057719F">
        <w:rPr>
          <w:rStyle w:val="TagStyle"/>
          <w:rtl/>
        </w:rPr>
        <w:t xml:space="preserve"> &lt;&lt; דובר_המשך &gt;&gt; </w:t>
      </w:r>
      <w:r>
        <w:rPr>
          <w:rtl/>
        </w:rPr>
        <w:t>אלעזר שטרן (יש עתיד):</w:t>
      </w:r>
      <w:r w:rsidRPr="0057719F">
        <w:rPr>
          <w:rStyle w:val="TagStyle"/>
          <w:rtl/>
        </w:rPr>
        <w:t xml:space="preserve"> &lt;&lt; דובר_המשך &gt;&gt;</w:t>
      </w:r>
      <w:r>
        <w:rPr>
          <w:rtl/>
        </w:rPr>
        <w:t xml:space="preserve">   </w:t>
      </w:r>
      <w:bookmarkEnd w:id="22848"/>
    </w:p>
    <w:p w:rsidR="00C7504F" w:rsidRDefault="00C7504F" w:rsidP="00171942">
      <w:pPr>
        <w:rPr>
          <w:rtl/>
        </w:rPr>
      </w:pPr>
    </w:p>
    <w:p w:rsidR="00C7504F" w:rsidRDefault="00C7504F" w:rsidP="004E7478">
      <w:pPr>
        <w:rPr>
          <w:rtl/>
        </w:rPr>
      </w:pPr>
      <w:bookmarkStart w:id="22849" w:name="_ETM_Q46_143549"/>
      <w:bookmarkStart w:id="22850" w:name="_ETM_Q46_143689"/>
      <w:bookmarkEnd w:id="22849"/>
      <w:bookmarkEnd w:id="22850"/>
      <w:r>
        <w:rPr>
          <w:rFonts w:hint="cs"/>
          <w:rtl/>
        </w:rPr>
        <w:t xml:space="preserve">אני לא </w:t>
      </w:r>
      <w:bookmarkStart w:id="22851" w:name="_ETM_Q46_144477"/>
      <w:bookmarkEnd w:id="22851"/>
      <w:r>
        <w:rPr>
          <w:rFonts w:hint="cs"/>
          <w:rtl/>
        </w:rPr>
        <w:t xml:space="preserve">מבין </w:t>
      </w:r>
      <w:r w:rsidR="00171942">
        <w:rPr>
          <w:rFonts w:hint="cs"/>
          <w:rtl/>
        </w:rPr>
        <w:t>– – –</w:t>
      </w:r>
    </w:p>
    <w:p w:rsidR="00C7504F" w:rsidRDefault="00C7504F" w:rsidP="004E7478">
      <w:pPr>
        <w:rPr>
          <w:rtl/>
        </w:rPr>
      </w:pPr>
    </w:p>
    <w:p w:rsidR="00C7504F" w:rsidRDefault="00C7504F" w:rsidP="004E7478">
      <w:pPr>
        <w:pStyle w:val="af6"/>
        <w:keepNext/>
        <w:rPr>
          <w:rtl/>
        </w:rPr>
      </w:pPr>
      <w:bookmarkStart w:id="22852" w:name="_ETM_Q46_143360"/>
      <w:bookmarkStart w:id="22853" w:name="_ETM_Q46_143479"/>
      <w:bookmarkStart w:id="22854" w:name="_ETM_Q46_143620"/>
      <w:bookmarkStart w:id="22855" w:name="ET_yor_6253_5"/>
      <w:bookmarkEnd w:id="22852"/>
      <w:bookmarkEnd w:id="22853"/>
      <w:bookmarkEnd w:id="22854"/>
      <w:r w:rsidRPr="0057719F">
        <w:rPr>
          <w:rStyle w:val="TagStyle"/>
          <w:rtl/>
        </w:rPr>
        <w:t xml:space="preserve"> &lt;&lt; יור &gt;&gt; </w:t>
      </w:r>
      <w:r>
        <w:rPr>
          <w:rtl/>
        </w:rPr>
        <w:t>היו"ר משה טור פז:</w:t>
      </w:r>
      <w:r w:rsidRPr="0057719F">
        <w:rPr>
          <w:rStyle w:val="TagStyle"/>
          <w:rtl/>
        </w:rPr>
        <w:t xml:space="preserve"> &lt;&lt; יור &gt;&gt;</w:t>
      </w:r>
      <w:r>
        <w:rPr>
          <w:rtl/>
        </w:rPr>
        <w:t xml:space="preserve">   </w:t>
      </w:r>
      <w:bookmarkEnd w:id="22855"/>
    </w:p>
    <w:p w:rsidR="00C7504F" w:rsidRDefault="00C7504F" w:rsidP="00171942">
      <w:pPr>
        <w:rPr>
          <w:rtl/>
        </w:rPr>
      </w:pPr>
    </w:p>
    <w:p w:rsidR="00C7504F" w:rsidRDefault="00C7504F" w:rsidP="004E7478">
      <w:pPr>
        <w:rPr>
          <w:rtl/>
        </w:rPr>
      </w:pPr>
      <w:bookmarkStart w:id="22856" w:name="_ETM_Q46_144241"/>
      <w:bookmarkEnd w:id="22856"/>
      <w:r>
        <w:rPr>
          <w:rFonts w:hint="cs"/>
          <w:rtl/>
        </w:rPr>
        <w:t>חבר הכנסת בן ברק.</w:t>
      </w:r>
      <w:bookmarkStart w:id="22857" w:name="_ETM_Q46_144890"/>
      <w:bookmarkEnd w:id="22857"/>
    </w:p>
    <w:p w:rsidR="00C7504F" w:rsidRDefault="00C7504F" w:rsidP="004E7478">
      <w:pPr>
        <w:rPr>
          <w:rtl/>
        </w:rPr>
      </w:pPr>
      <w:bookmarkStart w:id="22858" w:name="_ETM_Q46_147278"/>
      <w:bookmarkStart w:id="22859" w:name="_ETM_Q46_147369"/>
      <w:bookmarkStart w:id="22860" w:name="_ETM_Q46_146805"/>
      <w:bookmarkStart w:id="22861" w:name="_ETM_Q46_146915"/>
      <w:bookmarkEnd w:id="22858"/>
      <w:bookmarkEnd w:id="22859"/>
      <w:bookmarkEnd w:id="22860"/>
      <w:bookmarkEnd w:id="22861"/>
    </w:p>
    <w:p w:rsidR="00C7504F" w:rsidRDefault="00C7504F" w:rsidP="004E7478">
      <w:pPr>
        <w:pStyle w:val="af5"/>
        <w:keepNext/>
        <w:rPr>
          <w:rtl/>
        </w:rPr>
      </w:pPr>
      <w:bookmarkStart w:id="22862" w:name="ET_interruption_6360_6"/>
      <w:r w:rsidRPr="0057719F">
        <w:rPr>
          <w:rStyle w:val="TagStyle"/>
          <w:rtl/>
        </w:rPr>
        <w:t xml:space="preserve"> &lt;&lt; קריאה &gt;&gt; </w:t>
      </w:r>
      <w:r>
        <w:rPr>
          <w:rtl/>
        </w:rPr>
        <w:t>אליהו רביבו (הליכוד):</w:t>
      </w:r>
      <w:r w:rsidRPr="0057719F">
        <w:rPr>
          <w:rStyle w:val="TagStyle"/>
          <w:rtl/>
        </w:rPr>
        <w:t xml:space="preserve"> &lt;&lt; קריאה &gt;&gt;</w:t>
      </w:r>
      <w:r>
        <w:rPr>
          <w:rtl/>
        </w:rPr>
        <w:t xml:space="preserve">   </w:t>
      </w:r>
      <w:bookmarkEnd w:id="22862"/>
    </w:p>
    <w:p w:rsidR="00C7504F" w:rsidRDefault="00C7504F" w:rsidP="00171942">
      <w:pPr>
        <w:rPr>
          <w:rtl/>
        </w:rPr>
      </w:pPr>
    </w:p>
    <w:p w:rsidR="00C7504F" w:rsidRDefault="00C7504F" w:rsidP="004E7478">
      <w:pPr>
        <w:rPr>
          <w:rtl/>
        </w:rPr>
      </w:pPr>
      <w:bookmarkStart w:id="22863" w:name="_ETM_Q46_143189"/>
      <w:bookmarkStart w:id="22864" w:name="_ETM_Q46_143493"/>
      <w:bookmarkEnd w:id="22863"/>
      <w:bookmarkEnd w:id="22864"/>
      <w:r>
        <w:rPr>
          <w:rFonts w:hint="cs"/>
          <w:rtl/>
        </w:rPr>
        <w:t>איזו פטרונות.</w:t>
      </w:r>
    </w:p>
    <w:p w:rsidR="00C7504F" w:rsidRDefault="00C7504F" w:rsidP="004E7478">
      <w:pPr>
        <w:rPr>
          <w:rtl/>
        </w:rPr>
      </w:pPr>
    </w:p>
    <w:p w:rsidR="00C7504F" w:rsidRDefault="00C7504F" w:rsidP="004E7478">
      <w:pPr>
        <w:pStyle w:val="-"/>
        <w:keepNext/>
        <w:rPr>
          <w:rtl/>
        </w:rPr>
      </w:pPr>
      <w:bookmarkStart w:id="22865" w:name="ET_speakercontinue_5109_7"/>
      <w:r w:rsidRPr="0057719F">
        <w:rPr>
          <w:rStyle w:val="TagStyle"/>
          <w:rtl/>
        </w:rPr>
        <w:t xml:space="preserve"> &lt;&lt; דובר_המשך &gt;&gt; </w:t>
      </w:r>
      <w:r>
        <w:rPr>
          <w:rtl/>
        </w:rPr>
        <w:t>אלעזר שטרן (יש עתיד):</w:t>
      </w:r>
      <w:r w:rsidRPr="0057719F">
        <w:rPr>
          <w:rStyle w:val="TagStyle"/>
          <w:rtl/>
        </w:rPr>
        <w:t xml:space="preserve"> &lt;&lt; דובר_המשך &gt;&gt;</w:t>
      </w:r>
      <w:r>
        <w:rPr>
          <w:rtl/>
        </w:rPr>
        <w:t xml:space="preserve">   </w:t>
      </w:r>
      <w:bookmarkEnd w:id="22865"/>
    </w:p>
    <w:p w:rsidR="00C7504F" w:rsidRDefault="00C7504F" w:rsidP="00171942">
      <w:pPr>
        <w:rPr>
          <w:rtl/>
        </w:rPr>
      </w:pPr>
    </w:p>
    <w:p w:rsidR="00C7504F" w:rsidRDefault="00C7504F" w:rsidP="004E7478">
      <w:pPr>
        <w:rPr>
          <w:rtl/>
        </w:rPr>
      </w:pPr>
      <w:bookmarkStart w:id="22866" w:name="_ETM_Q46_147938"/>
      <w:bookmarkEnd w:id="22866"/>
      <w:r>
        <w:rPr>
          <w:rFonts w:hint="cs"/>
          <w:rtl/>
        </w:rPr>
        <w:t>אני אגיד לך את האמת, אני חושב ש</w:t>
      </w:r>
      <w:r w:rsidRPr="005A6865">
        <w:rPr>
          <w:rtl/>
        </w:rPr>
        <w:t>תחושות האשם בצד הזה כל</w:t>
      </w:r>
      <w:r>
        <w:rPr>
          <w:rFonts w:hint="cs"/>
          <w:rtl/>
        </w:rPr>
        <w:t xml:space="preserve"> </w:t>
      </w:r>
      <w:r w:rsidRPr="005A6865">
        <w:rPr>
          <w:rtl/>
        </w:rPr>
        <w:t>כך עוצמתיות</w:t>
      </w:r>
      <w:r>
        <w:rPr>
          <w:rFonts w:hint="cs"/>
          <w:rtl/>
        </w:rPr>
        <w:t>,</w:t>
      </w:r>
      <w:r w:rsidRPr="005A6865">
        <w:rPr>
          <w:rtl/>
        </w:rPr>
        <w:t xml:space="preserve"> שהם לא יכולים אפילו להקשיב כשמשבחים את חיילי צה"ל</w:t>
      </w:r>
      <w:r>
        <w:rPr>
          <w:rFonts w:hint="cs"/>
          <w:rtl/>
        </w:rPr>
        <w:t>,</w:t>
      </w:r>
      <w:r w:rsidRPr="005A6865">
        <w:rPr>
          <w:rtl/>
        </w:rPr>
        <w:t xml:space="preserve"> את לוחמי צה"ל</w:t>
      </w:r>
      <w:r>
        <w:rPr>
          <w:rFonts w:hint="cs"/>
          <w:rtl/>
        </w:rPr>
        <w:t>,</w:t>
      </w:r>
      <w:r w:rsidRPr="005A6865">
        <w:rPr>
          <w:rtl/>
        </w:rPr>
        <w:t xml:space="preserve"> את חיילי השב"כ</w:t>
      </w:r>
      <w:r>
        <w:rPr>
          <w:rFonts w:hint="cs"/>
          <w:rtl/>
        </w:rPr>
        <w:t>.</w:t>
      </w:r>
      <w:r w:rsidRPr="005A6865">
        <w:rPr>
          <w:rtl/>
        </w:rPr>
        <w:t xml:space="preserve"> אני לא מצליח להבין את זה</w:t>
      </w:r>
      <w:r>
        <w:rPr>
          <w:rFonts w:hint="cs"/>
          <w:rtl/>
        </w:rPr>
        <w:t>.</w:t>
      </w:r>
      <w:r w:rsidRPr="005A6865">
        <w:rPr>
          <w:rtl/>
        </w:rPr>
        <w:t xml:space="preserve"> </w:t>
      </w:r>
      <w:r>
        <w:rPr>
          <w:rFonts w:hint="cs"/>
          <w:rtl/>
        </w:rPr>
        <w:t>לא הצלחתי להבין את אובדן העשתונות הזה.</w:t>
      </w:r>
    </w:p>
    <w:p w:rsidR="00C7504F" w:rsidRDefault="00C7504F" w:rsidP="004E7478">
      <w:pPr>
        <w:rPr>
          <w:rtl/>
        </w:rPr>
      </w:pPr>
      <w:bookmarkStart w:id="22867" w:name="_ETM_Q46_161238"/>
      <w:bookmarkStart w:id="22868" w:name="_ETM_Q46_161335"/>
      <w:bookmarkEnd w:id="22867"/>
      <w:bookmarkEnd w:id="22868"/>
    </w:p>
    <w:p w:rsidR="00C7504F" w:rsidRDefault="00C7504F" w:rsidP="004E7478">
      <w:pPr>
        <w:pStyle w:val="af5"/>
        <w:keepNext/>
        <w:rPr>
          <w:rtl/>
        </w:rPr>
      </w:pPr>
      <w:bookmarkStart w:id="22869" w:name="ET_interruption_6360_9"/>
      <w:r w:rsidRPr="0057719F">
        <w:rPr>
          <w:rStyle w:val="TagStyle"/>
          <w:rtl/>
        </w:rPr>
        <w:t xml:space="preserve"> &lt;&lt; קריאה &gt;&gt; </w:t>
      </w:r>
      <w:r>
        <w:rPr>
          <w:rtl/>
        </w:rPr>
        <w:t>אליהו רביבו (הליכוד):</w:t>
      </w:r>
      <w:r w:rsidRPr="0057719F">
        <w:rPr>
          <w:rStyle w:val="TagStyle"/>
          <w:rtl/>
        </w:rPr>
        <w:t xml:space="preserve"> &lt;&lt; קריאה &gt;&gt;</w:t>
      </w:r>
      <w:r>
        <w:rPr>
          <w:rtl/>
        </w:rPr>
        <w:t xml:space="preserve">   </w:t>
      </w:r>
      <w:bookmarkEnd w:id="22869"/>
    </w:p>
    <w:p w:rsidR="00C7504F" w:rsidRDefault="00C7504F" w:rsidP="00171942">
      <w:pPr>
        <w:rPr>
          <w:rtl/>
        </w:rPr>
      </w:pPr>
    </w:p>
    <w:p w:rsidR="00C7504F" w:rsidRDefault="00C7504F" w:rsidP="004E7478">
      <w:pPr>
        <w:rPr>
          <w:rtl/>
        </w:rPr>
      </w:pPr>
      <w:r>
        <w:rPr>
          <w:rFonts w:hint="cs"/>
          <w:rtl/>
        </w:rPr>
        <w:t xml:space="preserve">ממשיך לעוות, אה? </w:t>
      </w:r>
      <w:bookmarkStart w:id="22870" w:name="_ETM_Q46_164523"/>
      <w:bookmarkStart w:id="22871" w:name="_ETM_Q46_164588"/>
      <w:bookmarkStart w:id="22872" w:name="_ETM_Q46_164715"/>
      <w:bookmarkStart w:id="22873" w:name="_ETM_Q46_164780"/>
      <w:bookmarkEnd w:id="22870"/>
      <w:bookmarkEnd w:id="22871"/>
      <w:bookmarkEnd w:id="22872"/>
      <w:bookmarkEnd w:id="22873"/>
      <w:r>
        <w:rPr>
          <w:rFonts w:hint="cs"/>
          <w:rtl/>
        </w:rPr>
        <w:t xml:space="preserve">ממשיך לנכס את </w:t>
      </w:r>
      <w:bookmarkStart w:id="22874" w:name="_ETM_Q46_167268"/>
      <w:bookmarkEnd w:id="22874"/>
      <w:r>
        <w:rPr>
          <w:rFonts w:hint="cs"/>
          <w:rtl/>
        </w:rPr>
        <w:t>צה"ל המהולל לצד אחד. תמשיך לפלג.</w:t>
      </w:r>
    </w:p>
    <w:p w:rsidR="00C7504F" w:rsidRDefault="00C7504F" w:rsidP="004E7478">
      <w:pPr>
        <w:rPr>
          <w:rtl/>
        </w:rPr>
      </w:pPr>
      <w:bookmarkStart w:id="22875" w:name="_ETM_Q46_166161"/>
      <w:bookmarkEnd w:id="22875"/>
    </w:p>
    <w:p w:rsidR="00C7504F" w:rsidRDefault="00C7504F" w:rsidP="004E7478">
      <w:pPr>
        <w:pStyle w:val="af6"/>
        <w:keepNext/>
        <w:rPr>
          <w:rtl/>
        </w:rPr>
      </w:pPr>
      <w:bookmarkStart w:id="22876" w:name="ET_yor_6253_12"/>
      <w:r w:rsidRPr="0057719F">
        <w:rPr>
          <w:rStyle w:val="TagStyle"/>
          <w:rtl/>
        </w:rPr>
        <w:t xml:space="preserve"> &lt;&lt; יור &gt;&gt; </w:t>
      </w:r>
      <w:r>
        <w:rPr>
          <w:rtl/>
        </w:rPr>
        <w:t>היו"ר משה טור פז:</w:t>
      </w:r>
      <w:r w:rsidRPr="0057719F">
        <w:rPr>
          <w:rStyle w:val="TagStyle"/>
          <w:rtl/>
        </w:rPr>
        <w:t xml:space="preserve"> &lt;&lt; יור &gt;&gt;</w:t>
      </w:r>
      <w:r>
        <w:rPr>
          <w:rtl/>
        </w:rPr>
        <w:t xml:space="preserve">   </w:t>
      </w:r>
      <w:bookmarkEnd w:id="22876"/>
    </w:p>
    <w:p w:rsidR="00C7504F" w:rsidRDefault="00C7504F" w:rsidP="00171942">
      <w:pPr>
        <w:rPr>
          <w:rtl/>
        </w:rPr>
      </w:pPr>
    </w:p>
    <w:p w:rsidR="00C7504F" w:rsidRDefault="00C7504F" w:rsidP="004E7478">
      <w:pPr>
        <w:rPr>
          <w:rtl/>
        </w:rPr>
      </w:pPr>
      <w:bookmarkStart w:id="22877" w:name="_ETM_Q46_167204"/>
      <w:bookmarkEnd w:id="22877"/>
      <w:r>
        <w:rPr>
          <w:rFonts w:hint="cs"/>
          <w:rtl/>
        </w:rPr>
        <w:t>חבר הכנסת רביבו, נתתי לך</w:t>
      </w:r>
      <w:bookmarkStart w:id="22878" w:name="_ETM_Q46_168648"/>
      <w:bookmarkEnd w:id="22878"/>
      <w:r>
        <w:rPr>
          <w:rFonts w:hint="cs"/>
          <w:rtl/>
        </w:rPr>
        <w:t xml:space="preserve"> לדבר. בוא, תן עכשיו לחבר הכנסת שטרן להשלים את דבריו. </w:t>
      </w:r>
      <w:bookmarkStart w:id="22879" w:name="_ETM_Q46_170804"/>
      <w:bookmarkEnd w:id="22879"/>
      <w:r>
        <w:rPr>
          <w:rFonts w:hint="cs"/>
          <w:rtl/>
        </w:rPr>
        <w:t>תודה.</w:t>
      </w:r>
    </w:p>
    <w:p w:rsidR="00C7504F" w:rsidRDefault="00C7504F" w:rsidP="004E7478">
      <w:pPr>
        <w:rPr>
          <w:rtl/>
        </w:rPr>
      </w:pPr>
      <w:bookmarkStart w:id="22880" w:name="_ETM_Q46_170920"/>
      <w:bookmarkEnd w:id="22880"/>
    </w:p>
    <w:p w:rsidR="00C7504F" w:rsidRDefault="00C7504F" w:rsidP="004E7478">
      <w:pPr>
        <w:pStyle w:val="-"/>
        <w:keepNext/>
        <w:rPr>
          <w:rtl/>
        </w:rPr>
      </w:pPr>
      <w:bookmarkStart w:id="22881" w:name="ET_speakercontinue_5109_13"/>
      <w:r w:rsidRPr="0057719F">
        <w:rPr>
          <w:rStyle w:val="TagStyle"/>
          <w:rtl/>
        </w:rPr>
        <w:t xml:space="preserve"> &lt;&lt; דובר_המשך &gt;&gt; </w:t>
      </w:r>
      <w:r>
        <w:rPr>
          <w:rtl/>
        </w:rPr>
        <w:t>אלעזר שטרן (יש עתיד):</w:t>
      </w:r>
      <w:r w:rsidRPr="0057719F">
        <w:rPr>
          <w:rStyle w:val="TagStyle"/>
          <w:rtl/>
        </w:rPr>
        <w:t xml:space="preserve"> &lt;&lt; דובר_המשך &gt;&gt;</w:t>
      </w:r>
      <w:r>
        <w:rPr>
          <w:rtl/>
        </w:rPr>
        <w:t xml:space="preserve">   </w:t>
      </w:r>
      <w:bookmarkEnd w:id="22881"/>
    </w:p>
    <w:p w:rsidR="00C7504F" w:rsidRDefault="00C7504F" w:rsidP="00171942">
      <w:pPr>
        <w:rPr>
          <w:rtl/>
        </w:rPr>
      </w:pPr>
    </w:p>
    <w:p w:rsidR="00C7504F" w:rsidRDefault="00C7504F" w:rsidP="004E7478">
      <w:pPr>
        <w:rPr>
          <w:rtl/>
        </w:rPr>
      </w:pPr>
      <w:bookmarkStart w:id="22882" w:name="_ETM_Q46_171521"/>
      <w:bookmarkStart w:id="22883" w:name="_ETM_Q46_172868"/>
      <w:bookmarkStart w:id="22884" w:name="_ETM_Q46_172975"/>
      <w:bookmarkEnd w:id="22882"/>
      <w:bookmarkEnd w:id="22883"/>
      <w:bookmarkEnd w:id="22884"/>
      <w:r>
        <w:rPr>
          <w:rtl/>
        </w:rPr>
        <w:t>אני מבקש להתחיל מ</w:t>
      </w:r>
      <w:r w:rsidRPr="005A6865">
        <w:rPr>
          <w:rtl/>
        </w:rPr>
        <w:t>התחלה</w:t>
      </w:r>
      <w:r>
        <w:rPr>
          <w:rFonts w:hint="cs"/>
          <w:rtl/>
        </w:rPr>
        <w:t>,</w:t>
      </w:r>
      <w:r w:rsidRPr="005A6865">
        <w:rPr>
          <w:rtl/>
        </w:rPr>
        <w:t xml:space="preserve"> אני לא יכול ככה</w:t>
      </w:r>
      <w:r>
        <w:rPr>
          <w:rFonts w:hint="cs"/>
          <w:rtl/>
        </w:rPr>
        <w:t>.</w:t>
      </w:r>
      <w:r w:rsidRPr="005A6865">
        <w:rPr>
          <w:rtl/>
        </w:rPr>
        <w:t xml:space="preserve"> </w:t>
      </w:r>
    </w:p>
    <w:p w:rsidR="00C7504F" w:rsidRDefault="00C7504F" w:rsidP="004E7478">
      <w:pPr>
        <w:rPr>
          <w:rtl/>
        </w:rPr>
      </w:pPr>
      <w:bookmarkStart w:id="22885" w:name="_ETM_Q46_172500"/>
      <w:bookmarkStart w:id="22886" w:name="_ETM_Q46_172572"/>
      <w:bookmarkStart w:id="22887" w:name="_ETM_Q46_172660"/>
      <w:bookmarkEnd w:id="22885"/>
      <w:bookmarkEnd w:id="22886"/>
      <w:bookmarkEnd w:id="22887"/>
    </w:p>
    <w:p w:rsidR="00C7504F" w:rsidRDefault="00C7504F" w:rsidP="004E7478">
      <w:pPr>
        <w:pStyle w:val="af6"/>
        <w:keepNext/>
        <w:rPr>
          <w:rtl/>
        </w:rPr>
      </w:pPr>
      <w:bookmarkStart w:id="22888" w:name="ET_yor_6253_14"/>
      <w:r w:rsidRPr="0057719F">
        <w:rPr>
          <w:rStyle w:val="TagStyle"/>
          <w:rtl/>
        </w:rPr>
        <w:t xml:space="preserve"> &lt;&lt; יור &gt;&gt; </w:t>
      </w:r>
      <w:r>
        <w:rPr>
          <w:rtl/>
        </w:rPr>
        <w:t>היו"ר משה טור פז:</w:t>
      </w:r>
      <w:r w:rsidRPr="0057719F">
        <w:rPr>
          <w:rStyle w:val="TagStyle"/>
          <w:rtl/>
        </w:rPr>
        <w:t xml:space="preserve"> &lt;&lt; יור &gt;&gt;</w:t>
      </w:r>
      <w:r>
        <w:rPr>
          <w:rtl/>
        </w:rPr>
        <w:t xml:space="preserve">   </w:t>
      </w:r>
      <w:bookmarkEnd w:id="22888"/>
    </w:p>
    <w:p w:rsidR="00C7504F" w:rsidRDefault="00C7504F" w:rsidP="00171942">
      <w:pPr>
        <w:rPr>
          <w:rtl/>
        </w:rPr>
      </w:pPr>
    </w:p>
    <w:p w:rsidR="00C7504F" w:rsidRDefault="00C7504F" w:rsidP="004E7478">
      <w:pPr>
        <w:rPr>
          <w:rtl/>
        </w:rPr>
      </w:pPr>
      <w:bookmarkStart w:id="22889" w:name="_ETM_Q46_174182"/>
      <w:bookmarkEnd w:id="22889"/>
      <w:r>
        <w:rPr>
          <w:rFonts w:hint="cs"/>
          <w:rtl/>
        </w:rPr>
        <w:t>עצרתי את הזמן, בבקשה.</w:t>
      </w:r>
    </w:p>
    <w:p w:rsidR="00C7504F" w:rsidRDefault="00C7504F" w:rsidP="004E7478">
      <w:pPr>
        <w:rPr>
          <w:rtl/>
        </w:rPr>
      </w:pPr>
      <w:bookmarkStart w:id="22890" w:name="_ETM_Q46_178300"/>
      <w:bookmarkStart w:id="22891" w:name="_ETM_Q46_178386"/>
      <w:bookmarkEnd w:id="22890"/>
      <w:bookmarkEnd w:id="22891"/>
    </w:p>
    <w:p w:rsidR="00C7504F" w:rsidRDefault="00C7504F" w:rsidP="004E7478">
      <w:pPr>
        <w:pStyle w:val="-"/>
        <w:keepNext/>
        <w:rPr>
          <w:rtl/>
        </w:rPr>
      </w:pPr>
      <w:bookmarkStart w:id="22892" w:name="ET_speakercontinue_5109_15"/>
      <w:r w:rsidRPr="0057719F">
        <w:rPr>
          <w:rStyle w:val="TagStyle"/>
          <w:rtl/>
        </w:rPr>
        <w:t xml:space="preserve"> &lt;&lt; דובר_המשך &gt;&gt; </w:t>
      </w:r>
      <w:r>
        <w:rPr>
          <w:rtl/>
        </w:rPr>
        <w:t>אלעזר שטרן (יש עתיד):</w:t>
      </w:r>
      <w:r w:rsidRPr="0057719F">
        <w:rPr>
          <w:rStyle w:val="TagStyle"/>
          <w:rtl/>
        </w:rPr>
        <w:t xml:space="preserve"> &lt;&lt; דובר_המשך &gt;&gt;</w:t>
      </w:r>
      <w:r>
        <w:rPr>
          <w:rtl/>
        </w:rPr>
        <w:t xml:space="preserve">   </w:t>
      </w:r>
      <w:bookmarkEnd w:id="22892"/>
    </w:p>
    <w:p w:rsidR="00C7504F" w:rsidRDefault="00C7504F" w:rsidP="00171942">
      <w:pPr>
        <w:rPr>
          <w:rtl/>
        </w:rPr>
      </w:pPr>
    </w:p>
    <w:p w:rsidR="00C7504F" w:rsidRDefault="00C7504F" w:rsidP="004E7478">
      <w:pPr>
        <w:rPr>
          <w:rtl/>
        </w:rPr>
      </w:pPr>
      <w:bookmarkStart w:id="22893" w:name="_ETM_Q46_172725"/>
      <w:bookmarkEnd w:id="22893"/>
      <w:r w:rsidRPr="005A6865">
        <w:rPr>
          <w:rtl/>
        </w:rPr>
        <w:t>לא</w:t>
      </w:r>
      <w:r>
        <w:rPr>
          <w:rFonts w:hint="cs"/>
          <w:rtl/>
        </w:rPr>
        <w:t>,</w:t>
      </w:r>
      <w:r w:rsidRPr="005A6865">
        <w:rPr>
          <w:rtl/>
        </w:rPr>
        <w:t xml:space="preserve"> אני מבקש להתחיל מהתחלה</w:t>
      </w:r>
      <w:r>
        <w:rPr>
          <w:rFonts w:hint="cs"/>
          <w:rtl/>
        </w:rPr>
        <w:t>.</w:t>
      </w:r>
      <w:r w:rsidRPr="005A6865">
        <w:rPr>
          <w:rtl/>
        </w:rPr>
        <w:t xml:space="preserve"> באמת</w:t>
      </w:r>
      <w:r>
        <w:rPr>
          <w:rFonts w:hint="cs"/>
          <w:rtl/>
        </w:rPr>
        <w:t xml:space="preserve">, אני לא הצלחתי </w:t>
      </w:r>
      <w:r w:rsidRPr="005A6865">
        <w:rPr>
          <w:rtl/>
        </w:rPr>
        <w:t>להגיד את מה שאני רוצה להגיד</w:t>
      </w:r>
      <w:r>
        <w:rPr>
          <w:rFonts w:hint="cs"/>
          <w:rtl/>
        </w:rPr>
        <w:t>.</w:t>
      </w:r>
      <w:r w:rsidRPr="005A6865">
        <w:rPr>
          <w:rtl/>
        </w:rPr>
        <w:t xml:space="preserve"> </w:t>
      </w:r>
      <w:bookmarkStart w:id="22894" w:name="_ETM_Q46_179826"/>
      <w:bookmarkStart w:id="22895" w:name="_ETM_Q46_179907"/>
      <w:bookmarkStart w:id="22896" w:name="_ETM_Q46_181363"/>
      <w:bookmarkEnd w:id="22894"/>
      <w:bookmarkEnd w:id="22895"/>
      <w:bookmarkEnd w:id="22896"/>
      <w:r w:rsidRPr="005A6865">
        <w:rPr>
          <w:rtl/>
        </w:rPr>
        <w:t>ל</w:t>
      </w:r>
      <w:r>
        <w:rPr>
          <w:rtl/>
        </w:rPr>
        <w:t xml:space="preserve">א יכול להיות שחבר כנסת </w:t>
      </w:r>
      <w:r w:rsidRPr="005A6865">
        <w:rPr>
          <w:rtl/>
        </w:rPr>
        <w:t xml:space="preserve">אפילו </w:t>
      </w:r>
      <w:bookmarkStart w:id="22897" w:name="_ETM_Q46_182970"/>
      <w:bookmarkEnd w:id="22897"/>
      <w:r>
        <w:rPr>
          <w:rtl/>
        </w:rPr>
        <w:t xml:space="preserve">לא </w:t>
      </w:r>
      <w:bookmarkStart w:id="22898" w:name="_ETM_Q46_183149"/>
      <w:bookmarkEnd w:id="22898"/>
      <w:r>
        <w:rPr>
          <w:rtl/>
        </w:rPr>
        <w:t xml:space="preserve">לקח </w:t>
      </w:r>
      <w:bookmarkStart w:id="22899" w:name="_ETM_Q46_183480"/>
      <w:bookmarkEnd w:id="22899"/>
      <w:r>
        <w:rPr>
          <w:rtl/>
        </w:rPr>
        <w:t xml:space="preserve">קריאה </w:t>
      </w:r>
      <w:bookmarkStart w:id="22900" w:name="_ETM_Q46_183810"/>
      <w:bookmarkEnd w:id="22900"/>
      <w:r>
        <w:rPr>
          <w:rtl/>
        </w:rPr>
        <w:t>ראשונה</w:t>
      </w:r>
      <w:r>
        <w:rPr>
          <w:rFonts w:hint="cs"/>
          <w:rtl/>
        </w:rPr>
        <w:t>.</w:t>
      </w:r>
      <w:r>
        <w:rPr>
          <w:rtl/>
        </w:rPr>
        <w:t xml:space="preserve"> </w:t>
      </w:r>
      <w:bookmarkStart w:id="22901" w:name="_ETM_Q46_185390"/>
      <w:bookmarkEnd w:id="22901"/>
      <w:r>
        <w:rPr>
          <w:rFonts w:hint="cs"/>
          <w:rtl/>
        </w:rPr>
        <w:t>אז אני אחזור.</w:t>
      </w:r>
    </w:p>
    <w:p w:rsidR="00C7504F" w:rsidRDefault="00C7504F" w:rsidP="004E7478">
      <w:pPr>
        <w:rPr>
          <w:rtl/>
        </w:rPr>
      </w:pPr>
    </w:p>
    <w:p w:rsidR="00C7504F" w:rsidRDefault="00C7504F" w:rsidP="004E7478">
      <w:pPr>
        <w:pStyle w:val="af6"/>
        <w:keepNext/>
        <w:rPr>
          <w:rtl/>
        </w:rPr>
      </w:pPr>
      <w:r w:rsidRPr="0057719F">
        <w:rPr>
          <w:rStyle w:val="TagStyle"/>
          <w:rtl/>
        </w:rPr>
        <w:t xml:space="preserve"> &lt;&lt; יור &gt;&gt; </w:t>
      </w:r>
      <w:r>
        <w:rPr>
          <w:rtl/>
        </w:rPr>
        <w:t>היו"ר משה טור פז:</w:t>
      </w:r>
      <w:r w:rsidRPr="0057719F">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r>
        <w:rPr>
          <w:rFonts w:hint="cs"/>
          <w:rtl/>
        </w:rPr>
        <w:t>אין בעיה, בבקשה. תתחיל מהתחלה, בבקשה.</w:t>
      </w:r>
    </w:p>
    <w:p w:rsidR="00C7504F" w:rsidRDefault="00C7504F" w:rsidP="004E7478">
      <w:pPr>
        <w:rPr>
          <w:rtl/>
        </w:rPr>
      </w:pPr>
      <w:bookmarkStart w:id="22902" w:name="_ETM_Q46_186767"/>
      <w:bookmarkStart w:id="22903" w:name="_ETM_Q46_186875"/>
      <w:bookmarkEnd w:id="22902"/>
      <w:bookmarkEnd w:id="22903"/>
    </w:p>
    <w:p w:rsidR="00C7504F" w:rsidRDefault="00C7504F" w:rsidP="004E7478">
      <w:pPr>
        <w:pStyle w:val="-"/>
        <w:keepNext/>
        <w:rPr>
          <w:rtl/>
        </w:rPr>
      </w:pPr>
      <w:bookmarkStart w:id="22904" w:name="ET_speakercontinue_5109_19"/>
      <w:r w:rsidRPr="0057719F">
        <w:rPr>
          <w:rStyle w:val="TagStyle"/>
          <w:rtl/>
        </w:rPr>
        <w:t xml:space="preserve"> &lt;&lt; דובר_המשך &gt;&gt; </w:t>
      </w:r>
      <w:r>
        <w:rPr>
          <w:rtl/>
        </w:rPr>
        <w:t>אלעזר שטרן (יש עתיד):</w:t>
      </w:r>
      <w:r w:rsidRPr="0057719F">
        <w:rPr>
          <w:rStyle w:val="TagStyle"/>
          <w:rtl/>
        </w:rPr>
        <w:t xml:space="preserve"> &lt;&lt; דובר_המשך &gt;&gt;</w:t>
      </w:r>
      <w:r>
        <w:rPr>
          <w:rtl/>
        </w:rPr>
        <w:t xml:space="preserve">   </w:t>
      </w:r>
      <w:bookmarkEnd w:id="22904"/>
    </w:p>
    <w:p w:rsidR="00C7504F" w:rsidRDefault="00C7504F" w:rsidP="00171942">
      <w:pPr>
        <w:rPr>
          <w:rtl/>
        </w:rPr>
      </w:pPr>
    </w:p>
    <w:p w:rsidR="00C7504F" w:rsidRDefault="00C7504F" w:rsidP="004E7478">
      <w:pPr>
        <w:rPr>
          <w:rtl/>
        </w:rPr>
      </w:pPr>
      <w:bookmarkStart w:id="22905" w:name="_ETM_Q46_187746"/>
      <w:bookmarkEnd w:id="22905"/>
      <w:r>
        <w:rPr>
          <w:rFonts w:hint="cs"/>
          <w:rtl/>
        </w:rPr>
        <w:t>אני חושב באמת.</w:t>
      </w:r>
    </w:p>
    <w:p w:rsidR="00C7504F" w:rsidRDefault="00C7504F" w:rsidP="004E7478">
      <w:pPr>
        <w:rPr>
          <w:rtl/>
        </w:rPr>
      </w:pPr>
    </w:p>
    <w:p w:rsidR="00C7504F" w:rsidRDefault="00C7504F" w:rsidP="004E7478">
      <w:pPr>
        <w:pStyle w:val="af6"/>
        <w:keepNext/>
        <w:rPr>
          <w:rtl/>
        </w:rPr>
      </w:pPr>
      <w:bookmarkStart w:id="22906" w:name="ET_yor_6253_20"/>
      <w:r w:rsidRPr="0057719F">
        <w:rPr>
          <w:rStyle w:val="TagStyle"/>
          <w:rtl/>
        </w:rPr>
        <w:t xml:space="preserve"> &lt;&lt; יור &gt;&gt; </w:t>
      </w:r>
      <w:r>
        <w:rPr>
          <w:rtl/>
        </w:rPr>
        <w:t>היו"ר משה טור פז:</w:t>
      </w:r>
      <w:r w:rsidRPr="0057719F">
        <w:rPr>
          <w:rStyle w:val="TagStyle"/>
          <w:rtl/>
        </w:rPr>
        <w:t xml:space="preserve"> &lt;&lt; יור &gt;&gt;</w:t>
      </w:r>
      <w:r>
        <w:rPr>
          <w:rtl/>
        </w:rPr>
        <w:t xml:space="preserve">   </w:t>
      </w:r>
      <w:bookmarkEnd w:id="22906"/>
    </w:p>
    <w:p w:rsidR="00C7504F" w:rsidRDefault="00C7504F" w:rsidP="00171942">
      <w:pPr>
        <w:rPr>
          <w:rtl/>
        </w:rPr>
      </w:pPr>
    </w:p>
    <w:p w:rsidR="00C7504F" w:rsidRDefault="00C7504F" w:rsidP="004E7478">
      <w:pPr>
        <w:rPr>
          <w:rtl/>
        </w:rPr>
      </w:pPr>
      <w:bookmarkStart w:id="22907" w:name="_ETM_Q46_186477"/>
      <w:bookmarkEnd w:id="22907"/>
      <w:r>
        <w:rPr>
          <w:rFonts w:hint="cs"/>
          <w:rtl/>
        </w:rPr>
        <w:t>כן, כן. קיבלת.</w:t>
      </w:r>
    </w:p>
    <w:p w:rsidR="00C7504F" w:rsidRDefault="00C7504F" w:rsidP="004E7478">
      <w:pPr>
        <w:rPr>
          <w:rtl/>
        </w:rPr>
      </w:pPr>
      <w:bookmarkStart w:id="22908" w:name="_ETM_Q46_187688"/>
      <w:bookmarkStart w:id="22909" w:name="_ETM_Q46_187759"/>
      <w:bookmarkEnd w:id="22908"/>
      <w:bookmarkEnd w:id="22909"/>
    </w:p>
    <w:p w:rsidR="00C7504F" w:rsidRDefault="00C7504F" w:rsidP="004E7478">
      <w:pPr>
        <w:pStyle w:val="-"/>
        <w:keepNext/>
        <w:rPr>
          <w:rtl/>
        </w:rPr>
      </w:pPr>
      <w:r w:rsidRPr="0057719F">
        <w:rPr>
          <w:rStyle w:val="TagStyle"/>
          <w:rtl/>
        </w:rPr>
        <w:t xml:space="preserve"> &lt;&lt; דובר_המשך &gt;&gt; </w:t>
      </w:r>
      <w:r>
        <w:rPr>
          <w:rtl/>
        </w:rPr>
        <w:t>אלעזר שטרן (יש עתיד):</w:t>
      </w:r>
      <w:r w:rsidRPr="0057719F">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bookmarkStart w:id="22910" w:name="_ETM_Q46_188655"/>
      <w:bookmarkEnd w:id="22910"/>
      <w:r>
        <w:rPr>
          <w:rFonts w:hint="cs"/>
          <w:rtl/>
        </w:rPr>
        <w:t>תודה. רביבו, תקשיב עוד פעם.</w:t>
      </w:r>
      <w:r>
        <w:rPr>
          <w:rtl/>
        </w:rPr>
        <w:t xml:space="preserve"> </w:t>
      </w:r>
      <w:bookmarkStart w:id="22911" w:name="_ETM_Q46_192070"/>
      <w:bookmarkEnd w:id="22911"/>
      <w:r>
        <w:rPr>
          <w:rtl/>
        </w:rPr>
        <w:t xml:space="preserve">אני </w:t>
      </w:r>
      <w:bookmarkStart w:id="22912" w:name="_ETM_Q46_192250"/>
      <w:bookmarkEnd w:id="22912"/>
      <w:r>
        <w:rPr>
          <w:rtl/>
        </w:rPr>
        <w:t xml:space="preserve">רוצה </w:t>
      </w:r>
      <w:bookmarkStart w:id="22913" w:name="_ETM_Q46_192490"/>
      <w:bookmarkEnd w:id="22913"/>
      <w:r>
        <w:rPr>
          <w:rtl/>
        </w:rPr>
        <w:t xml:space="preserve">לברך </w:t>
      </w:r>
      <w:bookmarkStart w:id="22914" w:name="_ETM_Q46_192820"/>
      <w:bookmarkEnd w:id="22914"/>
      <w:r>
        <w:rPr>
          <w:rtl/>
        </w:rPr>
        <w:t xml:space="preserve">את </w:t>
      </w:r>
      <w:bookmarkStart w:id="22915" w:name="_ETM_Q46_192880"/>
      <w:bookmarkEnd w:id="22915"/>
      <w:r>
        <w:rPr>
          <w:rtl/>
        </w:rPr>
        <w:t>הרמטכ"ל</w:t>
      </w:r>
      <w:r>
        <w:rPr>
          <w:rFonts w:hint="cs"/>
          <w:rtl/>
        </w:rPr>
        <w:t>,</w:t>
      </w:r>
      <w:r>
        <w:rPr>
          <w:rtl/>
        </w:rPr>
        <w:t xml:space="preserve"> </w:t>
      </w:r>
      <w:bookmarkStart w:id="22916" w:name="_ETM_Q46_193599"/>
      <w:bookmarkEnd w:id="22916"/>
      <w:r>
        <w:rPr>
          <w:rFonts w:hint="cs"/>
          <w:rtl/>
        </w:rPr>
        <w:t>א</w:t>
      </w:r>
      <w:r>
        <w:rPr>
          <w:rtl/>
        </w:rPr>
        <w:t>ת</w:t>
      </w:r>
      <w:r>
        <w:rPr>
          <w:rFonts w:hint="cs"/>
          <w:rtl/>
        </w:rPr>
        <w:t xml:space="preserve"> ה</w:t>
      </w:r>
      <w:r>
        <w:rPr>
          <w:rtl/>
        </w:rPr>
        <w:t xml:space="preserve">רצי </w:t>
      </w:r>
      <w:bookmarkStart w:id="22917" w:name="_ETM_Q46_193960"/>
      <w:bookmarkEnd w:id="22917"/>
      <w:r>
        <w:rPr>
          <w:rtl/>
        </w:rPr>
        <w:t>הלוי</w:t>
      </w:r>
      <w:r>
        <w:rPr>
          <w:rFonts w:hint="cs"/>
          <w:rtl/>
        </w:rPr>
        <w:t>,</w:t>
      </w:r>
      <w:r>
        <w:rPr>
          <w:rtl/>
        </w:rPr>
        <w:t xml:space="preserve"> </w:t>
      </w:r>
      <w:bookmarkStart w:id="22918" w:name="_ETM_Q46_195429"/>
      <w:bookmarkEnd w:id="22918"/>
      <w:r>
        <w:rPr>
          <w:rtl/>
        </w:rPr>
        <w:t xml:space="preserve">את </w:t>
      </w:r>
      <w:bookmarkStart w:id="22919" w:name="_ETM_Q46_195580"/>
      <w:bookmarkEnd w:id="22919"/>
      <w:r>
        <w:rPr>
          <w:rtl/>
        </w:rPr>
        <w:t xml:space="preserve">ראש </w:t>
      </w:r>
      <w:bookmarkStart w:id="22920" w:name="_ETM_Q46_195790"/>
      <w:bookmarkEnd w:id="22920"/>
      <w:r>
        <w:rPr>
          <w:rtl/>
        </w:rPr>
        <w:t xml:space="preserve">השב"כ </w:t>
      </w:r>
      <w:bookmarkStart w:id="22921" w:name="_ETM_Q46_196900"/>
      <w:bookmarkEnd w:id="22921"/>
      <w:r>
        <w:rPr>
          <w:rtl/>
        </w:rPr>
        <w:t xml:space="preserve">רונן </w:t>
      </w:r>
      <w:bookmarkStart w:id="22922" w:name="_ETM_Q46_197380"/>
      <w:bookmarkEnd w:id="22922"/>
      <w:r>
        <w:rPr>
          <w:rtl/>
        </w:rPr>
        <w:t>בר</w:t>
      </w:r>
      <w:r>
        <w:rPr>
          <w:rFonts w:hint="cs"/>
          <w:rtl/>
        </w:rPr>
        <w:t>,</w:t>
      </w:r>
      <w:r>
        <w:rPr>
          <w:rtl/>
        </w:rPr>
        <w:t xml:space="preserve"> </w:t>
      </w:r>
      <w:bookmarkStart w:id="22923" w:name="_ETM_Q46_197890"/>
      <w:bookmarkEnd w:id="22923"/>
      <w:r>
        <w:rPr>
          <w:rtl/>
        </w:rPr>
        <w:t xml:space="preserve">את </w:t>
      </w:r>
      <w:bookmarkStart w:id="22924" w:name="_ETM_Q46_198070"/>
      <w:bookmarkEnd w:id="22924"/>
      <w:r>
        <w:rPr>
          <w:rtl/>
        </w:rPr>
        <w:t xml:space="preserve">ראש </w:t>
      </w:r>
      <w:bookmarkStart w:id="22925" w:name="_ETM_Q46_198250"/>
      <w:bookmarkEnd w:id="22925"/>
      <w:r>
        <w:rPr>
          <w:rtl/>
        </w:rPr>
        <w:t xml:space="preserve">המוסד </w:t>
      </w:r>
      <w:bookmarkStart w:id="22926" w:name="_ETM_Q46_198730"/>
      <w:bookmarkEnd w:id="22926"/>
      <w:r>
        <w:rPr>
          <w:rFonts w:hint="cs"/>
          <w:rtl/>
        </w:rPr>
        <w:t>ד</w:t>
      </w:r>
      <w:r>
        <w:rPr>
          <w:rtl/>
        </w:rPr>
        <w:t xml:space="preserve">די </w:t>
      </w:r>
      <w:bookmarkStart w:id="22927" w:name="_ETM_Q46_198939"/>
      <w:bookmarkEnd w:id="22927"/>
      <w:r>
        <w:rPr>
          <w:rtl/>
        </w:rPr>
        <w:t>ברנע</w:t>
      </w:r>
      <w:r>
        <w:rPr>
          <w:rFonts w:hint="cs"/>
          <w:rtl/>
        </w:rPr>
        <w:t>,</w:t>
      </w:r>
      <w:r>
        <w:rPr>
          <w:rtl/>
        </w:rPr>
        <w:t xml:space="preserve"> </w:t>
      </w:r>
      <w:bookmarkStart w:id="22928" w:name="_ETM_Q46_201340"/>
      <w:bookmarkEnd w:id="22928"/>
      <w:r>
        <w:rPr>
          <w:rtl/>
        </w:rPr>
        <w:t xml:space="preserve">שגם </w:t>
      </w:r>
      <w:bookmarkStart w:id="22929" w:name="_ETM_Q46_201790"/>
      <w:bookmarkEnd w:id="22929"/>
      <w:r>
        <w:rPr>
          <w:rFonts w:hint="cs"/>
          <w:rtl/>
        </w:rPr>
        <w:t>להישג</w:t>
      </w:r>
      <w:r>
        <w:rPr>
          <w:rtl/>
        </w:rPr>
        <w:t xml:space="preserve"> </w:t>
      </w:r>
      <w:bookmarkStart w:id="22930" w:name="_ETM_Q46_202119"/>
      <w:bookmarkEnd w:id="22930"/>
      <w:r>
        <w:rPr>
          <w:rtl/>
        </w:rPr>
        <w:t xml:space="preserve">שהגענו </w:t>
      </w:r>
      <w:bookmarkStart w:id="22931" w:name="_ETM_Q46_202630"/>
      <w:bookmarkEnd w:id="22931"/>
      <w:r>
        <w:rPr>
          <w:rtl/>
        </w:rPr>
        <w:t xml:space="preserve">אליו </w:t>
      </w:r>
      <w:bookmarkStart w:id="22932" w:name="_ETM_Q46_202869"/>
      <w:bookmarkEnd w:id="22932"/>
      <w:r>
        <w:rPr>
          <w:rtl/>
        </w:rPr>
        <w:t xml:space="preserve">היום </w:t>
      </w:r>
      <w:bookmarkStart w:id="22933" w:name="_ETM_Q46_203500"/>
      <w:bookmarkEnd w:id="22933"/>
      <w:r>
        <w:rPr>
          <w:rtl/>
        </w:rPr>
        <w:t xml:space="preserve">הגענו </w:t>
      </w:r>
      <w:bookmarkStart w:id="22934" w:name="_ETM_Q46_203950"/>
      <w:bookmarkEnd w:id="22934"/>
      <w:r>
        <w:rPr>
          <w:rtl/>
        </w:rPr>
        <w:t xml:space="preserve">בזכותם </w:t>
      </w:r>
      <w:bookmarkStart w:id="22935" w:name="_ETM_Q46_204700"/>
      <w:bookmarkEnd w:id="22935"/>
      <w:r>
        <w:rPr>
          <w:rtl/>
        </w:rPr>
        <w:t xml:space="preserve">ובזכות </w:t>
      </w:r>
      <w:bookmarkStart w:id="22936" w:name="_ETM_Q46_205210"/>
      <w:bookmarkEnd w:id="22936"/>
      <w:r>
        <w:rPr>
          <w:rtl/>
        </w:rPr>
        <w:t xml:space="preserve">הלוחמים </w:t>
      </w:r>
      <w:bookmarkStart w:id="22937" w:name="_ETM_Q46_205750"/>
      <w:bookmarkEnd w:id="22937"/>
      <w:r>
        <w:rPr>
          <w:rtl/>
        </w:rPr>
        <w:t>שלהם</w:t>
      </w:r>
      <w:r>
        <w:rPr>
          <w:rFonts w:hint="cs"/>
          <w:rtl/>
        </w:rPr>
        <w:t>.</w:t>
      </w:r>
      <w:r>
        <w:rPr>
          <w:rtl/>
        </w:rPr>
        <w:t xml:space="preserve"> </w:t>
      </w:r>
      <w:bookmarkStart w:id="22938" w:name="_ETM_Q46_207759"/>
      <w:bookmarkEnd w:id="22938"/>
      <w:r>
        <w:rPr>
          <w:rtl/>
        </w:rPr>
        <w:t xml:space="preserve">הם </w:t>
      </w:r>
      <w:bookmarkStart w:id="22939" w:name="_ETM_Q46_207939"/>
      <w:bookmarkEnd w:id="22939"/>
      <w:r>
        <w:rPr>
          <w:rtl/>
        </w:rPr>
        <w:t xml:space="preserve">לא </w:t>
      </w:r>
      <w:bookmarkStart w:id="22940" w:name="_ETM_Q46_208059"/>
      <w:bookmarkEnd w:id="22940"/>
      <w:r>
        <w:rPr>
          <w:rtl/>
        </w:rPr>
        <w:t xml:space="preserve">לוחמים </w:t>
      </w:r>
      <w:bookmarkStart w:id="22941" w:name="_ETM_Q46_208509"/>
      <w:bookmarkEnd w:id="22941"/>
      <w:r>
        <w:rPr>
          <w:rtl/>
        </w:rPr>
        <w:t>שלנו</w:t>
      </w:r>
      <w:r>
        <w:rPr>
          <w:rFonts w:hint="cs"/>
          <w:rtl/>
        </w:rPr>
        <w:t>,</w:t>
      </w:r>
      <w:r>
        <w:rPr>
          <w:rtl/>
        </w:rPr>
        <w:t xml:space="preserve"> </w:t>
      </w:r>
      <w:bookmarkStart w:id="22942" w:name="_ETM_Q46_209109"/>
      <w:bookmarkEnd w:id="22942"/>
      <w:r>
        <w:rPr>
          <w:rtl/>
        </w:rPr>
        <w:t xml:space="preserve">הם </w:t>
      </w:r>
      <w:bookmarkStart w:id="22943" w:name="_ETM_Q46_209259"/>
      <w:bookmarkEnd w:id="22943"/>
      <w:r>
        <w:rPr>
          <w:rtl/>
        </w:rPr>
        <w:t xml:space="preserve">המפקדים </w:t>
      </w:r>
      <w:bookmarkStart w:id="22944" w:name="_ETM_Q46_209769"/>
      <w:bookmarkEnd w:id="22944"/>
      <w:r>
        <w:rPr>
          <w:rtl/>
        </w:rPr>
        <w:t>שלהם</w:t>
      </w:r>
      <w:r>
        <w:rPr>
          <w:rFonts w:hint="cs"/>
          <w:rtl/>
        </w:rPr>
        <w:t>,</w:t>
      </w:r>
      <w:r>
        <w:rPr>
          <w:rtl/>
        </w:rPr>
        <w:t xml:space="preserve"> </w:t>
      </w:r>
      <w:bookmarkStart w:id="22945" w:name="_ETM_Q46_210159"/>
      <w:bookmarkEnd w:id="22945"/>
      <w:r>
        <w:rPr>
          <w:rtl/>
        </w:rPr>
        <w:t xml:space="preserve">למי </w:t>
      </w:r>
      <w:bookmarkStart w:id="22946" w:name="_ETM_Q46_210339"/>
      <w:bookmarkEnd w:id="22946"/>
      <w:r>
        <w:rPr>
          <w:rtl/>
        </w:rPr>
        <w:t xml:space="preserve">שלא </w:t>
      </w:r>
      <w:bookmarkStart w:id="22947" w:name="_ETM_Q46_210609"/>
      <w:bookmarkEnd w:id="22947"/>
      <w:r>
        <w:rPr>
          <w:rtl/>
        </w:rPr>
        <w:t>מבין</w:t>
      </w:r>
      <w:r>
        <w:rPr>
          <w:rFonts w:hint="cs"/>
          <w:rtl/>
        </w:rPr>
        <w:t>.</w:t>
      </w:r>
      <w:r>
        <w:rPr>
          <w:rtl/>
        </w:rPr>
        <w:t xml:space="preserve"> </w:t>
      </w:r>
      <w:bookmarkStart w:id="22948" w:name="_ETM_Q46_211179"/>
      <w:bookmarkEnd w:id="22948"/>
      <w:r>
        <w:rPr>
          <w:rtl/>
        </w:rPr>
        <w:t xml:space="preserve">וחיילים </w:t>
      </w:r>
      <w:bookmarkStart w:id="22949" w:name="_ETM_Q46_211719"/>
      <w:bookmarkEnd w:id="22949"/>
      <w:r>
        <w:rPr>
          <w:rtl/>
        </w:rPr>
        <w:t xml:space="preserve">של </w:t>
      </w:r>
      <w:bookmarkStart w:id="22950" w:name="_ETM_Q46_211899"/>
      <w:bookmarkEnd w:id="22950"/>
      <w:r>
        <w:rPr>
          <w:rtl/>
        </w:rPr>
        <w:t xml:space="preserve">מפקד </w:t>
      </w:r>
      <w:bookmarkStart w:id="22951" w:name="_ETM_Q46_213250"/>
      <w:bookmarkEnd w:id="22951"/>
      <w:r>
        <w:rPr>
          <w:rFonts w:hint="cs"/>
          <w:rtl/>
        </w:rPr>
        <w:t>ה</w:t>
      </w:r>
      <w:r>
        <w:rPr>
          <w:rtl/>
        </w:rPr>
        <w:t xml:space="preserve">ם </w:t>
      </w:r>
      <w:bookmarkStart w:id="22952" w:name="_ETM_Q46_213429"/>
      <w:bookmarkEnd w:id="22952"/>
      <w:r>
        <w:rPr>
          <w:rtl/>
        </w:rPr>
        <w:t xml:space="preserve">החיילים </w:t>
      </w:r>
      <w:bookmarkStart w:id="22953" w:name="_ETM_Q46_213909"/>
      <w:bookmarkEnd w:id="22953"/>
      <w:r>
        <w:rPr>
          <w:rtl/>
        </w:rPr>
        <w:t>שלו</w:t>
      </w:r>
      <w:r>
        <w:rPr>
          <w:rFonts w:hint="cs"/>
          <w:rtl/>
        </w:rPr>
        <w:t>.</w:t>
      </w:r>
      <w:r>
        <w:rPr>
          <w:rtl/>
        </w:rPr>
        <w:t xml:space="preserve"> </w:t>
      </w:r>
      <w:bookmarkStart w:id="22954" w:name="_ETM_Q46_214359"/>
      <w:bookmarkEnd w:id="22954"/>
      <w:r>
        <w:rPr>
          <w:rtl/>
        </w:rPr>
        <w:t xml:space="preserve">ברור </w:t>
      </w:r>
      <w:bookmarkStart w:id="22955" w:name="_ETM_Q46_214690"/>
      <w:bookmarkEnd w:id="22955"/>
      <w:r>
        <w:rPr>
          <w:rtl/>
        </w:rPr>
        <w:t xml:space="preserve">שכולם </w:t>
      </w:r>
      <w:bookmarkStart w:id="22956" w:name="_ETM_Q46_215260"/>
      <w:bookmarkEnd w:id="22956"/>
      <w:r>
        <w:rPr>
          <w:rtl/>
        </w:rPr>
        <w:t xml:space="preserve">גם </w:t>
      </w:r>
      <w:bookmarkStart w:id="22957" w:name="_ETM_Q46_215440"/>
      <w:bookmarkEnd w:id="22957"/>
      <w:r>
        <w:rPr>
          <w:rtl/>
        </w:rPr>
        <w:t xml:space="preserve">חיילים </w:t>
      </w:r>
      <w:bookmarkStart w:id="22958" w:name="_ETM_Q46_215920"/>
      <w:bookmarkEnd w:id="22958"/>
      <w:r>
        <w:rPr>
          <w:rtl/>
        </w:rPr>
        <w:t xml:space="preserve">של </w:t>
      </w:r>
      <w:bookmarkStart w:id="22959" w:name="_ETM_Q46_216129"/>
      <w:bookmarkEnd w:id="22959"/>
      <w:r>
        <w:rPr>
          <w:rtl/>
        </w:rPr>
        <w:t>המדינה</w:t>
      </w:r>
      <w:r>
        <w:rPr>
          <w:rFonts w:hint="cs"/>
          <w:rtl/>
        </w:rPr>
        <w:t>,</w:t>
      </w:r>
      <w:r>
        <w:rPr>
          <w:rtl/>
        </w:rPr>
        <w:t xml:space="preserve"> </w:t>
      </w:r>
      <w:bookmarkStart w:id="22960" w:name="_ETM_Q46_217729"/>
      <w:bookmarkEnd w:id="22960"/>
      <w:r>
        <w:rPr>
          <w:rtl/>
        </w:rPr>
        <w:t xml:space="preserve">אבל </w:t>
      </w:r>
      <w:bookmarkStart w:id="22961" w:name="_ETM_Q46_218060"/>
      <w:bookmarkEnd w:id="22961"/>
      <w:r>
        <w:rPr>
          <w:rtl/>
        </w:rPr>
        <w:t xml:space="preserve">ככה </w:t>
      </w:r>
      <w:bookmarkStart w:id="22962" w:name="_ETM_Q46_218420"/>
      <w:bookmarkEnd w:id="22962"/>
      <w:r>
        <w:rPr>
          <w:rtl/>
        </w:rPr>
        <w:t xml:space="preserve">אנחנו </w:t>
      </w:r>
      <w:bookmarkStart w:id="22963" w:name="_ETM_Q46_218720"/>
      <w:bookmarkEnd w:id="22963"/>
      <w:r>
        <w:rPr>
          <w:rtl/>
        </w:rPr>
        <w:t xml:space="preserve">מדברים </w:t>
      </w:r>
      <w:bookmarkStart w:id="22964" w:name="_ETM_Q46_219200"/>
      <w:bookmarkEnd w:id="22964"/>
      <w:r>
        <w:rPr>
          <w:rtl/>
        </w:rPr>
        <w:t xml:space="preserve">פה </w:t>
      </w:r>
      <w:bookmarkStart w:id="22965" w:name="_ETM_Q46_219350"/>
      <w:bookmarkEnd w:id="22965"/>
      <w:r>
        <w:rPr>
          <w:rtl/>
        </w:rPr>
        <w:t xml:space="preserve">50 </w:t>
      </w:r>
      <w:bookmarkStart w:id="22966" w:name="_ETM_Q46_219830"/>
      <w:bookmarkEnd w:id="22966"/>
      <w:r>
        <w:rPr>
          <w:rtl/>
        </w:rPr>
        <w:t>שנה</w:t>
      </w:r>
      <w:r>
        <w:rPr>
          <w:rFonts w:hint="cs"/>
          <w:rtl/>
        </w:rPr>
        <w:t>,</w:t>
      </w:r>
      <w:r>
        <w:rPr>
          <w:rtl/>
        </w:rPr>
        <w:t xml:space="preserve"> </w:t>
      </w:r>
      <w:bookmarkStart w:id="22967" w:name="_ETM_Q46_220250"/>
      <w:bookmarkEnd w:id="22967"/>
      <w:r>
        <w:rPr>
          <w:rtl/>
        </w:rPr>
        <w:t xml:space="preserve">60 </w:t>
      </w:r>
      <w:bookmarkStart w:id="22968" w:name="_ETM_Q46_220670"/>
      <w:bookmarkEnd w:id="22968"/>
      <w:r>
        <w:rPr>
          <w:rtl/>
        </w:rPr>
        <w:t>שנה</w:t>
      </w:r>
      <w:r>
        <w:rPr>
          <w:rFonts w:hint="cs"/>
          <w:rtl/>
        </w:rPr>
        <w:t>,</w:t>
      </w:r>
      <w:r>
        <w:rPr>
          <w:rtl/>
        </w:rPr>
        <w:t xml:space="preserve"> </w:t>
      </w:r>
      <w:bookmarkStart w:id="22969" w:name="_ETM_Q46_221090"/>
      <w:bookmarkEnd w:id="22969"/>
      <w:r>
        <w:rPr>
          <w:rtl/>
        </w:rPr>
        <w:t xml:space="preserve">70 </w:t>
      </w:r>
      <w:bookmarkStart w:id="22970" w:name="_ETM_Q46_221450"/>
      <w:bookmarkEnd w:id="22970"/>
      <w:r>
        <w:rPr>
          <w:rtl/>
        </w:rPr>
        <w:t>שנה</w:t>
      </w:r>
      <w:r>
        <w:rPr>
          <w:rFonts w:hint="cs"/>
          <w:rtl/>
        </w:rPr>
        <w:t xml:space="preserve"> </w:t>
      </w:r>
      <w:r>
        <w:rPr>
          <w:rFonts w:hint="eastAsia"/>
          <w:rtl/>
        </w:rPr>
        <w:t>–</w:t>
      </w:r>
      <w:r>
        <w:rPr>
          <w:rtl/>
        </w:rPr>
        <w:t xml:space="preserve"> </w:t>
      </w:r>
      <w:bookmarkStart w:id="22971" w:name="_ETM_Q46_222290"/>
      <w:bookmarkEnd w:id="22971"/>
      <w:r>
        <w:rPr>
          <w:rtl/>
        </w:rPr>
        <w:t xml:space="preserve">זאת </w:t>
      </w:r>
      <w:bookmarkStart w:id="22972" w:name="_ETM_Q46_222620"/>
      <w:bookmarkEnd w:id="22972"/>
      <w:r>
        <w:rPr>
          <w:rtl/>
        </w:rPr>
        <w:t xml:space="preserve">האחריות </w:t>
      </w:r>
      <w:bookmarkStart w:id="22973" w:name="_ETM_Q46_223159"/>
      <w:bookmarkEnd w:id="22973"/>
      <w:r>
        <w:rPr>
          <w:rtl/>
        </w:rPr>
        <w:t xml:space="preserve">שלהם </w:t>
      </w:r>
      <w:bookmarkStart w:id="22974" w:name="_ETM_Q46_224680"/>
      <w:bookmarkEnd w:id="22974"/>
      <w:r>
        <w:rPr>
          <w:rtl/>
        </w:rPr>
        <w:t xml:space="preserve">גם </w:t>
      </w:r>
      <w:bookmarkStart w:id="22975" w:name="_ETM_Q46_224950"/>
      <w:bookmarkEnd w:id="22975"/>
      <w:r>
        <w:rPr>
          <w:rtl/>
        </w:rPr>
        <w:t xml:space="preserve">כשהם </w:t>
      </w:r>
      <w:bookmarkStart w:id="22976" w:name="_ETM_Q46_225280"/>
      <w:bookmarkEnd w:id="22976"/>
      <w:r>
        <w:rPr>
          <w:rtl/>
        </w:rPr>
        <w:t xml:space="preserve">לא </w:t>
      </w:r>
      <w:bookmarkStart w:id="22977" w:name="_ETM_Q46_225430"/>
      <w:bookmarkEnd w:id="22977"/>
      <w:r>
        <w:rPr>
          <w:rtl/>
        </w:rPr>
        <w:t xml:space="preserve">מצליחים </w:t>
      </w:r>
      <w:bookmarkStart w:id="22978" w:name="_ETM_Q46_226000"/>
      <w:bookmarkEnd w:id="22978"/>
      <w:r>
        <w:rPr>
          <w:rtl/>
        </w:rPr>
        <w:t xml:space="preserve">וגם </w:t>
      </w:r>
      <w:bookmarkStart w:id="22979" w:name="_ETM_Q46_226329"/>
      <w:bookmarkEnd w:id="22979"/>
      <w:r>
        <w:rPr>
          <w:rtl/>
        </w:rPr>
        <w:t xml:space="preserve">כשהם </w:t>
      </w:r>
      <w:bookmarkStart w:id="22980" w:name="_ETM_Q46_226570"/>
      <w:bookmarkEnd w:id="22980"/>
      <w:r>
        <w:rPr>
          <w:rtl/>
        </w:rPr>
        <w:t>מצליחים</w:t>
      </w:r>
      <w:r>
        <w:rPr>
          <w:rFonts w:hint="cs"/>
          <w:rtl/>
        </w:rPr>
        <w:t>.</w:t>
      </w:r>
      <w:r>
        <w:rPr>
          <w:rtl/>
        </w:rPr>
        <w:t xml:space="preserve"> </w:t>
      </w:r>
      <w:bookmarkStart w:id="22981" w:name="_ETM_Q46_227170"/>
      <w:bookmarkEnd w:id="22981"/>
      <w:r>
        <w:rPr>
          <w:rFonts w:hint="cs"/>
          <w:rtl/>
        </w:rPr>
        <w:t>אלה הם</w:t>
      </w:r>
      <w:r>
        <w:rPr>
          <w:rtl/>
        </w:rPr>
        <w:t xml:space="preserve"> </w:t>
      </w:r>
      <w:bookmarkStart w:id="22982" w:name="_ETM_Q46_227920"/>
      <w:bookmarkEnd w:id="22982"/>
      <w:r>
        <w:rPr>
          <w:rtl/>
        </w:rPr>
        <w:t xml:space="preserve">חיילים </w:t>
      </w:r>
      <w:bookmarkStart w:id="22983" w:name="_ETM_Q46_228520"/>
      <w:bookmarkEnd w:id="22983"/>
      <w:r>
        <w:rPr>
          <w:rFonts w:hint="cs"/>
          <w:rtl/>
        </w:rPr>
        <w:t xml:space="preserve">– </w:t>
      </w:r>
      <w:r>
        <w:rPr>
          <w:rtl/>
        </w:rPr>
        <w:t xml:space="preserve">הם </w:t>
      </w:r>
      <w:bookmarkStart w:id="22984" w:name="_ETM_Q46_228729"/>
      <w:bookmarkEnd w:id="22984"/>
      <w:r>
        <w:rPr>
          <w:rtl/>
        </w:rPr>
        <w:t xml:space="preserve">המפקדים </w:t>
      </w:r>
      <w:bookmarkStart w:id="22985" w:name="_ETM_Q46_229270"/>
      <w:bookmarkEnd w:id="22985"/>
      <w:r>
        <w:rPr>
          <w:rtl/>
        </w:rPr>
        <w:t>שלהם</w:t>
      </w:r>
      <w:r>
        <w:rPr>
          <w:rFonts w:hint="cs"/>
          <w:rtl/>
        </w:rPr>
        <w:t>,</w:t>
      </w:r>
      <w:r>
        <w:rPr>
          <w:rtl/>
        </w:rPr>
        <w:t xml:space="preserve"> </w:t>
      </w:r>
      <w:bookmarkStart w:id="22986" w:name="_ETM_Q46_229900"/>
      <w:bookmarkEnd w:id="22986"/>
      <w:r>
        <w:rPr>
          <w:rtl/>
        </w:rPr>
        <w:t xml:space="preserve">גם </w:t>
      </w:r>
      <w:bookmarkStart w:id="22987" w:name="_ETM_Q46_230200"/>
      <w:bookmarkEnd w:id="22987"/>
      <w:r>
        <w:rPr>
          <w:rtl/>
        </w:rPr>
        <w:t xml:space="preserve">אם </w:t>
      </w:r>
      <w:bookmarkStart w:id="22988" w:name="_ETM_Q46_230290"/>
      <w:bookmarkEnd w:id="22988"/>
      <w:r>
        <w:rPr>
          <w:rtl/>
        </w:rPr>
        <w:t>מישהו</w:t>
      </w:r>
      <w:r>
        <w:rPr>
          <w:rFonts w:hint="cs"/>
          <w:rtl/>
        </w:rPr>
        <w:t>,</w:t>
      </w:r>
      <w:r>
        <w:rPr>
          <w:rtl/>
        </w:rPr>
        <w:t xml:space="preserve"> </w:t>
      </w:r>
      <w:bookmarkStart w:id="22989" w:name="_ETM_Q46_230559"/>
      <w:bookmarkEnd w:id="22989"/>
      <w:r>
        <w:rPr>
          <w:rtl/>
        </w:rPr>
        <w:t xml:space="preserve">זה </w:t>
      </w:r>
      <w:bookmarkStart w:id="22990" w:name="_ETM_Q46_230710"/>
      <w:bookmarkEnd w:id="22990"/>
      <w:r>
        <w:rPr>
          <w:rtl/>
        </w:rPr>
        <w:t xml:space="preserve">לא </w:t>
      </w:r>
      <w:bookmarkStart w:id="22991" w:name="_ETM_Q46_230800"/>
      <w:bookmarkEnd w:id="22991"/>
      <w:r>
        <w:rPr>
          <w:rtl/>
        </w:rPr>
        <w:t xml:space="preserve">מוצא </w:t>
      </w:r>
      <w:bookmarkStart w:id="22992" w:name="_ETM_Q46_231100"/>
      <w:bookmarkEnd w:id="22992"/>
      <w:r>
        <w:rPr>
          <w:rtl/>
        </w:rPr>
        <w:t xml:space="preserve">חן </w:t>
      </w:r>
      <w:bookmarkStart w:id="22993" w:name="_ETM_Q46_231309"/>
      <w:bookmarkEnd w:id="22993"/>
      <w:r>
        <w:rPr>
          <w:rtl/>
        </w:rPr>
        <w:t>בעיניו</w:t>
      </w:r>
      <w:r>
        <w:rPr>
          <w:rFonts w:hint="cs"/>
          <w:rtl/>
        </w:rPr>
        <w:t>.</w:t>
      </w:r>
      <w:r>
        <w:rPr>
          <w:rtl/>
        </w:rPr>
        <w:t xml:space="preserve"> </w:t>
      </w:r>
      <w:bookmarkStart w:id="22994" w:name="_ETM_Q46_231850"/>
      <w:bookmarkEnd w:id="22994"/>
    </w:p>
    <w:p w:rsidR="00C7504F" w:rsidRDefault="00C7504F" w:rsidP="004E7478">
      <w:pPr>
        <w:rPr>
          <w:rtl/>
        </w:rPr>
      </w:pPr>
      <w:bookmarkStart w:id="22995" w:name="_ETM_Q46_229758"/>
      <w:bookmarkStart w:id="22996" w:name="_ETM_Q46_229833"/>
      <w:bookmarkEnd w:id="22995"/>
      <w:bookmarkEnd w:id="22996"/>
    </w:p>
    <w:p w:rsidR="00C7504F" w:rsidRDefault="00C7504F" w:rsidP="00171942">
      <w:pPr>
        <w:rPr>
          <w:rtl/>
        </w:rPr>
      </w:pPr>
      <w:bookmarkStart w:id="22997" w:name="_ETM_Q46_229886"/>
      <w:bookmarkStart w:id="22998" w:name="_ETM_Q46_229927"/>
      <w:bookmarkEnd w:id="22997"/>
      <w:bookmarkEnd w:id="22998"/>
      <w:r>
        <w:rPr>
          <w:rtl/>
        </w:rPr>
        <w:t xml:space="preserve">אחרי </w:t>
      </w:r>
      <w:bookmarkStart w:id="22999" w:name="_ETM_Q46_232150"/>
      <w:bookmarkEnd w:id="22999"/>
      <w:r>
        <w:rPr>
          <w:rtl/>
        </w:rPr>
        <w:t xml:space="preserve">שאמרתי </w:t>
      </w:r>
      <w:bookmarkStart w:id="23000" w:name="_ETM_Q46_232720"/>
      <w:bookmarkEnd w:id="23000"/>
      <w:r>
        <w:rPr>
          <w:rtl/>
        </w:rPr>
        <w:t xml:space="preserve">את </w:t>
      </w:r>
      <w:bookmarkStart w:id="23001" w:name="_ETM_Q46_232780"/>
      <w:bookmarkEnd w:id="23001"/>
      <w:r>
        <w:rPr>
          <w:rtl/>
        </w:rPr>
        <w:t>זה</w:t>
      </w:r>
      <w:r>
        <w:rPr>
          <w:rFonts w:hint="cs"/>
          <w:rtl/>
        </w:rPr>
        <w:t>,</w:t>
      </w:r>
      <w:r>
        <w:rPr>
          <w:rtl/>
        </w:rPr>
        <w:t xml:space="preserve"> </w:t>
      </w:r>
      <w:bookmarkStart w:id="23002" w:name="_ETM_Q46_234039"/>
      <w:bookmarkEnd w:id="23002"/>
      <w:r>
        <w:rPr>
          <w:rtl/>
        </w:rPr>
        <w:t xml:space="preserve">אני </w:t>
      </w:r>
      <w:bookmarkStart w:id="23003" w:name="_ETM_Q46_234309"/>
      <w:bookmarkEnd w:id="23003"/>
      <w:r>
        <w:rPr>
          <w:rtl/>
        </w:rPr>
        <w:t xml:space="preserve">אגיד </w:t>
      </w:r>
      <w:bookmarkStart w:id="23004" w:name="_ETM_Q46_234640"/>
      <w:bookmarkEnd w:id="23004"/>
      <w:r>
        <w:rPr>
          <w:rtl/>
        </w:rPr>
        <w:t xml:space="preserve">עוד </w:t>
      </w:r>
      <w:bookmarkStart w:id="23005" w:name="_ETM_Q46_234789"/>
      <w:bookmarkEnd w:id="23005"/>
      <w:r>
        <w:rPr>
          <w:rtl/>
        </w:rPr>
        <w:t>פעם</w:t>
      </w:r>
      <w:r>
        <w:rPr>
          <w:rFonts w:hint="cs"/>
          <w:rtl/>
        </w:rPr>
        <w:t>:</w:t>
      </w:r>
      <w:r>
        <w:rPr>
          <w:rtl/>
        </w:rPr>
        <w:t xml:space="preserve"> </w:t>
      </w:r>
      <w:bookmarkStart w:id="23006" w:name="_ETM_Q46_235030"/>
      <w:bookmarkEnd w:id="23006"/>
      <w:r>
        <w:rPr>
          <w:rtl/>
        </w:rPr>
        <w:t xml:space="preserve">אני </w:t>
      </w:r>
      <w:bookmarkStart w:id="23007" w:name="_ETM_Q46_235179"/>
      <w:bookmarkEnd w:id="23007"/>
      <w:r>
        <w:rPr>
          <w:rtl/>
        </w:rPr>
        <w:t xml:space="preserve">חושב </w:t>
      </w:r>
      <w:bookmarkStart w:id="23008" w:name="_ETM_Q46_235449"/>
      <w:bookmarkEnd w:id="23008"/>
      <w:r>
        <w:rPr>
          <w:rtl/>
        </w:rPr>
        <w:t xml:space="preserve">שהם </w:t>
      </w:r>
      <w:bookmarkStart w:id="23009" w:name="_ETM_Q46_235780"/>
      <w:bookmarkEnd w:id="23009"/>
      <w:r>
        <w:rPr>
          <w:rtl/>
        </w:rPr>
        <w:t xml:space="preserve">נדרשו </w:t>
      </w:r>
      <w:bookmarkStart w:id="23010" w:name="_ETM_Q46_236319"/>
      <w:bookmarkEnd w:id="23010"/>
      <w:r>
        <w:rPr>
          <w:rtl/>
        </w:rPr>
        <w:t xml:space="preserve">לתעצומות </w:t>
      </w:r>
      <w:bookmarkStart w:id="23011" w:name="_ETM_Q46_237039"/>
      <w:bookmarkEnd w:id="23011"/>
      <w:r>
        <w:rPr>
          <w:rtl/>
        </w:rPr>
        <w:t xml:space="preserve">נפש </w:t>
      </w:r>
      <w:bookmarkStart w:id="23012" w:name="_ETM_Q46_237399"/>
      <w:bookmarkEnd w:id="23012"/>
      <w:r>
        <w:rPr>
          <w:rtl/>
        </w:rPr>
        <w:t xml:space="preserve">גדולות </w:t>
      </w:r>
      <w:bookmarkStart w:id="23013" w:name="_ETM_Q46_237819"/>
      <w:bookmarkEnd w:id="23013"/>
      <w:r>
        <w:rPr>
          <w:rtl/>
        </w:rPr>
        <w:t xml:space="preserve">מאוד </w:t>
      </w:r>
      <w:bookmarkStart w:id="23014" w:name="_ETM_Q46_238900"/>
      <w:bookmarkEnd w:id="23014"/>
      <w:r>
        <w:rPr>
          <w:rtl/>
        </w:rPr>
        <w:t xml:space="preserve">כדי </w:t>
      </w:r>
      <w:bookmarkStart w:id="23015" w:name="_ETM_Q46_239530"/>
      <w:bookmarkEnd w:id="23015"/>
      <w:r>
        <w:rPr>
          <w:rtl/>
        </w:rPr>
        <w:t xml:space="preserve">להמשיך </w:t>
      </w:r>
      <w:bookmarkStart w:id="23016" w:name="_ETM_Q46_240040"/>
      <w:bookmarkEnd w:id="23016"/>
      <w:r>
        <w:rPr>
          <w:rtl/>
        </w:rPr>
        <w:t xml:space="preserve">בתפקידם </w:t>
      </w:r>
      <w:bookmarkStart w:id="23017" w:name="_ETM_Q46_240790"/>
      <w:bookmarkEnd w:id="23017"/>
      <w:r>
        <w:rPr>
          <w:rtl/>
        </w:rPr>
        <w:t xml:space="preserve">גם </w:t>
      </w:r>
      <w:bookmarkStart w:id="23018" w:name="_ETM_Q46_241030"/>
      <w:bookmarkEnd w:id="23018"/>
      <w:r>
        <w:rPr>
          <w:rtl/>
        </w:rPr>
        <w:t xml:space="preserve">אחרי </w:t>
      </w:r>
      <w:bookmarkStart w:id="23019" w:name="_ETM_Q46_241330"/>
      <w:bookmarkEnd w:id="23019"/>
      <w:r>
        <w:rPr>
          <w:rtl/>
        </w:rPr>
        <w:t xml:space="preserve">הכישלון </w:t>
      </w:r>
      <w:bookmarkStart w:id="23020" w:name="_ETM_Q46_241960"/>
      <w:bookmarkEnd w:id="23020"/>
      <w:r>
        <w:rPr>
          <w:rtl/>
        </w:rPr>
        <w:t xml:space="preserve">שהם </w:t>
      </w:r>
      <w:bookmarkStart w:id="23021" w:name="_ETM_Q46_242200"/>
      <w:bookmarkEnd w:id="23021"/>
      <w:r>
        <w:rPr>
          <w:rtl/>
        </w:rPr>
        <w:t xml:space="preserve">לקחו </w:t>
      </w:r>
      <w:bookmarkStart w:id="23022" w:name="_ETM_Q46_242500"/>
      <w:bookmarkEnd w:id="23022"/>
      <w:r>
        <w:rPr>
          <w:rtl/>
        </w:rPr>
        <w:t xml:space="preserve">עליו </w:t>
      </w:r>
      <w:bookmarkStart w:id="23023" w:name="_ETM_Q46_242710"/>
      <w:bookmarkEnd w:id="23023"/>
      <w:r>
        <w:rPr>
          <w:rtl/>
        </w:rPr>
        <w:t xml:space="preserve">אחריות </w:t>
      </w:r>
      <w:bookmarkStart w:id="23024" w:name="_ETM_Q46_243190"/>
      <w:bookmarkEnd w:id="23024"/>
      <w:r>
        <w:rPr>
          <w:rFonts w:hint="cs"/>
          <w:rtl/>
        </w:rPr>
        <w:t>ב</w:t>
      </w:r>
      <w:r>
        <w:rPr>
          <w:rtl/>
        </w:rPr>
        <w:t xml:space="preserve">-7 </w:t>
      </w:r>
      <w:bookmarkStart w:id="23025" w:name="_ETM_Q46_243760"/>
      <w:bookmarkEnd w:id="23025"/>
      <w:r>
        <w:rPr>
          <w:rtl/>
        </w:rPr>
        <w:t>באוקטובר</w:t>
      </w:r>
      <w:r>
        <w:rPr>
          <w:rFonts w:hint="cs"/>
          <w:rtl/>
        </w:rPr>
        <w:t>.</w:t>
      </w:r>
      <w:r>
        <w:rPr>
          <w:rtl/>
        </w:rPr>
        <w:t xml:space="preserve"> </w:t>
      </w:r>
      <w:bookmarkStart w:id="23026" w:name="_ETM_Q46_244939"/>
      <w:bookmarkEnd w:id="23026"/>
      <w:r>
        <w:rPr>
          <w:rtl/>
        </w:rPr>
        <w:t xml:space="preserve">אני </w:t>
      </w:r>
      <w:bookmarkStart w:id="23027" w:name="_ETM_Q46_245119"/>
      <w:bookmarkEnd w:id="23027"/>
      <w:r>
        <w:rPr>
          <w:rtl/>
        </w:rPr>
        <w:t xml:space="preserve">חושב </w:t>
      </w:r>
      <w:bookmarkStart w:id="23028" w:name="_ETM_Q46_245420"/>
      <w:bookmarkEnd w:id="23028"/>
      <w:r>
        <w:rPr>
          <w:rtl/>
        </w:rPr>
        <w:t xml:space="preserve">שהם </w:t>
      </w:r>
      <w:bookmarkStart w:id="23029" w:name="_ETM_Q46_245659"/>
      <w:bookmarkEnd w:id="23029"/>
      <w:r>
        <w:rPr>
          <w:rtl/>
        </w:rPr>
        <w:t xml:space="preserve">נדרשו </w:t>
      </w:r>
      <w:bookmarkStart w:id="23030" w:name="_ETM_Q46_246170"/>
      <w:bookmarkEnd w:id="23030"/>
      <w:r>
        <w:rPr>
          <w:rtl/>
        </w:rPr>
        <w:t xml:space="preserve">לתעצומות </w:t>
      </w:r>
      <w:bookmarkStart w:id="23031" w:name="_ETM_Q46_246859"/>
      <w:bookmarkEnd w:id="23031"/>
      <w:r>
        <w:rPr>
          <w:rtl/>
        </w:rPr>
        <w:t xml:space="preserve">נפש </w:t>
      </w:r>
      <w:bookmarkStart w:id="23032" w:name="_ETM_Q46_247429"/>
      <w:bookmarkEnd w:id="23032"/>
      <w:r>
        <w:rPr>
          <w:rtl/>
        </w:rPr>
        <w:t xml:space="preserve">מיוחדות </w:t>
      </w:r>
      <w:bookmarkStart w:id="23033" w:name="_ETM_Q46_248479"/>
      <w:bookmarkEnd w:id="23033"/>
      <w:r>
        <w:rPr>
          <w:rtl/>
        </w:rPr>
        <w:t xml:space="preserve">מאוד </w:t>
      </w:r>
      <w:bookmarkStart w:id="23034" w:name="_ETM_Q46_250140"/>
      <w:bookmarkEnd w:id="23034"/>
      <w:r>
        <w:rPr>
          <w:rtl/>
        </w:rPr>
        <w:t xml:space="preserve">גם </w:t>
      </w:r>
      <w:bookmarkStart w:id="23035" w:name="_ETM_Q46_250440"/>
      <w:bookmarkEnd w:id="23035"/>
      <w:r>
        <w:rPr>
          <w:rtl/>
        </w:rPr>
        <w:t xml:space="preserve">לאור </w:t>
      </w:r>
      <w:bookmarkStart w:id="23036" w:name="_ETM_Q46_250709"/>
      <w:bookmarkEnd w:id="23036"/>
      <w:r>
        <w:rPr>
          <w:rtl/>
        </w:rPr>
        <w:t xml:space="preserve">מה </w:t>
      </w:r>
      <w:bookmarkStart w:id="23037" w:name="_ETM_Q46_250890"/>
      <w:bookmarkEnd w:id="23037"/>
      <w:r>
        <w:rPr>
          <w:rtl/>
        </w:rPr>
        <w:t xml:space="preserve">שנאמר </w:t>
      </w:r>
      <w:bookmarkStart w:id="23038" w:name="_ETM_Q46_251459"/>
      <w:bookmarkEnd w:id="23038"/>
      <w:r>
        <w:rPr>
          <w:rtl/>
        </w:rPr>
        <w:t xml:space="preserve">מעל </w:t>
      </w:r>
      <w:bookmarkStart w:id="23039" w:name="_ETM_Q46_251790"/>
      <w:bookmarkEnd w:id="23039"/>
      <w:r>
        <w:rPr>
          <w:rtl/>
        </w:rPr>
        <w:t xml:space="preserve">הדוכן </w:t>
      </w:r>
      <w:bookmarkStart w:id="23040" w:name="_ETM_Q46_252209"/>
      <w:bookmarkEnd w:id="23040"/>
      <w:r>
        <w:rPr>
          <w:rtl/>
        </w:rPr>
        <w:t xml:space="preserve">הזה </w:t>
      </w:r>
      <w:bookmarkStart w:id="23041" w:name="_ETM_Q46_253340"/>
      <w:bookmarkEnd w:id="23041"/>
      <w:r>
        <w:rPr>
          <w:rtl/>
        </w:rPr>
        <w:t xml:space="preserve">יותר </w:t>
      </w:r>
      <w:bookmarkStart w:id="23042" w:name="_ETM_Q46_253729"/>
      <w:bookmarkEnd w:id="23042"/>
      <w:r>
        <w:rPr>
          <w:rtl/>
        </w:rPr>
        <w:t xml:space="preserve">מפעם </w:t>
      </w:r>
      <w:bookmarkStart w:id="23043" w:name="_ETM_Q46_254179"/>
      <w:bookmarkEnd w:id="23043"/>
      <w:r>
        <w:rPr>
          <w:rFonts w:hint="cs"/>
          <w:rtl/>
        </w:rPr>
        <w:t xml:space="preserve">אחת </w:t>
      </w:r>
      <w:r>
        <w:rPr>
          <w:rFonts w:hint="eastAsia"/>
          <w:rtl/>
        </w:rPr>
        <w:t>–</w:t>
      </w:r>
      <w:r w:rsidR="00171942">
        <w:rPr>
          <w:rFonts w:hint="cs"/>
          <w:rtl/>
        </w:rPr>
        <w:t xml:space="preserve"> </w:t>
      </w:r>
      <w:bookmarkStart w:id="23044" w:name="_ETM_Q46_255100"/>
      <w:bookmarkStart w:id="23045" w:name="_ETM_Q46_255310"/>
      <w:bookmarkEnd w:id="23044"/>
      <w:bookmarkEnd w:id="23045"/>
      <w:r>
        <w:rPr>
          <w:rFonts w:hint="cs"/>
          <w:rtl/>
        </w:rPr>
        <w:t>ה</w:t>
      </w:r>
      <w:r>
        <w:rPr>
          <w:rtl/>
        </w:rPr>
        <w:t xml:space="preserve">זלזול </w:t>
      </w:r>
      <w:bookmarkStart w:id="23046" w:name="_ETM_Q46_255939"/>
      <w:bookmarkEnd w:id="23046"/>
      <w:r>
        <w:rPr>
          <w:rtl/>
        </w:rPr>
        <w:t>בהם</w:t>
      </w:r>
      <w:r>
        <w:rPr>
          <w:rFonts w:hint="cs"/>
          <w:rtl/>
        </w:rPr>
        <w:t>,</w:t>
      </w:r>
      <w:r>
        <w:rPr>
          <w:rtl/>
        </w:rPr>
        <w:t xml:space="preserve"> </w:t>
      </w:r>
      <w:bookmarkStart w:id="23047" w:name="_ETM_Q46_256790"/>
      <w:bookmarkEnd w:id="23047"/>
      <w:r>
        <w:rPr>
          <w:rtl/>
        </w:rPr>
        <w:t xml:space="preserve">ביכולות </w:t>
      </w:r>
      <w:bookmarkStart w:id="23048" w:name="_ETM_Q46_257450"/>
      <w:bookmarkEnd w:id="23048"/>
      <w:r>
        <w:rPr>
          <w:rtl/>
        </w:rPr>
        <w:t>שלהם</w:t>
      </w:r>
      <w:r>
        <w:rPr>
          <w:rFonts w:hint="cs"/>
          <w:rtl/>
        </w:rPr>
        <w:t>,</w:t>
      </w:r>
      <w:r>
        <w:rPr>
          <w:rtl/>
        </w:rPr>
        <w:t xml:space="preserve"> </w:t>
      </w:r>
      <w:bookmarkStart w:id="23049" w:name="_ETM_Q46_258170"/>
      <w:bookmarkStart w:id="23050" w:name="_ETM_Q46_258350"/>
      <w:bookmarkEnd w:id="23049"/>
      <w:bookmarkEnd w:id="23050"/>
      <w:r>
        <w:rPr>
          <w:rtl/>
        </w:rPr>
        <w:t xml:space="preserve">הקריאות </w:t>
      </w:r>
      <w:bookmarkStart w:id="23051" w:name="_ETM_Q46_259130"/>
      <w:bookmarkEnd w:id="23051"/>
      <w:r>
        <w:rPr>
          <w:rtl/>
        </w:rPr>
        <w:t xml:space="preserve">להם </w:t>
      </w:r>
      <w:bookmarkStart w:id="23052" w:name="_ETM_Q46_259819"/>
      <w:bookmarkEnd w:id="23052"/>
      <w:r>
        <w:rPr>
          <w:rtl/>
        </w:rPr>
        <w:t>על</w:t>
      </w:r>
      <w:bookmarkStart w:id="23053" w:name="_ETM_Q46_260060"/>
      <w:bookmarkEnd w:id="23053"/>
      <w:r>
        <w:rPr>
          <w:rFonts w:hint="cs"/>
          <w:rtl/>
        </w:rPr>
        <w:t xml:space="preserve"> הי</w:t>
      </w:r>
      <w:r>
        <w:rPr>
          <w:rtl/>
        </w:rPr>
        <w:t xml:space="preserve">ותם </w:t>
      </w:r>
      <w:bookmarkStart w:id="23054" w:name="_ETM_Q46_260360"/>
      <w:bookmarkEnd w:id="23054"/>
      <w:r>
        <w:rPr>
          <w:rtl/>
        </w:rPr>
        <w:t xml:space="preserve">חלק </w:t>
      </w:r>
      <w:bookmarkStart w:id="23055" w:name="_ETM_Q46_260750"/>
      <w:bookmarkEnd w:id="23055"/>
      <w:r>
        <w:rPr>
          <w:rtl/>
        </w:rPr>
        <w:t xml:space="preserve">ממערכת </w:t>
      </w:r>
      <w:bookmarkStart w:id="23056" w:name="_ETM_Q46_262100"/>
      <w:bookmarkEnd w:id="23056"/>
      <w:r>
        <w:rPr>
          <w:rtl/>
        </w:rPr>
        <w:t>נחשלת</w:t>
      </w:r>
      <w:r>
        <w:rPr>
          <w:rFonts w:hint="cs"/>
          <w:rtl/>
        </w:rPr>
        <w:t>.</w:t>
      </w:r>
      <w:r>
        <w:rPr>
          <w:rtl/>
        </w:rPr>
        <w:t xml:space="preserve"> </w:t>
      </w:r>
      <w:bookmarkStart w:id="23057" w:name="_ETM_Q46_262850"/>
      <w:bookmarkEnd w:id="23057"/>
      <w:r>
        <w:rPr>
          <w:rtl/>
        </w:rPr>
        <w:t xml:space="preserve">זה </w:t>
      </w:r>
      <w:bookmarkStart w:id="23058" w:name="_ETM_Q46_263060"/>
      <w:bookmarkEnd w:id="23058"/>
      <w:r>
        <w:rPr>
          <w:rtl/>
        </w:rPr>
        <w:t xml:space="preserve">נאמר </w:t>
      </w:r>
      <w:bookmarkStart w:id="23059" w:name="_ETM_Q46_263510"/>
      <w:bookmarkEnd w:id="23059"/>
      <w:r>
        <w:rPr>
          <w:rtl/>
        </w:rPr>
        <w:t xml:space="preserve">כאן </w:t>
      </w:r>
      <w:bookmarkStart w:id="23060" w:name="_ETM_Q46_263900"/>
      <w:bookmarkEnd w:id="23060"/>
      <w:r>
        <w:rPr>
          <w:rtl/>
        </w:rPr>
        <w:t xml:space="preserve">מעל </w:t>
      </w:r>
      <w:bookmarkStart w:id="23061" w:name="_ETM_Q46_264200"/>
      <w:bookmarkEnd w:id="23061"/>
      <w:r>
        <w:rPr>
          <w:rtl/>
        </w:rPr>
        <w:t xml:space="preserve">הדוכן </w:t>
      </w:r>
      <w:bookmarkStart w:id="23062" w:name="_ETM_Q46_264650"/>
      <w:bookmarkEnd w:id="23062"/>
      <w:r>
        <w:rPr>
          <w:rtl/>
        </w:rPr>
        <w:t>הזה</w:t>
      </w:r>
      <w:r>
        <w:rPr>
          <w:rFonts w:hint="cs"/>
          <w:rtl/>
        </w:rPr>
        <w:t>,</w:t>
      </w:r>
      <w:r>
        <w:rPr>
          <w:rtl/>
        </w:rPr>
        <w:t xml:space="preserve"> </w:t>
      </w:r>
      <w:bookmarkStart w:id="23063" w:name="_ETM_Q46_265350"/>
      <w:bookmarkEnd w:id="23063"/>
      <w:r>
        <w:rPr>
          <w:rtl/>
        </w:rPr>
        <w:t xml:space="preserve">ודווקא </w:t>
      </w:r>
      <w:bookmarkStart w:id="23064" w:name="_ETM_Q46_265859"/>
      <w:bookmarkEnd w:id="23064"/>
      <w:r>
        <w:rPr>
          <w:rtl/>
        </w:rPr>
        <w:t xml:space="preserve">בגלל </w:t>
      </w:r>
      <w:bookmarkStart w:id="23065" w:name="_ETM_Q46_266310"/>
      <w:bookmarkEnd w:id="23065"/>
      <w:r>
        <w:rPr>
          <w:rFonts w:hint="cs"/>
          <w:rtl/>
        </w:rPr>
        <w:t xml:space="preserve">זה </w:t>
      </w:r>
      <w:r>
        <w:rPr>
          <w:rtl/>
        </w:rPr>
        <w:t xml:space="preserve">אני </w:t>
      </w:r>
      <w:bookmarkStart w:id="23066" w:name="_ETM_Q46_266429"/>
      <w:bookmarkEnd w:id="23066"/>
      <w:r>
        <w:rPr>
          <w:rtl/>
        </w:rPr>
        <w:t xml:space="preserve">חושב </w:t>
      </w:r>
      <w:bookmarkStart w:id="23067" w:name="_ETM_Q46_266700"/>
      <w:bookmarkEnd w:id="23067"/>
      <w:r>
        <w:rPr>
          <w:rtl/>
        </w:rPr>
        <w:t>שהה</w:t>
      </w:r>
      <w:r>
        <w:rPr>
          <w:rFonts w:hint="cs"/>
          <w:rtl/>
        </w:rPr>
        <w:t>י</w:t>
      </w:r>
      <w:r>
        <w:rPr>
          <w:rtl/>
        </w:rPr>
        <w:t xml:space="preserve">שג </w:t>
      </w:r>
      <w:bookmarkStart w:id="23068" w:name="_ETM_Q46_267240"/>
      <w:bookmarkEnd w:id="23068"/>
      <w:r>
        <w:rPr>
          <w:rtl/>
        </w:rPr>
        <w:t>היום</w:t>
      </w:r>
      <w:r>
        <w:rPr>
          <w:rFonts w:hint="cs"/>
          <w:rtl/>
        </w:rPr>
        <w:t>,</w:t>
      </w:r>
      <w:r>
        <w:rPr>
          <w:rtl/>
        </w:rPr>
        <w:t xml:space="preserve"> </w:t>
      </w:r>
      <w:bookmarkStart w:id="23069" w:name="_ETM_Q46_268280"/>
      <w:bookmarkEnd w:id="23069"/>
      <w:r>
        <w:rPr>
          <w:rtl/>
        </w:rPr>
        <w:t xml:space="preserve">שיש </w:t>
      </w:r>
      <w:bookmarkStart w:id="23070" w:name="_ETM_Q46_268610"/>
      <w:bookmarkEnd w:id="23070"/>
      <w:r>
        <w:rPr>
          <w:rtl/>
        </w:rPr>
        <w:t xml:space="preserve">עליו </w:t>
      </w:r>
      <w:bookmarkStart w:id="23071" w:name="_ETM_Q46_269119"/>
      <w:bookmarkEnd w:id="23071"/>
      <w:r>
        <w:rPr>
          <w:rtl/>
        </w:rPr>
        <w:t>מחלוקת</w:t>
      </w:r>
      <w:r>
        <w:rPr>
          <w:rFonts w:hint="cs"/>
          <w:rtl/>
        </w:rPr>
        <w:t>,</w:t>
      </w:r>
      <w:r>
        <w:rPr>
          <w:rtl/>
        </w:rPr>
        <w:t xml:space="preserve"> </w:t>
      </w:r>
      <w:bookmarkStart w:id="23072" w:name="_ETM_Q46_269780"/>
      <w:bookmarkEnd w:id="23072"/>
      <w:r>
        <w:rPr>
          <w:rtl/>
        </w:rPr>
        <w:t xml:space="preserve">אני </w:t>
      </w:r>
      <w:bookmarkStart w:id="23073" w:name="_ETM_Q46_269930"/>
      <w:bookmarkEnd w:id="23073"/>
      <w:r>
        <w:rPr>
          <w:rtl/>
        </w:rPr>
        <w:t xml:space="preserve">ארחיב </w:t>
      </w:r>
      <w:bookmarkStart w:id="23074" w:name="_ETM_Q46_270409"/>
      <w:bookmarkEnd w:id="23074"/>
      <w:r>
        <w:rPr>
          <w:rtl/>
        </w:rPr>
        <w:t xml:space="preserve">על </w:t>
      </w:r>
      <w:bookmarkStart w:id="23075" w:name="_ETM_Q46_270560"/>
      <w:bookmarkEnd w:id="23075"/>
      <w:r>
        <w:rPr>
          <w:rtl/>
        </w:rPr>
        <w:t>זה</w:t>
      </w:r>
      <w:r>
        <w:rPr>
          <w:rFonts w:hint="cs"/>
          <w:rtl/>
        </w:rPr>
        <w:t>,</w:t>
      </w:r>
      <w:r>
        <w:rPr>
          <w:rtl/>
        </w:rPr>
        <w:t xml:space="preserve"> </w:t>
      </w:r>
      <w:bookmarkStart w:id="23076" w:name="_ETM_Q46_271530"/>
      <w:bookmarkEnd w:id="23076"/>
      <w:r>
        <w:rPr>
          <w:rtl/>
        </w:rPr>
        <w:t xml:space="preserve">הוא </w:t>
      </w:r>
      <w:bookmarkStart w:id="23077" w:name="_ETM_Q46_271709"/>
      <w:bookmarkEnd w:id="23077"/>
      <w:r>
        <w:rPr>
          <w:rtl/>
        </w:rPr>
        <w:t xml:space="preserve">הרבה </w:t>
      </w:r>
      <w:bookmarkStart w:id="23078" w:name="_ETM_Q46_272040"/>
      <w:bookmarkEnd w:id="23078"/>
      <w:r>
        <w:rPr>
          <w:rtl/>
        </w:rPr>
        <w:t xml:space="preserve">מאוד </w:t>
      </w:r>
      <w:bookmarkStart w:id="23079" w:name="_ETM_Q46_272729"/>
      <w:bookmarkEnd w:id="23079"/>
      <w:r>
        <w:rPr>
          <w:rtl/>
        </w:rPr>
        <w:t>בזכותם</w:t>
      </w:r>
      <w:r>
        <w:rPr>
          <w:rFonts w:hint="cs"/>
          <w:rtl/>
        </w:rPr>
        <w:t>.</w:t>
      </w:r>
      <w:r>
        <w:rPr>
          <w:rtl/>
        </w:rPr>
        <w:t xml:space="preserve"> </w:t>
      </w:r>
      <w:bookmarkStart w:id="23080" w:name="_ETM_Q46_275049"/>
      <w:bookmarkEnd w:id="23080"/>
    </w:p>
    <w:p w:rsidR="00C7504F" w:rsidRDefault="00C7504F" w:rsidP="004E7478">
      <w:pPr>
        <w:rPr>
          <w:rtl/>
        </w:rPr>
      </w:pPr>
      <w:bookmarkStart w:id="23081" w:name="_ETM_Q46_272447"/>
      <w:bookmarkStart w:id="23082" w:name="_ETM_Q46_272578"/>
      <w:bookmarkEnd w:id="23081"/>
      <w:bookmarkEnd w:id="23082"/>
    </w:p>
    <w:p w:rsidR="00C7504F" w:rsidRDefault="00C7504F" w:rsidP="005C3404">
      <w:pPr>
        <w:rPr>
          <w:rtl/>
        </w:rPr>
      </w:pPr>
      <w:bookmarkStart w:id="23083" w:name="_ETM_Q46_272621"/>
      <w:bookmarkStart w:id="23084" w:name="_ETM_Q46_272667"/>
      <w:bookmarkEnd w:id="23083"/>
      <w:bookmarkEnd w:id="23084"/>
      <w:r>
        <w:rPr>
          <w:rtl/>
        </w:rPr>
        <w:t xml:space="preserve">אני </w:t>
      </w:r>
      <w:bookmarkStart w:id="23085" w:name="_ETM_Q46_275289"/>
      <w:bookmarkEnd w:id="23085"/>
      <w:r>
        <w:rPr>
          <w:rtl/>
        </w:rPr>
        <w:t xml:space="preserve">עמדתי </w:t>
      </w:r>
      <w:bookmarkStart w:id="23086" w:name="_ETM_Q46_275829"/>
      <w:bookmarkEnd w:id="23086"/>
      <w:r>
        <w:rPr>
          <w:rtl/>
        </w:rPr>
        <w:t xml:space="preserve">כאן </w:t>
      </w:r>
      <w:bookmarkStart w:id="23087" w:name="_ETM_Q46_276100"/>
      <w:bookmarkEnd w:id="23087"/>
      <w:r>
        <w:rPr>
          <w:rtl/>
        </w:rPr>
        <w:t xml:space="preserve">לפני </w:t>
      </w:r>
      <w:bookmarkStart w:id="23088" w:name="_ETM_Q46_276399"/>
      <w:bookmarkEnd w:id="23088"/>
      <w:r>
        <w:rPr>
          <w:rtl/>
        </w:rPr>
        <w:t>יומיים</w:t>
      </w:r>
      <w:r>
        <w:rPr>
          <w:rFonts w:hint="cs"/>
          <w:rtl/>
        </w:rPr>
        <w:t>, אמרתי</w:t>
      </w:r>
      <w:r>
        <w:rPr>
          <w:rtl/>
        </w:rPr>
        <w:t xml:space="preserve"> </w:t>
      </w:r>
      <w:bookmarkStart w:id="23089" w:name="_ETM_Q46_277299"/>
      <w:bookmarkStart w:id="23090" w:name="_ETM_Q46_278829"/>
      <w:bookmarkEnd w:id="23089"/>
      <w:bookmarkEnd w:id="23090"/>
      <w:r>
        <w:rPr>
          <w:rtl/>
        </w:rPr>
        <w:t>ובירכתי</w:t>
      </w:r>
      <w:r>
        <w:rPr>
          <w:rFonts w:hint="cs"/>
          <w:rtl/>
        </w:rPr>
        <w:t>:</w:t>
      </w:r>
      <w:r>
        <w:rPr>
          <w:rtl/>
        </w:rPr>
        <w:t xml:space="preserve"> </w:t>
      </w:r>
      <w:bookmarkStart w:id="23091" w:name="_ETM_Q46_280060"/>
      <w:bookmarkEnd w:id="23091"/>
      <w:r>
        <w:rPr>
          <w:rtl/>
        </w:rPr>
        <w:t xml:space="preserve">ברוך </w:t>
      </w:r>
      <w:bookmarkStart w:id="23092" w:name="_ETM_Q46_280479"/>
      <w:bookmarkEnd w:id="23092"/>
      <w:r>
        <w:rPr>
          <w:rtl/>
        </w:rPr>
        <w:t xml:space="preserve">אתה </w:t>
      </w:r>
      <w:bookmarkStart w:id="23093" w:name="_ETM_Q46_280780"/>
      <w:bookmarkEnd w:id="23093"/>
      <w:r>
        <w:rPr>
          <w:rtl/>
        </w:rPr>
        <w:t>ה</w:t>
      </w:r>
      <w:r>
        <w:rPr>
          <w:rFonts w:hint="cs"/>
          <w:rtl/>
        </w:rPr>
        <w:t>שם</w:t>
      </w:r>
      <w:r>
        <w:rPr>
          <w:rtl/>
        </w:rPr>
        <w:t xml:space="preserve"> </w:t>
      </w:r>
      <w:bookmarkStart w:id="23094" w:name="_ETM_Q46_281170"/>
      <w:bookmarkEnd w:id="23094"/>
      <w:r>
        <w:rPr>
          <w:rtl/>
        </w:rPr>
        <w:t xml:space="preserve">אלוקינו </w:t>
      </w:r>
      <w:bookmarkStart w:id="23095" w:name="_ETM_Q46_281619"/>
      <w:bookmarkEnd w:id="23095"/>
      <w:r>
        <w:rPr>
          <w:rtl/>
        </w:rPr>
        <w:t xml:space="preserve">מלך </w:t>
      </w:r>
      <w:bookmarkStart w:id="23096" w:name="_ETM_Q46_281950"/>
      <w:bookmarkEnd w:id="23096"/>
      <w:r>
        <w:rPr>
          <w:rtl/>
        </w:rPr>
        <w:t xml:space="preserve">העולם </w:t>
      </w:r>
      <w:bookmarkStart w:id="23097" w:name="_ETM_Q46_282729"/>
      <w:bookmarkEnd w:id="23097"/>
      <w:r>
        <w:rPr>
          <w:rtl/>
        </w:rPr>
        <w:t xml:space="preserve">שעשה </w:t>
      </w:r>
      <w:bookmarkStart w:id="23098" w:name="_ETM_Q46_283179"/>
      <w:bookmarkEnd w:id="23098"/>
      <w:r>
        <w:rPr>
          <w:rtl/>
        </w:rPr>
        <w:t xml:space="preserve">ניסים </w:t>
      </w:r>
      <w:bookmarkStart w:id="23099" w:name="_ETM_Q46_283600"/>
      <w:bookmarkEnd w:id="23099"/>
      <w:r>
        <w:rPr>
          <w:rtl/>
        </w:rPr>
        <w:t xml:space="preserve">לאבותינו </w:t>
      </w:r>
      <w:bookmarkStart w:id="23100" w:name="_ETM_Q46_284229"/>
      <w:bookmarkEnd w:id="23100"/>
      <w:r>
        <w:rPr>
          <w:rtl/>
        </w:rPr>
        <w:t xml:space="preserve">בימים </w:t>
      </w:r>
      <w:bookmarkStart w:id="23101" w:name="_ETM_Q46_284649"/>
      <w:bookmarkEnd w:id="23101"/>
      <w:r>
        <w:rPr>
          <w:rtl/>
        </w:rPr>
        <w:t xml:space="preserve">ההם </w:t>
      </w:r>
      <w:bookmarkStart w:id="23102" w:name="_ETM_Q46_284859"/>
      <w:bookmarkEnd w:id="23102"/>
      <w:r>
        <w:rPr>
          <w:rtl/>
        </w:rPr>
        <w:t xml:space="preserve">בזמן </w:t>
      </w:r>
      <w:bookmarkStart w:id="23103" w:name="_ETM_Q46_285280"/>
      <w:bookmarkEnd w:id="23103"/>
      <w:r>
        <w:rPr>
          <w:rtl/>
        </w:rPr>
        <w:t>הזה</w:t>
      </w:r>
      <w:r>
        <w:rPr>
          <w:rFonts w:hint="cs"/>
          <w:rtl/>
        </w:rPr>
        <w:t>.</w:t>
      </w:r>
      <w:r>
        <w:rPr>
          <w:rtl/>
        </w:rPr>
        <w:t xml:space="preserve"> </w:t>
      </w:r>
      <w:bookmarkStart w:id="23104" w:name="_ETM_Q46_286330"/>
      <w:bookmarkEnd w:id="23104"/>
      <w:r>
        <w:rPr>
          <w:rtl/>
        </w:rPr>
        <w:t xml:space="preserve">אני </w:t>
      </w:r>
      <w:bookmarkStart w:id="23105" w:name="_ETM_Q46_286569"/>
      <w:bookmarkEnd w:id="23105"/>
      <w:r>
        <w:rPr>
          <w:rtl/>
        </w:rPr>
        <w:t xml:space="preserve">בירכתי </w:t>
      </w:r>
      <w:bookmarkStart w:id="23106" w:name="_ETM_Q46_287080"/>
      <w:bookmarkEnd w:id="23106"/>
      <w:r>
        <w:rPr>
          <w:rtl/>
        </w:rPr>
        <w:t xml:space="preserve">את </w:t>
      </w:r>
      <w:bookmarkStart w:id="23107" w:name="_ETM_Q46_287200"/>
      <w:bookmarkEnd w:id="23107"/>
      <w:r>
        <w:rPr>
          <w:rtl/>
        </w:rPr>
        <w:t xml:space="preserve">זה </w:t>
      </w:r>
      <w:bookmarkStart w:id="23108" w:name="_ETM_Q46_288530"/>
      <w:bookmarkEnd w:id="23108"/>
      <w:r>
        <w:rPr>
          <w:rtl/>
        </w:rPr>
        <w:t xml:space="preserve">כיוון </w:t>
      </w:r>
      <w:bookmarkStart w:id="23109" w:name="_ETM_Q46_288950"/>
      <w:bookmarkEnd w:id="23109"/>
      <w:r>
        <w:rPr>
          <w:rtl/>
        </w:rPr>
        <w:t xml:space="preserve">שאני </w:t>
      </w:r>
      <w:bookmarkStart w:id="23110" w:name="_ETM_Q46_289909"/>
      <w:bookmarkEnd w:id="23110"/>
      <w:r>
        <w:rPr>
          <w:rtl/>
        </w:rPr>
        <w:t xml:space="preserve">יודע </w:t>
      </w:r>
      <w:bookmarkStart w:id="23111" w:name="_ETM_Q46_290180"/>
      <w:bookmarkEnd w:id="23111"/>
      <w:r>
        <w:rPr>
          <w:rtl/>
        </w:rPr>
        <w:t xml:space="preserve">מה </w:t>
      </w:r>
      <w:bookmarkStart w:id="23112" w:name="_ETM_Q46_290360"/>
      <w:bookmarkEnd w:id="23112"/>
      <w:r>
        <w:rPr>
          <w:rtl/>
        </w:rPr>
        <w:t xml:space="preserve">היה </w:t>
      </w:r>
      <w:bookmarkStart w:id="23113" w:name="_ETM_Q46_290540"/>
      <w:bookmarkEnd w:id="23113"/>
      <w:r>
        <w:rPr>
          <w:rtl/>
        </w:rPr>
        <w:t xml:space="preserve">קורה </w:t>
      </w:r>
      <w:bookmarkStart w:id="23114" w:name="_ETM_Q46_291200"/>
      <w:bookmarkEnd w:id="23114"/>
      <w:r>
        <w:rPr>
          <w:rtl/>
        </w:rPr>
        <w:t xml:space="preserve">אם </w:t>
      </w:r>
      <w:bookmarkStart w:id="23115" w:name="_ETM_Q46_291409"/>
      <w:bookmarkEnd w:id="23115"/>
      <w:r>
        <w:rPr>
          <w:rtl/>
        </w:rPr>
        <w:t xml:space="preserve">אנחנו </w:t>
      </w:r>
      <w:bookmarkStart w:id="23116" w:name="_ETM_Q46_291890"/>
      <w:bookmarkStart w:id="23117" w:name="_ETM_Q46_292190"/>
      <w:bookmarkEnd w:id="23116"/>
      <w:bookmarkEnd w:id="23117"/>
      <w:r>
        <w:rPr>
          <w:rtl/>
        </w:rPr>
        <w:t xml:space="preserve">היינו </w:t>
      </w:r>
      <w:bookmarkStart w:id="23118" w:name="_ETM_Q46_292640"/>
      <w:bookmarkEnd w:id="23118"/>
      <w:r>
        <w:rPr>
          <w:rtl/>
        </w:rPr>
        <w:t xml:space="preserve">הממשלה </w:t>
      </w:r>
      <w:bookmarkStart w:id="23119" w:name="_ETM_Q46_294140"/>
      <w:bookmarkEnd w:id="23119"/>
      <w:r>
        <w:rPr>
          <w:rtl/>
        </w:rPr>
        <w:t>ב</w:t>
      </w:r>
      <w:r>
        <w:rPr>
          <w:rFonts w:hint="cs"/>
          <w:rtl/>
        </w:rPr>
        <w:t>-7</w:t>
      </w:r>
      <w:r>
        <w:rPr>
          <w:rtl/>
        </w:rPr>
        <w:t xml:space="preserve"> </w:t>
      </w:r>
      <w:bookmarkStart w:id="23120" w:name="_ETM_Q46_294800"/>
      <w:bookmarkEnd w:id="23120"/>
      <w:r>
        <w:rPr>
          <w:rtl/>
        </w:rPr>
        <w:t>באוקטובר</w:t>
      </w:r>
      <w:r>
        <w:rPr>
          <w:rFonts w:hint="cs"/>
          <w:rtl/>
        </w:rPr>
        <w:t>.</w:t>
      </w:r>
      <w:r>
        <w:rPr>
          <w:rtl/>
        </w:rPr>
        <w:t xml:space="preserve"> </w:t>
      </w:r>
      <w:bookmarkStart w:id="23121" w:name="_ETM_Q46_296700"/>
      <w:bookmarkEnd w:id="23121"/>
      <w:r>
        <w:rPr>
          <w:rtl/>
        </w:rPr>
        <w:t xml:space="preserve">כנראה </w:t>
      </w:r>
      <w:bookmarkStart w:id="23122" w:name="_ETM_Q46_297270"/>
      <w:bookmarkEnd w:id="23122"/>
      <w:r>
        <w:rPr>
          <w:rtl/>
        </w:rPr>
        <w:t>ש</w:t>
      </w:r>
      <w:bookmarkStart w:id="23123" w:name="_ETM_Q46_298020"/>
      <w:bookmarkEnd w:id="23123"/>
      <w:r>
        <w:rPr>
          <w:rtl/>
        </w:rPr>
        <w:t xml:space="preserve">לא </w:t>
      </w:r>
      <w:bookmarkStart w:id="23124" w:name="_ETM_Q46_298200"/>
      <w:bookmarkEnd w:id="23124"/>
      <w:r>
        <w:rPr>
          <w:rtl/>
        </w:rPr>
        <w:t xml:space="preserve">היינו </w:t>
      </w:r>
      <w:bookmarkStart w:id="23125" w:name="_ETM_Q46_298469"/>
      <w:bookmarkEnd w:id="23125"/>
      <w:r>
        <w:rPr>
          <w:rtl/>
        </w:rPr>
        <w:t xml:space="preserve">מצליחים </w:t>
      </w:r>
      <w:bookmarkStart w:id="23126" w:name="_ETM_Q46_298889"/>
      <w:bookmarkEnd w:id="23126"/>
      <w:r>
        <w:rPr>
          <w:rtl/>
        </w:rPr>
        <w:t xml:space="preserve">ללכת </w:t>
      </w:r>
      <w:bookmarkStart w:id="23127" w:name="_ETM_Q46_299310"/>
      <w:bookmarkEnd w:id="23127"/>
      <w:r>
        <w:rPr>
          <w:rtl/>
        </w:rPr>
        <w:t>ברחוב</w:t>
      </w:r>
      <w:r>
        <w:rPr>
          <w:rFonts w:hint="cs"/>
          <w:rtl/>
        </w:rPr>
        <w:t>,</w:t>
      </w:r>
      <w:r>
        <w:rPr>
          <w:rtl/>
        </w:rPr>
        <w:t xml:space="preserve"> </w:t>
      </w:r>
      <w:bookmarkStart w:id="23128" w:name="_ETM_Q46_300209"/>
      <w:bookmarkEnd w:id="23128"/>
      <w:r>
        <w:rPr>
          <w:rtl/>
        </w:rPr>
        <w:t xml:space="preserve">ויכול </w:t>
      </w:r>
      <w:bookmarkStart w:id="23129" w:name="_ETM_Q46_300689"/>
      <w:bookmarkEnd w:id="23129"/>
      <w:r>
        <w:rPr>
          <w:rtl/>
        </w:rPr>
        <w:t xml:space="preserve">להיות </w:t>
      </w:r>
      <w:bookmarkStart w:id="23130" w:name="_ETM_Q46_300869"/>
      <w:bookmarkEnd w:id="23130"/>
      <w:r>
        <w:rPr>
          <w:rtl/>
        </w:rPr>
        <w:t xml:space="preserve">שגם </w:t>
      </w:r>
      <w:bookmarkStart w:id="23131" w:name="_ETM_Q46_301170"/>
      <w:bookmarkEnd w:id="23131"/>
      <w:r>
        <w:rPr>
          <w:rtl/>
        </w:rPr>
        <w:t xml:space="preserve">היו </w:t>
      </w:r>
      <w:bookmarkStart w:id="23132" w:name="_ETM_Q46_301349"/>
      <w:bookmarkEnd w:id="23132"/>
      <w:r>
        <w:rPr>
          <w:rtl/>
        </w:rPr>
        <w:t xml:space="preserve">יורים </w:t>
      </w:r>
      <w:bookmarkStart w:id="23133" w:name="_ETM_Q46_301709"/>
      <w:bookmarkEnd w:id="23133"/>
      <w:r>
        <w:rPr>
          <w:rtl/>
        </w:rPr>
        <w:t xml:space="preserve">בנו </w:t>
      </w:r>
      <w:bookmarkStart w:id="23134" w:name="_ETM_Q46_301950"/>
      <w:bookmarkEnd w:id="23134"/>
      <w:r>
        <w:rPr>
          <w:rtl/>
        </w:rPr>
        <w:t xml:space="preserve">ברחובות </w:t>
      </w:r>
      <w:bookmarkStart w:id="23135" w:name="_ETM_Q46_302670"/>
      <w:bookmarkEnd w:id="23135"/>
      <w:r>
        <w:rPr>
          <w:rtl/>
        </w:rPr>
        <w:t xml:space="preserve">לאור </w:t>
      </w:r>
      <w:bookmarkStart w:id="23136" w:name="_ETM_Q46_302999"/>
      <w:bookmarkEnd w:id="23136"/>
      <w:r>
        <w:rPr>
          <w:rtl/>
        </w:rPr>
        <w:t xml:space="preserve">ההסתה </w:t>
      </w:r>
      <w:bookmarkStart w:id="23137" w:name="_ETM_Q46_303569"/>
      <w:bookmarkEnd w:id="23137"/>
      <w:r>
        <w:rPr>
          <w:rtl/>
        </w:rPr>
        <w:t xml:space="preserve">שהייתה </w:t>
      </w:r>
      <w:bookmarkStart w:id="23138" w:name="_ETM_Q46_304049"/>
      <w:bookmarkEnd w:id="23138"/>
      <w:r>
        <w:rPr>
          <w:rtl/>
        </w:rPr>
        <w:t>כ</w:t>
      </w:r>
      <w:r>
        <w:rPr>
          <w:rFonts w:hint="cs"/>
          <w:rtl/>
        </w:rPr>
        <w:t>א</w:t>
      </w:r>
      <w:r>
        <w:rPr>
          <w:rtl/>
        </w:rPr>
        <w:t xml:space="preserve">ן </w:t>
      </w:r>
      <w:bookmarkStart w:id="23139" w:name="_ETM_Q46_305049"/>
      <w:bookmarkEnd w:id="23139"/>
      <w:r>
        <w:rPr>
          <w:rFonts w:hint="cs"/>
          <w:rtl/>
        </w:rPr>
        <w:t xml:space="preserve">– </w:t>
      </w:r>
      <w:r>
        <w:rPr>
          <w:rtl/>
        </w:rPr>
        <w:t xml:space="preserve">משתפים </w:t>
      </w:r>
      <w:bookmarkStart w:id="23140" w:name="_ETM_Q46_305590"/>
      <w:bookmarkEnd w:id="23140"/>
      <w:r>
        <w:rPr>
          <w:rtl/>
        </w:rPr>
        <w:t xml:space="preserve">פעולה </w:t>
      </w:r>
      <w:bookmarkStart w:id="23141" w:name="_ETM_Q46_305950"/>
      <w:bookmarkEnd w:id="23141"/>
      <w:r>
        <w:rPr>
          <w:rtl/>
        </w:rPr>
        <w:t xml:space="preserve">עם </w:t>
      </w:r>
      <w:bookmarkStart w:id="23142" w:name="_ETM_Q46_306670"/>
      <w:bookmarkEnd w:id="23142"/>
      <w:r>
        <w:rPr>
          <w:rtl/>
        </w:rPr>
        <w:t xml:space="preserve">מוסלמים </w:t>
      </w:r>
      <w:bookmarkStart w:id="23143" w:name="_ETM_Q46_307509"/>
      <w:bookmarkEnd w:id="23143"/>
      <w:r>
        <w:rPr>
          <w:rtl/>
        </w:rPr>
        <w:t xml:space="preserve">וכל </w:t>
      </w:r>
      <w:bookmarkStart w:id="23144" w:name="_ETM_Q46_307899"/>
      <w:bookmarkEnd w:id="23144"/>
      <w:r>
        <w:rPr>
          <w:rtl/>
        </w:rPr>
        <w:t xml:space="preserve">מה </w:t>
      </w:r>
      <w:bookmarkStart w:id="23145" w:name="_ETM_Q46_308019"/>
      <w:bookmarkEnd w:id="23145"/>
      <w:r>
        <w:rPr>
          <w:rtl/>
        </w:rPr>
        <w:t xml:space="preserve">שנאמר </w:t>
      </w:r>
      <w:bookmarkStart w:id="23146" w:name="_ETM_Q46_308620"/>
      <w:bookmarkEnd w:id="23146"/>
      <w:r>
        <w:rPr>
          <w:rtl/>
        </w:rPr>
        <w:t xml:space="preserve">בבניין </w:t>
      </w:r>
      <w:bookmarkStart w:id="23147" w:name="_ETM_Q46_309190"/>
      <w:bookmarkEnd w:id="23147"/>
      <w:r>
        <w:rPr>
          <w:rtl/>
        </w:rPr>
        <w:t xml:space="preserve">הזה </w:t>
      </w:r>
      <w:bookmarkStart w:id="23148" w:name="_ETM_Q46_309639"/>
      <w:bookmarkEnd w:id="23148"/>
      <w:r>
        <w:rPr>
          <w:rtl/>
        </w:rPr>
        <w:t xml:space="preserve">על </w:t>
      </w:r>
      <w:bookmarkStart w:id="23149" w:name="_ETM_Q46_309849"/>
      <w:bookmarkEnd w:id="23149"/>
      <w:r>
        <w:rPr>
          <w:rtl/>
        </w:rPr>
        <w:t xml:space="preserve">הממשלה </w:t>
      </w:r>
      <w:bookmarkStart w:id="23150" w:name="_ETM_Q46_310450"/>
      <w:bookmarkEnd w:id="23150"/>
      <w:r>
        <w:rPr>
          <w:rtl/>
        </w:rPr>
        <w:t>הקודמת</w:t>
      </w:r>
      <w:r>
        <w:rPr>
          <w:rFonts w:hint="cs"/>
          <w:rtl/>
        </w:rPr>
        <w:t>.</w:t>
      </w:r>
      <w:r>
        <w:rPr>
          <w:rtl/>
        </w:rPr>
        <w:t xml:space="preserve"> </w:t>
      </w:r>
      <w:bookmarkStart w:id="23151" w:name="_ETM_Q46_311669"/>
      <w:bookmarkEnd w:id="23151"/>
      <w:r>
        <w:rPr>
          <w:rtl/>
        </w:rPr>
        <w:t xml:space="preserve">אני </w:t>
      </w:r>
      <w:bookmarkStart w:id="23152" w:name="_ETM_Q46_311970"/>
      <w:bookmarkEnd w:id="23152"/>
      <w:r>
        <w:rPr>
          <w:rtl/>
        </w:rPr>
        <w:t xml:space="preserve">חושב </w:t>
      </w:r>
      <w:bookmarkStart w:id="23153" w:name="_ETM_Q46_312180"/>
      <w:bookmarkEnd w:id="23153"/>
      <w:r>
        <w:rPr>
          <w:rtl/>
        </w:rPr>
        <w:t xml:space="preserve">שבהיבט </w:t>
      </w:r>
      <w:bookmarkStart w:id="23154" w:name="_ETM_Q46_312750"/>
      <w:bookmarkEnd w:id="23154"/>
      <w:r>
        <w:rPr>
          <w:rtl/>
        </w:rPr>
        <w:t xml:space="preserve">הזה </w:t>
      </w:r>
      <w:bookmarkStart w:id="23155" w:name="_ETM_Q46_312990"/>
      <w:bookmarkEnd w:id="23155"/>
      <w:r>
        <w:rPr>
          <w:rtl/>
        </w:rPr>
        <w:t xml:space="preserve">חסד </w:t>
      </w:r>
      <w:bookmarkStart w:id="23156" w:name="_ETM_Q46_313380"/>
      <w:bookmarkEnd w:id="23156"/>
      <w:r>
        <w:rPr>
          <w:rtl/>
        </w:rPr>
        <w:t xml:space="preserve">עשה </w:t>
      </w:r>
      <w:bookmarkStart w:id="23157" w:name="_ETM_Q46_313680"/>
      <w:bookmarkEnd w:id="23157"/>
      <w:r>
        <w:rPr>
          <w:rtl/>
        </w:rPr>
        <w:t>א</w:t>
      </w:r>
      <w:r>
        <w:rPr>
          <w:rFonts w:hint="cs"/>
          <w:rtl/>
        </w:rPr>
        <w:t>י</w:t>
      </w:r>
      <w:r>
        <w:rPr>
          <w:rtl/>
        </w:rPr>
        <w:t xml:space="preserve">תנו </w:t>
      </w:r>
      <w:bookmarkStart w:id="23158" w:name="_ETM_Q46_314070"/>
      <w:bookmarkEnd w:id="23158"/>
      <w:r>
        <w:rPr>
          <w:rtl/>
        </w:rPr>
        <w:t xml:space="preserve">היושב </w:t>
      </w:r>
      <w:bookmarkStart w:id="23159" w:name="_ETM_Q46_314460"/>
      <w:bookmarkEnd w:id="23159"/>
      <w:r>
        <w:rPr>
          <w:rtl/>
        </w:rPr>
        <w:t xml:space="preserve">במרומים </w:t>
      </w:r>
      <w:bookmarkStart w:id="23160" w:name="_ETM_Q46_315690"/>
      <w:bookmarkEnd w:id="23160"/>
      <w:r>
        <w:rPr>
          <w:rtl/>
        </w:rPr>
        <w:t xml:space="preserve">שזה </w:t>
      </w:r>
      <w:bookmarkStart w:id="23161" w:name="_ETM_Q46_316020"/>
      <w:bookmarkEnd w:id="23161"/>
      <w:r>
        <w:rPr>
          <w:rtl/>
        </w:rPr>
        <w:t xml:space="preserve">לא </w:t>
      </w:r>
      <w:bookmarkStart w:id="23162" w:name="_ETM_Q46_316110"/>
      <w:bookmarkEnd w:id="23162"/>
      <w:r>
        <w:rPr>
          <w:rtl/>
        </w:rPr>
        <w:t xml:space="preserve">קרה </w:t>
      </w:r>
      <w:bookmarkStart w:id="23163" w:name="_ETM_Q46_316410"/>
      <w:bookmarkEnd w:id="23163"/>
      <w:r>
        <w:rPr>
          <w:rtl/>
        </w:rPr>
        <w:t xml:space="preserve">במשמרת </w:t>
      </w:r>
      <w:bookmarkStart w:id="23164" w:name="_ETM_Q46_317100"/>
      <w:bookmarkEnd w:id="23164"/>
      <w:r>
        <w:rPr>
          <w:rtl/>
        </w:rPr>
        <w:t>שלנו</w:t>
      </w:r>
      <w:r>
        <w:rPr>
          <w:rFonts w:hint="cs"/>
          <w:rtl/>
        </w:rPr>
        <w:t>.</w:t>
      </w:r>
      <w:r>
        <w:rPr>
          <w:rtl/>
        </w:rPr>
        <w:t xml:space="preserve"> </w:t>
      </w:r>
      <w:bookmarkStart w:id="23165" w:name="_ETM_Q46_318989"/>
      <w:bookmarkEnd w:id="23165"/>
    </w:p>
    <w:p w:rsidR="00C7504F" w:rsidRDefault="00C7504F" w:rsidP="004E7478">
      <w:pPr>
        <w:rPr>
          <w:rtl/>
        </w:rPr>
      </w:pPr>
      <w:bookmarkStart w:id="23166" w:name="_ETM_Q46_318764"/>
      <w:bookmarkStart w:id="23167" w:name="_ETM_Q46_318890"/>
      <w:bookmarkEnd w:id="23166"/>
      <w:bookmarkEnd w:id="23167"/>
    </w:p>
    <w:p w:rsidR="00C7504F" w:rsidRDefault="00C7504F" w:rsidP="004E7478">
      <w:pPr>
        <w:rPr>
          <w:rtl/>
        </w:rPr>
      </w:pPr>
      <w:bookmarkStart w:id="23168" w:name="_ETM_Q46_318929"/>
      <w:bookmarkStart w:id="23169" w:name="_ETM_Q46_318972"/>
      <w:bookmarkEnd w:id="23168"/>
      <w:bookmarkEnd w:id="23169"/>
      <w:r>
        <w:rPr>
          <w:rtl/>
        </w:rPr>
        <w:t xml:space="preserve">אני </w:t>
      </w:r>
      <w:bookmarkStart w:id="23170" w:name="_ETM_Q46_319230"/>
      <w:bookmarkEnd w:id="23170"/>
      <w:r>
        <w:rPr>
          <w:rtl/>
        </w:rPr>
        <w:t xml:space="preserve">מודה </w:t>
      </w:r>
      <w:bookmarkStart w:id="23171" w:name="_ETM_Q46_319829"/>
      <w:bookmarkEnd w:id="23171"/>
      <w:r>
        <w:rPr>
          <w:rtl/>
        </w:rPr>
        <w:t xml:space="preserve">שהייתי </w:t>
      </w:r>
      <w:bookmarkStart w:id="23172" w:name="_ETM_Q46_320310"/>
      <w:bookmarkEnd w:id="23172"/>
      <w:r>
        <w:rPr>
          <w:rtl/>
        </w:rPr>
        <w:t xml:space="preserve">עומד </w:t>
      </w:r>
      <w:bookmarkStart w:id="23173" w:name="_ETM_Q46_320549"/>
      <w:bookmarkEnd w:id="23173"/>
      <w:r>
        <w:rPr>
          <w:rtl/>
        </w:rPr>
        <w:t xml:space="preserve">כאן </w:t>
      </w:r>
      <w:bookmarkStart w:id="23174" w:name="_ETM_Q46_320790"/>
      <w:bookmarkEnd w:id="23174"/>
      <w:r>
        <w:rPr>
          <w:rtl/>
        </w:rPr>
        <w:t>ומבר</w:t>
      </w:r>
      <w:r>
        <w:rPr>
          <w:rFonts w:hint="cs"/>
          <w:rtl/>
        </w:rPr>
        <w:t>ך</w:t>
      </w:r>
      <w:r>
        <w:rPr>
          <w:rtl/>
        </w:rPr>
        <w:t xml:space="preserve"> </w:t>
      </w:r>
      <w:bookmarkStart w:id="23175" w:name="_ETM_Q46_321450"/>
      <w:bookmarkEnd w:id="23175"/>
      <w:r>
        <w:rPr>
          <w:rFonts w:hint="cs"/>
          <w:rtl/>
        </w:rPr>
        <w:t xml:space="preserve">את </w:t>
      </w:r>
      <w:r>
        <w:rPr>
          <w:rtl/>
        </w:rPr>
        <w:t xml:space="preserve">זה </w:t>
      </w:r>
      <w:bookmarkStart w:id="23176" w:name="_ETM_Q46_321719"/>
      <w:bookmarkEnd w:id="23176"/>
      <w:r>
        <w:rPr>
          <w:rtl/>
        </w:rPr>
        <w:t xml:space="preserve">בשם </w:t>
      </w:r>
      <w:bookmarkStart w:id="23177" w:name="_ETM_Q46_322109"/>
      <w:bookmarkEnd w:id="23177"/>
      <w:r>
        <w:rPr>
          <w:rtl/>
        </w:rPr>
        <w:t>ובמ</w:t>
      </w:r>
      <w:r>
        <w:rPr>
          <w:rFonts w:hint="cs"/>
          <w:rtl/>
        </w:rPr>
        <w:t>לכ</w:t>
      </w:r>
      <w:r>
        <w:rPr>
          <w:rtl/>
        </w:rPr>
        <w:t>ות</w:t>
      </w:r>
      <w:r>
        <w:rPr>
          <w:rFonts w:hint="cs"/>
          <w:rtl/>
        </w:rPr>
        <w:t>;</w:t>
      </w:r>
      <w:r>
        <w:rPr>
          <w:rtl/>
        </w:rPr>
        <w:t xml:space="preserve"> </w:t>
      </w:r>
      <w:bookmarkStart w:id="23178" w:name="_ETM_Q46_323600"/>
      <w:bookmarkEnd w:id="23178"/>
      <w:r>
        <w:rPr>
          <w:rtl/>
        </w:rPr>
        <w:t xml:space="preserve">אני </w:t>
      </w:r>
      <w:bookmarkStart w:id="23179" w:name="_ETM_Q46_323870"/>
      <w:bookmarkEnd w:id="23179"/>
      <w:r>
        <w:rPr>
          <w:rtl/>
        </w:rPr>
        <w:t xml:space="preserve">לא </w:t>
      </w:r>
      <w:bookmarkStart w:id="23180" w:name="_ETM_Q46_324020"/>
      <w:bookmarkEnd w:id="23180"/>
      <w:r>
        <w:rPr>
          <w:rtl/>
        </w:rPr>
        <w:t xml:space="preserve">עושה </w:t>
      </w:r>
      <w:bookmarkStart w:id="23181" w:name="_ETM_Q46_324350"/>
      <w:bookmarkEnd w:id="23181"/>
      <w:r>
        <w:rPr>
          <w:rtl/>
        </w:rPr>
        <w:t xml:space="preserve">את </w:t>
      </w:r>
      <w:bookmarkStart w:id="23182" w:name="_ETM_Q46_324410"/>
      <w:bookmarkEnd w:id="23182"/>
      <w:r>
        <w:rPr>
          <w:rtl/>
        </w:rPr>
        <w:t xml:space="preserve">זה </w:t>
      </w:r>
      <w:bookmarkStart w:id="23183" w:name="_ETM_Q46_324590"/>
      <w:bookmarkEnd w:id="23183"/>
      <w:r>
        <w:rPr>
          <w:rtl/>
        </w:rPr>
        <w:t xml:space="preserve">בגלל </w:t>
      </w:r>
      <w:bookmarkStart w:id="23184" w:name="_ETM_Q46_324889"/>
      <w:bookmarkEnd w:id="23184"/>
      <w:r>
        <w:rPr>
          <w:rtl/>
        </w:rPr>
        <w:t>שביום</w:t>
      </w:r>
      <w:bookmarkStart w:id="23185" w:name="_ETM_Q46_325490"/>
      <w:bookmarkEnd w:id="23185"/>
      <w:r>
        <w:rPr>
          <w:rFonts w:hint="cs"/>
          <w:rtl/>
        </w:rPr>
        <w:t xml:space="preserve"> </w:t>
      </w:r>
      <w:r>
        <w:rPr>
          <w:rtl/>
        </w:rPr>
        <w:t xml:space="preserve">הנורא </w:t>
      </w:r>
      <w:bookmarkStart w:id="23186" w:name="_ETM_Q46_325970"/>
      <w:bookmarkEnd w:id="23186"/>
      <w:r>
        <w:rPr>
          <w:rtl/>
        </w:rPr>
        <w:t>הזה</w:t>
      </w:r>
      <w:r>
        <w:rPr>
          <w:rFonts w:hint="cs"/>
          <w:rtl/>
        </w:rPr>
        <w:t>,</w:t>
      </w:r>
      <w:r>
        <w:rPr>
          <w:rtl/>
        </w:rPr>
        <w:t xml:space="preserve"> </w:t>
      </w:r>
      <w:bookmarkStart w:id="23187" w:name="_ETM_Q46_326450"/>
      <w:bookmarkEnd w:id="23187"/>
      <w:r>
        <w:rPr>
          <w:rtl/>
        </w:rPr>
        <w:t xml:space="preserve">וגם </w:t>
      </w:r>
      <w:bookmarkStart w:id="23188" w:name="_ETM_Q46_327620"/>
      <w:bookmarkEnd w:id="23188"/>
      <w:r>
        <w:rPr>
          <w:rtl/>
        </w:rPr>
        <w:t>מאז</w:t>
      </w:r>
      <w:r>
        <w:rPr>
          <w:rFonts w:hint="cs"/>
          <w:rtl/>
        </w:rPr>
        <w:t>,</w:t>
      </w:r>
      <w:r>
        <w:rPr>
          <w:rtl/>
        </w:rPr>
        <w:t xml:space="preserve"> </w:t>
      </w:r>
      <w:bookmarkStart w:id="23189" w:name="_ETM_Q46_328370"/>
      <w:bookmarkStart w:id="23190" w:name="_ETM_Q46_329510"/>
      <w:bookmarkEnd w:id="23189"/>
      <w:bookmarkEnd w:id="23190"/>
      <w:r>
        <w:rPr>
          <w:rtl/>
        </w:rPr>
        <w:t xml:space="preserve">נהרגו </w:t>
      </w:r>
      <w:bookmarkStart w:id="23191" w:name="_ETM_Q46_329960"/>
      <w:bookmarkEnd w:id="23191"/>
      <w:r>
        <w:rPr>
          <w:rtl/>
        </w:rPr>
        <w:t xml:space="preserve">לנו </w:t>
      </w:r>
      <w:bookmarkStart w:id="23192" w:name="_ETM_Q46_330200"/>
      <w:bookmarkEnd w:id="23192"/>
      <w:r>
        <w:rPr>
          <w:rtl/>
        </w:rPr>
        <w:t>כ-2</w:t>
      </w:r>
      <w:r>
        <w:rPr>
          <w:rFonts w:hint="cs"/>
          <w:rtl/>
        </w:rPr>
        <w:t>,</w:t>
      </w:r>
      <w:r>
        <w:rPr>
          <w:rtl/>
        </w:rPr>
        <w:t xml:space="preserve">000 </w:t>
      </w:r>
      <w:bookmarkStart w:id="23193" w:name="_ETM_Q46_331730"/>
      <w:bookmarkEnd w:id="23193"/>
      <w:r>
        <w:rPr>
          <w:rtl/>
        </w:rPr>
        <w:t xml:space="preserve">חיילים </w:t>
      </w:r>
      <w:bookmarkStart w:id="23194" w:name="_ETM_Q46_332300"/>
      <w:bookmarkEnd w:id="23194"/>
      <w:r>
        <w:rPr>
          <w:rtl/>
        </w:rPr>
        <w:t>ואזרחים</w:t>
      </w:r>
      <w:r>
        <w:rPr>
          <w:rFonts w:hint="cs"/>
          <w:rtl/>
        </w:rPr>
        <w:t>,</w:t>
      </w:r>
      <w:r>
        <w:rPr>
          <w:rtl/>
        </w:rPr>
        <w:t xml:space="preserve"> </w:t>
      </w:r>
      <w:bookmarkStart w:id="23195" w:name="_ETM_Q46_333200"/>
      <w:bookmarkEnd w:id="23195"/>
      <w:r>
        <w:rPr>
          <w:rtl/>
        </w:rPr>
        <w:t xml:space="preserve">ולכן </w:t>
      </w:r>
      <w:bookmarkStart w:id="23196" w:name="_ETM_Q46_333800"/>
      <w:bookmarkEnd w:id="23196"/>
      <w:r>
        <w:rPr>
          <w:rtl/>
        </w:rPr>
        <w:t>אי</w:t>
      </w:r>
      <w:bookmarkStart w:id="23197" w:name="_ETM_Q46_333919"/>
      <w:bookmarkEnd w:id="23197"/>
      <w:r>
        <w:rPr>
          <w:rFonts w:hint="cs"/>
          <w:rtl/>
        </w:rPr>
        <w:t>-</w:t>
      </w:r>
      <w:r>
        <w:rPr>
          <w:rtl/>
        </w:rPr>
        <w:t>אפשר</w:t>
      </w:r>
      <w:r>
        <w:rPr>
          <w:rFonts w:hint="cs"/>
          <w:rtl/>
        </w:rPr>
        <w:t>,</w:t>
      </w:r>
      <w:r>
        <w:rPr>
          <w:rtl/>
        </w:rPr>
        <w:t xml:space="preserve"> </w:t>
      </w:r>
      <w:bookmarkStart w:id="23198" w:name="_ETM_Q46_334340"/>
      <w:bookmarkEnd w:id="23198"/>
      <w:r>
        <w:rPr>
          <w:rtl/>
        </w:rPr>
        <w:t xml:space="preserve">אני </w:t>
      </w:r>
      <w:bookmarkStart w:id="23199" w:name="_ETM_Q46_334760"/>
      <w:bookmarkEnd w:id="23199"/>
      <w:r>
        <w:rPr>
          <w:rtl/>
        </w:rPr>
        <w:t xml:space="preserve">לא </w:t>
      </w:r>
      <w:bookmarkStart w:id="23200" w:name="_ETM_Q46_334910"/>
      <w:bookmarkEnd w:id="23200"/>
      <w:r>
        <w:rPr>
          <w:rtl/>
        </w:rPr>
        <w:t xml:space="preserve">יכול </w:t>
      </w:r>
      <w:bookmarkStart w:id="23201" w:name="_ETM_Q46_335419"/>
      <w:bookmarkEnd w:id="23201"/>
      <w:r>
        <w:rPr>
          <w:rtl/>
        </w:rPr>
        <w:t xml:space="preserve">לברך </w:t>
      </w:r>
      <w:bookmarkStart w:id="23202" w:name="_ETM_Q46_336470"/>
      <w:bookmarkEnd w:id="23202"/>
      <w:r>
        <w:rPr>
          <w:rtl/>
        </w:rPr>
        <w:t xml:space="preserve">על </w:t>
      </w:r>
      <w:bookmarkStart w:id="23203" w:name="_ETM_Q46_336650"/>
      <w:bookmarkEnd w:id="23203"/>
      <w:r>
        <w:rPr>
          <w:rtl/>
        </w:rPr>
        <w:t xml:space="preserve">זה </w:t>
      </w:r>
      <w:bookmarkStart w:id="23204" w:name="_ETM_Q46_337810"/>
      <w:bookmarkEnd w:id="23204"/>
      <w:r>
        <w:rPr>
          <w:rtl/>
        </w:rPr>
        <w:t>בש</w:t>
      </w:r>
      <w:bookmarkStart w:id="23205" w:name="_ETM_Q46_338290"/>
      <w:bookmarkEnd w:id="23205"/>
      <w:r>
        <w:rPr>
          <w:rFonts w:hint="cs"/>
          <w:rtl/>
        </w:rPr>
        <w:t xml:space="preserve">ם </w:t>
      </w:r>
      <w:bookmarkStart w:id="23206" w:name="_ETM_Q46_336633"/>
      <w:bookmarkEnd w:id="23206"/>
      <w:r>
        <w:rPr>
          <w:rFonts w:hint="cs"/>
          <w:rtl/>
        </w:rPr>
        <w:t xml:space="preserve">ובמלכות. </w:t>
      </w:r>
      <w:bookmarkStart w:id="23207" w:name="_ETM_Q46_338469"/>
      <w:bookmarkStart w:id="23208" w:name="_ETM_Q46_339710"/>
      <w:bookmarkEnd w:id="23207"/>
      <w:bookmarkEnd w:id="23208"/>
      <w:r>
        <w:rPr>
          <w:rtl/>
        </w:rPr>
        <w:t xml:space="preserve">אחרי </w:t>
      </w:r>
      <w:bookmarkStart w:id="23209" w:name="_ETM_Q46_340010"/>
      <w:bookmarkEnd w:id="23209"/>
      <w:r>
        <w:rPr>
          <w:rtl/>
        </w:rPr>
        <w:t xml:space="preserve">שאמרתי </w:t>
      </w:r>
      <w:bookmarkStart w:id="23210" w:name="_ETM_Q46_340610"/>
      <w:bookmarkEnd w:id="23210"/>
      <w:r>
        <w:rPr>
          <w:rtl/>
        </w:rPr>
        <w:t xml:space="preserve">את </w:t>
      </w:r>
      <w:bookmarkStart w:id="23211" w:name="_ETM_Q46_340700"/>
      <w:bookmarkEnd w:id="23211"/>
      <w:r>
        <w:rPr>
          <w:rtl/>
        </w:rPr>
        <w:t>זה</w:t>
      </w:r>
      <w:r>
        <w:rPr>
          <w:rFonts w:hint="cs"/>
          <w:rtl/>
        </w:rPr>
        <w:t>,</w:t>
      </w:r>
      <w:r>
        <w:rPr>
          <w:rtl/>
        </w:rPr>
        <w:t xml:space="preserve"> </w:t>
      </w:r>
      <w:bookmarkStart w:id="23212" w:name="_ETM_Q46_341590"/>
      <w:bookmarkEnd w:id="23212"/>
      <w:r>
        <w:rPr>
          <w:rtl/>
        </w:rPr>
        <w:t xml:space="preserve">אני </w:t>
      </w:r>
      <w:bookmarkStart w:id="23213" w:name="_ETM_Q46_341769"/>
      <w:bookmarkEnd w:id="23213"/>
      <w:r>
        <w:rPr>
          <w:rtl/>
        </w:rPr>
        <w:t xml:space="preserve">חושב </w:t>
      </w:r>
      <w:bookmarkStart w:id="23214" w:name="_ETM_Q46_341980"/>
      <w:bookmarkEnd w:id="23214"/>
      <w:r>
        <w:rPr>
          <w:rtl/>
        </w:rPr>
        <w:t xml:space="preserve">שגם </w:t>
      </w:r>
      <w:bookmarkStart w:id="23215" w:name="_ETM_Q46_342340"/>
      <w:bookmarkEnd w:id="23215"/>
      <w:r>
        <w:rPr>
          <w:rtl/>
        </w:rPr>
        <w:t>היום</w:t>
      </w:r>
      <w:r>
        <w:rPr>
          <w:rFonts w:hint="cs"/>
          <w:rtl/>
        </w:rPr>
        <w:t>,</w:t>
      </w:r>
      <w:r>
        <w:rPr>
          <w:rtl/>
        </w:rPr>
        <w:t xml:space="preserve"> </w:t>
      </w:r>
      <w:bookmarkStart w:id="23216" w:name="_ETM_Q46_343430"/>
      <w:bookmarkEnd w:id="23216"/>
      <w:r>
        <w:rPr>
          <w:rtl/>
        </w:rPr>
        <w:t xml:space="preserve">על </w:t>
      </w:r>
      <w:bookmarkStart w:id="23217" w:name="_ETM_Q46_343579"/>
      <w:bookmarkEnd w:id="23217"/>
      <w:r>
        <w:rPr>
          <w:rtl/>
        </w:rPr>
        <w:t xml:space="preserve">ההסכם </w:t>
      </w:r>
      <w:bookmarkStart w:id="23218" w:name="_ETM_Q46_344030"/>
      <w:bookmarkEnd w:id="23218"/>
      <w:r>
        <w:rPr>
          <w:rtl/>
        </w:rPr>
        <w:t xml:space="preserve">הזה </w:t>
      </w:r>
      <w:bookmarkStart w:id="23219" w:name="_ETM_Q46_344299"/>
      <w:bookmarkEnd w:id="23219"/>
      <w:r>
        <w:rPr>
          <w:rtl/>
        </w:rPr>
        <w:t xml:space="preserve">בלבנון </w:t>
      </w:r>
      <w:bookmarkStart w:id="23220" w:name="_ETM_Q46_345689"/>
      <w:bookmarkEnd w:id="23220"/>
      <w:r>
        <w:rPr>
          <w:rtl/>
        </w:rPr>
        <w:t xml:space="preserve">ראוי </w:t>
      </w:r>
      <w:bookmarkStart w:id="23221" w:name="_ETM_Q46_346049"/>
      <w:bookmarkEnd w:id="23221"/>
      <w:r>
        <w:rPr>
          <w:rtl/>
        </w:rPr>
        <w:t>לברך</w:t>
      </w:r>
      <w:r>
        <w:rPr>
          <w:rFonts w:hint="cs"/>
          <w:rtl/>
        </w:rPr>
        <w:t>:</w:t>
      </w:r>
      <w:r>
        <w:rPr>
          <w:rtl/>
        </w:rPr>
        <w:t xml:space="preserve"> </w:t>
      </w:r>
      <w:bookmarkStart w:id="23222" w:name="_ETM_Q46_346469"/>
      <w:bookmarkEnd w:id="23222"/>
      <w:r>
        <w:rPr>
          <w:rtl/>
        </w:rPr>
        <w:t xml:space="preserve">שעשה </w:t>
      </w:r>
      <w:bookmarkStart w:id="23223" w:name="_ETM_Q46_346889"/>
      <w:bookmarkEnd w:id="23223"/>
      <w:r>
        <w:rPr>
          <w:rtl/>
        </w:rPr>
        <w:t xml:space="preserve">ניסים </w:t>
      </w:r>
      <w:bookmarkStart w:id="23224" w:name="_ETM_Q46_347279"/>
      <w:bookmarkEnd w:id="23224"/>
      <w:r>
        <w:rPr>
          <w:rtl/>
        </w:rPr>
        <w:t xml:space="preserve">לאבותינו </w:t>
      </w:r>
      <w:bookmarkStart w:id="23225" w:name="_ETM_Q46_348180"/>
      <w:bookmarkEnd w:id="23225"/>
      <w:r>
        <w:rPr>
          <w:rFonts w:hint="cs"/>
          <w:rtl/>
        </w:rPr>
        <w:t xml:space="preserve">– </w:t>
      </w:r>
      <w:r>
        <w:rPr>
          <w:rtl/>
        </w:rPr>
        <w:t xml:space="preserve">עוד </w:t>
      </w:r>
      <w:bookmarkStart w:id="23226" w:name="_ETM_Q46_348389"/>
      <w:bookmarkEnd w:id="23226"/>
      <w:r>
        <w:rPr>
          <w:rtl/>
        </w:rPr>
        <w:t>פעם</w:t>
      </w:r>
      <w:r>
        <w:rPr>
          <w:rFonts w:hint="cs"/>
          <w:rtl/>
        </w:rPr>
        <w:t>,</w:t>
      </w:r>
      <w:r>
        <w:rPr>
          <w:rtl/>
        </w:rPr>
        <w:t xml:space="preserve"> </w:t>
      </w:r>
      <w:bookmarkStart w:id="23227" w:name="_ETM_Q46_348599"/>
      <w:bookmarkEnd w:id="23227"/>
      <w:r>
        <w:rPr>
          <w:rtl/>
        </w:rPr>
        <w:t xml:space="preserve">מאותה </w:t>
      </w:r>
      <w:bookmarkStart w:id="23228" w:name="_ETM_Q46_348870"/>
      <w:bookmarkEnd w:id="23228"/>
      <w:r>
        <w:rPr>
          <w:rtl/>
        </w:rPr>
        <w:t>סיבה</w:t>
      </w:r>
      <w:r>
        <w:rPr>
          <w:rFonts w:hint="cs"/>
          <w:rtl/>
        </w:rPr>
        <w:t>,</w:t>
      </w:r>
      <w:r>
        <w:rPr>
          <w:rtl/>
        </w:rPr>
        <w:t xml:space="preserve"> </w:t>
      </w:r>
      <w:bookmarkStart w:id="23229" w:name="_ETM_Q46_349200"/>
      <w:bookmarkEnd w:id="23229"/>
      <w:r>
        <w:rPr>
          <w:rtl/>
        </w:rPr>
        <w:t xml:space="preserve">שאנחנו </w:t>
      </w:r>
      <w:bookmarkStart w:id="23230" w:name="_ETM_Q46_349620"/>
      <w:bookmarkEnd w:id="23230"/>
      <w:r>
        <w:rPr>
          <w:rtl/>
        </w:rPr>
        <w:t xml:space="preserve">לא </w:t>
      </w:r>
      <w:bookmarkStart w:id="23231" w:name="_ETM_Q46_349739"/>
      <w:bookmarkEnd w:id="23231"/>
      <w:r>
        <w:rPr>
          <w:rtl/>
        </w:rPr>
        <w:t>הממשלה</w:t>
      </w:r>
      <w:r>
        <w:rPr>
          <w:rFonts w:hint="cs"/>
          <w:rtl/>
        </w:rPr>
        <w:t>.</w:t>
      </w:r>
      <w:r>
        <w:rPr>
          <w:rtl/>
        </w:rPr>
        <w:t xml:space="preserve"> </w:t>
      </w:r>
      <w:bookmarkStart w:id="23232" w:name="_ETM_Q46_350919"/>
      <w:bookmarkEnd w:id="23232"/>
      <w:r>
        <w:rPr>
          <w:rtl/>
        </w:rPr>
        <w:t xml:space="preserve">אם </w:t>
      </w:r>
      <w:bookmarkStart w:id="23233" w:name="_ETM_Q46_351249"/>
      <w:bookmarkEnd w:id="23233"/>
      <w:r>
        <w:rPr>
          <w:rtl/>
        </w:rPr>
        <w:t xml:space="preserve">אנחנו </w:t>
      </w:r>
      <w:bookmarkStart w:id="23234" w:name="_ETM_Q46_351639"/>
      <w:bookmarkEnd w:id="23234"/>
      <w:r>
        <w:rPr>
          <w:rtl/>
        </w:rPr>
        <w:t xml:space="preserve">היינו </w:t>
      </w:r>
      <w:bookmarkStart w:id="23235" w:name="_ETM_Q46_351849"/>
      <w:bookmarkEnd w:id="23235"/>
      <w:r>
        <w:rPr>
          <w:rtl/>
        </w:rPr>
        <w:t xml:space="preserve">הממשלה </w:t>
      </w:r>
      <w:bookmarkStart w:id="23236" w:name="_ETM_Q46_353750"/>
      <w:bookmarkEnd w:id="23236"/>
      <w:r>
        <w:rPr>
          <w:rtl/>
        </w:rPr>
        <w:t xml:space="preserve">שעושה </w:t>
      </w:r>
      <w:bookmarkStart w:id="23237" w:name="_ETM_Q46_354139"/>
      <w:bookmarkEnd w:id="23237"/>
      <w:r>
        <w:rPr>
          <w:rtl/>
        </w:rPr>
        <w:t xml:space="preserve">הסכם </w:t>
      </w:r>
      <w:bookmarkStart w:id="23238" w:name="_ETM_Q46_355400"/>
      <w:bookmarkEnd w:id="23238"/>
      <w:r>
        <w:rPr>
          <w:rtl/>
        </w:rPr>
        <w:t xml:space="preserve">בעקיפין </w:t>
      </w:r>
      <w:bookmarkStart w:id="23239" w:name="_ETM_Q46_357250"/>
      <w:bookmarkEnd w:id="23239"/>
      <w:r>
        <w:rPr>
          <w:rtl/>
        </w:rPr>
        <w:t xml:space="preserve">או </w:t>
      </w:r>
      <w:bookmarkStart w:id="23240" w:name="_ETM_Q46_357400"/>
      <w:bookmarkEnd w:id="23240"/>
      <w:r>
        <w:rPr>
          <w:rtl/>
        </w:rPr>
        <w:t xml:space="preserve">במישרין </w:t>
      </w:r>
      <w:bookmarkStart w:id="23241" w:name="_ETM_Q46_358000"/>
      <w:bookmarkEnd w:id="23241"/>
      <w:r>
        <w:rPr>
          <w:rtl/>
        </w:rPr>
        <w:t xml:space="preserve">עם </w:t>
      </w:r>
      <w:bookmarkStart w:id="23242" w:name="_ETM_Q46_358120"/>
      <w:bookmarkEnd w:id="23242"/>
      <w:r>
        <w:rPr>
          <w:rtl/>
        </w:rPr>
        <w:t>החיזבאללה</w:t>
      </w:r>
      <w:r>
        <w:rPr>
          <w:rFonts w:hint="cs"/>
          <w:rtl/>
        </w:rPr>
        <w:t>,</w:t>
      </w:r>
      <w:r>
        <w:rPr>
          <w:rtl/>
        </w:rPr>
        <w:t xml:space="preserve"> </w:t>
      </w:r>
      <w:bookmarkStart w:id="23243" w:name="_ETM_Q46_360099"/>
      <w:bookmarkEnd w:id="23243"/>
      <w:r>
        <w:rPr>
          <w:rtl/>
        </w:rPr>
        <w:t xml:space="preserve">אין </w:t>
      </w:r>
      <w:bookmarkStart w:id="23244" w:name="_ETM_Q46_360459"/>
      <w:bookmarkEnd w:id="23244"/>
      <w:r>
        <w:rPr>
          <w:rtl/>
        </w:rPr>
        <w:t xml:space="preserve">סיכוי </w:t>
      </w:r>
      <w:bookmarkStart w:id="23245" w:name="_ETM_Q46_360939"/>
      <w:bookmarkEnd w:id="23245"/>
      <w:r>
        <w:rPr>
          <w:rtl/>
        </w:rPr>
        <w:t xml:space="preserve">בעולם </w:t>
      </w:r>
      <w:bookmarkStart w:id="23246" w:name="_ETM_Q46_362870"/>
      <w:bookmarkEnd w:id="23246"/>
      <w:r>
        <w:rPr>
          <w:rtl/>
        </w:rPr>
        <w:t xml:space="preserve">שהאולם </w:t>
      </w:r>
      <w:bookmarkStart w:id="23247" w:name="_ETM_Q46_363500"/>
      <w:bookmarkEnd w:id="23247"/>
      <w:r>
        <w:rPr>
          <w:rtl/>
        </w:rPr>
        <w:t xml:space="preserve">הזה </w:t>
      </w:r>
      <w:bookmarkStart w:id="23248" w:name="_ETM_Q46_363709"/>
      <w:bookmarkEnd w:id="23248"/>
      <w:r>
        <w:rPr>
          <w:rtl/>
        </w:rPr>
        <w:t xml:space="preserve">עכשיו </w:t>
      </w:r>
      <w:bookmarkStart w:id="23249" w:name="_ETM_Q46_364040"/>
      <w:bookmarkEnd w:id="23249"/>
      <w:r>
        <w:rPr>
          <w:rtl/>
        </w:rPr>
        <w:t xml:space="preserve">היה </w:t>
      </w:r>
      <w:bookmarkStart w:id="23250" w:name="_ETM_Q46_364220"/>
      <w:bookmarkEnd w:id="23250"/>
      <w:r>
        <w:rPr>
          <w:rtl/>
        </w:rPr>
        <w:t xml:space="preserve">נראה </w:t>
      </w:r>
      <w:bookmarkStart w:id="23251" w:name="_ETM_Q46_364489"/>
      <w:bookmarkStart w:id="23252" w:name="_ETM_Q46_364700"/>
      <w:bookmarkEnd w:id="23251"/>
      <w:bookmarkEnd w:id="23252"/>
      <w:r>
        <w:rPr>
          <w:rtl/>
        </w:rPr>
        <w:t>ככה</w:t>
      </w:r>
      <w:r>
        <w:rPr>
          <w:rFonts w:hint="cs"/>
          <w:rtl/>
        </w:rPr>
        <w:t>.</w:t>
      </w:r>
      <w:r>
        <w:rPr>
          <w:rtl/>
        </w:rPr>
        <w:t xml:space="preserve"> </w:t>
      </w:r>
      <w:bookmarkStart w:id="23253" w:name="_ETM_Q46_366090"/>
      <w:bookmarkEnd w:id="23253"/>
      <w:r>
        <w:rPr>
          <w:rtl/>
        </w:rPr>
        <w:t xml:space="preserve">מה </w:t>
      </w:r>
      <w:bookmarkStart w:id="23254" w:name="_ETM_Q46_366480"/>
      <w:bookmarkEnd w:id="23254"/>
      <w:r>
        <w:rPr>
          <w:rtl/>
        </w:rPr>
        <w:t xml:space="preserve">הם </w:t>
      </w:r>
      <w:bookmarkStart w:id="23255" w:name="_ETM_Q46_366690"/>
      <w:bookmarkEnd w:id="23255"/>
      <w:r>
        <w:rPr>
          <w:rtl/>
        </w:rPr>
        <w:t xml:space="preserve">היו </w:t>
      </w:r>
      <w:bookmarkStart w:id="23256" w:name="_ETM_Q46_366930"/>
      <w:bookmarkEnd w:id="23256"/>
      <w:r>
        <w:rPr>
          <w:rtl/>
        </w:rPr>
        <w:t xml:space="preserve">עושים </w:t>
      </w:r>
      <w:bookmarkStart w:id="23257" w:name="_ETM_Q46_367349"/>
      <w:bookmarkEnd w:id="23257"/>
      <w:r>
        <w:rPr>
          <w:rtl/>
        </w:rPr>
        <w:t>לנו</w:t>
      </w:r>
      <w:r>
        <w:rPr>
          <w:rFonts w:hint="cs"/>
          <w:rtl/>
        </w:rPr>
        <w:t>?</w:t>
      </w:r>
      <w:r>
        <w:rPr>
          <w:rtl/>
        </w:rPr>
        <w:t xml:space="preserve"> </w:t>
      </w:r>
      <w:bookmarkStart w:id="23258" w:name="_ETM_Q46_368530"/>
      <w:bookmarkEnd w:id="23258"/>
      <w:r>
        <w:rPr>
          <w:rtl/>
        </w:rPr>
        <w:t xml:space="preserve">מה </w:t>
      </w:r>
      <w:bookmarkStart w:id="23259" w:name="_ETM_Q46_368860"/>
      <w:bookmarkEnd w:id="23259"/>
      <w:r>
        <w:rPr>
          <w:rtl/>
        </w:rPr>
        <w:t xml:space="preserve">הם </w:t>
      </w:r>
      <w:bookmarkStart w:id="23260" w:name="_ETM_Q46_369010"/>
      <w:bookmarkEnd w:id="23260"/>
      <w:r>
        <w:rPr>
          <w:rtl/>
        </w:rPr>
        <w:t xml:space="preserve">היו </w:t>
      </w:r>
      <w:bookmarkStart w:id="23261" w:name="_ETM_Q46_369190"/>
      <w:bookmarkEnd w:id="23261"/>
      <w:r>
        <w:rPr>
          <w:rtl/>
        </w:rPr>
        <w:t xml:space="preserve">עושים </w:t>
      </w:r>
      <w:bookmarkStart w:id="23262" w:name="_ETM_Q46_369520"/>
      <w:bookmarkEnd w:id="23262"/>
      <w:r>
        <w:rPr>
          <w:rtl/>
        </w:rPr>
        <w:t xml:space="preserve">לנו </w:t>
      </w:r>
      <w:bookmarkStart w:id="23263" w:name="_ETM_Q46_369760"/>
      <w:bookmarkEnd w:id="23263"/>
      <w:r>
        <w:rPr>
          <w:rtl/>
        </w:rPr>
        <w:t xml:space="preserve">על </w:t>
      </w:r>
      <w:bookmarkStart w:id="23264" w:name="_ETM_Q46_369879"/>
      <w:bookmarkEnd w:id="23264"/>
      <w:r>
        <w:rPr>
          <w:rtl/>
        </w:rPr>
        <w:t xml:space="preserve">הסכם </w:t>
      </w:r>
      <w:bookmarkStart w:id="23265" w:name="_ETM_Q46_370239"/>
      <w:bookmarkEnd w:id="23265"/>
      <w:r>
        <w:rPr>
          <w:rtl/>
        </w:rPr>
        <w:t>כזה</w:t>
      </w:r>
      <w:r>
        <w:rPr>
          <w:rFonts w:hint="cs"/>
          <w:rtl/>
        </w:rPr>
        <w:t>?</w:t>
      </w:r>
    </w:p>
    <w:p w:rsidR="00C7504F" w:rsidRDefault="00C7504F" w:rsidP="004E7478">
      <w:pPr>
        <w:rPr>
          <w:rtl/>
        </w:rPr>
      </w:pPr>
      <w:bookmarkStart w:id="23266" w:name="_ETM_Q46_367142"/>
      <w:bookmarkStart w:id="23267" w:name="_ETM_Q46_367273"/>
      <w:bookmarkEnd w:id="23266"/>
      <w:bookmarkEnd w:id="23267"/>
    </w:p>
    <w:p w:rsidR="00C7504F" w:rsidRDefault="00C7504F" w:rsidP="004E7478">
      <w:pPr>
        <w:rPr>
          <w:rtl/>
        </w:rPr>
      </w:pPr>
      <w:bookmarkStart w:id="23268" w:name="_ETM_Q46_367317"/>
      <w:bookmarkStart w:id="23269" w:name="_ETM_Q46_367424"/>
      <w:bookmarkStart w:id="23270" w:name="_ETM_Q46_371819"/>
      <w:bookmarkEnd w:id="23268"/>
      <w:bookmarkEnd w:id="23269"/>
      <w:bookmarkEnd w:id="23270"/>
      <w:r>
        <w:rPr>
          <w:rtl/>
        </w:rPr>
        <w:t xml:space="preserve">לכן </w:t>
      </w:r>
      <w:bookmarkStart w:id="23271" w:name="_ETM_Q46_372299"/>
      <w:bookmarkEnd w:id="23271"/>
      <w:r>
        <w:rPr>
          <w:rtl/>
        </w:rPr>
        <w:t xml:space="preserve">אני </w:t>
      </w:r>
      <w:bookmarkStart w:id="23272" w:name="_ETM_Q46_372480"/>
      <w:bookmarkEnd w:id="23272"/>
      <w:r>
        <w:rPr>
          <w:rtl/>
        </w:rPr>
        <w:t>חושב</w:t>
      </w:r>
      <w:r>
        <w:rPr>
          <w:rFonts w:hint="cs"/>
          <w:rtl/>
        </w:rPr>
        <w:t>,</w:t>
      </w:r>
      <w:r>
        <w:rPr>
          <w:rtl/>
        </w:rPr>
        <w:t xml:space="preserve"> </w:t>
      </w:r>
      <w:bookmarkStart w:id="23273" w:name="_ETM_Q46_373079"/>
      <w:bookmarkEnd w:id="23273"/>
      <w:r>
        <w:rPr>
          <w:rtl/>
        </w:rPr>
        <w:t xml:space="preserve">כיוון </w:t>
      </w:r>
      <w:bookmarkStart w:id="23274" w:name="_ETM_Q46_373799"/>
      <w:bookmarkEnd w:id="23274"/>
      <w:r>
        <w:rPr>
          <w:rtl/>
        </w:rPr>
        <w:t xml:space="preserve">שאני </w:t>
      </w:r>
      <w:bookmarkStart w:id="23275" w:name="_ETM_Q46_374159"/>
      <w:bookmarkEnd w:id="23275"/>
      <w:r>
        <w:rPr>
          <w:rtl/>
        </w:rPr>
        <w:t xml:space="preserve">מאמין </w:t>
      </w:r>
      <w:bookmarkStart w:id="23276" w:name="_ETM_Q46_374609"/>
      <w:bookmarkEnd w:id="23276"/>
      <w:r>
        <w:rPr>
          <w:rtl/>
        </w:rPr>
        <w:t xml:space="preserve">שיש </w:t>
      </w:r>
      <w:bookmarkStart w:id="23277" w:name="_ETM_Q46_374879"/>
      <w:bookmarkEnd w:id="23277"/>
      <w:r>
        <w:rPr>
          <w:rtl/>
        </w:rPr>
        <w:t xml:space="preserve">בהסכם </w:t>
      </w:r>
      <w:bookmarkStart w:id="23278" w:name="_ETM_Q46_375299"/>
      <w:bookmarkEnd w:id="23278"/>
      <w:r>
        <w:rPr>
          <w:rtl/>
        </w:rPr>
        <w:t xml:space="preserve">הזה </w:t>
      </w:r>
      <w:bookmarkStart w:id="23279" w:name="_ETM_Q46_375480"/>
      <w:bookmarkEnd w:id="23279"/>
      <w:r>
        <w:rPr>
          <w:rtl/>
        </w:rPr>
        <w:t xml:space="preserve">הרבה </w:t>
      </w:r>
      <w:bookmarkStart w:id="23280" w:name="_ETM_Q46_375689"/>
      <w:bookmarkEnd w:id="23280"/>
      <w:r>
        <w:rPr>
          <w:rtl/>
        </w:rPr>
        <w:t xml:space="preserve">דברים </w:t>
      </w:r>
      <w:bookmarkStart w:id="23281" w:name="_ETM_Q46_376019"/>
      <w:bookmarkEnd w:id="23281"/>
      <w:r>
        <w:rPr>
          <w:rtl/>
        </w:rPr>
        <w:t>טובים</w:t>
      </w:r>
      <w:r>
        <w:rPr>
          <w:rFonts w:hint="cs"/>
          <w:rtl/>
        </w:rPr>
        <w:t>,</w:t>
      </w:r>
      <w:r>
        <w:rPr>
          <w:rtl/>
        </w:rPr>
        <w:t xml:space="preserve"> </w:t>
      </w:r>
      <w:bookmarkStart w:id="23282" w:name="_ETM_Q46_377569"/>
      <w:bookmarkEnd w:id="23282"/>
      <w:r>
        <w:rPr>
          <w:rtl/>
        </w:rPr>
        <w:t xml:space="preserve">ואני </w:t>
      </w:r>
      <w:bookmarkStart w:id="23283" w:name="_ETM_Q46_377840"/>
      <w:bookmarkEnd w:id="23283"/>
      <w:r>
        <w:rPr>
          <w:rtl/>
        </w:rPr>
        <w:t xml:space="preserve">מבין </w:t>
      </w:r>
      <w:bookmarkStart w:id="23284" w:name="_ETM_Q46_378169"/>
      <w:bookmarkEnd w:id="23284"/>
      <w:r>
        <w:rPr>
          <w:rtl/>
        </w:rPr>
        <w:t xml:space="preserve">את </w:t>
      </w:r>
      <w:bookmarkStart w:id="23285" w:name="_ETM_Q46_378290"/>
      <w:bookmarkEnd w:id="23285"/>
      <w:r>
        <w:rPr>
          <w:rtl/>
        </w:rPr>
        <w:t>ר</w:t>
      </w:r>
      <w:r>
        <w:rPr>
          <w:rFonts w:hint="cs"/>
          <w:rtl/>
        </w:rPr>
        <w:t>אש הממשלה</w:t>
      </w:r>
      <w:r>
        <w:rPr>
          <w:rtl/>
        </w:rPr>
        <w:t xml:space="preserve"> </w:t>
      </w:r>
      <w:bookmarkStart w:id="23286" w:name="_ETM_Q46_379069"/>
      <w:bookmarkEnd w:id="23286"/>
      <w:r>
        <w:rPr>
          <w:rtl/>
        </w:rPr>
        <w:t xml:space="preserve">שהלך </w:t>
      </w:r>
      <w:bookmarkStart w:id="23287" w:name="_ETM_Q46_379400"/>
      <w:bookmarkEnd w:id="23287"/>
      <w:r>
        <w:rPr>
          <w:rtl/>
        </w:rPr>
        <w:t xml:space="preserve">להסכם </w:t>
      </w:r>
      <w:bookmarkStart w:id="23288" w:name="_ETM_Q46_379849"/>
      <w:bookmarkEnd w:id="23288"/>
      <w:r>
        <w:rPr>
          <w:rFonts w:hint="cs"/>
          <w:rtl/>
        </w:rPr>
        <w:t>– ו</w:t>
      </w:r>
      <w:r>
        <w:rPr>
          <w:rtl/>
        </w:rPr>
        <w:t>אנחנו</w:t>
      </w:r>
      <w:r>
        <w:rPr>
          <w:rFonts w:hint="cs"/>
          <w:rtl/>
        </w:rPr>
        <w:t xml:space="preserve"> עוד</w:t>
      </w:r>
      <w:r>
        <w:rPr>
          <w:rtl/>
        </w:rPr>
        <w:t xml:space="preserve"> </w:t>
      </w:r>
      <w:bookmarkStart w:id="23289" w:name="_ETM_Q46_380299"/>
      <w:bookmarkEnd w:id="23289"/>
      <w:r>
        <w:rPr>
          <w:rtl/>
        </w:rPr>
        <w:t xml:space="preserve">לא </w:t>
      </w:r>
      <w:bookmarkStart w:id="23290" w:name="_ETM_Q46_380450"/>
      <w:bookmarkEnd w:id="23290"/>
      <w:r>
        <w:rPr>
          <w:rtl/>
        </w:rPr>
        <w:t>יודעים</w:t>
      </w:r>
      <w:r>
        <w:rPr>
          <w:rFonts w:hint="cs"/>
          <w:rtl/>
        </w:rPr>
        <w:t>,</w:t>
      </w:r>
      <w:r>
        <w:rPr>
          <w:rtl/>
        </w:rPr>
        <w:t xml:space="preserve"> </w:t>
      </w:r>
      <w:bookmarkStart w:id="23291" w:name="_ETM_Q46_380719"/>
      <w:bookmarkEnd w:id="23291"/>
      <w:r>
        <w:rPr>
          <w:rtl/>
        </w:rPr>
        <w:t xml:space="preserve">אני </w:t>
      </w:r>
      <w:bookmarkStart w:id="23292" w:name="_ETM_Q46_380870"/>
      <w:bookmarkEnd w:id="23292"/>
      <w:r>
        <w:rPr>
          <w:rtl/>
        </w:rPr>
        <w:t xml:space="preserve">מקווה </w:t>
      </w:r>
      <w:bookmarkStart w:id="23293" w:name="_ETM_Q46_381169"/>
      <w:bookmarkEnd w:id="23293"/>
      <w:r>
        <w:rPr>
          <w:rtl/>
        </w:rPr>
        <w:t xml:space="preserve">שהוא </w:t>
      </w:r>
      <w:bookmarkStart w:id="23294" w:name="_ETM_Q46_381290"/>
      <w:bookmarkEnd w:id="23294"/>
      <w:r>
        <w:rPr>
          <w:rtl/>
        </w:rPr>
        <w:t xml:space="preserve">יחזיר </w:t>
      </w:r>
      <w:bookmarkStart w:id="23295" w:name="_ETM_Q46_381590"/>
      <w:bookmarkEnd w:id="23295"/>
      <w:r>
        <w:rPr>
          <w:rtl/>
        </w:rPr>
        <w:t xml:space="preserve">את </w:t>
      </w:r>
      <w:bookmarkStart w:id="23296" w:name="_ETM_Q46_381680"/>
      <w:bookmarkEnd w:id="23296"/>
      <w:r>
        <w:rPr>
          <w:rtl/>
        </w:rPr>
        <w:t xml:space="preserve">תושבי </w:t>
      </w:r>
      <w:bookmarkStart w:id="23297" w:name="_ETM_Q46_382069"/>
      <w:bookmarkEnd w:id="23297"/>
      <w:r>
        <w:rPr>
          <w:rtl/>
        </w:rPr>
        <w:t xml:space="preserve">הצפון </w:t>
      </w:r>
      <w:bookmarkStart w:id="23298" w:name="_ETM_Q46_382939"/>
      <w:bookmarkEnd w:id="23298"/>
      <w:r>
        <w:rPr>
          <w:rtl/>
        </w:rPr>
        <w:t xml:space="preserve">למקום </w:t>
      </w:r>
      <w:bookmarkStart w:id="23299" w:name="_ETM_Q46_383540"/>
      <w:bookmarkEnd w:id="23299"/>
      <w:r>
        <w:rPr>
          <w:rtl/>
        </w:rPr>
        <w:t>הזה</w:t>
      </w:r>
      <w:r>
        <w:rPr>
          <w:rFonts w:hint="cs"/>
          <w:rtl/>
        </w:rPr>
        <w:t>.</w:t>
      </w:r>
      <w:r>
        <w:rPr>
          <w:rtl/>
        </w:rPr>
        <w:t xml:space="preserve"> </w:t>
      </w:r>
      <w:bookmarkStart w:id="23300" w:name="_ETM_Q46_384340"/>
      <w:bookmarkEnd w:id="23300"/>
      <w:r>
        <w:rPr>
          <w:rtl/>
        </w:rPr>
        <w:t xml:space="preserve">גם </w:t>
      </w:r>
      <w:bookmarkStart w:id="23301" w:name="_ETM_Q46_384579"/>
      <w:bookmarkEnd w:id="23301"/>
      <w:r>
        <w:rPr>
          <w:rtl/>
        </w:rPr>
        <w:t xml:space="preserve">ראש </w:t>
      </w:r>
      <w:bookmarkStart w:id="23302" w:name="_ETM_Q46_384760"/>
      <w:bookmarkEnd w:id="23302"/>
      <w:r>
        <w:rPr>
          <w:rtl/>
        </w:rPr>
        <w:t xml:space="preserve">הממשלה </w:t>
      </w:r>
      <w:bookmarkStart w:id="23303" w:name="_ETM_Q46_385269"/>
      <w:bookmarkEnd w:id="23303"/>
      <w:r>
        <w:rPr>
          <w:rtl/>
        </w:rPr>
        <w:t xml:space="preserve">צריך </w:t>
      </w:r>
      <w:bookmarkStart w:id="23304" w:name="_ETM_Q46_385510"/>
      <w:bookmarkEnd w:id="23304"/>
      <w:r>
        <w:rPr>
          <w:rtl/>
        </w:rPr>
        <w:t xml:space="preserve">להגיד </w:t>
      </w:r>
      <w:bookmarkStart w:id="23305" w:name="_ETM_Q46_385840"/>
      <w:bookmarkEnd w:id="23305"/>
      <w:r>
        <w:rPr>
          <w:rtl/>
        </w:rPr>
        <w:t xml:space="preserve">תודה </w:t>
      </w:r>
      <w:bookmarkStart w:id="23306" w:name="_ETM_Q46_387120"/>
      <w:bookmarkEnd w:id="23306"/>
      <w:r>
        <w:rPr>
          <w:rtl/>
        </w:rPr>
        <w:t xml:space="preserve">שאנחנו </w:t>
      </w:r>
      <w:bookmarkStart w:id="23307" w:name="_ETM_Q46_387690"/>
      <w:bookmarkEnd w:id="23307"/>
      <w:r>
        <w:rPr>
          <w:rtl/>
        </w:rPr>
        <w:t xml:space="preserve">באופוזיציה </w:t>
      </w:r>
      <w:bookmarkStart w:id="23308" w:name="_ETM_Q46_389010"/>
      <w:bookmarkEnd w:id="23308"/>
      <w:r>
        <w:rPr>
          <w:rtl/>
        </w:rPr>
        <w:t xml:space="preserve">ולא </w:t>
      </w:r>
      <w:bookmarkStart w:id="23309" w:name="_ETM_Q46_389340"/>
      <w:bookmarkEnd w:id="23309"/>
      <w:r>
        <w:rPr>
          <w:rtl/>
        </w:rPr>
        <w:t xml:space="preserve">הוא </w:t>
      </w:r>
      <w:bookmarkStart w:id="23310" w:name="_ETM_Q46_389489"/>
      <w:bookmarkEnd w:id="23310"/>
      <w:r>
        <w:rPr>
          <w:rtl/>
        </w:rPr>
        <w:t xml:space="preserve">והחברים </w:t>
      </w:r>
      <w:bookmarkStart w:id="23311" w:name="_ETM_Q46_390180"/>
      <w:bookmarkEnd w:id="23311"/>
      <w:r>
        <w:rPr>
          <w:rtl/>
        </w:rPr>
        <w:t>שלו</w:t>
      </w:r>
      <w:r>
        <w:rPr>
          <w:rFonts w:hint="cs"/>
          <w:rtl/>
        </w:rPr>
        <w:t>,</w:t>
      </w:r>
      <w:r>
        <w:rPr>
          <w:rtl/>
        </w:rPr>
        <w:t xml:space="preserve"> </w:t>
      </w:r>
      <w:bookmarkStart w:id="23312" w:name="_ETM_Q46_390690"/>
      <w:bookmarkEnd w:id="23312"/>
      <w:r>
        <w:rPr>
          <w:rtl/>
        </w:rPr>
        <w:t xml:space="preserve">נוכח </w:t>
      </w:r>
      <w:bookmarkStart w:id="23313" w:name="_ETM_Q46_391080"/>
      <w:bookmarkEnd w:id="23313"/>
      <w:r>
        <w:rPr>
          <w:rtl/>
        </w:rPr>
        <w:t xml:space="preserve">ההסכם </w:t>
      </w:r>
      <w:bookmarkStart w:id="23314" w:name="_ETM_Q46_391950"/>
      <w:bookmarkEnd w:id="23314"/>
      <w:r>
        <w:rPr>
          <w:rtl/>
        </w:rPr>
        <w:t>ה</w:t>
      </w:r>
      <w:r>
        <w:rPr>
          <w:rFonts w:hint="cs"/>
          <w:rtl/>
        </w:rPr>
        <w:t>זה,</w:t>
      </w:r>
      <w:r>
        <w:rPr>
          <w:rtl/>
        </w:rPr>
        <w:t xml:space="preserve"> </w:t>
      </w:r>
      <w:bookmarkStart w:id="23315" w:name="_ETM_Q46_392730"/>
      <w:bookmarkEnd w:id="23315"/>
      <w:r>
        <w:rPr>
          <w:rtl/>
        </w:rPr>
        <w:t xml:space="preserve">שיש </w:t>
      </w:r>
      <w:bookmarkStart w:id="23316" w:name="_ETM_Q46_393150"/>
      <w:bookmarkEnd w:id="23316"/>
      <w:r>
        <w:rPr>
          <w:rtl/>
        </w:rPr>
        <w:t xml:space="preserve">בו </w:t>
      </w:r>
      <w:bookmarkStart w:id="23317" w:name="_ETM_Q46_393419"/>
      <w:bookmarkEnd w:id="23317"/>
      <w:r>
        <w:rPr>
          <w:rtl/>
        </w:rPr>
        <w:t xml:space="preserve">הכרה </w:t>
      </w:r>
      <w:bookmarkStart w:id="23318" w:name="_ETM_Q46_395040"/>
      <w:bookmarkEnd w:id="23318"/>
      <w:r>
        <w:rPr>
          <w:rFonts w:hint="cs"/>
          <w:rtl/>
        </w:rPr>
        <w:t>ב</w:t>
      </w:r>
      <w:r>
        <w:rPr>
          <w:rtl/>
        </w:rPr>
        <w:t xml:space="preserve">חיזבאללה </w:t>
      </w:r>
      <w:bookmarkStart w:id="23319" w:name="_ETM_Q46_396450"/>
      <w:bookmarkEnd w:id="23319"/>
      <w:r>
        <w:rPr>
          <w:rFonts w:hint="cs"/>
          <w:rtl/>
        </w:rPr>
        <w:t>כ</w:t>
      </w:r>
      <w:r>
        <w:rPr>
          <w:rtl/>
        </w:rPr>
        <w:t xml:space="preserve">הרבה </w:t>
      </w:r>
      <w:bookmarkStart w:id="23320" w:name="_ETM_Q46_396870"/>
      <w:bookmarkEnd w:id="23320"/>
      <w:r>
        <w:rPr>
          <w:rtl/>
        </w:rPr>
        <w:t xml:space="preserve">יותר </w:t>
      </w:r>
      <w:bookmarkStart w:id="23321" w:name="_ETM_Q46_397170"/>
      <w:bookmarkEnd w:id="23321"/>
      <w:r>
        <w:rPr>
          <w:rtl/>
        </w:rPr>
        <w:t xml:space="preserve">מאשר </w:t>
      </w:r>
      <w:bookmarkStart w:id="23322" w:name="_ETM_Q46_398519"/>
      <w:bookmarkEnd w:id="23322"/>
      <w:r>
        <w:rPr>
          <w:rtl/>
        </w:rPr>
        <w:t xml:space="preserve">גוף </w:t>
      </w:r>
      <w:bookmarkStart w:id="23323" w:name="_ETM_Q46_398819"/>
      <w:bookmarkEnd w:id="23323"/>
      <w:r>
        <w:rPr>
          <w:rtl/>
        </w:rPr>
        <w:t>טרור</w:t>
      </w:r>
      <w:r>
        <w:rPr>
          <w:rFonts w:hint="cs"/>
          <w:rtl/>
        </w:rPr>
        <w:t>.</w:t>
      </w:r>
      <w:r>
        <w:rPr>
          <w:rtl/>
        </w:rPr>
        <w:t xml:space="preserve"> </w:t>
      </w:r>
      <w:bookmarkStart w:id="23324" w:name="_ETM_Q46_400049"/>
      <w:bookmarkEnd w:id="23324"/>
      <w:r>
        <w:rPr>
          <w:rtl/>
        </w:rPr>
        <w:t xml:space="preserve">לכן </w:t>
      </w:r>
      <w:bookmarkStart w:id="23325" w:name="_ETM_Q46_402159"/>
      <w:bookmarkEnd w:id="23325"/>
      <w:r>
        <w:rPr>
          <w:rtl/>
        </w:rPr>
        <w:t xml:space="preserve">אני </w:t>
      </w:r>
      <w:bookmarkStart w:id="23326" w:name="_ETM_Q46_402519"/>
      <w:bookmarkEnd w:id="23326"/>
      <w:r>
        <w:rPr>
          <w:rtl/>
        </w:rPr>
        <w:t xml:space="preserve">אומר </w:t>
      </w:r>
      <w:bookmarkStart w:id="23327" w:name="_ETM_Q46_402819"/>
      <w:bookmarkEnd w:id="23327"/>
      <w:r>
        <w:rPr>
          <w:rtl/>
        </w:rPr>
        <w:t xml:space="preserve">עוד </w:t>
      </w:r>
      <w:bookmarkStart w:id="23328" w:name="_ETM_Q46_402969"/>
      <w:bookmarkEnd w:id="23328"/>
      <w:r>
        <w:rPr>
          <w:rtl/>
        </w:rPr>
        <w:t>פעם</w:t>
      </w:r>
      <w:r>
        <w:rPr>
          <w:rFonts w:hint="cs"/>
          <w:rtl/>
        </w:rPr>
        <w:t>:</w:t>
      </w:r>
      <w:r>
        <w:rPr>
          <w:rtl/>
        </w:rPr>
        <w:t xml:space="preserve"> </w:t>
      </w:r>
      <w:bookmarkStart w:id="23329" w:name="_ETM_Q46_403689"/>
      <w:bookmarkEnd w:id="23329"/>
      <w:r>
        <w:rPr>
          <w:rtl/>
        </w:rPr>
        <w:t xml:space="preserve">נס </w:t>
      </w:r>
      <w:bookmarkStart w:id="23330" w:name="_ETM_Q46_404139"/>
      <w:bookmarkEnd w:id="23330"/>
      <w:r>
        <w:rPr>
          <w:rtl/>
        </w:rPr>
        <w:t xml:space="preserve">שלא </w:t>
      </w:r>
      <w:bookmarkStart w:id="23331" w:name="_ETM_Q46_404439"/>
      <w:bookmarkEnd w:id="23331"/>
      <w:r>
        <w:rPr>
          <w:rtl/>
        </w:rPr>
        <w:t xml:space="preserve">אנחנו </w:t>
      </w:r>
      <w:bookmarkStart w:id="23332" w:name="_ETM_Q46_404889"/>
      <w:bookmarkEnd w:id="23332"/>
      <w:r>
        <w:rPr>
          <w:rtl/>
        </w:rPr>
        <w:t xml:space="preserve">הבאנו </w:t>
      </w:r>
      <w:bookmarkStart w:id="23333" w:name="_ETM_Q46_405249"/>
      <w:bookmarkEnd w:id="23333"/>
      <w:r>
        <w:rPr>
          <w:rtl/>
        </w:rPr>
        <w:t xml:space="preserve">את </w:t>
      </w:r>
      <w:bookmarkStart w:id="23334" w:name="_ETM_Q46_405400"/>
      <w:bookmarkEnd w:id="23334"/>
      <w:r>
        <w:rPr>
          <w:rtl/>
        </w:rPr>
        <w:t xml:space="preserve">ההסכם </w:t>
      </w:r>
      <w:bookmarkStart w:id="23335" w:name="_ETM_Q46_406209"/>
      <w:bookmarkEnd w:id="23335"/>
      <w:r>
        <w:rPr>
          <w:rtl/>
        </w:rPr>
        <w:t>הזה</w:t>
      </w:r>
      <w:r>
        <w:rPr>
          <w:rFonts w:hint="cs"/>
          <w:rtl/>
        </w:rPr>
        <w:t>.</w:t>
      </w:r>
      <w:r>
        <w:rPr>
          <w:rtl/>
        </w:rPr>
        <w:t xml:space="preserve"> </w:t>
      </w:r>
      <w:bookmarkStart w:id="23336" w:name="_ETM_Q46_406870"/>
      <w:bookmarkEnd w:id="23336"/>
      <w:r>
        <w:rPr>
          <w:rtl/>
        </w:rPr>
        <w:t xml:space="preserve">אני </w:t>
      </w:r>
      <w:bookmarkStart w:id="23337" w:name="_ETM_Q46_407139"/>
      <w:bookmarkEnd w:id="23337"/>
      <w:r>
        <w:rPr>
          <w:rtl/>
        </w:rPr>
        <w:t xml:space="preserve">לא </w:t>
      </w:r>
      <w:bookmarkStart w:id="23338" w:name="_ETM_Q46_407230"/>
      <w:bookmarkEnd w:id="23338"/>
      <w:r>
        <w:rPr>
          <w:rtl/>
        </w:rPr>
        <w:t xml:space="preserve">פוסל </w:t>
      </w:r>
      <w:bookmarkStart w:id="23339" w:name="_ETM_Q46_407620"/>
      <w:bookmarkEnd w:id="23339"/>
      <w:r>
        <w:rPr>
          <w:rtl/>
        </w:rPr>
        <w:t xml:space="preserve">את </w:t>
      </w:r>
      <w:bookmarkStart w:id="23340" w:name="_ETM_Q46_407680"/>
      <w:bookmarkEnd w:id="23340"/>
      <w:r>
        <w:rPr>
          <w:rtl/>
        </w:rPr>
        <w:t xml:space="preserve">ההסכם </w:t>
      </w:r>
      <w:bookmarkStart w:id="23341" w:name="_ETM_Q46_408069"/>
      <w:bookmarkEnd w:id="23341"/>
      <w:r>
        <w:rPr>
          <w:rtl/>
        </w:rPr>
        <w:t>הזה</w:t>
      </w:r>
      <w:r>
        <w:rPr>
          <w:rFonts w:hint="cs"/>
          <w:rtl/>
        </w:rPr>
        <w:t>.</w:t>
      </w:r>
      <w:r>
        <w:rPr>
          <w:rtl/>
        </w:rPr>
        <w:t xml:space="preserve"> </w:t>
      </w:r>
      <w:bookmarkStart w:id="23342" w:name="_ETM_Q46_408549"/>
      <w:bookmarkEnd w:id="23342"/>
      <w:r>
        <w:rPr>
          <w:rtl/>
        </w:rPr>
        <w:t>ל</w:t>
      </w:r>
      <w:r>
        <w:rPr>
          <w:rFonts w:hint="cs"/>
          <w:rtl/>
        </w:rPr>
        <w:t>י</w:t>
      </w:r>
      <w:r>
        <w:rPr>
          <w:rtl/>
        </w:rPr>
        <w:t xml:space="preserve">בי </w:t>
      </w:r>
      <w:bookmarkStart w:id="23343" w:name="_ETM_Q46_408969"/>
      <w:bookmarkEnd w:id="23343"/>
      <w:r>
        <w:rPr>
          <w:rtl/>
        </w:rPr>
        <w:t xml:space="preserve">עם </w:t>
      </w:r>
      <w:bookmarkStart w:id="23344" w:name="_ETM_Q46_409060"/>
      <w:bookmarkEnd w:id="23344"/>
      <w:r>
        <w:rPr>
          <w:rtl/>
        </w:rPr>
        <w:t xml:space="preserve">תושבי </w:t>
      </w:r>
      <w:bookmarkStart w:id="23345" w:name="_ETM_Q46_409510"/>
      <w:bookmarkEnd w:id="23345"/>
      <w:r>
        <w:rPr>
          <w:rtl/>
        </w:rPr>
        <w:t>הצפון</w:t>
      </w:r>
      <w:r>
        <w:rPr>
          <w:rFonts w:hint="cs"/>
          <w:rtl/>
        </w:rPr>
        <w:t>.</w:t>
      </w:r>
      <w:r>
        <w:rPr>
          <w:rtl/>
        </w:rPr>
        <w:t xml:space="preserve"> </w:t>
      </w:r>
      <w:bookmarkStart w:id="23346" w:name="_ETM_Q46_410169"/>
      <w:bookmarkEnd w:id="23346"/>
      <w:r>
        <w:rPr>
          <w:rtl/>
        </w:rPr>
        <w:t xml:space="preserve">אני </w:t>
      </w:r>
      <w:bookmarkStart w:id="23347" w:name="_ETM_Q46_410349"/>
      <w:bookmarkEnd w:id="23347"/>
      <w:r>
        <w:rPr>
          <w:rtl/>
        </w:rPr>
        <w:t>ביקרתי</w:t>
      </w:r>
      <w:r>
        <w:rPr>
          <w:rFonts w:hint="cs"/>
          <w:rtl/>
        </w:rPr>
        <w:t>,</w:t>
      </w:r>
      <w:r>
        <w:rPr>
          <w:rtl/>
        </w:rPr>
        <w:t xml:space="preserve"> </w:t>
      </w:r>
      <w:bookmarkStart w:id="23348" w:name="_ETM_Q46_410859"/>
      <w:bookmarkEnd w:id="23348"/>
      <w:r>
        <w:rPr>
          <w:rtl/>
        </w:rPr>
        <w:t>אני</w:t>
      </w:r>
      <w:bookmarkStart w:id="23349" w:name="_ETM_Q46_411010"/>
      <w:bookmarkEnd w:id="23349"/>
      <w:r>
        <w:rPr>
          <w:rFonts w:hint="cs"/>
          <w:rtl/>
        </w:rPr>
        <w:t xml:space="preserve"> א</w:t>
      </w:r>
      <w:r>
        <w:rPr>
          <w:rtl/>
        </w:rPr>
        <w:t xml:space="preserve">בקר </w:t>
      </w:r>
      <w:bookmarkStart w:id="23350" w:name="_ETM_Q46_411400"/>
      <w:bookmarkEnd w:id="23350"/>
      <w:r>
        <w:rPr>
          <w:rtl/>
        </w:rPr>
        <w:t xml:space="preserve">אותם </w:t>
      </w:r>
      <w:bookmarkStart w:id="23351" w:name="_ETM_Q46_411790"/>
      <w:bookmarkEnd w:id="23351"/>
      <w:r>
        <w:rPr>
          <w:rtl/>
        </w:rPr>
        <w:t xml:space="preserve">הרבה </w:t>
      </w:r>
      <w:bookmarkStart w:id="23352" w:name="_ETM_Q46_412120"/>
      <w:bookmarkEnd w:id="23352"/>
      <w:r>
        <w:rPr>
          <w:rtl/>
        </w:rPr>
        <w:t xml:space="preserve">מאוד </w:t>
      </w:r>
      <w:bookmarkStart w:id="23353" w:name="_ETM_Q46_412659"/>
      <w:bookmarkEnd w:id="23353"/>
      <w:r>
        <w:rPr>
          <w:rtl/>
        </w:rPr>
        <w:t>פעמים</w:t>
      </w:r>
      <w:r>
        <w:rPr>
          <w:rFonts w:hint="cs"/>
          <w:rtl/>
        </w:rPr>
        <w:t>,</w:t>
      </w:r>
      <w:r>
        <w:rPr>
          <w:rtl/>
        </w:rPr>
        <w:t xml:space="preserve"> </w:t>
      </w:r>
      <w:bookmarkStart w:id="23354" w:name="_ETM_Q46_413790"/>
      <w:bookmarkEnd w:id="23354"/>
      <w:r>
        <w:rPr>
          <w:rtl/>
        </w:rPr>
        <w:t xml:space="preserve">ואני </w:t>
      </w:r>
      <w:bookmarkStart w:id="23355" w:name="_ETM_Q46_414269"/>
      <w:bookmarkEnd w:id="23355"/>
      <w:r>
        <w:rPr>
          <w:rtl/>
        </w:rPr>
        <w:t xml:space="preserve">מבין </w:t>
      </w:r>
      <w:bookmarkStart w:id="23356" w:name="_ETM_Q46_414719"/>
      <w:bookmarkEnd w:id="23356"/>
      <w:r>
        <w:rPr>
          <w:rtl/>
        </w:rPr>
        <w:t xml:space="preserve">גם </w:t>
      </w:r>
      <w:bookmarkStart w:id="23357" w:name="_ETM_Q46_414989"/>
      <w:bookmarkEnd w:id="23357"/>
      <w:r>
        <w:rPr>
          <w:rtl/>
        </w:rPr>
        <w:t xml:space="preserve">את </w:t>
      </w:r>
      <w:bookmarkStart w:id="23358" w:name="_ETM_Q46_415139"/>
      <w:bookmarkEnd w:id="23358"/>
      <w:r>
        <w:rPr>
          <w:rtl/>
        </w:rPr>
        <w:t xml:space="preserve">החששות </w:t>
      </w:r>
      <w:bookmarkStart w:id="23359" w:name="_ETM_Q46_415919"/>
      <w:bookmarkEnd w:id="23359"/>
      <w:r>
        <w:rPr>
          <w:rtl/>
        </w:rPr>
        <w:t>שלהם</w:t>
      </w:r>
      <w:r>
        <w:rPr>
          <w:rFonts w:hint="cs"/>
          <w:rtl/>
        </w:rPr>
        <w:t>.</w:t>
      </w:r>
      <w:r>
        <w:rPr>
          <w:rtl/>
        </w:rPr>
        <w:t xml:space="preserve"> </w:t>
      </w:r>
      <w:bookmarkStart w:id="23360" w:name="_ETM_Q46_417000"/>
      <w:bookmarkEnd w:id="23360"/>
      <w:r>
        <w:rPr>
          <w:rtl/>
        </w:rPr>
        <w:t xml:space="preserve">אני </w:t>
      </w:r>
      <w:bookmarkStart w:id="23361" w:name="_ETM_Q46_417269"/>
      <w:bookmarkEnd w:id="23361"/>
      <w:r>
        <w:rPr>
          <w:rtl/>
        </w:rPr>
        <w:t xml:space="preserve">מקווה </w:t>
      </w:r>
      <w:bookmarkStart w:id="23362" w:name="_ETM_Q46_417659"/>
      <w:bookmarkEnd w:id="23362"/>
      <w:r>
        <w:rPr>
          <w:rtl/>
        </w:rPr>
        <w:t>ש</w:t>
      </w:r>
      <w:bookmarkStart w:id="23363" w:name="_ETM_Q46_417989"/>
      <w:bookmarkEnd w:id="23363"/>
      <w:r>
        <w:rPr>
          <w:rFonts w:hint="cs"/>
          <w:rtl/>
        </w:rPr>
        <w:t>יי</w:t>
      </w:r>
      <w:r>
        <w:rPr>
          <w:rtl/>
        </w:rPr>
        <w:t xml:space="preserve">נתנו </w:t>
      </w:r>
      <w:bookmarkStart w:id="23364" w:name="_ETM_Q46_418409"/>
      <w:bookmarkEnd w:id="23364"/>
      <w:r>
        <w:rPr>
          <w:rtl/>
        </w:rPr>
        <w:t xml:space="preserve">לזה </w:t>
      </w:r>
      <w:bookmarkStart w:id="23365" w:name="_ETM_Q46_419790"/>
      <w:bookmarkEnd w:id="23365"/>
      <w:r>
        <w:rPr>
          <w:rtl/>
        </w:rPr>
        <w:t>פתרו</w:t>
      </w:r>
      <w:r>
        <w:rPr>
          <w:rFonts w:hint="cs"/>
          <w:rtl/>
        </w:rPr>
        <w:t>נות.</w:t>
      </w:r>
      <w:r>
        <w:rPr>
          <w:rtl/>
        </w:rPr>
        <w:t xml:space="preserve"> </w:t>
      </w:r>
      <w:bookmarkStart w:id="23366" w:name="_ETM_Q46_420000"/>
      <w:bookmarkEnd w:id="23366"/>
    </w:p>
    <w:p w:rsidR="00C7504F" w:rsidRDefault="00C7504F" w:rsidP="004E7478">
      <w:pPr>
        <w:rPr>
          <w:rtl/>
        </w:rPr>
      </w:pPr>
      <w:bookmarkStart w:id="23367" w:name="_ETM_Q46_421772"/>
      <w:bookmarkStart w:id="23368" w:name="_ETM_Q46_421862"/>
      <w:bookmarkEnd w:id="23367"/>
      <w:bookmarkEnd w:id="23368"/>
    </w:p>
    <w:p w:rsidR="00C7504F" w:rsidRDefault="00C7504F" w:rsidP="004E7478">
      <w:pPr>
        <w:rPr>
          <w:rtl/>
        </w:rPr>
      </w:pPr>
      <w:bookmarkStart w:id="23369" w:name="_ETM_Q46_421915"/>
      <w:bookmarkStart w:id="23370" w:name="_ETM_Q46_421986"/>
      <w:bookmarkStart w:id="23371" w:name="_ETM_Q46_421550"/>
      <w:bookmarkEnd w:id="23369"/>
      <w:bookmarkEnd w:id="23370"/>
      <w:bookmarkEnd w:id="23371"/>
      <w:r>
        <w:rPr>
          <w:rtl/>
        </w:rPr>
        <w:t xml:space="preserve">אני </w:t>
      </w:r>
      <w:bookmarkStart w:id="23372" w:name="_ETM_Q46_422570"/>
      <w:bookmarkEnd w:id="23372"/>
      <w:r>
        <w:rPr>
          <w:rtl/>
        </w:rPr>
        <w:t xml:space="preserve">רוצה </w:t>
      </w:r>
      <w:bookmarkStart w:id="23373" w:name="_ETM_Q46_422960"/>
      <w:bookmarkEnd w:id="23373"/>
      <w:r>
        <w:rPr>
          <w:rtl/>
        </w:rPr>
        <w:t xml:space="preserve">להגיד </w:t>
      </w:r>
      <w:bookmarkStart w:id="23374" w:name="_ETM_Q46_424170"/>
      <w:bookmarkEnd w:id="23374"/>
      <w:r>
        <w:rPr>
          <w:rtl/>
        </w:rPr>
        <w:t xml:space="preserve">שהחששות </w:t>
      </w:r>
      <w:bookmarkStart w:id="23375" w:name="_ETM_Q46_424920"/>
      <w:bookmarkEnd w:id="23375"/>
      <w:r>
        <w:rPr>
          <w:rtl/>
        </w:rPr>
        <w:t>שלנו</w:t>
      </w:r>
      <w:r>
        <w:rPr>
          <w:rFonts w:hint="cs"/>
          <w:rtl/>
        </w:rPr>
        <w:t xml:space="preserve"> </w:t>
      </w:r>
      <w:r>
        <w:rPr>
          <w:rFonts w:hint="eastAsia"/>
          <w:rtl/>
        </w:rPr>
        <w:t>–</w:t>
      </w:r>
      <w:r>
        <w:rPr>
          <w:rtl/>
        </w:rPr>
        <w:t xml:space="preserve"> </w:t>
      </w:r>
      <w:bookmarkStart w:id="23376" w:name="_ETM_Q46_425340"/>
      <w:bookmarkEnd w:id="23376"/>
      <w:r>
        <w:rPr>
          <w:rtl/>
        </w:rPr>
        <w:t xml:space="preserve">אני </w:t>
      </w:r>
      <w:bookmarkStart w:id="23377" w:name="_ETM_Q46_425460"/>
      <w:bookmarkEnd w:id="23377"/>
      <w:r>
        <w:rPr>
          <w:rtl/>
        </w:rPr>
        <w:t xml:space="preserve">אצטרך </w:t>
      </w:r>
      <w:bookmarkStart w:id="23378" w:name="_ETM_Q46_425670"/>
      <w:bookmarkEnd w:id="23378"/>
      <w:r>
        <w:rPr>
          <w:rtl/>
        </w:rPr>
        <w:t xml:space="preserve">להסביר </w:t>
      </w:r>
      <w:bookmarkStart w:id="23379" w:name="_ETM_Q46_426060"/>
      <w:bookmarkEnd w:id="23379"/>
      <w:r>
        <w:rPr>
          <w:rtl/>
        </w:rPr>
        <w:t xml:space="preserve">אולי </w:t>
      </w:r>
      <w:bookmarkStart w:id="23380" w:name="_ETM_Q46_426270"/>
      <w:bookmarkEnd w:id="23380"/>
      <w:r>
        <w:rPr>
          <w:rtl/>
        </w:rPr>
        <w:t xml:space="preserve">עוד </w:t>
      </w:r>
      <w:bookmarkStart w:id="23381" w:name="_ETM_Q46_426360"/>
      <w:bookmarkEnd w:id="23381"/>
      <w:r>
        <w:rPr>
          <w:rtl/>
        </w:rPr>
        <w:t xml:space="preserve">דבר </w:t>
      </w:r>
      <w:bookmarkStart w:id="23382" w:name="_ETM_Q46_426660"/>
      <w:bookmarkEnd w:id="23382"/>
      <w:r>
        <w:rPr>
          <w:rFonts w:hint="cs"/>
          <w:rtl/>
        </w:rPr>
        <w:t>אחד.</w:t>
      </w:r>
      <w:r>
        <w:rPr>
          <w:rtl/>
        </w:rPr>
        <w:t xml:space="preserve"> </w:t>
      </w:r>
      <w:bookmarkStart w:id="23383" w:name="_ETM_Q46_427790"/>
      <w:bookmarkEnd w:id="23383"/>
      <w:r>
        <w:rPr>
          <w:rtl/>
        </w:rPr>
        <w:t xml:space="preserve">יש </w:t>
      </w:r>
      <w:bookmarkStart w:id="23384" w:name="_ETM_Q46_427999"/>
      <w:bookmarkEnd w:id="23384"/>
      <w:r>
        <w:rPr>
          <w:rtl/>
        </w:rPr>
        <w:t xml:space="preserve">פה </w:t>
      </w:r>
      <w:bookmarkStart w:id="23385" w:name="_ETM_Q46_428150"/>
      <w:bookmarkEnd w:id="23385"/>
      <w:r>
        <w:rPr>
          <w:rtl/>
        </w:rPr>
        <w:t xml:space="preserve">הצעות </w:t>
      </w:r>
      <w:bookmarkStart w:id="23386" w:name="_ETM_Q46_429170"/>
      <w:bookmarkEnd w:id="23386"/>
      <w:r>
        <w:rPr>
          <w:rtl/>
        </w:rPr>
        <w:t xml:space="preserve">שהקואליציה </w:t>
      </w:r>
      <w:bookmarkStart w:id="23387" w:name="_ETM_Q46_431340"/>
      <w:bookmarkEnd w:id="23387"/>
      <w:r>
        <w:rPr>
          <w:rtl/>
        </w:rPr>
        <w:t>מטרלל</w:t>
      </w:r>
      <w:r>
        <w:rPr>
          <w:rFonts w:hint="cs"/>
          <w:rtl/>
        </w:rPr>
        <w:t>ת</w:t>
      </w:r>
      <w:bookmarkStart w:id="23388" w:name="_ETM_Q46_432120"/>
      <w:bookmarkEnd w:id="23388"/>
      <w:r>
        <w:rPr>
          <w:rtl/>
        </w:rPr>
        <w:t xml:space="preserve"> </w:t>
      </w:r>
      <w:bookmarkStart w:id="23389" w:name="_ETM_Q46_432270"/>
      <w:bookmarkEnd w:id="23389"/>
      <w:r>
        <w:rPr>
          <w:rtl/>
        </w:rPr>
        <w:t xml:space="preserve">אותנו </w:t>
      </w:r>
      <w:bookmarkStart w:id="23390" w:name="_ETM_Q46_433900"/>
      <w:bookmarkEnd w:id="23390"/>
      <w:r>
        <w:rPr>
          <w:rFonts w:hint="cs"/>
          <w:rtl/>
        </w:rPr>
        <w:t xml:space="preserve">איתן </w:t>
      </w:r>
      <w:r>
        <w:rPr>
          <w:rtl/>
        </w:rPr>
        <w:t xml:space="preserve">בשביל </w:t>
      </w:r>
      <w:bookmarkStart w:id="23391" w:name="_ETM_Q46_434379"/>
      <w:bookmarkEnd w:id="23391"/>
      <w:r>
        <w:rPr>
          <w:rtl/>
        </w:rPr>
        <w:t xml:space="preserve">לחפות </w:t>
      </w:r>
      <w:bookmarkStart w:id="23392" w:name="_ETM_Q46_434829"/>
      <w:bookmarkEnd w:id="23392"/>
      <w:r>
        <w:rPr>
          <w:rtl/>
        </w:rPr>
        <w:t xml:space="preserve">על </w:t>
      </w:r>
      <w:bookmarkStart w:id="23393" w:name="_ETM_Q46_434919"/>
      <w:bookmarkEnd w:id="23393"/>
      <w:r>
        <w:rPr>
          <w:rtl/>
        </w:rPr>
        <w:t xml:space="preserve">זה </w:t>
      </w:r>
      <w:bookmarkStart w:id="23394" w:name="_ETM_Q46_435099"/>
      <w:bookmarkEnd w:id="23394"/>
      <w:r>
        <w:rPr>
          <w:rtl/>
        </w:rPr>
        <w:t>שז</w:t>
      </w:r>
      <w:r>
        <w:rPr>
          <w:rFonts w:hint="cs"/>
          <w:rtl/>
        </w:rPr>
        <w:t>ו</w:t>
      </w:r>
      <w:r>
        <w:rPr>
          <w:rtl/>
        </w:rPr>
        <w:t xml:space="preserve"> </w:t>
      </w:r>
      <w:bookmarkStart w:id="23395" w:name="_ETM_Q46_435400"/>
      <w:bookmarkEnd w:id="23395"/>
      <w:r>
        <w:rPr>
          <w:rtl/>
        </w:rPr>
        <w:t xml:space="preserve">קואליציה </w:t>
      </w:r>
      <w:bookmarkStart w:id="23396" w:name="_ETM_Q46_435909"/>
      <w:bookmarkEnd w:id="23396"/>
      <w:r>
        <w:rPr>
          <w:rtl/>
        </w:rPr>
        <w:t xml:space="preserve">שמקבלת </w:t>
      </w:r>
      <w:bookmarkStart w:id="23397" w:name="_ETM_Q46_436539"/>
      <w:bookmarkEnd w:id="23397"/>
      <w:r>
        <w:rPr>
          <w:rtl/>
        </w:rPr>
        <w:t xml:space="preserve">החלטות </w:t>
      </w:r>
      <w:bookmarkStart w:id="23398" w:name="_ETM_Q46_437050"/>
      <w:bookmarkEnd w:id="23398"/>
      <w:r>
        <w:rPr>
          <w:rtl/>
        </w:rPr>
        <w:t xml:space="preserve">עם </w:t>
      </w:r>
      <w:bookmarkStart w:id="23399" w:name="_ETM_Q46_437169"/>
      <w:bookmarkEnd w:id="23399"/>
      <w:r>
        <w:rPr>
          <w:rtl/>
        </w:rPr>
        <w:t xml:space="preserve">15 </w:t>
      </w:r>
      <w:bookmarkStart w:id="23400" w:name="_ETM_Q46_437949"/>
      <w:bookmarkEnd w:id="23400"/>
      <w:r>
        <w:rPr>
          <w:rtl/>
        </w:rPr>
        <w:t xml:space="preserve">משתמטים </w:t>
      </w:r>
      <w:bookmarkStart w:id="23401" w:name="_ETM_Q46_438879"/>
      <w:bookmarkEnd w:id="23401"/>
      <w:r>
        <w:rPr>
          <w:rtl/>
        </w:rPr>
        <w:t xml:space="preserve">שלא </w:t>
      </w:r>
      <w:bookmarkStart w:id="23402" w:name="_ETM_Q46_439150"/>
      <w:bookmarkEnd w:id="23402"/>
      <w:r>
        <w:rPr>
          <w:rtl/>
        </w:rPr>
        <w:t xml:space="preserve">יודעים </w:t>
      </w:r>
      <w:bookmarkStart w:id="23403" w:name="_ETM_Q46_439389"/>
      <w:bookmarkEnd w:id="23403"/>
      <w:r>
        <w:rPr>
          <w:rtl/>
        </w:rPr>
        <w:t xml:space="preserve">מה </w:t>
      </w:r>
      <w:bookmarkStart w:id="23404" w:name="_ETM_Q46_439479"/>
      <w:bookmarkEnd w:id="23404"/>
      <w:r>
        <w:rPr>
          <w:rtl/>
        </w:rPr>
        <w:t xml:space="preserve">זה </w:t>
      </w:r>
      <w:bookmarkStart w:id="23405" w:name="_ETM_Q46_439599"/>
      <w:bookmarkEnd w:id="23405"/>
      <w:r>
        <w:rPr>
          <w:rtl/>
        </w:rPr>
        <w:t xml:space="preserve">יום </w:t>
      </w:r>
      <w:bookmarkStart w:id="23406" w:name="_ETM_Q46_439779"/>
      <w:bookmarkEnd w:id="23406"/>
      <w:r>
        <w:rPr>
          <w:rFonts w:hint="cs"/>
          <w:rtl/>
        </w:rPr>
        <w:t>אחד</w:t>
      </w:r>
      <w:r>
        <w:rPr>
          <w:rtl/>
        </w:rPr>
        <w:t xml:space="preserve"> </w:t>
      </w:r>
      <w:bookmarkStart w:id="23407" w:name="_ETM_Q46_440169"/>
      <w:bookmarkEnd w:id="23407"/>
      <w:r>
        <w:rPr>
          <w:rtl/>
        </w:rPr>
        <w:t xml:space="preserve">לשרת </w:t>
      </w:r>
      <w:bookmarkStart w:id="23408" w:name="_ETM_Q46_440650"/>
      <w:bookmarkEnd w:id="23408"/>
      <w:r>
        <w:rPr>
          <w:rtl/>
        </w:rPr>
        <w:t>בצבא</w:t>
      </w:r>
      <w:r>
        <w:rPr>
          <w:rFonts w:hint="cs"/>
          <w:rtl/>
        </w:rPr>
        <w:t>,</w:t>
      </w:r>
      <w:r>
        <w:rPr>
          <w:rtl/>
        </w:rPr>
        <w:t xml:space="preserve"> </w:t>
      </w:r>
      <w:bookmarkStart w:id="23409" w:name="_ETM_Q46_441610"/>
      <w:bookmarkEnd w:id="23409"/>
      <w:r>
        <w:rPr>
          <w:rtl/>
        </w:rPr>
        <w:t xml:space="preserve">והם </w:t>
      </w:r>
      <w:bookmarkStart w:id="23410" w:name="_ETM_Q46_441849"/>
      <w:bookmarkEnd w:id="23410"/>
      <w:r>
        <w:rPr>
          <w:rtl/>
        </w:rPr>
        <w:t xml:space="preserve">מקבלים </w:t>
      </w:r>
      <w:bookmarkStart w:id="23411" w:name="_ETM_Q46_442240"/>
      <w:bookmarkEnd w:id="23411"/>
      <w:r>
        <w:rPr>
          <w:rtl/>
        </w:rPr>
        <w:t xml:space="preserve">החלטות </w:t>
      </w:r>
      <w:bookmarkStart w:id="23412" w:name="_ETM_Q46_442690"/>
      <w:bookmarkEnd w:id="23412"/>
      <w:r>
        <w:rPr>
          <w:rtl/>
        </w:rPr>
        <w:t xml:space="preserve">של </w:t>
      </w:r>
      <w:bookmarkStart w:id="23413" w:name="_ETM_Q46_442839"/>
      <w:bookmarkEnd w:id="23413"/>
      <w:r>
        <w:rPr>
          <w:rtl/>
        </w:rPr>
        <w:t xml:space="preserve">חיים </w:t>
      </w:r>
      <w:bookmarkStart w:id="23414" w:name="_ETM_Q46_443169"/>
      <w:bookmarkEnd w:id="23414"/>
      <w:r>
        <w:rPr>
          <w:rtl/>
        </w:rPr>
        <w:t>ומוות</w:t>
      </w:r>
      <w:r>
        <w:rPr>
          <w:rFonts w:hint="cs"/>
          <w:rtl/>
        </w:rPr>
        <w:t>.</w:t>
      </w:r>
      <w:r>
        <w:rPr>
          <w:rtl/>
        </w:rPr>
        <w:t xml:space="preserve"> </w:t>
      </w:r>
      <w:bookmarkStart w:id="23415" w:name="_ETM_Q46_444099"/>
      <w:bookmarkEnd w:id="23415"/>
      <w:r>
        <w:rPr>
          <w:rtl/>
        </w:rPr>
        <w:t xml:space="preserve">אני </w:t>
      </w:r>
      <w:bookmarkStart w:id="23416" w:name="_ETM_Q46_444339"/>
      <w:bookmarkEnd w:id="23416"/>
      <w:r>
        <w:rPr>
          <w:rtl/>
        </w:rPr>
        <w:t>אמרתי</w:t>
      </w:r>
      <w:r>
        <w:rPr>
          <w:rFonts w:hint="cs"/>
          <w:rtl/>
        </w:rPr>
        <w:t>:</w:t>
      </w:r>
      <w:r>
        <w:rPr>
          <w:rtl/>
        </w:rPr>
        <w:t xml:space="preserve"> </w:t>
      </w:r>
      <w:bookmarkStart w:id="23417" w:name="_ETM_Q46_444669"/>
      <w:bookmarkEnd w:id="23417"/>
      <w:r>
        <w:rPr>
          <w:rtl/>
        </w:rPr>
        <w:t xml:space="preserve">15 </w:t>
      </w:r>
      <w:bookmarkStart w:id="23418" w:name="_ETM_Q46_445449"/>
      <w:bookmarkEnd w:id="23418"/>
      <w:r>
        <w:rPr>
          <w:rtl/>
        </w:rPr>
        <w:t>משתמטים</w:t>
      </w:r>
      <w:r>
        <w:rPr>
          <w:rFonts w:hint="cs"/>
          <w:rtl/>
        </w:rPr>
        <w:t>,</w:t>
      </w:r>
      <w:r>
        <w:rPr>
          <w:rtl/>
        </w:rPr>
        <w:t xml:space="preserve"> </w:t>
      </w:r>
      <w:bookmarkStart w:id="23419" w:name="_ETM_Q46_446139"/>
      <w:bookmarkEnd w:id="23419"/>
      <w:r>
        <w:rPr>
          <w:rtl/>
        </w:rPr>
        <w:t xml:space="preserve">אני </w:t>
      </w:r>
      <w:bookmarkStart w:id="23420" w:name="_ETM_Q46_446319"/>
      <w:bookmarkEnd w:id="23420"/>
      <w:r>
        <w:rPr>
          <w:rtl/>
        </w:rPr>
        <w:t xml:space="preserve">צריך </w:t>
      </w:r>
      <w:bookmarkStart w:id="23421" w:name="_ETM_Q46_446500"/>
      <w:bookmarkEnd w:id="23421"/>
      <w:r>
        <w:rPr>
          <w:rtl/>
        </w:rPr>
        <w:t>להגיד</w:t>
      </w:r>
      <w:r>
        <w:rPr>
          <w:rFonts w:hint="cs"/>
          <w:rtl/>
        </w:rPr>
        <w:t>,</w:t>
      </w:r>
      <w:r>
        <w:rPr>
          <w:rtl/>
        </w:rPr>
        <w:t xml:space="preserve"> </w:t>
      </w:r>
      <w:bookmarkStart w:id="23422" w:name="_ETM_Q46_446740"/>
      <w:bookmarkEnd w:id="23422"/>
      <w:r>
        <w:rPr>
          <w:rtl/>
        </w:rPr>
        <w:t xml:space="preserve">אדוני </w:t>
      </w:r>
      <w:bookmarkStart w:id="23423" w:name="_ETM_Q46_447039"/>
      <w:bookmarkEnd w:id="23423"/>
      <w:r>
        <w:rPr>
          <w:rtl/>
        </w:rPr>
        <w:t>היושב-</w:t>
      </w:r>
      <w:r>
        <w:rPr>
          <w:rFonts w:hint="cs"/>
          <w:rtl/>
        </w:rPr>
        <w:t>ר</w:t>
      </w:r>
      <w:r>
        <w:rPr>
          <w:rtl/>
        </w:rPr>
        <w:t>אש</w:t>
      </w:r>
      <w:r>
        <w:rPr>
          <w:rFonts w:hint="cs"/>
          <w:rtl/>
        </w:rPr>
        <w:t>:</w:t>
      </w:r>
      <w:r>
        <w:rPr>
          <w:rtl/>
        </w:rPr>
        <w:t xml:space="preserve"> </w:t>
      </w:r>
      <w:bookmarkStart w:id="23424" w:name="_ETM_Q46_447490"/>
      <w:bookmarkEnd w:id="23424"/>
      <w:r>
        <w:rPr>
          <w:rtl/>
        </w:rPr>
        <w:t xml:space="preserve">לפחות </w:t>
      </w:r>
      <w:bookmarkStart w:id="23425" w:name="_ETM_Q46_447970"/>
      <w:bookmarkEnd w:id="23425"/>
      <w:r>
        <w:rPr>
          <w:rtl/>
        </w:rPr>
        <w:t xml:space="preserve">15 </w:t>
      </w:r>
      <w:bookmarkStart w:id="23426" w:name="_ETM_Q46_448569"/>
      <w:bookmarkEnd w:id="23426"/>
      <w:r>
        <w:rPr>
          <w:rtl/>
        </w:rPr>
        <w:t>משתמטים</w:t>
      </w:r>
      <w:r>
        <w:rPr>
          <w:rFonts w:hint="cs"/>
          <w:rtl/>
        </w:rPr>
        <w:t>.</w:t>
      </w:r>
      <w:r>
        <w:rPr>
          <w:rtl/>
        </w:rPr>
        <w:t xml:space="preserve"> </w:t>
      </w:r>
      <w:bookmarkStart w:id="23427" w:name="_ETM_Q46_449470"/>
      <w:bookmarkEnd w:id="23427"/>
      <w:r>
        <w:rPr>
          <w:rtl/>
        </w:rPr>
        <w:t xml:space="preserve">יש </w:t>
      </w:r>
      <w:bookmarkStart w:id="23428" w:name="_ETM_Q46_449650"/>
      <w:bookmarkEnd w:id="23428"/>
      <w:r>
        <w:rPr>
          <w:rtl/>
        </w:rPr>
        <w:t>ש</w:t>
      </w:r>
      <w:r>
        <w:rPr>
          <w:rFonts w:hint="cs"/>
          <w:rtl/>
        </w:rPr>
        <w:t>ם</w:t>
      </w:r>
      <w:r>
        <w:rPr>
          <w:rtl/>
        </w:rPr>
        <w:t xml:space="preserve"> </w:t>
      </w:r>
      <w:bookmarkStart w:id="23429" w:name="_ETM_Q46_449860"/>
      <w:bookmarkEnd w:id="23429"/>
      <w:r>
        <w:rPr>
          <w:rtl/>
        </w:rPr>
        <w:t xml:space="preserve">יותר </w:t>
      </w:r>
      <w:bookmarkStart w:id="23430" w:name="_ETM_Q46_450250"/>
      <w:bookmarkEnd w:id="23430"/>
      <w:r>
        <w:rPr>
          <w:rtl/>
        </w:rPr>
        <w:t xml:space="preserve">שלא </w:t>
      </w:r>
      <w:bookmarkStart w:id="23431" w:name="_ETM_Q46_450490"/>
      <w:bookmarkEnd w:id="23431"/>
      <w:r>
        <w:rPr>
          <w:rtl/>
        </w:rPr>
        <w:t xml:space="preserve">עשו </w:t>
      </w:r>
      <w:bookmarkStart w:id="23432" w:name="_ETM_Q46_450819"/>
      <w:bookmarkEnd w:id="23432"/>
      <w:r>
        <w:rPr>
          <w:rtl/>
        </w:rPr>
        <w:t>שירות</w:t>
      </w:r>
      <w:r>
        <w:rPr>
          <w:rFonts w:hint="cs"/>
          <w:rtl/>
        </w:rPr>
        <w:t>,</w:t>
      </w:r>
      <w:r>
        <w:rPr>
          <w:rtl/>
        </w:rPr>
        <w:t xml:space="preserve"> </w:t>
      </w:r>
      <w:bookmarkStart w:id="23433" w:name="_ETM_Q46_451389"/>
      <w:bookmarkEnd w:id="23433"/>
      <w:r>
        <w:rPr>
          <w:rtl/>
        </w:rPr>
        <w:t xml:space="preserve">יש </w:t>
      </w:r>
      <w:bookmarkStart w:id="23434" w:name="_ETM_Q46_451599"/>
      <w:bookmarkEnd w:id="23434"/>
      <w:r>
        <w:rPr>
          <w:rtl/>
        </w:rPr>
        <w:t xml:space="preserve">כמה </w:t>
      </w:r>
      <w:bookmarkStart w:id="23435" w:name="_ETM_Q46_451990"/>
      <w:bookmarkEnd w:id="23435"/>
      <w:r>
        <w:rPr>
          <w:rtl/>
        </w:rPr>
        <w:t xml:space="preserve">כאלה </w:t>
      </w:r>
      <w:bookmarkStart w:id="23436" w:name="_ETM_Q46_452289"/>
      <w:bookmarkEnd w:id="23436"/>
      <w:r>
        <w:rPr>
          <w:rtl/>
        </w:rPr>
        <w:t xml:space="preserve">שיושבים </w:t>
      </w:r>
      <w:bookmarkStart w:id="23437" w:name="_ETM_Q46_452830"/>
      <w:bookmarkEnd w:id="23437"/>
      <w:r>
        <w:rPr>
          <w:rtl/>
        </w:rPr>
        <w:t xml:space="preserve">כאן </w:t>
      </w:r>
      <w:bookmarkStart w:id="23438" w:name="_ETM_Q46_453520"/>
      <w:bookmarkEnd w:id="23438"/>
      <w:r>
        <w:rPr>
          <w:rtl/>
        </w:rPr>
        <w:t xml:space="preserve">שעשו </w:t>
      </w:r>
      <w:bookmarkStart w:id="23439" w:name="_ETM_Q46_453940"/>
      <w:bookmarkEnd w:id="23439"/>
      <w:r>
        <w:rPr>
          <w:rtl/>
        </w:rPr>
        <w:t xml:space="preserve">איזה </w:t>
      </w:r>
      <w:bookmarkStart w:id="23440" w:name="_ETM_Q46_454150"/>
      <w:bookmarkEnd w:id="23440"/>
      <w:r>
        <w:rPr>
          <w:rtl/>
        </w:rPr>
        <w:t>חודשיים</w:t>
      </w:r>
      <w:r>
        <w:rPr>
          <w:rFonts w:hint="cs"/>
          <w:rtl/>
        </w:rPr>
        <w:t>-שלושה</w:t>
      </w:r>
      <w:bookmarkStart w:id="23441" w:name="_ETM_Q46_454690"/>
      <w:bookmarkEnd w:id="23441"/>
      <w:r>
        <w:rPr>
          <w:rtl/>
        </w:rPr>
        <w:t xml:space="preserve"> </w:t>
      </w:r>
      <w:bookmarkStart w:id="23442" w:name="_ETM_Q46_455139"/>
      <w:bookmarkEnd w:id="23442"/>
      <w:r>
        <w:rPr>
          <w:rtl/>
        </w:rPr>
        <w:t>כאלה</w:t>
      </w:r>
      <w:r>
        <w:rPr>
          <w:rFonts w:hint="cs"/>
          <w:rtl/>
        </w:rPr>
        <w:t>,</w:t>
      </w:r>
      <w:r>
        <w:rPr>
          <w:rtl/>
        </w:rPr>
        <w:t xml:space="preserve"> </w:t>
      </w:r>
      <w:bookmarkStart w:id="23443" w:name="_ETM_Q46_455500"/>
      <w:bookmarkEnd w:id="23443"/>
      <w:r>
        <w:rPr>
          <w:rtl/>
        </w:rPr>
        <w:t xml:space="preserve">כאילו </w:t>
      </w:r>
      <w:bookmarkStart w:id="23444" w:name="_ETM_Q46_455949"/>
      <w:bookmarkEnd w:id="23444"/>
      <w:r>
        <w:rPr>
          <w:rtl/>
        </w:rPr>
        <w:t>צב</w:t>
      </w:r>
      <w:r>
        <w:rPr>
          <w:rFonts w:hint="cs"/>
          <w:rtl/>
        </w:rPr>
        <w:t>א,</w:t>
      </w:r>
      <w:r>
        <w:rPr>
          <w:rtl/>
        </w:rPr>
        <w:t xml:space="preserve"> </w:t>
      </w:r>
      <w:bookmarkStart w:id="23445" w:name="_ETM_Q46_456759"/>
      <w:bookmarkEnd w:id="23445"/>
      <w:r>
        <w:rPr>
          <w:rtl/>
        </w:rPr>
        <w:t xml:space="preserve">רק </w:t>
      </w:r>
      <w:bookmarkStart w:id="23446" w:name="_ETM_Q46_457000"/>
      <w:bookmarkEnd w:id="23446"/>
      <w:r>
        <w:rPr>
          <w:rtl/>
        </w:rPr>
        <w:t xml:space="preserve">כדי </w:t>
      </w:r>
      <w:bookmarkStart w:id="23447" w:name="_ETM_Q46_457240"/>
      <w:bookmarkEnd w:id="23447"/>
      <w:r>
        <w:rPr>
          <w:rtl/>
        </w:rPr>
        <w:t xml:space="preserve">שיהיה </w:t>
      </w:r>
      <w:bookmarkStart w:id="23448" w:name="_ETM_Q46_457509"/>
      <w:bookmarkEnd w:id="23448"/>
      <w:r>
        <w:rPr>
          <w:rtl/>
        </w:rPr>
        <w:t xml:space="preserve">להם </w:t>
      </w:r>
      <w:bookmarkStart w:id="23449" w:name="_ETM_Q46_457779"/>
      <w:bookmarkEnd w:id="23449"/>
      <w:r>
        <w:rPr>
          <w:rFonts w:hint="cs"/>
          <w:rtl/>
        </w:rPr>
        <w:t>"</w:t>
      </w:r>
      <w:r>
        <w:rPr>
          <w:rtl/>
        </w:rPr>
        <w:t>וי</w:t>
      </w:r>
      <w:r>
        <w:rPr>
          <w:rFonts w:hint="cs"/>
          <w:rtl/>
        </w:rPr>
        <w:t>"</w:t>
      </w:r>
      <w:r>
        <w:rPr>
          <w:rtl/>
        </w:rPr>
        <w:t xml:space="preserve"> </w:t>
      </w:r>
      <w:bookmarkStart w:id="23450" w:name="_ETM_Q46_458440"/>
      <w:bookmarkEnd w:id="23450"/>
      <w:r>
        <w:rPr>
          <w:rtl/>
        </w:rPr>
        <w:t xml:space="preserve">על </w:t>
      </w:r>
      <w:bookmarkStart w:id="23451" w:name="_ETM_Q46_458620"/>
      <w:bookmarkEnd w:id="23451"/>
      <w:r>
        <w:rPr>
          <w:rtl/>
        </w:rPr>
        <w:t xml:space="preserve">שירות </w:t>
      </w:r>
      <w:bookmarkStart w:id="23452" w:name="_ETM_Q46_459550"/>
      <w:bookmarkEnd w:id="23452"/>
      <w:r>
        <w:rPr>
          <w:rtl/>
        </w:rPr>
        <w:t>צבאי</w:t>
      </w:r>
      <w:r>
        <w:rPr>
          <w:rFonts w:hint="cs"/>
          <w:rtl/>
        </w:rPr>
        <w:t>.</w:t>
      </w:r>
      <w:r>
        <w:rPr>
          <w:rtl/>
        </w:rPr>
        <w:t xml:space="preserve"> </w:t>
      </w:r>
      <w:bookmarkStart w:id="23453" w:name="_ETM_Q46_460610"/>
      <w:bookmarkEnd w:id="23453"/>
    </w:p>
    <w:p w:rsidR="00C7504F" w:rsidRDefault="00C7504F" w:rsidP="004E7478">
      <w:pPr>
        <w:rPr>
          <w:rtl/>
        </w:rPr>
      </w:pPr>
      <w:bookmarkStart w:id="23454" w:name="_ETM_Q46_458121"/>
      <w:bookmarkStart w:id="23455" w:name="_ETM_Q46_458240"/>
      <w:bookmarkEnd w:id="23454"/>
      <w:bookmarkEnd w:id="23455"/>
    </w:p>
    <w:p w:rsidR="00C7504F" w:rsidRDefault="00C7504F" w:rsidP="005C3404">
      <w:pPr>
        <w:rPr>
          <w:rtl/>
        </w:rPr>
      </w:pPr>
      <w:bookmarkStart w:id="23456" w:name="_ETM_Q46_458294"/>
      <w:bookmarkStart w:id="23457" w:name="_ETM_Q46_458335"/>
      <w:bookmarkStart w:id="23458" w:name="_ETM_Q46_462140"/>
      <w:bookmarkEnd w:id="23456"/>
      <w:bookmarkEnd w:id="23457"/>
      <w:bookmarkEnd w:id="23458"/>
      <w:r>
        <w:rPr>
          <w:rtl/>
        </w:rPr>
        <w:t xml:space="preserve">יושב-ראש </w:t>
      </w:r>
      <w:bookmarkStart w:id="23459" w:name="_ETM_Q46_462650"/>
      <w:bookmarkEnd w:id="23459"/>
      <w:r>
        <w:rPr>
          <w:rtl/>
        </w:rPr>
        <w:t xml:space="preserve">הוועדה </w:t>
      </w:r>
      <w:bookmarkStart w:id="23460" w:name="_ETM_Q46_463040"/>
      <w:bookmarkEnd w:id="23460"/>
      <w:r>
        <w:rPr>
          <w:rtl/>
        </w:rPr>
        <w:t>פוגל</w:t>
      </w:r>
      <w:r>
        <w:rPr>
          <w:rFonts w:hint="cs"/>
          <w:rtl/>
        </w:rPr>
        <w:t>,</w:t>
      </w:r>
      <w:r>
        <w:rPr>
          <w:rtl/>
        </w:rPr>
        <w:t xml:space="preserve"> </w:t>
      </w:r>
      <w:bookmarkStart w:id="23461" w:name="_ETM_Q46_463880"/>
      <w:bookmarkEnd w:id="23461"/>
      <w:r>
        <w:rPr>
          <w:rtl/>
        </w:rPr>
        <w:t xml:space="preserve">בזמנים </w:t>
      </w:r>
      <w:bookmarkStart w:id="23462" w:name="_ETM_Q46_464570"/>
      <w:bookmarkEnd w:id="23462"/>
      <w:r>
        <w:rPr>
          <w:rtl/>
        </w:rPr>
        <w:t xml:space="preserve">שהוא </w:t>
      </w:r>
      <w:bookmarkStart w:id="23463" w:name="_ETM_Q46_465170"/>
      <w:bookmarkEnd w:id="23463"/>
      <w:r>
        <w:rPr>
          <w:rtl/>
        </w:rPr>
        <w:t xml:space="preserve">הבין </w:t>
      </w:r>
      <w:bookmarkStart w:id="23464" w:name="_ETM_Q46_465710"/>
      <w:bookmarkEnd w:id="23464"/>
      <w:r>
        <w:rPr>
          <w:rtl/>
        </w:rPr>
        <w:t xml:space="preserve">מה </w:t>
      </w:r>
      <w:bookmarkStart w:id="23465" w:name="_ETM_Q46_465950"/>
      <w:bookmarkEnd w:id="23465"/>
      <w:r>
        <w:rPr>
          <w:rtl/>
        </w:rPr>
        <w:t xml:space="preserve">זה </w:t>
      </w:r>
      <w:bookmarkStart w:id="23466" w:name="_ETM_Q46_466130"/>
      <w:bookmarkEnd w:id="23466"/>
      <w:r>
        <w:rPr>
          <w:rtl/>
        </w:rPr>
        <w:t xml:space="preserve">ועמד </w:t>
      </w:r>
      <w:bookmarkStart w:id="23467" w:name="_ETM_Q46_466880"/>
      <w:bookmarkEnd w:id="23467"/>
      <w:r>
        <w:rPr>
          <w:rtl/>
        </w:rPr>
        <w:t xml:space="preserve">על </w:t>
      </w:r>
      <w:bookmarkStart w:id="23468" w:name="_ETM_Q46_467029"/>
      <w:bookmarkEnd w:id="23468"/>
      <w:r>
        <w:rPr>
          <w:rtl/>
        </w:rPr>
        <w:t>דעתו</w:t>
      </w:r>
      <w:r>
        <w:rPr>
          <w:rFonts w:hint="cs"/>
          <w:rtl/>
        </w:rPr>
        <w:t>,</w:t>
      </w:r>
      <w:r>
        <w:rPr>
          <w:rtl/>
        </w:rPr>
        <w:t xml:space="preserve"> </w:t>
      </w:r>
      <w:bookmarkStart w:id="23469" w:name="_ETM_Q46_467839"/>
      <w:bookmarkEnd w:id="23469"/>
      <w:r>
        <w:rPr>
          <w:rtl/>
        </w:rPr>
        <w:t xml:space="preserve">בהקשרים </w:t>
      </w:r>
      <w:bookmarkStart w:id="23470" w:name="_ETM_Q46_468440"/>
      <w:bookmarkEnd w:id="23470"/>
      <w:r>
        <w:rPr>
          <w:rtl/>
        </w:rPr>
        <w:t xml:space="preserve">האלה </w:t>
      </w:r>
      <w:bookmarkStart w:id="23471" w:name="_ETM_Q46_468710"/>
      <w:bookmarkEnd w:id="23471"/>
      <w:r>
        <w:rPr>
          <w:rtl/>
        </w:rPr>
        <w:t xml:space="preserve">לא </w:t>
      </w:r>
      <w:bookmarkStart w:id="23472" w:name="_ETM_Q46_468830"/>
      <w:bookmarkEnd w:id="23472"/>
      <w:r>
        <w:rPr>
          <w:rtl/>
        </w:rPr>
        <w:t xml:space="preserve">היה </w:t>
      </w:r>
      <w:bookmarkStart w:id="23473" w:name="_ETM_Q46_469010"/>
      <w:bookmarkEnd w:id="23473"/>
      <w:r>
        <w:rPr>
          <w:rtl/>
        </w:rPr>
        <w:t xml:space="preserve">נותן </w:t>
      </w:r>
      <w:bookmarkStart w:id="23474" w:name="_ETM_Q46_469370"/>
      <w:bookmarkEnd w:id="23474"/>
      <w:r>
        <w:rPr>
          <w:rtl/>
        </w:rPr>
        <w:t xml:space="preserve">לזה </w:t>
      </w:r>
      <w:bookmarkStart w:id="23475" w:name="_ETM_Q46_469640"/>
      <w:bookmarkEnd w:id="23475"/>
      <w:r>
        <w:rPr>
          <w:rtl/>
        </w:rPr>
        <w:t>יד</w:t>
      </w:r>
      <w:r>
        <w:rPr>
          <w:rFonts w:hint="cs"/>
          <w:rtl/>
        </w:rPr>
        <w:t>,</w:t>
      </w:r>
      <w:r>
        <w:rPr>
          <w:rtl/>
        </w:rPr>
        <w:t xml:space="preserve"> </w:t>
      </w:r>
      <w:bookmarkStart w:id="23476" w:name="_ETM_Q46_470180"/>
      <w:bookmarkEnd w:id="23476"/>
      <w:r>
        <w:rPr>
          <w:rtl/>
        </w:rPr>
        <w:t xml:space="preserve">כמו </w:t>
      </w:r>
      <w:bookmarkStart w:id="23477" w:name="_ETM_Q46_470390"/>
      <w:bookmarkEnd w:id="23477"/>
      <w:r>
        <w:rPr>
          <w:rtl/>
        </w:rPr>
        <w:t xml:space="preserve">שאני </w:t>
      </w:r>
      <w:bookmarkStart w:id="23478" w:name="_ETM_Q46_470690"/>
      <w:bookmarkEnd w:id="23478"/>
      <w:r>
        <w:rPr>
          <w:rtl/>
        </w:rPr>
        <w:t xml:space="preserve">לא </w:t>
      </w:r>
      <w:bookmarkStart w:id="23479" w:name="_ETM_Q46_470839"/>
      <w:bookmarkEnd w:id="23479"/>
      <w:r>
        <w:rPr>
          <w:rtl/>
        </w:rPr>
        <w:t xml:space="preserve">מוכן </w:t>
      </w:r>
      <w:bookmarkStart w:id="23480" w:name="_ETM_Q46_471170"/>
      <w:bookmarkEnd w:id="23480"/>
      <w:r>
        <w:rPr>
          <w:rtl/>
        </w:rPr>
        <w:t xml:space="preserve">לתת </w:t>
      </w:r>
      <w:bookmarkStart w:id="23481" w:name="_ETM_Q46_471470"/>
      <w:bookmarkEnd w:id="23481"/>
      <w:r>
        <w:rPr>
          <w:rtl/>
        </w:rPr>
        <w:t xml:space="preserve">לזה </w:t>
      </w:r>
      <w:bookmarkStart w:id="23482" w:name="_ETM_Q46_472620"/>
      <w:bookmarkEnd w:id="23482"/>
      <w:r>
        <w:rPr>
          <w:rtl/>
        </w:rPr>
        <w:t>יד</w:t>
      </w:r>
      <w:r>
        <w:rPr>
          <w:rFonts w:hint="cs"/>
          <w:rtl/>
        </w:rPr>
        <w:t>.</w:t>
      </w:r>
      <w:r>
        <w:rPr>
          <w:rtl/>
        </w:rPr>
        <w:t xml:space="preserve"> </w:t>
      </w:r>
      <w:bookmarkStart w:id="23483" w:name="_ETM_Q46_473460"/>
      <w:bookmarkEnd w:id="23483"/>
      <w:r>
        <w:rPr>
          <w:rtl/>
        </w:rPr>
        <w:t xml:space="preserve">אבל </w:t>
      </w:r>
      <w:bookmarkStart w:id="23484" w:name="_ETM_Q46_473730"/>
      <w:bookmarkEnd w:id="23484"/>
      <w:r>
        <w:rPr>
          <w:rtl/>
        </w:rPr>
        <w:t xml:space="preserve">אני </w:t>
      </w:r>
      <w:bookmarkStart w:id="23485" w:name="_ETM_Q46_473910"/>
      <w:bookmarkEnd w:id="23485"/>
      <w:r>
        <w:rPr>
          <w:rtl/>
        </w:rPr>
        <w:t xml:space="preserve">חושב </w:t>
      </w:r>
      <w:bookmarkStart w:id="23486" w:name="_ETM_Q46_474390"/>
      <w:bookmarkEnd w:id="23486"/>
      <w:r>
        <w:rPr>
          <w:rtl/>
        </w:rPr>
        <w:t xml:space="preserve">שממשלה </w:t>
      </w:r>
      <w:bookmarkStart w:id="23487" w:name="_ETM_Q46_476499"/>
      <w:bookmarkEnd w:id="23487"/>
      <w:r>
        <w:rPr>
          <w:rtl/>
        </w:rPr>
        <w:t xml:space="preserve">שמקדמת </w:t>
      </w:r>
      <w:bookmarkStart w:id="23488" w:name="_ETM_Q46_477490"/>
      <w:bookmarkEnd w:id="23488"/>
      <w:r>
        <w:rPr>
          <w:rtl/>
        </w:rPr>
        <w:t xml:space="preserve">מהפכה </w:t>
      </w:r>
      <w:bookmarkStart w:id="23489" w:name="_ETM_Q46_477969"/>
      <w:bookmarkEnd w:id="23489"/>
      <w:r>
        <w:rPr>
          <w:rtl/>
        </w:rPr>
        <w:t>מ</w:t>
      </w:r>
      <w:bookmarkStart w:id="23490" w:name="_ETM_Q46_478360"/>
      <w:bookmarkEnd w:id="23490"/>
      <w:r>
        <w:rPr>
          <w:rtl/>
        </w:rPr>
        <w:t>שפטית</w:t>
      </w:r>
      <w:r>
        <w:rPr>
          <w:rFonts w:hint="cs"/>
          <w:rtl/>
        </w:rPr>
        <w:t>,</w:t>
      </w:r>
      <w:r>
        <w:rPr>
          <w:rtl/>
        </w:rPr>
        <w:t xml:space="preserve"> </w:t>
      </w:r>
      <w:bookmarkStart w:id="23491" w:name="_ETM_Q46_479169"/>
      <w:bookmarkEnd w:id="23491"/>
      <w:r>
        <w:rPr>
          <w:rtl/>
        </w:rPr>
        <w:t xml:space="preserve">שמקדמת </w:t>
      </w:r>
      <w:bookmarkStart w:id="23492" w:name="_ETM_Q46_479919"/>
      <w:bookmarkEnd w:id="23492"/>
      <w:r>
        <w:rPr>
          <w:rtl/>
        </w:rPr>
        <w:t xml:space="preserve">התיישבות </w:t>
      </w:r>
      <w:bookmarkStart w:id="23493" w:name="_ETM_Q46_480490"/>
      <w:bookmarkStart w:id="23494" w:name="_ETM_Q46_480000"/>
      <w:bookmarkEnd w:id="23493"/>
      <w:bookmarkEnd w:id="23494"/>
      <w:r>
        <w:rPr>
          <w:rtl/>
        </w:rPr>
        <w:t>בעזה</w:t>
      </w:r>
      <w:r>
        <w:rPr>
          <w:rFonts w:hint="cs"/>
          <w:rtl/>
        </w:rPr>
        <w:t>,</w:t>
      </w:r>
      <w:r>
        <w:rPr>
          <w:rtl/>
        </w:rPr>
        <w:t xml:space="preserve"> </w:t>
      </w:r>
      <w:bookmarkStart w:id="23495" w:name="_ETM_Q46_482170"/>
      <w:bookmarkEnd w:id="23495"/>
      <w:r>
        <w:rPr>
          <w:rFonts w:hint="cs"/>
          <w:rtl/>
        </w:rPr>
        <w:t>ש</w:t>
      </w:r>
      <w:r>
        <w:rPr>
          <w:rtl/>
        </w:rPr>
        <w:t xml:space="preserve">מקדמת </w:t>
      </w:r>
      <w:bookmarkStart w:id="23496" w:name="_ETM_Q46_482889"/>
      <w:bookmarkEnd w:id="23496"/>
      <w:r>
        <w:rPr>
          <w:rtl/>
        </w:rPr>
        <w:t xml:space="preserve">את </w:t>
      </w:r>
      <w:bookmarkStart w:id="23497" w:name="_ETM_Q46_482980"/>
      <w:bookmarkEnd w:id="23497"/>
      <w:r>
        <w:rPr>
          <w:rtl/>
        </w:rPr>
        <w:t xml:space="preserve">סגירת </w:t>
      </w:r>
      <w:bookmarkStart w:id="23498" w:name="_ETM_Q46_483460"/>
      <w:bookmarkEnd w:id="23498"/>
      <w:r>
        <w:rPr>
          <w:rtl/>
        </w:rPr>
        <w:t>התאגיד</w:t>
      </w:r>
      <w:r>
        <w:rPr>
          <w:rFonts w:hint="cs"/>
          <w:rtl/>
        </w:rPr>
        <w:t>,</w:t>
      </w:r>
      <w:bookmarkStart w:id="23499" w:name="_ETM_Q46_485110"/>
      <w:bookmarkEnd w:id="23499"/>
      <w:r>
        <w:rPr>
          <w:rFonts w:hint="cs"/>
          <w:rtl/>
        </w:rPr>
        <w:t xml:space="preserve"> </w:t>
      </w:r>
      <w:r>
        <w:rPr>
          <w:rtl/>
        </w:rPr>
        <w:t xml:space="preserve">וגם </w:t>
      </w:r>
      <w:bookmarkStart w:id="23500" w:name="_ETM_Q46_485589"/>
      <w:bookmarkEnd w:id="23500"/>
      <w:r>
        <w:rPr>
          <w:rtl/>
        </w:rPr>
        <w:t xml:space="preserve">לפעמים </w:t>
      </w:r>
      <w:bookmarkStart w:id="23501" w:name="_ETM_Q46_486130"/>
      <w:bookmarkEnd w:id="23501"/>
      <w:r>
        <w:rPr>
          <w:rtl/>
        </w:rPr>
        <w:t xml:space="preserve">עושה </w:t>
      </w:r>
      <w:bookmarkStart w:id="23502" w:name="_ETM_Q46_486460"/>
      <w:bookmarkEnd w:id="23502"/>
      <w:r>
        <w:rPr>
          <w:rtl/>
        </w:rPr>
        <w:t xml:space="preserve">כאילו </w:t>
      </w:r>
      <w:bookmarkStart w:id="23503" w:name="_ETM_Q46_486790"/>
      <w:bookmarkEnd w:id="23503"/>
      <w:r>
        <w:rPr>
          <w:rtl/>
        </w:rPr>
        <w:t xml:space="preserve">חוקים </w:t>
      </w:r>
      <w:bookmarkStart w:id="23504" w:name="_ETM_Q46_487150"/>
      <w:bookmarkEnd w:id="23504"/>
      <w:r>
        <w:rPr>
          <w:rtl/>
        </w:rPr>
        <w:t xml:space="preserve">שדואגים </w:t>
      </w:r>
      <w:bookmarkStart w:id="23505" w:name="_ETM_Q46_487720"/>
      <w:bookmarkEnd w:id="23505"/>
      <w:r>
        <w:rPr>
          <w:rtl/>
        </w:rPr>
        <w:t xml:space="preserve">לחיילי </w:t>
      </w:r>
      <w:bookmarkStart w:id="23506" w:name="_ETM_Q46_488170"/>
      <w:bookmarkEnd w:id="23506"/>
      <w:r>
        <w:rPr>
          <w:rtl/>
        </w:rPr>
        <w:t>צה"ל</w:t>
      </w:r>
      <w:r>
        <w:rPr>
          <w:rFonts w:hint="cs"/>
          <w:rtl/>
        </w:rPr>
        <w:t xml:space="preserve"> </w:t>
      </w:r>
      <w:r w:rsidR="00171942">
        <w:rPr>
          <w:rFonts w:hint="cs"/>
          <w:rtl/>
        </w:rPr>
        <w:t>– –</w:t>
      </w:r>
      <w:r>
        <w:rPr>
          <w:rFonts w:hint="cs"/>
          <w:rtl/>
        </w:rPr>
        <w:t xml:space="preserve"> </w:t>
      </w:r>
      <w:bookmarkStart w:id="23507" w:name="_ETM_Q46_488980"/>
      <w:bookmarkEnd w:id="23507"/>
    </w:p>
    <w:p w:rsidR="00C7504F" w:rsidRDefault="00C7504F" w:rsidP="004E7478">
      <w:pPr>
        <w:rPr>
          <w:rtl/>
        </w:rPr>
      </w:pPr>
      <w:bookmarkStart w:id="23508" w:name="_ETM_Q46_488276"/>
      <w:bookmarkStart w:id="23509" w:name="_ETM_Q46_488356"/>
      <w:bookmarkEnd w:id="23508"/>
      <w:bookmarkEnd w:id="23509"/>
    </w:p>
    <w:p w:rsidR="00C7504F" w:rsidRDefault="00C7504F" w:rsidP="004E7478">
      <w:pPr>
        <w:pStyle w:val="af6"/>
        <w:keepNext/>
        <w:rPr>
          <w:rtl/>
        </w:rPr>
      </w:pPr>
      <w:r w:rsidRPr="00B736C1">
        <w:rPr>
          <w:rStyle w:val="TagStyle"/>
          <w:rtl/>
        </w:rPr>
        <w:t xml:space="preserve"> &lt;&lt; יור &gt;&gt; </w:t>
      </w:r>
      <w:r>
        <w:rPr>
          <w:rtl/>
        </w:rPr>
        <w:t>היו"ר משה טור פז:</w:t>
      </w:r>
      <w:r w:rsidRPr="00B736C1">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23510" w:name="_ETM_Q46_489979"/>
      <w:bookmarkEnd w:id="23510"/>
      <w:r>
        <w:rPr>
          <w:rFonts w:hint="cs"/>
          <w:rtl/>
        </w:rPr>
        <w:t>נא</w:t>
      </w:r>
      <w:bookmarkStart w:id="23511" w:name="_ETM_Q46_487959"/>
      <w:bookmarkEnd w:id="23511"/>
      <w:r>
        <w:rPr>
          <w:rFonts w:hint="cs"/>
          <w:rtl/>
        </w:rPr>
        <w:t xml:space="preserve"> לסיים.</w:t>
      </w:r>
    </w:p>
    <w:p w:rsidR="00C7504F" w:rsidRDefault="00C7504F" w:rsidP="004E7478">
      <w:pPr>
        <w:rPr>
          <w:rtl/>
        </w:rPr>
      </w:pPr>
      <w:bookmarkStart w:id="23512" w:name="_ETM_Q46_490058"/>
      <w:bookmarkStart w:id="23513" w:name="_ETM_Q46_490138"/>
      <w:bookmarkEnd w:id="23512"/>
      <w:bookmarkEnd w:id="23513"/>
    </w:p>
    <w:p w:rsidR="00C7504F" w:rsidRDefault="00C7504F" w:rsidP="004E7478">
      <w:pPr>
        <w:pStyle w:val="-"/>
        <w:keepNext/>
        <w:rPr>
          <w:rtl/>
        </w:rPr>
      </w:pPr>
      <w:bookmarkStart w:id="23514" w:name="ET_speakercontinue_5109_23"/>
      <w:r w:rsidRPr="00B736C1">
        <w:rPr>
          <w:rStyle w:val="TagStyle"/>
          <w:rtl/>
        </w:rPr>
        <w:t xml:space="preserve"> &lt;&lt; דובר_המשך &gt;&gt; </w:t>
      </w:r>
      <w:r>
        <w:rPr>
          <w:rtl/>
        </w:rPr>
        <w:t>אלעזר שטרן (יש עתיד):</w:t>
      </w:r>
      <w:r w:rsidRPr="00B736C1">
        <w:rPr>
          <w:rStyle w:val="TagStyle"/>
          <w:rtl/>
        </w:rPr>
        <w:t xml:space="preserve"> &lt;&lt; דובר_המשך &gt;&gt;</w:t>
      </w:r>
      <w:r>
        <w:rPr>
          <w:rtl/>
        </w:rPr>
        <w:t xml:space="preserve">   </w:t>
      </w:r>
      <w:bookmarkEnd w:id="23514"/>
    </w:p>
    <w:p w:rsidR="00C7504F" w:rsidRDefault="00C7504F" w:rsidP="00171942">
      <w:pPr>
        <w:rPr>
          <w:rtl/>
        </w:rPr>
      </w:pPr>
    </w:p>
    <w:p w:rsidR="00C7504F" w:rsidRDefault="00171942" w:rsidP="004E7478">
      <w:pPr>
        <w:rPr>
          <w:rtl/>
        </w:rPr>
      </w:pPr>
      <w:r>
        <w:rPr>
          <w:rFonts w:hint="cs"/>
          <w:rtl/>
        </w:rPr>
        <w:t>– –</w:t>
      </w:r>
      <w:r w:rsidR="00C7504F">
        <w:rPr>
          <w:rFonts w:hint="cs"/>
          <w:rtl/>
        </w:rPr>
        <w:t xml:space="preserve"> </w:t>
      </w:r>
      <w:bookmarkStart w:id="23515" w:name="_ETM_Q46_488420"/>
      <w:bookmarkStart w:id="23516" w:name="_ETM_Q46_488485"/>
      <w:bookmarkEnd w:id="23515"/>
      <w:bookmarkEnd w:id="23516"/>
      <w:r w:rsidR="00C7504F">
        <w:rPr>
          <w:rtl/>
        </w:rPr>
        <w:t xml:space="preserve">שלא </w:t>
      </w:r>
      <w:bookmarkStart w:id="23517" w:name="_ETM_Q46_489309"/>
      <w:bookmarkEnd w:id="23517"/>
      <w:r w:rsidR="00C7504F">
        <w:rPr>
          <w:rtl/>
        </w:rPr>
        <w:t xml:space="preserve">יעשו </w:t>
      </w:r>
      <w:bookmarkStart w:id="23518" w:name="_ETM_Q46_489670"/>
      <w:bookmarkEnd w:id="23518"/>
      <w:r w:rsidR="00C7504F">
        <w:rPr>
          <w:rtl/>
        </w:rPr>
        <w:t xml:space="preserve">לנו </w:t>
      </w:r>
      <w:bookmarkStart w:id="23519" w:name="_ETM_Q46_489910"/>
      <w:bookmarkEnd w:id="23519"/>
      <w:r w:rsidR="00C7504F">
        <w:rPr>
          <w:rtl/>
        </w:rPr>
        <w:t xml:space="preserve">מבחנים </w:t>
      </w:r>
      <w:bookmarkStart w:id="23520" w:name="_ETM_Q46_490360"/>
      <w:bookmarkEnd w:id="23520"/>
      <w:r w:rsidR="00C7504F">
        <w:rPr>
          <w:rtl/>
        </w:rPr>
        <w:t xml:space="preserve">של </w:t>
      </w:r>
      <w:bookmarkStart w:id="23521" w:name="_ETM_Q46_490599"/>
      <w:bookmarkEnd w:id="23521"/>
      <w:r w:rsidR="00C7504F">
        <w:rPr>
          <w:rtl/>
        </w:rPr>
        <w:t>ציונות</w:t>
      </w:r>
      <w:r w:rsidR="00C7504F">
        <w:rPr>
          <w:rFonts w:hint="cs"/>
          <w:rtl/>
        </w:rPr>
        <w:t>,</w:t>
      </w:r>
      <w:r w:rsidR="00C7504F">
        <w:rPr>
          <w:rtl/>
        </w:rPr>
        <w:t xml:space="preserve"> </w:t>
      </w:r>
      <w:bookmarkStart w:id="23522" w:name="_ETM_Q46_491710"/>
      <w:bookmarkEnd w:id="23522"/>
      <w:r w:rsidR="00C7504F">
        <w:rPr>
          <w:rtl/>
        </w:rPr>
        <w:t xml:space="preserve">אם </w:t>
      </w:r>
      <w:bookmarkStart w:id="23523" w:name="_ETM_Q46_491889"/>
      <w:bookmarkEnd w:id="23523"/>
      <w:r w:rsidR="00C7504F">
        <w:rPr>
          <w:rtl/>
        </w:rPr>
        <w:t xml:space="preserve">אנחנו </w:t>
      </w:r>
      <w:bookmarkStart w:id="23524" w:name="_ETM_Q46_492279"/>
      <w:bookmarkEnd w:id="23524"/>
      <w:r w:rsidR="00C7504F">
        <w:rPr>
          <w:rtl/>
        </w:rPr>
        <w:t xml:space="preserve">בעד </w:t>
      </w:r>
      <w:bookmarkStart w:id="23525" w:name="_ETM_Q46_492580"/>
      <w:bookmarkEnd w:id="23525"/>
      <w:r w:rsidR="00C7504F">
        <w:rPr>
          <w:rtl/>
        </w:rPr>
        <w:t xml:space="preserve">או </w:t>
      </w:r>
      <w:bookmarkStart w:id="23526" w:name="_ETM_Q46_492670"/>
      <w:bookmarkEnd w:id="23526"/>
      <w:r w:rsidR="00C7504F">
        <w:rPr>
          <w:rtl/>
        </w:rPr>
        <w:t>נגד</w:t>
      </w:r>
      <w:r w:rsidR="00C7504F">
        <w:rPr>
          <w:rFonts w:hint="cs"/>
          <w:rtl/>
        </w:rPr>
        <w:t>.</w:t>
      </w:r>
      <w:r w:rsidR="00C7504F">
        <w:rPr>
          <w:rtl/>
        </w:rPr>
        <w:t xml:space="preserve"> </w:t>
      </w:r>
      <w:bookmarkStart w:id="23527" w:name="_ETM_Q46_492970"/>
      <w:bookmarkEnd w:id="23527"/>
      <w:r w:rsidR="00C7504F">
        <w:rPr>
          <w:rtl/>
        </w:rPr>
        <w:t xml:space="preserve">זאת </w:t>
      </w:r>
      <w:bookmarkStart w:id="23528" w:name="_ETM_Q46_493179"/>
      <w:bookmarkEnd w:id="23528"/>
      <w:r w:rsidR="00C7504F">
        <w:rPr>
          <w:rtl/>
        </w:rPr>
        <w:t xml:space="preserve">ממשלה </w:t>
      </w:r>
      <w:bookmarkStart w:id="23529" w:name="_ETM_Q46_493750"/>
      <w:bookmarkEnd w:id="23529"/>
      <w:r w:rsidR="00C7504F">
        <w:rPr>
          <w:rtl/>
        </w:rPr>
        <w:t xml:space="preserve">שאין </w:t>
      </w:r>
      <w:bookmarkStart w:id="23530" w:name="_ETM_Q46_494320"/>
      <w:bookmarkEnd w:id="23530"/>
      <w:r w:rsidR="00C7504F">
        <w:rPr>
          <w:rtl/>
        </w:rPr>
        <w:t xml:space="preserve">שום </w:t>
      </w:r>
      <w:bookmarkStart w:id="23531" w:name="_ETM_Q46_494589"/>
      <w:bookmarkEnd w:id="23531"/>
      <w:r w:rsidR="00C7504F">
        <w:rPr>
          <w:rtl/>
        </w:rPr>
        <w:t xml:space="preserve">סיכוי </w:t>
      </w:r>
      <w:bookmarkStart w:id="23532" w:name="_ETM_Q46_494950"/>
      <w:bookmarkEnd w:id="23532"/>
      <w:r w:rsidR="00C7504F">
        <w:rPr>
          <w:rtl/>
        </w:rPr>
        <w:t xml:space="preserve">בעולם </w:t>
      </w:r>
      <w:bookmarkStart w:id="23533" w:name="_ETM_Q46_495940"/>
      <w:bookmarkEnd w:id="23533"/>
      <w:r w:rsidR="00C7504F">
        <w:rPr>
          <w:rtl/>
        </w:rPr>
        <w:t xml:space="preserve">שאנחנו </w:t>
      </w:r>
      <w:bookmarkStart w:id="23534" w:name="_ETM_Q46_496839"/>
      <w:bookmarkEnd w:id="23534"/>
      <w:r w:rsidR="00C7504F">
        <w:rPr>
          <w:rtl/>
        </w:rPr>
        <w:t xml:space="preserve">ניתן </w:t>
      </w:r>
      <w:bookmarkStart w:id="23535" w:name="_ETM_Q46_497320"/>
      <w:bookmarkEnd w:id="23535"/>
      <w:r w:rsidR="00C7504F">
        <w:rPr>
          <w:rtl/>
        </w:rPr>
        <w:t>ב</w:t>
      </w:r>
      <w:r w:rsidR="00C7504F">
        <w:rPr>
          <w:rFonts w:hint="cs"/>
          <w:rtl/>
        </w:rPr>
        <w:t xml:space="preserve">ה </w:t>
      </w:r>
      <w:r w:rsidR="00C7504F">
        <w:rPr>
          <w:rtl/>
        </w:rPr>
        <w:t>אמון</w:t>
      </w:r>
      <w:r w:rsidR="00C7504F">
        <w:rPr>
          <w:rFonts w:hint="cs"/>
          <w:rtl/>
        </w:rPr>
        <w:t>.</w:t>
      </w:r>
      <w:r w:rsidR="00C7504F">
        <w:rPr>
          <w:rtl/>
        </w:rPr>
        <w:t xml:space="preserve"> </w:t>
      </w:r>
      <w:bookmarkStart w:id="23536" w:name="_ETM_Q46_498250"/>
      <w:bookmarkEnd w:id="23536"/>
      <w:r w:rsidR="00C7504F">
        <w:rPr>
          <w:rtl/>
        </w:rPr>
        <w:t>תודה</w:t>
      </w:r>
      <w:r w:rsidR="00C7504F">
        <w:rPr>
          <w:rFonts w:hint="cs"/>
          <w:rtl/>
        </w:rPr>
        <w:t>,</w:t>
      </w:r>
      <w:r w:rsidR="00C7504F">
        <w:rPr>
          <w:rtl/>
        </w:rPr>
        <w:t xml:space="preserve"> </w:t>
      </w:r>
      <w:bookmarkStart w:id="23537" w:name="_ETM_Q46_498580"/>
      <w:bookmarkEnd w:id="23537"/>
      <w:r w:rsidR="00C7504F">
        <w:rPr>
          <w:rtl/>
        </w:rPr>
        <w:t>אדוני</w:t>
      </w:r>
      <w:r w:rsidR="00C7504F">
        <w:rPr>
          <w:rFonts w:hint="cs"/>
          <w:rtl/>
        </w:rPr>
        <w:t>.</w:t>
      </w:r>
      <w:r w:rsidR="00C7504F">
        <w:rPr>
          <w:rtl/>
        </w:rPr>
        <w:t xml:space="preserve"> </w:t>
      </w:r>
      <w:bookmarkStart w:id="23538" w:name="_ETM_Q46_499360"/>
      <w:bookmarkEnd w:id="23538"/>
    </w:p>
    <w:p w:rsidR="00C7504F" w:rsidRDefault="00C7504F" w:rsidP="004E7478">
      <w:pPr>
        <w:rPr>
          <w:rtl/>
        </w:rPr>
      </w:pPr>
    </w:p>
    <w:p w:rsidR="00C7504F" w:rsidRDefault="00C7504F" w:rsidP="004E7478">
      <w:pPr>
        <w:pStyle w:val="af6"/>
        <w:keepNext/>
        <w:rPr>
          <w:rtl/>
        </w:rPr>
      </w:pPr>
      <w:r w:rsidRPr="00B736C1">
        <w:rPr>
          <w:rStyle w:val="TagStyle"/>
          <w:rtl/>
        </w:rPr>
        <w:t xml:space="preserve"> &lt;&lt; יור &gt;&gt; </w:t>
      </w:r>
      <w:r>
        <w:rPr>
          <w:rtl/>
        </w:rPr>
        <w:t>היו"ר משה טור פז:</w:t>
      </w:r>
      <w:r w:rsidRPr="00B736C1">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23539" w:name="_ETM_Q46_498698"/>
      <w:bookmarkEnd w:id="23539"/>
      <w:r>
        <w:rPr>
          <w:rtl/>
        </w:rPr>
        <w:t xml:space="preserve">תודה </w:t>
      </w:r>
      <w:bookmarkStart w:id="23540" w:name="_ETM_Q46_499690"/>
      <w:bookmarkEnd w:id="23540"/>
      <w:r>
        <w:rPr>
          <w:rtl/>
        </w:rPr>
        <w:t>רבה</w:t>
      </w:r>
      <w:r>
        <w:rPr>
          <w:rFonts w:hint="cs"/>
          <w:rtl/>
        </w:rPr>
        <w:t>.</w:t>
      </w:r>
      <w:r>
        <w:rPr>
          <w:rtl/>
        </w:rPr>
        <w:t xml:space="preserve"> </w:t>
      </w:r>
      <w:bookmarkStart w:id="23541" w:name="_ETM_Q46_500650"/>
      <w:bookmarkEnd w:id="23541"/>
      <w:r>
        <w:rPr>
          <w:rtl/>
        </w:rPr>
        <w:t xml:space="preserve">הדובר </w:t>
      </w:r>
      <w:bookmarkStart w:id="23542" w:name="_ETM_Q46_501070"/>
      <w:bookmarkEnd w:id="23542"/>
      <w:r>
        <w:rPr>
          <w:rtl/>
        </w:rPr>
        <w:t>הבא</w:t>
      </w:r>
      <w:r>
        <w:rPr>
          <w:rFonts w:hint="cs"/>
          <w:rtl/>
        </w:rPr>
        <w:t>,</w:t>
      </w:r>
      <w:r>
        <w:rPr>
          <w:rtl/>
        </w:rPr>
        <w:t xml:space="preserve"> </w:t>
      </w:r>
      <w:bookmarkStart w:id="23543" w:name="_ETM_Q46_501310"/>
      <w:bookmarkEnd w:id="23543"/>
      <w:r>
        <w:rPr>
          <w:rtl/>
        </w:rPr>
        <w:t xml:space="preserve">חבר </w:t>
      </w:r>
      <w:bookmarkStart w:id="23544" w:name="_ETM_Q46_501580"/>
      <w:bookmarkEnd w:id="23544"/>
      <w:r>
        <w:rPr>
          <w:rtl/>
        </w:rPr>
        <w:t xml:space="preserve">הכנסת </w:t>
      </w:r>
      <w:bookmarkStart w:id="23545" w:name="_ETM_Q46_501940"/>
      <w:bookmarkEnd w:id="23545"/>
      <w:r>
        <w:rPr>
          <w:rtl/>
        </w:rPr>
        <w:t xml:space="preserve">מיקי </w:t>
      </w:r>
      <w:bookmarkStart w:id="23546" w:name="_ETM_Q46_502270"/>
      <w:bookmarkEnd w:id="23546"/>
      <w:r>
        <w:rPr>
          <w:rtl/>
        </w:rPr>
        <w:t>לוי</w:t>
      </w:r>
      <w:r>
        <w:rPr>
          <w:rFonts w:hint="cs"/>
          <w:rtl/>
        </w:rPr>
        <w:t>.</w:t>
      </w:r>
      <w:r>
        <w:rPr>
          <w:rtl/>
        </w:rPr>
        <w:t xml:space="preserve"> </w:t>
      </w:r>
      <w:bookmarkStart w:id="23547" w:name="_ETM_Q46_511599"/>
      <w:bookmarkEnd w:id="23547"/>
      <w:r>
        <w:rPr>
          <w:rtl/>
        </w:rPr>
        <w:t xml:space="preserve">גם </w:t>
      </w:r>
      <w:bookmarkStart w:id="23548" w:name="_ETM_Q46_511869"/>
      <w:bookmarkEnd w:id="23548"/>
      <w:r>
        <w:rPr>
          <w:rtl/>
        </w:rPr>
        <w:t xml:space="preserve">לרשותך </w:t>
      </w:r>
      <w:bookmarkStart w:id="23549" w:name="_ETM_Q46_512500"/>
      <w:bookmarkEnd w:id="23549"/>
      <w:r>
        <w:rPr>
          <w:rFonts w:hint="cs"/>
          <w:rtl/>
        </w:rPr>
        <w:t>חמש</w:t>
      </w:r>
      <w:r>
        <w:rPr>
          <w:rtl/>
        </w:rPr>
        <w:t xml:space="preserve"> </w:t>
      </w:r>
      <w:bookmarkStart w:id="23550" w:name="_ETM_Q46_512890"/>
      <w:bookmarkEnd w:id="23550"/>
      <w:r>
        <w:rPr>
          <w:rtl/>
        </w:rPr>
        <w:t>דקות</w:t>
      </w:r>
      <w:r>
        <w:rPr>
          <w:rFonts w:hint="cs"/>
          <w:rtl/>
        </w:rPr>
        <w:t>,</w:t>
      </w:r>
      <w:r>
        <w:rPr>
          <w:rtl/>
        </w:rPr>
        <w:t xml:space="preserve"> </w:t>
      </w:r>
      <w:bookmarkStart w:id="23551" w:name="_ETM_Q46_515050"/>
      <w:bookmarkEnd w:id="23551"/>
      <w:r>
        <w:rPr>
          <w:rtl/>
        </w:rPr>
        <w:t>בבקשה</w:t>
      </w:r>
      <w:r>
        <w:rPr>
          <w:rFonts w:hint="cs"/>
          <w:rtl/>
        </w:rPr>
        <w:t>.</w:t>
      </w:r>
      <w:r>
        <w:rPr>
          <w:rtl/>
        </w:rPr>
        <w:t xml:space="preserve"> </w:t>
      </w:r>
      <w:bookmarkStart w:id="23552" w:name="_ETM_Q46_515620"/>
      <w:bookmarkEnd w:id="23552"/>
    </w:p>
    <w:p w:rsidR="00C7504F" w:rsidRDefault="00C7504F" w:rsidP="004E7478">
      <w:pPr>
        <w:rPr>
          <w:rtl/>
        </w:rPr>
      </w:pPr>
      <w:bookmarkStart w:id="23553" w:name="_ETM_Q46_514823"/>
      <w:bookmarkStart w:id="23554" w:name="_ETM_Q46_514922"/>
      <w:bookmarkStart w:id="23555" w:name="_ETM_Q46_514118"/>
      <w:bookmarkEnd w:id="23553"/>
      <w:bookmarkEnd w:id="23554"/>
      <w:bookmarkEnd w:id="23555"/>
    </w:p>
    <w:p w:rsidR="00C7504F" w:rsidRDefault="00C7504F" w:rsidP="004E7478">
      <w:pPr>
        <w:pStyle w:val="a4"/>
        <w:keepNext/>
        <w:rPr>
          <w:rtl/>
        </w:rPr>
      </w:pPr>
      <w:bookmarkStart w:id="23556" w:name="ET_speaker_5084_27"/>
      <w:r w:rsidRPr="007D22DC">
        <w:rPr>
          <w:rStyle w:val="TagStyle"/>
          <w:rtl/>
        </w:rPr>
        <w:t xml:space="preserve"> &lt;&lt; דובר &gt;&gt; </w:t>
      </w:r>
      <w:bookmarkStart w:id="23557" w:name="_Toc183642269"/>
      <w:bookmarkStart w:id="23558" w:name="_Toc215590719"/>
      <w:r>
        <w:rPr>
          <w:rtl/>
        </w:rPr>
        <w:t>מיקי לוי (יש עתיד):</w:t>
      </w:r>
      <w:bookmarkEnd w:id="23557"/>
      <w:bookmarkEnd w:id="23558"/>
      <w:r w:rsidRPr="007D22DC">
        <w:rPr>
          <w:rStyle w:val="TagStyle"/>
          <w:rtl/>
        </w:rPr>
        <w:t xml:space="preserve"> &lt;&lt; דובר &gt;&gt;</w:t>
      </w:r>
      <w:r>
        <w:rPr>
          <w:rtl/>
        </w:rPr>
        <w:t xml:space="preserve">   </w:t>
      </w:r>
      <w:bookmarkEnd w:id="23556"/>
    </w:p>
    <w:p w:rsidR="00C7504F" w:rsidRDefault="00C7504F" w:rsidP="00171942">
      <w:pPr>
        <w:rPr>
          <w:rtl/>
        </w:rPr>
      </w:pPr>
    </w:p>
    <w:p w:rsidR="00C7504F" w:rsidRDefault="00C7504F" w:rsidP="005C3404">
      <w:pPr>
        <w:rPr>
          <w:rtl/>
        </w:rPr>
      </w:pPr>
      <w:bookmarkStart w:id="23559" w:name="_ETM_Q46_515057"/>
      <w:bookmarkStart w:id="23560" w:name="_ETM_Q46_515117"/>
      <w:bookmarkStart w:id="23561" w:name="_ETM_Q46_515077"/>
      <w:bookmarkStart w:id="23562" w:name="_ETM_Q46_515154"/>
      <w:bookmarkEnd w:id="23559"/>
      <w:bookmarkEnd w:id="23560"/>
      <w:bookmarkEnd w:id="23561"/>
      <w:bookmarkEnd w:id="23562"/>
      <w:r>
        <w:rPr>
          <w:rtl/>
        </w:rPr>
        <w:t xml:space="preserve">תודה </w:t>
      </w:r>
      <w:bookmarkStart w:id="23563" w:name="_ETM_Q46_515890"/>
      <w:bookmarkEnd w:id="23563"/>
      <w:r>
        <w:rPr>
          <w:rtl/>
        </w:rPr>
        <w:t>רבה</w:t>
      </w:r>
      <w:r>
        <w:rPr>
          <w:rFonts w:hint="cs"/>
          <w:rtl/>
        </w:rPr>
        <w:t>,</w:t>
      </w:r>
      <w:r>
        <w:rPr>
          <w:rtl/>
        </w:rPr>
        <w:t xml:space="preserve"> </w:t>
      </w:r>
      <w:bookmarkStart w:id="23564" w:name="_ETM_Q46_516280"/>
      <w:bookmarkEnd w:id="23564"/>
      <w:r>
        <w:rPr>
          <w:rtl/>
        </w:rPr>
        <w:t xml:space="preserve">אדוני </w:t>
      </w:r>
      <w:bookmarkStart w:id="23565" w:name="_ETM_Q46_516550"/>
      <w:bookmarkEnd w:id="23565"/>
      <w:r>
        <w:rPr>
          <w:rtl/>
        </w:rPr>
        <w:t xml:space="preserve">היושב </w:t>
      </w:r>
      <w:bookmarkStart w:id="23566" w:name="_ETM_Q46_516850"/>
      <w:bookmarkEnd w:id="23566"/>
      <w:r>
        <w:rPr>
          <w:rtl/>
        </w:rPr>
        <w:t>בראש</w:t>
      </w:r>
      <w:r>
        <w:rPr>
          <w:rFonts w:hint="cs"/>
          <w:rtl/>
        </w:rPr>
        <w:t>.</w:t>
      </w:r>
      <w:r>
        <w:rPr>
          <w:rtl/>
        </w:rPr>
        <w:t xml:space="preserve"> </w:t>
      </w:r>
      <w:bookmarkStart w:id="23567" w:name="_ETM_Q46_518149"/>
      <w:bookmarkEnd w:id="23567"/>
      <w:r>
        <w:rPr>
          <w:rtl/>
        </w:rPr>
        <w:t xml:space="preserve">זה </w:t>
      </w:r>
      <w:bookmarkStart w:id="23568" w:name="_ETM_Q46_518390"/>
      <w:bookmarkEnd w:id="23568"/>
      <w:r>
        <w:rPr>
          <w:rtl/>
        </w:rPr>
        <w:t xml:space="preserve">לא </w:t>
      </w:r>
      <w:bookmarkStart w:id="23569" w:name="_ETM_Q46_518510"/>
      <w:bookmarkEnd w:id="23569"/>
      <w:r>
        <w:rPr>
          <w:rtl/>
        </w:rPr>
        <w:t>להאמין</w:t>
      </w:r>
      <w:r>
        <w:rPr>
          <w:rFonts w:hint="cs"/>
          <w:rtl/>
        </w:rPr>
        <w:t>,</w:t>
      </w:r>
      <w:r>
        <w:rPr>
          <w:rtl/>
        </w:rPr>
        <w:t xml:space="preserve"> </w:t>
      </w:r>
      <w:bookmarkStart w:id="23570" w:name="_ETM_Q46_519920"/>
      <w:bookmarkEnd w:id="23570"/>
      <w:r>
        <w:rPr>
          <w:rtl/>
        </w:rPr>
        <w:t xml:space="preserve">ראש </w:t>
      </w:r>
      <w:bookmarkStart w:id="23571" w:name="_ETM_Q46_520190"/>
      <w:bookmarkEnd w:id="23571"/>
      <w:r>
        <w:rPr>
          <w:rtl/>
        </w:rPr>
        <w:t xml:space="preserve">ממשלה </w:t>
      </w:r>
      <w:bookmarkStart w:id="23572" w:name="_ETM_Q46_520879"/>
      <w:bookmarkEnd w:id="23572"/>
      <w:r>
        <w:rPr>
          <w:rtl/>
        </w:rPr>
        <w:t xml:space="preserve">מטריח </w:t>
      </w:r>
      <w:bookmarkStart w:id="23573" w:name="_ETM_Q46_521539"/>
      <w:bookmarkEnd w:id="23573"/>
      <w:r>
        <w:rPr>
          <w:rtl/>
        </w:rPr>
        <w:t xml:space="preserve">את </w:t>
      </w:r>
      <w:bookmarkStart w:id="23574" w:name="_ETM_Q46_521719"/>
      <w:bookmarkEnd w:id="23574"/>
      <w:r>
        <w:rPr>
          <w:rtl/>
        </w:rPr>
        <w:t xml:space="preserve">כל </w:t>
      </w:r>
      <w:bookmarkStart w:id="23575" w:name="_ETM_Q46_522019"/>
      <w:bookmarkEnd w:id="23575"/>
      <w:r>
        <w:rPr>
          <w:rtl/>
        </w:rPr>
        <w:t xml:space="preserve">אזרחי </w:t>
      </w:r>
      <w:bookmarkStart w:id="23576" w:name="_ETM_Q46_522500"/>
      <w:bookmarkEnd w:id="23576"/>
      <w:r>
        <w:rPr>
          <w:rtl/>
        </w:rPr>
        <w:t xml:space="preserve">מדינת </w:t>
      </w:r>
      <w:bookmarkStart w:id="23577" w:name="_ETM_Q46_523010"/>
      <w:bookmarkEnd w:id="23577"/>
      <w:r>
        <w:rPr>
          <w:rtl/>
        </w:rPr>
        <w:t xml:space="preserve">ישראל </w:t>
      </w:r>
      <w:bookmarkStart w:id="23578" w:name="_ETM_Q46_523730"/>
      <w:bookmarkEnd w:id="23578"/>
      <w:r>
        <w:rPr>
          <w:rtl/>
        </w:rPr>
        <w:t xml:space="preserve">במוצאי </w:t>
      </w:r>
      <w:bookmarkStart w:id="23579" w:name="_ETM_Q46_524480"/>
      <w:bookmarkEnd w:id="23579"/>
      <w:r>
        <w:rPr>
          <w:rtl/>
        </w:rPr>
        <w:t xml:space="preserve">שבת </w:t>
      </w:r>
      <w:bookmarkStart w:id="23580" w:name="_ETM_Q46_524800"/>
      <w:bookmarkStart w:id="23581" w:name="_ETM_Q46_525879"/>
      <w:bookmarkEnd w:id="23580"/>
      <w:bookmarkEnd w:id="23581"/>
      <w:r>
        <w:rPr>
          <w:rFonts w:hint="cs"/>
          <w:rtl/>
        </w:rPr>
        <w:t>ב</w:t>
      </w:r>
      <w:r>
        <w:rPr>
          <w:rtl/>
        </w:rPr>
        <w:t>שטויות</w:t>
      </w:r>
      <w:r>
        <w:rPr>
          <w:rFonts w:hint="cs"/>
          <w:rtl/>
        </w:rPr>
        <w:t>,</w:t>
      </w:r>
      <w:r>
        <w:rPr>
          <w:rtl/>
        </w:rPr>
        <w:t xml:space="preserve"> </w:t>
      </w:r>
      <w:bookmarkStart w:id="23582" w:name="_ETM_Q46_527460"/>
      <w:bookmarkEnd w:id="23582"/>
      <w:r>
        <w:rPr>
          <w:rtl/>
        </w:rPr>
        <w:t>בנ</w:t>
      </w:r>
      <w:r>
        <w:rPr>
          <w:rFonts w:hint="cs"/>
          <w:rtl/>
        </w:rPr>
        <w:t>רט</w:t>
      </w:r>
      <w:r>
        <w:rPr>
          <w:rtl/>
        </w:rPr>
        <w:t xml:space="preserve">יב </w:t>
      </w:r>
      <w:bookmarkStart w:id="23583" w:name="_ETM_Q46_528359"/>
      <w:bookmarkEnd w:id="23583"/>
      <w:r>
        <w:rPr>
          <w:rtl/>
        </w:rPr>
        <w:t xml:space="preserve">שקרי </w:t>
      </w:r>
      <w:bookmarkStart w:id="23584" w:name="_ETM_Q46_529899"/>
      <w:bookmarkEnd w:id="23584"/>
      <w:r>
        <w:rPr>
          <w:rFonts w:hint="cs"/>
          <w:rtl/>
        </w:rPr>
        <w:t xml:space="preserve">– </w:t>
      </w:r>
      <w:r>
        <w:rPr>
          <w:rtl/>
        </w:rPr>
        <w:t>מסכן</w:t>
      </w:r>
      <w:r>
        <w:rPr>
          <w:rFonts w:hint="cs"/>
          <w:rtl/>
        </w:rPr>
        <w:t>,</w:t>
      </w:r>
      <w:r>
        <w:rPr>
          <w:rtl/>
        </w:rPr>
        <w:t xml:space="preserve"> </w:t>
      </w:r>
      <w:bookmarkStart w:id="23585" w:name="_ETM_Q46_530679"/>
      <w:bookmarkEnd w:id="23585"/>
      <w:r>
        <w:rPr>
          <w:rtl/>
        </w:rPr>
        <w:t xml:space="preserve">רודפים </w:t>
      </w:r>
      <w:bookmarkStart w:id="23586" w:name="_ETM_Q46_531309"/>
      <w:bookmarkEnd w:id="23586"/>
      <w:r>
        <w:rPr>
          <w:rtl/>
        </w:rPr>
        <w:t xml:space="preserve">אותו </w:t>
      </w:r>
      <w:bookmarkStart w:id="23587" w:name="_ETM_Q46_532519"/>
      <w:bookmarkEnd w:id="23587"/>
      <w:r>
        <w:rPr>
          <w:rFonts w:hint="cs"/>
          <w:rtl/>
        </w:rPr>
        <w:t xml:space="preserve">– </w:t>
      </w:r>
      <w:r>
        <w:rPr>
          <w:rtl/>
        </w:rPr>
        <w:t xml:space="preserve">אבל </w:t>
      </w:r>
      <w:bookmarkStart w:id="23588" w:name="_ETM_Q46_533059"/>
      <w:bookmarkEnd w:id="23588"/>
      <w:r>
        <w:rPr>
          <w:rtl/>
        </w:rPr>
        <w:t xml:space="preserve">אף </w:t>
      </w:r>
      <w:bookmarkStart w:id="23589" w:name="_ETM_Q46_533690"/>
      <w:bookmarkEnd w:id="23589"/>
      <w:r>
        <w:rPr>
          <w:rtl/>
        </w:rPr>
        <w:t xml:space="preserve">מילה </w:t>
      </w:r>
      <w:bookmarkStart w:id="23590" w:name="_ETM_Q46_534570"/>
      <w:bookmarkEnd w:id="23590"/>
      <w:r>
        <w:rPr>
          <w:rtl/>
        </w:rPr>
        <w:t xml:space="preserve">על </w:t>
      </w:r>
      <w:bookmarkStart w:id="23591" w:name="_ETM_Q46_534809"/>
      <w:bookmarkEnd w:id="23591"/>
      <w:r>
        <w:rPr>
          <w:rtl/>
        </w:rPr>
        <w:t xml:space="preserve">החטופים </w:t>
      </w:r>
      <w:bookmarkStart w:id="23592" w:name="_ETM_Q46_535620"/>
      <w:bookmarkEnd w:id="23592"/>
      <w:r>
        <w:rPr>
          <w:rtl/>
        </w:rPr>
        <w:t xml:space="preserve">בסרטון </w:t>
      </w:r>
      <w:bookmarkStart w:id="23593" w:name="_ETM_Q46_536489"/>
      <w:bookmarkEnd w:id="23593"/>
      <w:r w:rsidR="005C3404">
        <w:rPr>
          <w:rFonts w:hint="cs"/>
          <w:rtl/>
        </w:rPr>
        <w:t>תשע</w:t>
      </w:r>
      <w:bookmarkStart w:id="23594" w:name="_ETM_Q46_537000"/>
      <w:bookmarkEnd w:id="23594"/>
      <w:r w:rsidR="005C3404">
        <w:rPr>
          <w:rFonts w:hint="cs"/>
          <w:rtl/>
        </w:rPr>
        <w:t xml:space="preserve"> ה</w:t>
      </w:r>
      <w:r>
        <w:rPr>
          <w:rtl/>
        </w:rPr>
        <w:t>דקות</w:t>
      </w:r>
      <w:r>
        <w:rPr>
          <w:rFonts w:hint="cs"/>
          <w:rtl/>
        </w:rPr>
        <w:t>.</w:t>
      </w:r>
      <w:r>
        <w:rPr>
          <w:rtl/>
        </w:rPr>
        <w:t xml:space="preserve"> </w:t>
      </w:r>
      <w:bookmarkStart w:id="23595" w:name="_ETM_Q46_538230"/>
      <w:bookmarkEnd w:id="23595"/>
      <w:r>
        <w:rPr>
          <w:rtl/>
        </w:rPr>
        <w:t xml:space="preserve">אף </w:t>
      </w:r>
      <w:bookmarkStart w:id="23596" w:name="_ETM_Q46_539010"/>
      <w:bookmarkEnd w:id="23596"/>
      <w:r>
        <w:rPr>
          <w:rtl/>
        </w:rPr>
        <w:t xml:space="preserve">מילה </w:t>
      </w:r>
      <w:bookmarkStart w:id="23597" w:name="_ETM_Q46_539940"/>
      <w:bookmarkEnd w:id="23597"/>
      <w:r>
        <w:rPr>
          <w:rtl/>
        </w:rPr>
        <w:t xml:space="preserve">של </w:t>
      </w:r>
      <w:bookmarkStart w:id="23598" w:name="_ETM_Q46_540270"/>
      <w:bookmarkEnd w:id="23598"/>
      <w:r>
        <w:rPr>
          <w:rtl/>
        </w:rPr>
        <w:t>מחויבות</w:t>
      </w:r>
      <w:r>
        <w:rPr>
          <w:rFonts w:hint="cs"/>
          <w:rtl/>
        </w:rPr>
        <w:t>.</w:t>
      </w:r>
      <w:r>
        <w:rPr>
          <w:rtl/>
        </w:rPr>
        <w:t xml:space="preserve"> </w:t>
      </w:r>
      <w:bookmarkStart w:id="23599" w:name="_ETM_Q46_541779"/>
      <w:bookmarkEnd w:id="23599"/>
      <w:r>
        <w:rPr>
          <w:rtl/>
        </w:rPr>
        <w:t>הכ</w:t>
      </w:r>
      <w:r>
        <w:rPr>
          <w:rFonts w:hint="cs"/>
          <w:rtl/>
        </w:rPr>
        <w:t>ו</w:t>
      </w:r>
      <w:r>
        <w:rPr>
          <w:rtl/>
        </w:rPr>
        <w:t xml:space="preserve">ל </w:t>
      </w:r>
      <w:bookmarkStart w:id="23600" w:name="_ETM_Q46_543180"/>
      <w:bookmarkEnd w:id="23600"/>
      <w:r>
        <w:rPr>
          <w:rtl/>
        </w:rPr>
        <w:t xml:space="preserve">על </w:t>
      </w:r>
      <w:bookmarkStart w:id="23601" w:name="_ETM_Q46_543360"/>
      <w:bookmarkEnd w:id="23601"/>
      <w:r>
        <w:rPr>
          <w:rtl/>
        </w:rPr>
        <w:t xml:space="preserve">אנשי </w:t>
      </w:r>
      <w:bookmarkStart w:id="23602" w:name="_ETM_Q46_543750"/>
      <w:bookmarkEnd w:id="23602"/>
      <w:r>
        <w:rPr>
          <w:rtl/>
        </w:rPr>
        <w:t>לשכתו</w:t>
      </w:r>
      <w:r>
        <w:rPr>
          <w:rFonts w:hint="cs"/>
          <w:rtl/>
        </w:rPr>
        <w:t>.</w:t>
      </w:r>
      <w:r>
        <w:rPr>
          <w:rtl/>
        </w:rPr>
        <w:t xml:space="preserve"> </w:t>
      </w:r>
      <w:bookmarkStart w:id="23603" w:name="_ETM_Q46_545700"/>
      <w:bookmarkEnd w:id="23603"/>
      <w:r>
        <w:rPr>
          <w:rtl/>
        </w:rPr>
        <w:t>טענת</w:t>
      </w:r>
      <w:r>
        <w:rPr>
          <w:rFonts w:hint="cs"/>
          <w:rtl/>
        </w:rPr>
        <w:t>,</w:t>
      </w:r>
      <w:r>
        <w:rPr>
          <w:rtl/>
        </w:rPr>
        <w:t xml:space="preserve"> </w:t>
      </w:r>
      <w:bookmarkStart w:id="23604" w:name="_ETM_Q46_546149"/>
      <w:bookmarkEnd w:id="23604"/>
      <w:r>
        <w:rPr>
          <w:rtl/>
        </w:rPr>
        <w:t xml:space="preserve">אדוני </w:t>
      </w:r>
      <w:bookmarkStart w:id="23605" w:name="_ETM_Q46_546479"/>
      <w:bookmarkEnd w:id="23605"/>
      <w:r>
        <w:rPr>
          <w:rtl/>
        </w:rPr>
        <w:t xml:space="preserve">ראש </w:t>
      </w:r>
      <w:bookmarkStart w:id="23606" w:name="_ETM_Q46_546689"/>
      <w:bookmarkEnd w:id="23606"/>
      <w:r>
        <w:rPr>
          <w:rtl/>
        </w:rPr>
        <w:t>הממשלה</w:t>
      </w:r>
      <w:r>
        <w:rPr>
          <w:rFonts w:hint="cs"/>
          <w:rtl/>
        </w:rPr>
        <w:t>,</w:t>
      </w:r>
      <w:r>
        <w:rPr>
          <w:rtl/>
        </w:rPr>
        <w:t xml:space="preserve"> </w:t>
      </w:r>
      <w:bookmarkStart w:id="23607" w:name="_ETM_Q46_548570"/>
      <w:bookmarkEnd w:id="23607"/>
      <w:r>
        <w:rPr>
          <w:rtl/>
        </w:rPr>
        <w:t xml:space="preserve">כי </w:t>
      </w:r>
      <w:bookmarkStart w:id="23608" w:name="_ETM_Q46_548750"/>
      <w:bookmarkEnd w:id="23608"/>
      <w:r>
        <w:rPr>
          <w:rtl/>
        </w:rPr>
        <w:t xml:space="preserve">היועץ </w:t>
      </w:r>
      <w:bookmarkStart w:id="23609" w:name="_ETM_Q46_549200"/>
      <w:bookmarkEnd w:id="23609"/>
      <w:r>
        <w:rPr>
          <w:rtl/>
        </w:rPr>
        <w:t>שלך</w:t>
      </w:r>
      <w:r>
        <w:rPr>
          <w:rFonts w:hint="cs"/>
          <w:rtl/>
        </w:rPr>
        <w:t xml:space="preserve"> </w:t>
      </w:r>
      <w:bookmarkStart w:id="23610" w:name="_ETM_Q46_548334"/>
      <w:bookmarkEnd w:id="23610"/>
      <w:r>
        <w:rPr>
          <w:rFonts w:hint="cs"/>
          <w:rtl/>
        </w:rPr>
        <w:t>אלי פלדשטיין</w:t>
      </w:r>
      <w:bookmarkStart w:id="23611" w:name="_ETM_Q46_549560"/>
      <w:bookmarkStart w:id="23612" w:name="_ETM_Q46_549649"/>
      <w:bookmarkStart w:id="23613" w:name="_ETM_Q46_549770"/>
      <w:bookmarkStart w:id="23614" w:name="_ETM_Q46_550070"/>
      <w:bookmarkEnd w:id="23611"/>
      <w:bookmarkEnd w:id="23612"/>
      <w:bookmarkEnd w:id="23613"/>
      <w:bookmarkEnd w:id="23614"/>
      <w:r>
        <w:rPr>
          <w:rtl/>
        </w:rPr>
        <w:t xml:space="preserve"> </w:t>
      </w:r>
      <w:bookmarkStart w:id="23615" w:name="_ETM_Q46_550369"/>
      <w:bookmarkEnd w:id="23615"/>
      <w:r>
        <w:rPr>
          <w:rtl/>
        </w:rPr>
        <w:t xml:space="preserve">נאשם </w:t>
      </w:r>
      <w:bookmarkStart w:id="23616" w:name="_ETM_Q46_551000"/>
      <w:bookmarkEnd w:id="23616"/>
      <w:r>
        <w:rPr>
          <w:rtl/>
        </w:rPr>
        <w:t>בהדלפות</w:t>
      </w:r>
      <w:r>
        <w:rPr>
          <w:rFonts w:hint="cs"/>
          <w:rtl/>
        </w:rPr>
        <w:t>,</w:t>
      </w:r>
      <w:r>
        <w:rPr>
          <w:rtl/>
        </w:rPr>
        <w:t xml:space="preserve"> </w:t>
      </w:r>
      <w:bookmarkStart w:id="23617" w:name="_ETM_Q46_553359"/>
      <w:bookmarkEnd w:id="23617"/>
      <w:r>
        <w:rPr>
          <w:rtl/>
        </w:rPr>
        <w:t xml:space="preserve">אלא </w:t>
      </w:r>
      <w:bookmarkStart w:id="23618" w:name="_ETM_Q46_553569"/>
      <w:bookmarkEnd w:id="23618"/>
      <w:r>
        <w:rPr>
          <w:rtl/>
        </w:rPr>
        <w:t xml:space="preserve">שכתב </w:t>
      </w:r>
      <w:bookmarkStart w:id="23619" w:name="_ETM_Q46_554049"/>
      <w:bookmarkEnd w:id="23619"/>
      <w:r>
        <w:rPr>
          <w:rtl/>
        </w:rPr>
        <w:t xml:space="preserve">האישום </w:t>
      </w:r>
      <w:bookmarkStart w:id="23620" w:name="_ETM_Q46_554439"/>
      <w:bookmarkEnd w:id="23620"/>
      <w:r>
        <w:rPr>
          <w:rtl/>
        </w:rPr>
        <w:t xml:space="preserve">נגד </w:t>
      </w:r>
      <w:bookmarkStart w:id="23621" w:name="_ETM_Q46_554709"/>
      <w:bookmarkEnd w:id="23621"/>
      <w:r>
        <w:rPr>
          <w:rFonts w:hint="cs"/>
          <w:rtl/>
        </w:rPr>
        <w:t>פלדשט</w:t>
      </w:r>
      <w:r>
        <w:rPr>
          <w:rtl/>
        </w:rPr>
        <w:t xml:space="preserve">יין </w:t>
      </w:r>
      <w:bookmarkStart w:id="23622" w:name="_ETM_Q46_555249"/>
      <w:bookmarkEnd w:id="23622"/>
      <w:r>
        <w:rPr>
          <w:rtl/>
        </w:rPr>
        <w:t xml:space="preserve">הוא </w:t>
      </w:r>
      <w:bookmarkStart w:id="23623" w:name="_ETM_Q46_555339"/>
      <w:bookmarkEnd w:id="23623"/>
      <w:r>
        <w:rPr>
          <w:rtl/>
        </w:rPr>
        <w:t xml:space="preserve">בגין </w:t>
      </w:r>
      <w:bookmarkStart w:id="23624" w:name="_ETM_Q46_555819"/>
      <w:bookmarkEnd w:id="23624"/>
      <w:r>
        <w:rPr>
          <w:rtl/>
        </w:rPr>
        <w:t xml:space="preserve">גנבת </w:t>
      </w:r>
      <w:bookmarkStart w:id="23625" w:name="_ETM_Q46_556689"/>
      <w:bookmarkEnd w:id="23625"/>
      <w:r>
        <w:rPr>
          <w:rtl/>
        </w:rPr>
        <w:t xml:space="preserve">מסמכים </w:t>
      </w:r>
      <w:bookmarkStart w:id="23626" w:name="_ETM_Q46_557770"/>
      <w:bookmarkEnd w:id="23626"/>
      <w:r>
        <w:rPr>
          <w:rtl/>
        </w:rPr>
        <w:t xml:space="preserve">מסווגים </w:t>
      </w:r>
      <w:bookmarkStart w:id="23627" w:name="_ETM_Q46_559440"/>
      <w:bookmarkEnd w:id="23627"/>
      <w:r>
        <w:rPr>
          <w:rtl/>
        </w:rPr>
        <w:t xml:space="preserve">מהמחשבים </w:t>
      </w:r>
      <w:bookmarkStart w:id="23628" w:name="_ETM_Q46_560340"/>
      <w:bookmarkEnd w:id="23628"/>
      <w:r>
        <w:rPr>
          <w:rtl/>
        </w:rPr>
        <w:t>החש</w:t>
      </w:r>
      <w:r>
        <w:rPr>
          <w:rFonts w:hint="cs"/>
          <w:rtl/>
        </w:rPr>
        <w:t>אי</w:t>
      </w:r>
      <w:r>
        <w:rPr>
          <w:rtl/>
        </w:rPr>
        <w:t xml:space="preserve">ים </w:t>
      </w:r>
      <w:bookmarkStart w:id="23629" w:name="_ETM_Q46_560880"/>
      <w:bookmarkEnd w:id="23629"/>
      <w:r>
        <w:rPr>
          <w:rtl/>
        </w:rPr>
        <w:t xml:space="preserve">ביותר </w:t>
      </w:r>
      <w:bookmarkStart w:id="23630" w:name="_ETM_Q46_561270"/>
      <w:bookmarkEnd w:id="23630"/>
      <w:r>
        <w:rPr>
          <w:rtl/>
        </w:rPr>
        <w:t xml:space="preserve">של </w:t>
      </w:r>
      <w:bookmarkStart w:id="23631" w:name="_ETM_Q46_562080"/>
      <w:bookmarkEnd w:id="23631"/>
      <w:r>
        <w:rPr>
          <w:rtl/>
        </w:rPr>
        <w:t>צה"ל</w:t>
      </w:r>
      <w:r>
        <w:rPr>
          <w:rFonts w:hint="cs"/>
          <w:rtl/>
        </w:rPr>
        <w:t>,</w:t>
      </w:r>
      <w:r>
        <w:rPr>
          <w:rtl/>
        </w:rPr>
        <w:t xml:space="preserve"> </w:t>
      </w:r>
      <w:bookmarkStart w:id="23632" w:name="_ETM_Q46_562560"/>
      <w:bookmarkEnd w:id="23632"/>
      <w:r>
        <w:rPr>
          <w:rtl/>
        </w:rPr>
        <w:t xml:space="preserve">ולא </w:t>
      </w:r>
      <w:bookmarkStart w:id="23633" w:name="_ETM_Q46_562830"/>
      <w:bookmarkEnd w:id="23633"/>
      <w:r>
        <w:rPr>
          <w:rFonts w:hint="cs"/>
          <w:rtl/>
        </w:rPr>
        <w:t>הדלפתם.</w:t>
      </w:r>
      <w:r>
        <w:rPr>
          <w:rtl/>
        </w:rPr>
        <w:t xml:space="preserve"> </w:t>
      </w:r>
      <w:bookmarkStart w:id="23634" w:name="_ETM_Q46_564820"/>
      <w:bookmarkEnd w:id="23634"/>
      <w:r>
        <w:rPr>
          <w:rFonts w:hint="cs"/>
          <w:rtl/>
        </w:rPr>
        <w:t>כתב האישום</w:t>
      </w:r>
      <w:r>
        <w:rPr>
          <w:rtl/>
        </w:rPr>
        <w:t xml:space="preserve"> </w:t>
      </w:r>
      <w:bookmarkStart w:id="23635" w:name="_ETM_Q46_565930"/>
      <w:bookmarkEnd w:id="23635"/>
      <w:r>
        <w:rPr>
          <w:rtl/>
        </w:rPr>
        <w:t>הינ</w:t>
      </w:r>
      <w:r>
        <w:rPr>
          <w:rFonts w:hint="cs"/>
          <w:rtl/>
        </w:rPr>
        <w:t>ו</w:t>
      </w:r>
      <w:r>
        <w:rPr>
          <w:rtl/>
        </w:rPr>
        <w:t xml:space="preserve"> </w:t>
      </w:r>
      <w:bookmarkStart w:id="23636" w:name="_ETM_Q46_566469"/>
      <w:bookmarkStart w:id="23637" w:name="_ETM_Q46_566680"/>
      <w:bookmarkEnd w:id="23636"/>
      <w:bookmarkEnd w:id="23637"/>
      <w:r>
        <w:rPr>
          <w:rtl/>
        </w:rPr>
        <w:t xml:space="preserve">בגין </w:t>
      </w:r>
      <w:bookmarkStart w:id="23638" w:name="_ETM_Q46_567279"/>
      <w:bookmarkEnd w:id="23638"/>
      <w:r>
        <w:rPr>
          <w:rtl/>
        </w:rPr>
        <w:t>גנבה</w:t>
      </w:r>
      <w:r>
        <w:rPr>
          <w:rFonts w:hint="cs"/>
          <w:rtl/>
        </w:rPr>
        <w:t>,</w:t>
      </w:r>
      <w:r>
        <w:rPr>
          <w:rtl/>
        </w:rPr>
        <w:t xml:space="preserve"> </w:t>
      </w:r>
      <w:bookmarkStart w:id="23639" w:name="_ETM_Q46_568029"/>
      <w:bookmarkEnd w:id="23639"/>
      <w:r>
        <w:rPr>
          <w:rtl/>
        </w:rPr>
        <w:t>גנבה</w:t>
      </w:r>
      <w:r>
        <w:rPr>
          <w:rFonts w:hint="cs"/>
          <w:rtl/>
        </w:rPr>
        <w:t>,</w:t>
      </w:r>
      <w:r>
        <w:rPr>
          <w:rtl/>
        </w:rPr>
        <w:t xml:space="preserve"> </w:t>
      </w:r>
      <w:bookmarkStart w:id="23640" w:name="_ETM_Q46_568750"/>
      <w:bookmarkEnd w:id="23640"/>
      <w:r>
        <w:rPr>
          <w:rtl/>
        </w:rPr>
        <w:t>גנבה</w:t>
      </w:r>
      <w:r>
        <w:rPr>
          <w:rFonts w:hint="cs"/>
          <w:rtl/>
        </w:rPr>
        <w:t>.</w:t>
      </w:r>
      <w:bookmarkStart w:id="23641" w:name="_ETM_Q46_563924"/>
      <w:bookmarkStart w:id="23642" w:name="_ETM_Q46_564018"/>
      <w:bookmarkStart w:id="23643" w:name="_ETM_Q46_564051"/>
      <w:bookmarkStart w:id="23644" w:name="_ETM_Q46_564112"/>
      <w:bookmarkStart w:id="23645" w:name="_ETM_Q46_565029"/>
      <w:bookmarkStart w:id="23646" w:name="_ETM_Q46_570299"/>
      <w:bookmarkEnd w:id="23641"/>
      <w:bookmarkEnd w:id="23642"/>
      <w:bookmarkEnd w:id="23643"/>
      <w:bookmarkEnd w:id="23644"/>
      <w:bookmarkEnd w:id="23645"/>
      <w:bookmarkEnd w:id="23646"/>
      <w:r>
        <w:rPr>
          <w:rFonts w:hint="cs"/>
          <w:rtl/>
        </w:rPr>
        <w:t xml:space="preserve"> </w:t>
      </w:r>
      <w:r>
        <w:rPr>
          <w:rtl/>
        </w:rPr>
        <w:t>אתה</w:t>
      </w:r>
      <w:r>
        <w:rPr>
          <w:rFonts w:hint="cs"/>
          <w:rtl/>
        </w:rPr>
        <w:t>,</w:t>
      </w:r>
      <w:r>
        <w:rPr>
          <w:rtl/>
        </w:rPr>
        <w:t xml:space="preserve"> </w:t>
      </w:r>
      <w:bookmarkStart w:id="23647" w:name="_ETM_Q46_570600"/>
      <w:bookmarkEnd w:id="23647"/>
      <w:r>
        <w:rPr>
          <w:rtl/>
        </w:rPr>
        <w:t xml:space="preserve">אדוני </w:t>
      </w:r>
      <w:bookmarkStart w:id="23648" w:name="_ETM_Q46_570930"/>
      <w:bookmarkEnd w:id="23648"/>
      <w:r>
        <w:rPr>
          <w:rtl/>
        </w:rPr>
        <w:t>נתניהו</w:t>
      </w:r>
      <w:r>
        <w:rPr>
          <w:rFonts w:hint="cs"/>
          <w:rtl/>
        </w:rPr>
        <w:t>,</w:t>
      </w:r>
      <w:r>
        <w:rPr>
          <w:rtl/>
        </w:rPr>
        <w:t xml:space="preserve"> </w:t>
      </w:r>
      <w:bookmarkStart w:id="23649" w:name="_ETM_Q46_573119"/>
      <w:bookmarkStart w:id="23650" w:name="_ETM_Q46_573420"/>
      <w:bookmarkEnd w:id="23649"/>
      <w:bookmarkEnd w:id="23650"/>
      <w:r>
        <w:rPr>
          <w:rFonts w:hint="cs"/>
          <w:rtl/>
        </w:rPr>
        <w:t>מנ</w:t>
      </w:r>
      <w:r>
        <w:rPr>
          <w:rtl/>
        </w:rPr>
        <w:t xml:space="preserve">ית </w:t>
      </w:r>
      <w:bookmarkStart w:id="23651" w:name="_ETM_Q46_573630"/>
      <w:bookmarkEnd w:id="23651"/>
      <w:r>
        <w:rPr>
          <w:rtl/>
        </w:rPr>
        <w:t xml:space="preserve">שורה </w:t>
      </w:r>
      <w:bookmarkStart w:id="23652" w:name="_ETM_Q46_574020"/>
      <w:bookmarkEnd w:id="23652"/>
      <w:r>
        <w:rPr>
          <w:rtl/>
        </w:rPr>
        <w:t xml:space="preserve">של </w:t>
      </w:r>
      <w:bookmarkStart w:id="23653" w:name="_ETM_Q46_574259"/>
      <w:bookmarkEnd w:id="23653"/>
      <w:r>
        <w:rPr>
          <w:rtl/>
        </w:rPr>
        <w:t xml:space="preserve">הדלפות </w:t>
      </w:r>
      <w:bookmarkStart w:id="23654" w:name="_ETM_Q46_574920"/>
      <w:bookmarkEnd w:id="23654"/>
      <w:r>
        <w:rPr>
          <w:rtl/>
        </w:rPr>
        <w:t>של</w:t>
      </w:r>
      <w:bookmarkStart w:id="23655" w:name="_ETM_Q46_575279"/>
      <w:bookmarkEnd w:id="23655"/>
      <w:r>
        <w:rPr>
          <w:rtl/>
        </w:rPr>
        <w:t xml:space="preserve">הבנתך </w:t>
      </w:r>
      <w:bookmarkStart w:id="23656" w:name="_ETM_Q46_575939"/>
      <w:bookmarkEnd w:id="23656"/>
      <w:r>
        <w:rPr>
          <w:rtl/>
        </w:rPr>
        <w:t xml:space="preserve">לא </w:t>
      </w:r>
      <w:bookmarkStart w:id="23657" w:name="_ETM_Q46_576089"/>
      <w:bookmarkEnd w:id="23657"/>
      <w:r>
        <w:rPr>
          <w:rtl/>
        </w:rPr>
        <w:t>נחקרו</w:t>
      </w:r>
      <w:r>
        <w:rPr>
          <w:rFonts w:hint="cs"/>
          <w:rtl/>
        </w:rPr>
        <w:t>.</w:t>
      </w:r>
      <w:r>
        <w:rPr>
          <w:rtl/>
        </w:rPr>
        <w:t xml:space="preserve"> </w:t>
      </w:r>
      <w:bookmarkStart w:id="23658" w:name="_ETM_Q46_577810"/>
      <w:bookmarkEnd w:id="23658"/>
      <w:r>
        <w:rPr>
          <w:rtl/>
        </w:rPr>
        <w:t xml:space="preserve">אלא </w:t>
      </w:r>
      <w:bookmarkStart w:id="23659" w:name="_ETM_Q46_578080"/>
      <w:bookmarkEnd w:id="23659"/>
      <w:r>
        <w:rPr>
          <w:rtl/>
        </w:rPr>
        <w:t xml:space="preserve">שכל </w:t>
      </w:r>
      <w:bookmarkStart w:id="23660" w:name="_ETM_Q46_578799"/>
      <w:bookmarkEnd w:id="23660"/>
      <w:r>
        <w:rPr>
          <w:rtl/>
        </w:rPr>
        <w:t xml:space="preserve">המידע </w:t>
      </w:r>
      <w:bookmarkStart w:id="23661" w:name="_ETM_Q46_579549"/>
      <w:bookmarkEnd w:id="23661"/>
      <w:r>
        <w:rPr>
          <w:rtl/>
        </w:rPr>
        <w:t xml:space="preserve">והציטוטים </w:t>
      </w:r>
      <w:bookmarkStart w:id="23662" w:name="_ETM_Q46_580600"/>
      <w:bookmarkEnd w:id="23662"/>
      <w:r>
        <w:rPr>
          <w:rFonts w:hint="cs"/>
          <w:rtl/>
        </w:rPr>
        <w:t>בנושא</w:t>
      </w:r>
      <w:r>
        <w:rPr>
          <w:rtl/>
        </w:rPr>
        <w:t xml:space="preserve">ים </w:t>
      </w:r>
      <w:bookmarkStart w:id="23663" w:name="_ETM_Q46_581049"/>
      <w:bookmarkEnd w:id="23663"/>
      <w:r>
        <w:rPr>
          <w:rFonts w:hint="cs"/>
          <w:rtl/>
        </w:rPr>
        <w:t>ה</w:t>
      </w:r>
      <w:r>
        <w:rPr>
          <w:rtl/>
        </w:rPr>
        <w:t xml:space="preserve">רגישים </w:t>
      </w:r>
      <w:bookmarkStart w:id="23664" w:name="_ETM_Q46_581529"/>
      <w:bookmarkEnd w:id="23664"/>
      <w:r>
        <w:rPr>
          <w:rtl/>
        </w:rPr>
        <w:t xml:space="preserve">המפורסמים </w:t>
      </w:r>
      <w:bookmarkStart w:id="23665" w:name="_ETM_Q46_582250"/>
      <w:bookmarkEnd w:id="23665"/>
      <w:r>
        <w:rPr>
          <w:rtl/>
        </w:rPr>
        <w:t xml:space="preserve">בתקשורת </w:t>
      </w:r>
      <w:bookmarkStart w:id="23666" w:name="_ETM_Q46_582909"/>
      <w:bookmarkEnd w:id="23666"/>
      <w:r>
        <w:rPr>
          <w:rtl/>
        </w:rPr>
        <w:t xml:space="preserve">הישראלית </w:t>
      </w:r>
      <w:bookmarkStart w:id="23667" w:name="_ETM_Q46_584720"/>
      <w:bookmarkEnd w:id="23667"/>
      <w:r>
        <w:rPr>
          <w:rtl/>
        </w:rPr>
        <w:t xml:space="preserve">עוברים </w:t>
      </w:r>
      <w:bookmarkStart w:id="23668" w:name="_ETM_Q46_585170"/>
      <w:bookmarkEnd w:id="23668"/>
      <w:r>
        <w:rPr>
          <w:rtl/>
        </w:rPr>
        <w:t xml:space="preserve">אישור </w:t>
      </w:r>
      <w:bookmarkStart w:id="23669" w:name="_ETM_Q46_585529"/>
      <w:bookmarkEnd w:id="23669"/>
      <w:r>
        <w:rPr>
          <w:rtl/>
        </w:rPr>
        <w:t xml:space="preserve">של </w:t>
      </w:r>
      <w:bookmarkStart w:id="23670" w:name="_ETM_Q46_585710"/>
      <w:bookmarkEnd w:id="23670"/>
      <w:r>
        <w:rPr>
          <w:rtl/>
        </w:rPr>
        <w:t xml:space="preserve">הצנזורה </w:t>
      </w:r>
      <w:bookmarkStart w:id="23671" w:name="_ETM_Q46_586490"/>
      <w:bookmarkEnd w:id="23671"/>
      <w:r>
        <w:rPr>
          <w:rtl/>
        </w:rPr>
        <w:t>הצבאית</w:t>
      </w:r>
      <w:r>
        <w:rPr>
          <w:rFonts w:hint="cs"/>
          <w:rtl/>
        </w:rPr>
        <w:t>.</w:t>
      </w:r>
      <w:r>
        <w:rPr>
          <w:rtl/>
        </w:rPr>
        <w:t xml:space="preserve"> </w:t>
      </w:r>
      <w:bookmarkStart w:id="23672" w:name="_ETM_Q46_588320"/>
      <w:bookmarkEnd w:id="23672"/>
      <w:r>
        <w:rPr>
          <w:rtl/>
        </w:rPr>
        <w:t xml:space="preserve">במקרים </w:t>
      </w:r>
      <w:bookmarkStart w:id="23673" w:name="_ETM_Q46_588979"/>
      <w:bookmarkEnd w:id="23673"/>
      <w:r>
        <w:rPr>
          <w:rtl/>
        </w:rPr>
        <w:t xml:space="preserve">שבהם </w:t>
      </w:r>
      <w:bookmarkStart w:id="23674" w:name="_ETM_Q46_589490"/>
      <w:bookmarkEnd w:id="23674"/>
      <w:r>
        <w:rPr>
          <w:rtl/>
        </w:rPr>
        <w:t xml:space="preserve">מפורסם </w:t>
      </w:r>
      <w:bookmarkStart w:id="23675" w:name="_ETM_Q46_590270"/>
      <w:bookmarkEnd w:id="23675"/>
      <w:r>
        <w:rPr>
          <w:rtl/>
        </w:rPr>
        <w:t>מ</w:t>
      </w:r>
      <w:r>
        <w:rPr>
          <w:rFonts w:hint="cs"/>
          <w:rtl/>
        </w:rPr>
        <w:t>ידע</w:t>
      </w:r>
      <w:r>
        <w:rPr>
          <w:rtl/>
        </w:rPr>
        <w:t xml:space="preserve"> </w:t>
      </w:r>
      <w:bookmarkStart w:id="23676" w:name="_ETM_Q46_590869"/>
      <w:bookmarkEnd w:id="23676"/>
      <w:r>
        <w:rPr>
          <w:rtl/>
        </w:rPr>
        <w:t xml:space="preserve">ללא </w:t>
      </w:r>
      <w:bookmarkStart w:id="23677" w:name="_ETM_Q46_591140"/>
      <w:bookmarkEnd w:id="23677"/>
      <w:r>
        <w:rPr>
          <w:rtl/>
        </w:rPr>
        <w:t xml:space="preserve">קבלת </w:t>
      </w:r>
      <w:bookmarkStart w:id="23678" w:name="_ETM_Q46_591589"/>
      <w:bookmarkEnd w:id="23678"/>
      <w:r>
        <w:rPr>
          <w:rtl/>
        </w:rPr>
        <w:t xml:space="preserve">אישור </w:t>
      </w:r>
      <w:bookmarkStart w:id="23679" w:name="_ETM_Q46_591920"/>
      <w:bookmarkEnd w:id="23679"/>
      <w:r>
        <w:rPr>
          <w:rtl/>
        </w:rPr>
        <w:t>מ</w:t>
      </w:r>
      <w:bookmarkStart w:id="23680" w:name="_ETM_Q46_592100"/>
      <w:bookmarkEnd w:id="23680"/>
      <w:r>
        <w:rPr>
          <w:rtl/>
        </w:rPr>
        <w:t>הצנזורה</w:t>
      </w:r>
      <w:r>
        <w:rPr>
          <w:rFonts w:hint="cs"/>
          <w:rtl/>
        </w:rPr>
        <w:t>,</w:t>
      </w:r>
      <w:r>
        <w:rPr>
          <w:rtl/>
        </w:rPr>
        <w:t xml:space="preserve"> </w:t>
      </w:r>
      <w:bookmarkStart w:id="23681" w:name="_ETM_Q46_593539"/>
      <w:bookmarkEnd w:id="23681"/>
      <w:r>
        <w:rPr>
          <w:rtl/>
        </w:rPr>
        <w:t xml:space="preserve">יכול </w:t>
      </w:r>
      <w:bookmarkStart w:id="23682" w:name="_ETM_Q46_593930"/>
      <w:bookmarkEnd w:id="23682"/>
      <w:r>
        <w:rPr>
          <w:rtl/>
        </w:rPr>
        <w:t>ר</w:t>
      </w:r>
      <w:r>
        <w:rPr>
          <w:rFonts w:hint="cs"/>
          <w:rtl/>
        </w:rPr>
        <w:t>אש הממשלה</w:t>
      </w:r>
      <w:r>
        <w:rPr>
          <w:rtl/>
        </w:rPr>
        <w:t xml:space="preserve"> </w:t>
      </w:r>
      <w:bookmarkStart w:id="23683" w:name="_ETM_Q46_594710"/>
      <w:bookmarkEnd w:id="23683"/>
      <w:r>
        <w:rPr>
          <w:rtl/>
        </w:rPr>
        <w:t xml:space="preserve">לדרוש </w:t>
      </w:r>
      <w:bookmarkStart w:id="23684" w:name="_ETM_Q46_595189"/>
      <w:bookmarkEnd w:id="23684"/>
      <w:r>
        <w:rPr>
          <w:rtl/>
        </w:rPr>
        <w:t xml:space="preserve">מכלל </w:t>
      </w:r>
      <w:bookmarkStart w:id="23685" w:name="_ETM_Q46_595640"/>
      <w:bookmarkEnd w:id="23685"/>
      <w:r>
        <w:rPr>
          <w:rtl/>
        </w:rPr>
        <w:t xml:space="preserve">המעורבים </w:t>
      </w:r>
      <w:bookmarkStart w:id="23686" w:name="_ETM_Q46_596659"/>
      <w:bookmarkEnd w:id="23686"/>
      <w:r>
        <w:rPr>
          <w:rtl/>
        </w:rPr>
        <w:t xml:space="preserve">באותן </w:t>
      </w:r>
      <w:bookmarkStart w:id="23687" w:name="_ETM_Q46_597170"/>
      <w:bookmarkEnd w:id="23687"/>
      <w:r>
        <w:rPr>
          <w:rtl/>
        </w:rPr>
        <w:t xml:space="preserve">ישיבות </w:t>
      </w:r>
      <w:bookmarkStart w:id="23688" w:name="_ETM_Q46_597679"/>
      <w:bookmarkEnd w:id="23688"/>
      <w:r>
        <w:rPr>
          <w:rtl/>
        </w:rPr>
        <w:t xml:space="preserve">סגורות </w:t>
      </w:r>
      <w:bookmarkStart w:id="23689" w:name="_ETM_Q46_598189"/>
      <w:bookmarkEnd w:id="23689"/>
      <w:r>
        <w:rPr>
          <w:rtl/>
        </w:rPr>
        <w:t xml:space="preserve">בדיקת </w:t>
      </w:r>
      <w:bookmarkStart w:id="23690" w:name="_ETM_Q46_598759"/>
      <w:bookmarkEnd w:id="23690"/>
      <w:r>
        <w:rPr>
          <w:rtl/>
        </w:rPr>
        <w:t>פוליגרף</w:t>
      </w:r>
      <w:r>
        <w:rPr>
          <w:rFonts w:hint="cs"/>
          <w:rtl/>
        </w:rPr>
        <w:t>,</w:t>
      </w:r>
      <w:r>
        <w:rPr>
          <w:rtl/>
        </w:rPr>
        <w:t xml:space="preserve"> </w:t>
      </w:r>
      <w:bookmarkStart w:id="23691" w:name="_ETM_Q46_600320"/>
      <w:bookmarkEnd w:id="23691"/>
      <w:r>
        <w:rPr>
          <w:rtl/>
        </w:rPr>
        <w:t xml:space="preserve">ואף </w:t>
      </w:r>
      <w:bookmarkStart w:id="23692" w:name="_ETM_Q46_600680"/>
      <w:bookmarkEnd w:id="23692"/>
      <w:r>
        <w:rPr>
          <w:rtl/>
        </w:rPr>
        <w:t xml:space="preserve">להעמיד </w:t>
      </w:r>
      <w:bookmarkStart w:id="23693" w:name="_ETM_Q46_601100"/>
      <w:bookmarkEnd w:id="23693"/>
      <w:r>
        <w:rPr>
          <w:rtl/>
        </w:rPr>
        <w:t xml:space="preserve">את </w:t>
      </w:r>
      <w:bookmarkStart w:id="23694" w:name="_ETM_Q46_601250"/>
      <w:bookmarkEnd w:id="23694"/>
      <w:r>
        <w:rPr>
          <w:rtl/>
        </w:rPr>
        <w:t xml:space="preserve">עצמו </w:t>
      </w:r>
      <w:bookmarkStart w:id="23695" w:name="_ETM_Q46_601850"/>
      <w:bookmarkEnd w:id="23695"/>
      <w:r>
        <w:rPr>
          <w:rtl/>
        </w:rPr>
        <w:t>לבדיקה</w:t>
      </w:r>
      <w:r>
        <w:rPr>
          <w:rFonts w:hint="cs"/>
          <w:rtl/>
        </w:rPr>
        <w:t>,</w:t>
      </w:r>
      <w:r>
        <w:rPr>
          <w:rtl/>
        </w:rPr>
        <w:t xml:space="preserve"> </w:t>
      </w:r>
      <w:bookmarkStart w:id="23696" w:name="_ETM_Q46_602450"/>
      <w:bookmarkEnd w:id="23696"/>
      <w:r>
        <w:rPr>
          <w:rtl/>
        </w:rPr>
        <w:t>כ</w:t>
      </w:r>
      <w:bookmarkStart w:id="23697" w:name="_ETM_Q46_602750"/>
      <w:bookmarkEnd w:id="23697"/>
      <w:r>
        <w:rPr>
          <w:rtl/>
        </w:rPr>
        <w:t>דוגמ</w:t>
      </w:r>
      <w:r>
        <w:rPr>
          <w:rFonts w:hint="cs"/>
          <w:rtl/>
        </w:rPr>
        <w:t>ה</w:t>
      </w:r>
      <w:r>
        <w:rPr>
          <w:rtl/>
        </w:rPr>
        <w:t xml:space="preserve"> </w:t>
      </w:r>
      <w:bookmarkStart w:id="23698" w:name="_ETM_Q46_603409"/>
      <w:bookmarkEnd w:id="23698"/>
      <w:r>
        <w:rPr>
          <w:rtl/>
        </w:rPr>
        <w:t>לשרים</w:t>
      </w:r>
      <w:r>
        <w:rPr>
          <w:rFonts w:hint="cs"/>
          <w:rtl/>
        </w:rPr>
        <w:t>.</w:t>
      </w:r>
      <w:r>
        <w:rPr>
          <w:rtl/>
        </w:rPr>
        <w:t xml:space="preserve"> </w:t>
      </w:r>
      <w:bookmarkStart w:id="23699" w:name="_ETM_Q46_604009"/>
      <w:bookmarkEnd w:id="23699"/>
    </w:p>
    <w:p w:rsidR="00C7504F" w:rsidRDefault="00C7504F" w:rsidP="004E7478">
      <w:pPr>
        <w:rPr>
          <w:rtl/>
        </w:rPr>
      </w:pPr>
      <w:bookmarkStart w:id="23700" w:name="_ETM_Q46_604744"/>
      <w:bookmarkStart w:id="23701" w:name="_ETM_Q46_604817"/>
      <w:bookmarkEnd w:id="23700"/>
      <w:bookmarkEnd w:id="23701"/>
    </w:p>
    <w:p w:rsidR="00C7504F" w:rsidRDefault="00C7504F" w:rsidP="004E7478">
      <w:pPr>
        <w:rPr>
          <w:rtl/>
        </w:rPr>
      </w:pPr>
      <w:bookmarkStart w:id="23702" w:name="_ETM_Q46_605206"/>
      <w:bookmarkStart w:id="23703" w:name="_ETM_Q46_605266"/>
      <w:bookmarkEnd w:id="23702"/>
      <w:bookmarkEnd w:id="23703"/>
      <w:r>
        <w:rPr>
          <w:rtl/>
        </w:rPr>
        <w:t xml:space="preserve">היום </w:t>
      </w:r>
      <w:bookmarkStart w:id="23704" w:name="_ETM_Q46_604610"/>
      <w:bookmarkEnd w:id="23704"/>
      <w:r>
        <w:rPr>
          <w:rtl/>
        </w:rPr>
        <w:t xml:space="preserve">ניסה </w:t>
      </w:r>
      <w:bookmarkStart w:id="23705" w:name="_ETM_Q46_605000"/>
      <w:bookmarkEnd w:id="23705"/>
      <w:r>
        <w:rPr>
          <w:rtl/>
        </w:rPr>
        <w:t xml:space="preserve">חברי </w:t>
      </w:r>
      <w:bookmarkStart w:id="23706" w:name="_ETM_Q46_606729"/>
      <w:bookmarkEnd w:id="23706"/>
      <w:r>
        <w:rPr>
          <w:rtl/>
        </w:rPr>
        <w:t xml:space="preserve">חבר </w:t>
      </w:r>
      <w:bookmarkStart w:id="23707" w:name="_ETM_Q46_607089"/>
      <w:bookmarkEnd w:id="23707"/>
      <w:r>
        <w:rPr>
          <w:rtl/>
        </w:rPr>
        <w:t xml:space="preserve">הכנסת </w:t>
      </w:r>
      <w:bookmarkStart w:id="23708" w:name="_ETM_Q46_607630"/>
      <w:bookmarkEnd w:id="23708"/>
      <w:r>
        <w:rPr>
          <w:rtl/>
        </w:rPr>
        <w:t xml:space="preserve">כץ </w:t>
      </w:r>
      <w:bookmarkStart w:id="23709" w:name="_ETM_Q46_607990"/>
      <w:bookmarkEnd w:id="23709"/>
      <w:r>
        <w:rPr>
          <w:rtl/>
        </w:rPr>
        <w:t xml:space="preserve">להעביר </w:t>
      </w:r>
      <w:bookmarkStart w:id="23710" w:name="_ETM_Q46_608470"/>
      <w:bookmarkEnd w:id="23710"/>
      <w:r>
        <w:rPr>
          <w:rtl/>
        </w:rPr>
        <w:t xml:space="preserve">חוק </w:t>
      </w:r>
      <w:bookmarkStart w:id="23711" w:name="_ETM_Q46_608890"/>
      <w:bookmarkEnd w:id="23711"/>
      <w:r>
        <w:rPr>
          <w:rFonts w:hint="cs"/>
          <w:rtl/>
        </w:rPr>
        <w:t xml:space="preserve">על </w:t>
      </w:r>
      <w:r>
        <w:rPr>
          <w:rtl/>
        </w:rPr>
        <w:t xml:space="preserve">בדיקת </w:t>
      </w:r>
      <w:bookmarkStart w:id="23712" w:name="_ETM_Q46_609400"/>
      <w:bookmarkEnd w:id="23712"/>
      <w:r>
        <w:rPr>
          <w:rtl/>
        </w:rPr>
        <w:t xml:space="preserve">פוליגרף </w:t>
      </w:r>
      <w:bookmarkStart w:id="23713" w:name="_ETM_Q46_611080"/>
      <w:bookmarkEnd w:id="23713"/>
      <w:r>
        <w:rPr>
          <w:rtl/>
        </w:rPr>
        <w:t>ל</w:t>
      </w:r>
      <w:r>
        <w:rPr>
          <w:rFonts w:hint="cs"/>
          <w:rtl/>
        </w:rPr>
        <w:t>ש</w:t>
      </w:r>
      <w:r>
        <w:rPr>
          <w:rtl/>
        </w:rPr>
        <w:t xml:space="preserve">רים </w:t>
      </w:r>
      <w:bookmarkStart w:id="23714" w:name="_ETM_Q46_611680"/>
      <w:bookmarkStart w:id="23715" w:name="_ETM_Q46_611950"/>
      <w:bookmarkEnd w:id="23714"/>
      <w:bookmarkEnd w:id="23715"/>
      <w:r>
        <w:rPr>
          <w:rFonts w:hint="cs"/>
          <w:rtl/>
        </w:rPr>
        <w:t>בקבינט,</w:t>
      </w:r>
      <w:r>
        <w:rPr>
          <w:rtl/>
        </w:rPr>
        <w:t xml:space="preserve"> </w:t>
      </w:r>
      <w:bookmarkStart w:id="23716" w:name="_ETM_Q46_612970"/>
      <w:bookmarkEnd w:id="23716"/>
      <w:r>
        <w:rPr>
          <w:rFonts w:hint="cs"/>
          <w:rtl/>
        </w:rPr>
        <w:t>ל</w:t>
      </w:r>
      <w:r>
        <w:rPr>
          <w:rtl/>
        </w:rPr>
        <w:t xml:space="preserve">שרים </w:t>
      </w:r>
      <w:bookmarkStart w:id="23717" w:name="_ETM_Q46_613630"/>
      <w:bookmarkEnd w:id="23717"/>
      <w:r>
        <w:rPr>
          <w:rtl/>
        </w:rPr>
        <w:t>עצמם</w:t>
      </w:r>
      <w:r>
        <w:rPr>
          <w:rFonts w:hint="cs"/>
          <w:rtl/>
        </w:rPr>
        <w:t>,</w:t>
      </w:r>
      <w:r>
        <w:rPr>
          <w:rtl/>
        </w:rPr>
        <w:t xml:space="preserve"> </w:t>
      </w:r>
      <w:bookmarkStart w:id="23718" w:name="_ETM_Q46_614790"/>
      <w:bookmarkEnd w:id="23718"/>
      <w:r>
        <w:rPr>
          <w:rtl/>
        </w:rPr>
        <w:t>ש</w:t>
      </w:r>
      <w:r>
        <w:rPr>
          <w:rFonts w:hint="cs"/>
          <w:rtl/>
        </w:rPr>
        <w:t>י</w:t>
      </w:r>
      <w:r>
        <w:rPr>
          <w:rtl/>
        </w:rPr>
        <w:t xml:space="preserve">היו </w:t>
      </w:r>
      <w:bookmarkStart w:id="23719" w:name="_ETM_Q46_615120"/>
      <w:bookmarkEnd w:id="23719"/>
      <w:r>
        <w:rPr>
          <w:rtl/>
        </w:rPr>
        <w:t xml:space="preserve">מחויבים </w:t>
      </w:r>
      <w:bookmarkStart w:id="23720" w:name="_ETM_Q46_615750"/>
      <w:bookmarkEnd w:id="23720"/>
      <w:r>
        <w:rPr>
          <w:rtl/>
        </w:rPr>
        <w:t xml:space="preserve">פעמיים </w:t>
      </w:r>
      <w:bookmarkStart w:id="23721" w:name="_ETM_Q46_616290"/>
      <w:bookmarkEnd w:id="23721"/>
      <w:r>
        <w:rPr>
          <w:rtl/>
        </w:rPr>
        <w:t>בשנה</w:t>
      </w:r>
      <w:r>
        <w:rPr>
          <w:rFonts w:hint="cs"/>
          <w:rtl/>
        </w:rPr>
        <w:t>.</w:t>
      </w:r>
      <w:r>
        <w:rPr>
          <w:rtl/>
        </w:rPr>
        <w:t xml:space="preserve"> </w:t>
      </w:r>
      <w:bookmarkStart w:id="23722" w:name="_ETM_Q46_616980"/>
      <w:bookmarkStart w:id="23723" w:name="_ETM_Q46_617670"/>
      <w:bookmarkEnd w:id="23722"/>
      <w:bookmarkEnd w:id="23723"/>
      <w:r>
        <w:rPr>
          <w:rFonts w:hint="cs"/>
          <w:rtl/>
        </w:rPr>
        <w:t xml:space="preserve">אני </w:t>
      </w:r>
      <w:r>
        <w:rPr>
          <w:rtl/>
        </w:rPr>
        <w:t xml:space="preserve">לא </w:t>
      </w:r>
      <w:bookmarkStart w:id="23724" w:name="_ETM_Q46_617849"/>
      <w:bookmarkEnd w:id="23724"/>
      <w:r>
        <w:rPr>
          <w:rtl/>
        </w:rPr>
        <w:t xml:space="preserve">יודע </w:t>
      </w:r>
      <w:bookmarkStart w:id="23725" w:name="_ETM_Q46_618090"/>
      <w:bookmarkEnd w:id="23725"/>
      <w:r>
        <w:rPr>
          <w:rtl/>
        </w:rPr>
        <w:t xml:space="preserve">איך </w:t>
      </w:r>
      <w:bookmarkStart w:id="23726" w:name="_ETM_Q46_618180"/>
      <w:bookmarkEnd w:id="23726"/>
      <w:r>
        <w:rPr>
          <w:rtl/>
        </w:rPr>
        <w:t xml:space="preserve">זה </w:t>
      </w:r>
      <w:bookmarkStart w:id="23727" w:name="_ETM_Q46_618329"/>
      <w:bookmarkEnd w:id="23727"/>
      <w:r>
        <w:rPr>
          <w:rtl/>
        </w:rPr>
        <w:t>בצה"ל</w:t>
      </w:r>
      <w:r>
        <w:rPr>
          <w:rFonts w:hint="cs"/>
          <w:rtl/>
        </w:rPr>
        <w:t>,</w:t>
      </w:r>
      <w:r>
        <w:rPr>
          <w:rtl/>
        </w:rPr>
        <w:t xml:space="preserve"> </w:t>
      </w:r>
      <w:bookmarkStart w:id="23728" w:name="_ETM_Q46_618840"/>
      <w:bookmarkEnd w:id="23728"/>
      <w:r>
        <w:rPr>
          <w:rtl/>
        </w:rPr>
        <w:t xml:space="preserve">אבל </w:t>
      </w:r>
      <w:bookmarkStart w:id="23729" w:name="_ETM_Q46_619110"/>
      <w:bookmarkEnd w:id="23729"/>
      <w:r>
        <w:rPr>
          <w:rtl/>
        </w:rPr>
        <w:t xml:space="preserve">לפחות </w:t>
      </w:r>
      <w:bookmarkStart w:id="23730" w:name="_ETM_Q46_619530"/>
      <w:bookmarkEnd w:id="23730"/>
      <w:r>
        <w:rPr>
          <w:rtl/>
        </w:rPr>
        <w:t>אצלנו</w:t>
      </w:r>
      <w:r>
        <w:rPr>
          <w:rFonts w:hint="cs"/>
          <w:rtl/>
        </w:rPr>
        <w:t>,</w:t>
      </w:r>
      <w:r>
        <w:rPr>
          <w:rtl/>
        </w:rPr>
        <w:t xml:space="preserve"> </w:t>
      </w:r>
      <w:bookmarkStart w:id="23731" w:name="_ETM_Q46_620459"/>
      <w:bookmarkEnd w:id="23731"/>
      <w:r>
        <w:rPr>
          <w:rtl/>
        </w:rPr>
        <w:t xml:space="preserve">כל </w:t>
      </w:r>
      <w:bookmarkStart w:id="23732" w:name="_ETM_Q46_620700"/>
      <w:bookmarkEnd w:id="23732"/>
      <w:r>
        <w:rPr>
          <w:rtl/>
        </w:rPr>
        <w:t xml:space="preserve">שנה </w:t>
      </w:r>
      <w:bookmarkStart w:id="23733" w:name="_ETM_Q46_621030"/>
      <w:bookmarkEnd w:id="23733"/>
      <w:r>
        <w:rPr>
          <w:rtl/>
        </w:rPr>
        <w:t xml:space="preserve">הייתי </w:t>
      </w:r>
      <w:bookmarkStart w:id="23734" w:name="_ETM_Q46_621360"/>
      <w:bookmarkEnd w:id="23734"/>
      <w:r>
        <w:rPr>
          <w:rtl/>
        </w:rPr>
        <w:t xml:space="preserve">צריך </w:t>
      </w:r>
      <w:bookmarkStart w:id="23735" w:name="_ETM_Q46_621569"/>
      <w:bookmarkEnd w:id="23735"/>
      <w:r>
        <w:rPr>
          <w:rtl/>
        </w:rPr>
        <w:t xml:space="preserve">לעבור </w:t>
      </w:r>
      <w:bookmarkStart w:id="23736" w:name="_ETM_Q46_621959"/>
      <w:bookmarkEnd w:id="23736"/>
      <w:r>
        <w:rPr>
          <w:rtl/>
        </w:rPr>
        <w:t xml:space="preserve">בדיקת </w:t>
      </w:r>
      <w:bookmarkStart w:id="23737" w:name="_ETM_Q46_622349"/>
      <w:bookmarkEnd w:id="23737"/>
      <w:r>
        <w:rPr>
          <w:rtl/>
        </w:rPr>
        <w:t>פוליגרף</w:t>
      </w:r>
      <w:r>
        <w:rPr>
          <w:rFonts w:hint="cs"/>
          <w:rtl/>
        </w:rPr>
        <w:t>.</w:t>
      </w:r>
      <w:r>
        <w:rPr>
          <w:rtl/>
        </w:rPr>
        <w:t xml:space="preserve"> </w:t>
      </w:r>
      <w:bookmarkStart w:id="23738" w:name="_ETM_Q46_623570"/>
      <w:bookmarkEnd w:id="23738"/>
      <w:r>
        <w:rPr>
          <w:rtl/>
        </w:rPr>
        <w:t xml:space="preserve">כשקיבלתי </w:t>
      </w:r>
      <w:bookmarkStart w:id="23739" w:name="_ETM_Q46_624380"/>
      <w:bookmarkEnd w:id="23739"/>
      <w:r>
        <w:rPr>
          <w:rtl/>
        </w:rPr>
        <w:t xml:space="preserve">דרגת </w:t>
      </w:r>
      <w:bookmarkStart w:id="23740" w:name="_ETM_Q46_624800"/>
      <w:bookmarkEnd w:id="23740"/>
      <w:r>
        <w:rPr>
          <w:rtl/>
        </w:rPr>
        <w:t xml:space="preserve">ניצב </w:t>
      </w:r>
      <w:bookmarkStart w:id="23741" w:name="_ETM_Q46_625340"/>
      <w:bookmarkStart w:id="23742" w:name="_ETM_Q46_625850"/>
      <w:bookmarkEnd w:id="23741"/>
      <w:bookmarkEnd w:id="23742"/>
      <w:r>
        <w:rPr>
          <w:rtl/>
        </w:rPr>
        <w:t xml:space="preserve">הלכתי </w:t>
      </w:r>
      <w:bookmarkStart w:id="23743" w:name="_ETM_Q46_626240"/>
      <w:bookmarkStart w:id="23744" w:name="_ETM_Q46_626600"/>
      <w:bookmarkEnd w:id="23743"/>
      <w:bookmarkEnd w:id="23744"/>
      <w:r>
        <w:rPr>
          <w:rtl/>
        </w:rPr>
        <w:t xml:space="preserve">לבדיקת </w:t>
      </w:r>
      <w:bookmarkStart w:id="23745" w:name="_ETM_Q46_627170"/>
      <w:bookmarkEnd w:id="23745"/>
      <w:r>
        <w:rPr>
          <w:rtl/>
        </w:rPr>
        <w:t>פוליגרף</w:t>
      </w:r>
      <w:r>
        <w:rPr>
          <w:rFonts w:hint="cs"/>
          <w:rtl/>
        </w:rPr>
        <w:t>,</w:t>
      </w:r>
      <w:r>
        <w:rPr>
          <w:rtl/>
        </w:rPr>
        <w:t xml:space="preserve"> </w:t>
      </w:r>
      <w:bookmarkStart w:id="23746" w:name="_ETM_Q46_628250"/>
      <w:bookmarkEnd w:id="23746"/>
      <w:r>
        <w:rPr>
          <w:rFonts w:hint="cs"/>
          <w:rtl/>
        </w:rPr>
        <w:t>ו</w:t>
      </w:r>
      <w:r>
        <w:rPr>
          <w:rtl/>
        </w:rPr>
        <w:t xml:space="preserve">כל </w:t>
      </w:r>
      <w:bookmarkStart w:id="23747" w:name="_ETM_Q46_628700"/>
      <w:bookmarkEnd w:id="23747"/>
      <w:r>
        <w:rPr>
          <w:rtl/>
        </w:rPr>
        <w:t xml:space="preserve">שנה </w:t>
      </w:r>
      <w:bookmarkStart w:id="23748" w:name="_ETM_Q46_629060"/>
      <w:bookmarkEnd w:id="23748"/>
      <w:r>
        <w:rPr>
          <w:rtl/>
        </w:rPr>
        <w:t xml:space="preserve">בדיקת </w:t>
      </w:r>
      <w:bookmarkStart w:id="23749" w:name="_ETM_Q46_629510"/>
      <w:bookmarkEnd w:id="23749"/>
      <w:r>
        <w:rPr>
          <w:rtl/>
        </w:rPr>
        <w:t>פוליגרף</w:t>
      </w:r>
      <w:r>
        <w:rPr>
          <w:rFonts w:hint="cs"/>
          <w:rtl/>
        </w:rPr>
        <w:t>.</w:t>
      </w:r>
      <w:r>
        <w:rPr>
          <w:rtl/>
        </w:rPr>
        <w:t xml:space="preserve"> </w:t>
      </w:r>
      <w:bookmarkStart w:id="23750" w:name="_ETM_Q46_630329"/>
      <w:bookmarkEnd w:id="23750"/>
      <w:r>
        <w:rPr>
          <w:rtl/>
        </w:rPr>
        <w:t xml:space="preserve">מה </w:t>
      </w:r>
      <w:bookmarkStart w:id="23751" w:name="_ETM_Q46_630659"/>
      <w:bookmarkEnd w:id="23751"/>
      <w:r>
        <w:rPr>
          <w:rtl/>
        </w:rPr>
        <w:t xml:space="preserve">לכם </w:t>
      </w:r>
      <w:bookmarkStart w:id="23752" w:name="_ETM_Q46_630989"/>
      <w:bookmarkEnd w:id="23752"/>
      <w:r>
        <w:rPr>
          <w:rtl/>
        </w:rPr>
        <w:t xml:space="preserve">כי </w:t>
      </w:r>
      <w:bookmarkStart w:id="23753" w:name="_ETM_Q46_631260"/>
      <w:bookmarkEnd w:id="23753"/>
      <w:r>
        <w:rPr>
          <w:rFonts w:hint="cs"/>
          <w:rtl/>
        </w:rPr>
        <w:t>ת</w:t>
      </w:r>
      <w:r>
        <w:rPr>
          <w:rtl/>
        </w:rPr>
        <w:t>לינו</w:t>
      </w:r>
      <w:r>
        <w:rPr>
          <w:rFonts w:hint="cs"/>
          <w:rtl/>
        </w:rPr>
        <w:t>?</w:t>
      </w:r>
      <w:r>
        <w:rPr>
          <w:rtl/>
        </w:rPr>
        <w:t xml:space="preserve"> </w:t>
      </w:r>
      <w:bookmarkStart w:id="23754" w:name="_ETM_Q46_633010"/>
      <w:bookmarkEnd w:id="23754"/>
    </w:p>
    <w:p w:rsidR="00C7504F" w:rsidRDefault="00C7504F" w:rsidP="004E7478">
      <w:pPr>
        <w:rPr>
          <w:rtl/>
        </w:rPr>
      </w:pPr>
    </w:p>
    <w:p w:rsidR="00C7504F" w:rsidRDefault="00C7504F" w:rsidP="004E7478">
      <w:pPr>
        <w:rPr>
          <w:rtl/>
        </w:rPr>
      </w:pPr>
      <w:bookmarkStart w:id="23755" w:name="_ETM_Q46_631634"/>
      <w:bookmarkEnd w:id="23755"/>
      <w:r>
        <w:rPr>
          <w:rtl/>
        </w:rPr>
        <w:t xml:space="preserve">בסרטון </w:t>
      </w:r>
      <w:bookmarkStart w:id="23756" w:name="_ETM_Q46_633700"/>
      <w:bookmarkEnd w:id="23756"/>
      <w:r>
        <w:rPr>
          <w:rtl/>
        </w:rPr>
        <w:t xml:space="preserve">כינה </w:t>
      </w:r>
      <w:bookmarkStart w:id="23757" w:name="_ETM_Q46_634000"/>
      <w:bookmarkEnd w:id="23757"/>
      <w:r>
        <w:rPr>
          <w:rtl/>
        </w:rPr>
        <w:t>ר</w:t>
      </w:r>
      <w:r>
        <w:rPr>
          <w:rFonts w:hint="cs"/>
          <w:rtl/>
        </w:rPr>
        <w:t>אש הממשלה</w:t>
      </w:r>
      <w:r>
        <w:rPr>
          <w:rtl/>
        </w:rPr>
        <w:t xml:space="preserve"> </w:t>
      </w:r>
      <w:bookmarkStart w:id="23758" w:name="_ETM_Q46_634750"/>
      <w:bookmarkEnd w:id="23758"/>
      <w:r>
        <w:rPr>
          <w:rtl/>
        </w:rPr>
        <w:t xml:space="preserve">את </w:t>
      </w:r>
      <w:bookmarkStart w:id="23759" w:name="_ETM_Q46_634870"/>
      <w:bookmarkEnd w:id="23759"/>
      <w:r>
        <w:rPr>
          <w:rtl/>
        </w:rPr>
        <w:t xml:space="preserve">כתב </w:t>
      </w:r>
      <w:bookmarkStart w:id="23760" w:name="_ETM_Q46_635170"/>
      <w:bookmarkEnd w:id="23760"/>
      <w:r>
        <w:rPr>
          <w:rtl/>
        </w:rPr>
        <w:t xml:space="preserve">האישום </w:t>
      </w:r>
      <w:bookmarkStart w:id="23761" w:name="_ETM_Q46_635560"/>
      <w:bookmarkEnd w:id="23761"/>
      <w:r>
        <w:rPr>
          <w:rtl/>
        </w:rPr>
        <w:t xml:space="preserve">נגד </w:t>
      </w:r>
      <w:bookmarkStart w:id="23762" w:name="_ETM_Q46_635890"/>
      <w:bookmarkEnd w:id="23762"/>
      <w:r>
        <w:rPr>
          <w:rtl/>
        </w:rPr>
        <w:t>פ</w:t>
      </w:r>
      <w:r>
        <w:rPr>
          <w:rFonts w:hint="cs"/>
          <w:rtl/>
        </w:rPr>
        <w:t>לד</w:t>
      </w:r>
      <w:r>
        <w:rPr>
          <w:rtl/>
        </w:rPr>
        <w:t xml:space="preserve">שטיין </w:t>
      </w:r>
      <w:bookmarkStart w:id="23763" w:name="_ETM_Q46_636549"/>
      <w:bookmarkStart w:id="23764" w:name="_ETM_Q46_637299"/>
      <w:bookmarkStart w:id="23765" w:name="_ETM_Q46_637659"/>
      <w:bookmarkStart w:id="23766" w:name="_ETM_Q46_638079"/>
      <w:bookmarkEnd w:id="23763"/>
      <w:bookmarkEnd w:id="23764"/>
      <w:bookmarkEnd w:id="23765"/>
      <w:bookmarkEnd w:id="23766"/>
      <w:r>
        <w:rPr>
          <w:rFonts w:hint="cs"/>
          <w:rtl/>
        </w:rPr>
        <w:t>"מסע ציד",</w:t>
      </w:r>
      <w:r>
        <w:rPr>
          <w:rtl/>
        </w:rPr>
        <w:t xml:space="preserve"> </w:t>
      </w:r>
      <w:bookmarkStart w:id="23767" w:name="_ETM_Q46_639380"/>
      <w:bookmarkEnd w:id="23767"/>
      <w:r>
        <w:rPr>
          <w:rtl/>
        </w:rPr>
        <w:t xml:space="preserve">אבל </w:t>
      </w:r>
      <w:bookmarkStart w:id="23768" w:name="_ETM_Q46_639650"/>
      <w:bookmarkEnd w:id="23768"/>
      <w:r>
        <w:rPr>
          <w:rtl/>
        </w:rPr>
        <w:t xml:space="preserve">החקירה </w:t>
      </w:r>
      <w:bookmarkStart w:id="23769" w:name="_ETM_Q46_640190"/>
      <w:bookmarkEnd w:id="23769"/>
      <w:r>
        <w:rPr>
          <w:rtl/>
        </w:rPr>
        <w:t xml:space="preserve">החלה </w:t>
      </w:r>
      <w:bookmarkStart w:id="23770" w:name="_ETM_Q46_640610"/>
      <w:bookmarkEnd w:id="23770"/>
      <w:r>
        <w:rPr>
          <w:rtl/>
        </w:rPr>
        <w:t xml:space="preserve">לאחר </w:t>
      </w:r>
      <w:bookmarkStart w:id="23771" w:name="_ETM_Q46_641000"/>
      <w:bookmarkEnd w:id="23771"/>
      <w:r>
        <w:rPr>
          <w:rtl/>
        </w:rPr>
        <w:t>ש</w:t>
      </w:r>
      <w:bookmarkStart w:id="23772" w:name="_ETM_Q46_641840"/>
      <w:bookmarkEnd w:id="23772"/>
      <w:r>
        <w:rPr>
          <w:rtl/>
        </w:rPr>
        <w:t xml:space="preserve">הודלף </w:t>
      </w:r>
      <w:bookmarkStart w:id="23773" w:name="_ETM_Q46_642290"/>
      <w:bookmarkEnd w:id="23773"/>
      <w:r>
        <w:rPr>
          <w:rtl/>
        </w:rPr>
        <w:t xml:space="preserve">המידע </w:t>
      </w:r>
      <w:bookmarkStart w:id="23774" w:name="_ETM_Q46_642800"/>
      <w:bookmarkEnd w:id="23774"/>
      <w:r>
        <w:rPr>
          <w:rFonts w:hint="cs"/>
          <w:rtl/>
        </w:rPr>
        <w:t>ה</w:t>
      </w:r>
      <w:r>
        <w:rPr>
          <w:rtl/>
        </w:rPr>
        <w:t xml:space="preserve">מסווג </w:t>
      </w:r>
      <w:bookmarkStart w:id="23775" w:name="_ETM_Q46_643760"/>
      <w:bookmarkEnd w:id="23775"/>
      <w:r>
        <w:rPr>
          <w:rtl/>
        </w:rPr>
        <w:t xml:space="preserve">בלי </w:t>
      </w:r>
      <w:bookmarkStart w:id="23776" w:name="_ETM_Q46_644150"/>
      <w:bookmarkEnd w:id="23776"/>
      <w:r>
        <w:rPr>
          <w:rtl/>
        </w:rPr>
        <w:t xml:space="preserve">שידעו </w:t>
      </w:r>
      <w:bookmarkStart w:id="23777" w:name="_ETM_Q46_644810"/>
      <w:bookmarkEnd w:id="23777"/>
      <w:r>
        <w:rPr>
          <w:rtl/>
        </w:rPr>
        <w:t xml:space="preserve">במערכת </w:t>
      </w:r>
      <w:bookmarkStart w:id="23778" w:name="_ETM_Q46_645830"/>
      <w:bookmarkEnd w:id="23778"/>
      <w:r>
        <w:rPr>
          <w:rtl/>
        </w:rPr>
        <w:t xml:space="preserve">הביטחון </w:t>
      </w:r>
      <w:bookmarkStart w:id="23779" w:name="_ETM_Q46_646340"/>
      <w:bookmarkEnd w:id="23779"/>
      <w:r>
        <w:rPr>
          <w:rFonts w:hint="cs"/>
          <w:rtl/>
        </w:rPr>
        <w:t>או</w:t>
      </w:r>
      <w:r>
        <w:rPr>
          <w:rtl/>
        </w:rPr>
        <w:t xml:space="preserve"> </w:t>
      </w:r>
      <w:bookmarkStart w:id="23780" w:name="_ETM_Q46_646430"/>
      <w:bookmarkEnd w:id="23780"/>
      <w:r>
        <w:rPr>
          <w:rtl/>
        </w:rPr>
        <w:t xml:space="preserve">במשטרת </w:t>
      </w:r>
      <w:bookmarkStart w:id="23781" w:name="_ETM_Q46_647090"/>
      <w:bookmarkEnd w:id="23781"/>
      <w:r>
        <w:rPr>
          <w:rtl/>
        </w:rPr>
        <w:t xml:space="preserve">ישראל </w:t>
      </w:r>
      <w:bookmarkStart w:id="23782" w:name="_ETM_Q46_648380"/>
      <w:bookmarkEnd w:id="23782"/>
      <w:r>
        <w:rPr>
          <w:rtl/>
        </w:rPr>
        <w:t xml:space="preserve">כי </w:t>
      </w:r>
      <w:bookmarkStart w:id="23783" w:name="_ETM_Q46_648620"/>
      <w:bookmarkEnd w:id="23783"/>
      <w:r>
        <w:rPr>
          <w:rtl/>
        </w:rPr>
        <w:t xml:space="preserve">הנאשם </w:t>
      </w:r>
      <w:bookmarkStart w:id="23784" w:name="_ETM_Q46_649430"/>
      <w:bookmarkEnd w:id="23784"/>
      <w:r>
        <w:rPr>
          <w:rFonts w:hint="cs"/>
          <w:rtl/>
        </w:rPr>
        <w:t>י</w:t>
      </w:r>
      <w:r>
        <w:rPr>
          <w:rtl/>
        </w:rPr>
        <w:t xml:space="preserve">ימצא </w:t>
      </w:r>
      <w:bookmarkStart w:id="23785" w:name="_ETM_Q46_650180"/>
      <w:bookmarkEnd w:id="23785"/>
      <w:r>
        <w:rPr>
          <w:rtl/>
        </w:rPr>
        <w:t xml:space="preserve">בקרב </w:t>
      </w:r>
      <w:bookmarkStart w:id="23786" w:name="_ETM_Q46_650960"/>
      <w:bookmarkEnd w:id="23786"/>
      <w:r>
        <w:rPr>
          <w:rtl/>
        </w:rPr>
        <w:t xml:space="preserve">עובדי </w:t>
      </w:r>
      <w:bookmarkStart w:id="23787" w:name="_ETM_Q46_651590"/>
      <w:bookmarkEnd w:id="23787"/>
      <w:r>
        <w:rPr>
          <w:rtl/>
        </w:rPr>
        <w:t xml:space="preserve">לשכת </w:t>
      </w:r>
      <w:bookmarkStart w:id="23788" w:name="_ETM_Q46_652160"/>
      <w:bookmarkEnd w:id="23788"/>
      <w:r>
        <w:rPr>
          <w:rtl/>
        </w:rPr>
        <w:t xml:space="preserve">ראש </w:t>
      </w:r>
      <w:bookmarkStart w:id="23789" w:name="_ETM_Q46_652460"/>
      <w:bookmarkEnd w:id="23789"/>
      <w:r>
        <w:rPr>
          <w:rtl/>
        </w:rPr>
        <w:t>הממשלה</w:t>
      </w:r>
      <w:r>
        <w:rPr>
          <w:rFonts w:hint="cs"/>
          <w:rtl/>
        </w:rPr>
        <w:t>.</w:t>
      </w:r>
      <w:r>
        <w:rPr>
          <w:rtl/>
        </w:rPr>
        <w:t xml:space="preserve"> </w:t>
      </w:r>
      <w:bookmarkStart w:id="23790" w:name="_ETM_Q46_652790"/>
      <w:bookmarkStart w:id="23791" w:name="_ETM_Q46_654350"/>
      <w:bookmarkEnd w:id="23790"/>
      <w:bookmarkEnd w:id="23791"/>
      <w:r>
        <w:rPr>
          <w:rFonts w:hint="cs"/>
          <w:rtl/>
        </w:rPr>
        <w:t>המידע</w:t>
      </w:r>
      <w:r>
        <w:rPr>
          <w:rtl/>
        </w:rPr>
        <w:t xml:space="preserve"> </w:t>
      </w:r>
      <w:bookmarkStart w:id="23792" w:name="_ETM_Q46_654800"/>
      <w:bookmarkEnd w:id="23792"/>
      <w:r>
        <w:rPr>
          <w:rFonts w:hint="cs"/>
          <w:rtl/>
        </w:rPr>
        <w:t>ה</w:t>
      </w:r>
      <w:r>
        <w:rPr>
          <w:rtl/>
        </w:rPr>
        <w:t>מסווג</w:t>
      </w:r>
      <w:r>
        <w:rPr>
          <w:rFonts w:hint="cs"/>
          <w:rtl/>
        </w:rPr>
        <w:t>,</w:t>
      </w:r>
      <w:r>
        <w:rPr>
          <w:rtl/>
        </w:rPr>
        <w:t xml:space="preserve"> </w:t>
      </w:r>
      <w:bookmarkStart w:id="23793" w:name="_ETM_Q46_656049"/>
      <w:bookmarkEnd w:id="23793"/>
      <w:r>
        <w:rPr>
          <w:rtl/>
        </w:rPr>
        <w:t xml:space="preserve">נפתחה </w:t>
      </w:r>
      <w:bookmarkStart w:id="23794" w:name="_ETM_Q46_656500"/>
      <w:bookmarkEnd w:id="23794"/>
      <w:r>
        <w:rPr>
          <w:rtl/>
        </w:rPr>
        <w:t xml:space="preserve">חקירה </w:t>
      </w:r>
      <w:bookmarkStart w:id="23795" w:name="_ETM_Q46_657010"/>
      <w:bookmarkEnd w:id="23795"/>
      <w:r>
        <w:rPr>
          <w:rtl/>
        </w:rPr>
        <w:t xml:space="preserve">בעקבות </w:t>
      </w:r>
      <w:bookmarkStart w:id="23796" w:name="_ETM_Q46_657549"/>
      <w:bookmarkEnd w:id="23796"/>
      <w:r>
        <w:rPr>
          <w:rtl/>
        </w:rPr>
        <w:t xml:space="preserve">העברתו </w:t>
      </w:r>
      <w:bookmarkStart w:id="23797" w:name="_ETM_Q46_659130"/>
      <w:bookmarkEnd w:id="23797"/>
      <w:proofErr w:type="spellStart"/>
      <w:r>
        <w:rPr>
          <w:rtl/>
        </w:rPr>
        <w:t>ל</w:t>
      </w:r>
      <w:r>
        <w:rPr>
          <w:rFonts w:hint="cs"/>
          <w:rtl/>
        </w:rPr>
        <w:t>בילד</w:t>
      </w:r>
      <w:proofErr w:type="spellEnd"/>
      <w:r>
        <w:rPr>
          <w:rFonts w:hint="cs"/>
          <w:rtl/>
        </w:rPr>
        <w:t>.</w:t>
      </w:r>
      <w:r>
        <w:rPr>
          <w:rtl/>
        </w:rPr>
        <w:t xml:space="preserve"> </w:t>
      </w:r>
      <w:bookmarkStart w:id="23798" w:name="_ETM_Q46_660690"/>
      <w:bookmarkEnd w:id="23798"/>
      <w:r>
        <w:rPr>
          <w:rtl/>
        </w:rPr>
        <w:t>ר</w:t>
      </w:r>
      <w:r>
        <w:rPr>
          <w:rFonts w:hint="cs"/>
          <w:rtl/>
        </w:rPr>
        <w:t>אש הממשלה</w:t>
      </w:r>
      <w:r>
        <w:rPr>
          <w:rtl/>
        </w:rPr>
        <w:t xml:space="preserve"> </w:t>
      </w:r>
      <w:bookmarkStart w:id="23799" w:name="_ETM_Q46_661410"/>
      <w:bookmarkEnd w:id="23799"/>
      <w:r>
        <w:rPr>
          <w:rtl/>
        </w:rPr>
        <w:t xml:space="preserve">כינה </w:t>
      </w:r>
      <w:bookmarkStart w:id="23800" w:name="_ETM_Q46_661710"/>
      <w:bookmarkEnd w:id="23800"/>
      <w:r>
        <w:rPr>
          <w:rtl/>
        </w:rPr>
        <w:t xml:space="preserve">את </w:t>
      </w:r>
      <w:bookmarkStart w:id="23801" w:name="_ETM_Q46_661830"/>
      <w:bookmarkEnd w:id="23801"/>
      <w:r>
        <w:rPr>
          <w:rtl/>
        </w:rPr>
        <w:t xml:space="preserve">הנאשם </w:t>
      </w:r>
      <w:bookmarkStart w:id="23802" w:name="_ETM_Q46_662430"/>
      <w:bookmarkEnd w:id="23802"/>
      <w:r>
        <w:rPr>
          <w:rtl/>
        </w:rPr>
        <w:t xml:space="preserve">בהדלפת </w:t>
      </w:r>
      <w:bookmarkStart w:id="23803" w:name="_ETM_Q46_662970"/>
      <w:bookmarkEnd w:id="23803"/>
      <w:r>
        <w:rPr>
          <w:rFonts w:hint="cs"/>
          <w:rtl/>
        </w:rPr>
        <w:t>ה</w:t>
      </w:r>
      <w:r>
        <w:rPr>
          <w:rtl/>
        </w:rPr>
        <w:t xml:space="preserve">מסמכים </w:t>
      </w:r>
      <w:bookmarkStart w:id="23804" w:name="_ETM_Q46_663600"/>
      <w:bookmarkEnd w:id="23804"/>
      <w:r>
        <w:rPr>
          <w:rtl/>
        </w:rPr>
        <w:t>המסווג</w:t>
      </w:r>
      <w:r>
        <w:rPr>
          <w:rFonts w:hint="cs"/>
          <w:rtl/>
        </w:rPr>
        <w:t>ים</w:t>
      </w:r>
      <w:bookmarkStart w:id="23805" w:name="_ETM_Q46_664050"/>
      <w:bookmarkEnd w:id="23805"/>
      <w:r>
        <w:rPr>
          <w:rtl/>
        </w:rPr>
        <w:t xml:space="preserve"> </w:t>
      </w:r>
      <w:bookmarkStart w:id="23806" w:name="_ETM_Q46_664500"/>
      <w:bookmarkEnd w:id="23806"/>
      <w:r>
        <w:rPr>
          <w:rFonts w:hint="cs"/>
          <w:rtl/>
        </w:rPr>
        <w:t>"</w:t>
      </w:r>
      <w:r>
        <w:rPr>
          <w:rtl/>
        </w:rPr>
        <w:t xml:space="preserve">ציוני </w:t>
      </w:r>
      <w:bookmarkStart w:id="23807" w:name="_ETM_Q46_664920"/>
      <w:bookmarkEnd w:id="23807"/>
      <w:r>
        <w:rPr>
          <w:rtl/>
        </w:rPr>
        <w:t>נלהב</w:t>
      </w:r>
      <w:r>
        <w:rPr>
          <w:rFonts w:hint="cs"/>
          <w:rtl/>
        </w:rPr>
        <w:t>",</w:t>
      </w:r>
      <w:r>
        <w:rPr>
          <w:rtl/>
        </w:rPr>
        <w:t xml:space="preserve"> </w:t>
      </w:r>
      <w:bookmarkStart w:id="23808" w:name="_ETM_Q46_665400"/>
      <w:bookmarkEnd w:id="23808"/>
      <w:r>
        <w:rPr>
          <w:rFonts w:hint="cs"/>
          <w:rtl/>
        </w:rPr>
        <w:t>"</w:t>
      </w:r>
      <w:r>
        <w:rPr>
          <w:rtl/>
        </w:rPr>
        <w:t>פטריוט</w:t>
      </w:r>
      <w:r>
        <w:rPr>
          <w:rFonts w:hint="cs"/>
          <w:rtl/>
        </w:rPr>
        <w:t>",</w:t>
      </w:r>
      <w:r>
        <w:rPr>
          <w:rtl/>
        </w:rPr>
        <w:t xml:space="preserve"> </w:t>
      </w:r>
      <w:bookmarkStart w:id="23809" w:name="_ETM_Q46_666959"/>
      <w:bookmarkEnd w:id="23809"/>
      <w:r>
        <w:rPr>
          <w:rtl/>
        </w:rPr>
        <w:t xml:space="preserve">אבל </w:t>
      </w:r>
      <w:bookmarkStart w:id="23810" w:name="_ETM_Q46_667260"/>
      <w:bookmarkEnd w:id="23810"/>
      <w:r>
        <w:rPr>
          <w:rtl/>
        </w:rPr>
        <w:t xml:space="preserve">זה </w:t>
      </w:r>
      <w:bookmarkStart w:id="23811" w:name="_ETM_Q46_667439"/>
      <w:bookmarkEnd w:id="23811"/>
      <w:r>
        <w:rPr>
          <w:rtl/>
        </w:rPr>
        <w:t xml:space="preserve">האיש </w:t>
      </w:r>
      <w:bookmarkStart w:id="23812" w:name="_ETM_Q46_667799"/>
      <w:bookmarkEnd w:id="23812"/>
      <w:r>
        <w:rPr>
          <w:rtl/>
        </w:rPr>
        <w:t xml:space="preserve">שפגע </w:t>
      </w:r>
      <w:bookmarkStart w:id="23813" w:name="_ETM_Q46_668459"/>
      <w:bookmarkEnd w:id="23813"/>
      <w:r>
        <w:rPr>
          <w:rtl/>
        </w:rPr>
        <w:t>ב</w:t>
      </w:r>
      <w:r>
        <w:rPr>
          <w:rFonts w:hint="cs"/>
          <w:rtl/>
        </w:rPr>
        <w:t>אפשרות</w:t>
      </w:r>
      <w:bookmarkStart w:id="23814" w:name="_ETM_Q46_668790"/>
      <w:bookmarkEnd w:id="23814"/>
      <w:r>
        <w:rPr>
          <w:rtl/>
        </w:rPr>
        <w:t xml:space="preserve"> </w:t>
      </w:r>
      <w:bookmarkStart w:id="23815" w:name="_ETM_Q46_669790"/>
      <w:bookmarkEnd w:id="23815"/>
      <w:r>
        <w:rPr>
          <w:rtl/>
        </w:rPr>
        <w:t xml:space="preserve">לחילוצם </w:t>
      </w:r>
      <w:bookmarkStart w:id="23816" w:name="_ETM_Q46_671460"/>
      <w:bookmarkEnd w:id="23816"/>
      <w:r>
        <w:rPr>
          <w:rtl/>
        </w:rPr>
        <w:t xml:space="preserve">של </w:t>
      </w:r>
      <w:bookmarkStart w:id="23817" w:name="_ETM_Q46_671730"/>
      <w:bookmarkEnd w:id="23817"/>
      <w:r>
        <w:rPr>
          <w:rtl/>
        </w:rPr>
        <w:t xml:space="preserve">החטופים </w:t>
      </w:r>
      <w:bookmarkStart w:id="23818" w:name="_ETM_Q46_672990"/>
      <w:bookmarkEnd w:id="23818"/>
      <w:r>
        <w:rPr>
          <w:rtl/>
        </w:rPr>
        <w:t xml:space="preserve">ופגע </w:t>
      </w:r>
      <w:bookmarkStart w:id="23819" w:name="_ETM_Q46_675099"/>
      <w:bookmarkEnd w:id="23819"/>
      <w:r>
        <w:rPr>
          <w:rtl/>
        </w:rPr>
        <w:t xml:space="preserve">בביטחון </w:t>
      </w:r>
      <w:bookmarkStart w:id="23820" w:name="_ETM_Q46_675700"/>
      <w:bookmarkEnd w:id="23820"/>
      <w:r>
        <w:rPr>
          <w:rtl/>
        </w:rPr>
        <w:t xml:space="preserve">המדינה </w:t>
      </w:r>
      <w:bookmarkStart w:id="23821" w:name="_ETM_Q46_676120"/>
      <w:bookmarkEnd w:id="23821"/>
      <w:r>
        <w:rPr>
          <w:rtl/>
        </w:rPr>
        <w:t xml:space="preserve">בכך </w:t>
      </w:r>
      <w:bookmarkStart w:id="23822" w:name="_ETM_Q46_676420"/>
      <w:bookmarkEnd w:id="23822"/>
      <w:r>
        <w:rPr>
          <w:rtl/>
        </w:rPr>
        <w:t xml:space="preserve">שסיכן </w:t>
      </w:r>
      <w:bookmarkStart w:id="23823" w:name="_ETM_Q46_678400"/>
      <w:bookmarkEnd w:id="23823"/>
      <w:r>
        <w:rPr>
          <w:rtl/>
        </w:rPr>
        <w:t xml:space="preserve">אנשים </w:t>
      </w:r>
      <w:bookmarkStart w:id="23824" w:name="_ETM_Q46_678880"/>
      <w:bookmarkEnd w:id="23824"/>
      <w:r>
        <w:rPr>
          <w:rtl/>
        </w:rPr>
        <w:t xml:space="preserve">שהביאו </w:t>
      </w:r>
      <w:bookmarkStart w:id="23825" w:name="_ETM_Q46_679480"/>
      <w:bookmarkEnd w:id="23825"/>
      <w:r>
        <w:rPr>
          <w:rtl/>
        </w:rPr>
        <w:t xml:space="preserve">את </w:t>
      </w:r>
      <w:bookmarkStart w:id="23826" w:name="_ETM_Q46_679600"/>
      <w:bookmarkEnd w:id="23826"/>
      <w:r>
        <w:rPr>
          <w:rtl/>
        </w:rPr>
        <w:t xml:space="preserve">המידע </w:t>
      </w:r>
      <w:bookmarkStart w:id="23827" w:name="_ETM_Q46_680080"/>
      <w:bookmarkEnd w:id="23827"/>
      <w:r>
        <w:rPr>
          <w:rtl/>
        </w:rPr>
        <w:t>הזה</w:t>
      </w:r>
      <w:r>
        <w:rPr>
          <w:rFonts w:hint="cs"/>
          <w:rtl/>
        </w:rPr>
        <w:t>.</w:t>
      </w:r>
      <w:r>
        <w:rPr>
          <w:rtl/>
        </w:rPr>
        <w:t xml:space="preserve"> </w:t>
      </w:r>
      <w:bookmarkStart w:id="23828" w:name="_ETM_Q46_681910"/>
      <w:bookmarkEnd w:id="23828"/>
      <w:r>
        <w:rPr>
          <w:rtl/>
        </w:rPr>
        <w:t>זאת</w:t>
      </w:r>
      <w:r>
        <w:rPr>
          <w:rFonts w:hint="cs"/>
          <w:rtl/>
        </w:rPr>
        <w:t>,</w:t>
      </w:r>
      <w:r>
        <w:rPr>
          <w:rtl/>
        </w:rPr>
        <w:t xml:space="preserve"> </w:t>
      </w:r>
      <w:bookmarkStart w:id="23829" w:name="_ETM_Q46_682209"/>
      <w:bookmarkEnd w:id="23829"/>
      <w:r>
        <w:rPr>
          <w:rtl/>
        </w:rPr>
        <w:t xml:space="preserve">לאחר </w:t>
      </w:r>
      <w:bookmarkStart w:id="23830" w:name="_ETM_Q46_682569"/>
      <w:bookmarkEnd w:id="23830"/>
      <w:r>
        <w:rPr>
          <w:rtl/>
        </w:rPr>
        <w:t xml:space="preserve">שהוא </w:t>
      </w:r>
      <w:bookmarkStart w:id="23831" w:name="_ETM_Q46_682810"/>
      <w:bookmarkEnd w:id="23831"/>
      <w:r>
        <w:rPr>
          <w:rtl/>
        </w:rPr>
        <w:t>התנ</w:t>
      </w:r>
      <w:r>
        <w:rPr>
          <w:rFonts w:hint="cs"/>
          <w:rtl/>
        </w:rPr>
        <w:t>ער</w:t>
      </w:r>
      <w:r>
        <w:rPr>
          <w:rtl/>
        </w:rPr>
        <w:t xml:space="preserve"> </w:t>
      </w:r>
      <w:bookmarkStart w:id="23832" w:name="_ETM_Q46_683200"/>
      <w:bookmarkEnd w:id="23832"/>
      <w:proofErr w:type="spellStart"/>
      <w:r>
        <w:rPr>
          <w:rtl/>
        </w:rPr>
        <w:t>מפ</w:t>
      </w:r>
      <w:r>
        <w:rPr>
          <w:rFonts w:hint="cs"/>
          <w:rtl/>
        </w:rPr>
        <w:t>לדשטיין</w:t>
      </w:r>
      <w:bookmarkStart w:id="23833" w:name="_ETM_Q46_683620"/>
      <w:bookmarkStart w:id="23834" w:name="_ETM_Q46_684630"/>
      <w:bookmarkEnd w:id="23833"/>
      <w:bookmarkEnd w:id="23834"/>
      <w:proofErr w:type="spellEnd"/>
      <w:r>
        <w:rPr>
          <w:rFonts w:hint="cs"/>
          <w:rtl/>
        </w:rPr>
        <w:t xml:space="preserve"> </w:t>
      </w:r>
      <w:r>
        <w:rPr>
          <w:rtl/>
        </w:rPr>
        <w:t xml:space="preserve">עם </w:t>
      </w:r>
      <w:bookmarkStart w:id="23835" w:name="_ETM_Q46_685140"/>
      <w:bookmarkEnd w:id="23835"/>
      <w:r>
        <w:rPr>
          <w:rtl/>
        </w:rPr>
        <w:t xml:space="preserve">הפרסום </w:t>
      </w:r>
      <w:bookmarkStart w:id="23836" w:name="_ETM_Q46_685770"/>
      <w:bookmarkEnd w:id="23836"/>
      <w:r>
        <w:rPr>
          <w:rtl/>
        </w:rPr>
        <w:t xml:space="preserve">על </w:t>
      </w:r>
      <w:bookmarkStart w:id="23837" w:name="_ETM_Q46_685860"/>
      <w:bookmarkEnd w:id="23837"/>
      <w:r>
        <w:rPr>
          <w:rtl/>
        </w:rPr>
        <w:t xml:space="preserve">החקירה </w:t>
      </w:r>
      <w:bookmarkStart w:id="23838" w:name="_ETM_Q46_686310"/>
      <w:bookmarkEnd w:id="23838"/>
      <w:r>
        <w:rPr>
          <w:rFonts w:hint="cs"/>
          <w:rtl/>
        </w:rPr>
        <w:t>וטען:</w:t>
      </w:r>
      <w:r>
        <w:rPr>
          <w:rtl/>
        </w:rPr>
        <w:t xml:space="preserve"> </w:t>
      </w:r>
      <w:bookmarkStart w:id="23839" w:name="_ETM_Q46_687180"/>
      <w:bookmarkEnd w:id="23839"/>
      <w:r>
        <w:rPr>
          <w:rtl/>
        </w:rPr>
        <w:t xml:space="preserve">הוא </w:t>
      </w:r>
      <w:bookmarkStart w:id="23840" w:name="_ETM_Q46_687300"/>
      <w:bookmarkEnd w:id="23840"/>
      <w:r>
        <w:rPr>
          <w:rtl/>
        </w:rPr>
        <w:t xml:space="preserve">לא </w:t>
      </w:r>
      <w:bookmarkStart w:id="23841" w:name="_ETM_Q46_687420"/>
      <w:bookmarkStart w:id="23842" w:name="_ETM_Q46_687600"/>
      <w:bookmarkStart w:id="23843" w:name="_ETM_Q46_687690"/>
      <w:bookmarkEnd w:id="23841"/>
      <w:bookmarkEnd w:id="23842"/>
      <w:bookmarkEnd w:id="23843"/>
      <w:r>
        <w:rPr>
          <w:rFonts w:hint="cs"/>
          <w:rtl/>
        </w:rPr>
        <w:t>מלשכתי</w:t>
      </w:r>
      <w:r>
        <w:rPr>
          <w:rtl/>
        </w:rPr>
        <w:t xml:space="preserve"> </w:t>
      </w:r>
      <w:bookmarkStart w:id="23844" w:name="_ETM_Q46_688080"/>
      <w:bookmarkEnd w:id="23844"/>
      <w:r>
        <w:rPr>
          <w:rtl/>
        </w:rPr>
        <w:t>בכלל</w:t>
      </w:r>
      <w:r>
        <w:rPr>
          <w:rFonts w:hint="cs"/>
          <w:rtl/>
        </w:rPr>
        <w:t>,</w:t>
      </w:r>
      <w:r>
        <w:rPr>
          <w:rtl/>
        </w:rPr>
        <w:t xml:space="preserve"> </w:t>
      </w:r>
      <w:bookmarkStart w:id="23845" w:name="_ETM_Q46_688530"/>
      <w:bookmarkEnd w:id="23845"/>
      <w:r>
        <w:rPr>
          <w:rtl/>
        </w:rPr>
        <w:t xml:space="preserve">אנחנו </w:t>
      </w:r>
      <w:bookmarkStart w:id="23846" w:name="_ETM_Q46_688860"/>
      <w:bookmarkEnd w:id="23846"/>
      <w:r>
        <w:rPr>
          <w:rtl/>
        </w:rPr>
        <w:t xml:space="preserve">לא </w:t>
      </w:r>
      <w:bookmarkStart w:id="23847" w:name="_ETM_Q46_689010"/>
      <w:bookmarkEnd w:id="23847"/>
      <w:r>
        <w:rPr>
          <w:rtl/>
        </w:rPr>
        <w:t xml:space="preserve">מכירים </w:t>
      </w:r>
      <w:bookmarkStart w:id="23848" w:name="_ETM_Q46_689490"/>
      <w:bookmarkEnd w:id="23848"/>
      <w:r>
        <w:rPr>
          <w:rtl/>
        </w:rPr>
        <w:t>אותו</w:t>
      </w:r>
      <w:r>
        <w:rPr>
          <w:rFonts w:hint="cs"/>
          <w:rtl/>
        </w:rPr>
        <w:t>.</w:t>
      </w:r>
      <w:r>
        <w:rPr>
          <w:rtl/>
        </w:rPr>
        <w:t xml:space="preserve"> </w:t>
      </w:r>
      <w:bookmarkStart w:id="23849" w:name="_ETM_Q46_690709"/>
      <w:bookmarkEnd w:id="23849"/>
      <w:r>
        <w:rPr>
          <w:rFonts w:hint="cs"/>
          <w:rtl/>
        </w:rPr>
        <w:t>עוד טען</w:t>
      </w:r>
      <w:r>
        <w:rPr>
          <w:rtl/>
        </w:rPr>
        <w:t xml:space="preserve"> </w:t>
      </w:r>
      <w:bookmarkStart w:id="23850" w:name="_ETM_Q46_691249"/>
      <w:bookmarkEnd w:id="23850"/>
      <w:r>
        <w:rPr>
          <w:rtl/>
        </w:rPr>
        <w:t xml:space="preserve">נתניהו </w:t>
      </w:r>
      <w:bookmarkStart w:id="23851" w:name="_ETM_Q46_691849"/>
      <w:bookmarkEnd w:id="23851"/>
      <w:r>
        <w:rPr>
          <w:rtl/>
        </w:rPr>
        <w:t xml:space="preserve">שלא </w:t>
      </w:r>
      <w:bookmarkStart w:id="23852" w:name="_ETM_Q46_692120"/>
      <w:bookmarkEnd w:id="23852"/>
      <w:r>
        <w:rPr>
          <w:rtl/>
        </w:rPr>
        <w:t xml:space="preserve">הכיר </w:t>
      </w:r>
      <w:bookmarkStart w:id="23853" w:name="_ETM_Q46_692420"/>
      <w:bookmarkEnd w:id="23853"/>
      <w:r>
        <w:rPr>
          <w:rtl/>
        </w:rPr>
        <w:t xml:space="preserve">את </w:t>
      </w:r>
      <w:bookmarkStart w:id="23854" w:name="_ETM_Q46_692510"/>
      <w:bookmarkEnd w:id="23854"/>
      <w:r>
        <w:rPr>
          <w:rtl/>
        </w:rPr>
        <w:t xml:space="preserve">המסמך </w:t>
      </w:r>
      <w:bookmarkStart w:id="23855" w:name="_ETM_Q46_692959"/>
      <w:bookmarkEnd w:id="23855"/>
      <w:r>
        <w:rPr>
          <w:rtl/>
        </w:rPr>
        <w:t xml:space="preserve">המסווג </w:t>
      </w:r>
      <w:bookmarkStart w:id="23856" w:name="_ETM_Q46_693529"/>
      <w:bookmarkEnd w:id="23856"/>
      <w:r>
        <w:rPr>
          <w:rtl/>
        </w:rPr>
        <w:t xml:space="preserve">שנגנב </w:t>
      </w:r>
      <w:bookmarkStart w:id="23857" w:name="_ETM_Q46_694099"/>
      <w:bookmarkEnd w:id="23857"/>
      <w:r>
        <w:rPr>
          <w:rtl/>
        </w:rPr>
        <w:t xml:space="preserve">והודלף </w:t>
      </w:r>
      <w:bookmarkStart w:id="23858" w:name="_ETM_Q46_694760"/>
      <w:bookmarkEnd w:id="23858"/>
      <w:r>
        <w:rPr>
          <w:rtl/>
        </w:rPr>
        <w:t xml:space="preserve">לפני </w:t>
      </w:r>
      <w:bookmarkStart w:id="23859" w:name="_ETM_Q46_695150"/>
      <w:bookmarkEnd w:id="23859"/>
      <w:r>
        <w:rPr>
          <w:rtl/>
        </w:rPr>
        <w:t>פרסומו</w:t>
      </w:r>
      <w:r>
        <w:rPr>
          <w:rFonts w:hint="cs"/>
          <w:rtl/>
        </w:rPr>
        <w:t>.</w:t>
      </w:r>
    </w:p>
    <w:p w:rsidR="00C7504F" w:rsidRDefault="00C7504F" w:rsidP="004E7478">
      <w:pPr>
        <w:rPr>
          <w:rtl/>
        </w:rPr>
      </w:pPr>
      <w:bookmarkStart w:id="23860" w:name="_ETM_Q46_688234"/>
      <w:bookmarkStart w:id="23861" w:name="_ETM_Q46_688309"/>
      <w:bookmarkEnd w:id="23860"/>
      <w:bookmarkEnd w:id="23861"/>
    </w:p>
    <w:p w:rsidR="00C7504F" w:rsidRDefault="00C7504F" w:rsidP="004E7478">
      <w:pPr>
        <w:rPr>
          <w:rtl/>
        </w:rPr>
      </w:pPr>
      <w:bookmarkStart w:id="23862" w:name="_ETM_Q46_688378"/>
      <w:bookmarkStart w:id="23863" w:name="_ETM_Q46_688433"/>
      <w:bookmarkStart w:id="23864" w:name="_ETM_Q46_696480"/>
      <w:bookmarkEnd w:id="23862"/>
      <w:bookmarkEnd w:id="23863"/>
      <w:bookmarkEnd w:id="23864"/>
      <w:r>
        <w:rPr>
          <w:rtl/>
        </w:rPr>
        <w:t xml:space="preserve">אם </w:t>
      </w:r>
      <w:bookmarkStart w:id="23865" w:name="_ETM_Q46_696660"/>
      <w:bookmarkEnd w:id="23865"/>
      <w:r>
        <w:rPr>
          <w:rtl/>
        </w:rPr>
        <w:t>כך</w:t>
      </w:r>
      <w:r>
        <w:rPr>
          <w:rFonts w:hint="cs"/>
          <w:rtl/>
        </w:rPr>
        <w:t>,</w:t>
      </w:r>
      <w:r>
        <w:rPr>
          <w:rtl/>
        </w:rPr>
        <w:t xml:space="preserve"> </w:t>
      </w:r>
      <w:bookmarkStart w:id="23866" w:name="_ETM_Q46_696960"/>
      <w:bookmarkEnd w:id="23866"/>
      <w:r>
        <w:rPr>
          <w:rtl/>
        </w:rPr>
        <w:t xml:space="preserve">מדבריו </w:t>
      </w:r>
      <w:bookmarkStart w:id="23867" w:name="_ETM_Q46_697470"/>
      <w:bookmarkEnd w:id="23867"/>
      <w:r>
        <w:rPr>
          <w:rtl/>
        </w:rPr>
        <w:t xml:space="preserve">עולה </w:t>
      </w:r>
      <w:bookmarkStart w:id="23868" w:name="_ETM_Q46_697710"/>
      <w:bookmarkEnd w:id="23868"/>
      <w:r>
        <w:rPr>
          <w:rtl/>
        </w:rPr>
        <w:t xml:space="preserve">כי </w:t>
      </w:r>
      <w:bookmarkStart w:id="23869" w:name="_ETM_Q46_697860"/>
      <w:bookmarkEnd w:id="23869"/>
      <w:r>
        <w:rPr>
          <w:rtl/>
        </w:rPr>
        <w:t xml:space="preserve">אנשי </w:t>
      </w:r>
      <w:bookmarkStart w:id="23870" w:name="_ETM_Q46_698130"/>
      <w:bookmarkEnd w:id="23870"/>
      <w:r>
        <w:rPr>
          <w:rtl/>
        </w:rPr>
        <w:t>ל</w:t>
      </w:r>
      <w:r>
        <w:rPr>
          <w:rFonts w:hint="cs"/>
          <w:rtl/>
        </w:rPr>
        <w:t>שכתו</w:t>
      </w:r>
      <w:bookmarkStart w:id="23871" w:name="_ETM_Q46_698250"/>
      <w:bookmarkEnd w:id="23871"/>
      <w:r>
        <w:rPr>
          <w:rtl/>
        </w:rPr>
        <w:t xml:space="preserve"> </w:t>
      </w:r>
      <w:bookmarkStart w:id="23872" w:name="_ETM_Q46_698760"/>
      <w:bookmarkEnd w:id="23872"/>
      <w:proofErr w:type="spellStart"/>
      <w:r>
        <w:rPr>
          <w:rtl/>
        </w:rPr>
        <w:t>ממדרים</w:t>
      </w:r>
      <w:proofErr w:type="spellEnd"/>
      <w:r>
        <w:rPr>
          <w:rtl/>
        </w:rPr>
        <w:t xml:space="preserve"> </w:t>
      </w:r>
      <w:bookmarkStart w:id="23873" w:name="_ETM_Q46_699240"/>
      <w:bookmarkEnd w:id="23873"/>
      <w:r>
        <w:rPr>
          <w:rtl/>
        </w:rPr>
        <w:t>אותו</w:t>
      </w:r>
      <w:r>
        <w:rPr>
          <w:rFonts w:hint="cs"/>
          <w:rtl/>
        </w:rPr>
        <w:t>,</w:t>
      </w:r>
      <w:r>
        <w:rPr>
          <w:rtl/>
        </w:rPr>
        <w:t xml:space="preserve"> </w:t>
      </w:r>
      <w:bookmarkStart w:id="23874" w:name="_ETM_Q46_700080"/>
      <w:bookmarkEnd w:id="23874"/>
      <w:r>
        <w:rPr>
          <w:rtl/>
        </w:rPr>
        <w:t>שה</w:t>
      </w:r>
      <w:r>
        <w:rPr>
          <w:rFonts w:hint="cs"/>
          <w:rtl/>
        </w:rPr>
        <w:t xml:space="preserve">רי </w:t>
      </w:r>
      <w:bookmarkStart w:id="23875" w:name="_ETM_Q46_700860"/>
      <w:bookmarkEnd w:id="23875"/>
      <w:r>
        <w:rPr>
          <w:rFonts w:hint="cs"/>
          <w:rtl/>
        </w:rPr>
        <w:t>לפי</w:t>
      </w:r>
      <w:r>
        <w:rPr>
          <w:rtl/>
        </w:rPr>
        <w:t xml:space="preserve"> </w:t>
      </w:r>
      <w:bookmarkStart w:id="23876" w:name="_ETM_Q46_700710"/>
      <w:bookmarkEnd w:id="23876"/>
      <w:r>
        <w:rPr>
          <w:rtl/>
        </w:rPr>
        <w:t xml:space="preserve">כתב </w:t>
      </w:r>
      <w:bookmarkStart w:id="23877" w:name="_ETM_Q46_701040"/>
      <w:bookmarkEnd w:id="23877"/>
      <w:r>
        <w:rPr>
          <w:rtl/>
        </w:rPr>
        <w:t xml:space="preserve">האישום </w:t>
      </w:r>
      <w:bookmarkStart w:id="23878" w:name="_ETM_Q46_701640"/>
      <w:bookmarkStart w:id="23879" w:name="_ETM_Q46_701910"/>
      <w:bookmarkEnd w:id="23878"/>
      <w:bookmarkEnd w:id="23879"/>
      <w:proofErr w:type="spellStart"/>
      <w:r>
        <w:rPr>
          <w:rFonts w:hint="cs"/>
          <w:rtl/>
        </w:rPr>
        <w:t>פלדשטין</w:t>
      </w:r>
      <w:proofErr w:type="spellEnd"/>
      <w:r>
        <w:rPr>
          <w:rFonts w:hint="cs"/>
          <w:rtl/>
        </w:rPr>
        <w:t xml:space="preserve"> ה</w:t>
      </w:r>
      <w:r>
        <w:rPr>
          <w:rtl/>
        </w:rPr>
        <w:t xml:space="preserve">חזיק </w:t>
      </w:r>
      <w:bookmarkStart w:id="23880" w:name="_ETM_Q46_702510"/>
      <w:bookmarkEnd w:id="23880"/>
      <w:r>
        <w:rPr>
          <w:rtl/>
        </w:rPr>
        <w:t xml:space="preserve">במסמך </w:t>
      </w:r>
      <w:bookmarkStart w:id="23881" w:name="_ETM_Q46_703740"/>
      <w:bookmarkEnd w:id="23881"/>
      <w:r>
        <w:rPr>
          <w:rtl/>
        </w:rPr>
        <w:t xml:space="preserve">במשך </w:t>
      </w:r>
      <w:bookmarkStart w:id="23882" w:name="_ETM_Q46_704250"/>
      <w:bookmarkEnd w:id="23882"/>
      <w:r>
        <w:rPr>
          <w:rtl/>
        </w:rPr>
        <w:t xml:space="preserve">חודשים </w:t>
      </w:r>
      <w:bookmarkStart w:id="23883" w:name="_ETM_Q46_704700"/>
      <w:bookmarkEnd w:id="23883"/>
      <w:r>
        <w:rPr>
          <w:rtl/>
        </w:rPr>
        <w:t>ארוכים</w:t>
      </w:r>
      <w:r>
        <w:rPr>
          <w:rFonts w:hint="cs"/>
          <w:rtl/>
        </w:rPr>
        <w:t>,</w:t>
      </w:r>
      <w:r>
        <w:rPr>
          <w:rtl/>
        </w:rPr>
        <w:t xml:space="preserve"> </w:t>
      </w:r>
      <w:bookmarkStart w:id="23884" w:name="_ETM_Q46_706030"/>
      <w:bookmarkEnd w:id="23884"/>
      <w:r>
        <w:rPr>
          <w:rFonts w:hint="cs"/>
          <w:rtl/>
        </w:rPr>
        <w:t>ואוריך</w:t>
      </w:r>
      <w:r>
        <w:rPr>
          <w:rtl/>
        </w:rPr>
        <w:t xml:space="preserve"> </w:t>
      </w:r>
      <w:bookmarkStart w:id="23885" w:name="_ETM_Q46_707750"/>
      <w:bookmarkEnd w:id="23885"/>
      <w:r>
        <w:rPr>
          <w:rtl/>
        </w:rPr>
        <w:t xml:space="preserve">הכיר </w:t>
      </w:r>
      <w:bookmarkStart w:id="23886" w:name="_ETM_Q46_708230"/>
      <w:bookmarkEnd w:id="23886"/>
      <w:r>
        <w:rPr>
          <w:rtl/>
        </w:rPr>
        <w:t xml:space="preserve">את </w:t>
      </w:r>
      <w:bookmarkStart w:id="23887" w:name="_ETM_Q46_708350"/>
      <w:bookmarkEnd w:id="23887"/>
      <w:r>
        <w:rPr>
          <w:rtl/>
        </w:rPr>
        <w:t xml:space="preserve">המסמך </w:t>
      </w:r>
      <w:bookmarkStart w:id="23888" w:name="_ETM_Q46_709659"/>
      <w:bookmarkEnd w:id="23888"/>
      <w:r>
        <w:rPr>
          <w:rtl/>
        </w:rPr>
        <w:t xml:space="preserve">מספר </w:t>
      </w:r>
      <w:bookmarkStart w:id="23889" w:name="_ETM_Q46_710230"/>
      <w:bookmarkEnd w:id="23889"/>
      <w:r>
        <w:rPr>
          <w:rtl/>
        </w:rPr>
        <w:t xml:space="preserve">חודשים </w:t>
      </w:r>
      <w:bookmarkStart w:id="23890" w:name="_ETM_Q46_710769"/>
      <w:bookmarkEnd w:id="23890"/>
      <w:r>
        <w:rPr>
          <w:rtl/>
        </w:rPr>
        <w:t xml:space="preserve">לפני </w:t>
      </w:r>
      <w:bookmarkStart w:id="23891" w:name="_ETM_Q46_711159"/>
      <w:bookmarkEnd w:id="23891"/>
      <w:r>
        <w:rPr>
          <w:rFonts w:hint="cs"/>
          <w:rtl/>
        </w:rPr>
        <w:t>ואף</w:t>
      </w:r>
      <w:r>
        <w:rPr>
          <w:rtl/>
        </w:rPr>
        <w:t xml:space="preserve"> </w:t>
      </w:r>
      <w:bookmarkStart w:id="23892" w:name="_ETM_Q46_711519"/>
      <w:bookmarkEnd w:id="23892"/>
      <w:r>
        <w:rPr>
          <w:rtl/>
        </w:rPr>
        <w:t xml:space="preserve">סימס </w:t>
      </w:r>
      <w:bookmarkStart w:id="23893" w:name="_ETM_Q46_712829"/>
      <w:bookmarkEnd w:id="23893"/>
      <w:r>
        <w:rPr>
          <w:rtl/>
        </w:rPr>
        <w:t>לנאשם</w:t>
      </w:r>
      <w:r>
        <w:rPr>
          <w:rFonts w:hint="cs"/>
          <w:rtl/>
        </w:rPr>
        <w:t>:</w:t>
      </w:r>
      <w:r>
        <w:rPr>
          <w:rtl/>
        </w:rPr>
        <w:t xml:space="preserve"> </w:t>
      </w:r>
      <w:bookmarkStart w:id="23894" w:name="_ETM_Q46_714700"/>
      <w:bookmarkEnd w:id="23894"/>
      <w:r>
        <w:rPr>
          <w:rtl/>
        </w:rPr>
        <w:t>הבוס</w:t>
      </w:r>
      <w:r>
        <w:rPr>
          <w:rFonts w:hint="cs"/>
          <w:rtl/>
        </w:rPr>
        <w:t xml:space="preserve"> מבסוט.</w:t>
      </w:r>
      <w:bookmarkStart w:id="23895" w:name="_ETM_Q46_715239"/>
      <w:bookmarkStart w:id="23896" w:name="_ETM_Q46_716929"/>
      <w:bookmarkEnd w:id="23895"/>
      <w:bookmarkEnd w:id="23896"/>
      <w:r>
        <w:rPr>
          <w:rFonts w:hint="cs"/>
          <w:rtl/>
        </w:rPr>
        <w:t xml:space="preserve"> הינה</w:t>
      </w:r>
      <w:r>
        <w:rPr>
          <w:rtl/>
        </w:rPr>
        <w:t xml:space="preserve"> </w:t>
      </w:r>
      <w:bookmarkStart w:id="23897" w:name="_ETM_Q46_717380"/>
      <w:bookmarkEnd w:id="23897"/>
      <w:r>
        <w:rPr>
          <w:rtl/>
        </w:rPr>
        <w:t>לכם</w:t>
      </w:r>
      <w:r>
        <w:rPr>
          <w:rFonts w:hint="cs"/>
          <w:rtl/>
        </w:rPr>
        <w:t>,</w:t>
      </w:r>
      <w:r>
        <w:rPr>
          <w:rtl/>
        </w:rPr>
        <w:t xml:space="preserve"> </w:t>
      </w:r>
      <w:bookmarkStart w:id="23898" w:name="_ETM_Q46_717800"/>
      <w:bookmarkEnd w:id="23898"/>
      <w:r>
        <w:rPr>
          <w:rtl/>
        </w:rPr>
        <w:t xml:space="preserve">וזה </w:t>
      </w:r>
      <w:bookmarkStart w:id="23899" w:name="_ETM_Q46_718040"/>
      <w:bookmarkEnd w:id="23899"/>
      <w:r>
        <w:rPr>
          <w:rtl/>
        </w:rPr>
        <w:t xml:space="preserve">המקצוע </w:t>
      </w:r>
      <w:bookmarkStart w:id="23900" w:name="_ETM_Q46_718580"/>
      <w:bookmarkEnd w:id="23900"/>
      <w:r>
        <w:rPr>
          <w:rtl/>
        </w:rPr>
        <w:t xml:space="preserve">של </w:t>
      </w:r>
      <w:bookmarkStart w:id="23901" w:name="_ETM_Q46_718820"/>
      <w:bookmarkEnd w:id="23901"/>
      <w:r>
        <w:rPr>
          <w:rtl/>
        </w:rPr>
        <w:t xml:space="preserve">יואב </w:t>
      </w:r>
      <w:bookmarkStart w:id="23902" w:name="_ETM_Q46_719090"/>
      <w:bookmarkEnd w:id="23902"/>
      <w:r>
        <w:rPr>
          <w:rtl/>
        </w:rPr>
        <w:t>ושלי</w:t>
      </w:r>
      <w:r>
        <w:rPr>
          <w:rFonts w:hint="cs"/>
          <w:rtl/>
        </w:rPr>
        <w:t>:</w:t>
      </w:r>
      <w:r>
        <w:rPr>
          <w:rtl/>
        </w:rPr>
        <w:t xml:space="preserve"> </w:t>
      </w:r>
      <w:bookmarkStart w:id="23903" w:name="_ETM_Q46_720140"/>
      <w:bookmarkEnd w:id="23903"/>
      <w:r>
        <w:rPr>
          <w:rtl/>
        </w:rPr>
        <w:t xml:space="preserve">היום </w:t>
      </w:r>
      <w:bookmarkStart w:id="23904" w:name="_ETM_Q46_721349"/>
      <w:bookmarkEnd w:id="23904"/>
      <w:r>
        <w:rPr>
          <w:rtl/>
        </w:rPr>
        <w:t xml:space="preserve">אדון </w:t>
      </w:r>
      <w:bookmarkStart w:id="23905" w:name="_ETM_Q46_721799"/>
      <w:bookmarkEnd w:id="23905"/>
      <w:r>
        <w:rPr>
          <w:rFonts w:hint="cs"/>
          <w:rtl/>
        </w:rPr>
        <w:t>אורי</w:t>
      </w:r>
      <w:r>
        <w:rPr>
          <w:rtl/>
        </w:rPr>
        <w:t xml:space="preserve">ך </w:t>
      </w:r>
      <w:bookmarkStart w:id="23906" w:name="_ETM_Q46_722790"/>
      <w:bookmarkEnd w:id="23906"/>
      <w:r>
        <w:rPr>
          <w:rtl/>
        </w:rPr>
        <w:t xml:space="preserve">שומר </w:t>
      </w:r>
      <w:bookmarkStart w:id="23907" w:name="_ETM_Q46_723569"/>
      <w:bookmarkEnd w:id="23907"/>
      <w:r>
        <w:rPr>
          <w:rtl/>
        </w:rPr>
        <w:t xml:space="preserve">על </w:t>
      </w:r>
      <w:bookmarkStart w:id="23908" w:name="_ETM_Q46_723749"/>
      <w:bookmarkEnd w:id="23908"/>
      <w:r>
        <w:rPr>
          <w:rtl/>
        </w:rPr>
        <w:t xml:space="preserve">זכות </w:t>
      </w:r>
      <w:bookmarkStart w:id="23909" w:name="_ETM_Q46_724379"/>
      <w:bookmarkStart w:id="23910" w:name="_ETM_Q46_724529"/>
      <w:bookmarkStart w:id="23911" w:name="_ETM_Q46_724829"/>
      <w:bookmarkEnd w:id="23909"/>
      <w:bookmarkEnd w:id="23910"/>
      <w:bookmarkEnd w:id="23911"/>
      <w:r>
        <w:rPr>
          <w:rtl/>
        </w:rPr>
        <w:t>השתיקה</w:t>
      </w:r>
      <w:r>
        <w:rPr>
          <w:rFonts w:hint="cs"/>
          <w:rtl/>
        </w:rPr>
        <w:t>.</w:t>
      </w:r>
      <w:r>
        <w:rPr>
          <w:rtl/>
        </w:rPr>
        <w:t xml:space="preserve"> </w:t>
      </w:r>
      <w:bookmarkStart w:id="23912" w:name="_ETM_Q46_725849"/>
      <w:bookmarkEnd w:id="23912"/>
      <w:r>
        <w:rPr>
          <w:rtl/>
        </w:rPr>
        <w:t>נהדר</w:t>
      </w:r>
      <w:r>
        <w:rPr>
          <w:rFonts w:hint="cs"/>
          <w:rtl/>
        </w:rPr>
        <w:t>.</w:t>
      </w:r>
      <w:r>
        <w:rPr>
          <w:rtl/>
        </w:rPr>
        <w:t xml:space="preserve"> </w:t>
      </w:r>
      <w:bookmarkStart w:id="23913" w:name="_ETM_Q46_727110"/>
      <w:bookmarkEnd w:id="23913"/>
      <w:r>
        <w:rPr>
          <w:rtl/>
        </w:rPr>
        <w:t xml:space="preserve">תאמינו </w:t>
      </w:r>
      <w:bookmarkStart w:id="23914" w:name="_ETM_Q46_727650"/>
      <w:bookmarkEnd w:id="23914"/>
      <w:r>
        <w:rPr>
          <w:rtl/>
        </w:rPr>
        <w:t>לי</w:t>
      </w:r>
      <w:r>
        <w:rPr>
          <w:rFonts w:hint="cs"/>
          <w:rtl/>
        </w:rPr>
        <w:t>,</w:t>
      </w:r>
      <w:r>
        <w:rPr>
          <w:rtl/>
        </w:rPr>
        <w:t xml:space="preserve"> </w:t>
      </w:r>
      <w:bookmarkStart w:id="23915" w:name="_ETM_Q46_728410"/>
      <w:bookmarkEnd w:id="23915"/>
      <w:r>
        <w:rPr>
          <w:rtl/>
        </w:rPr>
        <w:t xml:space="preserve">עברו </w:t>
      </w:r>
      <w:bookmarkStart w:id="23916" w:name="_ETM_Q46_728770"/>
      <w:bookmarkEnd w:id="23916"/>
      <w:r>
        <w:rPr>
          <w:rtl/>
        </w:rPr>
        <w:t xml:space="preserve">תחת </w:t>
      </w:r>
      <w:bookmarkStart w:id="23917" w:name="_ETM_Q46_729130"/>
      <w:bookmarkEnd w:id="23917"/>
      <w:r>
        <w:rPr>
          <w:rtl/>
        </w:rPr>
        <w:t xml:space="preserve">ידינו </w:t>
      </w:r>
      <w:bookmarkStart w:id="23918" w:name="_ETM_Q46_729550"/>
      <w:bookmarkEnd w:id="23918"/>
      <w:r>
        <w:rPr>
          <w:rtl/>
        </w:rPr>
        <w:t xml:space="preserve">הרבה </w:t>
      </w:r>
      <w:bookmarkStart w:id="23919" w:name="_ETM_Q46_729940"/>
      <w:bookmarkEnd w:id="23919"/>
      <w:r>
        <w:rPr>
          <w:rtl/>
        </w:rPr>
        <w:t xml:space="preserve">עבריינים </w:t>
      </w:r>
      <w:bookmarkStart w:id="23920" w:name="_ETM_Q46_730600"/>
      <w:bookmarkEnd w:id="23920"/>
      <w:r>
        <w:rPr>
          <w:rtl/>
        </w:rPr>
        <w:t xml:space="preserve">ששמרו </w:t>
      </w:r>
      <w:bookmarkStart w:id="23921" w:name="_ETM_Q46_731500"/>
      <w:bookmarkEnd w:id="23921"/>
      <w:r>
        <w:rPr>
          <w:rtl/>
        </w:rPr>
        <w:t xml:space="preserve">על </w:t>
      </w:r>
      <w:bookmarkStart w:id="23922" w:name="_ETM_Q46_731620"/>
      <w:bookmarkEnd w:id="23922"/>
      <w:r>
        <w:rPr>
          <w:rtl/>
        </w:rPr>
        <w:t xml:space="preserve">זכות </w:t>
      </w:r>
      <w:bookmarkStart w:id="23923" w:name="_ETM_Q46_731950"/>
      <w:bookmarkEnd w:id="23923"/>
      <w:r>
        <w:rPr>
          <w:rtl/>
        </w:rPr>
        <w:t>השתיקה</w:t>
      </w:r>
      <w:r>
        <w:rPr>
          <w:rFonts w:hint="cs"/>
          <w:rtl/>
        </w:rPr>
        <w:t>.</w:t>
      </w:r>
      <w:r>
        <w:rPr>
          <w:rtl/>
        </w:rPr>
        <w:t xml:space="preserve"> </w:t>
      </w:r>
      <w:bookmarkStart w:id="23924" w:name="_ETM_Q46_733040"/>
      <w:bookmarkEnd w:id="23924"/>
      <w:r>
        <w:rPr>
          <w:rtl/>
        </w:rPr>
        <w:t xml:space="preserve">מי </w:t>
      </w:r>
      <w:bookmarkStart w:id="23925" w:name="_ETM_Q46_733249"/>
      <w:bookmarkEnd w:id="23925"/>
      <w:r>
        <w:rPr>
          <w:rtl/>
        </w:rPr>
        <w:t xml:space="preserve">ששומר </w:t>
      </w:r>
      <w:bookmarkStart w:id="23926" w:name="_ETM_Q46_733729"/>
      <w:bookmarkEnd w:id="23926"/>
      <w:r>
        <w:rPr>
          <w:rtl/>
        </w:rPr>
        <w:t xml:space="preserve">על </w:t>
      </w:r>
      <w:bookmarkStart w:id="23927" w:name="_ETM_Q46_733849"/>
      <w:bookmarkEnd w:id="23927"/>
      <w:r>
        <w:rPr>
          <w:rtl/>
        </w:rPr>
        <w:t xml:space="preserve">זכות </w:t>
      </w:r>
      <w:bookmarkStart w:id="23928" w:name="_ETM_Q46_734119"/>
      <w:bookmarkEnd w:id="23928"/>
      <w:r>
        <w:rPr>
          <w:rtl/>
        </w:rPr>
        <w:t>השתיקה</w:t>
      </w:r>
      <w:r>
        <w:rPr>
          <w:rFonts w:hint="cs"/>
          <w:rtl/>
        </w:rPr>
        <w:t>,</w:t>
      </w:r>
      <w:r>
        <w:rPr>
          <w:rtl/>
        </w:rPr>
        <w:t xml:space="preserve"> </w:t>
      </w:r>
      <w:bookmarkStart w:id="23929" w:name="_ETM_Q46_734569"/>
      <w:bookmarkEnd w:id="23929"/>
      <w:r>
        <w:rPr>
          <w:rtl/>
        </w:rPr>
        <w:t xml:space="preserve">יש </w:t>
      </w:r>
      <w:bookmarkStart w:id="23930" w:name="_ETM_Q46_734749"/>
      <w:bookmarkEnd w:id="23930"/>
      <w:r>
        <w:rPr>
          <w:rtl/>
        </w:rPr>
        <w:t xml:space="preserve">לו </w:t>
      </w:r>
      <w:bookmarkStart w:id="23931" w:name="_ETM_Q46_734900"/>
      <w:bookmarkEnd w:id="23931"/>
      <w:r>
        <w:rPr>
          <w:rtl/>
        </w:rPr>
        <w:t xml:space="preserve">מה </w:t>
      </w:r>
      <w:bookmarkStart w:id="23932" w:name="_ETM_Q46_735049"/>
      <w:bookmarkEnd w:id="23932"/>
      <w:r>
        <w:rPr>
          <w:rtl/>
        </w:rPr>
        <w:t>להסתיר</w:t>
      </w:r>
      <w:r>
        <w:rPr>
          <w:rFonts w:hint="cs"/>
          <w:rtl/>
        </w:rPr>
        <w:t>.</w:t>
      </w:r>
      <w:r>
        <w:rPr>
          <w:rtl/>
        </w:rPr>
        <w:t xml:space="preserve"> </w:t>
      </w:r>
      <w:bookmarkStart w:id="23933" w:name="_ETM_Q46_737429"/>
      <w:bookmarkEnd w:id="23933"/>
      <w:r>
        <w:rPr>
          <w:rtl/>
        </w:rPr>
        <w:t xml:space="preserve">אני </w:t>
      </w:r>
      <w:bookmarkStart w:id="23934" w:name="_ETM_Q46_737699"/>
      <w:bookmarkEnd w:id="23934"/>
      <w:r>
        <w:rPr>
          <w:rtl/>
        </w:rPr>
        <w:t xml:space="preserve">מאוד </w:t>
      </w:r>
      <w:bookmarkStart w:id="23935" w:name="_ETM_Q46_738000"/>
      <w:bookmarkEnd w:id="23935"/>
      <w:r>
        <w:rPr>
          <w:rtl/>
        </w:rPr>
        <w:t xml:space="preserve">מקווה </w:t>
      </w:r>
      <w:bookmarkStart w:id="23936" w:name="_ETM_Q46_738389"/>
      <w:bookmarkEnd w:id="23936"/>
      <w:r>
        <w:rPr>
          <w:rtl/>
        </w:rPr>
        <w:t xml:space="preserve">שיגיעו </w:t>
      </w:r>
      <w:bookmarkStart w:id="23937" w:name="_ETM_Q46_739600"/>
      <w:bookmarkEnd w:id="23937"/>
      <w:r>
        <w:rPr>
          <w:rtl/>
        </w:rPr>
        <w:t xml:space="preserve">לחקר </w:t>
      </w:r>
      <w:bookmarkStart w:id="23938" w:name="_ETM_Q46_741050"/>
      <w:bookmarkEnd w:id="23938"/>
      <w:r>
        <w:rPr>
          <w:rtl/>
        </w:rPr>
        <w:t>האמת</w:t>
      </w:r>
      <w:r>
        <w:rPr>
          <w:rFonts w:hint="cs"/>
          <w:rtl/>
        </w:rPr>
        <w:t>.</w:t>
      </w:r>
      <w:r>
        <w:rPr>
          <w:rtl/>
        </w:rPr>
        <w:t xml:space="preserve"> </w:t>
      </w:r>
      <w:bookmarkStart w:id="23939" w:name="_ETM_Q46_742690"/>
      <w:bookmarkEnd w:id="23939"/>
    </w:p>
    <w:p w:rsidR="00C7504F" w:rsidRDefault="00C7504F" w:rsidP="004E7478">
      <w:pPr>
        <w:rPr>
          <w:rtl/>
          <w:lang w:eastAsia="he-IL"/>
        </w:rPr>
      </w:pPr>
      <w:bookmarkStart w:id="23940" w:name="_ETM_Q46_742687"/>
      <w:bookmarkStart w:id="23941" w:name="_ETM_Q46_742759"/>
      <w:bookmarkStart w:id="23942" w:name="_ETM_Q46_742848"/>
      <w:bookmarkStart w:id="23943" w:name="_ETM_Q46_742918"/>
      <w:bookmarkEnd w:id="23940"/>
      <w:bookmarkEnd w:id="23941"/>
      <w:bookmarkEnd w:id="23942"/>
      <w:bookmarkEnd w:id="23943"/>
      <w:r>
        <w:rPr>
          <w:rFonts w:hint="cs"/>
          <w:rtl/>
          <w:lang w:eastAsia="he-IL"/>
        </w:rPr>
        <w:t xml:space="preserve"> </w:t>
      </w:r>
    </w:p>
    <w:p w:rsidR="00C7504F" w:rsidRDefault="00C7504F" w:rsidP="004E7478">
      <w:pPr>
        <w:rPr>
          <w:rtl/>
        </w:rPr>
      </w:pPr>
      <w:bookmarkStart w:id="23944" w:name="TOR_Q47"/>
      <w:bookmarkStart w:id="23945" w:name="_ETM_Q47_180000"/>
      <w:bookmarkEnd w:id="23944"/>
      <w:bookmarkEnd w:id="23945"/>
      <w:r w:rsidRPr="0078040A">
        <w:rPr>
          <w:rtl/>
        </w:rPr>
        <w:t>אבל היום נחשפתי</w:t>
      </w:r>
      <w:r>
        <w:rPr>
          <w:rFonts w:hint="cs"/>
          <w:rtl/>
        </w:rPr>
        <w:t xml:space="preserve"> לעוד איזה משהו הזוי.</w:t>
      </w:r>
      <w:bookmarkStart w:id="23946" w:name="_ETM_Q47_148083"/>
      <w:bookmarkEnd w:id="23946"/>
      <w:r w:rsidRPr="0078040A">
        <w:rPr>
          <w:rtl/>
        </w:rPr>
        <w:t xml:space="preserve"> חבר הכנסת פינדרוס</w:t>
      </w:r>
      <w:r>
        <w:rPr>
          <w:rFonts w:hint="cs"/>
          <w:rtl/>
        </w:rPr>
        <w:t xml:space="preserve"> אומר היום </w:t>
      </w:r>
      <w:r>
        <w:rPr>
          <w:rFonts w:hint="eastAsia"/>
          <w:rtl/>
        </w:rPr>
        <w:t>–</w:t>
      </w:r>
      <w:r>
        <w:rPr>
          <w:rFonts w:hint="cs"/>
          <w:rtl/>
        </w:rPr>
        <w:t xml:space="preserve"> הוא עבר בין שרים</w:t>
      </w:r>
      <w:bookmarkStart w:id="23947" w:name="_ETM_Q47_152683"/>
      <w:bookmarkEnd w:id="23947"/>
      <w:r>
        <w:rPr>
          <w:rFonts w:hint="cs"/>
          <w:rtl/>
        </w:rPr>
        <w:t xml:space="preserve"> וחברי כנסת,</w:t>
      </w:r>
      <w:r w:rsidRPr="0078040A">
        <w:rPr>
          <w:rtl/>
        </w:rPr>
        <w:t xml:space="preserve"> החתים עשרות</w:t>
      </w:r>
      <w:r>
        <w:rPr>
          <w:rFonts w:hint="cs"/>
          <w:rtl/>
        </w:rPr>
        <w:t xml:space="preserve"> שרים וחברי כנסת</w:t>
      </w:r>
      <w:bookmarkStart w:id="23948" w:name="_ETM_Q47_159404"/>
      <w:bookmarkEnd w:id="23948"/>
      <w:r w:rsidRPr="0078040A">
        <w:rPr>
          <w:rtl/>
        </w:rPr>
        <w:t xml:space="preserve"> על מכתב לנשיא</w:t>
      </w:r>
      <w:r>
        <w:rPr>
          <w:rFonts w:hint="cs"/>
          <w:rtl/>
        </w:rPr>
        <w:t xml:space="preserve"> בבקשת חנינה </w:t>
      </w:r>
      <w:proofErr w:type="spellStart"/>
      <w:r>
        <w:rPr>
          <w:rFonts w:hint="cs"/>
          <w:rtl/>
        </w:rPr>
        <w:t>לפלדשטיין</w:t>
      </w:r>
      <w:bookmarkStart w:id="23949" w:name="_ETM_Q47_163613"/>
      <w:bookmarkEnd w:id="23949"/>
      <w:proofErr w:type="spellEnd"/>
      <w:r w:rsidRPr="0078040A">
        <w:rPr>
          <w:rtl/>
        </w:rPr>
        <w:t xml:space="preserve"> ולנגד המילואים</w:t>
      </w:r>
      <w:r>
        <w:rPr>
          <w:rFonts w:hint="cs"/>
          <w:rtl/>
        </w:rPr>
        <w:t>. אתם לא נורמליים,</w:t>
      </w:r>
      <w:r>
        <w:rPr>
          <w:rtl/>
        </w:rPr>
        <w:t xml:space="preserve"> </w:t>
      </w:r>
      <w:bookmarkStart w:id="23950" w:name="_ETM_Q47_180210"/>
      <w:bookmarkEnd w:id="23950"/>
      <w:r>
        <w:rPr>
          <w:rtl/>
        </w:rPr>
        <w:t>אתם</w:t>
      </w:r>
      <w:r>
        <w:rPr>
          <w:rFonts w:hint="cs"/>
          <w:rtl/>
        </w:rPr>
        <w:t xml:space="preserve"> כל הזמן</w:t>
      </w:r>
      <w:r>
        <w:rPr>
          <w:rtl/>
        </w:rPr>
        <w:t xml:space="preserve"> </w:t>
      </w:r>
      <w:bookmarkStart w:id="23951" w:name="_ETM_Q47_180450"/>
      <w:bookmarkEnd w:id="23951"/>
      <w:r>
        <w:rPr>
          <w:rtl/>
        </w:rPr>
        <w:t>מג</w:t>
      </w:r>
      <w:r>
        <w:rPr>
          <w:rFonts w:hint="cs"/>
          <w:rtl/>
        </w:rPr>
        <w:t>י</w:t>
      </w:r>
      <w:bookmarkStart w:id="23952" w:name="_ETM_Q47_168103"/>
      <w:bookmarkEnd w:id="23952"/>
      <w:r>
        <w:rPr>
          <w:rtl/>
        </w:rPr>
        <w:t xml:space="preserve">נים </w:t>
      </w:r>
      <w:bookmarkStart w:id="23953" w:name="_ETM_Q47_180840"/>
      <w:bookmarkEnd w:id="23953"/>
      <w:r>
        <w:rPr>
          <w:rtl/>
        </w:rPr>
        <w:t xml:space="preserve">על </w:t>
      </w:r>
      <w:bookmarkStart w:id="23954" w:name="_ETM_Q47_180989"/>
      <w:bookmarkEnd w:id="23954"/>
      <w:r>
        <w:rPr>
          <w:rtl/>
        </w:rPr>
        <w:t>עברייני</w:t>
      </w:r>
      <w:r>
        <w:rPr>
          <w:rFonts w:hint="cs"/>
          <w:rtl/>
        </w:rPr>
        <w:t>ם. אתם הולכים עם עבריינים לפתח בית סוהר</w:t>
      </w:r>
      <w:bookmarkStart w:id="23955" w:name="_ETM_Q47_172573"/>
      <w:bookmarkEnd w:id="23955"/>
      <w:r>
        <w:rPr>
          <w:rFonts w:hint="cs"/>
          <w:rtl/>
        </w:rPr>
        <w:t>, אתם עומדים בפתחו של בית המשפט עם</w:t>
      </w:r>
      <w:bookmarkStart w:id="23956" w:name="_ETM_Q47_175993"/>
      <w:bookmarkStart w:id="23957" w:name="_ETM_Q47_176738"/>
      <w:bookmarkEnd w:id="23956"/>
      <w:bookmarkEnd w:id="23957"/>
      <w:r>
        <w:rPr>
          <w:rFonts w:hint="cs"/>
          <w:rtl/>
        </w:rPr>
        <w:t xml:space="preserve"> נאשם שהוגש נגדו כתב אישום</w:t>
      </w:r>
      <w:bookmarkStart w:id="23958" w:name="_ETM_Q47_178643"/>
      <w:bookmarkEnd w:id="23958"/>
      <w:r>
        <w:rPr>
          <w:rFonts w:hint="cs"/>
          <w:rtl/>
        </w:rPr>
        <w:t>. כל היום אתם מגינים על עבריינים.</w:t>
      </w:r>
      <w:bookmarkStart w:id="23959" w:name="_ETM_Q47_181983"/>
      <w:bookmarkEnd w:id="23959"/>
      <w:r>
        <w:rPr>
          <w:rtl/>
        </w:rPr>
        <w:t xml:space="preserve"> </w:t>
      </w:r>
      <w:bookmarkStart w:id="23960" w:name="_ETM_Q47_181560"/>
      <w:bookmarkEnd w:id="23960"/>
      <w:r>
        <w:rPr>
          <w:rtl/>
        </w:rPr>
        <w:t xml:space="preserve">ממציאים </w:t>
      </w:r>
      <w:bookmarkStart w:id="23961" w:name="_ETM_Q47_182610"/>
      <w:bookmarkEnd w:id="23961"/>
      <w:r>
        <w:rPr>
          <w:rtl/>
        </w:rPr>
        <w:t xml:space="preserve">חוקים </w:t>
      </w:r>
      <w:bookmarkStart w:id="23962" w:name="_ETM_Q47_183189"/>
      <w:bookmarkEnd w:id="23962"/>
      <w:r>
        <w:rPr>
          <w:rtl/>
        </w:rPr>
        <w:t xml:space="preserve">להגן </w:t>
      </w:r>
      <w:bookmarkStart w:id="23963" w:name="_ETM_Q47_183819"/>
      <w:bookmarkEnd w:id="23963"/>
      <w:r>
        <w:rPr>
          <w:rtl/>
        </w:rPr>
        <w:t xml:space="preserve">על </w:t>
      </w:r>
      <w:bookmarkStart w:id="23964" w:name="_ETM_Q47_183939"/>
      <w:bookmarkEnd w:id="23964"/>
      <w:r>
        <w:rPr>
          <w:rtl/>
        </w:rPr>
        <w:t>עבריינים</w:t>
      </w:r>
      <w:r>
        <w:rPr>
          <w:rFonts w:hint="cs"/>
          <w:rtl/>
        </w:rPr>
        <w:t>.</w:t>
      </w:r>
    </w:p>
    <w:p w:rsidR="00C7504F" w:rsidRDefault="00C7504F" w:rsidP="004E7478">
      <w:pPr>
        <w:rPr>
          <w:rtl/>
        </w:rPr>
      </w:pPr>
      <w:bookmarkStart w:id="23965" w:name="_ETM_Q47_186810"/>
      <w:bookmarkStart w:id="23966" w:name="_ETM_Q47_186866"/>
      <w:bookmarkEnd w:id="23965"/>
      <w:bookmarkEnd w:id="23966"/>
    </w:p>
    <w:p w:rsidR="00C7504F" w:rsidRDefault="00C7504F" w:rsidP="004C50A9">
      <w:pPr>
        <w:rPr>
          <w:rtl/>
        </w:rPr>
      </w:pPr>
      <w:bookmarkStart w:id="23967" w:name="_ETM_Q47_187338"/>
      <w:bookmarkStart w:id="23968" w:name="_ETM_Q47_187392"/>
      <w:bookmarkEnd w:id="23967"/>
      <w:bookmarkEnd w:id="23968"/>
      <w:r>
        <w:rPr>
          <w:rtl/>
        </w:rPr>
        <w:t xml:space="preserve"> </w:t>
      </w:r>
      <w:bookmarkStart w:id="23969" w:name="_ETM_Q47_185129"/>
      <w:bookmarkEnd w:id="23969"/>
      <w:r>
        <w:rPr>
          <w:rtl/>
        </w:rPr>
        <w:t xml:space="preserve">היום </w:t>
      </w:r>
      <w:bookmarkStart w:id="23970" w:name="_ETM_Q47_185519"/>
      <w:bookmarkEnd w:id="23970"/>
      <w:r>
        <w:rPr>
          <w:rFonts w:hint="cs"/>
          <w:rtl/>
        </w:rPr>
        <w:t>כמעט עבר</w:t>
      </w:r>
      <w:bookmarkStart w:id="23971" w:name="_ETM_Q47_188493"/>
      <w:bookmarkEnd w:id="23971"/>
      <w:r>
        <w:rPr>
          <w:rtl/>
        </w:rPr>
        <w:t xml:space="preserve"> </w:t>
      </w:r>
      <w:bookmarkStart w:id="23972" w:name="_ETM_Q47_186149"/>
      <w:bookmarkEnd w:id="23972"/>
      <w:r>
        <w:rPr>
          <w:rtl/>
        </w:rPr>
        <w:t xml:space="preserve">חוק </w:t>
      </w:r>
      <w:bookmarkStart w:id="23973" w:name="_ETM_Q47_186509"/>
      <w:bookmarkEnd w:id="23973"/>
      <w:r>
        <w:rPr>
          <w:rtl/>
        </w:rPr>
        <w:t xml:space="preserve">בקריאה </w:t>
      </w:r>
      <w:bookmarkStart w:id="23974" w:name="_ETM_Q47_187259"/>
      <w:bookmarkEnd w:id="23974"/>
      <w:r>
        <w:rPr>
          <w:rtl/>
        </w:rPr>
        <w:t xml:space="preserve">טרומית </w:t>
      </w:r>
      <w:bookmarkStart w:id="23975" w:name="_ETM_Q47_188250"/>
      <w:bookmarkEnd w:id="23975"/>
      <w:r>
        <w:rPr>
          <w:rtl/>
        </w:rPr>
        <w:t>שאנחנו</w:t>
      </w:r>
      <w:r>
        <w:rPr>
          <w:rFonts w:hint="cs"/>
          <w:rtl/>
        </w:rPr>
        <w:t>,</w:t>
      </w:r>
      <w:r>
        <w:rPr>
          <w:rtl/>
        </w:rPr>
        <w:t xml:space="preserve"> </w:t>
      </w:r>
      <w:bookmarkStart w:id="23976" w:name="_ETM_Q47_188879"/>
      <w:bookmarkEnd w:id="23976"/>
      <w:r>
        <w:rPr>
          <w:rtl/>
        </w:rPr>
        <w:t xml:space="preserve">חברי </w:t>
      </w:r>
      <w:bookmarkStart w:id="23977" w:name="_ETM_Q47_189180"/>
      <w:bookmarkEnd w:id="23977"/>
      <w:r>
        <w:rPr>
          <w:rtl/>
        </w:rPr>
        <w:t>הכנסת</w:t>
      </w:r>
      <w:r>
        <w:rPr>
          <w:rFonts w:hint="cs"/>
          <w:rtl/>
        </w:rPr>
        <w:t>,</w:t>
      </w:r>
      <w:r>
        <w:rPr>
          <w:rtl/>
        </w:rPr>
        <w:t xml:space="preserve"> </w:t>
      </w:r>
      <w:bookmarkStart w:id="23978" w:name="_ETM_Q47_189719"/>
      <w:bookmarkEnd w:id="23978"/>
      <w:r>
        <w:rPr>
          <w:rtl/>
        </w:rPr>
        <w:t>מור</w:t>
      </w:r>
      <w:r>
        <w:rPr>
          <w:rFonts w:hint="cs"/>
          <w:rtl/>
        </w:rPr>
        <w:t>מ</w:t>
      </w:r>
      <w:r>
        <w:rPr>
          <w:rtl/>
        </w:rPr>
        <w:t xml:space="preserve">ים </w:t>
      </w:r>
      <w:bookmarkStart w:id="23979" w:name="_ETM_Q47_190139"/>
      <w:bookmarkEnd w:id="23979"/>
      <w:r>
        <w:rPr>
          <w:rtl/>
        </w:rPr>
        <w:t>מ</w:t>
      </w:r>
      <w:r>
        <w:rPr>
          <w:rFonts w:hint="cs"/>
          <w:rtl/>
        </w:rPr>
        <w:t>עם</w:t>
      </w:r>
      <w:bookmarkStart w:id="23980" w:name="_ETM_Q47_192223"/>
      <w:bookmarkEnd w:id="23980"/>
      <w:r>
        <w:rPr>
          <w:rtl/>
        </w:rPr>
        <w:t xml:space="preserve"> </w:t>
      </w:r>
      <w:bookmarkStart w:id="23981" w:name="_ETM_Q47_191809"/>
      <w:bookmarkEnd w:id="23981"/>
      <w:r>
        <w:rPr>
          <w:rtl/>
        </w:rPr>
        <w:t xml:space="preserve">וייתנו </w:t>
      </w:r>
      <w:bookmarkStart w:id="23982" w:name="_ETM_Q47_192350"/>
      <w:bookmarkEnd w:id="23982"/>
      <w:r>
        <w:rPr>
          <w:rtl/>
        </w:rPr>
        <w:t xml:space="preserve">לנו </w:t>
      </w:r>
      <w:bookmarkStart w:id="23983" w:name="_ETM_Q47_192619"/>
      <w:bookmarkEnd w:id="23983"/>
      <w:r>
        <w:rPr>
          <w:rtl/>
        </w:rPr>
        <w:t xml:space="preserve">זכויות </w:t>
      </w:r>
      <w:bookmarkStart w:id="23984" w:name="_ETM_Q47_193160"/>
      <w:bookmarkEnd w:id="23984"/>
      <w:r>
        <w:rPr>
          <w:rtl/>
        </w:rPr>
        <w:t>יתר</w:t>
      </w:r>
      <w:r>
        <w:rPr>
          <w:rFonts w:hint="cs"/>
          <w:rtl/>
        </w:rPr>
        <w:t>.</w:t>
      </w:r>
      <w:r>
        <w:rPr>
          <w:rtl/>
        </w:rPr>
        <w:t xml:space="preserve"> </w:t>
      </w:r>
      <w:bookmarkStart w:id="23985" w:name="_ETM_Q47_194980"/>
      <w:bookmarkEnd w:id="23985"/>
      <w:r>
        <w:rPr>
          <w:rtl/>
        </w:rPr>
        <w:t xml:space="preserve">לא </w:t>
      </w:r>
      <w:bookmarkStart w:id="23986" w:name="_ETM_Q47_195219"/>
      <w:bookmarkEnd w:id="23986"/>
      <w:r>
        <w:rPr>
          <w:rtl/>
        </w:rPr>
        <w:t>נורמלי</w:t>
      </w:r>
      <w:r>
        <w:rPr>
          <w:rFonts w:hint="cs"/>
          <w:rtl/>
        </w:rPr>
        <w:t xml:space="preserve"> </w:t>
      </w:r>
      <w:r>
        <w:rPr>
          <w:rFonts w:hint="eastAsia"/>
          <w:rtl/>
        </w:rPr>
        <w:t>–</w:t>
      </w:r>
      <w:r>
        <w:rPr>
          <w:rtl/>
        </w:rPr>
        <w:t xml:space="preserve"> </w:t>
      </w:r>
      <w:bookmarkStart w:id="23987" w:name="_ETM_Q47_196400"/>
      <w:bookmarkEnd w:id="23987"/>
      <w:r>
        <w:rPr>
          <w:rtl/>
        </w:rPr>
        <w:t>ת</w:t>
      </w:r>
      <w:bookmarkStart w:id="23988" w:name="_ETM_Q47_198163"/>
      <w:bookmarkEnd w:id="23988"/>
      <w:r>
        <w:rPr>
          <w:rtl/>
        </w:rPr>
        <w:t>ת</w:t>
      </w:r>
      <w:r>
        <w:rPr>
          <w:rFonts w:hint="cs"/>
          <w:rtl/>
        </w:rPr>
        <w:t>א</w:t>
      </w:r>
      <w:r>
        <w:rPr>
          <w:rtl/>
        </w:rPr>
        <w:t xml:space="preserve">פסו </w:t>
      </w:r>
      <w:bookmarkStart w:id="23989" w:name="_ETM_Q47_197120"/>
      <w:bookmarkEnd w:id="23989"/>
      <w:r>
        <w:rPr>
          <w:rtl/>
        </w:rPr>
        <w:t xml:space="preserve">על </w:t>
      </w:r>
      <w:bookmarkStart w:id="23990" w:name="_ETM_Q47_197210"/>
      <w:bookmarkEnd w:id="23990"/>
      <w:r>
        <w:rPr>
          <w:rtl/>
        </w:rPr>
        <w:t>עצמכם</w:t>
      </w:r>
      <w:r>
        <w:rPr>
          <w:rFonts w:hint="cs"/>
          <w:rtl/>
        </w:rPr>
        <w:t>.</w:t>
      </w:r>
      <w:r>
        <w:rPr>
          <w:rtl/>
        </w:rPr>
        <w:t xml:space="preserve"> </w:t>
      </w:r>
      <w:bookmarkStart w:id="23991" w:name="_ETM_Q47_198670"/>
      <w:bookmarkEnd w:id="23991"/>
      <w:r>
        <w:rPr>
          <w:rtl/>
        </w:rPr>
        <w:t xml:space="preserve">זה </w:t>
      </w:r>
      <w:bookmarkStart w:id="23992" w:name="_ETM_Q47_198910"/>
      <w:bookmarkEnd w:id="23992"/>
      <w:r>
        <w:rPr>
          <w:rtl/>
        </w:rPr>
        <w:t xml:space="preserve">הכבוד </w:t>
      </w:r>
      <w:bookmarkStart w:id="23993" w:name="_ETM_Q47_199390"/>
      <w:bookmarkEnd w:id="23993"/>
      <w:r>
        <w:rPr>
          <w:rtl/>
        </w:rPr>
        <w:t xml:space="preserve">של </w:t>
      </w:r>
      <w:bookmarkStart w:id="23994" w:name="_ETM_Q47_199599"/>
      <w:bookmarkEnd w:id="23994"/>
      <w:r>
        <w:rPr>
          <w:rtl/>
        </w:rPr>
        <w:t xml:space="preserve">הבית </w:t>
      </w:r>
      <w:bookmarkStart w:id="23995" w:name="_ETM_Q47_200320"/>
      <w:bookmarkEnd w:id="23995"/>
      <w:r>
        <w:rPr>
          <w:rtl/>
        </w:rPr>
        <w:t>הזה</w:t>
      </w:r>
      <w:r>
        <w:rPr>
          <w:rFonts w:hint="cs"/>
          <w:rtl/>
        </w:rPr>
        <w:t>.</w:t>
      </w:r>
      <w:r>
        <w:rPr>
          <w:rtl/>
        </w:rPr>
        <w:t xml:space="preserve"> </w:t>
      </w:r>
      <w:bookmarkStart w:id="23996" w:name="_ETM_Q47_201550"/>
      <w:bookmarkEnd w:id="23996"/>
      <w:r>
        <w:rPr>
          <w:rtl/>
        </w:rPr>
        <w:t xml:space="preserve">לאן </w:t>
      </w:r>
      <w:bookmarkStart w:id="23997" w:name="_ETM_Q47_202300"/>
      <w:bookmarkEnd w:id="23997"/>
      <w:r>
        <w:rPr>
          <w:rtl/>
        </w:rPr>
        <w:t xml:space="preserve">אתם </w:t>
      </w:r>
      <w:bookmarkStart w:id="23998" w:name="_ETM_Q47_202779"/>
      <w:bookmarkEnd w:id="23998"/>
      <w:r>
        <w:rPr>
          <w:rtl/>
        </w:rPr>
        <w:t xml:space="preserve">מובילים </w:t>
      </w:r>
      <w:bookmarkStart w:id="23999" w:name="_ETM_Q47_203410"/>
      <w:bookmarkEnd w:id="23999"/>
      <w:r>
        <w:rPr>
          <w:rtl/>
        </w:rPr>
        <w:t>אותנו</w:t>
      </w:r>
      <w:r>
        <w:rPr>
          <w:rFonts w:hint="cs"/>
          <w:rtl/>
        </w:rPr>
        <w:t>?</w:t>
      </w:r>
      <w:r>
        <w:rPr>
          <w:rtl/>
        </w:rPr>
        <w:t xml:space="preserve"> </w:t>
      </w:r>
      <w:bookmarkStart w:id="24000" w:name="_ETM_Q47_205060"/>
      <w:bookmarkEnd w:id="24000"/>
      <w:r>
        <w:rPr>
          <w:rtl/>
        </w:rPr>
        <w:t>איז</w:t>
      </w:r>
      <w:r w:rsidR="004C50A9">
        <w:rPr>
          <w:rFonts w:hint="cs"/>
          <w:rtl/>
        </w:rPr>
        <w:t>ו</w:t>
      </w:r>
      <w:r>
        <w:rPr>
          <w:rtl/>
        </w:rPr>
        <w:t xml:space="preserve"> </w:t>
      </w:r>
      <w:bookmarkStart w:id="24001" w:name="_ETM_Q47_205599"/>
      <w:bookmarkEnd w:id="24001"/>
      <w:r>
        <w:rPr>
          <w:rtl/>
        </w:rPr>
        <w:t>בושה</w:t>
      </w:r>
      <w:r>
        <w:rPr>
          <w:rFonts w:hint="cs"/>
          <w:rtl/>
        </w:rPr>
        <w:t>.</w:t>
      </w:r>
    </w:p>
    <w:p w:rsidR="00C7504F" w:rsidRDefault="00C7504F" w:rsidP="004E7478">
      <w:pPr>
        <w:rPr>
          <w:rtl/>
        </w:rPr>
      </w:pPr>
    </w:p>
    <w:p w:rsidR="00C7504F" w:rsidRDefault="00C7504F" w:rsidP="004E7478">
      <w:pPr>
        <w:rPr>
          <w:rtl/>
        </w:rPr>
      </w:pPr>
      <w:bookmarkStart w:id="24002" w:name="_ETM_Q47_206883"/>
      <w:bookmarkEnd w:id="24002"/>
      <w:r>
        <w:rPr>
          <w:rtl/>
        </w:rPr>
        <w:t xml:space="preserve"> </w:t>
      </w:r>
      <w:bookmarkStart w:id="24003" w:name="_ETM_Q47_208650"/>
      <w:bookmarkEnd w:id="24003"/>
      <w:r>
        <w:rPr>
          <w:rtl/>
        </w:rPr>
        <w:t xml:space="preserve">הלשכה </w:t>
      </w:r>
      <w:bookmarkStart w:id="24004" w:name="_ETM_Q47_209460"/>
      <w:bookmarkEnd w:id="24004"/>
      <w:r>
        <w:rPr>
          <w:rtl/>
        </w:rPr>
        <w:t>שלך</w:t>
      </w:r>
      <w:r>
        <w:rPr>
          <w:rFonts w:hint="cs"/>
          <w:rtl/>
        </w:rPr>
        <w:t>,</w:t>
      </w:r>
      <w:r>
        <w:rPr>
          <w:rtl/>
        </w:rPr>
        <w:t xml:space="preserve"> </w:t>
      </w:r>
      <w:bookmarkStart w:id="24005" w:name="_ETM_Q47_210000"/>
      <w:bookmarkEnd w:id="24005"/>
      <w:r>
        <w:rPr>
          <w:rtl/>
        </w:rPr>
        <w:t xml:space="preserve">אדוני </w:t>
      </w:r>
      <w:bookmarkStart w:id="24006" w:name="_ETM_Q47_210359"/>
      <w:bookmarkEnd w:id="24006"/>
      <w:r>
        <w:rPr>
          <w:rtl/>
        </w:rPr>
        <w:t xml:space="preserve">ראש </w:t>
      </w:r>
      <w:bookmarkStart w:id="24007" w:name="_ETM_Q47_210599"/>
      <w:bookmarkEnd w:id="24007"/>
      <w:r>
        <w:rPr>
          <w:rtl/>
        </w:rPr>
        <w:t>הממשלה</w:t>
      </w:r>
      <w:r>
        <w:rPr>
          <w:rFonts w:hint="cs"/>
          <w:rtl/>
        </w:rPr>
        <w:t>,</w:t>
      </w:r>
      <w:r>
        <w:rPr>
          <w:rtl/>
        </w:rPr>
        <w:t xml:space="preserve"> </w:t>
      </w:r>
      <w:bookmarkStart w:id="24008" w:name="_ETM_Q47_211679"/>
      <w:bookmarkEnd w:id="24008"/>
      <w:r>
        <w:rPr>
          <w:rtl/>
        </w:rPr>
        <w:t xml:space="preserve">אני </w:t>
      </w:r>
      <w:bookmarkStart w:id="24009" w:name="_ETM_Q47_211919"/>
      <w:bookmarkEnd w:id="24009"/>
      <w:r>
        <w:rPr>
          <w:rtl/>
        </w:rPr>
        <w:t xml:space="preserve">אומר </w:t>
      </w:r>
      <w:bookmarkStart w:id="24010" w:name="_ETM_Q47_212159"/>
      <w:bookmarkEnd w:id="24010"/>
      <w:r>
        <w:rPr>
          <w:rtl/>
        </w:rPr>
        <w:t xml:space="preserve">את </w:t>
      </w:r>
      <w:bookmarkStart w:id="24011" w:name="_ETM_Q47_212280"/>
      <w:bookmarkEnd w:id="24011"/>
      <w:r>
        <w:rPr>
          <w:rtl/>
        </w:rPr>
        <w:t xml:space="preserve">זה </w:t>
      </w:r>
      <w:bookmarkStart w:id="24012" w:name="_ETM_Q47_212370"/>
      <w:bookmarkEnd w:id="24012"/>
      <w:r>
        <w:rPr>
          <w:rtl/>
        </w:rPr>
        <w:t xml:space="preserve">בכאב </w:t>
      </w:r>
      <w:bookmarkStart w:id="24013" w:name="_ETM_Q47_212879"/>
      <w:bookmarkEnd w:id="24013"/>
      <w:r>
        <w:rPr>
          <w:rtl/>
        </w:rPr>
        <w:t>לב</w:t>
      </w:r>
      <w:r>
        <w:rPr>
          <w:rFonts w:hint="cs"/>
          <w:rtl/>
        </w:rPr>
        <w:t>,</w:t>
      </w:r>
      <w:r>
        <w:rPr>
          <w:rtl/>
        </w:rPr>
        <w:t xml:space="preserve"> </w:t>
      </w:r>
      <w:bookmarkStart w:id="24014" w:name="_ETM_Q47_213640"/>
      <w:bookmarkEnd w:id="24014"/>
      <w:r>
        <w:rPr>
          <w:rtl/>
        </w:rPr>
        <w:t xml:space="preserve">אבל </w:t>
      </w:r>
      <w:bookmarkStart w:id="24015" w:name="_ETM_Q47_213940"/>
      <w:bookmarkEnd w:id="24015"/>
      <w:r>
        <w:rPr>
          <w:rtl/>
        </w:rPr>
        <w:t xml:space="preserve">אני </w:t>
      </w:r>
      <w:bookmarkStart w:id="24016" w:name="_ETM_Q47_214120"/>
      <w:bookmarkEnd w:id="24016"/>
      <w:r>
        <w:rPr>
          <w:rtl/>
        </w:rPr>
        <w:t xml:space="preserve">אומר </w:t>
      </w:r>
      <w:bookmarkStart w:id="24017" w:name="_ETM_Q47_214360"/>
      <w:bookmarkEnd w:id="24017"/>
      <w:r>
        <w:rPr>
          <w:rtl/>
        </w:rPr>
        <w:t xml:space="preserve">את </w:t>
      </w:r>
      <w:bookmarkStart w:id="24018" w:name="_ETM_Q47_214450"/>
      <w:bookmarkEnd w:id="24018"/>
      <w:r>
        <w:rPr>
          <w:rtl/>
        </w:rPr>
        <w:t xml:space="preserve">זה </w:t>
      </w:r>
      <w:bookmarkStart w:id="24019" w:name="_ETM_Q47_214600"/>
      <w:bookmarkEnd w:id="24019"/>
      <w:r>
        <w:rPr>
          <w:rtl/>
        </w:rPr>
        <w:t xml:space="preserve">כאיש </w:t>
      </w:r>
      <w:bookmarkStart w:id="24020" w:name="_ETM_Q47_214899"/>
      <w:bookmarkEnd w:id="24020"/>
      <w:r>
        <w:rPr>
          <w:rtl/>
        </w:rPr>
        <w:t>מקצוע</w:t>
      </w:r>
      <w:bookmarkStart w:id="24021" w:name="_ETM_Q47_215190"/>
      <w:bookmarkStart w:id="24022" w:name="_ETM_Q47_216030"/>
      <w:bookmarkEnd w:id="24021"/>
      <w:bookmarkEnd w:id="24022"/>
      <w:r>
        <w:rPr>
          <w:rFonts w:hint="cs"/>
          <w:rtl/>
        </w:rPr>
        <w:t xml:space="preserve">, </w:t>
      </w:r>
      <w:r>
        <w:rPr>
          <w:rtl/>
        </w:rPr>
        <w:t xml:space="preserve">מתנהלת </w:t>
      </w:r>
      <w:bookmarkStart w:id="24023" w:name="_ETM_Q47_216840"/>
      <w:bookmarkEnd w:id="24023"/>
      <w:r>
        <w:rPr>
          <w:rtl/>
        </w:rPr>
        <w:t xml:space="preserve">כמו </w:t>
      </w:r>
      <w:bookmarkStart w:id="24024" w:name="_ETM_Q47_217109"/>
      <w:bookmarkEnd w:id="24024"/>
      <w:r>
        <w:rPr>
          <w:rtl/>
        </w:rPr>
        <w:t xml:space="preserve">משפחת </w:t>
      </w:r>
      <w:bookmarkStart w:id="24025" w:name="_ETM_Q47_217620"/>
      <w:bookmarkEnd w:id="24025"/>
      <w:r>
        <w:rPr>
          <w:rtl/>
        </w:rPr>
        <w:t>פשע</w:t>
      </w:r>
      <w:r>
        <w:rPr>
          <w:rFonts w:hint="cs"/>
          <w:rtl/>
        </w:rPr>
        <w:t>.</w:t>
      </w:r>
      <w:r>
        <w:rPr>
          <w:rtl/>
        </w:rPr>
        <w:t xml:space="preserve"> </w:t>
      </w:r>
      <w:bookmarkStart w:id="24026" w:name="_ETM_Q47_218200"/>
      <w:bookmarkEnd w:id="24026"/>
      <w:r>
        <w:rPr>
          <w:rtl/>
        </w:rPr>
        <w:t>תודה</w:t>
      </w:r>
      <w:r>
        <w:rPr>
          <w:rFonts w:hint="cs"/>
          <w:rtl/>
        </w:rPr>
        <w:t>.</w:t>
      </w:r>
    </w:p>
    <w:p w:rsidR="00C7504F" w:rsidRDefault="00C7504F" w:rsidP="004E7478">
      <w:pPr>
        <w:rPr>
          <w:rtl/>
        </w:rPr>
      </w:pPr>
    </w:p>
    <w:p w:rsidR="00C7504F" w:rsidRDefault="00C7504F" w:rsidP="004E7478">
      <w:pPr>
        <w:pStyle w:val="af6"/>
        <w:keepNext/>
        <w:rPr>
          <w:rtl/>
        </w:rPr>
      </w:pPr>
      <w:bookmarkStart w:id="24027" w:name="ET_yor_6253_1"/>
      <w:r w:rsidRPr="00E1018B">
        <w:rPr>
          <w:rStyle w:val="TagStyle"/>
          <w:rtl/>
        </w:rPr>
        <w:t xml:space="preserve"> &lt;&lt; יור &gt;&gt; </w:t>
      </w:r>
      <w:r>
        <w:rPr>
          <w:rtl/>
        </w:rPr>
        <w:t>היו"ר משה טור פז:</w:t>
      </w:r>
      <w:r w:rsidRPr="00E1018B">
        <w:rPr>
          <w:rStyle w:val="TagStyle"/>
          <w:rtl/>
        </w:rPr>
        <w:t xml:space="preserve"> &lt;&lt; יור &gt;&gt;</w:t>
      </w:r>
      <w:r>
        <w:rPr>
          <w:rtl/>
        </w:rPr>
        <w:t xml:space="preserve"> </w:t>
      </w:r>
      <w:bookmarkEnd w:id="24027"/>
    </w:p>
    <w:p w:rsidR="00C7504F" w:rsidRDefault="00C7504F" w:rsidP="00171942">
      <w:pPr>
        <w:rPr>
          <w:rtl/>
        </w:rPr>
      </w:pPr>
    </w:p>
    <w:p w:rsidR="00C7504F" w:rsidRDefault="00C7504F" w:rsidP="004E7478">
      <w:pPr>
        <w:rPr>
          <w:rtl/>
        </w:rPr>
      </w:pPr>
      <w:bookmarkStart w:id="24028" w:name="_ETM_Q47_219753"/>
      <w:bookmarkEnd w:id="24028"/>
      <w:r>
        <w:rPr>
          <w:rtl/>
        </w:rPr>
        <w:t xml:space="preserve"> </w:t>
      </w:r>
      <w:bookmarkStart w:id="24029" w:name="_ETM_Q47_219400"/>
      <w:bookmarkEnd w:id="24029"/>
      <w:r>
        <w:rPr>
          <w:rtl/>
        </w:rPr>
        <w:t xml:space="preserve">תודה </w:t>
      </w:r>
      <w:bookmarkStart w:id="24030" w:name="_ETM_Q47_219729"/>
      <w:bookmarkEnd w:id="24030"/>
      <w:r>
        <w:rPr>
          <w:rtl/>
        </w:rPr>
        <w:t>רבה</w:t>
      </w:r>
      <w:r>
        <w:rPr>
          <w:rFonts w:hint="cs"/>
          <w:rtl/>
        </w:rPr>
        <w:t>.</w:t>
      </w:r>
      <w:r>
        <w:rPr>
          <w:rtl/>
        </w:rPr>
        <w:t xml:space="preserve"> </w:t>
      </w:r>
      <w:bookmarkStart w:id="24031" w:name="_ETM_Q47_220090"/>
      <w:bookmarkEnd w:id="24031"/>
      <w:r>
        <w:rPr>
          <w:rtl/>
        </w:rPr>
        <w:t xml:space="preserve">הדוברת </w:t>
      </w:r>
      <w:bookmarkStart w:id="24032" w:name="_ETM_Q47_220510"/>
      <w:bookmarkEnd w:id="24032"/>
      <w:r>
        <w:rPr>
          <w:rtl/>
        </w:rPr>
        <w:t>הבאה</w:t>
      </w:r>
      <w:r>
        <w:rPr>
          <w:rFonts w:hint="cs"/>
          <w:rtl/>
        </w:rPr>
        <w:t>,</w:t>
      </w:r>
      <w:r>
        <w:rPr>
          <w:rtl/>
        </w:rPr>
        <w:t xml:space="preserve"> </w:t>
      </w:r>
      <w:bookmarkStart w:id="24033" w:name="_ETM_Q47_220810"/>
      <w:bookmarkEnd w:id="24033"/>
      <w:r>
        <w:rPr>
          <w:rtl/>
        </w:rPr>
        <w:t xml:space="preserve">חברת </w:t>
      </w:r>
      <w:bookmarkStart w:id="24034" w:name="_ETM_Q47_221200"/>
      <w:bookmarkEnd w:id="24034"/>
      <w:r>
        <w:rPr>
          <w:rtl/>
        </w:rPr>
        <w:t xml:space="preserve">הכנסת </w:t>
      </w:r>
      <w:bookmarkStart w:id="24035" w:name="_ETM_Q47_221650"/>
      <w:bookmarkEnd w:id="24035"/>
      <w:r>
        <w:rPr>
          <w:rtl/>
        </w:rPr>
        <w:t xml:space="preserve">מירב </w:t>
      </w:r>
      <w:bookmarkStart w:id="24036" w:name="_ETM_Q47_222010"/>
      <w:bookmarkEnd w:id="24036"/>
      <w:r>
        <w:rPr>
          <w:rtl/>
        </w:rPr>
        <w:t xml:space="preserve">בן </w:t>
      </w:r>
      <w:bookmarkStart w:id="24037" w:name="_ETM_Q47_222190"/>
      <w:bookmarkEnd w:id="24037"/>
      <w:r>
        <w:rPr>
          <w:rtl/>
        </w:rPr>
        <w:t>ארי</w:t>
      </w:r>
      <w:r>
        <w:rPr>
          <w:rFonts w:hint="cs"/>
          <w:rtl/>
        </w:rPr>
        <w:t>.</w:t>
      </w:r>
      <w:r>
        <w:rPr>
          <w:rtl/>
        </w:rPr>
        <w:t xml:space="preserve"> </w:t>
      </w:r>
      <w:bookmarkStart w:id="24038" w:name="_ETM_Q47_230190"/>
      <w:bookmarkEnd w:id="24038"/>
      <w:r>
        <w:rPr>
          <w:rtl/>
        </w:rPr>
        <w:t>לרשותך</w:t>
      </w:r>
      <w:bookmarkStart w:id="24039" w:name="_ETM_Q47_230699"/>
      <w:bookmarkEnd w:id="24039"/>
      <w:r>
        <w:rPr>
          <w:rFonts w:hint="cs"/>
          <w:rtl/>
        </w:rPr>
        <w:t xml:space="preserve"> חמש</w:t>
      </w:r>
      <w:r>
        <w:rPr>
          <w:rtl/>
        </w:rPr>
        <w:t xml:space="preserve"> </w:t>
      </w:r>
      <w:bookmarkStart w:id="24040" w:name="_ETM_Q47_230969"/>
      <w:bookmarkEnd w:id="24040"/>
      <w:r>
        <w:rPr>
          <w:rtl/>
        </w:rPr>
        <w:t>דקות</w:t>
      </w:r>
      <w:r>
        <w:rPr>
          <w:rFonts w:hint="cs"/>
          <w:rtl/>
        </w:rPr>
        <w:t>,</w:t>
      </w:r>
      <w:r>
        <w:rPr>
          <w:rtl/>
        </w:rPr>
        <w:t xml:space="preserve"> </w:t>
      </w:r>
      <w:bookmarkStart w:id="24041" w:name="_ETM_Q47_231629"/>
      <w:bookmarkEnd w:id="24041"/>
      <w:r>
        <w:rPr>
          <w:rtl/>
        </w:rPr>
        <w:t>בבקשה</w:t>
      </w:r>
      <w:r>
        <w:rPr>
          <w:rFonts w:hint="cs"/>
          <w:rtl/>
        </w:rPr>
        <w:t>.</w:t>
      </w:r>
    </w:p>
    <w:p w:rsidR="00C7504F" w:rsidRDefault="00C7504F" w:rsidP="004E7478">
      <w:pPr>
        <w:rPr>
          <w:rtl/>
        </w:rPr>
      </w:pPr>
    </w:p>
    <w:p w:rsidR="00C7504F" w:rsidRDefault="00C7504F" w:rsidP="004E7478">
      <w:pPr>
        <w:pStyle w:val="a4"/>
        <w:keepNext/>
        <w:rPr>
          <w:rtl/>
        </w:rPr>
      </w:pPr>
      <w:bookmarkStart w:id="24042" w:name="ET_speaker_5300_2"/>
      <w:r w:rsidRPr="00E1018B">
        <w:rPr>
          <w:rStyle w:val="TagStyle"/>
          <w:rtl/>
        </w:rPr>
        <w:t xml:space="preserve"> &lt;&lt; דובר &gt;&gt; </w:t>
      </w:r>
      <w:bookmarkStart w:id="24043" w:name="_Toc183642270"/>
      <w:bookmarkStart w:id="24044" w:name="_Toc215590720"/>
      <w:r>
        <w:rPr>
          <w:rtl/>
        </w:rPr>
        <w:t>מירב בן ארי (יש עתיד):</w:t>
      </w:r>
      <w:bookmarkEnd w:id="24043"/>
      <w:bookmarkEnd w:id="24044"/>
      <w:r w:rsidRPr="00E1018B">
        <w:rPr>
          <w:rStyle w:val="TagStyle"/>
          <w:rtl/>
        </w:rPr>
        <w:t xml:space="preserve"> &lt;&lt; דובר &gt;&gt;</w:t>
      </w:r>
      <w:r>
        <w:rPr>
          <w:rtl/>
        </w:rPr>
        <w:t xml:space="preserve"> </w:t>
      </w:r>
      <w:bookmarkEnd w:id="24042"/>
    </w:p>
    <w:p w:rsidR="00C7504F" w:rsidRDefault="00C7504F" w:rsidP="00171942">
      <w:pPr>
        <w:rPr>
          <w:rtl/>
        </w:rPr>
      </w:pPr>
    </w:p>
    <w:p w:rsidR="00C7504F" w:rsidRDefault="00C7504F" w:rsidP="004E7478">
      <w:pPr>
        <w:rPr>
          <w:rtl/>
        </w:rPr>
      </w:pPr>
      <w:r>
        <w:rPr>
          <w:rtl/>
        </w:rPr>
        <w:t xml:space="preserve"> </w:t>
      </w:r>
      <w:bookmarkStart w:id="24045" w:name="_ETM_Q47_232049"/>
      <w:bookmarkEnd w:id="24045"/>
      <w:r>
        <w:rPr>
          <w:rtl/>
        </w:rPr>
        <w:t xml:space="preserve">תודה </w:t>
      </w:r>
      <w:bookmarkStart w:id="24046" w:name="_ETM_Q47_232260"/>
      <w:bookmarkEnd w:id="24046"/>
      <w:r>
        <w:rPr>
          <w:rtl/>
        </w:rPr>
        <w:t>רבה</w:t>
      </w:r>
      <w:r>
        <w:rPr>
          <w:rFonts w:hint="cs"/>
          <w:rtl/>
        </w:rPr>
        <w:t>.</w:t>
      </w:r>
      <w:bookmarkStart w:id="24047" w:name="_ETM_Q47_231813"/>
      <w:bookmarkEnd w:id="24047"/>
      <w:r>
        <w:rPr>
          <w:rtl/>
        </w:rPr>
        <w:t xml:space="preserve"> </w:t>
      </w:r>
      <w:bookmarkStart w:id="24048" w:name="_ETM_Q47_232530"/>
      <w:bookmarkEnd w:id="24048"/>
      <w:r>
        <w:rPr>
          <w:rtl/>
        </w:rPr>
        <w:t xml:space="preserve">אדוני </w:t>
      </w:r>
      <w:bookmarkStart w:id="24049" w:name="_ETM_Q47_232829"/>
      <w:bookmarkEnd w:id="24049"/>
      <w:r>
        <w:rPr>
          <w:rtl/>
        </w:rPr>
        <w:t xml:space="preserve">היושב </w:t>
      </w:r>
      <w:bookmarkStart w:id="24050" w:name="_ETM_Q47_233159"/>
      <w:bookmarkEnd w:id="24050"/>
      <w:r>
        <w:rPr>
          <w:rtl/>
        </w:rPr>
        <w:t>בראש</w:t>
      </w:r>
      <w:r>
        <w:rPr>
          <w:rFonts w:hint="cs"/>
          <w:rtl/>
        </w:rPr>
        <w:t>,</w:t>
      </w:r>
      <w:r>
        <w:rPr>
          <w:rtl/>
        </w:rPr>
        <w:t xml:space="preserve"> </w:t>
      </w:r>
      <w:bookmarkStart w:id="24051" w:name="_ETM_Q47_234059"/>
      <w:bookmarkEnd w:id="24051"/>
      <w:r>
        <w:rPr>
          <w:rtl/>
        </w:rPr>
        <w:t xml:space="preserve">כנסת </w:t>
      </w:r>
      <w:bookmarkStart w:id="24052" w:name="_ETM_Q47_234420"/>
      <w:bookmarkEnd w:id="24052"/>
      <w:r>
        <w:rPr>
          <w:rtl/>
        </w:rPr>
        <w:t>נכבדה</w:t>
      </w:r>
      <w:r>
        <w:rPr>
          <w:rFonts w:hint="cs"/>
          <w:rtl/>
        </w:rPr>
        <w:t>,</w:t>
      </w:r>
      <w:r>
        <w:rPr>
          <w:rtl/>
        </w:rPr>
        <w:t xml:space="preserve"> </w:t>
      </w:r>
      <w:bookmarkStart w:id="24053" w:name="_ETM_Q47_235700"/>
      <w:bookmarkEnd w:id="24053"/>
      <w:r>
        <w:rPr>
          <w:rFonts w:hint="cs"/>
          <w:rtl/>
        </w:rPr>
        <w:t>ניסיתי</w:t>
      </w:r>
      <w:r>
        <w:rPr>
          <w:rtl/>
        </w:rPr>
        <w:t xml:space="preserve"> </w:t>
      </w:r>
      <w:bookmarkStart w:id="24054" w:name="_ETM_Q47_236030"/>
      <w:bookmarkEnd w:id="24054"/>
      <w:r>
        <w:rPr>
          <w:rtl/>
        </w:rPr>
        <w:t xml:space="preserve">לדבר </w:t>
      </w:r>
      <w:bookmarkStart w:id="24055" w:name="_ETM_Q47_236390"/>
      <w:bookmarkEnd w:id="24055"/>
      <w:r>
        <w:rPr>
          <w:rtl/>
        </w:rPr>
        <w:t xml:space="preserve">על </w:t>
      </w:r>
      <w:bookmarkStart w:id="24056" w:name="_ETM_Q47_236510"/>
      <w:bookmarkEnd w:id="24056"/>
      <w:r>
        <w:rPr>
          <w:rtl/>
        </w:rPr>
        <w:t xml:space="preserve">זה </w:t>
      </w:r>
      <w:bookmarkStart w:id="24057" w:name="_ETM_Q47_236660"/>
      <w:bookmarkEnd w:id="24057"/>
      <w:r>
        <w:rPr>
          <w:rtl/>
        </w:rPr>
        <w:t>בבוקר</w:t>
      </w:r>
      <w:r>
        <w:rPr>
          <w:rFonts w:hint="cs"/>
          <w:rtl/>
        </w:rPr>
        <w:t>,</w:t>
      </w:r>
      <w:r>
        <w:rPr>
          <w:rtl/>
        </w:rPr>
        <w:t xml:space="preserve"> </w:t>
      </w:r>
      <w:bookmarkStart w:id="24058" w:name="_ETM_Q47_237200"/>
      <w:bookmarkEnd w:id="24058"/>
      <w:r>
        <w:rPr>
          <w:rtl/>
        </w:rPr>
        <w:t xml:space="preserve">אבל </w:t>
      </w:r>
      <w:bookmarkStart w:id="24059" w:name="_ETM_Q47_237739"/>
      <w:bookmarkEnd w:id="24059"/>
      <w:r>
        <w:rPr>
          <w:rtl/>
        </w:rPr>
        <w:t xml:space="preserve">זה </w:t>
      </w:r>
      <w:bookmarkStart w:id="24060" w:name="_ETM_Q47_237980"/>
      <w:bookmarkEnd w:id="24060"/>
      <w:r>
        <w:rPr>
          <w:rtl/>
        </w:rPr>
        <w:t xml:space="preserve">לא </w:t>
      </w:r>
      <w:bookmarkStart w:id="24061" w:name="_ETM_Q47_238130"/>
      <w:bookmarkEnd w:id="24061"/>
      <w:r>
        <w:rPr>
          <w:rtl/>
        </w:rPr>
        <w:t>צלח</w:t>
      </w:r>
      <w:r>
        <w:rPr>
          <w:rFonts w:hint="cs"/>
          <w:rtl/>
        </w:rPr>
        <w:t>.</w:t>
      </w:r>
      <w:r>
        <w:rPr>
          <w:rtl/>
        </w:rPr>
        <w:t xml:space="preserve"> </w:t>
      </w:r>
      <w:bookmarkStart w:id="24062" w:name="_ETM_Q47_239579"/>
      <w:bookmarkEnd w:id="24062"/>
      <w:r>
        <w:rPr>
          <w:rFonts w:hint="cs"/>
          <w:rtl/>
        </w:rPr>
        <w:t xml:space="preserve">אז </w:t>
      </w:r>
      <w:bookmarkStart w:id="24063" w:name="_ETM_Q47_240203"/>
      <w:bookmarkEnd w:id="24063"/>
      <w:r>
        <w:rPr>
          <w:rtl/>
        </w:rPr>
        <w:t xml:space="preserve">אני </w:t>
      </w:r>
      <w:bookmarkStart w:id="24064" w:name="_ETM_Q47_239850"/>
      <w:bookmarkEnd w:id="24064"/>
      <w:r>
        <w:rPr>
          <w:rtl/>
        </w:rPr>
        <w:t xml:space="preserve">רוצה </w:t>
      </w:r>
      <w:bookmarkStart w:id="24065" w:name="_ETM_Q47_240090"/>
      <w:bookmarkEnd w:id="24065"/>
      <w:r>
        <w:rPr>
          <w:rtl/>
        </w:rPr>
        <w:t xml:space="preserve">לשתף </w:t>
      </w:r>
      <w:bookmarkStart w:id="24066" w:name="_ETM_Q47_240510"/>
      <w:bookmarkEnd w:id="24066"/>
      <w:r>
        <w:rPr>
          <w:rtl/>
        </w:rPr>
        <w:t xml:space="preserve">אתכם </w:t>
      </w:r>
      <w:bookmarkStart w:id="24067" w:name="_ETM_Q47_240870"/>
      <w:bookmarkStart w:id="24068" w:name="_ETM_Q47_240960"/>
      <w:bookmarkEnd w:id="24067"/>
      <w:bookmarkEnd w:id="24068"/>
      <w:r>
        <w:rPr>
          <w:rFonts w:hint="cs"/>
          <w:rtl/>
        </w:rPr>
        <w:t>ב</w:t>
      </w:r>
      <w:r>
        <w:rPr>
          <w:rtl/>
        </w:rPr>
        <w:t xml:space="preserve">דיון </w:t>
      </w:r>
      <w:bookmarkStart w:id="24069" w:name="_ETM_Q47_241500"/>
      <w:bookmarkEnd w:id="24069"/>
      <w:r>
        <w:rPr>
          <w:rtl/>
        </w:rPr>
        <w:t xml:space="preserve">שהיה </w:t>
      </w:r>
      <w:bookmarkStart w:id="24070" w:name="_ETM_Q47_241739"/>
      <w:bookmarkEnd w:id="24070"/>
      <w:r>
        <w:rPr>
          <w:rtl/>
        </w:rPr>
        <w:t xml:space="preserve">היום </w:t>
      </w:r>
      <w:bookmarkStart w:id="24071" w:name="_ETM_Q47_241920"/>
      <w:bookmarkEnd w:id="24071"/>
      <w:r>
        <w:rPr>
          <w:rtl/>
        </w:rPr>
        <w:t xml:space="preserve">בוועדה </w:t>
      </w:r>
      <w:bookmarkStart w:id="24072" w:name="_ETM_Q47_242340"/>
      <w:bookmarkEnd w:id="24072"/>
      <w:r>
        <w:rPr>
          <w:rtl/>
        </w:rPr>
        <w:t xml:space="preserve">לביטחון </w:t>
      </w:r>
      <w:bookmarkStart w:id="24073" w:name="_ETM_Q47_242820"/>
      <w:bookmarkEnd w:id="24073"/>
      <w:r>
        <w:rPr>
          <w:rtl/>
        </w:rPr>
        <w:t>לאומי</w:t>
      </w:r>
      <w:r>
        <w:rPr>
          <w:rFonts w:hint="cs"/>
          <w:rtl/>
        </w:rPr>
        <w:t>.</w:t>
      </w:r>
      <w:r>
        <w:rPr>
          <w:rtl/>
        </w:rPr>
        <w:t xml:space="preserve"> </w:t>
      </w:r>
      <w:bookmarkStart w:id="24074" w:name="_ETM_Q47_244020"/>
      <w:bookmarkEnd w:id="24074"/>
      <w:r>
        <w:rPr>
          <w:rtl/>
        </w:rPr>
        <w:t xml:space="preserve">דיון </w:t>
      </w:r>
      <w:bookmarkStart w:id="24075" w:name="_ETM_Q47_244319"/>
      <w:bookmarkEnd w:id="24075"/>
      <w:r>
        <w:rPr>
          <w:rtl/>
        </w:rPr>
        <w:t>מזעזע</w:t>
      </w:r>
      <w:r>
        <w:rPr>
          <w:rFonts w:hint="cs"/>
          <w:rtl/>
        </w:rPr>
        <w:t>,</w:t>
      </w:r>
      <w:r>
        <w:rPr>
          <w:rtl/>
        </w:rPr>
        <w:t xml:space="preserve"> </w:t>
      </w:r>
      <w:bookmarkStart w:id="24076" w:name="_ETM_Q47_245459"/>
      <w:bookmarkEnd w:id="24076"/>
      <w:r>
        <w:rPr>
          <w:rtl/>
        </w:rPr>
        <w:t>נורא</w:t>
      </w:r>
      <w:r>
        <w:rPr>
          <w:rFonts w:hint="cs"/>
          <w:rtl/>
        </w:rPr>
        <w:t>,</w:t>
      </w:r>
      <w:r>
        <w:rPr>
          <w:rtl/>
        </w:rPr>
        <w:t xml:space="preserve"> </w:t>
      </w:r>
      <w:bookmarkStart w:id="24077" w:name="_ETM_Q47_246390"/>
      <w:bookmarkEnd w:id="24077"/>
      <w:r>
        <w:rPr>
          <w:rtl/>
        </w:rPr>
        <w:t>מביך</w:t>
      </w:r>
      <w:r>
        <w:rPr>
          <w:rFonts w:hint="cs"/>
          <w:rtl/>
        </w:rPr>
        <w:t xml:space="preserve"> </w:t>
      </w:r>
      <w:r>
        <w:rPr>
          <w:rFonts w:hint="eastAsia"/>
          <w:rtl/>
        </w:rPr>
        <w:t>–</w:t>
      </w:r>
      <w:bookmarkStart w:id="24078" w:name="_ETM_Q47_247753"/>
      <w:bookmarkEnd w:id="24078"/>
      <w:r>
        <w:rPr>
          <w:rtl/>
        </w:rPr>
        <w:t xml:space="preserve"> </w:t>
      </w:r>
      <w:bookmarkStart w:id="24079" w:name="_ETM_Q47_247520"/>
      <w:bookmarkEnd w:id="24079"/>
      <w:r>
        <w:rPr>
          <w:rtl/>
        </w:rPr>
        <w:t xml:space="preserve">אין </w:t>
      </w:r>
      <w:bookmarkStart w:id="24080" w:name="_ETM_Q47_247670"/>
      <w:bookmarkEnd w:id="24080"/>
      <w:r>
        <w:rPr>
          <w:rtl/>
        </w:rPr>
        <w:t xml:space="preserve">לי </w:t>
      </w:r>
      <w:bookmarkStart w:id="24081" w:name="_ETM_Q47_247759"/>
      <w:bookmarkEnd w:id="24081"/>
      <w:r>
        <w:rPr>
          <w:rtl/>
        </w:rPr>
        <w:t xml:space="preserve">מילים </w:t>
      </w:r>
      <w:bookmarkStart w:id="24082" w:name="_ETM_Q47_248150"/>
      <w:bookmarkEnd w:id="24082"/>
      <w:r>
        <w:rPr>
          <w:rtl/>
        </w:rPr>
        <w:t xml:space="preserve">לתאר </w:t>
      </w:r>
      <w:bookmarkStart w:id="24083" w:name="_ETM_Q47_248569"/>
      <w:bookmarkEnd w:id="24083"/>
      <w:r>
        <w:rPr>
          <w:rtl/>
        </w:rPr>
        <w:t xml:space="preserve">את </w:t>
      </w:r>
      <w:bookmarkStart w:id="24084" w:name="_ETM_Q47_248659"/>
      <w:bookmarkEnd w:id="24084"/>
      <w:r>
        <w:rPr>
          <w:rtl/>
        </w:rPr>
        <w:t xml:space="preserve">הדיון </w:t>
      </w:r>
      <w:bookmarkStart w:id="24085" w:name="_ETM_Q47_248990"/>
      <w:bookmarkEnd w:id="24085"/>
      <w:r>
        <w:rPr>
          <w:rtl/>
        </w:rPr>
        <w:t>הזה</w:t>
      </w:r>
      <w:r>
        <w:rPr>
          <w:rFonts w:hint="cs"/>
          <w:rtl/>
        </w:rPr>
        <w:t>,</w:t>
      </w:r>
      <w:r>
        <w:rPr>
          <w:rtl/>
        </w:rPr>
        <w:t xml:space="preserve"> </w:t>
      </w:r>
      <w:bookmarkStart w:id="24086" w:name="_ETM_Q47_249409"/>
      <w:bookmarkEnd w:id="24086"/>
      <w:r>
        <w:rPr>
          <w:rtl/>
        </w:rPr>
        <w:t xml:space="preserve">והייתי </w:t>
      </w:r>
      <w:bookmarkStart w:id="24087" w:name="_ETM_Q47_249920"/>
      <w:bookmarkEnd w:id="24087"/>
      <w:r>
        <w:rPr>
          <w:rtl/>
        </w:rPr>
        <w:t xml:space="preserve">בהרבה </w:t>
      </w:r>
      <w:bookmarkStart w:id="24088" w:name="_ETM_Q47_250220"/>
      <w:bookmarkEnd w:id="24088"/>
      <w:r>
        <w:rPr>
          <w:rtl/>
        </w:rPr>
        <w:t xml:space="preserve">דיונים </w:t>
      </w:r>
      <w:bookmarkStart w:id="24089" w:name="_ETM_Q47_250579"/>
      <w:bookmarkEnd w:id="24089"/>
      <w:r>
        <w:rPr>
          <w:rtl/>
        </w:rPr>
        <w:t xml:space="preserve">בכנסת </w:t>
      </w:r>
      <w:bookmarkStart w:id="24090" w:name="_ETM_Q47_251000"/>
      <w:bookmarkEnd w:id="24090"/>
      <w:r>
        <w:rPr>
          <w:rtl/>
        </w:rPr>
        <w:t>הזאת</w:t>
      </w:r>
      <w:r>
        <w:rPr>
          <w:rFonts w:hint="cs"/>
          <w:rtl/>
        </w:rPr>
        <w:t>,</w:t>
      </w:r>
      <w:r>
        <w:rPr>
          <w:rtl/>
        </w:rPr>
        <w:t xml:space="preserve"> </w:t>
      </w:r>
      <w:bookmarkStart w:id="24091" w:name="_ETM_Q47_251569"/>
      <w:bookmarkEnd w:id="24091"/>
      <w:r>
        <w:rPr>
          <w:rtl/>
        </w:rPr>
        <w:t xml:space="preserve">הרבה </w:t>
      </w:r>
      <w:bookmarkStart w:id="24092" w:name="_ETM_Q47_251899"/>
      <w:bookmarkEnd w:id="24092"/>
      <w:r>
        <w:rPr>
          <w:rtl/>
        </w:rPr>
        <w:t>שנים</w:t>
      </w:r>
      <w:r>
        <w:rPr>
          <w:rFonts w:hint="cs"/>
          <w:rtl/>
        </w:rPr>
        <w:t>.</w:t>
      </w:r>
      <w:bookmarkStart w:id="24093" w:name="_ETM_Q47_252023"/>
      <w:bookmarkEnd w:id="24093"/>
      <w:r>
        <w:rPr>
          <w:rtl/>
        </w:rPr>
        <w:t xml:space="preserve"> </w:t>
      </w:r>
      <w:bookmarkStart w:id="24094" w:name="_ETM_Q47_253190"/>
      <w:bookmarkEnd w:id="24094"/>
      <w:r>
        <w:rPr>
          <w:rtl/>
        </w:rPr>
        <w:t xml:space="preserve">הגיע </w:t>
      </w:r>
      <w:bookmarkStart w:id="24095" w:name="_ETM_Q47_253580"/>
      <w:bookmarkEnd w:id="24095"/>
      <w:r>
        <w:rPr>
          <w:rtl/>
        </w:rPr>
        <w:t xml:space="preserve">היום </w:t>
      </w:r>
      <w:bookmarkStart w:id="24096" w:name="_ETM_Q47_253760"/>
      <w:bookmarkEnd w:id="24096"/>
      <w:r>
        <w:rPr>
          <w:rtl/>
        </w:rPr>
        <w:t xml:space="preserve">השר </w:t>
      </w:r>
      <w:bookmarkStart w:id="24097" w:name="_ETM_Q47_254030"/>
      <w:bookmarkEnd w:id="24097"/>
      <w:r>
        <w:rPr>
          <w:rtl/>
        </w:rPr>
        <w:t xml:space="preserve">לכישלון </w:t>
      </w:r>
      <w:bookmarkStart w:id="24098" w:name="_ETM_Q47_254569"/>
      <w:bookmarkEnd w:id="24098"/>
      <w:r>
        <w:rPr>
          <w:rFonts w:hint="cs"/>
          <w:rtl/>
        </w:rPr>
        <w:t>ל</w:t>
      </w:r>
      <w:r>
        <w:rPr>
          <w:rtl/>
        </w:rPr>
        <w:t xml:space="preserve">אומי </w:t>
      </w:r>
      <w:bookmarkStart w:id="24099" w:name="_ETM_Q47_255140"/>
      <w:bookmarkEnd w:id="24099"/>
      <w:r>
        <w:rPr>
          <w:rFonts w:hint="cs"/>
          <w:rtl/>
        </w:rPr>
        <w:t xml:space="preserve">– </w:t>
      </w:r>
      <w:r>
        <w:rPr>
          <w:rtl/>
        </w:rPr>
        <w:t xml:space="preserve">הבלון </w:t>
      </w:r>
      <w:bookmarkStart w:id="24100" w:name="_ETM_Q47_255590"/>
      <w:bookmarkEnd w:id="24100"/>
      <w:r>
        <w:rPr>
          <w:rtl/>
        </w:rPr>
        <w:t xml:space="preserve">הנפוח </w:t>
      </w:r>
      <w:bookmarkStart w:id="24101" w:name="_ETM_Q47_256220"/>
      <w:bookmarkEnd w:id="24101"/>
      <w:r>
        <w:rPr>
          <w:rtl/>
        </w:rPr>
        <w:t>הזה</w:t>
      </w:r>
      <w:r>
        <w:rPr>
          <w:rFonts w:hint="cs"/>
          <w:rtl/>
        </w:rPr>
        <w:t>,</w:t>
      </w:r>
      <w:bookmarkStart w:id="24102" w:name="_ETM_Q47_256823"/>
      <w:bookmarkEnd w:id="24102"/>
      <w:r>
        <w:rPr>
          <w:rtl/>
        </w:rPr>
        <w:t xml:space="preserve"> </w:t>
      </w:r>
      <w:bookmarkStart w:id="24103" w:name="_ETM_Q47_256689"/>
      <w:bookmarkEnd w:id="24103"/>
      <w:r>
        <w:rPr>
          <w:rtl/>
        </w:rPr>
        <w:t xml:space="preserve">ליצן </w:t>
      </w:r>
      <w:bookmarkStart w:id="24104" w:name="_ETM_Q47_257259"/>
      <w:bookmarkEnd w:id="24104"/>
      <w:proofErr w:type="spellStart"/>
      <w:r>
        <w:rPr>
          <w:rFonts w:hint="cs"/>
          <w:rtl/>
        </w:rPr>
        <w:t>הטיקטוק</w:t>
      </w:r>
      <w:proofErr w:type="spellEnd"/>
      <w:r>
        <w:rPr>
          <w:rFonts w:hint="cs"/>
          <w:rtl/>
        </w:rPr>
        <w:t xml:space="preserve"> הזה.</w:t>
      </w:r>
      <w:bookmarkStart w:id="24105" w:name="_ETM_Q47_258833"/>
      <w:bookmarkEnd w:id="24105"/>
      <w:r>
        <w:rPr>
          <w:rtl/>
        </w:rPr>
        <w:t xml:space="preserve"> </w:t>
      </w:r>
      <w:bookmarkStart w:id="24106" w:name="_ETM_Q47_257709"/>
      <w:bookmarkStart w:id="24107" w:name="_ETM_Q47_258890"/>
      <w:bookmarkEnd w:id="24106"/>
      <w:bookmarkEnd w:id="24107"/>
      <w:r>
        <w:rPr>
          <w:rFonts w:hint="cs"/>
          <w:rtl/>
        </w:rPr>
        <w:t xml:space="preserve">הוא </w:t>
      </w:r>
      <w:r>
        <w:rPr>
          <w:rtl/>
        </w:rPr>
        <w:t xml:space="preserve">מגיע </w:t>
      </w:r>
      <w:bookmarkStart w:id="24108" w:name="_ETM_Q47_259280"/>
      <w:bookmarkEnd w:id="24108"/>
      <w:r>
        <w:rPr>
          <w:rtl/>
        </w:rPr>
        <w:t>לוועדה</w:t>
      </w:r>
      <w:r>
        <w:rPr>
          <w:rFonts w:hint="cs"/>
          <w:rtl/>
        </w:rPr>
        <w:t>.</w:t>
      </w:r>
      <w:r>
        <w:rPr>
          <w:rtl/>
        </w:rPr>
        <w:t xml:space="preserve"> </w:t>
      </w:r>
      <w:bookmarkStart w:id="24109" w:name="_ETM_Q47_261180"/>
      <w:bookmarkEnd w:id="24109"/>
      <w:r>
        <w:rPr>
          <w:rtl/>
        </w:rPr>
        <w:t xml:space="preserve">מיוני </w:t>
      </w:r>
      <w:bookmarkStart w:id="24110" w:name="_ETM_Q47_261660"/>
      <w:bookmarkEnd w:id="24110"/>
      <w:r>
        <w:rPr>
          <w:rtl/>
        </w:rPr>
        <w:t xml:space="preserve">2023 </w:t>
      </w:r>
      <w:bookmarkStart w:id="24111" w:name="_ETM_Q47_262800"/>
      <w:bookmarkEnd w:id="24111"/>
      <w:r>
        <w:rPr>
          <w:rtl/>
        </w:rPr>
        <w:t xml:space="preserve">הוא </w:t>
      </w:r>
      <w:bookmarkStart w:id="24112" w:name="_ETM_Q47_262890"/>
      <w:bookmarkEnd w:id="24112"/>
      <w:r>
        <w:rPr>
          <w:rtl/>
        </w:rPr>
        <w:t xml:space="preserve">לא </w:t>
      </w:r>
      <w:bookmarkStart w:id="24113" w:name="_ETM_Q47_263040"/>
      <w:bookmarkEnd w:id="24113"/>
      <w:r>
        <w:rPr>
          <w:rtl/>
        </w:rPr>
        <w:t xml:space="preserve">הגיע </w:t>
      </w:r>
      <w:bookmarkStart w:id="24114" w:name="_ETM_Q47_263370"/>
      <w:bookmarkEnd w:id="24114"/>
      <w:r>
        <w:rPr>
          <w:rtl/>
        </w:rPr>
        <w:t>לוועדה</w:t>
      </w:r>
      <w:r>
        <w:rPr>
          <w:rFonts w:hint="cs"/>
          <w:rtl/>
        </w:rPr>
        <w:t>,</w:t>
      </w:r>
      <w:r>
        <w:rPr>
          <w:rtl/>
        </w:rPr>
        <w:t xml:space="preserve"> </w:t>
      </w:r>
      <w:bookmarkStart w:id="24115" w:name="_ETM_Q47_264300"/>
      <w:bookmarkEnd w:id="24115"/>
      <w:r>
        <w:rPr>
          <w:rtl/>
        </w:rPr>
        <w:t xml:space="preserve">לא </w:t>
      </w:r>
      <w:bookmarkStart w:id="24116" w:name="_ETM_Q47_264450"/>
      <w:bookmarkEnd w:id="24116"/>
      <w:r>
        <w:rPr>
          <w:rtl/>
        </w:rPr>
        <w:t xml:space="preserve">סופר </w:t>
      </w:r>
      <w:bookmarkStart w:id="24117" w:name="_ETM_Q47_264780"/>
      <w:bookmarkEnd w:id="24117"/>
      <w:r>
        <w:rPr>
          <w:rtl/>
        </w:rPr>
        <w:t xml:space="preserve">את </w:t>
      </w:r>
      <w:bookmarkStart w:id="24118" w:name="_ETM_Q47_264870"/>
      <w:bookmarkEnd w:id="24118"/>
      <w:r>
        <w:rPr>
          <w:rtl/>
        </w:rPr>
        <w:t xml:space="preserve">הוועדה </w:t>
      </w:r>
      <w:bookmarkStart w:id="24119" w:name="_ETM_Q47_265260"/>
      <w:bookmarkEnd w:id="24119"/>
      <w:r>
        <w:rPr>
          <w:rtl/>
        </w:rPr>
        <w:t>בכלל</w:t>
      </w:r>
      <w:bookmarkStart w:id="24120" w:name="_ETM_Q47_266924"/>
      <w:bookmarkEnd w:id="24120"/>
      <w:r>
        <w:rPr>
          <w:rFonts w:hint="cs"/>
          <w:rtl/>
        </w:rPr>
        <w:t xml:space="preserve"> </w:t>
      </w:r>
      <w:bookmarkStart w:id="24121" w:name="_ETM_Q47_265590"/>
      <w:bookmarkStart w:id="24122" w:name="_ETM_Q47_266709"/>
      <w:bookmarkEnd w:id="24121"/>
      <w:bookmarkEnd w:id="24122"/>
      <w:r>
        <w:rPr>
          <w:rFonts w:hint="eastAsia"/>
          <w:rtl/>
        </w:rPr>
        <w:t>–</w:t>
      </w:r>
      <w:r>
        <w:rPr>
          <w:rFonts w:hint="cs"/>
          <w:rtl/>
        </w:rPr>
        <w:t xml:space="preserve"> </w:t>
      </w:r>
      <w:r>
        <w:rPr>
          <w:rtl/>
        </w:rPr>
        <w:t>כן</w:t>
      </w:r>
      <w:r>
        <w:rPr>
          <w:rFonts w:hint="cs"/>
          <w:rtl/>
        </w:rPr>
        <w:t>,</w:t>
      </w:r>
      <w:r>
        <w:rPr>
          <w:rtl/>
        </w:rPr>
        <w:t xml:space="preserve"> </w:t>
      </w:r>
      <w:bookmarkStart w:id="24123" w:name="_ETM_Q47_267159"/>
      <w:bookmarkEnd w:id="24123"/>
      <w:r>
        <w:rPr>
          <w:rtl/>
        </w:rPr>
        <w:t>תלך</w:t>
      </w:r>
      <w:r>
        <w:rPr>
          <w:rFonts w:hint="cs"/>
          <w:rtl/>
        </w:rPr>
        <w:t>,</w:t>
      </w:r>
      <w:r>
        <w:rPr>
          <w:rtl/>
        </w:rPr>
        <w:t xml:space="preserve"> </w:t>
      </w:r>
      <w:bookmarkStart w:id="24124" w:name="_ETM_Q47_267880"/>
      <w:bookmarkEnd w:id="24124"/>
      <w:r>
        <w:rPr>
          <w:rtl/>
        </w:rPr>
        <w:t xml:space="preserve">בדיוק </w:t>
      </w:r>
      <w:bookmarkStart w:id="24125" w:name="_ETM_Q47_268119"/>
      <w:bookmarkEnd w:id="24125"/>
      <w:r>
        <w:rPr>
          <w:rtl/>
        </w:rPr>
        <w:t xml:space="preserve">מדברים </w:t>
      </w:r>
      <w:bookmarkStart w:id="24126" w:name="_ETM_Q47_268539"/>
      <w:bookmarkEnd w:id="24126"/>
      <w:r>
        <w:rPr>
          <w:rtl/>
        </w:rPr>
        <w:t>עליך</w:t>
      </w:r>
      <w:r>
        <w:rPr>
          <w:rFonts w:hint="cs"/>
          <w:rtl/>
        </w:rPr>
        <w:t>,</w:t>
      </w:r>
      <w:bookmarkStart w:id="24127" w:name="_ETM_Q47_269692"/>
      <w:bookmarkEnd w:id="24127"/>
      <w:r>
        <w:rPr>
          <w:rtl/>
        </w:rPr>
        <w:t xml:space="preserve"> </w:t>
      </w:r>
      <w:bookmarkStart w:id="24128" w:name="_ETM_Q47_269289"/>
      <w:bookmarkEnd w:id="24128"/>
      <w:r>
        <w:rPr>
          <w:rtl/>
        </w:rPr>
        <w:t xml:space="preserve">אני </w:t>
      </w:r>
      <w:bookmarkStart w:id="24129" w:name="_ETM_Q47_269469"/>
      <w:bookmarkEnd w:id="24129"/>
      <w:r>
        <w:rPr>
          <w:rtl/>
        </w:rPr>
        <w:t xml:space="preserve">מניחה </w:t>
      </w:r>
      <w:bookmarkStart w:id="24130" w:name="_ETM_Q47_269799"/>
      <w:bookmarkEnd w:id="24130"/>
      <w:r>
        <w:rPr>
          <w:rtl/>
        </w:rPr>
        <w:t xml:space="preserve">שתשמע </w:t>
      </w:r>
      <w:bookmarkStart w:id="24131" w:name="_ETM_Q47_270159"/>
      <w:bookmarkEnd w:id="24131"/>
      <w:r>
        <w:rPr>
          <w:rtl/>
        </w:rPr>
        <w:t xml:space="preserve">את </w:t>
      </w:r>
      <w:bookmarkStart w:id="24132" w:name="_ETM_Q47_270219"/>
      <w:bookmarkEnd w:id="24132"/>
      <w:r>
        <w:rPr>
          <w:rtl/>
        </w:rPr>
        <w:t xml:space="preserve">זה </w:t>
      </w:r>
      <w:bookmarkStart w:id="24133" w:name="_ETM_Q47_270280"/>
      <w:bookmarkEnd w:id="24133"/>
      <w:r>
        <w:rPr>
          <w:rtl/>
        </w:rPr>
        <w:t xml:space="preserve">גם </w:t>
      </w:r>
      <w:bookmarkStart w:id="24134" w:name="_ETM_Q47_270399"/>
      <w:bookmarkEnd w:id="24134"/>
      <w:r>
        <w:rPr>
          <w:rtl/>
        </w:rPr>
        <w:t>מבחוץ</w:t>
      </w:r>
      <w:r>
        <w:rPr>
          <w:rFonts w:hint="cs"/>
          <w:rtl/>
        </w:rPr>
        <w:t>.</w:t>
      </w:r>
      <w:r>
        <w:rPr>
          <w:rtl/>
        </w:rPr>
        <w:t xml:space="preserve"> </w:t>
      </w:r>
      <w:bookmarkStart w:id="24135" w:name="_ETM_Q47_272209"/>
      <w:bookmarkEnd w:id="24135"/>
      <w:r>
        <w:rPr>
          <w:rtl/>
        </w:rPr>
        <w:t>שנה</w:t>
      </w:r>
      <w:r>
        <w:rPr>
          <w:rFonts w:hint="cs"/>
          <w:rtl/>
        </w:rPr>
        <w:t>,</w:t>
      </w:r>
      <w:r>
        <w:rPr>
          <w:rtl/>
        </w:rPr>
        <w:t xml:space="preserve"> </w:t>
      </w:r>
      <w:bookmarkStart w:id="24136" w:name="_ETM_Q47_273450"/>
      <w:bookmarkEnd w:id="24136"/>
      <w:r>
        <w:rPr>
          <w:rtl/>
        </w:rPr>
        <w:t xml:space="preserve">מעל </w:t>
      </w:r>
      <w:bookmarkStart w:id="24137" w:name="_ETM_Q47_273810"/>
      <w:bookmarkEnd w:id="24137"/>
      <w:r>
        <w:rPr>
          <w:rtl/>
        </w:rPr>
        <w:t>שנה</w:t>
      </w:r>
      <w:r>
        <w:rPr>
          <w:rFonts w:hint="cs"/>
          <w:rtl/>
        </w:rPr>
        <w:t>,</w:t>
      </w:r>
      <w:bookmarkStart w:id="24138" w:name="_ETM_Q47_276282"/>
      <w:bookmarkEnd w:id="24138"/>
      <w:r>
        <w:rPr>
          <w:rtl/>
        </w:rPr>
        <w:t xml:space="preserve"> </w:t>
      </w:r>
      <w:bookmarkStart w:id="24139" w:name="_ETM_Q47_274290"/>
      <w:bookmarkEnd w:id="24139"/>
      <w:r>
        <w:rPr>
          <w:rtl/>
        </w:rPr>
        <w:t xml:space="preserve">הוא </w:t>
      </w:r>
      <w:bookmarkStart w:id="24140" w:name="_ETM_Q47_274409"/>
      <w:bookmarkEnd w:id="24140"/>
      <w:r>
        <w:rPr>
          <w:rtl/>
        </w:rPr>
        <w:t xml:space="preserve">לא </w:t>
      </w:r>
      <w:bookmarkStart w:id="24141" w:name="_ETM_Q47_274560"/>
      <w:bookmarkEnd w:id="24141"/>
      <w:r>
        <w:rPr>
          <w:rtl/>
        </w:rPr>
        <w:t xml:space="preserve">נותן </w:t>
      </w:r>
      <w:bookmarkStart w:id="24142" w:name="_ETM_Q47_275649"/>
      <w:bookmarkEnd w:id="24142"/>
      <w:r>
        <w:rPr>
          <w:rtl/>
        </w:rPr>
        <w:t xml:space="preserve">דין </w:t>
      </w:r>
      <w:bookmarkStart w:id="24143" w:name="_ETM_Q47_275889"/>
      <w:bookmarkEnd w:id="24143"/>
      <w:r>
        <w:rPr>
          <w:rtl/>
        </w:rPr>
        <w:t>וחשבון</w:t>
      </w:r>
      <w:r>
        <w:rPr>
          <w:rFonts w:hint="cs"/>
          <w:rtl/>
        </w:rPr>
        <w:t>,</w:t>
      </w:r>
      <w:r>
        <w:rPr>
          <w:rtl/>
        </w:rPr>
        <w:t xml:space="preserve"> </w:t>
      </w:r>
      <w:bookmarkStart w:id="24144" w:name="_ETM_Q47_276850"/>
      <w:bookmarkEnd w:id="24144"/>
      <w:r>
        <w:rPr>
          <w:rtl/>
        </w:rPr>
        <w:t xml:space="preserve">הוא </w:t>
      </w:r>
      <w:bookmarkStart w:id="24145" w:name="_ETM_Q47_276999"/>
      <w:bookmarkEnd w:id="24145"/>
      <w:r>
        <w:rPr>
          <w:rtl/>
        </w:rPr>
        <w:t xml:space="preserve">לא </w:t>
      </w:r>
      <w:bookmarkStart w:id="24146" w:name="_ETM_Q47_277149"/>
      <w:bookmarkEnd w:id="24146"/>
      <w:r>
        <w:rPr>
          <w:rtl/>
        </w:rPr>
        <w:t xml:space="preserve">מעביר </w:t>
      </w:r>
      <w:bookmarkStart w:id="24147" w:name="_ETM_Q47_277600"/>
      <w:bookmarkEnd w:id="24147"/>
      <w:r>
        <w:rPr>
          <w:rtl/>
        </w:rPr>
        <w:t>נתונים</w:t>
      </w:r>
      <w:r>
        <w:rPr>
          <w:rFonts w:hint="cs"/>
          <w:rtl/>
        </w:rPr>
        <w:t>.</w:t>
      </w:r>
      <w:bookmarkStart w:id="24148" w:name="_ETM_Q47_280802"/>
      <w:bookmarkEnd w:id="24148"/>
      <w:r>
        <w:rPr>
          <w:rtl/>
        </w:rPr>
        <w:t xml:space="preserve"> </w:t>
      </w:r>
      <w:bookmarkStart w:id="24149" w:name="_ETM_Q47_279050"/>
      <w:bookmarkEnd w:id="24149"/>
      <w:r>
        <w:rPr>
          <w:rFonts w:hint="cs"/>
          <w:rtl/>
        </w:rPr>
        <w:t xml:space="preserve">הוא </w:t>
      </w:r>
      <w:r>
        <w:rPr>
          <w:rtl/>
        </w:rPr>
        <w:t xml:space="preserve">הגיע </w:t>
      </w:r>
      <w:bookmarkStart w:id="24150" w:name="_ETM_Q47_279410"/>
      <w:bookmarkEnd w:id="24150"/>
      <w:r>
        <w:rPr>
          <w:rtl/>
        </w:rPr>
        <w:t xml:space="preserve">יום </w:t>
      </w:r>
      <w:bookmarkStart w:id="24151" w:name="_ETM_Q47_279560"/>
      <w:bookmarkEnd w:id="24151"/>
      <w:r>
        <w:rPr>
          <w:rFonts w:hint="cs"/>
          <w:rtl/>
        </w:rPr>
        <w:t xml:space="preserve">עם </w:t>
      </w:r>
      <w:r>
        <w:rPr>
          <w:rtl/>
        </w:rPr>
        <w:t>מצגת</w:t>
      </w:r>
      <w:r>
        <w:rPr>
          <w:rFonts w:hint="cs"/>
          <w:rtl/>
        </w:rPr>
        <w:t>,</w:t>
      </w:r>
      <w:r>
        <w:rPr>
          <w:rtl/>
        </w:rPr>
        <w:t xml:space="preserve"> </w:t>
      </w:r>
      <w:bookmarkStart w:id="24152" w:name="_ETM_Q47_280670"/>
      <w:bookmarkEnd w:id="24152"/>
      <w:r>
        <w:rPr>
          <w:rtl/>
        </w:rPr>
        <w:t>שבאמת</w:t>
      </w:r>
      <w:r>
        <w:rPr>
          <w:rFonts w:hint="cs"/>
          <w:rtl/>
        </w:rPr>
        <w:t>,</w:t>
      </w:r>
      <w:r>
        <w:rPr>
          <w:rtl/>
        </w:rPr>
        <w:t xml:space="preserve"> </w:t>
      </w:r>
      <w:bookmarkStart w:id="24153" w:name="_ETM_Q47_282420"/>
      <w:bookmarkEnd w:id="24153"/>
      <w:r>
        <w:rPr>
          <w:rtl/>
        </w:rPr>
        <w:t xml:space="preserve">הבת </w:t>
      </w:r>
      <w:bookmarkStart w:id="24154" w:name="_ETM_Q47_282750"/>
      <w:bookmarkEnd w:id="24154"/>
      <w:r>
        <w:rPr>
          <w:rtl/>
        </w:rPr>
        <w:t xml:space="preserve">שלי </w:t>
      </w:r>
      <w:bookmarkStart w:id="24155" w:name="_ETM_Q47_282990"/>
      <w:bookmarkEnd w:id="24155"/>
      <w:r>
        <w:rPr>
          <w:rtl/>
        </w:rPr>
        <w:t xml:space="preserve">בכיתה </w:t>
      </w:r>
      <w:bookmarkStart w:id="24156" w:name="_ETM_Q47_283409"/>
      <w:bookmarkEnd w:id="24156"/>
      <w:r>
        <w:rPr>
          <w:rtl/>
        </w:rPr>
        <w:t xml:space="preserve">ב' </w:t>
      </w:r>
      <w:bookmarkStart w:id="24157" w:name="_ETM_Q47_284939"/>
      <w:bookmarkStart w:id="24158" w:name="_ETM_Q47_283973"/>
      <w:bookmarkEnd w:id="24157"/>
      <w:bookmarkEnd w:id="24158"/>
      <w:r>
        <w:rPr>
          <w:rtl/>
        </w:rPr>
        <w:t>יכ</w:t>
      </w:r>
      <w:r>
        <w:rPr>
          <w:rFonts w:hint="cs"/>
          <w:rtl/>
        </w:rPr>
        <w:t>ו</w:t>
      </w:r>
      <w:r>
        <w:rPr>
          <w:rtl/>
        </w:rPr>
        <w:t>ל</w:t>
      </w:r>
      <w:r>
        <w:rPr>
          <w:rFonts w:hint="cs"/>
          <w:rtl/>
        </w:rPr>
        <w:t>ה</w:t>
      </w:r>
      <w:r>
        <w:rPr>
          <w:rtl/>
        </w:rPr>
        <w:t xml:space="preserve"> </w:t>
      </w:r>
      <w:bookmarkStart w:id="24159" w:name="_ETM_Q47_285209"/>
      <w:bookmarkEnd w:id="24159"/>
      <w:r>
        <w:rPr>
          <w:rtl/>
        </w:rPr>
        <w:t xml:space="preserve">לעשות </w:t>
      </w:r>
      <w:bookmarkStart w:id="24160" w:name="_ETM_Q47_285479"/>
      <w:bookmarkEnd w:id="24160"/>
      <w:r>
        <w:rPr>
          <w:rtl/>
        </w:rPr>
        <w:t>מצג</w:t>
      </w:r>
      <w:bookmarkStart w:id="24161" w:name="_ETM_Q47_285712"/>
      <w:bookmarkEnd w:id="24161"/>
      <w:r>
        <w:rPr>
          <w:rtl/>
        </w:rPr>
        <w:t xml:space="preserve">ת </w:t>
      </w:r>
      <w:bookmarkStart w:id="24162" w:name="_ETM_Q47_286319"/>
      <w:bookmarkEnd w:id="24162"/>
      <w:r>
        <w:rPr>
          <w:rtl/>
        </w:rPr>
        <w:t xml:space="preserve">עם </w:t>
      </w:r>
      <w:bookmarkStart w:id="24163" w:name="_ETM_Q47_286560"/>
      <w:bookmarkEnd w:id="24163"/>
      <w:r>
        <w:rPr>
          <w:rtl/>
        </w:rPr>
        <w:t xml:space="preserve">בלונים </w:t>
      </w:r>
      <w:bookmarkStart w:id="24164" w:name="_ETM_Q47_287450"/>
      <w:bookmarkEnd w:id="24164"/>
      <w:r>
        <w:rPr>
          <w:rFonts w:hint="cs"/>
          <w:rtl/>
        </w:rPr>
        <w:t>כ</w:t>
      </w:r>
      <w:r>
        <w:rPr>
          <w:rtl/>
        </w:rPr>
        <w:t xml:space="preserve">אלה </w:t>
      </w:r>
      <w:bookmarkStart w:id="24165" w:name="_ETM_Q47_287990"/>
      <w:bookmarkEnd w:id="24165"/>
      <w:r>
        <w:rPr>
          <w:rtl/>
        </w:rPr>
        <w:t xml:space="preserve">ואתם </w:t>
      </w:r>
      <w:bookmarkStart w:id="24166" w:name="_ETM_Q47_288409"/>
      <w:bookmarkEnd w:id="24166"/>
      <w:r>
        <w:rPr>
          <w:rtl/>
        </w:rPr>
        <w:t xml:space="preserve">תבינו </w:t>
      </w:r>
      <w:bookmarkStart w:id="24167" w:name="_ETM_Q47_288829"/>
      <w:bookmarkEnd w:id="24167"/>
      <w:r>
        <w:rPr>
          <w:rtl/>
        </w:rPr>
        <w:t xml:space="preserve">הרבה </w:t>
      </w:r>
      <w:bookmarkStart w:id="24168" w:name="_ETM_Q47_289070"/>
      <w:bookmarkEnd w:id="24168"/>
      <w:r>
        <w:rPr>
          <w:rtl/>
        </w:rPr>
        <w:t xml:space="preserve">יותר </w:t>
      </w:r>
      <w:bookmarkStart w:id="24169" w:name="_ETM_Q47_289640"/>
      <w:bookmarkEnd w:id="24169"/>
      <w:r>
        <w:rPr>
          <w:rtl/>
        </w:rPr>
        <w:t xml:space="preserve">ממה </w:t>
      </w:r>
      <w:bookmarkStart w:id="24170" w:name="_ETM_Q47_289969"/>
      <w:bookmarkEnd w:id="24170"/>
      <w:r>
        <w:rPr>
          <w:rtl/>
        </w:rPr>
        <w:t xml:space="preserve">שזה </w:t>
      </w:r>
      <w:bookmarkStart w:id="24171" w:name="_ETM_Q47_290270"/>
      <w:bookmarkEnd w:id="24171"/>
      <w:r>
        <w:rPr>
          <w:rtl/>
        </w:rPr>
        <w:t>היה</w:t>
      </w:r>
      <w:r>
        <w:rPr>
          <w:rFonts w:hint="cs"/>
          <w:rtl/>
        </w:rPr>
        <w:t>.</w:t>
      </w:r>
      <w:bookmarkStart w:id="24172" w:name="_ETM_Q47_290353"/>
      <w:bookmarkEnd w:id="24172"/>
      <w:r>
        <w:rPr>
          <w:rtl/>
        </w:rPr>
        <w:t xml:space="preserve"> </w:t>
      </w:r>
      <w:bookmarkStart w:id="24173" w:name="_ETM_Q47_292119"/>
      <w:bookmarkEnd w:id="24173"/>
    </w:p>
    <w:p w:rsidR="00C7504F" w:rsidRDefault="00C7504F" w:rsidP="004E7478">
      <w:pPr>
        <w:rPr>
          <w:rtl/>
        </w:rPr>
      </w:pPr>
    </w:p>
    <w:p w:rsidR="00C7504F" w:rsidRDefault="00C7504F" w:rsidP="004C50A9">
      <w:pPr>
        <w:rPr>
          <w:rtl/>
        </w:rPr>
      </w:pPr>
      <w:r>
        <w:rPr>
          <w:rtl/>
        </w:rPr>
        <w:t>במ</w:t>
      </w:r>
      <w:r>
        <w:rPr>
          <w:rFonts w:hint="cs"/>
          <w:rtl/>
        </w:rPr>
        <w:t>צב</w:t>
      </w:r>
      <w:r>
        <w:rPr>
          <w:rtl/>
        </w:rPr>
        <w:t xml:space="preserve"> </w:t>
      </w:r>
      <w:bookmarkStart w:id="24174" w:name="_ETM_Q47_294130"/>
      <w:bookmarkEnd w:id="24174"/>
      <w:r>
        <w:rPr>
          <w:rtl/>
        </w:rPr>
        <w:t xml:space="preserve">של </w:t>
      </w:r>
      <w:bookmarkStart w:id="24175" w:name="_ETM_Q47_294640"/>
      <w:bookmarkEnd w:id="24175"/>
      <w:r>
        <w:rPr>
          <w:rtl/>
        </w:rPr>
        <w:t xml:space="preserve">בן </w:t>
      </w:r>
      <w:bookmarkStart w:id="24176" w:name="_ETM_Q47_294880"/>
      <w:bookmarkEnd w:id="24176"/>
      <w:r>
        <w:rPr>
          <w:rtl/>
        </w:rPr>
        <w:t xml:space="preserve">גביר </w:t>
      </w:r>
      <w:bookmarkStart w:id="24177" w:name="_ETM_Q47_295429"/>
      <w:bookmarkEnd w:id="24177"/>
      <w:r>
        <w:rPr>
          <w:rtl/>
        </w:rPr>
        <w:t xml:space="preserve">כל </w:t>
      </w:r>
      <w:bookmarkStart w:id="24178" w:name="_ETM_Q47_295670"/>
      <w:bookmarkEnd w:id="24178"/>
      <w:r>
        <w:rPr>
          <w:rtl/>
        </w:rPr>
        <w:t>הגר</w:t>
      </w:r>
      <w:r>
        <w:rPr>
          <w:rFonts w:hint="cs"/>
          <w:rtl/>
        </w:rPr>
        <w:t>פ</w:t>
      </w:r>
      <w:r>
        <w:rPr>
          <w:rtl/>
        </w:rPr>
        <w:t xml:space="preserve">ים </w:t>
      </w:r>
      <w:bookmarkStart w:id="24179" w:name="_ETM_Q47_296209"/>
      <w:bookmarkEnd w:id="24179"/>
      <w:r>
        <w:rPr>
          <w:rtl/>
        </w:rPr>
        <w:t>בעל</w:t>
      </w:r>
      <w:r>
        <w:rPr>
          <w:rFonts w:hint="cs"/>
          <w:rtl/>
        </w:rPr>
        <w:t>י</w:t>
      </w:r>
      <w:bookmarkStart w:id="24180" w:name="_ETM_Q47_296862"/>
      <w:bookmarkEnd w:id="24180"/>
      <w:r>
        <w:rPr>
          <w:rtl/>
        </w:rPr>
        <w:t>יה</w:t>
      </w:r>
      <w:r>
        <w:rPr>
          <w:rFonts w:hint="cs"/>
          <w:rtl/>
        </w:rPr>
        <w:t>.</w:t>
      </w:r>
      <w:r>
        <w:rPr>
          <w:rtl/>
        </w:rPr>
        <w:t xml:space="preserve"> </w:t>
      </w:r>
      <w:bookmarkStart w:id="24181" w:name="_ETM_Q47_297539"/>
      <w:bookmarkEnd w:id="24181"/>
      <w:r>
        <w:rPr>
          <w:rtl/>
        </w:rPr>
        <w:t xml:space="preserve">לאן </w:t>
      </w:r>
      <w:bookmarkStart w:id="24182" w:name="_ETM_Q47_298109"/>
      <w:bookmarkEnd w:id="24182"/>
      <w:r>
        <w:rPr>
          <w:rtl/>
        </w:rPr>
        <w:t xml:space="preserve">הם </w:t>
      </w:r>
      <w:bookmarkStart w:id="24183" w:name="_ETM_Q47_298229"/>
      <w:bookmarkEnd w:id="24183"/>
      <w:r>
        <w:rPr>
          <w:rtl/>
        </w:rPr>
        <w:t>עולים</w:t>
      </w:r>
      <w:bookmarkStart w:id="24184" w:name="_ETM_Q47_298950"/>
      <w:bookmarkEnd w:id="24184"/>
      <w:r>
        <w:rPr>
          <w:rFonts w:hint="cs"/>
          <w:rtl/>
        </w:rPr>
        <w:t xml:space="preserve">, </w:t>
      </w:r>
      <w:r>
        <w:rPr>
          <w:rtl/>
        </w:rPr>
        <w:t xml:space="preserve">מאיפה </w:t>
      </w:r>
      <w:bookmarkStart w:id="24185" w:name="_ETM_Q47_299789"/>
      <w:bookmarkEnd w:id="24185"/>
      <w:r>
        <w:rPr>
          <w:rtl/>
        </w:rPr>
        <w:t xml:space="preserve">הם </w:t>
      </w:r>
      <w:bookmarkStart w:id="24186" w:name="_ETM_Q47_299939"/>
      <w:bookmarkEnd w:id="24186"/>
      <w:r>
        <w:rPr>
          <w:rtl/>
        </w:rPr>
        <w:t>עולים</w:t>
      </w:r>
      <w:r>
        <w:rPr>
          <w:rFonts w:hint="cs"/>
          <w:rtl/>
        </w:rPr>
        <w:t>,</w:t>
      </w:r>
      <w:r>
        <w:rPr>
          <w:rtl/>
        </w:rPr>
        <w:t xml:space="preserve"> </w:t>
      </w:r>
      <w:bookmarkStart w:id="24187" w:name="_ETM_Q47_300750"/>
      <w:bookmarkEnd w:id="24187"/>
      <w:r>
        <w:rPr>
          <w:rtl/>
        </w:rPr>
        <w:t>אף</w:t>
      </w:r>
      <w:bookmarkStart w:id="24188" w:name="_ETM_Q47_300900"/>
      <w:bookmarkEnd w:id="24188"/>
      <w:r>
        <w:rPr>
          <w:rFonts w:hint="cs"/>
          <w:rtl/>
        </w:rPr>
        <w:t xml:space="preserve"> אחד</w:t>
      </w:r>
      <w:r>
        <w:rPr>
          <w:rtl/>
        </w:rPr>
        <w:t xml:space="preserve"> </w:t>
      </w:r>
      <w:bookmarkStart w:id="24189" w:name="_ETM_Q47_301170"/>
      <w:bookmarkEnd w:id="24189"/>
      <w:r>
        <w:rPr>
          <w:rtl/>
        </w:rPr>
        <w:t xml:space="preserve">לא </w:t>
      </w:r>
      <w:bookmarkStart w:id="24190" w:name="_ETM_Q47_301290"/>
      <w:bookmarkEnd w:id="24190"/>
      <w:r>
        <w:rPr>
          <w:rtl/>
        </w:rPr>
        <w:t>יודע</w:t>
      </w:r>
      <w:r>
        <w:rPr>
          <w:rFonts w:hint="cs"/>
          <w:rtl/>
        </w:rPr>
        <w:t>.</w:t>
      </w:r>
      <w:bookmarkStart w:id="24191" w:name="_ETM_Q47_302082"/>
      <w:bookmarkEnd w:id="24191"/>
      <w:r>
        <w:rPr>
          <w:rtl/>
        </w:rPr>
        <w:t xml:space="preserve"> </w:t>
      </w:r>
      <w:bookmarkStart w:id="24192" w:name="_ETM_Q47_302479"/>
      <w:bookmarkEnd w:id="24192"/>
      <w:r>
        <w:rPr>
          <w:rtl/>
        </w:rPr>
        <w:t xml:space="preserve">מה </w:t>
      </w:r>
      <w:bookmarkStart w:id="24193" w:name="_ETM_Q47_302719"/>
      <w:bookmarkEnd w:id="24193"/>
      <w:r>
        <w:rPr>
          <w:rtl/>
        </w:rPr>
        <w:t>זה</w:t>
      </w:r>
      <w:r>
        <w:rPr>
          <w:rFonts w:hint="cs"/>
          <w:rtl/>
        </w:rPr>
        <w:t>,</w:t>
      </w:r>
      <w:r>
        <w:rPr>
          <w:rtl/>
        </w:rPr>
        <w:t xml:space="preserve"> </w:t>
      </w:r>
      <w:bookmarkStart w:id="24194" w:name="_ETM_Q47_302899"/>
      <w:bookmarkEnd w:id="24194"/>
      <w:r>
        <w:rPr>
          <w:rFonts w:hint="cs"/>
          <w:rtl/>
        </w:rPr>
        <w:t>ה</w:t>
      </w:r>
      <w:r>
        <w:rPr>
          <w:rtl/>
        </w:rPr>
        <w:t xml:space="preserve">מצב </w:t>
      </w:r>
      <w:bookmarkStart w:id="24195" w:name="_ETM_Q47_303349"/>
      <w:bookmarkEnd w:id="24195"/>
      <w:r>
        <w:rPr>
          <w:rFonts w:hint="cs"/>
          <w:rtl/>
        </w:rPr>
        <w:t>כאן</w:t>
      </w:r>
      <w:r>
        <w:rPr>
          <w:rtl/>
        </w:rPr>
        <w:t xml:space="preserve"> </w:t>
      </w:r>
      <w:bookmarkStart w:id="24196" w:name="_ETM_Q47_303560"/>
      <w:bookmarkEnd w:id="24196"/>
      <w:r>
        <w:rPr>
          <w:rtl/>
        </w:rPr>
        <w:t>כ</w:t>
      </w:r>
      <w:r>
        <w:rPr>
          <w:rFonts w:hint="cs"/>
          <w:rtl/>
        </w:rPr>
        <w:t>ו</w:t>
      </w:r>
      <w:r>
        <w:rPr>
          <w:rtl/>
        </w:rPr>
        <w:t xml:space="preserve">ל </w:t>
      </w:r>
      <w:bookmarkStart w:id="24197" w:name="_ETM_Q47_303739"/>
      <w:bookmarkEnd w:id="24197"/>
      <w:r>
        <w:rPr>
          <w:rtl/>
        </w:rPr>
        <w:t xml:space="preserve">כך </w:t>
      </w:r>
      <w:bookmarkStart w:id="24198" w:name="_ETM_Q47_303979"/>
      <w:bookmarkEnd w:id="24198"/>
      <w:r>
        <w:rPr>
          <w:rtl/>
        </w:rPr>
        <w:t xml:space="preserve">טוב </w:t>
      </w:r>
      <w:bookmarkStart w:id="24199" w:name="_ETM_Q47_304310"/>
      <w:bookmarkEnd w:id="24199"/>
      <w:r>
        <w:rPr>
          <w:rtl/>
        </w:rPr>
        <w:t xml:space="preserve">כאילו </w:t>
      </w:r>
      <w:bookmarkStart w:id="24200" w:name="_ETM_Q47_304520"/>
      <w:bookmarkEnd w:id="24200"/>
      <w:r>
        <w:rPr>
          <w:rtl/>
        </w:rPr>
        <w:t>אנ</w:t>
      </w:r>
      <w:bookmarkStart w:id="24201" w:name="_ETM_Q47_304142"/>
      <w:bookmarkEnd w:id="24201"/>
      <w:r>
        <w:rPr>
          <w:rtl/>
        </w:rPr>
        <w:t xml:space="preserve">חנו </w:t>
      </w:r>
      <w:bookmarkStart w:id="24202" w:name="_ETM_Q47_304700"/>
      <w:bookmarkEnd w:id="24202"/>
      <w:r>
        <w:rPr>
          <w:rtl/>
        </w:rPr>
        <w:t xml:space="preserve">גרים </w:t>
      </w:r>
      <w:bookmarkStart w:id="24203" w:name="_ETM_Q47_304969"/>
      <w:bookmarkEnd w:id="24203"/>
      <w:r>
        <w:rPr>
          <w:rtl/>
        </w:rPr>
        <w:t>בשווי</w:t>
      </w:r>
      <w:r>
        <w:rPr>
          <w:rFonts w:hint="cs"/>
          <w:rtl/>
        </w:rPr>
        <w:t>י</w:t>
      </w:r>
      <w:r>
        <w:rPr>
          <w:rtl/>
        </w:rPr>
        <w:t>ץ</w:t>
      </w:r>
      <w:r>
        <w:rPr>
          <w:rFonts w:hint="cs"/>
          <w:rtl/>
        </w:rPr>
        <w:t>,</w:t>
      </w:r>
      <w:r>
        <w:rPr>
          <w:rtl/>
        </w:rPr>
        <w:t xml:space="preserve"> </w:t>
      </w:r>
      <w:bookmarkStart w:id="24204" w:name="_ETM_Q47_306349"/>
      <w:bookmarkEnd w:id="24204"/>
      <w:r>
        <w:rPr>
          <w:rtl/>
        </w:rPr>
        <w:t>הכ</w:t>
      </w:r>
      <w:r>
        <w:rPr>
          <w:rFonts w:hint="cs"/>
          <w:rtl/>
        </w:rPr>
        <w:t>ו</w:t>
      </w:r>
      <w:r>
        <w:rPr>
          <w:rtl/>
        </w:rPr>
        <w:t>ל</w:t>
      </w:r>
      <w:bookmarkStart w:id="24205" w:name="_ETM_Q47_306950"/>
      <w:bookmarkEnd w:id="24205"/>
      <w:r>
        <w:rPr>
          <w:rtl/>
        </w:rPr>
        <w:t xml:space="preserve"> </w:t>
      </w:r>
      <w:bookmarkStart w:id="24206" w:name="_ETM_Q47_307249"/>
      <w:bookmarkEnd w:id="24206"/>
      <w:r>
        <w:rPr>
          <w:rtl/>
        </w:rPr>
        <w:t>בעלי</w:t>
      </w:r>
      <w:r>
        <w:rPr>
          <w:rFonts w:hint="cs"/>
          <w:rtl/>
        </w:rPr>
        <w:t>י</w:t>
      </w:r>
      <w:bookmarkStart w:id="24207" w:name="_ETM_Q47_307562"/>
      <w:bookmarkEnd w:id="24207"/>
      <w:r>
        <w:rPr>
          <w:rtl/>
        </w:rPr>
        <w:t>ה</w:t>
      </w:r>
      <w:r>
        <w:rPr>
          <w:rFonts w:hint="cs"/>
          <w:rtl/>
        </w:rPr>
        <w:t>.</w:t>
      </w:r>
      <w:bookmarkStart w:id="24208" w:name="_ETM_Q47_310554"/>
      <w:bookmarkStart w:id="24209" w:name="_ETM_Q47_310616"/>
      <w:bookmarkStart w:id="24210" w:name="_ETM_Q47_311032"/>
      <w:bookmarkStart w:id="24211" w:name="_ETM_Q47_311089"/>
      <w:bookmarkEnd w:id="24208"/>
      <w:bookmarkEnd w:id="24209"/>
      <w:bookmarkEnd w:id="24210"/>
      <w:bookmarkEnd w:id="24211"/>
      <w:r>
        <w:rPr>
          <w:rFonts w:hint="cs"/>
          <w:rtl/>
        </w:rPr>
        <w:t xml:space="preserve"> סתם אני </w:t>
      </w:r>
      <w:bookmarkStart w:id="24212" w:name="_ETM_Q47_309200"/>
      <w:bookmarkEnd w:id="24212"/>
      <w:r>
        <w:rPr>
          <w:rtl/>
        </w:rPr>
        <w:t xml:space="preserve">אתן </w:t>
      </w:r>
      <w:bookmarkStart w:id="24213" w:name="_ETM_Q47_309409"/>
      <w:bookmarkEnd w:id="24213"/>
      <w:r>
        <w:rPr>
          <w:rtl/>
        </w:rPr>
        <w:t xml:space="preserve">לכם </w:t>
      </w:r>
      <w:bookmarkStart w:id="24214" w:name="_ETM_Q47_309680"/>
      <w:bookmarkEnd w:id="24214"/>
      <w:r>
        <w:rPr>
          <w:rtl/>
        </w:rPr>
        <w:t>דוגמה</w:t>
      </w:r>
      <w:bookmarkStart w:id="24215" w:name="_ETM_Q47_312062"/>
      <w:bookmarkStart w:id="24216" w:name="_ETM_Q47_310810"/>
      <w:bookmarkEnd w:id="24215"/>
      <w:bookmarkEnd w:id="24216"/>
      <w:r w:rsidR="004C50A9">
        <w:rPr>
          <w:rFonts w:hint="cs"/>
          <w:rtl/>
        </w:rPr>
        <w:t xml:space="preserve">. </w:t>
      </w:r>
      <w:r>
        <w:rPr>
          <w:rtl/>
        </w:rPr>
        <w:t xml:space="preserve">הוא </w:t>
      </w:r>
      <w:bookmarkStart w:id="24217" w:name="_ETM_Q47_311080"/>
      <w:bookmarkEnd w:id="24217"/>
      <w:r>
        <w:rPr>
          <w:rtl/>
        </w:rPr>
        <w:t xml:space="preserve">בא </w:t>
      </w:r>
      <w:bookmarkStart w:id="24218" w:name="_ETM_Q47_311380"/>
      <w:bookmarkEnd w:id="24218"/>
      <w:r>
        <w:rPr>
          <w:rtl/>
        </w:rPr>
        <w:t>ואומר</w:t>
      </w:r>
      <w:bookmarkStart w:id="24219" w:name="_ETM_Q47_312520"/>
      <w:bookmarkStart w:id="24220" w:name="_ETM_Q47_313440"/>
      <w:bookmarkEnd w:id="24219"/>
      <w:bookmarkEnd w:id="24220"/>
      <w:r>
        <w:rPr>
          <w:rFonts w:hint="cs"/>
          <w:rtl/>
        </w:rPr>
        <w:t xml:space="preserve">: העליתי </w:t>
      </w:r>
      <w:r>
        <w:rPr>
          <w:rtl/>
        </w:rPr>
        <w:t xml:space="preserve">את </w:t>
      </w:r>
      <w:bookmarkStart w:id="24221" w:name="_ETM_Q47_313680"/>
      <w:bookmarkEnd w:id="24221"/>
      <w:r>
        <w:rPr>
          <w:rtl/>
        </w:rPr>
        <w:t>השכר</w:t>
      </w:r>
      <w:bookmarkStart w:id="24222" w:name="_ETM_Q47_314080"/>
      <w:bookmarkStart w:id="24223" w:name="_ETM_Q47_314272"/>
      <w:bookmarkEnd w:id="24222"/>
      <w:bookmarkEnd w:id="24223"/>
      <w:r>
        <w:rPr>
          <w:rtl/>
        </w:rPr>
        <w:t xml:space="preserve"> </w:t>
      </w:r>
      <w:bookmarkStart w:id="24224" w:name="_ETM_Q47_314470"/>
      <w:bookmarkEnd w:id="24224"/>
      <w:r>
        <w:rPr>
          <w:rtl/>
        </w:rPr>
        <w:t xml:space="preserve">של </w:t>
      </w:r>
      <w:bookmarkStart w:id="24225" w:name="_ETM_Q47_314680"/>
      <w:bookmarkEnd w:id="24225"/>
      <w:r>
        <w:rPr>
          <w:rtl/>
        </w:rPr>
        <w:t xml:space="preserve">השוטרים </w:t>
      </w:r>
      <w:bookmarkStart w:id="24226" w:name="_ETM_Q47_315959"/>
      <w:bookmarkEnd w:id="24226"/>
      <w:r>
        <w:rPr>
          <w:rtl/>
        </w:rPr>
        <w:t>ב-1</w:t>
      </w:r>
      <w:r>
        <w:rPr>
          <w:rFonts w:hint="cs"/>
          <w:rtl/>
        </w:rPr>
        <w:t>,</w:t>
      </w:r>
      <w:r>
        <w:rPr>
          <w:rtl/>
        </w:rPr>
        <w:t xml:space="preserve">000 </w:t>
      </w:r>
      <w:bookmarkStart w:id="24227" w:name="_ETM_Q47_316499"/>
      <w:bookmarkEnd w:id="24227"/>
      <w:r>
        <w:rPr>
          <w:rtl/>
        </w:rPr>
        <w:t>שקל</w:t>
      </w:r>
      <w:r>
        <w:rPr>
          <w:rFonts w:hint="cs"/>
          <w:rtl/>
        </w:rPr>
        <w:t>.</w:t>
      </w:r>
      <w:bookmarkStart w:id="24228" w:name="_ETM_Q47_318122"/>
      <w:bookmarkEnd w:id="24228"/>
      <w:r>
        <w:rPr>
          <w:rtl/>
        </w:rPr>
        <w:t xml:space="preserve"> </w:t>
      </w:r>
      <w:bookmarkStart w:id="24229" w:name="_ETM_Q47_317940"/>
      <w:bookmarkEnd w:id="24229"/>
      <w:r>
        <w:rPr>
          <w:rtl/>
        </w:rPr>
        <w:t xml:space="preserve">את </w:t>
      </w:r>
      <w:bookmarkStart w:id="24230" w:name="_ETM_Q47_318090"/>
      <w:bookmarkEnd w:id="24230"/>
      <w:r>
        <w:rPr>
          <w:rtl/>
        </w:rPr>
        <w:t xml:space="preserve">שואלת </w:t>
      </w:r>
      <w:bookmarkStart w:id="24231" w:name="_ETM_Q47_318389"/>
      <w:bookmarkEnd w:id="24231"/>
      <w:r>
        <w:rPr>
          <w:rtl/>
        </w:rPr>
        <w:t>אותו</w:t>
      </w:r>
      <w:r>
        <w:rPr>
          <w:rFonts w:hint="cs"/>
          <w:rtl/>
        </w:rPr>
        <w:t>:</w:t>
      </w:r>
      <w:r>
        <w:rPr>
          <w:rtl/>
        </w:rPr>
        <w:t xml:space="preserve"> </w:t>
      </w:r>
      <w:bookmarkStart w:id="24232" w:name="_ETM_Q47_318690"/>
      <w:bookmarkEnd w:id="24232"/>
      <w:r>
        <w:rPr>
          <w:rtl/>
        </w:rPr>
        <w:t xml:space="preserve">מה </w:t>
      </w:r>
      <w:bookmarkStart w:id="24233" w:name="_ETM_Q47_318870"/>
      <w:bookmarkEnd w:id="24233"/>
      <w:r>
        <w:rPr>
          <w:rtl/>
        </w:rPr>
        <w:t>זה</w:t>
      </w:r>
      <w:r>
        <w:rPr>
          <w:rFonts w:hint="cs"/>
          <w:rtl/>
        </w:rPr>
        <w:t>,</w:t>
      </w:r>
      <w:r>
        <w:rPr>
          <w:rtl/>
        </w:rPr>
        <w:t xml:space="preserve"> </w:t>
      </w:r>
      <w:bookmarkStart w:id="24234" w:name="_ETM_Q47_319440"/>
      <w:bookmarkEnd w:id="24234"/>
      <w:r>
        <w:rPr>
          <w:rtl/>
        </w:rPr>
        <w:t>ברוט</w:t>
      </w:r>
      <w:r>
        <w:rPr>
          <w:rFonts w:hint="cs"/>
          <w:rtl/>
        </w:rPr>
        <w:t>ו,</w:t>
      </w:r>
      <w:r>
        <w:rPr>
          <w:rtl/>
        </w:rPr>
        <w:t xml:space="preserve"> </w:t>
      </w:r>
      <w:bookmarkStart w:id="24235" w:name="_ETM_Q47_320790"/>
      <w:bookmarkEnd w:id="24235"/>
      <w:r>
        <w:rPr>
          <w:rtl/>
        </w:rPr>
        <w:t>נטו</w:t>
      </w:r>
      <w:r>
        <w:rPr>
          <w:rFonts w:hint="cs"/>
          <w:rtl/>
        </w:rPr>
        <w:t>?</w:t>
      </w:r>
      <w:r>
        <w:rPr>
          <w:rtl/>
        </w:rPr>
        <w:t xml:space="preserve"> </w:t>
      </w:r>
      <w:bookmarkStart w:id="24236" w:name="_ETM_Q47_322019"/>
      <w:bookmarkEnd w:id="24236"/>
      <w:r>
        <w:rPr>
          <w:rtl/>
        </w:rPr>
        <w:t xml:space="preserve">כל </w:t>
      </w:r>
      <w:bookmarkStart w:id="24237" w:name="_ETM_Q47_322379"/>
      <w:bookmarkEnd w:id="24237"/>
      <w:r>
        <w:rPr>
          <w:rtl/>
        </w:rPr>
        <w:t>דרגה</w:t>
      </w:r>
      <w:bookmarkStart w:id="24238" w:name="_ETM_Q47_322482"/>
      <w:bookmarkEnd w:id="24238"/>
      <w:r>
        <w:rPr>
          <w:rFonts w:hint="cs"/>
          <w:rtl/>
        </w:rPr>
        <w:t xml:space="preserve"> מקבלת?</w:t>
      </w:r>
      <w:r>
        <w:rPr>
          <w:rtl/>
        </w:rPr>
        <w:t xml:space="preserve"> </w:t>
      </w:r>
      <w:bookmarkStart w:id="24239" w:name="_ETM_Q47_324450"/>
      <w:bookmarkEnd w:id="24239"/>
      <w:r>
        <w:rPr>
          <w:rtl/>
        </w:rPr>
        <w:t xml:space="preserve">אין </w:t>
      </w:r>
      <w:bookmarkStart w:id="24240" w:name="_ETM_Q47_324599"/>
      <w:bookmarkEnd w:id="24240"/>
      <w:r>
        <w:rPr>
          <w:rtl/>
        </w:rPr>
        <w:t>תשובה</w:t>
      </w:r>
      <w:r>
        <w:rPr>
          <w:rFonts w:hint="cs"/>
          <w:rtl/>
        </w:rPr>
        <w:t>,</w:t>
      </w:r>
      <w:bookmarkStart w:id="24241" w:name="_ETM_Q47_326582"/>
      <w:bookmarkEnd w:id="24241"/>
      <w:r>
        <w:rPr>
          <w:rtl/>
        </w:rPr>
        <w:t xml:space="preserve"> </w:t>
      </w:r>
      <w:bookmarkStart w:id="24242" w:name="_ETM_Q47_325790"/>
      <w:bookmarkEnd w:id="24242"/>
      <w:r>
        <w:rPr>
          <w:rtl/>
        </w:rPr>
        <w:t xml:space="preserve">הוא </w:t>
      </w:r>
      <w:bookmarkStart w:id="24243" w:name="_ETM_Q47_325909"/>
      <w:bookmarkEnd w:id="24243"/>
      <w:r>
        <w:rPr>
          <w:rtl/>
        </w:rPr>
        <w:t xml:space="preserve">לא </w:t>
      </w:r>
      <w:bookmarkStart w:id="24244" w:name="_ETM_Q47_326060"/>
      <w:bookmarkEnd w:id="24244"/>
      <w:r>
        <w:rPr>
          <w:rtl/>
        </w:rPr>
        <w:t>יודע</w:t>
      </w:r>
      <w:r>
        <w:rPr>
          <w:rFonts w:hint="cs"/>
          <w:rtl/>
        </w:rPr>
        <w:t>.</w:t>
      </w:r>
      <w:r w:rsidR="004C50A9">
        <w:rPr>
          <w:rFonts w:hint="cs"/>
          <w:rtl/>
        </w:rPr>
        <w:t xml:space="preserve"> </w:t>
      </w:r>
      <w:bookmarkStart w:id="24245" w:name="_ETM_Q47_330128"/>
      <w:bookmarkStart w:id="24246" w:name="_ETM_Q47_330187"/>
      <w:bookmarkStart w:id="24247" w:name="_ETM_Q47_330672"/>
      <w:bookmarkStart w:id="24248" w:name="_ETM_Q47_330739"/>
      <w:bookmarkStart w:id="24249" w:name="_ETM_Q47_328200"/>
      <w:bookmarkEnd w:id="24245"/>
      <w:bookmarkEnd w:id="24246"/>
      <w:bookmarkEnd w:id="24247"/>
      <w:bookmarkEnd w:id="24248"/>
      <w:bookmarkEnd w:id="24249"/>
      <w:r>
        <w:rPr>
          <w:rtl/>
        </w:rPr>
        <w:t xml:space="preserve">הבאתי </w:t>
      </w:r>
      <w:bookmarkStart w:id="24250" w:name="_ETM_Q47_329069"/>
      <w:bookmarkEnd w:id="24250"/>
      <w:r>
        <w:rPr>
          <w:rtl/>
        </w:rPr>
        <w:t>אלפי</w:t>
      </w:r>
      <w:r>
        <w:rPr>
          <w:rFonts w:hint="cs"/>
          <w:rtl/>
        </w:rPr>
        <w:t>ם</w:t>
      </w:r>
      <w:r>
        <w:rPr>
          <w:rtl/>
        </w:rPr>
        <w:t xml:space="preserve"> </w:t>
      </w:r>
      <w:bookmarkStart w:id="24251" w:name="_ETM_Q47_329730"/>
      <w:bookmarkEnd w:id="24251"/>
      <w:r>
        <w:rPr>
          <w:rFonts w:hint="cs"/>
          <w:rtl/>
        </w:rPr>
        <w:t xml:space="preserve">– </w:t>
      </w:r>
      <w:r>
        <w:rPr>
          <w:rtl/>
        </w:rPr>
        <w:t xml:space="preserve">כמה </w:t>
      </w:r>
      <w:bookmarkStart w:id="24252" w:name="_ETM_Q47_329969"/>
      <w:bookmarkEnd w:id="24252"/>
      <w:r>
        <w:rPr>
          <w:rtl/>
        </w:rPr>
        <w:t xml:space="preserve">הוא </w:t>
      </w:r>
      <w:bookmarkStart w:id="24253" w:name="_ETM_Q47_329999"/>
      <w:bookmarkEnd w:id="24253"/>
      <w:r>
        <w:rPr>
          <w:rtl/>
        </w:rPr>
        <w:t>אמר</w:t>
      </w:r>
      <w:r>
        <w:rPr>
          <w:rFonts w:hint="cs"/>
          <w:rtl/>
        </w:rPr>
        <w:t>?</w:t>
      </w:r>
      <w:r>
        <w:rPr>
          <w:rtl/>
        </w:rPr>
        <w:t xml:space="preserve"> </w:t>
      </w:r>
      <w:bookmarkStart w:id="24254" w:name="_ETM_Q47_330299"/>
      <w:bookmarkEnd w:id="24254"/>
      <w:r>
        <w:rPr>
          <w:rtl/>
        </w:rPr>
        <w:t>מאו</w:t>
      </w:r>
      <w:r>
        <w:rPr>
          <w:rFonts w:hint="cs"/>
          <w:rtl/>
        </w:rPr>
        <w:t>ת</w:t>
      </w:r>
      <w:bookmarkStart w:id="24255" w:name="_ETM_Q47_331892"/>
      <w:bookmarkEnd w:id="24255"/>
      <w:r>
        <w:rPr>
          <w:rtl/>
        </w:rPr>
        <w:t xml:space="preserve"> </w:t>
      </w:r>
      <w:bookmarkStart w:id="24256" w:name="_ETM_Q47_330959"/>
      <w:bookmarkEnd w:id="24256"/>
      <w:r>
        <w:rPr>
          <w:rtl/>
        </w:rPr>
        <w:t xml:space="preserve">שוטרים </w:t>
      </w:r>
      <w:bookmarkStart w:id="24257" w:name="_ETM_Q47_331469"/>
      <w:bookmarkEnd w:id="24257"/>
      <w:r>
        <w:rPr>
          <w:rtl/>
        </w:rPr>
        <w:t xml:space="preserve">חדשים </w:t>
      </w:r>
      <w:bookmarkStart w:id="24258" w:name="_ETM_Q47_332129"/>
      <w:bookmarkEnd w:id="24258"/>
      <w:r>
        <w:rPr>
          <w:rtl/>
        </w:rPr>
        <w:t xml:space="preserve">הצטרפו </w:t>
      </w:r>
      <w:bookmarkStart w:id="24259" w:name="_ETM_Q47_332639"/>
      <w:bookmarkEnd w:id="24259"/>
      <w:r>
        <w:rPr>
          <w:rtl/>
        </w:rPr>
        <w:t>למשטרה</w:t>
      </w:r>
      <w:r>
        <w:rPr>
          <w:rFonts w:hint="cs"/>
          <w:rtl/>
        </w:rPr>
        <w:t>.</w:t>
      </w:r>
      <w:r>
        <w:rPr>
          <w:rtl/>
        </w:rPr>
        <w:t xml:space="preserve"> </w:t>
      </w:r>
      <w:bookmarkStart w:id="24260" w:name="_ETM_Q47_334459"/>
      <w:bookmarkEnd w:id="24260"/>
      <w:r>
        <w:rPr>
          <w:rtl/>
        </w:rPr>
        <w:t>אוקיי</w:t>
      </w:r>
      <w:r>
        <w:rPr>
          <w:rFonts w:hint="cs"/>
          <w:rtl/>
        </w:rPr>
        <w:t>.</w:t>
      </w:r>
      <w:r>
        <w:rPr>
          <w:rtl/>
        </w:rPr>
        <w:t xml:space="preserve"> </w:t>
      </w:r>
      <w:bookmarkStart w:id="24261" w:name="_ETM_Q47_335540"/>
      <w:bookmarkEnd w:id="24261"/>
      <w:r>
        <w:rPr>
          <w:rFonts w:hint="cs"/>
          <w:rtl/>
        </w:rPr>
        <w:t>הגרף בעלייה, אל ת</w:t>
      </w:r>
      <w:bookmarkStart w:id="24262" w:name="_ETM_Q47_335959"/>
      <w:bookmarkStart w:id="24263" w:name="_ETM_Q47_336230"/>
      <w:bookmarkStart w:id="24264" w:name="_ETM_Q47_336410"/>
      <w:bookmarkEnd w:id="24262"/>
      <w:bookmarkEnd w:id="24263"/>
      <w:bookmarkEnd w:id="24264"/>
      <w:r>
        <w:rPr>
          <w:rtl/>
        </w:rPr>
        <w:t>שכחו</w:t>
      </w:r>
      <w:r>
        <w:rPr>
          <w:rFonts w:hint="cs"/>
          <w:rtl/>
        </w:rPr>
        <w:t>,</w:t>
      </w:r>
      <w:r>
        <w:rPr>
          <w:rtl/>
        </w:rPr>
        <w:t xml:space="preserve"> </w:t>
      </w:r>
      <w:bookmarkStart w:id="24265" w:name="_ETM_Q47_336830"/>
      <w:bookmarkEnd w:id="24265"/>
      <w:r>
        <w:rPr>
          <w:rtl/>
        </w:rPr>
        <w:t>כן</w:t>
      </w:r>
      <w:r>
        <w:rPr>
          <w:rFonts w:hint="cs"/>
          <w:rtl/>
        </w:rPr>
        <w:t>,</w:t>
      </w:r>
      <w:r>
        <w:rPr>
          <w:rtl/>
        </w:rPr>
        <w:t xml:space="preserve"> </w:t>
      </w:r>
      <w:bookmarkStart w:id="24266" w:name="_ETM_Q47_337129"/>
      <w:bookmarkEnd w:id="24266"/>
      <w:r>
        <w:rPr>
          <w:rtl/>
        </w:rPr>
        <w:t xml:space="preserve">הוא </w:t>
      </w:r>
      <w:bookmarkStart w:id="24267" w:name="_ETM_Q47_337250"/>
      <w:bookmarkEnd w:id="24267"/>
      <w:r>
        <w:rPr>
          <w:rtl/>
        </w:rPr>
        <w:t>ע</w:t>
      </w:r>
      <w:r>
        <w:rPr>
          <w:rFonts w:hint="cs"/>
          <w:rtl/>
        </w:rPr>
        <w:t>ו</w:t>
      </w:r>
      <w:r>
        <w:rPr>
          <w:rtl/>
        </w:rPr>
        <w:t>לה</w:t>
      </w:r>
      <w:r>
        <w:rPr>
          <w:rFonts w:hint="cs"/>
          <w:rtl/>
        </w:rPr>
        <w:t>.</w:t>
      </w:r>
      <w:r>
        <w:rPr>
          <w:rtl/>
        </w:rPr>
        <w:t xml:space="preserve"> </w:t>
      </w:r>
      <w:bookmarkStart w:id="24268" w:name="_ETM_Q47_337919"/>
      <w:bookmarkEnd w:id="24268"/>
      <w:r>
        <w:rPr>
          <w:rtl/>
        </w:rPr>
        <w:t xml:space="preserve">אתה </w:t>
      </w:r>
      <w:bookmarkStart w:id="24269" w:name="_ETM_Q47_338160"/>
      <w:bookmarkEnd w:id="24269"/>
      <w:r>
        <w:rPr>
          <w:rtl/>
        </w:rPr>
        <w:t xml:space="preserve">אומר </w:t>
      </w:r>
      <w:bookmarkStart w:id="24270" w:name="_ETM_Q47_338370"/>
      <w:bookmarkEnd w:id="24270"/>
      <w:r>
        <w:rPr>
          <w:rtl/>
        </w:rPr>
        <w:t>לו</w:t>
      </w:r>
      <w:r>
        <w:rPr>
          <w:rFonts w:hint="cs"/>
          <w:rtl/>
        </w:rPr>
        <w:t>:</w:t>
      </w:r>
      <w:r>
        <w:rPr>
          <w:rtl/>
        </w:rPr>
        <w:t xml:space="preserve"> </w:t>
      </w:r>
      <w:bookmarkStart w:id="24271" w:name="_ETM_Q47_338639"/>
      <w:bookmarkEnd w:id="24271"/>
      <w:r>
        <w:rPr>
          <w:rFonts w:hint="cs"/>
          <w:rtl/>
        </w:rPr>
        <w:t>כמה פוטרו,</w:t>
      </w:r>
      <w:r>
        <w:rPr>
          <w:rtl/>
        </w:rPr>
        <w:t xml:space="preserve"> </w:t>
      </w:r>
      <w:bookmarkStart w:id="24272" w:name="_ETM_Q47_339720"/>
      <w:bookmarkEnd w:id="24272"/>
      <w:r>
        <w:rPr>
          <w:rtl/>
        </w:rPr>
        <w:t xml:space="preserve">כמה </w:t>
      </w:r>
      <w:bookmarkStart w:id="24273" w:name="_ETM_Q47_340080"/>
      <w:bookmarkEnd w:id="24273"/>
      <w:r>
        <w:rPr>
          <w:rtl/>
        </w:rPr>
        <w:t>התפטרו</w:t>
      </w:r>
      <w:bookmarkStart w:id="24274" w:name="_ETM_Q47_340433"/>
      <w:bookmarkEnd w:id="24274"/>
      <w:r>
        <w:rPr>
          <w:rFonts w:hint="cs"/>
          <w:rtl/>
        </w:rPr>
        <w:t xml:space="preserve">, כמה פרשו? שאלות </w:t>
      </w:r>
      <w:bookmarkStart w:id="24275" w:name="_ETM_Q47_342933"/>
      <w:bookmarkEnd w:id="24275"/>
      <w:r>
        <w:rPr>
          <w:rFonts w:hint="cs"/>
          <w:rtl/>
        </w:rPr>
        <w:t>בסיסיות,</w:t>
      </w:r>
      <w:r>
        <w:rPr>
          <w:rtl/>
        </w:rPr>
        <w:t xml:space="preserve"> </w:t>
      </w:r>
      <w:bookmarkStart w:id="24276" w:name="_ETM_Q47_341040"/>
      <w:bookmarkEnd w:id="24276"/>
      <w:r>
        <w:rPr>
          <w:rFonts w:hint="cs"/>
          <w:rtl/>
        </w:rPr>
        <w:t>נ</w:t>
      </w:r>
      <w:r>
        <w:rPr>
          <w:rtl/>
        </w:rPr>
        <w:t>כ</w:t>
      </w:r>
      <w:r>
        <w:rPr>
          <w:rFonts w:hint="cs"/>
          <w:rtl/>
        </w:rPr>
        <w:t>ו</w:t>
      </w:r>
      <w:r>
        <w:rPr>
          <w:rtl/>
        </w:rPr>
        <w:t>ן</w:t>
      </w:r>
      <w:r>
        <w:rPr>
          <w:rFonts w:hint="cs"/>
          <w:rtl/>
        </w:rPr>
        <w:t>?</w:t>
      </w:r>
      <w:bookmarkStart w:id="24277" w:name="_ETM_Q47_345173"/>
      <w:bookmarkStart w:id="24278" w:name="_ETM_Q47_342450"/>
      <w:bookmarkStart w:id="24279" w:name="_ETM_Q47_345129"/>
      <w:bookmarkEnd w:id="24277"/>
      <w:bookmarkEnd w:id="24278"/>
      <w:bookmarkEnd w:id="24279"/>
      <w:r>
        <w:rPr>
          <w:rFonts w:hint="cs"/>
          <w:rtl/>
        </w:rPr>
        <w:t xml:space="preserve"> </w:t>
      </w:r>
      <w:r>
        <w:rPr>
          <w:rtl/>
        </w:rPr>
        <w:t xml:space="preserve">הגרף </w:t>
      </w:r>
      <w:bookmarkStart w:id="24280" w:name="_ETM_Q47_345549"/>
      <w:bookmarkEnd w:id="24280"/>
      <w:r>
        <w:rPr>
          <w:rtl/>
        </w:rPr>
        <w:t>בעלי</w:t>
      </w:r>
      <w:r>
        <w:rPr>
          <w:rFonts w:hint="cs"/>
          <w:rtl/>
        </w:rPr>
        <w:t>י</w:t>
      </w:r>
      <w:r>
        <w:rPr>
          <w:rtl/>
        </w:rPr>
        <w:t>ה</w:t>
      </w:r>
      <w:r>
        <w:rPr>
          <w:rFonts w:hint="cs"/>
          <w:rtl/>
        </w:rPr>
        <w:t>.</w:t>
      </w:r>
    </w:p>
    <w:p w:rsidR="00C7504F" w:rsidRDefault="00C7504F" w:rsidP="004E7478">
      <w:pPr>
        <w:rPr>
          <w:rtl/>
        </w:rPr>
      </w:pPr>
    </w:p>
    <w:p w:rsidR="00C7504F" w:rsidRDefault="00C7504F" w:rsidP="004C50A9">
      <w:pPr>
        <w:rPr>
          <w:rtl/>
        </w:rPr>
      </w:pPr>
      <w:bookmarkStart w:id="24281" w:name="_ETM_Q47_347243"/>
      <w:bookmarkEnd w:id="24281"/>
      <w:r>
        <w:rPr>
          <w:rtl/>
        </w:rPr>
        <w:t xml:space="preserve"> </w:t>
      </w:r>
      <w:bookmarkStart w:id="24282" w:name="_ETM_Q47_348060"/>
      <w:bookmarkEnd w:id="24282"/>
      <w:r>
        <w:rPr>
          <w:rtl/>
        </w:rPr>
        <w:t xml:space="preserve">עכשיו </w:t>
      </w:r>
      <w:bookmarkStart w:id="24283" w:name="_ETM_Q47_348329"/>
      <w:bookmarkEnd w:id="24283"/>
      <w:r>
        <w:rPr>
          <w:rtl/>
        </w:rPr>
        <w:t>תראה</w:t>
      </w:r>
      <w:r>
        <w:rPr>
          <w:rFonts w:hint="cs"/>
          <w:rtl/>
        </w:rPr>
        <w:t>,</w:t>
      </w:r>
      <w:r>
        <w:rPr>
          <w:rtl/>
        </w:rPr>
        <w:t xml:space="preserve"> </w:t>
      </w:r>
      <w:bookmarkStart w:id="24284" w:name="_ETM_Q47_348840"/>
      <w:bookmarkEnd w:id="24284"/>
      <w:r>
        <w:rPr>
          <w:rtl/>
        </w:rPr>
        <w:t xml:space="preserve">יש </w:t>
      </w:r>
      <w:bookmarkStart w:id="24285" w:name="_ETM_Q47_349139"/>
      <w:bookmarkEnd w:id="24285"/>
      <w:r>
        <w:rPr>
          <w:rtl/>
        </w:rPr>
        <w:t xml:space="preserve">לי </w:t>
      </w:r>
      <w:bookmarkStart w:id="24286" w:name="_ETM_Q47_349260"/>
      <w:bookmarkEnd w:id="24286"/>
      <w:r>
        <w:rPr>
          <w:rtl/>
        </w:rPr>
        <w:t xml:space="preserve">באמת </w:t>
      </w:r>
      <w:bookmarkStart w:id="24287" w:name="_ETM_Q47_349829"/>
      <w:bookmarkEnd w:id="24287"/>
      <w:r>
        <w:rPr>
          <w:rtl/>
        </w:rPr>
        <w:t xml:space="preserve">כל </w:t>
      </w:r>
      <w:bookmarkStart w:id="24288" w:name="_ETM_Q47_350069"/>
      <w:bookmarkEnd w:id="24288"/>
      <w:r>
        <w:rPr>
          <w:rtl/>
        </w:rPr>
        <w:t xml:space="preserve">כך </w:t>
      </w:r>
      <w:bookmarkStart w:id="24289" w:name="_ETM_Q47_350310"/>
      <w:bookmarkEnd w:id="24289"/>
      <w:r>
        <w:rPr>
          <w:rtl/>
        </w:rPr>
        <w:t xml:space="preserve">הרבה </w:t>
      </w:r>
      <w:bookmarkStart w:id="24290" w:name="_ETM_Q47_350999"/>
      <w:bookmarkEnd w:id="24290"/>
      <w:r>
        <w:rPr>
          <w:rtl/>
        </w:rPr>
        <w:t>דוגמאות</w:t>
      </w:r>
      <w:bookmarkStart w:id="24291" w:name="_ETM_Q47_353090"/>
      <w:bookmarkEnd w:id="24291"/>
      <w:r>
        <w:rPr>
          <w:rFonts w:hint="cs"/>
          <w:rtl/>
        </w:rPr>
        <w:t>.</w:t>
      </w:r>
      <w:bookmarkStart w:id="24292" w:name="_ETM_Q47_354093"/>
      <w:bookmarkEnd w:id="24292"/>
      <w:r>
        <w:rPr>
          <w:rtl/>
        </w:rPr>
        <w:t xml:space="preserve"> </w:t>
      </w:r>
      <w:bookmarkStart w:id="24293" w:name="_ETM_Q47_353209"/>
      <w:bookmarkEnd w:id="24293"/>
      <w:r>
        <w:rPr>
          <w:rtl/>
        </w:rPr>
        <w:t xml:space="preserve">ישב </w:t>
      </w:r>
      <w:bookmarkStart w:id="24294" w:name="_ETM_Q47_353599"/>
      <w:bookmarkEnd w:id="24294"/>
      <w:r>
        <w:rPr>
          <w:rtl/>
        </w:rPr>
        <w:t xml:space="preserve">פה </w:t>
      </w:r>
      <w:bookmarkStart w:id="24295" w:name="_ETM_Q47_353749"/>
      <w:bookmarkEnd w:id="24295"/>
      <w:r>
        <w:rPr>
          <w:rtl/>
        </w:rPr>
        <w:t>פוגל</w:t>
      </w:r>
      <w:bookmarkStart w:id="24296" w:name="_ETM_Q47_354200"/>
      <w:bookmarkEnd w:id="24296"/>
      <w:r>
        <w:rPr>
          <w:rFonts w:hint="cs"/>
          <w:rtl/>
        </w:rPr>
        <w:t xml:space="preserve">, </w:t>
      </w:r>
      <w:r>
        <w:rPr>
          <w:rtl/>
        </w:rPr>
        <w:t xml:space="preserve">שמע </w:t>
      </w:r>
      <w:bookmarkStart w:id="24297" w:name="_ETM_Q47_354469"/>
      <w:bookmarkEnd w:id="24297"/>
      <w:r>
        <w:rPr>
          <w:rtl/>
        </w:rPr>
        <w:t xml:space="preserve">את </w:t>
      </w:r>
      <w:bookmarkStart w:id="24298" w:name="_ETM_Q47_354590"/>
      <w:bookmarkEnd w:id="24298"/>
      <w:r>
        <w:rPr>
          <w:rtl/>
        </w:rPr>
        <w:t>הדברים</w:t>
      </w:r>
      <w:r>
        <w:rPr>
          <w:rFonts w:hint="cs"/>
          <w:rtl/>
        </w:rPr>
        <w:t>,</w:t>
      </w:r>
      <w:r>
        <w:rPr>
          <w:rtl/>
        </w:rPr>
        <w:t xml:space="preserve"> </w:t>
      </w:r>
      <w:bookmarkStart w:id="24299" w:name="_ETM_Q47_354980"/>
      <w:bookmarkEnd w:id="24299"/>
      <w:r>
        <w:rPr>
          <w:rtl/>
        </w:rPr>
        <w:t>ברח</w:t>
      </w:r>
      <w:r>
        <w:rPr>
          <w:rFonts w:hint="cs"/>
          <w:rtl/>
        </w:rPr>
        <w:t>.</w:t>
      </w:r>
      <w:r>
        <w:rPr>
          <w:rtl/>
        </w:rPr>
        <w:t xml:space="preserve"> </w:t>
      </w:r>
      <w:bookmarkStart w:id="24300" w:name="_ETM_Q47_356790"/>
      <w:bookmarkEnd w:id="24300"/>
      <w:r>
        <w:rPr>
          <w:rtl/>
        </w:rPr>
        <w:t xml:space="preserve">אבל </w:t>
      </w:r>
      <w:bookmarkStart w:id="24301" w:name="_ETM_Q47_357090"/>
      <w:bookmarkStart w:id="24302" w:name="_ETM_Q47_357419"/>
      <w:bookmarkEnd w:id="24301"/>
      <w:bookmarkEnd w:id="24302"/>
      <w:r>
        <w:rPr>
          <w:rFonts w:hint="cs"/>
          <w:rtl/>
        </w:rPr>
        <w:t xml:space="preserve">אתם יודעים, </w:t>
      </w:r>
      <w:r>
        <w:rPr>
          <w:rtl/>
        </w:rPr>
        <w:t xml:space="preserve">אני </w:t>
      </w:r>
      <w:bookmarkStart w:id="24303" w:name="_ETM_Q47_357689"/>
      <w:bookmarkEnd w:id="24303"/>
      <w:r>
        <w:rPr>
          <w:rtl/>
        </w:rPr>
        <w:t xml:space="preserve">הקמתי </w:t>
      </w:r>
      <w:bookmarkStart w:id="24304" w:name="_ETM_Q47_358049"/>
      <w:bookmarkEnd w:id="24304"/>
      <w:r>
        <w:rPr>
          <w:rtl/>
        </w:rPr>
        <w:t xml:space="preserve">את </w:t>
      </w:r>
      <w:bookmarkStart w:id="24305" w:name="_ETM_Q47_358139"/>
      <w:bookmarkEnd w:id="24305"/>
      <w:r>
        <w:rPr>
          <w:rtl/>
        </w:rPr>
        <w:t xml:space="preserve">הוועדה </w:t>
      </w:r>
      <w:bookmarkStart w:id="24306" w:name="_ETM_Q47_358500"/>
      <w:bookmarkEnd w:id="24306"/>
      <w:r>
        <w:rPr>
          <w:rtl/>
        </w:rPr>
        <w:t xml:space="preserve">לביטחון </w:t>
      </w:r>
      <w:bookmarkStart w:id="24307" w:name="_ETM_Q47_359010"/>
      <w:bookmarkEnd w:id="24307"/>
      <w:r>
        <w:rPr>
          <w:rtl/>
        </w:rPr>
        <w:t>לאומי</w:t>
      </w:r>
      <w:r>
        <w:rPr>
          <w:rFonts w:hint="cs"/>
          <w:rtl/>
        </w:rPr>
        <w:t>.</w:t>
      </w:r>
      <w:r>
        <w:rPr>
          <w:rtl/>
        </w:rPr>
        <w:t xml:space="preserve"> </w:t>
      </w:r>
      <w:bookmarkStart w:id="24308" w:name="_ETM_Q47_359669"/>
      <w:bookmarkEnd w:id="24308"/>
      <w:r>
        <w:rPr>
          <w:rtl/>
        </w:rPr>
        <w:t>באמת</w:t>
      </w:r>
      <w:r>
        <w:rPr>
          <w:rFonts w:hint="cs"/>
          <w:rtl/>
        </w:rPr>
        <w:t>,</w:t>
      </w:r>
      <w:bookmarkStart w:id="24309" w:name="_ETM_Q47_360553"/>
      <w:bookmarkEnd w:id="24309"/>
      <w:r>
        <w:rPr>
          <w:rtl/>
        </w:rPr>
        <w:t xml:space="preserve"> </w:t>
      </w:r>
      <w:bookmarkStart w:id="24310" w:name="_ETM_Q47_360150"/>
      <w:bookmarkEnd w:id="24310"/>
      <w:r>
        <w:rPr>
          <w:rtl/>
        </w:rPr>
        <w:t xml:space="preserve">הייתה </w:t>
      </w:r>
      <w:bookmarkStart w:id="24311" w:name="_ETM_Q47_360480"/>
      <w:bookmarkEnd w:id="24311"/>
      <w:r>
        <w:rPr>
          <w:rtl/>
        </w:rPr>
        <w:t xml:space="preserve">לי </w:t>
      </w:r>
      <w:bookmarkStart w:id="24312" w:name="_ETM_Q47_360629"/>
      <w:bookmarkEnd w:id="24312"/>
      <w:r>
        <w:rPr>
          <w:rtl/>
        </w:rPr>
        <w:t xml:space="preserve">הזכות </w:t>
      </w:r>
      <w:bookmarkStart w:id="24313" w:name="_ETM_Q47_361769"/>
      <w:bookmarkEnd w:id="24313"/>
      <w:r>
        <w:rPr>
          <w:rtl/>
        </w:rPr>
        <w:t xml:space="preserve">להיות </w:t>
      </w:r>
      <w:bookmarkStart w:id="24314" w:name="_ETM_Q47_362459"/>
      <w:bookmarkEnd w:id="24314"/>
      <w:r>
        <w:rPr>
          <w:rtl/>
        </w:rPr>
        <w:t xml:space="preserve">החלוצה </w:t>
      </w:r>
      <w:bookmarkStart w:id="24315" w:name="_ETM_Q47_363299"/>
      <w:bookmarkEnd w:id="24315"/>
      <w:r>
        <w:rPr>
          <w:rtl/>
        </w:rPr>
        <w:t xml:space="preserve">הראשונה </w:t>
      </w:r>
      <w:bookmarkStart w:id="24316" w:name="_ETM_Q47_363810"/>
      <w:bookmarkEnd w:id="24316"/>
      <w:r>
        <w:rPr>
          <w:rtl/>
        </w:rPr>
        <w:t>שהקי</w:t>
      </w:r>
      <w:r>
        <w:rPr>
          <w:rFonts w:hint="cs"/>
          <w:rtl/>
        </w:rPr>
        <w:t>מה</w:t>
      </w:r>
      <w:r>
        <w:rPr>
          <w:rtl/>
        </w:rPr>
        <w:t xml:space="preserve"> </w:t>
      </w:r>
      <w:bookmarkStart w:id="24317" w:name="_ETM_Q47_364290"/>
      <w:bookmarkEnd w:id="24317"/>
      <w:r>
        <w:rPr>
          <w:rtl/>
        </w:rPr>
        <w:t xml:space="preserve">את </w:t>
      </w:r>
      <w:bookmarkStart w:id="24318" w:name="_ETM_Q47_364409"/>
      <w:bookmarkEnd w:id="24318"/>
      <w:r>
        <w:rPr>
          <w:rtl/>
        </w:rPr>
        <w:t>הוועדה</w:t>
      </w:r>
      <w:r>
        <w:rPr>
          <w:rFonts w:hint="cs"/>
          <w:rtl/>
        </w:rPr>
        <w:t>.</w:t>
      </w:r>
      <w:bookmarkStart w:id="24319" w:name="_ETM_Q47_364562"/>
      <w:bookmarkEnd w:id="24319"/>
      <w:r>
        <w:rPr>
          <w:rtl/>
        </w:rPr>
        <w:t xml:space="preserve"> </w:t>
      </w:r>
      <w:bookmarkStart w:id="24320" w:name="_ETM_Q47_365709"/>
      <w:bookmarkEnd w:id="24320"/>
      <w:r>
        <w:rPr>
          <w:rtl/>
        </w:rPr>
        <w:t xml:space="preserve">הקמתי </w:t>
      </w:r>
      <w:bookmarkStart w:id="24321" w:name="_ETM_Q47_366310"/>
      <w:bookmarkEnd w:id="24321"/>
      <w:r>
        <w:rPr>
          <w:rtl/>
        </w:rPr>
        <w:t xml:space="preserve">אותה </w:t>
      </w:r>
      <w:bookmarkStart w:id="24322" w:name="_ETM_Q47_366609"/>
      <w:bookmarkEnd w:id="24322"/>
      <w:r>
        <w:rPr>
          <w:rtl/>
        </w:rPr>
        <w:t xml:space="preserve">מתוך </w:t>
      </w:r>
      <w:bookmarkStart w:id="24323" w:name="_ETM_Q47_367480"/>
      <w:bookmarkEnd w:id="24323"/>
      <w:r>
        <w:rPr>
          <w:rtl/>
        </w:rPr>
        <w:t>אחריות</w:t>
      </w:r>
      <w:r>
        <w:rPr>
          <w:rFonts w:hint="cs"/>
          <w:rtl/>
        </w:rPr>
        <w:t>, מתוך</w:t>
      </w:r>
      <w:r>
        <w:rPr>
          <w:rtl/>
        </w:rPr>
        <w:t xml:space="preserve"> </w:t>
      </w:r>
      <w:bookmarkStart w:id="24324" w:name="_ETM_Q47_369199"/>
      <w:bookmarkEnd w:id="24324"/>
      <w:r>
        <w:rPr>
          <w:rtl/>
        </w:rPr>
        <w:t>מ</w:t>
      </w:r>
      <w:r>
        <w:rPr>
          <w:rFonts w:hint="cs"/>
          <w:rtl/>
        </w:rPr>
        <w:t>קום לבצע פיקוח על עבודת הממשלה.</w:t>
      </w:r>
      <w:bookmarkStart w:id="24325" w:name="_ETM_Q47_372273"/>
      <w:bookmarkEnd w:id="24325"/>
      <w:r>
        <w:rPr>
          <w:rtl/>
        </w:rPr>
        <w:t xml:space="preserve"> </w:t>
      </w:r>
      <w:bookmarkStart w:id="24326" w:name="_ETM_Q47_373829"/>
      <w:bookmarkEnd w:id="24326"/>
      <w:r>
        <w:rPr>
          <w:rtl/>
        </w:rPr>
        <w:t xml:space="preserve">הוועדה </w:t>
      </w:r>
      <w:bookmarkStart w:id="24327" w:name="_ETM_Q47_374549"/>
      <w:bookmarkEnd w:id="24327"/>
      <w:r>
        <w:rPr>
          <w:rtl/>
        </w:rPr>
        <w:t>הזו</w:t>
      </w:r>
      <w:bookmarkStart w:id="24328" w:name="_ETM_Q47_377163"/>
      <w:bookmarkEnd w:id="24328"/>
      <w:r>
        <w:rPr>
          <w:rtl/>
        </w:rPr>
        <w:t xml:space="preserve"> </w:t>
      </w:r>
      <w:bookmarkStart w:id="24329" w:name="_ETM_Q47_375740"/>
      <w:bookmarkEnd w:id="24329"/>
      <w:r>
        <w:rPr>
          <w:rFonts w:hint="cs"/>
          <w:rtl/>
        </w:rPr>
        <w:t>ה</w:t>
      </w:r>
      <w:r>
        <w:rPr>
          <w:rtl/>
        </w:rPr>
        <w:t xml:space="preserve">יא </w:t>
      </w:r>
      <w:bookmarkStart w:id="24330" w:name="_ETM_Q47_375830"/>
      <w:bookmarkEnd w:id="24330"/>
      <w:r>
        <w:rPr>
          <w:rtl/>
        </w:rPr>
        <w:t xml:space="preserve">סמרטוט </w:t>
      </w:r>
      <w:bookmarkStart w:id="24331" w:name="_ETM_Q47_376910"/>
      <w:bookmarkEnd w:id="24331"/>
      <w:r>
        <w:rPr>
          <w:rtl/>
        </w:rPr>
        <w:t xml:space="preserve">רצפה </w:t>
      </w:r>
      <w:bookmarkStart w:id="24332" w:name="_ETM_Q47_377660"/>
      <w:bookmarkEnd w:id="24332"/>
      <w:r>
        <w:rPr>
          <w:rtl/>
        </w:rPr>
        <w:t xml:space="preserve">של </w:t>
      </w:r>
      <w:bookmarkStart w:id="24333" w:name="_ETM_Q47_377870"/>
      <w:bookmarkEnd w:id="24333"/>
      <w:r>
        <w:rPr>
          <w:rtl/>
        </w:rPr>
        <w:t>הממשלה</w:t>
      </w:r>
      <w:bookmarkStart w:id="24334" w:name="_ETM_Q47_378900"/>
      <w:bookmarkEnd w:id="24334"/>
      <w:r>
        <w:rPr>
          <w:rFonts w:hint="cs"/>
          <w:rtl/>
        </w:rPr>
        <w:t xml:space="preserve">, </w:t>
      </w:r>
      <w:bookmarkStart w:id="24335" w:name="_ETM_Q47_381649"/>
      <w:bookmarkEnd w:id="24335"/>
      <w:r>
        <w:rPr>
          <w:rtl/>
        </w:rPr>
        <w:t xml:space="preserve">אין </w:t>
      </w:r>
      <w:bookmarkStart w:id="24336" w:name="_ETM_Q47_379110"/>
      <w:bookmarkEnd w:id="24336"/>
      <w:r>
        <w:rPr>
          <w:rtl/>
        </w:rPr>
        <w:t xml:space="preserve">לי </w:t>
      </w:r>
      <w:bookmarkStart w:id="24337" w:name="_ETM_Q47_379260"/>
      <w:bookmarkEnd w:id="24337"/>
      <w:r>
        <w:rPr>
          <w:rtl/>
        </w:rPr>
        <w:t xml:space="preserve">הגדרה </w:t>
      </w:r>
      <w:bookmarkStart w:id="24338" w:name="_ETM_Q47_379620"/>
      <w:bookmarkEnd w:id="24338"/>
      <w:r>
        <w:rPr>
          <w:rtl/>
        </w:rPr>
        <w:t xml:space="preserve">יותר </w:t>
      </w:r>
      <w:bookmarkStart w:id="24339" w:name="_ETM_Q47_379860"/>
      <w:bookmarkEnd w:id="24339"/>
      <w:r>
        <w:rPr>
          <w:rtl/>
        </w:rPr>
        <w:t>טובה</w:t>
      </w:r>
      <w:r>
        <w:rPr>
          <w:rFonts w:hint="cs"/>
          <w:rtl/>
        </w:rPr>
        <w:t>,</w:t>
      </w:r>
      <w:r>
        <w:rPr>
          <w:rtl/>
        </w:rPr>
        <w:t xml:space="preserve"> </w:t>
      </w:r>
      <w:bookmarkStart w:id="24340" w:name="_ETM_Q47_380580"/>
      <w:bookmarkEnd w:id="24340"/>
      <w:r>
        <w:rPr>
          <w:rtl/>
        </w:rPr>
        <w:t xml:space="preserve">אסקופה </w:t>
      </w:r>
      <w:bookmarkStart w:id="24341" w:name="_ETM_Q47_381599"/>
      <w:bookmarkEnd w:id="24341"/>
      <w:r>
        <w:rPr>
          <w:rtl/>
        </w:rPr>
        <w:t>נדרסת</w:t>
      </w:r>
      <w:r>
        <w:rPr>
          <w:rFonts w:hint="cs"/>
          <w:rtl/>
        </w:rPr>
        <w:t>.</w:t>
      </w:r>
      <w:r>
        <w:rPr>
          <w:rtl/>
        </w:rPr>
        <w:t xml:space="preserve"> </w:t>
      </w:r>
      <w:bookmarkStart w:id="24342" w:name="_ETM_Q47_383879"/>
      <w:bookmarkEnd w:id="24342"/>
      <w:r>
        <w:rPr>
          <w:rtl/>
        </w:rPr>
        <w:t>באמת</w:t>
      </w:r>
      <w:r>
        <w:rPr>
          <w:rFonts w:hint="cs"/>
          <w:rtl/>
        </w:rPr>
        <w:t>,</w:t>
      </w:r>
      <w:r>
        <w:rPr>
          <w:rtl/>
        </w:rPr>
        <w:t xml:space="preserve"> </w:t>
      </w:r>
      <w:bookmarkStart w:id="24343" w:name="_ETM_Q47_384419"/>
      <w:bookmarkEnd w:id="24343"/>
      <w:r>
        <w:rPr>
          <w:rtl/>
        </w:rPr>
        <w:t xml:space="preserve">קשה </w:t>
      </w:r>
      <w:bookmarkStart w:id="24344" w:name="_ETM_Q47_384870"/>
      <w:bookmarkEnd w:id="24344"/>
      <w:r>
        <w:rPr>
          <w:rtl/>
        </w:rPr>
        <w:t xml:space="preserve">לי </w:t>
      </w:r>
      <w:bookmarkStart w:id="24345" w:name="_ETM_Q47_384989"/>
      <w:bookmarkEnd w:id="24345"/>
      <w:r>
        <w:rPr>
          <w:rtl/>
        </w:rPr>
        <w:t xml:space="preserve">לתאר </w:t>
      </w:r>
      <w:bookmarkStart w:id="24346" w:name="_ETM_Q47_385530"/>
      <w:bookmarkEnd w:id="24346"/>
      <w:r>
        <w:rPr>
          <w:rtl/>
        </w:rPr>
        <w:t xml:space="preserve">מה </w:t>
      </w:r>
      <w:bookmarkStart w:id="24347" w:name="_ETM_Q47_385739"/>
      <w:bookmarkEnd w:id="24347"/>
      <w:r>
        <w:rPr>
          <w:rtl/>
        </w:rPr>
        <w:t xml:space="preserve">אני </w:t>
      </w:r>
      <w:bookmarkStart w:id="24348" w:name="_ETM_Q47_385889"/>
      <w:bookmarkEnd w:id="24348"/>
      <w:r>
        <w:rPr>
          <w:rtl/>
        </w:rPr>
        <w:t xml:space="preserve">חושבת </w:t>
      </w:r>
      <w:bookmarkStart w:id="24349" w:name="_ETM_Q47_386489"/>
      <w:bookmarkEnd w:id="24349"/>
      <w:r>
        <w:rPr>
          <w:rtl/>
        </w:rPr>
        <w:t xml:space="preserve">על </w:t>
      </w:r>
      <w:bookmarkStart w:id="24350" w:name="_ETM_Q47_386669"/>
      <w:bookmarkEnd w:id="24350"/>
      <w:r>
        <w:rPr>
          <w:rFonts w:hint="cs"/>
          <w:rtl/>
        </w:rPr>
        <w:t>הו</w:t>
      </w:r>
      <w:r>
        <w:rPr>
          <w:rtl/>
        </w:rPr>
        <w:t>ועדה</w:t>
      </w:r>
      <w:bookmarkStart w:id="24351" w:name="_ETM_Q47_387599"/>
      <w:bookmarkEnd w:id="24351"/>
      <w:r>
        <w:rPr>
          <w:rFonts w:hint="cs"/>
          <w:rtl/>
        </w:rPr>
        <w:t xml:space="preserve">, </w:t>
      </w:r>
      <w:bookmarkStart w:id="24352" w:name="_ETM_Q47_387900"/>
      <w:bookmarkEnd w:id="24352"/>
      <w:r>
        <w:rPr>
          <w:rFonts w:hint="cs"/>
          <w:rtl/>
        </w:rPr>
        <w:t>ש</w:t>
      </w:r>
      <w:bookmarkStart w:id="24353" w:name="_ETM_Q47_387743"/>
      <w:bookmarkEnd w:id="24353"/>
      <w:r>
        <w:rPr>
          <w:rtl/>
        </w:rPr>
        <w:t>אגב</w:t>
      </w:r>
      <w:r>
        <w:rPr>
          <w:rFonts w:hint="cs"/>
          <w:rtl/>
        </w:rPr>
        <w:t>,</w:t>
      </w:r>
      <w:r>
        <w:rPr>
          <w:rtl/>
        </w:rPr>
        <w:t xml:space="preserve"> </w:t>
      </w:r>
      <w:bookmarkStart w:id="24354" w:name="_ETM_Q47_388200"/>
      <w:bookmarkEnd w:id="24354"/>
      <w:r>
        <w:rPr>
          <w:rtl/>
        </w:rPr>
        <w:t>מחוקקת</w:t>
      </w:r>
      <w:r>
        <w:rPr>
          <w:rFonts w:hint="cs"/>
          <w:rtl/>
        </w:rPr>
        <w:t xml:space="preserve"> </w:t>
      </w:r>
      <w:r>
        <w:rPr>
          <w:rFonts w:hint="eastAsia"/>
          <w:rtl/>
        </w:rPr>
        <w:t>–</w:t>
      </w:r>
      <w:r>
        <w:rPr>
          <w:rtl/>
        </w:rPr>
        <w:t xml:space="preserve"> </w:t>
      </w:r>
      <w:bookmarkStart w:id="24355" w:name="_ETM_Q47_388829"/>
      <w:bookmarkEnd w:id="24355"/>
      <w:r>
        <w:rPr>
          <w:rtl/>
        </w:rPr>
        <w:t>ה</w:t>
      </w:r>
      <w:r>
        <w:rPr>
          <w:rFonts w:hint="cs"/>
          <w:rtl/>
        </w:rPr>
        <w:t>י</w:t>
      </w:r>
      <w:r>
        <w:rPr>
          <w:rtl/>
        </w:rPr>
        <w:t>נה</w:t>
      </w:r>
      <w:r>
        <w:rPr>
          <w:rFonts w:hint="cs"/>
          <w:rtl/>
        </w:rPr>
        <w:t xml:space="preserve">, </w:t>
      </w:r>
      <w:bookmarkStart w:id="24356" w:name="_ETM_Q47_389430"/>
      <w:bookmarkEnd w:id="24356"/>
      <w:r>
        <w:rPr>
          <w:rtl/>
        </w:rPr>
        <w:t xml:space="preserve">שוב </w:t>
      </w:r>
      <w:bookmarkStart w:id="24357" w:name="_ETM_Q47_389790"/>
      <w:bookmarkEnd w:id="24357"/>
      <w:r>
        <w:rPr>
          <w:rtl/>
        </w:rPr>
        <w:t xml:space="preserve">פעם </w:t>
      </w:r>
      <w:bookmarkStart w:id="24358" w:name="_ETM_Q47_390150"/>
      <w:bookmarkEnd w:id="24358"/>
      <w:r>
        <w:rPr>
          <w:rtl/>
        </w:rPr>
        <w:t xml:space="preserve">אנחנו </w:t>
      </w:r>
      <w:bookmarkStart w:id="24359" w:name="_ETM_Q47_390540"/>
      <w:bookmarkEnd w:id="24359"/>
      <w:r>
        <w:rPr>
          <w:rtl/>
        </w:rPr>
        <w:t xml:space="preserve">יושבים </w:t>
      </w:r>
      <w:bookmarkStart w:id="24360" w:name="_ETM_Q47_390840"/>
      <w:bookmarkEnd w:id="24360"/>
      <w:r>
        <w:rPr>
          <w:rtl/>
        </w:rPr>
        <w:t xml:space="preserve">על </w:t>
      </w:r>
      <w:bookmarkStart w:id="24361" w:name="_ETM_Q47_390930"/>
      <w:bookmarkEnd w:id="24361"/>
      <w:r>
        <w:rPr>
          <w:rtl/>
        </w:rPr>
        <w:t xml:space="preserve">חוק </w:t>
      </w:r>
      <w:bookmarkStart w:id="24362" w:name="_ETM_Q47_391260"/>
      <w:bookmarkEnd w:id="24362"/>
      <w:r>
        <w:rPr>
          <w:rtl/>
        </w:rPr>
        <w:t xml:space="preserve">של </w:t>
      </w:r>
      <w:bookmarkStart w:id="24363" w:name="_ETM_Q47_391409"/>
      <w:bookmarkEnd w:id="24363"/>
      <w:r>
        <w:rPr>
          <w:rtl/>
        </w:rPr>
        <w:t>הוועדה</w:t>
      </w:r>
      <w:bookmarkStart w:id="24364" w:name="_ETM_Q47_391263"/>
      <w:bookmarkEnd w:id="24364"/>
      <w:r>
        <w:rPr>
          <w:rFonts w:hint="cs"/>
          <w:rtl/>
        </w:rPr>
        <w:t>.</w:t>
      </w:r>
      <w:r>
        <w:rPr>
          <w:rtl/>
        </w:rPr>
        <w:t xml:space="preserve"> </w:t>
      </w:r>
      <w:bookmarkStart w:id="24365" w:name="_ETM_Q47_393079"/>
      <w:bookmarkEnd w:id="24365"/>
      <w:r>
        <w:rPr>
          <w:rtl/>
        </w:rPr>
        <w:t xml:space="preserve">מה </w:t>
      </w:r>
      <w:bookmarkStart w:id="24366" w:name="_ETM_Q47_393349"/>
      <w:bookmarkEnd w:id="24366"/>
      <w:r>
        <w:rPr>
          <w:rtl/>
        </w:rPr>
        <w:t xml:space="preserve">ההשפעה </w:t>
      </w:r>
      <w:bookmarkStart w:id="24367" w:name="_ETM_Q47_394489"/>
      <w:bookmarkEnd w:id="24367"/>
      <w:r>
        <w:rPr>
          <w:rtl/>
        </w:rPr>
        <w:t>של</w:t>
      </w:r>
      <w:r>
        <w:rPr>
          <w:rFonts w:hint="cs"/>
          <w:rtl/>
        </w:rPr>
        <w:t>ה</w:t>
      </w:r>
      <w:r>
        <w:rPr>
          <w:rtl/>
        </w:rPr>
        <w:t xml:space="preserve"> </w:t>
      </w:r>
      <w:bookmarkStart w:id="24368" w:name="_ETM_Q47_394819"/>
      <w:bookmarkEnd w:id="24368"/>
      <w:r>
        <w:rPr>
          <w:rtl/>
        </w:rPr>
        <w:t>בציבור</w:t>
      </w:r>
      <w:r>
        <w:rPr>
          <w:rFonts w:hint="cs"/>
          <w:rtl/>
        </w:rPr>
        <w:t>,</w:t>
      </w:r>
      <w:r>
        <w:rPr>
          <w:rtl/>
        </w:rPr>
        <w:t xml:space="preserve"> </w:t>
      </w:r>
      <w:bookmarkStart w:id="24369" w:name="_ETM_Q47_395540"/>
      <w:bookmarkEnd w:id="24369"/>
      <w:r>
        <w:rPr>
          <w:rtl/>
        </w:rPr>
        <w:t xml:space="preserve">אתם </w:t>
      </w:r>
      <w:bookmarkStart w:id="24370" w:name="_ETM_Q47_395720"/>
      <w:bookmarkEnd w:id="24370"/>
      <w:r>
        <w:rPr>
          <w:rtl/>
        </w:rPr>
        <w:t xml:space="preserve">יודעים </w:t>
      </w:r>
      <w:bookmarkStart w:id="24371" w:name="_ETM_Q47_396019"/>
      <w:bookmarkEnd w:id="24371"/>
      <w:r>
        <w:rPr>
          <w:rtl/>
        </w:rPr>
        <w:t>מה</w:t>
      </w:r>
      <w:r>
        <w:rPr>
          <w:rFonts w:hint="cs"/>
          <w:rtl/>
        </w:rPr>
        <w:t>?</w:t>
      </w:r>
      <w:bookmarkStart w:id="24372" w:name="_ETM_Q47_397830"/>
      <w:bookmarkEnd w:id="24372"/>
      <w:r>
        <w:rPr>
          <w:rFonts w:hint="cs"/>
          <w:rtl/>
        </w:rPr>
        <w:t xml:space="preserve"> אפ</w:t>
      </w:r>
      <w:bookmarkStart w:id="24373" w:name="_ETM_Q47_397952"/>
      <w:bookmarkEnd w:id="24373"/>
      <w:r>
        <w:rPr>
          <w:rFonts w:hint="cs"/>
          <w:rtl/>
        </w:rPr>
        <w:t>ס.</w:t>
      </w:r>
      <w:r>
        <w:rPr>
          <w:rtl/>
        </w:rPr>
        <w:t xml:space="preserve"> </w:t>
      </w:r>
      <w:bookmarkStart w:id="24374" w:name="_ETM_Q47_399910"/>
      <w:bookmarkEnd w:id="24374"/>
      <w:r>
        <w:rPr>
          <w:rtl/>
        </w:rPr>
        <w:t xml:space="preserve">לא </w:t>
      </w:r>
      <w:bookmarkStart w:id="24375" w:name="_ETM_Q47_400300"/>
      <w:bookmarkEnd w:id="24375"/>
      <w:r>
        <w:rPr>
          <w:rFonts w:hint="cs"/>
          <w:rtl/>
        </w:rPr>
        <w:t>רק שאין</w:t>
      </w:r>
      <w:r>
        <w:rPr>
          <w:rtl/>
        </w:rPr>
        <w:t xml:space="preserve"> </w:t>
      </w:r>
      <w:bookmarkStart w:id="24376" w:name="_ETM_Q47_400720"/>
      <w:bookmarkEnd w:id="24376"/>
      <w:r>
        <w:rPr>
          <w:rtl/>
        </w:rPr>
        <w:t xml:space="preserve">ירידה </w:t>
      </w:r>
      <w:bookmarkStart w:id="24377" w:name="_ETM_Q47_401170"/>
      <w:bookmarkStart w:id="24378" w:name="_ETM_Q47_401320"/>
      <w:bookmarkEnd w:id="24377"/>
      <w:bookmarkEnd w:id="24378"/>
      <w:r>
        <w:rPr>
          <w:rtl/>
        </w:rPr>
        <w:t xml:space="preserve">בפשיעה </w:t>
      </w:r>
      <w:bookmarkStart w:id="24379" w:name="_ETM_Q47_401740"/>
      <w:bookmarkEnd w:id="24379"/>
      <w:r>
        <w:rPr>
          <w:rtl/>
        </w:rPr>
        <w:t xml:space="preserve">בחברה </w:t>
      </w:r>
      <w:bookmarkStart w:id="24380" w:name="_ETM_Q47_402160"/>
      <w:bookmarkEnd w:id="24380"/>
      <w:r>
        <w:rPr>
          <w:rtl/>
        </w:rPr>
        <w:t>הערבית</w:t>
      </w:r>
      <w:bookmarkStart w:id="24381" w:name="_ETM_Q47_402333"/>
      <w:bookmarkEnd w:id="24381"/>
      <w:r>
        <w:rPr>
          <w:rtl/>
        </w:rPr>
        <w:t xml:space="preserve"> </w:t>
      </w:r>
      <w:bookmarkStart w:id="24382" w:name="_ETM_Q47_402520"/>
      <w:bookmarkEnd w:id="24382"/>
      <w:r>
        <w:rPr>
          <w:rFonts w:hint="cs"/>
          <w:rtl/>
        </w:rPr>
        <w:t xml:space="preserve">– </w:t>
      </w:r>
      <w:r>
        <w:rPr>
          <w:rtl/>
        </w:rPr>
        <w:t>להפך</w:t>
      </w:r>
      <w:r>
        <w:rPr>
          <w:rFonts w:hint="cs"/>
          <w:rtl/>
        </w:rPr>
        <w:t>, היא</w:t>
      </w:r>
      <w:r>
        <w:rPr>
          <w:rtl/>
        </w:rPr>
        <w:t xml:space="preserve"> </w:t>
      </w:r>
      <w:bookmarkStart w:id="24383" w:name="_ETM_Q47_403090"/>
      <w:bookmarkEnd w:id="24383"/>
      <w:r>
        <w:rPr>
          <w:rtl/>
        </w:rPr>
        <w:t>שי</w:t>
      </w:r>
      <w:r>
        <w:rPr>
          <w:rFonts w:hint="cs"/>
          <w:rtl/>
        </w:rPr>
        <w:t>ל</w:t>
      </w:r>
      <w:r>
        <w:rPr>
          <w:rtl/>
        </w:rPr>
        <w:t xml:space="preserve">שה </w:t>
      </w:r>
      <w:bookmarkStart w:id="24384" w:name="_ETM_Q47_403600"/>
      <w:bookmarkEnd w:id="24384"/>
      <w:r>
        <w:rPr>
          <w:rtl/>
        </w:rPr>
        <w:t xml:space="preserve">את </w:t>
      </w:r>
      <w:bookmarkStart w:id="24385" w:name="_ETM_Q47_403720"/>
      <w:bookmarkEnd w:id="24385"/>
      <w:r>
        <w:rPr>
          <w:rtl/>
        </w:rPr>
        <w:t>עצמה</w:t>
      </w:r>
      <w:r>
        <w:rPr>
          <w:rFonts w:hint="cs"/>
          <w:rtl/>
        </w:rPr>
        <w:t>, ו</w:t>
      </w:r>
      <w:bookmarkStart w:id="24386" w:name="_ETM_Q47_404930"/>
      <w:bookmarkStart w:id="24387" w:name="_ETM_Q47_405483"/>
      <w:bookmarkEnd w:id="24386"/>
      <w:bookmarkEnd w:id="24387"/>
      <w:r>
        <w:rPr>
          <w:rFonts w:hint="cs"/>
          <w:rtl/>
        </w:rPr>
        <w:t>ה</w:t>
      </w:r>
      <w:r>
        <w:rPr>
          <w:rtl/>
        </w:rPr>
        <w:t xml:space="preserve">פשיעה </w:t>
      </w:r>
      <w:bookmarkStart w:id="24388" w:name="_ETM_Q47_405260"/>
      <w:bookmarkEnd w:id="24388"/>
      <w:r>
        <w:rPr>
          <w:rtl/>
        </w:rPr>
        <w:t xml:space="preserve">בחברה </w:t>
      </w:r>
      <w:bookmarkStart w:id="24389" w:name="_ETM_Q47_405770"/>
      <w:bookmarkEnd w:id="24389"/>
      <w:r>
        <w:rPr>
          <w:rtl/>
        </w:rPr>
        <w:t xml:space="preserve">היהודית </w:t>
      </w:r>
      <w:bookmarkStart w:id="24390" w:name="_ETM_Q47_406310"/>
      <w:bookmarkEnd w:id="24390"/>
      <w:r>
        <w:rPr>
          <w:rtl/>
        </w:rPr>
        <w:t xml:space="preserve">הכפילה </w:t>
      </w:r>
      <w:bookmarkStart w:id="24391" w:name="_ETM_Q47_406910"/>
      <w:bookmarkEnd w:id="24391"/>
      <w:r>
        <w:rPr>
          <w:rtl/>
        </w:rPr>
        <w:t>את</w:t>
      </w:r>
      <w:r>
        <w:rPr>
          <w:rFonts w:hint="cs"/>
          <w:rtl/>
        </w:rPr>
        <w:t xml:space="preserve"> עצמה</w:t>
      </w:r>
      <w:bookmarkStart w:id="24392" w:name="_ETM_Q47_408332"/>
      <w:bookmarkStart w:id="24393" w:name="_ETM_Q47_408389"/>
      <w:bookmarkEnd w:id="24392"/>
      <w:bookmarkEnd w:id="24393"/>
      <w:r>
        <w:rPr>
          <w:rFonts w:hint="cs"/>
          <w:rtl/>
        </w:rPr>
        <w:t xml:space="preserve">. </w:t>
      </w:r>
      <w:bookmarkStart w:id="24394" w:name="_ETM_Q47_412390"/>
      <w:bookmarkEnd w:id="24394"/>
      <w:r>
        <w:rPr>
          <w:rFonts w:hint="cs"/>
          <w:rtl/>
        </w:rPr>
        <w:t xml:space="preserve">לא רק שאין לה השפעה </w:t>
      </w:r>
      <w:r>
        <w:rPr>
          <w:rFonts w:hint="eastAsia"/>
          <w:rtl/>
        </w:rPr>
        <w:t>–</w:t>
      </w:r>
      <w:r>
        <w:rPr>
          <w:rFonts w:hint="cs"/>
          <w:rtl/>
        </w:rPr>
        <w:t xml:space="preserve"> המצב</w:t>
      </w:r>
      <w:bookmarkStart w:id="24395" w:name="_ETM_Q47_409900"/>
      <w:bookmarkEnd w:id="24395"/>
      <w:r>
        <w:rPr>
          <w:rtl/>
        </w:rPr>
        <w:t xml:space="preserve"> </w:t>
      </w:r>
      <w:bookmarkStart w:id="24396" w:name="_ETM_Q47_407080"/>
      <w:bookmarkStart w:id="24397" w:name="_ETM_Q47_408340"/>
      <w:bookmarkEnd w:id="24396"/>
      <w:bookmarkEnd w:id="24397"/>
      <w:r>
        <w:rPr>
          <w:rFonts w:hint="cs"/>
          <w:rtl/>
        </w:rPr>
        <w:t>של</w:t>
      </w:r>
      <w:r>
        <w:rPr>
          <w:rtl/>
        </w:rPr>
        <w:t xml:space="preserve"> </w:t>
      </w:r>
      <w:bookmarkStart w:id="24398" w:name="_ETM_Q47_410290"/>
      <w:bookmarkEnd w:id="24398"/>
      <w:r>
        <w:rPr>
          <w:rtl/>
        </w:rPr>
        <w:t>הפשיעה</w:t>
      </w:r>
      <w:r>
        <w:rPr>
          <w:rFonts w:hint="cs"/>
          <w:rtl/>
        </w:rPr>
        <w:t>,</w:t>
      </w:r>
      <w:r>
        <w:rPr>
          <w:rtl/>
        </w:rPr>
        <w:t xml:space="preserve"> </w:t>
      </w:r>
      <w:bookmarkStart w:id="24399" w:name="_ETM_Q47_411370"/>
      <w:bookmarkEnd w:id="24399"/>
      <w:r>
        <w:rPr>
          <w:rtl/>
        </w:rPr>
        <w:t>מעול</w:t>
      </w:r>
      <w:r>
        <w:rPr>
          <w:rFonts w:hint="cs"/>
          <w:rtl/>
        </w:rPr>
        <w:t>ם</w:t>
      </w:r>
      <w:r>
        <w:rPr>
          <w:rtl/>
        </w:rPr>
        <w:t xml:space="preserve"> </w:t>
      </w:r>
      <w:bookmarkStart w:id="24400" w:name="_ETM_Q47_411959"/>
      <w:bookmarkEnd w:id="24400"/>
      <w:r>
        <w:rPr>
          <w:rtl/>
        </w:rPr>
        <w:t xml:space="preserve">לא </w:t>
      </w:r>
      <w:bookmarkStart w:id="24401" w:name="_ETM_Q47_412319"/>
      <w:bookmarkEnd w:id="24401"/>
      <w:r>
        <w:rPr>
          <w:rtl/>
        </w:rPr>
        <w:t xml:space="preserve">היה </w:t>
      </w:r>
      <w:bookmarkStart w:id="24402" w:name="_ETM_Q47_412499"/>
      <w:bookmarkEnd w:id="24402"/>
      <w:r>
        <w:rPr>
          <w:rtl/>
        </w:rPr>
        <w:t xml:space="preserve">כזה </w:t>
      </w:r>
      <w:bookmarkStart w:id="24403" w:name="_ETM_Q47_412769"/>
      <w:bookmarkEnd w:id="24403"/>
      <w:r>
        <w:rPr>
          <w:rtl/>
        </w:rPr>
        <w:t>גרוע</w:t>
      </w:r>
      <w:r>
        <w:rPr>
          <w:rFonts w:hint="cs"/>
          <w:rtl/>
        </w:rPr>
        <w:t>.</w:t>
      </w:r>
    </w:p>
    <w:p w:rsidR="00C7504F" w:rsidRDefault="00C7504F" w:rsidP="004E7478">
      <w:pPr>
        <w:rPr>
          <w:rtl/>
        </w:rPr>
      </w:pPr>
    </w:p>
    <w:p w:rsidR="00C7504F" w:rsidRDefault="00C7504F" w:rsidP="004E7478">
      <w:pPr>
        <w:rPr>
          <w:rtl/>
        </w:rPr>
      </w:pPr>
      <w:r>
        <w:rPr>
          <w:rtl/>
        </w:rPr>
        <w:t xml:space="preserve"> </w:t>
      </w:r>
      <w:bookmarkStart w:id="24404" w:name="_ETM_Q47_414590"/>
      <w:bookmarkEnd w:id="24404"/>
      <w:r>
        <w:rPr>
          <w:rtl/>
        </w:rPr>
        <w:t xml:space="preserve">ויושב </w:t>
      </w:r>
      <w:bookmarkStart w:id="24405" w:name="_ETM_Q47_415159"/>
      <w:bookmarkEnd w:id="24405"/>
      <w:r>
        <w:rPr>
          <w:rtl/>
        </w:rPr>
        <w:t>לך</w:t>
      </w:r>
      <w:r>
        <w:rPr>
          <w:rFonts w:hint="cs"/>
          <w:rtl/>
        </w:rPr>
        <w:t>, באמת,</w:t>
      </w:r>
      <w:r>
        <w:rPr>
          <w:rtl/>
        </w:rPr>
        <w:t xml:space="preserve"> </w:t>
      </w:r>
      <w:bookmarkStart w:id="24406" w:name="_ETM_Q47_415969"/>
      <w:bookmarkEnd w:id="24406"/>
      <w:r>
        <w:rPr>
          <w:rFonts w:hint="cs"/>
          <w:rtl/>
        </w:rPr>
        <w:t>הליצן</w:t>
      </w:r>
      <w:bookmarkStart w:id="24407" w:name="_ETM_Q47_418210"/>
      <w:bookmarkEnd w:id="24407"/>
      <w:r>
        <w:rPr>
          <w:rtl/>
        </w:rPr>
        <w:t xml:space="preserve"> </w:t>
      </w:r>
      <w:bookmarkStart w:id="24408" w:name="_ETM_Q47_418309"/>
      <w:bookmarkEnd w:id="24408"/>
      <w:r>
        <w:rPr>
          <w:rtl/>
        </w:rPr>
        <w:t xml:space="preserve">הפתטי </w:t>
      </w:r>
      <w:bookmarkStart w:id="24409" w:name="_ETM_Q47_419180"/>
      <w:bookmarkEnd w:id="24409"/>
      <w:r>
        <w:rPr>
          <w:rtl/>
        </w:rPr>
        <w:t>הזה</w:t>
      </w:r>
      <w:r>
        <w:rPr>
          <w:rFonts w:hint="cs"/>
          <w:rtl/>
        </w:rPr>
        <w:t>,</w:t>
      </w:r>
      <w:r>
        <w:rPr>
          <w:rtl/>
        </w:rPr>
        <w:t xml:space="preserve"> </w:t>
      </w:r>
      <w:bookmarkStart w:id="24410" w:name="_ETM_Q47_419900"/>
      <w:bookmarkEnd w:id="24410"/>
      <w:r>
        <w:rPr>
          <w:rtl/>
        </w:rPr>
        <w:t xml:space="preserve">כאילו </w:t>
      </w:r>
      <w:bookmarkStart w:id="24411" w:name="_ETM_Q47_420230"/>
      <w:bookmarkEnd w:id="24411"/>
      <w:r>
        <w:rPr>
          <w:rFonts w:hint="cs"/>
          <w:rtl/>
        </w:rPr>
        <w:t>אתה</w:t>
      </w:r>
      <w:r>
        <w:rPr>
          <w:rtl/>
        </w:rPr>
        <w:t xml:space="preserve"> </w:t>
      </w:r>
      <w:bookmarkStart w:id="24412" w:name="_ETM_Q47_420470"/>
      <w:bookmarkEnd w:id="24412"/>
      <w:r>
        <w:rPr>
          <w:rtl/>
        </w:rPr>
        <w:t xml:space="preserve">באיזה </w:t>
      </w:r>
      <w:bookmarkStart w:id="24413" w:name="_ETM_Q47_420769"/>
      <w:bookmarkEnd w:id="24413"/>
      <w:r>
        <w:rPr>
          <w:rtl/>
        </w:rPr>
        <w:t>טקס</w:t>
      </w:r>
      <w:bookmarkStart w:id="24414" w:name="_ETM_Q47_421790"/>
      <w:bookmarkEnd w:id="24414"/>
      <w:r>
        <w:rPr>
          <w:rFonts w:hint="cs"/>
          <w:rtl/>
        </w:rPr>
        <w:t>:</w:t>
      </w:r>
      <w:r>
        <w:rPr>
          <w:rtl/>
        </w:rPr>
        <w:t xml:space="preserve"> </w:t>
      </w:r>
      <w:bookmarkStart w:id="24415" w:name="_ETM_Q47_421750"/>
      <w:bookmarkEnd w:id="24415"/>
      <w:r>
        <w:rPr>
          <w:rtl/>
        </w:rPr>
        <w:t xml:space="preserve">תודה </w:t>
      </w:r>
      <w:bookmarkStart w:id="24416" w:name="_ETM_Q47_422110"/>
      <w:bookmarkEnd w:id="24416"/>
      <w:r>
        <w:rPr>
          <w:rtl/>
        </w:rPr>
        <w:t xml:space="preserve">רבה </w:t>
      </w:r>
      <w:bookmarkStart w:id="24417" w:name="_ETM_Q47_422530"/>
      <w:bookmarkEnd w:id="24417"/>
      <w:proofErr w:type="spellStart"/>
      <w:r>
        <w:rPr>
          <w:rtl/>
        </w:rPr>
        <w:t>ל</w:t>
      </w:r>
      <w:r>
        <w:rPr>
          <w:rFonts w:hint="cs"/>
          <w:rtl/>
        </w:rPr>
        <w:t>חנמאל</w:t>
      </w:r>
      <w:proofErr w:type="spellEnd"/>
      <w:r>
        <w:rPr>
          <w:rFonts w:hint="cs"/>
          <w:rtl/>
        </w:rPr>
        <w:t>,</w:t>
      </w:r>
      <w:bookmarkStart w:id="24418" w:name="_ETM_Q47_424250"/>
      <w:bookmarkEnd w:id="24418"/>
      <w:r>
        <w:rPr>
          <w:rtl/>
        </w:rPr>
        <w:t xml:space="preserve"> </w:t>
      </w:r>
      <w:bookmarkStart w:id="24419" w:name="_ETM_Q47_424000"/>
      <w:bookmarkEnd w:id="24419"/>
      <w:r>
        <w:rPr>
          <w:rtl/>
        </w:rPr>
        <w:t xml:space="preserve">תודה </w:t>
      </w:r>
      <w:bookmarkStart w:id="24420" w:name="_ETM_Q47_424540"/>
      <w:bookmarkEnd w:id="24420"/>
      <w:r>
        <w:rPr>
          <w:rtl/>
        </w:rPr>
        <w:t xml:space="preserve">רבה </w:t>
      </w:r>
      <w:bookmarkStart w:id="24421" w:name="_ETM_Q47_425049"/>
      <w:bookmarkEnd w:id="24421"/>
      <w:r>
        <w:rPr>
          <w:rtl/>
        </w:rPr>
        <w:t>למפכ"ל</w:t>
      </w:r>
      <w:r>
        <w:rPr>
          <w:rFonts w:hint="cs"/>
          <w:rtl/>
        </w:rPr>
        <w:t>.</w:t>
      </w:r>
      <w:r>
        <w:rPr>
          <w:rtl/>
        </w:rPr>
        <w:t xml:space="preserve"> </w:t>
      </w:r>
      <w:bookmarkStart w:id="24422" w:name="_ETM_Q47_426190"/>
      <w:bookmarkEnd w:id="24422"/>
      <w:r>
        <w:rPr>
          <w:rFonts w:hint="cs"/>
          <w:rtl/>
        </w:rPr>
        <w:t xml:space="preserve">הוא </w:t>
      </w:r>
      <w:r>
        <w:rPr>
          <w:rtl/>
        </w:rPr>
        <w:t xml:space="preserve">גם </w:t>
      </w:r>
      <w:bookmarkStart w:id="24423" w:name="_ETM_Q47_426400"/>
      <w:bookmarkEnd w:id="24423"/>
      <w:r>
        <w:rPr>
          <w:rtl/>
        </w:rPr>
        <w:t>הבי</w:t>
      </w:r>
      <w:r>
        <w:rPr>
          <w:rFonts w:hint="cs"/>
          <w:rtl/>
        </w:rPr>
        <w:t>א א</w:t>
      </w:r>
      <w:r w:rsidR="004C50A9">
        <w:rPr>
          <w:rFonts w:hint="cs"/>
          <w:rtl/>
        </w:rPr>
        <w:t>י</w:t>
      </w:r>
      <w:r>
        <w:rPr>
          <w:rtl/>
        </w:rPr>
        <w:t>ת</w:t>
      </w:r>
      <w:r>
        <w:rPr>
          <w:rFonts w:hint="cs"/>
          <w:rtl/>
        </w:rPr>
        <w:t>ו</w:t>
      </w:r>
      <w:r>
        <w:rPr>
          <w:rtl/>
        </w:rPr>
        <w:t xml:space="preserve"> </w:t>
      </w:r>
      <w:bookmarkStart w:id="24424" w:name="_ETM_Q47_426730"/>
      <w:bookmarkStart w:id="24425" w:name="_ETM_Q47_426909"/>
      <w:bookmarkStart w:id="24426" w:name="_ETM_Q47_427010"/>
      <w:bookmarkStart w:id="24427" w:name="_ETM_Q47_427220"/>
      <w:bookmarkEnd w:id="24424"/>
      <w:bookmarkEnd w:id="24425"/>
      <w:bookmarkEnd w:id="24426"/>
      <w:bookmarkEnd w:id="24427"/>
      <w:r>
        <w:rPr>
          <w:rtl/>
        </w:rPr>
        <w:t>את</w:t>
      </w:r>
      <w:r>
        <w:rPr>
          <w:rFonts w:hint="cs"/>
          <w:rtl/>
        </w:rPr>
        <w:t xml:space="preserve"> ל</w:t>
      </w:r>
      <w:r>
        <w:rPr>
          <w:rtl/>
        </w:rPr>
        <w:t>ה</w:t>
      </w:r>
      <w:r>
        <w:rPr>
          <w:rFonts w:hint="cs"/>
          <w:rtl/>
        </w:rPr>
        <w:t>קת</w:t>
      </w:r>
      <w:r>
        <w:rPr>
          <w:rtl/>
        </w:rPr>
        <w:t xml:space="preserve"> </w:t>
      </w:r>
      <w:bookmarkStart w:id="24428" w:name="_ETM_Q47_427340"/>
      <w:bookmarkEnd w:id="24428"/>
      <w:r>
        <w:rPr>
          <w:rFonts w:hint="cs"/>
          <w:rtl/>
        </w:rPr>
        <w:t>ה</w:t>
      </w:r>
      <w:bookmarkStart w:id="24429" w:name="_ETM_Q47_427600"/>
      <w:bookmarkEnd w:id="24429"/>
      <w:r>
        <w:rPr>
          <w:rtl/>
        </w:rPr>
        <w:t>מעודדות</w:t>
      </w:r>
      <w:r>
        <w:rPr>
          <w:rFonts w:hint="cs"/>
          <w:rtl/>
        </w:rPr>
        <w:t xml:space="preserve"> </w:t>
      </w:r>
      <w:r>
        <w:rPr>
          <w:rFonts w:hint="eastAsia"/>
          <w:rtl/>
        </w:rPr>
        <w:t>–</w:t>
      </w:r>
      <w:r>
        <w:rPr>
          <w:rtl/>
        </w:rPr>
        <w:t xml:space="preserve"> ה</w:t>
      </w:r>
      <w:r>
        <w:rPr>
          <w:rFonts w:hint="cs"/>
          <w:rtl/>
        </w:rPr>
        <w:t>ביא את קרוי</w:t>
      </w:r>
      <w:r>
        <w:rPr>
          <w:rtl/>
        </w:rPr>
        <w:t>זר</w:t>
      </w:r>
      <w:r>
        <w:rPr>
          <w:rFonts w:hint="cs"/>
          <w:rtl/>
        </w:rPr>
        <w:t>,</w:t>
      </w:r>
      <w:bookmarkStart w:id="24430" w:name="_ETM_Q47_430250"/>
      <w:bookmarkEnd w:id="24430"/>
      <w:r>
        <w:rPr>
          <w:rtl/>
        </w:rPr>
        <w:t xml:space="preserve"> </w:t>
      </w:r>
      <w:bookmarkStart w:id="24431" w:name="_ETM_Q47_430069"/>
      <w:bookmarkEnd w:id="24431"/>
      <w:r>
        <w:rPr>
          <w:rtl/>
        </w:rPr>
        <w:t xml:space="preserve">הביא </w:t>
      </w:r>
      <w:bookmarkStart w:id="24432" w:name="_ETM_Q47_430459"/>
      <w:bookmarkEnd w:id="24432"/>
      <w:r>
        <w:rPr>
          <w:rtl/>
        </w:rPr>
        <w:t xml:space="preserve">את </w:t>
      </w:r>
      <w:bookmarkStart w:id="24433" w:name="_ETM_Q47_430999"/>
      <w:bookmarkEnd w:id="24433"/>
      <w:r>
        <w:rPr>
          <w:rtl/>
        </w:rPr>
        <w:t>ל</w:t>
      </w:r>
      <w:r>
        <w:rPr>
          <w:rFonts w:hint="cs"/>
          <w:rtl/>
        </w:rPr>
        <w:t>ימור,</w:t>
      </w:r>
      <w:bookmarkStart w:id="24434" w:name="_ETM_Q47_431150"/>
      <w:bookmarkStart w:id="24435" w:name="_ETM_Q47_432549"/>
      <w:bookmarkStart w:id="24436" w:name="_ETM_Q47_433420"/>
      <w:bookmarkEnd w:id="24434"/>
      <w:bookmarkEnd w:id="24435"/>
      <w:bookmarkEnd w:id="24436"/>
      <w:r>
        <w:rPr>
          <w:rFonts w:hint="cs"/>
          <w:rtl/>
        </w:rPr>
        <w:t xml:space="preserve"> הביא את וסרלאוף</w:t>
      </w:r>
      <w:bookmarkStart w:id="24437" w:name="_ETM_Q47_432990"/>
      <w:bookmarkEnd w:id="24437"/>
      <w:r>
        <w:rPr>
          <w:rFonts w:hint="cs"/>
          <w:rtl/>
        </w:rPr>
        <w:t xml:space="preserve">. הוא יושב לידי, אמרתי לו: אין לך מה </w:t>
      </w:r>
      <w:bookmarkStart w:id="24438" w:name="_ETM_Q47_435230"/>
      <w:bookmarkEnd w:id="24438"/>
      <w:r>
        <w:rPr>
          <w:rtl/>
        </w:rPr>
        <w:t>לעשות</w:t>
      </w:r>
      <w:r>
        <w:rPr>
          <w:rFonts w:hint="cs"/>
          <w:rtl/>
        </w:rPr>
        <w:t>?</w:t>
      </w:r>
      <w:bookmarkStart w:id="24439" w:name="_ETM_Q47_435540"/>
      <w:bookmarkEnd w:id="24439"/>
      <w:r>
        <w:rPr>
          <w:rtl/>
        </w:rPr>
        <w:t xml:space="preserve"> </w:t>
      </w:r>
      <w:bookmarkStart w:id="24440" w:name="_ETM_Q47_436400"/>
      <w:bookmarkEnd w:id="24440"/>
      <w:r>
        <w:rPr>
          <w:rtl/>
        </w:rPr>
        <w:t xml:space="preserve">אתה </w:t>
      </w:r>
      <w:bookmarkStart w:id="24441" w:name="_ETM_Q47_436669"/>
      <w:bookmarkEnd w:id="24441"/>
      <w:r>
        <w:rPr>
          <w:rFonts w:hint="cs"/>
          <w:rtl/>
        </w:rPr>
        <w:t>בהפסקת אש, סע</w:t>
      </w:r>
      <w:r>
        <w:rPr>
          <w:rtl/>
        </w:rPr>
        <w:t xml:space="preserve"> </w:t>
      </w:r>
      <w:bookmarkStart w:id="24442" w:name="_ETM_Q47_437660"/>
      <w:bookmarkEnd w:id="24442"/>
      <w:r>
        <w:rPr>
          <w:rtl/>
        </w:rPr>
        <w:t>לצפון</w:t>
      </w:r>
      <w:bookmarkStart w:id="24443" w:name="_ETM_Q47_438079"/>
      <w:bookmarkEnd w:id="24443"/>
      <w:r>
        <w:rPr>
          <w:rFonts w:hint="cs"/>
          <w:rtl/>
        </w:rPr>
        <w:t>.</w:t>
      </w:r>
      <w:r>
        <w:rPr>
          <w:rtl/>
        </w:rPr>
        <w:t xml:space="preserve"> </w:t>
      </w:r>
      <w:bookmarkStart w:id="24444" w:name="_ETM_Q47_438350"/>
      <w:bookmarkEnd w:id="24444"/>
      <w:r>
        <w:rPr>
          <w:rtl/>
        </w:rPr>
        <w:t xml:space="preserve">הביא </w:t>
      </w:r>
      <w:bookmarkStart w:id="24445" w:name="_ETM_Q47_438710"/>
      <w:bookmarkEnd w:id="24445"/>
      <w:r>
        <w:rPr>
          <w:rtl/>
        </w:rPr>
        <w:t xml:space="preserve">אותו </w:t>
      </w:r>
      <w:bookmarkStart w:id="24446" w:name="_ETM_Q47_439100"/>
      <w:bookmarkEnd w:id="24446"/>
      <w:r>
        <w:rPr>
          <w:rFonts w:hint="cs"/>
          <w:rtl/>
        </w:rPr>
        <w:t>כ</w:t>
      </w:r>
      <w:r>
        <w:rPr>
          <w:rtl/>
        </w:rPr>
        <w:t xml:space="preserve">להקת </w:t>
      </w:r>
      <w:bookmarkStart w:id="24447" w:name="_ETM_Q47_439400"/>
      <w:bookmarkEnd w:id="24447"/>
      <w:r>
        <w:rPr>
          <w:rtl/>
        </w:rPr>
        <w:t>מעודדות</w:t>
      </w:r>
      <w:r>
        <w:rPr>
          <w:rFonts w:hint="cs"/>
          <w:rtl/>
        </w:rPr>
        <w:t>.</w:t>
      </w:r>
      <w:bookmarkStart w:id="24448" w:name="_ETM_Q47_441810"/>
      <w:bookmarkEnd w:id="24448"/>
      <w:r>
        <w:rPr>
          <w:rtl/>
        </w:rPr>
        <w:t xml:space="preserve"> </w:t>
      </w:r>
      <w:bookmarkStart w:id="24449" w:name="_ETM_Q47_441050"/>
      <w:bookmarkEnd w:id="24449"/>
      <w:r>
        <w:rPr>
          <w:rtl/>
        </w:rPr>
        <w:t xml:space="preserve">כולם </w:t>
      </w:r>
      <w:bookmarkStart w:id="24450" w:name="_ETM_Q47_441499"/>
      <w:bookmarkEnd w:id="24450"/>
      <w:r>
        <w:rPr>
          <w:rtl/>
        </w:rPr>
        <w:t>יושבים</w:t>
      </w:r>
      <w:r>
        <w:rPr>
          <w:rFonts w:hint="cs"/>
          <w:rtl/>
        </w:rPr>
        <w:t>,</w:t>
      </w:r>
      <w:r>
        <w:rPr>
          <w:rtl/>
        </w:rPr>
        <w:t xml:space="preserve"> </w:t>
      </w:r>
      <w:bookmarkStart w:id="24451" w:name="_ETM_Q47_442129"/>
      <w:bookmarkEnd w:id="24451"/>
      <w:r>
        <w:rPr>
          <w:rtl/>
        </w:rPr>
        <w:t>מוח</w:t>
      </w:r>
      <w:r>
        <w:rPr>
          <w:rFonts w:hint="cs"/>
          <w:rtl/>
        </w:rPr>
        <w:t>א</w:t>
      </w:r>
      <w:r>
        <w:rPr>
          <w:rtl/>
        </w:rPr>
        <w:t xml:space="preserve">ים </w:t>
      </w:r>
      <w:bookmarkStart w:id="24452" w:name="_ETM_Q47_442610"/>
      <w:bookmarkEnd w:id="24452"/>
      <w:r>
        <w:rPr>
          <w:rtl/>
        </w:rPr>
        <w:t>כפ</w:t>
      </w:r>
      <w:bookmarkStart w:id="24453" w:name="_ETM_Q47_443830"/>
      <w:bookmarkEnd w:id="24453"/>
      <w:r>
        <w:rPr>
          <w:rtl/>
        </w:rPr>
        <w:t xml:space="preserve">יים </w:t>
      </w:r>
      <w:bookmarkStart w:id="24454" w:name="_ETM_Q47_443479"/>
      <w:bookmarkEnd w:id="24454"/>
      <w:r>
        <w:rPr>
          <w:rtl/>
        </w:rPr>
        <w:t xml:space="preserve">לבלון </w:t>
      </w:r>
      <w:bookmarkStart w:id="24455" w:name="_ETM_Q47_444379"/>
      <w:bookmarkEnd w:id="24455"/>
      <w:r>
        <w:rPr>
          <w:rtl/>
        </w:rPr>
        <w:t xml:space="preserve">הנפוח </w:t>
      </w:r>
      <w:bookmarkStart w:id="24456" w:name="_ETM_Q47_445009"/>
      <w:bookmarkEnd w:id="24456"/>
      <w:r>
        <w:rPr>
          <w:rtl/>
        </w:rPr>
        <w:t>הזה</w:t>
      </w:r>
      <w:r>
        <w:rPr>
          <w:rFonts w:hint="cs"/>
          <w:rtl/>
        </w:rPr>
        <w:t>.</w:t>
      </w:r>
    </w:p>
    <w:p w:rsidR="00C7504F" w:rsidRDefault="00C7504F" w:rsidP="004E7478">
      <w:pPr>
        <w:rPr>
          <w:rtl/>
        </w:rPr>
      </w:pPr>
    </w:p>
    <w:p w:rsidR="00C7504F" w:rsidRDefault="00C7504F" w:rsidP="004E7478">
      <w:pPr>
        <w:rPr>
          <w:rtl/>
        </w:rPr>
      </w:pPr>
      <w:r>
        <w:rPr>
          <w:rtl/>
        </w:rPr>
        <w:t xml:space="preserve"> </w:t>
      </w:r>
      <w:bookmarkStart w:id="24457" w:name="_ETM_Q47_446120"/>
      <w:bookmarkEnd w:id="24457"/>
      <w:r>
        <w:rPr>
          <w:rtl/>
        </w:rPr>
        <w:t>עכשיו</w:t>
      </w:r>
      <w:bookmarkStart w:id="24458" w:name="_ETM_Q47_446389"/>
      <w:bookmarkEnd w:id="24458"/>
      <w:r>
        <w:rPr>
          <w:rtl/>
        </w:rPr>
        <w:t xml:space="preserve"> </w:t>
      </w:r>
      <w:bookmarkStart w:id="24459" w:name="_ETM_Q47_446419"/>
      <w:bookmarkEnd w:id="24459"/>
      <w:r>
        <w:rPr>
          <w:rtl/>
        </w:rPr>
        <w:t xml:space="preserve">אני </w:t>
      </w:r>
      <w:bookmarkStart w:id="24460" w:name="_ETM_Q47_446509"/>
      <w:bookmarkEnd w:id="24460"/>
      <w:r>
        <w:rPr>
          <w:rFonts w:hint="cs"/>
          <w:rtl/>
        </w:rPr>
        <w:t>רוצה לה</w:t>
      </w:r>
      <w:r>
        <w:rPr>
          <w:rtl/>
        </w:rPr>
        <w:t xml:space="preserve">גיד </w:t>
      </w:r>
      <w:bookmarkStart w:id="24461" w:name="_ETM_Q47_446719"/>
      <w:bookmarkEnd w:id="24461"/>
      <w:r>
        <w:rPr>
          <w:rtl/>
        </w:rPr>
        <w:t xml:space="preserve">לכם </w:t>
      </w:r>
      <w:bookmarkStart w:id="24462" w:name="_ETM_Q47_447050"/>
      <w:bookmarkEnd w:id="24462"/>
      <w:r>
        <w:rPr>
          <w:rtl/>
        </w:rPr>
        <w:t>משהו</w:t>
      </w:r>
      <w:r>
        <w:rPr>
          <w:rFonts w:hint="cs"/>
          <w:rtl/>
        </w:rPr>
        <w:t>:</w:t>
      </w:r>
      <w:bookmarkStart w:id="24463" w:name="_ETM_Q47_447189"/>
      <w:bookmarkEnd w:id="24463"/>
      <w:r>
        <w:rPr>
          <w:rtl/>
        </w:rPr>
        <w:t xml:space="preserve"> </w:t>
      </w:r>
      <w:bookmarkStart w:id="24464" w:name="_ETM_Q47_449250"/>
      <w:bookmarkEnd w:id="24464"/>
      <w:r>
        <w:rPr>
          <w:rtl/>
        </w:rPr>
        <w:t>תקשיב</w:t>
      </w:r>
      <w:r>
        <w:rPr>
          <w:rFonts w:hint="cs"/>
          <w:rtl/>
        </w:rPr>
        <w:t>,</w:t>
      </w:r>
      <w:r>
        <w:rPr>
          <w:rtl/>
        </w:rPr>
        <w:t xml:space="preserve"> </w:t>
      </w:r>
      <w:bookmarkStart w:id="24465" w:name="_ETM_Q47_450569"/>
      <w:bookmarkEnd w:id="24465"/>
      <w:r>
        <w:rPr>
          <w:rtl/>
        </w:rPr>
        <w:t>באמת</w:t>
      </w:r>
      <w:r>
        <w:rPr>
          <w:rFonts w:hint="cs"/>
          <w:rtl/>
        </w:rPr>
        <w:t>,</w:t>
      </w:r>
      <w:bookmarkStart w:id="24466" w:name="_ETM_Q47_451690"/>
      <w:bookmarkStart w:id="24467" w:name="_ETM_Q47_451870"/>
      <w:bookmarkEnd w:id="24466"/>
      <w:bookmarkEnd w:id="24467"/>
      <w:r>
        <w:rPr>
          <w:rtl/>
        </w:rPr>
        <w:t xml:space="preserve"> </w:t>
      </w:r>
      <w:bookmarkStart w:id="24468" w:name="_ETM_Q47_452050"/>
      <w:bookmarkEnd w:id="24468"/>
      <w:r>
        <w:rPr>
          <w:rtl/>
        </w:rPr>
        <w:t>אגב</w:t>
      </w:r>
      <w:r>
        <w:rPr>
          <w:rFonts w:hint="cs"/>
          <w:rtl/>
        </w:rPr>
        <w:t>,</w:t>
      </w:r>
      <w:r>
        <w:rPr>
          <w:rtl/>
        </w:rPr>
        <w:t xml:space="preserve"> </w:t>
      </w:r>
      <w:bookmarkStart w:id="24469" w:name="_ETM_Q47_453449"/>
      <w:bookmarkEnd w:id="24469"/>
      <w:r>
        <w:rPr>
          <w:rtl/>
        </w:rPr>
        <w:t xml:space="preserve">על </w:t>
      </w:r>
      <w:bookmarkStart w:id="24470" w:name="_ETM_Q47_453659"/>
      <w:bookmarkEnd w:id="24470"/>
      <w:r>
        <w:rPr>
          <w:rtl/>
        </w:rPr>
        <w:t xml:space="preserve">מי </w:t>
      </w:r>
      <w:bookmarkStart w:id="24471" w:name="_ETM_Q47_453900"/>
      <w:bookmarkEnd w:id="24471"/>
      <w:r>
        <w:rPr>
          <w:rtl/>
        </w:rPr>
        <w:t xml:space="preserve">הוא </w:t>
      </w:r>
      <w:bookmarkStart w:id="24472" w:name="_ETM_Q47_453960"/>
      <w:bookmarkEnd w:id="24472"/>
      <w:r>
        <w:rPr>
          <w:rtl/>
        </w:rPr>
        <w:t>מצליח</w:t>
      </w:r>
      <w:r>
        <w:rPr>
          <w:rFonts w:hint="cs"/>
          <w:rtl/>
        </w:rPr>
        <w:t>?</w:t>
      </w:r>
      <w:r>
        <w:rPr>
          <w:rtl/>
        </w:rPr>
        <w:t xml:space="preserve"> </w:t>
      </w:r>
      <w:bookmarkStart w:id="24473" w:name="_ETM_Q47_454930"/>
      <w:bookmarkEnd w:id="24473"/>
      <w:r>
        <w:rPr>
          <w:rtl/>
        </w:rPr>
        <w:t xml:space="preserve">איפה </w:t>
      </w:r>
      <w:bookmarkStart w:id="24474" w:name="_ETM_Q47_455230"/>
      <w:bookmarkEnd w:id="24474"/>
      <w:r>
        <w:rPr>
          <w:rFonts w:hint="cs"/>
          <w:rtl/>
        </w:rPr>
        <w:t xml:space="preserve">הוא </w:t>
      </w:r>
      <w:r>
        <w:rPr>
          <w:rtl/>
        </w:rPr>
        <w:t>מצליח</w:t>
      </w:r>
      <w:r>
        <w:rPr>
          <w:rFonts w:hint="cs"/>
          <w:rtl/>
        </w:rPr>
        <w:t>,</w:t>
      </w:r>
      <w:r>
        <w:rPr>
          <w:rtl/>
        </w:rPr>
        <w:t xml:space="preserve"> </w:t>
      </w:r>
      <w:bookmarkStart w:id="24475" w:name="_ETM_Q47_455650"/>
      <w:bookmarkEnd w:id="24475"/>
      <w:r>
        <w:rPr>
          <w:rtl/>
        </w:rPr>
        <w:t xml:space="preserve">אתם </w:t>
      </w:r>
      <w:bookmarkStart w:id="24476" w:name="_ETM_Q47_455830"/>
      <w:bookmarkEnd w:id="24476"/>
      <w:r>
        <w:rPr>
          <w:rtl/>
        </w:rPr>
        <w:t>יודעים</w:t>
      </w:r>
      <w:r>
        <w:rPr>
          <w:rFonts w:hint="cs"/>
          <w:rtl/>
        </w:rPr>
        <w:t>?</w:t>
      </w:r>
      <w:bookmarkStart w:id="24477" w:name="_ETM_Q47_455789"/>
      <w:bookmarkEnd w:id="24477"/>
      <w:r>
        <w:rPr>
          <w:rtl/>
        </w:rPr>
        <w:t xml:space="preserve"> </w:t>
      </w:r>
      <w:bookmarkStart w:id="24478" w:name="_ETM_Q47_457339"/>
      <w:bookmarkEnd w:id="24478"/>
      <w:r>
        <w:rPr>
          <w:rtl/>
        </w:rPr>
        <w:t xml:space="preserve">עם </w:t>
      </w:r>
      <w:bookmarkStart w:id="24479" w:name="_ETM_Q47_457520"/>
      <w:bookmarkEnd w:id="24479"/>
      <w:r>
        <w:rPr>
          <w:rtl/>
        </w:rPr>
        <w:t xml:space="preserve">אסירים </w:t>
      </w:r>
      <w:bookmarkStart w:id="24480" w:name="_ETM_Q47_458540"/>
      <w:bookmarkEnd w:id="24480"/>
      <w:r>
        <w:rPr>
          <w:rtl/>
        </w:rPr>
        <w:t>בכלא</w:t>
      </w:r>
      <w:r>
        <w:rPr>
          <w:rFonts w:hint="cs"/>
          <w:rtl/>
        </w:rPr>
        <w:t>.</w:t>
      </w:r>
      <w:r>
        <w:rPr>
          <w:rtl/>
        </w:rPr>
        <w:t xml:space="preserve"> </w:t>
      </w:r>
      <w:bookmarkStart w:id="24481" w:name="_ETM_Q47_459789"/>
      <w:bookmarkEnd w:id="24481"/>
      <w:r>
        <w:rPr>
          <w:rtl/>
        </w:rPr>
        <w:t xml:space="preserve">אלה </w:t>
      </w:r>
      <w:bookmarkStart w:id="24482" w:name="_ETM_Q47_460029"/>
      <w:bookmarkEnd w:id="24482"/>
      <w:r>
        <w:rPr>
          <w:rtl/>
        </w:rPr>
        <w:t xml:space="preserve">שלא </w:t>
      </w:r>
      <w:bookmarkStart w:id="24483" w:name="_ETM_Q47_460270"/>
      <w:bookmarkEnd w:id="24483"/>
      <w:r>
        <w:rPr>
          <w:rFonts w:hint="cs"/>
          <w:rtl/>
        </w:rPr>
        <w:t>י</w:t>
      </w:r>
      <w:r>
        <w:rPr>
          <w:rtl/>
        </w:rPr>
        <w:t>כ</w:t>
      </w:r>
      <w:r>
        <w:rPr>
          <w:rFonts w:hint="cs"/>
          <w:rtl/>
        </w:rPr>
        <w:t>ו</w:t>
      </w:r>
      <w:r>
        <w:rPr>
          <w:rtl/>
        </w:rPr>
        <w:t>ל</w:t>
      </w:r>
      <w:r>
        <w:rPr>
          <w:rFonts w:hint="cs"/>
          <w:rtl/>
        </w:rPr>
        <w:t>ים לעשות כלום, הם כבר בכלא</w:t>
      </w:r>
      <w:bookmarkStart w:id="24484" w:name="_ETM_Q47_461559"/>
      <w:bookmarkEnd w:id="24484"/>
      <w:r>
        <w:rPr>
          <w:rFonts w:hint="cs"/>
          <w:rtl/>
        </w:rPr>
        <w:t>.</w:t>
      </w:r>
      <w:r>
        <w:rPr>
          <w:rtl/>
        </w:rPr>
        <w:t xml:space="preserve"> </w:t>
      </w:r>
      <w:bookmarkStart w:id="24485" w:name="_ETM_Q47_460449"/>
      <w:bookmarkStart w:id="24486" w:name="_ETM_Q47_462360"/>
      <w:bookmarkEnd w:id="24485"/>
      <w:bookmarkEnd w:id="24486"/>
      <w:r>
        <w:rPr>
          <w:rtl/>
        </w:rPr>
        <w:t>על</w:t>
      </w:r>
      <w:r>
        <w:rPr>
          <w:rFonts w:hint="cs"/>
          <w:rtl/>
        </w:rPr>
        <w:t>י</w:t>
      </w:r>
      <w:r>
        <w:rPr>
          <w:rtl/>
        </w:rPr>
        <w:t>ה</w:t>
      </w:r>
      <w:r>
        <w:rPr>
          <w:rFonts w:hint="cs"/>
          <w:rtl/>
        </w:rPr>
        <w:t>ם</w:t>
      </w:r>
      <w:r>
        <w:rPr>
          <w:rtl/>
        </w:rPr>
        <w:t xml:space="preserve"> </w:t>
      </w:r>
      <w:bookmarkStart w:id="24487" w:name="_ETM_Q47_463680"/>
      <w:bookmarkEnd w:id="24487"/>
      <w:r>
        <w:rPr>
          <w:rFonts w:hint="cs"/>
          <w:rtl/>
        </w:rPr>
        <w:t xml:space="preserve">– </w:t>
      </w:r>
      <w:r>
        <w:rPr>
          <w:rtl/>
        </w:rPr>
        <w:t>גיבור</w:t>
      </w:r>
      <w:r>
        <w:rPr>
          <w:rFonts w:hint="cs"/>
          <w:rtl/>
        </w:rPr>
        <w:t>.</w:t>
      </w:r>
      <w:r>
        <w:rPr>
          <w:rtl/>
        </w:rPr>
        <w:t xml:space="preserve"> </w:t>
      </w:r>
      <w:bookmarkStart w:id="24488" w:name="_ETM_Q47_464600"/>
      <w:bookmarkEnd w:id="24488"/>
      <w:r>
        <w:rPr>
          <w:rtl/>
        </w:rPr>
        <w:t>ש</w:t>
      </w:r>
      <w:r>
        <w:rPr>
          <w:rFonts w:hint="cs"/>
          <w:rtl/>
        </w:rPr>
        <w:t>תדעו</w:t>
      </w:r>
      <w:r>
        <w:rPr>
          <w:rtl/>
        </w:rPr>
        <w:t xml:space="preserve"> </w:t>
      </w:r>
      <w:bookmarkStart w:id="24489" w:name="_ETM_Q47_465260"/>
      <w:bookmarkEnd w:id="24489"/>
      <w:r>
        <w:rPr>
          <w:rtl/>
        </w:rPr>
        <w:t>ל</w:t>
      </w:r>
      <w:r>
        <w:rPr>
          <w:rFonts w:hint="cs"/>
          <w:rtl/>
        </w:rPr>
        <w:t>כם</w:t>
      </w:r>
      <w:bookmarkStart w:id="24490" w:name="_ETM_Q47_465410"/>
      <w:bookmarkStart w:id="24491" w:name="_ETM_Q47_465160"/>
      <w:bookmarkEnd w:id="24490"/>
      <w:bookmarkEnd w:id="24491"/>
      <w:r>
        <w:rPr>
          <w:rtl/>
        </w:rPr>
        <w:t xml:space="preserve"> </w:t>
      </w:r>
      <w:bookmarkStart w:id="24492" w:name="_ETM_Q47_465830"/>
      <w:bookmarkEnd w:id="24492"/>
      <w:r>
        <w:rPr>
          <w:rFonts w:hint="cs"/>
          <w:rtl/>
        </w:rPr>
        <w:t xml:space="preserve">– </w:t>
      </w:r>
      <w:r>
        <w:rPr>
          <w:rtl/>
        </w:rPr>
        <w:t xml:space="preserve">הוא </w:t>
      </w:r>
      <w:bookmarkStart w:id="24493" w:name="_ETM_Q47_465920"/>
      <w:bookmarkEnd w:id="24493"/>
      <w:r>
        <w:rPr>
          <w:rtl/>
        </w:rPr>
        <w:t xml:space="preserve">אומר </w:t>
      </w:r>
      <w:bookmarkStart w:id="24494" w:name="_ETM_Q47_466220"/>
      <w:bookmarkEnd w:id="24494"/>
      <w:r>
        <w:rPr>
          <w:rtl/>
        </w:rPr>
        <w:t xml:space="preserve">לנו </w:t>
      </w:r>
      <w:bookmarkStart w:id="24495" w:name="_ETM_Q47_467180"/>
      <w:bookmarkEnd w:id="24495"/>
      <w:r>
        <w:rPr>
          <w:rFonts w:hint="cs"/>
          <w:rtl/>
        </w:rPr>
        <w:t xml:space="preserve">– </w:t>
      </w:r>
      <w:bookmarkStart w:id="24496" w:name="_ETM_Q47_477303"/>
      <w:bookmarkEnd w:id="24496"/>
      <w:r>
        <w:rPr>
          <w:rtl/>
        </w:rPr>
        <w:t xml:space="preserve">אני </w:t>
      </w:r>
      <w:bookmarkStart w:id="24497" w:name="_ETM_Q47_467630"/>
      <w:bookmarkEnd w:id="24497"/>
      <w:r>
        <w:rPr>
          <w:rtl/>
        </w:rPr>
        <w:t xml:space="preserve">הורדתי </w:t>
      </w:r>
      <w:bookmarkStart w:id="24498" w:name="_ETM_Q47_468350"/>
      <w:bookmarkEnd w:id="24498"/>
      <w:r>
        <w:rPr>
          <w:rtl/>
        </w:rPr>
        <w:t>לה</w:t>
      </w:r>
      <w:r>
        <w:rPr>
          <w:rFonts w:hint="cs"/>
          <w:rtl/>
        </w:rPr>
        <w:t>ם</w:t>
      </w:r>
      <w:r>
        <w:rPr>
          <w:rtl/>
        </w:rPr>
        <w:t xml:space="preserve"> </w:t>
      </w:r>
      <w:bookmarkStart w:id="24499" w:name="_ETM_Q47_468949"/>
      <w:bookmarkEnd w:id="24499"/>
      <w:r>
        <w:rPr>
          <w:rtl/>
        </w:rPr>
        <w:t xml:space="preserve">את </w:t>
      </w:r>
      <w:bookmarkStart w:id="24500" w:name="_ETM_Q47_469100"/>
      <w:bookmarkEnd w:id="24500"/>
      <w:r>
        <w:rPr>
          <w:rtl/>
        </w:rPr>
        <w:t xml:space="preserve">הפירות </w:t>
      </w:r>
      <w:bookmarkStart w:id="24501" w:name="_ETM_Q47_469850"/>
      <w:bookmarkEnd w:id="24501"/>
      <w:r>
        <w:rPr>
          <w:rtl/>
        </w:rPr>
        <w:t>ב</w:t>
      </w:r>
      <w:r>
        <w:rPr>
          <w:rFonts w:hint="cs"/>
          <w:rtl/>
        </w:rPr>
        <w:t>כ</w:t>
      </w:r>
      <w:r>
        <w:rPr>
          <w:rtl/>
        </w:rPr>
        <w:t>ל</w:t>
      </w:r>
      <w:r>
        <w:rPr>
          <w:rFonts w:hint="cs"/>
          <w:rtl/>
        </w:rPr>
        <w:t>א</w:t>
      </w:r>
      <w:bookmarkStart w:id="24502" w:name="_ETM_Q47_470230"/>
      <w:bookmarkEnd w:id="24502"/>
      <w:r>
        <w:rPr>
          <w:rFonts w:hint="cs"/>
          <w:rtl/>
        </w:rPr>
        <w:t>,</w:t>
      </w:r>
      <w:r>
        <w:rPr>
          <w:rtl/>
        </w:rPr>
        <w:t xml:space="preserve"> </w:t>
      </w:r>
      <w:bookmarkStart w:id="24503" w:name="_ETM_Q47_472480"/>
      <w:bookmarkEnd w:id="24503"/>
      <w:r>
        <w:rPr>
          <w:rtl/>
        </w:rPr>
        <w:t xml:space="preserve">נתתי </w:t>
      </w:r>
      <w:bookmarkStart w:id="24504" w:name="_ETM_Q47_473260"/>
      <w:bookmarkEnd w:id="24504"/>
      <w:r>
        <w:rPr>
          <w:rtl/>
        </w:rPr>
        <w:t>לה</w:t>
      </w:r>
      <w:r>
        <w:rPr>
          <w:rFonts w:hint="cs"/>
          <w:rtl/>
        </w:rPr>
        <w:t>ם</w:t>
      </w:r>
      <w:r>
        <w:rPr>
          <w:rtl/>
        </w:rPr>
        <w:t xml:space="preserve"> </w:t>
      </w:r>
      <w:bookmarkStart w:id="24505" w:name="_ETM_Q47_473770"/>
      <w:bookmarkEnd w:id="24505"/>
      <w:r>
        <w:rPr>
          <w:rtl/>
        </w:rPr>
        <w:t>חרוב</w:t>
      </w:r>
      <w:r>
        <w:rPr>
          <w:rFonts w:hint="cs"/>
          <w:rtl/>
        </w:rPr>
        <w:t>.</w:t>
      </w:r>
      <w:r>
        <w:rPr>
          <w:rtl/>
        </w:rPr>
        <w:t xml:space="preserve"> </w:t>
      </w:r>
      <w:bookmarkStart w:id="24506" w:name="_ETM_Q47_475360"/>
      <w:bookmarkEnd w:id="24506"/>
      <w:r>
        <w:rPr>
          <w:rtl/>
        </w:rPr>
        <w:t xml:space="preserve">ואתם </w:t>
      </w:r>
      <w:bookmarkStart w:id="24507" w:name="_ETM_Q47_476690"/>
      <w:bookmarkEnd w:id="24507"/>
      <w:r>
        <w:rPr>
          <w:rtl/>
        </w:rPr>
        <w:t>יודעים</w:t>
      </w:r>
      <w:r>
        <w:rPr>
          <w:rFonts w:hint="cs"/>
          <w:rtl/>
        </w:rPr>
        <w:t>,</w:t>
      </w:r>
      <w:bookmarkStart w:id="24508" w:name="_ETM_Q47_477750"/>
      <w:bookmarkEnd w:id="24508"/>
      <w:r>
        <w:rPr>
          <w:rtl/>
        </w:rPr>
        <w:t xml:space="preserve"> </w:t>
      </w:r>
      <w:bookmarkStart w:id="24509" w:name="_ETM_Q47_476960"/>
      <w:bookmarkEnd w:id="24509"/>
      <w:r>
        <w:rPr>
          <w:rtl/>
        </w:rPr>
        <w:t xml:space="preserve">יושבים </w:t>
      </w:r>
      <w:bookmarkStart w:id="24510" w:name="_ETM_Q47_477380"/>
      <w:bookmarkEnd w:id="24510"/>
      <w:r>
        <w:rPr>
          <w:rtl/>
        </w:rPr>
        <w:t>שם</w:t>
      </w:r>
      <w:r>
        <w:rPr>
          <w:rFonts w:hint="cs"/>
          <w:rtl/>
        </w:rPr>
        <w:t>,</w:t>
      </w:r>
      <w:r>
        <w:rPr>
          <w:rtl/>
        </w:rPr>
        <w:t xml:space="preserve"> </w:t>
      </w:r>
      <w:bookmarkStart w:id="24511" w:name="_ETM_Q47_477560"/>
      <w:bookmarkEnd w:id="24511"/>
      <w:r>
        <w:rPr>
          <w:rtl/>
        </w:rPr>
        <w:t>באמת</w:t>
      </w:r>
      <w:r>
        <w:rPr>
          <w:rFonts w:hint="cs"/>
          <w:rtl/>
        </w:rPr>
        <w:t>,</w:t>
      </w:r>
      <w:bookmarkStart w:id="24512" w:name="_ETM_Q47_480734"/>
      <w:bookmarkEnd w:id="24512"/>
      <w:r>
        <w:rPr>
          <w:rtl/>
        </w:rPr>
        <w:t xml:space="preserve"> </w:t>
      </w:r>
      <w:bookmarkStart w:id="24513" w:name="_ETM_Q47_478070"/>
      <w:bookmarkEnd w:id="24513"/>
      <w:r>
        <w:rPr>
          <w:rtl/>
        </w:rPr>
        <w:t xml:space="preserve">ראשי </w:t>
      </w:r>
      <w:bookmarkStart w:id="24514" w:name="_ETM_Q47_478520"/>
      <w:bookmarkEnd w:id="24514"/>
      <w:r>
        <w:rPr>
          <w:rtl/>
        </w:rPr>
        <w:t xml:space="preserve">המערכות </w:t>
      </w:r>
      <w:bookmarkStart w:id="24515" w:name="_ETM_Q47_479360"/>
      <w:bookmarkEnd w:id="24515"/>
      <w:r>
        <w:rPr>
          <w:rtl/>
        </w:rPr>
        <w:t>הב</w:t>
      </w:r>
      <w:r>
        <w:rPr>
          <w:rFonts w:hint="cs"/>
          <w:rtl/>
        </w:rPr>
        <w:t>י</w:t>
      </w:r>
      <w:r>
        <w:rPr>
          <w:rtl/>
        </w:rPr>
        <w:t>טחוניות</w:t>
      </w:r>
      <w:r>
        <w:rPr>
          <w:rFonts w:hint="cs"/>
          <w:rtl/>
        </w:rPr>
        <w:t>,</w:t>
      </w:r>
      <w:r>
        <w:rPr>
          <w:rtl/>
        </w:rPr>
        <w:t xml:space="preserve"> </w:t>
      </w:r>
      <w:bookmarkStart w:id="24516" w:name="_ETM_Q47_480529"/>
      <w:bookmarkEnd w:id="24516"/>
      <w:r>
        <w:rPr>
          <w:rtl/>
        </w:rPr>
        <w:t xml:space="preserve">ואני </w:t>
      </w:r>
      <w:bookmarkStart w:id="24517" w:name="_ETM_Q47_480800"/>
      <w:bookmarkEnd w:id="24517"/>
      <w:r>
        <w:rPr>
          <w:rtl/>
        </w:rPr>
        <w:t xml:space="preserve">אומרת </w:t>
      </w:r>
      <w:bookmarkStart w:id="24518" w:name="_ETM_Q47_481100"/>
      <w:bookmarkEnd w:id="24518"/>
      <w:r>
        <w:rPr>
          <w:rtl/>
        </w:rPr>
        <w:t>לעצמי</w:t>
      </w:r>
      <w:r>
        <w:rPr>
          <w:rFonts w:hint="cs"/>
          <w:rtl/>
        </w:rPr>
        <w:t>,</w:t>
      </w:r>
      <w:r>
        <w:rPr>
          <w:rtl/>
        </w:rPr>
        <w:t xml:space="preserve"> </w:t>
      </w:r>
      <w:bookmarkStart w:id="24519" w:name="_ETM_Q47_481370"/>
      <w:bookmarkEnd w:id="24519"/>
      <w:r>
        <w:rPr>
          <w:rtl/>
        </w:rPr>
        <w:t xml:space="preserve">אני </w:t>
      </w:r>
      <w:bookmarkStart w:id="24520" w:name="_ETM_Q47_481460"/>
      <w:bookmarkEnd w:id="24520"/>
      <w:r>
        <w:rPr>
          <w:rtl/>
        </w:rPr>
        <w:t>מסתכל</w:t>
      </w:r>
      <w:r>
        <w:rPr>
          <w:rFonts w:hint="cs"/>
          <w:rtl/>
        </w:rPr>
        <w:t>ת עליהם ואומרת</w:t>
      </w:r>
      <w:bookmarkStart w:id="24521" w:name="_ETM_Q47_481910"/>
      <w:bookmarkStart w:id="24522" w:name="_ETM_Q47_482029"/>
      <w:bookmarkEnd w:id="24521"/>
      <w:bookmarkEnd w:id="24522"/>
      <w:r>
        <w:rPr>
          <w:rtl/>
        </w:rPr>
        <w:t xml:space="preserve"> </w:t>
      </w:r>
      <w:bookmarkStart w:id="24523" w:name="_ETM_Q47_482180"/>
      <w:bookmarkEnd w:id="24523"/>
      <w:r>
        <w:rPr>
          <w:rtl/>
        </w:rPr>
        <w:t>להם</w:t>
      </w:r>
      <w:r>
        <w:rPr>
          <w:rFonts w:hint="cs"/>
          <w:rtl/>
        </w:rPr>
        <w:t>:</w:t>
      </w:r>
      <w:r>
        <w:rPr>
          <w:rtl/>
        </w:rPr>
        <w:t xml:space="preserve"> </w:t>
      </w:r>
      <w:bookmarkStart w:id="24524" w:name="_ETM_Q47_482300"/>
      <w:bookmarkStart w:id="24525" w:name="_ETM_Q47_481800"/>
      <w:bookmarkEnd w:id="24524"/>
      <w:bookmarkEnd w:id="24525"/>
      <w:r>
        <w:rPr>
          <w:rtl/>
        </w:rPr>
        <w:t>תגידו</w:t>
      </w:r>
      <w:r>
        <w:rPr>
          <w:rFonts w:hint="cs"/>
          <w:rtl/>
        </w:rPr>
        <w:t>,</w:t>
      </w:r>
      <w:r>
        <w:rPr>
          <w:rtl/>
        </w:rPr>
        <w:t xml:space="preserve"> </w:t>
      </w:r>
      <w:bookmarkStart w:id="24526" w:name="_ETM_Q47_482790"/>
      <w:bookmarkEnd w:id="24526"/>
      <w:r>
        <w:rPr>
          <w:rtl/>
        </w:rPr>
        <w:t xml:space="preserve">אתם </w:t>
      </w:r>
      <w:bookmarkStart w:id="24527" w:name="_ETM_Q47_483060"/>
      <w:bookmarkEnd w:id="24527"/>
      <w:r>
        <w:rPr>
          <w:rtl/>
        </w:rPr>
        <w:t>לא</w:t>
      </w:r>
      <w:r>
        <w:rPr>
          <w:rFonts w:hint="cs"/>
          <w:rtl/>
        </w:rPr>
        <w:t xml:space="preserve"> מבינים</w:t>
      </w:r>
      <w:r>
        <w:rPr>
          <w:rtl/>
        </w:rPr>
        <w:t xml:space="preserve"> </w:t>
      </w:r>
      <w:bookmarkStart w:id="24528" w:name="_ETM_Q47_483769"/>
      <w:bookmarkEnd w:id="24528"/>
      <w:r>
        <w:rPr>
          <w:rtl/>
        </w:rPr>
        <w:t xml:space="preserve">את </w:t>
      </w:r>
      <w:bookmarkStart w:id="24529" w:name="_ETM_Q47_483859"/>
      <w:bookmarkEnd w:id="24529"/>
      <w:r>
        <w:rPr>
          <w:rtl/>
        </w:rPr>
        <w:t>האירוע</w:t>
      </w:r>
      <w:r>
        <w:rPr>
          <w:rFonts w:hint="cs"/>
          <w:rtl/>
        </w:rPr>
        <w:t>?</w:t>
      </w:r>
      <w:bookmarkStart w:id="24530" w:name="_ETM_Q47_485434"/>
      <w:bookmarkEnd w:id="24530"/>
      <w:r>
        <w:rPr>
          <w:rtl/>
        </w:rPr>
        <w:t xml:space="preserve"> </w:t>
      </w:r>
      <w:bookmarkStart w:id="24531" w:name="_ETM_Q47_485490"/>
      <w:bookmarkEnd w:id="24531"/>
      <w:r>
        <w:rPr>
          <w:rtl/>
        </w:rPr>
        <w:t xml:space="preserve">אתם </w:t>
      </w:r>
      <w:bookmarkStart w:id="24532" w:name="_ETM_Q47_485729"/>
      <w:bookmarkEnd w:id="24532"/>
      <w:r>
        <w:rPr>
          <w:rtl/>
        </w:rPr>
        <w:t xml:space="preserve">לא </w:t>
      </w:r>
      <w:bookmarkStart w:id="24533" w:name="_ETM_Q47_485879"/>
      <w:bookmarkEnd w:id="24533"/>
      <w:r>
        <w:rPr>
          <w:rtl/>
        </w:rPr>
        <w:t xml:space="preserve">מבינים </w:t>
      </w:r>
      <w:bookmarkStart w:id="24534" w:name="_ETM_Q47_489230"/>
      <w:bookmarkEnd w:id="24534"/>
      <w:r>
        <w:rPr>
          <w:rFonts w:hint="cs"/>
          <w:rtl/>
        </w:rPr>
        <w:t>את הפתטיות שלו?</w:t>
      </w:r>
      <w:bookmarkStart w:id="24535" w:name="_ETM_Q47_488504"/>
      <w:bookmarkEnd w:id="24535"/>
      <w:r>
        <w:rPr>
          <w:rFonts w:hint="cs"/>
          <w:rtl/>
        </w:rPr>
        <w:t xml:space="preserve"> </w:t>
      </w:r>
      <w:bookmarkStart w:id="24536" w:name="_ETM_Q47_489528"/>
      <w:bookmarkEnd w:id="24536"/>
    </w:p>
    <w:p w:rsidR="00C7504F" w:rsidRDefault="00C7504F" w:rsidP="004E7478">
      <w:pPr>
        <w:rPr>
          <w:rtl/>
        </w:rPr>
      </w:pPr>
      <w:bookmarkStart w:id="24537" w:name="_ETM_Q47_489576"/>
      <w:bookmarkEnd w:id="24537"/>
    </w:p>
    <w:p w:rsidR="00C7504F" w:rsidRDefault="00C7504F" w:rsidP="004E7478">
      <w:pPr>
        <w:rPr>
          <w:rtl/>
        </w:rPr>
      </w:pPr>
      <w:bookmarkStart w:id="24538" w:name="_ETM_Q47_490231"/>
      <w:bookmarkStart w:id="24539" w:name="_ETM_Q47_490275"/>
      <w:bookmarkEnd w:id="24538"/>
      <w:bookmarkEnd w:id="24539"/>
      <w:r>
        <w:rPr>
          <w:rtl/>
        </w:rPr>
        <w:t xml:space="preserve">תוך </w:t>
      </w:r>
      <w:bookmarkStart w:id="24540" w:name="_ETM_Q47_489559"/>
      <w:bookmarkEnd w:id="24540"/>
      <w:r>
        <w:rPr>
          <w:rtl/>
        </w:rPr>
        <w:t xml:space="preserve">כדי </w:t>
      </w:r>
      <w:bookmarkStart w:id="24541" w:name="_ETM_Q47_489860"/>
      <w:bookmarkEnd w:id="24541"/>
      <w:r>
        <w:rPr>
          <w:rtl/>
        </w:rPr>
        <w:t xml:space="preserve">שאנחנו </w:t>
      </w:r>
      <w:bookmarkStart w:id="24542" w:name="_ETM_Q47_490190"/>
      <w:bookmarkEnd w:id="24542"/>
      <w:r>
        <w:rPr>
          <w:rtl/>
        </w:rPr>
        <w:t xml:space="preserve">יושבים </w:t>
      </w:r>
      <w:bookmarkStart w:id="24543" w:name="_ETM_Q47_490550"/>
      <w:bookmarkEnd w:id="24543"/>
      <w:r>
        <w:rPr>
          <w:rtl/>
        </w:rPr>
        <w:t>פה</w:t>
      </w:r>
      <w:r>
        <w:rPr>
          <w:rFonts w:hint="cs"/>
          <w:rtl/>
        </w:rPr>
        <w:t>,</w:t>
      </w:r>
      <w:bookmarkStart w:id="24544" w:name="_ETM_Q47_492264"/>
      <w:bookmarkEnd w:id="24544"/>
      <w:r>
        <w:rPr>
          <w:rtl/>
        </w:rPr>
        <w:t xml:space="preserve"> </w:t>
      </w:r>
      <w:bookmarkStart w:id="24545" w:name="_ETM_Q47_491750"/>
      <w:bookmarkEnd w:id="24545"/>
      <w:r>
        <w:rPr>
          <w:rtl/>
        </w:rPr>
        <w:t xml:space="preserve">שני </w:t>
      </w:r>
      <w:bookmarkStart w:id="24546" w:name="_ETM_Q47_492020"/>
      <w:bookmarkEnd w:id="24546"/>
      <w:r>
        <w:rPr>
          <w:rtl/>
        </w:rPr>
        <w:t xml:space="preserve">אנשים </w:t>
      </w:r>
      <w:bookmarkStart w:id="24547" w:name="_ETM_Q47_492469"/>
      <w:bookmarkEnd w:id="24547"/>
      <w:r>
        <w:rPr>
          <w:rtl/>
        </w:rPr>
        <w:t>נרצחו</w:t>
      </w:r>
      <w:r>
        <w:rPr>
          <w:rFonts w:hint="cs"/>
          <w:rtl/>
        </w:rPr>
        <w:t xml:space="preserve"> ברמלה </w:t>
      </w:r>
      <w:r>
        <w:rPr>
          <w:rFonts w:hint="eastAsia"/>
          <w:rtl/>
        </w:rPr>
        <w:t>–</w:t>
      </w:r>
      <w:r>
        <w:rPr>
          <w:rFonts w:hint="cs"/>
          <w:rtl/>
        </w:rPr>
        <w:t xml:space="preserve"> רמ</w:t>
      </w:r>
      <w:bookmarkStart w:id="24548" w:name="_ETM_Q47_494580"/>
      <w:bookmarkEnd w:id="24548"/>
      <w:r>
        <w:rPr>
          <w:rtl/>
        </w:rPr>
        <w:t>ל</w:t>
      </w:r>
      <w:r>
        <w:rPr>
          <w:rFonts w:hint="cs"/>
          <w:rtl/>
        </w:rPr>
        <w:t xml:space="preserve">ה, </w:t>
      </w:r>
      <w:bookmarkStart w:id="24549" w:name="_ETM_Q47_495604"/>
      <w:bookmarkEnd w:id="24549"/>
      <w:r>
        <w:rPr>
          <w:rtl/>
        </w:rPr>
        <w:t xml:space="preserve">מרכז </w:t>
      </w:r>
      <w:bookmarkStart w:id="24550" w:name="_ETM_Q47_495570"/>
      <w:bookmarkEnd w:id="24550"/>
      <w:r>
        <w:rPr>
          <w:rtl/>
        </w:rPr>
        <w:t xml:space="preserve">הארץ </w:t>
      </w:r>
      <w:bookmarkStart w:id="24551" w:name="_ETM_Q47_495870"/>
      <w:bookmarkEnd w:id="24551"/>
      <w:r>
        <w:rPr>
          <w:rFonts w:hint="cs"/>
          <w:rtl/>
        </w:rPr>
        <w:t>ב</w:t>
      </w:r>
      <w:r>
        <w:rPr>
          <w:rtl/>
        </w:rPr>
        <w:t xml:space="preserve">מדינת </w:t>
      </w:r>
      <w:bookmarkStart w:id="24552" w:name="_ETM_Q47_496230"/>
      <w:bookmarkEnd w:id="24552"/>
      <w:r>
        <w:rPr>
          <w:rtl/>
        </w:rPr>
        <w:t xml:space="preserve">ישראל </w:t>
      </w:r>
      <w:bookmarkStart w:id="24553" w:name="_ETM_Q47_498880"/>
      <w:bookmarkEnd w:id="24553"/>
      <w:r>
        <w:rPr>
          <w:rFonts w:hint="cs"/>
          <w:rtl/>
        </w:rPr>
        <w:t>– הגרף ב</w:t>
      </w:r>
      <w:r>
        <w:rPr>
          <w:rtl/>
        </w:rPr>
        <w:t>על</w:t>
      </w:r>
      <w:r>
        <w:rPr>
          <w:rFonts w:hint="cs"/>
          <w:rtl/>
        </w:rPr>
        <w:t>י</w:t>
      </w:r>
      <w:bookmarkStart w:id="24554" w:name="_ETM_Q47_499984"/>
      <w:bookmarkEnd w:id="24554"/>
      <w:r>
        <w:rPr>
          <w:rtl/>
        </w:rPr>
        <w:t>יה</w:t>
      </w:r>
      <w:r>
        <w:rPr>
          <w:rFonts w:hint="cs"/>
          <w:rtl/>
        </w:rPr>
        <w:t>.</w:t>
      </w:r>
      <w:r>
        <w:rPr>
          <w:rtl/>
        </w:rPr>
        <w:t xml:space="preserve"> </w:t>
      </w:r>
      <w:bookmarkStart w:id="24555" w:name="_ETM_Q47_500789"/>
      <w:bookmarkEnd w:id="24555"/>
      <w:r>
        <w:rPr>
          <w:rtl/>
        </w:rPr>
        <w:t xml:space="preserve">אנחנו </w:t>
      </w:r>
      <w:bookmarkStart w:id="24556" w:name="_ETM_Q47_501089"/>
      <w:bookmarkEnd w:id="24556"/>
      <w:r>
        <w:rPr>
          <w:rtl/>
        </w:rPr>
        <w:t xml:space="preserve">חיים </w:t>
      </w:r>
      <w:bookmarkStart w:id="24557" w:name="_ETM_Q47_501359"/>
      <w:bookmarkEnd w:id="24557"/>
      <w:r>
        <w:rPr>
          <w:rtl/>
        </w:rPr>
        <w:t>ב</w:t>
      </w:r>
      <w:r>
        <w:rPr>
          <w:rFonts w:hint="cs"/>
          <w:rtl/>
        </w:rPr>
        <w:t>שווייץ, חבר'ה, אנחנו חיים ב</w:t>
      </w:r>
      <w:bookmarkStart w:id="24558" w:name="_ETM_Q47_501749"/>
      <w:bookmarkStart w:id="24559" w:name="_ETM_Q47_502339"/>
      <w:bookmarkStart w:id="24560" w:name="_ETM_Q47_502700"/>
      <w:bookmarkStart w:id="24561" w:name="_ETM_Q47_502820"/>
      <w:bookmarkStart w:id="24562" w:name="_ETM_Q47_503574"/>
      <w:bookmarkEnd w:id="24558"/>
      <w:bookmarkEnd w:id="24559"/>
      <w:bookmarkEnd w:id="24560"/>
      <w:bookmarkEnd w:id="24561"/>
      <w:bookmarkEnd w:id="24562"/>
      <w:r>
        <w:rPr>
          <w:rtl/>
        </w:rPr>
        <w:t xml:space="preserve">ניו </w:t>
      </w:r>
      <w:bookmarkStart w:id="24563" w:name="_ETM_Q47_503060"/>
      <w:bookmarkEnd w:id="24563"/>
      <w:r>
        <w:rPr>
          <w:rtl/>
        </w:rPr>
        <w:t>זילנד</w:t>
      </w:r>
      <w:r>
        <w:rPr>
          <w:rFonts w:hint="cs"/>
          <w:rtl/>
        </w:rPr>
        <w:t>.</w:t>
      </w:r>
    </w:p>
    <w:p w:rsidR="00C7504F" w:rsidRDefault="00C7504F" w:rsidP="004E7478">
      <w:pPr>
        <w:rPr>
          <w:rtl/>
        </w:rPr>
      </w:pPr>
      <w:bookmarkStart w:id="24564" w:name="_ETM_Q47_507065"/>
      <w:bookmarkStart w:id="24565" w:name="_ETM_Q47_507121"/>
      <w:bookmarkEnd w:id="24564"/>
      <w:bookmarkEnd w:id="24565"/>
    </w:p>
    <w:p w:rsidR="00C7504F" w:rsidRDefault="00C7504F" w:rsidP="004E7478">
      <w:pPr>
        <w:rPr>
          <w:rtl/>
        </w:rPr>
      </w:pPr>
      <w:bookmarkStart w:id="24566" w:name="_ETM_Q47_507577"/>
      <w:bookmarkStart w:id="24567" w:name="_ETM_Q47_507630"/>
      <w:bookmarkEnd w:id="24566"/>
      <w:bookmarkEnd w:id="24567"/>
      <w:r>
        <w:rPr>
          <w:rtl/>
        </w:rPr>
        <w:t xml:space="preserve"> </w:t>
      </w:r>
      <w:bookmarkStart w:id="24568" w:name="_ETM_Q47_506210"/>
      <w:bookmarkEnd w:id="24568"/>
      <w:r>
        <w:rPr>
          <w:rtl/>
        </w:rPr>
        <w:t>תקשיבו</w:t>
      </w:r>
      <w:r>
        <w:rPr>
          <w:rFonts w:hint="cs"/>
          <w:rtl/>
        </w:rPr>
        <w:t>,</w:t>
      </w:r>
      <w:r>
        <w:rPr>
          <w:rtl/>
        </w:rPr>
        <w:t xml:space="preserve"> </w:t>
      </w:r>
      <w:bookmarkStart w:id="24569" w:name="_ETM_Q47_507410"/>
      <w:bookmarkEnd w:id="24569"/>
      <w:r>
        <w:rPr>
          <w:rtl/>
        </w:rPr>
        <w:t>באמת</w:t>
      </w:r>
      <w:r>
        <w:rPr>
          <w:rFonts w:hint="cs"/>
          <w:rtl/>
        </w:rPr>
        <w:t>,</w:t>
      </w:r>
      <w:r>
        <w:rPr>
          <w:rtl/>
        </w:rPr>
        <w:t xml:space="preserve"> </w:t>
      </w:r>
      <w:bookmarkStart w:id="24570" w:name="_ETM_Q47_508099"/>
      <w:bookmarkEnd w:id="24570"/>
      <w:r>
        <w:rPr>
          <w:rtl/>
        </w:rPr>
        <w:t xml:space="preserve">אנחנו </w:t>
      </w:r>
      <w:bookmarkStart w:id="24571" w:name="_ETM_Q47_509240"/>
      <w:bookmarkEnd w:id="24571"/>
      <w:r>
        <w:rPr>
          <w:rtl/>
        </w:rPr>
        <w:t xml:space="preserve">רואים </w:t>
      </w:r>
      <w:bookmarkStart w:id="24572" w:name="_ETM_Q47_509539"/>
      <w:bookmarkEnd w:id="24572"/>
      <w:r>
        <w:rPr>
          <w:rtl/>
        </w:rPr>
        <w:t xml:space="preserve">את </w:t>
      </w:r>
      <w:bookmarkStart w:id="24573" w:name="_ETM_Q47_509599"/>
      <w:bookmarkEnd w:id="24573"/>
      <w:r>
        <w:rPr>
          <w:rtl/>
        </w:rPr>
        <w:t>הדברים</w:t>
      </w:r>
      <w:r>
        <w:rPr>
          <w:rFonts w:hint="cs"/>
          <w:rtl/>
        </w:rPr>
        <w:t>,</w:t>
      </w:r>
      <w:bookmarkStart w:id="24574" w:name="_ETM_Q47_512104"/>
      <w:bookmarkEnd w:id="24574"/>
      <w:r>
        <w:rPr>
          <w:rtl/>
        </w:rPr>
        <w:t xml:space="preserve"> </w:t>
      </w:r>
      <w:bookmarkStart w:id="24575" w:name="_ETM_Q47_510349"/>
      <w:bookmarkEnd w:id="24575"/>
      <w:r>
        <w:rPr>
          <w:rtl/>
        </w:rPr>
        <w:t xml:space="preserve">ואנחנו </w:t>
      </w:r>
      <w:bookmarkStart w:id="24576" w:name="_ETM_Q47_510710"/>
      <w:bookmarkEnd w:id="24576"/>
      <w:r>
        <w:rPr>
          <w:rtl/>
        </w:rPr>
        <w:t xml:space="preserve">אומרים </w:t>
      </w:r>
      <w:bookmarkStart w:id="24577" w:name="_ETM_Q47_511009"/>
      <w:bookmarkEnd w:id="24577"/>
      <w:r>
        <w:rPr>
          <w:rtl/>
        </w:rPr>
        <w:t>לעצמנו</w:t>
      </w:r>
      <w:r>
        <w:rPr>
          <w:rFonts w:hint="cs"/>
          <w:rtl/>
        </w:rPr>
        <w:t>,</w:t>
      </w:r>
      <w:r>
        <w:rPr>
          <w:rtl/>
        </w:rPr>
        <w:t xml:space="preserve"> </w:t>
      </w:r>
      <w:bookmarkStart w:id="24578" w:name="_ETM_Q47_511640"/>
      <w:bookmarkEnd w:id="24578"/>
      <w:r>
        <w:rPr>
          <w:rtl/>
        </w:rPr>
        <w:t xml:space="preserve">ואני </w:t>
      </w:r>
      <w:bookmarkStart w:id="24579" w:name="_ETM_Q47_511910"/>
      <w:bookmarkEnd w:id="24579"/>
      <w:r>
        <w:rPr>
          <w:rtl/>
        </w:rPr>
        <w:t xml:space="preserve">בעיקר </w:t>
      </w:r>
      <w:bookmarkStart w:id="24580" w:name="_ETM_Q47_512239"/>
      <w:bookmarkEnd w:id="24580"/>
      <w:r>
        <w:rPr>
          <w:rtl/>
        </w:rPr>
        <w:t xml:space="preserve">אומרת </w:t>
      </w:r>
      <w:bookmarkStart w:id="24581" w:name="_ETM_Q47_512629"/>
      <w:bookmarkEnd w:id="24581"/>
      <w:r>
        <w:rPr>
          <w:rtl/>
        </w:rPr>
        <w:t>לעצמי</w:t>
      </w:r>
      <w:r>
        <w:rPr>
          <w:rFonts w:hint="cs"/>
          <w:rtl/>
        </w:rPr>
        <w:t>:</w:t>
      </w:r>
      <w:bookmarkStart w:id="24582" w:name="_ETM_Q47_514674"/>
      <w:bookmarkEnd w:id="24582"/>
      <w:r>
        <w:rPr>
          <w:rtl/>
        </w:rPr>
        <w:t xml:space="preserve"> </w:t>
      </w:r>
      <w:bookmarkStart w:id="24583" w:name="_ETM_Q47_513810"/>
      <w:bookmarkEnd w:id="24583"/>
      <w:r>
        <w:rPr>
          <w:rtl/>
        </w:rPr>
        <w:t xml:space="preserve">איך </w:t>
      </w:r>
      <w:bookmarkStart w:id="24584" w:name="_ETM_Q47_514110"/>
      <w:bookmarkEnd w:id="24584"/>
      <w:r>
        <w:rPr>
          <w:rtl/>
        </w:rPr>
        <w:t xml:space="preserve">האנשים </w:t>
      </w:r>
      <w:bookmarkStart w:id="24585" w:name="_ETM_Q47_514620"/>
      <w:bookmarkEnd w:id="24585"/>
      <w:r>
        <w:rPr>
          <w:rtl/>
        </w:rPr>
        <w:t xml:space="preserve">מהמשרד </w:t>
      </w:r>
      <w:bookmarkStart w:id="24586" w:name="_ETM_Q47_515279"/>
      <w:bookmarkEnd w:id="24586"/>
      <w:r>
        <w:rPr>
          <w:rtl/>
        </w:rPr>
        <w:t xml:space="preserve">לא </w:t>
      </w:r>
      <w:bookmarkStart w:id="24587" w:name="_ETM_Q47_515520"/>
      <w:bookmarkEnd w:id="24587"/>
      <w:r>
        <w:rPr>
          <w:rtl/>
        </w:rPr>
        <w:t>רואים</w:t>
      </w:r>
      <w:r>
        <w:rPr>
          <w:rFonts w:hint="cs"/>
          <w:rtl/>
        </w:rPr>
        <w:t>?</w:t>
      </w:r>
      <w:r>
        <w:rPr>
          <w:rtl/>
        </w:rPr>
        <w:t xml:space="preserve"> </w:t>
      </w:r>
      <w:bookmarkStart w:id="24588" w:name="_ETM_Q47_516710"/>
      <w:bookmarkEnd w:id="24588"/>
      <w:r>
        <w:rPr>
          <w:rtl/>
        </w:rPr>
        <w:t>מה</w:t>
      </w:r>
      <w:r>
        <w:rPr>
          <w:rFonts w:hint="cs"/>
          <w:rtl/>
        </w:rPr>
        <w:t>,</w:t>
      </w:r>
      <w:r>
        <w:rPr>
          <w:rtl/>
        </w:rPr>
        <w:t xml:space="preserve"> </w:t>
      </w:r>
      <w:bookmarkStart w:id="24589" w:name="_ETM_Q47_516920"/>
      <w:bookmarkEnd w:id="24589"/>
      <w:r>
        <w:rPr>
          <w:rtl/>
        </w:rPr>
        <w:t xml:space="preserve">כולם </w:t>
      </w:r>
      <w:bookmarkStart w:id="24590" w:name="_ETM_Q47_517339"/>
      <w:bookmarkEnd w:id="24590"/>
      <w:r>
        <w:rPr>
          <w:rtl/>
        </w:rPr>
        <w:t>קרנפים</w:t>
      </w:r>
      <w:r>
        <w:rPr>
          <w:rFonts w:hint="cs"/>
          <w:rtl/>
        </w:rPr>
        <w:t>?</w:t>
      </w:r>
      <w:r>
        <w:rPr>
          <w:rtl/>
        </w:rPr>
        <w:t xml:space="preserve"> </w:t>
      </w:r>
      <w:bookmarkStart w:id="24591" w:name="_ETM_Q47_519730"/>
      <w:bookmarkEnd w:id="24591"/>
      <w:r>
        <w:rPr>
          <w:rtl/>
        </w:rPr>
        <w:t xml:space="preserve">אז </w:t>
      </w:r>
      <w:bookmarkStart w:id="24592" w:name="_ETM_Q47_519969"/>
      <w:bookmarkEnd w:id="24592"/>
      <w:r>
        <w:rPr>
          <w:rtl/>
        </w:rPr>
        <w:t>ה</w:t>
      </w:r>
      <w:r>
        <w:rPr>
          <w:rFonts w:hint="cs"/>
          <w:rtl/>
        </w:rPr>
        <w:t>י</w:t>
      </w:r>
      <w:r>
        <w:rPr>
          <w:rtl/>
        </w:rPr>
        <w:t>נה</w:t>
      </w:r>
      <w:r>
        <w:rPr>
          <w:rFonts w:hint="cs"/>
          <w:rtl/>
        </w:rPr>
        <w:t>,</w:t>
      </w:r>
      <w:r>
        <w:rPr>
          <w:rtl/>
        </w:rPr>
        <w:t xml:space="preserve"> </w:t>
      </w:r>
      <w:bookmarkStart w:id="24593" w:name="_ETM_Q47_521609"/>
      <w:bookmarkEnd w:id="24593"/>
      <w:r>
        <w:rPr>
          <w:rtl/>
        </w:rPr>
        <w:t xml:space="preserve">לא </w:t>
      </w:r>
      <w:bookmarkStart w:id="24594" w:name="_ETM_Q47_521820"/>
      <w:bookmarkEnd w:id="24594"/>
      <w:r>
        <w:rPr>
          <w:rtl/>
        </w:rPr>
        <w:t xml:space="preserve">כולם </w:t>
      </w:r>
      <w:bookmarkStart w:id="24595" w:name="_ETM_Q47_522179"/>
      <w:bookmarkEnd w:id="24595"/>
      <w:r>
        <w:rPr>
          <w:rtl/>
        </w:rPr>
        <w:t>קרנפים</w:t>
      </w:r>
      <w:r>
        <w:rPr>
          <w:rFonts w:hint="cs"/>
          <w:rtl/>
        </w:rPr>
        <w:t>,</w:t>
      </w:r>
      <w:bookmarkStart w:id="24596" w:name="_ETM_Q47_524634"/>
      <w:bookmarkEnd w:id="24596"/>
      <w:r>
        <w:rPr>
          <w:rtl/>
        </w:rPr>
        <w:t xml:space="preserve"> </w:t>
      </w:r>
      <w:bookmarkStart w:id="24597" w:name="_ETM_Q47_523289"/>
      <w:bookmarkEnd w:id="24597"/>
      <w:r>
        <w:rPr>
          <w:rtl/>
        </w:rPr>
        <w:t xml:space="preserve">כי </w:t>
      </w:r>
      <w:bookmarkStart w:id="24598" w:name="_ETM_Q47_523500"/>
      <w:bookmarkEnd w:id="24598"/>
      <w:r>
        <w:rPr>
          <w:rtl/>
        </w:rPr>
        <w:t xml:space="preserve">היום </w:t>
      </w:r>
      <w:bookmarkStart w:id="24599" w:name="_ETM_Q47_524610"/>
      <w:bookmarkEnd w:id="24599"/>
      <w:r>
        <w:rPr>
          <w:rtl/>
        </w:rPr>
        <w:t xml:space="preserve">מפקד </w:t>
      </w:r>
      <w:bookmarkStart w:id="24600" w:name="_ETM_Q47_525150"/>
      <w:bookmarkEnd w:id="24600"/>
      <w:r>
        <w:rPr>
          <w:rtl/>
        </w:rPr>
        <w:t xml:space="preserve">מחוז </w:t>
      </w:r>
      <w:bookmarkStart w:id="24601" w:name="_ETM_Q47_525540"/>
      <w:bookmarkEnd w:id="24601"/>
      <w:r>
        <w:rPr>
          <w:rtl/>
        </w:rPr>
        <w:t>דרום</w:t>
      </w:r>
      <w:bookmarkStart w:id="24602" w:name="_ETM_Q47_527629"/>
      <w:bookmarkEnd w:id="24602"/>
      <w:r>
        <w:rPr>
          <w:rFonts w:hint="cs"/>
          <w:rtl/>
        </w:rPr>
        <w:t xml:space="preserve"> </w:t>
      </w:r>
      <w:r>
        <w:rPr>
          <w:rtl/>
        </w:rPr>
        <w:t xml:space="preserve">ניצב </w:t>
      </w:r>
      <w:bookmarkStart w:id="24603" w:name="_ETM_Q47_528890"/>
      <w:bookmarkEnd w:id="24603"/>
      <w:r>
        <w:rPr>
          <w:rtl/>
        </w:rPr>
        <w:t>אמיר</w:t>
      </w:r>
      <w:bookmarkStart w:id="24604" w:name="_ETM_Q47_528384"/>
      <w:bookmarkEnd w:id="24604"/>
      <w:r>
        <w:rPr>
          <w:rtl/>
        </w:rPr>
        <w:t xml:space="preserve"> </w:t>
      </w:r>
      <w:bookmarkStart w:id="24605" w:name="_ETM_Q47_529219"/>
      <w:bookmarkEnd w:id="24605"/>
      <w:r>
        <w:rPr>
          <w:rtl/>
        </w:rPr>
        <w:t>כהן</w:t>
      </w:r>
      <w:r w:rsidR="004C50A9">
        <w:rPr>
          <w:rFonts w:hint="cs"/>
          <w:rtl/>
        </w:rPr>
        <w:t xml:space="preserve"> </w:t>
      </w:r>
      <w:r w:rsidR="00171942">
        <w:rPr>
          <w:rFonts w:hint="cs"/>
          <w:rtl/>
        </w:rPr>
        <w:t>– –</w:t>
      </w:r>
    </w:p>
    <w:p w:rsidR="00C7504F" w:rsidRDefault="00C7504F" w:rsidP="004E7478">
      <w:pPr>
        <w:rPr>
          <w:rtl/>
        </w:rPr>
      </w:pPr>
      <w:bookmarkStart w:id="24606" w:name="_ETM_Q47_491158"/>
      <w:bookmarkStart w:id="24607" w:name="_ETM_Q47_491244"/>
      <w:bookmarkEnd w:id="24606"/>
      <w:bookmarkEnd w:id="24607"/>
    </w:p>
    <w:p w:rsidR="00C7504F" w:rsidRDefault="00C7504F" w:rsidP="004E7478">
      <w:pPr>
        <w:pStyle w:val="af5"/>
        <w:keepNext/>
        <w:rPr>
          <w:rtl/>
        </w:rPr>
      </w:pPr>
      <w:bookmarkStart w:id="24608" w:name="ET_interruption_5082_4"/>
      <w:r w:rsidRPr="00C7030A">
        <w:rPr>
          <w:rStyle w:val="TagStyle"/>
          <w:rtl/>
        </w:rPr>
        <w:t xml:space="preserve">&lt;&lt; קריאה &gt;&gt; </w:t>
      </w:r>
      <w:r>
        <w:rPr>
          <w:rtl/>
        </w:rPr>
        <w:t>מאיר כהן (יש עתיד):</w:t>
      </w:r>
      <w:r w:rsidRPr="00C7030A">
        <w:rPr>
          <w:rStyle w:val="TagStyle"/>
          <w:rtl/>
        </w:rPr>
        <w:t xml:space="preserve"> &lt;&lt; קריאה &gt;&gt;</w:t>
      </w:r>
      <w:r>
        <w:rPr>
          <w:rtl/>
        </w:rPr>
        <w:t xml:space="preserve"> </w:t>
      </w:r>
      <w:bookmarkEnd w:id="24608"/>
    </w:p>
    <w:p w:rsidR="00C7504F" w:rsidRDefault="00C7504F" w:rsidP="00171942">
      <w:pPr>
        <w:rPr>
          <w:rtl/>
        </w:rPr>
      </w:pPr>
    </w:p>
    <w:p w:rsidR="00C7504F" w:rsidRDefault="00C7504F" w:rsidP="00171942">
      <w:pPr>
        <w:rPr>
          <w:rtl/>
        </w:rPr>
      </w:pPr>
      <w:r w:rsidRPr="00C7030A">
        <w:rPr>
          <w:rtl/>
        </w:rPr>
        <w:t>גיבור</w:t>
      </w:r>
      <w:r>
        <w:rPr>
          <w:rFonts w:hint="cs"/>
          <w:rtl/>
        </w:rPr>
        <w:t>.</w:t>
      </w:r>
    </w:p>
    <w:p w:rsidR="00C7504F" w:rsidRPr="00C7030A" w:rsidRDefault="00C7504F" w:rsidP="004E7478">
      <w:pPr>
        <w:rPr>
          <w:rtl/>
        </w:rPr>
      </w:pPr>
    </w:p>
    <w:p w:rsidR="00C7504F" w:rsidRDefault="00C7504F" w:rsidP="004E7478">
      <w:pPr>
        <w:pStyle w:val="-"/>
        <w:keepNext/>
        <w:rPr>
          <w:rtl/>
        </w:rPr>
      </w:pPr>
      <w:bookmarkStart w:id="24609" w:name="ET_speakercontinue_5300_5"/>
      <w:r w:rsidRPr="00C7030A">
        <w:rPr>
          <w:rStyle w:val="TagStyle"/>
          <w:rtl/>
        </w:rPr>
        <w:t xml:space="preserve"> &lt;&lt; דובר_המשך &gt;&gt; </w:t>
      </w:r>
      <w:r>
        <w:rPr>
          <w:rtl/>
        </w:rPr>
        <w:t>מירב בן ארי (יש עתיד):</w:t>
      </w:r>
      <w:r w:rsidRPr="00C7030A">
        <w:rPr>
          <w:rStyle w:val="TagStyle"/>
          <w:rtl/>
        </w:rPr>
        <w:t xml:space="preserve"> &lt;&lt; דובר_המשך &gt;&gt;</w:t>
      </w:r>
      <w:r>
        <w:rPr>
          <w:rtl/>
        </w:rPr>
        <w:t xml:space="preserve"> </w:t>
      </w:r>
      <w:bookmarkEnd w:id="24609"/>
    </w:p>
    <w:p w:rsidR="00C7504F" w:rsidRDefault="00C7504F" w:rsidP="00171942">
      <w:pPr>
        <w:rPr>
          <w:rtl/>
        </w:rPr>
      </w:pPr>
    </w:p>
    <w:p w:rsidR="00C7504F" w:rsidRDefault="00171942" w:rsidP="004C50A9">
      <w:pPr>
        <w:rPr>
          <w:rtl/>
        </w:rPr>
      </w:pPr>
      <w:r>
        <w:rPr>
          <w:rFonts w:hint="cs"/>
          <w:rtl/>
        </w:rPr>
        <w:t>– –</w:t>
      </w:r>
      <w:r w:rsidR="004C50A9">
        <w:rPr>
          <w:rFonts w:hint="cs"/>
          <w:rtl/>
        </w:rPr>
        <w:t xml:space="preserve"> </w:t>
      </w:r>
      <w:bookmarkStart w:id="24610" w:name="_ETM_Q47_530710"/>
      <w:bookmarkEnd w:id="24610"/>
      <w:r w:rsidR="00C7504F">
        <w:rPr>
          <w:rtl/>
        </w:rPr>
        <w:t xml:space="preserve">גיבור </w:t>
      </w:r>
      <w:bookmarkStart w:id="24611" w:name="_ETM_Q47_531129"/>
      <w:bookmarkEnd w:id="24611"/>
      <w:r w:rsidR="00C7504F">
        <w:rPr>
          <w:rtl/>
        </w:rPr>
        <w:t>ישראל</w:t>
      </w:r>
      <w:bookmarkStart w:id="24612" w:name="_ETM_Q47_531934"/>
      <w:bookmarkStart w:id="24613" w:name="_ETM_Q47_532249"/>
      <w:bookmarkEnd w:id="24612"/>
      <w:bookmarkEnd w:id="24613"/>
      <w:r w:rsidR="00C7504F">
        <w:rPr>
          <w:rFonts w:hint="cs"/>
          <w:rtl/>
        </w:rPr>
        <w:t xml:space="preserve">, </w:t>
      </w:r>
      <w:r w:rsidR="00C7504F">
        <w:rPr>
          <w:rtl/>
        </w:rPr>
        <w:t>ב</w:t>
      </w:r>
      <w:bookmarkStart w:id="24614" w:name="_ETM_Q47_532519"/>
      <w:bookmarkStart w:id="24615" w:name="_ETM_Q47_533994"/>
      <w:bookmarkEnd w:id="24614"/>
      <w:bookmarkEnd w:id="24615"/>
      <w:r w:rsidR="00C7504F">
        <w:rPr>
          <w:rFonts w:hint="cs"/>
          <w:rtl/>
        </w:rPr>
        <w:t>-</w:t>
      </w:r>
      <w:r w:rsidR="00C7504F">
        <w:rPr>
          <w:rtl/>
        </w:rPr>
        <w:t xml:space="preserve">7 </w:t>
      </w:r>
      <w:bookmarkStart w:id="24616" w:name="_ETM_Q47_533059"/>
      <w:bookmarkEnd w:id="24616"/>
      <w:r w:rsidR="00C7504F">
        <w:rPr>
          <w:rFonts w:hint="cs"/>
          <w:rtl/>
        </w:rPr>
        <w:t>ב</w:t>
      </w:r>
      <w:r w:rsidR="00C7504F">
        <w:rPr>
          <w:rtl/>
        </w:rPr>
        <w:t xml:space="preserve">אוקטובר </w:t>
      </w:r>
      <w:bookmarkStart w:id="24617" w:name="_ETM_Q47_533659"/>
      <w:bookmarkEnd w:id="24617"/>
      <w:r w:rsidR="00C7504F">
        <w:rPr>
          <w:rFonts w:hint="cs"/>
          <w:rtl/>
        </w:rPr>
        <w:t xml:space="preserve">היה </w:t>
      </w:r>
      <w:r w:rsidR="00C7504F">
        <w:rPr>
          <w:rtl/>
        </w:rPr>
        <w:t xml:space="preserve">הראשון </w:t>
      </w:r>
      <w:bookmarkStart w:id="24618" w:name="_ETM_Q47_534170"/>
      <w:bookmarkEnd w:id="24618"/>
      <w:r w:rsidR="00C7504F">
        <w:rPr>
          <w:rtl/>
        </w:rPr>
        <w:t xml:space="preserve">שהכריז </w:t>
      </w:r>
      <w:bookmarkStart w:id="24619" w:name="_ETM_Q47_534649"/>
      <w:bookmarkEnd w:id="24619"/>
      <w:r w:rsidR="00C7504F">
        <w:rPr>
          <w:rtl/>
        </w:rPr>
        <w:t xml:space="preserve">את </w:t>
      </w:r>
      <w:bookmarkStart w:id="24620" w:name="_ETM_Q47_534739"/>
      <w:bookmarkEnd w:id="24620"/>
      <w:r w:rsidR="00C7504F">
        <w:rPr>
          <w:rtl/>
        </w:rPr>
        <w:t xml:space="preserve">הפקודה </w:t>
      </w:r>
      <w:bookmarkStart w:id="24621" w:name="_ETM_Q47_535100"/>
      <w:bookmarkEnd w:id="24621"/>
      <w:r w:rsidR="00C7504F">
        <w:rPr>
          <w:rFonts w:hint="cs"/>
          <w:rtl/>
        </w:rPr>
        <w:t>"</w:t>
      </w:r>
      <w:r w:rsidR="00C7504F">
        <w:rPr>
          <w:rtl/>
        </w:rPr>
        <w:t xml:space="preserve">פרש </w:t>
      </w:r>
      <w:bookmarkStart w:id="24622" w:name="_ETM_Q47_535460"/>
      <w:bookmarkEnd w:id="24622"/>
      <w:r w:rsidR="00C7504F">
        <w:rPr>
          <w:rFonts w:hint="cs"/>
          <w:rtl/>
        </w:rPr>
        <w:t>פ</w:t>
      </w:r>
      <w:bookmarkStart w:id="24623" w:name="_ETM_Q47_536364"/>
      <w:bookmarkEnd w:id="24623"/>
      <w:r w:rsidR="00C7504F">
        <w:rPr>
          <w:rtl/>
        </w:rPr>
        <w:t>לשת</w:t>
      </w:r>
      <w:r w:rsidR="00C7504F">
        <w:rPr>
          <w:rFonts w:hint="cs"/>
          <w:rtl/>
        </w:rPr>
        <w:t>",</w:t>
      </w:r>
      <w:r w:rsidR="00C7504F">
        <w:rPr>
          <w:rtl/>
        </w:rPr>
        <w:t xml:space="preserve"> </w:t>
      </w:r>
      <w:bookmarkStart w:id="24624" w:name="_ETM_Q47_536750"/>
      <w:bookmarkEnd w:id="24624"/>
      <w:r w:rsidR="00C7504F">
        <w:rPr>
          <w:rtl/>
        </w:rPr>
        <w:t xml:space="preserve">הראשון </w:t>
      </w:r>
      <w:bookmarkStart w:id="24625" w:name="_ETM_Q47_537350"/>
      <w:bookmarkEnd w:id="24625"/>
      <w:r w:rsidR="00C7504F">
        <w:rPr>
          <w:rtl/>
        </w:rPr>
        <w:t xml:space="preserve">שהכריז </w:t>
      </w:r>
      <w:bookmarkStart w:id="24626" w:name="_ETM_Q47_537770"/>
      <w:bookmarkEnd w:id="24626"/>
      <w:r w:rsidR="00C7504F">
        <w:rPr>
          <w:rtl/>
        </w:rPr>
        <w:t xml:space="preserve">על </w:t>
      </w:r>
      <w:bookmarkStart w:id="24627" w:name="_ETM_Q47_537860"/>
      <w:bookmarkEnd w:id="24627"/>
      <w:r w:rsidR="00C7504F">
        <w:rPr>
          <w:rtl/>
        </w:rPr>
        <w:t>מלחמה</w:t>
      </w:r>
      <w:r w:rsidR="00C7504F">
        <w:rPr>
          <w:rFonts w:hint="cs"/>
          <w:rtl/>
        </w:rPr>
        <w:t>.</w:t>
      </w:r>
    </w:p>
    <w:p w:rsidR="00C7504F" w:rsidRDefault="00C7504F" w:rsidP="004E7478">
      <w:pPr>
        <w:rPr>
          <w:b/>
          <w:bCs/>
          <w:u w:val="single"/>
          <w:rtl/>
          <w:lang w:eastAsia="he-IL"/>
        </w:rPr>
      </w:pPr>
      <w:bookmarkStart w:id="24628" w:name="_ETM_Q47_539469"/>
      <w:bookmarkEnd w:id="24628"/>
    </w:p>
    <w:p w:rsidR="00C7504F" w:rsidRDefault="00C7504F" w:rsidP="004E7478">
      <w:pPr>
        <w:pStyle w:val="af5"/>
        <w:keepNext/>
        <w:rPr>
          <w:rtl/>
        </w:rPr>
      </w:pPr>
      <w:bookmarkStart w:id="24629" w:name="ET_interruption_5766_9"/>
      <w:r w:rsidRPr="00C7030A">
        <w:rPr>
          <w:rStyle w:val="TagStyle"/>
          <w:rtl/>
        </w:rPr>
        <w:t xml:space="preserve"> &lt;&lt; קריאה &gt;&gt; </w:t>
      </w:r>
      <w:r>
        <w:rPr>
          <w:rtl/>
        </w:rPr>
        <w:t>רם בן ברק (יש עתיד):</w:t>
      </w:r>
      <w:r w:rsidRPr="00C7030A">
        <w:rPr>
          <w:rStyle w:val="TagStyle"/>
          <w:rtl/>
        </w:rPr>
        <w:t xml:space="preserve"> &lt;&lt; קריאה &gt;&gt;</w:t>
      </w:r>
      <w:r>
        <w:rPr>
          <w:rtl/>
        </w:rPr>
        <w:t xml:space="preserve"> </w:t>
      </w:r>
      <w:bookmarkEnd w:id="24629"/>
    </w:p>
    <w:p w:rsidR="00C7504F" w:rsidRPr="00C7030A" w:rsidRDefault="00C7504F" w:rsidP="004E7478">
      <w:pPr>
        <w:rPr>
          <w:rtl/>
          <w:lang w:eastAsia="he-IL"/>
        </w:rPr>
      </w:pPr>
    </w:p>
    <w:p w:rsidR="00C7504F" w:rsidRDefault="00C7504F" w:rsidP="004E7478">
      <w:pPr>
        <w:rPr>
          <w:rtl/>
        </w:rPr>
      </w:pPr>
      <w:r>
        <w:rPr>
          <w:rFonts w:hint="cs"/>
          <w:rtl/>
        </w:rPr>
        <w:t>הסתער בגופו.</w:t>
      </w:r>
    </w:p>
    <w:p w:rsidR="00C7504F" w:rsidRDefault="00C7504F" w:rsidP="004E7478">
      <w:pPr>
        <w:rPr>
          <w:rtl/>
        </w:rPr>
      </w:pPr>
    </w:p>
    <w:p w:rsidR="00C7504F" w:rsidRDefault="00C7504F" w:rsidP="004E7478">
      <w:pPr>
        <w:pStyle w:val="-"/>
        <w:keepNext/>
        <w:rPr>
          <w:rtl/>
        </w:rPr>
      </w:pPr>
      <w:bookmarkStart w:id="24630" w:name="ET_speakercontinue_5300_7"/>
      <w:r w:rsidRPr="00C7030A">
        <w:rPr>
          <w:rStyle w:val="TagStyle"/>
          <w:rtl/>
        </w:rPr>
        <w:t xml:space="preserve"> &lt;&lt; דובר_המשך &gt;&gt; </w:t>
      </w:r>
      <w:r>
        <w:rPr>
          <w:rtl/>
        </w:rPr>
        <w:t>מירב בן ארי (יש עתיד):</w:t>
      </w:r>
      <w:r w:rsidRPr="00C7030A">
        <w:rPr>
          <w:rStyle w:val="TagStyle"/>
          <w:rtl/>
        </w:rPr>
        <w:t xml:space="preserve"> &lt;&lt; דובר_המשך &gt;&gt;</w:t>
      </w:r>
      <w:r>
        <w:rPr>
          <w:rtl/>
        </w:rPr>
        <w:t xml:space="preserve"> </w:t>
      </w:r>
      <w:bookmarkEnd w:id="24630"/>
    </w:p>
    <w:p w:rsidR="00C7504F" w:rsidRDefault="00C7504F" w:rsidP="00171942">
      <w:pPr>
        <w:rPr>
          <w:rtl/>
        </w:rPr>
      </w:pPr>
    </w:p>
    <w:p w:rsidR="00C7504F" w:rsidRDefault="00C7504F" w:rsidP="004E7478">
      <w:pPr>
        <w:rPr>
          <w:rtl/>
        </w:rPr>
      </w:pPr>
      <w:bookmarkStart w:id="24631" w:name="_ETM_Q47_540084"/>
      <w:bookmarkEnd w:id="24631"/>
      <w:r>
        <w:rPr>
          <w:rtl/>
        </w:rPr>
        <w:t xml:space="preserve">הראשון </w:t>
      </w:r>
      <w:bookmarkStart w:id="24632" w:name="_ETM_Q47_540190"/>
      <w:bookmarkEnd w:id="24632"/>
      <w:r>
        <w:rPr>
          <w:rtl/>
        </w:rPr>
        <w:t xml:space="preserve">שיצא </w:t>
      </w:r>
      <w:bookmarkStart w:id="24633" w:name="_ETM_Q47_540640"/>
      <w:bookmarkEnd w:id="24633"/>
      <w:r>
        <w:rPr>
          <w:rtl/>
        </w:rPr>
        <w:t xml:space="preserve">עם </w:t>
      </w:r>
      <w:bookmarkStart w:id="24634" w:name="_ETM_Q47_540730"/>
      <w:bookmarkEnd w:id="24634"/>
      <w:r>
        <w:rPr>
          <w:rtl/>
        </w:rPr>
        <w:t xml:space="preserve">רכבו </w:t>
      </w:r>
      <w:bookmarkStart w:id="24635" w:name="_ETM_Q47_541149"/>
      <w:bookmarkEnd w:id="24635"/>
      <w:r>
        <w:rPr>
          <w:rtl/>
        </w:rPr>
        <w:t xml:space="preserve">לבד </w:t>
      </w:r>
      <w:bookmarkStart w:id="24636" w:name="_ETM_Q47_541600"/>
      <w:bookmarkEnd w:id="24636"/>
      <w:r>
        <w:rPr>
          <w:rtl/>
        </w:rPr>
        <w:t>בשדרות</w:t>
      </w:r>
      <w:r>
        <w:rPr>
          <w:rFonts w:hint="cs"/>
          <w:rtl/>
        </w:rPr>
        <w:t>,</w:t>
      </w:r>
      <w:r>
        <w:rPr>
          <w:rtl/>
        </w:rPr>
        <w:t xml:space="preserve"> </w:t>
      </w:r>
      <w:bookmarkStart w:id="24637" w:name="_ETM_Q47_542260"/>
      <w:bookmarkEnd w:id="24637"/>
      <w:r>
        <w:rPr>
          <w:rtl/>
        </w:rPr>
        <w:t>ובמזל</w:t>
      </w:r>
      <w:r>
        <w:rPr>
          <w:rFonts w:hint="cs"/>
          <w:rtl/>
        </w:rPr>
        <w:t xml:space="preserve">, איך הוא אמר לי: </w:t>
      </w:r>
      <w:bookmarkStart w:id="24638" w:name="_ETM_Q47_542829"/>
      <w:bookmarkStart w:id="24639" w:name="_ETM_Q47_543219"/>
      <w:bookmarkStart w:id="24640" w:name="_ETM_Q47_543279"/>
      <w:bookmarkEnd w:id="24638"/>
      <w:bookmarkEnd w:id="24639"/>
      <w:bookmarkEnd w:id="24640"/>
      <w:r>
        <w:rPr>
          <w:rtl/>
        </w:rPr>
        <w:t>מירב</w:t>
      </w:r>
      <w:r>
        <w:rPr>
          <w:rFonts w:hint="cs"/>
          <w:rtl/>
        </w:rPr>
        <w:t>,</w:t>
      </w:r>
      <w:bookmarkStart w:id="24641" w:name="_ETM_Q47_545063"/>
      <w:bookmarkEnd w:id="24641"/>
      <w:r>
        <w:rPr>
          <w:rtl/>
        </w:rPr>
        <w:t xml:space="preserve"> </w:t>
      </w:r>
      <w:bookmarkStart w:id="24642" w:name="_ETM_Q47_543909"/>
      <w:bookmarkEnd w:id="24642"/>
      <w:r>
        <w:rPr>
          <w:rtl/>
        </w:rPr>
        <w:t>במזל</w:t>
      </w:r>
      <w:r>
        <w:rPr>
          <w:rFonts w:hint="cs"/>
          <w:rtl/>
        </w:rPr>
        <w:t>,</w:t>
      </w:r>
      <w:r>
        <w:rPr>
          <w:rtl/>
        </w:rPr>
        <w:t xml:space="preserve"> </w:t>
      </w:r>
      <w:bookmarkStart w:id="24643" w:name="_ETM_Q47_544570"/>
      <w:bookmarkEnd w:id="24643"/>
      <w:r>
        <w:rPr>
          <w:rtl/>
        </w:rPr>
        <w:t xml:space="preserve">במזל </w:t>
      </w:r>
      <w:bookmarkStart w:id="24644" w:name="_ETM_Q47_545020"/>
      <w:bookmarkEnd w:id="24644"/>
      <w:r>
        <w:rPr>
          <w:rFonts w:hint="cs"/>
          <w:rtl/>
        </w:rPr>
        <w:t>לא</w:t>
      </w:r>
      <w:bookmarkStart w:id="24645" w:name="_ETM_Q47_546744"/>
      <w:bookmarkEnd w:id="24645"/>
      <w:r>
        <w:rPr>
          <w:rtl/>
        </w:rPr>
        <w:t xml:space="preserve"> </w:t>
      </w:r>
      <w:bookmarkStart w:id="24646" w:name="_ETM_Q47_545080"/>
      <w:bookmarkEnd w:id="24646"/>
      <w:r>
        <w:rPr>
          <w:rtl/>
        </w:rPr>
        <w:t>נהרגתי</w:t>
      </w:r>
      <w:r>
        <w:rPr>
          <w:rFonts w:hint="cs"/>
          <w:rtl/>
        </w:rPr>
        <w:t xml:space="preserve">. </w:t>
      </w:r>
      <w:bookmarkStart w:id="24647" w:name="_ETM_Q47_549179"/>
      <w:bookmarkStart w:id="24648" w:name="_ETM_Q47_549225"/>
      <w:bookmarkStart w:id="24649" w:name="_ETM_Q47_550298"/>
      <w:bookmarkStart w:id="24650" w:name="_ETM_Q47_550346"/>
      <w:bookmarkEnd w:id="24647"/>
      <w:bookmarkEnd w:id="24648"/>
      <w:bookmarkEnd w:id="24649"/>
      <w:bookmarkEnd w:id="24650"/>
      <w:r>
        <w:rPr>
          <w:rFonts w:hint="cs"/>
          <w:rtl/>
        </w:rPr>
        <w:t>הוא</w:t>
      </w:r>
      <w:r>
        <w:rPr>
          <w:rtl/>
        </w:rPr>
        <w:t xml:space="preserve"> </w:t>
      </w:r>
      <w:bookmarkStart w:id="24651" w:name="_ETM_Q47_546430"/>
      <w:bookmarkEnd w:id="24651"/>
      <w:r>
        <w:rPr>
          <w:rtl/>
        </w:rPr>
        <w:t xml:space="preserve">יצא </w:t>
      </w:r>
      <w:bookmarkStart w:id="24652" w:name="_ETM_Q47_546790"/>
      <w:bookmarkEnd w:id="24652"/>
      <w:r>
        <w:rPr>
          <w:rFonts w:hint="cs"/>
          <w:rtl/>
        </w:rPr>
        <w:t>ה</w:t>
      </w:r>
      <w:r>
        <w:rPr>
          <w:rtl/>
        </w:rPr>
        <w:t xml:space="preserve">יום </w:t>
      </w:r>
      <w:bookmarkStart w:id="24653" w:name="_ETM_Q47_547000"/>
      <w:bookmarkEnd w:id="24653"/>
      <w:r>
        <w:rPr>
          <w:rtl/>
        </w:rPr>
        <w:t>ללימודים</w:t>
      </w:r>
      <w:r>
        <w:rPr>
          <w:rFonts w:hint="cs"/>
          <w:rtl/>
        </w:rPr>
        <w:t>.</w:t>
      </w:r>
      <w:r>
        <w:rPr>
          <w:rtl/>
        </w:rPr>
        <w:t xml:space="preserve"> </w:t>
      </w:r>
      <w:bookmarkStart w:id="24654" w:name="_ETM_Q47_549250"/>
      <w:bookmarkEnd w:id="24654"/>
      <w:r>
        <w:rPr>
          <w:rFonts w:hint="cs"/>
          <w:rtl/>
        </w:rPr>
        <w:t>אחד</w:t>
      </w:r>
      <w:r>
        <w:rPr>
          <w:rtl/>
        </w:rPr>
        <w:t xml:space="preserve"> </w:t>
      </w:r>
      <w:bookmarkStart w:id="24655" w:name="_ETM_Q47_549579"/>
      <w:bookmarkEnd w:id="24655"/>
      <w:r>
        <w:rPr>
          <w:rtl/>
        </w:rPr>
        <w:t xml:space="preserve">השוטרים </w:t>
      </w:r>
      <w:bookmarkStart w:id="24656" w:name="_ETM_Q47_549970"/>
      <w:bookmarkEnd w:id="24656"/>
      <w:r>
        <w:rPr>
          <w:rtl/>
        </w:rPr>
        <w:t xml:space="preserve">הכי </w:t>
      </w:r>
      <w:bookmarkStart w:id="24657" w:name="_ETM_Q47_550210"/>
      <w:bookmarkEnd w:id="24657"/>
      <w:r>
        <w:rPr>
          <w:rtl/>
        </w:rPr>
        <w:t xml:space="preserve">טובים </w:t>
      </w:r>
      <w:bookmarkStart w:id="24658" w:name="_ETM_Q47_550600"/>
      <w:bookmarkEnd w:id="24658"/>
      <w:r>
        <w:rPr>
          <w:rtl/>
        </w:rPr>
        <w:t xml:space="preserve">במשטרה </w:t>
      </w:r>
      <w:bookmarkStart w:id="24659" w:name="_ETM_Q47_551470"/>
      <w:bookmarkEnd w:id="24659"/>
      <w:r>
        <w:rPr>
          <w:rtl/>
        </w:rPr>
        <w:t xml:space="preserve">יצא </w:t>
      </w:r>
      <w:bookmarkStart w:id="24660" w:name="_ETM_Q47_551829"/>
      <w:bookmarkEnd w:id="24660"/>
      <w:r>
        <w:rPr>
          <w:rtl/>
        </w:rPr>
        <w:t xml:space="preserve">היום </w:t>
      </w:r>
      <w:bookmarkStart w:id="24661" w:name="_ETM_Q47_552100"/>
      <w:bookmarkEnd w:id="24661"/>
      <w:r>
        <w:rPr>
          <w:rtl/>
        </w:rPr>
        <w:t>ללימודים</w:t>
      </w:r>
      <w:bookmarkStart w:id="24662" w:name="_ETM_Q47_552344"/>
      <w:bookmarkEnd w:id="24662"/>
      <w:r>
        <w:rPr>
          <w:rFonts w:hint="cs"/>
          <w:rtl/>
        </w:rPr>
        <w:t>.</w:t>
      </w:r>
    </w:p>
    <w:p w:rsidR="00C7504F" w:rsidRDefault="00C7504F" w:rsidP="004E7478">
      <w:pPr>
        <w:rPr>
          <w:rtl/>
        </w:rPr>
      </w:pPr>
    </w:p>
    <w:p w:rsidR="00C7504F" w:rsidRDefault="00C7504F" w:rsidP="004E7478">
      <w:pPr>
        <w:pStyle w:val="af6"/>
        <w:keepNext/>
        <w:rPr>
          <w:rtl/>
        </w:rPr>
      </w:pPr>
      <w:r w:rsidRPr="00C7030A">
        <w:rPr>
          <w:rStyle w:val="TagStyle"/>
          <w:rtl/>
        </w:rPr>
        <w:t xml:space="preserve"> &lt;&lt; יור &gt;&gt; </w:t>
      </w:r>
      <w:r>
        <w:rPr>
          <w:rtl/>
        </w:rPr>
        <w:t>היו"ר משה טור פז:</w:t>
      </w:r>
      <w:r w:rsidRPr="00C7030A">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r>
        <w:rPr>
          <w:rtl/>
        </w:rPr>
        <w:t xml:space="preserve"> </w:t>
      </w:r>
      <w:bookmarkStart w:id="24663" w:name="_ETM_Q47_552850"/>
      <w:bookmarkEnd w:id="24663"/>
      <w:r>
        <w:rPr>
          <w:rtl/>
        </w:rPr>
        <w:t xml:space="preserve">נא </w:t>
      </w:r>
      <w:bookmarkStart w:id="24664" w:name="_ETM_Q47_553029"/>
      <w:bookmarkEnd w:id="24664"/>
      <w:r>
        <w:rPr>
          <w:rtl/>
        </w:rPr>
        <w:t>לסיים</w:t>
      </w:r>
      <w:r>
        <w:rPr>
          <w:rFonts w:hint="cs"/>
          <w:rtl/>
        </w:rPr>
        <w:t>.</w:t>
      </w:r>
    </w:p>
    <w:p w:rsidR="00C7504F" w:rsidRDefault="00C7504F" w:rsidP="004E7478">
      <w:pPr>
        <w:rPr>
          <w:rtl/>
        </w:rPr>
      </w:pPr>
    </w:p>
    <w:p w:rsidR="00C7504F" w:rsidRDefault="00C7504F" w:rsidP="004E7478">
      <w:pPr>
        <w:pStyle w:val="-"/>
        <w:keepNext/>
        <w:rPr>
          <w:rtl/>
        </w:rPr>
      </w:pPr>
      <w:bookmarkStart w:id="24665" w:name="ET_speakercontinue_5300_10"/>
      <w:r w:rsidRPr="00C7030A">
        <w:rPr>
          <w:rStyle w:val="TagStyle"/>
          <w:rtl/>
        </w:rPr>
        <w:t xml:space="preserve"> &lt;&lt; דובר_המשך &gt;&gt; </w:t>
      </w:r>
      <w:r>
        <w:rPr>
          <w:rtl/>
        </w:rPr>
        <w:t>מירב בן ארי (יש עתיד):</w:t>
      </w:r>
      <w:r w:rsidRPr="00C7030A">
        <w:rPr>
          <w:rStyle w:val="TagStyle"/>
          <w:rtl/>
        </w:rPr>
        <w:t xml:space="preserve"> &lt;&lt; דובר_המשך &gt;&gt;</w:t>
      </w:r>
      <w:r>
        <w:rPr>
          <w:rtl/>
        </w:rPr>
        <w:t xml:space="preserve"> </w:t>
      </w:r>
      <w:bookmarkEnd w:id="24665"/>
    </w:p>
    <w:p w:rsidR="00C7504F" w:rsidRDefault="00C7504F" w:rsidP="00171942">
      <w:pPr>
        <w:rPr>
          <w:rtl/>
        </w:rPr>
      </w:pPr>
    </w:p>
    <w:p w:rsidR="00C7504F" w:rsidRDefault="00C7504F" w:rsidP="004E7478">
      <w:pPr>
        <w:rPr>
          <w:rtl/>
        </w:rPr>
      </w:pPr>
      <w:r>
        <w:rPr>
          <w:rtl/>
        </w:rPr>
        <w:t xml:space="preserve"> </w:t>
      </w:r>
      <w:bookmarkStart w:id="24666" w:name="_ETM_Q47_554100"/>
      <w:bookmarkEnd w:id="24666"/>
      <w:r>
        <w:rPr>
          <w:rtl/>
        </w:rPr>
        <w:t xml:space="preserve">אני </w:t>
      </w:r>
      <w:bookmarkStart w:id="24667" w:name="_ETM_Q47_554279"/>
      <w:bookmarkEnd w:id="24667"/>
      <w:r>
        <w:rPr>
          <w:rtl/>
        </w:rPr>
        <w:t>מסיימת</w:t>
      </w:r>
      <w:r>
        <w:rPr>
          <w:rFonts w:hint="cs"/>
          <w:rtl/>
        </w:rPr>
        <w:t>.</w:t>
      </w:r>
      <w:r>
        <w:rPr>
          <w:rtl/>
        </w:rPr>
        <w:t xml:space="preserve"> </w:t>
      </w:r>
      <w:bookmarkStart w:id="24668" w:name="_ETM_Q47_556089"/>
      <w:bookmarkStart w:id="24669" w:name="_ETM_Q47_561214"/>
      <w:bookmarkEnd w:id="24668"/>
      <w:bookmarkEnd w:id="24669"/>
    </w:p>
    <w:p w:rsidR="00C7504F" w:rsidRDefault="00C7504F" w:rsidP="004E7478">
      <w:pPr>
        <w:rPr>
          <w:rtl/>
        </w:rPr>
      </w:pPr>
    </w:p>
    <w:p w:rsidR="00C7504F" w:rsidRDefault="00C7504F" w:rsidP="004E7478">
      <w:pPr>
        <w:pStyle w:val="af5"/>
        <w:keepNext/>
        <w:rPr>
          <w:rtl/>
        </w:rPr>
      </w:pPr>
      <w:bookmarkStart w:id="24670" w:name="ET_interruption_5082_12"/>
      <w:r w:rsidRPr="00421326">
        <w:rPr>
          <w:rStyle w:val="TagStyle"/>
          <w:rtl/>
        </w:rPr>
        <w:t xml:space="preserve"> &lt;&lt; קריאה &gt;&gt; </w:t>
      </w:r>
      <w:r>
        <w:rPr>
          <w:rtl/>
        </w:rPr>
        <w:t>מאיר כהן (יש עתיד):</w:t>
      </w:r>
      <w:r w:rsidRPr="00421326">
        <w:rPr>
          <w:rStyle w:val="TagStyle"/>
          <w:rtl/>
        </w:rPr>
        <w:t xml:space="preserve"> &lt;&lt; קריאה &gt;&gt;</w:t>
      </w:r>
      <w:r>
        <w:rPr>
          <w:rtl/>
        </w:rPr>
        <w:t xml:space="preserve"> </w:t>
      </w:r>
      <w:bookmarkEnd w:id="24670"/>
    </w:p>
    <w:p w:rsidR="00C7504F" w:rsidRDefault="00C7504F" w:rsidP="00171942">
      <w:pPr>
        <w:rPr>
          <w:rtl/>
        </w:rPr>
      </w:pPr>
    </w:p>
    <w:p w:rsidR="00C7504F" w:rsidRDefault="00171942" w:rsidP="004E7478">
      <w:pPr>
        <w:rPr>
          <w:rtl/>
        </w:rPr>
      </w:pPr>
      <w:r>
        <w:rPr>
          <w:rFonts w:hint="cs"/>
          <w:rtl/>
        </w:rPr>
        <w:t>– – –</w:t>
      </w:r>
      <w:r w:rsidR="00C7504F">
        <w:rPr>
          <w:rFonts w:hint="cs"/>
          <w:rtl/>
        </w:rPr>
        <w:t xml:space="preserve"> שכואב לו.</w:t>
      </w:r>
    </w:p>
    <w:p w:rsidR="00C7504F" w:rsidRDefault="00C7504F" w:rsidP="004E7478">
      <w:pPr>
        <w:rPr>
          <w:rtl/>
        </w:rPr>
      </w:pPr>
    </w:p>
    <w:p w:rsidR="00C7504F" w:rsidRDefault="00C7504F" w:rsidP="004E7478">
      <w:pPr>
        <w:pStyle w:val="-"/>
        <w:keepNext/>
        <w:rPr>
          <w:rtl/>
        </w:rPr>
      </w:pPr>
      <w:bookmarkStart w:id="24671" w:name="ET_speakercontinue_5300_13"/>
      <w:r w:rsidRPr="00421326">
        <w:rPr>
          <w:rStyle w:val="TagStyle"/>
          <w:rtl/>
        </w:rPr>
        <w:t xml:space="preserve"> &lt;&lt; דובר_המשך &gt;&gt; </w:t>
      </w:r>
      <w:r>
        <w:rPr>
          <w:rtl/>
        </w:rPr>
        <w:t>מירב בן ארי (יש עתיד):</w:t>
      </w:r>
      <w:r w:rsidRPr="00421326">
        <w:rPr>
          <w:rStyle w:val="TagStyle"/>
          <w:rtl/>
        </w:rPr>
        <w:t xml:space="preserve"> &lt;&lt; דובר_המשך &gt;&gt;</w:t>
      </w:r>
      <w:r>
        <w:rPr>
          <w:rtl/>
        </w:rPr>
        <w:t xml:space="preserve"> </w:t>
      </w:r>
      <w:bookmarkEnd w:id="24671"/>
    </w:p>
    <w:p w:rsidR="00C7504F" w:rsidRDefault="00C7504F" w:rsidP="00171942">
      <w:pPr>
        <w:rPr>
          <w:rtl/>
        </w:rPr>
      </w:pPr>
    </w:p>
    <w:p w:rsidR="00C7504F" w:rsidRDefault="00C7504F" w:rsidP="004E7478">
      <w:pPr>
        <w:rPr>
          <w:rtl/>
        </w:rPr>
      </w:pPr>
      <w:r>
        <w:rPr>
          <w:rtl/>
        </w:rPr>
        <w:t xml:space="preserve">אתה </w:t>
      </w:r>
      <w:bookmarkStart w:id="24672" w:name="_ETM_Q47_556240"/>
      <w:bookmarkEnd w:id="24672"/>
      <w:r>
        <w:rPr>
          <w:rtl/>
        </w:rPr>
        <w:t xml:space="preserve">יודע </w:t>
      </w:r>
      <w:bookmarkStart w:id="24673" w:name="_ETM_Q47_556509"/>
      <w:bookmarkEnd w:id="24673"/>
      <w:r>
        <w:rPr>
          <w:rtl/>
        </w:rPr>
        <w:t>למה</w:t>
      </w:r>
      <w:bookmarkStart w:id="24674" w:name="_ETM_Q47_556897"/>
      <w:bookmarkEnd w:id="24674"/>
      <w:r>
        <w:rPr>
          <w:rtl/>
        </w:rPr>
        <w:t xml:space="preserve"> </w:t>
      </w:r>
      <w:bookmarkStart w:id="24675" w:name="_ETM_Q47_557609"/>
      <w:bookmarkEnd w:id="24675"/>
      <w:r>
        <w:rPr>
          <w:rFonts w:hint="cs"/>
          <w:rtl/>
        </w:rPr>
        <w:t xml:space="preserve">– כי </w:t>
      </w:r>
      <w:bookmarkStart w:id="24676" w:name="_ETM_Q47_559378"/>
      <w:bookmarkEnd w:id="24676"/>
      <w:r>
        <w:rPr>
          <w:rtl/>
        </w:rPr>
        <w:t xml:space="preserve">הוא </w:t>
      </w:r>
      <w:bookmarkStart w:id="24677" w:name="_ETM_Q47_557819"/>
      <w:bookmarkEnd w:id="24677"/>
      <w:r>
        <w:rPr>
          <w:rtl/>
        </w:rPr>
        <w:t xml:space="preserve">לא </w:t>
      </w:r>
      <w:bookmarkStart w:id="24678" w:name="_ETM_Q47_557909"/>
      <w:bookmarkEnd w:id="24678"/>
      <w:r>
        <w:rPr>
          <w:rtl/>
        </w:rPr>
        <w:t>מסוגל</w:t>
      </w:r>
      <w:r>
        <w:rPr>
          <w:rFonts w:hint="cs"/>
          <w:rtl/>
        </w:rPr>
        <w:t>.</w:t>
      </w:r>
      <w:r>
        <w:rPr>
          <w:rtl/>
        </w:rPr>
        <w:t xml:space="preserve"> </w:t>
      </w:r>
      <w:bookmarkStart w:id="24679" w:name="_ETM_Q47_559810"/>
      <w:bookmarkEnd w:id="24679"/>
      <w:r>
        <w:rPr>
          <w:rtl/>
        </w:rPr>
        <w:t xml:space="preserve">הוא </w:t>
      </w:r>
      <w:bookmarkStart w:id="24680" w:name="_ETM_Q47_559990"/>
      <w:bookmarkEnd w:id="24680"/>
      <w:r>
        <w:rPr>
          <w:rtl/>
        </w:rPr>
        <w:t xml:space="preserve">לא </w:t>
      </w:r>
      <w:bookmarkStart w:id="24681" w:name="_ETM_Q47_560200"/>
      <w:bookmarkEnd w:id="24681"/>
      <w:r>
        <w:rPr>
          <w:rtl/>
        </w:rPr>
        <w:t>מסוגל</w:t>
      </w:r>
      <w:r>
        <w:rPr>
          <w:rFonts w:hint="cs"/>
          <w:rtl/>
        </w:rPr>
        <w:t>.</w:t>
      </w:r>
      <w:r>
        <w:rPr>
          <w:rtl/>
        </w:rPr>
        <w:t xml:space="preserve"> </w:t>
      </w:r>
      <w:bookmarkStart w:id="24682" w:name="_ETM_Q47_561899"/>
      <w:bookmarkEnd w:id="24682"/>
      <w:r>
        <w:rPr>
          <w:rtl/>
        </w:rPr>
        <w:t xml:space="preserve">כל </w:t>
      </w:r>
      <w:bookmarkStart w:id="24683" w:name="_ETM_Q47_562200"/>
      <w:bookmarkEnd w:id="24683"/>
      <w:r>
        <w:rPr>
          <w:rtl/>
        </w:rPr>
        <w:t xml:space="preserve">אדם </w:t>
      </w:r>
      <w:bookmarkStart w:id="24684" w:name="_ETM_Q47_562710"/>
      <w:bookmarkEnd w:id="24684"/>
      <w:r>
        <w:rPr>
          <w:rtl/>
        </w:rPr>
        <w:t>בר</w:t>
      </w:r>
      <w:bookmarkStart w:id="24685" w:name="_ETM_Q47_562979"/>
      <w:bookmarkEnd w:id="24685"/>
      <w:r w:rsidR="004C50A9">
        <w:rPr>
          <w:rFonts w:hint="cs"/>
          <w:rtl/>
        </w:rPr>
        <w:t>-</w:t>
      </w:r>
      <w:r>
        <w:rPr>
          <w:rtl/>
        </w:rPr>
        <w:t xml:space="preserve">דעת </w:t>
      </w:r>
      <w:bookmarkStart w:id="24686" w:name="_ETM_Q47_564089"/>
      <w:bookmarkEnd w:id="24686"/>
      <w:r>
        <w:rPr>
          <w:rtl/>
        </w:rPr>
        <w:t xml:space="preserve">לא </w:t>
      </w:r>
      <w:bookmarkStart w:id="24687" w:name="_ETM_Q47_564390"/>
      <w:bookmarkEnd w:id="24687"/>
      <w:r>
        <w:rPr>
          <w:rtl/>
        </w:rPr>
        <w:t xml:space="preserve">מסוגל </w:t>
      </w:r>
      <w:bookmarkStart w:id="24688" w:name="_ETM_Q47_565529"/>
      <w:bookmarkEnd w:id="24688"/>
      <w:r>
        <w:rPr>
          <w:rtl/>
        </w:rPr>
        <w:t xml:space="preserve">להיות </w:t>
      </w:r>
      <w:bookmarkStart w:id="24689" w:name="_ETM_Q47_565950"/>
      <w:bookmarkEnd w:id="24689"/>
      <w:r>
        <w:rPr>
          <w:rtl/>
        </w:rPr>
        <w:t>רגע</w:t>
      </w:r>
      <w:bookmarkStart w:id="24690" w:name="_ETM_Q47_566399"/>
      <w:bookmarkEnd w:id="24690"/>
      <w:r>
        <w:rPr>
          <w:rFonts w:hint="cs"/>
          <w:rtl/>
        </w:rPr>
        <w:t xml:space="preserve"> אחד</w:t>
      </w:r>
      <w:bookmarkStart w:id="24691" w:name="_ETM_Q47_568127"/>
      <w:bookmarkEnd w:id="24691"/>
      <w:r>
        <w:rPr>
          <w:rtl/>
        </w:rPr>
        <w:t xml:space="preserve"> </w:t>
      </w:r>
      <w:bookmarkStart w:id="24692" w:name="_ETM_Q47_567179"/>
      <w:bookmarkEnd w:id="24692"/>
      <w:r>
        <w:rPr>
          <w:rtl/>
        </w:rPr>
        <w:t xml:space="preserve">עם </w:t>
      </w:r>
      <w:bookmarkStart w:id="24693" w:name="_ETM_Q47_567390"/>
      <w:bookmarkEnd w:id="24693"/>
      <w:r>
        <w:rPr>
          <w:rtl/>
        </w:rPr>
        <w:t xml:space="preserve">הבדיחה </w:t>
      </w:r>
      <w:bookmarkStart w:id="24694" w:name="_ETM_Q47_568079"/>
      <w:bookmarkEnd w:id="24694"/>
      <w:r>
        <w:rPr>
          <w:rtl/>
        </w:rPr>
        <w:t>הזאת</w:t>
      </w:r>
      <w:r>
        <w:rPr>
          <w:rFonts w:hint="cs"/>
          <w:rtl/>
        </w:rPr>
        <w:t>,</w:t>
      </w:r>
      <w:r>
        <w:rPr>
          <w:rtl/>
        </w:rPr>
        <w:t xml:space="preserve"> </w:t>
      </w:r>
      <w:bookmarkStart w:id="24695" w:name="_ETM_Q47_568710"/>
      <w:bookmarkEnd w:id="24695"/>
      <w:r>
        <w:rPr>
          <w:rtl/>
        </w:rPr>
        <w:t xml:space="preserve">עם </w:t>
      </w:r>
      <w:bookmarkStart w:id="24696" w:name="_ETM_Q47_568890"/>
      <w:bookmarkEnd w:id="24696"/>
      <w:r>
        <w:rPr>
          <w:rtl/>
        </w:rPr>
        <w:t xml:space="preserve">הבלון </w:t>
      </w:r>
      <w:bookmarkStart w:id="24697" w:name="_ETM_Q47_569279"/>
      <w:bookmarkEnd w:id="24697"/>
      <w:r>
        <w:rPr>
          <w:rtl/>
        </w:rPr>
        <w:t>הנפוח</w:t>
      </w:r>
      <w:bookmarkStart w:id="24698" w:name="_ETM_Q47_569589"/>
      <w:bookmarkEnd w:id="24698"/>
      <w:r>
        <w:rPr>
          <w:rFonts w:hint="cs"/>
          <w:rtl/>
        </w:rPr>
        <w:t>,</w:t>
      </w:r>
      <w:r>
        <w:rPr>
          <w:rtl/>
        </w:rPr>
        <w:t xml:space="preserve"> </w:t>
      </w:r>
      <w:bookmarkStart w:id="24699" w:name="_ETM_Q47_570369"/>
      <w:bookmarkEnd w:id="24699"/>
      <w:r>
        <w:rPr>
          <w:rFonts w:hint="cs"/>
          <w:rtl/>
        </w:rPr>
        <w:t>עם</w:t>
      </w:r>
      <w:r>
        <w:rPr>
          <w:rtl/>
        </w:rPr>
        <w:t xml:space="preserve"> </w:t>
      </w:r>
      <w:bookmarkStart w:id="24700" w:name="_ETM_Q47_570640"/>
      <w:bookmarkEnd w:id="24700"/>
      <w:r>
        <w:rPr>
          <w:rtl/>
        </w:rPr>
        <w:t xml:space="preserve">ליצן </w:t>
      </w:r>
      <w:bookmarkStart w:id="24701" w:name="_ETM_Q47_571210"/>
      <w:bookmarkEnd w:id="24701"/>
      <w:proofErr w:type="spellStart"/>
      <w:r>
        <w:rPr>
          <w:rFonts w:hint="cs"/>
          <w:rtl/>
        </w:rPr>
        <w:t>הטי</w:t>
      </w:r>
      <w:r>
        <w:rPr>
          <w:rtl/>
        </w:rPr>
        <w:t>ק</w:t>
      </w:r>
      <w:r>
        <w:rPr>
          <w:rFonts w:hint="cs"/>
          <w:rtl/>
        </w:rPr>
        <w:t>ט</w:t>
      </w:r>
      <w:r>
        <w:rPr>
          <w:rtl/>
        </w:rPr>
        <w:t>וק</w:t>
      </w:r>
      <w:proofErr w:type="spellEnd"/>
      <w:r>
        <w:rPr>
          <w:rtl/>
        </w:rPr>
        <w:t xml:space="preserve"> </w:t>
      </w:r>
      <w:bookmarkStart w:id="24702" w:name="_ETM_Q47_571750"/>
      <w:bookmarkEnd w:id="24702"/>
      <w:r>
        <w:rPr>
          <w:rtl/>
        </w:rPr>
        <w:t>הזה</w:t>
      </w:r>
      <w:r>
        <w:rPr>
          <w:rFonts w:hint="cs"/>
          <w:rtl/>
        </w:rPr>
        <w:t>,</w:t>
      </w:r>
      <w:r>
        <w:rPr>
          <w:rtl/>
        </w:rPr>
        <w:t xml:space="preserve"> </w:t>
      </w:r>
      <w:bookmarkStart w:id="24703" w:name="_ETM_Q47_572320"/>
      <w:bookmarkEnd w:id="24703"/>
      <w:r>
        <w:rPr>
          <w:rtl/>
        </w:rPr>
        <w:t xml:space="preserve">שעוד </w:t>
      </w:r>
      <w:bookmarkStart w:id="24704" w:name="_ETM_Q47_572790"/>
      <w:bookmarkEnd w:id="24704"/>
      <w:r>
        <w:rPr>
          <w:rFonts w:hint="cs"/>
          <w:rtl/>
        </w:rPr>
        <w:t xml:space="preserve">בשיא </w:t>
      </w:r>
      <w:r>
        <w:rPr>
          <w:rFonts w:hint="eastAsia"/>
          <w:rtl/>
        </w:rPr>
        <w:t>–</w:t>
      </w:r>
      <w:r>
        <w:rPr>
          <w:rFonts w:hint="cs"/>
          <w:rtl/>
        </w:rPr>
        <w:t xml:space="preserve"> רק אני מסיימת </w:t>
      </w:r>
      <w:r>
        <w:rPr>
          <w:rFonts w:hint="eastAsia"/>
          <w:rtl/>
        </w:rPr>
        <w:t>–</w:t>
      </w:r>
      <w:r>
        <w:rPr>
          <w:rFonts w:hint="cs"/>
          <w:rtl/>
        </w:rPr>
        <w:t xml:space="preserve"> סגלוביץ', מה הוא אומר לי?</w:t>
      </w:r>
      <w:r>
        <w:rPr>
          <w:rtl/>
        </w:rPr>
        <w:t xml:space="preserve"> </w:t>
      </w:r>
      <w:bookmarkStart w:id="24705" w:name="_ETM_Q47_573120"/>
      <w:bookmarkStart w:id="24706" w:name="_ETM_Q47_575939"/>
      <w:bookmarkEnd w:id="24705"/>
      <w:bookmarkEnd w:id="24706"/>
      <w:r>
        <w:rPr>
          <w:rtl/>
        </w:rPr>
        <w:t xml:space="preserve">אתה </w:t>
      </w:r>
      <w:bookmarkStart w:id="24707" w:name="_ETM_Q47_576149"/>
      <w:bookmarkEnd w:id="24707"/>
      <w:r>
        <w:rPr>
          <w:rFonts w:hint="cs"/>
          <w:rtl/>
        </w:rPr>
        <w:t>יודע מה הוא</w:t>
      </w:r>
      <w:r>
        <w:rPr>
          <w:rtl/>
        </w:rPr>
        <w:t xml:space="preserve"> </w:t>
      </w:r>
      <w:bookmarkStart w:id="24708" w:name="_ETM_Q47_576270"/>
      <w:bookmarkEnd w:id="24708"/>
      <w:r>
        <w:rPr>
          <w:rtl/>
        </w:rPr>
        <w:t xml:space="preserve">אומר </w:t>
      </w:r>
      <w:bookmarkStart w:id="24709" w:name="_ETM_Q47_576569"/>
      <w:bookmarkEnd w:id="24709"/>
      <w:r>
        <w:rPr>
          <w:rtl/>
        </w:rPr>
        <w:t>לי</w:t>
      </w:r>
      <w:r>
        <w:rPr>
          <w:rFonts w:hint="cs"/>
          <w:rtl/>
        </w:rPr>
        <w:t>?</w:t>
      </w:r>
      <w:bookmarkStart w:id="24710" w:name="_ETM_Q47_576504"/>
      <w:bookmarkEnd w:id="24710"/>
      <w:r>
        <w:rPr>
          <w:rtl/>
        </w:rPr>
        <w:t xml:space="preserve"> </w:t>
      </w:r>
      <w:bookmarkStart w:id="24711" w:name="_ETM_Q47_577529"/>
      <w:bookmarkEnd w:id="24711"/>
      <w:r>
        <w:rPr>
          <w:rtl/>
        </w:rPr>
        <w:t xml:space="preserve">את </w:t>
      </w:r>
      <w:bookmarkStart w:id="24712" w:name="_ETM_Q47_577770"/>
      <w:bookmarkEnd w:id="24712"/>
      <w:r>
        <w:rPr>
          <w:rtl/>
        </w:rPr>
        <w:t xml:space="preserve">באת </w:t>
      </w:r>
      <w:bookmarkStart w:id="24713" w:name="_ETM_Q47_578100"/>
      <w:bookmarkEnd w:id="24713"/>
      <w:r>
        <w:rPr>
          <w:rtl/>
        </w:rPr>
        <w:t xml:space="preserve">לפה </w:t>
      </w:r>
      <w:bookmarkStart w:id="24714" w:name="_ETM_Q47_578460"/>
      <w:bookmarkEnd w:id="24714"/>
      <w:r>
        <w:rPr>
          <w:rtl/>
        </w:rPr>
        <w:t xml:space="preserve">כדי </w:t>
      </w:r>
      <w:bookmarkStart w:id="24715" w:name="_ETM_Q47_578759"/>
      <w:bookmarkEnd w:id="24715"/>
      <w:r>
        <w:rPr>
          <w:rtl/>
        </w:rPr>
        <w:t xml:space="preserve">לעשות </w:t>
      </w:r>
      <w:bookmarkStart w:id="24716" w:name="_ETM_Q47_579210"/>
      <w:bookmarkEnd w:id="24716"/>
      <w:r>
        <w:rPr>
          <w:rtl/>
        </w:rPr>
        <w:t xml:space="preserve">עליי </w:t>
      </w:r>
      <w:bookmarkStart w:id="24717" w:name="_ETM_Q47_579450"/>
      <w:bookmarkEnd w:id="24717"/>
      <w:r>
        <w:rPr>
          <w:rtl/>
        </w:rPr>
        <w:t>תקשורת</w:t>
      </w:r>
      <w:r>
        <w:rPr>
          <w:rFonts w:hint="cs"/>
          <w:rtl/>
        </w:rPr>
        <w:t>.</w:t>
      </w:r>
    </w:p>
    <w:p w:rsidR="00C7504F" w:rsidRDefault="00C7504F" w:rsidP="004E7478">
      <w:pPr>
        <w:rPr>
          <w:rtl/>
        </w:rPr>
      </w:pPr>
      <w:bookmarkStart w:id="24718" w:name="_ETM_Q47_582758"/>
      <w:bookmarkStart w:id="24719" w:name="_ETM_Q47_582833"/>
      <w:bookmarkStart w:id="24720" w:name="_ETM_Q47_582289"/>
      <w:bookmarkEnd w:id="24718"/>
      <w:bookmarkEnd w:id="24719"/>
      <w:bookmarkEnd w:id="24720"/>
    </w:p>
    <w:p w:rsidR="00C7504F" w:rsidRDefault="00C7504F" w:rsidP="004E7478">
      <w:pPr>
        <w:rPr>
          <w:rtl/>
        </w:rPr>
      </w:pPr>
      <w:bookmarkStart w:id="24721" w:name="_ETM_Q47_584518"/>
      <w:bookmarkStart w:id="24722" w:name="_ETM_Q47_584579"/>
      <w:bookmarkEnd w:id="24721"/>
      <w:bookmarkEnd w:id="24722"/>
      <w:r>
        <w:rPr>
          <w:rtl/>
        </w:rPr>
        <w:t xml:space="preserve">אני </w:t>
      </w:r>
      <w:bookmarkStart w:id="24723" w:name="_ETM_Q47_582499"/>
      <w:bookmarkEnd w:id="24723"/>
      <w:r>
        <w:rPr>
          <w:rtl/>
        </w:rPr>
        <w:t xml:space="preserve">לא </w:t>
      </w:r>
      <w:bookmarkStart w:id="24724" w:name="_ETM_Q47_582619"/>
      <w:bookmarkEnd w:id="24724"/>
      <w:r>
        <w:rPr>
          <w:rtl/>
        </w:rPr>
        <w:t>צרי</w:t>
      </w:r>
      <w:r>
        <w:rPr>
          <w:rFonts w:hint="cs"/>
          <w:rtl/>
        </w:rPr>
        <w:t>כה</w:t>
      </w:r>
      <w:r>
        <w:rPr>
          <w:rtl/>
        </w:rPr>
        <w:t xml:space="preserve"> </w:t>
      </w:r>
      <w:bookmarkStart w:id="24725" w:name="_ETM_Q47_582770"/>
      <w:bookmarkEnd w:id="24725"/>
      <w:r>
        <w:rPr>
          <w:rtl/>
        </w:rPr>
        <w:t xml:space="preserve">לעשות </w:t>
      </w:r>
      <w:bookmarkStart w:id="24726" w:name="_ETM_Q47_583990"/>
      <w:bookmarkEnd w:id="24726"/>
      <w:r>
        <w:rPr>
          <w:rFonts w:hint="cs"/>
          <w:rtl/>
        </w:rPr>
        <w:t xml:space="preserve">– </w:t>
      </w:r>
      <w:r>
        <w:rPr>
          <w:rtl/>
        </w:rPr>
        <w:t>באמת</w:t>
      </w:r>
      <w:r>
        <w:rPr>
          <w:rFonts w:hint="cs"/>
          <w:rtl/>
        </w:rPr>
        <w:t>,</w:t>
      </w:r>
      <w:r>
        <w:rPr>
          <w:rtl/>
        </w:rPr>
        <w:t xml:space="preserve"> </w:t>
      </w:r>
      <w:bookmarkStart w:id="24727" w:name="_ETM_Q47_584560"/>
      <w:bookmarkEnd w:id="24727"/>
      <w:r>
        <w:rPr>
          <w:rtl/>
        </w:rPr>
        <w:t xml:space="preserve">הבדיחה </w:t>
      </w:r>
      <w:bookmarkStart w:id="24728" w:name="_ETM_Q47_586819"/>
      <w:bookmarkEnd w:id="24728"/>
      <w:r>
        <w:rPr>
          <w:rtl/>
        </w:rPr>
        <w:t xml:space="preserve">היא </w:t>
      </w:r>
      <w:bookmarkStart w:id="24729" w:name="_ETM_Q47_586999"/>
      <w:bookmarkEnd w:id="24729"/>
      <w:r>
        <w:rPr>
          <w:rtl/>
        </w:rPr>
        <w:t>אתה</w:t>
      </w:r>
      <w:r>
        <w:rPr>
          <w:rFonts w:hint="cs"/>
          <w:rtl/>
        </w:rPr>
        <w:t>.</w:t>
      </w:r>
      <w:r>
        <w:rPr>
          <w:rtl/>
        </w:rPr>
        <w:t xml:space="preserve"> </w:t>
      </w:r>
      <w:bookmarkStart w:id="24730" w:name="_ETM_Q47_587450"/>
      <w:bookmarkEnd w:id="24730"/>
      <w:r>
        <w:rPr>
          <w:rtl/>
        </w:rPr>
        <w:t xml:space="preserve">חבל </w:t>
      </w:r>
      <w:bookmarkStart w:id="24731" w:name="_ETM_Q47_588259"/>
      <w:bookmarkEnd w:id="24731"/>
      <w:r>
        <w:rPr>
          <w:rtl/>
        </w:rPr>
        <w:t xml:space="preserve">שהבדיחה </w:t>
      </w:r>
      <w:bookmarkStart w:id="24732" w:name="_ETM_Q47_588889"/>
      <w:bookmarkEnd w:id="24732"/>
      <w:r>
        <w:rPr>
          <w:rtl/>
        </w:rPr>
        <w:t xml:space="preserve">על </w:t>
      </w:r>
      <w:bookmarkStart w:id="24733" w:name="_ETM_Q47_588979"/>
      <w:bookmarkEnd w:id="24733"/>
      <w:r>
        <w:rPr>
          <w:rtl/>
        </w:rPr>
        <w:t>חשבוננו</w:t>
      </w:r>
      <w:r>
        <w:rPr>
          <w:rFonts w:hint="cs"/>
          <w:rtl/>
        </w:rPr>
        <w:t>.</w:t>
      </w:r>
      <w:r>
        <w:rPr>
          <w:rtl/>
        </w:rPr>
        <w:t xml:space="preserve"> </w:t>
      </w:r>
      <w:bookmarkStart w:id="24734" w:name="_ETM_Q47_589609"/>
      <w:bookmarkEnd w:id="24734"/>
      <w:r>
        <w:rPr>
          <w:rtl/>
        </w:rPr>
        <w:t>תודה</w:t>
      </w:r>
      <w:r>
        <w:rPr>
          <w:rFonts w:hint="cs"/>
          <w:rtl/>
        </w:rPr>
        <w:t>.</w:t>
      </w:r>
    </w:p>
    <w:p w:rsidR="00C7504F" w:rsidRDefault="00C7504F" w:rsidP="004E7478">
      <w:pPr>
        <w:rPr>
          <w:rtl/>
        </w:rPr>
      </w:pPr>
    </w:p>
    <w:p w:rsidR="00C7504F" w:rsidRDefault="00C7504F" w:rsidP="004E7478">
      <w:pPr>
        <w:pStyle w:val="af6"/>
        <w:keepNext/>
        <w:rPr>
          <w:rtl/>
        </w:rPr>
      </w:pPr>
      <w:r w:rsidRPr="00421326">
        <w:rPr>
          <w:rStyle w:val="TagStyle"/>
          <w:rtl/>
        </w:rPr>
        <w:t xml:space="preserve"> &lt;&lt; יור &gt;&gt; </w:t>
      </w:r>
      <w:r>
        <w:rPr>
          <w:rtl/>
        </w:rPr>
        <w:t>היו"ר משה טור פז:</w:t>
      </w:r>
      <w:r w:rsidRPr="00421326">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24735" w:name="_ETM_Q47_590164"/>
      <w:bookmarkEnd w:id="24735"/>
      <w:r>
        <w:rPr>
          <w:rtl/>
        </w:rPr>
        <w:t xml:space="preserve"> </w:t>
      </w:r>
      <w:bookmarkStart w:id="24736" w:name="_ETM_Q47_590470"/>
      <w:bookmarkEnd w:id="24736"/>
      <w:r>
        <w:rPr>
          <w:rtl/>
        </w:rPr>
        <w:t xml:space="preserve">תודה </w:t>
      </w:r>
      <w:bookmarkStart w:id="24737" w:name="_ETM_Q47_590799"/>
      <w:bookmarkEnd w:id="24737"/>
      <w:r>
        <w:rPr>
          <w:rtl/>
        </w:rPr>
        <w:t>רבה</w:t>
      </w:r>
      <w:r>
        <w:rPr>
          <w:rFonts w:hint="cs"/>
          <w:rtl/>
        </w:rPr>
        <w:t>.</w:t>
      </w:r>
      <w:r>
        <w:rPr>
          <w:rtl/>
        </w:rPr>
        <w:t xml:space="preserve"> </w:t>
      </w:r>
      <w:bookmarkStart w:id="24738" w:name="_ETM_Q47_591220"/>
      <w:bookmarkEnd w:id="24738"/>
      <w:r>
        <w:rPr>
          <w:rtl/>
        </w:rPr>
        <w:t xml:space="preserve">הדובר </w:t>
      </w:r>
      <w:bookmarkStart w:id="24739" w:name="_ETM_Q47_591580"/>
      <w:bookmarkEnd w:id="24739"/>
      <w:r>
        <w:rPr>
          <w:rtl/>
        </w:rPr>
        <w:t>הבא</w:t>
      </w:r>
      <w:r>
        <w:rPr>
          <w:rFonts w:hint="cs"/>
          <w:rtl/>
        </w:rPr>
        <w:t>,</w:t>
      </w:r>
      <w:r>
        <w:rPr>
          <w:rtl/>
        </w:rPr>
        <w:t xml:space="preserve"> </w:t>
      </w:r>
      <w:bookmarkStart w:id="24740" w:name="_ETM_Q47_591820"/>
      <w:bookmarkEnd w:id="24740"/>
      <w:r>
        <w:rPr>
          <w:rtl/>
        </w:rPr>
        <w:t xml:space="preserve">חבר </w:t>
      </w:r>
      <w:bookmarkStart w:id="24741" w:name="_ETM_Q47_592150"/>
      <w:bookmarkEnd w:id="24741"/>
      <w:r>
        <w:rPr>
          <w:rtl/>
        </w:rPr>
        <w:t xml:space="preserve">הכנסת </w:t>
      </w:r>
      <w:bookmarkStart w:id="24742" w:name="_ETM_Q47_592510"/>
      <w:bookmarkEnd w:id="24742"/>
      <w:r>
        <w:rPr>
          <w:rtl/>
        </w:rPr>
        <w:t xml:space="preserve">רם </w:t>
      </w:r>
      <w:bookmarkStart w:id="24743" w:name="_ETM_Q47_592720"/>
      <w:bookmarkEnd w:id="24743"/>
      <w:r>
        <w:rPr>
          <w:rtl/>
        </w:rPr>
        <w:t xml:space="preserve">בן </w:t>
      </w:r>
      <w:bookmarkStart w:id="24744" w:name="_ETM_Q47_592900"/>
      <w:bookmarkEnd w:id="24744"/>
      <w:r>
        <w:rPr>
          <w:rtl/>
        </w:rPr>
        <w:t>ברק</w:t>
      </w:r>
      <w:r>
        <w:rPr>
          <w:rFonts w:hint="cs"/>
          <w:rtl/>
        </w:rPr>
        <w:t>.</w:t>
      </w:r>
      <w:bookmarkStart w:id="24745" w:name="_ETM_Q47_593815"/>
      <w:bookmarkEnd w:id="24745"/>
      <w:r>
        <w:rPr>
          <w:rtl/>
        </w:rPr>
        <w:t xml:space="preserve"> </w:t>
      </w:r>
      <w:bookmarkStart w:id="24746" w:name="_ETM_Q47_600700"/>
      <w:bookmarkEnd w:id="24746"/>
      <w:r>
        <w:rPr>
          <w:rtl/>
        </w:rPr>
        <w:t xml:space="preserve">לרשותך </w:t>
      </w:r>
      <w:bookmarkStart w:id="24747" w:name="_ETM_Q47_601300"/>
      <w:bookmarkEnd w:id="24747"/>
      <w:r>
        <w:rPr>
          <w:rFonts w:hint="cs"/>
          <w:rtl/>
        </w:rPr>
        <w:t>חמש</w:t>
      </w:r>
      <w:r>
        <w:rPr>
          <w:rtl/>
        </w:rPr>
        <w:t xml:space="preserve"> </w:t>
      </w:r>
      <w:bookmarkStart w:id="24748" w:name="_ETM_Q47_601690"/>
      <w:bookmarkEnd w:id="24748"/>
      <w:r>
        <w:rPr>
          <w:rtl/>
        </w:rPr>
        <w:t>דקות</w:t>
      </w:r>
      <w:r>
        <w:rPr>
          <w:rFonts w:hint="cs"/>
          <w:rtl/>
        </w:rPr>
        <w:t>.</w:t>
      </w:r>
    </w:p>
    <w:p w:rsidR="00C7504F" w:rsidRDefault="00C7504F" w:rsidP="004E7478">
      <w:pPr>
        <w:rPr>
          <w:rtl/>
        </w:rPr>
      </w:pPr>
    </w:p>
    <w:p w:rsidR="00C7504F" w:rsidRDefault="00C7504F" w:rsidP="004E7478">
      <w:pPr>
        <w:pStyle w:val="a4"/>
        <w:keepNext/>
        <w:rPr>
          <w:rtl/>
        </w:rPr>
      </w:pPr>
      <w:bookmarkStart w:id="24749" w:name="ET_speaker_5766_15"/>
      <w:r w:rsidRPr="00421326">
        <w:rPr>
          <w:rStyle w:val="TagStyle"/>
          <w:rtl/>
        </w:rPr>
        <w:t xml:space="preserve"> &lt;&lt; דובר &gt;&gt; </w:t>
      </w:r>
      <w:bookmarkStart w:id="24750" w:name="_Toc183642271"/>
      <w:bookmarkStart w:id="24751" w:name="_Toc215590721"/>
      <w:r>
        <w:rPr>
          <w:rtl/>
        </w:rPr>
        <w:t>רם בן ברק (יש עתיד):</w:t>
      </w:r>
      <w:bookmarkEnd w:id="24750"/>
      <w:bookmarkEnd w:id="24751"/>
      <w:r w:rsidRPr="00421326">
        <w:rPr>
          <w:rStyle w:val="TagStyle"/>
          <w:rtl/>
        </w:rPr>
        <w:t xml:space="preserve"> &lt;&lt; דובר &gt;&gt;</w:t>
      </w:r>
      <w:r>
        <w:rPr>
          <w:rtl/>
        </w:rPr>
        <w:t xml:space="preserve"> </w:t>
      </w:r>
      <w:bookmarkEnd w:id="24749"/>
    </w:p>
    <w:p w:rsidR="00C7504F" w:rsidRDefault="00C7504F" w:rsidP="00171942">
      <w:pPr>
        <w:rPr>
          <w:rtl/>
        </w:rPr>
      </w:pPr>
    </w:p>
    <w:p w:rsidR="00C7504F" w:rsidRDefault="00C7504F" w:rsidP="004E7478">
      <w:pPr>
        <w:rPr>
          <w:rtl/>
        </w:rPr>
      </w:pPr>
      <w:bookmarkStart w:id="24752" w:name="_ETM_Q47_606360"/>
      <w:bookmarkEnd w:id="24752"/>
      <w:r>
        <w:rPr>
          <w:rtl/>
        </w:rPr>
        <w:t xml:space="preserve">איך </w:t>
      </w:r>
      <w:bookmarkStart w:id="24753" w:name="_ETM_Q47_606750"/>
      <w:bookmarkStart w:id="24754" w:name="_ETM_Q47_607290"/>
      <w:bookmarkEnd w:id="24753"/>
      <w:bookmarkEnd w:id="24754"/>
      <w:r>
        <w:rPr>
          <w:rFonts w:hint="cs"/>
          <w:rtl/>
        </w:rPr>
        <w:t xml:space="preserve">תמיד נותנים </w:t>
      </w:r>
      <w:r>
        <w:rPr>
          <w:rtl/>
        </w:rPr>
        <w:t xml:space="preserve">לי </w:t>
      </w:r>
      <w:bookmarkStart w:id="24755" w:name="_ETM_Q47_607439"/>
      <w:bookmarkEnd w:id="24755"/>
      <w:r>
        <w:rPr>
          <w:rtl/>
        </w:rPr>
        <w:t xml:space="preserve">לדבר </w:t>
      </w:r>
      <w:bookmarkStart w:id="24756" w:name="_ETM_Q47_607770"/>
      <w:bookmarkEnd w:id="24756"/>
      <w:r>
        <w:rPr>
          <w:rtl/>
        </w:rPr>
        <w:t xml:space="preserve">אחרי </w:t>
      </w:r>
      <w:bookmarkStart w:id="24757" w:name="_ETM_Q47_608010"/>
      <w:bookmarkEnd w:id="24757"/>
      <w:r>
        <w:rPr>
          <w:rtl/>
        </w:rPr>
        <w:t>מ</w:t>
      </w:r>
      <w:r>
        <w:rPr>
          <w:rFonts w:hint="cs"/>
          <w:rtl/>
        </w:rPr>
        <w:t>ירב.</w:t>
      </w:r>
      <w:bookmarkStart w:id="24758" w:name="_ETM_Q47_609324"/>
      <w:bookmarkEnd w:id="24758"/>
      <w:r>
        <w:rPr>
          <w:rtl/>
        </w:rPr>
        <w:t xml:space="preserve"> </w:t>
      </w:r>
      <w:bookmarkStart w:id="24759" w:name="_ETM_Q47_609080"/>
      <w:bookmarkEnd w:id="24759"/>
      <w:r>
        <w:rPr>
          <w:rtl/>
        </w:rPr>
        <w:t xml:space="preserve">אתה </w:t>
      </w:r>
      <w:bookmarkStart w:id="24760" w:name="_ETM_Q47_609230"/>
      <w:bookmarkEnd w:id="24760"/>
      <w:r>
        <w:rPr>
          <w:rtl/>
        </w:rPr>
        <w:t>יודע</w:t>
      </w:r>
      <w:r>
        <w:rPr>
          <w:rFonts w:hint="cs"/>
          <w:rtl/>
        </w:rPr>
        <w:t>,</w:t>
      </w:r>
      <w:bookmarkStart w:id="24761" w:name="_ETM_Q47_609500"/>
      <w:bookmarkEnd w:id="24761"/>
      <w:r>
        <w:rPr>
          <w:rtl/>
        </w:rPr>
        <w:t xml:space="preserve"> </w:t>
      </w:r>
      <w:bookmarkStart w:id="24762" w:name="_ETM_Q47_609770"/>
      <w:bookmarkEnd w:id="24762"/>
      <w:r>
        <w:rPr>
          <w:rtl/>
        </w:rPr>
        <w:t xml:space="preserve">כל </w:t>
      </w:r>
      <w:bookmarkStart w:id="24763" w:name="_ETM_Q47_609920"/>
      <w:bookmarkEnd w:id="24763"/>
      <w:r>
        <w:rPr>
          <w:rFonts w:hint="cs"/>
          <w:rtl/>
        </w:rPr>
        <w:t>מה</w:t>
      </w:r>
      <w:r>
        <w:rPr>
          <w:rtl/>
        </w:rPr>
        <w:t xml:space="preserve"> </w:t>
      </w:r>
      <w:bookmarkStart w:id="24764" w:name="_ETM_Q47_610070"/>
      <w:bookmarkEnd w:id="24764"/>
      <w:r>
        <w:rPr>
          <w:rtl/>
        </w:rPr>
        <w:t xml:space="preserve">שאני </w:t>
      </w:r>
      <w:bookmarkStart w:id="24765" w:name="_ETM_Q47_610310"/>
      <w:bookmarkEnd w:id="24765"/>
      <w:r>
        <w:rPr>
          <w:rtl/>
        </w:rPr>
        <w:t xml:space="preserve">אגיד </w:t>
      </w:r>
      <w:bookmarkStart w:id="24766" w:name="_ETM_Q47_610640"/>
      <w:bookmarkEnd w:id="24766"/>
      <w:r>
        <w:rPr>
          <w:rFonts w:hint="cs"/>
          <w:rtl/>
        </w:rPr>
        <w:t>יי</w:t>
      </w:r>
      <w:r>
        <w:rPr>
          <w:rtl/>
        </w:rPr>
        <w:t xml:space="preserve">ראה </w:t>
      </w:r>
      <w:bookmarkStart w:id="24767" w:name="_ETM_Q47_611000"/>
      <w:bookmarkEnd w:id="24767"/>
      <w:r>
        <w:rPr>
          <w:rtl/>
        </w:rPr>
        <w:t xml:space="preserve">כזה </w:t>
      </w:r>
      <w:bookmarkStart w:id="24768" w:name="_ETM_Q47_611960"/>
      <w:bookmarkEnd w:id="24768"/>
      <w:r>
        <w:rPr>
          <w:rtl/>
        </w:rPr>
        <w:t>אפור</w:t>
      </w:r>
      <w:bookmarkStart w:id="24769" w:name="_ETM_Q47_613575"/>
      <w:bookmarkEnd w:id="24769"/>
      <w:r>
        <w:rPr>
          <w:rFonts w:hint="cs"/>
          <w:rtl/>
        </w:rPr>
        <w:t>.</w:t>
      </w:r>
    </w:p>
    <w:p w:rsidR="00C7504F" w:rsidRDefault="00C7504F" w:rsidP="004E7478">
      <w:pPr>
        <w:rPr>
          <w:rtl/>
        </w:rPr>
      </w:pPr>
    </w:p>
    <w:p w:rsidR="00C7504F" w:rsidRDefault="00C7504F" w:rsidP="004E7478">
      <w:pPr>
        <w:pStyle w:val="af5"/>
        <w:keepNext/>
        <w:rPr>
          <w:rtl/>
        </w:rPr>
      </w:pPr>
      <w:bookmarkStart w:id="24770" w:name="ET_interruption_5300_16"/>
      <w:r w:rsidRPr="006A1013">
        <w:rPr>
          <w:rStyle w:val="TagStyle"/>
          <w:rtl/>
        </w:rPr>
        <w:t xml:space="preserve"> &lt;&lt; קריאה &gt;&gt; </w:t>
      </w:r>
      <w:r>
        <w:rPr>
          <w:rtl/>
        </w:rPr>
        <w:t>מירב בן ארי (יש עתיד):</w:t>
      </w:r>
      <w:r w:rsidRPr="006A1013">
        <w:rPr>
          <w:rStyle w:val="TagStyle"/>
          <w:rtl/>
        </w:rPr>
        <w:t xml:space="preserve"> &lt;&lt; קריאה &gt;&gt;</w:t>
      </w:r>
      <w:r>
        <w:rPr>
          <w:rtl/>
        </w:rPr>
        <w:t xml:space="preserve"> </w:t>
      </w:r>
      <w:bookmarkEnd w:id="24770"/>
    </w:p>
    <w:p w:rsidR="00C7504F" w:rsidRDefault="00C7504F" w:rsidP="00171942">
      <w:pPr>
        <w:rPr>
          <w:rtl/>
        </w:rPr>
      </w:pPr>
    </w:p>
    <w:p w:rsidR="00C7504F" w:rsidRDefault="00C7504F" w:rsidP="004E7478">
      <w:pPr>
        <w:rPr>
          <w:rtl/>
        </w:rPr>
      </w:pPr>
      <w:r>
        <w:rPr>
          <w:rFonts w:hint="cs"/>
          <w:rtl/>
        </w:rPr>
        <w:t xml:space="preserve">תגיד לעצמך, מזל </w:t>
      </w:r>
      <w:bookmarkStart w:id="24771" w:name="_ETM_Q47_616894"/>
      <w:bookmarkEnd w:id="24771"/>
      <w:r w:rsidR="00171942">
        <w:rPr>
          <w:rFonts w:hint="cs"/>
          <w:rtl/>
        </w:rPr>
        <w:t>– – –</w:t>
      </w:r>
    </w:p>
    <w:p w:rsidR="00C7504F" w:rsidRDefault="00C7504F" w:rsidP="004E7478">
      <w:pPr>
        <w:rPr>
          <w:rtl/>
        </w:rPr>
      </w:pPr>
      <w:bookmarkStart w:id="24772" w:name="_ETM_Q47_616354"/>
      <w:bookmarkEnd w:id="24772"/>
    </w:p>
    <w:p w:rsidR="00C7504F" w:rsidRDefault="00C7504F" w:rsidP="004E7478">
      <w:pPr>
        <w:pStyle w:val="-"/>
        <w:keepNext/>
        <w:rPr>
          <w:rtl/>
        </w:rPr>
      </w:pPr>
      <w:bookmarkStart w:id="24773" w:name="ET_speakercontinue_5766_17"/>
      <w:r w:rsidRPr="006A1013">
        <w:rPr>
          <w:rStyle w:val="TagStyle"/>
          <w:rtl/>
        </w:rPr>
        <w:t xml:space="preserve"> &lt;&lt; דובר_המשך &gt;&gt; </w:t>
      </w:r>
      <w:r>
        <w:rPr>
          <w:rtl/>
        </w:rPr>
        <w:t>רם בן ברק (יש עתיד):</w:t>
      </w:r>
      <w:r w:rsidRPr="006A1013">
        <w:rPr>
          <w:rStyle w:val="TagStyle"/>
          <w:rtl/>
        </w:rPr>
        <w:t xml:space="preserve"> &lt;&lt; דובר_המשך &gt;&gt;</w:t>
      </w:r>
      <w:r>
        <w:rPr>
          <w:rtl/>
        </w:rPr>
        <w:t xml:space="preserve"> </w:t>
      </w:r>
      <w:bookmarkEnd w:id="24773"/>
    </w:p>
    <w:p w:rsidR="00C7504F" w:rsidRDefault="00C7504F" w:rsidP="00171942">
      <w:pPr>
        <w:rPr>
          <w:rtl/>
        </w:rPr>
      </w:pPr>
    </w:p>
    <w:p w:rsidR="00C7504F" w:rsidRDefault="00C7504F" w:rsidP="004E7478">
      <w:pPr>
        <w:rPr>
          <w:rtl/>
        </w:rPr>
      </w:pPr>
      <w:bookmarkStart w:id="24774" w:name="_ETM_Q47_616020"/>
      <w:bookmarkEnd w:id="24774"/>
      <w:r>
        <w:rPr>
          <w:rtl/>
        </w:rPr>
        <w:t>מירב</w:t>
      </w:r>
      <w:r>
        <w:rPr>
          <w:rFonts w:hint="cs"/>
          <w:rtl/>
        </w:rPr>
        <w:t>,</w:t>
      </w:r>
      <w:r>
        <w:rPr>
          <w:rtl/>
        </w:rPr>
        <w:t xml:space="preserve"> </w:t>
      </w:r>
      <w:bookmarkStart w:id="24775" w:name="_ETM_Q47_616470"/>
      <w:bookmarkEnd w:id="24775"/>
      <w:r>
        <w:rPr>
          <w:rtl/>
        </w:rPr>
        <w:t xml:space="preserve">אין </w:t>
      </w:r>
      <w:bookmarkStart w:id="24776" w:name="_ETM_Q47_616650"/>
      <w:bookmarkEnd w:id="24776"/>
      <w:r>
        <w:rPr>
          <w:rtl/>
        </w:rPr>
        <w:t>עלייך</w:t>
      </w:r>
      <w:bookmarkStart w:id="24777" w:name="_ETM_Q47_617430"/>
      <w:bookmarkEnd w:id="24777"/>
      <w:r>
        <w:rPr>
          <w:rFonts w:hint="cs"/>
          <w:rtl/>
        </w:rPr>
        <w:t>.</w:t>
      </w:r>
      <w:bookmarkStart w:id="24778" w:name="_ETM_Q47_618634"/>
      <w:bookmarkEnd w:id="24778"/>
      <w:r>
        <w:rPr>
          <w:rtl/>
        </w:rPr>
        <w:t xml:space="preserve"> </w:t>
      </w:r>
      <w:bookmarkStart w:id="24779" w:name="_ETM_Q47_617820"/>
      <w:bookmarkEnd w:id="24779"/>
      <w:r>
        <w:rPr>
          <w:rtl/>
        </w:rPr>
        <w:t xml:space="preserve">בהזדמנות </w:t>
      </w:r>
      <w:bookmarkStart w:id="24780" w:name="_ETM_Q47_618360"/>
      <w:bookmarkEnd w:id="24780"/>
      <w:r>
        <w:rPr>
          <w:rtl/>
        </w:rPr>
        <w:t xml:space="preserve">אני </w:t>
      </w:r>
      <w:bookmarkStart w:id="24781" w:name="_ETM_Q47_618510"/>
      <w:bookmarkEnd w:id="24781"/>
      <w:r>
        <w:rPr>
          <w:rtl/>
        </w:rPr>
        <w:t xml:space="preserve">רוצה </w:t>
      </w:r>
      <w:bookmarkStart w:id="24782" w:name="_ETM_Q47_618720"/>
      <w:bookmarkEnd w:id="24782"/>
      <w:r>
        <w:rPr>
          <w:rtl/>
        </w:rPr>
        <w:t xml:space="preserve">גם </w:t>
      </w:r>
      <w:bookmarkStart w:id="24783" w:name="_ETM_Q47_618900"/>
      <w:bookmarkStart w:id="24784" w:name="_ETM_Q47_619110"/>
      <w:bookmarkEnd w:id="24783"/>
      <w:bookmarkEnd w:id="24784"/>
      <w:r>
        <w:rPr>
          <w:rFonts w:hint="cs"/>
          <w:rtl/>
        </w:rPr>
        <w:t>לברך את</w:t>
      </w:r>
      <w:r>
        <w:rPr>
          <w:rtl/>
        </w:rPr>
        <w:t xml:space="preserve"> </w:t>
      </w:r>
      <w:bookmarkStart w:id="24785" w:name="_ETM_Q47_619470"/>
      <w:bookmarkEnd w:id="24785"/>
      <w:r>
        <w:rPr>
          <w:rtl/>
        </w:rPr>
        <w:t xml:space="preserve">אימא </w:t>
      </w:r>
      <w:bookmarkStart w:id="24786" w:name="_ETM_Q47_619680"/>
      <w:bookmarkEnd w:id="24786"/>
      <w:r>
        <w:rPr>
          <w:rtl/>
        </w:rPr>
        <w:t xml:space="preserve">שלך </w:t>
      </w:r>
      <w:bookmarkStart w:id="24787" w:name="_ETM_Q47_619920"/>
      <w:bookmarkEnd w:id="24787"/>
      <w:r>
        <w:rPr>
          <w:rtl/>
        </w:rPr>
        <w:t>ל</w:t>
      </w:r>
      <w:r>
        <w:rPr>
          <w:rFonts w:hint="cs"/>
          <w:rtl/>
        </w:rPr>
        <w:t>כ</w:t>
      </w:r>
      <w:r>
        <w:rPr>
          <w:rtl/>
        </w:rPr>
        <w:t>בו</w:t>
      </w:r>
      <w:r>
        <w:rPr>
          <w:rFonts w:hint="cs"/>
          <w:rtl/>
        </w:rPr>
        <w:t>ד</w:t>
      </w:r>
      <w:r>
        <w:rPr>
          <w:rtl/>
        </w:rPr>
        <w:t xml:space="preserve"> </w:t>
      </w:r>
      <w:bookmarkStart w:id="24788" w:name="_ETM_Q47_620370"/>
      <w:bookmarkEnd w:id="24788"/>
      <w:r>
        <w:rPr>
          <w:rtl/>
        </w:rPr>
        <w:t>יום</w:t>
      </w:r>
      <w:bookmarkStart w:id="24789" w:name="_ETM_Q47_620610"/>
      <w:bookmarkEnd w:id="24789"/>
      <w:r>
        <w:rPr>
          <w:rFonts w:hint="cs"/>
          <w:rtl/>
        </w:rPr>
        <w:t xml:space="preserve"> ה</w:t>
      </w:r>
      <w:r>
        <w:rPr>
          <w:rtl/>
        </w:rPr>
        <w:t>הולדת</w:t>
      </w:r>
      <w:bookmarkStart w:id="24790" w:name="_ETM_Q47_620955"/>
      <w:bookmarkEnd w:id="24790"/>
      <w:r>
        <w:rPr>
          <w:rtl/>
        </w:rPr>
        <w:t xml:space="preserve"> </w:t>
      </w:r>
      <w:bookmarkStart w:id="24791" w:name="_ETM_Q47_620970"/>
      <w:bookmarkEnd w:id="24791"/>
      <w:r>
        <w:rPr>
          <w:rtl/>
        </w:rPr>
        <w:t>של</w:t>
      </w:r>
      <w:r>
        <w:rPr>
          <w:rFonts w:hint="cs"/>
          <w:rtl/>
        </w:rPr>
        <w:t>ה.</w:t>
      </w:r>
    </w:p>
    <w:p w:rsidR="00C7504F" w:rsidRDefault="00C7504F" w:rsidP="004E7478">
      <w:pPr>
        <w:rPr>
          <w:rtl/>
        </w:rPr>
      </w:pPr>
    </w:p>
    <w:p w:rsidR="00C7504F" w:rsidRDefault="00C7504F" w:rsidP="004E7478">
      <w:pPr>
        <w:pStyle w:val="af5"/>
        <w:keepNext/>
        <w:rPr>
          <w:rtl/>
        </w:rPr>
      </w:pPr>
      <w:r w:rsidRPr="00D072C6">
        <w:rPr>
          <w:rStyle w:val="TagStyle"/>
          <w:rtl/>
        </w:rPr>
        <w:t xml:space="preserve"> &lt;&lt; קריאה &gt;&gt; </w:t>
      </w:r>
      <w:r>
        <w:rPr>
          <w:rtl/>
        </w:rPr>
        <w:t>מירב בן ארי (יש עתיד):</w:t>
      </w:r>
      <w:r w:rsidRPr="00D072C6">
        <w:rPr>
          <w:rStyle w:val="TagStyle"/>
          <w:rtl/>
        </w:rPr>
        <w:t xml:space="preserve"> &lt;&lt; קריאה &gt;&gt;</w:t>
      </w:r>
      <w:r>
        <w:rPr>
          <w:rtl/>
        </w:rPr>
        <w:t xml:space="preserve"> </w:t>
      </w:r>
    </w:p>
    <w:p w:rsidR="00C7504F" w:rsidRDefault="00C7504F" w:rsidP="004E7478">
      <w:pPr>
        <w:rPr>
          <w:rtl/>
        </w:rPr>
      </w:pPr>
      <w:bookmarkStart w:id="24792" w:name="_ETM_Q47_624435"/>
      <w:bookmarkStart w:id="24793" w:name="_ETM_Q47_622700"/>
      <w:bookmarkEnd w:id="24792"/>
      <w:bookmarkEnd w:id="24793"/>
    </w:p>
    <w:p w:rsidR="00C7504F" w:rsidRDefault="00C7504F" w:rsidP="004E7478">
      <w:pPr>
        <w:rPr>
          <w:rtl/>
        </w:rPr>
      </w:pPr>
      <w:r>
        <w:rPr>
          <w:rFonts w:hint="cs"/>
          <w:rtl/>
        </w:rPr>
        <w:t xml:space="preserve">תודה רבה. </w:t>
      </w:r>
      <w:bookmarkStart w:id="24794" w:name="_ETM_Q47_625325"/>
      <w:bookmarkEnd w:id="24794"/>
      <w:r>
        <w:rPr>
          <w:rFonts w:hint="cs"/>
          <w:rtl/>
        </w:rPr>
        <w:t>אתה רואה</w:t>
      </w:r>
      <w:bookmarkStart w:id="24795" w:name="_ETM_Q47_624864"/>
      <w:bookmarkEnd w:id="24795"/>
      <w:r>
        <w:rPr>
          <w:rFonts w:hint="cs"/>
          <w:rtl/>
        </w:rPr>
        <w:t xml:space="preserve"> </w:t>
      </w:r>
      <w:r w:rsidR="00171942">
        <w:rPr>
          <w:rFonts w:hint="cs"/>
          <w:rtl/>
        </w:rPr>
        <w:t>– – –</w:t>
      </w:r>
      <w:r>
        <w:rPr>
          <w:rFonts w:hint="cs"/>
          <w:rtl/>
        </w:rPr>
        <w:t xml:space="preserve"> </w:t>
      </w:r>
    </w:p>
    <w:p w:rsidR="00C7504F" w:rsidRPr="00587B00" w:rsidRDefault="00C7504F" w:rsidP="004E7478">
      <w:pPr>
        <w:rPr>
          <w:rtl/>
        </w:rPr>
      </w:pPr>
      <w:bookmarkStart w:id="24796" w:name="_ETM_Q47_625403"/>
      <w:bookmarkStart w:id="24797" w:name="ET_speakercontinue_5766_19"/>
      <w:bookmarkEnd w:id="24796"/>
    </w:p>
    <w:p w:rsidR="00C7504F" w:rsidRDefault="00C7504F" w:rsidP="004E7478">
      <w:pPr>
        <w:pStyle w:val="-"/>
        <w:rPr>
          <w:rtl/>
        </w:rPr>
      </w:pPr>
      <w:r w:rsidRPr="00587B00">
        <w:rPr>
          <w:rStyle w:val="TagStyle"/>
          <w:rtl/>
        </w:rPr>
        <w:t xml:space="preserve"> &lt;&lt; דובר_המשך &gt;&gt;</w:t>
      </w:r>
      <w:r w:rsidRPr="006A1013">
        <w:rPr>
          <w:rStyle w:val="TagStyle"/>
          <w:rtl/>
        </w:rPr>
        <w:t xml:space="preserve"> </w:t>
      </w:r>
      <w:r>
        <w:rPr>
          <w:rtl/>
        </w:rPr>
        <w:t>רם בן ברק (יש עתיד):</w:t>
      </w:r>
      <w:r w:rsidRPr="006A1013">
        <w:rPr>
          <w:rStyle w:val="TagStyle"/>
          <w:rtl/>
        </w:rPr>
        <w:t xml:space="preserve"> </w:t>
      </w:r>
      <w:r w:rsidRPr="00587B00">
        <w:rPr>
          <w:rStyle w:val="TagStyle"/>
          <w:rtl/>
        </w:rPr>
        <w:t>&lt;&lt; דובר_המשך &gt;&gt;</w:t>
      </w:r>
      <w:bookmarkEnd w:id="24797"/>
      <w:r w:rsidRPr="00587B00">
        <w:rPr>
          <w:rStyle w:val="TagStyle"/>
          <w:rtl/>
        </w:rPr>
        <w:t xml:space="preserve"> </w:t>
      </w:r>
    </w:p>
    <w:p w:rsidR="00C7504F" w:rsidRDefault="00C7504F" w:rsidP="004E7478">
      <w:pPr>
        <w:rPr>
          <w:rtl/>
        </w:rPr>
      </w:pPr>
      <w:bookmarkStart w:id="24798" w:name="_ETM_Q47_625470"/>
      <w:bookmarkStart w:id="24799" w:name="_ETM_Q47_625537"/>
      <w:bookmarkEnd w:id="24798"/>
      <w:bookmarkEnd w:id="24799"/>
    </w:p>
    <w:p w:rsidR="00C7504F" w:rsidRDefault="00C7504F" w:rsidP="004C50A9">
      <w:pPr>
        <w:rPr>
          <w:rtl/>
        </w:rPr>
      </w:pPr>
      <w:r>
        <w:rPr>
          <w:rtl/>
        </w:rPr>
        <w:t>טוב</w:t>
      </w:r>
      <w:r>
        <w:rPr>
          <w:rFonts w:hint="cs"/>
          <w:rtl/>
        </w:rPr>
        <w:t>,</w:t>
      </w:r>
      <w:r>
        <w:rPr>
          <w:rtl/>
        </w:rPr>
        <w:t xml:space="preserve"> </w:t>
      </w:r>
      <w:bookmarkStart w:id="24800" w:name="_ETM_Q47_626150"/>
      <w:bookmarkEnd w:id="24800"/>
      <w:r>
        <w:rPr>
          <w:rtl/>
        </w:rPr>
        <w:t>תר</w:t>
      </w:r>
      <w:r>
        <w:rPr>
          <w:rFonts w:hint="cs"/>
          <w:rtl/>
        </w:rPr>
        <w:t>או,</w:t>
      </w:r>
      <w:r>
        <w:rPr>
          <w:rtl/>
        </w:rPr>
        <w:t xml:space="preserve"> </w:t>
      </w:r>
      <w:bookmarkStart w:id="24801" w:name="_ETM_Q47_627100"/>
      <w:bookmarkEnd w:id="24801"/>
      <w:r>
        <w:rPr>
          <w:rtl/>
        </w:rPr>
        <w:t xml:space="preserve">גם </w:t>
      </w:r>
      <w:bookmarkStart w:id="24802" w:name="_ETM_Q47_627280"/>
      <w:bookmarkEnd w:id="24802"/>
      <w:r>
        <w:rPr>
          <w:rtl/>
        </w:rPr>
        <w:t xml:space="preserve">אני </w:t>
      </w:r>
      <w:bookmarkStart w:id="24803" w:name="_ETM_Q47_627430"/>
      <w:bookmarkEnd w:id="24803"/>
      <w:r>
        <w:rPr>
          <w:rtl/>
        </w:rPr>
        <w:t xml:space="preserve">הייתי </w:t>
      </w:r>
      <w:bookmarkStart w:id="24804" w:name="_ETM_Q47_627670"/>
      <w:bookmarkEnd w:id="24804"/>
      <w:r>
        <w:rPr>
          <w:rtl/>
        </w:rPr>
        <w:t xml:space="preserve">היום </w:t>
      </w:r>
      <w:bookmarkStart w:id="24805" w:name="_ETM_Q47_628210"/>
      <w:bookmarkEnd w:id="24805"/>
      <w:r>
        <w:rPr>
          <w:rtl/>
        </w:rPr>
        <w:t xml:space="preserve">בישיבה </w:t>
      </w:r>
      <w:bookmarkStart w:id="24806" w:name="_ETM_Q47_628690"/>
      <w:bookmarkEnd w:id="24806"/>
      <w:r>
        <w:rPr>
          <w:rtl/>
        </w:rPr>
        <w:t>הזאת</w:t>
      </w:r>
      <w:r w:rsidR="004C50A9">
        <w:rPr>
          <w:rFonts w:hint="cs"/>
          <w:rtl/>
        </w:rPr>
        <w:t xml:space="preserve"> עם</w:t>
      </w:r>
      <w:r>
        <w:rPr>
          <w:rFonts w:hint="cs"/>
          <w:rtl/>
        </w:rPr>
        <w:t xml:space="preserve"> </w:t>
      </w:r>
      <w:bookmarkStart w:id="24807" w:name="_ETM_Q47_630670"/>
      <w:bookmarkEnd w:id="24807"/>
      <w:r>
        <w:rPr>
          <w:rFonts w:hint="cs"/>
          <w:rtl/>
        </w:rPr>
        <w:t>השר</w:t>
      </w:r>
      <w:r>
        <w:rPr>
          <w:rtl/>
        </w:rPr>
        <w:t xml:space="preserve"> </w:t>
      </w:r>
      <w:bookmarkStart w:id="24808" w:name="_ETM_Q47_631840"/>
      <w:bookmarkEnd w:id="24808"/>
      <w:r>
        <w:rPr>
          <w:rtl/>
        </w:rPr>
        <w:t xml:space="preserve">בן </w:t>
      </w:r>
      <w:bookmarkStart w:id="24809" w:name="_ETM_Q47_632080"/>
      <w:bookmarkEnd w:id="24809"/>
      <w:r>
        <w:rPr>
          <w:rtl/>
        </w:rPr>
        <w:t>גביר</w:t>
      </w:r>
      <w:r>
        <w:rPr>
          <w:rFonts w:hint="cs"/>
          <w:rtl/>
        </w:rPr>
        <w:t>,</w:t>
      </w:r>
      <w:r>
        <w:rPr>
          <w:rtl/>
        </w:rPr>
        <w:t xml:space="preserve"> </w:t>
      </w:r>
      <w:bookmarkStart w:id="24810" w:name="_ETM_Q47_634340"/>
      <w:bookmarkEnd w:id="24810"/>
      <w:r>
        <w:rPr>
          <w:rFonts w:hint="cs"/>
          <w:rtl/>
        </w:rPr>
        <w:t>ו</w:t>
      </w:r>
      <w:r>
        <w:rPr>
          <w:rtl/>
        </w:rPr>
        <w:t>האמת</w:t>
      </w:r>
      <w:r>
        <w:rPr>
          <w:rFonts w:hint="cs"/>
          <w:rtl/>
        </w:rPr>
        <w:t>,</w:t>
      </w:r>
      <w:r>
        <w:rPr>
          <w:rtl/>
        </w:rPr>
        <w:t xml:space="preserve"> </w:t>
      </w:r>
      <w:bookmarkStart w:id="24811" w:name="_ETM_Q47_634670"/>
      <w:bookmarkEnd w:id="24811"/>
      <w:r>
        <w:rPr>
          <w:rtl/>
        </w:rPr>
        <w:t xml:space="preserve">הייתי </w:t>
      </w:r>
      <w:bookmarkStart w:id="24812" w:name="_ETM_Q47_635060"/>
      <w:bookmarkEnd w:id="24812"/>
      <w:r>
        <w:rPr>
          <w:rtl/>
        </w:rPr>
        <w:t>המום</w:t>
      </w:r>
      <w:bookmarkStart w:id="24813" w:name="_ETM_Q47_635615"/>
      <w:bookmarkEnd w:id="24813"/>
      <w:r>
        <w:rPr>
          <w:rtl/>
        </w:rPr>
        <w:t xml:space="preserve"> </w:t>
      </w:r>
      <w:bookmarkStart w:id="24814" w:name="_ETM_Q47_636160"/>
      <w:bookmarkEnd w:id="24814"/>
      <w:r>
        <w:rPr>
          <w:rtl/>
        </w:rPr>
        <w:t xml:space="preserve">לראות </w:t>
      </w:r>
      <w:bookmarkStart w:id="24815" w:name="_ETM_Q47_636640"/>
      <w:bookmarkEnd w:id="24815"/>
      <w:r>
        <w:rPr>
          <w:rtl/>
        </w:rPr>
        <w:t xml:space="preserve">את </w:t>
      </w:r>
      <w:bookmarkStart w:id="24816" w:name="_ETM_Q47_636850"/>
      <w:bookmarkEnd w:id="24816"/>
      <w:r>
        <w:rPr>
          <w:rtl/>
        </w:rPr>
        <w:t xml:space="preserve">הרדידות </w:t>
      </w:r>
      <w:bookmarkStart w:id="24817" w:name="_ETM_Q47_638470"/>
      <w:bookmarkEnd w:id="24817"/>
      <w:r>
        <w:rPr>
          <w:rtl/>
        </w:rPr>
        <w:t xml:space="preserve">ואת </w:t>
      </w:r>
      <w:bookmarkStart w:id="24818" w:name="_ETM_Q47_639550"/>
      <w:bookmarkEnd w:id="24818"/>
      <w:r>
        <w:rPr>
          <w:rFonts w:hint="cs"/>
          <w:rtl/>
        </w:rPr>
        <w:t>ה</w:t>
      </w:r>
      <w:r>
        <w:rPr>
          <w:rtl/>
        </w:rPr>
        <w:t>בינוניות</w:t>
      </w:r>
      <w:r>
        <w:rPr>
          <w:rFonts w:hint="cs"/>
          <w:rtl/>
        </w:rPr>
        <w:t>.</w:t>
      </w:r>
      <w:bookmarkStart w:id="24819" w:name="_ETM_Q47_642245"/>
      <w:bookmarkEnd w:id="24819"/>
      <w:r>
        <w:rPr>
          <w:rtl/>
        </w:rPr>
        <w:t xml:space="preserve"> </w:t>
      </w:r>
      <w:bookmarkStart w:id="24820" w:name="_ETM_Q47_640900"/>
      <w:bookmarkEnd w:id="24820"/>
      <w:r>
        <w:rPr>
          <w:rtl/>
        </w:rPr>
        <w:t>באמת</w:t>
      </w:r>
      <w:r>
        <w:rPr>
          <w:rFonts w:hint="cs"/>
          <w:rtl/>
        </w:rPr>
        <w:t>,</w:t>
      </w:r>
      <w:r>
        <w:rPr>
          <w:rtl/>
        </w:rPr>
        <w:t xml:space="preserve"> </w:t>
      </w:r>
      <w:bookmarkStart w:id="24821" w:name="_ETM_Q47_642670"/>
      <w:bookmarkEnd w:id="24821"/>
      <w:r>
        <w:rPr>
          <w:rtl/>
        </w:rPr>
        <w:t>ז</w:t>
      </w:r>
      <w:r>
        <w:rPr>
          <w:rFonts w:hint="cs"/>
          <w:rtl/>
        </w:rPr>
        <w:t>את</w:t>
      </w:r>
      <w:r>
        <w:rPr>
          <w:rtl/>
        </w:rPr>
        <w:t xml:space="preserve"> </w:t>
      </w:r>
      <w:bookmarkStart w:id="24822" w:name="_ETM_Q47_642880"/>
      <w:bookmarkEnd w:id="24822"/>
      <w:r>
        <w:rPr>
          <w:rtl/>
        </w:rPr>
        <w:t xml:space="preserve">הייתה </w:t>
      </w:r>
      <w:bookmarkStart w:id="24823" w:name="_ETM_Q47_643240"/>
      <w:bookmarkEnd w:id="24823"/>
      <w:r>
        <w:rPr>
          <w:rtl/>
        </w:rPr>
        <w:t xml:space="preserve">הצגה </w:t>
      </w:r>
      <w:bookmarkStart w:id="24824" w:name="_ETM_Q47_644950"/>
      <w:bookmarkEnd w:id="24824"/>
      <w:r>
        <w:rPr>
          <w:rFonts w:hint="cs"/>
          <w:rtl/>
        </w:rPr>
        <w:t>אומל</w:t>
      </w:r>
      <w:r>
        <w:rPr>
          <w:rtl/>
        </w:rPr>
        <w:t>ל</w:t>
      </w:r>
      <w:r>
        <w:rPr>
          <w:rFonts w:hint="cs"/>
          <w:rtl/>
        </w:rPr>
        <w:t xml:space="preserve">ה. </w:t>
      </w:r>
      <w:bookmarkStart w:id="24825" w:name="_ETM_Q47_646134"/>
      <w:bookmarkEnd w:id="24825"/>
      <w:r>
        <w:rPr>
          <w:rtl/>
        </w:rPr>
        <w:t xml:space="preserve">אבל </w:t>
      </w:r>
      <w:bookmarkStart w:id="24826" w:name="_ETM_Q47_647000"/>
      <w:bookmarkEnd w:id="24826"/>
      <w:r>
        <w:rPr>
          <w:rtl/>
        </w:rPr>
        <w:t xml:space="preserve">היה </w:t>
      </w:r>
      <w:bookmarkStart w:id="24827" w:name="_ETM_Q47_647120"/>
      <w:bookmarkEnd w:id="24827"/>
      <w:r>
        <w:rPr>
          <w:rtl/>
        </w:rPr>
        <w:t>ש</w:t>
      </w:r>
      <w:r>
        <w:rPr>
          <w:rFonts w:hint="cs"/>
          <w:rtl/>
        </w:rPr>
        <w:t>מה</w:t>
      </w:r>
      <w:r>
        <w:rPr>
          <w:rtl/>
        </w:rPr>
        <w:t xml:space="preserve"> </w:t>
      </w:r>
      <w:bookmarkStart w:id="24828" w:name="_ETM_Q47_647329"/>
      <w:bookmarkEnd w:id="24828"/>
      <w:r>
        <w:rPr>
          <w:rtl/>
        </w:rPr>
        <w:t xml:space="preserve">קטע </w:t>
      </w:r>
      <w:bookmarkStart w:id="24829" w:name="_ETM_Q47_647780"/>
      <w:bookmarkEnd w:id="24829"/>
      <w:r>
        <w:rPr>
          <w:rtl/>
        </w:rPr>
        <w:t xml:space="preserve">שהוא </w:t>
      </w:r>
      <w:bookmarkStart w:id="24830" w:name="_ETM_Q47_647959"/>
      <w:bookmarkEnd w:id="24830"/>
      <w:r>
        <w:rPr>
          <w:rtl/>
        </w:rPr>
        <w:t xml:space="preserve">היה </w:t>
      </w:r>
      <w:bookmarkStart w:id="24831" w:name="_ETM_Q47_648200"/>
      <w:bookmarkEnd w:id="24831"/>
      <w:r>
        <w:rPr>
          <w:rtl/>
        </w:rPr>
        <w:t xml:space="preserve">למול </w:t>
      </w:r>
      <w:bookmarkStart w:id="24832" w:name="_ETM_Q47_648560"/>
      <w:bookmarkEnd w:id="24832"/>
      <w:r>
        <w:rPr>
          <w:rFonts w:hint="cs"/>
          <w:rtl/>
        </w:rPr>
        <w:t>ה</w:t>
      </w:r>
      <w:bookmarkStart w:id="24833" w:name="_ETM_Q47_650325"/>
      <w:bookmarkEnd w:id="24833"/>
      <w:r>
        <w:rPr>
          <w:rtl/>
        </w:rPr>
        <w:t xml:space="preserve">משפחות </w:t>
      </w:r>
      <w:bookmarkStart w:id="24834" w:name="_ETM_Q47_650299"/>
      <w:bookmarkEnd w:id="24834"/>
      <w:r>
        <w:rPr>
          <w:rtl/>
        </w:rPr>
        <w:t>החטופים</w:t>
      </w:r>
      <w:r>
        <w:rPr>
          <w:rFonts w:hint="cs"/>
          <w:rtl/>
        </w:rPr>
        <w:t>,</w:t>
      </w:r>
      <w:r>
        <w:rPr>
          <w:rtl/>
        </w:rPr>
        <w:t xml:space="preserve"> </w:t>
      </w:r>
      <w:bookmarkStart w:id="24835" w:name="_ETM_Q47_651049"/>
      <w:bookmarkEnd w:id="24835"/>
      <w:r>
        <w:rPr>
          <w:rtl/>
        </w:rPr>
        <w:t xml:space="preserve">למול </w:t>
      </w:r>
      <w:bookmarkStart w:id="24836" w:name="_ETM_Q47_651379"/>
      <w:bookmarkStart w:id="24837" w:name="_ETM_Q47_652430"/>
      <w:bookmarkEnd w:id="24836"/>
      <w:bookmarkEnd w:id="24837"/>
      <w:r>
        <w:rPr>
          <w:rFonts w:hint="cs"/>
          <w:rtl/>
        </w:rPr>
        <w:t xml:space="preserve">עינב. </w:t>
      </w:r>
      <w:r>
        <w:rPr>
          <w:rtl/>
        </w:rPr>
        <w:t xml:space="preserve">היא </w:t>
      </w:r>
      <w:bookmarkStart w:id="24838" w:name="_ETM_Q47_652579"/>
      <w:bookmarkEnd w:id="24838"/>
      <w:r>
        <w:rPr>
          <w:rtl/>
        </w:rPr>
        <w:t xml:space="preserve">צעקה </w:t>
      </w:r>
      <w:bookmarkStart w:id="24839" w:name="_ETM_Q47_653120"/>
      <w:bookmarkEnd w:id="24839"/>
      <w:r>
        <w:rPr>
          <w:rtl/>
        </w:rPr>
        <w:t xml:space="preserve">עליו </w:t>
      </w:r>
      <w:bookmarkStart w:id="24840" w:name="_ETM_Q47_653810"/>
      <w:bookmarkEnd w:id="24840"/>
      <w:r>
        <w:rPr>
          <w:rFonts w:hint="cs"/>
          <w:rtl/>
        </w:rPr>
        <w:t>מ</w:t>
      </w:r>
      <w:r>
        <w:rPr>
          <w:rtl/>
        </w:rPr>
        <w:t xml:space="preserve">דם </w:t>
      </w:r>
      <w:bookmarkStart w:id="24841" w:name="_ETM_Q47_654170"/>
      <w:bookmarkEnd w:id="24841"/>
      <w:r>
        <w:rPr>
          <w:rtl/>
        </w:rPr>
        <w:t>ל</w:t>
      </w:r>
      <w:r>
        <w:rPr>
          <w:rFonts w:hint="cs"/>
          <w:rtl/>
        </w:rPr>
        <w:t>י</w:t>
      </w:r>
      <w:r>
        <w:rPr>
          <w:rtl/>
        </w:rPr>
        <w:t>ב</w:t>
      </w:r>
      <w:r>
        <w:rPr>
          <w:rFonts w:hint="cs"/>
          <w:rtl/>
        </w:rPr>
        <w:t>ה,</w:t>
      </w:r>
      <w:bookmarkStart w:id="24842" w:name="_ETM_Q47_655690"/>
      <w:bookmarkEnd w:id="24842"/>
      <w:r>
        <w:rPr>
          <w:rFonts w:hint="cs"/>
          <w:rtl/>
        </w:rPr>
        <w:t xml:space="preserve"> </w:t>
      </w:r>
      <w:bookmarkStart w:id="24843" w:name="_ETM_Q47_658474"/>
      <w:bookmarkEnd w:id="24843"/>
      <w:r>
        <w:rPr>
          <w:rtl/>
        </w:rPr>
        <w:t>ו</w:t>
      </w:r>
      <w:r>
        <w:rPr>
          <w:rFonts w:hint="cs"/>
          <w:rtl/>
        </w:rPr>
        <w:t>הוא</w:t>
      </w:r>
      <w:r>
        <w:rPr>
          <w:rtl/>
        </w:rPr>
        <w:t xml:space="preserve"> </w:t>
      </w:r>
      <w:bookmarkStart w:id="24844" w:name="_ETM_Q47_657120"/>
      <w:bookmarkEnd w:id="24844"/>
      <w:r>
        <w:rPr>
          <w:rtl/>
        </w:rPr>
        <w:t xml:space="preserve">אמר </w:t>
      </w:r>
      <w:bookmarkStart w:id="24845" w:name="_ETM_Q47_657599"/>
      <w:bookmarkEnd w:id="24845"/>
      <w:r>
        <w:rPr>
          <w:rtl/>
        </w:rPr>
        <w:t xml:space="preserve">לה </w:t>
      </w:r>
      <w:bookmarkStart w:id="24846" w:name="_ETM_Q47_658549"/>
      <w:bookmarkEnd w:id="24846"/>
      <w:r>
        <w:rPr>
          <w:rFonts w:hint="cs"/>
          <w:rtl/>
        </w:rPr>
        <w:t xml:space="preserve">– </w:t>
      </w:r>
      <w:r>
        <w:rPr>
          <w:rtl/>
        </w:rPr>
        <w:t xml:space="preserve">במילים </w:t>
      </w:r>
      <w:bookmarkStart w:id="24847" w:name="_ETM_Q47_659329"/>
      <w:bookmarkEnd w:id="24847"/>
      <w:r>
        <w:rPr>
          <w:rtl/>
        </w:rPr>
        <w:t>שלי</w:t>
      </w:r>
      <w:r>
        <w:rPr>
          <w:rFonts w:hint="cs"/>
          <w:rtl/>
        </w:rPr>
        <w:t xml:space="preserve"> </w:t>
      </w:r>
      <w:r>
        <w:rPr>
          <w:rFonts w:hint="eastAsia"/>
          <w:rtl/>
        </w:rPr>
        <w:t>–</w:t>
      </w:r>
      <w:r>
        <w:rPr>
          <w:rFonts w:hint="cs"/>
          <w:rtl/>
        </w:rPr>
        <w:t xml:space="preserve"> הוא</w:t>
      </w:r>
      <w:r>
        <w:rPr>
          <w:rtl/>
        </w:rPr>
        <w:t xml:space="preserve"> </w:t>
      </w:r>
      <w:bookmarkStart w:id="24848" w:name="_ETM_Q47_660560"/>
      <w:bookmarkEnd w:id="24848"/>
      <w:r>
        <w:rPr>
          <w:rtl/>
        </w:rPr>
        <w:t xml:space="preserve">אמר </w:t>
      </w:r>
      <w:bookmarkStart w:id="24849" w:name="_ETM_Q47_660890"/>
      <w:bookmarkEnd w:id="24849"/>
      <w:r>
        <w:rPr>
          <w:rtl/>
        </w:rPr>
        <w:t>לה</w:t>
      </w:r>
      <w:r>
        <w:rPr>
          <w:rFonts w:hint="cs"/>
          <w:rtl/>
        </w:rPr>
        <w:t>:</w:t>
      </w:r>
      <w:r>
        <w:rPr>
          <w:rtl/>
        </w:rPr>
        <w:t xml:space="preserve"> </w:t>
      </w:r>
      <w:bookmarkStart w:id="24850" w:name="_ETM_Q47_661190"/>
      <w:bookmarkEnd w:id="24850"/>
      <w:r>
        <w:rPr>
          <w:rtl/>
        </w:rPr>
        <w:t xml:space="preserve">לא </w:t>
      </w:r>
      <w:bookmarkStart w:id="24851" w:name="_ETM_Q47_661340"/>
      <w:bookmarkStart w:id="24852" w:name="_ETM_Q47_637311"/>
      <w:bookmarkEnd w:id="24851"/>
      <w:bookmarkEnd w:id="24852"/>
      <w:r>
        <w:rPr>
          <w:rtl/>
        </w:rPr>
        <w:t xml:space="preserve">תהיה </w:t>
      </w:r>
      <w:bookmarkStart w:id="24853" w:name="_ETM_Q47_661610"/>
      <w:bookmarkEnd w:id="24853"/>
      <w:r>
        <w:rPr>
          <w:rtl/>
        </w:rPr>
        <w:t>עסקה</w:t>
      </w:r>
      <w:r>
        <w:rPr>
          <w:rFonts w:hint="cs"/>
          <w:rtl/>
        </w:rPr>
        <w:t>,</w:t>
      </w:r>
      <w:bookmarkStart w:id="24854" w:name="_ETM_Q47_663254"/>
      <w:bookmarkEnd w:id="24854"/>
      <w:r>
        <w:rPr>
          <w:rtl/>
        </w:rPr>
        <w:t xml:space="preserve"> </w:t>
      </w:r>
      <w:bookmarkStart w:id="24855" w:name="_ETM_Q47_662750"/>
      <w:bookmarkEnd w:id="24855"/>
      <w:r>
        <w:rPr>
          <w:rtl/>
        </w:rPr>
        <w:t xml:space="preserve">לא </w:t>
      </w:r>
      <w:bookmarkStart w:id="24856" w:name="_ETM_Q47_662930"/>
      <w:bookmarkEnd w:id="24856"/>
      <w:r>
        <w:rPr>
          <w:rtl/>
        </w:rPr>
        <w:t xml:space="preserve">תהיה </w:t>
      </w:r>
      <w:bookmarkStart w:id="24857" w:name="_ETM_Q47_663170"/>
      <w:bookmarkEnd w:id="24857"/>
      <w:r>
        <w:rPr>
          <w:rtl/>
        </w:rPr>
        <w:t>עסקה</w:t>
      </w:r>
      <w:r>
        <w:rPr>
          <w:rFonts w:hint="cs"/>
          <w:rtl/>
        </w:rPr>
        <w:t>,</w:t>
      </w:r>
      <w:r>
        <w:rPr>
          <w:rtl/>
        </w:rPr>
        <w:t xml:space="preserve"> </w:t>
      </w:r>
      <w:bookmarkStart w:id="24858" w:name="_ETM_Q47_664040"/>
      <w:bookmarkEnd w:id="24858"/>
      <w:r>
        <w:rPr>
          <w:rtl/>
        </w:rPr>
        <w:t xml:space="preserve">לא </w:t>
      </w:r>
      <w:bookmarkStart w:id="24859" w:name="_ETM_Q47_664250"/>
      <w:bookmarkEnd w:id="24859"/>
      <w:r>
        <w:rPr>
          <w:rtl/>
        </w:rPr>
        <w:t xml:space="preserve">קטנה </w:t>
      </w:r>
      <w:bookmarkStart w:id="24860" w:name="_ETM_Q47_665090"/>
      <w:bookmarkEnd w:id="24860"/>
      <w:r>
        <w:rPr>
          <w:rtl/>
        </w:rPr>
        <w:t xml:space="preserve">ולא </w:t>
      </w:r>
      <w:bookmarkStart w:id="24861" w:name="_ETM_Q47_665330"/>
      <w:bookmarkEnd w:id="24861"/>
      <w:r>
        <w:rPr>
          <w:rtl/>
        </w:rPr>
        <w:t>גדול</w:t>
      </w:r>
      <w:r>
        <w:rPr>
          <w:rFonts w:hint="cs"/>
          <w:rtl/>
        </w:rPr>
        <w:t>ה</w:t>
      </w:r>
      <w:bookmarkStart w:id="24862" w:name="_ETM_Q47_665614"/>
      <w:bookmarkStart w:id="24863" w:name="_ETM_Q47_665590"/>
      <w:bookmarkEnd w:id="24862"/>
      <w:bookmarkEnd w:id="24863"/>
      <w:r>
        <w:rPr>
          <w:rFonts w:hint="cs"/>
          <w:rtl/>
        </w:rPr>
        <w:t>.</w:t>
      </w:r>
      <w:bookmarkStart w:id="24864" w:name="_ETM_Q47_668104"/>
      <w:bookmarkEnd w:id="24864"/>
      <w:r>
        <w:rPr>
          <w:rtl/>
        </w:rPr>
        <w:t xml:space="preserve"> </w:t>
      </w:r>
      <w:bookmarkStart w:id="24865" w:name="_ETM_Q47_666459"/>
      <w:bookmarkEnd w:id="24865"/>
      <w:r>
        <w:rPr>
          <w:rtl/>
        </w:rPr>
        <w:t xml:space="preserve">אנחנו </w:t>
      </w:r>
      <w:bookmarkStart w:id="24866" w:name="_ETM_Q47_667000"/>
      <w:bookmarkEnd w:id="24866"/>
      <w:r>
        <w:rPr>
          <w:rtl/>
        </w:rPr>
        <w:t xml:space="preserve">לא </w:t>
      </w:r>
      <w:bookmarkStart w:id="24867" w:name="_ETM_Q47_667120"/>
      <w:bookmarkEnd w:id="24867"/>
      <w:r>
        <w:rPr>
          <w:rFonts w:hint="cs"/>
          <w:rtl/>
        </w:rPr>
        <w:t>נ</w:t>
      </w:r>
      <w:r>
        <w:rPr>
          <w:rtl/>
        </w:rPr>
        <w:t xml:space="preserve">שחרר </w:t>
      </w:r>
      <w:bookmarkStart w:id="24868" w:name="_ETM_Q47_667599"/>
      <w:bookmarkEnd w:id="24868"/>
      <w:r>
        <w:rPr>
          <w:rtl/>
        </w:rPr>
        <w:t>מחבלים</w:t>
      </w:r>
      <w:r>
        <w:rPr>
          <w:rFonts w:hint="cs"/>
          <w:rtl/>
        </w:rPr>
        <w:t>,</w:t>
      </w:r>
      <w:r>
        <w:rPr>
          <w:rtl/>
        </w:rPr>
        <w:t xml:space="preserve"> </w:t>
      </w:r>
      <w:bookmarkStart w:id="24869" w:name="_ETM_Q47_668710"/>
      <w:bookmarkEnd w:id="24869"/>
      <w:r>
        <w:rPr>
          <w:rFonts w:hint="cs"/>
          <w:rtl/>
        </w:rPr>
        <w:t>ו</w:t>
      </w:r>
      <w:bookmarkStart w:id="24870" w:name="_ETM_Q47_669954"/>
      <w:bookmarkEnd w:id="24870"/>
      <w:r>
        <w:rPr>
          <w:rtl/>
        </w:rPr>
        <w:t xml:space="preserve">אנחנו </w:t>
      </w:r>
      <w:bookmarkStart w:id="24871" w:name="_ETM_Q47_668980"/>
      <w:bookmarkEnd w:id="24871"/>
      <w:r>
        <w:rPr>
          <w:rtl/>
        </w:rPr>
        <w:t xml:space="preserve">לא </w:t>
      </w:r>
      <w:bookmarkStart w:id="24872" w:name="_ETM_Q47_669130"/>
      <w:bookmarkEnd w:id="24872"/>
      <w:r>
        <w:rPr>
          <w:rtl/>
        </w:rPr>
        <w:t xml:space="preserve">נפסיק </w:t>
      </w:r>
      <w:bookmarkStart w:id="24873" w:name="_ETM_Q47_669460"/>
      <w:bookmarkEnd w:id="24873"/>
      <w:r>
        <w:rPr>
          <w:rtl/>
        </w:rPr>
        <w:t>א</w:t>
      </w:r>
      <w:bookmarkStart w:id="24874" w:name="_ETM_Q47_637587"/>
      <w:bookmarkStart w:id="24875" w:name="_ETM_Q47_637658"/>
      <w:bookmarkStart w:id="24876" w:name="_ETM_Q47_637682"/>
      <w:bookmarkStart w:id="24877" w:name="_ETM_Q47_637714"/>
      <w:bookmarkEnd w:id="24874"/>
      <w:bookmarkEnd w:id="24875"/>
      <w:bookmarkEnd w:id="24876"/>
      <w:bookmarkEnd w:id="24877"/>
      <w:r>
        <w:rPr>
          <w:rtl/>
        </w:rPr>
        <w:t xml:space="preserve">ת </w:t>
      </w:r>
      <w:bookmarkStart w:id="24878" w:name="_ETM_Q47_669550"/>
      <w:bookmarkEnd w:id="24878"/>
      <w:r>
        <w:rPr>
          <w:rtl/>
        </w:rPr>
        <w:t>המלחמה</w:t>
      </w:r>
      <w:r>
        <w:rPr>
          <w:rFonts w:hint="cs"/>
          <w:rtl/>
        </w:rPr>
        <w:t>.</w:t>
      </w:r>
      <w:r>
        <w:rPr>
          <w:rtl/>
        </w:rPr>
        <w:t xml:space="preserve"> </w:t>
      </w:r>
      <w:bookmarkStart w:id="24879" w:name="_ETM_Q47_670900"/>
      <w:bookmarkEnd w:id="24879"/>
      <w:r>
        <w:rPr>
          <w:rtl/>
        </w:rPr>
        <w:t xml:space="preserve">יש </w:t>
      </w:r>
      <w:bookmarkStart w:id="24880" w:name="_ETM_Q47_671080"/>
      <w:bookmarkEnd w:id="24880"/>
      <w:r>
        <w:rPr>
          <w:rtl/>
        </w:rPr>
        <w:t xml:space="preserve">לנו </w:t>
      </w:r>
      <w:bookmarkStart w:id="24881" w:name="_ETM_Q47_671290"/>
      <w:bookmarkEnd w:id="24881"/>
      <w:r>
        <w:rPr>
          <w:rtl/>
        </w:rPr>
        <w:t>ת</w:t>
      </w:r>
      <w:r>
        <w:rPr>
          <w:rFonts w:hint="cs"/>
          <w:rtl/>
        </w:rPr>
        <w:t>ו</w:t>
      </w:r>
      <w:r>
        <w:rPr>
          <w:rtl/>
        </w:rPr>
        <w:t xml:space="preserve">כניות </w:t>
      </w:r>
      <w:bookmarkStart w:id="24882" w:name="_ETM_Q47_671770"/>
      <w:bookmarkEnd w:id="24882"/>
      <w:r>
        <w:rPr>
          <w:rtl/>
        </w:rPr>
        <w:t xml:space="preserve">אחרות </w:t>
      </w:r>
      <w:bookmarkStart w:id="24883" w:name="_ETM_Q47_672160"/>
      <w:bookmarkEnd w:id="24883"/>
      <w:r>
        <w:rPr>
          <w:rtl/>
        </w:rPr>
        <w:t xml:space="preserve">לגבי </w:t>
      </w:r>
      <w:bookmarkStart w:id="24884" w:name="_ETM_Q47_672700"/>
      <w:bookmarkEnd w:id="24884"/>
      <w:r>
        <w:rPr>
          <w:rFonts w:hint="cs"/>
          <w:rtl/>
        </w:rPr>
        <w:t>ע</w:t>
      </w:r>
      <w:r>
        <w:rPr>
          <w:rtl/>
        </w:rPr>
        <w:t>זה</w:t>
      </w:r>
      <w:r>
        <w:rPr>
          <w:rFonts w:hint="cs"/>
          <w:rtl/>
        </w:rPr>
        <w:t>.</w:t>
      </w:r>
    </w:p>
    <w:p w:rsidR="00C7504F" w:rsidRDefault="00C7504F" w:rsidP="004E7478">
      <w:pPr>
        <w:rPr>
          <w:rtl/>
        </w:rPr>
      </w:pPr>
    </w:p>
    <w:p w:rsidR="00C7504F" w:rsidRDefault="00C7504F" w:rsidP="004E7478">
      <w:pPr>
        <w:rPr>
          <w:rtl/>
        </w:rPr>
      </w:pPr>
      <w:bookmarkStart w:id="24885" w:name="_ETM_Q47_673533"/>
      <w:bookmarkEnd w:id="24885"/>
      <w:r>
        <w:rPr>
          <w:rtl/>
        </w:rPr>
        <w:t xml:space="preserve"> </w:t>
      </w:r>
      <w:bookmarkStart w:id="24886" w:name="_ETM_Q47_674680"/>
      <w:bookmarkEnd w:id="24886"/>
      <w:r>
        <w:rPr>
          <w:rtl/>
        </w:rPr>
        <w:t xml:space="preserve">ואני </w:t>
      </w:r>
      <w:bookmarkStart w:id="24887" w:name="_ETM_Q47_674920"/>
      <w:bookmarkEnd w:id="24887"/>
      <w:r>
        <w:rPr>
          <w:rtl/>
        </w:rPr>
        <w:t xml:space="preserve">רוצה </w:t>
      </w:r>
      <w:bookmarkStart w:id="24888" w:name="_ETM_Q47_675220"/>
      <w:bookmarkEnd w:id="24888"/>
      <w:r>
        <w:rPr>
          <w:rtl/>
        </w:rPr>
        <w:t xml:space="preserve">להגיד </w:t>
      </w:r>
      <w:bookmarkStart w:id="24889" w:name="_ETM_Q47_675670"/>
      <w:bookmarkEnd w:id="24889"/>
      <w:r>
        <w:rPr>
          <w:rtl/>
        </w:rPr>
        <w:t>לו</w:t>
      </w:r>
      <w:r>
        <w:rPr>
          <w:rFonts w:hint="cs"/>
          <w:rtl/>
        </w:rPr>
        <w:t xml:space="preserve"> </w:t>
      </w:r>
      <w:r>
        <w:rPr>
          <w:rFonts w:hint="eastAsia"/>
        </w:rPr>
        <w:t>–</w:t>
      </w:r>
      <w:r>
        <w:rPr>
          <w:rtl/>
        </w:rPr>
        <w:t xml:space="preserve"> </w:t>
      </w:r>
      <w:bookmarkStart w:id="24890" w:name="_ETM_Q47_675879"/>
      <w:bookmarkEnd w:id="24890"/>
      <w:r>
        <w:rPr>
          <w:rtl/>
        </w:rPr>
        <w:t xml:space="preserve">הוא </w:t>
      </w:r>
      <w:bookmarkStart w:id="24891" w:name="_ETM_Q47_676030"/>
      <w:bookmarkEnd w:id="24891"/>
      <w:r>
        <w:rPr>
          <w:rtl/>
        </w:rPr>
        <w:t xml:space="preserve">דיבר </w:t>
      </w:r>
      <w:bookmarkStart w:id="24892" w:name="_ETM_Q47_676480"/>
      <w:bookmarkEnd w:id="24892"/>
      <w:r>
        <w:rPr>
          <w:rtl/>
        </w:rPr>
        <w:t xml:space="preserve">על </w:t>
      </w:r>
      <w:bookmarkStart w:id="24893" w:name="_ETM_Q47_676599"/>
      <w:bookmarkEnd w:id="24893"/>
      <w:r>
        <w:rPr>
          <w:rtl/>
        </w:rPr>
        <w:t xml:space="preserve">זה </w:t>
      </w:r>
      <w:bookmarkStart w:id="24894" w:name="_ETM_Q47_676780"/>
      <w:bookmarkEnd w:id="24894"/>
      <w:r>
        <w:rPr>
          <w:rtl/>
        </w:rPr>
        <w:t xml:space="preserve">שהמחבלים </w:t>
      </w:r>
      <w:bookmarkStart w:id="24895" w:name="_ETM_Q47_677890"/>
      <w:bookmarkEnd w:id="24895"/>
      <w:r>
        <w:rPr>
          <w:rtl/>
        </w:rPr>
        <w:t xml:space="preserve">יפגעו </w:t>
      </w:r>
      <w:bookmarkStart w:id="24896" w:name="_ETM_Q47_678610"/>
      <w:bookmarkEnd w:id="24896"/>
      <w:r>
        <w:rPr>
          <w:rtl/>
        </w:rPr>
        <w:t xml:space="preserve">בהרבה </w:t>
      </w:r>
      <w:bookmarkStart w:id="24897" w:name="_ETM_Q47_679090"/>
      <w:bookmarkEnd w:id="24897"/>
      <w:r>
        <w:rPr>
          <w:rtl/>
        </w:rPr>
        <w:t xml:space="preserve">בנות </w:t>
      </w:r>
      <w:bookmarkStart w:id="24898" w:name="_ETM_Q47_679510"/>
      <w:bookmarkEnd w:id="24898"/>
      <w:r>
        <w:rPr>
          <w:rtl/>
        </w:rPr>
        <w:t>בעתיד</w:t>
      </w:r>
      <w:r>
        <w:rPr>
          <w:rFonts w:hint="cs"/>
          <w:rtl/>
        </w:rPr>
        <w:t>,</w:t>
      </w:r>
      <w:r>
        <w:rPr>
          <w:rtl/>
        </w:rPr>
        <w:t xml:space="preserve"> </w:t>
      </w:r>
      <w:bookmarkStart w:id="24899" w:name="_ETM_Q47_680170"/>
      <w:bookmarkEnd w:id="24899"/>
      <w:r>
        <w:rPr>
          <w:rtl/>
        </w:rPr>
        <w:t xml:space="preserve">ובהרבה </w:t>
      </w:r>
      <w:bookmarkStart w:id="24900" w:name="_ETM_Q47_681099"/>
      <w:bookmarkEnd w:id="24900"/>
      <w:r>
        <w:rPr>
          <w:rtl/>
        </w:rPr>
        <w:t>אנשים</w:t>
      </w:r>
      <w:r>
        <w:rPr>
          <w:rFonts w:hint="cs"/>
          <w:rtl/>
        </w:rPr>
        <w:t>,</w:t>
      </w:r>
      <w:r>
        <w:rPr>
          <w:rtl/>
        </w:rPr>
        <w:t xml:space="preserve"> </w:t>
      </w:r>
      <w:bookmarkStart w:id="24901" w:name="_ETM_Q47_681760"/>
      <w:bookmarkEnd w:id="24901"/>
      <w:r>
        <w:rPr>
          <w:rtl/>
        </w:rPr>
        <w:t>וז</w:t>
      </w:r>
      <w:bookmarkStart w:id="24902" w:name="_ETM_Q47_682000"/>
      <w:bookmarkEnd w:id="24902"/>
      <w:r>
        <w:rPr>
          <w:rFonts w:hint="cs"/>
          <w:rtl/>
        </w:rPr>
        <w:t xml:space="preserve">ה </w:t>
      </w:r>
      <w:r>
        <w:rPr>
          <w:rtl/>
        </w:rPr>
        <w:t>סכנה</w:t>
      </w:r>
      <w:bookmarkStart w:id="24903" w:name="_ETM_Q47_683164"/>
      <w:bookmarkEnd w:id="24903"/>
      <w:r>
        <w:rPr>
          <w:rFonts w:hint="cs"/>
          <w:rtl/>
        </w:rPr>
        <w:t>.</w:t>
      </w:r>
      <w:r>
        <w:rPr>
          <w:rtl/>
        </w:rPr>
        <w:t xml:space="preserve"> </w:t>
      </w:r>
      <w:bookmarkStart w:id="24904" w:name="_ETM_Q47_682810"/>
      <w:bookmarkEnd w:id="24904"/>
      <w:r>
        <w:rPr>
          <w:rtl/>
        </w:rPr>
        <w:t xml:space="preserve">אז </w:t>
      </w:r>
      <w:bookmarkStart w:id="24905" w:name="_ETM_Q47_683080"/>
      <w:bookmarkEnd w:id="24905"/>
      <w:r>
        <w:rPr>
          <w:rtl/>
        </w:rPr>
        <w:t>נכון</w:t>
      </w:r>
      <w:r>
        <w:rPr>
          <w:rFonts w:hint="cs"/>
          <w:rtl/>
        </w:rPr>
        <w:t>,</w:t>
      </w:r>
      <w:r>
        <w:rPr>
          <w:rtl/>
        </w:rPr>
        <w:t xml:space="preserve"> </w:t>
      </w:r>
      <w:bookmarkStart w:id="24906" w:name="_ETM_Q47_683500"/>
      <w:bookmarkEnd w:id="24906"/>
      <w:r>
        <w:rPr>
          <w:rtl/>
        </w:rPr>
        <w:t xml:space="preserve">זה </w:t>
      </w:r>
      <w:bookmarkStart w:id="24907" w:name="_ETM_Q47_683920"/>
      <w:bookmarkEnd w:id="24907"/>
      <w:r>
        <w:rPr>
          <w:rtl/>
        </w:rPr>
        <w:t xml:space="preserve">מחיר </w:t>
      </w:r>
      <w:bookmarkStart w:id="24908" w:name="_ETM_Q47_684280"/>
      <w:bookmarkEnd w:id="24908"/>
      <w:r>
        <w:rPr>
          <w:rtl/>
        </w:rPr>
        <w:t xml:space="preserve">כואב </w:t>
      </w:r>
      <w:bookmarkStart w:id="24909" w:name="_ETM_Q47_684640"/>
      <w:bookmarkEnd w:id="24909"/>
      <w:r>
        <w:rPr>
          <w:rtl/>
        </w:rPr>
        <w:t>מא</w:t>
      </w:r>
      <w:bookmarkStart w:id="24910" w:name="_ETM_Q47_686214"/>
      <w:bookmarkEnd w:id="24910"/>
      <w:r>
        <w:rPr>
          <w:rtl/>
        </w:rPr>
        <w:t xml:space="preserve">וד </w:t>
      </w:r>
      <w:bookmarkStart w:id="24911" w:name="_ETM_Q47_685569"/>
      <w:bookmarkEnd w:id="24911"/>
      <w:r>
        <w:rPr>
          <w:rtl/>
        </w:rPr>
        <w:t xml:space="preserve">לשחרר </w:t>
      </w:r>
      <w:bookmarkStart w:id="24912" w:name="_ETM_Q47_686109"/>
      <w:bookmarkEnd w:id="24912"/>
      <w:r>
        <w:rPr>
          <w:rtl/>
        </w:rPr>
        <w:t>מחבלים</w:t>
      </w:r>
      <w:r>
        <w:rPr>
          <w:rFonts w:hint="cs"/>
          <w:rtl/>
        </w:rPr>
        <w:t>.</w:t>
      </w:r>
      <w:r>
        <w:rPr>
          <w:rtl/>
        </w:rPr>
        <w:t xml:space="preserve"> </w:t>
      </w:r>
      <w:bookmarkStart w:id="24913" w:name="_ETM_Q47_688410"/>
      <w:bookmarkEnd w:id="24913"/>
      <w:r>
        <w:rPr>
          <w:rtl/>
        </w:rPr>
        <w:t>ונכון</w:t>
      </w:r>
      <w:r>
        <w:rPr>
          <w:rFonts w:hint="cs"/>
          <w:rtl/>
        </w:rPr>
        <w:t xml:space="preserve">, חלקם </w:t>
      </w:r>
      <w:r w:rsidR="00171942">
        <w:rPr>
          <w:rFonts w:hint="cs"/>
          <w:rtl/>
        </w:rPr>
        <w:t>– – –</w:t>
      </w:r>
    </w:p>
    <w:p w:rsidR="00C7504F" w:rsidRDefault="00C7504F" w:rsidP="004E7478">
      <w:pPr>
        <w:rPr>
          <w:rtl/>
        </w:rPr>
      </w:pPr>
    </w:p>
    <w:p w:rsidR="00C7504F" w:rsidRDefault="00C7504F" w:rsidP="004E7478">
      <w:pPr>
        <w:pStyle w:val="af5"/>
        <w:keepNext/>
        <w:rPr>
          <w:rtl/>
        </w:rPr>
      </w:pPr>
      <w:bookmarkStart w:id="24914" w:name="ET_interruption_5300_19"/>
      <w:r w:rsidRPr="00D072C6">
        <w:rPr>
          <w:rStyle w:val="TagStyle"/>
          <w:rtl/>
        </w:rPr>
        <w:t xml:space="preserve"> &lt;&lt; קריאה &gt;&gt; </w:t>
      </w:r>
      <w:r>
        <w:rPr>
          <w:rtl/>
        </w:rPr>
        <w:t>מירב בן ארי (יש עתיד):</w:t>
      </w:r>
      <w:r w:rsidRPr="00D072C6">
        <w:rPr>
          <w:rStyle w:val="TagStyle"/>
          <w:rtl/>
        </w:rPr>
        <w:t xml:space="preserve"> &lt;&lt; קריאה &gt;&gt;</w:t>
      </w:r>
      <w:r>
        <w:rPr>
          <w:rtl/>
        </w:rPr>
        <w:t xml:space="preserve"> </w:t>
      </w:r>
      <w:bookmarkEnd w:id="24914"/>
    </w:p>
    <w:p w:rsidR="00C7504F" w:rsidRDefault="00C7504F" w:rsidP="00171942">
      <w:pPr>
        <w:rPr>
          <w:rtl/>
        </w:rPr>
      </w:pPr>
    </w:p>
    <w:p w:rsidR="00C7504F" w:rsidRDefault="00C7504F" w:rsidP="004E7478">
      <w:pPr>
        <w:rPr>
          <w:rtl/>
        </w:rPr>
      </w:pPr>
      <w:r>
        <w:rPr>
          <w:rFonts w:hint="cs"/>
          <w:rtl/>
        </w:rPr>
        <w:t>ביבי יודע מה זה לשחרר את סנוואר.</w:t>
      </w:r>
    </w:p>
    <w:p w:rsidR="00C7504F" w:rsidRDefault="00C7504F" w:rsidP="004E7478">
      <w:pPr>
        <w:rPr>
          <w:rtl/>
        </w:rPr>
      </w:pPr>
    </w:p>
    <w:p w:rsidR="00C7504F" w:rsidRDefault="00C7504F" w:rsidP="004E7478">
      <w:pPr>
        <w:pStyle w:val="-"/>
        <w:keepNext/>
        <w:rPr>
          <w:rtl/>
        </w:rPr>
      </w:pPr>
      <w:bookmarkStart w:id="24915" w:name="ET_speakercontinue_5766_20"/>
      <w:r w:rsidRPr="00D072C6">
        <w:rPr>
          <w:rStyle w:val="TagStyle"/>
          <w:rtl/>
        </w:rPr>
        <w:t xml:space="preserve"> &lt;&lt; דובר_המשך &gt;&gt; </w:t>
      </w:r>
      <w:r>
        <w:rPr>
          <w:rtl/>
        </w:rPr>
        <w:t>רם בן ברק (יש עתיד):</w:t>
      </w:r>
      <w:r w:rsidRPr="00D072C6">
        <w:rPr>
          <w:rStyle w:val="TagStyle"/>
          <w:rtl/>
        </w:rPr>
        <w:t xml:space="preserve"> &lt;&lt; דובר_המשך &gt;&gt;</w:t>
      </w:r>
      <w:r>
        <w:rPr>
          <w:rtl/>
        </w:rPr>
        <w:t xml:space="preserve"> </w:t>
      </w:r>
      <w:bookmarkEnd w:id="24915"/>
    </w:p>
    <w:p w:rsidR="00C7504F" w:rsidRPr="00D072C6" w:rsidRDefault="00C7504F" w:rsidP="004E7478">
      <w:pPr>
        <w:keepNext/>
        <w:rPr>
          <w:rtl/>
        </w:rPr>
      </w:pPr>
      <w:bookmarkStart w:id="24916" w:name="_ETM_Q47_692263"/>
      <w:bookmarkEnd w:id="24916"/>
    </w:p>
    <w:p w:rsidR="00C7504F" w:rsidRDefault="00C7504F" w:rsidP="00617021">
      <w:pPr>
        <w:keepNext/>
        <w:rPr>
          <w:rtl/>
        </w:rPr>
      </w:pPr>
      <w:bookmarkStart w:id="24917" w:name="_ETM_Q47_691569"/>
      <w:bookmarkEnd w:id="24917"/>
      <w:r>
        <w:rPr>
          <w:rtl/>
        </w:rPr>
        <w:t>כן</w:t>
      </w:r>
      <w:r>
        <w:rPr>
          <w:rFonts w:hint="cs"/>
          <w:rtl/>
        </w:rPr>
        <w:t>,</w:t>
      </w:r>
      <w:r>
        <w:rPr>
          <w:rtl/>
        </w:rPr>
        <w:t xml:space="preserve"> </w:t>
      </w:r>
      <w:bookmarkStart w:id="24918" w:name="_ETM_Q47_691840"/>
      <w:bookmarkEnd w:id="24918"/>
      <w:r>
        <w:rPr>
          <w:rtl/>
        </w:rPr>
        <w:t xml:space="preserve">ביבי </w:t>
      </w:r>
      <w:bookmarkStart w:id="24919" w:name="_ETM_Q47_692140"/>
      <w:bookmarkEnd w:id="24919"/>
      <w:r>
        <w:rPr>
          <w:rtl/>
        </w:rPr>
        <w:t xml:space="preserve">יודע </w:t>
      </w:r>
      <w:bookmarkStart w:id="24920" w:name="_ETM_Q47_692410"/>
      <w:bookmarkEnd w:id="24920"/>
      <w:r>
        <w:rPr>
          <w:rtl/>
        </w:rPr>
        <w:t>מצוין</w:t>
      </w:r>
      <w:r>
        <w:rPr>
          <w:rFonts w:hint="cs"/>
          <w:rtl/>
        </w:rPr>
        <w:t>,</w:t>
      </w:r>
      <w:r>
        <w:rPr>
          <w:rtl/>
        </w:rPr>
        <w:t xml:space="preserve"> </w:t>
      </w:r>
      <w:bookmarkStart w:id="24921" w:name="_ETM_Q47_692800"/>
      <w:bookmarkEnd w:id="24921"/>
      <w:r>
        <w:rPr>
          <w:rtl/>
        </w:rPr>
        <w:t xml:space="preserve">הוא </w:t>
      </w:r>
      <w:bookmarkStart w:id="24922" w:name="_ETM_Q47_692890"/>
      <w:bookmarkEnd w:id="24922"/>
      <w:r>
        <w:rPr>
          <w:rtl/>
        </w:rPr>
        <w:t xml:space="preserve">שילם </w:t>
      </w:r>
      <w:bookmarkStart w:id="24923" w:name="_ETM_Q47_693220"/>
      <w:bookmarkEnd w:id="24923"/>
      <w:r>
        <w:rPr>
          <w:rtl/>
        </w:rPr>
        <w:t>1</w:t>
      </w:r>
      <w:r>
        <w:rPr>
          <w:rFonts w:hint="cs"/>
          <w:rtl/>
        </w:rPr>
        <w:t>,</w:t>
      </w:r>
      <w:bookmarkStart w:id="24924" w:name="_ETM_Q47_693480"/>
      <w:bookmarkEnd w:id="24924"/>
      <w:r>
        <w:rPr>
          <w:rFonts w:hint="cs"/>
          <w:rtl/>
        </w:rPr>
        <w:t>1</w:t>
      </w:r>
      <w:r>
        <w:rPr>
          <w:rtl/>
        </w:rPr>
        <w:t>00</w:t>
      </w:r>
      <w:bookmarkStart w:id="24925" w:name="_ETM_Q47_693459"/>
      <w:bookmarkEnd w:id="24925"/>
      <w:r>
        <w:rPr>
          <w:rFonts w:hint="cs"/>
          <w:rtl/>
        </w:rPr>
        <w:t>.</w:t>
      </w:r>
      <w:r>
        <w:rPr>
          <w:rtl/>
        </w:rPr>
        <w:t xml:space="preserve"> </w:t>
      </w:r>
      <w:bookmarkStart w:id="24926" w:name="_ETM_Q47_694650"/>
      <w:bookmarkEnd w:id="24926"/>
      <w:r>
        <w:rPr>
          <w:rtl/>
        </w:rPr>
        <w:t xml:space="preserve">זה </w:t>
      </w:r>
      <w:bookmarkStart w:id="24927" w:name="_ETM_Q47_694980"/>
      <w:bookmarkEnd w:id="24927"/>
      <w:r>
        <w:rPr>
          <w:rtl/>
        </w:rPr>
        <w:t xml:space="preserve">גם </w:t>
      </w:r>
      <w:bookmarkStart w:id="24928" w:name="_ETM_Q47_695849"/>
      <w:bookmarkEnd w:id="24928"/>
      <w:r>
        <w:rPr>
          <w:rtl/>
        </w:rPr>
        <w:t xml:space="preserve">נכון </w:t>
      </w:r>
      <w:bookmarkStart w:id="24929" w:name="_ETM_Q47_696420"/>
      <w:bookmarkEnd w:id="24929"/>
      <w:r>
        <w:rPr>
          <w:rtl/>
        </w:rPr>
        <w:t xml:space="preserve">שחלק </w:t>
      </w:r>
      <w:bookmarkStart w:id="24930" w:name="_ETM_Q47_697019"/>
      <w:bookmarkEnd w:id="24930"/>
      <w:r>
        <w:rPr>
          <w:rtl/>
        </w:rPr>
        <w:t xml:space="preserve">מהם </w:t>
      </w:r>
      <w:bookmarkStart w:id="24931" w:name="_ETM_Q47_697260"/>
      <w:bookmarkEnd w:id="24931"/>
      <w:r>
        <w:rPr>
          <w:rtl/>
        </w:rPr>
        <w:t xml:space="preserve">יחזרו </w:t>
      </w:r>
      <w:bookmarkStart w:id="24932" w:name="_ETM_Q47_697650"/>
      <w:bookmarkEnd w:id="24932"/>
      <w:r>
        <w:rPr>
          <w:rtl/>
        </w:rPr>
        <w:t>לטרור</w:t>
      </w:r>
      <w:r>
        <w:rPr>
          <w:rFonts w:hint="cs"/>
          <w:rtl/>
        </w:rPr>
        <w:t>,</w:t>
      </w:r>
      <w:bookmarkStart w:id="24933" w:name="_ETM_Q47_700001"/>
      <w:bookmarkEnd w:id="24933"/>
      <w:r>
        <w:rPr>
          <w:rtl/>
        </w:rPr>
        <w:t xml:space="preserve"> </w:t>
      </w:r>
      <w:bookmarkStart w:id="24934" w:name="_ETM_Q47_698400"/>
      <w:bookmarkEnd w:id="24934"/>
      <w:r>
        <w:rPr>
          <w:rtl/>
        </w:rPr>
        <w:t xml:space="preserve">וכנראה </w:t>
      </w:r>
      <w:bookmarkStart w:id="24935" w:name="_ETM_Q47_699000"/>
      <w:bookmarkEnd w:id="24935"/>
      <w:r>
        <w:rPr>
          <w:rtl/>
        </w:rPr>
        <w:t xml:space="preserve">יעשו </w:t>
      </w:r>
      <w:bookmarkStart w:id="24936" w:name="_ETM_Q47_699420"/>
      <w:bookmarkEnd w:id="24936"/>
      <w:r>
        <w:rPr>
          <w:rtl/>
        </w:rPr>
        <w:t xml:space="preserve">פיגועי </w:t>
      </w:r>
      <w:bookmarkStart w:id="24937" w:name="_ETM_Q47_699809"/>
      <w:bookmarkEnd w:id="24937"/>
      <w:r>
        <w:rPr>
          <w:rtl/>
        </w:rPr>
        <w:t>טרור</w:t>
      </w:r>
      <w:r>
        <w:rPr>
          <w:rFonts w:hint="cs"/>
          <w:rtl/>
        </w:rPr>
        <w:t>,</w:t>
      </w:r>
      <w:r>
        <w:rPr>
          <w:rtl/>
        </w:rPr>
        <w:t xml:space="preserve"> </w:t>
      </w:r>
      <w:bookmarkStart w:id="24938" w:name="_ETM_Q47_700900"/>
      <w:bookmarkEnd w:id="24938"/>
      <w:r>
        <w:rPr>
          <w:rFonts w:hint="cs"/>
          <w:rtl/>
        </w:rPr>
        <w:t>ו</w:t>
      </w:r>
      <w:r>
        <w:rPr>
          <w:rtl/>
        </w:rPr>
        <w:t xml:space="preserve">אם </w:t>
      </w:r>
      <w:bookmarkStart w:id="24939" w:name="_ETM_Q47_701079"/>
      <w:bookmarkEnd w:id="24939"/>
      <w:r>
        <w:rPr>
          <w:rtl/>
        </w:rPr>
        <w:t>לא</w:t>
      </w:r>
      <w:bookmarkStart w:id="24940" w:name="_ETM_Q47_701169"/>
      <w:bookmarkEnd w:id="24940"/>
      <w:r>
        <w:rPr>
          <w:rFonts w:hint="cs"/>
          <w:rtl/>
        </w:rPr>
        <w:t xml:space="preserve"> הם</w:t>
      </w:r>
      <w:r>
        <w:rPr>
          <w:rtl/>
        </w:rPr>
        <w:t xml:space="preserve"> </w:t>
      </w:r>
      <w:bookmarkStart w:id="24941" w:name="_ETM_Q47_701290"/>
      <w:bookmarkStart w:id="24942" w:name="_ETM_Q47_701379"/>
      <w:bookmarkEnd w:id="24941"/>
      <w:bookmarkEnd w:id="24942"/>
      <w:r>
        <w:rPr>
          <w:rFonts w:hint="cs"/>
          <w:rtl/>
        </w:rPr>
        <w:t>א</w:t>
      </w:r>
      <w:r>
        <w:rPr>
          <w:rtl/>
        </w:rPr>
        <w:t xml:space="preserve">ז </w:t>
      </w:r>
      <w:bookmarkStart w:id="24943" w:name="_ETM_Q47_701469"/>
      <w:bookmarkEnd w:id="24943"/>
      <w:r>
        <w:rPr>
          <w:rtl/>
        </w:rPr>
        <w:t>אחרים</w:t>
      </w:r>
      <w:r>
        <w:rPr>
          <w:rFonts w:hint="cs"/>
          <w:rtl/>
        </w:rPr>
        <w:t>.</w:t>
      </w:r>
      <w:bookmarkStart w:id="24944" w:name="_ETM_Q47_703361"/>
      <w:bookmarkEnd w:id="24944"/>
      <w:r>
        <w:rPr>
          <w:rtl/>
        </w:rPr>
        <w:t xml:space="preserve"> </w:t>
      </w:r>
      <w:bookmarkStart w:id="24945" w:name="_ETM_Q47_703019"/>
      <w:bookmarkEnd w:id="24945"/>
      <w:r>
        <w:rPr>
          <w:rtl/>
        </w:rPr>
        <w:t xml:space="preserve">אבל </w:t>
      </w:r>
      <w:bookmarkStart w:id="24946" w:name="_ETM_Q47_703230"/>
      <w:bookmarkEnd w:id="24946"/>
      <w:r>
        <w:rPr>
          <w:rtl/>
        </w:rPr>
        <w:t xml:space="preserve">אני </w:t>
      </w:r>
      <w:bookmarkStart w:id="24947" w:name="_ETM_Q47_703319"/>
      <w:bookmarkEnd w:id="24947"/>
      <w:r>
        <w:rPr>
          <w:rtl/>
        </w:rPr>
        <w:t xml:space="preserve">רוצה </w:t>
      </w:r>
      <w:bookmarkStart w:id="24948" w:name="_ETM_Q47_703530"/>
      <w:bookmarkEnd w:id="24948"/>
      <w:r>
        <w:rPr>
          <w:rtl/>
        </w:rPr>
        <w:t xml:space="preserve">להגיד </w:t>
      </w:r>
      <w:bookmarkStart w:id="24949" w:name="_ETM_Q47_704670"/>
      <w:bookmarkEnd w:id="24949"/>
      <w:r>
        <w:rPr>
          <w:rtl/>
        </w:rPr>
        <w:t xml:space="preserve">גם </w:t>
      </w:r>
      <w:bookmarkStart w:id="24950" w:name="_ETM_Q47_704910"/>
      <w:bookmarkEnd w:id="24950"/>
      <w:r>
        <w:rPr>
          <w:rtl/>
        </w:rPr>
        <w:t xml:space="preserve">לשר </w:t>
      </w:r>
      <w:bookmarkStart w:id="24951" w:name="_ETM_Q47_705209"/>
      <w:bookmarkEnd w:id="24951"/>
      <w:r>
        <w:rPr>
          <w:rtl/>
        </w:rPr>
        <w:t xml:space="preserve">בן </w:t>
      </w:r>
      <w:bookmarkStart w:id="24952" w:name="_ETM_Q47_705420"/>
      <w:bookmarkEnd w:id="24952"/>
      <w:r>
        <w:rPr>
          <w:rtl/>
        </w:rPr>
        <w:t>גביר</w:t>
      </w:r>
      <w:r>
        <w:rPr>
          <w:rFonts w:hint="cs"/>
          <w:rtl/>
        </w:rPr>
        <w:t>,</w:t>
      </w:r>
      <w:bookmarkStart w:id="24953" w:name="_ETM_Q47_707651"/>
      <w:bookmarkEnd w:id="24953"/>
      <w:r>
        <w:rPr>
          <w:rtl/>
        </w:rPr>
        <w:t xml:space="preserve"> </w:t>
      </w:r>
      <w:bookmarkStart w:id="24954" w:name="_ETM_Q47_706019"/>
      <w:bookmarkEnd w:id="24954"/>
      <w:r>
        <w:rPr>
          <w:rtl/>
        </w:rPr>
        <w:t xml:space="preserve">וגם </w:t>
      </w:r>
      <w:bookmarkStart w:id="24955" w:name="_ETM_Q47_706349"/>
      <w:bookmarkEnd w:id="24955"/>
      <w:r>
        <w:rPr>
          <w:rtl/>
        </w:rPr>
        <w:t xml:space="preserve">לחברי </w:t>
      </w:r>
      <w:bookmarkStart w:id="24956" w:name="_ETM_Q47_706739"/>
      <w:bookmarkEnd w:id="24956"/>
      <w:r>
        <w:rPr>
          <w:rtl/>
        </w:rPr>
        <w:t xml:space="preserve">הממשלה </w:t>
      </w:r>
      <w:bookmarkStart w:id="24957" w:name="_ETM_Q47_707280"/>
      <w:bookmarkEnd w:id="24957"/>
      <w:r>
        <w:rPr>
          <w:rtl/>
        </w:rPr>
        <w:t>הזאת</w:t>
      </w:r>
      <w:r>
        <w:rPr>
          <w:rFonts w:hint="cs"/>
          <w:rtl/>
        </w:rPr>
        <w:t>:</w:t>
      </w:r>
      <w:r>
        <w:rPr>
          <w:rtl/>
        </w:rPr>
        <w:t xml:space="preserve"> </w:t>
      </w:r>
      <w:bookmarkStart w:id="24958" w:name="_ETM_Q47_708679"/>
      <w:bookmarkEnd w:id="24958"/>
      <w:r>
        <w:rPr>
          <w:rtl/>
        </w:rPr>
        <w:t xml:space="preserve">המחיר </w:t>
      </w:r>
      <w:bookmarkStart w:id="24959" w:name="_ETM_Q47_709280"/>
      <w:bookmarkEnd w:id="24959"/>
      <w:r>
        <w:rPr>
          <w:rtl/>
        </w:rPr>
        <w:t xml:space="preserve">שאנחנו </w:t>
      </w:r>
      <w:bookmarkStart w:id="24960" w:name="_ETM_Q47_709819"/>
      <w:bookmarkEnd w:id="24960"/>
      <w:r>
        <w:rPr>
          <w:rtl/>
        </w:rPr>
        <w:t>נש</w:t>
      </w:r>
      <w:bookmarkStart w:id="24961" w:name="_ETM_Q47_710491"/>
      <w:bookmarkEnd w:id="24961"/>
      <w:r>
        <w:rPr>
          <w:rtl/>
        </w:rPr>
        <w:t xml:space="preserve">לם </w:t>
      </w:r>
      <w:bookmarkStart w:id="24962" w:name="_ETM_Q47_711620"/>
      <w:bookmarkEnd w:id="24962"/>
      <w:r>
        <w:rPr>
          <w:rtl/>
        </w:rPr>
        <w:t xml:space="preserve">על </w:t>
      </w:r>
      <w:bookmarkStart w:id="24963" w:name="_ETM_Q47_711829"/>
      <w:bookmarkEnd w:id="24963"/>
      <w:r>
        <w:rPr>
          <w:rtl/>
        </w:rPr>
        <w:t xml:space="preserve">זה </w:t>
      </w:r>
      <w:bookmarkStart w:id="24964" w:name="_ETM_Q47_712129"/>
      <w:bookmarkEnd w:id="24964"/>
      <w:r>
        <w:rPr>
          <w:rtl/>
        </w:rPr>
        <w:t>ש</w:t>
      </w:r>
      <w:bookmarkStart w:id="24965" w:name="_ETM_Q47_712849"/>
      <w:bookmarkStart w:id="24966" w:name="_ETM_Q47_713090"/>
      <w:bookmarkStart w:id="24967" w:name="_ETM_Q47_714980"/>
      <w:bookmarkEnd w:id="24965"/>
      <w:bookmarkEnd w:id="24966"/>
      <w:bookmarkEnd w:id="24967"/>
      <w:r>
        <w:rPr>
          <w:rtl/>
        </w:rPr>
        <w:t xml:space="preserve">אנחנו </w:t>
      </w:r>
      <w:bookmarkStart w:id="24968" w:name="_ETM_Q47_715999"/>
      <w:bookmarkEnd w:id="24968"/>
      <w:r>
        <w:rPr>
          <w:rtl/>
        </w:rPr>
        <w:t xml:space="preserve">נפקיר </w:t>
      </w:r>
      <w:bookmarkStart w:id="24969" w:name="_ETM_Q47_716569"/>
      <w:bookmarkEnd w:id="24969"/>
      <w:r>
        <w:rPr>
          <w:rtl/>
        </w:rPr>
        <w:t xml:space="preserve">101 </w:t>
      </w:r>
      <w:bookmarkStart w:id="24970" w:name="_ETM_Q47_717109"/>
      <w:bookmarkEnd w:id="24970"/>
      <w:r>
        <w:rPr>
          <w:rtl/>
        </w:rPr>
        <w:t>חטופים</w:t>
      </w:r>
      <w:bookmarkStart w:id="24971" w:name="_ETM_Q47_717401"/>
      <w:bookmarkEnd w:id="24971"/>
      <w:r>
        <w:rPr>
          <w:rFonts w:hint="cs"/>
          <w:rtl/>
        </w:rPr>
        <w:t>,</w:t>
      </w:r>
      <w:r>
        <w:rPr>
          <w:rtl/>
        </w:rPr>
        <w:t xml:space="preserve"> </w:t>
      </w:r>
      <w:bookmarkStart w:id="24972" w:name="_ETM_Q47_718159"/>
      <w:bookmarkEnd w:id="24972"/>
      <w:r>
        <w:rPr>
          <w:rtl/>
        </w:rPr>
        <w:t xml:space="preserve">המחיר </w:t>
      </w:r>
      <w:bookmarkStart w:id="24973" w:name="_ETM_Q47_718639"/>
      <w:bookmarkEnd w:id="24973"/>
      <w:r>
        <w:rPr>
          <w:rtl/>
        </w:rPr>
        <w:t xml:space="preserve">שאנחנו </w:t>
      </w:r>
      <w:bookmarkStart w:id="24974" w:name="_ETM_Q47_718939"/>
      <w:bookmarkEnd w:id="24974"/>
      <w:r>
        <w:rPr>
          <w:rtl/>
        </w:rPr>
        <w:t xml:space="preserve">נשלם </w:t>
      </w:r>
      <w:bookmarkStart w:id="24975" w:name="_ETM_Q47_719540"/>
      <w:bookmarkEnd w:id="24975"/>
      <w:r>
        <w:rPr>
          <w:rFonts w:hint="cs"/>
          <w:rtl/>
        </w:rPr>
        <w:t xml:space="preserve">על </w:t>
      </w:r>
      <w:r>
        <w:rPr>
          <w:rtl/>
        </w:rPr>
        <w:t xml:space="preserve">זה </w:t>
      </w:r>
      <w:bookmarkStart w:id="24976" w:name="_ETM_Q47_720529"/>
      <w:bookmarkEnd w:id="24976"/>
      <w:r>
        <w:rPr>
          <w:rtl/>
        </w:rPr>
        <w:t xml:space="preserve">שחייל </w:t>
      </w:r>
      <w:bookmarkStart w:id="24977" w:name="_ETM_Q47_721370"/>
      <w:bookmarkEnd w:id="24977"/>
      <w:r>
        <w:rPr>
          <w:rtl/>
        </w:rPr>
        <w:t xml:space="preserve">שיושב </w:t>
      </w:r>
      <w:bookmarkStart w:id="24978" w:name="_ETM_Q47_721819"/>
      <w:bookmarkEnd w:id="24978"/>
      <w:r>
        <w:rPr>
          <w:rtl/>
        </w:rPr>
        <w:t xml:space="preserve">בטנק </w:t>
      </w:r>
      <w:bookmarkStart w:id="24979" w:name="_ETM_Q47_722359"/>
      <w:bookmarkEnd w:id="24979"/>
      <w:r>
        <w:rPr>
          <w:rtl/>
        </w:rPr>
        <w:t xml:space="preserve">על </w:t>
      </w:r>
      <w:bookmarkStart w:id="24980" w:name="_ETM_Q47_722480"/>
      <w:bookmarkEnd w:id="24980"/>
      <w:r>
        <w:rPr>
          <w:rtl/>
        </w:rPr>
        <w:t>הגבול</w:t>
      </w:r>
      <w:r>
        <w:rPr>
          <w:rFonts w:hint="cs"/>
          <w:rtl/>
        </w:rPr>
        <w:t xml:space="preserve"> </w:t>
      </w:r>
      <w:bookmarkStart w:id="24981" w:name="_ETM_Q47_723620"/>
      <w:bookmarkStart w:id="24982" w:name="_ETM_Q47_723740"/>
      <w:bookmarkEnd w:id="24981"/>
      <w:bookmarkEnd w:id="24982"/>
      <w:r>
        <w:rPr>
          <w:rtl/>
        </w:rPr>
        <w:t xml:space="preserve">ידע </w:t>
      </w:r>
      <w:bookmarkStart w:id="24983" w:name="_ETM_Q47_724190"/>
      <w:bookmarkEnd w:id="24983"/>
      <w:r>
        <w:rPr>
          <w:rtl/>
        </w:rPr>
        <w:t>ש</w:t>
      </w:r>
      <w:r>
        <w:rPr>
          <w:rFonts w:hint="cs"/>
          <w:rtl/>
        </w:rPr>
        <w:t>א</w:t>
      </w:r>
      <w:r>
        <w:rPr>
          <w:rtl/>
        </w:rPr>
        <w:t xml:space="preserve">ם </w:t>
      </w:r>
      <w:bookmarkStart w:id="24984" w:name="_ETM_Q47_724429"/>
      <w:bookmarkEnd w:id="24984"/>
      <w:r>
        <w:rPr>
          <w:rtl/>
        </w:rPr>
        <w:t xml:space="preserve">יחטפו </w:t>
      </w:r>
      <w:bookmarkStart w:id="24985" w:name="_ETM_Q47_724970"/>
      <w:bookmarkEnd w:id="24985"/>
      <w:r>
        <w:rPr>
          <w:rtl/>
        </w:rPr>
        <w:t>אותו</w:t>
      </w:r>
      <w:r>
        <w:rPr>
          <w:rFonts w:hint="cs"/>
          <w:rtl/>
        </w:rPr>
        <w:t>,</w:t>
      </w:r>
      <w:r>
        <w:rPr>
          <w:rtl/>
        </w:rPr>
        <w:t xml:space="preserve"> </w:t>
      </w:r>
      <w:bookmarkStart w:id="24986" w:name="_ETM_Q47_725420"/>
      <w:bookmarkEnd w:id="24986"/>
      <w:r>
        <w:rPr>
          <w:rtl/>
        </w:rPr>
        <w:t xml:space="preserve">לא </w:t>
      </w:r>
      <w:bookmarkStart w:id="24987" w:name="_ETM_Q47_725630"/>
      <w:bookmarkEnd w:id="24987"/>
      <w:r>
        <w:rPr>
          <w:rtl/>
        </w:rPr>
        <w:t xml:space="preserve">ישחררו </w:t>
      </w:r>
      <w:bookmarkStart w:id="24988" w:name="_ETM_Q47_726410"/>
      <w:bookmarkEnd w:id="24988"/>
      <w:r>
        <w:rPr>
          <w:rtl/>
        </w:rPr>
        <w:t>אותו</w:t>
      </w:r>
      <w:r>
        <w:rPr>
          <w:rFonts w:hint="cs"/>
          <w:rtl/>
        </w:rPr>
        <w:t>,</w:t>
      </w:r>
      <w:bookmarkStart w:id="24989" w:name="_ETM_Q47_726061"/>
      <w:bookmarkEnd w:id="24989"/>
      <w:r>
        <w:rPr>
          <w:rtl/>
        </w:rPr>
        <w:t xml:space="preserve"> </w:t>
      </w:r>
      <w:bookmarkStart w:id="24990" w:name="_ETM_Q47_727450"/>
      <w:bookmarkEnd w:id="24990"/>
      <w:r>
        <w:rPr>
          <w:rtl/>
        </w:rPr>
        <w:t xml:space="preserve">הוא </w:t>
      </w:r>
      <w:bookmarkStart w:id="24991" w:name="_ETM_Q47_727599"/>
      <w:bookmarkEnd w:id="24991"/>
      <w:r>
        <w:rPr>
          <w:rtl/>
        </w:rPr>
        <w:t xml:space="preserve">פי </w:t>
      </w:r>
      <w:bookmarkStart w:id="24992" w:name="_ETM_Q47_727900"/>
      <w:bookmarkEnd w:id="24992"/>
      <w:r>
        <w:rPr>
          <w:rFonts w:hint="cs"/>
          <w:rtl/>
        </w:rPr>
        <w:t>אלף</w:t>
      </w:r>
      <w:r>
        <w:rPr>
          <w:rtl/>
        </w:rPr>
        <w:t xml:space="preserve"> </w:t>
      </w:r>
      <w:bookmarkStart w:id="24993" w:name="_ETM_Q47_728799"/>
      <w:bookmarkEnd w:id="24993"/>
      <w:r>
        <w:rPr>
          <w:rtl/>
        </w:rPr>
        <w:t xml:space="preserve">מאשר </w:t>
      </w:r>
      <w:bookmarkStart w:id="24994" w:name="_ETM_Q47_729250"/>
      <w:bookmarkEnd w:id="24994"/>
      <w:r>
        <w:rPr>
          <w:rtl/>
        </w:rPr>
        <w:t>1</w:t>
      </w:r>
      <w:r>
        <w:rPr>
          <w:rFonts w:hint="cs"/>
          <w:rtl/>
        </w:rPr>
        <w:t>,</w:t>
      </w:r>
      <w:r>
        <w:rPr>
          <w:rtl/>
        </w:rPr>
        <w:t xml:space="preserve">000 </w:t>
      </w:r>
      <w:bookmarkStart w:id="24995" w:name="_ETM_Q47_729489"/>
      <w:bookmarkEnd w:id="24995"/>
      <w:r>
        <w:rPr>
          <w:rtl/>
        </w:rPr>
        <w:t>מחבלים</w:t>
      </w:r>
      <w:r>
        <w:rPr>
          <w:rFonts w:hint="cs"/>
          <w:rtl/>
        </w:rPr>
        <w:t xml:space="preserve">. </w:t>
      </w:r>
      <w:bookmarkStart w:id="24996" w:name="_ETM_Q47_553704"/>
      <w:bookmarkStart w:id="24997" w:name="TOR_Q48"/>
      <w:bookmarkEnd w:id="24996"/>
      <w:bookmarkEnd w:id="24997"/>
      <w:r>
        <w:rPr>
          <w:rFonts w:hint="cs"/>
          <w:rtl/>
        </w:rPr>
        <w:t xml:space="preserve">המחיר שאנחנו נשלם כשאזרחים שיבואו לשבת על הגבול ידעו שאם יחטפו אותם לא ישחררו אותם, בגלל איזושהי פנטזיה לבנות התיישבות בעזה, הוא פי אלף יותר גדול משחרור של 1,000 מחבלים. הרוח שלנו, הנחישות שלנו, רוח הקרב שלנו, בנויות על זה שאנחנו יודעים שיש מאחורינו מדינה, וכשהמדינה הזאת תהפוך מלחמה </w:t>
      </w:r>
      <w:bookmarkStart w:id="24998" w:name="_ETM_Q48_161896"/>
      <w:bookmarkEnd w:id="24998"/>
      <w:r>
        <w:rPr>
          <w:rFonts w:hint="cs"/>
          <w:rtl/>
        </w:rPr>
        <w:t xml:space="preserve">למלחמה פוליטית </w:t>
      </w:r>
      <w:r>
        <w:rPr>
          <w:rtl/>
        </w:rPr>
        <w:t>–</w:t>
      </w:r>
      <w:r>
        <w:rPr>
          <w:rFonts w:hint="cs"/>
          <w:rtl/>
        </w:rPr>
        <w:t xml:space="preserve"> המלחמה היום בעזה היא מלחמה פוליטית; היא לא מלחמת קיום, היא לא מלחמת תקומה, כמו שאומר ראש הממשלה ומנסה להחדיר לנו את זה לראש. זאת </w:t>
      </w:r>
      <w:bookmarkStart w:id="24999" w:name="_ETM_Q48_176512"/>
      <w:bookmarkEnd w:id="24999"/>
      <w:r>
        <w:rPr>
          <w:rFonts w:hint="cs"/>
          <w:rtl/>
        </w:rPr>
        <w:t xml:space="preserve">מלחמה פוליטית לחלוטין, ומלחמה על שלמות הקואליציה. </w:t>
      </w:r>
      <w:bookmarkStart w:id="25000" w:name="_ETM_Q48_181128"/>
      <w:bookmarkEnd w:id="25000"/>
    </w:p>
    <w:p w:rsidR="00C7504F" w:rsidRDefault="00C7504F" w:rsidP="004E7478">
      <w:pPr>
        <w:rPr>
          <w:rtl/>
        </w:rPr>
      </w:pPr>
      <w:bookmarkStart w:id="25001" w:name="_ETM_Q48_181220"/>
      <w:bookmarkEnd w:id="25001"/>
    </w:p>
    <w:p w:rsidR="00C7504F" w:rsidRDefault="00C7504F" w:rsidP="0093110F">
      <w:pPr>
        <w:rPr>
          <w:rtl/>
        </w:rPr>
      </w:pPr>
      <w:bookmarkStart w:id="25002" w:name="_ETM_Q48_181305"/>
      <w:bookmarkStart w:id="25003" w:name="_ETM_Q48_181373"/>
      <w:bookmarkEnd w:id="25002"/>
      <w:bookmarkEnd w:id="25003"/>
      <w:r>
        <w:rPr>
          <w:rFonts w:hint="cs"/>
          <w:rtl/>
        </w:rPr>
        <w:t>אילולא הוא היה פוחד שהשותפים שלו יפרקו את הממשלה</w:t>
      </w:r>
      <w:bookmarkStart w:id="25004" w:name="_ETM_Q48_187777"/>
      <w:bookmarkEnd w:id="25004"/>
      <w:r>
        <w:rPr>
          <w:rFonts w:hint="cs"/>
          <w:rtl/>
        </w:rPr>
        <w:t xml:space="preserve"> על זה שהוא מפסיק את המלחמה שם ולא מאפשר להם את החלום לחזור ולהתיישב בעזה, כבר מזמן הוא היה מסיים את המלחמה שם. כל המלחמה הזאת היא פוליטית</w:t>
      </w:r>
      <w:bookmarkStart w:id="25005" w:name="_ETM_Q48_199368"/>
      <w:bookmarkEnd w:id="25005"/>
      <w:r>
        <w:rPr>
          <w:rFonts w:hint="cs"/>
          <w:rtl/>
        </w:rPr>
        <w:t xml:space="preserve">, ואנחנו משלמים מחיר דמים. האמינו לי, קשה לי להגיד את זה. אנחנו משלמים, ונשלם, מחיר דמים בגלל איזושהי פנטזיה לחזור ולהתיישב שם, ובגלל ראש ממשלה רופס בשם בנימין נתניהו, שכל מה שהוא </w:t>
      </w:r>
      <w:bookmarkStart w:id="25006" w:name="_ETM_Q48_221339"/>
      <w:bookmarkEnd w:id="25006"/>
      <w:r>
        <w:rPr>
          <w:rFonts w:hint="cs"/>
          <w:rtl/>
        </w:rPr>
        <w:t>רוצה זה שלא יפרקו לו את הממשלה, כדי שהוא יוכל איכשהו, מהמעמד</w:t>
      </w:r>
      <w:bookmarkStart w:id="25007" w:name="_ETM_Q48_225026"/>
      <w:bookmarkEnd w:id="25007"/>
      <w:r>
        <w:rPr>
          <w:rFonts w:hint="cs"/>
          <w:rtl/>
        </w:rPr>
        <w:t xml:space="preserve"> שלו כראש ממשלה, להתחמק מהמשפט. </w:t>
      </w:r>
    </w:p>
    <w:p w:rsidR="00C7504F" w:rsidRDefault="00C7504F" w:rsidP="004E7478">
      <w:pPr>
        <w:rPr>
          <w:rtl/>
        </w:rPr>
      </w:pPr>
    </w:p>
    <w:p w:rsidR="00C7504F" w:rsidRDefault="00C7504F" w:rsidP="00617021">
      <w:pPr>
        <w:rPr>
          <w:rtl/>
        </w:rPr>
      </w:pPr>
      <w:r>
        <w:rPr>
          <w:rFonts w:hint="cs"/>
          <w:rtl/>
        </w:rPr>
        <w:t xml:space="preserve">זאת המציאות שאנחנו חיים בה. צר לי להגיד את זה לאזרחי מדינת ישראל, שידעו להם, אין מלחמת תקומה, אין מלחמת קיום. יש מלחמה על שלמות הקואליציה. זה המצב שאנחנו נמצאים בו היום, ולצורך העניין הזה מותר לפרק את כל המוסדות. </w:t>
      </w:r>
    </w:p>
    <w:p w:rsidR="00C7504F" w:rsidRDefault="00C7504F" w:rsidP="004E7478">
      <w:pPr>
        <w:rPr>
          <w:rtl/>
        </w:rPr>
      </w:pPr>
      <w:bookmarkStart w:id="25008" w:name="_ETM_Q48_247408"/>
      <w:bookmarkStart w:id="25009" w:name="_ETM_Q48_247493"/>
      <w:bookmarkStart w:id="25010" w:name="_ETM_Q48_247552"/>
      <w:bookmarkEnd w:id="25008"/>
      <w:bookmarkEnd w:id="25009"/>
      <w:bookmarkEnd w:id="25010"/>
    </w:p>
    <w:p w:rsidR="00C7504F" w:rsidRDefault="00C7504F" w:rsidP="00617021">
      <w:pPr>
        <w:rPr>
          <w:rtl/>
        </w:rPr>
      </w:pPr>
      <w:bookmarkStart w:id="25011" w:name="_ETM_Q48_247620"/>
      <w:bookmarkEnd w:id="25011"/>
      <w:r>
        <w:rPr>
          <w:rFonts w:hint="cs"/>
          <w:rtl/>
        </w:rPr>
        <w:t xml:space="preserve">ראיתי את אביחי בוארון מתראיין בטלוויזיה ואומר: צריך להחליף </w:t>
      </w:r>
      <w:bookmarkStart w:id="25012" w:name="_ETM_Q48_254503"/>
      <w:bookmarkEnd w:id="25012"/>
      <w:r>
        <w:rPr>
          <w:rFonts w:hint="cs"/>
          <w:rtl/>
        </w:rPr>
        <w:t>את כל הקצינים בצה"ל כי הם כולם שבויים באיזושהי קונספציה.</w:t>
      </w:r>
      <w:bookmarkStart w:id="25013" w:name="_ETM_Q48_257581"/>
      <w:bookmarkEnd w:id="25013"/>
      <w:r>
        <w:rPr>
          <w:rFonts w:hint="cs"/>
          <w:rtl/>
        </w:rPr>
        <w:t xml:space="preserve"> </w:t>
      </w:r>
    </w:p>
    <w:p w:rsidR="00C7504F" w:rsidRDefault="00C7504F" w:rsidP="004E7478">
      <w:pPr>
        <w:rPr>
          <w:rtl/>
        </w:rPr>
      </w:pPr>
      <w:bookmarkStart w:id="25014" w:name="_ETM_Q48_257817"/>
      <w:bookmarkStart w:id="25015" w:name="_ETM_Q48_257902"/>
      <w:bookmarkEnd w:id="25014"/>
      <w:bookmarkEnd w:id="25015"/>
    </w:p>
    <w:p w:rsidR="00C7504F" w:rsidRDefault="00C7504F" w:rsidP="004E7478">
      <w:pPr>
        <w:pStyle w:val="af5"/>
        <w:keepNext/>
        <w:rPr>
          <w:rtl/>
        </w:rPr>
      </w:pPr>
      <w:bookmarkStart w:id="25016" w:name="ET_interruption_5300_7"/>
      <w:r w:rsidRPr="00476063">
        <w:rPr>
          <w:rStyle w:val="TagStyle"/>
          <w:rtl/>
        </w:rPr>
        <w:t xml:space="preserve"> &lt;&lt; קריאה &gt;&gt;</w:t>
      </w:r>
      <w:r w:rsidRPr="00EA1090">
        <w:rPr>
          <w:rStyle w:val="TagStyle"/>
          <w:rtl/>
        </w:rPr>
        <w:t xml:space="preserve"> </w:t>
      </w:r>
      <w:r>
        <w:rPr>
          <w:rtl/>
        </w:rPr>
        <w:t>מירב בן ארי (יש עתיד):</w:t>
      </w:r>
      <w:r w:rsidRPr="00EA1090">
        <w:rPr>
          <w:rStyle w:val="TagStyle"/>
          <w:rtl/>
        </w:rPr>
        <w:t xml:space="preserve"> </w:t>
      </w:r>
      <w:r w:rsidRPr="00476063">
        <w:rPr>
          <w:rStyle w:val="TagStyle"/>
          <w:rtl/>
        </w:rPr>
        <w:t>&lt;&lt; קריאה &gt;&gt;</w:t>
      </w:r>
      <w:r>
        <w:rPr>
          <w:rtl/>
        </w:rPr>
        <w:t xml:space="preserve">   </w:t>
      </w:r>
      <w:bookmarkEnd w:id="25016"/>
    </w:p>
    <w:p w:rsidR="00C7504F" w:rsidRDefault="00C7504F" w:rsidP="00171942">
      <w:pPr>
        <w:rPr>
          <w:rtl/>
        </w:rPr>
      </w:pPr>
    </w:p>
    <w:p w:rsidR="00C7504F" w:rsidRDefault="00C7504F" w:rsidP="004E7478">
      <w:pPr>
        <w:rPr>
          <w:rtl/>
        </w:rPr>
      </w:pPr>
      <w:bookmarkStart w:id="25017" w:name="_ETM_Q48_258334"/>
      <w:bookmarkEnd w:id="25017"/>
      <w:r>
        <w:rPr>
          <w:rFonts w:hint="cs"/>
          <w:rtl/>
        </w:rPr>
        <w:t xml:space="preserve">את כולם, אבל את ראש הממשלה לא צריך להחליף. את כולם. שמעתי את זה. </w:t>
      </w:r>
    </w:p>
    <w:p w:rsidR="00C7504F" w:rsidRDefault="00C7504F" w:rsidP="004E7478">
      <w:pPr>
        <w:rPr>
          <w:rtl/>
        </w:rPr>
      </w:pPr>
    </w:p>
    <w:p w:rsidR="00C7504F" w:rsidRDefault="00C7504F" w:rsidP="004E7478">
      <w:pPr>
        <w:pStyle w:val="-"/>
        <w:keepNext/>
        <w:rPr>
          <w:rtl/>
        </w:rPr>
      </w:pPr>
      <w:bookmarkStart w:id="25018" w:name="ET_speakercontinue_5766_3"/>
      <w:r w:rsidRPr="00476063">
        <w:rPr>
          <w:rStyle w:val="TagStyle"/>
          <w:rtl/>
        </w:rPr>
        <w:t xml:space="preserve"> &lt;&lt; דובר_המשך &gt;&gt;</w:t>
      </w:r>
      <w:r w:rsidRPr="000070C0">
        <w:rPr>
          <w:rStyle w:val="TagStyle"/>
          <w:rtl/>
        </w:rPr>
        <w:t xml:space="preserve"> </w:t>
      </w:r>
      <w:r>
        <w:rPr>
          <w:rtl/>
        </w:rPr>
        <w:t>רם בן ברק (יש עתיד):</w:t>
      </w:r>
      <w:r w:rsidRPr="000070C0">
        <w:rPr>
          <w:rStyle w:val="TagStyle"/>
          <w:rtl/>
        </w:rPr>
        <w:t xml:space="preserve"> </w:t>
      </w:r>
      <w:r w:rsidRPr="00476063">
        <w:rPr>
          <w:rStyle w:val="TagStyle"/>
          <w:rtl/>
        </w:rPr>
        <w:t>&lt;&lt; דובר_המשך &gt;&gt;</w:t>
      </w:r>
      <w:r>
        <w:rPr>
          <w:rtl/>
        </w:rPr>
        <w:t xml:space="preserve">   </w:t>
      </w:r>
      <w:bookmarkEnd w:id="25018"/>
    </w:p>
    <w:p w:rsidR="00C7504F" w:rsidRDefault="00C7504F" w:rsidP="00171942">
      <w:pPr>
        <w:rPr>
          <w:rtl/>
          <w:lang w:eastAsia="he-IL"/>
        </w:rPr>
      </w:pPr>
    </w:p>
    <w:p w:rsidR="00C7504F" w:rsidRDefault="00C7504F" w:rsidP="00617021">
      <w:pPr>
        <w:rPr>
          <w:rtl/>
          <w:lang w:eastAsia="he-IL"/>
        </w:rPr>
      </w:pPr>
      <w:r>
        <w:rPr>
          <w:rFonts w:hint="cs"/>
          <w:rtl/>
          <w:lang w:eastAsia="he-IL"/>
        </w:rPr>
        <w:t xml:space="preserve">את כולם צריך להחליף. צריכים להחליף אותם באנשים שלנו, באנשים </w:t>
      </w:r>
      <w:bookmarkStart w:id="25019" w:name="_ETM_Q48_266995"/>
      <w:bookmarkEnd w:id="25019"/>
      <w:r>
        <w:rPr>
          <w:rFonts w:hint="cs"/>
          <w:rtl/>
          <w:lang w:eastAsia="he-IL"/>
        </w:rPr>
        <w:t>אידיאולוגיים, אמיתיים. אני רואה את הצד השמאלי כאן משתלח בראש</w:t>
      </w:r>
      <w:bookmarkStart w:id="25020" w:name="_ETM_Q48_274543"/>
      <w:bookmarkEnd w:id="25020"/>
      <w:r>
        <w:rPr>
          <w:rFonts w:hint="cs"/>
          <w:rtl/>
          <w:lang w:eastAsia="he-IL"/>
        </w:rPr>
        <w:t xml:space="preserve"> השב"כ, משתלח ברמטכ"ל, משתלח </w:t>
      </w:r>
      <w:proofErr w:type="spellStart"/>
      <w:r>
        <w:rPr>
          <w:rFonts w:hint="cs"/>
          <w:rtl/>
          <w:lang w:eastAsia="he-IL"/>
        </w:rPr>
        <w:t>ביועמ"שית</w:t>
      </w:r>
      <w:proofErr w:type="spellEnd"/>
      <w:r>
        <w:rPr>
          <w:rFonts w:hint="cs"/>
          <w:rtl/>
          <w:lang w:eastAsia="he-IL"/>
        </w:rPr>
        <w:t xml:space="preserve">. </w:t>
      </w:r>
      <w:bookmarkStart w:id="25021" w:name="_ETM_Q48_278944"/>
      <w:bookmarkStart w:id="25022" w:name="_ETM_Q48_279013"/>
      <w:bookmarkStart w:id="25023" w:name="_ETM_Q48_279112"/>
      <w:bookmarkStart w:id="25024" w:name="_ETM_Q48_279168"/>
      <w:bookmarkEnd w:id="25021"/>
      <w:bookmarkEnd w:id="25022"/>
      <w:bookmarkEnd w:id="25023"/>
      <w:bookmarkEnd w:id="25024"/>
      <w:r>
        <w:rPr>
          <w:rFonts w:hint="cs"/>
          <w:rtl/>
          <w:lang w:eastAsia="he-IL"/>
        </w:rPr>
        <w:t xml:space="preserve">הם מפרקים את המדינה הזאת. הם מפרקים את המדינה הזאת. כבר אין </w:t>
      </w:r>
      <w:bookmarkStart w:id="25025" w:name="_ETM_Q48_282511"/>
      <w:bookmarkEnd w:id="25025"/>
      <w:r>
        <w:rPr>
          <w:rFonts w:hint="cs"/>
          <w:rtl/>
          <w:lang w:eastAsia="he-IL"/>
        </w:rPr>
        <w:t>לנו מדינה. אנחנו בדרך לאיבוד המדינה לידי חבורת מטורפים בזויים. תודה רבה.</w:t>
      </w:r>
    </w:p>
    <w:p w:rsidR="00C7504F" w:rsidRDefault="00C7504F" w:rsidP="004E7478">
      <w:pPr>
        <w:rPr>
          <w:rtl/>
          <w:lang w:eastAsia="he-IL"/>
        </w:rPr>
      </w:pPr>
    </w:p>
    <w:p w:rsidR="00C7504F" w:rsidRDefault="00C7504F" w:rsidP="004E7478">
      <w:pPr>
        <w:pStyle w:val="af6"/>
        <w:keepNext/>
        <w:rPr>
          <w:rtl/>
        </w:rPr>
      </w:pPr>
      <w:bookmarkStart w:id="25026" w:name="ET_yor_6253_4"/>
      <w:r w:rsidRPr="00476063">
        <w:rPr>
          <w:rStyle w:val="TagStyle"/>
          <w:rtl/>
        </w:rPr>
        <w:t xml:space="preserve"> &lt;&lt; יור &gt;&gt;</w:t>
      </w:r>
      <w:r w:rsidRPr="000070C0">
        <w:rPr>
          <w:rStyle w:val="TagStyle"/>
          <w:rtl/>
        </w:rPr>
        <w:t xml:space="preserve"> </w:t>
      </w:r>
      <w:r>
        <w:rPr>
          <w:rtl/>
        </w:rPr>
        <w:t>היו"ר משה טור פז:</w:t>
      </w:r>
      <w:r w:rsidRPr="000070C0">
        <w:rPr>
          <w:rStyle w:val="TagStyle"/>
          <w:rtl/>
        </w:rPr>
        <w:t xml:space="preserve"> </w:t>
      </w:r>
      <w:r w:rsidRPr="00476063">
        <w:rPr>
          <w:rStyle w:val="TagStyle"/>
          <w:rtl/>
        </w:rPr>
        <w:t>&lt;&lt; יור &gt;&gt;</w:t>
      </w:r>
      <w:r>
        <w:rPr>
          <w:rtl/>
        </w:rPr>
        <w:t xml:space="preserve">   </w:t>
      </w:r>
      <w:bookmarkEnd w:id="25026"/>
    </w:p>
    <w:p w:rsidR="00C7504F" w:rsidRDefault="00C7504F" w:rsidP="00171942">
      <w:pPr>
        <w:rPr>
          <w:rtl/>
          <w:lang w:eastAsia="he-IL"/>
        </w:rPr>
      </w:pPr>
    </w:p>
    <w:p w:rsidR="00C7504F" w:rsidRDefault="00C7504F" w:rsidP="00617021">
      <w:pPr>
        <w:rPr>
          <w:rtl/>
          <w:lang w:eastAsia="he-IL"/>
        </w:rPr>
      </w:pPr>
      <w:r>
        <w:rPr>
          <w:rFonts w:hint="cs"/>
          <w:rtl/>
          <w:lang w:eastAsia="he-IL"/>
        </w:rPr>
        <w:t xml:space="preserve">תודה רבה. הדובר הבא, חבר הכנסת יואב סגלוביץ'. לרשותך חמש דקות. </w:t>
      </w:r>
    </w:p>
    <w:p w:rsidR="00C7504F" w:rsidRDefault="00C7504F" w:rsidP="004E7478">
      <w:pPr>
        <w:rPr>
          <w:rtl/>
          <w:lang w:eastAsia="he-IL"/>
        </w:rPr>
      </w:pPr>
    </w:p>
    <w:p w:rsidR="00C7504F" w:rsidRDefault="00C7504F" w:rsidP="004E7478">
      <w:pPr>
        <w:pStyle w:val="a4"/>
        <w:keepNext/>
        <w:rPr>
          <w:rtl/>
        </w:rPr>
      </w:pPr>
      <w:bookmarkStart w:id="25027" w:name="ET_speaker_5791_5"/>
      <w:r w:rsidRPr="00476063">
        <w:rPr>
          <w:rStyle w:val="TagStyle"/>
          <w:rtl/>
        </w:rPr>
        <w:t xml:space="preserve"> &lt;&lt; דובר &gt;&gt;</w:t>
      </w:r>
      <w:r w:rsidRPr="000070C0">
        <w:rPr>
          <w:rStyle w:val="TagStyle"/>
          <w:rtl/>
        </w:rPr>
        <w:t xml:space="preserve"> </w:t>
      </w:r>
      <w:bookmarkStart w:id="25028" w:name="_Toc183642272"/>
      <w:bookmarkStart w:id="25029" w:name="_Toc215590722"/>
      <w:r>
        <w:rPr>
          <w:rtl/>
        </w:rPr>
        <w:t>יואב סגלוביץ' (יש עתיד):</w:t>
      </w:r>
      <w:bookmarkEnd w:id="25028"/>
      <w:bookmarkEnd w:id="25029"/>
      <w:r w:rsidRPr="000070C0">
        <w:rPr>
          <w:rStyle w:val="TagStyle"/>
          <w:rtl/>
        </w:rPr>
        <w:t xml:space="preserve"> </w:t>
      </w:r>
      <w:r w:rsidRPr="00476063">
        <w:rPr>
          <w:rStyle w:val="TagStyle"/>
          <w:rtl/>
        </w:rPr>
        <w:t>&lt;&lt; דובר &gt;&gt;</w:t>
      </w:r>
      <w:r>
        <w:rPr>
          <w:rtl/>
        </w:rPr>
        <w:t xml:space="preserve">   </w:t>
      </w:r>
      <w:bookmarkEnd w:id="25027"/>
    </w:p>
    <w:p w:rsidR="00C7504F" w:rsidRDefault="00C7504F" w:rsidP="00171942">
      <w:pPr>
        <w:rPr>
          <w:rtl/>
          <w:lang w:eastAsia="he-IL"/>
        </w:rPr>
      </w:pPr>
    </w:p>
    <w:p w:rsidR="00C7504F" w:rsidRDefault="00C7504F" w:rsidP="00617021">
      <w:pPr>
        <w:rPr>
          <w:rtl/>
          <w:lang w:eastAsia="he-IL"/>
        </w:rPr>
      </w:pPr>
      <w:r>
        <w:rPr>
          <w:rFonts w:hint="cs"/>
          <w:rtl/>
          <w:lang w:eastAsia="he-IL"/>
        </w:rPr>
        <w:t xml:space="preserve">אדוני היושב בראש, חבריי חברי הכנסת, האמת, הרבה פעמים אני שואל את עצמי את השאלה: תגידו, מי כותב לכם </w:t>
      </w:r>
      <w:bookmarkStart w:id="25030" w:name="_ETM_Q48_320092"/>
      <w:bookmarkEnd w:id="25030"/>
      <w:r>
        <w:rPr>
          <w:rFonts w:hint="cs"/>
          <w:rtl/>
          <w:lang w:eastAsia="he-IL"/>
        </w:rPr>
        <w:t xml:space="preserve">את החומר? כלומר, אתם באים לכאן </w:t>
      </w:r>
      <w:r>
        <w:rPr>
          <w:rtl/>
          <w:lang w:eastAsia="he-IL"/>
        </w:rPr>
        <w:t>–</w:t>
      </w:r>
      <w:r>
        <w:rPr>
          <w:rFonts w:hint="cs"/>
          <w:rtl/>
          <w:lang w:eastAsia="he-IL"/>
        </w:rPr>
        <w:t xml:space="preserve"> שולחים בדרך כלל </w:t>
      </w:r>
      <w:bookmarkStart w:id="25031" w:name="_ETM_Q48_325713"/>
      <w:bookmarkEnd w:id="25031"/>
      <w:r>
        <w:rPr>
          <w:rFonts w:hint="cs"/>
          <w:rtl/>
          <w:lang w:eastAsia="he-IL"/>
        </w:rPr>
        <w:t xml:space="preserve">ביום חמישי את מה שהולך להיות בוועדת שרים לחקיקה. אני מסתכל ואני אומר: ואללה, מי כותב להם את החומר? אמרתי, </w:t>
      </w:r>
      <w:bookmarkStart w:id="25032" w:name="_ETM_Q48_334023"/>
      <w:bookmarkEnd w:id="25032"/>
      <w:r>
        <w:rPr>
          <w:rFonts w:hint="cs"/>
          <w:rtl/>
          <w:lang w:eastAsia="he-IL"/>
        </w:rPr>
        <w:t xml:space="preserve">אולי יש איזה מחזאי, איזה אומן. מסתבר שיש פה הרבה כותבים, יש פה הרבה אומנים. אז למה לפרק את כל מה שהוא של תרבות, אם יש כאלה אומנים וכזאת תרבות ענפה בצד </w:t>
      </w:r>
      <w:bookmarkStart w:id="25033" w:name="_ETM_Q48_351782"/>
      <w:bookmarkEnd w:id="25033"/>
      <w:r>
        <w:rPr>
          <w:rFonts w:hint="cs"/>
          <w:rtl/>
          <w:lang w:eastAsia="he-IL"/>
        </w:rPr>
        <w:t xml:space="preserve">הזה של הבית הזה, של האולם הזה? </w:t>
      </w:r>
    </w:p>
    <w:p w:rsidR="00C7504F" w:rsidRDefault="00C7504F" w:rsidP="004E7478">
      <w:pPr>
        <w:rPr>
          <w:rtl/>
          <w:lang w:eastAsia="he-IL"/>
        </w:rPr>
      </w:pPr>
    </w:p>
    <w:p w:rsidR="00C7504F" w:rsidRDefault="00C7504F" w:rsidP="00617021">
      <w:pPr>
        <w:rPr>
          <w:rtl/>
          <w:lang w:eastAsia="he-IL"/>
        </w:rPr>
      </w:pPr>
      <w:r>
        <w:rPr>
          <w:rFonts w:hint="cs"/>
          <w:rtl/>
          <w:lang w:eastAsia="he-IL"/>
        </w:rPr>
        <w:t xml:space="preserve">תראו, יש עוד משהו שמפתיע אותי בכל פעם, ואני אשתף אתכם. אולי זה </w:t>
      </w:r>
      <w:bookmarkStart w:id="25034" w:name="_ETM_Q48_360019"/>
      <w:bookmarkEnd w:id="25034"/>
      <w:r>
        <w:rPr>
          <w:rFonts w:hint="cs"/>
          <w:rtl/>
          <w:lang w:eastAsia="he-IL"/>
        </w:rPr>
        <w:t xml:space="preserve">יעניין אתכם. תראו, כשאני הגעתי לפה לכנסת, או יותר נכון, </w:t>
      </w:r>
      <w:bookmarkStart w:id="25035" w:name="_ETM_Q48_364001"/>
      <w:bookmarkEnd w:id="25035"/>
      <w:r>
        <w:rPr>
          <w:rFonts w:hint="cs"/>
          <w:rtl/>
          <w:lang w:eastAsia="he-IL"/>
        </w:rPr>
        <w:t xml:space="preserve">כשלמדנו פעם, לפני הרבה שנים בבית הספר על סוגי הצעות החוק, אז ידענו שיש הצעת חוק ממשלתית, יש הצעת חוק פרטית. הצעת </w:t>
      </w:r>
      <w:bookmarkStart w:id="25036" w:name="_ETM_Q48_376184"/>
      <w:bookmarkEnd w:id="25036"/>
      <w:r>
        <w:rPr>
          <w:rFonts w:hint="cs"/>
          <w:rtl/>
          <w:lang w:eastAsia="he-IL"/>
        </w:rPr>
        <w:t xml:space="preserve">חוק פרטית </w:t>
      </w:r>
      <w:r>
        <w:rPr>
          <w:rtl/>
          <w:lang w:eastAsia="he-IL"/>
        </w:rPr>
        <w:t>–</w:t>
      </w:r>
      <w:r>
        <w:rPr>
          <w:rFonts w:hint="cs"/>
          <w:rtl/>
          <w:lang w:eastAsia="he-IL"/>
        </w:rPr>
        <w:t xml:space="preserve"> תמיד חשבתי לעצמי שזאת הצעת חוק שבן אדם כותב אותה</w:t>
      </w:r>
      <w:bookmarkStart w:id="25037" w:name="_ETM_Q48_380929"/>
      <w:bookmarkEnd w:id="25037"/>
      <w:r>
        <w:rPr>
          <w:rFonts w:hint="cs"/>
          <w:rtl/>
          <w:lang w:eastAsia="he-IL"/>
        </w:rPr>
        <w:t xml:space="preserve"> כי הוא חשב עליה, אבל פה הגעתם למצב של מה שנקרא: אתם עובדים מילולית, מילולית לגמרי. כשמדובר על הצעת חוק פרטית, היא באמת פרטית. היא אישית, היא בשבילי, היא בעבורי או בעבור מישהו אחר קרוב אליי. כשיש איזשהו אירוע, אנחנו שומעים על הצעת חוק פרטית – </w:t>
      </w:r>
      <w:bookmarkStart w:id="25038" w:name="_ETM_Q48_411780"/>
      <w:bookmarkStart w:id="25039" w:name="_ETM_Q48_411888"/>
      <w:bookmarkStart w:id="25040" w:name="_ETM_Q48_411939"/>
      <w:bookmarkStart w:id="25041" w:name="_ETM_Q48_412002"/>
      <w:bookmarkEnd w:id="25038"/>
      <w:bookmarkEnd w:id="25039"/>
      <w:bookmarkEnd w:id="25040"/>
      <w:bookmarkEnd w:id="25041"/>
      <w:r>
        <w:rPr>
          <w:rFonts w:hint="cs"/>
          <w:rtl/>
          <w:lang w:eastAsia="he-IL"/>
        </w:rPr>
        <w:t>לא פרטית כי היה משהו</w:t>
      </w:r>
      <w:bookmarkStart w:id="25042" w:name="_ETM_Q48_413504"/>
      <w:bookmarkEnd w:id="25042"/>
      <w:r>
        <w:rPr>
          <w:rFonts w:hint="cs"/>
          <w:rtl/>
          <w:lang w:eastAsia="he-IL"/>
        </w:rPr>
        <w:t xml:space="preserve"> דרמטי; היא פרטית כי למישהו יש אינטרס אישי, וזה דבר חדש. </w:t>
      </w:r>
      <w:bookmarkStart w:id="25043" w:name="_ETM_Q48_423939"/>
      <w:bookmarkEnd w:id="25043"/>
    </w:p>
    <w:p w:rsidR="00C7504F" w:rsidRDefault="00C7504F" w:rsidP="004E7478">
      <w:pPr>
        <w:rPr>
          <w:rtl/>
          <w:lang w:eastAsia="he-IL"/>
        </w:rPr>
      </w:pPr>
      <w:bookmarkStart w:id="25044" w:name="_ETM_Q48_424051"/>
      <w:bookmarkEnd w:id="25044"/>
    </w:p>
    <w:p w:rsidR="00C7504F" w:rsidRDefault="00C7504F" w:rsidP="0093110F">
      <w:pPr>
        <w:rPr>
          <w:rtl/>
          <w:lang w:eastAsia="he-IL"/>
        </w:rPr>
      </w:pPr>
      <w:bookmarkStart w:id="25045" w:name="_ETM_Q48_424083"/>
      <w:bookmarkStart w:id="25046" w:name="_ETM_Q48_424153"/>
      <w:bookmarkEnd w:id="25045"/>
      <w:bookmarkEnd w:id="25046"/>
      <w:r>
        <w:rPr>
          <w:rFonts w:hint="cs"/>
          <w:rtl/>
          <w:lang w:eastAsia="he-IL"/>
        </w:rPr>
        <w:t>אני מניח ששר החינוך יואב קיש – כחלק מהארגון מחדש של שיעורי האזרחות אל מול</w:t>
      </w:r>
      <w:bookmarkStart w:id="25047" w:name="_ETM_Q48_428047"/>
      <w:bookmarkEnd w:id="25047"/>
      <w:r>
        <w:rPr>
          <w:rFonts w:hint="cs"/>
          <w:rtl/>
          <w:lang w:eastAsia="he-IL"/>
        </w:rPr>
        <w:t xml:space="preserve"> מה שקורה פה – יתקן גם את העניין הזה, ויגיד שהצעת חוק פרטית היא הצעת חוק </w:t>
      </w:r>
      <w:r w:rsidR="0093110F">
        <w:rPr>
          <w:rFonts w:hint="cs"/>
          <w:rtl/>
          <w:lang w:eastAsia="he-IL"/>
        </w:rPr>
        <w:t xml:space="preserve">שבה </w:t>
      </w:r>
      <w:r>
        <w:rPr>
          <w:rFonts w:hint="cs"/>
          <w:rtl/>
          <w:lang w:eastAsia="he-IL"/>
        </w:rPr>
        <w:t xml:space="preserve">חבר הכנסת רוצה לעזור לחבר שלו או לעצמו או </w:t>
      </w:r>
      <w:proofErr w:type="spellStart"/>
      <w:r>
        <w:rPr>
          <w:rFonts w:hint="cs"/>
          <w:rtl/>
          <w:lang w:eastAsia="he-IL"/>
        </w:rPr>
        <w:t>לשלוחו</w:t>
      </w:r>
      <w:proofErr w:type="spellEnd"/>
      <w:r>
        <w:rPr>
          <w:rFonts w:hint="cs"/>
          <w:rtl/>
          <w:lang w:eastAsia="he-IL"/>
        </w:rPr>
        <w:t xml:space="preserve"> או לחברו. כי אם תסתכלו היטב על הצעות החוק, חלקים מהן </w:t>
      </w:r>
      <w:r>
        <w:rPr>
          <w:rtl/>
          <w:lang w:eastAsia="he-IL"/>
        </w:rPr>
        <w:t>–</w:t>
      </w:r>
      <w:r>
        <w:rPr>
          <w:rFonts w:hint="cs"/>
          <w:rtl/>
          <w:lang w:eastAsia="he-IL"/>
        </w:rPr>
        <w:t xml:space="preserve"> </w:t>
      </w:r>
      <w:bookmarkStart w:id="25048" w:name="_ETM_Q48_444434"/>
      <w:bookmarkEnd w:id="25048"/>
      <w:r>
        <w:rPr>
          <w:rFonts w:hint="cs"/>
          <w:rtl/>
          <w:lang w:eastAsia="he-IL"/>
        </w:rPr>
        <w:t xml:space="preserve">אני עוד זוכר, ככה, מהגלגול הקודם, אני לא יודע אם </w:t>
      </w:r>
      <w:bookmarkStart w:id="25049" w:name="_ETM_Q48_447282"/>
      <w:bookmarkEnd w:id="25049"/>
      <w:r>
        <w:rPr>
          <w:rFonts w:hint="cs"/>
          <w:rtl/>
          <w:lang w:eastAsia="he-IL"/>
        </w:rPr>
        <w:t>זה היה במושב הקודם, את הצעת החוק על המתנות. גם היא הייתה הצעת חוק פרטית, רק מה, בקצה היה מישהו ששמו בנימין נתניהו,</w:t>
      </w:r>
      <w:bookmarkStart w:id="25050" w:name="_ETM_Q48_456442"/>
      <w:bookmarkEnd w:id="25050"/>
      <w:r>
        <w:rPr>
          <w:rFonts w:hint="cs"/>
          <w:rtl/>
          <w:lang w:eastAsia="he-IL"/>
        </w:rPr>
        <w:t xml:space="preserve"> בלי השם, חס וחלילה, רחמנא ליצלן. זאת הייתה הצעת חוק פרטית. כי</w:t>
      </w:r>
      <w:bookmarkStart w:id="25051" w:name="_ETM_Q48_461809"/>
      <w:bookmarkEnd w:id="25051"/>
      <w:r>
        <w:rPr>
          <w:rFonts w:hint="cs"/>
          <w:rtl/>
          <w:lang w:eastAsia="he-IL"/>
        </w:rPr>
        <w:t xml:space="preserve"> פרטי זה אישי, זה שלי. אני פה. אני אקח. </w:t>
      </w:r>
      <w:bookmarkStart w:id="25052" w:name="_ETM_Q48_463869"/>
      <w:bookmarkEnd w:id="25052"/>
      <w:r>
        <w:rPr>
          <w:rFonts w:hint="cs"/>
          <w:rtl/>
          <w:lang w:eastAsia="he-IL"/>
        </w:rPr>
        <w:t xml:space="preserve">מה ששלי </w:t>
      </w:r>
      <w:r>
        <w:rPr>
          <w:rtl/>
          <w:lang w:eastAsia="he-IL"/>
        </w:rPr>
        <w:t>–</w:t>
      </w:r>
      <w:r>
        <w:rPr>
          <w:rFonts w:hint="cs"/>
          <w:rtl/>
          <w:lang w:eastAsia="he-IL"/>
        </w:rPr>
        <w:t xml:space="preserve"> שלי. הציבור לא באירוע. </w:t>
      </w:r>
      <w:bookmarkStart w:id="25053" w:name="_ETM_Q48_468580"/>
      <w:bookmarkEnd w:id="25053"/>
    </w:p>
    <w:p w:rsidR="00C7504F" w:rsidRDefault="00C7504F" w:rsidP="004E7478">
      <w:pPr>
        <w:rPr>
          <w:rtl/>
          <w:lang w:eastAsia="he-IL"/>
        </w:rPr>
      </w:pPr>
      <w:bookmarkStart w:id="25054" w:name="_ETM_Q48_468685"/>
      <w:bookmarkEnd w:id="25054"/>
    </w:p>
    <w:p w:rsidR="00C7504F" w:rsidRDefault="00C7504F" w:rsidP="00E31F0D">
      <w:pPr>
        <w:rPr>
          <w:rtl/>
          <w:lang w:eastAsia="he-IL"/>
        </w:rPr>
      </w:pPr>
      <w:bookmarkStart w:id="25055" w:name="_ETM_Q48_468733"/>
      <w:bookmarkStart w:id="25056" w:name="_ETM_Q48_468799"/>
      <w:bookmarkEnd w:id="25055"/>
      <w:bookmarkEnd w:id="25056"/>
      <w:r>
        <w:rPr>
          <w:rFonts w:hint="cs"/>
          <w:rtl/>
          <w:lang w:eastAsia="he-IL"/>
        </w:rPr>
        <w:t>כשאני מסתובב פה, למעט אותם מסכים שבהם אנחנו רואים</w:t>
      </w:r>
      <w:bookmarkStart w:id="25057" w:name="_ETM_Q48_475900"/>
      <w:bookmarkEnd w:id="25057"/>
      <w:r>
        <w:rPr>
          <w:rFonts w:hint="cs"/>
          <w:rtl/>
          <w:lang w:eastAsia="he-IL"/>
        </w:rPr>
        <w:t xml:space="preserve"> את תמונות החטופים – כשאתה עובר פה בכנסת, זה גם כן </w:t>
      </w:r>
      <w:bookmarkStart w:id="25058" w:name="_ETM_Q48_478080"/>
      <w:bookmarkEnd w:id="25058"/>
      <w:r>
        <w:rPr>
          <w:rFonts w:hint="cs"/>
          <w:rtl/>
          <w:lang w:eastAsia="he-IL"/>
        </w:rPr>
        <w:t>דבר מוזר. אתם יודעים, לפעמים שווה לחשוב על</w:t>
      </w:r>
      <w:bookmarkStart w:id="25059" w:name="_ETM_Q48_480831"/>
      <w:bookmarkEnd w:id="25059"/>
      <w:r w:rsidR="0093110F">
        <w:rPr>
          <w:rFonts w:hint="cs"/>
          <w:rtl/>
          <w:lang w:eastAsia="he-IL"/>
        </w:rPr>
        <w:t xml:space="preserve"> זה</w:t>
      </w:r>
      <w:r>
        <w:rPr>
          <w:rFonts w:hint="cs"/>
          <w:rtl/>
          <w:lang w:eastAsia="he-IL"/>
        </w:rPr>
        <w:t xml:space="preserve"> ברמת ההמשגה. אתה עובר על המסכים בכנסת, ואתה כל הזמן רואה – קודם כול, רואים את יושב-ראש הכנסת מופיע. וא</w:t>
      </w:r>
      <w:r w:rsidR="00E31F0D">
        <w:rPr>
          <w:rFonts w:hint="cs"/>
          <w:rtl/>
          <w:lang w:eastAsia="he-IL"/>
        </w:rPr>
        <w:t>ל</w:t>
      </w:r>
      <w:r>
        <w:rPr>
          <w:rFonts w:hint="cs"/>
          <w:rtl/>
          <w:lang w:eastAsia="he-IL"/>
        </w:rPr>
        <w:t xml:space="preserve">לה, </w:t>
      </w:r>
      <w:proofErr w:type="spellStart"/>
      <w:r>
        <w:rPr>
          <w:rFonts w:hint="cs"/>
          <w:rtl/>
          <w:lang w:eastAsia="he-IL"/>
        </w:rPr>
        <w:t>צ'אושסקו</w:t>
      </w:r>
      <w:proofErr w:type="spellEnd"/>
      <w:r>
        <w:rPr>
          <w:rFonts w:hint="cs"/>
          <w:rtl/>
          <w:lang w:eastAsia="he-IL"/>
        </w:rPr>
        <w:t xml:space="preserve"> פראייר לידו. הוא כל הזמן בכל מקום, שלא נשכח מי זה יושב-ראש הכנסת. אבל חוץ מיושב-ראש </w:t>
      </w:r>
      <w:bookmarkStart w:id="25060" w:name="_ETM_Q48_499532"/>
      <w:bookmarkEnd w:id="25060"/>
      <w:r>
        <w:rPr>
          <w:rFonts w:hint="cs"/>
          <w:rtl/>
          <w:lang w:eastAsia="he-IL"/>
        </w:rPr>
        <w:t xml:space="preserve">הכנסת, יש שם באמת פעילות. מה רואים? חברי כנסת. ואני חשבתי לעצמי אם עד כדי כך הבועה היא בועתית? כלומר, אנחנו האירוע? חברי הכנסת הם האירוע? </w:t>
      </w:r>
      <w:bookmarkStart w:id="25061" w:name="_ETM_Q48_515788"/>
      <w:bookmarkEnd w:id="25061"/>
      <w:r>
        <w:rPr>
          <w:rFonts w:hint="cs"/>
          <w:rtl/>
          <w:lang w:eastAsia="he-IL"/>
        </w:rPr>
        <w:t xml:space="preserve">או המדינה היא האירוע? הלב הפועם של המדינה לא נמצא </w:t>
      </w:r>
      <w:bookmarkStart w:id="25062" w:name="_ETM_Q48_521239"/>
      <w:bookmarkEnd w:id="25062"/>
      <w:r>
        <w:rPr>
          <w:rFonts w:hint="cs"/>
          <w:rtl/>
          <w:lang w:eastAsia="he-IL"/>
        </w:rPr>
        <w:t xml:space="preserve">רק פה, בתוך הגדרות. הוא בחוץ – בצפון, בדרום, במרכז. לא רואים פה את הלב הפועם. </w:t>
      </w:r>
      <w:bookmarkStart w:id="25063" w:name="_ETM_Q48_530756"/>
      <w:bookmarkEnd w:id="25063"/>
    </w:p>
    <w:p w:rsidR="00C7504F" w:rsidRDefault="00C7504F" w:rsidP="004E7478">
      <w:pPr>
        <w:rPr>
          <w:rtl/>
          <w:lang w:eastAsia="he-IL"/>
        </w:rPr>
      </w:pPr>
      <w:bookmarkStart w:id="25064" w:name="_ETM_Q48_530872"/>
      <w:bookmarkStart w:id="25065" w:name="_ETM_Q48_531117"/>
      <w:bookmarkEnd w:id="25064"/>
      <w:bookmarkEnd w:id="25065"/>
    </w:p>
    <w:p w:rsidR="00C7504F" w:rsidRDefault="00C7504F" w:rsidP="00617021">
      <w:pPr>
        <w:rPr>
          <w:rtl/>
          <w:lang w:eastAsia="he-IL"/>
        </w:rPr>
      </w:pPr>
      <w:bookmarkStart w:id="25066" w:name="_ETM_Q48_531197"/>
      <w:bookmarkEnd w:id="25066"/>
      <w:r>
        <w:rPr>
          <w:rFonts w:hint="cs"/>
          <w:rtl/>
          <w:lang w:eastAsia="he-IL"/>
        </w:rPr>
        <w:t xml:space="preserve">ואז נכנס לפה הלב הפועם שמתקתק: תיק-תק, תיק-תק, 418 יום, 101 חטופים. </w:t>
      </w:r>
      <w:bookmarkStart w:id="25067" w:name="_ETM_Q48_542034"/>
      <w:bookmarkEnd w:id="25067"/>
      <w:r>
        <w:rPr>
          <w:rFonts w:hint="cs"/>
          <w:rtl/>
          <w:lang w:eastAsia="he-IL"/>
        </w:rPr>
        <w:t>גם ללב הפועם הזה יש קהות חושים, בחלק מהמקומות, להקשבה. השבוע בוועדת החוקה ישב חבר הכנסת אברהם בצלאל בראש הוועדה.</w:t>
      </w:r>
      <w:bookmarkStart w:id="25068" w:name="_ETM_Q48_558626"/>
      <w:bookmarkEnd w:id="25068"/>
      <w:r>
        <w:rPr>
          <w:rFonts w:hint="cs"/>
          <w:rtl/>
          <w:lang w:eastAsia="he-IL"/>
        </w:rPr>
        <w:t xml:space="preserve"> הסתכלתי לרגע מסביב והיו משפחות חטופים. למעט אברהם בצלאל, לא היה אף חבר כנסת אחד מהקואליציה. תבינו, באותו היום, אחרי משפחות </w:t>
      </w:r>
      <w:bookmarkStart w:id="25069" w:name="_ETM_Q48_567284"/>
      <w:bookmarkEnd w:id="25069"/>
      <w:r>
        <w:rPr>
          <w:rFonts w:hint="cs"/>
          <w:rtl/>
          <w:lang w:eastAsia="he-IL"/>
        </w:rPr>
        <w:t xml:space="preserve">החטופים, היה דיון – אחד הדרמטיים שיש במדינת ישראל – על חוק לשכת עורכי הדין שהיה אמור להיפתח </w:t>
      </w:r>
      <w:bookmarkStart w:id="25070" w:name="_ETM_Q48_574084"/>
      <w:bookmarkEnd w:id="25070"/>
      <w:r>
        <w:rPr>
          <w:rFonts w:hint="cs"/>
          <w:rtl/>
          <w:lang w:eastAsia="he-IL"/>
        </w:rPr>
        <w:t xml:space="preserve">אחר כך. אז נכנסו חברי הכנסת. עד כדי כך לא שומעים אפילו את התיק-תק, תיק-תק של הלב? זאת קהות החושים? </w:t>
      </w:r>
      <w:bookmarkStart w:id="25071" w:name="_ETM_Q48_586724"/>
      <w:bookmarkStart w:id="25072" w:name="_ETM_Q48_586813"/>
      <w:bookmarkStart w:id="25073" w:name="_ETM_Q48_586860"/>
      <w:bookmarkStart w:id="25074" w:name="_ETM_Q48_586950"/>
      <w:bookmarkEnd w:id="25071"/>
      <w:bookmarkEnd w:id="25072"/>
      <w:bookmarkEnd w:id="25073"/>
      <w:bookmarkEnd w:id="25074"/>
      <w:r>
        <w:rPr>
          <w:rFonts w:hint="cs"/>
          <w:rtl/>
          <w:lang w:eastAsia="he-IL"/>
        </w:rPr>
        <w:t>נסתובב פה בכנסת ונראה במצלמות את עצמנו? זה מה שאנחנו רוצים?</w:t>
      </w:r>
    </w:p>
    <w:p w:rsidR="00C7504F" w:rsidRDefault="00C7504F" w:rsidP="004E7478">
      <w:pPr>
        <w:rPr>
          <w:rtl/>
          <w:lang w:eastAsia="he-IL"/>
        </w:rPr>
      </w:pPr>
    </w:p>
    <w:p w:rsidR="00C7504F" w:rsidRDefault="00C7504F" w:rsidP="0093110F">
      <w:pPr>
        <w:rPr>
          <w:rtl/>
          <w:lang w:eastAsia="he-IL"/>
        </w:rPr>
      </w:pPr>
      <w:r>
        <w:rPr>
          <w:rFonts w:hint="cs"/>
          <w:rtl/>
          <w:lang w:eastAsia="he-IL"/>
        </w:rPr>
        <w:t xml:space="preserve">והיום הגדיש את הסאה </w:t>
      </w:r>
      <w:r>
        <w:rPr>
          <w:rtl/>
          <w:lang w:eastAsia="he-IL"/>
        </w:rPr>
        <w:t>–</w:t>
      </w:r>
      <w:r>
        <w:rPr>
          <w:rFonts w:hint="cs"/>
          <w:rtl/>
          <w:lang w:eastAsia="he-IL"/>
        </w:rPr>
        <w:t xml:space="preserve"> אני </w:t>
      </w:r>
      <w:bookmarkStart w:id="25075" w:name="_ETM_Q48_597698"/>
      <w:bookmarkEnd w:id="25075"/>
      <w:r>
        <w:rPr>
          <w:rFonts w:hint="cs"/>
          <w:rtl/>
          <w:lang w:eastAsia="he-IL"/>
        </w:rPr>
        <w:t xml:space="preserve">רואה פה את חבר הכנסת פינדרוס מחתים פה אנשים על העוול הנורא שנעשה לאנשים. מי עשה להם </w:t>
      </w:r>
      <w:bookmarkStart w:id="25076" w:name="_ETM_Q48_605074"/>
      <w:bookmarkEnd w:id="25076"/>
      <w:r>
        <w:rPr>
          <w:rFonts w:hint="cs"/>
          <w:rtl/>
          <w:lang w:eastAsia="he-IL"/>
        </w:rPr>
        <w:t>את העוול הזה? שירות הביטחון הכללי, שנלחם בעבור כולנו? השתגעתם לגמרי? הוא החתים 43 אנשים לפי מה שפורסם.</w:t>
      </w:r>
      <w:bookmarkStart w:id="25077" w:name="_ETM_Q48_613282"/>
      <w:bookmarkEnd w:id="25077"/>
      <w:r>
        <w:rPr>
          <w:rFonts w:hint="cs"/>
          <w:rtl/>
          <w:lang w:eastAsia="he-IL"/>
        </w:rPr>
        <w:t xml:space="preserve"> חנינה מראש. למי? למי שלקח מסמך, גנב אותו מתוך הצבא. גנב – העביר אותו לא מורשה</w:t>
      </w:r>
      <w:r w:rsidR="0093110F">
        <w:rPr>
          <w:rFonts w:hint="cs"/>
          <w:rtl/>
          <w:lang w:eastAsia="he-IL"/>
        </w:rPr>
        <w:t>,</w:t>
      </w:r>
      <w:r>
        <w:rPr>
          <w:rFonts w:hint="cs"/>
          <w:rtl/>
          <w:lang w:eastAsia="he-IL"/>
        </w:rPr>
        <w:t xml:space="preserve"> ידעו שעוברים צנזורה </w:t>
      </w:r>
      <w:r w:rsidR="0093110F">
        <w:rPr>
          <w:rFonts w:hint="eastAsia"/>
          <w:rtl/>
          <w:lang w:eastAsia="he-IL"/>
        </w:rPr>
        <w:t>–</w:t>
      </w:r>
      <w:r w:rsidR="0093110F">
        <w:rPr>
          <w:rFonts w:hint="cs"/>
          <w:rtl/>
          <w:lang w:eastAsia="he-IL"/>
        </w:rPr>
        <w:t xml:space="preserve"> ו</w:t>
      </w:r>
      <w:r>
        <w:rPr>
          <w:rFonts w:hint="cs"/>
          <w:rtl/>
          <w:lang w:eastAsia="he-IL"/>
        </w:rPr>
        <w:t>העביר</w:t>
      </w:r>
      <w:bookmarkStart w:id="25078" w:name="_ETM_Q48_621724"/>
      <w:bookmarkEnd w:id="25078"/>
      <w:r>
        <w:rPr>
          <w:rFonts w:hint="cs"/>
          <w:rtl/>
          <w:lang w:eastAsia="he-IL"/>
        </w:rPr>
        <w:t xml:space="preserve"> אותו לעיתון בחו"ל. איזו הדלפה? גנבה, תיק פלילי שמתנהל. על זה אנחנו מבקשים</w:t>
      </w:r>
      <w:bookmarkStart w:id="25079" w:name="_ETM_Q48_627450"/>
      <w:bookmarkEnd w:id="25079"/>
      <w:r>
        <w:rPr>
          <w:rFonts w:hint="cs"/>
          <w:rtl/>
          <w:lang w:eastAsia="he-IL"/>
        </w:rPr>
        <w:t xml:space="preserve"> חנינה? איפה הלב שלכם? כתבתם מכתב כזה על חטופים? תיק-תק, תיק-תק. </w:t>
      </w:r>
    </w:p>
    <w:p w:rsidR="00C7504F" w:rsidRDefault="00C7504F" w:rsidP="004E7478">
      <w:pPr>
        <w:rPr>
          <w:rtl/>
          <w:lang w:eastAsia="he-IL"/>
        </w:rPr>
      </w:pPr>
    </w:p>
    <w:p w:rsidR="00C7504F" w:rsidRDefault="00C7504F" w:rsidP="004E7478">
      <w:pPr>
        <w:pStyle w:val="af6"/>
        <w:keepNext/>
        <w:rPr>
          <w:rtl/>
        </w:rPr>
      </w:pPr>
      <w:bookmarkStart w:id="25080" w:name="ET_yor_6253_6"/>
      <w:r w:rsidRPr="00476063">
        <w:rPr>
          <w:rStyle w:val="TagStyle"/>
          <w:rtl/>
        </w:rPr>
        <w:t xml:space="preserve"> &lt;&lt; יור &gt;&gt;</w:t>
      </w:r>
      <w:r w:rsidRPr="008362C9">
        <w:rPr>
          <w:rStyle w:val="TagStyle"/>
          <w:rtl/>
        </w:rPr>
        <w:t xml:space="preserve"> </w:t>
      </w:r>
      <w:r>
        <w:rPr>
          <w:rtl/>
        </w:rPr>
        <w:t>היו"ר משה טור פז:</w:t>
      </w:r>
      <w:r w:rsidRPr="008362C9">
        <w:rPr>
          <w:rStyle w:val="TagStyle"/>
          <w:rtl/>
        </w:rPr>
        <w:t xml:space="preserve"> </w:t>
      </w:r>
      <w:r w:rsidRPr="00476063">
        <w:rPr>
          <w:rStyle w:val="TagStyle"/>
          <w:rtl/>
        </w:rPr>
        <w:t>&lt;&lt; יור &gt;&gt;</w:t>
      </w:r>
      <w:r>
        <w:rPr>
          <w:rtl/>
        </w:rPr>
        <w:t xml:space="preserve">   </w:t>
      </w:r>
      <w:bookmarkEnd w:id="25080"/>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תודה רבה. הדוברת הבאה, חברת הכנסת מיכל שיר סגמן, </w:t>
      </w:r>
      <w:bookmarkStart w:id="25081" w:name="_ETM_Q48_645302"/>
      <w:bookmarkEnd w:id="25081"/>
      <w:r>
        <w:rPr>
          <w:rFonts w:hint="cs"/>
          <w:rtl/>
          <w:lang w:eastAsia="he-IL"/>
        </w:rPr>
        <w:t xml:space="preserve">בבקשה. גם לרשותך חמש דקות, בבקשה. </w:t>
      </w:r>
    </w:p>
    <w:p w:rsidR="00C7504F" w:rsidRDefault="00C7504F" w:rsidP="004E7478">
      <w:pPr>
        <w:rPr>
          <w:rtl/>
          <w:lang w:eastAsia="he-IL"/>
        </w:rPr>
      </w:pPr>
    </w:p>
    <w:p w:rsidR="00C7504F" w:rsidRDefault="00C7504F" w:rsidP="004E7478">
      <w:pPr>
        <w:pStyle w:val="a4"/>
        <w:keepNext/>
        <w:rPr>
          <w:rtl/>
        </w:rPr>
      </w:pPr>
      <w:bookmarkStart w:id="25082" w:name="ET_speaker_5809_7"/>
      <w:r w:rsidRPr="00476063">
        <w:rPr>
          <w:rStyle w:val="TagStyle"/>
          <w:rtl/>
        </w:rPr>
        <w:t xml:space="preserve"> &lt;&lt; דובר &gt;&gt;</w:t>
      </w:r>
      <w:r w:rsidRPr="008362C9">
        <w:rPr>
          <w:rStyle w:val="TagStyle"/>
          <w:rtl/>
        </w:rPr>
        <w:t xml:space="preserve"> </w:t>
      </w:r>
      <w:bookmarkStart w:id="25083" w:name="_Toc183642273"/>
      <w:bookmarkStart w:id="25084" w:name="_Toc215590723"/>
      <w:r>
        <w:rPr>
          <w:rtl/>
        </w:rPr>
        <w:t>מיכל שיר סגמן (יש עתיד):</w:t>
      </w:r>
      <w:bookmarkEnd w:id="25083"/>
      <w:bookmarkEnd w:id="25084"/>
      <w:r w:rsidRPr="008362C9">
        <w:rPr>
          <w:rStyle w:val="TagStyle"/>
          <w:rtl/>
        </w:rPr>
        <w:t xml:space="preserve"> </w:t>
      </w:r>
      <w:r w:rsidRPr="00476063">
        <w:rPr>
          <w:rStyle w:val="TagStyle"/>
          <w:rtl/>
        </w:rPr>
        <w:t>&lt;&lt; דובר &gt;&gt;</w:t>
      </w:r>
      <w:r>
        <w:rPr>
          <w:rtl/>
        </w:rPr>
        <w:t xml:space="preserve">   </w:t>
      </w:r>
      <w:bookmarkEnd w:id="25082"/>
    </w:p>
    <w:p w:rsidR="00C7504F" w:rsidRDefault="00C7504F" w:rsidP="00171942">
      <w:pPr>
        <w:rPr>
          <w:rtl/>
          <w:lang w:eastAsia="he-IL"/>
        </w:rPr>
      </w:pPr>
    </w:p>
    <w:p w:rsidR="00C7504F" w:rsidRDefault="00C7504F" w:rsidP="004E7478">
      <w:pPr>
        <w:rPr>
          <w:rtl/>
          <w:lang w:eastAsia="he-IL"/>
        </w:rPr>
      </w:pPr>
      <w:r>
        <w:rPr>
          <w:rFonts w:hint="cs"/>
          <w:rtl/>
          <w:lang w:eastAsia="he-IL"/>
        </w:rPr>
        <w:t>תודה, אדוני היושב-ראש. חבריי</w:t>
      </w:r>
      <w:bookmarkStart w:id="25085" w:name="_ETM_Q48_656019"/>
      <w:bookmarkEnd w:id="25085"/>
      <w:r>
        <w:rPr>
          <w:rFonts w:hint="cs"/>
          <w:rtl/>
          <w:lang w:eastAsia="he-IL"/>
        </w:rPr>
        <w:t xml:space="preserve"> חברי הכנסת, אני עובדת בבניין הזה כמעט 25 שנה. לא הרבה יודעים את זה. </w:t>
      </w:r>
      <w:bookmarkStart w:id="25086" w:name="_ETM_Q48_666913"/>
      <w:bookmarkEnd w:id="25086"/>
    </w:p>
    <w:p w:rsidR="00C7504F" w:rsidRDefault="00C7504F" w:rsidP="004E7478">
      <w:pPr>
        <w:rPr>
          <w:rtl/>
          <w:lang w:eastAsia="he-IL"/>
        </w:rPr>
      </w:pPr>
      <w:bookmarkStart w:id="25087" w:name="_ETM_Q48_666995"/>
      <w:bookmarkEnd w:id="25087"/>
    </w:p>
    <w:p w:rsidR="00C7504F" w:rsidRDefault="00C7504F" w:rsidP="004E7478">
      <w:pPr>
        <w:pStyle w:val="af5"/>
        <w:keepNext/>
        <w:rPr>
          <w:rtl/>
        </w:rPr>
      </w:pPr>
      <w:r w:rsidRPr="00476063">
        <w:rPr>
          <w:rStyle w:val="TagStyle"/>
          <w:rtl/>
        </w:rPr>
        <w:t xml:space="preserve"> &lt;&lt; קריאה &gt;&gt;</w:t>
      </w:r>
      <w:r w:rsidRPr="00790B65">
        <w:rPr>
          <w:rStyle w:val="TagStyle"/>
          <w:rtl/>
        </w:rPr>
        <w:t xml:space="preserve"> </w:t>
      </w:r>
      <w:r>
        <w:rPr>
          <w:rtl/>
        </w:rPr>
        <w:t>סימון דוידסון (יש עתיד):</w:t>
      </w:r>
      <w:r w:rsidRPr="00790B65">
        <w:rPr>
          <w:rStyle w:val="TagStyle"/>
          <w:rtl/>
        </w:rPr>
        <w:t xml:space="preserve"> </w:t>
      </w:r>
      <w:r w:rsidRPr="00476063">
        <w:rPr>
          <w:rStyle w:val="TagStyle"/>
          <w:rtl/>
        </w:rPr>
        <w:t>&lt;&lt; קריאה &gt;&gt;</w:t>
      </w:r>
      <w:r>
        <w:rPr>
          <w:rtl/>
        </w:rPr>
        <w:t xml:space="preserve">   </w:t>
      </w:r>
    </w:p>
    <w:p w:rsidR="00C7504F" w:rsidRDefault="00C7504F" w:rsidP="00171942">
      <w:pPr>
        <w:rPr>
          <w:rtl/>
          <w:lang w:eastAsia="he-IL"/>
        </w:rPr>
      </w:pPr>
    </w:p>
    <w:p w:rsidR="00C7504F" w:rsidRDefault="00C7504F" w:rsidP="004E7478">
      <w:pPr>
        <w:rPr>
          <w:rtl/>
          <w:lang w:eastAsia="he-IL"/>
        </w:rPr>
      </w:pPr>
      <w:bookmarkStart w:id="25088" w:name="_ETM_Q48_668466"/>
      <w:bookmarkStart w:id="25089" w:name="_ETM_Q48_668716"/>
      <w:bookmarkStart w:id="25090" w:name="_ETM_Q48_668834"/>
      <w:bookmarkEnd w:id="25088"/>
      <w:bookmarkEnd w:id="25089"/>
      <w:bookmarkEnd w:id="25090"/>
      <w:r>
        <w:rPr>
          <w:rFonts w:hint="cs"/>
          <w:rtl/>
          <w:lang w:eastAsia="he-IL"/>
        </w:rPr>
        <w:t>מגיל 3?</w:t>
      </w:r>
    </w:p>
    <w:p w:rsidR="00C7504F" w:rsidRDefault="00C7504F" w:rsidP="004E7478">
      <w:pPr>
        <w:rPr>
          <w:rtl/>
          <w:lang w:eastAsia="he-IL"/>
        </w:rPr>
      </w:pPr>
    </w:p>
    <w:p w:rsidR="00C7504F" w:rsidRDefault="00C7504F" w:rsidP="004E7478">
      <w:pPr>
        <w:pStyle w:val="-"/>
        <w:keepNext/>
        <w:rPr>
          <w:rtl/>
        </w:rPr>
      </w:pPr>
      <w:bookmarkStart w:id="25091" w:name="ET_speakercontinue_5809_8"/>
      <w:r w:rsidRPr="00476063">
        <w:rPr>
          <w:rStyle w:val="TagStyle"/>
          <w:rtl/>
        </w:rPr>
        <w:t xml:space="preserve"> &lt;&lt; דובר_המשך &gt;&gt;</w:t>
      </w:r>
      <w:r w:rsidRPr="008362C9">
        <w:rPr>
          <w:rStyle w:val="TagStyle"/>
          <w:rtl/>
        </w:rPr>
        <w:t xml:space="preserve"> </w:t>
      </w:r>
      <w:r>
        <w:rPr>
          <w:rtl/>
        </w:rPr>
        <w:t>מיכל שיר סגמן (יש עתיד):</w:t>
      </w:r>
      <w:r w:rsidRPr="008362C9">
        <w:rPr>
          <w:rStyle w:val="TagStyle"/>
          <w:rtl/>
        </w:rPr>
        <w:t xml:space="preserve"> </w:t>
      </w:r>
      <w:r w:rsidRPr="00476063">
        <w:rPr>
          <w:rStyle w:val="TagStyle"/>
          <w:rtl/>
        </w:rPr>
        <w:t>&lt;&lt; דובר_המשך &gt;&gt;</w:t>
      </w:r>
      <w:r>
        <w:rPr>
          <w:rtl/>
        </w:rPr>
        <w:t xml:space="preserve">   </w:t>
      </w:r>
      <w:bookmarkEnd w:id="25091"/>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תודה. חגגתי 45 השבוע. </w:t>
      </w:r>
      <w:bookmarkStart w:id="25092" w:name="_ETM_Q48_671998"/>
      <w:bookmarkEnd w:id="25092"/>
    </w:p>
    <w:p w:rsidR="00C7504F" w:rsidRDefault="00C7504F" w:rsidP="004E7478">
      <w:pPr>
        <w:rPr>
          <w:rtl/>
          <w:lang w:eastAsia="he-IL"/>
        </w:rPr>
      </w:pPr>
      <w:bookmarkStart w:id="25093" w:name="_ETM_Q48_672070"/>
      <w:bookmarkStart w:id="25094" w:name="_ETM_Q48_672151"/>
      <w:bookmarkEnd w:id="25093"/>
      <w:bookmarkEnd w:id="25094"/>
    </w:p>
    <w:p w:rsidR="00C7504F" w:rsidRDefault="00C7504F" w:rsidP="0093110F">
      <w:pPr>
        <w:rPr>
          <w:rtl/>
          <w:lang w:eastAsia="he-IL"/>
        </w:rPr>
      </w:pPr>
      <w:bookmarkStart w:id="25095" w:name="_ETM_Q48_670057"/>
      <w:bookmarkStart w:id="25096" w:name="_ETM_Q48_670144"/>
      <w:bookmarkStart w:id="25097" w:name="_ETM_Q48_672496"/>
      <w:bookmarkStart w:id="25098" w:name="_ETM_Q48_672554"/>
      <w:bookmarkStart w:id="25099" w:name="_ETM_Q48_672238"/>
      <w:bookmarkEnd w:id="25095"/>
      <w:bookmarkEnd w:id="25096"/>
      <w:bookmarkEnd w:id="25097"/>
      <w:bookmarkEnd w:id="25098"/>
      <w:bookmarkEnd w:id="25099"/>
      <w:r>
        <w:rPr>
          <w:rFonts w:hint="cs"/>
          <w:rtl/>
          <w:lang w:eastAsia="he-IL"/>
        </w:rPr>
        <w:t>אני עובדת במקום הזה, במשכן הזה, בבית הזה</w:t>
      </w:r>
      <w:r w:rsidR="0093110F">
        <w:rPr>
          <w:rFonts w:hint="cs"/>
          <w:rtl/>
          <w:lang w:eastAsia="he-IL"/>
        </w:rPr>
        <w:t>,</w:t>
      </w:r>
      <w:r>
        <w:rPr>
          <w:rFonts w:hint="cs"/>
          <w:rtl/>
          <w:lang w:eastAsia="he-IL"/>
        </w:rPr>
        <w:t xml:space="preserve"> כל כך </w:t>
      </w:r>
      <w:bookmarkStart w:id="25100" w:name="_ETM_Q48_675437"/>
      <w:bookmarkEnd w:id="25100"/>
      <w:r>
        <w:rPr>
          <w:rFonts w:hint="cs"/>
          <w:rtl/>
          <w:lang w:eastAsia="he-IL"/>
        </w:rPr>
        <w:t xml:space="preserve">הרבה שנים, באמת עוד כבחורה צעירה. ראיתי הרבה מאוד </w:t>
      </w:r>
      <w:bookmarkStart w:id="25101" w:name="_ETM_Q48_681791"/>
      <w:bookmarkEnd w:id="25101"/>
      <w:r>
        <w:rPr>
          <w:rFonts w:hint="cs"/>
          <w:rtl/>
          <w:lang w:eastAsia="he-IL"/>
        </w:rPr>
        <w:t>דברים. ראיתי את השמאל ואת הימין, ראיתי אנשים מתחלפים, ראיתי</w:t>
      </w:r>
      <w:bookmarkStart w:id="25102" w:name="_ETM_Q48_686802"/>
      <w:bookmarkEnd w:id="25102"/>
      <w:r>
        <w:rPr>
          <w:rFonts w:hint="cs"/>
          <w:rtl/>
          <w:lang w:eastAsia="he-IL"/>
        </w:rPr>
        <w:t xml:space="preserve"> שרים, ראיתי מחלוקות קשות. עברתי את תקופת ההתנתקות, שהייתה קשה</w:t>
      </w:r>
      <w:bookmarkStart w:id="25103" w:name="_ETM_Q48_691345"/>
      <w:bookmarkEnd w:id="25103"/>
      <w:r>
        <w:rPr>
          <w:rFonts w:hint="cs"/>
          <w:rtl/>
          <w:lang w:eastAsia="he-IL"/>
        </w:rPr>
        <w:t xml:space="preserve">. אז עוד הייתי בליכוד, והפרידה בין הליכוד לקדימה </w:t>
      </w:r>
      <w:bookmarkStart w:id="25104" w:name="_ETM_Q48_695649"/>
      <w:bookmarkEnd w:id="25104"/>
      <w:r>
        <w:rPr>
          <w:rtl/>
          <w:lang w:eastAsia="he-IL"/>
        </w:rPr>
        <w:t>–</w:t>
      </w:r>
      <w:r>
        <w:rPr>
          <w:rFonts w:hint="cs"/>
          <w:rtl/>
          <w:lang w:eastAsia="he-IL"/>
        </w:rPr>
        <w:t xml:space="preserve"> באמת, אני חושבת שמספיק להיות כאן חבר הכנסת גם </w:t>
      </w:r>
      <w:bookmarkStart w:id="25105" w:name="_ETM_Q48_699941"/>
      <w:bookmarkEnd w:id="25105"/>
      <w:r>
        <w:rPr>
          <w:rFonts w:hint="cs"/>
          <w:rtl/>
          <w:lang w:eastAsia="he-IL"/>
        </w:rPr>
        <w:t xml:space="preserve">שנה אחת, כדי לדעת שהמשכן הזה הוא לא מקום קל. </w:t>
      </w:r>
      <w:bookmarkStart w:id="25106" w:name="_ETM_Q48_703385"/>
      <w:bookmarkEnd w:id="25106"/>
      <w:r>
        <w:rPr>
          <w:rFonts w:hint="cs"/>
          <w:rtl/>
          <w:lang w:eastAsia="he-IL"/>
        </w:rPr>
        <w:t>הוא לא סופג דברים קלים, וזה לא דבר פשוט להיות נבחר ציבור</w:t>
      </w:r>
      <w:r w:rsidR="0093110F">
        <w:rPr>
          <w:rFonts w:hint="cs"/>
          <w:rtl/>
          <w:lang w:eastAsia="he-IL"/>
        </w:rPr>
        <w:t>,</w:t>
      </w:r>
      <w:r>
        <w:rPr>
          <w:rFonts w:hint="cs"/>
          <w:rtl/>
          <w:lang w:eastAsia="he-IL"/>
        </w:rPr>
        <w:t xml:space="preserve"> בטח ובטח שלא שר</w:t>
      </w:r>
      <w:r w:rsidR="0093110F">
        <w:rPr>
          <w:rFonts w:hint="cs"/>
          <w:rtl/>
          <w:lang w:eastAsia="he-IL"/>
        </w:rPr>
        <w:t>,</w:t>
      </w:r>
      <w:r>
        <w:rPr>
          <w:rFonts w:hint="cs"/>
          <w:rtl/>
          <w:lang w:eastAsia="he-IL"/>
        </w:rPr>
        <w:t xml:space="preserve"> בישראל. </w:t>
      </w:r>
      <w:bookmarkStart w:id="25107" w:name="_ETM_Q48_711882"/>
      <w:bookmarkStart w:id="25108" w:name="_ETM_Q48_711976"/>
      <w:bookmarkStart w:id="25109" w:name="_ETM_Q48_712051"/>
      <w:bookmarkStart w:id="25110" w:name="_ETM_Q48_712126"/>
      <w:bookmarkEnd w:id="25107"/>
      <w:bookmarkEnd w:id="25108"/>
      <w:bookmarkEnd w:id="25109"/>
      <w:bookmarkEnd w:id="25110"/>
      <w:r>
        <w:rPr>
          <w:rFonts w:hint="cs"/>
          <w:rtl/>
          <w:lang w:eastAsia="he-IL"/>
        </w:rPr>
        <w:t xml:space="preserve">במדינה </w:t>
      </w:r>
      <w:bookmarkStart w:id="25111" w:name="_ETM_Q48_710622"/>
      <w:bookmarkEnd w:id="25111"/>
      <w:r>
        <w:rPr>
          <w:rFonts w:hint="cs"/>
          <w:rtl/>
          <w:lang w:eastAsia="he-IL"/>
        </w:rPr>
        <w:t xml:space="preserve">שלנו אין אירועים קלים, והשנה אנחנו נמצאים במלחמה הקשה ביותר </w:t>
      </w:r>
      <w:bookmarkStart w:id="25112" w:name="_ETM_Q48_717870"/>
      <w:bookmarkEnd w:id="25112"/>
      <w:r>
        <w:rPr>
          <w:rFonts w:hint="cs"/>
          <w:rtl/>
          <w:lang w:eastAsia="he-IL"/>
        </w:rPr>
        <w:t xml:space="preserve">בתולדותינו. </w:t>
      </w:r>
      <w:bookmarkStart w:id="25113" w:name="_ETM_Q48_721333"/>
      <w:bookmarkEnd w:id="25113"/>
    </w:p>
    <w:p w:rsidR="00C7504F" w:rsidRDefault="00C7504F" w:rsidP="004E7478">
      <w:pPr>
        <w:rPr>
          <w:rtl/>
          <w:lang w:eastAsia="he-IL"/>
        </w:rPr>
      </w:pPr>
      <w:bookmarkStart w:id="25114" w:name="_ETM_Q48_721406"/>
      <w:bookmarkStart w:id="25115" w:name="_ETM_Q48_721494"/>
      <w:bookmarkStart w:id="25116" w:name="_ETM_Q48_721556"/>
      <w:bookmarkEnd w:id="25114"/>
      <w:bookmarkEnd w:id="25115"/>
      <w:bookmarkEnd w:id="25116"/>
    </w:p>
    <w:p w:rsidR="00C7504F" w:rsidRDefault="00C7504F" w:rsidP="004E7478">
      <w:pPr>
        <w:rPr>
          <w:rtl/>
          <w:lang w:eastAsia="he-IL"/>
        </w:rPr>
      </w:pPr>
      <w:bookmarkStart w:id="25117" w:name="TOR_Q49"/>
      <w:bookmarkEnd w:id="25117"/>
      <w:r>
        <w:rPr>
          <w:rFonts w:hint="cs"/>
          <w:rtl/>
          <w:lang w:eastAsia="he-IL"/>
        </w:rPr>
        <w:t>הבוקר, כששמעתי על מה שקרה בוועדה לביטחון לאומי</w:t>
      </w:r>
      <w:bookmarkStart w:id="25118" w:name="_ETM_Q48_727519"/>
      <w:bookmarkEnd w:id="25118"/>
      <w:r>
        <w:rPr>
          <w:rFonts w:hint="cs"/>
          <w:rtl/>
          <w:lang w:eastAsia="he-IL"/>
        </w:rPr>
        <w:t xml:space="preserve"> – אני לא נכנסת אפילו לדעות פוליטיות. </w:t>
      </w:r>
      <w:bookmarkStart w:id="25119" w:name="_ETM_Q48_672222"/>
      <w:bookmarkEnd w:id="25119"/>
      <w:r>
        <w:rPr>
          <w:rFonts w:hint="cs"/>
          <w:rtl/>
          <w:lang w:eastAsia="he-IL"/>
        </w:rPr>
        <w:t xml:space="preserve">זכותו של נבחר ציבור לחשוב מה שהוא רוצה. זכותו. זכותה של הקואליציה לחשוב מה שהיא רוצה. זכותה. אני חולקת על הדעה של השר בן גביר. אני חולקת על הדעה של כל הקואליציה, ואני אפילו לא </w:t>
      </w:r>
      <w:bookmarkStart w:id="25120" w:name="_ETM_Q49_149000"/>
      <w:bookmarkEnd w:id="25120"/>
      <w:r>
        <w:rPr>
          <w:rFonts w:hint="cs"/>
          <w:rtl/>
          <w:lang w:eastAsia="he-IL"/>
        </w:rPr>
        <w:t xml:space="preserve">רוצה להיכנס לוויכוח הזה. </w:t>
      </w:r>
    </w:p>
    <w:p w:rsidR="00C7504F" w:rsidRDefault="00C7504F" w:rsidP="004E7478">
      <w:pPr>
        <w:rPr>
          <w:rtl/>
          <w:lang w:eastAsia="he-IL"/>
        </w:rPr>
      </w:pPr>
      <w:bookmarkStart w:id="25121" w:name="_ETM_Q49_19690"/>
      <w:bookmarkStart w:id="25122" w:name="_ETM_Q49_19734"/>
      <w:bookmarkEnd w:id="25121"/>
      <w:bookmarkEnd w:id="25122"/>
    </w:p>
    <w:p w:rsidR="00C7504F" w:rsidRDefault="00C7504F" w:rsidP="0093110F">
      <w:pPr>
        <w:rPr>
          <w:rtl/>
          <w:lang w:eastAsia="he-IL"/>
        </w:rPr>
      </w:pPr>
      <w:bookmarkStart w:id="25123" w:name="_ETM_Q49_19831"/>
      <w:bookmarkStart w:id="25124" w:name="_ETM_Q49_19875"/>
      <w:bookmarkEnd w:id="25123"/>
      <w:bookmarkEnd w:id="25124"/>
      <w:r>
        <w:rPr>
          <w:rFonts w:hint="cs"/>
          <w:rtl/>
          <w:lang w:eastAsia="he-IL"/>
        </w:rPr>
        <w:t>יושב שר</w:t>
      </w:r>
      <w:bookmarkStart w:id="25125" w:name="_ETM_Q49_159000"/>
      <w:bookmarkEnd w:id="25125"/>
      <w:r>
        <w:rPr>
          <w:rFonts w:hint="cs"/>
          <w:rtl/>
          <w:lang w:eastAsia="he-IL"/>
        </w:rPr>
        <w:t xml:space="preserve"> בישראל, שאמון על הביטחון הציבורי, לא פחות, ומולו יושבים הורים. בסוף </w:t>
      </w:r>
      <w:r>
        <w:rPr>
          <w:rFonts w:hint="eastAsia"/>
          <w:rtl/>
          <w:lang w:eastAsia="he-IL"/>
        </w:rPr>
        <w:t>–</w:t>
      </w:r>
      <w:r>
        <w:rPr>
          <w:rFonts w:hint="cs"/>
          <w:rtl/>
          <w:lang w:eastAsia="he-IL"/>
        </w:rPr>
        <w:t xml:space="preserve"> הורים; לא גוף פוליטי, לא תנועה. הורה. אימא. אימא, שהדבר היקר לה מכול </w:t>
      </w:r>
      <w:r w:rsidR="0093110F">
        <w:rPr>
          <w:rFonts w:hint="eastAsia"/>
          <w:rtl/>
          <w:lang w:eastAsia="he-IL"/>
        </w:rPr>
        <w:t>–</w:t>
      </w:r>
      <w:r w:rsidR="0093110F">
        <w:rPr>
          <w:rFonts w:hint="cs"/>
          <w:rtl/>
          <w:lang w:eastAsia="he-IL"/>
        </w:rPr>
        <w:t xml:space="preserve"> </w:t>
      </w:r>
      <w:r>
        <w:rPr>
          <w:rFonts w:hint="cs"/>
          <w:rtl/>
          <w:lang w:eastAsia="he-IL"/>
        </w:rPr>
        <w:t>הנשמה שלה נמצאת בידיים של חיות אדם; נחטף, נחטפו, במשמרת של הממשלה הזו. זה לא עניין של דעה פוליטית, זאת עובדה. מולה יושב השר לביטחון לאומי. גם זו לא דעה פוליטית, זאת עובדה. היא יושבת</w:t>
      </w:r>
      <w:bookmarkStart w:id="25126" w:name="_ETM_Q49_204000"/>
      <w:bookmarkEnd w:id="25126"/>
      <w:r>
        <w:rPr>
          <w:rFonts w:hint="cs"/>
          <w:rtl/>
          <w:lang w:eastAsia="he-IL"/>
        </w:rPr>
        <w:t xml:space="preserve"> שם, והיא זועקת מליבה.</w:t>
      </w:r>
      <w:bookmarkStart w:id="25127" w:name="_ETM_Q49_203000"/>
      <w:bookmarkEnd w:id="25127"/>
      <w:r>
        <w:rPr>
          <w:rFonts w:hint="cs"/>
          <w:rtl/>
          <w:lang w:eastAsia="he-IL"/>
        </w:rPr>
        <w:t xml:space="preserve"> והשר לא מצליח לשתוק, לא מצליח להכיל את האירוע. לא מצליח לספוג. הוא חייב לענות. הוא חייב לענות לאימא. </w:t>
      </w:r>
    </w:p>
    <w:p w:rsidR="00C7504F" w:rsidRDefault="00C7504F" w:rsidP="004E7478">
      <w:pPr>
        <w:rPr>
          <w:rtl/>
          <w:lang w:eastAsia="he-IL"/>
        </w:rPr>
      </w:pPr>
    </w:p>
    <w:p w:rsidR="00C7504F" w:rsidRDefault="00C7504F" w:rsidP="00617021">
      <w:pPr>
        <w:rPr>
          <w:rtl/>
          <w:lang w:eastAsia="he-IL"/>
        </w:rPr>
      </w:pPr>
      <w:bookmarkStart w:id="25128" w:name="_ETM_Q49_227000"/>
      <w:bookmarkEnd w:id="25128"/>
      <w:r>
        <w:rPr>
          <w:rFonts w:hint="cs"/>
          <w:rtl/>
          <w:lang w:eastAsia="he-IL"/>
        </w:rPr>
        <w:t xml:space="preserve">אגב, אני חייבת להודות שעינב </w:t>
      </w:r>
      <w:r w:rsidRPr="00FD6934">
        <w:rPr>
          <w:rtl/>
          <w:lang w:eastAsia="he-IL"/>
        </w:rPr>
        <w:t>צנגאוקר</w:t>
      </w:r>
      <w:r w:rsidRPr="00FD6934">
        <w:rPr>
          <w:rFonts w:hint="cs"/>
          <w:rtl/>
          <w:lang w:eastAsia="he-IL"/>
        </w:rPr>
        <w:t xml:space="preserve"> </w:t>
      </w:r>
      <w:r>
        <w:rPr>
          <w:rFonts w:hint="cs"/>
          <w:rtl/>
          <w:lang w:eastAsia="he-IL"/>
        </w:rPr>
        <w:t xml:space="preserve">הרבה יותר עדינה ממה שאני הייתי </w:t>
      </w:r>
      <w:bookmarkStart w:id="25129" w:name="_ETM_Q49_235000"/>
      <w:bookmarkEnd w:id="25129"/>
      <w:r>
        <w:rPr>
          <w:rFonts w:hint="cs"/>
          <w:rtl/>
          <w:lang w:eastAsia="he-IL"/>
        </w:rPr>
        <w:t>אם מישהו היה מעז לגעת באפס קצה השערה של הילדים</w:t>
      </w:r>
      <w:bookmarkStart w:id="25130" w:name="_ETM_Q49_238000"/>
      <w:bookmarkEnd w:id="25130"/>
      <w:r>
        <w:rPr>
          <w:rFonts w:hint="cs"/>
          <w:rtl/>
          <w:lang w:eastAsia="he-IL"/>
        </w:rPr>
        <w:t xml:space="preserve"> שלי. זכותה לצעוק; זכותה </w:t>
      </w:r>
      <w:proofErr w:type="spellStart"/>
      <w:r>
        <w:rPr>
          <w:rFonts w:hint="cs"/>
          <w:rtl/>
          <w:lang w:eastAsia="he-IL"/>
        </w:rPr>
        <w:t>לסרוט</w:t>
      </w:r>
      <w:proofErr w:type="spellEnd"/>
      <w:r>
        <w:rPr>
          <w:rFonts w:hint="cs"/>
          <w:rtl/>
          <w:lang w:eastAsia="he-IL"/>
        </w:rPr>
        <w:t>; זכותה להטיח בכל יום, בכל שעה, בכל רגע, בכל ועדה. פה בכנסת זה המקום של אזרחי מדינת ישראל לשבת מולכם. היא אימא. לא הייתי נוהגת אחרת, וגם אתה לא, וגם השר לא. נותנים להם את התחושה שעושים להם טובה. עושים להם טובה, ועוד</w:t>
      </w:r>
      <w:bookmarkStart w:id="25131" w:name="_ETM_Q49_272000"/>
      <w:bookmarkEnd w:id="25131"/>
      <w:r>
        <w:rPr>
          <w:rFonts w:hint="cs"/>
          <w:rtl/>
          <w:lang w:eastAsia="he-IL"/>
        </w:rPr>
        <w:t xml:space="preserve"> עונים להם.</w:t>
      </w:r>
    </w:p>
    <w:p w:rsidR="00C7504F" w:rsidRDefault="00C7504F" w:rsidP="004E7478">
      <w:pPr>
        <w:rPr>
          <w:rtl/>
          <w:lang w:eastAsia="he-IL"/>
        </w:rPr>
      </w:pPr>
    </w:p>
    <w:p w:rsidR="00C7504F" w:rsidRDefault="00C7504F" w:rsidP="00617021">
      <w:pPr>
        <w:rPr>
          <w:rtl/>
          <w:lang w:eastAsia="he-IL"/>
        </w:rPr>
      </w:pPr>
      <w:bookmarkStart w:id="25132" w:name="_ETM_Q49_275000"/>
      <w:bookmarkEnd w:id="25132"/>
      <w:r>
        <w:rPr>
          <w:rFonts w:hint="cs"/>
          <w:rtl/>
          <w:lang w:eastAsia="he-IL"/>
        </w:rPr>
        <w:t xml:space="preserve">לדעת להכיל זה </w:t>
      </w:r>
      <w:r w:rsidRPr="00FD6934">
        <w:rPr>
          <w:rtl/>
          <w:lang w:eastAsia="he-IL"/>
        </w:rPr>
        <w:t>מענטש</w:t>
      </w:r>
      <w:r>
        <w:rPr>
          <w:rFonts w:hint="cs"/>
          <w:rtl/>
          <w:lang w:eastAsia="he-IL"/>
        </w:rPr>
        <w:t>; לדעת להכיל זו מנהיגות, לא דעה פוליטית. לא דעה פוליטית. אין קשר לדעה פוליטית. תשתוק. תדע להכיל אימא שזועקת על הדם של הילד</w:t>
      </w:r>
      <w:bookmarkStart w:id="25133" w:name="_ETM_Q49_299000"/>
      <w:bookmarkEnd w:id="25133"/>
      <w:r>
        <w:rPr>
          <w:rFonts w:hint="cs"/>
          <w:rtl/>
          <w:lang w:eastAsia="he-IL"/>
        </w:rPr>
        <w:t xml:space="preserve"> שלה ומתחננת לראות אותו. בקור להגיד לה לא? עכשיו, אתה רוצה להגיד לה את הלא? קח אותה לשיחה, תגיד לה את זה בחדר, אל תענה לה בחדר מלא</w:t>
      </w:r>
      <w:bookmarkStart w:id="25134" w:name="_ETM_Q49_314000"/>
      <w:bookmarkEnd w:id="25134"/>
      <w:r>
        <w:rPr>
          <w:rFonts w:hint="cs"/>
          <w:rtl/>
          <w:lang w:eastAsia="he-IL"/>
        </w:rPr>
        <w:t xml:space="preserve"> אנשים, ותראה את ההמון הזועם שהזמנתם לוועדה הזאת, כדי שיטיחו בה – כמו בכיכר העיר בימי הביניים – מילים קשות. אני הייתי במשכן הזה 25 שנה. פעם אחת לא ראיתי מנהיג שמתנהג בצורה </w:t>
      </w:r>
      <w:bookmarkStart w:id="25135" w:name="_ETM_Q49_333000"/>
      <w:bookmarkEnd w:id="25135"/>
      <w:r>
        <w:rPr>
          <w:rFonts w:hint="cs"/>
          <w:rtl/>
          <w:lang w:eastAsia="he-IL"/>
        </w:rPr>
        <w:t>כזו; שר שנוהג בצורה כל כך נלוזה; יושב-ראש ועדה שמאפשר להמון להכות,</w:t>
      </w:r>
      <w:bookmarkStart w:id="25136" w:name="_ETM_Q49_339000"/>
      <w:bookmarkEnd w:id="25136"/>
      <w:r>
        <w:rPr>
          <w:rFonts w:hint="cs"/>
          <w:rtl/>
          <w:lang w:eastAsia="he-IL"/>
        </w:rPr>
        <w:t xml:space="preserve"> לזרוק אבנים ועגבניות סרוחות על אימא שהבן שלה בשבי, במשמרת שלכם.</w:t>
      </w:r>
    </w:p>
    <w:p w:rsidR="00C7504F" w:rsidRDefault="00C7504F" w:rsidP="004E7478">
      <w:pPr>
        <w:rPr>
          <w:rtl/>
          <w:lang w:eastAsia="he-IL"/>
        </w:rPr>
      </w:pPr>
    </w:p>
    <w:p w:rsidR="00C7504F" w:rsidRDefault="00C7504F" w:rsidP="004E7478">
      <w:pPr>
        <w:rPr>
          <w:rtl/>
          <w:lang w:eastAsia="he-IL"/>
        </w:rPr>
      </w:pPr>
      <w:bookmarkStart w:id="25137" w:name="_ETM_Q49_346000"/>
      <w:bookmarkEnd w:id="25137"/>
      <w:r>
        <w:rPr>
          <w:rFonts w:hint="cs"/>
          <w:rtl/>
          <w:lang w:eastAsia="he-IL"/>
        </w:rPr>
        <w:t>אתם לא ראויים. בגלל ההתנהגויות האלה אתם לא ראויים. אידיאולוגיה זה דבר שאפשר להתווכח עליו. דעה</w:t>
      </w:r>
      <w:bookmarkStart w:id="25138" w:name="_ETM_Q49_357000"/>
      <w:bookmarkEnd w:id="25138"/>
      <w:r>
        <w:rPr>
          <w:rFonts w:hint="cs"/>
          <w:rtl/>
          <w:lang w:eastAsia="he-IL"/>
        </w:rPr>
        <w:t xml:space="preserve"> זה דבר שאפשר להתווכח עליו. מדיניות זה דבר שאפשר </w:t>
      </w:r>
      <w:bookmarkStart w:id="25139" w:name="_ETM_Q49_361000"/>
      <w:bookmarkEnd w:id="25139"/>
      <w:r>
        <w:rPr>
          <w:rFonts w:hint="cs"/>
          <w:rtl/>
          <w:lang w:eastAsia="he-IL"/>
        </w:rPr>
        <w:t xml:space="preserve">להתווכח עליו. ככה להתנהג לאימא </w:t>
      </w:r>
      <w:r>
        <w:rPr>
          <w:rtl/>
          <w:lang w:eastAsia="he-IL"/>
        </w:rPr>
        <w:t>–</w:t>
      </w:r>
      <w:r>
        <w:rPr>
          <w:rFonts w:hint="cs"/>
          <w:rtl/>
          <w:lang w:eastAsia="he-IL"/>
        </w:rPr>
        <w:t xml:space="preserve"> לא. לא.</w:t>
      </w:r>
    </w:p>
    <w:p w:rsidR="00C7504F" w:rsidRDefault="00C7504F" w:rsidP="004E7478">
      <w:pPr>
        <w:rPr>
          <w:rtl/>
          <w:lang w:eastAsia="he-IL"/>
        </w:rPr>
      </w:pPr>
    </w:p>
    <w:p w:rsidR="00C7504F" w:rsidRDefault="00C7504F" w:rsidP="004E7478">
      <w:pPr>
        <w:pStyle w:val="af6"/>
        <w:keepNext/>
        <w:rPr>
          <w:rtl/>
        </w:rPr>
      </w:pPr>
      <w:bookmarkStart w:id="25140" w:name="ET_yor_6253_3"/>
      <w:r w:rsidRPr="00AF429D">
        <w:rPr>
          <w:rStyle w:val="TagStyle"/>
          <w:rtl/>
        </w:rPr>
        <w:t xml:space="preserve"> &lt;&lt; יור &gt;&gt; </w:t>
      </w:r>
      <w:r>
        <w:rPr>
          <w:rtl/>
        </w:rPr>
        <w:t>היו"ר משה טור פז:</w:t>
      </w:r>
      <w:r w:rsidRPr="00AF429D">
        <w:rPr>
          <w:rStyle w:val="TagStyle"/>
          <w:rtl/>
        </w:rPr>
        <w:t xml:space="preserve"> &lt;&lt; יור &gt;&gt;</w:t>
      </w:r>
      <w:r>
        <w:rPr>
          <w:rtl/>
        </w:rPr>
        <w:t xml:space="preserve">   </w:t>
      </w:r>
      <w:bookmarkEnd w:id="25140"/>
    </w:p>
    <w:p w:rsidR="00C7504F" w:rsidRDefault="00C7504F" w:rsidP="00171942">
      <w:pPr>
        <w:rPr>
          <w:rtl/>
          <w:lang w:eastAsia="he-IL"/>
        </w:rPr>
      </w:pPr>
    </w:p>
    <w:p w:rsidR="00C7504F" w:rsidRDefault="00C7504F" w:rsidP="004E7478">
      <w:pPr>
        <w:rPr>
          <w:rtl/>
          <w:lang w:eastAsia="he-IL"/>
        </w:rPr>
      </w:pPr>
      <w:r>
        <w:rPr>
          <w:rFonts w:hint="cs"/>
          <w:rtl/>
          <w:lang w:eastAsia="he-IL"/>
        </w:rPr>
        <w:t>נא לסיים.</w:t>
      </w:r>
    </w:p>
    <w:p w:rsidR="00C7504F" w:rsidRDefault="00C7504F" w:rsidP="004E7478">
      <w:pPr>
        <w:rPr>
          <w:rtl/>
          <w:lang w:eastAsia="he-IL"/>
        </w:rPr>
      </w:pPr>
    </w:p>
    <w:p w:rsidR="00C7504F" w:rsidRDefault="00C7504F" w:rsidP="004E7478">
      <w:pPr>
        <w:pStyle w:val="-"/>
        <w:keepNext/>
        <w:rPr>
          <w:rtl/>
        </w:rPr>
      </w:pPr>
      <w:bookmarkStart w:id="25141" w:name="ET_speakercontinue_5809_4"/>
      <w:r w:rsidRPr="00AF429D">
        <w:rPr>
          <w:rStyle w:val="TagStyle"/>
          <w:rtl/>
        </w:rPr>
        <w:t xml:space="preserve"> &lt;&lt; דובר_המשך &gt;&gt; </w:t>
      </w:r>
      <w:r>
        <w:rPr>
          <w:rtl/>
        </w:rPr>
        <w:t>מיכל שיר סגמן (יש עתיד):</w:t>
      </w:r>
      <w:r w:rsidRPr="00AF429D">
        <w:rPr>
          <w:rStyle w:val="TagStyle"/>
          <w:rtl/>
        </w:rPr>
        <w:t xml:space="preserve"> &lt;&lt; דובר_המשך &gt;&gt;</w:t>
      </w:r>
      <w:r>
        <w:rPr>
          <w:rtl/>
        </w:rPr>
        <w:t xml:space="preserve">   </w:t>
      </w:r>
      <w:bookmarkEnd w:id="25141"/>
    </w:p>
    <w:p w:rsidR="00C7504F" w:rsidRDefault="00C7504F" w:rsidP="00171942">
      <w:pPr>
        <w:rPr>
          <w:rtl/>
          <w:lang w:eastAsia="he-IL"/>
        </w:rPr>
      </w:pPr>
    </w:p>
    <w:p w:rsidR="00C7504F" w:rsidRDefault="00C7504F" w:rsidP="004E7478">
      <w:pPr>
        <w:rPr>
          <w:rtl/>
          <w:lang w:eastAsia="he-IL"/>
        </w:rPr>
      </w:pPr>
      <w:r>
        <w:rPr>
          <w:rFonts w:hint="cs"/>
          <w:rtl/>
          <w:lang w:eastAsia="he-IL"/>
        </w:rPr>
        <w:t>אני אסיים במילים של מנחם בגין: אדם נמדד ביחסו לחלש ממנו. מנהיג נמדד באמפתיה שלו לזעקת עמו. תודה.</w:t>
      </w:r>
    </w:p>
    <w:p w:rsidR="00C7504F" w:rsidRDefault="00C7504F" w:rsidP="004E7478">
      <w:pPr>
        <w:rPr>
          <w:rtl/>
          <w:lang w:eastAsia="he-IL"/>
        </w:rPr>
      </w:pPr>
    </w:p>
    <w:p w:rsidR="00C7504F" w:rsidRDefault="00C7504F" w:rsidP="004E7478">
      <w:pPr>
        <w:pStyle w:val="af6"/>
        <w:keepNext/>
        <w:rPr>
          <w:rtl/>
        </w:rPr>
      </w:pPr>
      <w:r w:rsidRPr="00AF429D">
        <w:rPr>
          <w:rStyle w:val="TagStyle"/>
          <w:rtl/>
        </w:rPr>
        <w:t xml:space="preserve"> &lt;&lt; יור &gt;&gt; </w:t>
      </w:r>
      <w:r>
        <w:rPr>
          <w:rtl/>
        </w:rPr>
        <w:t>היו"ר משה טור פז:</w:t>
      </w:r>
      <w:r w:rsidRPr="00AF429D">
        <w:rPr>
          <w:rStyle w:val="TagStyle"/>
          <w:rtl/>
        </w:rPr>
        <w:t xml:space="preserve"> &lt;&lt; יור &gt;&gt;</w:t>
      </w:r>
    </w:p>
    <w:p w:rsidR="00C7504F" w:rsidRDefault="00C7504F" w:rsidP="00171942">
      <w:pPr>
        <w:rPr>
          <w:rtl/>
          <w:lang w:eastAsia="he-IL"/>
        </w:rPr>
      </w:pPr>
    </w:p>
    <w:p w:rsidR="00C7504F" w:rsidRDefault="00C7504F" w:rsidP="000B2624">
      <w:pPr>
        <w:rPr>
          <w:rtl/>
          <w:lang w:eastAsia="he-IL"/>
        </w:rPr>
      </w:pPr>
      <w:r>
        <w:rPr>
          <w:rFonts w:hint="cs"/>
          <w:rtl/>
          <w:lang w:eastAsia="he-IL"/>
        </w:rPr>
        <w:t>תודה רבה. הדובר הבא</w:t>
      </w:r>
      <w:r w:rsidR="000B2624">
        <w:rPr>
          <w:rFonts w:hint="cs"/>
          <w:rtl/>
          <w:lang w:eastAsia="he-IL"/>
        </w:rPr>
        <w:t>,</w:t>
      </w:r>
      <w:r>
        <w:rPr>
          <w:rFonts w:hint="cs"/>
          <w:rtl/>
          <w:lang w:eastAsia="he-IL"/>
        </w:rPr>
        <w:t xml:space="preserve"> חבר הכנסת עידן רול, בבקשה. גם לרשותך חמש דקות. בבקשה.</w:t>
      </w:r>
    </w:p>
    <w:p w:rsidR="00C7504F" w:rsidRDefault="00C7504F" w:rsidP="004E7478">
      <w:pPr>
        <w:rPr>
          <w:rtl/>
          <w:lang w:eastAsia="he-IL"/>
        </w:rPr>
      </w:pPr>
    </w:p>
    <w:p w:rsidR="00C7504F" w:rsidRDefault="00C7504F" w:rsidP="004E7478">
      <w:pPr>
        <w:pStyle w:val="a4"/>
        <w:keepNext/>
        <w:rPr>
          <w:rtl/>
        </w:rPr>
      </w:pPr>
      <w:bookmarkStart w:id="25142" w:name="ET_speaker_5803_6"/>
      <w:r w:rsidRPr="00AF429D">
        <w:rPr>
          <w:rStyle w:val="TagStyle"/>
          <w:rtl/>
        </w:rPr>
        <w:t xml:space="preserve"> &lt;&lt; דובר &gt;&gt; </w:t>
      </w:r>
      <w:bookmarkStart w:id="25143" w:name="_Toc183642274"/>
      <w:bookmarkStart w:id="25144" w:name="_Toc215590724"/>
      <w:r>
        <w:rPr>
          <w:rtl/>
        </w:rPr>
        <w:t>עידן רול (יש עתיד):</w:t>
      </w:r>
      <w:bookmarkEnd w:id="25143"/>
      <w:bookmarkEnd w:id="25144"/>
      <w:r w:rsidRPr="00AF429D">
        <w:rPr>
          <w:rStyle w:val="TagStyle"/>
          <w:rtl/>
        </w:rPr>
        <w:t xml:space="preserve"> &lt;&lt; דובר &gt;&gt;</w:t>
      </w:r>
      <w:bookmarkEnd w:id="25142"/>
    </w:p>
    <w:p w:rsidR="00C7504F" w:rsidRDefault="00C7504F" w:rsidP="00171942">
      <w:pPr>
        <w:rPr>
          <w:rtl/>
          <w:lang w:eastAsia="he-IL"/>
        </w:rPr>
      </w:pPr>
    </w:p>
    <w:p w:rsidR="00C7504F" w:rsidRDefault="00C7504F" w:rsidP="004E7478">
      <w:pPr>
        <w:rPr>
          <w:rtl/>
          <w:lang w:eastAsia="he-IL"/>
        </w:rPr>
      </w:pPr>
      <w:r>
        <w:rPr>
          <w:rFonts w:hint="cs"/>
          <w:rtl/>
          <w:lang w:eastAsia="he-IL"/>
        </w:rPr>
        <w:t xml:space="preserve">תודה רבה, אדוני היושב-בראש. כנסת </w:t>
      </w:r>
      <w:bookmarkStart w:id="25145" w:name="_ETM_Q49_412000"/>
      <w:bookmarkEnd w:id="25145"/>
      <w:r>
        <w:rPr>
          <w:rFonts w:hint="cs"/>
          <w:rtl/>
          <w:lang w:eastAsia="he-IL"/>
        </w:rPr>
        <w:t>נכבדה, את הביקורת שלי על הסכם הפסקת האש, עוד טר</w:t>
      </w:r>
      <w:bookmarkStart w:id="25146" w:name="_ETM_Q49_416000"/>
      <w:bookmarkEnd w:id="25146"/>
      <w:r>
        <w:rPr>
          <w:rFonts w:hint="cs"/>
          <w:rtl/>
          <w:lang w:eastAsia="he-IL"/>
        </w:rPr>
        <w:t>ם נחתם, השמעתי פה פעמים רבות בשבועות האחרונים. אני אומר בכנות גם היום, אני מאוד מודאג מהאכיפה, או היעדרה, שראינו היום. זה נכון, יש פה עקומת למידה, אבל היה</w:t>
      </w:r>
      <w:bookmarkStart w:id="25147" w:name="_ETM_Q49_431000"/>
      <w:bookmarkEnd w:id="25147"/>
      <w:r>
        <w:rPr>
          <w:rFonts w:hint="cs"/>
          <w:rtl/>
          <w:lang w:eastAsia="he-IL"/>
        </w:rPr>
        <w:t xml:space="preserve"> מספיק זמן</w:t>
      </w:r>
      <w:r w:rsidR="000B2624">
        <w:rPr>
          <w:rFonts w:hint="cs"/>
          <w:rtl/>
          <w:lang w:eastAsia="he-IL"/>
        </w:rPr>
        <w:t xml:space="preserve"> להיערך לזה, והיה צריך לתת הנחי</w:t>
      </w:r>
      <w:r>
        <w:rPr>
          <w:rFonts w:hint="cs"/>
          <w:rtl/>
          <w:lang w:eastAsia="he-IL"/>
        </w:rPr>
        <w:t>ה מאוד ברורה מהדרג המדיני לא להכיל שום דבר. אין דבר כזה הפרות תמימות. אנשים לא מתקרבים לכוחות צה"ל בלבנון</w:t>
      </w:r>
      <w:r w:rsidRPr="009E78BE">
        <w:rPr>
          <w:rFonts w:hint="cs"/>
          <w:rtl/>
          <w:lang w:eastAsia="he-IL"/>
        </w:rPr>
        <w:t xml:space="preserve"> </w:t>
      </w:r>
      <w:r>
        <w:rPr>
          <w:rFonts w:hint="cs"/>
          <w:rtl/>
          <w:lang w:eastAsia="he-IL"/>
        </w:rPr>
        <w:t xml:space="preserve">במקרה. לבנונים לא במקרה חוזרים לכפרים שהם לא מורשים להיכנס אליהם. לנושא </w:t>
      </w:r>
      <w:bookmarkStart w:id="25148" w:name="_ETM_Q49_451000"/>
      <w:bookmarkEnd w:id="25148"/>
      <w:r>
        <w:rPr>
          <w:rFonts w:hint="cs"/>
          <w:rtl/>
          <w:lang w:eastAsia="he-IL"/>
        </w:rPr>
        <w:t>הזה ולכל הדברים שקרו היום יש כבר נזק תודעתי והרתעתי גדול.</w:t>
      </w:r>
    </w:p>
    <w:p w:rsidR="00C7504F" w:rsidRDefault="00C7504F" w:rsidP="004E7478">
      <w:pPr>
        <w:rPr>
          <w:rtl/>
          <w:lang w:eastAsia="he-IL"/>
        </w:rPr>
      </w:pPr>
    </w:p>
    <w:p w:rsidR="00C7504F" w:rsidRDefault="00C7504F" w:rsidP="004E7478">
      <w:pPr>
        <w:rPr>
          <w:rtl/>
          <w:lang w:eastAsia="he-IL"/>
        </w:rPr>
      </w:pPr>
      <w:bookmarkStart w:id="25149" w:name="_ETM_Q49_455000"/>
      <w:bookmarkEnd w:id="25149"/>
      <w:r>
        <w:rPr>
          <w:rFonts w:hint="cs"/>
          <w:rtl/>
          <w:lang w:eastAsia="he-IL"/>
        </w:rPr>
        <w:t>אני אומר מה שאולי היה צריך לפתוח איתו את הדברים: אנחנו חד-משמעית ניצחנו במערכה מול</w:t>
      </w:r>
      <w:bookmarkStart w:id="25150" w:name="_ETM_Q49_465000"/>
      <w:bookmarkEnd w:id="25150"/>
      <w:r>
        <w:rPr>
          <w:rFonts w:hint="cs"/>
          <w:rtl/>
          <w:lang w:eastAsia="he-IL"/>
        </w:rPr>
        <w:t xml:space="preserve"> חיזבאללה. אני חושב שהיה נכון לחתור לשינוי המציאות. אני חושב שהממשלה לא השכילה לפדות את ההצלחה הצבאית לקלפים מדיניים מספקים. אני חושב שזו הייתה טעות</w:t>
      </w:r>
      <w:bookmarkStart w:id="25151" w:name="_ETM_Q49_476000"/>
      <w:bookmarkEnd w:id="25151"/>
      <w:r>
        <w:rPr>
          <w:rFonts w:hint="cs"/>
          <w:rtl/>
          <w:lang w:eastAsia="he-IL"/>
        </w:rPr>
        <w:t xml:space="preserve"> לא לשלב את לבנון כחלק מהמערכה, ולאמץ את אותה הפרדה שנוחה קודם כול לחיזבאללה, ועל ידי כך</w:t>
      </w:r>
      <w:bookmarkStart w:id="25152" w:name="_ETM_Q49_485000"/>
      <w:bookmarkEnd w:id="25152"/>
      <w:r>
        <w:rPr>
          <w:rFonts w:hint="cs"/>
          <w:rtl/>
          <w:lang w:eastAsia="he-IL"/>
        </w:rPr>
        <w:t xml:space="preserve"> לאבד מנופי לחץ חשובים – מנופים שאולי היו מאפשרים לנו להגיע לתוצאה טובה יותר; תוצאה של אי-שקט פנימי אמיתי בלבנון, בגיבוי בין-לאומי, שהיה מוביל להחלשת הלפיתה של חיזבאללה בלבנון.</w:t>
      </w:r>
    </w:p>
    <w:p w:rsidR="00C7504F" w:rsidRDefault="00C7504F" w:rsidP="004E7478">
      <w:pPr>
        <w:rPr>
          <w:rtl/>
          <w:lang w:eastAsia="he-IL"/>
        </w:rPr>
      </w:pPr>
    </w:p>
    <w:p w:rsidR="00C7504F" w:rsidRDefault="00C7504F" w:rsidP="000B2624">
      <w:pPr>
        <w:rPr>
          <w:rtl/>
          <w:lang w:eastAsia="he-IL"/>
        </w:rPr>
      </w:pPr>
      <w:bookmarkStart w:id="25153" w:name="_ETM_Q49_496000"/>
      <w:bookmarkEnd w:id="25153"/>
      <w:r>
        <w:rPr>
          <w:rFonts w:hint="cs"/>
          <w:rtl/>
          <w:lang w:eastAsia="he-IL"/>
        </w:rPr>
        <w:t>אנחנו</w:t>
      </w:r>
      <w:bookmarkStart w:id="25154" w:name="_ETM_Q49_497000"/>
      <w:bookmarkEnd w:id="25154"/>
      <w:r>
        <w:rPr>
          <w:rFonts w:hint="cs"/>
          <w:rtl/>
          <w:lang w:eastAsia="he-IL"/>
        </w:rPr>
        <w:t xml:space="preserve"> בסוף מסיימים במצב שבו ברור שחיזבאללה יתחזק, וברור שחיזבאללה ויחזור לגבול הצפון. זה עניין של מתי.</w:t>
      </w:r>
      <w:bookmarkStart w:id="25155" w:name="_ETM_Q49_509000"/>
      <w:bookmarkEnd w:id="25155"/>
      <w:r>
        <w:rPr>
          <w:rFonts w:hint="cs"/>
          <w:rtl/>
          <w:lang w:eastAsia="he-IL"/>
        </w:rPr>
        <w:t xml:space="preserve"> זו האמת של הדברים. מרגע שאין אזור חיץ, מרגע שתושבי לבנון מורשים לחזור דרומה, יחזור גם חיזבאללה. היכולת שלנו למנוע את זה מוגבלת. זה צריך להיאמר ביושר. היכולת שלנו למנוע התחמשות שלהם היא מוגבלת. זה צריך להיאמר ביושר. יכול להיות שיש סיבות שאני לא מכיר. </w:t>
      </w:r>
      <w:bookmarkStart w:id="25156" w:name="_ETM_Q49_533000"/>
      <w:bookmarkEnd w:id="25156"/>
      <w:r>
        <w:rPr>
          <w:rFonts w:hint="cs"/>
          <w:rtl/>
          <w:lang w:eastAsia="he-IL"/>
        </w:rPr>
        <w:t xml:space="preserve">מאוד יכול להיות. אגב, אני אשמח מאוד לטעות בדבר הזה, ולהיווכח שזה היה הסכם טוב. </w:t>
      </w:r>
      <w:bookmarkStart w:id="25157" w:name="_ETM_Q49_539000"/>
      <w:bookmarkEnd w:id="25157"/>
      <w:r>
        <w:rPr>
          <w:rFonts w:hint="cs"/>
          <w:rtl/>
          <w:lang w:eastAsia="he-IL"/>
        </w:rPr>
        <w:t>אבל כרגע, בהסתמך על ניסיון העבר, ב</w:t>
      </w:r>
      <w:r w:rsidR="000B2624">
        <w:rPr>
          <w:rFonts w:hint="cs"/>
          <w:rtl/>
          <w:lang w:eastAsia="he-IL"/>
        </w:rPr>
        <w:t>הסתמך על אזורי חיץ קודמים בעזה,</w:t>
      </w:r>
      <w:r>
        <w:rPr>
          <w:rFonts w:hint="cs"/>
          <w:rtl/>
          <w:lang w:eastAsia="he-IL"/>
        </w:rPr>
        <w:t xml:space="preserve"> כמו לדוגמה אחרי צוק</w:t>
      </w:r>
      <w:bookmarkStart w:id="25158" w:name="_ETM_Q49_545000"/>
      <w:bookmarkEnd w:id="25158"/>
      <w:r w:rsidR="000B2624">
        <w:rPr>
          <w:rFonts w:hint="cs"/>
          <w:rtl/>
          <w:lang w:eastAsia="he-IL"/>
        </w:rPr>
        <w:t xml:space="preserve"> איתן, </w:t>
      </w:r>
      <w:r>
        <w:rPr>
          <w:rFonts w:hint="cs"/>
          <w:rtl/>
          <w:lang w:eastAsia="he-IL"/>
        </w:rPr>
        <w:t>שהתמסמסו להם, קשה לי לראות איך מציאות שבה אין אזור חיץ – שגם לא נותן מענה לאיום הנ"ט, שגם זה לא נותן מענה לעוד</w:t>
      </w:r>
      <w:bookmarkStart w:id="25159" w:name="_ETM_Q49_558000"/>
      <w:bookmarkEnd w:id="25159"/>
      <w:r>
        <w:rPr>
          <w:rFonts w:hint="cs"/>
          <w:rtl/>
          <w:lang w:eastAsia="he-IL"/>
        </w:rPr>
        <w:t xml:space="preserve"> בעיות גדולות עם חיזבאללה – קשה לי לראות איך סיטואציה כז</w:t>
      </w:r>
      <w:bookmarkStart w:id="25160" w:name="_ETM_Q49_559000"/>
      <w:bookmarkEnd w:id="25160"/>
      <w:r>
        <w:rPr>
          <w:rFonts w:hint="cs"/>
          <w:rtl/>
          <w:lang w:eastAsia="he-IL"/>
        </w:rPr>
        <w:t xml:space="preserve">ו מספקת ביטחון ארוך טווח לתושבינו בצפון. </w:t>
      </w:r>
      <w:bookmarkStart w:id="25161" w:name="_ETM_Q49_566000"/>
      <w:bookmarkEnd w:id="25161"/>
      <w:r>
        <w:rPr>
          <w:rFonts w:hint="cs"/>
          <w:rtl/>
          <w:lang w:eastAsia="he-IL"/>
        </w:rPr>
        <w:t>אני רוצה להזכיר לממשלה שמטרת המלחמה בצפון</w:t>
      </w:r>
      <w:bookmarkStart w:id="25162" w:name="_ETM_Q49_569000"/>
      <w:bookmarkEnd w:id="25162"/>
      <w:r>
        <w:rPr>
          <w:rFonts w:hint="cs"/>
          <w:rtl/>
          <w:lang w:eastAsia="he-IL"/>
        </w:rPr>
        <w:t xml:space="preserve"> הייתה להשיב את תושבי הצפון לביתם בבטחה. כרגע אין אפילו יומרה להחזיר אותם. אני לא חושב שמישהו מרגיש נוח כרגע להכריז שזה יהיה בבטחה</w:t>
      </w:r>
      <w:bookmarkStart w:id="25163" w:name="_ETM_Q49_583000"/>
      <w:bookmarkEnd w:id="25163"/>
      <w:r>
        <w:rPr>
          <w:rFonts w:hint="cs"/>
          <w:rtl/>
          <w:lang w:eastAsia="he-IL"/>
        </w:rPr>
        <w:t xml:space="preserve">; בטח לא משהו שהוא בר-קיימא לאורך </w:t>
      </w:r>
      <w:bookmarkStart w:id="25164" w:name="_ETM_Q49_585000"/>
      <w:bookmarkEnd w:id="25164"/>
      <w:r>
        <w:rPr>
          <w:rFonts w:hint="cs"/>
          <w:rtl/>
          <w:lang w:eastAsia="he-IL"/>
        </w:rPr>
        <w:t>זמן.</w:t>
      </w:r>
    </w:p>
    <w:p w:rsidR="00C7504F" w:rsidRDefault="00C7504F" w:rsidP="004E7478">
      <w:pPr>
        <w:rPr>
          <w:rtl/>
          <w:lang w:eastAsia="he-IL"/>
        </w:rPr>
      </w:pPr>
    </w:p>
    <w:p w:rsidR="00C7504F" w:rsidRDefault="00C7504F" w:rsidP="000B2624">
      <w:pPr>
        <w:rPr>
          <w:rtl/>
          <w:lang w:eastAsia="he-IL"/>
        </w:rPr>
      </w:pPr>
      <w:r>
        <w:rPr>
          <w:rFonts w:hint="cs"/>
          <w:rtl/>
          <w:lang w:eastAsia="he-IL"/>
        </w:rPr>
        <w:t>זה מוביל אותי לנקודה היחידה שאפשר להתעסק בה כרגע, והתחילה ברגל שמאל הבוקר, וזו</w:t>
      </w:r>
      <w:bookmarkStart w:id="25165" w:name="_ETM_Q49_594000"/>
      <w:bookmarkEnd w:id="25165"/>
      <w:r>
        <w:rPr>
          <w:rFonts w:hint="cs"/>
          <w:rtl/>
          <w:lang w:eastAsia="he-IL"/>
        </w:rPr>
        <w:t xml:space="preserve"> אכיפה. אכיפה קשה, בלתי מתפשרת. מה שלא נעשה היום, לא נעשה בעוד חודש. כולנו</w:t>
      </w:r>
      <w:r w:rsidRPr="009E78BE">
        <w:rPr>
          <w:rFonts w:hint="cs"/>
          <w:rtl/>
          <w:lang w:eastAsia="he-IL"/>
        </w:rPr>
        <w:t xml:space="preserve"> </w:t>
      </w:r>
      <w:r>
        <w:rPr>
          <w:rFonts w:hint="cs"/>
          <w:rtl/>
          <w:lang w:eastAsia="he-IL"/>
        </w:rPr>
        <w:t xml:space="preserve">בבית הזה, אני מקווה, מבינים שזה הולך בכיוון אחד: רף שלא קבעת ביום הראשון להפסקת האש לא תוכל לייצר אחרי שבוע ולא אחרי חודש ובטח לא אחרי שנה. </w:t>
      </w:r>
      <w:bookmarkStart w:id="25166" w:name="_ETM_Q49_617000"/>
      <w:bookmarkEnd w:id="25166"/>
      <w:r>
        <w:rPr>
          <w:rFonts w:hint="cs"/>
          <w:rtl/>
          <w:lang w:eastAsia="he-IL"/>
        </w:rPr>
        <w:t xml:space="preserve">נוכח האבדות הקשות, ונוכח המחיר הכבד, ונוכח כל אותם </w:t>
      </w:r>
      <w:bookmarkStart w:id="25167" w:name="_ETM_Q49_624000"/>
      <w:bookmarkEnd w:id="25167"/>
      <w:r>
        <w:rPr>
          <w:rFonts w:hint="cs"/>
          <w:rtl/>
          <w:lang w:eastAsia="he-IL"/>
        </w:rPr>
        <w:t>אזרחים שנאלצו לשהות מחוץ לבתיהם מעל שנה, אני רוצה להאמין שאף אחד לא חושב</w:t>
      </w:r>
      <w:r w:rsidR="000B2624">
        <w:rPr>
          <w:rFonts w:hint="cs"/>
          <w:rtl/>
          <w:lang w:eastAsia="he-IL"/>
        </w:rPr>
        <w:t xml:space="preserve"> שזה אמור להספיק לשנה או שנתיים,</w:t>
      </w:r>
      <w:r>
        <w:rPr>
          <w:rFonts w:hint="cs"/>
          <w:rtl/>
          <w:lang w:eastAsia="he-IL"/>
        </w:rPr>
        <w:t xml:space="preserve"> השקט שכביכול מושג פה בצפון. </w:t>
      </w:r>
    </w:p>
    <w:p w:rsidR="00C7504F" w:rsidRDefault="00C7504F" w:rsidP="004E7478">
      <w:pPr>
        <w:rPr>
          <w:rtl/>
          <w:lang w:eastAsia="he-IL"/>
        </w:rPr>
      </w:pPr>
    </w:p>
    <w:p w:rsidR="00C7504F" w:rsidRDefault="00C7504F" w:rsidP="004E7478">
      <w:pPr>
        <w:rPr>
          <w:rtl/>
          <w:lang w:eastAsia="he-IL"/>
        </w:rPr>
      </w:pPr>
      <w:r>
        <w:rPr>
          <w:rFonts w:hint="cs"/>
          <w:rtl/>
          <w:lang w:eastAsia="he-IL"/>
        </w:rPr>
        <w:t>לכן אכיפה אמיתית היא המינימום שהמשלה הזו יכולה</w:t>
      </w:r>
      <w:bookmarkStart w:id="25168" w:name="_ETM_Q49_640000"/>
      <w:bookmarkEnd w:id="25168"/>
      <w:r>
        <w:rPr>
          <w:rFonts w:hint="cs"/>
          <w:rtl/>
          <w:lang w:eastAsia="he-IL"/>
        </w:rPr>
        <w:t xml:space="preserve"> לייצר אחרי הסכם שיש בו המון חורים, עם בעלות ברית שאני לא סומך עליהן – אני מתכוון לצרפת – ועם</w:t>
      </w:r>
      <w:bookmarkStart w:id="25169" w:name="_ETM_Q49_649000"/>
      <w:bookmarkEnd w:id="25169"/>
      <w:r>
        <w:rPr>
          <w:rFonts w:hint="cs"/>
          <w:rtl/>
          <w:lang w:eastAsia="he-IL"/>
        </w:rPr>
        <w:t xml:space="preserve"> הסכם שבסופו של דבר מתעלם מהכלל הבסיסי ביותר של ארגון טרור: איפה שיש אזרחים, יהיה ארגון </w:t>
      </w:r>
      <w:bookmarkStart w:id="25170" w:name="_ETM_Q49_659000"/>
      <w:bookmarkEnd w:id="25170"/>
      <w:r>
        <w:rPr>
          <w:rFonts w:hint="cs"/>
          <w:rtl/>
          <w:lang w:eastAsia="he-IL"/>
        </w:rPr>
        <w:t>טרור. אם הרשינו לאזרחים להתקרב בחזרה לגבול ישראל, גם חיזבאללה יגיע, במוקדם או במאוחר</w:t>
      </w:r>
      <w:bookmarkStart w:id="25171" w:name="_ETM_Q49_668000"/>
      <w:bookmarkEnd w:id="25171"/>
      <w:r>
        <w:rPr>
          <w:rFonts w:hint="cs"/>
          <w:rtl/>
          <w:lang w:eastAsia="he-IL"/>
        </w:rPr>
        <w:t>, בלבוש רשמי של חיזבאללה או בלי, במנהרות או מעל הקרקע. הוא יגיע. יש מודיעין מוצלח מאוד, ועדיין לא נדע הכול ולא</w:t>
      </w:r>
      <w:bookmarkStart w:id="25172" w:name="_ETM_Q49_677000"/>
      <w:bookmarkEnd w:id="25172"/>
      <w:r>
        <w:rPr>
          <w:rFonts w:hint="cs"/>
          <w:rtl/>
          <w:lang w:eastAsia="he-IL"/>
        </w:rPr>
        <w:t xml:space="preserve"> נצליח הכול, ולא תמיד מנגנון האישור יגיד: נכון, מותר לכם.</w:t>
      </w:r>
    </w:p>
    <w:p w:rsidR="00C7504F" w:rsidRDefault="00C7504F" w:rsidP="004E7478">
      <w:pPr>
        <w:rPr>
          <w:rtl/>
          <w:lang w:eastAsia="he-IL"/>
        </w:rPr>
      </w:pPr>
    </w:p>
    <w:p w:rsidR="00C7504F" w:rsidRDefault="00C7504F" w:rsidP="00617021">
      <w:pPr>
        <w:rPr>
          <w:rtl/>
          <w:lang w:eastAsia="he-IL"/>
        </w:rPr>
      </w:pPr>
      <w:r>
        <w:rPr>
          <w:rFonts w:hint="cs"/>
          <w:rtl/>
          <w:lang w:eastAsia="he-IL"/>
        </w:rPr>
        <w:t>אני רוצה להתייחס לנקודה נוספת לפני סיום. אם</w:t>
      </w:r>
      <w:bookmarkStart w:id="25173" w:name="_ETM_Q49_685000"/>
      <w:bookmarkEnd w:id="25173"/>
      <w:r>
        <w:rPr>
          <w:rFonts w:hint="cs"/>
          <w:rtl/>
          <w:lang w:eastAsia="he-IL"/>
        </w:rPr>
        <w:t xml:space="preserve"> ידענו לעשות הפסקת אש בצפון – מקום שבו האיום האסטרטגי על מדינת ישראל</w:t>
      </w:r>
      <w:bookmarkStart w:id="25174" w:name="_ETM_Q49_689000"/>
      <w:bookmarkEnd w:id="25174"/>
      <w:r>
        <w:rPr>
          <w:rFonts w:hint="cs"/>
          <w:rtl/>
          <w:lang w:eastAsia="he-IL"/>
        </w:rPr>
        <w:t xml:space="preserve"> גדול בהרבה; מקום שבו ארגון הטרור </w:t>
      </w:r>
      <w:proofErr w:type="spellStart"/>
      <w:r>
        <w:rPr>
          <w:rFonts w:hint="cs"/>
          <w:rtl/>
          <w:lang w:eastAsia="he-IL"/>
        </w:rPr>
        <w:t>שעימו</w:t>
      </w:r>
      <w:proofErr w:type="spellEnd"/>
      <w:r>
        <w:rPr>
          <w:rFonts w:hint="cs"/>
          <w:rtl/>
          <w:lang w:eastAsia="he-IL"/>
        </w:rPr>
        <w:t xml:space="preserve"> אנחנו מתמודדים </w:t>
      </w:r>
      <w:bookmarkStart w:id="25175" w:name="_ETM_Q49_694000"/>
      <w:bookmarkEnd w:id="25175"/>
      <w:r>
        <w:rPr>
          <w:rFonts w:hint="cs"/>
          <w:rtl/>
          <w:lang w:eastAsia="he-IL"/>
        </w:rPr>
        <w:t>חזק לאין שיעור מחמאס – זה אומר שעכשיו הגיע הזמן לעשות את הדבר החשוב מכול</w:t>
      </w:r>
      <w:bookmarkStart w:id="25176" w:name="_ETM_Q49_704000"/>
      <w:bookmarkEnd w:id="25176"/>
      <w:r>
        <w:rPr>
          <w:rFonts w:hint="cs"/>
          <w:rtl/>
          <w:lang w:eastAsia="he-IL"/>
        </w:rPr>
        <w:t>, וזה להחזי</w:t>
      </w:r>
      <w:r w:rsidR="000B2624">
        <w:rPr>
          <w:rFonts w:hint="cs"/>
          <w:rtl/>
          <w:lang w:eastAsia="he-IL"/>
        </w:rPr>
        <w:t xml:space="preserve">ר את החטופים הביתה. האנשים האלה </w:t>
      </w:r>
      <w:r>
        <w:rPr>
          <w:rFonts w:hint="cs"/>
          <w:rtl/>
          <w:lang w:eastAsia="he-IL"/>
        </w:rPr>
        <w:t>נמקים שם בשבי,</w:t>
      </w:r>
      <w:bookmarkStart w:id="25177" w:name="_ETM_Q49_708000"/>
      <w:bookmarkEnd w:id="25177"/>
      <w:r w:rsidR="000B2624">
        <w:rPr>
          <w:rFonts w:hint="cs"/>
          <w:rtl/>
          <w:lang w:eastAsia="he-IL"/>
        </w:rPr>
        <w:t xml:space="preserve"> והמשפחות שלהם </w:t>
      </w:r>
      <w:r>
        <w:rPr>
          <w:rFonts w:hint="cs"/>
          <w:rtl/>
          <w:lang w:eastAsia="he-IL"/>
        </w:rPr>
        <w:t>נמצאות פה כל יום, בעיניים כלות,</w:t>
      </w:r>
      <w:bookmarkStart w:id="25178" w:name="_ETM_Q49_713000"/>
      <w:bookmarkEnd w:id="25178"/>
      <w:r>
        <w:rPr>
          <w:rFonts w:hint="cs"/>
          <w:rtl/>
          <w:lang w:eastAsia="he-IL"/>
        </w:rPr>
        <w:t xml:space="preserve"> וכבר בלי הבעה, ומייחלות רק לראות את האהובים שלהם כאן</w:t>
      </w:r>
      <w:bookmarkStart w:id="25179" w:name="_ETM_Q49_720000"/>
      <w:bookmarkEnd w:id="25179"/>
      <w:r>
        <w:rPr>
          <w:rFonts w:hint="cs"/>
          <w:rtl/>
          <w:lang w:eastAsia="he-IL"/>
        </w:rPr>
        <w:t xml:space="preserve"> בחזרה. אם מדינת ישראל </w:t>
      </w:r>
      <w:r w:rsidR="000B2624">
        <w:rPr>
          <w:rFonts w:hint="cs"/>
          <w:rtl/>
          <w:lang w:eastAsia="he-IL"/>
        </w:rPr>
        <w:t xml:space="preserve">חזקה </w:t>
      </w:r>
      <w:r>
        <w:rPr>
          <w:rFonts w:hint="cs"/>
          <w:rtl/>
          <w:lang w:eastAsia="he-IL"/>
        </w:rPr>
        <w:t xml:space="preserve">מספיק בשביל לייצר הסדר כזה בצפון </w:t>
      </w:r>
      <w:r w:rsidR="00171942">
        <w:rPr>
          <w:rFonts w:hint="cs"/>
          <w:rtl/>
          <w:lang w:eastAsia="he-IL"/>
        </w:rPr>
        <w:t>– –</w:t>
      </w:r>
      <w:r>
        <w:rPr>
          <w:rFonts w:hint="cs"/>
          <w:rtl/>
          <w:lang w:eastAsia="he-IL"/>
        </w:rPr>
        <w:t xml:space="preserve"> </w:t>
      </w:r>
    </w:p>
    <w:p w:rsidR="00C7504F" w:rsidRDefault="00C7504F" w:rsidP="004E7478">
      <w:pPr>
        <w:rPr>
          <w:rtl/>
          <w:lang w:eastAsia="he-IL"/>
        </w:rPr>
      </w:pPr>
    </w:p>
    <w:p w:rsidR="00C7504F" w:rsidRDefault="00C7504F" w:rsidP="004E7478">
      <w:pPr>
        <w:pStyle w:val="af6"/>
        <w:keepNext/>
        <w:rPr>
          <w:rtl/>
        </w:rPr>
      </w:pPr>
      <w:r w:rsidRPr="00C104E9">
        <w:rPr>
          <w:rStyle w:val="TagStyle"/>
          <w:rtl/>
        </w:rPr>
        <w:t xml:space="preserve"> &lt;&lt; יור &gt;&gt; </w:t>
      </w:r>
      <w:r>
        <w:rPr>
          <w:rtl/>
        </w:rPr>
        <w:t>היו"ר משה טור פז:</w:t>
      </w:r>
      <w:r w:rsidRPr="00C104E9">
        <w:rPr>
          <w:rStyle w:val="TagStyle"/>
          <w:rtl/>
        </w:rPr>
        <w:t xml:space="preserve"> &lt;&lt; יור &gt;&gt;</w:t>
      </w:r>
      <w:r>
        <w:rPr>
          <w:rtl/>
        </w:rPr>
        <w:t xml:space="preserve">   </w:t>
      </w:r>
    </w:p>
    <w:p w:rsidR="00C7504F" w:rsidRDefault="00C7504F" w:rsidP="00171942">
      <w:pPr>
        <w:rPr>
          <w:rtl/>
          <w:lang w:eastAsia="he-IL"/>
        </w:rPr>
      </w:pPr>
    </w:p>
    <w:p w:rsidR="00C7504F" w:rsidRDefault="00C7504F" w:rsidP="004E7478">
      <w:pPr>
        <w:rPr>
          <w:rtl/>
          <w:lang w:eastAsia="he-IL"/>
        </w:rPr>
      </w:pPr>
      <w:r>
        <w:rPr>
          <w:rFonts w:hint="cs"/>
          <w:rtl/>
          <w:lang w:eastAsia="he-IL"/>
        </w:rPr>
        <w:t>משפט אחרון.</w:t>
      </w:r>
    </w:p>
    <w:p w:rsidR="00C7504F" w:rsidRDefault="00C7504F" w:rsidP="004E7478">
      <w:pPr>
        <w:rPr>
          <w:rtl/>
          <w:lang w:eastAsia="he-IL"/>
        </w:rPr>
      </w:pPr>
      <w:bookmarkStart w:id="25180" w:name="_ETM_Q49_722000"/>
      <w:bookmarkStart w:id="25181" w:name="_ETM_Q49_723000"/>
      <w:bookmarkEnd w:id="25180"/>
      <w:bookmarkEnd w:id="25181"/>
    </w:p>
    <w:p w:rsidR="00C7504F" w:rsidRDefault="00C7504F" w:rsidP="004E7478">
      <w:pPr>
        <w:pStyle w:val="-"/>
        <w:rPr>
          <w:rtl/>
        </w:rPr>
      </w:pPr>
      <w:bookmarkStart w:id="25182" w:name="ET_speakercontinue_5803_10"/>
      <w:r w:rsidRPr="00C104E9">
        <w:rPr>
          <w:rStyle w:val="TagStyle"/>
          <w:rtl/>
        </w:rPr>
        <w:t xml:space="preserve"> &lt;&lt; דובר_המשך &gt;&gt;</w:t>
      </w:r>
      <w:r w:rsidRPr="00AF429D">
        <w:rPr>
          <w:rStyle w:val="TagStyle"/>
          <w:rtl/>
        </w:rPr>
        <w:t xml:space="preserve"> </w:t>
      </w:r>
      <w:r>
        <w:rPr>
          <w:rtl/>
        </w:rPr>
        <w:t>עידן רול (יש עתיד):</w:t>
      </w:r>
      <w:r w:rsidRPr="00AF429D">
        <w:rPr>
          <w:rStyle w:val="TagStyle"/>
          <w:rtl/>
        </w:rPr>
        <w:t xml:space="preserve"> </w:t>
      </w:r>
      <w:bookmarkEnd w:id="25182"/>
      <w:r w:rsidRPr="00C104E9">
        <w:rPr>
          <w:rStyle w:val="TagStyle"/>
          <w:rtl/>
        </w:rPr>
        <w:t xml:space="preserve">&lt;&lt; דובר_המשך &gt;&gt;  </w:t>
      </w:r>
    </w:p>
    <w:p w:rsidR="00C7504F" w:rsidRPr="00C104E9" w:rsidRDefault="00C7504F" w:rsidP="004E7478">
      <w:pPr>
        <w:rPr>
          <w:rtl/>
          <w:lang w:eastAsia="he-IL"/>
        </w:rPr>
      </w:pPr>
    </w:p>
    <w:p w:rsidR="00C7504F" w:rsidRDefault="00171942" w:rsidP="004E7478">
      <w:pPr>
        <w:rPr>
          <w:rtl/>
          <w:lang w:eastAsia="he-IL"/>
        </w:rPr>
      </w:pPr>
      <w:bookmarkStart w:id="25183" w:name="_ETM_Q49_724000"/>
      <w:bookmarkEnd w:id="25183"/>
      <w:r>
        <w:rPr>
          <w:rFonts w:hint="cs"/>
          <w:rtl/>
          <w:lang w:eastAsia="he-IL"/>
        </w:rPr>
        <w:t>– –</w:t>
      </w:r>
      <w:r w:rsidR="00C7504F">
        <w:rPr>
          <w:rFonts w:hint="cs"/>
          <w:rtl/>
          <w:lang w:eastAsia="he-IL"/>
        </w:rPr>
        <w:t xml:space="preserve"> הממשלה צריכה להחזיר את החטופים עכשיו מהדרום. תודה.</w:t>
      </w:r>
    </w:p>
    <w:p w:rsidR="00C7504F" w:rsidRDefault="00C7504F" w:rsidP="004E7478">
      <w:pPr>
        <w:rPr>
          <w:rtl/>
          <w:lang w:eastAsia="he-IL"/>
        </w:rPr>
      </w:pPr>
    </w:p>
    <w:p w:rsidR="00C7504F" w:rsidRDefault="00C7504F" w:rsidP="004E7478">
      <w:pPr>
        <w:pStyle w:val="af6"/>
        <w:keepNext/>
        <w:rPr>
          <w:rtl/>
        </w:rPr>
      </w:pPr>
      <w:bookmarkStart w:id="25184" w:name="ET_yor_6253_7"/>
      <w:r w:rsidRPr="00355967">
        <w:rPr>
          <w:rStyle w:val="TagStyle"/>
          <w:rtl/>
        </w:rPr>
        <w:t xml:space="preserve"> &lt;&lt; יור &gt;&gt; </w:t>
      </w:r>
      <w:r>
        <w:rPr>
          <w:rtl/>
        </w:rPr>
        <w:t>היו"ר משה טור פז:</w:t>
      </w:r>
      <w:r w:rsidRPr="00355967">
        <w:rPr>
          <w:rStyle w:val="TagStyle"/>
          <w:rtl/>
        </w:rPr>
        <w:t xml:space="preserve"> &lt;&lt; יור &gt;&gt;</w:t>
      </w:r>
      <w:r>
        <w:rPr>
          <w:rtl/>
        </w:rPr>
        <w:t xml:space="preserve">   </w:t>
      </w:r>
      <w:bookmarkEnd w:id="25184"/>
    </w:p>
    <w:p w:rsidR="00C7504F" w:rsidRDefault="00C7504F" w:rsidP="00171942">
      <w:pPr>
        <w:rPr>
          <w:rtl/>
          <w:lang w:eastAsia="he-IL"/>
        </w:rPr>
      </w:pPr>
    </w:p>
    <w:p w:rsidR="00C7504F" w:rsidRDefault="00C7504F" w:rsidP="000B2624">
      <w:pPr>
        <w:rPr>
          <w:rtl/>
          <w:lang w:eastAsia="he-IL"/>
        </w:rPr>
      </w:pPr>
      <w:r>
        <w:rPr>
          <w:rFonts w:hint="cs"/>
          <w:rtl/>
          <w:lang w:eastAsia="he-IL"/>
        </w:rPr>
        <w:t>תודה רבה. הדובר הבא</w:t>
      </w:r>
      <w:r w:rsidR="000B2624">
        <w:rPr>
          <w:rFonts w:hint="cs"/>
          <w:rtl/>
          <w:lang w:eastAsia="he-IL"/>
        </w:rPr>
        <w:t>,</w:t>
      </w:r>
      <w:r>
        <w:rPr>
          <w:rFonts w:hint="cs"/>
          <w:rtl/>
          <w:lang w:eastAsia="he-IL"/>
        </w:rPr>
        <w:t xml:space="preserve"> חבר הכנסת יוראי להב</w:t>
      </w:r>
      <w:bookmarkStart w:id="25185" w:name="_ETM_Q49_741000"/>
      <w:bookmarkEnd w:id="25185"/>
      <w:r>
        <w:rPr>
          <w:rFonts w:hint="cs"/>
          <w:rtl/>
          <w:lang w:eastAsia="he-IL"/>
        </w:rPr>
        <w:t xml:space="preserve"> הרצנו. לרשותך חמש דקות, בבקשה.</w:t>
      </w:r>
    </w:p>
    <w:p w:rsidR="00C7504F" w:rsidRDefault="00C7504F" w:rsidP="004E7478">
      <w:pPr>
        <w:rPr>
          <w:rtl/>
          <w:lang w:eastAsia="he-IL"/>
        </w:rPr>
      </w:pPr>
    </w:p>
    <w:p w:rsidR="00C7504F" w:rsidRDefault="00C7504F" w:rsidP="004E7478">
      <w:pPr>
        <w:pStyle w:val="a4"/>
        <w:keepNext/>
        <w:rPr>
          <w:rtl/>
        </w:rPr>
      </w:pPr>
      <w:bookmarkStart w:id="25186" w:name="TOR_Q50"/>
      <w:bookmarkStart w:id="25187" w:name="ET_speaker_5787_1"/>
      <w:bookmarkEnd w:id="25186"/>
      <w:r w:rsidRPr="00BF41A4">
        <w:rPr>
          <w:rStyle w:val="TagStyle"/>
          <w:rtl/>
        </w:rPr>
        <w:t xml:space="preserve">&lt;&lt; דובר &gt;&gt; </w:t>
      </w:r>
      <w:bookmarkStart w:id="25188" w:name="_Toc183642275"/>
      <w:bookmarkStart w:id="25189" w:name="_Toc215590725"/>
      <w:r>
        <w:rPr>
          <w:rtl/>
        </w:rPr>
        <w:t>יוראי להב הרצנו (יש עתיד):</w:t>
      </w:r>
      <w:bookmarkEnd w:id="25188"/>
      <w:bookmarkEnd w:id="25189"/>
      <w:r w:rsidRPr="00BF41A4">
        <w:rPr>
          <w:rStyle w:val="TagStyle"/>
          <w:rtl/>
        </w:rPr>
        <w:t xml:space="preserve"> &lt;&lt; דובר &gt;&gt;</w:t>
      </w:r>
      <w:r>
        <w:rPr>
          <w:rtl/>
        </w:rPr>
        <w:t xml:space="preserve">  </w:t>
      </w:r>
      <w:bookmarkEnd w:id="25187"/>
    </w:p>
    <w:p w:rsidR="00C7504F" w:rsidRDefault="00C7504F" w:rsidP="00171942">
      <w:pPr>
        <w:rPr>
          <w:rtl/>
        </w:rPr>
      </w:pPr>
    </w:p>
    <w:p w:rsidR="00C7504F" w:rsidRDefault="008D14BB" w:rsidP="004E7478">
      <w:pPr>
        <w:rPr>
          <w:rtl/>
        </w:rPr>
      </w:pPr>
      <w:r>
        <w:rPr>
          <w:rFonts w:hint="cs"/>
          <w:rtl/>
        </w:rPr>
        <w:t xml:space="preserve"> </w:t>
      </w:r>
      <w:r w:rsidR="00C7504F">
        <w:rPr>
          <w:rFonts w:hint="cs"/>
          <w:rtl/>
        </w:rPr>
        <w:t xml:space="preserve">אדוני היושב-ראש, חבריי חברי הכנסת, של מי האחריות להחזיר את </w:t>
      </w:r>
      <w:bookmarkStart w:id="25190" w:name="_ETM_Q50_153000"/>
      <w:bookmarkEnd w:id="25190"/>
      <w:r w:rsidR="00C7504F">
        <w:rPr>
          <w:rFonts w:hint="cs"/>
          <w:rtl/>
        </w:rPr>
        <w:t xml:space="preserve">החטופות והחטופים שלנו? כולנו מסכימים שמי שאשם בלקיחתם הם חיות האדם, מחבלי חמאס הארורים שחטפו אותם מהמיטות שלהם ומהבתים שלהם לעזה. אבל </w:t>
      </w:r>
      <w:bookmarkStart w:id="25191" w:name="_ETM_Q50_166000"/>
      <w:bookmarkEnd w:id="25191"/>
      <w:r w:rsidR="00C7504F">
        <w:rPr>
          <w:rFonts w:hint="cs"/>
          <w:rtl/>
        </w:rPr>
        <w:t xml:space="preserve">של מי האחריות להחזיר אותם הביתה? חברת הכנסת אתי עטייה, את היחידה פה מחברי הקואליציה. של מי האחריות להחזיר את החטופים והחטופות הביתה? </w:t>
      </w:r>
    </w:p>
    <w:p w:rsidR="00C7504F" w:rsidRDefault="00C7504F" w:rsidP="004E7478">
      <w:pPr>
        <w:rPr>
          <w:rtl/>
        </w:rPr>
      </w:pPr>
      <w:bookmarkStart w:id="25192" w:name="_ETM_Q50_174000"/>
      <w:bookmarkEnd w:id="25192"/>
    </w:p>
    <w:p w:rsidR="00C7504F" w:rsidRDefault="00C7504F" w:rsidP="004E7478">
      <w:pPr>
        <w:pStyle w:val="af5"/>
        <w:keepNext/>
        <w:rPr>
          <w:rtl/>
        </w:rPr>
      </w:pPr>
      <w:bookmarkStart w:id="25193" w:name="ET_interruption_5796_2"/>
      <w:r w:rsidRPr="00BF41A4">
        <w:rPr>
          <w:rStyle w:val="TagStyle"/>
          <w:rtl/>
        </w:rPr>
        <w:t xml:space="preserve"> &lt;&lt; קריאה &gt;&gt; </w:t>
      </w:r>
      <w:r>
        <w:rPr>
          <w:rtl/>
        </w:rPr>
        <w:t>חוה אתי עטייה (הליכוד):</w:t>
      </w:r>
      <w:r w:rsidRPr="00BF41A4">
        <w:rPr>
          <w:rStyle w:val="TagStyle"/>
          <w:rtl/>
        </w:rPr>
        <w:t xml:space="preserve"> &lt;&lt; קריאה &gt;&gt;</w:t>
      </w:r>
      <w:r>
        <w:rPr>
          <w:rtl/>
        </w:rPr>
        <w:t xml:space="preserve">  </w:t>
      </w:r>
      <w:bookmarkEnd w:id="25193"/>
    </w:p>
    <w:p w:rsidR="00C7504F" w:rsidRDefault="00C7504F" w:rsidP="00171942">
      <w:pPr>
        <w:rPr>
          <w:rtl/>
        </w:rPr>
      </w:pPr>
    </w:p>
    <w:p w:rsidR="00C7504F" w:rsidRPr="008D14BB" w:rsidRDefault="00C7504F" w:rsidP="008D14BB">
      <w:pPr>
        <w:rPr>
          <w:b/>
          <w:bCs/>
          <w:rtl/>
        </w:rPr>
      </w:pPr>
      <w:bookmarkStart w:id="25194" w:name="_ETM_Q50_177000"/>
      <w:bookmarkEnd w:id="25194"/>
      <w:r>
        <w:rPr>
          <w:rFonts w:hint="cs"/>
          <w:rtl/>
        </w:rPr>
        <w:t xml:space="preserve">אדוני השר, אתה רוצה להשיב לו? </w:t>
      </w:r>
      <w:bookmarkStart w:id="25195" w:name="_ETM_Q50_176000"/>
      <w:bookmarkStart w:id="25196" w:name="_ETM_Q50_179000"/>
      <w:bookmarkEnd w:id="25195"/>
      <w:bookmarkEnd w:id="25196"/>
    </w:p>
    <w:p w:rsidR="001E0CD1" w:rsidRDefault="001E0CD1" w:rsidP="004E7478">
      <w:pPr>
        <w:rPr>
          <w:rtl/>
        </w:rPr>
      </w:pPr>
    </w:p>
    <w:p w:rsidR="00C7504F" w:rsidRDefault="00C7504F" w:rsidP="004E7478">
      <w:pPr>
        <w:pStyle w:val="-"/>
        <w:keepNext/>
        <w:rPr>
          <w:rtl/>
        </w:rPr>
      </w:pPr>
      <w:bookmarkStart w:id="25197" w:name="ET_speakercontinue_5787_3"/>
      <w:r w:rsidRPr="00BF41A4">
        <w:rPr>
          <w:rStyle w:val="TagStyle"/>
          <w:rtl/>
        </w:rPr>
        <w:t xml:space="preserve"> &lt;&lt; דובר_המשך &gt;&gt; </w:t>
      </w:r>
      <w:r>
        <w:rPr>
          <w:rtl/>
        </w:rPr>
        <w:t>יוראי להב הרצנו (יש עתיד):</w:t>
      </w:r>
      <w:r w:rsidRPr="00BF41A4">
        <w:rPr>
          <w:rStyle w:val="TagStyle"/>
          <w:rtl/>
        </w:rPr>
        <w:t xml:space="preserve"> &lt;&lt; דובר_המשך &gt;&gt;</w:t>
      </w:r>
      <w:r>
        <w:rPr>
          <w:rtl/>
        </w:rPr>
        <w:t xml:space="preserve">  </w:t>
      </w:r>
      <w:bookmarkEnd w:id="25197"/>
    </w:p>
    <w:p w:rsidR="00C7504F" w:rsidRDefault="00C7504F" w:rsidP="00171942">
      <w:pPr>
        <w:rPr>
          <w:rtl/>
        </w:rPr>
      </w:pPr>
    </w:p>
    <w:p w:rsidR="00C7504F" w:rsidRDefault="00C7504F" w:rsidP="004E7478">
      <w:pPr>
        <w:rPr>
          <w:rtl/>
        </w:rPr>
      </w:pPr>
      <w:bookmarkStart w:id="25198" w:name="_ETM_Q50_180000"/>
      <w:bookmarkEnd w:id="25198"/>
      <w:r>
        <w:rPr>
          <w:rFonts w:hint="cs"/>
          <w:rtl/>
        </w:rPr>
        <w:t>אני שואל אותך, חברת הכנסת, אני לא רואה פה שר. חברת הכנסת אתי עט</w:t>
      </w:r>
      <w:r w:rsidR="008D14BB">
        <w:rPr>
          <w:rFonts w:hint="cs"/>
          <w:rtl/>
        </w:rPr>
        <w:t>י</w:t>
      </w:r>
      <w:r>
        <w:rPr>
          <w:rFonts w:hint="cs"/>
          <w:rtl/>
        </w:rPr>
        <w:t xml:space="preserve">יה, של מי האחריות להחזיר את החטופים והחטופות הביתה, </w:t>
      </w:r>
      <w:bookmarkStart w:id="25199" w:name="_ETM_Q50_188000"/>
      <w:bookmarkEnd w:id="25199"/>
      <w:r>
        <w:rPr>
          <w:rFonts w:hint="cs"/>
          <w:rtl/>
        </w:rPr>
        <w:t>אתי, שלי מי האחריות?</w:t>
      </w:r>
    </w:p>
    <w:p w:rsidR="00C7504F" w:rsidRDefault="00C7504F" w:rsidP="004E7478">
      <w:pPr>
        <w:rPr>
          <w:rtl/>
        </w:rPr>
      </w:pPr>
      <w:bookmarkStart w:id="25200" w:name="_ETM_Q50_192000"/>
      <w:bookmarkEnd w:id="25200"/>
    </w:p>
    <w:p w:rsidR="00C7504F" w:rsidRDefault="00C7504F" w:rsidP="004E7478">
      <w:pPr>
        <w:pStyle w:val="af5"/>
        <w:keepNext/>
        <w:rPr>
          <w:rtl/>
        </w:rPr>
      </w:pPr>
      <w:bookmarkStart w:id="25201" w:name="ET_interruption_5807_4"/>
      <w:r w:rsidRPr="00BF41A4">
        <w:rPr>
          <w:rStyle w:val="TagStyle"/>
          <w:rtl/>
        </w:rPr>
        <w:t xml:space="preserve"> &lt;&lt; קריאה &gt;&gt; </w:t>
      </w:r>
      <w:r>
        <w:rPr>
          <w:rtl/>
        </w:rPr>
        <w:t>קטי קטרין שטרית (הליכוד):</w:t>
      </w:r>
      <w:r w:rsidRPr="00BF41A4">
        <w:rPr>
          <w:rStyle w:val="TagStyle"/>
          <w:rtl/>
        </w:rPr>
        <w:t xml:space="preserve"> &lt;&lt; קריאה &gt;&gt;</w:t>
      </w:r>
      <w:r>
        <w:rPr>
          <w:rtl/>
        </w:rPr>
        <w:t xml:space="preserve">  </w:t>
      </w:r>
      <w:bookmarkEnd w:id="25201"/>
    </w:p>
    <w:p w:rsidR="00C7504F" w:rsidRDefault="00C7504F" w:rsidP="00171942">
      <w:pPr>
        <w:rPr>
          <w:rtl/>
        </w:rPr>
      </w:pPr>
    </w:p>
    <w:p w:rsidR="00C7504F" w:rsidRDefault="00C7504F" w:rsidP="004E7478">
      <w:pPr>
        <w:rPr>
          <w:rtl/>
        </w:rPr>
      </w:pPr>
      <w:r>
        <w:rPr>
          <w:rFonts w:hint="cs"/>
          <w:rtl/>
        </w:rPr>
        <w:t xml:space="preserve">של ממשלת ישראל, אני אענה לך. של הממשלה. </w:t>
      </w:r>
    </w:p>
    <w:p w:rsidR="00C7504F" w:rsidRDefault="00C7504F" w:rsidP="004E7478">
      <w:pPr>
        <w:rPr>
          <w:rtl/>
        </w:rPr>
      </w:pPr>
    </w:p>
    <w:p w:rsidR="00C7504F" w:rsidRDefault="00C7504F" w:rsidP="004E7478">
      <w:pPr>
        <w:pStyle w:val="af5"/>
        <w:keepNext/>
        <w:rPr>
          <w:rtl/>
        </w:rPr>
      </w:pPr>
      <w:bookmarkStart w:id="25202" w:name="ET_interruption_5796_5"/>
      <w:r w:rsidRPr="00BF41A4">
        <w:rPr>
          <w:rStyle w:val="TagStyle"/>
          <w:rtl/>
        </w:rPr>
        <w:t xml:space="preserve"> &lt;&lt; קריאה &gt;&gt; </w:t>
      </w:r>
      <w:r>
        <w:rPr>
          <w:rtl/>
        </w:rPr>
        <w:t>חוה אתי עטייה (הליכוד):</w:t>
      </w:r>
      <w:r w:rsidRPr="00BF41A4">
        <w:rPr>
          <w:rStyle w:val="TagStyle"/>
          <w:rtl/>
        </w:rPr>
        <w:t xml:space="preserve"> &lt;&lt; קריאה &gt;&gt;</w:t>
      </w:r>
      <w:r>
        <w:rPr>
          <w:rtl/>
        </w:rPr>
        <w:t xml:space="preserve">  </w:t>
      </w:r>
      <w:bookmarkEnd w:id="25202"/>
    </w:p>
    <w:p w:rsidR="00C7504F" w:rsidRDefault="00C7504F" w:rsidP="00171942">
      <w:pPr>
        <w:rPr>
          <w:rtl/>
        </w:rPr>
      </w:pPr>
    </w:p>
    <w:p w:rsidR="00C7504F" w:rsidRDefault="00C7504F" w:rsidP="004E7478">
      <w:pPr>
        <w:rPr>
          <w:rtl/>
        </w:rPr>
      </w:pPr>
      <w:r>
        <w:rPr>
          <w:rFonts w:hint="cs"/>
          <w:rtl/>
        </w:rPr>
        <w:t xml:space="preserve">הלאה, הלאה. תתקדם. </w:t>
      </w:r>
    </w:p>
    <w:p w:rsidR="00C7504F" w:rsidRDefault="00C7504F" w:rsidP="004E7478">
      <w:pPr>
        <w:rPr>
          <w:rtl/>
        </w:rPr>
      </w:pPr>
    </w:p>
    <w:p w:rsidR="00C7504F" w:rsidRDefault="00C7504F" w:rsidP="004E7478">
      <w:pPr>
        <w:pStyle w:val="-"/>
        <w:keepNext/>
        <w:rPr>
          <w:rtl/>
        </w:rPr>
      </w:pPr>
      <w:bookmarkStart w:id="25203" w:name="ET_speakercontinue_5787_6"/>
      <w:r w:rsidRPr="00BF41A4">
        <w:rPr>
          <w:rStyle w:val="TagStyle"/>
          <w:rtl/>
        </w:rPr>
        <w:t xml:space="preserve"> &lt;&lt; דובר_המשך &gt;&gt; </w:t>
      </w:r>
      <w:r>
        <w:rPr>
          <w:rtl/>
        </w:rPr>
        <w:t>יוראי להב הרצנו (יש עתיד):</w:t>
      </w:r>
      <w:r w:rsidRPr="00BF41A4">
        <w:rPr>
          <w:rStyle w:val="TagStyle"/>
          <w:rtl/>
        </w:rPr>
        <w:t xml:space="preserve"> &lt;&lt; דובר_המשך &gt;&gt;</w:t>
      </w:r>
      <w:r>
        <w:rPr>
          <w:rtl/>
        </w:rPr>
        <w:t xml:space="preserve">  </w:t>
      </w:r>
      <w:bookmarkEnd w:id="25203"/>
    </w:p>
    <w:p w:rsidR="00C7504F" w:rsidRDefault="00C7504F" w:rsidP="00171942">
      <w:pPr>
        <w:rPr>
          <w:rtl/>
        </w:rPr>
      </w:pPr>
    </w:p>
    <w:p w:rsidR="00C7504F" w:rsidRDefault="00C7504F" w:rsidP="004E7478">
      <w:pPr>
        <w:rPr>
          <w:rtl/>
        </w:rPr>
      </w:pPr>
      <w:bookmarkStart w:id="25204" w:name="_ETM_Q50_196000"/>
      <w:bookmarkEnd w:id="25204"/>
      <w:r>
        <w:rPr>
          <w:rFonts w:hint="cs"/>
          <w:rtl/>
        </w:rPr>
        <w:t xml:space="preserve">מה, להמשיך? </w:t>
      </w:r>
      <w:bookmarkStart w:id="25205" w:name="_ETM_Q50_198000"/>
      <w:bookmarkEnd w:id="25205"/>
      <w:r>
        <w:rPr>
          <w:rFonts w:hint="cs"/>
          <w:rtl/>
        </w:rPr>
        <w:t>אני אתקדם?</w:t>
      </w:r>
    </w:p>
    <w:p w:rsidR="00C7504F" w:rsidRDefault="00C7504F" w:rsidP="004E7478">
      <w:pPr>
        <w:rPr>
          <w:rtl/>
        </w:rPr>
      </w:pPr>
      <w:bookmarkStart w:id="25206" w:name="_ETM_Q50_191326"/>
      <w:bookmarkStart w:id="25207" w:name="_ETM_Q50_191441"/>
      <w:bookmarkEnd w:id="25206"/>
      <w:bookmarkEnd w:id="25207"/>
    </w:p>
    <w:p w:rsidR="00C7504F" w:rsidRDefault="00C7504F" w:rsidP="004E7478">
      <w:pPr>
        <w:pStyle w:val="af5"/>
        <w:keepNext/>
        <w:rPr>
          <w:rtl/>
        </w:rPr>
      </w:pPr>
      <w:bookmarkStart w:id="25208" w:name="ET_interruption_5796_9"/>
      <w:r w:rsidRPr="00BF41A4">
        <w:rPr>
          <w:rStyle w:val="TagStyle"/>
          <w:rtl/>
        </w:rPr>
        <w:t xml:space="preserve">&lt;&lt; קריאה &gt;&gt; </w:t>
      </w:r>
      <w:r>
        <w:rPr>
          <w:rtl/>
        </w:rPr>
        <w:t>חוה אתי עטייה (הליכוד):</w:t>
      </w:r>
      <w:r w:rsidRPr="00BF41A4">
        <w:rPr>
          <w:rStyle w:val="TagStyle"/>
          <w:rtl/>
        </w:rPr>
        <w:t xml:space="preserve"> &lt;&lt; קריאה &gt;&gt;</w:t>
      </w:r>
      <w:r>
        <w:rPr>
          <w:rtl/>
        </w:rPr>
        <w:t xml:space="preserve">  </w:t>
      </w:r>
      <w:bookmarkEnd w:id="25208"/>
    </w:p>
    <w:p w:rsidR="00C7504F" w:rsidRDefault="00C7504F" w:rsidP="00171942">
      <w:pPr>
        <w:rPr>
          <w:rtl/>
        </w:rPr>
      </w:pPr>
    </w:p>
    <w:p w:rsidR="00C7504F" w:rsidRDefault="00C7504F" w:rsidP="004E7478">
      <w:pPr>
        <w:rPr>
          <w:rtl/>
        </w:rPr>
      </w:pPr>
      <w:r>
        <w:rPr>
          <w:rFonts w:hint="cs"/>
          <w:rtl/>
        </w:rPr>
        <w:t xml:space="preserve">תתקדם, בבקשה. </w:t>
      </w:r>
    </w:p>
    <w:p w:rsidR="00C7504F" w:rsidRDefault="00C7504F" w:rsidP="004E7478">
      <w:pPr>
        <w:rPr>
          <w:rtl/>
        </w:rPr>
      </w:pPr>
      <w:bookmarkStart w:id="25209" w:name="_ETM_Q50_202000"/>
      <w:bookmarkEnd w:id="25209"/>
    </w:p>
    <w:p w:rsidR="00C7504F" w:rsidRDefault="00C7504F" w:rsidP="004E7478">
      <w:pPr>
        <w:pStyle w:val="-"/>
        <w:keepNext/>
        <w:rPr>
          <w:rtl/>
        </w:rPr>
      </w:pPr>
      <w:bookmarkStart w:id="25210" w:name="ET_speakercontinue_5787_10"/>
      <w:r w:rsidRPr="00BF41A4">
        <w:rPr>
          <w:rStyle w:val="TagStyle"/>
          <w:rtl/>
        </w:rPr>
        <w:t xml:space="preserve"> &lt;&lt; דובר_המשך &gt;&gt; </w:t>
      </w:r>
      <w:r>
        <w:rPr>
          <w:rtl/>
        </w:rPr>
        <w:t>יוראי להב הרצנו (יש עתיד):</w:t>
      </w:r>
      <w:r w:rsidRPr="00BF41A4">
        <w:rPr>
          <w:rStyle w:val="TagStyle"/>
          <w:rtl/>
        </w:rPr>
        <w:t xml:space="preserve"> &lt;&lt; דובר_המשך &gt;&gt;</w:t>
      </w:r>
      <w:r>
        <w:rPr>
          <w:rtl/>
        </w:rPr>
        <w:t xml:space="preserve">  </w:t>
      </w:r>
      <w:bookmarkEnd w:id="25210"/>
    </w:p>
    <w:p w:rsidR="00C7504F" w:rsidRDefault="00C7504F" w:rsidP="00171942">
      <w:pPr>
        <w:rPr>
          <w:rtl/>
        </w:rPr>
      </w:pPr>
    </w:p>
    <w:p w:rsidR="00C7504F" w:rsidRDefault="00C7504F" w:rsidP="008D14BB">
      <w:pPr>
        <w:rPr>
          <w:rtl/>
        </w:rPr>
      </w:pPr>
      <w:r>
        <w:rPr>
          <w:rFonts w:hint="cs"/>
          <w:rtl/>
        </w:rPr>
        <w:t>של מי האחריות להחזיר את החטופ</w:t>
      </w:r>
      <w:r w:rsidR="008D14BB">
        <w:rPr>
          <w:rFonts w:hint="cs"/>
          <w:rtl/>
        </w:rPr>
        <w:t>ים</w:t>
      </w:r>
      <w:r>
        <w:rPr>
          <w:rFonts w:hint="cs"/>
          <w:rtl/>
        </w:rPr>
        <w:t xml:space="preserve"> והחטופות הביתה? שלכם, </w:t>
      </w:r>
      <w:bookmarkStart w:id="25211" w:name="_ETM_Q50_207000"/>
      <w:bookmarkEnd w:id="25211"/>
      <w:r>
        <w:rPr>
          <w:rFonts w:hint="cs"/>
          <w:rtl/>
        </w:rPr>
        <w:t xml:space="preserve">של הממשלה שבמשמרת שלה הם נלקחו, נחטפו מהחיים שלהם, מהמיטות </w:t>
      </w:r>
      <w:bookmarkStart w:id="25212" w:name="_ETM_Q50_211000"/>
      <w:bookmarkEnd w:id="25212"/>
      <w:r>
        <w:rPr>
          <w:rFonts w:hint="cs"/>
          <w:rtl/>
        </w:rPr>
        <w:t>שלהם</w:t>
      </w:r>
      <w:r w:rsidRPr="00426FDA">
        <w:rPr>
          <w:rFonts w:hint="cs"/>
          <w:rtl/>
        </w:rPr>
        <w:t>,</w:t>
      </w:r>
      <w:r>
        <w:rPr>
          <w:rFonts w:hint="cs"/>
          <w:rtl/>
        </w:rPr>
        <w:t xml:space="preserve"> </w:t>
      </w:r>
      <w:bookmarkStart w:id="25213" w:name="_ETM_Q50_184000"/>
      <w:bookmarkStart w:id="25214" w:name="_ETM_Q50_143000"/>
      <w:bookmarkStart w:id="25215" w:name="_ETM_Q50_213530"/>
      <w:bookmarkEnd w:id="25213"/>
      <w:bookmarkEnd w:id="25214"/>
      <w:bookmarkEnd w:id="25215"/>
      <w:r>
        <w:rPr>
          <w:rtl/>
        </w:rPr>
        <w:t xml:space="preserve">מהבתים </w:t>
      </w:r>
      <w:bookmarkStart w:id="25216" w:name="_ETM_Q50_214159"/>
      <w:bookmarkEnd w:id="25216"/>
      <w:r>
        <w:rPr>
          <w:rtl/>
        </w:rPr>
        <w:t>שלהם</w:t>
      </w:r>
      <w:r>
        <w:rPr>
          <w:rFonts w:hint="cs"/>
          <w:rtl/>
        </w:rPr>
        <w:t>.</w:t>
      </w:r>
      <w:r>
        <w:rPr>
          <w:rtl/>
        </w:rPr>
        <w:t xml:space="preserve"> </w:t>
      </w:r>
      <w:bookmarkStart w:id="25217" w:name="_ETM_Q50_216100"/>
      <w:bookmarkEnd w:id="25217"/>
    </w:p>
    <w:p w:rsidR="00C7504F" w:rsidRDefault="00C7504F" w:rsidP="004E7478">
      <w:pPr>
        <w:rPr>
          <w:rtl/>
        </w:rPr>
      </w:pPr>
    </w:p>
    <w:p w:rsidR="00C7504F" w:rsidRDefault="00C7504F" w:rsidP="008D14BB">
      <w:pPr>
        <w:rPr>
          <w:rtl/>
        </w:rPr>
      </w:pPr>
      <w:r>
        <w:rPr>
          <w:rtl/>
        </w:rPr>
        <w:t xml:space="preserve">קר </w:t>
      </w:r>
      <w:bookmarkStart w:id="25218" w:name="_ETM_Q50_216400"/>
      <w:bookmarkEnd w:id="25218"/>
      <w:r>
        <w:rPr>
          <w:rtl/>
        </w:rPr>
        <w:t>לי</w:t>
      </w:r>
      <w:r>
        <w:rPr>
          <w:rFonts w:hint="cs"/>
          <w:rtl/>
        </w:rPr>
        <w:t>.</w:t>
      </w:r>
      <w:r>
        <w:rPr>
          <w:rtl/>
        </w:rPr>
        <w:t xml:space="preserve"> </w:t>
      </w:r>
      <w:bookmarkStart w:id="25219" w:name="_ETM_Q50_217590"/>
      <w:bookmarkEnd w:id="25219"/>
      <w:r>
        <w:rPr>
          <w:rtl/>
        </w:rPr>
        <w:t>החו</w:t>
      </w:r>
      <w:bookmarkStart w:id="25220" w:name="_ETM_Q50_218220"/>
      <w:bookmarkEnd w:id="25220"/>
      <w:r>
        <w:rPr>
          <w:rFonts w:hint="cs"/>
          <w:rtl/>
        </w:rPr>
        <w:t>רף</w:t>
      </w:r>
      <w:r>
        <w:rPr>
          <w:rtl/>
        </w:rPr>
        <w:t xml:space="preserve"> </w:t>
      </w:r>
      <w:bookmarkStart w:id="25221" w:name="_ETM_Q50_218640"/>
      <w:bookmarkEnd w:id="25221"/>
      <w:r>
        <w:rPr>
          <w:rtl/>
        </w:rPr>
        <w:t xml:space="preserve">הגיע </w:t>
      </w:r>
      <w:bookmarkStart w:id="25222" w:name="_ETM_Q50_218909"/>
      <w:bookmarkEnd w:id="25222"/>
      <w:r>
        <w:rPr>
          <w:rtl/>
        </w:rPr>
        <w:t>לישראל</w:t>
      </w:r>
      <w:r>
        <w:rPr>
          <w:rFonts w:hint="cs"/>
          <w:rtl/>
        </w:rPr>
        <w:t>,</w:t>
      </w:r>
      <w:r>
        <w:rPr>
          <w:rtl/>
        </w:rPr>
        <w:t xml:space="preserve"> </w:t>
      </w:r>
      <w:bookmarkStart w:id="25223" w:name="_ETM_Q50_219479"/>
      <w:bookmarkEnd w:id="25223"/>
      <w:r>
        <w:rPr>
          <w:rtl/>
        </w:rPr>
        <w:t xml:space="preserve">ואם </w:t>
      </w:r>
      <w:bookmarkStart w:id="25224" w:name="_ETM_Q50_219780"/>
      <w:bookmarkEnd w:id="25224"/>
      <w:r>
        <w:rPr>
          <w:rtl/>
        </w:rPr>
        <w:t>ל</w:t>
      </w:r>
      <w:r>
        <w:rPr>
          <w:rFonts w:hint="cs"/>
          <w:rtl/>
        </w:rPr>
        <w:t>י קר</w:t>
      </w:r>
      <w:r>
        <w:rPr>
          <w:rtl/>
        </w:rPr>
        <w:t xml:space="preserve"> </w:t>
      </w:r>
      <w:bookmarkStart w:id="25225" w:name="_ETM_Q50_220200"/>
      <w:bookmarkEnd w:id="25225"/>
      <w:r>
        <w:rPr>
          <w:rtl/>
        </w:rPr>
        <w:t>עכשיו</w:t>
      </w:r>
      <w:r>
        <w:rPr>
          <w:rFonts w:hint="cs"/>
          <w:rtl/>
        </w:rPr>
        <w:t>,</w:t>
      </w:r>
      <w:r>
        <w:rPr>
          <w:rtl/>
        </w:rPr>
        <w:t xml:space="preserve"> </w:t>
      </w:r>
      <w:bookmarkStart w:id="25226" w:name="_ETM_Q50_221309"/>
      <w:bookmarkEnd w:id="25226"/>
      <w:r>
        <w:rPr>
          <w:rtl/>
        </w:rPr>
        <w:t xml:space="preserve">כשאני </w:t>
      </w:r>
      <w:bookmarkStart w:id="25227" w:name="_ETM_Q50_221640"/>
      <w:bookmarkEnd w:id="25227"/>
      <w:r>
        <w:rPr>
          <w:rtl/>
        </w:rPr>
        <w:t xml:space="preserve">עומד </w:t>
      </w:r>
      <w:bookmarkStart w:id="25228" w:name="_ETM_Q50_221909"/>
      <w:bookmarkEnd w:id="25228"/>
      <w:r>
        <w:rPr>
          <w:rtl/>
        </w:rPr>
        <w:t xml:space="preserve">כאן </w:t>
      </w:r>
      <w:bookmarkStart w:id="25229" w:name="_ETM_Q50_222300"/>
      <w:bookmarkEnd w:id="25229"/>
      <w:r>
        <w:rPr>
          <w:rtl/>
        </w:rPr>
        <w:t xml:space="preserve">מעל </w:t>
      </w:r>
      <w:bookmarkStart w:id="25230" w:name="_ETM_Q50_222510"/>
      <w:bookmarkEnd w:id="25230"/>
      <w:r>
        <w:rPr>
          <w:rtl/>
        </w:rPr>
        <w:t xml:space="preserve">דוכן </w:t>
      </w:r>
      <w:bookmarkStart w:id="25231" w:name="_ETM_Q50_222840"/>
      <w:bookmarkEnd w:id="25231"/>
      <w:r>
        <w:rPr>
          <w:rtl/>
        </w:rPr>
        <w:t xml:space="preserve">הכנסת </w:t>
      </w:r>
      <w:bookmarkStart w:id="25232" w:name="_ETM_Q50_223229"/>
      <w:bookmarkEnd w:id="25232"/>
      <w:r>
        <w:rPr>
          <w:rtl/>
        </w:rPr>
        <w:t xml:space="preserve">באולם </w:t>
      </w:r>
      <w:bookmarkStart w:id="25233" w:name="_ETM_Q50_224309"/>
      <w:bookmarkEnd w:id="25233"/>
      <w:r>
        <w:rPr>
          <w:rtl/>
        </w:rPr>
        <w:t xml:space="preserve">שהמיזוג </w:t>
      </w:r>
      <w:bookmarkStart w:id="25234" w:name="_ETM_Q50_224909"/>
      <w:bookmarkEnd w:id="25234"/>
      <w:r>
        <w:rPr>
          <w:rtl/>
        </w:rPr>
        <w:t xml:space="preserve">שלו </w:t>
      </w:r>
      <w:bookmarkStart w:id="25235" w:name="_ETM_Q50_225120"/>
      <w:bookmarkEnd w:id="25235"/>
      <w:r>
        <w:rPr>
          <w:rtl/>
        </w:rPr>
        <w:t xml:space="preserve">תחת </w:t>
      </w:r>
      <w:bookmarkStart w:id="25236" w:name="_ETM_Q50_225510"/>
      <w:bookmarkEnd w:id="25236"/>
      <w:r>
        <w:rPr>
          <w:rtl/>
        </w:rPr>
        <w:t>שליטה</w:t>
      </w:r>
      <w:r>
        <w:rPr>
          <w:rFonts w:hint="cs"/>
          <w:rtl/>
        </w:rPr>
        <w:t>,</w:t>
      </w:r>
      <w:r>
        <w:rPr>
          <w:rtl/>
        </w:rPr>
        <w:t xml:space="preserve"> </w:t>
      </w:r>
      <w:bookmarkStart w:id="25237" w:name="_ETM_Q50_226559"/>
      <w:bookmarkEnd w:id="25237"/>
      <w:r>
        <w:rPr>
          <w:rFonts w:hint="cs"/>
          <w:rtl/>
        </w:rPr>
        <w:t>ו</w:t>
      </w:r>
      <w:r>
        <w:rPr>
          <w:rtl/>
        </w:rPr>
        <w:t>בחליפה</w:t>
      </w:r>
      <w:r>
        <w:rPr>
          <w:rFonts w:hint="cs"/>
          <w:rtl/>
        </w:rPr>
        <w:t>,</w:t>
      </w:r>
      <w:r>
        <w:rPr>
          <w:rtl/>
        </w:rPr>
        <w:t xml:space="preserve"> </w:t>
      </w:r>
      <w:bookmarkStart w:id="25238" w:name="_ETM_Q50_228460"/>
      <w:bookmarkEnd w:id="25238"/>
      <w:r>
        <w:rPr>
          <w:rtl/>
        </w:rPr>
        <w:t xml:space="preserve">אני </w:t>
      </w:r>
      <w:bookmarkStart w:id="25239" w:name="_ETM_Q50_228699"/>
      <w:bookmarkEnd w:id="25239"/>
      <w:r>
        <w:rPr>
          <w:rtl/>
        </w:rPr>
        <w:t xml:space="preserve">חושב </w:t>
      </w:r>
      <w:bookmarkStart w:id="25240" w:name="_ETM_Q50_229479"/>
      <w:bookmarkEnd w:id="25240"/>
      <w:r>
        <w:rPr>
          <w:rtl/>
        </w:rPr>
        <w:t xml:space="preserve">לעצמי </w:t>
      </w:r>
      <w:bookmarkStart w:id="25241" w:name="_ETM_Q50_230769"/>
      <w:bookmarkEnd w:id="25241"/>
      <w:r>
        <w:rPr>
          <w:rtl/>
        </w:rPr>
        <w:t xml:space="preserve">כמה </w:t>
      </w:r>
      <w:bookmarkStart w:id="25242" w:name="_ETM_Q50_231159"/>
      <w:bookmarkEnd w:id="25242"/>
      <w:r>
        <w:rPr>
          <w:rtl/>
        </w:rPr>
        <w:t xml:space="preserve">קר </w:t>
      </w:r>
      <w:bookmarkStart w:id="25243" w:name="_ETM_Q50_231399"/>
      <w:bookmarkEnd w:id="25243"/>
      <w:r>
        <w:rPr>
          <w:rtl/>
        </w:rPr>
        <w:t>לחטופים</w:t>
      </w:r>
      <w:r>
        <w:rPr>
          <w:rFonts w:hint="cs"/>
          <w:rtl/>
        </w:rPr>
        <w:t>.</w:t>
      </w:r>
      <w:r>
        <w:rPr>
          <w:rtl/>
        </w:rPr>
        <w:t xml:space="preserve"> </w:t>
      </w:r>
      <w:bookmarkStart w:id="25244" w:name="_ETM_Q50_232620"/>
      <w:bookmarkEnd w:id="25244"/>
      <w:r>
        <w:rPr>
          <w:rtl/>
        </w:rPr>
        <w:t xml:space="preserve">שמעתי </w:t>
      </w:r>
      <w:bookmarkStart w:id="25245" w:name="_ETM_Q50_233129"/>
      <w:bookmarkEnd w:id="25245"/>
      <w:r>
        <w:rPr>
          <w:rtl/>
        </w:rPr>
        <w:t xml:space="preserve">את </w:t>
      </w:r>
      <w:bookmarkStart w:id="25246" w:name="_ETM_Q50_233219"/>
      <w:bookmarkEnd w:id="25246"/>
      <w:r>
        <w:rPr>
          <w:rtl/>
        </w:rPr>
        <w:t xml:space="preserve">ארגון </w:t>
      </w:r>
      <w:bookmarkStart w:id="25247" w:name="_ETM_Q50_233520"/>
      <w:bookmarkEnd w:id="25247"/>
      <w:r>
        <w:rPr>
          <w:rtl/>
        </w:rPr>
        <w:t xml:space="preserve">בריאות </w:t>
      </w:r>
      <w:bookmarkStart w:id="25248" w:name="_ETM_Q50_233789"/>
      <w:bookmarkEnd w:id="25248"/>
      <w:r>
        <w:rPr>
          <w:rtl/>
        </w:rPr>
        <w:t xml:space="preserve">הציבור </w:t>
      </w:r>
      <w:bookmarkStart w:id="25249" w:name="_ETM_Q50_234239"/>
      <w:bookmarkEnd w:id="25249"/>
      <w:r>
        <w:rPr>
          <w:rtl/>
        </w:rPr>
        <w:t xml:space="preserve">אומר </w:t>
      </w:r>
      <w:bookmarkStart w:id="25250" w:name="_ETM_Q50_234539"/>
      <w:bookmarkEnd w:id="25250"/>
      <w:r>
        <w:rPr>
          <w:rtl/>
        </w:rPr>
        <w:t xml:space="preserve">שהם </w:t>
      </w:r>
      <w:bookmarkStart w:id="25251" w:name="_ETM_Q50_234809"/>
      <w:bookmarkEnd w:id="25251"/>
      <w:r>
        <w:rPr>
          <w:rtl/>
        </w:rPr>
        <w:t xml:space="preserve">לא </w:t>
      </w:r>
      <w:bookmarkStart w:id="25252" w:name="_ETM_Q50_234899"/>
      <w:bookmarkEnd w:id="25252"/>
      <w:r>
        <w:rPr>
          <w:rtl/>
        </w:rPr>
        <w:t xml:space="preserve">ישרדו </w:t>
      </w:r>
      <w:bookmarkStart w:id="25253" w:name="_ETM_Q50_235379"/>
      <w:bookmarkEnd w:id="25253"/>
      <w:r>
        <w:rPr>
          <w:rtl/>
        </w:rPr>
        <w:t xml:space="preserve">את </w:t>
      </w:r>
      <w:bookmarkStart w:id="25254" w:name="_ETM_Q50_235500"/>
      <w:bookmarkEnd w:id="25254"/>
      <w:r>
        <w:rPr>
          <w:rtl/>
        </w:rPr>
        <w:t>החורף</w:t>
      </w:r>
      <w:r>
        <w:rPr>
          <w:rFonts w:hint="cs"/>
          <w:rtl/>
        </w:rPr>
        <w:t>,</w:t>
      </w:r>
      <w:r>
        <w:rPr>
          <w:rtl/>
        </w:rPr>
        <w:t xml:space="preserve"> </w:t>
      </w:r>
      <w:bookmarkStart w:id="25255" w:name="_ETM_Q50_236630"/>
      <w:bookmarkEnd w:id="25255"/>
      <w:r>
        <w:rPr>
          <w:rtl/>
        </w:rPr>
        <w:t xml:space="preserve">חברת </w:t>
      </w:r>
      <w:bookmarkStart w:id="25256" w:name="_ETM_Q50_237050"/>
      <w:bookmarkEnd w:id="25256"/>
      <w:r>
        <w:rPr>
          <w:rtl/>
        </w:rPr>
        <w:t xml:space="preserve">הכנסת </w:t>
      </w:r>
      <w:bookmarkStart w:id="25257" w:name="_ETM_Q50_237470"/>
      <w:bookmarkEnd w:id="25257"/>
      <w:r>
        <w:rPr>
          <w:rtl/>
        </w:rPr>
        <w:t>עטייה</w:t>
      </w:r>
      <w:r>
        <w:rPr>
          <w:rFonts w:hint="cs"/>
          <w:rtl/>
        </w:rPr>
        <w:t>,</w:t>
      </w:r>
      <w:r>
        <w:rPr>
          <w:rtl/>
        </w:rPr>
        <w:t xml:space="preserve"> </w:t>
      </w:r>
      <w:bookmarkStart w:id="25258" w:name="_ETM_Q50_238170"/>
      <w:bookmarkEnd w:id="25258"/>
      <w:r>
        <w:rPr>
          <w:rtl/>
        </w:rPr>
        <w:t xml:space="preserve">חברת </w:t>
      </w:r>
      <w:bookmarkStart w:id="25259" w:name="_ETM_Q50_238620"/>
      <w:bookmarkEnd w:id="25259"/>
      <w:r>
        <w:rPr>
          <w:rtl/>
        </w:rPr>
        <w:t>הליכוד</w:t>
      </w:r>
      <w:r>
        <w:rPr>
          <w:rFonts w:hint="cs"/>
          <w:rtl/>
        </w:rPr>
        <w:t>.</w:t>
      </w:r>
      <w:r>
        <w:rPr>
          <w:rtl/>
        </w:rPr>
        <w:t xml:space="preserve"> </w:t>
      </w:r>
      <w:bookmarkStart w:id="25260" w:name="_ETM_Q50_239710"/>
      <w:bookmarkEnd w:id="25260"/>
      <w:r>
        <w:rPr>
          <w:rFonts w:hint="cs"/>
          <w:rtl/>
        </w:rPr>
        <w:t>ה</w:t>
      </w:r>
      <w:r>
        <w:rPr>
          <w:rtl/>
        </w:rPr>
        <w:t xml:space="preserve">ם </w:t>
      </w:r>
      <w:bookmarkStart w:id="25261" w:name="_ETM_Q50_239859"/>
      <w:bookmarkEnd w:id="25261"/>
      <w:r>
        <w:rPr>
          <w:rtl/>
        </w:rPr>
        <w:t xml:space="preserve">לא </w:t>
      </w:r>
      <w:bookmarkStart w:id="25262" w:name="_ETM_Q50_240010"/>
      <w:bookmarkEnd w:id="25262"/>
      <w:r>
        <w:rPr>
          <w:rtl/>
        </w:rPr>
        <w:t xml:space="preserve">ישרדו </w:t>
      </w:r>
      <w:bookmarkStart w:id="25263" w:name="_ETM_Q50_240429"/>
      <w:bookmarkEnd w:id="25263"/>
      <w:r>
        <w:rPr>
          <w:rtl/>
        </w:rPr>
        <w:t xml:space="preserve">את </w:t>
      </w:r>
      <w:bookmarkStart w:id="25264" w:name="_ETM_Q50_240489"/>
      <w:bookmarkEnd w:id="25264"/>
      <w:r>
        <w:rPr>
          <w:rtl/>
        </w:rPr>
        <w:t>החו</w:t>
      </w:r>
      <w:bookmarkStart w:id="25265" w:name="_ETM_Q50_240819"/>
      <w:bookmarkEnd w:id="25265"/>
      <w:r>
        <w:rPr>
          <w:rFonts w:hint="cs"/>
          <w:rtl/>
        </w:rPr>
        <w:t xml:space="preserve">רף </w:t>
      </w:r>
      <w:r>
        <w:rPr>
          <w:rtl/>
        </w:rPr>
        <w:t xml:space="preserve">כי </w:t>
      </w:r>
      <w:bookmarkStart w:id="25266" w:name="_ETM_Q50_240969"/>
      <w:bookmarkEnd w:id="25266"/>
      <w:r>
        <w:rPr>
          <w:rtl/>
        </w:rPr>
        <w:t xml:space="preserve">הם </w:t>
      </w:r>
      <w:bookmarkStart w:id="25267" w:name="_ETM_Q50_241059"/>
      <w:bookmarkEnd w:id="25267"/>
      <w:r>
        <w:rPr>
          <w:rtl/>
        </w:rPr>
        <w:t xml:space="preserve">מגיעים </w:t>
      </w:r>
      <w:bookmarkStart w:id="25268" w:name="_ETM_Q50_241359"/>
      <w:bookmarkEnd w:id="25268"/>
      <w:r>
        <w:rPr>
          <w:rtl/>
        </w:rPr>
        <w:t xml:space="preserve">לחורף </w:t>
      </w:r>
      <w:bookmarkStart w:id="25269" w:name="_ETM_Q50_241809"/>
      <w:bookmarkEnd w:id="25269"/>
      <w:r>
        <w:rPr>
          <w:rtl/>
        </w:rPr>
        <w:t xml:space="preserve">השני </w:t>
      </w:r>
      <w:bookmarkStart w:id="25270" w:name="_ETM_Q50_242199"/>
      <w:bookmarkEnd w:id="25270"/>
      <w:r>
        <w:rPr>
          <w:rtl/>
        </w:rPr>
        <w:t xml:space="preserve">שלהם </w:t>
      </w:r>
      <w:bookmarkStart w:id="25271" w:name="_ETM_Q50_242499"/>
      <w:bookmarkEnd w:id="25271"/>
      <w:r>
        <w:rPr>
          <w:rtl/>
        </w:rPr>
        <w:t xml:space="preserve">בשבי </w:t>
      </w:r>
      <w:bookmarkStart w:id="25272" w:name="_ETM_Q50_242949"/>
      <w:bookmarkEnd w:id="25272"/>
      <w:r>
        <w:rPr>
          <w:rtl/>
        </w:rPr>
        <w:t xml:space="preserve">בלי </w:t>
      </w:r>
      <w:bookmarkStart w:id="25273" w:name="_ETM_Q50_243159"/>
      <w:bookmarkEnd w:id="25273"/>
      <w:r>
        <w:rPr>
          <w:rtl/>
        </w:rPr>
        <w:t xml:space="preserve">רזרבות </w:t>
      </w:r>
      <w:bookmarkStart w:id="25274" w:name="_ETM_Q50_244190"/>
      <w:bookmarkEnd w:id="25274"/>
      <w:r>
        <w:rPr>
          <w:rtl/>
        </w:rPr>
        <w:t xml:space="preserve">גופניות </w:t>
      </w:r>
      <w:bookmarkStart w:id="25275" w:name="_ETM_Q50_245180"/>
      <w:bookmarkEnd w:id="25275"/>
      <w:r>
        <w:rPr>
          <w:rtl/>
        </w:rPr>
        <w:t xml:space="preserve">שיאפשרו </w:t>
      </w:r>
      <w:bookmarkStart w:id="25276" w:name="_ETM_Q50_245690"/>
      <w:bookmarkEnd w:id="25276"/>
      <w:r>
        <w:rPr>
          <w:rtl/>
        </w:rPr>
        <w:t xml:space="preserve">להם </w:t>
      </w:r>
      <w:bookmarkStart w:id="25277" w:name="_ETM_Q50_245900"/>
      <w:bookmarkEnd w:id="25277"/>
      <w:r>
        <w:rPr>
          <w:rtl/>
        </w:rPr>
        <w:t>לשרוד</w:t>
      </w:r>
      <w:r>
        <w:rPr>
          <w:rFonts w:hint="cs"/>
          <w:rtl/>
        </w:rPr>
        <w:t>.</w:t>
      </w:r>
      <w:r>
        <w:rPr>
          <w:rtl/>
        </w:rPr>
        <w:t xml:space="preserve"> </w:t>
      </w:r>
      <w:bookmarkStart w:id="25278" w:name="_ETM_Q50_247340"/>
      <w:bookmarkEnd w:id="25278"/>
      <w:r>
        <w:rPr>
          <w:rtl/>
        </w:rPr>
        <w:t xml:space="preserve">הם </w:t>
      </w:r>
      <w:bookmarkStart w:id="25279" w:name="_ETM_Q50_247490"/>
      <w:bookmarkEnd w:id="25279"/>
      <w:r>
        <w:rPr>
          <w:rtl/>
        </w:rPr>
        <w:t xml:space="preserve">כבר </w:t>
      </w:r>
      <w:bookmarkStart w:id="25280" w:name="_ETM_Q50_247640"/>
      <w:bookmarkEnd w:id="25280"/>
      <w:r>
        <w:rPr>
          <w:rtl/>
        </w:rPr>
        <w:t xml:space="preserve">נמצאים </w:t>
      </w:r>
      <w:bookmarkStart w:id="25281" w:name="_ETM_Q50_248270"/>
      <w:bookmarkEnd w:id="25281"/>
      <w:r>
        <w:rPr>
          <w:rtl/>
        </w:rPr>
        <w:t xml:space="preserve">419 </w:t>
      </w:r>
      <w:bookmarkStart w:id="25282" w:name="_ETM_Q50_249560"/>
      <w:bookmarkEnd w:id="25282"/>
      <w:r>
        <w:rPr>
          <w:rtl/>
        </w:rPr>
        <w:t xml:space="preserve">ימים </w:t>
      </w:r>
      <w:bookmarkStart w:id="25283" w:name="_ETM_Q50_250159"/>
      <w:bookmarkEnd w:id="25283"/>
      <w:r>
        <w:rPr>
          <w:rtl/>
        </w:rPr>
        <w:t>בשבי</w:t>
      </w:r>
      <w:r>
        <w:rPr>
          <w:rFonts w:hint="cs"/>
          <w:rtl/>
        </w:rPr>
        <w:t>.</w:t>
      </w:r>
      <w:r>
        <w:rPr>
          <w:rtl/>
        </w:rPr>
        <w:t xml:space="preserve"> </w:t>
      </w:r>
      <w:bookmarkStart w:id="25284" w:name="_ETM_Q50_253280"/>
      <w:bookmarkEnd w:id="25284"/>
      <w:r>
        <w:rPr>
          <w:rtl/>
        </w:rPr>
        <w:t xml:space="preserve">במקום </w:t>
      </w:r>
      <w:bookmarkStart w:id="25285" w:name="_ETM_Q50_253730"/>
      <w:bookmarkEnd w:id="25285"/>
      <w:r>
        <w:rPr>
          <w:rtl/>
        </w:rPr>
        <w:t xml:space="preserve">לדבר </w:t>
      </w:r>
      <w:bookmarkStart w:id="25286" w:name="_ETM_Q50_254270"/>
      <w:bookmarkEnd w:id="25286"/>
      <w:r>
        <w:rPr>
          <w:rtl/>
        </w:rPr>
        <w:t xml:space="preserve">על </w:t>
      </w:r>
      <w:bookmarkStart w:id="25287" w:name="_ETM_Q50_254360"/>
      <w:bookmarkEnd w:id="25287"/>
      <w:r>
        <w:rPr>
          <w:rtl/>
        </w:rPr>
        <w:t xml:space="preserve">הסדרי </w:t>
      </w:r>
      <w:bookmarkStart w:id="25288" w:name="_ETM_Q50_254720"/>
      <w:bookmarkEnd w:id="25288"/>
      <w:r>
        <w:rPr>
          <w:rtl/>
        </w:rPr>
        <w:t xml:space="preserve">חניה </w:t>
      </w:r>
      <w:bookmarkStart w:id="25289" w:name="_ETM_Q50_255650"/>
      <w:bookmarkEnd w:id="25289"/>
      <w:r>
        <w:rPr>
          <w:rtl/>
        </w:rPr>
        <w:t xml:space="preserve">בוועדת </w:t>
      </w:r>
      <w:bookmarkStart w:id="25290" w:name="_ETM_Q50_256160"/>
      <w:bookmarkEnd w:id="25290"/>
      <w:r>
        <w:rPr>
          <w:rtl/>
        </w:rPr>
        <w:t>החוקה</w:t>
      </w:r>
      <w:r>
        <w:rPr>
          <w:rFonts w:hint="cs"/>
          <w:rtl/>
        </w:rPr>
        <w:t>;</w:t>
      </w:r>
      <w:r>
        <w:rPr>
          <w:rtl/>
        </w:rPr>
        <w:t xml:space="preserve"> </w:t>
      </w:r>
      <w:bookmarkStart w:id="25291" w:name="_ETM_Q50_257000"/>
      <w:bookmarkEnd w:id="25291"/>
      <w:r>
        <w:rPr>
          <w:rtl/>
        </w:rPr>
        <w:t xml:space="preserve">במקום </w:t>
      </w:r>
      <w:bookmarkStart w:id="25292" w:name="_ETM_Q50_257330"/>
      <w:bookmarkEnd w:id="25292"/>
      <w:r>
        <w:rPr>
          <w:rtl/>
        </w:rPr>
        <w:t xml:space="preserve">לדבר </w:t>
      </w:r>
      <w:bookmarkStart w:id="25293" w:name="_ETM_Q50_257720"/>
      <w:bookmarkEnd w:id="25293"/>
      <w:r>
        <w:rPr>
          <w:rtl/>
        </w:rPr>
        <w:t xml:space="preserve">על </w:t>
      </w:r>
      <w:bookmarkStart w:id="25294" w:name="_ETM_Q50_257810"/>
      <w:bookmarkEnd w:id="25294"/>
      <w:r>
        <w:rPr>
          <w:rtl/>
        </w:rPr>
        <w:t xml:space="preserve">הרחבת </w:t>
      </w:r>
      <w:bookmarkStart w:id="25295" w:name="_ETM_Q50_258290"/>
      <w:bookmarkEnd w:id="25295"/>
      <w:r>
        <w:rPr>
          <w:rtl/>
        </w:rPr>
        <w:t xml:space="preserve">סמכויות </w:t>
      </w:r>
      <w:bookmarkStart w:id="25296" w:name="_ETM_Q50_258800"/>
      <w:bookmarkEnd w:id="25296"/>
      <w:r>
        <w:rPr>
          <w:rtl/>
        </w:rPr>
        <w:t xml:space="preserve">של </w:t>
      </w:r>
      <w:bookmarkStart w:id="25297" w:name="_ETM_Q50_258950"/>
      <w:bookmarkEnd w:id="25297"/>
      <w:r>
        <w:rPr>
          <w:rtl/>
        </w:rPr>
        <w:t xml:space="preserve">הרבנות </w:t>
      </w:r>
      <w:bookmarkStart w:id="25298" w:name="_ETM_Q50_259430"/>
      <w:bookmarkEnd w:id="25298"/>
      <w:r>
        <w:rPr>
          <w:rtl/>
        </w:rPr>
        <w:t xml:space="preserve">הראשית </w:t>
      </w:r>
      <w:bookmarkStart w:id="25299" w:name="_ETM_Q50_259790"/>
      <w:bookmarkEnd w:id="25299"/>
      <w:r>
        <w:rPr>
          <w:rtl/>
        </w:rPr>
        <w:t>לישראל</w:t>
      </w:r>
      <w:r>
        <w:rPr>
          <w:rFonts w:hint="cs"/>
          <w:rtl/>
        </w:rPr>
        <w:t>,</w:t>
      </w:r>
      <w:r>
        <w:rPr>
          <w:rtl/>
        </w:rPr>
        <w:t xml:space="preserve"> </w:t>
      </w:r>
      <w:bookmarkStart w:id="25300" w:name="_ETM_Q50_260450"/>
      <w:bookmarkEnd w:id="25300"/>
      <w:r>
        <w:rPr>
          <w:rtl/>
        </w:rPr>
        <w:t xml:space="preserve">השר </w:t>
      </w:r>
      <w:bookmarkStart w:id="25301" w:name="_ETM_Q50_260750"/>
      <w:bookmarkEnd w:id="25301"/>
      <w:r>
        <w:rPr>
          <w:rtl/>
        </w:rPr>
        <w:t>כץ</w:t>
      </w:r>
      <w:r>
        <w:rPr>
          <w:rFonts w:hint="cs"/>
          <w:rtl/>
        </w:rPr>
        <w:t>;</w:t>
      </w:r>
      <w:r>
        <w:rPr>
          <w:rtl/>
        </w:rPr>
        <w:t xml:space="preserve"> </w:t>
      </w:r>
      <w:bookmarkStart w:id="25302" w:name="_ETM_Q50_261440"/>
      <w:bookmarkEnd w:id="25302"/>
      <w:r>
        <w:rPr>
          <w:rtl/>
        </w:rPr>
        <w:t xml:space="preserve">במקום </w:t>
      </w:r>
      <w:bookmarkStart w:id="25303" w:name="_ETM_Q50_262250"/>
      <w:bookmarkEnd w:id="25303"/>
      <w:r>
        <w:rPr>
          <w:rtl/>
        </w:rPr>
        <w:t xml:space="preserve">לדבר </w:t>
      </w:r>
      <w:bookmarkStart w:id="25304" w:name="_ETM_Q50_262790"/>
      <w:bookmarkEnd w:id="25304"/>
      <w:r>
        <w:rPr>
          <w:rtl/>
        </w:rPr>
        <w:t xml:space="preserve">תכף </w:t>
      </w:r>
      <w:bookmarkStart w:id="25305" w:name="_ETM_Q50_263209"/>
      <w:bookmarkEnd w:id="25305"/>
      <w:r>
        <w:rPr>
          <w:rtl/>
        </w:rPr>
        <w:t xml:space="preserve">על </w:t>
      </w:r>
      <w:bookmarkStart w:id="25306" w:name="_ETM_Q50_263360"/>
      <w:bookmarkEnd w:id="25306"/>
      <w:r>
        <w:rPr>
          <w:rtl/>
        </w:rPr>
        <w:t xml:space="preserve">תיקון </w:t>
      </w:r>
      <w:bookmarkStart w:id="25307" w:name="_ETM_Q50_263780"/>
      <w:bookmarkEnd w:id="25307"/>
      <w:r>
        <w:rPr>
          <w:rtl/>
        </w:rPr>
        <w:t xml:space="preserve">לפקודת </w:t>
      </w:r>
      <w:bookmarkStart w:id="25308" w:name="_ETM_Q50_264319"/>
      <w:bookmarkEnd w:id="25308"/>
      <w:r>
        <w:rPr>
          <w:rtl/>
        </w:rPr>
        <w:t>התעבורה</w:t>
      </w:r>
      <w:r>
        <w:rPr>
          <w:rFonts w:hint="cs"/>
          <w:rtl/>
        </w:rPr>
        <w:t>,</w:t>
      </w:r>
      <w:r>
        <w:rPr>
          <w:rtl/>
        </w:rPr>
        <w:t xml:space="preserve"> </w:t>
      </w:r>
      <w:bookmarkStart w:id="25309" w:name="_ETM_Q50_266200"/>
      <w:bookmarkEnd w:id="25309"/>
      <w:r>
        <w:rPr>
          <w:rtl/>
        </w:rPr>
        <w:t xml:space="preserve">במקום </w:t>
      </w:r>
      <w:bookmarkStart w:id="25310" w:name="_ETM_Q50_266590"/>
      <w:bookmarkEnd w:id="25310"/>
      <w:r>
        <w:rPr>
          <w:rtl/>
        </w:rPr>
        <w:t xml:space="preserve">לדבר </w:t>
      </w:r>
      <w:bookmarkStart w:id="25311" w:name="_ETM_Q50_266950"/>
      <w:bookmarkEnd w:id="25311"/>
      <w:r>
        <w:rPr>
          <w:rtl/>
        </w:rPr>
        <w:t xml:space="preserve">על </w:t>
      </w:r>
      <w:bookmarkStart w:id="25312" w:name="_ETM_Q50_267040"/>
      <w:bookmarkEnd w:id="25312"/>
      <w:r>
        <w:rPr>
          <w:rtl/>
        </w:rPr>
        <w:t xml:space="preserve">כל </w:t>
      </w:r>
      <w:bookmarkStart w:id="25313" w:name="_ETM_Q50_267250"/>
      <w:bookmarkEnd w:id="25313"/>
      <w:r>
        <w:rPr>
          <w:rtl/>
        </w:rPr>
        <w:t xml:space="preserve">הדברים </w:t>
      </w:r>
      <w:bookmarkStart w:id="25314" w:name="_ETM_Q50_267790"/>
      <w:bookmarkEnd w:id="25314"/>
      <w:r>
        <w:rPr>
          <w:rtl/>
        </w:rPr>
        <w:t>האלה</w:t>
      </w:r>
      <w:r>
        <w:rPr>
          <w:rFonts w:hint="cs"/>
          <w:rtl/>
        </w:rPr>
        <w:t xml:space="preserve"> </w:t>
      </w:r>
      <w:r>
        <w:rPr>
          <w:rFonts w:hint="eastAsia"/>
          <w:rtl/>
        </w:rPr>
        <w:t>–</w:t>
      </w:r>
      <w:r>
        <w:rPr>
          <w:rtl/>
        </w:rPr>
        <w:t xml:space="preserve"> </w:t>
      </w:r>
      <w:bookmarkStart w:id="25315" w:name="_ETM_Q50_269090"/>
      <w:bookmarkEnd w:id="25315"/>
      <w:r>
        <w:rPr>
          <w:rtl/>
        </w:rPr>
        <w:t xml:space="preserve">דברו </w:t>
      </w:r>
      <w:bookmarkStart w:id="25316" w:name="_ETM_Q50_269540"/>
      <w:bookmarkEnd w:id="25316"/>
      <w:r>
        <w:rPr>
          <w:rtl/>
        </w:rPr>
        <w:t xml:space="preserve">על </w:t>
      </w:r>
      <w:bookmarkStart w:id="25317" w:name="_ETM_Q50_269630"/>
      <w:bookmarkEnd w:id="25317"/>
      <w:r>
        <w:rPr>
          <w:rtl/>
        </w:rPr>
        <w:t>החטופים</w:t>
      </w:r>
      <w:r>
        <w:rPr>
          <w:rFonts w:hint="cs"/>
          <w:rtl/>
        </w:rPr>
        <w:t>.</w:t>
      </w:r>
      <w:r>
        <w:rPr>
          <w:rtl/>
        </w:rPr>
        <w:t xml:space="preserve"> </w:t>
      </w:r>
      <w:bookmarkStart w:id="25318" w:name="_ETM_Q50_271100"/>
      <w:bookmarkEnd w:id="25318"/>
      <w:r>
        <w:rPr>
          <w:rtl/>
        </w:rPr>
        <w:t xml:space="preserve">אל </w:t>
      </w:r>
      <w:bookmarkStart w:id="25319" w:name="_ETM_Q50_271250"/>
      <w:bookmarkEnd w:id="25319"/>
      <w:r>
        <w:rPr>
          <w:rtl/>
        </w:rPr>
        <w:t xml:space="preserve">תדברו </w:t>
      </w:r>
      <w:bookmarkStart w:id="25320" w:name="_ETM_Q50_271609"/>
      <w:bookmarkEnd w:id="25320"/>
      <w:r>
        <w:rPr>
          <w:rtl/>
        </w:rPr>
        <w:t xml:space="preserve">על </w:t>
      </w:r>
      <w:bookmarkStart w:id="25321" w:name="_ETM_Q50_271700"/>
      <w:bookmarkEnd w:id="25321"/>
      <w:r>
        <w:rPr>
          <w:rtl/>
        </w:rPr>
        <w:t xml:space="preserve">החטופים </w:t>
      </w:r>
      <w:bookmarkStart w:id="25322" w:name="_ETM_Q50_273209"/>
      <w:bookmarkEnd w:id="25322"/>
      <w:r w:rsidR="008D14BB">
        <w:rPr>
          <w:rFonts w:hint="cs"/>
          <w:rtl/>
        </w:rPr>
        <w:t xml:space="preserve">– </w:t>
      </w:r>
      <w:r>
        <w:rPr>
          <w:rtl/>
        </w:rPr>
        <w:t xml:space="preserve">תחלצו </w:t>
      </w:r>
      <w:bookmarkStart w:id="25323" w:name="_ETM_Q50_273990"/>
      <w:bookmarkEnd w:id="25323"/>
      <w:r>
        <w:rPr>
          <w:rtl/>
        </w:rPr>
        <w:t>אותם</w:t>
      </w:r>
      <w:r>
        <w:rPr>
          <w:rFonts w:hint="cs"/>
          <w:rtl/>
        </w:rPr>
        <w:t>,</w:t>
      </w:r>
      <w:r>
        <w:rPr>
          <w:rtl/>
        </w:rPr>
        <w:t xml:space="preserve"> </w:t>
      </w:r>
      <w:bookmarkStart w:id="25324" w:name="_ETM_Q50_274830"/>
      <w:bookmarkEnd w:id="25324"/>
      <w:r>
        <w:rPr>
          <w:rtl/>
        </w:rPr>
        <w:t xml:space="preserve">כי </w:t>
      </w:r>
      <w:bookmarkStart w:id="25325" w:name="_ETM_Q50_275040"/>
      <w:bookmarkEnd w:id="25325"/>
      <w:r>
        <w:rPr>
          <w:rtl/>
        </w:rPr>
        <w:t xml:space="preserve">זאת </w:t>
      </w:r>
      <w:bookmarkStart w:id="25326" w:name="_ETM_Q50_275400"/>
      <w:bookmarkEnd w:id="25326"/>
      <w:r>
        <w:rPr>
          <w:rtl/>
        </w:rPr>
        <w:t xml:space="preserve">האחריות </w:t>
      </w:r>
      <w:bookmarkStart w:id="25327" w:name="_ETM_Q50_276000"/>
      <w:bookmarkEnd w:id="25327"/>
      <w:r>
        <w:rPr>
          <w:rtl/>
        </w:rPr>
        <w:t>שלכם</w:t>
      </w:r>
      <w:r>
        <w:rPr>
          <w:rFonts w:hint="cs"/>
          <w:rtl/>
        </w:rPr>
        <w:t>,</w:t>
      </w:r>
      <w:r>
        <w:rPr>
          <w:rtl/>
        </w:rPr>
        <w:t xml:space="preserve"> </w:t>
      </w:r>
      <w:bookmarkStart w:id="25328" w:name="_ETM_Q50_277459"/>
      <w:bookmarkEnd w:id="25328"/>
      <w:r>
        <w:rPr>
          <w:rtl/>
        </w:rPr>
        <w:t xml:space="preserve">זאת </w:t>
      </w:r>
      <w:bookmarkStart w:id="25329" w:name="_ETM_Q50_277819"/>
      <w:bookmarkEnd w:id="25329"/>
      <w:r>
        <w:rPr>
          <w:rtl/>
        </w:rPr>
        <w:t xml:space="preserve">האחריות </w:t>
      </w:r>
      <w:bookmarkStart w:id="25330" w:name="_ETM_Q50_278299"/>
      <w:bookmarkEnd w:id="25330"/>
      <w:r>
        <w:rPr>
          <w:rtl/>
        </w:rPr>
        <w:t>שלכם</w:t>
      </w:r>
      <w:r>
        <w:rPr>
          <w:rFonts w:hint="cs"/>
          <w:rtl/>
        </w:rPr>
        <w:t>.</w:t>
      </w:r>
      <w:r>
        <w:rPr>
          <w:rtl/>
        </w:rPr>
        <w:t xml:space="preserve"> </w:t>
      </w:r>
      <w:bookmarkStart w:id="25331" w:name="_ETM_Q50_279030"/>
      <w:bookmarkEnd w:id="25331"/>
    </w:p>
    <w:p w:rsidR="00C7504F" w:rsidRDefault="00C7504F" w:rsidP="004E7478">
      <w:pPr>
        <w:rPr>
          <w:rtl/>
        </w:rPr>
      </w:pPr>
    </w:p>
    <w:p w:rsidR="00C7504F" w:rsidRDefault="00C7504F" w:rsidP="008D14BB">
      <w:pPr>
        <w:rPr>
          <w:rtl/>
        </w:rPr>
      </w:pPr>
      <w:r>
        <w:rPr>
          <w:rtl/>
        </w:rPr>
        <w:t xml:space="preserve">אני </w:t>
      </w:r>
      <w:bookmarkStart w:id="25332" w:name="_ETM_Q50_279360"/>
      <w:bookmarkEnd w:id="25332"/>
      <w:r>
        <w:rPr>
          <w:rtl/>
        </w:rPr>
        <w:t xml:space="preserve">רואה </w:t>
      </w:r>
      <w:bookmarkStart w:id="25333" w:name="_ETM_Q50_279630"/>
      <w:bookmarkEnd w:id="25333"/>
      <w:r>
        <w:rPr>
          <w:rtl/>
        </w:rPr>
        <w:t>פה</w:t>
      </w:r>
      <w:r>
        <w:rPr>
          <w:rFonts w:hint="cs"/>
          <w:rtl/>
        </w:rPr>
        <w:t xml:space="preserve"> את</w:t>
      </w:r>
      <w:r>
        <w:rPr>
          <w:rtl/>
        </w:rPr>
        <w:t xml:space="preserve"> </w:t>
      </w:r>
      <w:bookmarkStart w:id="25334" w:name="_ETM_Q50_279840"/>
      <w:bookmarkEnd w:id="25334"/>
      <w:r>
        <w:rPr>
          <w:rtl/>
        </w:rPr>
        <w:t xml:space="preserve">משפחות </w:t>
      </w:r>
      <w:bookmarkStart w:id="25335" w:name="_ETM_Q50_280319"/>
      <w:bookmarkEnd w:id="25335"/>
      <w:r>
        <w:rPr>
          <w:rtl/>
        </w:rPr>
        <w:t xml:space="preserve">החטופים </w:t>
      </w:r>
      <w:bookmarkStart w:id="25336" w:name="_ETM_Q50_281250"/>
      <w:bookmarkEnd w:id="25336"/>
      <w:r>
        <w:rPr>
          <w:rtl/>
        </w:rPr>
        <w:t>נאבקות</w:t>
      </w:r>
      <w:r>
        <w:rPr>
          <w:rFonts w:hint="cs"/>
          <w:rtl/>
        </w:rPr>
        <w:t>,</w:t>
      </w:r>
      <w:r>
        <w:rPr>
          <w:rtl/>
        </w:rPr>
        <w:t xml:space="preserve"> </w:t>
      </w:r>
      <w:bookmarkStart w:id="25337" w:name="_ETM_Q50_282409"/>
      <w:bookmarkEnd w:id="25337"/>
      <w:r>
        <w:rPr>
          <w:rtl/>
        </w:rPr>
        <w:t xml:space="preserve">את </w:t>
      </w:r>
      <w:bookmarkStart w:id="25338" w:name="_ETM_Q50_282590"/>
      <w:bookmarkEnd w:id="25338"/>
      <w:r>
        <w:rPr>
          <w:rtl/>
        </w:rPr>
        <w:t>הא</w:t>
      </w:r>
      <w:r>
        <w:rPr>
          <w:rFonts w:hint="cs"/>
          <w:rtl/>
        </w:rPr>
        <w:t>י</w:t>
      </w:r>
      <w:r>
        <w:rPr>
          <w:rtl/>
        </w:rPr>
        <w:t>מהות</w:t>
      </w:r>
      <w:r>
        <w:rPr>
          <w:rFonts w:hint="cs"/>
          <w:rtl/>
        </w:rPr>
        <w:t>,</w:t>
      </w:r>
      <w:r>
        <w:rPr>
          <w:rtl/>
        </w:rPr>
        <w:t xml:space="preserve"> </w:t>
      </w:r>
      <w:bookmarkStart w:id="25339" w:name="_ETM_Q50_283130"/>
      <w:bookmarkEnd w:id="25339"/>
      <w:r>
        <w:rPr>
          <w:rtl/>
        </w:rPr>
        <w:t xml:space="preserve">את </w:t>
      </w:r>
      <w:bookmarkStart w:id="25340" w:name="_ETM_Q50_283280"/>
      <w:bookmarkEnd w:id="25340"/>
      <w:r>
        <w:rPr>
          <w:rtl/>
        </w:rPr>
        <w:t>האחים</w:t>
      </w:r>
      <w:r>
        <w:rPr>
          <w:rFonts w:hint="cs"/>
          <w:rtl/>
        </w:rPr>
        <w:t>,</w:t>
      </w:r>
      <w:r>
        <w:rPr>
          <w:rtl/>
        </w:rPr>
        <w:t xml:space="preserve"> </w:t>
      </w:r>
      <w:bookmarkStart w:id="25341" w:name="_ETM_Q50_284149"/>
      <w:bookmarkEnd w:id="25341"/>
      <w:r>
        <w:rPr>
          <w:rtl/>
        </w:rPr>
        <w:t xml:space="preserve">את </w:t>
      </w:r>
      <w:bookmarkStart w:id="25342" w:name="_ETM_Q50_284450"/>
      <w:bookmarkEnd w:id="25342"/>
      <w:r>
        <w:rPr>
          <w:rtl/>
        </w:rPr>
        <w:t>האחיות</w:t>
      </w:r>
      <w:r>
        <w:rPr>
          <w:rFonts w:hint="cs"/>
          <w:rtl/>
        </w:rPr>
        <w:t>,</w:t>
      </w:r>
      <w:r>
        <w:rPr>
          <w:rtl/>
        </w:rPr>
        <w:t xml:space="preserve"> </w:t>
      </w:r>
      <w:bookmarkStart w:id="25343" w:name="_ETM_Q50_285689"/>
      <w:bookmarkEnd w:id="25343"/>
      <w:r w:rsidR="008D14BB">
        <w:rPr>
          <w:rFonts w:hint="cs"/>
          <w:rtl/>
        </w:rPr>
        <w:t xml:space="preserve">הן </w:t>
      </w:r>
      <w:r>
        <w:rPr>
          <w:rtl/>
        </w:rPr>
        <w:t xml:space="preserve">נאבקות </w:t>
      </w:r>
      <w:bookmarkStart w:id="25344" w:name="_ETM_Q50_286380"/>
      <w:bookmarkEnd w:id="25344"/>
      <w:r>
        <w:rPr>
          <w:rtl/>
        </w:rPr>
        <w:t xml:space="preserve">כמו </w:t>
      </w:r>
      <w:bookmarkStart w:id="25345" w:name="_ETM_Q50_286649"/>
      <w:bookmarkEnd w:id="25345"/>
      <w:r>
        <w:rPr>
          <w:rFonts w:hint="cs"/>
          <w:rtl/>
        </w:rPr>
        <w:t>א</w:t>
      </w:r>
      <w:r>
        <w:rPr>
          <w:rtl/>
        </w:rPr>
        <w:t>ריות</w:t>
      </w:r>
      <w:r>
        <w:rPr>
          <w:rFonts w:hint="cs"/>
          <w:rtl/>
        </w:rPr>
        <w:t>,</w:t>
      </w:r>
      <w:r>
        <w:rPr>
          <w:rtl/>
        </w:rPr>
        <w:t xml:space="preserve"> </w:t>
      </w:r>
      <w:bookmarkStart w:id="25346" w:name="_ETM_Q50_287159"/>
      <w:bookmarkEnd w:id="25346"/>
      <w:r>
        <w:rPr>
          <w:rtl/>
        </w:rPr>
        <w:t xml:space="preserve">כמו </w:t>
      </w:r>
      <w:bookmarkStart w:id="25347" w:name="_ETM_Q50_287340"/>
      <w:bookmarkEnd w:id="25347"/>
      <w:r>
        <w:rPr>
          <w:rtl/>
        </w:rPr>
        <w:t>לביאות</w:t>
      </w:r>
      <w:r w:rsidR="008D14BB">
        <w:rPr>
          <w:rFonts w:hint="cs"/>
          <w:rtl/>
        </w:rPr>
        <w:t>,</w:t>
      </w:r>
      <w:r>
        <w:rPr>
          <w:rtl/>
        </w:rPr>
        <w:t xml:space="preserve"> </w:t>
      </w:r>
      <w:bookmarkStart w:id="25348" w:name="_ETM_Q50_287849"/>
      <w:bookmarkEnd w:id="25348"/>
      <w:r>
        <w:rPr>
          <w:rtl/>
        </w:rPr>
        <w:t xml:space="preserve">על </w:t>
      </w:r>
      <w:bookmarkStart w:id="25349" w:name="_ETM_Q50_287969"/>
      <w:bookmarkEnd w:id="25349"/>
      <w:r>
        <w:rPr>
          <w:rtl/>
        </w:rPr>
        <w:t xml:space="preserve">הילדים </w:t>
      </w:r>
      <w:bookmarkStart w:id="25350" w:name="_ETM_Q50_288450"/>
      <w:bookmarkEnd w:id="25350"/>
      <w:r>
        <w:rPr>
          <w:rtl/>
        </w:rPr>
        <w:t>שלה</w:t>
      </w:r>
      <w:r w:rsidR="008D14BB">
        <w:rPr>
          <w:rFonts w:hint="cs"/>
          <w:rtl/>
        </w:rPr>
        <w:t>ן</w:t>
      </w:r>
      <w:r>
        <w:rPr>
          <w:rFonts w:hint="cs"/>
          <w:rtl/>
        </w:rPr>
        <w:t xml:space="preserve">. </w:t>
      </w:r>
      <w:bookmarkStart w:id="25351" w:name="_ETM_Q50_288799"/>
      <w:bookmarkStart w:id="25352" w:name="_ETM_Q50_290490"/>
      <w:bookmarkEnd w:id="25351"/>
      <w:bookmarkEnd w:id="25352"/>
      <w:r>
        <w:rPr>
          <w:rtl/>
        </w:rPr>
        <w:t xml:space="preserve">הלב </w:t>
      </w:r>
      <w:bookmarkStart w:id="25353" w:name="_ETM_Q50_290789"/>
      <w:bookmarkEnd w:id="25353"/>
      <w:r>
        <w:rPr>
          <w:rtl/>
        </w:rPr>
        <w:t>מתרחב</w:t>
      </w:r>
      <w:r>
        <w:rPr>
          <w:rFonts w:hint="cs"/>
          <w:rtl/>
        </w:rPr>
        <w:t>,</w:t>
      </w:r>
      <w:r>
        <w:rPr>
          <w:rtl/>
        </w:rPr>
        <w:t xml:space="preserve"> </w:t>
      </w:r>
      <w:bookmarkStart w:id="25354" w:name="_ETM_Q50_293229"/>
      <w:bookmarkEnd w:id="25354"/>
      <w:r>
        <w:rPr>
          <w:rtl/>
        </w:rPr>
        <w:t xml:space="preserve">מחסיר </w:t>
      </w:r>
      <w:bookmarkStart w:id="25355" w:name="_ETM_Q50_293710"/>
      <w:bookmarkEnd w:id="25355"/>
      <w:r>
        <w:rPr>
          <w:rtl/>
        </w:rPr>
        <w:t>פעימה</w:t>
      </w:r>
      <w:r>
        <w:rPr>
          <w:rFonts w:hint="cs"/>
          <w:rtl/>
        </w:rPr>
        <w:t>,</w:t>
      </w:r>
      <w:r>
        <w:rPr>
          <w:rtl/>
        </w:rPr>
        <w:t xml:space="preserve"> </w:t>
      </w:r>
      <w:bookmarkStart w:id="25356" w:name="_ETM_Q50_294340"/>
      <w:bookmarkEnd w:id="25356"/>
      <w:r>
        <w:rPr>
          <w:rtl/>
        </w:rPr>
        <w:t xml:space="preserve">כל </w:t>
      </w:r>
      <w:bookmarkStart w:id="25357" w:name="_ETM_Q50_294520"/>
      <w:bookmarkEnd w:id="25357"/>
      <w:r>
        <w:rPr>
          <w:rtl/>
        </w:rPr>
        <w:t xml:space="preserve">פעם </w:t>
      </w:r>
      <w:bookmarkStart w:id="25358" w:name="_ETM_Q50_294700"/>
      <w:bookmarkEnd w:id="25358"/>
      <w:r>
        <w:rPr>
          <w:rtl/>
        </w:rPr>
        <w:t xml:space="preserve">שאני </w:t>
      </w:r>
      <w:bookmarkStart w:id="25359" w:name="_ETM_Q50_294939"/>
      <w:bookmarkEnd w:id="25359"/>
      <w:r>
        <w:rPr>
          <w:rtl/>
        </w:rPr>
        <w:t xml:space="preserve">רואה </w:t>
      </w:r>
      <w:bookmarkStart w:id="25360" w:name="_ETM_Q50_295179"/>
      <w:bookmarkEnd w:id="25360"/>
      <w:r>
        <w:rPr>
          <w:rtl/>
        </w:rPr>
        <w:t xml:space="preserve">את </w:t>
      </w:r>
      <w:bookmarkStart w:id="25361" w:name="_ETM_Q50_295270"/>
      <w:bookmarkEnd w:id="25361"/>
      <w:r>
        <w:rPr>
          <w:rFonts w:hint="cs"/>
          <w:rtl/>
        </w:rPr>
        <w:t xml:space="preserve">עינב צנגאוקר או </w:t>
      </w:r>
      <w:bookmarkStart w:id="25362" w:name="_ETM_Q50_297000"/>
      <w:bookmarkEnd w:id="25362"/>
      <w:r>
        <w:rPr>
          <w:rFonts w:hint="cs"/>
          <w:rtl/>
        </w:rPr>
        <w:t>את אסתר בוכשטב</w:t>
      </w:r>
      <w:bookmarkStart w:id="25363" w:name="_ETM_Q50_295899"/>
      <w:bookmarkStart w:id="25364" w:name="_ETM_Q50_302670"/>
      <w:bookmarkEnd w:id="25363"/>
      <w:bookmarkEnd w:id="25364"/>
      <w:r>
        <w:rPr>
          <w:rFonts w:hint="cs"/>
          <w:rtl/>
        </w:rPr>
        <w:t xml:space="preserve">; </w:t>
      </w:r>
      <w:r>
        <w:rPr>
          <w:rtl/>
        </w:rPr>
        <w:t xml:space="preserve">אבל </w:t>
      </w:r>
      <w:bookmarkStart w:id="25365" w:name="_ETM_Q50_302909"/>
      <w:bookmarkEnd w:id="25365"/>
      <w:r>
        <w:rPr>
          <w:rtl/>
        </w:rPr>
        <w:t xml:space="preserve">מי </w:t>
      </w:r>
      <w:bookmarkStart w:id="25366" w:name="_ETM_Q50_303060"/>
      <w:bookmarkEnd w:id="25366"/>
      <w:r>
        <w:rPr>
          <w:rtl/>
        </w:rPr>
        <w:t xml:space="preserve">שצריך </w:t>
      </w:r>
      <w:bookmarkStart w:id="25367" w:name="_ETM_Q50_303360"/>
      <w:bookmarkEnd w:id="25367"/>
      <w:r>
        <w:rPr>
          <w:rtl/>
        </w:rPr>
        <w:t xml:space="preserve">להילחם </w:t>
      </w:r>
      <w:bookmarkStart w:id="25368" w:name="_ETM_Q50_303990"/>
      <w:bookmarkEnd w:id="25368"/>
      <w:r>
        <w:rPr>
          <w:rtl/>
        </w:rPr>
        <w:t xml:space="preserve">על </w:t>
      </w:r>
      <w:bookmarkStart w:id="25369" w:name="_ETM_Q50_304140"/>
      <w:bookmarkEnd w:id="25369"/>
      <w:r>
        <w:rPr>
          <w:rtl/>
        </w:rPr>
        <w:t xml:space="preserve">השבת </w:t>
      </w:r>
      <w:bookmarkStart w:id="25370" w:name="_ETM_Q50_304560"/>
      <w:bookmarkEnd w:id="25370"/>
      <w:r>
        <w:rPr>
          <w:rtl/>
        </w:rPr>
        <w:t>החטופים</w:t>
      </w:r>
      <w:r>
        <w:rPr>
          <w:rFonts w:hint="cs"/>
          <w:rtl/>
        </w:rPr>
        <w:t>,</w:t>
      </w:r>
      <w:r>
        <w:rPr>
          <w:rtl/>
        </w:rPr>
        <w:t xml:space="preserve"> </w:t>
      </w:r>
      <w:bookmarkStart w:id="25371" w:name="_ETM_Q50_305399"/>
      <w:bookmarkEnd w:id="25371"/>
      <w:r>
        <w:rPr>
          <w:rtl/>
        </w:rPr>
        <w:t xml:space="preserve">עם </w:t>
      </w:r>
      <w:bookmarkStart w:id="25372" w:name="_ETM_Q50_305549"/>
      <w:bookmarkEnd w:id="25372"/>
      <w:r>
        <w:rPr>
          <w:rtl/>
        </w:rPr>
        <w:t xml:space="preserve">כל </w:t>
      </w:r>
      <w:bookmarkStart w:id="25373" w:name="_ETM_Q50_305759"/>
      <w:bookmarkEnd w:id="25373"/>
      <w:r>
        <w:rPr>
          <w:rtl/>
        </w:rPr>
        <w:t>הכבוד</w:t>
      </w:r>
      <w:r>
        <w:rPr>
          <w:rFonts w:hint="cs"/>
          <w:rtl/>
        </w:rPr>
        <w:t>,</w:t>
      </w:r>
      <w:r>
        <w:rPr>
          <w:rtl/>
        </w:rPr>
        <w:t xml:space="preserve"> </w:t>
      </w:r>
      <w:bookmarkStart w:id="25374" w:name="_ETM_Q50_306450"/>
      <w:bookmarkEnd w:id="25374"/>
      <w:r>
        <w:rPr>
          <w:rtl/>
        </w:rPr>
        <w:t xml:space="preserve">זה </w:t>
      </w:r>
      <w:bookmarkStart w:id="25375" w:name="_ETM_Q50_306630"/>
      <w:bookmarkEnd w:id="25375"/>
      <w:r>
        <w:rPr>
          <w:rtl/>
        </w:rPr>
        <w:t>אתם</w:t>
      </w:r>
      <w:r>
        <w:rPr>
          <w:rFonts w:hint="cs"/>
          <w:rtl/>
        </w:rPr>
        <w:t>,</w:t>
      </w:r>
      <w:r>
        <w:rPr>
          <w:rtl/>
        </w:rPr>
        <w:t xml:space="preserve"> </w:t>
      </w:r>
      <w:bookmarkStart w:id="25376" w:name="_ETM_Q50_307670"/>
      <w:bookmarkEnd w:id="25376"/>
      <w:r>
        <w:rPr>
          <w:rtl/>
        </w:rPr>
        <w:t xml:space="preserve">זה </w:t>
      </w:r>
      <w:bookmarkStart w:id="25377" w:name="_ETM_Q50_308000"/>
      <w:bookmarkEnd w:id="25377"/>
      <w:r>
        <w:rPr>
          <w:rtl/>
        </w:rPr>
        <w:t>אתם</w:t>
      </w:r>
      <w:r>
        <w:rPr>
          <w:rFonts w:hint="cs"/>
          <w:rtl/>
        </w:rPr>
        <w:t>.</w:t>
      </w:r>
      <w:r>
        <w:rPr>
          <w:rtl/>
        </w:rPr>
        <w:t xml:space="preserve"> </w:t>
      </w:r>
      <w:bookmarkStart w:id="25378" w:name="_ETM_Q50_309190"/>
      <w:bookmarkEnd w:id="25378"/>
      <w:r>
        <w:rPr>
          <w:rtl/>
        </w:rPr>
        <w:t xml:space="preserve">לכם </w:t>
      </w:r>
      <w:bookmarkStart w:id="25379" w:name="_ETM_Q50_309940"/>
      <w:bookmarkEnd w:id="25379"/>
      <w:r>
        <w:rPr>
          <w:rtl/>
        </w:rPr>
        <w:t xml:space="preserve">יש </w:t>
      </w:r>
      <w:bookmarkStart w:id="25380" w:name="_ETM_Q50_310360"/>
      <w:bookmarkEnd w:id="25380"/>
      <w:r>
        <w:rPr>
          <w:rtl/>
        </w:rPr>
        <w:t>ל</w:t>
      </w:r>
      <w:r>
        <w:rPr>
          <w:rFonts w:hint="cs"/>
          <w:rtl/>
        </w:rPr>
        <w:t>א</w:t>
      </w:r>
      <w:r>
        <w:rPr>
          <w:rtl/>
        </w:rPr>
        <w:t xml:space="preserve"> </w:t>
      </w:r>
      <w:bookmarkStart w:id="25381" w:name="_ETM_Q50_310510"/>
      <w:bookmarkEnd w:id="25381"/>
      <w:r>
        <w:rPr>
          <w:rtl/>
        </w:rPr>
        <w:t xml:space="preserve">רק </w:t>
      </w:r>
      <w:bookmarkStart w:id="25382" w:name="_ETM_Q50_310690"/>
      <w:bookmarkEnd w:id="25382"/>
      <w:r>
        <w:rPr>
          <w:rtl/>
        </w:rPr>
        <w:t xml:space="preserve">את </w:t>
      </w:r>
      <w:bookmarkStart w:id="25383" w:name="_ETM_Q50_310810"/>
      <w:bookmarkEnd w:id="25383"/>
      <w:r>
        <w:rPr>
          <w:rtl/>
        </w:rPr>
        <w:t xml:space="preserve">האחריות </w:t>
      </w:r>
      <w:bookmarkStart w:id="25384" w:name="_ETM_Q50_311440"/>
      <w:bookmarkEnd w:id="25384"/>
      <w:r>
        <w:rPr>
          <w:rtl/>
        </w:rPr>
        <w:t>לחל</w:t>
      </w:r>
      <w:r>
        <w:rPr>
          <w:rFonts w:hint="cs"/>
          <w:rtl/>
        </w:rPr>
        <w:t>ץ</w:t>
      </w:r>
      <w:r>
        <w:rPr>
          <w:rtl/>
        </w:rPr>
        <w:t xml:space="preserve"> </w:t>
      </w:r>
      <w:bookmarkStart w:id="25385" w:name="_ETM_Q50_311860"/>
      <w:bookmarkEnd w:id="25385"/>
      <w:r>
        <w:rPr>
          <w:rtl/>
        </w:rPr>
        <w:t>אות</w:t>
      </w:r>
      <w:r>
        <w:rPr>
          <w:rFonts w:hint="cs"/>
          <w:rtl/>
        </w:rPr>
        <w:t>ם</w:t>
      </w:r>
      <w:r>
        <w:rPr>
          <w:rtl/>
        </w:rPr>
        <w:t xml:space="preserve"> </w:t>
      </w:r>
      <w:bookmarkStart w:id="25386" w:name="_ETM_Q50_312040"/>
      <w:bookmarkEnd w:id="25386"/>
      <w:r>
        <w:rPr>
          <w:rtl/>
        </w:rPr>
        <w:t xml:space="preserve">מהשבי </w:t>
      </w:r>
      <w:bookmarkStart w:id="25387" w:name="_ETM_Q50_313120"/>
      <w:bookmarkEnd w:id="25387"/>
      <w:r>
        <w:rPr>
          <w:rFonts w:hint="eastAsia"/>
          <w:rtl/>
        </w:rPr>
        <w:t>–</w:t>
      </w:r>
      <w:r>
        <w:rPr>
          <w:rFonts w:hint="cs"/>
          <w:rtl/>
        </w:rPr>
        <w:t xml:space="preserve"> את</w:t>
      </w:r>
      <w:r>
        <w:rPr>
          <w:rtl/>
        </w:rPr>
        <w:t xml:space="preserve"> </w:t>
      </w:r>
      <w:bookmarkStart w:id="25388" w:name="_ETM_Q50_313299"/>
      <w:bookmarkEnd w:id="25388"/>
      <w:r>
        <w:rPr>
          <w:rtl/>
        </w:rPr>
        <w:t xml:space="preserve">הסמכות </w:t>
      </w:r>
      <w:bookmarkStart w:id="25389" w:name="_ETM_Q50_313870"/>
      <w:bookmarkEnd w:id="25389"/>
      <w:r>
        <w:rPr>
          <w:rtl/>
        </w:rPr>
        <w:t xml:space="preserve">לעשות </w:t>
      </w:r>
      <w:bookmarkStart w:id="25390" w:name="_ETM_Q50_314290"/>
      <w:bookmarkEnd w:id="25390"/>
      <w:r>
        <w:rPr>
          <w:rtl/>
        </w:rPr>
        <w:t xml:space="preserve">את </w:t>
      </w:r>
      <w:bookmarkStart w:id="25391" w:name="_ETM_Q50_314439"/>
      <w:bookmarkEnd w:id="25391"/>
      <w:r>
        <w:rPr>
          <w:rtl/>
        </w:rPr>
        <w:t>זה</w:t>
      </w:r>
      <w:r>
        <w:rPr>
          <w:rFonts w:hint="cs"/>
          <w:rtl/>
        </w:rPr>
        <w:t>.</w:t>
      </w:r>
      <w:r>
        <w:rPr>
          <w:rtl/>
        </w:rPr>
        <w:t xml:space="preserve"> </w:t>
      </w:r>
      <w:bookmarkStart w:id="25392" w:name="_ETM_Q50_318510"/>
      <w:bookmarkEnd w:id="25392"/>
      <w:r>
        <w:rPr>
          <w:rtl/>
        </w:rPr>
        <w:t xml:space="preserve">המשפחות </w:t>
      </w:r>
      <w:bookmarkStart w:id="25393" w:name="_ETM_Q50_319560"/>
      <w:bookmarkEnd w:id="25393"/>
      <w:r>
        <w:rPr>
          <w:rtl/>
        </w:rPr>
        <w:t xml:space="preserve">וחברי </w:t>
      </w:r>
      <w:bookmarkStart w:id="25394" w:name="_ETM_Q50_320010"/>
      <w:bookmarkEnd w:id="25394"/>
      <w:r>
        <w:rPr>
          <w:rtl/>
        </w:rPr>
        <w:t>האופוזיציה</w:t>
      </w:r>
      <w:r>
        <w:rPr>
          <w:rFonts w:hint="cs"/>
          <w:rtl/>
        </w:rPr>
        <w:t>,</w:t>
      </w:r>
      <w:r>
        <w:rPr>
          <w:rtl/>
        </w:rPr>
        <w:t xml:space="preserve"> </w:t>
      </w:r>
      <w:bookmarkStart w:id="25395" w:name="_ETM_Q50_321210"/>
      <w:bookmarkEnd w:id="25395"/>
      <w:r>
        <w:rPr>
          <w:rtl/>
        </w:rPr>
        <w:t xml:space="preserve">חוץ </w:t>
      </w:r>
      <w:bookmarkStart w:id="25396" w:name="_ETM_Q50_321600"/>
      <w:bookmarkEnd w:id="25396"/>
      <w:r>
        <w:rPr>
          <w:rtl/>
        </w:rPr>
        <w:t xml:space="preserve">מלהגיע </w:t>
      </w:r>
      <w:bookmarkStart w:id="25397" w:name="_ETM_Q50_322110"/>
      <w:bookmarkEnd w:id="25397"/>
      <w:r>
        <w:rPr>
          <w:rtl/>
        </w:rPr>
        <w:t xml:space="preserve">לכנסת </w:t>
      </w:r>
      <w:bookmarkStart w:id="25398" w:name="_ETM_Q50_323040"/>
      <w:bookmarkEnd w:id="25398"/>
      <w:r>
        <w:rPr>
          <w:rtl/>
        </w:rPr>
        <w:t xml:space="preserve">ולהילחם </w:t>
      </w:r>
      <w:bookmarkStart w:id="25399" w:name="_ETM_Q50_323639"/>
      <w:bookmarkEnd w:id="25399"/>
      <w:r>
        <w:rPr>
          <w:rtl/>
        </w:rPr>
        <w:t xml:space="preserve">ברחוב </w:t>
      </w:r>
      <w:bookmarkStart w:id="25400" w:name="_ETM_Q50_324389"/>
      <w:bookmarkEnd w:id="25400"/>
      <w:r>
        <w:rPr>
          <w:rtl/>
        </w:rPr>
        <w:t xml:space="preserve">ובכל </w:t>
      </w:r>
      <w:bookmarkStart w:id="25401" w:name="_ETM_Q50_324840"/>
      <w:bookmarkEnd w:id="25401"/>
      <w:r>
        <w:rPr>
          <w:rtl/>
        </w:rPr>
        <w:t xml:space="preserve">מקום </w:t>
      </w:r>
      <w:bookmarkStart w:id="25402" w:name="_ETM_Q50_325410"/>
      <w:bookmarkEnd w:id="25402"/>
      <w:r>
        <w:rPr>
          <w:rtl/>
        </w:rPr>
        <w:t xml:space="preserve">על </w:t>
      </w:r>
      <w:bookmarkStart w:id="25403" w:name="_ETM_Q50_325560"/>
      <w:bookmarkEnd w:id="25403"/>
      <w:r>
        <w:rPr>
          <w:rtl/>
        </w:rPr>
        <w:t xml:space="preserve">החזרת </w:t>
      </w:r>
      <w:bookmarkStart w:id="25404" w:name="_ETM_Q50_326070"/>
      <w:bookmarkEnd w:id="25404"/>
      <w:r>
        <w:rPr>
          <w:rtl/>
        </w:rPr>
        <w:t>החטופים</w:t>
      </w:r>
      <w:bookmarkStart w:id="25405" w:name="_ETM_Q50_328940"/>
      <w:bookmarkEnd w:id="25405"/>
      <w:r w:rsidR="008D14BB">
        <w:rPr>
          <w:rFonts w:hint="cs"/>
          <w:rtl/>
        </w:rPr>
        <w:t>,</w:t>
      </w:r>
      <w:r>
        <w:rPr>
          <w:rFonts w:hint="cs"/>
          <w:rtl/>
        </w:rPr>
        <w:t xml:space="preserve"> </w:t>
      </w:r>
      <w:r>
        <w:rPr>
          <w:rtl/>
        </w:rPr>
        <w:t>אתם</w:t>
      </w:r>
      <w:r>
        <w:rPr>
          <w:rFonts w:hint="cs"/>
          <w:rtl/>
        </w:rPr>
        <w:t>,</w:t>
      </w:r>
      <w:r>
        <w:rPr>
          <w:rtl/>
        </w:rPr>
        <w:t xml:space="preserve"> </w:t>
      </w:r>
      <w:bookmarkStart w:id="25406" w:name="_ETM_Q50_329599"/>
      <w:bookmarkEnd w:id="25406"/>
      <w:r>
        <w:rPr>
          <w:rtl/>
        </w:rPr>
        <w:t xml:space="preserve">יש </w:t>
      </w:r>
      <w:bookmarkStart w:id="25407" w:name="_ETM_Q50_329810"/>
      <w:bookmarkEnd w:id="25407"/>
      <w:r>
        <w:rPr>
          <w:rtl/>
        </w:rPr>
        <w:t xml:space="preserve">לכם </w:t>
      </w:r>
      <w:bookmarkStart w:id="25408" w:name="_ETM_Q50_330139"/>
      <w:bookmarkEnd w:id="25408"/>
      <w:r>
        <w:rPr>
          <w:rtl/>
        </w:rPr>
        <w:t xml:space="preserve">גם </w:t>
      </w:r>
      <w:bookmarkStart w:id="25409" w:name="_ETM_Q50_330379"/>
      <w:bookmarkEnd w:id="25409"/>
      <w:r>
        <w:rPr>
          <w:rtl/>
        </w:rPr>
        <w:t xml:space="preserve">את </w:t>
      </w:r>
      <w:bookmarkStart w:id="25410" w:name="_ETM_Q50_330470"/>
      <w:bookmarkEnd w:id="25410"/>
      <w:r>
        <w:rPr>
          <w:rtl/>
        </w:rPr>
        <w:t>האחריות</w:t>
      </w:r>
      <w:r>
        <w:rPr>
          <w:rFonts w:hint="cs"/>
          <w:rtl/>
        </w:rPr>
        <w:t>,</w:t>
      </w:r>
      <w:r>
        <w:rPr>
          <w:rtl/>
        </w:rPr>
        <w:t xml:space="preserve"> </w:t>
      </w:r>
      <w:bookmarkStart w:id="25411" w:name="_ETM_Q50_331459"/>
      <w:bookmarkEnd w:id="25411"/>
      <w:r>
        <w:rPr>
          <w:rtl/>
        </w:rPr>
        <w:t xml:space="preserve">גם </w:t>
      </w:r>
      <w:bookmarkStart w:id="25412" w:name="_ETM_Q50_331790"/>
      <w:bookmarkEnd w:id="25412"/>
      <w:r>
        <w:rPr>
          <w:rtl/>
        </w:rPr>
        <w:t xml:space="preserve">את </w:t>
      </w:r>
      <w:bookmarkStart w:id="25413" w:name="_ETM_Q50_331849"/>
      <w:bookmarkEnd w:id="25413"/>
      <w:r>
        <w:rPr>
          <w:rtl/>
        </w:rPr>
        <w:t>הסמכות</w:t>
      </w:r>
      <w:r>
        <w:rPr>
          <w:rFonts w:hint="cs"/>
          <w:rtl/>
        </w:rPr>
        <w:t>,</w:t>
      </w:r>
      <w:r>
        <w:rPr>
          <w:rtl/>
        </w:rPr>
        <w:t xml:space="preserve"> </w:t>
      </w:r>
      <w:bookmarkStart w:id="25414" w:name="_ETM_Q50_332540"/>
      <w:bookmarkEnd w:id="25414"/>
      <w:r>
        <w:rPr>
          <w:rtl/>
        </w:rPr>
        <w:t xml:space="preserve">ואמרה </w:t>
      </w:r>
      <w:bookmarkStart w:id="25415" w:name="_ETM_Q50_333290"/>
      <w:bookmarkEnd w:id="25415"/>
      <w:r>
        <w:rPr>
          <w:rtl/>
        </w:rPr>
        <w:t xml:space="preserve">ובצדק </w:t>
      </w:r>
      <w:bookmarkStart w:id="25416" w:name="_ETM_Q50_333830"/>
      <w:bookmarkEnd w:id="25416"/>
      <w:r>
        <w:rPr>
          <w:rtl/>
        </w:rPr>
        <w:t xml:space="preserve">חברת </w:t>
      </w:r>
      <w:bookmarkStart w:id="25417" w:name="_ETM_Q50_334159"/>
      <w:bookmarkEnd w:id="25417"/>
      <w:r>
        <w:rPr>
          <w:rtl/>
        </w:rPr>
        <w:t xml:space="preserve">הכנסת </w:t>
      </w:r>
      <w:bookmarkStart w:id="25418" w:name="_ETM_Q50_334519"/>
      <w:bookmarkEnd w:id="25418"/>
      <w:r>
        <w:rPr>
          <w:rFonts w:hint="cs"/>
          <w:rtl/>
        </w:rPr>
        <w:t xml:space="preserve">הרכבי </w:t>
      </w:r>
      <w:r>
        <w:rPr>
          <w:rFonts w:hint="eastAsia"/>
          <w:rtl/>
        </w:rPr>
        <w:t>–</w:t>
      </w:r>
      <w:r>
        <w:rPr>
          <w:rFonts w:hint="cs"/>
          <w:rtl/>
        </w:rPr>
        <w:t xml:space="preserve"> את החובה </w:t>
      </w:r>
      <w:r>
        <w:rPr>
          <w:rFonts w:hint="eastAsia"/>
          <w:rtl/>
        </w:rPr>
        <w:t>–</w:t>
      </w:r>
      <w:r>
        <w:rPr>
          <w:rFonts w:hint="cs"/>
          <w:rtl/>
        </w:rPr>
        <w:t xml:space="preserve"> להחזיר אותם הביתה. למה זה לא קורה, למה זה לא קורה?</w:t>
      </w:r>
    </w:p>
    <w:p w:rsidR="00C7504F" w:rsidRDefault="00C7504F" w:rsidP="004E7478">
      <w:pPr>
        <w:rPr>
          <w:rtl/>
        </w:rPr>
      </w:pPr>
    </w:p>
    <w:p w:rsidR="00C7504F" w:rsidRDefault="00C7504F" w:rsidP="008D14BB">
      <w:pPr>
        <w:rPr>
          <w:rtl/>
        </w:rPr>
      </w:pPr>
      <w:r>
        <w:rPr>
          <w:rFonts w:hint="cs"/>
          <w:rtl/>
        </w:rPr>
        <w:t xml:space="preserve">אנחנו </w:t>
      </w:r>
      <w:bookmarkStart w:id="25419" w:name="_ETM_Q50_339000"/>
      <w:bookmarkEnd w:id="25419"/>
      <w:r>
        <w:rPr>
          <w:rFonts w:hint="cs"/>
          <w:rtl/>
        </w:rPr>
        <w:t xml:space="preserve">דנים עכשיו בחוק של חבר הכנסת צביקה פוגל ממפלגת עוצמה יהודית. אם זה היה תלוי בשרי עוצמה יהודית, </w:t>
      </w:r>
      <w:bookmarkStart w:id="25420" w:name="_ETM_Q50_352000"/>
      <w:bookmarkEnd w:id="25420"/>
      <w:r>
        <w:rPr>
          <w:rFonts w:hint="cs"/>
          <w:rtl/>
        </w:rPr>
        <w:t xml:space="preserve">נשים, עשרות נשים וילדים, היו עדיין בשבי החמאס בעזה, במנהרות, נמקים למוות. היום שמעתי את השר לביטחון לאומי </w:t>
      </w:r>
      <w:bookmarkStart w:id="25421" w:name="_ETM_Q50_363000"/>
      <w:bookmarkEnd w:id="25421"/>
      <w:r>
        <w:rPr>
          <w:rFonts w:hint="cs"/>
          <w:rtl/>
        </w:rPr>
        <w:t xml:space="preserve">מדבר בוועדה לביטחון לאומי על החזרת החטופים. מבחינתו יש זמן </w:t>
      </w:r>
      <w:bookmarkStart w:id="25422" w:name="_ETM_Q50_367000"/>
      <w:bookmarkEnd w:id="25422"/>
      <w:r>
        <w:rPr>
          <w:rFonts w:hint="eastAsia"/>
          <w:rtl/>
        </w:rPr>
        <w:t>–</w:t>
      </w:r>
      <w:r>
        <w:rPr>
          <w:rFonts w:hint="cs"/>
          <w:rtl/>
        </w:rPr>
        <w:t xml:space="preserve"> בואו ונפעיל לחץ, נחכה עוד קצת זמן. הם </w:t>
      </w:r>
      <w:bookmarkStart w:id="25423" w:name="_ETM_Q50_375000"/>
      <w:bookmarkEnd w:id="25423"/>
      <w:r>
        <w:rPr>
          <w:rFonts w:hint="cs"/>
          <w:rtl/>
        </w:rPr>
        <w:t xml:space="preserve">עדיין היו שם, כל אותן נשים צעירות ולא </w:t>
      </w:r>
      <w:bookmarkStart w:id="25424" w:name="_ETM_Q50_381000"/>
      <w:bookmarkEnd w:id="25424"/>
      <w:r>
        <w:rPr>
          <w:rFonts w:hint="cs"/>
          <w:rtl/>
        </w:rPr>
        <w:t xml:space="preserve">צעירות שנמשו משם, וילדים, פעוטות. </w:t>
      </w:r>
    </w:p>
    <w:p w:rsidR="00C7504F" w:rsidRDefault="00C7504F" w:rsidP="004E7478">
      <w:pPr>
        <w:rPr>
          <w:rtl/>
        </w:rPr>
      </w:pPr>
    </w:p>
    <w:p w:rsidR="00C7504F" w:rsidRDefault="00C7504F" w:rsidP="004E7478">
      <w:pPr>
        <w:pStyle w:val="af5"/>
        <w:keepNext/>
        <w:rPr>
          <w:rtl/>
        </w:rPr>
      </w:pPr>
      <w:bookmarkStart w:id="25425" w:name="ET_interruption_6359_11"/>
      <w:r w:rsidRPr="00E160F3">
        <w:rPr>
          <w:rStyle w:val="TagStyle"/>
          <w:rtl/>
        </w:rPr>
        <w:t xml:space="preserve"> &lt;&lt; קריאה &gt;&gt; </w:t>
      </w:r>
      <w:r>
        <w:rPr>
          <w:rtl/>
        </w:rPr>
        <w:t>מטי צרפתי הרכבי (יש עתיד):</w:t>
      </w:r>
      <w:r w:rsidRPr="00E160F3">
        <w:rPr>
          <w:rStyle w:val="TagStyle"/>
          <w:rtl/>
        </w:rPr>
        <w:t xml:space="preserve"> &lt;&lt; קריאה &gt;&gt;</w:t>
      </w:r>
      <w:r>
        <w:rPr>
          <w:rtl/>
        </w:rPr>
        <w:t xml:space="preserve">  </w:t>
      </w:r>
      <w:bookmarkEnd w:id="25425"/>
    </w:p>
    <w:p w:rsidR="00C7504F" w:rsidRDefault="00C7504F" w:rsidP="00171942">
      <w:pPr>
        <w:rPr>
          <w:rtl/>
        </w:rPr>
      </w:pPr>
    </w:p>
    <w:p w:rsidR="00C7504F" w:rsidRDefault="00C7504F" w:rsidP="004E7478">
      <w:pPr>
        <w:rPr>
          <w:rtl/>
        </w:rPr>
      </w:pPr>
      <w:r>
        <w:rPr>
          <w:rFonts w:hint="cs"/>
          <w:rtl/>
        </w:rPr>
        <w:t xml:space="preserve">אביגיל בת השלוש עוד הייתה </w:t>
      </w:r>
      <w:bookmarkStart w:id="25426" w:name="_ETM_Q50_388000"/>
      <w:bookmarkEnd w:id="25426"/>
      <w:r>
        <w:rPr>
          <w:rFonts w:hint="cs"/>
          <w:rtl/>
        </w:rPr>
        <w:t xml:space="preserve">שם. </w:t>
      </w:r>
    </w:p>
    <w:p w:rsidR="00C7504F" w:rsidRDefault="00C7504F" w:rsidP="004E7478">
      <w:pPr>
        <w:rPr>
          <w:rtl/>
        </w:rPr>
      </w:pPr>
      <w:bookmarkStart w:id="25427" w:name="_ETM_Q50_386000"/>
      <w:bookmarkEnd w:id="25427"/>
    </w:p>
    <w:p w:rsidR="00C7504F" w:rsidRDefault="00C7504F" w:rsidP="004E7478">
      <w:pPr>
        <w:pStyle w:val="-"/>
        <w:keepNext/>
        <w:rPr>
          <w:rtl/>
        </w:rPr>
      </w:pPr>
      <w:bookmarkStart w:id="25428" w:name="ET_speakercontinue_5787_12"/>
      <w:r w:rsidRPr="001E06A7">
        <w:rPr>
          <w:rStyle w:val="TagStyle"/>
          <w:rtl/>
        </w:rPr>
        <w:t xml:space="preserve"> &lt;&lt; דובר_המשך &gt;&gt; </w:t>
      </w:r>
      <w:r>
        <w:rPr>
          <w:rtl/>
        </w:rPr>
        <w:t>יוראי להב הרצנו (יש עתיד):</w:t>
      </w:r>
      <w:r w:rsidRPr="001E06A7">
        <w:rPr>
          <w:rStyle w:val="TagStyle"/>
          <w:rtl/>
        </w:rPr>
        <w:t xml:space="preserve"> &lt;&lt; דובר_המשך &gt;&gt;</w:t>
      </w:r>
      <w:r>
        <w:rPr>
          <w:rtl/>
        </w:rPr>
        <w:t xml:space="preserve">  </w:t>
      </w:r>
      <w:bookmarkEnd w:id="25428"/>
    </w:p>
    <w:p w:rsidR="00C7504F" w:rsidRDefault="00C7504F" w:rsidP="00171942">
      <w:pPr>
        <w:rPr>
          <w:rtl/>
        </w:rPr>
      </w:pPr>
    </w:p>
    <w:p w:rsidR="00C7504F" w:rsidRDefault="00C7504F" w:rsidP="004E7478">
      <w:pPr>
        <w:rPr>
          <w:rtl/>
        </w:rPr>
      </w:pPr>
      <w:bookmarkStart w:id="25429" w:name="_ETM_Q50_390000"/>
      <w:bookmarkEnd w:id="25429"/>
      <w:r>
        <w:rPr>
          <w:rFonts w:hint="cs"/>
          <w:rtl/>
        </w:rPr>
        <w:t xml:space="preserve">אני לא מצליח להבין, הנפש לא מצליחה לקלוט </w:t>
      </w:r>
      <w:bookmarkStart w:id="25430" w:name="_ETM_Q50_394000"/>
      <w:bookmarkEnd w:id="25430"/>
      <w:r>
        <w:rPr>
          <w:rFonts w:hint="cs"/>
          <w:rtl/>
        </w:rPr>
        <w:t xml:space="preserve">את האדישות שלכם, את האדישות שלכם. אתם צריכים להיות בחזית המאבק, לא המשפחות. הן צריכות להגיע לכאן כדי </w:t>
      </w:r>
      <w:bookmarkStart w:id="25431" w:name="_ETM_Q50_400000"/>
      <w:bookmarkEnd w:id="25431"/>
      <w:r>
        <w:rPr>
          <w:rFonts w:hint="cs"/>
          <w:rtl/>
        </w:rPr>
        <w:t xml:space="preserve">להיאבק בכם, לשכנע אתכם, לשכנע אתכם שצריך להחזיר את הילדים, את האחים, את האחיות, את ההורים </w:t>
      </w:r>
      <w:bookmarkStart w:id="25432" w:name="_ETM_Q50_406000"/>
      <w:bookmarkEnd w:id="25432"/>
      <w:r>
        <w:rPr>
          <w:rFonts w:hint="cs"/>
          <w:rtl/>
        </w:rPr>
        <w:t>מהשבי?</w:t>
      </w:r>
    </w:p>
    <w:p w:rsidR="00C7504F" w:rsidRDefault="00C7504F" w:rsidP="004E7478">
      <w:pPr>
        <w:rPr>
          <w:rtl/>
        </w:rPr>
      </w:pPr>
    </w:p>
    <w:p w:rsidR="00C7504F" w:rsidRDefault="00C7504F" w:rsidP="004E7478">
      <w:pPr>
        <w:rPr>
          <w:rtl/>
        </w:rPr>
      </w:pPr>
      <w:bookmarkStart w:id="25433" w:name="_ETM_Q50_412000"/>
      <w:bookmarkEnd w:id="25433"/>
      <w:r>
        <w:rPr>
          <w:rFonts w:hint="cs"/>
          <w:rtl/>
        </w:rPr>
        <w:t>כל בוקר כשאני ניגש למיטה של נעמי, הבת לי</w:t>
      </w:r>
      <w:bookmarkStart w:id="25434" w:name="_ETM_Q50_415000"/>
      <w:bookmarkEnd w:id="25434"/>
      <w:r>
        <w:rPr>
          <w:rFonts w:hint="cs"/>
          <w:rtl/>
        </w:rPr>
        <w:t xml:space="preserve"> בת תשעת החודשים, אני חושב על כפיר ביב</w:t>
      </w:r>
      <w:bookmarkStart w:id="25435" w:name="_ETM_Q50_421000"/>
      <w:bookmarkEnd w:id="25435"/>
      <w:r>
        <w:rPr>
          <w:rFonts w:hint="cs"/>
          <w:rtl/>
        </w:rPr>
        <w:t xml:space="preserve">ס, על אריאל ביבס. מה אני אמור לומר לה </w:t>
      </w:r>
      <w:bookmarkStart w:id="25436" w:name="_ETM_Q50_426000"/>
      <w:bookmarkEnd w:id="25436"/>
      <w:r>
        <w:rPr>
          <w:rFonts w:hint="cs"/>
          <w:rtl/>
        </w:rPr>
        <w:t xml:space="preserve">כשהיא תגדל, מה, מה? שאם היא תילקח מהמיטה שלה בשעת לילה על ידי מחבלים יכול להיות שיהיו חברי כנסת שיצביעו נגד עסקה להשיב אותה? שיש פה חברי כנסת שבמקום לפעול להשבתה מעדיפים למלא את סדר-היום שלנו בהסדרי חניה? איפה אתם? ועצם העובדה ששרי וחברי הכנסת של הליכוד לא מסוגלים לענות על שאלה אחת </w:t>
      </w:r>
      <w:r>
        <w:rPr>
          <w:rFonts w:hint="eastAsia"/>
          <w:rtl/>
        </w:rPr>
        <w:t>–</w:t>
      </w:r>
      <w:r>
        <w:rPr>
          <w:rFonts w:hint="cs"/>
          <w:rtl/>
        </w:rPr>
        <w:t xml:space="preserve"> </w:t>
      </w:r>
      <w:bookmarkStart w:id="25437" w:name="_ETM_Q50_450000"/>
      <w:bookmarkEnd w:id="25437"/>
      <w:r>
        <w:rPr>
          <w:rFonts w:hint="cs"/>
          <w:rtl/>
        </w:rPr>
        <w:t xml:space="preserve">של מי האחריות להחזיר אותם </w:t>
      </w:r>
      <w:r>
        <w:rPr>
          <w:rFonts w:hint="eastAsia"/>
          <w:rtl/>
        </w:rPr>
        <w:t>–</w:t>
      </w:r>
      <w:r>
        <w:rPr>
          <w:rFonts w:hint="cs"/>
          <w:rtl/>
        </w:rPr>
        <w:t xml:space="preserve"> קל וחומר לעשות </w:t>
      </w:r>
      <w:bookmarkStart w:id="25438" w:name="_ETM_Q50_456000"/>
      <w:bookmarkEnd w:id="25438"/>
      <w:r>
        <w:rPr>
          <w:rFonts w:hint="cs"/>
          <w:rtl/>
        </w:rPr>
        <w:t xml:space="preserve">פעולות אקטיביות בשביל להחזיר אותם, כי זה באחריות שלכם ובסמכות </w:t>
      </w:r>
      <w:bookmarkStart w:id="25439" w:name="_ETM_Q50_458000"/>
      <w:bookmarkEnd w:id="25439"/>
      <w:r>
        <w:rPr>
          <w:rFonts w:hint="cs"/>
          <w:rtl/>
        </w:rPr>
        <w:t xml:space="preserve">שלכם ובחובה שלכם </w:t>
      </w:r>
      <w:r w:rsidR="00171942">
        <w:rPr>
          <w:rFonts w:hint="cs"/>
          <w:rtl/>
        </w:rPr>
        <w:t>– –</w:t>
      </w:r>
      <w:r>
        <w:rPr>
          <w:rFonts w:hint="cs"/>
          <w:rtl/>
        </w:rPr>
        <w:t xml:space="preserve">  </w:t>
      </w:r>
    </w:p>
    <w:p w:rsidR="00C7504F" w:rsidRDefault="00C7504F" w:rsidP="004E7478">
      <w:pPr>
        <w:rPr>
          <w:rtl/>
        </w:rPr>
      </w:pPr>
      <w:bookmarkStart w:id="25440" w:name="_ETM_Q50_463000"/>
      <w:bookmarkEnd w:id="25440"/>
    </w:p>
    <w:p w:rsidR="00C7504F" w:rsidRDefault="00C7504F" w:rsidP="004E7478">
      <w:pPr>
        <w:pStyle w:val="af6"/>
        <w:keepNext/>
        <w:rPr>
          <w:rtl/>
        </w:rPr>
      </w:pPr>
      <w:r w:rsidRPr="0056273D">
        <w:rPr>
          <w:rStyle w:val="TagStyle"/>
          <w:rtl/>
        </w:rPr>
        <w:t xml:space="preserve"> &lt;&lt; יור &gt;&gt; </w:t>
      </w:r>
      <w:r>
        <w:rPr>
          <w:rtl/>
        </w:rPr>
        <w:t>היו"ר משה טור פז:</w:t>
      </w:r>
      <w:r w:rsidRPr="0056273D">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r>
        <w:rPr>
          <w:rFonts w:hint="cs"/>
          <w:rtl/>
        </w:rPr>
        <w:t>נא לסיים.</w:t>
      </w:r>
    </w:p>
    <w:p w:rsidR="00C7504F" w:rsidRDefault="00C7504F" w:rsidP="004E7478">
      <w:pPr>
        <w:rPr>
          <w:rtl/>
        </w:rPr>
      </w:pPr>
    </w:p>
    <w:p w:rsidR="00C7504F" w:rsidRDefault="00C7504F" w:rsidP="004E7478">
      <w:pPr>
        <w:pStyle w:val="-"/>
        <w:keepNext/>
        <w:rPr>
          <w:rtl/>
        </w:rPr>
      </w:pPr>
      <w:bookmarkStart w:id="25441" w:name="ET_speakercontinue_5787_14"/>
      <w:r w:rsidRPr="0056273D">
        <w:rPr>
          <w:rStyle w:val="TagStyle"/>
          <w:rtl/>
        </w:rPr>
        <w:t xml:space="preserve"> &lt;&lt; דובר_המשך &gt;&gt; </w:t>
      </w:r>
      <w:r>
        <w:rPr>
          <w:rtl/>
        </w:rPr>
        <w:t>יוראי להב הרצנו (יש עתיד):</w:t>
      </w:r>
      <w:r w:rsidRPr="0056273D">
        <w:rPr>
          <w:rStyle w:val="TagStyle"/>
          <w:rtl/>
        </w:rPr>
        <w:t xml:space="preserve"> &lt;&lt; דובר_המשך &gt;&gt;</w:t>
      </w:r>
      <w:r>
        <w:rPr>
          <w:rtl/>
        </w:rPr>
        <w:t xml:space="preserve">  </w:t>
      </w:r>
      <w:bookmarkEnd w:id="25441"/>
    </w:p>
    <w:p w:rsidR="00C7504F" w:rsidRDefault="00C7504F" w:rsidP="00171942">
      <w:pPr>
        <w:rPr>
          <w:rtl/>
        </w:rPr>
      </w:pPr>
    </w:p>
    <w:p w:rsidR="00C7504F" w:rsidRDefault="00171942" w:rsidP="004E7478">
      <w:pPr>
        <w:rPr>
          <w:rtl/>
        </w:rPr>
      </w:pPr>
      <w:r>
        <w:rPr>
          <w:rFonts w:hint="cs"/>
          <w:rtl/>
        </w:rPr>
        <w:t>– –</w:t>
      </w:r>
      <w:r w:rsidR="00C7504F">
        <w:rPr>
          <w:rFonts w:hint="cs"/>
          <w:rtl/>
        </w:rPr>
        <w:t xml:space="preserve"> מעידה יותר מכול על הריקבון המוסרי, על השחיתות, על העובדה שאתם לא ראויים לעם הזה.</w:t>
      </w:r>
    </w:p>
    <w:p w:rsidR="00C7504F" w:rsidRDefault="00C7504F" w:rsidP="004E7478">
      <w:pPr>
        <w:rPr>
          <w:rtl/>
        </w:rPr>
      </w:pPr>
    </w:p>
    <w:p w:rsidR="00C7504F" w:rsidRDefault="00C7504F" w:rsidP="004E7478">
      <w:pPr>
        <w:pStyle w:val="af6"/>
        <w:keepNext/>
        <w:rPr>
          <w:rtl/>
        </w:rPr>
      </w:pPr>
      <w:bookmarkStart w:id="25442" w:name="ET_yor_6253_15"/>
      <w:r w:rsidRPr="0056273D">
        <w:rPr>
          <w:rStyle w:val="TagStyle"/>
          <w:rtl/>
        </w:rPr>
        <w:t xml:space="preserve"> &lt;&lt; יור &gt;&gt; </w:t>
      </w:r>
      <w:r>
        <w:rPr>
          <w:rtl/>
        </w:rPr>
        <w:t>היו"ר משה טור פז:</w:t>
      </w:r>
      <w:r w:rsidRPr="0056273D">
        <w:rPr>
          <w:rStyle w:val="TagStyle"/>
          <w:rtl/>
        </w:rPr>
        <w:t xml:space="preserve"> &lt;&lt; יור &gt;&gt;</w:t>
      </w:r>
      <w:r>
        <w:rPr>
          <w:rtl/>
        </w:rPr>
        <w:t xml:space="preserve">  </w:t>
      </w:r>
      <w:bookmarkEnd w:id="25442"/>
    </w:p>
    <w:p w:rsidR="00C7504F" w:rsidRDefault="00C7504F" w:rsidP="00171942">
      <w:pPr>
        <w:rPr>
          <w:rtl/>
        </w:rPr>
      </w:pPr>
    </w:p>
    <w:p w:rsidR="00C7504F" w:rsidRDefault="00C7504F" w:rsidP="004E7478">
      <w:pPr>
        <w:rPr>
          <w:rtl/>
        </w:rPr>
      </w:pPr>
      <w:r>
        <w:rPr>
          <w:rFonts w:hint="cs"/>
          <w:rtl/>
        </w:rPr>
        <w:t>תודה רבה. הדובר הבא</w:t>
      </w:r>
      <w:bookmarkStart w:id="25443" w:name="_ETM_Q50_473000"/>
      <w:bookmarkEnd w:id="25443"/>
      <w:r>
        <w:rPr>
          <w:rFonts w:hint="cs"/>
          <w:rtl/>
        </w:rPr>
        <w:t xml:space="preserve">, ולדימיר בליאק. לרשותך חמש דקות, בבקשה. </w:t>
      </w:r>
    </w:p>
    <w:p w:rsidR="00C7504F" w:rsidRDefault="00C7504F" w:rsidP="004E7478">
      <w:pPr>
        <w:rPr>
          <w:rtl/>
        </w:rPr>
      </w:pPr>
      <w:bookmarkStart w:id="25444" w:name="_ETM_Q50_479000"/>
      <w:bookmarkEnd w:id="25444"/>
    </w:p>
    <w:p w:rsidR="00C7504F" w:rsidRDefault="00C7504F" w:rsidP="004E7478">
      <w:pPr>
        <w:pStyle w:val="a4"/>
        <w:keepNext/>
        <w:rPr>
          <w:rtl/>
        </w:rPr>
      </w:pPr>
      <w:bookmarkStart w:id="25445" w:name="ET_speaker_6127_16"/>
      <w:r w:rsidRPr="0056273D">
        <w:rPr>
          <w:rStyle w:val="TagStyle"/>
          <w:rtl/>
        </w:rPr>
        <w:t xml:space="preserve"> &lt;&lt; דובר &gt;&gt; </w:t>
      </w:r>
      <w:bookmarkStart w:id="25446" w:name="_Toc183642276"/>
      <w:bookmarkStart w:id="25447" w:name="_Toc215590726"/>
      <w:r>
        <w:rPr>
          <w:rtl/>
        </w:rPr>
        <w:t>ולדימיר בליאק (יש עתיד):</w:t>
      </w:r>
      <w:bookmarkEnd w:id="25446"/>
      <w:bookmarkEnd w:id="25447"/>
      <w:r w:rsidRPr="0056273D">
        <w:rPr>
          <w:rStyle w:val="TagStyle"/>
          <w:rtl/>
        </w:rPr>
        <w:t xml:space="preserve"> &lt;&lt; דובר &gt;&gt;</w:t>
      </w:r>
      <w:r>
        <w:rPr>
          <w:rtl/>
        </w:rPr>
        <w:t xml:space="preserve">  </w:t>
      </w:r>
      <w:bookmarkEnd w:id="25445"/>
    </w:p>
    <w:p w:rsidR="00C7504F" w:rsidRDefault="00C7504F" w:rsidP="00171942">
      <w:pPr>
        <w:rPr>
          <w:rtl/>
        </w:rPr>
      </w:pPr>
    </w:p>
    <w:p w:rsidR="00C7504F" w:rsidRDefault="00C7504F" w:rsidP="008D14BB">
      <w:pPr>
        <w:rPr>
          <w:rtl/>
        </w:rPr>
      </w:pPr>
      <w:bookmarkStart w:id="25448" w:name="_ETM_Q50_481000"/>
      <w:bookmarkEnd w:id="25448"/>
      <w:r w:rsidRPr="0056273D">
        <w:rPr>
          <w:rtl/>
        </w:rPr>
        <w:t>אדוני היושב</w:t>
      </w:r>
      <w:r>
        <w:rPr>
          <w:rFonts w:hint="cs"/>
          <w:rtl/>
        </w:rPr>
        <w:t>-</w:t>
      </w:r>
      <w:r w:rsidRPr="0056273D">
        <w:rPr>
          <w:rtl/>
        </w:rPr>
        <w:t>ראש, חבריי חברי הכנסת, אדוני השר, 418 ימים מאז השבת השחורה</w:t>
      </w:r>
      <w:r>
        <w:rPr>
          <w:rFonts w:hint="cs"/>
          <w:rtl/>
        </w:rPr>
        <w:t>,</w:t>
      </w:r>
      <w:r w:rsidRPr="0056273D">
        <w:rPr>
          <w:rtl/>
        </w:rPr>
        <w:t xml:space="preserve"> ואנו נמצאים בימים שהם ימים קריטיים לעתיד מדינת ישראל יהודית, יהודית ודמוקרטית.</w:t>
      </w:r>
      <w:r>
        <w:rPr>
          <w:rFonts w:hint="cs"/>
          <w:rtl/>
        </w:rPr>
        <w:t xml:space="preserve"> </w:t>
      </w:r>
      <w:r w:rsidRPr="0056273D">
        <w:rPr>
          <w:rtl/>
        </w:rPr>
        <w:t xml:space="preserve">רבים משרי ממשלת 7 באוקטובר, אלה שמרבים לדבר כאן בשם הציבור, לא מעיזים בכלל </w:t>
      </w:r>
      <w:r>
        <w:rPr>
          <w:rtl/>
        </w:rPr>
        <w:t>לצאת החוצה, אולי רק לחתונות ולח</w:t>
      </w:r>
      <w:r w:rsidRPr="0056273D">
        <w:rPr>
          <w:rtl/>
        </w:rPr>
        <w:t>פלות. אבל אנחנו נמצאים בשטח ופוגשים את האזרחים, ומדברים איתם, מרגישים אותם.</w:t>
      </w:r>
      <w:r>
        <w:rPr>
          <w:rFonts w:hint="cs"/>
          <w:rtl/>
        </w:rPr>
        <w:t xml:space="preserve"> </w:t>
      </w:r>
      <w:r>
        <w:rPr>
          <w:rtl/>
        </w:rPr>
        <w:t>אנחנו יודעים היטב עד כמה הציבור הישראלי חש</w:t>
      </w:r>
      <w:r>
        <w:rPr>
          <w:rFonts w:hint="cs"/>
          <w:rtl/>
        </w:rPr>
        <w:t xml:space="preserve"> </w:t>
      </w:r>
      <w:r>
        <w:rPr>
          <w:rtl/>
        </w:rPr>
        <w:t xml:space="preserve">חרדה אמיתית לעתיד המדינה, עד כמה התחושה שהממשלה הזאת מחרבת את הבית הלאומי שלנו היא תחושה רחבה. </w:t>
      </w:r>
    </w:p>
    <w:p w:rsidR="00C7504F" w:rsidRDefault="00C7504F" w:rsidP="004E7478">
      <w:pPr>
        <w:rPr>
          <w:rtl/>
        </w:rPr>
      </w:pPr>
    </w:p>
    <w:p w:rsidR="00C7504F" w:rsidRDefault="00C7504F" w:rsidP="004E7478">
      <w:pPr>
        <w:rPr>
          <w:rtl/>
        </w:rPr>
      </w:pPr>
      <w:r>
        <w:rPr>
          <w:rtl/>
        </w:rPr>
        <w:t>אין דבר, אין דבר נבזי יותר ושפל יותר מלנצל את המלחמה הקשה ביותר בתולדות ישראל למתקפה על יסודות המשטר שלנו, וזה בדיוק מה שקורה כאן. הממשלה הזאת הכריזה מלחמה, מלחמה כוללת על כל שרשרת הדמוקרטיה הישראלית</w:t>
      </w:r>
      <w:r>
        <w:rPr>
          <w:rFonts w:hint="cs"/>
          <w:rtl/>
        </w:rPr>
        <w:t>.</w:t>
      </w:r>
      <w:r>
        <w:rPr>
          <w:rtl/>
        </w:rPr>
        <w:t xml:space="preserve"> המ</w:t>
      </w:r>
      <w:r>
        <w:rPr>
          <w:rFonts w:hint="cs"/>
          <w:rtl/>
        </w:rPr>
        <w:t>משלה</w:t>
      </w:r>
      <w:r>
        <w:rPr>
          <w:rtl/>
        </w:rPr>
        <w:t xml:space="preserve"> הזאת הכריזה מלחמה על שלטון החוק</w:t>
      </w:r>
      <w:r>
        <w:rPr>
          <w:rFonts w:hint="cs"/>
          <w:rtl/>
        </w:rPr>
        <w:t xml:space="preserve">, על הפרקליטות ובתי המשפט, </w:t>
      </w:r>
      <w:r>
        <w:rPr>
          <w:rtl/>
        </w:rPr>
        <w:t>תוך שימוש בכלים עברייני</w:t>
      </w:r>
      <w:r>
        <w:rPr>
          <w:rFonts w:hint="cs"/>
          <w:rtl/>
        </w:rPr>
        <w:t>י</w:t>
      </w:r>
      <w:r>
        <w:rPr>
          <w:rtl/>
        </w:rPr>
        <w:t>ם, כאשר אפילו לשכת ראש</w:t>
      </w:r>
      <w:r>
        <w:rPr>
          <w:rFonts w:hint="cs"/>
          <w:rtl/>
        </w:rPr>
        <w:t xml:space="preserve"> </w:t>
      </w:r>
      <w:r>
        <w:rPr>
          <w:rtl/>
        </w:rPr>
        <w:t>הממשלה מתנהלת כמו כנופיית פשע. המטרה:</w:t>
      </w:r>
      <w:r>
        <w:rPr>
          <w:rFonts w:hint="cs"/>
          <w:rtl/>
        </w:rPr>
        <w:t xml:space="preserve"> </w:t>
      </w:r>
      <w:r>
        <w:rPr>
          <w:rtl/>
        </w:rPr>
        <w:t>למחוק את עצמאותה של הרשות השופטת, להפוך אותה לכלי שרת בידי המשטר הדיקטטורי</w:t>
      </w:r>
      <w:r>
        <w:rPr>
          <w:rFonts w:hint="cs"/>
          <w:rtl/>
        </w:rPr>
        <w:t xml:space="preserve"> </w:t>
      </w:r>
      <w:r>
        <w:rPr>
          <w:rtl/>
        </w:rPr>
        <w:t>והמושחת.</w:t>
      </w:r>
      <w:r>
        <w:rPr>
          <w:rFonts w:hint="cs"/>
          <w:rtl/>
        </w:rPr>
        <w:t xml:space="preserve"> </w:t>
      </w:r>
      <w:r w:rsidRPr="00DA1924">
        <w:rPr>
          <w:rtl/>
        </w:rPr>
        <w:t>הממשלה הזאת הכריזה מלחמה על האקדמיה הישראלית והמחשבה החופשית, עם סדרה שלמה של חוקים קשים ודורסניים לסתימת פיות.</w:t>
      </w:r>
      <w:r>
        <w:rPr>
          <w:rFonts w:hint="cs"/>
          <w:rtl/>
        </w:rPr>
        <w:t xml:space="preserve"> </w:t>
      </w:r>
      <w:r w:rsidRPr="00DA1924">
        <w:rPr>
          <w:rtl/>
        </w:rPr>
        <w:t>הממשלה הזאת הכריזה מלחמה על התקשורת החופשית, כאשר ברור לחלוטין כי עיתון הארץ והתאגיד הם רק ההתחלה</w:t>
      </w:r>
      <w:r>
        <w:rPr>
          <w:rFonts w:hint="cs"/>
          <w:rtl/>
        </w:rPr>
        <w:t>;</w:t>
      </w:r>
      <w:r w:rsidRPr="00DA1924">
        <w:rPr>
          <w:rtl/>
        </w:rPr>
        <w:t xml:space="preserve"> כבר היה ניסיון להשתלט ולהשתיק את ערוץ 13</w:t>
      </w:r>
      <w:r>
        <w:rPr>
          <w:rFonts w:hint="cs"/>
          <w:rtl/>
        </w:rPr>
        <w:t>,</w:t>
      </w:r>
      <w:r w:rsidRPr="00DA1924">
        <w:rPr>
          <w:rtl/>
        </w:rPr>
        <w:t xml:space="preserve"> גם ההצעה לסגירת גלי צה</w:t>
      </w:r>
      <w:r>
        <w:rPr>
          <w:rFonts w:hint="cs"/>
          <w:rtl/>
        </w:rPr>
        <w:t>"</w:t>
      </w:r>
      <w:r w:rsidRPr="00DA1924">
        <w:rPr>
          <w:rtl/>
        </w:rPr>
        <w:t>ל בדרך, זה יגיע בקרוב גם לידיעות אחרונות ולערוץ</w:t>
      </w:r>
      <w:r>
        <w:rPr>
          <w:rFonts w:hint="cs"/>
          <w:rtl/>
        </w:rPr>
        <w:t xml:space="preserve"> 12, </w:t>
      </w:r>
      <w:bookmarkStart w:id="25449" w:name="_ETM_Q50_638000"/>
      <w:bookmarkEnd w:id="25449"/>
      <w:r>
        <w:rPr>
          <w:rFonts w:hint="cs"/>
          <w:rtl/>
        </w:rPr>
        <w:t xml:space="preserve">שלא יהיה לכם ספק. </w:t>
      </w:r>
      <w:bookmarkStart w:id="25450" w:name="_ETM_Q50_644870"/>
      <w:bookmarkEnd w:id="25450"/>
      <w:r>
        <w:rPr>
          <w:rtl/>
        </w:rPr>
        <w:t xml:space="preserve">הממשלה </w:t>
      </w:r>
      <w:bookmarkStart w:id="25451" w:name="_ETM_Q50_645470"/>
      <w:bookmarkEnd w:id="25451"/>
      <w:r>
        <w:rPr>
          <w:rtl/>
        </w:rPr>
        <w:t xml:space="preserve">הזאת </w:t>
      </w:r>
      <w:bookmarkStart w:id="25452" w:name="_ETM_Q50_645830"/>
      <w:bookmarkEnd w:id="25452"/>
      <w:r>
        <w:rPr>
          <w:rtl/>
        </w:rPr>
        <w:t xml:space="preserve">הכריזה </w:t>
      </w:r>
      <w:bookmarkStart w:id="25453" w:name="_ETM_Q50_646280"/>
      <w:bookmarkEnd w:id="25453"/>
      <w:r>
        <w:rPr>
          <w:rtl/>
        </w:rPr>
        <w:t xml:space="preserve">מלחמה </w:t>
      </w:r>
      <w:bookmarkStart w:id="25454" w:name="_ETM_Q50_646790"/>
      <w:bookmarkEnd w:id="25454"/>
      <w:r>
        <w:rPr>
          <w:rtl/>
        </w:rPr>
        <w:t xml:space="preserve">על </w:t>
      </w:r>
      <w:bookmarkStart w:id="25455" w:name="_ETM_Q50_646879"/>
      <w:bookmarkEnd w:id="25455"/>
      <w:r>
        <w:rPr>
          <w:rtl/>
        </w:rPr>
        <w:t xml:space="preserve">שירותי </w:t>
      </w:r>
      <w:bookmarkStart w:id="25456" w:name="_ETM_Q50_647720"/>
      <w:bookmarkEnd w:id="25456"/>
      <w:r>
        <w:rPr>
          <w:rtl/>
        </w:rPr>
        <w:t xml:space="preserve">הביטחון </w:t>
      </w:r>
      <w:bookmarkStart w:id="25457" w:name="_ETM_Q50_649110"/>
      <w:bookmarkEnd w:id="25457"/>
      <w:r>
        <w:rPr>
          <w:rtl/>
        </w:rPr>
        <w:t xml:space="preserve">עם </w:t>
      </w:r>
      <w:bookmarkStart w:id="25458" w:name="_ETM_Q50_649290"/>
      <w:bookmarkEnd w:id="25458"/>
      <w:r>
        <w:rPr>
          <w:rtl/>
        </w:rPr>
        <w:t xml:space="preserve">המתקפה </w:t>
      </w:r>
      <w:bookmarkStart w:id="25459" w:name="_ETM_Q50_650010"/>
      <w:bookmarkEnd w:id="25459"/>
      <w:r>
        <w:rPr>
          <w:rtl/>
        </w:rPr>
        <w:t>הפרוע</w:t>
      </w:r>
      <w:r>
        <w:rPr>
          <w:rFonts w:hint="cs"/>
          <w:rtl/>
        </w:rPr>
        <w:t>ה</w:t>
      </w:r>
      <w:r>
        <w:rPr>
          <w:rtl/>
        </w:rPr>
        <w:t xml:space="preserve"> </w:t>
      </w:r>
      <w:bookmarkStart w:id="25460" w:name="_ETM_Q50_651240"/>
      <w:bookmarkEnd w:id="25460"/>
      <w:r>
        <w:rPr>
          <w:rtl/>
        </w:rPr>
        <w:t xml:space="preserve">של </w:t>
      </w:r>
      <w:bookmarkStart w:id="25461" w:name="_ETM_Q50_651510"/>
      <w:bookmarkEnd w:id="25461"/>
      <w:r>
        <w:rPr>
          <w:rtl/>
        </w:rPr>
        <w:t xml:space="preserve">ראש </w:t>
      </w:r>
      <w:bookmarkStart w:id="25462" w:name="_ETM_Q50_651810"/>
      <w:bookmarkEnd w:id="25462"/>
      <w:r>
        <w:rPr>
          <w:rtl/>
        </w:rPr>
        <w:t xml:space="preserve">הממשלה </w:t>
      </w:r>
      <w:bookmarkStart w:id="25463" w:name="_ETM_Q50_652760"/>
      <w:bookmarkEnd w:id="25463"/>
      <w:r>
        <w:rPr>
          <w:rtl/>
        </w:rPr>
        <w:t>ו</w:t>
      </w:r>
      <w:bookmarkStart w:id="25464" w:name="_ETM_Q50_653120"/>
      <w:bookmarkEnd w:id="25464"/>
      <w:r>
        <w:rPr>
          <w:rFonts w:hint="cs"/>
          <w:rtl/>
        </w:rPr>
        <w:t>ה</w:t>
      </w:r>
      <w:r>
        <w:rPr>
          <w:rtl/>
        </w:rPr>
        <w:t xml:space="preserve">עבדים </w:t>
      </w:r>
      <w:bookmarkStart w:id="25465" w:name="_ETM_Q50_653569"/>
      <w:bookmarkEnd w:id="25465"/>
      <w:r>
        <w:rPr>
          <w:rFonts w:hint="cs"/>
          <w:rtl/>
        </w:rPr>
        <w:t>ה</w:t>
      </w:r>
      <w:r>
        <w:rPr>
          <w:rtl/>
        </w:rPr>
        <w:t xml:space="preserve">נרצעים </w:t>
      </w:r>
      <w:bookmarkStart w:id="25466" w:name="_ETM_Q50_654110"/>
      <w:bookmarkEnd w:id="25466"/>
      <w:r>
        <w:rPr>
          <w:rtl/>
        </w:rPr>
        <w:t xml:space="preserve">שלו </w:t>
      </w:r>
      <w:bookmarkStart w:id="25467" w:name="_ETM_Q50_655620"/>
      <w:bookmarkEnd w:id="25467"/>
      <w:r>
        <w:rPr>
          <w:rtl/>
        </w:rPr>
        <w:t xml:space="preserve">על </w:t>
      </w:r>
      <w:bookmarkStart w:id="25468" w:name="_ETM_Q50_655830"/>
      <w:bookmarkEnd w:id="25468"/>
      <w:r>
        <w:rPr>
          <w:rtl/>
        </w:rPr>
        <w:t xml:space="preserve">הרמטכ"ל </w:t>
      </w:r>
      <w:bookmarkStart w:id="25469" w:name="_ETM_Q50_657110"/>
      <w:bookmarkStart w:id="25470" w:name="_ETM_Q50_657320"/>
      <w:bookmarkEnd w:id="25469"/>
      <w:bookmarkEnd w:id="25470"/>
      <w:r>
        <w:rPr>
          <w:rFonts w:hint="cs"/>
          <w:rtl/>
        </w:rPr>
        <w:t>ו</w:t>
      </w:r>
      <w:r>
        <w:rPr>
          <w:rtl/>
        </w:rPr>
        <w:t xml:space="preserve">ראש </w:t>
      </w:r>
      <w:bookmarkStart w:id="25471" w:name="_ETM_Q50_657470"/>
      <w:bookmarkEnd w:id="25471"/>
      <w:r>
        <w:rPr>
          <w:rtl/>
        </w:rPr>
        <w:t>השב"כ</w:t>
      </w:r>
      <w:r>
        <w:rPr>
          <w:rFonts w:hint="cs"/>
          <w:rtl/>
        </w:rPr>
        <w:t>.</w:t>
      </w:r>
      <w:r>
        <w:rPr>
          <w:rtl/>
        </w:rPr>
        <w:t xml:space="preserve"> </w:t>
      </w:r>
      <w:bookmarkStart w:id="25472" w:name="_ETM_Q50_659010"/>
      <w:bookmarkEnd w:id="25472"/>
      <w:r>
        <w:rPr>
          <w:rtl/>
        </w:rPr>
        <w:t xml:space="preserve">הממשלה </w:t>
      </w:r>
      <w:bookmarkStart w:id="25473" w:name="_ETM_Q50_660000"/>
      <w:bookmarkEnd w:id="25473"/>
      <w:r>
        <w:rPr>
          <w:rtl/>
        </w:rPr>
        <w:t xml:space="preserve">הזאת </w:t>
      </w:r>
      <w:bookmarkStart w:id="25474" w:name="_ETM_Q50_660780"/>
      <w:bookmarkEnd w:id="25474"/>
      <w:r>
        <w:rPr>
          <w:rtl/>
        </w:rPr>
        <w:t xml:space="preserve">הכריזה </w:t>
      </w:r>
      <w:bookmarkStart w:id="25475" w:name="_ETM_Q50_661560"/>
      <w:bookmarkEnd w:id="25475"/>
      <w:r>
        <w:rPr>
          <w:rtl/>
        </w:rPr>
        <w:t xml:space="preserve">מלחמה </w:t>
      </w:r>
      <w:bookmarkStart w:id="25476" w:name="_ETM_Q50_663209"/>
      <w:bookmarkEnd w:id="25476"/>
      <w:r>
        <w:rPr>
          <w:rtl/>
        </w:rPr>
        <w:t xml:space="preserve">על </w:t>
      </w:r>
      <w:bookmarkStart w:id="25477" w:name="_ETM_Q50_663390"/>
      <w:bookmarkEnd w:id="25477"/>
      <w:r>
        <w:rPr>
          <w:rtl/>
        </w:rPr>
        <w:t xml:space="preserve">הציבור </w:t>
      </w:r>
      <w:bookmarkStart w:id="25478" w:name="_ETM_Q50_663870"/>
      <w:bookmarkEnd w:id="25478"/>
      <w:r>
        <w:rPr>
          <w:rtl/>
        </w:rPr>
        <w:t>עצמו</w:t>
      </w:r>
      <w:r>
        <w:rPr>
          <w:rFonts w:hint="cs"/>
          <w:rtl/>
        </w:rPr>
        <w:t>.</w:t>
      </w:r>
    </w:p>
    <w:p w:rsidR="00C7504F" w:rsidRDefault="00C7504F" w:rsidP="004E7478">
      <w:pPr>
        <w:rPr>
          <w:rtl/>
        </w:rPr>
      </w:pPr>
      <w:bookmarkStart w:id="25479" w:name="_ETM_Q50_664000"/>
      <w:bookmarkEnd w:id="25479"/>
    </w:p>
    <w:p w:rsidR="00C7504F" w:rsidRDefault="00C7504F" w:rsidP="008D14BB">
      <w:pPr>
        <w:rPr>
          <w:rtl/>
        </w:rPr>
      </w:pPr>
      <w:bookmarkStart w:id="25480" w:name="_ETM_Q50_665819"/>
      <w:bookmarkEnd w:id="25480"/>
      <w:r>
        <w:rPr>
          <w:rtl/>
        </w:rPr>
        <w:t xml:space="preserve">אני </w:t>
      </w:r>
      <w:bookmarkStart w:id="25481" w:name="_ETM_Q50_666150"/>
      <w:bookmarkEnd w:id="25481"/>
      <w:r>
        <w:rPr>
          <w:rtl/>
        </w:rPr>
        <w:t>חושב</w:t>
      </w:r>
      <w:r>
        <w:rPr>
          <w:rFonts w:hint="cs"/>
          <w:rtl/>
        </w:rPr>
        <w:t>,</w:t>
      </w:r>
      <w:r>
        <w:rPr>
          <w:rtl/>
        </w:rPr>
        <w:t xml:space="preserve"> </w:t>
      </w:r>
      <w:bookmarkStart w:id="25482" w:name="_ETM_Q50_666569"/>
      <w:bookmarkEnd w:id="25482"/>
      <w:r>
        <w:rPr>
          <w:rtl/>
        </w:rPr>
        <w:t xml:space="preserve">אדוני </w:t>
      </w:r>
      <w:bookmarkStart w:id="25483" w:name="_ETM_Q50_666840"/>
      <w:bookmarkEnd w:id="25483"/>
      <w:r>
        <w:rPr>
          <w:rtl/>
        </w:rPr>
        <w:t>היושב-ראש</w:t>
      </w:r>
      <w:r>
        <w:rPr>
          <w:rFonts w:hint="cs"/>
          <w:rtl/>
        </w:rPr>
        <w:t>,</w:t>
      </w:r>
      <w:r>
        <w:rPr>
          <w:rtl/>
        </w:rPr>
        <w:t xml:space="preserve"> </w:t>
      </w:r>
      <w:bookmarkStart w:id="25484" w:name="_ETM_Q50_667440"/>
      <w:bookmarkEnd w:id="25484"/>
      <w:r>
        <w:rPr>
          <w:rtl/>
        </w:rPr>
        <w:t xml:space="preserve">כי </w:t>
      </w:r>
      <w:bookmarkStart w:id="25485" w:name="_ETM_Q50_667709"/>
      <w:bookmarkEnd w:id="25485"/>
      <w:r>
        <w:rPr>
          <w:rtl/>
        </w:rPr>
        <w:t xml:space="preserve">לציבור </w:t>
      </w:r>
      <w:bookmarkStart w:id="25486" w:name="_ETM_Q50_668340"/>
      <w:bookmarkEnd w:id="25486"/>
      <w:r>
        <w:rPr>
          <w:rtl/>
        </w:rPr>
        <w:t xml:space="preserve">הישראלי </w:t>
      </w:r>
      <w:bookmarkStart w:id="25487" w:name="_ETM_Q50_669120"/>
      <w:bookmarkEnd w:id="25487"/>
      <w:r>
        <w:rPr>
          <w:rtl/>
        </w:rPr>
        <w:t xml:space="preserve">הרחב </w:t>
      </w:r>
      <w:bookmarkStart w:id="25488" w:name="_ETM_Q50_669900"/>
      <w:bookmarkEnd w:id="25488"/>
      <w:r>
        <w:rPr>
          <w:rtl/>
        </w:rPr>
        <w:t xml:space="preserve">לוקח </w:t>
      </w:r>
      <w:bookmarkStart w:id="25489" w:name="_ETM_Q50_670349"/>
      <w:bookmarkEnd w:id="25489"/>
      <w:r>
        <w:rPr>
          <w:rtl/>
        </w:rPr>
        <w:t xml:space="preserve">לפעמים </w:t>
      </w:r>
      <w:bookmarkStart w:id="25490" w:name="_ETM_Q50_671790"/>
      <w:bookmarkEnd w:id="25490"/>
      <w:r>
        <w:rPr>
          <w:rtl/>
        </w:rPr>
        <w:t xml:space="preserve">זמן </w:t>
      </w:r>
      <w:bookmarkStart w:id="25491" w:name="_ETM_Q50_672360"/>
      <w:bookmarkEnd w:id="25491"/>
      <w:r>
        <w:rPr>
          <w:rtl/>
        </w:rPr>
        <w:t xml:space="preserve">להבין </w:t>
      </w:r>
      <w:bookmarkStart w:id="25492" w:name="_ETM_Q50_673049"/>
      <w:bookmarkEnd w:id="25492"/>
      <w:r>
        <w:rPr>
          <w:rtl/>
        </w:rPr>
        <w:t xml:space="preserve">איזה </w:t>
      </w:r>
      <w:bookmarkStart w:id="25493" w:name="_ETM_Q50_673379"/>
      <w:bookmarkEnd w:id="25493"/>
      <w:r>
        <w:rPr>
          <w:rtl/>
        </w:rPr>
        <w:t xml:space="preserve">משטר </w:t>
      </w:r>
      <w:bookmarkStart w:id="25494" w:name="_ETM_Q50_673950"/>
      <w:bookmarkEnd w:id="25494"/>
      <w:r>
        <w:rPr>
          <w:rtl/>
        </w:rPr>
        <w:t xml:space="preserve">ממשלת </w:t>
      </w:r>
      <w:bookmarkStart w:id="25495" w:name="_ETM_Q50_674549"/>
      <w:bookmarkEnd w:id="25495"/>
      <w:r>
        <w:rPr>
          <w:rtl/>
        </w:rPr>
        <w:t>נתניהו</w:t>
      </w:r>
      <w:bookmarkStart w:id="25496" w:name="_ETM_Q50_675030"/>
      <w:bookmarkStart w:id="25497" w:name="_ETM_Q50_675269"/>
      <w:bookmarkEnd w:id="25496"/>
      <w:bookmarkEnd w:id="25497"/>
      <w:r>
        <w:rPr>
          <w:rFonts w:hint="eastAsia"/>
          <w:rtl/>
        </w:rPr>
        <w:t>–</w:t>
      </w:r>
      <w:r>
        <w:rPr>
          <w:rFonts w:hint="cs"/>
          <w:rtl/>
        </w:rPr>
        <w:t xml:space="preserve">בן </w:t>
      </w:r>
      <w:r>
        <w:rPr>
          <w:rtl/>
        </w:rPr>
        <w:t xml:space="preserve">גביר </w:t>
      </w:r>
      <w:bookmarkStart w:id="25498" w:name="_ETM_Q50_676080"/>
      <w:bookmarkEnd w:id="25498"/>
      <w:r>
        <w:rPr>
          <w:rtl/>
        </w:rPr>
        <w:t xml:space="preserve">מנסה </w:t>
      </w:r>
      <w:bookmarkStart w:id="25499" w:name="_ETM_Q50_676590"/>
      <w:bookmarkEnd w:id="25499"/>
      <w:r>
        <w:rPr>
          <w:rtl/>
        </w:rPr>
        <w:t>לבנות</w:t>
      </w:r>
      <w:r>
        <w:rPr>
          <w:rFonts w:hint="cs"/>
          <w:rtl/>
        </w:rPr>
        <w:t xml:space="preserve"> כאן.</w:t>
      </w:r>
      <w:r>
        <w:rPr>
          <w:rtl/>
        </w:rPr>
        <w:t xml:space="preserve"> </w:t>
      </w:r>
      <w:bookmarkStart w:id="25500" w:name="_ETM_Q50_678569"/>
      <w:bookmarkEnd w:id="25500"/>
      <w:r>
        <w:rPr>
          <w:rtl/>
        </w:rPr>
        <w:t xml:space="preserve">אבל </w:t>
      </w:r>
      <w:bookmarkStart w:id="25501" w:name="_ETM_Q50_678870"/>
      <w:bookmarkEnd w:id="25501"/>
      <w:r>
        <w:rPr>
          <w:rtl/>
        </w:rPr>
        <w:t xml:space="preserve">עליי </w:t>
      </w:r>
      <w:bookmarkStart w:id="25502" w:name="_ETM_Q50_679940"/>
      <w:bookmarkEnd w:id="25502"/>
      <w:r>
        <w:rPr>
          <w:rtl/>
        </w:rPr>
        <w:t>אי</w:t>
      </w:r>
      <w:r>
        <w:rPr>
          <w:rFonts w:hint="cs"/>
          <w:rtl/>
        </w:rPr>
        <w:t>-</w:t>
      </w:r>
      <w:bookmarkStart w:id="25503" w:name="_ETM_Q50_680060"/>
      <w:bookmarkEnd w:id="25503"/>
      <w:r>
        <w:rPr>
          <w:rtl/>
        </w:rPr>
        <w:t xml:space="preserve">אפשר </w:t>
      </w:r>
      <w:bookmarkStart w:id="25504" w:name="_ETM_Q50_680330"/>
      <w:bookmarkEnd w:id="25504"/>
      <w:r>
        <w:rPr>
          <w:rtl/>
        </w:rPr>
        <w:t>לעבוד</w:t>
      </w:r>
      <w:r>
        <w:rPr>
          <w:rFonts w:hint="cs"/>
          <w:rtl/>
        </w:rPr>
        <w:t>.</w:t>
      </w:r>
      <w:r>
        <w:rPr>
          <w:rtl/>
        </w:rPr>
        <w:t xml:space="preserve"> </w:t>
      </w:r>
      <w:bookmarkStart w:id="25505" w:name="_ETM_Q50_681610"/>
      <w:bookmarkEnd w:id="25505"/>
      <w:r>
        <w:rPr>
          <w:rtl/>
        </w:rPr>
        <w:t>אני</w:t>
      </w:r>
      <w:r>
        <w:rPr>
          <w:rFonts w:hint="cs"/>
          <w:rtl/>
        </w:rPr>
        <w:t>,</w:t>
      </w:r>
      <w:r>
        <w:rPr>
          <w:rtl/>
        </w:rPr>
        <w:t xml:space="preserve"> </w:t>
      </w:r>
      <w:bookmarkStart w:id="25506" w:name="_ETM_Q50_681940"/>
      <w:bookmarkStart w:id="25507" w:name="_ETM_Q50_682990"/>
      <w:bookmarkEnd w:id="25506"/>
      <w:bookmarkEnd w:id="25507"/>
      <w:r>
        <w:rPr>
          <w:rtl/>
        </w:rPr>
        <w:t xml:space="preserve">מטבע </w:t>
      </w:r>
      <w:bookmarkStart w:id="25508" w:name="_ETM_Q50_683440"/>
      <w:bookmarkEnd w:id="25508"/>
      <w:r>
        <w:rPr>
          <w:rtl/>
        </w:rPr>
        <w:t xml:space="preserve">הדברים </w:t>
      </w:r>
      <w:bookmarkStart w:id="25509" w:name="_ETM_Q50_683950"/>
      <w:bookmarkEnd w:id="25509"/>
      <w:r>
        <w:rPr>
          <w:rtl/>
        </w:rPr>
        <w:t>והמוצא</w:t>
      </w:r>
      <w:r>
        <w:rPr>
          <w:rFonts w:hint="cs"/>
          <w:rtl/>
        </w:rPr>
        <w:t>,</w:t>
      </w:r>
      <w:r>
        <w:rPr>
          <w:rtl/>
        </w:rPr>
        <w:t xml:space="preserve"> </w:t>
      </w:r>
      <w:bookmarkStart w:id="25510" w:name="_ETM_Q50_685469"/>
      <w:bookmarkEnd w:id="25510"/>
      <w:r>
        <w:rPr>
          <w:rtl/>
        </w:rPr>
        <w:t xml:space="preserve">מכיר </w:t>
      </w:r>
      <w:bookmarkStart w:id="25511" w:name="_ETM_Q50_685829"/>
      <w:bookmarkEnd w:id="25511"/>
      <w:r>
        <w:rPr>
          <w:rtl/>
        </w:rPr>
        <w:t xml:space="preserve">היטב </w:t>
      </w:r>
      <w:bookmarkStart w:id="25512" w:name="_ETM_Q50_686400"/>
      <w:bookmarkEnd w:id="25512"/>
      <w:r>
        <w:rPr>
          <w:rtl/>
        </w:rPr>
        <w:t xml:space="preserve">את </w:t>
      </w:r>
      <w:bookmarkStart w:id="25513" w:name="_ETM_Q50_686549"/>
      <w:bookmarkEnd w:id="25513"/>
      <w:r>
        <w:rPr>
          <w:rtl/>
        </w:rPr>
        <w:t xml:space="preserve">כל </w:t>
      </w:r>
      <w:bookmarkStart w:id="25514" w:name="_ETM_Q50_686939"/>
      <w:bookmarkEnd w:id="25514"/>
      <w:r>
        <w:rPr>
          <w:rtl/>
        </w:rPr>
        <w:t>הסממנים</w:t>
      </w:r>
      <w:r>
        <w:rPr>
          <w:rFonts w:hint="cs"/>
          <w:rtl/>
        </w:rPr>
        <w:t>,</w:t>
      </w:r>
      <w:r>
        <w:rPr>
          <w:rtl/>
        </w:rPr>
        <w:t xml:space="preserve"> </w:t>
      </w:r>
      <w:bookmarkStart w:id="25515" w:name="_ETM_Q50_687629"/>
      <w:bookmarkEnd w:id="25515"/>
      <w:r>
        <w:rPr>
          <w:rtl/>
        </w:rPr>
        <w:t>מכיר היטב את כל סממני הדיקטטורה</w:t>
      </w:r>
      <w:r>
        <w:rPr>
          <w:rFonts w:hint="cs"/>
          <w:rtl/>
        </w:rPr>
        <w:t xml:space="preserve"> </w:t>
      </w:r>
      <w:r>
        <w:rPr>
          <w:rtl/>
        </w:rPr>
        <w:t>המתהווה. אגב, תהליכים די דומים התרחשו בשנים האחרונות גם בפולין וגם בהונגריה</w:t>
      </w:r>
      <w:r>
        <w:rPr>
          <w:rFonts w:hint="cs"/>
          <w:rtl/>
        </w:rPr>
        <w:t>,</w:t>
      </w:r>
      <w:r>
        <w:rPr>
          <w:rtl/>
        </w:rPr>
        <w:t xml:space="preserve"> אבל הונגריה ופולין זו גרס</w:t>
      </w:r>
      <w:r>
        <w:rPr>
          <w:rFonts w:hint="cs"/>
          <w:rtl/>
        </w:rPr>
        <w:t>ה</w:t>
      </w:r>
      <w:r>
        <w:rPr>
          <w:rtl/>
        </w:rPr>
        <w:t xml:space="preserve"> לייט. אנשים כמו בן גביר, סמוטריץ</w:t>
      </w:r>
      <w:r>
        <w:rPr>
          <w:rFonts w:hint="cs"/>
          <w:rtl/>
        </w:rPr>
        <w:t>'</w:t>
      </w:r>
      <w:r>
        <w:rPr>
          <w:rtl/>
        </w:rPr>
        <w:t>, רוטמן וקרעי לא יסתפקו בגרסת הונגריה</w:t>
      </w:r>
      <w:r>
        <w:rPr>
          <w:rFonts w:hint="cs"/>
          <w:rtl/>
        </w:rPr>
        <w:t>.</w:t>
      </w:r>
      <w:r>
        <w:rPr>
          <w:rtl/>
        </w:rPr>
        <w:t xml:space="preserve"> הם שואפים ליותר</w:t>
      </w:r>
      <w:r>
        <w:rPr>
          <w:rFonts w:hint="cs"/>
          <w:rtl/>
        </w:rPr>
        <w:t xml:space="preserve">, </w:t>
      </w:r>
      <w:bookmarkStart w:id="25516" w:name="_ETM_Q50_715000"/>
      <w:bookmarkEnd w:id="25516"/>
      <w:r>
        <w:rPr>
          <w:rFonts w:hint="cs"/>
          <w:rtl/>
        </w:rPr>
        <w:t xml:space="preserve">למשטר מושחת, אלים, לאומני, שבו רק דעה אחת לגיטימית. כמה </w:t>
      </w:r>
      <w:bookmarkStart w:id="25517" w:name="_ETM_Q50_722000"/>
      <w:bookmarkEnd w:id="25517"/>
      <w:r>
        <w:rPr>
          <w:rFonts w:hint="cs"/>
          <w:rtl/>
        </w:rPr>
        <w:t>מפלגות, בדרך כלל מאותו צד</w:t>
      </w:r>
      <w:r w:rsidR="008D14BB">
        <w:rPr>
          <w:rFonts w:hint="cs"/>
          <w:rtl/>
        </w:rPr>
        <w:t>,</w:t>
      </w:r>
      <w:r>
        <w:rPr>
          <w:rFonts w:hint="cs"/>
          <w:rtl/>
        </w:rPr>
        <w:t xml:space="preserve"> תקשורת שנשלטת על ידי </w:t>
      </w:r>
      <w:bookmarkStart w:id="25518" w:name="_ETM_Q50_726000"/>
      <w:bookmarkEnd w:id="25518"/>
      <w:r>
        <w:rPr>
          <w:rFonts w:hint="cs"/>
          <w:rtl/>
        </w:rPr>
        <w:t xml:space="preserve">הממשלה, ומנהיגי אופוזיציה ומחאה שמהר מאוד ימצאו את </w:t>
      </w:r>
      <w:bookmarkStart w:id="25519" w:name="_ETM_Q50_733000"/>
      <w:bookmarkEnd w:id="25519"/>
      <w:r>
        <w:rPr>
          <w:rFonts w:hint="cs"/>
          <w:rtl/>
        </w:rPr>
        <w:t xml:space="preserve">עצמם מאחורי סורג ובריח. </w:t>
      </w:r>
    </w:p>
    <w:p w:rsidR="00C7504F" w:rsidRDefault="00C7504F" w:rsidP="009635F5">
      <w:pPr>
        <w:rPr>
          <w:rtl/>
        </w:rPr>
      </w:pPr>
    </w:p>
    <w:p w:rsidR="00C7504F" w:rsidRPr="00E91488" w:rsidRDefault="00C7504F" w:rsidP="004E7478">
      <w:pPr>
        <w:rPr>
          <w:rtl/>
        </w:rPr>
      </w:pPr>
      <w:bookmarkStart w:id="25520" w:name="TOR_Q51"/>
      <w:bookmarkStart w:id="25521" w:name="_ETM_Q51_34018"/>
      <w:bookmarkEnd w:id="25520"/>
      <w:bookmarkEnd w:id="25521"/>
      <w:r>
        <w:rPr>
          <w:rFonts w:hint="cs"/>
          <w:rtl/>
        </w:rPr>
        <w:t xml:space="preserve">לאלימות מהסוג שהממשלה הזאת מפעילה כלפי הציבור יש רק תשובה אחת מתבקשת </w:t>
      </w:r>
      <w:r>
        <w:rPr>
          <w:rtl/>
        </w:rPr>
        <w:t>–</w:t>
      </w:r>
      <w:r>
        <w:rPr>
          <w:rFonts w:hint="cs"/>
          <w:rtl/>
        </w:rPr>
        <w:t xml:space="preserve"> התנגדות. אני אומר את זה לקרעי ולכל החברים המופרעים שלו. לא יהיה כאן שינוי משטר, תהיה התנגדות ציבורית </w:t>
      </w:r>
      <w:bookmarkStart w:id="25522" w:name="_ETM_Q51_153309"/>
      <w:bookmarkEnd w:id="25522"/>
      <w:r>
        <w:rPr>
          <w:rFonts w:hint="cs"/>
          <w:rtl/>
        </w:rPr>
        <w:t>רחבה</w:t>
      </w:r>
      <w:bookmarkStart w:id="25523" w:name="_ETM_Q51_164972"/>
      <w:bookmarkEnd w:id="25523"/>
      <w:r>
        <w:rPr>
          <w:rFonts w:hint="cs"/>
          <w:rtl/>
        </w:rPr>
        <w:t xml:space="preserve"> לכל ניסיון לחסל את הדמוקרטיה הישראלית. </w:t>
      </w:r>
    </w:p>
    <w:p w:rsidR="00C7504F" w:rsidRDefault="00C7504F" w:rsidP="004E7478">
      <w:pPr>
        <w:rPr>
          <w:rtl/>
        </w:rPr>
      </w:pPr>
    </w:p>
    <w:p w:rsidR="00C7504F" w:rsidRDefault="00C7504F" w:rsidP="004E7478">
      <w:pPr>
        <w:pStyle w:val="af5"/>
        <w:keepNext/>
        <w:rPr>
          <w:rtl/>
        </w:rPr>
      </w:pPr>
      <w:bookmarkStart w:id="25524" w:name="ET_interruption_6549_1"/>
      <w:r w:rsidRPr="00D75BDD">
        <w:rPr>
          <w:rStyle w:val="TagStyle"/>
          <w:rtl/>
        </w:rPr>
        <w:t xml:space="preserve"> &lt;&lt; קריאה &gt;&gt; </w:t>
      </w:r>
      <w:r>
        <w:rPr>
          <w:rtl/>
        </w:rPr>
        <w:t>אביחי אברהם בוארון (הליכוד):</w:t>
      </w:r>
      <w:r w:rsidRPr="00D75BDD">
        <w:rPr>
          <w:rStyle w:val="TagStyle"/>
          <w:rtl/>
        </w:rPr>
        <w:t xml:space="preserve"> &lt;&lt; קריאה &gt;&gt;</w:t>
      </w:r>
      <w:r>
        <w:rPr>
          <w:rtl/>
        </w:rPr>
        <w:t xml:space="preserve">   </w:t>
      </w:r>
      <w:bookmarkEnd w:id="25524"/>
    </w:p>
    <w:p w:rsidR="00C7504F" w:rsidRDefault="00C7504F" w:rsidP="00171942">
      <w:pPr>
        <w:rPr>
          <w:rtl/>
        </w:rPr>
      </w:pPr>
    </w:p>
    <w:p w:rsidR="00C7504F" w:rsidRDefault="00C7504F" w:rsidP="004E7478">
      <w:pPr>
        <w:rPr>
          <w:rtl/>
        </w:rPr>
      </w:pPr>
      <w:r>
        <w:rPr>
          <w:rFonts w:hint="cs"/>
          <w:rtl/>
        </w:rPr>
        <w:t xml:space="preserve">במסגרת החוק? </w:t>
      </w:r>
    </w:p>
    <w:p w:rsidR="00C7504F" w:rsidRDefault="00C7504F" w:rsidP="004E7478">
      <w:pPr>
        <w:rPr>
          <w:rtl/>
        </w:rPr>
      </w:pPr>
    </w:p>
    <w:p w:rsidR="00C7504F" w:rsidRDefault="00C7504F" w:rsidP="004E7478">
      <w:pPr>
        <w:pStyle w:val="-"/>
        <w:keepNext/>
        <w:rPr>
          <w:rtl/>
        </w:rPr>
      </w:pPr>
      <w:bookmarkStart w:id="25525" w:name="ET_speakercontinue_6127_5"/>
      <w:r w:rsidRPr="00E91488">
        <w:rPr>
          <w:rStyle w:val="TagStyle"/>
          <w:rtl/>
        </w:rPr>
        <w:t xml:space="preserve"> &lt;&lt; דובר_המשך &gt;&gt; </w:t>
      </w:r>
      <w:r>
        <w:rPr>
          <w:rtl/>
        </w:rPr>
        <w:t>ולדימיר בליאק (יש עתיד):</w:t>
      </w:r>
      <w:r w:rsidRPr="00E91488">
        <w:rPr>
          <w:rStyle w:val="TagStyle"/>
          <w:rtl/>
        </w:rPr>
        <w:t xml:space="preserve"> &lt;&lt; דובר_המשך &gt;&gt;</w:t>
      </w:r>
      <w:r>
        <w:rPr>
          <w:rtl/>
        </w:rPr>
        <w:t xml:space="preserve">   </w:t>
      </w:r>
      <w:bookmarkEnd w:id="25525"/>
    </w:p>
    <w:p w:rsidR="00C7504F" w:rsidRDefault="00C7504F" w:rsidP="00171942">
      <w:pPr>
        <w:rPr>
          <w:rtl/>
        </w:rPr>
      </w:pPr>
    </w:p>
    <w:p w:rsidR="00C7504F" w:rsidRDefault="00C7504F" w:rsidP="004E7478">
      <w:pPr>
        <w:rPr>
          <w:rtl/>
        </w:rPr>
      </w:pPr>
      <w:bookmarkStart w:id="25526" w:name="_ETM_Q51_168652"/>
      <w:bookmarkEnd w:id="25526"/>
      <w:r>
        <w:rPr>
          <w:rFonts w:hint="cs"/>
          <w:rtl/>
        </w:rPr>
        <w:t xml:space="preserve">תהיה התנגדות בכנסת, תהיה התנגדות ברחובות </w:t>
      </w:r>
      <w:r w:rsidR="00171942">
        <w:rPr>
          <w:rFonts w:hint="cs"/>
          <w:rtl/>
        </w:rPr>
        <w:t>– –</w:t>
      </w:r>
      <w:r>
        <w:rPr>
          <w:rFonts w:hint="cs"/>
          <w:rtl/>
        </w:rPr>
        <w:t xml:space="preserve">  </w:t>
      </w:r>
    </w:p>
    <w:p w:rsidR="00C7504F" w:rsidRDefault="00C7504F" w:rsidP="004E7478">
      <w:pPr>
        <w:rPr>
          <w:rtl/>
        </w:rPr>
      </w:pPr>
      <w:bookmarkStart w:id="25527" w:name="_ETM_Q51_167269"/>
      <w:bookmarkEnd w:id="25527"/>
    </w:p>
    <w:p w:rsidR="00C7504F" w:rsidRDefault="00C7504F" w:rsidP="004E7478">
      <w:pPr>
        <w:pStyle w:val="af5"/>
        <w:keepNext/>
        <w:rPr>
          <w:rtl/>
        </w:rPr>
      </w:pPr>
      <w:bookmarkStart w:id="25528" w:name="_ETM_Q51_165707"/>
      <w:bookmarkStart w:id="25529" w:name="_ETM_Q51_165814"/>
      <w:bookmarkEnd w:id="25528"/>
      <w:bookmarkEnd w:id="25529"/>
      <w:r w:rsidRPr="00D75BDD">
        <w:rPr>
          <w:rStyle w:val="TagStyle"/>
          <w:rtl/>
        </w:rPr>
        <w:t xml:space="preserve">&lt;&lt; קריאה &gt;&gt; </w:t>
      </w:r>
      <w:r>
        <w:rPr>
          <w:rtl/>
        </w:rPr>
        <w:t>אביחי אברהם בוארון (הליכוד):</w:t>
      </w:r>
      <w:r w:rsidRPr="00D75BDD">
        <w:rPr>
          <w:rStyle w:val="TagStyle"/>
          <w:rtl/>
        </w:rPr>
        <w:t xml:space="preserve"> &lt;&lt; קריאה &gt;&gt;</w:t>
      </w:r>
      <w:r>
        <w:rPr>
          <w:rtl/>
        </w:rPr>
        <w:t xml:space="preserve">   </w:t>
      </w:r>
    </w:p>
    <w:p w:rsidR="00C7504F" w:rsidRDefault="00C7504F" w:rsidP="004E7478">
      <w:pPr>
        <w:rPr>
          <w:rtl/>
        </w:rPr>
      </w:pPr>
      <w:bookmarkStart w:id="25530" w:name="_ETM_Q51_167885"/>
      <w:bookmarkEnd w:id="25530"/>
    </w:p>
    <w:p w:rsidR="00C7504F" w:rsidRDefault="00C7504F" w:rsidP="004E7478">
      <w:pPr>
        <w:rPr>
          <w:rtl/>
        </w:rPr>
      </w:pPr>
      <w:bookmarkStart w:id="25531" w:name="_ETM_Q51_167948"/>
      <w:bookmarkEnd w:id="25531"/>
      <w:r>
        <w:rPr>
          <w:rFonts w:hint="cs"/>
          <w:rtl/>
        </w:rPr>
        <w:t xml:space="preserve">במסגרת החוק? </w:t>
      </w:r>
    </w:p>
    <w:p w:rsidR="00C7504F" w:rsidRDefault="00C7504F" w:rsidP="004E7478">
      <w:pPr>
        <w:rPr>
          <w:rtl/>
        </w:rPr>
      </w:pPr>
    </w:p>
    <w:p w:rsidR="00C7504F" w:rsidRDefault="00C7504F" w:rsidP="004E7478">
      <w:pPr>
        <w:pStyle w:val="-"/>
        <w:keepNext/>
        <w:rPr>
          <w:rtl/>
        </w:rPr>
      </w:pPr>
      <w:bookmarkStart w:id="25532" w:name="ET_speakercontinue_6127_6"/>
      <w:r w:rsidRPr="00E91488">
        <w:rPr>
          <w:rStyle w:val="TagStyle"/>
          <w:rtl/>
        </w:rPr>
        <w:t xml:space="preserve"> &lt;&lt; דובר_המשך &gt;&gt; </w:t>
      </w:r>
      <w:r>
        <w:rPr>
          <w:rtl/>
        </w:rPr>
        <w:t>ולדימיר בליאק (יש עתיד):</w:t>
      </w:r>
      <w:r w:rsidRPr="00E91488">
        <w:rPr>
          <w:rStyle w:val="TagStyle"/>
          <w:rtl/>
        </w:rPr>
        <w:t xml:space="preserve"> &lt;&lt; דובר_המשך &gt;&gt;</w:t>
      </w:r>
      <w:r>
        <w:rPr>
          <w:rtl/>
        </w:rPr>
        <w:t xml:space="preserve">   </w:t>
      </w:r>
      <w:bookmarkEnd w:id="25532"/>
    </w:p>
    <w:p w:rsidR="00C7504F" w:rsidRDefault="00C7504F" w:rsidP="00171942">
      <w:pPr>
        <w:rPr>
          <w:rtl/>
        </w:rPr>
      </w:pPr>
    </w:p>
    <w:p w:rsidR="00C7504F" w:rsidRDefault="00171942" w:rsidP="004E7478">
      <w:pPr>
        <w:rPr>
          <w:rtl/>
        </w:rPr>
      </w:pPr>
      <w:bookmarkStart w:id="25533" w:name="_ETM_Q51_168268"/>
      <w:bookmarkEnd w:id="25533"/>
      <w:r>
        <w:rPr>
          <w:rFonts w:hint="cs"/>
          <w:rtl/>
        </w:rPr>
        <w:t>– –</w:t>
      </w:r>
      <w:r w:rsidR="00C7504F">
        <w:rPr>
          <w:rFonts w:hint="cs"/>
          <w:rtl/>
        </w:rPr>
        <w:t xml:space="preserve"> חבר הכנסת בוארון, ללא מגבלת זמן. </w:t>
      </w:r>
    </w:p>
    <w:p w:rsidR="00C7504F" w:rsidRPr="00E91488" w:rsidRDefault="00C7504F" w:rsidP="004E7478">
      <w:pPr>
        <w:rPr>
          <w:rtl/>
        </w:rPr>
      </w:pPr>
      <w:bookmarkStart w:id="25534" w:name="_ETM_Q51_170868"/>
      <w:bookmarkEnd w:id="25534"/>
    </w:p>
    <w:p w:rsidR="00C7504F" w:rsidRDefault="00C7504F" w:rsidP="004E7478">
      <w:pPr>
        <w:pStyle w:val="af5"/>
        <w:keepNext/>
        <w:rPr>
          <w:rtl/>
        </w:rPr>
      </w:pPr>
      <w:bookmarkStart w:id="25535" w:name="ET_interruption_6549_2"/>
      <w:r w:rsidRPr="00D75BDD">
        <w:rPr>
          <w:rStyle w:val="TagStyle"/>
          <w:rtl/>
        </w:rPr>
        <w:t xml:space="preserve"> &lt;&lt; קריאה &gt;&gt; </w:t>
      </w:r>
      <w:r>
        <w:rPr>
          <w:rtl/>
        </w:rPr>
        <w:t>אביחי אברהם בוארון (הליכוד):</w:t>
      </w:r>
      <w:r w:rsidRPr="00D75BDD">
        <w:rPr>
          <w:rStyle w:val="TagStyle"/>
          <w:rtl/>
        </w:rPr>
        <w:t xml:space="preserve"> &lt;&lt; קריאה &gt;&gt;</w:t>
      </w:r>
      <w:r>
        <w:rPr>
          <w:rtl/>
        </w:rPr>
        <w:t xml:space="preserve">   </w:t>
      </w:r>
      <w:bookmarkEnd w:id="25535"/>
    </w:p>
    <w:p w:rsidR="00C7504F" w:rsidRDefault="00C7504F" w:rsidP="00171942">
      <w:pPr>
        <w:rPr>
          <w:rtl/>
        </w:rPr>
      </w:pPr>
    </w:p>
    <w:p w:rsidR="00C7504F" w:rsidRDefault="00C7504F" w:rsidP="004E7478">
      <w:pPr>
        <w:rPr>
          <w:rtl/>
        </w:rPr>
      </w:pPr>
      <w:r>
        <w:rPr>
          <w:rFonts w:hint="cs"/>
          <w:rtl/>
        </w:rPr>
        <w:t xml:space="preserve">מה עם סרבנות? </w:t>
      </w:r>
      <w:bookmarkStart w:id="25536" w:name="_ETM_Q51_176952"/>
      <w:bookmarkEnd w:id="25536"/>
      <w:r>
        <w:rPr>
          <w:rFonts w:hint="cs"/>
          <w:rtl/>
        </w:rPr>
        <w:t>חבר הכנסת בליאק, השאלה אם במסגרת החוק?</w:t>
      </w:r>
    </w:p>
    <w:p w:rsidR="00C7504F" w:rsidRDefault="00C7504F" w:rsidP="004E7478">
      <w:pPr>
        <w:rPr>
          <w:rtl/>
        </w:rPr>
      </w:pPr>
      <w:bookmarkStart w:id="25537" w:name="_ETM_Q51_177068"/>
      <w:bookmarkEnd w:id="25537"/>
    </w:p>
    <w:p w:rsidR="00C7504F" w:rsidRDefault="00C7504F" w:rsidP="004E7478">
      <w:pPr>
        <w:pStyle w:val="-"/>
        <w:keepNext/>
        <w:rPr>
          <w:rtl/>
        </w:rPr>
      </w:pPr>
      <w:bookmarkStart w:id="25538" w:name="ET_speakercontinue_6127_7"/>
      <w:r w:rsidRPr="00E91488">
        <w:rPr>
          <w:rStyle w:val="TagStyle"/>
          <w:rtl/>
        </w:rPr>
        <w:t xml:space="preserve"> &lt;&lt; דובר_המשך &gt;&gt; </w:t>
      </w:r>
      <w:r>
        <w:rPr>
          <w:rtl/>
        </w:rPr>
        <w:t>ולדימיר בליאק (יש עתיד):</w:t>
      </w:r>
      <w:r w:rsidRPr="00E91488">
        <w:rPr>
          <w:rStyle w:val="TagStyle"/>
          <w:rtl/>
        </w:rPr>
        <w:t xml:space="preserve"> &lt;&lt; דובר_המשך &gt;&gt;</w:t>
      </w:r>
      <w:r>
        <w:rPr>
          <w:rtl/>
        </w:rPr>
        <w:t xml:space="preserve">   </w:t>
      </w:r>
      <w:bookmarkEnd w:id="25538"/>
    </w:p>
    <w:p w:rsidR="00C7504F" w:rsidRDefault="00C7504F" w:rsidP="00171942">
      <w:pPr>
        <w:rPr>
          <w:rtl/>
        </w:rPr>
      </w:pPr>
    </w:p>
    <w:p w:rsidR="00C7504F" w:rsidRDefault="00C7504F" w:rsidP="004E7478">
      <w:pPr>
        <w:rPr>
          <w:rtl/>
        </w:rPr>
      </w:pPr>
      <w:bookmarkStart w:id="25539" w:name="_ETM_Q51_178344"/>
      <w:bookmarkEnd w:id="25539"/>
      <w:r>
        <w:rPr>
          <w:rFonts w:hint="cs"/>
          <w:rtl/>
        </w:rPr>
        <w:t xml:space="preserve">שלא </w:t>
      </w:r>
      <w:bookmarkStart w:id="25540" w:name="_ETM_Q51_179272"/>
      <w:bookmarkEnd w:id="25540"/>
      <w:r>
        <w:rPr>
          <w:rFonts w:hint="cs"/>
          <w:rtl/>
        </w:rPr>
        <w:t xml:space="preserve">יהיה לך ולכל הקואליציה ספק ולו </w:t>
      </w:r>
      <w:bookmarkStart w:id="25541" w:name="_ETM_Q51_177728"/>
      <w:bookmarkEnd w:id="25541"/>
      <w:r>
        <w:rPr>
          <w:rFonts w:hint="cs"/>
          <w:rtl/>
        </w:rPr>
        <w:t xml:space="preserve">קל </w:t>
      </w:r>
      <w:r w:rsidR="00171942">
        <w:rPr>
          <w:rFonts w:hint="cs"/>
          <w:rtl/>
        </w:rPr>
        <w:t>– –</w:t>
      </w:r>
      <w:r>
        <w:rPr>
          <w:rFonts w:hint="cs"/>
          <w:rtl/>
        </w:rPr>
        <w:t xml:space="preserve">  </w:t>
      </w:r>
    </w:p>
    <w:p w:rsidR="00C7504F" w:rsidRDefault="00C7504F" w:rsidP="004E7478">
      <w:pPr>
        <w:rPr>
          <w:rtl/>
        </w:rPr>
      </w:pPr>
      <w:bookmarkStart w:id="25542" w:name="_ETM_Q51_178211"/>
      <w:bookmarkStart w:id="25543" w:name="_ETM_Q51_178304"/>
      <w:bookmarkEnd w:id="25542"/>
      <w:bookmarkEnd w:id="25543"/>
    </w:p>
    <w:p w:rsidR="00C7504F" w:rsidRDefault="00C7504F" w:rsidP="004E7478">
      <w:pPr>
        <w:pStyle w:val="af5"/>
        <w:keepNext/>
        <w:rPr>
          <w:rtl/>
        </w:rPr>
      </w:pPr>
      <w:bookmarkStart w:id="25544" w:name="_ETM_Q51_178368"/>
      <w:bookmarkStart w:id="25545" w:name="_ETM_Q51_178491"/>
      <w:bookmarkEnd w:id="25544"/>
      <w:bookmarkEnd w:id="25545"/>
      <w:r w:rsidRPr="00D75BDD">
        <w:rPr>
          <w:rStyle w:val="TagStyle"/>
          <w:rtl/>
        </w:rPr>
        <w:t xml:space="preserve">&lt;&lt; קריאה &gt;&gt; </w:t>
      </w:r>
      <w:r>
        <w:rPr>
          <w:rtl/>
        </w:rPr>
        <w:t>אביחי אברהם בוארון (הליכוד):</w:t>
      </w:r>
      <w:r w:rsidRPr="00D75BDD">
        <w:rPr>
          <w:rStyle w:val="TagStyle"/>
          <w:rtl/>
        </w:rPr>
        <w:t xml:space="preserve"> &lt;&lt; קריאה &gt;&gt;</w:t>
      </w:r>
      <w:r>
        <w:rPr>
          <w:rtl/>
        </w:rPr>
        <w:t xml:space="preserve">   </w:t>
      </w:r>
    </w:p>
    <w:p w:rsidR="00C7504F" w:rsidRDefault="00C7504F" w:rsidP="004E7478">
      <w:pPr>
        <w:rPr>
          <w:rtl/>
        </w:rPr>
      </w:pPr>
      <w:bookmarkStart w:id="25546" w:name="_ETM_Q51_180386"/>
      <w:bookmarkEnd w:id="25546"/>
    </w:p>
    <w:p w:rsidR="00C7504F" w:rsidRDefault="00C7504F" w:rsidP="008D14BB">
      <w:pPr>
        <w:rPr>
          <w:rtl/>
        </w:rPr>
      </w:pPr>
      <w:bookmarkStart w:id="25547" w:name="_ETM_Q51_180485"/>
      <w:bookmarkEnd w:id="25547"/>
      <w:r>
        <w:rPr>
          <w:rFonts w:hint="cs"/>
          <w:rtl/>
        </w:rPr>
        <w:t>השאלה אם במסגרת החוק</w:t>
      </w:r>
      <w:bookmarkStart w:id="25548" w:name="_ETM_Q51_177573"/>
      <w:bookmarkEnd w:id="25548"/>
      <w:r w:rsidR="008D14BB">
        <w:rPr>
          <w:rFonts w:hint="cs"/>
          <w:rtl/>
        </w:rPr>
        <w:t>.</w:t>
      </w:r>
    </w:p>
    <w:p w:rsidR="00C7504F" w:rsidRDefault="00C7504F" w:rsidP="004E7478">
      <w:pPr>
        <w:rPr>
          <w:rtl/>
        </w:rPr>
      </w:pPr>
      <w:bookmarkStart w:id="25549" w:name="_ETM_Q51_177677"/>
      <w:bookmarkEnd w:id="25549"/>
    </w:p>
    <w:p w:rsidR="00C7504F" w:rsidRDefault="00C7504F" w:rsidP="004E7478">
      <w:pPr>
        <w:pStyle w:val="-"/>
        <w:keepNext/>
        <w:rPr>
          <w:rtl/>
        </w:rPr>
      </w:pPr>
      <w:bookmarkStart w:id="25550" w:name="ET_speakercontinue_6127_8"/>
      <w:r w:rsidRPr="00E91488">
        <w:rPr>
          <w:rStyle w:val="TagStyle"/>
          <w:rtl/>
        </w:rPr>
        <w:t xml:space="preserve"> &lt;&lt; דובר_המשך &gt;&gt; </w:t>
      </w:r>
      <w:r>
        <w:rPr>
          <w:rtl/>
        </w:rPr>
        <w:t>ולדימיר בליאק (יש עתיד):</w:t>
      </w:r>
      <w:r w:rsidRPr="00E91488">
        <w:rPr>
          <w:rStyle w:val="TagStyle"/>
          <w:rtl/>
        </w:rPr>
        <w:t xml:space="preserve"> &lt;&lt; דובר_המשך &gt;&gt;</w:t>
      </w:r>
      <w:r>
        <w:rPr>
          <w:rtl/>
        </w:rPr>
        <w:t xml:space="preserve">   </w:t>
      </w:r>
      <w:bookmarkEnd w:id="25550"/>
    </w:p>
    <w:p w:rsidR="00C7504F" w:rsidRDefault="00C7504F" w:rsidP="004E7478">
      <w:pPr>
        <w:ind w:firstLine="0"/>
        <w:rPr>
          <w:rtl/>
        </w:rPr>
      </w:pPr>
      <w:bookmarkStart w:id="25551" w:name="_ETM_Q51_180724"/>
      <w:bookmarkEnd w:id="25551"/>
      <w:r>
        <w:rPr>
          <w:rtl/>
        </w:rPr>
        <w:tab/>
      </w:r>
    </w:p>
    <w:p w:rsidR="00C7504F" w:rsidRDefault="00C7504F" w:rsidP="004E7478">
      <w:pPr>
        <w:ind w:firstLine="0"/>
        <w:rPr>
          <w:rtl/>
        </w:rPr>
      </w:pPr>
      <w:bookmarkStart w:id="25552" w:name="_ETM_Q51_182206"/>
      <w:bookmarkStart w:id="25553" w:name="_ETM_Q51_182282"/>
      <w:bookmarkEnd w:id="25552"/>
      <w:bookmarkEnd w:id="25553"/>
      <w:r>
        <w:rPr>
          <w:rFonts w:hint="cs"/>
          <w:rtl/>
        </w:rPr>
        <w:tab/>
      </w:r>
      <w:r w:rsidR="00171942">
        <w:rPr>
          <w:rFonts w:hint="cs"/>
          <w:rtl/>
        </w:rPr>
        <w:t>– –</w:t>
      </w:r>
      <w:r>
        <w:rPr>
          <w:rFonts w:hint="cs"/>
          <w:rtl/>
        </w:rPr>
        <w:t xml:space="preserve"> ישראל תישאר דמוקרטיה. </w:t>
      </w:r>
    </w:p>
    <w:p w:rsidR="00C7504F" w:rsidRDefault="00C7504F" w:rsidP="004E7478">
      <w:pPr>
        <w:ind w:firstLine="0"/>
        <w:rPr>
          <w:rtl/>
        </w:rPr>
      </w:pPr>
    </w:p>
    <w:p w:rsidR="00C7504F" w:rsidRDefault="00C7504F" w:rsidP="004E7478">
      <w:pPr>
        <w:pStyle w:val="af5"/>
        <w:keepNext/>
        <w:rPr>
          <w:rtl/>
        </w:rPr>
      </w:pPr>
      <w:bookmarkStart w:id="25554" w:name="_ETM_Q51_186102"/>
      <w:bookmarkStart w:id="25555" w:name="_ETM_Q51_186172"/>
      <w:bookmarkEnd w:id="25554"/>
      <w:bookmarkEnd w:id="25555"/>
      <w:r w:rsidRPr="00D75BDD">
        <w:rPr>
          <w:rStyle w:val="TagStyle"/>
          <w:rtl/>
        </w:rPr>
        <w:t xml:space="preserve">&lt;&lt; קריאה &gt;&gt; </w:t>
      </w:r>
      <w:r>
        <w:rPr>
          <w:rtl/>
        </w:rPr>
        <w:t>אביחי אברהם בוארון (הליכוד):</w:t>
      </w:r>
      <w:r w:rsidRPr="00D75BDD">
        <w:rPr>
          <w:rStyle w:val="TagStyle"/>
          <w:rtl/>
        </w:rPr>
        <w:t xml:space="preserve"> &lt;&lt; קריאה &gt;&gt;</w:t>
      </w:r>
      <w:r>
        <w:rPr>
          <w:rtl/>
        </w:rPr>
        <w:t xml:space="preserve">   </w:t>
      </w:r>
    </w:p>
    <w:p w:rsidR="00C7504F" w:rsidRDefault="00C7504F" w:rsidP="00171942">
      <w:pPr>
        <w:rPr>
          <w:rtl/>
        </w:rPr>
      </w:pPr>
    </w:p>
    <w:p w:rsidR="00C7504F" w:rsidRDefault="00C7504F" w:rsidP="00617021">
      <w:pPr>
        <w:rPr>
          <w:rtl/>
        </w:rPr>
      </w:pPr>
      <w:r>
        <w:rPr>
          <w:rFonts w:hint="cs"/>
          <w:rtl/>
        </w:rPr>
        <w:t xml:space="preserve">תהיה סרבנות? תהיה סרבנות, בליאק? למה הוא לא עונה על הסרבנות? </w:t>
      </w:r>
    </w:p>
    <w:p w:rsidR="00C7504F" w:rsidRDefault="00C7504F" w:rsidP="004E7478">
      <w:pPr>
        <w:rPr>
          <w:rtl/>
        </w:rPr>
      </w:pPr>
      <w:bookmarkStart w:id="25556" w:name="_ETM_Q51_189698"/>
      <w:bookmarkStart w:id="25557" w:name="_ETM_Q51_189766"/>
      <w:bookmarkEnd w:id="25556"/>
      <w:bookmarkEnd w:id="25557"/>
    </w:p>
    <w:p w:rsidR="00C7504F" w:rsidRDefault="00C7504F" w:rsidP="004E7478">
      <w:pPr>
        <w:pStyle w:val="af6"/>
        <w:keepNext/>
        <w:rPr>
          <w:rtl/>
        </w:rPr>
      </w:pPr>
      <w:bookmarkStart w:id="25558" w:name="_ETM_Q51_100286"/>
      <w:bookmarkStart w:id="25559" w:name="_ETM_Q51_100403"/>
      <w:bookmarkEnd w:id="25558"/>
      <w:bookmarkEnd w:id="25559"/>
      <w:r w:rsidRPr="00E91488">
        <w:rPr>
          <w:rStyle w:val="TagStyle"/>
          <w:rtl/>
        </w:rPr>
        <w:t xml:space="preserve"> &lt;&lt; יור &gt;&gt; </w:t>
      </w:r>
      <w:r>
        <w:rPr>
          <w:rtl/>
        </w:rPr>
        <w:t>היו"ר משה טור פז:</w:t>
      </w:r>
      <w:r w:rsidRPr="00E91488">
        <w:rPr>
          <w:rStyle w:val="TagStyle"/>
          <w:rtl/>
        </w:rPr>
        <w:t xml:space="preserve"> &lt;&lt; יור &gt;&gt;</w:t>
      </w:r>
      <w:r>
        <w:rPr>
          <w:rtl/>
        </w:rPr>
        <w:t xml:space="preserve">   </w:t>
      </w:r>
    </w:p>
    <w:p w:rsidR="00C7504F" w:rsidRDefault="00C7504F" w:rsidP="00171942">
      <w:pPr>
        <w:rPr>
          <w:rtl/>
        </w:rPr>
      </w:pPr>
    </w:p>
    <w:p w:rsidR="00C7504F" w:rsidRDefault="00C7504F" w:rsidP="000B2624">
      <w:pPr>
        <w:rPr>
          <w:rtl/>
        </w:rPr>
      </w:pPr>
      <w:bookmarkStart w:id="25560" w:name="_ETM_Q51_101643"/>
      <w:bookmarkStart w:id="25561" w:name="_ETM_Q51_187799"/>
      <w:bookmarkEnd w:id="25560"/>
      <w:bookmarkEnd w:id="25561"/>
      <w:r>
        <w:rPr>
          <w:rtl/>
        </w:rPr>
        <w:t xml:space="preserve">תודה </w:t>
      </w:r>
      <w:bookmarkStart w:id="25562" w:name="_ETM_Q51_188309"/>
      <w:bookmarkEnd w:id="25562"/>
      <w:r>
        <w:rPr>
          <w:rtl/>
        </w:rPr>
        <w:t>רבה</w:t>
      </w:r>
      <w:r>
        <w:rPr>
          <w:rFonts w:hint="cs"/>
          <w:rtl/>
        </w:rPr>
        <w:t>.</w:t>
      </w:r>
      <w:r>
        <w:rPr>
          <w:rtl/>
        </w:rPr>
        <w:t xml:space="preserve"> </w:t>
      </w:r>
      <w:bookmarkStart w:id="25563" w:name="_ETM_Q51_190000"/>
      <w:bookmarkEnd w:id="25563"/>
      <w:r>
        <w:rPr>
          <w:rtl/>
        </w:rPr>
        <w:t xml:space="preserve">הדובר </w:t>
      </w:r>
      <w:bookmarkStart w:id="25564" w:name="_ETM_Q51_190510"/>
      <w:bookmarkEnd w:id="25564"/>
      <w:r>
        <w:rPr>
          <w:rtl/>
        </w:rPr>
        <w:t>הבא</w:t>
      </w:r>
      <w:r w:rsidR="000B2624">
        <w:rPr>
          <w:rFonts w:hint="cs"/>
          <w:rtl/>
        </w:rPr>
        <w:t>,</w:t>
      </w:r>
      <w:r>
        <w:rPr>
          <w:rtl/>
        </w:rPr>
        <w:t xml:space="preserve"> </w:t>
      </w:r>
      <w:bookmarkStart w:id="25565" w:name="_ETM_Q51_190840"/>
      <w:bookmarkEnd w:id="25565"/>
      <w:r>
        <w:rPr>
          <w:rtl/>
        </w:rPr>
        <w:t xml:space="preserve">חבר </w:t>
      </w:r>
      <w:bookmarkStart w:id="25566" w:name="_ETM_Q51_191170"/>
      <w:bookmarkEnd w:id="25566"/>
      <w:r>
        <w:rPr>
          <w:rtl/>
        </w:rPr>
        <w:t xml:space="preserve">הכנסת </w:t>
      </w:r>
      <w:bookmarkStart w:id="25567" w:name="_ETM_Q51_191619"/>
      <w:bookmarkEnd w:id="25567"/>
      <w:r>
        <w:rPr>
          <w:rtl/>
        </w:rPr>
        <w:t xml:space="preserve">רון </w:t>
      </w:r>
      <w:bookmarkStart w:id="25568" w:name="_ETM_Q51_191950"/>
      <w:bookmarkEnd w:id="25568"/>
      <w:r>
        <w:rPr>
          <w:rtl/>
        </w:rPr>
        <w:t>כץ</w:t>
      </w:r>
      <w:r>
        <w:rPr>
          <w:rFonts w:hint="cs"/>
          <w:rtl/>
        </w:rPr>
        <w:t>,</w:t>
      </w:r>
      <w:r>
        <w:rPr>
          <w:rtl/>
        </w:rPr>
        <w:t xml:space="preserve"> </w:t>
      </w:r>
      <w:bookmarkStart w:id="25569" w:name="_ETM_Q51_194260"/>
      <w:bookmarkEnd w:id="25569"/>
      <w:r>
        <w:rPr>
          <w:rtl/>
        </w:rPr>
        <w:t>בבקשה</w:t>
      </w:r>
      <w:r>
        <w:rPr>
          <w:rFonts w:hint="cs"/>
          <w:rtl/>
        </w:rPr>
        <w:t>.</w:t>
      </w:r>
      <w:r>
        <w:rPr>
          <w:rtl/>
        </w:rPr>
        <w:t xml:space="preserve"> </w:t>
      </w:r>
      <w:bookmarkStart w:id="25570" w:name="_ETM_Q51_211039"/>
      <w:bookmarkEnd w:id="25570"/>
      <w:r>
        <w:rPr>
          <w:rtl/>
        </w:rPr>
        <w:t>לרשותך</w:t>
      </w:r>
      <w:bookmarkStart w:id="25571" w:name="_ETM_Q51_211609"/>
      <w:bookmarkEnd w:id="25571"/>
      <w:r>
        <w:rPr>
          <w:rFonts w:hint="cs"/>
          <w:rtl/>
        </w:rPr>
        <w:t xml:space="preserve"> חמש דקות</w:t>
      </w:r>
      <w:bookmarkStart w:id="25572" w:name="_ETM_Q51_211970"/>
      <w:bookmarkEnd w:id="25572"/>
      <w:r>
        <w:rPr>
          <w:rFonts w:hint="cs"/>
          <w:rtl/>
        </w:rPr>
        <w:t>,</w:t>
      </w:r>
      <w:r>
        <w:rPr>
          <w:rtl/>
        </w:rPr>
        <w:t xml:space="preserve"> </w:t>
      </w:r>
      <w:bookmarkStart w:id="25573" w:name="_ETM_Q51_213440"/>
      <w:bookmarkEnd w:id="25573"/>
      <w:r>
        <w:rPr>
          <w:rtl/>
        </w:rPr>
        <w:t>בבקשה</w:t>
      </w:r>
      <w:r>
        <w:rPr>
          <w:rFonts w:hint="cs"/>
          <w:rtl/>
        </w:rPr>
        <w:t>.</w:t>
      </w:r>
    </w:p>
    <w:p w:rsidR="00C7504F" w:rsidRDefault="00C7504F" w:rsidP="004E7478">
      <w:pPr>
        <w:rPr>
          <w:rtl/>
        </w:rPr>
      </w:pPr>
      <w:bookmarkStart w:id="25574" w:name="_ETM_Q51_129454"/>
      <w:bookmarkStart w:id="25575" w:name="_ETM_Q51_129574"/>
      <w:bookmarkEnd w:id="25574"/>
      <w:bookmarkEnd w:id="25575"/>
    </w:p>
    <w:p w:rsidR="00C7504F" w:rsidRDefault="00C7504F" w:rsidP="004E7478">
      <w:pPr>
        <w:pStyle w:val="a4"/>
        <w:keepNext/>
        <w:rPr>
          <w:rtl/>
        </w:rPr>
      </w:pPr>
      <w:bookmarkStart w:id="25576" w:name="ET_speaker_6151_10"/>
      <w:r w:rsidRPr="00E91488">
        <w:rPr>
          <w:rStyle w:val="TagStyle"/>
          <w:rtl/>
        </w:rPr>
        <w:t xml:space="preserve"> &lt;&lt; דובר &gt;&gt; </w:t>
      </w:r>
      <w:bookmarkStart w:id="25577" w:name="_Toc183642277"/>
      <w:bookmarkStart w:id="25578" w:name="_Toc215590727"/>
      <w:r>
        <w:rPr>
          <w:rtl/>
        </w:rPr>
        <w:t>רון כץ (יש עתיד):</w:t>
      </w:r>
      <w:bookmarkEnd w:id="25577"/>
      <w:bookmarkEnd w:id="25578"/>
      <w:r w:rsidRPr="00E91488">
        <w:rPr>
          <w:rStyle w:val="TagStyle"/>
          <w:rtl/>
        </w:rPr>
        <w:t xml:space="preserve"> &lt;&lt; דובר &gt;&gt;</w:t>
      </w:r>
      <w:r>
        <w:rPr>
          <w:rtl/>
        </w:rPr>
        <w:t xml:space="preserve">   </w:t>
      </w:r>
      <w:bookmarkEnd w:id="25576"/>
    </w:p>
    <w:p w:rsidR="00C7504F" w:rsidRDefault="00C7504F" w:rsidP="00171942">
      <w:pPr>
        <w:rPr>
          <w:rtl/>
        </w:rPr>
      </w:pPr>
    </w:p>
    <w:p w:rsidR="00C7504F" w:rsidRDefault="00C7504F" w:rsidP="008D14BB">
      <w:pPr>
        <w:rPr>
          <w:rtl/>
        </w:rPr>
      </w:pPr>
      <w:bookmarkStart w:id="25579" w:name="_ETM_Q51_199737"/>
      <w:bookmarkStart w:id="25580" w:name="_ETM_Q51_129999"/>
      <w:bookmarkStart w:id="25581" w:name="_ETM_Q51_130073"/>
      <w:bookmarkStart w:id="25582" w:name="_ETM_Q51_216719"/>
      <w:bookmarkEnd w:id="25579"/>
      <w:bookmarkEnd w:id="25580"/>
      <w:bookmarkEnd w:id="25581"/>
      <w:bookmarkEnd w:id="25582"/>
      <w:r>
        <w:rPr>
          <w:rFonts w:hint="cs"/>
          <w:rtl/>
        </w:rPr>
        <w:t xml:space="preserve">תודה </w:t>
      </w:r>
      <w:bookmarkStart w:id="25583" w:name="_ETM_Q51_219451"/>
      <w:bookmarkEnd w:id="25583"/>
      <w:r>
        <w:rPr>
          <w:rFonts w:hint="cs"/>
          <w:rtl/>
        </w:rPr>
        <w:t xml:space="preserve">רבה. </w:t>
      </w:r>
      <w:r>
        <w:rPr>
          <w:rtl/>
        </w:rPr>
        <w:t xml:space="preserve">חבריי </w:t>
      </w:r>
      <w:bookmarkStart w:id="25584" w:name="_ETM_Q51_217140"/>
      <w:bookmarkEnd w:id="25584"/>
      <w:r>
        <w:rPr>
          <w:rtl/>
        </w:rPr>
        <w:t xml:space="preserve">חברי </w:t>
      </w:r>
      <w:bookmarkStart w:id="25585" w:name="_ETM_Q51_217440"/>
      <w:bookmarkEnd w:id="25585"/>
      <w:r>
        <w:rPr>
          <w:rtl/>
        </w:rPr>
        <w:t>הכנסת</w:t>
      </w:r>
      <w:r>
        <w:rPr>
          <w:rFonts w:hint="cs"/>
          <w:rtl/>
        </w:rPr>
        <w:t>,</w:t>
      </w:r>
      <w:r>
        <w:rPr>
          <w:rtl/>
        </w:rPr>
        <w:t xml:space="preserve"> </w:t>
      </w:r>
      <w:bookmarkStart w:id="25586" w:name="_ETM_Q51_218870"/>
      <w:bookmarkEnd w:id="25586"/>
      <w:r>
        <w:rPr>
          <w:rtl/>
        </w:rPr>
        <w:t xml:space="preserve">כנסת </w:t>
      </w:r>
      <w:bookmarkStart w:id="25587" w:name="_ETM_Q51_219350"/>
      <w:bookmarkEnd w:id="25587"/>
      <w:r>
        <w:rPr>
          <w:rtl/>
        </w:rPr>
        <w:t xml:space="preserve">ריקה </w:t>
      </w:r>
      <w:bookmarkStart w:id="25588" w:name="_ETM_Q51_220190"/>
      <w:bookmarkEnd w:id="25588"/>
      <w:r>
        <w:rPr>
          <w:rtl/>
        </w:rPr>
        <w:t xml:space="preserve">ולא </w:t>
      </w:r>
      <w:bookmarkStart w:id="25589" w:name="_ETM_Q51_220550"/>
      <w:bookmarkEnd w:id="25589"/>
      <w:r>
        <w:rPr>
          <w:rtl/>
        </w:rPr>
        <w:t>נכבדה</w:t>
      </w:r>
      <w:r>
        <w:rPr>
          <w:rFonts w:hint="cs"/>
          <w:rtl/>
        </w:rPr>
        <w:t>,</w:t>
      </w:r>
      <w:r>
        <w:rPr>
          <w:rtl/>
        </w:rPr>
        <w:t xml:space="preserve"> </w:t>
      </w:r>
      <w:bookmarkStart w:id="25590" w:name="_ETM_Q51_222140"/>
      <w:bookmarkEnd w:id="25590"/>
      <w:r>
        <w:rPr>
          <w:rtl/>
        </w:rPr>
        <w:t xml:space="preserve">איזה </w:t>
      </w:r>
      <w:bookmarkStart w:id="25591" w:name="_ETM_Q51_222380"/>
      <w:bookmarkEnd w:id="25591"/>
      <w:r>
        <w:rPr>
          <w:rtl/>
        </w:rPr>
        <w:t xml:space="preserve">כיף </w:t>
      </w:r>
      <w:bookmarkStart w:id="25592" w:name="_ETM_Q51_222590"/>
      <w:bookmarkEnd w:id="25592"/>
      <w:r>
        <w:rPr>
          <w:rtl/>
        </w:rPr>
        <w:t xml:space="preserve">להיות </w:t>
      </w:r>
      <w:bookmarkStart w:id="25593" w:name="_ETM_Q51_222800"/>
      <w:bookmarkEnd w:id="25593"/>
      <w:r>
        <w:rPr>
          <w:rtl/>
        </w:rPr>
        <w:t xml:space="preserve">חבר </w:t>
      </w:r>
      <w:bookmarkStart w:id="25594" w:name="_ETM_Q51_223070"/>
      <w:bookmarkEnd w:id="25594"/>
      <w:r>
        <w:rPr>
          <w:rFonts w:hint="cs"/>
          <w:rtl/>
        </w:rPr>
        <w:t>ה</w:t>
      </w:r>
      <w:r>
        <w:rPr>
          <w:rtl/>
        </w:rPr>
        <w:t xml:space="preserve">כנסת </w:t>
      </w:r>
      <w:bookmarkStart w:id="25595" w:name="_ETM_Q51_223399"/>
      <w:bookmarkEnd w:id="25595"/>
      <w:r>
        <w:rPr>
          <w:rtl/>
        </w:rPr>
        <w:t>באופוזיציה</w:t>
      </w:r>
      <w:r>
        <w:rPr>
          <w:rFonts w:hint="cs"/>
          <w:rtl/>
        </w:rPr>
        <w:t xml:space="preserve"> –</w:t>
      </w:r>
      <w:r>
        <w:rPr>
          <w:rtl/>
        </w:rPr>
        <w:t xml:space="preserve"> </w:t>
      </w:r>
      <w:bookmarkStart w:id="25596" w:name="_ETM_Q51_224620"/>
      <w:bookmarkEnd w:id="25596"/>
      <w:r>
        <w:rPr>
          <w:rtl/>
        </w:rPr>
        <w:t>בקואליציה</w:t>
      </w:r>
      <w:r>
        <w:rPr>
          <w:rFonts w:hint="cs"/>
          <w:rtl/>
        </w:rPr>
        <w:t>,</w:t>
      </w:r>
      <w:r>
        <w:rPr>
          <w:rtl/>
        </w:rPr>
        <w:t xml:space="preserve"> </w:t>
      </w:r>
      <w:bookmarkStart w:id="25597" w:name="_ETM_Q51_225250"/>
      <w:bookmarkEnd w:id="25597"/>
      <w:r>
        <w:rPr>
          <w:rtl/>
        </w:rPr>
        <w:t>סליחה</w:t>
      </w:r>
      <w:r w:rsidR="008D14BB">
        <w:rPr>
          <w:rFonts w:hint="cs"/>
          <w:rtl/>
        </w:rPr>
        <w:t>.</w:t>
      </w:r>
      <w:r>
        <w:rPr>
          <w:rtl/>
        </w:rPr>
        <w:t xml:space="preserve"> </w:t>
      </w:r>
      <w:bookmarkStart w:id="25598" w:name="_ETM_Q51_226519"/>
      <w:bookmarkEnd w:id="25598"/>
      <w:r>
        <w:rPr>
          <w:rtl/>
        </w:rPr>
        <w:t xml:space="preserve">לא </w:t>
      </w:r>
      <w:bookmarkStart w:id="25599" w:name="_ETM_Q51_226729"/>
      <w:bookmarkEnd w:id="25599"/>
      <w:r>
        <w:rPr>
          <w:rtl/>
        </w:rPr>
        <w:t xml:space="preserve">אכפת </w:t>
      </w:r>
      <w:bookmarkStart w:id="25600" w:name="_ETM_Q51_226969"/>
      <w:bookmarkEnd w:id="25600"/>
      <w:r>
        <w:rPr>
          <w:rtl/>
        </w:rPr>
        <w:t xml:space="preserve">להם </w:t>
      </w:r>
      <w:bookmarkStart w:id="25601" w:name="_ETM_Q51_227089"/>
      <w:bookmarkEnd w:id="25601"/>
      <w:r>
        <w:rPr>
          <w:rtl/>
        </w:rPr>
        <w:t>מכלום</w:t>
      </w:r>
      <w:r>
        <w:rPr>
          <w:rFonts w:hint="cs"/>
          <w:rtl/>
        </w:rPr>
        <w:t>,</w:t>
      </w:r>
      <w:r>
        <w:rPr>
          <w:rtl/>
        </w:rPr>
        <w:t xml:space="preserve"> </w:t>
      </w:r>
      <w:bookmarkStart w:id="25602" w:name="_ETM_Q51_228159"/>
      <w:bookmarkEnd w:id="25602"/>
      <w:r>
        <w:rPr>
          <w:rtl/>
        </w:rPr>
        <w:t xml:space="preserve">לא </w:t>
      </w:r>
      <w:bookmarkStart w:id="25603" w:name="_ETM_Q51_228250"/>
      <w:bookmarkEnd w:id="25603"/>
      <w:r>
        <w:rPr>
          <w:rtl/>
        </w:rPr>
        <w:t xml:space="preserve">משנה </w:t>
      </w:r>
      <w:bookmarkStart w:id="25604" w:name="_ETM_Q51_228579"/>
      <w:bookmarkEnd w:id="25604"/>
      <w:r>
        <w:rPr>
          <w:rtl/>
        </w:rPr>
        <w:t xml:space="preserve">מה </w:t>
      </w:r>
      <w:bookmarkStart w:id="25605" w:name="_ETM_Q51_228700"/>
      <w:bookmarkEnd w:id="25605"/>
      <w:r>
        <w:rPr>
          <w:rtl/>
        </w:rPr>
        <w:t xml:space="preserve">קורה </w:t>
      </w:r>
      <w:bookmarkStart w:id="25606" w:name="_ETM_Q51_229800"/>
      <w:bookmarkEnd w:id="25606"/>
      <w:r>
        <w:rPr>
          <w:rtl/>
        </w:rPr>
        <w:t xml:space="preserve">זה </w:t>
      </w:r>
      <w:bookmarkStart w:id="25607" w:name="_ETM_Q51_230039"/>
      <w:bookmarkEnd w:id="25607"/>
      <w:r>
        <w:rPr>
          <w:rtl/>
        </w:rPr>
        <w:t xml:space="preserve">לא </w:t>
      </w:r>
      <w:bookmarkStart w:id="25608" w:name="_ETM_Q51_230129"/>
      <w:bookmarkEnd w:id="25608"/>
      <w:r>
        <w:rPr>
          <w:rtl/>
        </w:rPr>
        <w:t xml:space="preserve">נוגע </w:t>
      </w:r>
      <w:bookmarkStart w:id="25609" w:name="_ETM_Q51_230489"/>
      <w:bookmarkEnd w:id="25609"/>
      <w:r>
        <w:rPr>
          <w:rtl/>
        </w:rPr>
        <w:t>להם</w:t>
      </w:r>
      <w:r>
        <w:rPr>
          <w:rFonts w:hint="cs"/>
          <w:rtl/>
        </w:rPr>
        <w:t>,</w:t>
      </w:r>
      <w:r>
        <w:rPr>
          <w:rtl/>
        </w:rPr>
        <w:t xml:space="preserve"> </w:t>
      </w:r>
      <w:bookmarkStart w:id="25610" w:name="_ETM_Q51_231399"/>
      <w:bookmarkEnd w:id="25610"/>
      <w:r>
        <w:rPr>
          <w:rtl/>
        </w:rPr>
        <w:t xml:space="preserve">זה </w:t>
      </w:r>
      <w:bookmarkStart w:id="25611" w:name="_ETM_Q51_231670"/>
      <w:bookmarkEnd w:id="25611"/>
      <w:r>
        <w:rPr>
          <w:rtl/>
        </w:rPr>
        <w:t xml:space="preserve">לא </w:t>
      </w:r>
      <w:bookmarkStart w:id="25612" w:name="_ETM_Q51_231760"/>
      <w:bookmarkEnd w:id="25612"/>
      <w:r>
        <w:rPr>
          <w:rtl/>
        </w:rPr>
        <w:t xml:space="preserve">מעניין </w:t>
      </w:r>
      <w:bookmarkStart w:id="25613" w:name="_ETM_Q51_232149"/>
      <w:bookmarkEnd w:id="25613"/>
      <w:r>
        <w:rPr>
          <w:rtl/>
        </w:rPr>
        <w:t>אותם</w:t>
      </w:r>
      <w:r>
        <w:rPr>
          <w:rFonts w:hint="cs"/>
          <w:rtl/>
        </w:rPr>
        <w:t>.</w:t>
      </w:r>
      <w:r>
        <w:rPr>
          <w:rtl/>
        </w:rPr>
        <w:t xml:space="preserve"> </w:t>
      </w:r>
      <w:bookmarkStart w:id="25614" w:name="_ETM_Q51_232839"/>
      <w:bookmarkEnd w:id="25614"/>
      <w:r>
        <w:rPr>
          <w:rtl/>
        </w:rPr>
        <w:t xml:space="preserve">7 </w:t>
      </w:r>
      <w:bookmarkStart w:id="25615" w:name="_ETM_Q51_233350"/>
      <w:bookmarkEnd w:id="25615"/>
      <w:r>
        <w:rPr>
          <w:rtl/>
        </w:rPr>
        <w:t>באוקטובר</w:t>
      </w:r>
      <w:r>
        <w:rPr>
          <w:rFonts w:hint="cs"/>
          <w:rtl/>
        </w:rPr>
        <w:t>?</w:t>
      </w:r>
      <w:r>
        <w:rPr>
          <w:rtl/>
        </w:rPr>
        <w:t xml:space="preserve"> </w:t>
      </w:r>
      <w:bookmarkStart w:id="25616" w:name="_ETM_Q51_234750"/>
      <w:bookmarkEnd w:id="25616"/>
      <w:r>
        <w:rPr>
          <w:rtl/>
        </w:rPr>
        <w:t>זה</w:t>
      </w:r>
      <w:bookmarkStart w:id="25617" w:name="_ETM_Q51_234930"/>
      <w:bookmarkEnd w:id="25617"/>
      <w:r>
        <w:rPr>
          <w:rFonts w:hint="cs"/>
          <w:rtl/>
        </w:rPr>
        <w:t xml:space="preserve"> </w:t>
      </w:r>
      <w:r>
        <w:rPr>
          <w:rtl/>
        </w:rPr>
        <w:t xml:space="preserve">לא </w:t>
      </w:r>
      <w:bookmarkStart w:id="25618" w:name="_ETM_Q51_235079"/>
      <w:bookmarkEnd w:id="25618"/>
      <w:r>
        <w:rPr>
          <w:rtl/>
        </w:rPr>
        <w:t>הם</w:t>
      </w:r>
      <w:r>
        <w:rPr>
          <w:rFonts w:hint="cs"/>
          <w:rtl/>
        </w:rPr>
        <w:t>;</w:t>
      </w:r>
      <w:r>
        <w:rPr>
          <w:rtl/>
        </w:rPr>
        <w:t xml:space="preserve"> </w:t>
      </w:r>
      <w:bookmarkStart w:id="25619" w:name="_ETM_Q51_236830"/>
      <w:bookmarkEnd w:id="25619"/>
      <w:r>
        <w:rPr>
          <w:rtl/>
        </w:rPr>
        <w:t>מחדל</w:t>
      </w:r>
      <w:r>
        <w:rPr>
          <w:rFonts w:hint="cs"/>
          <w:rtl/>
        </w:rPr>
        <w:t>ים</w:t>
      </w:r>
      <w:bookmarkStart w:id="25620" w:name="_ETM_Q51_237310"/>
      <w:bookmarkStart w:id="25621" w:name="_ETM_Q51_239290"/>
      <w:bookmarkEnd w:id="25620"/>
      <w:bookmarkEnd w:id="25621"/>
      <w:r>
        <w:rPr>
          <w:rFonts w:hint="cs"/>
          <w:rtl/>
        </w:rPr>
        <w:t>? ל</w:t>
      </w:r>
      <w:r>
        <w:rPr>
          <w:rtl/>
        </w:rPr>
        <w:t>א</w:t>
      </w:r>
      <w:bookmarkStart w:id="25622" w:name="_ETM_Q51_239590"/>
      <w:bookmarkEnd w:id="25622"/>
      <w:r>
        <w:rPr>
          <w:rFonts w:hint="cs"/>
          <w:rtl/>
        </w:rPr>
        <w:t xml:space="preserve"> </w:t>
      </w:r>
      <w:r>
        <w:rPr>
          <w:rtl/>
        </w:rPr>
        <w:t>הם</w:t>
      </w:r>
      <w:r>
        <w:rPr>
          <w:rFonts w:hint="cs"/>
          <w:rtl/>
        </w:rPr>
        <w:t>;</w:t>
      </w:r>
      <w:r>
        <w:rPr>
          <w:rtl/>
        </w:rPr>
        <w:t xml:space="preserve"> </w:t>
      </w:r>
      <w:bookmarkStart w:id="25623" w:name="_ETM_Q51_240549"/>
      <w:bookmarkEnd w:id="25623"/>
      <w:r>
        <w:rPr>
          <w:rtl/>
        </w:rPr>
        <w:t xml:space="preserve">כלכלה </w:t>
      </w:r>
      <w:bookmarkStart w:id="25624" w:name="_ETM_Q51_241089"/>
      <w:bookmarkEnd w:id="25624"/>
      <w:r>
        <w:rPr>
          <w:rtl/>
        </w:rPr>
        <w:t>קור</w:t>
      </w:r>
      <w:r>
        <w:rPr>
          <w:rFonts w:hint="cs"/>
          <w:rtl/>
        </w:rPr>
        <w:t>סת</w:t>
      </w:r>
      <w:bookmarkStart w:id="25625" w:name="_ETM_Q51_241389"/>
      <w:bookmarkEnd w:id="25625"/>
      <w:r>
        <w:rPr>
          <w:rFonts w:hint="cs"/>
          <w:rtl/>
        </w:rPr>
        <w:t>?</w:t>
      </w:r>
      <w:bookmarkStart w:id="25626" w:name="_ETM_Q51_242069"/>
      <w:bookmarkEnd w:id="25626"/>
      <w:r>
        <w:rPr>
          <w:rFonts w:hint="cs"/>
          <w:rtl/>
        </w:rPr>
        <w:t xml:space="preserve"> </w:t>
      </w:r>
      <w:r>
        <w:rPr>
          <w:rtl/>
        </w:rPr>
        <w:t>לא</w:t>
      </w:r>
      <w:bookmarkStart w:id="25627" w:name="_ETM_Q51_242309"/>
      <w:bookmarkEnd w:id="25627"/>
      <w:r>
        <w:rPr>
          <w:rFonts w:hint="cs"/>
          <w:rtl/>
        </w:rPr>
        <w:t xml:space="preserve"> </w:t>
      </w:r>
      <w:r>
        <w:rPr>
          <w:rtl/>
        </w:rPr>
        <w:t>הם</w:t>
      </w:r>
      <w:r>
        <w:rPr>
          <w:rFonts w:hint="cs"/>
          <w:rtl/>
        </w:rPr>
        <w:t>;</w:t>
      </w:r>
      <w:r>
        <w:rPr>
          <w:rtl/>
        </w:rPr>
        <w:t xml:space="preserve"> </w:t>
      </w:r>
      <w:bookmarkStart w:id="25628" w:name="_ETM_Q51_243000"/>
      <w:bookmarkEnd w:id="25628"/>
      <w:r>
        <w:rPr>
          <w:rtl/>
        </w:rPr>
        <w:t xml:space="preserve">יוקר </w:t>
      </w:r>
      <w:bookmarkStart w:id="25629" w:name="_ETM_Q51_243390"/>
      <w:bookmarkEnd w:id="25629"/>
      <w:r>
        <w:rPr>
          <w:rtl/>
        </w:rPr>
        <w:t>מח</w:t>
      </w:r>
      <w:r>
        <w:rPr>
          <w:rFonts w:hint="cs"/>
          <w:rtl/>
        </w:rPr>
        <w:t>י</w:t>
      </w:r>
      <w:r>
        <w:rPr>
          <w:rtl/>
        </w:rPr>
        <w:t xml:space="preserve">ה </w:t>
      </w:r>
      <w:bookmarkStart w:id="25630" w:name="_ETM_Q51_243750"/>
      <w:bookmarkEnd w:id="25630"/>
      <w:r>
        <w:rPr>
          <w:rtl/>
        </w:rPr>
        <w:t>משתולל</w:t>
      </w:r>
      <w:r>
        <w:rPr>
          <w:rFonts w:hint="cs"/>
          <w:rtl/>
        </w:rPr>
        <w:t>?</w:t>
      </w:r>
      <w:bookmarkStart w:id="25631" w:name="_ETM_Q51_245190"/>
      <w:bookmarkEnd w:id="25631"/>
      <w:r>
        <w:rPr>
          <w:rFonts w:hint="cs"/>
          <w:rtl/>
        </w:rPr>
        <w:t xml:space="preserve"> </w:t>
      </w:r>
      <w:bookmarkStart w:id="25632" w:name="_ETM_Q51_241462"/>
      <w:bookmarkEnd w:id="25632"/>
      <w:r>
        <w:rPr>
          <w:rtl/>
        </w:rPr>
        <w:t>לא</w:t>
      </w:r>
      <w:bookmarkStart w:id="25633" w:name="_ETM_Q51_245400"/>
      <w:bookmarkEnd w:id="25633"/>
      <w:r>
        <w:rPr>
          <w:rFonts w:hint="cs"/>
          <w:rtl/>
        </w:rPr>
        <w:t xml:space="preserve"> </w:t>
      </w:r>
      <w:r>
        <w:rPr>
          <w:rtl/>
        </w:rPr>
        <w:t xml:space="preserve">קשור </w:t>
      </w:r>
      <w:bookmarkStart w:id="25634" w:name="_ETM_Q51_245730"/>
      <w:bookmarkEnd w:id="25634"/>
      <w:r>
        <w:rPr>
          <w:rtl/>
        </w:rPr>
        <w:t>אליהם</w:t>
      </w:r>
      <w:r>
        <w:rPr>
          <w:rFonts w:hint="cs"/>
          <w:rtl/>
        </w:rPr>
        <w:t>.</w:t>
      </w:r>
      <w:r>
        <w:rPr>
          <w:rtl/>
        </w:rPr>
        <w:t xml:space="preserve"> </w:t>
      </w:r>
      <w:bookmarkStart w:id="25635" w:name="_ETM_Q51_246569"/>
      <w:bookmarkEnd w:id="25635"/>
      <w:r>
        <w:rPr>
          <w:rtl/>
        </w:rPr>
        <w:t xml:space="preserve">לא </w:t>
      </w:r>
      <w:bookmarkStart w:id="25636" w:name="_ETM_Q51_246750"/>
      <w:bookmarkEnd w:id="25636"/>
      <w:r>
        <w:rPr>
          <w:rtl/>
        </w:rPr>
        <w:t xml:space="preserve">עדכנו </w:t>
      </w:r>
      <w:bookmarkStart w:id="25637" w:name="_ETM_Q51_247200"/>
      <w:bookmarkEnd w:id="25637"/>
      <w:r>
        <w:rPr>
          <w:rtl/>
        </w:rPr>
        <w:t>אותם</w:t>
      </w:r>
      <w:r>
        <w:rPr>
          <w:rFonts w:hint="cs"/>
          <w:rtl/>
        </w:rPr>
        <w:t>,</w:t>
      </w:r>
      <w:r>
        <w:rPr>
          <w:rtl/>
        </w:rPr>
        <w:t xml:space="preserve"> </w:t>
      </w:r>
      <w:bookmarkStart w:id="25638" w:name="_ETM_Q51_248100"/>
      <w:bookmarkEnd w:id="25638"/>
      <w:r>
        <w:rPr>
          <w:rtl/>
        </w:rPr>
        <w:t xml:space="preserve">לא </w:t>
      </w:r>
      <w:bookmarkStart w:id="25639" w:name="_ETM_Q51_248310"/>
      <w:bookmarkEnd w:id="25639"/>
      <w:r>
        <w:rPr>
          <w:rtl/>
        </w:rPr>
        <w:t xml:space="preserve">אמרו </w:t>
      </w:r>
      <w:bookmarkStart w:id="25640" w:name="_ETM_Q51_248610"/>
      <w:bookmarkEnd w:id="25640"/>
      <w:r>
        <w:rPr>
          <w:rtl/>
        </w:rPr>
        <w:t>להם</w:t>
      </w:r>
      <w:r>
        <w:rPr>
          <w:rFonts w:hint="cs"/>
          <w:rtl/>
        </w:rPr>
        <w:t>,</w:t>
      </w:r>
      <w:r>
        <w:rPr>
          <w:rtl/>
        </w:rPr>
        <w:t xml:space="preserve"> </w:t>
      </w:r>
      <w:bookmarkStart w:id="25641" w:name="_ETM_Q51_249979"/>
      <w:bookmarkEnd w:id="25641"/>
      <w:r>
        <w:rPr>
          <w:rtl/>
        </w:rPr>
        <w:t xml:space="preserve">לא </w:t>
      </w:r>
      <w:bookmarkStart w:id="25642" w:name="_ETM_Q51_250189"/>
      <w:bookmarkEnd w:id="25642"/>
      <w:r>
        <w:rPr>
          <w:rtl/>
        </w:rPr>
        <w:t xml:space="preserve">דיברו </w:t>
      </w:r>
      <w:bookmarkStart w:id="25643" w:name="_ETM_Q51_250609"/>
      <w:bookmarkEnd w:id="25643"/>
      <w:r>
        <w:rPr>
          <w:rtl/>
        </w:rPr>
        <w:t>איתם</w:t>
      </w:r>
      <w:r>
        <w:rPr>
          <w:rFonts w:hint="cs"/>
          <w:rtl/>
        </w:rPr>
        <w:t>.</w:t>
      </w:r>
    </w:p>
    <w:p w:rsidR="00C7504F" w:rsidRDefault="00C7504F" w:rsidP="004E7478">
      <w:pPr>
        <w:rPr>
          <w:rtl/>
        </w:rPr>
      </w:pPr>
      <w:bookmarkStart w:id="25644" w:name="_ETM_Q51_255584"/>
      <w:bookmarkStart w:id="25645" w:name="_ETM_Q51_255696"/>
      <w:bookmarkEnd w:id="25644"/>
      <w:bookmarkEnd w:id="25645"/>
    </w:p>
    <w:p w:rsidR="00C7504F" w:rsidRDefault="00C7504F" w:rsidP="008D14BB">
      <w:pPr>
        <w:rPr>
          <w:rtl/>
        </w:rPr>
      </w:pPr>
      <w:bookmarkStart w:id="25646" w:name="_ETM_Q51_255714"/>
      <w:bookmarkStart w:id="25647" w:name="_ETM_Q51_255802"/>
      <w:bookmarkStart w:id="25648" w:name="_ETM_Q51_253100"/>
      <w:bookmarkEnd w:id="25646"/>
      <w:bookmarkEnd w:id="25647"/>
      <w:bookmarkEnd w:id="25648"/>
      <w:r>
        <w:rPr>
          <w:rtl/>
        </w:rPr>
        <w:t>עכשיו</w:t>
      </w:r>
      <w:r w:rsidR="008D14BB">
        <w:rPr>
          <w:rFonts w:hint="cs"/>
          <w:rtl/>
        </w:rPr>
        <w:t>,</w:t>
      </w:r>
      <w:r>
        <w:rPr>
          <w:rtl/>
        </w:rPr>
        <w:t xml:space="preserve"> </w:t>
      </w:r>
      <w:bookmarkStart w:id="25649" w:name="_ETM_Q51_253400"/>
      <w:bookmarkEnd w:id="25649"/>
      <w:r>
        <w:rPr>
          <w:rtl/>
        </w:rPr>
        <w:t xml:space="preserve">אני </w:t>
      </w:r>
      <w:bookmarkStart w:id="25650" w:name="_ETM_Q51_254090"/>
      <w:bookmarkEnd w:id="25650"/>
      <w:r>
        <w:rPr>
          <w:rtl/>
        </w:rPr>
        <w:t xml:space="preserve">שואל </w:t>
      </w:r>
      <w:bookmarkStart w:id="25651" w:name="_ETM_Q51_254330"/>
      <w:bookmarkEnd w:id="25651"/>
      <w:r>
        <w:rPr>
          <w:rtl/>
        </w:rPr>
        <w:t xml:space="preserve">את </w:t>
      </w:r>
      <w:bookmarkStart w:id="25652" w:name="_ETM_Q51_254450"/>
      <w:bookmarkEnd w:id="25652"/>
      <w:r>
        <w:rPr>
          <w:rtl/>
        </w:rPr>
        <w:t>עצמי</w:t>
      </w:r>
      <w:r w:rsidR="008D14BB">
        <w:rPr>
          <w:rFonts w:hint="cs"/>
          <w:rtl/>
        </w:rPr>
        <w:t>:</w:t>
      </w:r>
      <w:r>
        <w:rPr>
          <w:rtl/>
        </w:rPr>
        <w:t xml:space="preserve"> </w:t>
      </w:r>
      <w:bookmarkStart w:id="25653" w:name="_ETM_Q51_255580"/>
      <w:bookmarkEnd w:id="25653"/>
      <w:r>
        <w:rPr>
          <w:rtl/>
        </w:rPr>
        <w:t xml:space="preserve">על </w:t>
      </w:r>
      <w:bookmarkStart w:id="25654" w:name="_ETM_Q51_255760"/>
      <w:bookmarkEnd w:id="25654"/>
      <w:r>
        <w:rPr>
          <w:rtl/>
        </w:rPr>
        <w:t xml:space="preserve">מה </w:t>
      </w:r>
      <w:bookmarkStart w:id="25655" w:name="_ETM_Q51_255909"/>
      <w:bookmarkEnd w:id="25655"/>
      <w:r>
        <w:rPr>
          <w:rtl/>
        </w:rPr>
        <w:t xml:space="preserve">הם </w:t>
      </w:r>
      <w:bookmarkStart w:id="25656" w:name="_ETM_Q51_256030"/>
      <w:bookmarkEnd w:id="25656"/>
      <w:r>
        <w:rPr>
          <w:rtl/>
        </w:rPr>
        <w:t xml:space="preserve">כן </w:t>
      </w:r>
      <w:bookmarkStart w:id="25657" w:name="_ETM_Q51_256479"/>
      <w:bookmarkEnd w:id="25657"/>
      <w:r>
        <w:rPr>
          <w:rFonts w:hint="cs"/>
          <w:rtl/>
        </w:rPr>
        <w:t>אחראים</w:t>
      </w:r>
      <w:r w:rsidR="008D14BB">
        <w:rPr>
          <w:rFonts w:hint="cs"/>
          <w:rtl/>
        </w:rPr>
        <w:t>,</w:t>
      </w:r>
      <w:r>
        <w:rPr>
          <w:rFonts w:hint="cs"/>
          <w:rtl/>
        </w:rPr>
        <w:t xml:space="preserve"> </w:t>
      </w:r>
      <w:bookmarkStart w:id="25658" w:name="_ETM_Q51_257100"/>
      <w:bookmarkEnd w:id="25658"/>
      <w:r>
        <w:rPr>
          <w:rtl/>
        </w:rPr>
        <w:t xml:space="preserve">מה </w:t>
      </w:r>
      <w:bookmarkStart w:id="25659" w:name="_ETM_Q51_257340"/>
      <w:bookmarkEnd w:id="25659"/>
      <w:r>
        <w:rPr>
          <w:rtl/>
        </w:rPr>
        <w:t xml:space="preserve">הם </w:t>
      </w:r>
      <w:bookmarkStart w:id="25660" w:name="_ETM_Q51_257430"/>
      <w:bookmarkEnd w:id="25660"/>
      <w:r>
        <w:rPr>
          <w:rtl/>
        </w:rPr>
        <w:t>עושים</w:t>
      </w:r>
      <w:r w:rsidR="008D14BB">
        <w:rPr>
          <w:rFonts w:hint="cs"/>
          <w:rtl/>
        </w:rPr>
        <w:t>,</w:t>
      </w:r>
      <w:r>
        <w:rPr>
          <w:rtl/>
        </w:rPr>
        <w:t xml:space="preserve"> </w:t>
      </w:r>
      <w:bookmarkStart w:id="25661" w:name="_ETM_Q51_257790"/>
      <w:bookmarkEnd w:id="25661"/>
      <w:r>
        <w:rPr>
          <w:rtl/>
        </w:rPr>
        <w:t xml:space="preserve">מה </w:t>
      </w:r>
      <w:bookmarkStart w:id="25662" w:name="_ETM_Q51_258060"/>
      <w:bookmarkEnd w:id="25662"/>
      <w:r>
        <w:rPr>
          <w:rtl/>
        </w:rPr>
        <w:t xml:space="preserve">התפקיד </w:t>
      </w:r>
      <w:bookmarkStart w:id="25663" w:name="_ETM_Q51_258540"/>
      <w:bookmarkEnd w:id="25663"/>
      <w:r>
        <w:rPr>
          <w:rtl/>
        </w:rPr>
        <w:t xml:space="preserve">שלהם </w:t>
      </w:r>
      <w:bookmarkStart w:id="25664" w:name="_ETM_Q51_259530"/>
      <w:bookmarkEnd w:id="25664"/>
      <w:r>
        <w:rPr>
          <w:rtl/>
        </w:rPr>
        <w:t xml:space="preserve">בכנסת </w:t>
      </w:r>
      <w:bookmarkStart w:id="25665" w:name="_ETM_Q51_260159"/>
      <w:bookmarkEnd w:id="25665"/>
      <w:r>
        <w:rPr>
          <w:rtl/>
        </w:rPr>
        <w:t>הזאת</w:t>
      </w:r>
      <w:r w:rsidR="008D14BB">
        <w:rPr>
          <w:rFonts w:hint="cs"/>
          <w:rtl/>
        </w:rPr>
        <w:t>,</w:t>
      </w:r>
      <w:r>
        <w:rPr>
          <w:rtl/>
        </w:rPr>
        <w:t xml:space="preserve"> </w:t>
      </w:r>
      <w:bookmarkStart w:id="25666" w:name="_ETM_Q51_260990"/>
      <w:bookmarkEnd w:id="25666"/>
      <w:r>
        <w:rPr>
          <w:rtl/>
        </w:rPr>
        <w:t xml:space="preserve">חוץ </w:t>
      </w:r>
      <w:bookmarkStart w:id="25667" w:name="_ETM_Q51_261350"/>
      <w:bookmarkEnd w:id="25667"/>
      <w:r>
        <w:rPr>
          <w:rtl/>
        </w:rPr>
        <w:t xml:space="preserve">מלבוא </w:t>
      </w:r>
      <w:bookmarkStart w:id="25668" w:name="_ETM_Q51_261740"/>
      <w:bookmarkEnd w:id="25668"/>
      <w:r>
        <w:rPr>
          <w:rtl/>
        </w:rPr>
        <w:t xml:space="preserve">לפה </w:t>
      </w:r>
      <w:bookmarkStart w:id="25669" w:name="_ETM_Q51_262100"/>
      <w:bookmarkEnd w:id="25669"/>
      <w:r>
        <w:rPr>
          <w:rtl/>
        </w:rPr>
        <w:t xml:space="preserve">ולהצביע </w:t>
      </w:r>
      <w:bookmarkStart w:id="25670" w:name="_ETM_Q51_262700"/>
      <w:bookmarkEnd w:id="25670"/>
      <w:r>
        <w:rPr>
          <w:rtl/>
        </w:rPr>
        <w:t xml:space="preserve">על </w:t>
      </w:r>
      <w:bookmarkStart w:id="25671" w:name="_ETM_Q51_262790"/>
      <w:bookmarkEnd w:id="25671"/>
      <w:r>
        <w:rPr>
          <w:rtl/>
        </w:rPr>
        <w:t xml:space="preserve">מה </w:t>
      </w:r>
      <w:bookmarkStart w:id="25672" w:name="_ETM_Q51_262940"/>
      <w:bookmarkEnd w:id="25672"/>
      <w:r>
        <w:rPr>
          <w:rtl/>
        </w:rPr>
        <w:t xml:space="preserve">שאומרים </w:t>
      </w:r>
      <w:bookmarkStart w:id="25673" w:name="_ETM_Q51_263390"/>
      <w:bookmarkEnd w:id="25673"/>
      <w:r>
        <w:rPr>
          <w:rtl/>
        </w:rPr>
        <w:t>להם</w:t>
      </w:r>
      <w:r w:rsidR="008D14BB">
        <w:rPr>
          <w:rFonts w:hint="cs"/>
          <w:rtl/>
        </w:rPr>
        <w:t>?</w:t>
      </w:r>
      <w:r>
        <w:rPr>
          <w:rtl/>
        </w:rPr>
        <w:t xml:space="preserve"> </w:t>
      </w:r>
      <w:bookmarkStart w:id="25674" w:name="_ETM_Q51_264250"/>
      <w:bookmarkEnd w:id="25674"/>
      <w:r>
        <w:rPr>
          <w:rtl/>
        </w:rPr>
        <w:t xml:space="preserve">מה </w:t>
      </w:r>
      <w:bookmarkStart w:id="25675" w:name="_ETM_Q51_264459"/>
      <w:bookmarkEnd w:id="25675"/>
      <w:r>
        <w:rPr>
          <w:rtl/>
        </w:rPr>
        <w:t xml:space="preserve">הם </w:t>
      </w:r>
      <w:bookmarkStart w:id="25676" w:name="_ETM_Q51_264549"/>
      <w:bookmarkEnd w:id="25676"/>
      <w:r>
        <w:rPr>
          <w:rtl/>
        </w:rPr>
        <w:t>עושים</w:t>
      </w:r>
      <w:r>
        <w:rPr>
          <w:rFonts w:hint="cs"/>
          <w:rtl/>
        </w:rPr>
        <w:t>?</w:t>
      </w:r>
      <w:r>
        <w:rPr>
          <w:rtl/>
        </w:rPr>
        <w:t xml:space="preserve"> </w:t>
      </w:r>
      <w:bookmarkStart w:id="25677" w:name="_ETM_Q51_264909"/>
      <w:bookmarkEnd w:id="25677"/>
      <w:r>
        <w:rPr>
          <w:rtl/>
        </w:rPr>
        <w:t xml:space="preserve">מה </w:t>
      </w:r>
      <w:bookmarkStart w:id="25678" w:name="_ETM_Q51_265000"/>
      <w:bookmarkEnd w:id="25678"/>
      <w:r>
        <w:rPr>
          <w:rtl/>
        </w:rPr>
        <w:t xml:space="preserve">הם </w:t>
      </w:r>
      <w:bookmarkStart w:id="25679" w:name="_ETM_Q51_265119"/>
      <w:bookmarkEnd w:id="25679"/>
      <w:r>
        <w:rPr>
          <w:rtl/>
        </w:rPr>
        <w:t xml:space="preserve">עושים </w:t>
      </w:r>
      <w:bookmarkStart w:id="25680" w:name="_ETM_Q51_265360"/>
      <w:bookmarkEnd w:id="25680"/>
      <w:r>
        <w:rPr>
          <w:rtl/>
        </w:rPr>
        <w:t>ביום-יום</w:t>
      </w:r>
      <w:r>
        <w:rPr>
          <w:rFonts w:hint="cs"/>
          <w:rtl/>
        </w:rPr>
        <w:t>?</w:t>
      </w:r>
      <w:r>
        <w:rPr>
          <w:rtl/>
        </w:rPr>
        <w:t xml:space="preserve"> </w:t>
      </w:r>
      <w:bookmarkStart w:id="25681" w:name="_ETM_Q51_265780"/>
      <w:bookmarkEnd w:id="25681"/>
      <w:r>
        <w:rPr>
          <w:rtl/>
        </w:rPr>
        <w:t xml:space="preserve">עכשיו </w:t>
      </w:r>
      <w:bookmarkStart w:id="25682" w:name="_ETM_Q51_266049"/>
      <w:bookmarkEnd w:id="25682"/>
      <w:r>
        <w:rPr>
          <w:rtl/>
        </w:rPr>
        <w:t xml:space="preserve">חבר </w:t>
      </w:r>
      <w:bookmarkStart w:id="25683" w:name="_ETM_Q51_266259"/>
      <w:bookmarkEnd w:id="25683"/>
      <w:r>
        <w:rPr>
          <w:rFonts w:hint="cs"/>
          <w:rtl/>
        </w:rPr>
        <w:t>ה</w:t>
      </w:r>
      <w:r>
        <w:rPr>
          <w:rtl/>
        </w:rPr>
        <w:t xml:space="preserve">כנסת </w:t>
      </w:r>
      <w:bookmarkStart w:id="25684" w:name="_ETM_Q51_267130"/>
      <w:bookmarkEnd w:id="25684"/>
      <w:r>
        <w:rPr>
          <w:rtl/>
        </w:rPr>
        <w:t xml:space="preserve">בקואליציה </w:t>
      </w:r>
      <w:bookmarkStart w:id="25685" w:name="_ETM_Q51_267909"/>
      <w:bookmarkEnd w:id="25685"/>
      <w:r>
        <w:rPr>
          <w:rtl/>
        </w:rPr>
        <w:t>קם</w:t>
      </w:r>
      <w:r>
        <w:rPr>
          <w:rFonts w:hint="cs"/>
          <w:rtl/>
        </w:rPr>
        <w:t>,</w:t>
      </w:r>
      <w:r>
        <w:rPr>
          <w:rtl/>
        </w:rPr>
        <w:t xml:space="preserve"> </w:t>
      </w:r>
      <w:bookmarkStart w:id="25686" w:name="_ETM_Q51_268850"/>
      <w:bookmarkEnd w:id="25686"/>
      <w:r>
        <w:rPr>
          <w:rtl/>
        </w:rPr>
        <w:t xml:space="preserve">מה </w:t>
      </w:r>
      <w:bookmarkStart w:id="25687" w:name="_ETM_Q51_269090"/>
      <w:bookmarkEnd w:id="25687"/>
      <w:r>
        <w:rPr>
          <w:rtl/>
        </w:rPr>
        <w:t xml:space="preserve">הוא </w:t>
      </w:r>
      <w:bookmarkStart w:id="25688" w:name="_ETM_Q51_269179"/>
      <w:bookmarkEnd w:id="25688"/>
      <w:r>
        <w:rPr>
          <w:rtl/>
        </w:rPr>
        <w:t>עושה</w:t>
      </w:r>
      <w:r>
        <w:rPr>
          <w:rFonts w:hint="cs"/>
          <w:rtl/>
        </w:rPr>
        <w:t>?</w:t>
      </w:r>
      <w:r>
        <w:rPr>
          <w:rtl/>
        </w:rPr>
        <w:t xml:space="preserve"> </w:t>
      </w:r>
      <w:bookmarkStart w:id="25689" w:name="_ETM_Q51_269590"/>
      <w:bookmarkEnd w:id="25689"/>
      <w:r>
        <w:rPr>
          <w:rtl/>
        </w:rPr>
        <w:t xml:space="preserve">מה </w:t>
      </w:r>
      <w:bookmarkStart w:id="25690" w:name="_ETM_Q51_269979"/>
      <w:bookmarkEnd w:id="25690"/>
      <w:r>
        <w:rPr>
          <w:rtl/>
        </w:rPr>
        <w:t>העבודה</w:t>
      </w:r>
      <w:r>
        <w:rPr>
          <w:rFonts w:hint="cs"/>
          <w:rtl/>
        </w:rPr>
        <w:t xml:space="preserve"> שלו?</w:t>
      </w:r>
    </w:p>
    <w:p w:rsidR="00C7504F" w:rsidRDefault="00C7504F" w:rsidP="004E7478">
      <w:pPr>
        <w:rPr>
          <w:rtl/>
        </w:rPr>
      </w:pPr>
      <w:bookmarkStart w:id="25691" w:name="_ETM_Q51_275283"/>
      <w:bookmarkStart w:id="25692" w:name="_ETM_Q51_275375"/>
      <w:bookmarkEnd w:id="25691"/>
      <w:bookmarkEnd w:id="25692"/>
    </w:p>
    <w:p w:rsidR="00C7504F" w:rsidRDefault="00C7504F" w:rsidP="004E7478">
      <w:pPr>
        <w:pStyle w:val="af5"/>
        <w:keepNext/>
        <w:rPr>
          <w:rtl/>
        </w:rPr>
      </w:pPr>
      <w:bookmarkStart w:id="25693" w:name="_ETM_Q51_272259"/>
      <w:bookmarkStart w:id="25694" w:name="_ETM_Q51_272322"/>
      <w:bookmarkStart w:id="25695" w:name="ET_interruption_6359_4"/>
      <w:bookmarkEnd w:id="25693"/>
      <w:bookmarkEnd w:id="25694"/>
      <w:r w:rsidRPr="00D75BDD">
        <w:rPr>
          <w:rStyle w:val="TagStyle"/>
          <w:rtl/>
        </w:rPr>
        <w:t xml:space="preserve">&lt;&lt; קריאה &gt;&gt; </w:t>
      </w:r>
      <w:r>
        <w:rPr>
          <w:rtl/>
        </w:rPr>
        <w:t>מטי צרפתי הרכבי (יש עתיד):</w:t>
      </w:r>
      <w:r w:rsidRPr="00D75BDD">
        <w:rPr>
          <w:rStyle w:val="TagStyle"/>
          <w:rtl/>
        </w:rPr>
        <w:t xml:space="preserve"> &lt;&lt; קריאה &gt;&gt;</w:t>
      </w:r>
      <w:r>
        <w:rPr>
          <w:rtl/>
        </w:rPr>
        <w:t xml:space="preserve">   </w:t>
      </w:r>
      <w:bookmarkEnd w:id="25695"/>
    </w:p>
    <w:p w:rsidR="00C7504F" w:rsidRDefault="00C7504F" w:rsidP="00171942">
      <w:pPr>
        <w:rPr>
          <w:rtl/>
        </w:rPr>
      </w:pPr>
    </w:p>
    <w:p w:rsidR="00C7504F" w:rsidRDefault="00C7504F" w:rsidP="004E7478">
      <w:pPr>
        <w:rPr>
          <w:rtl/>
        </w:rPr>
      </w:pPr>
      <w:r>
        <w:rPr>
          <w:rFonts w:hint="cs"/>
          <w:rtl/>
        </w:rPr>
        <w:t xml:space="preserve">שואל את עליזה. </w:t>
      </w:r>
    </w:p>
    <w:p w:rsidR="00C7504F" w:rsidRDefault="00C7504F" w:rsidP="004E7478">
      <w:pPr>
        <w:rPr>
          <w:rtl/>
        </w:rPr>
      </w:pPr>
    </w:p>
    <w:p w:rsidR="00C7504F" w:rsidRDefault="00C7504F" w:rsidP="004E7478">
      <w:pPr>
        <w:pStyle w:val="-"/>
        <w:keepNext/>
        <w:rPr>
          <w:rtl/>
        </w:rPr>
      </w:pPr>
      <w:bookmarkStart w:id="25696" w:name="ET_speakercontinue_6151_11"/>
      <w:r w:rsidRPr="003421AC">
        <w:rPr>
          <w:rStyle w:val="TagStyle"/>
          <w:rtl/>
        </w:rPr>
        <w:t xml:space="preserve"> &lt;&lt; דובר_המשך &gt;&gt; </w:t>
      </w:r>
      <w:r>
        <w:rPr>
          <w:rtl/>
        </w:rPr>
        <w:t>רון כץ (יש עתיד):</w:t>
      </w:r>
      <w:r w:rsidRPr="003421AC">
        <w:rPr>
          <w:rStyle w:val="TagStyle"/>
          <w:rtl/>
        </w:rPr>
        <w:t xml:space="preserve"> &lt;&lt; דובר_המשך &gt;&gt;</w:t>
      </w:r>
      <w:r>
        <w:rPr>
          <w:rtl/>
        </w:rPr>
        <w:t xml:space="preserve">   </w:t>
      </w:r>
      <w:bookmarkEnd w:id="25696"/>
    </w:p>
    <w:p w:rsidR="00C7504F" w:rsidRPr="003421AC" w:rsidRDefault="00C7504F" w:rsidP="004E7478">
      <w:pPr>
        <w:rPr>
          <w:rtl/>
        </w:rPr>
      </w:pPr>
      <w:bookmarkStart w:id="25697" w:name="_ETM_Q51_272547"/>
      <w:bookmarkEnd w:id="25697"/>
    </w:p>
    <w:p w:rsidR="00C7504F" w:rsidRDefault="00C7504F" w:rsidP="004E7478">
      <w:pPr>
        <w:rPr>
          <w:rtl/>
        </w:rPr>
      </w:pPr>
      <w:bookmarkStart w:id="25698" w:name="_ETM_Q51_273802"/>
      <w:bookmarkStart w:id="25699" w:name="_ETM_Q51_273899"/>
      <w:bookmarkEnd w:id="25698"/>
      <w:bookmarkEnd w:id="25699"/>
      <w:r>
        <w:rPr>
          <w:rtl/>
        </w:rPr>
        <w:t xml:space="preserve"> </w:t>
      </w:r>
      <w:bookmarkStart w:id="25700" w:name="_ETM_Q51_270490"/>
      <w:bookmarkEnd w:id="25700"/>
      <w:r>
        <w:rPr>
          <w:rtl/>
        </w:rPr>
        <w:t>ש</w:t>
      </w:r>
      <w:bookmarkStart w:id="25701" w:name="_ETM_Q51_272520"/>
      <w:bookmarkEnd w:id="25701"/>
      <w:r>
        <w:rPr>
          <w:rtl/>
        </w:rPr>
        <w:t>ואל</w:t>
      </w:r>
      <w:r>
        <w:rPr>
          <w:rFonts w:hint="cs"/>
          <w:rtl/>
        </w:rPr>
        <w:t xml:space="preserve"> א</w:t>
      </w:r>
      <w:r>
        <w:rPr>
          <w:rtl/>
        </w:rPr>
        <w:t xml:space="preserve">ת </w:t>
      </w:r>
      <w:bookmarkStart w:id="25702" w:name="_ETM_Q51_272969"/>
      <w:bookmarkEnd w:id="25702"/>
      <w:r>
        <w:rPr>
          <w:rtl/>
        </w:rPr>
        <w:t>עליזה</w:t>
      </w:r>
      <w:r>
        <w:rPr>
          <w:rFonts w:hint="cs"/>
          <w:rtl/>
        </w:rPr>
        <w:t xml:space="preserve"> </w:t>
      </w:r>
      <w:bookmarkStart w:id="25703" w:name="_ETM_Q51_279249"/>
      <w:bookmarkEnd w:id="25703"/>
      <w:r>
        <w:rPr>
          <w:rFonts w:hint="cs"/>
          <w:rtl/>
        </w:rPr>
        <w:t xml:space="preserve">– </w:t>
      </w:r>
      <w:bookmarkStart w:id="25704" w:name="_ETM_Q51_273959"/>
      <w:bookmarkEnd w:id="25704"/>
      <w:r>
        <w:rPr>
          <w:rtl/>
        </w:rPr>
        <w:t>ז</w:t>
      </w:r>
      <w:bookmarkStart w:id="25705" w:name="_ETM_Q51_274350"/>
      <w:bookmarkEnd w:id="25705"/>
      <w:r>
        <w:rPr>
          <w:rtl/>
        </w:rPr>
        <w:t xml:space="preserve">את </w:t>
      </w:r>
      <w:bookmarkStart w:id="25706" w:name="_ETM_Q51_274499"/>
      <w:bookmarkEnd w:id="25706"/>
      <w:r>
        <w:rPr>
          <w:rtl/>
        </w:rPr>
        <w:t xml:space="preserve">העבודה </w:t>
      </w:r>
      <w:bookmarkStart w:id="25707" w:name="_ETM_Q51_274890"/>
      <w:bookmarkEnd w:id="25707"/>
      <w:r>
        <w:rPr>
          <w:rtl/>
        </w:rPr>
        <w:t>שלו</w:t>
      </w:r>
      <w:r>
        <w:rPr>
          <w:rFonts w:hint="cs"/>
          <w:rtl/>
        </w:rPr>
        <w:t>.</w:t>
      </w:r>
      <w:r>
        <w:rPr>
          <w:rtl/>
        </w:rPr>
        <w:t xml:space="preserve"> </w:t>
      </w:r>
      <w:bookmarkStart w:id="25708" w:name="_ETM_Q51_276020"/>
      <w:bookmarkStart w:id="25709" w:name="_ETM_Q51_282389"/>
      <w:bookmarkEnd w:id="25708"/>
      <w:bookmarkEnd w:id="25709"/>
    </w:p>
    <w:p w:rsidR="00C7504F" w:rsidRDefault="00C7504F" w:rsidP="004E7478">
      <w:pPr>
        <w:rPr>
          <w:rtl/>
        </w:rPr>
      </w:pPr>
      <w:bookmarkStart w:id="25710" w:name="_ETM_Q51_282450"/>
      <w:bookmarkEnd w:id="25710"/>
    </w:p>
    <w:p w:rsidR="00C7504F" w:rsidRDefault="00C7504F" w:rsidP="008D14BB">
      <w:pPr>
        <w:rPr>
          <w:rtl/>
        </w:rPr>
      </w:pPr>
      <w:bookmarkStart w:id="25711" w:name="_ETM_Q51_282509"/>
      <w:bookmarkStart w:id="25712" w:name="_ETM_Q51_282554"/>
      <w:bookmarkEnd w:id="25711"/>
      <w:bookmarkEnd w:id="25712"/>
      <w:r>
        <w:rPr>
          <w:rtl/>
        </w:rPr>
        <w:t xml:space="preserve">עכשיו </w:t>
      </w:r>
      <w:bookmarkStart w:id="25713" w:name="_ETM_Q51_276290"/>
      <w:bookmarkEnd w:id="25713"/>
      <w:r>
        <w:rPr>
          <w:rtl/>
        </w:rPr>
        <w:t xml:space="preserve">אני </w:t>
      </w:r>
      <w:bookmarkStart w:id="25714" w:name="_ETM_Q51_277759"/>
      <w:bookmarkEnd w:id="25714"/>
      <w:r>
        <w:rPr>
          <w:rFonts w:hint="cs"/>
          <w:rtl/>
        </w:rPr>
        <w:t xml:space="preserve">תוהה אם הם יוצאים מהבועה של </w:t>
      </w:r>
      <w:bookmarkStart w:id="25715" w:name="_ETM_Q51_282306"/>
      <w:bookmarkEnd w:id="25715"/>
      <w:r w:rsidRPr="003421AC">
        <w:rPr>
          <w:rFonts w:hint="cs"/>
          <w:rtl/>
        </w:rPr>
        <w:t>הבניין</w:t>
      </w:r>
      <w:r>
        <w:rPr>
          <w:rFonts w:hint="cs"/>
          <w:rtl/>
        </w:rPr>
        <w:t xml:space="preserve"> הזה, </w:t>
      </w:r>
      <w:bookmarkStart w:id="25716" w:name="_ETM_Q51_278360"/>
      <w:bookmarkStart w:id="25717" w:name="_ETM_Q51_278569"/>
      <w:bookmarkStart w:id="25718" w:name="_ETM_Q51_279280"/>
      <w:bookmarkStart w:id="25719" w:name="_ETM_Q51_279940"/>
      <w:bookmarkStart w:id="25720" w:name="_ETM_Q51_280540"/>
      <w:bookmarkStart w:id="25721" w:name="_ETM_Q51_280690"/>
      <w:bookmarkStart w:id="25722" w:name="_ETM_Q51_281110"/>
      <w:bookmarkStart w:id="25723" w:name="_ETM_Q51_281680"/>
      <w:bookmarkEnd w:id="25716"/>
      <w:bookmarkEnd w:id="25717"/>
      <w:bookmarkEnd w:id="25718"/>
      <w:bookmarkEnd w:id="25719"/>
      <w:bookmarkEnd w:id="25720"/>
      <w:bookmarkEnd w:id="25721"/>
      <w:bookmarkEnd w:id="25722"/>
      <w:bookmarkEnd w:id="25723"/>
      <w:r>
        <w:rPr>
          <w:rtl/>
        </w:rPr>
        <w:t xml:space="preserve">כי </w:t>
      </w:r>
      <w:bookmarkStart w:id="25724" w:name="_ETM_Q51_281830"/>
      <w:bookmarkEnd w:id="25724"/>
      <w:r>
        <w:rPr>
          <w:rtl/>
        </w:rPr>
        <w:t xml:space="preserve">מחוץ </w:t>
      </w:r>
      <w:bookmarkStart w:id="25725" w:name="_ETM_Q51_282100"/>
      <w:bookmarkEnd w:id="25725"/>
      <w:r>
        <w:rPr>
          <w:rtl/>
        </w:rPr>
        <w:t xml:space="preserve">לבניין </w:t>
      </w:r>
      <w:bookmarkStart w:id="25726" w:name="_ETM_Q51_282520"/>
      <w:bookmarkEnd w:id="25726"/>
      <w:r>
        <w:rPr>
          <w:rtl/>
        </w:rPr>
        <w:t xml:space="preserve">הזה </w:t>
      </w:r>
      <w:bookmarkStart w:id="25727" w:name="_ETM_Q51_283420"/>
      <w:bookmarkEnd w:id="25727"/>
      <w:r>
        <w:rPr>
          <w:rtl/>
        </w:rPr>
        <w:t xml:space="preserve">יש </w:t>
      </w:r>
      <w:bookmarkStart w:id="25728" w:name="_ETM_Q51_283840"/>
      <w:bookmarkEnd w:id="25728"/>
      <w:r>
        <w:rPr>
          <w:rtl/>
        </w:rPr>
        <w:t xml:space="preserve">אנשים </w:t>
      </w:r>
      <w:bookmarkStart w:id="25729" w:name="_ETM_Q51_285500"/>
      <w:bookmarkEnd w:id="25729"/>
      <w:r>
        <w:rPr>
          <w:rtl/>
        </w:rPr>
        <w:t>מי</w:t>
      </w:r>
      <w:r>
        <w:rPr>
          <w:rFonts w:hint="cs"/>
          <w:rtl/>
        </w:rPr>
        <w:t>וא</w:t>
      </w:r>
      <w:r>
        <w:rPr>
          <w:rtl/>
        </w:rPr>
        <w:t xml:space="preserve">שים </w:t>
      </w:r>
      <w:bookmarkStart w:id="25730" w:name="_ETM_Q51_286189"/>
      <w:bookmarkEnd w:id="25730"/>
      <w:r>
        <w:rPr>
          <w:rtl/>
        </w:rPr>
        <w:t>באמת</w:t>
      </w:r>
      <w:r w:rsidR="008D14BB">
        <w:rPr>
          <w:rFonts w:hint="cs"/>
          <w:rtl/>
        </w:rPr>
        <w:t>,</w:t>
      </w:r>
      <w:r>
        <w:rPr>
          <w:rtl/>
        </w:rPr>
        <w:t xml:space="preserve"> </w:t>
      </w:r>
      <w:bookmarkStart w:id="25731" w:name="_ETM_Q51_287229"/>
      <w:bookmarkEnd w:id="25731"/>
      <w:r>
        <w:rPr>
          <w:rtl/>
        </w:rPr>
        <w:t>באמת</w:t>
      </w:r>
      <w:r>
        <w:rPr>
          <w:rFonts w:hint="cs"/>
          <w:rtl/>
        </w:rPr>
        <w:t>,</w:t>
      </w:r>
      <w:r>
        <w:rPr>
          <w:rtl/>
        </w:rPr>
        <w:t xml:space="preserve"> </w:t>
      </w:r>
      <w:bookmarkStart w:id="25732" w:name="_ETM_Q51_287889"/>
      <w:bookmarkEnd w:id="25732"/>
      <w:r>
        <w:rPr>
          <w:rtl/>
        </w:rPr>
        <w:t>שאומרים</w:t>
      </w:r>
      <w:r>
        <w:rPr>
          <w:rFonts w:hint="cs"/>
          <w:rtl/>
        </w:rPr>
        <w:t>:</w:t>
      </w:r>
      <w:r>
        <w:rPr>
          <w:rtl/>
        </w:rPr>
        <w:t xml:space="preserve"> </w:t>
      </w:r>
      <w:bookmarkStart w:id="25733" w:name="_ETM_Q51_288429"/>
      <w:bookmarkEnd w:id="25733"/>
      <w:r>
        <w:rPr>
          <w:rtl/>
        </w:rPr>
        <w:t xml:space="preserve">הם </w:t>
      </w:r>
      <w:bookmarkStart w:id="25734" w:name="_ETM_Q51_288729"/>
      <w:bookmarkEnd w:id="25734"/>
      <w:r>
        <w:rPr>
          <w:rtl/>
        </w:rPr>
        <w:t xml:space="preserve">גמרו </w:t>
      </w:r>
      <w:bookmarkStart w:id="25735" w:name="_ETM_Q51_289209"/>
      <w:bookmarkEnd w:id="25735"/>
      <w:r>
        <w:rPr>
          <w:rtl/>
        </w:rPr>
        <w:t xml:space="preserve">את </w:t>
      </w:r>
      <w:bookmarkStart w:id="25736" w:name="_ETM_Q51_289299"/>
      <w:bookmarkEnd w:id="25736"/>
      <w:r>
        <w:rPr>
          <w:rtl/>
        </w:rPr>
        <w:t>המדינה</w:t>
      </w:r>
      <w:r>
        <w:rPr>
          <w:rFonts w:hint="cs"/>
          <w:rtl/>
        </w:rPr>
        <w:t>,</w:t>
      </w:r>
      <w:r>
        <w:rPr>
          <w:rtl/>
        </w:rPr>
        <w:t xml:space="preserve"> </w:t>
      </w:r>
      <w:bookmarkStart w:id="25737" w:name="_ETM_Q51_290610"/>
      <w:bookmarkEnd w:id="25737"/>
      <w:r>
        <w:rPr>
          <w:rtl/>
        </w:rPr>
        <w:t xml:space="preserve">לא </w:t>
      </w:r>
      <w:bookmarkStart w:id="25738" w:name="_ETM_Q51_290820"/>
      <w:bookmarkEnd w:id="25738"/>
      <w:r>
        <w:rPr>
          <w:rtl/>
        </w:rPr>
        <w:t xml:space="preserve">יודעים </w:t>
      </w:r>
      <w:bookmarkStart w:id="25739" w:name="_ETM_Q51_291240"/>
      <w:bookmarkEnd w:id="25739"/>
      <w:r>
        <w:rPr>
          <w:rFonts w:hint="cs"/>
          <w:rtl/>
        </w:rPr>
        <w:t xml:space="preserve">אם </w:t>
      </w:r>
      <w:r>
        <w:rPr>
          <w:rtl/>
        </w:rPr>
        <w:t xml:space="preserve">אנחנו </w:t>
      </w:r>
      <w:bookmarkStart w:id="25740" w:name="_ETM_Q51_291540"/>
      <w:bookmarkEnd w:id="25740"/>
      <w:r>
        <w:rPr>
          <w:rtl/>
        </w:rPr>
        <w:t xml:space="preserve">רוצים </w:t>
      </w:r>
      <w:bookmarkStart w:id="25741" w:name="_ETM_Q51_291780"/>
      <w:bookmarkEnd w:id="25741"/>
      <w:r>
        <w:rPr>
          <w:rtl/>
        </w:rPr>
        <w:t xml:space="preserve">להמשיך </w:t>
      </w:r>
      <w:bookmarkStart w:id="25742" w:name="_ETM_Q51_292110"/>
      <w:bookmarkEnd w:id="25742"/>
      <w:r>
        <w:rPr>
          <w:rtl/>
        </w:rPr>
        <w:t xml:space="preserve">לחיות </w:t>
      </w:r>
      <w:bookmarkStart w:id="25743" w:name="_ETM_Q51_292470"/>
      <w:bookmarkEnd w:id="25743"/>
      <w:r>
        <w:rPr>
          <w:rtl/>
        </w:rPr>
        <w:t>פה</w:t>
      </w:r>
      <w:r>
        <w:rPr>
          <w:rFonts w:hint="cs"/>
          <w:rtl/>
        </w:rPr>
        <w:t>.</w:t>
      </w:r>
      <w:r>
        <w:rPr>
          <w:rtl/>
        </w:rPr>
        <w:t xml:space="preserve"> </w:t>
      </w:r>
      <w:bookmarkStart w:id="25744" w:name="_ETM_Q51_292590"/>
      <w:bookmarkEnd w:id="25744"/>
      <w:r>
        <w:rPr>
          <w:rtl/>
        </w:rPr>
        <w:t xml:space="preserve">אנשים </w:t>
      </w:r>
      <w:bookmarkStart w:id="25745" w:name="_ETM_Q51_292920"/>
      <w:bookmarkEnd w:id="25745"/>
      <w:r>
        <w:rPr>
          <w:rtl/>
        </w:rPr>
        <w:t xml:space="preserve">שבחיים </w:t>
      </w:r>
      <w:bookmarkStart w:id="25746" w:name="_ETM_Q51_294090"/>
      <w:bookmarkEnd w:id="25746"/>
      <w:r>
        <w:rPr>
          <w:rtl/>
        </w:rPr>
        <w:t xml:space="preserve">לא </w:t>
      </w:r>
      <w:bookmarkStart w:id="25747" w:name="_ETM_Q51_294299"/>
      <w:bookmarkEnd w:id="25747"/>
      <w:r>
        <w:rPr>
          <w:rtl/>
        </w:rPr>
        <w:t xml:space="preserve">חשבו </w:t>
      </w:r>
      <w:bookmarkStart w:id="25748" w:name="_ETM_Q51_294600"/>
      <w:bookmarkEnd w:id="25748"/>
      <w:r>
        <w:rPr>
          <w:rtl/>
        </w:rPr>
        <w:t xml:space="preserve">לדבר </w:t>
      </w:r>
      <w:bookmarkStart w:id="25749" w:name="_ETM_Q51_294990"/>
      <w:bookmarkEnd w:id="25749"/>
      <w:r>
        <w:rPr>
          <w:rtl/>
        </w:rPr>
        <w:t>ככה</w:t>
      </w:r>
      <w:r>
        <w:rPr>
          <w:rFonts w:hint="cs"/>
          <w:rtl/>
        </w:rPr>
        <w:t>,</w:t>
      </w:r>
      <w:r>
        <w:rPr>
          <w:rtl/>
        </w:rPr>
        <w:t xml:space="preserve"> </w:t>
      </w:r>
      <w:bookmarkStart w:id="25750" w:name="_ETM_Q51_295320"/>
      <w:bookmarkEnd w:id="25750"/>
      <w:r>
        <w:rPr>
          <w:rtl/>
        </w:rPr>
        <w:t>אומרים</w:t>
      </w:r>
      <w:r>
        <w:rPr>
          <w:rFonts w:hint="cs"/>
          <w:rtl/>
        </w:rPr>
        <w:t>:</w:t>
      </w:r>
      <w:r>
        <w:rPr>
          <w:rtl/>
        </w:rPr>
        <w:t xml:space="preserve"> </w:t>
      </w:r>
      <w:bookmarkStart w:id="25751" w:name="_ETM_Q51_295650"/>
      <w:bookmarkEnd w:id="25751"/>
      <w:r>
        <w:rPr>
          <w:rtl/>
        </w:rPr>
        <w:t xml:space="preserve">אנחנו </w:t>
      </w:r>
      <w:bookmarkStart w:id="25752" w:name="_ETM_Q51_296100"/>
      <w:bookmarkEnd w:id="25752"/>
      <w:r>
        <w:rPr>
          <w:rtl/>
        </w:rPr>
        <w:t xml:space="preserve">לא </w:t>
      </w:r>
      <w:bookmarkStart w:id="25753" w:name="_ETM_Q51_296220"/>
      <w:bookmarkEnd w:id="25753"/>
      <w:r>
        <w:rPr>
          <w:rtl/>
        </w:rPr>
        <w:t xml:space="preserve">בטוחים </w:t>
      </w:r>
      <w:bookmarkStart w:id="25754" w:name="_ETM_Q51_297210"/>
      <w:bookmarkEnd w:id="25754"/>
      <w:r>
        <w:rPr>
          <w:rtl/>
        </w:rPr>
        <w:t xml:space="preserve">שאנחנו </w:t>
      </w:r>
      <w:bookmarkStart w:id="25755" w:name="_ETM_Q51_297600"/>
      <w:bookmarkEnd w:id="25755"/>
      <w:r>
        <w:rPr>
          <w:rtl/>
        </w:rPr>
        <w:t xml:space="preserve">רוצים </w:t>
      </w:r>
      <w:bookmarkStart w:id="25756" w:name="_ETM_Q51_297869"/>
      <w:bookmarkEnd w:id="25756"/>
      <w:r>
        <w:rPr>
          <w:rtl/>
        </w:rPr>
        <w:t xml:space="preserve">לגדל </w:t>
      </w:r>
      <w:bookmarkStart w:id="25757" w:name="_ETM_Q51_298200"/>
      <w:bookmarkEnd w:id="25757"/>
      <w:r>
        <w:rPr>
          <w:rtl/>
        </w:rPr>
        <w:t xml:space="preserve">את </w:t>
      </w:r>
      <w:bookmarkStart w:id="25758" w:name="_ETM_Q51_298320"/>
      <w:bookmarkEnd w:id="25758"/>
      <w:r>
        <w:rPr>
          <w:rtl/>
        </w:rPr>
        <w:t xml:space="preserve">הילדים </w:t>
      </w:r>
      <w:bookmarkStart w:id="25759" w:name="_ETM_Q51_298710"/>
      <w:bookmarkEnd w:id="25759"/>
      <w:r>
        <w:rPr>
          <w:rtl/>
        </w:rPr>
        <w:t xml:space="preserve">שלנו </w:t>
      </w:r>
      <w:bookmarkStart w:id="25760" w:name="_ETM_Q51_299070"/>
      <w:bookmarkEnd w:id="25760"/>
      <w:r>
        <w:rPr>
          <w:rtl/>
        </w:rPr>
        <w:t>פה</w:t>
      </w:r>
      <w:r>
        <w:rPr>
          <w:rFonts w:hint="cs"/>
          <w:rtl/>
        </w:rPr>
        <w:t>.</w:t>
      </w:r>
      <w:r>
        <w:rPr>
          <w:rtl/>
        </w:rPr>
        <w:t xml:space="preserve"> </w:t>
      </w:r>
      <w:bookmarkStart w:id="25761" w:name="_ETM_Q51_299670"/>
      <w:bookmarkEnd w:id="25761"/>
      <w:r>
        <w:rPr>
          <w:rtl/>
        </w:rPr>
        <w:t xml:space="preserve">ועכשיו </w:t>
      </w:r>
      <w:bookmarkStart w:id="25762" w:name="_ETM_Q51_300090"/>
      <w:bookmarkEnd w:id="25762"/>
      <w:r w:rsidR="008D14BB">
        <w:rPr>
          <w:rFonts w:hint="cs"/>
          <w:rtl/>
        </w:rPr>
        <w:t xml:space="preserve">– </w:t>
      </w:r>
      <w:r>
        <w:rPr>
          <w:rtl/>
        </w:rPr>
        <w:t xml:space="preserve">על </w:t>
      </w:r>
      <w:bookmarkStart w:id="25763" w:name="_ETM_Q51_300180"/>
      <w:bookmarkEnd w:id="25763"/>
      <w:r>
        <w:rPr>
          <w:rtl/>
        </w:rPr>
        <w:t>מה</w:t>
      </w:r>
      <w:r>
        <w:rPr>
          <w:rFonts w:hint="cs"/>
          <w:rtl/>
        </w:rPr>
        <w:t>?</w:t>
      </w:r>
      <w:r>
        <w:rPr>
          <w:rtl/>
        </w:rPr>
        <w:t xml:space="preserve"> </w:t>
      </w:r>
      <w:bookmarkStart w:id="25764" w:name="_ETM_Q51_301270"/>
      <w:bookmarkEnd w:id="25764"/>
      <w:r>
        <w:rPr>
          <w:rtl/>
        </w:rPr>
        <w:t xml:space="preserve">על </w:t>
      </w:r>
      <w:bookmarkStart w:id="25765" w:name="_ETM_Q51_301479"/>
      <w:bookmarkEnd w:id="25765"/>
      <w:r>
        <w:rPr>
          <w:rtl/>
        </w:rPr>
        <w:t>מה</w:t>
      </w:r>
      <w:r>
        <w:rPr>
          <w:rFonts w:hint="cs"/>
          <w:rtl/>
        </w:rPr>
        <w:t>?</w:t>
      </w:r>
      <w:r>
        <w:rPr>
          <w:rtl/>
        </w:rPr>
        <w:t xml:space="preserve"> </w:t>
      </w:r>
      <w:bookmarkStart w:id="25766" w:name="_ETM_Q51_301549"/>
      <w:bookmarkEnd w:id="25766"/>
      <w:r>
        <w:rPr>
          <w:rFonts w:hint="cs"/>
          <w:rtl/>
        </w:rPr>
        <w:t>ע</w:t>
      </w:r>
      <w:r>
        <w:rPr>
          <w:rtl/>
        </w:rPr>
        <w:t>ל</w:t>
      </w:r>
      <w:r>
        <w:rPr>
          <w:rFonts w:hint="cs"/>
          <w:rtl/>
        </w:rPr>
        <w:t xml:space="preserve"> </w:t>
      </w:r>
      <w:r>
        <w:rPr>
          <w:rtl/>
        </w:rPr>
        <w:t xml:space="preserve">חבורת </w:t>
      </w:r>
      <w:bookmarkStart w:id="25767" w:name="_ETM_Q51_302779"/>
      <w:bookmarkEnd w:id="25767"/>
      <w:r>
        <w:rPr>
          <w:rFonts w:hint="cs"/>
          <w:rtl/>
        </w:rPr>
        <w:t>ה</w:t>
      </w:r>
      <w:r>
        <w:rPr>
          <w:rtl/>
        </w:rPr>
        <w:t>עלובים</w:t>
      </w:r>
      <w:r>
        <w:rPr>
          <w:rFonts w:hint="cs"/>
          <w:rtl/>
        </w:rPr>
        <w:t xml:space="preserve"> הזאת, </w:t>
      </w:r>
      <w:bookmarkStart w:id="25768" w:name="_ETM_Q51_303289"/>
      <w:bookmarkEnd w:id="25768"/>
      <w:r>
        <w:rPr>
          <w:rFonts w:hint="cs"/>
          <w:rtl/>
        </w:rPr>
        <w:t xml:space="preserve">שזמנה </w:t>
      </w:r>
      <w:bookmarkStart w:id="25769" w:name="_ETM_Q51_304860"/>
      <w:bookmarkStart w:id="25770" w:name="_ETM_Q51_305910"/>
      <w:bookmarkStart w:id="25771" w:name="_ETM_Q51_306900"/>
      <w:bookmarkEnd w:id="25769"/>
      <w:bookmarkEnd w:id="25770"/>
      <w:bookmarkEnd w:id="25771"/>
      <w:r>
        <w:rPr>
          <w:rFonts w:hint="cs"/>
          <w:rtl/>
        </w:rPr>
        <w:t xml:space="preserve">קצוב הרבה </w:t>
      </w:r>
      <w:bookmarkStart w:id="25772" w:name="_ETM_Q51_304924"/>
      <w:bookmarkEnd w:id="25772"/>
      <w:r>
        <w:rPr>
          <w:rFonts w:hint="cs"/>
          <w:rtl/>
        </w:rPr>
        <w:t xml:space="preserve">יותר ממה שנדמה אפילו להם? </w:t>
      </w:r>
      <w:bookmarkStart w:id="25773" w:name="_ETM_Q51_307320"/>
      <w:bookmarkStart w:id="25774" w:name="_ETM_Q51_307560"/>
      <w:bookmarkStart w:id="25775" w:name="_ETM_Q51_307770"/>
      <w:bookmarkStart w:id="25776" w:name="_ETM_Q51_308220"/>
      <w:bookmarkStart w:id="25777" w:name="_ETM_Q51_308520"/>
      <w:bookmarkStart w:id="25778" w:name="_ETM_Q51_308880"/>
      <w:bookmarkEnd w:id="25773"/>
      <w:bookmarkEnd w:id="25774"/>
      <w:bookmarkEnd w:id="25775"/>
      <w:bookmarkEnd w:id="25776"/>
      <w:bookmarkEnd w:id="25777"/>
      <w:bookmarkEnd w:id="25778"/>
      <w:r>
        <w:rPr>
          <w:rFonts w:hint="cs"/>
          <w:rtl/>
        </w:rPr>
        <w:t>ע</w:t>
      </w:r>
      <w:r>
        <w:rPr>
          <w:rtl/>
        </w:rPr>
        <w:t xml:space="preserve">ליהם </w:t>
      </w:r>
      <w:bookmarkStart w:id="25779" w:name="_ETM_Q51_309810"/>
      <w:bookmarkEnd w:id="25779"/>
      <w:r>
        <w:rPr>
          <w:rtl/>
        </w:rPr>
        <w:t xml:space="preserve">אתם </w:t>
      </w:r>
      <w:bookmarkStart w:id="25780" w:name="_ETM_Q51_310080"/>
      <w:bookmarkEnd w:id="25780"/>
      <w:r>
        <w:rPr>
          <w:rtl/>
        </w:rPr>
        <w:t>בו</w:t>
      </w:r>
      <w:r>
        <w:rPr>
          <w:rFonts w:hint="cs"/>
          <w:rtl/>
        </w:rPr>
        <w:t>חר</w:t>
      </w:r>
      <w:r>
        <w:rPr>
          <w:rtl/>
        </w:rPr>
        <w:t xml:space="preserve">ים </w:t>
      </w:r>
      <w:bookmarkStart w:id="25781" w:name="_ETM_Q51_310380"/>
      <w:bookmarkEnd w:id="25781"/>
      <w:r>
        <w:rPr>
          <w:rtl/>
        </w:rPr>
        <w:t>להתייאש</w:t>
      </w:r>
      <w:r>
        <w:rPr>
          <w:rFonts w:hint="cs"/>
          <w:rtl/>
        </w:rPr>
        <w:t>?</w:t>
      </w:r>
      <w:r>
        <w:rPr>
          <w:rtl/>
        </w:rPr>
        <w:t xml:space="preserve"> </w:t>
      </w:r>
      <w:bookmarkStart w:id="25782" w:name="_ETM_Q51_311860"/>
      <w:bookmarkEnd w:id="25782"/>
    </w:p>
    <w:p w:rsidR="00C7504F" w:rsidRDefault="00C7504F" w:rsidP="004E7478">
      <w:pPr>
        <w:rPr>
          <w:rtl/>
        </w:rPr>
      </w:pPr>
      <w:bookmarkStart w:id="25783" w:name="_ETM_Q51_307952"/>
      <w:bookmarkStart w:id="25784" w:name="_ETM_Q51_308033"/>
      <w:bookmarkEnd w:id="25783"/>
      <w:bookmarkEnd w:id="25784"/>
    </w:p>
    <w:p w:rsidR="00C7504F" w:rsidRDefault="00C7504F" w:rsidP="008D14BB">
      <w:pPr>
        <w:rPr>
          <w:rtl/>
        </w:rPr>
      </w:pPr>
      <w:bookmarkStart w:id="25785" w:name="_ETM_Q51_308158"/>
      <w:bookmarkStart w:id="25786" w:name="_ETM_Q51_308210"/>
      <w:bookmarkEnd w:id="25785"/>
      <w:bookmarkEnd w:id="25786"/>
      <w:r>
        <w:rPr>
          <w:rtl/>
        </w:rPr>
        <w:t xml:space="preserve">אז </w:t>
      </w:r>
      <w:bookmarkStart w:id="25787" w:name="_ETM_Q51_312010"/>
      <w:bookmarkEnd w:id="25787"/>
      <w:r>
        <w:rPr>
          <w:rtl/>
        </w:rPr>
        <w:t xml:space="preserve">אני </w:t>
      </w:r>
      <w:bookmarkStart w:id="25788" w:name="_ETM_Q51_312130"/>
      <w:bookmarkEnd w:id="25788"/>
      <w:r>
        <w:rPr>
          <w:rtl/>
        </w:rPr>
        <w:t xml:space="preserve">רוצה </w:t>
      </w:r>
      <w:bookmarkStart w:id="25789" w:name="_ETM_Q51_312340"/>
      <w:bookmarkEnd w:id="25789"/>
      <w:r>
        <w:rPr>
          <w:rtl/>
        </w:rPr>
        <w:t xml:space="preserve">לומר </w:t>
      </w:r>
      <w:bookmarkStart w:id="25790" w:name="_ETM_Q51_312639"/>
      <w:bookmarkEnd w:id="25790"/>
      <w:r>
        <w:rPr>
          <w:rtl/>
        </w:rPr>
        <w:t xml:space="preserve">משהו </w:t>
      </w:r>
      <w:bookmarkStart w:id="25791" w:name="_ETM_Q51_313760"/>
      <w:bookmarkEnd w:id="25791"/>
      <w:r>
        <w:rPr>
          <w:rtl/>
        </w:rPr>
        <w:t xml:space="preserve">לעם </w:t>
      </w:r>
      <w:bookmarkStart w:id="25792" w:name="_ETM_Q51_314060"/>
      <w:bookmarkEnd w:id="25792"/>
      <w:r>
        <w:rPr>
          <w:rtl/>
        </w:rPr>
        <w:t xml:space="preserve">ישראל </w:t>
      </w:r>
      <w:bookmarkStart w:id="25793" w:name="_ETM_Q51_314419"/>
      <w:bookmarkEnd w:id="25793"/>
      <w:r>
        <w:rPr>
          <w:rtl/>
        </w:rPr>
        <w:t xml:space="preserve">שכן </w:t>
      </w:r>
      <w:bookmarkStart w:id="25794" w:name="_ETM_Q51_314720"/>
      <w:bookmarkEnd w:id="25794"/>
      <w:r>
        <w:rPr>
          <w:rtl/>
        </w:rPr>
        <w:t xml:space="preserve">צופה </w:t>
      </w:r>
      <w:bookmarkStart w:id="25795" w:name="_ETM_Q51_314990"/>
      <w:bookmarkEnd w:id="25795"/>
      <w:r>
        <w:rPr>
          <w:rtl/>
        </w:rPr>
        <w:t>בנו</w:t>
      </w:r>
      <w:r w:rsidR="008D14BB">
        <w:rPr>
          <w:rFonts w:hint="cs"/>
          <w:rtl/>
        </w:rPr>
        <w:t>:</w:t>
      </w:r>
      <w:r>
        <w:rPr>
          <w:rtl/>
        </w:rPr>
        <w:t xml:space="preserve"> </w:t>
      </w:r>
      <w:bookmarkStart w:id="25796" w:name="_ETM_Q51_316049"/>
      <w:bookmarkEnd w:id="25796"/>
      <w:r>
        <w:rPr>
          <w:rtl/>
        </w:rPr>
        <w:t xml:space="preserve">גם </w:t>
      </w:r>
      <w:bookmarkStart w:id="25797" w:name="_ETM_Q51_316319"/>
      <w:bookmarkEnd w:id="25797"/>
      <w:r>
        <w:rPr>
          <w:rtl/>
        </w:rPr>
        <w:t xml:space="preserve">זה </w:t>
      </w:r>
      <w:bookmarkStart w:id="25798" w:name="_ETM_Q51_316499"/>
      <w:bookmarkEnd w:id="25798"/>
      <w:r>
        <w:rPr>
          <w:rtl/>
        </w:rPr>
        <w:t xml:space="preserve">יעבור </w:t>
      </w:r>
      <w:bookmarkStart w:id="25799" w:name="_ETM_Q51_317650"/>
      <w:bookmarkEnd w:id="25799"/>
      <w:r>
        <w:rPr>
          <w:rtl/>
        </w:rPr>
        <w:t xml:space="preserve">וזה </w:t>
      </w:r>
      <w:bookmarkStart w:id="25800" w:name="_ETM_Q51_317889"/>
      <w:bookmarkEnd w:id="25800"/>
      <w:r>
        <w:rPr>
          <w:rtl/>
        </w:rPr>
        <w:t xml:space="preserve">יעבור </w:t>
      </w:r>
      <w:bookmarkStart w:id="25801" w:name="_ETM_Q51_318160"/>
      <w:bookmarkEnd w:id="25801"/>
      <w:r>
        <w:rPr>
          <w:rtl/>
        </w:rPr>
        <w:t xml:space="preserve">הרבה </w:t>
      </w:r>
      <w:bookmarkStart w:id="25802" w:name="_ETM_Q51_318340"/>
      <w:bookmarkEnd w:id="25802"/>
      <w:r>
        <w:rPr>
          <w:rtl/>
        </w:rPr>
        <w:t xml:space="preserve">יותר </w:t>
      </w:r>
      <w:bookmarkStart w:id="25803" w:name="_ETM_Q51_318610"/>
      <w:bookmarkEnd w:id="25803"/>
      <w:r>
        <w:rPr>
          <w:rtl/>
        </w:rPr>
        <w:t xml:space="preserve">מהר </w:t>
      </w:r>
      <w:bookmarkStart w:id="25804" w:name="_ETM_Q51_318790"/>
      <w:bookmarkEnd w:id="25804"/>
      <w:r>
        <w:rPr>
          <w:rtl/>
        </w:rPr>
        <w:t xml:space="preserve">ממה </w:t>
      </w:r>
      <w:bookmarkStart w:id="25805" w:name="_ETM_Q51_319000"/>
      <w:bookmarkEnd w:id="25805"/>
      <w:r>
        <w:rPr>
          <w:rtl/>
        </w:rPr>
        <w:t xml:space="preserve">שאתם </w:t>
      </w:r>
      <w:bookmarkStart w:id="25806" w:name="_ETM_Q51_319210"/>
      <w:bookmarkEnd w:id="25806"/>
      <w:r>
        <w:rPr>
          <w:rtl/>
        </w:rPr>
        <w:t>חושבים</w:t>
      </w:r>
      <w:r>
        <w:rPr>
          <w:rFonts w:hint="cs"/>
          <w:rtl/>
        </w:rPr>
        <w:t>.</w:t>
      </w:r>
      <w:r>
        <w:rPr>
          <w:rtl/>
        </w:rPr>
        <w:t xml:space="preserve"> </w:t>
      </w:r>
      <w:bookmarkStart w:id="25807" w:name="_ETM_Q51_320169"/>
      <w:bookmarkEnd w:id="25807"/>
      <w:r>
        <w:rPr>
          <w:rtl/>
        </w:rPr>
        <w:t xml:space="preserve">אנחנו </w:t>
      </w:r>
      <w:bookmarkStart w:id="25808" w:name="_ETM_Q51_320560"/>
      <w:bookmarkEnd w:id="25808"/>
      <w:r>
        <w:rPr>
          <w:rtl/>
        </w:rPr>
        <w:t xml:space="preserve">נהיה </w:t>
      </w:r>
      <w:bookmarkStart w:id="25809" w:name="_ETM_Q51_320799"/>
      <w:bookmarkEnd w:id="25809"/>
      <w:r>
        <w:rPr>
          <w:rtl/>
        </w:rPr>
        <w:t xml:space="preserve">פה </w:t>
      </w:r>
      <w:bookmarkStart w:id="25810" w:name="_ETM_Q51_320980"/>
      <w:bookmarkEnd w:id="25810"/>
      <w:r>
        <w:rPr>
          <w:rFonts w:hint="cs"/>
          <w:rtl/>
        </w:rPr>
        <w:t>ל</w:t>
      </w:r>
      <w:r>
        <w:rPr>
          <w:rtl/>
        </w:rPr>
        <w:t xml:space="preserve">בטל </w:t>
      </w:r>
      <w:bookmarkStart w:id="25811" w:name="_ETM_Q51_322139"/>
      <w:bookmarkEnd w:id="25811"/>
      <w:r>
        <w:rPr>
          <w:rtl/>
        </w:rPr>
        <w:t xml:space="preserve">את </w:t>
      </w:r>
      <w:bookmarkStart w:id="25812" w:name="_ETM_Q51_322319"/>
      <w:bookmarkEnd w:id="25812"/>
      <w:r>
        <w:rPr>
          <w:rtl/>
        </w:rPr>
        <w:t>כל</w:t>
      </w:r>
      <w:bookmarkStart w:id="25813" w:name="_ETM_Q51_323040"/>
      <w:bookmarkStart w:id="25814" w:name="_ETM_Q51_323430"/>
      <w:bookmarkEnd w:id="25813"/>
      <w:bookmarkEnd w:id="25814"/>
      <w:r>
        <w:rPr>
          <w:rFonts w:hint="cs"/>
          <w:rtl/>
        </w:rPr>
        <w:t xml:space="preserve"> אחד ואחד </w:t>
      </w:r>
      <w:bookmarkStart w:id="25815" w:name="_ETM_Q51_323879"/>
      <w:bookmarkEnd w:id="25815"/>
      <w:r>
        <w:rPr>
          <w:rtl/>
        </w:rPr>
        <w:t>מה</w:t>
      </w:r>
      <w:bookmarkStart w:id="25816" w:name="_ETM_Q51_324510"/>
      <w:bookmarkEnd w:id="25816"/>
      <w:r>
        <w:rPr>
          <w:rtl/>
        </w:rPr>
        <w:t xml:space="preserve">דברים </w:t>
      </w:r>
      <w:bookmarkStart w:id="25817" w:name="_ETM_Q51_325049"/>
      <w:bookmarkEnd w:id="25817"/>
      <w:r>
        <w:rPr>
          <w:rtl/>
        </w:rPr>
        <w:t>ה</w:t>
      </w:r>
      <w:r>
        <w:rPr>
          <w:rFonts w:hint="cs"/>
          <w:rtl/>
        </w:rPr>
        <w:t>ה</w:t>
      </w:r>
      <w:r>
        <w:rPr>
          <w:rtl/>
        </w:rPr>
        <w:t xml:space="preserve">זויים </w:t>
      </w:r>
      <w:bookmarkStart w:id="25818" w:name="_ETM_Q51_326200"/>
      <w:bookmarkEnd w:id="25818"/>
      <w:r>
        <w:rPr>
          <w:rtl/>
        </w:rPr>
        <w:t xml:space="preserve">שהם </w:t>
      </w:r>
      <w:bookmarkStart w:id="25819" w:name="_ETM_Q51_326560"/>
      <w:bookmarkEnd w:id="25819"/>
      <w:r>
        <w:rPr>
          <w:rtl/>
        </w:rPr>
        <w:t>עשו</w:t>
      </w:r>
      <w:r w:rsidR="008D14BB">
        <w:rPr>
          <w:rFonts w:hint="cs"/>
          <w:rtl/>
        </w:rPr>
        <w:t>,</w:t>
      </w:r>
      <w:r>
        <w:rPr>
          <w:rtl/>
        </w:rPr>
        <w:t xml:space="preserve"> </w:t>
      </w:r>
      <w:bookmarkStart w:id="25820" w:name="_ETM_Q51_327489"/>
      <w:bookmarkEnd w:id="25820"/>
      <w:r>
        <w:rPr>
          <w:rtl/>
        </w:rPr>
        <w:t xml:space="preserve">החל </w:t>
      </w:r>
      <w:bookmarkStart w:id="25821" w:name="_ETM_Q51_327909"/>
      <w:bookmarkEnd w:id="25821"/>
      <w:r>
        <w:rPr>
          <w:rtl/>
        </w:rPr>
        <w:t xml:space="preserve">מהחסינות </w:t>
      </w:r>
      <w:bookmarkStart w:id="25822" w:name="_ETM_Q51_328840"/>
      <w:bookmarkEnd w:id="25822"/>
      <w:r>
        <w:rPr>
          <w:rtl/>
        </w:rPr>
        <w:t xml:space="preserve">המופרזת </w:t>
      </w:r>
      <w:bookmarkStart w:id="25823" w:name="_ETM_Q51_329499"/>
      <w:bookmarkEnd w:id="25823"/>
      <w:r>
        <w:rPr>
          <w:rtl/>
        </w:rPr>
        <w:t xml:space="preserve">לחברי </w:t>
      </w:r>
      <w:bookmarkStart w:id="25824" w:name="_ETM_Q51_329919"/>
      <w:bookmarkEnd w:id="25824"/>
      <w:r>
        <w:rPr>
          <w:rtl/>
        </w:rPr>
        <w:t>הכנסת</w:t>
      </w:r>
      <w:r>
        <w:rPr>
          <w:rFonts w:hint="cs"/>
          <w:rtl/>
        </w:rPr>
        <w:t xml:space="preserve"> –</w:t>
      </w:r>
      <w:r>
        <w:rPr>
          <w:rtl/>
        </w:rPr>
        <w:t xml:space="preserve"> </w:t>
      </w:r>
      <w:bookmarkStart w:id="25825" w:name="_ETM_Q51_330489"/>
      <w:bookmarkEnd w:id="25825"/>
      <w:r>
        <w:rPr>
          <w:rtl/>
        </w:rPr>
        <w:t xml:space="preserve">מסתבר </w:t>
      </w:r>
      <w:bookmarkStart w:id="25826" w:name="_ETM_Q51_331900"/>
      <w:bookmarkEnd w:id="25826"/>
      <w:r>
        <w:rPr>
          <w:rtl/>
        </w:rPr>
        <w:t>שה</w:t>
      </w:r>
      <w:r>
        <w:rPr>
          <w:rFonts w:hint="cs"/>
          <w:rtl/>
        </w:rPr>
        <w:t xml:space="preserve">עם הוא העבד </w:t>
      </w:r>
      <w:bookmarkStart w:id="25827" w:name="_ETM_Q51_330656"/>
      <w:bookmarkEnd w:id="25827"/>
      <w:r>
        <w:rPr>
          <w:rFonts w:hint="cs"/>
          <w:rtl/>
        </w:rPr>
        <w:t xml:space="preserve">שלהם ולא הפוך, שאנחנו </w:t>
      </w:r>
      <w:bookmarkStart w:id="25828" w:name="_ETM_Q51_332919"/>
      <w:bookmarkStart w:id="25829" w:name="_ETM_Q51_333340"/>
      <w:bookmarkStart w:id="25830" w:name="_ETM_Q51_333549"/>
      <w:bookmarkStart w:id="25831" w:name="_ETM_Q51_333849"/>
      <w:bookmarkStart w:id="25832" w:name="_ETM_Q51_334180"/>
      <w:bookmarkStart w:id="25833" w:name="_ETM_Q51_334480"/>
      <w:bookmarkEnd w:id="25828"/>
      <w:bookmarkEnd w:id="25829"/>
      <w:bookmarkEnd w:id="25830"/>
      <w:bookmarkEnd w:id="25831"/>
      <w:bookmarkEnd w:id="25832"/>
      <w:bookmarkEnd w:id="25833"/>
      <w:r>
        <w:rPr>
          <w:rFonts w:hint="cs"/>
          <w:rtl/>
        </w:rPr>
        <w:t>א</w:t>
      </w:r>
      <w:r>
        <w:rPr>
          <w:rtl/>
        </w:rPr>
        <w:t xml:space="preserve">צל </w:t>
      </w:r>
      <w:bookmarkStart w:id="25834" w:name="_ETM_Q51_334749"/>
      <w:bookmarkEnd w:id="25834"/>
      <w:r>
        <w:rPr>
          <w:rtl/>
        </w:rPr>
        <w:t>העם</w:t>
      </w:r>
      <w:r>
        <w:rPr>
          <w:rFonts w:hint="cs"/>
          <w:rtl/>
        </w:rPr>
        <w:t xml:space="preserve"> –</w:t>
      </w:r>
      <w:r>
        <w:rPr>
          <w:rtl/>
        </w:rPr>
        <w:t xml:space="preserve"> </w:t>
      </w:r>
      <w:bookmarkStart w:id="25835" w:name="_ETM_Q51_336210"/>
      <w:bookmarkEnd w:id="25835"/>
      <w:r>
        <w:rPr>
          <w:rtl/>
        </w:rPr>
        <w:t xml:space="preserve">ועד </w:t>
      </w:r>
      <w:bookmarkStart w:id="25836" w:name="_ETM_Q51_337180"/>
      <w:bookmarkEnd w:id="25836"/>
      <w:r>
        <w:rPr>
          <w:rtl/>
        </w:rPr>
        <w:t xml:space="preserve">למשרדים </w:t>
      </w:r>
      <w:bookmarkStart w:id="25837" w:name="_ETM_Q51_337990"/>
      <w:bookmarkEnd w:id="25837"/>
      <w:r>
        <w:rPr>
          <w:rtl/>
        </w:rPr>
        <w:t>המיותרים</w:t>
      </w:r>
      <w:r>
        <w:rPr>
          <w:rFonts w:hint="cs"/>
          <w:rtl/>
        </w:rPr>
        <w:t>,</w:t>
      </w:r>
      <w:r>
        <w:rPr>
          <w:rtl/>
        </w:rPr>
        <w:t xml:space="preserve"> </w:t>
      </w:r>
      <w:bookmarkStart w:id="25838" w:name="_ETM_Q51_338950"/>
      <w:bookmarkEnd w:id="25838"/>
      <w:r>
        <w:rPr>
          <w:rtl/>
        </w:rPr>
        <w:t xml:space="preserve">לכספים </w:t>
      </w:r>
      <w:bookmarkStart w:id="25839" w:name="_ETM_Q51_339520"/>
      <w:bookmarkEnd w:id="25839"/>
      <w:r>
        <w:rPr>
          <w:rtl/>
        </w:rPr>
        <w:t>הקואליציוניים</w:t>
      </w:r>
      <w:r>
        <w:rPr>
          <w:rFonts w:hint="cs"/>
          <w:rtl/>
        </w:rPr>
        <w:t>.</w:t>
      </w:r>
      <w:r>
        <w:rPr>
          <w:rtl/>
        </w:rPr>
        <w:t xml:space="preserve"> </w:t>
      </w:r>
      <w:bookmarkStart w:id="25840" w:name="_ETM_Q51_340750"/>
      <w:bookmarkEnd w:id="25840"/>
      <w:r>
        <w:rPr>
          <w:rtl/>
        </w:rPr>
        <w:t>הכ</w:t>
      </w:r>
      <w:r>
        <w:rPr>
          <w:rFonts w:hint="cs"/>
          <w:rtl/>
        </w:rPr>
        <w:t>ו</w:t>
      </w:r>
      <w:r>
        <w:rPr>
          <w:rtl/>
        </w:rPr>
        <w:t xml:space="preserve">ל </w:t>
      </w:r>
      <w:bookmarkStart w:id="25841" w:name="_ETM_Q51_341800"/>
      <w:bookmarkEnd w:id="25841"/>
      <w:r>
        <w:rPr>
          <w:rFonts w:hint="cs"/>
          <w:rtl/>
        </w:rPr>
        <w:t>י</w:t>
      </w:r>
      <w:r>
        <w:rPr>
          <w:rtl/>
        </w:rPr>
        <w:t>סתדר</w:t>
      </w:r>
      <w:r>
        <w:rPr>
          <w:rFonts w:hint="cs"/>
          <w:rtl/>
        </w:rPr>
        <w:t>,</w:t>
      </w:r>
      <w:r>
        <w:rPr>
          <w:rtl/>
        </w:rPr>
        <w:t xml:space="preserve"> </w:t>
      </w:r>
      <w:bookmarkStart w:id="25842" w:name="_ETM_Q51_343070"/>
      <w:bookmarkEnd w:id="25842"/>
      <w:r>
        <w:rPr>
          <w:rtl/>
        </w:rPr>
        <w:t xml:space="preserve">צריך </w:t>
      </w:r>
      <w:bookmarkStart w:id="25843" w:name="_ETM_Q51_343760"/>
      <w:bookmarkEnd w:id="25843"/>
      <w:r>
        <w:rPr>
          <w:rtl/>
        </w:rPr>
        <w:t xml:space="preserve">אורך </w:t>
      </w:r>
      <w:bookmarkStart w:id="25844" w:name="_ETM_Q51_344150"/>
      <w:bookmarkEnd w:id="25844"/>
      <w:r>
        <w:rPr>
          <w:rtl/>
        </w:rPr>
        <w:t>רוח</w:t>
      </w:r>
      <w:r>
        <w:rPr>
          <w:rFonts w:hint="cs"/>
          <w:rtl/>
        </w:rPr>
        <w:t>;</w:t>
      </w:r>
      <w:r>
        <w:rPr>
          <w:rtl/>
        </w:rPr>
        <w:t xml:space="preserve"> </w:t>
      </w:r>
      <w:bookmarkStart w:id="25845" w:name="_ETM_Q51_345090"/>
      <w:bookmarkEnd w:id="25845"/>
      <w:r>
        <w:rPr>
          <w:rtl/>
        </w:rPr>
        <w:t xml:space="preserve">צריך </w:t>
      </w:r>
      <w:bookmarkStart w:id="25846" w:name="_ETM_Q51_345480"/>
      <w:bookmarkEnd w:id="25846"/>
      <w:r>
        <w:rPr>
          <w:rtl/>
        </w:rPr>
        <w:t xml:space="preserve">לסמוך </w:t>
      </w:r>
      <w:bookmarkStart w:id="25847" w:name="_ETM_Q51_347000"/>
      <w:bookmarkStart w:id="25848" w:name="_ETM_Q51_347210"/>
      <w:bookmarkEnd w:id="25847"/>
      <w:bookmarkEnd w:id="25848"/>
      <w:r>
        <w:rPr>
          <w:rFonts w:hint="cs"/>
          <w:rtl/>
        </w:rPr>
        <w:t>עליכם</w:t>
      </w:r>
      <w:r>
        <w:rPr>
          <w:rtl/>
        </w:rPr>
        <w:t xml:space="preserve"> </w:t>
      </w:r>
      <w:bookmarkStart w:id="25849" w:name="_ETM_Q51_347510"/>
      <w:bookmarkEnd w:id="25849"/>
      <w:r>
        <w:rPr>
          <w:rtl/>
        </w:rPr>
        <w:t xml:space="preserve">קודם </w:t>
      </w:r>
      <w:bookmarkStart w:id="25850" w:name="_ETM_Q51_347870"/>
      <w:bookmarkEnd w:id="25850"/>
      <w:r>
        <w:rPr>
          <w:rtl/>
        </w:rPr>
        <w:t>כ</w:t>
      </w:r>
      <w:r>
        <w:rPr>
          <w:rFonts w:hint="cs"/>
          <w:rtl/>
        </w:rPr>
        <w:t>ו</w:t>
      </w:r>
      <w:r>
        <w:rPr>
          <w:rtl/>
        </w:rPr>
        <w:t>ל</w:t>
      </w:r>
      <w:bookmarkStart w:id="25851" w:name="_ETM_Q51_348200"/>
      <w:bookmarkEnd w:id="25851"/>
      <w:r>
        <w:rPr>
          <w:rFonts w:hint="cs"/>
          <w:rtl/>
        </w:rPr>
        <w:t xml:space="preserve">, </w:t>
      </w:r>
      <w:r>
        <w:rPr>
          <w:rtl/>
        </w:rPr>
        <w:t xml:space="preserve">על </w:t>
      </w:r>
      <w:bookmarkStart w:id="25852" w:name="_ETM_Q51_348380"/>
      <w:bookmarkEnd w:id="25852"/>
      <w:r>
        <w:rPr>
          <w:rtl/>
        </w:rPr>
        <w:t>עצמכם</w:t>
      </w:r>
      <w:r>
        <w:rPr>
          <w:rFonts w:hint="cs"/>
          <w:rtl/>
        </w:rPr>
        <w:t>,</w:t>
      </w:r>
      <w:r>
        <w:rPr>
          <w:rtl/>
        </w:rPr>
        <w:t xml:space="preserve"> </w:t>
      </w:r>
      <w:bookmarkStart w:id="25853" w:name="_ETM_Q51_349760"/>
      <w:bookmarkEnd w:id="25853"/>
      <w:r>
        <w:rPr>
          <w:rtl/>
        </w:rPr>
        <w:t xml:space="preserve">ועל </w:t>
      </w:r>
      <w:bookmarkStart w:id="25854" w:name="_ETM_Q51_350090"/>
      <w:bookmarkEnd w:id="25854"/>
      <w:r>
        <w:rPr>
          <w:rtl/>
        </w:rPr>
        <w:t xml:space="preserve">האנשים </w:t>
      </w:r>
      <w:bookmarkStart w:id="25855" w:name="_ETM_Q51_350419"/>
      <w:bookmarkEnd w:id="25855"/>
      <w:r>
        <w:rPr>
          <w:rtl/>
        </w:rPr>
        <w:t xml:space="preserve">שיושבים </w:t>
      </w:r>
      <w:bookmarkStart w:id="25856" w:name="_ETM_Q51_350780"/>
      <w:bookmarkEnd w:id="25856"/>
      <w:r>
        <w:rPr>
          <w:rtl/>
        </w:rPr>
        <w:t xml:space="preserve">בצד </w:t>
      </w:r>
      <w:bookmarkStart w:id="25857" w:name="_ETM_Q51_351110"/>
      <w:bookmarkEnd w:id="25857"/>
      <w:r>
        <w:rPr>
          <w:rtl/>
        </w:rPr>
        <w:t>הזה</w:t>
      </w:r>
      <w:r>
        <w:rPr>
          <w:rFonts w:hint="cs"/>
          <w:rtl/>
        </w:rPr>
        <w:t>,</w:t>
      </w:r>
      <w:r>
        <w:rPr>
          <w:rtl/>
        </w:rPr>
        <w:t xml:space="preserve"> </w:t>
      </w:r>
      <w:bookmarkStart w:id="25858" w:name="_ETM_Q51_351290"/>
      <w:bookmarkEnd w:id="25858"/>
      <w:r>
        <w:rPr>
          <w:rtl/>
        </w:rPr>
        <w:t xml:space="preserve">שנמצאים </w:t>
      </w:r>
      <w:bookmarkStart w:id="25859" w:name="_ETM_Q51_351889"/>
      <w:bookmarkEnd w:id="25859"/>
      <w:r>
        <w:rPr>
          <w:rtl/>
        </w:rPr>
        <w:t xml:space="preserve">פה </w:t>
      </w:r>
      <w:bookmarkStart w:id="25860" w:name="_ETM_Q51_352460"/>
      <w:bookmarkEnd w:id="25860"/>
      <w:r>
        <w:rPr>
          <w:rtl/>
        </w:rPr>
        <w:t xml:space="preserve">ונלחמים </w:t>
      </w:r>
      <w:bookmarkStart w:id="25861" w:name="_ETM_Q51_353600"/>
      <w:bookmarkEnd w:id="25861"/>
      <w:r>
        <w:rPr>
          <w:rtl/>
        </w:rPr>
        <w:t xml:space="preserve">על </w:t>
      </w:r>
      <w:bookmarkStart w:id="25862" w:name="_ETM_Q51_353780"/>
      <w:bookmarkEnd w:id="25862"/>
      <w:r>
        <w:rPr>
          <w:rtl/>
        </w:rPr>
        <w:t xml:space="preserve">כל </w:t>
      </w:r>
      <w:bookmarkStart w:id="25863" w:name="_ETM_Q51_354050"/>
      <w:bookmarkEnd w:id="25863"/>
      <w:r>
        <w:rPr>
          <w:rtl/>
        </w:rPr>
        <w:t xml:space="preserve">פרט </w:t>
      </w:r>
      <w:bookmarkStart w:id="25864" w:name="_ETM_Q51_354919"/>
      <w:bookmarkEnd w:id="25864"/>
      <w:r>
        <w:rPr>
          <w:rtl/>
        </w:rPr>
        <w:t xml:space="preserve">ועל </w:t>
      </w:r>
      <w:bookmarkStart w:id="25865" w:name="_ETM_Q51_355190"/>
      <w:bookmarkEnd w:id="25865"/>
      <w:r>
        <w:rPr>
          <w:rtl/>
        </w:rPr>
        <w:t xml:space="preserve">כל </w:t>
      </w:r>
      <w:bookmarkStart w:id="25866" w:name="_ETM_Q51_355400"/>
      <w:bookmarkEnd w:id="25866"/>
      <w:r>
        <w:rPr>
          <w:rtl/>
        </w:rPr>
        <w:t xml:space="preserve">דבר </w:t>
      </w:r>
      <w:bookmarkStart w:id="25867" w:name="_ETM_Q51_355790"/>
      <w:bookmarkEnd w:id="25867"/>
      <w:r>
        <w:rPr>
          <w:rtl/>
        </w:rPr>
        <w:t xml:space="preserve">בבית </w:t>
      </w:r>
      <w:bookmarkStart w:id="25868" w:name="_ETM_Q51_356270"/>
      <w:bookmarkEnd w:id="25868"/>
      <w:r>
        <w:rPr>
          <w:rtl/>
        </w:rPr>
        <w:t>הזה</w:t>
      </w:r>
      <w:r>
        <w:rPr>
          <w:rFonts w:hint="cs"/>
          <w:rtl/>
        </w:rPr>
        <w:t>.</w:t>
      </w:r>
    </w:p>
    <w:p w:rsidR="00C7504F" w:rsidRDefault="00C7504F" w:rsidP="004E7478">
      <w:pPr>
        <w:rPr>
          <w:rtl/>
        </w:rPr>
      </w:pPr>
      <w:bookmarkStart w:id="25869" w:name="_ETM_Q51_358794"/>
      <w:bookmarkEnd w:id="25869"/>
    </w:p>
    <w:p w:rsidR="00C7504F" w:rsidRDefault="00C7504F" w:rsidP="005F4393">
      <w:pPr>
        <w:rPr>
          <w:rtl/>
        </w:rPr>
      </w:pPr>
      <w:bookmarkStart w:id="25870" w:name="_ETM_Q51_358927"/>
      <w:bookmarkStart w:id="25871" w:name="_ETM_Q51_358984"/>
      <w:bookmarkStart w:id="25872" w:name="_ETM_Q51_359059"/>
      <w:bookmarkStart w:id="25873" w:name="_ETM_Q51_357280"/>
      <w:bookmarkEnd w:id="25870"/>
      <w:bookmarkEnd w:id="25871"/>
      <w:bookmarkEnd w:id="25872"/>
      <w:bookmarkEnd w:id="25873"/>
      <w:r>
        <w:rPr>
          <w:rtl/>
        </w:rPr>
        <w:t xml:space="preserve">אני </w:t>
      </w:r>
      <w:bookmarkStart w:id="25874" w:name="_ETM_Q51_357550"/>
      <w:bookmarkEnd w:id="25874"/>
      <w:r>
        <w:rPr>
          <w:rtl/>
        </w:rPr>
        <w:t xml:space="preserve">רוצה </w:t>
      </w:r>
      <w:bookmarkStart w:id="25875" w:name="_ETM_Q51_357790"/>
      <w:bookmarkEnd w:id="25875"/>
      <w:r>
        <w:rPr>
          <w:rtl/>
        </w:rPr>
        <w:t xml:space="preserve">לומר </w:t>
      </w:r>
      <w:bookmarkStart w:id="25876" w:name="_ETM_Q51_358060"/>
      <w:bookmarkEnd w:id="25876"/>
      <w:r>
        <w:rPr>
          <w:rtl/>
        </w:rPr>
        <w:t xml:space="preserve">לכם </w:t>
      </w:r>
      <w:bookmarkStart w:id="25877" w:name="_ETM_Q51_358330"/>
      <w:bookmarkEnd w:id="25877"/>
      <w:r>
        <w:rPr>
          <w:rtl/>
        </w:rPr>
        <w:t>משהו</w:t>
      </w:r>
      <w:r>
        <w:rPr>
          <w:rFonts w:hint="cs"/>
          <w:rtl/>
        </w:rPr>
        <w:t>:</w:t>
      </w:r>
      <w:r>
        <w:rPr>
          <w:rtl/>
        </w:rPr>
        <w:t xml:space="preserve"> </w:t>
      </w:r>
      <w:bookmarkStart w:id="25878" w:name="_ETM_Q51_359419"/>
      <w:bookmarkEnd w:id="25878"/>
      <w:r>
        <w:rPr>
          <w:rtl/>
        </w:rPr>
        <w:t xml:space="preserve">עברנו </w:t>
      </w:r>
      <w:bookmarkStart w:id="25879" w:name="_ETM_Q51_359840"/>
      <w:bookmarkEnd w:id="25879"/>
      <w:r>
        <w:rPr>
          <w:rtl/>
        </w:rPr>
        <w:t xml:space="preserve">תקופות </w:t>
      </w:r>
      <w:bookmarkStart w:id="25880" w:name="_ETM_Q51_360230"/>
      <w:bookmarkEnd w:id="25880"/>
      <w:r>
        <w:rPr>
          <w:rtl/>
        </w:rPr>
        <w:t>גרועות</w:t>
      </w:r>
      <w:r>
        <w:rPr>
          <w:rFonts w:hint="cs"/>
          <w:rtl/>
        </w:rPr>
        <w:t>.</w:t>
      </w:r>
      <w:r>
        <w:rPr>
          <w:rtl/>
        </w:rPr>
        <w:t xml:space="preserve"> </w:t>
      </w:r>
      <w:bookmarkStart w:id="25881" w:name="_ETM_Q51_360560"/>
      <w:bookmarkEnd w:id="25881"/>
      <w:r>
        <w:rPr>
          <w:rtl/>
        </w:rPr>
        <w:t>נכון</w:t>
      </w:r>
      <w:r>
        <w:rPr>
          <w:rFonts w:hint="cs"/>
          <w:rtl/>
        </w:rPr>
        <w:t>,</w:t>
      </w:r>
      <w:r>
        <w:rPr>
          <w:rtl/>
        </w:rPr>
        <w:t xml:space="preserve"> </w:t>
      </w:r>
      <w:bookmarkStart w:id="25882" w:name="_ETM_Q51_360830"/>
      <w:bookmarkEnd w:id="25882"/>
      <w:r>
        <w:rPr>
          <w:rFonts w:hint="cs"/>
          <w:rtl/>
        </w:rPr>
        <w:t>ה</w:t>
      </w:r>
      <w:r>
        <w:rPr>
          <w:rtl/>
        </w:rPr>
        <w:t xml:space="preserve">תקופה </w:t>
      </w:r>
      <w:bookmarkStart w:id="25883" w:name="_ETM_Q51_361190"/>
      <w:bookmarkEnd w:id="25883"/>
      <w:r>
        <w:rPr>
          <w:rtl/>
        </w:rPr>
        <w:t xml:space="preserve">הזאת </w:t>
      </w:r>
      <w:bookmarkStart w:id="25884" w:name="_ETM_Q51_361459"/>
      <w:bookmarkEnd w:id="25884"/>
      <w:r>
        <w:rPr>
          <w:rFonts w:hint="cs"/>
          <w:rtl/>
        </w:rPr>
        <w:t xml:space="preserve">היא </w:t>
      </w:r>
      <w:r>
        <w:rPr>
          <w:rtl/>
        </w:rPr>
        <w:t>קטסטרופה</w:t>
      </w:r>
      <w:r>
        <w:rPr>
          <w:rFonts w:hint="cs"/>
          <w:rtl/>
        </w:rPr>
        <w:t>,</w:t>
      </w:r>
      <w:r>
        <w:rPr>
          <w:rtl/>
        </w:rPr>
        <w:t xml:space="preserve"> </w:t>
      </w:r>
      <w:bookmarkStart w:id="25885" w:name="_ETM_Q51_362980"/>
      <w:bookmarkEnd w:id="25885"/>
      <w:r>
        <w:rPr>
          <w:rtl/>
        </w:rPr>
        <w:t xml:space="preserve">אבל </w:t>
      </w:r>
      <w:bookmarkStart w:id="25886" w:name="_ETM_Q51_363280"/>
      <w:bookmarkEnd w:id="25886"/>
      <w:r>
        <w:rPr>
          <w:rtl/>
        </w:rPr>
        <w:t xml:space="preserve">עברנו </w:t>
      </w:r>
      <w:bookmarkStart w:id="25887" w:name="_ETM_Q51_363700"/>
      <w:bookmarkEnd w:id="25887"/>
      <w:r>
        <w:rPr>
          <w:rtl/>
        </w:rPr>
        <w:t>אותה</w:t>
      </w:r>
      <w:r>
        <w:rPr>
          <w:rFonts w:hint="cs"/>
          <w:rtl/>
        </w:rPr>
        <w:t>.</w:t>
      </w:r>
      <w:r>
        <w:rPr>
          <w:rtl/>
        </w:rPr>
        <w:t xml:space="preserve"> </w:t>
      </w:r>
      <w:bookmarkStart w:id="25888" w:name="_ETM_Q51_364629"/>
      <w:bookmarkEnd w:id="25888"/>
      <w:r>
        <w:rPr>
          <w:rtl/>
        </w:rPr>
        <w:t>השתפרנו</w:t>
      </w:r>
      <w:r>
        <w:rPr>
          <w:rFonts w:hint="cs"/>
          <w:rtl/>
        </w:rPr>
        <w:t>,</w:t>
      </w:r>
      <w:r>
        <w:rPr>
          <w:rtl/>
        </w:rPr>
        <w:t xml:space="preserve"> </w:t>
      </w:r>
      <w:bookmarkStart w:id="25889" w:name="_ETM_Q51_365680"/>
      <w:bookmarkEnd w:id="25889"/>
      <w:r>
        <w:rPr>
          <w:rtl/>
        </w:rPr>
        <w:t>ולמדנו</w:t>
      </w:r>
      <w:r>
        <w:rPr>
          <w:rFonts w:hint="cs"/>
          <w:rtl/>
        </w:rPr>
        <w:t>,</w:t>
      </w:r>
      <w:r>
        <w:rPr>
          <w:rtl/>
        </w:rPr>
        <w:t xml:space="preserve"> </w:t>
      </w:r>
      <w:bookmarkStart w:id="25890" w:name="_ETM_Q51_366400"/>
      <w:bookmarkEnd w:id="25890"/>
      <w:proofErr w:type="spellStart"/>
      <w:r>
        <w:rPr>
          <w:rtl/>
        </w:rPr>
        <w:t>וה</w:t>
      </w:r>
      <w:bookmarkStart w:id="25891" w:name="_ETM_Q51_366550"/>
      <w:bookmarkEnd w:id="25891"/>
      <w:r>
        <w:rPr>
          <w:rtl/>
        </w:rPr>
        <w:t>שתדרגנו</w:t>
      </w:r>
      <w:proofErr w:type="spellEnd"/>
      <w:r>
        <w:rPr>
          <w:rtl/>
        </w:rPr>
        <w:t xml:space="preserve"> </w:t>
      </w:r>
      <w:bookmarkStart w:id="25892" w:name="_ETM_Q51_367239"/>
      <w:bookmarkEnd w:id="25892"/>
      <w:r>
        <w:rPr>
          <w:rtl/>
        </w:rPr>
        <w:t xml:space="preserve">ויצאנו </w:t>
      </w:r>
      <w:bookmarkStart w:id="25893" w:name="_ETM_Q51_367659"/>
      <w:bookmarkEnd w:id="25893"/>
      <w:r>
        <w:rPr>
          <w:rtl/>
        </w:rPr>
        <w:t xml:space="preserve">חזקים </w:t>
      </w:r>
      <w:bookmarkStart w:id="25894" w:name="_ETM_Q51_368110"/>
      <w:bookmarkEnd w:id="25894"/>
      <w:r>
        <w:rPr>
          <w:rtl/>
        </w:rPr>
        <w:t xml:space="preserve">יותר </w:t>
      </w:r>
      <w:bookmarkStart w:id="25895" w:name="_ETM_Q51_368840"/>
      <w:bookmarkEnd w:id="25895"/>
      <w:r>
        <w:rPr>
          <w:rtl/>
        </w:rPr>
        <w:t xml:space="preserve">וזה </w:t>
      </w:r>
      <w:bookmarkStart w:id="25896" w:name="_ETM_Q51_369139"/>
      <w:bookmarkEnd w:id="25896"/>
      <w:r>
        <w:rPr>
          <w:rtl/>
        </w:rPr>
        <w:t xml:space="preserve">מה </w:t>
      </w:r>
      <w:bookmarkStart w:id="25897" w:name="_ETM_Q51_369260"/>
      <w:bookmarkEnd w:id="25897"/>
      <w:r>
        <w:rPr>
          <w:rtl/>
        </w:rPr>
        <w:t xml:space="preserve">שיקרה </w:t>
      </w:r>
      <w:bookmarkStart w:id="25898" w:name="_ETM_Q51_369620"/>
      <w:bookmarkEnd w:id="25898"/>
      <w:r>
        <w:rPr>
          <w:rtl/>
        </w:rPr>
        <w:t>פה</w:t>
      </w:r>
      <w:r>
        <w:rPr>
          <w:rFonts w:hint="cs"/>
          <w:rtl/>
        </w:rPr>
        <w:t>.</w:t>
      </w:r>
      <w:r>
        <w:rPr>
          <w:rtl/>
        </w:rPr>
        <w:t xml:space="preserve"> </w:t>
      </w:r>
      <w:bookmarkStart w:id="25899" w:name="_ETM_Q51_369770"/>
      <w:bookmarkEnd w:id="25899"/>
      <w:r>
        <w:rPr>
          <w:rtl/>
        </w:rPr>
        <w:t>בסוף</w:t>
      </w:r>
      <w:r>
        <w:rPr>
          <w:rFonts w:hint="cs"/>
          <w:rtl/>
        </w:rPr>
        <w:t>,</w:t>
      </w:r>
      <w:r>
        <w:rPr>
          <w:rtl/>
        </w:rPr>
        <w:t xml:space="preserve"> </w:t>
      </w:r>
      <w:bookmarkStart w:id="25900" w:name="_ETM_Q51_370550"/>
      <w:bookmarkEnd w:id="25900"/>
      <w:r>
        <w:rPr>
          <w:rtl/>
        </w:rPr>
        <w:t xml:space="preserve">במבחן </w:t>
      </w:r>
      <w:bookmarkStart w:id="25901" w:name="_ETM_Q51_371120"/>
      <w:bookmarkEnd w:id="25901"/>
      <w:r>
        <w:rPr>
          <w:rtl/>
        </w:rPr>
        <w:t>ההיסטוריה</w:t>
      </w:r>
      <w:r>
        <w:rPr>
          <w:rFonts w:hint="cs"/>
          <w:rtl/>
        </w:rPr>
        <w:t>,</w:t>
      </w:r>
      <w:r>
        <w:rPr>
          <w:rtl/>
        </w:rPr>
        <w:t xml:space="preserve"> </w:t>
      </w:r>
      <w:bookmarkStart w:id="25902" w:name="_ETM_Q51_372100"/>
      <w:bookmarkEnd w:id="25902"/>
      <w:r>
        <w:rPr>
          <w:rtl/>
        </w:rPr>
        <w:t xml:space="preserve">הממשלה </w:t>
      </w:r>
      <w:bookmarkStart w:id="25903" w:name="_ETM_Q51_372669"/>
      <w:bookmarkEnd w:id="25903"/>
      <w:r>
        <w:rPr>
          <w:rtl/>
        </w:rPr>
        <w:t xml:space="preserve">הזאת </w:t>
      </w:r>
      <w:bookmarkStart w:id="25904" w:name="_ETM_Q51_372910"/>
      <w:bookmarkEnd w:id="25904"/>
      <w:r>
        <w:rPr>
          <w:rtl/>
        </w:rPr>
        <w:t xml:space="preserve">תיזכר </w:t>
      </w:r>
      <w:bookmarkStart w:id="25905" w:name="_ETM_Q51_373389"/>
      <w:bookmarkEnd w:id="25905"/>
      <w:r>
        <w:rPr>
          <w:rtl/>
        </w:rPr>
        <w:t xml:space="preserve">כממשלת </w:t>
      </w:r>
      <w:bookmarkStart w:id="25906" w:name="_ETM_Q51_374110"/>
      <w:bookmarkEnd w:id="25906"/>
      <w:r>
        <w:rPr>
          <w:rtl/>
        </w:rPr>
        <w:t xml:space="preserve">7 </w:t>
      </w:r>
      <w:bookmarkStart w:id="25907" w:name="_ETM_Q51_374605"/>
      <w:bookmarkEnd w:id="25907"/>
      <w:r>
        <w:rPr>
          <w:rtl/>
        </w:rPr>
        <w:t>באוקטובר</w:t>
      </w:r>
      <w:r>
        <w:rPr>
          <w:rFonts w:hint="cs"/>
          <w:rtl/>
        </w:rPr>
        <w:t>,</w:t>
      </w:r>
      <w:r>
        <w:rPr>
          <w:rtl/>
        </w:rPr>
        <w:t xml:space="preserve"> </w:t>
      </w:r>
      <w:bookmarkStart w:id="25908" w:name="_ETM_Q51_375830"/>
      <w:bookmarkEnd w:id="25908"/>
      <w:r>
        <w:rPr>
          <w:rtl/>
        </w:rPr>
        <w:t xml:space="preserve">כממשלת </w:t>
      </w:r>
      <w:bookmarkStart w:id="25909" w:name="_ETM_Q51_376550"/>
      <w:bookmarkEnd w:id="25909"/>
      <w:r>
        <w:rPr>
          <w:rtl/>
        </w:rPr>
        <w:t>החורבן</w:t>
      </w:r>
      <w:r>
        <w:rPr>
          <w:rFonts w:hint="cs"/>
          <w:rtl/>
        </w:rPr>
        <w:t>,</w:t>
      </w:r>
      <w:r>
        <w:rPr>
          <w:rtl/>
        </w:rPr>
        <w:t xml:space="preserve"> </w:t>
      </w:r>
      <w:bookmarkStart w:id="25910" w:name="_ETM_Q51_377120"/>
      <w:bookmarkEnd w:id="25910"/>
      <w:r>
        <w:rPr>
          <w:rtl/>
        </w:rPr>
        <w:t xml:space="preserve">כממשלת </w:t>
      </w:r>
      <w:bookmarkStart w:id="25911" w:name="_ETM_Q51_377750"/>
      <w:bookmarkEnd w:id="25911"/>
      <w:r>
        <w:rPr>
          <w:rtl/>
        </w:rPr>
        <w:t>הטבח</w:t>
      </w:r>
      <w:r>
        <w:rPr>
          <w:rFonts w:hint="cs"/>
          <w:rtl/>
        </w:rPr>
        <w:t>.</w:t>
      </w:r>
      <w:r>
        <w:rPr>
          <w:rtl/>
        </w:rPr>
        <w:t xml:space="preserve"> </w:t>
      </w:r>
      <w:bookmarkStart w:id="25912" w:name="_ETM_Q51_378200"/>
      <w:bookmarkEnd w:id="25912"/>
      <w:r>
        <w:rPr>
          <w:rtl/>
        </w:rPr>
        <w:t>כל</w:t>
      </w:r>
      <w:bookmarkStart w:id="25913" w:name="_ETM_Q51_378410"/>
      <w:bookmarkEnd w:id="25913"/>
      <w:r>
        <w:rPr>
          <w:rFonts w:hint="cs"/>
          <w:rtl/>
        </w:rPr>
        <w:t xml:space="preserve"> אחד</w:t>
      </w:r>
      <w:r>
        <w:rPr>
          <w:rtl/>
        </w:rPr>
        <w:t xml:space="preserve"> </w:t>
      </w:r>
      <w:bookmarkStart w:id="25914" w:name="_ETM_Q51_379620"/>
      <w:bookmarkEnd w:id="25914"/>
      <w:r>
        <w:rPr>
          <w:rtl/>
        </w:rPr>
        <w:t xml:space="preserve">בספר </w:t>
      </w:r>
      <w:bookmarkStart w:id="25915" w:name="_ETM_Q51_380129"/>
      <w:bookmarkEnd w:id="25915"/>
      <w:r>
        <w:rPr>
          <w:rtl/>
        </w:rPr>
        <w:t xml:space="preserve">ההיסטוריה </w:t>
      </w:r>
      <w:bookmarkStart w:id="25916" w:name="_ETM_Q51_380639"/>
      <w:bookmarkEnd w:id="25916"/>
      <w:r>
        <w:rPr>
          <w:rtl/>
        </w:rPr>
        <w:t xml:space="preserve">יגדיר </w:t>
      </w:r>
      <w:bookmarkStart w:id="25917" w:name="_ETM_Q51_381000"/>
      <w:bookmarkEnd w:id="25917"/>
      <w:r>
        <w:rPr>
          <w:rtl/>
        </w:rPr>
        <w:t xml:space="preserve">אותה </w:t>
      </w:r>
      <w:bookmarkStart w:id="25918" w:name="_ETM_Q51_381209"/>
      <w:bookmarkEnd w:id="25918"/>
      <w:r>
        <w:rPr>
          <w:rtl/>
        </w:rPr>
        <w:t xml:space="preserve">כמו </w:t>
      </w:r>
      <w:bookmarkStart w:id="25919" w:name="_ETM_Q51_381419"/>
      <w:bookmarkEnd w:id="25919"/>
      <w:r>
        <w:rPr>
          <w:rtl/>
        </w:rPr>
        <w:t xml:space="preserve">שהוא </w:t>
      </w:r>
      <w:bookmarkStart w:id="25920" w:name="_ETM_Q51_381569"/>
      <w:bookmarkEnd w:id="25920"/>
      <w:r>
        <w:rPr>
          <w:rtl/>
        </w:rPr>
        <w:t xml:space="preserve">יגדיר </w:t>
      </w:r>
      <w:bookmarkStart w:id="25921" w:name="_ETM_Q51_381930"/>
      <w:bookmarkEnd w:id="25921"/>
      <w:r>
        <w:rPr>
          <w:rtl/>
        </w:rPr>
        <w:t>אותה</w:t>
      </w:r>
      <w:r>
        <w:rPr>
          <w:rFonts w:hint="cs"/>
          <w:rtl/>
        </w:rPr>
        <w:t>.</w:t>
      </w:r>
      <w:r>
        <w:rPr>
          <w:rtl/>
        </w:rPr>
        <w:t xml:space="preserve"> </w:t>
      </w:r>
      <w:bookmarkStart w:id="25922" w:name="_ETM_Q51_383219"/>
      <w:bookmarkEnd w:id="25922"/>
      <w:r>
        <w:rPr>
          <w:rtl/>
        </w:rPr>
        <w:t xml:space="preserve">אבל </w:t>
      </w:r>
      <w:bookmarkStart w:id="25923" w:name="_ETM_Q51_383459"/>
      <w:bookmarkEnd w:id="25923"/>
      <w:r>
        <w:rPr>
          <w:rtl/>
        </w:rPr>
        <w:t xml:space="preserve">אחרי </w:t>
      </w:r>
      <w:bookmarkStart w:id="25924" w:name="_ETM_Q51_383669"/>
      <w:bookmarkEnd w:id="25924"/>
      <w:r>
        <w:rPr>
          <w:rtl/>
        </w:rPr>
        <w:t xml:space="preserve">זה </w:t>
      </w:r>
      <w:bookmarkStart w:id="25925" w:name="_ETM_Q51_383909"/>
      <w:bookmarkEnd w:id="25925"/>
      <w:r>
        <w:rPr>
          <w:rtl/>
        </w:rPr>
        <w:t xml:space="preserve">תבוא </w:t>
      </w:r>
      <w:bookmarkStart w:id="25926" w:name="_ETM_Q51_384389"/>
      <w:bookmarkEnd w:id="25926"/>
      <w:r>
        <w:rPr>
          <w:rtl/>
        </w:rPr>
        <w:t xml:space="preserve">תקופה </w:t>
      </w:r>
      <w:bookmarkStart w:id="25927" w:name="_ETM_Q51_384719"/>
      <w:bookmarkEnd w:id="25927"/>
      <w:r>
        <w:rPr>
          <w:rtl/>
        </w:rPr>
        <w:t>טובה</w:t>
      </w:r>
      <w:r>
        <w:rPr>
          <w:rFonts w:hint="cs"/>
          <w:rtl/>
        </w:rPr>
        <w:t>,</w:t>
      </w:r>
      <w:r>
        <w:rPr>
          <w:rtl/>
        </w:rPr>
        <w:t xml:space="preserve"> </w:t>
      </w:r>
      <w:bookmarkStart w:id="25928" w:name="_ETM_Q51_385049"/>
      <w:bookmarkEnd w:id="25928"/>
      <w:r>
        <w:rPr>
          <w:rtl/>
        </w:rPr>
        <w:t xml:space="preserve">תבוא </w:t>
      </w:r>
      <w:bookmarkStart w:id="25929" w:name="_ETM_Q51_385319"/>
      <w:bookmarkEnd w:id="25929"/>
      <w:r>
        <w:rPr>
          <w:rtl/>
        </w:rPr>
        <w:t xml:space="preserve">ממשלה </w:t>
      </w:r>
      <w:bookmarkStart w:id="25930" w:name="_ETM_Q51_385739"/>
      <w:bookmarkEnd w:id="25930"/>
      <w:r>
        <w:rPr>
          <w:rtl/>
        </w:rPr>
        <w:t>אחרת</w:t>
      </w:r>
      <w:r>
        <w:rPr>
          <w:rFonts w:hint="cs"/>
          <w:rtl/>
        </w:rPr>
        <w:t>.</w:t>
      </w:r>
      <w:r>
        <w:rPr>
          <w:rtl/>
        </w:rPr>
        <w:t xml:space="preserve"> </w:t>
      </w:r>
      <w:bookmarkStart w:id="25931" w:name="_ETM_Q51_386750"/>
      <w:bookmarkEnd w:id="25931"/>
      <w:r>
        <w:rPr>
          <w:rtl/>
        </w:rPr>
        <w:t xml:space="preserve">יהיה </w:t>
      </w:r>
      <w:bookmarkStart w:id="25932" w:name="_ETM_Q51_387019"/>
      <w:bookmarkEnd w:id="25932"/>
      <w:r>
        <w:rPr>
          <w:rtl/>
        </w:rPr>
        <w:t>טוב</w:t>
      </w:r>
      <w:r>
        <w:rPr>
          <w:rFonts w:hint="cs"/>
          <w:rtl/>
        </w:rPr>
        <w:t xml:space="preserve">. עוד </w:t>
      </w:r>
      <w:bookmarkStart w:id="25933" w:name="_ETM_Q51_387319"/>
      <w:bookmarkStart w:id="25934" w:name="_ETM_Q51_387680"/>
      <w:bookmarkEnd w:id="25933"/>
      <w:bookmarkEnd w:id="25934"/>
      <w:r>
        <w:rPr>
          <w:rFonts w:hint="cs"/>
          <w:rtl/>
        </w:rPr>
        <w:t>יהי</w:t>
      </w:r>
      <w:bookmarkStart w:id="25935" w:name="_ETM_Q51_388821"/>
      <w:bookmarkEnd w:id="25935"/>
      <w:r>
        <w:rPr>
          <w:rFonts w:hint="cs"/>
          <w:rtl/>
        </w:rPr>
        <w:t xml:space="preserve">ה </w:t>
      </w:r>
      <w:r>
        <w:rPr>
          <w:rtl/>
        </w:rPr>
        <w:t xml:space="preserve">טוב </w:t>
      </w:r>
      <w:bookmarkStart w:id="25936" w:name="_ETM_Q51_387889"/>
      <w:bookmarkEnd w:id="25936"/>
      <w:r>
        <w:rPr>
          <w:rtl/>
        </w:rPr>
        <w:t xml:space="preserve">במדינה </w:t>
      </w:r>
      <w:bookmarkStart w:id="25937" w:name="_ETM_Q51_388370"/>
      <w:bookmarkEnd w:id="25937"/>
      <w:r>
        <w:rPr>
          <w:rtl/>
        </w:rPr>
        <w:t>הזאת</w:t>
      </w:r>
      <w:r>
        <w:rPr>
          <w:rFonts w:hint="cs"/>
          <w:rtl/>
        </w:rPr>
        <w:t>,</w:t>
      </w:r>
      <w:r>
        <w:rPr>
          <w:rtl/>
        </w:rPr>
        <w:t xml:space="preserve"> </w:t>
      </w:r>
      <w:bookmarkStart w:id="25938" w:name="_ETM_Q51_388639"/>
      <w:bookmarkEnd w:id="25938"/>
      <w:r>
        <w:rPr>
          <w:rtl/>
        </w:rPr>
        <w:t xml:space="preserve">אין </w:t>
      </w:r>
      <w:bookmarkStart w:id="25939" w:name="_ETM_Q51_389470"/>
      <w:bookmarkEnd w:id="25939"/>
      <w:r>
        <w:rPr>
          <w:rtl/>
        </w:rPr>
        <w:t xml:space="preserve">סיבה </w:t>
      </w:r>
      <w:bookmarkStart w:id="25940" w:name="_ETM_Q51_389919"/>
      <w:bookmarkEnd w:id="25940"/>
      <w:r>
        <w:rPr>
          <w:rtl/>
        </w:rPr>
        <w:t xml:space="preserve">לעזוב </w:t>
      </w:r>
      <w:bookmarkStart w:id="25941" w:name="_ETM_Q51_390430"/>
      <w:bookmarkEnd w:id="25941"/>
      <w:r>
        <w:rPr>
          <w:rtl/>
        </w:rPr>
        <w:t>פה</w:t>
      </w:r>
      <w:r>
        <w:rPr>
          <w:rFonts w:hint="cs"/>
          <w:rtl/>
        </w:rPr>
        <w:t>,</w:t>
      </w:r>
      <w:r>
        <w:rPr>
          <w:rtl/>
        </w:rPr>
        <w:t xml:space="preserve"> </w:t>
      </w:r>
      <w:bookmarkStart w:id="25942" w:name="_ETM_Q51_390580"/>
      <w:bookmarkEnd w:id="25942"/>
      <w:r>
        <w:rPr>
          <w:rtl/>
        </w:rPr>
        <w:t xml:space="preserve">יש </w:t>
      </w:r>
      <w:bookmarkStart w:id="25943" w:name="_ETM_Q51_390790"/>
      <w:bookmarkEnd w:id="25943"/>
      <w:r>
        <w:rPr>
          <w:rtl/>
        </w:rPr>
        <w:t xml:space="preserve">סיבה </w:t>
      </w:r>
      <w:bookmarkStart w:id="25944" w:name="_ETM_Q51_391610"/>
      <w:bookmarkEnd w:id="25944"/>
      <w:r>
        <w:rPr>
          <w:rtl/>
        </w:rPr>
        <w:t>להילחם</w:t>
      </w:r>
      <w:r>
        <w:rPr>
          <w:rFonts w:hint="cs"/>
          <w:rtl/>
        </w:rPr>
        <w:t>.</w:t>
      </w:r>
      <w:r>
        <w:rPr>
          <w:rtl/>
        </w:rPr>
        <w:t xml:space="preserve"> </w:t>
      </w:r>
      <w:bookmarkStart w:id="25945" w:name="_ETM_Q51_393139"/>
      <w:bookmarkEnd w:id="25945"/>
      <w:r>
        <w:rPr>
          <w:rtl/>
        </w:rPr>
        <w:t xml:space="preserve">יש </w:t>
      </w:r>
      <w:bookmarkStart w:id="25946" w:name="_ETM_Q51_393380"/>
      <w:bookmarkEnd w:id="25946"/>
      <w:r>
        <w:rPr>
          <w:rtl/>
        </w:rPr>
        <w:t xml:space="preserve">סיבה </w:t>
      </w:r>
      <w:bookmarkStart w:id="25947" w:name="_ETM_Q51_394190"/>
      <w:bookmarkEnd w:id="25947"/>
      <w:r>
        <w:rPr>
          <w:rtl/>
        </w:rPr>
        <w:t xml:space="preserve">שכל </w:t>
      </w:r>
      <w:bookmarkStart w:id="25948" w:name="_ETM_Q51_394580"/>
      <w:bookmarkStart w:id="25949" w:name="_ETM_Q51_395450"/>
      <w:bookmarkStart w:id="25950" w:name="_ETM_Q51_395900"/>
      <w:bookmarkEnd w:id="25948"/>
      <w:bookmarkEnd w:id="25949"/>
      <w:bookmarkEnd w:id="25950"/>
      <w:r>
        <w:rPr>
          <w:rFonts w:hint="cs"/>
          <w:rtl/>
        </w:rPr>
        <w:t xml:space="preserve">אחד ואחד </w:t>
      </w:r>
      <w:r>
        <w:rPr>
          <w:rtl/>
        </w:rPr>
        <w:t xml:space="preserve">שצופה </w:t>
      </w:r>
      <w:bookmarkStart w:id="25951" w:name="_ETM_Q51_396319"/>
      <w:bookmarkEnd w:id="25951"/>
      <w:r>
        <w:rPr>
          <w:rtl/>
        </w:rPr>
        <w:t>בנו</w:t>
      </w:r>
      <w:r>
        <w:rPr>
          <w:rFonts w:hint="cs"/>
          <w:rtl/>
        </w:rPr>
        <w:t>,</w:t>
      </w:r>
      <w:r>
        <w:rPr>
          <w:rtl/>
        </w:rPr>
        <w:t xml:space="preserve"> </w:t>
      </w:r>
      <w:bookmarkStart w:id="25952" w:name="_ETM_Q51_396560"/>
      <w:bookmarkEnd w:id="25952"/>
      <w:r>
        <w:rPr>
          <w:rtl/>
        </w:rPr>
        <w:t xml:space="preserve">כל </w:t>
      </w:r>
      <w:bookmarkStart w:id="25953" w:name="_ETM_Q51_396740"/>
      <w:bookmarkStart w:id="25954" w:name="_ETM_Q51_397370"/>
      <w:bookmarkStart w:id="25955" w:name="_ETM_Q51_397819"/>
      <w:bookmarkEnd w:id="25953"/>
      <w:bookmarkEnd w:id="25954"/>
      <w:bookmarkEnd w:id="25955"/>
      <w:r>
        <w:rPr>
          <w:rFonts w:hint="cs"/>
          <w:rtl/>
        </w:rPr>
        <w:t xml:space="preserve">אחד ואחד </w:t>
      </w:r>
      <w:r>
        <w:rPr>
          <w:rtl/>
        </w:rPr>
        <w:t>בבית</w:t>
      </w:r>
      <w:r>
        <w:rPr>
          <w:rFonts w:hint="cs"/>
          <w:rtl/>
        </w:rPr>
        <w:t>,</w:t>
      </w:r>
      <w:r>
        <w:rPr>
          <w:rtl/>
        </w:rPr>
        <w:t xml:space="preserve"> </w:t>
      </w:r>
      <w:bookmarkStart w:id="25956" w:name="_ETM_Q51_399189"/>
      <w:bookmarkEnd w:id="25956"/>
      <w:r>
        <w:rPr>
          <w:rtl/>
        </w:rPr>
        <w:t xml:space="preserve">ייקח </w:t>
      </w:r>
      <w:bookmarkStart w:id="25957" w:name="_ETM_Q51_399579"/>
      <w:bookmarkEnd w:id="25957"/>
      <w:r>
        <w:rPr>
          <w:rtl/>
        </w:rPr>
        <w:t xml:space="preserve">על </w:t>
      </w:r>
      <w:bookmarkStart w:id="25958" w:name="_ETM_Q51_399699"/>
      <w:bookmarkEnd w:id="25958"/>
      <w:r>
        <w:rPr>
          <w:rtl/>
        </w:rPr>
        <w:t xml:space="preserve">עצמו </w:t>
      </w:r>
      <w:bookmarkStart w:id="25959" w:name="_ETM_Q51_401439"/>
      <w:bookmarkEnd w:id="25959"/>
      <w:r>
        <w:rPr>
          <w:rtl/>
        </w:rPr>
        <w:t>לשתף</w:t>
      </w:r>
      <w:r>
        <w:rPr>
          <w:rFonts w:hint="cs"/>
          <w:rtl/>
        </w:rPr>
        <w:t>,</w:t>
      </w:r>
      <w:r>
        <w:rPr>
          <w:rtl/>
        </w:rPr>
        <w:t xml:space="preserve"> </w:t>
      </w:r>
      <w:bookmarkStart w:id="25960" w:name="_ETM_Q51_402579"/>
      <w:bookmarkEnd w:id="25960"/>
      <w:r>
        <w:rPr>
          <w:rtl/>
        </w:rPr>
        <w:t>להעביר</w:t>
      </w:r>
      <w:r>
        <w:rPr>
          <w:rFonts w:hint="cs"/>
          <w:rtl/>
        </w:rPr>
        <w:t>,</w:t>
      </w:r>
      <w:r>
        <w:rPr>
          <w:rtl/>
        </w:rPr>
        <w:t xml:space="preserve"> </w:t>
      </w:r>
      <w:bookmarkStart w:id="25961" w:name="_ETM_Q51_403599"/>
      <w:bookmarkEnd w:id="25961"/>
      <w:r>
        <w:rPr>
          <w:rtl/>
        </w:rPr>
        <w:t>לדבר</w:t>
      </w:r>
      <w:r>
        <w:rPr>
          <w:rFonts w:hint="cs"/>
          <w:rtl/>
        </w:rPr>
        <w:t>,</w:t>
      </w:r>
      <w:r>
        <w:rPr>
          <w:rtl/>
        </w:rPr>
        <w:t xml:space="preserve"> </w:t>
      </w:r>
      <w:bookmarkStart w:id="25962" w:name="_ETM_Q51_404560"/>
      <w:bookmarkEnd w:id="25962"/>
      <w:r>
        <w:rPr>
          <w:rtl/>
        </w:rPr>
        <w:t xml:space="preserve">ליצור </w:t>
      </w:r>
      <w:bookmarkStart w:id="25963" w:name="_ETM_Q51_405040"/>
      <w:bookmarkEnd w:id="25963"/>
      <w:r>
        <w:rPr>
          <w:rtl/>
        </w:rPr>
        <w:t xml:space="preserve">את </w:t>
      </w:r>
      <w:bookmarkStart w:id="25964" w:name="_ETM_Q51_405159"/>
      <w:bookmarkEnd w:id="25964"/>
      <w:r>
        <w:rPr>
          <w:rtl/>
        </w:rPr>
        <w:t>הקבוצה</w:t>
      </w:r>
      <w:r>
        <w:rPr>
          <w:rFonts w:hint="cs"/>
          <w:rtl/>
        </w:rPr>
        <w:t>,</w:t>
      </w:r>
      <w:r>
        <w:rPr>
          <w:rtl/>
        </w:rPr>
        <w:t xml:space="preserve"> </w:t>
      </w:r>
      <w:bookmarkStart w:id="25965" w:name="_ETM_Q51_405640"/>
      <w:bookmarkEnd w:id="25965"/>
      <w:r>
        <w:rPr>
          <w:rtl/>
        </w:rPr>
        <w:t xml:space="preserve">את </w:t>
      </w:r>
      <w:bookmarkStart w:id="25966" w:name="_ETM_Q51_405760"/>
      <w:bookmarkEnd w:id="25966"/>
      <w:r>
        <w:rPr>
          <w:rtl/>
        </w:rPr>
        <w:t>הכוח</w:t>
      </w:r>
      <w:r>
        <w:rPr>
          <w:rFonts w:hint="cs"/>
          <w:rtl/>
        </w:rPr>
        <w:t>,</w:t>
      </w:r>
      <w:r>
        <w:rPr>
          <w:rtl/>
        </w:rPr>
        <w:t xml:space="preserve"> </w:t>
      </w:r>
      <w:bookmarkStart w:id="25967" w:name="_ETM_Q51_406880"/>
      <w:bookmarkEnd w:id="25967"/>
      <w:r>
        <w:rPr>
          <w:rtl/>
        </w:rPr>
        <w:t xml:space="preserve">שיעשה </w:t>
      </w:r>
      <w:bookmarkStart w:id="25968" w:name="_ETM_Q51_407330"/>
      <w:bookmarkEnd w:id="25968"/>
      <w:r>
        <w:rPr>
          <w:rtl/>
        </w:rPr>
        <w:t xml:space="preserve">את </w:t>
      </w:r>
      <w:bookmarkStart w:id="25969" w:name="_ETM_Q51_407390"/>
      <w:bookmarkEnd w:id="25969"/>
      <w:r>
        <w:rPr>
          <w:rtl/>
        </w:rPr>
        <w:t xml:space="preserve">השינוי </w:t>
      </w:r>
      <w:bookmarkStart w:id="25970" w:name="_ETM_Q51_407750"/>
      <w:bookmarkEnd w:id="25970"/>
      <w:r>
        <w:rPr>
          <w:rtl/>
        </w:rPr>
        <w:t>הגדול</w:t>
      </w:r>
      <w:r>
        <w:rPr>
          <w:rFonts w:hint="cs"/>
          <w:rtl/>
        </w:rPr>
        <w:t>.</w:t>
      </w:r>
      <w:bookmarkStart w:id="25971" w:name="_ETM_Q51_406587"/>
      <w:bookmarkStart w:id="25972" w:name="_ETM_Q51_408140"/>
      <w:bookmarkEnd w:id="25971"/>
      <w:bookmarkEnd w:id="25972"/>
      <w:r>
        <w:rPr>
          <w:rFonts w:hint="cs"/>
          <w:rtl/>
        </w:rPr>
        <w:t xml:space="preserve"> </w:t>
      </w:r>
      <w:r>
        <w:rPr>
          <w:rtl/>
        </w:rPr>
        <w:t xml:space="preserve">אני </w:t>
      </w:r>
      <w:bookmarkStart w:id="25973" w:name="_ETM_Q51_408530"/>
      <w:bookmarkEnd w:id="25973"/>
      <w:r>
        <w:rPr>
          <w:rtl/>
        </w:rPr>
        <w:t xml:space="preserve">מבטיח </w:t>
      </w:r>
      <w:bookmarkStart w:id="25974" w:name="_ETM_Q51_409070"/>
      <w:bookmarkEnd w:id="25974"/>
      <w:r>
        <w:rPr>
          <w:rtl/>
        </w:rPr>
        <w:t>לכם</w:t>
      </w:r>
      <w:r>
        <w:rPr>
          <w:rFonts w:hint="cs"/>
          <w:rtl/>
        </w:rPr>
        <w:t>,</w:t>
      </w:r>
      <w:r>
        <w:rPr>
          <w:rtl/>
        </w:rPr>
        <w:t xml:space="preserve"> </w:t>
      </w:r>
      <w:bookmarkStart w:id="25975" w:name="_ETM_Q51_409400"/>
      <w:bookmarkEnd w:id="25975"/>
      <w:r>
        <w:rPr>
          <w:rtl/>
        </w:rPr>
        <w:t xml:space="preserve">בשמי </w:t>
      </w:r>
      <w:bookmarkStart w:id="25976" w:name="_ETM_Q51_409730"/>
      <w:bookmarkEnd w:id="25976"/>
      <w:r>
        <w:rPr>
          <w:rFonts w:hint="cs"/>
          <w:rtl/>
        </w:rPr>
        <w:t>ו</w:t>
      </w:r>
      <w:r>
        <w:rPr>
          <w:rtl/>
        </w:rPr>
        <w:t xml:space="preserve">בשם </w:t>
      </w:r>
      <w:bookmarkStart w:id="25977" w:name="_ETM_Q51_410000"/>
      <w:bookmarkEnd w:id="25977"/>
      <w:r>
        <w:rPr>
          <w:rtl/>
        </w:rPr>
        <w:t xml:space="preserve">החברים </w:t>
      </w:r>
      <w:bookmarkStart w:id="25978" w:name="_ETM_Q51_410390"/>
      <w:bookmarkEnd w:id="25978"/>
      <w:r>
        <w:rPr>
          <w:rtl/>
        </w:rPr>
        <w:t>שלי</w:t>
      </w:r>
      <w:r>
        <w:rPr>
          <w:rFonts w:hint="cs"/>
          <w:rtl/>
        </w:rPr>
        <w:t>,</w:t>
      </w:r>
      <w:r>
        <w:rPr>
          <w:rtl/>
        </w:rPr>
        <w:t xml:space="preserve"> </w:t>
      </w:r>
      <w:bookmarkStart w:id="25979" w:name="_ETM_Q51_410630"/>
      <w:bookmarkEnd w:id="25979"/>
      <w:r>
        <w:rPr>
          <w:rtl/>
        </w:rPr>
        <w:t xml:space="preserve">שאנחנו </w:t>
      </w:r>
      <w:bookmarkStart w:id="25980" w:name="_ETM_Q51_411020"/>
      <w:bookmarkEnd w:id="25980"/>
      <w:r>
        <w:rPr>
          <w:rtl/>
        </w:rPr>
        <w:t xml:space="preserve">פה </w:t>
      </w:r>
      <w:bookmarkStart w:id="25981" w:name="_ETM_Q51_411800"/>
      <w:bookmarkEnd w:id="25981"/>
      <w:r>
        <w:rPr>
          <w:rtl/>
        </w:rPr>
        <w:t xml:space="preserve">ואנחנו </w:t>
      </w:r>
      <w:bookmarkStart w:id="25982" w:name="_ETM_Q51_412190"/>
      <w:bookmarkEnd w:id="25982"/>
      <w:r>
        <w:rPr>
          <w:rtl/>
        </w:rPr>
        <w:t>נילחם</w:t>
      </w:r>
      <w:r>
        <w:rPr>
          <w:rFonts w:hint="cs"/>
          <w:rtl/>
        </w:rPr>
        <w:t>.</w:t>
      </w:r>
      <w:r>
        <w:rPr>
          <w:rtl/>
        </w:rPr>
        <w:t xml:space="preserve"> </w:t>
      </w:r>
      <w:bookmarkStart w:id="25983" w:name="_ETM_Q51_413000"/>
      <w:bookmarkEnd w:id="25983"/>
      <w:r>
        <w:rPr>
          <w:rtl/>
        </w:rPr>
        <w:t xml:space="preserve">לא </w:t>
      </w:r>
      <w:bookmarkStart w:id="25984" w:name="_ETM_Q51_413240"/>
      <w:bookmarkEnd w:id="25984"/>
      <w:r>
        <w:rPr>
          <w:rtl/>
        </w:rPr>
        <w:t xml:space="preserve">ניתן </w:t>
      </w:r>
      <w:bookmarkStart w:id="25985" w:name="_ETM_Q51_413630"/>
      <w:bookmarkEnd w:id="25985"/>
      <w:r>
        <w:rPr>
          <w:rtl/>
        </w:rPr>
        <w:t xml:space="preserve">להם </w:t>
      </w:r>
      <w:bookmarkStart w:id="25986" w:name="_ETM_Q51_413840"/>
      <w:bookmarkEnd w:id="25986"/>
      <w:r>
        <w:rPr>
          <w:rtl/>
        </w:rPr>
        <w:t>ליי</w:t>
      </w:r>
      <w:r>
        <w:rPr>
          <w:rFonts w:hint="cs"/>
          <w:rtl/>
        </w:rPr>
        <w:t>א</w:t>
      </w:r>
      <w:r>
        <w:rPr>
          <w:rtl/>
        </w:rPr>
        <w:t xml:space="preserve">ש </w:t>
      </w:r>
      <w:bookmarkStart w:id="25987" w:name="_ETM_Q51_414230"/>
      <w:bookmarkEnd w:id="25987"/>
      <w:r>
        <w:rPr>
          <w:rtl/>
        </w:rPr>
        <w:t>אותנו</w:t>
      </w:r>
      <w:r>
        <w:rPr>
          <w:rFonts w:hint="cs"/>
          <w:rtl/>
        </w:rPr>
        <w:t>;</w:t>
      </w:r>
      <w:r>
        <w:rPr>
          <w:rtl/>
        </w:rPr>
        <w:t xml:space="preserve"> </w:t>
      </w:r>
      <w:bookmarkStart w:id="25988" w:name="_ETM_Q51_414620"/>
      <w:bookmarkEnd w:id="25988"/>
      <w:r>
        <w:rPr>
          <w:rtl/>
        </w:rPr>
        <w:t xml:space="preserve">לא </w:t>
      </w:r>
      <w:bookmarkStart w:id="25989" w:name="_ETM_Q51_414740"/>
      <w:bookmarkEnd w:id="25989"/>
      <w:r>
        <w:rPr>
          <w:rtl/>
        </w:rPr>
        <w:t xml:space="preserve">ניתן </w:t>
      </w:r>
      <w:bookmarkStart w:id="25990" w:name="_ETM_Q51_415100"/>
      <w:bookmarkEnd w:id="25990"/>
      <w:r>
        <w:rPr>
          <w:rtl/>
        </w:rPr>
        <w:t xml:space="preserve">להם </w:t>
      </w:r>
      <w:bookmarkStart w:id="25991" w:name="_ETM_Q51_416599"/>
      <w:bookmarkEnd w:id="25991"/>
      <w:r>
        <w:rPr>
          <w:rtl/>
        </w:rPr>
        <w:t xml:space="preserve">להוריד </w:t>
      </w:r>
      <w:bookmarkStart w:id="25992" w:name="_ETM_Q51_417080"/>
      <w:bookmarkEnd w:id="25992"/>
      <w:r>
        <w:rPr>
          <w:rtl/>
        </w:rPr>
        <w:t>אתכם</w:t>
      </w:r>
      <w:r>
        <w:rPr>
          <w:rFonts w:hint="cs"/>
          <w:rtl/>
        </w:rPr>
        <w:t>;</w:t>
      </w:r>
      <w:r>
        <w:rPr>
          <w:rtl/>
        </w:rPr>
        <w:t xml:space="preserve"> </w:t>
      </w:r>
      <w:bookmarkStart w:id="25993" w:name="_ETM_Q51_417500"/>
      <w:bookmarkEnd w:id="25993"/>
      <w:r>
        <w:rPr>
          <w:rtl/>
        </w:rPr>
        <w:t xml:space="preserve">לא </w:t>
      </w:r>
      <w:bookmarkStart w:id="25994" w:name="_ETM_Q51_417620"/>
      <w:bookmarkEnd w:id="25994"/>
      <w:r>
        <w:rPr>
          <w:rtl/>
        </w:rPr>
        <w:t xml:space="preserve">ניתן </w:t>
      </w:r>
      <w:bookmarkStart w:id="25995" w:name="_ETM_Q51_418010"/>
      <w:bookmarkEnd w:id="25995"/>
      <w:r>
        <w:rPr>
          <w:rtl/>
        </w:rPr>
        <w:t xml:space="preserve">להם </w:t>
      </w:r>
      <w:bookmarkStart w:id="25996" w:name="_ETM_Q51_418819"/>
      <w:bookmarkEnd w:id="25996"/>
      <w:r>
        <w:rPr>
          <w:rtl/>
        </w:rPr>
        <w:t xml:space="preserve">לפגוע </w:t>
      </w:r>
      <w:bookmarkStart w:id="25997" w:name="_ETM_Q51_419900"/>
      <w:bookmarkEnd w:id="25997"/>
      <w:r>
        <w:rPr>
          <w:rtl/>
        </w:rPr>
        <w:t xml:space="preserve">יותר </w:t>
      </w:r>
      <w:bookmarkStart w:id="25998" w:name="_ETM_Q51_420260"/>
      <w:bookmarkEnd w:id="25998"/>
      <w:r>
        <w:rPr>
          <w:rtl/>
        </w:rPr>
        <w:t xml:space="preserve">ממה </w:t>
      </w:r>
      <w:bookmarkStart w:id="25999" w:name="_ETM_Q51_420530"/>
      <w:bookmarkEnd w:id="25999"/>
      <w:r>
        <w:rPr>
          <w:rtl/>
        </w:rPr>
        <w:t xml:space="preserve">שהם </w:t>
      </w:r>
      <w:bookmarkStart w:id="26000" w:name="_ETM_Q51_420739"/>
      <w:bookmarkEnd w:id="26000"/>
      <w:r>
        <w:rPr>
          <w:rtl/>
        </w:rPr>
        <w:t xml:space="preserve">כבר </w:t>
      </w:r>
      <w:bookmarkStart w:id="26001" w:name="_ETM_Q51_420980"/>
      <w:bookmarkEnd w:id="26001"/>
      <w:r>
        <w:rPr>
          <w:rtl/>
        </w:rPr>
        <w:t xml:space="preserve">פגעו </w:t>
      </w:r>
      <w:bookmarkStart w:id="26002" w:name="_ETM_Q51_422260"/>
      <w:bookmarkEnd w:id="26002"/>
      <w:r>
        <w:rPr>
          <w:rtl/>
        </w:rPr>
        <w:t xml:space="preserve">במדינת </w:t>
      </w:r>
      <w:bookmarkStart w:id="26003" w:name="_ETM_Q51_422829"/>
      <w:bookmarkEnd w:id="26003"/>
      <w:r>
        <w:rPr>
          <w:rtl/>
        </w:rPr>
        <w:t>ישראל</w:t>
      </w:r>
      <w:r>
        <w:rPr>
          <w:rFonts w:hint="cs"/>
          <w:rtl/>
        </w:rPr>
        <w:t>.</w:t>
      </w:r>
      <w:r>
        <w:rPr>
          <w:rtl/>
        </w:rPr>
        <w:t xml:space="preserve"> </w:t>
      </w:r>
      <w:bookmarkStart w:id="26004" w:name="_ETM_Q51_424250"/>
      <w:bookmarkStart w:id="26005" w:name="_ETM_Q51_424400"/>
      <w:bookmarkEnd w:id="26004"/>
      <w:bookmarkEnd w:id="26005"/>
    </w:p>
    <w:p w:rsidR="00C7504F" w:rsidRDefault="00C7504F" w:rsidP="004E7478">
      <w:pPr>
        <w:rPr>
          <w:rtl/>
        </w:rPr>
      </w:pPr>
    </w:p>
    <w:p w:rsidR="00C7504F" w:rsidRDefault="00C7504F" w:rsidP="004E7478">
      <w:pPr>
        <w:rPr>
          <w:rtl/>
        </w:rPr>
      </w:pPr>
      <w:r>
        <w:rPr>
          <w:rtl/>
        </w:rPr>
        <w:t xml:space="preserve">אני </w:t>
      </w:r>
      <w:bookmarkStart w:id="26006" w:name="_ETM_Q51_424520"/>
      <w:bookmarkEnd w:id="26006"/>
      <w:r>
        <w:rPr>
          <w:rtl/>
        </w:rPr>
        <w:t xml:space="preserve">רוצה </w:t>
      </w:r>
      <w:bookmarkStart w:id="26007" w:name="_ETM_Q51_425800"/>
      <w:bookmarkEnd w:id="26007"/>
      <w:r>
        <w:rPr>
          <w:rtl/>
        </w:rPr>
        <w:t xml:space="preserve">לומר </w:t>
      </w:r>
      <w:bookmarkStart w:id="26008" w:name="_ETM_Q51_426280"/>
      <w:bookmarkEnd w:id="26008"/>
      <w:r>
        <w:rPr>
          <w:rtl/>
        </w:rPr>
        <w:t xml:space="preserve">משהו </w:t>
      </w:r>
      <w:bookmarkStart w:id="26009" w:name="_ETM_Q51_426670"/>
      <w:bookmarkEnd w:id="26009"/>
      <w:r>
        <w:rPr>
          <w:rtl/>
        </w:rPr>
        <w:t>ל</w:t>
      </w:r>
      <w:bookmarkStart w:id="26010" w:name="_ETM_Q51_427090"/>
      <w:bookmarkEnd w:id="26010"/>
      <w:r>
        <w:rPr>
          <w:rtl/>
        </w:rPr>
        <w:t xml:space="preserve">כנסת </w:t>
      </w:r>
      <w:bookmarkStart w:id="26011" w:name="_ETM_Q51_427599"/>
      <w:bookmarkEnd w:id="26011"/>
      <w:r>
        <w:rPr>
          <w:rtl/>
        </w:rPr>
        <w:t xml:space="preserve">הריקה </w:t>
      </w:r>
      <w:bookmarkStart w:id="26012" w:name="_ETM_Q51_427959"/>
      <w:bookmarkEnd w:id="26012"/>
      <w:r>
        <w:rPr>
          <w:rtl/>
        </w:rPr>
        <w:t>הזאת</w:t>
      </w:r>
      <w:r>
        <w:rPr>
          <w:rFonts w:hint="cs"/>
          <w:rtl/>
        </w:rPr>
        <w:t>,</w:t>
      </w:r>
      <w:r>
        <w:rPr>
          <w:rtl/>
        </w:rPr>
        <w:t xml:space="preserve"> </w:t>
      </w:r>
      <w:bookmarkStart w:id="26013" w:name="_ETM_Q51_428200"/>
      <w:bookmarkEnd w:id="26013"/>
      <w:r>
        <w:rPr>
          <w:rtl/>
        </w:rPr>
        <w:t xml:space="preserve">שנמצאת </w:t>
      </w:r>
      <w:bookmarkStart w:id="26014" w:name="_ETM_Q51_428739"/>
      <w:bookmarkEnd w:id="26014"/>
      <w:r>
        <w:rPr>
          <w:rtl/>
        </w:rPr>
        <w:t>פה</w:t>
      </w:r>
      <w:r>
        <w:rPr>
          <w:rFonts w:hint="cs"/>
          <w:rtl/>
        </w:rPr>
        <w:t>:</w:t>
      </w:r>
      <w:r>
        <w:rPr>
          <w:rtl/>
        </w:rPr>
        <w:t xml:space="preserve"> </w:t>
      </w:r>
      <w:bookmarkStart w:id="26015" w:name="_ETM_Q51_430599"/>
      <w:bookmarkEnd w:id="26015"/>
      <w:r>
        <w:rPr>
          <w:rtl/>
        </w:rPr>
        <w:t>היום</w:t>
      </w:r>
      <w:bookmarkStart w:id="26016" w:name="_ETM_Q51_432519"/>
      <w:bookmarkEnd w:id="26016"/>
      <w:r>
        <w:rPr>
          <w:rFonts w:hint="cs"/>
          <w:rtl/>
        </w:rPr>
        <w:t xml:space="preserve"> – </w:t>
      </w:r>
      <w:r>
        <w:rPr>
          <w:rtl/>
        </w:rPr>
        <w:t xml:space="preserve">אני </w:t>
      </w:r>
      <w:bookmarkStart w:id="26017" w:name="_ETM_Q51_432670"/>
      <w:bookmarkEnd w:id="26017"/>
      <w:r>
        <w:rPr>
          <w:rtl/>
        </w:rPr>
        <w:t xml:space="preserve">אפילו </w:t>
      </w:r>
      <w:bookmarkStart w:id="26018" w:name="_ETM_Q51_432970"/>
      <w:bookmarkEnd w:id="26018"/>
      <w:r>
        <w:rPr>
          <w:rtl/>
        </w:rPr>
        <w:t xml:space="preserve">לא </w:t>
      </w:r>
      <w:bookmarkStart w:id="26019" w:name="_ETM_Q51_433090"/>
      <w:bookmarkEnd w:id="26019"/>
      <w:r>
        <w:rPr>
          <w:rtl/>
        </w:rPr>
        <w:t xml:space="preserve">יודע </w:t>
      </w:r>
      <w:bookmarkStart w:id="26020" w:name="_ETM_Q51_433360"/>
      <w:bookmarkEnd w:id="26020"/>
      <w:r>
        <w:rPr>
          <w:rtl/>
        </w:rPr>
        <w:t>מי</w:t>
      </w:r>
      <w:r>
        <w:rPr>
          <w:rFonts w:hint="cs"/>
          <w:rtl/>
        </w:rPr>
        <w:t xml:space="preserve"> –</w:t>
      </w:r>
      <w:r>
        <w:rPr>
          <w:rtl/>
        </w:rPr>
        <w:t xml:space="preserve"> </w:t>
      </w:r>
      <w:bookmarkStart w:id="26021" w:name="_ETM_Q51_433720"/>
      <w:bookmarkEnd w:id="26021"/>
      <w:r>
        <w:rPr>
          <w:rtl/>
        </w:rPr>
        <w:t xml:space="preserve">החתים </w:t>
      </w:r>
      <w:bookmarkStart w:id="26022" w:name="_ETM_Q51_434080"/>
      <w:bookmarkEnd w:id="26022"/>
      <w:r>
        <w:rPr>
          <w:rtl/>
        </w:rPr>
        <w:t xml:space="preserve">על </w:t>
      </w:r>
      <w:bookmarkStart w:id="26023" w:name="_ETM_Q51_434200"/>
      <w:bookmarkEnd w:id="26023"/>
      <w:r>
        <w:rPr>
          <w:rtl/>
        </w:rPr>
        <w:t xml:space="preserve">עצומה </w:t>
      </w:r>
      <w:bookmarkStart w:id="26024" w:name="_ETM_Q51_435159"/>
      <w:bookmarkEnd w:id="26024"/>
      <w:r>
        <w:rPr>
          <w:rtl/>
        </w:rPr>
        <w:t>לשחרר</w:t>
      </w:r>
      <w:r>
        <w:rPr>
          <w:rFonts w:hint="cs"/>
          <w:rtl/>
        </w:rPr>
        <w:t xml:space="preserve"> </w:t>
      </w:r>
      <w:r w:rsidR="00171942">
        <w:rPr>
          <w:rFonts w:hint="cs"/>
          <w:rtl/>
        </w:rPr>
        <w:t>– – –</w:t>
      </w:r>
      <w:r>
        <w:rPr>
          <w:rFonts w:hint="cs"/>
          <w:rtl/>
        </w:rPr>
        <w:t xml:space="preserve"> </w:t>
      </w:r>
    </w:p>
    <w:p w:rsidR="00C7504F" w:rsidRDefault="00C7504F" w:rsidP="004E7478">
      <w:pPr>
        <w:rPr>
          <w:rtl/>
        </w:rPr>
      </w:pPr>
      <w:bookmarkStart w:id="26025" w:name="_ETM_Q51_436264"/>
      <w:bookmarkStart w:id="26026" w:name="_ETM_Q51_436328"/>
      <w:bookmarkEnd w:id="26025"/>
      <w:bookmarkEnd w:id="26026"/>
    </w:p>
    <w:p w:rsidR="00C7504F" w:rsidRDefault="00C7504F" w:rsidP="004E7478">
      <w:pPr>
        <w:pStyle w:val="af5"/>
        <w:keepNext/>
        <w:rPr>
          <w:rtl/>
        </w:rPr>
      </w:pPr>
      <w:bookmarkStart w:id="26027" w:name="_ETM_Q51_433032"/>
      <w:bookmarkStart w:id="26028" w:name="_ETM_Q51_433123"/>
      <w:bookmarkStart w:id="26029" w:name="ET_interruption_6361_5"/>
      <w:bookmarkEnd w:id="26027"/>
      <w:bookmarkEnd w:id="26028"/>
      <w:r w:rsidRPr="00D75BDD">
        <w:rPr>
          <w:rStyle w:val="TagStyle"/>
          <w:rtl/>
        </w:rPr>
        <w:t xml:space="preserve">&lt;&lt; קריאה &gt;&gt; </w:t>
      </w:r>
      <w:r>
        <w:rPr>
          <w:rtl/>
        </w:rPr>
        <w:t>נאור שירי (יש עתיד):</w:t>
      </w:r>
      <w:r w:rsidRPr="00D75BDD">
        <w:rPr>
          <w:rStyle w:val="TagStyle"/>
          <w:rtl/>
        </w:rPr>
        <w:t xml:space="preserve"> &lt;&lt; קריאה &gt;&gt;</w:t>
      </w:r>
      <w:r>
        <w:rPr>
          <w:rtl/>
        </w:rPr>
        <w:t xml:space="preserve">   </w:t>
      </w:r>
      <w:bookmarkEnd w:id="26029"/>
    </w:p>
    <w:p w:rsidR="00C7504F" w:rsidRDefault="00C7504F" w:rsidP="00171942">
      <w:pPr>
        <w:rPr>
          <w:rtl/>
        </w:rPr>
      </w:pPr>
    </w:p>
    <w:p w:rsidR="00C7504F" w:rsidRDefault="00C7504F" w:rsidP="004E7478">
      <w:pPr>
        <w:rPr>
          <w:rtl/>
        </w:rPr>
      </w:pPr>
      <w:r>
        <w:rPr>
          <w:rFonts w:hint="cs"/>
          <w:rtl/>
        </w:rPr>
        <w:t xml:space="preserve">פינדרוס. </w:t>
      </w:r>
    </w:p>
    <w:p w:rsidR="00C7504F" w:rsidRDefault="00C7504F" w:rsidP="004E7478">
      <w:pPr>
        <w:rPr>
          <w:rtl/>
        </w:rPr>
      </w:pPr>
      <w:bookmarkStart w:id="26030" w:name="_ETM_Q51_437929"/>
      <w:bookmarkStart w:id="26031" w:name="_ETM_Q51_437984"/>
      <w:bookmarkEnd w:id="26030"/>
      <w:bookmarkEnd w:id="26031"/>
    </w:p>
    <w:p w:rsidR="00C7504F" w:rsidRDefault="00C7504F" w:rsidP="004E7478">
      <w:pPr>
        <w:pStyle w:val="-"/>
        <w:keepNext/>
        <w:rPr>
          <w:rtl/>
        </w:rPr>
      </w:pPr>
      <w:r w:rsidRPr="003421AC">
        <w:rPr>
          <w:rStyle w:val="TagStyle"/>
          <w:rtl/>
        </w:rPr>
        <w:t xml:space="preserve"> &lt;&lt; דובר_המשך &gt;&gt; </w:t>
      </w:r>
      <w:r>
        <w:rPr>
          <w:rtl/>
        </w:rPr>
        <w:t>רון כץ (יש עתיד):</w:t>
      </w:r>
      <w:r w:rsidRPr="003421AC">
        <w:rPr>
          <w:rStyle w:val="TagStyle"/>
          <w:rtl/>
        </w:rPr>
        <w:t xml:space="preserve"> &lt;&lt; דובר_המשך &gt;&gt;</w:t>
      </w:r>
      <w:r>
        <w:rPr>
          <w:rtl/>
        </w:rPr>
        <w:t xml:space="preserve">   </w:t>
      </w:r>
    </w:p>
    <w:p w:rsidR="00C7504F" w:rsidRDefault="00C7504F" w:rsidP="00171942">
      <w:pPr>
        <w:rPr>
          <w:rtl/>
        </w:rPr>
      </w:pPr>
    </w:p>
    <w:p w:rsidR="00C7504F" w:rsidRDefault="00C7504F" w:rsidP="004E7478">
      <w:pPr>
        <w:rPr>
          <w:rtl/>
        </w:rPr>
      </w:pPr>
      <w:bookmarkStart w:id="26032" w:name="_ETM_Q51_439275"/>
      <w:bookmarkStart w:id="26033" w:name="_ETM_Q51_437189"/>
      <w:bookmarkEnd w:id="26032"/>
      <w:bookmarkEnd w:id="26033"/>
      <w:r>
        <w:rPr>
          <w:rtl/>
        </w:rPr>
        <w:t>פינדרוס</w:t>
      </w:r>
      <w:r>
        <w:rPr>
          <w:rFonts w:hint="cs"/>
          <w:rtl/>
        </w:rPr>
        <w:t>.</w:t>
      </w:r>
      <w:r>
        <w:rPr>
          <w:rtl/>
        </w:rPr>
        <w:t xml:space="preserve"> </w:t>
      </w:r>
      <w:bookmarkStart w:id="26034" w:name="_ETM_Q51_438070"/>
      <w:bookmarkEnd w:id="26034"/>
      <w:r>
        <w:rPr>
          <w:rtl/>
        </w:rPr>
        <w:t xml:space="preserve">היום </w:t>
      </w:r>
      <w:bookmarkStart w:id="26035" w:name="_ETM_Q51_438490"/>
      <w:bookmarkEnd w:id="26035"/>
      <w:r>
        <w:rPr>
          <w:rtl/>
        </w:rPr>
        <w:t xml:space="preserve">פינדרוס </w:t>
      </w:r>
      <w:bookmarkStart w:id="26036" w:name="_ETM_Q51_439110"/>
      <w:bookmarkEnd w:id="26036"/>
      <w:r>
        <w:rPr>
          <w:rtl/>
        </w:rPr>
        <w:t xml:space="preserve">החתים </w:t>
      </w:r>
      <w:bookmarkStart w:id="26037" w:name="_ETM_Q51_440250"/>
      <w:bookmarkEnd w:id="26037"/>
      <w:r>
        <w:rPr>
          <w:rtl/>
        </w:rPr>
        <w:t xml:space="preserve">על </w:t>
      </w:r>
      <w:bookmarkStart w:id="26038" w:name="_ETM_Q51_440460"/>
      <w:bookmarkEnd w:id="26038"/>
      <w:r>
        <w:rPr>
          <w:rtl/>
        </w:rPr>
        <w:t xml:space="preserve">עצומה </w:t>
      </w:r>
      <w:bookmarkStart w:id="26039" w:name="_ETM_Q51_441569"/>
      <w:bookmarkEnd w:id="26039"/>
      <w:r>
        <w:rPr>
          <w:rtl/>
        </w:rPr>
        <w:t xml:space="preserve">לשחרר </w:t>
      </w:r>
      <w:bookmarkStart w:id="26040" w:name="_ETM_Q51_442289"/>
      <w:bookmarkEnd w:id="26040"/>
      <w:r>
        <w:rPr>
          <w:rtl/>
        </w:rPr>
        <w:t xml:space="preserve">את </w:t>
      </w:r>
      <w:bookmarkStart w:id="26041" w:name="_ETM_Q51_442409"/>
      <w:bookmarkEnd w:id="26041"/>
      <w:r>
        <w:rPr>
          <w:rtl/>
        </w:rPr>
        <w:t xml:space="preserve">מי </w:t>
      </w:r>
      <w:bookmarkStart w:id="26042" w:name="_ETM_Q51_442560"/>
      <w:bookmarkEnd w:id="26042"/>
      <w:r>
        <w:rPr>
          <w:rtl/>
        </w:rPr>
        <w:t xml:space="preserve">שנחשד </w:t>
      </w:r>
      <w:bookmarkStart w:id="26043" w:name="_ETM_Q51_443099"/>
      <w:bookmarkEnd w:id="26043"/>
      <w:r>
        <w:rPr>
          <w:rtl/>
        </w:rPr>
        <w:t xml:space="preserve">בהדלפות </w:t>
      </w:r>
      <w:bookmarkStart w:id="26044" w:name="_ETM_Q51_444750"/>
      <w:bookmarkEnd w:id="26044"/>
      <w:r>
        <w:rPr>
          <w:rtl/>
        </w:rPr>
        <w:t xml:space="preserve">מתוך </w:t>
      </w:r>
      <w:bookmarkStart w:id="26045" w:name="_ETM_Q51_445200"/>
      <w:bookmarkEnd w:id="26045"/>
      <w:r>
        <w:rPr>
          <w:rtl/>
        </w:rPr>
        <w:t xml:space="preserve">לשכת </w:t>
      </w:r>
      <w:bookmarkStart w:id="26046" w:name="_ETM_Q51_445589"/>
      <w:bookmarkEnd w:id="26046"/>
      <w:r>
        <w:rPr>
          <w:rtl/>
        </w:rPr>
        <w:t xml:space="preserve">ראש </w:t>
      </w:r>
      <w:bookmarkStart w:id="26047" w:name="_ETM_Q51_445770"/>
      <w:bookmarkEnd w:id="26047"/>
      <w:r>
        <w:rPr>
          <w:rtl/>
        </w:rPr>
        <w:t>הממשלה</w:t>
      </w:r>
      <w:r>
        <w:rPr>
          <w:rFonts w:hint="cs"/>
          <w:rtl/>
        </w:rPr>
        <w:t>.</w:t>
      </w:r>
      <w:r>
        <w:rPr>
          <w:rtl/>
        </w:rPr>
        <w:t xml:space="preserve"> </w:t>
      </w:r>
      <w:bookmarkStart w:id="26048" w:name="_ETM_Q51_446370"/>
      <w:bookmarkStart w:id="26049" w:name="_ETM_Q51_446880"/>
      <w:bookmarkEnd w:id="26048"/>
      <w:bookmarkEnd w:id="26049"/>
      <w:r>
        <w:rPr>
          <w:rFonts w:hint="cs"/>
          <w:rtl/>
        </w:rPr>
        <w:t>קראתי ש</w:t>
      </w:r>
      <w:r>
        <w:rPr>
          <w:rtl/>
        </w:rPr>
        <w:t xml:space="preserve">-46 </w:t>
      </w:r>
      <w:bookmarkStart w:id="26050" w:name="_ETM_Q51_448420"/>
      <w:bookmarkEnd w:id="26050"/>
      <w:r>
        <w:rPr>
          <w:rtl/>
        </w:rPr>
        <w:t xml:space="preserve">חברי </w:t>
      </w:r>
      <w:bookmarkStart w:id="26051" w:name="_ETM_Q51_448870"/>
      <w:bookmarkEnd w:id="26051"/>
      <w:r>
        <w:rPr>
          <w:rtl/>
        </w:rPr>
        <w:t xml:space="preserve">כנסת </w:t>
      </w:r>
      <w:bookmarkStart w:id="26052" w:name="_ETM_Q51_449380"/>
      <w:bookmarkEnd w:id="26052"/>
      <w:r>
        <w:rPr>
          <w:rtl/>
        </w:rPr>
        <w:t xml:space="preserve">חתמו </w:t>
      </w:r>
      <w:bookmarkStart w:id="26053" w:name="_ETM_Q51_449740"/>
      <w:bookmarkEnd w:id="26053"/>
      <w:r>
        <w:rPr>
          <w:rtl/>
        </w:rPr>
        <w:t xml:space="preserve">על </w:t>
      </w:r>
      <w:bookmarkStart w:id="26054" w:name="_ETM_Q51_449830"/>
      <w:bookmarkEnd w:id="26054"/>
      <w:r>
        <w:rPr>
          <w:rFonts w:hint="cs"/>
          <w:rtl/>
        </w:rPr>
        <w:t>ה</w:t>
      </w:r>
      <w:r>
        <w:rPr>
          <w:rtl/>
        </w:rPr>
        <w:t>עצומה</w:t>
      </w:r>
      <w:r>
        <w:rPr>
          <w:rFonts w:hint="cs"/>
          <w:rtl/>
        </w:rPr>
        <w:t>,</w:t>
      </w:r>
      <w:r>
        <w:rPr>
          <w:rtl/>
        </w:rPr>
        <w:t xml:space="preserve"> </w:t>
      </w:r>
      <w:bookmarkStart w:id="26055" w:name="_ETM_Q51_451350"/>
      <w:bookmarkEnd w:id="26055"/>
      <w:r>
        <w:rPr>
          <w:rtl/>
        </w:rPr>
        <w:t>אח</w:t>
      </w:r>
      <w:r>
        <w:rPr>
          <w:rFonts w:hint="cs"/>
          <w:rtl/>
        </w:rPr>
        <w:t xml:space="preserve">לה. </w:t>
      </w:r>
      <w:bookmarkStart w:id="26056" w:name="_ETM_Q51_452640"/>
      <w:bookmarkEnd w:id="26056"/>
      <w:r>
        <w:rPr>
          <w:rtl/>
        </w:rPr>
        <w:t xml:space="preserve">שעה </w:t>
      </w:r>
      <w:bookmarkStart w:id="26057" w:name="_ETM_Q51_453029"/>
      <w:bookmarkEnd w:id="26057"/>
      <w:r>
        <w:rPr>
          <w:rtl/>
        </w:rPr>
        <w:t>אחרי</w:t>
      </w:r>
      <w:r>
        <w:rPr>
          <w:rFonts w:hint="cs"/>
          <w:rtl/>
        </w:rPr>
        <w:t>,</w:t>
      </w:r>
      <w:r>
        <w:rPr>
          <w:rtl/>
        </w:rPr>
        <w:t xml:space="preserve"> </w:t>
      </w:r>
      <w:bookmarkStart w:id="26058" w:name="_ETM_Q51_454190"/>
      <w:bookmarkEnd w:id="26058"/>
      <w:r>
        <w:rPr>
          <w:rtl/>
        </w:rPr>
        <w:t xml:space="preserve">אותו </w:t>
      </w:r>
      <w:bookmarkStart w:id="26059" w:name="_ETM_Q51_454580"/>
      <w:bookmarkEnd w:id="26059"/>
      <w:r>
        <w:rPr>
          <w:rtl/>
        </w:rPr>
        <w:t xml:space="preserve">פינדרוס </w:t>
      </w:r>
      <w:bookmarkStart w:id="26060" w:name="_ETM_Q51_455800"/>
      <w:bookmarkEnd w:id="26060"/>
      <w:r>
        <w:rPr>
          <w:rFonts w:hint="cs"/>
          <w:rtl/>
        </w:rPr>
        <w:t>ו</w:t>
      </w:r>
      <w:r>
        <w:rPr>
          <w:rtl/>
        </w:rPr>
        <w:t xml:space="preserve">-46 </w:t>
      </w:r>
      <w:bookmarkStart w:id="26061" w:name="_ETM_Q51_457539"/>
      <w:bookmarkEnd w:id="26061"/>
      <w:r>
        <w:rPr>
          <w:rtl/>
        </w:rPr>
        <w:t xml:space="preserve">המוסקטרים </w:t>
      </w:r>
      <w:bookmarkStart w:id="26062" w:name="_ETM_Q51_458889"/>
      <w:bookmarkEnd w:id="26062"/>
      <w:r>
        <w:rPr>
          <w:rtl/>
        </w:rPr>
        <w:t xml:space="preserve">ישבו </w:t>
      </w:r>
      <w:bookmarkStart w:id="26063" w:name="_ETM_Q51_459400"/>
      <w:bookmarkEnd w:id="26063"/>
      <w:r>
        <w:rPr>
          <w:rtl/>
        </w:rPr>
        <w:t xml:space="preserve">פה </w:t>
      </w:r>
      <w:bookmarkStart w:id="26064" w:name="_ETM_Q51_460089"/>
      <w:bookmarkEnd w:id="26064"/>
      <w:r>
        <w:rPr>
          <w:rtl/>
        </w:rPr>
        <w:t xml:space="preserve">והצביעו </w:t>
      </w:r>
      <w:bookmarkStart w:id="26065" w:name="_ETM_Q51_460659"/>
      <w:bookmarkEnd w:id="26065"/>
      <w:r>
        <w:rPr>
          <w:rtl/>
        </w:rPr>
        <w:t xml:space="preserve">נגד </w:t>
      </w:r>
      <w:bookmarkStart w:id="26066" w:name="_ETM_Q51_460990"/>
      <w:bookmarkEnd w:id="26066"/>
      <w:r>
        <w:rPr>
          <w:rtl/>
        </w:rPr>
        <w:t xml:space="preserve">החוק </w:t>
      </w:r>
      <w:bookmarkStart w:id="26067" w:name="_ETM_Q51_461379"/>
      <w:bookmarkEnd w:id="26067"/>
      <w:r>
        <w:rPr>
          <w:rtl/>
        </w:rPr>
        <w:t xml:space="preserve">היחיד </w:t>
      </w:r>
      <w:bookmarkStart w:id="26068" w:name="_ETM_Q51_461860"/>
      <w:bookmarkEnd w:id="26068"/>
      <w:r>
        <w:rPr>
          <w:rtl/>
        </w:rPr>
        <w:t xml:space="preserve">שהיה </w:t>
      </w:r>
      <w:bookmarkStart w:id="26069" w:name="_ETM_Q51_462129"/>
      <w:bookmarkEnd w:id="26069"/>
      <w:r>
        <w:rPr>
          <w:rtl/>
        </w:rPr>
        <w:t xml:space="preserve">יכול </w:t>
      </w:r>
      <w:bookmarkStart w:id="26070" w:name="_ETM_Q51_462460"/>
      <w:bookmarkEnd w:id="26070"/>
      <w:r>
        <w:rPr>
          <w:rtl/>
        </w:rPr>
        <w:t xml:space="preserve">לפתור </w:t>
      </w:r>
      <w:bookmarkStart w:id="26071" w:name="_ETM_Q51_462759"/>
      <w:bookmarkEnd w:id="26071"/>
      <w:r>
        <w:rPr>
          <w:rtl/>
        </w:rPr>
        <w:t xml:space="preserve">את </w:t>
      </w:r>
      <w:bookmarkStart w:id="26072" w:name="_ETM_Q51_462879"/>
      <w:bookmarkEnd w:id="26072"/>
      <w:r>
        <w:rPr>
          <w:rtl/>
        </w:rPr>
        <w:t xml:space="preserve">המצב </w:t>
      </w:r>
      <w:bookmarkStart w:id="26073" w:name="_ETM_Q51_463300"/>
      <w:bookmarkEnd w:id="26073"/>
      <w:r>
        <w:rPr>
          <w:rtl/>
        </w:rPr>
        <w:t>הזה</w:t>
      </w:r>
      <w:r>
        <w:rPr>
          <w:rFonts w:hint="cs"/>
          <w:rtl/>
        </w:rPr>
        <w:t>:</w:t>
      </w:r>
      <w:r>
        <w:rPr>
          <w:rtl/>
        </w:rPr>
        <w:t xml:space="preserve"> </w:t>
      </w:r>
      <w:bookmarkStart w:id="26074" w:name="_ETM_Q51_464339"/>
      <w:bookmarkEnd w:id="26074"/>
      <w:r>
        <w:rPr>
          <w:rtl/>
        </w:rPr>
        <w:t xml:space="preserve">פוליגרף </w:t>
      </w:r>
      <w:bookmarkStart w:id="26075" w:name="_ETM_Q51_465450"/>
      <w:bookmarkEnd w:id="26075"/>
      <w:r>
        <w:rPr>
          <w:rtl/>
        </w:rPr>
        <w:t xml:space="preserve">לחברי </w:t>
      </w:r>
      <w:bookmarkStart w:id="26076" w:name="_ETM_Q51_466140"/>
      <w:bookmarkEnd w:id="26076"/>
      <w:r>
        <w:rPr>
          <w:rtl/>
        </w:rPr>
        <w:t>הקבינט</w:t>
      </w:r>
      <w:r>
        <w:rPr>
          <w:rFonts w:hint="cs"/>
          <w:rtl/>
        </w:rPr>
        <w:t>.</w:t>
      </w:r>
      <w:r>
        <w:rPr>
          <w:rtl/>
        </w:rPr>
        <w:t xml:space="preserve"> </w:t>
      </w:r>
      <w:bookmarkStart w:id="26077" w:name="_ETM_Q51_467490"/>
      <w:bookmarkEnd w:id="26077"/>
      <w:r>
        <w:rPr>
          <w:rtl/>
        </w:rPr>
        <w:t xml:space="preserve">אילו </w:t>
      </w:r>
      <w:bookmarkStart w:id="26078" w:name="_ETM_Q51_467789"/>
      <w:bookmarkEnd w:id="26078"/>
      <w:r>
        <w:rPr>
          <w:rtl/>
        </w:rPr>
        <w:t xml:space="preserve">הייתם </w:t>
      </w:r>
      <w:bookmarkStart w:id="26079" w:name="_ETM_Q51_468150"/>
      <w:bookmarkEnd w:id="26079"/>
      <w:r>
        <w:rPr>
          <w:rtl/>
        </w:rPr>
        <w:t xml:space="preserve">מעבירים </w:t>
      </w:r>
      <w:bookmarkStart w:id="26080" w:name="_ETM_Q51_468539"/>
      <w:bookmarkEnd w:id="26080"/>
      <w:r>
        <w:rPr>
          <w:rtl/>
        </w:rPr>
        <w:t xml:space="preserve">את </w:t>
      </w:r>
      <w:bookmarkStart w:id="26081" w:name="_ETM_Q51_468660"/>
      <w:bookmarkEnd w:id="26081"/>
      <w:r>
        <w:rPr>
          <w:rtl/>
        </w:rPr>
        <w:t xml:space="preserve">החוק </w:t>
      </w:r>
      <w:bookmarkStart w:id="26082" w:name="_ETM_Q51_468990"/>
      <w:bookmarkEnd w:id="26082"/>
      <w:r>
        <w:rPr>
          <w:rtl/>
        </w:rPr>
        <w:t>היום</w:t>
      </w:r>
      <w:r>
        <w:rPr>
          <w:rFonts w:hint="cs"/>
          <w:rtl/>
        </w:rPr>
        <w:t>,</w:t>
      </w:r>
      <w:r>
        <w:rPr>
          <w:rtl/>
        </w:rPr>
        <w:t xml:space="preserve"> </w:t>
      </w:r>
      <w:bookmarkStart w:id="26083" w:name="_ETM_Q51_469800"/>
      <w:bookmarkEnd w:id="26083"/>
      <w:r>
        <w:rPr>
          <w:rtl/>
        </w:rPr>
        <w:t xml:space="preserve">הייתם </w:t>
      </w:r>
      <w:bookmarkStart w:id="26084" w:name="_ETM_Q51_470190"/>
      <w:bookmarkEnd w:id="26084"/>
      <w:r>
        <w:rPr>
          <w:rtl/>
        </w:rPr>
        <w:t xml:space="preserve">יודעים </w:t>
      </w:r>
      <w:bookmarkStart w:id="26085" w:name="_ETM_Q51_470910"/>
      <w:bookmarkEnd w:id="26085"/>
      <w:r>
        <w:rPr>
          <w:rtl/>
        </w:rPr>
        <w:t xml:space="preserve">מי </w:t>
      </w:r>
      <w:bookmarkStart w:id="26086" w:name="_ETM_Q51_471330"/>
      <w:bookmarkEnd w:id="26086"/>
      <w:r>
        <w:rPr>
          <w:rtl/>
        </w:rPr>
        <w:t>מדליף</w:t>
      </w:r>
      <w:r>
        <w:rPr>
          <w:rFonts w:hint="cs"/>
          <w:rtl/>
        </w:rPr>
        <w:t>.</w:t>
      </w:r>
      <w:r>
        <w:rPr>
          <w:rtl/>
        </w:rPr>
        <w:t xml:space="preserve"> </w:t>
      </w:r>
      <w:bookmarkStart w:id="26087" w:name="_ETM_Q51_473100"/>
      <w:bookmarkEnd w:id="26087"/>
    </w:p>
    <w:p w:rsidR="00C7504F" w:rsidRDefault="00C7504F" w:rsidP="004E7478">
      <w:pPr>
        <w:rPr>
          <w:rtl/>
        </w:rPr>
      </w:pPr>
    </w:p>
    <w:p w:rsidR="00C7504F" w:rsidRDefault="00C7504F" w:rsidP="005F4393">
      <w:pPr>
        <w:rPr>
          <w:rtl/>
        </w:rPr>
      </w:pPr>
      <w:r>
        <w:rPr>
          <w:rtl/>
        </w:rPr>
        <w:t xml:space="preserve">עכשיו </w:t>
      </w:r>
      <w:bookmarkStart w:id="26088" w:name="_ETM_Q51_473820"/>
      <w:bookmarkEnd w:id="26088"/>
      <w:r>
        <w:rPr>
          <w:rtl/>
        </w:rPr>
        <w:t xml:space="preserve">אני </w:t>
      </w:r>
      <w:bookmarkStart w:id="26089" w:name="_ETM_Q51_474089"/>
      <w:bookmarkEnd w:id="26089"/>
      <w:r>
        <w:rPr>
          <w:rFonts w:hint="cs"/>
          <w:rtl/>
        </w:rPr>
        <w:t>תוהה</w:t>
      </w:r>
      <w:r>
        <w:rPr>
          <w:rtl/>
        </w:rPr>
        <w:t xml:space="preserve"> </w:t>
      </w:r>
      <w:bookmarkStart w:id="26090" w:name="_ETM_Q51_474419"/>
      <w:bookmarkEnd w:id="26090"/>
      <w:r>
        <w:rPr>
          <w:rtl/>
        </w:rPr>
        <w:t xml:space="preserve">עם </w:t>
      </w:r>
      <w:bookmarkStart w:id="26091" w:name="_ETM_Q51_474510"/>
      <w:bookmarkEnd w:id="26091"/>
      <w:r>
        <w:rPr>
          <w:rtl/>
        </w:rPr>
        <w:t>עצמי</w:t>
      </w:r>
      <w:r>
        <w:rPr>
          <w:rFonts w:hint="cs"/>
          <w:rtl/>
        </w:rPr>
        <w:t>,</w:t>
      </w:r>
      <w:r>
        <w:rPr>
          <w:rtl/>
        </w:rPr>
        <w:t xml:space="preserve"> </w:t>
      </w:r>
      <w:bookmarkStart w:id="26092" w:name="_ETM_Q51_475789"/>
      <w:bookmarkEnd w:id="26092"/>
      <w:r>
        <w:rPr>
          <w:rtl/>
        </w:rPr>
        <w:t xml:space="preserve">למי </w:t>
      </w:r>
      <w:bookmarkStart w:id="26093" w:name="_ETM_Q51_476180"/>
      <w:bookmarkEnd w:id="26093"/>
      <w:r>
        <w:rPr>
          <w:rtl/>
        </w:rPr>
        <w:t xml:space="preserve">יש </w:t>
      </w:r>
      <w:bookmarkStart w:id="26094" w:name="_ETM_Q51_476360"/>
      <w:bookmarkEnd w:id="26094"/>
      <w:r>
        <w:rPr>
          <w:rtl/>
        </w:rPr>
        <w:t xml:space="preserve">אינטרס </w:t>
      </w:r>
      <w:bookmarkStart w:id="26095" w:name="_ETM_Q51_476960"/>
      <w:bookmarkEnd w:id="26095"/>
      <w:r>
        <w:rPr>
          <w:rtl/>
        </w:rPr>
        <w:t xml:space="preserve">להפיל </w:t>
      </w:r>
      <w:bookmarkStart w:id="26096" w:name="_ETM_Q51_477379"/>
      <w:bookmarkEnd w:id="26096"/>
      <w:r>
        <w:rPr>
          <w:rtl/>
        </w:rPr>
        <w:t>חו</w:t>
      </w:r>
      <w:r>
        <w:rPr>
          <w:rFonts w:hint="cs"/>
          <w:rtl/>
        </w:rPr>
        <w:t>ק</w:t>
      </w:r>
      <w:r>
        <w:rPr>
          <w:rtl/>
        </w:rPr>
        <w:t xml:space="preserve"> </w:t>
      </w:r>
      <w:bookmarkStart w:id="26097" w:name="_ETM_Q51_478100"/>
      <w:bookmarkEnd w:id="26097"/>
      <w:r>
        <w:rPr>
          <w:rtl/>
        </w:rPr>
        <w:t xml:space="preserve">שבוודאות </w:t>
      </w:r>
      <w:bookmarkStart w:id="26098" w:name="_ETM_Q51_479210"/>
      <w:bookmarkEnd w:id="26098"/>
      <w:r>
        <w:rPr>
          <w:rtl/>
        </w:rPr>
        <w:t xml:space="preserve">יחשוף </w:t>
      </w:r>
      <w:bookmarkStart w:id="26099" w:name="_ETM_Q51_479900"/>
      <w:bookmarkEnd w:id="26099"/>
      <w:r>
        <w:rPr>
          <w:rtl/>
        </w:rPr>
        <w:t xml:space="preserve">את </w:t>
      </w:r>
      <w:bookmarkStart w:id="26100" w:name="_ETM_Q51_480110"/>
      <w:bookmarkEnd w:id="26100"/>
      <w:r>
        <w:rPr>
          <w:rtl/>
        </w:rPr>
        <w:t xml:space="preserve">המדליף </w:t>
      </w:r>
      <w:bookmarkStart w:id="26101" w:name="_ETM_Q51_481029"/>
      <w:bookmarkEnd w:id="26101"/>
      <w:r>
        <w:rPr>
          <w:rtl/>
        </w:rPr>
        <w:t xml:space="preserve">מתוך </w:t>
      </w:r>
      <w:bookmarkStart w:id="26102" w:name="_ETM_Q51_481599"/>
      <w:bookmarkEnd w:id="26102"/>
      <w:r>
        <w:rPr>
          <w:rtl/>
        </w:rPr>
        <w:t>הקבינט</w:t>
      </w:r>
      <w:r>
        <w:rPr>
          <w:rFonts w:hint="cs"/>
          <w:rtl/>
        </w:rPr>
        <w:t>?</w:t>
      </w:r>
      <w:r>
        <w:rPr>
          <w:rtl/>
        </w:rPr>
        <w:t xml:space="preserve"> </w:t>
      </w:r>
      <w:bookmarkStart w:id="26103" w:name="_ETM_Q51_480000"/>
      <w:bookmarkStart w:id="26104" w:name="_ETM_Q51_480690"/>
      <w:bookmarkEnd w:id="26103"/>
      <w:bookmarkEnd w:id="26104"/>
      <w:r>
        <w:rPr>
          <w:rFonts w:hint="cs"/>
          <w:rtl/>
        </w:rPr>
        <w:t xml:space="preserve">כנראה </w:t>
      </w:r>
      <w:bookmarkStart w:id="26105" w:name="_ETM_Q51_486181"/>
      <w:bookmarkStart w:id="26106" w:name="_ETM_Q51_481260"/>
      <w:bookmarkStart w:id="26107" w:name="_ETM_Q51_484040"/>
      <w:bookmarkStart w:id="26108" w:name="_ETM_Q51_484370"/>
      <w:bookmarkStart w:id="26109" w:name="_ETM_Q51_484460"/>
      <w:bookmarkEnd w:id="26105"/>
      <w:bookmarkEnd w:id="26106"/>
      <w:bookmarkEnd w:id="26107"/>
      <w:bookmarkEnd w:id="26108"/>
      <w:bookmarkEnd w:id="26109"/>
      <w:r>
        <w:rPr>
          <w:rFonts w:hint="cs"/>
          <w:rtl/>
        </w:rPr>
        <w:t>ל</w:t>
      </w:r>
      <w:r>
        <w:rPr>
          <w:rtl/>
        </w:rPr>
        <w:t>מדליף</w:t>
      </w:r>
      <w:r>
        <w:rPr>
          <w:rFonts w:hint="cs"/>
          <w:rtl/>
        </w:rPr>
        <w:t>.</w:t>
      </w:r>
      <w:r>
        <w:rPr>
          <w:rtl/>
        </w:rPr>
        <w:t xml:space="preserve"> </w:t>
      </w:r>
      <w:bookmarkStart w:id="26110" w:name="_ETM_Q51_486040"/>
      <w:bookmarkEnd w:id="26110"/>
      <w:r>
        <w:rPr>
          <w:rtl/>
        </w:rPr>
        <w:t xml:space="preserve">כנראה </w:t>
      </w:r>
      <w:bookmarkStart w:id="26111" w:name="_ETM_Q51_486490"/>
      <w:bookmarkEnd w:id="26111"/>
      <w:r>
        <w:rPr>
          <w:rFonts w:hint="cs"/>
          <w:rtl/>
        </w:rPr>
        <w:t>ה</w:t>
      </w:r>
      <w:r>
        <w:rPr>
          <w:rtl/>
        </w:rPr>
        <w:t xml:space="preserve">מדליף </w:t>
      </w:r>
      <w:bookmarkStart w:id="26112" w:name="_ETM_Q51_487390"/>
      <w:bookmarkEnd w:id="26112"/>
      <w:r>
        <w:rPr>
          <w:rtl/>
        </w:rPr>
        <w:t xml:space="preserve">לא </w:t>
      </w:r>
      <w:bookmarkStart w:id="26113" w:name="_ETM_Q51_487600"/>
      <w:bookmarkEnd w:id="26113"/>
      <w:r>
        <w:rPr>
          <w:rtl/>
        </w:rPr>
        <w:t xml:space="preserve">רצה </w:t>
      </w:r>
      <w:bookmarkStart w:id="26114" w:name="_ETM_Q51_487899"/>
      <w:bookmarkEnd w:id="26114"/>
      <w:r>
        <w:rPr>
          <w:rtl/>
        </w:rPr>
        <w:t xml:space="preserve">את </w:t>
      </w:r>
      <w:bookmarkStart w:id="26115" w:name="_ETM_Q51_488019"/>
      <w:bookmarkEnd w:id="26115"/>
      <w:r>
        <w:rPr>
          <w:rtl/>
        </w:rPr>
        <w:t xml:space="preserve">החוק </w:t>
      </w:r>
      <w:bookmarkStart w:id="26116" w:name="_ETM_Q51_488320"/>
      <w:bookmarkEnd w:id="26116"/>
      <w:r>
        <w:rPr>
          <w:rtl/>
        </w:rPr>
        <w:t>הזה</w:t>
      </w:r>
      <w:r>
        <w:rPr>
          <w:rFonts w:hint="cs"/>
          <w:rtl/>
        </w:rPr>
        <w:t>;</w:t>
      </w:r>
      <w:r>
        <w:rPr>
          <w:rtl/>
        </w:rPr>
        <w:t xml:space="preserve"> </w:t>
      </w:r>
      <w:bookmarkStart w:id="26117" w:name="_ETM_Q51_488830"/>
      <w:bookmarkEnd w:id="26117"/>
      <w:r>
        <w:rPr>
          <w:rtl/>
        </w:rPr>
        <w:t xml:space="preserve">היה </w:t>
      </w:r>
      <w:bookmarkStart w:id="26118" w:name="_ETM_Q51_489010"/>
      <w:bookmarkEnd w:id="26118"/>
      <w:r>
        <w:rPr>
          <w:rtl/>
        </w:rPr>
        <w:t xml:space="preserve">לו </w:t>
      </w:r>
      <w:bookmarkStart w:id="26119" w:name="_ETM_Q51_489099"/>
      <w:bookmarkEnd w:id="26119"/>
      <w:r>
        <w:rPr>
          <w:rtl/>
        </w:rPr>
        <w:t xml:space="preserve">נוח </w:t>
      </w:r>
      <w:bookmarkStart w:id="26120" w:name="_ETM_Q51_489370"/>
      <w:bookmarkEnd w:id="26120"/>
      <w:r>
        <w:rPr>
          <w:rtl/>
        </w:rPr>
        <w:t xml:space="preserve">לעמוד </w:t>
      </w:r>
      <w:bookmarkStart w:id="26121" w:name="_ETM_Q51_489730"/>
      <w:bookmarkEnd w:id="26121"/>
      <w:r>
        <w:rPr>
          <w:rtl/>
        </w:rPr>
        <w:t>פה</w:t>
      </w:r>
      <w:r w:rsidR="005F4393">
        <w:rPr>
          <w:rFonts w:hint="cs"/>
          <w:rtl/>
        </w:rPr>
        <w:t>,</w:t>
      </w:r>
      <w:r>
        <w:rPr>
          <w:rtl/>
        </w:rPr>
        <w:t xml:space="preserve"> </w:t>
      </w:r>
      <w:bookmarkStart w:id="26122" w:name="_ETM_Q51_489879"/>
      <w:bookmarkEnd w:id="26122"/>
      <w:r>
        <w:rPr>
          <w:rtl/>
        </w:rPr>
        <w:t>להגיד</w:t>
      </w:r>
      <w:r w:rsidR="005F4393">
        <w:rPr>
          <w:rFonts w:hint="cs"/>
          <w:rtl/>
        </w:rPr>
        <w:t>:</w:t>
      </w:r>
      <w:r>
        <w:rPr>
          <w:rtl/>
        </w:rPr>
        <w:t xml:space="preserve"> </w:t>
      </w:r>
      <w:bookmarkStart w:id="26123" w:name="_ETM_Q51_490299"/>
      <w:bookmarkEnd w:id="26123"/>
      <w:r>
        <w:rPr>
          <w:rtl/>
        </w:rPr>
        <w:t xml:space="preserve">אני </w:t>
      </w:r>
      <w:bookmarkStart w:id="26124" w:name="_ETM_Q51_490480"/>
      <w:bookmarkEnd w:id="26124"/>
      <w:r>
        <w:rPr>
          <w:rtl/>
        </w:rPr>
        <w:t xml:space="preserve">רוצה </w:t>
      </w:r>
      <w:bookmarkStart w:id="26125" w:name="_ETM_Q51_490809"/>
      <w:bookmarkEnd w:id="26125"/>
      <w:r>
        <w:rPr>
          <w:rtl/>
        </w:rPr>
        <w:t>שיחקרו</w:t>
      </w:r>
      <w:bookmarkStart w:id="26126" w:name="_ETM_Q51_492010"/>
      <w:bookmarkEnd w:id="26126"/>
      <w:r w:rsidR="005F4393">
        <w:rPr>
          <w:rFonts w:hint="cs"/>
          <w:rtl/>
        </w:rPr>
        <w:t xml:space="preserve">, </w:t>
      </w:r>
      <w:r>
        <w:rPr>
          <w:rtl/>
        </w:rPr>
        <w:t xml:space="preserve">ולשלוח </w:t>
      </w:r>
      <w:bookmarkStart w:id="26127" w:name="_ETM_Q51_492610"/>
      <w:bookmarkEnd w:id="26127"/>
      <w:r>
        <w:rPr>
          <w:rtl/>
        </w:rPr>
        <w:t xml:space="preserve">את </w:t>
      </w:r>
      <w:bookmarkStart w:id="26128" w:name="_ETM_Q51_492730"/>
      <w:bookmarkEnd w:id="26128"/>
      <w:r>
        <w:rPr>
          <w:rtl/>
        </w:rPr>
        <w:t xml:space="preserve">כל </w:t>
      </w:r>
      <w:bookmarkStart w:id="26129" w:name="_ETM_Q51_492940"/>
      <w:bookmarkEnd w:id="26129"/>
      <w:r>
        <w:rPr>
          <w:rtl/>
        </w:rPr>
        <w:t>ה</w:t>
      </w:r>
      <w:r>
        <w:rPr>
          <w:rFonts w:hint="cs"/>
          <w:rtl/>
        </w:rPr>
        <w:t>שו</w:t>
      </w:r>
      <w:r>
        <w:rPr>
          <w:rtl/>
        </w:rPr>
        <w:t xml:space="preserve">פרות </w:t>
      </w:r>
      <w:bookmarkStart w:id="26130" w:name="_ETM_Q51_493539"/>
      <w:bookmarkEnd w:id="26130"/>
      <w:r>
        <w:rPr>
          <w:rtl/>
        </w:rPr>
        <w:t>להגיד</w:t>
      </w:r>
      <w:r w:rsidR="005F4393">
        <w:rPr>
          <w:rFonts w:hint="cs"/>
          <w:rtl/>
        </w:rPr>
        <w:t>:</w:t>
      </w:r>
      <w:r>
        <w:rPr>
          <w:rtl/>
        </w:rPr>
        <w:t xml:space="preserve"> </w:t>
      </w:r>
      <w:bookmarkStart w:id="26131" w:name="_ETM_Q51_493869"/>
      <w:bookmarkEnd w:id="26131"/>
      <w:r>
        <w:rPr>
          <w:rtl/>
        </w:rPr>
        <w:t xml:space="preserve">אני </w:t>
      </w:r>
      <w:bookmarkStart w:id="26132" w:name="_ETM_Q51_494019"/>
      <w:bookmarkEnd w:id="26132"/>
      <w:r>
        <w:rPr>
          <w:rtl/>
        </w:rPr>
        <w:t xml:space="preserve">רוצה </w:t>
      </w:r>
      <w:bookmarkStart w:id="26133" w:name="_ETM_Q51_494320"/>
      <w:bookmarkEnd w:id="26133"/>
      <w:r>
        <w:rPr>
          <w:rtl/>
        </w:rPr>
        <w:t>שיחקרו</w:t>
      </w:r>
      <w:bookmarkStart w:id="26134" w:name="_ETM_Q51_495870"/>
      <w:bookmarkEnd w:id="26134"/>
      <w:r>
        <w:rPr>
          <w:rFonts w:hint="cs"/>
          <w:rtl/>
        </w:rPr>
        <w:t xml:space="preserve"> </w:t>
      </w:r>
      <w:r w:rsidR="005F4393">
        <w:rPr>
          <w:rFonts w:hint="eastAsia"/>
          <w:rtl/>
        </w:rPr>
        <w:t>–</w:t>
      </w:r>
      <w:r w:rsidR="005F4393">
        <w:rPr>
          <w:rFonts w:hint="cs"/>
          <w:rtl/>
        </w:rPr>
        <w:t xml:space="preserve"> </w:t>
      </w:r>
      <w:r>
        <w:rPr>
          <w:rtl/>
        </w:rPr>
        <w:t xml:space="preserve">אבל </w:t>
      </w:r>
      <w:bookmarkStart w:id="26135" w:name="_ETM_Q51_496289"/>
      <w:bookmarkEnd w:id="26135"/>
      <w:r>
        <w:rPr>
          <w:rtl/>
        </w:rPr>
        <w:t xml:space="preserve">הוא </w:t>
      </w:r>
      <w:bookmarkStart w:id="26136" w:name="_ETM_Q51_496349"/>
      <w:bookmarkEnd w:id="26136"/>
      <w:r>
        <w:rPr>
          <w:rtl/>
        </w:rPr>
        <w:t xml:space="preserve">לא </w:t>
      </w:r>
      <w:bookmarkStart w:id="26137" w:name="_ETM_Q51_497160"/>
      <w:bookmarkEnd w:id="26137"/>
      <w:r>
        <w:rPr>
          <w:rtl/>
        </w:rPr>
        <w:t xml:space="preserve">תיאר </w:t>
      </w:r>
      <w:bookmarkStart w:id="26138" w:name="_ETM_Q51_497580"/>
      <w:bookmarkEnd w:id="26138"/>
      <w:r>
        <w:rPr>
          <w:rtl/>
        </w:rPr>
        <w:t>לעצמו</w:t>
      </w:r>
      <w:r>
        <w:rPr>
          <w:rFonts w:hint="cs"/>
          <w:rtl/>
        </w:rPr>
        <w:t>,</w:t>
      </w:r>
      <w:r>
        <w:rPr>
          <w:rtl/>
        </w:rPr>
        <w:t xml:space="preserve"> </w:t>
      </w:r>
      <w:bookmarkStart w:id="26139" w:name="_ETM_Q51_498810"/>
      <w:bookmarkEnd w:id="26139"/>
      <w:r>
        <w:rPr>
          <w:rFonts w:hint="cs"/>
          <w:rtl/>
        </w:rPr>
        <w:t>או</w:t>
      </w:r>
      <w:r>
        <w:rPr>
          <w:rtl/>
        </w:rPr>
        <w:t xml:space="preserve"> </w:t>
      </w:r>
      <w:bookmarkStart w:id="26140" w:name="_ETM_Q51_498930"/>
      <w:bookmarkEnd w:id="26140"/>
      <w:r w:rsidR="005F4393">
        <w:rPr>
          <w:rFonts w:hint="cs"/>
          <w:rtl/>
        </w:rPr>
        <w:t xml:space="preserve">שהוא </w:t>
      </w:r>
      <w:r>
        <w:rPr>
          <w:rtl/>
        </w:rPr>
        <w:t xml:space="preserve">בדק </w:t>
      </w:r>
      <w:bookmarkStart w:id="26141" w:name="_ETM_Q51_499970"/>
      <w:bookmarkEnd w:id="26141"/>
      <w:r>
        <w:rPr>
          <w:rtl/>
        </w:rPr>
        <w:t xml:space="preserve">שיש </w:t>
      </w:r>
      <w:bookmarkStart w:id="26142" w:name="_ETM_Q51_500330"/>
      <w:bookmarkEnd w:id="26142"/>
      <w:r>
        <w:rPr>
          <w:rFonts w:hint="cs"/>
          <w:rtl/>
        </w:rPr>
        <w:t xml:space="preserve">כבר </w:t>
      </w:r>
      <w:r>
        <w:rPr>
          <w:rtl/>
        </w:rPr>
        <w:t xml:space="preserve">חוק </w:t>
      </w:r>
      <w:bookmarkStart w:id="26143" w:name="_ETM_Q51_500750"/>
      <w:bookmarkEnd w:id="26143"/>
      <w:r>
        <w:rPr>
          <w:rFonts w:hint="cs"/>
          <w:rtl/>
        </w:rPr>
        <w:t>כ</w:t>
      </w:r>
      <w:r>
        <w:rPr>
          <w:rtl/>
        </w:rPr>
        <w:t xml:space="preserve">זה </w:t>
      </w:r>
      <w:bookmarkStart w:id="26144" w:name="_ETM_Q51_500960"/>
      <w:bookmarkEnd w:id="26144"/>
      <w:r>
        <w:rPr>
          <w:rtl/>
        </w:rPr>
        <w:t>ב</w:t>
      </w:r>
      <w:r>
        <w:rPr>
          <w:rFonts w:hint="cs"/>
          <w:rtl/>
        </w:rPr>
        <w:t xml:space="preserve">קנה, </w:t>
      </w:r>
      <w:bookmarkStart w:id="26145" w:name="_ETM_Q51_501350"/>
      <w:bookmarkEnd w:id="26145"/>
      <w:r>
        <w:rPr>
          <w:rtl/>
        </w:rPr>
        <w:t xml:space="preserve">שהולך </w:t>
      </w:r>
      <w:bookmarkStart w:id="26146" w:name="_ETM_Q51_501650"/>
      <w:bookmarkEnd w:id="26146"/>
      <w:r>
        <w:rPr>
          <w:rtl/>
        </w:rPr>
        <w:t xml:space="preserve">להגיע </w:t>
      </w:r>
      <w:bookmarkStart w:id="26147" w:name="_ETM_Q51_501950"/>
      <w:bookmarkEnd w:id="26147"/>
      <w:r>
        <w:rPr>
          <w:rtl/>
        </w:rPr>
        <w:t xml:space="preserve">לכנסת </w:t>
      </w:r>
      <w:bookmarkStart w:id="26148" w:name="_ETM_Q51_502400"/>
      <w:bookmarkEnd w:id="26148"/>
      <w:r>
        <w:rPr>
          <w:rtl/>
        </w:rPr>
        <w:t xml:space="preserve">ממש </w:t>
      </w:r>
      <w:bookmarkStart w:id="26149" w:name="_ETM_Q51_503360"/>
      <w:bookmarkEnd w:id="26149"/>
      <w:r>
        <w:rPr>
          <w:rtl/>
        </w:rPr>
        <w:t xml:space="preserve">שבוע </w:t>
      </w:r>
      <w:bookmarkStart w:id="26150" w:name="_ETM_Q51_503810"/>
      <w:bookmarkEnd w:id="26150"/>
      <w:r>
        <w:rPr>
          <w:rtl/>
        </w:rPr>
        <w:t>אחרי</w:t>
      </w:r>
      <w:r w:rsidR="005F4393">
        <w:rPr>
          <w:rFonts w:hint="cs"/>
          <w:rtl/>
        </w:rPr>
        <w:t xml:space="preserve"> זה</w:t>
      </w:r>
      <w:r>
        <w:rPr>
          <w:rFonts w:hint="cs"/>
          <w:rtl/>
        </w:rPr>
        <w:t>.</w:t>
      </w:r>
      <w:r>
        <w:rPr>
          <w:rtl/>
        </w:rPr>
        <w:t xml:space="preserve"> </w:t>
      </w:r>
      <w:bookmarkStart w:id="26151" w:name="_ETM_Q51_504919"/>
      <w:bookmarkStart w:id="26152" w:name="_ETM_Q51_505668"/>
      <w:bookmarkStart w:id="26153" w:name="_ETM_Q51_505741"/>
      <w:bookmarkStart w:id="26154" w:name="_ETM_Q51_505796"/>
      <w:bookmarkStart w:id="26155" w:name="_ETM_Q51_505845"/>
      <w:bookmarkEnd w:id="26151"/>
      <w:bookmarkEnd w:id="26152"/>
      <w:bookmarkEnd w:id="26153"/>
      <w:bookmarkEnd w:id="26154"/>
      <w:bookmarkEnd w:id="26155"/>
      <w:r>
        <w:rPr>
          <w:rtl/>
        </w:rPr>
        <w:t xml:space="preserve">אתם </w:t>
      </w:r>
      <w:bookmarkStart w:id="26156" w:name="_ETM_Q51_505099"/>
      <w:bookmarkEnd w:id="26156"/>
      <w:r>
        <w:rPr>
          <w:rtl/>
        </w:rPr>
        <w:t xml:space="preserve">לא </w:t>
      </w:r>
      <w:bookmarkStart w:id="26157" w:name="_ETM_Q51_505189"/>
      <w:bookmarkEnd w:id="26157"/>
      <w:r>
        <w:rPr>
          <w:rtl/>
        </w:rPr>
        <w:t xml:space="preserve">תשמעו </w:t>
      </w:r>
      <w:bookmarkStart w:id="26158" w:name="_ETM_Q51_505699"/>
      <w:bookmarkEnd w:id="26158"/>
      <w:r>
        <w:rPr>
          <w:rtl/>
        </w:rPr>
        <w:t xml:space="preserve">על </w:t>
      </w:r>
      <w:bookmarkStart w:id="26159" w:name="_ETM_Q51_505789"/>
      <w:bookmarkEnd w:id="26159"/>
      <w:r>
        <w:rPr>
          <w:rtl/>
        </w:rPr>
        <w:t xml:space="preserve">זה </w:t>
      </w:r>
      <w:bookmarkStart w:id="26160" w:name="_ETM_Q51_505939"/>
      <w:bookmarkEnd w:id="26160"/>
      <w:r>
        <w:rPr>
          <w:rtl/>
        </w:rPr>
        <w:t xml:space="preserve">אצל </w:t>
      </w:r>
      <w:bookmarkStart w:id="26161" w:name="_ETM_Q51_506720"/>
      <w:bookmarkEnd w:id="26161"/>
      <w:r>
        <w:rPr>
          <w:rtl/>
        </w:rPr>
        <w:t>ברדוגו</w:t>
      </w:r>
      <w:r>
        <w:rPr>
          <w:rFonts w:hint="cs"/>
          <w:rtl/>
        </w:rPr>
        <w:t>,</w:t>
      </w:r>
      <w:r>
        <w:rPr>
          <w:rtl/>
        </w:rPr>
        <w:t xml:space="preserve"> </w:t>
      </w:r>
      <w:bookmarkStart w:id="26162" w:name="_ETM_Q51_507470"/>
      <w:bookmarkEnd w:id="26162"/>
      <w:r>
        <w:rPr>
          <w:rtl/>
        </w:rPr>
        <w:t xml:space="preserve">גם </w:t>
      </w:r>
      <w:bookmarkStart w:id="26163" w:name="_ETM_Q51_507679"/>
      <w:bookmarkEnd w:id="26163"/>
      <w:r>
        <w:rPr>
          <w:rtl/>
        </w:rPr>
        <w:t xml:space="preserve">ינון </w:t>
      </w:r>
      <w:bookmarkStart w:id="26164" w:name="_ETM_Q51_507949"/>
      <w:bookmarkEnd w:id="26164"/>
      <w:r>
        <w:rPr>
          <w:rtl/>
        </w:rPr>
        <w:t xml:space="preserve">מגל </w:t>
      </w:r>
      <w:bookmarkStart w:id="26165" w:name="_ETM_Q51_508309"/>
      <w:bookmarkEnd w:id="26165"/>
      <w:r>
        <w:rPr>
          <w:rFonts w:hint="cs"/>
          <w:rtl/>
        </w:rPr>
        <w:t xml:space="preserve">לא </w:t>
      </w:r>
      <w:bookmarkStart w:id="26166" w:name="_ETM_Q51_508369"/>
      <w:bookmarkEnd w:id="26166"/>
      <w:r>
        <w:rPr>
          <w:rtl/>
        </w:rPr>
        <w:t xml:space="preserve">יגיד </w:t>
      </w:r>
      <w:bookmarkStart w:id="26167" w:name="_ETM_Q51_508640"/>
      <w:bookmarkEnd w:id="26167"/>
      <w:r>
        <w:rPr>
          <w:rtl/>
        </w:rPr>
        <w:t xml:space="preserve">על </w:t>
      </w:r>
      <w:bookmarkStart w:id="26168" w:name="_ETM_Q51_508759"/>
      <w:bookmarkEnd w:id="26168"/>
      <w:r>
        <w:rPr>
          <w:rtl/>
        </w:rPr>
        <w:t xml:space="preserve">זה </w:t>
      </w:r>
      <w:bookmarkStart w:id="26169" w:name="_ETM_Q51_508910"/>
      <w:bookmarkEnd w:id="26169"/>
      <w:r>
        <w:rPr>
          <w:rtl/>
        </w:rPr>
        <w:t>מילה</w:t>
      </w:r>
      <w:r>
        <w:rPr>
          <w:rFonts w:hint="cs"/>
          <w:rtl/>
        </w:rPr>
        <w:t>,</w:t>
      </w:r>
      <w:r>
        <w:rPr>
          <w:rtl/>
        </w:rPr>
        <w:t xml:space="preserve"> </w:t>
      </w:r>
      <w:bookmarkStart w:id="26170" w:name="_ETM_Q51_509539"/>
      <w:bookmarkEnd w:id="26170"/>
      <w:r>
        <w:rPr>
          <w:rtl/>
        </w:rPr>
        <w:t xml:space="preserve">אבל </w:t>
      </w:r>
      <w:bookmarkStart w:id="26171" w:name="_ETM_Q51_509869"/>
      <w:bookmarkEnd w:id="26171"/>
      <w:r>
        <w:rPr>
          <w:rtl/>
        </w:rPr>
        <w:t xml:space="preserve">היום </w:t>
      </w:r>
      <w:bookmarkStart w:id="26172" w:name="_ETM_Q51_510289"/>
      <w:bookmarkEnd w:id="26172"/>
      <w:r>
        <w:rPr>
          <w:rtl/>
        </w:rPr>
        <w:t xml:space="preserve">הם </w:t>
      </w:r>
      <w:bookmarkStart w:id="26173" w:name="_ETM_Q51_510499"/>
      <w:bookmarkEnd w:id="26173"/>
      <w:r>
        <w:rPr>
          <w:rtl/>
        </w:rPr>
        <w:t>קב</w:t>
      </w:r>
      <w:r>
        <w:rPr>
          <w:rFonts w:hint="cs"/>
          <w:rtl/>
        </w:rPr>
        <w:t>ר</w:t>
      </w:r>
      <w:r>
        <w:rPr>
          <w:rtl/>
        </w:rPr>
        <w:t xml:space="preserve">ו </w:t>
      </w:r>
      <w:bookmarkStart w:id="26174" w:name="_ETM_Q51_510949"/>
      <w:bookmarkEnd w:id="26174"/>
      <w:r>
        <w:rPr>
          <w:rtl/>
        </w:rPr>
        <w:t xml:space="preserve">את </w:t>
      </w:r>
      <w:bookmarkStart w:id="26175" w:name="_ETM_Q51_511130"/>
      <w:bookmarkEnd w:id="26175"/>
      <w:r>
        <w:rPr>
          <w:rtl/>
        </w:rPr>
        <w:t xml:space="preserve">האפשרות </w:t>
      </w:r>
      <w:bookmarkStart w:id="26176" w:name="_ETM_Q51_511640"/>
      <w:bookmarkEnd w:id="26176"/>
      <w:r>
        <w:rPr>
          <w:rtl/>
        </w:rPr>
        <w:t xml:space="preserve">היחידה </w:t>
      </w:r>
      <w:bookmarkStart w:id="26177" w:name="_ETM_Q51_512629"/>
      <w:bookmarkEnd w:id="26177"/>
      <w:r>
        <w:rPr>
          <w:rtl/>
        </w:rPr>
        <w:t xml:space="preserve">לתפוס </w:t>
      </w:r>
      <w:bookmarkStart w:id="26178" w:name="_ETM_Q51_513230"/>
      <w:bookmarkEnd w:id="26178"/>
      <w:r>
        <w:rPr>
          <w:rtl/>
        </w:rPr>
        <w:t xml:space="preserve">את </w:t>
      </w:r>
      <w:bookmarkStart w:id="26179" w:name="_ETM_Q51_513440"/>
      <w:bookmarkEnd w:id="26179"/>
      <w:r>
        <w:rPr>
          <w:rtl/>
        </w:rPr>
        <w:t>המדליף</w:t>
      </w:r>
      <w:r>
        <w:rPr>
          <w:rFonts w:hint="cs"/>
          <w:rtl/>
        </w:rPr>
        <w:t>.</w:t>
      </w:r>
      <w:r>
        <w:rPr>
          <w:rtl/>
        </w:rPr>
        <w:t xml:space="preserve"> </w:t>
      </w:r>
      <w:bookmarkStart w:id="26180" w:name="_ETM_Q51_514489"/>
      <w:bookmarkEnd w:id="26180"/>
      <w:r>
        <w:rPr>
          <w:rtl/>
        </w:rPr>
        <w:t xml:space="preserve">אז </w:t>
      </w:r>
      <w:bookmarkStart w:id="26181" w:name="_ETM_Q51_514640"/>
      <w:bookmarkEnd w:id="26181"/>
      <w:r>
        <w:rPr>
          <w:rtl/>
        </w:rPr>
        <w:t xml:space="preserve">כל </w:t>
      </w:r>
      <w:bookmarkStart w:id="26182" w:name="_ETM_Q51_514850"/>
      <w:bookmarkEnd w:id="26182"/>
      <w:r>
        <w:rPr>
          <w:rtl/>
        </w:rPr>
        <w:t>הכבוד</w:t>
      </w:r>
      <w:r>
        <w:rPr>
          <w:rFonts w:hint="cs"/>
          <w:rtl/>
        </w:rPr>
        <w:t>,</w:t>
      </w:r>
      <w:r>
        <w:rPr>
          <w:rtl/>
        </w:rPr>
        <w:t xml:space="preserve"> </w:t>
      </w:r>
      <w:bookmarkStart w:id="26183" w:name="_ETM_Q51_515239"/>
      <w:bookmarkEnd w:id="26183"/>
      <w:r>
        <w:rPr>
          <w:rtl/>
        </w:rPr>
        <w:t>נתניהו</w:t>
      </w:r>
      <w:bookmarkStart w:id="26184" w:name="_ETM_Q51_516199"/>
      <w:bookmarkEnd w:id="26184"/>
      <w:r>
        <w:rPr>
          <w:rFonts w:hint="cs"/>
          <w:rtl/>
        </w:rPr>
        <w:t xml:space="preserve">, </w:t>
      </w:r>
      <w:r>
        <w:rPr>
          <w:rtl/>
        </w:rPr>
        <w:t xml:space="preserve">לא </w:t>
      </w:r>
      <w:bookmarkStart w:id="26185" w:name="_ETM_Q51_516440"/>
      <w:bookmarkEnd w:id="26185"/>
      <w:r>
        <w:rPr>
          <w:rtl/>
        </w:rPr>
        <w:t xml:space="preserve">נדע </w:t>
      </w:r>
      <w:bookmarkStart w:id="26186" w:name="_ETM_Q51_517219"/>
      <w:bookmarkEnd w:id="26186"/>
      <w:r>
        <w:rPr>
          <w:rtl/>
        </w:rPr>
        <w:t xml:space="preserve">שזה </w:t>
      </w:r>
      <w:bookmarkStart w:id="26187" w:name="_ETM_Q51_517579"/>
      <w:bookmarkEnd w:id="26187"/>
      <w:r>
        <w:rPr>
          <w:rtl/>
        </w:rPr>
        <w:t>אתה</w:t>
      </w:r>
      <w:r>
        <w:rPr>
          <w:rFonts w:hint="cs"/>
          <w:rtl/>
        </w:rPr>
        <w:t>.</w:t>
      </w:r>
      <w:r>
        <w:rPr>
          <w:rtl/>
        </w:rPr>
        <w:t xml:space="preserve"> </w:t>
      </w:r>
      <w:bookmarkStart w:id="26188" w:name="_ETM_Q51_519429"/>
      <w:bookmarkEnd w:id="26188"/>
    </w:p>
    <w:p w:rsidR="00C7504F" w:rsidRDefault="00C7504F" w:rsidP="004E7478">
      <w:pPr>
        <w:rPr>
          <w:rtl/>
        </w:rPr>
      </w:pPr>
      <w:bookmarkStart w:id="26189" w:name="_ETM_Q51_521257"/>
      <w:bookmarkStart w:id="26190" w:name="_ETM_Q51_521310"/>
      <w:bookmarkEnd w:id="26189"/>
      <w:bookmarkEnd w:id="26190"/>
    </w:p>
    <w:p w:rsidR="00C7504F" w:rsidRDefault="00C7504F" w:rsidP="004E7478">
      <w:pPr>
        <w:rPr>
          <w:rtl/>
        </w:rPr>
      </w:pPr>
      <w:bookmarkStart w:id="26191" w:name="_ETM_Q51_521399"/>
      <w:bookmarkStart w:id="26192" w:name="_ETM_Q51_521446"/>
      <w:bookmarkEnd w:id="26191"/>
      <w:bookmarkEnd w:id="26192"/>
    </w:p>
    <w:p w:rsidR="00C7504F" w:rsidRDefault="00C7504F" w:rsidP="004E7478">
      <w:pPr>
        <w:pStyle w:val="af6"/>
        <w:keepNext/>
        <w:rPr>
          <w:rtl/>
        </w:rPr>
      </w:pPr>
      <w:r w:rsidRPr="003A209A">
        <w:rPr>
          <w:rStyle w:val="TagStyle"/>
          <w:rtl/>
        </w:rPr>
        <w:t xml:space="preserve"> &lt;&lt; יור &gt;&gt; </w:t>
      </w:r>
      <w:r>
        <w:rPr>
          <w:rtl/>
        </w:rPr>
        <w:t>היו"ר משה טור פז:</w:t>
      </w:r>
      <w:r w:rsidRPr="003A209A">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r>
        <w:rPr>
          <w:rtl/>
        </w:rPr>
        <w:t xml:space="preserve">תודה </w:t>
      </w:r>
      <w:bookmarkStart w:id="26193" w:name="_ETM_Q51_519789"/>
      <w:bookmarkEnd w:id="26193"/>
      <w:r>
        <w:rPr>
          <w:rtl/>
        </w:rPr>
        <w:t>רבה</w:t>
      </w:r>
      <w:r>
        <w:rPr>
          <w:rFonts w:hint="cs"/>
          <w:rtl/>
        </w:rPr>
        <w:t>.</w:t>
      </w:r>
      <w:r>
        <w:rPr>
          <w:rtl/>
        </w:rPr>
        <w:t xml:space="preserve"> </w:t>
      </w:r>
      <w:bookmarkStart w:id="26194" w:name="_ETM_Q51_520329"/>
      <w:bookmarkEnd w:id="26194"/>
      <w:r>
        <w:rPr>
          <w:rtl/>
        </w:rPr>
        <w:t xml:space="preserve">הדוברת </w:t>
      </w:r>
      <w:bookmarkStart w:id="26195" w:name="_ETM_Q51_520839"/>
      <w:bookmarkEnd w:id="26195"/>
      <w:r>
        <w:rPr>
          <w:rtl/>
        </w:rPr>
        <w:t>הבאה</w:t>
      </w:r>
      <w:r>
        <w:rPr>
          <w:rFonts w:hint="cs"/>
          <w:rtl/>
        </w:rPr>
        <w:t xml:space="preserve"> –</w:t>
      </w:r>
      <w:r>
        <w:rPr>
          <w:rtl/>
        </w:rPr>
        <w:t xml:space="preserve"> </w:t>
      </w:r>
      <w:bookmarkStart w:id="26196" w:name="_ETM_Q51_521199"/>
      <w:bookmarkEnd w:id="26196"/>
      <w:r>
        <w:rPr>
          <w:rtl/>
        </w:rPr>
        <w:t xml:space="preserve">חברת </w:t>
      </w:r>
      <w:bookmarkStart w:id="26197" w:name="_ETM_Q51_521589"/>
      <w:bookmarkEnd w:id="26197"/>
      <w:r>
        <w:rPr>
          <w:rtl/>
        </w:rPr>
        <w:t xml:space="preserve">הכנסת </w:t>
      </w:r>
      <w:bookmarkStart w:id="26198" w:name="_ETM_Q51_521979"/>
      <w:bookmarkEnd w:id="26198"/>
      <w:r>
        <w:rPr>
          <w:rtl/>
        </w:rPr>
        <w:t>מ</w:t>
      </w:r>
      <w:r>
        <w:rPr>
          <w:rFonts w:hint="cs"/>
          <w:rtl/>
        </w:rPr>
        <w:t>ט</w:t>
      </w:r>
      <w:r>
        <w:rPr>
          <w:rtl/>
        </w:rPr>
        <w:t xml:space="preserve">י </w:t>
      </w:r>
      <w:bookmarkStart w:id="26199" w:name="_ETM_Q51_522339"/>
      <w:bookmarkEnd w:id="26199"/>
      <w:r>
        <w:rPr>
          <w:rtl/>
        </w:rPr>
        <w:t>צרפת</w:t>
      </w:r>
      <w:r>
        <w:rPr>
          <w:rFonts w:hint="cs"/>
          <w:rtl/>
        </w:rPr>
        <w:t>י</w:t>
      </w:r>
      <w:r>
        <w:rPr>
          <w:rtl/>
        </w:rPr>
        <w:t xml:space="preserve"> </w:t>
      </w:r>
      <w:bookmarkStart w:id="26200" w:name="_ETM_Q51_522819"/>
      <w:bookmarkEnd w:id="26200"/>
      <w:r>
        <w:rPr>
          <w:rFonts w:hint="cs"/>
          <w:rtl/>
        </w:rPr>
        <w:t>הרכבי.</w:t>
      </w:r>
      <w:r>
        <w:rPr>
          <w:rtl/>
        </w:rPr>
        <w:t xml:space="preserve"> </w:t>
      </w:r>
      <w:bookmarkStart w:id="26201" w:name="_ETM_Q51_523239"/>
      <w:bookmarkEnd w:id="26201"/>
      <w:r>
        <w:rPr>
          <w:rtl/>
        </w:rPr>
        <w:t>לרשותך</w:t>
      </w:r>
      <w:bookmarkStart w:id="26202" w:name="_ETM_Q51_538460"/>
      <w:bookmarkEnd w:id="26202"/>
      <w:r>
        <w:rPr>
          <w:rFonts w:hint="cs"/>
          <w:rtl/>
        </w:rPr>
        <w:t xml:space="preserve"> חמש</w:t>
      </w:r>
      <w:r>
        <w:rPr>
          <w:rtl/>
        </w:rPr>
        <w:t xml:space="preserve"> </w:t>
      </w:r>
      <w:bookmarkStart w:id="26203" w:name="_ETM_Q51_538760"/>
      <w:bookmarkEnd w:id="26203"/>
      <w:r>
        <w:rPr>
          <w:rtl/>
        </w:rPr>
        <w:t>דקות</w:t>
      </w:r>
      <w:r>
        <w:rPr>
          <w:rFonts w:hint="cs"/>
          <w:rtl/>
        </w:rPr>
        <w:t>.</w:t>
      </w:r>
      <w:bookmarkStart w:id="26204" w:name="_ETM_Q51_534896"/>
      <w:bookmarkEnd w:id="26204"/>
    </w:p>
    <w:p w:rsidR="00C7504F" w:rsidRDefault="00C7504F" w:rsidP="004E7478">
      <w:pPr>
        <w:rPr>
          <w:rtl/>
        </w:rPr>
      </w:pPr>
      <w:bookmarkStart w:id="26205" w:name="_ETM_Q51_534969"/>
      <w:bookmarkEnd w:id="26205"/>
    </w:p>
    <w:p w:rsidR="00C7504F" w:rsidRDefault="00C7504F" w:rsidP="004E7478">
      <w:pPr>
        <w:pStyle w:val="a4"/>
        <w:keepNext/>
        <w:rPr>
          <w:rtl/>
        </w:rPr>
      </w:pPr>
      <w:bookmarkStart w:id="26206" w:name="ET_speaker_6359_14"/>
      <w:r w:rsidRPr="003A209A">
        <w:rPr>
          <w:rStyle w:val="TagStyle"/>
          <w:rtl/>
        </w:rPr>
        <w:t xml:space="preserve"> &lt;&lt; דובר &gt;&gt; </w:t>
      </w:r>
      <w:bookmarkStart w:id="26207" w:name="_Toc183642278"/>
      <w:bookmarkStart w:id="26208" w:name="_Toc215590728"/>
      <w:r>
        <w:rPr>
          <w:rtl/>
        </w:rPr>
        <w:t>מטי צרפתי הרכבי (יש עתיד):</w:t>
      </w:r>
      <w:bookmarkEnd w:id="26207"/>
      <w:bookmarkEnd w:id="26208"/>
      <w:r w:rsidRPr="003A209A">
        <w:rPr>
          <w:rStyle w:val="TagStyle"/>
          <w:rtl/>
        </w:rPr>
        <w:t xml:space="preserve"> &lt;&lt; דובר &gt;&gt;</w:t>
      </w:r>
      <w:r>
        <w:rPr>
          <w:rtl/>
        </w:rPr>
        <w:t xml:space="preserve">   </w:t>
      </w:r>
      <w:bookmarkEnd w:id="26206"/>
    </w:p>
    <w:p w:rsidR="00C7504F" w:rsidRDefault="00C7504F" w:rsidP="00171942">
      <w:pPr>
        <w:rPr>
          <w:rtl/>
        </w:rPr>
      </w:pPr>
    </w:p>
    <w:p w:rsidR="00C7504F" w:rsidRDefault="00C7504F" w:rsidP="00171942">
      <w:pPr>
        <w:rPr>
          <w:rtl/>
        </w:rPr>
      </w:pPr>
      <w:bookmarkStart w:id="26209" w:name="_ETM_Q51_538821"/>
      <w:bookmarkEnd w:id="26209"/>
      <w:r>
        <w:rPr>
          <w:rtl/>
        </w:rPr>
        <w:t xml:space="preserve"> </w:t>
      </w:r>
      <w:bookmarkStart w:id="26210" w:name="_ETM_Q51_545339"/>
      <w:bookmarkEnd w:id="26210"/>
      <w:r>
        <w:rPr>
          <w:rtl/>
        </w:rPr>
        <w:t xml:space="preserve">אדוני </w:t>
      </w:r>
      <w:bookmarkStart w:id="26211" w:name="_ETM_Q51_545700"/>
      <w:bookmarkEnd w:id="26211"/>
      <w:r w:rsidR="00542D21">
        <w:rPr>
          <w:rFonts w:hint="cs"/>
          <w:rtl/>
        </w:rPr>
        <w:t>ה</w:t>
      </w:r>
      <w:r>
        <w:rPr>
          <w:rtl/>
        </w:rPr>
        <w:t>יושב-ראש</w:t>
      </w:r>
      <w:bookmarkStart w:id="26212" w:name="_ETM_Q51_546299"/>
      <w:bookmarkEnd w:id="26212"/>
      <w:r>
        <w:rPr>
          <w:rFonts w:hint="cs"/>
          <w:rtl/>
        </w:rPr>
        <w:t xml:space="preserve">, </w:t>
      </w:r>
      <w:r>
        <w:rPr>
          <w:rtl/>
        </w:rPr>
        <w:t xml:space="preserve">חבריי </w:t>
      </w:r>
      <w:bookmarkStart w:id="26213" w:name="_ETM_Q51_546750"/>
      <w:bookmarkEnd w:id="26213"/>
      <w:r>
        <w:rPr>
          <w:rtl/>
        </w:rPr>
        <w:t xml:space="preserve">חברי </w:t>
      </w:r>
      <w:bookmarkStart w:id="26214" w:name="_ETM_Q51_547140"/>
      <w:bookmarkEnd w:id="26214"/>
      <w:r>
        <w:rPr>
          <w:rtl/>
        </w:rPr>
        <w:t>הכנסת</w:t>
      </w:r>
      <w:r>
        <w:rPr>
          <w:rFonts w:hint="cs"/>
          <w:rtl/>
        </w:rPr>
        <w:t>,</w:t>
      </w:r>
      <w:r>
        <w:rPr>
          <w:rtl/>
        </w:rPr>
        <w:t xml:space="preserve"> </w:t>
      </w:r>
      <w:bookmarkStart w:id="26215" w:name="_ETM_Q51_549439"/>
      <w:bookmarkStart w:id="26216" w:name="_ETM_Q51_550400"/>
      <w:bookmarkEnd w:id="26215"/>
      <w:bookmarkEnd w:id="26216"/>
      <w:r>
        <w:rPr>
          <w:rtl/>
        </w:rPr>
        <w:t xml:space="preserve">אתמול </w:t>
      </w:r>
      <w:bookmarkStart w:id="26217" w:name="_ETM_Q51_551210"/>
      <w:bookmarkEnd w:id="26217"/>
      <w:r>
        <w:rPr>
          <w:rtl/>
        </w:rPr>
        <w:t xml:space="preserve">בוועדת </w:t>
      </w:r>
      <w:bookmarkStart w:id="26218" w:name="_ETM_Q51_551870"/>
      <w:bookmarkEnd w:id="26218"/>
      <w:r>
        <w:rPr>
          <w:rtl/>
        </w:rPr>
        <w:t xml:space="preserve">הפנים </w:t>
      </w:r>
      <w:bookmarkStart w:id="26219" w:name="_ETM_Q51_552830"/>
      <w:bookmarkEnd w:id="26219"/>
      <w:r>
        <w:rPr>
          <w:rtl/>
        </w:rPr>
        <w:t xml:space="preserve">דיברה </w:t>
      </w:r>
      <w:bookmarkStart w:id="26220" w:name="_ETM_Q51_553250"/>
      <w:bookmarkEnd w:id="26220"/>
      <w:r>
        <w:rPr>
          <w:rtl/>
        </w:rPr>
        <w:t xml:space="preserve">הדסה </w:t>
      </w:r>
      <w:bookmarkStart w:id="26221" w:name="_ETM_Q51_553700"/>
      <w:bookmarkEnd w:id="26221"/>
      <w:r>
        <w:rPr>
          <w:rtl/>
        </w:rPr>
        <w:t>לזר</w:t>
      </w:r>
      <w:r>
        <w:rPr>
          <w:rFonts w:hint="cs"/>
          <w:rtl/>
        </w:rPr>
        <w:t>,</w:t>
      </w:r>
      <w:r>
        <w:rPr>
          <w:rtl/>
        </w:rPr>
        <w:t xml:space="preserve"> </w:t>
      </w:r>
      <w:bookmarkStart w:id="26222" w:name="_ETM_Q51_554330"/>
      <w:bookmarkEnd w:id="26222"/>
      <w:r>
        <w:rPr>
          <w:rtl/>
        </w:rPr>
        <w:t xml:space="preserve">אחותו </w:t>
      </w:r>
      <w:bookmarkStart w:id="26223" w:name="_ETM_Q51_554779"/>
      <w:bookmarkEnd w:id="26223"/>
      <w:r>
        <w:rPr>
          <w:rtl/>
        </w:rPr>
        <w:t xml:space="preserve">הצעירה </w:t>
      </w:r>
      <w:bookmarkStart w:id="26224" w:name="_ETM_Q51_555320"/>
      <w:bookmarkEnd w:id="26224"/>
      <w:r>
        <w:rPr>
          <w:rtl/>
        </w:rPr>
        <w:t xml:space="preserve">של </w:t>
      </w:r>
      <w:bookmarkStart w:id="26225" w:name="_ETM_Q51_555560"/>
      <w:bookmarkEnd w:id="26225"/>
      <w:r>
        <w:rPr>
          <w:rtl/>
        </w:rPr>
        <w:t xml:space="preserve">שלמה </w:t>
      </w:r>
      <w:bookmarkStart w:id="26226" w:name="_ETM_Q51_555920"/>
      <w:bookmarkEnd w:id="26226"/>
      <w:r>
        <w:rPr>
          <w:rtl/>
        </w:rPr>
        <w:t>מנצור</w:t>
      </w:r>
      <w:r w:rsidR="005F4393">
        <w:rPr>
          <w:rFonts w:hint="cs"/>
          <w:rtl/>
        </w:rPr>
        <w:t>,</w:t>
      </w:r>
      <w:r>
        <w:rPr>
          <w:rtl/>
        </w:rPr>
        <w:t xml:space="preserve"> </w:t>
      </w:r>
      <w:bookmarkStart w:id="26227" w:name="_ETM_Q51_557639"/>
      <w:bookmarkEnd w:id="26227"/>
      <w:r>
        <w:rPr>
          <w:rtl/>
        </w:rPr>
        <w:t xml:space="preserve">בן </w:t>
      </w:r>
      <w:bookmarkStart w:id="26228" w:name="_ETM_Q51_557909"/>
      <w:bookmarkStart w:id="26229" w:name="_ETM_Q51_559229"/>
      <w:bookmarkEnd w:id="26228"/>
      <w:bookmarkEnd w:id="26229"/>
      <w:r>
        <w:rPr>
          <w:rFonts w:hint="cs"/>
          <w:rtl/>
        </w:rPr>
        <w:t>86, ה</w:t>
      </w:r>
      <w:r>
        <w:rPr>
          <w:rtl/>
        </w:rPr>
        <w:t xml:space="preserve">חטוף </w:t>
      </w:r>
      <w:bookmarkStart w:id="26230" w:name="_ETM_Q51_559709"/>
      <w:bookmarkEnd w:id="26230"/>
      <w:r>
        <w:rPr>
          <w:rtl/>
        </w:rPr>
        <w:t xml:space="preserve">המבוגר </w:t>
      </w:r>
      <w:bookmarkStart w:id="26231" w:name="_ETM_Q51_560310"/>
      <w:bookmarkEnd w:id="26231"/>
      <w:r>
        <w:rPr>
          <w:rtl/>
        </w:rPr>
        <w:t>ביותר</w:t>
      </w:r>
      <w:r>
        <w:rPr>
          <w:rFonts w:hint="cs"/>
          <w:rtl/>
        </w:rPr>
        <w:t>,</w:t>
      </w:r>
      <w:r>
        <w:rPr>
          <w:rtl/>
        </w:rPr>
        <w:t xml:space="preserve"> </w:t>
      </w:r>
      <w:bookmarkStart w:id="26232" w:name="_ETM_Q51_560939"/>
      <w:bookmarkEnd w:id="26232"/>
      <w:r>
        <w:rPr>
          <w:rtl/>
        </w:rPr>
        <w:t xml:space="preserve">שנחטף </w:t>
      </w:r>
      <w:bookmarkStart w:id="26233" w:name="_ETM_Q51_561599"/>
      <w:bookmarkEnd w:id="26233"/>
      <w:r>
        <w:rPr>
          <w:rtl/>
        </w:rPr>
        <w:t xml:space="preserve">לפני </w:t>
      </w:r>
      <w:bookmarkStart w:id="26234" w:name="_ETM_Q51_562499"/>
      <w:bookmarkEnd w:id="26234"/>
      <w:r>
        <w:rPr>
          <w:rtl/>
        </w:rPr>
        <w:t xml:space="preserve">418 </w:t>
      </w:r>
      <w:bookmarkStart w:id="26235" w:name="_ETM_Q51_563700"/>
      <w:bookmarkEnd w:id="26235"/>
      <w:r>
        <w:rPr>
          <w:rtl/>
        </w:rPr>
        <w:t xml:space="preserve">ימים </w:t>
      </w:r>
      <w:bookmarkStart w:id="26236" w:name="_ETM_Q51_564389"/>
      <w:bookmarkEnd w:id="26236"/>
      <w:r>
        <w:rPr>
          <w:rtl/>
        </w:rPr>
        <w:t xml:space="preserve">מקיבוץ </w:t>
      </w:r>
      <w:bookmarkStart w:id="26237" w:name="_ETM_Q51_564869"/>
      <w:bookmarkEnd w:id="26237"/>
      <w:r>
        <w:rPr>
          <w:rtl/>
        </w:rPr>
        <w:t>כיסופים</w:t>
      </w:r>
      <w:r>
        <w:rPr>
          <w:rFonts w:hint="cs"/>
          <w:rtl/>
        </w:rPr>
        <w:t>.</w:t>
      </w:r>
      <w:r>
        <w:rPr>
          <w:rtl/>
        </w:rPr>
        <w:t xml:space="preserve"> </w:t>
      </w:r>
      <w:bookmarkStart w:id="26238" w:name="_ETM_Q51_566250"/>
      <w:bookmarkEnd w:id="26238"/>
      <w:r>
        <w:rPr>
          <w:rtl/>
        </w:rPr>
        <w:t xml:space="preserve">אני </w:t>
      </w:r>
      <w:bookmarkStart w:id="26239" w:name="_ETM_Q51_566430"/>
      <w:bookmarkEnd w:id="26239"/>
      <w:r>
        <w:rPr>
          <w:rtl/>
        </w:rPr>
        <w:t xml:space="preserve">קיבלתי </w:t>
      </w:r>
      <w:bookmarkStart w:id="26240" w:name="_ETM_Q51_566820"/>
      <w:bookmarkEnd w:id="26240"/>
      <w:r>
        <w:rPr>
          <w:rtl/>
        </w:rPr>
        <w:t xml:space="preserve">את </w:t>
      </w:r>
      <w:bookmarkStart w:id="26241" w:name="_ETM_Q51_566909"/>
      <w:bookmarkEnd w:id="26241"/>
      <w:r>
        <w:rPr>
          <w:rtl/>
        </w:rPr>
        <w:t xml:space="preserve">ההסכמה </w:t>
      </w:r>
      <w:bookmarkStart w:id="26242" w:name="_ETM_Q51_567330"/>
      <w:bookmarkEnd w:id="26242"/>
      <w:r>
        <w:rPr>
          <w:rtl/>
        </w:rPr>
        <w:t xml:space="preserve">שלה </w:t>
      </w:r>
      <w:bookmarkStart w:id="26243" w:name="_ETM_Q51_567600"/>
      <w:bookmarkStart w:id="26244" w:name="_ETM_Q51_569029"/>
      <w:bookmarkEnd w:id="26243"/>
      <w:bookmarkEnd w:id="26244"/>
      <w:r>
        <w:rPr>
          <w:rtl/>
        </w:rPr>
        <w:t xml:space="preserve">להקריא </w:t>
      </w:r>
      <w:bookmarkStart w:id="26245" w:name="_ETM_Q51_569450"/>
      <w:bookmarkEnd w:id="26245"/>
      <w:r>
        <w:rPr>
          <w:rtl/>
        </w:rPr>
        <w:t>מכתב</w:t>
      </w:r>
      <w:r>
        <w:rPr>
          <w:rFonts w:hint="cs"/>
          <w:rtl/>
        </w:rPr>
        <w:t>,</w:t>
      </w:r>
      <w:r>
        <w:rPr>
          <w:rtl/>
        </w:rPr>
        <w:t xml:space="preserve"> </w:t>
      </w:r>
      <w:bookmarkStart w:id="26246" w:name="_ETM_Q51_570050"/>
      <w:bookmarkEnd w:id="26246"/>
      <w:r>
        <w:rPr>
          <w:rtl/>
        </w:rPr>
        <w:t xml:space="preserve">שאם </w:t>
      </w:r>
      <w:bookmarkStart w:id="26247" w:name="_ETM_Q51_570380"/>
      <w:bookmarkEnd w:id="26247"/>
      <w:r>
        <w:rPr>
          <w:rtl/>
        </w:rPr>
        <w:t xml:space="preserve">היה </w:t>
      </w:r>
      <w:bookmarkStart w:id="26248" w:name="_ETM_Q51_570680"/>
      <w:bookmarkEnd w:id="26248"/>
      <w:r>
        <w:rPr>
          <w:rtl/>
        </w:rPr>
        <w:t xml:space="preserve">באפשרותו </w:t>
      </w:r>
      <w:bookmarkStart w:id="26249" w:name="_ETM_Q51_571550"/>
      <w:bookmarkEnd w:id="26249"/>
      <w:r>
        <w:rPr>
          <w:rtl/>
        </w:rPr>
        <w:t xml:space="preserve">הוא </w:t>
      </w:r>
      <w:bookmarkStart w:id="26250" w:name="_ETM_Q51_571640"/>
      <w:bookmarkEnd w:id="26250"/>
      <w:r>
        <w:rPr>
          <w:rtl/>
        </w:rPr>
        <w:t xml:space="preserve">היה </w:t>
      </w:r>
      <w:bookmarkStart w:id="26251" w:name="_ETM_Q51_571820"/>
      <w:bookmarkEnd w:id="26251"/>
      <w:r>
        <w:rPr>
          <w:rtl/>
        </w:rPr>
        <w:t xml:space="preserve">שולח </w:t>
      </w:r>
      <w:bookmarkStart w:id="26252" w:name="_ETM_Q51_572300"/>
      <w:bookmarkEnd w:id="26252"/>
      <w:r>
        <w:rPr>
          <w:rtl/>
        </w:rPr>
        <w:t>ל</w:t>
      </w:r>
      <w:r>
        <w:rPr>
          <w:rFonts w:hint="cs"/>
          <w:rtl/>
        </w:rPr>
        <w:t xml:space="preserve">ה, </w:t>
      </w:r>
      <w:r>
        <w:rPr>
          <w:rtl/>
        </w:rPr>
        <w:t xml:space="preserve">לאחותו </w:t>
      </w:r>
      <w:bookmarkStart w:id="26253" w:name="_ETM_Q51_573319"/>
      <w:bookmarkEnd w:id="26253"/>
      <w:r>
        <w:rPr>
          <w:rtl/>
        </w:rPr>
        <w:t>הקטנה</w:t>
      </w:r>
      <w:r>
        <w:rPr>
          <w:rFonts w:hint="cs"/>
          <w:rtl/>
        </w:rPr>
        <w:t xml:space="preserve">: </w:t>
      </w:r>
      <w:bookmarkStart w:id="26254" w:name="_ETM_Q51_578980"/>
      <w:bookmarkStart w:id="26255" w:name="_ETM_Q51_579068"/>
      <w:bookmarkStart w:id="26256" w:name="_ETM_Q51_575430"/>
      <w:bookmarkEnd w:id="26254"/>
      <w:bookmarkEnd w:id="26255"/>
      <w:bookmarkEnd w:id="26256"/>
      <w:r>
        <w:rPr>
          <w:rFonts w:hint="cs"/>
          <w:rtl/>
        </w:rPr>
        <w:t>"</w:t>
      </w:r>
      <w:r>
        <w:rPr>
          <w:rtl/>
        </w:rPr>
        <w:t xml:space="preserve">אחותי </w:t>
      </w:r>
      <w:bookmarkStart w:id="26257" w:name="_ETM_Q51_575880"/>
      <w:bookmarkEnd w:id="26257"/>
      <w:r>
        <w:rPr>
          <w:rtl/>
        </w:rPr>
        <w:t xml:space="preserve">הקטנה </w:t>
      </w:r>
      <w:bookmarkStart w:id="26258" w:name="_ETM_Q51_576390"/>
      <w:bookmarkEnd w:id="26258"/>
      <w:proofErr w:type="spellStart"/>
      <w:r>
        <w:rPr>
          <w:rtl/>
        </w:rPr>
        <w:t>דסי</w:t>
      </w:r>
      <w:proofErr w:type="spellEnd"/>
      <w:r>
        <w:rPr>
          <w:rFonts w:hint="cs"/>
          <w:rtl/>
        </w:rPr>
        <w:t>,</w:t>
      </w:r>
      <w:r>
        <w:rPr>
          <w:rtl/>
        </w:rPr>
        <w:t xml:space="preserve"> </w:t>
      </w:r>
      <w:bookmarkStart w:id="26259" w:name="_ETM_Q51_577189"/>
      <w:bookmarkEnd w:id="26259"/>
      <w:r>
        <w:rPr>
          <w:rtl/>
        </w:rPr>
        <w:t xml:space="preserve">אני </w:t>
      </w:r>
      <w:bookmarkStart w:id="26260" w:name="_ETM_Q51_577610"/>
      <w:bookmarkEnd w:id="26260"/>
      <w:r>
        <w:rPr>
          <w:rtl/>
        </w:rPr>
        <w:t xml:space="preserve">נגלה </w:t>
      </w:r>
      <w:bookmarkStart w:id="26261" w:name="_ETM_Q51_578089"/>
      <w:bookmarkEnd w:id="26261"/>
      <w:r>
        <w:rPr>
          <w:rtl/>
        </w:rPr>
        <w:t xml:space="preserve">אלייך </w:t>
      </w:r>
      <w:bookmarkStart w:id="26262" w:name="_ETM_Q51_578570"/>
      <w:bookmarkEnd w:id="26262"/>
      <w:r>
        <w:rPr>
          <w:rtl/>
        </w:rPr>
        <w:t>בחלומות</w:t>
      </w:r>
      <w:r>
        <w:rPr>
          <w:rFonts w:hint="cs"/>
          <w:rtl/>
        </w:rPr>
        <w:t>,</w:t>
      </w:r>
      <w:r>
        <w:rPr>
          <w:rtl/>
        </w:rPr>
        <w:t xml:space="preserve"> </w:t>
      </w:r>
      <w:bookmarkStart w:id="26263" w:name="_ETM_Q51_579839"/>
      <w:bookmarkEnd w:id="26263"/>
      <w:r>
        <w:rPr>
          <w:rtl/>
        </w:rPr>
        <w:t xml:space="preserve">אני </w:t>
      </w:r>
      <w:bookmarkStart w:id="26264" w:name="_ETM_Q51_580079"/>
      <w:bookmarkEnd w:id="26264"/>
      <w:r>
        <w:rPr>
          <w:rtl/>
        </w:rPr>
        <w:t xml:space="preserve">מבקש </w:t>
      </w:r>
      <w:bookmarkStart w:id="26265" w:name="_ETM_Q51_580649"/>
      <w:bookmarkEnd w:id="26265"/>
      <w:r>
        <w:rPr>
          <w:rtl/>
        </w:rPr>
        <w:t xml:space="preserve">ממך </w:t>
      </w:r>
      <w:bookmarkStart w:id="26266" w:name="_ETM_Q51_581279"/>
      <w:bookmarkEnd w:id="26266"/>
      <w:r>
        <w:rPr>
          <w:rtl/>
        </w:rPr>
        <w:t>שתז</w:t>
      </w:r>
      <w:r>
        <w:rPr>
          <w:rFonts w:hint="cs"/>
          <w:rtl/>
        </w:rPr>
        <w:t>ע</w:t>
      </w:r>
      <w:r>
        <w:rPr>
          <w:rtl/>
        </w:rPr>
        <w:t xml:space="preserve">קי </w:t>
      </w:r>
      <w:bookmarkStart w:id="26267" w:name="_ETM_Q51_582089"/>
      <w:bookmarkEnd w:id="26267"/>
      <w:r>
        <w:rPr>
          <w:rFonts w:hint="cs"/>
          <w:rtl/>
        </w:rPr>
        <w:t xml:space="preserve">את </w:t>
      </w:r>
      <w:bookmarkStart w:id="26268" w:name="_ETM_Q51_582248"/>
      <w:bookmarkEnd w:id="26268"/>
      <w:r>
        <w:rPr>
          <w:rFonts w:hint="cs"/>
          <w:rtl/>
        </w:rPr>
        <w:t>זעקתי.</w:t>
      </w:r>
      <w:r>
        <w:rPr>
          <w:rtl/>
        </w:rPr>
        <w:t xml:space="preserve"> </w:t>
      </w:r>
      <w:bookmarkStart w:id="26269" w:name="_ETM_Q51_583409"/>
      <w:bookmarkEnd w:id="26269"/>
      <w:r>
        <w:rPr>
          <w:rtl/>
        </w:rPr>
        <w:t xml:space="preserve">קולו </w:t>
      </w:r>
      <w:bookmarkStart w:id="26270" w:name="_ETM_Q51_583859"/>
      <w:bookmarkEnd w:id="26270"/>
      <w:r>
        <w:rPr>
          <w:rtl/>
        </w:rPr>
        <w:t xml:space="preserve">של </w:t>
      </w:r>
      <w:bookmarkStart w:id="26271" w:name="_ETM_Q51_584069"/>
      <w:bookmarkEnd w:id="26271"/>
      <w:r>
        <w:rPr>
          <w:rtl/>
        </w:rPr>
        <w:t xml:space="preserve">אחיך </w:t>
      </w:r>
      <w:bookmarkStart w:id="26272" w:name="_ETM_Q51_584729"/>
      <w:bookmarkEnd w:id="26272"/>
      <w:r>
        <w:rPr>
          <w:rtl/>
        </w:rPr>
        <w:t xml:space="preserve">זועק </w:t>
      </w:r>
      <w:bookmarkStart w:id="26273" w:name="_ETM_Q51_585270"/>
      <w:bookmarkEnd w:id="26273"/>
      <w:r>
        <w:rPr>
          <w:rtl/>
        </w:rPr>
        <w:t xml:space="preserve">אלייך </w:t>
      </w:r>
      <w:bookmarkStart w:id="26274" w:name="_ETM_Q51_585630"/>
      <w:bookmarkEnd w:id="26274"/>
      <w:r>
        <w:rPr>
          <w:rtl/>
        </w:rPr>
        <w:t xml:space="preserve">מן </w:t>
      </w:r>
      <w:bookmarkStart w:id="26275" w:name="_ETM_Q51_585869"/>
      <w:bookmarkEnd w:id="26275"/>
      <w:r>
        <w:rPr>
          <w:rtl/>
        </w:rPr>
        <w:t>האדמה</w:t>
      </w:r>
      <w:r>
        <w:rPr>
          <w:rFonts w:hint="cs"/>
          <w:rtl/>
        </w:rPr>
        <w:t>.</w:t>
      </w:r>
      <w:r>
        <w:rPr>
          <w:rtl/>
        </w:rPr>
        <w:t xml:space="preserve"> </w:t>
      </w:r>
      <w:bookmarkStart w:id="26276" w:name="_ETM_Q51_587560"/>
      <w:bookmarkEnd w:id="26276"/>
      <w:r>
        <w:rPr>
          <w:rtl/>
        </w:rPr>
        <w:t xml:space="preserve">אני </w:t>
      </w:r>
      <w:bookmarkStart w:id="26277" w:name="_ETM_Q51_587829"/>
      <w:bookmarkEnd w:id="26277"/>
      <w:r>
        <w:rPr>
          <w:rtl/>
        </w:rPr>
        <w:t xml:space="preserve">פוחד </w:t>
      </w:r>
      <w:bookmarkStart w:id="26278" w:name="_ETM_Q51_588430"/>
      <w:bookmarkEnd w:id="26278"/>
      <w:r>
        <w:rPr>
          <w:rtl/>
        </w:rPr>
        <w:t xml:space="preserve">ששכחתם </w:t>
      </w:r>
      <w:bookmarkStart w:id="26279" w:name="_ETM_Q51_589179"/>
      <w:bookmarkEnd w:id="26279"/>
      <w:r>
        <w:rPr>
          <w:rtl/>
        </w:rPr>
        <w:t>אותי</w:t>
      </w:r>
      <w:r w:rsidR="005F4393">
        <w:rPr>
          <w:rFonts w:hint="cs"/>
          <w:rtl/>
        </w:rPr>
        <w:t>.</w:t>
      </w:r>
      <w:r>
        <w:rPr>
          <w:rtl/>
        </w:rPr>
        <w:t xml:space="preserve"> </w:t>
      </w:r>
      <w:bookmarkStart w:id="26280" w:name="_ETM_Q51_589570"/>
      <w:bookmarkEnd w:id="26280"/>
      <w:r>
        <w:rPr>
          <w:rtl/>
        </w:rPr>
        <w:t>למה</w:t>
      </w:r>
      <w:r>
        <w:rPr>
          <w:rFonts w:hint="cs"/>
          <w:rtl/>
        </w:rPr>
        <w:t>?</w:t>
      </w:r>
      <w:r>
        <w:rPr>
          <w:rtl/>
        </w:rPr>
        <w:t xml:space="preserve"> </w:t>
      </w:r>
      <w:bookmarkStart w:id="26281" w:name="_ETM_Q51_590890"/>
      <w:bookmarkEnd w:id="26281"/>
      <w:r>
        <w:rPr>
          <w:rtl/>
        </w:rPr>
        <w:t>במ</w:t>
      </w:r>
      <w:r>
        <w:rPr>
          <w:rFonts w:hint="cs"/>
          <w:rtl/>
        </w:rPr>
        <w:t xml:space="preserve">ה </w:t>
      </w:r>
      <w:bookmarkStart w:id="26282" w:name="_ETM_Q51_591520"/>
      <w:bookmarkStart w:id="26283" w:name="_ETM_Q51_592430"/>
      <w:bookmarkStart w:id="26284" w:name="_ETM_Q51_592640"/>
      <w:bookmarkEnd w:id="26282"/>
      <w:bookmarkEnd w:id="26283"/>
      <w:bookmarkEnd w:id="26284"/>
      <w:r>
        <w:rPr>
          <w:rFonts w:hint="cs"/>
          <w:rtl/>
        </w:rPr>
        <w:t xml:space="preserve">חטאי? הרי </w:t>
      </w:r>
      <w:r>
        <w:rPr>
          <w:rtl/>
        </w:rPr>
        <w:t xml:space="preserve">תרמתי </w:t>
      </w:r>
      <w:bookmarkStart w:id="26285" w:name="_ETM_Q51_593120"/>
      <w:bookmarkEnd w:id="26285"/>
      <w:r>
        <w:rPr>
          <w:rtl/>
        </w:rPr>
        <w:t xml:space="preserve">רבות </w:t>
      </w:r>
      <w:bookmarkStart w:id="26286" w:name="_ETM_Q51_593480"/>
      <w:bookmarkEnd w:id="26286"/>
      <w:r>
        <w:rPr>
          <w:rtl/>
        </w:rPr>
        <w:t>למדינה</w:t>
      </w:r>
      <w:r>
        <w:rPr>
          <w:rFonts w:hint="cs"/>
          <w:rtl/>
        </w:rPr>
        <w:t>;</w:t>
      </w:r>
      <w:r>
        <w:rPr>
          <w:rtl/>
        </w:rPr>
        <w:t xml:space="preserve"> </w:t>
      </w:r>
      <w:bookmarkStart w:id="26287" w:name="_ETM_Q51_595049"/>
      <w:bookmarkEnd w:id="26287"/>
      <w:r>
        <w:rPr>
          <w:rtl/>
        </w:rPr>
        <w:t>ה</w:t>
      </w:r>
      <w:r>
        <w:rPr>
          <w:rFonts w:hint="cs"/>
          <w:rtl/>
        </w:rPr>
        <w:t>פ</w:t>
      </w:r>
      <w:r>
        <w:rPr>
          <w:rtl/>
        </w:rPr>
        <w:t xml:space="preserve">רחתי </w:t>
      </w:r>
      <w:bookmarkStart w:id="26288" w:name="_ETM_Q51_595649"/>
      <w:bookmarkEnd w:id="26288"/>
      <w:r>
        <w:rPr>
          <w:rtl/>
        </w:rPr>
        <w:t xml:space="preserve">את </w:t>
      </w:r>
      <w:bookmarkStart w:id="26289" w:name="_ETM_Q51_595740"/>
      <w:bookmarkEnd w:id="26289"/>
      <w:r>
        <w:rPr>
          <w:rtl/>
        </w:rPr>
        <w:t xml:space="preserve">השממה </w:t>
      </w:r>
      <w:bookmarkStart w:id="26290" w:name="_ETM_Q51_596219"/>
      <w:bookmarkEnd w:id="26290"/>
      <w:r>
        <w:rPr>
          <w:rtl/>
        </w:rPr>
        <w:t>בנגב</w:t>
      </w:r>
      <w:r>
        <w:rPr>
          <w:rFonts w:hint="cs"/>
          <w:rtl/>
        </w:rPr>
        <w:t>.</w:t>
      </w:r>
      <w:r>
        <w:rPr>
          <w:rtl/>
        </w:rPr>
        <w:t xml:space="preserve"> </w:t>
      </w:r>
      <w:bookmarkStart w:id="26291" w:name="_ETM_Q51_597329"/>
      <w:bookmarkEnd w:id="26291"/>
      <w:r>
        <w:rPr>
          <w:rtl/>
        </w:rPr>
        <w:t>למה</w:t>
      </w:r>
      <w:r>
        <w:rPr>
          <w:rFonts w:hint="cs"/>
          <w:rtl/>
        </w:rPr>
        <w:t>?</w:t>
      </w:r>
      <w:r>
        <w:rPr>
          <w:rtl/>
        </w:rPr>
        <w:t xml:space="preserve"> </w:t>
      </w:r>
      <w:bookmarkStart w:id="26292" w:name="_ETM_Q51_598140"/>
      <w:bookmarkEnd w:id="26292"/>
      <w:r>
        <w:rPr>
          <w:rtl/>
        </w:rPr>
        <w:t>למה</w:t>
      </w:r>
      <w:r>
        <w:rPr>
          <w:rFonts w:hint="cs"/>
          <w:rtl/>
        </w:rPr>
        <w:t>?</w:t>
      </w:r>
      <w:r>
        <w:rPr>
          <w:rtl/>
        </w:rPr>
        <w:t xml:space="preserve"> </w:t>
      </w:r>
      <w:bookmarkStart w:id="26293" w:name="_ETM_Q51_599649"/>
      <w:bookmarkEnd w:id="26293"/>
      <w:r>
        <w:rPr>
          <w:rtl/>
        </w:rPr>
        <w:t xml:space="preserve">הזמן </w:t>
      </w:r>
      <w:bookmarkStart w:id="26294" w:name="_ETM_Q51_600130"/>
      <w:bookmarkEnd w:id="26294"/>
      <w:r>
        <w:rPr>
          <w:rtl/>
        </w:rPr>
        <w:t xml:space="preserve">שלי </w:t>
      </w:r>
      <w:bookmarkStart w:id="26295" w:name="_ETM_Q51_600430"/>
      <w:bookmarkEnd w:id="26295"/>
      <w:r>
        <w:rPr>
          <w:rtl/>
        </w:rPr>
        <w:t xml:space="preserve">קפא </w:t>
      </w:r>
      <w:bookmarkStart w:id="26296" w:name="_ETM_Q51_601149"/>
      <w:bookmarkEnd w:id="26296"/>
      <w:r>
        <w:rPr>
          <w:rtl/>
        </w:rPr>
        <w:t>מתאריך</w:t>
      </w:r>
      <w:bookmarkStart w:id="26297" w:name="_ETM_Q51_601869"/>
      <w:bookmarkEnd w:id="26297"/>
      <w:r>
        <w:rPr>
          <w:rFonts w:hint="cs"/>
          <w:rtl/>
        </w:rPr>
        <w:t xml:space="preserve"> 7 באוקטובר 2023,</w:t>
      </w:r>
      <w:r w:rsidR="00171942">
        <w:rPr>
          <w:rFonts w:hint="cs"/>
          <w:rtl/>
        </w:rPr>
        <w:t xml:space="preserve"> </w:t>
      </w:r>
      <w:bookmarkStart w:id="26298" w:name="_ETM_Q51_604659"/>
      <w:bookmarkEnd w:id="26298"/>
      <w:r>
        <w:rPr>
          <w:rtl/>
        </w:rPr>
        <w:t xml:space="preserve">וגם </w:t>
      </w:r>
      <w:bookmarkStart w:id="26299" w:name="_ETM_Q51_604990"/>
      <w:bookmarkEnd w:id="26299"/>
      <w:r>
        <w:rPr>
          <w:rtl/>
        </w:rPr>
        <w:t xml:space="preserve">אני </w:t>
      </w:r>
      <w:bookmarkStart w:id="26300" w:name="_ETM_Q51_605200"/>
      <w:bookmarkEnd w:id="26300"/>
      <w:r>
        <w:rPr>
          <w:rtl/>
        </w:rPr>
        <w:t xml:space="preserve">קופא </w:t>
      </w:r>
      <w:bookmarkStart w:id="26301" w:name="_ETM_Q51_605620"/>
      <w:bookmarkEnd w:id="26301"/>
      <w:r>
        <w:rPr>
          <w:rtl/>
        </w:rPr>
        <w:t>כ</w:t>
      </w:r>
      <w:r>
        <w:rPr>
          <w:rFonts w:hint="cs"/>
          <w:rtl/>
        </w:rPr>
        <w:t>א</w:t>
      </w:r>
      <w:r>
        <w:rPr>
          <w:rtl/>
        </w:rPr>
        <w:t>ן</w:t>
      </w:r>
      <w:r>
        <w:rPr>
          <w:rFonts w:hint="cs"/>
          <w:rtl/>
        </w:rPr>
        <w:t>.</w:t>
      </w:r>
      <w:r>
        <w:rPr>
          <w:rtl/>
        </w:rPr>
        <w:t xml:space="preserve"> </w:t>
      </w:r>
      <w:bookmarkStart w:id="26302" w:name="_ETM_Q51_606640"/>
      <w:bookmarkEnd w:id="26302"/>
      <w:r>
        <w:rPr>
          <w:rtl/>
        </w:rPr>
        <w:t xml:space="preserve">אני </w:t>
      </w:r>
      <w:bookmarkStart w:id="26303" w:name="_ETM_Q51_606880"/>
      <w:bookmarkEnd w:id="26303"/>
      <w:r>
        <w:rPr>
          <w:rtl/>
        </w:rPr>
        <w:t xml:space="preserve">כבר </w:t>
      </w:r>
      <w:bookmarkStart w:id="26304" w:name="_ETM_Q51_607150"/>
      <w:bookmarkEnd w:id="26304"/>
      <w:r>
        <w:rPr>
          <w:rtl/>
        </w:rPr>
        <w:t xml:space="preserve">שלד </w:t>
      </w:r>
      <w:bookmarkStart w:id="26305" w:name="_ETM_Q51_607570"/>
      <w:bookmarkEnd w:id="26305"/>
      <w:r>
        <w:rPr>
          <w:rtl/>
        </w:rPr>
        <w:t>עצמות</w:t>
      </w:r>
      <w:r>
        <w:rPr>
          <w:rFonts w:hint="cs"/>
          <w:rtl/>
        </w:rPr>
        <w:t>;</w:t>
      </w:r>
      <w:r>
        <w:rPr>
          <w:rtl/>
        </w:rPr>
        <w:t xml:space="preserve"> </w:t>
      </w:r>
      <w:bookmarkStart w:id="26306" w:name="_ETM_Q51_609710"/>
      <w:bookmarkEnd w:id="26306"/>
      <w:r>
        <w:rPr>
          <w:rtl/>
        </w:rPr>
        <w:t xml:space="preserve">אם </w:t>
      </w:r>
      <w:bookmarkStart w:id="26307" w:name="_ETM_Q51_609890"/>
      <w:bookmarkEnd w:id="26307"/>
      <w:r>
        <w:rPr>
          <w:rtl/>
        </w:rPr>
        <w:t xml:space="preserve">ישחררו </w:t>
      </w:r>
      <w:bookmarkStart w:id="26308" w:name="_ETM_Q51_610490"/>
      <w:bookmarkEnd w:id="26308"/>
      <w:r>
        <w:rPr>
          <w:rtl/>
        </w:rPr>
        <w:t xml:space="preserve">אותי </w:t>
      </w:r>
      <w:bookmarkStart w:id="26309" w:name="_ETM_Q51_611530"/>
      <w:bookmarkEnd w:id="26309"/>
      <w:r>
        <w:rPr>
          <w:rtl/>
        </w:rPr>
        <w:t xml:space="preserve">תצטרכו </w:t>
      </w:r>
      <w:bookmarkStart w:id="26310" w:name="_ETM_Q51_612099"/>
      <w:bookmarkEnd w:id="26310"/>
      <w:r>
        <w:rPr>
          <w:rtl/>
        </w:rPr>
        <w:t xml:space="preserve">לשאת </w:t>
      </w:r>
      <w:bookmarkStart w:id="26311" w:name="_ETM_Q51_612459"/>
      <w:bookmarkEnd w:id="26311"/>
      <w:r>
        <w:rPr>
          <w:rtl/>
        </w:rPr>
        <w:t xml:space="preserve">אותי </w:t>
      </w:r>
      <w:bookmarkStart w:id="26312" w:name="_ETM_Q51_612700"/>
      <w:bookmarkEnd w:id="26312"/>
      <w:r>
        <w:rPr>
          <w:rtl/>
        </w:rPr>
        <w:t xml:space="preserve">על </w:t>
      </w:r>
      <w:bookmarkStart w:id="26313" w:name="_ETM_Q51_612880"/>
      <w:bookmarkEnd w:id="26313"/>
      <w:r>
        <w:rPr>
          <w:rtl/>
        </w:rPr>
        <w:t xml:space="preserve">הידיים </w:t>
      </w:r>
      <w:bookmarkStart w:id="26314" w:name="_ETM_Q51_613920"/>
      <w:bookmarkEnd w:id="26314"/>
      <w:r>
        <w:rPr>
          <w:rtl/>
        </w:rPr>
        <w:t xml:space="preserve">או </w:t>
      </w:r>
      <w:bookmarkStart w:id="26315" w:name="_ETM_Q51_614190"/>
      <w:bookmarkEnd w:id="26315"/>
      <w:r>
        <w:rPr>
          <w:rtl/>
        </w:rPr>
        <w:t>ש</w:t>
      </w:r>
      <w:bookmarkStart w:id="26316" w:name="_ETM_Q51_614370"/>
      <w:bookmarkEnd w:id="26316"/>
      <w:r>
        <w:rPr>
          <w:rFonts w:hint="cs"/>
          <w:rtl/>
        </w:rPr>
        <w:t>א</w:t>
      </w:r>
      <w:r>
        <w:rPr>
          <w:rtl/>
        </w:rPr>
        <w:t xml:space="preserve">לך </w:t>
      </w:r>
      <w:bookmarkStart w:id="26317" w:name="_ETM_Q51_614640"/>
      <w:bookmarkEnd w:id="26317"/>
      <w:r>
        <w:rPr>
          <w:rtl/>
        </w:rPr>
        <w:t xml:space="preserve">על </w:t>
      </w:r>
      <w:bookmarkStart w:id="26318" w:name="_ETM_Q51_614790"/>
      <w:bookmarkEnd w:id="26318"/>
      <w:r>
        <w:rPr>
          <w:rFonts w:hint="cs"/>
          <w:rtl/>
        </w:rPr>
        <w:t xml:space="preserve">ארבע, </w:t>
      </w:r>
      <w:bookmarkStart w:id="26319" w:name="_ETM_Q51_615719"/>
      <w:bookmarkEnd w:id="26319"/>
      <w:r>
        <w:rPr>
          <w:rtl/>
        </w:rPr>
        <w:t xml:space="preserve">כי </w:t>
      </w:r>
      <w:bookmarkStart w:id="26320" w:name="_ETM_Q51_616019"/>
      <w:bookmarkEnd w:id="26320"/>
      <w:r>
        <w:rPr>
          <w:rtl/>
        </w:rPr>
        <w:t xml:space="preserve">אני </w:t>
      </w:r>
      <w:bookmarkStart w:id="26321" w:name="_ETM_Q51_616200"/>
      <w:bookmarkEnd w:id="26321"/>
      <w:r>
        <w:rPr>
          <w:rtl/>
        </w:rPr>
        <w:t xml:space="preserve">יושב </w:t>
      </w:r>
      <w:bookmarkStart w:id="26322" w:name="_ETM_Q51_616590"/>
      <w:bookmarkEnd w:id="26322"/>
      <w:r>
        <w:rPr>
          <w:rtl/>
        </w:rPr>
        <w:t xml:space="preserve">כאן </w:t>
      </w:r>
      <w:bookmarkStart w:id="26323" w:name="_ETM_Q51_616799"/>
      <w:bookmarkEnd w:id="26323"/>
      <w:r>
        <w:rPr>
          <w:rtl/>
        </w:rPr>
        <w:t xml:space="preserve">במנהרות </w:t>
      </w:r>
      <w:bookmarkStart w:id="26324" w:name="_ETM_Q51_617459"/>
      <w:bookmarkEnd w:id="26324"/>
      <w:r>
        <w:rPr>
          <w:rtl/>
        </w:rPr>
        <w:t xml:space="preserve">האפלות </w:t>
      </w:r>
      <w:bookmarkStart w:id="26325" w:name="_ETM_Q51_618510"/>
      <w:bookmarkEnd w:id="26325"/>
      <w:r>
        <w:rPr>
          <w:rtl/>
        </w:rPr>
        <w:t xml:space="preserve">עם </w:t>
      </w:r>
      <w:bookmarkStart w:id="26326" w:name="_ETM_Q51_618689"/>
      <w:bookmarkEnd w:id="26326"/>
      <w:r>
        <w:rPr>
          <w:rFonts w:hint="cs"/>
          <w:rtl/>
        </w:rPr>
        <w:t>ה</w:t>
      </w:r>
      <w:r>
        <w:rPr>
          <w:rtl/>
        </w:rPr>
        <w:t xml:space="preserve">רגליים </w:t>
      </w:r>
      <w:bookmarkStart w:id="26327" w:name="_ETM_Q51_619140"/>
      <w:bookmarkEnd w:id="26327"/>
      <w:r>
        <w:rPr>
          <w:rtl/>
        </w:rPr>
        <w:t>מקופלות</w:t>
      </w:r>
      <w:r>
        <w:rPr>
          <w:rFonts w:hint="cs"/>
          <w:rtl/>
        </w:rPr>
        <w:t>"</w:t>
      </w:r>
      <w:r>
        <w:rPr>
          <w:rtl/>
        </w:rPr>
        <w:t xml:space="preserve"> </w:t>
      </w:r>
      <w:bookmarkStart w:id="26328" w:name="_ETM_Q51_620650"/>
      <w:bookmarkEnd w:id="26328"/>
      <w:r>
        <w:rPr>
          <w:rFonts w:hint="cs"/>
          <w:rtl/>
        </w:rPr>
        <w:t xml:space="preserve">– </w:t>
      </w:r>
      <w:r>
        <w:rPr>
          <w:rtl/>
        </w:rPr>
        <w:t xml:space="preserve">שיהיה </w:t>
      </w:r>
      <w:bookmarkStart w:id="26329" w:name="_ETM_Q51_620950"/>
      <w:bookmarkEnd w:id="26329"/>
      <w:r>
        <w:rPr>
          <w:rtl/>
        </w:rPr>
        <w:t>שקט</w:t>
      </w:r>
      <w:r>
        <w:rPr>
          <w:rFonts w:hint="cs"/>
          <w:rtl/>
        </w:rPr>
        <w:t>.</w:t>
      </w:r>
    </w:p>
    <w:p w:rsidR="00C7504F" w:rsidRDefault="00C7504F" w:rsidP="004E7478">
      <w:pPr>
        <w:rPr>
          <w:rtl/>
        </w:rPr>
      </w:pPr>
      <w:bookmarkStart w:id="26330" w:name="_ETM_Q51_622977"/>
      <w:bookmarkStart w:id="26331" w:name="_ETM_Q51_623050"/>
      <w:bookmarkEnd w:id="26330"/>
      <w:bookmarkEnd w:id="26331"/>
    </w:p>
    <w:p w:rsidR="00C7504F" w:rsidRDefault="00C7504F" w:rsidP="004E7478">
      <w:pPr>
        <w:pStyle w:val="af6"/>
        <w:keepNext/>
        <w:rPr>
          <w:rtl/>
        </w:rPr>
      </w:pPr>
      <w:r w:rsidRPr="00C378E6">
        <w:rPr>
          <w:rStyle w:val="TagStyle"/>
          <w:rtl/>
        </w:rPr>
        <w:t xml:space="preserve"> &lt;&lt; יור &gt;&gt; </w:t>
      </w:r>
      <w:r>
        <w:rPr>
          <w:rtl/>
        </w:rPr>
        <w:t>היו"ר משה טור פז:</w:t>
      </w:r>
      <w:r w:rsidRPr="00C378E6">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26332" w:name="_ETM_Q51_624307"/>
      <w:bookmarkStart w:id="26333" w:name="_ETM_Q51_622940"/>
      <w:bookmarkStart w:id="26334" w:name="_ETM_Q51_624440"/>
      <w:bookmarkEnd w:id="26332"/>
      <w:bookmarkEnd w:id="26333"/>
      <w:bookmarkEnd w:id="26334"/>
      <w:r>
        <w:rPr>
          <w:rFonts w:hint="cs"/>
          <w:rtl/>
        </w:rPr>
        <w:t xml:space="preserve">נא </w:t>
      </w:r>
      <w:bookmarkStart w:id="26335" w:name="_ETM_Q51_628129"/>
      <w:bookmarkEnd w:id="26335"/>
      <w:r>
        <w:rPr>
          <w:rtl/>
        </w:rPr>
        <w:t xml:space="preserve">להיות </w:t>
      </w:r>
      <w:bookmarkStart w:id="26336" w:name="_ETM_Q51_624650"/>
      <w:bookmarkEnd w:id="26336"/>
      <w:r>
        <w:rPr>
          <w:rtl/>
        </w:rPr>
        <w:t>בשקט</w:t>
      </w:r>
      <w:r>
        <w:rPr>
          <w:rFonts w:hint="cs"/>
          <w:rtl/>
        </w:rPr>
        <w:t>,</w:t>
      </w:r>
      <w:r>
        <w:rPr>
          <w:rtl/>
        </w:rPr>
        <w:t xml:space="preserve"> </w:t>
      </w:r>
      <w:bookmarkStart w:id="26337" w:name="_ETM_Q51_625100"/>
      <w:bookmarkEnd w:id="26337"/>
      <w:r>
        <w:rPr>
          <w:rtl/>
        </w:rPr>
        <w:t>בבקשה</w:t>
      </w:r>
      <w:r>
        <w:rPr>
          <w:rFonts w:hint="cs"/>
          <w:rtl/>
        </w:rPr>
        <w:t>.</w:t>
      </w:r>
    </w:p>
    <w:p w:rsidR="00C7504F" w:rsidRDefault="00C7504F" w:rsidP="004E7478">
      <w:pPr>
        <w:rPr>
          <w:rtl/>
        </w:rPr>
      </w:pPr>
      <w:bookmarkStart w:id="26338" w:name="_ETM_Q51_625239"/>
      <w:bookmarkEnd w:id="26338"/>
    </w:p>
    <w:p w:rsidR="00C7504F" w:rsidRDefault="00C7504F" w:rsidP="004E7478">
      <w:pPr>
        <w:pStyle w:val="-"/>
        <w:keepNext/>
        <w:rPr>
          <w:rtl/>
        </w:rPr>
      </w:pPr>
      <w:bookmarkStart w:id="26339" w:name="ET_speakercontinue_6359_16"/>
      <w:r w:rsidRPr="00C378E6">
        <w:rPr>
          <w:rStyle w:val="TagStyle"/>
          <w:rtl/>
        </w:rPr>
        <w:t xml:space="preserve"> &lt;&lt; דובר_המשך &gt;&gt; </w:t>
      </w:r>
      <w:r>
        <w:rPr>
          <w:rtl/>
        </w:rPr>
        <w:t>מטי צרפתי הרכבי (יש עתיד):</w:t>
      </w:r>
      <w:r w:rsidRPr="00C378E6">
        <w:rPr>
          <w:rStyle w:val="TagStyle"/>
          <w:rtl/>
        </w:rPr>
        <w:t xml:space="preserve"> &lt;&lt; דובר_המשך &gt;&gt;</w:t>
      </w:r>
      <w:r>
        <w:rPr>
          <w:rtl/>
        </w:rPr>
        <w:t xml:space="preserve">   </w:t>
      </w:r>
      <w:bookmarkEnd w:id="26339"/>
    </w:p>
    <w:p w:rsidR="00C7504F" w:rsidRDefault="00C7504F" w:rsidP="00171942">
      <w:pPr>
        <w:rPr>
          <w:rtl/>
        </w:rPr>
      </w:pPr>
    </w:p>
    <w:p w:rsidR="00C7504F" w:rsidRDefault="00C7504F" w:rsidP="00617021">
      <w:pPr>
        <w:rPr>
          <w:rtl/>
        </w:rPr>
      </w:pPr>
      <w:bookmarkStart w:id="26340" w:name="_ETM_Q51_627138"/>
      <w:bookmarkStart w:id="26341" w:name="_ETM_Q51_626760"/>
      <w:bookmarkEnd w:id="26340"/>
      <w:bookmarkEnd w:id="26341"/>
      <w:r>
        <w:rPr>
          <w:rFonts w:hint="cs"/>
          <w:rtl/>
        </w:rPr>
        <w:t>"</w:t>
      </w:r>
      <w:r>
        <w:rPr>
          <w:rtl/>
        </w:rPr>
        <w:t xml:space="preserve">אני </w:t>
      </w:r>
      <w:bookmarkStart w:id="26342" w:name="_ETM_Q51_626969"/>
      <w:bookmarkEnd w:id="26342"/>
      <w:r>
        <w:rPr>
          <w:rtl/>
        </w:rPr>
        <w:t xml:space="preserve">יושב </w:t>
      </w:r>
      <w:bookmarkStart w:id="26343" w:name="_ETM_Q51_627359"/>
      <w:bookmarkEnd w:id="26343"/>
      <w:r>
        <w:rPr>
          <w:rtl/>
        </w:rPr>
        <w:t xml:space="preserve">כאן </w:t>
      </w:r>
      <w:bookmarkStart w:id="26344" w:name="_ETM_Q51_627599"/>
      <w:bookmarkEnd w:id="26344"/>
      <w:r>
        <w:rPr>
          <w:rtl/>
        </w:rPr>
        <w:t xml:space="preserve">במנהרות </w:t>
      </w:r>
      <w:bookmarkStart w:id="26345" w:name="_ETM_Q51_628169"/>
      <w:bookmarkEnd w:id="26345"/>
      <w:r>
        <w:rPr>
          <w:rtl/>
        </w:rPr>
        <w:t xml:space="preserve">האפלות </w:t>
      </w:r>
      <w:bookmarkStart w:id="26346" w:name="_ETM_Q51_628769"/>
      <w:bookmarkEnd w:id="26346"/>
      <w:r>
        <w:rPr>
          <w:rtl/>
        </w:rPr>
        <w:t xml:space="preserve">עם </w:t>
      </w:r>
      <w:bookmarkStart w:id="26347" w:name="_ETM_Q51_628919"/>
      <w:bookmarkEnd w:id="26347"/>
      <w:r>
        <w:rPr>
          <w:rFonts w:hint="cs"/>
          <w:rtl/>
        </w:rPr>
        <w:t>ה</w:t>
      </w:r>
      <w:r>
        <w:rPr>
          <w:rtl/>
        </w:rPr>
        <w:t xml:space="preserve">רגליים </w:t>
      </w:r>
      <w:bookmarkStart w:id="26348" w:name="_ETM_Q51_629340"/>
      <w:bookmarkEnd w:id="26348"/>
      <w:r>
        <w:rPr>
          <w:rtl/>
        </w:rPr>
        <w:t>מקופלות</w:t>
      </w:r>
      <w:r>
        <w:rPr>
          <w:rFonts w:hint="cs"/>
          <w:rtl/>
        </w:rPr>
        <w:t>,</w:t>
      </w:r>
      <w:r>
        <w:rPr>
          <w:rtl/>
        </w:rPr>
        <w:t xml:space="preserve"> </w:t>
      </w:r>
      <w:bookmarkStart w:id="26349" w:name="_ETM_Q51_630290"/>
      <w:bookmarkEnd w:id="26349"/>
      <w:r>
        <w:rPr>
          <w:rtl/>
        </w:rPr>
        <w:t xml:space="preserve">זה </w:t>
      </w:r>
      <w:bookmarkStart w:id="26350" w:name="_ETM_Q51_630590"/>
      <w:bookmarkEnd w:id="26350"/>
      <w:r>
        <w:rPr>
          <w:rtl/>
        </w:rPr>
        <w:t xml:space="preserve">השטח </w:t>
      </w:r>
      <w:bookmarkStart w:id="26351" w:name="_ETM_Q51_631010"/>
      <w:bookmarkEnd w:id="26351"/>
      <w:r>
        <w:rPr>
          <w:rtl/>
        </w:rPr>
        <w:t xml:space="preserve">המצומצם </w:t>
      </w:r>
      <w:bookmarkStart w:id="26352" w:name="_ETM_Q51_631640"/>
      <w:bookmarkEnd w:id="26352"/>
      <w:r>
        <w:rPr>
          <w:rtl/>
        </w:rPr>
        <w:t xml:space="preserve">שמוקצה </w:t>
      </w:r>
      <w:bookmarkStart w:id="26353" w:name="_ETM_Q51_632269"/>
      <w:bookmarkEnd w:id="26353"/>
      <w:r>
        <w:rPr>
          <w:rtl/>
        </w:rPr>
        <w:t>לנו</w:t>
      </w:r>
      <w:r>
        <w:rPr>
          <w:rFonts w:hint="cs"/>
          <w:rtl/>
        </w:rPr>
        <w:t>,</w:t>
      </w:r>
      <w:r>
        <w:rPr>
          <w:rtl/>
        </w:rPr>
        <w:t xml:space="preserve"> </w:t>
      </w:r>
      <w:bookmarkStart w:id="26354" w:name="_ETM_Q51_632599"/>
      <w:bookmarkEnd w:id="26354"/>
      <w:r>
        <w:rPr>
          <w:rtl/>
        </w:rPr>
        <w:t>החטופים</w:t>
      </w:r>
      <w:r>
        <w:rPr>
          <w:rFonts w:hint="cs"/>
          <w:rtl/>
        </w:rPr>
        <w:t>,</w:t>
      </w:r>
      <w:r>
        <w:rPr>
          <w:rtl/>
        </w:rPr>
        <w:t xml:space="preserve"> </w:t>
      </w:r>
      <w:bookmarkStart w:id="26355" w:name="_ETM_Q51_633870"/>
      <w:bookmarkEnd w:id="26355"/>
      <w:r>
        <w:rPr>
          <w:rtl/>
        </w:rPr>
        <w:t xml:space="preserve">אני </w:t>
      </w:r>
      <w:bookmarkStart w:id="26356" w:name="_ETM_Q51_634109"/>
      <w:bookmarkEnd w:id="26356"/>
      <w:r>
        <w:rPr>
          <w:rtl/>
        </w:rPr>
        <w:t xml:space="preserve">לא </w:t>
      </w:r>
      <w:bookmarkStart w:id="26357" w:name="_ETM_Q51_634230"/>
      <w:bookmarkEnd w:id="26357"/>
      <w:r>
        <w:rPr>
          <w:rtl/>
        </w:rPr>
        <w:t xml:space="preserve">יכול </w:t>
      </w:r>
      <w:bookmarkStart w:id="26358" w:name="_ETM_Q51_634560"/>
      <w:bookmarkEnd w:id="26358"/>
      <w:r>
        <w:rPr>
          <w:rtl/>
        </w:rPr>
        <w:t>ל</w:t>
      </w:r>
      <w:r>
        <w:rPr>
          <w:rFonts w:hint="cs"/>
          <w:rtl/>
        </w:rPr>
        <w:t>יי</w:t>
      </w:r>
      <w:r>
        <w:rPr>
          <w:rtl/>
        </w:rPr>
        <w:t xml:space="preserve">שר </w:t>
      </w:r>
      <w:bookmarkStart w:id="26359" w:name="_ETM_Q51_634980"/>
      <w:bookmarkEnd w:id="26359"/>
      <w:r>
        <w:rPr>
          <w:rtl/>
        </w:rPr>
        <w:t>אותן</w:t>
      </w:r>
      <w:r>
        <w:rPr>
          <w:rFonts w:hint="cs"/>
          <w:rtl/>
        </w:rPr>
        <w:t>.</w:t>
      </w:r>
      <w:r>
        <w:rPr>
          <w:rtl/>
        </w:rPr>
        <w:t xml:space="preserve"> </w:t>
      </w:r>
      <w:bookmarkStart w:id="26360" w:name="_ETM_Q51_636230"/>
      <w:bookmarkEnd w:id="26360"/>
      <w:r>
        <w:rPr>
          <w:rtl/>
        </w:rPr>
        <w:t xml:space="preserve">אין </w:t>
      </w:r>
      <w:bookmarkStart w:id="26361" w:name="_ETM_Q51_636440"/>
      <w:bookmarkEnd w:id="26361"/>
      <w:r>
        <w:rPr>
          <w:rtl/>
        </w:rPr>
        <w:t xml:space="preserve">שמש </w:t>
      </w:r>
      <w:bookmarkStart w:id="26362" w:name="_ETM_Q51_637010"/>
      <w:bookmarkEnd w:id="26362"/>
      <w:r>
        <w:rPr>
          <w:rtl/>
        </w:rPr>
        <w:t>ש</w:t>
      </w:r>
      <w:r>
        <w:rPr>
          <w:rFonts w:hint="cs"/>
          <w:rtl/>
        </w:rPr>
        <w:t xml:space="preserve">אזכה </w:t>
      </w:r>
      <w:bookmarkStart w:id="26363" w:name="_ETM_Q51_637610"/>
      <w:bookmarkEnd w:id="26363"/>
      <w:r>
        <w:rPr>
          <w:rtl/>
        </w:rPr>
        <w:t xml:space="preserve">ממנה </w:t>
      </w:r>
      <w:bookmarkStart w:id="26364" w:name="_ETM_Q51_637910"/>
      <w:bookmarkEnd w:id="26364"/>
      <w:r>
        <w:rPr>
          <w:rtl/>
        </w:rPr>
        <w:t>לו</w:t>
      </w:r>
      <w:r>
        <w:rPr>
          <w:rFonts w:hint="cs"/>
          <w:rtl/>
        </w:rPr>
        <w:t>ו</w:t>
      </w:r>
      <w:r>
        <w:rPr>
          <w:rtl/>
        </w:rPr>
        <w:t>י</w:t>
      </w:r>
      <w:r>
        <w:rPr>
          <w:rFonts w:hint="cs"/>
          <w:rtl/>
        </w:rPr>
        <w:t xml:space="preserve">טמין </w:t>
      </w:r>
      <w:r>
        <w:rPr>
          <w:rFonts w:hint="cs"/>
        </w:rPr>
        <w:t>D</w:t>
      </w:r>
      <w:bookmarkStart w:id="26365" w:name="_ETM_Q51_638150"/>
      <w:bookmarkEnd w:id="26365"/>
      <w:r>
        <w:rPr>
          <w:rFonts w:hint="cs"/>
          <w:rtl/>
        </w:rPr>
        <w:t xml:space="preserve">", </w:t>
      </w:r>
      <w:bookmarkStart w:id="26366" w:name="_ETM_Q51_638540"/>
      <w:bookmarkEnd w:id="26366"/>
      <w:r>
        <w:rPr>
          <w:rtl/>
        </w:rPr>
        <w:t xml:space="preserve">העצמות </w:t>
      </w:r>
      <w:bookmarkStart w:id="26367" w:name="_ETM_Q51_640239"/>
      <w:bookmarkEnd w:id="26367"/>
      <w:r>
        <w:rPr>
          <w:rtl/>
        </w:rPr>
        <w:t>מתפרקות</w:t>
      </w:r>
      <w:r>
        <w:rPr>
          <w:rFonts w:hint="cs"/>
          <w:rtl/>
        </w:rPr>
        <w:t>.</w:t>
      </w:r>
      <w:r>
        <w:rPr>
          <w:rtl/>
        </w:rPr>
        <w:t xml:space="preserve"> </w:t>
      </w:r>
      <w:bookmarkStart w:id="26368" w:name="_ETM_Q51_641760"/>
      <w:bookmarkEnd w:id="26368"/>
      <w:r>
        <w:rPr>
          <w:rtl/>
        </w:rPr>
        <w:t xml:space="preserve">אחותי </w:t>
      </w:r>
      <w:bookmarkStart w:id="26369" w:name="_ETM_Q51_642240"/>
      <w:bookmarkEnd w:id="26369"/>
      <w:r>
        <w:rPr>
          <w:rtl/>
        </w:rPr>
        <w:t>הקטנה</w:t>
      </w:r>
      <w:r>
        <w:rPr>
          <w:rFonts w:hint="cs"/>
          <w:rtl/>
        </w:rPr>
        <w:t>,</w:t>
      </w:r>
      <w:r>
        <w:rPr>
          <w:rtl/>
        </w:rPr>
        <w:t xml:space="preserve"> </w:t>
      </w:r>
      <w:bookmarkStart w:id="26370" w:name="_ETM_Q51_643239"/>
      <w:bookmarkEnd w:id="26370"/>
      <w:r>
        <w:rPr>
          <w:rtl/>
        </w:rPr>
        <w:t xml:space="preserve">תגידי </w:t>
      </w:r>
      <w:bookmarkStart w:id="26371" w:name="_ETM_Q51_643720"/>
      <w:bookmarkEnd w:id="26371"/>
      <w:r>
        <w:rPr>
          <w:rtl/>
        </w:rPr>
        <w:t xml:space="preserve">למקבלי </w:t>
      </w:r>
      <w:bookmarkStart w:id="26372" w:name="_ETM_Q51_644260"/>
      <w:bookmarkEnd w:id="26372"/>
      <w:r>
        <w:rPr>
          <w:rtl/>
        </w:rPr>
        <w:t xml:space="preserve">ההחלטות </w:t>
      </w:r>
      <w:bookmarkStart w:id="26373" w:name="_ETM_Q51_645190"/>
      <w:bookmarkEnd w:id="26373"/>
      <w:r>
        <w:rPr>
          <w:rtl/>
        </w:rPr>
        <w:t>של</w:t>
      </w:r>
      <w:r>
        <w:rPr>
          <w:rFonts w:hint="cs"/>
          <w:rtl/>
        </w:rPr>
        <w:t>א</w:t>
      </w:r>
      <w:r>
        <w:rPr>
          <w:rtl/>
        </w:rPr>
        <w:t xml:space="preserve"> </w:t>
      </w:r>
      <w:bookmarkStart w:id="26374" w:name="_ETM_Q51_645489"/>
      <w:bookmarkEnd w:id="26374"/>
      <w:r>
        <w:rPr>
          <w:rtl/>
        </w:rPr>
        <w:t xml:space="preserve">ביקשתי </w:t>
      </w:r>
      <w:bookmarkStart w:id="26375" w:name="_ETM_Q51_646090"/>
      <w:bookmarkEnd w:id="26375"/>
      <w:r>
        <w:rPr>
          <w:rtl/>
        </w:rPr>
        <w:t>ל</w:t>
      </w:r>
      <w:r>
        <w:rPr>
          <w:rFonts w:hint="cs"/>
          <w:rtl/>
        </w:rPr>
        <w:t>י</w:t>
      </w:r>
      <w:r>
        <w:rPr>
          <w:rtl/>
        </w:rPr>
        <w:t xml:space="preserve"> </w:t>
      </w:r>
      <w:bookmarkStart w:id="26376" w:name="_ETM_Q51_646209"/>
      <w:bookmarkEnd w:id="26376"/>
      <w:r>
        <w:rPr>
          <w:rtl/>
        </w:rPr>
        <w:t xml:space="preserve">גן </w:t>
      </w:r>
      <w:bookmarkStart w:id="26377" w:name="_ETM_Q51_646420"/>
      <w:bookmarkEnd w:id="26377"/>
      <w:r>
        <w:rPr>
          <w:rtl/>
        </w:rPr>
        <w:t xml:space="preserve">של </w:t>
      </w:r>
      <w:bookmarkStart w:id="26378" w:name="_ETM_Q51_646599"/>
      <w:bookmarkEnd w:id="26378"/>
      <w:r>
        <w:rPr>
          <w:rtl/>
        </w:rPr>
        <w:t>שושנים</w:t>
      </w:r>
      <w:r>
        <w:rPr>
          <w:rFonts w:hint="cs"/>
          <w:rtl/>
        </w:rPr>
        <w:t>,</w:t>
      </w:r>
      <w:r>
        <w:rPr>
          <w:rtl/>
        </w:rPr>
        <w:t xml:space="preserve"> </w:t>
      </w:r>
      <w:bookmarkStart w:id="26379" w:name="_ETM_Q51_647519"/>
      <w:bookmarkEnd w:id="26379"/>
      <w:r>
        <w:rPr>
          <w:rtl/>
        </w:rPr>
        <w:t xml:space="preserve">רק </w:t>
      </w:r>
      <w:bookmarkStart w:id="26380" w:name="_ETM_Q51_647999"/>
      <w:bookmarkEnd w:id="26380"/>
      <w:r>
        <w:rPr>
          <w:rtl/>
        </w:rPr>
        <w:t xml:space="preserve">את </w:t>
      </w:r>
      <w:bookmarkStart w:id="26381" w:name="_ETM_Q51_648120"/>
      <w:bookmarkEnd w:id="26381"/>
      <w:r>
        <w:rPr>
          <w:rtl/>
        </w:rPr>
        <w:t xml:space="preserve">החופש </w:t>
      </w:r>
      <w:bookmarkStart w:id="26382" w:name="_ETM_Q51_648569"/>
      <w:bookmarkEnd w:id="26382"/>
      <w:r>
        <w:rPr>
          <w:rtl/>
        </w:rPr>
        <w:t xml:space="preserve">אני </w:t>
      </w:r>
      <w:bookmarkStart w:id="26383" w:name="_ETM_Q51_648780"/>
      <w:bookmarkEnd w:id="26383"/>
      <w:r>
        <w:rPr>
          <w:rtl/>
        </w:rPr>
        <w:t>מבקש</w:t>
      </w:r>
      <w:r>
        <w:rPr>
          <w:rFonts w:hint="cs"/>
          <w:rtl/>
        </w:rPr>
        <w:t>.</w:t>
      </w:r>
      <w:r>
        <w:rPr>
          <w:rtl/>
        </w:rPr>
        <w:t xml:space="preserve"> </w:t>
      </w:r>
      <w:bookmarkStart w:id="26384" w:name="_ETM_Q51_649999"/>
      <w:bookmarkEnd w:id="26384"/>
      <w:r>
        <w:rPr>
          <w:rtl/>
        </w:rPr>
        <w:t xml:space="preserve">מה </w:t>
      </w:r>
      <w:bookmarkStart w:id="26385" w:name="_ETM_Q51_650299"/>
      <w:bookmarkEnd w:id="26385"/>
      <w:r>
        <w:rPr>
          <w:rtl/>
        </w:rPr>
        <w:t xml:space="preserve">כבר </w:t>
      </w:r>
      <w:bookmarkStart w:id="26386" w:name="_ETM_Q51_650510"/>
      <w:bookmarkEnd w:id="26386"/>
      <w:r>
        <w:rPr>
          <w:rtl/>
        </w:rPr>
        <w:t>ביקשתי</w:t>
      </w:r>
      <w:r>
        <w:rPr>
          <w:rFonts w:hint="cs"/>
          <w:rtl/>
        </w:rPr>
        <w:t>?</w:t>
      </w:r>
      <w:r>
        <w:rPr>
          <w:rtl/>
        </w:rPr>
        <w:t xml:space="preserve"> </w:t>
      </w:r>
      <w:bookmarkStart w:id="26387" w:name="_ETM_Q51_651709"/>
      <w:bookmarkEnd w:id="26387"/>
      <w:r>
        <w:rPr>
          <w:rtl/>
        </w:rPr>
        <w:t xml:space="preserve">את </w:t>
      </w:r>
      <w:bookmarkStart w:id="26388" w:name="_ETM_Q51_651980"/>
      <w:bookmarkEnd w:id="26388"/>
      <w:r>
        <w:rPr>
          <w:rtl/>
        </w:rPr>
        <w:t>החופש</w:t>
      </w:r>
      <w:r>
        <w:rPr>
          <w:rFonts w:hint="cs"/>
          <w:rtl/>
        </w:rPr>
        <w:t>.</w:t>
      </w:r>
      <w:r>
        <w:rPr>
          <w:rtl/>
        </w:rPr>
        <w:t xml:space="preserve"> </w:t>
      </w:r>
      <w:bookmarkStart w:id="26389" w:name="_ETM_Q51_652819"/>
      <w:bookmarkEnd w:id="26389"/>
      <w:r>
        <w:rPr>
          <w:rtl/>
        </w:rPr>
        <w:t>דרור</w:t>
      </w:r>
      <w:r>
        <w:rPr>
          <w:rFonts w:hint="cs"/>
          <w:rtl/>
        </w:rPr>
        <w:t>,</w:t>
      </w:r>
      <w:r>
        <w:rPr>
          <w:rtl/>
        </w:rPr>
        <w:t xml:space="preserve"> </w:t>
      </w:r>
      <w:bookmarkStart w:id="26390" w:name="_ETM_Q51_653810"/>
      <w:bookmarkEnd w:id="26390"/>
      <w:r>
        <w:rPr>
          <w:rtl/>
        </w:rPr>
        <w:t xml:space="preserve">להיות </w:t>
      </w:r>
      <w:bookmarkStart w:id="26391" w:name="_ETM_Q51_654260"/>
      <w:bookmarkEnd w:id="26391"/>
      <w:r>
        <w:rPr>
          <w:rtl/>
        </w:rPr>
        <w:t xml:space="preserve">בן </w:t>
      </w:r>
      <w:bookmarkStart w:id="26392" w:name="_ETM_Q51_654500"/>
      <w:bookmarkEnd w:id="26392"/>
      <w:r>
        <w:rPr>
          <w:rtl/>
        </w:rPr>
        <w:t>חורין</w:t>
      </w:r>
      <w:r>
        <w:rPr>
          <w:rFonts w:hint="cs"/>
          <w:rtl/>
        </w:rPr>
        <w:t>.</w:t>
      </w:r>
      <w:r>
        <w:rPr>
          <w:rtl/>
        </w:rPr>
        <w:t xml:space="preserve"> </w:t>
      </w:r>
      <w:bookmarkStart w:id="26393" w:name="_ETM_Q51_655950"/>
      <w:bookmarkStart w:id="26394" w:name="_ETM_Q51_652585"/>
      <w:bookmarkStart w:id="26395" w:name="_ETM_Q51_652637"/>
      <w:bookmarkStart w:id="26396" w:name="_ETM_Q51_652728"/>
      <w:bookmarkStart w:id="26397" w:name="_ETM_Q51_652772"/>
      <w:bookmarkEnd w:id="26393"/>
      <w:bookmarkEnd w:id="26394"/>
      <w:bookmarkEnd w:id="26395"/>
      <w:bookmarkEnd w:id="26396"/>
      <w:bookmarkEnd w:id="26397"/>
    </w:p>
    <w:p w:rsidR="00C7504F" w:rsidRDefault="00C7504F" w:rsidP="004E7478">
      <w:pPr>
        <w:rPr>
          <w:rtl/>
        </w:rPr>
      </w:pPr>
      <w:bookmarkStart w:id="26398" w:name="_ETM_Q51_629573"/>
      <w:bookmarkStart w:id="26399" w:name="_ETM_Q51_629626"/>
      <w:bookmarkEnd w:id="26398"/>
      <w:bookmarkEnd w:id="26399"/>
    </w:p>
    <w:p w:rsidR="00C7504F" w:rsidRDefault="00C7504F" w:rsidP="005F4393">
      <w:pPr>
        <w:rPr>
          <w:rtl/>
        </w:rPr>
      </w:pPr>
      <w:bookmarkStart w:id="26400" w:name="_ETM_Q51_629707"/>
      <w:bookmarkStart w:id="26401" w:name="_ETM_Q51_629756"/>
      <w:bookmarkEnd w:id="26400"/>
      <w:bookmarkEnd w:id="26401"/>
      <w:r>
        <w:rPr>
          <w:rtl/>
        </w:rPr>
        <w:t xml:space="preserve">איפה </w:t>
      </w:r>
      <w:bookmarkStart w:id="26402" w:name="_ETM_Q51_656250"/>
      <w:bookmarkEnd w:id="26402"/>
      <w:r>
        <w:rPr>
          <w:rtl/>
        </w:rPr>
        <w:t>נשמע</w:t>
      </w:r>
      <w:r>
        <w:rPr>
          <w:rFonts w:hint="cs"/>
          <w:rtl/>
        </w:rPr>
        <w:t>?</w:t>
      </w:r>
      <w:r>
        <w:rPr>
          <w:rtl/>
        </w:rPr>
        <w:t xml:space="preserve"> </w:t>
      </w:r>
      <w:bookmarkStart w:id="26403" w:name="_ETM_Q51_656819"/>
      <w:bookmarkEnd w:id="26403"/>
      <w:r>
        <w:rPr>
          <w:rFonts w:hint="cs"/>
          <w:rtl/>
        </w:rPr>
        <w:t>"</w:t>
      </w:r>
      <w:r>
        <w:rPr>
          <w:rtl/>
        </w:rPr>
        <w:t xml:space="preserve">באיזו </w:t>
      </w:r>
      <w:bookmarkStart w:id="26404" w:name="_ETM_Q51_657209"/>
      <w:bookmarkEnd w:id="26404"/>
      <w:r>
        <w:rPr>
          <w:rtl/>
        </w:rPr>
        <w:t xml:space="preserve">מדינה </w:t>
      </w:r>
      <w:bookmarkStart w:id="26405" w:name="_ETM_Q51_658080"/>
      <w:bookmarkEnd w:id="26405"/>
      <w:r>
        <w:rPr>
          <w:rtl/>
        </w:rPr>
        <w:t>ה</w:t>
      </w:r>
      <w:r>
        <w:rPr>
          <w:rFonts w:hint="cs"/>
          <w:rtl/>
        </w:rPr>
        <w:t xml:space="preserve">אחות </w:t>
      </w:r>
      <w:bookmarkStart w:id="26406" w:name="_ETM_Q51_658560"/>
      <w:bookmarkEnd w:id="26406"/>
      <w:r>
        <w:rPr>
          <w:rtl/>
        </w:rPr>
        <w:t xml:space="preserve">מתחננת </w:t>
      </w:r>
      <w:bookmarkStart w:id="26407" w:name="_ETM_Q51_659489"/>
      <w:bookmarkEnd w:id="26407"/>
      <w:r>
        <w:rPr>
          <w:rtl/>
        </w:rPr>
        <w:t xml:space="preserve">שיחזירו </w:t>
      </w:r>
      <w:bookmarkStart w:id="26408" w:name="_ETM_Q51_660120"/>
      <w:bookmarkEnd w:id="26408"/>
      <w:r>
        <w:rPr>
          <w:rtl/>
        </w:rPr>
        <w:t xml:space="preserve">לה </w:t>
      </w:r>
      <w:bookmarkStart w:id="26409" w:name="_ETM_Q51_660239"/>
      <w:bookmarkEnd w:id="26409"/>
      <w:r>
        <w:rPr>
          <w:rtl/>
        </w:rPr>
        <w:t xml:space="preserve">את </w:t>
      </w:r>
      <w:bookmarkStart w:id="26410" w:name="_ETM_Q51_660390"/>
      <w:bookmarkEnd w:id="26410"/>
      <w:r>
        <w:rPr>
          <w:rtl/>
        </w:rPr>
        <w:t xml:space="preserve">אחיה </w:t>
      </w:r>
      <w:bookmarkStart w:id="26411" w:name="_ETM_Q51_660989"/>
      <w:bookmarkEnd w:id="26411"/>
      <w:r>
        <w:rPr>
          <w:rtl/>
        </w:rPr>
        <w:t xml:space="preserve">שנחטף </w:t>
      </w:r>
      <w:bookmarkStart w:id="26412" w:name="_ETM_Q51_661620"/>
      <w:bookmarkEnd w:id="26412"/>
      <w:r>
        <w:rPr>
          <w:rtl/>
        </w:rPr>
        <w:t>ממיטתו</w:t>
      </w:r>
      <w:r>
        <w:rPr>
          <w:rFonts w:hint="cs"/>
          <w:rtl/>
        </w:rPr>
        <w:t>,</w:t>
      </w:r>
      <w:r>
        <w:rPr>
          <w:rtl/>
        </w:rPr>
        <w:t xml:space="preserve"> </w:t>
      </w:r>
      <w:bookmarkStart w:id="26413" w:name="_ETM_Q51_662799"/>
      <w:bookmarkEnd w:id="26413"/>
      <w:r>
        <w:rPr>
          <w:rtl/>
        </w:rPr>
        <w:t xml:space="preserve">מביתו </w:t>
      </w:r>
      <w:bookmarkStart w:id="26414" w:name="_ETM_Q51_663579"/>
      <w:bookmarkEnd w:id="26414"/>
      <w:r>
        <w:rPr>
          <w:rtl/>
        </w:rPr>
        <w:t xml:space="preserve">שהוא </w:t>
      </w:r>
      <w:bookmarkStart w:id="26415" w:name="_ETM_Q51_663819"/>
      <w:bookmarkEnd w:id="26415"/>
      <w:r>
        <w:rPr>
          <w:rtl/>
        </w:rPr>
        <w:t>מבצרו</w:t>
      </w:r>
      <w:r>
        <w:rPr>
          <w:rFonts w:hint="cs"/>
          <w:rtl/>
        </w:rPr>
        <w:t>,</w:t>
      </w:r>
      <w:r>
        <w:rPr>
          <w:rtl/>
        </w:rPr>
        <w:t xml:space="preserve"> </w:t>
      </w:r>
      <w:bookmarkStart w:id="26416" w:name="_ETM_Q51_664870"/>
      <w:bookmarkEnd w:id="26416"/>
      <w:r>
        <w:rPr>
          <w:rtl/>
        </w:rPr>
        <w:t>מ</w:t>
      </w:r>
      <w:r>
        <w:rPr>
          <w:rFonts w:hint="cs"/>
          <w:rtl/>
        </w:rPr>
        <w:t xml:space="preserve">ארצו </w:t>
      </w:r>
      <w:bookmarkStart w:id="26417" w:name="_ETM_Q51_665530"/>
      <w:bookmarkEnd w:id="26417"/>
      <w:r>
        <w:rPr>
          <w:rFonts w:hint="cs"/>
          <w:rtl/>
        </w:rPr>
        <w:t>ה</w:t>
      </w:r>
      <w:r>
        <w:rPr>
          <w:rtl/>
        </w:rPr>
        <w:t>מובטחת</w:t>
      </w:r>
      <w:r>
        <w:rPr>
          <w:rFonts w:hint="cs"/>
          <w:rtl/>
        </w:rPr>
        <w:t>,</w:t>
      </w:r>
      <w:r>
        <w:rPr>
          <w:rtl/>
        </w:rPr>
        <w:t xml:space="preserve"> </w:t>
      </w:r>
      <w:bookmarkStart w:id="26418" w:name="_ETM_Q51_666610"/>
      <w:bookmarkEnd w:id="26418"/>
      <w:r>
        <w:rPr>
          <w:rtl/>
        </w:rPr>
        <w:t xml:space="preserve">כשהוא </w:t>
      </w:r>
      <w:bookmarkStart w:id="26419" w:name="_ETM_Q51_667239"/>
      <w:bookmarkEnd w:id="26419"/>
      <w:r>
        <w:rPr>
          <w:rtl/>
        </w:rPr>
        <w:t xml:space="preserve">עם </w:t>
      </w:r>
      <w:bookmarkStart w:id="26420" w:name="_ETM_Q51_667390"/>
      <w:bookmarkEnd w:id="26420"/>
      <w:r>
        <w:rPr>
          <w:rtl/>
        </w:rPr>
        <w:t>פיג'מה</w:t>
      </w:r>
      <w:r w:rsidR="005F4393">
        <w:rPr>
          <w:rFonts w:hint="cs"/>
          <w:rtl/>
        </w:rPr>
        <w:t>?</w:t>
      </w:r>
      <w:r>
        <w:rPr>
          <w:rtl/>
        </w:rPr>
        <w:t xml:space="preserve"> </w:t>
      </w:r>
      <w:bookmarkStart w:id="26421" w:name="_ETM_Q51_668990"/>
      <w:bookmarkEnd w:id="26421"/>
      <w:r>
        <w:rPr>
          <w:rtl/>
        </w:rPr>
        <w:t xml:space="preserve">ספרי </w:t>
      </w:r>
      <w:bookmarkStart w:id="26422" w:name="_ETM_Q51_669530"/>
      <w:bookmarkEnd w:id="26422"/>
      <w:r>
        <w:rPr>
          <w:rtl/>
        </w:rPr>
        <w:t xml:space="preserve">להם </w:t>
      </w:r>
      <w:bookmarkStart w:id="26423" w:name="_ETM_Q51_670700"/>
      <w:bookmarkEnd w:id="26423"/>
      <w:r>
        <w:rPr>
          <w:rtl/>
        </w:rPr>
        <w:t xml:space="preserve">שהייתי </w:t>
      </w:r>
      <w:bookmarkStart w:id="26424" w:name="_ETM_Q51_671180"/>
      <w:bookmarkEnd w:id="26424"/>
      <w:r>
        <w:rPr>
          <w:rtl/>
        </w:rPr>
        <w:t xml:space="preserve">אדם </w:t>
      </w:r>
      <w:bookmarkStart w:id="26425" w:name="_ETM_Q51_671599"/>
      <w:bookmarkEnd w:id="26425"/>
      <w:r>
        <w:rPr>
          <w:rtl/>
        </w:rPr>
        <w:t xml:space="preserve">עם </w:t>
      </w:r>
      <w:bookmarkStart w:id="26426" w:name="_ETM_Q51_671689"/>
      <w:bookmarkEnd w:id="26426"/>
      <w:r>
        <w:rPr>
          <w:rtl/>
        </w:rPr>
        <w:t xml:space="preserve">שמחת </w:t>
      </w:r>
      <w:bookmarkStart w:id="26427" w:name="_ETM_Q51_672200"/>
      <w:bookmarkEnd w:id="26427"/>
      <w:r>
        <w:rPr>
          <w:rtl/>
        </w:rPr>
        <w:t xml:space="preserve">חיים </w:t>
      </w:r>
      <w:bookmarkStart w:id="26428" w:name="_ETM_Q51_672799"/>
      <w:bookmarkEnd w:id="26428"/>
      <w:r>
        <w:rPr>
          <w:rtl/>
        </w:rPr>
        <w:t xml:space="preserve">והיום </w:t>
      </w:r>
      <w:bookmarkStart w:id="26429" w:name="_ETM_Q51_673640"/>
      <w:bookmarkEnd w:id="26429"/>
      <w:r>
        <w:rPr>
          <w:rtl/>
        </w:rPr>
        <w:t xml:space="preserve">העצב </w:t>
      </w:r>
      <w:bookmarkStart w:id="26430" w:name="_ETM_Q51_674209"/>
      <w:bookmarkEnd w:id="26430"/>
      <w:r>
        <w:rPr>
          <w:rtl/>
        </w:rPr>
        <w:t xml:space="preserve">נפל </w:t>
      </w:r>
      <w:bookmarkStart w:id="26431" w:name="_ETM_Q51_674569"/>
      <w:bookmarkEnd w:id="26431"/>
      <w:r>
        <w:rPr>
          <w:rtl/>
        </w:rPr>
        <w:t xml:space="preserve">על </w:t>
      </w:r>
      <w:bookmarkStart w:id="26432" w:name="_ETM_Q51_674689"/>
      <w:bookmarkEnd w:id="26432"/>
      <w:r>
        <w:rPr>
          <w:rtl/>
        </w:rPr>
        <w:t>פניי</w:t>
      </w:r>
      <w:r>
        <w:rPr>
          <w:rFonts w:hint="cs"/>
          <w:rtl/>
        </w:rPr>
        <w:t>.</w:t>
      </w:r>
      <w:r>
        <w:rPr>
          <w:rtl/>
        </w:rPr>
        <w:t xml:space="preserve"> </w:t>
      </w:r>
      <w:bookmarkStart w:id="26433" w:name="_ETM_Q51_675950"/>
      <w:bookmarkEnd w:id="26433"/>
      <w:r>
        <w:rPr>
          <w:rtl/>
        </w:rPr>
        <w:t xml:space="preserve">אני </w:t>
      </w:r>
      <w:bookmarkStart w:id="26434" w:name="_ETM_Q51_676190"/>
      <w:bookmarkEnd w:id="26434"/>
      <w:r>
        <w:rPr>
          <w:rtl/>
        </w:rPr>
        <w:t xml:space="preserve">כואב </w:t>
      </w:r>
      <w:bookmarkStart w:id="26435" w:name="_ETM_Q51_676730"/>
      <w:bookmarkEnd w:id="26435"/>
      <w:r>
        <w:rPr>
          <w:rtl/>
        </w:rPr>
        <w:t xml:space="preserve">ובוכה </w:t>
      </w:r>
      <w:bookmarkStart w:id="26436" w:name="_ETM_Q51_677300"/>
      <w:bookmarkEnd w:id="26436"/>
      <w:r>
        <w:rPr>
          <w:rtl/>
        </w:rPr>
        <w:t>ו</w:t>
      </w:r>
      <w:bookmarkStart w:id="26437" w:name="_ETM_Q51_677390"/>
      <w:bookmarkEnd w:id="26437"/>
      <w:r>
        <w:rPr>
          <w:rFonts w:hint="cs"/>
          <w:rtl/>
        </w:rPr>
        <w:t>מ</w:t>
      </w:r>
      <w:r>
        <w:rPr>
          <w:rtl/>
        </w:rPr>
        <w:t xml:space="preserve">תגעגע </w:t>
      </w:r>
      <w:bookmarkStart w:id="26438" w:name="_ETM_Q51_678110"/>
      <w:bookmarkEnd w:id="26438"/>
      <w:r>
        <w:rPr>
          <w:rtl/>
        </w:rPr>
        <w:t>אליכם</w:t>
      </w:r>
      <w:r>
        <w:rPr>
          <w:rFonts w:hint="cs"/>
          <w:rtl/>
        </w:rPr>
        <w:t>.</w:t>
      </w:r>
      <w:r>
        <w:rPr>
          <w:rtl/>
        </w:rPr>
        <w:t xml:space="preserve"> </w:t>
      </w:r>
      <w:bookmarkStart w:id="26439" w:name="_ETM_Q51_679310"/>
      <w:bookmarkEnd w:id="26439"/>
      <w:r>
        <w:rPr>
          <w:rtl/>
        </w:rPr>
        <w:t xml:space="preserve">הזמן </w:t>
      </w:r>
      <w:bookmarkStart w:id="26440" w:name="_ETM_Q51_679790"/>
      <w:bookmarkEnd w:id="26440"/>
      <w:r>
        <w:rPr>
          <w:rtl/>
        </w:rPr>
        <w:t xml:space="preserve">שלי </w:t>
      </w:r>
      <w:bookmarkStart w:id="26441" w:name="_ETM_Q51_680060"/>
      <w:bookmarkEnd w:id="26441"/>
      <w:r>
        <w:rPr>
          <w:rtl/>
        </w:rPr>
        <w:t xml:space="preserve">הולך </w:t>
      </w:r>
      <w:bookmarkStart w:id="26442" w:name="_ETM_Q51_680360"/>
      <w:bookmarkEnd w:id="26442"/>
      <w:r>
        <w:rPr>
          <w:rtl/>
        </w:rPr>
        <w:t>ואוזל</w:t>
      </w:r>
      <w:r>
        <w:rPr>
          <w:rFonts w:hint="cs"/>
          <w:rtl/>
        </w:rPr>
        <w:t>,</w:t>
      </w:r>
      <w:r>
        <w:rPr>
          <w:rtl/>
        </w:rPr>
        <w:t xml:space="preserve"> </w:t>
      </w:r>
      <w:bookmarkStart w:id="26443" w:name="_ETM_Q51_681410"/>
      <w:bookmarkEnd w:id="26443"/>
      <w:r>
        <w:rPr>
          <w:rtl/>
        </w:rPr>
        <w:t xml:space="preserve">ואתם </w:t>
      </w:r>
      <w:bookmarkStart w:id="26444" w:name="_ETM_Q51_682400"/>
      <w:bookmarkEnd w:id="26444"/>
      <w:r>
        <w:rPr>
          <w:rtl/>
        </w:rPr>
        <w:t xml:space="preserve">בשגרה </w:t>
      </w:r>
      <w:bookmarkStart w:id="26445" w:name="_ETM_Q51_683000"/>
      <w:bookmarkEnd w:id="26445"/>
      <w:r>
        <w:rPr>
          <w:rtl/>
        </w:rPr>
        <w:t>שלכם</w:t>
      </w:r>
      <w:r>
        <w:rPr>
          <w:rFonts w:hint="cs"/>
          <w:rtl/>
        </w:rPr>
        <w:t xml:space="preserve"> </w:t>
      </w:r>
      <w:r>
        <w:rPr>
          <w:rtl/>
        </w:rPr>
        <w:t xml:space="preserve">– </w:t>
      </w:r>
      <w:bookmarkStart w:id="26446" w:name="_ETM_Q51_684069"/>
      <w:bookmarkEnd w:id="26446"/>
      <w:r>
        <w:rPr>
          <w:rtl/>
        </w:rPr>
        <w:t>עולם</w:t>
      </w:r>
      <w:bookmarkStart w:id="26447" w:name="_ETM_Q51_684489"/>
      <w:bookmarkEnd w:id="26447"/>
      <w:r>
        <w:rPr>
          <w:rFonts w:hint="cs"/>
          <w:rtl/>
        </w:rPr>
        <w:t xml:space="preserve"> </w:t>
      </w:r>
      <w:r>
        <w:rPr>
          <w:rtl/>
        </w:rPr>
        <w:t xml:space="preserve">כמנהגו </w:t>
      </w:r>
      <w:bookmarkStart w:id="26448" w:name="_ETM_Q51_685089"/>
      <w:bookmarkEnd w:id="26448"/>
      <w:r>
        <w:rPr>
          <w:rtl/>
        </w:rPr>
        <w:t>נוהג</w:t>
      </w:r>
      <w:r>
        <w:rPr>
          <w:rFonts w:hint="cs"/>
          <w:rtl/>
        </w:rPr>
        <w:t xml:space="preserve">. </w:t>
      </w:r>
      <w:bookmarkStart w:id="26449" w:name="_ETM_Q51_685989"/>
      <w:bookmarkEnd w:id="26449"/>
      <w:r>
        <w:rPr>
          <w:rtl/>
        </w:rPr>
        <w:t xml:space="preserve">איך </w:t>
      </w:r>
      <w:bookmarkStart w:id="26450" w:name="_ETM_Q51_686169"/>
      <w:bookmarkEnd w:id="26450"/>
      <w:r>
        <w:rPr>
          <w:rtl/>
        </w:rPr>
        <w:t xml:space="preserve">שכחתם </w:t>
      </w:r>
      <w:bookmarkStart w:id="26451" w:name="_ETM_Q51_686769"/>
      <w:bookmarkEnd w:id="26451"/>
      <w:r>
        <w:rPr>
          <w:rtl/>
        </w:rPr>
        <w:t>אותי</w:t>
      </w:r>
      <w:r>
        <w:rPr>
          <w:rFonts w:hint="cs"/>
          <w:rtl/>
        </w:rPr>
        <w:t>?</w:t>
      </w:r>
      <w:r>
        <w:rPr>
          <w:rtl/>
        </w:rPr>
        <w:t xml:space="preserve"> </w:t>
      </w:r>
      <w:bookmarkStart w:id="26452" w:name="_ETM_Q51_688109"/>
      <w:bookmarkEnd w:id="26452"/>
      <w:r>
        <w:rPr>
          <w:rtl/>
        </w:rPr>
        <w:t xml:space="preserve">אני </w:t>
      </w:r>
      <w:bookmarkStart w:id="26453" w:name="_ETM_Q51_688319"/>
      <w:bookmarkEnd w:id="26453"/>
      <w:r>
        <w:rPr>
          <w:rtl/>
        </w:rPr>
        <w:t xml:space="preserve">כבר </w:t>
      </w:r>
      <w:bookmarkStart w:id="26454" w:name="_ETM_Q51_688530"/>
      <w:bookmarkEnd w:id="26454"/>
      <w:r>
        <w:rPr>
          <w:rtl/>
        </w:rPr>
        <w:t xml:space="preserve">קשיש </w:t>
      </w:r>
      <w:bookmarkStart w:id="26455" w:name="_ETM_Q51_688889"/>
      <w:bookmarkEnd w:id="26455"/>
      <w:r>
        <w:rPr>
          <w:rtl/>
        </w:rPr>
        <w:t xml:space="preserve">בן </w:t>
      </w:r>
      <w:bookmarkStart w:id="26456" w:name="_ETM_Q51_689040"/>
      <w:bookmarkEnd w:id="26456"/>
      <w:r>
        <w:rPr>
          <w:rtl/>
        </w:rPr>
        <w:t>86</w:t>
      </w:r>
      <w:r>
        <w:rPr>
          <w:rFonts w:hint="cs"/>
          <w:rtl/>
        </w:rPr>
        <w:t>,</w:t>
      </w:r>
      <w:r>
        <w:rPr>
          <w:rtl/>
        </w:rPr>
        <w:t xml:space="preserve"> </w:t>
      </w:r>
      <w:bookmarkStart w:id="26457" w:name="_ETM_Q51_690560"/>
      <w:bookmarkEnd w:id="26457"/>
      <w:r>
        <w:rPr>
          <w:rtl/>
        </w:rPr>
        <w:t xml:space="preserve">אל </w:t>
      </w:r>
      <w:bookmarkStart w:id="26458" w:name="_ETM_Q51_690770"/>
      <w:bookmarkEnd w:id="26458"/>
      <w:r>
        <w:rPr>
          <w:rtl/>
        </w:rPr>
        <w:t xml:space="preserve">תשליכו </w:t>
      </w:r>
      <w:bookmarkStart w:id="26459" w:name="_ETM_Q51_691340"/>
      <w:bookmarkEnd w:id="26459"/>
      <w:r>
        <w:rPr>
          <w:rtl/>
        </w:rPr>
        <w:t xml:space="preserve">אותי </w:t>
      </w:r>
      <w:bookmarkStart w:id="26460" w:name="_ETM_Q51_691610"/>
      <w:bookmarkEnd w:id="26460"/>
      <w:r>
        <w:rPr>
          <w:rtl/>
        </w:rPr>
        <w:t xml:space="preserve">לעת </w:t>
      </w:r>
      <w:bookmarkStart w:id="26461" w:name="_ETM_Q51_691879"/>
      <w:bookmarkEnd w:id="26461"/>
      <w:r>
        <w:rPr>
          <w:rtl/>
        </w:rPr>
        <w:t>זקנה</w:t>
      </w:r>
      <w:r>
        <w:rPr>
          <w:rFonts w:hint="cs"/>
          <w:rtl/>
        </w:rPr>
        <w:t>.</w:t>
      </w:r>
      <w:r>
        <w:rPr>
          <w:rtl/>
        </w:rPr>
        <w:t xml:space="preserve"> </w:t>
      </w:r>
      <w:bookmarkStart w:id="26462" w:name="_ETM_Q51_693269"/>
      <w:bookmarkEnd w:id="26462"/>
      <w:r>
        <w:rPr>
          <w:rtl/>
        </w:rPr>
        <w:t xml:space="preserve">לא </w:t>
      </w:r>
      <w:bookmarkStart w:id="26463" w:name="_ETM_Q51_693450"/>
      <w:bookmarkEnd w:id="26463"/>
      <w:r>
        <w:rPr>
          <w:rtl/>
        </w:rPr>
        <w:t>די</w:t>
      </w:r>
      <w:r>
        <w:rPr>
          <w:rFonts w:hint="cs"/>
          <w:rtl/>
        </w:rPr>
        <w:t xml:space="preserve"> לי</w:t>
      </w:r>
      <w:r>
        <w:rPr>
          <w:rtl/>
        </w:rPr>
        <w:t xml:space="preserve"> </w:t>
      </w:r>
      <w:bookmarkStart w:id="26464" w:name="_ETM_Q51_693809"/>
      <w:bookmarkEnd w:id="26464"/>
      <w:r>
        <w:rPr>
          <w:rtl/>
        </w:rPr>
        <w:t xml:space="preserve">בזה </w:t>
      </w:r>
      <w:bookmarkStart w:id="26465" w:name="_ETM_Q51_694750"/>
      <w:bookmarkEnd w:id="26465"/>
      <w:r>
        <w:rPr>
          <w:rtl/>
        </w:rPr>
        <w:t xml:space="preserve">שחוויתי </w:t>
      </w:r>
      <w:bookmarkStart w:id="26466" w:name="_ETM_Q51_695319"/>
      <w:bookmarkEnd w:id="26466"/>
      <w:r>
        <w:rPr>
          <w:rtl/>
        </w:rPr>
        <w:t xml:space="preserve">בילדותי </w:t>
      </w:r>
      <w:bookmarkStart w:id="26467" w:name="_ETM_Q51_695890"/>
      <w:bookmarkEnd w:id="26467"/>
      <w:r>
        <w:rPr>
          <w:rtl/>
        </w:rPr>
        <w:t xml:space="preserve">את </w:t>
      </w:r>
      <w:bookmarkStart w:id="26468" w:name="_ETM_Q51_696309"/>
      <w:bookmarkEnd w:id="26468"/>
      <w:r>
        <w:rPr>
          <w:rtl/>
        </w:rPr>
        <w:t xml:space="preserve">שואת </w:t>
      </w:r>
      <w:bookmarkStart w:id="26469" w:name="_ETM_Q51_696790"/>
      <w:bookmarkEnd w:id="26469"/>
      <w:r>
        <w:rPr>
          <w:rtl/>
        </w:rPr>
        <w:t xml:space="preserve">הפרהוד </w:t>
      </w:r>
      <w:bookmarkStart w:id="26470" w:name="_ETM_Q51_697360"/>
      <w:bookmarkEnd w:id="26470"/>
      <w:r>
        <w:rPr>
          <w:rtl/>
        </w:rPr>
        <w:t>בעיראק</w:t>
      </w:r>
      <w:r>
        <w:rPr>
          <w:rFonts w:hint="cs"/>
          <w:rtl/>
        </w:rPr>
        <w:t>?</w:t>
      </w:r>
      <w:r>
        <w:rPr>
          <w:rtl/>
        </w:rPr>
        <w:t xml:space="preserve"> </w:t>
      </w:r>
      <w:bookmarkStart w:id="26471" w:name="_ETM_Q51_699110"/>
      <w:bookmarkEnd w:id="26471"/>
      <w:r>
        <w:rPr>
          <w:rtl/>
        </w:rPr>
        <w:t xml:space="preserve">למה </w:t>
      </w:r>
      <w:bookmarkStart w:id="26472" w:name="_ETM_Q51_699500"/>
      <w:bookmarkEnd w:id="26472"/>
      <w:r>
        <w:rPr>
          <w:rtl/>
        </w:rPr>
        <w:t xml:space="preserve">הגורל </w:t>
      </w:r>
      <w:bookmarkStart w:id="26473" w:name="_ETM_Q51_700010"/>
      <w:bookmarkEnd w:id="26473"/>
      <w:r>
        <w:rPr>
          <w:rtl/>
        </w:rPr>
        <w:t>מ</w:t>
      </w:r>
      <w:r>
        <w:rPr>
          <w:rFonts w:hint="cs"/>
          <w:rtl/>
        </w:rPr>
        <w:t>כ</w:t>
      </w:r>
      <w:r>
        <w:rPr>
          <w:rtl/>
        </w:rPr>
        <w:t xml:space="preserve">ה </w:t>
      </w:r>
      <w:bookmarkStart w:id="26474" w:name="_ETM_Q51_700309"/>
      <w:bookmarkEnd w:id="26474"/>
      <w:r>
        <w:rPr>
          <w:rFonts w:hint="cs"/>
          <w:rtl/>
        </w:rPr>
        <w:t xml:space="preserve">בי </w:t>
      </w:r>
      <w:r>
        <w:rPr>
          <w:rtl/>
        </w:rPr>
        <w:t>פעמיים</w:t>
      </w:r>
      <w:r>
        <w:rPr>
          <w:rFonts w:hint="cs"/>
          <w:rtl/>
        </w:rPr>
        <w:t>?</w:t>
      </w:r>
      <w:r>
        <w:rPr>
          <w:rtl/>
        </w:rPr>
        <w:t xml:space="preserve"> </w:t>
      </w:r>
      <w:bookmarkStart w:id="26475" w:name="_ETM_Q51_701510"/>
      <w:bookmarkEnd w:id="26475"/>
      <w:r>
        <w:rPr>
          <w:rtl/>
        </w:rPr>
        <w:t xml:space="preserve">למה </w:t>
      </w:r>
      <w:bookmarkStart w:id="26476" w:name="_ETM_Q51_701840"/>
      <w:bookmarkEnd w:id="26476"/>
      <w:r>
        <w:rPr>
          <w:rtl/>
        </w:rPr>
        <w:t xml:space="preserve">אני </w:t>
      </w:r>
      <w:bookmarkStart w:id="26477" w:name="_ETM_Q51_701989"/>
      <w:bookmarkEnd w:id="26477"/>
      <w:r>
        <w:rPr>
          <w:rtl/>
        </w:rPr>
        <w:t xml:space="preserve">עובר </w:t>
      </w:r>
      <w:bookmarkStart w:id="26478" w:name="_ETM_Q51_702349"/>
      <w:bookmarkEnd w:id="26478"/>
      <w:r>
        <w:rPr>
          <w:rtl/>
        </w:rPr>
        <w:t xml:space="preserve">שוב </w:t>
      </w:r>
      <w:bookmarkStart w:id="26479" w:name="_ETM_Q51_702620"/>
      <w:bookmarkEnd w:id="26479"/>
      <w:r>
        <w:rPr>
          <w:rtl/>
        </w:rPr>
        <w:t>שואה</w:t>
      </w:r>
      <w:r>
        <w:rPr>
          <w:rFonts w:hint="cs"/>
          <w:rtl/>
        </w:rPr>
        <w:t>,</w:t>
      </w:r>
      <w:r>
        <w:rPr>
          <w:rtl/>
        </w:rPr>
        <w:t xml:space="preserve"> </w:t>
      </w:r>
      <w:bookmarkStart w:id="26480" w:name="_ETM_Q51_703590"/>
      <w:bookmarkStart w:id="26481" w:name="_ETM_Q51_707234"/>
      <w:bookmarkStart w:id="26482" w:name="_ETM_Q51_707305"/>
      <w:bookmarkStart w:id="26483" w:name="_ETM_Q51_707378"/>
      <w:bookmarkStart w:id="26484" w:name="_ETM_Q51_707432"/>
      <w:bookmarkEnd w:id="26480"/>
      <w:bookmarkEnd w:id="26481"/>
      <w:bookmarkEnd w:id="26482"/>
      <w:bookmarkEnd w:id="26483"/>
      <w:bookmarkEnd w:id="26484"/>
      <w:r>
        <w:rPr>
          <w:rtl/>
        </w:rPr>
        <w:t xml:space="preserve">היום </w:t>
      </w:r>
      <w:bookmarkStart w:id="26485" w:name="_ETM_Q51_705299"/>
      <w:bookmarkEnd w:id="26485"/>
      <w:r>
        <w:rPr>
          <w:rtl/>
        </w:rPr>
        <w:t xml:space="preserve">כשיש </w:t>
      </w:r>
      <w:bookmarkStart w:id="26486" w:name="_ETM_Q51_705689"/>
      <w:bookmarkEnd w:id="26486"/>
      <w:r>
        <w:rPr>
          <w:rtl/>
        </w:rPr>
        <w:t xml:space="preserve">לנו </w:t>
      </w:r>
      <w:bookmarkStart w:id="26487" w:name="_ETM_Q51_705870"/>
      <w:bookmarkEnd w:id="26487"/>
      <w:r>
        <w:rPr>
          <w:rtl/>
        </w:rPr>
        <w:t xml:space="preserve">מדינה </w:t>
      </w:r>
      <w:bookmarkStart w:id="26488" w:name="_ETM_Q51_706229"/>
      <w:bookmarkEnd w:id="26488"/>
      <w:r>
        <w:rPr>
          <w:rtl/>
        </w:rPr>
        <w:t>מ</w:t>
      </w:r>
      <w:bookmarkStart w:id="26489" w:name="_ETM_Q51_706349"/>
      <w:bookmarkEnd w:id="26489"/>
      <w:r>
        <w:rPr>
          <w:rtl/>
        </w:rPr>
        <w:t>שלנו</w:t>
      </w:r>
      <w:r>
        <w:rPr>
          <w:rFonts w:hint="cs"/>
          <w:rtl/>
        </w:rPr>
        <w:t>?</w:t>
      </w:r>
      <w:r>
        <w:rPr>
          <w:rtl/>
        </w:rPr>
        <w:t xml:space="preserve"> </w:t>
      </w:r>
      <w:bookmarkStart w:id="26490" w:name="_ETM_Q51_706949"/>
      <w:bookmarkEnd w:id="26490"/>
      <w:r>
        <w:rPr>
          <w:rtl/>
        </w:rPr>
        <w:t xml:space="preserve">מה </w:t>
      </w:r>
      <w:bookmarkStart w:id="26491" w:name="_ETM_Q51_707099"/>
      <w:bookmarkEnd w:id="26491"/>
      <w:r>
        <w:rPr>
          <w:rtl/>
        </w:rPr>
        <w:t xml:space="preserve">קרה </w:t>
      </w:r>
      <w:bookmarkStart w:id="26492" w:name="_ETM_Q51_707429"/>
      <w:bookmarkEnd w:id="26492"/>
      <w:r>
        <w:rPr>
          <w:rtl/>
        </w:rPr>
        <w:t>לכם</w:t>
      </w:r>
      <w:r>
        <w:rPr>
          <w:rFonts w:hint="cs"/>
          <w:rtl/>
        </w:rPr>
        <w:t>?</w:t>
      </w:r>
      <w:r>
        <w:rPr>
          <w:rtl/>
        </w:rPr>
        <w:t xml:space="preserve"> </w:t>
      </w:r>
      <w:bookmarkStart w:id="26493" w:name="_ETM_Q51_708559"/>
      <w:bookmarkEnd w:id="26493"/>
      <w:r>
        <w:rPr>
          <w:rtl/>
        </w:rPr>
        <w:t xml:space="preserve">איפה </w:t>
      </w:r>
      <w:bookmarkStart w:id="26494" w:name="_ETM_Q51_708950"/>
      <w:bookmarkEnd w:id="26494"/>
      <w:r>
        <w:rPr>
          <w:rtl/>
        </w:rPr>
        <w:t xml:space="preserve">הערכים </w:t>
      </w:r>
      <w:bookmarkStart w:id="26495" w:name="_ETM_Q51_709730"/>
      <w:bookmarkEnd w:id="26495"/>
      <w:r>
        <w:rPr>
          <w:rtl/>
        </w:rPr>
        <w:t xml:space="preserve">שגדלתי </w:t>
      </w:r>
      <w:bookmarkStart w:id="26496" w:name="_ETM_Q51_710450"/>
      <w:bookmarkEnd w:id="26496"/>
      <w:r>
        <w:rPr>
          <w:rtl/>
        </w:rPr>
        <w:t>עליהם</w:t>
      </w:r>
      <w:r>
        <w:rPr>
          <w:rFonts w:hint="cs"/>
          <w:rtl/>
        </w:rPr>
        <w:t>?</w:t>
      </w:r>
      <w:r>
        <w:rPr>
          <w:rtl/>
        </w:rPr>
        <w:t xml:space="preserve"> </w:t>
      </w:r>
      <w:bookmarkStart w:id="26497" w:name="_ETM_Q51_711080"/>
      <w:bookmarkEnd w:id="26497"/>
      <w:r>
        <w:rPr>
          <w:rtl/>
        </w:rPr>
        <w:t xml:space="preserve">לאן </w:t>
      </w:r>
      <w:bookmarkStart w:id="26498" w:name="_ETM_Q51_711440"/>
      <w:bookmarkEnd w:id="26498"/>
      <w:r>
        <w:rPr>
          <w:rFonts w:hint="cs"/>
          <w:rtl/>
        </w:rPr>
        <w:t xml:space="preserve">הם </w:t>
      </w:r>
      <w:r>
        <w:rPr>
          <w:rtl/>
        </w:rPr>
        <w:t>נעלמו</w:t>
      </w:r>
      <w:r>
        <w:rPr>
          <w:rFonts w:hint="cs"/>
          <w:rtl/>
        </w:rPr>
        <w:t>?</w:t>
      </w:r>
      <w:r>
        <w:rPr>
          <w:rtl/>
        </w:rPr>
        <w:t xml:space="preserve"> </w:t>
      </w:r>
      <w:bookmarkStart w:id="26499" w:name="_ETM_Q51_713270"/>
      <w:bookmarkEnd w:id="26499"/>
      <w:r>
        <w:rPr>
          <w:rtl/>
        </w:rPr>
        <w:t xml:space="preserve">ספרי </w:t>
      </w:r>
      <w:bookmarkStart w:id="26500" w:name="_ETM_Q51_713750"/>
      <w:bookmarkEnd w:id="26500"/>
      <w:r>
        <w:rPr>
          <w:rtl/>
        </w:rPr>
        <w:t xml:space="preserve">להם </w:t>
      </w:r>
      <w:bookmarkStart w:id="26501" w:name="_ETM_Q51_714679"/>
      <w:bookmarkEnd w:id="26501"/>
      <w:r>
        <w:rPr>
          <w:rtl/>
        </w:rPr>
        <w:t xml:space="preserve">שלמדתי </w:t>
      </w:r>
      <w:bookmarkStart w:id="26502" w:name="_ETM_Q51_715879"/>
      <w:bookmarkEnd w:id="26502"/>
      <w:r>
        <w:rPr>
          <w:rtl/>
        </w:rPr>
        <w:t xml:space="preserve">שלא </w:t>
      </w:r>
      <w:bookmarkStart w:id="26503" w:name="_ETM_Q51_716179"/>
      <w:bookmarkEnd w:id="26503"/>
      <w:r>
        <w:rPr>
          <w:rtl/>
        </w:rPr>
        <w:t xml:space="preserve">משאירים </w:t>
      </w:r>
      <w:bookmarkStart w:id="26504" w:name="_ETM_Q51_716629"/>
      <w:bookmarkEnd w:id="26504"/>
      <w:r>
        <w:rPr>
          <w:rtl/>
        </w:rPr>
        <w:t xml:space="preserve">פצוע </w:t>
      </w:r>
      <w:bookmarkStart w:id="26505" w:name="_ETM_Q51_716989"/>
      <w:bookmarkEnd w:id="26505"/>
      <w:r>
        <w:rPr>
          <w:rtl/>
        </w:rPr>
        <w:t>בשטח</w:t>
      </w:r>
      <w:r>
        <w:rPr>
          <w:rFonts w:hint="cs"/>
          <w:rtl/>
        </w:rPr>
        <w:t>,</w:t>
      </w:r>
      <w:r>
        <w:rPr>
          <w:rtl/>
        </w:rPr>
        <w:t xml:space="preserve"> </w:t>
      </w:r>
      <w:bookmarkStart w:id="26506" w:name="_ETM_Q51_718190"/>
      <w:bookmarkEnd w:id="26506"/>
      <w:r>
        <w:rPr>
          <w:rtl/>
        </w:rPr>
        <w:t>ש</w:t>
      </w:r>
      <w:bookmarkStart w:id="26507" w:name="_ETM_Q51_718400"/>
      <w:bookmarkEnd w:id="26507"/>
      <w:r>
        <w:rPr>
          <w:rtl/>
        </w:rPr>
        <w:t xml:space="preserve">קדושת </w:t>
      </w:r>
      <w:bookmarkStart w:id="26508" w:name="_ETM_Q51_718820"/>
      <w:bookmarkEnd w:id="26508"/>
      <w:r>
        <w:rPr>
          <w:rtl/>
        </w:rPr>
        <w:t xml:space="preserve">החיים </w:t>
      </w:r>
      <w:bookmarkStart w:id="26509" w:name="_ETM_Q51_719180"/>
      <w:bookmarkEnd w:id="26509"/>
      <w:r>
        <w:rPr>
          <w:rtl/>
        </w:rPr>
        <w:t>ו</w:t>
      </w:r>
      <w:bookmarkStart w:id="26510" w:name="_ETM_Q51_719270"/>
      <w:bookmarkEnd w:id="26510"/>
      <w:r>
        <w:rPr>
          <w:rtl/>
        </w:rPr>
        <w:t xml:space="preserve">פדיון </w:t>
      </w:r>
      <w:bookmarkStart w:id="26511" w:name="_ETM_Q51_719690"/>
      <w:bookmarkEnd w:id="26511"/>
      <w:r>
        <w:rPr>
          <w:rtl/>
        </w:rPr>
        <w:t xml:space="preserve">שבויים </w:t>
      </w:r>
      <w:bookmarkStart w:id="26512" w:name="_ETM_Q51_720350"/>
      <w:bookmarkStart w:id="26513" w:name="_ETM_Q51_720559"/>
      <w:bookmarkEnd w:id="26512"/>
      <w:bookmarkEnd w:id="26513"/>
      <w:r>
        <w:rPr>
          <w:rFonts w:hint="cs"/>
          <w:rtl/>
        </w:rPr>
        <w:t>ה</w:t>
      </w:r>
      <w:bookmarkStart w:id="26514" w:name="_ETM_Q51_721373"/>
      <w:bookmarkEnd w:id="26514"/>
      <w:r>
        <w:rPr>
          <w:rFonts w:hint="cs"/>
          <w:rtl/>
        </w:rPr>
        <w:t xml:space="preserve">ם </w:t>
      </w:r>
      <w:r>
        <w:rPr>
          <w:rtl/>
        </w:rPr>
        <w:t xml:space="preserve">ערך </w:t>
      </w:r>
      <w:bookmarkStart w:id="26515" w:name="_ETM_Q51_721559"/>
      <w:bookmarkEnd w:id="26515"/>
      <w:r>
        <w:rPr>
          <w:rtl/>
        </w:rPr>
        <w:t xml:space="preserve">עליון </w:t>
      </w:r>
      <w:bookmarkStart w:id="26516" w:name="_ETM_Q51_722010"/>
      <w:bookmarkEnd w:id="26516"/>
      <w:r>
        <w:rPr>
          <w:rtl/>
        </w:rPr>
        <w:t>ביהדות</w:t>
      </w:r>
      <w:r>
        <w:rPr>
          <w:rFonts w:hint="cs"/>
          <w:rtl/>
        </w:rPr>
        <w:t>.</w:t>
      </w:r>
      <w:r>
        <w:rPr>
          <w:rtl/>
        </w:rPr>
        <w:t xml:space="preserve"> </w:t>
      </w:r>
      <w:bookmarkStart w:id="26517" w:name="_ETM_Q51_723380"/>
      <w:bookmarkEnd w:id="26517"/>
      <w:r>
        <w:rPr>
          <w:rtl/>
        </w:rPr>
        <w:t xml:space="preserve">הצילו </w:t>
      </w:r>
      <w:bookmarkStart w:id="26518" w:name="_ETM_Q51_724069"/>
      <w:bookmarkEnd w:id="26518"/>
      <w:r>
        <w:rPr>
          <w:rtl/>
        </w:rPr>
        <w:t>אותי</w:t>
      </w:r>
      <w:r>
        <w:rPr>
          <w:rFonts w:hint="cs"/>
          <w:rtl/>
        </w:rPr>
        <w:t>,</w:t>
      </w:r>
      <w:r>
        <w:rPr>
          <w:rtl/>
        </w:rPr>
        <w:t xml:space="preserve"> </w:t>
      </w:r>
      <w:bookmarkStart w:id="26519" w:name="_ETM_Q51_724859"/>
      <w:bookmarkEnd w:id="26519"/>
      <w:r>
        <w:rPr>
          <w:rtl/>
        </w:rPr>
        <w:t xml:space="preserve">אני </w:t>
      </w:r>
      <w:bookmarkStart w:id="26520" w:name="_ETM_Q51_725159"/>
      <w:bookmarkEnd w:id="26520"/>
      <w:r>
        <w:rPr>
          <w:rtl/>
        </w:rPr>
        <w:t xml:space="preserve">כבר </w:t>
      </w:r>
      <w:bookmarkStart w:id="26521" w:name="_ETM_Q51_725370"/>
      <w:bookmarkEnd w:id="26521"/>
      <w:r>
        <w:rPr>
          <w:rtl/>
        </w:rPr>
        <w:t>מבולבל</w:t>
      </w:r>
      <w:r>
        <w:rPr>
          <w:rFonts w:hint="cs"/>
          <w:rtl/>
        </w:rPr>
        <w:t>,</w:t>
      </w:r>
      <w:r>
        <w:rPr>
          <w:rtl/>
        </w:rPr>
        <w:t xml:space="preserve"> </w:t>
      </w:r>
      <w:bookmarkStart w:id="26522" w:name="_ETM_Q51_726390"/>
      <w:bookmarkEnd w:id="26522"/>
      <w:r>
        <w:rPr>
          <w:rtl/>
        </w:rPr>
        <w:t>מ</w:t>
      </w:r>
      <w:r>
        <w:rPr>
          <w:rFonts w:hint="cs"/>
          <w:rtl/>
        </w:rPr>
        <w:t>טולטל</w:t>
      </w:r>
      <w:bookmarkStart w:id="26523" w:name="_ETM_Q51_727559"/>
      <w:bookmarkEnd w:id="26523"/>
      <w:r>
        <w:rPr>
          <w:rFonts w:hint="cs"/>
          <w:rtl/>
        </w:rPr>
        <w:t xml:space="preserve">, </w:t>
      </w:r>
      <w:r>
        <w:rPr>
          <w:rtl/>
        </w:rPr>
        <w:t>מתוסכל</w:t>
      </w:r>
      <w:r>
        <w:rPr>
          <w:rFonts w:hint="cs"/>
          <w:rtl/>
        </w:rPr>
        <w:t>.</w:t>
      </w:r>
      <w:r>
        <w:rPr>
          <w:rtl/>
        </w:rPr>
        <w:t xml:space="preserve"> </w:t>
      </w:r>
      <w:bookmarkStart w:id="26524" w:name="_ETM_Q51_728790"/>
      <w:bookmarkEnd w:id="26524"/>
      <w:r>
        <w:rPr>
          <w:rtl/>
        </w:rPr>
        <w:t xml:space="preserve">איך </w:t>
      </w:r>
      <w:bookmarkStart w:id="26525" w:name="_ETM_Q51_728970"/>
      <w:bookmarkEnd w:id="26525"/>
      <w:r>
        <w:rPr>
          <w:rtl/>
        </w:rPr>
        <w:t xml:space="preserve">הנפש </w:t>
      </w:r>
      <w:bookmarkStart w:id="26526" w:name="_ETM_Q51_729330"/>
      <w:bookmarkEnd w:id="26526"/>
      <w:r>
        <w:rPr>
          <w:rtl/>
        </w:rPr>
        <w:t xml:space="preserve">שלי </w:t>
      </w:r>
      <w:bookmarkStart w:id="26527" w:name="_ETM_Q51_729540"/>
      <w:bookmarkEnd w:id="26527"/>
      <w:r>
        <w:rPr>
          <w:rtl/>
        </w:rPr>
        <w:t xml:space="preserve">תחזיק </w:t>
      </w:r>
      <w:bookmarkStart w:id="26528" w:name="_ETM_Q51_729960"/>
      <w:bookmarkEnd w:id="26528"/>
      <w:r>
        <w:rPr>
          <w:rFonts w:hint="cs"/>
          <w:rtl/>
        </w:rPr>
        <w:t xml:space="preserve">עוד </w:t>
      </w:r>
      <w:r>
        <w:rPr>
          <w:rtl/>
        </w:rPr>
        <w:t>מעמד</w:t>
      </w:r>
      <w:bookmarkStart w:id="26529" w:name="_ETM_Q51_731700"/>
      <w:bookmarkEnd w:id="26529"/>
      <w:r>
        <w:rPr>
          <w:rFonts w:hint="cs"/>
          <w:rtl/>
        </w:rPr>
        <w:t>?</w:t>
      </w:r>
      <w:bookmarkStart w:id="26530" w:name="_ETM_Q51_68047"/>
      <w:bookmarkStart w:id="26531" w:name="_ETM_Q51_68134"/>
      <w:bookmarkStart w:id="26532" w:name="TOR_Q52"/>
      <w:bookmarkStart w:id="26533" w:name="_ETM_Q52_181040"/>
      <w:bookmarkEnd w:id="26530"/>
      <w:bookmarkEnd w:id="26531"/>
      <w:bookmarkEnd w:id="26532"/>
      <w:bookmarkEnd w:id="26533"/>
      <w:r>
        <w:rPr>
          <w:rFonts w:hint="cs"/>
          <w:rtl/>
        </w:rPr>
        <w:t xml:space="preserve"> </w:t>
      </w:r>
      <w:r>
        <w:rPr>
          <w:rFonts w:hint="cs"/>
          <w:rtl/>
          <w:lang w:eastAsia="he-IL"/>
        </w:rPr>
        <w:t xml:space="preserve">זוכרת שאמרתי לך שאני לא יכול להפסיק לעבוד? העבודה נותנת לי חיים. וכעת אני יושב פה כפוף, שפוף, וללא </w:t>
      </w:r>
      <w:bookmarkStart w:id="26534" w:name="_ETM_Q52_139829"/>
      <w:bookmarkEnd w:id="26534"/>
      <w:r>
        <w:rPr>
          <w:rFonts w:hint="cs"/>
          <w:rtl/>
          <w:lang w:eastAsia="he-IL"/>
        </w:rPr>
        <w:t xml:space="preserve">שום פעילות </w:t>
      </w:r>
      <w:r>
        <w:rPr>
          <w:rFonts w:hint="eastAsia"/>
          <w:rtl/>
          <w:lang w:eastAsia="he-IL"/>
        </w:rPr>
        <w:t>–</w:t>
      </w:r>
      <w:r>
        <w:rPr>
          <w:rFonts w:hint="cs"/>
          <w:rtl/>
          <w:lang w:eastAsia="he-IL"/>
        </w:rPr>
        <w:t xml:space="preserve"> אלא רק התעללות. אני לא יכול </w:t>
      </w:r>
      <w:bookmarkStart w:id="26535" w:name="_ETM_Q52_147264"/>
      <w:bookmarkEnd w:id="26535"/>
      <w:r>
        <w:rPr>
          <w:rFonts w:hint="cs"/>
          <w:rtl/>
          <w:lang w:eastAsia="he-IL"/>
        </w:rPr>
        <w:t>יותר, אני משתגע. עד מתי, אחותי? תעזרי לי. תמיד י</w:t>
      </w:r>
      <w:bookmarkStart w:id="26536" w:name="_ETM_Q52_152174"/>
      <w:bookmarkEnd w:id="26536"/>
      <w:r>
        <w:rPr>
          <w:rFonts w:hint="cs"/>
          <w:rtl/>
          <w:lang w:eastAsia="he-IL"/>
        </w:rPr>
        <w:t>דעת לפתור לי בעיות והפכת עולמ</w:t>
      </w:r>
      <w:bookmarkStart w:id="26537" w:name="_ETM_Q52_151228"/>
      <w:bookmarkEnd w:id="26537"/>
      <w:r>
        <w:rPr>
          <w:rFonts w:hint="cs"/>
          <w:rtl/>
          <w:lang w:eastAsia="he-IL"/>
        </w:rPr>
        <w:t>ות בשבילי, איפה את? למה ידייך כבולות? את במדינה חופשי</w:t>
      </w:r>
      <w:bookmarkStart w:id="26538" w:name="_ETM_Q52_160623"/>
      <w:bookmarkEnd w:id="26538"/>
      <w:r>
        <w:rPr>
          <w:rFonts w:hint="cs"/>
          <w:rtl/>
          <w:lang w:eastAsia="he-IL"/>
        </w:rPr>
        <w:t xml:space="preserve">ת, למה לא מצליחים להציל אותי? למה? למה לא מקבלים החלטה </w:t>
      </w:r>
      <w:bookmarkStart w:id="26539" w:name="_ETM_Q52_162845"/>
      <w:bookmarkEnd w:id="26539"/>
      <w:r>
        <w:rPr>
          <w:rFonts w:hint="cs"/>
          <w:rtl/>
          <w:lang w:eastAsia="he-IL"/>
        </w:rPr>
        <w:t xml:space="preserve">לשחרר אותי? </w:t>
      </w:r>
    </w:p>
    <w:p w:rsidR="00C7504F" w:rsidRDefault="00C7504F" w:rsidP="004E7478">
      <w:pPr>
        <w:rPr>
          <w:rtl/>
          <w:lang w:eastAsia="he-IL"/>
        </w:rPr>
      </w:pPr>
      <w:bookmarkStart w:id="26540" w:name="_ETM_Q52_166997"/>
      <w:bookmarkStart w:id="26541" w:name="_ETM_Q52_167119"/>
      <w:bookmarkStart w:id="26542" w:name="_ETM_Q52_163363"/>
      <w:bookmarkEnd w:id="26540"/>
      <w:bookmarkEnd w:id="26541"/>
      <w:bookmarkEnd w:id="26542"/>
    </w:p>
    <w:p w:rsidR="00C7504F" w:rsidRDefault="00C7504F" w:rsidP="003A52C2">
      <w:pPr>
        <w:rPr>
          <w:rtl/>
        </w:rPr>
      </w:pPr>
      <w:bookmarkStart w:id="26543" w:name="_ETM_Q52_163456"/>
      <w:bookmarkEnd w:id="26543"/>
      <w:r>
        <w:rPr>
          <w:rFonts w:hint="cs"/>
          <w:rtl/>
          <w:lang w:eastAsia="he-IL"/>
        </w:rPr>
        <w:t xml:space="preserve">"זוכרת שכל ערב כיפור אני מתקשר אלייך ומבקש </w:t>
      </w:r>
      <w:bookmarkStart w:id="26544" w:name="_ETM_Q52_170035"/>
      <w:bookmarkEnd w:id="26544"/>
      <w:r>
        <w:rPr>
          <w:rFonts w:hint="cs"/>
          <w:rtl/>
          <w:lang w:eastAsia="he-IL"/>
        </w:rPr>
        <w:t xml:space="preserve">ממך סליחה אם פגעתי בך? אני רוצה שוב לבקש ממך </w:t>
      </w:r>
      <w:bookmarkStart w:id="26545" w:name="_ETM_Q52_170745"/>
      <w:bookmarkEnd w:id="26545"/>
      <w:r>
        <w:rPr>
          <w:rFonts w:hint="cs"/>
          <w:rtl/>
          <w:lang w:eastAsia="he-IL"/>
        </w:rPr>
        <w:t xml:space="preserve">סליחה, סליחה שאני מטריד אותך, והנטל שלי נופל על כתפייך. </w:t>
      </w:r>
      <w:bookmarkStart w:id="26546" w:name="_ETM_Q52_176822"/>
      <w:bookmarkEnd w:id="26546"/>
      <w:r>
        <w:rPr>
          <w:rFonts w:hint="cs"/>
          <w:rtl/>
          <w:lang w:eastAsia="he-IL"/>
        </w:rPr>
        <w:t xml:space="preserve">ואת רצה </w:t>
      </w:r>
      <w:bookmarkStart w:id="26547" w:name="_ETM_Q52_181790"/>
      <w:bookmarkEnd w:id="26547"/>
      <w:r>
        <w:rPr>
          <w:rtl/>
        </w:rPr>
        <w:t xml:space="preserve">לכל </w:t>
      </w:r>
      <w:bookmarkStart w:id="26548" w:name="_ETM_Q52_182120"/>
      <w:bookmarkEnd w:id="26548"/>
      <w:r>
        <w:rPr>
          <w:rtl/>
        </w:rPr>
        <w:t xml:space="preserve">מקום </w:t>
      </w:r>
      <w:bookmarkStart w:id="26549" w:name="_ETM_Q52_182540"/>
      <w:bookmarkEnd w:id="26549"/>
      <w:r>
        <w:rPr>
          <w:rtl/>
        </w:rPr>
        <w:t xml:space="preserve">לזעוק </w:t>
      </w:r>
      <w:bookmarkStart w:id="26550" w:name="_ETM_Q52_182929"/>
      <w:bookmarkEnd w:id="26550"/>
      <w:r>
        <w:rPr>
          <w:rtl/>
        </w:rPr>
        <w:t xml:space="preserve">את </w:t>
      </w:r>
      <w:bookmarkStart w:id="26551" w:name="_ETM_Q52_183020"/>
      <w:bookmarkEnd w:id="26551"/>
      <w:r>
        <w:rPr>
          <w:rtl/>
        </w:rPr>
        <w:t>זעקת</w:t>
      </w:r>
      <w:r>
        <w:rPr>
          <w:rFonts w:hint="cs"/>
          <w:rtl/>
        </w:rPr>
        <w:t>י</w:t>
      </w:r>
      <w:r>
        <w:rPr>
          <w:rtl/>
        </w:rPr>
        <w:t xml:space="preserve"> </w:t>
      </w:r>
      <w:bookmarkStart w:id="26552" w:name="_ETM_Q52_183379"/>
      <w:bookmarkStart w:id="26553" w:name="_ETM_Q52_184450"/>
      <w:bookmarkEnd w:id="26552"/>
      <w:bookmarkEnd w:id="26553"/>
      <w:r>
        <w:rPr>
          <w:rtl/>
        </w:rPr>
        <w:t xml:space="preserve">כשאת </w:t>
      </w:r>
      <w:bookmarkStart w:id="26554" w:name="_ETM_Q52_185319"/>
      <w:bookmarkStart w:id="26555" w:name="_ETM_Q52_185800"/>
      <w:bookmarkEnd w:id="26554"/>
      <w:bookmarkEnd w:id="26555"/>
      <w:r>
        <w:rPr>
          <w:rtl/>
        </w:rPr>
        <w:t xml:space="preserve">כמו </w:t>
      </w:r>
      <w:bookmarkStart w:id="26556" w:name="_ETM_Q52_186010"/>
      <w:bookmarkEnd w:id="26556"/>
      <w:r>
        <w:rPr>
          <w:rtl/>
        </w:rPr>
        <w:t xml:space="preserve">עלה </w:t>
      </w:r>
      <w:bookmarkStart w:id="26557" w:name="_ETM_Q52_186220"/>
      <w:bookmarkEnd w:id="26557"/>
      <w:r>
        <w:rPr>
          <w:rtl/>
        </w:rPr>
        <w:t xml:space="preserve">נידף </w:t>
      </w:r>
      <w:bookmarkStart w:id="26558" w:name="_ETM_Q52_186640"/>
      <w:bookmarkEnd w:id="26558"/>
      <w:r>
        <w:rPr>
          <w:rtl/>
        </w:rPr>
        <w:t>ברוח</w:t>
      </w:r>
      <w:r>
        <w:rPr>
          <w:rFonts w:hint="cs"/>
          <w:rtl/>
        </w:rPr>
        <w:t>,</w:t>
      </w:r>
      <w:r>
        <w:rPr>
          <w:rtl/>
        </w:rPr>
        <w:t xml:space="preserve"> </w:t>
      </w:r>
      <w:bookmarkStart w:id="26559" w:name="_ETM_Q52_187420"/>
      <w:bookmarkEnd w:id="26559"/>
      <w:r>
        <w:rPr>
          <w:rtl/>
        </w:rPr>
        <w:t xml:space="preserve">ואת </w:t>
      </w:r>
      <w:bookmarkStart w:id="26560" w:name="_ETM_Q52_187720"/>
      <w:bookmarkEnd w:id="26560"/>
      <w:r>
        <w:rPr>
          <w:rtl/>
        </w:rPr>
        <w:t xml:space="preserve">כבר נטולת </w:t>
      </w:r>
      <w:bookmarkStart w:id="26561" w:name="_ETM_Q52_188320"/>
      <w:bookmarkStart w:id="26562" w:name="_ETM_Q52_188559"/>
      <w:bookmarkEnd w:id="26561"/>
      <w:bookmarkEnd w:id="26562"/>
      <w:r>
        <w:rPr>
          <w:rtl/>
        </w:rPr>
        <w:t>כוחות</w:t>
      </w:r>
      <w:r>
        <w:rPr>
          <w:rFonts w:hint="cs"/>
          <w:rtl/>
        </w:rPr>
        <w:t>.</w:t>
      </w:r>
      <w:r>
        <w:rPr>
          <w:rtl/>
        </w:rPr>
        <w:t xml:space="preserve"> </w:t>
      </w:r>
      <w:bookmarkStart w:id="26563" w:name="_ETM_Q52_190450"/>
      <w:bookmarkEnd w:id="26563"/>
      <w:r>
        <w:rPr>
          <w:rtl/>
        </w:rPr>
        <w:t xml:space="preserve">אבל </w:t>
      </w:r>
      <w:bookmarkStart w:id="26564" w:name="_ETM_Q52_190809"/>
      <w:bookmarkEnd w:id="26564"/>
      <w:r>
        <w:rPr>
          <w:rtl/>
        </w:rPr>
        <w:t xml:space="preserve">כפי </w:t>
      </w:r>
      <w:bookmarkStart w:id="26565" w:name="_ETM_Q52_191020"/>
      <w:bookmarkEnd w:id="26565"/>
      <w:r>
        <w:rPr>
          <w:rtl/>
        </w:rPr>
        <w:t xml:space="preserve">שאני </w:t>
      </w:r>
      <w:bookmarkStart w:id="26566" w:name="_ETM_Q52_191260"/>
      <w:bookmarkEnd w:id="26566"/>
      <w:r>
        <w:rPr>
          <w:rtl/>
        </w:rPr>
        <w:t xml:space="preserve">מכיר </w:t>
      </w:r>
      <w:bookmarkStart w:id="26567" w:name="_ETM_Q52_191619"/>
      <w:bookmarkEnd w:id="26567"/>
      <w:r>
        <w:rPr>
          <w:rtl/>
        </w:rPr>
        <w:t>אותך</w:t>
      </w:r>
      <w:r>
        <w:rPr>
          <w:rFonts w:hint="cs"/>
          <w:rtl/>
        </w:rPr>
        <w:t>,</w:t>
      </w:r>
      <w:r>
        <w:rPr>
          <w:rtl/>
        </w:rPr>
        <w:t xml:space="preserve"> </w:t>
      </w:r>
      <w:bookmarkStart w:id="26568" w:name="_ETM_Q52_192369"/>
      <w:bookmarkEnd w:id="26568"/>
      <w:r>
        <w:rPr>
          <w:rtl/>
        </w:rPr>
        <w:t xml:space="preserve">את </w:t>
      </w:r>
      <w:bookmarkStart w:id="26569" w:name="_ETM_Q52_192580"/>
      <w:bookmarkEnd w:id="26569"/>
      <w:r>
        <w:rPr>
          <w:rtl/>
        </w:rPr>
        <w:t xml:space="preserve">לא </w:t>
      </w:r>
      <w:bookmarkStart w:id="26570" w:name="_ETM_Q52_192700"/>
      <w:bookmarkEnd w:id="26570"/>
      <w:r>
        <w:rPr>
          <w:rtl/>
        </w:rPr>
        <w:t>תישברי</w:t>
      </w:r>
      <w:r>
        <w:rPr>
          <w:rFonts w:hint="cs"/>
          <w:rtl/>
        </w:rPr>
        <w:t>,</w:t>
      </w:r>
      <w:r>
        <w:rPr>
          <w:rtl/>
        </w:rPr>
        <w:t xml:space="preserve"> </w:t>
      </w:r>
      <w:bookmarkStart w:id="26571" w:name="_ETM_Q52_193790"/>
      <w:bookmarkEnd w:id="26571"/>
      <w:r>
        <w:rPr>
          <w:rtl/>
        </w:rPr>
        <w:t xml:space="preserve">ותמשיכי </w:t>
      </w:r>
      <w:bookmarkStart w:id="26572" w:name="_ETM_Q52_194420"/>
      <w:bookmarkEnd w:id="26572"/>
      <w:r>
        <w:rPr>
          <w:rtl/>
        </w:rPr>
        <w:t xml:space="preserve">לרוץ </w:t>
      </w:r>
      <w:bookmarkStart w:id="26573" w:name="_ETM_Q52_194780"/>
      <w:bookmarkEnd w:id="26573"/>
      <w:r>
        <w:rPr>
          <w:rtl/>
        </w:rPr>
        <w:t xml:space="preserve">עם </w:t>
      </w:r>
      <w:bookmarkStart w:id="26574" w:name="_ETM_Q52_194900"/>
      <w:bookmarkEnd w:id="26574"/>
      <w:r>
        <w:rPr>
          <w:rtl/>
        </w:rPr>
        <w:t xml:space="preserve">הרגליים </w:t>
      </w:r>
      <w:bookmarkStart w:id="26575" w:name="_ETM_Q52_195349"/>
      <w:bookmarkEnd w:id="26575"/>
      <w:r>
        <w:rPr>
          <w:rtl/>
        </w:rPr>
        <w:t>השבו</w:t>
      </w:r>
      <w:r>
        <w:rPr>
          <w:rFonts w:hint="cs"/>
          <w:rtl/>
        </w:rPr>
        <w:t>ר</w:t>
      </w:r>
      <w:r>
        <w:rPr>
          <w:rtl/>
        </w:rPr>
        <w:t xml:space="preserve">ות </w:t>
      </w:r>
      <w:bookmarkStart w:id="26576" w:name="_ETM_Q52_195860"/>
      <w:bookmarkEnd w:id="26576"/>
      <w:r>
        <w:rPr>
          <w:rtl/>
        </w:rPr>
        <w:t>שלך</w:t>
      </w:r>
      <w:r>
        <w:rPr>
          <w:rFonts w:hint="cs"/>
          <w:rtl/>
        </w:rPr>
        <w:t>,</w:t>
      </w:r>
      <w:r>
        <w:rPr>
          <w:rtl/>
        </w:rPr>
        <w:t xml:space="preserve"> </w:t>
      </w:r>
      <w:bookmarkStart w:id="26577" w:name="_ETM_Q52_197509"/>
      <w:bookmarkEnd w:id="26577"/>
      <w:r>
        <w:rPr>
          <w:rtl/>
        </w:rPr>
        <w:t xml:space="preserve">כי </w:t>
      </w:r>
      <w:bookmarkStart w:id="26578" w:name="_ETM_Q52_197689"/>
      <w:bookmarkEnd w:id="26578"/>
      <w:r>
        <w:rPr>
          <w:rtl/>
        </w:rPr>
        <w:t xml:space="preserve">אני </w:t>
      </w:r>
      <w:bookmarkStart w:id="26579" w:name="_ETM_Q52_197869"/>
      <w:bookmarkEnd w:id="26579"/>
      <w:r>
        <w:rPr>
          <w:rtl/>
        </w:rPr>
        <w:t xml:space="preserve">יודע </w:t>
      </w:r>
      <w:bookmarkStart w:id="26580" w:name="_ETM_Q52_198500"/>
      <w:bookmarkEnd w:id="26580"/>
      <w:r>
        <w:rPr>
          <w:rtl/>
        </w:rPr>
        <w:t xml:space="preserve">עד </w:t>
      </w:r>
      <w:bookmarkStart w:id="26581" w:name="_ETM_Q52_198679"/>
      <w:bookmarkEnd w:id="26581"/>
      <w:r>
        <w:rPr>
          <w:rtl/>
        </w:rPr>
        <w:t xml:space="preserve">כמה </w:t>
      </w:r>
      <w:bookmarkStart w:id="26582" w:name="_ETM_Q52_199009"/>
      <w:bookmarkEnd w:id="26582"/>
      <w:r>
        <w:rPr>
          <w:rtl/>
        </w:rPr>
        <w:t xml:space="preserve">את </w:t>
      </w:r>
      <w:bookmarkStart w:id="26583" w:name="_ETM_Q52_199099"/>
      <w:bookmarkEnd w:id="26583"/>
      <w:r>
        <w:rPr>
          <w:rtl/>
        </w:rPr>
        <w:t xml:space="preserve">אוהבת </w:t>
      </w:r>
      <w:bookmarkStart w:id="26584" w:name="_ETM_Q52_199460"/>
      <w:bookmarkEnd w:id="26584"/>
      <w:r>
        <w:rPr>
          <w:rtl/>
        </w:rPr>
        <w:t xml:space="preserve">אותי </w:t>
      </w:r>
      <w:bookmarkStart w:id="26585" w:name="_ETM_Q52_199970"/>
      <w:bookmarkEnd w:id="26585"/>
      <w:r>
        <w:rPr>
          <w:rtl/>
        </w:rPr>
        <w:t xml:space="preserve">ומתייחסת </w:t>
      </w:r>
      <w:bookmarkStart w:id="26586" w:name="_ETM_Q52_200750"/>
      <w:bookmarkEnd w:id="26586"/>
      <w:r>
        <w:rPr>
          <w:rtl/>
        </w:rPr>
        <w:t>אל</w:t>
      </w:r>
      <w:r>
        <w:rPr>
          <w:rFonts w:hint="cs"/>
          <w:rtl/>
        </w:rPr>
        <w:t>י</w:t>
      </w:r>
      <w:r>
        <w:rPr>
          <w:rtl/>
        </w:rPr>
        <w:t xml:space="preserve">י </w:t>
      </w:r>
      <w:bookmarkStart w:id="26587" w:name="_ETM_Q52_201019"/>
      <w:bookmarkEnd w:id="26587"/>
      <w:r>
        <w:rPr>
          <w:rtl/>
        </w:rPr>
        <w:t xml:space="preserve">לפעמים </w:t>
      </w:r>
      <w:bookmarkStart w:id="26588" w:name="_ETM_Q52_201650"/>
      <w:bookmarkEnd w:id="26588"/>
      <w:r>
        <w:rPr>
          <w:rtl/>
        </w:rPr>
        <w:t xml:space="preserve">כמו </w:t>
      </w:r>
      <w:bookmarkStart w:id="26589" w:name="_ETM_Q52_201980"/>
      <w:bookmarkEnd w:id="26589"/>
      <w:r>
        <w:rPr>
          <w:rtl/>
        </w:rPr>
        <w:t>אימא</w:t>
      </w:r>
      <w:r>
        <w:rPr>
          <w:rFonts w:hint="cs"/>
          <w:rtl/>
        </w:rPr>
        <w:t>.</w:t>
      </w:r>
      <w:r>
        <w:rPr>
          <w:rtl/>
        </w:rPr>
        <w:t xml:space="preserve"> </w:t>
      </w:r>
      <w:bookmarkStart w:id="26590" w:name="_ETM_Q52_202970"/>
      <w:bookmarkEnd w:id="26590"/>
      <w:r>
        <w:rPr>
          <w:rtl/>
        </w:rPr>
        <w:t xml:space="preserve">וברור </w:t>
      </w:r>
      <w:bookmarkStart w:id="26591" w:name="_ETM_Q52_203480"/>
      <w:bookmarkEnd w:id="26591"/>
      <w:r>
        <w:rPr>
          <w:rtl/>
        </w:rPr>
        <w:t xml:space="preserve">לי </w:t>
      </w:r>
      <w:bookmarkStart w:id="26592" w:name="_ETM_Q52_203660"/>
      <w:bookmarkEnd w:id="26592"/>
      <w:r>
        <w:rPr>
          <w:rFonts w:hint="cs"/>
          <w:rtl/>
        </w:rPr>
        <w:t>שאימא</w:t>
      </w:r>
      <w:r>
        <w:rPr>
          <w:rtl/>
        </w:rPr>
        <w:t xml:space="preserve"> </w:t>
      </w:r>
      <w:bookmarkStart w:id="26593" w:name="_ETM_Q52_204109"/>
      <w:bookmarkEnd w:id="26593"/>
      <w:r>
        <w:rPr>
          <w:rtl/>
        </w:rPr>
        <w:t xml:space="preserve">לא </w:t>
      </w:r>
      <w:bookmarkStart w:id="26594" w:name="_ETM_Q52_204199"/>
      <w:bookmarkEnd w:id="26594"/>
      <w:r>
        <w:rPr>
          <w:rtl/>
        </w:rPr>
        <w:t>מוותרת</w:t>
      </w:r>
      <w:r>
        <w:rPr>
          <w:rFonts w:hint="cs"/>
          <w:rtl/>
        </w:rPr>
        <w:t>.</w:t>
      </w:r>
      <w:r>
        <w:rPr>
          <w:rtl/>
        </w:rPr>
        <w:t xml:space="preserve"> </w:t>
      </w:r>
      <w:bookmarkStart w:id="26595" w:name="_ETM_Q52_205679"/>
      <w:bookmarkEnd w:id="26595"/>
      <w:r>
        <w:rPr>
          <w:rtl/>
        </w:rPr>
        <w:t xml:space="preserve">אז </w:t>
      </w:r>
      <w:bookmarkStart w:id="26596" w:name="_ETM_Q52_205890"/>
      <w:bookmarkEnd w:id="26596"/>
      <w:r>
        <w:rPr>
          <w:rtl/>
        </w:rPr>
        <w:t xml:space="preserve">אל </w:t>
      </w:r>
      <w:bookmarkStart w:id="26597" w:name="_ETM_Q52_206070"/>
      <w:bookmarkEnd w:id="26597"/>
      <w:r>
        <w:rPr>
          <w:rtl/>
        </w:rPr>
        <w:t>תוותר</w:t>
      </w:r>
      <w:r>
        <w:rPr>
          <w:rFonts w:hint="cs"/>
          <w:rtl/>
        </w:rPr>
        <w:t>ו</w:t>
      </w:r>
      <w:r>
        <w:rPr>
          <w:rtl/>
        </w:rPr>
        <w:t xml:space="preserve"> </w:t>
      </w:r>
      <w:bookmarkStart w:id="26598" w:name="_ETM_Q52_206579"/>
      <w:bookmarkEnd w:id="26598"/>
      <w:r>
        <w:rPr>
          <w:rtl/>
        </w:rPr>
        <w:t xml:space="preserve">עליי </w:t>
      </w:r>
      <w:bookmarkStart w:id="26599" w:name="_ETM_Q52_207810"/>
      <w:bookmarkEnd w:id="26599"/>
      <w:r w:rsidR="00171942">
        <w:rPr>
          <w:rFonts w:hint="cs"/>
          <w:rtl/>
        </w:rPr>
        <w:t>– – –</w:t>
      </w:r>
      <w:r>
        <w:rPr>
          <w:rFonts w:hint="cs"/>
          <w:rtl/>
        </w:rPr>
        <w:t xml:space="preserve"> </w:t>
      </w:r>
      <w:r>
        <w:rPr>
          <w:rtl/>
        </w:rPr>
        <w:t>שוב</w:t>
      </w:r>
      <w:r>
        <w:rPr>
          <w:rFonts w:hint="cs"/>
          <w:rtl/>
        </w:rPr>
        <w:t>,</w:t>
      </w:r>
      <w:r>
        <w:rPr>
          <w:rtl/>
        </w:rPr>
        <w:t xml:space="preserve"> </w:t>
      </w:r>
      <w:bookmarkStart w:id="26600" w:name="_ETM_Q52_208929"/>
      <w:bookmarkEnd w:id="26600"/>
      <w:r>
        <w:rPr>
          <w:rtl/>
        </w:rPr>
        <w:t xml:space="preserve">אל </w:t>
      </w:r>
      <w:bookmarkStart w:id="26601" w:name="_ETM_Q52_209230"/>
      <w:bookmarkEnd w:id="26601"/>
      <w:r>
        <w:rPr>
          <w:rtl/>
        </w:rPr>
        <w:t>תשליכ</w:t>
      </w:r>
      <w:r>
        <w:rPr>
          <w:rFonts w:hint="cs"/>
          <w:rtl/>
        </w:rPr>
        <w:t>ו</w:t>
      </w:r>
      <w:r>
        <w:rPr>
          <w:rtl/>
        </w:rPr>
        <w:t xml:space="preserve"> </w:t>
      </w:r>
      <w:bookmarkStart w:id="26602" w:name="_ETM_Q52_209919"/>
      <w:bookmarkEnd w:id="26602"/>
      <w:r>
        <w:rPr>
          <w:rFonts w:hint="cs"/>
          <w:rtl/>
        </w:rPr>
        <w:t xml:space="preserve">אותי </w:t>
      </w:r>
      <w:r>
        <w:rPr>
          <w:rtl/>
        </w:rPr>
        <w:t xml:space="preserve">לעת </w:t>
      </w:r>
      <w:bookmarkStart w:id="26603" w:name="_ETM_Q52_210220"/>
      <w:bookmarkEnd w:id="26603"/>
      <w:r>
        <w:rPr>
          <w:rtl/>
        </w:rPr>
        <w:t>זקנה</w:t>
      </w:r>
      <w:r>
        <w:rPr>
          <w:rFonts w:hint="cs"/>
          <w:rtl/>
        </w:rPr>
        <w:t xml:space="preserve">, </w:t>
      </w:r>
      <w:proofErr w:type="spellStart"/>
      <w:r>
        <w:rPr>
          <w:rFonts w:hint="cs"/>
          <w:rtl/>
        </w:rPr>
        <w:t>ואנא</w:t>
      </w:r>
      <w:proofErr w:type="spellEnd"/>
      <w:r w:rsidR="005F4393">
        <w:rPr>
          <w:rFonts w:hint="cs"/>
          <w:rtl/>
        </w:rPr>
        <w:t>,</w:t>
      </w:r>
      <w:r>
        <w:rPr>
          <w:rtl/>
        </w:rPr>
        <w:t xml:space="preserve"> </w:t>
      </w:r>
      <w:bookmarkStart w:id="26604" w:name="_ETM_Q52_211480"/>
      <w:bookmarkStart w:id="26605" w:name="_ETM_Q52_212800"/>
      <w:bookmarkEnd w:id="26604"/>
      <w:bookmarkEnd w:id="26605"/>
      <w:r>
        <w:rPr>
          <w:rtl/>
        </w:rPr>
        <w:t xml:space="preserve">אפשרו </w:t>
      </w:r>
      <w:bookmarkStart w:id="26606" w:name="_ETM_Q52_213370"/>
      <w:bookmarkEnd w:id="26606"/>
      <w:r>
        <w:rPr>
          <w:rtl/>
        </w:rPr>
        <w:t xml:space="preserve">לי </w:t>
      </w:r>
      <w:bookmarkStart w:id="26607" w:name="_ETM_Q52_213550"/>
      <w:bookmarkEnd w:id="26607"/>
      <w:r>
        <w:rPr>
          <w:rtl/>
        </w:rPr>
        <w:t xml:space="preserve">לחיות </w:t>
      </w:r>
      <w:bookmarkStart w:id="26608" w:name="_ETM_Q52_213969"/>
      <w:bookmarkEnd w:id="26608"/>
      <w:proofErr w:type="spellStart"/>
      <w:r>
        <w:rPr>
          <w:rtl/>
        </w:rPr>
        <w:t>לצ</w:t>
      </w:r>
      <w:r>
        <w:rPr>
          <w:rFonts w:hint="cs"/>
          <w:rtl/>
        </w:rPr>
        <w:t>י</w:t>
      </w:r>
      <w:r>
        <w:rPr>
          <w:rtl/>
        </w:rPr>
        <w:t>דכם</w:t>
      </w:r>
      <w:proofErr w:type="spellEnd"/>
      <w:r>
        <w:rPr>
          <w:rtl/>
        </w:rPr>
        <w:t xml:space="preserve"> </w:t>
      </w:r>
      <w:bookmarkStart w:id="26609" w:name="_ETM_Q52_214989"/>
      <w:bookmarkEnd w:id="26609"/>
      <w:r>
        <w:rPr>
          <w:rtl/>
        </w:rPr>
        <w:t xml:space="preserve">את </w:t>
      </w:r>
      <w:bookmarkStart w:id="26610" w:name="_ETM_Q52_215170"/>
      <w:bookmarkEnd w:id="26610"/>
      <w:r>
        <w:rPr>
          <w:rtl/>
        </w:rPr>
        <w:t xml:space="preserve">החיים </w:t>
      </w:r>
      <w:bookmarkStart w:id="26611" w:name="_ETM_Q52_215590"/>
      <w:bookmarkEnd w:id="26611"/>
      <w:r>
        <w:rPr>
          <w:rtl/>
        </w:rPr>
        <w:t xml:space="preserve">שעוד </w:t>
      </w:r>
      <w:bookmarkStart w:id="26612" w:name="_ETM_Q52_215890"/>
      <w:bookmarkEnd w:id="26612"/>
      <w:r>
        <w:rPr>
          <w:rtl/>
        </w:rPr>
        <w:t xml:space="preserve">נותרו </w:t>
      </w:r>
      <w:bookmarkStart w:id="26613" w:name="_ETM_Q52_216280"/>
      <w:bookmarkEnd w:id="26613"/>
      <w:r>
        <w:rPr>
          <w:rtl/>
        </w:rPr>
        <w:t>לי</w:t>
      </w:r>
      <w:r>
        <w:rPr>
          <w:rFonts w:hint="cs"/>
          <w:rtl/>
        </w:rPr>
        <w:t>".</w:t>
      </w:r>
      <w:r>
        <w:rPr>
          <w:rtl/>
        </w:rPr>
        <w:t xml:space="preserve"> </w:t>
      </w:r>
      <w:bookmarkStart w:id="26614" w:name="_ETM_Q52_217339"/>
      <w:bookmarkEnd w:id="26614"/>
      <w:r>
        <w:rPr>
          <w:rtl/>
        </w:rPr>
        <w:t>א</w:t>
      </w:r>
      <w:r>
        <w:rPr>
          <w:rFonts w:hint="cs"/>
          <w:rtl/>
        </w:rPr>
        <w:t>ת</w:t>
      </w:r>
      <w:r>
        <w:rPr>
          <w:rtl/>
        </w:rPr>
        <w:t xml:space="preserve"> </w:t>
      </w:r>
      <w:bookmarkStart w:id="26615" w:name="_ETM_Q52_217609"/>
      <w:bookmarkEnd w:id="26615"/>
      <w:r>
        <w:rPr>
          <w:rFonts w:hint="cs"/>
          <w:rtl/>
        </w:rPr>
        <w:t>יקרה</w:t>
      </w:r>
      <w:r>
        <w:rPr>
          <w:rtl/>
        </w:rPr>
        <w:t xml:space="preserve"> </w:t>
      </w:r>
      <w:bookmarkStart w:id="26616" w:name="_ETM_Q52_218030"/>
      <w:bookmarkEnd w:id="26616"/>
      <w:r>
        <w:rPr>
          <w:rtl/>
        </w:rPr>
        <w:t xml:space="preserve">לי </w:t>
      </w:r>
      <w:bookmarkStart w:id="26617" w:name="_ETM_Q52_218390"/>
      <w:bookmarkEnd w:id="26617"/>
      <w:r>
        <w:rPr>
          <w:rFonts w:hint="cs"/>
          <w:rtl/>
        </w:rPr>
        <w:t>מ</w:t>
      </w:r>
      <w:r>
        <w:rPr>
          <w:rtl/>
        </w:rPr>
        <w:t>פז</w:t>
      </w:r>
      <w:r>
        <w:rPr>
          <w:rFonts w:hint="cs"/>
          <w:rtl/>
        </w:rPr>
        <w:t>.</w:t>
      </w:r>
      <w:r>
        <w:rPr>
          <w:rtl/>
        </w:rPr>
        <w:t xml:space="preserve"> </w:t>
      </w:r>
      <w:bookmarkStart w:id="26618" w:name="_ETM_Q52_219989"/>
      <w:bookmarkEnd w:id="26618"/>
      <w:r>
        <w:rPr>
          <w:rtl/>
        </w:rPr>
        <w:t xml:space="preserve">זוכרת </w:t>
      </w:r>
      <w:bookmarkStart w:id="26619" w:name="_ETM_Q52_220469"/>
      <w:bookmarkEnd w:id="26619"/>
      <w:r>
        <w:rPr>
          <w:rtl/>
        </w:rPr>
        <w:t xml:space="preserve">שכך </w:t>
      </w:r>
      <w:bookmarkStart w:id="26620" w:name="_ETM_Q52_220769"/>
      <w:bookmarkEnd w:id="26620"/>
      <w:r>
        <w:rPr>
          <w:rtl/>
        </w:rPr>
        <w:t xml:space="preserve">נהגתי </w:t>
      </w:r>
      <w:bookmarkStart w:id="26621" w:name="_ETM_Q52_221309"/>
      <w:bookmarkEnd w:id="26621"/>
      <w:r>
        <w:rPr>
          <w:rtl/>
        </w:rPr>
        <w:t xml:space="preserve">לכתוב </w:t>
      </w:r>
      <w:bookmarkStart w:id="26622" w:name="_ETM_Q52_221699"/>
      <w:bookmarkEnd w:id="26622"/>
      <w:r>
        <w:rPr>
          <w:rtl/>
        </w:rPr>
        <w:t xml:space="preserve">במכתבים </w:t>
      </w:r>
      <w:bookmarkStart w:id="26623" w:name="_ETM_Q52_222809"/>
      <w:bookmarkEnd w:id="26623"/>
      <w:r>
        <w:rPr>
          <w:rtl/>
        </w:rPr>
        <w:t xml:space="preserve">ששלחתי </w:t>
      </w:r>
      <w:bookmarkStart w:id="26624" w:name="_ETM_Q52_223500"/>
      <w:bookmarkEnd w:id="26624"/>
      <w:r>
        <w:rPr>
          <w:rtl/>
        </w:rPr>
        <w:t>להורים</w:t>
      </w:r>
      <w:r>
        <w:rPr>
          <w:rFonts w:hint="cs"/>
          <w:rtl/>
        </w:rPr>
        <w:t>?"</w:t>
      </w:r>
      <w:r>
        <w:rPr>
          <w:rtl/>
        </w:rPr>
        <w:t xml:space="preserve"> </w:t>
      </w:r>
      <w:bookmarkStart w:id="26625" w:name="_ETM_Q52_225229"/>
      <w:bookmarkEnd w:id="26625"/>
      <w:r>
        <w:rPr>
          <w:rtl/>
        </w:rPr>
        <w:t xml:space="preserve">אוהב </w:t>
      </w:r>
      <w:bookmarkStart w:id="26626" w:name="_ETM_Q52_225890"/>
      <w:bookmarkEnd w:id="26626"/>
      <w:r>
        <w:rPr>
          <w:rtl/>
        </w:rPr>
        <w:t>ומתגעגע</w:t>
      </w:r>
      <w:r>
        <w:rPr>
          <w:rFonts w:hint="cs"/>
          <w:rtl/>
        </w:rPr>
        <w:t>,</w:t>
      </w:r>
      <w:r>
        <w:rPr>
          <w:rtl/>
        </w:rPr>
        <w:t xml:space="preserve"> </w:t>
      </w:r>
      <w:bookmarkStart w:id="26627" w:name="_ETM_Q52_227600"/>
      <w:bookmarkEnd w:id="26627"/>
      <w:r>
        <w:rPr>
          <w:rtl/>
        </w:rPr>
        <w:t xml:space="preserve">שלמה </w:t>
      </w:r>
      <w:bookmarkStart w:id="26628" w:name="_ETM_Q52_228050"/>
      <w:bookmarkEnd w:id="26628"/>
      <w:r>
        <w:rPr>
          <w:rtl/>
        </w:rPr>
        <w:t>שלך</w:t>
      </w:r>
      <w:r>
        <w:rPr>
          <w:rFonts w:hint="cs"/>
          <w:rtl/>
        </w:rPr>
        <w:t>,</w:t>
      </w:r>
      <w:r>
        <w:rPr>
          <w:rtl/>
        </w:rPr>
        <w:t xml:space="preserve"> </w:t>
      </w:r>
      <w:bookmarkStart w:id="26629" w:name="_ETM_Q52_228960"/>
      <w:bookmarkEnd w:id="26629"/>
      <w:r>
        <w:rPr>
          <w:rtl/>
        </w:rPr>
        <w:t>שלכם</w:t>
      </w:r>
      <w:r>
        <w:rPr>
          <w:rFonts w:hint="cs"/>
          <w:rtl/>
        </w:rPr>
        <w:t>,</w:t>
      </w:r>
      <w:r>
        <w:rPr>
          <w:rtl/>
        </w:rPr>
        <w:t xml:space="preserve"> </w:t>
      </w:r>
      <w:bookmarkStart w:id="26630" w:name="_ETM_Q52_230450"/>
      <w:bookmarkEnd w:id="26630"/>
      <w:r>
        <w:rPr>
          <w:rtl/>
        </w:rPr>
        <w:t xml:space="preserve">שלמה </w:t>
      </w:r>
      <w:bookmarkStart w:id="26631" w:name="_ETM_Q52_230840"/>
      <w:bookmarkEnd w:id="26631"/>
      <w:r>
        <w:rPr>
          <w:rtl/>
        </w:rPr>
        <w:t>מנצור</w:t>
      </w:r>
      <w:r>
        <w:rPr>
          <w:rFonts w:hint="cs"/>
          <w:rtl/>
        </w:rPr>
        <w:t>,</w:t>
      </w:r>
      <w:r>
        <w:rPr>
          <w:rtl/>
        </w:rPr>
        <w:t xml:space="preserve"> </w:t>
      </w:r>
      <w:bookmarkStart w:id="26632" w:name="_ETM_Q52_231500"/>
      <w:bookmarkEnd w:id="26632"/>
      <w:r>
        <w:rPr>
          <w:rtl/>
        </w:rPr>
        <w:t xml:space="preserve">קיבוץ </w:t>
      </w:r>
      <w:bookmarkStart w:id="26633" w:name="_ETM_Q52_231979"/>
      <w:bookmarkEnd w:id="26633"/>
      <w:r>
        <w:rPr>
          <w:rtl/>
        </w:rPr>
        <w:t>כיסופים</w:t>
      </w:r>
      <w:r>
        <w:rPr>
          <w:rFonts w:hint="cs"/>
          <w:rtl/>
        </w:rPr>
        <w:t xml:space="preserve">, דואר נע הנגב – </w:t>
      </w:r>
      <w:bookmarkStart w:id="26634" w:name="_ETM_Q52_233190"/>
      <w:bookmarkStart w:id="26635" w:name="_ETM_Q52_235550"/>
      <w:bookmarkEnd w:id="26634"/>
      <w:bookmarkEnd w:id="26635"/>
      <w:r>
        <w:rPr>
          <w:rtl/>
        </w:rPr>
        <w:t xml:space="preserve">זו </w:t>
      </w:r>
      <w:bookmarkStart w:id="26636" w:name="_ETM_Q52_235760"/>
      <w:bookmarkEnd w:id="26636"/>
      <w:r>
        <w:rPr>
          <w:rtl/>
        </w:rPr>
        <w:t xml:space="preserve">הייתה </w:t>
      </w:r>
      <w:bookmarkStart w:id="26637" w:name="_ETM_Q52_236030"/>
      <w:bookmarkEnd w:id="26637"/>
      <w:r>
        <w:rPr>
          <w:rtl/>
        </w:rPr>
        <w:t xml:space="preserve">כתובתי </w:t>
      </w:r>
      <w:bookmarkStart w:id="26638" w:name="_ETM_Q52_236510"/>
      <w:bookmarkEnd w:id="26638"/>
      <w:r>
        <w:rPr>
          <w:rtl/>
        </w:rPr>
        <w:t xml:space="preserve">70 </w:t>
      </w:r>
      <w:bookmarkStart w:id="26639" w:name="_ETM_Q52_236960"/>
      <w:bookmarkEnd w:id="26639"/>
      <w:r>
        <w:rPr>
          <w:rtl/>
        </w:rPr>
        <w:t>שנה</w:t>
      </w:r>
      <w:r>
        <w:rPr>
          <w:rFonts w:hint="cs"/>
          <w:rtl/>
        </w:rPr>
        <w:t>.</w:t>
      </w:r>
      <w:r>
        <w:rPr>
          <w:rtl/>
        </w:rPr>
        <w:t xml:space="preserve"> </w:t>
      </w:r>
      <w:bookmarkStart w:id="26640" w:name="_ETM_Q52_238060"/>
      <w:bookmarkEnd w:id="26640"/>
      <w:r>
        <w:rPr>
          <w:rtl/>
        </w:rPr>
        <w:t>והיום</w:t>
      </w:r>
      <w:r>
        <w:rPr>
          <w:rFonts w:hint="cs"/>
          <w:rtl/>
        </w:rPr>
        <w:t xml:space="preserve"> </w:t>
      </w:r>
      <w:bookmarkStart w:id="26641" w:name="_ETM_Q52_239200"/>
      <w:bookmarkEnd w:id="26641"/>
      <w:r>
        <w:rPr>
          <w:rtl/>
        </w:rPr>
        <w:t xml:space="preserve">שלמה </w:t>
      </w:r>
      <w:bookmarkStart w:id="26642" w:name="_ETM_Q52_239590"/>
      <w:bookmarkEnd w:id="26642"/>
      <w:r>
        <w:rPr>
          <w:rtl/>
        </w:rPr>
        <w:t xml:space="preserve">מנצור </w:t>
      </w:r>
      <w:bookmarkStart w:id="26643" w:name="_ETM_Q52_240610"/>
      <w:bookmarkEnd w:id="26643"/>
      <w:r>
        <w:rPr>
          <w:rtl/>
        </w:rPr>
        <w:t xml:space="preserve">חטוף </w:t>
      </w:r>
      <w:bookmarkStart w:id="26644" w:name="_ETM_Q52_241120"/>
      <w:bookmarkEnd w:id="26644"/>
      <w:r>
        <w:rPr>
          <w:rtl/>
        </w:rPr>
        <w:t xml:space="preserve">במנהרות </w:t>
      </w:r>
      <w:bookmarkStart w:id="26645" w:name="_ETM_Q52_241780"/>
      <w:bookmarkEnd w:id="26645"/>
      <w:r>
        <w:rPr>
          <w:rtl/>
        </w:rPr>
        <w:t xml:space="preserve">החמאס </w:t>
      </w:r>
      <w:bookmarkStart w:id="26646" w:name="_ETM_Q52_242320"/>
      <w:bookmarkEnd w:id="26646"/>
      <w:r>
        <w:rPr>
          <w:rtl/>
        </w:rPr>
        <w:t>בעזה</w:t>
      </w:r>
      <w:r>
        <w:rPr>
          <w:rFonts w:hint="cs"/>
          <w:rtl/>
        </w:rPr>
        <w:t>,</w:t>
      </w:r>
      <w:r>
        <w:rPr>
          <w:rtl/>
        </w:rPr>
        <w:t xml:space="preserve"> </w:t>
      </w:r>
      <w:bookmarkStart w:id="26647" w:name="_ETM_Q52_243819"/>
      <w:bookmarkEnd w:id="26647"/>
      <w:r>
        <w:rPr>
          <w:rtl/>
        </w:rPr>
        <w:t xml:space="preserve">כתובת </w:t>
      </w:r>
      <w:bookmarkStart w:id="26648" w:name="_ETM_Q52_244569"/>
      <w:bookmarkEnd w:id="26648"/>
      <w:r>
        <w:rPr>
          <w:rtl/>
        </w:rPr>
        <w:t xml:space="preserve">לא </w:t>
      </w:r>
      <w:bookmarkStart w:id="26649" w:name="_ETM_Q52_244780"/>
      <w:bookmarkEnd w:id="26649"/>
      <w:r>
        <w:rPr>
          <w:rtl/>
        </w:rPr>
        <w:t>ידועה</w:t>
      </w:r>
      <w:r>
        <w:rPr>
          <w:rFonts w:hint="cs"/>
          <w:rtl/>
        </w:rPr>
        <w:t>.</w:t>
      </w:r>
    </w:p>
    <w:p w:rsidR="00C7504F" w:rsidRDefault="00C7504F" w:rsidP="004E7478">
      <w:pPr>
        <w:ind w:firstLine="0"/>
        <w:rPr>
          <w:rtl/>
        </w:rPr>
      </w:pPr>
    </w:p>
    <w:p w:rsidR="00C7504F" w:rsidRDefault="00C7504F" w:rsidP="004E7478">
      <w:pPr>
        <w:pStyle w:val="af6"/>
        <w:keepNext/>
        <w:rPr>
          <w:rtl/>
        </w:rPr>
      </w:pPr>
      <w:r w:rsidRPr="001E3079">
        <w:rPr>
          <w:rStyle w:val="TagStyle"/>
          <w:rtl/>
        </w:rPr>
        <w:t xml:space="preserve"> &lt;&lt; יור &gt;&gt; </w:t>
      </w:r>
      <w:r>
        <w:rPr>
          <w:rtl/>
        </w:rPr>
        <w:t>היו"ר משה טור פז:</w:t>
      </w:r>
      <w:r w:rsidRPr="001E3079">
        <w:rPr>
          <w:rStyle w:val="TagStyle"/>
          <w:rtl/>
        </w:rPr>
        <w:t xml:space="preserve"> &lt;&lt; יור &gt;&gt;</w:t>
      </w:r>
      <w:r>
        <w:rPr>
          <w:rtl/>
        </w:rPr>
        <w:t xml:space="preserve"> </w:t>
      </w:r>
    </w:p>
    <w:p w:rsidR="00C7504F" w:rsidRPr="001E3079" w:rsidRDefault="00C7504F" w:rsidP="004E7478">
      <w:pPr>
        <w:rPr>
          <w:rtl/>
          <w:lang w:eastAsia="he-IL"/>
        </w:rPr>
      </w:pPr>
    </w:p>
    <w:p w:rsidR="00C7504F" w:rsidRDefault="00C7504F" w:rsidP="004E7478">
      <w:pPr>
        <w:rPr>
          <w:rtl/>
        </w:rPr>
      </w:pPr>
      <w:bookmarkStart w:id="26650" w:name="_ETM_Q52_247380"/>
      <w:bookmarkEnd w:id="26650"/>
      <w:r>
        <w:rPr>
          <w:rtl/>
        </w:rPr>
        <w:t xml:space="preserve">תודה </w:t>
      </w:r>
      <w:bookmarkStart w:id="26651" w:name="_ETM_Q52_247740"/>
      <w:bookmarkEnd w:id="26651"/>
      <w:r>
        <w:rPr>
          <w:rtl/>
        </w:rPr>
        <w:t>רבה</w:t>
      </w:r>
      <w:r>
        <w:rPr>
          <w:rFonts w:hint="cs"/>
          <w:rtl/>
        </w:rPr>
        <w:t xml:space="preserve">. </w:t>
      </w:r>
      <w:bookmarkStart w:id="26652" w:name="_ETM_Q52_249469"/>
      <w:bookmarkStart w:id="26653" w:name="_ETM_Q52_78439"/>
      <w:bookmarkStart w:id="26654" w:name="_ETM_Q52_78606"/>
      <w:bookmarkStart w:id="26655" w:name="_ETM_Q52_78654"/>
      <w:bookmarkStart w:id="26656" w:name="_ETM_Q52_78756"/>
      <w:bookmarkStart w:id="26657" w:name="_ETM_Q52_78822"/>
      <w:bookmarkStart w:id="26658" w:name="_ETM_Q52_78909"/>
      <w:bookmarkEnd w:id="26652"/>
      <w:bookmarkEnd w:id="26653"/>
      <w:bookmarkEnd w:id="26654"/>
      <w:bookmarkEnd w:id="26655"/>
      <w:bookmarkEnd w:id="26656"/>
      <w:bookmarkEnd w:id="26657"/>
      <w:bookmarkEnd w:id="26658"/>
      <w:r>
        <w:rPr>
          <w:rtl/>
        </w:rPr>
        <w:t xml:space="preserve">הדוברת </w:t>
      </w:r>
      <w:bookmarkStart w:id="26659" w:name="_ETM_Q52_250009"/>
      <w:bookmarkEnd w:id="26659"/>
      <w:r>
        <w:rPr>
          <w:rtl/>
        </w:rPr>
        <w:t>הבאה</w:t>
      </w:r>
      <w:r>
        <w:rPr>
          <w:rFonts w:hint="cs"/>
          <w:rtl/>
        </w:rPr>
        <w:t>,</w:t>
      </w:r>
      <w:r>
        <w:rPr>
          <w:rtl/>
        </w:rPr>
        <w:t xml:space="preserve"> </w:t>
      </w:r>
      <w:bookmarkStart w:id="26660" w:name="_ETM_Q52_250280"/>
      <w:bookmarkEnd w:id="26660"/>
      <w:r>
        <w:rPr>
          <w:rtl/>
        </w:rPr>
        <w:t xml:space="preserve">חברת </w:t>
      </w:r>
      <w:bookmarkStart w:id="26661" w:name="_ETM_Q52_250640"/>
      <w:bookmarkEnd w:id="26661"/>
      <w:r>
        <w:rPr>
          <w:rtl/>
        </w:rPr>
        <w:t xml:space="preserve">הכנסת </w:t>
      </w:r>
      <w:bookmarkStart w:id="26662" w:name="_ETM_Q52_250969"/>
      <w:bookmarkEnd w:id="26662"/>
      <w:r>
        <w:rPr>
          <w:rFonts w:hint="cs"/>
          <w:rtl/>
        </w:rPr>
        <w:t>טטיאנה</w:t>
      </w:r>
      <w:r>
        <w:rPr>
          <w:rtl/>
        </w:rPr>
        <w:t xml:space="preserve"> </w:t>
      </w:r>
      <w:bookmarkStart w:id="26663" w:name="_ETM_Q52_251420"/>
      <w:bookmarkEnd w:id="26663"/>
      <w:r>
        <w:rPr>
          <w:rtl/>
        </w:rPr>
        <w:t>מזרסקי</w:t>
      </w:r>
      <w:r>
        <w:rPr>
          <w:rFonts w:hint="cs"/>
          <w:rtl/>
        </w:rPr>
        <w:t>.</w:t>
      </w:r>
      <w:r>
        <w:rPr>
          <w:rtl/>
        </w:rPr>
        <w:t xml:space="preserve"> </w:t>
      </w:r>
      <w:bookmarkStart w:id="26664" w:name="_ETM_Q52_261209"/>
      <w:bookmarkEnd w:id="26664"/>
      <w:r>
        <w:rPr>
          <w:rtl/>
        </w:rPr>
        <w:t xml:space="preserve">לרשותך </w:t>
      </w:r>
      <w:bookmarkStart w:id="26665" w:name="_ETM_Q52_261780"/>
      <w:bookmarkStart w:id="26666" w:name="_ETM_Q52_262110"/>
      <w:bookmarkEnd w:id="26665"/>
      <w:bookmarkEnd w:id="26666"/>
      <w:r>
        <w:rPr>
          <w:rFonts w:hint="cs"/>
          <w:rtl/>
        </w:rPr>
        <w:t xml:space="preserve">חמש </w:t>
      </w:r>
      <w:r>
        <w:rPr>
          <w:rtl/>
        </w:rPr>
        <w:t>דקות</w:t>
      </w:r>
      <w:r>
        <w:rPr>
          <w:rFonts w:hint="cs"/>
          <w:rtl/>
        </w:rPr>
        <w:t>.</w:t>
      </w:r>
      <w:r>
        <w:rPr>
          <w:rtl/>
        </w:rPr>
        <w:t xml:space="preserve"> </w:t>
      </w:r>
      <w:bookmarkStart w:id="26667" w:name="_ETM_Q52_265490"/>
      <w:bookmarkEnd w:id="26667"/>
    </w:p>
    <w:p w:rsidR="00C7504F" w:rsidRDefault="00C7504F" w:rsidP="004E7478">
      <w:pPr>
        <w:ind w:firstLine="0"/>
        <w:rPr>
          <w:rtl/>
        </w:rPr>
      </w:pPr>
      <w:bookmarkStart w:id="26668" w:name="_ETM_Q52_257748"/>
      <w:bookmarkStart w:id="26669" w:name="_ETM_Q52_257840"/>
      <w:bookmarkStart w:id="26670" w:name="_ETM_Q52_257909"/>
      <w:bookmarkEnd w:id="26668"/>
      <w:bookmarkEnd w:id="26669"/>
      <w:bookmarkEnd w:id="26670"/>
    </w:p>
    <w:p w:rsidR="00C7504F" w:rsidRDefault="00C7504F" w:rsidP="004E7478">
      <w:pPr>
        <w:pStyle w:val="a4"/>
        <w:keepNext/>
        <w:rPr>
          <w:rtl/>
        </w:rPr>
      </w:pPr>
      <w:bookmarkStart w:id="26671" w:name="ET_speaker_6228_4"/>
      <w:r w:rsidRPr="00AF285A">
        <w:rPr>
          <w:rStyle w:val="TagStyle"/>
          <w:rtl/>
        </w:rPr>
        <w:t xml:space="preserve"> &lt;&lt; דובר &gt;&gt; </w:t>
      </w:r>
      <w:bookmarkStart w:id="26672" w:name="_Toc183642279"/>
      <w:bookmarkStart w:id="26673" w:name="_Toc215590729"/>
      <w:r>
        <w:rPr>
          <w:rtl/>
        </w:rPr>
        <w:t>טטיאנה מזרסקי (יש עתיד):</w:t>
      </w:r>
      <w:bookmarkEnd w:id="26672"/>
      <w:bookmarkEnd w:id="26673"/>
      <w:r w:rsidRPr="00AF285A">
        <w:rPr>
          <w:rStyle w:val="TagStyle"/>
          <w:rtl/>
        </w:rPr>
        <w:t xml:space="preserve"> &lt;&lt; דובר &gt;&gt;</w:t>
      </w:r>
      <w:r>
        <w:rPr>
          <w:rtl/>
        </w:rPr>
        <w:t xml:space="preserve"> </w:t>
      </w:r>
      <w:bookmarkEnd w:id="26671"/>
    </w:p>
    <w:p w:rsidR="00C7504F" w:rsidRPr="00AF285A" w:rsidRDefault="00C7504F" w:rsidP="004E7478">
      <w:pPr>
        <w:ind w:firstLine="0"/>
        <w:rPr>
          <w:rtl/>
        </w:rPr>
      </w:pPr>
    </w:p>
    <w:p w:rsidR="00C7504F" w:rsidRDefault="00C7504F" w:rsidP="005F4393">
      <w:pPr>
        <w:rPr>
          <w:rtl/>
        </w:rPr>
      </w:pPr>
      <w:bookmarkStart w:id="26674" w:name="_ETM_Q52_258041"/>
      <w:bookmarkStart w:id="26675" w:name="_ETM_Q52_258113"/>
      <w:bookmarkStart w:id="26676" w:name="_ETM_Q52_258161"/>
      <w:bookmarkEnd w:id="26674"/>
      <w:bookmarkEnd w:id="26675"/>
      <w:bookmarkEnd w:id="26676"/>
      <w:r>
        <w:rPr>
          <w:rtl/>
        </w:rPr>
        <w:t xml:space="preserve">תודה </w:t>
      </w:r>
      <w:bookmarkStart w:id="26677" w:name="_ETM_Q52_265729"/>
      <w:bookmarkEnd w:id="26677"/>
      <w:r>
        <w:rPr>
          <w:rtl/>
        </w:rPr>
        <w:t>רבה</w:t>
      </w:r>
      <w:r w:rsidR="005F4393">
        <w:rPr>
          <w:rFonts w:hint="cs"/>
          <w:rtl/>
        </w:rPr>
        <w:t>.</w:t>
      </w:r>
      <w:r>
        <w:rPr>
          <w:rtl/>
        </w:rPr>
        <w:t xml:space="preserve"> </w:t>
      </w:r>
      <w:bookmarkStart w:id="26678" w:name="_ETM_Q52_266030"/>
      <w:bookmarkEnd w:id="26678"/>
      <w:r>
        <w:rPr>
          <w:rtl/>
        </w:rPr>
        <w:t xml:space="preserve">אדוני </w:t>
      </w:r>
      <w:bookmarkStart w:id="26679" w:name="_ETM_Q52_266360"/>
      <w:bookmarkEnd w:id="26679"/>
      <w:r>
        <w:rPr>
          <w:rtl/>
        </w:rPr>
        <w:t>היושב-ראש</w:t>
      </w:r>
      <w:r w:rsidR="005F4393">
        <w:rPr>
          <w:rFonts w:hint="cs"/>
          <w:rtl/>
        </w:rPr>
        <w:t>,</w:t>
      </w:r>
      <w:r>
        <w:rPr>
          <w:rtl/>
        </w:rPr>
        <w:t xml:space="preserve"> </w:t>
      </w:r>
      <w:bookmarkStart w:id="26680" w:name="_ETM_Q52_267900"/>
      <w:bookmarkEnd w:id="26680"/>
      <w:r>
        <w:rPr>
          <w:rtl/>
        </w:rPr>
        <w:t xml:space="preserve">כנסת </w:t>
      </w:r>
      <w:bookmarkStart w:id="26681" w:name="_ETM_Q52_268260"/>
      <w:bookmarkEnd w:id="26681"/>
      <w:r>
        <w:rPr>
          <w:rtl/>
        </w:rPr>
        <w:t>נכבדה</w:t>
      </w:r>
      <w:r>
        <w:rPr>
          <w:rFonts w:hint="cs"/>
          <w:rtl/>
        </w:rPr>
        <w:t>,</w:t>
      </w:r>
      <w:r>
        <w:rPr>
          <w:rtl/>
        </w:rPr>
        <w:t xml:space="preserve"> </w:t>
      </w:r>
      <w:bookmarkStart w:id="26682" w:name="_ETM_Q52_271030"/>
      <w:bookmarkEnd w:id="26682"/>
      <w:r>
        <w:rPr>
          <w:rtl/>
        </w:rPr>
        <w:t xml:space="preserve">אתמול </w:t>
      </w:r>
      <w:bookmarkStart w:id="26683" w:name="_ETM_Q52_272380"/>
      <w:bookmarkEnd w:id="26683"/>
      <w:r>
        <w:rPr>
          <w:rtl/>
        </w:rPr>
        <w:t xml:space="preserve">ישבתי </w:t>
      </w:r>
      <w:bookmarkStart w:id="26684" w:name="_ETM_Q52_273100"/>
      <w:bookmarkStart w:id="26685" w:name="_ETM_Q52_274810"/>
      <w:bookmarkEnd w:id="26684"/>
      <w:bookmarkEnd w:id="26685"/>
      <w:r>
        <w:rPr>
          <w:rFonts w:hint="cs"/>
          <w:rtl/>
        </w:rPr>
        <w:t>ב</w:t>
      </w:r>
      <w:r>
        <w:rPr>
          <w:rtl/>
        </w:rPr>
        <w:t xml:space="preserve">אולפני </w:t>
      </w:r>
      <w:bookmarkStart w:id="26686" w:name="_ETM_Q52_275229"/>
      <w:bookmarkEnd w:id="26686"/>
      <w:r>
        <w:rPr>
          <w:rtl/>
        </w:rPr>
        <w:t xml:space="preserve">ערוץ </w:t>
      </w:r>
      <w:bookmarkStart w:id="26687" w:name="_ETM_Q52_275590"/>
      <w:bookmarkEnd w:id="26687"/>
      <w:r>
        <w:rPr>
          <w:rtl/>
        </w:rPr>
        <w:t>9</w:t>
      </w:r>
      <w:bookmarkStart w:id="26688" w:name="_ETM_Q52_277670"/>
      <w:bookmarkEnd w:id="26688"/>
      <w:r>
        <w:rPr>
          <w:rFonts w:hint="cs"/>
          <w:rtl/>
        </w:rPr>
        <w:t xml:space="preserve">, </w:t>
      </w:r>
      <w:r>
        <w:rPr>
          <w:rtl/>
        </w:rPr>
        <w:t xml:space="preserve">והיה </w:t>
      </w:r>
      <w:bookmarkStart w:id="26689" w:name="_ETM_Q52_278359"/>
      <w:bookmarkEnd w:id="26689"/>
      <w:r>
        <w:rPr>
          <w:rtl/>
        </w:rPr>
        <w:t xml:space="preserve">שידור </w:t>
      </w:r>
      <w:bookmarkStart w:id="26690" w:name="_ETM_Q52_278780"/>
      <w:bookmarkEnd w:id="26690"/>
      <w:r>
        <w:rPr>
          <w:rtl/>
        </w:rPr>
        <w:t xml:space="preserve">ישיר </w:t>
      </w:r>
      <w:bookmarkStart w:id="26691" w:name="_ETM_Q52_279229"/>
      <w:bookmarkEnd w:id="26691"/>
      <w:r>
        <w:rPr>
          <w:rtl/>
        </w:rPr>
        <w:t xml:space="preserve">מכיכר </w:t>
      </w:r>
      <w:bookmarkStart w:id="26692" w:name="_ETM_Q52_279679"/>
      <w:bookmarkEnd w:id="26692"/>
      <w:r>
        <w:rPr>
          <w:rtl/>
        </w:rPr>
        <w:t>החטופים</w:t>
      </w:r>
      <w:r>
        <w:rPr>
          <w:rFonts w:hint="cs"/>
          <w:rtl/>
        </w:rPr>
        <w:t>,</w:t>
      </w:r>
      <w:r>
        <w:rPr>
          <w:rtl/>
        </w:rPr>
        <w:t xml:space="preserve"> </w:t>
      </w:r>
      <w:bookmarkStart w:id="26693" w:name="_ETM_Q52_282360"/>
      <w:bookmarkEnd w:id="26693"/>
      <w:r>
        <w:rPr>
          <w:rtl/>
        </w:rPr>
        <w:t xml:space="preserve">ומאחורי </w:t>
      </w:r>
      <w:bookmarkStart w:id="26694" w:name="_ETM_Q52_283530"/>
      <w:bookmarkEnd w:id="26694"/>
      <w:r>
        <w:rPr>
          <w:rtl/>
        </w:rPr>
        <w:t xml:space="preserve">הגב </w:t>
      </w:r>
      <w:bookmarkStart w:id="26695" w:name="_ETM_Q52_283979"/>
      <w:bookmarkEnd w:id="26695"/>
      <w:r>
        <w:rPr>
          <w:rtl/>
        </w:rPr>
        <w:t xml:space="preserve">של </w:t>
      </w:r>
      <w:bookmarkStart w:id="26696" w:name="_ETM_Q52_284399"/>
      <w:bookmarkEnd w:id="26696"/>
      <w:r>
        <w:rPr>
          <w:rtl/>
        </w:rPr>
        <w:t xml:space="preserve">הכתב </w:t>
      </w:r>
      <w:bookmarkStart w:id="26697" w:name="_ETM_Q52_284909"/>
      <w:bookmarkEnd w:id="26697"/>
      <w:r>
        <w:rPr>
          <w:rtl/>
        </w:rPr>
        <w:t xml:space="preserve">העיתונאי </w:t>
      </w:r>
      <w:bookmarkStart w:id="26698" w:name="_ETM_Q52_285540"/>
      <w:bookmarkEnd w:id="26698"/>
      <w:r>
        <w:rPr>
          <w:rtl/>
        </w:rPr>
        <w:t xml:space="preserve">שניהל </w:t>
      </w:r>
      <w:bookmarkStart w:id="26699" w:name="_ETM_Q52_286290"/>
      <w:bookmarkEnd w:id="26699"/>
      <w:r>
        <w:rPr>
          <w:rtl/>
        </w:rPr>
        <w:t xml:space="preserve">את </w:t>
      </w:r>
      <w:bookmarkStart w:id="26700" w:name="_ETM_Q52_286409"/>
      <w:bookmarkEnd w:id="26700"/>
      <w:r>
        <w:rPr>
          <w:rtl/>
        </w:rPr>
        <w:t xml:space="preserve">השידור </w:t>
      </w:r>
      <w:bookmarkStart w:id="26701" w:name="_ETM_Q52_288280"/>
      <w:bookmarkEnd w:id="26701"/>
      <w:r>
        <w:rPr>
          <w:rtl/>
        </w:rPr>
        <w:t xml:space="preserve">הייתה </w:t>
      </w:r>
      <w:bookmarkStart w:id="26702" w:name="_ETM_Q52_288729"/>
      <w:bookmarkEnd w:id="26702"/>
      <w:r>
        <w:rPr>
          <w:rtl/>
        </w:rPr>
        <w:t xml:space="preserve">התמונה </w:t>
      </w:r>
      <w:bookmarkStart w:id="26703" w:name="_ETM_Q52_289630"/>
      <w:bookmarkEnd w:id="26703"/>
      <w:r>
        <w:rPr>
          <w:rtl/>
        </w:rPr>
        <w:t xml:space="preserve">הגדולה </w:t>
      </w:r>
      <w:bookmarkStart w:id="26704" w:name="_ETM_Q52_290680"/>
      <w:bookmarkEnd w:id="26704"/>
      <w:r>
        <w:rPr>
          <w:rtl/>
        </w:rPr>
        <w:t xml:space="preserve">של </w:t>
      </w:r>
      <w:bookmarkStart w:id="26705" w:name="_ETM_Q52_291310"/>
      <w:bookmarkEnd w:id="26705"/>
      <w:r w:rsidR="00E961FB">
        <w:rPr>
          <w:rFonts w:hint="cs"/>
          <w:rtl/>
        </w:rPr>
        <w:t xml:space="preserve">ענבר </w:t>
      </w:r>
      <w:proofErr w:type="spellStart"/>
      <w:r w:rsidR="00E961FB">
        <w:rPr>
          <w:rFonts w:hint="cs"/>
          <w:rtl/>
        </w:rPr>
        <w:t>הי</w:t>
      </w:r>
      <w:r>
        <w:rPr>
          <w:rFonts w:hint="cs"/>
          <w:rtl/>
        </w:rPr>
        <w:t>מן</w:t>
      </w:r>
      <w:proofErr w:type="spellEnd"/>
      <w:r>
        <w:rPr>
          <w:rFonts w:hint="cs"/>
          <w:rtl/>
        </w:rPr>
        <w:t xml:space="preserve">. </w:t>
      </w:r>
      <w:bookmarkStart w:id="26706" w:name="_ETM_Q52_293880"/>
      <w:bookmarkEnd w:id="26706"/>
      <w:r>
        <w:rPr>
          <w:rtl/>
        </w:rPr>
        <w:t xml:space="preserve">וכשאני </w:t>
      </w:r>
      <w:bookmarkStart w:id="26707" w:name="_ETM_Q52_294690"/>
      <w:bookmarkEnd w:id="26707"/>
      <w:r>
        <w:rPr>
          <w:rtl/>
        </w:rPr>
        <w:t xml:space="preserve">רואה </w:t>
      </w:r>
      <w:bookmarkStart w:id="26708" w:name="_ETM_Q52_294900"/>
      <w:bookmarkEnd w:id="26708"/>
      <w:r>
        <w:rPr>
          <w:rtl/>
        </w:rPr>
        <w:t xml:space="preserve">את </w:t>
      </w:r>
      <w:bookmarkStart w:id="26709" w:name="_ETM_Q52_294990"/>
      <w:bookmarkEnd w:id="26709"/>
      <w:r>
        <w:rPr>
          <w:rtl/>
        </w:rPr>
        <w:t xml:space="preserve">התמונה </w:t>
      </w:r>
      <w:bookmarkStart w:id="26710" w:name="_ETM_Q52_295410"/>
      <w:bookmarkEnd w:id="26710"/>
      <w:r>
        <w:rPr>
          <w:rtl/>
        </w:rPr>
        <w:t>של</w:t>
      </w:r>
      <w:r>
        <w:rPr>
          <w:rFonts w:hint="cs"/>
          <w:rtl/>
        </w:rPr>
        <w:t>ה</w:t>
      </w:r>
      <w:r>
        <w:rPr>
          <w:rtl/>
        </w:rPr>
        <w:t xml:space="preserve"> </w:t>
      </w:r>
      <w:bookmarkStart w:id="26711" w:name="_ETM_Q52_297219"/>
      <w:bookmarkEnd w:id="26711"/>
      <w:r>
        <w:rPr>
          <w:rtl/>
        </w:rPr>
        <w:t xml:space="preserve">אני </w:t>
      </w:r>
      <w:bookmarkStart w:id="26712" w:name="_ETM_Q52_297579"/>
      <w:bookmarkEnd w:id="26712"/>
      <w:r>
        <w:rPr>
          <w:rtl/>
        </w:rPr>
        <w:t xml:space="preserve">שומעת </w:t>
      </w:r>
      <w:bookmarkStart w:id="26713" w:name="_ETM_Q52_298179"/>
      <w:bookmarkEnd w:id="26713"/>
      <w:r>
        <w:rPr>
          <w:rtl/>
        </w:rPr>
        <w:t xml:space="preserve">בראש </w:t>
      </w:r>
      <w:bookmarkStart w:id="26714" w:name="_ETM_Q52_298659"/>
      <w:bookmarkEnd w:id="26714"/>
      <w:r>
        <w:rPr>
          <w:rtl/>
        </w:rPr>
        <w:t>שלי</w:t>
      </w:r>
      <w:r>
        <w:rPr>
          <w:rFonts w:hint="cs"/>
          <w:rtl/>
        </w:rPr>
        <w:t>,</w:t>
      </w:r>
      <w:r>
        <w:rPr>
          <w:rtl/>
        </w:rPr>
        <w:t xml:space="preserve"> </w:t>
      </w:r>
      <w:bookmarkStart w:id="26715" w:name="_ETM_Q52_298929"/>
      <w:bookmarkEnd w:id="26715"/>
      <w:r>
        <w:rPr>
          <w:rtl/>
        </w:rPr>
        <w:t xml:space="preserve">בלב </w:t>
      </w:r>
      <w:bookmarkStart w:id="26716" w:name="_ETM_Q52_299289"/>
      <w:bookmarkEnd w:id="26716"/>
      <w:r>
        <w:rPr>
          <w:rtl/>
        </w:rPr>
        <w:t>שלי</w:t>
      </w:r>
      <w:r>
        <w:rPr>
          <w:rFonts w:hint="cs"/>
          <w:rtl/>
        </w:rPr>
        <w:t>,</w:t>
      </w:r>
      <w:r>
        <w:rPr>
          <w:rtl/>
        </w:rPr>
        <w:t xml:space="preserve"> </w:t>
      </w:r>
      <w:bookmarkStart w:id="26717" w:name="_ETM_Q52_300350"/>
      <w:bookmarkEnd w:id="26717"/>
      <w:r>
        <w:rPr>
          <w:rtl/>
        </w:rPr>
        <w:t xml:space="preserve">את </w:t>
      </w:r>
      <w:bookmarkStart w:id="26718" w:name="_ETM_Q52_300560"/>
      <w:bookmarkEnd w:id="26718"/>
      <w:r>
        <w:rPr>
          <w:rtl/>
        </w:rPr>
        <w:t xml:space="preserve">המשפט </w:t>
      </w:r>
      <w:bookmarkStart w:id="26719" w:name="_ETM_Q52_301039"/>
      <w:bookmarkEnd w:id="26719"/>
      <w:r>
        <w:rPr>
          <w:rtl/>
        </w:rPr>
        <w:t xml:space="preserve">שדודה </w:t>
      </w:r>
      <w:bookmarkStart w:id="26720" w:name="_ETM_Q52_301759"/>
      <w:bookmarkEnd w:id="26720"/>
      <w:r>
        <w:rPr>
          <w:rtl/>
        </w:rPr>
        <w:t xml:space="preserve">שלה </w:t>
      </w:r>
      <w:bookmarkStart w:id="26721" w:name="_ETM_Q52_302539"/>
      <w:bookmarkEnd w:id="26721"/>
      <w:r>
        <w:rPr>
          <w:rtl/>
        </w:rPr>
        <w:t xml:space="preserve">חוזרת </w:t>
      </w:r>
      <w:bookmarkStart w:id="26722" w:name="_ETM_Q52_303619"/>
      <w:bookmarkEnd w:id="26722"/>
      <w:r>
        <w:rPr>
          <w:rtl/>
        </w:rPr>
        <w:t xml:space="preserve">עליו </w:t>
      </w:r>
      <w:bookmarkStart w:id="26723" w:name="_ETM_Q52_304039"/>
      <w:bookmarkEnd w:id="26723"/>
      <w:r>
        <w:rPr>
          <w:rtl/>
        </w:rPr>
        <w:t xml:space="preserve">כל </w:t>
      </w:r>
      <w:bookmarkStart w:id="26724" w:name="_ETM_Q52_304340"/>
      <w:bookmarkEnd w:id="26724"/>
      <w:r>
        <w:rPr>
          <w:rtl/>
        </w:rPr>
        <w:t xml:space="preserve">פעם </w:t>
      </w:r>
      <w:bookmarkStart w:id="26725" w:name="_ETM_Q52_305130"/>
      <w:bookmarkEnd w:id="26725"/>
      <w:r>
        <w:rPr>
          <w:rFonts w:hint="cs"/>
          <w:rtl/>
        </w:rPr>
        <w:t>כ</w:t>
      </w:r>
      <w:r>
        <w:rPr>
          <w:rtl/>
        </w:rPr>
        <w:t xml:space="preserve">שהיא </w:t>
      </w:r>
      <w:bookmarkStart w:id="26726" w:name="_ETM_Q52_305340"/>
      <w:bookmarkEnd w:id="26726"/>
      <w:r>
        <w:rPr>
          <w:rtl/>
        </w:rPr>
        <w:t xml:space="preserve">מופיעה </w:t>
      </w:r>
      <w:bookmarkStart w:id="26727" w:name="_ETM_Q52_305999"/>
      <w:bookmarkEnd w:id="26727"/>
      <w:r>
        <w:rPr>
          <w:rtl/>
        </w:rPr>
        <w:t xml:space="preserve">בתחילת </w:t>
      </w:r>
      <w:bookmarkStart w:id="26728" w:name="_ETM_Q52_306630"/>
      <w:bookmarkEnd w:id="26728"/>
      <w:r>
        <w:rPr>
          <w:rtl/>
        </w:rPr>
        <w:t xml:space="preserve">הדיונים </w:t>
      </w:r>
      <w:bookmarkStart w:id="26729" w:name="_ETM_Q52_307319"/>
      <w:bookmarkEnd w:id="26729"/>
      <w:r>
        <w:rPr>
          <w:rtl/>
        </w:rPr>
        <w:t xml:space="preserve">של </w:t>
      </w:r>
      <w:bookmarkStart w:id="26730" w:name="_ETM_Q52_307499"/>
      <w:bookmarkEnd w:id="26730"/>
      <w:r>
        <w:rPr>
          <w:rtl/>
        </w:rPr>
        <w:t xml:space="preserve">הוועדות </w:t>
      </w:r>
      <w:bookmarkStart w:id="26731" w:name="_ETM_Q52_307979"/>
      <w:bookmarkEnd w:id="26731"/>
      <w:r>
        <w:rPr>
          <w:rtl/>
        </w:rPr>
        <w:t>שלנו</w:t>
      </w:r>
      <w:r>
        <w:rPr>
          <w:rFonts w:hint="cs"/>
          <w:rtl/>
        </w:rPr>
        <w:t>,</w:t>
      </w:r>
      <w:r>
        <w:rPr>
          <w:rtl/>
        </w:rPr>
        <w:t xml:space="preserve"> </w:t>
      </w:r>
      <w:bookmarkStart w:id="26732" w:name="_ETM_Q52_309190"/>
      <w:bookmarkEnd w:id="26732"/>
      <w:r>
        <w:rPr>
          <w:rtl/>
        </w:rPr>
        <w:t xml:space="preserve">כשהיא </w:t>
      </w:r>
      <w:bookmarkStart w:id="26733" w:name="_ETM_Q52_309639"/>
      <w:bookmarkEnd w:id="26733"/>
      <w:r>
        <w:rPr>
          <w:rtl/>
        </w:rPr>
        <w:t xml:space="preserve">מדברת </w:t>
      </w:r>
      <w:bookmarkStart w:id="26734" w:name="_ETM_Q52_310720"/>
      <w:bookmarkEnd w:id="26734"/>
      <w:r>
        <w:rPr>
          <w:rtl/>
        </w:rPr>
        <w:t>מהבמה</w:t>
      </w:r>
      <w:r>
        <w:rPr>
          <w:rFonts w:hint="cs"/>
          <w:rtl/>
        </w:rPr>
        <w:t>,</w:t>
      </w:r>
      <w:r>
        <w:rPr>
          <w:rtl/>
        </w:rPr>
        <w:t xml:space="preserve"> </w:t>
      </w:r>
      <w:bookmarkStart w:id="26735" w:name="_ETM_Q52_311590"/>
      <w:bookmarkEnd w:id="26735"/>
      <w:r>
        <w:rPr>
          <w:rtl/>
        </w:rPr>
        <w:t xml:space="preserve">והיא </w:t>
      </w:r>
      <w:bookmarkStart w:id="26736" w:name="_ETM_Q52_311800"/>
      <w:bookmarkEnd w:id="26736"/>
      <w:r>
        <w:rPr>
          <w:rtl/>
        </w:rPr>
        <w:t>אומרת</w:t>
      </w:r>
      <w:r>
        <w:rPr>
          <w:rFonts w:hint="cs"/>
          <w:rtl/>
        </w:rPr>
        <w:t>: ענבר היא לא גופה</w:t>
      </w:r>
      <w:bookmarkStart w:id="26737" w:name="_ETM_Q52_313467"/>
      <w:bookmarkEnd w:id="26737"/>
      <w:r>
        <w:rPr>
          <w:rFonts w:hint="cs"/>
          <w:rtl/>
        </w:rPr>
        <w:t>; ענבר נרצחה</w:t>
      </w:r>
      <w:r>
        <w:rPr>
          <w:rtl/>
        </w:rPr>
        <w:t xml:space="preserve"> </w:t>
      </w:r>
      <w:bookmarkStart w:id="26738" w:name="_ETM_Q52_312370"/>
      <w:bookmarkStart w:id="26739" w:name="_ETM_Q52_319840"/>
      <w:bookmarkEnd w:id="26738"/>
      <w:bookmarkEnd w:id="26739"/>
      <w:r>
        <w:rPr>
          <w:rtl/>
        </w:rPr>
        <w:t xml:space="preserve">במסיבת </w:t>
      </w:r>
      <w:bookmarkStart w:id="26740" w:name="_ETM_Q52_320560"/>
      <w:bookmarkEnd w:id="26740"/>
      <w:proofErr w:type="spellStart"/>
      <w:r>
        <w:rPr>
          <w:rtl/>
        </w:rPr>
        <w:t>הנו</w:t>
      </w:r>
      <w:r>
        <w:rPr>
          <w:rFonts w:hint="cs"/>
          <w:rtl/>
        </w:rPr>
        <w:t>ב</w:t>
      </w:r>
      <w:r>
        <w:rPr>
          <w:rtl/>
        </w:rPr>
        <w:t>ה</w:t>
      </w:r>
      <w:proofErr w:type="spellEnd"/>
      <w:r>
        <w:rPr>
          <w:rFonts w:hint="cs"/>
          <w:rtl/>
        </w:rPr>
        <w:t>,</w:t>
      </w:r>
      <w:r>
        <w:rPr>
          <w:rtl/>
        </w:rPr>
        <w:t xml:space="preserve"> </w:t>
      </w:r>
      <w:bookmarkStart w:id="26741" w:name="_ETM_Q52_323249"/>
      <w:bookmarkEnd w:id="26741"/>
      <w:r>
        <w:rPr>
          <w:rtl/>
        </w:rPr>
        <w:t xml:space="preserve">ויחד </w:t>
      </w:r>
      <w:bookmarkStart w:id="26742" w:name="_ETM_Q52_324359"/>
      <w:bookmarkEnd w:id="26742"/>
      <w:r>
        <w:rPr>
          <w:rtl/>
        </w:rPr>
        <w:t xml:space="preserve">איתה </w:t>
      </w:r>
      <w:bookmarkStart w:id="26743" w:name="_ETM_Q52_326500"/>
      <w:bookmarkEnd w:id="26743"/>
      <w:r>
        <w:rPr>
          <w:rtl/>
        </w:rPr>
        <w:t xml:space="preserve">נרצחו </w:t>
      </w:r>
      <w:bookmarkStart w:id="26744" w:name="_ETM_Q52_327069"/>
      <w:bookmarkEnd w:id="26744"/>
      <w:r>
        <w:rPr>
          <w:rtl/>
        </w:rPr>
        <w:t xml:space="preserve">עוד </w:t>
      </w:r>
      <w:bookmarkStart w:id="26745" w:name="_ETM_Q52_327190"/>
      <w:bookmarkEnd w:id="26745"/>
      <w:r>
        <w:rPr>
          <w:rtl/>
        </w:rPr>
        <w:t xml:space="preserve">המון </w:t>
      </w:r>
      <w:bookmarkStart w:id="26746" w:name="_ETM_Q52_327760"/>
      <w:bookmarkEnd w:id="26746"/>
      <w:r>
        <w:rPr>
          <w:rtl/>
        </w:rPr>
        <w:t xml:space="preserve">אנשים </w:t>
      </w:r>
      <w:bookmarkStart w:id="26747" w:name="_ETM_Q52_328150"/>
      <w:bookmarkEnd w:id="26747"/>
      <w:r>
        <w:rPr>
          <w:rtl/>
        </w:rPr>
        <w:t>צעירים</w:t>
      </w:r>
      <w:r>
        <w:rPr>
          <w:rFonts w:hint="cs"/>
          <w:rtl/>
        </w:rPr>
        <w:t>,</w:t>
      </w:r>
      <w:r>
        <w:rPr>
          <w:rtl/>
        </w:rPr>
        <w:t xml:space="preserve"> </w:t>
      </w:r>
      <w:bookmarkStart w:id="26748" w:name="_ETM_Q52_329080"/>
      <w:bookmarkEnd w:id="26748"/>
      <w:r>
        <w:rPr>
          <w:rtl/>
        </w:rPr>
        <w:t xml:space="preserve">אזרחים </w:t>
      </w:r>
      <w:bookmarkStart w:id="26749" w:name="_ETM_Q52_329650"/>
      <w:bookmarkEnd w:id="26749"/>
      <w:r>
        <w:rPr>
          <w:rtl/>
        </w:rPr>
        <w:t>שלנו</w:t>
      </w:r>
      <w:r>
        <w:rPr>
          <w:rFonts w:hint="cs"/>
          <w:rtl/>
        </w:rPr>
        <w:t>,</w:t>
      </w:r>
      <w:r>
        <w:rPr>
          <w:rtl/>
        </w:rPr>
        <w:t xml:space="preserve"> </w:t>
      </w:r>
      <w:bookmarkStart w:id="26750" w:name="_ETM_Q52_332030"/>
      <w:bookmarkEnd w:id="26750"/>
      <w:r>
        <w:rPr>
          <w:rtl/>
        </w:rPr>
        <w:t xml:space="preserve">נחטפו </w:t>
      </w:r>
      <w:bookmarkStart w:id="26751" w:name="_ETM_Q52_332629"/>
      <w:bookmarkStart w:id="26752" w:name="_ETM_Q52_332780"/>
      <w:bookmarkEnd w:id="26751"/>
      <w:bookmarkEnd w:id="26752"/>
      <w:r>
        <w:rPr>
          <w:rFonts w:hint="cs"/>
          <w:rtl/>
        </w:rPr>
        <w:t>ל</w:t>
      </w:r>
      <w:r>
        <w:rPr>
          <w:rtl/>
        </w:rPr>
        <w:t>שבי</w:t>
      </w:r>
      <w:r>
        <w:rPr>
          <w:rFonts w:hint="cs"/>
          <w:rtl/>
        </w:rPr>
        <w:t>,</w:t>
      </w:r>
      <w:r>
        <w:rPr>
          <w:rtl/>
        </w:rPr>
        <w:t xml:space="preserve"> </w:t>
      </w:r>
      <w:bookmarkStart w:id="26753" w:name="_ETM_Q52_333230"/>
      <w:bookmarkEnd w:id="26753"/>
      <w:r>
        <w:rPr>
          <w:rtl/>
        </w:rPr>
        <w:t xml:space="preserve">ועדיין </w:t>
      </w:r>
      <w:bookmarkStart w:id="26754" w:name="_ETM_Q52_333829"/>
      <w:bookmarkEnd w:id="26754"/>
      <w:r>
        <w:rPr>
          <w:rtl/>
        </w:rPr>
        <w:t>נמצאים</w:t>
      </w:r>
      <w:r>
        <w:rPr>
          <w:rFonts w:hint="cs"/>
          <w:rtl/>
        </w:rPr>
        <w:t xml:space="preserve"> 418, 419 – </w:t>
      </w:r>
      <w:bookmarkStart w:id="26755" w:name="_ETM_Q52_335500"/>
      <w:bookmarkStart w:id="26756" w:name="_ETM_Q52_337900"/>
      <w:bookmarkEnd w:id="26755"/>
      <w:bookmarkEnd w:id="26756"/>
      <w:r>
        <w:rPr>
          <w:rtl/>
        </w:rPr>
        <w:t xml:space="preserve">אנחנו </w:t>
      </w:r>
      <w:bookmarkStart w:id="26757" w:name="_ETM_Q52_338139"/>
      <w:bookmarkEnd w:id="26757"/>
      <w:r>
        <w:rPr>
          <w:rtl/>
        </w:rPr>
        <w:t xml:space="preserve">ממשיכים </w:t>
      </w:r>
      <w:bookmarkStart w:id="26758" w:name="_ETM_Q52_339100"/>
      <w:bookmarkEnd w:id="26758"/>
      <w:r>
        <w:rPr>
          <w:rtl/>
        </w:rPr>
        <w:t xml:space="preserve">כל </w:t>
      </w:r>
      <w:bookmarkStart w:id="26759" w:name="_ETM_Q52_339400"/>
      <w:bookmarkEnd w:id="26759"/>
      <w:r>
        <w:rPr>
          <w:rtl/>
        </w:rPr>
        <w:t xml:space="preserve">יום </w:t>
      </w:r>
      <w:bookmarkStart w:id="26760" w:name="_ETM_Q52_339700"/>
      <w:bookmarkEnd w:id="26760"/>
      <w:r>
        <w:rPr>
          <w:rtl/>
        </w:rPr>
        <w:t xml:space="preserve">לספור </w:t>
      </w:r>
      <w:bookmarkStart w:id="26761" w:name="_ETM_Q52_340210"/>
      <w:bookmarkEnd w:id="26761"/>
      <w:r>
        <w:rPr>
          <w:rtl/>
        </w:rPr>
        <w:t xml:space="preserve">עוד </w:t>
      </w:r>
      <w:bookmarkStart w:id="26762" w:name="_ETM_Q52_340450"/>
      <w:bookmarkEnd w:id="26762"/>
      <w:r>
        <w:rPr>
          <w:rtl/>
        </w:rPr>
        <w:t xml:space="preserve">ועוד </w:t>
      </w:r>
      <w:bookmarkStart w:id="26763" w:name="_ETM_Q52_340870"/>
      <w:bookmarkEnd w:id="26763"/>
      <w:r>
        <w:rPr>
          <w:rtl/>
        </w:rPr>
        <w:t xml:space="preserve">ימים </w:t>
      </w:r>
      <w:bookmarkStart w:id="26764" w:name="_ETM_Q52_341620"/>
      <w:bookmarkEnd w:id="26764"/>
      <w:r>
        <w:rPr>
          <w:rtl/>
        </w:rPr>
        <w:t xml:space="preserve">כמה </w:t>
      </w:r>
      <w:bookmarkStart w:id="26765" w:name="_ETM_Q52_342070"/>
      <w:bookmarkEnd w:id="26765"/>
      <w:r>
        <w:rPr>
          <w:rtl/>
        </w:rPr>
        <w:t xml:space="preserve">הם </w:t>
      </w:r>
      <w:bookmarkStart w:id="26766" w:name="_ETM_Q52_342730"/>
      <w:bookmarkEnd w:id="26766"/>
      <w:r>
        <w:rPr>
          <w:rtl/>
        </w:rPr>
        <w:t xml:space="preserve">נמצאים </w:t>
      </w:r>
      <w:bookmarkStart w:id="26767" w:name="_ETM_Q52_343300"/>
      <w:bookmarkEnd w:id="26767"/>
      <w:r>
        <w:rPr>
          <w:rFonts w:hint="cs"/>
          <w:rtl/>
        </w:rPr>
        <w:t>ונמקים</w:t>
      </w:r>
      <w:r>
        <w:rPr>
          <w:rtl/>
        </w:rPr>
        <w:t xml:space="preserve"> </w:t>
      </w:r>
      <w:bookmarkStart w:id="26768" w:name="_ETM_Q52_344500"/>
      <w:bookmarkEnd w:id="26768"/>
      <w:r>
        <w:rPr>
          <w:rtl/>
        </w:rPr>
        <w:t>בש</w:t>
      </w:r>
      <w:r>
        <w:rPr>
          <w:rFonts w:hint="cs"/>
          <w:rtl/>
        </w:rPr>
        <w:t>בי</w:t>
      </w:r>
      <w:r>
        <w:rPr>
          <w:rtl/>
        </w:rPr>
        <w:t xml:space="preserve"> </w:t>
      </w:r>
      <w:bookmarkStart w:id="26769" w:name="_ETM_Q52_345010"/>
      <w:bookmarkEnd w:id="26769"/>
      <w:r>
        <w:rPr>
          <w:rtl/>
        </w:rPr>
        <w:t>במנהרות</w:t>
      </w:r>
      <w:r>
        <w:rPr>
          <w:rFonts w:hint="cs"/>
          <w:rtl/>
        </w:rPr>
        <w:t>.</w:t>
      </w:r>
      <w:r>
        <w:rPr>
          <w:rtl/>
        </w:rPr>
        <w:t xml:space="preserve"> </w:t>
      </w:r>
      <w:bookmarkStart w:id="26770" w:name="_ETM_Q52_345940"/>
      <w:bookmarkEnd w:id="26770"/>
    </w:p>
    <w:p w:rsidR="00C7504F" w:rsidRDefault="00C7504F" w:rsidP="004E7478">
      <w:pPr>
        <w:rPr>
          <w:rtl/>
        </w:rPr>
      </w:pPr>
      <w:bookmarkStart w:id="26771" w:name="_ETM_Q52_365805"/>
      <w:bookmarkStart w:id="26772" w:name="_ETM_Q52_365897"/>
      <w:bookmarkEnd w:id="26771"/>
      <w:bookmarkEnd w:id="26772"/>
    </w:p>
    <w:p w:rsidR="00C7504F" w:rsidRDefault="00C7504F" w:rsidP="004E7478">
      <w:pPr>
        <w:rPr>
          <w:rtl/>
        </w:rPr>
      </w:pPr>
      <w:bookmarkStart w:id="26773" w:name="_ETM_Q52_365949"/>
      <w:bookmarkStart w:id="26774" w:name="_ETM_Q52_366076"/>
      <w:bookmarkEnd w:id="26773"/>
      <w:bookmarkEnd w:id="26774"/>
      <w:r>
        <w:rPr>
          <w:rtl/>
        </w:rPr>
        <w:t xml:space="preserve">ואני </w:t>
      </w:r>
      <w:bookmarkStart w:id="26775" w:name="_ETM_Q52_346980"/>
      <w:bookmarkEnd w:id="26775"/>
      <w:r>
        <w:rPr>
          <w:rtl/>
        </w:rPr>
        <w:t xml:space="preserve">שומעת </w:t>
      </w:r>
      <w:bookmarkStart w:id="26776" w:name="_ETM_Q52_347400"/>
      <w:bookmarkEnd w:id="26776"/>
      <w:r>
        <w:rPr>
          <w:rtl/>
        </w:rPr>
        <w:t xml:space="preserve">את </w:t>
      </w:r>
      <w:bookmarkStart w:id="26777" w:name="_ETM_Q52_347549"/>
      <w:bookmarkEnd w:id="26777"/>
      <w:r>
        <w:rPr>
          <w:rtl/>
        </w:rPr>
        <w:t>חברי</w:t>
      </w:r>
      <w:r>
        <w:rPr>
          <w:rFonts w:hint="cs"/>
          <w:rtl/>
        </w:rPr>
        <w:t>י</w:t>
      </w:r>
      <w:r>
        <w:rPr>
          <w:rtl/>
        </w:rPr>
        <w:t xml:space="preserve"> </w:t>
      </w:r>
      <w:bookmarkStart w:id="26778" w:name="_ETM_Q52_347939"/>
      <w:bookmarkEnd w:id="26778"/>
      <w:r>
        <w:rPr>
          <w:rtl/>
        </w:rPr>
        <w:t xml:space="preserve">חברי </w:t>
      </w:r>
      <w:bookmarkStart w:id="26779" w:name="_ETM_Q52_348269"/>
      <w:bookmarkEnd w:id="26779"/>
      <w:r>
        <w:rPr>
          <w:rtl/>
        </w:rPr>
        <w:t xml:space="preserve">הכנסת </w:t>
      </w:r>
      <w:bookmarkStart w:id="26780" w:name="_ETM_Q52_348659"/>
      <w:bookmarkEnd w:id="26780"/>
      <w:r>
        <w:rPr>
          <w:rtl/>
        </w:rPr>
        <w:t xml:space="preserve">שמביאים </w:t>
      </w:r>
      <w:bookmarkStart w:id="26781" w:name="_ETM_Q52_349200"/>
      <w:bookmarkEnd w:id="26781"/>
      <w:r>
        <w:rPr>
          <w:rtl/>
        </w:rPr>
        <w:t xml:space="preserve">עדויות </w:t>
      </w:r>
      <w:bookmarkStart w:id="26782" w:name="_ETM_Q52_349950"/>
      <w:bookmarkEnd w:id="26782"/>
      <w:r>
        <w:rPr>
          <w:rtl/>
        </w:rPr>
        <w:t xml:space="preserve">וסיפורים </w:t>
      </w:r>
      <w:bookmarkStart w:id="26783" w:name="_ETM_Q52_351090"/>
      <w:bookmarkEnd w:id="26783"/>
      <w:r>
        <w:rPr>
          <w:rtl/>
        </w:rPr>
        <w:t xml:space="preserve">של </w:t>
      </w:r>
      <w:bookmarkStart w:id="26784" w:name="_ETM_Q52_351419"/>
      <w:bookmarkEnd w:id="26784"/>
      <w:r>
        <w:rPr>
          <w:rFonts w:hint="cs"/>
          <w:rtl/>
        </w:rPr>
        <w:t>הח</w:t>
      </w:r>
      <w:r>
        <w:rPr>
          <w:rtl/>
        </w:rPr>
        <w:t>טופים</w:t>
      </w:r>
      <w:r>
        <w:rPr>
          <w:rFonts w:hint="cs"/>
          <w:rtl/>
        </w:rPr>
        <w:t>.</w:t>
      </w:r>
      <w:r>
        <w:rPr>
          <w:rtl/>
        </w:rPr>
        <w:t xml:space="preserve"> </w:t>
      </w:r>
      <w:bookmarkStart w:id="26785" w:name="_ETM_Q52_353730"/>
      <w:bookmarkEnd w:id="26785"/>
      <w:r>
        <w:rPr>
          <w:rtl/>
        </w:rPr>
        <w:t xml:space="preserve">רק </w:t>
      </w:r>
      <w:bookmarkStart w:id="26786" w:name="_ETM_Q52_353939"/>
      <w:bookmarkEnd w:id="26786"/>
      <w:r>
        <w:rPr>
          <w:rtl/>
        </w:rPr>
        <w:t xml:space="preserve">אתמול </w:t>
      </w:r>
      <w:bookmarkStart w:id="26787" w:name="_ETM_Q52_354269"/>
      <w:bookmarkEnd w:id="26787"/>
      <w:r>
        <w:rPr>
          <w:rtl/>
        </w:rPr>
        <w:t xml:space="preserve">ציינו </w:t>
      </w:r>
      <w:bookmarkStart w:id="26788" w:name="_ETM_Q52_354809"/>
      <w:bookmarkEnd w:id="26788"/>
      <w:r>
        <w:rPr>
          <w:rtl/>
        </w:rPr>
        <w:t xml:space="preserve">שנה </w:t>
      </w:r>
      <w:bookmarkStart w:id="26789" w:name="_ETM_Q52_355319"/>
      <w:bookmarkEnd w:id="26789"/>
      <w:r>
        <w:rPr>
          <w:rtl/>
        </w:rPr>
        <w:t xml:space="preserve">מאז </w:t>
      </w:r>
      <w:bookmarkStart w:id="26790" w:name="_ETM_Q52_355650"/>
      <w:bookmarkEnd w:id="26790"/>
      <w:r>
        <w:rPr>
          <w:rtl/>
        </w:rPr>
        <w:t>העסקה</w:t>
      </w:r>
      <w:r>
        <w:rPr>
          <w:rFonts w:hint="cs"/>
          <w:rtl/>
        </w:rPr>
        <w:t>.</w:t>
      </w:r>
      <w:r>
        <w:rPr>
          <w:rtl/>
        </w:rPr>
        <w:t xml:space="preserve"> </w:t>
      </w:r>
      <w:bookmarkStart w:id="26791" w:name="_ETM_Q52_356790"/>
      <w:bookmarkEnd w:id="26791"/>
      <w:r>
        <w:rPr>
          <w:rFonts w:hint="cs"/>
          <w:rtl/>
        </w:rPr>
        <w:t>ו</w:t>
      </w:r>
      <w:r>
        <w:rPr>
          <w:rtl/>
        </w:rPr>
        <w:t xml:space="preserve">המשפחות </w:t>
      </w:r>
      <w:bookmarkStart w:id="26792" w:name="_ETM_Q52_357540"/>
      <w:bookmarkEnd w:id="26792"/>
      <w:r>
        <w:rPr>
          <w:rtl/>
        </w:rPr>
        <w:t xml:space="preserve">כל </w:t>
      </w:r>
      <w:bookmarkStart w:id="26793" w:name="_ETM_Q52_357779"/>
      <w:bookmarkEnd w:id="26793"/>
      <w:r>
        <w:rPr>
          <w:rtl/>
        </w:rPr>
        <w:t xml:space="preserve">כך </w:t>
      </w:r>
      <w:bookmarkStart w:id="26794" w:name="_ETM_Q52_358469"/>
      <w:bookmarkEnd w:id="26794"/>
      <w:r>
        <w:rPr>
          <w:rFonts w:hint="cs"/>
          <w:rtl/>
        </w:rPr>
        <w:t>מ</w:t>
      </w:r>
      <w:r>
        <w:rPr>
          <w:rtl/>
        </w:rPr>
        <w:t>צפות</w:t>
      </w:r>
      <w:r>
        <w:rPr>
          <w:rFonts w:hint="cs"/>
          <w:rtl/>
        </w:rPr>
        <w:t>,</w:t>
      </w:r>
      <w:r>
        <w:rPr>
          <w:rtl/>
        </w:rPr>
        <w:t xml:space="preserve"> </w:t>
      </w:r>
      <w:bookmarkStart w:id="26795" w:name="_ETM_Q52_359129"/>
      <w:bookmarkEnd w:id="26795"/>
      <w:r>
        <w:rPr>
          <w:rFonts w:hint="cs"/>
          <w:rtl/>
        </w:rPr>
        <w:t>ה</w:t>
      </w:r>
      <w:r>
        <w:rPr>
          <w:rtl/>
        </w:rPr>
        <w:t xml:space="preserve">משפחות </w:t>
      </w:r>
      <w:bookmarkStart w:id="26796" w:name="_ETM_Q52_359819"/>
      <w:bookmarkEnd w:id="26796"/>
      <w:r>
        <w:rPr>
          <w:rFonts w:hint="cs"/>
          <w:rtl/>
        </w:rPr>
        <w:t xml:space="preserve">של </w:t>
      </w:r>
      <w:r>
        <w:rPr>
          <w:rtl/>
        </w:rPr>
        <w:t xml:space="preserve">החטופים </w:t>
      </w:r>
      <w:bookmarkStart w:id="26797" w:name="_ETM_Q52_360269"/>
      <w:bookmarkEnd w:id="26797"/>
      <w:r>
        <w:rPr>
          <w:rFonts w:hint="cs"/>
          <w:rtl/>
        </w:rPr>
        <w:t>מ</w:t>
      </w:r>
      <w:r>
        <w:rPr>
          <w:rtl/>
        </w:rPr>
        <w:t xml:space="preserve">צפות </w:t>
      </w:r>
      <w:bookmarkStart w:id="26798" w:name="_ETM_Q52_360840"/>
      <w:bookmarkEnd w:id="26798"/>
      <w:r>
        <w:rPr>
          <w:rFonts w:hint="cs"/>
          <w:rtl/>
        </w:rPr>
        <w:t>ו</w:t>
      </w:r>
      <w:r>
        <w:rPr>
          <w:rtl/>
        </w:rPr>
        <w:t xml:space="preserve">ממתינות </w:t>
      </w:r>
      <w:bookmarkStart w:id="26799" w:name="_ETM_Q52_361439"/>
      <w:bookmarkEnd w:id="26799"/>
      <w:r>
        <w:rPr>
          <w:rtl/>
        </w:rPr>
        <w:t xml:space="preserve">לעסקה </w:t>
      </w:r>
      <w:bookmarkStart w:id="26800" w:name="_ETM_Q52_361980"/>
      <w:bookmarkEnd w:id="26800"/>
      <w:r>
        <w:rPr>
          <w:rtl/>
        </w:rPr>
        <w:t xml:space="preserve">הזאת </w:t>
      </w:r>
      <w:bookmarkStart w:id="26801" w:name="_ETM_Q52_362879"/>
      <w:bookmarkEnd w:id="26801"/>
      <w:r>
        <w:rPr>
          <w:rtl/>
        </w:rPr>
        <w:t>ל</w:t>
      </w:r>
      <w:bookmarkStart w:id="26802" w:name="_ETM_Q52_363060"/>
      <w:bookmarkEnd w:id="26802"/>
      <w:r>
        <w:rPr>
          <w:rtl/>
        </w:rPr>
        <w:t>שחרור</w:t>
      </w:r>
      <w:r>
        <w:rPr>
          <w:rFonts w:hint="cs"/>
          <w:rtl/>
        </w:rPr>
        <w:t>,</w:t>
      </w:r>
      <w:r>
        <w:rPr>
          <w:rtl/>
        </w:rPr>
        <w:t xml:space="preserve"> </w:t>
      </w:r>
      <w:bookmarkStart w:id="26803" w:name="_ETM_Q52_363599"/>
      <w:bookmarkEnd w:id="26803"/>
      <w:r>
        <w:rPr>
          <w:rtl/>
        </w:rPr>
        <w:t xml:space="preserve">כי </w:t>
      </w:r>
      <w:bookmarkStart w:id="26804" w:name="_ETM_Q52_363780"/>
      <w:bookmarkEnd w:id="26804"/>
      <w:r>
        <w:rPr>
          <w:rtl/>
        </w:rPr>
        <w:t xml:space="preserve">לא </w:t>
      </w:r>
      <w:bookmarkStart w:id="26805" w:name="_ETM_Q52_363930"/>
      <w:bookmarkEnd w:id="26805"/>
      <w:r>
        <w:rPr>
          <w:rtl/>
        </w:rPr>
        <w:t xml:space="preserve">רואים </w:t>
      </w:r>
      <w:bookmarkStart w:id="26806" w:name="_ETM_Q52_364230"/>
      <w:bookmarkEnd w:id="26806"/>
      <w:r>
        <w:rPr>
          <w:rtl/>
        </w:rPr>
        <w:t xml:space="preserve">דרך </w:t>
      </w:r>
      <w:bookmarkStart w:id="26807" w:name="_ETM_Q52_364560"/>
      <w:bookmarkEnd w:id="26807"/>
      <w:r>
        <w:rPr>
          <w:rtl/>
        </w:rPr>
        <w:t xml:space="preserve">אחרת </w:t>
      </w:r>
      <w:bookmarkStart w:id="26808" w:name="_ETM_Q52_365770"/>
      <w:bookmarkStart w:id="26809" w:name="_ETM_Q52_365889"/>
      <w:bookmarkEnd w:id="26808"/>
      <w:bookmarkEnd w:id="26809"/>
      <w:r>
        <w:rPr>
          <w:rtl/>
        </w:rPr>
        <w:t xml:space="preserve">להציל </w:t>
      </w:r>
      <w:bookmarkStart w:id="26810" w:name="_ETM_Q52_366370"/>
      <w:bookmarkEnd w:id="26810"/>
      <w:r>
        <w:rPr>
          <w:rtl/>
        </w:rPr>
        <w:t xml:space="preserve">אותם </w:t>
      </w:r>
      <w:bookmarkStart w:id="26811" w:name="_ETM_Q52_367210"/>
      <w:bookmarkEnd w:id="26811"/>
      <w:r>
        <w:rPr>
          <w:rtl/>
        </w:rPr>
        <w:t xml:space="preserve">ולהחזיר </w:t>
      </w:r>
      <w:bookmarkStart w:id="26812" w:name="_ETM_Q52_368020"/>
      <w:bookmarkEnd w:id="26812"/>
      <w:r>
        <w:rPr>
          <w:rtl/>
        </w:rPr>
        <w:t xml:space="preserve">אותם </w:t>
      </w:r>
      <w:bookmarkStart w:id="26813" w:name="_ETM_Q52_368290"/>
      <w:bookmarkEnd w:id="26813"/>
      <w:r>
        <w:rPr>
          <w:rtl/>
        </w:rPr>
        <w:t>הביתה</w:t>
      </w:r>
      <w:r>
        <w:rPr>
          <w:rFonts w:hint="cs"/>
          <w:rtl/>
        </w:rPr>
        <w:t>.</w:t>
      </w:r>
      <w:r>
        <w:rPr>
          <w:rtl/>
        </w:rPr>
        <w:t xml:space="preserve"> </w:t>
      </w:r>
      <w:bookmarkStart w:id="26814" w:name="_ETM_Q52_370559"/>
      <w:bookmarkEnd w:id="26814"/>
    </w:p>
    <w:p w:rsidR="00C7504F" w:rsidRDefault="00C7504F" w:rsidP="004E7478">
      <w:pPr>
        <w:rPr>
          <w:rtl/>
        </w:rPr>
      </w:pPr>
    </w:p>
    <w:p w:rsidR="00C7504F" w:rsidRDefault="00C7504F" w:rsidP="003A52C2">
      <w:pPr>
        <w:rPr>
          <w:rtl/>
        </w:rPr>
      </w:pPr>
      <w:bookmarkStart w:id="26815" w:name="_ETM_Q52_367067"/>
      <w:bookmarkStart w:id="26816" w:name="_ETM_Q52_367373"/>
      <w:bookmarkStart w:id="26817" w:name="_ETM_Q52_367396"/>
      <w:bookmarkStart w:id="26818" w:name="_ETM_Q52_367443"/>
      <w:bookmarkEnd w:id="26815"/>
      <w:bookmarkEnd w:id="26816"/>
      <w:bookmarkEnd w:id="26817"/>
      <w:bookmarkEnd w:id="26818"/>
      <w:r>
        <w:rPr>
          <w:rtl/>
        </w:rPr>
        <w:t xml:space="preserve">היום </w:t>
      </w:r>
      <w:bookmarkStart w:id="26819" w:name="_ETM_Q52_370889"/>
      <w:bookmarkEnd w:id="26819"/>
      <w:r>
        <w:rPr>
          <w:rtl/>
        </w:rPr>
        <w:t>בבוקר</w:t>
      </w:r>
      <w:r>
        <w:rPr>
          <w:rFonts w:hint="cs"/>
          <w:rtl/>
        </w:rPr>
        <w:t>,</w:t>
      </w:r>
      <w:r>
        <w:rPr>
          <w:rtl/>
        </w:rPr>
        <w:t xml:space="preserve"> </w:t>
      </w:r>
      <w:bookmarkStart w:id="26820" w:name="_ETM_Q52_371489"/>
      <w:bookmarkEnd w:id="26820"/>
      <w:r>
        <w:rPr>
          <w:rtl/>
        </w:rPr>
        <w:t xml:space="preserve">בפתיחה </w:t>
      </w:r>
      <w:bookmarkStart w:id="26821" w:name="_ETM_Q52_372449"/>
      <w:bookmarkEnd w:id="26821"/>
      <w:r>
        <w:rPr>
          <w:rtl/>
        </w:rPr>
        <w:t xml:space="preserve">של </w:t>
      </w:r>
      <w:bookmarkStart w:id="26822" w:name="_ETM_Q52_373079"/>
      <w:bookmarkEnd w:id="26822"/>
      <w:r>
        <w:rPr>
          <w:rtl/>
        </w:rPr>
        <w:t xml:space="preserve">הוועדה </w:t>
      </w:r>
      <w:bookmarkStart w:id="26823" w:name="_ETM_Q52_374069"/>
      <w:bookmarkEnd w:id="26823"/>
      <w:r>
        <w:rPr>
          <w:rtl/>
        </w:rPr>
        <w:t xml:space="preserve">לביטחון </w:t>
      </w:r>
      <w:bookmarkStart w:id="26824" w:name="_ETM_Q52_375479"/>
      <w:bookmarkEnd w:id="26824"/>
      <w:r>
        <w:rPr>
          <w:rtl/>
        </w:rPr>
        <w:t>פנים</w:t>
      </w:r>
      <w:r>
        <w:rPr>
          <w:rFonts w:hint="cs"/>
          <w:rtl/>
        </w:rPr>
        <w:t>,</w:t>
      </w:r>
      <w:r>
        <w:rPr>
          <w:rtl/>
        </w:rPr>
        <w:t xml:space="preserve"> </w:t>
      </w:r>
      <w:bookmarkStart w:id="26825" w:name="_ETM_Q52_376019"/>
      <w:bookmarkEnd w:id="26825"/>
      <w:r>
        <w:rPr>
          <w:rtl/>
        </w:rPr>
        <w:t xml:space="preserve">לביטחון </w:t>
      </w:r>
      <w:bookmarkStart w:id="26826" w:name="_ETM_Q52_376559"/>
      <w:bookmarkEnd w:id="26826"/>
      <w:r>
        <w:rPr>
          <w:rtl/>
        </w:rPr>
        <w:t>לאומי</w:t>
      </w:r>
      <w:r>
        <w:rPr>
          <w:rFonts w:hint="cs"/>
          <w:rtl/>
        </w:rPr>
        <w:t>,</w:t>
      </w:r>
      <w:r>
        <w:rPr>
          <w:rtl/>
        </w:rPr>
        <w:t xml:space="preserve"> </w:t>
      </w:r>
      <w:bookmarkStart w:id="26827" w:name="_ETM_Q52_377970"/>
      <w:bookmarkEnd w:id="26827"/>
      <w:r>
        <w:rPr>
          <w:rtl/>
        </w:rPr>
        <w:t xml:space="preserve">לפני </w:t>
      </w:r>
      <w:bookmarkStart w:id="26828" w:name="_ETM_Q52_378510"/>
      <w:bookmarkEnd w:id="26828"/>
      <w:r>
        <w:rPr>
          <w:rtl/>
        </w:rPr>
        <w:t xml:space="preserve">דיווח </w:t>
      </w:r>
      <w:bookmarkStart w:id="26829" w:name="_ETM_Q52_379440"/>
      <w:bookmarkEnd w:id="26829"/>
      <w:r>
        <w:rPr>
          <w:rtl/>
        </w:rPr>
        <w:t xml:space="preserve">של </w:t>
      </w:r>
      <w:bookmarkStart w:id="26830" w:name="_ETM_Q52_379800"/>
      <w:bookmarkEnd w:id="26830"/>
      <w:r>
        <w:rPr>
          <w:rtl/>
        </w:rPr>
        <w:t>השר</w:t>
      </w:r>
      <w:r>
        <w:rPr>
          <w:rFonts w:hint="cs"/>
          <w:rtl/>
        </w:rPr>
        <w:t xml:space="preserve"> –</w:t>
      </w:r>
      <w:r>
        <w:rPr>
          <w:rtl/>
        </w:rPr>
        <w:t xml:space="preserve"> </w:t>
      </w:r>
      <w:bookmarkStart w:id="26831" w:name="_ETM_Q52_381319"/>
      <w:bookmarkEnd w:id="26831"/>
      <w:r>
        <w:rPr>
          <w:rtl/>
        </w:rPr>
        <w:t xml:space="preserve">לא </w:t>
      </w:r>
      <w:bookmarkStart w:id="26832" w:name="_ETM_Q52_381500"/>
      <w:bookmarkEnd w:id="26832"/>
      <w:r>
        <w:rPr>
          <w:rtl/>
        </w:rPr>
        <w:t>יודע</w:t>
      </w:r>
      <w:r>
        <w:rPr>
          <w:rFonts w:hint="cs"/>
          <w:rtl/>
        </w:rPr>
        <w:t xml:space="preserve">ת, השר </w:t>
      </w:r>
      <w:bookmarkStart w:id="26833" w:name="_ETM_Q52_380891"/>
      <w:bookmarkEnd w:id="26833"/>
      <w:r>
        <w:rPr>
          <w:rFonts w:hint="cs"/>
          <w:rtl/>
        </w:rPr>
        <w:t xml:space="preserve">לביטחון או </w:t>
      </w:r>
      <w:bookmarkStart w:id="26834" w:name="_ETM_Q52_382849"/>
      <w:bookmarkEnd w:id="26834"/>
      <w:r>
        <w:rPr>
          <w:rtl/>
        </w:rPr>
        <w:t xml:space="preserve">לביזיון </w:t>
      </w:r>
      <w:bookmarkStart w:id="26835" w:name="_ETM_Q52_383450"/>
      <w:bookmarkEnd w:id="26835"/>
      <w:r>
        <w:rPr>
          <w:rtl/>
        </w:rPr>
        <w:t>לאומי</w:t>
      </w:r>
      <w:r>
        <w:rPr>
          <w:rFonts w:hint="cs"/>
          <w:rtl/>
        </w:rPr>
        <w:t>,</w:t>
      </w:r>
      <w:r>
        <w:rPr>
          <w:rtl/>
        </w:rPr>
        <w:t xml:space="preserve"> </w:t>
      </w:r>
      <w:bookmarkStart w:id="26836" w:name="_ETM_Q52_383840"/>
      <w:bookmarkStart w:id="26837" w:name="_ETM_Q52_384560"/>
      <w:bookmarkEnd w:id="26836"/>
      <w:bookmarkEnd w:id="26837"/>
      <w:r>
        <w:rPr>
          <w:rtl/>
        </w:rPr>
        <w:t xml:space="preserve">הוא </w:t>
      </w:r>
      <w:bookmarkStart w:id="26838" w:name="_ETM_Q52_384830"/>
      <w:bookmarkEnd w:id="26838"/>
      <w:r>
        <w:rPr>
          <w:rtl/>
        </w:rPr>
        <w:t xml:space="preserve">כל </w:t>
      </w:r>
      <w:bookmarkStart w:id="26839" w:name="_ETM_Q52_385040"/>
      <w:bookmarkEnd w:id="26839"/>
      <w:r>
        <w:rPr>
          <w:rtl/>
        </w:rPr>
        <w:t xml:space="preserve">פעם </w:t>
      </w:r>
      <w:bookmarkStart w:id="26840" w:name="_ETM_Q52_385280"/>
      <w:bookmarkEnd w:id="26840"/>
      <w:r>
        <w:rPr>
          <w:rtl/>
        </w:rPr>
        <w:t xml:space="preserve">מוכיח </w:t>
      </w:r>
      <w:bookmarkStart w:id="26841" w:name="_ETM_Q52_386300"/>
      <w:bookmarkEnd w:id="26841"/>
      <w:r>
        <w:rPr>
          <w:rtl/>
        </w:rPr>
        <w:t xml:space="preserve">שהוא </w:t>
      </w:r>
      <w:bookmarkStart w:id="26842" w:name="_ETM_Q52_387280"/>
      <w:bookmarkEnd w:id="26842"/>
      <w:r>
        <w:rPr>
          <w:rtl/>
        </w:rPr>
        <w:t xml:space="preserve">מצדיק </w:t>
      </w:r>
      <w:bookmarkStart w:id="26843" w:name="_ETM_Q52_387849"/>
      <w:bookmarkEnd w:id="26843"/>
      <w:r>
        <w:rPr>
          <w:rtl/>
        </w:rPr>
        <w:t xml:space="preserve">את </w:t>
      </w:r>
      <w:bookmarkStart w:id="26844" w:name="_ETM_Q52_388030"/>
      <w:bookmarkEnd w:id="26844"/>
      <w:r>
        <w:rPr>
          <w:rtl/>
        </w:rPr>
        <w:t xml:space="preserve">הכינוי </w:t>
      </w:r>
      <w:bookmarkStart w:id="26845" w:name="_ETM_Q52_388659"/>
      <w:bookmarkEnd w:id="26845"/>
      <w:r>
        <w:rPr>
          <w:rtl/>
        </w:rPr>
        <w:t xml:space="preserve">שהוא </w:t>
      </w:r>
      <w:bookmarkStart w:id="26846" w:name="_ETM_Q52_388989"/>
      <w:bookmarkEnd w:id="26846"/>
      <w:r>
        <w:rPr>
          <w:rtl/>
        </w:rPr>
        <w:t>קיבל</w:t>
      </w:r>
      <w:r>
        <w:rPr>
          <w:rFonts w:hint="cs"/>
          <w:rtl/>
        </w:rPr>
        <w:t>, כי איך הוא מחייך</w:t>
      </w:r>
      <w:r>
        <w:rPr>
          <w:rtl/>
        </w:rPr>
        <w:t xml:space="preserve"> </w:t>
      </w:r>
      <w:bookmarkStart w:id="26847" w:name="_ETM_Q52_389440"/>
      <w:bookmarkStart w:id="26848" w:name="_ETM_Q52_390940"/>
      <w:bookmarkEnd w:id="26847"/>
      <w:bookmarkEnd w:id="26848"/>
      <w:r>
        <w:rPr>
          <w:rtl/>
        </w:rPr>
        <w:t xml:space="preserve">כשהמשפחות </w:t>
      </w:r>
      <w:bookmarkStart w:id="26849" w:name="_ETM_Q52_392500"/>
      <w:bookmarkEnd w:id="26849"/>
      <w:r>
        <w:rPr>
          <w:rtl/>
        </w:rPr>
        <w:t>משתפ</w:t>
      </w:r>
      <w:r>
        <w:rPr>
          <w:rFonts w:hint="cs"/>
          <w:rtl/>
        </w:rPr>
        <w:t>ות</w:t>
      </w:r>
      <w:r>
        <w:rPr>
          <w:rtl/>
        </w:rPr>
        <w:t xml:space="preserve"> </w:t>
      </w:r>
      <w:bookmarkStart w:id="26850" w:name="_ETM_Q52_393099"/>
      <w:bookmarkEnd w:id="26850"/>
      <w:r>
        <w:rPr>
          <w:rtl/>
        </w:rPr>
        <w:t xml:space="preserve">את </w:t>
      </w:r>
      <w:bookmarkStart w:id="26851" w:name="_ETM_Q52_393250"/>
      <w:bookmarkEnd w:id="26851"/>
      <w:r>
        <w:rPr>
          <w:rtl/>
        </w:rPr>
        <w:t xml:space="preserve">הצער </w:t>
      </w:r>
      <w:bookmarkStart w:id="26852" w:name="_ETM_Q52_393700"/>
      <w:bookmarkEnd w:id="26852"/>
      <w:r>
        <w:rPr>
          <w:rtl/>
        </w:rPr>
        <w:t xml:space="preserve">ואת </w:t>
      </w:r>
      <w:bookmarkStart w:id="26853" w:name="_ETM_Q52_394360"/>
      <w:bookmarkStart w:id="26854" w:name="_ETM_Q52_394569"/>
      <w:bookmarkEnd w:id="26853"/>
      <w:bookmarkEnd w:id="26854"/>
      <w:r>
        <w:rPr>
          <w:rtl/>
        </w:rPr>
        <w:t xml:space="preserve">הכאב </w:t>
      </w:r>
      <w:bookmarkStart w:id="26855" w:name="_ETM_Q52_394959"/>
      <w:bookmarkEnd w:id="26855"/>
      <w:r>
        <w:rPr>
          <w:rtl/>
        </w:rPr>
        <w:t>שלה</w:t>
      </w:r>
      <w:r>
        <w:rPr>
          <w:rFonts w:hint="cs"/>
          <w:rtl/>
        </w:rPr>
        <w:t>ן,</w:t>
      </w:r>
      <w:r>
        <w:rPr>
          <w:rtl/>
        </w:rPr>
        <w:t xml:space="preserve"> </w:t>
      </w:r>
      <w:bookmarkStart w:id="26856" w:name="_ETM_Q52_395379"/>
      <w:bookmarkEnd w:id="26856"/>
      <w:r>
        <w:rPr>
          <w:rtl/>
        </w:rPr>
        <w:t xml:space="preserve">הוא </w:t>
      </w:r>
      <w:bookmarkStart w:id="26857" w:name="_ETM_Q52_395560"/>
      <w:bookmarkEnd w:id="26857"/>
      <w:r>
        <w:rPr>
          <w:rtl/>
        </w:rPr>
        <w:t xml:space="preserve">יושב </w:t>
      </w:r>
      <w:bookmarkStart w:id="26858" w:name="_ETM_Q52_396220"/>
      <w:bookmarkEnd w:id="26858"/>
      <w:r>
        <w:rPr>
          <w:rtl/>
        </w:rPr>
        <w:t>ומחייך</w:t>
      </w:r>
      <w:r>
        <w:rPr>
          <w:rFonts w:hint="cs"/>
          <w:rtl/>
        </w:rPr>
        <w:t>.</w:t>
      </w:r>
      <w:r>
        <w:rPr>
          <w:rtl/>
        </w:rPr>
        <w:t xml:space="preserve"> </w:t>
      </w:r>
      <w:bookmarkStart w:id="26859" w:name="_ETM_Q52_396970"/>
      <w:bookmarkEnd w:id="26859"/>
      <w:r>
        <w:rPr>
          <w:rtl/>
        </w:rPr>
        <w:t xml:space="preserve">זה </w:t>
      </w:r>
      <w:bookmarkStart w:id="26860" w:name="_ETM_Q52_397090"/>
      <w:bookmarkEnd w:id="26860"/>
      <w:r>
        <w:rPr>
          <w:rtl/>
        </w:rPr>
        <w:t xml:space="preserve">פשוט </w:t>
      </w:r>
      <w:bookmarkStart w:id="26861" w:name="_ETM_Q52_397730"/>
      <w:bookmarkEnd w:id="26861"/>
      <w:r>
        <w:rPr>
          <w:rtl/>
        </w:rPr>
        <w:t>מזעזע</w:t>
      </w:r>
      <w:r>
        <w:rPr>
          <w:rFonts w:hint="cs"/>
          <w:rtl/>
        </w:rPr>
        <w:t>.</w:t>
      </w:r>
      <w:r>
        <w:rPr>
          <w:rtl/>
        </w:rPr>
        <w:t xml:space="preserve"> </w:t>
      </w:r>
      <w:bookmarkStart w:id="26862" w:name="_ETM_Q52_399790"/>
      <w:bookmarkEnd w:id="26862"/>
      <w:r>
        <w:rPr>
          <w:rtl/>
        </w:rPr>
        <w:t xml:space="preserve">פשוט </w:t>
      </w:r>
      <w:bookmarkStart w:id="26863" w:name="_ETM_Q52_400239"/>
      <w:bookmarkEnd w:id="26863"/>
      <w:r>
        <w:rPr>
          <w:rtl/>
        </w:rPr>
        <w:t>מזעזע</w:t>
      </w:r>
      <w:r>
        <w:rPr>
          <w:rFonts w:hint="cs"/>
          <w:rtl/>
        </w:rPr>
        <w:t>.</w:t>
      </w:r>
      <w:r>
        <w:rPr>
          <w:rtl/>
        </w:rPr>
        <w:t xml:space="preserve"> </w:t>
      </w:r>
      <w:bookmarkStart w:id="26864" w:name="_ETM_Q52_400989"/>
      <w:bookmarkEnd w:id="26864"/>
      <w:r>
        <w:rPr>
          <w:rtl/>
        </w:rPr>
        <w:t xml:space="preserve">ואני </w:t>
      </w:r>
      <w:bookmarkStart w:id="26865" w:name="_ETM_Q52_401530"/>
      <w:bookmarkEnd w:id="26865"/>
      <w:r>
        <w:rPr>
          <w:rtl/>
        </w:rPr>
        <w:t xml:space="preserve">רועדת </w:t>
      </w:r>
      <w:bookmarkStart w:id="26866" w:name="_ETM_Q52_401980"/>
      <w:bookmarkEnd w:id="26866"/>
      <w:r>
        <w:rPr>
          <w:rtl/>
        </w:rPr>
        <w:t>מזה</w:t>
      </w:r>
      <w:r>
        <w:rPr>
          <w:rFonts w:hint="cs"/>
          <w:rtl/>
        </w:rPr>
        <w:t>.</w:t>
      </w:r>
      <w:r>
        <w:rPr>
          <w:rtl/>
        </w:rPr>
        <w:t xml:space="preserve"> </w:t>
      </w:r>
      <w:bookmarkStart w:id="26867" w:name="_ETM_Q52_403319"/>
      <w:bookmarkStart w:id="26868" w:name="_ETM_Q52_400813"/>
      <w:bookmarkStart w:id="26869" w:name="_ETM_Q52_401087"/>
      <w:bookmarkStart w:id="26870" w:name="_ETM_Q52_401118"/>
      <w:bookmarkStart w:id="26871" w:name="_ETM_Q52_401200"/>
      <w:bookmarkEnd w:id="26867"/>
      <w:bookmarkEnd w:id="26868"/>
      <w:bookmarkEnd w:id="26869"/>
      <w:bookmarkEnd w:id="26870"/>
      <w:bookmarkEnd w:id="26871"/>
      <w:r>
        <w:rPr>
          <w:rtl/>
        </w:rPr>
        <w:t xml:space="preserve">ורציתי </w:t>
      </w:r>
      <w:bookmarkStart w:id="26872" w:name="_ETM_Q52_404280"/>
      <w:bookmarkEnd w:id="26872"/>
      <w:r>
        <w:rPr>
          <w:rtl/>
        </w:rPr>
        <w:t xml:space="preserve">עכשיו </w:t>
      </w:r>
      <w:bookmarkStart w:id="26873" w:name="_ETM_Q52_404970"/>
      <w:bookmarkEnd w:id="26873"/>
      <w:r>
        <w:rPr>
          <w:rtl/>
        </w:rPr>
        <w:t xml:space="preserve">לשתף </w:t>
      </w:r>
      <w:bookmarkStart w:id="26874" w:name="_ETM_Q52_405510"/>
      <w:bookmarkEnd w:id="26874"/>
      <w:r>
        <w:rPr>
          <w:rtl/>
        </w:rPr>
        <w:t>אתכם</w:t>
      </w:r>
      <w:bookmarkStart w:id="26875" w:name="_ETM_Q52_407169"/>
      <w:bookmarkEnd w:id="26875"/>
      <w:r>
        <w:rPr>
          <w:rFonts w:hint="cs"/>
          <w:rtl/>
        </w:rPr>
        <w:t xml:space="preserve">, לצטט דברים שאמרה דודתה </w:t>
      </w:r>
      <w:bookmarkStart w:id="26876" w:name="_ETM_Q52_407042"/>
      <w:bookmarkStart w:id="26877" w:name="_ETM_Q52_410099"/>
      <w:bookmarkEnd w:id="26876"/>
      <w:bookmarkEnd w:id="26877"/>
      <w:r>
        <w:rPr>
          <w:rtl/>
        </w:rPr>
        <w:t xml:space="preserve">של </w:t>
      </w:r>
      <w:bookmarkStart w:id="26878" w:name="_ETM_Q52_410370"/>
      <w:bookmarkEnd w:id="26878"/>
      <w:r>
        <w:rPr>
          <w:rtl/>
        </w:rPr>
        <w:t xml:space="preserve">ענבר </w:t>
      </w:r>
      <w:bookmarkStart w:id="26879" w:name="_ETM_Q52_410819"/>
      <w:bookmarkEnd w:id="26879"/>
      <w:proofErr w:type="spellStart"/>
      <w:r w:rsidR="00E961FB">
        <w:rPr>
          <w:rtl/>
        </w:rPr>
        <w:t>ה</w:t>
      </w:r>
      <w:r>
        <w:rPr>
          <w:rtl/>
        </w:rPr>
        <w:t>ימן</w:t>
      </w:r>
      <w:proofErr w:type="spellEnd"/>
      <w:r>
        <w:rPr>
          <w:rtl/>
        </w:rPr>
        <w:t xml:space="preserve"> </w:t>
      </w:r>
      <w:bookmarkStart w:id="26880" w:name="_ETM_Q52_411209"/>
      <w:bookmarkEnd w:id="26880"/>
      <w:r>
        <w:rPr>
          <w:rtl/>
        </w:rPr>
        <w:t>ז"ל</w:t>
      </w:r>
      <w:r>
        <w:rPr>
          <w:rFonts w:hint="cs"/>
          <w:rtl/>
        </w:rPr>
        <w:t>,</w:t>
      </w:r>
      <w:r>
        <w:rPr>
          <w:rtl/>
        </w:rPr>
        <w:t xml:space="preserve"> </w:t>
      </w:r>
      <w:bookmarkStart w:id="26881" w:name="_ETM_Q52_411840"/>
      <w:bookmarkEnd w:id="26881"/>
      <w:r>
        <w:rPr>
          <w:rtl/>
        </w:rPr>
        <w:t>מה</w:t>
      </w:r>
      <w:bookmarkStart w:id="26882" w:name="_ETM_Q52_412200"/>
      <w:bookmarkEnd w:id="26882"/>
      <w:r>
        <w:rPr>
          <w:rtl/>
        </w:rPr>
        <w:t xml:space="preserve"> </w:t>
      </w:r>
      <w:bookmarkStart w:id="26883" w:name="_ETM_Q52_412349"/>
      <w:bookmarkEnd w:id="26883"/>
      <w:r>
        <w:rPr>
          <w:rtl/>
        </w:rPr>
        <w:t xml:space="preserve">שהיא </w:t>
      </w:r>
      <w:bookmarkStart w:id="26884" w:name="_ETM_Q52_412530"/>
      <w:bookmarkEnd w:id="26884"/>
      <w:r>
        <w:rPr>
          <w:rtl/>
        </w:rPr>
        <w:t xml:space="preserve">אמרה </w:t>
      </w:r>
      <w:bookmarkStart w:id="26885" w:name="_ETM_Q52_412859"/>
      <w:bookmarkEnd w:id="26885"/>
      <w:r>
        <w:rPr>
          <w:rtl/>
        </w:rPr>
        <w:t xml:space="preserve">היום </w:t>
      </w:r>
      <w:bookmarkStart w:id="26886" w:name="_ETM_Q52_413159"/>
      <w:bookmarkEnd w:id="26886"/>
      <w:r>
        <w:rPr>
          <w:rtl/>
        </w:rPr>
        <w:t>בוועדה</w:t>
      </w:r>
      <w:r>
        <w:rPr>
          <w:rFonts w:hint="cs"/>
          <w:rtl/>
        </w:rPr>
        <w:t>:</w:t>
      </w:r>
      <w:r>
        <w:rPr>
          <w:rtl/>
        </w:rPr>
        <w:t xml:space="preserve"> </w:t>
      </w:r>
      <w:bookmarkStart w:id="26887" w:name="_ETM_Q52_416019"/>
      <w:bookmarkEnd w:id="26887"/>
      <w:r>
        <w:rPr>
          <w:rtl/>
        </w:rPr>
        <w:t xml:space="preserve">ענבר </w:t>
      </w:r>
      <w:bookmarkStart w:id="26888" w:name="_ETM_Q52_417159"/>
      <w:bookmarkEnd w:id="26888"/>
      <w:r>
        <w:rPr>
          <w:rtl/>
        </w:rPr>
        <w:t xml:space="preserve">השתתפה </w:t>
      </w:r>
      <w:bookmarkStart w:id="26889" w:name="_ETM_Q52_417669"/>
      <w:bookmarkEnd w:id="26889"/>
      <w:r>
        <w:rPr>
          <w:rtl/>
        </w:rPr>
        <w:t xml:space="preserve">במסיבת </w:t>
      </w:r>
      <w:bookmarkStart w:id="26890" w:name="_ETM_Q52_418359"/>
      <w:bookmarkEnd w:id="26890"/>
      <w:r>
        <w:rPr>
          <w:rtl/>
        </w:rPr>
        <w:t>נו</w:t>
      </w:r>
      <w:r>
        <w:rPr>
          <w:rFonts w:hint="cs"/>
          <w:rtl/>
        </w:rPr>
        <w:t>ב</w:t>
      </w:r>
      <w:r>
        <w:rPr>
          <w:rtl/>
        </w:rPr>
        <w:t xml:space="preserve">ה </w:t>
      </w:r>
      <w:bookmarkStart w:id="26891" w:name="_ETM_Q52_418659"/>
      <w:bookmarkEnd w:id="26891"/>
      <w:r>
        <w:rPr>
          <w:rtl/>
        </w:rPr>
        <w:t xml:space="preserve">ונרצחה </w:t>
      </w:r>
      <w:bookmarkStart w:id="26892" w:name="_ETM_Q52_419319"/>
      <w:bookmarkEnd w:id="26892"/>
      <w:r>
        <w:rPr>
          <w:rtl/>
        </w:rPr>
        <w:t xml:space="preserve">באכזריות </w:t>
      </w:r>
      <w:bookmarkStart w:id="26893" w:name="_ETM_Q52_420069"/>
      <w:bookmarkEnd w:id="26893"/>
      <w:r>
        <w:rPr>
          <w:rtl/>
        </w:rPr>
        <w:t xml:space="preserve">שאין </w:t>
      </w:r>
      <w:bookmarkStart w:id="26894" w:name="_ETM_Q52_420459"/>
      <w:bookmarkEnd w:id="26894"/>
      <w:r>
        <w:rPr>
          <w:rtl/>
        </w:rPr>
        <w:t>לתאר</w:t>
      </w:r>
      <w:r>
        <w:rPr>
          <w:rFonts w:hint="cs"/>
          <w:rtl/>
        </w:rPr>
        <w:t>,</w:t>
      </w:r>
      <w:r>
        <w:rPr>
          <w:rtl/>
        </w:rPr>
        <w:t xml:space="preserve"> </w:t>
      </w:r>
      <w:bookmarkStart w:id="26895" w:name="_ETM_Q52_422069"/>
      <w:bookmarkStart w:id="26896" w:name="_ETM_Q52_422190"/>
      <w:bookmarkStart w:id="26897" w:name="_ETM_Q52_422220"/>
      <w:bookmarkEnd w:id="26895"/>
      <w:bookmarkEnd w:id="26896"/>
      <w:bookmarkEnd w:id="26897"/>
      <w:r>
        <w:rPr>
          <w:rFonts w:hint="cs"/>
          <w:rtl/>
        </w:rPr>
        <w:t>ו</w:t>
      </w:r>
      <w:r>
        <w:rPr>
          <w:rtl/>
        </w:rPr>
        <w:t xml:space="preserve">נחטפה </w:t>
      </w:r>
      <w:bookmarkStart w:id="26898" w:name="_ETM_Q52_423189"/>
      <w:bookmarkEnd w:id="26898"/>
      <w:r>
        <w:rPr>
          <w:rtl/>
        </w:rPr>
        <w:t>לעזה</w:t>
      </w:r>
      <w:r>
        <w:rPr>
          <w:rFonts w:hint="cs"/>
          <w:rtl/>
        </w:rPr>
        <w:t>.</w:t>
      </w:r>
      <w:r>
        <w:rPr>
          <w:rtl/>
        </w:rPr>
        <w:t xml:space="preserve"> </w:t>
      </w:r>
      <w:bookmarkStart w:id="26899" w:name="_ETM_Q52_424810"/>
      <w:bookmarkEnd w:id="26899"/>
      <w:r>
        <w:rPr>
          <w:rtl/>
        </w:rPr>
        <w:t xml:space="preserve">מעל </w:t>
      </w:r>
      <w:bookmarkStart w:id="26900" w:name="_ETM_Q52_425110"/>
      <w:bookmarkEnd w:id="26900"/>
      <w:r>
        <w:rPr>
          <w:rtl/>
        </w:rPr>
        <w:t xml:space="preserve">שנה </w:t>
      </w:r>
      <w:bookmarkStart w:id="26901" w:name="_ETM_Q52_425650"/>
      <w:bookmarkEnd w:id="26901"/>
      <w:r>
        <w:rPr>
          <w:rtl/>
        </w:rPr>
        <w:t>ו</w:t>
      </w:r>
      <w:r>
        <w:rPr>
          <w:rFonts w:hint="cs"/>
          <w:rtl/>
        </w:rPr>
        <w:t>ארבעה</w:t>
      </w:r>
      <w:r>
        <w:rPr>
          <w:rtl/>
        </w:rPr>
        <w:t xml:space="preserve"> </w:t>
      </w:r>
      <w:bookmarkStart w:id="26902" w:name="_ETM_Q52_426159"/>
      <w:bookmarkEnd w:id="26902"/>
      <w:r>
        <w:rPr>
          <w:rtl/>
        </w:rPr>
        <w:t xml:space="preserve">חודשים </w:t>
      </w:r>
      <w:bookmarkStart w:id="26903" w:name="_ETM_Q52_426730"/>
      <w:bookmarkEnd w:id="26903"/>
      <w:r>
        <w:rPr>
          <w:rtl/>
        </w:rPr>
        <w:t>ש</w:t>
      </w:r>
      <w:r>
        <w:rPr>
          <w:rFonts w:hint="cs"/>
          <w:rtl/>
        </w:rPr>
        <w:t>ענבר</w:t>
      </w:r>
      <w:r>
        <w:rPr>
          <w:rtl/>
        </w:rPr>
        <w:t xml:space="preserve"> </w:t>
      </w:r>
      <w:bookmarkStart w:id="26904" w:name="_ETM_Q52_427209"/>
      <w:bookmarkEnd w:id="26904"/>
      <w:r>
        <w:rPr>
          <w:rtl/>
        </w:rPr>
        <w:t xml:space="preserve">שלנו </w:t>
      </w:r>
      <w:bookmarkStart w:id="26905" w:name="_ETM_Q52_428140"/>
      <w:bookmarkEnd w:id="26905"/>
      <w:r>
        <w:rPr>
          <w:rtl/>
        </w:rPr>
        <w:t xml:space="preserve">או </w:t>
      </w:r>
      <w:bookmarkStart w:id="26906" w:name="_ETM_Q52_428260"/>
      <w:bookmarkEnd w:id="26906"/>
      <w:r>
        <w:rPr>
          <w:rtl/>
        </w:rPr>
        <w:t xml:space="preserve">מתחת </w:t>
      </w:r>
      <w:bookmarkStart w:id="26907" w:name="_ETM_Q52_428769"/>
      <w:bookmarkEnd w:id="26907"/>
      <w:r>
        <w:rPr>
          <w:rtl/>
        </w:rPr>
        <w:t>לאדמה</w:t>
      </w:r>
      <w:r>
        <w:rPr>
          <w:rFonts w:hint="cs"/>
          <w:rtl/>
        </w:rPr>
        <w:t>,</w:t>
      </w:r>
      <w:r>
        <w:rPr>
          <w:rtl/>
        </w:rPr>
        <w:t xml:space="preserve"> </w:t>
      </w:r>
      <w:bookmarkStart w:id="26908" w:name="_ETM_Q52_429370"/>
      <w:bookmarkEnd w:id="26908"/>
      <w:r>
        <w:rPr>
          <w:rtl/>
        </w:rPr>
        <w:t xml:space="preserve">ואנחנו </w:t>
      </w:r>
      <w:bookmarkStart w:id="26909" w:name="_ETM_Q52_429879"/>
      <w:bookmarkEnd w:id="26909"/>
      <w:r>
        <w:rPr>
          <w:rtl/>
        </w:rPr>
        <w:t xml:space="preserve">לא </w:t>
      </w:r>
      <w:bookmarkStart w:id="26910" w:name="_ETM_Q52_430090"/>
      <w:bookmarkEnd w:id="26910"/>
      <w:r>
        <w:rPr>
          <w:rtl/>
        </w:rPr>
        <w:t xml:space="preserve">יודעים </w:t>
      </w:r>
      <w:bookmarkStart w:id="26911" w:name="_ETM_Q52_430420"/>
      <w:bookmarkEnd w:id="26911"/>
      <w:r>
        <w:rPr>
          <w:rtl/>
        </w:rPr>
        <w:t>איפה</w:t>
      </w:r>
      <w:r>
        <w:rPr>
          <w:rFonts w:hint="cs"/>
          <w:rtl/>
        </w:rPr>
        <w:t>, או</w:t>
      </w:r>
      <w:bookmarkStart w:id="26912" w:name="_ETM_Q52_431650"/>
      <w:bookmarkEnd w:id="26912"/>
      <w:r>
        <w:rPr>
          <w:rtl/>
        </w:rPr>
        <w:t xml:space="preserve"> </w:t>
      </w:r>
      <w:bookmarkStart w:id="26913" w:name="_ETM_Q52_431800"/>
      <w:bookmarkEnd w:id="26913"/>
      <w:r>
        <w:rPr>
          <w:rtl/>
        </w:rPr>
        <w:t xml:space="preserve">נמצאת </w:t>
      </w:r>
      <w:bookmarkStart w:id="26914" w:name="_ETM_Q52_432220"/>
      <w:bookmarkEnd w:id="26914"/>
      <w:r>
        <w:rPr>
          <w:rtl/>
        </w:rPr>
        <w:t xml:space="preserve">באיזשהו </w:t>
      </w:r>
      <w:bookmarkStart w:id="26915" w:name="_ETM_Q52_432819"/>
      <w:bookmarkEnd w:id="26915"/>
      <w:r>
        <w:rPr>
          <w:rtl/>
        </w:rPr>
        <w:t>קיר</w:t>
      </w:r>
      <w:r>
        <w:rPr>
          <w:rFonts w:hint="cs"/>
          <w:rtl/>
        </w:rPr>
        <w:t>,</w:t>
      </w:r>
      <w:r>
        <w:rPr>
          <w:rtl/>
        </w:rPr>
        <w:t xml:space="preserve"> </w:t>
      </w:r>
      <w:bookmarkStart w:id="26916" w:name="_ETM_Q52_433150"/>
      <w:bookmarkEnd w:id="26916"/>
      <w:r>
        <w:rPr>
          <w:rtl/>
        </w:rPr>
        <w:t xml:space="preserve">ואנחנו </w:t>
      </w:r>
      <w:bookmarkStart w:id="26917" w:name="_ETM_Q52_433660"/>
      <w:bookmarkEnd w:id="26917"/>
      <w:r>
        <w:rPr>
          <w:rtl/>
        </w:rPr>
        <w:t xml:space="preserve">לא </w:t>
      </w:r>
      <w:bookmarkStart w:id="26918" w:name="_ETM_Q52_433840"/>
      <w:bookmarkEnd w:id="26918"/>
      <w:r>
        <w:rPr>
          <w:rtl/>
        </w:rPr>
        <w:t xml:space="preserve">יודעים </w:t>
      </w:r>
      <w:bookmarkStart w:id="26919" w:name="_ETM_Q52_434170"/>
      <w:bookmarkEnd w:id="26919"/>
      <w:r>
        <w:rPr>
          <w:rtl/>
        </w:rPr>
        <w:t>איפה</w:t>
      </w:r>
      <w:r>
        <w:rPr>
          <w:rFonts w:hint="cs"/>
          <w:rtl/>
        </w:rPr>
        <w:t>.</w:t>
      </w:r>
      <w:r>
        <w:rPr>
          <w:rtl/>
        </w:rPr>
        <w:t xml:space="preserve"> </w:t>
      </w:r>
      <w:bookmarkStart w:id="26920" w:name="_ETM_Q52_435439"/>
      <w:bookmarkEnd w:id="26920"/>
      <w:r>
        <w:rPr>
          <w:rtl/>
        </w:rPr>
        <w:t xml:space="preserve">אבל </w:t>
      </w:r>
      <w:bookmarkStart w:id="26921" w:name="_ETM_Q52_435769"/>
      <w:bookmarkEnd w:id="26921"/>
      <w:r>
        <w:rPr>
          <w:rtl/>
        </w:rPr>
        <w:t xml:space="preserve">אנחנו </w:t>
      </w:r>
      <w:bookmarkStart w:id="26922" w:name="_ETM_Q52_436669"/>
      <w:bookmarkEnd w:id="26922"/>
      <w:r>
        <w:rPr>
          <w:rtl/>
        </w:rPr>
        <w:t xml:space="preserve">גם </w:t>
      </w:r>
      <w:bookmarkStart w:id="26923" w:name="_ETM_Q52_437000"/>
      <w:bookmarkEnd w:id="26923"/>
      <w:r>
        <w:rPr>
          <w:rtl/>
        </w:rPr>
        <w:t xml:space="preserve">לא </w:t>
      </w:r>
      <w:bookmarkStart w:id="26924" w:name="_ETM_Q52_437210"/>
      <w:bookmarkEnd w:id="26924"/>
      <w:r>
        <w:rPr>
          <w:rtl/>
        </w:rPr>
        <w:t xml:space="preserve">יודעים </w:t>
      </w:r>
      <w:bookmarkStart w:id="26925" w:name="_ETM_Q52_437660"/>
      <w:bookmarkEnd w:id="26925"/>
      <w:r>
        <w:rPr>
          <w:rtl/>
        </w:rPr>
        <w:t xml:space="preserve">מה </w:t>
      </w:r>
      <w:bookmarkStart w:id="26926" w:name="_ETM_Q52_437870"/>
      <w:bookmarkEnd w:id="26926"/>
      <w:r>
        <w:rPr>
          <w:rtl/>
        </w:rPr>
        <w:t xml:space="preserve">נשאר </w:t>
      </w:r>
      <w:bookmarkStart w:id="26927" w:name="_ETM_Q52_438740"/>
      <w:bookmarkEnd w:id="26927"/>
      <w:r>
        <w:rPr>
          <w:rtl/>
        </w:rPr>
        <w:t>מ</w:t>
      </w:r>
      <w:r>
        <w:rPr>
          <w:rFonts w:hint="cs"/>
          <w:rtl/>
        </w:rPr>
        <w:t>ענבר</w:t>
      </w:r>
      <w:r>
        <w:rPr>
          <w:rtl/>
        </w:rPr>
        <w:t xml:space="preserve"> </w:t>
      </w:r>
      <w:bookmarkStart w:id="26928" w:name="_ETM_Q52_439310"/>
      <w:bookmarkEnd w:id="26928"/>
      <w:r>
        <w:rPr>
          <w:rtl/>
        </w:rPr>
        <w:t>שלנו</w:t>
      </w:r>
      <w:r>
        <w:rPr>
          <w:rFonts w:hint="cs"/>
          <w:rtl/>
        </w:rPr>
        <w:t>.</w:t>
      </w:r>
      <w:r>
        <w:rPr>
          <w:rtl/>
        </w:rPr>
        <w:t xml:space="preserve"> </w:t>
      </w:r>
      <w:bookmarkStart w:id="26929" w:name="_ETM_Q52_440680"/>
      <w:bookmarkEnd w:id="26929"/>
      <w:r>
        <w:rPr>
          <w:rtl/>
        </w:rPr>
        <w:t xml:space="preserve">ההורים </w:t>
      </w:r>
      <w:bookmarkStart w:id="26930" w:name="_ETM_Q52_441070"/>
      <w:bookmarkEnd w:id="26930"/>
      <w:r>
        <w:rPr>
          <w:rtl/>
        </w:rPr>
        <w:t>ש</w:t>
      </w:r>
      <w:r>
        <w:rPr>
          <w:rFonts w:hint="cs"/>
          <w:rtl/>
        </w:rPr>
        <w:t>ל ענבר</w:t>
      </w:r>
      <w:r>
        <w:rPr>
          <w:rtl/>
        </w:rPr>
        <w:t xml:space="preserve"> </w:t>
      </w:r>
      <w:bookmarkStart w:id="26931" w:name="_ETM_Q52_441610"/>
      <w:bookmarkEnd w:id="26931"/>
      <w:r>
        <w:rPr>
          <w:rtl/>
        </w:rPr>
        <w:t xml:space="preserve">לא </w:t>
      </w:r>
      <w:bookmarkStart w:id="26932" w:name="_ETM_Q52_441760"/>
      <w:bookmarkEnd w:id="26932"/>
      <w:r>
        <w:rPr>
          <w:rtl/>
        </w:rPr>
        <w:t>מתפק</w:t>
      </w:r>
      <w:r>
        <w:rPr>
          <w:rFonts w:hint="cs"/>
          <w:rtl/>
        </w:rPr>
        <w:t>דים</w:t>
      </w:r>
      <w:r>
        <w:rPr>
          <w:rtl/>
        </w:rPr>
        <w:t xml:space="preserve"> </w:t>
      </w:r>
      <w:bookmarkStart w:id="26933" w:name="_ETM_Q52_442389"/>
      <w:bookmarkEnd w:id="26933"/>
      <w:r>
        <w:rPr>
          <w:rtl/>
        </w:rPr>
        <w:t xml:space="preserve">מאז </w:t>
      </w:r>
      <w:bookmarkStart w:id="26934" w:name="_ETM_Q52_442839"/>
      <w:bookmarkEnd w:id="26934"/>
      <w:r>
        <w:rPr>
          <w:rtl/>
        </w:rPr>
        <w:t xml:space="preserve">7 </w:t>
      </w:r>
      <w:bookmarkStart w:id="26935" w:name="_ETM_Q52_443169"/>
      <w:bookmarkEnd w:id="26935"/>
      <w:r>
        <w:rPr>
          <w:rtl/>
        </w:rPr>
        <w:t>באוקטובר</w:t>
      </w:r>
      <w:r>
        <w:rPr>
          <w:rFonts w:hint="cs"/>
          <w:rtl/>
        </w:rPr>
        <w:t xml:space="preserve">, </w:t>
      </w:r>
      <w:r>
        <w:rPr>
          <w:rtl/>
        </w:rPr>
        <w:t xml:space="preserve">ואני </w:t>
      </w:r>
      <w:bookmarkStart w:id="26936" w:name="_ETM_Q52_449870"/>
      <w:bookmarkEnd w:id="26936"/>
      <w:r>
        <w:rPr>
          <w:rtl/>
        </w:rPr>
        <w:t>פה</w:t>
      </w:r>
      <w:r>
        <w:rPr>
          <w:rFonts w:hint="cs"/>
          <w:rtl/>
        </w:rPr>
        <w:t xml:space="preserve"> </w:t>
      </w:r>
      <w:r>
        <w:rPr>
          <w:rtl/>
        </w:rPr>
        <w:t>–</w:t>
      </w:r>
      <w:r>
        <w:rPr>
          <w:rFonts w:hint="cs"/>
          <w:rtl/>
        </w:rPr>
        <w:t xml:space="preserve"> מספרת חנה כהן –</w:t>
      </w:r>
      <w:r>
        <w:rPr>
          <w:rtl/>
        </w:rPr>
        <w:t xml:space="preserve"> </w:t>
      </w:r>
      <w:bookmarkStart w:id="26937" w:name="_ETM_Q52_450380"/>
      <w:bookmarkEnd w:id="26937"/>
      <w:r>
        <w:rPr>
          <w:rtl/>
        </w:rPr>
        <w:t xml:space="preserve">בשביל </w:t>
      </w:r>
      <w:bookmarkStart w:id="26938" w:name="_ETM_Q52_450830"/>
      <w:bookmarkEnd w:id="26938"/>
      <w:r>
        <w:rPr>
          <w:rtl/>
        </w:rPr>
        <w:t xml:space="preserve">לייצג </w:t>
      </w:r>
      <w:bookmarkStart w:id="26939" w:name="_ETM_Q52_451610"/>
      <w:bookmarkEnd w:id="26939"/>
      <w:r>
        <w:rPr>
          <w:rtl/>
        </w:rPr>
        <w:t xml:space="preserve">אותם </w:t>
      </w:r>
      <w:bookmarkStart w:id="26940" w:name="_ETM_Q52_452060"/>
      <w:bookmarkEnd w:id="26940"/>
      <w:r>
        <w:rPr>
          <w:rtl/>
        </w:rPr>
        <w:t xml:space="preserve">ולהיות </w:t>
      </w:r>
      <w:bookmarkStart w:id="26941" w:name="_ETM_Q52_452660"/>
      <w:bookmarkEnd w:id="26941"/>
      <w:r>
        <w:rPr>
          <w:rtl/>
        </w:rPr>
        <w:t>ה</w:t>
      </w:r>
      <w:r>
        <w:rPr>
          <w:rFonts w:hint="cs"/>
          <w:rtl/>
        </w:rPr>
        <w:t>קו</w:t>
      </w:r>
      <w:r>
        <w:rPr>
          <w:rtl/>
        </w:rPr>
        <w:t xml:space="preserve">ל </w:t>
      </w:r>
      <w:bookmarkStart w:id="26942" w:name="_ETM_Q52_453200"/>
      <w:bookmarkEnd w:id="26942"/>
      <w:r>
        <w:rPr>
          <w:rtl/>
        </w:rPr>
        <w:t xml:space="preserve">של </w:t>
      </w:r>
      <w:bookmarkStart w:id="26943" w:name="_ETM_Q52_453500"/>
      <w:bookmarkEnd w:id="26943"/>
      <w:r>
        <w:rPr>
          <w:rtl/>
        </w:rPr>
        <w:t>ענבר</w:t>
      </w:r>
      <w:r>
        <w:rPr>
          <w:rFonts w:hint="cs"/>
          <w:rtl/>
        </w:rPr>
        <w:t>.</w:t>
      </w:r>
      <w:r>
        <w:rPr>
          <w:rtl/>
        </w:rPr>
        <w:t xml:space="preserve"> </w:t>
      </w:r>
      <w:bookmarkStart w:id="26944" w:name="_ETM_Q52_454690"/>
      <w:bookmarkEnd w:id="26944"/>
      <w:r>
        <w:rPr>
          <w:rtl/>
        </w:rPr>
        <w:t xml:space="preserve">אנחנו </w:t>
      </w:r>
      <w:bookmarkStart w:id="26945" w:name="_ETM_Q52_455140"/>
      <w:bookmarkEnd w:id="26945"/>
      <w:r>
        <w:rPr>
          <w:rtl/>
        </w:rPr>
        <w:t xml:space="preserve">רוצים </w:t>
      </w:r>
      <w:bookmarkStart w:id="26946" w:name="_ETM_Q52_455470"/>
      <w:bookmarkEnd w:id="26946"/>
      <w:r>
        <w:rPr>
          <w:rFonts w:hint="cs"/>
          <w:rtl/>
        </w:rPr>
        <w:t>את ענבר</w:t>
      </w:r>
      <w:bookmarkStart w:id="26947" w:name="_ETM_Q52_455740"/>
      <w:bookmarkEnd w:id="26947"/>
      <w:r>
        <w:rPr>
          <w:rtl/>
        </w:rPr>
        <w:t xml:space="preserve"> </w:t>
      </w:r>
      <w:bookmarkStart w:id="26948" w:name="_ETM_Q52_455950"/>
      <w:bookmarkEnd w:id="26948"/>
      <w:r w:rsidR="005F4393">
        <w:rPr>
          <w:rFonts w:hint="cs"/>
          <w:rtl/>
        </w:rPr>
        <w:t>ב</w:t>
      </w:r>
      <w:r>
        <w:rPr>
          <w:rtl/>
        </w:rPr>
        <w:t>חזרה</w:t>
      </w:r>
      <w:r w:rsidR="005F4393">
        <w:rPr>
          <w:rFonts w:hint="cs"/>
          <w:rtl/>
        </w:rPr>
        <w:t>,</w:t>
      </w:r>
      <w:r>
        <w:rPr>
          <w:rtl/>
        </w:rPr>
        <w:t xml:space="preserve"> </w:t>
      </w:r>
      <w:bookmarkStart w:id="26949" w:name="_ETM_Q52_456430"/>
      <w:bookmarkEnd w:id="26949"/>
      <w:r>
        <w:rPr>
          <w:rtl/>
        </w:rPr>
        <w:t>הביתה</w:t>
      </w:r>
      <w:r>
        <w:rPr>
          <w:rFonts w:hint="cs"/>
          <w:rtl/>
        </w:rPr>
        <w:t>.</w:t>
      </w:r>
      <w:r>
        <w:rPr>
          <w:rtl/>
        </w:rPr>
        <w:t xml:space="preserve"> </w:t>
      </w:r>
      <w:bookmarkStart w:id="26950" w:name="_ETM_Q52_457330"/>
      <w:bookmarkEnd w:id="26950"/>
      <w:r>
        <w:rPr>
          <w:rtl/>
        </w:rPr>
        <w:t>ע</w:t>
      </w:r>
      <w:r>
        <w:rPr>
          <w:rFonts w:hint="cs"/>
          <w:rtl/>
        </w:rPr>
        <w:t>נבר</w:t>
      </w:r>
      <w:r>
        <w:rPr>
          <w:rtl/>
        </w:rPr>
        <w:t xml:space="preserve"> </w:t>
      </w:r>
      <w:bookmarkStart w:id="26951" w:name="_ETM_Q52_457600"/>
      <w:bookmarkStart w:id="26952" w:name="_ETM_Q52_457990"/>
      <w:bookmarkEnd w:id="26951"/>
      <w:bookmarkEnd w:id="26952"/>
      <w:r>
        <w:rPr>
          <w:rtl/>
        </w:rPr>
        <w:t xml:space="preserve">היא </w:t>
      </w:r>
      <w:bookmarkStart w:id="26953" w:name="_ETM_Q52_458200"/>
      <w:bookmarkEnd w:id="26953"/>
      <w:r>
        <w:rPr>
          <w:rtl/>
        </w:rPr>
        <w:t xml:space="preserve">לא </w:t>
      </w:r>
      <w:bookmarkStart w:id="26954" w:name="_ETM_Q52_458560"/>
      <w:bookmarkEnd w:id="26954"/>
      <w:r>
        <w:rPr>
          <w:rtl/>
        </w:rPr>
        <w:t>גופה</w:t>
      </w:r>
      <w:r>
        <w:rPr>
          <w:rFonts w:hint="cs"/>
          <w:rtl/>
        </w:rPr>
        <w:t>;</w:t>
      </w:r>
      <w:r>
        <w:rPr>
          <w:rtl/>
        </w:rPr>
        <w:t xml:space="preserve"> </w:t>
      </w:r>
      <w:bookmarkStart w:id="26955" w:name="_ETM_Q52_460029"/>
      <w:bookmarkEnd w:id="26955"/>
      <w:r>
        <w:rPr>
          <w:rFonts w:hint="cs"/>
          <w:rtl/>
        </w:rPr>
        <w:t xml:space="preserve">ענבר </w:t>
      </w:r>
      <w:bookmarkStart w:id="26956" w:name="_ETM_Q52_456905"/>
      <w:bookmarkEnd w:id="26956"/>
      <w:r>
        <w:rPr>
          <w:rFonts w:hint="cs"/>
          <w:rtl/>
        </w:rPr>
        <w:t xml:space="preserve">היא </w:t>
      </w:r>
      <w:bookmarkStart w:id="26957" w:name="_ETM_Q52_460540"/>
      <w:bookmarkEnd w:id="26957"/>
      <w:r>
        <w:rPr>
          <w:rtl/>
        </w:rPr>
        <w:t xml:space="preserve">חלק </w:t>
      </w:r>
      <w:bookmarkStart w:id="26958" w:name="_ETM_Q52_460960"/>
      <w:bookmarkEnd w:id="26958"/>
      <w:r>
        <w:rPr>
          <w:rtl/>
        </w:rPr>
        <w:t>מאיתנו</w:t>
      </w:r>
      <w:r>
        <w:rPr>
          <w:rFonts w:hint="cs"/>
          <w:rtl/>
        </w:rPr>
        <w:t>,</w:t>
      </w:r>
      <w:r>
        <w:rPr>
          <w:rtl/>
        </w:rPr>
        <w:t xml:space="preserve"> </w:t>
      </w:r>
      <w:bookmarkStart w:id="26959" w:name="_ETM_Q52_462140"/>
      <w:bookmarkEnd w:id="26959"/>
      <w:r>
        <w:rPr>
          <w:rtl/>
        </w:rPr>
        <w:t xml:space="preserve">חלק </w:t>
      </w:r>
      <w:bookmarkStart w:id="26960" w:name="_ETM_Q52_462529"/>
      <w:bookmarkEnd w:id="26960"/>
      <w:r>
        <w:rPr>
          <w:rtl/>
        </w:rPr>
        <w:t xml:space="preserve">מהגוף </w:t>
      </w:r>
      <w:bookmarkStart w:id="26961" w:name="_ETM_Q52_463070"/>
      <w:bookmarkEnd w:id="26961"/>
      <w:r>
        <w:rPr>
          <w:rtl/>
        </w:rPr>
        <w:t>שלנו</w:t>
      </w:r>
      <w:r>
        <w:rPr>
          <w:rFonts w:hint="cs"/>
          <w:rtl/>
        </w:rPr>
        <w:t>,</w:t>
      </w:r>
      <w:r>
        <w:rPr>
          <w:rtl/>
        </w:rPr>
        <w:t xml:space="preserve"> </w:t>
      </w:r>
      <w:bookmarkStart w:id="26962" w:name="_ETM_Q52_463580"/>
      <w:bookmarkEnd w:id="26962"/>
      <w:r>
        <w:rPr>
          <w:rtl/>
        </w:rPr>
        <w:t xml:space="preserve">חלק </w:t>
      </w:r>
      <w:bookmarkStart w:id="26963" w:name="_ETM_Q52_463940"/>
      <w:bookmarkEnd w:id="26963"/>
      <w:r>
        <w:rPr>
          <w:rtl/>
        </w:rPr>
        <w:t xml:space="preserve">מהחיים </w:t>
      </w:r>
      <w:bookmarkStart w:id="26964" w:name="_ETM_Q52_464510"/>
      <w:bookmarkEnd w:id="26964"/>
      <w:r>
        <w:rPr>
          <w:rtl/>
        </w:rPr>
        <w:t>שלנו</w:t>
      </w:r>
      <w:r>
        <w:rPr>
          <w:rFonts w:hint="cs"/>
          <w:rtl/>
        </w:rPr>
        <w:t>.</w:t>
      </w:r>
      <w:r>
        <w:rPr>
          <w:rtl/>
        </w:rPr>
        <w:t xml:space="preserve"> </w:t>
      </w:r>
      <w:bookmarkStart w:id="26965" w:name="_ETM_Q52_465890"/>
      <w:bookmarkEnd w:id="26965"/>
      <w:r>
        <w:rPr>
          <w:rtl/>
        </w:rPr>
        <w:t xml:space="preserve">מדינת </w:t>
      </w:r>
      <w:bookmarkStart w:id="26966" w:name="_ETM_Q52_466400"/>
      <w:bookmarkEnd w:id="26966"/>
      <w:r>
        <w:rPr>
          <w:rtl/>
        </w:rPr>
        <w:t xml:space="preserve">ישראל </w:t>
      </w:r>
      <w:bookmarkStart w:id="26967" w:name="_ETM_Q52_466790"/>
      <w:bookmarkEnd w:id="26967"/>
      <w:r>
        <w:rPr>
          <w:rFonts w:hint="cs"/>
          <w:rtl/>
        </w:rPr>
        <w:t>הפקירה את ענבר שלנו</w:t>
      </w:r>
      <w:r>
        <w:rPr>
          <w:rtl/>
        </w:rPr>
        <w:t xml:space="preserve"> </w:t>
      </w:r>
      <w:bookmarkStart w:id="26968" w:name="_ETM_Q52_467300"/>
      <w:bookmarkEnd w:id="26968"/>
      <w:r>
        <w:rPr>
          <w:rFonts w:hint="cs"/>
          <w:rtl/>
        </w:rPr>
        <w:t>להירצח;</w:t>
      </w:r>
      <w:r>
        <w:rPr>
          <w:rtl/>
        </w:rPr>
        <w:t xml:space="preserve"> </w:t>
      </w:r>
      <w:bookmarkStart w:id="26969" w:name="_ETM_Q52_471029"/>
      <w:bookmarkEnd w:id="26969"/>
      <w:r>
        <w:rPr>
          <w:rtl/>
        </w:rPr>
        <w:t xml:space="preserve">מדינת </w:t>
      </w:r>
      <w:bookmarkStart w:id="26970" w:name="_ETM_Q52_471539"/>
      <w:bookmarkEnd w:id="26970"/>
      <w:r>
        <w:rPr>
          <w:rtl/>
        </w:rPr>
        <w:t xml:space="preserve">ישראל </w:t>
      </w:r>
      <w:bookmarkStart w:id="26971" w:name="_ETM_Q52_471930"/>
      <w:bookmarkEnd w:id="26971"/>
      <w:r>
        <w:rPr>
          <w:rtl/>
        </w:rPr>
        <w:t xml:space="preserve">חייבת </w:t>
      </w:r>
      <w:bookmarkStart w:id="26972" w:name="_ETM_Q52_472559"/>
      <w:bookmarkEnd w:id="26972"/>
      <w:r>
        <w:rPr>
          <w:rtl/>
        </w:rPr>
        <w:t xml:space="preserve">להחזיר </w:t>
      </w:r>
      <w:bookmarkStart w:id="26973" w:name="_ETM_Q52_473159"/>
      <w:bookmarkEnd w:id="26973"/>
      <w:r>
        <w:rPr>
          <w:rtl/>
        </w:rPr>
        <w:t xml:space="preserve">לנו </w:t>
      </w:r>
      <w:bookmarkStart w:id="26974" w:name="_ETM_Q52_473460"/>
      <w:bookmarkEnd w:id="26974"/>
      <w:r>
        <w:rPr>
          <w:rFonts w:hint="cs"/>
          <w:rtl/>
        </w:rPr>
        <w:t>את ענבר</w:t>
      </w:r>
      <w:bookmarkStart w:id="26975" w:name="_ETM_Q52_473789"/>
      <w:bookmarkEnd w:id="26975"/>
      <w:r>
        <w:rPr>
          <w:rtl/>
        </w:rPr>
        <w:t xml:space="preserve"> </w:t>
      </w:r>
      <w:bookmarkStart w:id="26976" w:name="_ETM_Q52_474180"/>
      <w:bookmarkEnd w:id="26976"/>
      <w:r>
        <w:rPr>
          <w:rtl/>
        </w:rPr>
        <w:t xml:space="preserve">היום </w:t>
      </w:r>
      <w:bookmarkStart w:id="26977" w:name="_ETM_Q52_474900"/>
      <w:bookmarkEnd w:id="26977"/>
      <w:r>
        <w:rPr>
          <w:rtl/>
        </w:rPr>
        <w:t xml:space="preserve">הביתה </w:t>
      </w:r>
      <w:bookmarkStart w:id="26978" w:name="_ETM_Q52_475830"/>
      <w:bookmarkEnd w:id="26978"/>
      <w:r>
        <w:rPr>
          <w:rtl/>
        </w:rPr>
        <w:t xml:space="preserve">יחד </w:t>
      </w:r>
      <w:bookmarkStart w:id="26979" w:name="_ETM_Q52_476279"/>
      <w:bookmarkEnd w:id="26979"/>
      <w:r>
        <w:rPr>
          <w:rtl/>
        </w:rPr>
        <w:t xml:space="preserve">עם </w:t>
      </w:r>
      <w:bookmarkStart w:id="26980" w:name="_ETM_Q52_476400"/>
      <w:bookmarkEnd w:id="26980"/>
      <w:r>
        <w:rPr>
          <w:rtl/>
        </w:rPr>
        <w:t>כולם</w:t>
      </w:r>
      <w:r>
        <w:rPr>
          <w:rFonts w:hint="cs"/>
          <w:rtl/>
        </w:rPr>
        <w:t xml:space="preserve">. ענבר היא אחת </w:t>
      </w:r>
      <w:bookmarkStart w:id="26981" w:name="_ETM_Q52_478550"/>
      <w:bookmarkEnd w:id="26981"/>
      <w:r>
        <w:rPr>
          <w:rtl/>
        </w:rPr>
        <w:t xml:space="preserve">מ-13 </w:t>
      </w:r>
      <w:bookmarkStart w:id="26982" w:name="_ETM_Q52_479240"/>
      <w:bookmarkEnd w:id="26982"/>
      <w:r>
        <w:rPr>
          <w:rtl/>
        </w:rPr>
        <w:t xml:space="preserve">נשים </w:t>
      </w:r>
      <w:bookmarkStart w:id="26983" w:name="_ETM_Q52_479660"/>
      <w:bookmarkEnd w:id="26983"/>
      <w:r>
        <w:rPr>
          <w:rtl/>
        </w:rPr>
        <w:t xml:space="preserve">שנמצאות </w:t>
      </w:r>
      <w:bookmarkStart w:id="26984" w:name="_ETM_Q52_480320"/>
      <w:bookmarkEnd w:id="26984"/>
      <w:r>
        <w:rPr>
          <w:rtl/>
        </w:rPr>
        <w:t xml:space="preserve">בשבי </w:t>
      </w:r>
      <w:bookmarkStart w:id="26985" w:name="_ETM_Q52_480770"/>
      <w:bookmarkEnd w:id="26985"/>
      <w:r>
        <w:rPr>
          <w:rtl/>
        </w:rPr>
        <w:t>חמאס</w:t>
      </w:r>
      <w:r>
        <w:rPr>
          <w:rFonts w:hint="cs"/>
          <w:rtl/>
        </w:rPr>
        <w:t>.</w:t>
      </w:r>
      <w:r>
        <w:rPr>
          <w:rtl/>
        </w:rPr>
        <w:t xml:space="preserve"> </w:t>
      </w:r>
      <w:bookmarkStart w:id="26986" w:name="_ETM_Q52_481920"/>
      <w:bookmarkEnd w:id="26986"/>
      <w:r>
        <w:rPr>
          <w:rtl/>
        </w:rPr>
        <w:t>ע</w:t>
      </w:r>
      <w:bookmarkStart w:id="26987" w:name="_ETM_Q52_482130"/>
      <w:bookmarkEnd w:id="26987"/>
      <w:r>
        <w:rPr>
          <w:rFonts w:hint="cs"/>
          <w:rtl/>
        </w:rPr>
        <w:t>נ</w:t>
      </w:r>
      <w:r>
        <w:rPr>
          <w:rtl/>
        </w:rPr>
        <w:t xml:space="preserve">בר </w:t>
      </w:r>
      <w:bookmarkStart w:id="26988" w:name="_ETM_Q52_480000"/>
      <w:bookmarkEnd w:id="26988"/>
      <w:r>
        <w:rPr>
          <w:rFonts w:hint="cs"/>
          <w:rtl/>
        </w:rPr>
        <w:t xml:space="preserve">היא </w:t>
      </w:r>
      <w:bookmarkStart w:id="26989" w:name="_ETM_Q52_480556"/>
      <w:bookmarkEnd w:id="26989"/>
      <w:r>
        <w:rPr>
          <w:rFonts w:hint="cs"/>
          <w:rtl/>
        </w:rPr>
        <w:t xml:space="preserve">לא גופה, היא הילדה שלנו. </w:t>
      </w:r>
      <w:bookmarkStart w:id="26990" w:name="_ETM_Q52_486230"/>
      <w:bookmarkEnd w:id="26990"/>
      <w:r>
        <w:rPr>
          <w:rtl/>
        </w:rPr>
        <w:t xml:space="preserve">ההורים </w:t>
      </w:r>
      <w:bookmarkStart w:id="26991" w:name="_ETM_Q52_486710"/>
      <w:bookmarkEnd w:id="26991"/>
      <w:r>
        <w:rPr>
          <w:rtl/>
        </w:rPr>
        <w:t>של</w:t>
      </w:r>
      <w:r>
        <w:rPr>
          <w:rFonts w:hint="cs"/>
          <w:rtl/>
        </w:rPr>
        <w:t xml:space="preserve"> ענבר</w:t>
      </w:r>
      <w:r>
        <w:rPr>
          <w:rtl/>
        </w:rPr>
        <w:t xml:space="preserve"> </w:t>
      </w:r>
      <w:bookmarkStart w:id="26992" w:name="_ETM_Q52_486980"/>
      <w:bookmarkEnd w:id="26992"/>
      <w:r>
        <w:rPr>
          <w:rtl/>
        </w:rPr>
        <w:t xml:space="preserve">כבר </w:t>
      </w:r>
      <w:bookmarkStart w:id="26993" w:name="_ETM_Q52_487310"/>
      <w:bookmarkStart w:id="26994" w:name="_ETM_Q52_487520"/>
      <w:bookmarkEnd w:id="26993"/>
      <w:bookmarkEnd w:id="26994"/>
      <w:r>
        <w:rPr>
          <w:rtl/>
        </w:rPr>
        <w:t xml:space="preserve">לא </w:t>
      </w:r>
      <w:bookmarkStart w:id="26995" w:name="_ETM_Q52_488300"/>
      <w:bookmarkEnd w:id="26995"/>
      <w:r>
        <w:rPr>
          <w:rtl/>
        </w:rPr>
        <w:t xml:space="preserve">יזכו </w:t>
      </w:r>
      <w:bookmarkStart w:id="26996" w:name="_ETM_Q52_488990"/>
      <w:bookmarkEnd w:id="26996"/>
      <w:r>
        <w:rPr>
          <w:rtl/>
        </w:rPr>
        <w:t xml:space="preserve">להוביל </w:t>
      </w:r>
      <w:bookmarkStart w:id="26997" w:name="_ETM_Q52_489500"/>
      <w:bookmarkEnd w:id="26997"/>
      <w:r>
        <w:rPr>
          <w:rtl/>
        </w:rPr>
        <w:t xml:space="preserve">אותה </w:t>
      </w:r>
      <w:bookmarkStart w:id="26998" w:name="_ETM_Q52_489740"/>
      <w:bookmarkEnd w:id="26998"/>
      <w:r>
        <w:rPr>
          <w:rtl/>
        </w:rPr>
        <w:t>לחתונה</w:t>
      </w:r>
      <w:r>
        <w:rPr>
          <w:rFonts w:hint="cs"/>
          <w:rtl/>
        </w:rPr>
        <w:t xml:space="preserve"> –</w:t>
      </w:r>
      <w:r>
        <w:rPr>
          <w:rtl/>
        </w:rPr>
        <w:t xml:space="preserve"> </w:t>
      </w:r>
      <w:bookmarkStart w:id="26999" w:name="_ETM_Q52_490849"/>
      <w:bookmarkEnd w:id="26999"/>
      <w:r>
        <w:rPr>
          <w:rtl/>
        </w:rPr>
        <w:t xml:space="preserve">לפחות </w:t>
      </w:r>
      <w:bookmarkStart w:id="27000" w:name="_ETM_Q52_491330"/>
      <w:bookmarkEnd w:id="27000"/>
      <w:r>
        <w:rPr>
          <w:rtl/>
        </w:rPr>
        <w:t xml:space="preserve">שיזכו </w:t>
      </w:r>
      <w:bookmarkStart w:id="27001" w:name="_ETM_Q52_491809"/>
      <w:bookmarkEnd w:id="27001"/>
      <w:r>
        <w:rPr>
          <w:rtl/>
        </w:rPr>
        <w:t xml:space="preserve">להביא </w:t>
      </w:r>
      <w:bookmarkStart w:id="27002" w:name="_ETM_Q52_492139"/>
      <w:bookmarkEnd w:id="27002"/>
      <w:r>
        <w:rPr>
          <w:rtl/>
        </w:rPr>
        <w:t xml:space="preserve">אותה </w:t>
      </w:r>
      <w:bookmarkStart w:id="27003" w:name="_ETM_Q52_492879"/>
      <w:bookmarkEnd w:id="27003"/>
      <w:r>
        <w:rPr>
          <w:rFonts w:hint="cs"/>
          <w:rtl/>
        </w:rPr>
        <w:t>לקבר</w:t>
      </w:r>
      <w:r>
        <w:rPr>
          <w:rtl/>
        </w:rPr>
        <w:t xml:space="preserve"> </w:t>
      </w:r>
      <w:bookmarkStart w:id="27004" w:name="_ETM_Q52_493570"/>
      <w:bookmarkEnd w:id="27004"/>
      <w:r>
        <w:rPr>
          <w:rtl/>
        </w:rPr>
        <w:t>ישראל</w:t>
      </w:r>
      <w:r>
        <w:rPr>
          <w:rFonts w:hint="cs"/>
          <w:rtl/>
        </w:rPr>
        <w:t>.</w:t>
      </w:r>
      <w:r>
        <w:rPr>
          <w:rtl/>
        </w:rPr>
        <w:t xml:space="preserve"> </w:t>
      </w:r>
      <w:bookmarkStart w:id="27005" w:name="_ETM_Q52_495179"/>
      <w:bookmarkEnd w:id="27005"/>
      <w:r>
        <w:rPr>
          <w:rFonts w:hint="cs"/>
          <w:rtl/>
        </w:rPr>
        <w:t xml:space="preserve">זה </w:t>
      </w:r>
      <w:r>
        <w:rPr>
          <w:rtl/>
        </w:rPr>
        <w:t xml:space="preserve">מה </w:t>
      </w:r>
      <w:bookmarkStart w:id="27006" w:name="_ETM_Q52_495570"/>
      <w:bookmarkEnd w:id="27006"/>
      <w:r>
        <w:rPr>
          <w:rtl/>
        </w:rPr>
        <w:t xml:space="preserve">שאני </w:t>
      </w:r>
      <w:bookmarkStart w:id="27007" w:name="_ETM_Q52_495900"/>
      <w:bookmarkEnd w:id="27007"/>
      <w:r>
        <w:rPr>
          <w:rtl/>
        </w:rPr>
        <w:t>מבקשת</w:t>
      </w:r>
      <w:r>
        <w:rPr>
          <w:rFonts w:hint="cs"/>
          <w:rtl/>
        </w:rPr>
        <w:t>.</w:t>
      </w:r>
      <w:r>
        <w:rPr>
          <w:rtl/>
        </w:rPr>
        <w:t xml:space="preserve"> </w:t>
      </w:r>
      <w:bookmarkStart w:id="27008" w:name="_ETM_Q52_496619"/>
      <w:bookmarkEnd w:id="27008"/>
      <w:r>
        <w:rPr>
          <w:rtl/>
        </w:rPr>
        <w:t xml:space="preserve">אני </w:t>
      </w:r>
      <w:bookmarkStart w:id="27009" w:name="_ETM_Q52_496860"/>
      <w:bookmarkEnd w:id="27009"/>
      <w:r>
        <w:rPr>
          <w:rtl/>
        </w:rPr>
        <w:t xml:space="preserve">לא </w:t>
      </w:r>
      <w:bookmarkStart w:id="27010" w:name="_ETM_Q52_496980"/>
      <w:bookmarkEnd w:id="27010"/>
      <w:r>
        <w:rPr>
          <w:rtl/>
        </w:rPr>
        <w:t xml:space="preserve">מבקשת </w:t>
      </w:r>
      <w:bookmarkStart w:id="27011" w:name="_ETM_Q52_497610"/>
      <w:bookmarkEnd w:id="27011"/>
      <w:r>
        <w:rPr>
          <w:rtl/>
        </w:rPr>
        <w:t>הרבה</w:t>
      </w:r>
      <w:r>
        <w:rPr>
          <w:rFonts w:hint="cs"/>
          <w:rtl/>
        </w:rPr>
        <w:t>.</w:t>
      </w:r>
      <w:r>
        <w:rPr>
          <w:rtl/>
        </w:rPr>
        <w:t xml:space="preserve"> </w:t>
      </w:r>
      <w:bookmarkStart w:id="27012" w:name="_ETM_Q52_497970"/>
      <w:bookmarkEnd w:id="27012"/>
      <w:r>
        <w:rPr>
          <w:rtl/>
        </w:rPr>
        <w:t xml:space="preserve">אני </w:t>
      </w:r>
      <w:bookmarkStart w:id="27013" w:name="_ETM_Q52_498180"/>
      <w:bookmarkEnd w:id="27013"/>
      <w:r>
        <w:rPr>
          <w:rtl/>
        </w:rPr>
        <w:t xml:space="preserve">מבקשת </w:t>
      </w:r>
      <w:bookmarkStart w:id="27014" w:name="_ETM_Q52_498779"/>
      <w:bookmarkEnd w:id="27014"/>
      <w:r>
        <w:rPr>
          <w:rtl/>
        </w:rPr>
        <w:t xml:space="preserve">לקבור </w:t>
      </w:r>
      <w:bookmarkStart w:id="27015" w:name="_ETM_Q52_499350"/>
      <w:bookmarkEnd w:id="27015"/>
      <w:r>
        <w:rPr>
          <w:rtl/>
        </w:rPr>
        <w:t xml:space="preserve">את </w:t>
      </w:r>
      <w:bookmarkStart w:id="27016" w:name="_ETM_Q52_499500"/>
      <w:bookmarkEnd w:id="27016"/>
      <w:r>
        <w:rPr>
          <w:rtl/>
        </w:rPr>
        <w:t xml:space="preserve">הילדה </w:t>
      </w:r>
      <w:bookmarkStart w:id="27017" w:name="_ETM_Q52_500189"/>
      <w:bookmarkEnd w:id="27017"/>
      <w:r>
        <w:rPr>
          <w:rtl/>
        </w:rPr>
        <w:t>שלנו</w:t>
      </w:r>
      <w:r>
        <w:rPr>
          <w:rFonts w:hint="cs"/>
          <w:rtl/>
        </w:rPr>
        <w:t>,</w:t>
      </w:r>
      <w:r>
        <w:rPr>
          <w:rtl/>
        </w:rPr>
        <w:t xml:space="preserve"> </w:t>
      </w:r>
      <w:bookmarkStart w:id="27018" w:name="_ETM_Q52_501789"/>
      <w:bookmarkEnd w:id="27018"/>
      <w:r>
        <w:rPr>
          <w:rtl/>
        </w:rPr>
        <w:t xml:space="preserve">ואחר </w:t>
      </w:r>
      <w:bookmarkStart w:id="27019" w:name="_ETM_Q52_502300"/>
      <w:bookmarkEnd w:id="27019"/>
      <w:r>
        <w:rPr>
          <w:rtl/>
        </w:rPr>
        <w:t xml:space="preserve">כך </w:t>
      </w:r>
      <w:bookmarkStart w:id="27020" w:name="_ETM_Q52_502539"/>
      <w:bookmarkEnd w:id="27020"/>
      <w:r>
        <w:rPr>
          <w:rtl/>
        </w:rPr>
        <w:t xml:space="preserve">אנחנו </w:t>
      </w:r>
      <w:bookmarkStart w:id="27021" w:name="_ETM_Q52_502990"/>
      <w:bookmarkEnd w:id="27021"/>
      <w:r>
        <w:rPr>
          <w:rtl/>
        </w:rPr>
        <w:t>נבו</w:t>
      </w:r>
      <w:r>
        <w:rPr>
          <w:rFonts w:hint="cs"/>
          <w:rtl/>
        </w:rPr>
        <w:t>א</w:t>
      </w:r>
      <w:r>
        <w:rPr>
          <w:rtl/>
        </w:rPr>
        <w:t xml:space="preserve"> </w:t>
      </w:r>
      <w:bookmarkStart w:id="27022" w:name="_ETM_Q52_503349"/>
      <w:bookmarkEnd w:id="27022"/>
      <w:r>
        <w:rPr>
          <w:rtl/>
        </w:rPr>
        <w:t xml:space="preserve">חשבון </w:t>
      </w:r>
      <w:bookmarkStart w:id="27023" w:name="_ETM_Q52_504009"/>
      <w:bookmarkEnd w:id="27023"/>
      <w:r>
        <w:rPr>
          <w:rtl/>
        </w:rPr>
        <w:t xml:space="preserve">עם </w:t>
      </w:r>
      <w:bookmarkStart w:id="27024" w:name="_ETM_Q52_504160"/>
      <w:bookmarkEnd w:id="27024"/>
      <w:r>
        <w:rPr>
          <w:rtl/>
        </w:rPr>
        <w:t>כולם</w:t>
      </w:r>
      <w:r>
        <w:rPr>
          <w:rFonts w:hint="cs"/>
          <w:rtl/>
        </w:rPr>
        <w:t>.</w:t>
      </w:r>
      <w:r>
        <w:rPr>
          <w:rtl/>
        </w:rPr>
        <w:t xml:space="preserve"> </w:t>
      </w:r>
      <w:bookmarkStart w:id="27025" w:name="_ETM_Q52_505349"/>
      <w:bookmarkEnd w:id="27025"/>
      <w:r>
        <w:rPr>
          <w:rtl/>
        </w:rPr>
        <w:t xml:space="preserve">אני </w:t>
      </w:r>
      <w:bookmarkStart w:id="27026" w:name="_ETM_Q52_505650"/>
      <w:bookmarkEnd w:id="27026"/>
      <w:r>
        <w:rPr>
          <w:rtl/>
        </w:rPr>
        <w:t xml:space="preserve">לא </w:t>
      </w:r>
      <w:bookmarkStart w:id="27027" w:name="_ETM_Q52_505949"/>
      <w:bookmarkEnd w:id="27027"/>
      <w:r>
        <w:rPr>
          <w:rtl/>
        </w:rPr>
        <w:t xml:space="preserve">אסכים </w:t>
      </w:r>
      <w:bookmarkStart w:id="27028" w:name="_ETM_Q52_506759"/>
      <w:bookmarkEnd w:id="27028"/>
      <w:r>
        <w:rPr>
          <w:rtl/>
        </w:rPr>
        <w:t>שעז</w:t>
      </w:r>
      <w:r>
        <w:rPr>
          <w:rFonts w:hint="cs"/>
          <w:rtl/>
        </w:rPr>
        <w:t>ה</w:t>
      </w:r>
      <w:r>
        <w:rPr>
          <w:rtl/>
        </w:rPr>
        <w:t xml:space="preserve"> </w:t>
      </w:r>
      <w:bookmarkStart w:id="27029" w:name="_ETM_Q52_507689"/>
      <w:bookmarkEnd w:id="27029"/>
      <w:r>
        <w:rPr>
          <w:rFonts w:hint="cs"/>
          <w:rtl/>
        </w:rPr>
        <w:t>תחודש</w:t>
      </w:r>
      <w:r>
        <w:rPr>
          <w:rtl/>
        </w:rPr>
        <w:t xml:space="preserve"> </w:t>
      </w:r>
      <w:bookmarkStart w:id="27030" w:name="_ETM_Q52_508899"/>
      <w:bookmarkEnd w:id="27030"/>
      <w:r>
        <w:rPr>
          <w:rtl/>
        </w:rPr>
        <w:t xml:space="preserve">על </w:t>
      </w:r>
      <w:bookmarkStart w:id="27031" w:name="_ETM_Q52_509199"/>
      <w:bookmarkEnd w:id="27031"/>
      <w:r>
        <w:rPr>
          <w:rtl/>
        </w:rPr>
        <w:t xml:space="preserve">הגופה </w:t>
      </w:r>
      <w:bookmarkStart w:id="27032" w:name="_ETM_Q52_509679"/>
      <w:bookmarkEnd w:id="27032"/>
      <w:r>
        <w:rPr>
          <w:rtl/>
        </w:rPr>
        <w:t xml:space="preserve">של </w:t>
      </w:r>
      <w:bookmarkStart w:id="27033" w:name="_ETM_Q52_509919"/>
      <w:bookmarkEnd w:id="27033"/>
      <w:r>
        <w:rPr>
          <w:rtl/>
        </w:rPr>
        <w:t xml:space="preserve">הילדה </w:t>
      </w:r>
      <w:bookmarkStart w:id="27034" w:name="_ETM_Q52_510369"/>
      <w:bookmarkEnd w:id="27034"/>
      <w:r>
        <w:rPr>
          <w:rtl/>
        </w:rPr>
        <w:t xml:space="preserve">שלנו </w:t>
      </w:r>
      <w:bookmarkStart w:id="27035" w:name="_ETM_Q52_511419"/>
      <w:bookmarkEnd w:id="27035"/>
      <w:r>
        <w:rPr>
          <w:rtl/>
        </w:rPr>
        <w:t xml:space="preserve">בשום </w:t>
      </w:r>
      <w:bookmarkStart w:id="27036" w:name="_ETM_Q52_511869"/>
      <w:bookmarkEnd w:id="27036"/>
      <w:r>
        <w:rPr>
          <w:rtl/>
        </w:rPr>
        <w:t xml:space="preserve">פנים </w:t>
      </w:r>
      <w:bookmarkStart w:id="27037" w:name="_ETM_Q52_512260"/>
      <w:bookmarkEnd w:id="27037"/>
      <w:r>
        <w:rPr>
          <w:rtl/>
        </w:rPr>
        <w:t>ואופן</w:t>
      </w:r>
      <w:r>
        <w:rPr>
          <w:rFonts w:hint="cs"/>
          <w:rtl/>
        </w:rPr>
        <w:t>.</w:t>
      </w:r>
      <w:r>
        <w:rPr>
          <w:rtl/>
        </w:rPr>
        <w:t xml:space="preserve"> </w:t>
      </w:r>
      <w:bookmarkStart w:id="27038" w:name="_ETM_Q52_513219"/>
      <w:bookmarkEnd w:id="27038"/>
      <w:r>
        <w:rPr>
          <w:rtl/>
        </w:rPr>
        <w:t xml:space="preserve">אנחנו </w:t>
      </w:r>
      <w:bookmarkStart w:id="27039" w:name="_ETM_Q52_513670"/>
      <w:bookmarkEnd w:id="27039"/>
      <w:r>
        <w:rPr>
          <w:rtl/>
        </w:rPr>
        <w:t xml:space="preserve">נאבד </w:t>
      </w:r>
      <w:bookmarkStart w:id="27040" w:name="_ETM_Q52_514059"/>
      <w:bookmarkEnd w:id="27040"/>
      <w:r>
        <w:rPr>
          <w:rtl/>
        </w:rPr>
        <w:t xml:space="preserve">50 </w:t>
      </w:r>
      <w:bookmarkStart w:id="27041" w:name="_ETM_Q52_514600"/>
      <w:bookmarkEnd w:id="27041"/>
      <w:r>
        <w:rPr>
          <w:rtl/>
        </w:rPr>
        <w:t xml:space="preserve">נרצחים </w:t>
      </w:r>
      <w:bookmarkStart w:id="27042" w:name="_ETM_Q52_515649"/>
      <w:bookmarkEnd w:id="27042"/>
      <w:r>
        <w:rPr>
          <w:rtl/>
        </w:rPr>
        <w:t xml:space="preserve">בעזה </w:t>
      </w:r>
      <w:bookmarkStart w:id="27043" w:name="_ETM_Q52_516309"/>
      <w:bookmarkEnd w:id="27043"/>
      <w:r>
        <w:rPr>
          <w:rtl/>
        </w:rPr>
        <w:t xml:space="preserve">כי </w:t>
      </w:r>
      <w:bookmarkStart w:id="27044" w:name="_ETM_Q52_516519"/>
      <w:bookmarkEnd w:id="27044"/>
      <w:r>
        <w:rPr>
          <w:rtl/>
        </w:rPr>
        <w:t xml:space="preserve">אין </w:t>
      </w:r>
      <w:bookmarkStart w:id="27045" w:name="_ETM_Q52_517180"/>
      <w:bookmarkEnd w:id="27045"/>
      <w:r>
        <w:rPr>
          <w:rtl/>
        </w:rPr>
        <w:t xml:space="preserve">עליהם </w:t>
      </w:r>
      <w:bookmarkStart w:id="27046" w:name="_ETM_Q52_517719"/>
      <w:bookmarkEnd w:id="27046"/>
      <w:r>
        <w:rPr>
          <w:rtl/>
        </w:rPr>
        <w:t>מודיעין</w:t>
      </w:r>
      <w:r>
        <w:rPr>
          <w:rFonts w:hint="cs"/>
          <w:rtl/>
        </w:rPr>
        <w:t>,</w:t>
      </w:r>
      <w:r>
        <w:rPr>
          <w:rtl/>
        </w:rPr>
        <w:t xml:space="preserve"> </w:t>
      </w:r>
      <w:bookmarkStart w:id="27047" w:name="_ETM_Q52_519260"/>
      <w:bookmarkStart w:id="27048" w:name="_ETM_Q52_515638"/>
      <w:bookmarkEnd w:id="27047"/>
      <w:bookmarkEnd w:id="27048"/>
      <w:r>
        <w:rPr>
          <w:rFonts w:hint="cs"/>
          <w:rtl/>
        </w:rPr>
        <w:t xml:space="preserve">זה </w:t>
      </w:r>
      <w:r>
        <w:rPr>
          <w:rtl/>
        </w:rPr>
        <w:t xml:space="preserve">חמור </w:t>
      </w:r>
      <w:bookmarkStart w:id="27049" w:name="_ETM_Q52_519890"/>
      <w:bookmarkEnd w:id="27049"/>
      <w:r>
        <w:rPr>
          <w:rtl/>
        </w:rPr>
        <w:t>ביותר</w:t>
      </w:r>
      <w:r>
        <w:rPr>
          <w:rFonts w:hint="cs"/>
          <w:rtl/>
        </w:rPr>
        <w:t>.</w:t>
      </w:r>
      <w:r>
        <w:rPr>
          <w:rtl/>
        </w:rPr>
        <w:t xml:space="preserve"> </w:t>
      </w:r>
      <w:bookmarkStart w:id="27050" w:name="_ETM_Q52_521429"/>
      <w:bookmarkEnd w:id="27050"/>
      <w:r>
        <w:rPr>
          <w:rFonts w:hint="cs"/>
          <w:rtl/>
        </w:rPr>
        <w:t>איך אמורים</w:t>
      </w:r>
      <w:r>
        <w:rPr>
          <w:rtl/>
        </w:rPr>
        <w:t xml:space="preserve"> </w:t>
      </w:r>
      <w:bookmarkStart w:id="27051" w:name="_ETM_Q52_522329"/>
      <w:bookmarkEnd w:id="27051"/>
      <w:r>
        <w:rPr>
          <w:rtl/>
        </w:rPr>
        <w:t xml:space="preserve">לחיות </w:t>
      </w:r>
      <w:bookmarkStart w:id="27052" w:name="_ETM_Q52_523050"/>
      <w:bookmarkEnd w:id="27052"/>
      <w:r>
        <w:rPr>
          <w:rtl/>
        </w:rPr>
        <w:t xml:space="preserve">עם </w:t>
      </w:r>
      <w:bookmarkStart w:id="27053" w:name="_ETM_Q52_523140"/>
      <w:bookmarkEnd w:id="27053"/>
      <w:r>
        <w:rPr>
          <w:rtl/>
        </w:rPr>
        <w:t>זה</w:t>
      </w:r>
      <w:r>
        <w:rPr>
          <w:rFonts w:hint="cs"/>
          <w:rtl/>
        </w:rPr>
        <w:t>?</w:t>
      </w:r>
      <w:r>
        <w:rPr>
          <w:rtl/>
        </w:rPr>
        <w:t xml:space="preserve"> </w:t>
      </w:r>
      <w:bookmarkStart w:id="27054" w:name="_ETM_Q52_523379"/>
      <w:bookmarkEnd w:id="27054"/>
      <w:r>
        <w:rPr>
          <w:rtl/>
        </w:rPr>
        <w:t xml:space="preserve">איך </w:t>
      </w:r>
      <w:bookmarkStart w:id="27055" w:name="_ETM_Q52_523649"/>
      <w:bookmarkEnd w:id="27055"/>
      <w:r>
        <w:rPr>
          <w:rtl/>
        </w:rPr>
        <w:t xml:space="preserve">אפשר </w:t>
      </w:r>
      <w:bookmarkStart w:id="27056" w:name="_ETM_Q52_524550"/>
      <w:bookmarkEnd w:id="27056"/>
      <w:r>
        <w:rPr>
          <w:rtl/>
        </w:rPr>
        <w:t xml:space="preserve">לחיות </w:t>
      </w:r>
      <w:bookmarkStart w:id="27057" w:name="_ETM_Q52_525299"/>
      <w:bookmarkEnd w:id="27057"/>
      <w:r>
        <w:rPr>
          <w:rtl/>
        </w:rPr>
        <w:t xml:space="preserve">עם </w:t>
      </w:r>
      <w:bookmarkStart w:id="27058" w:name="_ETM_Q52_525420"/>
      <w:bookmarkEnd w:id="27058"/>
      <w:r>
        <w:rPr>
          <w:rtl/>
        </w:rPr>
        <w:t>זה</w:t>
      </w:r>
      <w:r>
        <w:rPr>
          <w:rFonts w:hint="cs"/>
          <w:rtl/>
        </w:rPr>
        <w:t xml:space="preserve">? זה קדושי מלכות, הרוגי המלכות. בשום </w:t>
      </w:r>
      <w:bookmarkStart w:id="27059" w:name="_ETM_Q52_526690"/>
      <w:bookmarkStart w:id="27060" w:name="_ETM_Q52_529989"/>
      <w:bookmarkEnd w:id="27059"/>
      <w:bookmarkEnd w:id="27060"/>
      <w:r>
        <w:rPr>
          <w:rtl/>
        </w:rPr>
        <w:t xml:space="preserve">פנים </w:t>
      </w:r>
      <w:bookmarkStart w:id="27061" w:name="_ETM_Q52_530379"/>
      <w:bookmarkEnd w:id="27061"/>
      <w:r>
        <w:rPr>
          <w:rtl/>
        </w:rPr>
        <w:t xml:space="preserve">ואופן </w:t>
      </w:r>
      <w:bookmarkStart w:id="27062" w:name="_ETM_Q52_531100"/>
      <w:bookmarkEnd w:id="27062"/>
      <w:r>
        <w:rPr>
          <w:rtl/>
        </w:rPr>
        <w:t xml:space="preserve">אסור </w:t>
      </w:r>
      <w:bookmarkStart w:id="27063" w:name="_ETM_Q52_531550"/>
      <w:bookmarkEnd w:id="27063"/>
      <w:r>
        <w:rPr>
          <w:rtl/>
        </w:rPr>
        <w:t xml:space="preserve">לנו </w:t>
      </w:r>
      <w:bookmarkStart w:id="27064" w:name="_ETM_Q52_531910"/>
      <w:bookmarkEnd w:id="27064"/>
      <w:r>
        <w:rPr>
          <w:rtl/>
        </w:rPr>
        <w:t xml:space="preserve">להסכים </w:t>
      </w:r>
      <w:bookmarkStart w:id="27065" w:name="_ETM_Q52_532570"/>
      <w:bookmarkEnd w:id="27065"/>
      <w:r>
        <w:rPr>
          <w:rtl/>
        </w:rPr>
        <w:t xml:space="preserve">עם </w:t>
      </w:r>
      <w:bookmarkStart w:id="27066" w:name="_ETM_Q52_532750"/>
      <w:bookmarkEnd w:id="27066"/>
      <w:r>
        <w:rPr>
          <w:rtl/>
        </w:rPr>
        <w:t xml:space="preserve">הדבר </w:t>
      </w:r>
      <w:bookmarkStart w:id="27067" w:name="_ETM_Q52_533170"/>
      <w:bookmarkEnd w:id="27067"/>
      <w:r>
        <w:rPr>
          <w:rtl/>
        </w:rPr>
        <w:t>הזה</w:t>
      </w:r>
      <w:r>
        <w:rPr>
          <w:rFonts w:hint="cs"/>
          <w:rtl/>
        </w:rPr>
        <w:t>.</w:t>
      </w:r>
      <w:r>
        <w:rPr>
          <w:rtl/>
        </w:rPr>
        <w:t xml:space="preserve"> </w:t>
      </w:r>
      <w:bookmarkStart w:id="27068" w:name="_ETM_Q52_534140"/>
      <w:bookmarkEnd w:id="27068"/>
      <w:r>
        <w:rPr>
          <w:rtl/>
        </w:rPr>
        <w:t xml:space="preserve">עסקה </w:t>
      </w:r>
      <w:bookmarkStart w:id="27069" w:name="_ETM_Q52_534559"/>
      <w:bookmarkEnd w:id="27069"/>
      <w:r>
        <w:rPr>
          <w:rtl/>
        </w:rPr>
        <w:t xml:space="preserve">צריכה </w:t>
      </w:r>
      <w:bookmarkStart w:id="27070" w:name="_ETM_Q52_534980"/>
      <w:bookmarkEnd w:id="27070"/>
      <w:r>
        <w:rPr>
          <w:rtl/>
        </w:rPr>
        <w:t xml:space="preserve">להיות </w:t>
      </w:r>
      <w:bookmarkStart w:id="27071" w:name="_ETM_Q52_535370"/>
      <w:bookmarkEnd w:id="27071"/>
      <w:r>
        <w:rPr>
          <w:rtl/>
        </w:rPr>
        <w:t xml:space="preserve">עסקה </w:t>
      </w:r>
      <w:bookmarkStart w:id="27072" w:name="_ETM_Q52_535940"/>
      <w:bookmarkEnd w:id="27072"/>
      <w:r>
        <w:rPr>
          <w:rtl/>
        </w:rPr>
        <w:t xml:space="preserve">כוללת </w:t>
      </w:r>
      <w:bookmarkStart w:id="27073" w:name="_ETM_Q52_536570"/>
      <w:bookmarkEnd w:id="27073"/>
      <w:r>
        <w:rPr>
          <w:rtl/>
        </w:rPr>
        <w:t xml:space="preserve">שמחזירה </w:t>
      </w:r>
      <w:bookmarkStart w:id="27074" w:name="_ETM_Q52_537199"/>
      <w:bookmarkEnd w:id="27074"/>
      <w:r>
        <w:rPr>
          <w:rtl/>
        </w:rPr>
        <w:t xml:space="preserve">את </w:t>
      </w:r>
      <w:bookmarkStart w:id="27075" w:name="_ETM_Q52_537410"/>
      <w:bookmarkEnd w:id="27075"/>
      <w:r>
        <w:rPr>
          <w:rtl/>
        </w:rPr>
        <w:t>כולם</w:t>
      </w:r>
      <w:r>
        <w:rPr>
          <w:rFonts w:hint="cs"/>
          <w:rtl/>
        </w:rPr>
        <w:t>.</w:t>
      </w:r>
      <w:r>
        <w:rPr>
          <w:rtl/>
        </w:rPr>
        <w:t xml:space="preserve"> </w:t>
      </w:r>
      <w:bookmarkStart w:id="27076" w:name="_ETM_Q52_539200"/>
      <w:bookmarkEnd w:id="27076"/>
    </w:p>
    <w:p w:rsidR="00C7504F" w:rsidRDefault="00C7504F" w:rsidP="004E7478">
      <w:pPr>
        <w:rPr>
          <w:rtl/>
        </w:rPr>
      </w:pPr>
      <w:bookmarkStart w:id="27077" w:name="_ETM_Q52_539615"/>
      <w:bookmarkEnd w:id="27077"/>
    </w:p>
    <w:p w:rsidR="00C7504F" w:rsidRDefault="00C7504F" w:rsidP="004E7478">
      <w:pPr>
        <w:rPr>
          <w:rtl/>
        </w:rPr>
      </w:pPr>
      <w:bookmarkStart w:id="27078" w:name="_ETM_Q52_539885"/>
      <w:bookmarkStart w:id="27079" w:name="_ETM_Q52_539925"/>
      <w:bookmarkStart w:id="27080" w:name="_ETM_Q52_539996"/>
      <w:bookmarkEnd w:id="27078"/>
      <w:bookmarkEnd w:id="27079"/>
      <w:bookmarkEnd w:id="27080"/>
      <w:r>
        <w:rPr>
          <w:rtl/>
        </w:rPr>
        <w:t xml:space="preserve">פרצה </w:t>
      </w:r>
      <w:bookmarkStart w:id="27081" w:name="_ETM_Q52_539649"/>
      <w:bookmarkEnd w:id="27081"/>
      <w:r>
        <w:rPr>
          <w:rtl/>
        </w:rPr>
        <w:t xml:space="preserve">שואה </w:t>
      </w:r>
      <w:bookmarkStart w:id="27082" w:name="_ETM_Q52_540219"/>
      <w:bookmarkEnd w:id="27082"/>
      <w:r>
        <w:rPr>
          <w:rtl/>
        </w:rPr>
        <w:t>–</w:t>
      </w:r>
      <w:r>
        <w:rPr>
          <w:rFonts w:hint="cs"/>
          <w:rtl/>
        </w:rPr>
        <w:t xml:space="preserve"> </w:t>
      </w:r>
      <w:bookmarkStart w:id="27083" w:name="_ETM_Q52_541056"/>
      <w:bookmarkEnd w:id="27083"/>
      <w:r>
        <w:rPr>
          <w:rtl/>
        </w:rPr>
        <w:t xml:space="preserve">היא </w:t>
      </w:r>
      <w:bookmarkStart w:id="27084" w:name="_ETM_Q52_540399"/>
      <w:bookmarkEnd w:id="27084"/>
      <w:r>
        <w:rPr>
          <w:rtl/>
        </w:rPr>
        <w:t xml:space="preserve">אומרת </w:t>
      </w:r>
      <w:bookmarkStart w:id="27085" w:name="_ETM_Q52_541450"/>
      <w:bookmarkEnd w:id="27085"/>
      <w:r>
        <w:rPr>
          <w:rtl/>
        </w:rPr>
        <w:t>–</w:t>
      </w:r>
      <w:r>
        <w:rPr>
          <w:rFonts w:hint="cs"/>
          <w:rtl/>
        </w:rPr>
        <w:t xml:space="preserve"> </w:t>
      </w:r>
      <w:r>
        <w:rPr>
          <w:rtl/>
        </w:rPr>
        <w:t xml:space="preserve">פרצה </w:t>
      </w:r>
      <w:bookmarkStart w:id="27086" w:name="_ETM_Q52_541870"/>
      <w:bookmarkEnd w:id="27086"/>
      <w:r>
        <w:rPr>
          <w:rtl/>
        </w:rPr>
        <w:t xml:space="preserve">שואה </w:t>
      </w:r>
      <w:bookmarkStart w:id="27087" w:name="_ETM_Q52_542200"/>
      <w:bookmarkEnd w:id="27087"/>
      <w:r>
        <w:rPr>
          <w:rtl/>
        </w:rPr>
        <w:t xml:space="preserve">ב-7 </w:t>
      </w:r>
      <w:bookmarkStart w:id="27088" w:name="_ETM_Q52_542620"/>
      <w:bookmarkEnd w:id="27088"/>
      <w:r>
        <w:rPr>
          <w:rtl/>
        </w:rPr>
        <w:t>ב</w:t>
      </w:r>
      <w:bookmarkStart w:id="27089" w:name="_ETM_Q52_543190"/>
      <w:bookmarkEnd w:id="27089"/>
      <w:r>
        <w:rPr>
          <w:rtl/>
        </w:rPr>
        <w:t>אוקטובר</w:t>
      </w:r>
      <w:r>
        <w:rPr>
          <w:rFonts w:hint="cs"/>
          <w:rtl/>
        </w:rPr>
        <w:t>.</w:t>
      </w:r>
      <w:r>
        <w:rPr>
          <w:rtl/>
        </w:rPr>
        <w:t xml:space="preserve"> </w:t>
      </w:r>
      <w:bookmarkStart w:id="27090" w:name="_ETM_Q52_544390"/>
      <w:bookmarkEnd w:id="27090"/>
      <w:r>
        <w:rPr>
          <w:rtl/>
        </w:rPr>
        <w:t xml:space="preserve">לשחרר </w:t>
      </w:r>
      <w:bookmarkStart w:id="27091" w:name="_ETM_Q52_545080"/>
      <w:bookmarkEnd w:id="27091"/>
      <w:r>
        <w:rPr>
          <w:rtl/>
        </w:rPr>
        <w:t xml:space="preserve">עכשיו </w:t>
      </w:r>
      <w:bookmarkStart w:id="27092" w:name="_ETM_Q52_545440"/>
      <w:bookmarkEnd w:id="27092"/>
      <w:r>
        <w:rPr>
          <w:rtl/>
        </w:rPr>
        <w:t xml:space="preserve">בשיטת </w:t>
      </w:r>
      <w:bookmarkStart w:id="27093" w:name="_ETM_Q52_545920"/>
      <w:bookmarkEnd w:id="27093"/>
      <w:r>
        <w:rPr>
          <w:rtl/>
        </w:rPr>
        <w:t>ס</w:t>
      </w:r>
      <w:r>
        <w:rPr>
          <w:rFonts w:hint="cs"/>
          <w:rtl/>
        </w:rPr>
        <w:t>ל</w:t>
      </w:r>
      <w:r>
        <w:rPr>
          <w:rtl/>
        </w:rPr>
        <w:t xml:space="preserve">קציה </w:t>
      </w:r>
      <w:bookmarkStart w:id="27094" w:name="_ETM_Q52_547140"/>
      <w:bookmarkEnd w:id="27094"/>
      <w:r>
        <w:rPr>
          <w:rtl/>
        </w:rPr>
        <w:t xml:space="preserve">אסור </w:t>
      </w:r>
      <w:bookmarkStart w:id="27095" w:name="_ETM_Q52_547620"/>
      <w:bookmarkEnd w:id="27095"/>
      <w:r>
        <w:rPr>
          <w:rtl/>
        </w:rPr>
        <w:t>לנו</w:t>
      </w:r>
      <w:r>
        <w:rPr>
          <w:rFonts w:hint="cs"/>
          <w:rtl/>
        </w:rPr>
        <w:t>.</w:t>
      </w:r>
      <w:r>
        <w:rPr>
          <w:rtl/>
        </w:rPr>
        <w:t xml:space="preserve"> </w:t>
      </w:r>
      <w:bookmarkStart w:id="27096" w:name="_ETM_Q52_548840"/>
      <w:bookmarkEnd w:id="27096"/>
      <w:r>
        <w:rPr>
          <w:rtl/>
        </w:rPr>
        <w:t xml:space="preserve">איך </w:t>
      </w:r>
      <w:bookmarkStart w:id="27097" w:name="_ETM_Q52_549110"/>
      <w:bookmarkEnd w:id="27097"/>
      <w:r>
        <w:rPr>
          <w:rFonts w:hint="cs"/>
          <w:rtl/>
        </w:rPr>
        <w:t>אמורים</w:t>
      </w:r>
      <w:r>
        <w:rPr>
          <w:rtl/>
        </w:rPr>
        <w:t xml:space="preserve"> </w:t>
      </w:r>
      <w:bookmarkStart w:id="27098" w:name="_ETM_Q52_549650"/>
      <w:bookmarkEnd w:id="27098"/>
      <w:r>
        <w:rPr>
          <w:rtl/>
        </w:rPr>
        <w:t xml:space="preserve">לבחור </w:t>
      </w:r>
      <w:bookmarkStart w:id="27099" w:name="_ETM_Q52_550840"/>
      <w:bookmarkEnd w:id="27099"/>
      <w:r>
        <w:rPr>
          <w:rtl/>
        </w:rPr>
        <w:t xml:space="preserve">את </w:t>
      </w:r>
      <w:bookmarkStart w:id="27100" w:name="_ETM_Q52_551050"/>
      <w:bookmarkEnd w:id="27100"/>
      <w:r>
        <w:rPr>
          <w:rtl/>
        </w:rPr>
        <w:t xml:space="preserve">מי </w:t>
      </w:r>
      <w:bookmarkStart w:id="27101" w:name="_ETM_Q52_551230"/>
      <w:bookmarkEnd w:id="27101"/>
      <w:r>
        <w:rPr>
          <w:rtl/>
        </w:rPr>
        <w:t xml:space="preserve">לשחרר </w:t>
      </w:r>
      <w:bookmarkStart w:id="27102" w:name="_ETM_Q52_552070"/>
      <w:bookmarkEnd w:id="27102"/>
      <w:r>
        <w:rPr>
          <w:rtl/>
        </w:rPr>
        <w:t xml:space="preserve">ואת </w:t>
      </w:r>
      <w:bookmarkStart w:id="27103" w:name="_ETM_Q52_552460"/>
      <w:bookmarkEnd w:id="27103"/>
      <w:r>
        <w:rPr>
          <w:rtl/>
        </w:rPr>
        <w:t xml:space="preserve">מי </w:t>
      </w:r>
      <w:bookmarkStart w:id="27104" w:name="_ETM_Q52_552880"/>
      <w:bookmarkEnd w:id="27104"/>
      <w:r>
        <w:rPr>
          <w:rtl/>
        </w:rPr>
        <w:t>להפקיר</w:t>
      </w:r>
      <w:r>
        <w:rPr>
          <w:rFonts w:hint="cs"/>
          <w:rtl/>
        </w:rPr>
        <w:t>?</w:t>
      </w:r>
      <w:r>
        <w:rPr>
          <w:rtl/>
        </w:rPr>
        <w:t xml:space="preserve"> </w:t>
      </w:r>
      <w:bookmarkStart w:id="27105" w:name="_ETM_Q52_554510"/>
      <w:bookmarkEnd w:id="27105"/>
      <w:r>
        <w:rPr>
          <w:rtl/>
        </w:rPr>
        <w:t xml:space="preserve">כולם </w:t>
      </w:r>
      <w:bookmarkStart w:id="27106" w:name="_ETM_Q52_554990"/>
      <w:bookmarkEnd w:id="27106"/>
      <w:r>
        <w:rPr>
          <w:rtl/>
        </w:rPr>
        <w:t xml:space="preserve">חייבים </w:t>
      </w:r>
      <w:bookmarkStart w:id="27107" w:name="_ETM_Q52_555560"/>
      <w:bookmarkEnd w:id="27107"/>
      <w:r>
        <w:rPr>
          <w:rtl/>
        </w:rPr>
        <w:t xml:space="preserve">לחזור </w:t>
      </w:r>
      <w:bookmarkStart w:id="27108" w:name="_ETM_Q52_556040"/>
      <w:bookmarkEnd w:id="27108"/>
      <w:r>
        <w:rPr>
          <w:rtl/>
        </w:rPr>
        <w:t xml:space="preserve">הביתה </w:t>
      </w:r>
      <w:bookmarkStart w:id="27109" w:name="_ETM_Q52_556700"/>
      <w:bookmarkEnd w:id="27109"/>
      <w:r>
        <w:rPr>
          <w:rtl/>
        </w:rPr>
        <w:t xml:space="preserve">בפעימה </w:t>
      </w:r>
      <w:bookmarkStart w:id="27110" w:name="_ETM_Q52_557630"/>
      <w:bookmarkEnd w:id="27110"/>
      <w:r>
        <w:rPr>
          <w:rFonts w:hint="cs"/>
          <w:rtl/>
        </w:rPr>
        <w:t>אחת,</w:t>
      </w:r>
      <w:r>
        <w:rPr>
          <w:rtl/>
        </w:rPr>
        <w:t xml:space="preserve"> </w:t>
      </w:r>
      <w:bookmarkStart w:id="27111" w:name="_ETM_Q52_558570"/>
      <w:bookmarkEnd w:id="27111"/>
      <w:r>
        <w:rPr>
          <w:rtl/>
        </w:rPr>
        <w:t xml:space="preserve">ואסור </w:t>
      </w:r>
      <w:bookmarkStart w:id="27112" w:name="_ETM_Q52_559079"/>
      <w:bookmarkEnd w:id="27112"/>
      <w:r>
        <w:rPr>
          <w:rtl/>
        </w:rPr>
        <w:t xml:space="preserve">לנו </w:t>
      </w:r>
      <w:bookmarkStart w:id="27113" w:name="_ETM_Q52_559380"/>
      <w:bookmarkEnd w:id="27113"/>
      <w:r>
        <w:rPr>
          <w:rtl/>
        </w:rPr>
        <w:t>ל</w:t>
      </w:r>
      <w:r>
        <w:rPr>
          <w:rFonts w:hint="cs"/>
          <w:rtl/>
        </w:rPr>
        <w:t>התפשר על זה.</w:t>
      </w:r>
      <w:bookmarkStart w:id="27114" w:name="_ETM_Q52_559428"/>
      <w:bookmarkEnd w:id="27114"/>
      <w:r>
        <w:rPr>
          <w:rFonts w:hint="cs"/>
          <w:rtl/>
        </w:rPr>
        <w:t xml:space="preserve"> </w:t>
      </w:r>
      <w:bookmarkStart w:id="27115" w:name="_ETM_Q52_561390"/>
      <w:bookmarkEnd w:id="27115"/>
      <w:r>
        <w:rPr>
          <w:rtl/>
        </w:rPr>
        <w:t xml:space="preserve">כבר </w:t>
      </w:r>
      <w:bookmarkStart w:id="27116" w:name="_ETM_Q52_561630"/>
      <w:bookmarkEnd w:id="27116"/>
      <w:r>
        <w:rPr>
          <w:rtl/>
        </w:rPr>
        <w:t xml:space="preserve">עברה </w:t>
      </w:r>
      <w:bookmarkStart w:id="27117" w:name="_ETM_Q52_561930"/>
      <w:bookmarkEnd w:id="27117"/>
      <w:r>
        <w:rPr>
          <w:rtl/>
        </w:rPr>
        <w:t xml:space="preserve">שנה </w:t>
      </w:r>
      <w:bookmarkStart w:id="27118" w:name="_ETM_Q52_562290"/>
      <w:bookmarkEnd w:id="27118"/>
      <w:r>
        <w:rPr>
          <w:rtl/>
        </w:rPr>
        <w:t xml:space="preserve">שלמה </w:t>
      </w:r>
      <w:bookmarkStart w:id="27119" w:name="_ETM_Q52_562950"/>
      <w:bookmarkEnd w:id="27119"/>
      <w:r>
        <w:rPr>
          <w:rtl/>
        </w:rPr>
        <w:t>מהפ</w:t>
      </w:r>
      <w:r>
        <w:rPr>
          <w:rFonts w:hint="cs"/>
          <w:rtl/>
        </w:rPr>
        <w:t>עימה</w:t>
      </w:r>
      <w:r>
        <w:rPr>
          <w:rtl/>
        </w:rPr>
        <w:t xml:space="preserve"> </w:t>
      </w:r>
      <w:bookmarkStart w:id="27120" w:name="_ETM_Q52_563580"/>
      <w:bookmarkEnd w:id="27120"/>
      <w:r>
        <w:rPr>
          <w:rtl/>
        </w:rPr>
        <w:t>הקודמת</w:t>
      </w:r>
      <w:r>
        <w:rPr>
          <w:rFonts w:hint="cs"/>
          <w:rtl/>
        </w:rPr>
        <w:t>,</w:t>
      </w:r>
      <w:r>
        <w:rPr>
          <w:rtl/>
        </w:rPr>
        <w:t xml:space="preserve"> </w:t>
      </w:r>
      <w:bookmarkStart w:id="27121" w:name="_ETM_Q52_564720"/>
      <w:bookmarkEnd w:id="27121"/>
      <w:r>
        <w:rPr>
          <w:rtl/>
        </w:rPr>
        <w:t>והי</w:t>
      </w:r>
      <w:r>
        <w:rPr>
          <w:rFonts w:hint="cs"/>
          <w:rtl/>
        </w:rPr>
        <w:t>נה</w:t>
      </w:r>
      <w:bookmarkStart w:id="27122" w:name="_ETM_Q52_565020"/>
      <w:bookmarkEnd w:id="27122"/>
      <w:r>
        <w:rPr>
          <w:rtl/>
        </w:rPr>
        <w:t xml:space="preserve"> </w:t>
      </w:r>
      <w:bookmarkStart w:id="27123" w:name="_ETM_Q52_565229"/>
      <w:bookmarkEnd w:id="27123"/>
      <w:r>
        <w:rPr>
          <w:rtl/>
        </w:rPr>
        <w:t xml:space="preserve">אנחנו </w:t>
      </w:r>
      <w:bookmarkStart w:id="27124" w:name="_ETM_Q52_565710"/>
      <w:bookmarkEnd w:id="27124"/>
      <w:r>
        <w:rPr>
          <w:rtl/>
        </w:rPr>
        <w:t>כאן</w:t>
      </w:r>
      <w:r>
        <w:rPr>
          <w:rFonts w:hint="cs"/>
          <w:rtl/>
        </w:rPr>
        <w:t>,</w:t>
      </w:r>
      <w:r>
        <w:rPr>
          <w:rtl/>
        </w:rPr>
        <w:t xml:space="preserve"> </w:t>
      </w:r>
      <w:bookmarkStart w:id="27125" w:name="_ETM_Q52_566439"/>
      <w:bookmarkEnd w:id="27125"/>
      <w:r>
        <w:rPr>
          <w:rFonts w:hint="cs"/>
          <w:rtl/>
        </w:rPr>
        <w:t>וה</w:t>
      </w:r>
      <w:r>
        <w:rPr>
          <w:rtl/>
        </w:rPr>
        <w:t xml:space="preserve">ילדים </w:t>
      </w:r>
      <w:bookmarkStart w:id="27126" w:name="_ETM_Q52_567220"/>
      <w:bookmarkEnd w:id="27126"/>
      <w:r>
        <w:rPr>
          <w:rtl/>
        </w:rPr>
        <w:t xml:space="preserve">שלנו </w:t>
      </w:r>
      <w:bookmarkStart w:id="27127" w:name="_ETM_Q52_568210"/>
      <w:bookmarkEnd w:id="27127"/>
      <w:r>
        <w:rPr>
          <w:rtl/>
        </w:rPr>
        <w:t xml:space="preserve">עדיין </w:t>
      </w:r>
      <w:bookmarkStart w:id="27128" w:name="_ETM_Q52_568990"/>
      <w:bookmarkEnd w:id="27128"/>
      <w:r>
        <w:rPr>
          <w:rFonts w:hint="cs"/>
          <w:rtl/>
        </w:rPr>
        <w:t>בשבי.</w:t>
      </w:r>
      <w:r>
        <w:rPr>
          <w:rtl/>
        </w:rPr>
        <w:t xml:space="preserve"> </w:t>
      </w:r>
      <w:bookmarkStart w:id="27129" w:name="_ETM_Q52_571070"/>
      <w:bookmarkStart w:id="27130" w:name="_ETM_Q52_566564"/>
      <w:bookmarkStart w:id="27131" w:name="_ETM_Q52_567144"/>
      <w:bookmarkStart w:id="27132" w:name="_ETM_Q52_567277"/>
      <w:bookmarkStart w:id="27133" w:name="_ETM_Q52_567431"/>
      <w:bookmarkStart w:id="27134" w:name="_ETM_Q52_567468"/>
      <w:bookmarkStart w:id="27135" w:name="_ETM_Q52_567593"/>
      <w:bookmarkEnd w:id="27129"/>
      <w:bookmarkEnd w:id="27130"/>
      <w:bookmarkEnd w:id="27131"/>
      <w:bookmarkEnd w:id="27132"/>
      <w:bookmarkEnd w:id="27133"/>
      <w:bookmarkEnd w:id="27134"/>
      <w:bookmarkEnd w:id="27135"/>
    </w:p>
    <w:p w:rsidR="00C7504F" w:rsidRDefault="00C7504F" w:rsidP="004E7478">
      <w:pPr>
        <w:rPr>
          <w:rtl/>
        </w:rPr>
      </w:pPr>
    </w:p>
    <w:p w:rsidR="00C7504F" w:rsidRDefault="00C7504F" w:rsidP="004E7478">
      <w:pPr>
        <w:pStyle w:val="af6"/>
        <w:keepNext/>
        <w:rPr>
          <w:rtl/>
        </w:rPr>
      </w:pPr>
      <w:r w:rsidRPr="004851B5">
        <w:rPr>
          <w:rStyle w:val="TagStyle"/>
          <w:rtl/>
        </w:rPr>
        <w:t xml:space="preserve"> &lt;&lt; יור &gt;&gt; </w:t>
      </w:r>
      <w:r>
        <w:rPr>
          <w:rtl/>
        </w:rPr>
        <w:t>היו"ר משה טור פז:</w:t>
      </w:r>
      <w:r w:rsidRPr="004851B5">
        <w:rPr>
          <w:rStyle w:val="TagStyle"/>
          <w:rtl/>
        </w:rPr>
        <w:t xml:space="preserve"> &lt;&lt; יור &gt;&gt;</w:t>
      </w:r>
      <w:r>
        <w:rPr>
          <w:rtl/>
        </w:rPr>
        <w:t xml:space="preserve"> </w:t>
      </w:r>
    </w:p>
    <w:p w:rsidR="00C7504F" w:rsidRPr="004851B5" w:rsidRDefault="00C7504F" w:rsidP="004E7478">
      <w:pPr>
        <w:ind w:firstLine="0"/>
        <w:rPr>
          <w:rtl/>
        </w:rPr>
      </w:pPr>
      <w:bookmarkStart w:id="27136" w:name="_ETM_Q52_568269"/>
      <w:bookmarkEnd w:id="27136"/>
    </w:p>
    <w:p w:rsidR="00C7504F" w:rsidRDefault="00C7504F" w:rsidP="004E7478">
      <w:pPr>
        <w:rPr>
          <w:rtl/>
        </w:rPr>
      </w:pPr>
      <w:r>
        <w:rPr>
          <w:rtl/>
        </w:rPr>
        <w:t xml:space="preserve">תודה </w:t>
      </w:r>
      <w:bookmarkStart w:id="27137" w:name="_ETM_Q52_571400"/>
      <w:bookmarkEnd w:id="27137"/>
      <w:r>
        <w:rPr>
          <w:rtl/>
        </w:rPr>
        <w:t>רבה</w:t>
      </w:r>
      <w:r>
        <w:rPr>
          <w:rFonts w:hint="cs"/>
          <w:rtl/>
        </w:rPr>
        <w:t>.</w:t>
      </w:r>
      <w:r>
        <w:rPr>
          <w:rtl/>
        </w:rPr>
        <w:t xml:space="preserve"> </w:t>
      </w:r>
      <w:bookmarkStart w:id="27138" w:name="_ETM_Q52_572589"/>
      <w:bookmarkEnd w:id="27138"/>
      <w:r>
        <w:rPr>
          <w:rtl/>
        </w:rPr>
        <w:t xml:space="preserve">הדוברת </w:t>
      </w:r>
      <w:bookmarkStart w:id="27139" w:name="_ETM_Q52_573130"/>
      <w:bookmarkEnd w:id="27139"/>
      <w:r>
        <w:rPr>
          <w:rtl/>
        </w:rPr>
        <w:t>הבאה</w:t>
      </w:r>
      <w:r>
        <w:rPr>
          <w:rFonts w:hint="cs"/>
          <w:rtl/>
        </w:rPr>
        <w:t>,</w:t>
      </w:r>
      <w:bookmarkStart w:id="27140" w:name="_ETM_Q52_573429"/>
      <w:bookmarkEnd w:id="27140"/>
      <w:r>
        <w:rPr>
          <w:rFonts w:hint="cs"/>
          <w:rtl/>
        </w:rPr>
        <w:t xml:space="preserve"> ח</w:t>
      </w:r>
      <w:r>
        <w:rPr>
          <w:rtl/>
        </w:rPr>
        <w:t xml:space="preserve">ברת </w:t>
      </w:r>
      <w:bookmarkStart w:id="27141" w:name="_ETM_Q52_573819"/>
      <w:bookmarkEnd w:id="27141"/>
      <w:r>
        <w:rPr>
          <w:rtl/>
        </w:rPr>
        <w:t xml:space="preserve">הכנסת </w:t>
      </w:r>
      <w:bookmarkStart w:id="27142" w:name="_ETM_Q52_574329"/>
      <w:bookmarkEnd w:id="27142"/>
      <w:r>
        <w:rPr>
          <w:rtl/>
        </w:rPr>
        <w:t xml:space="preserve">יסמין </w:t>
      </w:r>
      <w:bookmarkStart w:id="27143" w:name="_ETM_Q52_574749"/>
      <w:bookmarkEnd w:id="27143"/>
      <w:r>
        <w:rPr>
          <w:rtl/>
        </w:rPr>
        <w:t>פרידמן</w:t>
      </w:r>
      <w:r>
        <w:rPr>
          <w:rFonts w:hint="cs"/>
          <w:rtl/>
        </w:rPr>
        <w:t>.</w:t>
      </w:r>
      <w:r>
        <w:rPr>
          <w:rtl/>
        </w:rPr>
        <w:t xml:space="preserve"> </w:t>
      </w:r>
      <w:bookmarkStart w:id="27144" w:name="_ETM_Q52_584850"/>
      <w:bookmarkEnd w:id="27144"/>
      <w:r>
        <w:rPr>
          <w:rtl/>
        </w:rPr>
        <w:t>לרשותך</w:t>
      </w:r>
      <w:bookmarkStart w:id="27145" w:name="_ETM_Q52_585420"/>
      <w:bookmarkStart w:id="27146" w:name="_ETM_Q52_585750"/>
      <w:bookmarkEnd w:id="27145"/>
      <w:bookmarkEnd w:id="27146"/>
      <w:r>
        <w:rPr>
          <w:rFonts w:hint="cs"/>
          <w:rtl/>
        </w:rPr>
        <w:t xml:space="preserve"> חמש ד</w:t>
      </w:r>
      <w:r>
        <w:rPr>
          <w:rtl/>
        </w:rPr>
        <w:t>קות</w:t>
      </w:r>
      <w:r>
        <w:rPr>
          <w:rFonts w:hint="cs"/>
          <w:rtl/>
        </w:rPr>
        <w:t>.</w:t>
      </w:r>
      <w:r>
        <w:rPr>
          <w:rtl/>
        </w:rPr>
        <w:t xml:space="preserve"> </w:t>
      </w:r>
      <w:bookmarkStart w:id="27147" w:name="_ETM_Q52_589369"/>
      <w:bookmarkStart w:id="27148" w:name="_ETM_Q52_585550"/>
      <w:bookmarkEnd w:id="27147"/>
      <w:bookmarkEnd w:id="27148"/>
    </w:p>
    <w:p w:rsidR="00C7504F" w:rsidRDefault="00C7504F" w:rsidP="004E7478">
      <w:pPr>
        <w:rPr>
          <w:rtl/>
        </w:rPr>
      </w:pPr>
      <w:bookmarkStart w:id="27149" w:name="_ETM_Q52_585856"/>
      <w:bookmarkStart w:id="27150" w:name="_ETM_Q52_586209"/>
      <w:bookmarkStart w:id="27151" w:name="_ETM_Q52_582597"/>
      <w:bookmarkEnd w:id="27149"/>
      <w:bookmarkEnd w:id="27150"/>
      <w:bookmarkEnd w:id="27151"/>
    </w:p>
    <w:p w:rsidR="00C7504F" w:rsidRDefault="00C7504F" w:rsidP="004E7478">
      <w:pPr>
        <w:pStyle w:val="a4"/>
        <w:keepNext/>
        <w:rPr>
          <w:rtl/>
        </w:rPr>
      </w:pPr>
      <w:bookmarkStart w:id="27152" w:name="ET_speaker_6231_8"/>
      <w:r w:rsidRPr="0083262A">
        <w:rPr>
          <w:rStyle w:val="TagStyle"/>
          <w:rtl/>
        </w:rPr>
        <w:t xml:space="preserve"> &lt;&lt; דובר &gt;&gt; </w:t>
      </w:r>
      <w:bookmarkStart w:id="27153" w:name="_Toc183642280"/>
      <w:bookmarkStart w:id="27154" w:name="_Toc215590730"/>
      <w:r>
        <w:rPr>
          <w:rtl/>
        </w:rPr>
        <w:t>יסמין פרידמן (יש עתיד):</w:t>
      </w:r>
      <w:bookmarkEnd w:id="27153"/>
      <w:bookmarkEnd w:id="27154"/>
      <w:r w:rsidRPr="0083262A">
        <w:rPr>
          <w:rStyle w:val="TagStyle"/>
          <w:rtl/>
        </w:rPr>
        <w:t xml:space="preserve"> &lt;&lt; דובר &gt;&gt;</w:t>
      </w:r>
      <w:r>
        <w:rPr>
          <w:rtl/>
        </w:rPr>
        <w:t xml:space="preserve"> </w:t>
      </w:r>
      <w:bookmarkEnd w:id="27152"/>
    </w:p>
    <w:p w:rsidR="00C7504F" w:rsidRPr="0083262A" w:rsidRDefault="00C7504F" w:rsidP="004E7478">
      <w:pPr>
        <w:rPr>
          <w:rtl/>
        </w:rPr>
      </w:pPr>
      <w:bookmarkStart w:id="27155" w:name="_ETM_Q52_583519"/>
      <w:bookmarkStart w:id="27156" w:name="_ETM_Q52_583598"/>
      <w:bookmarkEnd w:id="27155"/>
      <w:bookmarkEnd w:id="27156"/>
    </w:p>
    <w:p w:rsidR="00C7504F" w:rsidRDefault="00C7504F" w:rsidP="004E7478">
      <w:pPr>
        <w:rPr>
          <w:rtl/>
        </w:rPr>
      </w:pPr>
      <w:bookmarkStart w:id="27157" w:name="_ETM_Q52_585979"/>
      <w:bookmarkStart w:id="27158" w:name="_ETM_Q52_586049"/>
      <w:bookmarkStart w:id="27159" w:name="_ETM_Q52_586088"/>
      <w:bookmarkEnd w:id="27157"/>
      <w:bookmarkEnd w:id="27158"/>
      <w:bookmarkEnd w:id="27159"/>
      <w:r>
        <w:rPr>
          <w:rtl/>
        </w:rPr>
        <w:t>תודה</w:t>
      </w:r>
      <w:r>
        <w:rPr>
          <w:rFonts w:hint="cs"/>
          <w:rtl/>
        </w:rPr>
        <w:t>,</w:t>
      </w:r>
      <w:r>
        <w:rPr>
          <w:rtl/>
        </w:rPr>
        <w:t xml:space="preserve"> </w:t>
      </w:r>
      <w:bookmarkStart w:id="27160" w:name="_ETM_Q52_589729"/>
      <w:bookmarkEnd w:id="27160"/>
      <w:r>
        <w:rPr>
          <w:rtl/>
        </w:rPr>
        <w:t xml:space="preserve">אדוני </w:t>
      </w:r>
      <w:bookmarkStart w:id="27161" w:name="_ETM_Q52_590089"/>
      <w:bookmarkEnd w:id="27161"/>
      <w:r>
        <w:rPr>
          <w:rtl/>
        </w:rPr>
        <w:t>היושב</w:t>
      </w:r>
      <w:bookmarkStart w:id="27162" w:name="_ETM_Q52_590509"/>
      <w:bookmarkEnd w:id="27162"/>
      <w:r>
        <w:rPr>
          <w:rFonts w:hint="cs"/>
          <w:rtl/>
        </w:rPr>
        <w:t>-</w:t>
      </w:r>
      <w:r>
        <w:rPr>
          <w:rtl/>
        </w:rPr>
        <w:t>ראש</w:t>
      </w:r>
      <w:r>
        <w:rPr>
          <w:rFonts w:hint="cs"/>
          <w:rtl/>
        </w:rPr>
        <w:t>.</w:t>
      </w:r>
      <w:r>
        <w:rPr>
          <w:rtl/>
        </w:rPr>
        <w:t xml:space="preserve"> </w:t>
      </w:r>
      <w:bookmarkStart w:id="27163" w:name="_ETM_Q52_590960"/>
      <w:bookmarkEnd w:id="27163"/>
      <w:r>
        <w:rPr>
          <w:rtl/>
        </w:rPr>
        <w:t xml:space="preserve">חבריי </w:t>
      </w:r>
      <w:bookmarkStart w:id="27164" w:name="_ETM_Q52_591350"/>
      <w:bookmarkEnd w:id="27164"/>
      <w:r>
        <w:rPr>
          <w:rtl/>
        </w:rPr>
        <w:t xml:space="preserve">חברי </w:t>
      </w:r>
      <w:bookmarkStart w:id="27165" w:name="_ETM_Q52_591679"/>
      <w:bookmarkEnd w:id="27165"/>
      <w:r>
        <w:rPr>
          <w:rtl/>
        </w:rPr>
        <w:t>הכנסת</w:t>
      </w:r>
      <w:r>
        <w:rPr>
          <w:rFonts w:hint="cs"/>
          <w:rtl/>
        </w:rPr>
        <w:t>,</w:t>
      </w:r>
      <w:r>
        <w:rPr>
          <w:rtl/>
        </w:rPr>
        <w:t xml:space="preserve"> </w:t>
      </w:r>
      <w:bookmarkStart w:id="27166" w:name="_ETM_Q52_592279"/>
      <w:bookmarkEnd w:id="27166"/>
      <w:r>
        <w:rPr>
          <w:rtl/>
        </w:rPr>
        <w:t xml:space="preserve">לפני </w:t>
      </w:r>
      <w:bookmarkStart w:id="27167" w:name="_ETM_Q52_592520"/>
      <w:bookmarkEnd w:id="27167"/>
      <w:r>
        <w:rPr>
          <w:rtl/>
        </w:rPr>
        <w:t xml:space="preserve">שאני </w:t>
      </w:r>
      <w:bookmarkStart w:id="27168" w:name="_ETM_Q52_592759"/>
      <w:bookmarkEnd w:id="27168"/>
      <w:r>
        <w:rPr>
          <w:rtl/>
        </w:rPr>
        <w:t xml:space="preserve">אדבר </w:t>
      </w:r>
      <w:bookmarkStart w:id="27169" w:name="_ETM_Q52_593060"/>
      <w:bookmarkEnd w:id="27169"/>
      <w:r>
        <w:rPr>
          <w:rtl/>
        </w:rPr>
        <w:t xml:space="preserve">על </w:t>
      </w:r>
      <w:bookmarkStart w:id="27170" w:name="_ETM_Q52_593179"/>
      <w:bookmarkEnd w:id="27170"/>
      <w:r>
        <w:rPr>
          <w:rtl/>
        </w:rPr>
        <w:t xml:space="preserve">מה </w:t>
      </w:r>
      <w:bookmarkStart w:id="27171" w:name="_ETM_Q52_593329"/>
      <w:bookmarkEnd w:id="27171"/>
      <w:r>
        <w:rPr>
          <w:rtl/>
        </w:rPr>
        <w:t xml:space="preserve">שאני </w:t>
      </w:r>
      <w:bookmarkStart w:id="27172" w:name="_ETM_Q52_593600"/>
      <w:bookmarkEnd w:id="27172"/>
      <w:r>
        <w:rPr>
          <w:rtl/>
        </w:rPr>
        <w:t xml:space="preserve">רוצה </w:t>
      </w:r>
      <w:bookmarkStart w:id="27173" w:name="_ETM_Q52_593929"/>
      <w:bookmarkEnd w:id="27173"/>
      <w:r>
        <w:rPr>
          <w:rtl/>
        </w:rPr>
        <w:t>לדבר</w:t>
      </w:r>
      <w:r>
        <w:rPr>
          <w:rFonts w:hint="cs"/>
          <w:rtl/>
        </w:rPr>
        <w:t>,</w:t>
      </w:r>
      <w:r>
        <w:rPr>
          <w:rtl/>
        </w:rPr>
        <w:t xml:space="preserve"> </w:t>
      </w:r>
      <w:bookmarkStart w:id="27174" w:name="_ETM_Q52_594899"/>
      <w:bookmarkEnd w:id="27174"/>
      <w:r>
        <w:rPr>
          <w:rtl/>
        </w:rPr>
        <w:t xml:space="preserve">חשוב </w:t>
      </w:r>
      <w:bookmarkStart w:id="27175" w:name="_ETM_Q52_595289"/>
      <w:bookmarkEnd w:id="27175"/>
      <w:r>
        <w:rPr>
          <w:rtl/>
        </w:rPr>
        <w:t xml:space="preserve">לי </w:t>
      </w:r>
      <w:bookmarkStart w:id="27176" w:name="_ETM_Q52_595499"/>
      <w:bookmarkEnd w:id="27176"/>
      <w:r>
        <w:rPr>
          <w:rtl/>
        </w:rPr>
        <w:t xml:space="preserve">לומר </w:t>
      </w:r>
      <w:bookmarkStart w:id="27177" w:name="_ETM_Q52_595799"/>
      <w:bookmarkEnd w:id="27177"/>
      <w:r>
        <w:rPr>
          <w:rtl/>
        </w:rPr>
        <w:t xml:space="preserve">משהו </w:t>
      </w:r>
      <w:bookmarkStart w:id="27178" w:name="_ETM_Q52_596460"/>
      <w:bookmarkEnd w:id="27178"/>
      <w:r>
        <w:rPr>
          <w:rFonts w:hint="cs"/>
          <w:rtl/>
        </w:rPr>
        <w:t>אחד.</w:t>
      </w:r>
      <w:r>
        <w:rPr>
          <w:rtl/>
        </w:rPr>
        <w:t xml:space="preserve"> </w:t>
      </w:r>
      <w:bookmarkStart w:id="27179" w:name="_ETM_Q52_596909"/>
      <w:bookmarkEnd w:id="27179"/>
      <w:r>
        <w:rPr>
          <w:rtl/>
        </w:rPr>
        <w:t xml:space="preserve">פגשנו </w:t>
      </w:r>
      <w:bookmarkStart w:id="27180" w:name="_ETM_Q52_597389"/>
      <w:bookmarkEnd w:id="27180"/>
      <w:r>
        <w:rPr>
          <w:rtl/>
        </w:rPr>
        <w:t xml:space="preserve">היום </w:t>
      </w:r>
      <w:bookmarkStart w:id="27181" w:name="_ETM_Q52_597569"/>
      <w:bookmarkEnd w:id="27181"/>
      <w:r>
        <w:rPr>
          <w:rtl/>
        </w:rPr>
        <w:t xml:space="preserve">פה </w:t>
      </w:r>
      <w:bookmarkStart w:id="27182" w:name="_ETM_Q52_597719"/>
      <w:bookmarkEnd w:id="27182"/>
      <w:r>
        <w:rPr>
          <w:rtl/>
        </w:rPr>
        <w:t xml:space="preserve">בכנסת </w:t>
      </w:r>
      <w:bookmarkStart w:id="27183" w:name="_ETM_Q52_598259"/>
      <w:bookmarkEnd w:id="27183"/>
      <w:r>
        <w:rPr>
          <w:rtl/>
        </w:rPr>
        <w:t xml:space="preserve">את </w:t>
      </w:r>
      <w:bookmarkStart w:id="27184" w:name="_ETM_Q52_598380"/>
      <w:bookmarkEnd w:id="27184"/>
      <w:r>
        <w:rPr>
          <w:rtl/>
        </w:rPr>
        <w:t>צעיר</w:t>
      </w:r>
      <w:r>
        <w:rPr>
          <w:rFonts w:hint="cs"/>
          <w:rtl/>
        </w:rPr>
        <w:t>י</w:t>
      </w:r>
      <w:r>
        <w:rPr>
          <w:rtl/>
        </w:rPr>
        <w:t xml:space="preserve"> </w:t>
      </w:r>
      <w:bookmarkStart w:id="27185" w:name="_ETM_Q52_598770"/>
      <w:bookmarkEnd w:id="27185"/>
      <w:r>
        <w:rPr>
          <w:rtl/>
        </w:rPr>
        <w:t xml:space="preserve">משפחות </w:t>
      </w:r>
      <w:bookmarkStart w:id="27186" w:name="_ETM_Q52_599219"/>
      <w:bookmarkEnd w:id="27186"/>
      <w:r>
        <w:rPr>
          <w:rtl/>
        </w:rPr>
        <w:t>החטופים</w:t>
      </w:r>
      <w:r>
        <w:rPr>
          <w:rFonts w:hint="cs"/>
          <w:rtl/>
        </w:rPr>
        <w:t xml:space="preserve"> </w:t>
      </w:r>
      <w:r>
        <w:rPr>
          <w:rFonts w:hint="eastAsia"/>
          <w:rtl/>
        </w:rPr>
        <w:t>–</w:t>
      </w:r>
      <w:r>
        <w:rPr>
          <w:rFonts w:hint="cs"/>
          <w:rtl/>
        </w:rPr>
        <w:t xml:space="preserve"> </w:t>
      </w:r>
      <w:proofErr w:type="spellStart"/>
      <w:r>
        <w:rPr>
          <w:rFonts w:hint="cs"/>
          <w:rtl/>
        </w:rPr>
        <w:t>חסמב"ה</w:t>
      </w:r>
      <w:proofErr w:type="spellEnd"/>
      <w:r>
        <w:rPr>
          <w:rtl/>
        </w:rPr>
        <w:t xml:space="preserve"> </w:t>
      </w:r>
      <w:bookmarkStart w:id="27187" w:name="_ETM_Q52_600299"/>
      <w:bookmarkStart w:id="27188" w:name="_ETM_Q52_600929"/>
      <w:bookmarkEnd w:id="27187"/>
      <w:bookmarkEnd w:id="27188"/>
      <w:r>
        <w:rPr>
          <w:rtl/>
        </w:rPr>
        <w:t xml:space="preserve">הם </w:t>
      </w:r>
      <w:bookmarkStart w:id="27189" w:name="_ETM_Q52_601200"/>
      <w:bookmarkEnd w:id="27189"/>
      <w:r>
        <w:rPr>
          <w:rtl/>
        </w:rPr>
        <w:t xml:space="preserve">קוראים </w:t>
      </w:r>
      <w:bookmarkStart w:id="27190" w:name="_ETM_Q52_601709"/>
      <w:bookmarkEnd w:id="27190"/>
      <w:r>
        <w:rPr>
          <w:rtl/>
        </w:rPr>
        <w:t>לעצמם</w:t>
      </w:r>
      <w:r>
        <w:rPr>
          <w:rFonts w:hint="cs"/>
          <w:rtl/>
        </w:rPr>
        <w:t>,</w:t>
      </w:r>
      <w:r>
        <w:rPr>
          <w:rtl/>
        </w:rPr>
        <w:t xml:space="preserve"> </w:t>
      </w:r>
      <w:bookmarkStart w:id="27191" w:name="_ETM_Q52_603179"/>
      <w:bookmarkEnd w:id="27191"/>
      <w:r>
        <w:rPr>
          <w:rtl/>
        </w:rPr>
        <w:t xml:space="preserve">והם </w:t>
      </w:r>
      <w:bookmarkStart w:id="27192" w:name="_ETM_Q52_604120"/>
      <w:bookmarkEnd w:id="27192"/>
      <w:r>
        <w:rPr>
          <w:rFonts w:hint="cs"/>
          <w:rtl/>
        </w:rPr>
        <w:t>מקסימים</w:t>
      </w:r>
      <w:r>
        <w:rPr>
          <w:rtl/>
        </w:rPr>
        <w:t xml:space="preserve"> </w:t>
      </w:r>
      <w:bookmarkStart w:id="27193" w:name="_ETM_Q52_605179"/>
      <w:bookmarkEnd w:id="27193"/>
      <w:r>
        <w:rPr>
          <w:rtl/>
        </w:rPr>
        <w:t>ומדהימים</w:t>
      </w:r>
      <w:r>
        <w:rPr>
          <w:rFonts w:hint="cs"/>
          <w:rtl/>
        </w:rPr>
        <w:t>.</w:t>
      </w:r>
      <w:r>
        <w:rPr>
          <w:rtl/>
        </w:rPr>
        <w:t xml:space="preserve"> </w:t>
      </w:r>
      <w:bookmarkStart w:id="27194" w:name="_ETM_Q52_606259"/>
      <w:bookmarkEnd w:id="27194"/>
      <w:r>
        <w:rPr>
          <w:rtl/>
        </w:rPr>
        <w:t xml:space="preserve">ואני </w:t>
      </w:r>
      <w:bookmarkStart w:id="27195" w:name="_ETM_Q52_606560"/>
      <w:bookmarkEnd w:id="27195"/>
      <w:r>
        <w:rPr>
          <w:rtl/>
        </w:rPr>
        <w:t>אומרת</w:t>
      </w:r>
      <w:r>
        <w:rPr>
          <w:rFonts w:hint="cs"/>
          <w:rtl/>
        </w:rPr>
        <w:t xml:space="preserve"> –</w:t>
      </w:r>
      <w:r>
        <w:rPr>
          <w:rtl/>
        </w:rPr>
        <w:t xml:space="preserve"> </w:t>
      </w:r>
      <w:bookmarkStart w:id="27196" w:name="_ETM_Q52_607009"/>
      <w:bookmarkEnd w:id="27196"/>
      <w:r>
        <w:rPr>
          <w:rtl/>
        </w:rPr>
        <w:t xml:space="preserve">בגיל </w:t>
      </w:r>
      <w:bookmarkStart w:id="27197" w:name="_ETM_Q52_607460"/>
      <w:bookmarkEnd w:id="27197"/>
      <w:r>
        <w:rPr>
          <w:rtl/>
        </w:rPr>
        <w:t xml:space="preserve">שלהם </w:t>
      </w:r>
      <w:bookmarkStart w:id="27198" w:name="_ETM_Q52_608410"/>
      <w:bookmarkEnd w:id="27198"/>
      <w:r>
        <w:rPr>
          <w:rtl/>
        </w:rPr>
        <w:t xml:space="preserve">כבר </w:t>
      </w:r>
      <w:bookmarkStart w:id="27199" w:name="_ETM_Q52_608950"/>
      <w:bookmarkEnd w:id="27199"/>
      <w:r>
        <w:rPr>
          <w:rtl/>
        </w:rPr>
        <w:t xml:space="preserve">מעל </w:t>
      </w:r>
      <w:bookmarkStart w:id="27200" w:name="_ETM_Q52_609370"/>
      <w:bookmarkEnd w:id="27200"/>
      <w:r>
        <w:rPr>
          <w:rtl/>
        </w:rPr>
        <w:t xml:space="preserve">לשנה </w:t>
      </w:r>
      <w:bookmarkStart w:id="27201" w:name="_ETM_Q52_609850"/>
      <w:bookmarkEnd w:id="27201"/>
      <w:r>
        <w:rPr>
          <w:rtl/>
        </w:rPr>
        <w:t xml:space="preserve">הם </w:t>
      </w:r>
      <w:bookmarkStart w:id="27202" w:name="_ETM_Q52_609940"/>
      <w:bookmarkEnd w:id="27202"/>
      <w:r>
        <w:rPr>
          <w:rtl/>
        </w:rPr>
        <w:t xml:space="preserve">מסתובבים </w:t>
      </w:r>
      <w:bookmarkStart w:id="27203" w:name="_ETM_Q52_610510"/>
      <w:bookmarkEnd w:id="27203"/>
      <w:r>
        <w:rPr>
          <w:rtl/>
        </w:rPr>
        <w:t xml:space="preserve">פה </w:t>
      </w:r>
      <w:bookmarkStart w:id="27204" w:name="_ETM_Q52_610630"/>
      <w:bookmarkEnd w:id="27204"/>
      <w:r>
        <w:rPr>
          <w:rtl/>
        </w:rPr>
        <w:t>בכנסת</w:t>
      </w:r>
      <w:r>
        <w:rPr>
          <w:rFonts w:hint="cs"/>
          <w:rtl/>
        </w:rPr>
        <w:t>,</w:t>
      </w:r>
      <w:r>
        <w:rPr>
          <w:rtl/>
        </w:rPr>
        <w:t xml:space="preserve"> </w:t>
      </w:r>
      <w:bookmarkStart w:id="27205" w:name="_ETM_Q52_611380"/>
      <w:bookmarkEnd w:id="27205"/>
      <w:r>
        <w:rPr>
          <w:rtl/>
        </w:rPr>
        <w:t xml:space="preserve">ואני </w:t>
      </w:r>
      <w:bookmarkStart w:id="27206" w:name="_ETM_Q52_612070"/>
      <w:bookmarkEnd w:id="27206"/>
      <w:r>
        <w:rPr>
          <w:rFonts w:hint="cs"/>
          <w:rtl/>
        </w:rPr>
        <w:t>יושבת</w:t>
      </w:r>
      <w:r>
        <w:rPr>
          <w:rtl/>
        </w:rPr>
        <w:t xml:space="preserve"> </w:t>
      </w:r>
      <w:bookmarkStart w:id="27207" w:name="_ETM_Q52_612520"/>
      <w:bookmarkEnd w:id="27207"/>
      <w:r>
        <w:rPr>
          <w:rtl/>
        </w:rPr>
        <w:t>איתם</w:t>
      </w:r>
      <w:r>
        <w:rPr>
          <w:rFonts w:hint="cs"/>
          <w:rtl/>
        </w:rPr>
        <w:t>,</w:t>
      </w:r>
      <w:r>
        <w:rPr>
          <w:rtl/>
        </w:rPr>
        <w:t xml:space="preserve"> </w:t>
      </w:r>
      <w:bookmarkStart w:id="27208" w:name="_ETM_Q52_612790"/>
      <w:bookmarkEnd w:id="27208"/>
      <w:r>
        <w:rPr>
          <w:rtl/>
        </w:rPr>
        <w:t xml:space="preserve">ואני </w:t>
      </w:r>
      <w:bookmarkStart w:id="27209" w:name="_ETM_Q52_613030"/>
      <w:bookmarkEnd w:id="27209"/>
      <w:r>
        <w:rPr>
          <w:rtl/>
        </w:rPr>
        <w:t>אומר</w:t>
      </w:r>
      <w:bookmarkStart w:id="27210" w:name="_ETM_Q52_613740"/>
      <w:bookmarkStart w:id="27211" w:name="_ETM_Q52_613950"/>
      <w:bookmarkEnd w:id="27210"/>
      <w:bookmarkEnd w:id="27211"/>
      <w:r>
        <w:rPr>
          <w:rFonts w:hint="cs"/>
          <w:rtl/>
        </w:rPr>
        <w:t>ת: הלוואי שבחנוכה</w:t>
      </w:r>
      <w:r>
        <w:rPr>
          <w:rtl/>
        </w:rPr>
        <w:t xml:space="preserve"> </w:t>
      </w:r>
      <w:bookmarkStart w:id="27212" w:name="_ETM_Q52_614310"/>
      <w:bookmarkStart w:id="27213" w:name="_ETM_Q52_615890"/>
      <w:bookmarkEnd w:id="27212"/>
      <w:bookmarkEnd w:id="27213"/>
      <w:r>
        <w:rPr>
          <w:rtl/>
        </w:rPr>
        <w:t xml:space="preserve">הם </w:t>
      </w:r>
      <w:bookmarkStart w:id="27214" w:name="_ETM_Q52_616070"/>
      <w:bookmarkEnd w:id="27214"/>
      <w:r>
        <w:rPr>
          <w:rtl/>
        </w:rPr>
        <w:t xml:space="preserve">יוכלו </w:t>
      </w:r>
      <w:bookmarkStart w:id="27215" w:name="_ETM_Q52_616700"/>
      <w:bookmarkEnd w:id="27215"/>
      <w:r>
        <w:rPr>
          <w:rtl/>
        </w:rPr>
        <w:t xml:space="preserve">לצאת </w:t>
      </w:r>
      <w:bookmarkStart w:id="27216" w:name="_ETM_Q52_617090"/>
      <w:bookmarkEnd w:id="27216"/>
      <w:r>
        <w:rPr>
          <w:rtl/>
        </w:rPr>
        <w:t xml:space="preserve">למסיבות </w:t>
      </w:r>
      <w:bookmarkStart w:id="27217" w:name="_ETM_Q52_618260"/>
      <w:bookmarkEnd w:id="27217"/>
      <w:r>
        <w:rPr>
          <w:rtl/>
        </w:rPr>
        <w:t>ולחגו</w:t>
      </w:r>
      <w:r>
        <w:rPr>
          <w:rFonts w:hint="cs"/>
          <w:rtl/>
        </w:rPr>
        <w:t>ג.</w:t>
      </w:r>
      <w:bookmarkStart w:id="27218" w:name="_ETM_Q52_619430"/>
      <w:bookmarkEnd w:id="27218"/>
      <w:r>
        <w:rPr>
          <w:rtl/>
        </w:rPr>
        <w:t xml:space="preserve"> </w:t>
      </w:r>
      <w:r>
        <w:rPr>
          <w:rFonts w:hint="cs"/>
          <w:rtl/>
        </w:rPr>
        <w:t>הלוואי</w:t>
      </w:r>
      <w:r>
        <w:rPr>
          <w:rtl/>
        </w:rPr>
        <w:t xml:space="preserve"> </w:t>
      </w:r>
      <w:bookmarkStart w:id="27219" w:name="_ETM_Q52_619879"/>
      <w:bookmarkEnd w:id="27219"/>
      <w:r>
        <w:rPr>
          <w:rtl/>
        </w:rPr>
        <w:t xml:space="preserve">שבפורים </w:t>
      </w:r>
      <w:bookmarkStart w:id="27220" w:name="_ETM_Q52_621130"/>
      <w:bookmarkEnd w:id="27220"/>
      <w:r>
        <w:rPr>
          <w:rtl/>
        </w:rPr>
        <w:t xml:space="preserve">הם </w:t>
      </w:r>
      <w:bookmarkStart w:id="27221" w:name="_ETM_Q52_621280"/>
      <w:bookmarkEnd w:id="27221"/>
      <w:r>
        <w:rPr>
          <w:rtl/>
        </w:rPr>
        <w:t xml:space="preserve">יוכלו </w:t>
      </w:r>
      <w:bookmarkStart w:id="27222" w:name="_ETM_Q52_621610"/>
      <w:bookmarkEnd w:id="27222"/>
      <w:r>
        <w:rPr>
          <w:rtl/>
        </w:rPr>
        <w:t xml:space="preserve">להתחפש </w:t>
      </w:r>
      <w:bookmarkStart w:id="27223" w:name="_ETM_Q52_623120"/>
      <w:bookmarkEnd w:id="27223"/>
      <w:r>
        <w:rPr>
          <w:rtl/>
        </w:rPr>
        <w:t>בלי</w:t>
      </w:r>
      <w:bookmarkStart w:id="27224" w:name="_ETM_Q52_623989"/>
      <w:bookmarkEnd w:id="27224"/>
      <w:r>
        <w:rPr>
          <w:rtl/>
        </w:rPr>
        <w:t xml:space="preserve"> </w:t>
      </w:r>
      <w:bookmarkStart w:id="27225" w:name="_ETM_Q52_624169"/>
      <w:bookmarkEnd w:id="27225"/>
      <w:r>
        <w:rPr>
          <w:rtl/>
        </w:rPr>
        <w:t xml:space="preserve">לחשוב </w:t>
      </w:r>
      <w:bookmarkStart w:id="27226" w:name="_ETM_Q52_624739"/>
      <w:bookmarkEnd w:id="27226"/>
      <w:r>
        <w:rPr>
          <w:rtl/>
        </w:rPr>
        <w:t xml:space="preserve">רגע </w:t>
      </w:r>
      <w:bookmarkStart w:id="27227" w:name="_ETM_Q52_625310"/>
      <w:bookmarkEnd w:id="27227"/>
      <w:r>
        <w:rPr>
          <w:rtl/>
        </w:rPr>
        <w:t xml:space="preserve">על </w:t>
      </w:r>
      <w:bookmarkStart w:id="27228" w:name="_ETM_Q52_625519"/>
      <w:bookmarkEnd w:id="27228"/>
      <w:r>
        <w:rPr>
          <w:rtl/>
        </w:rPr>
        <w:t>כלום</w:t>
      </w:r>
      <w:r>
        <w:rPr>
          <w:rFonts w:hint="cs"/>
          <w:rtl/>
        </w:rPr>
        <w:t>.</w:t>
      </w:r>
      <w:r>
        <w:rPr>
          <w:rtl/>
        </w:rPr>
        <w:t xml:space="preserve"> </w:t>
      </w:r>
      <w:bookmarkStart w:id="27229" w:name="_ETM_Q52_626260"/>
      <w:bookmarkEnd w:id="27229"/>
      <w:r>
        <w:rPr>
          <w:rtl/>
        </w:rPr>
        <w:t xml:space="preserve">הלוואי </w:t>
      </w:r>
      <w:bookmarkStart w:id="27230" w:name="_ETM_Q52_626590"/>
      <w:bookmarkEnd w:id="27230"/>
      <w:r>
        <w:rPr>
          <w:rtl/>
        </w:rPr>
        <w:t xml:space="preserve">שאני </w:t>
      </w:r>
      <w:bookmarkStart w:id="27231" w:name="_ETM_Q52_626950"/>
      <w:bookmarkEnd w:id="27231"/>
      <w:r>
        <w:rPr>
          <w:rtl/>
        </w:rPr>
        <w:t xml:space="preserve">אוכל </w:t>
      </w:r>
      <w:bookmarkStart w:id="27232" w:name="_ETM_Q52_628190"/>
      <w:bookmarkEnd w:id="27232"/>
      <w:r>
        <w:rPr>
          <w:rtl/>
        </w:rPr>
        <w:t xml:space="preserve">בפורים </w:t>
      </w:r>
      <w:bookmarkStart w:id="27233" w:name="_ETM_Q52_628819"/>
      <w:bookmarkEnd w:id="27233"/>
      <w:r>
        <w:rPr>
          <w:rtl/>
        </w:rPr>
        <w:t xml:space="preserve">הזה </w:t>
      </w:r>
      <w:bookmarkStart w:id="27234" w:name="_ETM_Q52_629239"/>
      <w:bookmarkEnd w:id="27234"/>
      <w:r>
        <w:rPr>
          <w:rtl/>
        </w:rPr>
        <w:t xml:space="preserve">להתחפש </w:t>
      </w:r>
      <w:bookmarkStart w:id="27235" w:name="_ETM_Q52_630080"/>
      <w:bookmarkEnd w:id="27235"/>
      <w:r>
        <w:rPr>
          <w:rtl/>
        </w:rPr>
        <w:t xml:space="preserve">וללכת </w:t>
      </w:r>
      <w:bookmarkStart w:id="27236" w:name="_ETM_Q52_630980"/>
      <w:bookmarkEnd w:id="27236"/>
      <w:r>
        <w:rPr>
          <w:rtl/>
        </w:rPr>
        <w:t>לאי</w:t>
      </w:r>
      <w:r>
        <w:rPr>
          <w:rFonts w:hint="cs"/>
          <w:rtl/>
        </w:rPr>
        <w:t>זו</w:t>
      </w:r>
      <w:r>
        <w:rPr>
          <w:rtl/>
        </w:rPr>
        <w:t xml:space="preserve"> </w:t>
      </w:r>
      <w:bookmarkStart w:id="27237" w:name="_ETM_Q52_631310"/>
      <w:bookmarkEnd w:id="27237"/>
      <w:r>
        <w:rPr>
          <w:rtl/>
        </w:rPr>
        <w:t xml:space="preserve">מסיבה </w:t>
      </w:r>
      <w:bookmarkStart w:id="27238" w:name="_ETM_Q52_631849"/>
      <w:bookmarkEnd w:id="27238"/>
      <w:r>
        <w:rPr>
          <w:rtl/>
        </w:rPr>
        <w:t>סוף</w:t>
      </w:r>
      <w:bookmarkStart w:id="27239" w:name="_ETM_Q52_632090"/>
      <w:bookmarkEnd w:id="27239"/>
      <w:r>
        <w:rPr>
          <w:rFonts w:hint="cs"/>
          <w:rtl/>
        </w:rPr>
        <w:t>-</w:t>
      </w:r>
      <w:r>
        <w:rPr>
          <w:rtl/>
        </w:rPr>
        <w:t xml:space="preserve">סוף </w:t>
      </w:r>
      <w:bookmarkStart w:id="27240" w:name="_ETM_Q52_632390"/>
      <w:bookmarkEnd w:id="27240"/>
      <w:r>
        <w:rPr>
          <w:rtl/>
        </w:rPr>
        <w:t xml:space="preserve">עם </w:t>
      </w:r>
      <w:bookmarkStart w:id="27241" w:name="_ETM_Q52_632480"/>
      <w:bookmarkEnd w:id="27241"/>
      <w:r>
        <w:rPr>
          <w:rtl/>
        </w:rPr>
        <w:t xml:space="preserve">בעלי </w:t>
      </w:r>
      <w:bookmarkStart w:id="27242" w:name="_ETM_Q52_633410"/>
      <w:bookmarkEnd w:id="27242"/>
      <w:r>
        <w:rPr>
          <w:rtl/>
        </w:rPr>
        <w:t xml:space="preserve">בלי </w:t>
      </w:r>
      <w:bookmarkStart w:id="27243" w:name="_ETM_Q52_633709"/>
      <w:bookmarkEnd w:id="27243"/>
      <w:r>
        <w:rPr>
          <w:rtl/>
        </w:rPr>
        <w:t>לבכות</w:t>
      </w:r>
      <w:r>
        <w:rPr>
          <w:rFonts w:hint="cs"/>
          <w:rtl/>
        </w:rPr>
        <w:t>,</w:t>
      </w:r>
      <w:r>
        <w:rPr>
          <w:rtl/>
        </w:rPr>
        <w:t xml:space="preserve"> </w:t>
      </w:r>
      <w:bookmarkStart w:id="27244" w:name="_ETM_Q52_634310"/>
      <w:bookmarkEnd w:id="27244"/>
      <w:r>
        <w:rPr>
          <w:rtl/>
        </w:rPr>
        <w:t xml:space="preserve">בלי </w:t>
      </w:r>
      <w:bookmarkStart w:id="27245" w:name="_ETM_Q52_634550"/>
      <w:bookmarkEnd w:id="27245"/>
      <w:r>
        <w:rPr>
          <w:rtl/>
        </w:rPr>
        <w:t>שיהי</w:t>
      </w:r>
      <w:r>
        <w:rPr>
          <w:rFonts w:hint="cs"/>
          <w:rtl/>
        </w:rPr>
        <w:t>ו</w:t>
      </w:r>
      <w:r>
        <w:rPr>
          <w:rtl/>
        </w:rPr>
        <w:t xml:space="preserve"> </w:t>
      </w:r>
      <w:bookmarkStart w:id="27246" w:name="_ETM_Q52_634880"/>
      <w:bookmarkEnd w:id="27246"/>
      <w:r>
        <w:rPr>
          <w:rtl/>
        </w:rPr>
        <w:t xml:space="preserve">ייסורי </w:t>
      </w:r>
      <w:bookmarkStart w:id="27247" w:name="_ETM_Q52_635239"/>
      <w:bookmarkEnd w:id="27247"/>
      <w:r>
        <w:rPr>
          <w:rtl/>
        </w:rPr>
        <w:t>מצפון</w:t>
      </w:r>
      <w:r>
        <w:rPr>
          <w:rFonts w:hint="cs"/>
          <w:rtl/>
        </w:rPr>
        <w:t>.</w:t>
      </w:r>
      <w:r>
        <w:rPr>
          <w:rtl/>
        </w:rPr>
        <w:t xml:space="preserve"> </w:t>
      </w:r>
      <w:bookmarkStart w:id="27248" w:name="_ETM_Q52_636290"/>
      <w:bookmarkEnd w:id="27248"/>
      <w:r>
        <w:rPr>
          <w:rtl/>
        </w:rPr>
        <w:t xml:space="preserve">זה </w:t>
      </w:r>
      <w:bookmarkStart w:id="27249" w:name="_ETM_Q52_636500"/>
      <w:bookmarkEnd w:id="27249"/>
      <w:r>
        <w:rPr>
          <w:rtl/>
        </w:rPr>
        <w:t xml:space="preserve">החיים </w:t>
      </w:r>
      <w:bookmarkStart w:id="27250" w:name="_ETM_Q52_636860"/>
      <w:bookmarkEnd w:id="27250"/>
      <w:r>
        <w:rPr>
          <w:rtl/>
        </w:rPr>
        <w:t xml:space="preserve">קודם </w:t>
      </w:r>
      <w:bookmarkStart w:id="27251" w:name="_ETM_Q52_637099"/>
      <w:bookmarkEnd w:id="27251"/>
      <w:r>
        <w:rPr>
          <w:rtl/>
        </w:rPr>
        <w:t>כ</w:t>
      </w:r>
      <w:r>
        <w:rPr>
          <w:rFonts w:hint="cs"/>
          <w:rtl/>
        </w:rPr>
        <w:t>ו</w:t>
      </w:r>
      <w:r>
        <w:rPr>
          <w:rtl/>
        </w:rPr>
        <w:t xml:space="preserve">ל </w:t>
      </w:r>
      <w:bookmarkStart w:id="27252" w:name="_ETM_Q52_637280"/>
      <w:bookmarkEnd w:id="27252"/>
      <w:r>
        <w:rPr>
          <w:rtl/>
        </w:rPr>
        <w:t xml:space="preserve">של </w:t>
      </w:r>
      <w:bookmarkStart w:id="27253" w:name="_ETM_Q52_637430"/>
      <w:bookmarkEnd w:id="27253"/>
      <w:r>
        <w:rPr>
          <w:rtl/>
        </w:rPr>
        <w:t>החטופים</w:t>
      </w:r>
      <w:bookmarkStart w:id="27254" w:name="_ETM_Q52_638420"/>
      <w:bookmarkEnd w:id="27254"/>
      <w:r>
        <w:rPr>
          <w:rFonts w:hint="cs"/>
          <w:rtl/>
        </w:rPr>
        <w:t xml:space="preserve">, </w:t>
      </w:r>
      <w:r>
        <w:rPr>
          <w:rtl/>
        </w:rPr>
        <w:t xml:space="preserve">זה </w:t>
      </w:r>
      <w:bookmarkStart w:id="27255" w:name="_ETM_Q52_638630"/>
      <w:bookmarkEnd w:id="27255"/>
      <w:r>
        <w:rPr>
          <w:rtl/>
        </w:rPr>
        <w:t xml:space="preserve">החיים </w:t>
      </w:r>
      <w:bookmarkStart w:id="27256" w:name="_ETM_Q52_638930"/>
      <w:bookmarkEnd w:id="27256"/>
      <w:r>
        <w:rPr>
          <w:rtl/>
        </w:rPr>
        <w:t xml:space="preserve">של </w:t>
      </w:r>
      <w:bookmarkStart w:id="27257" w:name="_ETM_Q52_639050"/>
      <w:bookmarkEnd w:id="27257"/>
      <w:r>
        <w:rPr>
          <w:rtl/>
        </w:rPr>
        <w:t xml:space="preserve">משפחות </w:t>
      </w:r>
      <w:bookmarkStart w:id="27258" w:name="_ETM_Q52_639590"/>
      <w:bookmarkEnd w:id="27258"/>
      <w:r>
        <w:rPr>
          <w:rtl/>
        </w:rPr>
        <w:t>החטופים</w:t>
      </w:r>
      <w:r>
        <w:rPr>
          <w:rFonts w:hint="cs"/>
          <w:rtl/>
        </w:rPr>
        <w:t>,</w:t>
      </w:r>
      <w:r>
        <w:rPr>
          <w:rtl/>
        </w:rPr>
        <w:t xml:space="preserve"> </w:t>
      </w:r>
      <w:bookmarkStart w:id="27259" w:name="_ETM_Q52_640880"/>
      <w:bookmarkEnd w:id="27259"/>
      <w:r>
        <w:rPr>
          <w:rtl/>
        </w:rPr>
        <w:t>אבל</w:t>
      </w:r>
      <w:bookmarkStart w:id="27260" w:name="_ETM_Q52_641180"/>
      <w:bookmarkEnd w:id="27260"/>
      <w:r>
        <w:rPr>
          <w:rFonts w:hint="cs"/>
          <w:rtl/>
        </w:rPr>
        <w:t xml:space="preserve"> זה </w:t>
      </w:r>
      <w:bookmarkStart w:id="27261" w:name="_ETM_Q52_638898"/>
      <w:bookmarkEnd w:id="27261"/>
      <w:r>
        <w:rPr>
          <w:rtl/>
        </w:rPr>
        <w:t xml:space="preserve">גם </w:t>
      </w:r>
      <w:bookmarkStart w:id="27262" w:name="_ETM_Q52_641540"/>
      <w:bookmarkEnd w:id="27262"/>
      <w:r>
        <w:rPr>
          <w:rtl/>
        </w:rPr>
        <w:t xml:space="preserve">החיים </w:t>
      </w:r>
      <w:bookmarkStart w:id="27263" w:name="_ETM_Q52_641959"/>
      <w:bookmarkEnd w:id="27263"/>
      <w:r>
        <w:rPr>
          <w:rtl/>
        </w:rPr>
        <w:t xml:space="preserve">של </w:t>
      </w:r>
      <w:bookmarkStart w:id="27264" w:name="_ETM_Q52_642140"/>
      <w:bookmarkEnd w:id="27264"/>
      <w:r>
        <w:rPr>
          <w:rtl/>
        </w:rPr>
        <w:t xml:space="preserve">שאר </w:t>
      </w:r>
      <w:bookmarkStart w:id="27265" w:name="_ETM_Q52_642440"/>
      <w:bookmarkEnd w:id="27265"/>
      <w:r>
        <w:rPr>
          <w:rtl/>
        </w:rPr>
        <w:t xml:space="preserve">האזרחים </w:t>
      </w:r>
      <w:bookmarkStart w:id="27266" w:name="_ETM_Q52_643510"/>
      <w:bookmarkEnd w:id="27266"/>
      <w:r>
        <w:rPr>
          <w:rtl/>
        </w:rPr>
        <w:t xml:space="preserve">שרק </w:t>
      </w:r>
      <w:bookmarkStart w:id="27267" w:name="_ETM_Q52_643900"/>
      <w:bookmarkEnd w:id="27267"/>
      <w:r>
        <w:rPr>
          <w:rtl/>
        </w:rPr>
        <w:t xml:space="preserve">רוצים </w:t>
      </w:r>
      <w:bookmarkStart w:id="27268" w:name="_ETM_Q52_644469"/>
      <w:bookmarkEnd w:id="27268"/>
      <w:r>
        <w:rPr>
          <w:rtl/>
        </w:rPr>
        <w:t xml:space="preserve">קצת </w:t>
      </w:r>
      <w:bookmarkStart w:id="27269" w:name="_ETM_Q52_644889"/>
      <w:bookmarkEnd w:id="27269"/>
      <w:r>
        <w:rPr>
          <w:rtl/>
        </w:rPr>
        <w:t>ליהנות</w:t>
      </w:r>
      <w:r>
        <w:rPr>
          <w:rFonts w:hint="cs"/>
          <w:rtl/>
        </w:rPr>
        <w:t>,</w:t>
      </w:r>
      <w:r>
        <w:rPr>
          <w:rtl/>
        </w:rPr>
        <w:t xml:space="preserve"> </w:t>
      </w:r>
      <w:bookmarkStart w:id="27270" w:name="_ETM_Q52_646059"/>
      <w:bookmarkEnd w:id="27270"/>
      <w:r>
        <w:rPr>
          <w:rtl/>
        </w:rPr>
        <w:t>להמשיך</w:t>
      </w:r>
      <w:r>
        <w:rPr>
          <w:rFonts w:hint="cs"/>
          <w:rtl/>
        </w:rPr>
        <w:t>,</w:t>
      </w:r>
      <w:r>
        <w:rPr>
          <w:rtl/>
        </w:rPr>
        <w:t xml:space="preserve"> </w:t>
      </w:r>
      <w:bookmarkStart w:id="27271" w:name="_ETM_Q52_646840"/>
      <w:bookmarkEnd w:id="27271"/>
      <w:r>
        <w:rPr>
          <w:rtl/>
        </w:rPr>
        <w:t>להשתקם</w:t>
      </w:r>
      <w:r>
        <w:rPr>
          <w:rFonts w:hint="cs"/>
          <w:rtl/>
        </w:rPr>
        <w:t>.</w:t>
      </w:r>
      <w:r>
        <w:rPr>
          <w:rtl/>
        </w:rPr>
        <w:t xml:space="preserve"> </w:t>
      </w:r>
      <w:bookmarkStart w:id="27272" w:name="_ETM_Q52_647709"/>
      <w:bookmarkEnd w:id="27272"/>
      <w:r>
        <w:rPr>
          <w:rtl/>
        </w:rPr>
        <w:t>א</w:t>
      </w:r>
      <w:r>
        <w:rPr>
          <w:rFonts w:hint="cs"/>
          <w:rtl/>
        </w:rPr>
        <w:t>י-</w:t>
      </w:r>
      <w:bookmarkStart w:id="27273" w:name="_ETM_Q52_648129"/>
      <w:bookmarkEnd w:id="27273"/>
      <w:r>
        <w:rPr>
          <w:rtl/>
        </w:rPr>
        <w:t>אפשר</w:t>
      </w:r>
      <w:r>
        <w:rPr>
          <w:rFonts w:hint="cs"/>
          <w:rtl/>
        </w:rPr>
        <w:t>,</w:t>
      </w:r>
      <w:r>
        <w:rPr>
          <w:rtl/>
        </w:rPr>
        <w:t xml:space="preserve"> </w:t>
      </w:r>
      <w:bookmarkStart w:id="27274" w:name="_ETM_Q52_649120"/>
      <w:bookmarkEnd w:id="27274"/>
      <w:r>
        <w:rPr>
          <w:rtl/>
        </w:rPr>
        <w:t>אנחנ</w:t>
      </w:r>
      <w:r>
        <w:rPr>
          <w:rFonts w:hint="cs"/>
          <w:rtl/>
        </w:rPr>
        <w:t>ו עם</w:t>
      </w:r>
      <w:r>
        <w:rPr>
          <w:rtl/>
        </w:rPr>
        <w:t xml:space="preserve"> </w:t>
      </w:r>
      <w:bookmarkStart w:id="27275" w:name="_ETM_Q52_649629"/>
      <w:bookmarkEnd w:id="27275"/>
      <w:r>
        <w:rPr>
          <w:rtl/>
        </w:rPr>
        <w:t xml:space="preserve">ייסורי </w:t>
      </w:r>
      <w:bookmarkStart w:id="27276" w:name="_ETM_Q52_650139"/>
      <w:bookmarkEnd w:id="27276"/>
      <w:r>
        <w:rPr>
          <w:rtl/>
        </w:rPr>
        <w:t xml:space="preserve">מצפון </w:t>
      </w:r>
      <w:bookmarkStart w:id="27277" w:name="_ETM_Q52_651249"/>
      <w:bookmarkEnd w:id="27277"/>
      <w:r>
        <w:rPr>
          <w:rtl/>
        </w:rPr>
        <w:t xml:space="preserve">בלתי </w:t>
      </w:r>
      <w:bookmarkStart w:id="27278" w:name="_ETM_Q52_651669"/>
      <w:bookmarkEnd w:id="27278"/>
      <w:r>
        <w:rPr>
          <w:rtl/>
        </w:rPr>
        <w:t xml:space="preserve">פוסקים </w:t>
      </w:r>
      <w:bookmarkStart w:id="27279" w:name="_ETM_Q52_652689"/>
      <w:bookmarkEnd w:id="27279"/>
      <w:r>
        <w:rPr>
          <w:rtl/>
        </w:rPr>
        <w:t xml:space="preserve">כל </w:t>
      </w:r>
      <w:bookmarkStart w:id="27280" w:name="_ETM_Q52_653079"/>
      <w:bookmarkEnd w:id="27280"/>
      <w:r>
        <w:rPr>
          <w:rtl/>
        </w:rPr>
        <w:t xml:space="preserve">עוד </w:t>
      </w:r>
      <w:bookmarkStart w:id="27281" w:name="_ETM_Q52_653349"/>
      <w:bookmarkEnd w:id="27281"/>
      <w:r>
        <w:rPr>
          <w:rtl/>
        </w:rPr>
        <w:t xml:space="preserve">הם </w:t>
      </w:r>
      <w:bookmarkStart w:id="27282" w:name="_ETM_Q52_653469"/>
      <w:bookmarkEnd w:id="27282"/>
      <w:r>
        <w:rPr>
          <w:rtl/>
        </w:rPr>
        <w:t xml:space="preserve">לא </w:t>
      </w:r>
      <w:bookmarkStart w:id="27283" w:name="_ETM_Q52_653590"/>
      <w:bookmarkEnd w:id="27283"/>
      <w:r>
        <w:rPr>
          <w:rtl/>
        </w:rPr>
        <w:t>חוזרים</w:t>
      </w:r>
      <w:bookmarkStart w:id="27284" w:name="_ETM_Q52_654730"/>
      <w:bookmarkEnd w:id="27284"/>
      <w:r>
        <w:rPr>
          <w:rFonts w:hint="cs"/>
          <w:rtl/>
        </w:rPr>
        <w:t>.</w:t>
      </w:r>
    </w:p>
    <w:p w:rsidR="00C7504F" w:rsidRDefault="00C7504F" w:rsidP="004E7478">
      <w:pPr>
        <w:rPr>
          <w:rtl/>
        </w:rPr>
      </w:pPr>
    </w:p>
    <w:p w:rsidR="00C7504F" w:rsidRDefault="00C7504F" w:rsidP="004E7478">
      <w:pPr>
        <w:rPr>
          <w:rtl/>
        </w:rPr>
      </w:pPr>
      <w:r>
        <w:rPr>
          <w:rtl/>
        </w:rPr>
        <w:t>ועוד מילה. אם אי</w:t>
      </w:r>
      <w:r>
        <w:rPr>
          <w:rFonts w:hint="cs"/>
          <w:rtl/>
        </w:rPr>
        <w:t xml:space="preserve"> </w:t>
      </w:r>
      <w:r>
        <w:rPr>
          <w:rtl/>
        </w:rPr>
        <w:t>פעם יחטפו אותי</w:t>
      </w:r>
      <w:r>
        <w:rPr>
          <w:rFonts w:hint="cs"/>
          <w:rtl/>
        </w:rPr>
        <w:t>,</w:t>
      </w:r>
      <w:r>
        <w:rPr>
          <w:rtl/>
        </w:rPr>
        <w:t xml:space="preserve"> אני רוצה שעינב צנגאוקר תהיה אימא שלי. כן, היא מקללת</w:t>
      </w:r>
      <w:r>
        <w:rPr>
          <w:rFonts w:hint="cs"/>
          <w:rtl/>
        </w:rPr>
        <w:t>;</w:t>
      </w:r>
      <w:r>
        <w:rPr>
          <w:rtl/>
        </w:rPr>
        <w:t xml:space="preserve"> כן, היא מדברת בשפה קשה</w:t>
      </w:r>
      <w:r>
        <w:rPr>
          <w:rFonts w:hint="cs"/>
          <w:rtl/>
        </w:rPr>
        <w:t>;</w:t>
      </w:r>
      <w:r>
        <w:rPr>
          <w:rtl/>
        </w:rPr>
        <w:t xml:space="preserve"> כן, היא צועקת</w:t>
      </w:r>
      <w:r>
        <w:rPr>
          <w:rFonts w:hint="cs"/>
          <w:rtl/>
        </w:rPr>
        <w:t xml:space="preserve"> –</w:t>
      </w:r>
      <w:r>
        <w:rPr>
          <w:rtl/>
        </w:rPr>
        <w:t xml:space="preserve"> זה בדיוק מה שמצופה מאימא של ילד חטוף מעל לשנה בעזה. זה בדיוק מה שהייתי מצפה </w:t>
      </w:r>
      <w:r>
        <w:rPr>
          <w:rFonts w:hint="cs"/>
          <w:rtl/>
        </w:rPr>
        <w:t>מכל אחד</w:t>
      </w:r>
      <w:r>
        <w:rPr>
          <w:rtl/>
        </w:rPr>
        <w:t xml:space="preserve"> שהמשפחה שלו שם</w:t>
      </w:r>
      <w:r>
        <w:rPr>
          <w:rFonts w:hint="cs"/>
          <w:rtl/>
        </w:rPr>
        <w:t>.</w:t>
      </w:r>
      <w:r>
        <w:rPr>
          <w:rtl/>
        </w:rPr>
        <w:t xml:space="preserve"> כמה אפשר לשמור על קור רוח</w:t>
      </w:r>
      <w:r>
        <w:rPr>
          <w:rFonts w:hint="cs"/>
          <w:rtl/>
        </w:rPr>
        <w:t>?</w:t>
      </w:r>
      <w:r>
        <w:rPr>
          <w:rtl/>
        </w:rPr>
        <w:t xml:space="preserve"> כמה אפשר לשמור על נימוס</w:t>
      </w:r>
      <w:r>
        <w:rPr>
          <w:rFonts w:hint="cs"/>
          <w:rtl/>
        </w:rPr>
        <w:t>?</w:t>
      </w:r>
      <w:r>
        <w:rPr>
          <w:rtl/>
        </w:rPr>
        <w:t xml:space="preserve"> כמה אפשר לשמור על יחסים טובים</w:t>
      </w:r>
      <w:r>
        <w:rPr>
          <w:rFonts w:hint="cs"/>
          <w:rtl/>
        </w:rPr>
        <w:t>?</w:t>
      </w:r>
      <w:r>
        <w:rPr>
          <w:rtl/>
        </w:rPr>
        <w:t xml:space="preserve"> הם בוערים</w:t>
      </w:r>
      <w:r>
        <w:rPr>
          <w:rFonts w:hint="cs"/>
          <w:rtl/>
        </w:rPr>
        <w:t>,</w:t>
      </w:r>
      <w:r>
        <w:rPr>
          <w:rtl/>
        </w:rPr>
        <w:t xml:space="preserve"> הם זועקים</w:t>
      </w:r>
      <w:r>
        <w:rPr>
          <w:rFonts w:hint="cs"/>
          <w:rtl/>
        </w:rPr>
        <w:t>,</w:t>
      </w:r>
      <w:r>
        <w:rPr>
          <w:rtl/>
        </w:rPr>
        <w:t xml:space="preserve"> וזה בדיוק </w:t>
      </w:r>
      <w:r>
        <w:rPr>
          <w:rFonts w:hint="cs"/>
          <w:rtl/>
        </w:rPr>
        <w:t>מה</w:t>
      </w:r>
      <w:r>
        <w:rPr>
          <w:rtl/>
        </w:rPr>
        <w:t xml:space="preserve"> שאתה מצפה לראות</w:t>
      </w:r>
      <w:r>
        <w:rPr>
          <w:rFonts w:hint="cs"/>
          <w:rtl/>
        </w:rPr>
        <w:t>.</w:t>
      </w:r>
      <w:r>
        <w:rPr>
          <w:rtl/>
        </w:rPr>
        <w:t xml:space="preserve"> כאילו</w:t>
      </w:r>
      <w:r>
        <w:rPr>
          <w:rFonts w:hint="cs"/>
          <w:rtl/>
        </w:rPr>
        <w:t>,</w:t>
      </w:r>
      <w:r>
        <w:rPr>
          <w:rtl/>
        </w:rPr>
        <w:t xml:space="preserve"> מה אתה מצפה לראות</w:t>
      </w:r>
      <w:r>
        <w:rPr>
          <w:rFonts w:hint="cs"/>
          <w:rtl/>
        </w:rPr>
        <w:t>?</w:t>
      </w:r>
      <w:r>
        <w:rPr>
          <w:rtl/>
        </w:rPr>
        <w:t xml:space="preserve"> שיבקשו תודה</w:t>
      </w:r>
      <w:r>
        <w:rPr>
          <w:rFonts w:hint="cs"/>
          <w:rtl/>
        </w:rPr>
        <w:t>,</w:t>
      </w:r>
      <w:r>
        <w:rPr>
          <w:rtl/>
        </w:rPr>
        <w:t xml:space="preserve"> סליחה</w:t>
      </w:r>
      <w:r>
        <w:rPr>
          <w:rFonts w:hint="cs"/>
          <w:rtl/>
        </w:rPr>
        <w:t>,</w:t>
      </w:r>
      <w:r>
        <w:rPr>
          <w:rtl/>
        </w:rPr>
        <w:t xml:space="preserve"> בבקשה</w:t>
      </w:r>
      <w:r>
        <w:rPr>
          <w:rFonts w:hint="cs"/>
          <w:rtl/>
        </w:rPr>
        <w:t>,</w:t>
      </w:r>
      <w:r>
        <w:rPr>
          <w:rtl/>
        </w:rPr>
        <w:t xml:space="preserve"> תנו לי בבקשה לעבור לקומה הזאת</w:t>
      </w:r>
      <w:r>
        <w:rPr>
          <w:rFonts w:hint="cs"/>
          <w:rtl/>
        </w:rPr>
        <w:t>,</w:t>
      </w:r>
      <w:r>
        <w:rPr>
          <w:rtl/>
        </w:rPr>
        <w:t xml:space="preserve"> תנו לי בבקשה ללכת מפה</w:t>
      </w:r>
      <w:r>
        <w:rPr>
          <w:rFonts w:hint="cs"/>
          <w:rtl/>
        </w:rPr>
        <w:t>?</w:t>
      </w:r>
      <w:r>
        <w:rPr>
          <w:rtl/>
        </w:rPr>
        <w:t xml:space="preserve"> לא נותנים להם לעבור במסדרון הזה</w:t>
      </w:r>
      <w:r>
        <w:rPr>
          <w:rFonts w:hint="cs"/>
          <w:rtl/>
        </w:rPr>
        <w:t>.</w:t>
      </w:r>
      <w:r>
        <w:rPr>
          <w:rtl/>
        </w:rPr>
        <w:t xml:space="preserve"> לא נותנים להם לעלות לכאן יותר</w:t>
      </w:r>
      <w:r>
        <w:rPr>
          <w:rFonts w:hint="cs"/>
          <w:rtl/>
        </w:rPr>
        <w:t xml:space="preserve"> מ-</w:t>
      </w:r>
      <w:r>
        <w:rPr>
          <w:rtl/>
        </w:rPr>
        <w:t>15 איש</w:t>
      </w:r>
      <w:r>
        <w:rPr>
          <w:rFonts w:hint="cs"/>
          <w:rtl/>
        </w:rPr>
        <w:t xml:space="preserve">. אני </w:t>
      </w:r>
      <w:bookmarkStart w:id="27285" w:name="_ETM_Q52_703476"/>
      <w:bookmarkEnd w:id="27285"/>
      <w:r>
        <w:rPr>
          <w:rFonts w:hint="cs"/>
          <w:rtl/>
        </w:rPr>
        <w:t>לא מצליחה לקלוט את זה.</w:t>
      </w:r>
      <w:r>
        <w:rPr>
          <w:rtl/>
        </w:rPr>
        <w:t xml:space="preserve"> </w:t>
      </w:r>
      <w:bookmarkStart w:id="27286" w:name="_ETM_Q52_705979"/>
      <w:bookmarkStart w:id="27287" w:name="_ETM_Q52_706125"/>
      <w:bookmarkStart w:id="27288" w:name="_ETM_Q52_706215"/>
      <w:bookmarkStart w:id="27289" w:name="_ETM_Q52_706265"/>
      <w:bookmarkEnd w:id="27286"/>
      <w:bookmarkEnd w:id="27287"/>
      <w:bookmarkEnd w:id="27288"/>
      <w:bookmarkEnd w:id="27289"/>
      <w:r>
        <w:rPr>
          <w:rFonts w:hint="cs"/>
          <w:rtl/>
        </w:rPr>
        <w:t>ושלא נדבר על הציבור הרחב</w:t>
      </w:r>
      <w:r w:rsidR="005F4393">
        <w:rPr>
          <w:rFonts w:hint="cs"/>
          <w:rtl/>
        </w:rPr>
        <w:t>,</w:t>
      </w:r>
      <w:r>
        <w:rPr>
          <w:rFonts w:hint="cs"/>
          <w:rtl/>
        </w:rPr>
        <w:t xml:space="preserve"> שתוקף </w:t>
      </w:r>
      <w:bookmarkStart w:id="27290" w:name="_ETM_Q52_711193"/>
      <w:bookmarkEnd w:id="27290"/>
      <w:r>
        <w:rPr>
          <w:rtl/>
        </w:rPr>
        <w:t>אותם בלי הפסקה</w:t>
      </w:r>
      <w:r>
        <w:rPr>
          <w:rFonts w:hint="cs"/>
          <w:rtl/>
        </w:rPr>
        <w:t>.</w:t>
      </w:r>
      <w:r>
        <w:rPr>
          <w:rtl/>
        </w:rPr>
        <w:t xml:space="preserve"> אני מצטערת</w:t>
      </w:r>
      <w:r>
        <w:rPr>
          <w:rFonts w:hint="cs"/>
          <w:rtl/>
        </w:rPr>
        <w:t>,</w:t>
      </w:r>
      <w:r>
        <w:rPr>
          <w:rtl/>
        </w:rPr>
        <w:t xml:space="preserve"> קשה לי אפילו לשאת </w:t>
      </w:r>
      <w:r>
        <w:rPr>
          <w:rFonts w:hint="cs"/>
          <w:rtl/>
        </w:rPr>
        <w:t xml:space="preserve">את </w:t>
      </w:r>
      <w:r>
        <w:rPr>
          <w:rtl/>
        </w:rPr>
        <w:t>המחשבה</w:t>
      </w:r>
      <w:r>
        <w:rPr>
          <w:rFonts w:hint="cs"/>
          <w:rtl/>
        </w:rPr>
        <w:t>.</w:t>
      </w:r>
      <w:r>
        <w:rPr>
          <w:rtl/>
        </w:rPr>
        <w:t xml:space="preserve"> </w:t>
      </w:r>
    </w:p>
    <w:p w:rsidR="00C7504F" w:rsidRDefault="00C7504F" w:rsidP="004E7478">
      <w:pPr>
        <w:rPr>
          <w:rtl/>
        </w:rPr>
      </w:pPr>
      <w:bookmarkStart w:id="27291" w:name="_ETM_Q52_717980"/>
      <w:bookmarkStart w:id="27292" w:name="_ETM_Q52_718097"/>
      <w:bookmarkStart w:id="27293" w:name="_ETM_Q52_718124"/>
      <w:bookmarkEnd w:id="27291"/>
      <w:bookmarkEnd w:id="27292"/>
      <w:bookmarkEnd w:id="27293"/>
    </w:p>
    <w:p w:rsidR="00C7504F" w:rsidRDefault="00C7504F" w:rsidP="003A52C2">
      <w:pPr>
        <w:rPr>
          <w:rtl/>
        </w:rPr>
      </w:pPr>
      <w:bookmarkStart w:id="27294" w:name="_ETM_Q52_718241"/>
      <w:bookmarkEnd w:id="27294"/>
      <w:r>
        <w:rPr>
          <w:rFonts w:hint="cs"/>
          <w:rtl/>
        </w:rPr>
        <w:t>ו</w:t>
      </w:r>
      <w:r>
        <w:rPr>
          <w:rtl/>
        </w:rPr>
        <w:t>עכשיו לדבר שרציתי לדבר</w:t>
      </w:r>
      <w:r>
        <w:rPr>
          <w:rFonts w:hint="cs"/>
          <w:rtl/>
        </w:rPr>
        <w:t xml:space="preserve"> עליו.</w:t>
      </w:r>
      <w:r>
        <w:rPr>
          <w:rtl/>
        </w:rPr>
        <w:t xml:space="preserve"> ממש צר לי שאין פה אפילו נציג </w:t>
      </w:r>
      <w:r>
        <w:rPr>
          <w:rFonts w:hint="cs"/>
          <w:rtl/>
        </w:rPr>
        <w:t>אחד</w:t>
      </w:r>
      <w:r w:rsidR="005F4393">
        <w:rPr>
          <w:rFonts w:hint="cs"/>
          <w:rtl/>
        </w:rPr>
        <w:t>,</w:t>
      </w:r>
      <w:r>
        <w:rPr>
          <w:rtl/>
        </w:rPr>
        <w:t xml:space="preserve"> לדעתי</w:t>
      </w:r>
      <w:r w:rsidR="005F4393">
        <w:rPr>
          <w:rFonts w:hint="cs"/>
          <w:rtl/>
        </w:rPr>
        <w:t>,</w:t>
      </w:r>
      <w:r>
        <w:rPr>
          <w:rtl/>
        </w:rPr>
        <w:t xml:space="preserve"> מעוצמה יהודית</w:t>
      </w:r>
      <w:r>
        <w:rPr>
          <w:rFonts w:hint="cs"/>
          <w:rtl/>
        </w:rPr>
        <w:t>,</w:t>
      </w:r>
      <w:r>
        <w:rPr>
          <w:rtl/>
        </w:rPr>
        <w:t xml:space="preserve"> כי אני ממש רוצה לשאול את כל חברי סיעת עוצמה יהודית</w:t>
      </w:r>
      <w:r w:rsidR="005F4393">
        <w:rPr>
          <w:rFonts w:hint="cs"/>
          <w:rtl/>
        </w:rPr>
        <w:t>:</w:t>
      </w:r>
      <w:r>
        <w:rPr>
          <w:rtl/>
        </w:rPr>
        <w:t xml:space="preserve"> ל</w:t>
      </w:r>
      <w:r>
        <w:rPr>
          <w:rFonts w:hint="cs"/>
          <w:rtl/>
        </w:rPr>
        <w:t xml:space="preserve">מה </w:t>
      </w:r>
      <w:r>
        <w:rPr>
          <w:rtl/>
        </w:rPr>
        <w:t>אתם כל כך שונאים את תושבי הנגב</w:t>
      </w:r>
      <w:r>
        <w:rPr>
          <w:rFonts w:hint="cs"/>
          <w:rtl/>
        </w:rPr>
        <w:t xml:space="preserve">? </w:t>
      </w:r>
      <w:bookmarkStart w:id="27295" w:name="TOR_Q53"/>
      <w:bookmarkEnd w:id="27295"/>
      <w:r>
        <w:rPr>
          <w:rFonts w:hint="cs"/>
          <w:rtl/>
        </w:rPr>
        <w:t xml:space="preserve">ואם הם היו יושבים כאן, היו אומרים: אנחנו שונאים את </w:t>
      </w:r>
      <w:bookmarkStart w:id="27296" w:name="_ETM_Q53_135423"/>
      <w:bookmarkEnd w:id="27296"/>
      <w:r>
        <w:rPr>
          <w:rFonts w:hint="cs"/>
          <w:rtl/>
        </w:rPr>
        <w:t xml:space="preserve">תושבי הנגב? צביקה פוגל היה תושב הנגב עד לפני כמה </w:t>
      </w:r>
      <w:bookmarkStart w:id="27297" w:name="_ETM_Q53_139177"/>
      <w:bookmarkEnd w:id="27297"/>
      <w:r>
        <w:rPr>
          <w:rFonts w:hint="cs"/>
          <w:rtl/>
        </w:rPr>
        <w:t xml:space="preserve">שנים, אלמוג כהן הוא תושב הנגב עד היום. </w:t>
      </w:r>
    </w:p>
    <w:p w:rsidR="00C7504F" w:rsidRDefault="00C7504F" w:rsidP="004E7478">
      <w:pPr>
        <w:rPr>
          <w:rtl/>
        </w:rPr>
      </w:pPr>
    </w:p>
    <w:p w:rsidR="00C7504F" w:rsidRDefault="00C7504F" w:rsidP="004E7478">
      <w:pPr>
        <w:rPr>
          <w:rtl/>
        </w:rPr>
      </w:pPr>
      <w:r>
        <w:rPr>
          <w:rFonts w:hint="cs"/>
          <w:rtl/>
        </w:rPr>
        <w:t xml:space="preserve">אבל </w:t>
      </w:r>
      <w:bookmarkStart w:id="27298" w:name="_ETM_Q53_143573"/>
      <w:bookmarkEnd w:id="27298"/>
      <w:r>
        <w:rPr>
          <w:rFonts w:hint="cs"/>
          <w:rtl/>
        </w:rPr>
        <w:t xml:space="preserve">אני מנסה להבין למה אתם פועלים נגד תושבי הנגב בלי </w:t>
      </w:r>
      <w:bookmarkStart w:id="27299" w:name="_ETM_Q53_152500"/>
      <w:bookmarkEnd w:id="27299"/>
      <w:r>
        <w:rPr>
          <w:rFonts w:hint="cs"/>
          <w:rtl/>
        </w:rPr>
        <w:t>הפסקה.</w:t>
      </w:r>
      <w:bookmarkStart w:id="27300" w:name="_ETM_Q53_150229"/>
      <w:bookmarkStart w:id="27301" w:name="_ETM_Q53_150359"/>
      <w:bookmarkStart w:id="27302" w:name="_ETM_Q53_150388"/>
      <w:bookmarkStart w:id="27303" w:name="_ETM_Q53_150457"/>
      <w:bookmarkEnd w:id="27300"/>
      <w:bookmarkEnd w:id="27301"/>
      <w:bookmarkEnd w:id="27302"/>
      <w:bookmarkEnd w:id="27303"/>
      <w:r>
        <w:rPr>
          <w:rFonts w:hint="cs"/>
          <w:rtl/>
        </w:rPr>
        <w:t xml:space="preserve"> זה התחיל עם חוק הנגב, שבו הם החליטו שתושבי יהודה </w:t>
      </w:r>
      <w:bookmarkStart w:id="27304" w:name="_ETM_Q53_153772"/>
      <w:bookmarkEnd w:id="27304"/>
      <w:r>
        <w:rPr>
          <w:rFonts w:hint="cs"/>
          <w:rtl/>
        </w:rPr>
        <w:t>ושומרון הם חלק מהנגב, אז בוא</w:t>
      </w:r>
      <w:r w:rsidR="0048323F">
        <w:rPr>
          <w:rFonts w:hint="cs"/>
          <w:rtl/>
        </w:rPr>
        <w:t>ו</w:t>
      </w:r>
      <w:r>
        <w:rPr>
          <w:rFonts w:hint="cs"/>
          <w:rtl/>
        </w:rPr>
        <w:t xml:space="preserve"> ניקח להם מהתקציב הקטן</w:t>
      </w:r>
      <w:bookmarkStart w:id="27305" w:name="_ETM_Q53_162812"/>
      <w:bookmarkEnd w:id="27305"/>
      <w:r>
        <w:rPr>
          <w:rFonts w:hint="cs"/>
          <w:rtl/>
        </w:rPr>
        <w:t xml:space="preserve"> הזה שגם ככה יש למשרד הנגב והגליל, ועוד יותר </w:t>
      </w:r>
      <w:bookmarkStart w:id="27306" w:name="_ETM_Q53_162561"/>
      <w:bookmarkEnd w:id="27306"/>
      <w:r>
        <w:rPr>
          <w:rFonts w:hint="cs"/>
          <w:rtl/>
        </w:rPr>
        <w:t xml:space="preserve">קטן לרשות לפיתוח הנגב, ונחשיב אותם גם וניקח מהתקציב הזה </w:t>
      </w:r>
      <w:bookmarkStart w:id="27307" w:name="_ETM_Q53_172658"/>
      <w:bookmarkEnd w:id="27307"/>
      <w:r>
        <w:rPr>
          <w:rFonts w:hint="cs"/>
          <w:rtl/>
        </w:rPr>
        <w:t>עוד קצת לתושבי יהודה ושומרון. תושבי יהודה ושומרון, מ</w:t>
      </w:r>
      <w:bookmarkStart w:id="27308" w:name="_ETM_Q53_173338"/>
      <w:bookmarkEnd w:id="27308"/>
      <w:r>
        <w:rPr>
          <w:rFonts w:hint="cs"/>
          <w:rtl/>
        </w:rPr>
        <w:t>גיע להם לקבל מה שמגיע להם, לשומרי החוק שביניהם,</w:t>
      </w:r>
      <w:bookmarkStart w:id="27309" w:name="_ETM_Q53_170670"/>
      <w:bookmarkEnd w:id="27309"/>
      <w:r>
        <w:rPr>
          <w:rFonts w:hint="cs"/>
          <w:rtl/>
        </w:rPr>
        <w:t xml:space="preserve"> אבל למה על חשבון תושבי הנגב? </w:t>
      </w:r>
      <w:bookmarkStart w:id="27310" w:name="_ETM_Q53_180650"/>
      <w:bookmarkStart w:id="27311" w:name="_ETM_Q53_180830"/>
      <w:bookmarkStart w:id="27312" w:name="_ETM_Q53_180890"/>
      <w:bookmarkStart w:id="27313" w:name="_ETM_Q53_181250"/>
      <w:bookmarkStart w:id="27314" w:name="_ETM_Q53_181579"/>
      <w:bookmarkStart w:id="27315" w:name="_ETM_Q53_182330"/>
      <w:bookmarkEnd w:id="27310"/>
      <w:bookmarkEnd w:id="27311"/>
      <w:bookmarkEnd w:id="27312"/>
      <w:bookmarkEnd w:id="27313"/>
      <w:bookmarkEnd w:id="27314"/>
      <w:bookmarkEnd w:id="27315"/>
      <w:r>
        <w:rPr>
          <w:rtl/>
        </w:rPr>
        <w:t xml:space="preserve">למה </w:t>
      </w:r>
      <w:bookmarkStart w:id="27316" w:name="_ETM_Q53_182750"/>
      <w:bookmarkEnd w:id="27316"/>
      <w:r>
        <w:rPr>
          <w:rtl/>
        </w:rPr>
        <w:t xml:space="preserve">אנחנו </w:t>
      </w:r>
      <w:bookmarkStart w:id="27317" w:name="_ETM_Q53_183080"/>
      <w:bookmarkEnd w:id="27317"/>
      <w:r>
        <w:rPr>
          <w:rtl/>
        </w:rPr>
        <w:t xml:space="preserve">פחות </w:t>
      </w:r>
      <w:bookmarkStart w:id="27318" w:name="_ETM_Q53_183380"/>
      <w:bookmarkEnd w:id="27318"/>
      <w:r>
        <w:rPr>
          <w:rtl/>
        </w:rPr>
        <w:t xml:space="preserve">טובים </w:t>
      </w:r>
      <w:bookmarkStart w:id="27319" w:name="_ETM_Q53_183740"/>
      <w:bookmarkEnd w:id="27319"/>
      <w:r>
        <w:rPr>
          <w:rtl/>
        </w:rPr>
        <w:t>מ</w:t>
      </w:r>
      <w:bookmarkStart w:id="27320" w:name="_ETM_Q53_184070"/>
      <w:bookmarkEnd w:id="27320"/>
      <w:r>
        <w:rPr>
          <w:rtl/>
        </w:rPr>
        <w:t xml:space="preserve">תושבים </w:t>
      </w:r>
      <w:bookmarkStart w:id="27321" w:name="_ETM_Q53_184550"/>
      <w:bookmarkEnd w:id="27321"/>
      <w:r>
        <w:rPr>
          <w:rtl/>
        </w:rPr>
        <w:t xml:space="preserve">אחרים </w:t>
      </w:r>
      <w:bookmarkStart w:id="27322" w:name="_ETM_Q53_184880"/>
      <w:bookmarkEnd w:id="27322"/>
      <w:r>
        <w:rPr>
          <w:rtl/>
        </w:rPr>
        <w:t xml:space="preserve">במדינה </w:t>
      </w:r>
      <w:bookmarkStart w:id="27323" w:name="_ETM_Q53_185330"/>
      <w:bookmarkEnd w:id="27323"/>
      <w:r>
        <w:rPr>
          <w:rtl/>
        </w:rPr>
        <w:t>הזאת</w:t>
      </w:r>
      <w:r>
        <w:rPr>
          <w:rFonts w:hint="cs"/>
          <w:rtl/>
        </w:rPr>
        <w:t>,</w:t>
      </w:r>
      <w:r>
        <w:rPr>
          <w:rtl/>
        </w:rPr>
        <w:t xml:space="preserve"> </w:t>
      </w:r>
      <w:bookmarkStart w:id="27324" w:name="_ETM_Q53_186050"/>
      <w:bookmarkStart w:id="27325" w:name="_ETM_Q53_186650"/>
      <w:bookmarkEnd w:id="27324"/>
      <w:bookmarkEnd w:id="27325"/>
      <w:r>
        <w:rPr>
          <w:rtl/>
        </w:rPr>
        <w:t xml:space="preserve">אני </w:t>
      </w:r>
      <w:bookmarkStart w:id="27326" w:name="_ETM_Q53_186860"/>
      <w:bookmarkEnd w:id="27326"/>
      <w:r>
        <w:rPr>
          <w:rtl/>
        </w:rPr>
        <w:t xml:space="preserve">לא </w:t>
      </w:r>
      <w:bookmarkStart w:id="27327" w:name="_ETM_Q53_187010"/>
      <w:bookmarkEnd w:id="27327"/>
      <w:r>
        <w:rPr>
          <w:rtl/>
        </w:rPr>
        <w:t xml:space="preserve">מצליחה </w:t>
      </w:r>
      <w:bookmarkStart w:id="27328" w:name="_ETM_Q53_187430"/>
      <w:bookmarkEnd w:id="27328"/>
      <w:r>
        <w:rPr>
          <w:rtl/>
        </w:rPr>
        <w:t>להבין</w:t>
      </w:r>
      <w:r>
        <w:rPr>
          <w:rFonts w:hint="cs"/>
          <w:rtl/>
        </w:rPr>
        <w:t>.</w:t>
      </w:r>
    </w:p>
    <w:p w:rsidR="00C7504F" w:rsidRDefault="00C7504F" w:rsidP="004E7478">
      <w:pPr>
        <w:rPr>
          <w:rtl/>
        </w:rPr>
      </w:pPr>
      <w:bookmarkStart w:id="27329" w:name="_ETM_Q53_186046"/>
      <w:bookmarkStart w:id="27330" w:name="_ETM_Q53_186170"/>
      <w:bookmarkEnd w:id="27329"/>
      <w:bookmarkEnd w:id="27330"/>
    </w:p>
    <w:p w:rsidR="00C7504F" w:rsidRDefault="00C7504F" w:rsidP="004E7478">
      <w:pPr>
        <w:rPr>
          <w:rtl/>
        </w:rPr>
      </w:pPr>
      <w:bookmarkStart w:id="27331" w:name="_ETM_Q53_186191"/>
      <w:bookmarkStart w:id="27332" w:name="_ETM_Q53_186281"/>
      <w:bookmarkStart w:id="27333" w:name="_ETM_Q53_188430"/>
      <w:bookmarkEnd w:id="27331"/>
      <w:bookmarkEnd w:id="27332"/>
      <w:bookmarkEnd w:id="27333"/>
      <w:r>
        <w:rPr>
          <w:rtl/>
        </w:rPr>
        <w:t xml:space="preserve">ואז </w:t>
      </w:r>
      <w:bookmarkStart w:id="27334" w:name="_ETM_Q53_188820"/>
      <w:bookmarkEnd w:id="27334"/>
      <w:r>
        <w:rPr>
          <w:rtl/>
        </w:rPr>
        <w:t xml:space="preserve">מגיע </w:t>
      </w:r>
      <w:bookmarkStart w:id="27335" w:name="_ETM_Q53_189180"/>
      <w:bookmarkEnd w:id="27335"/>
      <w:r>
        <w:rPr>
          <w:rtl/>
        </w:rPr>
        <w:t xml:space="preserve">חוק </w:t>
      </w:r>
      <w:bookmarkStart w:id="27336" w:name="_ETM_Q53_190380"/>
      <w:bookmarkEnd w:id="27336"/>
      <w:r>
        <w:rPr>
          <w:rtl/>
        </w:rPr>
        <w:t>נוסף</w:t>
      </w:r>
      <w:r>
        <w:rPr>
          <w:rFonts w:hint="cs"/>
          <w:rtl/>
        </w:rPr>
        <w:t>,</w:t>
      </w:r>
      <w:r>
        <w:rPr>
          <w:rtl/>
        </w:rPr>
        <w:t xml:space="preserve"> </w:t>
      </w:r>
      <w:bookmarkStart w:id="27337" w:name="_ETM_Q53_191490"/>
      <w:bookmarkEnd w:id="27337"/>
      <w:r>
        <w:rPr>
          <w:rtl/>
        </w:rPr>
        <w:t xml:space="preserve">קרן </w:t>
      </w:r>
      <w:bookmarkStart w:id="27338" w:name="_ETM_Q53_191910"/>
      <w:bookmarkEnd w:id="27338"/>
      <w:r>
        <w:rPr>
          <w:rtl/>
        </w:rPr>
        <w:t>העושר</w:t>
      </w:r>
      <w:r>
        <w:rPr>
          <w:rFonts w:hint="cs"/>
          <w:rtl/>
        </w:rPr>
        <w:t>.</w:t>
      </w:r>
      <w:r>
        <w:rPr>
          <w:rtl/>
        </w:rPr>
        <w:t xml:space="preserve"> </w:t>
      </w:r>
      <w:bookmarkStart w:id="27339" w:name="_ETM_Q53_193380"/>
      <w:bookmarkEnd w:id="27339"/>
      <w:r>
        <w:rPr>
          <w:rtl/>
        </w:rPr>
        <w:t xml:space="preserve">קרן </w:t>
      </w:r>
      <w:bookmarkStart w:id="27340" w:name="_ETM_Q53_193770"/>
      <w:bookmarkEnd w:id="27340"/>
      <w:r>
        <w:rPr>
          <w:rtl/>
        </w:rPr>
        <w:t>העושר</w:t>
      </w:r>
      <w:r>
        <w:rPr>
          <w:rFonts w:hint="cs"/>
          <w:rtl/>
        </w:rPr>
        <w:t xml:space="preserve"> –</w:t>
      </w:r>
      <w:r>
        <w:rPr>
          <w:rtl/>
        </w:rPr>
        <w:t xml:space="preserve"> </w:t>
      </w:r>
      <w:bookmarkStart w:id="27341" w:name="_ETM_Q53_194850"/>
      <w:bookmarkEnd w:id="27341"/>
      <w:r>
        <w:rPr>
          <w:rtl/>
        </w:rPr>
        <w:t xml:space="preserve">כולנו </w:t>
      </w:r>
      <w:bookmarkStart w:id="27342" w:name="_ETM_Q53_195450"/>
      <w:bookmarkEnd w:id="27342"/>
      <w:r>
        <w:rPr>
          <w:rtl/>
        </w:rPr>
        <w:t xml:space="preserve">חיכינו </w:t>
      </w:r>
      <w:bookmarkStart w:id="27343" w:name="_ETM_Q53_196110"/>
      <w:bookmarkEnd w:id="27343"/>
      <w:r>
        <w:rPr>
          <w:rtl/>
        </w:rPr>
        <w:t xml:space="preserve">כמעט </w:t>
      </w:r>
      <w:bookmarkStart w:id="27344" w:name="_ETM_Q53_196609"/>
      <w:bookmarkEnd w:id="27344"/>
      <w:r>
        <w:rPr>
          <w:rFonts w:hint="cs"/>
          <w:rtl/>
        </w:rPr>
        <w:t>עשור, עשור</w:t>
      </w:r>
      <w:r w:rsidR="0048323F">
        <w:rPr>
          <w:rFonts w:hint="cs"/>
          <w:rtl/>
        </w:rPr>
        <w:t>,</w:t>
      </w:r>
      <w:r>
        <w:rPr>
          <w:rFonts w:hint="cs"/>
          <w:rtl/>
        </w:rPr>
        <w:t xml:space="preserve"> </w:t>
      </w:r>
      <w:bookmarkStart w:id="27345" w:name="_ETM_Q53_197569"/>
      <w:bookmarkStart w:id="27346" w:name="_ETM_Q53_198199"/>
      <w:bookmarkEnd w:id="27345"/>
      <w:bookmarkEnd w:id="27346"/>
      <w:r>
        <w:rPr>
          <w:rtl/>
        </w:rPr>
        <w:t xml:space="preserve">כדי </w:t>
      </w:r>
      <w:bookmarkStart w:id="27347" w:name="_ETM_Q53_198529"/>
      <w:bookmarkEnd w:id="27347"/>
      <w:r>
        <w:rPr>
          <w:rtl/>
        </w:rPr>
        <w:t>ש</w:t>
      </w:r>
      <w:r>
        <w:rPr>
          <w:rFonts w:hint="cs"/>
          <w:rtl/>
        </w:rPr>
        <w:t>י</w:t>
      </w:r>
      <w:r>
        <w:rPr>
          <w:rtl/>
        </w:rPr>
        <w:t xml:space="preserve">צטברו </w:t>
      </w:r>
      <w:bookmarkStart w:id="27348" w:name="_ETM_Q53_199279"/>
      <w:bookmarkEnd w:id="27348"/>
      <w:r>
        <w:rPr>
          <w:rtl/>
        </w:rPr>
        <w:t xml:space="preserve">בה </w:t>
      </w:r>
      <w:bookmarkStart w:id="27349" w:name="_ETM_Q53_199759"/>
      <w:bookmarkEnd w:id="27349"/>
      <w:r>
        <w:rPr>
          <w:rtl/>
        </w:rPr>
        <w:t xml:space="preserve">כמיליארד </w:t>
      </w:r>
      <w:bookmarkStart w:id="27350" w:name="_ETM_Q53_200419"/>
      <w:bookmarkEnd w:id="27350"/>
      <w:r>
        <w:rPr>
          <w:rtl/>
        </w:rPr>
        <w:t>שקלים</w:t>
      </w:r>
      <w:r>
        <w:rPr>
          <w:rFonts w:hint="cs"/>
          <w:rtl/>
        </w:rPr>
        <w:t>,</w:t>
      </w:r>
      <w:r>
        <w:rPr>
          <w:rtl/>
        </w:rPr>
        <w:t xml:space="preserve"> </w:t>
      </w:r>
      <w:bookmarkStart w:id="27351" w:name="_ETM_Q53_201259"/>
      <w:bookmarkEnd w:id="27351"/>
      <w:r>
        <w:rPr>
          <w:rtl/>
        </w:rPr>
        <w:t>שסוף</w:t>
      </w:r>
      <w:bookmarkStart w:id="27352" w:name="_ETM_Q53_201829"/>
      <w:bookmarkEnd w:id="27352"/>
      <w:r>
        <w:rPr>
          <w:rFonts w:hint="cs"/>
          <w:rtl/>
        </w:rPr>
        <w:t>-</w:t>
      </w:r>
      <w:r>
        <w:rPr>
          <w:rtl/>
        </w:rPr>
        <w:t xml:space="preserve">סוף </w:t>
      </w:r>
      <w:bookmarkStart w:id="27353" w:name="_ETM_Q53_202539"/>
      <w:bookmarkEnd w:id="27353"/>
      <w:r>
        <w:rPr>
          <w:rtl/>
        </w:rPr>
        <w:t xml:space="preserve">יהיה </w:t>
      </w:r>
      <w:bookmarkStart w:id="27354" w:name="_ETM_Q53_202869"/>
      <w:bookmarkEnd w:id="27354"/>
      <w:r>
        <w:rPr>
          <w:rtl/>
        </w:rPr>
        <w:t xml:space="preserve">ניתן </w:t>
      </w:r>
      <w:bookmarkStart w:id="27355" w:name="_ETM_Q53_203560"/>
      <w:bookmarkEnd w:id="27355"/>
      <w:r>
        <w:rPr>
          <w:rtl/>
        </w:rPr>
        <w:t xml:space="preserve">לחלק </w:t>
      </w:r>
      <w:bookmarkStart w:id="27356" w:name="_ETM_Q53_204310"/>
      <w:bookmarkEnd w:id="27356"/>
      <w:r>
        <w:rPr>
          <w:rtl/>
        </w:rPr>
        <w:t xml:space="preserve">אותם </w:t>
      </w:r>
      <w:bookmarkStart w:id="27357" w:name="_ETM_Q53_204730"/>
      <w:bookmarkEnd w:id="27357"/>
      <w:r>
        <w:rPr>
          <w:rtl/>
        </w:rPr>
        <w:t>לתושבים</w:t>
      </w:r>
      <w:r>
        <w:rPr>
          <w:rFonts w:hint="cs"/>
          <w:rtl/>
        </w:rPr>
        <w:t>.</w:t>
      </w:r>
      <w:bookmarkStart w:id="27358" w:name="_ETM_Q53_205350"/>
      <w:bookmarkStart w:id="27359" w:name="_ETM_Q53_206100"/>
      <w:bookmarkEnd w:id="27358"/>
      <w:bookmarkEnd w:id="27359"/>
      <w:r>
        <w:rPr>
          <w:rFonts w:hint="cs"/>
          <w:rtl/>
        </w:rPr>
        <w:t xml:space="preserve"> </w:t>
      </w:r>
      <w:r>
        <w:rPr>
          <w:rtl/>
        </w:rPr>
        <w:t xml:space="preserve">ב-2014 </w:t>
      </w:r>
      <w:bookmarkStart w:id="27360" w:name="_ETM_Q53_208150"/>
      <w:bookmarkEnd w:id="27360"/>
      <w:r>
        <w:rPr>
          <w:rFonts w:hint="cs"/>
          <w:rtl/>
        </w:rPr>
        <w:t xml:space="preserve">חוקק </w:t>
      </w:r>
      <w:bookmarkStart w:id="27361" w:name="_ETM_Q53_207601"/>
      <w:bookmarkStart w:id="27362" w:name="_ETM_Q53_208449"/>
      <w:bookmarkEnd w:id="27361"/>
      <w:bookmarkEnd w:id="27362"/>
      <w:r>
        <w:rPr>
          <w:rFonts w:hint="cs"/>
          <w:rtl/>
        </w:rPr>
        <w:t>ה</w:t>
      </w:r>
      <w:r>
        <w:rPr>
          <w:rtl/>
        </w:rPr>
        <w:t xml:space="preserve">חוק </w:t>
      </w:r>
      <w:bookmarkStart w:id="27363" w:name="_ETM_Q53_209289"/>
      <w:bookmarkEnd w:id="27363"/>
      <w:r>
        <w:rPr>
          <w:rtl/>
        </w:rPr>
        <w:t xml:space="preserve">איך </w:t>
      </w:r>
      <w:bookmarkStart w:id="27364" w:name="_ETM_Q53_209770"/>
      <w:bookmarkEnd w:id="27364"/>
      <w:r>
        <w:rPr>
          <w:rFonts w:hint="cs"/>
          <w:rtl/>
        </w:rPr>
        <w:t>מ</w:t>
      </w:r>
      <w:r>
        <w:rPr>
          <w:rtl/>
        </w:rPr>
        <w:t>חלקים</w:t>
      </w:r>
      <w:r>
        <w:rPr>
          <w:rFonts w:hint="cs"/>
          <w:rtl/>
        </w:rPr>
        <w:t>. אחד</w:t>
      </w:r>
      <w:bookmarkStart w:id="27365" w:name="_ETM_Q53_210960"/>
      <w:bookmarkStart w:id="27366" w:name="_ETM_Q53_211470"/>
      <w:bookmarkEnd w:id="27365"/>
      <w:bookmarkEnd w:id="27366"/>
      <w:r>
        <w:rPr>
          <w:rFonts w:hint="cs"/>
          <w:rtl/>
        </w:rPr>
        <w:t xml:space="preserve"> </w:t>
      </w:r>
      <w:r>
        <w:rPr>
          <w:rtl/>
        </w:rPr>
        <w:t xml:space="preserve">מיוזמי </w:t>
      </w:r>
      <w:bookmarkStart w:id="27367" w:name="_ETM_Q53_212309"/>
      <w:bookmarkEnd w:id="27367"/>
      <w:r>
        <w:rPr>
          <w:rtl/>
        </w:rPr>
        <w:t>החוק</w:t>
      </w:r>
      <w:r>
        <w:rPr>
          <w:rFonts w:hint="cs"/>
          <w:rtl/>
        </w:rPr>
        <w:t>,</w:t>
      </w:r>
      <w:r>
        <w:rPr>
          <w:rtl/>
        </w:rPr>
        <w:t xml:space="preserve"> </w:t>
      </w:r>
      <w:bookmarkStart w:id="27368" w:name="_ETM_Q53_213149"/>
      <w:bookmarkEnd w:id="27368"/>
      <w:r>
        <w:rPr>
          <w:rtl/>
        </w:rPr>
        <w:t xml:space="preserve">מאדריכלי </w:t>
      </w:r>
      <w:bookmarkStart w:id="27369" w:name="_ETM_Q53_214409"/>
      <w:bookmarkEnd w:id="27369"/>
      <w:r>
        <w:rPr>
          <w:rtl/>
        </w:rPr>
        <w:t>החוק</w:t>
      </w:r>
      <w:r>
        <w:rPr>
          <w:rFonts w:hint="cs"/>
          <w:rtl/>
        </w:rPr>
        <w:t>,</w:t>
      </w:r>
      <w:r>
        <w:rPr>
          <w:rtl/>
        </w:rPr>
        <w:t xml:space="preserve"> </w:t>
      </w:r>
      <w:bookmarkStart w:id="27370" w:name="_ETM_Q53_214829"/>
      <w:bookmarkEnd w:id="27370"/>
      <w:r>
        <w:rPr>
          <w:rtl/>
        </w:rPr>
        <w:t xml:space="preserve">היה </w:t>
      </w:r>
      <w:bookmarkStart w:id="27371" w:name="_ETM_Q53_215039"/>
      <w:bookmarkEnd w:id="27371"/>
      <w:r>
        <w:rPr>
          <w:rtl/>
        </w:rPr>
        <w:t xml:space="preserve">למעשה </w:t>
      </w:r>
      <w:bookmarkStart w:id="27372" w:name="_ETM_Q53_215519"/>
      <w:bookmarkEnd w:id="27372"/>
      <w:r>
        <w:rPr>
          <w:rtl/>
        </w:rPr>
        <w:t>גפני</w:t>
      </w:r>
      <w:r>
        <w:rPr>
          <w:rFonts w:hint="cs"/>
          <w:rtl/>
        </w:rPr>
        <w:t>,</w:t>
      </w:r>
      <w:r>
        <w:rPr>
          <w:rtl/>
        </w:rPr>
        <w:t xml:space="preserve"> </w:t>
      </w:r>
      <w:bookmarkStart w:id="27373" w:name="_ETM_Q53_216449"/>
      <w:bookmarkEnd w:id="27373"/>
      <w:r>
        <w:rPr>
          <w:rtl/>
        </w:rPr>
        <w:t xml:space="preserve">יושב-ראש </w:t>
      </w:r>
      <w:bookmarkStart w:id="27374" w:name="_ETM_Q53_217199"/>
      <w:bookmarkEnd w:id="27374"/>
      <w:r>
        <w:rPr>
          <w:rtl/>
        </w:rPr>
        <w:t xml:space="preserve">ועדת </w:t>
      </w:r>
      <w:bookmarkStart w:id="27375" w:name="_ETM_Q53_217590"/>
      <w:bookmarkEnd w:id="27375"/>
      <w:r>
        <w:rPr>
          <w:rtl/>
        </w:rPr>
        <w:t>כספים</w:t>
      </w:r>
      <w:r>
        <w:rPr>
          <w:rFonts w:hint="cs"/>
          <w:rtl/>
        </w:rPr>
        <w:t xml:space="preserve">. קרן העושר </w:t>
      </w:r>
      <w:bookmarkStart w:id="27376" w:name="_ETM_Q53_219050"/>
      <w:bookmarkStart w:id="27377" w:name="_ETM_Q53_219679"/>
      <w:bookmarkStart w:id="27378" w:name="_ETM_Q53_220039"/>
      <w:bookmarkEnd w:id="27376"/>
      <w:bookmarkEnd w:id="27377"/>
      <w:bookmarkEnd w:id="27378"/>
      <w:r>
        <w:rPr>
          <w:rtl/>
        </w:rPr>
        <w:t xml:space="preserve">קבעה </w:t>
      </w:r>
      <w:bookmarkStart w:id="27379" w:name="_ETM_Q53_221430"/>
      <w:bookmarkEnd w:id="27379"/>
      <w:r>
        <w:rPr>
          <w:rtl/>
        </w:rPr>
        <w:t xml:space="preserve">שלמעשה </w:t>
      </w:r>
      <w:bookmarkStart w:id="27380" w:name="_ETM_Q53_222960"/>
      <w:bookmarkEnd w:id="27380"/>
      <w:r>
        <w:rPr>
          <w:rtl/>
        </w:rPr>
        <w:t xml:space="preserve">הכסף </w:t>
      </w:r>
      <w:bookmarkStart w:id="27381" w:name="_ETM_Q53_223620"/>
      <w:bookmarkEnd w:id="27381"/>
      <w:r>
        <w:rPr>
          <w:rtl/>
        </w:rPr>
        <w:t xml:space="preserve">הזה </w:t>
      </w:r>
      <w:bookmarkStart w:id="27382" w:name="_ETM_Q53_224250"/>
      <w:bookmarkEnd w:id="27382"/>
      <w:r>
        <w:rPr>
          <w:rtl/>
        </w:rPr>
        <w:t>יחול</w:t>
      </w:r>
      <w:bookmarkStart w:id="27383" w:name="_ETM_Q53_224800"/>
      <w:bookmarkEnd w:id="27383"/>
      <w:r>
        <w:rPr>
          <w:rtl/>
        </w:rPr>
        <w:t xml:space="preserve">ק </w:t>
      </w:r>
      <w:bookmarkStart w:id="27384" w:name="_ETM_Q53_225520"/>
      <w:bookmarkEnd w:id="27384"/>
      <w:r>
        <w:rPr>
          <w:rFonts w:hint="cs"/>
          <w:rtl/>
        </w:rPr>
        <w:t xml:space="preserve">אך ורק </w:t>
      </w:r>
      <w:bookmarkStart w:id="27385" w:name="_ETM_Q53_225790"/>
      <w:bookmarkStart w:id="27386" w:name="_ETM_Q53_226570"/>
      <w:bookmarkEnd w:id="27385"/>
      <w:bookmarkEnd w:id="27386"/>
      <w:r>
        <w:rPr>
          <w:rtl/>
        </w:rPr>
        <w:t xml:space="preserve">לשתי </w:t>
      </w:r>
      <w:bookmarkStart w:id="27387" w:name="_ETM_Q53_226989"/>
      <w:bookmarkEnd w:id="27387"/>
      <w:r>
        <w:rPr>
          <w:rtl/>
        </w:rPr>
        <w:t>מטרות</w:t>
      </w:r>
      <w:r>
        <w:rPr>
          <w:rFonts w:hint="cs"/>
          <w:rtl/>
        </w:rPr>
        <w:t>:</w:t>
      </w:r>
      <w:r>
        <w:rPr>
          <w:rtl/>
        </w:rPr>
        <w:t xml:space="preserve"> </w:t>
      </w:r>
      <w:bookmarkStart w:id="27388" w:name="_ETM_Q53_227940"/>
      <w:bookmarkEnd w:id="27388"/>
      <w:r>
        <w:rPr>
          <w:rtl/>
        </w:rPr>
        <w:t xml:space="preserve">מטרה </w:t>
      </w:r>
      <w:bookmarkStart w:id="27389" w:name="_ETM_Q53_228479"/>
      <w:bookmarkEnd w:id="27389"/>
      <w:r>
        <w:rPr>
          <w:rtl/>
        </w:rPr>
        <w:t>ראשונה</w:t>
      </w:r>
      <w:r>
        <w:rPr>
          <w:rFonts w:hint="cs"/>
          <w:rtl/>
        </w:rPr>
        <w:t xml:space="preserve"> – אנרגיות</w:t>
      </w:r>
      <w:bookmarkStart w:id="27390" w:name="_ETM_Q53_227306"/>
      <w:bookmarkEnd w:id="27390"/>
      <w:r>
        <w:rPr>
          <w:rFonts w:hint="cs"/>
          <w:rtl/>
        </w:rPr>
        <w:t xml:space="preserve"> מתחדשות, כולל </w:t>
      </w:r>
      <w:bookmarkStart w:id="27391" w:name="_ETM_Q53_229769"/>
      <w:bookmarkStart w:id="27392" w:name="_ETM_Q53_230050"/>
      <w:bookmarkStart w:id="27393" w:name="_ETM_Q53_230469"/>
      <w:bookmarkStart w:id="27394" w:name="_ETM_Q53_231370"/>
      <w:bookmarkStart w:id="27395" w:name="_ETM_Q53_232000"/>
      <w:bookmarkEnd w:id="27391"/>
      <w:bookmarkEnd w:id="27392"/>
      <w:bookmarkEnd w:id="27393"/>
      <w:bookmarkEnd w:id="27394"/>
      <w:bookmarkEnd w:id="27395"/>
      <w:r>
        <w:rPr>
          <w:rtl/>
        </w:rPr>
        <w:t xml:space="preserve">מחקר </w:t>
      </w:r>
      <w:bookmarkStart w:id="27396" w:name="_ETM_Q53_232510"/>
      <w:bookmarkEnd w:id="27396"/>
      <w:r>
        <w:rPr>
          <w:rtl/>
        </w:rPr>
        <w:t xml:space="preserve">ופיתוח </w:t>
      </w:r>
      <w:bookmarkStart w:id="27397" w:name="_ETM_Q53_233680"/>
      <w:bookmarkEnd w:id="27397"/>
      <w:r>
        <w:rPr>
          <w:rtl/>
        </w:rPr>
        <w:t xml:space="preserve">בנגב </w:t>
      </w:r>
      <w:bookmarkStart w:id="27398" w:name="_ETM_Q53_235309"/>
      <w:bookmarkEnd w:id="27398"/>
      <w:r>
        <w:rPr>
          <w:rtl/>
        </w:rPr>
        <w:t>ו</w:t>
      </w:r>
      <w:r>
        <w:rPr>
          <w:rFonts w:hint="cs"/>
          <w:rtl/>
        </w:rPr>
        <w:t>ע</w:t>
      </w:r>
      <w:r>
        <w:rPr>
          <w:rtl/>
        </w:rPr>
        <w:t>ידו</w:t>
      </w:r>
      <w:r>
        <w:rPr>
          <w:rFonts w:hint="cs"/>
          <w:rtl/>
        </w:rPr>
        <w:t>ד</w:t>
      </w:r>
      <w:r>
        <w:rPr>
          <w:rtl/>
        </w:rPr>
        <w:t xml:space="preserve"> </w:t>
      </w:r>
      <w:bookmarkStart w:id="27399" w:name="_ETM_Q53_236030"/>
      <w:bookmarkEnd w:id="27399"/>
      <w:r>
        <w:rPr>
          <w:rtl/>
        </w:rPr>
        <w:t xml:space="preserve">תעסוקה </w:t>
      </w:r>
      <w:bookmarkStart w:id="27400" w:name="_ETM_Q53_237049"/>
      <w:bookmarkEnd w:id="27400"/>
      <w:r>
        <w:rPr>
          <w:rtl/>
        </w:rPr>
        <w:t>בנגב</w:t>
      </w:r>
      <w:r>
        <w:rPr>
          <w:rFonts w:hint="cs"/>
          <w:rtl/>
        </w:rPr>
        <w:t>.</w:t>
      </w:r>
      <w:r>
        <w:rPr>
          <w:rtl/>
        </w:rPr>
        <w:t xml:space="preserve"> </w:t>
      </w:r>
      <w:bookmarkStart w:id="27401" w:name="_ETM_Q53_238129"/>
      <w:bookmarkEnd w:id="27401"/>
      <w:r>
        <w:rPr>
          <w:rtl/>
        </w:rPr>
        <w:t>מדוע</w:t>
      </w:r>
      <w:r>
        <w:rPr>
          <w:rFonts w:hint="cs"/>
          <w:rtl/>
        </w:rPr>
        <w:t>?</w:t>
      </w:r>
      <w:r>
        <w:rPr>
          <w:rtl/>
        </w:rPr>
        <w:t xml:space="preserve"> </w:t>
      </w:r>
      <w:bookmarkStart w:id="27402" w:name="_ETM_Q53_239260"/>
      <w:bookmarkEnd w:id="27402"/>
      <w:r>
        <w:rPr>
          <w:rtl/>
        </w:rPr>
        <w:t xml:space="preserve">כי </w:t>
      </w:r>
      <w:bookmarkStart w:id="27403" w:name="_ETM_Q53_239469"/>
      <w:bookmarkEnd w:id="27403"/>
      <w:r>
        <w:rPr>
          <w:rtl/>
        </w:rPr>
        <w:t xml:space="preserve">חלק </w:t>
      </w:r>
      <w:bookmarkStart w:id="27404" w:name="_ETM_Q53_240100"/>
      <w:bookmarkEnd w:id="27404"/>
      <w:r>
        <w:rPr>
          <w:rFonts w:hint="cs"/>
          <w:rtl/>
        </w:rPr>
        <w:t xml:space="preserve">נכבד </w:t>
      </w:r>
      <w:bookmarkStart w:id="27405" w:name="_ETM_Q53_240399"/>
      <w:bookmarkStart w:id="27406" w:name="_ETM_Q53_240789"/>
      <w:bookmarkStart w:id="27407" w:name="_ETM_Q53_241209"/>
      <w:bookmarkStart w:id="27408" w:name="_ETM_Q53_241869"/>
      <w:bookmarkEnd w:id="27405"/>
      <w:bookmarkEnd w:id="27406"/>
      <w:bookmarkEnd w:id="27407"/>
      <w:bookmarkEnd w:id="27408"/>
      <w:r>
        <w:rPr>
          <w:rtl/>
        </w:rPr>
        <w:t xml:space="preserve">ממשאבי </w:t>
      </w:r>
      <w:bookmarkStart w:id="27409" w:name="_ETM_Q53_242499"/>
      <w:bookmarkEnd w:id="27409"/>
      <w:r>
        <w:rPr>
          <w:rtl/>
        </w:rPr>
        <w:t xml:space="preserve">הטבע </w:t>
      </w:r>
      <w:bookmarkStart w:id="27410" w:name="_ETM_Q53_243459"/>
      <w:bookmarkEnd w:id="27410"/>
      <w:r>
        <w:rPr>
          <w:rtl/>
        </w:rPr>
        <w:t>שבגינ</w:t>
      </w:r>
      <w:r>
        <w:rPr>
          <w:rFonts w:hint="cs"/>
          <w:rtl/>
        </w:rPr>
        <w:t>ם</w:t>
      </w:r>
      <w:r>
        <w:rPr>
          <w:rtl/>
        </w:rPr>
        <w:t xml:space="preserve"> </w:t>
      </w:r>
      <w:bookmarkStart w:id="27411" w:name="_ETM_Q53_244689"/>
      <w:bookmarkEnd w:id="27411"/>
      <w:r>
        <w:rPr>
          <w:rtl/>
        </w:rPr>
        <w:t xml:space="preserve">מגיע </w:t>
      </w:r>
      <w:bookmarkStart w:id="27412" w:name="_ETM_Q53_245170"/>
      <w:bookmarkEnd w:id="27412"/>
      <w:r>
        <w:rPr>
          <w:rtl/>
        </w:rPr>
        <w:t xml:space="preserve">כסף </w:t>
      </w:r>
      <w:bookmarkStart w:id="27413" w:name="_ETM_Q53_246100"/>
      <w:bookmarkEnd w:id="27413"/>
      <w:r>
        <w:rPr>
          <w:rtl/>
        </w:rPr>
        <w:t xml:space="preserve">לקרן </w:t>
      </w:r>
      <w:bookmarkStart w:id="27414" w:name="_ETM_Q53_246700"/>
      <w:bookmarkEnd w:id="27414"/>
      <w:r>
        <w:rPr>
          <w:rtl/>
        </w:rPr>
        <w:t>ה</w:t>
      </w:r>
      <w:r>
        <w:rPr>
          <w:rFonts w:hint="cs"/>
          <w:rtl/>
        </w:rPr>
        <w:t>ע</w:t>
      </w:r>
      <w:r>
        <w:rPr>
          <w:rtl/>
        </w:rPr>
        <w:t xml:space="preserve">ושר </w:t>
      </w:r>
      <w:bookmarkStart w:id="27415" w:name="_ETM_Q53_247709"/>
      <w:bookmarkEnd w:id="27415"/>
      <w:r>
        <w:rPr>
          <w:rtl/>
        </w:rPr>
        <w:t xml:space="preserve">הוא </w:t>
      </w:r>
      <w:bookmarkStart w:id="27416" w:name="_ETM_Q53_247950"/>
      <w:bookmarkEnd w:id="27416"/>
      <w:r>
        <w:rPr>
          <w:rFonts w:hint="cs"/>
          <w:rtl/>
        </w:rPr>
        <w:t>ממשאבי ה</w:t>
      </w:r>
      <w:bookmarkStart w:id="27417" w:name="_ETM_Q53_248220"/>
      <w:bookmarkEnd w:id="27417"/>
      <w:r>
        <w:rPr>
          <w:rtl/>
        </w:rPr>
        <w:t xml:space="preserve">טבע </w:t>
      </w:r>
      <w:bookmarkStart w:id="27418" w:name="_ETM_Q53_249030"/>
      <w:bookmarkEnd w:id="27418"/>
      <w:r>
        <w:rPr>
          <w:rtl/>
        </w:rPr>
        <w:t>שבנג</w:t>
      </w:r>
      <w:r>
        <w:rPr>
          <w:rFonts w:hint="cs"/>
          <w:rtl/>
        </w:rPr>
        <w:t xml:space="preserve">ב, </w:t>
      </w:r>
      <w:bookmarkStart w:id="27419" w:name="_ETM_Q53_249600"/>
      <w:bookmarkStart w:id="27420" w:name="_ETM_Q53_250110"/>
      <w:bookmarkEnd w:id="27419"/>
      <w:bookmarkEnd w:id="27420"/>
      <w:r>
        <w:rPr>
          <w:rtl/>
        </w:rPr>
        <w:t xml:space="preserve">ולכן </w:t>
      </w:r>
      <w:bookmarkStart w:id="27421" w:name="_ETM_Q53_251010"/>
      <w:bookmarkEnd w:id="27421"/>
      <w:r>
        <w:rPr>
          <w:rtl/>
        </w:rPr>
        <w:t xml:space="preserve">תושבי </w:t>
      </w:r>
      <w:bookmarkStart w:id="27422" w:name="_ETM_Q53_251400"/>
      <w:bookmarkEnd w:id="27422"/>
      <w:r>
        <w:rPr>
          <w:rtl/>
        </w:rPr>
        <w:t xml:space="preserve">הנגב </w:t>
      </w:r>
      <w:bookmarkStart w:id="27423" w:name="_ETM_Q53_252550"/>
      <w:bookmarkStart w:id="27424" w:name="_ETM_Q53_252970"/>
      <w:bookmarkEnd w:id="27423"/>
      <w:bookmarkEnd w:id="27424"/>
      <w:r>
        <w:rPr>
          <w:rtl/>
        </w:rPr>
        <w:t xml:space="preserve">יקבלו </w:t>
      </w:r>
      <w:bookmarkStart w:id="27425" w:name="_ETM_Q53_253330"/>
      <w:bookmarkEnd w:id="27425"/>
      <w:r>
        <w:rPr>
          <w:rtl/>
        </w:rPr>
        <w:t xml:space="preserve">את </w:t>
      </w:r>
      <w:bookmarkStart w:id="27426" w:name="_ETM_Q53_253420"/>
      <w:bookmarkEnd w:id="27426"/>
      <w:r>
        <w:rPr>
          <w:rtl/>
        </w:rPr>
        <w:t>הכסף</w:t>
      </w:r>
      <w:r>
        <w:rPr>
          <w:rFonts w:hint="cs"/>
          <w:rtl/>
        </w:rPr>
        <w:t xml:space="preserve">. </w:t>
      </w:r>
      <w:bookmarkStart w:id="27427" w:name="_ETM_Q53_255489"/>
      <w:bookmarkStart w:id="27428" w:name="_ETM_Q53_255636"/>
      <w:bookmarkStart w:id="27429" w:name="_ETM_Q53_255666"/>
      <w:bookmarkStart w:id="27430" w:name="_ETM_Q53_255750"/>
      <w:bookmarkStart w:id="27431" w:name="_ETM_Q53_254200"/>
      <w:bookmarkEnd w:id="27427"/>
      <w:bookmarkEnd w:id="27428"/>
      <w:bookmarkEnd w:id="27429"/>
      <w:bookmarkEnd w:id="27430"/>
      <w:bookmarkEnd w:id="27431"/>
      <w:r>
        <w:rPr>
          <w:rtl/>
        </w:rPr>
        <w:t xml:space="preserve">וגם </w:t>
      </w:r>
      <w:bookmarkStart w:id="27432" w:name="_ETM_Q53_254740"/>
      <w:bookmarkEnd w:id="27432"/>
      <w:r>
        <w:rPr>
          <w:rtl/>
        </w:rPr>
        <w:t xml:space="preserve">החוק </w:t>
      </w:r>
      <w:bookmarkStart w:id="27433" w:name="_ETM_Q53_254980"/>
      <w:bookmarkEnd w:id="27433"/>
      <w:r>
        <w:rPr>
          <w:rtl/>
        </w:rPr>
        <w:t xml:space="preserve">הזה </w:t>
      </w:r>
      <w:bookmarkStart w:id="27434" w:name="_ETM_Q53_255190"/>
      <w:bookmarkEnd w:id="27434"/>
      <w:r>
        <w:rPr>
          <w:rtl/>
        </w:rPr>
        <w:t xml:space="preserve">חוקק </w:t>
      </w:r>
      <w:bookmarkStart w:id="27435" w:name="_ETM_Q53_256000"/>
      <w:bookmarkEnd w:id="27435"/>
      <w:r>
        <w:rPr>
          <w:rtl/>
        </w:rPr>
        <w:t xml:space="preserve">כדי </w:t>
      </w:r>
      <w:bookmarkStart w:id="27436" w:name="_ETM_Q53_256450"/>
      <w:bookmarkEnd w:id="27436"/>
      <w:r>
        <w:rPr>
          <w:rtl/>
        </w:rPr>
        <w:t xml:space="preserve">שזה </w:t>
      </w:r>
      <w:bookmarkStart w:id="27437" w:name="_ETM_Q53_256780"/>
      <w:bookmarkEnd w:id="27437"/>
      <w:r>
        <w:rPr>
          <w:rtl/>
        </w:rPr>
        <w:t xml:space="preserve">לא </w:t>
      </w:r>
      <w:bookmarkStart w:id="27438" w:name="_ETM_Q53_256959"/>
      <w:bookmarkEnd w:id="27438"/>
      <w:r>
        <w:rPr>
          <w:rtl/>
        </w:rPr>
        <w:t xml:space="preserve">יהפוך </w:t>
      </w:r>
      <w:bookmarkStart w:id="27439" w:name="_ETM_Q53_257470"/>
      <w:bookmarkEnd w:id="27439"/>
      <w:r>
        <w:rPr>
          <w:rtl/>
        </w:rPr>
        <w:t xml:space="preserve">להיות </w:t>
      </w:r>
      <w:bookmarkStart w:id="27440" w:name="_ETM_Q53_258670"/>
      <w:bookmarkEnd w:id="27440"/>
      <w:r>
        <w:rPr>
          <w:rtl/>
        </w:rPr>
        <w:t xml:space="preserve">קופה </w:t>
      </w:r>
      <w:bookmarkStart w:id="27441" w:name="_ETM_Q53_259569"/>
      <w:bookmarkEnd w:id="27441"/>
      <w:r>
        <w:rPr>
          <w:rtl/>
        </w:rPr>
        <w:t xml:space="preserve">ציבורית </w:t>
      </w:r>
      <w:bookmarkStart w:id="27442" w:name="_ETM_Q53_260170"/>
      <w:bookmarkEnd w:id="27442"/>
      <w:r>
        <w:rPr>
          <w:rtl/>
        </w:rPr>
        <w:t xml:space="preserve">של </w:t>
      </w:r>
      <w:bookmarkStart w:id="27443" w:name="_ETM_Q53_260350"/>
      <w:bookmarkEnd w:id="27443"/>
      <w:r>
        <w:rPr>
          <w:rtl/>
        </w:rPr>
        <w:t>כולם</w:t>
      </w:r>
      <w:r>
        <w:rPr>
          <w:rFonts w:hint="cs"/>
          <w:rtl/>
        </w:rPr>
        <w:t>.</w:t>
      </w:r>
      <w:bookmarkStart w:id="27444" w:name="_ETM_Q53_261538"/>
      <w:bookmarkStart w:id="27445" w:name="_ETM_Q53_261637"/>
      <w:bookmarkStart w:id="27446" w:name="_ETM_Q53_261714"/>
      <w:bookmarkStart w:id="27447" w:name="_ETM_Q53_261807"/>
      <w:bookmarkStart w:id="27448" w:name="_ETM_Q53_261130"/>
      <w:bookmarkStart w:id="27449" w:name="_ETM_Q53_261310"/>
      <w:bookmarkStart w:id="27450" w:name="_ETM_Q53_261729"/>
      <w:bookmarkEnd w:id="27444"/>
      <w:bookmarkEnd w:id="27445"/>
      <w:bookmarkEnd w:id="27446"/>
      <w:bookmarkEnd w:id="27447"/>
      <w:bookmarkEnd w:id="27448"/>
      <w:bookmarkEnd w:id="27449"/>
      <w:bookmarkEnd w:id="27450"/>
      <w:r>
        <w:rPr>
          <w:rFonts w:hint="cs"/>
          <w:rtl/>
        </w:rPr>
        <w:t xml:space="preserve"> </w:t>
      </w:r>
      <w:r>
        <w:rPr>
          <w:rtl/>
        </w:rPr>
        <w:t xml:space="preserve">אבל </w:t>
      </w:r>
      <w:bookmarkStart w:id="27451" w:name="_ETM_Q53_262060"/>
      <w:bookmarkEnd w:id="27451"/>
      <w:r>
        <w:rPr>
          <w:rtl/>
        </w:rPr>
        <w:t>מה</w:t>
      </w:r>
      <w:r>
        <w:rPr>
          <w:rFonts w:hint="cs"/>
          <w:rtl/>
        </w:rPr>
        <w:t>?</w:t>
      </w:r>
      <w:r>
        <w:rPr>
          <w:rtl/>
        </w:rPr>
        <w:t xml:space="preserve"> </w:t>
      </w:r>
      <w:bookmarkStart w:id="27452" w:name="_ETM_Q53_262299"/>
      <w:bookmarkEnd w:id="27452"/>
      <w:r>
        <w:rPr>
          <w:rtl/>
        </w:rPr>
        <w:t xml:space="preserve">נחשו </w:t>
      </w:r>
      <w:bookmarkStart w:id="27453" w:name="_ETM_Q53_262690"/>
      <w:bookmarkEnd w:id="27453"/>
      <w:r>
        <w:rPr>
          <w:rtl/>
        </w:rPr>
        <w:t>מה</w:t>
      </w:r>
      <w:r>
        <w:rPr>
          <w:rFonts w:hint="cs"/>
          <w:rtl/>
        </w:rPr>
        <w:t>. מתוך 154</w:t>
      </w:r>
      <w:bookmarkStart w:id="27454" w:name="_ETM_Q53_263399"/>
      <w:bookmarkStart w:id="27455" w:name="_ETM_Q53_264959"/>
      <w:bookmarkEnd w:id="27454"/>
      <w:bookmarkEnd w:id="27455"/>
      <w:r>
        <w:rPr>
          <w:rtl/>
        </w:rPr>
        <w:t xml:space="preserve"> </w:t>
      </w:r>
      <w:bookmarkStart w:id="27456" w:name="_ETM_Q53_266310"/>
      <w:bookmarkEnd w:id="27456"/>
      <w:r>
        <w:rPr>
          <w:rtl/>
        </w:rPr>
        <w:t xml:space="preserve">מיליוני </w:t>
      </w:r>
      <w:bookmarkStart w:id="27457" w:name="_ETM_Q53_266790"/>
      <w:bookmarkEnd w:id="27457"/>
      <w:r>
        <w:rPr>
          <w:rtl/>
        </w:rPr>
        <w:t xml:space="preserve">שקלים </w:t>
      </w:r>
      <w:bookmarkStart w:id="27458" w:name="_ETM_Q53_267630"/>
      <w:bookmarkEnd w:id="27458"/>
      <w:r>
        <w:rPr>
          <w:rtl/>
        </w:rPr>
        <w:t>שי</w:t>
      </w:r>
      <w:bookmarkStart w:id="27459" w:name="_ETM_Q53_268290"/>
      <w:bookmarkEnd w:id="27459"/>
      <w:r>
        <w:rPr>
          <w:rtl/>
        </w:rPr>
        <w:t>חולקו</w:t>
      </w:r>
      <w:r>
        <w:rPr>
          <w:rFonts w:hint="cs"/>
          <w:rtl/>
        </w:rPr>
        <w:t xml:space="preserve">, רק </w:t>
      </w:r>
      <w:bookmarkStart w:id="27460" w:name="_ETM_Q53_268003"/>
      <w:bookmarkEnd w:id="27460"/>
      <w:r>
        <w:rPr>
          <w:rFonts w:hint="cs"/>
          <w:rtl/>
        </w:rPr>
        <w:t xml:space="preserve">10 מיליון </w:t>
      </w:r>
      <w:bookmarkStart w:id="27461" w:name="_ETM_Q53_269600"/>
      <w:bookmarkStart w:id="27462" w:name="_ETM_Q53_270170"/>
      <w:bookmarkStart w:id="27463" w:name="_ETM_Q53_271610"/>
      <w:bookmarkEnd w:id="27461"/>
      <w:bookmarkEnd w:id="27462"/>
      <w:bookmarkEnd w:id="27463"/>
      <w:r>
        <w:rPr>
          <w:rtl/>
        </w:rPr>
        <w:t xml:space="preserve">מגיעים </w:t>
      </w:r>
      <w:bookmarkStart w:id="27464" w:name="_ETM_Q53_272180"/>
      <w:bookmarkEnd w:id="27464"/>
      <w:r>
        <w:rPr>
          <w:rtl/>
        </w:rPr>
        <w:t xml:space="preserve">בקושי </w:t>
      </w:r>
      <w:bookmarkStart w:id="27465" w:name="_ETM_Q53_272689"/>
      <w:bookmarkEnd w:id="27465"/>
      <w:r>
        <w:rPr>
          <w:rtl/>
        </w:rPr>
        <w:t>לנגב</w:t>
      </w:r>
      <w:r>
        <w:rPr>
          <w:rFonts w:hint="cs"/>
          <w:rtl/>
        </w:rPr>
        <w:t xml:space="preserve">, וה-10 מיליון </w:t>
      </w:r>
      <w:bookmarkStart w:id="27466" w:name="_ETM_Q53_273709"/>
      <w:bookmarkStart w:id="27467" w:name="_ETM_Q53_274329"/>
      <w:bookmarkStart w:id="27468" w:name="_ETM_Q53_274779"/>
      <w:bookmarkEnd w:id="27466"/>
      <w:bookmarkEnd w:id="27467"/>
      <w:bookmarkEnd w:id="27468"/>
      <w:r>
        <w:rPr>
          <w:rtl/>
        </w:rPr>
        <w:t>האלה</w:t>
      </w:r>
      <w:r>
        <w:rPr>
          <w:rFonts w:hint="cs"/>
          <w:rtl/>
        </w:rPr>
        <w:t>,</w:t>
      </w:r>
      <w:r>
        <w:rPr>
          <w:rtl/>
        </w:rPr>
        <w:t xml:space="preserve"> </w:t>
      </w:r>
      <w:bookmarkStart w:id="27469" w:name="_ETM_Q53_275049"/>
      <w:bookmarkEnd w:id="27469"/>
      <w:r>
        <w:rPr>
          <w:rtl/>
        </w:rPr>
        <w:t xml:space="preserve">לטובת </w:t>
      </w:r>
      <w:bookmarkStart w:id="27470" w:name="_ETM_Q53_275590"/>
      <w:bookmarkEnd w:id="27470"/>
      <w:r>
        <w:rPr>
          <w:rtl/>
        </w:rPr>
        <w:t xml:space="preserve">מה </w:t>
      </w:r>
      <w:bookmarkStart w:id="27471" w:name="_ETM_Q53_275859"/>
      <w:bookmarkEnd w:id="27471"/>
      <w:r>
        <w:rPr>
          <w:rFonts w:hint="cs"/>
          <w:rtl/>
        </w:rPr>
        <w:t>ה</w:t>
      </w:r>
      <w:r>
        <w:rPr>
          <w:rtl/>
        </w:rPr>
        <w:t>ם</w:t>
      </w:r>
      <w:r>
        <w:rPr>
          <w:rFonts w:hint="cs"/>
          <w:rtl/>
        </w:rPr>
        <w:t>?</w:t>
      </w:r>
      <w:r>
        <w:rPr>
          <w:rtl/>
        </w:rPr>
        <w:t xml:space="preserve"> </w:t>
      </w:r>
      <w:bookmarkStart w:id="27472" w:name="_ETM_Q53_276369"/>
      <w:bookmarkEnd w:id="27472"/>
      <w:r>
        <w:rPr>
          <w:rtl/>
        </w:rPr>
        <w:t xml:space="preserve">לא </w:t>
      </w:r>
      <w:bookmarkStart w:id="27473" w:name="_ETM_Q53_276980"/>
      <w:bookmarkEnd w:id="27473"/>
      <w:r>
        <w:rPr>
          <w:rFonts w:hint="cs"/>
          <w:rtl/>
        </w:rPr>
        <w:t xml:space="preserve">עידוד </w:t>
      </w:r>
      <w:r>
        <w:rPr>
          <w:rtl/>
        </w:rPr>
        <w:t xml:space="preserve">תעסוקה </w:t>
      </w:r>
      <w:bookmarkStart w:id="27474" w:name="_ETM_Q53_277640"/>
      <w:bookmarkEnd w:id="27474"/>
      <w:r>
        <w:rPr>
          <w:rtl/>
        </w:rPr>
        <w:t>בנגב</w:t>
      </w:r>
      <w:r>
        <w:rPr>
          <w:rFonts w:hint="cs"/>
          <w:rtl/>
        </w:rPr>
        <w:t xml:space="preserve"> –</w:t>
      </w:r>
      <w:r>
        <w:rPr>
          <w:rtl/>
        </w:rPr>
        <w:t xml:space="preserve"> </w:t>
      </w:r>
      <w:bookmarkStart w:id="27475" w:name="_ETM_Q53_278510"/>
      <w:bookmarkEnd w:id="27475"/>
      <w:r>
        <w:rPr>
          <w:rtl/>
        </w:rPr>
        <w:t>לטוב</w:t>
      </w:r>
      <w:r>
        <w:rPr>
          <w:rFonts w:hint="cs"/>
          <w:rtl/>
        </w:rPr>
        <w:t>ת</w:t>
      </w:r>
      <w:r>
        <w:rPr>
          <w:rtl/>
        </w:rPr>
        <w:t xml:space="preserve"> </w:t>
      </w:r>
      <w:bookmarkStart w:id="27476" w:name="_ETM_Q53_279680"/>
      <w:bookmarkEnd w:id="27476"/>
      <w:r>
        <w:rPr>
          <w:rtl/>
        </w:rPr>
        <w:t xml:space="preserve">שיפוץ </w:t>
      </w:r>
      <w:bookmarkStart w:id="27477" w:name="_ETM_Q53_280399"/>
      <w:bookmarkEnd w:id="27477"/>
      <w:r>
        <w:rPr>
          <w:rtl/>
        </w:rPr>
        <w:t xml:space="preserve">מבנים </w:t>
      </w:r>
      <w:bookmarkStart w:id="27478" w:name="_ETM_Q53_280880"/>
      <w:bookmarkEnd w:id="27478"/>
      <w:r>
        <w:rPr>
          <w:rtl/>
        </w:rPr>
        <w:t>ציבוריים</w:t>
      </w:r>
      <w:r>
        <w:rPr>
          <w:rFonts w:hint="cs"/>
          <w:rtl/>
        </w:rPr>
        <w:t xml:space="preserve">. לאן </w:t>
      </w:r>
      <w:bookmarkStart w:id="27479" w:name="_ETM_Q53_282909"/>
      <w:bookmarkEnd w:id="27479"/>
      <w:r>
        <w:rPr>
          <w:rtl/>
        </w:rPr>
        <w:t xml:space="preserve">הולך </w:t>
      </w:r>
      <w:bookmarkStart w:id="27480" w:name="_ETM_Q53_283149"/>
      <w:bookmarkEnd w:id="27480"/>
      <w:r>
        <w:rPr>
          <w:rtl/>
        </w:rPr>
        <w:t xml:space="preserve">שאר </w:t>
      </w:r>
      <w:bookmarkStart w:id="27481" w:name="_ETM_Q53_283450"/>
      <w:bookmarkEnd w:id="27481"/>
      <w:r>
        <w:rPr>
          <w:rtl/>
        </w:rPr>
        <w:t>הכסף</w:t>
      </w:r>
      <w:r>
        <w:rPr>
          <w:rFonts w:hint="cs"/>
          <w:rtl/>
        </w:rPr>
        <w:t xml:space="preserve">? </w:t>
      </w:r>
      <w:bookmarkStart w:id="27482" w:name="_ETM_Q53_283619"/>
      <w:bookmarkStart w:id="27483" w:name="_ETM_Q53_284759"/>
      <w:bookmarkEnd w:id="27482"/>
      <w:bookmarkEnd w:id="27483"/>
      <w:r>
        <w:rPr>
          <w:rtl/>
        </w:rPr>
        <w:t xml:space="preserve">אני </w:t>
      </w:r>
      <w:bookmarkStart w:id="27484" w:name="_ETM_Q53_285600"/>
      <w:bookmarkEnd w:id="27484"/>
      <w:r>
        <w:rPr>
          <w:rFonts w:hint="cs"/>
          <w:rtl/>
        </w:rPr>
        <w:t xml:space="preserve">אקריא </w:t>
      </w:r>
      <w:bookmarkStart w:id="27485" w:name="_ETM_Q53_286961"/>
      <w:bookmarkStart w:id="27486" w:name="_ETM_Q53_285780"/>
      <w:bookmarkEnd w:id="27485"/>
      <w:bookmarkEnd w:id="27486"/>
      <w:r>
        <w:rPr>
          <w:rtl/>
        </w:rPr>
        <w:t>לכם</w:t>
      </w:r>
      <w:r>
        <w:rPr>
          <w:rFonts w:hint="cs"/>
          <w:rtl/>
        </w:rPr>
        <w:t>:</w:t>
      </w:r>
      <w:r>
        <w:rPr>
          <w:rtl/>
        </w:rPr>
        <w:t xml:space="preserve"> </w:t>
      </w:r>
      <w:bookmarkStart w:id="27487" w:name="_ETM_Q53_286590"/>
      <w:bookmarkEnd w:id="27487"/>
      <w:r>
        <w:rPr>
          <w:rtl/>
        </w:rPr>
        <w:t xml:space="preserve">הקמת </w:t>
      </w:r>
      <w:bookmarkStart w:id="27488" w:name="_ETM_Q53_287159"/>
      <w:bookmarkEnd w:id="27488"/>
      <w:r>
        <w:rPr>
          <w:rtl/>
        </w:rPr>
        <w:t xml:space="preserve">מגרש </w:t>
      </w:r>
      <w:bookmarkStart w:id="27489" w:name="_ETM_Q53_287610"/>
      <w:bookmarkEnd w:id="27489"/>
      <w:r>
        <w:rPr>
          <w:rtl/>
        </w:rPr>
        <w:t xml:space="preserve">ספורט </w:t>
      </w:r>
      <w:bookmarkStart w:id="27490" w:name="_ETM_Q53_288270"/>
      <w:bookmarkEnd w:id="27490"/>
      <w:r>
        <w:rPr>
          <w:rFonts w:hint="cs"/>
          <w:rtl/>
        </w:rPr>
        <w:t xml:space="preserve">– </w:t>
      </w:r>
      <w:r>
        <w:rPr>
          <w:rtl/>
        </w:rPr>
        <w:t xml:space="preserve">שזה </w:t>
      </w:r>
      <w:bookmarkStart w:id="27491" w:name="_ETM_Q53_288509"/>
      <w:bookmarkEnd w:id="27491"/>
      <w:r>
        <w:rPr>
          <w:rtl/>
        </w:rPr>
        <w:t>חשוב</w:t>
      </w:r>
      <w:r>
        <w:rPr>
          <w:rFonts w:hint="cs"/>
          <w:rtl/>
        </w:rPr>
        <w:t>,</w:t>
      </w:r>
      <w:r>
        <w:rPr>
          <w:rtl/>
        </w:rPr>
        <w:t xml:space="preserve"> </w:t>
      </w:r>
      <w:bookmarkStart w:id="27492" w:name="_ETM_Q53_288930"/>
      <w:bookmarkEnd w:id="27492"/>
      <w:r>
        <w:rPr>
          <w:rtl/>
        </w:rPr>
        <w:t>סימון</w:t>
      </w:r>
      <w:r>
        <w:rPr>
          <w:rFonts w:hint="cs"/>
          <w:rtl/>
        </w:rPr>
        <w:t>,</w:t>
      </w:r>
      <w:r>
        <w:rPr>
          <w:rtl/>
        </w:rPr>
        <w:t xml:space="preserve"> </w:t>
      </w:r>
      <w:bookmarkStart w:id="27493" w:name="_ETM_Q53_289710"/>
      <w:bookmarkEnd w:id="27493"/>
      <w:r>
        <w:rPr>
          <w:rtl/>
        </w:rPr>
        <w:t xml:space="preserve">אבל </w:t>
      </w:r>
      <w:bookmarkStart w:id="27494" w:name="_ETM_Q53_289979"/>
      <w:bookmarkEnd w:id="27494"/>
      <w:r>
        <w:rPr>
          <w:rtl/>
        </w:rPr>
        <w:t xml:space="preserve">זה </w:t>
      </w:r>
      <w:bookmarkStart w:id="27495" w:name="_ETM_Q53_290130"/>
      <w:bookmarkEnd w:id="27495"/>
      <w:r>
        <w:rPr>
          <w:rtl/>
        </w:rPr>
        <w:t xml:space="preserve">אמור </w:t>
      </w:r>
      <w:bookmarkStart w:id="27496" w:name="_ETM_Q53_290340"/>
      <w:bookmarkEnd w:id="27496"/>
      <w:r>
        <w:rPr>
          <w:rtl/>
        </w:rPr>
        <w:t xml:space="preserve">להגיע </w:t>
      </w:r>
      <w:bookmarkStart w:id="27497" w:name="_ETM_Q53_290880"/>
      <w:bookmarkEnd w:id="27497"/>
      <w:r>
        <w:rPr>
          <w:rtl/>
        </w:rPr>
        <w:t xml:space="preserve">מתקציב </w:t>
      </w:r>
      <w:bookmarkStart w:id="27498" w:name="_ETM_Q53_291630"/>
      <w:bookmarkEnd w:id="27498"/>
      <w:r>
        <w:rPr>
          <w:rtl/>
        </w:rPr>
        <w:t xml:space="preserve">תרבות </w:t>
      </w:r>
      <w:bookmarkStart w:id="27499" w:name="_ETM_Q53_292409"/>
      <w:bookmarkEnd w:id="27499"/>
      <w:r>
        <w:rPr>
          <w:rtl/>
        </w:rPr>
        <w:t>וספורט</w:t>
      </w:r>
      <w:r>
        <w:rPr>
          <w:rFonts w:hint="cs"/>
          <w:rtl/>
        </w:rPr>
        <w:t>;</w:t>
      </w:r>
      <w:r>
        <w:rPr>
          <w:rtl/>
        </w:rPr>
        <w:t xml:space="preserve"> </w:t>
      </w:r>
      <w:bookmarkStart w:id="27500" w:name="_ETM_Q53_294140"/>
      <w:bookmarkEnd w:id="27500"/>
      <w:r>
        <w:rPr>
          <w:rtl/>
        </w:rPr>
        <w:t xml:space="preserve">המשך </w:t>
      </w:r>
      <w:bookmarkStart w:id="27501" w:name="_ETM_Q53_294740"/>
      <w:bookmarkEnd w:id="27501"/>
      <w:r>
        <w:rPr>
          <w:rtl/>
        </w:rPr>
        <w:t xml:space="preserve">פיתוח </w:t>
      </w:r>
      <w:bookmarkStart w:id="27502" w:name="_ETM_Q53_295310"/>
      <w:bookmarkStart w:id="27503" w:name="_ETM_Q53_295880"/>
      <w:bookmarkStart w:id="27504" w:name="_ETM_Q53_296329"/>
      <w:bookmarkEnd w:id="27502"/>
      <w:bookmarkEnd w:id="27503"/>
      <w:bookmarkEnd w:id="27504"/>
      <w:r>
        <w:rPr>
          <w:rtl/>
        </w:rPr>
        <w:t xml:space="preserve">בתי </w:t>
      </w:r>
      <w:bookmarkStart w:id="27505" w:name="_ETM_Q53_296600"/>
      <w:bookmarkEnd w:id="27505"/>
      <w:r>
        <w:rPr>
          <w:rtl/>
        </w:rPr>
        <w:t xml:space="preserve">חולים </w:t>
      </w:r>
      <w:bookmarkStart w:id="27506" w:name="_ETM_Q53_296899"/>
      <w:bookmarkEnd w:id="27506"/>
      <w:r>
        <w:rPr>
          <w:rtl/>
        </w:rPr>
        <w:t>פסיכיאטריים</w:t>
      </w:r>
      <w:r>
        <w:rPr>
          <w:rFonts w:hint="cs"/>
          <w:rtl/>
        </w:rPr>
        <w:t xml:space="preserve">, שזה גם </w:t>
      </w:r>
      <w:bookmarkStart w:id="27507" w:name="_ETM_Q53_298281"/>
      <w:bookmarkEnd w:id="27507"/>
      <w:r>
        <w:rPr>
          <w:rFonts w:hint="cs"/>
          <w:rtl/>
        </w:rPr>
        <w:t>חשוב</w:t>
      </w:r>
      <w:bookmarkStart w:id="27508" w:name="_ETM_Q53_297979"/>
      <w:bookmarkEnd w:id="27508"/>
      <w:r>
        <w:rPr>
          <w:rFonts w:hint="cs"/>
          <w:rtl/>
        </w:rPr>
        <w:t xml:space="preserve"> </w:t>
      </w:r>
      <w:r w:rsidR="00171942">
        <w:rPr>
          <w:rFonts w:hint="cs"/>
          <w:rtl/>
        </w:rPr>
        <w:t>– –</w:t>
      </w:r>
      <w:r>
        <w:rPr>
          <w:rFonts w:hint="cs"/>
          <w:rtl/>
        </w:rPr>
        <w:t xml:space="preserve"> </w:t>
      </w:r>
    </w:p>
    <w:p w:rsidR="00C7504F" w:rsidRDefault="00C7504F" w:rsidP="004E7478">
      <w:pPr>
        <w:rPr>
          <w:rtl/>
        </w:rPr>
      </w:pPr>
    </w:p>
    <w:p w:rsidR="00C7504F" w:rsidRDefault="00C7504F" w:rsidP="004E7478">
      <w:pPr>
        <w:pStyle w:val="af6"/>
        <w:keepNext/>
        <w:rPr>
          <w:rtl/>
        </w:rPr>
      </w:pPr>
      <w:r w:rsidRPr="00F15A13">
        <w:rPr>
          <w:rStyle w:val="TagStyle"/>
          <w:rtl/>
        </w:rPr>
        <w:t xml:space="preserve"> &lt;&lt; יור &gt;&gt; </w:t>
      </w:r>
      <w:r>
        <w:rPr>
          <w:rtl/>
        </w:rPr>
        <w:t>היו"ר משה טור פז:</w:t>
      </w:r>
      <w:r w:rsidRPr="00F15A13">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r>
        <w:rPr>
          <w:rFonts w:hint="cs"/>
          <w:rtl/>
        </w:rPr>
        <w:t>נא לסיים.</w:t>
      </w:r>
    </w:p>
    <w:p w:rsidR="00C7504F" w:rsidRDefault="00C7504F" w:rsidP="004E7478">
      <w:pPr>
        <w:rPr>
          <w:rtl/>
        </w:rPr>
      </w:pPr>
    </w:p>
    <w:p w:rsidR="00C7504F" w:rsidRDefault="00C7504F" w:rsidP="004E7478">
      <w:pPr>
        <w:pStyle w:val="-"/>
        <w:keepNext/>
        <w:rPr>
          <w:rtl/>
        </w:rPr>
      </w:pPr>
      <w:bookmarkStart w:id="27509" w:name="ET_speakercontinue_6231_4"/>
      <w:r w:rsidRPr="00F15A13">
        <w:rPr>
          <w:rStyle w:val="TagStyle"/>
          <w:rtl/>
        </w:rPr>
        <w:t xml:space="preserve"> &lt;&lt; דובר_המשך &gt;&gt; </w:t>
      </w:r>
      <w:r>
        <w:rPr>
          <w:rtl/>
        </w:rPr>
        <w:t>יסמין פרידמן (יש עתיד):</w:t>
      </w:r>
      <w:r w:rsidRPr="00F15A13">
        <w:rPr>
          <w:rStyle w:val="TagStyle"/>
          <w:rtl/>
        </w:rPr>
        <w:t xml:space="preserve"> &lt;&lt; דובר_המשך &gt;&gt;</w:t>
      </w:r>
      <w:r>
        <w:rPr>
          <w:rtl/>
        </w:rPr>
        <w:t xml:space="preserve"> </w:t>
      </w:r>
      <w:bookmarkEnd w:id="27509"/>
    </w:p>
    <w:p w:rsidR="00C7504F" w:rsidRDefault="00C7504F" w:rsidP="00171942">
      <w:pPr>
        <w:rPr>
          <w:rtl/>
        </w:rPr>
      </w:pPr>
    </w:p>
    <w:p w:rsidR="00C7504F" w:rsidRDefault="00C7504F" w:rsidP="004E7478">
      <w:pPr>
        <w:rPr>
          <w:rtl/>
        </w:rPr>
      </w:pPr>
      <w:bookmarkStart w:id="27510" w:name="_ETM_Q53_298310"/>
      <w:bookmarkStart w:id="27511" w:name="_ETM_Q53_298610"/>
      <w:bookmarkStart w:id="27512" w:name="_ETM_Q53_299270"/>
      <w:bookmarkStart w:id="27513" w:name="_ETM_Q53_299840"/>
      <w:bookmarkEnd w:id="27510"/>
      <w:bookmarkEnd w:id="27511"/>
      <w:bookmarkEnd w:id="27512"/>
      <w:bookmarkEnd w:id="27513"/>
      <w:r>
        <w:rPr>
          <w:rtl/>
        </w:rPr>
        <w:t>ש</w:t>
      </w:r>
      <w:r>
        <w:rPr>
          <w:rFonts w:hint="cs"/>
          <w:rtl/>
        </w:rPr>
        <w:t>נ</w:t>
      </w:r>
      <w:r>
        <w:rPr>
          <w:rtl/>
        </w:rPr>
        <w:t xml:space="preserve">י </w:t>
      </w:r>
      <w:bookmarkStart w:id="27514" w:name="_ETM_Q53_300110"/>
      <w:bookmarkEnd w:id="27514"/>
      <w:r>
        <w:rPr>
          <w:rtl/>
        </w:rPr>
        <w:t>משפטים</w:t>
      </w:r>
      <w:r>
        <w:rPr>
          <w:rFonts w:hint="cs"/>
          <w:rtl/>
        </w:rPr>
        <w:t>.</w:t>
      </w:r>
      <w:r>
        <w:rPr>
          <w:rtl/>
        </w:rPr>
        <w:t xml:space="preserve"> </w:t>
      </w:r>
      <w:bookmarkStart w:id="27515" w:name="_ETM_Q53_301040"/>
      <w:bookmarkEnd w:id="27515"/>
      <w:r w:rsidR="00171942">
        <w:rPr>
          <w:rFonts w:hint="cs"/>
          <w:rtl/>
        </w:rPr>
        <w:t>– –</w:t>
      </w:r>
      <w:r>
        <w:rPr>
          <w:rFonts w:hint="cs"/>
          <w:rtl/>
        </w:rPr>
        <w:t xml:space="preserve"> </w:t>
      </w:r>
      <w:r>
        <w:rPr>
          <w:rtl/>
        </w:rPr>
        <w:t xml:space="preserve">זה </w:t>
      </w:r>
      <w:bookmarkStart w:id="27516" w:name="_ETM_Q53_301220"/>
      <w:bookmarkEnd w:id="27516"/>
      <w:r>
        <w:rPr>
          <w:rtl/>
        </w:rPr>
        <w:t>חשוב</w:t>
      </w:r>
      <w:r>
        <w:rPr>
          <w:rFonts w:hint="cs"/>
          <w:rtl/>
        </w:rPr>
        <w:t>,</w:t>
      </w:r>
      <w:bookmarkStart w:id="27517" w:name="_ETM_Q53_301590"/>
      <w:bookmarkEnd w:id="27517"/>
      <w:r>
        <w:rPr>
          <w:rtl/>
        </w:rPr>
        <w:t xml:space="preserve"> </w:t>
      </w:r>
      <w:bookmarkStart w:id="27518" w:name="_ETM_Q53_301920"/>
      <w:bookmarkEnd w:id="27518"/>
      <w:r>
        <w:rPr>
          <w:rtl/>
        </w:rPr>
        <w:t xml:space="preserve">אבל </w:t>
      </w:r>
      <w:bookmarkStart w:id="27519" w:name="_ETM_Q53_302159"/>
      <w:bookmarkEnd w:id="27519"/>
      <w:r>
        <w:rPr>
          <w:rFonts w:hint="cs"/>
          <w:rtl/>
        </w:rPr>
        <w:t>זה צריך ל</w:t>
      </w:r>
      <w:bookmarkStart w:id="27520" w:name="_ETM_Q53_302460"/>
      <w:bookmarkEnd w:id="27520"/>
      <w:r>
        <w:rPr>
          <w:rtl/>
        </w:rPr>
        <w:t xml:space="preserve">הגיע </w:t>
      </w:r>
      <w:bookmarkStart w:id="27521" w:name="_ETM_Q53_302670"/>
      <w:bookmarkEnd w:id="27521"/>
      <w:r>
        <w:rPr>
          <w:rtl/>
        </w:rPr>
        <w:t xml:space="preserve">ממשרד </w:t>
      </w:r>
      <w:bookmarkStart w:id="27522" w:name="_ETM_Q53_303149"/>
      <w:bookmarkEnd w:id="27522"/>
      <w:r>
        <w:rPr>
          <w:rtl/>
        </w:rPr>
        <w:t>הבריאות</w:t>
      </w:r>
      <w:r>
        <w:rPr>
          <w:rFonts w:hint="cs"/>
          <w:rtl/>
        </w:rPr>
        <w:t xml:space="preserve">; פיתוח מוסדות </w:t>
      </w:r>
      <w:bookmarkStart w:id="27523" w:name="_ETM_Q53_304180"/>
      <w:bookmarkStart w:id="27524" w:name="_ETM_Q53_304509"/>
      <w:bookmarkStart w:id="27525" w:name="_ETM_Q53_304780"/>
      <w:bookmarkStart w:id="27526" w:name="_ETM_Q53_305049"/>
      <w:bookmarkEnd w:id="27523"/>
      <w:bookmarkEnd w:id="27524"/>
      <w:bookmarkEnd w:id="27525"/>
      <w:bookmarkEnd w:id="27526"/>
      <w:r>
        <w:rPr>
          <w:rtl/>
        </w:rPr>
        <w:t xml:space="preserve">נוער </w:t>
      </w:r>
      <w:bookmarkStart w:id="27527" w:name="_ETM_Q53_305630"/>
      <w:bookmarkEnd w:id="27527"/>
      <w:r>
        <w:rPr>
          <w:rFonts w:hint="cs"/>
          <w:rtl/>
        </w:rPr>
        <w:t xml:space="preserve">– </w:t>
      </w:r>
      <w:r>
        <w:rPr>
          <w:rtl/>
        </w:rPr>
        <w:t xml:space="preserve">צריך </w:t>
      </w:r>
      <w:bookmarkStart w:id="27528" w:name="_ETM_Q53_305899"/>
      <w:bookmarkEnd w:id="27528"/>
      <w:r>
        <w:rPr>
          <w:rtl/>
        </w:rPr>
        <w:t xml:space="preserve">להגיע </w:t>
      </w:r>
      <w:bookmarkStart w:id="27529" w:name="_ETM_Q53_306290"/>
      <w:bookmarkEnd w:id="27529"/>
      <w:r>
        <w:rPr>
          <w:rtl/>
        </w:rPr>
        <w:t xml:space="preserve">מאיפה </w:t>
      </w:r>
      <w:bookmarkStart w:id="27530" w:name="_ETM_Q53_306619"/>
      <w:bookmarkEnd w:id="27530"/>
      <w:r>
        <w:rPr>
          <w:rtl/>
        </w:rPr>
        <w:t xml:space="preserve">שצריך </w:t>
      </w:r>
      <w:bookmarkStart w:id="27531" w:name="_ETM_Q53_306860"/>
      <w:bookmarkEnd w:id="27531"/>
      <w:r>
        <w:rPr>
          <w:rtl/>
        </w:rPr>
        <w:t>להגיע</w:t>
      </w:r>
      <w:r>
        <w:rPr>
          <w:rFonts w:hint="cs"/>
          <w:rtl/>
        </w:rPr>
        <w:t xml:space="preserve">, ובינוי </w:t>
      </w:r>
      <w:bookmarkStart w:id="27532" w:name="_ETM_Q53_307670"/>
      <w:bookmarkStart w:id="27533" w:name="_ETM_Q53_308000"/>
      <w:bookmarkStart w:id="27534" w:name="_ETM_Q53_308150"/>
      <w:bookmarkStart w:id="27535" w:name="_ETM_Q53_308270"/>
      <w:bookmarkEnd w:id="27532"/>
      <w:bookmarkEnd w:id="27533"/>
      <w:bookmarkEnd w:id="27534"/>
      <w:bookmarkEnd w:id="27535"/>
      <w:r>
        <w:rPr>
          <w:rtl/>
        </w:rPr>
        <w:t>מבנ</w:t>
      </w:r>
      <w:r>
        <w:rPr>
          <w:rFonts w:hint="cs"/>
          <w:rtl/>
        </w:rPr>
        <w:t>י</w:t>
      </w:r>
      <w:r>
        <w:rPr>
          <w:rtl/>
        </w:rPr>
        <w:t xml:space="preserve"> </w:t>
      </w:r>
      <w:bookmarkStart w:id="27536" w:name="_ETM_Q53_308600"/>
      <w:bookmarkEnd w:id="27536"/>
      <w:r>
        <w:rPr>
          <w:rtl/>
        </w:rPr>
        <w:t xml:space="preserve">ציבור </w:t>
      </w:r>
      <w:bookmarkStart w:id="27537" w:name="_ETM_Q53_308990"/>
      <w:bookmarkEnd w:id="27537"/>
      <w:r>
        <w:rPr>
          <w:rtl/>
        </w:rPr>
        <w:t>בגליל</w:t>
      </w:r>
      <w:r>
        <w:rPr>
          <w:rFonts w:hint="cs"/>
          <w:rtl/>
        </w:rPr>
        <w:t xml:space="preserve"> –</w:t>
      </w:r>
      <w:r>
        <w:rPr>
          <w:rtl/>
        </w:rPr>
        <w:t xml:space="preserve"> </w:t>
      </w:r>
      <w:bookmarkStart w:id="27538" w:name="_ETM_Q53_309710"/>
      <w:bookmarkEnd w:id="27538"/>
      <w:r>
        <w:rPr>
          <w:rtl/>
        </w:rPr>
        <w:t xml:space="preserve">צריך </w:t>
      </w:r>
      <w:bookmarkStart w:id="27539" w:name="_ETM_Q53_309950"/>
      <w:bookmarkEnd w:id="27539"/>
      <w:r>
        <w:rPr>
          <w:rtl/>
        </w:rPr>
        <w:t xml:space="preserve">להגיע </w:t>
      </w:r>
      <w:bookmarkStart w:id="27540" w:name="_ETM_Q53_310250"/>
      <w:bookmarkEnd w:id="27540"/>
      <w:r>
        <w:rPr>
          <w:rtl/>
        </w:rPr>
        <w:t xml:space="preserve">מתקציב </w:t>
      </w:r>
      <w:bookmarkStart w:id="27541" w:name="_ETM_Q53_310760"/>
      <w:bookmarkEnd w:id="27541"/>
      <w:r>
        <w:rPr>
          <w:rtl/>
        </w:rPr>
        <w:t>אחר</w:t>
      </w:r>
      <w:r>
        <w:rPr>
          <w:rFonts w:hint="cs"/>
          <w:rtl/>
        </w:rPr>
        <w:t>.</w:t>
      </w:r>
    </w:p>
    <w:p w:rsidR="00C7504F" w:rsidRDefault="00C7504F" w:rsidP="004E7478">
      <w:pPr>
        <w:rPr>
          <w:rtl/>
        </w:rPr>
      </w:pPr>
      <w:bookmarkStart w:id="27542" w:name="_ETM_Q53_312875"/>
      <w:bookmarkStart w:id="27543" w:name="_ETM_Q53_312976"/>
      <w:bookmarkEnd w:id="27542"/>
      <w:bookmarkEnd w:id="27543"/>
    </w:p>
    <w:p w:rsidR="00C7504F" w:rsidRDefault="00C7504F" w:rsidP="004E7478">
      <w:pPr>
        <w:rPr>
          <w:rtl/>
        </w:rPr>
      </w:pPr>
      <w:bookmarkStart w:id="27544" w:name="_ETM_Q53_313004"/>
      <w:bookmarkStart w:id="27545" w:name="_ETM_Q53_313087"/>
      <w:bookmarkStart w:id="27546" w:name="_ETM_Q53_311510"/>
      <w:bookmarkEnd w:id="27544"/>
      <w:bookmarkEnd w:id="27545"/>
      <w:bookmarkEnd w:id="27546"/>
      <w:r>
        <w:rPr>
          <w:rtl/>
        </w:rPr>
        <w:t xml:space="preserve">התקציב </w:t>
      </w:r>
      <w:bookmarkStart w:id="27547" w:name="_ETM_Q53_312169"/>
      <w:bookmarkEnd w:id="27547"/>
      <w:r>
        <w:rPr>
          <w:rtl/>
        </w:rPr>
        <w:t xml:space="preserve">של </w:t>
      </w:r>
      <w:bookmarkStart w:id="27548" w:name="_ETM_Q53_312380"/>
      <w:bookmarkEnd w:id="27548"/>
      <w:r>
        <w:rPr>
          <w:rtl/>
        </w:rPr>
        <w:t xml:space="preserve">הנגב </w:t>
      </w:r>
      <w:bookmarkStart w:id="27549" w:name="_ETM_Q53_312830"/>
      <w:bookmarkEnd w:id="27549"/>
      <w:r>
        <w:rPr>
          <w:rtl/>
        </w:rPr>
        <w:t xml:space="preserve">צריך </w:t>
      </w:r>
      <w:bookmarkStart w:id="27550" w:name="_ETM_Q53_313040"/>
      <w:bookmarkEnd w:id="27550"/>
      <w:r>
        <w:rPr>
          <w:rtl/>
        </w:rPr>
        <w:t xml:space="preserve">להישאר </w:t>
      </w:r>
      <w:bookmarkStart w:id="27551" w:name="_ETM_Q53_313490"/>
      <w:bookmarkEnd w:id="27551"/>
      <w:r>
        <w:rPr>
          <w:rtl/>
        </w:rPr>
        <w:t>בנגב</w:t>
      </w:r>
      <w:r>
        <w:rPr>
          <w:rFonts w:hint="cs"/>
          <w:rtl/>
        </w:rPr>
        <w:t>,</w:t>
      </w:r>
      <w:r>
        <w:rPr>
          <w:rtl/>
        </w:rPr>
        <w:t xml:space="preserve"> </w:t>
      </w:r>
      <w:bookmarkStart w:id="27552" w:name="_ETM_Q53_314430"/>
      <w:bookmarkEnd w:id="27552"/>
      <w:r>
        <w:rPr>
          <w:rtl/>
        </w:rPr>
        <w:t>ואי</w:t>
      </w:r>
      <w:bookmarkStart w:id="27553" w:name="_ETM_Q53_314760"/>
      <w:bookmarkEnd w:id="27553"/>
      <w:r>
        <w:rPr>
          <w:rFonts w:hint="cs"/>
          <w:rtl/>
        </w:rPr>
        <w:t>-</w:t>
      </w:r>
      <w:r>
        <w:rPr>
          <w:rtl/>
        </w:rPr>
        <w:t xml:space="preserve">אפשר </w:t>
      </w:r>
      <w:bookmarkStart w:id="27554" w:name="_ETM_Q53_315180"/>
      <w:bookmarkEnd w:id="27554"/>
      <w:r>
        <w:rPr>
          <w:rtl/>
        </w:rPr>
        <w:t xml:space="preserve">שכל </w:t>
      </w:r>
      <w:bookmarkStart w:id="27555" w:name="_ETM_Q53_315600"/>
      <w:bookmarkEnd w:id="27555"/>
      <w:r>
        <w:rPr>
          <w:rtl/>
        </w:rPr>
        <w:t xml:space="preserve">פעם </w:t>
      </w:r>
      <w:bookmarkStart w:id="27556" w:name="_ETM_Q53_315870"/>
      <w:bookmarkEnd w:id="27556"/>
      <w:r>
        <w:rPr>
          <w:rFonts w:hint="cs"/>
          <w:rtl/>
        </w:rPr>
        <w:t xml:space="preserve">יקצצו </w:t>
      </w:r>
      <w:bookmarkStart w:id="27557" w:name="_ETM_Q53_316470"/>
      <w:bookmarkEnd w:id="27557"/>
      <w:r>
        <w:rPr>
          <w:rtl/>
        </w:rPr>
        <w:t xml:space="preserve">לנו </w:t>
      </w:r>
      <w:bookmarkStart w:id="27558" w:name="_ETM_Q53_317010"/>
      <w:bookmarkEnd w:id="27558"/>
      <w:r>
        <w:rPr>
          <w:rtl/>
        </w:rPr>
        <w:t xml:space="preserve">בתקציבים </w:t>
      </w:r>
      <w:bookmarkStart w:id="27559" w:name="_ETM_Q53_317590"/>
      <w:bookmarkEnd w:id="27559"/>
      <w:r>
        <w:rPr>
          <w:rtl/>
        </w:rPr>
        <w:t>ה</w:t>
      </w:r>
      <w:bookmarkStart w:id="27560" w:name="_ETM_Q53_317769"/>
      <w:bookmarkEnd w:id="27560"/>
      <w:r>
        <w:rPr>
          <w:rtl/>
        </w:rPr>
        <w:t>אלה</w:t>
      </w:r>
      <w:r>
        <w:rPr>
          <w:rFonts w:hint="cs"/>
          <w:rtl/>
        </w:rPr>
        <w:t>.</w:t>
      </w:r>
      <w:r>
        <w:rPr>
          <w:rtl/>
        </w:rPr>
        <w:t xml:space="preserve"> </w:t>
      </w:r>
      <w:bookmarkStart w:id="27561" w:name="_ETM_Q53_318209"/>
      <w:bookmarkEnd w:id="27561"/>
      <w:r>
        <w:rPr>
          <w:rtl/>
        </w:rPr>
        <w:t xml:space="preserve">אנחנו </w:t>
      </w:r>
      <w:bookmarkStart w:id="27562" w:name="_ETM_Q53_318719"/>
      <w:bookmarkEnd w:id="27562"/>
      <w:r>
        <w:rPr>
          <w:rtl/>
        </w:rPr>
        <w:t xml:space="preserve">לא </w:t>
      </w:r>
      <w:bookmarkStart w:id="27563" w:name="_ETM_Q53_318900"/>
      <w:bookmarkEnd w:id="27563"/>
      <w:r>
        <w:rPr>
          <w:rtl/>
        </w:rPr>
        <w:t xml:space="preserve">סוג </w:t>
      </w:r>
      <w:bookmarkStart w:id="27564" w:name="_ETM_Q53_319260"/>
      <w:bookmarkEnd w:id="27564"/>
      <w:r>
        <w:rPr>
          <w:rtl/>
        </w:rPr>
        <w:t xml:space="preserve">ב' </w:t>
      </w:r>
      <w:bookmarkStart w:id="27565" w:name="_ETM_Q53_319859"/>
      <w:bookmarkEnd w:id="27565"/>
      <w:r>
        <w:rPr>
          <w:rFonts w:hint="cs"/>
          <w:rtl/>
        </w:rPr>
        <w:t>ו</w:t>
      </w:r>
      <w:bookmarkStart w:id="27566" w:name="_ETM_Q53_320159"/>
      <w:bookmarkEnd w:id="27566"/>
      <w:r>
        <w:rPr>
          <w:rtl/>
        </w:rPr>
        <w:t xml:space="preserve">אנחנו </w:t>
      </w:r>
      <w:bookmarkStart w:id="27567" w:name="_ETM_Q53_320489"/>
      <w:bookmarkEnd w:id="27567"/>
      <w:r>
        <w:rPr>
          <w:rtl/>
        </w:rPr>
        <w:t xml:space="preserve">לא </w:t>
      </w:r>
      <w:bookmarkStart w:id="27568" w:name="_ETM_Q53_320669"/>
      <w:bookmarkEnd w:id="27568"/>
      <w:r>
        <w:rPr>
          <w:rFonts w:hint="cs"/>
          <w:rtl/>
        </w:rPr>
        <w:t>ה</w:t>
      </w:r>
      <w:r>
        <w:rPr>
          <w:rtl/>
        </w:rPr>
        <w:t xml:space="preserve">פראיירים </w:t>
      </w:r>
      <w:bookmarkStart w:id="27569" w:name="_ETM_Q53_321389"/>
      <w:bookmarkEnd w:id="27569"/>
      <w:r>
        <w:rPr>
          <w:rtl/>
        </w:rPr>
        <w:t xml:space="preserve">של </w:t>
      </w:r>
      <w:bookmarkStart w:id="27570" w:name="_ETM_Q53_321599"/>
      <w:bookmarkEnd w:id="27570"/>
      <w:r>
        <w:rPr>
          <w:rtl/>
        </w:rPr>
        <w:t>אף</w:t>
      </w:r>
      <w:r>
        <w:rPr>
          <w:rFonts w:hint="cs"/>
          <w:rtl/>
        </w:rPr>
        <w:t xml:space="preserve"> </w:t>
      </w:r>
      <w:bookmarkStart w:id="27571" w:name="_ETM_Q53_318349"/>
      <w:bookmarkEnd w:id="27571"/>
      <w:r>
        <w:rPr>
          <w:rFonts w:hint="cs"/>
          <w:rtl/>
        </w:rPr>
        <w:t>אחד</w:t>
      </w:r>
      <w:bookmarkStart w:id="27572" w:name="_ETM_Q53_321780"/>
      <w:bookmarkEnd w:id="27572"/>
      <w:r>
        <w:rPr>
          <w:rtl/>
        </w:rPr>
        <w:t xml:space="preserve"> </w:t>
      </w:r>
      <w:bookmarkStart w:id="27573" w:name="_ETM_Q53_322079"/>
      <w:bookmarkEnd w:id="27573"/>
      <w:r>
        <w:rPr>
          <w:rtl/>
        </w:rPr>
        <w:t>יותר</w:t>
      </w:r>
      <w:r>
        <w:rPr>
          <w:rFonts w:hint="cs"/>
          <w:rtl/>
        </w:rPr>
        <w:t>.</w:t>
      </w:r>
      <w:r>
        <w:rPr>
          <w:rtl/>
        </w:rPr>
        <w:t xml:space="preserve"> </w:t>
      </w:r>
      <w:bookmarkStart w:id="27574" w:name="_ETM_Q53_323129"/>
      <w:bookmarkEnd w:id="27574"/>
      <w:r>
        <w:rPr>
          <w:rtl/>
        </w:rPr>
        <w:t>תודה</w:t>
      </w:r>
      <w:r>
        <w:rPr>
          <w:rFonts w:hint="cs"/>
          <w:rtl/>
        </w:rPr>
        <w:t>.</w:t>
      </w:r>
      <w:bookmarkStart w:id="27575" w:name="_ETM_Q53_319700"/>
      <w:bookmarkEnd w:id="27575"/>
    </w:p>
    <w:p w:rsidR="00C7504F" w:rsidRDefault="00C7504F" w:rsidP="004E7478">
      <w:pPr>
        <w:rPr>
          <w:rtl/>
        </w:rPr>
      </w:pPr>
      <w:bookmarkStart w:id="27576" w:name="_ETM_Q53_319843"/>
      <w:bookmarkEnd w:id="27576"/>
    </w:p>
    <w:p w:rsidR="00C7504F" w:rsidRDefault="00C7504F" w:rsidP="004E7478">
      <w:pPr>
        <w:pStyle w:val="af6"/>
        <w:keepNext/>
        <w:rPr>
          <w:rtl/>
        </w:rPr>
      </w:pPr>
      <w:r w:rsidRPr="00F15A13">
        <w:rPr>
          <w:rStyle w:val="TagStyle"/>
          <w:rtl/>
        </w:rPr>
        <w:t xml:space="preserve"> &lt;&lt; יור &gt;&gt; </w:t>
      </w:r>
      <w:r>
        <w:rPr>
          <w:rtl/>
        </w:rPr>
        <w:t>היו"ר משה טור פז:</w:t>
      </w:r>
      <w:r w:rsidRPr="00F15A13">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27577" w:name="_ETM_Q53_322983"/>
      <w:bookmarkStart w:id="27578" w:name="_ETM_Q53_319883"/>
      <w:bookmarkStart w:id="27579" w:name="_ETM_Q53_319988"/>
      <w:bookmarkStart w:id="27580" w:name="_ETM_Q53_323819"/>
      <w:bookmarkEnd w:id="27577"/>
      <w:bookmarkEnd w:id="27578"/>
      <w:bookmarkEnd w:id="27579"/>
      <w:bookmarkEnd w:id="27580"/>
      <w:r>
        <w:rPr>
          <w:rtl/>
        </w:rPr>
        <w:t xml:space="preserve">תודה </w:t>
      </w:r>
      <w:bookmarkStart w:id="27581" w:name="_ETM_Q53_324180"/>
      <w:bookmarkEnd w:id="27581"/>
      <w:r>
        <w:rPr>
          <w:rtl/>
        </w:rPr>
        <w:t>רבה</w:t>
      </w:r>
      <w:r>
        <w:rPr>
          <w:rFonts w:hint="cs"/>
          <w:rtl/>
        </w:rPr>
        <w:t>.</w:t>
      </w:r>
      <w:r>
        <w:rPr>
          <w:rtl/>
        </w:rPr>
        <w:t xml:space="preserve"> </w:t>
      </w:r>
      <w:bookmarkStart w:id="27582" w:name="_ETM_Q53_324659"/>
      <w:bookmarkEnd w:id="27582"/>
      <w:r>
        <w:rPr>
          <w:rtl/>
        </w:rPr>
        <w:t xml:space="preserve">הדוברת </w:t>
      </w:r>
      <w:bookmarkStart w:id="27583" w:name="_ETM_Q53_325169"/>
      <w:bookmarkEnd w:id="27583"/>
      <w:r>
        <w:rPr>
          <w:rtl/>
        </w:rPr>
        <w:t>הבאה</w:t>
      </w:r>
      <w:r>
        <w:rPr>
          <w:rFonts w:hint="cs"/>
          <w:rtl/>
        </w:rPr>
        <w:t>,</w:t>
      </w:r>
      <w:r>
        <w:rPr>
          <w:rtl/>
        </w:rPr>
        <w:t xml:space="preserve"> </w:t>
      </w:r>
      <w:bookmarkStart w:id="27584" w:name="_ETM_Q53_325469"/>
      <w:bookmarkEnd w:id="27584"/>
      <w:r>
        <w:rPr>
          <w:rtl/>
        </w:rPr>
        <w:t xml:space="preserve">חברת </w:t>
      </w:r>
      <w:bookmarkStart w:id="27585" w:name="_ETM_Q53_325889"/>
      <w:bookmarkEnd w:id="27585"/>
      <w:r>
        <w:rPr>
          <w:rtl/>
        </w:rPr>
        <w:t xml:space="preserve">הכנסת </w:t>
      </w:r>
      <w:bookmarkStart w:id="27586" w:name="_ETM_Q53_326730"/>
      <w:bookmarkEnd w:id="27586"/>
      <w:r>
        <w:rPr>
          <w:rFonts w:hint="cs"/>
          <w:rtl/>
        </w:rPr>
        <w:t>ד</w:t>
      </w:r>
      <w:r>
        <w:rPr>
          <w:rtl/>
        </w:rPr>
        <w:t>בי</w:t>
      </w:r>
      <w:r>
        <w:rPr>
          <w:rFonts w:hint="cs"/>
          <w:rtl/>
        </w:rPr>
        <w:t xml:space="preserve"> </w:t>
      </w:r>
      <w:r>
        <w:rPr>
          <w:rtl/>
        </w:rPr>
        <w:t>בי</w:t>
      </w:r>
      <w:r>
        <w:rPr>
          <w:rFonts w:hint="cs"/>
          <w:rtl/>
        </w:rPr>
        <w:t>טון,</w:t>
      </w:r>
      <w:r>
        <w:rPr>
          <w:rtl/>
        </w:rPr>
        <w:t xml:space="preserve"> </w:t>
      </w:r>
      <w:bookmarkStart w:id="27587" w:name="_ETM_Q53_327610"/>
      <w:bookmarkEnd w:id="27587"/>
      <w:r>
        <w:rPr>
          <w:rtl/>
        </w:rPr>
        <w:t>בבקשה</w:t>
      </w:r>
      <w:r>
        <w:rPr>
          <w:rFonts w:hint="cs"/>
          <w:rtl/>
        </w:rPr>
        <w:t>.</w:t>
      </w:r>
      <w:r>
        <w:rPr>
          <w:rtl/>
        </w:rPr>
        <w:t xml:space="preserve"> </w:t>
      </w:r>
      <w:bookmarkStart w:id="27588" w:name="_ETM_Q53_328270"/>
      <w:bookmarkEnd w:id="27588"/>
      <w:r>
        <w:rPr>
          <w:rtl/>
        </w:rPr>
        <w:t xml:space="preserve">לרשותך </w:t>
      </w:r>
      <w:bookmarkStart w:id="27589" w:name="_ETM_Q53_328810"/>
      <w:bookmarkEnd w:id="27589"/>
      <w:r>
        <w:rPr>
          <w:rtl/>
        </w:rPr>
        <w:t xml:space="preserve">גם </w:t>
      </w:r>
      <w:bookmarkStart w:id="27590" w:name="_ETM_Q53_328989"/>
      <w:bookmarkEnd w:id="27590"/>
      <w:r>
        <w:rPr>
          <w:rtl/>
        </w:rPr>
        <w:t>כן</w:t>
      </w:r>
      <w:r>
        <w:rPr>
          <w:rFonts w:hint="cs"/>
          <w:rtl/>
        </w:rPr>
        <w:t xml:space="preserve"> חמש</w:t>
      </w:r>
      <w:bookmarkStart w:id="27591" w:name="_ETM_Q53_329169"/>
      <w:bookmarkEnd w:id="27591"/>
      <w:r>
        <w:rPr>
          <w:rtl/>
        </w:rPr>
        <w:t xml:space="preserve"> </w:t>
      </w:r>
      <w:bookmarkStart w:id="27592" w:name="_ETM_Q53_329500"/>
      <w:bookmarkEnd w:id="27592"/>
      <w:r>
        <w:rPr>
          <w:rtl/>
        </w:rPr>
        <w:t>דקות</w:t>
      </w:r>
      <w:r>
        <w:rPr>
          <w:rFonts w:hint="cs"/>
          <w:rtl/>
        </w:rPr>
        <w:t>.</w:t>
      </w:r>
    </w:p>
    <w:p w:rsidR="00C7504F" w:rsidRDefault="00C7504F" w:rsidP="004E7478">
      <w:pPr>
        <w:rPr>
          <w:rtl/>
        </w:rPr>
      </w:pPr>
      <w:bookmarkStart w:id="27593" w:name="_ETM_Q53_330516"/>
      <w:bookmarkStart w:id="27594" w:name="_ETM_Q53_330627"/>
      <w:bookmarkEnd w:id="27593"/>
      <w:bookmarkEnd w:id="27594"/>
    </w:p>
    <w:p w:rsidR="00C7504F" w:rsidRDefault="00C7504F" w:rsidP="004E7478">
      <w:pPr>
        <w:pStyle w:val="a4"/>
        <w:keepNext/>
        <w:rPr>
          <w:rtl/>
        </w:rPr>
      </w:pPr>
      <w:bookmarkStart w:id="27595" w:name="ET_speaker_6341_6"/>
      <w:r w:rsidRPr="00F15A13">
        <w:rPr>
          <w:rStyle w:val="TagStyle"/>
          <w:rtl/>
        </w:rPr>
        <w:t xml:space="preserve"> &lt;&lt; דובר &gt;&gt; </w:t>
      </w:r>
      <w:bookmarkStart w:id="27596" w:name="_Toc183642281"/>
      <w:bookmarkStart w:id="27597" w:name="_Toc215590731"/>
      <w:r>
        <w:rPr>
          <w:rtl/>
        </w:rPr>
        <w:t>דבי ביטון (יש עתיד):</w:t>
      </w:r>
      <w:bookmarkEnd w:id="27596"/>
      <w:bookmarkEnd w:id="27597"/>
      <w:r w:rsidRPr="00F15A13">
        <w:rPr>
          <w:rStyle w:val="TagStyle"/>
          <w:rtl/>
        </w:rPr>
        <w:t xml:space="preserve"> &lt;&lt; דובר &gt;&gt;</w:t>
      </w:r>
      <w:r>
        <w:rPr>
          <w:rtl/>
        </w:rPr>
        <w:t xml:space="preserve"> </w:t>
      </w:r>
      <w:bookmarkEnd w:id="27595"/>
    </w:p>
    <w:p w:rsidR="00C7504F" w:rsidRDefault="00C7504F" w:rsidP="00171942">
      <w:pPr>
        <w:rPr>
          <w:rtl/>
        </w:rPr>
      </w:pPr>
    </w:p>
    <w:p w:rsidR="00C7504F" w:rsidRDefault="00C7504F" w:rsidP="004E7478">
      <w:pPr>
        <w:rPr>
          <w:rtl/>
        </w:rPr>
      </w:pPr>
      <w:bookmarkStart w:id="27598" w:name="_ETM_Q53_334682"/>
      <w:bookmarkStart w:id="27599" w:name="_ETM_Q53_330692"/>
      <w:bookmarkStart w:id="27600" w:name="_ETM_Q53_330789"/>
      <w:bookmarkStart w:id="27601" w:name="_ETM_Q53_339639"/>
      <w:bookmarkStart w:id="27602" w:name="_ETM_Q53_339730"/>
      <w:bookmarkStart w:id="27603" w:name="_ETM_Q53_340030"/>
      <w:bookmarkStart w:id="27604" w:name="_ETM_Q53_340120"/>
      <w:bookmarkStart w:id="27605" w:name="_ETM_Q53_340329"/>
      <w:bookmarkStart w:id="27606" w:name="_ETM_Q53_340419"/>
      <w:bookmarkStart w:id="27607" w:name="_ETM_Q53_340659"/>
      <w:bookmarkStart w:id="27608" w:name="_ETM_Q53_341019"/>
      <w:bookmarkStart w:id="27609" w:name="_ETM_Q53_341230"/>
      <w:bookmarkStart w:id="27610" w:name="_ETM_Q53_342349"/>
      <w:bookmarkStart w:id="27611" w:name="_ETM_Q53_343220"/>
      <w:bookmarkEnd w:id="27598"/>
      <w:bookmarkEnd w:id="27599"/>
      <w:bookmarkEnd w:id="27600"/>
      <w:bookmarkEnd w:id="27601"/>
      <w:bookmarkEnd w:id="27602"/>
      <w:bookmarkEnd w:id="27603"/>
      <w:bookmarkEnd w:id="27604"/>
      <w:bookmarkEnd w:id="27605"/>
      <w:bookmarkEnd w:id="27606"/>
      <w:bookmarkEnd w:id="27607"/>
      <w:bookmarkEnd w:id="27608"/>
      <w:bookmarkEnd w:id="27609"/>
      <w:bookmarkEnd w:id="27610"/>
      <w:bookmarkEnd w:id="27611"/>
      <w:r>
        <w:rPr>
          <w:rtl/>
        </w:rPr>
        <w:t xml:space="preserve">כבוד </w:t>
      </w:r>
      <w:bookmarkStart w:id="27612" w:name="_ETM_Q53_343550"/>
      <w:bookmarkEnd w:id="27612"/>
      <w:r>
        <w:rPr>
          <w:rtl/>
        </w:rPr>
        <w:t>היושב-ראש</w:t>
      </w:r>
      <w:r>
        <w:rPr>
          <w:rFonts w:hint="cs"/>
          <w:rtl/>
        </w:rPr>
        <w:t>,</w:t>
      </w:r>
      <w:r>
        <w:rPr>
          <w:rtl/>
        </w:rPr>
        <w:t xml:space="preserve"> </w:t>
      </w:r>
      <w:bookmarkStart w:id="27613" w:name="_ETM_Q53_344599"/>
      <w:bookmarkEnd w:id="27613"/>
      <w:r>
        <w:rPr>
          <w:rtl/>
        </w:rPr>
        <w:t xml:space="preserve">כנסת </w:t>
      </w:r>
      <w:bookmarkStart w:id="27614" w:name="_ETM_Q53_345080"/>
      <w:bookmarkEnd w:id="27614"/>
      <w:r>
        <w:rPr>
          <w:rtl/>
        </w:rPr>
        <w:t>נכבדה</w:t>
      </w:r>
      <w:r>
        <w:rPr>
          <w:rFonts w:hint="cs"/>
          <w:rtl/>
        </w:rPr>
        <w:t>,</w:t>
      </w:r>
      <w:r>
        <w:rPr>
          <w:rtl/>
        </w:rPr>
        <w:t xml:space="preserve"> </w:t>
      </w:r>
      <w:bookmarkStart w:id="27615" w:name="_ETM_Q53_347030"/>
      <w:bookmarkEnd w:id="27615"/>
      <w:r>
        <w:rPr>
          <w:rtl/>
        </w:rPr>
        <w:t xml:space="preserve">לפני </w:t>
      </w:r>
      <w:bookmarkStart w:id="27616" w:name="_ETM_Q53_347389"/>
      <w:bookmarkEnd w:id="27616"/>
      <w:r>
        <w:rPr>
          <w:rtl/>
        </w:rPr>
        <w:t xml:space="preserve">כשנה </w:t>
      </w:r>
      <w:bookmarkStart w:id="27617" w:name="_ETM_Q53_347900"/>
      <w:bookmarkEnd w:id="27617"/>
      <w:r>
        <w:rPr>
          <w:rtl/>
        </w:rPr>
        <w:t xml:space="preserve">מדינת </w:t>
      </w:r>
      <w:bookmarkStart w:id="27618" w:name="_ETM_Q53_348409"/>
      <w:bookmarkEnd w:id="27618"/>
      <w:r>
        <w:rPr>
          <w:rtl/>
        </w:rPr>
        <w:t xml:space="preserve">ישראל </w:t>
      </w:r>
      <w:bookmarkStart w:id="27619" w:name="_ETM_Q53_348830"/>
      <w:bookmarkEnd w:id="27619"/>
      <w:r>
        <w:rPr>
          <w:rtl/>
        </w:rPr>
        <w:t>התעוררה</w:t>
      </w:r>
      <w:r>
        <w:rPr>
          <w:rFonts w:hint="cs"/>
          <w:rtl/>
        </w:rPr>
        <w:t xml:space="preserve"> אל אחד</w:t>
      </w:r>
      <w:bookmarkStart w:id="27620" w:name="_ETM_Q53_349610"/>
      <w:bookmarkEnd w:id="27620"/>
      <w:r>
        <w:rPr>
          <w:rtl/>
        </w:rPr>
        <w:t xml:space="preserve"> </w:t>
      </w:r>
      <w:bookmarkStart w:id="27621" w:name="_ETM_Q53_350090"/>
      <w:bookmarkEnd w:id="27621"/>
      <w:r>
        <w:rPr>
          <w:rtl/>
        </w:rPr>
        <w:t xml:space="preserve">הימים </w:t>
      </w:r>
      <w:bookmarkStart w:id="27622" w:name="_ETM_Q53_350480"/>
      <w:bookmarkEnd w:id="27622"/>
      <w:r>
        <w:rPr>
          <w:rtl/>
        </w:rPr>
        <w:t xml:space="preserve">הקשים </w:t>
      </w:r>
      <w:bookmarkStart w:id="27623" w:name="_ETM_Q53_351019"/>
      <w:bookmarkEnd w:id="27623"/>
      <w:r>
        <w:rPr>
          <w:rtl/>
        </w:rPr>
        <w:t>בתולדותיה</w:t>
      </w:r>
      <w:r>
        <w:rPr>
          <w:rFonts w:hint="cs"/>
          <w:rtl/>
        </w:rPr>
        <w:t>.</w:t>
      </w:r>
    </w:p>
    <w:p w:rsidR="00C7504F" w:rsidRDefault="00C7504F" w:rsidP="004E7478">
      <w:pPr>
        <w:rPr>
          <w:rtl/>
        </w:rPr>
      </w:pPr>
      <w:bookmarkStart w:id="27624" w:name="_ETM_Q53_349338"/>
      <w:bookmarkStart w:id="27625" w:name="_ETM_Q53_349472"/>
      <w:bookmarkEnd w:id="27624"/>
      <w:bookmarkEnd w:id="27625"/>
    </w:p>
    <w:p w:rsidR="00C7504F" w:rsidRDefault="00C7504F" w:rsidP="004E7478">
      <w:pPr>
        <w:pStyle w:val="af6"/>
        <w:keepNext/>
        <w:rPr>
          <w:rtl/>
        </w:rPr>
      </w:pPr>
      <w:r w:rsidRPr="00F15A13">
        <w:rPr>
          <w:rStyle w:val="TagStyle"/>
          <w:rtl/>
        </w:rPr>
        <w:t xml:space="preserve"> &lt;&lt; יור &gt;&gt; </w:t>
      </w:r>
      <w:r>
        <w:rPr>
          <w:rtl/>
        </w:rPr>
        <w:t>היו"ר משה טור פז:</w:t>
      </w:r>
      <w:r w:rsidRPr="00F15A13">
        <w:rPr>
          <w:rStyle w:val="TagStyle"/>
          <w:rtl/>
        </w:rPr>
        <w:t xml:space="preserve"> &lt;&lt; יור &gt;&gt;</w:t>
      </w:r>
      <w:r>
        <w:rPr>
          <w:rtl/>
        </w:rPr>
        <w:t xml:space="preserve"> </w:t>
      </w:r>
    </w:p>
    <w:p w:rsidR="00C7504F" w:rsidRDefault="00C7504F" w:rsidP="00171942">
      <w:pPr>
        <w:rPr>
          <w:rtl/>
        </w:rPr>
      </w:pPr>
    </w:p>
    <w:p w:rsidR="00C7504F" w:rsidRDefault="00C7504F" w:rsidP="004E7478">
      <w:pPr>
        <w:rPr>
          <w:rtl/>
        </w:rPr>
      </w:pPr>
      <w:bookmarkStart w:id="27626" w:name="_ETM_Q53_351377"/>
      <w:bookmarkEnd w:id="27626"/>
      <w:r>
        <w:rPr>
          <w:rFonts w:hint="cs"/>
          <w:rtl/>
        </w:rPr>
        <w:t xml:space="preserve">חבר הכנסת גואטה, סליחה, זה </w:t>
      </w:r>
      <w:bookmarkStart w:id="27627" w:name="_ETM_Q53_352511"/>
      <w:bookmarkEnd w:id="27627"/>
      <w:r>
        <w:rPr>
          <w:rFonts w:hint="cs"/>
          <w:rtl/>
        </w:rPr>
        <w:t>פשוט מפריע.</w:t>
      </w:r>
      <w:bookmarkStart w:id="27628" w:name="_ETM_Q53_351555"/>
      <w:bookmarkEnd w:id="27628"/>
    </w:p>
    <w:p w:rsidR="00C7504F" w:rsidRDefault="00C7504F" w:rsidP="004E7478">
      <w:pPr>
        <w:rPr>
          <w:rtl/>
        </w:rPr>
      </w:pPr>
      <w:bookmarkStart w:id="27629" w:name="_ETM_Q53_351640"/>
      <w:bookmarkEnd w:id="27629"/>
    </w:p>
    <w:p w:rsidR="00C7504F" w:rsidRDefault="00C7504F" w:rsidP="004E7478">
      <w:pPr>
        <w:pStyle w:val="-"/>
        <w:keepNext/>
        <w:rPr>
          <w:rtl/>
        </w:rPr>
      </w:pPr>
      <w:bookmarkStart w:id="27630" w:name="ET_speakercontinue_6341_8"/>
      <w:r w:rsidRPr="00F15A13">
        <w:rPr>
          <w:rStyle w:val="TagStyle"/>
          <w:rtl/>
        </w:rPr>
        <w:t xml:space="preserve"> &lt;&lt; דובר_המשך &gt;&gt; </w:t>
      </w:r>
      <w:r>
        <w:rPr>
          <w:rtl/>
        </w:rPr>
        <w:t>דבי ביטון (יש עתיד):</w:t>
      </w:r>
      <w:r w:rsidRPr="00F15A13">
        <w:rPr>
          <w:rStyle w:val="TagStyle"/>
          <w:rtl/>
        </w:rPr>
        <w:t xml:space="preserve"> &lt;&lt; דובר_המשך &gt;&gt;</w:t>
      </w:r>
      <w:r>
        <w:rPr>
          <w:rtl/>
        </w:rPr>
        <w:t xml:space="preserve"> </w:t>
      </w:r>
      <w:bookmarkEnd w:id="27630"/>
    </w:p>
    <w:p w:rsidR="00C7504F" w:rsidRDefault="00C7504F" w:rsidP="00171942">
      <w:pPr>
        <w:rPr>
          <w:rtl/>
        </w:rPr>
      </w:pPr>
    </w:p>
    <w:p w:rsidR="00C7504F" w:rsidRDefault="00C7504F" w:rsidP="004E7478">
      <w:pPr>
        <w:rPr>
          <w:rtl/>
        </w:rPr>
      </w:pPr>
      <w:bookmarkStart w:id="27631" w:name="_ETM_Q53_352482"/>
      <w:bookmarkEnd w:id="27631"/>
      <w:r>
        <w:rPr>
          <w:rFonts w:hint="cs"/>
          <w:rtl/>
        </w:rPr>
        <w:t xml:space="preserve">חברים, זה חשוב. </w:t>
      </w:r>
      <w:bookmarkStart w:id="27632" w:name="_ETM_Q53_349546"/>
      <w:bookmarkStart w:id="27633" w:name="_ETM_Q53_349641"/>
      <w:bookmarkStart w:id="27634" w:name="_ETM_Q53_352220"/>
      <w:bookmarkStart w:id="27635" w:name="_ETM_Q53_352580"/>
      <w:bookmarkStart w:id="27636" w:name="_ETM_Q53_352940"/>
      <w:bookmarkStart w:id="27637" w:name="_ETM_Q53_353299"/>
      <w:bookmarkStart w:id="27638" w:name="_ETM_Q53_353629"/>
      <w:bookmarkStart w:id="27639" w:name="_ETM_Q53_353720"/>
      <w:bookmarkStart w:id="27640" w:name="_ETM_Q53_353959"/>
      <w:bookmarkStart w:id="27641" w:name="_ETM_Q53_355349"/>
      <w:bookmarkStart w:id="27642" w:name="_ETM_Q53_355830"/>
      <w:bookmarkStart w:id="27643" w:name="_ETM_Q53_355950"/>
      <w:bookmarkStart w:id="27644" w:name="_ETM_Q53_357510"/>
      <w:bookmarkEnd w:id="27632"/>
      <w:bookmarkEnd w:id="27633"/>
      <w:bookmarkEnd w:id="27634"/>
      <w:bookmarkEnd w:id="27635"/>
      <w:bookmarkEnd w:id="27636"/>
      <w:bookmarkEnd w:id="27637"/>
      <w:bookmarkEnd w:id="27638"/>
      <w:bookmarkEnd w:id="27639"/>
      <w:bookmarkEnd w:id="27640"/>
      <w:bookmarkEnd w:id="27641"/>
      <w:bookmarkEnd w:id="27642"/>
      <w:bookmarkEnd w:id="27643"/>
      <w:bookmarkEnd w:id="27644"/>
      <w:r>
        <w:rPr>
          <w:rtl/>
        </w:rPr>
        <w:t xml:space="preserve">משפחות </w:t>
      </w:r>
      <w:bookmarkStart w:id="27645" w:name="_ETM_Q53_358080"/>
      <w:bookmarkEnd w:id="27645"/>
      <w:r>
        <w:rPr>
          <w:rtl/>
        </w:rPr>
        <w:t>התפרקו</w:t>
      </w:r>
      <w:r>
        <w:rPr>
          <w:rFonts w:hint="cs"/>
          <w:rtl/>
        </w:rPr>
        <w:t>,</w:t>
      </w:r>
      <w:r>
        <w:rPr>
          <w:rtl/>
        </w:rPr>
        <w:t xml:space="preserve"> </w:t>
      </w:r>
      <w:bookmarkStart w:id="27646" w:name="_ETM_Q53_358950"/>
      <w:bookmarkEnd w:id="27646"/>
      <w:r>
        <w:rPr>
          <w:rtl/>
        </w:rPr>
        <w:t xml:space="preserve">מאות </w:t>
      </w:r>
      <w:bookmarkStart w:id="27647" w:name="_ETM_Q53_359340"/>
      <w:bookmarkEnd w:id="27647"/>
      <w:r>
        <w:rPr>
          <w:rtl/>
        </w:rPr>
        <w:t>נרצחו</w:t>
      </w:r>
      <w:r>
        <w:rPr>
          <w:rFonts w:hint="cs"/>
          <w:rtl/>
        </w:rPr>
        <w:t>,</w:t>
      </w:r>
      <w:r>
        <w:rPr>
          <w:rtl/>
        </w:rPr>
        <w:t xml:space="preserve"> </w:t>
      </w:r>
      <w:bookmarkStart w:id="27648" w:name="_ETM_Q53_360330"/>
      <w:bookmarkEnd w:id="27648"/>
      <w:r>
        <w:rPr>
          <w:rtl/>
        </w:rPr>
        <w:t xml:space="preserve">ולצערנו </w:t>
      </w:r>
      <w:bookmarkStart w:id="27649" w:name="_ETM_Q53_361169"/>
      <w:bookmarkEnd w:id="27649"/>
      <w:r>
        <w:rPr>
          <w:rtl/>
        </w:rPr>
        <w:t xml:space="preserve">יותר </w:t>
      </w:r>
      <w:bookmarkStart w:id="27650" w:name="_ETM_Q53_361680"/>
      <w:bookmarkEnd w:id="27650"/>
      <w:r>
        <w:rPr>
          <w:rtl/>
        </w:rPr>
        <w:t xml:space="preserve">מ-101 </w:t>
      </w:r>
      <w:bookmarkStart w:id="27651" w:name="_ETM_Q53_362730"/>
      <w:bookmarkEnd w:id="27651"/>
      <w:r>
        <w:rPr>
          <w:rtl/>
        </w:rPr>
        <w:t xml:space="preserve">מבני </w:t>
      </w:r>
      <w:bookmarkStart w:id="27652" w:name="_ETM_Q53_363150"/>
      <w:bookmarkEnd w:id="27652"/>
      <w:r>
        <w:rPr>
          <w:rtl/>
        </w:rPr>
        <w:t xml:space="preserve">עמנו </w:t>
      </w:r>
      <w:bookmarkStart w:id="27653" w:name="_ETM_Q53_364050"/>
      <w:bookmarkEnd w:id="27653"/>
      <w:r>
        <w:rPr>
          <w:rtl/>
        </w:rPr>
        <w:t xml:space="preserve">נמצאים </w:t>
      </w:r>
      <w:bookmarkStart w:id="27654" w:name="_ETM_Q53_364740"/>
      <w:bookmarkEnd w:id="27654"/>
      <w:r>
        <w:rPr>
          <w:rtl/>
        </w:rPr>
        <w:t xml:space="preserve">עדיין </w:t>
      </w:r>
      <w:bookmarkStart w:id="27655" w:name="_ETM_Q53_365130"/>
      <w:bookmarkEnd w:id="27655"/>
      <w:r>
        <w:rPr>
          <w:rtl/>
        </w:rPr>
        <w:t xml:space="preserve">בשבי </w:t>
      </w:r>
      <w:bookmarkStart w:id="27656" w:name="_ETM_Q53_365669"/>
      <w:bookmarkEnd w:id="27656"/>
      <w:r>
        <w:rPr>
          <w:rtl/>
        </w:rPr>
        <w:t xml:space="preserve">החמאס </w:t>
      </w:r>
      <w:bookmarkStart w:id="27657" w:name="_ETM_Q53_366180"/>
      <w:bookmarkEnd w:id="27657"/>
      <w:r>
        <w:rPr>
          <w:rtl/>
        </w:rPr>
        <w:t>הנתעב</w:t>
      </w:r>
      <w:r>
        <w:rPr>
          <w:rFonts w:hint="cs"/>
          <w:rtl/>
        </w:rPr>
        <w:t>.</w:t>
      </w:r>
      <w:r>
        <w:rPr>
          <w:rtl/>
        </w:rPr>
        <w:t xml:space="preserve"> </w:t>
      </w:r>
      <w:bookmarkStart w:id="27658" w:name="_ETM_Q53_367720"/>
      <w:bookmarkEnd w:id="27658"/>
      <w:r>
        <w:rPr>
          <w:rtl/>
        </w:rPr>
        <w:t xml:space="preserve">כולנו </w:t>
      </w:r>
      <w:bookmarkStart w:id="27659" w:name="_ETM_Q53_368110"/>
      <w:bookmarkEnd w:id="27659"/>
      <w:r>
        <w:rPr>
          <w:rtl/>
        </w:rPr>
        <w:t xml:space="preserve">מבטיחים </w:t>
      </w:r>
      <w:bookmarkStart w:id="27660" w:name="_ETM_Q53_368680"/>
      <w:bookmarkEnd w:id="27660"/>
      <w:r>
        <w:rPr>
          <w:rtl/>
        </w:rPr>
        <w:t xml:space="preserve">לזכור </w:t>
      </w:r>
      <w:bookmarkStart w:id="27661" w:name="_ETM_Q53_369280"/>
      <w:bookmarkEnd w:id="27661"/>
      <w:r>
        <w:rPr>
          <w:rtl/>
        </w:rPr>
        <w:t>אותם</w:t>
      </w:r>
      <w:r>
        <w:rPr>
          <w:rFonts w:hint="cs"/>
          <w:rtl/>
        </w:rPr>
        <w:t>,</w:t>
      </w:r>
      <w:r>
        <w:rPr>
          <w:rtl/>
        </w:rPr>
        <w:t xml:space="preserve"> </w:t>
      </w:r>
      <w:bookmarkStart w:id="27662" w:name="_ETM_Q53_369819"/>
      <w:bookmarkEnd w:id="27662"/>
      <w:r>
        <w:rPr>
          <w:rtl/>
        </w:rPr>
        <w:t>להילחם</w:t>
      </w:r>
      <w:r>
        <w:rPr>
          <w:rFonts w:hint="cs"/>
          <w:rtl/>
        </w:rPr>
        <w:t>,</w:t>
      </w:r>
      <w:r>
        <w:rPr>
          <w:rtl/>
        </w:rPr>
        <w:t xml:space="preserve"> </w:t>
      </w:r>
      <w:bookmarkStart w:id="27663" w:name="_ETM_Q53_371050"/>
      <w:bookmarkEnd w:id="27663"/>
      <w:r>
        <w:rPr>
          <w:rtl/>
        </w:rPr>
        <w:t xml:space="preserve">אבל </w:t>
      </w:r>
      <w:bookmarkStart w:id="27664" w:name="_ETM_Q53_371380"/>
      <w:bookmarkEnd w:id="27664"/>
      <w:r>
        <w:rPr>
          <w:rtl/>
        </w:rPr>
        <w:t xml:space="preserve">השאלה </w:t>
      </w:r>
      <w:bookmarkStart w:id="27665" w:name="_ETM_Q53_371980"/>
      <w:bookmarkEnd w:id="27665"/>
      <w:r>
        <w:rPr>
          <w:rtl/>
        </w:rPr>
        <w:t xml:space="preserve">היא </w:t>
      </w:r>
      <w:bookmarkStart w:id="27666" w:name="_ETM_Q53_372800"/>
      <w:bookmarkEnd w:id="27666"/>
      <w:r>
        <w:rPr>
          <w:rtl/>
        </w:rPr>
        <w:t xml:space="preserve">מה </w:t>
      </w:r>
      <w:bookmarkStart w:id="27667" w:name="_ETM_Q53_373400"/>
      <w:bookmarkEnd w:id="27667"/>
      <w:r>
        <w:rPr>
          <w:rtl/>
        </w:rPr>
        <w:t xml:space="preserve">אנחנו </w:t>
      </w:r>
      <w:bookmarkStart w:id="27668" w:name="_ETM_Q53_374060"/>
      <w:bookmarkEnd w:id="27668"/>
      <w:r>
        <w:rPr>
          <w:rtl/>
        </w:rPr>
        <w:t xml:space="preserve">עושים </w:t>
      </w:r>
      <w:bookmarkStart w:id="27669" w:name="_ETM_Q53_374750"/>
      <w:bookmarkEnd w:id="27669"/>
      <w:r>
        <w:rPr>
          <w:rtl/>
        </w:rPr>
        <w:t>למענם</w:t>
      </w:r>
      <w:r>
        <w:rPr>
          <w:rFonts w:hint="cs"/>
          <w:rtl/>
        </w:rPr>
        <w:t xml:space="preserve">. </w:t>
      </w:r>
      <w:bookmarkStart w:id="27670" w:name="_ETM_Q53_376440"/>
      <w:bookmarkStart w:id="27671" w:name="_ETM_Q53_376544"/>
      <w:bookmarkStart w:id="27672" w:name="_ETM_Q53_376568"/>
      <w:bookmarkStart w:id="27673" w:name="_ETM_Q53_376647"/>
      <w:bookmarkStart w:id="27674" w:name="_ETM_Q53_376389"/>
      <w:bookmarkEnd w:id="27670"/>
      <w:bookmarkEnd w:id="27671"/>
      <w:bookmarkEnd w:id="27672"/>
      <w:bookmarkEnd w:id="27673"/>
      <w:bookmarkEnd w:id="27674"/>
      <w:r>
        <w:rPr>
          <w:rtl/>
        </w:rPr>
        <w:t xml:space="preserve">זה </w:t>
      </w:r>
      <w:bookmarkStart w:id="27675" w:name="_ETM_Q53_376599"/>
      <w:bookmarkEnd w:id="27675"/>
      <w:r>
        <w:rPr>
          <w:rtl/>
        </w:rPr>
        <w:t xml:space="preserve">הזמן </w:t>
      </w:r>
      <w:bookmarkStart w:id="27676" w:name="_ETM_Q53_376989"/>
      <w:bookmarkEnd w:id="27676"/>
      <w:r>
        <w:rPr>
          <w:rtl/>
        </w:rPr>
        <w:t xml:space="preserve">לשים </w:t>
      </w:r>
      <w:bookmarkStart w:id="27677" w:name="_ETM_Q53_377349"/>
      <w:bookmarkEnd w:id="27677"/>
      <w:r>
        <w:rPr>
          <w:rtl/>
        </w:rPr>
        <w:t xml:space="preserve">את </w:t>
      </w:r>
      <w:bookmarkStart w:id="27678" w:name="_ETM_Q53_377470"/>
      <w:bookmarkEnd w:id="27678"/>
      <w:r>
        <w:rPr>
          <w:rtl/>
        </w:rPr>
        <w:t xml:space="preserve">המחלוקות </w:t>
      </w:r>
      <w:bookmarkStart w:id="27679" w:name="_ETM_Q53_379049"/>
      <w:bookmarkEnd w:id="27679"/>
      <w:r>
        <w:rPr>
          <w:rFonts w:hint="cs"/>
          <w:rtl/>
        </w:rPr>
        <w:t xml:space="preserve">ולשים </w:t>
      </w:r>
      <w:bookmarkStart w:id="27680" w:name="_ETM_Q53_379620"/>
      <w:bookmarkEnd w:id="27680"/>
      <w:r>
        <w:rPr>
          <w:rtl/>
        </w:rPr>
        <w:t xml:space="preserve">בראש </w:t>
      </w:r>
      <w:bookmarkStart w:id="27681" w:name="_ETM_Q53_380040"/>
      <w:bookmarkEnd w:id="27681"/>
      <w:r>
        <w:rPr>
          <w:rtl/>
        </w:rPr>
        <w:t xml:space="preserve">ובראשונה </w:t>
      </w:r>
      <w:bookmarkStart w:id="27682" w:name="_ETM_Q53_380730"/>
      <w:bookmarkEnd w:id="27682"/>
      <w:r>
        <w:rPr>
          <w:rtl/>
        </w:rPr>
        <w:t xml:space="preserve">בעדיפות </w:t>
      </w:r>
      <w:bookmarkStart w:id="27683" w:name="_ETM_Q53_381840"/>
      <w:bookmarkEnd w:id="27683"/>
      <w:r>
        <w:rPr>
          <w:rtl/>
        </w:rPr>
        <w:t xml:space="preserve">את </w:t>
      </w:r>
      <w:bookmarkStart w:id="27684" w:name="_ETM_Q53_382049"/>
      <w:bookmarkEnd w:id="27684"/>
      <w:r>
        <w:rPr>
          <w:rtl/>
        </w:rPr>
        <w:t xml:space="preserve">השבת </w:t>
      </w:r>
      <w:bookmarkStart w:id="27685" w:name="_ETM_Q53_382919"/>
      <w:bookmarkEnd w:id="27685"/>
      <w:r>
        <w:rPr>
          <w:rtl/>
        </w:rPr>
        <w:t>החטופים</w:t>
      </w:r>
      <w:r>
        <w:rPr>
          <w:rFonts w:hint="cs"/>
          <w:rtl/>
        </w:rPr>
        <w:t>.</w:t>
      </w:r>
      <w:r>
        <w:rPr>
          <w:rtl/>
        </w:rPr>
        <w:t xml:space="preserve"> </w:t>
      </w:r>
      <w:bookmarkStart w:id="27686" w:name="_ETM_Q53_384430"/>
      <w:bookmarkStart w:id="27687" w:name="_ETM_Q53_386133"/>
      <w:bookmarkStart w:id="27688" w:name="_ETM_Q53_386205"/>
      <w:bookmarkStart w:id="27689" w:name="_ETM_Q53_386277"/>
      <w:bookmarkStart w:id="27690" w:name="_ETM_Q53_386330"/>
      <w:bookmarkEnd w:id="27686"/>
      <w:bookmarkEnd w:id="27687"/>
      <w:bookmarkEnd w:id="27688"/>
      <w:bookmarkEnd w:id="27689"/>
      <w:bookmarkEnd w:id="27690"/>
      <w:r>
        <w:rPr>
          <w:rtl/>
        </w:rPr>
        <w:t xml:space="preserve">מאוד </w:t>
      </w:r>
      <w:bookmarkStart w:id="27691" w:name="_ETM_Q53_384849"/>
      <w:bookmarkEnd w:id="27691"/>
      <w:r>
        <w:rPr>
          <w:rtl/>
        </w:rPr>
        <w:t xml:space="preserve">משמח </w:t>
      </w:r>
      <w:bookmarkStart w:id="27692" w:name="_ETM_Q53_385480"/>
      <w:bookmarkEnd w:id="27692"/>
      <w:r>
        <w:rPr>
          <w:rtl/>
        </w:rPr>
        <w:t xml:space="preserve">אותי </w:t>
      </w:r>
      <w:bookmarkStart w:id="27693" w:name="_ETM_Q53_385719"/>
      <w:bookmarkEnd w:id="27693"/>
      <w:r>
        <w:rPr>
          <w:rtl/>
        </w:rPr>
        <w:t xml:space="preserve">שיש </w:t>
      </w:r>
      <w:bookmarkStart w:id="27694" w:name="_ETM_Q53_386109"/>
      <w:bookmarkEnd w:id="27694"/>
      <w:r>
        <w:rPr>
          <w:rtl/>
        </w:rPr>
        <w:t xml:space="preserve">הסדרה </w:t>
      </w:r>
      <w:bookmarkStart w:id="27695" w:name="_ETM_Q53_387159"/>
      <w:bookmarkEnd w:id="27695"/>
      <w:r>
        <w:rPr>
          <w:rtl/>
        </w:rPr>
        <w:t>בצפון</w:t>
      </w:r>
      <w:r>
        <w:rPr>
          <w:rFonts w:hint="cs"/>
          <w:rtl/>
        </w:rPr>
        <w:t>,</w:t>
      </w:r>
      <w:r>
        <w:rPr>
          <w:rtl/>
        </w:rPr>
        <w:t xml:space="preserve"> </w:t>
      </w:r>
      <w:bookmarkStart w:id="27696" w:name="_ETM_Q53_388519"/>
      <w:bookmarkEnd w:id="27696"/>
      <w:r>
        <w:rPr>
          <w:rtl/>
        </w:rPr>
        <w:t xml:space="preserve">אבל </w:t>
      </w:r>
      <w:bookmarkStart w:id="27697" w:name="_ETM_Q53_388790"/>
      <w:bookmarkEnd w:id="27697"/>
      <w:r>
        <w:rPr>
          <w:rtl/>
        </w:rPr>
        <w:t xml:space="preserve">בואו </w:t>
      </w:r>
      <w:bookmarkStart w:id="27698" w:name="_ETM_Q53_389029"/>
      <w:bookmarkEnd w:id="27698"/>
      <w:r>
        <w:rPr>
          <w:rtl/>
        </w:rPr>
        <w:t xml:space="preserve">נזכור </w:t>
      </w:r>
      <w:bookmarkStart w:id="27699" w:name="_ETM_Q53_389569"/>
      <w:bookmarkEnd w:id="27699"/>
      <w:r>
        <w:rPr>
          <w:rtl/>
        </w:rPr>
        <w:t xml:space="preserve">כמה </w:t>
      </w:r>
      <w:bookmarkStart w:id="27700" w:name="_ETM_Q53_389930"/>
      <w:bookmarkEnd w:id="27700"/>
      <w:r>
        <w:rPr>
          <w:rtl/>
        </w:rPr>
        <w:t xml:space="preserve">זמן </w:t>
      </w:r>
      <w:bookmarkStart w:id="27701" w:name="_ETM_Q53_390260"/>
      <w:bookmarkEnd w:id="27701"/>
      <w:r>
        <w:rPr>
          <w:rtl/>
        </w:rPr>
        <w:t xml:space="preserve">עבר </w:t>
      </w:r>
      <w:bookmarkStart w:id="27702" w:name="_ETM_Q53_390650"/>
      <w:bookmarkEnd w:id="27702"/>
      <w:r>
        <w:rPr>
          <w:rtl/>
        </w:rPr>
        <w:t xml:space="preserve">בדרום </w:t>
      </w:r>
      <w:bookmarkStart w:id="27703" w:name="_ETM_Q53_391599"/>
      <w:bookmarkEnd w:id="27703"/>
      <w:r>
        <w:rPr>
          <w:rtl/>
        </w:rPr>
        <w:t xml:space="preserve">ואיך </w:t>
      </w:r>
      <w:bookmarkStart w:id="27704" w:name="_ETM_Q53_391930"/>
      <w:bookmarkEnd w:id="27704"/>
      <w:r>
        <w:rPr>
          <w:rtl/>
        </w:rPr>
        <w:t xml:space="preserve">יעלה </w:t>
      </w:r>
      <w:bookmarkStart w:id="27705" w:name="_ETM_Q53_392230"/>
      <w:bookmarkEnd w:id="27705"/>
      <w:r>
        <w:rPr>
          <w:rtl/>
        </w:rPr>
        <w:t xml:space="preserve">על </w:t>
      </w:r>
      <w:bookmarkStart w:id="27706" w:name="_ETM_Q53_392349"/>
      <w:bookmarkEnd w:id="27706"/>
      <w:r>
        <w:rPr>
          <w:rtl/>
        </w:rPr>
        <w:t xml:space="preserve">הדעת </w:t>
      </w:r>
      <w:bookmarkStart w:id="27707" w:name="_ETM_Q53_393400"/>
      <w:bookmarkEnd w:id="27707"/>
      <w:r>
        <w:rPr>
          <w:rtl/>
        </w:rPr>
        <w:t xml:space="preserve">שעוד </w:t>
      </w:r>
      <w:bookmarkStart w:id="27708" w:name="_ETM_Q53_393700"/>
      <w:bookmarkEnd w:id="27708"/>
      <w:r>
        <w:rPr>
          <w:rtl/>
        </w:rPr>
        <w:t xml:space="preserve">לא </w:t>
      </w:r>
      <w:bookmarkStart w:id="27709" w:name="_ETM_Q53_393819"/>
      <w:bookmarkEnd w:id="27709"/>
      <w:r>
        <w:rPr>
          <w:rtl/>
        </w:rPr>
        <w:t xml:space="preserve">השבנו </w:t>
      </w:r>
      <w:bookmarkStart w:id="27710" w:name="_ETM_Q53_394359"/>
      <w:bookmarkEnd w:id="27710"/>
      <w:r>
        <w:rPr>
          <w:rtl/>
        </w:rPr>
        <w:t>אותם</w:t>
      </w:r>
      <w:r>
        <w:rPr>
          <w:rFonts w:hint="cs"/>
          <w:rtl/>
        </w:rPr>
        <w:t>.</w:t>
      </w:r>
      <w:r>
        <w:rPr>
          <w:rtl/>
        </w:rPr>
        <w:t xml:space="preserve"> </w:t>
      </w:r>
      <w:bookmarkStart w:id="27711" w:name="_ETM_Q53_395360"/>
      <w:bookmarkStart w:id="27712" w:name="_ETM_Q53_392965"/>
      <w:bookmarkEnd w:id="27711"/>
      <w:bookmarkEnd w:id="27712"/>
    </w:p>
    <w:p w:rsidR="00C7504F" w:rsidRDefault="00C7504F" w:rsidP="004E7478">
      <w:pPr>
        <w:rPr>
          <w:rtl/>
        </w:rPr>
      </w:pPr>
      <w:bookmarkStart w:id="27713" w:name="_ETM_Q53_393026"/>
      <w:bookmarkEnd w:id="27713"/>
    </w:p>
    <w:p w:rsidR="00C7504F" w:rsidRDefault="00C7504F" w:rsidP="0048323F">
      <w:pPr>
        <w:rPr>
          <w:rtl/>
        </w:rPr>
      </w:pPr>
      <w:bookmarkStart w:id="27714" w:name="_ETM_Q53_393109"/>
      <w:bookmarkStart w:id="27715" w:name="_ETM_Q53_393162"/>
      <w:bookmarkEnd w:id="27714"/>
      <w:bookmarkEnd w:id="27715"/>
      <w:r>
        <w:rPr>
          <w:rtl/>
        </w:rPr>
        <w:t xml:space="preserve">חשוב </w:t>
      </w:r>
      <w:bookmarkStart w:id="27716" w:name="_ETM_Q53_395750"/>
      <w:bookmarkEnd w:id="27716"/>
      <w:r>
        <w:rPr>
          <w:rtl/>
        </w:rPr>
        <w:t xml:space="preserve">לי </w:t>
      </w:r>
      <w:bookmarkStart w:id="27717" w:name="_ETM_Q53_395840"/>
      <w:bookmarkEnd w:id="27717"/>
      <w:r>
        <w:rPr>
          <w:rtl/>
        </w:rPr>
        <w:t xml:space="preserve">לציין </w:t>
      </w:r>
      <w:bookmarkStart w:id="27718" w:name="_ETM_Q53_396379"/>
      <w:bookmarkEnd w:id="27718"/>
      <w:r>
        <w:rPr>
          <w:rtl/>
        </w:rPr>
        <w:t xml:space="preserve">שהיום </w:t>
      </w:r>
      <w:bookmarkStart w:id="27719" w:name="_ETM_Q53_396739"/>
      <w:bookmarkEnd w:id="27719"/>
      <w:r>
        <w:rPr>
          <w:rtl/>
        </w:rPr>
        <w:t xml:space="preserve">שוחחתי </w:t>
      </w:r>
      <w:bookmarkStart w:id="27720" w:name="_ETM_Q53_398779"/>
      <w:bookmarkEnd w:id="27720"/>
      <w:r>
        <w:rPr>
          <w:rFonts w:hint="cs"/>
          <w:rtl/>
        </w:rPr>
        <w:t>ע</w:t>
      </w:r>
      <w:r>
        <w:rPr>
          <w:rtl/>
        </w:rPr>
        <w:t xml:space="preserve">ם </w:t>
      </w:r>
      <w:bookmarkStart w:id="27721" w:name="_ETM_Q53_399139"/>
      <w:bookmarkEnd w:id="27721"/>
      <w:r>
        <w:rPr>
          <w:rtl/>
        </w:rPr>
        <w:t xml:space="preserve">חבר </w:t>
      </w:r>
      <w:bookmarkStart w:id="27722" w:name="_ETM_Q53_399409"/>
      <w:bookmarkEnd w:id="27722"/>
      <w:r>
        <w:rPr>
          <w:rtl/>
        </w:rPr>
        <w:t xml:space="preserve">הכנסת </w:t>
      </w:r>
      <w:bookmarkStart w:id="27723" w:name="_ETM_Q53_399920"/>
      <w:bookmarkEnd w:id="27723"/>
      <w:r>
        <w:rPr>
          <w:rFonts w:hint="cs"/>
          <w:rtl/>
        </w:rPr>
        <w:t xml:space="preserve">אוהד </w:t>
      </w:r>
      <w:bookmarkStart w:id="27724" w:name="_ETM_Q53_400219"/>
      <w:bookmarkEnd w:id="27724"/>
      <w:r>
        <w:rPr>
          <w:rtl/>
        </w:rPr>
        <w:t>טל</w:t>
      </w:r>
      <w:r>
        <w:rPr>
          <w:rFonts w:hint="cs"/>
          <w:rtl/>
        </w:rPr>
        <w:t>.</w:t>
      </w:r>
      <w:bookmarkStart w:id="27725" w:name="_ETM_Q53_401669"/>
      <w:bookmarkStart w:id="27726" w:name="_ETM_Q53_402389"/>
      <w:bookmarkStart w:id="27727" w:name="_ETM_Q53_403019"/>
      <w:bookmarkEnd w:id="27725"/>
      <w:bookmarkEnd w:id="27726"/>
      <w:bookmarkEnd w:id="27727"/>
      <w:r>
        <w:rPr>
          <w:rtl/>
        </w:rPr>
        <w:t xml:space="preserve"> </w:t>
      </w:r>
      <w:bookmarkStart w:id="27728" w:name="_ETM_Q53_403409"/>
      <w:bookmarkEnd w:id="27728"/>
      <w:r>
        <w:rPr>
          <w:rtl/>
        </w:rPr>
        <w:t xml:space="preserve">נפגשנו </w:t>
      </w:r>
      <w:bookmarkStart w:id="27729" w:name="_ETM_Q53_404010"/>
      <w:bookmarkEnd w:id="27729"/>
      <w:r>
        <w:rPr>
          <w:rtl/>
        </w:rPr>
        <w:t xml:space="preserve">עם </w:t>
      </w:r>
      <w:bookmarkStart w:id="27730" w:name="_ETM_Q53_404069"/>
      <w:bookmarkStart w:id="27731" w:name="_ETM_Q53_404549"/>
      <w:bookmarkStart w:id="27732" w:name="_ETM_Q53_404760"/>
      <w:bookmarkEnd w:id="27730"/>
      <w:bookmarkEnd w:id="27731"/>
      <w:bookmarkEnd w:id="27732"/>
      <w:r>
        <w:rPr>
          <w:rtl/>
        </w:rPr>
        <w:t>צעיר</w:t>
      </w:r>
      <w:r>
        <w:rPr>
          <w:rFonts w:hint="cs"/>
          <w:rtl/>
        </w:rPr>
        <w:t>י</w:t>
      </w:r>
      <w:r>
        <w:rPr>
          <w:rtl/>
        </w:rPr>
        <w:t xml:space="preserve"> </w:t>
      </w:r>
      <w:bookmarkStart w:id="27733" w:name="_ETM_Q53_405359"/>
      <w:bookmarkEnd w:id="27733"/>
      <w:r>
        <w:rPr>
          <w:rtl/>
        </w:rPr>
        <w:t xml:space="preserve">משפחות </w:t>
      </w:r>
      <w:bookmarkStart w:id="27734" w:name="_ETM_Q53_405900"/>
      <w:bookmarkEnd w:id="27734"/>
      <w:r>
        <w:rPr>
          <w:rtl/>
        </w:rPr>
        <w:t>החטופים</w:t>
      </w:r>
      <w:r>
        <w:rPr>
          <w:rFonts w:hint="cs"/>
          <w:rtl/>
        </w:rPr>
        <w:t>,</w:t>
      </w:r>
      <w:r>
        <w:rPr>
          <w:rtl/>
        </w:rPr>
        <w:t xml:space="preserve"> </w:t>
      </w:r>
      <w:bookmarkStart w:id="27735" w:name="_ETM_Q53_406650"/>
      <w:bookmarkEnd w:id="27735"/>
      <w:r>
        <w:rPr>
          <w:rtl/>
        </w:rPr>
        <w:t xml:space="preserve">שנשבר </w:t>
      </w:r>
      <w:bookmarkStart w:id="27736" w:name="_ETM_Q53_407249"/>
      <w:bookmarkEnd w:id="27736"/>
      <w:r>
        <w:rPr>
          <w:rtl/>
        </w:rPr>
        <w:t xml:space="preserve">הלב </w:t>
      </w:r>
      <w:bookmarkStart w:id="27737" w:name="_ETM_Q53_407549"/>
      <w:bookmarkEnd w:id="27737"/>
      <w:r>
        <w:rPr>
          <w:rFonts w:hint="cs"/>
          <w:rtl/>
        </w:rPr>
        <w:t xml:space="preserve">– </w:t>
      </w:r>
      <w:r>
        <w:rPr>
          <w:rtl/>
        </w:rPr>
        <w:t xml:space="preserve">חברתי </w:t>
      </w:r>
      <w:bookmarkStart w:id="27738" w:name="_ETM_Q53_407999"/>
      <w:bookmarkEnd w:id="27738"/>
      <w:r>
        <w:rPr>
          <w:rtl/>
        </w:rPr>
        <w:t xml:space="preserve">יסמין </w:t>
      </w:r>
      <w:bookmarkStart w:id="27739" w:name="_ETM_Q53_408329"/>
      <w:bookmarkEnd w:id="27739"/>
      <w:r>
        <w:rPr>
          <w:rtl/>
        </w:rPr>
        <w:t xml:space="preserve">כבר </w:t>
      </w:r>
      <w:bookmarkStart w:id="27740" w:name="_ETM_Q53_408569"/>
      <w:bookmarkEnd w:id="27740"/>
      <w:r>
        <w:rPr>
          <w:rtl/>
        </w:rPr>
        <w:t xml:space="preserve">ציינה </w:t>
      </w:r>
      <w:bookmarkStart w:id="27741" w:name="_ETM_Q53_409019"/>
      <w:bookmarkEnd w:id="27741"/>
      <w:r>
        <w:rPr>
          <w:rtl/>
        </w:rPr>
        <w:t xml:space="preserve">את </w:t>
      </w:r>
      <w:bookmarkStart w:id="27742" w:name="_ETM_Q53_409139"/>
      <w:bookmarkEnd w:id="27742"/>
      <w:r>
        <w:rPr>
          <w:rtl/>
        </w:rPr>
        <w:t xml:space="preserve">זה </w:t>
      </w:r>
      <w:bookmarkStart w:id="27743" w:name="_ETM_Q53_410310"/>
      <w:bookmarkEnd w:id="27743"/>
      <w:r>
        <w:rPr>
          <w:rFonts w:hint="cs"/>
          <w:rtl/>
        </w:rPr>
        <w:t xml:space="preserve">– </w:t>
      </w:r>
      <w:r>
        <w:rPr>
          <w:rtl/>
        </w:rPr>
        <w:t xml:space="preserve">ילדים </w:t>
      </w:r>
      <w:bookmarkStart w:id="27744" w:name="_ETM_Q53_410730"/>
      <w:bookmarkEnd w:id="27744"/>
      <w:r>
        <w:rPr>
          <w:rtl/>
        </w:rPr>
        <w:t>צעירים</w:t>
      </w:r>
      <w:r>
        <w:rPr>
          <w:rFonts w:hint="cs"/>
          <w:rtl/>
        </w:rPr>
        <w:t>,</w:t>
      </w:r>
      <w:r>
        <w:rPr>
          <w:rtl/>
        </w:rPr>
        <w:t xml:space="preserve"> </w:t>
      </w:r>
      <w:bookmarkStart w:id="27745" w:name="_ETM_Q53_411330"/>
      <w:bookmarkEnd w:id="27745"/>
      <w:r w:rsidR="0048323F">
        <w:rPr>
          <w:rFonts w:hint="cs"/>
          <w:rtl/>
        </w:rPr>
        <w:t>ש</w:t>
      </w:r>
      <w:r>
        <w:rPr>
          <w:rtl/>
        </w:rPr>
        <w:t xml:space="preserve">במקום </w:t>
      </w:r>
      <w:bookmarkStart w:id="27746" w:name="_ETM_Q53_411690"/>
      <w:bookmarkEnd w:id="27746"/>
      <w:r>
        <w:rPr>
          <w:rtl/>
        </w:rPr>
        <w:t xml:space="preserve">להתעסק </w:t>
      </w:r>
      <w:bookmarkStart w:id="27747" w:name="_ETM_Q53_412830"/>
      <w:bookmarkEnd w:id="27747"/>
      <w:r>
        <w:rPr>
          <w:rtl/>
        </w:rPr>
        <w:t>בחייהם</w:t>
      </w:r>
      <w:r>
        <w:rPr>
          <w:rFonts w:hint="cs"/>
          <w:rtl/>
        </w:rPr>
        <w:t xml:space="preserve"> –</w:t>
      </w:r>
      <w:r>
        <w:rPr>
          <w:rtl/>
        </w:rPr>
        <w:t xml:space="preserve"> </w:t>
      </w:r>
      <w:bookmarkStart w:id="27748" w:name="_ETM_Q53_414030"/>
      <w:bookmarkEnd w:id="27748"/>
      <w:r>
        <w:rPr>
          <w:rtl/>
        </w:rPr>
        <w:t xml:space="preserve">כי </w:t>
      </w:r>
      <w:bookmarkStart w:id="27749" w:name="_ETM_Q53_414180"/>
      <w:bookmarkEnd w:id="27749"/>
      <w:r>
        <w:rPr>
          <w:rtl/>
        </w:rPr>
        <w:t>כל</w:t>
      </w:r>
      <w:r>
        <w:rPr>
          <w:rFonts w:hint="cs"/>
          <w:rtl/>
        </w:rPr>
        <w:t xml:space="preserve"> </w:t>
      </w:r>
      <w:bookmarkStart w:id="27750" w:name="_ETM_Q53_410846"/>
      <w:bookmarkEnd w:id="27750"/>
      <w:r>
        <w:rPr>
          <w:rFonts w:hint="cs"/>
          <w:rtl/>
        </w:rPr>
        <w:t>אחד</w:t>
      </w:r>
      <w:bookmarkStart w:id="27751" w:name="_ETM_Q53_414360"/>
      <w:bookmarkEnd w:id="27751"/>
      <w:r>
        <w:rPr>
          <w:rtl/>
        </w:rPr>
        <w:t xml:space="preserve"> </w:t>
      </w:r>
      <w:bookmarkStart w:id="27752" w:name="_ETM_Q53_414599"/>
      <w:bookmarkEnd w:id="27752"/>
      <w:r>
        <w:rPr>
          <w:rtl/>
        </w:rPr>
        <w:t xml:space="preserve">מאיתנו </w:t>
      </w:r>
      <w:bookmarkStart w:id="27753" w:name="_ETM_Q53_415080"/>
      <w:bookmarkEnd w:id="27753"/>
      <w:r>
        <w:rPr>
          <w:rtl/>
        </w:rPr>
        <w:t xml:space="preserve">יודע </w:t>
      </w:r>
      <w:bookmarkStart w:id="27754" w:name="_ETM_Q53_415530"/>
      <w:bookmarkEnd w:id="27754"/>
      <w:r>
        <w:rPr>
          <w:rtl/>
        </w:rPr>
        <w:t xml:space="preserve">מה </w:t>
      </w:r>
      <w:bookmarkStart w:id="27755" w:name="_ETM_Q53_415680"/>
      <w:bookmarkEnd w:id="27755"/>
      <w:r>
        <w:rPr>
          <w:rtl/>
        </w:rPr>
        <w:t xml:space="preserve">זה </w:t>
      </w:r>
      <w:bookmarkStart w:id="27756" w:name="_ETM_Q53_415800"/>
      <w:bookmarkEnd w:id="27756"/>
      <w:r>
        <w:rPr>
          <w:rFonts w:hint="cs"/>
          <w:rtl/>
        </w:rPr>
        <w:t xml:space="preserve">להיות </w:t>
      </w:r>
      <w:bookmarkStart w:id="27757" w:name="_ETM_Q53_415950"/>
      <w:bookmarkStart w:id="27758" w:name="_ETM_Q53_416040"/>
      <w:bookmarkEnd w:id="27757"/>
      <w:bookmarkEnd w:id="27758"/>
      <w:r>
        <w:rPr>
          <w:rtl/>
        </w:rPr>
        <w:t>צעיר</w:t>
      </w:r>
      <w:r>
        <w:rPr>
          <w:rFonts w:hint="cs"/>
          <w:rtl/>
        </w:rPr>
        <w:t>,</w:t>
      </w:r>
      <w:r>
        <w:rPr>
          <w:rtl/>
        </w:rPr>
        <w:t xml:space="preserve"> </w:t>
      </w:r>
      <w:bookmarkStart w:id="27759" w:name="_ETM_Q53_417000"/>
      <w:bookmarkEnd w:id="27759"/>
      <w:r>
        <w:rPr>
          <w:rtl/>
        </w:rPr>
        <w:t>להתבגר</w:t>
      </w:r>
      <w:r>
        <w:rPr>
          <w:rFonts w:hint="cs"/>
          <w:rtl/>
        </w:rPr>
        <w:t xml:space="preserve"> –</w:t>
      </w:r>
      <w:r>
        <w:rPr>
          <w:rtl/>
        </w:rPr>
        <w:t xml:space="preserve"> </w:t>
      </w:r>
      <w:bookmarkStart w:id="27760" w:name="_ETM_Q53_417900"/>
      <w:bookmarkEnd w:id="27760"/>
      <w:r>
        <w:rPr>
          <w:rtl/>
        </w:rPr>
        <w:t xml:space="preserve">הם </w:t>
      </w:r>
      <w:bookmarkStart w:id="27761" w:name="_ETM_Q53_418019"/>
      <w:bookmarkEnd w:id="27761"/>
      <w:r>
        <w:rPr>
          <w:rtl/>
        </w:rPr>
        <w:t xml:space="preserve">מתעסקים </w:t>
      </w:r>
      <w:bookmarkStart w:id="27762" w:name="_ETM_Q53_418500"/>
      <w:bookmarkEnd w:id="27762"/>
      <w:r>
        <w:rPr>
          <w:rtl/>
        </w:rPr>
        <w:t xml:space="preserve">במשימת </w:t>
      </w:r>
      <w:bookmarkStart w:id="27763" w:name="_ETM_Q53_419159"/>
      <w:bookmarkEnd w:id="27763"/>
      <w:r>
        <w:rPr>
          <w:rtl/>
        </w:rPr>
        <w:t>חייהם</w:t>
      </w:r>
      <w:r>
        <w:rPr>
          <w:rFonts w:hint="cs"/>
          <w:rtl/>
        </w:rPr>
        <w:t>,</w:t>
      </w:r>
      <w:r>
        <w:rPr>
          <w:rtl/>
        </w:rPr>
        <w:t xml:space="preserve"> </w:t>
      </w:r>
      <w:bookmarkStart w:id="27764" w:name="_ETM_Q53_419700"/>
      <w:bookmarkEnd w:id="27764"/>
      <w:r>
        <w:rPr>
          <w:rtl/>
        </w:rPr>
        <w:t xml:space="preserve">להשיב </w:t>
      </w:r>
      <w:bookmarkStart w:id="27765" w:name="_ETM_Q53_420299"/>
      <w:bookmarkEnd w:id="27765"/>
      <w:r>
        <w:rPr>
          <w:rtl/>
        </w:rPr>
        <w:t xml:space="preserve">את </w:t>
      </w:r>
      <w:bookmarkStart w:id="27766" w:name="_ETM_Q53_420510"/>
      <w:bookmarkEnd w:id="27766"/>
      <w:r>
        <w:rPr>
          <w:rtl/>
        </w:rPr>
        <w:t>אבי</w:t>
      </w:r>
      <w:r>
        <w:rPr>
          <w:rFonts w:hint="cs"/>
          <w:rtl/>
        </w:rPr>
        <w:t xml:space="preserve">הם, את אחיהם, את </w:t>
      </w:r>
      <w:bookmarkStart w:id="27767" w:name="_ETM_Q53_420989"/>
      <w:bookmarkStart w:id="27768" w:name="_ETM_Q53_421680"/>
      <w:bookmarkStart w:id="27769" w:name="_ETM_Q53_422250"/>
      <w:bookmarkStart w:id="27770" w:name="_ETM_Q53_424090"/>
      <w:bookmarkEnd w:id="27767"/>
      <w:bookmarkEnd w:id="27768"/>
      <w:bookmarkEnd w:id="27769"/>
      <w:bookmarkEnd w:id="27770"/>
      <w:r>
        <w:rPr>
          <w:rtl/>
        </w:rPr>
        <w:t xml:space="preserve">חבר </w:t>
      </w:r>
      <w:bookmarkStart w:id="27771" w:name="_ETM_Q53_424540"/>
      <w:bookmarkEnd w:id="27771"/>
      <w:r>
        <w:rPr>
          <w:rFonts w:hint="cs"/>
          <w:rtl/>
        </w:rPr>
        <w:t>שלהם.</w:t>
      </w:r>
      <w:bookmarkStart w:id="27772" w:name="_ETM_Q53_420266"/>
      <w:bookmarkStart w:id="27773" w:name="_ETM_Q53_420306"/>
      <w:bookmarkStart w:id="27774" w:name="_ETM_Q53_420371"/>
      <w:bookmarkEnd w:id="27772"/>
      <w:bookmarkEnd w:id="27773"/>
      <w:bookmarkEnd w:id="27774"/>
      <w:r>
        <w:rPr>
          <w:rFonts w:hint="cs"/>
          <w:rtl/>
        </w:rPr>
        <w:t xml:space="preserve"> וחבר </w:t>
      </w:r>
      <w:r>
        <w:rPr>
          <w:rtl/>
        </w:rPr>
        <w:t xml:space="preserve">הכנסת </w:t>
      </w:r>
      <w:bookmarkStart w:id="27775" w:name="_ETM_Q53_424989"/>
      <w:bookmarkEnd w:id="27775"/>
      <w:r>
        <w:rPr>
          <w:rFonts w:hint="cs"/>
          <w:rtl/>
        </w:rPr>
        <w:t xml:space="preserve">אוהד </w:t>
      </w:r>
      <w:bookmarkStart w:id="27776" w:name="_ETM_Q53_425230"/>
      <w:bookmarkEnd w:id="27776"/>
      <w:r>
        <w:rPr>
          <w:rtl/>
        </w:rPr>
        <w:t>טל</w:t>
      </w:r>
      <w:r>
        <w:rPr>
          <w:rFonts w:hint="cs"/>
          <w:rtl/>
        </w:rPr>
        <w:t>,</w:t>
      </w:r>
      <w:r>
        <w:rPr>
          <w:rtl/>
        </w:rPr>
        <w:t xml:space="preserve"> </w:t>
      </w:r>
      <w:bookmarkStart w:id="27777" w:name="_ETM_Q53_425530"/>
      <w:bookmarkEnd w:id="27777"/>
      <w:r>
        <w:rPr>
          <w:rtl/>
        </w:rPr>
        <w:t xml:space="preserve">כשאמרתי </w:t>
      </w:r>
      <w:bookmarkStart w:id="27778" w:name="_ETM_Q53_426370"/>
      <w:bookmarkEnd w:id="27778"/>
      <w:r>
        <w:rPr>
          <w:rFonts w:hint="cs"/>
          <w:rtl/>
        </w:rPr>
        <w:t>ש</w:t>
      </w:r>
      <w:r>
        <w:rPr>
          <w:rtl/>
        </w:rPr>
        <w:t xml:space="preserve">צריך </w:t>
      </w:r>
      <w:bookmarkStart w:id="27779" w:name="_ETM_Q53_426879"/>
      <w:bookmarkEnd w:id="27779"/>
      <w:r>
        <w:rPr>
          <w:rtl/>
        </w:rPr>
        <w:t xml:space="preserve">לעצור </w:t>
      </w:r>
      <w:bookmarkStart w:id="27780" w:name="_ETM_Q53_427569"/>
      <w:bookmarkEnd w:id="27780"/>
      <w:r>
        <w:rPr>
          <w:rtl/>
        </w:rPr>
        <w:t xml:space="preserve">את </w:t>
      </w:r>
      <w:bookmarkStart w:id="27781" w:name="_ETM_Q53_427720"/>
      <w:bookmarkEnd w:id="27781"/>
      <w:r>
        <w:rPr>
          <w:rtl/>
        </w:rPr>
        <w:t xml:space="preserve">המלחמה </w:t>
      </w:r>
      <w:bookmarkStart w:id="27782" w:name="_ETM_Q53_428349"/>
      <w:bookmarkEnd w:id="27782"/>
      <w:r>
        <w:rPr>
          <w:rtl/>
        </w:rPr>
        <w:t>עכשיו</w:t>
      </w:r>
      <w:r>
        <w:rPr>
          <w:rFonts w:hint="cs"/>
          <w:rtl/>
        </w:rPr>
        <w:t>,</w:t>
      </w:r>
      <w:r>
        <w:rPr>
          <w:rtl/>
        </w:rPr>
        <w:t xml:space="preserve"> </w:t>
      </w:r>
      <w:bookmarkStart w:id="27783" w:name="_ETM_Q53_428980"/>
      <w:bookmarkEnd w:id="27783"/>
      <w:r>
        <w:rPr>
          <w:rtl/>
        </w:rPr>
        <w:t xml:space="preserve">להוציא </w:t>
      </w:r>
      <w:bookmarkStart w:id="27784" w:name="_ETM_Q53_429590"/>
      <w:bookmarkEnd w:id="27784"/>
      <w:r>
        <w:rPr>
          <w:rtl/>
        </w:rPr>
        <w:t>אותם</w:t>
      </w:r>
      <w:r>
        <w:rPr>
          <w:rFonts w:hint="cs"/>
          <w:rtl/>
        </w:rPr>
        <w:t>,</w:t>
      </w:r>
      <w:r>
        <w:rPr>
          <w:rtl/>
        </w:rPr>
        <w:t xml:space="preserve"> </w:t>
      </w:r>
      <w:bookmarkStart w:id="27785" w:name="_ETM_Q53_429980"/>
      <w:bookmarkEnd w:id="27785"/>
      <w:r w:rsidR="0048323F">
        <w:rPr>
          <w:rFonts w:hint="cs"/>
          <w:rtl/>
        </w:rPr>
        <w:t>ו</w:t>
      </w:r>
      <w:r>
        <w:rPr>
          <w:rtl/>
        </w:rPr>
        <w:t xml:space="preserve">תמיד </w:t>
      </w:r>
      <w:bookmarkStart w:id="27786" w:name="_ETM_Q53_430370"/>
      <w:bookmarkEnd w:id="27786"/>
      <w:r>
        <w:rPr>
          <w:rtl/>
        </w:rPr>
        <w:t xml:space="preserve">אפשר </w:t>
      </w:r>
      <w:bookmarkStart w:id="27787" w:name="_ETM_Q53_430730"/>
      <w:bookmarkStart w:id="27788" w:name="_ETM_Q53_431330"/>
      <w:bookmarkEnd w:id="27787"/>
      <w:bookmarkEnd w:id="27788"/>
      <w:r>
        <w:rPr>
          <w:rtl/>
        </w:rPr>
        <w:t xml:space="preserve">לחזור </w:t>
      </w:r>
      <w:bookmarkStart w:id="27789" w:name="_ETM_Q53_431750"/>
      <w:bookmarkEnd w:id="27789"/>
      <w:r>
        <w:rPr>
          <w:rtl/>
        </w:rPr>
        <w:t>לעז</w:t>
      </w:r>
      <w:r>
        <w:rPr>
          <w:rFonts w:hint="cs"/>
          <w:rtl/>
        </w:rPr>
        <w:t xml:space="preserve">ה, </w:t>
      </w:r>
      <w:bookmarkStart w:id="27790" w:name="_ETM_Q53_432930"/>
      <w:bookmarkEnd w:id="27790"/>
      <w:r>
        <w:rPr>
          <w:rFonts w:hint="cs"/>
          <w:rtl/>
        </w:rPr>
        <w:t>הוא ענ</w:t>
      </w:r>
      <w:r>
        <w:rPr>
          <w:rtl/>
        </w:rPr>
        <w:t xml:space="preserve">ה </w:t>
      </w:r>
      <w:bookmarkStart w:id="27791" w:name="_ETM_Q53_433239"/>
      <w:bookmarkEnd w:id="27791"/>
      <w:r>
        <w:rPr>
          <w:rtl/>
        </w:rPr>
        <w:t>ל</w:t>
      </w:r>
      <w:r>
        <w:rPr>
          <w:rFonts w:hint="cs"/>
          <w:rtl/>
        </w:rPr>
        <w:t>י:</w:t>
      </w:r>
      <w:r>
        <w:rPr>
          <w:rtl/>
        </w:rPr>
        <w:t xml:space="preserve"> </w:t>
      </w:r>
      <w:bookmarkStart w:id="27792" w:name="_ETM_Q53_434739"/>
      <w:bookmarkEnd w:id="27792"/>
      <w:r>
        <w:rPr>
          <w:rtl/>
        </w:rPr>
        <w:t xml:space="preserve">אני </w:t>
      </w:r>
      <w:bookmarkStart w:id="27793" w:name="_ETM_Q53_435099"/>
      <w:bookmarkEnd w:id="27793"/>
      <w:r>
        <w:rPr>
          <w:rtl/>
        </w:rPr>
        <w:t xml:space="preserve">לא </w:t>
      </w:r>
      <w:bookmarkStart w:id="27794" w:name="_ETM_Q53_435249"/>
      <w:bookmarkEnd w:id="27794"/>
      <w:r>
        <w:rPr>
          <w:rtl/>
        </w:rPr>
        <w:t xml:space="preserve">מוכן </w:t>
      </w:r>
      <w:bookmarkStart w:id="27795" w:name="_ETM_Q53_436150"/>
      <w:bookmarkEnd w:id="27795"/>
      <w:r>
        <w:rPr>
          <w:rtl/>
        </w:rPr>
        <w:t xml:space="preserve">שמשפחתי </w:t>
      </w:r>
      <w:bookmarkStart w:id="27796" w:name="_ETM_Q53_436990"/>
      <w:bookmarkEnd w:id="27796"/>
      <w:r>
        <w:rPr>
          <w:rtl/>
        </w:rPr>
        <w:t xml:space="preserve">שגרה </w:t>
      </w:r>
      <w:bookmarkStart w:id="27797" w:name="_ETM_Q53_437529"/>
      <w:bookmarkEnd w:id="27797"/>
      <w:r>
        <w:rPr>
          <w:rtl/>
        </w:rPr>
        <w:t xml:space="preserve">בשדרות </w:t>
      </w:r>
      <w:bookmarkStart w:id="27798" w:name="_ETM_Q53_438430"/>
      <w:bookmarkEnd w:id="27798"/>
      <w:r>
        <w:rPr>
          <w:rtl/>
        </w:rPr>
        <w:t xml:space="preserve">וחבריי </w:t>
      </w:r>
      <w:bookmarkStart w:id="27799" w:name="_ETM_Q53_440199"/>
      <w:bookmarkEnd w:id="27799"/>
      <w:r>
        <w:rPr>
          <w:rtl/>
        </w:rPr>
        <w:t xml:space="preserve">שוב </w:t>
      </w:r>
      <w:bookmarkStart w:id="27800" w:name="_ETM_Q53_440500"/>
      <w:bookmarkEnd w:id="27800"/>
      <w:r>
        <w:rPr>
          <w:rtl/>
        </w:rPr>
        <w:t xml:space="preserve">יהיו </w:t>
      </w:r>
      <w:bookmarkStart w:id="27801" w:name="_ETM_Q53_440680"/>
      <w:bookmarkEnd w:id="27801"/>
      <w:r>
        <w:rPr>
          <w:rtl/>
        </w:rPr>
        <w:t xml:space="preserve">בסיכון </w:t>
      </w:r>
      <w:bookmarkStart w:id="27802" w:name="_ETM_Q53_441310"/>
      <w:bookmarkEnd w:id="27802"/>
      <w:r>
        <w:rPr>
          <w:rtl/>
        </w:rPr>
        <w:t>הזה</w:t>
      </w:r>
      <w:r>
        <w:rPr>
          <w:rFonts w:hint="cs"/>
          <w:rtl/>
        </w:rPr>
        <w:t>.</w:t>
      </w:r>
      <w:r>
        <w:rPr>
          <w:rtl/>
        </w:rPr>
        <w:t xml:space="preserve"> </w:t>
      </w:r>
      <w:bookmarkStart w:id="27803" w:name="_ETM_Q53_442710"/>
      <w:bookmarkEnd w:id="27803"/>
      <w:r>
        <w:rPr>
          <w:rtl/>
        </w:rPr>
        <w:t xml:space="preserve">אז </w:t>
      </w:r>
      <w:bookmarkStart w:id="27804" w:name="_ETM_Q53_442889"/>
      <w:bookmarkEnd w:id="27804"/>
      <w:r>
        <w:rPr>
          <w:rtl/>
        </w:rPr>
        <w:t xml:space="preserve">אני </w:t>
      </w:r>
      <w:bookmarkStart w:id="27805" w:name="_ETM_Q53_443020"/>
      <w:bookmarkEnd w:id="27805"/>
      <w:r>
        <w:rPr>
          <w:rtl/>
        </w:rPr>
        <w:t xml:space="preserve">קודם </w:t>
      </w:r>
      <w:bookmarkStart w:id="27806" w:name="_ETM_Q53_443199"/>
      <w:bookmarkEnd w:id="27806"/>
      <w:r>
        <w:rPr>
          <w:rtl/>
        </w:rPr>
        <w:t>כ</w:t>
      </w:r>
      <w:r>
        <w:rPr>
          <w:rFonts w:hint="cs"/>
          <w:rtl/>
        </w:rPr>
        <w:t>ו</w:t>
      </w:r>
      <w:r>
        <w:rPr>
          <w:rtl/>
        </w:rPr>
        <w:t xml:space="preserve">ל </w:t>
      </w:r>
      <w:bookmarkStart w:id="27807" w:name="_ETM_Q53_443289"/>
      <w:bookmarkEnd w:id="27807"/>
      <w:r>
        <w:rPr>
          <w:rtl/>
        </w:rPr>
        <w:t xml:space="preserve">רוצה </w:t>
      </w:r>
      <w:bookmarkStart w:id="27808" w:name="_ETM_Q53_443650"/>
      <w:bookmarkEnd w:id="27808"/>
      <w:r>
        <w:rPr>
          <w:rtl/>
        </w:rPr>
        <w:t>ל</w:t>
      </w:r>
      <w:r>
        <w:rPr>
          <w:rFonts w:hint="cs"/>
          <w:rtl/>
        </w:rPr>
        <w:t xml:space="preserve">ציין, </w:t>
      </w:r>
      <w:bookmarkStart w:id="27809" w:name="_ETM_Q53_442690"/>
      <w:bookmarkEnd w:id="27809"/>
      <w:r>
        <w:rPr>
          <w:rFonts w:hint="cs"/>
          <w:rtl/>
        </w:rPr>
        <w:t>חבר הכנסת אוהד טל</w:t>
      </w:r>
      <w:r w:rsidR="0048323F">
        <w:rPr>
          <w:rFonts w:hint="cs"/>
          <w:rtl/>
        </w:rPr>
        <w:t>:</w:t>
      </w:r>
      <w:r>
        <w:rPr>
          <w:rFonts w:hint="cs"/>
          <w:rtl/>
        </w:rPr>
        <w:t xml:space="preserve"> </w:t>
      </w:r>
      <w:bookmarkStart w:id="27810" w:name="_ETM_Q53_443790"/>
      <w:bookmarkStart w:id="27811" w:name="_ETM_Q53_444150"/>
      <w:bookmarkStart w:id="27812" w:name="_ETM_Q53_444510"/>
      <w:bookmarkStart w:id="27813" w:name="_ETM_Q53_444960"/>
      <w:bookmarkStart w:id="27814" w:name="_ETM_Q53_445150"/>
      <w:bookmarkStart w:id="27815" w:name="_ETM_Q53_445720"/>
      <w:bookmarkEnd w:id="27810"/>
      <w:bookmarkEnd w:id="27811"/>
      <w:bookmarkEnd w:id="27812"/>
      <w:bookmarkEnd w:id="27813"/>
      <w:bookmarkEnd w:id="27814"/>
      <w:bookmarkEnd w:id="27815"/>
      <w:r>
        <w:rPr>
          <w:rtl/>
        </w:rPr>
        <w:t xml:space="preserve">אתה </w:t>
      </w:r>
      <w:bookmarkStart w:id="27816" w:name="_ETM_Q53_446020"/>
      <w:bookmarkEnd w:id="27816"/>
      <w:r>
        <w:rPr>
          <w:rtl/>
        </w:rPr>
        <w:t xml:space="preserve">לא </w:t>
      </w:r>
      <w:bookmarkStart w:id="27817" w:name="_ETM_Q53_446169"/>
      <w:bookmarkEnd w:id="27817"/>
      <w:r>
        <w:rPr>
          <w:rtl/>
        </w:rPr>
        <w:t xml:space="preserve">גר </w:t>
      </w:r>
      <w:bookmarkStart w:id="27818" w:name="_ETM_Q53_446410"/>
      <w:bookmarkEnd w:id="27818"/>
      <w:r>
        <w:rPr>
          <w:rtl/>
        </w:rPr>
        <w:t>בשדרות</w:t>
      </w:r>
      <w:r>
        <w:rPr>
          <w:rFonts w:hint="cs"/>
          <w:rtl/>
        </w:rPr>
        <w:t xml:space="preserve">, הוריך </w:t>
      </w:r>
      <w:bookmarkStart w:id="27819" w:name="_ETM_Q53_447040"/>
      <w:bookmarkStart w:id="27820" w:name="_ETM_Q53_447339"/>
      <w:bookmarkEnd w:id="27819"/>
      <w:bookmarkEnd w:id="27820"/>
      <w:r>
        <w:rPr>
          <w:rtl/>
        </w:rPr>
        <w:t xml:space="preserve">גרים </w:t>
      </w:r>
      <w:bookmarkStart w:id="27821" w:name="_ETM_Q53_447699"/>
      <w:bookmarkEnd w:id="27821"/>
      <w:r>
        <w:rPr>
          <w:rtl/>
        </w:rPr>
        <w:t>בשדרות</w:t>
      </w:r>
      <w:r>
        <w:rPr>
          <w:rFonts w:hint="cs"/>
          <w:rtl/>
        </w:rPr>
        <w:t>,</w:t>
      </w:r>
      <w:r>
        <w:rPr>
          <w:rtl/>
        </w:rPr>
        <w:t xml:space="preserve"> </w:t>
      </w:r>
      <w:bookmarkStart w:id="27822" w:name="_ETM_Q53_448870"/>
      <w:bookmarkEnd w:id="27822"/>
      <w:r>
        <w:rPr>
          <w:rtl/>
        </w:rPr>
        <w:t xml:space="preserve">אבל </w:t>
      </w:r>
      <w:bookmarkStart w:id="27823" w:name="_ETM_Q53_449080"/>
      <w:bookmarkEnd w:id="27823"/>
      <w:r>
        <w:rPr>
          <w:rtl/>
        </w:rPr>
        <w:t xml:space="preserve">אתה </w:t>
      </w:r>
      <w:bookmarkStart w:id="27824" w:name="_ETM_Q53_449260"/>
      <w:bookmarkEnd w:id="27824"/>
      <w:r>
        <w:rPr>
          <w:rtl/>
        </w:rPr>
        <w:t xml:space="preserve">יודע </w:t>
      </w:r>
      <w:bookmarkStart w:id="27825" w:name="_ETM_Q53_449500"/>
      <w:bookmarkEnd w:id="27825"/>
      <w:r>
        <w:rPr>
          <w:rtl/>
        </w:rPr>
        <w:t>מ</w:t>
      </w:r>
      <w:r>
        <w:rPr>
          <w:rFonts w:hint="cs"/>
          <w:rtl/>
        </w:rPr>
        <w:t>ה ה</w:t>
      </w:r>
      <w:r>
        <w:rPr>
          <w:rtl/>
        </w:rPr>
        <w:t>שו</w:t>
      </w:r>
      <w:r>
        <w:rPr>
          <w:rFonts w:hint="cs"/>
          <w:rtl/>
        </w:rPr>
        <w:t>ני</w:t>
      </w:r>
      <w:bookmarkStart w:id="27826" w:name="_ETM_Q53_449920"/>
      <w:bookmarkEnd w:id="27826"/>
      <w:r>
        <w:rPr>
          <w:rtl/>
        </w:rPr>
        <w:t xml:space="preserve"> </w:t>
      </w:r>
      <w:bookmarkStart w:id="27827" w:name="_ETM_Q53_450070"/>
      <w:bookmarkEnd w:id="27827"/>
      <w:r>
        <w:rPr>
          <w:rtl/>
        </w:rPr>
        <w:t xml:space="preserve">ביני </w:t>
      </w:r>
      <w:bookmarkStart w:id="27828" w:name="_ETM_Q53_450400"/>
      <w:bookmarkEnd w:id="27828"/>
      <w:r>
        <w:rPr>
          <w:rtl/>
        </w:rPr>
        <w:t>לבי</w:t>
      </w:r>
      <w:r>
        <w:rPr>
          <w:rFonts w:hint="cs"/>
          <w:rtl/>
        </w:rPr>
        <w:t>נך?</w:t>
      </w:r>
      <w:r>
        <w:rPr>
          <w:rtl/>
        </w:rPr>
        <w:t xml:space="preserve"> </w:t>
      </w:r>
      <w:bookmarkStart w:id="27829" w:name="_ETM_Q53_450729"/>
      <w:bookmarkStart w:id="27830" w:name="_ETM_Q53_451749"/>
      <w:bookmarkEnd w:id="27829"/>
      <w:bookmarkEnd w:id="27830"/>
      <w:r>
        <w:rPr>
          <w:rtl/>
        </w:rPr>
        <w:t xml:space="preserve">שאני </w:t>
      </w:r>
      <w:bookmarkStart w:id="27831" w:name="_ETM_Q53_452199"/>
      <w:bookmarkEnd w:id="27831"/>
      <w:r>
        <w:rPr>
          <w:rtl/>
        </w:rPr>
        <w:t>גר</w:t>
      </w:r>
      <w:r>
        <w:rPr>
          <w:rFonts w:hint="cs"/>
          <w:rtl/>
        </w:rPr>
        <w:t>ה</w:t>
      </w:r>
      <w:r>
        <w:rPr>
          <w:rtl/>
        </w:rPr>
        <w:t xml:space="preserve"> </w:t>
      </w:r>
      <w:bookmarkStart w:id="27832" w:name="_ETM_Q53_452529"/>
      <w:bookmarkEnd w:id="27832"/>
      <w:r>
        <w:rPr>
          <w:rtl/>
        </w:rPr>
        <w:t>בשדרות</w:t>
      </w:r>
      <w:r>
        <w:rPr>
          <w:rFonts w:hint="cs"/>
          <w:rtl/>
        </w:rPr>
        <w:t>,</w:t>
      </w:r>
      <w:r>
        <w:rPr>
          <w:rtl/>
        </w:rPr>
        <w:t xml:space="preserve"> </w:t>
      </w:r>
      <w:bookmarkStart w:id="27833" w:name="_ETM_Q53_453890"/>
      <w:bookmarkEnd w:id="27833"/>
      <w:r>
        <w:rPr>
          <w:rtl/>
        </w:rPr>
        <w:t xml:space="preserve">ואני </w:t>
      </w:r>
      <w:bookmarkStart w:id="27834" w:name="_ETM_Q53_454430"/>
      <w:bookmarkEnd w:id="27834"/>
      <w:r>
        <w:rPr>
          <w:rtl/>
        </w:rPr>
        <w:t>מוכ</w:t>
      </w:r>
      <w:r>
        <w:rPr>
          <w:rFonts w:hint="cs"/>
          <w:rtl/>
        </w:rPr>
        <w:t>נה</w:t>
      </w:r>
      <w:r>
        <w:rPr>
          <w:rtl/>
        </w:rPr>
        <w:t xml:space="preserve"> </w:t>
      </w:r>
      <w:bookmarkStart w:id="27835" w:name="_ETM_Q53_454830"/>
      <w:bookmarkEnd w:id="27835"/>
      <w:r>
        <w:rPr>
          <w:rtl/>
        </w:rPr>
        <w:t xml:space="preserve">להקריב </w:t>
      </w:r>
      <w:bookmarkStart w:id="27836" w:name="_ETM_Q53_456120"/>
      <w:bookmarkEnd w:id="27836"/>
      <w:r>
        <w:rPr>
          <w:rtl/>
        </w:rPr>
        <w:t xml:space="preserve">במקרה </w:t>
      </w:r>
      <w:bookmarkStart w:id="27837" w:name="_ETM_Q53_456750"/>
      <w:bookmarkEnd w:id="27837"/>
      <w:r>
        <w:rPr>
          <w:rtl/>
        </w:rPr>
        <w:t xml:space="preserve">הזה </w:t>
      </w:r>
      <w:bookmarkStart w:id="27838" w:name="_ETM_Q53_456930"/>
      <w:bookmarkEnd w:id="27838"/>
      <w:r>
        <w:rPr>
          <w:rtl/>
        </w:rPr>
        <w:t xml:space="preserve">גם </w:t>
      </w:r>
      <w:bookmarkStart w:id="27839" w:name="_ETM_Q53_457199"/>
      <w:bookmarkEnd w:id="27839"/>
      <w:r>
        <w:rPr>
          <w:rtl/>
        </w:rPr>
        <w:t xml:space="preserve">את </w:t>
      </w:r>
      <w:bookmarkStart w:id="27840" w:name="_ETM_Q53_457259"/>
      <w:bookmarkEnd w:id="27840"/>
      <w:r>
        <w:rPr>
          <w:rtl/>
        </w:rPr>
        <w:t xml:space="preserve">השקט </w:t>
      </w:r>
      <w:bookmarkStart w:id="27841" w:name="_ETM_Q53_457800"/>
      <w:bookmarkEnd w:id="27841"/>
      <w:r>
        <w:rPr>
          <w:rtl/>
        </w:rPr>
        <w:t xml:space="preserve">שלי </w:t>
      </w:r>
      <w:bookmarkStart w:id="27842" w:name="_ETM_Q53_458300"/>
      <w:bookmarkEnd w:id="27842"/>
      <w:r>
        <w:rPr>
          <w:rtl/>
        </w:rPr>
        <w:t xml:space="preserve">ולהשיב </w:t>
      </w:r>
      <w:bookmarkStart w:id="27843" w:name="_ETM_Q53_459020"/>
      <w:bookmarkEnd w:id="27843"/>
      <w:r>
        <w:rPr>
          <w:rtl/>
        </w:rPr>
        <w:t xml:space="preserve">את </w:t>
      </w:r>
      <w:bookmarkStart w:id="27844" w:name="_ETM_Q53_459080"/>
      <w:bookmarkEnd w:id="27844"/>
      <w:r>
        <w:rPr>
          <w:rtl/>
        </w:rPr>
        <w:t xml:space="preserve">101 </w:t>
      </w:r>
      <w:bookmarkStart w:id="27845" w:name="_ETM_Q53_459949"/>
      <w:bookmarkEnd w:id="27845"/>
      <w:r>
        <w:rPr>
          <w:rFonts w:hint="cs"/>
          <w:rtl/>
        </w:rPr>
        <w:t>ה</w:t>
      </w:r>
      <w:r>
        <w:rPr>
          <w:rtl/>
        </w:rPr>
        <w:t>חטופים</w:t>
      </w:r>
      <w:r>
        <w:rPr>
          <w:rFonts w:hint="cs"/>
          <w:rtl/>
        </w:rPr>
        <w:t>.</w:t>
      </w:r>
    </w:p>
    <w:p w:rsidR="00C7504F" w:rsidRDefault="00C7504F" w:rsidP="004E7478">
      <w:pPr>
        <w:rPr>
          <w:rtl/>
        </w:rPr>
      </w:pPr>
      <w:bookmarkStart w:id="27846" w:name="_ETM_Q53_462063"/>
      <w:bookmarkStart w:id="27847" w:name="_ETM_Q53_462163"/>
      <w:bookmarkEnd w:id="27846"/>
      <w:bookmarkEnd w:id="27847"/>
    </w:p>
    <w:p w:rsidR="00C7504F" w:rsidRDefault="00C7504F" w:rsidP="003A52C2">
      <w:pPr>
        <w:rPr>
          <w:rtl/>
        </w:rPr>
      </w:pPr>
      <w:bookmarkStart w:id="27848" w:name="_ETM_Q53_462190"/>
      <w:bookmarkStart w:id="27849" w:name="_ETM_Q53_462277"/>
      <w:bookmarkStart w:id="27850" w:name="_ETM_Q53_460940"/>
      <w:bookmarkEnd w:id="27848"/>
      <w:bookmarkEnd w:id="27849"/>
      <w:bookmarkEnd w:id="27850"/>
      <w:r>
        <w:rPr>
          <w:rtl/>
        </w:rPr>
        <w:t xml:space="preserve">אני </w:t>
      </w:r>
      <w:bookmarkStart w:id="27851" w:name="_ETM_Q53_461120"/>
      <w:bookmarkEnd w:id="27851"/>
      <w:r>
        <w:rPr>
          <w:rtl/>
        </w:rPr>
        <w:t xml:space="preserve">רוצה </w:t>
      </w:r>
      <w:bookmarkStart w:id="27852" w:name="_ETM_Q53_461449"/>
      <w:bookmarkEnd w:id="27852"/>
      <w:r>
        <w:rPr>
          <w:rtl/>
        </w:rPr>
        <w:t xml:space="preserve">להזכיר </w:t>
      </w:r>
      <w:bookmarkStart w:id="27853" w:name="_ETM_Q53_461990"/>
      <w:bookmarkEnd w:id="27853"/>
      <w:r>
        <w:rPr>
          <w:rtl/>
        </w:rPr>
        <w:t xml:space="preserve">לכם </w:t>
      </w:r>
      <w:bookmarkStart w:id="27854" w:name="_ETM_Q53_462710"/>
      <w:bookmarkEnd w:id="27854"/>
      <w:r>
        <w:rPr>
          <w:rtl/>
        </w:rPr>
        <w:t xml:space="preserve">ששדרות </w:t>
      </w:r>
      <w:bookmarkStart w:id="27855" w:name="_ETM_Q53_463760"/>
      <w:bookmarkEnd w:id="27855"/>
      <w:r>
        <w:rPr>
          <w:rtl/>
        </w:rPr>
        <w:t xml:space="preserve">לא </w:t>
      </w:r>
      <w:bookmarkStart w:id="27856" w:name="_ETM_Q53_463970"/>
      <w:bookmarkEnd w:id="27856"/>
      <w:r>
        <w:rPr>
          <w:rtl/>
        </w:rPr>
        <w:t xml:space="preserve">נולדה </w:t>
      </w:r>
      <w:bookmarkStart w:id="27857" w:name="_ETM_Q53_464390"/>
      <w:bookmarkEnd w:id="27857"/>
      <w:r>
        <w:rPr>
          <w:rtl/>
        </w:rPr>
        <w:t xml:space="preserve">ל-7 </w:t>
      </w:r>
      <w:bookmarkStart w:id="27858" w:name="_ETM_Q53_465095"/>
      <w:bookmarkEnd w:id="27858"/>
      <w:r>
        <w:rPr>
          <w:rtl/>
        </w:rPr>
        <w:t>באוקטובר</w:t>
      </w:r>
      <w:r>
        <w:rPr>
          <w:rFonts w:hint="cs"/>
          <w:rtl/>
        </w:rPr>
        <w:t>.</w:t>
      </w:r>
      <w:bookmarkStart w:id="27859" w:name="_ETM_Q53_466160"/>
      <w:bookmarkStart w:id="27860" w:name="_ETM_Q53_466490"/>
      <w:bookmarkEnd w:id="27859"/>
      <w:bookmarkEnd w:id="27860"/>
      <w:r>
        <w:rPr>
          <w:rtl/>
        </w:rPr>
        <w:t xml:space="preserve"> </w:t>
      </w:r>
      <w:bookmarkStart w:id="27861" w:name="_ETM_Q53_467000"/>
      <w:bookmarkEnd w:id="27861"/>
      <w:r>
        <w:rPr>
          <w:rtl/>
        </w:rPr>
        <w:t xml:space="preserve">ב-7 </w:t>
      </w:r>
      <w:bookmarkStart w:id="27862" w:name="_ETM_Q53_467669"/>
      <w:bookmarkEnd w:id="27862"/>
      <w:r>
        <w:rPr>
          <w:rtl/>
        </w:rPr>
        <w:t>באו</w:t>
      </w:r>
      <w:r>
        <w:rPr>
          <w:rFonts w:hint="cs"/>
          <w:rtl/>
        </w:rPr>
        <w:t>קטובר ח</w:t>
      </w:r>
      <w:bookmarkStart w:id="27863" w:name="_ETM_Q53_468120"/>
      <w:bookmarkEnd w:id="27863"/>
      <w:r>
        <w:rPr>
          <w:rtl/>
        </w:rPr>
        <w:t xml:space="preserve">רב </w:t>
      </w:r>
      <w:bookmarkStart w:id="27864" w:name="_ETM_Q53_468479"/>
      <w:bookmarkEnd w:id="27864"/>
      <w:r>
        <w:rPr>
          <w:rtl/>
        </w:rPr>
        <w:t xml:space="preserve">עלינו </w:t>
      </w:r>
      <w:bookmarkStart w:id="27865" w:name="_ETM_Q53_468779"/>
      <w:bookmarkEnd w:id="27865"/>
      <w:r>
        <w:rPr>
          <w:rFonts w:hint="cs"/>
          <w:rtl/>
        </w:rPr>
        <w:t xml:space="preserve">עולמנו </w:t>
      </w:r>
      <w:bookmarkStart w:id="27866" w:name="_ETM_Q53_469169"/>
      <w:bookmarkStart w:id="27867" w:name="_ETM_Q53_469740"/>
      <w:bookmarkEnd w:id="27866"/>
      <w:bookmarkEnd w:id="27867"/>
      <w:r>
        <w:rPr>
          <w:rtl/>
        </w:rPr>
        <w:t xml:space="preserve">בגלל </w:t>
      </w:r>
      <w:bookmarkStart w:id="27868" w:name="_ETM_Q53_470129"/>
      <w:bookmarkEnd w:id="27868"/>
      <w:r>
        <w:rPr>
          <w:rtl/>
        </w:rPr>
        <w:t>המחבלים</w:t>
      </w:r>
      <w:r>
        <w:rPr>
          <w:rFonts w:hint="cs"/>
          <w:rtl/>
        </w:rPr>
        <w:t>.</w:t>
      </w:r>
      <w:r>
        <w:rPr>
          <w:rtl/>
        </w:rPr>
        <w:t xml:space="preserve"> </w:t>
      </w:r>
      <w:bookmarkStart w:id="27869" w:name="_ETM_Q53_471669"/>
      <w:bookmarkEnd w:id="27869"/>
      <w:r>
        <w:rPr>
          <w:rtl/>
        </w:rPr>
        <w:t xml:space="preserve">הרי </w:t>
      </w:r>
      <w:bookmarkStart w:id="27870" w:name="_ETM_Q53_471910"/>
      <w:bookmarkEnd w:id="27870"/>
      <w:r>
        <w:rPr>
          <w:rtl/>
        </w:rPr>
        <w:t xml:space="preserve">ברור </w:t>
      </w:r>
      <w:bookmarkStart w:id="27871" w:name="_ETM_Q53_472270"/>
      <w:bookmarkEnd w:id="27871"/>
      <w:r>
        <w:rPr>
          <w:rtl/>
        </w:rPr>
        <w:t xml:space="preserve">לכולם </w:t>
      </w:r>
      <w:bookmarkStart w:id="27872" w:name="_ETM_Q53_473080"/>
      <w:bookmarkEnd w:id="27872"/>
      <w:r>
        <w:rPr>
          <w:rFonts w:hint="cs"/>
          <w:rtl/>
        </w:rPr>
        <w:t>ש</w:t>
      </w:r>
      <w:r>
        <w:rPr>
          <w:rtl/>
        </w:rPr>
        <w:t xml:space="preserve">חדירת </w:t>
      </w:r>
      <w:bookmarkStart w:id="27873" w:name="_ETM_Q53_473470"/>
      <w:bookmarkEnd w:id="27873"/>
      <w:r>
        <w:rPr>
          <w:rtl/>
        </w:rPr>
        <w:t xml:space="preserve">מחבלים </w:t>
      </w:r>
      <w:bookmarkStart w:id="27874" w:name="_ETM_Q53_473980"/>
      <w:bookmarkEnd w:id="27874"/>
      <w:r>
        <w:rPr>
          <w:rtl/>
        </w:rPr>
        <w:t xml:space="preserve">לא </w:t>
      </w:r>
      <w:bookmarkStart w:id="27875" w:name="_ETM_Q53_474160"/>
      <w:bookmarkEnd w:id="27875"/>
      <w:r>
        <w:rPr>
          <w:rtl/>
        </w:rPr>
        <w:t xml:space="preserve">תהיה </w:t>
      </w:r>
      <w:bookmarkStart w:id="27876" w:name="_ETM_Q53_474490"/>
      <w:bookmarkEnd w:id="27876"/>
      <w:r>
        <w:rPr>
          <w:rtl/>
        </w:rPr>
        <w:t xml:space="preserve">כבר </w:t>
      </w:r>
      <w:bookmarkStart w:id="27877" w:name="_ETM_Q53_474730"/>
      <w:bookmarkEnd w:id="27877"/>
      <w:r>
        <w:rPr>
          <w:rtl/>
        </w:rPr>
        <w:t>לדרום</w:t>
      </w:r>
      <w:r>
        <w:rPr>
          <w:rFonts w:hint="cs"/>
          <w:rtl/>
        </w:rPr>
        <w:t>,</w:t>
      </w:r>
      <w:r>
        <w:rPr>
          <w:rtl/>
        </w:rPr>
        <w:t xml:space="preserve"> </w:t>
      </w:r>
      <w:bookmarkStart w:id="27878" w:name="_ETM_Q53_475589"/>
      <w:bookmarkEnd w:id="27878"/>
      <w:r>
        <w:rPr>
          <w:rtl/>
        </w:rPr>
        <w:t xml:space="preserve">ברור </w:t>
      </w:r>
      <w:bookmarkStart w:id="27879" w:name="_ETM_Q53_476010"/>
      <w:bookmarkEnd w:id="27879"/>
      <w:r>
        <w:rPr>
          <w:rtl/>
        </w:rPr>
        <w:t>ל</w:t>
      </w:r>
      <w:r>
        <w:rPr>
          <w:rFonts w:hint="cs"/>
          <w:rtl/>
        </w:rPr>
        <w:t xml:space="preserve">כולם </w:t>
      </w:r>
      <w:bookmarkStart w:id="27880" w:name="_ETM_Q53_474679"/>
      <w:bookmarkEnd w:id="27880"/>
      <w:r>
        <w:rPr>
          <w:rFonts w:hint="cs"/>
          <w:rtl/>
        </w:rPr>
        <w:t>ש</w:t>
      </w:r>
      <w:bookmarkStart w:id="27881" w:name="_ETM_Q53_476640"/>
      <w:bookmarkStart w:id="27882" w:name="_ETM_Q53_476790"/>
      <w:bookmarkEnd w:id="27881"/>
      <w:bookmarkEnd w:id="27882"/>
      <w:r>
        <w:rPr>
          <w:rtl/>
        </w:rPr>
        <w:t xml:space="preserve">מה </w:t>
      </w:r>
      <w:bookmarkStart w:id="27883" w:name="_ETM_Q53_476910"/>
      <w:bookmarkEnd w:id="27883"/>
      <w:r>
        <w:rPr>
          <w:rFonts w:hint="cs"/>
          <w:rtl/>
        </w:rPr>
        <w:t>ש</w:t>
      </w:r>
      <w:r>
        <w:rPr>
          <w:rtl/>
        </w:rPr>
        <w:t xml:space="preserve">קרה </w:t>
      </w:r>
      <w:bookmarkStart w:id="27884" w:name="_ETM_Q53_477150"/>
      <w:bookmarkEnd w:id="27884"/>
      <w:r>
        <w:rPr>
          <w:rFonts w:hint="cs"/>
          <w:rtl/>
        </w:rPr>
        <w:t xml:space="preserve">ב-7 </w:t>
      </w:r>
      <w:bookmarkStart w:id="27885" w:name="_ETM_Q53_477360"/>
      <w:bookmarkStart w:id="27886" w:name="_ETM_Q53_477750"/>
      <w:bookmarkStart w:id="27887" w:name="_ETM_Q53_478200"/>
      <w:bookmarkEnd w:id="27885"/>
      <w:bookmarkEnd w:id="27886"/>
      <w:bookmarkEnd w:id="27887"/>
      <w:r>
        <w:rPr>
          <w:rtl/>
        </w:rPr>
        <w:t xml:space="preserve">באוקטובר </w:t>
      </w:r>
      <w:bookmarkStart w:id="27888" w:name="_ETM_Q53_479490"/>
      <w:bookmarkEnd w:id="27888"/>
      <w:r>
        <w:rPr>
          <w:rtl/>
        </w:rPr>
        <w:t xml:space="preserve">זה </w:t>
      </w:r>
      <w:bookmarkStart w:id="27889" w:name="_ETM_Q53_479759"/>
      <w:bookmarkEnd w:id="27889"/>
      <w:r>
        <w:rPr>
          <w:rtl/>
        </w:rPr>
        <w:t xml:space="preserve">לא </w:t>
      </w:r>
      <w:bookmarkStart w:id="27890" w:name="_ETM_Q53_479939"/>
      <w:bookmarkEnd w:id="27890"/>
      <w:r>
        <w:rPr>
          <w:rtl/>
        </w:rPr>
        <w:t xml:space="preserve">מה </w:t>
      </w:r>
      <w:bookmarkStart w:id="27891" w:name="_ETM_Q53_480089"/>
      <w:bookmarkEnd w:id="27891"/>
      <w:r>
        <w:rPr>
          <w:rtl/>
        </w:rPr>
        <w:t xml:space="preserve">שקורה </w:t>
      </w:r>
      <w:bookmarkStart w:id="27892" w:name="_ETM_Q53_480599"/>
      <w:bookmarkEnd w:id="27892"/>
      <w:r>
        <w:rPr>
          <w:rtl/>
        </w:rPr>
        <w:t>עכשיו</w:t>
      </w:r>
      <w:r>
        <w:rPr>
          <w:rFonts w:hint="cs"/>
          <w:rtl/>
        </w:rPr>
        <w:t>.</w:t>
      </w:r>
      <w:r>
        <w:rPr>
          <w:rtl/>
        </w:rPr>
        <w:t xml:space="preserve"> </w:t>
      </w:r>
      <w:bookmarkStart w:id="27893" w:name="_ETM_Q53_481820"/>
      <w:bookmarkEnd w:id="27893"/>
      <w:r>
        <w:rPr>
          <w:rtl/>
        </w:rPr>
        <w:t>הצב</w:t>
      </w:r>
      <w:r>
        <w:rPr>
          <w:rFonts w:hint="cs"/>
          <w:rtl/>
        </w:rPr>
        <w:t>א</w:t>
      </w:r>
      <w:r>
        <w:rPr>
          <w:rtl/>
        </w:rPr>
        <w:t xml:space="preserve"> </w:t>
      </w:r>
      <w:bookmarkStart w:id="27894" w:name="_ETM_Q53_482300"/>
      <w:bookmarkEnd w:id="27894"/>
      <w:r>
        <w:rPr>
          <w:rtl/>
        </w:rPr>
        <w:t>של</w:t>
      </w:r>
      <w:r>
        <w:rPr>
          <w:rFonts w:hint="cs"/>
          <w:rtl/>
        </w:rPr>
        <w:t xml:space="preserve">נו הוא </w:t>
      </w:r>
      <w:bookmarkStart w:id="27895" w:name="_ETM_Q53_480000"/>
      <w:bookmarkStart w:id="27896" w:name="_ETM_Q53_481129"/>
      <w:bookmarkStart w:id="27897" w:name="_ETM_Q53_481699"/>
      <w:bookmarkStart w:id="27898" w:name="_ETM_Q53_482089"/>
      <w:bookmarkEnd w:id="27895"/>
      <w:bookmarkEnd w:id="27896"/>
      <w:bookmarkEnd w:id="27897"/>
      <w:bookmarkEnd w:id="27898"/>
      <w:r>
        <w:rPr>
          <w:rtl/>
        </w:rPr>
        <w:t>צב</w:t>
      </w:r>
      <w:r>
        <w:rPr>
          <w:rFonts w:hint="cs"/>
          <w:rtl/>
        </w:rPr>
        <w:t>א</w:t>
      </w:r>
      <w:r>
        <w:rPr>
          <w:rtl/>
        </w:rPr>
        <w:t xml:space="preserve"> </w:t>
      </w:r>
      <w:bookmarkStart w:id="27899" w:name="_ETM_Q53_482449"/>
      <w:bookmarkEnd w:id="27899"/>
      <w:r>
        <w:rPr>
          <w:rtl/>
        </w:rPr>
        <w:t>מצוין</w:t>
      </w:r>
      <w:r>
        <w:rPr>
          <w:rFonts w:hint="cs"/>
          <w:rtl/>
        </w:rPr>
        <w:t xml:space="preserve">, המודיעין </w:t>
      </w:r>
      <w:bookmarkStart w:id="27900" w:name="_ETM_Q53_483170"/>
      <w:bookmarkStart w:id="27901" w:name="_ETM_Q53_483560"/>
      <w:bookmarkStart w:id="27902" w:name="_ETM_Q53_483919"/>
      <w:bookmarkEnd w:id="27900"/>
      <w:bookmarkEnd w:id="27901"/>
      <w:bookmarkEnd w:id="27902"/>
      <w:r>
        <w:rPr>
          <w:rtl/>
        </w:rPr>
        <w:t xml:space="preserve">שלנו </w:t>
      </w:r>
      <w:bookmarkStart w:id="27903" w:name="_ETM_Q53_484279"/>
      <w:bookmarkEnd w:id="27903"/>
      <w:r>
        <w:rPr>
          <w:rtl/>
        </w:rPr>
        <w:t>מצוין</w:t>
      </w:r>
      <w:r>
        <w:rPr>
          <w:rFonts w:hint="cs"/>
          <w:rtl/>
        </w:rPr>
        <w:t xml:space="preserve">, אף </w:t>
      </w:r>
      <w:bookmarkStart w:id="27904" w:name="_ETM_Q53_485509"/>
      <w:bookmarkStart w:id="27905" w:name="_ETM_Q53_485749"/>
      <w:bookmarkEnd w:id="27904"/>
      <w:bookmarkEnd w:id="27905"/>
      <w:r>
        <w:rPr>
          <w:rtl/>
        </w:rPr>
        <w:t xml:space="preserve">מחבל </w:t>
      </w:r>
      <w:bookmarkStart w:id="27906" w:name="_ETM_Q53_486259"/>
      <w:bookmarkEnd w:id="27906"/>
      <w:r>
        <w:rPr>
          <w:rtl/>
        </w:rPr>
        <w:t xml:space="preserve">לא </w:t>
      </w:r>
      <w:bookmarkStart w:id="27907" w:name="_ETM_Q53_486349"/>
      <w:bookmarkEnd w:id="27907"/>
      <w:r>
        <w:rPr>
          <w:rtl/>
        </w:rPr>
        <w:t>יעז</w:t>
      </w:r>
      <w:r>
        <w:rPr>
          <w:rFonts w:hint="cs"/>
          <w:rtl/>
        </w:rPr>
        <w:t xml:space="preserve">. </w:t>
      </w:r>
      <w:bookmarkStart w:id="27908" w:name="_ETM_Q53_487155"/>
      <w:bookmarkStart w:id="27909" w:name="_ETM_Q53_487293"/>
      <w:bookmarkStart w:id="27910" w:name="_ETM_Q53_487357"/>
      <w:bookmarkStart w:id="27911" w:name="_ETM_Q53_487436"/>
      <w:bookmarkStart w:id="27912" w:name="_ETM_Q53_487160"/>
      <w:bookmarkEnd w:id="27908"/>
      <w:bookmarkEnd w:id="27909"/>
      <w:bookmarkEnd w:id="27910"/>
      <w:bookmarkEnd w:id="27911"/>
      <w:bookmarkEnd w:id="27912"/>
      <w:r>
        <w:rPr>
          <w:rtl/>
        </w:rPr>
        <w:t xml:space="preserve">ולכן </w:t>
      </w:r>
      <w:bookmarkStart w:id="27913" w:name="_ETM_Q53_487609"/>
      <w:bookmarkEnd w:id="27913"/>
      <w:r>
        <w:rPr>
          <w:rtl/>
        </w:rPr>
        <w:t xml:space="preserve">אני </w:t>
      </w:r>
      <w:bookmarkStart w:id="27914" w:name="_ETM_Q53_487789"/>
      <w:bookmarkEnd w:id="27914"/>
      <w:r>
        <w:rPr>
          <w:rtl/>
        </w:rPr>
        <w:t>שואלת</w:t>
      </w:r>
      <w:r>
        <w:rPr>
          <w:rFonts w:hint="cs"/>
          <w:rtl/>
        </w:rPr>
        <w:t>:</w:t>
      </w:r>
      <w:r>
        <w:rPr>
          <w:rtl/>
        </w:rPr>
        <w:t xml:space="preserve"> </w:t>
      </w:r>
      <w:bookmarkStart w:id="27915" w:name="_ETM_Q53_488599"/>
      <w:bookmarkEnd w:id="27915"/>
      <w:r>
        <w:rPr>
          <w:rtl/>
        </w:rPr>
        <w:t xml:space="preserve">הרי </w:t>
      </w:r>
      <w:bookmarkStart w:id="27916" w:name="_ETM_Q53_488809"/>
      <w:bookmarkEnd w:id="27916"/>
      <w:r>
        <w:rPr>
          <w:rtl/>
        </w:rPr>
        <w:t xml:space="preserve">זו </w:t>
      </w:r>
      <w:bookmarkStart w:id="27917" w:name="_ETM_Q53_488959"/>
      <w:bookmarkEnd w:id="27917"/>
      <w:r>
        <w:rPr>
          <w:rtl/>
        </w:rPr>
        <w:t xml:space="preserve">הייתה </w:t>
      </w:r>
      <w:bookmarkStart w:id="27918" w:name="_ETM_Q53_489190"/>
      <w:bookmarkEnd w:id="27918"/>
      <w:r>
        <w:rPr>
          <w:rFonts w:hint="cs"/>
          <w:rtl/>
        </w:rPr>
        <w:t xml:space="preserve">מין </w:t>
      </w:r>
      <w:bookmarkStart w:id="27919" w:name="_ETM_Q53_489279"/>
      <w:bookmarkStart w:id="27920" w:name="_ETM_Q53_489400"/>
      <w:bookmarkEnd w:id="27919"/>
      <w:bookmarkEnd w:id="27920"/>
      <w:r>
        <w:rPr>
          <w:rFonts w:hint="cs"/>
          <w:rtl/>
        </w:rPr>
        <w:t>מ</w:t>
      </w:r>
      <w:r>
        <w:rPr>
          <w:rtl/>
        </w:rPr>
        <w:t xml:space="preserve">לחמה </w:t>
      </w:r>
      <w:bookmarkStart w:id="27921" w:name="_ETM_Q53_489969"/>
      <w:bookmarkEnd w:id="27921"/>
      <w:r>
        <w:rPr>
          <w:rtl/>
        </w:rPr>
        <w:t>סמויה</w:t>
      </w:r>
      <w:r>
        <w:rPr>
          <w:rFonts w:hint="cs"/>
          <w:rtl/>
        </w:rPr>
        <w:t>,</w:t>
      </w:r>
      <w:r>
        <w:rPr>
          <w:rtl/>
        </w:rPr>
        <w:t xml:space="preserve"> </w:t>
      </w:r>
      <w:bookmarkStart w:id="27922" w:name="_ETM_Q53_490570"/>
      <w:bookmarkEnd w:id="27922"/>
      <w:r>
        <w:rPr>
          <w:rtl/>
        </w:rPr>
        <w:t>במשך</w:t>
      </w:r>
      <w:r>
        <w:rPr>
          <w:rFonts w:hint="cs"/>
          <w:rtl/>
        </w:rPr>
        <w:t xml:space="preserve"> </w:t>
      </w:r>
      <w:bookmarkStart w:id="27923" w:name="_ETM_Q53_491349"/>
      <w:bookmarkStart w:id="27924" w:name="_ETM_Q53_491799"/>
      <w:bookmarkEnd w:id="27923"/>
      <w:bookmarkEnd w:id="27924"/>
      <w:r>
        <w:rPr>
          <w:rFonts w:hint="cs"/>
          <w:rtl/>
        </w:rPr>
        <w:t>ש</w:t>
      </w:r>
      <w:r>
        <w:rPr>
          <w:rtl/>
        </w:rPr>
        <w:t xml:space="preserve">נים </w:t>
      </w:r>
      <w:bookmarkStart w:id="27925" w:name="_ETM_Q53_492219"/>
      <w:bookmarkEnd w:id="27925"/>
      <w:r>
        <w:rPr>
          <w:rtl/>
        </w:rPr>
        <w:t xml:space="preserve">חטפנו </w:t>
      </w:r>
      <w:bookmarkStart w:id="27926" w:name="_ETM_Q53_492799"/>
      <w:bookmarkEnd w:id="27926"/>
      <w:r>
        <w:rPr>
          <w:rtl/>
        </w:rPr>
        <w:t>רקטות</w:t>
      </w:r>
      <w:r>
        <w:rPr>
          <w:rFonts w:hint="cs"/>
          <w:rtl/>
        </w:rPr>
        <w:t>,</w:t>
      </w:r>
      <w:r>
        <w:rPr>
          <w:rtl/>
        </w:rPr>
        <w:t xml:space="preserve"> </w:t>
      </w:r>
      <w:bookmarkStart w:id="27927" w:name="_ETM_Q53_494299"/>
      <w:bookmarkEnd w:id="27927"/>
      <w:r>
        <w:rPr>
          <w:rtl/>
        </w:rPr>
        <w:t xml:space="preserve">וראש </w:t>
      </w:r>
      <w:bookmarkStart w:id="27928" w:name="_ETM_Q53_494809"/>
      <w:bookmarkEnd w:id="27928"/>
      <w:r>
        <w:rPr>
          <w:rtl/>
        </w:rPr>
        <w:t xml:space="preserve">הממשלה </w:t>
      </w:r>
      <w:bookmarkStart w:id="27929" w:name="_ETM_Q53_495500"/>
      <w:bookmarkEnd w:id="27929"/>
      <w:r>
        <w:rPr>
          <w:rFonts w:hint="cs"/>
          <w:rtl/>
        </w:rPr>
        <w:t>ה</w:t>
      </w:r>
      <w:r>
        <w:rPr>
          <w:rtl/>
        </w:rPr>
        <w:t>סתפק</w:t>
      </w:r>
      <w:bookmarkStart w:id="27930" w:name="_ETM_Q53_496070"/>
      <w:bookmarkEnd w:id="27930"/>
      <w:r>
        <w:rPr>
          <w:rFonts w:hint="cs"/>
          <w:rtl/>
        </w:rPr>
        <w:t xml:space="preserve"> </w:t>
      </w:r>
      <w:bookmarkStart w:id="27931" w:name="_ETM_Q53_497513"/>
      <w:bookmarkEnd w:id="27931"/>
      <w:r>
        <w:rPr>
          <w:rFonts w:hint="cs"/>
          <w:rtl/>
        </w:rPr>
        <w:t>ב</w:t>
      </w:r>
      <w:r>
        <w:rPr>
          <w:rtl/>
        </w:rPr>
        <w:t>מבצע</w:t>
      </w:r>
      <w:r>
        <w:rPr>
          <w:rFonts w:hint="cs"/>
          <w:rtl/>
        </w:rPr>
        <w:t>,</w:t>
      </w:r>
      <w:r>
        <w:rPr>
          <w:rtl/>
        </w:rPr>
        <w:t xml:space="preserve"> </w:t>
      </w:r>
      <w:bookmarkStart w:id="27932" w:name="_ETM_Q53_496609"/>
      <w:bookmarkEnd w:id="27932"/>
      <w:r>
        <w:rPr>
          <w:rtl/>
        </w:rPr>
        <w:t>מבצע</w:t>
      </w:r>
      <w:r>
        <w:rPr>
          <w:rFonts w:hint="cs"/>
          <w:rtl/>
        </w:rPr>
        <w:t>, מב</w:t>
      </w:r>
      <w:bookmarkStart w:id="27933" w:name="_ETM_Q53_497210"/>
      <w:bookmarkEnd w:id="27933"/>
      <w:r>
        <w:rPr>
          <w:rtl/>
        </w:rPr>
        <w:t xml:space="preserve">צע </w:t>
      </w:r>
      <w:bookmarkStart w:id="27934" w:name="_ETM_Q53_497749"/>
      <w:bookmarkEnd w:id="27934"/>
      <w:r>
        <w:rPr>
          <w:rFonts w:hint="cs"/>
          <w:rtl/>
        </w:rPr>
        <w:t xml:space="preserve">– </w:t>
      </w:r>
      <w:r>
        <w:rPr>
          <w:rtl/>
        </w:rPr>
        <w:t xml:space="preserve">כאילו </w:t>
      </w:r>
      <w:bookmarkStart w:id="27935" w:name="_ETM_Q53_498050"/>
      <w:bookmarkEnd w:id="27935"/>
      <w:r>
        <w:rPr>
          <w:rtl/>
        </w:rPr>
        <w:t xml:space="preserve">אנחנו </w:t>
      </w:r>
      <w:bookmarkStart w:id="27936" w:name="_ETM_Q53_498319"/>
      <w:bookmarkEnd w:id="27936"/>
      <w:r>
        <w:rPr>
          <w:rtl/>
        </w:rPr>
        <w:t xml:space="preserve">באיזה </w:t>
      </w:r>
      <w:bookmarkStart w:id="27937" w:name="_ETM_Q53_498619"/>
      <w:bookmarkEnd w:id="27937"/>
      <w:r>
        <w:rPr>
          <w:rtl/>
        </w:rPr>
        <w:t>בז</w:t>
      </w:r>
      <w:r>
        <w:rPr>
          <w:rFonts w:hint="cs"/>
          <w:rtl/>
        </w:rPr>
        <w:t xml:space="preserve">אר או קניון. </w:t>
      </w:r>
      <w:bookmarkStart w:id="27938" w:name="_ETM_Q53_499159"/>
      <w:bookmarkStart w:id="27939" w:name="_ETM_Q53_499279"/>
      <w:bookmarkStart w:id="27940" w:name="_ETM_Q53_499460"/>
      <w:bookmarkStart w:id="27941" w:name="_ETM_Q53_499609"/>
      <w:bookmarkStart w:id="27942" w:name="_ETM_Q53_500609"/>
      <w:bookmarkEnd w:id="27938"/>
      <w:bookmarkEnd w:id="27939"/>
      <w:bookmarkEnd w:id="27940"/>
      <w:bookmarkEnd w:id="27941"/>
      <w:bookmarkEnd w:id="27942"/>
      <w:r>
        <w:rPr>
          <w:rtl/>
        </w:rPr>
        <w:t xml:space="preserve">ועכשיו </w:t>
      </w:r>
      <w:bookmarkStart w:id="27943" w:name="_ETM_Q53_501010"/>
      <w:bookmarkStart w:id="27944" w:name="_ETM_Q53_501130"/>
      <w:bookmarkEnd w:id="27943"/>
      <w:bookmarkEnd w:id="27944"/>
      <w:r>
        <w:rPr>
          <w:rtl/>
        </w:rPr>
        <w:t xml:space="preserve">יצאו </w:t>
      </w:r>
      <w:bookmarkStart w:id="27945" w:name="_ETM_Q53_501400"/>
      <w:bookmarkEnd w:id="27945"/>
      <w:r>
        <w:rPr>
          <w:rtl/>
        </w:rPr>
        <w:t xml:space="preserve">כל </w:t>
      </w:r>
      <w:bookmarkStart w:id="27946" w:name="_ETM_Q53_501610"/>
      <w:bookmarkEnd w:id="27946"/>
      <w:r>
        <w:rPr>
          <w:rtl/>
        </w:rPr>
        <w:t>התירוצים</w:t>
      </w:r>
      <w:r>
        <w:rPr>
          <w:rFonts w:hint="cs"/>
          <w:rtl/>
        </w:rPr>
        <w:t>,</w:t>
      </w:r>
      <w:r>
        <w:rPr>
          <w:rtl/>
        </w:rPr>
        <w:t xml:space="preserve"> </w:t>
      </w:r>
      <w:bookmarkStart w:id="27947" w:name="_ETM_Q53_502390"/>
      <w:bookmarkEnd w:id="27947"/>
      <w:r>
        <w:rPr>
          <w:rFonts w:hint="cs"/>
          <w:rtl/>
        </w:rPr>
        <w:t>ו</w:t>
      </w:r>
      <w:r>
        <w:rPr>
          <w:rtl/>
        </w:rPr>
        <w:t xml:space="preserve">פעם </w:t>
      </w:r>
      <w:bookmarkStart w:id="27948" w:name="_ETM_Q53_502750"/>
      <w:bookmarkEnd w:id="27948"/>
      <w:r>
        <w:rPr>
          <w:rtl/>
        </w:rPr>
        <w:t>ס</w:t>
      </w:r>
      <w:r>
        <w:rPr>
          <w:rFonts w:hint="cs"/>
          <w:rtl/>
        </w:rPr>
        <w:t xml:space="preserve">נוואר </w:t>
      </w:r>
      <w:bookmarkStart w:id="27949" w:name="_ETM_Q53_503080"/>
      <w:bookmarkEnd w:id="27949"/>
      <w:r>
        <w:rPr>
          <w:rFonts w:hint="cs"/>
          <w:rtl/>
        </w:rPr>
        <w:t xml:space="preserve">ופילדלפי, </w:t>
      </w:r>
      <w:bookmarkStart w:id="27950" w:name="_ETM_Q53_503260"/>
      <w:bookmarkEnd w:id="27950"/>
      <w:r>
        <w:rPr>
          <w:rtl/>
        </w:rPr>
        <w:t>ו</w:t>
      </w:r>
      <w:bookmarkStart w:id="27951" w:name="_ETM_Q53_503680"/>
      <w:bookmarkStart w:id="27952" w:name="_ETM_Q53_503859"/>
      <w:bookmarkStart w:id="27953" w:name="_ETM_Q53_503949"/>
      <w:bookmarkStart w:id="27954" w:name="_ETM_Q53_504640"/>
      <w:bookmarkStart w:id="27955" w:name="_ETM_Q53_505240"/>
      <w:bookmarkEnd w:id="27951"/>
      <w:bookmarkEnd w:id="27952"/>
      <w:bookmarkEnd w:id="27953"/>
      <w:bookmarkEnd w:id="27954"/>
      <w:bookmarkEnd w:id="27955"/>
      <w:r>
        <w:rPr>
          <w:rtl/>
        </w:rPr>
        <w:t>לאט</w:t>
      </w:r>
      <w:r>
        <w:rPr>
          <w:rFonts w:hint="cs"/>
          <w:rtl/>
        </w:rPr>
        <w:t>-</w:t>
      </w:r>
      <w:r>
        <w:rPr>
          <w:rtl/>
        </w:rPr>
        <w:t xml:space="preserve">לאט </w:t>
      </w:r>
      <w:bookmarkStart w:id="27956" w:name="_ETM_Q53_505930"/>
      <w:bookmarkEnd w:id="27956"/>
      <w:r>
        <w:rPr>
          <w:rtl/>
        </w:rPr>
        <w:t xml:space="preserve">אנחנו </w:t>
      </w:r>
      <w:bookmarkStart w:id="27957" w:name="_ETM_Q53_506230"/>
      <w:bookmarkEnd w:id="27957"/>
      <w:r>
        <w:rPr>
          <w:rtl/>
        </w:rPr>
        <w:t xml:space="preserve">מאבדים </w:t>
      </w:r>
      <w:bookmarkStart w:id="27958" w:name="_ETM_Q53_506770"/>
      <w:bookmarkEnd w:id="27958"/>
      <w:r>
        <w:rPr>
          <w:rtl/>
        </w:rPr>
        <w:t xml:space="preserve">את </w:t>
      </w:r>
      <w:bookmarkStart w:id="27959" w:name="_ETM_Q53_506920"/>
      <w:bookmarkEnd w:id="27959"/>
      <w:r>
        <w:rPr>
          <w:rtl/>
        </w:rPr>
        <w:t>החטופים</w:t>
      </w:r>
      <w:r>
        <w:rPr>
          <w:rFonts w:hint="cs"/>
          <w:rtl/>
        </w:rPr>
        <w:t>.</w:t>
      </w:r>
      <w:r>
        <w:rPr>
          <w:rtl/>
        </w:rPr>
        <w:t xml:space="preserve"> </w:t>
      </w:r>
      <w:bookmarkStart w:id="27960" w:name="_ETM_Q53_508419"/>
      <w:bookmarkEnd w:id="27960"/>
      <w:r>
        <w:rPr>
          <w:rtl/>
        </w:rPr>
        <w:t xml:space="preserve">זה </w:t>
      </w:r>
      <w:bookmarkStart w:id="27961" w:name="_ETM_Q53_508599"/>
      <w:bookmarkEnd w:id="27961"/>
      <w:r>
        <w:rPr>
          <w:rtl/>
        </w:rPr>
        <w:t xml:space="preserve">פשוט </w:t>
      </w:r>
      <w:bookmarkStart w:id="27962" w:name="_ETM_Q53_508990"/>
      <w:bookmarkEnd w:id="27962"/>
      <w:r>
        <w:rPr>
          <w:rtl/>
        </w:rPr>
        <w:t xml:space="preserve">לא </w:t>
      </w:r>
      <w:bookmarkStart w:id="27963" w:name="_ETM_Q53_509169"/>
      <w:bookmarkEnd w:id="27963"/>
      <w:r>
        <w:rPr>
          <w:rtl/>
        </w:rPr>
        <w:t>י</w:t>
      </w:r>
      <w:r>
        <w:rPr>
          <w:rFonts w:hint="cs"/>
          <w:rtl/>
        </w:rPr>
        <w:t>י</w:t>
      </w:r>
      <w:r>
        <w:rPr>
          <w:rtl/>
        </w:rPr>
        <w:t>אמן</w:t>
      </w:r>
      <w:r>
        <w:rPr>
          <w:rFonts w:hint="cs"/>
          <w:rtl/>
        </w:rPr>
        <w:t>,</w:t>
      </w:r>
      <w:r>
        <w:rPr>
          <w:rtl/>
        </w:rPr>
        <w:t xml:space="preserve"> </w:t>
      </w:r>
      <w:bookmarkStart w:id="27964" w:name="_ETM_Q53_509980"/>
      <w:bookmarkEnd w:id="27964"/>
      <w:r>
        <w:rPr>
          <w:rtl/>
        </w:rPr>
        <w:t xml:space="preserve">לא </w:t>
      </w:r>
      <w:bookmarkStart w:id="27965" w:name="_ETM_Q53_510130"/>
      <w:bookmarkEnd w:id="27965"/>
      <w:r>
        <w:rPr>
          <w:rtl/>
        </w:rPr>
        <w:t>י</w:t>
      </w:r>
      <w:r>
        <w:rPr>
          <w:rFonts w:hint="cs"/>
          <w:rtl/>
        </w:rPr>
        <w:t>י</w:t>
      </w:r>
      <w:r>
        <w:rPr>
          <w:rtl/>
        </w:rPr>
        <w:t>אמן</w:t>
      </w:r>
      <w:r>
        <w:rPr>
          <w:rFonts w:hint="cs"/>
          <w:rtl/>
        </w:rPr>
        <w:t>.</w:t>
      </w:r>
    </w:p>
    <w:p w:rsidR="00C7504F" w:rsidRDefault="00C7504F" w:rsidP="004E7478">
      <w:pPr>
        <w:rPr>
          <w:rtl/>
        </w:rPr>
      </w:pPr>
      <w:bookmarkStart w:id="27966" w:name="_ETM_Q53_510045"/>
      <w:bookmarkStart w:id="27967" w:name="_ETM_Q53_510157"/>
      <w:bookmarkEnd w:id="27966"/>
      <w:bookmarkEnd w:id="27967"/>
    </w:p>
    <w:p w:rsidR="00C7504F" w:rsidRDefault="00C7504F" w:rsidP="0048323F">
      <w:pPr>
        <w:rPr>
          <w:rtl/>
        </w:rPr>
      </w:pPr>
      <w:bookmarkStart w:id="27968" w:name="_ETM_Q53_510189"/>
      <w:bookmarkStart w:id="27969" w:name="_ETM_Q53_510284"/>
      <w:bookmarkStart w:id="27970" w:name="_ETM_Q53_510609"/>
      <w:bookmarkEnd w:id="27968"/>
      <w:bookmarkEnd w:id="27969"/>
      <w:bookmarkEnd w:id="27970"/>
      <w:r>
        <w:rPr>
          <w:rtl/>
        </w:rPr>
        <w:t>אגב</w:t>
      </w:r>
      <w:r>
        <w:rPr>
          <w:rFonts w:hint="cs"/>
          <w:rtl/>
        </w:rPr>
        <w:t>,</w:t>
      </w:r>
      <w:r>
        <w:rPr>
          <w:rtl/>
        </w:rPr>
        <w:t xml:space="preserve"> </w:t>
      </w:r>
      <w:bookmarkStart w:id="27971" w:name="_ETM_Q53_510849"/>
      <w:bookmarkEnd w:id="27971"/>
      <w:r>
        <w:rPr>
          <w:rtl/>
        </w:rPr>
        <w:t xml:space="preserve">אני </w:t>
      </w:r>
      <w:bookmarkStart w:id="27972" w:name="_ETM_Q53_511000"/>
      <w:bookmarkEnd w:id="27972"/>
      <w:r>
        <w:rPr>
          <w:rtl/>
        </w:rPr>
        <w:t xml:space="preserve">רוצה </w:t>
      </w:r>
      <w:bookmarkStart w:id="27973" w:name="_ETM_Q53_511329"/>
      <w:bookmarkEnd w:id="27973"/>
      <w:r>
        <w:rPr>
          <w:rtl/>
        </w:rPr>
        <w:t xml:space="preserve">לברך </w:t>
      </w:r>
      <w:bookmarkStart w:id="27974" w:name="_ETM_Q53_511779"/>
      <w:bookmarkEnd w:id="27974"/>
      <w:r>
        <w:rPr>
          <w:rtl/>
        </w:rPr>
        <w:t xml:space="preserve">את </w:t>
      </w:r>
      <w:bookmarkStart w:id="27975" w:name="_ETM_Q53_512079"/>
      <w:bookmarkEnd w:id="27975"/>
      <w:r>
        <w:rPr>
          <w:rtl/>
        </w:rPr>
        <w:t xml:space="preserve">ראש </w:t>
      </w:r>
      <w:bookmarkStart w:id="27976" w:name="_ETM_Q53_512350"/>
      <w:bookmarkEnd w:id="27976"/>
      <w:r>
        <w:rPr>
          <w:rtl/>
        </w:rPr>
        <w:t xml:space="preserve">הממשלה </w:t>
      </w:r>
      <w:bookmarkStart w:id="27977" w:name="_ETM_Q53_513460"/>
      <w:bookmarkEnd w:id="27977"/>
      <w:r w:rsidR="0048323F">
        <w:rPr>
          <w:rFonts w:hint="cs"/>
          <w:rtl/>
        </w:rPr>
        <w:t xml:space="preserve">על </w:t>
      </w:r>
      <w:r>
        <w:rPr>
          <w:rtl/>
        </w:rPr>
        <w:t>ש</w:t>
      </w:r>
      <w:bookmarkStart w:id="27978" w:name="_ETM_Q53_513670"/>
      <w:bookmarkEnd w:id="27978"/>
      <w:r>
        <w:rPr>
          <w:rtl/>
        </w:rPr>
        <w:t xml:space="preserve">יוכל </w:t>
      </w:r>
      <w:bookmarkStart w:id="27979" w:name="_ETM_Q53_513969"/>
      <w:bookmarkEnd w:id="27979"/>
      <w:r>
        <w:rPr>
          <w:rtl/>
        </w:rPr>
        <w:t xml:space="preserve">לנסוע </w:t>
      </w:r>
      <w:bookmarkStart w:id="27980" w:name="_ETM_Q53_514329"/>
      <w:bookmarkEnd w:id="27980"/>
      <w:r>
        <w:rPr>
          <w:rtl/>
        </w:rPr>
        <w:t xml:space="preserve">לצרפת </w:t>
      </w:r>
      <w:bookmarkStart w:id="27981" w:name="_ETM_Q53_514969"/>
      <w:bookmarkEnd w:id="27981"/>
      <w:r>
        <w:rPr>
          <w:rFonts w:hint="cs"/>
          <w:rtl/>
        </w:rPr>
        <w:t xml:space="preserve">כי </w:t>
      </w:r>
      <w:r>
        <w:rPr>
          <w:rtl/>
        </w:rPr>
        <w:t xml:space="preserve">הוא </w:t>
      </w:r>
      <w:bookmarkStart w:id="27982" w:name="_ETM_Q53_515179"/>
      <w:bookmarkEnd w:id="27982"/>
      <w:r>
        <w:rPr>
          <w:rtl/>
        </w:rPr>
        <w:t xml:space="preserve">קיבל </w:t>
      </w:r>
      <w:bookmarkStart w:id="27983" w:name="_ETM_Q53_515510"/>
      <w:bookmarkEnd w:id="27983"/>
      <w:r>
        <w:rPr>
          <w:rtl/>
        </w:rPr>
        <w:t xml:space="preserve">אישור </w:t>
      </w:r>
      <w:bookmarkStart w:id="27984" w:name="_ETM_Q53_516620"/>
      <w:bookmarkEnd w:id="27984"/>
      <w:r>
        <w:rPr>
          <w:rtl/>
        </w:rPr>
        <w:t xml:space="preserve">שלא </w:t>
      </w:r>
      <w:bookmarkStart w:id="27985" w:name="_ETM_Q53_516979"/>
      <w:bookmarkEnd w:id="27985"/>
      <w:r>
        <w:rPr>
          <w:rtl/>
        </w:rPr>
        <w:t xml:space="preserve">יעצרו </w:t>
      </w:r>
      <w:bookmarkStart w:id="27986" w:name="_ETM_Q53_517550"/>
      <w:bookmarkEnd w:id="27986"/>
      <w:r>
        <w:rPr>
          <w:rtl/>
        </w:rPr>
        <w:t>אותו</w:t>
      </w:r>
      <w:r>
        <w:rPr>
          <w:rFonts w:hint="cs"/>
          <w:rtl/>
        </w:rPr>
        <w:t>,</w:t>
      </w:r>
      <w:r>
        <w:rPr>
          <w:rtl/>
        </w:rPr>
        <w:t xml:space="preserve"> </w:t>
      </w:r>
      <w:bookmarkStart w:id="27987" w:name="_ETM_Q53_518300"/>
      <w:bookmarkEnd w:id="27987"/>
      <w:r>
        <w:rPr>
          <w:rtl/>
        </w:rPr>
        <w:t xml:space="preserve">ואני </w:t>
      </w:r>
      <w:bookmarkStart w:id="27988" w:name="_ETM_Q53_518690"/>
      <w:bookmarkEnd w:id="27988"/>
      <w:r>
        <w:rPr>
          <w:rtl/>
        </w:rPr>
        <w:t xml:space="preserve">חושבת </w:t>
      </w:r>
      <w:bookmarkStart w:id="27989" w:name="_ETM_Q53_519230"/>
      <w:bookmarkEnd w:id="27989"/>
      <w:r>
        <w:rPr>
          <w:rtl/>
        </w:rPr>
        <w:t xml:space="preserve">שהדרך </w:t>
      </w:r>
      <w:bookmarkStart w:id="27990" w:name="_ETM_Q53_519739"/>
      <w:bookmarkEnd w:id="27990"/>
      <w:r>
        <w:rPr>
          <w:rtl/>
        </w:rPr>
        <w:t>ה</w:t>
      </w:r>
      <w:bookmarkStart w:id="27991" w:name="_ETM_Q53_519829"/>
      <w:bookmarkEnd w:id="27991"/>
      <w:r>
        <w:rPr>
          <w:rtl/>
        </w:rPr>
        <w:t xml:space="preserve">קצרה </w:t>
      </w:r>
      <w:bookmarkStart w:id="27992" w:name="_ETM_Q53_520309"/>
      <w:bookmarkEnd w:id="27992"/>
      <w:r>
        <w:rPr>
          <w:rtl/>
        </w:rPr>
        <w:t xml:space="preserve">מצרפת </w:t>
      </w:r>
      <w:bookmarkStart w:id="27993" w:name="_ETM_Q53_520850"/>
      <w:bookmarkEnd w:id="27993"/>
      <w:r>
        <w:rPr>
          <w:rtl/>
        </w:rPr>
        <w:t xml:space="preserve">למיאמי </w:t>
      </w:r>
      <w:bookmarkStart w:id="27994" w:name="_ETM_Q53_521690"/>
      <w:bookmarkEnd w:id="27994"/>
      <w:r>
        <w:rPr>
          <w:rtl/>
        </w:rPr>
        <w:t xml:space="preserve">כנראה </w:t>
      </w:r>
      <w:bookmarkStart w:id="27995" w:name="_ETM_Q53_522110"/>
      <w:bookmarkEnd w:id="27995"/>
      <w:r>
        <w:rPr>
          <w:rtl/>
        </w:rPr>
        <w:t xml:space="preserve">היא </w:t>
      </w:r>
      <w:bookmarkStart w:id="27996" w:name="_ETM_Q53_522290"/>
      <w:bookmarkEnd w:id="27996"/>
      <w:r>
        <w:rPr>
          <w:rtl/>
        </w:rPr>
        <w:t>בטוחה</w:t>
      </w:r>
      <w:r>
        <w:rPr>
          <w:rFonts w:hint="cs"/>
          <w:rtl/>
        </w:rPr>
        <w:t>.</w:t>
      </w:r>
    </w:p>
    <w:p w:rsidR="00C7504F" w:rsidRDefault="00C7504F" w:rsidP="004E7478">
      <w:pPr>
        <w:rPr>
          <w:rtl/>
        </w:rPr>
      </w:pPr>
      <w:bookmarkStart w:id="27997" w:name="_ETM_Q53_520983"/>
      <w:bookmarkEnd w:id="27997"/>
    </w:p>
    <w:p w:rsidR="00C7504F" w:rsidRDefault="00C7504F" w:rsidP="0048323F">
      <w:pPr>
        <w:rPr>
          <w:rtl/>
        </w:rPr>
      </w:pPr>
      <w:bookmarkStart w:id="27998" w:name="_ETM_Q53_520998"/>
      <w:bookmarkStart w:id="27999" w:name="_ETM_Q53_521081"/>
      <w:bookmarkStart w:id="28000" w:name="_ETM_Q53_523339"/>
      <w:bookmarkEnd w:id="27998"/>
      <w:bookmarkEnd w:id="27999"/>
      <w:bookmarkEnd w:id="28000"/>
      <w:r>
        <w:rPr>
          <w:rtl/>
        </w:rPr>
        <w:t xml:space="preserve">אז </w:t>
      </w:r>
      <w:bookmarkStart w:id="28001" w:name="_ETM_Q53_523640"/>
      <w:bookmarkEnd w:id="28001"/>
      <w:r>
        <w:rPr>
          <w:rtl/>
        </w:rPr>
        <w:t xml:space="preserve">אני </w:t>
      </w:r>
      <w:bookmarkStart w:id="28002" w:name="_ETM_Q53_523790"/>
      <w:bookmarkEnd w:id="28002"/>
      <w:r>
        <w:rPr>
          <w:rtl/>
        </w:rPr>
        <w:t xml:space="preserve">רוצה </w:t>
      </w:r>
      <w:bookmarkStart w:id="28003" w:name="_ETM_Q53_524029"/>
      <w:bookmarkEnd w:id="28003"/>
      <w:r>
        <w:rPr>
          <w:rtl/>
        </w:rPr>
        <w:t xml:space="preserve">לפנות </w:t>
      </w:r>
      <w:bookmarkStart w:id="28004" w:name="_ETM_Q53_524390"/>
      <w:bookmarkEnd w:id="28004"/>
      <w:r>
        <w:rPr>
          <w:rtl/>
        </w:rPr>
        <w:t>אליך</w:t>
      </w:r>
      <w:r>
        <w:rPr>
          <w:rFonts w:hint="cs"/>
          <w:rtl/>
        </w:rPr>
        <w:t>,</w:t>
      </w:r>
      <w:bookmarkStart w:id="28005" w:name="_ETM_Q53_526871"/>
      <w:bookmarkEnd w:id="28005"/>
      <w:r>
        <w:rPr>
          <w:rFonts w:hint="cs"/>
          <w:rtl/>
        </w:rPr>
        <w:t xml:space="preserve"> ראש הממשלה.</w:t>
      </w:r>
      <w:bookmarkStart w:id="28006" w:name="_ETM_Q53_524690"/>
      <w:bookmarkEnd w:id="28006"/>
      <w:r>
        <w:rPr>
          <w:rtl/>
        </w:rPr>
        <w:t xml:space="preserve"> </w:t>
      </w:r>
      <w:bookmarkStart w:id="28007" w:name="_ETM_Q53_526120"/>
      <w:bookmarkEnd w:id="28007"/>
      <w:r>
        <w:rPr>
          <w:rtl/>
        </w:rPr>
        <w:t xml:space="preserve">אני </w:t>
      </w:r>
      <w:bookmarkStart w:id="28008" w:name="_ETM_Q53_526510"/>
      <w:bookmarkEnd w:id="28008"/>
      <w:r>
        <w:rPr>
          <w:rtl/>
        </w:rPr>
        <w:t xml:space="preserve">מאוד </w:t>
      </w:r>
      <w:bookmarkStart w:id="28009" w:name="_ETM_Q53_527079"/>
      <w:bookmarkEnd w:id="28009"/>
      <w:r>
        <w:rPr>
          <w:rtl/>
        </w:rPr>
        <w:t xml:space="preserve">מאוד </w:t>
      </w:r>
      <w:bookmarkStart w:id="28010" w:name="_ETM_Q53_527440"/>
      <w:bookmarkEnd w:id="28010"/>
      <w:r>
        <w:rPr>
          <w:rtl/>
        </w:rPr>
        <w:t xml:space="preserve">שמחה </w:t>
      </w:r>
      <w:bookmarkStart w:id="28011" w:name="_ETM_Q53_528940"/>
      <w:bookmarkEnd w:id="28011"/>
      <w:r>
        <w:rPr>
          <w:rtl/>
        </w:rPr>
        <w:t xml:space="preserve">שיש </w:t>
      </w:r>
      <w:bookmarkStart w:id="28012" w:name="_ETM_Q53_529360"/>
      <w:bookmarkEnd w:id="28012"/>
      <w:r>
        <w:rPr>
          <w:rtl/>
        </w:rPr>
        <w:t xml:space="preserve">לך </w:t>
      </w:r>
      <w:bookmarkStart w:id="28013" w:name="_ETM_Q53_529660"/>
      <w:bookmarkEnd w:id="28013"/>
      <w:r>
        <w:rPr>
          <w:rtl/>
        </w:rPr>
        <w:t xml:space="preserve">את </w:t>
      </w:r>
      <w:bookmarkStart w:id="28014" w:name="_ETM_Q53_529809"/>
      <w:bookmarkEnd w:id="28014"/>
      <w:r>
        <w:rPr>
          <w:rtl/>
        </w:rPr>
        <w:t xml:space="preserve">הסידורים </w:t>
      </w:r>
      <w:bookmarkStart w:id="28015" w:name="_ETM_Q53_530379"/>
      <w:bookmarkEnd w:id="28015"/>
      <w:r>
        <w:rPr>
          <w:rtl/>
        </w:rPr>
        <w:t>האישיים</w:t>
      </w:r>
      <w:r>
        <w:rPr>
          <w:rFonts w:hint="cs"/>
          <w:rtl/>
        </w:rPr>
        <w:t>,</w:t>
      </w:r>
      <w:r>
        <w:rPr>
          <w:rtl/>
        </w:rPr>
        <w:t xml:space="preserve"> </w:t>
      </w:r>
      <w:bookmarkStart w:id="28016" w:name="_ETM_Q53_531070"/>
      <w:bookmarkEnd w:id="28016"/>
      <w:r>
        <w:rPr>
          <w:rtl/>
        </w:rPr>
        <w:t>הפרטיים</w:t>
      </w:r>
      <w:r>
        <w:rPr>
          <w:rFonts w:hint="cs"/>
          <w:rtl/>
        </w:rPr>
        <w:t>,</w:t>
      </w:r>
      <w:r>
        <w:rPr>
          <w:rtl/>
        </w:rPr>
        <w:t xml:space="preserve"> </w:t>
      </w:r>
      <w:bookmarkStart w:id="28017" w:name="_ETM_Q53_531910"/>
      <w:bookmarkEnd w:id="28017"/>
      <w:r>
        <w:rPr>
          <w:rtl/>
        </w:rPr>
        <w:t xml:space="preserve">השיקולים </w:t>
      </w:r>
      <w:bookmarkStart w:id="28018" w:name="_ETM_Q53_532570"/>
      <w:bookmarkEnd w:id="28018"/>
      <w:r>
        <w:rPr>
          <w:rtl/>
        </w:rPr>
        <w:t xml:space="preserve">שכבר </w:t>
      </w:r>
      <w:bookmarkStart w:id="28019" w:name="_ETM_Q53_533020"/>
      <w:bookmarkEnd w:id="28019"/>
      <w:r>
        <w:rPr>
          <w:rtl/>
        </w:rPr>
        <w:t xml:space="preserve">באמת </w:t>
      </w:r>
      <w:bookmarkStart w:id="28020" w:name="_ETM_Q53_533470"/>
      <w:bookmarkEnd w:id="28020"/>
      <w:r>
        <w:rPr>
          <w:rtl/>
        </w:rPr>
        <w:t xml:space="preserve">אין </w:t>
      </w:r>
      <w:bookmarkStart w:id="28021" w:name="_ETM_Q53_533589"/>
      <w:bookmarkEnd w:id="28021"/>
      <w:r>
        <w:rPr>
          <w:rtl/>
        </w:rPr>
        <w:t xml:space="preserve">להם </w:t>
      </w:r>
      <w:bookmarkStart w:id="28022" w:name="_ETM_Q53_533860"/>
      <w:bookmarkEnd w:id="28022"/>
      <w:r>
        <w:rPr>
          <w:rtl/>
        </w:rPr>
        <w:t xml:space="preserve">אח </w:t>
      </w:r>
      <w:bookmarkStart w:id="28023" w:name="_ETM_Q53_534070"/>
      <w:bookmarkEnd w:id="28023"/>
      <w:r>
        <w:rPr>
          <w:rtl/>
        </w:rPr>
        <w:t>ורע</w:t>
      </w:r>
      <w:r>
        <w:rPr>
          <w:rFonts w:hint="cs"/>
          <w:rtl/>
        </w:rPr>
        <w:t>,</w:t>
      </w:r>
      <w:r>
        <w:rPr>
          <w:rtl/>
        </w:rPr>
        <w:t xml:space="preserve"> </w:t>
      </w:r>
      <w:bookmarkStart w:id="28024" w:name="_ETM_Q53_534909"/>
      <w:bookmarkEnd w:id="28024"/>
      <w:r>
        <w:rPr>
          <w:rtl/>
        </w:rPr>
        <w:t xml:space="preserve">רק </w:t>
      </w:r>
      <w:bookmarkStart w:id="28025" w:name="_ETM_Q53_535089"/>
      <w:bookmarkEnd w:id="28025"/>
      <w:r>
        <w:rPr>
          <w:rtl/>
        </w:rPr>
        <w:t xml:space="preserve">תחזור </w:t>
      </w:r>
      <w:bookmarkStart w:id="28026" w:name="_ETM_Q53_535510"/>
      <w:bookmarkEnd w:id="28026"/>
      <w:r>
        <w:rPr>
          <w:rtl/>
        </w:rPr>
        <w:t xml:space="preserve">טיפה </w:t>
      </w:r>
      <w:bookmarkStart w:id="28027" w:name="_ETM_Q53_535869"/>
      <w:bookmarkEnd w:id="28027"/>
      <w:r>
        <w:rPr>
          <w:rtl/>
        </w:rPr>
        <w:t>לארכיון</w:t>
      </w:r>
      <w:r>
        <w:rPr>
          <w:rFonts w:hint="cs"/>
          <w:rtl/>
        </w:rPr>
        <w:t>,</w:t>
      </w:r>
      <w:r>
        <w:rPr>
          <w:rtl/>
        </w:rPr>
        <w:t xml:space="preserve"> </w:t>
      </w:r>
      <w:bookmarkStart w:id="28028" w:name="_ETM_Q53_536979"/>
      <w:bookmarkEnd w:id="28028"/>
      <w:r>
        <w:rPr>
          <w:rtl/>
        </w:rPr>
        <w:t xml:space="preserve">איזה </w:t>
      </w:r>
      <w:bookmarkStart w:id="28029" w:name="_ETM_Q53_537249"/>
      <w:bookmarkEnd w:id="28029"/>
      <w:r>
        <w:rPr>
          <w:rFonts w:hint="cs"/>
          <w:rtl/>
        </w:rPr>
        <w:t xml:space="preserve">התבטאויות </w:t>
      </w:r>
      <w:bookmarkStart w:id="28030" w:name="_ETM_Q53_537589"/>
      <w:bookmarkStart w:id="28031" w:name="_ETM_Q53_538010"/>
      <w:bookmarkEnd w:id="28030"/>
      <w:bookmarkEnd w:id="28031"/>
      <w:r>
        <w:rPr>
          <w:rtl/>
        </w:rPr>
        <w:t xml:space="preserve">היו </w:t>
      </w:r>
      <w:bookmarkStart w:id="28032" w:name="_ETM_Q53_538250"/>
      <w:bookmarkEnd w:id="28032"/>
      <w:r>
        <w:rPr>
          <w:rtl/>
        </w:rPr>
        <w:t xml:space="preserve">לך </w:t>
      </w:r>
      <w:bookmarkStart w:id="28033" w:name="_ETM_Q53_538520"/>
      <w:bookmarkEnd w:id="28033"/>
      <w:r>
        <w:rPr>
          <w:rtl/>
        </w:rPr>
        <w:t xml:space="preserve">נגד </w:t>
      </w:r>
      <w:bookmarkStart w:id="28034" w:name="_ETM_Q53_539330"/>
      <w:bookmarkEnd w:id="28034"/>
      <w:r>
        <w:rPr>
          <w:rtl/>
        </w:rPr>
        <w:t xml:space="preserve">ממשלות </w:t>
      </w:r>
      <w:bookmarkStart w:id="28035" w:name="_ETM_Q53_539960"/>
      <w:bookmarkEnd w:id="28035"/>
      <w:r>
        <w:rPr>
          <w:rtl/>
        </w:rPr>
        <w:t>קודמות</w:t>
      </w:r>
      <w:r>
        <w:rPr>
          <w:rFonts w:hint="cs"/>
          <w:rtl/>
        </w:rPr>
        <w:t>,</w:t>
      </w:r>
      <w:r>
        <w:rPr>
          <w:rtl/>
        </w:rPr>
        <w:t xml:space="preserve"> </w:t>
      </w:r>
      <w:bookmarkStart w:id="28036" w:name="_ETM_Q53_540440"/>
      <w:bookmarkEnd w:id="28036"/>
      <w:r>
        <w:rPr>
          <w:rtl/>
        </w:rPr>
        <w:t xml:space="preserve">ראשי </w:t>
      </w:r>
      <w:bookmarkStart w:id="28037" w:name="_ETM_Q53_540740"/>
      <w:bookmarkEnd w:id="28037"/>
      <w:r>
        <w:rPr>
          <w:rtl/>
        </w:rPr>
        <w:t>ממשל</w:t>
      </w:r>
      <w:r>
        <w:rPr>
          <w:rFonts w:hint="cs"/>
          <w:rtl/>
        </w:rPr>
        <w:t>ה.</w:t>
      </w:r>
      <w:r>
        <w:rPr>
          <w:rtl/>
        </w:rPr>
        <w:t xml:space="preserve"> </w:t>
      </w:r>
      <w:bookmarkStart w:id="28038" w:name="_ETM_Q53_541859"/>
      <w:bookmarkEnd w:id="28038"/>
      <w:r>
        <w:rPr>
          <w:rtl/>
        </w:rPr>
        <w:t xml:space="preserve">איך </w:t>
      </w:r>
      <w:bookmarkStart w:id="28039" w:name="_ETM_Q53_542190"/>
      <w:bookmarkEnd w:id="28039"/>
      <w:r>
        <w:rPr>
          <w:rtl/>
        </w:rPr>
        <w:t xml:space="preserve">אמרת </w:t>
      </w:r>
      <w:bookmarkStart w:id="28040" w:name="_ETM_Q53_542730"/>
      <w:bookmarkEnd w:id="28040"/>
      <w:r>
        <w:rPr>
          <w:rtl/>
        </w:rPr>
        <w:t xml:space="preserve">שמי </w:t>
      </w:r>
      <w:bookmarkStart w:id="28041" w:name="_ETM_Q53_543029"/>
      <w:bookmarkEnd w:id="28041"/>
      <w:r>
        <w:rPr>
          <w:rtl/>
        </w:rPr>
        <w:t xml:space="preserve">שיש </w:t>
      </w:r>
      <w:bookmarkStart w:id="28042" w:name="_ETM_Q53_543329"/>
      <w:bookmarkEnd w:id="28042"/>
      <w:r>
        <w:rPr>
          <w:rtl/>
        </w:rPr>
        <w:t xml:space="preserve">לו </w:t>
      </w:r>
      <w:bookmarkStart w:id="28043" w:name="_ETM_Q53_543449"/>
      <w:bookmarkEnd w:id="28043"/>
      <w:r>
        <w:rPr>
          <w:rtl/>
        </w:rPr>
        <w:t xml:space="preserve">כתב </w:t>
      </w:r>
      <w:bookmarkStart w:id="28044" w:name="_ETM_Q53_543750"/>
      <w:bookmarkEnd w:id="28044"/>
      <w:r>
        <w:rPr>
          <w:rtl/>
        </w:rPr>
        <w:t>אישום</w:t>
      </w:r>
      <w:r>
        <w:rPr>
          <w:rFonts w:hint="cs"/>
          <w:rtl/>
        </w:rPr>
        <w:t>,</w:t>
      </w:r>
      <w:bookmarkStart w:id="28045" w:name="_ETM_Q53_544000"/>
      <w:bookmarkStart w:id="28046" w:name="_ETM_Q53_544240"/>
      <w:bookmarkEnd w:id="28045"/>
      <w:bookmarkEnd w:id="28046"/>
      <w:r>
        <w:rPr>
          <w:rFonts w:hint="cs"/>
          <w:rtl/>
        </w:rPr>
        <w:t xml:space="preserve"> אין </w:t>
      </w:r>
      <w:r>
        <w:rPr>
          <w:rtl/>
        </w:rPr>
        <w:t xml:space="preserve">לו </w:t>
      </w:r>
      <w:bookmarkStart w:id="28047" w:name="_ETM_Q53_544360"/>
      <w:bookmarkEnd w:id="28047"/>
      <w:r>
        <w:rPr>
          <w:rtl/>
        </w:rPr>
        <w:t xml:space="preserve">מה </w:t>
      </w:r>
      <w:bookmarkStart w:id="28048" w:name="_ETM_Q53_544510"/>
      <w:bookmarkEnd w:id="28048"/>
      <w:r>
        <w:rPr>
          <w:rtl/>
        </w:rPr>
        <w:t xml:space="preserve">לחפש </w:t>
      </w:r>
      <w:bookmarkStart w:id="28049" w:name="_ETM_Q53_545050"/>
      <w:bookmarkEnd w:id="28049"/>
      <w:r>
        <w:rPr>
          <w:rtl/>
        </w:rPr>
        <w:t>כ</w:t>
      </w:r>
      <w:r>
        <w:rPr>
          <w:rFonts w:hint="cs"/>
          <w:rtl/>
        </w:rPr>
        <w:t>א</w:t>
      </w:r>
      <w:r>
        <w:rPr>
          <w:rtl/>
        </w:rPr>
        <w:t>ן</w:t>
      </w:r>
      <w:r>
        <w:rPr>
          <w:rFonts w:hint="cs"/>
          <w:rtl/>
        </w:rPr>
        <w:t xml:space="preserve"> –</w:t>
      </w:r>
      <w:r>
        <w:rPr>
          <w:rtl/>
        </w:rPr>
        <w:t xml:space="preserve"> </w:t>
      </w:r>
      <w:bookmarkStart w:id="28050" w:name="_ETM_Q53_545620"/>
      <w:bookmarkEnd w:id="28050"/>
      <w:r>
        <w:rPr>
          <w:rtl/>
        </w:rPr>
        <w:t xml:space="preserve">אז </w:t>
      </w:r>
      <w:bookmarkStart w:id="28051" w:name="_ETM_Q53_545890"/>
      <w:bookmarkEnd w:id="28051"/>
      <w:r>
        <w:rPr>
          <w:rtl/>
        </w:rPr>
        <w:t xml:space="preserve">מה </w:t>
      </w:r>
      <w:bookmarkStart w:id="28052" w:name="_ETM_Q53_546140"/>
      <w:bookmarkEnd w:id="28052"/>
      <w:r>
        <w:rPr>
          <w:rtl/>
        </w:rPr>
        <w:t xml:space="preserve">אתה </w:t>
      </w:r>
      <w:bookmarkStart w:id="28053" w:name="_ETM_Q53_546470"/>
      <w:bookmarkEnd w:id="28053"/>
      <w:r>
        <w:rPr>
          <w:rtl/>
        </w:rPr>
        <w:t xml:space="preserve">עוד </w:t>
      </w:r>
      <w:bookmarkStart w:id="28054" w:name="_ETM_Q53_546650"/>
      <w:bookmarkEnd w:id="28054"/>
      <w:r>
        <w:rPr>
          <w:rtl/>
        </w:rPr>
        <w:t xml:space="preserve">עושה </w:t>
      </w:r>
      <w:bookmarkStart w:id="28055" w:name="_ETM_Q53_546980"/>
      <w:bookmarkEnd w:id="28055"/>
      <w:r>
        <w:rPr>
          <w:rtl/>
        </w:rPr>
        <w:t>כ</w:t>
      </w:r>
      <w:r>
        <w:rPr>
          <w:rFonts w:hint="cs"/>
          <w:rtl/>
        </w:rPr>
        <w:t>א</w:t>
      </w:r>
      <w:r>
        <w:rPr>
          <w:rtl/>
        </w:rPr>
        <w:t>ן</w:t>
      </w:r>
      <w:r>
        <w:rPr>
          <w:rFonts w:hint="cs"/>
          <w:rtl/>
        </w:rPr>
        <w:t>?</w:t>
      </w:r>
      <w:r>
        <w:rPr>
          <w:rtl/>
        </w:rPr>
        <w:t xml:space="preserve"> </w:t>
      </w:r>
      <w:bookmarkStart w:id="28056" w:name="_ETM_Q53_547579"/>
      <w:bookmarkStart w:id="28057" w:name="_ETM_Q53_550513"/>
      <w:bookmarkStart w:id="28058" w:name="_ETM_Q53_550585"/>
      <w:bookmarkStart w:id="28059" w:name="_ETM_Q53_550657"/>
      <w:bookmarkStart w:id="28060" w:name="_ETM_Q53_550713"/>
      <w:bookmarkEnd w:id="28056"/>
      <w:bookmarkEnd w:id="28057"/>
      <w:bookmarkEnd w:id="28058"/>
      <w:bookmarkEnd w:id="28059"/>
      <w:bookmarkEnd w:id="28060"/>
      <w:r>
        <w:rPr>
          <w:rtl/>
        </w:rPr>
        <w:t xml:space="preserve">הדבר </w:t>
      </w:r>
      <w:bookmarkStart w:id="28061" w:name="_ETM_Q53_548149"/>
      <w:bookmarkEnd w:id="28061"/>
      <w:r>
        <w:rPr>
          <w:rtl/>
        </w:rPr>
        <w:t xml:space="preserve">המינימלי </w:t>
      </w:r>
      <w:bookmarkStart w:id="28062" w:name="_ETM_Q53_548930"/>
      <w:bookmarkEnd w:id="28062"/>
      <w:r>
        <w:rPr>
          <w:rtl/>
        </w:rPr>
        <w:t>שמבקשים</w:t>
      </w:r>
      <w:r>
        <w:rPr>
          <w:rFonts w:hint="cs"/>
          <w:rtl/>
        </w:rPr>
        <w:t>,</w:t>
      </w:r>
      <w:r>
        <w:rPr>
          <w:rtl/>
        </w:rPr>
        <w:t xml:space="preserve"> </w:t>
      </w:r>
      <w:bookmarkStart w:id="28063" w:name="_ETM_Q53_550110"/>
      <w:bookmarkEnd w:id="28063"/>
      <w:r>
        <w:rPr>
          <w:rtl/>
        </w:rPr>
        <w:t xml:space="preserve">תחזיר </w:t>
      </w:r>
      <w:bookmarkStart w:id="28064" w:name="_ETM_Q53_550740"/>
      <w:bookmarkEnd w:id="28064"/>
      <w:r>
        <w:rPr>
          <w:rtl/>
        </w:rPr>
        <w:t xml:space="preserve">את </w:t>
      </w:r>
      <w:bookmarkStart w:id="28065" w:name="_ETM_Q53_550890"/>
      <w:bookmarkEnd w:id="28065"/>
      <w:r>
        <w:rPr>
          <w:rtl/>
        </w:rPr>
        <w:t>החטופים</w:t>
      </w:r>
      <w:r>
        <w:rPr>
          <w:rFonts w:hint="cs"/>
          <w:rtl/>
        </w:rPr>
        <w:t>.</w:t>
      </w:r>
      <w:r>
        <w:rPr>
          <w:rtl/>
        </w:rPr>
        <w:t xml:space="preserve"> </w:t>
      </w:r>
      <w:bookmarkStart w:id="28066" w:name="_ETM_Q53_552420"/>
      <w:bookmarkEnd w:id="28066"/>
      <w:r>
        <w:rPr>
          <w:rtl/>
        </w:rPr>
        <w:t xml:space="preserve">אנחנו </w:t>
      </w:r>
      <w:bookmarkStart w:id="28067" w:name="_ETM_Q53_552869"/>
      <w:bookmarkEnd w:id="28067"/>
      <w:r>
        <w:rPr>
          <w:rtl/>
        </w:rPr>
        <w:t xml:space="preserve">לא </w:t>
      </w:r>
      <w:bookmarkStart w:id="28068" w:name="_ETM_Q53_553020"/>
      <w:bookmarkEnd w:id="28068"/>
      <w:r>
        <w:rPr>
          <w:rtl/>
        </w:rPr>
        <w:t xml:space="preserve">ניתן </w:t>
      </w:r>
      <w:bookmarkStart w:id="28069" w:name="_ETM_Q53_553350"/>
      <w:bookmarkEnd w:id="28069"/>
      <w:r>
        <w:rPr>
          <w:rtl/>
        </w:rPr>
        <w:t xml:space="preserve">למצב </w:t>
      </w:r>
      <w:bookmarkStart w:id="28070" w:name="_ETM_Q53_553830"/>
      <w:bookmarkEnd w:id="28070"/>
      <w:r>
        <w:rPr>
          <w:rtl/>
        </w:rPr>
        <w:t>הזה</w:t>
      </w:r>
      <w:r>
        <w:rPr>
          <w:rFonts w:hint="cs"/>
          <w:rtl/>
        </w:rPr>
        <w:t>,</w:t>
      </w:r>
      <w:r>
        <w:rPr>
          <w:rtl/>
        </w:rPr>
        <w:t xml:space="preserve"> </w:t>
      </w:r>
      <w:bookmarkStart w:id="28071" w:name="_ETM_Q53_554040"/>
      <w:bookmarkEnd w:id="28071"/>
      <w:r>
        <w:rPr>
          <w:rtl/>
        </w:rPr>
        <w:t xml:space="preserve">אנחנו </w:t>
      </w:r>
      <w:bookmarkStart w:id="28072" w:name="_ETM_Q53_554400"/>
      <w:bookmarkEnd w:id="28072"/>
      <w:r>
        <w:rPr>
          <w:rtl/>
        </w:rPr>
        <w:t xml:space="preserve">לא </w:t>
      </w:r>
      <w:bookmarkStart w:id="28073" w:name="_ETM_Q53_554549"/>
      <w:bookmarkStart w:id="28074" w:name="_ETM_Q53_555060"/>
      <w:bookmarkEnd w:id="28073"/>
      <w:bookmarkEnd w:id="28074"/>
      <w:r>
        <w:rPr>
          <w:rtl/>
        </w:rPr>
        <w:t>נשתוק</w:t>
      </w:r>
      <w:r>
        <w:rPr>
          <w:rFonts w:hint="cs"/>
          <w:rtl/>
        </w:rPr>
        <w:t>.</w:t>
      </w:r>
      <w:r>
        <w:rPr>
          <w:rtl/>
        </w:rPr>
        <w:t xml:space="preserve"> </w:t>
      </w:r>
      <w:bookmarkStart w:id="28075" w:name="_ETM_Q53_555869"/>
      <w:bookmarkEnd w:id="28075"/>
      <w:r>
        <w:rPr>
          <w:rtl/>
        </w:rPr>
        <w:t xml:space="preserve">גם </w:t>
      </w:r>
      <w:bookmarkStart w:id="28076" w:name="_ETM_Q53_556350"/>
      <w:bookmarkEnd w:id="28076"/>
      <w:r>
        <w:rPr>
          <w:rtl/>
        </w:rPr>
        <w:t xml:space="preserve">כל </w:t>
      </w:r>
      <w:bookmarkStart w:id="28077" w:name="_ETM_Q53_556650"/>
      <w:bookmarkEnd w:id="28077"/>
      <w:r>
        <w:rPr>
          <w:rtl/>
        </w:rPr>
        <w:t>ה</w:t>
      </w:r>
      <w:r>
        <w:rPr>
          <w:rFonts w:hint="cs"/>
          <w:rtl/>
        </w:rPr>
        <w:t xml:space="preserve">שופרות </w:t>
      </w:r>
      <w:bookmarkStart w:id="28078" w:name="_ETM_Q53_557390"/>
      <w:bookmarkEnd w:id="28078"/>
      <w:r>
        <w:rPr>
          <w:rtl/>
        </w:rPr>
        <w:t xml:space="preserve">שפתאום </w:t>
      </w:r>
      <w:bookmarkStart w:id="28079" w:name="_ETM_Q53_557870"/>
      <w:bookmarkEnd w:id="28079"/>
      <w:r>
        <w:rPr>
          <w:rtl/>
        </w:rPr>
        <w:t>נוס</w:t>
      </w:r>
      <w:r>
        <w:rPr>
          <w:rFonts w:hint="cs"/>
          <w:rtl/>
        </w:rPr>
        <w:t>פה</w:t>
      </w:r>
      <w:r>
        <w:rPr>
          <w:rtl/>
        </w:rPr>
        <w:t xml:space="preserve"> </w:t>
      </w:r>
      <w:bookmarkStart w:id="28080" w:name="_ETM_Q53_558260"/>
      <w:bookmarkEnd w:id="28080"/>
      <w:r>
        <w:rPr>
          <w:rtl/>
        </w:rPr>
        <w:t xml:space="preserve">להם </w:t>
      </w:r>
      <w:bookmarkStart w:id="28081" w:name="_ETM_Q53_558470"/>
      <w:bookmarkEnd w:id="28081"/>
      <w:r>
        <w:rPr>
          <w:rtl/>
        </w:rPr>
        <w:t>איז</w:t>
      </w:r>
      <w:r>
        <w:rPr>
          <w:rFonts w:hint="cs"/>
          <w:rtl/>
        </w:rPr>
        <w:t>ו</w:t>
      </w:r>
      <w:r>
        <w:rPr>
          <w:rtl/>
        </w:rPr>
        <w:t xml:space="preserve"> </w:t>
      </w:r>
      <w:bookmarkStart w:id="28082" w:name="_ETM_Q53_559070"/>
      <w:bookmarkEnd w:id="28082"/>
      <w:r>
        <w:rPr>
          <w:rtl/>
        </w:rPr>
        <w:t xml:space="preserve">שורה </w:t>
      </w:r>
      <w:bookmarkStart w:id="28083" w:name="_ETM_Q53_559520"/>
      <w:bookmarkEnd w:id="28083"/>
      <w:r>
        <w:rPr>
          <w:rtl/>
        </w:rPr>
        <w:t xml:space="preserve">בדף </w:t>
      </w:r>
      <w:bookmarkStart w:id="28084" w:name="_ETM_Q53_559880"/>
      <w:bookmarkEnd w:id="28084"/>
      <w:r>
        <w:rPr>
          <w:rtl/>
        </w:rPr>
        <w:t>המסרים</w:t>
      </w:r>
      <w:r>
        <w:rPr>
          <w:rFonts w:hint="cs"/>
          <w:rtl/>
        </w:rPr>
        <w:t>,</w:t>
      </w:r>
      <w:r>
        <w:rPr>
          <w:rtl/>
        </w:rPr>
        <w:t xml:space="preserve"> </w:t>
      </w:r>
      <w:bookmarkStart w:id="28085" w:name="_ETM_Q53_560990"/>
      <w:bookmarkEnd w:id="28085"/>
      <w:r>
        <w:rPr>
          <w:rtl/>
        </w:rPr>
        <w:t xml:space="preserve">שלכאורה </w:t>
      </w:r>
      <w:bookmarkStart w:id="28086" w:name="_ETM_Q53_561920"/>
      <w:bookmarkEnd w:id="28086"/>
      <w:r>
        <w:rPr>
          <w:rtl/>
        </w:rPr>
        <w:t xml:space="preserve">יש </w:t>
      </w:r>
      <w:bookmarkStart w:id="28087" w:name="_ETM_Q53_562340"/>
      <w:bookmarkEnd w:id="28087"/>
      <w:r>
        <w:rPr>
          <w:rtl/>
        </w:rPr>
        <w:t xml:space="preserve">עתיד </w:t>
      </w:r>
      <w:bookmarkStart w:id="28088" w:name="_ETM_Q53_562850"/>
      <w:bookmarkEnd w:id="28088"/>
      <w:r>
        <w:rPr>
          <w:rtl/>
        </w:rPr>
        <w:t xml:space="preserve">משתמשת </w:t>
      </w:r>
      <w:bookmarkStart w:id="28089" w:name="_ETM_Q53_563600"/>
      <w:bookmarkEnd w:id="28089"/>
      <w:r>
        <w:rPr>
          <w:rtl/>
        </w:rPr>
        <w:t xml:space="preserve">בחטופים </w:t>
      </w:r>
      <w:bookmarkStart w:id="28090" w:name="_ETM_Q53_564200"/>
      <w:bookmarkEnd w:id="28090"/>
      <w:r>
        <w:rPr>
          <w:rFonts w:hint="cs"/>
          <w:rtl/>
        </w:rPr>
        <w:t xml:space="preserve">ובחטופות כקמפיין, </w:t>
      </w:r>
      <w:bookmarkStart w:id="28091" w:name="_ETM_Q53_564860"/>
      <w:bookmarkStart w:id="28092" w:name="_ETM_Q53_565220"/>
      <w:bookmarkStart w:id="28093" w:name="_ETM_Q53_565400"/>
      <w:bookmarkStart w:id="28094" w:name="_ETM_Q53_565670"/>
      <w:bookmarkStart w:id="28095" w:name="_ETM_Q53_566240"/>
      <w:bookmarkEnd w:id="28091"/>
      <w:bookmarkEnd w:id="28092"/>
      <w:bookmarkEnd w:id="28093"/>
      <w:bookmarkEnd w:id="28094"/>
      <w:bookmarkEnd w:id="28095"/>
      <w:r>
        <w:rPr>
          <w:rtl/>
        </w:rPr>
        <w:t xml:space="preserve">זה </w:t>
      </w:r>
      <w:bookmarkStart w:id="28096" w:name="_ETM_Q53_566450"/>
      <w:bookmarkEnd w:id="28096"/>
      <w:r>
        <w:rPr>
          <w:rtl/>
        </w:rPr>
        <w:t xml:space="preserve">בדיוק </w:t>
      </w:r>
      <w:bookmarkStart w:id="28097" w:name="_ETM_Q53_566930"/>
      <w:bookmarkEnd w:id="28097"/>
      <w:r>
        <w:rPr>
          <w:rtl/>
        </w:rPr>
        <w:t xml:space="preserve">מראה </w:t>
      </w:r>
      <w:bookmarkStart w:id="28098" w:name="_ETM_Q53_567200"/>
      <w:bookmarkEnd w:id="28098"/>
      <w:r>
        <w:rPr>
          <w:rtl/>
        </w:rPr>
        <w:t xml:space="preserve">את </w:t>
      </w:r>
      <w:bookmarkStart w:id="28099" w:name="_ETM_Q53_567320"/>
      <w:bookmarkEnd w:id="28099"/>
      <w:r>
        <w:rPr>
          <w:rtl/>
        </w:rPr>
        <w:t xml:space="preserve">הראש </w:t>
      </w:r>
      <w:bookmarkStart w:id="28100" w:name="_ETM_Q53_567680"/>
      <w:bookmarkEnd w:id="28100"/>
      <w:r>
        <w:rPr>
          <w:rtl/>
        </w:rPr>
        <w:t xml:space="preserve">המעוות </w:t>
      </w:r>
      <w:bookmarkStart w:id="28101" w:name="_ETM_Q53_568369"/>
      <w:bookmarkEnd w:id="28101"/>
      <w:r>
        <w:rPr>
          <w:rtl/>
        </w:rPr>
        <w:t>שלכם</w:t>
      </w:r>
      <w:r>
        <w:rPr>
          <w:rFonts w:hint="cs"/>
          <w:rtl/>
        </w:rPr>
        <w:t>,</w:t>
      </w:r>
      <w:r>
        <w:rPr>
          <w:rtl/>
        </w:rPr>
        <w:t xml:space="preserve"> </w:t>
      </w:r>
      <w:bookmarkStart w:id="28102" w:name="_ETM_Q53_569150"/>
      <w:bookmarkEnd w:id="28102"/>
      <w:r>
        <w:rPr>
          <w:rtl/>
        </w:rPr>
        <w:t xml:space="preserve">כי </w:t>
      </w:r>
      <w:bookmarkStart w:id="28103" w:name="_ETM_Q53_569330"/>
      <w:bookmarkEnd w:id="28103"/>
      <w:r>
        <w:rPr>
          <w:rtl/>
        </w:rPr>
        <w:t xml:space="preserve">אתם </w:t>
      </w:r>
      <w:bookmarkStart w:id="28104" w:name="_ETM_Q53_569720"/>
      <w:bookmarkEnd w:id="28104"/>
      <w:r>
        <w:rPr>
          <w:rtl/>
        </w:rPr>
        <w:t xml:space="preserve">חושבים </w:t>
      </w:r>
      <w:bookmarkStart w:id="28105" w:name="_ETM_Q53_570529"/>
      <w:bookmarkEnd w:id="28105"/>
      <w:r>
        <w:rPr>
          <w:rtl/>
        </w:rPr>
        <w:t xml:space="preserve">שאנחנו </w:t>
      </w:r>
      <w:bookmarkStart w:id="28106" w:name="_ETM_Q53_571070"/>
      <w:bookmarkEnd w:id="28106"/>
      <w:r>
        <w:rPr>
          <w:rtl/>
        </w:rPr>
        <w:t xml:space="preserve">צריכים </w:t>
      </w:r>
      <w:bookmarkStart w:id="28107" w:name="_ETM_Q53_572940"/>
      <w:bookmarkEnd w:id="28107"/>
      <w:r>
        <w:rPr>
          <w:rFonts w:hint="cs"/>
          <w:rtl/>
        </w:rPr>
        <w:t xml:space="preserve">לעשות קמפיין </w:t>
      </w:r>
      <w:bookmarkStart w:id="28108" w:name="_ETM_Q53_570228"/>
      <w:bookmarkEnd w:id="28108"/>
      <w:r>
        <w:rPr>
          <w:rtl/>
        </w:rPr>
        <w:t xml:space="preserve">על </w:t>
      </w:r>
      <w:bookmarkStart w:id="28109" w:name="_ETM_Q53_573090"/>
      <w:bookmarkEnd w:id="28109"/>
      <w:r>
        <w:rPr>
          <w:rtl/>
        </w:rPr>
        <w:t xml:space="preserve">חטופים </w:t>
      </w:r>
      <w:bookmarkStart w:id="28110" w:name="_ETM_Q53_573630"/>
      <w:bookmarkEnd w:id="28110"/>
      <w:r>
        <w:rPr>
          <w:rFonts w:hint="cs"/>
          <w:rtl/>
        </w:rPr>
        <w:t xml:space="preserve">וחטופות. </w:t>
      </w:r>
      <w:bookmarkStart w:id="28111" w:name="_ETM_Q53_573900"/>
      <w:bookmarkStart w:id="28112" w:name="_ETM_Q53_574620"/>
      <w:bookmarkEnd w:id="28111"/>
      <w:bookmarkEnd w:id="28112"/>
      <w:r>
        <w:rPr>
          <w:rtl/>
        </w:rPr>
        <w:t xml:space="preserve">אנחנו </w:t>
      </w:r>
      <w:bookmarkStart w:id="28113" w:name="_ETM_Q53_575040"/>
      <w:bookmarkEnd w:id="28113"/>
      <w:r>
        <w:rPr>
          <w:rtl/>
        </w:rPr>
        <w:t xml:space="preserve">לא </w:t>
      </w:r>
      <w:bookmarkStart w:id="28114" w:name="_ETM_Q53_575190"/>
      <w:bookmarkEnd w:id="28114"/>
      <w:r>
        <w:rPr>
          <w:rtl/>
        </w:rPr>
        <w:t xml:space="preserve">רוצים </w:t>
      </w:r>
      <w:bookmarkStart w:id="28115" w:name="_ETM_Q53_575520"/>
      <w:bookmarkEnd w:id="28115"/>
      <w:r>
        <w:rPr>
          <w:rtl/>
        </w:rPr>
        <w:t xml:space="preserve">לעשות </w:t>
      </w:r>
      <w:bookmarkStart w:id="28116" w:name="_ETM_Q53_575840"/>
      <w:bookmarkEnd w:id="28116"/>
      <w:r>
        <w:rPr>
          <w:rtl/>
        </w:rPr>
        <w:t>קמפיין</w:t>
      </w:r>
      <w:r>
        <w:rPr>
          <w:rFonts w:hint="cs"/>
          <w:rtl/>
        </w:rPr>
        <w:t>,</w:t>
      </w:r>
      <w:r>
        <w:rPr>
          <w:rtl/>
        </w:rPr>
        <w:t xml:space="preserve"> </w:t>
      </w:r>
      <w:bookmarkStart w:id="28117" w:name="_ETM_Q53_576350"/>
      <w:bookmarkEnd w:id="28117"/>
      <w:r>
        <w:rPr>
          <w:rtl/>
        </w:rPr>
        <w:t xml:space="preserve">אנחנו </w:t>
      </w:r>
      <w:bookmarkStart w:id="28118" w:name="_ETM_Q53_576650"/>
      <w:bookmarkEnd w:id="28118"/>
      <w:r>
        <w:rPr>
          <w:rtl/>
        </w:rPr>
        <w:t xml:space="preserve">רוצים </w:t>
      </w:r>
      <w:bookmarkStart w:id="28119" w:name="_ETM_Q53_577100"/>
      <w:bookmarkEnd w:id="28119"/>
      <w:r>
        <w:rPr>
          <w:rtl/>
        </w:rPr>
        <w:t xml:space="preserve">להעלות </w:t>
      </w:r>
      <w:bookmarkStart w:id="28120" w:name="_ETM_Q53_577490"/>
      <w:bookmarkEnd w:id="28120"/>
      <w:r>
        <w:rPr>
          <w:rtl/>
        </w:rPr>
        <w:t xml:space="preserve">את </w:t>
      </w:r>
      <w:bookmarkStart w:id="28121" w:name="_ETM_Q53_577580"/>
      <w:bookmarkEnd w:id="28121"/>
      <w:r>
        <w:rPr>
          <w:rtl/>
        </w:rPr>
        <w:t xml:space="preserve">זה </w:t>
      </w:r>
      <w:bookmarkStart w:id="28122" w:name="_ETM_Q53_578330"/>
      <w:bookmarkEnd w:id="28122"/>
      <w:r>
        <w:rPr>
          <w:rtl/>
        </w:rPr>
        <w:t>לסדר</w:t>
      </w:r>
      <w:r>
        <w:rPr>
          <w:rFonts w:hint="cs"/>
          <w:rtl/>
        </w:rPr>
        <w:t>-</w:t>
      </w:r>
      <w:bookmarkStart w:id="28123" w:name="_ETM_Q53_578930"/>
      <w:bookmarkEnd w:id="28123"/>
      <w:r>
        <w:rPr>
          <w:rtl/>
        </w:rPr>
        <w:t>היום</w:t>
      </w:r>
      <w:r>
        <w:rPr>
          <w:rFonts w:hint="cs"/>
          <w:rtl/>
        </w:rPr>
        <w:t xml:space="preserve"> ורק ל</w:t>
      </w:r>
      <w:bookmarkStart w:id="28124" w:name="_ETM_Q53_579200"/>
      <w:bookmarkStart w:id="28125" w:name="_ETM_Q53_579920"/>
      <w:bookmarkEnd w:id="28124"/>
      <w:bookmarkEnd w:id="28125"/>
      <w:r>
        <w:rPr>
          <w:rtl/>
        </w:rPr>
        <w:t xml:space="preserve">זה </w:t>
      </w:r>
      <w:bookmarkStart w:id="28126" w:name="_ETM_Q53_580430"/>
      <w:bookmarkEnd w:id="28126"/>
      <w:r>
        <w:rPr>
          <w:rtl/>
        </w:rPr>
        <w:t>להתייחס</w:t>
      </w:r>
      <w:r>
        <w:rPr>
          <w:rFonts w:hint="cs"/>
          <w:rtl/>
        </w:rPr>
        <w:t>.</w:t>
      </w:r>
    </w:p>
    <w:p w:rsidR="00C7504F" w:rsidRDefault="00C7504F" w:rsidP="004E7478">
      <w:pPr>
        <w:rPr>
          <w:rtl/>
        </w:rPr>
      </w:pPr>
      <w:bookmarkStart w:id="28127" w:name="_ETM_Q53_582234"/>
      <w:bookmarkStart w:id="28128" w:name="_ETM_Q53_582347"/>
      <w:bookmarkEnd w:id="28127"/>
      <w:bookmarkEnd w:id="28128"/>
    </w:p>
    <w:p w:rsidR="00C7504F" w:rsidRDefault="00C7504F" w:rsidP="0048323F">
      <w:pPr>
        <w:rPr>
          <w:rtl/>
        </w:rPr>
      </w:pPr>
      <w:bookmarkStart w:id="28129" w:name="_ETM_Q53_582379"/>
      <w:bookmarkStart w:id="28130" w:name="_ETM_Q53_582458"/>
      <w:bookmarkStart w:id="28131" w:name="_ETM_Q53_581420"/>
      <w:bookmarkEnd w:id="28129"/>
      <w:bookmarkEnd w:id="28130"/>
      <w:bookmarkEnd w:id="28131"/>
      <w:r>
        <w:rPr>
          <w:rtl/>
        </w:rPr>
        <w:t xml:space="preserve">ממשלת </w:t>
      </w:r>
      <w:bookmarkStart w:id="28132" w:name="_ETM_Q53_582140"/>
      <w:bookmarkEnd w:id="28132"/>
      <w:r>
        <w:rPr>
          <w:rtl/>
        </w:rPr>
        <w:t>ישראל</w:t>
      </w:r>
      <w:r>
        <w:rPr>
          <w:rFonts w:hint="cs"/>
          <w:rtl/>
        </w:rPr>
        <w:t>,</w:t>
      </w:r>
      <w:r>
        <w:rPr>
          <w:rtl/>
        </w:rPr>
        <w:t xml:space="preserve"> </w:t>
      </w:r>
      <w:bookmarkStart w:id="28133" w:name="_ETM_Q53_582740"/>
      <w:bookmarkEnd w:id="28133"/>
      <w:r>
        <w:rPr>
          <w:rtl/>
        </w:rPr>
        <w:t xml:space="preserve">מדינת </w:t>
      </w:r>
      <w:bookmarkStart w:id="28134" w:name="_ETM_Q53_583279"/>
      <w:bookmarkEnd w:id="28134"/>
      <w:r>
        <w:rPr>
          <w:rtl/>
        </w:rPr>
        <w:t>ישראל</w:t>
      </w:r>
      <w:r>
        <w:rPr>
          <w:rFonts w:hint="cs"/>
          <w:rtl/>
        </w:rPr>
        <w:t>,</w:t>
      </w:r>
      <w:r>
        <w:rPr>
          <w:rtl/>
        </w:rPr>
        <w:t xml:space="preserve"> </w:t>
      </w:r>
      <w:bookmarkStart w:id="28135" w:name="_ETM_Q53_583700"/>
      <w:bookmarkEnd w:id="28135"/>
      <w:r>
        <w:rPr>
          <w:rtl/>
        </w:rPr>
        <w:t xml:space="preserve">כנסת </w:t>
      </w:r>
      <w:bookmarkStart w:id="28136" w:name="_ETM_Q53_584149"/>
      <w:bookmarkEnd w:id="28136"/>
      <w:r>
        <w:rPr>
          <w:rtl/>
        </w:rPr>
        <w:t>ישראל</w:t>
      </w:r>
      <w:bookmarkStart w:id="28137" w:name="_ETM_Q53_584869"/>
      <w:bookmarkEnd w:id="28137"/>
      <w:r>
        <w:rPr>
          <w:rtl/>
        </w:rPr>
        <w:t xml:space="preserve"> </w:t>
      </w:r>
      <w:bookmarkStart w:id="28138" w:name="_ETM_Q53_584929"/>
      <w:bookmarkEnd w:id="28138"/>
      <w:r>
        <w:rPr>
          <w:rtl/>
        </w:rPr>
        <w:t xml:space="preserve">צריכה </w:t>
      </w:r>
      <w:bookmarkStart w:id="28139" w:name="_ETM_Q53_585170"/>
      <w:bookmarkEnd w:id="28139"/>
      <w:r>
        <w:rPr>
          <w:rtl/>
        </w:rPr>
        <w:t>לעצור</w:t>
      </w:r>
      <w:r>
        <w:rPr>
          <w:rFonts w:hint="cs"/>
          <w:rtl/>
        </w:rPr>
        <w:t>,</w:t>
      </w:r>
      <w:r>
        <w:rPr>
          <w:rtl/>
        </w:rPr>
        <w:t xml:space="preserve"> </w:t>
      </w:r>
      <w:bookmarkStart w:id="28140" w:name="_ETM_Q53_585740"/>
      <w:bookmarkEnd w:id="28140"/>
      <w:r>
        <w:rPr>
          <w:rtl/>
        </w:rPr>
        <w:t xml:space="preserve">להיות </w:t>
      </w:r>
      <w:bookmarkStart w:id="28141" w:name="_ETM_Q53_586009"/>
      <w:bookmarkEnd w:id="28141"/>
      <w:r>
        <w:rPr>
          <w:rtl/>
        </w:rPr>
        <w:t>משותקת</w:t>
      </w:r>
      <w:r>
        <w:rPr>
          <w:rFonts w:hint="cs"/>
          <w:rtl/>
        </w:rPr>
        <w:t>.</w:t>
      </w:r>
      <w:r>
        <w:rPr>
          <w:rtl/>
        </w:rPr>
        <w:t xml:space="preserve"> </w:t>
      </w:r>
      <w:bookmarkStart w:id="28142" w:name="_ETM_Q53_587060"/>
      <w:bookmarkEnd w:id="28142"/>
      <w:r>
        <w:rPr>
          <w:rtl/>
        </w:rPr>
        <w:t xml:space="preserve">אני </w:t>
      </w:r>
      <w:bookmarkStart w:id="28143" w:name="_ETM_Q53_587270"/>
      <w:bookmarkEnd w:id="28143"/>
      <w:r>
        <w:rPr>
          <w:rtl/>
        </w:rPr>
        <w:t>קורא</w:t>
      </w:r>
      <w:r>
        <w:rPr>
          <w:rFonts w:hint="cs"/>
          <w:rtl/>
        </w:rPr>
        <w:t>ת</w:t>
      </w:r>
      <w:r>
        <w:rPr>
          <w:rtl/>
        </w:rPr>
        <w:t xml:space="preserve"> </w:t>
      </w:r>
      <w:bookmarkStart w:id="28144" w:name="_ETM_Q53_587539"/>
      <w:bookmarkEnd w:id="28144"/>
      <w:r>
        <w:rPr>
          <w:rtl/>
        </w:rPr>
        <w:t xml:space="preserve">לחבריי </w:t>
      </w:r>
      <w:bookmarkStart w:id="28145" w:name="_ETM_Q53_588469"/>
      <w:bookmarkEnd w:id="28145"/>
      <w:r>
        <w:rPr>
          <w:rtl/>
        </w:rPr>
        <w:t>מהקואליציה</w:t>
      </w:r>
      <w:r>
        <w:rPr>
          <w:rFonts w:hint="cs"/>
          <w:rtl/>
        </w:rPr>
        <w:t>,</w:t>
      </w:r>
      <w:r>
        <w:rPr>
          <w:rtl/>
        </w:rPr>
        <w:t xml:space="preserve"> </w:t>
      </w:r>
      <w:bookmarkStart w:id="28146" w:name="_ETM_Q53_589249"/>
      <w:bookmarkEnd w:id="28146"/>
      <w:r>
        <w:rPr>
          <w:rtl/>
        </w:rPr>
        <w:t>ש</w:t>
      </w:r>
      <w:bookmarkStart w:id="28147" w:name="_ETM_Q53_589409"/>
      <w:bookmarkEnd w:id="28147"/>
      <w:r>
        <w:rPr>
          <w:rtl/>
        </w:rPr>
        <w:t xml:space="preserve">אני </w:t>
      </w:r>
      <w:bookmarkStart w:id="28148" w:name="_ETM_Q53_589560"/>
      <w:bookmarkEnd w:id="28148"/>
      <w:r>
        <w:rPr>
          <w:rtl/>
        </w:rPr>
        <w:t xml:space="preserve">יודעת </w:t>
      </w:r>
      <w:bookmarkStart w:id="28149" w:name="_ETM_Q53_590039"/>
      <w:bookmarkEnd w:id="28149"/>
      <w:r>
        <w:rPr>
          <w:rtl/>
        </w:rPr>
        <w:t>ש</w:t>
      </w:r>
      <w:bookmarkStart w:id="28150" w:name="_ETM_Q53_590189"/>
      <w:bookmarkEnd w:id="28150"/>
      <w:r>
        <w:rPr>
          <w:rtl/>
        </w:rPr>
        <w:t xml:space="preserve">חלקכם </w:t>
      </w:r>
      <w:bookmarkStart w:id="28151" w:name="_ETM_Q53_591680"/>
      <w:bookmarkEnd w:id="28151"/>
      <w:r>
        <w:rPr>
          <w:rFonts w:hint="cs"/>
          <w:rtl/>
        </w:rPr>
        <w:t xml:space="preserve">מתענים </w:t>
      </w:r>
      <w:bookmarkStart w:id="28152" w:name="_ETM_Q53_592040"/>
      <w:bookmarkEnd w:id="28152"/>
      <w:r>
        <w:rPr>
          <w:rtl/>
        </w:rPr>
        <w:t xml:space="preserve">לא </w:t>
      </w:r>
      <w:bookmarkStart w:id="28153" w:name="_ETM_Q53_592160"/>
      <w:bookmarkEnd w:id="28153"/>
      <w:r>
        <w:rPr>
          <w:rtl/>
        </w:rPr>
        <w:t xml:space="preserve">פחות </w:t>
      </w:r>
      <w:bookmarkStart w:id="28154" w:name="_ETM_Q53_592640"/>
      <w:bookmarkEnd w:id="28154"/>
      <w:r>
        <w:rPr>
          <w:rtl/>
        </w:rPr>
        <w:t>מא</w:t>
      </w:r>
      <w:r>
        <w:rPr>
          <w:rFonts w:hint="cs"/>
          <w:rtl/>
        </w:rPr>
        <w:t>י</w:t>
      </w:r>
      <w:r>
        <w:rPr>
          <w:rtl/>
        </w:rPr>
        <w:t>תנ</w:t>
      </w:r>
      <w:bookmarkStart w:id="28155" w:name="_ETM_Q53_594120"/>
      <w:bookmarkEnd w:id="28155"/>
      <w:r w:rsidR="0048323F">
        <w:rPr>
          <w:rFonts w:hint="cs"/>
          <w:rtl/>
        </w:rPr>
        <w:t>ו:</w:t>
      </w:r>
      <w:r>
        <w:rPr>
          <w:rtl/>
        </w:rPr>
        <w:t xml:space="preserve"> </w:t>
      </w:r>
      <w:bookmarkStart w:id="28156" w:name="_ETM_Q53_594330"/>
      <w:bookmarkEnd w:id="28156"/>
      <w:r>
        <w:rPr>
          <w:rtl/>
        </w:rPr>
        <w:t xml:space="preserve">לכם </w:t>
      </w:r>
      <w:bookmarkStart w:id="28157" w:name="_ETM_Q53_594750"/>
      <w:bookmarkEnd w:id="28157"/>
      <w:r>
        <w:rPr>
          <w:rtl/>
        </w:rPr>
        <w:t xml:space="preserve">יש </w:t>
      </w:r>
      <w:bookmarkStart w:id="28158" w:name="_ETM_Q53_594900"/>
      <w:bookmarkEnd w:id="28158"/>
      <w:r>
        <w:rPr>
          <w:rtl/>
        </w:rPr>
        <w:t xml:space="preserve">את </w:t>
      </w:r>
      <w:bookmarkStart w:id="28159" w:name="_ETM_Q53_594990"/>
      <w:bookmarkEnd w:id="28159"/>
      <w:r>
        <w:rPr>
          <w:rtl/>
        </w:rPr>
        <w:t>הכוח</w:t>
      </w:r>
      <w:r>
        <w:rPr>
          <w:rFonts w:hint="cs"/>
          <w:rtl/>
        </w:rPr>
        <w:t>.</w:t>
      </w:r>
      <w:r>
        <w:rPr>
          <w:rtl/>
        </w:rPr>
        <w:t xml:space="preserve"> </w:t>
      </w:r>
      <w:bookmarkStart w:id="28160" w:name="_ETM_Q53_595650"/>
      <w:bookmarkEnd w:id="28160"/>
      <w:r>
        <w:rPr>
          <w:rtl/>
        </w:rPr>
        <w:t>תתארגנו</w:t>
      </w:r>
      <w:r>
        <w:rPr>
          <w:rFonts w:hint="cs"/>
          <w:rtl/>
        </w:rPr>
        <w:t xml:space="preserve"> </w:t>
      </w:r>
      <w:r w:rsidR="0048323F">
        <w:rPr>
          <w:rFonts w:hint="cs"/>
          <w:rtl/>
        </w:rPr>
        <w:t>10</w:t>
      </w:r>
      <w:r w:rsidR="0048323F">
        <w:rPr>
          <w:rFonts w:hint="eastAsia"/>
          <w:rtl/>
        </w:rPr>
        <w:t>–</w:t>
      </w:r>
      <w:r w:rsidR="0048323F">
        <w:rPr>
          <w:rFonts w:hint="cs"/>
          <w:rtl/>
        </w:rPr>
        <w:t>20</w:t>
      </w:r>
      <w:r>
        <w:rPr>
          <w:rtl/>
        </w:rPr>
        <w:t xml:space="preserve"> </w:t>
      </w:r>
      <w:bookmarkStart w:id="28161" w:name="_ETM_Q53_597630"/>
      <w:bookmarkEnd w:id="28161"/>
      <w:r>
        <w:rPr>
          <w:rtl/>
        </w:rPr>
        <w:t xml:space="preserve">חברי </w:t>
      </w:r>
      <w:bookmarkStart w:id="28162" w:name="_ETM_Q53_597960"/>
      <w:bookmarkEnd w:id="28162"/>
      <w:r>
        <w:rPr>
          <w:rtl/>
        </w:rPr>
        <w:t>כנסת</w:t>
      </w:r>
      <w:r>
        <w:rPr>
          <w:rFonts w:hint="cs"/>
          <w:rtl/>
        </w:rPr>
        <w:t>, ו</w:t>
      </w:r>
      <w:bookmarkStart w:id="28163" w:name="_ETM_Q53_599039"/>
      <w:bookmarkStart w:id="28164" w:name="_ETM_Q53_599189"/>
      <w:bookmarkEnd w:id="28163"/>
      <w:bookmarkEnd w:id="28164"/>
      <w:r>
        <w:rPr>
          <w:rtl/>
        </w:rPr>
        <w:t xml:space="preserve">תגידו </w:t>
      </w:r>
      <w:bookmarkStart w:id="28165" w:name="_ETM_Q53_599700"/>
      <w:bookmarkEnd w:id="28165"/>
      <w:r>
        <w:rPr>
          <w:rtl/>
        </w:rPr>
        <w:t>ל</w:t>
      </w:r>
      <w:r>
        <w:rPr>
          <w:rFonts w:hint="cs"/>
          <w:rtl/>
        </w:rPr>
        <w:t xml:space="preserve">ו: ראש </w:t>
      </w:r>
      <w:bookmarkStart w:id="28166" w:name="_ETM_Q53_600209"/>
      <w:bookmarkStart w:id="28167" w:name="_ETM_Q53_600539"/>
      <w:bookmarkEnd w:id="28166"/>
      <w:bookmarkEnd w:id="28167"/>
      <w:r>
        <w:rPr>
          <w:rtl/>
        </w:rPr>
        <w:t xml:space="preserve">הממשלה </w:t>
      </w:r>
      <w:bookmarkStart w:id="28168" w:name="_ETM_Q53_601499"/>
      <w:bookmarkEnd w:id="28168"/>
      <w:r>
        <w:rPr>
          <w:rtl/>
        </w:rPr>
        <w:t xml:space="preserve">ביבי </w:t>
      </w:r>
      <w:bookmarkStart w:id="28169" w:name="_ETM_Q53_602069"/>
      <w:bookmarkEnd w:id="28169"/>
      <w:r>
        <w:rPr>
          <w:rtl/>
        </w:rPr>
        <w:t>נתניהו</w:t>
      </w:r>
      <w:r>
        <w:rPr>
          <w:rFonts w:hint="cs"/>
          <w:rtl/>
        </w:rPr>
        <w:t>,</w:t>
      </w:r>
      <w:r>
        <w:rPr>
          <w:rtl/>
        </w:rPr>
        <w:t xml:space="preserve"> </w:t>
      </w:r>
      <w:bookmarkStart w:id="28170" w:name="_ETM_Q53_603060"/>
      <w:bookmarkEnd w:id="28170"/>
      <w:r>
        <w:rPr>
          <w:rtl/>
        </w:rPr>
        <w:t xml:space="preserve">אנחנו </w:t>
      </w:r>
      <w:bookmarkStart w:id="28171" w:name="_ETM_Q53_603569"/>
      <w:bookmarkEnd w:id="28171"/>
      <w:r>
        <w:rPr>
          <w:rtl/>
        </w:rPr>
        <w:t xml:space="preserve">לא </w:t>
      </w:r>
      <w:bookmarkStart w:id="28172" w:name="_ETM_Q53_603719"/>
      <w:bookmarkEnd w:id="28172"/>
      <w:r>
        <w:rPr>
          <w:rtl/>
        </w:rPr>
        <w:t>ני</w:t>
      </w:r>
      <w:bookmarkStart w:id="28173" w:name="_ETM_Q53_603869"/>
      <w:bookmarkEnd w:id="28173"/>
      <w:r>
        <w:rPr>
          <w:rtl/>
        </w:rPr>
        <w:t>כנס</w:t>
      </w:r>
      <w:r>
        <w:rPr>
          <w:rFonts w:hint="cs"/>
          <w:rtl/>
        </w:rPr>
        <w:t>,</w:t>
      </w:r>
      <w:r>
        <w:rPr>
          <w:rtl/>
        </w:rPr>
        <w:t xml:space="preserve"> </w:t>
      </w:r>
      <w:bookmarkStart w:id="28174" w:name="_ETM_Q53_604570"/>
      <w:bookmarkEnd w:id="28174"/>
      <w:r>
        <w:rPr>
          <w:rtl/>
        </w:rPr>
        <w:t xml:space="preserve">לא </w:t>
      </w:r>
      <w:bookmarkStart w:id="28175" w:name="_ETM_Q53_604750"/>
      <w:bookmarkEnd w:id="28175"/>
      <w:r>
        <w:rPr>
          <w:rtl/>
        </w:rPr>
        <w:t>נ</w:t>
      </w:r>
      <w:bookmarkStart w:id="28176" w:name="_ETM_Q53_604960"/>
      <w:bookmarkEnd w:id="28176"/>
      <w:r>
        <w:rPr>
          <w:rtl/>
        </w:rPr>
        <w:t>צבי</w:t>
      </w:r>
      <w:r>
        <w:rPr>
          <w:rFonts w:hint="cs"/>
          <w:rtl/>
        </w:rPr>
        <w:t xml:space="preserve">ע </w:t>
      </w:r>
      <w:bookmarkStart w:id="28177" w:name="_ETM_Q53_607166"/>
      <w:bookmarkEnd w:id="28177"/>
      <w:r>
        <w:rPr>
          <w:rFonts w:hint="cs"/>
          <w:rtl/>
        </w:rPr>
        <w:t>עד</w:t>
      </w:r>
      <w:r>
        <w:rPr>
          <w:rtl/>
        </w:rPr>
        <w:t xml:space="preserve"> </w:t>
      </w:r>
      <w:bookmarkStart w:id="28178" w:name="_ETM_Q53_606159"/>
      <w:bookmarkEnd w:id="28178"/>
      <w:r>
        <w:rPr>
          <w:rtl/>
        </w:rPr>
        <w:t xml:space="preserve">שתחזיר </w:t>
      </w:r>
      <w:bookmarkStart w:id="28179" w:name="_ETM_Q53_606729"/>
      <w:bookmarkEnd w:id="28179"/>
      <w:r>
        <w:rPr>
          <w:rFonts w:hint="cs"/>
          <w:rtl/>
        </w:rPr>
        <w:t>א</w:t>
      </w:r>
      <w:r>
        <w:rPr>
          <w:rtl/>
        </w:rPr>
        <w:t>ת</w:t>
      </w:r>
      <w:r>
        <w:rPr>
          <w:rFonts w:hint="cs"/>
          <w:rtl/>
        </w:rPr>
        <w:t xml:space="preserve"> החטופים. </w:t>
      </w:r>
      <w:bookmarkStart w:id="28180" w:name="_ETM_Q53_607060"/>
      <w:bookmarkStart w:id="28181" w:name="_ETM_Q53_607720"/>
      <w:bookmarkEnd w:id="28180"/>
      <w:bookmarkEnd w:id="28181"/>
      <w:r>
        <w:rPr>
          <w:rtl/>
        </w:rPr>
        <w:t xml:space="preserve">אבל </w:t>
      </w:r>
      <w:bookmarkStart w:id="28182" w:name="_ETM_Q53_608000"/>
      <w:bookmarkEnd w:id="28182"/>
      <w:r>
        <w:rPr>
          <w:rtl/>
        </w:rPr>
        <w:t xml:space="preserve">במקום </w:t>
      </w:r>
      <w:bookmarkStart w:id="28183" w:name="_ETM_Q53_608420"/>
      <w:bookmarkEnd w:id="28183"/>
      <w:r>
        <w:rPr>
          <w:rtl/>
        </w:rPr>
        <w:t>זה</w:t>
      </w:r>
      <w:r w:rsidR="0048323F">
        <w:rPr>
          <w:rFonts w:hint="cs"/>
          <w:rtl/>
        </w:rPr>
        <w:t>,</w:t>
      </w:r>
      <w:r>
        <w:rPr>
          <w:rtl/>
        </w:rPr>
        <w:t xml:space="preserve"> </w:t>
      </w:r>
      <w:bookmarkStart w:id="28184" w:name="_ETM_Q53_608600"/>
      <w:bookmarkEnd w:id="28184"/>
      <w:r>
        <w:rPr>
          <w:rtl/>
        </w:rPr>
        <w:t xml:space="preserve">מה </w:t>
      </w:r>
      <w:bookmarkStart w:id="28185" w:name="_ETM_Q53_608750"/>
      <w:bookmarkEnd w:id="28185"/>
      <w:r>
        <w:rPr>
          <w:rtl/>
        </w:rPr>
        <w:t xml:space="preserve">אתם </w:t>
      </w:r>
      <w:bookmarkStart w:id="28186" w:name="_ETM_Q53_608990"/>
      <w:bookmarkEnd w:id="28186"/>
      <w:r>
        <w:rPr>
          <w:rtl/>
        </w:rPr>
        <w:t>עושים</w:t>
      </w:r>
      <w:r>
        <w:rPr>
          <w:rFonts w:hint="cs"/>
          <w:rtl/>
        </w:rPr>
        <w:t>?</w:t>
      </w:r>
      <w:r>
        <w:rPr>
          <w:rtl/>
        </w:rPr>
        <w:t xml:space="preserve"> </w:t>
      </w:r>
      <w:bookmarkStart w:id="28187" w:name="_ETM_Q53_609910"/>
      <w:bookmarkEnd w:id="28187"/>
      <w:r>
        <w:rPr>
          <w:rtl/>
        </w:rPr>
        <w:t xml:space="preserve">כל </w:t>
      </w:r>
      <w:bookmarkStart w:id="28188" w:name="_ETM_Q53_610090"/>
      <w:bookmarkEnd w:id="28188"/>
      <w:r>
        <w:rPr>
          <w:rtl/>
        </w:rPr>
        <w:t xml:space="preserve">מיני </w:t>
      </w:r>
      <w:bookmarkStart w:id="28189" w:name="_ETM_Q53_610330"/>
      <w:bookmarkEnd w:id="28189"/>
      <w:r>
        <w:rPr>
          <w:rtl/>
        </w:rPr>
        <w:t xml:space="preserve">חוקים </w:t>
      </w:r>
      <w:bookmarkStart w:id="28190" w:name="_ETM_Q53_610810"/>
      <w:bookmarkEnd w:id="28190"/>
      <w:r>
        <w:rPr>
          <w:rtl/>
        </w:rPr>
        <w:t>פרסונליים</w:t>
      </w:r>
      <w:r>
        <w:rPr>
          <w:rFonts w:hint="cs"/>
          <w:rtl/>
        </w:rPr>
        <w:t>.</w:t>
      </w:r>
      <w:r>
        <w:rPr>
          <w:rtl/>
        </w:rPr>
        <w:t xml:space="preserve"> </w:t>
      </w:r>
      <w:bookmarkStart w:id="28191" w:name="_ETM_Q53_611560"/>
      <w:bookmarkEnd w:id="28191"/>
      <w:r>
        <w:rPr>
          <w:rtl/>
        </w:rPr>
        <w:t>נהדר</w:t>
      </w:r>
      <w:r>
        <w:rPr>
          <w:rFonts w:hint="cs"/>
          <w:rtl/>
        </w:rPr>
        <w:t>,</w:t>
      </w:r>
      <w:r>
        <w:rPr>
          <w:rtl/>
        </w:rPr>
        <w:t xml:space="preserve"> </w:t>
      </w:r>
      <w:bookmarkStart w:id="28192" w:name="_ETM_Q53_612190"/>
      <w:bookmarkEnd w:id="28192"/>
      <w:r>
        <w:rPr>
          <w:rtl/>
        </w:rPr>
        <w:t xml:space="preserve">אז </w:t>
      </w:r>
      <w:bookmarkStart w:id="28193" w:name="_ETM_Q53_612370"/>
      <w:bookmarkEnd w:id="28193"/>
      <w:r>
        <w:rPr>
          <w:rFonts w:hint="cs"/>
          <w:rtl/>
        </w:rPr>
        <w:t xml:space="preserve">תהיה </w:t>
      </w:r>
      <w:r>
        <w:rPr>
          <w:rtl/>
        </w:rPr>
        <w:t xml:space="preserve">חסינות </w:t>
      </w:r>
      <w:bookmarkStart w:id="28194" w:name="_ETM_Q53_613030"/>
      <w:bookmarkEnd w:id="28194"/>
      <w:r>
        <w:rPr>
          <w:rtl/>
        </w:rPr>
        <w:t xml:space="preserve">לחברי </w:t>
      </w:r>
      <w:bookmarkStart w:id="28195" w:name="_ETM_Q53_613480"/>
      <w:bookmarkEnd w:id="28195"/>
      <w:r>
        <w:rPr>
          <w:rtl/>
        </w:rPr>
        <w:t>כנסת</w:t>
      </w:r>
      <w:r>
        <w:rPr>
          <w:rFonts w:hint="cs"/>
          <w:rtl/>
        </w:rPr>
        <w:t>.</w:t>
      </w:r>
      <w:r>
        <w:rPr>
          <w:rtl/>
        </w:rPr>
        <w:t xml:space="preserve"> </w:t>
      </w:r>
      <w:bookmarkStart w:id="28196" w:name="_ETM_Q53_614020"/>
      <w:bookmarkEnd w:id="28196"/>
      <w:r>
        <w:rPr>
          <w:rtl/>
        </w:rPr>
        <w:t>בושה</w:t>
      </w:r>
      <w:r>
        <w:rPr>
          <w:rFonts w:hint="cs"/>
          <w:rtl/>
        </w:rPr>
        <w:t>,</w:t>
      </w:r>
      <w:r>
        <w:rPr>
          <w:rtl/>
        </w:rPr>
        <w:t xml:space="preserve"> </w:t>
      </w:r>
      <w:bookmarkStart w:id="28197" w:name="_ETM_Q53_614530"/>
      <w:bookmarkEnd w:id="28197"/>
      <w:r>
        <w:rPr>
          <w:rtl/>
        </w:rPr>
        <w:t xml:space="preserve">זה </w:t>
      </w:r>
      <w:bookmarkStart w:id="28198" w:name="_ETM_Q53_614680"/>
      <w:bookmarkEnd w:id="28198"/>
      <w:r>
        <w:rPr>
          <w:rtl/>
        </w:rPr>
        <w:t>ל</w:t>
      </w:r>
      <w:r>
        <w:rPr>
          <w:rFonts w:hint="cs"/>
          <w:rtl/>
        </w:rPr>
        <w:t xml:space="preserve">הפוך את </w:t>
      </w:r>
      <w:bookmarkStart w:id="28199" w:name="_ETM_Q53_615010"/>
      <w:bookmarkEnd w:id="28199"/>
      <w:r>
        <w:rPr>
          <w:rtl/>
        </w:rPr>
        <w:t xml:space="preserve">הכנסת </w:t>
      </w:r>
      <w:bookmarkStart w:id="28200" w:name="_ETM_Q53_615459"/>
      <w:bookmarkEnd w:id="28200"/>
      <w:r>
        <w:rPr>
          <w:rtl/>
        </w:rPr>
        <w:t>לעברייני</w:t>
      </w:r>
      <w:r>
        <w:rPr>
          <w:rFonts w:hint="cs"/>
          <w:rtl/>
        </w:rPr>
        <w:t>ת</w:t>
      </w:r>
      <w:r>
        <w:rPr>
          <w:rtl/>
        </w:rPr>
        <w:t xml:space="preserve"> </w:t>
      </w:r>
      <w:bookmarkStart w:id="28201" w:name="_ETM_Q53_616420"/>
      <w:bookmarkEnd w:id="28201"/>
      <w:r>
        <w:rPr>
          <w:rtl/>
        </w:rPr>
        <w:t xml:space="preserve">יותר </w:t>
      </w:r>
      <w:bookmarkStart w:id="28202" w:name="_ETM_Q53_616870"/>
      <w:bookmarkEnd w:id="28202"/>
      <w:r>
        <w:rPr>
          <w:rtl/>
        </w:rPr>
        <w:t>מ</w:t>
      </w:r>
      <w:r>
        <w:rPr>
          <w:rFonts w:hint="cs"/>
          <w:rtl/>
        </w:rPr>
        <w:t>מ</w:t>
      </w:r>
      <w:r>
        <w:rPr>
          <w:rtl/>
        </w:rPr>
        <w:t xml:space="preserve">ה </w:t>
      </w:r>
      <w:bookmarkStart w:id="28203" w:name="_ETM_Q53_617110"/>
      <w:bookmarkEnd w:id="28203"/>
      <w:r>
        <w:rPr>
          <w:rtl/>
        </w:rPr>
        <w:t>שהיה</w:t>
      </w:r>
      <w:r>
        <w:rPr>
          <w:rFonts w:hint="cs"/>
          <w:rtl/>
        </w:rPr>
        <w:t>.</w:t>
      </w:r>
    </w:p>
    <w:p w:rsidR="00C7504F" w:rsidRDefault="00C7504F" w:rsidP="004E7478">
      <w:pPr>
        <w:rPr>
          <w:rtl/>
        </w:rPr>
      </w:pPr>
    </w:p>
    <w:p w:rsidR="00C7504F" w:rsidRDefault="00C7504F" w:rsidP="004E7478">
      <w:pPr>
        <w:rPr>
          <w:rtl/>
        </w:rPr>
      </w:pPr>
      <w:bookmarkStart w:id="28204" w:name="_ETM_Q53_615722"/>
      <w:bookmarkStart w:id="28205" w:name="_ETM_Q53_615789"/>
      <w:bookmarkStart w:id="28206" w:name="_ETM_Q53_618099"/>
      <w:bookmarkEnd w:id="28204"/>
      <w:bookmarkEnd w:id="28205"/>
      <w:bookmarkEnd w:id="28206"/>
      <w:r>
        <w:rPr>
          <w:rtl/>
        </w:rPr>
        <w:t xml:space="preserve">אני </w:t>
      </w:r>
      <w:bookmarkStart w:id="28207" w:name="_ETM_Q53_618340"/>
      <w:bookmarkEnd w:id="28207"/>
      <w:r>
        <w:rPr>
          <w:rtl/>
        </w:rPr>
        <w:t xml:space="preserve">רוצה </w:t>
      </w:r>
      <w:bookmarkStart w:id="28208" w:name="_ETM_Q53_618580"/>
      <w:bookmarkEnd w:id="28208"/>
      <w:r>
        <w:rPr>
          <w:rtl/>
        </w:rPr>
        <w:t xml:space="preserve">לומר </w:t>
      </w:r>
      <w:bookmarkStart w:id="28209" w:name="_ETM_Q53_618909"/>
      <w:bookmarkEnd w:id="28209"/>
      <w:r>
        <w:rPr>
          <w:rtl/>
        </w:rPr>
        <w:t>לכם</w:t>
      </w:r>
      <w:r>
        <w:rPr>
          <w:rFonts w:hint="cs"/>
          <w:rtl/>
        </w:rPr>
        <w:t>,</w:t>
      </w:r>
      <w:r>
        <w:rPr>
          <w:rtl/>
        </w:rPr>
        <w:t xml:space="preserve"> </w:t>
      </w:r>
      <w:bookmarkStart w:id="28210" w:name="_ETM_Q53_619659"/>
      <w:bookmarkEnd w:id="28210"/>
      <w:r>
        <w:rPr>
          <w:rtl/>
        </w:rPr>
        <w:t xml:space="preserve">כשאני </w:t>
      </w:r>
      <w:bookmarkStart w:id="28211" w:name="_ETM_Q53_620140"/>
      <w:bookmarkEnd w:id="28211"/>
      <w:r>
        <w:rPr>
          <w:rtl/>
        </w:rPr>
        <w:t xml:space="preserve">ראיתי </w:t>
      </w:r>
      <w:bookmarkStart w:id="28212" w:name="_ETM_Q53_620739"/>
      <w:bookmarkEnd w:id="28212"/>
      <w:r>
        <w:rPr>
          <w:rtl/>
        </w:rPr>
        <w:t xml:space="preserve">את </w:t>
      </w:r>
      <w:bookmarkStart w:id="28213" w:name="_ETM_Q53_620950"/>
      <w:bookmarkEnd w:id="28213"/>
      <w:r>
        <w:rPr>
          <w:rtl/>
        </w:rPr>
        <w:t xml:space="preserve">כנסת </w:t>
      </w:r>
      <w:bookmarkStart w:id="28214" w:name="_ETM_Q53_621400"/>
      <w:bookmarkEnd w:id="28214"/>
      <w:r>
        <w:rPr>
          <w:rtl/>
        </w:rPr>
        <w:t xml:space="preserve">ישראל </w:t>
      </w:r>
      <w:bookmarkStart w:id="28215" w:name="_ETM_Q53_622659"/>
      <w:bookmarkEnd w:id="28215"/>
      <w:r>
        <w:rPr>
          <w:rtl/>
        </w:rPr>
        <w:t xml:space="preserve">אצלי </w:t>
      </w:r>
      <w:bookmarkStart w:id="28216" w:name="_ETM_Q53_623140"/>
      <w:bookmarkEnd w:id="28216"/>
      <w:r>
        <w:rPr>
          <w:rtl/>
        </w:rPr>
        <w:t>מהבית</w:t>
      </w:r>
      <w:r>
        <w:rPr>
          <w:rFonts w:hint="cs"/>
          <w:rtl/>
        </w:rPr>
        <w:t>,</w:t>
      </w:r>
      <w:r>
        <w:rPr>
          <w:rtl/>
        </w:rPr>
        <w:t xml:space="preserve"> </w:t>
      </w:r>
      <w:bookmarkStart w:id="28217" w:name="_ETM_Q53_623830"/>
      <w:bookmarkEnd w:id="28217"/>
      <w:r>
        <w:rPr>
          <w:rtl/>
        </w:rPr>
        <w:t xml:space="preserve">אני </w:t>
      </w:r>
      <w:bookmarkStart w:id="28218" w:name="_ETM_Q53_624099"/>
      <w:bookmarkEnd w:id="28218"/>
      <w:r>
        <w:rPr>
          <w:rtl/>
        </w:rPr>
        <w:t xml:space="preserve">לא </w:t>
      </w:r>
      <w:bookmarkStart w:id="28219" w:name="_ETM_Q53_624220"/>
      <w:bookmarkEnd w:id="28219"/>
      <w:r>
        <w:rPr>
          <w:rtl/>
        </w:rPr>
        <w:t xml:space="preserve">ראיתי </w:t>
      </w:r>
      <w:bookmarkStart w:id="28220" w:name="_ETM_Q53_624489"/>
      <w:bookmarkEnd w:id="28220"/>
      <w:r>
        <w:rPr>
          <w:rtl/>
        </w:rPr>
        <w:t xml:space="preserve">את </w:t>
      </w:r>
      <w:bookmarkStart w:id="28221" w:name="_ETM_Q53_624580"/>
      <w:bookmarkEnd w:id="28221"/>
      <w:r>
        <w:rPr>
          <w:rtl/>
        </w:rPr>
        <w:t xml:space="preserve">התועבה </w:t>
      </w:r>
      <w:bookmarkStart w:id="28222" w:name="_ETM_Q53_625180"/>
      <w:bookmarkEnd w:id="28222"/>
      <w:r>
        <w:rPr>
          <w:rtl/>
        </w:rPr>
        <w:t>ש</w:t>
      </w:r>
      <w:r>
        <w:rPr>
          <w:rFonts w:hint="cs"/>
          <w:rtl/>
        </w:rPr>
        <w:t xml:space="preserve">רצה כאן. </w:t>
      </w:r>
      <w:bookmarkStart w:id="28223" w:name="_ETM_Q53_625540"/>
      <w:bookmarkStart w:id="28224" w:name="_ETM_Q53_626230"/>
      <w:bookmarkEnd w:id="28223"/>
      <w:bookmarkEnd w:id="28224"/>
      <w:r>
        <w:rPr>
          <w:rtl/>
        </w:rPr>
        <w:t xml:space="preserve">אני </w:t>
      </w:r>
      <w:bookmarkStart w:id="28225" w:name="_ETM_Q53_626530"/>
      <w:bookmarkEnd w:id="28225"/>
      <w:r>
        <w:rPr>
          <w:rtl/>
        </w:rPr>
        <w:t>מתבייש</w:t>
      </w:r>
      <w:r>
        <w:rPr>
          <w:rFonts w:hint="cs"/>
          <w:rtl/>
        </w:rPr>
        <w:t>ת</w:t>
      </w:r>
      <w:r>
        <w:rPr>
          <w:rtl/>
        </w:rPr>
        <w:t xml:space="preserve"> </w:t>
      </w:r>
      <w:bookmarkStart w:id="28226" w:name="_ETM_Q53_627659"/>
      <w:bookmarkEnd w:id="28226"/>
      <w:r>
        <w:rPr>
          <w:rtl/>
        </w:rPr>
        <w:t>שהילדים</w:t>
      </w:r>
      <w:r>
        <w:rPr>
          <w:rFonts w:hint="cs"/>
          <w:rtl/>
        </w:rPr>
        <w:t>,</w:t>
      </w:r>
      <w:r>
        <w:rPr>
          <w:rtl/>
        </w:rPr>
        <w:t xml:space="preserve"> </w:t>
      </w:r>
      <w:bookmarkStart w:id="28227" w:name="_ETM_Q53_628620"/>
      <w:bookmarkEnd w:id="28227"/>
      <w:r>
        <w:rPr>
          <w:rtl/>
        </w:rPr>
        <w:t xml:space="preserve">הנכדים </w:t>
      </w:r>
      <w:bookmarkStart w:id="28228" w:name="_ETM_Q53_629500"/>
      <w:bookmarkEnd w:id="28228"/>
      <w:r>
        <w:rPr>
          <w:rFonts w:hint="cs"/>
          <w:rtl/>
        </w:rPr>
        <w:t xml:space="preserve">ודור שלם חי </w:t>
      </w:r>
      <w:bookmarkStart w:id="28229" w:name="_ETM_Q53_629454"/>
      <w:bookmarkStart w:id="28230" w:name="_ETM_Q53_629650"/>
      <w:bookmarkStart w:id="28231" w:name="_ETM_Q53_629890"/>
      <w:bookmarkStart w:id="28232" w:name="_ETM_Q53_630790"/>
      <w:bookmarkEnd w:id="28229"/>
      <w:bookmarkEnd w:id="28230"/>
      <w:bookmarkEnd w:id="28231"/>
      <w:bookmarkEnd w:id="28232"/>
      <w:r>
        <w:rPr>
          <w:rtl/>
        </w:rPr>
        <w:t xml:space="preserve">על </w:t>
      </w:r>
      <w:bookmarkStart w:id="28233" w:name="_ETM_Q53_630940"/>
      <w:bookmarkEnd w:id="28233"/>
      <w:r>
        <w:rPr>
          <w:rtl/>
        </w:rPr>
        <w:t xml:space="preserve">מה </w:t>
      </w:r>
      <w:bookmarkStart w:id="28234" w:name="_ETM_Q53_631090"/>
      <w:bookmarkEnd w:id="28234"/>
      <w:r>
        <w:rPr>
          <w:rtl/>
        </w:rPr>
        <w:t xml:space="preserve">שקורה </w:t>
      </w:r>
      <w:bookmarkStart w:id="28235" w:name="_ETM_Q53_631540"/>
      <w:bookmarkEnd w:id="28235"/>
      <w:r>
        <w:rPr>
          <w:rtl/>
        </w:rPr>
        <w:t>כאן</w:t>
      </w:r>
      <w:r>
        <w:rPr>
          <w:rFonts w:hint="cs"/>
          <w:rtl/>
        </w:rPr>
        <w:t>.</w:t>
      </w:r>
      <w:r>
        <w:rPr>
          <w:rtl/>
        </w:rPr>
        <w:t xml:space="preserve"> </w:t>
      </w:r>
      <w:bookmarkStart w:id="28236" w:name="_ETM_Q53_632319"/>
      <w:bookmarkEnd w:id="28236"/>
      <w:r>
        <w:rPr>
          <w:rtl/>
        </w:rPr>
        <w:t xml:space="preserve">אז </w:t>
      </w:r>
      <w:bookmarkStart w:id="28237" w:name="_ETM_Q53_632590"/>
      <w:bookmarkEnd w:id="28237"/>
      <w:r>
        <w:rPr>
          <w:rtl/>
        </w:rPr>
        <w:t xml:space="preserve">מספיק </w:t>
      </w:r>
      <w:bookmarkStart w:id="28238" w:name="_ETM_Q53_633300"/>
      <w:bookmarkEnd w:id="28238"/>
      <w:r>
        <w:rPr>
          <w:rFonts w:hint="cs"/>
          <w:rtl/>
        </w:rPr>
        <w:t xml:space="preserve">כבר </w:t>
      </w:r>
      <w:r>
        <w:rPr>
          <w:rtl/>
        </w:rPr>
        <w:t xml:space="preserve">עם </w:t>
      </w:r>
      <w:bookmarkStart w:id="28239" w:name="_ETM_Q53_633420"/>
      <w:bookmarkEnd w:id="28239"/>
      <w:r>
        <w:rPr>
          <w:rtl/>
        </w:rPr>
        <w:t xml:space="preserve">כל </w:t>
      </w:r>
      <w:bookmarkStart w:id="28240" w:name="_ETM_Q53_634140"/>
      <w:bookmarkEnd w:id="28240"/>
      <w:r>
        <w:rPr>
          <w:rtl/>
        </w:rPr>
        <w:t xml:space="preserve">ההצגות </w:t>
      </w:r>
      <w:bookmarkStart w:id="28241" w:name="_ETM_Q53_634740"/>
      <w:bookmarkEnd w:id="28241"/>
      <w:r>
        <w:rPr>
          <w:rtl/>
        </w:rPr>
        <w:t>של</w:t>
      </w:r>
      <w:r>
        <w:rPr>
          <w:rFonts w:hint="cs"/>
          <w:rtl/>
        </w:rPr>
        <w:t xml:space="preserve">כם, וכן, </w:t>
      </w:r>
      <w:bookmarkStart w:id="28242" w:name="_ETM_Q53_635490"/>
      <w:bookmarkStart w:id="28243" w:name="_ETM_Q53_635880"/>
      <w:bookmarkEnd w:id="28242"/>
      <w:bookmarkEnd w:id="28243"/>
      <w:r>
        <w:rPr>
          <w:rtl/>
        </w:rPr>
        <w:t xml:space="preserve">תרדו </w:t>
      </w:r>
      <w:bookmarkStart w:id="28244" w:name="_ETM_Q53_636330"/>
      <w:bookmarkEnd w:id="28244"/>
      <w:r>
        <w:rPr>
          <w:rFonts w:hint="cs"/>
          <w:rtl/>
        </w:rPr>
        <w:t>למאהלים ות</w:t>
      </w:r>
      <w:bookmarkStart w:id="28245" w:name="_ETM_Q53_636870"/>
      <w:bookmarkStart w:id="28246" w:name="_ETM_Q53_637420"/>
      <w:bookmarkEnd w:id="28245"/>
      <w:bookmarkEnd w:id="28246"/>
      <w:r>
        <w:rPr>
          <w:rtl/>
        </w:rPr>
        <w:t xml:space="preserve">לכו </w:t>
      </w:r>
      <w:bookmarkStart w:id="28247" w:name="_ETM_Q53_637599"/>
      <w:bookmarkEnd w:id="28247"/>
      <w:r>
        <w:rPr>
          <w:rtl/>
        </w:rPr>
        <w:t xml:space="preserve">לבקר </w:t>
      </w:r>
      <w:bookmarkStart w:id="28248" w:name="_ETM_Q53_638170"/>
      <w:bookmarkEnd w:id="28248"/>
      <w:r>
        <w:rPr>
          <w:rtl/>
        </w:rPr>
        <w:t>אותם</w:t>
      </w:r>
      <w:r>
        <w:rPr>
          <w:rFonts w:hint="cs"/>
          <w:rtl/>
        </w:rPr>
        <w:t>.</w:t>
      </w:r>
      <w:r>
        <w:rPr>
          <w:rtl/>
        </w:rPr>
        <w:t xml:space="preserve"> </w:t>
      </w:r>
      <w:bookmarkStart w:id="28249" w:name="_ETM_Q53_638740"/>
      <w:bookmarkEnd w:id="28249"/>
      <w:r>
        <w:rPr>
          <w:rtl/>
        </w:rPr>
        <w:t xml:space="preserve">ואתם </w:t>
      </w:r>
      <w:bookmarkStart w:id="28250" w:name="_ETM_Q53_639069"/>
      <w:bookmarkEnd w:id="28250"/>
      <w:r>
        <w:rPr>
          <w:rtl/>
        </w:rPr>
        <w:t xml:space="preserve">יודעים </w:t>
      </w:r>
      <w:bookmarkStart w:id="28251" w:name="_ETM_Q53_639430"/>
      <w:bookmarkEnd w:id="28251"/>
      <w:r>
        <w:rPr>
          <w:rtl/>
        </w:rPr>
        <w:t>מה</w:t>
      </w:r>
      <w:r>
        <w:rPr>
          <w:rFonts w:hint="cs"/>
          <w:rtl/>
        </w:rPr>
        <w:t>,</w:t>
      </w:r>
      <w:r>
        <w:rPr>
          <w:rtl/>
        </w:rPr>
        <w:t xml:space="preserve"> </w:t>
      </w:r>
      <w:bookmarkStart w:id="28252" w:name="_ETM_Q53_639550"/>
      <w:bookmarkEnd w:id="28252"/>
      <w:r>
        <w:rPr>
          <w:rtl/>
        </w:rPr>
        <w:t>שה</w:t>
      </w:r>
      <w:r>
        <w:rPr>
          <w:rFonts w:hint="cs"/>
          <w:rtl/>
        </w:rPr>
        <w:t>ם יראו ש</w:t>
      </w:r>
      <w:bookmarkStart w:id="28253" w:name="_ETM_Q53_640000"/>
      <w:bookmarkStart w:id="28254" w:name="_ETM_Q53_640180"/>
      <w:bookmarkEnd w:id="28253"/>
      <w:bookmarkEnd w:id="28254"/>
      <w:r>
        <w:rPr>
          <w:rtl/>
        </w:rPr>
        <w:t xml:space="preserve">אכפת </w:t>
      </w:r>
      <w:bookmarkStart w:id="28255" w:name="_ETM_Q53_640630"/>
      <w:bookmarkEnd w:id="28255"/>
      <w:r>
        <w:rPr>
          <w:rtl/>
        </w:rPr>
        <w:t>לכם</w:t>
      </w:r>
      <w:r>
        <w:rPr>
          <w:rFonts w:hint="cs"/>
          <w:rtl/>
        </w:rPr>
        <w:t>.</w:t>
      </w:r>
      <w:r>
        <w:rPr>
          <w:rtl/>
        </w:rPr>
        <w:t xml:space="preserve"> </w:t>
      </w:r>
      <w:bookmarkStart w:id="28256" w:name="_ETM_Q53_641319"/>
      <w:bookmarkEnd w:id="28256"/>
      <w:r>
        <w:rPr>
          <w:rtl/>
        </w:rPr>
        <w:t xml:space="preserve">ותפסיקו </w:t>
      </w:r>
      <w:bookmarkStart w:id="28257" w:name="_ETM_Q53_642010"/>
      <w:bookmarkEnd w:id="28257"/>
      <w:r>
        <w:rPr>
          <w:rtl/>
        </w:rPr>
        <w:t xml:space="preserve">להעביר </w:t>
      </w:r>
      <w:bookmarkStart w:id="28258" w:name="_ETM_Q53_642459"/>
      <w:bookmarkEnd w:id="28258"/>
      <w:r>
        <w:rPr>
          <w:rtl/>
        </w:rPr>
        <w:t xml:space="preserve">כל </w:t>
      </w:r>
      <w:bookmarkStart w:id="28259" w:name="_ETM_Q53_642760"/>
      <w:bookmarkEnd w:id="28259"/>
      <w:r>
        <w:rPr>
          <w:rtl/>
        </w:rPr>
        <w:t xml:space="preserve">מיני </w:t>
      </w:r>
      <w:bookmarkStart w:id="28260" w:name="_ETM_Q53_643200"/>
      <w:bookmarkEnd w:id="28260"/>
      <w:r>
        <w:rPr>
          <w:rFonts w:hint="cs"/>
          <w:rtl/>
        </w:rPr>
        <w:t xml:space="preserve">חוקים </w:t>
      </w:r>
      <w:bookmarkStart w:id="28261" w:name="_ETM_Q53_643410"/>
      <w:bookmarkStart w:id="28262" w:name="_ETM_Q53_643500"/>
      <w:bookmarkEnd w:id="28261"/>
      <w:bookmarkEnd w:id="28262"/>
      <w:r>
        <w:rPr>
          <w:rtl/>
        </w:rPr>
        <w:t>הזויים</w:t>
      </w:r>
      <w:r>
        <w:rPr>
          <w:rFonts w:hint="cs"/>
          <w:rtl/>
        </w:rPr>
        <w:t>,</w:t>
      </w:r>
      <w:r>
        <w:rPr>
          <w:rtl/>
        </w:rPr>
        <w:t xml:space="preserve"> </w:t>
      </w:r>
      <w:bookmarkStart w:id="28263" w:name="_ETM_Q53_644520"/>
      <w:bookmarkEnd w:id="28263"/>
      <w:r>
        <w:rPr>
          <w:rFonts w:hint="cs"/>
          <w:rtl/>
        </w:rPr>
        <w:t>פ</w:t>
      </w:r>
      <w:r>
        <w:rPr>
          <w:rtl/>
        </w:rPr>
        <w:t xml:space="preserve">סולים </w:t>
      </w:r>
      <w:bookmarkStart w:id="28264" w:name="_ETM_Q53_645870"/>
      <w:bookmarkEnd w:id="28264"/>
      <w:r>
        <w:rPr>
          <w:rFonts w:hint="cs"/>
          <w:rtl/>
        </w:rPr>
        <w:t xml:space="preserve">ונוראיים. </w:t>
      </w:r>
      <w:bookmarkStart w:id="28265" w:name="_ETM_Q53_644126"/>
      <w:bookmarkStart w:id="28266" w:name="_ETM_Q53_646410"/>
      <w:bookmarkStart w:id="28267" w:name="_ETM_Q53_646770"/>
      <w:bookmarkEnd w:id="28265"/>
      <w:bookmarkEnd w:id="28266"/>
      <w:bookmarkEnd w:id="28267"/>
      <w:r>
        <w:rPr>
          <w:rtl/>
        </w:rPr>
        <w:t>תודה</w:t>
      </w:r>
      <w:r>
        <w:rPr>
          <w:rFonts w:hint="cs"/>
          <w:rtl/>
        </w:rPr>
        <w:t>.</w:t>
      </w:r>
    </w:p>
    <w:p w:rsidR="00C7504F" w:rsidRDefault="00C7504F" w:rsidP="004E7478">
      <w:pPr>
        <w:rPr>
          <w:rtl/>
        </w:rPr>
      </w:pPr>
      <w:bookmarkStart w:id="28268" w:name="_ETM_Q53_643866"/>
      <w:bookmarkStart w:id="28269" w:name="_ETM_Q53_643960"/>
      <w:bookmarkEnd w:id="28268"/>
      <w:bookmarkEnd w:id="28269"/>
    </w:p>
    <w:p w:rsidR="00C7504F" w:rsidRDefault="00C7504F" w:rsidP="004E7478">
      <w:pPr>
        <w:pStyle w:val="af6"/>
        <w:keepNext/>
        <w:rPr>
          <w:rtl/>
        </w:rPr>
      </w:pPr>
      <w:bookmarkStart w:id="28270" w:name="ET_yor_6253_9"/>
      <w:r w:rsidRPr="001F7C18">
        <w:rPr>
          <w:rStyle w:val="TagStyle"/>
          <w:rtl/>
        </w:rPr>
        <w:t xml:space="preserve"> &lt;&lt; יור &gt;&gt; </w:t>
      </w:r>
      <w:r>
        <w:rPr>
          <w:rtl/>
        </w:rPr>
        <w:t>היו"ר משה טור פז:</w:t>
      </w:r>
      <w:r w:rsidRPr="001F7C18">
        <w:rPr>
          <w:rStyle w:val="TagStyle"/>
          <w:rtl/>
        </w:rPr>
        <w:t xml:space="preserve"> &lt;&lt; יור &gt;&gt;</w:t>
      </w:r>
      <w:r>
        <w:rPr>
          <w:rtl/>
        </w:rPr>
        <w:t xml:space="preserve"> </w:t>
      </w:r>
      <w:bookmarkEnd w:id="28270"/>
    </w:p>
    <w:p w:rsidR="00C7504F" w:rsidRDefault="00C7504F" w:rsidP="00171942">
      <w:pPr>
        <w:rPr>
          <w:rtl/>
        </w:rPr>
      </w:pPr>
    </w:p>
    <w:p w:rsidR="00C7504F" w:rsidRDefault="00C7504F" w:rsidP="004E7478">
      <w:pPr>
        <w:rPr>
          <w:rtl/>
        </w:rPr>
      </w:pPr>
      <w:bookmarkStart w:id="28271" w:name="_ETM_Q53_647180"/>
      <w:bookmarkStart w:id="28272" w:name="_ETM_Q53_644026"/>
      <w:bookmarkStart w:id="28273" w:name="_ETM_Q53_644106"/>
      <w:bookmarkStart w:id="28274" w:name="_ETM_Q53_647370"/>
      <w:bookmarkEnd w:id="28271"/>
      <w:bookmarkEnd w:id="28272"/>
      <w:bookmarkEnd w:id="28273"/>
      <w:bookmarkEnd w:id="28274"/>
      <w:r>
        <w:rPr>
          <w:rtl/>
        </w:rPr>
        <w:t xml:space="preserve">תודה </w:t>
      </w:r>
      <w:bookmarkStart w:id="28275" w:name="_ETM_Q53_647700"/>
      <w:bookmarkEnd w:id="28275"/>
      <w:r>
        <w:rPr>
          <w:rtl/>
        </w:rPr>
        <w:t>רבה</w:t>
      </w:r>
      <w:r>
        <w:rPr>
          <w:rFonts w:hint="cs"/>
          <w:rtl/>
        </w:rPr>
        <w:t>.</w:t>
      </w:r>
      <w:r>
        <w:rPr>
          <w:rtl/>
        </w:rPr>
        <w:t xml:space="preserve"> </w:t>
      </w:r>
      <w:bookmarkStart w:id="28276" w:name="_ETM_Q53_649630"/>
      <w:bookmarkEnd w:id="28276"/>
      <w:r>
        <w:rPr>
          <w:rtl/>
        </w:rPr>
        <w:t xml:space="preserve">הדובר </w:t>
      </w:r>
      <w:bookmarkStart w:id="28277" w:name="_ETM_Q53_650080"/>
      <w:bookmarkEnd w:id="28277"/>
      <w:r>
        <w:rPr>
          <w:rtl/>
        </w:rPr>
        <w:t>הבא</w:t>
      </w:r>
      <w:r>
        <w:rPr>
          <w:rFonts w:hint="cs"/>
          <w:rtl/>
        </w:rPr>
        <w:t>,</w:t>
      </w:r>
      <w:r>
        <w:rPr>
          <w:rtl/>
        </w:rPr>
        <w:t xml:space="preserve"> </w:t>
      </w:r>
      <w:bookmarkStart w:id="28278" w:name="_ETM_Q53_650290"/>
      <w:bookmarkEnd w:id="28278"/>
      <w:r>
        <w:rPr>
          <w:rtl/>
        </w:rPr>
        <w:t xml:space="preserve">חבר </w:t>
      </w:r>
      <w:bookmarkStart w:id="28279" w:name="_ETM_Q53_650590"/>
      <w:bookmarkEnd w:id="28279"/>
      <w:r>
        <w:rPr>
          <w:rtl/>
        </w:rPr>
        <w:t xml:space="preserve">הכנסת </w:t>
      </w:r>
      <w:bookmarkStart w:id="28280" w:name="_ETM_Q53_650950"/>
      <w:bookmarkEnd w:id="28280"/>
      <w:r>
        <w:rPr>
          <w:rtl/>
        </w:rPr>
        <w:t xml:space="preserve">סימון </w:t>
      </w:r>
      <w:bookmarkStart w:id="28281" w:name="_ETM_Q53_651280"/>
      <w:bookmarkEnd w:id="28281"/>
      <w:r>
        <w:rPr>
          <w:rtl/>
        </w:rPr>
        <w:t>דוידסון</w:t>
      </w:r>
      <w:r>
        <w:rPr>
          <w:rFonts w:hint="cs"/>
          <w:rtl/>
        </w:rPr>
        <w:t>,</w:t>
      </w:r>
      <w:r>
        <w:rPr>
          <w:rtl/>
        </w:rPr>
        <w:t xml:space="preserve"> </w:t>
      </w:r>
      <w:bookmarkStart w:id="28282" w:name="_ETM_Q53_652060"/>
      <w:bookmarkEnd w:id="28282"/>
      <w:r>
        <w:rPr>
          <w:rtl/>
        </w:rPr>
        <w:t>בבקשה</w:t>
      </w:r>
      <w:bookmarkStart w:id="28283" w:name="_ETM_Q53_656670"/>
      <w:bookmarkEnd w:id="28283"/>
      <w:r>
        <w:rPr>
          <w:rFonts w:hint="cs"/>
          <w:rtl/>
        </w:rPr>
        <w:t>.</w:t>
      </w:r>
      <w:r>
        <w:rPr>
          <w:rtl/>
        </w:rPr>
        <w:t xml:space="preserve"> </w:t>
      </w:r>
      <w:bookmarkStart w:id="28284" w:name="_ETM_Q53_666060"/>
      <w:bookmarkEnd w:id="28284"/>
      <w:r>
        <w:rPr>
          <w:rtl/>
        </w:rPr>
        <w:t>לרשותך</w:t>
      </w:r>
      <w:r>
        <w:rPr>
          <w:rFonts w:hint="cs"/>
          <w:rtl/>
        </w:rPr>
        <w:t xml:space="preserve"> חמש</w:t>
      </w:r>
      <w:bookmarkStart w:id="28285" w:name="_ETM_Q53_666810"/>
      <w:bookmarkEnd w:id="28285"/>
      <w:r>
        <w:rPr>
          <w:rtl/>
        </w:rPr>
        <w:t xml:space="preserve"> </w:t>
      </w:r>
      <w:bookmarkStart w:id="28286" w:name="_ETM_Q53_667200"/>
      <w:bookmarkEnd w:id="28286"/>
      <w:r>
        <w:rPr>
          <w:rtl/>
        </w:rPr>
        <w:t>דקות</w:t>
      </w:r>
      <w:r>
        <w:rPr>
          <w:rFonts w:hint="cs"/>
          <w:rtl/>
        </w:rPr>
        <w:t>.</w:t>
      </w:r>
    </w:p>
    <w:p w:rsidR="00C7504F" w:rsidRDefault="00C7504F" w:rsidP="004E7478">
      <w:pPr>
        <w:rPr>
          <w:rtl/>
        </w:rPr>
      </w:pPr>
      <w:bookmarkStart w:id="28287" w:name="_ETM_Q53_668029"/>
      <w:bookmarkStart w:id="28288" w:name="_ETM_Q53_668114"/>
      <w:bookmarkEnd w:id="28287"/>
      <w:bookmarkEnd w:id="28288"/>
    </w:p>
    <w:p w:rsidR="00C7504F" w:rsidRDefault="00C7504F" w:rsidP="004E7478">
      <w:pPr>
        <w:pStyle w:val="a4"/>
        <w:keepNext/>
        <w:rPr>
          <w:rtl/>
        </w:rPr>
      </w:pPr>
      <w:bookmarkStart w:id="28289" w:name="ET_speaker_6255_10"/>
      <w:r w:rsidRPr="001F7C18">
        <w:rPr>
          <w:rStyle w:val="TagStyle"/>
          <w:rtl/>
        </w:rPr>
        <w:t xml:space="preserve"> &lt;&lt; דובר &gt;&gt; </w:t>
      </w:r>
      <w:bookmarkStart w:id="28290" w:name="_Toc183642282"/>
      <w:bookmarkStart w:id="28291" w:name="_Toc215590732"/>
      <w:r>
        <w:rPr>
          <w:rtl/>
        </w:rPr>
        <w:t>סימון דוידסון (יש עתיד):</w:t>
      </w:r>
      <w:bookmarkEnd w:id="28290"/>
      <w:bookmarkEnd w:id="28291"/>
      <w:r w:rsidRPr="001F7C18">
        <w:rPr>
          <w:rStyle w:val="TagStyle"/>
          <w:rtl/>
        </w:rPr>
        <w:t xml:space="preserve"> &lt;&lt; דובר &gt;&gt;</w:t>
      </w:r>
      <w:r>
        <w:rPr>
          <w:rtl/>
        </w:rPr>
        <w:t xml:space="preserve"> </w:t>
      </w:r>
      <w:bookmarkEnd w:id="28289"/>
    </w:p>
    <w:p w:rsidR="00C7504F" w:rsidRDefault="00C7504F" w:rsidP="00171942">
      <w:pPr>
        <w:rPr>
          <w:rtl/>
        </w:rPr>
      </w:pPr>
    </w:p>
    <w:p w:rsidR="00C7504F" w:rsidRDefault="00C7504F" w:rsidP="004E7478">
      <w:pPr>
        <w:rPr>
          <w:rtl/>
        </w:rPr>
      </w:pPr>
      <w:bookmarkStart w:id="28292" w:name="_ETM_Q53_667907"/>
      <w:bookmarkStart w:id="28293" w:name="_ETM_Q53_668192"/>
      <w:bookmarkStart w:id="28294" w:name="_ETM_Q53_668313"/>
      <w:bookmarkStart w:id="28295" w:name="_ETM_Q53_668206"/>
      <w:bookmarkStart w:id="28296" w:name="_ETM_Q53_668281"/>
      <w:bookmarkStart w:id="28297" w:name="_ETM_Q53_668099"/>
      <w:bookmarkStart w:id="28298" w:name="_ETM_Q53_668310"/>
      <w:bookmarkStart w:id="28299" w:name="_ETM_Q53_668519"/>
      <w:bookmarkStart w:id="28300" w:name="_ETM_Q53_669730"/>
      <w:bookmarkStart w:id="28301" w:name="_ETM_Q53_671230"/>
      <w:bookmarkEnd w:id="28292"/>
      <w:bookmarkEnd w:id="28293"/>
      <w:bookmarkEnd w:id="28294"/>
      <w:bookmarkEnd w:id="28295"/>
      <w:bookmarkEnd w:id="28296"/>
      <w:bookmarkEnd w:id="28297"/>
      <w:bookmarkEnd w:id="28298"/>
      <w:bookmarkEnd w:id="28299"/>
      <w:bookmarkEnd w:id="28300"/>
      <w:bookmarkEnd w:id="28301"/>
      <w:r>
        <w:rPr>
          <w:rtl/>
        </w:rPr>
        <w:t xml:space="preserve">תודה </w:t>
      </w:r>
      <w:bookmarkStart w:id="28302" w:name="_ETM_Q53_671469"/>
      <w:bookmarkEnd w:id="28302"/>
      <w:r>
        <w:rPr>
          <w:rtl/>
        </w:rPr>
        <w:t>רבה</w:t>
      </w:r>
      <w:r>
        <w:rPr>
          <w:rFonts w:hint="cs"/>
          <w:rtl/>
        </w:rPr>
        <w:t>,</w:t>
      </w:r>
      <w:bookmarkStart w:id="28303" w:name="_ETM_Q53_671709"/>
      <w:bookmarkEnd w:id="28303"/>
      <w:r>
        <w:rPr>
          <w:rtl/>
        </w:rPr>
        <w:t xml:space="preserve"> </w:t>
      </w:r>
      <w:bookmarkStart w:id="28304" w:name="_ETM_Q53_672129"/>
      <w:bookmarkEnd w:id="28304"/>
      <w:r>
        <w:rPr>
          <w:rtl/>
        </w:rPr>
        <w:t xml:space="preserve">אדוני </w:t>
      </w:r>
      <w:bookmarkStart w:id="28305" w:name="_ETM_Q53_672430"/>
      <w:bookmarkEnd w:id="28305"/>
      <w:r>
        <w:rPr>
          <w:rtl/>
        </w:rPr>
        <w:t>היושב-ראש</w:t>
      </w:r>
      <w:r>
        <w:rPr>
          <w:rFonts w:hint="cs"/>
          <w:rtl/>
        </w:rPr>
        <w:t>.</w:t>
      </w:r>
      <w:r>
        <w:rPr>
          <w:rtl/>
        </w:rPr>
        <w:t xml:space="preserve"> </w:t>
      </w:r>
      <w:bookmarkStart w:id="28306" w:name="_ETM_Q53_673329"/>
      <w:bookmarkEnd w:id="28306"/>
      <w:r>
        <w:rPr>
          <w:rtl/>
        </w:rPr>
        <w:t xml:space="preserve">כנסת </w:t>
      </w:r>
      <w:bookmarkStart w:id="28307" w:name="_ETM_Q53_673749"/>
      <w:bookmarkEnd w:id="28307"/>
      <w:r>
        <w:rPr>
          <w:rtl/>
        </w:rPr>
        <w:t>נכבדה</w:t>
      </w:r>
      <w:r>
        <w:rPr>
          <w:rFonts w:hint="cs"/>
          <w:rtl/>
        </w:rPr>
        <w:t>,</w:t>
      </w:r>
      <w:r>
        <w:rPr>
          <w:rtl/>
        </w:rPr>
        <w:t xml:space="preserve"> </w:t>
      </w:r>
      <w:bookmarkStart w:id="28308" w:name="_ETM_Q53_675820"/>
      <w:bookmarkEnd w:id="28308"/>
      <w:r>
        <w:rPr>
          <w:rtl/>
        </w:rPr>
        <w:t xml:space="preserve">חבר </w:t>
      </w:r>
      <w:bookmarkStart w:id="28309" w:name="_ETM_Q53_676270"/>
      <w:bookmarkEnd w:id="28309"/>
      <w:r>
        <w:rPr>
          <w:rtl/>
        </w:rPr>
        <w:t xml:space="preserve">הכנסת </w:t>
      </w:r>
      <w:bookmarkStart w:id="28310" w:name="_ETM_Q53_676660"/>
      <w:bookmarkEnd w:id="28310"/>
      <w:r>
        <w:rPr>
          <w:rFonts w:hint="cs"/>
          <w:rtl/>
        </w:rPr>
        <w:t xml:space="preserve">ששי </w:t>
      </w:r>
      <w:bookmarkStart w:id="28311" w:name="_ETM_Q53_677230"/>
      <w:bookmarkEnd w:id="28311"/>
      <w:r>
        <w:rPr>
          <w:rtl/>
        </w:rPr>
        <w:t xml:space="preserve">ששון </w:t>
      </w:r>
      <w:bookmarkStart w:id="28312" w:name="_ETM_Q53_677740"/>
      <w:bookmarkEnd w:id="28312"/>
      <w:r>
        <w:rPr>
          <w:rtl/>
        </w:rPr>
        <w:t>גואטה</w:t>
      </w:r>
      <w:r>
        <w:rPr>
          <w:rFonts w:hint="cs"/>
          <w:rtl/>
        </w:rPr>
        <w:t>,</w:t>
      </w:r>
      <w:r>
        <w:rPr>
          <w:rtl/>
        </w:rPr>
        <w:t xml:space="preserve"> </w:t>
      </w:r>
      <w:bookmarkStart w:id="28313" w:name="_ETM_Q53_680570"/>
      <w:bookmarkEnd w:id="28313"/>
      <w:r>
        <w:rPr>
          <w:rtl/>
        </w:rPr>
        <w:t xml:space="preserve">המילים </w:t>
      </w:r>
      <w:bookmarkStart w:id="28314" w:name="_ETM_Q53_681050"/>
      <w:bookmarkEnd w:id="28314"/>
      <w:r>
        <w:rPr>
          <w:rtl/>
        </w:rPr>
        <w:t>הבאות</w:t>
      </w:r>
      <w:r>
        <w:rPr>
          <w:rFonts w:hint="cs"/>
          <w:rtl/>
        </w:rPr>
        <w:t xml:space="preserve"> –</w:t>
      </w:r>
      <w:r>
        <w:rPr>
          <w:rtl/>
        </w:rPr>
        <w:t xml:space="preserve"> </w:t>
      </w:r>
      <w:bookmarkStart w:id="28315" w:name="_ETM_Q53_681800"/>
      <w:bookmarkEnd w:id="28315"/>
      <w:r>
        <w:rPr>
          <w:rtl/>
        </w:rPr>
        <w:t xml:space="preserve">אני </w:t>
      </w:r>
      <w:bookmarkStart w:id="28316" w:name="_ETM_Q53_681980"/>
      <w:bookmarkEnd w:id="28316"/>
      <w:r>
        <w:rPr>
          <w:rtl/>
        </w:rPr>
        <w:t xml:space="preserve">מבקש </w:t>
      </w:r>
      <w:bookmarkStart w:id="28317" w:name="_ETM_Q53_682310"/>
      <w:bookmarkEnd w:id="28317"/>
      <w:r>
        <w:rPr>
          <w:rFonts w:hint="cs"/>
          <w:rtl/>
        </w:rPr>
        <w:t>ש</w:t>
      </w:r>
      <w:r>
        <w:rPr>
          <w:rtl/>
        </w:rPr>
        <w:t xml:space="preserve">תשב </w:t>
      </w:r>
      <w:bookmarkStart w:id="28318" w:name="_ETM_Q53_682700"/>
      <w:bookmarkEnd w:id="28318"/>
      <w:r>
        <w:rPr>
          <w:rtl/>
        </w:rPr>
        <w:t xml:space="preserve">ותקשיב </w:t>
      </w:r>
      <w:bookmarkStart w:id="28319" w:name="_ETM_Q53_683090"/>
      <w:bookmarkEnd w:id="28319"/>
      <w:r>
        <w:rPr>
          <w:rtl/>
        </w:rPr>
        <w:t xml:space="preserve">לי </w:t>
      </w:r>
      <w:bookmarkStart w:id="28320" w:name="_ETM_Q53_683210"/>
      <w:bookmarkEnd w:id="28320"/>
      <w:r>
        <w:rPr>
          <w:rtl/>
        </w:rPr>
        <w:t xml:space="preserve">טוב </w:t>
      </w:r>
      <w:bookmarkStart w:id="28321" w:name="_ETM_Q53_683480"/>
      <w:bookmarkEnd w:id="28321"/>
      <w:r>
        <w:rPr>
          <w:rtl/>
        </w:rPr>
        <w:t>טוב</w:t>
      </w:r>
      <w:r>
        <w:rPr>
          <w:rFonts w:hint="cs"/>
          <w:rtl/>
        </w:rPr>
        <w:t>.</w:t>
      </w:r>
    </w:p>
    <w:p w:rsidR="00C7504F" w:rsidRDefault="00C7504F" w:rsidP="004E7478">
      <w:pPr>
        <w:rPr>
          <w:rtl/>
        </w:rPr>
      </w:pPr>
      <w:bookmarkStart w:id="28322" w:name="_ETM_Q53_680824"/>
      <w:bookmarkStart w:id="28323" w:name="_ETM_Q53_680940"/>
      <w:bookmarkEnd w:id="28322"/>
      <w:bookmarkEnd w:id="28323"/>
    </w:p>
    <w:p w:rsidR="00C7504F" w:rsidRDefault="00C7504F" w:rsidP="004E7478">
      <w:pPr>
        <w:pStyle w:val="af5"/>
        <w:keepNext/>
        <w:rPr>
          <w:rtl/>
        </w:rPr>
      </w:pPr>
      <w:bookmarkStart w:id="28324" w:name="ET_interruption_6544_11"/>
      <w:r w:rsidRPr="001F7C18">
        <w:rPr>
          <w:rStyle w:val="TagStyle"/>
          <w:rtl/>
        </w:rPr>
        <w:t xml:space="preserve"> &lt;&lt; קריאה &gt;&gt; </w:t>
      </w:r>
      <w:r>
        <w:rPr>
          <w:rtl/>
        </w:rPr>
        <w:t>ששון ששי גואטה (הליכוד):</w:t>
      </w:r>
      <w:r w:rsidRPr="001F7C18">
        <w:rPr>
          <w:rStyle w:val="TagStyle"/>
          <w:rtl/>
        </w:rPr>
        <w:t xml:space="preserve"> &lt;&lt; קריאה &gt;&gt;</w:t>
      </w:r>
      <w:r>
        <w:rPr>
          <w:rtl/>
        </w:rPr>
        <w:t xml:space="preserve"> </w:t>
      </w:r>
      <w:bookmarkEnd w:id="28324"/>
    </w:p>
    <w:p w:rsidR="00C7504F" w:rsidRDefault="00C7504F" w:rsidP="00171942">
      <w:pPr>
        <w:rPr>
          <w:rtl/>
        </w:rPr>
      </w:pPr>
    </w:p>
    <w:p w:rsidR="00C7504F" w:rsidRDefault="00C7504F" w:rsidP="004E7478">
      <w:pPr>
        <w:rPr>
          <w:rtl/>
        </w:rPr>
      </w:pPr>
      <w:bookmarkStart w:id="28325" w:name="_ETM_Q53_681629"/>
      <w:bookmarkEnd w:id="28325"/>
      <w:r>
        <w:rPr>
          <w:rFonts w:hint="cs"/>
          <w:rtl/>
        </w:rPr>
        <w:t>תרשום אותי, אני רוצה לענות.</w:t>
      </w:r>
      <w:bookmarkStart w:id="28326" w:name="_ETM_Q53_684855"/>
      <w:bookmarkEnd w:id="28326"/>
    </w:p>
    <w:p w:rsidR="00C7504F" w:rsidRDefault="00C7504F" w:rsidP="004E7478">
      <w:pPr>
        <w:rPr>
          <w:rtl/>
        </w:rPr>
      </w:pPr>
      <w:bookmarkStart w:id="28327" w:name="_ETM_Q53_684941"/>
      <w:bookmarkEnd w:id="28327"/>
    </w:p>
    <w:p w:rsidR="00C7504F" w:rsidRDefault="00C7504F" w:rsidP="004E7478">
      <w:pPr>
        <w:pStyle w:val="-"/>
        <w:keepNext/>
        <w:rPr>
          <w:rtl/>
        </w:rPr>
      </w:pPr>
      <w:bookmarkStart w:id="28328" w:name="ET_speakercontinue_6255_12"/>
      <w:r w:rsidRPr="001F7C18">
        <w:rPr>
          <w:rStyle w:val="TagStyle"/>
          <w:rtl/>
        </w:rPr>
        <w:t xml:space="preserve"> &lt;&lt; דובר_המשך &gt;&gt; </w:t>
      </w:r>
      <w:r>
        <w:rPr>
          <w:rtl/>
        </w:rPr>
        <w:t>סימון דוידסון (יש עתיד):</w:t>
      </w:r>
      <w:r w:rsidRPr="001F7C18">
        <w:rPr>
          <w:rStyle w:val="TagStyle"/>
          <w:rtl/>
        </w:rPr>
        <w:t xml:space="preserve"> &lt;&lt; דובר_המשך &gt;&gt;</w:t>
      </w:r>
      <w:r>
        <w:rPr>
          <w:rtl/>
        </w:rPr>
        <w:t xml:space="preserve"> </w:t>
      </w:r>
      <w:bookmarkEnd w:id="28328"/>
    </w:p>
    <w:p w:rsidR="00C7504F" w:rsidRDefault="00C7504F" w:rsidP="00171942">
      <w:pPr>
        <w:rPr>
          <w:rtl/>
        </w:rPr>
      </w:pPr>
    </w:p>
    <w:p w:rsidR="00C7504F" w:rsidRDefault="00C7504F" w:rsidP="004E7478">
      <w:pPr>
        <w:rPr>
          <w:rtl/>
        </w:rPr>
      </w:pPr>
      <w:bookmarkStart w:id="28329" w:name="_ETM_Q53_685845"/>
      <w:bookmarkStart w:id="28330" w:name="_ETM_Q53_680984"/>
      <w:bookmarkStart w:id="28331" w:name="_ETM_Q53_681082"/>
      <w:bookmarkStart w:id="28332" w:name="_ETM_Q53_685269"/>
      <w:bookmarkEnd w:id="28329"/>
      <w:bookmarkEnd w:id="28330"/>
      <w:bookmarkEnd w:id="28331"/>
      <w:bookmarkEnd w:id="28332"/>
      <w:r>
        <w:rPr>
          <w:rtl/>
        </w:rPr>
        <w:t xml:space="preserve">כחבר </w:t>
      </w:r>
      <w:bookmarkStart w:id="28333" w:name="_ETM_Q53_685809"/>
      <w:bookmarkEnd w:id="28333"/>
      <w:r>
        <w:rPr>
          <w:rtl/>
        </w:rPr>
        <w:t>לי</w:t>
      </w:r>
      <w:r>
        <w:rPr>
          <w:rFonts w:hint="cs"/>
          <w:rtl/>
        </w:rPr>
        <w:t>כ</w:t>
      </w:r>
      <w:r>
        <w:rPr>
          <w:rtl/>
        </w:rPr>
        <w:t xml:space="preserve">וד </w:t>
      </w:r>
      <w:bookmarkStart w:id="28334" w:name="_ETM_Q53_686199"/>
      <w:bookmarkEnd w:id="28334"/>
      <w:r>
        <w:rPr>
          <w:rtl/>
        </w:rPr>
        <w:t xml:space="preserve">בכיר </w:t>
      </w:r>
      <w:bookmarkStart w:id="28335" w:name="_ETM_Q53_687610"/>
      <w:bookmarkEnd w:id="28335"/>
      <w:r>
        <w:rPr>
          <w:rtl/>
        </w:rPr>
        <w:t>ו</w:t>
      </w:r>
      <w:r>
        <w:rPr>
          <w:rFonts w:hint="cs"/>
          <w:rtl/>
        </w:rPr>
        <w:t>אחד</w:t>
      </w:r>
      <w:r>
        <w:rPr>
          <w:rtl/>
        </w:rPr>
        <w:t xml:space="preserve"> </w:t>
      </w:r>
      <w:bookmarkStart w:id="28336" w:name="_ETM_Q53_688180"/>
      <w:bookmarkEnd w:id="28336"/>
      <w:r>
        <w:rPr>
          <w:rtl/>
        </w:rPr>
        <w:t xml:space="preserve">מהאנשים </w:t>
      </w:r>
      <w:bookmarkStart w:id="28337" w:name="_ETM_Q53_688720"/>
      <w:bookmarkEnd w:id="28337"/>
      <w:r>
        <w:rPr>
          <w:rtl/>
        </w:rPr>
        <w:t xml:space="preserve">החזקים </w:t>
      </w:r>
      <w:bookmarkStart w:id="28338" w:name="_ETM_Q53_690090"/>
      <w:bookmarkEnd w:id="28338"/>
      <w:r>
        <w:rPr>
          <w:rtl/>
        </w:rPr>
        <w:t xml:space="preserve">בשטח </w:t>
      </w:r>
      <w:bookmarkStart w:id="28339" w:name="_ETM_Q53_690569"/>
      <w:bookmarkEnd w:id="28339"/>
      <w:r>
        <w:rPr>
          <w:rtl/>
        </w:rPr>
        <w:t>של</w:t>
      </w:r>
      <w:r>
        <w:rPr>
          <w:rFonts w:hint="cs"/>
          <w:rtl/>
        </w:rPr>
        <w:t xml:space="preserve"> הליכ</w:t>
      </w:r>
      <w:r>
        <w:rPr>
          <w:rtl/>
        </w:rPr>
        <w:t>וד</w:t>
      </w:r>
      <w:r>
        <w:rPr>
          <w:rFonts w:hint="cs"/>
          <w:rtl/>
        </w:rPr>
        <w:t>,</w:t>
      </w:r>
      <w:r>
        <w:rPr>
          <w:rtl/>
        </w:rPr>
        <w:t xml:space="preserve"> </w:t>
      </w:r>
      <w:bookmarkStart w:id="28340" w:name="_ETM_Q53_692150"/>
      <w:bookmarkEnd w:id="28340"/>
      <w:r>
        <w:rPr>
          <w:rtl/>
        </w:rPr>
        <w:t xml:space="preserve">אני </w:t>
      </w:r>
      <w:bookmarkStart w:id="28341" w:name="_ETM_Q53_692330"/>
      <w:bookmarkEnd w:id="28341"/>
      <w:r>
        <w:rPr>
          <w:rtl/>
        </w:rPr>
        <w:t xml:space="preserve">רוצה </w:t>
      </w:r>
      <w:bookmarkStart w:id="28342" w:name="_ETM_Q53_692629"/>
      <w:bookmarkEnd w:id="28342"/>
      <w:r>
        <w:rPr>
          <w:rtl/>
        </w:rPr>
        <w:t xml:space="preserve">להגיד </w:t>
      </w:r>
      <w:bookmarkStart w:id="28343" w:name="_ETM_Q53_692900"/>
      <w:bookmarkEnd w:id="28343"/>
      <w:r>
        <w:rPr>
          <w:rtl/>
        </w:rPr>
        <w:t xml:space="preserve">לך </w:t>
      </w:r>
      <w:bookmarkStart w:id="28344" w:name="_ETM_Q53_693080"/>
      <w:bookmarkEnd w:id="28344"/>
      <w:r>
        <w:rPr>
          <w:rtl/>
        </w:rPr>
        <w:t>משהו</w:t>
      </w:r>
      <w:r>
        <w:rPr>
          <w:rFonts w:hint="cs"/>
          <w:rtl/>
        </w:rPr>
        <w:t>.</w:t>
      </w:r>
      <w:r>
        <w:rPr>
          <w:rtl/>
        </w:rPr>
        <w:t xml:space="preserve"> </w:t>
      </w:r>
      <w:bookmarkStart w:id="28345" w:name="_ETM_Q53_693830"/>
      <w:bookmarkEnd w:id="28345"/>
      <w:r>
        <w:rPr>
          <w:rtl/>
        </w:rPr>
        <w:t xml:space="preserve">אני </w:t>
      </w:r>
      <w:bookmarkStart w:id="28346" w:name="_ETM_Q53_694799"/>
      <w:bookmarkEnd w:id="28346"/>
      <w:r>
        <w:rPr>
          <w:rtl/>
        </w:rPr>
        <w:t xml:space="preserve">עליתי </w:t>
      </w:r>
      <w:bookmarkStart w:id="28347" w:name="_ETM_Q53_695370"/>
      <w:bookmarkEnd w:id="28347"/>
      <w:r>
        <w:rPr>
          <w:rtl/>
        </w:rPr>
        <w:t xml:space="preserve">לארץ </w:t>
      </w:r>
      <w:bookmarkStart w:id="28348" w:name="_ETM_Q53_696030"/>
      <w:bookmarkEnd w:id="28348"/>
      <w:r>
        <w:rPr>
          <w:rFonts w:hint="cs"/>
          <w:rtl/>
        </w:rPr>
        <w:t>מ</w:t>
      </w:r>
      <w:r>
        <w:rPr>
          <w:rtl/>
        </w:rPr>
        <w:t xml:space="preserve">מדינה </w:t>
      </w:r>
      <w:bookmarkStart w:id="28349" w:name="_ETM_Q53_696569"/>
      <w:bookmarkEnd w:id="28349"/>
      <w:r>
        <w:rPr>
          <w:rtl/>
        </w:rPr>
        <w:t>קומוניסטית</w:t>
      </w:r>
      <w:r>
        <w:rPr>
          <w:rFonts w:hint="cs"/>
          <w:rtl/>
        </w:rPr>
        <w:t>;</w:t>
      </w:r>
      <w:r>
        <w:rPr>
          <w:rtl/>
        </w:rPr>
        <w:t xml:space="preserve"> </w:t>
      </w:r>
      <w:bookmarkStart w:id="28350" w:name="_ETM_Q53_698049"/>
      <w:bookmarkEnd w:id="28350"/>
      <w:r>
        <w:rPr>
          <w:rtl/>
        </w:rPr>
        <w:t xml:space="preserve">בדרכון </w:t>
      </w:r>
      <w:bookmarkStart w:id="28351" w:name="_ETM_Q53_698709"/>
      <w:bookmarkEnd w:id="28351"/>
      <w:r>
        <w:rPr>
          <w:rtl/>
        </w:rPr>
        <w:t xml:space="preserve">שלי </w:t>
      </w:r>
      <w:bookmarkStart w:id="28352" w:name="_ETM_Q53_698919"/>
      <w:bookmarkEnd w:id="28352"/>
      <w:r>
        <w:rPr>
          <w:rtl/>
        </w:rPr>
        <w:t>כתוב</w:t>
      </w:r>
      <w:r>
        <w:rPr>
          <w:rFonts w:hint="cs"/>
          <w:rtl/>
        </w:rPr>
        <w:t xml:space="preserve"> </w:t>
      </w:r>
      <w:r>
        <w:rPr>
          <w:rFonts w:hint="cs"/>
        </w:rPr>
        <w:t>USSR</w:t>
      </w:r>
      <w:r>
        <w:rPr>
          <w:rFonts w:hint="cs"/>
          <w:rtl/>
        </w:rPr>
        <w:t xml:space="preserve">, </w:t>
      </w:r>
      <w:bookmarkStart w:id="28353" w:name="_ETM_Q53_699279"/>
      <w:bookmarkStart w:id="28354" w:name="_ETM_Q53_699489"/>
      <w:bookmarkStart w:id="28355" w:name="_ETM_Q53_699760"/>
      <w:bookmarkStart w:id="28356" w:name="_ETM_Q53_700120"/>
      <w:bookmarkEnd w:id="28353"/>
      <w:bookmarkEnd w:id="28354"/>
      <w:bookmarkEnd w:id="28355"/>
      <w:bookmarkEnd w:id="28356"/>
      <w:r>
        <w:rPr>
          <w:rtl/>
        </w:rPr>
        <w:t xml:space="preserve">ברית </w:t>
      </w:r>
      <w:bookmarkStart w:id="28357" w:name="_ETM_Q53_700419"/>
      <w:bookmarkEnd w:id="28357"/>
      <w:r>
        <w:rPr>
          <w:rtl/>
        </w:rPr>
        <w:t>המועצות</w:t>
      </w:r>
      <w:r>
        <w:rPr>
          <w:rFonts w:hint="cs"/>
          <w:rtl/>
        </w:rPr>
        <w:t>.</w:t>
      </w:r>
      <w:r>
        <w:rPr>
          <w:rtl/>
        </w:rPr>
        <w:t xml:space="preserve"> </w:t>
      </w:r>
      <w:bookmarkStart w:id="28358" w:name="_ETM_Q53_702170"/>
      <w:bookmarkEnd w:id="28358"/>
      <w:r>
        <w:rPr>
          <w:rtl/>
        </w:rPr>
        <w:t xml:space="preserve">נולדתי </w:t>
      </w:r>
      <w:bookmarkStart w:id="28359" w:name="_ETM_Q53_702590"/>
      <w:bookmarkEnd w:id="28359"/>
      <w:r>
        <w:rPr>
          <w:rtl/>
        </w:rPr>
        <w:t>בליטא</w:t>
      </w:r>
      <w:r>
        <w:rPr>
          <w:rFonts w:hint="cs"/>
          <w:rtl/>
        </w:rPr>
        <w:t>,</w:t>
      </w:r>
      <w:r>
        <w:rPr>
          <w:rtl/>
        </w:rPr>
        <w:t xml:space="preserve"> </w:t>
      </w:r>
      <w:bookmarkStart w:id="28360" w:name="_ETM_Q53_703099"/>
      <w:bookmarkEnd w:id="28360"/>
      <w:r>
        <w:rPr>
          <w:rtl/>
        </w:rPr>
        <w:t xml:space="preserve">אבל </w:t>
      </w:r>
      <w:bookmarkStart w:id="28361" w:name="_ETM_Q53_703340"/>
      <w:bookmarkEnd w:id="28361"/>
      <w:r>
        <w:rPr>
          <w:rtl/>
        </w:rPr>
        <w:t xml:space="preserve">זה </w:t>
      </w:r>
      <w:bookmarkStart w:id="28362" w:name="_ETM_Q53_703459"/>
      <w:bookmarkEnd w:id="28362"/>
      <w:r>
        <w:rPr>
          <w:rtl/>
        </w:rPr>
        <w:t xml:space="preserve">היה </w:t>
      </w:r>
      <w:bookmarkStart w:id="28363" w:name="_ETM_Q53_703549"/>
      <w:bookmarkEnd w:id="28363"/>
      <w:r>
        <w:rPr>
          <w:rtl/>
        </w:rPr>
        <w:t xml:space="preserve">חלק </w:t>
      </w:r>
      <w:bookmarkStart w:id="28364" w:name="_ETM_Q53_703849"/>
      <w:bookmarkEnd w:id="28364"/>
      <w:r>
        <w:rPr>
          <w:rtl/>
        </w:rPr>
        <w:t xml:space="preserve">מברית </w:t>
      </w:r>
      <w:bookmarkStart w:id="28365" w:name="_ETM_Q53_704150"/>
      <w:bookmarkEnd w:id="28365"/>
      <w:r>
        <w:rPr>
          <w:rtl/>
        </w:rPr>
        <w:t>המועצות</w:t>
      </w:r>
      <w:r>
        <w:rPr>
          <w:rFonts w:hint="cs"/>
          <w:rtl/>
        </w:rPr>
        <w:t>.</w:t>
      </w:r>
      <w:r>
        <w:rPr>
          <w:rtl/>
        </w:rPr>
        <w:t xml:space="preserve"> </w:t>
      </w:r>
      <w:bookmarkStart w:id="28366" w:name="_ETM_Q53_705929"/>
      <w:bookmarkEnd w:id="28366"/>
      <w:r>
        <w:rPr>
          <w:rtl/>
        </w:rPr>
        <w:t xml:space="preserve">עלינו </w:t>
      </w:r>
      <w:bookmarkStart w:id="28367" w:name="_ETM_Q53_706410"/>
      <w:bookmarkEnd w:id="28367"/>
      <w:r>
        <w:rPr>
          <w:rtl/>
        </w:rPr>
        <w:t xml:space="preserve">ממדינה </w:t>
      </w:r>
      <w:bookmarkStart w:id="28368" w:name="_ETM_Q53_707750"/>
      <w:bookmarkEnd w:id="28368"/>
      <w:r>
        <w:rPr>
          <w:rtl/>
        </w:rPr>
        <w:t xml:space="preserve">שהיה </w:t>
      </w:r>
      <w:bookmarkStart w:id="28369" w:name="_ETM_Q53_708110"/>
      <w:bookmarkEnd w:id="28369"/>
      <w:r>
        <w:rPr>
          <w:rFonts w:hint="cs"/>
          <w:rtl/>
        </w:rPr>
        <w:t xml:space="preserve">בה </w:t>
      </w:r>
      <w:r>
        <w:rPr>
          <w:rtl/>
        </w:rPr>
        <w:t xml:space="preserve">ערוץ </w:t>
      </w:r>
      <w:bookmarkStart w:id="28370" w:name="_ETM_Q53_708440"/>
      <w:bookmarkEnd w:id="28370"/>
      <w:r>
        <w:rPr>
          <w:rtl/>
        </w:rPr>
        <w:t>טלוויזיה</w:t>
      </w:r>
      <w:r>
        <w:rPr>
          <w:rFonts w:hint="cs"/>
          <w:rtl/>
        </w:rPr>
        <w:t xml:space="preserve"> </w:t>
      </w:r>
      <w:bookmarkStart w:id="28371" w:name="_ETM_Q53_711471"/>
      <w:bookmarkEnd w:id="28371"/>
      <w:r>
        <w:rPr>
          <w:rFonts w:hint="cs"/>
          <w:rtl/>
        </w:rPr>
        <w:t>אחד,</w:t>
      </w:r>
      <w:bookmarkStart w:id="28372" w:name="_ETM_Q53_709010"/>
      <w:bookmarkEnd w:id="28372"/>
      <w:r>
        <w:rPr>
          <w:rtl/>
        </w:rPr>
        <w:t xml:space="preserve"> </w:t>
      </w:r>
      <w:bookmarkStart w:id="28373" w:name="_ETM_Q53_710980"/>
      <w:bookmarkEnd w:id="28373"/>
      <w:r>
        <w:rPr>
          <w:rtl/>
        </w:rPr>
        <w:t xml:space="preserve">וכל </w:t>
      </w:r>
      <w:bookmarkStart w:id="28374" w:name="_ETM_Q53_711550"/>
      <w:bookmarkEnd w:id="28374"/>
      <w:r>
        <w:rPr>
          <w:rtl/>
        </w:rPr>
        <w:t>מ</w:t>
      </w:r>
      <w:r>
        <w:rPr>
          <w:rFonts w:hint="cs"/>
          <w:rtl/>
        </w:rPr>
        <w:t>ה ש</w:t>
      </w:r>
      <w:bookmarkStart w:id="28375" w:name="_ETM_Q53_711910"/>
      <w:bookmarkEnd w:id="28375"/>
      <w:r>
        <w:rPr>
          <w:rtl/>
        </w:rPr>
        <w:t xml:space="preserve">יצא </w:t>
      </w:r>
      <w:bookmarkStart w:id="28376" w:name="_ETM_Q53_712210"/>
      <w:bookmarkEnd w:id="28376"/>
      <w:r>
        <w:rPr>
          <w:rtl/>
        </w:rPr>
        <w:t xml:space="preserve">בערוץ </w:t>
      </w:r>
      <w:bookmarkStart w:id="28377" w:name="_ETM_Q53_712690"/>
      <w:bookmarkEnd w:id="28377"/>
      <w:r>
        <w:rPr>
          <w:rtl/>
        </w:rPr>
        <w:t xml:space="preserve">הזה </w:t>
      </w:r>
      <w:bookmarkStart w:id="28378" w:name="_ETM_Q53_712900"/>
      <w:bookmarkEnd w:id="28378"/>
      <w:r>
        <w:rPr>
          <w:rtl/>
        </w:rPr>
        <w:t xml:space="preserve">היה </w:t>
      </w:r>
      <w:bookmarkStart w:id="28379" w:name="_ETM_Q53_712990"/>
      <w:bookmarkEnd w:id="28379"/>
      <w:r>
        <w:rPr>
          <w:rtl/>
        </w:rPr>
        <w:t xml:space="preserve">צריך </w:t>
      </w:r>
      <w:bookmarkStart w:id="28380" w:name="_ETM_Q53_713200"/>
      <w:bookmarkEnd w:id="28380"/>
      <w:r>
        <w:rPr>
          <w:rtl/>
        </w:rPr>
        <w:t xml:space="preserve">לעבור </w:t>
      </w:r>
      <w:bookmarkStart w:id="28381" w:name="_ETM_Q53_713530"/>
      <w:bookmarkEnd w:id="28381"/>
      <w:r>
        <w:rPr>
          <w:rtl/>
        </w:rPr>
        <w:t>צנזורה</w:t>
      </w:r>
      <w:bookmarkStart w:id="28382" w:name="_ETM_Q53_715120"/>
      <w:bookmarkEnd w:id="28382"/>
      <w:r>
        <w:rPr>
          <w:rFonts w:hint="cs"/>
          <w:rtl/>
        </w:rPr>
        <w:t xml:space="preserve">. </w:t>
      </w:r>
      <w:r>
        <w:rPr>
          <w:rtl/>
        </w:rPr>
        <w:t xml:space="preserve">כל </w:t>
      </w:r>
      <w:bookmarkStart w:id="28383" w:name="_ETM_Q53_715629"/>
      <w:bookmarkEnd w:id="28383"/>
      <w:r>
        <w:rPr>
          <w:rtl/>
        </w:rPr>
        <w:t xml:space="preserve">מילה </w:t>
      </w:r>
      <w:bookmarkStart w:id="28384" w:name="_ETM_Q53_716049"/>
      <w:bookmarkEnd w:id="28384"/>
      <w:r>
        <w:rPr>
          <w:rtl/>
        </w:rPr>
        <w:t xml:space="preserve">שאמרו </w:t>
      </w:r>
      <w:bookmarkStart w:id="28385" w:name="_ETM_Q53_716679"/>
      <w:bookmarkEnd w:id="28385"/>
      <w:r>
        <w:rPr>
          <w:rtl/>
        </w:rPr>
        <w:t xml:space="preserve">בחדשות </w:t>
      </w:r>
      <w:bookmarkStart w:id="28386" w:name="_ETM_Q53_717999"/>
      <w:bookmarkEnd w:id="28386"/>
      <w:r>
        <w:rPr>
          <w:rtl/>
        </w:rPr>
        <w:t>הי</w:t>
      </w:r>
      <w:r>
        <w:rPr>
          <w:rFonts w:hint="cs"/>
          <w:rtl/>
        </w:rPr>
        <w:t>ית</w:t>
      </w:r>
      <w:r>
        <w:rPr>
          <w:rtl/>
        </w:rPr>
        <w:t xml:space="preserve">ה </w:t>
      </w:r>
      <w:bookmarkStart w:id="28387" w:name="_ETM_Q53_718179"/>
      <w:bookmarkEnd w:id="28387"/>
      <w:r>
        <w:rPr>
          <w:rtl/>
        </w:rPr>
        <w:t>צרי</w:t>
      </w:r>
      <w:r>
        <w:rPr>
          <w:rFonts w:hint="cs"/>
          <w:rtl/>
        </w:rPr>
        <w:t>כה</w:t>
      </w:r>
      <w:r>
        <w:rPr>
          <w:rtl/>
        </w:rPr>
        <w:t xml:space="preserve"> </w:t>
      </w:r>
      <w:bookmarkStart w:id="28388" w:name="_ETM_Q53_718359"/>
      <w:bookmarkEnd w:id="28388"/>
      <w:r>
        <w:rPr>
          <w:rtl/>
        </w:rPr>
        <w:t xml:space="preserve">לעבור </w:t>
      </w:r>
      <w:bookmarkStart w:id="28389" w:name="_ETM_Q53_718659"/>
      <w:bookmarkEnd w:id="28389"/>
      <w:r>
        <w:rPr>
          <w:rtl/>
        </w:rPr>
        <w:t>צנזורה</w:t>
      </w:r>
      <w:r>
        <w:rPr>
          <w:rFonts w:hint="cs"/>
          <w:rtl/>
        </w:rPr>
        <w:t>,</w:t>
      </w:r>
      <w:r>
        <w:rPr>
          <w:rtl/>
        </w:rPr>
        <w:t xml:space="preserve"> </w:t>
      </w:r>
      <w:bookmarkStart w:id="28390" w:name="_ETM_Q53_719739"/>
      <w:bookmarkEnd w:id="28390"/>
      <w:r>
        <w:rPr>
          <w:rtl/>
        </w:rPr>
        <w:t xml:space="preserve">ואסור </w:t>
      </w:r>
      <w:bookmarkStart w:id="28391" w:name="_ETM_Q53_720249"/>
      <w:bookmarkEnd w:id="28391"/>
      <w:r>
        <w:rPr>
          <w:rtl/>
        </w:rPr>
        <w:t xml:space="preserve">היה </w:t>
      </w:r>
      <w:bookmarkStart w:id="28392" w:name="_ETM_Q53_720370"/>
      <w:bookmarkEnd w:id="28392"/>
      <w:r>
        <w:rPr>
          <w:rtl/>
        </w:rPr>
        <w:t xml:space="preserve">להגיד </w:t>
      </w:r>
      <w:bookmarkStart w:id="28393" w:name="_ETM_Q53_720730"/>
      <w:bookmarkEnd w:id="28393"/>
      <w:r>
        <w:rPr>
          <w:rtl/>
        </w:rPr>
        <w:t xml:space="preserve">מילה </w:t>
      </w:r>
      <w:bookmarkStart w:id="28394" w:name="_ETM_Q53_721209"/>
      <w:bookmarkEnd w:id="28394"/>
      <w:r>
        <w:rPr>
          <w:rtl/>
        </w:rPr>
        <w:t xml:space="preserve">רעה </w:t>
      </w:r>
      <w:bookmarkStart w:id="28395" w:name="_ETM_Q53_723059"/>
      <w:bookmarkEnd w:id="28395"/>
      <w:r>
        <w:rPr>
          <w:rtl/>
        </w:rPr>
        <w:t xml:space="preserve">נגד </w:t>
      </w:r>
      <w:bookmarkStart w:id="28396" w:name="_ETM_Q53_723389"/>
      <w:bookmarkEnd w:id="28396"/>
      <w:r>
        <w:rPr>
          <w:rtl/>
        </w:rPr>
        <w:t>השלטון</w:t>
      </w:r>
      <w:r>
        <w:rPr>
          <w:rFonts w:hint="cs"/>
          <w:rtl/>
        </w:rPr>
        <w:t>.</w:t>
      </w:r>
    </w:p>
    <w:p w:rsidR="00C7504F" w:rsidRDefault="00C7504F" w:rsidP="004E7478">
      <w:pPr>
        <w:rPr>
          <w:rtl/>
        </w:rPr>
      </w:pPr>
      <w:bookmarkStart w:id="28397" w:name="_ETM_Q53_725220"/>
      <w:bookmarkStart w:id="28398" w:name="_ETM_Q53_725315"/>
      <w:bookmarkEnd w:id="28397"/>
      <w:bookmarkEnd w:id="28398"/>
    </w:p>
    <w:p w:rsidR="00C7504F" w:rsidRDefault="00C7504F" w:rsidP="004E7478">
      <w:pPr>
        <w:pStyle w:val="af5"/>
        <w:keepNext/>
        <w:rPr>
          <w:rtl/>
        </w:rPr>
      </w:pPr>
      <w:bookmarkStart w:id="28399" w:name="ET_interruption_6348_13"/>
      <w:r w:rsidRPr="00A47F6D">
        <w:rPr>
          <w:rStyle w:val="TagStyle"/>
          <w:rtl/>
        </w:rPr>
        <w:t xml:space="preserve"> &lt;&lt; קריאה &gt;&gt; </w:t>
      </w:r>
      <w:r>
        <w:rPr>
          <w:rtl/>
        </w:rPr>
        <w:t>שלום דנינו (הליכוד):</w:t>
      </w:r>
      <w:r w:rsidRPr="00A47F6D">
        <w:rPr>
          <w:rStyle w:val="TagStyle"/>
          <w:rtl/>
        </w:rPr>
        <w:t xml:space="preserve"> &lt;&lt; קריאה &gt;&gt;</w:t>
      </w:r>
      <w:r>
        <w:rPr>
          <w:rtl/>
        </w:rPr>
        <w:t xml:space="preserve"> </w:t>
      </w:r>
      <w:bookmarkEnd w:id="28399"/>
    </w:p>
    <w:p w:rsidR="00C7504F" w:rsidRDefault="00C7504F" w:rsidP="00171942">
      <w:pPr>
        <w:rPr>
          <w:rtl/>
        </w:rPr>
      </w:pPr>
    </w:p>
    <w:p w:rsidR="00C7504F" w:rsidRDefault="00C7504F" w:rsidP="004E7478">
      <w:pPr>
        <w:rPr>
          <w:rtl/>
        </w:rPr>
      </w:pPr>
      <w:r>
        <w:rPr>
          <w:rFonts w:hint="cs"/>
          <w:rtl/>
        </w:rPr>
        <w:t xml:space="preserve">גם פה זה ערוץ אחד </w:t>
      </w:r>
      <w:r w:rsidR="00171942">
        <w:rPr>
          <w:rFonts w:hint="cs"/>
          <w:rtl/>
        </w:rPr>
        <w:t>– – –</w:t>
      </w:r>
    </w:p>
    <w:p w:rsidR="00C7504F" w:rsidRDefault="00C7504F" w:rsidP="004E7478">
      <w:pPr>
        <w:rPr>
          <w:rtl/>
        </w:rPr>
      </w:pPr>
    </w:p>
    <w:p w:rsidR="00C7504F" w:rsidRDefault="00C7504F" w:rsidP="004E7478">
      <w:pPr>
        <w:pStyle w:val="-"/>
        <w:keepNext/>
        <w:rPr>
          <w:rtl/>
        </w:rPr>
      </w:pPr>
      <w:bookmarkStart w:id="28400" w:name="ET_speakercontinue_6255_14"/>
      <w:r w:rsidRPr="00A47F6D">
        <w:rPr>
          <w:rStyle w:val="TagStyle"/>
          <w:rtl/>
        </w:rPr>
        <w:t xml:space="preserve"> &lt;&lt; דובר_המשך &gt;&gt; </w:t>
      </w:r>
      <w:r>
        <w:rPr>
          <w:rtl/>
        </w:rPr>
        <w:t>סימון דוידסון (יש עתיד):</w:t>
      </w:r>
      <w:r w:rsidRPr="00A47F6D">
        <w:rPr>
          <w:rStyle w:val="TagStyle"/>
          <w:rtl/>
        </w:rPr>
        <w:t xml:space="preserve"> &lt;&lt; דובר_המשך &gt;&gt;</w:t>
      </w:r>
      <w:r>
        <w:rPr>
          <w:rtl/>
        </w:rPr>
        <w:t xml:space="preserve"> </w:t>
      </w:r>
      <w:bookmarkEnd w:id="28400"/>
    </w:p>
    <w:p w:rsidR="00C7504F" w:rsidRDefault="00C7504F" w:rsidP="00171942">
      <w:pPr>
        <w:rPr>
          <w:rtl/>
        </w:rPr>
      </w:pPr>
    </w:p>
    <w:p w:rsidR="00C7504F" w:rsidRDefault="00C7504F" w:rsidP="003A52C2">
      <w:pPr>
        <w:rPr>
          <w:rtl/>
        </w:rPr>
      </w:pPr>
      <w:bookmarkStart w:id="28401" w:name="_ETM_Q53_725348"/>
      <w:bookmarkStart w:id="28402" w:name="_ETM_Q53_725433"/>
      <w:bookmarkStart w:id="28403" w:name="_ETM_Q53_726319"/>
      <w:bookmarkEnd w:id="28401"/>
      <w:bookmarkEnd w:id="28402"/>
      <w:bookmarkEnd w:id="28403"/>
      <w:r>
        <w:rPr>
          <w:rtl/>
        </w:rPr>
        <w:t xml:space="preserve">ועכשיו </w:t>
      </w:r>
      <w:bookmarkStart w:id="28404" w:name="_ETM_Q53_726950"/>
      <w:bookmarkEnd w:id="28404"/>
      <w:r>
        <w:rPr>
          <w:rtl/>
        </w:rPr>
        <w:t xml:space="preserve">אני </w:t>
      </w:r>
      <w:bookmarkStart w:id="28405" w:name="_ETM_Q53_727129"/>
      <w:bookmarkEnd w:id="28405"/>
      <w:r>
        <w:rPr>
          <w:rFonts w:hint="cs"/>
          <w:rtl/>
        </w:rPr>
        <w:t>פ</w:t>
      </w:r>
      <w:r>
        <w:rPr>
          <w:rtl/>
        </w:rPr>
        <w:t xml:space="preserve">ונה </w:t>
      </w:r>
      <w:bookmarkStart w:id="28406" w:name="_ETM_Q53_727580"/>
      <w:bookmarkEnd w:id="28406"/>
      <w:r>
        <w:rPr>
          <w:rtl/>
        </w:rPr>
        <w:t>לדני</w:t>
      </w:r>
      <w:r>
        <w:rPr>
          <w:rFonts w:hint="cs"/>
          <w:rtl/>
        </w:rPr>
        <w:t xml:space="preserve">נו, </w:t>
      </w:r>
      <w:bookmarkStart w:id="28407" w:name="_ETM_Q53_728059"/>
      <w:bookmarkStart w:id="28408" w:name="_ETM_Q53_728870"/>
      <w:bookmarkEnd w:id="28407"/>
      <w:bookmarkEnd w:id="28408"/>
      <w:r>
        <w:rPr>
          <w:rtl/>
        </w:rPr>
        <w:t xml:space="preserve">מקדם </w:t>
      </w:r>
      <w:bookmarkStart w:id="28409" w:name="_ETM_Q53_730430"/>
      <w:bookmarkEnd w:id="28409"/>
      <w:r>
        <w:rPr>
          <w:rFonts w:hint="cs"/>
          <w:rtl/>
        </w:rPr>
        <w:t xml:space="preserve">חוק הרייטינג של </w:t>
      </w:r>
      <w:bookmarkStart w:id="28410" w:name="_ETM_Q53_728230"/>
      <w:bookmarkEnd w:id="28410"/>
      <w:r>
        <w:rPr>
          <w:rFonts w:hint="cs"/>
          <w:rtl/>
        </w:rPr>
        <w:t>קרעי, האיש של קרעי, דנינו, חוק הרייטינג.</w:t>
      </w:r>
      <w:bookmarkStart w:id="28411" w:name="_ETM_Q53_732416"/>
      <w:bookmarkStart w:id="28412" w:name="TOR_Q54"/>
      <w:bookmarkEnd w:id="28411"/>
      <w:bookmarkEnd w:id="28412"/>
      <w:r>
        <w:rPr>
          <w:rFonts w:hint="cs"/>
          <w:rtl/>
        </w:rPr>
        <w:t xml:space="preserve"> אז מר דנינו היקר, אני אגיד לך משהו: אתה, מר דנינו, שותף למהפכה של שינוי </w:t>
      </w:r>
      <w:bookmarkStart w:id="28413" w:name="_ETM_Q54_149478"/>
      <w:bookmarkEnd w:id="28413"/>
      <w:r>
        <w:rPr>
          <w:rFonts w:hint="cs"/>
          <w:rtl/>
        </w:rPr>
        <w:t>בתקשורת הישראלית, שגורם להשתקה של חופש הביטוי של התקשורת.</w:t>
      </w:r>
      <w:bookmarkStart w:id="28414" w:name="_ETM_Q54_159725"/>
      <w:bookmarkEnd w:id="28414"/>
      <w:r>
        <w:rPr>
          <w:rFonts w:hint="cs"/>
          <w:rtl/>
        </w:rPr>
        <w:t xml:space="preserve"> זה דבר מסוכן לדמוקרטיה.</w:t>
      </w:r>
    </w:p>
    <w:p w:rsidR="00C7504F" w:rsidRDefault="00C7504F" w:rsidP="009635F5">
      <w:pPr>
        <w:rPr>
          <w:rtl/>
        </w:rPr>
      </w:pPr>
    </w:p>
    <w:p w:rsidR="00C7504F" w:rsidRDefault="00C7504F" w:rsidP="004E7478">
      <w:pPr>
        <w:rPr>
          <w:rtl/>
        </w:rPr>
      </w:pPr>
      <w:r>
        <w:rPr>
          <w:rFonts w:hint="cs"/>
          <w:rtl/>
        </w:rPr>
        <w:t>בשבוע שעבר, ששון גואטה, היית בהונגריה.</w:t>
      </w:r>
    </w:p>
    <w:p w:rsidR="00C7504F" w:rsidRDefault="00C7504F" w:rsidP="004E7478">
      <w:pPr>
        <w:ind w:firstLine="0"/>
        <w:rPr>
          <w:rtl/>
        </w:rPr>
      </w:pPr>
      <w:bookmarkStart w:id="28415" w:name="_ETM_Q54_166119"/>
      <w:bookmarkStart w:id="28416" w:name="_ETM_Q54_166179"/>
      <w:bookmarkStart w:id="28417" w:name="_ETM_Q54_166575"/>
      <w:bookmarkEnd w:id="28415"/>
      <w:bookmarkEnd w:id="28416"/>
      <w:bookmarkEnd w:id="28417"/>
    </w:p>
    <w:p w:rsidR="00C7504F" w:rsidRDefault="00C7504F" w:rsidP="004E7478">
      <w:pPr>
        <w:pStyle w:val="af5"/>
        <w:keepNext/>
        <w:rPr>
          <w:rtl/>
        </w:rPr>
      </w:pPr>
      <w:bookmarkStart w:id="28418" w:name="ET_interruption_6544_26"/>
      <w:r w:rsidRPr="0016021B">
        <w:rPr>
          <w:rStyle w:val="TagStyle"/>
          <w:rtl/>
        </w:rPr>
        <w:t xml:space="preserve"> &lt;&lt; קריאה &gt;&gt;</w:t>
      </w:r>
      <w:r w:rsidRPr="00421B45">
        <w:rPr>
          <w:rStyle w:val="TagStyle"/>
          <w:rtl/>
        </w:rPr>
        <w:t xml:space="preserve"> </w:t>
      </w:r>
      <w:r>
        <w:rPr>
          <w:rtl/>
        </w:rPr>
        <w:t>ששון ששי גואטה (הליכוד):</w:t>
      </w:r>
      <w:r w:rsidRPr="00421B45">
        <w:rPr>
          <w:rStyle w:val="TagStyle"/>
          <w:rtl/>
        </w:rPr>
        <w:t xml:space="preserve"> </w:t>
      </w:r>
      <w:r w:rsidRPr="0016021B">
        <w:rPr>
          <w:rStyle w:val="TagStyle"/>
          <w:rtl/>
        </w:rPr>
        <w:t>&lt;&lt; קריאה &gt;&gt;</w:t>
      </w:r>
      <w:r>
        <w:rPr>
          <w:rtl/>
        </w:rPr>
        <w:t xml:space="preserve">   </w:t>
      </w:r>
      <w:bookmarkEnd w:id="28418"/>
    </w:p>
    <w:p w:rsidR="00C7504F" w:rsidRDefault="00C7504F" w:rsidP="00171942">
      <w:pPr>
        <w:rPr>
          <w:rtl/>
        </w:rPr>
      </w:pPr>
    </w:p>
    <w:p w:rsidR="00C7504F" w:rsidRDefault="00171942" w:rsidP="004E7478">
      <w:pPr>
        <w:rPr>
          <w:rtl/>
        </w:rPr>
      </w:pPr>
      <w:r>
        <w:rPr>
          <w:rFonts w:hint="cs"/>
          <w:rtl/>
        </w:rPr>
        <w:t>– – –</w:t>
      </w:r>
    </w:p>
    <w:p w:rsidR="00C7504F" w:rsidRDefault="00C7504F" w:rsidP="004E7478">
      <w:pPr>
        <w:rPr>
          <w:rtl/>
        </w:rPr>
      </w:pPr>
    </w:p>
    <w:p w:rsidR="00C7504F" w:rsidRDefault="00C7504F" w:rsidP="004E7478">
      <w:pPr>
        <w:pStyle w:val="-"/>
        <w:keepNext/>
        <w:rPr>
          <w:rtl/>
        </w:rPr>
      </w:pPr>
      <w:bookmarkStart w:id="28419" w:name="ET_speakercontinue_6255_28"/>
      <w:r w:rsidRPr="0016021B">
        <w:rPr>
          <w:rStyle w:val="TagStyle"/>
          <w:rtl/>
        </w:rPr>
        <w:t xml:space="preserve"> &lt;&lt; דובר_המשך &gt;&gt;</w:t>
      </w:r>
      <w:r w:rsidRPr="00421B45">
        <w:rPr>
          <w:rStyle w:val="TagStyle"/>
          <w:rtl/>
        </w:rPr>
        <w:t xml:space="preserve"> </w:t>
      </w:r>
      <w:r>
        <w:rPr>
          <w:rtl/>
        </w:rPr>
        <w:t>סימון דוידסון (יש עתיד):</w:t>
      </w:r>
      <w:r w:rsidRPr="00421B45">
        <w:rPr>
          <w:rStyle w:val="TagStyle"/>
          <w:rtl/>
        </w:rPr>
        <w:t xml:space="preserve"> </w:t>
      </w:r>
      <w:r w:rsidRPr="0016021B">
        <w:rPr>
          <w:rStyle w:val="TagStyle"/>
          <w:rtl/>
        </w:rPr>
        <w:t>&lt;&lt; דובר_המשך &gt;&gt;</w:t>
      </w:r>
      <w:r>
        <w:rPr>
          <w:rtl/>
        </w:rPr>
        <w:t xml:space="preserve">   </w:t>
      </w:r>
      <w:bookmarkEnd w:id="28419"/>
    </w:p>
    <w:p w:rsidR="00C7504F" w:rsidRDefault="00C7504F" w:rsidP="00171942">
      <w:pPr>
        <w:rPr>
          <w:rtl/>
        </w:rPr>
      </w:pPr>
    </w:p>
    <w:p w:rsidR="00C7504F" w:rsidRPr="00421B45" w:rsidRDefault="00C7504F" w:rsidP="004E7478">
      <w:pPr>
        <w:rPr>
          <w:rtl/>
        </w:rPr>
      </w:pPr>
      <w:r>
        <w:rPr>
          <w:rFonts w:hint="cs"/>
          <w:rtl/>
        </w:rPr>
        <w:t xml:space="preserve">אני גם הייתי בהונגריה לפני שנה, בביקור דיפלומטי, וישבתי שם עם מי שהיה צריך לשבת. אתה יודע מה גיליתי? שכל מה שעשו בהונגריה עם התקשורת זה מה שדנינו עכשיו עושה עם קרעי, פה במדינת ישראל צעד אחרי צעד. אותה חקיקה שעשו </w:t>
      </w:r>
      <w:bookmarkStart w:id="28420" w:name="_ETM_Q54_185706"/>
      <w:bookmarkEnd w:id="28420"/>
      <w:r>
        <w:rPr>
          <w:rFonts w:hint="cs"/>
          <w:rtl/>
        </w:rPr>
        <w:t xml:space="preserve">בהונגריה. </w:t>
      </w:r>
    </w:p>
    <w:p w:rsidR="00C7504F" w:rsidRDefault="00C7504F" w:rsidP="004E7478">
      <w:pPr>
        <w:pStyle w:val="a4"/>
        <w:keepNext/>
        <w:rPr>
          <w:rtl/>
        </w:rPr>
      </w:pPr>
    </w:p>
    <w:p w:rsidR="00C7504F" w:rsidRDefault="00C7504F" w:rsidP="004E7478">
      <w:pPr>
        <w:pStyle w:val="af5"/>
        <w:keepNext/>
        <w:rPr>
          <w:rtl/>
        </w:rPr>
      </w:pPr>
      <w:bookmarkStart w:id="28421" w:name="ET_interruption_6544_29"/>
      <w:r w:rsidRPr="0016021B">
        <w:rPr>
          <w:rStyle w:val="TagStyle"/>
          <w:rtl/>
        </w:rPr>
        <w:t xml:space="preserve"> &lt;&lt; קריאה &gt;&gt;</w:t>
      </w:r>
      <w:r w:rsidRPr="00421B45">
        <w:rPr>
          <w:rStyle w:val="TagStyle"/>
          <w:rtl/>
        </w:rPr>
        <w:t xml:space="preserve"> </w:t>
      </w:r>
      <w:r>
        <w:rPr>
          <w:rtl/>
        </w:rPr>
        <w:t>ששון ששי גואטה (הליכוד):</w:t>
      </w:r>
      <w:r w:rsidRPr="00421B45">
        <w:rPr>
          <w:rStyle w:val="TagStyle"/>
          <w:rtl/>
        </w:rPr>
        <w:t xml:space="preserve"> </w:t>
      </w:r>
      <w:r w:rsidRPr="0016021B">
        <w:rPr>
          <w:rStyle w:val="TagStyle"/>
          <w:rtl/>
        </w:rPr>
        <w:t>&lt;&lt; קריאה &gt;&gt;</w:t>
      </w:r>
      <w:r>
        <w:rPr>
          <w:rtl/>
        </w:rPr>
        <w:t xml:space="preserve">   </w:t>
      </w:r>
      <w:bookmarkEnd w:id="28421"/>
    </w:p>
    <w:p w:rsidR="00C7504F" w:rsidRDefault="00C7504F" w:rsidP="00171942">
      <w:pPr>
        <w:rPr>
          <w:rtl/>
          <w:lang w:eastAsia="he-IL"/>
        </w:rPr>
      </w:pPr>
    </w:p>
    <w:p w:rsidR="00C7504F" w:rsidRDefault="00171942" w:rsidP="004E7478">
      <w:pPr>
        <w:rPr>
          <w:rtl/>
          <w:lang w:eastAsia="he-IL"/>
        </w:rPr>
      </w:pPr>
      <w:r>
        <w:rPr>
          <w:rFonts w:hint="cs"/>
          <w:rtl/>
          <w:lang w:eastAsia="he-IL"/>
        </w:rPr>
        <w:t>– – –</w:t>
      </w:r>
    </w:p>
    <w:p w:rsidR="00C7504F" w:rsidRDefault="00C7504F" w:rsidP="004E7478">
      <w:pPr>
        <w:rPr>
          <w:rtl/>
          <w:lang w:eastAsia="he-IL"/>
        </w:rPr>
      </w:pPr>
      <w:bookmarkStart w:id="28422" w:name="_ETM_Q54_192411"/>
      <w:bookmarkStart w:id="28423" w:name="_ETM_Q54_192478"/>
      <w:bookmarkEnd w:id="28422"/>
      <w:bookmarkEnd w:id="28423"/>
    </w:p>
    <w:p w:rsidR="00C7504F" w:rsidRDefault="00C7504F" w:rsidP="004E7478">
      <w:pPr>
        <w:pStyle w:val="-"/>
        <w:keepNext/>
        <w:rPr>
          <w:rtl/>
        </w:rPr>
      </w:pPr>
      <w:bookmarkStart w:id="28424" w:name="ET_speakercontinue_6255_30"/>
      <w:r w:rsidRPr="0016021B">
        <w:rPr>
          <w:rStyle w:val="TagStyle"/>
          <w:rtl/>
        </w:rPr>
        <w:t xml:space="preserve"> &lt;&lt; דובר_המשך &gt;&gt;</w:t>
      </w:r>
      <w:r w:rsidRPr="00421B45">
        <w:rPr>
          <w:rStyle w:val="TagStyle"/>
          <w:rtl/>
        </w:rPr>
        <w:t xml:space="preserve"> </w:t>
      </w:r>
      <w:r>
        <w:rPr>
          <w:rtl/>
        </w:rPr>
        <w:t>סימון דוידסון (יש עתיד):</w:t>
      </w:r>
      <w:r w:rsidRPr="00421B45">
        <w:rPr>
          <w:rStyle w:val="TagStyle"/>
          <w:rtl/>
        </w:rPr>
        <w:t xml:space="preserve"> </w:t>
      </w:r>
      <w:r w:rsidRPr="0016021B">
        <w:rPr>
          <w:rStyle w:val="TagStyle"/>
          <w:rtl/>
        </w:rPr>
        <w:t>&lt;&lt; דובר_המשך &gt;&gt;</w:t>
      </w:r>
      <w:r>
        <w:rPr>
          <w:rtl/>
        </w:rPr>
        <w:t xml:space="preserve">   </w:t>
      </w:r>
      <w:bookmarkEnd w:id="28424"/>
    </w:p>
    <w:p w:rsidR="00C7504F" w:rsidRDefault="00C7504F" w:rsidP="00171942">
      <w:pPr>
        <w:rPr>
          <w:rtl/>
          <w:lang w:eastAsia="he-IL"/>
        </w:rPr>
      </w:pPr>
    </w:p>
    <w:p w:rsidR="00C7504F" w:rsidRDefault="00C7504F" w:rsidP="004E7478">
      <w:pPr>
        <w:rPr>
          <w:rtl/>
          <w:lang w:eastAsia="he-IL"/>
        </w:rPr>
      </w:pPr>
      <w:bookmarkStart w:id="28425" w:name="_ETM_Q54_193667"/>
      <w:bookmarkEnd w:id="28425"/>
      <w:r>
        <w:rPr>
          <w:rFonts w:hint="cs"/>
          <w:rtl/>
          <w:lang w:eastAsia="he-IL"/>
        </w:rPr>
        <w:t>עכשיו, אגיד לך מה קורה</w:t>
      </w:r>
      <w:bookmarkStart w:id="28426" w:name="_ETM_Q54_191280"/>
      <w:bookmarkEnd w:id="28426"/>
      <w:r>
        <w:rPr>
          <w:rFonts w:hint="cs"/>
          <w:rtl/>
          <w:lang w:eastAsia="he-IL"/>
        </w:rPr>
        <w:t xml:space="preserve"> בהונגריה. בהונגריה אנשי התקשורת נמצאים מתחת לרדאר. לא אומרים מה </w:t>
      </w:r>
      <w:bookmarkStart w:id="28427" w:name="_ETM_Q54_198877"/>
      <w:bookmarkEnd w:id="28427"/>
      <w:r>
        <w:rPr>
          <w:rFonts w:hint="cs"/>
          <w:rtl/>
          <w:lang w:eastAsia="he-IL"/>
        </w:rPr>
        <w:t xml:space="preserve">שהם רוצים להגיד. </w:t>
      </w:r>
      <w:bookmarkStart w:id="28428" w:name="_ETM_Q54_200435"/>
      <w:bookmarkEnd w:id="28428"/>
      <w:r>
        <w:rPr>
          <w:rFonts w:hint="cs"/>
          <w:rtl/>
          <w:lang w:eastAsia="he-IL"/>
        </w:rPr>
        <w:t xml:space="preserve">סותמים להם את הפיות. מי סותם להם את הפיות? אורבן, נשיא הונגריה. זה בדיוק מה שקרעי – שלא נמצא פה </w:t>
      </w:r>
      <w:r>
        <w:rPr>
          <w:rtl/>
          <w:lang w:eastAsia="he-IL"/>
        </w:rPr>
        <w:t>–</w:t>
      </w:r>
      <w:r>
        <w:rPr>
          <w:rFonts w:hint="cs"/>
          <w:rtl/>
          <w:lang w:eastAsia="he-IL"/>
        </w:rPr>
        <w:t xml:space="preserve"> אתה, דנינו, וחבריך עושים לתקשורת הישראלית. </w:t>
      </w:r>
    </w:p>
    <w:p w:rsidR="00C7504F" w:rsidRDefault="00C7504F" w:rsidP="004E7478">
      <w:pPr>
        <w:rPr>
          <w:rtl/>
          <w:lang w:eastAsia="he-IL"/>
        </w:rPr>
      </w:pPr>
      <w:bookmarkStart w:id="28429" w:name="_ETM_Q54_216639"/>
      <w:bookmarkStart w:id="28430" w:name="_ETM_Q54_216706"/>
      <w:bookmarkEnd w:id="28429"/>
      <w:bookmarkEnd w:id="28430"/>
    </w:p>
    <w:p w:rsidR="00C7504F" w:rsidRDefault="00C7504F" w:rsidP="0048323F">
      <w:pPr>
        <w:rPr>
          <w:rtl/>
          <w:lang w:eastAsia="he-IL"/>
        </w:rPr>
      </w:pPr>
      <w:bookmarkStart w:id="28431" w:name="_ETM_Q54_216798"/>
      <w:bookmarkStart w:id="28432" w:name="_ETM_Q54_216872"/>
      <w:bookmarkEnd w:id="28431"/>
      <w:bookmarkEnd w:id="28432"/>
      <w:r>
        <w:rPr>
          <w:rFonts w:hint="cs"/>
          <w:rtl/>
          <w:lang w:eastAsia="he-IL"/>
        </w:rPr>
        <w:t xml:space="preserve">אני אגיד לך משהו על חוק </w:t>
      </w:r>
      <w:bookmarkStart w:id="28433" w:name="_ETM_Q54_214464"/>
      <w:bookmarkEnd w:id="28433"/>
      <w:r>
        <w:rPr>
          <w:rFonts w:hint="cs"/>
          <w:rtl/>
          <w:lang w:eastAsia="he-IL"/>
        </w:rPr>
        <w:t>הרייטינג. אתה יודע שהיום פי</w:t>
      </w:r>
      <w:r w:rsidR="0048323F">
        <w:rPr>
          <w:rFonts w:hint="cs"/>
          <w:rtl/>
          <w:lang w:eastAsia="he-IL"/>
        </w:rPr>
        <w:t xml:space="preserve"> </w:t>
      </w:r>
      <w:r>
        <w:rPr>
          <w:rFonts w:hint="cs"/>
          <w:rtl/>
          <w:lang w:eastAsia="he-IL"/>
        </w:rPr>
        <w:t>שלושה אנשים צופים בשידורים חוזרים</w:t>
      </w:r>
      <w:bookmarkStart w:id="28434" w:name="_ETM_Q54_224730"/>
      <w:bookmarkEnd w:id="28434"/>
      <w:r>
        <w:rPr>
          <w:rFonts w:hint="cs"/>
          <w:rtl/>
          <w:lang w:eastAsia="he-IL"/>
        </w:rPr>
        <w:t xml:space="preserve"> ולא בשידור ישיר? אתה יודע שרואים פי</w:t>
      </w:r>
      <w:r w:rsidR="0048323F">
        <w:rPr>
          <w:rFonts w:hint="cs"/>
          <w:rtl/>
          <w:lang w:eastAsia="he-IL"/>
        </w:rPr>
        <w:t xml:space="preserve"> </w:t>
      </w:r>
      <w:r>
        <w:rPr>
          <w:rFonts w:hint="cs"/>
          <w:rtl/>
          <w:lang w:eastAsia="he-IL"/>
        </w:rPr>
        <w:t xml:space="preserve">ארבעה </w:t>
      </w:r>
      <w:proofErr w:type="spellStart"/>
      <w:r>
        <w:rPr>
          <w:rFonts w:hint="cs"/>
          <w:rtl/>
          <w:lang w:eastAsia="he-IL"/>
        </w:rPr>
        <w:t>ביוטיוב</w:t>
      </w:r>
      <w:proofErr w:type="spellEnd"/>
      <w:r>
        <w:rPr>
          <w:rFonts w:hint="cs"/>
          <w:rtl/>
          <w:lang w:eastAsia="he-IL"/>
        </w:rPr>
        <w:t xml:space="preserve"> תוכניות מאשר בשידור ישיר? איפה זה נמצא בחוק שלך? </w:t>
      </w:r>
    </w:p>
    <w:p w:rsidR="00C7504F" w:rsidRDefault="00C7504F" w:rsidP="004E7478">
      <w:pPr>
        <w:rPr>
          <w:rtl/>
          <w:lang w:eastAsia="he-IL"/>
        </w:rPr>
      </w:pPr>
      <w:bookmarkStart w:id="28435" w:name="_ETM_Q54_236940"/>
      <w:bookmarkStart w:id="28436" w:name="_ETM_Q54_237006"/>
      <w:bookmarkEnd w:id="28435"/>
      <w:bookmarkEnd w:id="28436"/>
    </w:p>
    <w:p w:rsidR="00C7504F" w:rsidRDefault="00C7504F" w:rsidP="004E7478">
      <w:pPr>
        <w:pStyle w:val="af5"/>
        <w:keepNext/>
        <w:rPr>
          <w:rtl/>
        </w:rPr>
      </w:pPr>
      <w:bookmarkStart w:id="28437" w:name="ET_interruption_6348_31"/>
      <w:r w:rsidRPr="0016021B">
        <w:rPr>
          <w:rStyle w:val="TagStyle"/>
          <w:rtl/>
        </w:rPr>
        <w:t xml:space="preserve"> &lt;&lt; קריאה &gt;&gt;</w:t>
      </w:r>
      <w:r w:rsidRPr="00421B45">
        <w:rPr>
          <w:rStyle w:val="TagStyle"/>
          <w:rtl/>
        </w:rPr>
        <w:t xml:space="preserve"> </w:t>
      </w:r>
      <w:r>
        <w:rPr>
          <w:rtl/>
        </w:rPr>
        <w:t>שלום דנינו (הליכוד):</w:t>
      </w:r>
      <w:r w:rsidRPr="00421B45">
        <w:rPr>
          <w:rStyle w:val="TagStyle"/>
          <w:rtl/>
        </w:rPr>
        <w:t xml:space="preserve"> </w:t>
      </w:r>
      <w:r w:rsidRPr="0016021B">
        <w:rPr>
          <w:rStyle w:val="TagStyle"/>
          <w:rtl/>
        </w:rPr>
        <w:t>&lt;&lt; קריאה &gt;&gt;</w:t>
      </w:r>
      <w:r>
        <w:rPr>
          <w:rtl/>
        </w:rPr>
        <w:t xml:space="preserve">   </w:t>
      </w:r>
      <w:bookmarkEnd w:id="28437"/>
    </w:p>
    <w:p w:rsidR="00C7504F" w:rsidRDefault="00C7504F" w:rsidP="00171942">
      <w:pPr>
        <w:rPr>
          <w:rtl/>
          <w:lang w:eastAsia="he-IL"/>
        </w:rPr>
      </w:pPr>
    </w:p>
    <w:p w:rsidR="00C7504F" w:rsidRDefault="00C7504F" w:rsidP="003A52C2">
      <w:pPr>
        <w:rPr>
          <w:rtl/>
          <w:lang w:eastAsia="he-IL"/>
        </w:rPr>
      </w:pPr>
      <w:r>
        <w:rPr>
          <w:rFonts w:hint="cs"/>
          <w:rtl/>
          <w:lang w:eastAsia="he-IL"/>
        </w:rPr>
        <w:t>אתה יודע שהשיטה של ה-</w:t>
      </w:r>
      <w:r>
        <w:rPr>
          <w:lang w:eastAsia="he-IL"/>
        </w:rPr>
        <w:t>people meter</w:t>
      </w:r>
      <w:r>
        <w:rPr>
          <w:rFonts w:hint="cs"/>
          <w:rtl/>
          <w:lang w:eastAsia="he-IL"/>
        </w:rPr>
        <w:t xml:space="preserve"> לא דוגמת ולא מקשרת את </w:t>
      </w:r>
      <w:proofErr w:type="spellStart"/>
      <w:r>
        <w:rPr>
          <w:rFonts w:hint="cs"/>
          <w:rtl/>
          <w:lang w:eastAsia="he-IL"/>
        </w:rPr>
        <w:t>היוטיוב</w:t>
      </w:r>
      <w:bookmarkStart w:id="28438" w:name="_ETM_Q54_245112"/>
      <w:bookmarkEnd w:id="28438"/>
      <w:proofErr w:type="spellEnd"/>
      <w:r>
        <w:rPr>
          <w:rFonts w:hint="cs"/>
          <w:rtl/>
          <w:lang w:eastAsia="he-IL"/>
        </w:rPr>
        <w:t xml:space="preserve"> של מה שמשודר בשידור חי. הטענה שלך לא נכונה.</w:t>
      </w:r>
      <w:bookmarkStart w:id="28439" w:name="_ETM_Q54_245563"/>
      <w:bookmarkEnd w:id="28439"/>
      <w:r>
        <w:rPr>
          <w:rFonts w:hint="cs"/>
          <w:rtl/>
          <w:lang w:eastAsia="he-IL"/>
        </w:rPr>
        <w:t xml:space="preserve"> </w:t>
      </w:r>
      <w:bookmarkStart w:id="28440" w:name="_ETM_Q54_249346"/>
      <w:bookmarkEnd w:id="28440"/>
    </w:p>
    <w:p w:rsidR="00C7504F" w:rsidRDefault="00C7504F" w:rsidP="004E7478">
      <w:pPr>
        <w:rPr>
          <w:rtl/>
          <w:lang w:eastAsia="he-IL"/>
        </w:rPr>
      </w:pPr>
      <w:bookmarkStart w:id="28441" w:name="_ETM_Q54_249414"/>
      <w:bookmarkEnd w:id="28441"/>
    </w:p>
    <w:p w:rsidR="00C7504F" w:rsidRDefault="00C7504F" w:rsidP="004E7478">
      <w:pPr>
        <w:pStyle w:val="-"/>
        <w:keepNext/>
        <w:rPr>
          <w:rtl/>
        </w:rPr>
      </w:pPr>
      <w:bookmarkStart w:id="28442" w:name="ET_speakercontinue_6255_32"/>
      <w:r w:rsidRPr="0016021B">
        <w:rPr>
          <w:rStyle w:val="TagStyle"/>
          <w:rtl/>
        </w:rPr>
        <w:t xml:space="preserve"> &lt;&lt; דובר_המשך &gt;&gt;</w:t>
      </w:r>
      <w:r w:rsidRPr="00421B45">
        <w:rPr>
          <w:rStyle w:val="TagStyle"/>
          <w:rtl/>
        </w:rPr>
        <w:t xml:space="preserve"> </w:t>
      </w:r>
      <w:r>
        <w:rPr>
          <w:rtl/>
        </w:rPr>
        <w:t>סימון דוידסון (יש עתיד):</w:t>
      </w:r>
      <w:r w:rsidRPr="00421B45">
        <w:rPr>
          <w:rStyle w:val="TagStyle"/>
          <w:rtl/>
        </w:rPr>
        <w:t xml:space="preserve"> </w:t>
      </w:r>
      <w:r w:rsidRPr="0016021B">
        <w:rPr>
          <w:rStyle w:val="TagStyle"/>
          <w:rtl/>
        </w:rPr>
        <w:t>&lt;&lt; דובר_המשך &gt;&gt;</w:t>
      </w:r>
      <w:r>
        <w:rPr>
          <w:rtl/>
        </w:rPr>
        <w:t xml:space="preserve">   </w:t>
      </w:r>
      <w:bookmarkEnd w:id="28442"/>
    </w:p>
    <w:p w:rsidR="00C7504F" w:rsidRDefault="00C7504F" w:rsidP="00171942">
      <w:pPr>
        <w:rPr>
          <w:rtl/>
        </w:rPr>
      </w:pPr>
    </w:p>
    <w:p w:rsidR="00C7504F" w:rsidRDefault="00C7504F" w:rsidP="004E7478">
      <w:pPr>
        <w:rPr>
          <w:rtl/>
        </w:rPr>
      </w:pPr>
      <w:r>
        <w:rPr>
          <w:rFonts w:hint="cs"/>
          <w:rtl/>
        </w:rPr>
        <w:t xml:space="preserve">אבל בחוק שלך זה לא קיים. זה לא קיים. אתה לא דוגם אותו. </w:t>
      </w:r>
    </w:p>
    <w:p w:rsidR="00C7504F" w:rsidRDefault="00C7504F" w:rsidP="004E7478">
      <w:pPr>
        <w:rPr>
          <w:rtl/>
        </w:rPr>
      </w:pPr>
    </w:p>
    <w:p w:rsidR="00C7504F" w:rsidRDefault="00C7504F" w:rsidP="004E7478">
      <w:pPr>
        <w:pStyle w:val="af5"/>
        <w:keepNext/>
        <w:rPr>
          <w:rtl/>
        </w:rPr>
      </w:pPr>
      <w:bookmarkStart w:id="28443" w:name="ET_interruption_6348_33"/>
      <w:r w:rsidRPr="0016021B">
        <w:rPr>
          <w:rStyle w:val="TagStyle"/>
          <w:rtl/>
        </w:rPr>
        <w:t xml:space="preserve"> &lt;&lt; קריאה &gt;&gt;</w:t>
      </w:r>
      <w:r w:rsidRPr="00421B45">
        <w:rPr>
          <w:rStyle w:val="TagStyle"/>
          <w:rtl/>
        </w:rPr>
        <w:t xml:space="preserve"> </w:t>
      </w:r>
      <w:r>
        <w:rPr>
          <w:rtl/>
        </w:rPr>
        <w:t>שלום דנינו (הליכוד):</w:t>
      </w:r>
      <w:r w:rsidRPr="00421B45">
        <w:rPr>
          <w:rStyle w:val="TagStyle"/>
          <w:rtl/>
        </w:rPr>
        <w:t xml:space="preserve"> </w:t>
      </w:r>
      <w:r w:rsidRPr="0016021B">
        <w:rPr>
          <w:rStyle w:val="TagStyle"/>
          <w:rtl/>
        </w:rPr>
        <w:t>&lt;&lt; קריאה &gt;&gt;</w:t>
      </w:r>
      <w:r>
        <w:rPr>
          <w:rtl/>
        </w:rPr>
        <w:t xml:space="preserve">   </w:t>
      </w:r>
      <w:bookmarkEnd w:id="28443"/>
    </w:p>
    <w:p w:rsidR="00C7504F" w:rsidRDefault="00C7504F" w:rsidP="00171942">
      <w:pPr>
        <w:rPr>
          <w:rtl/>
        </w:rPr>
      </w:pPr>
    </w:p>
    <w:p w:rsidR="00C7504F" w:rsidRDefault="00C7504F" w:rsidP="003A52C2">
      <w:pPr>
        <w:rPr>
          <w:rtl/>
        </w:rPr>
      </w:pPr>
      <w:r>
        <w:rPr>
          <w:rFonts w:hint="cs"/>
          <w:rtl/>
        </w:rPr>
        <w:t xml:space="preserve">אתה טועה. </w:t>
      </w:r>
      <w:bookmarkStart w:id="28444" w:name="_ETM_Q54_253612"/>
      <w:bookmarkStart w:id="28445" w:name="_ETM_Q54_253682"/>
      <w:bookmarkStart w:id="28446" w:name="_ETM_Q54_255629"/>
      <w:bookmarkStart w:id="28447" w:name="_ETM_Q54_255875"/>
      <w:bookmarkEnd w:id="28444"/>
      <w:bookmarkEnd w:id="28445"/>
      <w:bookmarkEnd w:id="28446"/>
      <w:bookmarkEnd w:id="28447"/>
      <w:r>
        <w:rPr>
          <w:rFonts w:hint="cs"/>
          <w:rtl/>
        </w:rPr>
        <w:t>את</w:t>
      </w:r>
      <w:bookmarkStart w:id="28448" w:name="_ETM_Q54_255982"/>
      <w:bookmarkEnd w:id="28448"/>
      <w:r>
        <w:rPr>
          <w:rFonts w:hint="cs"/>
          <w:rtl/>
        </w:rPr>
        <w:t xml:space="preserve">ה טועה. </w:t>
      </w:r>
    </w:p>
    <w:p w:rsidR="00C7504F" w:rsidRDefault="00C7504F" w:rsidP="004E7478">
      <w:pPr>
        <w:rPr>
          <w:rtl/>
        </w:rPr>
      </w:pPr>
    </w:p>
    <w:p w:rsidR="00C7504F" w:rsidRDefault="00C7504F" w:rsidP="004E7478">
      <w:pPr>
        <w:pStyle w:val="-"/>
        <w:keepNext/>
        <w:rPr>
          <w:rtl/>
        </w:rPr>
      </w:pPr>
      <w:bookmarkStart w:id="28449" w:name="ET_speakercontinue_6255_36"/>
      <w:r w:rsidRPr="0016021B">
        <w:rPr>
          <w:rStyle w:val="TagStyle"/>
          <w:rtl/>
        </w:rPr>
        <w:t xml:space="preserve"> &lt;&lt; דובר_המשך &gt;&gt;</w:t>
      </w:r>
      <w:r w:rsidRPr="00421B45">
        <w:rPr>
          <w:rStyle w:val="TagStyle"/>
          <w:rtl/>
        </w:rPr>
        <w:t xml:space="preserve"> </w:t>
      </w:r>
      <w:r>
        <w:rPr>
          <w:rtl/>
        </w:rPr>
        <w:t>סימון דוידסון (יש עתיד):</w:t>
      </w:r>
      <w:r w:rsidRPr="00421B45">
        <w:rPr>
          <w:rStyle w:val="TagStyle"/>
          <w:rtl/>
        </w:rPr>
        <w:t xml:space="preserve"> </w:t>
      </w:r>
      <w:r w:rsidRPr="0016021B">
        <w:rPr>
          <w:rStyle w:val="TagStyle"/>
          <w:rtl/>
        </w:rPr>
        <w:t>&lt;&lt; דובר_המשך &gt;&gt;</w:t>
      </w:r>
      <w:r>
        <w:rPr>
          <w:rtl/>
        </w:rPr>
        <w:t xml:space="preserve">   </w:t>
      </w:r>
      <w:bookmarkEnd w:id="28449"/>
    </w:p>
    <w:p w:rsidR="00C7504F" w:rsidRDefault="00C7504F" w:rsidP="00171942">
      <w:pPr>
        <w:rPr>
          <w:rtl/>
        </w:rPr>
      </w:pPr>
    </w:p>
    <w:p w:rsidR="00C7504F" w:rsidRDefault="00C7504F" w:rsidP="004E7478">
      <w:pPr>
        <w:rPr>
          <w:rtl/>
        </w:rPr>
      </w:pPr>
      <w:r>
        <w:rPr>
          <w:rFonts w:hint="cs"/>
          <w:rtl/>
        </w:rPr>
        <w:t xml:space="preserve">אני קראתי את החוק שלך. זה לא קיים. דנינו, זה לא קיים בחוק שלך. </w:t>
      </w:r>
    </w:p>
    <w:p w:rsidR="00C7504F" w:rsidRDefault="00C7504F" w:rsidP="004E7478">
      <w:pPr>
        <w:rPr>
          <w:rtl/>
        </w:rPr>
      </w:pPr>
    </w:p>
    <w:p w:rsidR="00C7504F" w:rsidRDefault="00C7504F" w:rsidP="004E7478">
      <w:pPr>
        <w:pStyle w:val="af5"/>
        <w:keepNext/>
        <w:rPr>
          <w:rtl/>
        </w:rPr>
      </w:pPr>
      <w:bookmarkStart w:id="28450" w:name="ET_interruption_6348_37"/>
      <w:r w:rsidRPr="0016021B">
        <w:rPr>
          <w:rStyle w:val="TagStyle"/>
          <w:rtl/>
        </w:rPr>
        <w:t xml:space="preserve"> &lt;&lt; קריאה &gt;&gt;</w:t>
      </w:r>
      <w:r w:rsidRPr="00421B45">
        <w:rPr>
          <w:rStyle w:val="TagStyle"/>
          <w:rtl/>
        </w:rPr>
        <w:t xml:space="preserve"> </w:t>
      </w:r>
      <w:r>
        <w:rPr>
          <w:rtl/>
        </w:rPr>
        <w:t>שלום דנינו (הליכוד):</w:t>
      </w:r>
      <w:r w:rsidRPr="00421B45">
        <w:rPr>
          <w:rStyle w:val="TagStyle"/>
          <w:rtl/>
        </w:rPr>
        <w:t xml:space="preserve"> </w:t>
      </w:r>
      <w:r w:rsidRPr="0016021B">
        <w:rPr>
          <w:rStyle w:val="TagStyle"/>
          <w:rtl/>
        </w:rPr>
        <w:t>&lt;&lt; קריאה &gt;&gt;</w:t>
      </w:r>
      <w:r>
        <w:rPr>
          <w:rtl/>
        </w:rPr>
        <w:t xml:space="preserve">   </w:t>
      </w:r>
      <w:bookmarkEnd w:id="28450"/>
    </w:p>
    <w:p w:rsidR="00C7504F" w:rsidRDefault="00C7504F" w:rsidP="00171942">
      <w:pPr>
        <w:rPr>
          <w:rtl/>
        </w:rPr>
      </w:pPr>
    </w:p>
    <w:p w:rsidR="00C7504F" w:rsidRDefault="00C7504F" w:rsidP="0048323F">
      <w:pPr>
        <w:rPr>
          <w:rtl/>
        </w:rPr>
      </w:pPr>
      <w:r>
        <w:rPr>
          <w:rFonts w:hint="cs"/>
          <w:rtl/>
        </w:rPr>
        <w:t xml:space="preserve">אתה טועה. </w:t>
      </w:r>
      <w:bookmarkStart w:id="28451" w:name="_ETM_Q54_264134"/>
      <w:bookmarkEnd w:id="28451"/>
      <w:r>
        <w:rPr>
          <w:rFonts w:hint="cs"/>
          <w:rtl/>
        </w:rPr>
        <w:t xml:space="preserve">אני יושב </w:t>
      </w:r>
      <w:r w:rsidR="00171942">
        <w:rPr>
          <w:rFonts w:hint="cs"/>
          <w:rtl/>
        </w:rPr>
        <w:t>– – –</w:t>
      </w:r>
      <w:r>
        <w:rPr>
          <w:rFonts w:hint="cs"/>
          <w:rtl/>
        </w:rPr>
        <w:t xml:space="preserve"> </w:t>
      </w:r>
      <w:bookmarkStart w:id="28452" w:name="_ETM_Q54_266085"/>
      <w:bookmarkEnd w:id="28452"/>
      <w:r>
        <w:rPr>
          <w:rFonts w:hint="cs"/>
          <w:rtl/>
        </w:rPr>
        <w:t>בניגוד אליך אני לא זורק דברים סתם. אני יושב עם האנשים</w:t>
      </w:r>
      <w:bookmarkStart w:id="28453" w:name="_ETM_Q54_269167"/>
      <w:bookmarkStart w:id="28454" w:name="_ETM_Q54_269250"/>
      <w:bookmarkEnd w:id="28453"/>
      <w:bookmarkEnd w:id="28454"/>
      <w:r w:rsidR="0048323F">
        <w:rPr>
          <w:rFonts w:hint="cs"/>
          <w:rtl/>
        </w:rPr>
        <w:t xml:space="preserve">, אנחנו נעשה חוק שהוא נכון לכולם. </w:t>
      </w:r>
    </w:p>
    <w:p w:rsidR="00C7504F" w:rsidRDefault="00C7504F" w:rsidP="004E7478">
      <w:pPr>
        <w:rPr>
          <w:rtl/>
        </w:rPr>
      </w:pPr>
      <w:bookmarkStart w:id="28455" w:name="_ETM_Q54_270645"/>
      <w:bookmarkStart w:id="28456" w:name="_ETM_Q54_270730"/>
      <w:bookmarkEnd w:id="28455"/>
      <w:bookmarkEnd w:id="28456"/>
    </w:p>
    <w:p w:rsidR="00C7504F" w:rsidRDefault="00C7504F" w:rsidP="004E7478">
      <w:pPr>
        <w:pStyle w:val="-"/>
        <w:keepNext/>
        <w:rPr>
          <w:rtl/>
        </w:rPr>
      </w:pPr>
      <w:bookmarkStart w:id="28457" w:name="ET_speakercontinue_6255_40"/>
      <w:r w:rsidRPr="0016021B">
        <w:rPr>
          <w:rStyle w:val="TagStyle"/>
          <w:rtl/>
        </w:rPr>
        <w:t xml:space="preserve"> &lt;&lt; דובר_המשך &gt;&gt;</w:t>
      </w:r>
      <w:r w:rsidRPr="00421B45">
        <w:rPr>
          <w:rStyle w:val="TagStyle"/>
          <w:rtl/>
        </w:rPr>
        <w:t xml:space="preserve"> </w:t>
      </w:r>
      <w:r>
        <w:rPr>
          <w:rtl/>
        </w:rPr>
        <w:t>סימון דוידסון (יש עתיד):</w:t>
      </w:r>
      <w:r w:rsidRPr="00421B45">
        <w:rPr>
          <w:rStyle w:val="TagStyle"/>
          <w:rtl/>
        </w:rPr>
        <w:t xml:space="preserve"> </w:t>
      </w:r>
      <w:r w:rsidRPr="0016021B">
        <w:rPr>
          <w:rStyle w:val="TagStyle"/>
          <w:rtl/>
        </w:rPr>
        <w:t>&lt;&lt; דובר_המשך &gt;&gt;</w:t>
      </w:r>
      <w:r>
        <w:rPr>
          <w:rtl/>
        </w:rPr>
        <w:t xml:space="preserve">   </w:t>
      </w:r>
      <w:bookmarkEnd w:id="28457"/>
    </w:p>
    <w:p w:rsidR="00C7504F" w:rsidRDefault="00C7504F" w:rsidP="00171942">
      <w:pPr>
        <w:rPr>
          <w:rtl/>
        </w:rPr>
      </w:pPr>
    </w:p>
    <w:p w:rsidR="00C7504F" w:rsidRDefault="00C7504F" w:rsidP="00171942">
      <w:pPr>
        <w:rPr>
          <w:rtl/>
        </w:rPr>
      </w:pPr>
      <w:r>
        <w:rPr>
          <w:rFonts w:hint="cs"/>
          <w:rtl/>
        </w:rPr>
        <w:t xml:space="preserve">אתה תוסיף לי, כן? </w:t>
      </w:r>
      <w:bookmarkStart w:id="28458" w:name="_ETM_Q54_280093"/>
      <w:bookmarkEnd w:id="28458"/>
      <w:r>
        <w:rPr>
          <w:rFonts w:hint="cs"/>
          <w:rtl/>
        </w:rPr>
        <w:t xml:space="preserve">אז אני רוצה להגיד לך, דנינו, דבר מאוד פשוט: כשאתם בוועדת שרים מאשרים לקדם את הצעת החוק לסגירת התאגיד </w:t>
      </w:r>
      <w:r>
        <w:rPr>
          <w:rtl/>
        </w:rPr>
        <w:t>–</w:t>
      </w:r>
      <w:r>
        <w:rPr>
          <w:rFonts w:hint="cs"/>
          <w:rtl/>
        </w:rPr>
        <w:t xml:space="preserve"> לא אתה באופן אישי, אבל ועדת השרים </w:t>
      </w:r>
      <w:r>
        <w:rPr>
          <w:rtl/>
        </w:rPr>
        <w:t>–</w:t>
      </w:r>
      <w:r>
        <w:rPr>
          <w:rFonts w:hint="cs"/>
          <w:rtl/>
        </w:rPr>
        <w:t xml:space="preserve"> והיועצת המשפטית </w:t>
      </w:r>
      <w:r>
        <w:rPr>
          <w:rtl/>
        </w:rPr>
        <w:t>–</w:t>
      </w:r>
      <w:r>
        <w:rPr>
          <w:rFonts w:hint="cs"/>
          <w:rtl/>
        </w:rPr>
        <w:t xml:space="preserve"> אני מצטט</w:t>
      </w:r>
      <w:bookmarkStart w:id="28459" w:name="_ETM_Q54_291050"/>
      <w:bookmarkEnd w:id="28459"/>
      <w:r>
        <w:rPr>
          <w:rFonts w:hint="cs"/>
          <w:rtl/>
        </w:rPr>
        <w:t xml:space="preserve"> מה שהיא אמרה: המסר העולה מההצעה ברור וחמור: ביקורת על שלטון תוביל לצעדים נגד גופי תקשורת</w:t>
      </w:r>
      <w:r w:rsidR="0048323F">
        <w:rPr>
          <w:rFonts w:hint="cs"/>
          <w:rtl/>
        </w:rPr>
        <w:t xml:space="preserve"> </w:t>
      </w:r>
      <w:r w:rsidR="0048323F">
        <w:rPr>
          <w:rFonts w:hint="eastAsia"/>
          <w:rtl/>
        </w:rPr>
        <w:t>–</w:t>
      </w:r>
      <w:r w:rsidR="00171942">
        <w:rPr>
          <w:rFonts w:hint="cs"/>
          <w:rtl/>
        </w:rPr>
        <w:t xml:space="preserve"> </w:t>
      </w:r>
      <w:r>
        <w:rPr>
          <w:rFonts w:hint="cs"/>
          <w:rtl/>
        </w:rPr>
        <w:t xml:space="preserve">מה היא בעצם אומרת? </w:t>
      </w:r>
      <w:bookmarkStart w:id="28460" w:name="_ETM_Q54_166620"/>
      <w:bookmarkEnd w:id="28460"/>
      <w:r>
        <w:rPr>
          <w:rFonts w:hint="cs"/>
          <w:rtl/>
        </w:rPr>
        <w:t xml:space="preserve">כל גוף תקשורת שיגיד משהו על השלטון יהיה בסכנת סגירה. אתה יודע לאן זה מוביל? </w:t>
      </w:r>
    </w:p>
    <w:p w:rsidR="00C7504F" w:rsidRDefault="00C7504F" w:rsidP="009635F5">
      <w:pPr>
        <w:rPr>
          <w:rtl/>
        </w:rPr>
      </w:pPr>
    </w:p>
    <w:p w:rsidR="00C7504F" w:rsidRDefault="00C7504F" w:rsidP="004E7478">
      <w:pPr>
        <w:pStyle w:val="af5"/>
        <w:keepNext/>
        <w:rPr>
          <w:rtl/>
        </w:rPr>
      </w:pPr>
      <w:bookmarkStart w:id="28461" w:name="ET_interruption_6348_1"/>
      <w:r w:rsidRPr="0016021B">
        <w:rPr>
          <w:rStyle w:val="TagStyle"/>
          <w:rtl/>
        </w:rPr>
        <w:t xml:space="preserve"> &lt;&lt; קריאה &gt;&gt;</w:t>
      </w:r>
      <w:r w:rsidRPr="008311A4">
        <w:rPr>
          <w:rStyle w:val="TagStyle"/>
          <w:rtl/>
        </w:rPr>
        <w:t xml:space="preserve"> </w:t>
      </w:r>
      <w:r>
        <w:rPr>
          <w:rtl/>
        </w:rPr>
        <w:t>שלום דנינו (הליכוד):</w:t>
      </w:r>
      <w:r w:rsidRPr="008311A4">
        <w:rPr>
          <w:rStyle w:val="TagStyle"/>
          <w:rtl/>
        </w:rPr>
        <w:t xml:space="preserve"> </w:t>
      </w:r>
      <w:r w:rsidRPr="0016021B">
        <w:rPr>
          <w:rStyle w:val="TagStyle"/>
          <w:rtl/>
        </w:rPr>
        <w:t>&lt;&lt; קריאה &gt;&gt;</w:t>
      </w:r>
      <w:r>
        <w:rPr>
          <w:rtl/>
        </w:rPr>
        <w:t xml:space="preserve">   </w:t>
      </w:r>
      <w:bookmarkEnd w:id="28461"/>
    </w:p>
    <w:p w:rsidR="00C7504F" w:rsidRDefault="00C7504F" w:rsidP="00171942">
      <w:pPr>
        <w:rPr>
          <w:rtl/>
        </w:rPr>
      </w:pPr>
    </w:p>
    <w:p w:rsidR="00C7504F" w:rsidRDefault="00C7504F" w:rsidP="004E7478">
      <w:pPr>
        <w:rPr>
          <w:rtl/>
        </w:rPr>
      </w:pPr>
      <w:r>
        <w:rPr>
          <w:rFonts w:hint="cs"/>
          <w:rtl/>
        </w:rPr>
        <w:t xml:space="preserve">אני חושב שהכנסת בסכנת סגירה. </w:t>
      </w:r>
    </w:p>
    <w:p w:rsidR="00C7504F" w:rsidRDefault="00C7504F" w:rsidP="004E7478">
      <w:pPr>
        <w:ind w:firstLine="0"/>
        <w:rPr>
          <w:rtl/>
        </w:rPr>
      </w:pPr>
    </w:p>
    <w:p w:rsidR="00C7504F" w:rsidRDefault="00C7504F" w:rsidP="004E7478">
      <w:pPr>
        <w:pStyle w:val="-"/>
        <w:keepNext/>
        <w:rPr>
          <w:rtl/>
        </w:rPr>
      </w:pPr>
      <w:bookmarkStart w:id="28462" w:name="ET_speakercontinue_6255_43"/>
      <w:r w:rsidRPr="0016021B">
        <w:rPr>
          <w:rStyle w:val="TagStyle"/>
          <w:rtl/>
        </w:rPr>
        <w:t xml:space="preserve"> &lt;&lt; דובר_המשך &gt;&gt;</w:t>
      </w:r>
      <w:r w:rsidRPr="009346DB">
        <w:rPr>
          <w:rStyle w:val="TagStyle"/>
          <w:rtl/>
        </w:rPr>
        <w:t xml:space="preserve"> </w:t>
      </w:r>
      <w:r>
        <w:rPr>
          <w:rtl/>
        </w:rPr>
        <w:t>סימון דוידסון (יש עתיד):</w:t>
      </w:r>
      <w:r w:rsidRPr="009346DB">
        <w:rPr>
          <w:rStyle w:val="TagStyle"/>
          <w:rtl/>
        </w:rPr>
        <w:t xml:space="preserve"> </w:t>
      </w:r>
      <w:r w:rsidRPr="0016021B">
        <w:rPr>
          <w:rStyle w:val="TagStyle"/>
          <w:rtl/>
        </w:rPr>
        <w:t>&lt;&lt; דובר_המשך &gt;&gt;</w:t>
      </w:r>
      <w:r>
        <w:rPr>
          <w:rtl/>
        </w:rPr>
        <w:t xml:space="preserve">   </w:t>
      </w:r>
      <w:bookmarkEnd w:id="28462"/>
    </w:p>
    <w:p w:rsidR="00C7504F" w:rsidRDefault="00C7504F" w:rsidP="00171942">
      <w:pPr>
        <w:rPr>
          <w:rtl/>
        </w:rPr>
      </w:pPr>
    </w:p>
    <w:p w:rsidR="00C7504F" w:rsidRDefault="00C7504F" w:rsidP="004E7478">
      <w:pPr>
        <w:rPr>
          <w:rtl/>
        </w:rPr>
      </w:pPr>
      <w:r>
        <w:rPr>
          <w:rFonts w:hint="cs"/>
          <w:rtl/>
        </w:rPr>
        <w:t xml:space="preserve">הכנסת, מזמן. </w:t>
      </w:r>
    </w:p>
    <w:p w:rsidR="00C7504F" w:rsidRDefault="00C7504F" w:rsidP="004E7478">
      <w:pPr>
        <w:rPr>
          <w:rtl/>
        </w:rPr>
      </w:pPr>
      <w:bookmarkStart w:id="28463" w:name="_ETM_Q54_308747"/>
      <w:bookmarkEnd w:id="28463"/>
    </w:p>
    <w:p w:rsidR="00C7504F" w:rsidRDefault="00C7504F" w:rsidP="004E7478">
      <w:pPr>
        <w:pStyle w:val="af5"/>
        <w:keepNext/>
        <w:rPr>
          <w:rtl/>
        </w:rPr>
      </w:pPr>
      <w:bookmarkStart w:id="28464" w:name="ET_interruption_6348_44"/>
      <w:r w:rsidRPr="0016021B">
        <w:rPr>
          <w:rStyle w:val="TagStyle"/>
          <w:rtl/>
        </w:rPr>
        <w:t xml:space="preserve"> &lt;&lt; קריאה &gt;&gt;</w:t>
      </w:r>
      <w:r w:rsidRPr="009346DB">
        <w:rPr>
          <w:rStyle w:val="TagStyle"/>
          <w:rtl/>
        </w:rPr>
        <w:t xml:space="preserve"> </w:t>
      </w:r>
      <w:r>
        <w:rPr>
          <w:rtl/>
        </w:rPr>
        <w:t>שלום דנינו (הליכוד):</w:t>
      </w:r>
      <w:r w:rsidRPr="009346DB">
        <w:rPr>
          <w:rStyle w:val="TagStyle"/>
          <w:rtl/>
        </w:rPr>
        <w:t xml:space="preserve"> </w:t>
      </w:r>
      <w:r w:rsidRPr="0016021B">
        <w:rPr>
          <w:rStyle w:val="TagStyle"/>
          <w:rtl/>
        </w:rPr>
        <w:t>&lt;&lt; קריאה &gt;&gt;</w:t>
      </w:r>
      <w:r>
        <w:rPr>
          <w:rtl/>
        </w:rPr>
        <w:t xml:space="preserve">   </w:t>
      </w:r>
      <w:bookmarkEnd w:id="28464"/>
    </w:p>
    <w:p w:rsidR="00C7504F" w:rsidRDefault="00C7504F" w:rsidP="00171942">
      <w:pPr>
        <w:rPr>
          <w:rtl/>
        </w:rPr>
      </w:pPr>
    </w:p>
    <w:p w:rsidR="00C7504F" w:rsidRDefault="00C7504F" w:rsidP="004E7478">
      <w:pPr>
        <w:rPr>
          <w:rtl/>
        </w:rPr>
      </w:pPr>
      <w:bookmarkStart w:id="28465" w:name="_ETM_Q54_312035"/>
      <w:bookmarkEnd w:id="28465"/>
      <w:r>
        <w:rPr>
          <w:rFonts w:hint="cs"/>
          <w:rtl/>
        </w:rPr>
        <w:t xml:space="preserve">אני לא דואג שהפוליטיקאים יעשו נזק לאחרים. תדאג מזה שמערכת המשפט </w:t>
      </w:r>
      <w:bookmarkStart w:id="28466" w:name="_ETM_Q54_315491"/>
      <w:bookmarkEnd w:id="28466"/>
      <w:r>
        <w:rPr>
          <w:rFonts w:hint="cs"/>
          <w:rtl/>
        </w:rPr>
        <w:t xml:space="preserve">תעצור אותך. ההפך מהונגריה. </w:t>
      </w:r>
    </w:p>
    <w:p w:rsidR="00C7504F" w:rsidRDefault="00C7504F" w:rsidP="004E7478">
      <w:pPr>
        <w:ind w:firstLine="0"/>
        <w:rPr>
          <w:rtl/>
        </w:rPr>
      </w:pPr>
    </w:p>
    <w:p w:rsidR="00C7504F" w:rsidRDefault="00C7504F" w:rsidP="004E7478">
      <w:pPr>
        <w:pStyle w:val="-"/>
        <w:keepNext/>
        <w:rPr>
          <w:rtl/>
        </w:rPr>
      </w:pPr>
      <w:bookmarkStart w:id="28467" w:name="ET_speakercontinue_6255_45"/>
      <w:r w:rsidRPr="0016021B">
        <w:rPr>
          <w:rStyle w:val="TagStyle"/>
          <w:rtl/>
        </w:rPr>
        <w:t xml:space="preserve"> &lt;&lt; דובר_המשך &gt;&gt;</w:t>
      </w:r>
      <w:r w:rsidRPr="009346DB">
        <w:rPr>
          <w:rStyle w:val="TagStyle"/>
          <w:rtl/>
        </w:rPr>
        <w:t xml:space="preserve"> </w:t>
      </w:r>
      <w:r>
        <w:rPr>
          <w:rtl/>
        </w:rPr>
        <w:t>סימון דוידסון (יש עתיד):</w:t>
      </w:r>
      <w:r w:rsidRPr="009346DB">
        <w:rPr>
          <w:rStyle w:val="TagStyle"/>
          <w:rtl/>
        </w:rPr>
        <w:t xml:space="preserve"> </w:t>
      </w:r>
      <w:r w:rsidRPr="0016021B">
        <w:rPr>
          <w:rStyle w:val="TagStyle"/>
          <w:rtl/>
        </w:rPr>
        <w:t>&lt;&lt; דובר_המשך &gt;&gt;</w:t>
      </w:r>
      <w:r>
        <w:rPr>
          <w:rtl/>
        </w:rPr>
        <w:t xml:space="preserve">   </w:t>
      </w:r>
      <w:bookmarkEnd w:id="28467"/>
    </w:p>
    <w:p w:rsidR="00C7504F" w:rsidRDefault="00C7504F" w:rsidP="00171942">
      <w:pPr>
        <w:rPr>
          <w:rtl/>
        </w:rPr>
      </w:pPr>
    </w:p>
    <w:p w:rsidR="00C7504F" w:rsidRDefault="00C7504F" w:rsidP="004E7478">
      <w:pPr>
        <w:rPr>
          <w:rtl/>
        </w:rPr>
      </w:pPr>
      <w:r>
        <w:rPr>
          <w:rFonts w:hint="cs"/>
          <w:rtl/>
        </w:rPr>
        <w:t xml:space="preserve">דנינו </w:t>
      </w:r>
      <w:r w:rsidR="00171942">
        <w:rPr>
          <w:rFonts w:hint="cs"/>
          <w:rtl/>
        </w:rPr>
        <w:t>– – –</w:t>
      </w:r>
    </w:p>
    <w:p w:rsidR="00C7504F" w:rsidRDefault="00C7504F" w:rsidP="004E7478">
      <w:pPr>
        <w:rPr>
          <w:rtl/>
        </w:rPr>
      </w:pPr>
    </w:p>
    <w:p w:rsidR="00C7504F" w:rsidRDefault="00C7504F" w:rsidP="004E7478">
      <w:pPr>
        <w:pStyle w:val="af5"/>
        <w:keepNext/>
        <w:rPr>
          <w:rtl/>
        </w:rPr>
      </w:pPr>
      <w:bookmarkStart w:id="28468" w:name="ET_interruption_6348_46"/>
      <w:r w:rsidRPr="0016021B">
        <w:rPr>
          <w:rStyle w:val="TagStyle"/>
          <w:rtl/>
        </w:rPr>
        <w:t xml:space="preserve"> &lt;&lt; קריאה &gt;&gt;</w:t>
      </w:r>
      <w:r w:rsidRPr="009346DB">
        <w:rPr>
          <w:rStyle w:val="TagStyle"/>
          <w:rtl/>
        </w:rPr>
        <w:t xml:space="preserve"> </w:t>
      </w:r>
      <w:r>
        <w:rPr>
          <w:rtl/>
        </w:rPr>
        <w:t>שלום דנינו (הליכוד):</w:t>
      </w:r>
      <w:r w:rsidRPr="009346DB">
        <w:rPr>
          <w:rStyle w:val="TagStyle"/>
          <w:rtl/>
        </w:rPr>
        <w:t xml:space="preserve"> </w:t>
      </w:r>
      <w:r w:rsidRPr="0016021B">
        <w:rPr>
          <w:rStyle w:val="TagStyle"/>
          <w:rtl/>
        </w:rPr>
        <w:t>&lt;&lt; קריאה &gt;&gt;</w:t>
      </w:r>
      <w:r>
        <w:rPr>
          <w:rtl/>
        </w:rPr>
        <w:t xml:space="preserve">   </w:t>
      </w:r>
      <w:bookmarkEnd w:id="28468"/>
    </w:p>
    <w:p w:rsidR="00C7504F" w:rsidRDefault="00C7504F" w:rsidP="00171942">
      <w:pPr>
        <w:rPr>
          <w:rtl/>
        </w:rPr>
      </w:pPr>
    </w:p>
    <w:p w:rsidR="00C7504F" w:rsidRDefault="00C7504F" w:rsidP="004E7478">
      <w:pPr>
        <w:rPr>
          <w:rtl/>
        </w:rPr>
      </w:pPr>
      <w:r>
        <w:rPr>
          <w:rFonts w:hint="cs"/>
          <w:rtl/>
        </w:rPr>
        <w:t xml:space="preserve">אני עברתי מהפך בשנתיים האלה שאני פה. לא עלה בדעתי להגיד דבר כזה פעם. </w:t>
      </w:r>
    </w:p>
    <w:p w:rsidR="00C7504F" w:rsidRDefault="00C7504F" w:rsidP="004E7478">
      <w:pPr>
        <w:rPr>
          <w:rtl/>
        </w:rPr>
      </w:pPr>
    </w:p>
    <w:p w:rsidR="00C7504F" w:rsidRDefault="00C7504F" w:rsidP="004E7478">
      <w:pPr>
        <w:pStyle w:val="-"/>
        <w:keepNext/>
        <w:rPr>
          <w:rtl/>
        </w:rPr>
      </w:pPr>
      <w:bookmarkStart w:id="28469" w:name="ET_speakercontinue_6255_3"/>
      <w:r w:rsidRPr="0016021B">
        <w:rPr>
          <w:rStyle w:val="TagStyle"/>
          <w:rtl/>
        </w:rPr>
        <w:t xml:space="preserve"> &lt;&lt; דובר_המשך &gt;&gt;</w:t>
      </w:r>
      <w:r w:rsidRPr="008311A4">
        <w:rPr>
          <w:rStyle w:val="TagStyle"/>
          <w:rtl/>
        </w:rPr>
        <w:t xml:space="preserve"> </w:t>
      </w:r>
      <w:r>
        <w:rPr>
          <w:rtl/>
        </w:rPr>
        <w:t>סימון דוידסון (יש עתיד):</w:t>
      </w:r>
      <w:r w:rsidRPr="008311A4">
        <w:rPr>
          <w:rStyle w:val="TagStyle"/>
          <w:rtl/>
        </w:rPr>
        <w:t xml:space="preserve"> </w:t>
      </w:r>
      <w:r w:rsidRPr="0016021B">
        <w:rPr>
          <w:rStyle w:val="TagStyle"/>
          <w:rtl/>
        </w:rPr>
        <w:t>&lt;&lt; דובר_המשך &gt;&gt;</w:t>
      </w:r>
      <w:r>
        <w:rPr>
          <w:rtl/>
        </w:rPr>
        <w:t xml:space="preserve">   </w:t>
      </w:r>
      <w:bookmarkEnd w:id="28469"/>
    </w:p>
    <w:p w:rsidR="00C7504F" w:rsidRDefault="00C7504F" w:rsidP="00171942">
      <w:pPr>
        <w:rPr>
          <w:rtl/>
        </w:rPr>
      </w:pPr>
    </w:p>
    <w:p w:rsidR="00C7504F" w:rsidRDefault="00C7504F" w:rsidP="004E7478">
      <w:pPr>
        <w:rPr>
          <w:rtl/>
        </w:rPr>
      </w:pPr>
      <w:r>
        <w:rPr>
          <w:rFonts w:hint="cs"/>
          <w:rtl/>
        </w:rPr>
        <w:t>הכנסת מזמן בסכנת סגירה. אין כבר ערך לכנסת.</w:t>
      </w:r>
    </w:p>
    <w:p w:rsidR="00C7504F" w:rsidRDefault="00C7504F" w:rsidP="004E7478">
      <w:pPr>
        <w:ind w:firstLine="0"/>
        <w:rPr>
          <w:rtl/>
        </w:rPr>
      </w:pPr>
    </w:p>
    <w:p w:rsidR="00C7504F" w:rsidRDefault="00C7504F" w:rsidP="004E7478">
      <w:pPr>
        <w:pStyle w:val="af5"/>
        <w:keepNext/>
        <w:rPr>
          <w:rtl/>
        </w:rPr>
      </w:pPr>
      <w:bookmarkStart w:id="28470" w:name="ET_interruption_6348_47"/>
      <w:r w:rsidRPr="0016021B">
        <w:rPr>
          <w:rStyle w:val="TagStyle"/>
          <w:rtl/>
        </w:rPr>
        <w:t xml:space="preserve"> &lt;&lt; קריאה &gt;&gt;</w:t>
      </w:r>
      <w:r w:rsidRPr="00CC7F62">
        <w:rPr>
          <w:rStyle w:val="TagStyle"/>
          <w:rtl/>
        </w:rPr>
        <w:t xml:space="preserve"> </w:t>
      </w:r>
      <w:r>
        <w:rPr>
          <w:rtl/>
        </w:rPr>
        <w:t>שלום דנינו (הליכוד):</w:t>
      </w:r>
      <w:r w:rsidRPr="00CC7F62">
        <w:rPr>
          <w:rStyle w:val="TagStyle"/>
          <w:rtl/>
        </w:rPr>
        <w:t xml:space="preserve"> </w:t>
      </w:r>
      <w:r w:rsidRPr="0016021B">
        <w:rPr>
          <w:rStyle w:val="TagStyle"/>
          <w:rtl/>
        </w:rPr>
        <w:t>&lt;&lt; קריאה &gt;&gt;</w:t>
      </w:r>
      <w:r>
        <w:rPr>
          <w:rtl/>
        </w:rPr>
        <w:t xml:space="preserve">   </w:t>
      </w:r>
      <w:bookmarkEnd w:id="28470"/>
    </w:p>
    <w:p w:rsidR="00C7504F" w:rsidRDefault="00C7504F" w:rsidP="00171942">
      <w:pPr>
        <w:rPr>
          <w:rtl/>
        </w:rPr>
      </w:pPr>
    </w:p>
    <w:p w:rsidR="00C7504F" w:rsidRDefault="00171942" w:rsidP="004E7478">
      <w:pPr>
        <w:rPr>
          <w:rtl/>
        </w:rPr>
      </w:pPr>
      <w:bookmarkStart w:id="28471" w:name="_ETM_Q54_333044"/>
      <w:bookmarkEnd w:id="28471"/>
      <w:r>
        <w:rPr>
          <w:rFonts w:hint="cs"/>
          <w:rtl/>
        </w:rPr>
        <w:t>– – –</w:t>
      </w:r>
      <w:r w:rsidR="00C7504F">
        <w:rPr>
          <w:rFonts w:hint="cs"/>
          <w:rtl/>
        </w:rPr>
        <w:t xml:space="preserve"> בגלל מערכת </w:t>
      </w:r>
      <w:r>
        <w:rPr>
          <w:rFonts w:hint="cs"/>
          <w:rtl/>
        </w:rPr>
        <w:t>– – –</w:t>
      </w:r>
    </w:p>
    <w:p w:rsidR="00C7504F" w:rsidRDefault="00C7504F" w:rsidP="004E7478">
      <w:pPr>
        <w:rPr>
          <w:rtl/>
        </w:rPr>
      </w:pPr>
    </w:p>
    <w:p w:rsidR="00C7504F" w:rsidRDefault="00C7504F" w:rsidP="004E7478">
      <w:pPr>
        <w:pStyle w:val="-"/>
        <w:keepNext/>
        <w:rPr>
          <w:rtl/>
        </w:rPr>
      </w:pPr>
      <w:bookmarkStart w:id="28472" w:name="ET_speakercontinue_6255_48"/>
      <w:r w:rsidRPr="0016021B">
        <w:rPr>
          <w:rStyle w:val="TagStyle"/>
          <w:rtl/>
        </w:rPr>
        <w:t xml:space="preserve"> &lt;&lt; דובר_המשך &gt;&gt;</w:t>
      </w:r>
      <w:r w:rsidRPr="00CC7F62">
        <w:rPr>
          <w:rStyle w:val="TagStyle"/>
          <w:rtl/>
        </w:rPr>
        <w:t xml:space="preserve"> </w:t>
      </w:r>
      <w:r>
        <w:rPr>
          <w:rtl/>
        </w:rPr>
        <w:t>סימון דוידסון (יש עתיד):</w:t>
      </w:r>
      <w:r w:rsidRPr="00CC7F62">
        <w:rPr>
          <w:rStyle w:val="TagStyle"/>
          <w:rtl/>
        </w:rPr>
        <w:t xml:space="preserve"> </w:t>
      </w:r>
      <w:r w:rsidRPr="0016021B">
        <w:rPr>
          <w:rStyle w:val="TagStyle"/>
          <w:rtl/>
        </w:rPr>
        <w:t>&lt;&lt; דובר_המשך &gt;&gt;</w:t>
      </w:r>
      <w:r>
        <w:rPr>
          <w:rtl/>
        </w:rPr>
        <w:t xml:space="preserve">   </w:t>
      </w:r>
      <w:bookmarkEnd w:id="28472"/>
    </w:p>
    <w:p w:rsidR="00C7504F" w:rsidRDefault="00C7504F" w:rsidP="00171942">
      <w:pPr>
        <w:rPr>
          <w:rtl/>
        </w:rPr>
      </w:pPr>
    </w:p>
    <w:p w:rsidR="00C7504F" w:rsidRDefault="00C7504F" w:rsidP="004E7478">
      <w:pPr>
        <w:rPr>
          <w:rtl/>
        </w:rPr>
      </w:pPr>
      <w:bookmarkStart w:id="28473" w:name="_ETM_Q54_333280"/>
      <w:bookmarkEnd w:id="28473"/>
      <w:r>
        <w:rPr>
          <w:rFonts w:hint="cs"/>
          <w:rtl/>
        </w:rPr>
        <w:t xml:space="preserve">יש פה שלטון דיקטטורי, אין פה שום </w:t>
      </w:r>
      <w:bookmarkStart w:id="28474" w:name="_ETM_Q54_336887"/>
      <w:bookmarkEnd w:id="28474"/>
      <w:r>
        <w:rPr>
          <w:rFonts w:hint="cs"/>
          <w:rtl/>
        </w:rPr>
        <w:t>ערך לכנסת מזמן. כל מה שאנחנו עושים בוועדות וכל הצעקות</w:t>
      </w:r>
      <w:bookmarkStart w:id="28475" w:name="_ETM_Q54_341148"/>
      <w:bookmarkEnd w:id="28475"/>
      <w:r>
        <w:rPr>
          <w:rFonts w:hint="cs"/>
          <w:rtl/>
        </w:rPr>
        <w:t xml:space="preserve"> שלנו לא שוות כלום; כי יש למעלה שלטון הדיקטטור, שאומר לוועדת השרים מה לעשות, ובזה נגמר הסיפור.</w:t>
      </w:r>
    </w:p>
    <w:p w:rsidR="00C7504F" w:rsidRDefault="00C7504F" w:rsidP="004E7478">
      <w:pPr>
        <w:rPr>
          <w:rtl/>
        </w:rPr>
      </w:pPr>
      <w:bookmarkStart w:id="28476" w:name="_ETM_Q54_350131"/>
      <w:bookmarkStart w:id="28477" w:name="_ETM_Q54_350217"/>
      <w:bookmarkEnd w:id="28476"/>
      <w:bookmarkEnd w:id="28477"/>
    </w:p>
    <w:p w:rsidR="00C7504F" w:rsidRDefault="00C7504F" w:rsidP="004E7478">
      <w:pPr>
        <w:rPr>
          <w:rtl/>
        </w:rPr>
      </w:pPr>
      <w:bookmarkStart w:id="28478" w:name="_ETM_Q54_350292"/>
      <w:bookmarkStart w:id="28479" w:name="_ETM_Q54_350382"/>
      <w:bookmarkEnd w:id="28478"/>
      <w:bookmarkEnd w:id="28479"/>
      <w:r>
        <w:rPr>
          <w:rFonts w:hint="cs"/>
          <w:rtl/>
        </w:rPr>
        <w:t xml:space="preserve">כשאתם תסגרו את התאגיד </w:t>
      </w:r>
      <w:r>
        <w:rPr>
          <w:rtl/>
        </w:rPr>
        <w:t>–</w:t>
      </w:r>
      <w:r>
        <w:rPr>
          <w:rFonts w:hint="cs"/>
          <w:rtl/>
        </w:rPr>
        <w:t xml:space="preserve"> אתם, אתם, הקואליציה </w:t>
      </w:r>
      <w:r>
        <w:rPr>
          <w:rtl/>
        </w:rPr>
        <w:t>–</w:t>
      </w:r>
      <w:r>
        <w:rPr>
          <w:rFonts w:hint="cs"/>
          <w:rtl/>
        </w:rPr>
        <w:t xml:space="preserve"> אז תגידו שלום ל"קופה ראשית", לאירוויזיון. כי חייב להיות תאגיד של המדינה. לא יהיה תאגיד, לא יהיה אירוויזיון, מונדיאל, </w:t>
      </w:r>
      <w:bookmarkStart w:id="28480" w:name="_ETM_Q54_364277"/>
      <w:bookmarkEnd w:id="28480"/>
      <w:r>
        <w:rPr>
          <w:rFonts w:hint="cs"/>
          <w:rtl/>
        </w:rPr>
        <w:t xml:space="preserve">יורו, "סדרה אחת", "המו"לים". </w:t>
      </w:r>
    </w:p>
    <w:p w:rsidR="00C7504F" w:rsidRDefault="00C7504F" w:rsidP="004E7478">
      <w:pPr>
        <w:rPr>
          <w:rtl/>
        </w:rPr>
      </w:pPr>
    </w:p>
    <w:p w:rsidR="00C7504F" w:rsidRDefault="00C7504F" w:rsidP="004E7478">
      <w:pPr>
        <w:pStyle w:val="af5"/>
        <w:keepNext/>
        <w:rPr>
          <w:rtl/>
        </w:rPr>
      </w:pPr>
      <w:bookmarkStart w:id="28481" w:name="ET_interruption_6348_4"/>
      <w:r w:rsidRPr="0016021B">
        <w:rPr>
          <w:rStyle w:val="TagStyle"/>
          <w:rtl/>
        </w:rPr>
        <w:t xml:space="preserve"> &lt;&lt; קריאה &gt;&gt;</w:t>
      </w:r>
      <w:r w:rsidRPr="008311A4">
        <w:rPr>
          <w:rStyle w:val="TagStyle"/>
          <w:rtl/>
        </w:rPr>
        <w:t xml:space="preserve"> </w:t>
      </w:r>
      <w:r>
        <w:rPr>
          <w:rtl/>
        </w:rPr>
        <w:t>שלום דנינו (הליכוד):</w:t>
      </w:r>
      <w:r w:rsidRPr="008311A4">
        <w:rPr>
          <w:rStyle w:val="TagStyle"/>
          <w:rtl/>
        </w:rPr>
        <w:t xml:space="preserve"> </w:t>
      </w:r>
      <w:r w:rsidRPr="0016021B">
        <w:rPr>
          <w:rStyle w:val="TagStyle"/>
          <w:rtl/>
        </w:rPr>
        <w:t>&lt;&lt; קריאה &gt;&gt;</w:t>
      </w:r>
      <w:r>
        <w:rPr>
          <w:rtl/>
        </w:rPr>
        <w:t xml:space="preserve">   </w:t>
      </w:r>
      <w:bookmarkEnd w:id="28481"/>
    </w:p>
    <w:p w:rsidR="00C7504F" w:rsidRDefault="00C7504F" w:rsidP="00171942">
      <w:pPr>
        <w:rPr>
          <w:rtl/>
        </w:rPr>
      </w:pPr>
    </w:p>
    <w:p w:rsidR="00C7504F" w:rsidRDefault="00C7504F" w:rsidP="003A52C2">
      <w:pPr>
        <w:rPr>
          <w:rtl/>
        </w:rPr>
      </w:pPr>
      <w:r>
        <w:rPr>
          <w:rFonts w:hint="cs"/>
          <w:rtl/>
        </w:rPr>
        <w:t>איי</w:t>
      </w:r>
      <w:r w:rsidR="0048323F">
        <w:rPr>
          <w:rFonts w:hint="cs"/>
          <w:rtl/>
        </w:rPr>
        <w:t>,</w:t>
      </w:r>
      <w:r>
        <w:rPr>
          <w:rFonts w:hint="cs"/>
          <w:rtl/>
        </w:rPr>
        <w:t xml:space="preserve"> איי</w:t>
      </w:r>
      <w:r w:rsidR="0048323F">
        <w:rPr>
          <w:rFonts w:hint="cs"/>
          <w:rtl/>
        </w:rPr>
        <w:t>,</w:t>
      </w:r>
      <w:r>
        <w:rPr>
          <w:rFonts w:hint="cs"/>
          <w:rtl/>
        </w:rPr>
        <w:t xml:space="preserve"> איי. </w:t>
      </w:r>
      <w:r w:rsidR="0048323F">
        <w:rPr>
          <w:rFonts w:hint="cs"/>
          <w:rtl/>
        </w:rPr>
        <w:t xml:space="preserve">נו, באמת. </w:t>
      </w:r>
    </w:p>
    <w:p w:rsidR="00C7504F" w:rsidRDefault="00C7504F" w:rsidP="004E7478">
      <w:pPr>
        <w:ind w:firstLine="0"/>
        <w:rPr>
          <w:rtl/>
        </w:rPr>
      </w:pPr>
    </w:p>
    <w:p w:rsidR="00C7504F" w:rsidRDefault="00C7504F" w:rsidP="004E7478">
      <w:pPr>
        <w:pStyle w:val="-"/>
        <w:keepNext/>
        <w:rPr>
          <w:rtl/>
        </w:rPr>
      </w:pPr>
      <w:bookmarkStart w:id="28482" w:name="ET_speakercontinue_6255_49"/>
      <w:r w:rsidRPr="0016021B">
        <w:rPr>
          <w:rStyle w:val="TagStyle"/>
          <w:rtl/>
        </w:rPr>
        <w:t xml:space="preserve"> &lt;&lt; דובר_המשך &gt;&gt;</w:t>
      </w:r>
      <w:r w:rsidRPr="00CC7F62">
        <w:rPr>
          <w:rStyle w:val="TagStyle"/>
          <w:rtl/>
        </w:rPr>
        <w:t xml:space="preserve"> </w:t>
      </w:r>
      <w:r>
        <w:rPr>
          <w:rtl/>
        </w:rPr>
        <w:t>סימון דוידסון (יש עתיד):</w:t>
      </w:r>
      <w:r w:rsidRPr="00CC7F62">
        <w:rPr>
          <w:rStyle w:val="TagStyle"/>
          <w:rtl/>
        </w:rPr>
        <w:t xml:space="preserve"> </w:t>
      </w:r>
      <w:r w:rsidRPr="0016021B">
        <w:rPr>
          <w:rStyle w:val="TagStyle"/>
          <w:rtl/>
        </w:rPr>
        <w:t>&lt;&lt; דובר_המשך &gt;&gt;</w:t>
      </w:r>
      <w:r>
        <w:rPr>
          <w:rtl/>
        </w:rPr>
        <w:t xml:space="preserve">   </w:t>
      </w:r>
      <w:bookmarkEnd w:id="28482"/>
    </w:p>
    <w:p w:rsidR="00C7504F" w:rsidRDefault="00C7504F" w:rsidP="00171942">
      <w:pPr>
        <w:rPr>
          <w:rtl/>
        </w:rPr>
      </w:pPr>
    </w:p>
    <w:p w:rsidR="00C7504F" w:rsidRDefault="00C7504F" w:rsidP="0048323F">
      <w:pPr>
        <w:rPr>
          <w:rtl/>
        </w:rPr>
      </w:pPr>
      <w:r>
        <w:rPr>
          <w:rFonts w:hint="cs"/>
          <w:rtl/>
        </w:rPr>
        <w:t>אל תגיד איי</w:t>
      </w:r>
      <w:r w:rsidR="0048323F">
        <w:rPr>
          <w:rFonts w:hint="cs"/>
          <w:rtl/>
        </w:rPr>
        <w:t>,</w:t>
      </w:r>
      <w:r>
        <w:rPr>
          <w:rFonts w:hint="cs"/>
          <w:rtl/>
        </w:rPr>
        <w:t xml:space="preserve"> איי</w:t>
      </w:r>
      <w:r w:rsidR="0048323F">
        <w:rPr>
          <w:rFonts w:hint="cs"/>
          <w:rtl/>
        </w:rPr>
        <w:t>,</w:t>
      </w:r>
      <w:r>
        <w:rPr>
          <w:rFonts w:hint="cs"/>
          <w:rtl/>
        </w:rPr>
        <w:t xml:space="preserve"> איי. </w:t>
      </w:r>
      <w:bookmarkStart w:id="28483" w:name="_ETM_Q54_366383"/>
      <w:bookmarkStart w:id="28484" w:name="_ETM_Q54_366442"/>
      <w:bookmarkEnd w:id="28483"/>
      <w:bookmarkEnd w:id="28484"/>
      <w:r>
        <w:rPr>
          <w:rFonts w:hint="cs"/>
          <w:rtl/>
        </w:rPr>
        <w:t xml:space="preserve">כל תוכניות </w:t>
      </w:r>
      <w:proofErr w:type="spellStart"/>
      <w:r>
        <w:rPr>
          <w:rFonts w:hint="cs"/>
          <w:rtl/>
        </w:rPr>
        <w:t>הדוקו</w:t>
      </w:r>
      <w:proofErr w:type="spellEnd"/>
      <w:r>
        <w:rPr>
          <w:rFonts w:hint="cs"/>
          <w:rtl/>
        </w:rPr>
        <w:t xml:space="preserve">, שום דבר לא יהיה. כלום לא יהיה. </w:t>
      </w:r>
    </w:p>
    <w:p w:rsidR="00C7504F" w:rsidRDefault="00C7504F" w:rsidP="004E7478">
      <w:pPr>
        <w:rPr>
          <w:rtl/>
        </w:rPr>
      </w:pPr>
    </w:p>
    <w:p w:rsidR="00C7504F" w:rsidRDefault="00C7504F" w:rsidP="004E7478">
      <w:pPr>
        <w:pStyle w:val="af5"/>
        <w:keepNext/>
        <w:rPr>
          <w:rtl/>
        </w:rPr>
      </w:pPr>
      <w:bookmarkStart w:id="28485" w:name="ET_interruption_6348_52"/>
      <w:r w:rsidRPr="0016021B">
        <w:rPr>
          <w:rStyle w:val="TagStyle"/>
          <w:rtl/>
        </w:rPr>
        <w:t xml:space="preserve"> &lt;&lt; קריאה &gt;&gt;</w:t>
      </w:r>
      <w:r w:rsidRPr="00CC7F62">
        <w:rPr>
          <w:rStyle w:val="TagStyle"/>
          <w:rtl/>
        </w:rPr>
        <w:t xml:space="preserve"> </w:t>
      </w:r>
      <w:r>
        <w:rPr>
          <w:rtl/>
        </w:rPr>
        <w:t>שלום דנינו (הליכוד):</w:t>
      </w:r>
      <w:r w:rsidRPr="00CC7F62">
        <w:rPr>
          <w:rStyle w:val="TagStyle"/>
          <w:rtl/>
        </w:rPr>
        <w:t xml:space="preserve"> </w:t>
      </w:r>
      <w:r w:rsidRPr="0016021B">
        <w:rPr>
          <w:rStyle w:val="TagStyle"/>
          <w:rtl/>
        </w:rPr>
        <w:t>&lt;&lt; קריאה &gt;&gt;</w:t>
      </w:r>
      <w:r>
        <w:rPr>
          <w:rtl/>
        </w:rPr>
        <w:t xml:space="preserve">   </w:t>
      </w:r>
      <w:bookmarkEnd w:id="28485"/>
    </w:p>
    <w:p w:rsidR="00C7504F" w:rsidRDefault="00C7504F" w:rsidP="00171942">
      <w:pPr>
        <w:rPr>
          <w:rtl/>
        </w:rPr>
      </w:pPr>
    </w:p>
    <w:p w:rsidR="00C7504F" w:rsidRDefault="00C7504F" w:rsidP="004E7478">
      <w:pPr>
        <w:rPr>
          <w:rtl/>
        </w:rPr>
      </w:pPr>
      <w:r>
        <w:rPr>
          <w:rFonts w:hint="cs"/>
          <w:rtl/>
        </w:rPr>
        <w:t xml:space="preserve">אתה מכיר גוף אחר שמקבל כמעט מיליארד שקלים, בלי פיקוח, עם רייטינג נמוך, שלא מעניין את אף אחד </w:t>
      </w:r>
      <w:r w:rsidR="00171942">
        <w:rPr>
          <w:rFonts w:hint="cs"/>
          <w:rtl/>
        </w:rPr>
        <w:t>– – –</w:t>
      </w:r>
    </w:p>
    <w:p w:rsidR="00C7504F" w:rsidRDefault="00C7504F" w:rsidP="004E7478">
      <w:pPr>
        <w:ind w:firstLine="0"/>
        <w:rPr>
          <w:rtl/>
        </w:rPr>
      </w:pPr>
    </w:p>
    <w:p w:rsidR="00C7504F" w:rsidRDefault="00C7504F" w:rsidP="004E7478">
      <w:pPr>
        <w:pStyle w:val="af5"/>
        <w:keepNext/>
        <w:rPr>
          <w:rtl/>
        </w:rPr>
      </w:pPr>
      <w:bookmarkStart w:id="28486" w:name="ET_interruption_6361_56"/>
      <w:r w:rsidRPr="0016021B">
        <w:rPr>
          <w:rStyle w:val="TagStyle"/>
          <w:rtl/>
        </w:rPr>
        <w:t xml:space="preserve"> &lt;&lt; קריאה &gt;&gt;</w:t>
      </w:r>
      <w:r w:rsidRPr="00B12002">
        <w:rPr>
          <w:rStyle w:val="TagStyle"/>
          <w:rtl/>
        </w:rPr>
        <w:t xml:space="preserve"> </w:t>
      </w:r>
      <w:r>
        <w:rPr>
          <w:rtl/>
        </w:rPr>
        <w:t>נאור שירי (יש עתיד):</w:t>
      </w:r>
      <w:r w:rsidRPr="00B12002">
        <w:rPr>
          <w:rStyle w:val="TagStyle"/>
          <w:rtl/>
        </w:rPr>
        <w:t xml:space="preserve"> </w:t>
      </w:r>
      <w:r w:rsidRPr="0016021B">
        <w:rPr>
          <w:rStyle w:val="TagStyle"/>
          <w:rtl/>
        </w:rPr>
        <w:t>&lt;&lt; קריאה &gt;&gt;</w:t>
      </w:r>
      <w:r>
        <w:rPr>
          <w:rtl/>
        </w:rPr>
        <w:t xml:space="preserve">   </w:t>
      </w:r>
      <w:bookmarkEnd w:id="28486"/>
    </w:p>
    <w:p w:rsidR="00C7504F" w:rsidRDefault="00C7504F" w:rsidP="00171942">
      <w:pPr>
        <w:rPr>
          <w:rtl/>
        </w:rPr>
      </w:pPr>
    </w:p>
    <w:p w:rsidR="00C7504F" w:rsidRDefault="00C7504F" w:rsidP="004E7478">
      <w:pPr>
        <w:rPr>
          <w:rtl/>
        </w:rPr>
      </w:pPr>
      <w:r>
        <w:rPr>
          <w:rFonts w:hint="cs"/>
          <w:rtl/>
        </w:rPr>
        <w:t xml:space="preserve">כנסת ישראל. </w:t>
      </w:r>
    </w:p>
    <w:p w:rsidR="00C7504F" w:rsidRDefault="00C7504F" w:rsidP="004E7478">
      <w:pPr>
        <w:rPr>
          <w:rtl/>
        </w:rPr>
      </w:pPr>
      <w:bookmarkStart w:id="28487" w:name="_ETM_Q54_377965"/>
      <w:bookmarkStart w:id="28488" w:name="_ETM_Q54_378034"/>
      <w:bookmarkEnd w:id="28487"/>
      <w:bookmarkEnd w:id="28488"/>
    </w:p>
    <w:p w:rsidR="00C7504F" w:rsidRDefault="00C7504F" w:rsidP="004E7478">
      <w:pPr>
        <w:pStyle w:val="af5"/>
        <w:keepNext/>
        <w:rPr>
          <w:rtl/>
        </w:rPr>
      </w:pPr>
      <w:bookmarkStart w:id="28489" w:name="ET_interruption_6507_5"/>
      <w:r w:rsidRPr="0016021B">
        <w:rPr>
          <w:rStyle w:val="TagStyle"/>
          <w:rtl/>
        </w:rPr>
        <w:t xml:space="preserve"> &lt;&lt; קריאה &gt;&gt;</w:t>
      </w:r>
      <w:r w:rsidRPr="008311A4">
        <w:rPr>
          <w:rStyle w:val="TagStyle"/>
          <w:rtl/>
        </w:rPr>
        <w:t xml:space="preserve"> </w:t>
      </w:r>
      <w:r>
        <w:rPr>
          <w:rtl/>
        </w:rPr>
        <w:t>שלי טל מירון (יש עתיד):</w:t>
      </w:r>
      <w:r w:rsidRPr="008311A4">
        <w:rPr>
          <w:rStyle w:val="TagStyle"/>
          <w:rtl/>
        </w:rPr>
        <w:t xml:space="preserve"> </w:t>
      </w:r>
      <w:r w:rsidRPr="0016021B">
        <w:rPr>
          <w:rStyle w:val="TagStyle"/>
          <w:rtl/>
        </w:rPr>
        <w:t>&lt;&lt; קריאה &gt;&gt;</w:t>
      </w:r>
      <w:r>
        <w:rPr>
          <w:rtl/>
        </w:rPr>
        <w:t xml:space="preserve">   </w:t>
      </w:r>
      <w:bookmarkEnd w:id="28489"/>
    </w:p>
    <w:p w:rsidR="00C7504F" w:rsidRDefault="00C7504F" w:rsidP="00171942">
      <w:pPr>
        <w:rPr>
          <w:rtl/>
        </w:rPr>
      </w:pPr>
    </w:p>
    <w:p w:rsidR="00C7504F" w:rsidRDefault="00171942" w:rsidP="004E7478">
      <w:pPr>
        <w:rPr>
          <w:rtl/>
        </w:rPr>
      </w:pPr>
      <w:r>
        <w:rPr>
          <w:rFonts w:hint="cs"/>
          <w:rtl/>
        </w:rPr>
        <w:t>– – –</w:t>
      </w:r>
    </w:p>
    <w:p w:rsidR="00C7504F" w:rsidRDefault="00C7504F" w:rsidP="004E7478">
      <w:pPr>
        <w:rPr>
          <w:rtl/>
        </w:rPr>
      </w:pPr>
    </w:p>
    <w:p w:rsidR="00C7504F" w:rsidRDefault="00C7504F" w:rsidP="004E7478">
      <w:pPr>
        <w:pStyle w:val="-"/>
        <w:keepNext/>
        <w:rPr>
          <w:rtl/>
        </w:rPr>
      </w:pPr>
      <w:bookmarkStart w:id="28490" w:name="ET_speakercontinue_6255_6"/>
      <w:r w:rsidRPr="0016021B">
        <w:rPr>
          <w:rStyle w:val="TagStyle"/>
          <w:rtl/>
        </w:rPr>
        <w:t xml:space="preserve"> &lt;&lt; דובר_המשך &gt;&gt;</w:t>
      </w:r>
      <w:r w:rsidRPr="008311A4">
        <w:rPr>
          <w:rStyle w:val="TagStyle"/>
          <w:rtl/>
        </w:rPr>
        <w:t xml:space="preserve"> </w:t>
      </w:r>
      <w:r>
        <w:rPr>
          <w:rtl/>
        </w:rPr>
        <w:t>סימון דוידסון (יש עתיד):</w:t>
      </w:r>
      <w:r w:rsidRPr="008311A4">
        <w:rPr>
          <w:rStyle w:val="TagStyle"/>
          <w:rtl/>
        </w:rPr>
        <w:t xml:space="preserve"> </w:t>
      </w:r>
      <w:r w:rsidRPr="0016021B">
        <w:rPr>
          <w:rStyle w:val="TagStyle"/>
          <w:rtl/>
        </w:rPr>
        <w:t>&lt;&lt; דובר_המשך &gt;&gt;</w:t>
      </w:r>
      <w:r>
        <w:rPr>
          <w:rtl/>
        </w:rPr>
        <w:t xml:space="preserve">   </w:t>
      </w:r>
      <w:bookmarkEnd w:id="28490"/>
    </w:p>
    <w:p w:rsidR="00C7504F" w:rsidRDefault="00C7504F" w:rsidP="00171942">
      <w:pPr>
        <w:rPr>
          <w:rtl/>
        </w:rPr>
      </w:pPr>
    </w:p>
    <w:p w:rsidR="00C7504F" w:rsidRDefault="00C7504F" w:rsidP="004E7478">
      <w:pPr>
        <w:rPr>
          <w:rtl/>
        </w:rPr>
      </w:pPr>
      <w:r>
        <w:rPr>
          <w:rFonts w:hint="cs"/>
          <w:rtl/>
        </w:rPr>
        <w:t xml:space="preserve">זה לא נכון, אבל זה לא נכון </w:t>
      </w:r>
      <w:r w:rsidR="00171942">
        <w:rPr>
          <w:rFonts w:hint="cs"/>
          <w:rtl/>
        </w:rPr>
        <w:t>– –</w:t>
      </w:r>
    </w:p>
    <w:p w:rsidR="00C7504F" w:rsidRDefault="00C7504F" w:rsidP="004E7478">
      <w:pPr>
        <w:ind w:firstLine="0"/>
        <w:rPr>
          <w:rtl/>
        </w:rPr>
      </w:pPr>
    </w:p>
    <w:p w:rsidR="00C7504F" w:rsidRDefault="00C7504F" w:rsidP="004E7478">
      <w:pPr>
        <w:pStyle w:val="af5"/>
        <w:keepNext/>
        <w:rPr>
          <w:rtl/>
        </w:rPr>
      </w:pPr>
      <w:bookmarkStart w:id="28491" w:name="ET_interruption_6348_7"/>
      <w:r w:rsidRPr="0016021B">
        <w:rPr>
          <w:rStyle w:val="TagStyle"/>
          <w:rtl/>
        </w:rPr>
        <w:t xml:space="preserve"> &lt;&lt; קריאה &gt;&gt;</w:t>
      </w:r>
      <w:r w:rsidRPr="008311A4">
        <w:rPr>
          <w:rStyle w:val="TagStyle"/>
          <w:rtl/>
        </w:rPr>
        <w:t xml:space="preserve"> </w:t>
      </w:r>
      <w:r>
        <w:rPr>
          <w:rtl/>
        </w:rPr>
        <w:t>שלום דנינו (הליכוד):</w:t>
      </w:r>
      <w:r w:rsidRPr="008311A4">
        <w:rPr>
          <w:rStyle w:val="TagStyle"/>
          <w:rtl/>
        </w:rPr>
        <w:t xml:space="preserve"> </w:t>
      </w:r>
      <w:r w:rsidRPr="0016021B">
        <w:rPr>
          <w:rStyle w:val="TagStyle"/>
          <w:rtl/>
        </w:rPr>
        <w:t>&lt;&lt; קריאה &gt;&gt;</w:t>
      </w:r>
      <w:r>
        <w:rPr>
          <w:rtl/>
        </w:rPr>
        <w:t xml:space="preserve">   </w:t>
      </w:r>
      <w:bookmarkEnd w:id="28491"/>
    </w:p>
    <w:p w:rsidR="00C7504F" w:rsidRDefault="00C7504F" w:rsidP="00171942">
      <w:pPr>
        <w:rPr>
          <w:rtl/>
        </w:rPr>
      </w:pPr>
    </w:p>
    <w:p w:rsidR="00C7504F" w:rsidRDefault="00C7504F" w:rsidP="004E7478">
      <w:pPr>
        <w:rPr>
          <w:rtl/>
        </w:rPr>
      </w:pPr>
      <w:r>
        <w:rPr>
          <w:rFonts w:hint="cs"/>
          <w:rtl/>
        </w:rPr>
        <w:t xml:space="preserve">מה לא נכון? </w:t>
      </w:r>
    </w:p>
    <w:p w:rsidR="00C7504F" w:rsidRDefault="00C7504F" w:rsidP="004E7478">
      <w:pPr>
        <w:rPr>
          <w:rtl/>
        </w:rPr>
      </w:pPr>
    </w:p>
    <w:p w:rsidR="00C7504F" w:rsidRDefault="00C7504F" w:rsidP="004E7478">
      <w:pPr>
        <w:pStyle w:val="-"/>
        <w:keepNext/>
        <w:rPr>
          <w:rtl/>
        </w:rPr>
      </w:pPr>
      <w:bookmarkStart w:id="28492" w:name="ET_speakercontinue_6255_57"/>
      <w:r w:rsidRPr="0016021B">
        <w:rPr>
          <w:rStyle w:val="TagStyle"/>
          <w:rtl/>
        </w:rPr>
        <w:t xml:space="preserve"> &lt;&lt; דובר_המשך &gt;&gt;</w:t>
      </w:r>
      <w:r w:rsidRPr="00DB4DB9">
        <w:rPr>
          <w:rStyle w:val="TagStyle"/>
          <w:rtl/>
        </w:rPr>
        <w:t xml:space="preserve"> </w:t>
      </w:r>
      <w:r>
        <w:rPr>
          <w:rtl/>
        </w:rPr>
        <w:t>סימון דוידסון (יש עתיד):</w:t>
      </w:r>
      <w:r w:rsidRPr="00DB4DB9">
        <w:rPr>
          <w:rStyle w:val="TagStyle"/>
          <w:rtl/>
        </w:rPr>
        <w:t xml:space="preserve"> </w:t>
      </w:r>
      <w:r w:rsidRPr="0016021B">
        <w:rPr>
          <w:rStyle w:val="TagStyle"/>
          <w:rtl/>
        </w:rPr>
        <w:t>&lt;&lt; דובר_המשך &gt;&gt;</w:t>
      </w:r>
      <w:r>
        <w:rPr>
          <w:rtl/>
        </w:rPr>
        <w:t xml:space="preserve">   </w:t>
      </w:r>
      <w:bookmarkEnd w:id="28492"/>
    </w:p>
    <w:p w:rsidR="00C7504F" w:rsidRDefault="00C7504F" w:rsidP="00171942">
      <w:pPr>
        <w:rPr>
          <w:rtl/>
        </w:rPr>
      </w:pPr>
    </w:p>
    <w:p w:rsidR="00C7504F" w:rsidRDefault="00171942" w:rsidP="004E7478">
      <w:pPr>
        <w:rPr>
          <w:rtl/>
        </w:rPr>
      </w:pPr>
      <w:r>
        <w:rPr>
          <w:rFonts w:hint="cs"/>
          <w:rtl/>
        </w:rPr>
        <w:t>– –</w:t>
      </w:r>
      <w:r w:rsidR="00C7504F">
        <w:rPr>
          <w:rFonts w:hint="cs"/>
          <w:rtl/>
        </w:rPr>
        <w:t xml:space="preserve"> זה לא נכון. הרייטינג לא נמוך. </w:t>
      </w:r>
    </w:p>
    <w:p w:rsidR="00C7504F" w:rsidRDefault="00C7504F" w:rsidP="004E7478">
      <w:pPr>
        <w:ind w:firstLine="0"/>
        <w:rPr>
          <w:rtl/>
        </w:rPr>
      </w:pPr>
    </w:p>
    <w:p w:rsidR="00C7504F" w:rsidRDefault="00C7504F" w:rsidP="004E7478">
      <w:pPr>
        <w:pStyle w:val="af5"/>
        <w:keepNext/>
        <w:rPr>
          <w:rtl/>
        </w:rPr>
      </w:pPr>
      <w:bookmarkStart w:id="28493" w:name="ET_interruption_6348_58"/>
      <w:r w:rsidRPr="0016021B">
        <w:rPr>
          <w:rStyle w:val="TagStyle"/>
          <w:rtl/>
        </w:rPr>
        <w:t xml:space="preserve"> &lt;&lt; קריאה &gt;&gt;</w:t>
      </w:r>
      <w:r w:rsidRPr="00DB4DB9">
        <w:rPr>
          <w:rStyle w:val="TagStyle"/>
          <w:rtl/>
        </w:rPr>
        <w:t xml:space="preserve"> </w:t>
      </w:r>
      <w:r>
        <w:rPr>
          <w:rtl/>
        </w:rPr>
        <w:t>שלום דנינו (הליכוד):</w:t>
      </w:r>
      <w:r w:rsidRPr="00DB4DB9">
        <w:rPr>
          <w:rStyle w:val="TagStyle"/>
          <w:rtl/>
        </w:rPr>
        <w:t xml:space="preserve"> </w:t>
      </w:r>
      <w:r w:rsidRPr="0016021B">
        <w:rPr>
          <w:rStyle w:val="TagStyle"/>
          <w:rtl/>
        </w:rPr>
        <w:t>&lt;&lt; קריאה &gt;&gt;</w:t>
      </w:r>
      <w:r>
        <w:rPr>
          <w:rtl/>
        </w:rPr>
        <w:t xml:space="preserve">   </w:t>
      </w:r>
      <w:bookmarkEnd w:id="28493"/>
    </w:p>
    <w:p w:rsidR="00C7504F" w:rsidRDefault="00C7504F" w:rsidP="00171942">
      <w:pPr>
        <w:rPr>
          <w:rtl/>
        </w:rPr>
      </w:pPr>
    </w:p>
    <w:p w:rsidR="00C7504F" w:rsidRDefault="00C7504F" w:rsidP="004E7478">
      <w:pPr>
        <w:rPr>
          <w:rtl/>
        </w:rPr>
      </w:pPr>
      <w:bookmarkStart w:id="28494" w:name="_ETM_Q54_391431"/>
      <w:bookmarkStart w:id="28495" w:name="_ETM_Q54_391675"/>
      <w:bookmarkStart w:id="28496" w:name="_ETM_Q54_391741"/>
      <w:bookmarkEnd w:id="28494"/>
      <w:bookmarkEnd w:id="28495"/>
      <w:bookmarkEnd w:id="28496"/>
      <w:r>
        <w:rPr>
          <w:rFonts w:hint="cs"/>
          <w:rtl/>
        </w:rPr>
        <w:t xml:space="preserve">צ'ק </w:t>
      </w:r>
      <w:bookmarkStart w:id="28497" w:name="_ETM_Q54_390446"/>
      <w:bookmarkEnd w:id="28497"/>
      <w:r>
        <w:rPr>
          <w:rFonts w:hint="cs"/>
          <w:rtl/>
        </w:rPr>
        <w:t xml:space="preserve">של 800 מיליון לבזבוז. </w:t>
      </w:r>
    </w:p>
    <w:p w:rsidR="00C7504F" w:rsidRDefault="00C7504F" w:rsidP="004E7478">
      <w:pPr>
        <w:rPr>
          <w:rtl/>
        </w:rPr>
      </w:pPr>
      <w:bookmarkStart w:id="28498" w:name="_ETM_Q54_390709"/>
      <w:bookmarkEnd w:id="28498"/>
    </w:p>
    <w:p w:rsidR="00C7504F" w:rsidRDefault="00C7504F" w:rsidP="004E7478">
      <w:pPr>
        <w:pStyle w:val="af6"/>
        <w:keepNext/>
        <w:rPr>
          <w:rtl/>
        </w:rPr>
      </w:pPr>
      <w:bookmarkStart w:id="28499" w:name="ET_yor_6253_59"/>
      <w:r w:rsidRPr="0016021B">
        <w:rPr>
          <w:rStyle w:val="TagStyle"/>
          <w:rtl/>
        </w:rPr>
        <w:t xml:space="preserve"> &lt;&lt; יור &gt;&gt;</w:t>
      </w:r>
      <w:r w:rsidRPr="00DB4DB9">
        <w:rPr>
          <w:rStyle w:val="TagStyle"/>
          <w:rtl/>
        </w:rPr>
        <w:t xml:space="preserve"> </w:t>
      </w:r>
      <w:r>
        <w:rPr>
          <w:rtl/>
        </w:rPr>
        <w:t>היו"ר משה טור פז:</w:t>
      </w:r>
      <w:r w:rsidRPr="00DB4DB9">
        <w:rPr>
          <w:rStyle w:val="TagStyle"/>
          <w:rtl/>
        </w:rPr>
        <w:t xml:space="preserve"> </w:t>
      </w:r>
      <w:r w:rsidRPr="0016021B">
        <w:rPr>
          <w:rStyle w:val="TagStyle"/>
          <w:rtl/>
        </w:rPr>
        <w:t>&lt;&lt; יור &gt;&gt;</w:t>
      </w:r>
      <w:r>
        <w:rPr>
          <w:rtl/>
        </w:rPr>
        <w:t xml:space="preserve">   </w:t>
      </w:r>
      <w:bookmarkEnd w:id="28499"/>
    </w:p>
    <w:p w:rsidR="00C7504F" w:rsidRDefault="00C7504F" w:rsidP="00171942">
      <w:pPr>
        <w:rPr>
          <w:rtl/>
        </w:rPr>
      </w:pPr>
    </w:p>
    <w:p w:rsidR="00C7504F" w:rsidRDefault="00C7504F" w:rsidP="004E7478">
      <w:pPr>
        <w:rPr>
          <w:rtl/>
        </w:rPr>
      </w:pPr>
      <w:bookmarkStart w:id="28500" w:name="_ETM_Q54_388982"/>
      <w:bookmarkEnd w:id="28500"/>
      <w:r>
        <w:rPr>
          <w:rFonts w:hint="cs"/>
          <w:rtl/>
        </w:rPr>
        <w:t xml:space="preserve">חבר הכנסת </w:t>
      </w:r>
      <w:r w:rsidR="00171942">
        <w:rPr>
          <w:rFonts w:hint="cs"/>
          <w:rtl/>
        </w:rPr>
        <w:t>– – –</w:t>
      </w:r>
      <w:r>
        <w:rPr>
          <w:rFonts w:hint="cs"/>
          <w:rtl/>
        </w:rPr>
        <w:t xml:space="preserve"> </w:t>
      </w:r>
      <w:bookmarkStart w:id="28501" w:name="_ETM_Q54_391650"/>
      <w:bookmarkEnd w:id="28501"/>
    </w:p>
    <w:p w:rsidR="00C7504F" w:rsidRDefault="00C7504F" w:rsidP="004E7478">
      <w:pPr>
        <w:rPr>
          <w:rtl/>
        </w:rPr>
      </w:pPr>
      <w:bookmarkStart w:id="28502" w:name="_ETM_Q54_392522"/>
      <w:bookmarkStart w:id="28503" w:name="_ETM_Q54_392597"/>
      <w:bookmarkEnd w:id="28502"/>
      <w:bookmarkEnd w:id="28503"/>
    </w:p>
    <w:p w:rsidR="00C7504F" w:rsidRDefault="00C7504F" w:rsidP="004E7478">
      <w:pPr>
        <w:pStyle w:val="-"/>
        <w:keepNext/>
        <w:rPr>
          <w:rtl/>
        </w:rPr>
      </w:pPr>
      <w:bookmarkStart w:id="28504" w:name="ET_speakercontinue_6255_60"/>
      <w:r w:rsidRPr="0016021B">
        <w:rPr>
          <w:rStyle w:val="TagStyle"/>
          <w:rtl/>
        </w:rPr>
        <w:t xml:space="preserve"> &lt;&lt; דובר_המשך &gt;&gt;</w:t>
      </w:r>
      <w:r w:rsidRPr="00DB4DB9">
        <w:rPr>
          <w:rStyle w:val="TagStyle"/>
          <w:rtl/>
        </w:rPr>
        <w:t xml:space="preserve"> </w:t>
      </w:r>
      <w:r>
        <w:rPr>
          <w:rtl/>
        </w:rPr>
        <w:t>סימון דוידסון (יש עתיד):</w:t>
      </w:r>
      <w:r w:rsidRPr="00DB4DB9">
        <w:rPr>
          <w:rStyle w:val="TagStyle"/>
          <w:rtl/>
        </w:rPr>
        <w:t xml:space="preserve"> </w:t>
      </w:r>
      <w:r w:rsidRPr="0016021B">
        <w:rPr>
          <w:rStyle w:val="TagStyle"/>
          <w:rtl/>
        </w:rPr>
        <w:t>&lt;&lt; דובר_המשך &gt;&gt;</w:t>
      </w:r>
      <w:r>
        <w:rPr>
          <w:rtl/>
        </w:rPr>
        <w:t xml:space="preserve">   </w:t>
      </w:r>
      <w:bookmarkEnd w:id="28504"/>
    </w:p>
    <w:p w:rsidR="00C7504F" w:rsidRDefault="00C7504F" w:rsidP="00171942">
      <w:pPr>
        <w:rPr>
          <w:rtl/>
        </w:rPr>
      </w:pPr>
    </w:p>
    <w:p w:rsidR="00C7504F" w:rsidRDefault="00C7504F" w:rsidP="004E7478">
      <w:pPr>
        <w:rPr>
          <w:rtl/>
        </w:rPr>
      </w:pPr>
      <w:bookmarkStart w:id="28505" w:name="_ETM_Q54_395039"/>
      <w:bookmarkEnd w:id="28505"/>
      <w:r>
        <w:rPr>
          <w:rFonts w:hint="cs"/>
          <w:rtl/>
        </w:rPr>
        <w:t xml:space="preserve">תקרא את הרייטינג של ערוץ 11. מה שאתם מודדים זה לא נכון. אתם זורים חול בעיני הציבור. זה לא נכון. </w:t>
      </w:r>
    </w:p>
    <w:p w:rsidR="00C7504F" w:rsidRDefault="00C7504F" w:rsidP="004E7478">
      <w:pPr>
        <w:rPr>
          <w:rtl/>
        </w:rPr>
      </w:pPr>
      <w:bookmarkStart w:id="28506" w:name="_ETM_Q54_403208"/>
      <w:bookmarkStart w:id="28507" w:name="_ETM_Q54_403298"/>
      <w:bookmarkEnd w:id="28506"/>
      <w:bookmarkEnd w:id="28507"/>
    </w:p>
    <w:p w:rsidR="00C7504F" w:rsidRDefault="00C7504F" w:rsidP="004E7478">
      <w:pPr>
        <w:pStyle w:val="af5"/>
        <w:keepNext/>
        <w:rPr>
          <w:rtl/>
        </w:rPr>
      </w:pPr>
      <w:bookmarkStart w:id="28508" w:name="ET_interruption_6348_61"/>
      <w:r w:rsidRPr="0016021B">
        <w:rPr>
          <w:rStyle w:val="TagStyle"/>
          <w:rtl/>
        </w:rPr>
        <w:t xml:space="preserve"> &lt;&lt; קריאה &gt;&gt;</w:t>
      </w:r>
      <w:r w:rsidRPr="00E9682E">
        <w:rPr>
          <w:rStyle w:val="TagStyle"/>
          <w:rtl/>
        </w:rPr>
        <w:t xml:space="preserve"> </w:t>
      </w:r>
      <w:r>
        <w:rPr>
          <w:rtl/>
        </w:rPr>
        <w:t>שלום דנינו (הליכוד):</w:t>
      </w:r>
      <w:r w:rsidRPr="00E9682E">
        <w:rPr>
          <w:rStyle w:val="TagStyle"/>
          <w:rtl/>
        </w:rPr>
        <w:t xml:space="preserve"> </w:t>
      </w:r>
      <w:r w:rsidRPr="0016021B">
        <w:rPr>
          <w:rStyle w:val="TagStyle"/>
          <w:rtl/>
        </w:rPr>
        <w:t>&lt;&lt; קריאה &gt;&gt;</w:t>
      </w:r>
      <w:r>
        <w:rPr>
          <w:rtl/>
        </w:rPr>
        <w:t xml:space="preserve">   </w:t>
      </w:r>
      <w:bookmarkEnd w:id="28508"/>
    </w:p>
    <w:p w:rsidR="00C7504F" w:rsidRDefault="00C7504F" w:rsidP="00171942">
      <w:pPr>
        <w:rPr>
          <w:rtl/>
        </w:rPr>
      </w:pPr>
    </w:p>
    <w:p w:rsidR="00C7504F" w:rsidRPr="00E9682E" w:rsidRDefault="00C7504F" w:rsidP="004E7478">
      <w:pPr>
        <w:rPr>
          <w:rtl/>
        </w:rPr>
      </w:pPr>
      <w:r>
        <w:rPr>
          <w:rFonts w:hint="cs"/>
          <w:rtl/>
        </w:rPr>
        <w:t xml:space="preserve">אתה עושה את זה עכשיו. </w:t>
      </w:r>
    </w:p>
    <w:p w:rsidR="00C7504F" w:rsidRPr="00DB4DB9" w:rsidRDefault="00C7504F" w:rsidP="004E7478">
      <w:pPr>
        <w:rPr>
          <w:rtl/>
        </w:rPr>
      </w:pPr>
    </w:p>
    <w:p w:rsidR="00C7504F" w:rsidRDefault="00C7504F" w:rsidP="004E7478">
      <w:pPr>
        <w:pStyle w:val="af6"/>
        <w:keepNext/>
        <w:rPr>
          <w:rtl/>
        </w:rPr>
      </w:pPr>
      <w:r w:rsidRPr="0016021B">
        <w:rPr>
          <w:rStyle w:val="TagStyle"/>
          <w:rtl/>
        </w:rPr>
        <w:t xml:space="preserve"> &lt;&lt; יור &gt;&gt;</w:t>
      </w:r>
      <w:r w:rsidRPr="008311A4">
        <w:rPr>
          <w:rStyle w:val="TagStyle"/>
          <w:rtl/>
        </w:rPr>
        <w:t xml:space="preserve"> </w:t>
      </w:r>
      <w:r>
        <w:rPr>
          <w:rtl/>
        </w:rPr>
        <w:t>היו"ר משה טור פז:</w:t>
      </w:r>
      <w:r w:rsidRPr="008311A4">
        <w:rPr>
          <w:rStyle w:val="TagStyle"/>
          <w:rtl/>
        </w:rPr>
        <w:t xml:space="preserve"> </w:t>
      </w:r>
      <w:r w:rsidRPr="0016021B">
        <w:rPr>
          <w:rStyle w:val="TagStyle"/>
          <w:rtl/>
        </w:rPr>
        <w:t>&lt;&lt; יור &gt;&gt;</w:t>
      </w:r>
      <w:r>
        <w:rPr>
          <w:rtl/>
        </w:rPr>
        <w:t xml:space="preserve">   </w:t>
      </w:r>
    </w:p>
    <w:p w:rsidR="00C7504F" w:rsidRDefault="00C7504F" w:rsidP="00171942">
      <w:pPr>
        <w:rPr>
          <w:rtl/>
        </w:rPr>
      </w:pPr>
    </w:p>
    <w:p w:rsidR="00C7504F" w:rsidRDefault="00C7504F" w:rsidP="004E7478">
      <w:pPr>
        <w:rPr>
          <w:rtl/>
        </w:rPr>
      </w:pPr>
      <w:r>
        <w:rPr>
          <w:rFonts w:hint="cs"/>
          <w:rtl/>
        </w:rPr>
        <w:t xml:space="preserve">משפט אחרון, בבקשה. </w:t>
      </w:r>
    </w:p>
    <w:p w:rsidR="00C7504F" w:rsidRDefault="00C7504F" w:rsidP="004E7478">
      <w:pPr>
        <w:rPr>
          <w:rtl/>
        </w:rPr>
      </w:pPr>
    </w:p>
    <w:p w:rsidR="00C7504F" w:rsidRDefault="00C7504F" w:rsidP="004E7478">
      <w:pPr>
        <w:pStyle w:val="af5"/>
        <w:keepNext/>
        <w:rPr>
          <w:rtl/>
        </w:rPr>
      </w:pPr>
      <w:bookmarkStart w:id="28509" w:name="ET_interruption_6507_62"/>
      <w:r w:rsidRPr="0016021B">
        <w:rPr>
          <w:rStyle w:val="TagStyle"/>
          <w:rtl/>
        </w:rPr>
        <w:t xml:space="preserve"> &lt;&lt; קריאה &gt;&gt;</w:t>
      </w:r>
      <w:r w:rsidRPr="001046CC">
        <w:rPr>
          <w:rStyle w:val="TagStyle"/>
          <w:rtl/>
        </w:rPr>
        <w:t xml:space="preserve"> </w:t>
      </w:r>
      <w:r>
        <w:rPr>
          <w:rtl/>
        </w:rPr>
        <w:t>שלי טל מירון (יש עתיד):</w:t>
      </w:r>
      <w:r w:rsidRPr="001046CC">
        <w:rPr>
          <w:rStyle w:val="TagStyle"/>
          <w:rtl/>
        </w:rPr>
        <w:t xml:space="preserve"> </w:t>
      </w:r>
      <w:r w:rsidRPr="0016021B">
        <w:rPr>
          <w:rStyle w:val="TagStyle"/>
          <w:rtl/>
        </w:rPr>
        <w:t>&lt;&lt; קריאה &gt;&gt;</w:t>
      </w:r>
      <w:r>
        <w:rPr>
          <w:rtl/>
        </w:rPr>
        <w:t xml:space="preserve">   </w:t>
      </w:r>
      <w:bookmarkEnd w:id="28509"/>
    </w:p>
    <w:p w:rsidR="00C7504F" w:rsidRDefault="00C7504F" w:rsidP="00171942">
      <w:pPr>
        <w:rPr>
          <w:rtl/>
        </w:rPr>
      </w:pPr>
    </w:p>
    <w:p w:rsidR="00C7504F" w:rsidRDefault="00171942" w:rsidP="004E7478">
      <w:pPr>
        <w:rPr>
          <w:rtl/>
        </w:rPr>
      </w:pPr>
      <w:r>
        <w:rPr>
          <w:rFonts w:hint="cs"/>
          <w:rtl/>
        </w:rPr>
        <w:t>– – –</w:t>
      </w:r>
    </w:p>
    <w:p w:rsidR="00C7504F" w:rsidRPr="001046CC" w:rsidRDefault="00C7504F" w:rsidP="004E7478">
      <w:pPr>
        <w:rPr>
          <w:rtl/>
        </w:rPr>
      </w:pPr>
    </w:p>
    <w:p w:rsidR="00C7504F" w:rsidRDefault="00C7504F" w:rsidP="004E7478">
      <w:pPr>
        <w:pStyle w:val="-"/>
        <w:keepNext/>
        <w:rPr>
          <w:rtl/>
        </w:rPr>
      </w:pPr>
      <w:bookmarkStart w:id="28510" w:name="ET_speakercontinue_6255_10"/>
      <w:r w:rsidRPr="0016021B">
        <w:rPr>
          <w:rStyle w:val="TagStyle"/>
          <w:rtl/>
        </w:rPr>
        <w:t xml:space="preserve"> &lt;&lt; דובר_המשך &gt;&gt;</w:t>
      </w:r>
      <w:r w:rsidRPr="008311A4">
        <w:rPr>
          <w:rStyle w:val="TagStyle"/>
          <w:rtl/>
        </w:rPr>
        <w:t xml:space="preserve"> </w:t>
      </w:r>
      <w:r>
        <w:rPr>
          <w:rtl/>
        </w:rPr>
        <w:t>סימון דוידסון (יש עתיד):</w:t>
      </w:r>
      <w:r w:rsidRPr="008311A4">
        <w:rPr>
          <w:rStyle w:val="TagStyle"/>
          <w:rtl/>
        </w:rPr>
        <w:t xml:space="preserve"> </w:t>
      </w:r>
      <w:r w:rsidRPr="0016021B">
        <w:rPr>
          <w:rStyle w:val="TagStyle"/>
          <w:rtl/>
        </w:rPr>
        <w:t>&lt;&lt; דובר_המשך &gt;&gt;</w:t>
      </w:r>
      <w:r>
        <w:rPr>
          <w:rtl/>
        </w:rPr>
        <w:t xml:space="preserve">   </w:t>
      </w:r>
      <w:bookmarkEnd w:id="28510"/>
    </w:p>
    <w:p w:rsidR="00C7504F" w:rsidRDefault="00C7504F" w:rsidP="00171942">
      <w:pPr>
        <w:rPr>
          <w:rtl/>
        </w:rPr>
      </w:pPr>
    </w:p>
    <w:p w:rsidR="00C7504F" w:rsidRDefault="00C7504F" w:rsidP="004E7478">
      <w:pPr>
        <w:rPr>
          <w:rtl/>
        </w:rPr>
      </w:pPr>
      <w:r>
        <w:rPr>
          <w:rFonts w:hint="cs"/>
          <w:rtl/>
        </w:rPr>
        <w:t>משפט אחרון, ואני מסיים: הקואליציה של מדינת ישראל 2024 תגרום לזה שהתאגיד ייסגר. ו</w:t>
      </w:r>
      <w:bookmarkStart w:id="28511" w:name="_ETM_Q54_418620"/>
      <w:bookmarkEnd w:id="28511"/>
      <w:r>
        <w:rPr>
          <w:rFonts w:hint="cs"/>
          <w:rtl/>
        </w:rPr>
        <w:t xml:space="preserve">אני אומר לערוצים 12 ו-13: אם לא תאחדו עכשיו כוחות כגוף תקשורת נגד המהפכה הזאת </w:t>
      </w:r>
      <w:bookmarkStart w:id="28512" w:name="_ETM_Q54_425461"/>
      <w:bookmarkEnd w:id="28512"/>
      <w:r>
        <w:rPr>
          <w:rFonts w:hint="cs"/>
          <w:rtl/>
        </w:rPr>
        <w:t xml:space="preserve">גם אתם תהיו בסכנה. כולם צריכים להיות יחד נגד החקיקה המטורפת של שלמה קרעי. </w:t>
      </w:r>
    </w:p>
    <w:p w:rsidR="00C7504F" w:rsidRDefault="00C7504F" w:rsidP="004E7478">
      <w:pPr>
        <w:rPr>
          <w:rtl/>
        </w:rPr>
      </w:pPr>
    </w:p>
    <w:p w:rsidR="00C7504F" w:rsidRDefault="00C7504F" w:rsidP="004E7478">
      <w:pPr>
        <w:pStyle w:val="af5"/>
        <w:keepNext/>
        <w:rPr>
          <w:rtl/>
        </w:rPr>
      </w:pPr>
      <w:bookmarkStart w:id="28513" w:name="ET_interruption_6507_11"/>
      <w:r w:rsidRPr="0016021B">
        <w:rPr>
          <w:rStyle w:val="TagStyle"/>
          <w:rtl/>
        </w:rPr>
        <w:t xml:space="preserve"> &lt;&lt; קריאה &gt;&gt;</w:t>
      </w:r>
      <w:r w:rsidRPr="008311A4">
        <w:rPr>
          <w:rStyle w:val="TagStyle"/>
          <w:rtl/>
        </w:rPr>
        <w:t xml:space="preserve"> </w:t>
      </w:r>
      <w:r>
        <w:rPr>
          <w:rtl/>
        </w:rPr>
        <w:t>שלי טל מירון (יש עתיד):</w:t>
      </w:r>
      <w:r w:rsidRPr="008311A4">
        <w:rPr>
          <w:rStyle w:val="TagStyle"/>
          <w:rtl/>
        </w:rPr>
        <w:t xml:space="preserve"> </w:t>
      </w:r>
      <w:r w:rsidRPr="0016021B">
        <w:rPr>
          <w:rStyle w:val="TagStyle"/>
          <w:rtl/>
        </w:rPr>
        <w:t>&lt;&lt; קריאה &gt;&gt;</w:t>
      </w:r>
      <w:r>
        <w:rPr>
          <w:rtl/>
        </w:rPr>
        <w:t xml:space="preserve">   </w:t>
      </w:r>
      <w:bookmarkEnd w:id="28513"/>
    </w:p>
    <w:p w:rsidR="00C7504F" w:rsidRDefault="00C7504F" w:rsidP="00171942">
      <w:pPr>
        <w:rPr>
          <w:rtl/>
        </w:rPr>
      </w:pPr>
    </w:p>
    <w:p w:rsidR="00C7504F" w:rsidRDefault="00C7504F" w:rsidP="004E7478">
      <w:pPr>
        <w:rPr>
          <w:rtl/>
        </w:rPr>
      </w:pPr>
      <w:r>
        <w:rPr>
          <w:rFonts w:hint="cs"/>
          <w:rtl/>
        </w:rPr>
        <w:t xml:space="preserve">היחידים </w:t>
      </w:r>
      <w:r w:rsidR="00171942">
        <w:rPr>
          <w:rFonts w:hint="cs"/>
          <w:rtl/>
        </w:rPr>
        <w:t>– – –</w:t>
      </w:r>
      <w:r>
        <w:rPr>
          <w:rFonts w:hint="cs"/>
          <w:rtl/>
        </w:rPr>
        <w:t xml:space="preserve"> ערוץ 14. </w:t>
      </w:r>
    </w:p>
    <w:p w:rsidR="00C7504F" w:rsidRDefault="00C7504F" w:rsidP="004E7478">
      <w:pPr>
        <w:rPr>
          <w:rtl/>
        </w:rPr>
      </w:pPr>
    </w:p>
    <w:p w:rsidR="00C7504F" w:rsidRDefault="00C7504F" w:rsidP="004E7478">
      <w:pPr>
        <w:pStyle w:val="af5"/>
        <w:keepNext/>
        <w:rPr>
          <w:rtl/>
        </w:rPr>
      </w:pPr>
      <w:bookmarkStart w:id="28514" w:name="ET_interruption_6255_12"/>
      <w:r w:rsidRPr="0016021B">
        <w:rPr>
          <w:rStyle w:val="TagStyle"/>
          <w:rtl/>
        </w:rPr>
        <w:t xml:space="preserve"> &lt;&lt; קריאה &gt;&gt;</w:t>
      </w:r>
      <w:r w:rsidRPr="008311A4">
        <w:rPr>
          <w:rStyle w:val="TagStyle"/>
          <w:rtl/>
        </w:rPr>
        <w:t xml:space="preserve"> </w:t>
      </w:r>
      <w:r>
        <w:rPr>
          <w:rtl/>
        </w:rPr>
        <w:t>סימון דוידסון (יש עתיד):</w:t>
      </w:r>
      <w:r w:rsidRPr="008311A4">
        <w:rPr>
          <w:rStyle w:val="TagStyle"/>
          <w:rtl/>
        </w:rPr>
        <w:t xml:space="preserve"> </w:t>
      </w:r>
      <w:r w:rsidRPr="0016021B">
        <w:rPr>
          <w:rStyle w:val="TagStyle"/>
          <w:rtl/>
        </w:rPr>
        <w:t>&lt;&lt; קריאה &gt;&gt;</w:t>
      </w:r>
      <w:r>
        <w:rPr>
          <w:rtl/>
        </w:rPr>
        <w:t xml:space="preserve">   </w:t>
      </w:r>
      <w:bookmarkEnd w:id="28514"/>
    </w:p>
    <w:p w:rsidR="00C7504F" w:rsidRDefault="00C7504F" w:rsidP="00171942">
      <w:pPr>
        <w:rPr>
          <w:rtl/>
        </w:rPr>
      </w:pPr>
    </w:p>
    <w:p w:rsidR="00C7504F" w:rsidRDefault="00C7504F" w:rsidP="004E7478">
      <w:pPr>
        <w:rPr>
          <w:rtl/>
        </w:rPr>
      </w:pPr>
      <w:r>
        <w:rPr>
          <w:rFonts w:hint="cs"/>
          <w:rtl/>
        </w:rPr>
        <w:t xml:space="preserve">ברור. זה מה שהם רוצים. </w:t>
      </w:r>
    </w:p>
    <w:p w:rsidR="00C7504F" w:rsidRDefault="00C7504F" w:rsidP="004E7478">
      <w:pPr>
        <w:rPr>
          <w:rtl/>
        </w:rPr>
      </w:pPr>
    </w:p>
    <w:p w:rsidR="00C7504F" w:rsidRDefault="00C7504F" w:rsidP="004E7478">
      <w:pPr>
        <w:pStyle w:val="af6"/>
        <w:keepNext/>
        <w:rPr>
          <w:rtl/>
        </w:rPr>
      </w:pPr>
      <w:r w:rsidRPr="0016021B">
        <w:rPr>
          <w:rStyle w:val="TagStyle"/>
          <w:rtl/>
        </w:rPr>
        <w:t xml:space="preserve"> &lt;&lt; יור &gt;&gt;</w:t>
      </w:r>
      <w:r w:rsidRPr="008311A4">
        <w:rPr>
          <w:rStyle w:val="TagStyle"/>
          <w:rtl/>
        </w:rPr>
        <w:t xml:space="preserve"> </w:t>
      </w:r>
      <w:r>
        <w:rPr>
          <w:rtl/>
        </w:rPr>
        <w:t>היו"ר משה טור פז:</w:t>
      </w:r>
      <w:r w:rsidRPr="008311A4">
        <w:rPr>
          <w:rStyle w:val="TagStyle"/>
          <w:rtl/>
        </w:rPr>
        <w:t xml:space="preserve"> </w:t>
      </w:r>
      <w:r w:rsidRPr="0016021B">
        <w:rPr>
          <w:rStyle w:val="TagStyle"/>
          <w:rtl/>
        </w:rPr>
        <w:t>&lt;&lt; יור &gt;&gt;</w:t>
      </w:r>
      <w:r>
        <w:rPr>
          <w:rtl/>
        </w:rPr>
        <w:t xml:space="preserve">   </w:t>
      </w:r>
    </w:p>
    <w:p w:rsidR="00C7504F" w:rsidRDefault="00C7504F" w:rsidP="00171942">
      <w:pPr>
        <w:rPr>
          <w:rtl/>
        </w:rPr>
      </w:pPr>
    </w:p>
    <w:p w:rsidR="00C7504F" w:rsidRDefault="00C7504F" w:rsidP="004E7478">
      <w:pPr>
        <w:rPr>
          <w:rtl/>
        </w:rPr>
      </w:pPr>
      <w:r>
        <w:rPr>
          <w:rFonts w:hint="cs"/>
          <w:rtl/>
        </w:rPr>
        <w:t xml:space="preserve">תודה רבה. הדובר הבא, חבר הכנסת נאור שירי. גם לרשותך חמש דקות, בבקשה.  </w:t>
      </w:r>
    </w:p>
    <w:p w:rsidR="00C7504F" w:rsidRDefault="00C7504F" w:rsidP="004E7478">
      <w:pPr>
        <w:rPr>
          <w:rtl/>
        </w:rPr>
      </w:pPr>
    </w:p>
    <w:p w:rsidR="00C7504F" w:rsidRDefault="00C7504F" w:rsidP="004E7478">
      <w:pPr>
        <w:pStyle w:val="a4"/>
        <w:keepNext/>
        <w:rPr>
          <w:rtl/>
        </w:rPr>
      </w:pPr>
      <w:bookmarkStart w:id="28515" w:name="ET_speaker_6361_14"/>
      <w:r w:rsidRPr="0016021B">
        <w:rPr>
          <w:rStyle w:val="TagStyle"/>
          <w:rtl/>
        </w:rPr>
        <w:t xml:space="preserve"> &lt;&lt; דובר &gt;&gt;</w:t>
      </w:r>
      <w:r w:rsidRPr="008311A4">
        <w:rPr>
          <w:rStyle w:val="TagStyle"/>
          <w:rtl/>
        </w:rPr>
        <w:t xml:space="preserve"> </w:t>
      </w:r>
      <w:bookmarkStart w:id="28516" w:name="_Toc183642283"/>
      <w:bookmarkStart w:id="28517" w:name="_Toc215590733"/>
      <w:r>
        <w:rPr>
          <w:rtl/>
        </w:rPr>
        <w:t>נאור שירי (יש עתיד):</w:t>
      </w:r>
      <w:bookmarkEnd w:id="28516"/>
      <w:bookmarkEnd w:id="28517"/>
      <w:r w:rsidRPr="008311A4">
        <w:rPr>
          <w:rStyle w:val="TagStyle"/>
          <w:rtl/>
        </w:rPr>
        <w:t xml:space="preserve"> </w:t>
      </w:r>
      <w:r w:rsidRPr="0016021B">
        <w:rPr>
          <w:rStyle w:val="TagStyle"/>
          <w:rtl/>
        </w:rPr>
        <w:t>&lt;&lt; דובר &gt;&gt;</w:t>
      </w:r>
      <w:r>
        <w:rPr>
          <w:rtl/>
        </w:rPr>
        <w:t xml:space="preserve">   </w:t>
      </w:r>
      <w:bookmarkEnd w:id="28515"/>
    </w:p>
    <w:p w:rsidR="00C7504F" w:rsidRDefault="00C7504F" w:rsidP="00171942">
      <w:pPr>
        <w:rPr>
          <w:rtl/>
        </w:rPr>
      </w:pPr>
    </w:p>
    <w:p w:rsidR="00C7504F" w:rsidRDefault="00C7504F" w:rsidP="003A52C2">
      <w:pPr>
        <w:rPr>
          <w:rtl/>
        </w:rPr>
      </w:pPr>
      <w:r>
        <w:rPr>
          <w:rFonts w:hint="cs"/>
          <w:rtl/>
        </w:rPr>
        <w:t xml:space="preserve">תודה רבה. אדוני היושב-ראש, חבריי חברי הכנסת, היום אני רוצה לדבר על הוועדה לביטחון לאומי. מה אני אגיד לכם. </w:t>
      </w:r>
    </w:p>
    <w:p w:rsidR="00C7504F" w:rsidRDefault="00C7504F" w:rsidP="004E7478">
      <w:pPr>
        <w:rPr>
          <w:rtl/>
        </w:rPr>
      </w:pPr>
    </w:p>
    <w:p w:rsidR="00C7504F" w:rsidRDefault="00C7504F" w:rsidP="004E7478">
      <w:pPr>
        <w:pStyle w:val="af5"/>
        <w:keepNext/>
        <w:rPr>
          <w:rtl/>
        </w:rPr>
      </w:pPr>
      <w:bookmarkStart w:id="28518" w:name="ET_interruption_6507_15"/>
      <w:r w:rsidRPr="0016021B">
        <w:rPr>
          <w:rStyle w:val="TagStyle"/>
          <w:rtl/>
        </w:rPr>
        <w:t xml:space="preserve"> &lt;&lt; קריאה &gt;&gt;</w:t>
      </w:r>
      <w:r w:rsidRPr="008311A4">
        <w:rPr>
          <w:rStyle w:val="TagStyle"/>
          <w:rtl/>
        </w:rPr>
        <w:t xml:space="preserve"> </w:t>
      </w:r>
      <w:r>
        <w:rPr>
          <w:rtl/>
        </w:rPr>
        <w:t>שלי טל מירון (יש עתיד):</w:t>
      </w:r>
      <w:r w:rsidRPr="008311A4">
        <w:rPr>
          <w:rStyle w:val="TagStyle"/>
          <w:rtl/>
        </w:rPr>
        <w:t xml:space="preserve"> </w:t>
      </w:r>
      <w:r w:rsidRPr="0016021B">
        <w:rPr>
          <w:rStyle w:val="TagStyle"/>
          <w:rtl/>
        </w:rPr>
        <w:t>&lt;&lt; קריאה &gt;&gt;</w:t>
      </w:r>
      <w:r>
        <w:rPr>
          <w:rtl/>
        </w:rPr>
        <w:t xml:space="preserve">   </w:t>
      </w:r>
      <w:bookmarkEnd w:id="28518"/>
    </w:p>
    <w:p w:rsidR="00C7504F" w:rsidRDefault="00C7504F" w:rsidP="00171942">
      <w:pPr>
        <w:rPr>
          <w:rtl/>
        </w:rPr>
      </w:pPr>
    </w:p>
    <w:p w:rsidR="00C7504F" w:rsidRDefault="00C7504F" w:rsidP="003A52C2">
      <w:pPr>
        <w:rPr>
          <w:rtl/>
        </w:rPr>
      </w:pPr>
      <w:r>
        <w:rPr>
          <w:rFonts w:hint="cs"/>
          <w:rtl/>
        </w:rPr>
        <w:t xml:space="preserve">הייתה מרגשת. במה להתחיל? </w:t>
      </w:r>
    </w:p>
    <w:p w:rsidR="00C7504F" w:rsidRDefault="00C7504F" w:rsidP="004E7478">
      <w:pPr>
        <w:rPr>
          <w:rtl/>
        </w:rPr>
      </w:pPr>
    </w:p>
    <w:p w:rsidR="00C7504F" w:rsidRDefault="00C7504F" w:rsidP="004E7478">
      <w:pPr>
        <w:pStyle w:val="-"/>
        <w:keepNext/>
        <w:rPr>
          <w:rtl/>
        </w:rPr>
      </w:pPr>
      <w:bookmarkStart w:id="28519" w:name="ET_speakercontinue_6361_66"/>
      <w:r w:rsidRPr="0016021B">
        <w:rPr>
          <w:rStyle w:val="TagStyle"/>
          <w:rtl/>
        </w:rPr>
        <w:t xml:space="preserve"> &lt;&lt; דובר_המשך &gt;&gt;</w:t>
      </w:r>
      <w:r w:rsidRPr="00071CC3">
        <w:rPr>
          <w:rStyle w:val="TagStyle"/>
          <w:rtl/>
        </w:rPr>
        <w:t xml:space="preserve"> </w:t>
      </w:r>
      <w:r>
        <w:rPr>
          <w:rtl/>
        </w:rPr>
        <w:t>נאור שירי (יש עתיד):</w:t>
      </w:r>
      <w:r w:rsidRPr="00071CC3">
        <w:rPr>
          <w:rStyle w:val="TagStyle"/>
          <w:rtl/>
        </w:rPr>
        <w:t xml:space="preserve"> </w:t>
      </w:r>
      <w:r w:rsidRPr="0016021B">
        <w:rPr>
          <w:rStyle w:val="TagStyle"/>
          <w:rtl/>
        </w:rPr>
        <w:t>&lt;&lt; דובר_המשך &gt;&gt;</w:t>
      </w:r>
      <w:r>
        <w:rPr>
          <w:rtl/>
        </w:rPr>
        <w:t xml:space="preserve">   </w:t>
      </w:r>
      <w:bookmarkEnd w:id="28519"/>
    </w:p>
    <w:p w:rsidR="00C7504F" w:rsidRDefault="00C7504F" w:rsidP="00171942">
      <w:pPr>
        <w:rPr>
          <w:rtl/>
        </w:rPr>
      </w:pPr>
    </w:p>
    <w:p w:rsidR="00C7504F" w:rsidRDefault="00C7504F" w:rsidP="004E7478">
      <w:pPr>
        <w:rPr>
          <w:rtl/>
        </w:rPr>
      </w:pPr>
      <w:r>
        <w:rPr>
          <w:rFonts w:hint="cs"/>
          <w:rtl/>
        </w:rPr>
        <w:t xml:space="preserve">היום הוזמנו </w:t>
      </w:r>
      <w:r>
        <w:rPr>
          <w:rtl/>
        </w:rPr>
        <w:t>–</w:t>
      </w:r>
      <w:r>
        <w:rPr>
          <w:rFonts w:hint="cs"/>
          <w:rtl/>
        </w:rPr>
        <w:t xml:space="preserve"> יושב פה </w:t>
      </w:r>
      <w:bookmarkStart w:id="28520" w:name="_ETM_Q54_492981"/>
      <w:bookmarkEnd w:id="28520"/>
      <w:r>
        <w:rPr>
          <w:rFonts w:hint="cs"/>
          <w:rtl/>
        </w:rPr>
        <w:t>יושב-ראש הוועדה</w:t>
      </w:r>
      <w:r w:rsidR="00585868">
        <w:rPr>
          <w:rFonts w:hint="cs"/>
          <w:rtl/>
        </w:rPr>
        <w:t>,</w:t>
      </w:r>
      <w:r>
        <w:rPr>
          <w:rFonts w:hint="cs"/>
          <w:rtl/>
        </w:rPr>
        <w:t xml:space="preserve"> שבאמת, בואו נגיד, עד לפני עשר שעות ממש כיבדתי אותך. אבל מה שהיה </w:t>
      </w:r>
      <w:bookmarkStart w:id="28521" w:name="_ETM_Q54_499030"/>
      <w:bookmarkEnd w:id="28521"/>
      <w:r>
        <w:rPr>
          <w:rFonts w:hint="cs"/>
          <w:rtl/>
        </w:rPr>
        <w:t xml:space="preserve">היום בוועדה מעבר ליחסים האישיים זה היה פשוט ביזיון לכנסת </w:t>
      </w:r>
      <w:bookmarkStart w:id="28522" w:name="_ETM_Q54_503245"/>
      <w:bookmarkEnd w:id="28522"/>
      <w:r>
        <w:rPr>
          <w:rFonts w:hint="cs"/>
          <w:rtl/>
        </w:rPr>
        <w:t xml:space="preserve">ישראל בכל מובן. </w:t>
      </w:r>
      <w:bookmarkStart w:id="28523" w:name="_ETM_Q54_506830"/>
      <w:bookmarkEnd w:id="28523"/>
    </w:p>
    <w:p w:rsidR="00C7504F" w:rsidRDefault="00C7504F" w:rsidP="004E7478">
      <w:pPr>
        <w:rPr>
          <w:rtl/>
        </w:rPr>
      </w:pPr>
    </w:p>
    <w:p w:rsidR="00C7504F" w:rsidRDefault="00C7504F" w:rsidP="003A52C2">
      <w:pPr>
        <w:rPr>
          <w:rtl/>
        </w:rPr>
      </w:pPr>
      <w:bookmarkStart w:id="28524" w:name="_ETM_Q54_507040"/>
      <w:bookmarkStart w:id="28525" w:name="_ETM_Q54_507058"/>
      <w:bookmarkStart w:id="28526" w:name="_ETM_Q54_507086"/>
      <w:bookmarkEnd w:id="28524"/>
      <w:bookmarkEnd w:id="28525"/>
      <w:bookmarkEnd w:id="28526"/>
      <w:r>
        <w:rPr>
          <w:rFonts w:hint="cs"/>
          <w:rtl/>
        </w:rPr>
        <w:t xml:space="preserve">פעם בשנה חייבים, על פי תקנון הכנסת </w:t>
      </w:r>
      <w:r>
        <w:rPr>
          <w:rtl/>
        </w:rPr>
        <w:t>–</w:t>
      </w:r>
      <w:r>
        <w:rPr>
          <w:rFonts w:hint="cs"/>
          <w:rtl/>
        </w:rPr>
        <w:t xml:space="preserve"> לא זוכר, סעיף 60 ומשהו </w:t>
      </w:r>
      <w:r w:rsidR="00171942">
        <w:rPr>
          <w:rFonts w:hint="cs"/>
          <w:rtl/>
        </w:rPr>
        <w:t>– –</w:t>
      </w:r>
      <w:r w:rsidR="006764FA">
        <w:rPr>
          <w:rFonts w:hint="cs"/>
          <w:rtl/>
        </w:rPr>
        <w:t xml:space="preserve"> </w:t>
      </w:r>
      <w:r w:rsidR="006764FA">
        <w:rPr>
          <w:rFonts w:hint="eastAsia"/>
          <w:rtl/>
        </w:rPr>
        <w:t>–</w:t>
      </w:r>
    </w:p>
    <w:p w:rsidR="00C7504F" w:rsidRDefault="00C7504F" w:rsidP="004E7478">
      <w:pPr>
        <w:rPr>
          <w:rtl/>
        </w:rPr>
      </w:pPr>
    </w:p>
    <w:p w:rsidR="00C7504F" w:rsidRDefault="00C7504F" w:rsidP="004E7478">
      <w:pPr>
        <w:pStyle w:val="af5"/>
        <w:keepNext/>
        <w:rPr>
          <w:rtl/>
        </w:rPr>
      </w:pPr>
      <w:bookmarkStart w:id="28527" w:name="ET_interruption_6358_17"/>
      <w:r w:rsidRPr="0016021B">
        <w:rPr>
          <w:rStyle w:val="TagStyle"/>
          <w:rtl/>
        </w:rPr>
        <w:t xml:space="preserve"> &lt;&lt; קריאה &gt;&gt;</w:t>
      </w:r>
      <w:r w:rsidRPr="008311A4">
        <w:rPr>
          <w:rStyle w:val="TagStyle"/>
          <w:rtl/>
        </w:rPr>
        <w:t xml:space="preserve"> </w:t>
      </w:r>
      <w:r>
        <w:rPr>
          <w:rtl/>
        </w:rPr>
        <w:t>צביקה פוגל (עוצמה יהודית):</w:t>
      </w:r>
      <w:r w:rsidRPr="008311A4">
        <w:rPr>
          <w:rStyle w:val="TagStyle"/>
          <w:rtl/>
        </w:rPr>
        <w:t xml:space="preserve"> </w:t>
      </w:r>
      <w:r w:rsidRPr="0016021B">
        <w:rPr>
          <w:rStyle w:val="TagStyle"/>
          <w:rtl/>
        </w:rPr>
        <w:t>&lt;&lt; קריאה &gt;&gt;</w:t>
      </w:r>
      <w:r>
        <w:rPr>
          <w:rtl/>
        </w:rPr>
        <w:t xml:space="preserve">   </w:t>
      </w:r>
      <w:bookmarkEnd w:id="28527"/>
    </w:p>
    <w:p w:rsidR="00C7504F" w:rsidRDefault="00C7504F" w:rsidP="00171942">
      <w:pPr>
        <w:rPr>
          <w:rtl/>
        </w:rPr>
      </w:pPr>
    </w:p>
    <w:p w:rsidR="00C7504F" w:rsidRDefault="00C7504F" w:rsidP="004E7478">
      <w:pPr>
        <w:rPr>
          <w:rtl/>
        </w:rPr>
      </w:pPr>
      <w:r>
        <w:rPr>
          <w:rFonts w:hint="cs"/>
          <w:rtl/>
        </w:rPr>
        <w:t xml:space="preserve">פעם בחצי שנה. </w:t>
      </w:r>
    </w:p>
    <w:p w:rsidR="00C7504F" w:rsidRDefault="00C7504F" w:rsidP="004E7478">
      <w:pPr>
        <w:rPr>
          <w:rtl/>
        </w:rPr>
      </w:pPr>
    </w:p>
    <w:p w:rsidR="00C7504F" w:rsidRDefault="00C7504F" w:rsidP="004E7478">
      <w:pPr>
        <w:pStyle w:val="-"/>
        <w:keepNext/>
        <w:rPr>
          <w:rtl/>
        </w:rPr>
      </w:pPr>
      <w:r w:rsidRPr="0016021B">
        <w:rPr>
          <w:rStyle w:val="TagStyle"/>
          <w:rtl/>
        </w:rPr>
        <w:t xml:space="preserve"> &lt;&lt; דובר_המשך &gt;&gt;</w:t>
      </w:r>
      <w:r w:rsidRPr="008311A4">
        <w:rPr>
          <w:rStyle w:val="TagStyle"/>
          <w:rtl/>
        </w:rPr>
        <w:t xml:space="preserve"> </w:t>
      </w:r>
      <w:r>
        <w:rPr>
          <w:rtl/>
        </w:rPr>
        <w:t>נאור שירי (יש עתיד):</w:t>
      </w:r>
      <w:r w:rsidRPr="008311A4">
        <w:rPr>
          <w:rStyle w:val="TagStyle"/>
          <w:rtl/>
        </w:rPr>
        <w:t xml:space="preserve"> </w:t>
      </w:r>
      <w:r w:rsidRPr="0016021B">
        <w:rPr>
          <w:rStyle w:val="TagStyle"/>
          <w:rtl/>
        </w:rPr>
        <w:t>&lt;&lt; דובר_המשך &gt;&gt;</w:t>
      </w:r>
      <w:r>
        <w:rPr>
          <w:rtl/>
        </w:rPr>
        <w:t xml:space="preserve">   </w:t>
      </w:r>
    </w:p>
    <w:p w:rsidR="00C7504F" w:rsidRDefault="00C7504F" w:rsidP="00171942">
      <w:pPr>
        <w:rPr>
          <w:rtl/>
        </w:rPr>
      </w:pPr>
    </w:p>
    <w:p w:rsidR="00C7504F" w:rsidRDefault="00C7504F" w:rsidP="00585868">
      <w:pPr>
        <w:rPr>
          <w:rtl/>
        </w:rPr>
      </w:pPr>
      <w:r>
        <w:rPr>
          <w:rFonts w:hint="cs"/>
          <w:rtl/>
        </w:rPr>
        <w:t xml:space="preserve">פעם בחצי שנה </w:t>
      </w:r>
      <w:r>
        <w:rPr>
          <w:rtl/>
        </w:rPr>
        <w:t>–</w:t>
      </w:r>
      <w:r>
        <w:rPr>
          <w:rFonts w:hint="cs"/>
          <w:rtl/>
        </w:rPr>
        <w:t xml:space="preserve"> תודה רבה על התיקון</w:t>
      </w:r>
      <w:bookmarkStart w:id="28528" w:name="_ETM_Q54_513130"/>
      <w:bookmarkEnd w:id="28528"/>
      <w:r>
        <w:rPr>
          <w:rFonts w:hint="cs"/>
          <w:rtl/>
        </w:rPr>
        <w:t xml:space="preserve"> </w:t>
      </w:r>
      <w:r>
        <w:rPr>
          <w:rtl/>
        </w:rPr>
        <w:t>–</w:t>
      </w:r>
      <w:r>
        <w:rPr>
          <w:rFonts w:hint="cs"/>
          <w:rtl/>
        </w:rPr>
        <w:t xml:space="preserve"> חייב שר להגיע לסקור את פעילות משרדו. השר בן גביר הגיע פעם אחת ב-2022 בתחילת הקדנציה, ארבעה-חמישה חודשים מכניסתו לתפקיד, ומעל שנה כמעט לא הגיע לוועדה. נכון? אני לא טועה?</w:t>
      </w:r>
      <w:bookmarkStart w:id="28529" w:name="_ETM_Q54_529859"/>
      <w:bookmarkEnd w:id="28529"/>
      <w:r>
        <w:rPr>
          <w:rFonts w:hint="cs"/>
          <w:rtl/>
        </w:rPr>
        <w:t xml:space="preserve"> למרות פניות חוזרות ונשנות שלי – ציינתי בערך בכל ועדה – וגם פנייה לייעוץ המשפטי לכנסת. אבל כמו שסיכמנו קודם</w:t>
      </w:r>
      <w:r w:rsidR="00585868">
        <w:rPr>
          <w:rFonts w:hint="cs"/>
          <w:rtl/>
        </w:rPr>
        <w:t>,</w:t>
      </w:r>
      <w:r>
        <w:rPr>
          <w:rFonts w:hint="cs"/>
          <w:rtl/>
        </w:rPr>
        <w:t xml:space="preserve"> יש חלקים בתקנון שאנחנו מקפידים </w:t>
      </w:r>
      <w:bookmarkStart w:id="28530" w:name="_ETM_Q54_544096"/>
      <w:bookmarkEnd w:id="28530"/>
      <w:r>
        <w:rPr>
          <w:rFonts w:hint="cs"/>
          <w:rtl/>
        </w:rPr>
        <w:t xml:space="preserve">עליהם וחלקים בתקנון שלא אכפת לנו מהם. </w:t>
      </w:r>
    </w:p>
    <w:p w:rsidR="00C7504F" w:rsidRDefault="00C7504F" w:rsidP="004E7478">
      <w:pPr>
        <w:rPr>
          <w:rtl/>
        </w:rPr>
      </w:pPr>
      <w:bookmarkStart w:id="28531" w:name="_ETM_Q54_545177"/>
      <w:bookmarkStart w:id="28532" w:name="_ETM_Q54_545238"/>
      <w:bookmarkEnd w:id="28531"/>
      <w:bookmarkEnd w:id="28532"/>
    </w:p>
    <w:p w:rsidR="00C7504F" w:rsidRDefault="00C7504F" w:rsidP="003A52C2">
      <w:pPr>
        <w:rPr>
          <w:rtl/>
        </w:rPr>
      </w:pPr>
      <w:bookmarkStart w:id="28533" w:name="_ETM_Q54_545321"/>
      <w:bookmarkStart w:id="28534" w:name="_ETM_Q54_545391"/>
      <w:bookmarkEnd w:id="28533"/>
      <w:bookmarkEnd w:id="28534"/>
      <w:r>
        <w:rPr>
          <w:rFonts w:hint="cs"/>
          <w:rtl/>
        </w:rPr>
        <w:t xml:space="preserve">היום הוא הגיע לוועדה ולא סקר שום דבר במשרדו. הוא הקריא ממצגת, זה נכון, אבל הכנסת, שאמורה לפקח על עבודת הממשלה, ובמובן הזה על עבודת השר לביטחון לאומי, </w:t>
      </w:r>
      <w:bookmarkStart w:id="28535" w:name="_ETM_Q54_559983"/>
      <w:bookmarkEnd w:id="28535"/>
      <w:r>
        <w:rPr>
          <w:rFonts w:hint="cs"/>
          <w:rtl/>
        </w:rPr>
        <w:t>לא הייתה קיימת. פשוט לא היינו קיימים. היה שם מופע, שאני נתקל בו פעם ראשונה, ויחסית אני</w:t>
      </w:r>
      <w:bookmarkStart w:id="28536" w:name="_ETM_Q54_568790"/>
      <w:bookmarkEnd w:id="28536"/>
      <w:r>
        <w:rPr>
          <w:rFonts w:hint="cs"/>
          <w:rtl/>
        </w:rPr>
        <w:t xml:space="preserve"> הרבה זמן בבית הזה, בתפקידים שונים. בעיניי, צביקה, חבר הכנסת פוגל, הייתם צריכים לפרוס לו קודם כול שטיח אדום. אנחנו הגענו, חבריי חברי </w:t>
      </w:r>
      <w:bookmarkStart w:id="28537" w:name="_ETM_Q54_586260"/>
      <w:bookmarkEnd w:id="28537"/>
      <w:r>
        <w:rPr>
          <w:rFonts w:hint="cs"/>
          <w:rtl/>
        </w:rPr>
        <w:t xml:space="preserve">הכנסת, היום לטקס חלוקת פרסי האוסקר. ככה הרגשתי. </w:t>
      </w:r>
    </w:p>
    <w:p w:rsidR="00C7504F" w:rsidRDefault="00C7504F" w:rsidP="004E7478">
      <w:pPr>
        <w:rPr>
          <w:rtl/>
        </w:rPr>
      </w:pPr>
    </w:p>
    <w:p w:rsidR="00C7504F" w:rsidRDefault="00C7504F" w:rsidP="004E7478">
      <w:pPr>
        <w:pStyle w:val="af5"/>
        <w:keepNext/>
        <w:rPr>
          <w:rtl/>
        </w:rPr>
      </w:pPr>
      <w:bookmarkStart w:id="28538" w:name="ET_interruption_6507_19"/>
      <w:r w:rsidRPr="0016021B">
        <w:rPr>
          <w:rStyle w:val="TagStyle"/>
          <w:rtl/>
        </w:rPr>
        <w:t xml:space="preserve"> &lt;&lt; קריאה &gt;&gt;</w:t>
      </w:r>
      <w:r w:rsidRPr="008311A4">
        <w:rPr>
          <w:rStyle w:val="TagStyle"/>
          <w:rtl/>
        </w:rPr>
        <w:t xml:space="preserve"> </w:t>
      </w:r>
      <w:r>
        <w:rPr>
          <w:rtl/>
        </w:rPr>
        <w:t>שלי טל מירון (יש עתיד):</w:t>
      </w:r>
      <w:r w:rsidRPr="008311A4">
        <w:rPr>
          <w:rStyle w:val="TagStyle"/>
          <w:rtl/>
        </w:rPr>
        <w:t xml:space="preserve"> </w:t>
      </w:r>
      <w:r w:rsidRPr="0016021B">
        <w:rPr>
          <w:rStyle w:val="TagStyle"/>
          <w:rtl/>
        </w:rPr>
        <w:t>&lt;&lt; קריאה &gt;&gt;</w:t>
      </w:r>
      <w:r>
        <w:rPr>
          <w:rtl/>
        </w:rPr>
        <w:t xml:space="preserve">   </w:t>
      </w:r>
      <w:bookmarkEnd w:id="28538"/>
    </w:p>
    <w:p w:rsidR="00C7504F" w:rsidRDefault="00C7504F" w:rsidP="00171942">
      <w:pPr>
        <w:rPr>
          <w:rtl/>
        </w:rPr>
      </w:pPr>
    </w:p>
    <w:p w:rsidR="00C7504F" w:rsidRDefault="00C7504F" w:rsidP="004E7478">
      <w:pPr>
        <w:rPr>
          <w:rtl/>
        </w:rPr>
      </w:pPr>
      <w:r>
        <w:rPr>
          <w:rFonts w:hint="cs"/>
          <w:rtl/>
        </w:rPr>
        <w:t xml:space="preserve">ממש. </w:t>
      </w:r>
    </w:p>
    <w:p w:rsidR="00C7504F" w:rsidRDefault="00C7504F" w:rsidP="004E7478">
      <w:pPr>
        <w:rPr>
          <w:rtl/>
        </w:rPr>
      </w:pPr>
    </w:p>
    <w:p w:rsidR="00C7504F" w:rsidRDefault="00C7504F" w:rsidP="004E7478">
      <w:pPr>
        <w:pStyle w:val="-"/>
        <w:keepNext/>
        <w:rPr>
          <w:rtl/>
        </w:rPr>
      </w:pPr>
      <w:bookmarkStart w:id="28539" w:name="ET_speakercontinue_6361_20"/>
      <w:r w:rsidRPr="0016021B">
        <w:rPr>
          <w:rStyle w:val="TagStyle"/>
          <w:rtl/>
        </w:rPr>
        <w:t xml:space="preserve"> &lt;&lt; דובר_המשך &gt;&gt;</w:t>
      </w:r>
      <w:r w:rsidRPr="008311A4">
        <w:rPr>
          <w:rStyle w:val="TagStyle"/>
          <w:rtl/>
        </w:rPr>
        <w:t xml:space="preserve"> </w:t>
      </w:r>
      <w:r>
        <w:rPr>
          <w:rtl/>
        </w:rPr>
        <w:t>נאור שירי (יש עתיד):</w:t>
      </w:r>
      <w:r w:rsidRPr="008311A4">
        <w:rPr>
          <w:rStyle w:val="TagStyle"/>
          <w:rtl/>
        </w:rPr>
        <w:t xml:space="preserve"> </w:t>
      </w:r>
      <w:r w:rsidRPr="0016021B">
        <w:rPr>
          <w:rStyle w:val="TagStyle"/>
          <w:rtl/>
        </w:rPr>
        <w:t>&lt;&lt; דובר_המשך &gt;&gt;</w:t>
      </w:r>
      <w:r>
        <w:rPr>
          <w:rtl/>
        </w:rPr>
        <w:t xml:space="preserve">   </w:t>
      </w:r>
      <w:bookmarkEnd w:id="28539"/>
    </w:p>
    <w:p w:rsidR="00C7504F" w:rsidRDefault="00C7504F" w:rsidP="00171942">
      <w:pPr>
        <w:rPr>
          <w:rtl/>
        </w:rPr>
      </w:pPr>
    </w:p>
    <w:p w:rsidR="00C7504F" w:rsidRDefault="00C7504F" w:rsidP="00291198">
      <w:pPr>
        <w:rPr>
          <w:rtl/>
        </w:rPr>
      </w:pPr>
      <w:r>
        <w:rPr>
          <w:rFonts w:hint="cs"/>
          <w:rtl/>
        </w:rPr>
        <w:t>קודם כול, שתדעו: הכול טוב במדינה שלנו</w:t>
      </w:r>
      <w:r w:rsidR="00291198">
        <w:rPr>
          <w:rFonts w:hint="cs"/>
          <w:rtl/>
        </w:rPr>
        <w:t>,</w:t>
      </w:r>
      <w:r>
        <w:rPr>
          <w:rFonts w:hint="cs"/>
          <w:rtl/>
        </w:rPr>
        <w:t xml:space="preserve"> הפשע בירידה</w:t>
      </w:r>
      <w:r w:rsidR="00291198">
        <w:rPr>
          <w:rFonts w:hint="cs"/>
          <w:rtl/>
        </w:rPr>
        <w:t>,</w:t>
      </w:r>
      <w:r>
        <w:rPr>
          <w:rFonts w:hint="cs"/>
          <w:rtl/>
        </w:rPr>
        <w:t xml:space="preserve"> הרציחות בירידה</w:t>
      </w:r>
      <w:r w:rsidR="00291198">
        <w:rPr>
          <w:rFonts w:hint="cs"/>
          <w:rtl/>
        </w:rPr>
        <w:t>,</w:t>
      </w:r>
      <w:r>
        <w:rPr>
          <w:rFonts w:hint="cs"/>
          <w:rtl/>
        </w:rPr>
        <w:t xml:space="preserve"> </w:t>
      </w:r>
      <w:bookmarkStart w:id="28540" w:name="_ETM_Q54_598701"/>
      <w:bookmarkEnd w:id="28540"/>
      <w:r>
        <w:rPr>
          <w:rFonts w:hint="cs"/>
          <w:rtl/>
        </w:rPr>
        <w:t xml:space="preserve">הכול מעולה. הגדיל ועשה היום השר לביטחון לאומי ורצה כל כך להודות ללשכה שלו, שעובדת ימים ולילות </w:t>
      </w:r>
      <w:proofErr w:type="spellStart"/>
      <w:r>
        <w:rPr>
          <w:rFonts w:hint="cs"/>
          <w:rtl/>
        </w:rPr>
        <w:t>ולילות</w:t>
      </w:r>
      <w:proofErr w:type="spellEnd"/>
      <w:r>
        <w:rPr>
          <w:rFonts w:hint="cs"/>
          <w:rtl/>
        </w:rPr>
        <w:t xml:space="preserve"> כימים וימים כלילות</w:t>
      </w:r>
      <w:r w:rsidR="00291198">
        <w:rPr>
          <w:rFonts w:hint="cs"/>
          <w:rtl/>
        </w:rPr>
        <w:t>,</w:t>
      </w:r>
      <w:r>
        <w:rPr>
          <w:rFonts w:hint="cs"/>
          <w:rtl/>
        </w:rPr>
        <w:t xml:space="preserve"> והתחיל להקים, למחיאות הכפיים של כולם, למשל את הנחקר ד'</w:t>
      </w:r>
      <w:bookmarkStart w:id="28541" w:name="_ETM_Q54_619256"/>
      <w:bookmarkEnd w:id="28541"/>
      <w:r>
        <w:rPr>
          <w:rFonts w:hint="cs"/>
          <w:rtl/>
        </w:rPr>
        <w:t xml:space="preserve"> </w:t>
      </w:r>
      <w:r>
        <w:rPr>
          <w:rtl/>
        </w:rPr>
        <w:t>–</w:t>
      </w:r>
      <w:r>
        <w:rPr>
          <w:rFonts w:hint="cs"/>
          <w:rtl/>
        </w:rPr>
        <w:t xml:space="preserve"> הלוא הוא דוד בבלי, שנחקר בפרשה, שלטעמי </w:t>
      </w:r>
      <w:r w:rsidR="00171942">
        <w:rPr>
          <w:rFonts w:hint="cs"/>
          <w:rtl/>
        </w:rPr>
        <w:t>– –</w:t>
      </w:r>
    </w:p>
    <w:p w:rsidR="00C7504F" w:rsidRDefault="00C7504F" w:rsidP="004E7478">
      <w:pPr>
        <w:rPr>
          <w:rtl/>
        </w:rPr>
      </w:pPr>
    </w:p>
    <w:p w:rsidR="00C7504F" w:rsidRDefault="00C7504F" w:rsidP="004E7478">
      <w:pPr>
        <w:pStyle w:val="af5"/>
        <w:keepNext/>
        <w:rPr>
          <w:rtl/>
        </w:rPr>
      </w:pPr>
      <w:bookmarkStart w:id="28542" w:name="ET_interruption_6460_21"/>
      <w:r w:rsidRPr="0016021B">
        <w:rPr>
          <w:rStyle w:val="TagStyle"/>
          <w:rtl/>
        </w:rPr>
        <w:t xml:space="preserve"> &lt;&lt; קריאה &gt;&gt;</w:t>
      </w:r>
      <w:r w:rsidRPr="008311A4">
        <w:rPr>
          <w:rStyle w:val="TagStyle"/>
          <w:rtl/>
        </w:rPr>
        <w:t xml:space="preserve"> </w:t>
      </w:r>
      <w:r>
        <w:rPr>
          <w:rtl/>
        </w:rPr>
        <w:t>יצחק קרויזר (עוצמה יהודית):</w:t>
      </w:r>
      <w:r w:rsidRPr="008311A4">
        <w:rPr>
          <w:rStyle w:val="TagStyle"/>
          <w:rtl/>
        </w:rPr>
        <w:t xml:space="preserve"> </w:t>
      </w:r>
      <w:r w:rsidRPr="0016021B">
        <w:rPr>
          <w:rStyle w:val="TagStyle"/>
          <w:rtl/>
        </w:rPr>
        <w:t>&lt;&lt; קריאה &gt;&gt;</w:t>
      </w:r>
      <w:r>
        <w:rPr>
          <w:rtl/>
        </w:rPr>
        <w:t xml:space="preserve">   </w:t>
      </w:r>
      <w:bookmarkEnd w:id="28542"/>
    </w:p>
    <w:p w:rsidR="00C7504F" w:rsidRDefault="00C7504F" w:rsidP="00171942">
      <w:pPr>
        <w:rPr>
          <w:rtl/>
        </w:rPr>
      </w:pPr>
    </w:p>
    <w:p w:rsidR="00C7504F" w:rsidRDefault="00171942" w:rsidP="004E7478">
      <w:pPr>
        <w:rPr>
          <w:rtl/>
        </w:rPr>
      </w:pPr>
      <w:r>
        <w:rPr>
          <w:rFonts w:hint="cs"/>
          <w:rtl/>
        </w:rPr>
        <w:t>– – –</w:t>
      </w:r>
    </w:p>
    <w:p w:rsidR="00C7504F" w:rsidRDefault="00C7504F" w:rsidP="004E7478">
      <w:pPr>
        <w:rPr>
          <w:rtl/>
        </w:rPr>
      </w:pPr>
    </w:p>
    <w:p w:rsidR="00C7504F" w:rsidRDefault="00C7504F" w:rsidP="004E7478">
      <w:pPr>
        <w:pStyle w:val="-"/>
        <w:keepNext/>
        <w:rPr>
          <w:rtl/>
        </w:rPr>
      </w:pPr>
      <w:bookmarkStart w:id="28543" w:name="ET_speakercontinue_6361_22"/>
      <w:r w:rsidRPr="0016021B">
        <w:rPr>
          <w:rStyle w:val="TagStyle"/>
          <w:rtl/>
        </w:rPr>
        <w:t xml:space="preserve"> &lt;&lt; דובר_המשך &gt;&gt;</w:t>
      </w:r>
      <w:r w:rsidRPr="008311A4">
        <w:rPr>
          <w:rStyle w:val="TagStyle"/>
          <w:rtl/>
        </w:rPr>
        <w:t xml:space="preserve"> </w:t>
      </w:r>
      <w:r>
        <w:rPr>
          <w:rtl/>
        </w:rPr>
        <w:t>נאור שירי (יש עתיד):</w:t>
      </w:r>
      <w:r w:rsidRPr="008311A4">
        <w:rPr>
          <w:rStyle w:val="TagStyle"/>
          <w:rtl/>
        </w:rPr>
        <w:t xml:space="preserve"> </w:t>
      </w:r>
      <w:r w:rsidRPr="0016021B">
        <w:rPr>
          <w:rStyle w:val="TagStyle"/>
          <w:rtl/>
        </w:rPr>
        <w:t>&lt;&lt; דובר_המשך &gt;&gt;</w:t>
      </w:r>
      <w:r>
        <w:rPr>
          <w:rtl/>
        </w:rPr>
        <w:t xml:space="preserve">   </w:t>
      </w:r>
      <w:bookmarkEnd w:id="28543"/>
    </w:p>
    <w:p w:rsidR="00C7504F" w:rsidRDefault="00C7504F" w:rsidP="00171942">
      <w:pPr>
        <w:rPr>
          <w:rtl/>
        </w:rPr>
      </w:pPr>
    </w:p>
    <w:p w:rsidR="00C7504F" w:rsidRDefault="00171942" w:rsidP="004E7478">
      <w:pPr>
        <w:rPr>
          <w:rtl/>
        </w:rPr>
      </w:pPr>
      <w:r>
        <w:rPr>
          <w:rFonts w:hint="cs"/>
          <w:rtl/>
        </w:rPr>
        <w:t>– –</w:t>
      </w:r>
      <w:r w:rsidR="00C7504F">
        <w:rPr>
          <w:rFonts w:hint="cs"/>
          <w:rtl/>
        </w:rPr>
        <w:t xml:space="preserve"> </w:t>
      </w:r>
      <w:bookmarkStart w:id="28544" w:name="_ETM_Q54_627885"/>
      <w:bookmarkEnd w:id="28544"/>
      <w:r w:rsidR="00C7504F">
        <w:rPr>
          <w:rFonts w:hint="cs"/>
          <w:rtl/>
        </w:rPr>
        <w:t xml:space="preserve">שלדעתי צריך להיחקר – ונחקר – </w:t>
      </w:r>
      <w:bookmarkStart w:id="28545" w:name="_ETM_Q54_638990"/>
      <w:bookmarkEnd w:id="28545"/>
      <w:r w:rsidR="00C7504F">
        <w:rPr>
          <w:rFonts w:hint="cs"/>
          <w:rtl/>
        </w:rPr>
        <w:t xml:space="preserve">בפרשה של חלוקת כלי הנשק, כלי הירייה. ואז עבר לדמות המשנה, הלוא הוא </w:t>
      </w:r>
      <w:bookmarkStart w:id="28546" w:name="_ETM_Q54_646810"/>
      <w:bookmarkEnd w:id="28546"/>
      <w:r w:rsidR="00C7504F">
        <w:rPr>
          <w:rFonts w:hint="cs"/>
          <w:rtl/>
        </w:rPr>
        <w:t xml:space="preserve">חנמאל דורפמן, שגם קם </w:t>
      </w:r>
      <w:r>
        <w:rPr>
          <w:rFonts w:hint="cs"/>
          <w:rtl/>
        </w:rPr>
        <w:t>– –</w:t>
      </w:r>
    </w:p>
    <w:p w:rsidR="00C7504F" w:rsidRDefault="00C7504F" w:rsidP="004E7478">
      <w:pPr>
        <w:rPr>
          <w:rtl/>
        </w:rPr>
      </w:pPr>
    </w:p>
    <w:p w:rsidR="00C7504F" w:rsidRDefault="00C7504F" w:rsidP="004E7478">
      <w:pPr>
        <w:pStyle w:val="af5"/>
        <w:keepNext/>
        <w:rPr>
          <w:rtl/>
        </w:rPr>
      </w:pPr>
      <w:r w:rsidRPr="0016021B">
        <w:rPr>
          <w:rStyle w:val="TagStyle"/>
          <w:rtl/>
        </w:rPr>
        <w:t xml:space="preserve"> &lt;&lt; קריאה &gt;&gt;</w:t>
      </w:r>
      <w:r w:rsidRPr="008311A4">
        <w:rPr>
          <w:rStyle w:val="TagStyle"/>
          <w:rtl/>
        </w:rPr>
        <w:t xml:space="preserve"> </w:t>
      </w:r>
      <w:r>
        <w:rPr>
          <w:rtl/>
        </w:rPr>
        <w:t>מירב בן ארי (יש עתיד):</w:t>
      </w:r>
      <w:r w:rsidRPr="008311A4">
        <w:rPr>
          <w:rStyle w:val="TagStyle"/>
          <w:rtl/>
        </w:rPr>
        <w:t xml:space="preserve"> </w:t>
      </w:r>
      <w:r w:rsidRPr="0016021B">
        <w:rPr>
          <w:rStyle w:val="TagStyle"/>
          <w:rtl/>
        </w:rPr>
        <w:t>&lt;&lt; קריאה &gt;&gt;</w:t>
      </w:r>
      <w:r>
        <w:rPr>
          <w:rtl/>
        </w:rPr>
        <w:t xml:space="preserve">   </w:t>
      </w:r>
    </w:p>
    <w:p w:rsidR="00C7504F" w:rsidRDefault="00C7504F" w:rsidP="00171942">
      <w:pPr>
        <w:rPr>
          <w:rtl/>
        </w:rPr>
      </w:pPr>
    </w:p>
    <w:p w:rsidR="00C7504F" w:rsidRDefault="00C7504F" w:rsidP="004E7478">
      <w:pPr>
        <w:rPr>
          <w:rtl/>
        </w:rPr>
      </w:pPr>
      <w:r>
        <w:rPr>
          <w:rFonts w:hint="cs"/>
          <w:rtl/>
        </w:rPr>
        <w:t xml:space="preserve">הרים לו, הרים. </w:t>
      </w:r>
    </w:p>
    <w:p w:rsidR="00C7504F" w:rsidRDefault="00C7504F" w:rsidP="004E7478">
      <w:pPr>
        <w:rPr>
          <w:rtl/>
        </w:rPr>
      </w:pPr>
    </w:p>
    <w:p w:rsidR="00C7504F" w:rsidRDefault="00C7504F" w:rsidP="004E7478">
      <w:pPr>
        <w:pStyle w:val="-"/>
        <w:keepNext/>
        <w:rPr>
          <w:rtl/>
        </w:rPr>
      </w:pPr>
      <w:bookmarkStart w:id="28547" w:name="ET_speakercontinue_6361_24"/>
      <w:r w:rsidRPr="0016021B">
        <w:rPr>
          <w:rStyle w:val="TagStyle"/>
          <w:rtl/>
        </w:rPr>
        <w:t xml:space="preserve"> &lt;&lt; דובר_המשך &gt;&gt;</w:t>
      </w:r>
      <w:r w:rsidRPr="008311A4">
        <w:rPr>
          <w:rStyle w:val="TagStyle"/>
          <w:rtl/>
        </w:rPr>
        <w:t xml:space="preserve"> </w:t>
      </w:r>
      <w:r>
        <w:rPr>
          <w:rtl/>
        </w:rPr>
        <w:t>נאור שירי (יש עתיד):</w:t>
      </w:r>
      <w:r w:rsidRPr="008311A4">
        <w:rPr>
          <w:rStyle w:val="TagStyle"/>
          <w:rtl/>
        </w:rPr>
        <w:t xml:space="preserve"> </w:t>
      </w:r>
      <w:r w:rsidRPr="0016021B">
        <w:rPr>
          <w:rStyle w:val="TagStyle"/>
          <w:rtl/>
        </w:rPr>
        <w:t>&lt;&lt; דובר_המשך &gt;&gt;</w:t>
      </w:r>
      <w:r>
        <w:rPr>
          <w:rtl/>
        </w:rPr>
        <w:t xml:space="preserve">   </w:t>
      </w:r>
      <w:bookmarkEnd w:id="28547"/>
    </w:p>
    <w:p w:rsidR="00C7504F" w:rsidRDefault="00C7504F" w:rsidP="00171942">
      <w:pPr>
        <w:rPr>
          <w:rtl/>
        </w:rPr>
      </w:pPr>
    </w:p>
    <w:p w:rsidR="00C7504F" w:rsidRDefault="00171942" w:rsidP="003A52C2">
      <w:pPr>
        <w:rPr>
          <w:rtl/>
        </w:rPr>
      </w:pPr>
      <w:r>
        <w:rPr>
          <w:rFonts w:hint="cs"/>
          <w:rtl/>
        </w:rPr>
        <w:t>– –</w:t>
      </w:r>
      <w:r w:rsidR="00C7504F">
        <w:rPr>
          <w:rFonts w:hint="cs"/>
          <w:rtl/>
        </w:rPr>
        <w:t xml:space="preserve"> קם למחיאות הכפיים, קיבל </w:t>
      </w:r>
      <w:bookmarkStart w:id="28548" w:name="_ETM_Q54_651468"/>
      <w:bookmarkEnd w:id="28548"/>
      <w:r w:rsidR="00C7504F">
        <w:rPr>
          <w:rFonts w:hint="cs"/>
          <w:rtl/>
        </w:rPr>
        <w:t xml:space="preserve">את הפרס וזכה באוסקר. ואז גם השר בן גביר, כמובן, היה צריך להגיע. בהמשך לשטיח </w:t>
      </w:r>
      <w:bookmarkStart w:id="28549" w:name="_ETM_Q54_660074"/>
      <w:bookmarkEnd w:id="28549"/>
      <w:r w:rsidR="00C7504F">
        <w:rPr>
          <w:rFonts w:hint="cs"/>
          <w:rtl/>
        </w:rPr>
        <w:t xml:space="preserve">האדום, באמת פעם ראשונה </w:t>
      </w:r>
      <w:r w:rsidR="00C7504F">
        <w:rPr>
          <w:rtl/>
        </w:rPr>
        <w:t>–</w:t>
      </w:r>
      <w:r w:rsidR="00C7504F">
        <w:rPr>
          <w:rFonts w:hint="cs"/>
          <w:rtl/>
        </w:rPr>
        <w:t xml:space="preserve"> תקני אותי אם אני טועה</w:t>
      </w:r>
      <w:bookmarkStart w:id="28550" w:name="_ETM_Q54_662402"/>
      <w:bookmarkEnd w:id="28550"/>
      <w:r w:rsidR="00C7504F">
        <w:rPr>
          <w:rFonts w:hint="cs"/>
          <w:rtl/>
        </w:rPr>
        <w:t xml:space="preserve"> </w:t>
      </w:r>
      <w:r w:rsidR="00C7504F">
        <w:rPr>
          <w:rtl/>
        </w:rPr>
        <w:t>–</w:t>
      </w:r>
      <w:r w:rsidR="00C7504F">
        <w:rPr>
          <w:rFonts w:hint="cs"/>
          <w:rtl/>
        </w:rPr>
        <w:t xml:space="preserve"> הגיעו, חבר הכנסת פוגל, גם המפכ"ל, גם מפקד שב"ס, גם מפקד </w:t>
      </w:r>
      <w:proofErr w:type="spellStart"/>
      <w:r w:rsidR="00C7504F">
        <w:rPr>
          <w:rFonts w:hint="cs"/>
          <w:rtl/>
        </w:rPr>
        <w:t>כב"ה</w:t>
      </w:r>
      <w:proofErr w:type="spellEnd"/>
      <w:r w:rsidR="00C7504F">
        <w:rPr>
          <w:rFonts w:hint="cs"/>
          <w:rtl/>
        </w:rPr>
        <w:t xml:space="preserve">. כולם יושבים, ניצבים בהצגה. הם </w:t>
      </w:r>
      <w:bookmarkStart w:id="28551" w:name="_ETM_Q54_673631"/>
      <w:bookmarkEnd w:id="28551"/>
      <w:r w:rsidR="00C7504F">
        <w:rPr>
          <w:rFonts w:hint="cs"/>
          <w:rtl/>
        </w:rPr>
        <w:t xml:space="preserve">פשוט היו ניצבים בהצגה. </w:t>
      </w:r>
    </w:p>
    <w:p w:rsidR="00C7504F" w:rsidRDefault="00C7504F" w:rsidP="004E7478">
      <w:pPr>
        <w:rPr>
          <w:rtl/>
        </w:rPr>
      </w:pPr>
      <w:bookmarkStart w:id="28552" w:name="_ETM_Q54_676290"/>
      <w:bookmarkStart w:id="28553" w:name="_ETM_Q54_676370"/>
      <w:bookmarkEnd w:id="28552"/>
      <w:bookmarkEnd w:id="28553"/>
    </w:p>
    <w:p w:rsidR="00C7504F" w:rsidRDefault="00C7504F" w:rsidP="00291198">
      <w:pPr>
        <w:rPr>
          <w:rtl/>
        </w:rPr>
      </w:pPr>
      <w:bookmarkStart w:id="28554" w:name="_ETM_Q54_676418"/>
      <w:bookmarkStart w:id="28555" w:name="_ETM_Q54_676486"/>
      <w:bookmarkEnd w:id="28554"/>
      <w:bookmarkEnd w:id="28555"/>
      <w:r>
        <w:rPr>
          <w:rFonts w:hint="cs"/>
          <w:rtl/>
        </w:rPr>
        <w:t xml:space="preserve">בהתחלה כשמשפחות החטופים דיברו ובן גביר הרגיש לא בנוח, ורצה </w:t>
      </w:r>
      <w:bookmarkStart w:id="28556" w:name="_ETM_Q54_677590"/>
      <w:bookmarkEnd w:id="28556"/>
      <w:r>
        <w:rPr>
          <w:rFonts w:hint="cs"/>
          <w:rtl/>
        </w:rPr>
        <w:t xml:space="preserve">לענות להם </w:t>
      </w:r>
      <w:r>
        <w:rPr>
          <w:rtl/>
        </w:rPr>
        <w:t>–</w:t>
      </w:r>
      <w:r>
        <w:rPr>
          <w:rFonts w:hint="cs"/>
          <w:rtl/>
        </w:rPr>
        <w:t xml:space="preserve"> ותקן אותי אם אני טועה </w:t>
      </w:r>
      <w:r>
        <w:rPr>
          <w:rtl/>
        </w:rPr>
        <w:t>–</w:t>
      </w:r>
      <w:r>
        <w:rPr>
          <w:rFonts w:hint="cs"/>
          <w:rtl/>
        </w:rPr>
        <w:t xml:space="preserve"> </w:t>
      </w:r>
      <w:bookmarkStart w:id="28557" w:name="_ETM_Q54_679490"/>
      <w:bookmarkEnd w:id="28557"/>
      <w:r>
        <w:rPr>
          <w:rFonts w:hint="cs"/>
          <w:rtl/>
        </w:rPr>
        <w:t xml:space="preserve">חנמאל הרגיע אותו, כי הוא אמר: אני קם והולך אם </w:t>
      </w:r>
      <w:bookmarkStart w:id="28558" w:name="_ETM_Q54_682170"/>
      <w:bookmarkEnd w:id="28558"/>
      <w:r>
        <w:rPr>
          <w:rFonts w:hint="cs"/>
          <w:rtl/>
        </w:rPr>
        <w:t>אתה לא נותן לי לענות</w:t>
      </w:r>
      <w:r w:rsidR="00291198">
        <w:rPr>
          <w:rFonts w:hint="cs"/>
          <w:rtl/>
        </w:rPr>
        <w:t>,</w:t>
      </w:r>
      <w:r>
        <w:rPr>
          <w:rFonts w:hint="cs"/>
          <w:rtl/>
        </w:rPr>
        <w:t xml:space="preserve"> כמו איזה מוכר ארטיקים בים, שאומר: אני הולך, אני הולך. כאילו, בואו, תקנו ממני את הקסטות</w:t>
      </w:r>
      <w:r w:rsidR="006764FA">
        <w:rPr>
          <w:rFonts w:hint="cs"/>
          <w:rtl/>
        </w:rPr>
        <w:t xml:space="preserve"> </w:t>
      </w:r>
      <w:r w:rsidR="006764FA">
        <w:rPr>
          <w:rFonts w:hint="eastAsia"/>
          <w:rtl/>
        </w:rPr>
        <w:t>–</w:t>
      </w:r>
      <w:r>
        <w:rPr>
          <w:rFonts w:hint="cs"/>
          <w:rtl/>
        </w:rPr>
        <w:t xml:space="preserve"> </w:t>
      </w:r>
      <w:r w:rsidR="00171942">
        <w:rPr>
          <w:rFonts w:hint="cs"/>
          <w:rtl/>
        </w:rPr>
        <w:t>– –</w:t>
      </w:r>
    </w:p>
    <w:p w:rsidR="00C7504F" w:rsidRDefault="00C7504F" w:rsidP="004E7478">
      <w:pPr>
        <w:rPr>
          <w:rtl/>
        </w:rPr>
      </w:pPr>
    </w:p>
    <w:p w:rsidR="00C7504F" w:rsidRDefault="00C7504F" w:rsidP="004E7478">
      <w:pPr>
        <w:pStyle w:val="af5"/>
        <w:keepNext/>
        <w:rPr>
          <w:rtl/>
        </w:rPr>
      </w:pPr>
      <w:r w:rsidRPr="0016021B">
        <w:rPr>
          <w:rStyle w:val="TagStyle"/>
          <w:rtl/>
        </w:rPr>
        <w:t xml:space="preserve"> &lt;&lt; קריאה &gt;&gt;</w:t>
      </w:r>
      <w:r w:rsidRPr="008311A4">
        <w:rPr>
          <w:rStyle w:val="TagStyle"/>
          <w:rtl/>
        </w:rPr>
        <w:t xml:space="preserve"> </w:t>
      </w:r>
      <w:r>
        <w:rPr>
          <w:rtl/>
        </w:rPr>
        <w:t>מירב בן ארי (יש עתיד):</w:t>
      </w:r>
      <w:r w:rsidRPr="008311A4">
        <w:rPr>
          <w:rStyle w:val="TagStyle"/>
          <w:rtl/>
        </w:rPr>
        <w:t xml:space="preserve"> </w:t>
      </w:r>
      <w:r w:rsidRPr="0016021B">
        <w:rPr>
          <w:rStyle w:val="TagStyle"/>
          <w:rtl/>
        </w:rPr>
        <w:t>&lt;&lt; קריאה &gt;&gt;</w:t>
      </w:r>
      <w:r>
        <w:rPr>
          <w:rtl/>
        </w:rPr>
        <w:t xml:space="preserve">   </w:t>
      </w:r>
    </w:p>
    <w:p w:rsidR="00C7504F" w:rsidRDefault="00C7504F" w:rsidP="00171942">
      <w:pPr>
        <w:rPr>
          <w:rtl/>
        </w:rPr>
      </w:pPr>
    </w:p>
    <w:p w:rsidR="00C7504F" w:rsidRDefault="00C7504F" w:rsidP="00171942">
      <w:pPr>
        <w:rPr>
          <w:rtl/>
        </w:rPr>
      </w:pPr>
      <w:r>
        <w:rPr>
          <w:rFonts w:hint="cs"/>
          <w:rtl/>
        </w:rPr>
        <w:t xml:space="preserve">הוא ענה לך על השאלה? הוא ענה לך על משהו </w:t>
      </w:r>
      <w:r w:rsidR="00171942">
        <w:rPr>
          <w:rFonts w:hint="cs"/>
          <w:rtl/>
        </w:rPr>
        <w:t xml:space="preserve">– – – </w:t>
      </w:r>
      <w:r w:rsidR="00291198">
        <w:rPr>
          <w:rFonts w:hint="cs"/>
          <w:rtl/>
        </w:rPr>
        <w:t xml:space="preserve">יותר טובה. </w:t>
      </w:r>
    </w:p>
    <w:p w:rsidR="00C7504F" w:rsidRDefault="00C7504F" w:rsidP="004E7478">
      <w:pPr>
        <w:rPr>
          <w:rtl/>
        </w:rPr>
      </w:pPr>
    </w:p>
    <w:p w:rsidR="00C7504F" w:rsidRDefault="00C7504F" w:rsidP="004E7478">
      <w:pPr>
        <w:pStyle w:val="-"/>
        <w:keepNext/>
        <w:rPr>
          <w:rtl/>
        </w:rPr>
      </w:pPr>
      <w:bookmarkStart w:id="28559" w:name="ET_speakercontinue_6361_26"/>
      <w:r w:rsidRPr="0016021B">
        <w:rPr>
          <w:rStyle w:val="TagStyle"/>
          <w:rtl/>
        </w:rPr>
        <w:t xml:space="preserve"> &lt;&lt; דובר_המשך &gt;&gt;</w:t>
      </w:r>
      <w:r w:rsidRPr="008311A4">
        <w:rPr>
          <w:rStyle w:val="TagStyle"/>
          <w:rtl/>
        </w:rPr>
        <w:t xml:space="preserve"> </w:t>
      </w:r>
      <w:r>
        <w:rPr>
          <w:rtl/>
        </w:rPr>
        <w:t>נאור שירי (יש עתיד):</w:t>
      </w:r>
      <w:r w:rsidRPr="008311A4">
        <w:rPr>
          <w:rStyle w:val="TagStyle"/>
          <w:rtl/>
        </w:rPr>
        <w:t xml:space="preserve"> </w:t>
      </w:r>
      <w:r w:rsidRPr="0016021B">
        <w:rPr>
          <w:rStyle w:val="TagStyle"/>
          <w:rtl/>
        </w:rPr>
        <w:t>&lt;&lt; דובר_המשך &gt;&gt;</w:t>
      </w:r>
      <w:r>
        <w:rPr>
          <w:rtl/>
        </w:rPr>
        <w:t xml:space="preserve">   </w:t>
      </w:r>
      <w:bookmarkEnd w:id="28559"/>
    </w:p>
    <w:p w:rsidR="00C7504F" w:rsidRDefault="00C7504F" w:rsidP="00171942">
      <w:pPr>
        <w:rPr>
          <w:rtl/>
        </w:rPr>
      </w:pPr>
    </w:p>
    <w:p w:rsidR="00BC77B3" w:rsidRDefault="00C7504F" w:rsidP="00291198">
      <w:pPr>
        <w:rPr>
          <w:rtl/>
          <w:lang w:eastAsia="he-IL"/>
        </w:rPr>
      </w:pPr>
      <w:r>
        <w:rPr>
          <w:rFonts w:hint="cs"/>
          <w:rtl/>
        </w:rPr>
        <w:t xml:space="preserve">לא ענה על כלום. </w:t>
      </w:r>
      <w:bookmarkStart w:id="28560" w:name="_ETM_Q54_696318"/>
      <w:bookmarkStart w:id="28561" w:name="_ETM_Q54_698363"/>
      <w:bookmarkEnd w:id="28560"/>
      <w:bookmarkEnd w:id="28561"/>
      <w:r>
        <w:rPr>
          <w:rFonts w:hint="cs"/>
          <w:rtl/>
        </w:rPr>
        <w:t>רק מוכר הקסטות היה צריך להיזהר שמא יזרקו עליו קצת חול. עכשיו, אני אומר את זה כאילו בהומור</w:t>
      </w:r>
      <w:r w:rsidR="00291198">
        <w:rPr>
          <w:rFonts w:hint="cs"/>
          <w:rtl/>
        </w:rPr>
        <w:t>,</w:t>
      </w:r>
      <w:r>
        <w:rPr>
          <w:rFonts w:hint="cs"/>
          <w:rtl/>
        </w:rPr>
        <w:t xml:space="preserve"> אבל אתה סגרת את הדיון דקה אחרי שהוא ס</w:t>
      </w:r>
      <w:bookmarkStart w:id="28562" w:name="_ETM_Q54_716364"/>
      <w:bookmarkEnd w:id="28562"/>
      <w:r>
        <w:rPr>
          <w:rFonts w:hint="cs"/>
          <w:rtl/>
        </w:rPr>
        <w:t xml:space="preserve">יים לדבר. זה לא נאום לאומה של השר. אנחנו צריכים וזכאים לקבל </w:t>
      </w:r>
      <w:bookmarkStart w:id="28563" w:name="_ETM_Q54_721821"/>
      <w:bookmarkEnd w:id="28563"/>
      <w:r>
        <w:rPr>
          <w:rFonts w:hint="cs"/>
          <w:rtl/>
        </w:rPr>
        <w:t>תשובות על השאלות שלנו. העברנו לך שאלות. הכנסת מבקשת שאלות מהוועדה. השר לא עונה על שום שאלה שלנו. ל</w:t>
      </w:r>
      <w:bookmarkStart w:id="28564" w:name="_ETM_Q54_732288"/>
      <w:bookmarkEnd w:id="28564"/>
      <w:r>
        <w:rPr>
          <w:rFonts w:hint="cs"/>
          <w:rtl/>
        </w:rPr>
        <w:t xml:space="preserve">א רק שלנו, של חברי הוועדה </w:t>
      </w:r>
      <w:r>
        <w:rPr>
          <w:rtl/>
        </w:rPr>
        <w:t>–</w:t>
      </w:r>
      <w:r>
        <w:rPr>
          <w:rFonts w:hint="cs"/>
          <w:rtl/>
        </w:rPr>
        <w:t xml:space="preserve"> גם של הוועדה</w:t>
      </w:r>
      <w:bookmarkStart w:id="28565" w:name="_ETM_Q54_734406"/>
      <w:bookmarkEnd w:id="28565"/>
      <w:r>
        <w:rPr>
          <w:rFonts w:hint="cs"/>
          <w:rtl/>
        </w:rPr>
        <w:t xml:space="preserve"> עצמה. </w:t>
      </w:r>
      <w:bookmarkStart w:id="28566" w:name="TOR_Q55"/>
      <w:bookmarkStart w:id="28567" w:name="_ETM_Q55_14646"/>
      <w:bookmarkStart w:id="28568" w:name="_ETM_Q55_14704"/>
      <w:bookmarkEnd w:id="28566"/>
      <w:bookmarkEnd w:id="28567"/>
      <w:bookmarkEnd w:id="28568"/>
      <w:r w:rsidR="00BC77B3">
        <w:rPr>
          <w:rFonts w:hint="cs"/>
          <w:rtl/>
          <w:lang w:eastAsia="he-IL"/>
        </w:rPr>
        <w:t>אתה צריך נתונים בדיוק כמוני</w:t>
      </w:r>
      <w:bookmarkStart w:id="28569" w:name="_ETM_Q55_135185"/>
      <w:bookmarkEnd w:id="28569"/>
      <w:r w:rsidR="00BC77B3">
        <w:rPr>
          <w:rFonts w:hint="cs"/>
          <w:rtl/>
          <w:lang w:eastAsia="he-IL"/>
        </w:rPr>
        <w:t xml:space="preserve">, ואתה צריך כיו"ר הוועדה לא </w:t>
      </w:r>
      <w:bookmarkStart w:id="28570" w:name="_ETM_Q55_142516"/>
      <w:bookmarkEnd w:id="28570"/>
      <w:r w:rsidR="00BC77B3">
        <w:rPr>
          <w:rFonts w:hint="cs"/>
          <w:rtl/>
          <w:lang w:eastAsia="he-IL"/>
        </w:rPr>
        <w:t>לשמור על זכותו של השר</w:t>
      </w:r>
      <w:bookmarkStart w:id="28571" w:name="_ETM_Q55_139455"/>
      <w:bookmarkEnd w:id="28571"/>
      <w:r w:rsidR="00BC77B3">
        <w:rPr>
          <w:rFonts w:hint="cs"/>
          <w:rtl/>
          <w:lang w:eastAsia="he-IL"/>
        </w:rPr>
        <w:t xml:space="preserve">. אתה צריך לעזור לי, </w:t>
      </w:r>
      <w:bookmarkStart w:id="28572" w:name="_ETM_Q55_146099"/>
      <w:bookmarkEnd w:id="28572"/>
      <w:r w:rsidR="00BC77B3">
        <w:rPr>
          <w:rFonts w:hint="cs"/>
          <w:rtl/>
          <w:lang w:eastAsia="he-IL"/>
        </w:rPr>
        <w:t>כי אתה ברשות המחוקק</w:t>
      </w:r>
      <w:bookmarkStart w:id="28573" w:name="_ETM_Q55_144784"/>
      <w:bookmarkEnd w:id="28573"/>
      <w:r w:rsidR="00BC77B3">
        <w:rPr>
          <w:rFonts w:hint="cs"/>
          <w:rtl/>
          <w:lang w:eastAsia="he-IL"/>
        </w:rPr>
        <w:t>ת.</w:t>
      </w:r>
    </w:p>
    <w:p w:rsidR="00BC77B3" w:rsidRDefault="00BC77B3" w:rsidP="003814A9">
      <w:pPr>
        <w:rPr>
          <w:rtl/>
          <w:lang w:eastAsia="he-IL"/>
        </w:rPr>
      </w:pPr>
    </w:p>
    <w:p w:rsidR="00BC77B3" w:rsidRDefault="00BC77B3" w:rsidP="003814A9">
      <w:pPr>
        <w:pStyle w:val="af5"/>
        <w:keepNext/>
        <w:rPr>
          <w:rtl/>
        </w:rPr>
      </w:pPr>
      <w:r w:rsidRPr="003861BA">
        <w:rPr>
          <w:rStyle w:val="TagStyle"/>
          <w:rtl/>
        </w:rPr>
        <w:t xml:space="preserve"> &lt;&lt; קריאה &gt;&gt; </w:t>
      </w:r>
      <w:r>
        <w:rPr>
          <w:rtl/>
        </w:rPr>
        <w:t>מירב בן ארי (יש עתיד):</w:t>
      </w:r>
      <w:r w:rsidRPr="003861BA">
        <w:rPr>
          <w:rStyle w:val="TagStyle"/>
          <w:rtl/>
        </w:rPr>
        <w:t xml:space="preserve"> &lt;&lt; קריאה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8574" w:name="_ETM_Q55_143248"/>
      <w:bookmarkEnd w:id="28574"/>
      <w:r>
        <w:rPr>
          <w:rFonts w:hint="cs"/>
          <w:rtl/>
          <w:lang w:eastAsia="he-IL"/>
        </w:rPr>
        <w:t xml:space="preserve">אתה מפקח על </w:t>
      </w:r>
      <w:bookmarkStart w:id="28575" w:name="_ETM_Q55_146091"/>
      <w:bookmarkEnd w:id="28575"/>
      <w:r>
        <w:rPr>
          <w:rFonts w:hint="cs"/>
          <w:rtl/>
          <w:lang w:eastAsia="he-IL"/>
        </w:rPr>
        <w:t>הממשלה.</w:t>
      </w:r>
    </w:p>
    <w:p w:rsidR="00BC77B3" w:rsidRDefault="00BC77B3" w:rsidP="003814A9">
      <w:pPr>
        <w:rPr>
          <w:rtl/>
          <w:lang w:eastAsia="he-IL"/>
        </w:rPr>
      </w:pPr>
      <w:bookmarkStart w:id="28576" w:name="_ETM_Q55_147403"/>
      <w:bookmarkStart w:id="28577" w:name="_ETM_Q55_147490"/>
      <w:bookmarkStart w:id="28578" w:name="_ETM_Q55_146022"/>
      <w:bookmarkEnd w:id="28576"/>
      <w:bookmarkEnd w:id="28577"/>
      <w:bookmarkEnd w:id="28578"/>
    </w:p>
    <w:p w:rsidR="00BC77B3" w:rsidRDefault="00BC77B3" w:rsidP="003814A9">
      <w:pPr>
        <w:pStyle w:val="-"/>
        <w:keepNext/>
        <w:rPr>
          <w:rtl/>
        </w:rPr>
      </w:pPr>
      <w:bookmarkStart w:id="28579" w:name="ET_speakercontinue_6361_4"/>
      <w:r w:rsidRPr="003861BA">
        <w:rPr>
          <w:rStyle w:val="TagStyle"/>
          <w:rtl/>
        </w:rPr>
        <w:t xml:space="preserve"> &lt;&lt; דובר_המשך &gt;&gt; </w:t>
      </w:r>
      <w:r>
        <w:rPr>
          <w:rtl/>
        </w:rPr>
        <w:t>נאור שירי (יש עתיד):</w:t>
      </w:r>
      <w:r w:rsidRPr="003861BA">
        <w:rPr>
          <w:rStyle w:val="TagStyle"/>
          <w:rtl/>
        </w:rPr>
        <w:t xml:space="preserve"> &lt;&lt; דובר_המשך &gt;&gt;</w:t>
      </w:r>
      <w:r>
        <w:rPr>
          <w:rtl/>
        </w:rPr>
        <w:t xml:space="preserve"> </w:t>
      </w:r>
      <w:bookmarkEnd w:id="28579"/>
    </w:p>
    <w:p w:rsidR="00BC77B3" w:rsidRDefault="00BC77B3" w:rsidP="00171942">
      <w:pPr>
        <w:rPr>
          <w:rtl/>
          <w:lang w:eastAsia="he-IL"/>
        </w:rPr>
      </w:pPr>
    </w:p>
    <w:p w:rsidR="00BC77B3" w:rsidRDefault="00BC77B3" w:rsidP="00291198">
      <w:pPr>
        <w:rPr>
          <w:rtl/>
          <w:lang w:eastAsia="he-IL"/>
        </w:rPr>
      </w:pPr>
      <w:bookmarkStart w:id="28580" w:name="_ETM_Q55_148209"/>
      <w:bookmarkEnd w:id="28580"/>
      <w:r>
        <w:rPr>
          <w:rFonts w:hint="cs"/>
          <w:rtl/>
          <w:lang w:eastAsia="he-IL"/>
        </w:rPr>
        <w:t>אתה לא נציב השר.</w:t>
      </w:r>
      <w:bookmarkStart w:id="28581" w:name="_ETM_Q55_144793"/>
      <w:bookmarkStart w:id="28582" w:name="_ETM_Q55_143399"/>
      <w:bookmarkStart w:id="28583" w:name="_ETM_Q55_147911"/>
      <w:bookmarkStart w:id="28584" w:name="_ETM_Q55_145928"/>
      <w:bookmarkEnd w:id="28581"/>
      <w:bookmarkEnd w:id="28582"/>
      <w:bookmarkEnd w:id="28583"/>
      <w:bookmarkEnd w:id="28584"/>
      <w:r>
        <w:rPr>
          <w:rFonts w:hint="cs"/>
          <w:rtl/>
          <w:lang w:eastAsia="he-IL"/>
        </w:rPr>
        <w:t xml:space="preserve"> עכשיו אני אומר, בהמשך </w:t>
      </w:r>
      <w:bookmarkStart w:id="28585" w:name="_ETM_Q55_152218"/>
      <w:bookmarkEnd w:id="28585"/>
      <w:r>
        <w:rPr>
          <w:rFonts w:hint="cs"/>
          <w:rtl/>
          <w:lang w:eastAsia="he-IL"/>
        </w:rPr>
        <w:t xml:space="preserve">למה שהיה או לא היה, </w:t>
      </w:r>
      <w:bookmarkStart w:id="28586" w:name="_ETM_Q55_152926"/>
      <w:bookmarkStart w:id="28587" w:name="_ETM_Q55_152524"/>
      <w:bookmarkEnd w:id="28586"/>
      <w:bookmarkEnd w:id="28587"/>
      <w:r>
        <w:rPr>
          <w:rFonts w:hint="cs"/>
          <w:rtl/>
          <w:lang w:eastAsia="he-IL"/>
        </w:rPr>
        <w:t xml:space="preserve">הרי </w:t>
      </w:r>
      <w:bookmarkStart w:id="28588" w:name="_ETM_Q55_153094"/>
      <w:bookmarkEnd w:id="28588"/>
      <w:r>
        <w:rPr>
          <w:rFonts w:hint="cs"/>
          <w:rtl/>
          <w:lang w:eastAsia="he-IL"/>
        </w:rPr>
        <w:t xml:space="preserve">בן גביר לא יגיע שוב לתת סקירה. אני רק רוצה </w:t>
      </w:r>
      <w:bookmarkStart w:id="28589" w:name="_ETM_Q55_163454"/>
      <w:bookmarkEnd w:id="28589"/>
      <w:r>
        <w:rPr>
          <w:rFonts w:hint="cs"/>
          <w:rtl/>
          <w:lang w:eastAsia="he-IL"/>
        </w:rPr>
        <w:t>לומר</w:t>
      </w:r>
      <w:bookmarkStart w:id="28590" w:name="_ETM_Q55_159454"/>
      <w:bookmarkEnd w:id="28590"/>
      <w:r>
        <w:rPr>
          <w:rFonts w:hint="cs"/>
          <w:rtl/>
          <w:lang w:eastAsia="he-IL"/>
        </w:rPr>
        <w:t>, כי הוא זרק היום הרבה מספרים</w:t>
      </w:r>
      <w:bookmarkStart w:id="28591" w:name="_ETM_Q55_166675"/>
      <w:bookmarkStart w:id="28592" w:name="_ETM_Q55_161929"/>
      <w:bookmarkEnd w:id="28591"/>
      <w:bookmarkEnd w:id="28592"/>
      <w:r>
        <w:rPr>
          <w:rFonts w:hint="cs"/>
          <w:rtl/>
          <w:lang w:eastAsia="he-IL"/>
        </w:rPr>
        <w:t xml:space="preserve"> </w:t>
      </w:r>
      <w:r w:rsidR="00291198">
        <w:rPr>
          <w:rFonts w:hint="eastAsia"/>
          <w:rtl/>
          <w:lang w:eastAsia="he-IL"/>
        </w:rPr>
        <w:t>–</w:t>
      </w:r>
      <w:r w:rsidR="00291198">
        <w:rPr>
          <w:rFonts w:hint="cs"/>
          <w:rtl/>
          <w:lang w:eastAsia="he-IL"/>
        </w:rPr>
        <w:t xml:space="preserve"> </w:t>
      </w:r>
      <w:r>
        <w:rPr>
          <w:rFonts w:hint="cs"/>
          <w:rtl/>
          <w:lang w:eastAsia="he-IL"/>
        </w:rPr>
        <w:t>משפט אחרון.</w:t>
      </w:r>
      <w:bookmarkStart w:id="28593" w:name="_ETM_Q55_162422"/>
      <w:bookmarkEnd w:id="28593"/>
    </w:p>
    <w:p w:rsidR="00BC77B3" w:rsidRDefault="00BC77B3" w:rsidP="003814A9">
      <w:pPr>
        <w:rPr>
          <w:rtl/>
          <w:lang w:eastAsia="he-IL"/>
        </w:rPr>
      </w:pPr>
      <w:bookmarkStart w:id="28594" w:name="_ETM_Q55_162843"/>
      <w:bookmarkStart w:id="28595" w:name="_ETM_Q55_162917"/>
      <w:bookmarkStart w:id="28596" w:name="_ETM_Q55_162489"/>
      <w:bookmarkEnd w:id="28594"/>
      <w:bookmarkEnd w:id="28595"/>
      <w:bookmarkEnd w:id="28596"/>
    </w:p>
    <w:p w:rsidR="00BC77B3" w:rsidRDefault="00BC77B3" w:rsidP="003814A9">
      <w:pPr>
        <w:pStyle w:val="af6"/>
        <w:keepNext/>
        <w:rPr>
          <w:rtl/>
        </w:rPr>
      </w:pPr>
      <w:r w:rsidRPr="003861BA">
        <w:rPr>
          <w:rStyle w:val="TagStyle"/>
          <w:rtl/>
        </w:rPr>
        <w:t xml:space="preserve"> &lt;&lt; יור &gt;&gt; </w:t>
      </w:r>
      <w:r>
        <w:rPr>
          <w:rtl/>
        </w:rPr>
        <w:t>היו"ר משה טור פז:</w:t>
      </w:r>
      <w:r w:rsidRPr="003861BA">
        <w:rPr>
          <w:rStyle w:val="TagStyle"/>
          <w:rtl/>
        </w:rPr>
        <w:t xml:space="preserve"> &lt;&lt; יור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8597" w:name="_ETM_Q55_163491"/>
      <w:bookmarkEnd w:id="28597"/>
      <w:r>
        <w:rPr>
          <w:rFonts w:hint="cs"/>
          <w:rtl/>
          <w:lang w:eastAsia="he-IL"/>
        </w:rPr>
        <w:t>צריך</w:t>
      </w:r>
      <w:bookmarkStart w:id="28598" w:name="_ETM_Q55_166503"/>
      <w:bookmarkEnd w:id="28598"/>
      <w:r>
        <w:rPr>
          <w:rFonts w:hint="cs"/>
          <w:rtl/>
          <w:lang w:eastAsia="he-IL"/>
        </w:rPr>
        <w:t xml:space="preserve"> לסיים.</w:t>
      </w:r>
    </w:p>
    <w:p w:rsidR="00BC77B3" w:rsidRDefault="00BC77B3" w:rsidP="003814A9">
      <w:pPr>
        <w:rPr>
          <w:rtl/>
          <w:lang w:eastAsia="he-IL"/>
        </w:rPr>
      </w:pPr>
    </w:p>
    <w:p w:rsidR="00BC77B3" w:rsidRDefault="00BC77B3" w:rsidP="003814A9">
      <w:pPr>
        <w:pStyle w:val="-"/>
        <w:keepNext/>
        <w:rPr>
          <w:rtl/>
        </w:rPr>
      </w:pPr>
      <w:bookmarkStart w:id="28599" w:name="ET_speakercontinue_6361_6"/>
      <w:r w:rsidRPr="003861BA">
        <w:rPr>
          <w:rStyle w:val="TagStyle"/>
          <w:rtl/>
        </w:rPr>
        <w:t xml:space="preserve"> &lt;&lt; דובר_המשך &gt;&gt; </w:t>
      </w:r>
      <w:r>
        <w:rPr>
          <w:rtl/>
        </w:rPr>
        <w:t>נאור שירי (יש עתיד):</w:t>
      </w:r>
      <w:r w:rsidRPr="003861BA">
        <w:rPr>
          <w:rStyle w:val="TagStyle"/>
          <w:rtl/>
        </w:rPr>
        <w:t xml:space="preserve"> &lt;&lt; דובר_המשך &gt;&gt;</w:t>
      </w:r>
      <w:r>
        <w:rPr>
          <w:rtl/>
        </w:rPr>
        <w:t xml:space="preserve"> </w:t>
      </w:r>
      <w:bookmarkEnd w:id="28599"/>
    </w:p>
    <w:p w:rsidR="00BC77B3" w:rsidRDefault="00BC77B3" w:rsidP="00171942">
      <w:pPr>
        <w:rPr>
          <w:rtl/>
          <w:lang w:eastAsia="he-IL"/>
        </w:rPr>
      </w:pPr>
    </w:p>
    <w:p w:rsidR="00BC77B3" w:rsidRDefault="00BC77B3" w:rsidP="003814A9">
      <w:pPr>
        <w:rPr>
          <w:rtl/>
          <w:lang w:eastAsia="he-IL"/>
        </w:rPr>
      </w:pPr>
      <w:bookmarkStart w:id="28600" w:name="_ETM_Q55_162337"/>
      <w:bookmarkStart w:id="28601" w:name="_ETM_Q55_163669"/>
      <w:bookmarkEnd w:id="28600"/>
      <w:bookmarkEnd w:id="28601"/>
      <w:r>
        <w:rPr>
          <w:rFonts w:hint="cs"/>
          <w:rtl/>
          <w:lang w:eastAsia="he-IL"/>
        </w:rPr>
        <w:t>שני משפטים אחרונים. אני מתנצל.</w:t>
      </w:r>
      <w:bookmarkStart w:id="28602" w:name="_ETM_Q55_167053"/>
      <w:bookmarkEnd w:id="28602"/>
    </w:p>
    <w:p w:rsidR="00BC77B3" w:rsidRDefault="00BC77B3" w:rsidP="003814A9">
      <w:pPr>
        <w:rPr>
          <w:rtl/>
          <w:lang w:eastAsia="he-IL"/>
        </w:rPr>
      </w:pPr>
    </w:p>
    <w:p w:rsidR="00BC77B3" w:rsidRDefault="00BC77B3" w:rsidP="003814A9">
      <w:pPr>
        <w:rPr>
          <w:rtl/>
        </w:rPr>
      </w:pPr>
      <w:bookmarkStart w:id="28603" w:name="_ETM_Q55_167350"/>
      <w:bookmarkStart w:id="28604" w:name="_ETM_Q55_167418"/>
      <w:bookmarkEnd w:id="28603"/>
      <w:bookmarkEnd w:id="28604"/>
      <w:r>
        <w:rPr>
          <w:rFonts w:hint="cs"/>
          <w:rtl/>
          <w:lang w:eastAsia="he-IL"/>
        </w:rPr>
        <w:t>ה</w:t>
      </w:r>
      <w:bookmarkStart w:id="28605" w:name="_ETM_Q55_167525"/>
      <w:bookmarkStart w:id="28606" w:name="_ETM_Q55_167588"/>
      <w:bookmarkStart w:id="28607" w:name="_ETM_Q55_147221"/>
      <w:bookmarkStart w:id="28608" w:name="_ETM_Q55_147080"/>
      <w:bookmarkStart w:id="28609" w:name="_ETM_Q55_31630"/>
      <w:bookmarkStart w:id="28610" w:name="_ETM_Q55_31715"/>
      <w:bookmarkStart w:id="28611" w:name="_ETM_Q55_26759"/>
      <w:bookmarkStart w:id="28612" w:name="_ETM_Q55_180900"/>
      <w:bookmarkStart w:id="28613" w:name="_ETM_Q55_181020"/>
      <w:bookmarkStart w:id="28614" w:name="_ETM_Q55_181680"/>
      <w:bookmarkStart w:id="28615" w:name="_ETM_Q55_182159"/>
      <w:bookmarkStart w:id="28616" w:name="_ETM_Q55_182429"/>
      <w:bookmarkStart w:id="28617" w:name="_ETM_Q55_182610"/>
      <w:bookmarkStart w:id="28618" w:name="_ETM_Q55_182700"/>
      <w:bookmarkStart w:id="28619" w:name="_ETM_Q55_182909"/>
      <w:bookmarkStart w:id="28620" w:name="_ETM_Q55_183360"/>
      <w:bookmarkStart w:id="28621" w:name="_ETM_Q55_184170"/>
      <w:bookmarkStart w:id="28622" w:name="_ETM_Q55_185160"/>
      <w:bookmarkStart w:id="28623" w:name="_ETM_Q55_168920"/>
      <w:bookmarkEnd w:id="28605"/>
      <w:bookmarkEnd w:id="28606"/>
      <w:bookmarkEnd w:id="28607"/>
      <w:bookmarkEnd w:id="28608"/>
      <w:bookmarkEnd w:id="28609"/>
      <w:bookmarkEnd w:id="28610"/>
      <w:bookmarkEnd w:id="28611"/>
      <w:bookmarkEnd w:id="28612"/>
      <w:bookmarkEnd w:id="28613"/>
      <w:bookmarkEnd w:id="28614"/>
      <w:bookmarkEnd w:id="28615"/>
      <w:bookmarkEnd w:id="28616"/>
      <w:bookmarkEnd w:id="28617"/>
      <w:bookmarkEnd w:id="28618"/>
      <w:bookmarkEnd w:id="28619"/>
      <w:bookmarkEnd w:id="28620"/>
      <w:bookmarkEnd w:id="28621"/>
      <w:bookmarkEnd w:id="28622"/>
      <w:bookmarkEnd w:id="28623"/>
      <w:r>
        <w:rPr>
          <w:rtl/>
        </w:rPr>
        <w:t xml:space="preserve">שנתיים </w:t>
      </w:r>
      <w:bookmarkStart w:id="28624" w:name="_ETM_Q55_186029"/>
      <w:bookmarkEnd w:id="28624"/>
      <w:r>
        <w:rPr>
          <w:rtl/>
        </w:rPr>
        <w:t>הא</w:t>
      </w:r>
      <w:r>
        <w:rPr>
          <w:rFonts w:hint="cs"/>
          <w:rtl/>
        </w:rPr>
        <w:t>חרונות</w:t>
      </w:r>
      <w:r>
        <w:rPr>
          <w:rtl/>
        </w:rPr>
        <w:t xml:space="preserve"> </w:t>
      </w:r>
      <w:bookmarkStart w:id="28625" w:name="_ETM_Q55_187020"/>
      <w:bookmarkStart w:id="28626" w:name="_ETM_Q55_187229"/>
      <w:bookmarkStart w:id="28627" w:name="_ETM_Q55_168997"/>
      <w:bookmarkEnd w:id="28625"/>
      <w:bookmarkEnd w:id="28626"/>
      <w:bookmarkEnd w:id="28627"/>
      <w:r>
        <w:rPr>
          <w:rFonts w:hint="cs"/>
          <w:rtl/>
        </w:rPr>
        <w:t>בתפקיד שלו, חבר הכנס</w:t>
      </w:r>
      <w:bookmarkStart w:id="28628" w:name="_ETM_Q55_174598"/>
      <w:bookmarkEnd w:id="28628"/>
      <w:r>
        <w:rPr>
          <w:rFonts w:hint="cs"/>
          <w:rtl/>
        </w:rPr>
        <w:t>ת פוגל</w:t>
      </w:r>
      <w:bookmarkStart w:id="28629" w:name="_ETM_Q55_170446"/>
      <w:bookmarkEnd w:id="28629"/>
      <w:r>
        <w:rPr>
          <w:rFonts w:hint="cs"/>
          <w:rtl/>
        </w:rPr>
        <w:t>, למרות כל המספרים, הגרפים</w:t>
      </w:r>
      <w:bookmarkStart w:id="28630" w:name="_ETM_Q55_172094"/>
      <w:bookmarkEnd w:id="28630"/>
      <w:r>
        <w:rPr>
          <w:rFonts w:hint="cs"/>
          <w:rtl/>
        </w:rPr>
        <w:t xml:space="preserve">, הצבעים </w:t>
      </w:r>
      <w:bookmarkStart w:id="28631" w:name="_ETM_Q55_175182"/>
      <w:bookmarkEnd w:id="28631"/>
      <w:r>
        <w:rPr>
          <w:rFonts w:hint="cs"/>
          <w:rtl/>
        </w:rPr>
        <w:t xml:space="preserve">וכל מה שניסו </w:t>
      </w:r>
      <w:bookmarkStart w:id="28632" w:name="_ETM_Q55_175228"/>
      <w:bookmarkEnd w:id="28632"/>
      <w:r>
        <w:rPr>
          <w:rFonts w:hint="cs"/>
          <w:rtl/>
        </w:rPr>
        <w:t>לעשות שם ב-</w:t>
      </w:r>
      <w:r>
        <w:rPr>
          <w:rFonts w:hint="cs"/>
        </w:rPr>
        <w:t>AI</w:t>
      </w:r>
      <w:bookmarkStart w:id="28633" w:name="_ETM_Q55_177516"/>
      <w:bookmarkEnd w:id="28633"/>
      <w:r>
        <w:rPr>
          <w:rFonts w:hint="cs"/>
          <w:rtl/>
        </w:rPr>
        <w:t>, תמונות, כאילו א</w:t>
      </w:r>
      <w:bookmarkStart w:id="28634" w:name="_ETM_Q55_178605"/>
      <w:bookmarkEnd w:id="28634"/>
      <w:r>
        <w:rPr>
          <w:rFonts w:hint="cs"/>
          <w:rtl/>
        </w:rPr>
        <w:t xml:space="preserve">תם </w:t>
      </w:r>
      <w:bookmarkStart w:id="28635" w:name="_ETM_Q55_182462"/>
      <w:bookmarkEnd w:id="28635"/>
      <w:r>
        <w:rPr>
          <w:rFonts w:hint="cs"/>
          <w:rtl/>
        </w:rPr>
        <w:t>לא חיים במדינה הזאת</w:t>
      </w:r>
      <w:bookmarkStart w:id="28636" w:name="_ETM_Q55_181411"/>
      <w:bookmarkEnd w:id="28636"/>
      <w:r>
        <w:rPr>
          <w:rFonts w:hint="cs"/>
          <w:rtl/>
        </w:rPr>
        <w:t xml:space="preserve"> </w:t>
      </w:r>
      <w:r>
        <w:rPr>
          <w:rFonts w:hint="eastAsia"/>
          <w:rtl/>
        </w:rPr>
        <w:t>–</w:t>
      </w:r>
      <w:r>
        <w:rPr>
          <w:rFonts w:hint="cs"/>
          <w:rtl/>
        </w:rPr>
        <w:t xml:space="preserve"> בסוף, </w:t>
      </w:r>
      <w:r>
        <w:rPr>
          <w:rtl/>
        </w:rPr>
        <w:t>השנתיים</w:t>
      </w:r>
      <w:r>
        <w:rPr>
          <w:rFonts w:hint="cs"/>
          <w:rtl/>
        </w:rPr>
        <w:t xml:space="preserve"> האלו הן </w:t>
      </w:r>
      <w:bookmarkStart w:id="28637" w:name="_ETM_Q55_183109"/>
      <w:bookmarkEnd w:id="28637"/>
      <w:r>
        <w:rPr>
          <w:rFonts w:hint="cs"/>
          <w:rtl/>
        </w:rPr>
        <w:t>השנתיים</w:t>
      </w:r>
      <w:r>
        <w:rPr>
          <w:rtl/>
        </w:rPr>
        <w:t xml:space="preserve"> </w:t>
      </w:r>
      <w:bookmarkStart w:id="28638" w:name="_ETM_Q55_188610"/>
      <w:bookmarkEnd w:id="28638"/>
      <w:r>
        <w:rPr>
          <w:rtl/>
        </w:rPr>
        <w:t xml:space="preserve">הרצחניות </w:t>
      </w:r>
      <w:bookmarkStart w:id="28639" w:name="_ETM_Q55_189599"/>
      <w:bookmarkEnd w:id="28639"/>
      <w:r>
        <w:rPr>
          <w:rtl/>
        </w:rPr>
        <w:t>ב</w:t>
      </w:r>
      <w:bookmarkStart w:id="28640" w:name="_ETM_Q55_189809"/>
      <w:bookmarkStart w:id="28641" w:name="_ETM_Q55_186306"/>
      <w:bookmarkEnd w:id="28640"/>
      <w:bookmarkEnd w:id="28641"/>
      <w:r>
        <w:rPr>
          <w:rtl/>
        </w:rPr>
        <w:t xml:space="preserve">יותר </w:t>
      </w:r>
      <w:bookmarkStart w:id="28642" w:name="_ETM_Q55_190110"/>
      <w:bookmarkEnd w:id="28642"/>
      <w:r>
        <w:rPr>
          <w:rtl/>
        </w:rPr>
        <w:t xml:space="preserve">במדינת </w:t>
      </w:r>
      <w:bookmarkStart w:id="28643" w:name="_ETM_Q55_190619"/>
      <w:bookmarkEnd w:id="28643"/>
      <w:r>
        <w:rPr>
          <w:rtl/>
        </w:rPr>
        <w:t>ישראל</w:t>
      </w:r>
      <w:bookmarkStart w:id="28644" w:name="_ETM_Q55_189837"/>
      <w:bookmarkEnd w:id="28644"/>
      <w:r w:rsidR="003814A9">
        <w:rPr>
          <w:rFonts w:hint="cs"/>
          <w:rtl/>
        </w:rPr>
        <w:t>,</w:t>
      </w:r>
      <w:r>
        <w:rPr>
          <w:rtl/>
        </w:rPr>
        <w:t xml:space="preserve"> </w:t>
      </w:r>
      <w:bookmarkStart w:id="28645" w:name="_ETM_Q55_191669"/>
      <w:bookmarkStart w:id="28646" w:name="_ETM_Q55_191910"/>
      <w:bookmarkEnd w:id="28645"/>
      <w:bookmarkEnd w:id="28646"/>
      <w:r>
        <w:rPr>
          <w:rtl/>
        </w:rPr>
        <w:t xml:space="preserve">7 </w:t>
      </w:r>
      <w:bookmarkStart w:id="28647" w:name="_ETM_Q55_192269"/>
      <w:bookmarkStart w:id="28648" w:name="_ETM_Q55_189627"/>
      <w:bookmarkEnd w:id="28647"/>
      <w:bookmarkEnd w:id="28648"/>
      <w:r>
        <w:rPr>
          <w:rFonts w:hint="cs"/>
          <w:rtl/>
        </w:rPr>
        <w:t>ב</w:t>
      </w:r>
      <w:r>
        <w:rPr>
          <w:rtl/>
        </w:rPr>
        <w:t>אוקטובר</w:t>
      </w:r>
      <w:r w:rsidR="003814A9">
        <w:rPr>
          <w:rFonts w:hint="cs"/>
          <w:rtl/>
        </w:rPr>
        <w:t xml:space="preserve">. </w:t>
      </w:r>
      <w:bookmarkStart w:id="28649" w:name="_ETM_Q55_192869"/>
      <w:bookmarkEnd w:id="28649"/>
      <w:r>
        <w:rPr>
          <w:rtl/>
        </w:rPr>
        <w:t>למ</w:t>
      </w:r>
      <w:bookmarkStart w:id="28650" w:name="_ETM_Q55_193410"/>
      <w:bookmarkEnd w:id="28650"/>
      <w:r>
        <w:rPr>
          <w:rFonts w:hint="cs"/>
          <w:rtl/>
        </w:rPr>
        <w:t>רות</w:t>
      </w:r>
      <w:bookmarkStart w:id="28651" w:name="_ETM_Q55_195107"/>
      <w:bookmarkEnd w:id="28651"/>
      <w:r>
        <w:rPr>
          <w:rFonts w:hint="cs"/>
          <w:rtl/>
        </w:rPr>
        <w:t xml:space="preserve"> היותו</w:t>
      </w:r>
      <w:bookmarkStart w:id="28652" w:name="_ETM_Q55_191032"/>
      <w:bookmarkStart w:id="28653" w:name="_ETM_Q55_193950"/>
      <w:bookmarkEnd w:id="28652"/>
      <w:bookmarkEnd w:id="28653"/>
      <w:r>
        <w:rPr>
          <w:rFonts w:hint="cs"/>
          <w:rtl/>
        </w:rPr>
        <w:t xml:space="preserve"> </w:t>
      </w:r>
      <w:r>
        <w:rPr>
          <w:rtl/>
        </w:rPr>
        <w:t xml:space="preserve">האופוזיציה </w:t>
      </w:r>
      <w:bookmarkStart w:id="28654" w:name="_ETM_Q55_194669"/>
      <w:bookmarkEnd w:id="28654"/>
      <w:r>
        <w:rPr>
          <w:rtl/>
        </w:rPr>
        <w:t xml:space="preserve">שבתוך </w:t>
      </w:r>
      <w:bookmarkStart w:id="28655" w:name="_ETM_Q55_195119"/>
      <w:bookmarkEnd w:id="28655"/>
      <w:r>
        <w:rPr>
          <w:rtl/>
        </w:rPr>
        <w:t>הקואליציה</w:t>
      </w:r>
      <w:r>
        <w:rPr>
          <w:rFonts w:hint="cs"/>
          <w:rtl/>
        </w:rPr>
        <w:t>,</w:t>
      </w:r>
      <w:r>
        <w:rPr>
          <w:rtl/>
        </w:rPr>
        <w:t xml:space="preserve"> </w:t>
      </w:r>
      <w:bookmarkStart w:id="28656" w:name="_ETM_Q55_196289"/>
      <w:bookmarkStart w:id="28657" w:name="_ETM_Q55_192904"/>
      <w:bookmarkEnd w:id="28656"/>
      <w:bookmarkEnd w:id="28657"/>
      <w:r>
        <w:rPr>
          <w:rFonts w:hint="cs"/>
          <w:rtl/>
        </w:rPr>
        <w:t>הן</w:t>
      </w:r>
      <w:r>
        <w:rPr>
          <w:rtl/>
        </w:rPr>
        <w:t xml:space="preserve"> </w:t>
      </w:r>
      <w:bookmarkStart w:id="28658" w:name="_ETM_Q55_196470"/>
      <w:bookmarkEnd w:id="28658"/>
      <w:r>
        <w:rPr>
          <w:rFonts w:hint="cs"/>
          <w:rtl/>
        </w:rPr>
        <w:t>ה</w:t>
      </w:r>
      <w:r>
        <w:rPr>
          <w:rtl/>
        </w:rPr>
        <w:t>רצחניות</w:t>
      </w:r>
      <w:r>
        <w:rPr>
          <w:rFonts w:hint="cs"/>
          <w:rtl/>
        </w:rPr>
        <w:t xml:space="preserve"> ביותר.</w:t>
      </w:r>
      <w:r>
        <w:rPr>
          <w:rtl/>
        </w:rPr>
        <w:t xml:space="preserve"> </w:t>
      </w:r>
      <w:bookmarkStart w:id="28659" w:name="_ETM_Q55_198480"/>
      <w:bookmarkEnd w:id="28659"/>
      <w:r>
        <w:rPr>
          <w:rtl/>
        </w:rPr>
        <w:t xml:space="preserve">אתם </w:t>
      </w:r>
      <w:bookmarkStart w:id="28660" w:name="_ETM_Q55_198810"/>
      <w:bookmarkEnd w:id="28660"/>
      <w:r>
        <w:rPr>
          <w:rtl/>
        </w:rPr>
        <w:t xml:space="preserve">לא </w:t>
      </w:r>
      <w:bookmarkStart w:id="28661" w:name="_ETM_Q55_199019"/>
      <w:bookmarkEnd w:id="28661"/>
      <w:r>
        <w:rPr>
          <w:rtl/>
        </w:rPr>
        <w:t xml:space="preserve">יכולים </w:t>
      </w:r>
      <w:bookmarkStart w:id="28662" w:name="_ETM_Q55_199560"/>
      <w:bookmarkEnd w:id="28662"/>
      <w:r>
        <w:rPr>
          <w:rtl/>
        </w:rPr>
        <w:t>לה</w:t>
      </w:r>
      <w:r>
        <w:rPr>
          <w:rFonts w:hint="cs"/>
          <w:rtl/>
        </w:rPr>
        <w:t>ס</w:t>
      </w:r>
      <w:r>
        <w:rPr>
          <w:rtl/>
        </w:rPr>
        <w:t xml:space="preserve">יר </w:t>
      </w:r>
      <w:bookmarkStart w:id="28663" w:name="_ETM_Q55_200009"/>
      <w:bookmarkEnd w:id="28663"/>
      <w:r>
        <w:rPr>
          <w:rtl/>
        </w:rPr>
        <w:t xml:space="preserve">את </w:t>
      </w:r>
      <w:bookmarkStart w:id="28664" w:name="_ETM_Q55_200160"/>
      <w:bookmarkEnd w:id="28664"/>
      <w:r>
        <w:rPr>
          <w:rtl/>
        </w:rPr>
        <w:t>האחריו</w:t>
      </w:r>
      <w:bookmarkStart w:id="28665" w:name="_ETM_Q55_195714"/>
      <w:bookmarkEnd w:id="28665"/>
      <w:r>
        <w:rPr>
          <w:rtl/>
        </w:rPr>
        <w:t>ת</w:t>
      </w:r>
      <w:r>
        <w:rPr>
          <w:rFonts w:hint="cs"/>
          <w:rtl/>
        </w:rPr>
        <w:t>.</w:t>
      </w:r>
      <w:bookmarkStart w:id="28666" w:name="_ETM_Q55_201630"/>
      <w:bookmarkStart w:id="28667" w:name="_ETM_Q55_197349"/>
      <w:bookmarkStart w:id="28668" w:name="_ETM_Q55_197444"/>
      <w:bookmarkStart w:id="28669" w:name="_ETM_Q55_197507"/>
      <w:bookmarkStart w:id="28670" w:name="_ETM_Q55_197572"/>
      <w:bookmarkStart w:id="28671" w:name="_ETM_Q55_200220"/>
      <w:bookmarkEnd w:id="28666"/>
      <w:bookmarkEnd w:id="28667"/>
      <w:bookmarkEnd w:id="28668"/>
      <w:bookmarkEnd w:id="28669"/>
      <w:bookmarkEnd w:id="28670"/>
      <w:bookmarkEnd w:id="28671"/>
      <w:r w:rsidR="003814A9">
        <w:rPr>
          <w:rFonts w:hint="cs"/>
          <w:rtl/>
        </w:rPr>
        <w:t xml:space="preserve"> </w:t>
      </w:r>
      <w:r>
        <w:rPr>
          <w:rtl/>
        </w:rPr>
        <w:t xml:space="preserve">זה </w:t>
      </w:r>
      <w:bookmarkStart w:id="28672" w:name="_ETM_Q55_201960"/>
      <w:bookmarkEnd w:id="28672"/>
      <w:r>
        <w:rPr>
          <w:rtl/>
        </w:rPr>
        <w:t xml:space="preserve">בפשיעה </w:t>
      </w:r>
      <w:bookmarkStart w:id="28673" w:name="_ETM_Q55_202590"/>
      <w:bookmarkEnd w:id="28673"/>
      <w:r>
        <w:rPr>
          <w:rtl/>
        </w:rPr>
        <w:t xml:space="preserve">במגזר </w:t>
      </w:r>
      <w:bookmarkStart w:id="28674" w:name="_ETM_Q55_203070"/>
      <w:bookmarkEnd w:id="28674"/>
      <w:r>
        <w:rPr>
          <w:rtl/>
        </w:rPr>
        <w:t>הערבי</w:t>
      </w:r>
      <w:r>
        <w:rPr>
          <w:rFonts w:hint="cs"/>
          <w:rtl/>
        </w:rPr>
        <w:t>,</w:t>
      </w:r>
      <w:r>
        <w:rPr>
          <w:rtl/>
        </w:rPr>
        <w:t xml:space="preserve"> </w:t>
      </w:r>
      <w:bookmarkStart w:id="28675" w:name="_ETM_Q55_203730"/>
      <w:bookmarkEnd w:id="28675"/>
      <w:r>
        <w:rPr>
          <w:rFonts w:hint="cs"/>
          <w:rtl/>
        </w:rPr>
        <w:t>ב</w:t>
      </w:r>
      <w:r>
        <w:rPr>
          <w:rtl/>
        </w:rPr>
        <w:t>יהודי</w:t>
      </w:r>
      <w:r>
        <w:rPr>
          <w:rFonts w:hint="cs"/>
          <w:rtl/>
        </w:rPr>
        <w:t>,</w:t>
      </w:r>
      <w:r>
        <w:rPr>
          <w:rtl/>
        </w:rPr>
        <w:t xml:space="preserve"> </w:t>
      </w:r>
      <w:bookmarkStart w:id="28676" w:name="_ETM_Q55_204599"/>
      <w:bookmarkEnd w:id="28676"/>
      <w:r>
        <w:rPr>
          <w:rtl/>
        </w:rPr>
        <w:t xml:space="preserve">אנשים </w:t>
      </w:r>
      <w:bookmarkStart w:id="28677" w:name="_ETM_Q55_205019"/>
      <w:bookmarkEnd w:id="28677"/>
      <w:r>
        <w:rPr>
          <w:rtl/>
        </w:rPr>
        <w:t>מתפוצצים</w:t>
      </w:r>
      <w:r>
        <w:rPr>
          <w:rFonts w:hint="cs"/>
          <w:rtl/>
        </w:rPr>
        <w:t xml:space="preserve"> –</w:t>
      </w:r>
      <w:r>
        <w:rPr>
          <w:rtl/>
        </w:rPr>
        <w:t xml:space="preserve"> </w:t>
      </w:r>
      <w:bookmarkStart w:id="28678" w:name="_ETM_Q55_205599"/>
      <w:bookmarkEnd w:id="28678"/>
      <w:r>
        <w:rPr>
          <w:rFonts w:hint="cs"/>
          <w:rtl/>
        </w:rPr>
        <w:t>אין</w:t>
      </w:r>
      <w:bookmarkStart w:id="28679" w:name="_ETM_Q55_203692"/>
      <w:bookmarkEnd w:id="28679"/>
      <w:r>
        <w:rPr>
          <w:rFonts w:hint="cs"/>
          <w:rtl/>
        </w:rPr>
        <w:t xml:space="preserve">, </w:t>
      </w:r>
      <w:bookmarkStart w:id="28680" w:name="_ETM_Q55_206589"/>
      <w:bookmarkEnd w:id="28680"/>
      <w:r>
        <w:rPr>
          <w:rtl/>
        </w:rPr>
        <w:t xml:space="preserve">אתם </w:t>
      </w:r>
      <w:bookmarkStart w:id="28681" w:name="_ETM_Q55_206859"/>
      <w:bookmarkEnd w:id="28681"/>
      <w:r>
        <w:rPr>
          <w:rtl/>
        </w:rPr>
        <w:t xml:space="preserve">לא </w:t>
      </w:r>
      <w:bookmarkStart w:id="28682" w:name="_ETM_Q55_207069"/>
      <w:bookmarkEnd w:id="28682"/>
      <w:r>
        <w:rPr>
          <w:rtl/>
        </w:rPr>
        <w:t>יכולים</w:t>
      </w:r>
      <w:r>
        <w:rPr>
          <w:rFonts w:hint="cs"/>
          <w:rtl/>
        </w:rPr>
        <w:t>.</w:t>
      </w:r>
      <w:r>
        <w:rPr>
          <w:rtl/>
        </w:rPr>
        <w:t xml:space="preserve"> </w:t>
      </w:r>
      <w:bookmarkStart w:id="28683" w:name="_ETM_Q55_208149"/>
      <w:bookmarkEnd w:id="28683"/>
      <w:r>
        <w:rPr>
          <w:rtl/>
        </w:rPr>
        <w:t xml:space="preserve">במשך </w:t>
      </w:r>
      <w:bookmarkStart w:id="28684" w:name="_ETM_Q55_208809"/>
      <w:bookmarkEnd w:id="28684"/>
      <w:r>
        <w:rPr>
          <w:rtl/>
        </w:rPr>
        <w:t xml:space="preserve">יום </w:t>
      </w:r>
      <w:bookmarkStart w:id="28685" w:name="_ETM_Q55_209109"/>
      <w:bookmarkEnd w:id="28685"/>
      <w:r>
        <w:rPr>
          <w:rtl/>
        </w:rPr>
        <w:t xml:space="preserve">שלם </w:t>
      </w:r>
      <w:bookmarkStart w:id="28686" w:name="_ETM_Q55_209470"/>
      <w:bookmarkStart w:id="28687" w:name="_ETM_Q55_205916"/>
      <w:bookmarkEnd w:id="28686"/>
      <w:bookmarkEnd w:id="28687"/>
      <w:r>
        <w:rPr>
          <w:rFonts w:hint="cs"/>
          <w:rtl/>
        </w:rPr>
        <w:t>טבח</w:t>
      </w:r>
      <w:r>
        <w:rPr>
          <w:rtl/>
        </w:rPr>
        <w:t xml:space="preserve">ו </w:t>
      </w:r>
      <w:bookmarkStart w:id="28688" w:name="_ETM_Q55_209980"/>
      <w:bookmarkEnd w:id="28688"/>
      <w:r>
        <w:rPr>
          <w:rtl/>
        </w:rPr>
        <w:t>ב</w:t>
      </w:r>
      <w:bookmarkStart w:id="28689" w:name="_ETM_Q55_210339"/>
      <w:bookmarkStart w:id="28690" w:name="_ETM_Q55_210550"/>
      <w:bookmarkEnd w:id="28689"/>
      <w:bookmarkEnd w:id="28690"/>
      <w:r>
        <w:rPr>
          <w:rFonts w:hint="cs"/>
          <w:rtl/>
        </w:rPr>
        <w:t>יישובי</w:t>
      </w:r>
      <w:bookmarkStart w:id="28691" w:name="_ETM_Q55_207505"/>
      <w:bookmarkEnd w:id="28691"/>
      <w:r>
        <w:rPr>
          <w:rtl/>
        </w:rPr>
        <w:t xml:space="preserve"> </w:t>
      </w:r>
      <w:bookmarkStart w:id="28692" w:name="_ETM_Q55_211029"/>
      <w:bookmarkEnd w:id="28692"/>
      <w:r>
        <w:rPr>
          <w:rtl/>
        </w:rPr>
        <w:t>הדרום</w:t>
      </w:r>
      <w:r>
        <w:rPr>
          <w:rFonts w:hint="cs"/>
          <w:rtl/>
        </w:rPr>
        <w:t>,</w:t>
      </w:r>
      <w:r>
        <w:rPr>
          <w:rtl/>
        </w:rPr>
        <w:t xml:space="preserve"> </w:t>
      </w:r>
      <w:bookmarkStart w:id="28693" w:name="_ETM_Q55_211939"/>
      <w:bookmarkEnd w:id="28693"/>
      <w:r>
        <w:rPr>
          <w:rFonts w:hint="cs"/>
          <w:rtl/>
        </w:rPr>
        <w:t>ו</w:t>
      </w:r>
      <w:r>
        <w:rPr>
          <w:rtl/>
        </w:rPr>
        <w:t xml:space="preserve">אתם </w:t>
      </w:r>
      <w:bookmarkStart w:id="28694" w:name="_ETM_Q55_212390"/>
      <w:bookmarkEnd w:id="28694"/>
      <w:r>
        <w:rPr>
          <w:rtl/>
        </w:rPr>
        <w:t xml:space="preserve">לא </w:t>
      </w:r>
      <w:bookmarkStart w:id="28695" w:name="_ETM_Q55_212780"/>
      <w:bookmarkEnd w:id="28695"/>
      <w:r>
        <w:rPr>
          <w:rtl/>
        </w:rPr>
        <w:t xml:space="preserve">הייתם </w:t>
      </w:r>
      <w:bookmarkStart w:id="28696" w:name="_ETM_Q55_213109"/>
      <w:bookmarkEnd w:id="28696"/>
      <w:r>
        <w:rPr>
          <w:rtl/>
        </w:rPr>
        <w:t>שם</w:t>
      </w:r>
      <w:r>
        <w:rPr>
          <w:rFonts w:hint="cs"/>
          <w:rtl/>
        </w:rPr>
        <w:t>. זה</w:t>
      </w:r>
      <w:bookmarkStart w:id="28697" w:name="_ETM_Q55_213739"/>
      <w:bookmarkEnd w:id="28697"/>
      <w:r>
        <w:rPr>
          <w:rFonts w:hint="cs"/>
          <w:rtl/>
        </w:rPr>
        <w:t xml:space="preserve"> </w:t>
      </w:r>
      <w:r>
        <w:rPr>
          <w:rtl/>
        </w:rPr>
        <w:t xml:space="preserve">על </w:t>
      </w:r>
      <w:bookmarkStart w:id="28698" w:name="_ETM_Q55_214100"/>
      <w:bookmarkEnd w:id="28698"/>
      <w:r>
        <w:rPr>
          <w:rtl/>
        </w:rPr>
        <w:t xml:space="preserve">הראש </w:t>
      </w:r>
      <w:bookmarkStart w:id="28699" w:name="_ETM_Q55_214460"/>
      <w:bookmarkEnd w:id="28699"/>
      <w:r>
        <w:rPr>
          <w:rtl/>
        </w:rPr>
        <w:t>של</w:t>
      </w:r>
      <w:bookmarkStart w:id="28700" w:name="_ETM_Q55_215079"/>
      <w:bookmarkEnd w:id="28700"/>
      <w:r>
        <w:rPr>
          <w:rFonts w:hint="cs"/>
          <w:rtl/>
        </w:rPr>
        <w:t>כ</w:t>
      </w:r>
      <w:bookmarkStart w:id="28701" w:name="_ETM_Q55_211107"/>
      <w:bookmarkEnd w:id="28701"/>
      <w:r>
        <w:rPr>
          <w:rtl/>
        </w:rPr>
        <w:t>ם</w:t>
      </w:r>
      <w:r>
        <w:rPr>
          <w:rFonts w:hint="cs"/>
          <w:rtl/>
        </w:rPr>
        <w:t>.</w:t>
      </w:r>
      <w:r>
        <w:rPr>
          <w:rtl/>
        </w:rPr>
        <w:t xml:space="preserve"> </w:t>
      </w:r>
      <w:bookmarkStart w:id="28702" w:name="_ETM_Q55_215559"/>
      <w:bookmarkEnd w:id="28702"/>
      <w:r>
        <w:rPr>
          <w:rtl/>
        </w:rPr>
        <w:t xml:space="preserve">זה </w:t>
      </w:r>
      <w:bookmarkStart w:id="28703" w:name="_ETM_Q55_215769"/>
      <w:bookmarkEnd w:id="28703"/>
      <w:r>
        <w:rPr>
          <w:rtl/>
        </w:rPr>
        <w:t xml:space="preserve">לא </w:t>
      </w:r>
      <w:bookmarkStart w:id="28704" w:name="_ETM_Q55_215859"/>
      <w:bookmarkEnd w:id="28704"/>
      <w:r>
        <w:rPr>
          <w:rtl/>
        </w:rPr>
        <w:t xml:space="preserve">משנה </w:t>
      </w:r>
      <w:bookmarkStart w:id="28705" w:name="_ETM_Q55_216370"/>
      <w:bookmarkEnd w:id="28705"/>
      <w:r>
        <w:rPr>
          <w:rtl/>
        </w:rPr>
        <w:t xml:space="preserve">מה </w:t>
      </w:r>
      <w:bookmarkStart w:id="28706" w:name="_ETM_Q55_216489"/>
      <w:bookmarkEnd w:id="28706"/>
      <w:r>
        <w:rPr>
          <w:rtl/>
        </w:rPr>
        <w:t>תעשו</w:t>
      </w:r>
      <w:r>
        <w:rPr>
          <w:rFonts w:hint="cs"/>
          <w:rtl/>
        </w:rPr>
        <w:t>.</w:t>
      </w:r>
      <w:bookmarkStart w:id="28707" w:name="_ETM_Q55_218696"/>
      <w:bookmarkEnd w:id="28707"/>
    </w:p>
    <w:p w:rsidR="00BC77B3" w:rsidRDefault="00BC77B3" w:rsidP="003814A9">
      <w:pPr>
        <w:rPr>
          <w:rtl/>
        </w:rPr>
      </w:pPr>
      <w:bookmarkStart w:id="28708" w:name="_ETM_Q55_218779"/>
      <w:bookmarkEnd w:id="28708"/>
    </w:p>
    <w:p w:rsidR="00BC77B3" w:rsidRDefault="00BC77B3" w:rsidP="003814A9">
      <w:pPr>
        <w:rPr>
          <w:rtl/>
        </w:rPr>
      </w:pPr>
      <w:bookmarkStart w:id="28709" w:name="_ETM_Q55_218887"/>
      <w:bookmarkStart w:id="28710" w:name="_ETM_Q55_219033"/>
      <w:bookmarkStart w:id="28711" w:name="_ETM_Q55_217280"/>
      <w:bookmarkEnd w:id="28709"/>
      <w:bookmarkEnd w:id="28710"/>
      <w:bookmarkEnd w:id="28711"/>
      <w:r>
        <w:rPr>
          <w:rtl/>
        </w:rPr>
        <w:t xml:space="preserve">ועכשיו </w:t>
      </w:r>
      <w:bookmarkStart w:id="28712" w:name="_ETM_Q55_217789"/>
      <w:bookmarkEnd w:id="28712"/>
      <w:r>
        <w:rPr>
          <w:rtl/>
        </w:rPr>
        <w:t xml:space="preserve">אני </w:t>
      </w:r>
      <w:bookmarkStart w:id="28713" w:name="_ETM_Q55_217969"/>
      <w:bookmarkEnd w:id="28713"/>
      <w:r>
        <w:rPr>
          <w:rtl/>
        </w:rPr>
        <w:t xml:space="preserve">הכנתי </w:t>
      </w:r>
      <w:bookmarkStart w:id="28714" w:name="_ETM_Q55_218420"/>
      <w:bookmarkEnd w:id="28714"/>
      <w:r>
        <w:rPr>
          <w:rtl/>
        </w:rPr>
        <w:t>לו</w:t>
      </w:r>
      <w:r>
        <w:rPr>
          <w:rFonts w:hint="cs"/>
          <w:rtl/>
        </w:rPr>
        <w:t xml:space="preserve">, </w:t>
      </w:r>
      <w:bookmarkStart w:id="28715" w:name="_ETM_Q55_216984"/>
      <w:bookmarkEnd w:id="28715"/>
      <w:r>
        <w:rPr>
          <w:rFonts w:hint="cs"/>
          <w:rtl/>
        </w:rPr>
        <w:t>שים לב</w:t>
      </w:r>
      <w:bookmarkStart w:id="28716" w:name="_ETM_Q55_214758"/>
      <w:bookmarkStart w:id="28717" w:name="_ETM_Q55_214975"/>
      <w:bookmarkEnd w:id="28716"/>
      <w:bookmarkEnd w:id="28717"/>
      <w:r>
        <w:rPr>
          <w:rFonts w:hint="cs"/>
          <w:rtl/>
        </w:rPr>
        <w:t>,</w:t>
      </w:r>
      <w:r>
        <w:rPr>
          <w:rtl/>
        </w:rPr>
        <w:t xml:space="preserve"> </w:t>
      </w:r>
      <w:bookmarkStart w:id="28718" w:name="_ETM_Q55_219680"/>
      <w:bookmarkEnd w:id="28718"/>
      <w:r>
        <w:rPr>
          <w:rtl/>
        </w:rPr>
        <w:t xml:space="preserve">כמה </w:t>
      </w:r>
      <w:bookmarkStart w:id="28719" w:name="_ETM_Q55_220040"/>
      <w:bookmarkEnd w:id="28719"/>
      <w:r>
        <w:rPr>
          <w:rtl/>
        </w:rPr>
        <w:t>שאילתות</w:t>
      </w:r>
      <w:bookmarkStart w:id="28720" w:name="_ETM_Q55_217723"/>
      <w:bookmarkEnd w:id="28720"/>
      <w:r>
        <w:rPr>
          <w:rFonts w:hint="cs"/>
          <w:rtl/>
        </w:rPr>
        <w:t>.</w:t>
      </w:r>
      <w:bookmarkStart w:id="28721" w:name="_ETM_Q55_221579"/>
      <w:bookmarkEnd w:id="28721"/>
      <w:r>
        <w:rPr>
          <w:rFonts w:hint="cs"/>
          <w:rtl/>
        </w:rPr>
        <w:t xml:space="preserve"> לא ענו לי.</w:t>
      </w:r>
      <w:bookmarkStart w:id="28722" w:name="_ETM_Q55_217817"/>
      <w:bookmarkEnd w:id="28722"/>
    </w:p>
    <w:p w:rsidR="00BC77B3" w:rsidRDefault="00BC77B3" w:rsidP="003814A9">
      <w:pPr>
        <w:rPr>
          <w:rtl/>
        </w:rPr>
      </w:pPr>
      <w:bookmarkStart w:id="28723" w:name="_ETM_Q55_218822"/>
      <w:bookmarkStart w:id="28724" w:name="_ETM_Q55_218917"/>
      <w:bookmarkStart w:id="28725" w:name="_ETM_Q55_218983"/>
      <w:bookmarkEnd w:id="28723"/>
      <w:bookmarkEnd w:id="28724"/>
      <w:bookmarkEnd w:id="28725"/>
    </w:p>
    <w:p w:rsidR="00BC77B3" w:rsidRDefault="00BC77B3" w:rsidP="003814A9">
      <w:pPr>
        <w:pStyle w:val="af6"/>
        <w:keepNext/>
        <w:rPr>
          <w:rtl/>
        </w:rPr>
      </w:pPr>
      <w:r w:rsidRPr="00E54FFB">
        <w:rPr>
          <w:rStyle w:val="TagStyle"/>
          <w:rtl/>
        </w:rPr>
        <w:t xml:space="preserve"> &lt;&lt; יור &gt;&gt; </w:t>
      </w:r>
      <w:r>
        <w:rPr>
          <w:rtl/>
        </w:rPr>
        <w:t>היו"ר משה טור פז:</w:t>
      </w:r>
      <w:r w:rsidRPr="00E54FFB">
        <w:rPr>
          <w:rStyle w:val="TagStyle"/>
          <w:rtl/>
        </w:rPr>
        <w:t xml:space="preserve"> &lt;&lt; יור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8726" w:name="_ETM_Q55_220057"/>
      <w:bookmarkEnd w:id="28726"/>
      <w:r>
        <w:rPr>
          <w:rFonts w:hint="cs"/>
          <w:rtl/>
          <w:lang w:eastAsia="he-IL"/>
        </w:rPr>
        <w:t>לא, לא. חבר הכנסת שי</w:t>
      </w:r>
      <w:bookmarkStart w:id="28727" w:name="_ETM_Q55_220114"/>
      <w:bookmarkEnd w:id="28727"/>
      <w:r>
        <w:rPr>
          <w:rFonts w:hint="cs"/>
          <w:rtl/>
          <w:lang w:eastAsia="he-IL"/>
        </w:rPr>
        <w:t>רי.</w:t>
      </w:r>
      <w:bookmarkStart w:id="28728" w:name="_ETM_Q55_217141"/>
      <w:bookmarkStart w:id="28729" w:name="_ETM_Q55_217336"/>
      <w:bookmarkStart w:id="28730" w:name="_ETM_Q55_217394"/>
      <w:bookmarkStart w:id="28731" w:name="_ETM_Q55_222848"/>
      <w:bookmarkEnd w:id="28728"/>
      <w:bookmarkEnd w:id="28729"/>
      <w:bookmarkEnd w:id="28730"/>
      <w:bookmarkEnd w:id="28731"/>
      <w:r w:rsidR="003814A9">
        <w:rPr>
          <w:rFonts w:hint="cs"/>
          <w:rtl/>
          <w:lang w:eastAsia="he-IL"/>
        </w:rPr>
        <w:t xml:space="preserve"> </w:t>
      </w:r>
      <w:r>
        <w:rPr>
          <w:rFonts w:hint="cs"/>
          <w:rtl/>
          <w:lang w:eastAsia="he-IL"/>
        </w:rPr>
        <w:t>חבר הכנסת שירי, נא להוריד. לא מקובל כא</w:t>
      </w:r>
      <w:bookmarkStart w:id="28732" w:name="_ETM_Q55_220293"/>
      <w:bookmarkEnd w:id="28732"/>
      <w:r>
        <w:rPr>
          <w:rFonts w:hint="cs"/>
          <w:rtl/>
          <w:lang w:eastAsia="he-IL"/>
        </w:rPr>
        <w:t>ן.</w:t>
      </w:r>
    </w:p>
    <w:p w:rsidR="00BC77B3" w:rsidRDefault="00BC77B3" w:rsidP="003814A9">
      <w:pPr>
        <w:rPr>
          <w:rtl/>
          <w:lang w:eastAsia="he-IL"/>
        </w:rPr>
      </w:pPr>
      <w:bookmarkStart w:id="28733" w:name="_ETM_Q55_221157"/>
      <w:bookmarkStart w:id="28734" w:name="_ETM_Q55_221243"/>
      <w:bookmarkEnd w:id="28733"/>
      <w:bookmarkEnd w:id="28734"/>
    </w:p>
    <w:p w:rsidR="00BC77B3" w:rsidRDefault="00BC77B3" w:rsidP="003814A9">
      <w:pPr>
        <w:pStyle w:val="-"/>
        <w:keepNext/>
        <w:rPr>
          <w:rtl/>
        </w:rPr>
      </w:pPr>
      <w:bookmarkStart w:id="28735" w:name="ET_speakercontinue_6361_10"/>
      <w:r w:rsidRPr="00E54FFB">
        <w:rPr>
          <w:rStyle w:val="TagStyle"/>
          <w:rtl/>
        </w:rPr>
        <w:t xml:space="preserve"> &lt;&lt; דובר_המשך &gt;&gt; </w:t>
      </w:r>
      <w:r>
        <w:rPr>
          <w:rtl/>
        </w:rPr>
        <w:t>נאור שירי (יש עתיד):</w:t>
      </w:r>
      <w:r w:rsidRPr="00E54FFB">
        <w:rPr>
          <w:rStyle w:val="TagStyle"/>
          <w:rtl/>
        </w:rPr>
        <w:t xml:space="preserve"> &lt;&lt; דובר_המשך &gt;&gt;</w:t>
      </w:r>
      <w:r>
        <w:rPr>
          <w:rtl/>
        </w:rPr>
        <w:t xml:space="preserve"> </w:t>
      </w:r>
      <w:bookmarkEnd w:id="28735"/>
    </w:p>
    <w:p w:rsidR="00BC77B3" w:rsidRDefault="00BC77B3" w:rsidP="00171942">
      <w:pPr>
        <w:rPr>
          <w:rtl/>
          <w:lang w:eastAsia="he-IL"/>
        </w:rPr>
      </w:pPr>
    </w:p>
    <w:p w:rsidR="00BC77B3" w:rsidRDefault="003814A9" w:rsidP="003814A9">
      <w:pPr>
        <w:rPr>
          <w:rtl/>
          <w:lang w:eastAsia="he-IL"/>
        </w:rPr>
      </w:pPr>
      <w:bookmarkStart w:id="28736" w:name="_ETM_Q55_222026"/>
      <w:bookmarkEnd w:id="28736"/>
      <w:r>
        <w:rPr>
          <w:rFonts w:hint="cs"/>
          <w:rtl/>
          <w:lang w:eastAsia="he-IL"/>
        </w:rPr>
        <w:t xml:space="preserve">שם לב, הכנתי לו. תסתכל. </w:t>
      </w:r>
      <w:r w:rsidR="00BC77B3">
        <w:rPr>
          <w:rFonts w:hint="cs"/>
          <w:rtl/>
          <w:lang w:eastAsia="he-IL"/>
        </w:rPr>
        <w:t xml:space="preserve">שנה וחצי הוא לא ענה </w:t>
      </w:r>
      <w:bookmarkStart w:id="28737" w:name="_ETM_Q55_223134"/>
      <w:bookmarkEnd w:id="28737"/>
      <w:r w:rsidR="00BC77B3">
        <w:rPr>
          <w:rFonts w:hint="cs"/>
          <w:rtl/>
          <w:lang w:eastAsia="he-IL"/>
        </w:rPr>
        <w:t>לי לשום שאילתה</w:t>
      </w:r>
      <w:bookmarkStart w:id="28738" w:name="_ETM_Q55_223496"/>
      <w:bookmarkEnd w:id="28738"/>
      <w:r w:rsidR="00BC77B3">
        <w:rPr>
          <w:rFonts w:hint="cs"/>
          <w:rtl/>
          <w:lang w:eastAsia="he-IL"/>
        </w:rPr>
        <w:t>.</w:t>
      </w:r>
    </w:p>
    <w:p w:rsidR="00BC77B3" w:rsidRDefault="00BC77B3" w:rsidP="003814A9">
      <w:pPr>
        <w:rPr>
          <w:rtl/>
          <w:lang w:eastAsia="he-IL"/>
        </w:rPr>
      </w:pPr>
      <w:bookmarkStart w:id="28739" w:name="_ETM_Q55_223980"/>
      <w:bookmarkStart w:id="28740" w:name="_ETM_Q55_224098"/>
      <w:bookmarkEnd w:id="28739"/>
      <w:bookmarkEnd w:id="28740"/>
    </w:p>
    <w:p w:rsidR="00BC77B3" w:rsidRDefault="00BC77B3" w:rsidP="003814A9">
      <w:pPr>
        <w:pStyle w:val="af6"/>
        <w:keepNext/>
        <w:rPr>
          <w:rtl/>
        </w:rPr>
      </w:pPr>
      <w:bookmarkStart w:id="28741" w:name="ET_yor_6253_11"/>
      <w:r w:rsidRPr="00E54FFB">
        <w:rPr>
          <w:rStyle w:val="TagStyle"/>
          <w:rtl/>
        </w:rPr>
        <w:t xml:space="preserve"> &lt;&lt; יור &gt;&gt; </w:t>
      </w:r>
      <w:r>
        <w:rPr>
          <w:rtl/>
        </w:rPr>
        <w:t>היו"ר משה טור פז:</w:t>
      </w:r>
      <w:r w:rsidRPr="00E54FFB">
        <w:rPr>
          <w:rStyle w:val="TagStyle"/>
          <w:rtl/>
        </w:rPr>
        <w:t xml:space="preserve"> &lt;&lt; יור &gt;&gt;</w:t>
      </w:r>
      <w:r>
        <w:rPr>
          <w:rtl/>
        </w:rPr>
        <w:t xml:space="preserve"> </w:t>
      </w:r>
      <w:bookmarkEnd w:id="28741"/>
    </w:p>
    <w:p w:rsidR="00BC77B3" w:rsidRDefault="00BC77B3" w:rsidP="00171942">
      <w:pPr>
        <w:rPr>
          <w:rtl/>
          <w:lang w:eastAsia="he-IL"/>
        </w:rPr>
      </w:pPr>
    </w:p>
    <w:p w:rsidR="00BC77B3" w:rsidRDefault="00BC77B3" w:rsidP="003814A9">
      <w:pPr>
        <w:rPr>
          <w:rtl/>
          <w:lang w:eastAsia="he-IL"/>
        </w:rPr>
      </w:pPr>
      <w:bookmarkStart w:id="28742" w:name="_ETM_Q55_224829"/>
      <w:bookmarkEnd w:id="28742"/>
      <w:r>
        <w:rPr>
          <w:rFonts w:hint="cs"/>
          <w:rtl/>
          <w:lang w:eastAsia="he-IL"/>
        </w:rPr>
        <w:t xml:space="preserve">חבר הכנסת שירי, </w:t>
      </w:r>
      <w:bookmarkStart w:id="28743" w:name="_ETM_Q55_227642"/>
      <w:bookmarkEnd w:id="28743"/>
      <w:r>
        <w:rPr>
          <w:rFonts w:hint="cs"/>
          <w:rtl/>
          <w:lang w:eastAsia="he-IL"/>
        </w:rPr>
        <w:t>להורי</w:t>
      </w:r>
      <w:bookmarkStart w:id="28744" w:name="_ETM_Q55_224354"/>
      <w:bookmarkEnd w:id="28744"/>
      <w:r>
        <w:rPr>
          <w:rFonts w:hint="cs"/>
          <w:rtl/>
          <w:lang w:eastAsia="he-IL"/>
        </w:rPr>
        <w:t>ד. סדרנים, נא להוריד את זה.</w:t>
      </w:r>
      <w:bookmarkStart w:id="28745" w:name="_ETM_Q55_229771"/>
      <w:bookmarkEnd w:id="28745"/>
    </w:p>
    <w:p w:rsidR="00BC77B3" w:rsidRDefault="00BC77B3" w:rsidP="003814A9">
      <w:pPr>
        <w:rPr>
          <w:rtl/>
          <w:lang w:eastAsia="he-IL"/>
        </w:rPr>
      </w:pPr>
      <w:bookmarkStart w:id="28746" w:name="_ETM_Q55_229870"/>
      <w:bookmarkStart w:id="28747" w:name="_ETM_Q55_226085"/>
      <w:bookmarkEnd w:id="28746"/>
      <w:bookmarkEnd w:id="28747"/>
    </w:p>
    <w:p w:rsidR="00BC77B3" w:rsidRDefault="00BC77B3" w:rsidP="003814A9">
      <w:pPr>
        <w:pStyle w:val="-"/>
        <w:keepNext/>
        <w:rPr>
          <w:rtl/>
        </w:rPr>
      </w:pPr>
      <w:r w:rsidRPr="00E54FFB">
        <w:rPr>
          <w:rStyle w:val="TagStyle"/>
          <w:rtl/>
        </w:rPr>
        <w:t xml:space="preserve"> &lt;&lt; דובר_המשך &gt;&gt; </w:t>
      </w:r>
      <w:r>
        <w:rPr>
          <w:rtl/>
        </w:rPr>
        <w:t>נאור שירי (יש עתיד):</w:t>
      </w:r>
      <w:r w:rsidRPr="00E54FFB">
        <w:rPr>
          <w:rStyle w:val="TagStyle"/>
          <w:rtl/>
        </w:rPr>
        <w:t xml:space="preserve"> &lt;&lt; דובר_המשך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8748" w:name="_ETM_Q55_226800"/>
      <w:bookmarkEnd w:id="28748"/>
      <w:r>
        <w:rPr>
          <w:rFonts w:hint="cs"/>
          <w:rtl/>
          <w:lang w:eastAsia="he-IL"/>
        </w:rPr>
        <w:t xml:space="preserve">זה – השר בן גביר, זה </w:t>
      </w:r>
      <w:bookmarkStart w:id="28749" w:name="_ETM_Q55_232153"/>
      <w:bookmarkEnd w:id="28749"/>
      <w:r>
        <w:rPr>
          <w:rFonts w:hint="cs"/>
          <w:rtl/>
          <w:lang w:eastAsia="he-IL"/>
        </w:rPr>
        <w:t>תקנון הכנס</w:t>
      </w:r>
      <w:bookmarkStart w:id="28750" w:name="_ETM_Q55_229702"/>
      <w:bookmarkEnd w:id="28750"/>
      <w:r>
        <w:rPr>
          <w:rFonts w:hint="cs"/>
          <w:rtl/>
          <w:lang w:eastAsia="he-IL"/>
        </w:rPr>
        <w:t>ת.</w:t>
      </w:r>
    </w:p>
    <w:p w:rsidR="00BC77B3" w:rsidRDefault="00BC77B3" w:rsidP="003814A9">
      <w:pPr>
        <w:rPr>
          <w:rtl/>
          <w:lang w:eastAsia="he-IL"/>
        </w:rPr>
      </w:pPr>
      <w:bookmarkStart w:id="28751" w:name="_ETM_Q55_230463"/>
      <w:bookmarkStart w:id="28752" w:name="_ETM_Q55_230556"/>
      <w:bookmarkStart w:id="28753" w:name="_ETM_Q55_228792"/>
      <w:bookmarkStart w:id="28754" w:name="_ETM_Q55_225740"/>
      <w:bookmarkEnd w:id="28751"/>
      <w:bookmarkEnd w:id="28752"/>
      <w:bookmarkEnd w:id="28753"/>
      <w:bookmarkEnd w:id="28754"/>
    </w:p>
    <w:p w:rsidR="00BC77B3" w:rsidRDefault="00BC77B3" w:rsidP="003814A9">
      <w:pPr>
        <w:pStyle w:val="af6"/>
        <w:keepNext/>
        <w:rPr>
          <w:rtl/>
        </w:rPr>
      </w:pPr>
      <w:bookmarkStart w:id="28755" w:name="ET_yor_6253_13"/>
      <w:r w:rsidRPr="00E54FFB">
        <w:rPr>
          <w:rStyle w:val="TagStyle"/>
          <w:rtl/>
        </w:rPr>
        <w:t xml:space="preserve"> &lt;&lt; יור &gt;&gt; </w:t>
      </w:r>
      <w:r>
        <w:rPr>
          <w:rtl/>
        </w:rPr>
        <w:t>היו"ר משה טור פז:</w:t>
      </w:r>
      <w:r w:rsidRPr="00E54FFB">
        <w:rPr>
          <w:rStyle w:val="TagStyle"/>
          <w:rtl/>
        </w:rPr>
        <w:t xml:space="preserve"> &lt;&lt; יור &gt;&gt;</w:t>
      </w:r>
      <w:r>
        <w:rPr>
          <w:rtl/>
        </w:rPr>
        <w:t xml:space="preserve"> </w:t>
      </w:r>
      <w:bookmarkEnd w:id="28755"/>
    </w:p>
    <w:p w:rsidR="00BC77B3" w:rsidRDefault="00BC77B3" w:rsidP="00171942">
      <w:pPr>
        <w:rPr>
          <w:rtl/>
          <w:lang w:eastAsia="he-IL"/>
        </w:rPr>
      </w:pPr>
    </w:p>
    <w:p w:rsidR="00BC77B3" w:rsidRDefault="00BC77B3" w:rsidP="003814A9">
      <w:pPr>
        <w:rPr>
          <w:rtl/>
        </w:rPr>
      </w:pPr>
      <w:bookmarkStart w:id="28756" w:name="_ETM_Q55_231085"/>
      <w:bookmarkEnd w:id="28756"/>
      <w:r>
        <w:rPr>
          <w:rFonts w:hint="cs"/>
          <w:rtl/>
          <w:lang w:eastAsia="he-IL"/>
        </w:rPr>
        <w:t>חבר הכנסת שירי, נא להוריד את זה. תודה רבה.</w:t>
      </w:r>
      <w:bookmarkStart w:id="28757" w:name="_ETM_Q55_228602"/>
      <w:bookmarkStart w:id="28758" w:name="_ETM_Q55_232958"/>
      <w:bookmarkEnd w:id="28757"/>
      <w:bookmarkEnd w:id="28758"/>
      <w:r>
        <w:rPr>
          <w:rFonts w:hint="cs"/>
          <w:rtl/>
          <w:lang w:eastAsia="he-IL"/>
        </w:rPr>
        <w:t xml:space="preserve"> </w:t>
      </w:r>
      <w:bookmarkStart w:id="28759" w:name="_ETM_Q55_233160"/>
      <w:bookmarkEnd w:id="28759"/>
      <w:r>
        <w:rPr>
          <w:rFonts w:hint="cs"/>
          <w:rtl/>
          <w:lang w:eastAsia="he-IL"/>
        </w:rPr>
        <w:t xml:space="preserve">חבר הכנסת שירי, כידוע לך לא מציגים </w:t>
      </w:r>
      <w:bookmarkStart w:id="28760" w:name="_ETM_Q55_231846"/>
      <w:bookmarkEnd w:id="28760"/>
      <w:r>
        <w:rPr>
          <w:rFonts w:hint="cs"/>
          <w:rtl/>
          <w:lang w:eastAsia="he-IL"/>
        </w:rPr>
        <w:t xml:space="preserve">כאן דברים </w:t>
      </w:r>
      <w:bookmarkStart w:id="28761" w:name="_ETM_Q55_237239"/>
      <w:bookmarkEnd w:id="28761"/>
      <w:r>
        <w:rPr>
          <w:rtl/>
        </w:rPr>
        <w:t xml:space="preserve">מעל </w:t>
      </w:r>
      <w:bookmarkStart w:id="28762" w:name="_ETM_Q55_237389"/>
      <w:bookmarkEnd w:id="28762"/>
      <w:r>
        <w:rPr>
          <w:rtl/>
        </w:rPr>
        <w:t xml:space="preserve">בימת </w:t>
      </w:r>
      <w:bookmarkStart w:id="28763" w:name="_ETM_Q55_237690"/>
      <w:bookmarkEnd w:id="28763"/>
      <w:r>
        <w:rPr>
          <w:rtl/>
        </w:rPr>
        <w:t>הכנסת</w:t>
      </w:r>
      <w:r>
        <w:rPr>
          <w:rFonts w:hint="cs"/>
          <w:rtl/>
        </w:rPr>
        <w:t>.</w:t>
      </w:r>
      <w:r>
        <w:rPr>
          <w:rtl/>
        </w:rPr>
        <w:t xml:space="preserve"> </w:t>
      </w:r>
      <w:bookmarkStart w:id="28764" w:name="_ETM_Q55_238260"/>
      <w:bookmarkEnd w:id="28764"/>
      <w:r>
        <w:rPr>
          <w:rtl/>
        </w:rPr>
        <w:t>תודה</w:t>
      </w:r>
      <w:r>
        <w:rPr>
          <w:rFonts w:hint="cs"/>
          <w:rtl/>
        </w:rPr>
        <w:t>.</w:t>
      </w:r>
      <w:bookmarkStart w:id="28765" w:name="_ETM_Q55_239760"/>
      <w:bookmarkEnd w:id="28765"/>
      <w:r>
        <w:rPr>
          <w:rFonts w:hint="cs"/>
          <w:rtl/>
        </w:rPr>
        <w:t xml:space="preserve"> </w:t>
      </w:r>
      <w:bookmarkStart w:id="28766" w:name="_ETM_Q55_235840"/>
      <w:bookmarkEnd w:id="28766"/>
      <w:r>
        <w:rPr>
          <w:rtl/>
        </w:rPr>
        <w:t xml:space="preserve">חברת </w:t>
      </w:r>
      <w:bookmarkStart w:id="28767" w:name="_ETM_Q55_240149"/>
      <w:bookmarkEnd w:id="28767"/>
      <w:r>
        <w:rPr>
          <w:rtl/>
        </w:rPr>
        <w:t xml:space="preserve">הכנסת </w:t>
      </w:r>
      <w:bookmarkStart w:id="28768" w:name="_ETM_Q55_240480"/>
      <w:bookmarkEnd w:id="28768"/>
      <w:r>
        <w:rPr>
          <w:rtl/>
        </w:rPr>
        <w:t>שלי</w:t>
      </w:r>
      <w:r>
        <w:rPr>
          <w:rFonts w:hint="cs"/>
          <w:rtl/>
        </w:rPr>
        <w:t xml:space="preserve"> </w:t>
      </w:r>
      <w:r>
        <w:rPr>
          <w:rtl/>
        </w:rPr>
        <w:t xml:space="preserve">טל </w:t>
      </w:r>
      <w:bookmarkStart w:id="28769" w:name="_ETM_Q55_240929"/>
      <w:bookmarkEnd w:id="28769"/>
      <w:r>
        <w:rPr>
          <w:rtl/>
        </w:rPr>
        <w:t>מ</w:t>
      </w:r>
      <w:r w:rsidR="00291198">
        <w:rPr>
          <w:rFonts w:hint="cs"/>
          <w:rtl/>
        </w:rPr>
        <w:t>י</w:t>
      </w:r>
      <w:r>
        <w:rPr>
          <w:rtl/>
        </w:rPr>
        <w:t>רון</w:t>
      </w:r>
      <w:r>
        <w:rPr>
          <w:rFonts w:hint="cs"/>
          <w:rtl/>
        </w:rPr>
        <w:t>,</w:t>
      </w:r>
      <w:r>
        <w:rPr>
          <w:rtl/>
        </w:rPr>
        <w:t xml:space="preserve"> </w:t>
      </w:r>
      <w:bookmarkStart w:id="28770" w:name="_ETM_Q55_241289"/>
      <w:bookmarkEnd w:id="28770"/>
      <w:r>
        <w:rPr>
          <w:rtl/>
        </w:rPr>
        <w:t>בבקשה</w:t>
      </w:r>
      <w:r>
        <w:rPr>
          <w:rFonts w:hint="cs"/>
          <w:rtl/>
        </w:rPr>
        <w:t>.</w:t>
      </w:r>
      <w:bookmarkStart w:id="28771" w:name="_ETM_Q55_241897"/>
      <w:bookmarkStart w:id="28772" w:name="_ETM_Q55_244359"/>
      <w:bookmarkStart w:id="28773" w:name="_ETM_Q55_244426"/>
      <w:bookmarkStart w:id="28774" w:name="_ETM_Q55_247020"/>
      <w:bookmarkEnd w:id="28771"/>
      <w:bookmarkEnd w:id="28772"/>
      <w:bookmarkEnd w:id="28773"/>
      <w:bookmarkEnd w:id="28774"/>
    </w:p>
    <w:p w:rsidR="00BC77B3" w:rsidRDefault="00BC77B3" w:rsidP="003814A9">
      <w:pPr>
        <w:rPr>
          <w:rtl/>
        </w:rPr>
      </w:pPr>
      <w:bookmarkStart w:id="28775" w:name="_ETM_Q55_245329"/>
      <w:bookmarkStart w:id="28776" w:name="_ETM_Q55_245410"/>
      <w:bookmarkStart w:id="28777" w:name="_ETM_Q55_241097"/>
      <w:bookmarkStart w:id="28778" w:name="_ETM_Q55_237886"/>
      <w:bookmarkEnd w:id="28775"/>
      <w:bookmarkEnd w:id="28776"/>
      <w:bookmarkEnd w:id="28777"/>
      <w:bookmarkEnd w:id="28778"/>
    </w:p>
    <w:p w:rsidR="00BC77B3" w:rsidRDefault="00BC77B3" w:rsidP="003814A9">
      <w:pPr>
        <w:pStyle w:val="af5"/>
        <w:keepNext/>
        <w:rPr>
          <w:rtl/>
        </w:rPr>
      </w:pPr>
      <w:bookmarkStart w:id="28779" w:name="ET_interruption_5761_14"/>
      <w:r w:rsidRPr="00081CAD">
        <w:rPr>
          <w:rStyle w:val="TagStyle"/>
          <w:rtl/>
        </w:rPr>
        <w:t xml:space="preserve"> &lt;&lt; קריאה &gt;&gt; </w:t>
      </w:r>
      <w:r>
        <w:rPr>
          <w:rtl/>
        </w:rPr>
        <w:t>עאידה תומא סלימאן (חד"ש-תע"ל):</w:t>
      </w:r>
      <w:r w:rsidRPr="00081CAD">
        <w:rPr>
          <w:rStyle w:val="TagStyle"/>
          <w:rtl/>
        </w:rPr>
        <w:t xml:space="preserve"> &lt;&lt; קריאה &gt;&gt;</w:t>
      </w:r>
      <w:r>
        <w:rPr>
          <w:rtl/>
        </w:rPr>
        <w:t xml:space="preserve"> </w:t>
      </w:r>
      <w:bookmarkEnd w:id="28779"/>
    </w:p>
    <w:p w:rsidR="00BC77B3" w:rsidRDefault="00BC77B3" w:rsidP="00171942">
      <w:pPr>
        <w:rPr>
          <w:rtl/>
          <w:lang w:eastAsia="he-IL"/>
        </w:rPr>
      </w:pPr>
    </w:p>
    <w:p w:rsidR="00BC77B3" w:rsidRDefault="00BC77B3" w:rsidP="003814A9">
      <w:pPr>
        <w:rPr>
          <w:rtl/>
          <w:lang w:eastAsia="he-IL"/>
        </w:rPr>
      </w:pPr>
      <w:bookmarkStart w:id="28780" w:name="_ETM_Q55_241946"/>
      <w:bookmarkEnd w:id="28780"/>
      <w:r>
        <w:rPr>
          <w:rFonts w:hint="cs"/>
          <w:rtl/>
          <w:lang w:eastAsia="he-IL"/>
        </w:rPr>
        <w:t xml:space="preserve">מה לעשות </w:t>
      </w:r>
      <w:bookmarkStart w:id="28781" w:name="_ETM_Q55_239146"/>
      <w:bookmarkEnd w:id="28781"/>
      <w:r>
        <w:rPr>
          <w:rFonts w:hint="cs"/>
          <w:rtl/>
          <w:lang w:eastAsia="he-IL"/>
        </w:rPr>
        <w:t>אם הרשימה</w:t>
      </w:r>
      <w:bookmarkStart w:id="28782" w:name="_ETM_Q55_240530"/>
      <w:bookmarkStart w:id="28783" w:name="_ETM_Q55_239381"/>
      <w:bookmarkEnd w:id="28782"/>
      <w:bookmarkEnd w:id="28783"/>
      <w:r>
        <w:rPr>
          <w:rFonts w:hint="cs"/>
          <w:rtl/>
          <w:lang w:eastAsia="he-IL"/>
        </w:rPr>
        <w:t xml:space="preserve"> </w:t>
      </w:r>
      <w:bookmarkStart w:id="28784" w:name="_ETM_Q55_238834"/>
      <w:bookmarkEnd w:id="28784"/>
      <w:r>
        <w:rPr>
          <w:rFonts w:hint="cs"/>
          <w:rtl/>
          <w:lang w:eastAsia="he-IL"/>
        </w:rPr>
        <w:t>ארוכה? זה חייב להיות גדול.</w:t>
      </w:r>
      <w:bookmarkStart w:id="28785" w:name="_ETM_Q55_245532"/>
      <w:bookmarkEnd w:id="28785"/>
    </w:p>
    <w:p w:rsidR="00BC77B3" w:rsidRDefault="00BC77B3" w:rsidP="003814A9">
      <w:pPr>
        <w:rPr>
          <w:rtl/>
          <w:lang w:eastAsia="he-IL"/>
        </w:rPr>
      </w:pPr>
      <w:bookmarkStart w:id="28786" w:name="_ETM_Q55_245616"/>
      <w:bookmarkStart w:id="28787" w:name="_ETM_Q55_241659"/>
      <w:bookmarkEnd w:id="28786"/>
      <w:bookmarkEnd w:id="28787"/>
    </w:p>
    <w:p w:rsidR="00BC77B3" w:rsidRDefault="00BC77B3" w:rsidP="003814A9">
      <w:pPr>
        <w:pStyle w:val="af5"/>
        <w:keepNext/>
        <w:rPr>
          <w:rtl/>
        </w:rPr>
      </w:pPr>
      <w:bookmarkStart w:id="28788" w:name="ET_interruption_6361_15"/>
      <w:r w:rsidRPr="00081CAD">
        <w:rPr>
          <w:rStyle w:val="TagStyle"/>
          <w:rtl/>
        </w:rPr>
        <w:t xml:space="preserve"> &lt;&lt; קריאה &gt;&gt; </w:t>
      </w:r>
      <w:r>
        <w:rPr>
          <w:rtl/>
        </w:rPr>
        <w:t>נאור שירי (יש עתיד):</w:t>
      </w:r>
      <w:r w:rsidRPr="00081CAD">
        <w:rPr>
          <w:rStyle w:val="TagStyle"/>
          <w:rtl/>
        </w:rPr>
        <w:t xml:space="preserve"> &lt;&lt; קריאה &gt;&gt;</w:t>
      </w:r>
      <w:r>
        <w:rPr>
          <w:rtl/>
        </w:rPr>
        <w:t xml:space="preserve"> </w:t>
      </w:r>
      <w:bookmarkEnd w:id="28788"/>
    </w:p>
    <w:p w:rsidR="00BC77B3" w:rsidRDefault="00BC77B3" w:rsidP="00171942">
      <w:pPr>
        <w:rPr>
          <w:rtl/>
          <w:lang w:eastAsia="he-IL"/>
        </w:rPr>
      </w:pPr>
    </w:p>
    <w:p w:rsidR="00BC77B3" w:rsidRDefault="00BC77B3" w:rsidP="003814A9">
      <w:pPr>
        <w:rPr>
          <w:rtl/>
          <w:lang w:eastAsia="he-IL"/>
        </w:rPr>
      </w:pPr>
      <w:bookmarkStart w:id="28789" w:name="_ETM_Q55_244935"/>
      <w:bookmarkEnd w:id="28789"/>
      <w:r>
        <w:rPr>
          <w:rFonts w:hint="cs"/>
          <w:rtl/>
          <w:lang w:eastAsia="he-IL"/>
        </w:rPr>
        <w:t xml:space="preserve">זה </w:t>
      </w:r>
      <w:bookmarkStart w:id="28790" w:name="_ETM_Q55_245727"/>
      <w:bookmarkEnd w:id="28790"/>
      <w:r>
        <w:rPr>
          <w:rFonts w:hint="cs"/>
          <w:rtl/>
          <w:lang w:eastAsia="he-IL"/>
        </w:rPr>
        <w:t>כל השאילתות שהוא לא ענה</w:t>
      </w:r>
      <w:bookmarkStart w:id="28791" w:name="_ETM_Q55_242080"/>
      <w:bookmarkStart w:id="28792" w:name="_ETM_Q55_241917"/>
      <w:bookmarkEnd w:id="28791"/>
      <w:bookmarkEnd w:id="28792"/>
      <w:r w:rsidR="003814A9">
        <w:rPr>
          <w:rFonts w:hint="cs"/>
          <w:rtl/>
          <w:lang w:eastAsia="he-IL"/>
        </w:rPr>
        <w:t xml:space="preserve"> עליהן</w:t>
      </w:r>
      <w:r>
        <w:rPr>
          <w:rFonts w:hint="cs"/>
          <w:rtl/>
          <w:lang w:eastAsia="he-IL"/>
        </w:rPr>
        <w:t>.</w:t>
      </w:r>
      <w:bookmarkStart w:id="28793" w:name="_ETM_Q55_248006"/>
      <w:bookmarkEnd w:id="28793"/>
    </w:p>
    <w:p w:rsidR="00BC77B3" w:rsidRDefault="00BC77B3" w:rsidP="003814A9">
      <w:pPr>
        <w:rPr>
          <w:rtl/>
          <w:lang w:eastAsia="he-IL"/>
        </w:rPr>
      </w:pPr>
      <w:bookmarkStart w:id="28794" w:name="_ETM_Q55_248080"/>
      <w:bookmarkEnd w:id="28794"/>
    </w:p>
    <w:p w:rsidR="00BC77B3" w:rsidRDefault="00BC77B3" w:rsidP="003814A9">
      <w:pPr>
        <w:pStyle w:val="af6"/>
        <w:keepNext/>
        <w:rPr>
          <w:rtl/>
        </w:rPr>
      </w:pPr>
      <w:r w:rsidRPr="008724C1">
        <w:rPr>
          <w:rStyle w:val="TagStyle"/>
          <w:rtl/>
        </w:rPr>
        <w:t xml:space="preserve"> &lt;&lt; יור &gt;&gt; </w:t>
      </w:r>
      <w:r>
        <w:rPr>
          <w:rtl/>
        </w:rPr>
        <w:t>היו"ר משה טור פז:</w:t>
      </w:r>
      <w:r w:rsidRPr="008724C1">
        <w:rPr>
          <w:rStyle w:val="TagStyle"/>
          <w:rtl/>
        </w:rPr>
        <w:t xml:space="preserve"> &lt;&lt; יור &gt;&gt;</w:t>
      </w:r>
      <w:r>
        <w:rPr>
          <w:rtl/>
        </w:rPr>
        <w:t xml:space="preserve"> </w:t>
      </w:r>
    </w:p>
    <w:p w:rsidR="00BC77B3" w:rsidRDefault="00BC77B3" w:rsidP="00171942">
      <w:pPr>
        <w:rPr>
          <w:rtl/>
          <w:lang w:eastAsia="he-IL"/>
        </w:rPr>
      </w:pPr>
      <w:bookmarkStart w:id="28795" w:name="_ETM_Q55_244824"/>
      <w:bookmarkEnd w:id="28795"/>
    </w:p>
    <w:p w:rsidR="00BC77B3" w:rsidRDefault="00BC77B3" w:rsidP="003814A9">
      <w:pPr>
        <w:rPr>
          <w:rtl/>
          <w:lang w:eastAsia="he-IL"/>
        </w:rPr>
      </w:pPr>
      <w:bookmarkStart w:id="28796" w:name="_ETM_Q55_248768"/>
      <w:bookmarkEnd w:id="28796"/>
      <w:r>
        <w:rPr>
          <w:rFonts w:hint="cs"/>
          <w:rtl/>
          <w:lang w:eastAsia="he-IL"/>
        </w:rPr>
        <w:t>אפש</w:t>
      </w:r>
      <w:bookmarkStart w:id="28797" w:name="_ETM_Q55_244942"/>
      <w:bookmarkEnd w:id="28797"/>
      <w:r>
        <w:rPr>
          <w:rFonts w:hint="cs"/>
          <w:rtl/>
          <w:lang w:eastAsia="he-IL"/>
        </w:rPr>
        <w:t>ר להציג אותן בעל פה, כידוע לך</w:t>
      </w:r>
      <w:bookmarkStart w:id="28798" w:name="_ETM_Q55_246368"/>
      <w:bookmarkEnd w:id="28798"/>
      <w:r>
        <w:rPr>
          <w:rFonts w:hint="cs"/>
          <w:rtl/>
          <w:lang w:eastAsia="he-IL"/>
        </w:rPr>
        <w:t>.</w:t>
      </w:r>
      <w:bookmarkStart w:id="28799" w:name="_ETM_Q55_247524"/>
      <w:bookmarkEnd w:id="28799"/>
    </w:p>
    <w:p w:rsidR="00BC77B3" w:rsidRDefault="00BC77B3" w:rsidP="003814A9">
      <w:pPr>
        <w:rPr>
          <w:rtl/>
          <w:lang w:eastAsia="he-IL"/>
        </w:rPr>
      </w:pPr>
      <w:bookmarkStart w:id="28800" w:name="_ETM_Q55_247616"/>
      <w:bookmarkStart w:id="28801" w:name="_ETM_Q55_244803"/>
      <w:bookmarkEnd w:id="28800"/>
      <w:bookmarkEnd w:id="28801"/>
    </w:p>
    <w:p w:rsidR="00BC77B3" w:rsidRDefault="00BC77B3" w:rsidP="003814A9">
      <w:pPr>
        <w:pStyle w:val="af5"/>
        <w:keepNext/>
        <w:rPr>
          <w:rtl/>
        </w:rPr>
      </w:pPr>
      <w:bookmarkStart w:id="28802" w:name="ET_interruption_6361_17"/>
      <w:r w:rsidRPr="008724C1">
        <w:rPr>
          <w:rStyle w:val="TagStyle"/>
          <w:rtl/>
        </w:rPr>
        <w:t xml:space="preserve"> &lt;&lt; קריאה &gt;&gt; </w:t>
      </w:r>
      <w:r>
        <w:rPr>
          <w:rtl/>
        </w:rPr>
        <w:t>נאור שירי (יש עתיד):</w:t>
      </w:r>
      <w:r w:rsidRPr="008724C1">
        <w:rPr>
          <w:rStyle w:val="TagStyle"/>
          <w:rtl/>
        </w:rPr>
        <w:t xml:space="preserve"> &lt;&lt; קריאה &gt;&gt;</w:t>
      </w:r>
      <w:r>
        <w:rPr>
          <w:rtl/>
        </w:rPr>
        <w:t xml:space="preserve"> </w:t>
      </w:r>
      <w:bookmarkEnd w:id="28802"/>
    </w:p>
    <w:p w:rsidR="00BC77B3" w:rsidRDefault="00BC77B3" w:rsidP="00171942">
      <w:pPr>
        <w:rPr>
          <w:rtl/>
          <w:lang w:eastAsia="he-IL"/>
        </w:rPr>
      </w:pPr>
    </w:p>
    <w:p w:rsidR="00BC77B3" w:rsidRDefault="00BC77B3" w:rsidP="003814A9">
      <w:pPr>
        <w:rPr>
          <w:rtl/>
          <w:lang w:eastAsia="he-IL"/>
        </w:rPr>
      </w:pPr>
      <w:bookmarkStart w:id="28803" w:name="_ETM_Q55_243974"/>
      <w:bookmarkEnd w:id="28803"/>
      <w:r>
        <w:rPr>
          <w:rFonts w:hint="cs"/>
          <w:rtl/>
          <w:lang w:eastAsia="he-IL"/>
        </w:rPr>
        <w:t xml:space="preserve">54 </w:t>
      </w:r>
      <w:bookmarkStart w:id="28804" w:name="_ETM_Q55_245272"/>
      <w:bookmarkEnd w:id="28804"/>
      <w:r>
        <w:rPr>
          <w:rFonts w:hint="cs"/>
          <w:rtl/>
          <w:lang w:eastAsia="he-IL"/>
        </w:rPr>
        <w:t>שאילתות.</w:t>
      </w:r>
    </w:p>
    <w:p w:rsidR="00BC77B3" w:rsidRDefault="00BC77B3" w:rsidP="003814A9">
      <w:pPr>
        <w:rPr>
          <w:rtl/>
          <w:lang w:eastAsia="he-IL"/>
        </w:rPr>
      </w:pPr>
      <w:bookmarkStart w:id="28805" w:name="_ETM_Q55_250936"/>
      <w:bookmarkStart w:id="28806" w:name="_ETM_Q55_251021"/>
      <w:bookmarkEnd w:id="28805"/>
      <w:bookmarkEnd w:id="28806"/>
    </w:p>
    <w:p w:rsidR="00BC77B3" w:rsidRDefault="00BC77B3" w:rsidP="003814A9">
      <w:pPr>
        <w:pStyle w:val="af5"/>
        <w:keepNext/>
        <w:rPr>
          <w:rtl/>
        </w:rPr>
      </w:pPr>
      <w:r w:rsidRPr="008724C1">
        <w:rPr>
          <w:rStyle w:val="TagStyle"/>
          <w:rtl/>
        </w:rPr>
        <w:t xml:space="preserve"> &lt;&lt; קריאה &gt;&gt; </w:t>
      </w:r>
      <w:r>
        <w:rPr>
          <w:rtl/>
        </w:rPr>
        <w:t>מירב בן ארי (יש עתיד):</w:t>
      </w:r>
      <w:r w:rsidRPr="008724C1">
        <w:rPr>
          <w:rStyle w:val="TagStyle"/>
          <w:rtl/>
        </w:rPr>
        <w:t xml:space="preserve"> &lt;&lt; קריאה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8807" w:name="_ETM_Q55_246496"/>
      <w:bookmarkEnd w:id="28807"/>
      <w:r>
        <w:rPr>
          <w:rFonts w:hint="cs"/>
          <w:rtl/>
          <w:lang w:eastAsia="he-IL"/>
        </w:rPr>
        <w:t>למה? אכפת לו?</w:t>
      </w:r>
    </w:p>
    <w:p w:rsidR="00BC77B3" w:rsidRDefault="00BC77B3" w:rsidP="003814A9">
      <w:pPr>
        <w:rPr>
          <w:rtl/>
          <w:lang w:eastAsia="he-IL"/>
        </w:rPr>
      </w:pPr>
      <w:bookmarkStart w:id="28808" w:name="_ETM_Q55_251812"/>
      <w:bookmarkStart w:id="28809" w:name="_ETM_Q55_251894"/>
      <w:bookmarkEnd w:id="28808"/>
      <w:bookmarkEnd w:id="28809"/>
    </w:p>
    <w:p w:rsidR="00BC77B3" w:rsidRDefault="00BC77B3" w:rsidP="003814A9">
      <w:pPr>
        <w:pStyle w:val="af5"/>
        <w:keepNext/>
        <w:rPr>
          <w:rtl/>
        </w:rPr>
      </w:pPr>
      <w:r w:rsidRPr="008724C1">
        <w:rPr>
          <w:rStyle w:val="TagStyle"/>
          <w:rtl/>
        </w:rPr>
        <w:t xml:space="preserve"> &lt;&lt; קריאה &gt;&gt; </w:t>
      </w:r>
      <w:r>
        <w:rPr>
          <w:rtl/>
        </w:rPr>
        <w:t>נאור שירי (יש עתיד):</w:t>
      </w:r>
      <w:r w:rsidRPr="008724C1">
        <w:rPr>
          <w:rStyle w:val="TagStyle"/>
          <w:rtl/>
        </w:rPr>
        <w:t xml:space="preserve"> &lt;&lt; קריאה &gt;&gt;</w:t>
      </w:r>
      <w:r>
        <w:rPr>
          <w:rtl/>
        </w:rPr>
        <w:t xml:space="preserve"> </w:t>
      </w:r>
    </w:p>
    <w:p w:rsidR="00BC77B3" w:rsidRDefault="00BC77B3" w:rsidP="00171942">
      <w:pPr>
        <w:rPr>
          <w:rtl/>
          <w:lang w:eastAsia="he-IL"/>
        </w:rPr>
      </w:pPr>
    </w:p>
    <w:p w:rsidR="00BC77B3" w:rsidRDefault="00BC77B3" w:rsidP="00291198">
      <w:pPr>
        <w:rPr>
          <w:rtl/>
          <w:lang w:eastAsia="he-IL"/>
        </w:rPr>
      </w:pPr>
      <w:bookmarkStart w:id="28810" w:name="_ETM_Q55_255685"/>
      <w:bookmarkStart w:id="28811" w:name="_ETM_Q55_250969"/>
      <w:bookmarkEnd w:id="28810"/>
      <w:bookmarkEnd w:id="28811"/>
      <w:r>
        <w:rPr>
          <w:rFonts w:hint="cs"/>
          <w:rtl/>
          <w:lang w:eastAsia="he-IL"/>
        </w:rPr>
        <w:t xml:space="preserve">אף אחד לא עונה. אבל התקנון </w:t>
      </w:r>
      <w:r w:rsidR="00291198">
        <w:rPr>
          <w:rFonts w:hint="eastAsia"/>
          <w:rtl/>
          <w:lang w:eastAsia="he-IL"/>
        </w:rPr>
        <w:t>–</w:t>
      </w:r>
      <w:r w:rsidR="00291198">
        <w:rPr>
          <w:rFonts w:hint="cs"/>
          <w:rtl/>
          <w:lang w:eastAsia="he-IL"/>
        </w:rPr>
        <w:t xml:space="preserve"> </w:t>
      </w:r>
      <w:r>
        <w:rPr>
          <w:rFonts w:hint="cs"/>
          <w:rtl/>
          <w:lang w:eastAsia="he-IL"/>
        </w:rPr>
        <w:t xml:space="preserve">אם אנחנו </w:t>
      </w:r>
      <w:r w:rsidR="003814A9">
        <w:rPr>
          <w:rFonts w:hint="cs"/>
          <w:rtl/>
          <w:lang w:eastAsia="he-IL"/>
        </w:rPr>
        <w:t xml:space="preserve">לא </w:t>
      </w:r>
      <w:r>
        <w:rPr>
          <w:rFonts w:hint="cs"/>
          <w:rtl/>
          <w:lang w:eastAsia="he-IL"/>
        </w:rPr>
        <w:t>נדבר לגופו של חוק</w:t>
      </w:r>
      <w:bookmarkStart w:id="28812" w:name="_ETM_Q55_250092"/>
      <w:bookmarkEnd w:id="28812"/>
      <w:r>
        <w:rPr>
          <w:rFonts w:hint="cs"/>
          <w:rtl/>
          <w:lang w:eastAsia="he-IL"/>
        </w:rPr>
        <w:t xml:space="preserve">, ישר מעיפים </w:t>
      </w:r>
      <w:bookmarkStart w:id="28813" w:name="_ETM_Q55_253913"/>
      <w:bookmarkEnd w:id="28813"/>
      <w:r>
        <w:rPr>
          <w:rFonts w:hint="cs"/>
          <w:rtl/>
          <w:lang w:eastAsia="he-IL"/>
        </w:rPr>
        <w:t>אותנו.</w:t>
      </w:r>
      <w:bookmarkStart w:id="28814" w:name="_ETM_Q55_253077"/>
      <w:bookmarkStart w:id="28815" w:name="_ETM_Q55_263528"/>
      <w:bookmarkStart w:id="28816" w:name="_ETM_Q55_259414"/>
      <w:bookmarkEnd w:id="28814"/>
      <w:bookmarkEnd w:id="28815"/>
      <w:bookmarkEnd w:id="28816"/>
    </w:p>
    <w:p w:rsidR="00BC77B3" w:rsidRDefault="00BC77B3" w:rsidP="003814A9">
      <w:pPr>
        <w:rPr>
          <w:rtl/>
          <w:lang w:eastAsia="he-IL"/>
        </w:rPr>
      </w:pPr>
      <w:bookmarkStart w:id="28817" w:name="_ETM_Q55_260101"/>
      <w:bookmarkStart w:id="28818" w:name="_ETM_Q55_260186"/>
      <w:bookmarkEnd w:id="28817"/>
      <w:bookmarkEnd w:id="28818"/>
    </w:p>
    <w:p w:rsidR="00BC77B3" w:rsidRDefault="00BC77B3" w:rsidP="003814A9">
      <w:pPr>
        <w:pStyle w:val="af6"/>
        <w:keepNext/>
        <w:rPr>
          <w:rtl/>
        </w:rPr>
      </w:pPr>
      <w:r w:rsidRPr="008845F9">
        <w:rPr>
          <w:rStyle w:val="TagStyle"/>
          <w:rtl/>
        </w:rPr>
        <w:t xml:space="preserve"> &lt;&lt; יור &gt;&gt; </w:t>
      </w:r>
      <w:r>
        <w:rPr>
          <w:rtl/>
        </w:rPr>
        <w:t>היו"ר משה טור פז:</w:t>
      </w:r>
      <w:r w:rsidRPr="008845F9">
        <w:rPr>
          <w:rStyle w:val="TagStyle"/>
          <w:rtl/>
        </w:rPr>
        <w:t xml:space="preserve"> &lt;&lt; יור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8819" w:name="_ETM_Q55_263035"/>
      <w:bookmarkEnd w:id="28819"/>
      <w:r>
        <w:rPr>
          <w:rFonts w:hint="cs"/>
          <w:rtl/>
          <w:lang w:eastAsia="he-IL"/>
        </w:rPr>
        <w:t>חברת הכנסת שלי טל מ</w:t>
      </w:r>
      <w:r w:rsidR="00291198">
        <w:rPr>
          <w:rFonts w:hint="cs"/>
          <w:rtl/>
          <w:lang w:eastAsia="he-IL"/>
        </w:rPr>
        <w:t>י</w:t>
      </w:r>
      <w:r>
        <w:rPr>
          <w:rFonts w:hint="cs"/>
          <w:rtl/>
          <w:lang w:eastAsia="he-IL"/>
        </w:rPr>
        <w:t>רון, בבקשה.</w:t>
      </w:r>
    </w:p>
    <w:p w:rsidR="00BC77B3" w:rsidRDefault="00BC77B3" w:rsidP="003814A9">
      <w:pPr>
        <w:rPr>
          <w:rtl/>
          <w:lang w:eastAsia="he-IL"/>
        </w:rPr>
      </w:pPr>
    </w:p>
    <w:p w:rsidR="00BC77B3" w:rsidRDefault="00BC77B3" w:rsidP="003814A9">
      <w:pPr>
        <w:pStyle w:val="a4"/>
        <w:keepNext/>
        <w:rPr>
          <w:rtl/>
        </w:rPr>
      </w:pPr>
      <w:bookmarkStart w:id="28820" w:name="ET_speaker_6507_21"/>
      <w:r w:rsidRPr="008845F9">
        <w:rPr>
          <w:rStyle w:val="TagStyle"/>
          <w:rtl/>
        </w:rPr>
        <w:t xml:space="preserve"> &lt;&lt; דובר &gt;&gt; </w:t>
      </w:r>
      <w:bookmarkStart w:id="28821" w:name="_Toc183642284"/>
      <w:bookmarkStart w:id="28822" w:name="_Toc215590734"/>
      <w:r>
        <w:rPr>
          <w:rtl/>
        </w:rPr>
        <w:t>שלי טל מירון (יש עתיד):</w:t>
      </w:r>
      <w:bookmarkEnd w:id="28821"/>
      <w:bookmarkEnd w:id="28822"/>
      <w:r w:rsidRPr="008845F9">
        <w:rPr>
          <w:rStyle w:val="TagStyle"/>
          <w:rtl/>
        </w:rPr>
        <w:t xml:space="preserve"> &lt;&lt; דובר &gt;&gt;</w:t>
      </w:r>
      <w:r>
        <w:rPr>
          <w:rtl/>
        </w:rPr>
        <w:t xml:space="preserve"> </w:t>
      </w:r>
      <w:bookmarkEnd w:id="28820"/>
    </w:p>
    <w:p w:rsidR="00BC77B3" w:rsidRDefault="00BC77B3" w:rsidP="00171942">
      <w:pPr>
        <w:rPr>
          <w:rtl/>
          <w:lang w:eastAsia="he-IL"/>
        </w:rPr>
      </w:pPr>
    </w:p>
    <w:p w:rsidR="00BC77B3" w:rsidRDefault="00BC77B3" w:rsidP="003814A9">
      <w:pPr>
        <w:rPr>
          <w:rtl/>
        </w:rPr>
      </w:pPr>
      <w:bookmarkStart w:id="28823" w:name="_ETM_Q55_259249"/>
      <w:bookmarkStart w:id="28824" w:name="_ETM_Q55_245533"/>
      <w:bookmarkStart w:id="28825" w:name="_ETM_Q55_245603"/>
      <w:bookmarkStart w:id="28826" w:name="_ETM_Q55_261760"/>
      <w:bookmarkStart w:id="28827" w:name="_ETM_Q55_247380"/>
      <w:bookmarkStart w:id="28828" w:name="_ETM_Q55_247860"/>
      <w:bookmarkStart w:id="28829" w:name="_ETM_Q55_248640"/>
      <w:bookmarkStart w:id="28830" w:name="_ETM_Q55_249090"/>
      <w:bookmarkStart w:id="28831" w:name="_ETM_Q55_249330"/>
      <w:bookmarkStart w:id="28832" w:name="_ETM_Q55_249840"/>
      <w:bookmarkStart w:id="28833" w:name="_ETM_Q55_257600"/>
      <w:bookmarkStart w:id="28834" w:name="_ETM_Q55_257720"/>
      <w:bookmarkStart w:id="28835" w:name="_ETM_Q55_262560"/>
      <w:bookmarkStart w:id="28836" w:name="_ETM_Q55_262980"/>
      <w:bookmarkStart w:id="28837" w:name="_ETM_Q55_263310"/>
      <w:bookmarkStart w:id="28838" w:name="_ETM_Q55_263730"/>
      <w:bookmarkStart w:id="28839" w:name="_ETM_Q55_264060"/>
      <w:bookmarkStart w:id="28840" w:name="_ETM_Q55_264660"/>
      <w:bookmarkEnd w:id="28823"/>
      <w:bookmarkEnd w:id="28824"/>
      <w:bookmarkEnd w:id="28825"/>
      <w:bookmarkEnd w:id="28826"/>
      <w:bookmarkEnd w:id="28827"/>
      <w:bookmarkEnd w:id="28828"/>
      <w:bookmarkEnd w:id="28829"/>
      <w:bookmarkEnd w:id="28830"/>
      <w:bookmarkEnd w:id="28831"/>
      <w:bookmarkEnd w:id="28832"/>
      <w:bookmarkEnd w:id="28833"/>
      <w:bookmarkEnd w:id="28834"/>
      <w:bookmarkEnd w:id="28835"/>
      <w:bookmarkEnd w:id="28836"/>
      <w:bookmarkEnd w:id="28837"/>
      <w:bookmarkEnd w:id="28838"/>
      <w:bookmarkEnd w:id="28839"/>
      <w:bookmarkEnd w:id="28840"/>
      <w:r>
        <w:rPr>
          <w:rtl/>
        </w:rPr>
        <w:t xml:space="preserve">תודה </w:t>
      </w:r>
      <w:bookmarkStart w:id="28841" w:name="_ETM_Q55_264959"/>
      <w:bookmarkEnd w:id="28841"/>
      <w:r>
        <w:rPr>
          <w:rtl/>
        </w:rPr>
        <w:t>רבה</w:t>
      </w:r>
      <w:r>
        <w:rPr>
          <w:rFonts w:hint="cs"/>
          <w:rtl/>
        </w:rPr>
        <w:t>,</w:t>
      </w:r>
      <w:bookmarkStart w:id="28842" w:name="_ETM_Q55_263182"/>
      <w:bookmarkEnd w:id="28842"/>
      <w:r>
        <w:rPr>
          <w:rtl/>
        </w:rPr>
        <w:t xml:space="preserve"> </w:t>
      </w:r>
      <w:bookmarkStart w:id="28843" w:name="_ETM_Q55_265260"/>
      <w:bookmarkEnd w:id="28843"/>
      <w:r>
        <w:rPr>
          <w:rtl/>
        </w:rPr>
        <w:t xml:space="preserve">אדוני </w:t>
      </w:r>
      <w:bookmarkStart w:id="28844" w:name="_ETM_Q55_265560"/>
      <w:bookmarkEnd w:id="28844"/>
      <w:r>
        <w:rPr>
          <w:rtl/>
        </w:rPr>
        <w:t>היושב</w:t>
      </w:r>
      <w:bookmarkStart w:id="28845" w:name="_ETM_Q55_265980"/>
      <w:bookmarkEnd w:id="28845"/>
      <w:r>
        <w:rPr>
          <w:rFonts w:hint="cs"/>
          <w:rtl/>
        </w:rPr>
        <w:t>-</w:t>
      </w:r>
      <w:r>
        <w:rPr>
          <w:rtl/>
        </w:rPr>
        <w:t>ראש</w:t>
      </w:r>
      <w:r>
        <w:rPr>
          <w:rFonts w:hint="cs"/>
          <w:rtl/>
        </w:rPr>
        <w:t>.</w:t>
      </w:r>
      <w:bookmarkStart w:id="28846" w:name="_ETM_Q55_264341"/>
      <w:bookmarkEnd w:id="28846"/>
      <w:r>
        <w:rPr>
          <w:rtl/>
        </w:rPr>
        <w:t xml:space="preserve"> </w:t>
      </w:r>
      <w:bookmarkStart w:id="28847" w:name="_ETM_Q55_266899"/>
      <w:bookmarkStart w:id="28848" w:name="_ETM_Q55_267049"/>
      <w:bookmarkEnd w:id="28847"/>
      <w:bookmarkEnd w:id="28848"/>
      <w:r>
        <w:rPr>
          <w:rFonts w:hint="cs"/>
          <w:rtl/>
        </w:rPr>
        <w:t>יש פה שר?</w:t>
      </w:r>
    </w:p>
    <w:p w:rsidR="00BC77B3" w:rsidRDefault="00BC77B3" w:rsidP="003814A9">
      <w:pPr>
        <w:rPr>
          <w:rtl/>
        </w:rPr>
      </w:pPr>
      <w:bookmarkStart w:id="28849" w:name="_ETM_Q55_268603"/>
      <w:bookmarkStart w:id="28850" w:name="_ETM_Q55_268680"/>
      <w:bookmarkStart w:id="28851" w:name="_ETM_Q55_268450"/>
      <w:bookmarkEnd w:id="28849"/>
      <w:bookmarkEnd w:id="28850"/>
      <w:bookmarkEnd w:id="28851"/>
    </w:p>
    <w:p w:rsidR="00BC77B3" w:rsidRDefault="00BC77B3" w:rsidP="003814A9">
      <w:pPr>
        <w:pStyle w:val="af6"/>
        <w:keepNext/>
        <w:rPr>
          <w:rtl/>
        </w:rPr>
      </w:pPr>
      <w:r w:rsidRPr="00FF56B1">
        <w:rPr>
          <w:rStyle w:val="TagStyle"/>
          <w:rtl/>
        </w:rPr>
        <w:t xml:space="preserve"> &lt;&lt; יור &gt;&gt; </w:t>
      </w:r>
      <w:r>
        <w:rPr>
          <w:rtl/>
        </w:rPr>
        <w:t>היו"ר משה טור פז:</w:t>
      </w:r>
      <w:r w:rsidRPr="00FF56B1">
        <w:rPr>
          <w:rStyle w:val="TagStyle"/>
          <w:rtl/>
        </w:rPr>
        <w:t xml:space="preserve"> &lt;&lt; יור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8852" w:name="_ETM_Q55_263823"/>
      <w:bookmarkEnd w:id="28852"/>
      <w:r>
        <w:rPr>
          <w:rtl/>
        </w:rPr>
        <w:t xml:space="preserve">יש </w:t>
      </w:r>
      <w:bookmarkStart w:id="28853" w:name="_ETM_Q55_268690"/>
      <w:bookmarkEnd w:id="28853"/>
      <w:r>
        <w:rPr>
          <w:rtl/>
        </w:rPr>
        <w:t>שר</w:t>
      </w:r>
      <w:r>
        <w:rPr>
          <w:rFonts w:hint="cs"/>
          <w:rtl/>
        </w:rPr>
        <w:t>,</w:t>
      </w:r>
      <w:r>
        <w:rPr>
          <w:rtl/>
        </w:rPr>
        <w:t xml:space="preserve"> </w:t>
      </w:r>
      <w:bookmarkStart w:id="28854" w:name="_ETM_Q55_269080"/>
      <w:bookmarkEnd w:id="28854"/>
      <w:r>
        <w:rPr>
          <w:rtl/>
        </w:rPr>
        <w:t xml:space="preserve">השר </w:t>
      </w:r>
      <w:bookmarkStart w:id="28855" w:name="_ETM_Q55_269380"/>
      <w:bookmarkEnd w:id="28855"/>
      <w:r>
        <w:rPr>
          <w:rtl/>
        </w:rPr>
        <w:t xml:space="preserve">חיים </w:t>
      </w:r>
      <w:bookmarkStart w:id="28856" w:name="_ETM_Q55_269709"/>
      <w:bookmarkEnd w:id="28856"/>
      <w:r>
        <w:rPr>
          <w:rtl/>
        </w:rPr>
        <w:t>כץ</w:t>
      </w:r>
      <w:r>
        <w:rPr>
          <w:rFonts w:hint="cs"/>
          <w:rtl/>
        </w:rPr>
        <w:t>.</w:t>
      </w:r>
      <w:bookmarkStart w:id="28857" w:name="_ETM_Q55_270209"/>
      <w:bookmarkEnd w:id="28857"/>
      <w:r w:rsidR="003814A9">
        <w:rPr>
          <w:rFonts w:hint="cs"/>
          <w:rtl/>
        </w:rPr>
        <w:t xml:space="preserve"> </w:t>
      </w:r>
      <w:bookmarkStart w:id="28858" w:name="_ETM_Q55_270343"/>
      <w:bookmarkEnd w:id="28858"/>
      <w:r>
        <w:rPr>
          <w:rFonts w:hint="cs"/>
          <w:rtl/>
          <w:lang w:eastAsia="he-IL"/>
        </w:rPr>
        <w:t xml:space="preserve">רגע, הוא לא כאן. אני </w:t>
      </w:r>
      <w:bookmarkStart w:id="28859" w:name="_ETM_Q55_270562"/>
      <w:bookmarkEnd w:id="28859"/>
      <w:r>
        <w:rPr>
          <w:rFonts w:hint="cs"/>
          <w:rtl/>
          <w:lang w:eastAsia="he-IL"/>
        </w:rPr>
        <w:t>עוצר את הזמן.</w:t>
      </w:r>
      <w:bookmarkStart w:id="28860" w:name="_ETM_Q55_275088"/>
      <w:bookmarkEnd w:id="28860"/>
    </w:p>
    <w:p w:rsidR="00BC77B3" w:rsidRDefault="00BC77B3" w:rsidP="003814A9">
      <w:pPr>
        <w:rPr>
          <w:rtl/>
          <w:lang w:eastAsia="he-IL"/>
        </w:rPr>
      </w:pPr>
      <w:bookmarkStart w:id="28861" w:name="_ETM_Q55_275154"/>
      <w:bookmarkEnd w:id="28861"/>
    </w:p>
    <w:p w:rsidR="00BC77B3" w:rsidRDefault="00BC77B3" w:rsidP="003814A9">
      <w:pPr>
        <w:pStyle w:val="-"/>
        <w:keepNext/>
        <w:rPr>
          <w:rtl/>
        </w:rPr>
      </w:pPr>
      <w:bookmarkStart w:id="28862" w:name="ET_speakercontinue_6507_25"/>
      <w:r w:rsidRPr="00FF56B1">
        <w:rPr>
          <w:rStyle w:val="TagStyle"/>
          <w:rtl/>
        </w:rPr>
        <w:t xml:space="preserve"> &lt;&lt; דובר_המשך &gt;&gt; </w:t>
      </w:r>
      <w:r>
        <w:rPr>
          <w:rtl/>
        </w:rPr>
        <w:t>שלי טל מירון (יש עתיד):</w:t>
      </w:r>
      <w:r w:rsidRPr="00FF56B1">
        <w:rPr>
          <w:rStyle w:val="TagStyle"/>
          <w:rtl/>
        </w:rPr>
        <w:t xml:space="preserve"> &lt;&lt; דובר_המשך &gt;&gt;</w:t>
      </w:r>
      <w:r>
        <w:rPr>
          <w:rtl/>
        </w:rPr>
        <w:t xml:space="preserve"> </w:t>
      </w:r>
      <w:bookmarkEnd w:id="28862"/>
    </w:p>
    <w:p w:rsidR="00BC77B3" w:rsidRDefault="00BC77B3" w:rsidP="00171942">
      <w:pPr>
        <w:rPr>
          <w:rtl/>
          <w:lang w:eastAsia="he-IL"/>
        </w:rPr>
      </w:pPr>
    </w:p>
    <w:p w:rsidR="00BC77B3" w:rsidRDefault="00BC77B3" w:rsidP="003814A9">
      <w:pPr>
        <w:rPr>
          <w:rtl/>
          <w:lang w:eastAsia="he-IL"/>
        </w:rPr>
      </w:pPr>
      <w:bookmarkStart w:id="28863" w:name="_ETM_Q55_276312"/>
      <w:bookmarkEnd w:id="28863"/>
      <w:r>
        <w:rPr>
          <w:rFonts w:hint="cs"/>
          <w:rtl/>
          <w:lang w:eastAsia="he-IL"/>
        </w:rPr>
        <w:t>איפה השר התור</w:t>
      </w:r>
      <w:bookmarkStart w:id="28864" w:name="_ETM_Q55_273911"/>
      <w:bookmarkEnd w:id="28864"/>
      <w:r>
        <w:rPr>
          <w:rFonts w:hint="cs"/>
          <w:rtl/>
          <w:lang w:eastAsia="he-IL"/>
        </w:rPr>
        <w:t>ן?</w:t>
      </w:r>
      <w:bookmarkStart w:id="28865" w:name="_ETM_Q55_276604"/>
      <w:bookmarkEnd w:id="28865"/>
    </w:p>
    <w:p w:rsidR="00BC77B3" w:rsidRDefault="00BC77B3" w:rsidP="003814A9">
      <w:pPr>
        <w:rPr>
          <w:rtl/>
          <w:lang w:eastAsia="he-IL"/>
        </w:rPr>
      </w:pPr>
      <w:bookmarkStart w:id="28866" w:name="_ETM_Q55_276694"/>
      <w:bookmarkEnd w:id="28866"/>
    </w:p>
    <w:p w:rsidR="00BC77B3" w:rsidRDefault="00BC77B3" w:rsidP="003814A9">
      <w:pPr>
        <w:pStyle w:val="af6"/>
        <w:keepNext/>
        <w:rPr>
          <w:rtl/>
        </w:rPr>
      </w:pPr>
      <w:r w:rsidRPr="00FF56B1">
        <w:rPr>
          <w:rStyle w:val="TagStyle"/>
          <w:rtl/>
        </w:rPr>
        <w:t xml:space="preserve"> &lt;&lt; יור &gt;&gt; </w:t>
      </w:r>
      <w:r>
        <w:rPr>
          <w:rtl/>
        </w:rPr>
        <w:t>היו"ר משה טור פז:</w:t>
      </w:r>
      <w:r w:rsidRPr="00FF56B1">
        <w:rPr>
          <w:rStyle w:val="TagStyle"/>
          <w:rtl/>
        </w:rPr>
        <w:t xml:space="preserve"> &lt;&lt; יור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8867" w:name="_ETM_Q55_277817"/>
      <w:bookmarkEnd w:id="28867"/>
      <w:r>
        <w:rPr>
          <w:rFonts w:hint="cs"/>
          <w:rtl/>
          <w:lang w:eastAsia="he-IL"/>
        </w:rPr>
        <w:t xml:space="preserve">אם אפשר </w:t>
      </w:r>
      <w:bookmarkStart w:id="28868" w:name="_ETM_Q55_274890"/>
      <w:bookmarkEnd w:id="28868"/>
      <w:r>
        <w:rPr>
          <w:rFonts w:hint="cs"/>
          <w:rtl/>
          <w:lang w:eastAsia="he-IL"/>
        </w:rPr>
        <w:t xml:space="preserve">לקרוא לשר התורן, </w:t>
      </w:r>
      <w:bookmarkStart w:id="28869" w:name="_ETM_Q55_279745"/>
      <w:bookmarkEnd w:id="28869"/>
      <w:r>
        <w:rPr>
          <w:rFonts w:hint="cs"/>
          <w:rtl/>
          <w:lang w:eastAsia="he-IL"/>
        </w:rPr>
        <w:t>בבקשה. יש סבלנות, נח</w:t>
      </w:r>
      <w:bookmarkStart w:id="28870" w:name="_ETM_Q55_278412"/>
      <w:bookmarkEnd w:id="28870"/>
      <w:r>
        <w:rPr>
          <w:rFonts w:hint="cs"/>
          <w:rtl/>
          <w:lang w:eastAsia="he-IL"/>
        </w:rPr>
        <w:t>כה לו.</w:t>
      </w:r>
      <w:bookmarkStart w:id="28871" w:name="_ETM_Q55_281210"/>
      <w:bookmarkStart w:id="28872" w:name="_ETM_Q55_283196"/>
      <w:bookmarkEnd w:id="28871"/>
      <w:bookmarkEnd w:id="28872"/>
    </w:p>
    <w:p w:rsidR="00BC77B3" w:rsidRDefault="00BC77B3" w:rsidP="003814A9">
      <w:pPr>
        <w:rPr>
          <w:rtl/>
          <w:lang w:eastAsia="he-IL"/>
        </w:rPr>
      </w:pPr>
      <w:bookmarkStart w:id="28873" w:name="_ETM_Q55_283300"/>
      <w:bookmarkStart w:id="28874" w:name="_ETM_Q55_278486"/>
      <w:bookmarkStart w:id="28875" w:name="_ETM_Q55_278200"/>
      <w:bookmarkStart w:id="28876" w:name="_ETM_Q55_276551"/>
      <w:bookmarkEnd w:id="28873"/>
      <w:bookmarkEnd w:id="28874"/>
      <w:bookmarkEnd w:id="28875"/>
      <w:bookmarkEnd w:id="28876"/>
    </w:p>
    <w:p w:rsidR="00BC77B3" w:rsidRDefault="00BC77B3" w:rsidP="003814A9">
      <w:pPr>
        <w:pStyle w:val="af5"/>
        <w:keepNext/>
        <w:rPr>
          <w:rtl/>
        </w:rPr>
      </w:pPr>
      <w:bookmarkStart w:id="28877" w:name="ET_interruption_5761_28"/>
      <w:r w:rsidRPr="00FF56B1">
        <w:rPr>
          <w:rStyle w:val="TagStyle"/>
          <w:rtl/>
        </w:rPr>
        <w:t xml:space="preserve"> &lt;&lt; קריאה &gt;&gt; </w:t>
      </w:r>
      <w:r>
        <w:rPr>
          <w:rtl/>
        </w:rPr>
        <w:t>עאידה תומא סלימאן (חד"ש-תע"ל):</w:t>
      </w:r>
      <w:r w:rsidRPr="00FF56B1">
        <w:rPr>
          <w:rStyle w:val="TagStyle"/>
          <w:rtl/>
        </w:rPr>
        <w:t xml:space="preserve"> &lt;&lt; קריאה &gt;&gt;</w:t>
      </w:r>
      <w:r>
        <w:rPr>
          <w:rtl/>
        </w:rPr>
        <w:t xml:space="preserve"> </w:t>
      </w:r>
      <w:bookmarkEnd w:id="28877"/>
    </w:p>
    <w:p w:rsidR="00BC77B3" w:rsidRDefault="00BC77B3" w:rsidP="00171942">
      <w:pPr>
        <w:rPr>
          <w:rtl/>
          <w:lang w:eastAsia="he-IL"/>
        </w:rPr>
      </w:pPr>
    </w:p>
    <w:p w:rsidR="00BC77B3" w:rsidRDefault="00BC77B3" w:rsidP="003814A9">
      <w:pPr>
        <w:rPr>
          <w:rtl/>
          <w:lang w:eastAsia="he-IL"/>
        </w:rPr>
      </w:pPr>
      <w:bookmarkStart w:id="28878" w:name="_ETM_Q55_275450"/>
      <w:bookmarkEnd w:id="28878"/>
      <w:r>
        <w:rPr>
          <w:rFonts w:hint="cs"/>
          <w:rtl/>
          <w:lang w:eastAsia="he-IL"/>
        </w:rPr>
        <w:t>תסגרו את המליאה.</w:t>
      </w:r>
      <w:bookmarkStart w:id="28879" w:name="_ETM_Q55_280821"/>
      <w:bookmarkEnd w:id="28879"/>
    </w:p>
    <w:p w:rsidR="00BC77B3" w:rsidRPr="00FF56B1" w:rsidRDefault="00BC77B3" w:rsidP="003814A9">
      <w:pPr>
        <w:rPr>
          <w:rtl/>
          <w:lang w:eastAsia="he-IL"/>
        </w:rPr>
      </w:pPr>
      <w:bookmarkStart w:id="28880" w:name="_ETM_Q55_280914"/>
      <w:bookmarkEnd w:id="28880"/>
    </w:p>
    <w:p w:rsidR="00BC77B3" w:rsidRDefault="00BC77B3" w:rsidP="003814A9">
      <w:pPr>
        <w:pStyle w:val="af5"/>
        <w:keepNext/>
        <w:rPr>
          <w:rtl/>
        </w:rPr>
      </w:pPr>
      <w:bookmarkStart w:id="28881" w:name="ET_interruption_6359_27"/>
      <w:r w:rsidRPr="00FF56B1">
        <w:rPr>
          <w:rStyle w:val="TagStyle"/>
          <w:rtl/>
        </w:rPr>
        <w:t xml:space="preserve"> &lt;&lt; קריאה &gt;&gt; </w:t>
      </w:r>
      <w:r>
        <w:rPr>
          <w:rtl/>
        </w:rPr>
        <w:t>מטי צרפתי הרכבי (יש עתיד):</w:t>
      </w:r>
      <w:r w:rsidRPr="00FF56B1">
        <w:rPr>
          <w:rStyle w:val="TagStyle"/>
          <w:rtl/>
        </w:rPr>
        <w:t xml:space="preserve"> &lt;&lt; קריאה &gt;&gt;</w:t>
      </w:r>
      <w:r>
        <w:rPr>
          <w:rtl/>
        </w:rPr>
        <w:t xml:space="preserve"> </w:t>
      </w:r>
      <w:bookmarkEnd w:id="28881"/>
    </w:p>
    <w:p w:rsidR="00BC77B3" w:rsidRDefault="00BC77B3" w:rsidP="00171942">
      <w:pPr>
        <w:rPr>
          <w:rtl/>
          <w:lang w:eastAsia="he-IL"/>
        </w:rPr>
      </w:pPr>
    </w:p>
    <w:p w:rsidR="00BC77B3" w:rsidRDefault="00BC77B3" w:rsidP="003814A9">
      <w:pPr>
        <w:rPr>
          <w:rtl/>
          <w:lang w:eastAsia="he-IL"/>
        </w:rPr>
      </w:pPr>
      <w:bookmarkStart w:id="28882" w:name="_ETM_Q55_280814"/>
      <w:bookmarkEnd w:id="28882"/>
      <w:r>
        <w:rPr>
          <w:rFonts w:hint="cs"/>
          <w:rtl/>
          <w:lang w:eastAsia="he-IL"/>
        </w:rPr>
        <w:t>יש לנו זמן</w:t>
      </w:r>
      <w:bookmarkStart w:id="28883" w:name="_ETM_Q55_278388"/>
      <w:bookmarkEnd w:id="28883"/>
      <w:r>
        <w:rPr>
          <w:rFonts w:hint="cs"/>
          <w:rtl/>
          <w:lang w:eastAsia="he-IL"/>
        </w:rPr>
        <w:t xml:space="preserve">. </w:t>
      </w:r>
      <w:bookmarkStart w:id="28884" w:name="_ETM_Q55_278917"/>
      <w:bookmarkEnd w:id="28884"/>
      <w:r>
        <w:rPr>
          <w:rFonts w:hint="cs"/>
          <w:rtl/>
          <w:lang w:eastAsia="he-IL"/>
        </w:rPr>
        <w:t>אנחנו פה. הלילה עוד צעיר.</w:t>
      </w:r>
      <w:bookmarkStart w:id="28885" w:name="_ETM_Q55_285943"/>
      <w:bookmarkEnd w:id="28885"/>
    </w:p>
    <w:p w:rsidR="00BC77B3" w:rsidRDefault="00BC77B3" w:rsidP="003814A9">
      <w:pPr>
        <w:rPr>
          <w:rtl/>
          <w:lang w:eastAsia="he-IL"/>
        </w:rPr>
      </w:pPr>
      <w:bookmarkStart w:id="28886" w:name="_ETM_Q55_286037"/>
      <w:bookmarkStart w:id="28887" w:name="_ETM_Q55_308180"/>
      <w:bookmarkEnd w:id="28886"/>
      <w:bookmarkEnd w:id="28887"/>
    </w:p>
    <w:p w:rsidR="00BC77B3" w:rsidRDefault="00BC77B3" w:rsidP="003814A9">
      <w:pPr>
        <w:pStyle w:val="af6"/>
        <w:keepNext/>
        <w:rPr>
          <w:rtl/>
        </w:rPr>
      </w:pPr>
      <w:bookmarkStart w:id="28888" w:name="ET_yor_6253_29"/>
      <w:r w:rsidRPr="00222C60">
        <w:rPr>
          <w:rStyle w:val="TagStyle"/>
          <w:rtl/>
        </w:rPr>
        <w:t xml:space="preserve"> &lt;&lt; יור &gt;&gt; </w:t>
      </w:r>
      <w:r>
        <w:rPr>
          <w:rtl/>
        </w:rPr>
        <w:t>היו"ר משה טור פז:</w:t>
      </w:r>
      <w:r w:rsidRPr="00222C60">
        <w:rPr>
          <w:rStyle w:val="TagStyle"/>
          <w:rtl/>
        </w:rPr>
        <w:t xml:space="preserve"> &lt;&lt; יור &gt;&gt;</w:t>
      </w:r>
      <w:r>
        <w:rPr>
          <w:rtl/>
        </w:rPr>
        <w:t xml:space="preserve"> </w:t>
      </w:r>
      <w:bookmarkEnd w:id="28888"/>
    </w:p>
    <w:p w:rsidR="00BC77B3" w:rsidRDefault="00BC77B3" w:rsidP="00171942">
      <w:pPr>
        <w:rPr>
          <w:rtl/>
          <w:lang w:eastAsia="he-IL"/>
        </w:rPr>
      </w:pPr>
    </w:p>
    <w:p w:rsidR="00BC77B3" w:rsidRDefault="00BC77B3" w:rsidP="003814A9">
      <w:pPr>
        <w:rPr>
          <w:rtl/>
        </w:rPr>
      </w:pPr>
      <w:bookmarkStart w:id="28889" w:name="_ETM_Q55_308939"/>
      <w:bookmarkStart w:id="28890" w:name="_ETM_Q55_270540"/>
      <w:bookmarkStart w:id="28891" w:name="_ETM_Q55_270930"/>
      <w:bookmarkStart w:id="28892" w:name="_ETM_Q55_311300"/>
      <w:bookmarkStart w:id="28893" w:name="_ETM_Q55_307990"/>
      <w:bookmarkEnd w:id="28889"/>
      <w:bookmarkEnd w:id="28890"/>
      <w:bookmarkEnd w:id="28891"/>
      <w:bookmarkEnd w:id="28892"/>
      <w:bookmarkEnd w:id="28893"/>
      <w:r>
        <w:rPr>
          <w:rtl/>
        </w:rPr>
        <w:t xml:space="preserve">חבר </w:t>
      </w:r>
      <w:bookmarkStart w:id="28894" w:name="_ETM_Q55_311629"/>
      <w:bookmarkEnd w:id="28894"/>
      <w:r>
        <w:rPr>
          <w:rtl/>
        </w:rPr>
        <w:t xml:space="preserve">הכנסת </w:t>
      </w:r>
      <w:bookmarkStart w:id="28895" w:name="_ETM_Q55_311930"/>
      <w:bookmarkEnd w:id="28895"/>
      <w:r>
        <w:rPr>
          <w:rtl/>
        </w:rPr>
        <w:t>ו</w:t>
      </w:r>
      <w:r>
        <w:rPr>
          <w:rFonts w:hint="cs"/>
          <w:rtl/>
        </w:rPr>
        <w:t>א</w:t>
      </w:r>
      <w:r>
        <w:rPr>
          <w:rtl/>
        </w:rPr>
        <w:t>טורי</w:t>
      </w:r>
      <w:r>
        <w:rPr>
          <w:rFonts w:hint="cs"/>
          <w:rtl/>
        </w:rPr>
        <w:t>,</w:t>
      </w:r>
      <w:r>
        <w:rPr>
          <w:rtl/>
        </w:rPr>
        <w:t xml:space="preserve"> </w:t>
      </w:r>
      <w:bookmarkStart w:id="28896" w:name="_ETM_Q55_312319"/>
      <w:bookmarkEnd w:id="28896"/>
      <w:r>
        <w:rPr>
          <w:rtl/>
        </w:rPr>
        <w:t xml:space="preserve">אפשר </w:t>
      </w:r>
      <w:bookmarkStart w:id="28897" w:name="_ETM_Q55_312590"/>
      <w:bookmarkEnd w:id="28897"/>
      <w:r>
        <w:rPr>
          <w:rtl/>
        </w:rPr>
        <w:t xml:space="preserve">למנות </w:t>
      </w:r>
      <w:bookmarkStart w:id="28898" w:name="_ETM_Q55_312919"/>
      <w:bookmarkEnd w:id="28898"/>
      <w:r>
        <w:rPr>
          <w:rtl/>
        </w:rPr>
        <w:t xml:space="preserve">אותך </w:t>
      </w:r>
      <w:bookmarkStart w:id="28899" w:name="_ETM_Q55_313160"/>
      <w:bookmarkEnd w:id="28899"/>
      <w:r>
        <w:rPr>
          <w:rtl/>
        </w:rPr>
        <w:t>לשר</w:t>
      </w:r>
      <w:r w:rsidR="003814A9">
        <w:rPr>
          <w:rFonts w:hint="cs"/>
          <w:rtl/>
        </w:rPr>
        <w:t>,</w:t>
      </w:r>
      <w:r>
        <w:rPr>
          <w:rtl/>
        </w:rPr>
        <w:t xml:space="preserve"> </w:t>
      </w:r>
      <w:bookmarkStart w:id="28900" w:name="_ETM_Q55_313610"/>
      <w:bookmarkEnd w:id="28900"/>
      <w:r>
        <w:rPr>
          <w:rtl/>
        </w:rPr>
        <w:t xml:space="preserve">ואז </w:t>
      </w:r>
      <w:bookmarkStart w:id="28901" w:name="_ETM_Q55_313940"/>
      <w:bookmarkEnd w:id="28901"/>
      <w:r>
        <w:rPr>
          <w:rtl/>
        </w:rPr>
        <w:t xml:space="preserve">יהיה </w:t>
      </w:r>
      <w:bookmarkStart w:id="28902" w:name="_ETM_Q55_314090"/>
      <w:bookmarkEnd w:id="28902"/>
      <w:r>
        <w:rPr>
          <w:rtl/>
        </w:rPr>
        <w:t xml:space="preserve">פה </w:t>
      </w:r>
      <w:bookmarkStart w:id="28903" w:name="_ETM_Q55_314209"/>
      <w:bookmarkEnd w:id="28903"/>
      <w:r>
        <w:rPr>
          <w:rtl/>
        </w:rPr>
        <w:t xml:space="preserve">שר </w:t>
      </w:r>
      <w:bookmarkStart w:id="28904" w:name="_ETM_Q55_314450"/>
      <w:bookmarkEnd w:id="28904"/>
      <w:r>
        <w:rPr>
          <w:rtl/>
        </w:rPr>
        <w:t>תורן</w:t>
      </w:r>
      <w:r>
        <w:rPr>
          <w:rFonts w:hint="cs"/>
          <w:rtl/>
        </w:rPr>
        <w:t>.</w:t>
      </w:r>
      <w:bookmarkStart w:id="28905" w:name="_ETM_Q55_315909"/>
      <w:bookmarkStart w:id="28906" w:name="_ETM_Q55_317279"/>
      <w:bookmarkEnd w:id="28905"/>
      <w:bookmarkEnd w:id="28906"/>
    </w:p>
    <w:p w:rsidR="00BC77B3" w:rsidRDefault="00BC77B3" w:rsidP="003814A9">
      <w:pPr>
        <w:rPr>
          <w:rtl/>
        </w:rPr>
      </w:pPr>
      <w:bookmarkStart w:id="28907" w:name="_ETM_Q55_317344"/>
      <w:bookmarkEnd w:id="28907"/>
    </w:p>
    <w:p w:rsidR="00BC77B3" w:rsidRDefault="00BC77B3" w:rsidP="003814A9">
      <w:pPr>
        <w:pStyle w:val="-"/>
        <w:keepNext/>
        <w:rPr>
          <w:rtl/>
        </w:rPr>
      </w:pPr>
      <w:bookmarkStart w:id="28908" w:name="ET_speakercontinue_6507_30"/>
      <w:r w:rsidRPr="00222C60">
        <w:rPr>
          <w:rStyle w:val="TagStyle"/>
          <w:rtl/>
        </w:rPr>
        <w:t xml:space="preserve"> &lt;&lt; דובר_המשך &gt;&gt; </w:t>
      </w:r>
      <w:r>
        <w:rPr>
          <w:rtl/>
        </w:rPr>
        <w:t>שלי טל מירון (יש עתיד):</w:t>
      </w:r>
      <w:r w:rsidRPr="00222C60">
        <w:rPr>
          <w:rStyle w:val="TagStyle"/>
          <w:rtl/>
        </w:rPr>
        <w:t xml:space="preserve"> &lt;&lt; דובר_המשך &gt;&gt;</w:t>
      </w:r>
      <w:r>
        <w:rPr>
          <w:rtl/>
        </w:rPr>
        <w:t xml:space="preserve"> </w:t>
      </w:r>
      <w:bookmarkEnd w:id="28908"/>
    </w:p>
    <w:p w:rsidR="00BC77B3" w:rsidRDefault="00BC77B3" w:rsidP="00171942">
      <w:pPr>
        <w:rPr>
          <w:rtl/>
          <w:lang w:eastAsia="he-IL"/>
        </w:rPr>
      </w:pPr>
    </w:p>
    <w:p w:rsidR="00BC77B3" w:rsidRDefault="00BC77B3" w:rsidP="003814A9">
      <w:pPr>
        <w:rPr>
          <w:rtl/>
        </w:rPr>
      </w:pPr>
      <w:bookmarkStart w:id="28909" w:name="_ETM_Q55_318791"/>
      <w:bookmarkStart w:id="28910" w:name="_ETM_Q55_319060"/>
      <w:bookmarkStart w:id="28911" w:name="_ETM_Q55_317440"/>
      <w:bookmarkStart w:id="28912" w:name="_ETM_Q55_317485"/>
      <w:bookmarkEnd w:id="28909"/>
      <w:bookmarkEnd w:id="28910"/>
      <w:bookmarkEnd w:id="28911"/>
      <w:bookmarkEnd w:id="28912"/>
      <w:r>
        <w:rPr>
          <w:rtl/>
        </w:rPr>
        <w:t xml:space="preserve">אני </w:t>
      </w:r>
      <w:bookmarkStart w:id="28913" w:name="_ETM_Q55_316090"/>
      <w:bookmarkEnd w:id="28913"/>
      <w:r>
        <w:rPr>
          <w:rtl/>
        </w:rPr>
        <w:t xml:space="preserve">בטוחה </w:t>
      </w:r>
      <w:bookmarkStart w:id="28914" w:name="_ETM_Q55_316510"/>
      <w:bookmarkEnd w:id="28914"/>
      <w:r>
        <w:rPr>
          <w:rtl/>
        </w:rPr>
        <w:t xml:space="preserve">שהוא </w:t>
      </w:r>
      <w:bookmarkStart w:id="28915" w:name="_ETM_Q55_316689"/>
      <w:bookmarkEnd w:id="28915"/>
      <w:r>
        <w:rPr>
          <w:rtl/>
        </w:rPr>
        <w:t>ישמח</w:t>
      </w:r>
      <w:r>
        <w:rPr>
          <w:rFonts w:hint="cs"/>
          <w:rtl/>
        </w:rPr>
        <w:t>.</w:t>
      </w:r>
      <w:bookmarkStart w:id="28916" w:name="_ETM_Q55_316794"/>
      <w:bookmarkStart w:id="28917" w:name="_ETM_Q55_313901"/>
      <w:bookmarkStart w:id="28918" w:name="_ETM_Q55_312890"/>
      <w:bookmarkStart w:id="28919" w:name="_ETM_Q55_320720"/>
      <w:bookmarkStart w:id="28920" w:name="_ETM_Q55_316450"/>
      <w:bookmarkEnd w:id="28916"/>
      <w:bookmarkEnd w:id="28917"/>
      <w:bookmarkEnd w:id="28918"/>
      <w:bookmarkEnd w:id="28919"/>
      <w:bookmarkEnd w:id="28920"/>
    </w:p>
    <w:p w:rsidR="00BC77B3" w:rsidRDefault="00BC77B3" w:rsidP="003814A9">
      <w:pPr>
        <w:rPr>
          <w:rtl/>
        </w:rPr>
      </w:pPr>
      <w:bookmarkStart w:id="28921" w:name="_ETM_Q55_316508"/>
      <w:bookmarkStart w:id="28922" w:name="_ETM_Q55_326391"/>
      <w:bookmarkEnd w:id="28921"/>
      <w:bookmarkEnd w:id="28922"/>
    </w:p>
    <w:p w:rsidR="00BC77B3" w:rsidRDefault="00BC77B3" w:rsidP="003814A9">
      <w:pPr>
        <w:pStyle w:val="af5"/>
        <w:keepNext/>
        <w:rPr>
          <w:rtl/>
        </w:rPr>
      </w:pPr>
      <w:bookmarkStart w:id="28923" w:name="ET_interruption_קריאות_31"/>
      <w:r w:rsidRPr="00222C60">
        <w:rPr>
          <w:rStyle w:val="TagStyle"/>
          <w:rtl/>
        </w:rPr>
        <w:t xml:space="preserve"> &lt;&lt; קריאה &gt;&gt; </w:t>
      </w:r>
      <w:r>
        <w:rPr>
          <w:rtl/>
        </w:rPr>
        <w:t>קריאות:</w:t>
      </w:r>
      <w:r w:rsidRPr="00222C60">
        <w:rPr>
          <w:rStyle w:val="TagStyle"/>
          <w:rtl/>
        </w:rPr>
        <w:t xml:space="preserve"> &lt;&lt; קריאה &gt;&gt;</w:t>
      </w:r>
      <w:r>
        <w:rPr>
          <w:rtl/>
        </w:rPr>
        <w:t xml:space="preserve"> </w:t>
      </w:r>
      <w:bookmarkEnd w:id="28923"/>
    </w:p>
    <w:p w:rsidR="00BC77B3" w:rsidRDefault="00BC77B3" w:rsidP="00171942">
      <w:pPr>
        <w:rPr>
          <w:rtl/>
          <w:lang w:eastAsia="he-IL"/>
        </w:rPr>
      </w:pPr>
    </w:p>
    <w:p w:rsidR="00BC77B3" w:rsidRDefault="00171942" w:rsidP="003814A9">
      <w:pPr>
        <w:rPr>
          <w:rtl/>
          <w:lang w:eastAsia="he-IL"/>
        </w:rPr>
      </w:pPr>
      <w:bookmarkStart w:id="28924" w:name="_ETM_Q55_326748"/>
      <w:bookmarkEnd w:id="28924"/>
      <w:r>
        <w:rPr>
          <w:rFonts w:hint="cs"/>
          <w:rtl/>
          <w:lang w:eastAsia="he-IL"/>
        </w:rPr>
        <w:t>– – –</w:t>
      </w:r>
      <w:bookmarkStart w:id="28925" w:name="_ETM_Q55_328449"/>
      <w:bookmarkStart w:id="28926" w:name="_ETM_Q55_330251"/>
      <w:bookmarkEnd w:id="28925"/>
      <w:bookmarkEnd w:id="28926"/>
    </w:p>
    <w:p w:rsidR="00BC77B3" w:rsidRDefault="00BC77B3" w:rsidP="003814A9">
      <w:pPr>
        <w:rPr>
          <w:rtl/>
          <w:lang w:eastAsia="he-IL"/>
        </w:rPr>
      </w:pPr>
      <w:bookmarkStart w:id="28927" w:name="_ETM_Q55_330329"/>
      <w:bookmarkEnd w:id="28927"/>
    </w:p>
    <w:p w:rsidR="00BC77B3" w:rsidRDefault="00BC77B3" w:rsidP="003814A9">
      <w:pPr>
        <w:pStyle w:val="af6"/>
        <w:keepNext/>
        <w:rPr>
          <w:rtl/>
        </w:rPr>
      </w:pPr>
      <w:r w:rsidRPr="00222C60">
        <w:rPr>
          <w:rStyle w:val="TagStyle"/>
          <w:rtl/>
        </w:rPr>
        <w:t xml:space="preserve"> &lt;&lt; יור &gt;&gt; </w:t>
      </w:r>
      <w:r>
        <w:rPr>
          <w:rtl/>
        </w:rPr>
        <w:t>היו"ר משה טור פז:</w:t>
      </w:r>
      <w:r w:rsidRPr="00222C60">
        <w:rPr>
          <w:rStyle w:val="TagStyle"/>
          <w:rtl/>
        </w:rPr>
        <w:t xml:space="preserve"> &lt;&lt; יור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8928" w:name="_ETM_Q55_331084"/>
      <w:bookmarkEnd w:id="28928"/>
      <w:r>
        <w:rPr>
          <w:rFonts w:hint="cs"/>
          <w:rtl/>
          <w:lang w:eastAsia="he-IL"/>
        </w:rPr>
        <w:t xml:space="preserve">טוב, אנחנו מחכים </w:t>
      </w:r>
      <w:bookmarkStart w:id="28929" w:name="_ETM_Q55_327719"/>
      <w:bookmarkEnd w:id="28929"/>
      <w:r>
        <w:rPr>
          <w:rFonts w:hint="cs"/>
          <w:rtl/>
          <w:lang w:eastAsia="he-IL"/>
        </w:rPr>
        <w:t>לשר</w:t>
      </w:r>
      <w:bookmarkStart w:id="28930" w:name="_ETM_Q55_331320"/>
      <w:bookmarkEnd w:id="28930"/>
      <w:r>
        <w:rPr>
          <w:rFonts w:hint="cs"/>
          <w:rtl/>
          <w:lang w:eastAsia="he-IL"/>
        </w:rPr>
        <w:t xml:space="preserve"> תורן.</w:t>
      </w:r>
      <w:bookmarkStart w:id="28931" w:name="_ETM_Q55_332545"/>
      <w:bookmarkEnd w:id="28931"/>
      <w:r>
        <w:rPr>
          <w:rFonts w:hint="cs"/>
          <w:rtl/>
          <w:lang w:eastAsia="he-IL"/>
        </w:rPr>
        <w:t xml:space="preserve"> יו"ר</w:t>
      </w:r>
      <w:bookmarkStart w:id="28932" w:name="_ETM_Q55_333271"/>
      <w:bookmarkEnd w:id="28932"/>
      <w:r>
        <w:rPr>
          <w:rFonts w:hint="cs"/>
          <w:rtl/>
          <w:lang w:eastAsia="he-IL"/>
        </w:rPr>
        <w:t xml:space="preserve"> הקואליציה, אנחנו ממתינים. הכול בסדר.</w:t>
      </w:r>
    </w:p>
    <w:p w:rsidR="00BC77B3" w:rsidRDefault="00BC77B3" w:rsidP="003814A9">
      <w:pPr>
        <w:rPr>
          <w:rtl/>
          <w:lang w:eastAsia="he-IL"/>
        </w:rPr>
      </w:pPr>
    </w:p>
    <w:p w:rsidR="00BC77B3" w:rsidRDefault="00BC77B3" w:rsidP="003814A9">
      <w:pPr>
        <w:pStyle w:val="-"/>
        <w:keepNext/>
        <w:rPr>
          <w:rtl/>
        </w:rPr>
      </w:pPr>
      <w:bookmarkStart w:id="28933" w:name="ET_speakercontinue_6507_33"/>
      <w:r w:rsidRPr="00222C60">
        <w:rPr>
          <w:rStyle w:val="TagStyle"/>
          <w:rtl/>
        </w:rPr>
        <w:t xml:space="preserve"> &lt;&lt; דובר_המשך &gt;&gt; </w:t>
      </w:r>
      <w:r>
        <w:rPr>
          <w:rtl/>
        </w:rPr>
        <w:t>שלי טל מירון (יש עתיד):</w:t>
      </w:r>
      <w:r w:rsidRPr="00222C60">
        <w:rPr>
          <w:rStyle w:val="TagStyle"/>
          <w:rtl/>
        </w:rPr>
        <w:t xml:space="preserve"> &lt;&lt; דובר_המשך &gt;&gt;</w:t>
      </w:r>
      <w:r>
        <w:rPr>
          <w:rtl/>
        </w:rPr>
        <w:t xml:space="preserve"> </w:t>
      </w:r>
      <w:bookmarkEnd w:id="28933"/>
    </w:p>
    <w:p w:rsidR="00BC77B3" w:rsidRDefault="00BC77B3" w:rsidP="00171942">
      <w:pPr>
        <w:rPr>
          <w:rtl/>
          <w:lang w:eastAsia="he-IL"/>
        </w:rPr>
      </w:pPr>
    </w:p>
    <w:p w:rsidR="00BC77B3" w:rsidRDefault="00BC77B3" w:rsidP="003814A9">
      <w:pPr>
        <w:rPr>
          <w:rtl/>
        </w:rPr>
      </w:pPr>
      <w:bookmarkStart w:id="28934" w:name="_ETM_Q55_335303"/>
      <w:bookmarkStart w:id="28935" w:name="_ETM_Q55_328519"/>
      <w:bookmarkStart w:id="28936" w:name="_ETM_Q55_316641"/>
      <w:bookmarkStart w:id="28937" w:name="_ETM_Q55_316683"/>
      <w:bookmarkStart w:id="28938" w:name="_ETM_Q55_338919"/>
      <w:bookmarkEnd w:id="28934"/>
      <w:bookmarkEnd w:id="28935"/>
      <w:bookmarkEnd w:id="28936"/>
      <w:bookmarkEnd w:id="28937"/>
      <w:bookmarkEnd w:id="28938"/>
      <w:r>
        <w:rPr>
          <w:rtl/>
        </w:rPr>
        <w:t xml:space="preserve">אנחנו </w:t>
      </w:r>
      <w:bookmarkStart w:id="28939" w:name="_ETM_Q55_339190"/>
      <w:bookmarkEnd w:id="28939"/>
      <w:r>
        <w:rPr>
          <w:rtl/>
        </w:rPr>
        <w:t xml:space="preserve">נמתין </w:t>
      </w:r>
      <w:bookmarkStart w:id="28940" w:name="_ETM_Q55_339639"/>
      <w:bookmarkEnd w:id="28940"/>
      <w:r>
        <w:rPr>
          <w:rtl/>
        </w:rPr>
        <w:t>בסבלנות</w:t>
      </w:r>
      <w:r>
        <w:rPr>
          <w:rFonts w:hint="cs"/>
          <w:rtl/>
        </w:rPr>
        <w:t>.</w:t>
      </w:r>
      <w:r>
        <w:rPr>
          <w:rtl/>
        </w:rPr>
        <w:t xml:space="preserve"> </w:t>
      </w:r>
      <w:bookmarkStart w:id="28941" w:name="_ETM_Q55_340360"/>
      <w:bookmarkEnd w:id="28941"/>
      <w:r>
        <w:rPr>
          <w:rtl/>
        </w:rPr>
        <w:t>הכ</w:t>
      </w:r>
      <w:r>
        <w:rPr>
          <w:rFonts w:hint="cs"/>
          <w:rtl/>
        </w:rPr>
        <w:t>ו</w:t>
      </w:r>
      <w:r>
        <w:rPr>
          <w:rtl/>
        </w:rPr>
        <w:t xml:space="preserve">ל </w:t>
      </w:r>
      <w:bookmarkStart w:id="28942" w:name="_ETM_Q55_340600"/>
      <w:bookmarkEnd w:id="28942"/>
      <w:r>
        <w:rPr>
          <w:rtl/>
        </w:rPr>
        <w:t>בסדר</w:t>
      </w:r>
      <w:r>
        <w:rPr>
          <w:rFonts w:hint="cs"/>
          <w:rtl/>
        </w:rPr>
        <w:t>.</w:t>
      </w:r>
      <w:r>
        <w:rPr>
          <w:rtl/>
        </w:rPr>
        <w:t xml:space="preserve"> </w:t>
      </w:r>
      <w:bookmarkStart w:id="28943" w:name="_ETM_Q55_342010"/>
      <w:bookmarkEnd w:id="28943"/>
      <w:r>
        <w:rPr>
          <w:rtl/>
        </w:rPr>
        <w:t xml:space="preserve">יש </w:t>
      </w:r>
      <w:bookmarkStart w:id="28944" w:name="_ETM_Q55_342250"/>
      <w:bookmarkEnd w:id="28944"/>
      <w:r>
        <w:rPr>
          <w:rtl/>
        </w:rPr>
        <w:t xml:space="preserve">לנו </w:t>
      </w:r>
      <w:bookmarkStart w:id="28945" w:name="_ETM_Q55_342489"/>
      <w:bookmarkEnd w:id="28945"/>
      <w:r>
        <w:rPr>
          <w:rtl/>
        </w:rPr>
        <w:t>ז</w:t>
      </w:r>
      <w:bookmarkStart w:id="28946" w:name="_ETM_Q55_354951"/>
      <w:bookmarkEnd w:id="28946"/>
      <w:r>
        <w:rPr>
          <w:rtl/>
        </w:rPr>
        <w:t>מן</w:t>
      </w:r>
      <w:r>
        <w:rPr>
          <w:rFonts w:hint="cs"/>
          <w:rtl/>
        </w:rPr>
        <w:t>.</w:t>
      </w:r>
      <w:bookmarkStart w:id="28947" w:name="_ETM_Q55_344490"/>
      <w:bookmarkStart w:id="28948" w:name="_ETM_Q55_351582"/>
      <w:bookmarkEnd w:id="28947"/>
      <w:bookmarkEnd w:id="28948"/>
    </w:p>
    <w:p w:rsidR="00BC77B3" w:rsidRDefault="00BC77B3" w:rsidP="003814A9">
      <w:pPr>
        <w:rPr>
          <w:rtl/>
        </w:rPr>
      </w:pPr>
      <w:bookmarkStart w:id="28949" w:name="_ETM_Q55_351707"/>
      <w:bookmarkStart w:id="28950" w:name="_ETM_Q55_351763"/>
      <w:bookmarkEnd w:id="28949"/>
      <w:bookmarkEnd w:id="28950"/>
    </w:p>
    <w:p w:rsidR="00BC77B3" w:rsidRDefault="00BC77B3" w:rsidP="003814A9">
      <w:pPr>
        <w:pStyle w:val="af5"/>
        <w:keepNext/>
        <w:rPr>
          <w:rtl/>
        </w:rPr>
      </w:pPr>
      <w:bookmarkStart w:id="28951" w:name="ET_interruption_5300_34"/>
      <w:r w:rsidRPr="00CA6A82">
        <w:rPr>
          <w:rStyle w:val="TagStyle"/>
          <w:rtl/>
        </w:rPr>
        <w:t xml:space="preserve"> &lt;&lt; קריאה &gt;&gt; </w:t>
      </w:r>
      <w:r>
        <w:rPr>
          <w:rtl/>
        </w:rPr>
        <w:t>מירב בן ארי (יש עתיד):</w:t>
      </w:r>
      <w:r w:rsidRPr="00CA6A82">
        <w:rPr>
          <w:rStyle w:val="TagStyle"/>
          <w:rtl/>
        </w:rPr>
        <w:t xml:space="preserve"> &lt;&lt; קריאה &gt;&gt;</w:t>
      </w:r>
      <w:r>
        <w:rPr>
          <w:rtl/>
        </w:rPr>
        <w:t xml:space="preserve"> </w:t>
      </w:r>
      <w:bookmarkEnd w:id="28951"/>
    </w:p>
    <w:p w:rsidR="00BC77B3" w:rsidRDefault="00BC77B3" w:rsidP="00171942">
      <w:pPr>
        <w:rPr>
          <w:rtl/>
          <w:lang w:eastAsia="he-IL"/>
        </w:rPr>
      </w:pPr>
    </w:p>
    <w:p w:rsidR="00BC77B3" w:rsidRDefault="00BC77B3" w:rsidP="003814A9">
      <w:pPr>
        <w:rPr>
          <w:rtl/>
          <w:lang w:eastAsia="he-IL"/>
        </w:rPr>
      </w:pPr>
      <w:bookmarkStart w:id="28952" w:name="_ETM_Q55_350773"/>
      <w:bookmarkStart w:id="28953" w:name="_ETM_Q55_352110"/>
      <w:bookmarkEnd w:id="28952"/>
      <w:bookmarkEnd w:id="28953"/>
      <w:r>
        <w:rPr>
          <w:rFonts w:hint="cs"/>
          <w:rtl/>
          <w:lang w:eastAsia="he-IL"/>
        </w:rPr>
        <w:t xml:space="preserve">את יכולה לדבר מה שאת </w:t>
      </w:r>
      <w:bookmarkStart w:id="28954" w:name="_ETM_Q55_355729"/>
      <w:bookmarkEnd w:id="28954"/>
      <w:r>
        <w:rPr>
          <w:rFonts w:hint="cs"/>
          <w:rtl/>
          <w:lang w:eastAsia="he-IL"/>
        </w:rPr>
        <w:t>רוצה</w:t>
      </w:r>
      <w:bookmarkStart w:id="28955" w:name="_ETM_Q55_353824"/>
      <w:bookmarkEnd w:id="28955"/>
      <w:r>
        <w:rPr>
          <w:rFonts w:hint="cs"/>
          <w:rtl/>
          <w:lang w:eastAsia="he-IL"/>
        </w:rPr>
        <w:t xml:space="preserve"> </w:t>
      </w:r>
      <w:r w:rsidR="00171942">
        <w:rPr>
          <w:rFonts w:hint="cs"/>
          <w:rtl/>
          <w:lang w:eastAsia="he-IL"/>
        </w:rPr>
        <w:t>– – –</w:t>
      </w:r>
    </w:p>
    <w:p w:rsidR="00BC77B3" w:rsidRDefault="00BC77B3" w:rsidP="003814A9">
      <w:pPr>
        <w:rPr>
          <w:rtl/>
          <w:lang w:eastAsia="he-IL"/>
        </w:rPr>
      </w:pPr>
      <w:bookmarkStart w:id="28956" w:name="_ETM_Q55_357678"/>
      <w:bookmarkStart w:id="28957" w:name="_ETM_Q55_357777"/>
      <w:bookmarkEnd w:id="28956"/>
      <w:bookmarkEnd w:id="28957"/>
    </w:p>
    <w:p w:rsidR="00BC77B3" w:rsidRDefault="00BC77B3" w:rsidP="003814A9">
      <w:pPr>
        <w:pStyle w:val="af6"/>
        <w:keepNext/>
        <w:rPr>
          <w:rtl/>
        </w:rPr>
      </w:pPr>
      <w:bookmarkStart w:id="28958" w:name="ET_yor_6253_36"/>
      <w:r w:rsidRPr="00CA6A82">
        <w:rPr>
          <w:rStyle w:val="TagStyle"/>
          <w:rtl/>
        </w:rPr>
        <w:t xml:space="preserve"> &lt;&lt; יור &gt;&gt; </w:t>
      </w:r>
      <w:r>
        <w:rPr>
          <w:rtl/>
        </w:rPr>
        <w:t>היו"ר משה טור פז:</w:t>
      </w:r>
      <w:r w:rsidRPr="00CA6A82">
        <w:rPr>
          <w:rStyle w:val="TagStyle"/>
          <w:rtl/>
        </w:rPr>
        <w:t xml:space="preserve"> &lt;&lt; יור &gt;&gt;</w:t>
      </w:r>
      <w:r>
        <w:rPr>
          <w:rtl/>
        </w:rPr>
        <w:t xml:space="preserve"> </w:t>
      </w:r>
      <w:bookmarkEnd w:id="28958"/>
    </w:p>
    <w:p w:rsidR="00BC77B3" w:rsidRDefault="00BC77B3" w:rsidP="00171942">
      <w:pPr>
        <w:rPr>
          <w:rtl/>
          <w:lang w:eastAsia="he-IL"/>
        </w:rPr>
      </w:pPr>
    </w:p>
    <w:p w:rsidR="00BC77B3" w:rsidRDefault="00BC77B3" w:rsidP="003814A9">
      <w:pPr>
        <w:rPr>
          <w:rtl/>
          <w:lang w:eastAsia="he-IL"/>
        </w:rPr>
      </w:pPr>
      <w:bookmarkStart w:id="28959" w:name="_ETM_Q55_360877"/>
      <w:bookmarkEnd w:id="28959"/>
      <w:r>
        <w:rPr>
          <w:rFonts w:hint="cs"/>
          <w:rtl/>
          <w:lang w:eastAsia="he-IL"/>
        </w:rPr>
        <w:t xml:space="preserve">אני </w:t>
      </w:r>
      <w:bookmarkStart w:id="28960" w:name="_ETM_Q55_361531"/>
      <w:bookmarkEnd w:id="28960"/>
      <w:r>
        <w:rPr>
          <w:rFonts w:hint="cs"/>
          <w:rtl/>
          <w:lang w:eastAsia="he-IL"/>
        </w:rPr>
        <w:t>נותן לך, גברתי</w:t>
      </w:r>
      <w:bookmarkStart w:id="28961" w:name="_ETM_Q55_362048"/>
      <w:bookmarkEnd w:id="28961"/>
      <w:r>
        <w:rPr>
          <w:rFonts w:hint="cs"/>
          <w:rtl/>
          <w:lang w:eastAsia="he-IL"/>
        </w:rPr>
        <w:t xml:space="preserve">. חברת </w:t>
      </w:r>
      <w:bookmarkStart w:id="28962" w:name="_ETM_Q55_360221"/>
      <w:bookmarkEnd w:id="28962"/>
      <w:r>
        <w:rPr>
          <w:rFonts w:hint="cs"/>
          <w:rtl/>
          <w:lang w:eastAsia="he-IL"/>
        </w:rPr>
        <w:t>הכנסת שלי טל מ</w:t>
      </w:r>
      <w:r w:rsidR="00291198">
        <w:rPr>
          <w:rFonts w:hint="cs"/>
          <w:rtl/>
          <w:lang w:eastAsia="he-IL"/>
        </w:rPr>
        <w:t>י</w:t>
      </w:r>
      <w:r>
        <w:rPr>
          <w:rFonts w:hint="cs"/>
          <w:rtl/>
          <w:lang w:eastAsia="he-IL"/>
        </w:rPr>
        <w:t>רון, את יכו</w:t>
      </w:r>
      <w:bookmarkStart w:id="28963" w:name="_ETM_Q55_366603"/>
      <w:bookmarkEnd w:id="28963"/>
      <w:r>
        <w:rPr>
          <w:rFonts w:hint="cs"/>
          <w:rtl/>
          <w:lang w:eastAsia="he-IL"/>
        </w:rPr>
        <w:t xml:space="preserve">לה </w:t>
      </w:r>
      <w:bookmarkStart w:id="28964" w:name="_ETM_Q55_363045"/>
      <w:bookmarkEnd w:id="28964"/>
      <w:r>
        <w:rPr>
          <w:rFonts w:hint="cs"/>
          <w:rtl/>
          <w:lang w:eastAsia="he-IL"/>
        </w:rPr>
        <w:t xml:space="preserve">לדבר על חשבון הזמן שלי. כשהשר </w:t>
      </w:r>
      <w:bookmarkStart w:id="28965" w:name="_ETM_Q55_364950"/>
      <w:bookmarkEnd w:id="28965"/>
      <w:r>
        <w:rPr>
          <w:rFonts w:hint="cs"/>
          <w:rtl/>
          <w:lang w:eastAsia="he-IL"/>
        </w:rPr>
        <w:t>יבוא, נתחיל</w:t>
      </w:r>
      <w:bookmarkStart w:id="28966" w:name="_ETM_Q55_369536"/>
      <w:bookmarkEnd w:id="28966"/>
      <w:r>
        <w:rPr>
          <w:rFonts w:hint="cs"/>
          <w:rtl/>
          <w:lang w:eastAsia="he-IL"/>
        </w:rPr>
        <w:t xml:space="preserve"> לך את הזמן.</w:t>
      </w:r>
    </w:p>
    <w:p w:rsidR="00BC77B3" w:rsidRDefault="00BC77B3" w:rsidP="003814A9">
      <w:pPr>
        <w:rPr>
          <w:rtl/>
          <w:lang w:eastAsia="he-IL"/>
        </w:rPr>
      </w:pPr>
      <w:bookmarkStart w:id="28967" w:name="_ETM_Q55_364922"/>
      <w:bookmarkEnd w:id="28967"/>
    </w:p>
    <w:p w:rsidR="00BC77B3" w:rsidRDefault="00BC77B3" w:rsidP="003814A9">
      <w:pPr>
        <w:pStyle w:val="af5"/>
        <w:keepNext/>
        <w:rPr>
          <w:rtl/>
        </w:rPr>
      </w:pPr>
      <w:r w:rsidRPr="00CA6A82">
        <w:rPr>
          <w:rStyle w:val="TagStyle"/>
          <w:rtl/>
        </w:rPr>
        <w:t xml:space="preserve"> &lt;&lt; קריאה &gt;&gt; </w:t>
      </w:r>
      <w:r>
        <w:rPr>
          <w:rtl/>
        </w:rPr>
        <w:t>מירב בן ארי (יש עתיד):</w:t>
      </w:r>
      <w:r w:rsidRPr="00CA6A82">
        <w:rPr>
          <w:rStyle w:val="TagStyle"/>
          <w:rtl/>
        </w:rPr>
        <w:t xml:space="preserve"> &lt;&lt; קריאה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8968" w:name="_ETM_Q55_369158"/>
      <w:bookmarkStart w:id="28969" w:name="_ETM_Q55_365817"/>
      <w:bookmarkEnd w:id="28968"/>
      <w:bookmarkEnd w:id="28969"/>
      <w:r>
        <w:rPr>
          <w:rFonts w:hint="cs"/>
          <w:rtl/>
          <w:lang w:eastAsia="he-IL"/>
        </w:rPr>
        <w:t>לא</w:t>
      </w:r>
      <w:bookmarkStart w:id="28970" w:name="_ETM_Q55_366675"/>
      <w:bookmarkEnd w:id="28970"/>
      <w:r>
        <w:rPr>
          <w:rFonts w:hint="cs"/>
          <w:rtl/>
          <w:lang w:eastAsia="he-IL"/>
        </w:rPr>
        <w:t>, לא. אין שר במליאה?</w:t>
      </w:r>
      <w:bookmarkStart w:id="28971" w:name="_ETM_Q55_371668"/>
      <w:bookmarkEnd w:id="28971"/>
      <w:r>
        <w:rPr>
          <w:rFonts w:hint="cs"/>
          <w:rtl/>
          <w:lang w:eastAsia="he-IL"/>
        </w:rPr>
        <w:t xml:space="preserve"> היא יכולה</w:t>
      </w:r>
      <w:bookmarkStart w:id="28972" w:name="_ETM_Q55_374199"/>
      <w:bookmarkEnd w:id="28972"/>
      <w:r>
        <w:rPr>
          <w:rFonts w:hint="cs"/>
          <w:rtl/>
          <w:lang w:eastAsia="he-IL"/>
        </w:rPr>
        <w:t xml:space="preserve"> לדבר בלי שעון כמה שהיא </w:t>
      </w:r>
      <w:bookmarkStart w:id="28973" w:name="_ETM_Q55_370676"/>
      <w:bookmarkEnd w:id="28973"/>
      <w:r>
        <w:rPr>
          <w:rFonts w:hint="cs"/>
          <w:rtl/>
          <w:lang w:eastAsia="he-IL"/>
        </w:rPr>
        <w:t>רוצה.</w:t>
      </w:r>
    </w:p>
    <w:p w:rsidR="00BC77B3" w:rsidRDefault="00BC77B3" w:rsidP="003814A9">
      <w:pPr>
        <w:rPr>
          <w:rtl/>
          <w:lang w:eastAsia="he-IL"/>
        </w:rPr>
      </w:pPr>
    </w:p>
    <w:p w:rsidR="00BC77B3" w:rsidRDefault="00BC77B3" w:rsidP="003814A9">
      <w:pPr>
        <w:pStyle w:val="af6"/>
        <w:keepNext/>
        <w:rPr>
          <w:rtl/>
        </w:rPr>
      </w:pPr>
      <w:r w:rsidRPr="00CA6A82">
        <w:rPr>
          <w:rStyle w:val="TagStyle"/>
          <w:rtl/>
        </w:rPr>
        <w:t xml:space="preserve"> &lt;&lt; יור &gt;&gt; </w:t>
      </w:r>
      <w:r>
        <w:rPr>
          <w:rtl/>
        </w:rPr>
        <w:t>היו"ר משה טור פז:</w:t>
      </w:r>
      <w:r w:rsidRPr="00CA6A82">
        <w:rPr>
          <w:rStyle w:val="TagStyle"/>
          <w:rtl/>
        </w:rPr>
        <w:t xml:space="preserve"> &lt;&lt; יור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8974" w:name="_ETM_Q55_370618"/>
      <w:bookmarkEnd w:id="28974"/>
      <w:r>
        <w:rPr>
          <w:rFonts w:hint="cs"/>
          <w:rtl/>
          <w:lang w:eastAsia="he-IL"/>
        </w:rPr>
        <w:t>אמרתי, זה מה</w:t>
      </w:r>
      <w:bookmarkStart w:id="28975" w:name="_ETM_Q55_374378"/>
      <w:bookmarkEnd w:id="28975"/>
      <w:r>
        <w:rPr>
          <w:rFonts w:hint="cs"/>
          <w:rtl/>
          <w:lang w:eastAsia="he-IL"/>
        </w:rPr>
        <w:t xml:space="preserve"> שאמרתי.</w:t>
      </w:r>
      <w:bookmarkStart w:id="28976" w:name="_ETM_Q55_376153"/>
      <w:bookmarkEnd w:id="28976"/>
    </w:p>
    <w:p w:rsidR="00BC77B3" w:rsidRDefault="00BC77B3" w:rsidP="00171942">
      <w:pPr>
        <w:rPr>
          <w:rtl/>
          <w:lang w:eastAsia="he-IL"/>
        </w:rPr>
      </w:pPr>
      <w:bookmarkStart w:id="28977" w:name="_ETM_Q55_376223"/>
      <w:bookmarkEnd w:id="28977"/>
    </w:p>
    <w:p w:rsidR="00BC77B3" w:rsidRDefault="00BC77B3" w:rsidP="003814A9">
      <w:pPr>
        <w:pStyle w:val="-"/>
        <w:keepNext/>
        <w:rPr>
          <w:rtl/>
        </w:rPr>
      </w:pPr>
      <w:bookmarkStart w:id="28978" w:name="_ETM_Q55_371772"/>
      <w:bookmarkStart w:id="28979" w:name="ET_speakercontinue_6507_35"/>
      <w:bookmarkEnd w:id="28978"/>
      <w:r w:rsidRPr="00CA6A82">
        <w:rPr>
          <w:rStyle w:val="TagStyle"/>
          <w:rtl/>
        </w:rPr>
        <w:t xml:space="preserve"> &lt;&lt; דובר_המשך &gt;&gt; </w:t>
      </w:r>
      <w:r>
        <w:rPr>
          <w:rtl/>
        </w:rPr>
        <w:t>שלי טל מירון (יש עתיד):</w:t>
      </w:r>
      <w:r w:rsidRPr="00CA6A82">
        <w:rPr>
          <w:rStyle w:val="TagStyle"/>
          <w:rtl/>
        </w:rPr>
        <w:t xml:space="preserve"> &lt;&lt; דובר_המשך &gt;&gt;</w:t>
      </w:r>
      <w:r>
        <w:rPr>
          <w:rtl/>
        </w:rPr>
        <w:t xml:space="preserve"> </w:t>
      </w:r>
      <w:bookmarkEnd w:id="28979"/>
    </w:p>
    <w:p w:rsidR="00BC77B3" w:rsidRDefault="00BC77B3" w:rsidP="00171942">
      <w:pPr>
        <w:rPr>
          <w:rtl/>
          <w:lang w:eastAsia="he-IL"/>
        </w:rPr>
      </w:pPr>
    </w:p>
    <w:p w:rsidR="00BC77B3" w:rsidRDefault="00BC77B3" w:rsidP="003814A9">
      <w:pPr>
        <w:rPr>
          <w:rtl/>
        </w:rPr>
      </w:pPr>
      <w:bookmarkStart w:id="28980" w:name="_ETM_Q55_354177"/>
      <w:bookmarkStart w:id="28981" w:name="_ETM_Q55_357702"/>
      <w:bookmarkStart w:id="28982" w:name="_ETM_Q55_351888"/>
      <w:bookmarkStart w:id="28983" w:name="_ETM_Q55_351931"/>
      <w:bookmarkStart w:id="28984" w:name="_ETM_Q55_347210"/>
      <w:bookmarkStart w:id="28985" w:name="_ETM_Q55_358490"/>
      <w:bookmarkStart w:id="28986" w:name="_ETM_Q55_376620"/>
      <w:bookmarkStart w:id="28987" w:name="_ETM_Q55_377758"/>
      <w:bookmarkEnd w:id="28980"/>
      <w:bookmarkEnd w:id="28981"/>
      <w:bookmarkEnd w:id="28982"/>
      <w:bookmarkEnd w:id="28983"/>
      <w:bookmarkEnd w:id="28984"/>
      <w:bookmarkEnd w:id="28985"/>
      <w:bookmarkEnd w:id="28986"/>
      <w:bookmarkEnd w:id="28987"/>
      <w:r>
        <w:rPr>
          <w:rtl/>
        </w:rPr>
        <w:t xml:space="preserve">ערב </w:t>
      </w:r>
      <w:bookmarkStart w:id="28988" w:name="_ETM_Q55_377010"/>
      <w:bookmarkEnd w:id="28988"/>
      <w:r>
        <w:rPr>
          <w:rtl/>
        </w:rPr>
        <w:t>טוב</w:t>
      </w:r>
      <w:r>
        <w:rPr>
          <w:rFonts w:hint="cs"/>
          <w:rtl/>
        </w:rPr>
        <w:t>,</w:t>
      </w:r>
      <w:bookmarkStart w:id="28989" w:name="_ETM_Q55_376301"/>
      <w:bookmarkEnd w:id="28989"/>
      <w:r>
        <w:rPr>
          <w:rtl/>
        </w:rPr>
        <w:t xml:space="preserve"> </w:t>
      </w:r>
      <w:bookmarkStart w:id="28990" w:name="_ETM_Q55_377370"/>
      <w:bookmarkEnd w:id="28990"/>
      <w:r>
        <w:rPr>
          <w:rtl/>
        </w:rPr>
        <w:t xml:space="preserve">כנסת </w:t>
      </w:r>
      <w:bookmarkStart w:id="28991" w:name="_ETM_Q55_377819"/>
      <w:bookmarkEnd w:id="28991"/>
      <w:r>
        <w:rPr>
          <w:rtl/>
        </w:rPr>
        <w:t>ישראל</w:t>
      </w:r>
      <w:r>
        <w:rPr>
          <w:rFonts w:hint="cs"/>
          <w:rtl/>
        </w:rPr>
        <w:t>.</w:t>
      </w:r>
      <w:r>
        <w:rPr>
          <w:rtl/>
        </w:rPr>
        <w:t xml:space="preserve"> </w:t>
      </w:r>
      <w:bookmarkStart w:id="28992" w:name="_ETM_Q55_378599"/>
      <w:bookmarkEnd w:id="28992"/>
      <w:r>
        <w:rPr>
          <w:rtl/>
        </w:rPr>
        <w:t>א</w:t>
      </w:r>
      <w:r>
        <w:rPr>
          <w:rFonts w:hint="cs"/>
          <w:rtl/>
        </w:rPr>
        <w:t>ו</w:t>
      </w:r>
      <w:bookmarkStart w:id="28993" w:name="_ETM_Q55_376481"/>
      <w:bookmarkEnd w:id="28993"/>
      <w:r>
        <w:rPr>
          <w:rtl/>
        </w:rPr>
        <w:t>מנם</w:t>
      </w:r>
      <w:r>
        <w:rPr>
          <w:rFonts w:hint="cs"/>
          <w:rtl/>
        </w:rPr>
        <w:t>,</w:t>
      </w:r>
      <w:r>
        <w:rPr>
          <w:rtl/>
        </w:rPr>
        <w:t xml:space="preserve"> </w:t>
      </w:r>
      <w:bookmarkStart w:id="28994" w:name="_ETM_Q55_379169"/>
      <w:bookmarkStart w:id="28995" w:name="_ETM_Q55_379650"/>
      <w:bookmarkEnd w:id="28994"/>
      <w:bookmarkEnd w:id="28995"/>
      <w:r>
        <w:rPr>
          <w:rtl/>
        </w:rPr>
        <w:t>מסתבר</w:t>
      </w:r>
      <w:r>
        <w:rPr>
          <w:rFonts w:hint="cs"/>
          <w:rtl/>
        </w:rPr>
        <w:t>,</w:t>
      </w:r>
      <w:bookmarkStart w:id="28996" w:name="_ETM_Q55_375661"/>
      <w:bookmarkEnd w:id="28996"/>
      <w:r>
        <w:rPr>
          <w:rtl/>
        </w:rPr>
        <w:t xml:space="preserve"> </w:t>
      </w:r>
      <w:bookmarkStart w:id="28997" w:name="_ETM_Q55_380189"/>
      <w:bookmarkEnd w:id="28997"/>
      <w:r>
        <w:rPr>
          <w:rFonts w:hint="cs"/>
          <w:rtl/>
        </w:rPr>
        <w:t xml:space="preserve">אנחנו </w:t>
      </w:r>
      <w:r>
        <w:rPr>
          <w:rtl/>
        </w:rPr>
        <w:t xml:space="preserve">בלי </w:t>
      </w:r>
      <w:bookmarkStart w:id="28998" w:name="_ETM_Q55_380400"/>
      <w:bookmarkEnd w:id="28998"/>
      <w:r>
        <w:rPr>
          <w:rtl/>
        </w:rPr>
        <w:t xml:space="preserve">שר </w:t>
      </w:r>
      <w:bookmarkStart w:id="28999" w:name="_ETM_Q55_380669"/>
      <w:bookmarkEnd w:id="28999"/>
      <w:r>
        <w:rPr>
          <w:rtl/>
        </w:rPr>
        <w:t>תורן</w:t>
      </w:r>
      <w:r>
        <w:rPr>
          <w:rFonts w:hint="cs"/>
          <w:rtl/>
        </w:rPr>
        <w:t xml:space="preserve"> –</w:t>
      </w:r>
      <w:r>
        <w:rPr>
          <w:rtl/>
        </w:rPr>
        <w:t xml:space="preserve"> </w:t>
      </w:r>
      <w:bookmarkStart w:id="29000" w:name="_ETM_Q55_381569"/>
      <w:bookmarkEnd w:id="29000"/>
      <w:r>
        <w:rPr>
          <w:rtl/>
        </w:rPr>
        <w:t xml:space="preserve">איך </w:t>
      </w:r>
      <w:bookmarkStart w:id="29001" w:name="_ETM_Q55_382709"/>
      <w:bookmarkStart w:id="29002" w:name="_ETM_Q55_382799"/>
      <w:bookmarkStart w:id="29003" w:name="_ETM_Q55_378772"/>
      <w:bookmarkStart w:id="29004" w:name="_ETM_Q55_382919"/>
      <w:bookmarkStart w:id="29005" w:name="_ETM_Q55_383280"/>
      <w:bookmarkStart w:id="29006" w:name="_ETM_Q55_383519"/>
      <w:bookmarkStart w:id="29007" w:name="_ETM_Q55_383579"/>
      <w:bookmarkEnd w:id="29001"/>
      <w:bookmarkEnd w:id="29002"/>
      <w:bookmarkEnd w:id="29003"/>
      <w:bookmarkEnd w:id="29004"/>
      <w:bookmarkEnd w:id="29005"/>
      <w:bookmarkEnd w:id="29006"/>
      <w:bookmarkEnd w:id="29007"/>
      <w:r>
        <w:rPr>
          <w:rFonts w:hint="cs"/>
          <w:rtl/>
        </w:rPr>
        <w:t xml:space="preserve">ממשיכים מכאן בלי </w:t>
      </w:r>
      <w:bookmarkStart w:id="29008" w:name="_ETM_Q55_379320"/>
      <w:bookmarkEnd w:id="29008"/>
      <w:r>
        <w:rPr>
          <w:rFonts w:hint="cs"/>
          <w:rtl/>
        </w:rPr>
        <w:t>השר</w:t>
      </w:r>
      <w:r>
        <w:rPr>
          <w:rtl/>
        </w:rPr>
        <w:t xml:space="preserve"> </w:t>
      </w:r>
      <w:bookmarkStart w:id="29009" w:name="_ETM_Q55_383939"/>
      <w:bookmarkEnd w:id="29009"/>
      <w:r>
        <w:rPr>
          <w:rFonts w:hint="cs"/>
          <w:rtl/>
        </w:rPr>
        <w:t>ה</w:t>
      </w:r>
      <w:r>
        <w:rPr>
          <w:rtl/>
        </w:rPr>
        <w:t>תורן</w:t>
      </w:r>
      <w:r>
        <w:rPr>
          <w:rFonts w:hint="cs"/>
          <w:rtl/>
        </w:rPr>
        <w:t>?</w:t>
      </w:r>
      <w:r>
        <w:rPr>
          <w:rtl/>
        </w:rPr>
        <w:t xml:space="preserve"> </w:t>
      </w:r>
      <w:bookmarkStart w:id="29010" w:name="_ETM_Q55_384389"/>
      <w:bookmarkEnd w:id="29010"/>
      <w:r>
        <w:rPr>
          <w:rtl/>
        </w:rPr>
        <w:t xml:space="preserve">אני </w:t>
      </w:r>
      <w:bookmarkStart w:id="29011" w:name="_ETM_Q55_384569"/>
      <w:bookmarkEnd w:id="29011"/>
      <w:r>
        <w:rPr>
          <w:rtl/>
        </w:rPr>
        <w:t>שואלת</w:t>
      </w:r>
      <w:bookmarkStart w:id="29012" w:name="_ETM_Q55_382158"/>
      <w:bookmarkEnd w:id="29012"/>
      <w:r>
        <w:rPr>
          <w:rFonts w:hint="cs"/>
          <w:rtl/>
        </w:rPr>
        <w:t>,</w:t>
      </w:r>
      <w:r>
        <w:rPr>
          <w:rtl/>
        </w:rPr>
        <w:t xml:space="preserve"> </w:t>
      </w:r>
      <w:bookmarkStart w:id="29013" w:name="_ETM_Q55_385169"/>
      <w:bookmarkEnd w:id="29013"/>
      <w:r>
        <w:rPr>
          <w:rtl/>
        </w:rPr>
        <w:t>איך</w:t>
      </w:r>
      <w:r>
        <w:rPr>
          <w:rFonts w:hint="cs"/>
          <w:rtl/>
        </w:rPr>
        <w:t>? איך</w:t>
      </w:r>
      <w:r>
        <w:rPr>
          <w:rtl/>
        </w:rPr>
        <w:t xml:space="preserve"> </w:t>
      </w:r>
      <w:bookmarkStart w:id="29014" w:name="_ETM_Q55_385829"/>
      <w:bookmarkEnd w:id="29014"/>
      <w:r>
        <w:rPr>
          <w:rtl/>
        </w:rPr>
        <w:t xml:space="preserve">ממשיכים </w:t>
      </w:r>
      <w:bookmarkStart w:id="29015" w:name="_ETM_Q55_386400"/>
      <w:bookmarkEnd w:id="29015"/>
      <w:r>
        <w:rPr>
          <w:rtl/>
        </w:rPr>
        <w:t>מכאן</w:t>
      </w:r>
      <w:r>
        <w:rPr>
          <w:rFonts w:hint="cs"/>
          <w:rtl/>
        </w:rPr>
        <w:t>?</w:t>
      </w:r>
      <w:bookmarkStart w:id="29016" w:name="_ETM_Q55_383833"/>
      <w:bookmarkEnd w:id="29016"/>
      <w:r>
        <w:rPr>
          <w:rtl/>
        </w:rPr>
        <w:t xml:space="preserve"> </w:t>
      </w:r>
      <w:bookmarkStart w:id="29017" w:name="_ETM_Q55_387059"/>
      <w:bookmarkEnd w:id="29017"/>
      <w:r>
        <w:rPr>
          <w:rtl/>
        </w:rPr>
        <w:t xml:space="preserve">איך </w:t>
      </w:r>
      <w:bookmarkStart w:id="29018" w:name="_ETM_Q55_387329"/>
      <w:bookmarkEnd w:id="29018"/>
      <w:r>
        <w:rPr>
          <w:rtl/>
        </w:rPr>
        <w:t>נ</w:t>
      </w:r>
      <w:bookmarkStart w:id="29019" w:name="_ETM_Q55_387680"/>
      <w:bookmarkStart w:id="29020" w:name="_ETM_Q55_387769"/>
      <w:bookmarkEnd w:id="29019"/>
      <w:bookmarkEnd w:id="29020"/>
      <w:r>
        <w:rPr>
          <w:rFonts w:hint="cs"/>
          <w:rtl/>
        </w:rPr>
        <w:t>סתדר</w:t>
      </w:r>
      <w:r>
        <w:rPr>
          <w:rtl/>
        </w:rPr>
        <w:t xml:space="preserve"> </w:t>
      </w:r>
      <w:bookmarkStart w:id="29021" w:name="_ETM_Q55_388069"/>
      <w:bookmarkEnd w:id="29021"/>
      <w:r>
        <w:rPr>
          <w:rtl/>
        </w:rPr>
        <w:t xml:space="preserve">פה </w:t>
      </w:r>
      <w:bookmarkStart w:id="29022" w:name="_ETM_Q55_388219"/>
      <w:bookmarkEnd w:id="29022"/>
      <w:r>
        <w:rPr>
          <w:rtl/>
        </w:rPr>
        <w:t xml:space="preserve">בלי </w:t>
      </w:r>
      <w:bookmarkStart w:id="29023" w:name="_ETM_Q55_388430"/>
      <w:bookmarkEnd w:id="29023"/>
      <w:r>
        <w:rPr>
          <w:rtl/>
        </w:rPr>
        <w:t xml:space="preserve">השר </w:t>
      </w:r>
      <w:bookmarkStart w:id="29024" w:name="_ETM_Q55_388819"/>
      <w:bookmarkEnd w:id="29024"/>
      <w:r>
        <w:rPr>
          <w:rtl/>
        </w:rPr>
        <w:t>התורן</w:t>
      </w:r>
      <w:r>
        <w:rPr>
          <w:rFonts w:hint="cs"/>
          <w:rtl/>
        </w:rPr>
        <w:t>?</w:t>
      </w:r>
      <w:r>
        <w:rPr>
          <w:rtl/>
        </w:rPr>
        <w:t xml:space="preserve"> </w:t>
      </w:r>
      <w:bookmarkStart w:id="29025" w:name="_ETM_Q55_389850"/>
      <w:bookmarkEnd w:id="29025"/>
      <w:r>
        <w:rPr>
          <w:rtl/>
        </w:rPr>
        <w:t xml:space="preserve">אבל </w:t>
      </w:r>
      <w:bookmarkStart w:id="29026" w:name="_ETM_Q55_390470"/>
      <w:bookmarkStart w:id="29027" w:name="_ETM_Q55_390560"/>
      <w:bookmarkStart w:id="29028" w:name="_ETM_Q55_390710"/>
      <w:bookmarkStart w:id="29029" w:name="_ETM_Q55_390800"/>
      <w:bookmarkEnd w:id="29026"/>
      <w:bookmarkEnd w:id="29027"/>
      <w:bookmarkEnd w:id="29028"/>
      <w:bookmarkEnd w:id="29029"/>
      <w:r>
        <w:rPr>
          <w:rFonts w:hint="cs"/>
          <w:rtl/>
        </w:rPr>
        <w:t>ננצל א</w:t>
      </w:r>
      <w:bookmarkStart w:id="29030" w:name="_ETM_Q55_386413"/>
      <w:bookmarkEnd w:id="29030"/>
      <w:r>
        <w:rPr>
          <w:rtl/>
        </w:rPr>
        <w:t xml:space="preserve">ת </w:t>
      </w:r>
      <w:bookmarkStart w:id="29031" w:name="_ETM_Q55_390889"/>
      <w:bookmarkEnd w:id="29031"/>
      <w:r>
        <w:rPr>
          <w:rtl/>
        </w:rPr>
        <w:t>הזמן</w:t>
      </w:r>
      <w:r>
        <w:rPr>
          <w:rFonts w:hint="cs"/>
          <w:rtl/>
        </w:rPr>
        <w:t>,</w:t>
      </w:r>
      <w:r>
        <w:rPr>
          <w:rtl/>
        </w:rPr>
        <w:t xml:space="preserve"> </w:t>
      </w:r>
      <w:bookmarkStart w:id="29032" w:name="_ETM_Q55_391280"/>
      <w:bookmarkEnd w:id="29032"/>
      <w:r>
        <w:rPr>
          <w:rtl/>
        </w:rPr>
        <w:t xml:space="preserve">אם </w:t>
      </w:r>
      <w:bookmarkStart w:id="29033" w:name="_ETM_Q55_391400"/>
      <w:bookmarkEnd w:id="29033"/>
      <w:r>
        <w:rPr>
          <w:rtl/>
        </w:rPr>
        <w:t xml:space="preserve">כבר </w:t>
      </w:r>
      <w:bookmarkStart w:id="29034" w:name="_ETM_Q55_391639"/>
      <w:bookmarkEnd w:id="29034"/>
      <w:r>
        <w:rPr>
          <w:rtl/>
        </w:rPr>
        <w:t xml:space="preserve">יש </w:t>
      </w:r>
      <w:bookmarkStart w:id="29035" w:name="_ETM_Q55_391940"/>
      <w:bookmarkEnd w:id="29035"/>
      <w:r>
        <w:rPr>
          <w:rtl/>
        </w:rPr>
        <w:t>לנו</w:t>
      </w:r>
      <w:r>
        <w:rPr>
          <w:rFonts w:hint="cs"/>
          <w:rtl/>
        </w:rPr>
        <w:t>.</w:t>
      </w:r>
      <w:bookmarkStart w:id="29036" w:name="_ETM_Q55_393299"/>
      <w:bookmarkEnd w:id="29036"/>
    </w:p>
    <w:p w:rsidR="00BC77B3" w:rsidRDefault="00BC77B3" w:rsidP="003814A9">
      <w:pPr>
        <w:rPr>
          <w:rtl/>
        </w:rPr>
      </w:pPr>
    </w:p>
    <w:p w:rsidR="00BC77B3" w:rsidRDefault="00BC77B3" w:rsidP="003814A9">
      <w:pPr>
        <w:rPr>
          <w:rtl/>
        </w:rPr>
      </w:pPr>
      <w:bookmarkStart w:id="29037" w:name="_ETM_Q55_392498"/>
      <w:bookmarkEnd w:id="29037"/>
      <w:r>
        <w:rPr>
          <w:rtl/>
        </w:rPr>
        <w:t xml:space="preserve">תודה </w:t>
      </w:r>
      <w:bookmarkStart w:id="29038" w:name="_ETM_Q55_393659"/>
      <w:bookmarkEnd w:id="29038"/>
      <w:r>
        <w:rPr>
          <w:rtl/>
        </w:rPr>
        <w:t xml:space="preserve">רבה </w:t>
      </w:r>
      <w:bookmarkStart w:id="29039" w:name="_ETM_Q55_393870"/>
      <w:bookmarkStart w:id="29040" w:name="_ETM_Q55_394200"/>
      <w:bookmarkEnd w:id="29039"/>
      <w:bookmarkEnd w:id="29040"/>
      <w:r>
        <w:rPr>
          <w:rtl/>
        </w:rPr>
        <w:t>לך</w:t>
      </w:r>
      <w:r>
        <w:rPr>
          <w:rFonts w:hint="cs"/>
          <w:rtl/>
        </w:rPr>
        <w:t>,</w:t>
      </w:r>
      <w:r>
        <w:rPr>
          <w:rtl/>
        </w:rPr>
        <w:t xml:space="preserve"> </w:t>
      </w:r>
      <w:bookmarkStart w:id="29041" w:name="_ETM_Q55_394799"/>
      <w:bookmarkEnd w:id="29041"/>
      <w:r>
        <w:rPr>
          <w:rtl/>
        </w:rPr>
        <w:t xml:space="preserve">אדוני </w:t>
      </w:r>
      <w:bookmarkStart w:id="29042" w:name="_ETM_Q55_395159"/>
      <w:bookmarkEnd w:id="29042"/>
      <w:r>
        <w:rPr>
          <w:rtl/>
        </w:rPr>
        <w:t>היושב</w:t>
      </w:r>
      <w:bookmarkStart w:id="29043" w:name="_ETM_Q55_395519"/>
      <w:bookmarkStart w:id="29044" w:name="_ETM_Q55_392250"/>
      <w:bookmarkEnd w:id="29043"/>
      <w:bookmarkEnd w:id="29044"/>
      <w:r>
        <w:rPr>
          <w:rFonts w:hint="cs"/>
          <w:rtl/>
        </w:rPr>
        <w:t>-</w:t>
      </w:r>
      <w:r>
        <w:rPr>
          <w:rtl/>
        </w:rPr>
        <w:t>ראש</w:t>
      </w:r>
      <w:r>
        <w:rPr>
          <w:rFonts w:hint="cs"/>
          <w:rtl/>
        </w:rPr>
        <w:t>.</w:t>
      </w:r>
      <w:r>
        <w:rPr>
          <w:rtl/>
        </w:rPr>
        <w:t xml:space="preserve"> </w:t>
      </w:r>
      <w:bookmarkStart w:id="29045" w:name="_ETM_Q55_395909"/>
      <w:bookmarkEnd w:id="29045"/>
      <w:r>
        <w:rPr>
          <w:rtl/>
        </w:rPr>
        <w:t xml:space="preserve">רציתי </w:t>
      </w:r>
      <w:bookmarkStart w:id="29046" w:name="_ETM_Q55_396299"/>
      <w:bookmarkEnd w:id="29046"/>
      <w:r>
        <w:rPr>
          <w:rtl/>
        </w:rPr>
        <w:t xml:space="preserve">להגיד </w:t>
      </w:r>
      <w:bookmarkStart w:id="29047" w:name="_ETM_Q55_397260"/>
      <w:bookmarkEnd w:id="29047"/>
      <w:r>
        <w:rPr>
          <w:rFonts w:hint="cs"/>
          <w:rtl/>
        </w:rPr>
        <w:t>"</w:t>
      </w:r>
      <w:r>
        <w:rPr>
          <w:rtl/>
        </w:rPr>
        <w:t xml:space="preserve">אדוני </w:t>
      </w:r>
      <w:bookmarkStart w:id="29048" w:name="_ETM_Q55_397769"/>
      <w:bookmarkEnd w:id="29048"/>
      <w:r>
        <w:rPr>
          <w:rtl/>
        </w:rPr>
        <w:t>השר</w:t>
      </w:r>
      <w:r>
        <w:rPr>
          <w:rFonts w:hint="cs"/>
          <w:rtl/>
        </w:rPr>
        <w:t>",</w:t>
      </w:r>
      <w:r>
        <w:rPr>
          <w:rtl/>
        </w:rPr>
        <w:t xml:space="preserve"> </w:t>
      </w:r>
      <w:bookmarkStart w:id="29049" w:name="_ETM_Q55_398190"/>
      <w:bookmarkEnd w:id="29049"/>
      <w:r>
        <w:rPr>
          <w:rtl/>
        </w:rPr>
        <w:t xml:space="preserve">אבל </w:t>
      </w:r>
      <w:bookmarkStart w:id="29050" w:name="_ETM_Q55_398400"/>
      <w:bookmarkEnd w:id="29050"/>
      <w:r>
        <w:rPr>
          <w:rtl/>
        </w:rPr>
        <w:t xml:space="preserve">אין </w:t>
      </w:r>
      <w:bookmarkStart w:id="29051" w:name="_ETM_Q55_398610"/>
      <w:bookmarkEnd w:id="29051"/>
      <w:r>
        <w:rPr>
          <w:rtl/>
        </w:rPr>
        <w:t>שר</w:t>
      </w:r>
      <w:r>
        <w:rPr>
          <w:rFonts w:hint="cs"/>
          <w:rtl/>
        </w:rPr>
        <w:t>,</w:t>
      </w:r>
      <w:r>
        <w:rPr>
          <w:rtl/>
        </w:rPr>
        <w:t xml:space="preserve"> </w:t>
      </w:r>
      <w:bookmarkStart w:id="29052" w:name="_ETM_Q55_399440"/>
      <w:bookmarkEnd w:id="29052"/>
      <w:r>
        <w:rPr>
          <w:rtl/>
        </w:rPr>
        <w:t xml:space="preserve">אז </w:t>
      </w:r>
      <w:bookmarkStart w:id="29053" w:name="_ETM_Q55_399650"/>
      <w:bookmarkEnd w:id="29053"/>
      <w:r>
        <w:rPr>
          <w:rtl/>
        </w:rPr>
        <w:t xml:space="preserve">אני </w:t>
      </w:r>
      <w:bookmarkStart w:id="29054" w:name="_ETM_Q55_399860"/>
      <w:bookmarkEnd w:id="29054"/>
      <w:r>
        <w:rPr>
          <w:rtl/>
        </w:rPr>
        <w:t xml:space="preserve">אסתפק </w:t>
      </w:r>
      <w:bookmarkStart w:id="29055" w:name="_ETM_Q55_400310"/>
      <w:bookmarkEnd w:id="29055"/>
      <w:r>
        <w:rPr>
          <w:rFonts w:hint="cs"/>
          <w:rtl/>
        </w:rPr>
        <w:t>ב</w:t>
      </w:r>
      <w:bookmarkStart w:id="29056" w:name="_ETM_Q55_398447"/>
      <w:bookmarkEnd w:id="29056"/>
      <w:r>
        <w:rPr>
          <w:rFonts w:hint="cs"/>
          <w:rtl/>
        </w:rPr>
        <w:t>"</w:t>
      </w:r>
      <w:r>
        <w:rPr>
          <w:rtl/>
        </w:rPr>
        <w:t xml:space="preserve">חבריי </w:t>
      </w:r>
      <w:bookmarkStart w:id="29057" w:name="_ETM_Q55_400940"/>
      <w:bookmarkEnd w:id="29057"/>
      <w:r>
        <w:rPr>
          <w:rtl/>
        </w:rPr>
        <w:t xml:space="preserve">חברי </w:t>
      </w:r>
      <w:bookmarkStart w:id="29058" w:name="_ETM_Q55_401300"/>
      <w:bookmarkEnd w:id="29058"/>
      <w:r>
        <w:rPr>
          <w:rtl/>
        </w:rPr>
        <w:t>הכנסת</w:t>
      </w:r>
      <w:r>
        <w:rPr>
          <w:rFonts w:hint="cs"/>
          <w:rtl/>
        </w:rPr>
        <w:t>",</w:t>
      </w:r>
      <w:r>
        <w:rPr>
          <w:rtl/>
        </w:rPr>
        <w:t xml:space="preserve"> </w:t>
      </w:r>
      <w:bookmarkStart w:id="29059" w:name="_ETM_Q55_401900"/>
      <w:bookmarkEnd w:id="29059"/>
      <w:r>
        <w:rPr>
          <w:rtl/>
        </w:rPr>
        <w:t xml:space="preserve">שזה </w:t>
      </w:r>
      <w:bookmarkStart w:id="29060" w:name="_ETM_Q55_402290"/>
      <w:bookmarkEnd w:id="29060"/>
      <w:r>
        <w:rPr>
          <w:rFonts w:hint="cs"/>
          <w:rtl/>
        </w:rPr>
        <w:t xml:space="preserve">בעיניי </w:t>
      </w:r>
      <w:r w:rsidR="00171942">
        <w:rPr>
          <w:rFonts w:hint="cs"/>
          <w:rtl/>
        </w:rPr>
        <w:t>– – –</w:t>
      </w:r>
    </w:p>
    <w:p w:rsidR="00BC77B3" w:rsidRDefault="00BC77B3" w:rsidP="003814A9">
      <w:pPr>
        <w:rPr>
          <w:rtl/>
        </w:rPr>
      </w:pPr>
    </w:p>
    <w:p w:rsidR="00BC77B3" w:rsidRDefault="00BC77B3" w:rsidP="003814A9">
      <w:pPr>
        <w:pStyle w:val="af6"/>
        <w:keepNext/>
        <w:rPr>
          <w:rtl/>
        </w:rPr>
      </w:pPr>
      <w:bookmarkStart w:id="29061" w:name="ET_yor_6253_41"/>
      <w:r w:rsidRPr="00CA6A82">
        <w:rPr>
          <w:rStyle w:val="TagStyle"/>
          <w:rtl/>
        </w:rPr>
        <w:t xml:space="preserve"> &lt;&lt; יור &gt;&gt; </w:t>
      </w:r>
      <w:r>
        <w:rPr>
          <w:rtl/>
        </w:rPr>
        <w:t>היו"ר משה טור פז:</w:t>
      </w:r>
      <w:r w:rsidRPr="00CA6A82">
        <w:rPr>
          <w:rStyle w:val="TagStyle"/>
          <w:rtl/>
        </w:rPr>
        <w:t xml:space="preserve"> &lt;&lt; יור &gt;&gt;</w:t>
      </w:r>
      <w:r>
        <w:rPr>
          <w:rtl/>
        </w:rPr>
        <w:t xml:space="preserve"> </w:t>
      </w:r>
      <w:bookmarkEnd w:id="29061"/>
    </w:p>
    <w:p w:rsidR="00BC77B3" w:rsidRDefault="00BC77B3" w:rsidP="00171942">
      <w:pPr>
        <w:rPr>
          <w:rtl/>
          <w:lang w:eastAsia="he-IL"/>
        </w:rPr>
      </w:pPr>
    </w:p>
    <w:p w:rsidR="00BC77B3" w:rsidRDefault="00BC77B3" w:rsidP="003814A9">
      <w:pPr>
        <w:rPr>
          <w:rtl/>
        </w:rPr>
      </w:pPr>
      <w:bookmarkStart w:id="29062" w:name="_ETM_Q55_398508"/>
      <w:bookmarkStart w:id="29063" w:name="_ETM_Q55_402920"/>
      <w:bookmarkStart w:id="29064" w:name="_ETM_Q55_403400"/>
      <w:bookmarkStart w:id="29065" w:name="_ETM_Q55_403700"/>
      <w:bookmarkEnd w:id="29062"/>
      <w:bookmarkEnd w:id="29063"/>
      <w:bookmarkEnd w:id="29064"/>
      <w:bookmarkEnd w:id="29065"/>
      <w:r>
        <w:rPr>
          <w:rFonts w:hint="cs"/>
          <w:rtl/>
        </w:rPr>
        <w:t xml:space="preserve">חברת </w:t>
      </w:r>
      <w:bookmarkStart w:id="29066" w:name="_ETM_Q55_402675"/>
      <w:bookmarkEnd w:id="29066"/>
      <w:r>
        <w:rPr>
          <w:rFonts w:hint="cs"/>
          <w:rtl/>
        </w:rPr>
        <w:t>הכנסת טל מ</w:t>
      </w:r>
      <w:r w:rsidR="003814A9">
        <w:rPr>
          <w:rFonts w:hint="cs"/>
          <w:rtl/>
        </w:rPr>
        <w:t>י</w:t>
      </w:r>
      <w:r>
        <w:rPr>
          <w:rFonts w:hint="cs"/>
          <w:rtl/>
        </w:rPr>
        <w:t>רון</w:t>
      </w:r>
      <w:bookmarkStart w:id="29067" w:name="_ETM_Q55_400017"/>
      <w:bookmarkEnd w:id="29067"/>
      <w:r>
        <w:rPr>
          <w:rFonts w:hint="cs"/>
          <w:rtl/>
        </w:rPr>
        <w:t>,</w:t>
      </w:r>
      <w:r>
        <w:rPr>
          <w:rtl/>
        </w:rPr>
        <w:t xml:space="preserve"> </w:t>
      </w:r>
      <w:bookmarkStart w:id="29068" w:name="_ETM_Q55_403940"/>
      <w:bookmarkEnd w:id="29068"/>
      <w:r>
        <w:rPr>
          <w:rFonts w:hint="cs"/>
          <w:rtl/>
        </w:rPr>
        <w:t xml:space="preserve">אחרי </w:t>
      </w:r>
      <w:bookmarkStart w:id="29069" w:name="_ETM_Q55_400216"/>
      <w:bookmarkEnd w:id="29069"/>
      <w:r>
        <w:rPr>
          <w:rtl/>
        </w:rPr>
        <w:t>התייעצות</w:t>
      </w:r>
      <w:r>
        <w:rPr>
          <w:rFonts w:hint="cs"/>
          <w:rtl/>
        </w:rPr>
        <w:t>,</w:t>
      </w:r>
      <w:r>
        <w:rPr>
          <w:rtl/>
        </w:rPr>
        <w:t xml:space="preserve"> </w:t>
      </w:r>
      <w:bookmarkStart w:id="29070" w:name="_ETM_Q55_404480"/>
      <w:bookmarkEnd w:id="29070"/>
      <w:r>
        <w:rPr>
          <w:rtl/>
        </w:rPr>
        <w:t>בוא</w:t>
      </w:r>
      <w:r>
        <w:rPr>
          <w:rFonts w:hint="cs"/>
          <w:rtl/>
        </w:rPr>
        <w:t>י</w:t>
      </w:r>
      <w:bookmarkStart w:id="29071" w:name="_ETM_Q55_401396"/>
      <w:bookmarkEnd w:id="29071"/>
      <w:r>
        <w:rPr>
          <w:rtl/>
        </w:rPr>
        <w:t xml:space="preserve"> </w:t>
      </w:r>
      <w:bookmarkStart w:id="29072" w:name="_ETM_Q55_404600"/>
      <w:bookmarkEnd w:id="29072"/>
      <w:r>
        <w:rPr>
          <w:rtl/>
        </w:rPr>
        <w:t xml:space="preserve">נחכה </w:t>
      </w:r>
      <w:bookmarkStart w:id="29073" w:name="_ETM_Q55_404930"/>
      <w:bookmarkEnd w:id="29073"/>
      <w:r>
        <w:rPr>
          <w:rtl/>
        </w:rPr>
        <w:t xml:space="preserve">עוד </w:t>
      </w:r>
      <w:bookmarkStart w:id="29074" w:name="_ETM_Q55_405020"/>
      <w:bookmarkEnd w:id="29074"/>
      <w:r>
        <w:rPr>
          <w:rtl/>
        </w:rPr>
        <w:t xml:space="preserve">רגע </w:t>
      </w:r>
      <w:bookmarkStart w:id="29075" w:name="_ETM_Q55_405230"/>
      <w:bookmarkEnd w:id="29075"/>
      <w:r>
        <w:rPr>
          <w:rtl/>
        </w:rPr>
        <w:t xml:space="preserve">שיגיע </w:t>
      </w:r>
      <w:bookmarkStart w:id="29076" w:name="_ETM_Q55_405709"/>
      <w:bookmarkEnd w:id="29076"/>
      <w:r>
        <w:rPr>
          <w:rtl/>
        </w:rPr>
        <w:t>שר</w:t>
      </w:r>
      <w:r>
        <w:rPr>
          <w:rFonts w:hint="cs"/>
          <w:rtl/>
        </w:rPr>
        <w:t>.</w:t>
      </w:r>
      <w:r>
        <w:rPr>
          <w:rtl/>
        </w:rPr>
        <w:t xml:space="preserve"> </w:t>
      </w:r>
      <w:bookmarkStart w:id="29077" w:name="_ETM_Q55_406500"/>
      <w:bookmarkEnd w:id="29077"/>
      <w:r>
        <w:rPr>
          <w:rtl/>
        </w:rPr>
        <w:t xml:space="preserve">עדיף </w:t>
      </w:r>
      <w:bookmarkStart w:id="29078" w:name="_ETM_Q55_406860"/>
      <w:bookmarkEnd w:id="29078"/>
      <w:r>
        <w:rPr>
          <w:rtl/>
        </w:rPr>
        <w:t>ככה</w:t>
      </w:r>
      <w:r>
        <w:rPr>
          <w:rFonts w:hint="cs"/>
          <w:rtl/>
        </w:rPr>
        <w:t>.</w:t>
      </w:r>
      <w:bookmarkStart w:id="29079" w:name="_ETM_Q55_401918"/>
      <w:bookmarkStart w:id="29080" w:name="_ETM_Q55_407500"/>
      <w:bookmarkEnd w:id="29079"/>
      <w:bookmarkEnd w:id="29080"/>
    </w:p>
    <w:p w:rsidR="00BC77B3" w:rsidRDefault="00BC77B3" w:rsidP="003814A9">
      <w:pPr>
        <w:rPr>
          <w:rtl/>
        </w:rPr>
      </w:pPr>
      <w:bookmarkStart w:id="29081" w:name="_ETM_Q55_402629"/>
      <w:bookmarkEnd w:id="29081"/>
    </w:p>
    <w:p w:rsidR="00BC77B3" w:rsidRDefault="00BC77B3" w:rsidP="003814A9">
      <w:pPr>
        <w:pStyle w:val="af5"/>
        <w:keepNext/>
        <w:rPr>
          <w:rtl/>
        </w:rPr>
      </w:pPr>
      <w:bookmarkStart w:id="29082" w:name="ET_interruption_5761_42"/>
      <w:r w:rsidRPr="0017264D">
        <w:rPr>
          <w:rStyle w:val="TagStyle"/>
          <w:rtl/>
        </w:rPr>
        <w:t xml:space="preserve"> &lt;&lt; קריאה &gt;&gt; </w:t>
      </w:r>
      <w:r>
        <w:rPr>
          <w:rtl/>
        </w:rPr>
        <w:t>עאידה תומא סלימאן (חד"ש-תע"ל):</w:t>
      </w:r>
      <w:r w:rsidRPr="0017264D">
        <w:rPr>
          <w:rStyle w:val="TagStyle"/>
          <w:rtl/>
        </w:rPr>
        <w:t xml:space="preserve"> &lt;&lt; קריאה &gt;&gt;</w:t>
      </w:r>
      <w:r>
        <w:rPr>
          <w:rtl/>
        </w:rPr>
        <w:t xml:space="preserve"> </w:t>
      </w:r>
      <w:bookmarkEnd w:id="29082"/>
    </w:p>
    <w:p w:rsidR="00BC77B3" w:rsidRDefault="00BC77B3" w:rsidP="00171942">
      <w:pPr>
        <w:rPr>
          <w:rtl/>
          <w:lang w:eastAsia="he-IL"/>
        </w:rPr>
      </w:pPr>
    </w:p>
    <w:p w:rsidR="00BC77B3" w:rsidRDefault="00BC77B3" w:rsidP="003814A9">
      <w:pPr>
        <w:rPr>
          <w:rtl/>
          <w:lang w:eastAsia="he-IL"/>
        </w:rPr>
      </w:pPr>
      <w:bookmarkStart w:id="29083" w:name="_ETM_Q55_407127"/>
      <w:bookmarkEnd w:id="29083"/>
      <w:r>
        <w:rPr>
          <w:rFonts w:hint="cs"/>
          <w:rtl/>
          <w:lang w:eastAsia="he-IL"/>
        </w:rPr>
        <w:t>למה?</w:t>
      </w:r>
      <w:bookmarkStart w:id="29084" w:name="_ETM_Q55_403899"/>
      <w:bookmarkEnd w:id="29084"/>
    </w:p>
    <w:p w:rsidR="00BC77B3" w:rsidRDefault="00BC77B3" w:rsidP="003814A9">
      <w:pPr>
        <w:rPr>
          <w:rtl/>
          <w:lang w:eastAsia="he-IL"/>
        </w:rPr>
      </w:pPr>
      <w:bookmarkStart w:id="29085" w:name="_ETM_Q55_404114"/>
      <w:bookmarkStart w:id="29086" w:name="_ETM_Q55_404179"/>
      <w:bookmarkEnd w:id="29085"/>
      <w:bookmarkEnd w:id="29086"/>
    </w:p>
    <w:p w:rsidR="00BC77B3" w:rsidRDefault="00BC77B3" w:rsidP="003814A9">
      <w:pPr>
        <w:pStyle w:val="af6"/>
        <w:keepNext/>
        <w:rPr>
          <w:rtl/>
        </w:rPr>
      </w:pPr>
      <w:bookmarkStart w:id="29087" w:name="ET_yor_6253_43"/>
      <w:r w:rsidRPr="0017264D">
        <w:rPr>
          <w:rStyle w:val="TagStyle"/>
          <w:rtl/>
        </w:rPr>
        <w:t xml:space="preserve"> &lt;&lt; יור &gt;&gt; </w:t>
      </w:r>
      <w:r>
        <w:rPr>
          <w:rtl/>
        </w:rPr>
        <w:t>היו"ר משה טור פז:</w:t>
      </w:r>
      <w:r w:rsidRPr="0017264D">
        <w:rPr>
          <w:rStyle w:val="TagStyle"/>
          <w:rtl/>
        </w:rPr>
        <w:t xml:space="preserve"> &lt;&lt; יור &gt;&gt;</w:t>
      </w:r>
      <w:r>
        <w:rPr>
          <w:rtl/>
        </w:rPr>
        <w:t xml:space="preserve"> </w:t>
      </w:r>
      <w:bookmarkEnd w:id="29087"/>
    </w:p>
    <w:p w:rsidR="00BC77B3" w:rsidRDefault="00BC77B3" w:rsidP="00171942">
      <w:pPr>
        <w:rPr>
          <w:rtl/>
          <w:lang w:eastAsia="he-IL"/>
        </w:rPr>
      </w:pPr>
    </w:p>
    <w:p w:rsidR="00BC77B3" w:rsidRDefault="00BC77B3" w:rsidP="003814A9">
      <w:pPr>
        <w:rPr>
          <w:rtl/>
        </w:rPr>
      </w:pPr>
      <w:bookmarkStart w:id="29088" w:name="_ETM_Q55_404877"/>
      <w:bookmarkStart w:id="29089" w:name="_ETM_Q55_403379"/>
      <w:bookmarkEnd w:id="29088"/>
      <w:bookmarkEnd w:id="29089"/>
      <w:r>
        <w:rPr>
          <w:rtl/>
        </w:rPr>
        <w:t>ככה</w:t>
      </w:r>
      <w:bookmarkStart w:id="29090" w:name="_ETM_Q55_404408"/>
      <w:bookmarkStart w:id="29091" w:name="_ETM_Q55_402237"/>
      <w:bookmarkEnd w:id="29090"/>
      <w:bookmarkEnd w:id="29091"/>
      <w:r>
        <w:rPr>
          <w:rFonts w:hint="cs"/>
          <w:rtl/>
        </w:rPr>
        <w:t>,</w:t>
      </w:r>
      <w:r>
        <w:rPr>
          <w:rtl/>
        </w:rPr>
        <w:t xml:space="preserve"> </w:t>
      </w:r>
      <w:bookmarkStart w:id="29092" w:name="_ETM_Q55_407890"/>
      <w:bookmarkEnd w:id="29092"/>
      <w:r>
        <w:rPr>
          <w:rtl/>
        </w:rPr>
        <w:t xml:space="preserve">כי </w:t>
      </w:r>
      <w:bookmarkStart w:id="29093" w:name="_ETM_Q55_408459"/>
      <w:bookmarkEnd w:id="29093"/>
      <w:r>
        <w:rPr>
          <w:rtl/>
        </w:rPr>
        <w:t xml:space="preserve">מן </w:t>
      </w:r>
      <w:bookmarkStart w:id="29094" w:name="_ETM_Q55_408670"/>
      <w:bookmarkEnd w:id="29094"/>
      <w:r>
        <w:rPr>
          <w:rtl/>
        </w:rPr>
        <w:t xml:space="preserve">הראוי </w:t>
      </w:r>
      <w:bookmarkStart w:id="29095" w:name="_ETM_Q55_409030"/>
      <w:bookmarkEnd w:id="29095"/>
      <w:r>
        <w:rPr>
          <w:rtl/>
        </w:rPr>
        <w:t xml:space="preserve">שכשחבר </w:t>
      </w:r>
      <w:bookmarkStart w:id="29096" w:name="_ETM_Q55_409780"/>
      <w:bookmarkEnd w:id="29096"/>
      <w:r>
        <w:rPr>
          <w:rtl/>
        </w:rPr>
        <w:t xml:space="preserve">הכנסת </w:t>
      </w:r>
      <w:bookmarkStart w:id="29097" w:name="_ETM_Q55_410080"/>
      <w:bookmarkEnd w:id="29097"/>
      <w:r>
        <w:rPr>
          <w:rtl/>
        </w:rPr>
        <w:t xml:space="preserve">מדבר </w:t>
      </w:r>
      <w:bookmarkStart w:id="29098" w:name="_ETM_Q55_410530"/>
      <w:bookmarkEnd w:id="29098"/>
      <w:r>
        <w:rPr>
          <w:rtl/>
        </w:rPr>
        <w:t xml:space="preserve">יהיה </w:t>
      </w:r>
      <w:bookmarkStart w:id="29099" w:name="_ETM_Q55_410709"/>
      <w:bookmarkEnd w:id="29099"/>
      <w:r>
        <w:rPr>
          <w:rtl/>
        </w:rPr>
        <w:t xml:space="preserve">שר </w:t>
      </w:r>
      <w:bookmarkStart w:id="29100" w:name="_ETM_Q55_410980"/>
      <w:bookmarkEnd w:id="29100"/>
      <w:r>
        <w:rPr>
          <w:rtl/>
        </w:rPr>
        <w:t>באולם</w:t>
      </w:r>
      <w:r>
        <w:rPr>
          <w:rFonts w:hint="cs"/>
          <w:rtl/>
        </w:rPr>
        <w:t>.</w:t>
      </w:r>
      <w:bookmarkStart w:id="29101" w:name="_ETM_Q55_411760"/>
      <w:bookmarkStart w:id="29102" w:name="_ETM_Q55_413124"/>
      <w:bookmarkEnd w:id="29101"/>
      <w:bookmarkEnd w:id="29102"/>
      <w:r>
        <w:rPr>
          <w:rFonts w:hint="cs"/>
          <w:rtl/>
        </w:rPr>
        <w:t xml:space="preserve"> אין לי בעיה גם לעצור את המליאה.</w:t>
      </w:r>
      <w:bookmarkStart w:id="29103" w:name="_ETM_Q55_409408"/>
      <w:bookmarkEnd w:id="29103"/>
    </w:p>
    <w:p w:rsidR="00BC77B3" w:rsidRDefault="00BC77B3" w:rsidP="003814A9">
      <w:pPr>
        <w:rPr>
          <w:rtl/>
        </w:rPr>
      </w:pPr>
      <w:bookmarkStart w:id="29104" w:name="_ETM_Q55_409638"/>
      <w:bookmarkStart w:id="29105" w:name="_ETM_Q55_409746"/>
      <w:bookmarkEnd w:id="29104"/>
      <w:bookmarkEnd w:id="29105"/>
    </w:p>
    <w:p w:rsidR="00BC77B3" w:rsidRDefault="00BC77B3" w:rsidP="003814A9">
      <w:pPr>
        <w:pStyle w:val="-"/>
        <w:keepNext/>
        <w:rPr>
          <w:rtl/>
        </w:rPr>
      </w:pPr>
      <w:bookmarkStart w:id="29106" w:name="ET_speakercontinue_6507_44"/>
      <w:r w:rsidRPr="0017264D">
        <w:rPr>
          <w:rStyle w:val="TagStyle"/>
          <w:rtl/>
        </w:rPr>
        <w:t xml:space="preserve"> &lt;&lt; דובר_המשך &gt;&gt; </w:t>
      </w:r>
      <w:r>
        <w:rPr>
          <w:rtl/>
        </w:rPr>
        <w:t>שלי טל מירון (יש עתיד):</w:t>
      </w:r>
      <w:r w:rsidRPr="0017264D">
        <w:rPr>
          <w:rStyle w:val="TagStyle"/>
          <w:rtl/>
        </w:rPr>
        <w:t xml:space="preserve"> &lt;&lt; דובר_המשך &gt;&gt;</w:t>
      </w:r>
      <w:r>
        <w:rPr>
          <w:rtl/>
        </w:rPr>
        <w:t xml:space="preserve"> </w:t>
      </w:r>
      <w:bookmarkEnd w:id="29106"/>
    </w:p>
    <w:p w:rsidR="00BC77B3" w:rsidRDefault="00BC77B3" w:rsidP="00171942">
      <w:pPr>
        <w:rPr>
          <w:rtl/>
          <w:lang w:eastAsia="he-IL"/>
        </w:rPr>
      </w:pPr>
    </w:p>
    <w:p w:rsidR="00BC77B3" w:rsidRDefault="00BC77B3" w:rsidP="003814A9">
      <w:pPr>
        <w:rPr>
          <w:rtl/>
        </w:rPr>
      </w:pPr>
      <w:bookmarkStart w:id="29107" w:name="_ETM_Q55_411168"/>
      <w:bookmarkStart w:id="29108" w:name="_ETM_Q55_413181"/>
      <w:bookmarkStart w:id="29109" w:name="_ETM_Q55_413298"/>
      <w:bookmarkStart w:id="29110" w:name="_ETM_Q55_413367"/>
      <w:bookmarkEnd w:id="29107"/>
      <w:bookmarkEnd w:id="29108"/>
      <w:bookmarkEnd w:id="29109"/>
      <w:bookmarkEnd w:id="29110"/>
      <w:r>
        <w:rPr>
          <w:rtl/>
        </w:rPr>
        <w:t>אני</w:t>
      </w:r>
      <w:r>
        <w:rPr>
          <w:rFonts w:hint="cs"/>
          <w:rtl/>
        </w:rPr>
        <w:t>,</w:t>
      </w:r>
      <w:r>
        <w:rPr>
          <w:rtl/>
        </w:rPr>
        <w:t xml:space="preserve"> </w:t>
      </w:r>
      <w:bookmarkStart w:id="29111" w:name="_ETM_Q55_412090"/>
      <w:bookmarkEnd w:id="29111"/>
      <w:r>
        <w:rPr>
          <w:rtl/>
        </w:rPr>
        <w:t>א</w:t>
      </w:r>
      <w:bookmarkStart w:id="29112" w:name="_ETM_Q55_412390"/>
      <w:bookmarkStart w:id="29113" w:name="_ETM_Q55_408357"/>
      <w:bookmarkEnd w:id="29112"/>
      <w:bookmarkEnd w:id="29113"/>
      <w:r>
        <w:rPr>
          <w:rFonts w:hint="cs"/>
          <w:rtl/>
        </w:rPr>
        <w:t xml:space="preserve">גב, </w:t>
      </w:r>
      <w:bookmarkStart w:id="29114" w:name="_ETM_Q55_411200"/>
      <w:bookmarkStart w:id="29115" w:name="_ETM_Q55_409120"/>
      <w:bookmarkEnd w:id="29114"/>
      <w:bookmarkEnd w:id="29115"/>
      <w:r>
        <w:rPr>
          <w:rFonts w:hint="cs"/>
          <w:rtl/>
        </w:rPr>
        <w:t xml:space="preserve">מכבדת את הכנסת, בניגוד </w:t>
      </w:r>
      <w:bookmarkStart w:id="29116" w:name="_ETM_Q55_412640"/>
      <w:bookmarkEnd w:id="29116"/>
      <w:r w:rsidR="00171942">
        <w:rPr>
          <w:rFonts w:hint="cs"/>
          <w:rtl/>
        </w:rPr>
        <w:t>– – –</w:t>
      </w:r>
    </w:p>
    <w:p w:rsidR="00BC77B3" w:rsidRDefault="00BC77B3" w:rsidP="003814A9">
      <w:pPr>
        <w:rPr>
          <w:rtl/>
        </w:rPr>
      </w:pPr>
      <w:bookmarkStart w:id="29117" w:name="_ETM_Q55_414384"/>
      <w:bookmarkStart w:id="29118" w:name="_ETM_Q55_414456"/>
      <w:bookmarkStart w:id="29119" w:name="_ETM_Q55_412337"/>
      <w:bookmarkStart w:id="29120" w:name="_ETM_Q55_412045"/>
      <w:bookmarkEnd w:id="29117"/>
      <w:bookmarkEnd w:id="29118"/>
      <w:bookmarkEnd w:id="29119"/>
      <w:bookmarkEnd w:id="29120"/>
    </w:p>
    <w:p w:rsidR="00BC77B3" w:rsidRDefault="00BC77B3" w:rsidP="003814A9">
      <w:pPr>
        <w:pStyle w:val="af5"/>
        <w:keepNext/>
        <w:rPr>
          <w:rtl/>
        </w:rPr>
      </w:pPr>
      <w:bookmarkStart w:id="29121" w:name="ET_interruption_קריאות_45"/>
      <w:r w:rsidRPr="0017264D">
        <w:rPr>
          <w:rStyle w:val="TagStyle"/>
          <w:rtl/>
        </w:rPr>
        <w:t xml:space="preserve"> &lt;&lt; קריאה &gt;&gt; </w:t>
      </w:r>
      <w:r>
        <w:rPr>
          <w:rtl/>
        </w:rPr>
        <w:t>קריאות:</w:t>
      </w:r>
      <w:r w:rsidRPr="0017264D">
        <w:rPr>
          <w:rStyle w:val="TagStyle"/>
          <w:rtl/>
        </w:rPr>
        <w:t xml:space="preserve"> &lt;&lt; קריאה &gt;&gt;</w:t>
      </w:r>
      <w:r>
        <w:rPr>
          <w:rtl/>
        </w:rPr>
        <w:t xml:space="preserve"> </w:t>
      </w:r>
      <w:bookmarkEnd w:id="29121"/>
    </w:p>
    <w:p w:rsidR="00BC77B3" w:rsidRDefault="00BC77B3" w:rsidP="00171942">
      <w:pPr>
        <w:rPr>
          <w:rtl/>
          <w:lang w:eastAsia="he-IL"/>
        </w:rPr>
      </w:pPr>
    </w:p>
    <w:p w:rsidR="00BC77B3" w:rsidRDefault="00171942" w:rsidP="003814A9">
      <w:pPr>
        <w:rPr>
          <w:rtl/>
          <w:lang w:eastAsia="he-IL"/>
        </w:rPr>
      </w:pPr>
      <w:bookmarkStart w:id="29122" w:name="_ETM_Q55_416304"/>
      <w:bookmarkStart w:id="29123" w:name="_ETM_Q55_412257"/>
      <w:bookmarkEnd w:id="29122"/>
      <w:bookmarkEnd w:id="29123"/>
      <w:r>
        <w:rPr>
          <w:rFonts w:hint="cs"/>
          <w:rtl/>
          <w:lang w:eastAsia="he-IL"/>
        </w:rPr>
        <w:t>– – –</w:t>
      </w:r>
    </w:p>
    <w:p w:rsidR="00BC77B3" w:rsidRDefault="00BC77B3" w:rsidP="003814A9">
      <w:pPr>
        <w:rPr>
          <w:rtl/>
          <w:lang w:eastAsia="he-IL"/>
        </w:rPr>
      </w:pPr>
      <w:bookmarkStart w:id="29124" w:name="_ETM_Q55_413329"/>
      <w:bookmarkStart w:id="29125" w:name="_ETM_Q55_413425"/>
      <w:bookmarkStart w:id="29126" w:name="_ETM_Q55_415080"/>
      <w:bookmarkStart w:id="29127" w:name="_ETM_Q55_412628"/>
      <w:bookmarkStart w:id="29128" w:name="_ETM_Q55_417180"/>
      <w:bookmarkStart w:id="29129" w:name="_ETM_Q55_415717"/>
      <w:bookmarkEnd w:id="29124"/>
      <w:bookmarkEnd w:id="29125"/>
      <w:bookmarkEnd w:id="29126"/>
      <w:bookmarkEnd w:id="29127"/>
      <w:bookmarkEnd w:id="29128"/>
      <w:bookmarkEnd w:id="29129"/>
    </w:p>
    <w:p w:rsidR="00BC77B3" w:rsidRDefault="00BC77B3" w:rsidP="003814A9">
      <w:pPr>
        <w:pStyle w:val="-"/>
        <w:keepNext/>
        <w:rPr>
          <w:rtl/>
        </w:rPr>
      </w:pPr>
      <w:bookmarkStart w:id="29130" w:name="ET_speakercontinue_6507_46"/>
      <w:r w:rsidRPr="0017264D">
        <w:rPr>
          <w:rStyle w:val="TagStyle"/>
          <w:rtl/>
        </w:rPr>
        <w:t xml:space="preserve"> &lt;&lt; דובר_המשך &gt;&gt; </w:t>
      </w:r>
      <w:r>
        <w:rPr>
          <w:rtl/>
        </w:rPr>
        <w:t>שלי טל מירון (יש עתיד):</w:t>
      </w:r>
      <w:r w:rsidRPr="0017264D">
        <w:rPr>
          <w:rStyle w:val="TagStyle"/>
          <w:rtl/>
        </w:rPr>
        <w:t xml:space="preserve"> &lt;&lt; דובר_המשך &gt;&gt;</w:t>
      </w:r>
      <w:r>
        <w:rPr>
          <w:rtl/>
        </w:rPr>
        <w:t xml:space="preserve"> </w:t>
      </w:r>
      <w:bookmarkEnd w:id="29130"/>
    </w:p>
    <w:p w:rsidR="00BC77B3" w:rsidRDefault="00BC77B3" w:rsidP="00171942">
      <w:pPr>
        <w:rPr>
          <w:rtl/>
          <w:lang w:eastAsia="he-IL"/>
        </w:rPr>
      </w:pPr>
    </w:p>
    <w:p w:rsidR="00BC77B3" w:rsidRDefault="00BC77B3" w:rsidP="003814A9">
      <w:pPr>
        <w:rPr>
          <w:rtl/>
        </w:rPr>
      </w:pPr>
      <w:bookmarkStart w:id="29131" w:name="_ETM_Q55_417097"/>
      <w:bookmarkStart w:id="29132" w:name="_ETM_Q55_414576"/>
      <w:bookmarkStart w:id="29133" w:name="_ETM_Q55_414668"/>
      <w:bookmarkStart w:id="29134" w:name="_ETM_Q55_412690"/>
      <w:bookmarkStart w:id="29135" w:name="_ETM_Q55_412900"/>
      <w:bookmarkStart w:id="29136" w:name="_ETM_Q55_412989"/>
      <w:bookmarkStart w:id="29137" w:name="_ETM_Q55_413260"/>
      <w:bookmarkStart w:id="29138" w:name="_ETM_Q55_413440"/>
      <w:bookmarkStart w:id="29139" w:name="_ETM_Q55_413769"/>
      <w:bookmarkStart w:id="29140" w:name="_ETM_Q55_414250"/>
      <w:bookmarkStart w:id="29141" w:name="_ETM_Q55_414610"/>
      <w:bookmarkStart w:id="29142" w:name="_ETM_Q55_414700"/>
      <w:bookmarkStart w:id="29143" w:name="_ETM_Q55_415360"/>
      <w:bookmarkStart w:id="29144" w:name="_ETM_Q55_416680"/>
      <w:bookmarkStart w:id="29145" w:name="_ETM_Q55_417459"/>
      <w:bookmarkEnd w:id="29131"/>
      <w:bookmarkEnd w:id="29132"/>
      <w:bookmarkEnd w:id="29133"/>
      <w:bookmarkEnd w:id="29134"/>
      <w:bookmarkEnd w:id="29135"/>
      <w:bookmarkEnd w:id="29136"/>
      <w:bookmarkEnd w:id="29137"/>
      <w:bookmarkEnd w:id="29138"/>
      <w:bookmarkEnd w:id="29139"/>
      <w:bookmarkEnd w:id="29140"/>
      <w:bookmarkEnd w:id="29141"/>
      <w:bookmarkEnd w:id="29142"/>
      <w:bookmarkEnd w:id="29143"/>
      <w:bookmarkEnd w:id="29144"/>
      <w:bookmarkEnd w:id="29145"/>
      <w:r>
        <w:rPr>
          <w:rtl/>
        </w:rPr>
        <w:t xml:space="preserve">אבל </w:t>
      </w:r>
      <w:bookmarkStart w:id="29146" w:name="_ETM_Q55_417790"/>
      <w:bookmarkEnd w:id="29146"/>
      <w:r>
        <w:rPr>
          <w:rtl/>
        </w:rPr>
        <w:t xml:space="preserve">לא </w:t>
      </w:r>
      <w:bookmarkStart w:id="29147" w:name="_ETM_Q55_418060"/>
      <w:bookmarkEnd w:id="29147"/>
      <w:r>
        <w:rPr>
          <w:rtl/>
        </w:rPr>
        <w:t xml:space="preserve">מכובד </w:t>
      </w:r>
      <w:bookmarkStart w:id="29148" w:name="_ETM_Q55_418510"/>
      <w:bookmarkEnd w:id="29148"/>
      <w:r>
        <w:rPr>
          <w:rtl/>
        </w:rPr>
        <w:t xml:space="preserve">שאין </w:t>
      </w:r>
      <w:bookmarkStart w:id="29149" w:name="_ETM_Q55_418810"/>
      <w:bookmarkEnd w:id="29149"/>
      <w:r>
        <w:rPr>
          <w:rtl/>
        </w:rPr>
        <w:t xml:space="preserve">שר </w:t>
      </w:r>
      <w:bookmarkStart w:id="29150" w:name="_ETM_Q55_419080"/>
      <w:bookmarkEnd w:id="29150"/>
      <w:r>
        <w:rPr>
          <w:rtl/>
        </w:rPr>
        <w:t xml:space="preserve">תורן </w:t>
      </w:r>
      <w:bookmarkStart w:id="29151" w:name="_ETM_Q55_419440"/>
      <w:bookmarkEnd w:id="29151"/>
      <w:r>
        <w:rPr>
          <w:rtl/>
        </w:rPr>
        <w:t>במליאה</w:t>
      </w:r>
      <w:bookmarkStart w:id="29152" w:name="_ETM_Q55_418665"/>
      <w:bookmarkEnd w:id="29152"/>
      <w:r>
        <w:rPr>
          <w:rFonts w:hint="cs"/>
          <w:rtl/>
        </w:rPr>
        <w:t>.</w:t>
      </w:r>
      <w:r>
        <w:rPr>
          <w:rtl/>
        </w:rPr>
        <w:t xml:space="preserve"> </w:t>
      </w:r>
      <w:bookmarkStart w:id="29153" w:name="_ETM_Q55_419890"/>
      <w:bookmarkEnd w:id="29153"/>
      <w:r>
        <w:rPr>
          <w:rtl/>
        </w:rPr>
        <w:t xml:space="preserve">לא </w:t>
      </w:r>
      <w:bookmarkStart w:id="29154" w:name="_ETM_Q55_420010"/>
      <w:bookmarkEnd w:id="29154"/>
      <w:r>
        <w:rPr>
          <w:rtl/>
        </w:rPr>
        <w:t>מכובד</w:t>
      </w:r>
      <w:r>
        <w:rPr>
          <w:rFonts w:hint="cs"/>
          <w:rtl/>
        </w:rPr>
        <w:t>.</w:t>
      </w:r>
      <w:r>
        <w:rPr>
          <w:rtl/>
        </w:rPr>
        <w:t xml:space="preserve"> </w:t>
      </w:r>
      <w:bookmarkStart w:id="29155" w:name="_ETM_Q55_420550"/>
      <w:bookmarkStart w:id="29156" w:name="_ETM_Q55_421030"/>
      <w:bookmarkStart w:id="29157" w:name="_ETM_Q55_421239"/>
      <w:bookmarkStart w:id="29158" w:name="_ETM_Q55_421569"/>
      <w:bookmarkStart w:id="29159" w:name="_ETM_Q55_419400"/>
      <w:bookmarkEnd w:id="29155"/>
      <w:bookmarkEnd w:id="29156"/>
      <w:bookmarkEnd w:id="29157"/>
      <w:bookmarkEnd w:id="29158"/>
      <w:bookmarkEnd w:id="29159"/>
      <w:r>
        <w:rPr>
          <w:rFonts w:hint="cs"/>
          <w:rtl/>
        </w:rPr>
        <w:t>ה</w:t>
      </w:r>
      <w:r>
        <w:rPr>
          <w:rtl/>
        </w:rPr>
        <w:t xml:space="preserve">רגע </w:t>
      </w:r>
      <w:bookmarkStart w:id="29160" w:name="_ETM_Q55_421900"/>
      <w:bookmarkEnd w:id="29160"/>
      <w:r>
        <w:rPr>
          <w:rtl/>
        </w:rPr>
        <w:t>דובר</w:t>
      </w:r>
      <w:r>
        <w:rPr>
          <w:rFonts w:hint="cs"/>
          <w:rtl/>
        </w:rPr>
        <w:t xml:space="preserve"> כאן על זה שא</w:t>
      </w:r>
      <w:bookmarkStart w:id="29161" w:name="_ETM_Q55_420571"/>
      <w:bookmarkEnd w:id="29161"/>
      <w:r>
        <w:rPr>
          <w:rFonts w:hint="cs"/>
          <w:rtl/>
        </w:rPr>
        <w:t xml:space="preserve">נחנו לא </w:t>
      </w:r>
      <w:bookmarkStart w:id="29162" w:name="_ETM_Q55_422920"/>
      <w:bookmarkStart w:id="29163" w:name="_ETM_Q55_423670"/>
      <w:bookmarkStart w:id="29164" w:name="_ETM_Q55_424540"/>
      <w:bookmarkStart w:id="29165" w:name="_ETM_Q55_424659"/>
      <w:bookmarkEnd w:id="29162"/>
      <w:bookmarkEnd w:id="29163"/>
      <w:bookmarkEnd w:id="29164"/>
      <w:bookmarkEnd w:id="29165"/>
      <w:r>
        <w:rPr>
          <w:rFonts w:hint="cs"/>
          <w:rtl/>
        </w:rPr>
        <w:t>מ</w:t>
      </w:r>
      <w:r>
        <w:rPr>
          <w:rtl/>
        </w:rPr>
        <w:t xml:space="preserve">כבדים </w:t>
      </w:r>
      <w:bookmarkStart w:id="29166" w:name="_ETM_Q55_425140"/>
      <w:bookmarkEnd w:id="29166"/>
      <w:r>
        <w:rPr>
          <w:rtl/>
        </w:rPr>
        <w:t xml:space="preserve">את </w:t>
      </w:r>
      <w:bookmarkStart w:id="29167" w:name="_ETM_Q55_425200"/>
      <w:bookmarkEnd w:id="29167"/>
      <w:r>
        <w:rPr>
          <w:rtl/>
        </w:rPr>
        <w:t>הכנסת</w:t>
      </w:r>
      <w:r>
        <w:rPr>
          <w:rFonts w:hint="cs"/>
          <w:rtl/>
        </w:rPr>
        <w:t>.</w:t>
      </w:r>
      <w:bookmarkStart w:id="29168" w:name="_ETM_Q55_431069"/>
      <w:bookmarkEnd w:id="29168"/>
    </w:p>
    <w:p w:rsidR="00BC77B3" w:rsidRDefault="00BC77B3" w:rsidP="003814A9">
      <w:pPr>
        <w:rPr>
          <w:rtl/>
        </w:rPr>
      </w:pPr>
      <w:bookmarkStart w:id="29169" w:name="_ETM_Q55_424894"/>
      <w:bookmarkEnd w:id="29169"/>
    </w:p>
    <w:p w:rsidR="00BC77B3" w:rsidRDefault="00BC77B3" w:rsidP="003814A9">
      <w:pPr>
        <w:pStyle w:val="af5"/>
        <w:keepNext/>
        <w:rPr>
          <w:rtl/>
        </w:rPr>
      </w:pPr>
      <w:bookmarkStart w:id="29170" w:name="_ETM_Q55_424961"/>
      <w:bookmarkEnd w:id="29170"/>
      <w:r w:rsidRPr="00CA6A82">
        <w:rPr>
          <w:rStyle w:val="TagStyle"/>
          <w:rtl/>
        </w:rPr>
        <w:t xml:space="preserve">&lt;&lt; קריאה &gt;&gt; </w:t>
      </w:r>
      <w:r>
        <w:rPr>
          <w:rtl/>
        </w:rPr>
        <w:t>מירב בן ארי (יש עתיד):</w:t>
      </w:r>
      <w:r w:rsidRPr="00CA6A82">
        <w:rPr>
          <w:rStyle w:val="TagStyle"/>
          <w:rtl/>
        </w:rPr>
        <w:t xml:space="preserve"> &lt;&lt; קריאה &gt;&gt;</w:t>
      </w:r>
      <w:r>
        <w:rPr>
          <w:rtl/>
        </w:rPr>
        <w:t xml:space="preserve"> </w:t>
      </w:r>
    </w:p>
    <w:p w:rsidR="00BC77B3" w:rsidRDefault="00BC77B3" w:rsidP="003814A9">
      <w:pPr>
        <w:rPr>
          <w:rtl/>
        </w:rPr>
      </w:pPr>
      <w:bookmarkStart w:id="29171" w:name="_ETM_Q55_426336"/>
      <w:bookmarkEnd w:id="29171"/>
    </w:p>
    <w:p w:rsidR="00BC77B3" w:rsidRDefault="00BC77B3" w:rsidP="003814A9">
      <w:pPr>
        <w:rPr>
          <w:rtl/>
        </w:rPr>
      </w:pPr>
      <w:bookmarkStart w:id="29172" w:name="_ETM_Q55_426406"/>
      <w:bookmarkEnd w:id="29172"/>
      <w:r>
        <w:rPr>
          <w:rFonts w:hint="cs"/>
          <w:rtl/>
        </w:rPr>
        <w:t xml:space="preserve">38 שרים, ואחד </w:t>
      </w:r>
      <w:r w:rsidR="00291198">
        <w:rPr>
          <w:rFonts w:hint="cs"/>
          <w:rtl/>
        </w:rPr>
        <w:t xml:space="preserve">הם </w:t>
      </w:r>
      <w:r>
        <w:rPr>
          <w:rFonts w:hint="cs"/>
          <w:rtl/>
        </w:rPr>
        <w:t>לא מסוגלים להביא למליאה</w:t>
      </w:r>
      <w:bookmarkStart w:id="29173" w:name="_ETM_Q55_423145"/>
      <w:bookmarkEnd w:id="29173"/>
      <w:r>
        <w:rPr>
          <w:rFonts w:hint="cs"/>
          <w:rtl/>
        </w:rPr>
        <w:t>.</w:t>
      </w:r>
      <w:bookmarkStart w:id="29174" w:name="_ETM_Q55_426836"/>
      <w:bookmarkEnd w:id="29174"/>
      <w:r>
        <w:rPr>
          <w:rFonts w:hint="cs"/>
          <w:rtl/>
        </w:rPr>
        <w:t xml:space="preserve"> אחד. אז תדברי, מה </w:t>
      </w:r>
      <w:bookmarkStart w:id="29175" w:name="_ETM_Q55_431386"/>
      <w:bookmarkEnd w:id="29175"/>
      <w:r>
        <w:rPr>
          <w:rFonts w:hint="cs"/>
          <w:rtl/>
        </w:rPr>
        <w:t>הבעיה</w:t>
      </w:r>
      <w:bookmarkStart w:id="29176" w:name="_ETM_Q55_427554"/>
      <w:bookmarkEnd w:id="29176"/>
      <w:r>
        <w:rPr>
          <w:rFonts w:hint="cs"/>
          <w:rtl/>
        </w:rPr>
        <w:t>? אנחנו מקשיבי</w:t>
      </w:r>
      <w:bookmarkStart w:id="29177" w:name="_ETM_Q55_427865"/>
      <w:bookmarkEnd w:id="29177"/>
      <w:r>
        <w:rPr>
          <w:rFonts w:hint="cs"/>
          <w:rtl/>
        </w:rPr>
        <w:t>ם לך.</w:t>
      </w:r>
      <w:bookmarkStart w:id="29178" w:name="_ETM_Q55_429956"/>
      <w:bookmarkEnd w:id="29178"/>
    </w:p>
    <w:p w:rsidR="00BC77B3" w:rsidRDefault="00BC77B3" w:rsidP="003814A9">
      <w:pPr>
        <w:rPr>
          <w:rtl/>
        </w:rPr>
      </w:pPr>
      <w:bookmarkStart w:id="29179" w:name="_ETM_Q55_430028"/>
      <w:bookmarkEnd w:id="29179"/>
    </w:p>
    <w:p w:rsidR="00BC77B3" w:rsidRDefault="00BC77B3" w:rsidP="003814A9">
      <w:pPr>
        <w:pStyle w:val="-"/>
        <w:keepNext/>
        <w:rPr>
          <w:rtl/>
        </w:rPr>
      </w:pPr>
      <w:bookmarkStart w:id="29180" w:name="ET_speakercontinue_6507_47"/>
      <w:r w:rsidRPr="0017264D">
        <w:rPr>
          <w:rStyle w:val="TagStyle"/>
          <w:rtl/>
        </w:rPr>
        <w:t xml:space="preserve"> &lt;&lt; דובר_המשך &gt;&gt; </w:t>
      </w:r>
      <w:r>
        <w:rPr>
          <w:rtl/>
        </w:rPr>
        <w:t>שלי טל מירון (יש עתיד):</w:t>
      </w:r>
      <w:r w:rsidRPr="0017264D">
        <w:rPr>
          <w:rStyle w:val="TagStyle"/>
          <w:rtl/>
        </w:rPr>
        <w:t xml:space="preserve"> &lt;&lt; דובר_המשך &gt;&gt;</w:t>
      </w:r>
      <w:r>
        <w:rPr>
          <w:rtl/>
        </w:rPr>
        <w:t xml:space="preserve"> </w:t>
      </w:r>
      <w:bookmarkEnd w:id="29180"/>
    </w:p>
    <w:p w:rsidR="00BC77B3" w:rsidRDefault="00BC77B3" w:rsidP="00171942">
      <w:pPr>
        <w:rPr>
          <w:rtl/>
          <w:lang w:eastAsia="he-IL"/>
        </w:rPr>
      </w:pPr>
    </w:p>
    <w:p w:rsidR="00BC77B3" w:rsidRDefault="00BC77B3" w:rsidP="003814A9">
      <w:pPr>
        <w:rPr>
          <w:rtl/>
          <w:lang w:eastAsia="he-IL"/>
        </w:rPr>
      </w:pPr>
      <w:bookmarkStart w:id="29181" w:name="_ETM_Q55_430703"/>
      <w:bookmarkEnd w:id="29181"/>
      <w:proofErr w:type="spellStart"/>
      <w:r>
        <w:rPr>
          <w:rFonts w:hint="cs"/>
          <w:rtl/>
          <w:lang w:eastAsia="he-IL"/>
        </w:rPr>
        <w:t>הסיו"ר</w:t>
      </w:r>
      <w:bookmarkStart w:id="29182" w:name="_ETM_Q55_428185"/>
      <w:bookmarkEnd w:id="29182"/>
      <w:proofErr w:type="spellEnd"/>
      <w:r>
        <w:rPr>
          <w:rFonts w:hint="cs"/>
          <w:rtl/>
          <w:lang w:eastAsia="he-IL"/>
        </w:rPr>
        <w:t xml:space="preserve"> ביקש, אז אני מכבדת </w:t>
      </w:r>
      <w:bookmarkStart w:id="29183" w:name="_ETM_Q55_433847"/>
      <w:bookmarkEnd w:id="29183"/>
      <w:r>
        <w:rPr>
          <w:rFonts w:hint="cs"/>
          <w:rtl/>
          <w:lang w:eastAsia="he-IL"/>
        </w:rPr>
        <w:t xml:space="preserve">את </w:t>
      </w:r>
      <w:proofErr w:type="spellStart"/>
      <w:r>
        <w:rPr>
          <w:rFonts w:hint="cs"/>
          <w:rtl/>
          <w:lang w:eastAsia="he-IL"/>
        </w:rPr>
        <w:t>הסיו"ר</w:t>
      </w:r>
      <w:proofErr w:type="spellEnd"/>
      <w:r>
        <w:rPr>
          <w:rFonts w:hint="cs"/>
          <w:rtl/>
          <w:lang w:eastAsia="he-IL"/>
        </w:rPr>
        <w:t>.</w:t>
      </w:r>
      <w:bookmarkStart w:id="29184" w:name="_ETM_Q55_431478"/>
      <w:bookmarkStart w:id="29185" w:name="_ETM_Q55_433201"/>
      <w:bookmarkStart w:id="29186" w:name="_ETM_Q55_431692"/>
      <w:bookmarkStart w:id="29187" w:name="_ETM_Q55_433953"/>
      <w:bookmarkEnd w:id="29184"/>
      <w:bookmarkEnd w:id="29185"/>
      <w:bookmarkEnd w:id="29186"/>
      <w:bookmarkEnd w:id="29187"/>
    </w:p>
    <w:p w:rsidR="00BC77B3" w:rsidRDefault="00BC77B3" w:rsidP="003814A9">
      <w:pPr>
        <w:rPr>
          <w:rtl/>
          <w:lang w:eastAsia="he-IL"/>
        </w:rPr>
      </w:pPr>
      <w:bookmarkStart w:id="29188" w:name="_ETM_Q55_434028"/>
      <w:bookmarkEnd w:id="29188"/>
    </w:p>
    <w:p w:rsidR="00BC77B3" w:rsidRDefault="00BC77B3" w:rsidP="003814A9">
      <w:pPr>
        <w:pStyle w:val="af5"/>
        <w:keepNext/>
        <w:rPr>
          <w:rtl/>
        </w:rPr>
      </w:pPr>
      <w:bookmarkStart w:id="29189" w:name="ET_interruption_קריאה_48"/>
      <w:r w:rsidRPr="0017264D">
        <w:rPr>
          <w:rStyle w:val="TagStyle"/>
          <w:rtl/>
        </w:rPr>
        <w:t xml:space="preserve"> &lt;&lt; קריאה &gt;&gt; </w:t>
      </w:r>
      <w:r>
        <w:rPr>
          <w:rtl/>
        </w:rPr>
        <w:t>קריאה:</w:t>
      </w:r>
      <w:r w:rsidRPr="0017264D">
        <w:rPr>
          <w:rStyle w:val="TagStyle"/>
          <w:rtl/>
        </w:rPr>
        <w:t xml:space="preserve"> &lt;&lt; קריאה &gt;&gt;</w:t>
      </w:r>
      <w:r>
        <w:rPr>
          <w:rtl/>
        </w:rPr>
        <w:t xml:space="preserve"> </w:t>
      </w:r>
      <w:bookmarkEnd w:id="29189"/>
    </w:p>
    <w:p w:rsidR="00BC77B3" w:rsidRDefault="00BC77B3" w:rsidP="00171942">
      <w:pPr>
        <w:rPr>
          <w:rtl/>
          <w:lang w:eastAsia="he-IL"/>
        </w:rPr>
      </w:pPr>
    </w:p>
    <w:p w:rsidR="00BC77B3" w:rsidRDefault="00171942" w:rsidP="003814A9">
      <w:pPr>
        <w:rPr>
          <w:rtl/>
          <w:lang w:eastAsia="he-IL"/>
        </w:rPr>
      </w:pPr>
      <w:bookmarkStart w:id="29190" w:name="_ETM_Q55_437116"/>
      <w:bookmarkStart w:id="29191" w:name="_ETM_Q55_437364"/>
      <w:bookmarkStart w:id="29192" w:name="_ETM_Q55_437450"/>
      <w:bookmarkStart w:id="29193" w:name="_ETM_Q55_437469"/>
      <w:bookmarkStart w:id="29194" w:name="_ETM_Q55_437513"/>
      <w:bookmarkEnd w:id="29190"/>
      <w:bookmarkEnd w:id="29191"/>
      <w:bookmarkEnd w:id="29192"/>
      <w:bookmarkEnd w:id="29193"/>
      <w:bookmarkEnd w:id="29194"/>
      <w:r>
        <w:rPr>
          <w:rFonts w:hint="cs"/>
          <w:rtl/>
          <w:lang w:eastAsia="he-IL"/>
        </w:rPr>
        <w:t>– – –</w:t>
      </w:r>
      <w:bookmarkStart w:id="29195" w:name="_ETM_Q55_438273"/>
      <w:bookmarkEnd w:id="29195"/>
    </w:p>
    <w:p w:rsidR="00BC77B3" w:rsidRDefault="00BC77B3" w:rsidP="003814A9">
      <w:pPr>
        <w:rPr>
          <w:rtl/>
          <w:lang w:eastAsia="he-IL"/>
        </w:rPr>
      </w:pPr>
      <w:bookmarkStart w:id="29196" w:name="_ETM_Q55_438368"/>
      <w:bookmarkEnd w:id="29196"/>
    </w:p>
    <w:p w:rsidR="00BC77B3" w:rsidRDefault="00BC77B3" w:rsidP="003814A9">
      <w:pPr>
        <w:pStyle w:val="-"/>
        <w:keepNext/>
        <w:rPr>
          <w:rtl/>
        </w:rPr>
      </w:pPr>
      <w:bookmarkStart w:id="29197" w:name="ET_speakercontinue_6507_49"/>
      <w:r w:rsidRPr="0017264D">
        <w:rPr>
          <w:rStyle w:val="TagStyle"/>
          <w:rtl/>
        </w:rPr>
        <w:t xml:space="preserve"> &lt;&lt; דובר_המשך &gt;&gt; </w:t>
      </w:r>
      <w:r>
        <w:rPr>
          <w:rtl/>
        </w:rPr>
        <w:t>שלי טל מירון (יש עתיד):</w:t>
      </w:r>
      <w:r w:rsidRPr="0017264D">
        <w:rPr>
          <w:rStyle w:val="TagStyle"/>
          <w:rtl/>
        </w:rPr>
        <w:t xml:space="preserve"> &lt;&lt; דובר_המשך &gt;&gt;</w:t>
      </w:r>
      <w:r>
        <w:rPr>
          <w:rtl/>
        </w:rPr>
        <w:t xml:space="preserve"> </w:t>
      </w:r>
      <w:bookmarkEnd w:id="29197"/>
    </w:p>
    <w:p w:rsidR="00BC77B3" w:rsidRDefault="00BC77B3" w:rsidP="00171942">
      <w:pPr>
        <w:rPr>
          <w:rtl/>
          <w:lang w:eastAsia="he-IL"/>
        </w:rPr>
      </w:pPr>
    </w:p>
    <w:p w:rsidR="00BC77B3" w:rsidRDefault="00BC77B3" w:rsidP="003814A9">
      <w:pPr>
        <w:rPr>
          <w:rtl/>
          <w:lang w:eastAsia="he-IL"/>
        </w:rPr>
      </w:pPr>
      <w:bookmarkStart w:id="29198" w:name="_ETM_Q55_439311"/>
      <w:bookmarkEnd w:id="29198"/>
      <w:r>
        <w:rPr>
          <w:rFonts w:hint="cs"/>
          <w:rtl/>
          <w:lang w:eastAsia="he-IL"/>
        </w:rPr>
        <w:t xml:space="preserve">אבל </w:t>
      </w:r>
      <w:proofErr w:type="spellStart"/>
      <w:r>
        <w:rPr>
          <w:rFonts w:hint="cs"/>
          <w:rtl/>
          <w:lang w:eastAsia="he-IL"/>
        </w:rPr>
        <w:t>הסיו"ר</w:t>
      </w:r>
      <w:proofErr w:type="spellEnd"/>
      <w:r>
        <w:rPr>
          <w:rFonts w:hint="cs"/>
          <w:rtl/>
          <w:lang w:eastAsia="he-IL"/>
        </w:rPr>
        <w:t xml:space="preserve"> ביקש, ו</w:t>
      </w:r>
      <w:bookmarkStart w:id="29199" w:name="_ETM_Q55_435548"/>
      <w:bookmarkEnd w:id="29199"/>
      <w:r>
        <w:rPr>
          <w:rFonts w:hint="cs"/>
          <w:rtl/>
          <w:lang w:eastAsia="he-IL"/>
        </w:rPr>
        <w:t xml:space="preserve">אני מכבדת את מה </w:t>
      </w:r>
      <w:proofErr w:type="spellStart"/>
      <w:r>
        <w:rPr>
          <w:rFonts w:hint="cs"/>
          <w:rtl/>
          <w:lang w:eastAsia="he-IL"/>
        </w:rPr>
        <w:t>שהסיו"ר</w:t>
      </w:r>
      <w:proofErr w:type="spellEnd"/>
      <w:r>
        <w:rPr>
          <w:rFonts w:hint="cs"/>
          <w:rtl/>
          <w:lang w:eastAsia="he-IL"/>
        </w:rPr>
        <w:t xml:space="preserve"> החליט. הוא מנהל </w:t>
      </w:r>
      <w:bookmarkStart w:id="29200" w:name="_ETM_Q55_444282"/>
      <w:bookmarkStart w:id="29201" w:name="_ETM_Q55_439424"/>
      <w:bookmarkEnd w:id="29200"/>
      <w:bookmarkEnd w:id="29201"/>
      <w:r>
        <w:rPr>
          <w:rFonts w:hint="cs"/>
          <w:rtl/>
          <w:lang w:eastAsia="he-IL"/>
        </w:rPr>
        <w:t xml:space="preserve">את המליאה. </w:t>
      </w:r>
      <w:bookmarkStart w:id="29202" w:name="_ETM_Q55_439472"/>
      <w:bookmarkEnd w:id="29202"/>
      <w:r>
        <w:rPr>
          <w:rFonts w:hint="cs"/>
          <w:rtl/>
          <w:lang w:eastAsia="he-IL"/>
        </w:rPr>
        <w:t>מה שמנהל המליאה מחליט.</w:t>
      </w:r>
    </w:p>
    <w:p w:rsidR="00BC77B3" w:rsidRDefault="00BC77B3" w:rsidP="003814A9">
      <w:pPr>
        <w:rPr>
          <w:rtl/>
          <w:lang w:eastAsia="he-IL"/>
        </w:rPr>
      </w:pPr>
      <w:bookmarkStart w:id="29203" w:name="_ETM_Q55_440622"/>
      <w:bookmarkEnd w:id="29203"/>
    </w:p>
    <w:p w:rsidR="00BC77B3" w:rsidRDefault="00BC77B3" w:rsidP="003814A9">
      <w:pPr>
        <w:pStyle w:val="af6"/>
        <w:keepNext/>
        <w:rPr>
          <w:rtl/>
        </w:rPr>
      </w:pPr>
      <w:bookmarkStart w:id="29204" w:name="ET_yor_6253_50"/>
      <w:r w:rsidRPr="0017264D">
        <w:rPr>
          <w:rStyle w:val="TagStyle"/>
          <w:rtl/>
        </w:rPr>
        <w:t xml:space="preserve"> &lt;&lt; יור &gt;&gt; </w:t>
      </w:r>
      <w:r>
        <w:rPr>
          <w:rtl/>
        </w:rPr>
        <w:t>היו"ר משה טור פז:</w:t>
      </w:r>
      <w:r w:rsidRPr="0017264D">
        <w:rPr>
          <w:rStyle w:val="TagStyle"/>
          <w:rtl/>
        </w:rPr>
        <w:t xml:space="preserve"> &lt;&lt; יור &gt;&gt;</w:t>
      </w:r>
      <w:r>
        <w:rPr>
          <w:rtl/>
        </w:rPr>
        <w:t xml:space="preserve"> </w:t>
      </w:r>
      <w:bookmarkEnd w:id="29204"/>
    </w:p>
    <w:p w:rsidR="00BC77B3" w:rsidRDefault="00BC77B3" w:rsidP="00171942">
      <w:pPr>
        <w:rPr>
          <w:rtl/>
          <w:lang w:eastAsia="he-IL"/>
        </w:rPr>
      </w:pPr>
    </w:p>
    <w:p w:rsidR="00BC77B3" w:rsidRDefault="00BC77B3" w:rsidP="003814A9">
      <w:pPr>
        <w:rPr>
          <w:rtl/>
        </w:rPr>
      </w:pPr>
      <w:bookmarkStart w:id="29205" w:name="_ETM_Q55_441261"/>
      <w:bookmarkStart w:id="29206" w:name="_ETM_Q55_434836"/>
      <w:bookmarkStart w:id="29207" w:name="_ETM_Q55_423668"/>
      <w:bookmarkStart w:id="29208" w:name="_ETM_Q55_423739"/>
      <w:bookmarkEnd w:id="29205"/>
      <w:bookmarkEnd w:id="29206"/>
      <w:bookmarkEnd w:id="29207"/>
      <w:bookmarkEnd w:id="29208"/>
      <w:r>
        <w:rPr>
          <w:rFonts w:hint="cs"/>
          <w:rtl/>
        </w:rPr>
        <w:t>אנחנו נמתי</w:t>
      </w:r>
      <w:bookmarkStart w:id="29209" w:name="_ETM_Q55_441847"/>
      <w:bookmarkEnd w:id="29209"/>
      <w:r>
        <w:rPr>
          <w:rFonts w:hint="cs"/>
          <w:rtl/>
        </w:rPr>
        <w:t xml:space="preserve">ן עוד </w:t>
      </w:r>
      <w:bookmarkStart w:id="29210" w:name="_ETM_Q55_442966"/>
      <w:bookmarkEnd w:id="29210"/>
      <w:r>
        <w:rPr>
          <w:rFonts w:hint="cs"/>
          <w:rtl/>
        </w:rPr>
        <w:t>שתיים-שלוש דקות, ונראה</w:t>
      </w:r>
      <w:bookmarkStart w:id="29211" w:name="_ETM_Q55_443404"/>
      <w:bookmarkEnd w:id="29211"/>
      <w:r>
        <w:rPr>
          <w:rFonts w:hint="cs"/>
          <w:rtl/>
        </w:rPr>
        <w:t xml:space="preserve">. אם אין שר שיחזיק את </w:t>
      </w:r>
      <w:bookmarkStart w:id="29212" w:name="_ETM_Q55_448442"/>
      <w:bookmarkEnd w:id="29212"/>
      <w:r>
        <w:rPr>
          <w:rFonts w:hint="cs"/>
          <w:rtl/>
        </w:rPr>
        <w:t>המליאה, אז נעצור.</w:t>
      </w:r>
      <w:bookmarkStart w:id="29213" w:name="_ETM_Q55_452521"/>
      <w:bookmarkEnd w:id="29213"/>
    </w:p>
    <w:p w:rsidR="00BC77B3" w:rsidRDefault="00BC77B3" w:rsidP="003814A9">
      <w:pPr>
        <w:rPr>
          <w:rtl/>
        </w:rPr>
      </w:pPr>
      <w:bookmarkStart w:id="29214" w:name="_ETM_Q55_452631"/>
      <w:bookmarkEnd w:id="29214"/>
    </w:p>
    <w:p w:rsidR="00BC77B3" w:rsidRDefault="00BC77B3" w:rsidP="003814A9">
      <w:pPr>
        <w:pStyle w:val="-"/>
        <w:keepNext/>
        <w:rPr>
          <w:rtl/>
        </w:rPr>
      </w:pPr>
      <w:bookmarkStart w:id="29215" w:name="ET_speakercontinue_6507_51"/>
      <w:r w:rsidRPr="0017264D">
        <w:rPr>
          <w:rStyle w:val="TagStyle"/>
          <w:rtl/>
        </w:rPr>
        <w:t xml:space="preserve"> &lt;&lt; דובר_המשך &gt;&gt; </w:t>
      </w:r>
      <w:r>
        <w:rPr>
          <w:rtl/>
        </w:rPr>
        <w:t>שלי טל מירון (יש עתיד):</w:t>
      </w:r>
      <w:r w:rsidRPr="0017264D">
        <w:rPr>
          <w:rStyle w:val="TagStyle"/>
          <w:rtl/>
        </w:rPr>
        <w:t xml:space="preserve"> &lt;&lt; דובר_המשך &gt;&gt;</w:t>
      </w:r>
      <w:r>
        <w:rPr>
          <w:rtl/>
        </w:rPr>
        <w:t xml:space="preserve"> </w:t>
      </w:r>
      <w:bookmarkEnd w:id="29215"/>
    </w:p>
    <w:p w:rsidR="00BC77B3" w:rsidRDefault="00BC77B3" w:rsidP="00171942">
      <w:pPr>
        <w:rPr>
          <w:rtl/>
          <w:lang w:eastAsia="he-IL"/>
        </w:rPr>
      </w:pPr>
    </w:p>
    <w:p w:rsidR="00BC77B3" w:rsidRDefault="00BC77B3" w:rsidP="003814A9">
      <w:pPr>
        <w:rPr>
          <w:rtl/>
          <w:lang w:eastAsia="he-IL"/>
        </w:rPr>
      </w:pPr>
      <w:bookmarkStart w:id="29216" w:name="_ETM_Q55_453330"/>
      <w:bookmarkEnd w:id="29216"/>
      <w:r>
        <w:rPr>
          <w:rFonts w:hint="cs"/>
          <w:rtl/>
          <w:lang w:eastAsia="he-IL"/>
        </w:rPr>
        <w:t xml:space="preserve">אין מספיק שרים </w:t>
      </w:r>
      <w:bookmarkStart w:id="29217" w:name="_ETM_Q55_451979"/>
      <w:bookmarkEnd w:id="29217"/>
      <w:r>
        <w:rPr>
          <w:rFonts w:hint="cs"/>
          <w:rtl/>
          <w:lang w:eastAsia="he-IL"/>
        </w:rPr>
        <w:t>לתורנות.</w:t>
      </w:r>
      <w:bookmarkStart w:id="29218" w:name="_ETM_Q55_455200"/>
      <w:bookmarkEnd w:id="29218"/>
    </w:p>
    <w:p w:rsidR="00BC77B3" w:rsidRDefault="00BC77B3" w:rsidP="003814A9">
      <w:pPr>
        <w:rPr>
          <w:rtl/>
          <w:lang w:eastAsia="he-IL"/>
        </w:rPr>
      </w:pPr>
      <w:bookmarkStart w:id="29219" w:name="_ETM_Q55_455301"/>
      <w:bookmarkEnd w:id="29219"/>
    </w:p>
    <w:p w:rsidR="00BC77B3" w:rsidRDefault="00BC77B3" w:rsidP="003814A9">
      <w:pPr>
        <w:pStyle w:val="af6"/>
        <w:keepNext/>
        <w:rPr>
          <w:rtl/>
        </w:rPr>
      </w:pPr>
      <w:bookmarkStart w:id="29220" w:name="ET_yor_6253_52"/>
      <w:r w:rsidRPr="0017264D">
        <w:rPr>
          <w:rStyle w:val="TagStyle"/>
          <w:rtl/>
        </w:rPr>
        <w:t xml:space="preserve"> &lt;&lt; יור &gt;&gt; </w:t>
      </w:r>
      <w:r>
        <w:rPr>
          <w:rtl/>
        </w:rPr>
        <w:t>היו"ר משה טור פז:</w:t>
      </w:r>
      <w:r w:rsidRPr="0017264D">
        <w:rPr>
          <w:rStyle w:val="TagStyle"/>
          <w:rtl/>
        </w:rPr>
        <w:t xml:space="preserve"> &lt;&lt; יור &gt;&gt;</w:t>
      </w:r>
      <w:r>
        <w:rPr>
          <w:rtl/>
        </w:rPr>
        <w:t xml:space="preserve"> </w:t>
      </w:r>
      <w:bookmarkEnd w:id="29220"/>
    </w:p>
    <w:p w:rsidR="00BC77B3" w:rsidRDefault="00BC77B3" w:rsidP="00171942">
      <w:pPr>
        <w:rPr>
          <w:rtl/>
          <w:lang w:eastAsia="he-IL"/>
        </w:rPr>
      </w:pPr>
    </w:p>
    <w:p w:rsidR="00BC77B3" w:rsidRDefault="00BC77B3" w:rsidP="003814A9">
      <w:pPr>
        <w:rPr>
          <w:rtl/>
          <w:lang w:eastAsia="he-IL"/>
        </w:rPr>
      </w:pPr>
      <w:bookmarkStart w:id="29221" w:name="_ETM_Q55_455947"/>
      <w:bookmarkEnd w:id="29221"/>
      <w:r>
        <w:rPr>
          <w:rFonts w:hint="cs"/>
          <w:rtl/>
          <w:lang w:eastAsia="he-IL"/>
        </w:rPr>
        <w:t xml:space="preserve">חברת הכנסת </w:t>
      </w:r>
      <w:bookmarkStart w:id="29222" w:name="_ETM_Q55_453521"/>
      <w:bookmarkEnd w:id="29222"/>
      <w:r>
        <w:rPr>
          <w:rFonts w:hint="cs"/>
          <w:rtl/>
          <w:lang w:eastAsia="he-IL"/>
        </w:rPr>
        <w:t>טל מ</w:t>
      </w:r>
      <w:r w:rsidR="00291198">
        <w:rPr>
          <w:rFonts w:hint="cs"/>
          <w:rtl/>
          <w:lang w:eastAsia="he-IL"/>
        </w:rPr>
        <w:t>י</w:t>
      </w:r>
      <w:r>
        <w:rPr>
          <w:rFonts w:hint="cs"/>
          <w:rtl/>
          <w:lang w:eastAsia="he-IL"/>
        </w:rPr>
        <w:t>רון.</w:t>
      </w:r>
      <w:bookmarkStart w:id="29223" w:name="_ETM_Q55_456384"/>
      <w:bookmarkEnd w:id="29223"/>
    </w:p>
    <w:p w:rsidR="00BC77B3" w:rsidRDefault="00BC77B3" w:rsidP="003814A9">
      <w:pPr>
        <w:rPr>
          <w:rtl/>
          <w:lang w:eastAsia="he-IL"/>
        </w:rPr>
      </w:pPr>
      <w:bookmarkStart w:id="29224" w:name="_ETM_Q55_456466"/>
      <w:bookmarkStart w:id="29225" w:name="_ETM_Q55_454423"/>
      <w:bookmarkEnd w:id="29224"/>
      <w:bookmarkEnd w:id="29225"/>
    </w:p>
    <w:p w:rsidR="00BC77B3" w:rsidRDefault="00BC77B3" w:rsidP="003814A9">
      <w:pPr>
        <w:pStyle w:val="af5"/>
        <w:keepNext/>
        <w:rPr>
          <w:rtl/>
        </w:rPr>
      </w:pPr>
      <w:bookmarkStart w:id="29226" w:name="ET_interruption_5300_53"/>
      <w:r w:rsidRPr="0017264D">
        <w:rPr>
          <w:rStyle w:val="TagStyle"/>
          <w:rtl/>
        </w:rPr>
        <w:t xml:space="preserve"> &lt;&lt; קריאה &gt;&gt; </w:t>
      </w:r>
      <w:r>
        <w:rPr>
          <w:rtl/>
        </w:rPr>
        <w:t>מירב בן ארי (יש עתיד):</w:t>
      </w:r>
      <w:r w:rsidRPr="0017264D">
        <w:rPr>
          <w:rStyle w:val="TagStyle"/>
          <w:rtl/>
        </w:rPr>
        <w:t xml:space="preserve"> &lt;&lt; קריאה &gt;&gt;</w:t>
      </w:r>
      <w:r>
        <w:rPr>
          <w:rtl/>
        </w:rPr>
        <w:t xml:space="preserve"> </w:t>
      </w:r>
      <w:bookmarkEnd w:id="29226"/>
    </w:p>
    <w:p w:rsidR="00BC77B3" w:rsidRDefault="00BC77B3" w:rsidP="00171942">
      <w:pPr>
        <w:rPr>
          <w:rtl/>
          <w:lang w:eastAsia="he-IL"/>
        </w:rPr>
      </w:pPr>
    </w:p>
    <w:p w:rsidR="00BC77B3" w:rsidRDefault="00BC77B3" w:rsidP="003814A9">
      <w:pPr>
        <w:rPr>
          <w:rtl/>
          <w:lang w:eastAsia="he-IL"/>
        </w:rPr>
      </w:pPr>
      <w:bookmarkStart w:id="29227" w:name="_ETM_Q55_460097"/>
      <w:bookmarkStart w:id="29228" w:name="_ETM_Q55_455364"/>
      <w:bookmarkEnd w:id="29227"/>
      <w:bookmarkEnd w:id="29228"/>
      <w:r>
        <w:rPr>
          <w:rFonts w:hint="cs"/>
          <w:rtl/>
          <w:lang w:eastAsia="he-IL"/>
        </w:rPr>
        <w:t>את יכול</w:t>
      </w:r>
      <w:bookmarkStart w:id="29229" w:name="_ETM_Q55_456872"/>
      <w:bookmarkEnd w:id="29229"/>
      <w:r>
        <w:rPr>
          <w:rFonts w:hint="cs"/>
          <w:rtl/>
          <w:lang w:eastAsia="he-IL"/>
        </w:rPr>
        <w:t>ה גם לא לדבר.</w:t>
      </w:r>
      <w:bookmarkStart w:id="29230" w:name="_ETM_Q55_453701"/>
      <w:bookmarkEnd w:id="29230"/>
      <w:r>
        <w:rPr>
          <w:rFonts w:hint="cs"/>
          <w:rtl/>
          <w:lang w:eastAsia="he-IL"/>
        </w:rPr>
        <w:t xml:space="preserve"> תעמדי לך בכיף.</w:t>
      </w:r>
      <w:bookmarkStart w:id="29231" w:name="_ETM_Q55_452643"/>
      <w:bookmarkEnd w:id="29231"/>
      <w:r>
        <w:rPr>
          <w:rFonts w:hint="cs"/>
          <w:rtl/>
          <w:lang w:eastAsia="he-IL"/>
        </w:rPr>
        <w:t xml:space="preserve"> להביא לך קפה?</w:t>
      </w:r>
      <w:bookmarkStart w:id="29232" w:name="_ETM_Q55_456683"/>
      <w:bookmarkEnd w:id="29232"/>
    </w:p>
    <w:p w:rsidR="00BC77B3" w:rsidRDefault="00BC77B3" w:rsidP="003814A9">
      <w:pPr>
        <w:rPr>
          <w:rtl/>
          <w:lang w:eastAsia="he-IL"/>
        </w:rPr>
      </w:pPr>
      <w:bookmarkStart w:id="29233" w:name="_ETM_Q55_456831"/>
      <w:bookmarkStart w:id="29234" w:name="_ETM_Q55_456898"/>
      <w:bookmarkStart w:id="29235" w:name="_ETM_Q55_455054"/>
      <w:bookmarkEnd w:id="29233"/>
      <w:bookmarkEnd w:id="29234"/>
      <w:bookmarkEnd w:id="29235"/>
    </w:p>
    <w:p w:rsidR="00BC77B3" w:rsidRDefault="00BC77B3" w:rsidP="003814A9">
      <w:pPr>
        <w:pStyle w:val="af6"/>
        <w:keepNext/>
        <w:rPr>
          <w:rtl/>
        </w:rPr>
      </w:pPr>
      <w:bookmarkStart w:id="29236" w:name="ET_yor_6253_54"/>
      <w:r w:rsidRPr="0017264D">
        <w:rPr>
          <w:rStyle w:val="TagStyle"/>
          <w:rtl/>
        </w:rPr>
        <w:t xml:space="preserve"> &lt;&lt; יור &gt;&gt; </w:t>
      </w:r>
      <w:r>
        <w:rPr>
          <w:rtl/>
        </w:rPr>
        <w:t>היו"ר משה טור פז:</w:t>
      </w:r>
      <w:r w:rsidRPr="0017264D">
        <w:rPr>
          <w:rStyle w:val="TagStyle"/>
          <w:rtl/>
        </w:rPr>
        <w:t xml:space="preserve"> &lt;&lt; יור &gt;&gt;</w:t>
      </w:r>
      <w:r>
        <w:rPr>
          <w:rtl/>
        </w:rPr>
        <w:t xml:space="preserve"> </w:t>
      </w:r>
      <w:bookmarkEnd w:id="29236"/>
    </w:p>
    <w:p w:rsidR="00BC77B3" w:rsidRDefault="00BC77B3" w:rsidP="00171942">
      <w:pPr>
        <w:rPr>
          <w:rtl/>
          <w:lang w:eastAsia="he-IL"/>
        </w:rPr>
      </w:pPr>
    </w:p>
    <w:p w:rsidR="00BC77B3" w:rsidRDefault="00BC77B3" w:rsidP="003814A9">
      <w:pPr>
        <w:rPr>
          <w:rtl/>
        </w:rPr>
      </w:pPr>
      <w:bookmarkStart w:id="29237" w:name="_ETM_Q55_455802"/>
      <w:bookmarkEnd w:id="29237"/>
      <w:r>
        <w:rPr>
          <w:rFonts w:hint="cs"/>
          <w:rtl/>
          <w:lang w:eastAsia="he-IL"/>
        </w:rPr>
        <w:t>אני</w:t>
      </w:r>
      <w:bookmarkStart w:id="29238" w:name="_ETM_Q55_460871"/>
      <w:bookmarkEnd w:id="29238"/>
      <w:r>
        <w:rPr>
          <w:rFonts w:hint="cs"/>
          <w:rtl/>
          <w:lang w:eastAsia="he-IL"/>
        </w:rPr>
        <w:t xml:space="preserve"> מ</w:t>
      </w:r>
      <w:bookmarkStart w:id="29239" w:name="_ETM_Q55_456255"/>
      <w:bookmarkEnd w:id="29239"/>
      <w:r>
        <w:rPr>
          <w:rFonts w:hint="cs"/>
          <w:rtl/>
          <w:lang w:eastAsia="he-IL"/>
        </w:rPr>
        <w:t xml:space="preserve">ציע שנחכה. אם אין שר </w:t>
      </w:r>
      <w:bookmarkStart w:id="29240" w:name="_ETM_Q55_457026"/>
      <w:bookmarkEnd w:id="29240"/>
      <w:r>
        <w:rPr>
          <w:rFonts w:hint="cs"/>
          <w:rtl/>
          <w:lang w:eastAsia="he-IL"/>
        </w:rPr>
        <w:t>בממשלה לכבד את ה</w:t>
      </w:r>
      <w:bookmarkStart w:id="29241" w:name="_ETM_Q55_458120"/>
      <w:bookmarkEnd w:id="29241"/>
      <w:r>
        <w:rPr>
          <w:rFonts w:hint="cs"/>
          <w:rtl/>
          <w:lang w:eastAsia="he-IL"/>
        </w:rPr>
        <w:t xml:space="preserve">כנסת, </w:t>
      </w:r>
      <w:bookmarkStart w:id="29242" w:name="_ETM_Q55_462449"/>
      <w:bookmarkStart w:id="29243" w:name="_ETM_Q55_460073"/>
      <w:bookmarkEnd w:id="29242"/>
      <w:bookmarkEnd w:id="29243"/>
      <w:r>
        <w:rPr>
          <w:rtl/>
        </w:rPr>
        <w:t xml:space="preserve">אפשר </w:t>
      </w:r>
      <w:bookmarkStart w:id="29244" w:name="_ETM_Q55_462690"/>
      <w:bookmarkEnd w:id="29244"/>
      <w:r>
        <w:rPr>
          <w:rtl/>
        </w:rPr>
        <w:t xml:space="preserve">גם </w:t>
      </w:r>
      <w:bookmarkStart w:id="29245" w:name="_ETM_Q55_462839"/>
      <w:bookmarkEnd w:id="29245"/>
      <w:r>
        <w:rPr>
          <w:rtl/>
        </w:rPr>
        <w:t xml:space="preserve">לעצור </w:t>
      </w:r>
      <w:bookmarkStart w:id="29246" w:name="_ETM_Q55_463139"/>
      <w:bookmarkEnd w:id="29246"/>
      <w:r>
        <w:rPr>
          <w:rtl/>
        </w:rPr>
        <w:t xml:space="preserve">את </w:t>
      </w:r>
      <w:bookmarkStart w:id="29247" w:name="_ETM_Q55_463199"/>
      <w:bookmarkEnd w:id="29247"/>
      <w:r>
        <w:rPr>
          <w:rtl/>
        </w:rPr>
        <w:t xml:space="preserve">המליאה </w:t>
      </w:r>
      <w:bookmarkStart w:id="29248" w:name="_ETM_Q55_463560"/>
      <w:bookmarkEnd w:id="29248"/>
      <w:r>
        <w:rPr>
          <w:rtl/>
        </w:rPr>
        <w:t xml:space="preserve">עד </w:t>
      </w:r>
      <w:bookmarkStart w:id="29249" w:name="_ETM_Q55_463650"/>
      <w:bookmarkEnd w:id="29249"/>
      <w:r>
        <w:rPr>
          <w:rtl/>
        </w:rPr>
        <w:t>שיגיע</w:t>
      </w:r>
      <w:r>
        <w:rPr>
          <w:rFonts w:hint="cs"/>
          <w:rtl/>
        </w:rPr>
        <w:t>.</w:t>
      </w:r>
      <w:bookmarkStart w:id="29250" w:name="_ETM_Q55_465360"/>
      <w:bookmarkStart w:id="29251" w:name="_ETM_Q55_466103"/>
      <w:bookmarkEnd w:id="29250"/>
      <w:bookmarkEnd w:id="29251"/>
    </w:p>
    <w:p w:rsidR="00BC77B3" w:rsidRDefault="00BC77B3" w:rsidP="003814A9">
      <w:pPr>
        <w:rPr>
          <w:rtl/>
        </w:rPr>
      </w:pPr>
      <w:bookmarkStart w:id="29252" w:name="_ETM_Q55_466162"/>
      <w:bookmarkStart w:id="29253" w:name="_ETM_Q55_461553"/>
      <w:bookmarkStart w:id="29254" w:name="_ETM_Q55_457234"/>
      <w:bookmarkStart w:id="29255" w:name="_ETM_Q55_454585"/>
      <w:bookmarkEnd w:id="29252"/>
      <w:bookmarkEnd w:id="29253"/>
      <w:bookmarkEnd w:id="29254"/>
      <w:bookmarkEnd w:id="29255"/>
    </w:p>
    <w:p w:rsidR="00BC77B3" w:rsidRDefault="00BC77B3" w:rsidP="003814A9">
      <w:pPr>
        <w:pStyle w:val="-"/>
        <w:keepNext/>
        <w:rPr>
          <w:rtl/>
        </w:rPr>
      </w:pPr>
      <w:bookmarkStart w:id="29256" w:name="ET_speakercontinue_6507_55"/>
      <w:r w:rsidRPr="00DE4B92">
        <w:rPr>
          <w:rStyle w:val="TagStyle"/>
          <w:rtl/>
        </w:rPr>
        <w:t xml:space="preserve"> &lt;&lt; דובר_המשך &gt;&gt; </w:t>
      </w:r>
      <w:r>
        <w:rPr>
          <w:rtl/>
        </w:rPr>
        <w:t>שלי טל מירון (יש עתיד):</w:t>
      </w:r>
      <w:r w:rsidRPr="00DE4B92">
        <w:rPr>
          <w:rStyle w:val="TagStyle"/>
          <w:rtl/>
        </w:rPr>
        <w:t xml:space="preserve"> &lt;&lt; דובר_המשך &gt;&gt;</w:t>
      </w:r>
      <w:r>
        <w:rPr>
          <w:rtl/>
        </w:rPr>
        <w:t xml:space="preserve"> </w:t>
      </w:r>
      <w:bookmarkEnd w:id="29256"/>
    </w:p>
    <w:p w:rsidR="00BC77B3" w:rsidRDefault="00BC77B3" w:rsidP="00171942">
      <w:pPr>
        <w:rPr>
          <w:rtl/>
          <w:lang w:eastAsia="he-IL"/>
        </w:rPr>
      </w:pPr>
    </w:p>
    <w:p w:rsidR="00BC77B3" w:rsidRDefault="00BC77B3" w:rsidP="003814A9">
      <w:pPr>
        <w:rPr>
          <w:rtl/>
        </w:rPr>
      </w:pPr>
      <w:bookmarkStart w:id="29257" w:name="_ETM_Q55_460779"/>
      <w:bookmarkStart w:id="29258" w:name="_ETM_Q55_466279"/>
      <w:bookmarkStart w:id="29259" w:name="_ETM_Q55_466322"/>
      <w:bookmarkEnd w:id="29257"/>
      <w:bookmarkEnd w:id="29258"/>
      <w:bookmarkEnd w:id="29259"/>
      <w:r>
        <w:rPr>
          <w:rtl/>
        </w:rPr>
        <w:t xml:space="preserve">אם </w:t>
      </w:r>
      <w:bookmarkStart w:id="29260" w:name="_ETM_Q55_465509"/>
      <w:bookmarkEnd w:id="29260"/>
      <w:r>
        <w:rPr>
          <w:rtl/>
        </w:rPr>
        <w:t xml:space="preserve">הוא </w:t>
      </w:r>
      <w:bookmarkStart w:id="29261" w:name="_ETM_Q55_465599"/>
      <w:bookmarkEnd w:id="29261"/>
      <w:r>
        <w:rPr>
          <w:rtl/>
        </w:rPr>
        <w:t xml:space="preserve">לא </w:t>
      </w:r>
      <w:bookmarkStart w:id="29262" w:name="_ETM_Q55_469540"/>
      <w:bookmarkEnd w:id="29262"/>
      <w:r>
        <w:rPr>
          <w:rFonts w:hint="cs"/>
          <w:rtl/>
        </w:rPr>
        <w:t>ב</w:t>
      </w:r>
      <w:r>
        <w:rPr>
          <w:rtl/>
        </w:rPr>
        <w:t>א</w:t>
      </w:r>
      <w:r>
        <w:rPr>
          <w:rFonts w:hint="cs"/>
          <w:rtl/>
        </w:rPr>
        <w:t>,</w:t>
      </w:r>
      <w:r>
        <w:rPr>
          <w:rtl/>
        </w:rPr>
        <w:t xml:space="preserve"> </w:t>
      </w:r>
      <w:bookmarkStart w:id="29263" w:name="_ETM_Q55_471980"/>
      <w:bookmarkEnd w:id="29263"/>
      <w:r>
        <w:rPr>
          <w:rFonts w:hint="cs"/>
          <w:rtl/>
        </w:rPr>
        <w:t>אפשר</w:t>
      </w:r>
      <w:bookmarkStart w:id="29264" w:name="_ETM_Q55_467346"/>
      <w:bookmarkEnd w:id="29264"/>
      <w:r>
        <w:rPr>
          <w:rFonts w:hint="cs"/>
          <w:rtl/>
        </w:rPr>
        <w:t xml:space="preserve"> לעשות הפסקה במליאה.</w:t>
      </w:r>
      <w:bookmarkStart w:id="29265" w:name="_ETM_Q55_471277"/>
      <w:bookmarkEnd w:id="29265"/>
    </w:p>
    <w:p w:rsidR="00BC77B3" w:rsidRDefault="00BC77B3" w:rsidP="003814A9">
      <w:pPr>
        <w:rPr>
          <w:rtl/>
          <w:lang w:eastAsia="he-IL"/>
        </w:rPr>
      </w:pPr>
      <w:bookmarkStart w:id="29266" w:name="_ETM_Q55_471330"/>
      <w:bookmarkStart w:id="29267" w:name="_ETM_Q55_460690"/>
      <w:bookmarkEnd w:id="29266"/>
      <w:bookmarkEnd w:id="29267"/>
    </w:p>
    <w:p w:rsidR="00BC77B3" w:rsidRDefault="00BC77B3" w:rsidP="003814A9">
      <w:pPr>
        <w:pStyle w:val="af5"/>
        <w:keepNext/>
        <w:rPr>
          <w:rtl/>
        </w:rPr>
      </w:pPr>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rPr>
      </w:pPr>
    </w:p>
    <w:p w:rsidR="00BC77B3" w:rsidRDefault="00BC77B3" w:rsidP="003814A9">
      <w:pPr>
        <w:rPr>
          <w:rtl/>
        </w:rPr>
      </w:pPr>
      <w:bookmarkStart w:id="29268" w:name="_ETM_Q55_461589"/>
      <w:bookmarkEnd w:id="29268"/>
      <w:r>
        <w:rPr>
          <w:rFonts w:hint="cs"/>
          <w:rtl/>
        </w:rPr>
        <w:t>מה זה? מה זה חבורת ה-</w:t>
      </w:r>
      <w:r>
        <w:t>useless</w:t>
      </w:r>
      <w:bookmarkStart w:id="29269" w:name="_ETM_Q55_462049"/>
      <w:bookmarkEnd w:id="29269"/>
      <w:r>
        <w:rPr>
          <w:rFonts w:hint="cs"/>
          <w:rtl/>
        </w:rPr>
        <w:t xml:space="preserve"> האלה?</w:t>
      </w:r>
      <w:bookmarkStart w:id="29270" w:name="_ETM_Q55_464441"/>
      <w:bookmarkEnd w:id="29270"/>
    </w:p>
    <w:p w:rsidR="00BC77B3" w:rsidRDefault="00BC77B3" w:rsidP="003814A9">
      <w:pPr>
        <w:rPr>
          <w:rtl/>
        </w:rPr>
      </w:pPr>
      <w:bookmarkStart w:id="29271" w:name="_ETM_Q55_464531"/>
      <w:bookmarkEnd w:id="29271"/>
    </w:p>
    <w:p w:rsidR="00BC77B3" w:rsidRDefault="00BC77B3" w:rsidP="003814A9">
      <w:pPr>
        <w:pStyle w:val="af5"/>
        <w:keepNext/>
        <w:rPr>
          <w:rtl/>
        </w:rPr>
      </w:pPr>
      <w:bookmarkStart w:id="29272" w:name="ET_interruption_קריאה_57"/>
      <w:r w:rsidRPr="00DE4B92">
        <w:rPr>
          <w:rStyle w:val="TagStyle"/>
          <w:rtl/>
        </w:rPr>
        <w:t xml:space="preserve"> &lt;&lt; קריאה &gt;&gt; </w:t>
      </w:r>
      <w:r>
        <w:rPr>
          <w:rtl/>
        </w:rPr>
        <w:t>קריאה:</w:t>
      </w:r>
      <w:r w:rsidRPr="00DE4B92">
        <w:rPr>
          <w:rStyle w:val="TagStyle"/>
          <w:rtl/>
        </w:rPr>
        <w:t xml:space="preserve"> &lt;&lt; קריאה &gt;&gt;</w:t>
      </w:r>
      <w:r>
        <w:rPr>
          <w:rtl/>
        </w:rPr>
        <w:t xml:space="preserve"> </w:t>
      </w:r>
      <w:bookmarkEnd w:id="29272"/>
    </w:p>
    <w:p w:rsidR="00BC77B3" w:rsidRDefault="00BC77B3" w:rsidP="00171942">
      <w:pPr>
        <w:rPr>
          <w:rtl/>
          <w:lang w:eastAsia="he-IL"/>
        </w:rPr>
      </w:pPr>
    </w:p>
    <w:p w:rsidR="00BC77B3" w:rsidRDefault="00BC77B3" w:rsidP="003814A9">
      <w:pPr>
        <w:rPr>
          <w:rtl/>
          <w:lang w:eastAsia="he-IL"/>
        </w:rPr>
      </w:pPr>
      <w:bookmarkStart w:id="29273" w:name="_ETM_Q55_464960"/>
      <w:bookmarkEnd w:id="29273"/>
      <w:r>
        <w:rPr>
          <w:rFonts w:hint="cs"/>
          <w:rtl/>
          <w:lang w:eastAsia="he-IL"/>
        </w:rPr>
        <w:t>היושב-ראש</w:t>
      </w:r>
      <w:bookmarkStart w:id="29274" w:name="_ETM_Q55_463202"/>
      <w:bookmarkEnd w:id="29274"/>
      <w:r>
        <w:rPr>
          <w:rFonts w:hint="cs"/>
          <w:rtl/>
          <w:lang w:eastAsia="he-IL"/>
        </w:rPr>
        <w:t xml:space="preserve">, למה </w:t>
      </w:r>
      <w:bookmarkStart w:id="29275" w:name="_ETM_Q55_467841"/>
      <w:bookmarkEnd w:id="29275"/>
      <w:r>
        <w:rPr>
          <w:rFonts w:hint="cs"/>
          <w:rtl/>
          <w:lang w:eastAsia="he-IL"/>
        </w:rPr>
        <w:t>לא רואים רשימת דוברים</w:t>
      </w:r>
      <w:bookmarkStart w:id="29276" w:name="_ETM_Q55_467704"/>
      <w:bookmarkEnd w:id="29276"/>
      <w:r>
        <w:rPr>
          <w:rFonts w:hint="cs"/>
          <w:rtl/>
          <w:lang w:eastAsia="he-IL"/>
        </w:rPr>
        <w:t>?</w:t>
      </w:r>
    </w:p>
    <w:p w:rsidR="00BC77B3" w:rsidRPr="00DE4B92" w:rsidRDefault="00BC77B3" w:rsidP="003814A9">
      <w:pPr>
        <w:rPr>
          <w:rtl/>
          <w:lang w:eastAsia="he-IL"/>
        </w:rPr>
      </w:pPr>
      <w:bookmarkStart w:id="29277" w:name="_ETM_Q55_468218"/>
      <w:bookmarkStart w:id="29278" w:name="_ETM_Q55_468309"/>
      <w:bookmarkEnd w:id="29277"/>
      <w:bookmarkEnd w:id="29278"/>
    </w:p>
    <w:p w:rsidR="00BC77B3" w:rsidRDefault="00BC77B3" w:rsidP="003814A9">
      <w:pPr>
        <w:pStyle w:val="af6"/>
        <w:keepNext/>
        <w:rPr>
          <w:rtl/>
        </w:rPr>
      </w:pPr>
      <w:bookmarkStart w:id="29279" w:name="ET_yor_6253_56"/>
      <w:r w:rsidRPr="00DE4B92">
        <w:rPr>
          <w:rStyle w:val="TagStyle"/>
          <w:rtl/>
        </w:rPr>
        <w:t xml:space="preserve"> &lt;&lt; יור &gt;&gt; </w:t>
      </w:r>
      <w:r>
        <w:rPr>
          <w:rtl/>
        </w:rPr>
        <w:t>היו"ר משה טור פז:</w:t>
      </w:r>
      <w:r w:rsidRPr="00DE4B92">
        <w:rPr>
          <w:rStyle w:val="TagStyle"/>
          <w:rtl/>
        </w:rPr>
        <w:t xml:space="preserve"> &lt;&lt; יור &gt;&gt;</w:t>
      </w:r>
      <w:r>
        <w:rPr>
          <w:rtl/>
        </w:rPr>
        <w:t xml:space="preserve"> </w:t>
      </w:r>
      <w:bookmarkEnd w:id="29279"/>
    </w:p>
    <w:p w:rsidR="00BC77B3" w:rsidRDefault="00BC77B3" w:rsidP="00171942">
      <w:pPr>
        <w:rPr>
          <w:rtl/>
          <w:lang w:eastAsia="he-IL"/>
        </w:rPr>
      </w:pPr>
    </w:p>
    <w:p w:rsidR="00BC77B3" w:rsidRDefault="00BC77B3" w:rsidP="003814A9">
      <w:pPr>
        <w:rPr>
          <w:rtl/>
        </w:rPr>
      </w:pPr>
      <w:bookmarkStart w:id="29280" w:name="_ETM_Q55_472658"/>
      <w:bookmarkStart w:id="29281" w:name="_ETM_Q55_471469"/>
      <w:bookmarkStart w:id="29282" w:name="_ETM_Q55_471516"/>
      <w:bookmarkStart w:id="29283" w:name="_ETM_Q55_472400"/>
      <w:bookmarkStart w:id="29284" w:name="_ETM_Q55_472580"/>
      <w:bookmarkEnd w:id="29280"/>
      <w:bookmarkEnd w:id="29281"/>
      <w:bookmarkEnd w:id="29282"/>
      <w:bookmarkEnd w:id="29283"/>
      <w:bookmarkEnd w:id="29284"/>
      <w:r>
        <w:rPr>
          <w:rFonts w:hint="cs"/>
          <w:rtl/>
        </w:rPr>
        <w:t xml:space="preserve">סדר הדוברים </w:t>
      </w:r>
      <w:bookmarkStart w:id="29285" w:name="_ETM_Q55_469149"/>
      <w:bookmarkEnd w:id="29285"/>
      <w:r>
        <w:rPr>
          <w:rFonts w:hint="cs"/>
          <w:rtl/>
        </w:rPr>
        <w:t xml:space="preserve">הוא </w:t>
      </w:r>
      <w:bookmarkStart w:id="29286" w:name="_ETM_Q55_472910"/>
      <w:bookmarkEnd w:id="29286"/>
      <w:r>
        <w:rPr>
          <w:rFonts w:hint="cs"/>
          <w:rtl/>
        </w:rPr>
        <w:t>ל</w:t>
      </w:r>
      <w:r>
        <w:rPr>
          <w:rtl/>
        </w:rPr>
        <w:t xml:space="preserve">פי </w:t>
      </w:r>
      <w:bookmarkStart w:id="29287" w:name="_ETM_Q55_473270"/>
      <w:bookmarkEnd w:id="29287"/>
      <w:r>
        <w:rPr>
          <w:rtl/>
        </w:rPr>
        <w:t xml:space="preserve">סדר </w:t>
      </w:r>
      <w:bookmarkStart w:id="29288" w:name="_ETM_Q55_473720"/>
      <w:bookmarkEnd w:id="29288"/>
      <w:r>
        <w:rPr>
          <w:rtl/>
        </w:rPr>
        <w:t xml:space="preserve">ההסתייגויות </w:t>
      </w:r>
      <w:bookmarkStart w:id="29289" w:name="_ETM_Q55_475250"/>
      <w:bookmarkStart w:id="29290" w:name="_ETM_Q55_471637"/>
      <w:bookmarkEnd w:id="29289"/>
      <w:bookmarkEnd w:id="29290"/>
      <w:r>
        <w:rPr>
          <w:rFonts w:hint="cs"/>
          <w:rtl/>
        </w:rPr>
        <w:t>ל</w:t>
      </w:r>
      <w:r>
        <w:rPr>
          <w:rtl/>
        </w:rPr>
        <w:t xml:space="preserve">הצעת </w:t>
      </w:r>
      <w:bookmarkStart w:id="29291" w:name="_ETM_Q55_476240"/>
      <w:bookmarkEnd w:id="29291"/>
      <w:r>
        <w:rPr>
          <w:rtl/>
        </w:rPr>
        <w:t>החוק</w:t>
      </w:r>
      <w:r>
        <w:rPr>
          <w:rFonts w:hint="cs"/>
          <w:rtl/>
        </w:rPr>
        <w:t>, א</w:t>
      </w:r>
      <w:bookmarkStart w:id="29292" w:name="_ETM_Q55_464411"/>
      <w:bookmarkEnd w:id="29292"/>
      <w:r>
        <w:rPr>
          <w:rFonts w:hint="cs"/>
          <w:rtl/>
        </w:rPr>
        <w:t>ז הוא</w:t>
      </w:r>
      <w:bookmarkStart w:id="29293" w:name="_ETM_Q55_472593"/>
      <w:bookmarkEnd w:id="29293"/>
      <w:r>
        <w:rPr>
          <w:rFonts w:hint="cs"/>
          <w:rtl/>
        </w:rPr>
        <w:t xml:space="preserve"> </w:t>
      </w:r>
      <w:bookmarkStart w:id="29294" w:name="_ETM_Q55_473735"/>
      <w:bookmarkStart w:id="29295" w:name="_ETM_Q55_469359"/>
      <w:bookmarkStart w:id="29296" w:name="_ETM_Q55_464719"/>
      <w:bookmarkStart w:id="29297" w:name="_ETM_Q55_460050"/>
      <w:bookmarkStart w:id="29298" w:name="_ETM_Q55_476630"/>
      <w:bookmarkStart w:id="29299" w:name="_ETM_Q55_476839"/>
      <w:bookmarkEnd w:id="29294"/>
      <w:bookmarkEnd w:id="29295"/>
      <w:bookmarkEnd w:id="29296"/>
      <w:bookmarkEnd w:id="29297"/>
      <w:bookmarkEnd w:id="29298"/>
      <w:bookmarkEnd w:id="29299"/>
      <w:r>
        <w:rPr>
          <w:rtl/>
        </w:rPr>
        <w:t xml:space="preserve">נמצא </w:t>
      </w:r>
      <w:bookmarkStart w:id="29300" w:name="_ETM_Q55_477170"/>
      <w:bookmarkEnd w:id="29300"/>
      <w:r>
        <w:rPr>
          <w:rtl/>
        </w:rPr>
        <w:t>לפניך</w:t>
      </w:r>
      <w:r>
        <w:rPr>
          <w:rFonts w:hint="cs"/>
          <w:rtl/>
        </w:rPr>
        <w:t>.</w:t>
      </w:r>
      <w:r>
        <w:rPr>
          <w:rtl/>
        </w:rPr>
        <w:t xml:space="preserve"> </w:t>
      </w:r>
      <w:bookmarkStart w:id="29301" w:name="_ETM_Q55_478460"/>
      <w:bookmarkEnd w:id="29301"/>
      <w:r>
        <w:rPr>
          <w:rtl/>
        </w:rPr>
        <w:t xml:space="preserve">זה </w:t>
      </w:r>
      <w:bookmarkStart w:id="29302" w:name="_ETM_Q55_478670"/>
      <w:bookmarkEnd w:id="29302"/>
      <w:r>
        <w:rPr>
          <w:rtl/>
        </w:rPr>
        <w:t xml:space="preserve">הסדר </w:t>
      </w:r>
      <w:bookmarkStart w:id="29303" w:name="_ETM_Q55_479060"/>
      <w:bookmarkEnd w:id="29303"/>
      <w:r>
        <w:rPr>
          <w:rtl/>
        </w:rPr>
        <w:t>המחייב</w:t>
      </w:r>
      <w:r>
        <w:rPr>
          <w:rFonts w:hint="cs"/>
          <w:rtl/>
        </w:rPr>
        <w:t>.</w:t>
      </w:r>
      <w:bookmarkStart w:id="29304" w:name="_ETM_Q55_487040"/>
      <w:bookmarkStart w:id="29305" w:name="_ETM_Q55_483212"/>
      <w:bookmarkEnd w:id="29304"/>
      <w:bookmarkEnd w:id="29305"/>
    </w:p>
    <w:p w:rsidR="00BC77B3" w:rsidRDefault="00BC77B3" w:rsidP="003814A9">
      <w:pPr>
        <w:rPr>
          <w:rtl/>
        </w:rPr>
      </w:pPr>
      <w:bookmarkStart w:id="29306" w:name="_ETM_Q55_483312"/>
      <w:bookmarkEnd w:id="29306"/>
    </w:p>
    <w:p w:rsidR="00BC77B3" w:rsidRDefault="00BC77B3" w:rsidP="003814A9">
      <w:pPr>
        <w:pStyle w:val="-"/>
        <w:keepNext/>
        <w:rPr>
          <w:rtl/>
        </w:rPr>
      </w:pPr>
      <w:bookmarkStart w:id="29307" w:name="ET_speakercontinue_6507_58"/>
      <w:r w:rsidRPr="00DE4B92">
        <w:rPr>
          <w:rStyle w:val="TagStyle"/>
          <w:rtl/>
        </w:rPr>
        <w:t xml:space="preserve"> &lt;&lt; דובר_המשך &gt;&gt; </w:t>
      </w:r>
      <w:r>
        <w:rPr>
          <w:rtl/>
        </w:rPr>
        <w:t>שלי טל מירון (יש עתיד):</w:t>
      </w:r>
      <w:r w:rsidRPr="00DE4B92">
        <w:rPr>
          <w:rStyle w:val="TagStyle"/>
          <w:rtl/>
        </w:rPr>
        <w:t xml:space="preserve"> &lt;&lt; דובר_המשך &gt;&gt;</w:t>
      </w:r>
      <w:r>
        <w:rPr>
          <w:rtl/>
        </w:rPr>
        <w:t xml:space="preserve"> </w:t>
      </w:r>
      <w:bookmarkEnd w:id="29307"/>
    </w:p>
    <w:p w:rsidR="00BC77B3" w:rsidRDefault="00BC77B3" w:rsidP="00171942">
      <w:pPr>
        <w:rPr>
          <w:rtl/>
          <w:lang w:eastAsia="he-IL"/>
        </w:rPr>
      </w:pPr>
    </w:p>
    <w:p w:rsidR="00BC77B3" w:rsidRDefault="00BC77B3" w:rsidP="003814A9">
      <w:pPr>
        <w:rPr>
          <w:rtl/>
        </w:rPr>
      </w:pPr>
      <w:bookmarkStart w:id="29308" w:name="_ETM_Q55_485286"/>
      <w:bookmarkStart w:id="29309" w:name="_ETM_Q55_483374"/>
      <w:bookmarkStart w:id="29310" w:name="_ETM_Q55_483445"/>
      <w:bookmarkStart w:id="29311" w:name="_ETM_Q55_495209"/>
      <w:bookmarkEnd w:id="29308"/>
      <w:bookmarkEnd w:id="29309"/>
      <w:bookmarkEnd w:id="29310"/>
      <w:bookmarkEnd w:id="29311"/>
      <w:r>
        <w:rPr>
          <w:rtl/>
        </w:rPr>
        <w:t xml:space="preserve">על </w:t>
      </w:r>
      <w:bookmarkStart w:id="29312" w:name="_ETM_Q55_495389"/>
      <w:bookmarkEnd w:id="29312"/>
      <w:r>
        <w:rPr>
          <w:rtl/>
        </w:rPr>
        <w:t xml:space="preserve">זה </w:t>
      </w:r>
      <w:bookmarkStart w:id="29313" w:name="_ETM_Q55_495570"/>
      <w:bookmarkEnd w:id="29313"/>
      <w:r>
        <w:rPr>
          <w:rtl/>
        </w:rPr>
        <w:t xml:space="preserve">נאמר </w:t>
      </w:r>
      <w:bookmarkStart w:id="29314" w:name="_ETM_Q55_495900"/>
      <w:bookmarkEnd w:id="29314"/>
      <w:r>
        <w:rPr>
          <w:rtl/>
        </w:rPr>
        <w:t>צרצרים</w:t>
      </w:r>
      <w:r>
        <w:rPr>
          <w:rFonts w:hint="cs"/>
          <w:rtl/>
        </w:rPr>
        <w:t>.</w:t>
      </w:r>
      <w:r>
        <w:rPr>
          <w:rtl/>
        </w:rPr>
        <w:t xml:space="preserve"> </w:t>
      </w:r>
      <w:bookmarkStart w:id="29315" w:name="_ETM_Q55_496920"/>
      <w:bookmarkEnd w:id="29315"/>
      <w:r>
        <w:rPr>
          <w:rtl/>
        </w:rPr>
        <w:t xml:space="preserve">נעמוד </w:t>
      </w:r>
      <w:bookmarkStart w:id="29316" w:name="_ETM_Q55_497279"/>
      <w:bookmarkEnd w:id="29316"/>
      <w:r>
        <w:rPr>
          <w:rtl/>
        </w:rPr>
        <w:t>בשקט</w:t>
      </w:r>
      <w:r>
        <w:rPr>
          <w:rFonts w:hint="cs"/>
          <w:rtl/>
        </w:rPr>
        <w:t>.</w:t>
      </w:r>
      <w:bookmarkStart w:id="29317" w:name="_ETM_Q55_498600"/>
      <w:bookmarkEnd w:id="29317"/>
    </w:p>
    <w:p w:rsidR="00BC77B3" w:rsidRDefault="00BC77B3" w:rsidP="003814A9">
      <w:pPr>
        <w:rPr>
          <w:rtl/>
        </w:rPr>
      </w:pPr>
      <w:bookmarkStart w:id="29318" w:name="_ETM_Q55_496658"/>
      <w:bookmarkEnd w:id="29318"/>
    </w:p>
    <w:p w:rsidR="00BC77B3" w:rsidRDefault="00BC77B3" w:rsidP="003814A9">
      <w:pPr>
        <w:pStyle w:val="af5"/>
        <w:keepNext/>
        <w:rPr>
          <w:rtl/>
        </w:rPr>
      </w:pPr>
      <w:bookmarkStart w:id="29319" w:name="ET_interruption_6359_59"/>
      <w:r w:rsidRPr="00EA75DB">
        <w:rPr>
          <w:rStyle w:val="TagStyle"/>
          <w:rtl/>
        </w:rPr>
        <w:t xml:space="preserve"> &lt;&lt; קריאה &gt;&gt; </w:t>
      </w:r>
      <w:r>
        <w:rPr>
          <w:rtl/>
        </w:rPr>
        <w:t>מטי צרפתי הרכבי (יש עתיד):</w:t>
      </w:r>
      <w:r w:rsidRPr="00EA75DB">
        <w:rPr>
          <w:rStyle w:val="TagStyle"/>
          <w:rtl/>
        </w:rPr>
        <w:t xml:space="preserve"> &lt;&lt; קריאה &gt;&gt;</w:t>
      </w:r>
      <w:r>
        <w:rPr>
          <w:rtl/>
        </w:rPr>
        <w:t xml:space="preserve"> </w:t>
      </w:r>
      <w:bookmarkEnd w:id="29319"/>
    </w:p>
    <w:p w:rsidR="00BC77B3" w:rsidRDefault="00BC77B3" w:rsidP="00171942">
      <w:pPr>
        <w:rPr>
          <w:rtl/>
          <w:lang w:eastAsia="he-IL"/>
        </w:rPr>
      </w:pPr>
    </w:p>
    <w:p w:rsidR="00BC77B3" w:rsidRDefault="00BC77B3" w:rsidP="003814A9">
      <w:pPr>
        <w:rPr>
          <w:rtl/>
          <w:lang w:eastAsia="he-IL"/>
        </w:rPr>
      </w:pPr>
      <w:bookmarkStart w:id="29320" w:name="_ETM_Q55_499705"/>
      <w:bookmarkEnd w:id="29320"/>
      <w:r>
        <w:rPr>
          <w:rFonts w:hint="cs"/>
          <w:rtl/>
          <w:lang w:eastAsia="he-IL"/>
        </w:rPr>
        <w:t>דקת דומייה.</w:t>
      </w:r>
      <w:bookmarkStart w:id="29321" w:name="_ETM_Q55_496552"/>
      <w:bookmarkStart w:id="29322" w:name="_ETM_Q55_496207"/>
      <w:bookmarkStart w:id="29323" w:name="_ETM_Q55_501128"/>
      <w:bookmarkEnd w:id="29321"/>
      <w:bookmarkEnd w:id="29322"/>
      <w:bookmarkEnd w:id="29323"/>
    </w:p>
    <w:p w:rsidR="00BC77B3" w:rsidRDefault="00BC77B3" w:rsidP="003814A9">
      <w:pPr>
        <w:rPr>
          <w:rtl/>
          <w:lang w:eastAsia="he-IL"/>
        </w:rPr>
      </w:pPr>
      <w:bookmarkStart w:id="29324" w:name="_ETM_Q55_501211"/>
      <w:bookmarkEnd w:id="29324"/>
    </w:p>
    <w:p w:rsidR="00BC77B3" w:rsidRDefault="00BC77B3" w:rsidP="003814A9">
      <w:pPr>
        <w:pStyle w:val="af5"/>
        <w:keepNext/>
        <w:rPr>
          <w:rtl/>
        </w:rPr>
      </w:pPr>
      <w:bookmarkStart w:id="29325" w:name="ET_interruption_קריאות_60"/>
      <w:r w:rsidRPr="004E6E68">
        <w:rPr>
          <w:rStyle w:val="TagStyle"/>
          <w:rtl/>
        </w:rPr>
        <w:t xml:space="preserve"> &lt;&lt; קריאה &gt;&gt; </w:t>
      </w:r>
      <w:r>
        <w:rPr>
          <w:rtl/>
        </w:rPr>
        <w:t>קריאות:</w:t>
      </w:r>
      <w:r w:rsidRPr="004E6E68">
        <w:rPr>
          <w:rStyle w:val="TagStyle"/>
          <w:rtl/>
        </w:rPr>
        <w:t xml:space="preserve"> &lt;&lt; קריאה &gt;&gt;</w:t>
      </w:r>
      <w:r>
        <w:rPr>
          <w:rtl/>
        </w:rPr>
        <w:t xml:space="preserve"> </w:t>
      </w:r>
      <w:bookmarkEnd w:id="29325"/>
    </w:p>
    <w:p w:rsidR="00BC77B3" w:rsidRDefault="00BC77B3" w:rsidP="00171942">
      <w:pPr>
        <w:rPr>
          <w:rtl/>
          <w:lang w:eastAsia="he-IL"/>
        </w:rPr>
      </w:pPr>
    </w:p>
    <w:p w:rsidR="00BC77B3" w:rsidRDefault="00171942" w:rsidP="003814A9">
      <w:pPr>
        <w:rPr>
          <w:rtl/>
          <w:lang w:eastAsia="he-IL"/>
        </w:rPr>
      </w:pPr>
      <w:bookmarkStart w:id="29326" w:name="_ETM_Q55_504936"/>
      <w:bookmarkEnd w:id="29326"/>
      <w:r>
        <w:rPr>
          <w:rFonts w:hint="cs"/>
          <w:rtl/>
          <w:lang w:eastAsia="he-IL"/>
        </w:rPr>
        <w:t>– – –</w:t>
      </w:r>
    </w:p>
    <w:p w:rsidR="00BC77B3" w:rsidRDefault="00BC77B3" w:rsidP="003814A9">
      <w:pPr>
        <w:rPr>
          <w:rtl/>
          <w:lang w:eastAsia="he-IL"/>
        </w:rPr>
      </w:pPr>
      <w:bookmarkStart w:id="29327" w:name="_ETM_Q55_506364"/>
      <w:bookmarkStart w:id="29328" w:name="_ETM_Q55_506437"/>
      <w:bookmarkStart w:id="29329" w:name="_ETM_Q55_501567"/>
      <w:bookmarkEnd w:id="29327"/>
      <w:bookmarkEnd w:id="29328"/>
      <w:bookmarkEnd w:id="29329"/>
    </w:p>
    <w:p w:rsidR="00BC77B3" w:rsidRDefault="00BC77B3" w:rsidP="003814A9">
      <w:pPr>
        <w:pStyle w:val="-"/>
        <w:keepNext/>
        <w:rPr>
          <w:rtl/>
        </w:rPr>
      </w:pPr>
      <w:bookmarkStart w:id="29330" w:name="ET_speakercontinue_6507_62"/>
      <w:r w:rsidRPr="004E6E68">
        <w:rPr>
          <w:rStyle w:val="TagStyle"/>
          <w:rtl/>
        </w:rPr>
        <w:t xml:space="preserve"> &lt;&lt; דובר_המשך &gt;&gt; </w:t>
      </w:r>
      <w:r>
        <w:rPr>
          <w:rtl/>
        </w:rPr>
        <w:t>שלי טל מירון (יש עתיד):</w:t>
      </w:r>
      <w:r w:rsidRPr="004E6E68">
        <w:rPr>
          <w:rStyle w:val="TagStyle"/>
          <w:rtl/>
        </w:rPr>
        <w:t xml:space="preserve"> &lt;&lt; דובר_המשך &gt;&gt;</w:t>
      </w:r>
      <w:r>
        <w:rPr>
          <w:rtl/>
        </w:rPr>
        <w:t xml:space="preserve"> </w:t>
      </w:r>
      <w:bookmarkEnd w:id="29330"/>
    </w:p>
    <w:p w:rsidR="00BC77B3" w:rsidRDefault="00BC77B3" w:rsidP="00171942">
      <w:pPr>
        <w:rPr>
          <w:rtl/>
          <w:lang w:eastAsia="he-IL"/>
        </w:rPr>
      </w:pPr>
    </w:p>
    <w:p w:rsidR="00BC77B3" w:rsidRDefault="00BC77B3" w:rsidP="003814A9">
      <w:pPr>
        <w:rPr>
          <w:rtl/>
          <w:lang w:eastAsia="he-IL"/>
        </w:rPr>
      </w:pPr>
      <w:bookmarkStart w:id="29331" w:name="_ETM_Q55_501344"/>
      <w:bookmarkEnd w:id="29331"/>
      <w:r>
        <w:rPr>
          <w:rFonts w:hint="cs"/>
          <w:rtl/>
          <w:lang w:eastAsia="he-IL"/>
        </w:rPr>
        <w:t xml:space="preserve">הצרצרים שלך </w:t>
      </w:r>
      <w:bookmarkStart w:id="29332" w:name="_ETM_Q55_503737"/>
      <w:bookmarkEnd w:id="29332"/>
      <w:r>
        <w:rPr>
          <w:rFonts w:hint="cs"/>
          <w:rtl/>
          <w:lang w:eastAsia="he-IL"/>
        </w:rPr>
        <w:t>חזרו.</w:t>
      </w:r>
      <w:bookmarkStart w:id="29333" w:name="_ETM_Q55_505188"/>
      <w:bookmarkEnd w:id="29333"/>
    </w:p>
    <w:p w:rsidR="00BC77B3" w:rsidRPr="004E6E68" w:rsidRDefault="00BC77B3" w:rsidP="003814A9">
      <w:pPr>
        <w:rPr>
          <w:rtl/>
          <w:lang w:eastAsia="he-IL"/>
        </w:rPr>
      </w:pPr>
      <w:bookmarkStart w:id="29334" w:name="_ETM_Q55_505256"/>
      <w:bookmarkEnd w:id="29334"/>
    </w:p>
    <w:p w:rsidR="00BC77B3" w:rsidRDefault="00BC77B3" w:rsidP="003814A9">
      <w:pPr>
        <w:pStyle w:val="af6"/>
        <w:keepNext/>
        <w:rPr>
          <w:rtl/>
        </w:rPr>
      </w:pPr>
      <w:bookmarkStart w:id="29335" w:name="ET_yor_6253_61"/>
      <w:r w:rsidRPr="004E6E68">
        <w:rPr>
          <w:rStyle w:val="TagStyle"/>
          <w:rtl/>
        </w:rPr>
        <w:t xml:space="preserve"> &lt;&lt; יור &gt;&gt; </w:t>
      </w:r>
      <w:r>
        <w:rPr>
          <w:rtl/>
        </w:rPr>
        <w:t>היו"ר משה טור פז:</w:t>
      </w:r>
      <w:r w:rsidRPr="004E6E68">
        <w:rPr>
          <w:rStyle w:val="TagStyle"/>
          <w:rtl/>
        </w:rPr>
        <w:t xml:space="preserve"> &lt;&lt; יור &gt;&gt;</w:t>
      </w:r>
      <w:r>
        <w:rPr>
          <w:rtl/>
        </w:rPr>
        <w:t xml:space="preserve"> </w:t>
      </w:r>
      <w:bookmarkEnd w:id="29335"/>
    </w:p>
    <w:p w:rsidR="00BC77B3" w:rsidRDefault="00BC77B3" w:rsidP="00171942">
      <w:pPr>
        <w:rPr>
          <w:rtl/>
          <w:lang w:eastAsia="he-IL"/>
        </w:rPr>
      </w:pPr>
    </w:p>
    <w:p w:rsidR="00BC77B3" w:rsidRDefault="00BC77B3" w:rsidP="003814A9">
      <w:pPr>
        <w:rPr>
          <w:rtl/>
        </w:rPr>
      </w:pPr>
      <w:bookmarkStart w:id="29336" w:name="_ETM_Q55_502188"/>
      <w:bookmarkStart w:id="29337" w:name="_ETM_Q55_499223"/>
      <w:bookmarkStart w:id="29338" w:name="_ETM_Q55_502230"/>
      <w:bookmarkStart w:id="29339" w:name="_ETM_Q55_502890"/>
      <w:bookmarkStart w:id="29340" w:name="_ETM_Q55_503220"/>
      <w:bookmarkStart w:id="29341" w:name="_ETM_Q55_504539"/>
      <w:bookmarkStart w:id="29342" w:name="_ETM_Q55_508968"/>
      <w:bookmarkEnd w:id="29336"/>
      <w:bookmarkEnd w:id="29337"/>
      <w:bookmarkEnd w:id="29338"/>
      <w:bookmarkEnd w:id="29339"/>
      <w:bookmarkEnd w:id="29340"/>
      <w:bookmarkEnd w:id="29341"/>
      <w:bookmarkEnd w:id="29342"/>
      <w:r>
        <w:rPr>
          <w:rtl/>
        </w:rPr>
        <w:t xml:space="preserve">יש </w:t>
      </w:r>
      <w:bookmarkStart w:id="29343" w:name="_ETM_Q55_504779"/>
      <w:bookmarkEnd w:id="29343"/>
      <w:r>
        <w:rPr>
          <w:rtl/>
        </w:rPr>
        <w:t xml:space="preserve">פה </w:t>
      </w:r>
      <w:bookmarkStart w:id="29344" w:name="_ETM_Q55_504960"/>
      <w:bookmarkEnd w:id="29344"/>
      <w:r>
        <w:rPr>
          <w:rtl/>
        </w:rPr>
        <w:t xml:space="preserve">הרבה </w:t>
      </w:r>
      <w:bookmarkStart w:id="29345" w:name="_ETM_Q55_505199"/>
      <w:bookmarkEnd w:id="29345"/>
      <w:r>
        <w:rPr>
          <w:rtl/>
        </w:rPr>
        <w:t xml:space="preserve">מתחרים </w:t>
      </w:r>
      <w:bookmarkStart w:id="29346" w:name="_ETM_Q55_505740"/>
      <w:bookmarkEnd w:id="29346"/>
      <w:r>
        <w:rPr>
          <w:rtl/>
        </w:rPr>
        <w:t xml:space="preserve">על </w:t>
      </w:r>
      <w:bookmarkStart w:id="29347" w:name="_ETM_Q55_505830"/>
      <w:bookmarkEnd w:id="29347"/>
      <w:r>
        <w:rPr>
          <w:rtl/>
        </w:rPr>
        <w:t xml:space="preserve">תפקידי </w:t>
      </w:r>
      <w:bookmarkStart w:id="29348" w:name="_ETM_Q55_506310"/>
      <w:bookmarkEnd w:id="29348"/>
      <w:r>
        <w:rPr>
          <w:rtl/>
        </w:rPr>
        <w:t>השרים</w:t>
      </w:r>
      <w:bookmarkStart w:id="29349" w:name="_ETM_Q55_506880"/>
      <w:bookmarkStart w:id="29350" w:name="_ETM_Q55_507150"/>
      <w:bookmarkEnd w:id="29349"/>
      <w:bookmarkEnd w:id="29350"/>
      <w:r>
        <w:rPr>
          <w:rFonts w:hint="cs"/>
          <w:rtl/>
        </w:rPr>
        <w:t xml:space="preserve"> </w:t>
      </w:r>
      <w:r w:rsidR="00171942">
        <w:rPr>
          <w:rFonts w:hint="cs"/>
          <w:rtl/>
        </w:rPr>
        <w:t>– – –</w:t>
      </w:r>
    </w:p>
    <w:p w:rsidR="00BC77B3" w:rsidRDefault="00BC77B3" w:rsidP="003814A9">
      <w:pPr>
        <w:rPr>
          <w:rtl/>
        </w:rPr>
      </w:pPr>
      <w:bookmarkStart w:id="29351" w:name="_ETM_Q55_511439"/>
      <w:bookmarkEnd w:id="29351"/>
    </w:p>
    <w:p w:rsidR="00BC77B3" w:rsidRDefault="00BC77B3" w:rsidP="003814A9">
      <w:pPr>
        <w:pStyle w:val="af5"/>
        <w:keepNext/>
        <w:rPr>
          <w:rtl/>
        </w:rPr>
      </w:pPr>
      <w:bookmarkStart w:id="29352" w:name="ET_interruption_קריאות_63"/>
      <w:r w:rsidRPr="004E6E68">
        <w:rPr>
          <w:rStyle w:val="TagStyle"/>
          <w:rtl/>
        </w:rPr>
        <w:t xml:space="preserve"> &lt;&lt; קריאה &gt;&gt; </w:t>
      </w:r>
      <w:r>
        <w:rPr>
          <w:rtl/>
        </w:rPr>
        <w:t>קריאות:</w:t>
      </w:r>
      <w:r w:rsidRPr="004E6E68">
        <w:rPr>
          <w:rStyle w:val="TagStyle"/>
          <w:rtl/>
        </w:rPr>
        <w:t xml:space="preserve"> &lt;&lt; קריאה &gt;&gt;</w:t>
      </w:r>
      <w:r>
        <w:rPr>
          <w:rtl/>
        </w:rPr>
        <w:t xml:space="preserve"> </w:t>
      </w:r>
      <w:bookmarkEnd w:id="29352"/>
    </w:p>
    <w:p w:rsidR="00BC77B3" w:rsidRDefault="00BC77B3" w:rsidP="00171942">
      <w:pPr>
        <w:rPr>
          <w:rtl/>
          <w:lang w:eastAsia="he-IL"/>
        </w:rPr>
      </w:pPr>
    </w:p>
    <w:p w:rsidR="00BC77B3" w:rsidRDefault="00171942" w:rsidP="003814A9">
      <w:pPr>
        <w:rPr>
          <w:rtl/>
          <w:lang w:eastAsia="he-IL"/>
        </w:rPr>
      </w:pPr>
      <w:bookmarkStart w:id="29353" w:name="_ETM_Q55_513744"/>
      <w:bookmarkEnd w:id="29353"/>
      <w:r>
        <w:rPr>
          <w:rFonts w:hint="cs"/>
          <w:rtl/>
          <w:lang w:eastAsia="he-IL"/>
        </w:rPr>
        <w:t>– – –</w:t>
      </w:r>
    </w:p>
    <w:p w:rsidR="00BC77B3" w:rsidRDefault="00BC77B3" w:rsidP="003814A9">
      <w:pPr>
        <w:rPr>
          <w:rtl/>
          <w:lang w:eastAsia="he-IL"/>
        </w:rPr>
      </w:pPr>
      <w:bookmarkStart w:id="29354" w:name="_ETM_Q55_514878"/>
      <w:bookmarkStart w:id="29355" w:name="_ETM_Q55_514954"/>
      <w:bookmarkEnd w:id="29354"/>
      <w:bookmarkEnd w:id="29355"/>
    </w:p>
    <w:p w:rsidR="00BC77B3" w:rsidRDefault="00BC77B3" w:rsidP="003814A9">
      <w:pPr>
        <w:pStyle w:val="af6"/>
        <w:keepNext/>
        <w:rPr>
          <w:rtl/>
        </w:rPr>
      </w:pPr>
      <w:bookmarkStart w:id="29356" w:name="ET_yor_6253_64"/>
      <w:r w:rsidRPr="004E6E68">
        <w:rPr>
          <w:rStyle w:val="TagStyle"/>
          <w:rtl/>
        </w:rPr>
        <w:t xml:space="preserve"> &lt;&lt; יור &gt;&gt; </w:t>
      </w:r>
      <w:r>
        <w:rPr>
          <w:rtl/>
        </w:rPr>
        <w:t>היו"ר משה טור פז:</w:t>
      </w:r>
      <w:r w:rsidRPr="004E6E68">
        <w:rPr>
          <w:rStyle w:val="TagStyle"/>
          <w:rtl/>
        </w:rPr>
        <w:t xml:space="preserve"> &lt;&lt; יור &gt;&gt;</w:t>
      </w:r>
      <w:r>
        <w:rPr>
          <w:rtl/>
        </w:rPr>
        <w:t xml:space="preserve"> </w:t>
      </w:r>
      <w:bookmarkEnd w:id="29356"/>
    </w:p>
    <w:p w:rsidR="00BC77B3" w:rsidRDefault="00BC77B3" w:rsidP="00171942">
      <w:pPr>
        <w:rPr>
          <w:rtl/>
          <w:lang w:eastAsia="he-IL"/>
        </w:rPr>
      </w:pPr>
    </w:p>
    <w:p w:rsidR="00BC77B3" w:rsidRDefault="00BC77B3" w:rsidP="003814A9">
      <w:pPr>
        <w:rPr>
          <w:rtl/>
          <w:lang w:eastAsia="he-IL"/>
        </w:rPr>
      </w:pPr>
      <w:bookmarkStart w:id="29357" w:name="_ETM_Q55_515630"/>
      <w:bookmarkEnd w:id="29357"/>
      <w:r>
        <w:rPr>
          <w:rFonts w:hint="cs"/>
          <w:rtl/>
          <w:lang w:eastAsia="he-IL"/>
        </w:rPr>
        <w:t>אנחנו ממתינים</w:t>
      </w:r>
      <w:bookmarkStart w:id="29358" w:name="_ETM_Q55_512972"/>
      <w:bookmarkEnd w:id="29358"/>
      <w:r>
        <w:rPr>
          <w:rFonts w:hint="cs"/>
          <w:rtl/>
          <w:lang w:eastAsia="he-IL"/>
        </w:rPr>
        <w:t>.</w:t>
      </w:r>
    </w:p>
    <w:p w:rsidR="00BC77B3" w:rsidRDefault="00BC77B3" w:rsidP="003814A9">
      <w:pPr>
        <w:rPr>
          <w:rtl/>
          <w:lang w:eastAsia="he-IL"/>
        </w:rPr>
      </w:pPr>
      <w:bookmarkStart w:id="29359" w:name="_ETM_Q55_513386"/>
      <w:bookmarkStart w:id="29360" w:name="_ETM_Q55_513475"/>
      <w:bookmarkEnd w:id="29359"/>
      <w:bookmarkEnd w:id="29360"/>
    </w:p>
    <w:p w:rsidR="00BC77B3" w:rsidRDefault="00BC77B3" w:rsidP="003814A9">
      <w:pPr>
        <w:pStyle w:val="-"/>
        <w:keepNext/>
        <w:rPr>
          <w:rtl/>
        </w:rPr>
      </w:pPr>
      <w:bookmarkStart w:id="29361" w:name="ET_speakercontinue_6507_65"/>
      <w:r w:rsidRPr="004E6E68">
        <w:rPr>
          <w:rStyle w:val="TagStyle"/>
          <w:rtl/>
        </w:rPr>
        <w:t xml:space="preserve"> &lt;&lt; דובר_המשך &gt;&gt; </w:t>
      </w:r>
      <w:r>
        <w:rPr>
          <w:rtl/>
        </w:rPr>
        <w:t>שלי טל מירון (יש עתיד):</w:t>
      </w:r>
      <w:r w:rsidRPr="004E6E68">
        <w:rPr>
          <w:rStyle w:val="TagStyle"/>
          <w:rtl/>
        </w:rPr>
        <w:t xml:space="preserve"> &lt;&lt; דובר_המשך &gt;&gt;</w:t>
      </w:r>
      <w:r>
        <w:rPr>
          <w:rtl/>
        </w:rPr>
        <w:t xml:space="preserve"> </w:t>
      </w:r>
      <w:bookmarkEnd w:id="29361"/>
    </w:p>
    <w:p w:rsidR="00BC77B3" w:rsidRDefault="00BC77B3" w:rsidP="00171942">
      <w:pPr>
        <w:rPr>
          <w:rtl/>
          <w:lang w:eastAsia="he-IL"/>
        </w:rPr>
      </w:pPr>
    </w:p>
    <w:p w:rsidR="00BC77B3" w:rsidRDefault="00BC77B3" w:rsidP="003814A9">
      <w:pPr>
        <w:rPr>
          <w:rtl/>
        </w:rPr>
      </w:pPr>
      <w:bookmarkStart w:id="29362" w:name="_ETM_Q55_514111"/>
      <w:bookmarkStart w:id="29363" w:name="_ETM_Q55_511060"/>
      <w:bookmarkEnd w:id="29362"/>
      <w:bookmarkEnd w:id="29363"/>
      <w:r>
        <w:rPr>
          <w:rFonts w:hint="cs"/>
          <w:rtl/>
        </w:rPr>
        <w:t xml:space="preserve">אפשר גם להוציא את המליאה </w:t>
      </w:r>
      <w:bookmarkStart w:id="29364" w:name="_ETM_Q55_512710"/>
      <w:bookmarkEnd w:id="29364"/>
      <w:r>
        <w:rPr>
          <w:rFonts w:hint="cs"/>
          <w:rtl/>
        </w:rPr>
        <w:t>להפסקה, אם אין ברירה.</w:t>
      </w:r>
      <w:bookmarkStart w:id="29365" w:name="_ETM_Q55_518519"/>
      <w:bookmarkEnd w:id="29365"/>
    </w:p>
    <w:p w:rsidR="00BC77B3" w:rsidRDefault="00BC77B3" w:rsidP="003814A9">
      <w:pPr>
        <w:rPr>
          <w:rtl/>
        </w:rPr>
      </w:pPr>
      <w:bookmarkStart w:id="29366" w:name="_ETM_Q55_518616"/>
      <w:bookmarkEnd w:id="29366"/>
    </w:p>
    <w:p w:rsidR="00BC77B3" w:rsidRDefault="00BC77B3" w:rsidP="003814A9">
      <w:pPr>
        <w:pStyle w:val="af6"/>
        <w:keepNext/>
        <w:rPr>
          <w:rtl/>
        </w:rPr>
      </w:pPr>
      <w:bookmarkStart w:id="29367" w:name="ET_yor_6253_66"/>
      <w:r w:rsidRPr="004E6E68">
        <w:rPr>
          <w:rStyle w:val="TagStyle"/>
          <w:rtl/>
        </w:rPr>
        <w:t xml:space="preserve"> &lt;&lt; יור &gt;&gt; </w:t>
      </w:r>
      <w:r>
        <w:rPr>
          <w:rtl/>
        </w:rPr>
        <w:t>היו"ר משה טור פז:</w:t>
      </w:r>
      <w:r w:rsidRPr="004E6E68">
        <w:rPr>
          <w:rStyle w:val="TagStyle"/>
          <w:rtl/>
        </w:rPr>
        <w:t xml:space="preserve"> &lt;&lt; יור &gt;&gt;</w:t>
      </w:r>
      <w:r>
        <w:rPr>
          <w:rtl/>
        </w:rPr>
        <w:t xml:space="preserve"> </w:t>
      </w:r>
      <w:bookmarkEnd w:id="29367"/>
    </w:p>
    <w:p w:rsidR="00BC77B3" w:rsidRDefault="00BC77B3" w:rsidP="00171942">
      <w:pPr>
        <w:rPr>
          <w:rtl/>
          <w:lang w:eastAsia="he-IL"/>
        </w:rPr>
      </w:pPr>
    </w:p>
    <w:p w:rsidR="00BC77B3" w:rsidRDefault="00BC77B3" w:rsidP="003814A9">
      <w:pPr>
        <w:rPr>
          <w:rtl/>
          <w:lang w:eastAsia="he-IL"/>
        </w:rPr>
      </w:pPr>
      <w:bookmarkStart w:id="29368" w:name="_ETM_Q55_520267"/>
      <w:bookmarkStart w:id="29369" w:name="_ETM_Q55_520647"/>
      <w:bookmarkEnd w:id="29368"/>
      <w:bookmarkEnd w:id="29369"/>
      <w:r>
        <w:rPr>
          <w:rFonts w:hint="cs"/>
          <w:rtl/>
          <w:lang w:eastAsia="he-IL"/>
        </w:rPr>
        <w:t xml:space="preserve">עוד </w:t>
      </w:r>
      <w:bookmarkStart w:id="29370" w:name="_ETM_Q55_515920"/>
      <w:bookmarkEnd w:id="29370"/>
      <w:r>
        <w:rPr>
          <w:rFonts w:hint="cs"/>
          <w:rtl/>
          <w:lang w:eastAsia="he-IL"/>
        </w:rPr>
        <w:t>רגע נראה. עוד רגע</w:t>
      </w:r>
      <w:bookmarkStart w:id="29371" w:name="_ETM_Q55_514276"/>
      <w:bookmarkEnd w:id="29371"/>
      <w:r>
        <w:rPr>
          <w:rFonts w:hint="cs"/>
          <w:rtl/>
          <w:lang w:eastAsia="he-IL"/>
        </w:rPr>
        <w:t xml:space="preserve"> אנחנו נחליט.</w:t>
      </w:r>
      <w:bookmarkStart w:id="29372" w:name="_ETM_Q55_519229"/>
      <w:bookmarkEnd w:id="29372"/>
      <w:r>
        <w:rPr>
          <w:rFonts w:hint="cs"/>
          <w:rtl/>
          <w:lang w:eastAsia="he-IL"/>
        </w:rPr>
        <w:t xml:space="preserve"> חברת הכנסת </w:t>
      </w:r>
      <w:bookmarkStart w:id="29373" w:name="_ETM_Q55_519000"/>
      <w:bookmarkEnd w:id="29373"/>
      <w:r>
        <w:rPr>
          <w:rFonts w:hint="cs"/>
          <w:rtl/>
          <w:lang w:eastAsia="he-IL"/>
        </w:rPr>
        <w:t>טל מ</w:t>
      </w:r>
      <w:r w:rsidR="003814A9">
        <w:rPr>
          <w:rFonts w:hint="cs"/>
          <w:rtl/>
          <w:lang w:eastAsia="he-IL"/>
        </w:rPr>
        <w:t>י</w:t>
      </w:r>
      <w:r>
        <w:rPr>
          <w:rFonts w:hint="cs"/>
          <w:rtl/>
          <w:lang w:eastAsia="he-IL"/>
        </w:rPr>
        <w:t>רון, תמתיני שנייה בצד,</w:t>
      </w:r>
      <w:bookmarkStart w:id="29374" w:name="_ETM_Q55_524483"/>
      <w:bookmarkEnd w:id="29374"/>
      <w:r>
        <w:rPr>
          <w:rFonts w:hint="cs"/>
          <w:rtl/>
          <w:lang w:eastAsia="he-IL"/>
        </w:rPr>
        <w:t xml:space="preserve"> ונחכה </w:t>
      </w:r>
      <w:bookmarkStart w:id="29375" w:name="_ETM_Q55_522558"/>
      <w:bookmarkEnd w:id="29375"/>
      <w:r>
        <w:rPr>
          <w:rFonts w:hint="cs"/>
          <w:rtl/>
          <w:lang w:eastAsia="he-IL"/>
        </w:rPr>
        <w:t>שנייה.</w:t>
      </w:r>
    </w:p>
    <w:p w:rsidR="00BC77B3" w:rsidRDefault="00BC77B3" w:rsidP="003814A9">
      <w:pPr>
        <w:rPr>
          <w:rtl/>
          <w:lang w:eastAsia="he-IL"/>
        </w:rPr>
      </w:pPr>
      <w:bookmarkStart w:id="29376" w:name="_ETM_Q55_524677"/>
      <w:bookmarkStart w:id="29377" w:name="_ETM_Q55_524759"/>
      <w:bookmarkEnd w:id="29376"/>
      <w:bookmarkEnd w:id="29377"/>
    </w:p>
    <w:p w:rsidR="00BC77B3" w:rsidRDefault="00BC77B3" w:rsidP="003814A9">
      <w:pPr>
        <w:pStyle w:val="af5"/>
        <w:keepNext/>
        <w:rPr>
          <w:rtl/>
        </w:rPr>
      </w:pPr>
      <w:bookmarkStart w:id="29378" w:name="ET_interruption_קריאות_67"/>
      <w:r w:rsidRPr="004E6E68">
        <w:rPr>
          <w:rStyle w:val="TagStyle"/>
          <w:rtl/>
        </w:rPr>
        <w:t xml:space="preserve"> &lt;&lt; קריאה &gt;&gt; </w:t>
      </w:r>
      <w:r>
        <w:rPr>
          <w:rtl/>
        </w:rPr>
        <w:t>קריאות:</w:t>
      </w:r>
      <w:r w:rsidRPr="004E6E68">
        <w:rPr>
          <w:rStyle w:val="TagStyle"/>
          <w:rtl/>
        </w:rPr>
        <w:t xml:space="preserve"> &lt;&lt; קריאה &gt;&gt;</w:t>
      </w:r>
      <w:r>
        <w:rPr>
          <w:rtl/>
        </w:rPr>
        <w:t xml:space="preserve"> </w:t>
      </w:r>
      <w:bookmarkEnd w:id="29378"/>
    </w:p>
    <w:p w:rsidR="00BC77B3" w:rsidRDefault="00BC77B3" w:rsidP="00171942">
      <w:pPr>
        <w:rPr>
          <w:rtl/>
          <w:lang w:eastAsia="he-IL"/>
        </w:rPr>
      </w:pPr>
    </w:p>
    <w:p w:rsidR="00BC77B3" w:rsidRDefault="00171942" w:rsidP="003814A9">
      <w:pPr>
        <w:rPr>
          <w:rtl/>
          <w:lang w:eastAsia="he-IL"/>
        </w:rPr>
      </w:pPr>
      <w:bookmarkStart w:id="29379" w:name="_ETM_Q55_527051"/>
      <w:bookmarkEnd w:id="29379"/>
      <w:r>
        <w:rPr>
          <w:rFonts w:hint="cs"/>
          <w:rtl/>
          <w:lang w:eastAsia="he-IL"/>
        </w:rPr>
        <w:t>– – –</w:t>
      </w:r>
    </w:p>
    <w:p w:rsidR="00BC77B3" w:rsidRDefault="00BC77B3" w:rsidP="003814A9">
      <w:pPr>
        <w:rPr>
          <w:rtl/>
          <w:lang w:eastAsia="he-IL"/>
        </w:rPr>
      </w:pPr>
      <w:bookmarkStart w:id="29380" w:name="_ETM_Q55_528312"/>
      <w:bookmarkStart w:id="29381" w:name="_ETM_Q55_528400"/>
      <w:bookmarkEnd w:id="29380"/>
      <w:bookmarkEnd w:id="29381"/>
    </w:p>
    <w:p w:rsidR="00BC77B3" w:rsidRDefault="00BC77B3" w:rsidP="003814A9">
      <w:pPr>
        <w:pStyle w:val="af5"/>
        <w:keepNext/>
        <w:rPr>
          <w:rtl/>
        </w:rPr>
      </w:pPr>
      <w:r w:rsidRPr="004E6E68">
        <w:rPr>
          <w:rStyle w:val="TagStyle"/>
          <w:rtl/>
        </w:rPr>
        <w:t xml:space="preserve"> &lt;&lt; קריאה &gt;&gt; </w:t>
      </w:r>
      <w:r>
        <w:rPr>
          <w:rtl/>
        </w:rPr>
        <w:t>מירב בן ארי (יש עתיד):</w:t>
      </w:r>
      <w:r w:rsidRPr="004E6E68">
        <w:rPr>
          <w:rStyle w:val="TagStyle"/>
          <w:rtl/>
        </w:rPr>
        <w:t xml:space="preserve"> &lt;&lt; קריאה &gt;&gt;</w:t>
      </w:r>
      <w:r>
        <w:rPr>
          <w:rtl/>
        </w:rPr>
        <w:t xml:space="preserve"> </w:t>
      </w:r>
    </w:p>
    <w:p w:rsidR="00BC77B3" w:rsidRDefault="00BC77B3" w:rsidP="00171942">
      <w:pPr>
        <w:rPr>
          <w:rtl/>
          <w:lang w:eastAsia="he-IL"/>
        </w:rPr>
      </w:pPr>
    </w:p>
    <w:p w:rsidR="00BC77B3" w:rsidRDefault="00BC77B3" w:rsidP="003814A9">
      <w:pPr>
        <w:rPr>
          <w:rtl/>
          <w:lang w:eastAsia="he-IL"/>
        </w:rPr>
      </w:pPr>
      <w:bookmarkStart w:id="29382" w:name="_ETM_Q55_531713"/>
      <w:bookmarkEnd w:id="29382"/>
      <w:r>
        <w:rPr>
          <w:rFonts w:hint="cs"/>
          <w:rtl/>
          <w:lang w:eastAsia="he-IL"/>
        </w:rPr>
        <w:t>אנח</w:t>
      </w:r>
      <w:bookmarkStart w:id="29383" w:name="_ETM_Q55_526984"/>
      <w:bookmarkEnd w:id="29383"/>
      <w:r>
        <w:rPr>
          <w:rFonts w:hint="cs"/>
          <w:rtl/>
          <w:lang w:eastAsia="he-IL"/>
        </w:rPr>
        <w:t>נו מוש</w:t>
      </w:r>
      <w:bookmarkStart w:id="29384" w:name="_ETM_Q55_524034"/>
      <w:bookmarkEnd w:id="29384"/>
      <w:r>
        <w:rPr>
          <w:rFonts w:hint="cs"/>
          <w:rtl/>
          <w:lang w:eastAsia="he-IL"/>
        </w:rPr>
        <w:t>כים את</w:t>
      </w:r>
      <w:bookmarkStart w:id="29385" w:name="_ETM_Q55_522692"/>
      <w:bookmarkEnd w:id="29385"/>
      <w:r>
        <w:rPr>
          <w:rFonts w:hint="cs"/>
          <w:rtl/>
          <w:lang w:eastAsia="he-IL"/>
        </w:rPr>
        <w:t xml:space="preserve"> כל ההסתייגויות.</w:t>
      </w:r>
      <w:bookmarkStart w:id="29386" w:name="_ETM_Q55_528555"/>
      <w:bookmarkEnd w:id="29386"/>
    </w:p>
    <w:p w:rsidR="00BC77B3" w:rsidRDefault="00BC77B3" w:rsidP="003814A9">
      <w:pPr>
        <w:rPr>
          <w:rtl/>
          <w:lang w:eastAsia="he-IL"/>
        </w:rPr>
      </w:pPr>
      <w:bookmarkStart w:id="29387" w:name="_ETM_Q55_528629"/>
      <w:bookmarkEnd w:id="29387"/>
    </w:p>
    <w:p w:rsidR="00BC77B3" w:rsidRDefault="00BC77B3" w:rsidP="003814A9">
      <w:pPr>
        <w:pStyle w:val="af5"/>
        <w:keepNext/>
        <w:rPr>
          <w:rtl/>
        </w:rPr>
      </w:pPr>
      <w:bookmarkStart w:id="29388" w:name="_ETM_Q55_532686"/>
      <w:bookmarkStart w:id="29389" w:name="_ETM_Q55_532762"/>
      <w:bookmarkStart w:id="29390" w:name="ET_interruption_קריאות_70"/>
      <w:bookmarkEnd w:id="29388"/>
      <w:bookmarkEnd w:id="29389"/>
      <w:r w:rsidRPr="004E6E68">
        <w:rPr>
          <w:rStyle w:val="TagStyle"/>
          <w:rtl/>
        </w:rPr>
        <w:t xml:space="preserve"> &lt;&lt; קריאה &gt;&gt; </w:t>
      </w:r>
      <w:r>
        <w:rPr>
          <w:rtl/>
        </w:rPr>
        <w:t>קריאות:</w:t>
      </w:r>
      <w:r w:rsidRPr="004E6E68">
        <w:rPr>
          <w:rStyle w:val="TagStyle"/>
          <w:rtl/>
        </w:rPr>
        <w:t xml:space="preserve"> &lt;&lt; קריאה &gt;&gt;</w:t>
      </w:r>
      <w:r>
        <w:rPr>
          <w:rtl/>
        </w:rPr>
        <w:t xml:space="preserve"> </w:t>
      </w:r>
      <w:bookmarkEnd w:id="29390"/>
    </w:p>
    <w:p w:rsidR="00BC77B3" w:rsidRDefault="00BC77B3" w:rsidP="00171942">
      <w:pPr>
        <w:rPr>
          <w:rtl/>
          <w:lang w:eastAsia="he-IL"/>
        </w:rPr>
      </w:pPr>
    </w:p>
    <w:p w:rsidR="00BC77B3" w:rsidRDefault="00BC77B3" w:rsidP="003814A9">
      <w:pPr>
        <w:rPr>
          <w:rtl/>
          <w:lang w:eastAsia="he-IL"/>
        </w:rPr>
      </w:pPr>
      <w:bookmarkStart w:id="29391" w:name="_ETM_Q55_527993"/>
      <w:bookmarkEnd w:id="29391"/>
      <w:r>
        <w:rPr>
          <w:rFonts w:hint="cs"/>
          <w:rtl/>
          <w:lang w:eastAsia="he-IL"/>
        </w:rPr>
        <w:t>הצבעה. הצבעה.</w:t>
      </w:r>
      <w:bookmarkStart w:id="29392" w:name="_ETM_Q55_532447"/>
      <w:bookmarkEnd w:id="29392"/>
    </w:p>
    <w:p w:rsidR="00BC77B3" w:rsidRDefault="00BC77B3" w:rsidP="003814A9">
      <w:pPr>
        <w:rPr>
          <w:rtl/>
          <w:lang w:eastAsia="he-IL"/>
        </w:rPr>
      </w:pPr>
      <w:bookmarkStart w:id="29393" w:name="_ETM_Q55_532521"/>
      <w:bookmarkEnd w:id="29393"/>
    </w:p>
    <w:p w:rsidR="00BC77B3" w:rsidRDefault="00BC77B3" w:rsidP="003814A9">
      <w:pPr>
        <w:pStyle w:val="af5"/>
        <w:keepNext/>
        <w:rPr>
          <w:rtl/>
        </w:rPr>
      </w:pPr>
      <w:bookmarkStart w:id="29394" w:name="_ETM_Q55_533182"/>
      <w:bookmarkStart w:id="29395" w:name="_ETM_Q55_533243"/>
      <w:bookmarkEnd w:id="29394"/>
      <w:bookmarkEnd w:id="29395"/>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bookmarkStart w:id="29396" w:name="_ETM_Q55_534715"/>
      <w:bookmarkEnd w:id="29396"/>
    </w:p>
    <w:p w:rsidR="00BC77B3" w:rsidRDefault="00BC77B3" w:rsidP="003814A9">
      <w:pPr>
        <w:rPr>
          <w:rtl/>
          <w:lang w:eastAsia="he-IL"/>
        </w:rPr>
      </w:pPr>
      <w:bookmarkStart w:id="29397" w:name="_ETM_Q55_534787"/>
      <w:bookmarkEnd w:id="29397"/>
      <w:r>
        <w:rPr>
          <w:rFonts w:hint="cs"/>
          <w:rtl/>
          <w:lang w:eastAsia="he-IL"/>
        </w:rPr>
        <w:t>אנחנו מושכים את כל ההסתייגויות.</w:t>
      </w:r>
      <w:bookmarkStart w:id="29398" w:name="_ETM_Q55_530991"/>
      <w:bookmarkStart w:id="29399" w:name="_ETM_Q55_531165"/>
      <w:bookmarkEnd w:id="29398"/>
      <w:bookmarkEnd w:id="29399"/>
    </w:p>
    <w:p w:rsidR="00BC77B3" w:rsidRDefault="00BC77B3" w:rsidP="003814A9">
      <w:pPr>
        <w:rPr>
          <w:rtl/>
          <w:lang w:eastAsia="he-IL"/>
        </w:rPr>
      </w:pPr>
      <w:bookmarkStart w:id="29400" w:name="_ETM_Q55_531239"/>
      <w:bookmarkEnd w:id="29400"/>
    </w:p>
    <w:p w:rsidR="00BC77B3" w:rsidRDefault="00BC77B3" w:rsidP="003814A9">
      <w:pPr>
        <w:pStyle w:val="af6"/>
        <w:keepNext/>
        <w:rPr>
          <w:rtl/>
        </w:rPr>
      </w:pPr>
      <w:bookmarkStart w:id="29401" w:name="ET_yor_6253_71"/>
      <w:r w:rsidRPr="004E6E68">
        <w:rPr>
          <w:rStyle w:val="TagStyle"/>
          <w:rtl/>
        </w:rPr>
        <w:t xml:space="preserve"> &lt;&lt; יור &gt;&gt; </w:t>
      </w:r>
      <w:r>
        <w:rPr>
          <w:rtl/>
        </w:rPr>
        <w:t>היו"ר משה טור פז:</w:t>
      </w:r>
      <w:r w:rsidRPr="004E6E68">
        <w:rPr>
          <w:rStyle w:val="TagStyle"/>
          <w:rtl/>
        </w:rPr>
        <w:t xml:space="preserve"> &lt;&lt; יור &gt;&gt;</w:t>
      </w:r>
      <w:r>
        <w:rPr>
          <w:rtl/>
        </w:rPr>
        <w:t xml:space="preserve"> </w:t>
      </w:r>
      <w:bookmarkEnd w:id="29401"/>
    </w:p>
    <w:p w:rsidR="00BC77B3" w:rsidRDefault="00BC77B3" w:rsidP="00171942">
      <w:pPr>
        <w:rPr>
          <w:rtl/>
          <w:lang w:eastAsia="he-IL"/>
        </w:rPr>
      </w:pPr>
    </w:p>
    <w:p w:rsidR="00BC77B3" w:rsidRDefault="00BC77B3" w:rsidP="003814A9">
      <w:pPr>
        <w:rPr>
          <w:rtl/>
          <w:lang w:eastAsia="he-IL"/>
        </w:rPr>
      </w:pPr>
      <w:bookmarkStart w:id="29402" w:name="_ETM_Q55_536492"/>
      <w:bookmarkEnd w:id="29402"/>
      <w:r>
        <w:rPr>
          <w:rFonts w:hint="cs"/>
          <w:rtl/>
          <w:lang w:eastAsia="he-IL"/>
        </w:rPr>
        <w:t>כלל ההסתייגויות נמשכו. גם חד"ש-תע"ל? אתם משכתם?</w:t>
      </w:r>
      <w:bookmarkStart w:id="29403" w:name="_ETM_Q55_536196"/>
      <w:bookmarkEnd w:id="29403"/>
    </w:p>
    <w:p w:rsidR="00BC77B3" w:rsidRDefault="00BC77B3" w:rsidP="003814A9">
      <w:pPr>
        <w:rPr>
          <w:rtl/>
          <w:lang w:eastAsia="he-IL"/>
        </w:rPr>
      </w:pPr>
      <w:bookmarkStart w:id="29404" w:name="_ETM_Q55_542876"/>
      <w:bookmarkStart w:id="29405" w:name="_ETM_Q55_542973"/>
      <w:bookmarkStart w:id="29406" w:name="_ETM_Q55_538289"/>
      <w:bookmarkStart w:id="29407" w:name="_ETM_Q55_539270"/>
      <w:bookmarkEnd w:id="29404"/>
      <w:bookmarkEnd w:id="29405"/>
      <w:bookmarkEnd w:id="29406"/>
      <w:bookmarkEnd w:id="29407"/>
    </w:p>
    <w:p w:rsidR="00BC77B3" w:rsidRDefault="00BC77B3" w:rsidP="003814A9">
      <w:pPr>
        <w:pStyle w:val="af5"/>
        <w:keepNext/>
        <w:rPr>
          <w:rtl/>
        </w:rPr>
      </w:pPr>
      <w:bookmarkStart w:id="29408" w:name="ET_interruption_קריאות_72"/>
      <w:r w:rsidRPr="004E6E68">
        <w:rPr>
          <w:rStyle w:val="TagStyle"/>
          <w:rtl/>
        </w:rPr>
        <w:t xml:space="preserve"> &lt;&lt; קריאה &gt;&gt; </w:t>
      </w:r>
      <w:r>
        <w:rPr>
          <w:rtl/>
        </w:rPr>
        <w:t>קריאות:</w:t>
      </w:r>
      <w:r w:rsidRPr="004E6E68">
        <w:rPr>
          <w:rStyle w:val="TagStyle"/>
          <w:rtl/>
        </w:rPr>
        <w:t xml:space="preserve"> &lt;&lt; קריאה &gt;&gt;</w:t>
      </w:r>
      <w:r>
        <w:rPr>
          <w:rtl/>
        </w:rPr>
        <w:t xml:space="preserve"> </w:t>
      </w:r>
      <w:bookmarkEnd w:id="29408"/>
    </w:p>
    <w:p w:rsidR="00BC77B3" w:rsidRDefault="00BC77B3" w:rsidP="00171942">
      <w:pPr>
        <w:rPr>
          <w:rtl/>
          <w:lang w:eastAsia="he-IL"/>
        </w:rPr>
      </w:pPr>
    </w:p>
    <w:p w:rsidR="00BC77B3" w:rsidRDefault="00171942" w:rsidP="003814A9">
      <w:pPr>
        <w:rPr>
          <w:rtl/>
          <w:lang w:eastAsia="he-IL"/>
        </w:rPr>
      </w:pPr>
      <w:bookmarkStart w:id="29409" w:name="_ETM_Q55_544250"/>
      <w:bookmarkEnd w:id="29409"/>
      <w:r>
        <w:rPr>
          <w:rFonts w:hint="cs"/>
          <w:rtl/>
          <w:lang w:eastAsia="he-IL"/>
        </w:rPr>
        <w:t>– – –</w:t>
      </w:r>
    </w:p>
    <w:p w:rsidR="00BC77B3" w:rsidRPr="004E6E68" w:rsidRDefault="00BC77B3" w:rsidP="003814A9">
      <w:pPr>
        <w:rPr>
          <w:rtl/>
          <w:lang w:eastAsia="he-IL"/>
        </w:rPr>
      </w:pPr>
    </w:p>
    <w:p w:rsidR="00BC77B3" w:rsidRDefault="00BC77B3" w:rsidP="003814A9">
      <w:pPr>
        <w:pStyle w:val="af5"/>
        <w:keepNext/>
        <w:rPr>
          <w:rtl/>
        </w:rPr>
      </w:pPr>
      <w:bookmarkStart w:id="29410" w:name="_ETM_Q55_539352"/>
      <w:bookmarkEnd w:id="29410"/>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Pr="004E6E68" w:rsidRDefault="00BC77B3" w:rsidP="003814A9">
      <w:pPr>
        <w:rPr>
          <w:rtl/>
          <w:lang w:eastAsia="he-IL"/>
        </w:rPr>
      </w:pPr>
    </w:p>
    <w:p w:rsidR="00BC77B3" w:rsidRDefault="00BC77B3" w:rsidP="003814A9">
      <w:pPr>
        <w:rPr>
          <w:rtl/>
          <w:lang w:eastAsia="he-IL"/>
        </w:rPr>
      </w:pPr>
      <w:bookmarkStart w:id="29411" w:name="_ETM_Q55_519321"/>
      <w:bookmarkEnd w:id="29411"/>
      <w:r>
        <w:rPr>
          <w:rFonts w:hint="cs"/>
          <w:rtl/>
          <w:lang w:eastAsia="he-IL"/>
        </w:rPr>
        <w:t>משכתי. אני מבקשת לעבור להצבעה</w:t>
      </w:r>
      <w:bookmarkStart w:id="29412" w:name="_ETM_Q55_540589"/>
      <w:bookmarkEnd w:id="29412"/>
      <w:r>
        <w:rPr>
          <w:rFonts w:hint="cs"/>
          <w:rtl/>
          <w:lang w:eastAsia="he-IL"/>
        </w:rPr>
        <w:t>.</w:t>
      </w:r>
    </w:p>
    <w:p w:rsidR="00BC77B3" w:rsidRDefault="00BC77B3" w:rsidP="003814A9">
      <w:pPr>
        <w:rPr>
          <w:rtl/>
          <w:lang w:eastAsia="he-IL"/>
        </w:rPr>
      </w:pPr>
      <w:bookmarkStart w:id="29413" w:name="_ETM_Q55_541318"/>
      <w:bookmarkStart w:id="29414" w:name="_ETM_Q55_541400"/>
      <w:bookmarkStart w:id="29415" w:name="_ETM_Q55_539984"/>
      <w:bookmarkEnd w:id="29413"/>
      <w:bookmarkEnd w:id="29414"/>
      <w:bookmarkEnd w:id="29415"/>
    </w:p>
    <w:p w:rsidR="00BC77B3" w:rsidRDefault="00BC77B3" w:rsidP="003814A9">
      <w:pPr>
        <w:pStyle w:val="af6"/>
        <w:keepNext/>
        <w:rPr>
          <w:rtl/>
        </w:rPr>
      </w:pPr>
      <w:bookmarkStart w:id="29416" w:name="ET_yor_6253_73"/>
      <w:r w:rsidRPr="004E6E68">
        <w:rPr>
          <w:rStyle w:val="TagStyle"/>
          <w:rtl/>
        </w:rPr>
        <w:t xml:space="preserve"> &lt;&lt; יור &gt;&gt; </w:t>
      </w:r>
      <w:r>
        <w:rPr>
          <w:rtl/>
        </w:rPr>
        <w:t>היו"ר משה טור פז:</w:t>
      </w:r>
      <w:r w:rsidRPr="004E6E68">
        <w:rPr>
          <w:rStyle w:val="TagStyle"/>
          <w:rtl/>
        </w:rPr>
        <w:t xml:space="preserve"> &lt;&lt; יור &gt;&gt;</w:t>
      </w:r>
      <w:r>
        <w:rPr>
          <w:rtl/>
        </w:rPr>
        <w:t xml:space="preserve"> </w:t>
      </w:r>
      <w:bookmarkEnd w:id="29416"/>
    </w:p>
    <w:p w:rsidR="00BC77B3" w:rsidRDefault="00BC77B3" w:rsidP="00171942">
      <w:pPr>
        <w:rPr>
          <w:rtl/>
          <w:lang w:eastAsia="he-IL"/>
        </w:rPr>
      </w:pPr>
    </w:p>
    <w:p w:rsidR="00BC77B3" w:rsidRDefault="00BC77B3" w:rsidP="003814A9">
      <w:pPr>
        <w:rPr>
          <w:rtl/>
          <w:lang w:eastAsia="he-IL"/>
        </w:rPr>
      </w:pPr>
      <w:bookmarkStart w:id="29417" w:name="_ETM_Q55_540712"/>
      <w:bookmarkStart w:id="29418" w:name="_ETM_Q55_542125"/>
      <w:bookmarkEnd w:id="29417"/>
      <w:bookmarkEnd w:id="29418"/>
      <w:r>
        <w:rPr>
          <w:rFonts w:hint="cs"/>
          <w:rtl/>
          <w:lang w:eastAsia="he-IL"/>
        </w:rPr>
        <w:t xml:space="preserve">אם כן, חבריי חברי הכנסת, אנחנו </w:t>
      </w:r>
      <w:bookmarkStart w:id="29419" w:name="_ETM_Q55_544524"/>
      <w:bookmarkEnd w:id="29419"/>
      <w:r>
        <w:rPr>
          <w:rFonts w:hint="cs"/>
          <w:rtl/>
          <w:lang w:eastAsia="he-IL"/>
        </w:rPr>
        <w:t xml:space="preserve">עוברים לפי סדר </w:t>
      </w:r>
      <w:bookmarkStart w:id="29420" w:name="_ETM_Q55_546858"/>
      <w:bookmarkEnd w:id="29420"/>
      <w:r>
        <w:rPr>
          <w:rFonts w:hint="cs"/>
          <w:rtl/>
          <w:lang w:eastAsia="he-IL"/>
        </w:rPr>
        <w:t xml:space="preserve">הדוברים. האם מישהו מהדוברים </w:t>
      </w:r>
      <w:bookmarkStart w:id="29421" w:name="_ETM_Q55_546438"/>
      <w:bookmarkEnd w:id="29421"/>
      <w:r>
        <w:rPr>
          <w:rFonts w:hint="cs"/>
          <w:rtl/>
          <w:lang w:eastAsia="he-IL"/>
        </w:rPr>
        <w:t>הרשומים מבקש לדבר</w:t>
      </w:r>
      <w:bookmarkStart w:id="29422" w:name="_ETM_Q55_548721"/>
      <w:bookmarkEnd w:id="29422"/>
      <w:r>
        <w:rPr>
          <w:rFonts w:hint="cs"/>
          <w:rtl/>
          <w:lang w:eastAsia="he-IL"/>
        </w:rPr>
        <w:t>?</w:t>
      </w:r>
      <w:bookmarkStart w:id="29423" w:name="_ETM_Q55_549984"/>
      <w:bookmarkEnd w:id="29423"/>
    </w:p>
    <w:p w:rsidR="00BC77B3" w:rsidRDefault="00BC77B3" w:rsidP="003814A9">
      <w:pPr>
        <w:rPr>
          <w:rtl/>
          <w:lang w:eastAsia="he-IL"/>
        </w:rPr>
      </w:pPr>
      <w:bookmarkStart w:id="29424" w:name="_ETM_Q55_550052"/>
      <w:bookmarkEnd w:id="29424"/>
    </w:p>
    <w:p w:rsidR="00BC77B3" w:rsidRDefault="00BC77B3" w:rsidP="003814A9">
      <w:pPr>
        <w:pStyle w:val="af5"/>
        <w:keepNext/>
        <w:rPr>
          <w:rtl/>
        </w:rPr>
      </w:pPr>
      <w:bookmarkStart w:id="29425" w:name="ET_interruption_קריאות_74"/>
      <w:r w:rsidRPr="00F92532">
        <w:rPr>
          <w:rStyle w:val="TagStyle"/>
          <w:rtl/>
        </w:rPr>
        <w:t xml:space="preserve"> &lt;&lt; קריאה &gt;&gt; </w:t>
      </w:r>
      <w:r>
        <w:rPr>
          <w:rtl/>
        </w:rPr>
        <w:t>קריאות:</w:t>
      </w:r>
      <w:r w:rsidRPr="00F92532">
        <w:rPr>
          <w:rStyle w:val="TagStyle"/>
          <w:rtl/>
        </w:rPr>
        <w:t xml:space="preserve"> &lt;&lt; קריאה &gt;&gt;</w:t>
      </w:r>
      <w:r>
        <w:rPr>
          <w:rtl/>
        </w:rPr>
        <w:t xml:space="preserve"> </w:t>
      </w:r>
      <w:bookmarkEnd w:id="29425"/>
    </w:p>
    <w:p w:rsidR="00BC77B3" w:rsidRDefault="00BC77B3" w:rsidP="00171942">
      <w:pPr>
        <w:rPr>
          <w:rtl/>
          <w:lang w:eastAsia="he-IL"/>
        </w:rPr>
      </w:pPr>
    </w:p>
    <w:p w:rsidR="00BC77B3" w:rsidRDefault="00BC77B3" w:rsidP="003814A9">
      <w:pPr>
        <w:rPr>
          <w:rtl/>
          <w:lang w:eastAsia="he-IL"/>
        </w:rPr>
      </w:pPr>
      <w:bookmarkStart w:id="29426" w:name="_ETM_Q55_553425"/>
      <w:bookmarkEnd w:id="29426"/>
      <w:r>
        <w:rPr>
          <w:rFonts w:hint="cs"/>
          <w:rtl/>
          <w:lang w:eastAsia="he-IL"/>
        </w:rPr>
        <w:t xml:space="preserve">לא. לא. </w:t>
      </w:r>
      <w:bookmarkStart w:id="29427" w:name="_ETM_Q55_548761"/>
      <w:bookmarkEnd w:id="29427"/>
      <w:r>
        <w:rPr>
          <w:rFonts w:hint="cs"/>
          <w:rtl/>
          <w:lang w:eastAsia="he-IL"/>
        </w:rPr>
        <w:t>מוותרים.</w:t>
      </w:r>
      <w:bookmarkStart w:id="29428" w:name="_ETM_Q55_549284"/>
      <w:bookmarkEnd w:id="29428"/>
    </w:p>
    <w:p w:rsidR="00BC77B3" w:rsidRDefault="00BC77B3" w:rsidP="003814A9">
      <w:pPr>
        <w:rPr>
          <w:rtl/>
          <w:lang w:eastAsia="he-IL"/>
        </w:rPr>
      </w:pPr>
      <w:bookmarkStart w:id="29429" w:name="_ETM_Q55_549352"/>
      <w:bookmarkEnd w:id="29429"/>
    </w:p>
    <w:p w:rsidR="00BC77B3" w:rsidRDefault="00BC77B3" w:rsidP="003814A9">
      <w:pPr>
        <w:pStyle w:val="af5"/>
        <w:keepNext/>
        <w:rPr>
          <w:rtl/>
        </w:rPr>
      </w:pPr>
      <w:bookmarkStart w:id="29430" w:name="_ETM_Q55_549905"/>
      <w:bookmarkStart w:id="29431" w:name="_ETM_Q55_549981"/>
      <w:bookmarkEnd w:id="29430"/>
      <w:bookmarkEnd w:id="29431"/>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bookmarkStart w:id="29432" w:name="_ETM_Q55_551122"/>
      <w:bookmarkEnd w:id="29432"/>
    </w:p>
    <w:p w:rsidR="00BC77B3" w:rsidRDefault="00BC77B3" w:rsidP="003814A9">
      <w:pPr>
        <w:rPr>
          <w:rtl/>
          <w:lang w:eastAsia="he-IL"/>
        </w:rPr>
      </w:pPr>
      <w:bookmarkStart w:id="29433" w:name="_ETM_Q55_551194"/>
      <w:bookmarkEnd w:id="29433"/>
      <w:r>
        <w:rPr>
          <w:rFonts w:hint="cs"/>
          <w:rtl/>
          <w:lang w:eastAsia="he-IL"/>
        </w:rPr>
        <w:t>אנחנו מושכים את ההסתייגויות. נעבור להצבעה.</w:t>
      </w:r>
      <w:bookmarkStart w:id="29434" w:name="_ETM_Q55_549969"/>
      <w:bookmarkStart w:id="29435" w:name="_ETM_Q55_550196"/>
      <w:bookmarkEnd w:id="29434"/>
      <w:bookmarkEnd w:id="29435"/>
    </w:p>
    <w:p w:rsidR="00BC77B3" w:rsidRDefault="00BC77B3" w:rsidP="003814A9">
      <w:pPr>
        <w:rPr>
          <w:rtl/>
          <w:lang w:eastAsia="he-IL"/>
        </w:rPr>
      </w:pPr>
      <w:bookmarkStart w:id="29436" w:name="_ETM_Q55_550283"/>
      <w:bookmarkEnd w:id="29436"/>
    </w:p>
    <w:p w:rsidR="00BC77B3" w:rsidRDefault="00BC77B3" w:rsidP="003814A9">
      <w:pPr>
        <w:pStyle w:val="af6"/>
        <w:keepNext/>
        <w:rPr>
          <w:rtl/>
        </w:rPr>
      </w:pPr>
      <w:bookmarkStart w:id="29437" w:name="ET_yor_6253_75"/>
      <w:r w:rsidRPr="00F92532">
        <w:rPr>
          <w:rStyle w:val="TagStyle"/>
          <w:rtl/>
        </w:rPr>
        <w:t xml:space="preserve"> &lt;&lt; יור &gt;&gt; </w:t>
      </w:r>
      <w:r>
        <w:rPr>
          <w:rtl/>
        </w:rPr>
        <w:t>היו"ר משה טור פז:</w:t>
      </w:r>
      <w:r w:rsidRPr="00F92532">
        <w:rPr>
          <w:rStyle w:val="TagStyle"/>
          <w:rtl/>
        </w:rPr>
        <w:t xml:space="preserve"> &lt;&lt; יור &gt;&gt;</w:t>
      </w:r>
      <w:r>
        <w:rPr>
          <w:rtl/>
        </w:rPr>
        <w:t xml:space="preserve"> </w:t>
      </w:r>
      <w:bookmarkEnd w:id="29437"/>
    </w:p>
    <w:p w:rsidR="00BC77B3" w:rsidRDefault="00BC77B3" w:rsidP="00171942">
      <w:pPr>
        <w:rPr>
          <w:rtl/>
          <w:lang w:eastAsia="he-IL"/>
        </w:rPr>
      </w:pPr>
    </w:p>
    <w:p w:rsidR="00BC77B3" w:rsidRDefault="00BC77B3" w:rsidP="003814A9">
      <w:pPr>
        <w:rPr>
          <w:rtl/>
          <w:lang w:eastAsia="he-IL"/>
        </w:rPr>
      </w:pPr>
      <w:bookmarkStart w:id="29438" w:name="_ETM_Q55_550999"/>
      <w:bookmarkStart w:id="29439" w:name="_ETM_Q55_552380"/>
      <w:bookmarkEnd w:id="29438"/>
      <w:bookmarkEnd w:id="29439"/>
      <w:r>
        <w:rPr>
          <w:rFonts w:hint="cs"/>
          <w:rtl/>
          <w:lang w:eastAsia="he-IL"/>
        </w:rPr>
        <w:t>אם כן, אנחנו עוברים להצבעה.</w:t>
      </w:r>
      <w:bookmarkStart w:id="29440" w:name="_ETM_Q55_553005"/>
      <w:bookmarkStart w:id="29441" w:name="_ETM_Q55_557524"/>
      <w:bookmarkEnd w:id="29440"/>
      <w:bookmarkEnd w:id="29441"/>
    </w:p>
    <w:p w:rsidR="00BC77B3" w:rsidRDefault="00BC77B3" w:rsidP="003814A9">
      <w:pPr>
        <w:rPr>
          <w:rtl/>
          <w:lang w:eastAsia="he-IL"/>
        </w:rPr>
      </w:pPr>
      <w:bookmarkStart w:id="29442" w:name="_ETM_Q55_557588"/>
      <w:bookmarkStart w:id="29443" w:name="_ETM_Q55_552740"/>
      <w:bookmarkEnd w:id="29442"/>
      <w:bookmarkEnd w:id="29443"/>
    </w:p>
    <w:p w:rsidR="00BC77B3" w:rsidRDefault="00BC77B3" w:rsidP="003814A9">
      <w:pPr>
        <w:pStyle w:val="af5"/>
        <w:keepNext/>
        <w:rPr>
          <w:rtl/>
        </w:rPr>
      </w:pPr>
      <w:bookmarkStart w:id="29444" w:name="_ETM_Q55_553345"/>
      <w:bookmarkStart w:id="29445" w:name="_ETM_Q55_553406"/>
      <w:bookmarkEnd w:id="29444"/>
      <w:bookmarkEnd w:id="29445"/>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bookmarkStart w:id="29446" w:name="_ETM_Q55_554259"/>
      <w:bookmarkEnd w:id="29446"/>
    </w:p>
    <w:p w:rsidR="00BC77B3" w:rsidRDefault="00BC77B3" w:rsidP="003814A9">
      <w:pPr>
        <w:rPr>
          <w:rtl/>
          <w:lang w:eastAsia="he-IL"/>
        </w:rPr>
      </w:pPr>
      <w:bookmarkStart w:id="29447" w:name="_ETM_Q55_554335"/>
      <w:bookmarkEnd w:id="29447"/>
      <w:r>
        <w:rPr>
          <w:rFonts w:hint="cs"/>
          <w:rtl/>
          <w:lang w:eastAsia="he-IL"/>
        </w:rPr>
        <w:t xml:space="preserve">אני מבקשת לעבור </w:t>
      </w:r>
      <w:bookmarkStart w:id="29448" w:name="_ETM_Q55_557968"/>
      <w:bookmarkEnd w:id="29448"/>
      <w:r>
        <w:rPr>
          <w:rFonts w:hint="cs"/>
          <w:rtl/>
          <w:lang w:eastAsia="he-IL"/>
        </w:rPr>
        <w:t>להצבעה עכשיו</w:t>
      </w:r>
      <w:bookmarkStart w:id="29449" w:name="_ETM_Q55_555800"/>
      <w:bookmarkEnd w:id="29449"/>
      <w:r>
        <w:rPr>
          <w:rFonts w:hint="cs"/>
          <w:rtl/>
          <w:lang w:eastAsia="he-IL"/>
        </w:rPr>
        <w:t>.</w:t>
      </w:r>
    </w:p>
    <w:p w:rsidR="00BC77B3" w:rsidRDefault="00BC77B3" w:rsidP="003814A9">
      <w:pPr>
        <w:rPr>
          <w:rtl/>
          <w:lang w:eastAsia="he-IL"/>
        </w:rPr>
      </w:pPr>
      <w:bookmarkStart w:id="29450" w:name="_ETM_Q55_556229"/>
      <w:bookmarkStart w:id="29451" w:name="_ETM_Q55_556293"/>
      <w:bookmarkStart w:id="29452" w:name="_ETM_Q55_557483"/>
      <w:bookmarkEnd w:id="29450"/>
      <w:bookmarkEnd w:id="29451"/>
      <w:bookmarkEnd w:id="29452"/>
    </w:p>
    <w:p w:rsidR="00BC77B3" w:rsidRDefault="00BC77B3" w:rsidP="003814A9">
      <w:pPr>
        <w:pStyle w:val="af6"/>
        <w:keepNext/>
        <w:rPr>
          <w:rtl/>
        </w:rPr>
      </w:pPr>
      <w:bookmarkStart w:id="29453" w:name="ET_yor_6253_80"/>
      <w:r w:rsidRPr="00F92532">
        <w:rPr>
          <w:rStyle w:val="TagStyle"/>
          <w:rtl/>
        </w:rPr>
        <w:t xml:space="preserve"> &lt;&lt; יור &gt;&gt; </w:t>
      </w:r>
      <w:r>
        <w:rPr>
          <w:rtl/>
        </w:rPr>
        <w:t>היו"ר משה טור פז:</w:t>
      </w:r>
      <w:r w:rsidRPr="00F92532">
        <w:rPr>
          <w:rStyle w:val="TagStyle"/>
          <w:rtl/>
        </w:rPr>
        <w:t xml:space="preserve"> &lt;&lt; יור &gt;&gt;</w:t>
      </w:r>
      <w:r>
        <w:rPr>
          <w:rtl/>
        </w:rPr>
        <w:t xml:space="preserve"> </w:t>
      </w:r>
      <w:bookmarkEnd w:id="29453"/>
    </w:p>
    <w:p w:rsidR="00BC77B3" w:rsidRDefault="00BC77B3" w:rsidP="00171942">
      <w:pPr>
        <w:rPr>
          <w:rtl/>
          <w:lang w:eastAsia="he-IL"/>
        </w:rPr>
      </w:pPr>
    </w:p>
    <w:p w:rsidR="00BC77B3" w:rsidRDefault="00BC77B3" w:rsidP="003814A9">
      <w:pPr>
        <w:rPr>
          <w:rtl/>
          <w:lang w:eastAsia="he-IL"/>
        </w:rPr>
      </w:pPr>
      <w:bookmarkStart w:id="29454" w:name="_ETM_Q55_559130"/>
      <w:bookmarkEnd w:id="29454"/>
      <w:r>
        <w:rPr>
          <w:rFonts w:hint="cs"/>
          <w:rtl/>
          <w:lang w:eastAsia="he-IL"/>
        </w:rPr>
        <w:t xml:space="preserve">אנחנו עוברים </w:t>
      </w:r>
      <w:bookmarkStart w:id="29455" w:name="_ETM_Q55_560877"/>
      <w:bookmarkEnd w:id="29455"/>
      <w:r>
        <w:rPr>
          <w:rFonts w:hint="cs"/>
          <w:rtl/>
          <w:lang w:eastAsia="he-IL"/>
        </w:rPr>
        <w:t>להצבעה.</w:t>
      </w:r>
      <w:bookmarkStart w:id="29456" w:name="_ETM_Q55_557374"/>
      <w:bookmarkEnd w:id="29456"/>
    </w:p>
    <w:p w:rsidR="00BC77B3" w:rsidRPr="00F92532" w:rsidRDefault="00BC77B3" w:rsidP="003814A9">
      <w:pPr>
        <w:rPr>
          <w:rtl/>
          <w:lang w:eastAsia="he-IL"/>
        </w:rPr>
      </w:pPr>
      <w:bookmarkStart w:id="29457" w:name="_ETM_Q55_557533"/>
      <w:bookmarkStart w:id="29458" w:name="_ETM_Q55_557610"/>
      <w:bookmarkEnd w:id="29457"/>
      <w:bookmarkEnd w:id="29458"/>
    </w:p>
    <w:p w:rsidR="00BC77B3" w:rsidRDefault="00BC77B3" w:rsidP="003814A9">
      <w:pPr>
        <w:pStyle w:val="af5"/>
        <w:keepNext/>
        <w:rPr>
          <w:rtl/>
        </w:rPr>
      </w:pPr>
      <w:bookmarkStart w:id="29459" w:name="ET_interruption_5786_76"/>
      <w:r w:rsidRPr="00F92532">
        <w:rPr>
          <w:rStyle w:val="TagStyle"/>
          <w:rtl/>
        </w:rPr>
        <w:t xml:space="preserve"> &lt;&lt; קריאה &gt;&gt; </w:t>
      </w:r>
      <w:r>
        <w:rPr>
          <w:rtl/>
        </w:rPr>
        <w:t>אופיר כץ (הליכוד):</w:t>
      </w:r>
      <w:r w:rsidRPr="00F92532">
        <w:rPr>
          <w:rStyle w:val="TagStyle"/>
          <w:rtl/>
        </w:rPr>
        <w:t xml:space="preserve"> &lt;&lt; קריאה &gt;&gt;</w:t>
      </w:r>
      <w:r>
        <w:rPr>
          <w:rtl/>
        </w:rPr>
        <w:t xml:space="preserve"> </w:t>
      </w:r>
      <w:bookmarkEnd w:id="29459"/>
    </w:p>
    <w:p w:rsidR="00BC77B3" w:rsidRDefault="00BC77B3" w:rsidP="00171942">
      <w:pPr>
        <w:rPr>
          <w:rtl/>
          <w:lang w:eastAsia="he-IL"/>
        </w:rPr>
      </w:pPr>
    </w:p>
    <w:p w:rsidR="00BC77B3" w:rsidRDefault="00BC77B3" w:rsidP="003814A9">
      <w:pPr>
        <w:rPr>
          <w:rtl/>
          <w:lang w:eastAsia="he-IL"/>
        </w:rPr>
      </w:pPr>
      <w:bookmarkStart w:id="29460" w:name="_ETM_Q55_553389"/>
      <w:bookmarkEnd w:id="29460"/>
      <w:r>
        <w:rPr>
          <w:rFonts w:hint="cs"/>
          <w:rtl/>
          <w:lang w:eastAsia="he-IL"/>
        </w:rPr>
        <w:t xml:space="preserve">הינה, </w:t>
      </w:r>
      <w:bookmarkStart w:id="29461" w:name="_ETM_Q55_554849"/>
      <w:bookmarkEnd w:id="29461"/>
      <w:r>
        <w:rPr>
          <w:rFonts w:hint="cs"/>
          <w:rtl/>
          <w:lang w:eastAsia="he-IL"/>
        </w:rPr>
        <w:t>הינה שר. הינה שר</w:t>
      </w:r>
      <w:bookmarkStart w:id="29462" w:name="_ETM_Q55_554781"/>
      <w:bookmarkEnd w:id="29462"/>
      <w:r>
        <w:rPr>
          <w:rFonts w:hint="cs"/>
          <w:rtl/>
          <w:lang w:eastAsia="he-IL"/>
        </w:rPr>
        <w:t>.</w:t>
      </w:r>
      <w:bookmarkStart w:id="29463" w:name="_ETM_Q55_555057"/>
      <w:bookmarkEnd w:id="29463"/>
      <w:r>
        <w:rPr>
          <w:rFonts w:hint="cs"/>
          <w:rtl/>
          <w:lang w:eastAsia="he-IL"/>
        </w:rPr>
        <w:t xml:space="preserve"> תעלה לסכם. תעלה לסכם.</w:t>
      </w:r>
    </w:p>
    <w:p w:rsidR="00BC77B3" w:rsidRDefault="00BC77B3" w:rsidP="003814A9">
      <w:pPr>
        <w:rPr>
          <w:rtl/>
          <w:lang w:eastAsia="he-IL"/>
        </w:rPr>
      </w:pPr>
    </w:p>
    <w:p w:rsidR="00BC77B3" w:rsidRDefault="00BC77B3" w:rsidP="003814A9">
      <w:pPr>
        <w:pStyle w:val="af5"/>
        <w:keepNext/>
        <w:rPr>
          <w:rtl/>
        </w:rPr>
      </w:pPr>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bookmarkStart w:id="29464" w:name="_ETM_Q55_555723"/>
      <w:bookmarkEnd w:id="29464"/>
    </w:p>
    <w:p w:rsidR="00BC77B3" w:rsidRDefault="00BC77B3" w:rsidP="003814A9">
      <w:pPr>
        <w:rPr>
          <w:rtl/>
          <w:lang w:eastAsia="he-IL"/>
        </w:rPr>
      </w:pPr>
      <w:bookmarkStart w:id="29465" w:name="_ETM_Q55_555876"/>
      <w:bookmarkStart w:id="29466" w:name="_ETM_Q55_555943"/>
      <w:bookmarkEnd w:id="29465"/>
      <w:bookmarkEnd w:id="29466"/>
      <w:r>
        <w:rPr>
          <w:rFonts w:hint="cs"/>
          <w:rtl/>
          <w:lang w:eastAsia="he-IL"/>
        </w:rPr>
        <w:t>לא.</w:t>
      </w:r>
      <w:bookmarkStart w:id="29467" w:name="_ETM_Q55_557058"/>
      <w:bookmarkEnd w:id="29467"/>
      <w:r>
        <w:rPr>
          <w:rFonts w:hint="cs"/>
          <w:rtl/>
          <w:lang w:eastAsia="he-IL"/>
        </w:rPr>
        <w:t xml:space="preserve"> אני אמרתי את זה.</w:t>
      </w:r>
      <w:bookmarkStart w:id="29468" w:name="_ETM_Q55_561011"/>
      <w:bookmarkEnd w:id="29468"/>
      <w:r w:rsidR="003814A9">
        <w:rPr>
          <w:rFonts w:hint="cs"/>
          <w:rtl/>
          <w:lang w:eastAsia="he-IL"/>
        </w:rPr>
        <w:t xml:space="preserve"> הוא לא היה כאן. </w:t>
      </w:r>
    </w:p>
    <w:p w:rsidR="00BC77B3" w:rsidRDefault="00BC77B3" w:rsidP="00171942">
      <w:pPr>
        <w:rPr>
          <w:rtl/>
          <w:lang w:eastAsia="he-IL"/>
        </w:rPr>
      </w:pPr>
      <w:bookmarkStart w:id="29469" w:name="_ETM_Q55_561106"/>
      <w:bookmarkStart w:id="29470" w:name="_ETM_Q55_556524"/>
      <w:bookmarkStart w:id="29471" w:name="_ETM_Q55_556354"/>
      <w:bookmarkStart w:id="29472" w:name="_ETM_Q55_557079"/>
      <w:bookmarkStart w:id="29473" w:name="_ETM_Q55_562405"/>
      <w:bookmarkStart w:id="29474" w:name="_ETM_Q55_558786"/>
      <w:bookmarkEnd w:id="29469"/>
      <w:bookmarkEnd w:id="29470"/>
      <w:bookmarkEnd w:id="29471"/>
      <w:bookmarkEnd w:id="29472"/>
      <w:bookmarkEnd w:id="29473"/>
      <w:bookmarkEnd w:id="29474"/>
    </w:p>
    <w:p w:rsidR="00BC77B3" w:rsidRDefault="00BC77B3" w:rsidP="003814A9">
      <w:pPr>
        <w:pStyle w:val="af5"/>
        <w:keepNext/>
        <w:rPr>
          <w:rtl/>
        </w:rPr>
      </w:pPr>
      <w:bookmarkStart w:id="29475" w:name="_ETM_Q55_561153"/>
      <w:bookmarkStart w:id="29476" w:name="_ETM_Q55_556609"/>
      <w:bookmarkStart w:id="29477" w:name="ET_interruption_5786_77"/>
      <w:bookmarkEnd w:id="29475"/>
      <w:bookmarkEnd w:id="29476"/>
      <w:r w:rsidRPr="00F92532">
        <w:rPr>
          <w:rStyle w:val="TagStyle"/>
          <w:rtl/>
        </w:rPr>
        <w:t xml:space="preserve"> &lt;&lt; קריאה &gt;&gt; </w:t>
      </w:r>
      <w:r>
        <w:rPr>
          <w:rtl/>
        </w:rPr>
        <w:t>אופיר כץ (הליכוד):</w:t>
      </w:r>
      <w:r w:rsidRPr="00F92532">
        <w:rPr>
          <w:rStyle w:val="TagStyle"/>
          <w:rtl/>
        </w:rPr>
        <w:t xml:space="preserve"> &lt;&lt; קריאה &gt;&gt;</w:t>
      </w:r>
      <w:r>
        <w:rPr>
          <w:rtl/>
        </w:rPr>
        <w:t xml:space="preserve"> </w:t>
      </w:r>
      <w:bookmarkEnd w:id="29477"/>
    </w:p>
    <w:p w:rsidR="00BC77B3" w:rsidRDefault="00BC77B3" w:rsidP="00171942">
      <w:pPr>
        <w:rPr>
          <w:rtl/>
          <w:lang w:eastAsia="he-IL"/>
        </w:rPr>
      </w:pPr>
    </w:p>
    <w:p w:rsidR="00BC77B3" w:rsidRDefault="00BC77B3" w:rsidP="003814A9">
      <w:pPr>
        <w:rPr>
          <w:rtl/>
          <w:lang w:eastAsia="he-IL"/>
        </w:rPr>
      </w:pPr>
      <w:bookmarkStart w:id="29478" w:name="_ETM_Q55_559460"/>
      <w:bookmarkEnd w:id="29478"/>
      <w:r>
        <w:rPr>
          <w:rFonts w:hint="cs"/>
          <w:rtl/>
          <w:lang w:eastAsia="he-IL"/>
        </w:rPr>
        <w:t>תעלה לסכם</w:t>
      </w:r>
      <w:bookmarkStart w:id="29479" w:name="_ETM_Q55_557706"/>
      <w:bookmarkEnd w:id="29479"/>
      <w:r>
        <w:rPr>
          <w:rFonts w:hint="cs"/>
          <w:rtl/>
          <w:lang w:eastAsia="he-IL"/>
        </w:rPr>
        <w:t>. סליחה.</w:t>
      </w:r>
    </w:p>
    <w:p w:rsidR="00BC77B3" w:rsidRDefault="00BC77B3" w:rsidP="003814A9">
      <w:pPr>
        <w:rPr>
          <w:rtl/>
          <w:lang w:eastAsia="he-IL"/>
        </w:rPr>
      </w:pPr>
      <w:bookmarkStart w:id="29480" w:name="_ETM_Q55_560723"/>
      <w:bookmarkStart w:id="29481" w:name="_ETM_Q55_560806"/>
      <w:bookmarkStart w:id="29482" w:name="_ETM_Q55_561761"/>
      <w:bookmarkEnd w:id="29480"/>
      <w:bookmarkEnd w:id="29481"/>
      <w:bookmarkEnd w:id="29482"/>
    </w:p>
    <w:p w:rsidR="00BC77B3" w:rsidRDefault="00BC77B3" w:rsidP="003814A9">
      <w:pPr>
        <w:pStyle w:val="af5"/>
        <w:keepNext/>
        <w:rPr>
          <w:rtl/>
        </w:rPr>
      </w:pPr>
      <w:bookmarkStart w:id="29483" w:name="_ETM_Q55_561840"/>
      <w:bookmarkStart w:id="29484" w:name="_ETM_Q55_561453"/>
      <w:bookmarkStart w:id="29485" w:name="_ETM_Q55_561549"/>
      <w:bookmarkStart w:id="29486" w:name="ET_interruption_קריאות_78"/>
      <w:bookmarkEnd w:id="29483"/>
      <w:bookmarkEnd w:id="29484"/>
      <w:bookmarkEnd w:id="29485"/>
      <w:r w:rsidRPr="00F92532">
        <w:rPr>
          <w:rStyle w:val="TagStyle"/>
          <w:rtl/>
        </w:rPr>
        <w:t xml:space="preserve"> &lt;&lt; קריאה &gt;&gt; </w:t>
      </w:r>
      <w:r>
        <w:rPr>
          <w:rtl/>
        </w:rPr>
        <w:t>קריאות:</w:t>
      </w:r>
      <w:r w:rsidRPr="00F92532">
        <w:rPr>
          <w:rStyle w:val="TagStyle"/>
          <w:rtl/>
        </w:rPr>
        <w:t xml:space="preserve"> &lt;&lt; קריאה &gt;&gt;</w:t>
      </w:r>
      <w:r>
        <w:rPr>
          <w:rtl/>
        </w:rPr>
        <w:t xml:space="preserve"> </w:t>
      </w:r>
      <w:bookmarkEnd w:id="29486"/>
    </w:p>
    <w:p w:rsidR="00BC77B3" w:rsidRDefault="00BC77B3" w:rsidP="00171942">
      <w:pPr>
        <w:rPr>
          <w:rtl/>
          <w:lang w:eastAsia="he-IL"/>
        </w:rPr>
      </w:pPr>
    </w:p>
    <w:p w:rsidR="00BC77B3" w:rsidRDefault="00171942" w:rsidP="003814A9">
      <w:pPr>
        <w:rPr>
          <w:rtl/>
          <w:lang w:eastAsia="he-IL"/>
        </w:rPr>
      </w:pPr>
      <w:bookmarkStart w:id="29487" w:name="_ETM_Q55_563598"/>
      <w:bookmarkEnd w:id="29487"/>
      <w:r>
        <w:rPr>
          <w:rFonts w:hint="cs"/>
          <w:rtl/>
          <w:lang w:eastAsia="he-IL"/>
        </w:rPr>
        <w:t>– – –</w:t>
      </w:r>
    </w:p>
    <w:p w:rsidR="00BC77B3" w:rsidRDefault="00BC77B3" w:rsidP="003814A9">
      <w:pPr>
        <w:rPr>
          <w:rtl/>
          <w:lang w:eastAsia="he-IL"/>
        </w:rPr>
      </w:pPr>
      <w:bookmarkStart w:id="29488" w:name="_ETM_Q55_564895"/>
      <w:bookmarkStart w:id="29489" w:name="_ETM_Q55_565005"/>
      <w:bookmarkStart w:id="29490" w:name="_ETM_Q55_566543"/>
      <w:bookmarkEnd w:id="29488"/>
      <w:bookmarkEnd w:id="29489"/>
      <w:bookmarkEnd w:id="29490"/>
    </w:p>
    <w:p w:rsidR="00BC77B3" w:rsidRDefault="00BC77B3" w:rsidP="003814A9">
      <w:pPr>
        <w:pStyle w:val="af5"/>
        <w:keepNext/>
        <w:rPr>
          <w:rtl/>
        </w:rPr>
      </w:pPr>
      <w:bookmarkStart w:id="29491" w:name="_ETM_Q55_566619"/>
      <w:bookmarkEnd w:id="29491"/>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bookmarkStart w:id="29492" w:name="_ETM_Q55_562466"/>
      <w:bookmarkEnd w:id="29492"/>
    </w:p>
    <w:p w:rsidR="00BC77B3" w:rsidRDefault="00BC77B3" w:rsidP="003814A9">
      <w:pPr>
        <w:rPr>
          <w:rtl/>
          <w:lang w:eastAsia="he-IL"/>
        </w:rPr>
      </w:pPr>
      <w:bookmarkStart w:id="29493" w:name="_ETM_Q55_563126"/>
      <w:bookmarkStart w:id="29494" w:name="_ETM_Q55_563233"/>
      <w:bookmarkEnd w:id="29493"/>
      <w:bookmarkEnd w:id="29494"/>
      <w:r>
        <w:rPr>
          <w:rFonts w:hint="cs"/>
          <w:rtl/>
          <w:lang w:eastAsia="he-IL"/>
        </w:rPr>
        <w:t>הוא לא היה כאן. אני משכתי.</w:t>
      </w:r>
    </w:p>
    <w:p w:rsidR="003814A9" w:rsidRDefault="003814A9" w:rsidP="003814A9">
      <w:pPr>
        <w:rPr>
          <w:rtl/>
          <w:lang w:eastAsia="he-IL"/>
        </w:rPr>
      </w:pPr>
      <w:bookmarkStart w:id="29495" w:name="_ETM_Q55_566411"/>
      <w:bookmarkStart w:id="29496" w:name="_ETM_Q55_566484"/>
      <w:bookmarkEnd w:id="29495"/>
      <w:bookmarkEnd w:id="29496"/>
    </w:p>
    <w:p w:rsidR="00BC77B3" w:rsidRDefault="00BC77B3" w:rsidP="003814A9">
      <w:pPr>
        <w:rPr>
          <w:rtl/>
          <w:lang w:eastAsia="he-IL"/>
        </w:rPr>
      </w:pPr>
      <w:r>
        <w:rPr>
          <w:rFonts w:hint="cs"/>
          <w:rtl/>
          <w:lang w:eastAsia="he-IL"/>
        </w:rPr>
        <w:t>לא,</w:t>
      </w:r>
      <w:bookmarkStart w:id="29497" w:name="_ETM_Q55_568072"/>
      <w:bookmarkEnd w:id="29497"/>
      <w:r>
        <w:rPr>
          <w:rFonts w:hint="cs"/>
          <w:rtl/>
          <w:lang w:eastAsia="he-IL"/>
        </w:rPr>
        <w:t xml:space="preserve"> לא. אתה לא עולה. אתה ממש לא עולה.</w:t>
      </w:r>
      <w:bookmarkStart w:id="29498" w:name="_ETM_Q55_564148"/>
      <w:bookmarkEnd w:id="29498"/>
    </w:p>
    <w:p w:rsidR="00BC77B3" w:rsidRDefault="00BC77B3" w:rsidP="003814A9">
      <w:pPr>
        <w:rPr>
          <w:rtl/>
          <w:lang w:eastAsia="he-IL"/>
        </w:rPr>
      </w:pPr>
      <w:bookmarkStart w:id="29499" w:name="_ETM_Q55_564342"/>
      <w:bookmarkStart w:id="29500" w:name="_ETM_Q55_564437"/>
      <w:bookmarkStart w:id="29501" w:name="_ETM_Q55_563383"/>
      <w:bookmarkStart w:id="29502" w:name="_ETM_Q55_558764"/>
      <w:bookmarkStart w:id="29503" w:name="_ETM_Q55_554581"/>
      <w:bookmarkStart w:id="29504" w:name="_ETM_Q55_550101"/>
      <w:bookmarkStart w:id="29505" w:name="_ETM_Q55_546231"/>
      <w:bookmarkEnd w:id="29499"/>
      <w:bookmarkEnd w:id="29500"/>
      <w:bookmarkEnd w:id="29501"/>
      <w:bookmarkEnd w:id="29502"/>
      <w:bookmarkEnd w:id="29503"/>
      <w:bookmarkEnd w:id="29504"/>
      <w:bookmarkEnd w:id="29505"/>
    </w:p>
    <w:p w:rsidR="00BC77B3" w:rsidRDefault="00BC77B3" w:rsidP="003814A9">
      <w:pPr>
        <w:pStyle w:val="af6"/>
        <w:keepNext/>
        <w:rPr>
          <w:rtl/>
        </w:rPr>
      </w:pPr>
      <w:bookmarkStart w:id="29506" w:name="ET_yor_6253_82"/>
      <w:r w:rsidRPr="00083198">
        <w:rPr>
          <w:rStyle w:val="TagStyle"/>
          <w:rtl/>
        </w:rPr>
        <w:t xml:space="preserve"> &lt;&lt; יור &gt;&gt; </w:t>
      </w:r>
      <w:r>
        <w:rPr>
          <w:rtl/>
        </w:rPr>
        <w:t>היו"ר משה טור פז:</w:t>
      </w:r>
      <w:r w:rsidRPr="00083198">
        <w:rPr>
          <w:rStyle w:val="TagStyle"/>
          <w:rtl/>
        </w:rPr>
        <w:t xml:space="preserve"> &lt;&lt; יור &gt;&gt;</w:t>
      </w:r>
      <w:r>
        <w:rPr>
          <w:rtl/>
        </w:rPr>
        <w:t xml:space="preserve"> </w:t>
      </w:r>
      <w:bookmarkEnd w:id="29506"/>
    </w:p>
    <w:p w:rsidR="00BC77B3" w:rsidRDefault="00BC77B3" w:rsidP="00171942">
      <w:pPr>
        <w:rPr>
          <w:rtl/>
          <w:lang w:eastAsia="he-IL"/>
        </w:rPr>
      </w:pPr>
    </w:p>
    <w:p w:rsidR="00BC77B3" w:rsidRDefault="00BC77B3" w:rsidP="003814A9">
      <w:pPr>
        <w:rPr>
          <w:rtl/>
          <w:lang w:eastAsia="he-IL"/>
        </w:rPr>
      </w:pPr>
      <w:bookmarkStart w:id="29507" w:name="_ETM_Q55_570150"/>
      <w:bookmarkEnd w:id="29507"/>
      <w:r>
        <w:rPr>
          <w:rFonts w:hint="cs"/>
          <w:rtl/>
          <w:lang w:eastAsia="he-IL"/>
        </w:rPr>
        <w:t xml:space="preserve">חבריי חברי הכנסת, אנחנו עוברים </w:t>
      </w:r>
      <w:bookmarkStart w:id="29508" w:name="_ETM_Q55_567512"/>
      <w:bookmarkEnd w:id="29508"/>
      <w:r>
        <w:rPr>
          <w:rFonts w:hint="cs"/>
          <w:rtl/>
          <w:lang w:eastAsia="he-IL"/>
        </w:rPr>
        <w:t>להצבעה</w:t>
      </w:r>
      <w:bookmarkStart w:id="29509" w:name="_ETM_Q55_563778"/>
      <w:bookmarkEnd w:id="29509"/>
      <w:r>
        <w:rPr>
          <w:rFonts w:hint="cs"/>
          <w:rtl/>
          <w:lang w:eastAsia="he-IL"/>
        </w:rPr>
        <w:t xml:space="preserve">. על פי החלטת </w:t>
      </w:r>
      <w:bookmarkStart w:id="29510" w:name="_ETM_Q55_564667"/>
      <w:bookmarkEnd w:id="29510"/>
      <w:r>
        <w:rPr>
          <w:rFonts w:hint="cs"/>
          <w:rtl/>
          <w:lang w:eastAsia="he-IL"/>
        </w:rPr>
        <w:t>יו"ר</w:t>
      </w:r>
      <w:bookmarkStart w:id="29511" w:name="_ETM_Q55_569229"/>
      <w:bookmarkEnd w:id="29511"/>
      <w:r>
        <w:rPr>
          <w:rFonts w:hint="cs"/>
          <w:rtl/>
          <w:lang w:eastAsia="he-IL"/>
        </w:rPr>
        <w:t xml:space="preserve"> הקואליציה </w:t>
      </w:r>
      <w:r w:rsidR="00171942">
        <w:rPr>
          <w:rFonts w:hint="cs"/>
          <w:rtl/>
          <w:lang w:eastAsia="he-IL"/>
        </w:rPr>
        <w:t>– – –</w:t>
      </w:r>
    </w:p>
    <w:p w:rsidR="00BC77B3" w:rsidRDefault="00BC77B3" w:rsidP="003814A9">
      <w:pPr>
        <w:rPr>
          <w:rtl/>
          <w:lang w:eastAsia="he-IL"/>
        </w:rPr>
      </w:pPr>
    </w:p>
    <w:p w:rsidR="00BC77B3" w:rsidRDefault="00BC77B3" w:rsidP="003814A9">
      <w:pPr>
        <w:pStyle w:val="af5"/>
        <w:keepNext/>
        <w:rPr>
          <w:rtl/>
        </w:rPr>
      </w:pPr>
      <w:bookmarkStart w:id="29512" w:name="ET_interruption_קריאות_83"/>
      <w:r w:rsidRPr="00083198">
        <w:rPr>
          <w:rStyle w:val="TagStyle"/>
          <w:rtl/>
        </w:rPr>
        <w:t xml:space="preserve"> &lt;&lt; קריאה &gt;&gt; </w:t>
      </w:r>
      <w:r>
        <w:rPr>
          <w:rtl/>
        </w:rPr>
        <w:t>קריאות:</w:t>
      </w:r>
      <w:r w:rsidRPr="00083198">
        <w:rPr>
          <w:rStyle w:val="TagStyle"/>
          <w:rtl/>
        </w:rPr>
        <w:t xml:space="preserve"> &lt;&lt; קריאה &gt;&gt;</w:t>
      </w:r>
      <w:r>
        <w:rPr>
          <w:rtl/>
        </w:rPr>
        <w:t xml:space="preserve"> </w:t>
      </w:r>
      <w:bookmarkEnd w:id="29512"/>
    </w:p>
    <w:p w:rsidR="00BC77B3" w:rsidRDefault="00BC77B3" w:rsidP="00171942">
      <w:pPr>
        <w:rPr>
          <w:rtl/>
          <w:lang w:eastAsia="he-IL"/>
        </w:rPr>
      </w:pPr>
    </w:p>
    <w:p w:rsidR="00BC77B3" w:rsidRDefault="00171942" w:rsidP="003814A9">
      <w:pPr>
        <w:rPr>
          <w:rtl/>
          <w:lang w:eastAsia="he-IL"/>
        </w:rPr>
      </w:pPr>
      <w:r>
        <w:rPr>
          <w:rFonts w:hint="cs"/>
          <w:rtl/>
          <w:lang w:eastAsia="he-IL"/>
        </w:rPr>
        <w:t>– – –</w:t>
      </w:r>
    </w:p>
    <w:p w:rsidR="00BC77B3" w:rsidRDefault="00BC77B3" w:rsidP="003814A9">
      <w:pPr>
        <w:rPr>
          <w:rtl/>
          <w:lang w:eastAsia="he-IL"/>
        </w:rPr>
      </w:pPr>
      <w:bookmarkStart w:id="29513" w:name="_ETM_Q55_567257"/>
      <w:bookmarkStart w:id="29514" w:name="_ETM_Q55_565659"/>
      <w:bookmarkStart w:id="29515" w:name="_ETM_Q55_564593"/>
      <w:bookmarkStart w:id="29516" w:name="_ETM_Q55_561072"/>
      <w:bookmarkStart w:id="29517" w:name="_ETM_Q55_569074"/>
      <w:bookmarkEnd w:id="29513"/>
      <w:bookmarkEnd w:id="29514"/>
      <w:bookmarkEnd w:id="29515"/>
      <w:bookmarkEnd w:id="29516"/>
      <w:bookmarkEnd w:id="29517"/>
    </w:p>
    <w:p w:rsidR="00BC77B3" w:rsidRDefault="00BC77B3" w:rsidP="003814A9">
      <w:pPr>
        <w:pStyle w:val="af5"/>
        <w:keepNext/>
        <w:rPr>
          <w:rtl/>
        </w:rPr>
      </w:pPr>
      <w:bookmarkStart w:id="29518" w:name="_ETM_Q55_569702"/>
      <w:bookmarkStart w:id="29519" w:name="_ETM_Q55_569800"/>
      <w:bookmarkEnd w:id="29518"/>
      <w:bookmarkEnd w:id="29519"/>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bookmarkStart w:id="29520" w:name="_ETM_Q55_570921"/>
      <w:bookmarkEnd w:id="29520"/>
    </w:p>
    <w:p w:rsidR="00BC77B3" w:rsidRDefault="00BC77B3" w:rsidP="003814A9">
      <w:pPr>
        <w:rPr>
          <w:rtl/>
          <w:lang w:eastAsia="he-IL"/>
        </w:rPr>
      </w:pPr>
      <w:bookmarkStart w:id="29521" w:name="_ETM_Q55_570986"/>
      <w:bookmarkEnd w:id="29521"/>
      <w:r>
        <w:rPr>
          <w:rFonts w:hint="cs"/>
          <w:rtl/>
          <w:lang w:eastAsia="he-IL"/>
        </w:rPr>
        <w:t>אתה ממש י</w:t>
      </w:r>
      <w:bookmarkStart w:id="29522" w:name="_ETM_Q55_564458"/>
      <w:bookmarkEnd w:id="29522"/>
      <w:r>
        <w:rPr>
          <w:rFonts w:hint="cs"/>
          <w:rtl/>
          <w:lang w:eastAsia="he-IL"/>
        </w:rPr>
        <w:t>כול לשכוח מזה</w:t>
      </w:r>
      <w:bookmarkStart w:id="29523" w:name="_ETM_Q55_569890"/>
      <w:bookmarkStart w:id="29524" w:name="_ETM_Q55_568235"/>
      <w:bookmarkEnd w:id="29523"/>
      <w:bookmarkEnd w:id="29524"/>
      <w:r>
        <w:rPr>
          <w:rFonts w:hint="cs"/>
          <w:rtl/>
          <w:lang w:eastAsia="he-IL"/>
        </w:rPr>
        <w:t>.</w:t>
      </w:r>
      <w:bookmarkStart w:id="29525" w:name="_ETM_Q55_567556"/>
      <w:bookmarkStart w:id="29526" w:name="_ETM_Q55_574715"/>
      <w:bookmarkEnd w:id="29525"/>
      <w:bookmarkEnd w:id="29526"/>
      <w:r>
        <w:rPr>
          <w:rFonts w:hint="cs"/>
          <w:rtl/>
          <w:lang w:eastAsia="he-IL"/>
        </w:rPr>
        <w:t xml:space="preserve"> הכנסת </w:t>
      </w:r>
      <w:bookmarkStart w:id="29527" w:name="_ETM_Q55_570756"/>
      <w:bookmarkEnd w:id="29527"/>
      <w:r>
        <w:rPr>
          <w:rFonts w:hint="cs"/>
          <w:rtl/>
          <w:lang w:eastAsia="he-IL"/>
        </w:rPr>
        <w:t xml:space="preserve">לא </w:t>
      </w:r>
      <w:bookmarkStart w:id="29528" w:name="_ETM_Q55_572844"/>
      <w:bookmarkEnd w:id="29528"/>
      <w:r>
        <w:rPr>
          <w:rFonts w:hint="cs"/>
          <w:rtl/>
          <w:lang w:eastAsia="he-IL"/>
        </w:rPr>
        <w:t>של אבא שלכם. אנחנו משכנו ואמרנו לעבור להצבעה.</w:t>
      </w:r>
      <w:bookmarkStart w:id="29529" w:name="_ETM_Q55_575074"/>
      <w:bookmarkEnd w:id="29529"/>
    </w:p>
    <w:p w:rsidR="00BC77B3" w:rsidRDefault="00BC77B3" w:rsidP="003814A9">
      <w:pPr>
        <w:rPr>
          <w:rtl/>
          <w:lang w:eastAsia="he-IL"/>
        </w:rPr>
      </w:pPr>
      <w:bookmarkStart w:id="29530" w:name="_ETM_Q55_575245"/>
      <w:bookmarkStart w:id="29531" w:name="_ETM_Q55_575346"/>
      <w:bookmarkStart w:id="29532" w:name="_ETM_Q55_575034"/>
      <w:bookmarkEnd w:id="29530"/>
      <w:bookmarkEnd w:id="29531"/>
      <w:bookmarkEnd w:id="29532"/>
    </w:p>
    <w:p w:rsidR="00BC77B3" w:rsidRDefault="00BC77B3" w:rsidP="003814A9">
      <w:pPr>
        <w:pStyle w:val="af6"/>
        <w:keepNext/>
        <w:rPr>
          <w:rtl/>
        </w:rPr>
      </w:pPr>
      <w:bookmarkStart w:id="29533" w:name="_ETM_Q55_574716"/>
      <w:bookmarkStart w:id="29534" w:name="_ETM_Q55_570076"/>
      <w:bookmarkStart w:id="29535" w:name="ET_yor_6253_85"/>
      <w:bookmarkEnd w:id="29533"/>
      <w:bookmarkEnd w:id="29534"/>
      <w:r w:rsidRPr="000E1F35">
        <w:rPr>
          <w:rStyle w:val="TagStyle"/>
          <w:rtl/>
        </w:rPr>
        <w:t xml:space="preserve"> &lt;&lt; יור &gt;&gt; </w:t>
      </w:r>
      <w:r>
        <w:rPr>
          <w:rtl/>
        </w:rPr>
        <w:t>היו"ר משה טור פז:</w:t>
      </w:r>
      <w:r w:rsidRPr="000E1F35">
        <w:rPr>
          <w:rStyle w:val="TagStyle"/>
          <w:rtl/>
        </w:rPr>
        <w:t xml:space="preserve"> &lt;&lt; יור &gt;&gt;</w:t>
      </w:r>
      <w:r>
        <w:rPr>
          <w:rtl/>
        </w:rPr>
        <w:t xml:space="preserve"> </w:t>
      </w:r>
      <w:bookmarkEnd w:id="29535"/>
    </w:p>
    <w:p w:rsidR="00BC77B3" w:rsidRDefault="00BC77B3" w:rsidP="00171942">
      <w:pPr>
        <w:rPr>
          <w:rtl/>
          <w:lang w:eastAsia="he-IL"/>
        </w:rPr>
      </w:pPr>
    </w:p>
    <w:p w:rsidR="00BC77B3" w:rsidRDefault="00BC77B3" w:rsidP="003814A9">
      <w:pPr>
        <w:rPr>
          <w:rtl/>
        </w:rPr>
      </w:pPr>
      <w:bookmarkStart w:id="29536" w:name="_ETM_Q55_582694"/>
      <w:bookmarkStart w:id="29537" w:name="_ETM_Q55_579067"/>
      <w:bookmarkEnd w:id="29536"/>
      <w:bookmarkEnd w:id="29537"/>
      <w:r>
        <w:rPr>
          <w:rFonts w:hint="cs"/>
          <w:rtl/>
        </w:rPr>
        <w:t>ח</w:t>
      </w:r>
      <w:r>
        <w:rPr>
          <w:rtl/>
        </w:rPr>
        <w:t>ברי</w:t>
      </w:r>
      <w:r>
        <w:rPr>
          <w:rFonts w:hint="cs"/>
          <w:rtl/>
        </w:rPr>
        <w:t>י</w:t>
      </w:r>
      <w:bookmarkStart w:id="29538" w:name="_ETM_Q55_578838"/>
      <w:bookmarkEnd w:id="29538"/>
      <w:r>
        <w:rPr>
          <w:rFonts w:hint="cs"/>
          <w:rtl/>
        </w:rPr>
        <w:t xml:space="preserve"> חברי</w:t>
      </w:r>
      <w:r>
        <w:rPr>
          <w:rtl/>
        </w:rPr>
        <w:t xml:space="preserve"> </w:t>
      </w:r>
      <w:bookmarkStart w:id="29539" w:name="_ETM_Q55_678879"/>
      <w:bookmarkEnd w:id="29539"/>
      <w:r>
        <w:rPr>
          <w:rtl/>
        </w:rPr>
        <w:t>הכנסת</w:t>
      </w:r>
      <w:r>
        <w:rPr>
          <w:rFonts w:hint="cs"/>
          <w:rtl/>
        </w:rPr>
        <w:t>, נא</w:t>
      </w:r>
      <w:r>
        <w:rPr>
          <w:rtl/>
        </w:rPr>
        <w:t xml:space="preserve"> </w:t>
      </w:r>
      <w:bookmarkStart w:id="29540" w:name="_ETM_Q55_679299"/>
      <w:bookmarkEnd w:id="29540"/>
      <w:r>
        <w:rPr>
          <w:rtl/>
        </w:rPr>
        <w:t xml:space="preserve">שבו </w:t>
      </w:r>
      <w:bookmarkStart w:id="29541" w:name="_ETM_Q55_679569"/>
      <w:bookmarkEnd w:id="29541"/>
      <w:r>
        <w:rPr>
          <w:rtl/>
        </w:rPr>
        <w:t xml:space="preserve">במקומותיכם </w:t>
      </w:r>
      <w:bookmarkStart w:id="29542" w:name="_ETM_Q55_680860"/>
      <w:bookmarkEnd w:id="29542"/>
      <w:r>
        <w:rPr>
          <w:rFonts w:hint="cs"/>
          <w:rtl/>
        </w:rPr>
        <w:t>כולם</w:t>
      </w:r>
      <w:bookmarkStart w:id="29543" w:name="_ETM_Q55_581987"/>
      <w:bookmarkEnd w:id="29543"/>
      <w:r>
        <w:rPr>
          <w:rFonts w:hint="cs"/>
          <w:rtl/>
        </w:rPr>
        <w:t xml:space="preserve">. אדוני השר, </w:t>
      </w:r>
      <w:bookmarkStart w:id="29544" w:name="_ETM_Q55_584671"/>
      <w:bookmarkEnd w:id="29544"/>
      <w:r>
        <w:rPr>
          <w:rFonts w:hint="cs"/>
          <w:rtl/>
        </w:rPr>
        <w:t>נא שב גם כן.</w:t>
      </w:r>
    </w:p>
    <w:p w:rsidR="00BC77B3" w:rsidRDefault="00BC77B3" w:rsidP="003814A9">
      <w:pPr>
        <w:rPr>
          <w:rtl/>
        </w:rPr>
      </w:pPr>
      <w:bookmarkStart w:id="29545" w:name="_ETM_Q55_584183"/>
      <w:bookmarkStart w:id="29546" w:name="_ETM_Q55_582644"/>
      <w:bookmarkEnd w:id="29545"/>
      <w:bookmarkEnd w:id="29546"/>
    </w:p>
    <w:p w:rsidR="00BC77B3" w:rsidRDefault="00BC77B3" w:rsidP="003814A9">
      <w:pPr>
        <w:pStyle w:val="af5"/>
        <w:keepNext/>
        <w:rPr>
          <w:rtl/>
        </w:rPr>
      </w:pPr>
      <w:bookmarkStart w:id="29547" w:name="ET_interruption_קריאות_86"/>
      <w:r w:rsidRPr="00D36AF3">
        <w:rPr>
          <w:rStyle w:val="TagStyle"/>
          <w:rtl/>
        </w:rPr>
        <w:t xml:space="preserve"> &lt;&lt; קריאה &gt;&gt; </w:t>
      </w:r>
      <w:r>
        <w:rPr>
          <w:rtl/>
        </w:rPr>
        <w:t>קריאות:</w:t>
      </w:r>
      <w:r w:rsidRPr="00D36AF3">
        <w:rPr>
          <w:rStyle w:val="TagStyle"/>
          <w:rtl/>
        </w:rPr>
        <w:t xml:space="preserve"> &lt;&lt; קריאה &gt;&gt;</w:t>
      </w:r>
      <w:r>
        <w:rPr>
          <w:rtl/>
        </w:rPr>
        <w:t xml:space="preserve"> </w:t>
      </w:r>
      <w:bookmarkEnd w:id="29547"/>
    </w:p>
    <w:p w:rsidR="00BC77B3" w:rsidRDefault="00BC77B3" w:rsidP="00171942">
      <w:pPr>
        <w:rPr>
          <w:rtl/>
          <w:lang w:eastAsia="he-IL"/>
        </w:rPr>
      </w:pPr>
    </w:p>
    <w:p w:rsidR="00BC77B3" w:rsidRDefault="00171942" w:rsidP="003814A9">
      <w:pPr>
        <w:rPr>
          <w:rtl/>
          <w:lang w:eastAsia="he-IL"/>
        </w:rPr>
      </w:pPr>
      <w:bookmarkStart w:id="29548" w:name="_ETM_Q55_585683"/>
      <w:bookmarkEnd w:id="29548"/>
      <w:r>
        <w:rPr>
          <w:rFonts w:hint="cs"/>
          <w:rtl/>
          <w:lang w:eastAsia="he-IL"/>
        </w:rPr>
        <w:t>– – –</w:t>
      </w:r>
    </w:p>
    <w:p w:rsidR="00BC77B3" w:rsidRDefault="00BC77B3" w:rsidP="003814A9">
      <w:pPr>
        <w:rPr>
          <w:rtl/>
          <w:lang w:eastAsia="he-IL"/>
        </w:rPr>
      </w:pPr>
      <w:bookmarkStart w:id="29549" w:name="_ETM_Q55_586961"/>
      <w:bookmarkStart w:id="29550" w:name="_ETM_Q55_587039"/>
      <w:bookmarkStart w:id="29551" w:name="_ETM_Q55_584346"/>
      <w:bookmarkStart w:id="29552" w:name="_ETM_Q55_585894"/>
      <w:bookmarkEnd w:id="29549"/>
      <w:bookmarkEnd w:id="29550"/>
      <w:bookmarkEnd w:id="29551"/>
      <w:bookmarkEnd w:id="29552"/>
    </w:p>
    <w:p w:rsidR="00BC77B3" w:rsidRDefault="00BC77B3" w:rsidP="003814A9">
      <w:pPr>
        <w:pStyle w:val="af5"/>
        <w:keepNext/>
        <w:rPr>
          <w:rtl/>
        </w:rPr>
      </w:pPr>
      <w:bookmarkStart w:id="29553" w:name="_ETM_Q55_585952"/>
      <w:bookmarkEnd w:id="29553"/>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p>
    <w:p w:rsidR="00BC77B3" w:rsidRDefault="00BC77B3" w:rsidP="003814A9">
      <w:pPr>
        <w:rPr>
          <w:rtl/>
          <w:lang w:eastAsia="he-IL"/>
        </w:rPr>
      </w:pPr>
      <w:bookmarkStart w:id="29554" w:name="_ETM_Q55_587382"/>
      <w:bookmarkStart w:id="29555" w:name="_ETM_Q55_587443"/>
      <w:bookmarkEnd w:id="29554"/>
      <w:bookmarkEnd w:id="29555"/>
      <w:r>
        <w:rPr>
          <w:rFonts w:hint="cs"/>
          <w:rtl/>
          <w:lang w:eastAsia="he-IL"/>
        </w:rPr>
        <w:t>אני אראה לכם מה זה</w:t>
      </w:r>
      <w:bookmarkStart w:id="29556" w:name="_ETM_Q55_585944"/>
      <w:bookmarkEnd w:id="29556"/>
      <w:r>
        <w:rPr>
          <w:rFonts w:hint="cs"/>
          <w:rtl/>
          <w:lang w:eastAsia="he-IL"/>
        </w:rPr>
        <w:t>. 38 שרים.</w:t>
      </w:r>
      <w:bookmarkStart w:id="29557" w:name="_ETM_Q55_587509"/>
      <w:bookmarkEnd w:id="29557"/>
    </w:p>
    <w:p w:rsidR="00BC77B3" w:rsidRDefault="00BC77B3" w:rsidP="003814A9">
      <w:pPr>
        <w:rPr>
          <w:rtl/>
          <w:lang w:eastAsia="he-IL"/>
        </w:rPr>
      </w:pPr>
      <w:bookmarkStart w:id="29558" w:name="_ETM_Q55_587664"/>
      <w:bookmarkStart w:id="29559" w:name="_ETM_Q55_587739"/>
      <w:bookmarkEnd w:id="29558"/>
      <w:bookmarkEnd w:id="29559"/>
    </w:p>
    <w:p w:rsidR="00BC77B3" w:rsidRDefault="00BC77B3" w:rsidP="003814A9">
      <w:pPr>
        <w:pStyle w:val="af5"/>
        <w:keepNext/>
        <w:rPr>
          <w:rtl/>
        </w:rPr>
      </w:pPr>
      <w:bookmarkStart w:id="29560" w:name="ET_interruption_קריאות_87"/>
      <w:r w:rsidRPr="00D36AF3">
        <w:rPr>
          <w:rStyle w:val="TagStyle"/>
          <w:rtl/>
        </w:rPr>
        <w:t xml:space="preserve"> &lt;&lt; קריאה &gt;&gt; </w:t>
      </w:r>
      <w:r>
        <w:rPr>
          <w:rtl/>
        </w:rPr>
        <w:t>קריאות:</w:t>
      </w:r>
      <w:r w:rsidRPr="00D36AF3">
        <w:rPr>
          <w:rStyle w:val="TagStyle"/>
          <w:rtl/>
        </w:rPr>
        <w:t xml:space="preserve"> &lt;&lt; קריאה &gt;&gt;</w:t>
      </w:r>
      <w:r>
        <w:rPr>
          <w:rtl/>
        </w:rPr>
        <w:t xml:space="preserve"> </w:t>
      </w:r>
      <w:bookmarkEnd w:id="29560"/>
    </w:p>
    <w:p w:rsidR="00BC77B3" w:rsidRDefault="00BC77B3" w:rsidP="00171942">
      <w:pPr>
        <w:rPr>
          <w:rtl/>
          <w:lang w:eastAsia="he-IL"/>
        </w:rPr>
      </w:pPr>
    </w:p>
    <w:p w:rsidR="00BC77B3" w:rsidRDefault="00171942" w:rsidP="003814A9">
      <w:pPr>
        <w:rPr>
          <w:rtl/>
          <w:lang w:eastAsia="he-IL"/>
        </w:rPr>
      </w:pPr>
      <w:bookmarkStart w:id="29561" w:name="_ETM_Q55_590267"/>
      <w:bookmarkEnd w:id="29561"/>
      <w:r>
        <w:rPr>
          <w:rFonts w:hint="cs"/>
          <w:rtl/>
          <w:lang w:eastAsia="he-IL"/>
        </w:rPr>
        <w:t>– – –</w:t>
      </w:r>
    </w:p>
    <w:p w:rsidR="00BC77B3" w:rsidRDefault="00BC77B3" w:rsidP="003814A9">
      <w:pPr>
        <w:rPr>
          <w:rtl/>
          <w:lang w:eastAsia="he-IL"/>
        </w:rPr>
      </w:pPr>
      <w:bookmarkStart w:id="29562" w:name="_ETM_Q55_591763"/>
      <w:bookmarkStart w:id="29563" w:name="_ETM_Q55_591829"/>
      <w:bookmarkStart w:id="29564" w:name="_ETM_Q55_586937"/>
      <w:bookmarkStart w:id="29565" w:name="_ETM_Q55_590539"/>
      <w:bookmarkStart w:id="29566" w:name="_ETM_Q55_587026"/>
      <w:bookmarkEnd w:id="29562"/>
      <w:bookmarkEnd w:id="29563"/>
      <w:bookmarkEnd w:id="29564"/>
      <w:bookmarkEnd w:id="29565"/>
      <w:bookmarkEnd w:id="29566"/>
    </w:p>
    <w:p w:rsidR="00BC77B3" w:rsidRDefault="00BC77B3" w:rsidP="003814A9">
      <w:pPr>
        <w:pStyle w:val="af6"/>
        <w:keepNext/>
        <w:rPr>
          <w:rtl/>
        </w:rPr>
      </w:pPr>
      <w:bookmarkStart w:id="29567" w:name="ET_yor_6253_88"/>
      <w:r w:rsidRPr="00D36AF3">
        <w:rPr>
          <w:rStyle w:val="TagStyle"/>
          <w:rtl/>
        </w:rPr>
        <w:t xml:space="preserve"> &lt;&lt; יור &gt;&gt; </w:t>
      </w:r>
      <w:r>
        <w:rPr>
          <w:rtl/>
        </w:rPr>
        <w:t>היו"ר משה טור פז:</w:t>
      </w:r>
      <w:r w:rsidRPr="00D36AF3">
        <w:rPr>
          <w:rStyle w:val="TagStyle"/>
          <w:rtl/>
        </w:rPr>
        <w:t xml:space="preserve"> &lt;&lt; יור &gt;&gt;</w:t>
      </w:r>
      <w:r>
        <w:rPr>
          <w:rtl/>
        </w:rPr>
        <w:t xml:space="preserve"> </w:t>
      </w:r>
      <w:bookmarkEnd w:id="29567"/>
    </w:p>
    <w:p w:rsidR="00BC77B3" w:rsidRDefault="00BC77B3" w:rsidP="00171942">
      <w:pPr>
        <w:rPr>
          <w:rtl/>
          <w:lang w:eastAsia="he-IL"/>
        </w:rPr>
      </w:pPr>
    </w:p>
    <w:p w:rsidR="00BC77B3" w:rsidRDefault="00BC77B3" w:rsidP="003814A9">
      <w:pPr>
        <w:rPr>
          <w:rtl/>
        </w:rPr>
      </w:pPr>
      <w:bookmarkStart w:id="29568" w:name="_ETM_Q55_588424"/>
      <w:bookmarkStart w:id="29569" w:name="_ETM_Q55_583993"/>
      <w:bookmarkStart w:id="29570" w:name="_ETM_Q55_584720"/>
      <w:bookmarkEnd w:id="29568"/>
      <w:bookmarkEnd w:id="29569"/>
      <w:bookmarkEnd w:id="29570"/>
      <w:r>
        <w:rPr>
          <w:rFonts w:hint="cs"/>
          <w:rtl/>
        </w:rPr>
        <w:t xml:space="preserve">על פי הנחייתי – חברת הכנסת בן ארי, על פי </w:t>
      </w:r>
      <w:bookmarkStart w:id="29571" w:name="_ETM_Q55_591222"/>
      <w:bookmarkEnd w:id="29571"/>
      <w:r>
        <w:rPr>
          <w:rFonts w:hint="cs"/>
          <w:rtl/>
        </w:rPr>
        <w:t>הנחייתי עברנו להצבעה.</w:t>
      </w:r>
    </w:p>
    <w:p w:rsidR="00BC77B3" w:rsidRDefault="00BC77B3" w:rsidP="003814A9">
      <w:pPr>
        <w:rPr>
          <w:rtl/>
        </w:rPr>
      </w:pPr>
      <w:bookmarkStart w:id="29572" w:name="_ETM_Q55_595754"/>
      <w:bookmarkStart w:id="29573" w:name="_ETM_Q55_593790"/>
      <w:bookmarkEnd w:id="29572"/>
      <w:bookmarkEnd w:id="29573"/>
    </w:p>
    <w:p w:rsidR="00BC77B3" w:rsidRDefault="00BC77B3" w:rsidP="003814A9">
      <w:pPr>
        <w:pStyle w:val="af5"/>
        <w:keepNext/>
        <w:rPr>
          <w:rtl/>
        </w:rPr>
      </w:pPr>
      <w:bookmarkStart w:id="29574" w:name="ET_interruption_קריאות_89"/>
      <w:r w:rsidRPr="00D36AF3">
        <w:rPr>
          <w:rStyle w:val="TagStyle"/>
          <w:rtl/>
        </w:rPr>
        <w:t xml:space="preserve"> &lt;&lt; קריאה &gt;&gt; </w:t>
      </w:r>
      <w:r>
        <w:rPr>
          <w:rtl/>
        </w:rPr>
        <w:t>קריא</w:t>
      </w:r>
      <w:r w:rsidR="003814A9">
        <w:rPr>
          <w:rFonts w:hint="cs"/>
          <w:rtl/>
        </w:rPr>
        <w:t>ה</w:t>
      </w:r>
      <w:r>
        <w:rPr>
          <w:rtl/>
        </w:rPr>
        <w:t>:</w:t>
      </w:r>
      <w:r w:rsidRPr="00D36AF3">
        <w:rPr>
          <w:rStyle w:val="TagStyle"/>
          <w:rtl/>
        </w:rPr>
        <w:t xml:space="preserve"> &lt;&lt; קריאה &gt;&gt;</w:t>
      </w:r>
      <w:r>
        <w:rPr>
          <w:rtl/>
        </w:rPr>
        <w:t xml:space="preserve"> </w:t>
      </w:r>
      <w:bookmarkEnd w:id="29574"/>
    </w:p>
    <w:p w:rsidR="00BC77B3" w:rsidRDefault="00BC77B3" w:rsidP="00171942">
      <w:pPr>
        <w:rPr>
          <w:rtl/>
          <w:lang w:eastAsia="he-IL"/>
        </w:rPr>
      </w:pPr>
    </w:p>
    <w:p w:rsidR="00BC77B3" w:rsidRDefault="00BC77B3" w:rsidP="003814A9">
      <w:pPr>
        <w:rPr>
          <w:rtl/>
          <w:lang w:eastAsia="he-IL"/>
        </w:rPr>
      </w:pPr>
      <w:bookmarkStart w:id="29575" w:name="_ETM_Q55_600048"/>
      <w:bookmarkStart w:id="29576" w:name="_ETM_Q55_595331"/>
      <w:bookmarkEnd w:id="29575"/>
      <w:bookmarkEnd w:id="29576"/>
      <w:r>
        <w:rPr>
          <w:rFonts w:hint="cs"/>
          <w:rtl/>
          <w:lang w:eastAsia="he-IL"/>
        </w:rPr>
        <w:t>לא, לא.</w:t>
      </w:r>
      <w:bookmarkStart w:id="29577" w:name="_ETM_Q55_593298"/>
      <w:bookmarkEnd w:id="29577"/>
      <w:r>
        <w:rPr>
          <w:rFonts w:hint="cs"/>
          <w:rtl/>
          <w:lang w:eastAsia="he-IL"/>
        </w:rPr>
        <w:t xml:space="preserve"> הוא </w:t>
      </w:r>
      <w:bookmarkStart w:id="29578" w:name="_ETM_Q55_593795"/>
      <w:bookmarkEnd w:id="29578"/>
      <w:r>
        <w:rPr>
          <w:rFonts w:hint="cs"/>
          <w:rtl/>
          <w:lang w:eastAsia="he-IL"/>
        </w:rPr>
        <w:t>יכול לסכם.</w:t>
      </w:r>
      <w:bookmarkStart w:id="29579" w:name="_ETM_Q55_595590"/>
      <w:bookmarkEnd w:id="29579"/>
    </w:p>
    <w:p w:rsidR="00BC77B3" w:rsidRDefault="00BC77B3" w:rsidP="003814A9">
      <w:pPr>
        <w:rPr>
          <w:rtl/>
          <w:lang w:eastAsia="he-IL"/>
        </w:rPr>
      </w:pPr>
      <w:bookmarkStart w:id="29580" w:name="_ETM_Q55_595653"/>
      <w:bookmarkStart w:id="29581" w:name="_ETM_Q55_593841"/>
      <w:bookmarkEnd w:id="29580"/>
      <w:bookmarkEnd w:id="29581"/>
    </w:p>
    <w:p w:rsidR="00BC77B3" w:rsidRDefault="00BC77B3" w:rsidP="003814A9">
      <w:pPr>
        <w:pStyle w:val="af5"/>
        <w:keepNext/>
        <w:rPr>
          <w:rtl/>
        </w:rPr>
      </w:pPr>
      <w:bookmarkStart w:id="29582" w:name="_ETM_Q55_594544"/>
      <w:bookmarkStart w:id="29583" w:name="_ETM_Q55_594616"/>
      <w:bookmarkEnd w:id="29582"/>
      <w:bookmarkEnd w:id="29583"/>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keepNext/>
        <w:rPr>
          <w:rtl/>
          <w:lang w:eastAsia="he-IL"/>
        </w:rPr>
      </w:pPr>
      <w:bookmarkStart w:id="29584" w:name="_ETM_Q55_595503"/>
      <w:bookmarkEnd w:id="29584"/>
    </w:p>
    <w:p w:rsidR="00BC77B3" w:rsidRDefault="00BC77B3" w:rsidP="003814A9">
      <w:pPr>
        <w:keepNext/>
        <w:rPr>
          <w:rtl/>
          <w:lang w:eastAsia="he-IL"/>
        </w:rPr>
      </w:pPr>
      <w:bookmarkStart w:id="29585" w:name="_ETM_Q55_595579"/>
      <w:bookmarkEnd w:id="29585"/>
      <w:r>
        <w:rPr>
          <w:rFonts w:hint="cs"/>
          <w:rtl/>
          <w:lang w:eastAsia="he-IL"/>
        </w:rPr>
        <w:t xml:space="preserve">לא. לא. לא. אנחנו אמרנו </w:t>
      </w:r>
      <w:bookmarkStart w:id="29586" w:name="_ETM_Q55_596566"/>
      <w:bookmarkEnd w:id="29586"/>
      <w:r>
        <w:rPr>
          <w:rFonts w:hint="cs"/>
          <w:rtl/>
          <w:lang w:eastAsia="he-IL"/>
        </w:rPr>
        <w:t>שאנחנו עוברים להצבעה.</w:t>
      </w:r>
      <w:bookmarkStart w:id="29587" w:name="_ETM_Q55_596254"/>
      <w:bookmarkStart w:id="29588" w:name="_ETM_Q55_596447"/>
      <w:bookmarkEnd w:id="29587"/>
      <w:bookmarkEnd w:id="29588"/>
    </w:p>
    <w:p w:rsidR="00BC77B3" w:rsidRDefault="00BC77B3" w:rsidP="003814A9">
      <w:pPr>
        <w:rPr>
          <w:b/>
          <w:bCs/>
          <w:u w:val="single"/>
          <w:rtl/>
          <w:lang w:eastAsia="he-IL"/>
        </w:rPr>
      </w:pPr>
      <w:bookmarkStart w:id="29589" w:name="_ETM_Q55_596534"/>
      <w:bookmarkEnd w:id="29589"/>
    </w:p>
    <w:p w:rsidR="00BC77B3" w:rsidRDefault="00BC77B3" w:rsidP="003814A9">
      <w:pPr>
        <w:pStyle w:val="af5"/>
        <w:keepNext/>
        <w:rPr>
          <w:rtl/>
        </w:rPr>
      </w:pPr>
      <w:bookmarkStart w:id="29590" w:name="ET_interruption_קריאה_91"/>
      <w:r w:rsidRPr="00D36AF3">
        <w:rPr>
          <w:rStyle w:val="TagStyle"/>
          <w:rtl/>
        </w:rPr>
        <w:t xml:space="preserve"> &lt;&lt; קריאה &gt;&gt; </w:t>
      </w:r>
      <w:r>
        <w:rPr>
          <w:rtl/>
        </w:rPr>
        <w:t>קריאה:</w:t>
      </w:r>
      <w:r w:rsidRPr="00D36AF3">
        <w:rPr>
          <w:rStyle w:val="TagStyle"/>
          <w:rtl/>
        </w:rPr>
        <w:t xml:space="preserve"> &lt;&lt; קריאה &gt;&gt;</w:t>
      </w:r>
      <w:r>
        <w:rPr>
          <w:rtl/>
        </w:rPr>
        <w:t xml:space="preserve"> </w:t>
      </w:r>
      <w:bookmarkEnd w:id="29590"/>
    </w:p>
    <w:p w:rsidR="00BC77B3" w:rsidRDefault="00BC77B3" w:rsidP="00171942">
      <w:pPr>
        <w:rPr>
          <w:rtl/>
          <w:lang w:eastAsia="he-IL"/>
        </w:rPr>
      </w:pPr>
    </w:p>
    <w:p w:rsidR="00BC77B3" w:rsidRDefault="00BC77B3" w:rsidP="003814A9">
      <w:pPr>
        <w:rPr>
          <w:rtl/>
          <w:lang w:eastAsia="he-IL"/>
        </w:rPr>
      </w:pPr>
      <w:bookmarkStart w:id="29591" w:name="_ETM_Q55_598654"/>
      <w:bookmarkStart w:id="29592" w:name="_ETM_Q55_599375"/>
      <w:bookmarkEnd w:id="29591"/>
      <w:bookmarkEnd w:id="29592"/>
      <w:r>
        <w:rPr>
          <w:rFonts w:hint="cs"/>
          <w:rtl/>
          <w:lang w:eastAsia="he-IL"/>
        </w:rPr>
        <w:t xml:space="preserve">לא שאלת </w:t>
      </w:r>
      <w:bookmarkStart w:id="29593" w:name="_ETM_Q55_602616"/>
      <w:bookmarkEnd w:id="29593"/>
      <w:r>
        <w:rPr>
          <w:rFonts w:hint="cs"/>
          <w:rtl/>
          <w:lang w:eastAsia="he-IL"/>
        </w:rPr>
        <w:t>אותו.</w:t>
      </w:r>
      <w:bookmarkStart w:id="29594" w:name="_ETM_Q55_603196"/>
      <w:bookmarkEnd w:id="29594"/>
    </w:p>
    <w:p w:rsidR="00BC77B3" w:rsidRDefault="00BC77B3" w:rsidP="003814A9">
      <w:pPr>
        <w:rPr>
          <w:rtl/>
          <w:lang w:eastAsia="he-IL"/>
        </w:rPr>
      </w:pPr>
      <w:bookmarkStart w:id="29595" w:name="_ETM_Q55_603270"/>
      <w:bookmarkStart w:id="29596" w:name="_ETM_Q55_600352"/>
      <w:bookmarkStart w:id="29597" w:name="_ETM_Q55_601501"/>
      <w:bookmarkEnd w:id="29595"/>
      <w:bookmarkEnd w:id="29596"/>
      <w:bookmarkEnd w:id="29597"/>
    </w:p>
    <w:p w:rsidR="00BC77B3" w:rsidRDefault="00BC77B3" w:rsidP="003814A9">
      <w:pPr>
        <w:pStyle w:val="af5"/>
        <w:keepNext/>
        <w:rPr>
          <w:rtl/>
        </w:rPr>
      </w:pPr>
      <w:bookmarkStart w:id="29598" w:name="_ETM_Q55_601258"/>
      <w:bookmarkStart w:id="29599" w:name="_ETM_Q55_601323"/>
      <w:bookmarkEnd w:id="29598"/>
      <w:bookmarkEnd w:id="29599"/>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p>
    <w:p w:rsidR="00BC77B3" w:rsidRDefault="00BC77B3" w:rsidP="003814A9">
      <w:pPr>
        <w:rPr>
          <w:rtl/>
          <w:lang w:eastAsia="he-IL"/>
        </w:rPr>
      </w:pPr>
      <w:bookmarkStart w:id="29600" w:name="_ETM_Q55_602204"/>
      <w:bookmarkStart w:id="29601" w:name="_ETM_Q55_602268"/>
      <w:bookmarkEnd w:id="29600"/>
      <w:bookmarkEnd w:id="29601"/>
      <w:r>
        <w:rPr>
          <w:rFonts w:hint="cs"/>
          <w:rtl/>
          <w:lang w:eastAsia="he-IL"/>
        </w:rPr>
        <w:t xml:space="preserve">לא, לא. </w:t>
      </w:r>
      <w:bookmarkStart w:id="29602" w:name="_ETM_Q55_600802"/>
      <w:bookmarkEnd w:id="29602"/>
      <w:r>
        <w:rPr>
          <w:rFonts w:hint="cs"/>
          <w:rtl/>
          <w:lang w:eastAsia="he-IL"/>
        </w:rPr>
        <w:t>לא, לא, לא.</w:t>
      </w:r>
      <w:bookmarkStart w:id="29603" w:name="_ETM_Q55_604029"/>
      <w:bookmarkEnd w:id="29603"/>
    </w:p>
    <w:p w:rsidR="00BC77B3" w:rsidRDefault="00BC77B3" w:rsidP="003814A9">
      <w:pPr>
        <w:rPr>
          <w:rtl/>
          <w:lang w:eastAsia="he-IL"/>
        </w:rPr>
      </w:pPr>
      <w:bookmarkStart w:id="29604" w:name="_ETM_Q55_604134"/>
      <w:bookmarkEnd w:id="29604"/>
    </w:p>
    <w:p w:rsidR="00BC77B3" w:rsidRDefault="00BC77B3" w:rsidP="003814A9">
      <w:pPr>
        <w:pStyle w:val="af5"/>
        <w:keepNext/>
        <w:rPr>
          <w:rtl/>
        </w:rPr>
      </w:pPr>
      <w:bookmarkStart w:id="29605" w:name="ET_interruption_קריאה_92"/>
      <w:r w:rsidRPr="00D36AF3">
        <w:rPr>
          <w:rStyle w:val="TagStyle"/>
          <w:rtl/>
        </w:rPr>
        <w:t xml:space="preserve"> &lt;&lt; קריאה &gt;&gt; </w:t>
      </w:r>
      <w:r>
        <w:rPr>
          <w:rtl/>
        </w:rPr>
        <w:t>קריאה:</w:t>
      </w:r>
      <w:r w:rsidRPr="00D36AF3">
        <w:rPr>
          <w:rStyle w:val="TagStyle"/>
          <w:rtl/>
        </w:rPr>
        <w:t xml:space="preserve"> &lt;&lt; קריאה &gt;&gt;</w:t>
      </w:r>
      <w:r>
        <w:rPr>
          <w:rtl/>
        </w:rPr>
        <w:t xml:space="preserve"> </w:t>
      </w:r>
      <w:bookmarkEnd w:id="29605"/>
    </w:p>
    <w:p w:rsidR="00BC77B3" w:rsidRDefault="00BC77B3" w:rsidP="00171942">
      <w:pPr>
        <w:rPr>
          <w:rtl/>
          <w:lang w:eastAsia="he-IL"/>
        </w:rPr>
      </w:pPr>
    </w:p>
    <w:p w:rsidR="00BC77B3" w:rsidRDefault="00BC77B3" w:rsidP="003814A9">
      <w:pPr>
        <w:rPr>
          <w:rtl/>
          <w:lang w:eastAsia="he-IL"/>
        </w:rPr>
      </w:pPr>
      <w:bookmarkStart w:id="29606" w:name="_ETM_Q55_606887"/>
      <w:bookmarkStart w:id="29607" w:name="_ETM_Q55_602163"/>
      <w:bookmarkEnd w:id="29606"/>
      <w:bookmarkEnd w:id="29607"/>
      <w:r>
        <w:rPr>
          <w:rFonts w:hint="cs"/>
          <w:rtl/>
          <w:lang w:eastAsia="he-IL"/>
        </w:rPr>
        <w:t>כן, כן, כן.</w:t>
      </w:r>
    </w:p>
    <w:p w:rsidR="00BC77B3" w:rsidRDefault="00BC77B3" w:rsidP="003814A9">
      <w:pPr>
        <w:rPr>
          <w:rtl/>
          <w:lang w:eastAsia="he-IL"/>
        </w:rPr>
      </w:pPr>
      <w:bookmarkStart w:id="29608" w:name="_ETM_Q55_604847"/>
      <w:bookmarkStart w:id="29609" w:name="_ETM_Q55_604943"/>
      <w:bookmarkStart w:id="29610" w:name="_ETM_Q55_602004"/>
      <w:bookmarkStart w:id="29611" w:name="_ETM_Q55_602555"/>
      <w:bookmarkEnd w:id="29608"/>
      <w:bookmarkEnd w:id="29609"/>
      <w:bookmarkEnd w:id="29610"/>
      <w:bookmarkEnd w:id="29611"/>
    </w:p>
    <w:p w:rsidR="00BC77B3" w:rsidRDefault="00BC77B3" w:rsidP="003814A9">
      <w:pPr>
        <w:pStyle w:val="af5"/>
        <w:keepNext/>
        <w:rPr>
          <w:rtl/>
        </w:rPr>
      </w:pPr>
      <w:bookmarkStart w:id="29612" w:name="_ETM_Q55_602671"/>
      <w:bookmarkEnd w:id="29612"/>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bookmarkStart w:id="29613" w:name="_ETM_Q55_603758"/>
      <w:bookmarkEnd w:id="29613"/>
    </w:p>
    <w:p w:rsidR="00BC77B3" w:rsidRDefault="00BC77B3" w:rsidP="003814A9">
      <w:pPr>
        <w:rPr>
          <w:rtl/>
          <w:lang w:eastAsia="he-IL"/>
        </w:rPr>
      </w:pPr>
      <w:bookmarkStart w:id="29614" w:name="_ETM_Q55_603872"/>
      <w:bookmarkEnd w:id="29614"/>
      <w:r>
        <w:rPr>
          <w:rFonts w:hint="cs"/>
          <w:rtl/>
          <w:lang w:eastAsia="he-IL"/>
        </w:rPr>
        <w:t>לא יקרה.</w:t>
      </w:r>
      <w:bookmarkStart w:id="29615" w:name="_ETM_Q55_601535"/>
      <w:bookmarkEnd w:id="29615"/>
    </w:p>
    <w:p w:rsidR="00BC77B3" w:rsidRDefault="00BC77B3" w:rsidP="003814A9">
      <w:pPr>
        <w:rPr>
          <w:rtl/>
          <w:lang w:eastAsia="he-IL"/>
        </w:rPr>
      </w:pPr>
      <w:bookmarkStart w:id="29616" w:name="_ETM_Q55_601632"/>
      <w:bookmarkStart w:id="29617" w:name="_ETM_Q55_601752"/>
      <w:bookmarkStart w:id="29618" w:name="_ETM_Q55_599311"/>
      <w:bookmarkEnd w:id="29616"/>
      <w:bookmarkEnd w:id="29617"/>
      <w:bookmarkEnd w:id="29618"/>
    </w:p>
    <w:p w:rsidR="00BC77B3" w:rsidRDefault="00BC77B3" w:rsidP="003814A9">
      <w:pPr>
        <w:pStyle w:val="af5"/>
        <w:keepNext/>
        <w:rPr>
          <w:rtl/>
        </w:rPr>
      </w:pPr>
      <w:bookmarkStart w:id="29619" w:name="ET_interruption_קריאה_94"/>
      <w:r w:rsidRPr="00D36AF3">
        <w:rPr>
          <w:rStyle w:val="TagStyle"/>
          <w:rtl/>
        </w:rPr>
        <w:t xml:space="preserve"> &lt;&lt; קריאה &gt;&gt; </w:t>
      </w:r>
      <w:r>
        <w:rPr>
          <w:rtl/>
        </w:rPr>
        <w:t>קריאה:</w:t>
      </w:r>
      <w:r w:rsidRPr="00D36AF3">
        <w:rPr>
          <w:rStyle w:val="TagStyle"/>
          <w:rtl/>
        </w:rPr>
        <w:t xml:space="preserve"> &lt;&lt; קריאה &gt;&gt;</w:t>
      </w:r>
      <w:r>
        <w:rPr>
          <w:rtl/>
        </w:rPr>
        <w:t xml:space="preserve"> </w:t>
      </w:r>
      <w:bookmarkEnd w:id="29619"/>
    </w:p>
    <w:p w:rsidR="00BC77B3" w:rsidRDefault="00BC77B3" w:rsidP="00171942">
      <w:pPr>
        <w:rPr>
          <w:rtl/>
          <w:lang w:eastAsia="he-IL"/>
        </w:rPr>
      </w:pPr>
    </w:p>
    <w:p w:rsidR="00BC77B3" w:rsidRDefault="00BC77B3" w:rsidP="003814A9">
      <w:pPr>
        <w:rPr>
          <w:rtl/>
          <w:lang w:eastAsia="he-IL"/>
        </w:rPr>
      </w:pPr>
      <w:bookmarkStart w:id="29620" w:name="_ETM_Q55_601517"/>
      <w:bookmarkEnd w:id="29620"/>
      <w:r>
        <w:rPr>
          <w:rFonts w:hint="cs"/>
          <w:rtl/>
          <w:lang w:eastAsia="he-IL"/>
        </w:rPr>
        <w:t xml:space="preserve">הוא לא </w:t>
      </w:r>
      <w:bookmarkStart w:id="29621" w:name="_ETM_Q55_602895"/>
      <w:bookmarkEnd w:id="29621"/>
      <w:r>
        <w:rPr>
          <w:rFonts w:hint="cs"/>
          <w:rtl/>
          <w:lang w:eastAsia="he-IL"/>
        </w:rPr>
        <w:t xml:space="preserve">השר </w:t>
      </w:r>
      <w:r w:rsidR="00171942">
        <w:rPr>
          <w:rFonts w:hint="cs"/>
          <w:rtl/>
          <w:lang w:eastAsia="he-IL"/>
        </w:rPr>
        <w:t>– – –</w:t>
      </w:r>
    </w:p>
    <w:p w:rsidR="00BC77B3" w:rsidRPr="00D36AF3" w:rsidRDefault="00BC77B3" w:rsidP="003814A9">
      <w:pPr>
        <w:rPr>
          <w:rtl/>
          <w:lang w:eastAsia="he-IL"/>
        </w:rPr>
      </w:pPr>
      <w:bookmarkStart w:id="29622" w:name="_ETM_Q55_604956"/>
      <w:bookmarkStart w:id="29623" w:name="_ETM_Q55_605043"/>
      <w:bookmarkStart w:id="29624" w:name="_ETM_Q55_600122"/>
      <w:bookmarkEnd w:id="29622"/>
      <w:bookmarkEnd w:id="29623"/>
      <w:bookmarkEnd w:id="29624"/>
    </w:p>
    <w:p w:rsidR="00BC77B3" w:rsidRDefault="00BC77B3" w:rsidP="003814A9">
      <w:pPr>
        <w:pStyle w:val="af5"/>
        <w:keepNext/>
        <w:rPr>
          <w:rtl/>
        </w:rPr>
      </w:pPr>
      <w:bookmarkStart w:id="29625" w:name="ET_interruption_קריאה_93"/>
      <w:r w:rsidRPr="00D36AF3">
        <w:rPr>
          <w:rStyle w:val="TagStyle"/>
          <w:rtl/>
        </w:rPr>
        <w:t xml:space="preserve"> &lt;&lt; קריאה &gt;&gt; </w:t>
      </w:r>
      <w:r>
        <w:rPr>
          <w:rtl/>
        </w:rPr>
        <w:t>קריאה:</w:t>
      </w:r>
      <w:r w:rsidRPr="00D36AF3">
        <w:rPr>
          <w:rStyle w:val="TagStyle"/>
          <w:rtl/>
        </w:rPr>
        <w:t xml:space="preserve"> &lt;&lt; קריאה &gt;&gt;</w:t>
      </w:r>
      <w:r>
        <w:rPr>
          <w:rtl/>
        </w:rPr>
        <w:t xml:space="preserve"> </w:t>
      </w:r>
      <w:bookmarkEnd w:id="29625"/>
    </w:p>
    <w:p w:rsidR="00BC77B3" w:rsidRDefault="00BC77B3" w:rsidP="00171942">
      <w:pPr>
        <w:rPr>
          <w:rtl/>
          <w:lang w:eastAsia="he-IL"/>
        </w:rPr>
      </w:pPr>
    </w:p>
    <w:p w:rsidR="00BC77B3" w:rsidRDefault="00BC77B3" w:rsidP="003814A9">
      <w:pPr>
        <w:rPr>
          <w:rtl/>
          <w:lang w:eastAsia="he-IL"/>
        </w:rPr>
      </w:pPr>
      <w:bookmarkStart w:id="29626" w:name="_ETM_Q55_604012"/>
      <w:bookmarkEnd w:id="29626"/>
      <w:r>
        <w:rPr>
          <w:rFonts w:hint="cs"/>
          <w:rtl/>
          <w:lang w:eastAsia="he-IL"/>
        </w:rPr>
        <w:t>הוא חבר כנסת.</w:t>
      </w:r>
      <w:bookmarkStart w:id="29627" w:name="_ETM_Q55_607182"/>
      <w:bookmarkEnd w:id="29627"/>
    </w:p>
    <w:p w:rsidR="00BC77B3" w:rsidRDefault="00BC77B3" w:rsidP="003814A9">
      <w:pPr>
        <w:rPr>
          <w:rtl/>
          <w:lang w:eastAsia="he-IL"/>
        </w:rPr>
      </w:pPr>
      <w:bookmarkStart w:id="29628" w:name="_ETM_Q55_607246"/>
      <w:bookmarkEnd w:id="29628"/>
    </w:p>
    <w:p w:rsidR="00BC77B3" w:rsidRDefault="00BC77B3" w:rsidP="003814A9">
      <w:pPr>
        <w:pStyle w:val="af5"/>
        <w:keepNext/>
        <w:rPr>
          <w:rtl/>
        </w:rPr>
      </w:pPr>
      <w:bookmarkStart w:id="29629" w:name="_ETM_Q55_607358"/>
      <w:bookmarkStart w:id="29630" w:name="_ETM_Q55_607429"/>
      <w:bookmarkEnd w:id="29629"/>
      <w:bookmarkEnd w:id="29630"/>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bookmarkStart w:id="29631" w:name="_ETM_Q55_609563"/>
      <w:bookmarkEnd w:id="29631"/>
    </w:p>
    <w:p w:rsidR="00BC77B3" w:rsidRDefault="00BC77B3" w:rsidP="003814A9">
      <w:pPr>
        <w:rPr>
          <w:rtl/>
          <w:lang w:eastAsia="he-IL"/>
        </w:rPr>
      </w:pPr>
      <w:bookmarkStart w:id="29632" w:name="_ETM_Q55_609635"/>
      <w:bookmarkEnd w:id="29632"/>
      <w:r>
        <w:rPr>
          <w:rFonts w:hint="cs"/>
          <w:rtl/>
          <w:lang w:eastAsia="he-IL"/>
        </w:rPr>
        <w:t xml:space="preserve">הוא </w:t>
      </w:r>
      <w:bookmarkStart w:id="29633" w:name="_ETM_Q55_605941"/>
      <w:bookmarkEnd w:id="29633"/>
      <w:r>
        <w:rPr>
          <w:rFonts w:hint="cs"/>
          <w:rtl/>
          <w:lang w:eastAsia="he-IL"/>
        </w:rPr>
        <w:t>לא היה פה בכלל.</w:t>
      </w:r>
      <w:bookmarkStart w:id="29634" w:name="_ETM_Q55_610283"/>
      <w:bookmarkStart w:id="29635" w:name="_ETM_Q55_613020"/>
      <w:bookmarkEnd w:id="29634"/>
      <w:bookmarkEnd w:id="29635"/>
      <w:r>
        <w:rPr>
          <w:rFonts w:hint="cs"/>
          <w:rtl/>
          <w:lang w:eastAsia="he-IL"/>
        </w:rPr>
        <w:t xml:space="preserve"> הוא לא היה. לא היי</w:t>
      </w:r>
      <w:bookmarkStart w:id="29636" w:name="_ETM_Q55_609652"/>
      <w:bookmarkEnd w:id="29636"/>
      <w:r>
        <w:rPr>
          <w:rFonts w:hint="cs"/>
          <w:rtl/>
          <w:lang w:eastAsia="he-IL"/>
        </w:rPr>
        <w:t>ת.</w:t>
      </w:r>
      <w:bookmarkStart w:id="29637" w:name="_ETM_Q55_610563"/>
      <w:bookmarkStart w:id="29638" w:name="_ETM_Q55_609657"/>
      <w:bookmarkEnd w:id="29637"/>
      <w:bookmarkEnd w:id="29638"/>
    </w:p>
    <w:p w:rsidR="00BC77B3" w:rsidRDefault="00BC77B3" w:rsidP="003814A9">
      <w:pPr>
        <w:rPr>
          <w:rtl/>
          <w:lang w:eastAsia="he-IL"/>
        </w:rPr>
      </w:pPr>
      <w:bookmarkStart w:id="29639" w:name="_ETM_Q55_609992"/>
      <w:bookmarkStart w:id="29640" w:name="_ETM_Q55_610056"/>
      <w:bookmarkStart w:id="29641" w:name="_ETM_Q55_605618"/>
      <w:bookmarkEnd w:id="29639"/>
      <w:bookmarkEnd w:id="29640"/>
      <w:bookmarkEnd w:id="29641"/>
    </w:p>
    <w:p w:rsidR="00BC77B3" w:rsidRDefault="00BC77B3" w:rsidP="003814A9">
      <w:pPr>
        <w:pStyle w:val="af5"/>
        <w:keepNext/>
        <w:rPr>
          <w:rtl/>
        </w:rPr>
      </w:pPr>
      <w:bookmarkStart w:id="29642" w:name="ET_interruption_6461_95"/>
      <w:r w:rsidRPr="00D36AF3">
        <w:rPr>
          <w:rStyle w:val="TagStyle"/>
          <w:rtl/>
        </w:rPr>
        <w:t xml:space="preserve"> &lt;&lt; קריאה &gt;&gt; </w:t>
      </w:r>
      <w:r>
        <w:rPr>
          <w:rtl/>
        </w:rPr>
        <w:t>שר התקשורת שלמה קרעי:</w:t>
      </w:r>
      <w:r w:rsidRPr="00D36AF3">
        <w:rPr>
          <w:rStyle w:val="TagStyle"/>
          <w:rtl/>
        </w:rPr>
        <w:t xml:space="preserve"> &lt;&lt; קריאה &gt;&gt;</w:t>
      </w:r>
      <w:r>
        <w:rPr>
          <w:rtl/>
        </w:rPr>
        <w:t xml:space="preserve"> </w:t>
      </w:r>
      <w:bookmarkEnd w:id="29642"/>
    </w:p>
    <w:p w:rsidR="00BC77B3" w:rsidRDefault="00BC77B3" w:rsidP="00171942">
      <w:pPr>
        <w:rPr>
          <w:rtl/>
          <w:lang w:eastAsia="he-IL"/>
        </w:rPr>
      </w:pPr>
    </w:p>
    <w:p w:rsidR="00BC77B3" w:rsidRDefault="00BC77B3" w:rsidP="003814A9">
      <w:pPr>
        <w:rPr>
          <w:rtl/>
          <w:lang w:eastAsia="he-IL"/>
        </w:rPr>
      </w:pPr>
      <w:bookmarkStart w:id="29643" w:name="_ETM_Q55_609041"/>
      <w:bookmarkEnd w:id="29643"/>
      <w:r>
        <w:rPr>
          <w:rFonts w:hint="cs"/>
          <w:rtl/>
          <w:lang w:eastAsia="he-IL"/>
        </w:rPr>
        <w:t>אני מחכה להחלטה.</w:t>
      </w:r>
      <w:bookmarkStart w:id="29644" w:name="_ETM_Q55_615635"/>
      <w:bookmarkEnd w:id="29644"/>
    </w:p>
    <w:p w:rsidR="00BC77B3" w:rsidRDefault="00BC77B3" w:rsidP="003814A9">
      <w:pPr>
        <w:rPr>
          <w:rtl/>
          <w:lang w:eastAsia="he-IL"/>
        </w:rPr>
      </w:pPr>
      <w:bookmarkStart w:id="29645" w:name="_ETM_Q55_615708"/>
      <w:bookmarkEnd w:id="29645"/>
    </w:p>
    <w:p w:rsidR="00BC77B3" w:rsidRDefault="00BC77B3" w:rsidP="003814A9">
      <w:pPr>
        <w:pStyle w:val="af5"/>
        <w:keepNext/>
        <w:rPr>
          <w:rtl/>
        </w:rPr>
      </w:pPr>
      <w:bookmarkStart w:id="29646" w:name="ET_interruption_קריאות_97"/>
      <w:r w:rsidRPr="000D612B">
        <w:rPr>
          <w:rStyle w:val="TagStyle"/>
          <w:rtl/>
        </w:rPr>
        <w:t xml:space="preserve"> &lt;&lt; קריאה &gt;&gt; </w:t>
      </w:r>
      <w:r>
        <w:rPr>
          <w:rtl/>
        </w:rPr>
        <w:t>קריאות:</w:t>
      </w:r>
      <w:r w:rsidRPr="000D612B">
        <w:rPr>
          <w:rStyle w:val="TagStyle"/>
          <w:rtl/>
        </w:rPr>
        <w:t xml:space="preserve"> &lt;&lt; קריאה &gt;&gt;</w:t>
      </w:r>
      <w:r>
        <w:rPr>
          <w:rtl/>
        </w:rPr>
        <w:t xml:space="preserve"> </w:t>
      </w:r>
      <w:bookmarkEnd w:id="29646"/>
    </w:p>
    <w:p w:rsidR="00BC77B3" w:rsidRDefault="00BC77B3" w:rsidP="00171942">
      <w:pPr>
        <w:rPr>
          <w:rtl/>
          <w:lang w:eastAsia="he-IL"/>
        </w:rPr>
      </w:pPr>
    </w:p>
    <w:p w:rsidR="00BC77B3" w:rsidRDefault="00171942" w:rsidP="003814A9">
      <w:pPr>
        <w:rPr>
          <w:rtl/>
          <w:lang w:eastAsia="he-IL"/>
        </w:rPr>
      </w:pPr>
      <w:bookmarkStart w:id="29647" w:name="_ETM_Q55_630007"/>
      <w:bookmarkEnd w:id="29647"/>
      <w:r>
        <w:rPr>
          <w:rFonts w:hint="cs"/>
          <w:rtl/>
          <w:lang w:eastAsia="he-IL"/>
        </w:rPr>
        <w:t>– – –</w:t>
      </w:r>
    </w:p>
    <w:p w:rsidR="00BC77B3" w:rsidRDefault="00BC77B3" w:rsidP="003814A9">
      <w:pPr>
        <w:rPr>
          <w:rtl/>
          <w:lang w:eastAsia="he-IL"/>
        </w:rPr>
      </w:pPr>
      <w:bookmarkStart w:id="29648" w:name="_ETM_Q55_631682"/>
      <w:bookmarkStart w:id="29649" w:name="_ETM_Q55_631764"/>
      <w:bookmarkStart w:id="29650" w:name="_ETM_Q55_634544"/>
      <w:bookmarkEnd w:id="29648"/>
      <w:bookmarkEnd w:id="29649"/>
      <w:bookmarkEnd w:id="29650"/>
    </w:p>
    <w:p w:rsidR="00BC77B3" w:rsidRDefault="00BC77B3" w:rsidP="003814A9">
      <w:pPr>
        <w:pStyle w:val="af5"/>
        <w:keepNext/>
        <w:rPr>
          <w:rtl/>
        </w:rPr>
      </w:pPr>
      <w:bookmarkStart w:id="29651" w:name="ET_interruption_קריאה_98"/>
      <w:r w:rsidRPr="000D612B">
        <w:rPr>
          <w:rStyle w:val="TagStyle"/>
          <w:rtl/>
        </w:rPr>
        <w:t xml:space="preserve"> &lt;&lt; קריאה &gt;&gt; </w:t>
      </w:r>
      <w:r>
        <w:rPr>
          <w:rtl/>
        </w:rPr>
        <w:t>קריאה:</w:t>
      </w:r>
      <w:r w:rsidRPr="000D612B">
        <w:rPr>
          <w:rStyle w:val="TagStyle"/>
          <w:rtl/>
        </w:rPr>
        <w:t xml:space="preserve"> &lt;&lt; קריאה &gt;&gt;</w:t>
      </w:r>
      <w:r>
        <w:rPr>
          <w:rtl/>
        </w:rPr>
        <w:t xml:space="preserve"> </w:t>
      </w:r>
      <w:bookmarkEnd w:id="29651"/>
    </w:p>
    <w:p w:rsidR="00BC77B3" w:rsidRDefault="00BC77B3" w:rsidP="00171942">
      <w:pPr>
        <w:rPr>
          <w:rtl/>
          <w:lang w:eastAsia="he-IL"/>
        </w:rPr>
      </w:pPr>
    </w:p>
    <w:p w:rsidR="00BC77B3" w:rsidRDefault="00BC77B3" w:rsidP="00291198">
      <w:pPr>
        <w:rPr>
          <w:rtl/>
          <w:lang w:eastAsia="he-IL"/>
        </w:rPr>
      </w:pPr>
      <w:bookmarkStart w:id="29652" w:name="_ETM_Q55_636851"/>
      <w:bookmarkEnd w:id="29652"/>
      <w:r>
        <w:rPr>
          <w:rFonts w:hint="cs"/>
          <w:rtl/>
          <w:lang w:eastAsia="he-IL"/>
        </w:rPr>
        <w:t xml:space="preserve">אמרת </w:t>
      </w:r>
      <w:r w:rsidR="00291198">
        <w:rPr>
          <w:rFonts w:hint="cs"/>
          <w:rtl/>
          <w:lang w:eastAsia="he-IL"/>
        </w:rPr>
        <w:t>"</w:t>
      </w:r>
      <w:r>
        <w:rPr>
          <w:rFonts w:hint="cs"/>
          <w:rtl/>
          <w:lang w:eastAsia="he-IL"/>
        </w:rPr>
        <w:t xml:space="preserve">עוברים </w:t>
      </w:r>
      <w:bookmarkStart w:id="29653" w:name="_ETM_Q55_639039"/>
      <w:bookmarkEnd w:id="29653"/>
      <w:r>
        <w:rPr>
          <w:rFonts w:hint="cs"/>
          <w:rtl/>
          <w:lang w:eastAsia="he-IL"/>
        </w:rPr>
        <w:t>להצבעה</w:t>
      </w:r>
      <w:r w:rsidR="00291198">
        <w:rPr>
          <w:rFonts w:hint="cs"/>
          <w:rtl/>
          <w:lang w:eastAsia="he-IL"/>
        </w:rPr>
        <w:t>"</w:t>
      </w:r>
      <w:r>
        <w:rPr>
          <w:rFonts w:hint="cs"/>
          <w:rtl/>
          <w:lang w:eastAsia="he-IL"/>
        </w:rPr>
        <w:t>. אמרת.</w:t>
      </w:r>
    </w:p>
    <w:p w:rsidR="00BC77B3" w:rsidRDefault="00BC77B3" w:rsidP="003814A9">
      <w:pPr>
        <w:rPr>
          <w:rtl/>
          <w:lang w:eastAsia="he-IL"/>
        </w:rPr>
      </w:pPr>
      <w:bookmarkStart w:id="29654" w:name="_ETM_Q55_642219"/>
      <w:bookmarkStart w:id="29655" w:name="_ETM_Q55_642293"/>
      <w:bookmarkStart w:id="29656" w:name="_ETM_Q55_646031"/>
      <w:bookmarkStart w:id="29657" w:name="_ETM_Q55_646138"/>
      <w:bookmarkStart w:id="29658" w:name="_ETM_Q55_644646"/>
      <w:bookmarkStart w:id="29659" w:name="_ETM_Q55_640247"/>
      <w:bookmarkStart w:id="29660" w:name="_ETM_Q55_650621"/>
      <w:bookmarkStart w:id="29661" w:name="_ETM_Q55_651022"/>
      <w:bookmarkEnd w:id="29654"/>
      <w:bookmarkEnd w:id="29655"/>
      <w:bookmarkEnd w:id="29656"/>
      <w:bookmarkEnd w:id="29657"/>
      <w:bookmarkEnd w:id="29658"/>
      <w:bookmarkEnd w:id="29659"/>
      <w:bookmarkEnd w:id="29660"/>
      <w:bookmarkEnd w:id="29661"/>
    </w:p>
    <w:p w:rsidR="00BC77B3" w:rsidRDefault="00BC77B3" w:rsidP="003814A9">
      <w:pPr>
        <w:pStyle w:val="af5"/>
        <w:keepNext/>
        <w:rPr>
          <w:rtl/>
        </w:rPr>
      </w:pPr>
      <w:bookmarkStart w:id="29662" w:name="_ETM_Q55_651139"/>
      <w:bookmarkEnd w:id="29662"/>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bookmarkStart w:id="29663" w:name="_ETM_Q55_652383"/>
      <w:bookmarkEnd w:id="29663"/>
    </w:p>
    <w:p w:rsidR="00BC77B3" w:rsidRDefault="00BC77B3" w:rsidP="003814A9">
      <w:pPr>
        <w:rPr>
          <w:rtl/>
          <w:lang w:eastAsia="he-IL"/>
        </w:rPr>
      </w:pPr>
      <w:bookmarkStart w:id="29664" w:name="_ETM_Q55_652473"/>
      <w:bookmarkEnd w:id="29664"/>
      <w:r>
        <w:rPr>
          <w:rFonts w:hint="cs"/>
          <w:rtl/>
          <w:lang w:eastAsia="he-IL"/>
        </w:rPr>
        <w:t>ממש לא. לא יקרה.</w:t>
      </w:r>
      <w:bookmarkStart w:id="29665" w:name="_ETM_Q55_656174"/>
      <w:bookmarkEnd w:id="29665"/>
    </w:p>
    <w:p w:rsidR="00BC77B3" w:rsidRDefault="00BC77B3" w:rsidP="003814A9">
      <w:pPr>
        <w:rPr>
          <w:rtl/>
          <w:lang w:eastAsia="he-IL"/>
        </w:rPr>
      </w:pPr>
      <w:bookmarkStart w:id="29666" w:name="_ETM_Q55_656282"/>
      <w:bookmarkStart w:id="29667" w:name="_ETM_Q55_651450"/>
      <w:bookmarkEnd w:id="29666"/>
      <w:bookmarkEnd w:id="29667"/>
    </w:p>
    <w:p w:rsidR="00BC77B3" w:rsidRDefault="00BC77B3" w:rsidP="003814A9">
      <w:pPr>
        <w:pStyle w:val="af5"/>
        <w:keepNext/>
        <w:rPr>
          <w:rtl/>
        </w:rPr>
      </w:pPr>
      <w:bookmarkStart w:id="29668" w:name="ET_interruption_קריאה_100"/>
      <w:r w:rsidRPr="002A0931">
        <w:rPr>
          <w:rStyle w:val="TagStyle"/>
          <w:rtl/>
        </w:rPr>
        <w:t xml:space="preserve"> &lt;&lt; קריאה &gt;&gt; </w:t>
      </w:r>
      <w:r>
        <w:rPr>
          <w:rtl/>
        </w:rPr>
        <w:t>קריאה:</w:t>
      </w:r>
      <w:r w:rsidRPr="002A0931">
        <w:rPr>
          <w:rStyle w:val="TagStyle"/>
          <w:rtl/>
        </w:rPr>
        <w:t xml:space="preserve"> &lt;&lt; קריאה &gt;&gt;</w:t>
      </w:r>
      <w:r>
        <w:rPr>
          <w:rtl/>
        </w:rPr>
        <w:t xml:space="preserve"> </w:t>
      </w:r>
      <w:bookmarkEnd w:id="29668"/>
    </w:p>
    <w:p w:rsidR="00BC77B3" w:rsidRDefault="00BC77B3" w:rsidP="00171942">
      <w:pPr>
        <w:rPr>
          <w:rtl/>
          <w:lang w:eastAsia="he-IL"/>
        </w:rPr>
      </w:pPr>
    </w:p>
    <w:p w:rsidR="00BC77B3" w:rsidRDefault="00BC77B3" w:rsidP="003814A9">
      <w:pPr>
        <w:rPr>
          <w:rtl/>
          <w:lang w:eastAsia="he-IL"/>
        </w:rPr>
      </w:pPr>
      <w:bookmarkStart w:id="29669" w:name="_ETM_Q55_653730"/>
      <w:bookmarkEnd w:id="29669"/>
      <w:r>
        <w:rPr>
          <w:rFonts w:hint="cs"/>
          <w:rtl/>
          <w:lang w:eastAsia="he-IL"/>
        </w:rPr>
        <w:t>קינלי, תצביע. נו.</w:t>
      </w:r>
      <w:bookmarkStart w:id="29670" w:name="_ETM_Q55_652751"/>
      <w:bookmarkEnd w:id="29670"/>
    </w:p>
    <w:p w:rsidR="00BC77B3" w:rsidRDefault="00BC77B3" w:rsidP="003814A9">
      <w:pPr>
        <w:rPr>
          <w:rtl/>
          <w:lang w:eastAsia="he-IL"/>
        </w:rPr>
      </w:pPr>
      <w:bookmarkStart w:id="29671" w:name="_ETM_Q55_652902"/>
      <w:bookmarkStart w:id="29672" w:name="_ETM_Q55_652982"/>
      <w:bookmarkEnd w:id="29671"/>
      <w:bookmarkEnd w:id="29672"/>
    </w:p>
    <w:p w:rsidR="00BC77B3" w:rsidRDefault="00BC77B3" w:rsidP="003814A9">
      <w:pPr>
        <w:pStyle w:val="af5"/>
        <w:keepNext/>
        <w:rPr>
          <w:rtl/>
        </w:rPr>
      </w:pPr>
      <w:bookmarkStart w:id="29673" w:name="ET_interruption_6359_101"/>
      <w:r w:rsidRPr="002A0931">
        <w:rPr>
          <w:rStyle w:val="TagStyle"/>
          <w:rtl/>
        </w:rPr>
        <w:t xml:space="preserve"> &lt;&lt; קריאה &gt;&gt; </w:t>
      </w:r>
      <w:r>
        <w:rPr>
          <w:rtl/>
        </w:rPr>
        <w:t>מטי צרפתי הרכבי (יש עתיד):</w:t>
      </w:r>
      <w:r w:rsidRPr="002A0931">
        <w:rPr>
          <w:rStyle w:val="TagStyle"/>
          <w:rtl/>
        </w:rPr>
        <w:t xml:space="preserve"> &lt;&lt; קריאה &gt;&gt;</w:t>
      </w:r>
      <w:r>
        <w:rPr>
          <w:rtl/>
        </w:rPr>
        <w:t xml:space="preserve"> </w:t>
      </w:r>
      <w:bookmarkEnd w:id="29673"/>
    </w:p>
    <w:p w:rsidR="00BC77B3" w:rsidRDefault="00BC77B3" w:rsidP="00171942">
      <w:pPr>
        <w:rPr>
          <w:rtl/>
          <w:lang w:eastAsia="he-IL"/>
        </w:rPr>
      </w:pPr>
    </w:p>
    <w:p w:rsidR="00BC77B3" w:rsidRDefault="00BC77B3" w:rsidP="003814A9">
      <w:pPr>
        <w:rPr>
          <w:rtl/>
          <w:lang w:eastAsia="he-IL"/>
        </w:rPr>
      </w:pPr>
      <w:bookmarkStart w:id="29674" w:name="_ETM_Q55_655003"/>
      <w:bookmarkStart w:id="29675" w:name="_ETM_Q55_655258"/>
      <w:bookmarkStart w:id="29676" w:name="_ETM_Q55_655341"/>
      <w:bookmarkEnd w:id="29674"/>
      <w:bookmarkEnd w:id="29675"/>
      <w:bookmarkEnd w:id="29676"/>
      <w:r>
        <w:rPr>
          <w:rFonts w:hint="cs"/>
          <w:rtl/>
          <w:lang w:eastAsia="he-IL"/>
        </w:rPr>
        <w:t>הצבעה.</w:t>
      </w:r>
      <w:bookmarkStart w:id="29677" w:name="_ETM_Q55_658287"/>
      <w:bookmarkEnd w:id="29677"/>
    </w:p>
    <w:p w:rsidR="00BC77B3" w:rsidRDefault="00BC77B3" w:rsidP="003814A9">
      <w:pPr>
        <w:rPr>
          <w:rtl/>
          <w:lang w:eastAsia="he-IL"/>
        </w:rPr>
      </w:pPr>
      <w:bookmarkStart w:id="29678" w:name="_ETM_Q55_658361"/>
      <w:bookmarkStart w:id="29679" w:name="_ETM_Q55_653499"/>
      <w:bookmarkStart w:id="29680" w:name="_ETM_Q55_656103"/>
      <w:bookmarkStart w:id="29681" w:name="_ETM_Q55_656181"/>
      <w:bookmarkEnd w:id="29678"/>
      <w:bookmarkEnd w:id="29679"/>
      <w:bookmarkEnd w:id="29680"/>
      <w:bookmarkEnd w:id="29681"/>
    </w:p>
    <w:p w:rsidR="00BC77B3" w:rsidRDefault="00BC77B3" w:rsidP="003814A9">
      <w:pPr>
        <w:pStyle w:val="af5"/>
        <w:keepNext/>
        <w:rPr>
          <w:rtl/>
        </w:rPr>
      </w:pPr>
      <w:bookmarkStart w:id="29682" w:name="_ETM_Q55_656954"/>
      <w:bookmarkStart w:id="29683" w:name="_ETM_Q55_657035"/>
      <w:bookmarkEnd w:id="29682"/>
      <w:bookmarkEnd w:id="29683"/>
      <w:r w:rsidRPr="0017264D">
        <w:rPr>
          <w:rStyle w:val="TagStyle"/>
          <w:rtl/>
        </w:rPr>
        <w:t xml:space="preserve">&lt;&lt; קריאה &gt;&gt; </w:t>
      </w:r>
      <w:r>
        <w:rPr>
          <w:rtl/>
        </w:rPr>
        <w:t>מירב בן ארי (יש עתיד):</w:t>
      </w:r>
      <w:r w:rsidRPr="0017264D">
        <w:rPr>
          <w:rStyle w:val="TagStyle"/>
          <w:rtl/>
        </w:rPr>
        <w:t xml:space="preserve"> &lt;&lt; קריאה &gt;&gt;</w:t>
      </w:r>
      <w:r>
        <w:rPr>
          <w:rtl/>
        </w:rPr>
        <w:t xml:space="preserve"> </w:t>
      </w:r>
    </w:p>
    <w:p w:rsidR="00BC77B3" w:rsidRDefault="00BC77B3" w:rsidP="003814A9">
      <w:pPr>
        <w:rPr>
          <w:rtl/>
          <w:lang w:eastAsia="he-IL"/>
        </w:rPr>
      </w:pPr>
      <w:bookmarkStart w:id="29684" w:name="_ETM_Q55_659256"/>
      <w:bookmarkEnd w:id="29684"/>
    </w:p>
    <w:p w:rsidR="00BC77B3" w:rsidRDefault="00BC77B3" w:rsidP="003814A9">
      <w:pPr>
        <w:rPr>
          <w:rtl/>
          <w:lang w:eastAsia="he-IL"/>
        </w:rPr>
      </w:pPr>
      <w:bookmarkStart w:id="29685" w:name="_ETM_Q55_659322"/>
      <w:bookmarkEnd w:id="29685"/>
      <w:r>
        <w:rPr>
          <w:rFonts w:hint="cs"/>
          <w:rtl/>
          <w:lang w:eastAsia="he-IL"/>
        </w:rPr>
        <w:t>לא, לא. הוא לא יכול לעלות.</w:t>
      </w:r>
    </w:p>
    <w:p w:rsidR="00BC77B3" w:rsidRDefault="00BC77B3" w:rsidP="003814A9">
      <w:pPr>
        <w:rPr>
          <w:rtl/>
          <w:lang w:eastAsia="he-IL"/>
        </w:rPr>
      </w:pPr>
      <w:bookmarkStart w:id="29686" w:name="_ETM_Q55_664041"/>
      <w:bookmarkStart w:id="29687" w:name="_ETM_Q55_664108"/>
      <w:bookmarkStart w:id="29688" w:name="_ETM_Q55_660032"/>
      <w:bookmarkEnd w:id="29686"/>
      <w:bookmarkEnd w:id="29687"/>
      <w:bookmarkEnd w:id="29688"/>
    </w:p>
    <w:p w:rsidR="00BC77B3" w:rsidRDefault="00BC77B3" w:rsidP="003814A9">
      <w:pPr>
        <w:pStyle w:val="af5"/>
        <w:keepNext/>
        <w:rPr>
          <w:rtl/>
        </w:rPr>
      </w:pPr>
      <w:bookmarkStart w:id="29689" w:name="ET_interruption_קריאות_102"/>
      <w:r w:rsidRPr="002A0931">
        <w:rPr>
          <w:rStyle w:val="TagStyle"/>
          <w:rtl/>
        </w:rPr>
        <w:t xml:space="preserve"> &lt;&lt; קריאה &gt;&gt; </w:t>
      </w:r>
      <w:r>
        <w:rPr>
          <w:rtl/>
        </w:rPr>
        <w:t>קריאות:</w:t>
      </w:r>
      <w:r w:rsidRPr="002A0931">
        <w:rPr>
          <w:rStyle w:val="TagStyle"/>
          <w:rtl/>
        </w:rPr>
        <w:t xml:space="preserve"> &lt;&lt; קריאה &gt;&gt;</w:t>
      </w:r>
      <w:r>
        <w:rPr>
          <w:rtl/>
        </w:rPr>
        <w:t xml:space="preserve"> </w:t>
      </w:r>
      <w:bookmarkEnd w:id="29689"/>
    </w:p>
    <w:p w:rsidR="00BC77B3" w:rsidRDefault="00BC77B3" w:rsidP="00171942">
      <w:pPr>
        <w:rPr>
          <w:rtl/>
          <w:lang w:eastAsia="he-IL"/>
        </w:rPr>
      </w:pPr>
    </w:p>
    <w:p w:rsidR="00BC77B3" w:rsidRDefault="00171942" w:rsidP="003814A9">
      <w:pPr>
        <w:rPr>
          <w:rtl/>
          <w:lang w:eastAsia="he-IL"/>
        </w:rPr>
      </w:pPr>
      <w:bookmarkStart w:id="29690" w:name="_ETM_Q55_658112"/>
      <w:bookmarkEnd w:id="29690"/>
      <w:r>
        <w:rPr>
          <w:rFonts w:hint="cs"/>
          <w:rtl/>
          <w:lang w:eastAsia="he-IL"/>
        </w:rPr>
        <w:t>– – –</w:t>
      </w:r>
      <w:bookmarkStart w:id="29691" w:name="_ETM_Q55_659985"/>
      <w:bookmarkEnd w:id="29691"/>
    </w:p>
    <w:p w:rsidR="003814A9" w:rsidRDefault="003814A9" w:rsidP="003814A9">
      <w:pPr>
        <w:pStyle w:val="af6"/>
        <w:keepNext/>
        <w:rPr>
          <w:rStyle w:val="TagStyle"/>
          <w:vanish w:val="0"/>
          <w:rtl/>
        </w:rPr>
      </w:pPr>
      <w:bookmarkStart w:id="29692" w:name="_ETM_Q55_660057"/>
      <w:bookmarkStart w:id="29693" w:name="_ETM_Q55_666063"/>
      <w:bookmarkEnd w:id="29692"/>
      <w:bookmarkEnd w:id="29693"/>
    </w:p>
    <w:p w:rsidR="00CC298E" w:rsidRDefault="00CC298E" w:rsidP="003814A9">
      <w:pPr>
        <w:pStyle w:val="af6"/>
        <w:keepNext/>
        <w:rPr>
          <w:rtl/>
        </w:rPr>
      </w:pPr>
      <w:r w:rsidRPr="000D1DA0">
        <w:rPr>
          <w:rStyle w:val="TagStyle"/>
          <w:rtl/>
        </w:rPr>
        <w:t xml:space="preserve">&lt;&lt; יור &gt;&gt; </w:t>
      </w:r>
      <w:r>
        <w:rPr>
          <w:rtl/>
        </w:rPr>
        <w:t>היו"ר משה טור פז:</w:t>
      </w:r>
      <w:r w:rsidRPr="000D1DA0">
        <w:rPr>
          <w:rStyle w:val="TagStyle"/>
          <w:rtl/>
        </w:rPr>
        <w:t xml:space="preserve"> &lt;&lt; יור &gt;&gt;</w:t>
      </w:r>
      <w:r>
        <w:rPr>
          <w:rtl/>
        </w:rPr>
        <w:t xml:space="preserve">   </w:t>
      </w:r>
    </w:p>
    <w:p w:rsidR="00CC298E" w:rsidRDefault="00CC298E" w:rsidP="00171942">
      <w:pPr>
        <w:rPr>
          <w:rtl/>
        </w:rPr>
      </w:pPr>
    </w:p>
    <w:p w:rsidR="00CC298E" w:rsidRDefault="00CC298E" w:rsidP="003814A9">
      <w:pPr>
        <w:rPr>
          <w:rtl/>
        </w:rPr>
      </w:pPr>
      <w:bookmarkStart w:id="29694" w:name="_ETM_Q56_50869"/>
      <w:bookmarkStart w:id="29695" w:name="_ETM_Q56_50959"/>
      <w:bookmarkEnd w:id="29694"/>
      <w:bookmarkEnd w:id="29695"/>
      <w:r>
        <w:rPr>
          <w:rFonts w:hint="cs"/>
          <w:rtl/>
        </w:rPr>
        <w:t xml:space="preserve">חבריי חברי הכנסת </w:t>
      </w:r>
      <w:r w:rsidR="00171942">
        <w:rPr>
          <w:rFonts w:hint="cs"/>
          <w:rtl/>
        </w:rPr>
        <w:t>– –</w:t>
      </w:r>
      <w:r>
        <w:rPr>
          <w:rFonts w:hint="cs"/>
          <w:rtl/>
        </w:rPr>
        <w:t xml:space="preserve"> </w:t>
      </w:r>
    </w:p>
    <w:p w:rsidR="00CC298E" w:rsidRDefault="00CC298E" w:rsidP="003814A9">
      <w:pPr>
        <w:rPr>
          <w:rtl/>
        </w:rPr>
      </w:pPr>
    </w:p>
    <w:p w:rsidR="00CC298E" w:rsidRDefault="00CC298E" w:rsidP="003814A9">
      <w:pPr>
        <w:pStyle w:val="af5"/>
        <w:keepNext/>
        <w:rPr>
          <w:rtl/>
        </w:rPr>
      </w:pPr>
      <w:bookmarkStart w:id="29696" w:name="ET_interruption_6461_81"/>
      <w:r w:rsidRPr="00EA5BE1">
        <w:rPr>
          <w:rStyle w:val="TagStyle"/>
          <w:rtl/>
        </w:rPr>
        <w:t xml:space="preserve"> &lt;&lt; קריאה &gt;&gt; </w:t>
      </w:r>
      <w:r>
        <w:rPr>
          <w:rtl/>
        </w:rPr>
        <w:t>שר התקשורת שלמה קרעי:</w:t>
      </w:r>
      <w:r w:rsidRPr="00EA5BE1">
        <w:rPr>
          <w:rStyle w:val="TagStyle"/>
          <w:rtl/>
        </w:rPr>
        <w:t xml:space="preserve"> &lt;&lt; קריאה &gt;&gt;</w:t>
      </w:r>
      <w:r>
        <w:rPr>
          <w:rtl/>
        </w:rPr>
        <w:t xml:space="preserve">   </w:t>
      </w:r>
      <w:bookmarkEnd w:id="29696"/>
    </w:p>
    <w:p w:rsidR="00CC298E" w:rsidRDefault="00CC298E" w:rsidP="00171942">
      <w:pPr>
        <w:rPr>
          <w:rtl/>
        </w:rPr>
      </w:pPr>
    </w:p>
    <w:p w:rsidR="00CC298E" w:rsidRDefault="00CC298E" w:rsidP="003814A9">
      <w:pPr>
        <w:rPr>
          <w:rtl/>
        </w:rPr>
      </w:pPr>
      <w:r>
        <w:rPr>
          <w:rFonts w:hint="cs"/>
          <w:rtl/>
        </w:rPr>
        <w:t>777, להירגע.</w:t>
      </w:r>
    </w:p>
    <w:p w:rsidR="00CC298E" w:rsidRDefault="00CC298E" w:rsidP="003814A9">
      <w:pPr>
        <w:rPr>
          <w:rtl/>
        </w:rPr>
      </w:pPr>
    </w:p>
    <w:p w:rsidR="00CC298E" w:rsidRDefault="00CC298E" w:rsidP="003814A9">
      <w:pPr>
        <w:pStyle w:val="af6"/>
        <w:keepNext/>
        <w:rPr>
          <w:rtl/>
        </w:rPr>
      </w:pPr>
      <w:bookmarkStart w:id="29697" w:name="ET_yor_6599_82"/>
      <w:r w:rsidRPr="00EA5BE1">
        <w:rPr>
          <w:rStyle w:val="TagStyle"/>
          <w:rtl/>
        </w:rPr>
        <w:t xml:space="preserve"> &lt;&lt; יור &gt;&gt; </w:t>
      </w:r>
      <w:r>
        <w:rPr>
          <w:rtl/>
        </w:rPr>
        <w:t>היו"ר משה רוט:</w:t>
      </w:r>
      <w:r w:rsidRPr="00EA5BE1">
        <w:rPr>
          <w:rStyle w:val="TagStyle"/>
          <w:rtl/>
        </w:rPr>
        <w:t xml:space="preserve"> &lt;&lt; יור &gt;&gt;</w:t>
      </w:r>
      <w:r>
        <w:rPr>
          <w:rtl/>
        </w:rPr>
        <w:t xml:space="preserve">   </w:t>
      </w:r>
      <w:bookmarkEnd w:id="29697"/>
    </w:p>
    <w:p w:rsidR="00CC298E" w:rsidRDefault="00CC298E" w:rsidP="00171942">
      <w:pPr>
        <w:rPr>
          <w:rtl/>
        </w:rPr>
      </w:pPr>
    </w:p>
    <w:p w:rsidR="00CC298E" w:rsidRDefault="00171942" w:rsidP="003814A9">
      <w:pPr>
        <w:rPr>
          <w:rtl/>
        </w:rPr>
      </w:pPr>
      <w:r>
        <w:rPr>
          <w:rFonts w:hint="cs"/>
          <w:rtl/>
        </w:rPr>
        <w:t>– –</w:t>
      </w:r>
      <w:r w:rsidR="00CC298E">
        <w:rPr>
          <w:rFonts w:hint="cs"/>
          <w:rtl/>
        </w:rPr>
        <w:t xml:space="preserve"> היות שהודעתי </w:t>
      </w:r>
      <w:r w:rsidR="00CC298E">
        <w:rPr>
          <w:rtl/>
        </w:rPr>
        <w:t>–</w:t>
      </w:r>
      <w:r w:rsidR="00CC298E">
        <w:rPr>
          <w:rFonts w:hint="cs"/>
          <w:rtl/>
        </w:rPr>
        <w:t xml:space="preserve"> חבריי חברי הכנסת, נא שבו </w:t>
      </w:r>
      <w:bookmarkStart w:id="29698" w:name="_ETM_Q56_79677"/>
      <w:bookmarkEnd w:id="29698"/>
      <w:r w:rsidR="00CC298E">
        <w:rPr>
          <w:rFonts w:hint="cs"/>
          <w:rtl/>
        </w:rPr>
        <w:t>במקומותיכם</w:t>
      </w:r>
      <w:r w:rsidR="003814A9">
        <w:rPr>
          <w:rFonts w:hint="cs"/>
          <w:rtl/>
        </w:rPr>
        <w:t>.</w:t>
      </w:r>
      <w:r w:rsidR="00CC298E">
        <w:rPr>
          <w:rFonts w:hint="cs"/>
          <w:rtl/>
        </w:rPr>
        <w:t xml:space="preserve"> היות שהודעתי שאנחנו עוברים להצבעה, אנחנו לא </w:t>
      </w:r>
      <w:bookmarkStart w:id="29699" w:name="_ETM_Q56_86428"/>
      <w:bookmarkEnd w:id="29699"/>
      <w:r w:rsidR="00CC298E">
        <w:rPr>
          <w:rFonts w:hint="cs"/>
          <w:rtl/>
        </w:rPr>
        <w:t xml:space="preserve">נשמע את הסיכום. אנחנו נעבור להצבעה </w:t>
      </w:r>
      <w:r>
        <w:rPr>
          <w:rFonts w:hint="cs"/>
          <w:rtl/>
        </w:rPr>
        <w:t>– – –</w:t>
      </w:r>
    </w:p>
    <w:p w:rsidR="00CC298E" w:rsidRDefault="00CC298E" w:rsidP="003814A9">
      <w:pPr>
        <w:rPr>
          <w:rtl/>
        </w:rPr>
      </w:pPr>
    </w:p>
    <w:p w:rsidR="00CC298E" w:rsidRDefault="00CC298E" w:rsidP="003814A9">
      <w:pPr>
        <w:pStyle w:val="af5"/>
        <w:keepNext/>
        <w:rPr>
          <w:rtl/>
        </w:rPr>
      </w:pPr>
      <w:bookmarkStart w:id="29700" w:name="ET_interruption_קריאות_2"/>
      <w:r w:rsidRPr="000D1DA0">
        <w:rPr>
          <w:rStyle w:val="TagStyle"/>
          <w:rtl/>
        </w:rPr>
        <w:t xml:space="preserve"> &lt;&lt; קריאה &gt;&gt; </w:t>
      </w:r>
      <w:r>
        <w:rPr>
          <w:rtl/>
        </w:rPr>
        <w:t>קריאות:</w:t>
      </w:r>
      <w:r w:rsidRPr="000D1DA0">
        <w:rPr>
          <w:rStyle w:val="TagStyle"/>
          <w:rtl/>
        </w:rPr>
        <w:t xml:space="preserve"> &lt;&lt; קריאה &gt;&gt;</w:t>
      </w:r>
      <w:r>
        <w:rPr>
          <w:rtl/>
        </w:rPr>
        <w:t xml:space="preserve">   </w:t>
      </w:r>
      <w:bookmarkEnd w:id="29700"/>
    </w:p>
    <w:p w:rsidR="00CC298E" w:rsidRDefault="00CC298E" w:rsidP="00171942">
      <w:pPr>
        <w:rPr>
          <w:rtl/>
        </w:rPr>
      </w:pPr>
    </w:p>
    <w:p w:rsidR="00CC298E" w:rsidRPr="000D1DA0" w:rsidRDefault="00171942" w:rsidP="003814A9">
      <w:pPr>
        <w:rPr>
          <w:rtl/>
        </w:rPr>
      </w:pPr>
      <w:r>
        <w:rPr>
          <w:rFonts w:hint="cs"/>
          <w:rtl/>
        </w:rPr>
        <w:t>– – –</w:t>
      </w:r>
    </w:p>
    <w:p w:rsidR="00CC298E" w:rsidRDefault="00CC298E" w:rsidP="003814A9">
      <w:pPr>
        <w:rPr>
          <w:rtl/>
        </w:rPr>
      </w:pPr>
    </w:p>
    <w:p w:rsidR="00CC298E" w:rsidRDefault="00CC298E" w:rsidP="003814A9">
      <w:pPr>
        <w:pStyle w:val="af6"/>
        <w:keepNext/>
        <w:rPr>
          <w:rtl/>
        </w:rPr>
      </w:pPr>
      <w:r w:rsidRPr="000D1DA0">
        <w:rPr>
          <w:rStyle w:val="TagStyle"/>
          <w:rtl/>
        </w:rPr>
        <w:t xml:space="preserve"> &lt;&lt; יור &gt;&gt; </w:t>
      </w:r>
      <w:r>
        <w:rPr>
          <w:rtl/>
        </w:rPr>
        <w:t>היו"ר משה טור פז:</w:t>
      </w:r>
      <w:r w:rsidRPr="000D1DA0">
        <w:rPr>
          <w:rStyle w:val="TagStyle"/>
          <w:rtl/>
        </w:rPr>
        <w:t xml:space="preserve"> &lt;&lt; יור &gt;&gt;</w:t>
      </w:r>
      <w:r>
        <w:rPr>
          <w:rtl/>
        </w:rPr>
        <w:t xml:space="preserve">   </w:t>
      </w:r>
    </w:p>
    <w:p w:rsidR="00CC298E" w:rsidRDefault="00CC298E" w:rsidP="00171942">
      <w:pPr>
        <w:rPr>
          <w:rtl/>
        </w:rPr>
      </w:pPr>
    </w:p>
    <w:p w:rsidR="00CC298E" w:rsidRDefault="00CC298E" w:rsidP="003814A9">
      <w:pPr>
        <w:rPr>
          <w:rtl/>
        </w:rPr>
      </w:pPr>
      <w:bookmarkStart w:id="29701" w:name="_ETM_Q56_90892"/>
      <w:bookmarkEnd w:id="29701"/>
      <w:r>
        <w:rPr>
          <w:rFonts w:hint="cs"/>
          <w:rtl/>
        </w:rPr>
        <w:t>אני לא שאלתי, כי לא היה שר במליאה. הצבעה.</w:t>
      </w:r>
      <w:bookmarkStart w:id="29702" w:name="_ETM_Q56_96453"/>
      <w:bookmarkStart w:id="29703" w:name="_ETM_Q56_96512"/>
      <w:bookmarkEnd w:id="29702"/>
      <w:bookmarkEnd w:id="29703"/>
      <w:r>
        <w:rPr>
          <w:rFonts w:hint="cs"/>
          <w:rtl/>
        </w:rPr>
        <w:t xml:space="preserve"> השר, </w:t>
      </w:r>
      <w:bookmarkStart w:id="29704" w:name="_ETM_Q56_99104"/>
      <w:bookmarkEnd w:id="29704"/>
      <w:r>
        <w:rPr>
          <w:rFonts w:hint="cs"/>
          <w:rtl/>
        </w:rPr>
        <w:t xml:space="preserve">נא שב במקומך. יו"ר הקואליציה, האם אתם מבקשים שמגיש ההצעה </w:t>
      </w:r>
      <w:bookmarkStart w:id="29705" w:name="_ETM_Q56_106510"/>
      <w:bookmarkEnd w:id="29705"/>
      <w:r>
        <w:rPr>
          <w:rFonts w:hint="cs"/>
          <w:rtl/>
        </w:rPr>
        <w:t>יסכם את הדיון?</w:t>
      </w:r>
    </w:p>
    <w:p w:rsidR="00CC298E" w:rsidRDefault="00CC298E" w:rsidP="003814A9">
      <w:pPr>
        <w:rPr>
          <w:rtl/>
        </w:rPr>
      </w:pPr>
      <w:bookmarkStart w:id="29706" w:name="_ETM_Q56_124647"/>
      <w:bookmarkStart w:id="29707" w:name="_ETM_Q56_124715"/>
      <w:bookmarkEnd w:id="29706"/>
      <w:bookmarkEnd w:id="29707"/>
    </w:p>
    <w:p w:rsidR="00CC298E" w:rsidRDefault="00CC298E" w:rsidP="003814A9">
      <w:pPr>
        <w:pStyle w:val="af5"/>
        <w:keepNext/>
        <w:rPr>
          <w:rtl/>
        </w:rPr>
      </w:pPr>
      <w:bookmarkStart w:id="29708" w:name="ET_interruption_קריאות_4"/>
      <w:r w:rsidRPr="000D1DA0">
        <w:rPr>
          <w:rStyle w:val="TagStyle"/>
          <w:rtl/>
        </w:rPr>
        <w:t xml:space="preserve"> &lt;&lt; קריאה &gt;&gt; </w:t>
      </w:r>
      <w:r>
        <w:rPr>
          <w:rtl/>
        </w:rPr>
        <w:t>קריאות:</w:t>
      </w:r>
      <w:r w:rsidRPr="000D1DA0">
        <w:rPr>
          <w:rStyle w:val="TagStyle"/>
          <w:rtl/>
        </w:rPr>
        <w:t xml:space="preserve"> &lt;&lt; קריאה &gt;&gt;</w:t>
      </w:r>
      <w:r>
        <w:rPr>
          <w:rtl/>
        </w:rPr>
        <w:t xml:space="preserve">   </w:t>
      </w:r>
      <w:bookmarkEnd w:id="29708"/>
    </w:p>
    <w:p w:rsidR="00CC298E" w:rsidRDefault="00CC298E" w:rsidP="00171942">
      <w:pPr>
        <w:rPr>
          <w:rtl/>
        </w:rPr>
      </w:pPr>
    </w:p>
    <w:p w:rsidR="00CC298E" w:rsidRDefault="00171942" w:rsidP="003814A9">
      <w:pPr>
        <w:rPr>
          <w:rtl/>
        </w:rPr>
      </w:pPr>
      <w:bookmarkStart w:id="29709" w:name="_ETM_Q56_131505"/>
      <w:bookmarkEnd w:id="29709"/>
      <w:r>
        <w:rPr>
          <w:rFonts w:hint="cs"/>
          <w:rtl/>
        </w:rPr>
        <w:t>– – –</w:t>
      </w:r>
    </w:p>
    <w:p w:rsidR="00CC298E" w:rsidRDefault="00CC298E" w:rsidP="003814A9">
      <w:pPr>
        <w:rPr>
          <w:rtl/>
        </w:rPr>
      </w:pPr>
      <w:bookmarkStart w:id="29710" w:name="_ETM_Q56_133414"/>
      <w:bookmarkStart w:id="29711" w:name="_ETM_Q56_133469"/>
      <w:bookmarkEnd w:id="29710"/>
      <w:bookmarkEnd w:id="29711"/>
    </w:p>
    <w:p w:rsidR="00CC298E" w:rsidRDefault="00CC298E" w:rsidP="003814A9">
      <w:pPr>
        <w:pStyle w:val="af6"/>
        <w:keepNext/>
        <w:rPr>
          <w:rtl/>
        </w:rPr>
      </w:pPr>
      <w:r w:rsidRPr="000D1DA0">
        <w:rPr>
          <w:rStyle w:val="TagStyle"/>
          <w:rtl/>
        </w:rPr>
        <w:t xml:space="preserve"> &lt;&lt; יור &gt;&gt; </w:t>
      </w:r>
      <w:r>
        <w:rPr>
          <w:rtl/>
        </w:rPr>
        <w:t>היו"ר משה טור פז:</w:t>
      </w:r>
      <w:r w:rsidRPr="000D1DA0">
        <w:rPr>
          <w:rStyle w:val="TagStyle"/>
          <w:rtl/>
        </w:rPr>
        <w:t xml:space="preserve"> &lt;&lt; יור &gt;&gt;</w:t>
      </w:r>
      <w:r>
        <w:rPr>
          <w:rtl/>
        </w:rPr>
        <w:t xml:space="preserve">   </w:t>
      </w:r>
    </w:p>
    <w:p w:rsidR="00CC298E" w:rsidRDefault="00CC298E" w:rsidP="00171942">
      <w:pPr>
        <w:rPr>
          <w:rtl/>
        </w:rPr>
      </w:pPr>
    </w:p>
    <w:p w:rsidR="00CC298E" w:rsidRDefault="00CC298E" w:rsidP="003814A9">
      <w:pPr>
        <w:rPr>
          <w:rtl/>
        </w:rPr>
      </w:pPr>
      <w:bookmarkStart w:id="29712" w:name="_ETM_Q56_143009"/>
      <w:bookmarkEnd w:id="29712"/>
      <w:r>
        <w:rPr>
          <w:rFonts w:hint="cs"/>
          <w:rtl/>
        </w:rPr>
        <w:t>חבריי חברי הכנסת, אנחנו נעבור להצבעה. על פי בקשת הקואליציה, ההצבעה תהיה שמית.</w:t>
      </w:r>
    </w:p>
    <w:p w:rsidR="00CC298E" w:rsidRDefault="00CC298E" w:rsidP="003814A9">
      <w:pPr>
        <w:rPr>
          <w:rtl/>
        </w:rPr>
      </w:pPr>
    </w:p>
    <w:p w:rsidR="00CC298E" w:rsidRDefault="00CC298E" w:rsidP="003814A9">
      <w:pPr>
        <w:pStyle w:val="af5"/>
        <w:keepNext/>
        <w:rPr>
          <w:rtl/>
        </w:rPr>
      </w:pPr>
      <w:bookmarkStart w:id="29713" w:name="ET_interruption_5786_6"/>
      <w:r w:rsidRPr="000D1DA0">
        <w:rPr>
          <w:rStyle w:val="TagStyle"/>
          <w:rtl/>
        </w:rPr>
        <w:t xml:space="preserve"> &lt;&lt; קריאה &gt;&gt; </w:t>
      </w:r>
      <w:r>
        <w:rPr>
          <w:rtl/>
        </w:rPr>
        <w:t>אופיר כץ (הליכוד):</w:t>
      </w:r>
      <w:r w:rsidRPr="000D1DA0">
        <w:rPr>
          <w:rStyle w:val="TagStyle"/>
          <w:rtl/>
        </w:rPr>
        <w:t xml:space="preserve"> &lt;&lt; קריאה &gt;&gt;</w:t>
      </w:r>
      <w:r>
        <w:rPr>
          <w:rtl/>
        </w:rPr>
        <w:t xml:space="preserve">   </w:t>
      </w:r>
      <w:bookmarkEnd w:id="29713"/>
    </w:p>
    <w:p w:rsidR="00CC298E" w:rsidRDefault="00CC298E" w:rsidP="00171942">
      <w:pPr>
        <w:rPr>
          <w:rtl/>
        </w:rPr>
      </w:pPr>
    </w:p>
    <w:p w:rsidR="00CC298E" w:rsidRDefault="00CC298E" w:rsidP="003814A9">
      <w:pPr>
        <w:rPr>
          <w:rtl/>
        </w:rPr>
      </w:pPr>
      <w:r>
        <w:rPr>
          <w:rFonts w:hint="cs"/>
          <w:rtl/>
        </w:rPr>
        <w:t xml:space="preserve">לא, לא רוצים </w:t>
      </w:r>
      <w:bookmarkStart w:id="29714" w:name="_ETM_Q56_173437"/>
      <w:bookmarkEnd w:id="29714"/>
      <w:r w:rsidR="00171942">
        <w:rPr>
          <w:rFonts w:hint="cs"/>
          <w:rtl/>
        </w:rPr>
        <w:t>– – –</w:t>
      </w:r>
    </w:p>
    <w:p w:rsidR="00CC298E" w:rsidRDefault="00CC298E" w:rsidP="003814A9">
      <w:pPr>
        <w:rPr>
          <w:rtl/>
        </w:rPr>
      </w:pPr>
      <w:bookmarkStart w:id="29715" w:name="_ETM_Q56_172702"/>
      <w:bookmarkStart w:id="29716" w:name="_ETM_Q56_172768"/>
      <w:bookmarkEnd w:id="29715"/>
      <w:bookmarkEnd w:id="29716"/>
    </w:p>
    <w:p w:rsidR="00CC298E" w:rsidRDefault="00CC298E" w:rsidP="003814A9">
      <w:pPr>
        <w:pStyle w:val="af6"/>
        <w:keepNext/>
        <w:rPr>
          <w:rtl/>
        </w:rPr>
      </w:pPr>
      <w:r w:rsidRPr="000D1DA0">
        <w:rPr>
          <w:rStyle w:val="TagStyle"/>
          <w:rtl/>
        </w:rPr>
        <w:t xml:space="preserve"> &lt;&lt; יור &gt;&gt; </w:t>
      </w:r>
      <w:r>
        <w:rPr>
          <w:rtl/>
        </w:rPr>
        <w:t>היו"ר משה טור פז:</w:t>
      </w:r>
      <w:r w:rsidRPr="000D1DA0">
        <w:rPr>
          <w:rStyle w:val="TagStyle"/>
          <w:rtl/>
        </w:rPr>
        <w:t xml:space="preserve"> &lt;&lt; יור &gt;&gt;</w:t>
      </w:r>
      <w:r>
        <w:rPr>
          <w:rtl/>
        </w:rPr>
        <w:t xml:space="preserve">   </w:t>
      </w:r>
    </w:p>
    <w:p w:rsidR="00CC298E" w:rsidRDefault="00CC298E" w:rsidP="00171942">
      <w:pPr>
        <w:rPr>
          <w:rtl/>
        </w:rPr>
      </w:pPr>
    </w:p>
    <w:p w:rsidR="00CC298E" w:rsidRDefault="00CC298E" w:rsidP="003814A9">
      <w:pPr>
        <w:rPr>
          <w:rtl/>
        </w:rPr>
      </w:pPr>
      <w:bookmarkStart w:id="29717" w:name="_ETM_Q56_173400"/>
      <w:bookmarkEnd w:id="29717"/>
      <w:r>
        <w:rPr>
          <w:rFonts w:hint="cs"/>
          <w:rtl/>
        </w:rPr>
        <w:t xml:space="preserve">לא. חבריי חברי הכנסת, היות </w:t>
      </w:r>
      <w:r w:rsidR="003814A9">
        <w:rPr>
          <w:rFonts w:hint="cs"/>
          <w:rtl/>
        </w:rPr>
        <w:t>ש</w:t>
      </w:r>
      <w:r>
        <w:rPr>
          <w:rFonts w:hint="cs"/>
          <w:rtl/>
        </w:rPr>
        <w:t xml:space="preserve">הודעתי שאנחנו עוברים להצבעה, זה מה </w:t>
      </w:r>
      <w:r w:rsidR="00171942">
        <w:rPr>
          <w:rFonts w:hint="cs"/>
          <w:rtl/>
        </w:rPr>
        <w:t>– – –</w:t>
      </w:r>
    </w:p>
    <w:p w:rsidR="00CC298E" w:rsidRDefault="00CC298E" w:rsidP="003814A9">
      <w:pPr>
        <w:rPr>
          <w:rtl/>
        </w:rPr>
      </w:pPr>
    </w:p>
    <w:p w:rsidR="00CC298E" w:rsidRDefault="00CC298E" w:rsidP="003814A9">
      <w:pPr>
        <w:pStyle w:val="af5"/>
        <w:keepNext/>
        <w:rPr>
          <w:rtl/>
        </w:rPr>
      </w:pPr>
      <w:bookmarkStart w:id="29718" w:name="ET_interruption_5786_8"/>
      <w:r w:rsidRPr="000D1DA0">
        <w:rPr>
          <w:rStyle w:val="TagStyle"/>
          <w:rtl/>
        </w:rPr>
        <w:t xml:space="preserve"> &lt;&lt; קריאה &gt;&gt; </w:t>
      </w:r>
      <w:r>
        <w:rPr>
          <w:rtl/>
        </w:rPr>
        <w:t>אופיר כץ (הליכוד):</w:t>
      </w:r>
      <w:r w:rsidRPr="000D1DA0">
        <w:rPr>
          <w:rStyle w:val="TagStyle"/>
          <w:rtl/>
        </w:rPr>
        <w:t xml:space="preserve"> &lt;&lt; קריאה &gt;&gt;</w:t>
      </w:r>
      <w:r>
        <w:rPr>
          <w:rtl/>
        </w:rPr>
        <w:t xml:space="preserve">   </w:t>
      </w:r>
      <w:bookmarkEnd w:id="29718"/>
    </w:p>
    <w:p w:rsidR="00CC298E" w:rsidRDefault="00CC298E" w:rsidP="00171942">
      <w:pPr>
        <w:rPr>
          <w:rtl/>
        </w:rPr>
      </w:pPr>
    </w:p>
    <w:p w:rsidR="00CC298E" w:rsidRDefault="00CC298E" w:rsidP="003814A9">
      <w:pPr>
        <w:rPr>
          <w:rtl/>
        </w:rPr>
      </w:pPr>
      <w:r>
        <w:rPr>
          <w:rFonts w:hint="cs"/>
          <w:rtl/>
        </w:rPr>
        <w:t xml:space="preserve">לא </w:t>
      </w:r>
      <w:r w:rsidR="00171942">
        <w:rPr>
          <w:rFonts w:hint="cs"/>
          <w:rtl/>
        </w:rPr>
        <w:t>– – –</w:t>
      </w:r>
    </w:p>
    <w:p w:rsidR="00CC298E" w:rsidRDefault="00CC298E" w:rsidP="003814A9">
      <w:pPr>
        <w:rPr>
          <w:rtl/>
        </w:rPr>
      </w:pPr>
      <w:bookmarkStart w:id="29719" w:name="_ETM_Q56_183480"/>
      <w:bookmarkStart w:id="29720" w:name="_ETM_Q56_183542"/>
      <w:bookmarkEnd w:id="29719"/>
      <w:bookmarkEnd w:id="29720"/>
    </w:p>
    <w:p w:rsidR="00CC298E" w:rsidRDefault="00CC298E" w:rsidP="003814A9">
      <w:pPr>
        <w:pStyle w:val="af6"/>
        <w:keepNext/>
        <w:rPr>
          <w:rtl/>
        </w:rPr>
      </w:pPr>
      <w:r w:rsidRPr="000D1DA0">
        <w:rPr>
          <w:rStyle w:val="TagStyle"/>
          <w:rtl/>
        </w:rPr>
        <w:t xml:space="preserve"> &lt;&lt; יור &gt;&gt; </w:t>
      </w:r>
      <w:r>
        <w:rPr>
          <w:rtl/>
        </w:rPr>
        <w:t>היו"ר משה טור פז:</w:t>
      </w:r>
      <w:r w:rsidRPr="000D1DA0">
        <w:rPr>
          <w:rStyle w:val="TagStyle"/>
          <w:rtl/>
        </w:rPr>
        <w:t xml:space="preserve"> &lt;&lt; יור &gt;&gt;</w:t>
      </w:r>
      <w:r>
        <w:rPr>
          <w:rtl/>
        </w:rPr>
        <w:t xml:space="preserve">   </w:t>
      </w:r>
    </w:p>
    <w:p w:rsidR="00CC298E" w:rsidRDefault="00CC298E" w:rsidP="00171942">
      <w:pPr>
        <w:rPr>
          <w:rtl/>
        </w:rPr>
      </w:pPr>
    </w:p>
    <w:p w:rsidR="00CC298E" w:rsidRDefault="00CC298E" w:rsidP="00291198">
      <w:pPr>
        <w:rPr>
          <w:rtl/>
        </w:rPr>
      </w:pPr>
      <w:r>
        <w:rPr>
          <w:rFonts w:hint="cs"/>
          <w:rtl/>
        </w:rPr>
        <w:t xml:space="preserve">נמשכו ההסתייגויות, נמשכו בקשות רשות הדיבור, לא היה שר לסכם </w:t>
      </w:r>
      <w:r>
        <w:rPr>
          <w:rtl/>
        </w:rPr>
        <w:t>–</w:t>
      </w:r>
      <w:r>
        <w:rPr>
          <w:rFonts w:hint="cs"/>
          <w:rtl/>
        </w:rPr>
        <w:t xml:space="preserve"> עברנו </w:t>
      </w:r>
      <w:bookmarkStart w:id="29721" w:name="_ETM_Q56_194283"/>
      <w:bookmarkEnd w:id="29721"/>
      <w:r>
        <w:rPr>
          <w:rFonts w:hint="cs"/>
          <w:rtl/>
        </w:rPr>
        <w:t xml:space="preserve">להצבעה. ייעוץ משפטי </w:t>
      </w:r>
      <w:r w:rsidR="00291198">
        <w:rPr>
          <w:rFonts w:hint="eastAsia"/>
          <w:rtl/>
        </w:rPr>
        <w:t>–</w:t>
      </w:r>
      <w:r w:rsidR="00291198">
        <w:rPr>
          <w:rFonts w:hint="cs"/>
          <w:rtl/>
        </w:rPr>
        <w:t xml:space="preserve"> </w:t>
      </w:r>
      <w:r>
        <w:rPr>
          <w:rFonts w:hint="cs"/>
          <w:rtl/>
        </w:rPr>
        <w:t>אין בעיה</w:t>
      </w:r>
      <w:r w:rsidR="00291198">
        <w:rPr>
          <w:rFonts w:hint="cs"/>
          <w:rtl/>
        </w:rPr>
        <w:t>,</w:t>
      </w:r>
      <w:r>
        <w:rPr>
          <w:rFonts w:hint="cs"/>
          <w:rtl/>
        </w:rPr>
        <w:t xml:space="preserve"> אני עוצר שנייה לחוות דעת מהייעוץ המשפטי. </w:t>
      </w:r>
      <w:bookmarkStart w:id="29722" w:name="_ETM_Q56_202455"/>
      <w:bookmarkStart w:id="29723" w:name="_ETM_Q56_202520"/>
      <w:bookmarkStart w:id="29724" w:name="_ETM_Q56_45441"/>
      <w:bookmarkStart w:id="29725" w:name="_ETM_Q56_205130"/>
      <w:bookmarkStart w:id="29726" w:name="_ETM_Q56_224679"/>
      <w:bookmarkEnd w:id="29722"/>
      <w:bookmarkEnd w:id="29723"/>
      <w:bookmarkEnd w:id="29724"/>
      <w:bookmarkEnd w:id="29725"/>
      <w:bookmarkEnd w:id="29726"/>
    </w:p>
    <w:p w:rsidR="00CC298E" w:rsidRDefault="00CC298E" w:rsidP="003814A9">
      <w:pPr>
        <w:rPr>
          <w:rtl/>
        </w:rPr>
      </w:pPr>
      <w:bookmarkStart w:id="29727" w:name="_ETM_Q56_120701"/>
      <w:bookmarkStart w:id="29728" w:name="_ETM_Q56_120769"/>
      <w:bookmarkEnd w:id="29727"/>
      <w:bookmarkEnd w:id="29728"/>
    </w:p>
    <w:p w:rsidR="00CC298E" w:rsidRDefault="00CC298E" w:rsidP="003814A9">
      <w:pPr>
        <w:rPr>
          <w:rtl/>
        </w:rPr>
      </w:pPr>
      <w:bookmarkStart w:id="29729" w:name="_ETM_Q56_120834"/>
      <w:bookmarkStart w:id="29730" w:name="_ETM_Q56_120882"/>
      <w:bookmarkEnd w:id="29729"/>
      <w:bookmarkEnd w:id="29730"/>
      <w:r w:rsidRPr="000D1DA0">
        <w:rPr>
          <w:rtl/>
        </w:rPr>
        <w:t>טוב</w:t>
      </w:r>
      <w:r>
        <w:rPr>
          <w:rFonts w:hint="cs"/>
          <w:rtl/>
        </w:rPr>
        <w:t>,</w:t>
      </w:r>
      <w:r w:rsidRPr="000D1DA0">
        <w:rPr>
          <w:rtl/>
        </w:rPr>
        <w:t xml:space="preserve"> </w:t>
      </w:r>
      <w:bookmarkStart w:id="29731" w:name="_ETM_Q56_225010"/>
      <w:bookmarkEnd w:id="29731"/>
      <w:r w:rsidRPr="000D1DA0">
        <w:rPr>
          <w:rtl/>
        </w:rPr>
        <w:t xml:space="preserve">על </w:t>
      </w:r>
      <w:bookmarkStart w:id="29732" w:name="_ETM_Q56_225129"/>
      <w:bookmarkEnd w:id="29732"/>
      <w:r w:rsidRPr="000D1DA0">
        <w:rPr>
          <w:rtl/>
        </w:rPr>
        <w:t xml:space="preserve">פי </w:t>
      </w:r>
      <w:bookmarkStart w:id="29733" w:name="_ETM_Q56_225280"/>
      <w:bookmarkEnd w:id="29733"/>
      <w:r w:rsidRPr="000D1DA0">
        <w:rPr>
          <w:rtl/>
        </w:rPr>
        <w:t xml:space="preserve">חוות </w:t>
      </w:r>
      <w:bookmarkStart w:id="29734" w:name="_ETM_Q56_225639"/>
      <w:bookmarkEnd w:id="29734"/>
      <w:r w:rsidRPr="000D1DA0">
        <w:rPr>
          <w:rtl/>
        </w:rPr>
        <w:t xml:space="preserve">דעת </w:t>
      </w:r>
      <w:bookmarkStart w:id="29735" w:name="_ETM_Q56_225879"/>
      <w:bookmarkEnd w:id="29735"/>
      <w:r w:rsidRPr="000D1DA0">
        <w:rPr>
          <w:rtl/>
        </w:rPr>
        <w:t>הי</w:t>
      </w:r>
      <w:r>
        <w:rPr>
          <w:rFonts w:hint="cs"/>
          <w:rtl/>
        </w:rPr>
        <w:t>י</w:t>
      </w:r>
      <w:r w:rsidRPr="000D1DA0">
        <w:rPr>
          <w:rtl/>
        </w:rPr>
        <w:t>ע</w:t>
      </w:r>
      <w:r>
        <w:rPr>
          <w:rFonts w:hint="cs"/>
          <w:rtl/>
        </w:rPr>
        <w:t>ו</w:t>
      </w:r>
      <w:r w:rsidRPr="000D1DA0">
        <w:rPr>
          <w:rtl/>
        </w:rPr>
        <w:t xml:space="preserve">ץ </w:t>
      </w:r>
      <w:bookmarkStart w:id="29736" w:name="_ETM_Q56_226179"/>
      <w:bookmarkEnd w:id="29736"/>
      <w:r w:rsidRPr="000D1DA0">
        <w:rPr>
          <w:rtl/>
        </w:rPr>
        <w:t>המשפטי</w:t>
      </w:r>
      <w:r>
        <w:rPr>
          <w:rFonts w:hint="cs"/>
          <w:rtl/>
        </w:rPr>
        <w:t>,</w:t>
      </w:r>
      <w:r w:rsidRPr="000D1DA0">
        <w:rPr>
          <w:rtl/>
        </w:rPr>
        <w:t xml:space="preserve"> </w:t>
      </w:r>
      <w:bookmarkStart w:id="29737" w:name="_ETM_Q56_226719"/>
      <w:bookmarkEnd w:id="29737"/>
      <w:r w:rsidRPr="000D1DA0">
        <w:rPr>
          <w:rtl/>
        </w:rPr>
        <w:t xml:space="preserve">שאני </w:t>
      </w:r>
      <w:bookmarkStart w:id="29738" w:name="_ETM_Q56_227019"/>
      <w:bookmarkEnd w:id="29738"/>
      <w:r w:rsidRPr="000D1DA0">
        <w:rPr>
          <w:rtl/>
        </w:rPr>
        <w:t xml:space="preserve">אקבל </w:t>
      </w:r>
      <w:bookmarkStart w:id="29739" w:name="_ETM_Q56_227530"/>
      <w:bookmarkEnd w:id="29739"/>
      <w:r w:rsidRPr="000D1DA0">
        <w:rPr>
          <w:rtl/>
        </w:rPr>
        <w:t>אותו</w:t>
      </w:r>
      <w:r>
        <w:rPr>
          <w:rFonts w:hint="cs"/>
          <w:rtl/>
        </w:rPr>
        <w:t>,</w:t>
      </w:r>
      <w:r w:rsidRPr="000D1DA0">
        <w:rPr>
          <w:rtl/>
        </w:rPr>
        <w:t xml:space="preserve"> </w:t>
      </w:r>
      <w:bookmarkStart w:id="29740" w:name="_ETM_Q56_228329"/>
      <w:bookmarkEnd w:id="29740"/>
      <w:r w:rsidRPr="000D1DA0">
        <w:rPr>
          <w:rtl/>
        </w:rPr>
        <w:t>א</w:t>
      </w:r>
      <w:r>
        <w:rPr>
          <w:rFonts w:hint="cs"/>
          <w:rtl/>
        </w:rPr>
        <w:t>ו</w:t>
      </w:r>
      <w:r w:rsidRPr="000D1DA0">
        <w:rPr>
          <w:rtl/>
        </w:rPr>
        <w:t xml:space="preserve">מנם </w:t>
      </w:r>
      <w:bookmarkStart w:id="29741" w:name="_ETM_Q56_228750"/>
      <w:bookmarkStart w:id="29742" w:name="_ETM_Q56_229409"/>
      <w:bookmarkEnd w:id="29741"/>
      <w:bookmarkEnd w:id="29742"/>
      <w:r w:rsidRPr="000D1DA0">
        <w:rPr>
          <w:rtl/>
        </w:rPr>
        <w:t xml:space="preserve">נמשכו </w:t>
      </w:r>
      <w:bookmarkStart w:id="29743" w:name="_ETM_Q56_230070"/>
      <w:bookmarkEnd w:id="29743"/>
      <w:r w:rsidRPr="000D1DA0">
        <w:rPr>
          <w:rtl/>
        </w:rPr>
        <w:t xml:space="preserve">ההסתייגויות </w:t>
      </w:r>
      <w:bookmarkStart w:id="29744" w:name="_ETM_Q56_230820"/>
      <w:bookmarkEnd w:id="29744"/>
      <w:r w:rsidRPr="000D1DA0">
        <w:rPr>
          <w:rtl/>
        </w:rPr>
        <w:t>ור</w:t>
      </w:r>
      <w:r>
        <w:rPr>
          <w:rFonts w:hint="cs"/>
          <w:rtl/>
        </w:rPr>
        <w:t>שות</w:t>
      </w:r>
      <w:bookmarkStart w:id="29745" w:name="_ETM_Q56_231239"/>
      <w:bookmarkEnd w:id="29745"/>
      <w:r w:rsidRPr="000D1DA0">
        <w:rPr>
          <w:rtl/>
        </w:rPr>
        <w:t xml:space="preserve"> </w:t>
      </w:r>
      <w:bookmarkStart w:id="29746" w:name="_ETM_Q56_231450"/>
      <w:bookmarkEnd w:id="29746"/>
      <w:r>
        <w:rPr>
          <w:rFonts w:hint="cs"/>
          <w:rtl/>
        </w:rPr>
        <w:t>ה</w:t>
      </w:r>
      <w:r w:rsidRPr="000D1DA0">
        <w:rPr>
          <w:rtl/>
        </w:rPr>
        <w:t>דיבור</w:t>
      </w:r>
      <w:r>
        <w:rPr>
          <w:rFonts w:hint="cs"/>
          <w:rtl/>
        </w:rPr>
        <w:t xml:space="preserve">, </w:t>
      </w:r>
      <w:r w:rsidR="003814A9">
        <w:rPr>
          <w:rFonts w:hint="cs"/>
          <w:rtl/>
        </w:rPr>
        <w:t>ו</w:t>
      </w:r>
      <w:r>
        <w:rPr>
          <w:rFonts w:hint="cs"/>
          <w:rtl/>
        </w:rPr>
        <w:t>היות</w:t>
      </w:r>
      <w:bookmarkStart w:id="29747" w:name="_ETM_Q56_232260"/>
      <w:bookmarkStart w:id="29748" w:name="_ETM_Q56_232590"/>
      <w:bookmarkEnd w:id="29747"/>
      <w:bookmarkEnd w:id="29748"/>
      <w:r>
        <w:rPr>
          <w:rFonts w:hint="cs"/>
          <w:rtl/>
        </w:rPr>
        <w:t xml:space="preserve"> </w:t>
      </w:r>
      <w:r w:rsidR="003814A9">
        <w:rPr>
          <w:rFonts w:hint="cs"/>
          <w:rtl/>
        </w:rPr>
        <w:t>ש</w:t>
      </w:r>
      <w:r w:rsidRPr="000D1DA0">
        <w:rPr>
          <w:rtl/>
        </w:rPr>
        <w:t xml:space="preserve">לא </w:t>
      </w:r>
      <w:bookmarkStart w:id="29749" w:name="_ETM_Q56_232800"/>
      <w:bookmarkEnd w:id="29749"/>
      <w:r w:rsidRPr="000D1DA0">
        <w:rPr>
          <w:rtl/>
        </w:rPr>
        <w:t xml:space="preserve">אפשרתי </w:t>
      </w:r>
      <w:bookmarkStart w:id="29750" w:name="_ETM_Q56_233460"/>
      <w:bookmarkEnd w:id="29750"/>
      <w:r w:rsidRPr="000D1DA0">
        <w:rPr>
          <w:rtl/>
        </w:rPr>
        <w:t xml:space="preserve">סיכום </w:t>
      </w:r>
      <w:bookmarkStart w:id="29751" w:name="_ETM_Q56_234390"/>
      <w:bookmarkEnd w:id="29751"/>
      <w:r w:rsidRPr="000D1DA0">
        <w:rPr>
          <w:rtl/>
        </w:rPr>
        <w:t xml:space="preserve">מטעם </w:t>
      </w:r>
      <w:bookmarkStart w:id="29752" w:name="_ETM_Q56_235020"/>
      <w:bookmarkEnd w:id="29752"/>
      <w:r w:rsidRPr="000D1DA0">
        <w:rPr>
          <w:rtl/>
        </w:rPr>
        <w:t>המגישים</w:t>
      </w:r>
      <w:r>
        <w:rPr>
          <w:rFonts w:hint="cs"/>
          <w:rtl/>
        </w:rPr>
        <w:t>,</w:t>
      </w:r>
      <w:r w:rsidRPr="000D1DA0">
        <w:rPr>
          <w:rtl/>
        </w:rPr>
        <w:t xml:space="preserve"> </w:t>
      </w:r>
      <w:bookmarkStart w:id="29753" w:name="_ETM_Q56_235890"/>
      <w:bookmarkEnd w:id="29753"/>
      <w:r w:rsidRPr="000D1DA0">
        <w:rPr>
          <w:rtl/>
        </w:rPr>
        <w:t xml:space="preserve">אני </w:t>
      </w:r>
      <w:bookmarkStart w:id="29754" w:name="_ETM_Q56_236130"/>
      <w:bookmarkEnd w:id="29754"/>
      <w:r w:rsidRPr="000D1DA0">
        <w:rPr>
          <w:rtl/>
        </w:rPr>
        <w:t xml:space="preserve">מאפשר </w:t>
      </w:r>
      <w:bookmarkStart w:id="29755" w:name="_ETM_Q56_236640"/>
      <w:bookmarkEnd w:id="29755"/>
      <w:r w:rsidRPr="000D1DA0">
        <w:rPr>
          <w:rtl/>
        </w:rPr>
        <w:t xml:space="preserve">לקואליציה </w:t>
      </w:r>
      <w:bookmarkStart w:id="29756" w:name="_ETM_Q56_237840"/>
      <w:bookmarkEnd w:id="29756"/>
      <w:r w:rsidRPr="000D1DA0">
        <w:rPr>
          <w:rtl/>
        </w:rPr>
        <w:t xml:space="preserve">לסכם </w:t>
      </w:r>
      <w:bookmarkStart w:id="29757" w:name="_ETM_Q56_238410"/>
      <w:bookmarkEnd w:id="29757"/>
      <w:r w:rsidRPr="000D1DA0">
        <w:rPr>
          <w:rtl/>
        </w:rPr>
        <w:t xml:space="preserve">את </w:t>
      </w:r>
      <w:bookmarkStart w:id="29758" w:name="_ETM_Q56_238530"/>
      <w:bookmarkEnd w:id="29758"/>
      <w:r w:rsidRPr="000D1DA0">
        <w:rPr>
          <w:rtl/>
        </w:rPr>
        <w:t>הדיון</w:t>
      </w:r>
      <w:r>
        <w:rPr>
          <w:rFonts w:hint="cs"/>
          <w:rtl/>
        </w:rPr>
        <w:t>.</w:t>
      </w:r>
      <w:r w:rsidRPr="000D1DA0">
        <w:rPr>
          <w:rtl/>
        </w:rPr>
        <w:t xml:space="preserve"> </w:t>
      </w:r>
      <w:bookmarkStart w:id="29759" w:name="_ETM_Q56_238980"/>
      <w:bookmarkEnd w:id="29759"/>
      <w:r w:rsidRPr="000D1DA0">
        <w:rPr>
          <w:rtl/>
        </w:rPr>
        <w:t>מ</w:t>
      </w:r>
      <w:r>
        <w:rPr>
          <w:rFonts w:hint="cs"/>
          <w:rtl/>
        </w:rPr>
        <w:t>י</w:t>
      </w:r>
      <w:r w:rsidRPr="000D1DA0">
        <w:rPr>
          <w:rtl/>
        </w:rPr>
        <w:t xml:space="preserve"> </w:t>
      </w:r>
      <w:bookmarkStart w:id="29760" w:name="_ETM_Q56_239129"/>
      <w:bookmarkEnd w:id="29760"/>
      <w:r w:rsidRPr="000D1DA0">
        <w:rPr>
          <w:rtl/>
        </w:rPr>
        <w:t xml:space="preserve">אתם </w:t>
      </w:r>
      <w:bookmarkStart w:id="29761" w:name="_ETM_Q56_239309"/>
      <w:bookmarkEnd w:id="29761"/>
      <w:r w:rsidRPr="000D1DA0">
        <w:rPr>
          <w:rtl/>
        </w:rPr>
        <w:t xml:space="preserve">רוצים </w:t>
      </w:r>
      <w:bookmarkStart w:id="29762" w:name="_ETM_Q56_239579"/>
      <w:bookmarkEnd w:id="29762"/>
      <w:r>
        <w:rPr>
          <w:rtl/>
        </w:rPr>
        <w:t>ש</w:t>
      </w:r>
      <w:r>
        <w:rPr>
          <w:rFonts w:hint="cs"/>
          <w:rtl/>
        </w:rPr>
        <w:t>י</w:t>
      </w:r>
      <w:r w:rsidRPr="000D1DA0">
        <w:rPr>
          <w:rtl/>
        </w:rPr>
        <w:t>סכם</w:t>
      </w:r>
      <w:r>
        <w:rPr>
          <w:rFonts w:hint="cs"/>
          <w:rtl/>
        </w:rPr>
        <w:t>?</w:t>
      </w:r>
    </w:p>
    <w:p w:rsidR="00CC298E" w:rsidRDefault="00CC298E" w:rsidP="003814A9">
      <w:pPr>
        <w:rPr>
          <w:rtl/>
        </w:rPr>
      </w:pPr>
    </w:p>
    <w:p w:rsidR="00CC298E" w:rsidRDefault="00CC298E" w:rsidP="003814A9">
      <w:pPr>
        <w:pStyle w:val="af5"/>
        <w:keepNext/>
        <w:rPr>
          <w:rtl/>
        </w:rPr>
      </w:pPr>
      <w:bookmarkStart w:id="29763" w:name="ET_interruption_קריאה_10"/>
      <w:r w:rsidRPr="000D1DA0">
        <w:rPr>
          <w:rStyle w:val="TagStyle"/>
          <w:rtl/>
        </w:rPr>
        <w:t xml:space="preserve"> &lt;&lt; קריאה &gt;&gt; </w:t>
      </w:r>
      <w:r>
        <w:rPr>
          <w:rtl/>
        </w:rPr>
        <w:t>קריאה:</w:t>
      </w:r>
      <w:r w:rsidRPr="000D1DA0">
        <w:rPr>
          <w:rStyle w:val="TagStyle"/>
          <w:rtl/>
        </w:rPr>
        <w:t xml:space="preserve"> &lt;&lt; קריאה &gt;&gt;</w:t>
      </w:r>
      <w:r>
        <w:rPr>
          <w:rtl/>
        </w:rPr>
        <w:t xml:space="preserve">   </w:t>
      </w:r>
      <w:bookmarkEnd w:id="29763"/>
    </w:p>
    <w:p w:rsidR="00CC298E" w:rsidRDefault="00CC298E" w:rsidP="00171942">
      <w:pPr>
        <w:rPr>
          <w:rtl/>
        </w:rPr>
      </w:pPr>
    </w:p>
    <w:p w:rsidR="00CC298E" w:rsidRDefault="00CC298E" w:rsidP="003814A9">
      <w:pPr>
        <w:rPr>
          <w:rtl/>
        </w:rPr>
      </w:pPr>
      <w:r>
        <w:rPr>
          <w:rFonts w:hint="cs"/>
          <w:rtl/>
        </w:rPr>
        <w:t>קרויזר.</w:t>
      </w:r>
    </w:p>
    <w:p w:rsidR="00CC298E" w:rsidRDefault="00CC298E" w:rsidP="003814A9">
      <w:pPr>
        <w:rPr>
          <w:rtl/>
        </w:rPr>
      </w:pPr>
    </w:p>
    <w:p w:rsidR="00CC298E" w:rsidRDefault="00CC298E" w:rsidP="003814A9">
      <w:pPr>
        <w:pStyle w:val="af6"/>
        <w:keepNext/>
        <w:rPr>
          <w:rtl/>
        </w:rPr>
      </w:pPr>
      <w:r w:rsidRPr="000D1DA0">
        <w:rPr>
          <w:rStyle w:val="TagStyle"/>
          <w:rtl/>
        </w:rPr>
        <w:t xml:space="preserve"> &lt;&lt; יור &gt;&gt; </w:t>
      </w:r>
      <w:r>
        <w:rPr>
          <w:rtl/>
        </w:rPr>
        <w:t>היו"ר משה טור פז:</w:t>
      </w:r>
      <w:r w:rsidRPr="000D1DA0">
        <w:rPr>
          <w:rStyle w:val="TagStyle"/>
          <w:rtl/>
        </w:rPr>
        <w:t xml:space="preserve"> &lt;&lt; יור &gt;&gt;</w:t>
      </w:r>
      <w:r>
        <w:rPr>
          <w:rtl/>
        </w:rPr>
        <w:t xml:space="preserve">   </w:t>
      </w:r>
    </w:p>
    <w:p w:rsidR="00CC298E" w:rsidRDefault="00CC298E" w:rsidP="00171942">
      <w:pPr>
        <w:rPr>
          <w:rtl/>
        </w:rPr>
      </w:pPr>
    </w:p>
    <w:p w:rsidR="00CC298E" w:rsidRDefault="00CC298E" w:rsidP="003814A9">
      <w:pPr>
        <w:rPr>
          <w:rtl/>
        </w:rPr>
      </w:pPr>
      <w:bookmarkStart w:id="29764" w:name="_ETM_Q56_242202"/>
      <w:bookmarkStart w:id="29765" w:name="_ETM_Q56_242089"/>
      <w:bookmarkEnd w:id="29764"/>
      <w:bookmarkEnd w:id="29765"/>
      <w:r w:rsidRPr="000D1DA0">
        <w:rPr>
          <w:rtl/>
        </w:rPr>
        <w:t xml:space="preserve">חבר </w:t>
      </w:r>
      <w:bookmarkStart w:id="29766" w:name="_ETM_Q56_242420"/>
      <w:bookmarkEnd w:id="29766"/>
      <w:r w:rsidRPr="000D1DA0">
        <w:rPr>
          <w:rtl/>
        </w:rPr>
        <w:t xml:space="preserve">הכנסת </w:t>
      </w:r>
      <w:bookmarkStart w:id="29767" w:name="_ETM_Q56_242780"/>
      <w:bookmarkEnd w:id="29767"/>
      <w:r>
        <w:rPr>
          <w:rFonts w:hint="cs"/>
          <w:rtl/>
        </w:rPr>
        <w:t>קרויזר,</w:t>
      </w:r>
      <w:r w:rsidRPr="000D1DA0">
        <w:rPr>
          <w:rtl/>
        </w:rPr>
        <w:t xml:space="preserve"> </w:t>
      </w:r>
      <w:bookmarkStart w:id="29768" w:name="_ETM_Q56_243139"/>
      <w:bookmarkEnd w:id="29768"/>
      <w:r w:rsidRPr="000D1DA0">
        <w:rPr>
          <w:rtl/>
        </w:rPr>
        <w:t xml:space="preserve">אתה </w:t>
      </w:r>
      <w:bookmarkStart w:id="29769" w:name="_ETM_Q56_243319"/>
      <w:bookmarkEnd w:id="29769"/>
      <w:r w:rsidRPr="000D1DA0">
        <w:rPr>
          <w:rtl/>
        </w:rPr>
        <w:t xml:space="preserve">רשאי </w:t>
      </w:r>
      <w:bookmarkStart w:id="29770" w:name="_ETM_Q56_243619"/>
      <w:bookmarkEnd w:id="29770"/>
      <w:r w:rsidRPr="000D1DA0">
        <w:rPr>
          <w:rtl/>
        </w:rPr>
        <w:t xml:space="preserve">לעלות </w:t>
      </w:r>
      <w:bookmarkStart w:id="29771" w:name="_ETM_Q56_243949"/>
      <w:bookmarkEnd w:id="29771"/>
      <w:r w:rsidRPr="000D1DA0">
        <w:rPr>
          <w:rtl/>
        </w:rPr>
        <w:t xml:space="preserve">ולסכם </w:t>
      </w:r>
      <w:bookmarkStart w:id="29772" w:name="_ETM_Q56_244399"/>
      <w:bookmarkEnd w:id="29772"/>
      <w:r w:rsidRPr="000D1DA0">
        <w:rPr>
          <w:rtl/>
        </w:rPr>
        <w:t xml:space="preserve">את </w:t>
      </w:r>
      <w:bookmarkStart w:id="29773" w:name="_ETM_Q56_244459"/>
      <w:bookmarkEnd w:id="29773"/>
      <w:r w:rsidRPr="000D1DA0">
        <w:rPr>
          <w:rtl/>
        </w:rPr>
        <w:t>הדיון</w:t>
      </w:r>
      <w:r>
        <w:rPr>
          <w:rFonts w:hint="cs"/>
          <w:rtl/>
        </w:rPr>
        <w:t>, בבקשה.</w:t>
      </w:r>
    </w:p>
    <w:p w:rsidR="00CC298E" w:rsidRDefault="00CC298E" w:rsidP="003814A9">
      <w:pPr>
        <w:rPr>
          <w:rtl/>
        </w:rPr>
      </w:pPr>
      <w:bookmarkStart w:id="29774" w:name="_ETM_Q56_246799"/>
      <w:bookmarkStart w:id="29775" w:name="_ETM_Q56_246878"/>
      <w:bookmarkStart w:id="29776" w:name="_ETM_Q56_251361"/>
      <w:bookmarkStart w:id="29777" w:name="_ETM_Q56_251432"/>
      <w:bookmarkEnd w:id="29774"/>
      <w:bookmarkEnd w:id="29775"/>
      <w:bookmarkEnd w:id="29776"/>
      <w:bookmarkEnd w:id="29777"/>
    </w:p>
    <w:p w:rsidR="00CC298E" w:rsidRDefault="00DF01AD" w:rsidP="00DF01AD">
      <w:pPr>
        <w:pStyle w:val="a4"/>
        <w:rPr>
          <w:rtl/>
        </w:rPr>
      </w:pPr>
      <w:bookmarkStart w:id="29778" w:name="ET_speaker_6460_12"/>
      <w:r w:rsidRPr="00DF01AD">
        <w:rPr>
          <w:rStyle w:val="TagStyle"/>
          <w:rtl/>
        </w:rPr>
        <w:t xml:space="preserve"> &lt;&lt; דובר &gt;&gt;</w:t>
      </w:r>
      <w:r w:rsidR="00CC298E" w:rsidRPr="000D1DA0">
        <w:rPr>
          <w:rStyle w:val="TagStyle"/>
          <w:rtl/>
        </w:rPr>
        <w:t xml:space="preserve"> </w:t>
      </w:r>
      <w:bookmarkStart w:id="29779" w:name="_Toc183642285"/>
      <w:bookmarkStart w:id="29780" w:name="_Toc215590735"/>
      <w:r w:rsidR="00CC298E">
        <w:rPr>
          <w:rtl/>
        </w:rPr>
        <w:t>יצחק קרויזר (</w:t>
      </w:r>
      <w:r>
        <w:rPr>
          <w:rFonts w:hint="cs"/>
          <w:rtl/>
        </w:rPr>
        <w:t>בשם ועדת החוקה, חוק ומשפט</w:t>
      </w:r>
      <w:r w:rsidR="00CC298E">
        <w:rPr>
          <w:rtl/>
        </w:rPr>
        <w:t>):</w:t>
      </w:r>
      <w:bookmarkEnd w:id="29779"/>
      <w:bookmarkEnd w:id="29780"/>
      <w:r w:rsidR="00CC298E" w:rsidRPr="000D1DA0">
        <w:rPr>
          <w:rStyle w:val="TagStyle"/>
          <w:rtl/>
        </w:rPr>
        <w:t xml:space="preserve"> </w:t>
      </w:r>
      <w:r w:rsidRPr="00DF01AD">
        <w:rPr>
          <w:rStyle w:val="TagStyle"/>
          <w:rtl/>
        </w:rPr>
        <w:t xml:space="preserve">&lt;&lt; דובר &gt;&gt; </w:t>
      </w:r>
      <w:r w:rsidR="00CC298E">
        <w:rPr>
          <w:rtl/>
        </w:rPr>
        <w:t xml:space="preserve">   </w:t>
      </w:r>
      <w:bookmarkEnd w:id="29778"/>
    </w:p>
    <w:p w:rsidR="00CC298E" w:rsidRDefault="00CC298E" w:rsidP="00171942">
      <w:pPr>
        <w:rPr>
          <w:rtl/>
        </w:rPr>
      </w:pPr>
    </w:p>
    <w:p w:rsidR="00CC298E" w:rsidRDefault="00CC298E" w:rsidP="003814A9">
      <w:pPr>
        <w:rPr>
          <w:rtl/>
        </w:rPr>
      </w:pPr>
      <w:bookmarkStart w:id="29781" w:name="_ETM_Q56_249314"/>
      <w:bookmarkStart w:id="29782" w:name="_ETM_Q56_249406"/>
      <w:bookmarkStart w:id="29783" w:name="_ETM_Q56_252000"/>
      <w:bookmarkStart w:id="29784" w:name="_ETM_Q56_268619"/>
      <w:bookmarkEnd w:id="29781"/>
      <w:bookmarkEnd w:id="29782"/>
      <w:bookmarkEnd w:id="29783"/>
      <w:bookmarkEnd w:id="29784"/>
      <w:r w:rsidRPr="000D1DA0">
        <w:rPr>
          <w:rtl/>
        </w:rPr>
        <w:t>כן</w:t>
      </w:r>
      <w:r>
        <w:rPr>
          <w:rFonts w:hint="cs"/>
          <w:rtl/>
        </w:rPr>
        <w:t>,</w:t>
      </w:r>
      <w:r w:rsidRPr="000D1DA0">
        <w:rPr>
          <w:rtl/>
        </w:rPr>
        <w:t xml:space="preserve"> </w:t>
      </w:r>
      <w:bookmarkStart w:id="29785" w:name="_ETM_Q56_268860"/>
      <w:bookmarkEnd w:id="29785"/>
      <w:r w:rsidRPr="000D1DA0">
        <w:rPr>
          <w:rtl/>
        </w:rPr>
        <w:t>אדוני</w:t>
      </w:r>
      <w:r>
        <w:rPr>
          <w:rFonts w:hint="cs"/>
          <w:rtl/>
        </w:rPr>
        <w:t xml:space="preserve"> היושב-ראש.</w:t>
      </w:r>
      <w:bookmarkStart w:id="29786" w:name="_ETM_Q56_269220"/>
      <w:bookmarkEnd w:id="29786"/>
      <w:r w:rsidRPr="000D1DA0">
        <w:rPr>
          <w:rtl/>
        </w:rPr>
        <w:t xml:space="preserve"> </w:t>
      </w:r>
      <w:bookmarkStart w:id="29787" w:name="_ETM_Q56_270200"/>
      <w:bookmarkEnd w:id="29787"/>
      <w:r w:rsidRPr="000D1DA0">
        <w:rPr>
          <w:rtl/>
        </w:rPr>
        <w:t>טוב</w:t>
      </w:r>
      <w:r>
        <w:rPr>
          <w:rFonts w:hint="cs"/>
          <w:rtl/>
        </w:rPr>
        <w:t>,</w:t>
      </w:r>
      <w:r w:rsidRPr="000D1DA0">
        <w:rPr>
          <w:rtl/>
        </w:rPr>
        <w:t xml:space="preserve"> </w:t>
      </w:r>
      <w:bookmarkStart w:id="29788" w:name="_ETM_Q56_271270"/>
      <w:bookmarkEnd w:id="29788"/>
      <w:r w:rsidRPr="000D1DA0">
        <w:rPr>
          <w:rtl/>
        </w:rPr>
        <w:t xml:space="preserve">אז </w:t>
      </w:r>
      <w:bookmarkStart w:id="29789" w:name="_ETM_Q56_271450"/>
      <w:bookmarkEnd w:id="29789"/>
      <w:r w:rsidRPr="000D1DA0">
        <w:rPr>
          <w:rtl/>
        </w:rPr>
        <w:t xml:space="preserve">הסיכום </w:t>
      </w:r>
      <w:bookmarkStart w:id="29790" w:name="_ETM_Q56_271930"/>
      <w:bookmarkEnd w:id="29790"/>
      <w:r>
        <w:rPr>
          <w:rFonts w:hint="cs"/>
          <w:rtl/>
        </w:rPr>
        <w:t>הוא</w:t>
      </w:r>
      <w:r w:rsidRPr="000D1DA0">
        <w:rPr>
          <w:rtl/>
        </w:rPr>
        <w:t xml:space="preserve"> </w:t>
      </w:r>
      <w:bookmarkStart w:id="29791" w:name="_ETM_Q56_271990"/>
      <w:bookmarkEnd w:id="29791"/>
      <w:r w:rsidRPr="000D1DA0">
        <w:rPr>
          <w:rtl/>
        </w:rPr>
        <w:t>של</w:t>
      </w:r>
      <w:bookmarkStart w:id="29792" w:name="_ETM_Q56_274830"/>
      <w:bookmarkEnd w:id="29792"/>
      <w:r w:rsidRPr="000D1DA0">
        <w:rPr>
          <w:rtl/>
        </w:rPr>
        <w:t xml:space="preserve">ח"כים </w:t>
      </w:r>
      <w:bookmarkStart w:id="29793" w:name="_ETM_Q56_275250"/>
      <w:bookmarkEnd w:id="29793"/>
      <w:r w:rsidRPr="000D1DA0">
        <w:rPr>
          <w:rtl/>
        </w:rPr>
        <w:t xml:space="preserve">החדשים </w:t>
      </w:r>
      <w:bookmarkStart w:id="29794" w:name="_ETM_Q56_275819"/>
      <w:bookmarkEnd w:id="29794"/>
      <w:r w:rsidRPr="000D1DA0">
        <w:rPr>
          <w:rtl/>
        </w:rPr>
        <w:t>במשכן</w:t>
      </w:r>
      <w:r>
        <w:rPr>
          <w:rFonts w:hint="cs"/>
          <w:rtl/>
        </w:rPr>
        <w:t>,</w:t>
      </w:r>
      <w:r w:rsidRPr="000D1DA0">
        <w:rPr>
          <w:rtl/>
        </w:rPr>
        <w:t xml:space="preserve"> </w:t>
      </w:r>
      <w:bookmarkStart w:id="29795" w:name="_ETM_Q56_278240"/>
      <w:bookmarkEnd w:id="29795"/>
      <w:r w:rsidRPr="000D1DA0">
        <w:rPr>
          <w:rtl/>
        </w:rPr>
        <w:t xml:space="preserve">אדוני </w:t>
      </w:r>
      <w:bookmarkStart w:id="29796" w:name="_ETM_Q56_278750"/>
      <w:bookmarkEnd w:id="29796"/>
      <w:r w:rsidRPr="000D1DA0">
        <w:rPr>
          <w:rtl/>
        </w:rPr>
        <w:t>היושב-ראש</w:t>
      </w:r>
      <w:r>
        <w:rPr>
          <w:rFonts w:hint="cs"/>
          <w:rtl/>
        </w:rPr>
        <w:t>,</w:t>
      </w:r>
      <w:r w:rsidRPr="000D1DA0">
        <w:rPr>
          <w:rtl/>
        </w:rPr>
        <w:t xml:space="preserve"> </w:t>
      </w:r>
      <w:bookmarkStart w:id="29797" w:name="_ETM_Q56_279830"/>
      <w:bookmarkStart w:id="29798" w:name="_ETM_Q56_280459"/>
      <w:bookmarkEnd w:id="29797"/>
      <w:bookmarkEnd w:id="29798"/>
      <w:r>
        <w:rPr>
          <w:rFonts w:hint="cs"/>
          <w:rtl/>
        </w:rPr>
        <w:t>ל</w:t>
      </w:r>
      <w:r w:rsidRPr="000D1DA0">
        <w:rPr>
          <w:rtl/>
        </w:rPr>
        <w:t xml:space="preserve">ח"כים </w:t>
      </w:r>
      <w:bookmarkStart w:id="29799" w:name="_ETM_Q56_280909"/>
      <w:bookmarkEnd w:id="29799"/>
      <w:r w:rsidRPr="000D1DA0">
        <w:rPr>
          <w:rtl/>
        </w:rPr>
        <w:t xml:space="preserve">החדשים </w:t>
      </w:r>
      <w:bookmarkStart w:id="29800" w:name="_ETM_Q56_281750"/>
      <w:bookmarkEnd w:id="29800"/>
      <w:r w:rsidRPr="000D1DA0">
        <w:rPr>
          <w:rtl/>
        </w:rPr>
        <w:t>במשכן</w:t>
      </w:r>
      <w:r>
        <w:rPr>
          <w:rFonts w:hint="cs"/>
          <w:rtl/>
        </w:rPr>
        <w:t xml:space="preserve"> –</w:t>
      </w:r>
      <w:r w:rsidRPr="000D1DA0">
        <w:rPr>
          <w:rtl/>
        </w:rPr>
        <w:t xml:space="preserve"> </w:t>
      </w:r>
      <w:bookmarkStart w:id="29801" w:name="_ETM_Q56_282350"/>
      <w:bookmarkEnd w:id="29801"/>
      <w:r w:rsidRPr="000D1DA0">
        <w:rPr>
          <w:rtl/>
        </w:rPr>
        <w:t xml:space="preserve">ויש </w:t>
      </w:r>
      <w:bookmarkStart w:id="29802" w:name="_ETM_Q56_282590"/>
      <w:bookmarkEnd w:id="29802"/>
      <w:r w:rsidRPr="000D1DA0">
        <w:rPr>
          <w:rtl/>
        </w:rPr>
        <w:t xml:space="preserve">כאן </w:t>
      </w:r>
      <w:bookmarkStart w:id="29803" w:name="_ETM_Q56_282799"/>
      <w:bookmarkEnd w:id="29803"/>
      <w:r w:rsidRPr="000D1DA0">
        <w:rPr>
          <w:rtl/>
        </w:rPr>
        <w:t>כמה</w:t>
      </w:r>
      <w:r>
        <w:rPr>
          <w:rFonts w:hint="cs"/>
          <w:rtl/>
        </w:rPr>
        <w:t xml:space="preserve"> </w:t>
      </w:r>
      <w:r w:rsidR="00171942">
        <w:rPr>
          <w:rFonts w:hint="cs"/>
          <w:rtl/>
        </w:rPr>
        <w:t>– – –</w:t>
      </w:r>
    </w:p>
    <w:p w:rsidR="00CC298E" w:rsidRDefault="00CC298E" w:rsidP="003814A9">
      <w:pPr>
        <w:rPr>
          <w:rtl/>
        </w:rPr>
      </w:pPr>
    </w:p>
    <w:p w:rsidR="00CC298E" w:rsidRDefault="00CC298E" w:rsidP="003814A9">
      <w:pPr>
        <w:pStyle w:val="af6"/>
        <w:keepNext/>
        <w:rPr>
          <w:rtl/>
        </w:rPr>
      </w:pPr>
      <w:r w:rsidRPr="00781F5C">
        <w:rPr>
          <w:rStyle w:val="TagStyle"/>
          <w:rtl/>
        </w:rPr>
        <w:t xml:space="preserve"> &lt;&lt; יור &gt;&gt; </w:t>
      </w:r>
      <w:r>
        <w:rPr>
          <w:rtl/>
        </w:rPr>
        <w:t>היו"ר משה טור פז:</w:t>
      </w:r>
      <w:r w:rsidRPr="00781F5C">
        <w:rPr>
          <w:rStyle w:val="TagStyle"/>
          <w:rtl/>
        </w:rPr>
        <w:t xml:space="preserve"> &lt;&lt; יור &gt;&gt;</w:t>
      </w:r>
      <w:r>
        <w:rPr>
          <w:rtl/>
        </w:rPr>
        <w:t xml:space="preserve">   </w:t>
      </w:r>
    </w:p>
    <w:p w:rsidR="00CC298E" w:rsidRDefault="00CC298E" w:rsidP="00171942">
      <w:pPr>
        <w:rPr>
          <w:rtl/>
        </w:rPr>
      </w:pPr>
    </w:p>
    <w:p w:rsidR="00CC298E" w:rsidRDefault="00CC298E" w:rsidP="003814A9">
      <w:pPr>
        <w:rPr>
          <w:rtl/>
        </w:rPr>
      </w:pPr>
      <w:bookmarkStart w:id="29804" w:name="_ETM_Q56_285610"/>
      <w:bookmarkEnd w:id="29804"/>
      <w:r w:rsidRPr="000D1DA0">
        <w:rPr>
          <w:rtl/>
        </w:rPr>
        <w:t xml:space="preserve">חבריי </w:t>
      </w:r>
      <w:bookmarkStart w:id="29805" w:name="_ETM_Q56_286090"/>
      <w:bookmarkEnd w:id="29805"/>
      <w:r w:rsidRPr="000D1DA0">
        <w:rPr>
          <w:rtl/>
        </w:rPr>
        <w:t xml:space="preserve">חברי </w:t>
      </w:r>
      <w:bookmarkStart w:id="29806" w:name="_ETM_Q56_286450"/>
      <w:bookmarkEnd w:id="29806"/>
      <w:r w:rsidRPr="000D1DA0">
        <w:rPr>
          <w:rtl/>
        </w:rPr>
        <w:t>הכנסת</w:t>
      </w:r>
      <w:r>
        <w:rPr>
          <w:rFonts w:hint="cs"/>
          <w:rtl/>
        </w:rPr>
        <w:t>,</w:t>
      </w:r>
      <w:r w:rsidRPr="000D1DA0">
        <w:rPr>
          <w:rtl/>
        </w:rPr>
        <w:t xml:space="preserve"> </w:t>
      </w:r>
      <w:bookmarkStart w:id="29807" w:name="_ETM_Q56_286930"/>
      <w:bookmarkEnd w:id="29807"/>
      <w:r w:rsidRPr="000D1DA0">
        <w:rPr>
          <w:rtl/>
        </w:rPr>
        <w:t xml:space="preserve">נא </w:t>
      </w:r>
      <w:bookmarkStart w:id="29808" w:name="_ETM_Q56_287080"/>
      <w:bookmarkEnd w:id="29808"/>
      <w:r w:rsidRPr="000D1DA0">
        <w:rPr>
          <w:rtl/>
        </w:rPr>
        <w:t xml:space="preserve">להיות </w:t>
      </w:r>
      <w:bookmarkStart w:id="29809" w:name="_ETM_Q56_287319"/>
      <w:bookmarkEnd w:id="29809"/>
      <w:r w:rsidRPr="000D1DA0">
        <w:rPr>
          <w:rtl/>
        </w:rPr>
        <w:t>בשקט</w:t>
      </w:r>
      <w:r>
        <w:rPr>
          <w:rFonts w:hint="cs"/>
          <w:rtl/>
        </w:rPr>
        <w:t>,</w:t>
      </w:r>
      <w:r w:rsidRPr="000D1DA0">
        <w:rPr>
          <w:rtl/>
        </w:rPr>
        <w:t xml:space="preserve"> </w:t>
      </w:r>
      <w:bookmarkStart w:id="29810" w:name="_ETM_Q56_287890"/>
      <w:bookmarkEnd w:id="29810"/>
      <w:r w:rsidRPr="000D1DA0">
        <w:rPr>
          <w:rtl/>
        </w:rPr>
        <w:t>בבקשה</w:t>
      </w:r>
      <w:r>
        <w:rPr>
          <w:rFonts w:hint="cs"/>
          <w:rtl/>
        </w:rPr>
        <w:t>.</w:t>
      </w:r>
    </w:p>
    <w:p w:rsidR="00CC298E" w:rsidRDefault="00CC298E" w:rsidP="003814A9">
      <w:pPr>
        <w:rPr>
          <w:rtl/>
        </w:rPr>
      </w:pPr>
      <w:bookmarkStart w:id="29811" w:name="_ETM_Q56_288395"/>
      <w:bookmarkStart w:id="29812" w:name="_ETM_Q56_288465"/>
      <w:bookmarkEnd w:id="29811"/>
      <w:bookmarkEnd w:id="29812"/>
    </w:p>
    <w:p w:rsidR="00DF01AD" w:rsidRDefault="00DF01AD" w:rsidP="00DF01AD">
      <w:pPr>
        <w:pStyle w:val="-"/>
        <w:rPr>
          <w:rtl/>
        </w:rPr>
      </w:pPr>
      <w:bookmarkStart w:id="29813" w:name="ET_speakercontinue_יצחק_קרויזר_בשם_1247"/>
      <w:r w:rsidRPr="00DF01AD">
        <w:rPr>
          <w:rStyle w:val="TagStyle"/>
          <w:rtl/>
        </w:rPr>
        <w:t xml:space="preserve"> &lt;&lt;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bookmarkEnd w:id="29813"/>
    <w:p w:rsidR="00CC298E" w:rsidRDefault="00CC298E" w:rsidP="00171942">
      <w:pPr>
        <w:rPr>
          <w:rtl/>
        </w:rPr>
      </w:pPr>
    </w:p>
    <w:p w:rsidR="00CC298E" w:rsidRDefault="00CC298E" w:rsidP="003814A9">
      <w:pPr>
        <w:rPr>
          <w:rtl/>
        </w:rPr>
      </w:pPr>
      <w:bookmarkStart w:id="29814" w:name="_ETM_Q56_288580"/>
      <w:bookmarkEnd w:id="29814"/>
      <w:r w:rsidRPr="000D1DA0">
        <w:rPr>
          <w:rtl/>
        </w:rPr>
        <w:t xml:space="preserve">אז </w:t>
      </w:r>
      <w:bookmarkStart w:id="29815" w:name="_ETM_Q56_288760"/>
      <w:bookmarkEnd w:id="29815"/>
      <w:r w:rsidRPr="000D1DA0">
        <w:rPr>
          <w:rtl/>
        </w:rPr>
        <w:t xml:space="preserve">אני </w:t>
      </w:r>
      <w:bookmarkStart w:id="29816" w:name="_ETM_Q56_288909"/>
      <w:bookmarkEnd w:id="29816"/>
      <w:r w:rsidRPr="000D1DA0">
        <w:rPr>
          <w:rtl/>
        </w:rPr>
        <w:t>אומר</w:t>
      </w:r>
      <w:r>
        <w:rPr>
          <w:rFonts w:hint="cs"/>
          <w:rtl/>
        </w:rPr>
        <w:t>,</w:t>
      </w:r>
      <w:r w:rsidRPr="000D1DA0">
        <w:rPr>
          <w:rtl/>
        </w:rPr>
        <w:t xml:space="preserve"> </w:t>
      </w:r>
      <w:bookmarkStart w:id="29817" w:name="_ETM_Q56_289360"/>
      <w:bookmarkEnd w:id="29817"/>
      <w:r w:rsidRPr="000D1DA0">
        <w:rPr>
          <w:rtl/>
        </w:rPr>
        <w:t xml:space="preserve">בשביל </w:t>
      </w:r>
      <w:bookmarkStart w:id="29818" w:name="_ETM_Q56_289750"/>
      <w:bookmarkEnd w:id="29818"/>
      <w:r w:rsidRPr="000D1DA0">
        <w:rPr>
          <w:rtl/>
        </w:rPr>
        <w:t xml:space="preserve">הח"כים </w:t>
      </w:r>
      <w:bookmarkStart w:id="29819" w:name="_ETM_Q56_290200"/>
      <w:bookmarkEnd w:id="29819"/>
      <w:r w:rsidRPr="000D1DA0">
        <w:rPr>
          <w:rtl/>
        </w:rPr>
        <w:t xml:space="preserve">החדשים </w:t>
      </w:r>
      <w:bookmarkStart w:id="29820" w:name="_ETM_Q56_290680"/>
      <w:bookmarkEnd w:id="29820"/>
      <w:r w:rsidRPr="000D1DA0">
        <w:rPr>
          <w:rtl/>
        </w:rPr>
        <w:t xml:space="preserve">במשכן </w:t>
      </w:r>
      <w:bookmarkStart w:id="29821" w:name="_ETM_Q56_291190"/>
      <w:bookmarkEnd w:id="29821"/>
      <w:r w:rsidRPr="000D1DA0">
        <w:rPr>
          <w:rtl/>
        </w:rPr>
        <w:t xml:space="preserve">שעוד </w:t>
      </w:r>
      <w:bookmarkStart w:id="29822" w:name="_ETM_Q56_291430"/>
      <w:bookmarkEnd w:id="29822"/>
      <w:r w:rsidRPr="000D1DA0">
        <w:rPr>
          <w:rtl/>
        </w:rPr>
        <w:t xml:space="preserve">לא </w:t>
      </w:r>
      <w:bookmarkStart w:id="29823" w:name="_ETM_Q56_291610"/>
      <w:bookmarkEnd w:id="29823"/>
      <w:r w:rsidRPr="000D1DA0">
        <w:rPr>
          <w:rtl/>
        </w:rPr>
        <w:t xml:space="preserve">קראו </w:t>
      </w:r>
      <w:bookmarkStart w:id="29824" w:name="_ETM_Q56_291910"/>
      <w:bookmarkEnd w:id="29824"/>
      <w:r w:rsidRPr="000D1DA0">
        <w:rPr>
          <w:rtl/>
        </w:rPr>
        <w:t xml:space="preserve">את </w:t>
      </w:r>
      <w:bookmarkStart w:id="29825" w:name="_ETM_Q56_292030"/>
      <w:bookmarkEnd w:id="29825"/>
      <w:r w:rsidRPr="000D1DA0">
        <w:rPr>
          <w:rtl/>
        </w:rPr>
        <w:t xml:space="preserve">כל </w:t>
      </w:r>
      <w:bookmarkStart w:id="29826" w:name="_ETM_Q56_292240"/>
      <w:bookmarkEnd w:id="29826"/>
      <w:r w:rsidRPr="000D1DA0">
        <w:rPr>
          <w:rtl/>
        </w:rPr>
        <w:t xml:space="preserve">החוברת </w:t>
      </w:r>
      <w:bookmarkStart w:id="29827" w:name="_ETM_Q56_292720"/>
      <w:bookmarkEnd w:id="29827"/>
      <w:r w:rsidRPr="000D1DA0">
        <w:rPr>
          <w:rtl/>
        </w:rPr>
        <w:t xml:space="preserve">שקיבלנו </w:t>
      </w:r>
      <w:bookmarkStart w:id="29828" w:name="_ETM_Q56_293830"/>
      <w:bookmarkStart w:id="29829" w:name="_ETM_Q56_293950"/>
      <w:bookmarkEnd w:id="29828"/>
      <w:bookmarkEnd w:id="29829"/>
      <w:r>
        <w:rPr>
          <w:rFonts w:hint="cs"/>
          <w:rtl/>
        </w:rPr>
        <w:t>מ</w:t>
      </w:r>
      <w:r w:rsidRPr="000D1DA0">
        <w:rPr>
          <w:rtl/>
        </w:rPr>
        <w:t xml:space="preserve">היועצת </w:t>
      </w:r>
      <w:bookmarkStart w:id="29830" w:name="_ETM_Q56_294310"/>
      <w:bookmarkEnd w:id="29830"/>
      <w:r w:rsidRPr="000D1DA0">
        <w:rPr>
          <w:rtl/>
        </w:rPr>
        <w:t xml:space="preserve">המשפטית </w:t>
      </w:r>
      <w:bookmarkStart w:id="29831" w:name="_ETM_Q56_294790"/>
      <w:bookmarkEnd w:id="29831"/>
      <w:r w:rsidRPr="000D1DA0">
        <w:rPr>
          <w:rtl/>
        </w:rPr>
        <w:t xml:space="preserve">של </w:t>
      </w:r>
      <w:bookmarkStart w:id="29832" w:name="_ETM_Q56_294940"/>
      <w:bookmarkEnd w:id="29832"/>
      <w:r w:rsidRPr="000D1DA0">
        <w:rPr>
          <w:rtl/>
        </w:rPr>
        <w:t>הכנסת</w:t>
      </w:r>
      <w:r>
        <w:rPr>
          <w:rFonts w:hint="cs"/>
          <w:rtl/>
        </w:rPr>
        <w:t>,</w:t>
      </w:r>
      <w:r w:rsidRPr="000D1DA0">
        <w:rPr>
          <w:rtl/>
        </w:rPr>
        <w:t xml:space="preserve"> </w:t>
      </w:r>
      <w:bookmarkStart w:id="29833" w:name="_ETM_Q56_295990"/>
      <w:bookmarkEnd w:id="29833"/>
      <w:r w:rsidRPr="000D1DA0">
        <w:rPr>
          <w:rtl/>
        </w:rPr>
        <w:t xml:space="preserve">נשמח </w:t>
      </w:r>
      <w:bookmarkStart w:id="29834" w:name="_ETM_Q56_296440"/>
      <w:bookmarkEnd w:id="29834"/>
      <w:r w:rsidRPr="000D1DA0">
        <w:rPr>
          <w:rtl/>
        </w:rPr>
        <w:t xml:space="preserve">להבין </w:t>
      </w:r>
      <w:bookmarkStart w:id="29835" w:name="_ETM_Q56_296770"/>
      <w:bookmarkEnd w:id="29835"/>
      <w:r w:rsidRPr="000D1DA0">
        <w:rPr>
          <w:rtl/>
        </w:rPr>
        <w:t xml:space="preserve">את </w:t>
      </w:r>
      <w:bookmarkStart w:id="29836" w:name="_ETM_Q56_296950"/>
      <w:bookmarkEnd w:id="29836"/>
      <w:r w:rsidRPr="000D1DA0">
        <w:rPr>
          <w:rtl/>
        </w:rPr>
        <w:t xml:space="preserve">ההליך </w:t>
      </w:r>
      <w:bookmarkStart w:id="29837" w:name="_ETM_Q56_298450"/>
      <w:bookmarkEnd w:id="29837"/>
      <w:r w:rsidRPr="000D1DA0">
        <w:rPr>
          <w:rtl/>
        </w:rPr>
        <w:t xml:space="preserve">שהרגע </w:t>
      </w:r>
      <w:bookmarkStart w:id="29838" w:name="_ETM_Q56_298990"/>
      <w:bookmarkEnd w:id="29838"/>
      <w:r w:rsidRPr="000D1DA0">
        <w:rPr>
          <w:rtl/>
        </w:rPr>
        <w:t xml:space="preserve">היה </w:t>
      </w:r>
      <w:bookmarkStart w:id="29839" w:name="_ETM_Q56_299229"/>
      <w:bookmarkEnd w:id="29839"/>
      <w:r>
        <w:rPr>
          <w:rFonts w:hint="cs"/>
          <w:rtl/>
        </w:rPr>
        <w:t>פה,</w:t>
      </w:r>
      <w:r w:rsidRPr="000D1DA0">
        <w:rPr>
          <w:rtl/>
        </w:rPr>
        <w:t xml:space="preserve"> </w:t>
      </w:r>
      <w:bookmarkStart w:id="29840" w:name="_ETM_Q56_299440"/>
      <w:bookmarkEnd w:id="29840"/>
      <w:r>
        <w:rPr>
          <w:rFonts w:hint="cs"/>
          <w:rtl/>
        </w:rPr>
        <w:t xml:space="preserve">את </w:t>
      </w:r>
      <w:r w:rsidRPr="000D1DA0">
        <w:rPr>
          <w:rtl/>
        </w:rPr>
        <w:t xml:space="preserve">ההליך </w:t>
      </w:r>
      <w:bookmarkStart w:id="29841" w:name="_ETM_Q56_299800"/>
      <w:bookmarkEnd w:id="29841"/>
      <w:r w:rsidRPr="000D1DA0">
        <w:rPr>
          <w:rtl/>
        </w:rPr>
        <w:t>בכנסת</w:t>
      </w:r>
      <w:r>
        <w:rPr>
          <w:rFonts w:hint="cs"/>
          <w:rtl/>
        </w:rPr>
        <w:t>.</w:t>
      </w:r>
      <w:r w:rsidRPr="000D1DA0">
        <w:rPr>
          <w:rtl/>
        </w:rPr>
        <w:t xml:space="preserve"> </w:t>
      </w:r>
      <w:bookmarkStart w:id="29842" w:name="_ETM_Q56_301139"/>
      <w:bookmarkEnd w:id="29842"/>
      <w:r w:rsidRPr="000D1DA0">
        <w:rPr>
          <w:rtl/>
        </w:rPr>
        <w:t xml:space="preserve">בסוף </w:t>
      </w:r>
      <w:bookmarkStart w:id="29843" w:name="_ETM_Q56_303819"/>
      <w:bookmarkEnd w:id="29843"/>
      <w:r w:rsidRPr="000D1DA0">
        <w:rPr>
          <w:rtl/>
        </w:rPr>
        <w:t>ההסתייגויות</w:t>
      </w:r>
      <w:r>
        <w:rPr>
          <w:rFonts w:hint="cs"/>
          <w:rtl/>
        </w:rPr>
        <w:t>,</w:t>
      </w:r>
      <w:r w:rsidRPr="000D1DA0">
        <w:rPr>
          <w:rtl/>
        </w:rPr>
        <w:t xml:space="preserve"> </w:t>
      </w:r>
      <w:bookmarkStart w:id="29844" w:name="_ETM_Q56_304779"/>
      <w:bookmarkEnd w:id="29844"/>
      <w:r w:rsidRPr="000D1DA0">
        <w:rPr>
          <w:rtl/>
        </w:rPr>
        <w:t xml:space="preserve">הח"כים </w:t>
      </w:r>
      <w:bookmarkStart w:id="29845" w:name="_ETM_Q56_305499"/>
      <w:bookmarkEnd w:id="29845"/>
      <w:r w:rsidRPr="000D1DA0">
        <w:rPr>
          <w:rtl/>
        </w:rPr>
        <w:t xml:space="preserve">שדיברו </w:t>
      </w:r>
      <w:bookmarkStart w:id="29846" w:name="_ETM_Q56_306159"/>
      <w:bookmarkEnd w:id="29846"/>
      <w:r w:rsidRPr="000D1DA0">
        <w:rPr>
          <w:rtl/>
        </w:rPr>
        <w:t xml:space="preserve">לגבי </w:t>
      </w:r>
      <w:bookmarkStart w:id="29847" w:name="_ETM_Q56_306549"/>
      <w:bookmarkEnd w:id="29847"/>
      <w:r w:rsidRPr="000D1DA0">
        <w:rPr>
          <w:rtl/>
        </w:rPr>
        <w:t>ההסתייגות</w:t>
      </w:r>
      <w:r>
        <w:rPr>
          <w:rFonts w:hint="cs"/>
          <w:rtl/>
        </w:rPr>
        <w:t xml:space="preserve"> </w:t>
      </w:r>
      <w:r w:rsidR="00171942">
        <w:rPr>
          <w:rFonts w:hint="cs"/>
          <w:rtl/>
        </w:rPr>
        <w:t>– – –</w:t>
      </w:r>
    </w:p>
    <w:p w:rsidR="00CC298E" w:rsidRDefault="00CC298E" w:rsidP="003814A9">
      <w:pPr>
        <w:rPr>
          <w:rtl/>
        </w:rPr>
      </w:pPr>
    </w:p>
    <w:p w:rsidR="00CC298E" w:rsidRDefault="00CC298E" w:rsidP="003814A9">
      <w:pPr>
        <w:pStyle w:val="af5"/>
        <w:keepNext/>
        <w:rPr>
          <w:rtl/>
        </w:rPr>
      </w:pPr>
      <w:bookmarkStart w:id="29848" w:name="ET_interruption_6341_15"/>
      <w:r w:rsidRPr="00781F5C">
        <w:rPr>
          <w:rStyle w:val="TagStyle"/>
          <w:rtl/>
        </w:rPr>
        <w:t xml:space="preserve"> &lt;&lt; קריאה &gt;&gt; </w:t>
      </w:r>
      <w:r>
        <w:rPr>
          <w:rtl/>
        </w:rPr>
        <w:t>דבי ביטון (יש עתיד):</w:t>
      </w:r>
      <w:r w:rsidRPr="00781F5C">
        <w:rPr>
          <w:rStyle w:val="TagStyle"/>
          <w:rtl/>
        </w:rPr>
        <w:t xml:space="preserve"> &lt;&lt; קריאה &gt;&gt;</w:t>
      </w:r>
      <w:r>
        <w:rPr>
          <w:rtl/>
        </w:rPr>
        <w:t xml:space="preserve">   </w:t>
      </w:r>
      <w:bookmarkEnd w:id="29848"/>
    </w:p>
    <w:p w:rsidR="00CC298E" w:rsidRDefault="00CC298E" w:rsidP="00171942">
      <w:pPr>
        <w:rPr>
          <w:rtl/>
        </w:rPr>
      </w:pPr>
    </w:p>
    <w:p w:rsidR="00CC298E" w:rsidRDefault="00171942" w:rsidP="003814A9">
      <w:pPr>
        <w:rPr>
          <w:rtl/>
        </w:rPr>
      </w:pPr>
      <w:r>
        <w:rPr>
          <w:rFonts w:hint="cs"/>
          <w:rtl/>
        </w:rPr>
        <w:t>– – –</w:t>
      </w:r>
    </w:p>
    <w:p w:rsidR="00CC298E" w:rsidRDefault="00CC298E" w:rsidP="003814A9">
      <w:pPr>
        <w:rPr>
          <w:rtl/>
        </w:rPr>
      </w:pPr>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CC298E" w:rsidP="003814A9">
      <w:pPr>
        <w:rPr>
          <w:rtl/>
        </w:rPr>
      </w:pPr>
      <w:bookmarkStart w:id="29849" w:name="_ETM_Q56_307859"/>
      <w:bookmarkEnd w:id="29849"/>
      <w:r w:rsidRPr="000D1DA0">
        <w:rPr>
          <w:rtl/>
        </w:rPr>
        <w:t>כן</w:t>
      </w:r>
      <w:r>
        <w:rPr>
          <w:rFonts w:hint="cs"/>
          <w:rtl/>
        </w:rPr>
        <w:t>.</w:t>
      </w:r>
    </w:p>
    <w:p w:rsidR="00CC298E" w:rsidRDefault="00CC298E" w:rsidP="003814A9">
      <w:pPr>
        <w:rPr>
          <w:rtl/>
        </w:rPr>
      </w:pPr>
      <w:bookmarkStart w:id="29850" w:name="_ETM_Q56_307907"/>
      <w:bookmarkStart w:id="29851" w:name="_ETM_Q56_307988"/>
      <w:bookmarkEnd w:id="29850"/>
      <w:bookmarkEnd w:id="29851"/>
    </w:p>
    <w:p w:rsidR="00CC298E" w:rsidRDefault="00CC298E" w:rsidP="003814A9">
      <w:pPr>
        <w:pStyle w:val="af6"/>
        <w:keepNext/>
        <w:rPr>
          <w:rtl/>
        </w:rPr>
      </w:pPr>
      <w:bookmarkStart w:id="29852" w:name="ET_yor_6253_17"/>
      <w:r w:rsidRPr="00781F5C">
        <w:rPr>
          <w:rStyle w:val="TagStyle"/>
          <w:rtl/>
        </w:rPr>
        <w:t xml:space="preserve"> &lt;&lt; יור &gt;&gt; </w:t>
      </w:r>
      <w:r>
        <w:rPr>
          <w:rtl/>
        </w:rPr>
        <w:t>היו"ר משה טור פז:</w:t>
      </w:r>
      <w:r w:rsidRPr="00781F5C">
        <w:rPr>
          <w:rStyle w:val="TagStyle"/>
          <w:rtl/>
        </w:rPr>
        <w:t xml:space="preserve"> &lt;&lt; יור &gt;&gt;</w:t>
      </w:r>
      <w:r>
        <w:rPr>
          <w:rtl/>
        </w:rPr>
        <w:t xml:space="preserve">   </w:t>
      </w:r>
      <w:bookmarkEnd w:id="29852"/>
    </w:p>
    <w:p w:rsidR="00CC298E" w:rsidRDefault="00CC298E" w:rsidP="00171942">
      <w:pPr>
        <w:rPr>
          <w:rtl/>
        </w:rPr>
      </w:pPr>
    </w:p>
    <w:p w:rsidR="00CC298E" w:rsidRDefault="00CC298E" w:rsidP="003814A9">
      <w:pPr>
        <w:rPr>
          <w:rtl/>
        </w:rPr>
      </w:pPr>
      <w:bookmarkStart w:id="29853" w:name="_ETM_Q56_308810"/>
      <w:bookmarkEnd w:id="29853"/>
      <w:r w:rsidRPr="000D1DA0">
        <w:rPr>
          <w:rtl/>
        </w:rPr>
        <w:t xml:space="preserve">חבריי </w:t>
      </w:r>
      <w:bookmarkStart w:id="29854" w:name="_ETM_Q56_309320"/>
      <w:bookmarkEnd w:id="29854"/>
      <w:r w:rsidRPr="000D1DA0">
        <w:rPr>
          <w:rtl/>
        </w:rPr>
        <w:t xml:space="preserve">חברי </w:t>
      </w:r>
      <w:bookmarkStart w:id="29855" w:name="_ETM_Q56_309650"/>
      <w:bookmarkEnd w:id="29855"/>
      <w:r w:rsidRPr="000D1DA0">
        <w:rPr>
          <w:rtl/>
        </w:rPr>
        <w:t>הכנסת</w:t>
      </w:r>
      <w:r>
        <w:rPr>
          <w:rFonts w:hint="cs"/>
          <w:rtl/>
        </w:rPr>
        <w:t>,</w:t>
      </w:r>
      <w:r w:rsidRPr="000D1DA0">
        <w:rPr>
          <w:rtl/>
        </w:rPr>
        <w:t xml:space="preserve"> </w:t>
      </w:r>
      <w:bookmarkStart w:id="29856" w:name="_ETM_Q56_310040"/>
      <w:bookmarkEnd w:id="29856"/>
      <w:r w:rsidRPr="000D1DA0">
        <w:rPr>
          <w:rtl/>
        </w:rPr>
        <w:t xml:space="preserve">נא </w:t>
      </w:r>
      <w:bookmarkStart w:id="29857" w:name="_ETM_Q56_310220"/>
      <w:bookmarkEnd w:id="29857"/>
      <w:r w:rsidRPr="000D1DA0">
        <w:rPr>
          <w:rtl/>
        </w:rPr>
        <w:t xml:space="preserve">להיות </w:t>
      </w:r>
      <w:bookmarkStart w:id="29858" w:name="_ETM_Q56_310490"/>
      <w:bookmarkEnd w:id="29858"/>
      <w:r w:rsidRPr="000D1DA0">
        <w:rPr>
          <w:rtl/>
        </w:rPr>
        <w:t>בשקט</w:t>
      </w:r>
      <w:r>
        <w:rPr>
          <w:rFonts w:hint="cs"/>
          <w:rtl/>
        </w:rPr>
        <w:t>.</w:t>
      </w:r>
      <w:r w:rsidRPr="000D1DA0">
        <w:rPr>
          <w:rtl/>
        </w:rPr>
        <w:t xml:space="preserve"> </w:t>
      </w:r>
      <w:bookmarkStart w:id="29859" w:name="_ETM_Q56_311120"/>
      <w:bookmarkEnd w:id="29859"/>
      <w:r w:rsidRPr="000D1DA0">
        <w:rPr>
          <w:rtl/>
        </w:rPr>
        <w:t>כן</w:t>
      </w:r>
      <w:r>
        <w:rPr>
          <w:rFonts w:hint="cs"/>
          <w:rtl/>
        </w:rPr>
        <w:t>,</w:t>
      </w:r>
      <w:r w:rsidRPr="000D1DA0">
        <w:rPr>
          <w:rtl/>
        </w:rPr>
        <w:t xml:space="preserve"> </w:t>
      </w:r>
      <w:bookmarkStart w:id="29860" w:name="_ETM_Q56_311330"/>
      <w:bookmarkEnd w:id="29860"/>
      <w:r w:rsidRPr="000D1DA0">
        <w:rPr>
          <w:rtl/>
        </w:rPr>
        <w:t>בבקשה</w:t>
      </w:r>
      <w:r>
        <w:rPr>
          <w:rFonts w:hint="cs"/>
          <w:rtl/>
        </w:rPr>
        <w:t>,</w:t>
      </w:r>
      <w:r w:rsidRPr="000D1DA0">
        <w:rPr>
          <w:rtl/>
        </w:rPr>
        <w:t xml:space="preserve"> </w:t>
      </w:r>
      <w:bookmarkStart w:id="29861" w:name="_ETM_Q56_311780"/>
      <w:bookmarkEnd w:id="29861"/>
      <w:r w:rsidRPr="000D1DA0">
        <w:rPr>
          <w:rtl/>
        </w:rPr>
        <w:t xml:space="preserve">חבר </w:t>
      </w:r>
      <w:bookmarkStart w:id="29862" w:name="_ETM_Q56_312050"/>
      <w:bookmarkEnd w:id="29862"/>
      <w:r w:rsidRPr="000D1DA0">
        <w:rPr>
          <w:rtl/>
        </w:rPr>
        <w:t xml:space="preserve">הכנסת </w:t>
      </w:r>
      <w:bookmarkStart w:id="29863" w:name="_ETM_Q56_312380"/>
      <w:bookmarkEnd w:id="29863"/>
      <w:r>
        <w:rPr>
          <w:rFonts w:hint="cs"/>
          <w:rtl/>
        </w:rPr>
        <w:t>קרויזר.</w:t>
      </w:r>
    </w:p>
    <w:p w:rsidR="00CC298E" w:rsidRDefault="00CC298E" w:rsidP="003814A9">
      <w:pPr>
        <w:rPr>
          <w:rtl/>
        </w:rPr>
      </w:pPr>
      <w:bookmarkStart w:id="29864" w:name="_ETM_Q56_313065"/>
      <w:bookmarkStart w:id="29865" w:name="_ETM_Q56_313165"/>
      <w:bookmarkEnd w:id="29864"/>
      <w:bookmarkEnd w:id="29865"/>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CC298E" w:rsidP="003814A9">
      <w:pPr>
        <w:rPr>
          <w:rtl/>
        </w:rPr>
      </w:pPr>
      <w:bookmarkStart w:id="29866" w:name="_ETM_Q56_312620"/>
      <w:bookmarkStart w:id="29867" w:name="_ETM_Q56_313250"/>
      <w:bookmarkEnd w:id="29866"/>
      <w:bookmarkEnd w:id="29867"/>
      <w:r w:rsidRPr="000D1DA0">
        <w:rPr>
          <w:rtl/>
        </w:rPr>
        <w:t>היושב</w:t>
      </w:r>
      <w:bookmarkStart w:id="29868" w:name="_ETM_Q56_313820"/>
      <w:bookmarkEnd w:id="29868"/>
      <w:r>
        <w:rPr>
          <w:rFonts w:hint="cs"/>
          <w:rtl/>
        </w:rPr>
        <w:t>-</w:t>
      </w:r>
      <w:r w:rsidRPr="000D1DA0">
        <w:rPr>
          <w:rtl/>
        </w:rPr>
        <w:t>ראש</w:t>
      </w:r>
      <w:r>
        <w:rPr>
          <w:rFonts w:hint="cs"/>
          <w:rtl/>
        </w:rPr>
        <w:t xml:space="preserve"> </w:t>
      </w:r>
      <w:r>
        <w:rPr>
          <w:rFonts w:hint="eastAsia"/>
        </w:rPr>
        <w:t>–</w:t>
      </w:r>
      <w:r w:rsidRPr="000D1DA0">
        <w:rPr>
          <w:rtl/>
        </w:rPr>
        <w:t xml:space="preserve"> </w:t>
      </w:r>
      <w:bookmarkStart w:id="29869" w:name="_ETM_Q56_314330"/>
      <w:bookmarkEnd w:id="29869"/>
      <w:r w:rsidRPr="000D1DA0">
        <w:rPr>
          <w:rtl/>
        </w:rPr>
        <w:t>מה</w:t>
      </w:r>
      <w:r>
        <w:rPr>
          <w:rFonts w:hint="cs"/>
          <w:rtl/>
        </w:rPr>
        <w:t>?</w:t>
      </w:r>
    </w:p>
    <w:p w:rsidR="00CC298E" w:rsidRDefault="00CC298E" w:rsidP="003814A9">
      <w:pPr>
        <w:rPr>
          <w:rtl/>
        </w:rPr>
      </w:pPr>
      <w:bookmarkStart w:id="29870" w:name="_ETM_Q56_314655"/>
      <w:bookmarkStart w:id="29871" w:name="_ETM_Q56_314745"/>
      <w:bookmarkEnd w:id="29870"/>
      <w:bookmarkEnd w:id="29871"/>
    </w:p>
    <w:p w:rsidR="00CC298E" w:rsidRDefault="00CC298E" w:rsidP="003814A9">
      <w:pPr>
        <w:pStyle w:val="af5"/>
        <w:keepNext/>
        <w:rPr>
          <w:rtl/>
        </w:rPr>
      </w:pPr>
      <w:bookmarkStart w:id="29872" w:name="ET_interruption_6341_19"/>
      <w:r w:rsidRPr="00781F5C">
        <w:rPr>
          <w:rStyle w:val="TagStyle"/>
          <w:rtl/>
        </w:rPr>
        <w:t xml:space="preserve"> &lt;&lt; קריאה &gt;&gt; </w:t>
      </w:r>
      <w:r>
        <w:rPr>
          <w:rtl/>
        </w:rPr>
        <w:t>דבי ביטון (יש עתיד):</w:t>
      </w:r>
      <w:r w:rsidRPr="00781F5C">
        <w:rPr>
          <w:rStyle w:val="TagStyle"/>
          <w:rtl/>
        </w:rPr>
        <w:t xml:space="preserve"> &lt;&lt; קריאה &gt;&gt;</w:t>
      </w:r>
      <w:r>
        <w:rPr>
          <w:rtl/>
        </w:rPr>
        <w:t xml:space="preserve">   </w:t>
      </w:r>
      <w:bookmarkEnd w:id="29872"/>
    </w:p>
    <w:p w:rsidR="00CC298E" w:rsidRDefault="00CC298E" w:rsidP="00171942">
      <w:pPr>
        <w:rPr>
          <w:rtl/>
        </w:rPr>
      </w:pPr>
    </w:p>
    <w:p w:rsidR="00CC298E" w:rsidRDefault="00CC298E" w:rsidP="003814A9">
      <w:pPr>
        <w:rPr>
          <w:rtl/>
        </w:rPr>
      </w:pPr>
      <w:r>
        <w:rPr>
          <w:rFonts w:hint="cs"/>
          <w:rtl/>
        </w:rPr>
        <w:t xml:space="preserve">זה שצריך להיות שר במליאה, </w:t>
      </w:r>
      <w:bookmarkStart w:id="29873" w:name="_ETM_Q56_316234"/>
      <w:bookmarkEnd w:id="29873"/>
      <w:r>
        <w:rPr>
          <w:rFonts w:hint="cs"/>
          <w:rtl/>
        </w:rPr>
        <w:t>את זה בתור ח"כ צעיר אתה יודע.</w:t>
      </w:r>
    </w:p>
    <w:p w:rsidR="00CC298E" w:rsidRDefault="00CC298E" w:rsidP="003814A9">
      <w:pPr>
        <w:rPr>
          <w:rtl/>
        </w:rPr>
      </w:pPr>
      <w:bookmarkStart w:id="29874" w:name="_ETM_Q56_318363"/>
      <w:bookmarkStart w:id="29875" w:name="_ETM_Q56_318447"/>
      <w:bookmarkEnd w:id="29874"/>
      <w:bookmarkEnd w:id="29875"/>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CC298E" w:rsidP="003814A9">
      <w:pPr>
        <w:rPr>
          <w:rtl/>
        </w:rPr>
      </w:pPr>
      <w:r>
        <w:rPr>
          <w:rFonts w:hint="cs"/>
          <w:rtl/>
        </w:rPr>
        <w:t>את זה אני יודע.</w:t>
      </w:r>
    </w:p>
    <w:p w:rsidR="00CC298E" w:rsidRDefault="00CC298E" w:rsidP="003814A9">
      <w:pPr>
        <w:rPr>
          <w:rtl/>
        </w:rPr>
      </w:pPr>
    </w:p>
    <w:p w:rsidR="00CC298E" w:rsidRDefault="00CC298E" w:rsidP="003814A9">
      <w:pPr>
        <w:pStyle w:val="af5"/>
        <w:keepNext/>
        <w:rPr>
          <w:rtl/>
        </w:rPr>
      </w:pPr>
      <w:bookmarkStart w:id="29876" w:name="ET_interruption_6341_21"/>
      <w:r w:rsidRPr="00781F5C">
        <w:rPr>
          <w:rStyle w:val="TagStyle"/>
          <w:rtl/>
        </w:rPr>
        <w:t xml:space="preserve"> &lt;&lt; קריאה &gt;&gt; </w:t>
      </w:r>
      <w:r>
        <w:rPr>
          <w:rtl/>
        </w:rPr>
        <w:t>דבי ביטון (יש עתיד):</w:t>
      </w:r>
      <w:r w:rsidRPr="00781F5C">
        <w:rPr>
          <w:rStyle w:val="TagStyle"/>
          <w:rtl/>
        </w:rPr>
        <w:t xml:space="preserve"> &lt;&lt; קריאה &gt;&gt;</w:t>
      </w:r>
      <w:r>
        <w:rPr>
          <w:rtl/>
        </w:rPr>
        <w:t xml:space="preserve">   </w:t>
      </w:r>
      <w:bookmarkEnd w:id="29876"/>
    </w:p>
    <w:p w:rsidR="00CC298E" w:rsidRDefault="00CC298E" w:rsidP="00171942">
      <w:pPr>
        <w:rPr>
          <w:rtl/>
        </w:rPr>
      </w:pPr>
    </w:p>
    <w:p w:rsidR="00CC298E" w:rsidRDefault="00CC298E" w:rsidP="003814A9">
      <w:pPr>
        <w:rPr>
          <w:rtl/>
        </w:rPr>
      </w:pPr>
      <w:bookmarkStart w:id="29877" w:name="_ETM_Q56_318177"/>
      <w:bookmarkEnd w:id="29877"/>
      <w:r>
        <w:rPr>
          <w:rFonts w:hint="cs"/>
          <w:rtl/>
        </w:rPr>
        <w:t xml:space="preserve">לא </w:t>
      </w:r>
      <w:bookmarkStart w:id="29878" w:name="_ETM_Q56_319799"/>
      <w:bookmarkEnd w:id="29878"/>
      <w:r w:rsidR="00171942">
        <w:rPr>
          <w:rFonts w:hint="cs"/>
          <w:rtl/>
        </w:rPr>
        <w:t>– – –</w:t>
      </w:r>
      <w:r>
        <w:rPr>
          <w:rFonts w:hint="cs"/>
          <w:rtl/>
        </w:rPr>
        <w:t xml:space="preserve"> השר </w:t>
      </w:r>
      <w:r w:rsidR="00171942">
        <w:rPr>
          <w:rFonts w:hint="cs"/>
          <w:rtl/>
        </w:rPr>
        <w:t>– – –</w:t>
      </w:r>
    </w:p>
    <w:p w:rsidR="00CC298E" w:rsidRDefault="00CC298E" w:rsidP="003814A9">
      <w:pPr>
        <w:rPr>
          <w:rtl/>
        </w:rPr>
      </w:pPr>
      <w:bookmarkStart w:id="29879" w:name="_ETM_Q56_319334"/>
      <w:bookmarkStart w:id="29880" w:name="_ETM_Q56_319416"/>
      <w:bookmarkEnd w:id="29879"/>
      <w:bookmarkEnd w:id="29880"/>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CC298E" w:rsidP="003814A9">
      <w:pPr>
        <w:rPr>
          <w:rtl/>
        </w:rPr>
      </w:pPr>
      <w:bookmarkStart w:id="29881" w:name="_ETM_Q56_320504"/>
      <w:bookmarkEnd w:id="29881"/>
      <w:r>
        <w:rPr>
          <w:rFonts w:hint="cs"/>
          <w:rtl/>
        </w:rPr>
        <w:t xml:space="preserve">אז בסדר, אבל אין </w:t>
      </w:r>
      <w:bookmarkStart w:id="29882" w:name="_ETM_Q56_321255"/>
      <w:bookmarkEnd w:id="29882"/>
      <w:r>
        <w:rPr>
          <w:rFonts w:hint="cs"/>
          <w:rtl/>
        </w:rPr>
        <w:t xml:space="preserve">קשר. אני מסכים, אבל אין קשר בין מי שעולה לסכם את הדיון </w:t>
      </w:r>
      <w:r w:rsidR="00171942">
        <w:rPr>
          <w:rFonts w:hint="cs"/>
          <w:rtl/>
        </w:rPr>
        <w:t>– – –</w:t>
      </w:r>
    </w:p>
    <w:p w:rsidR="00CC298E" w:rsidRDefault="00CC298E" w:rsidP="003814A9">
      <w:pPr>
        <w:rPr>
          <w:rtl/>
        </w:rPr>
      </w:pPr>
      <w:bookmarkStart w:id="29883" w:name="_ETM_Q56_324287"/>
      <w:bookmarkStart w:id="29884" w:name="_ETM_Q56_324380"/>
      <w:bookmarkEnd w:id="29883"/>
      <w:bookmarkEnd w:id="29884"/>
    </w:p>
    <w:p w:rsidR="00CC298E" w:rsidRDefault="00CC298E" w:rsidP="003814A9">
      <w:pPr>
        <w:pStyle w:val="af6"/>
        <w:keepNext/>
        <w:rPr>
          <w:rtl/>
        </w:rPr>
      </w:pPr>
      <w:r w:rsidRPr="00781F5C">
        <w:rPr>
          <w:rStyle w:val="TagStyle"/>
          <w:rtl/>
        </w:rPr>
        <w:t xml:space="preserve"> &lt;&lt; יור &gt;&gt; </w:t>
      </w:r>
      <w:r>
        <w:rPr>
          <w:rtl/>
        </w:rPr>
        <w:t>היו"ר משה טור פז:</w:t>
      </w:r>
      <w:r w:rsidRPr="00781F5C">
        <w:rPr>
          <w:rStyle w:val="TagStyle"/>
          <w:rtl/>
        </w:rPr>
        <w:t xml:space="preserve"> &lt;&lt; יור &gt;&gt;</w:t>
      </w:r>
      <w:r>
        <w:rPr>
          <w:rtl/>
        </w:rPr>
        <w:t xml:space="preserve">   </w:t>
      </w:r>
    </w:p>
    <w:p w:rsidR="00CC298E" w:rsidRDefault="00CC298E" w:rsidP="00171942">
      <w:pPr>
        <w:rPr>
          <w:rtl/>
        </w:rPr>
      </w:pPr>
    </w:p>
    <w:p w:rsidR="00CC298E" w:rsidRDefault="00CC298E" w:rsidP="003814A9">
      <w:pPr>
        <w:rPr>
          <w:rtl/>
        </w:rPr>
      </w:pPr>
      <w:bookmarkStart w:id="29885" w:name="_ETM_Q56_324850"/>
      <w:bookmarkStart w:id="29886" w:name="_ETM_Q56_315280"/>
      <w:bookmarkEnd w:id="29885"/>
      <w:bookmarkEnd w:id="29886"/>
      <w:r>
        <w:rPr>
          <w:rFonts w:hint="cs"/>
          <w:rtl/>
        </w:rPr>
        <w:t>חבר הכנסת קרויזר, תמשיך עם הסיכום.</w:t>
      </w:r>
    </w:p>
    <w:p w:rsidR="00CC298E" w:rsidRDefault="00CC298E" w:rsidP="003814A9">
      <w:pPr>
        <w:rPr>
          <w:rtl/>
        </w:rPr>
      </w:pPr>
      <w:bookmarkStart w:id="29887" w:name="_ETM_Q56_325547"/>
      <w:bookmarkStart w:id="29888" w:name="_ETM_Q56_325613"/>
      <w:bookmarkEnd w:id="29887"/>
      <w:bookmarkEnd w:id="29888"/>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CC298E" w:rsidP="003814A9">
      <w:pPr>
        <w:rPr>
          <w:rtl/>
        </w:rPr>
      </w:pPr>
      <w:bookmarkStart w:id="29889" w:name="_ETM_Q56_325709"/>
      <w:bookmarkEnd w:id="29889"/>
      <w:r w:rsidRPr="000D1DA0">
        <w:rPr>
          <w:rtl/>
        </w:rPr>
        <w:t xml:space="preserve">אני </w:t>
      </w:r>
      <w:bookmarkStart w:id="29890" w:name="_ETM_Q56_325860"/>
      <w:bookmarkEnd w:id="29890"/>
      <w:r w:rsidRPr="000D1DA0">
        <w:rPr>
          <w:rtl/>
        </w:rPr>
        <w:t xml:space="preserve">רוצה </w:t>
      </w:r>
      <w:bookmarkStart w:id="29891" w:name="_ETM_Q56_326099"/>
      <w:bookmarkEnd w:id="29891"/>
      <w:r w:rsidRPr="000D1DA0">
        <w:rPr>
          <w:rtl/>
        </w:rPr>
        <w:t xml:space="preserve">לשאול </w:t>
      </w:r>
      <w:bookmarkStart w:id="29892" w:name="_ETM_Q56_326400"/>
      <w:bookmarkEnd w:id="29892"/>
      <w:r w:rsidRPr="000D1DA0">
        <w:rPr>
          <w:rtl/>
        </w:rPr>
        <w:t xml:space="preserve">שאלה </w:t>
      </w:r>
      <w:bookmarkStart w:id="29893" w:name="_ETM_Q56_326700"/>
      <w:bookmarkEnd w:id="29893"/>
      <w:r w:rsidRPr="000D1DA0">
        <w:rPr>
          <w:rtl/>
        </w:rPr>
        <w:t xml:space="preserve">של </w:t>
      </w:r>
      <w:bookmarkStart w:id="29894" w:name="_ETM_Q56_326849"/>
      <w:bookmarkEnd w:id="29894"/>
      <w:r w:rsidRPr="000D1DA0">
        <w:rPr>
          <w:rtl/>
        </w:rPr>
        <w:t>הבנה</w:t>
      </w:r>
      <w:r>
        <w:rPr>
          <w:rFonts w:hint="cs"/>
          <w:rtl/>
        </w:rPr>
        <w:t>,</w:t>
      </w:r>
      <w:bookmarkStart w:id="29895" w:name="_ETM_Q56_327209"/>
      <w:bookmarkEnd w:id="29895"/>
      <w:r w:rsidRPr="000D1DA0">
        <w:rPr>
          <w:rtl/>
        </w:rPr>
        <w:t xml:space="preserve"> </w:t>
      </w:r>
      <w:bookmarkStart w:id="29896" w:name="_ETM_Q56_327450"/>
      <w:bookmarkEnd w:id="29896"/>
      <w:r w:rsidRPr="000D1DA0">
        <w:rPr>
          <w:rtl/>
        </w:rPr>
        <w:t xml:space="preserve">של </w:t>
      </w:r>
      <w:bookmarkStart w:id="29897" w:name="_ETM_Q56_327840"/>
      <w:bookmarkEnd w:id="29897"/>
      <w:r w:rsidRPr="000D1DA0">
        <w:rPr>
          <w:rtl/>
        </w:rPr>
        <w:t xml:space="preserve">הבנות </w:t>
      </w:r>
      <w:bookmarkStart w:id="29898" w:name="_ETM_Q56_328200"/>
      <w:bookmarkEnd w:id="29898"/>
      <w:r w:rsidRPr="000D1DA0">
        <w:rPr>
          <w:rtl/>
        </w:rPr>
        <w:t>החקיקה</w:t>
      </w:r>
      <w:r>
        <w:rPr>
          <w:rFonts w:hint="cs"/>
          <w:rtl/>
        </w:rPr>
        <w:t>,</w:t>
      </w:r>
      <w:r w:rsidRPr="000D1DA0">
        <w:rPr>
          <w:rtl/>
        </w:rPr>
        <w:t xml:space="preserve"> </w:t>
      </w:r>
      <w:bookmarkStart w:id="29899" w:name="_ETM_Q56_329010"/>
      <w:bookmarkEnd w:id="29899"/>
      <w:r w:rsidRPr="000D1DA0">
        <w:rPr>
          <w:rtl/>
        </w:rPr>
        <w:t xml:space="preserve">מה </w:t>
      </w:r>
      <w:bookmarkStart w:id="29900" w:name="_ETM_Q56_329099"/>
      <w:bookmarkEnd w:id="29900"/>
      <w:r w:rsidRPr="000D1DA0">
        <w:rPr>
          <w:rtl/>
        </w:rPr>
        <w:t xml:space="preserve">שהיה </w:t>
      </w:r>
      <w:bookmarkStart w:id="29901" w:name="_ETM_Q56_329370"/>
      <w:bookmarkEnd w:id="29901"/>
      <w:r w:rsidRPr="000D1DA0">
        <w:rPr>
          <w:rtl/>
        </w:rPr>
        <w:t>כ</w:t>
      </w:r>
      <w:r>
        <w:rPr>
          <w:rFonts w:hint="cs"/>
          <w:rtl/>
        </w:rPr>
        <w:t>א</w:t>
      </w:r>
      <w:r w:rsidRPr="000D1DA0">
        <w:rPr>
          <w:rtl/>
        </w:rPr>
        <w:t>ן</w:t>
      </w:r>
      <w:r>
        <w:rPr>
          <w:rFonts w:hint="cs"/>
          <w:rtl/>
        </w:rPr>
        <w:t>.</w:t>
      </w:r>
      <w:r w:rsidRPr="000D1DA0">
        <w:rPr>
          <w:rtl/>
        </w:rPr>
        <w:t xml:space="preserve"> </w:t>
      </w:r>
      <w:bookmarkStart w:id="29902" w:name="_ETM_Q56_330240"/>
      <w:bookmarkEnd w:id="29902"/>
      <w:r w:rsidRPr="000D1DA0">
        <w:rPr>
          <w:rtl/>
        </w:rPr>
        <w:t xml:space="preserve">ברגע </w:t>
      </w:r>
      <w:bookmarkStart w:id="29903" w:name="_ETM_Q56_330810"/>
      <w:bookmarkEnd w:id="29903"/>
      <w:r w:rsidRPr="000D1DA0">
        <w:rPr>
          <w:rtl/>
        </w:rPr>
        <w:t>ש</w:t>
      </w:r>
      <w:bookmarkStart w:id="29904" w:name="_ETM_Q56_331410"/>
      <w:bookmarkEnd w:id="29904"/>
      <w:r>
        <w:rPr>
          <w:rFonts w:hint="cs"/>
          <w:rtl/>
        </w:rPr>
        <w:t>ה</w:t>
      </w:r>
      <w:r w:rsidRPr="000D1DA0">
        <w:rPr>
          <w:rtl/>
        </w:rPr>
        <w:t xml:space="preserve">יושב-ראש </w:t>
      </w:r>
      <w:bookmarkStart w:id="29905" w:name="_ETM_Q56_332040"/>
      <w:bookmarkEnd w:id="29905"/>
      <w:r w:rsidRPr="000D1DA0">
        <w:rPr>
          <w:rtl/>
        </w:rPr>
        <w:t xml:space="preserve">רוצה </w:t>
      </w:r>
      <w:bookmarkStart w:id="29906" w:name="_ETM_Q56_332370"/>
      <w:bookmarkEnd w:id="29906"/>
      <w:r w:rsidRPr="000D1DA0">
        <w:rPr>
          <w:rtl/>
        </w:rPr>
        <w:t xml:space="preserve">לעבור </w:t>
      </w:r>
      <w:bookmarkStart w:id="29907" w:name="_ETM_Q56_332639"/>
      <w:bookmarkEnd w:id="29907"/>
      <w:r w:rsidRPr="000D1DA0">
        <w:rPr>
          <w:rtl/>
        </w:rPr>
        <w:t>להצבעה</w:t>
      </w:r>
      <w:r>
        <w:rPr>
          <w:rFonts w:hint="cs"/>
          <w:rtl/>
        </w:rPr>
        <w:t>,</w:t>
      </w:r>
      <w:r w:rsidRPr="000D1DA0">
        <w:rPr>
          <w:rtl/>
        </w:rPr>
        <w:t xml:space="preserve"> </w:t>
      </w:r>
      <w:bookmarkStart w:id="29908" w:name="_ETM_Q56_333000"/>
      <w:bookmarkEnd w:id="29908"/>
      <w:r w:rsidRPr="000D1DA0">
        <w:rPr>
          <w:rtl/>
        </w:rPr>
        <w:t xml:space="preserve">הוא </w:t>
      </w:r>
      <w:bookmarkStart w:id="29909" w:name="_ETM_Q56_333060"/>
      <w:bookmarkEnd w:id="29909"/>
      <w:r w:rsidRPr="000D1DA0">
        <w:rPr>
          <w:rtl/>
        </w:rPr>
        <w:t xml:space="preserve">צריך </w:t>
      </w:r>
      <w:bookmarkStart w:id="29910" w:name="_ETM_Q56_333209"/>
      <w:bookmarkEnd w:id="29910"/>
      <w:r w:rsidRPr="000D1DA0">
        <w:rPr>
          <w:rtl/>
        </w:rPr>
        <w:t xml:space="preserve">לשאול </w:t>
      </w:r>
      <w:bookmarkStart w:id="29911" w:name="_ETM_Q56_334590"/>
      <w:bookmarkEnd w:id="29911"/>
      <w:r w:rsidRPr="000D1DA0">
        <w:rPr>
          <w:rtl/>
        </w:rPr>
        <w:t xml:space="preserve">אם </w:t>
      </w:r>
      <w:bookmarkStart w:id="29912" w:name="_ETM_Q56_335099"/>
      <w:bookmarkEnd w:id="29912"/>
      <w:r w:rsidRPr="000D1DA0">
        <w:rPr>
          <w:rtl/>
        </w:rPr>
        <w:t xml:space="preserve">המציע </w:t>
      </w:r>
      <w:bookmarkStart w:id="29913" w:name="_ETM_Q56_335459"/>
      <w:bookmarkEnd w:id="29913"/>
      <w:r w:rsidRPr="000D1DA0">
        <w:rPr>
          <w:rtl/>
        </w:rPr>
        <w:t xml:space="preserve">רוצה </w:t>
      </w:r>
      <w:bookmarkStart w:id="29914" w:name="_ETM_Q56_335940"/>
      <w:bookmarkEnd w:id="29914"/>
      <w:r w:rsidRPr="000D1DA0">
        <w:rPr>
          <w:rtl/>
        </w:rPr>
        <w:t xml:space="preserve">לעלות </w:t>
      </w:r>
      <w:bookmarkStart w:id="29915" w:name="_ETM_Q56_336239"/>
      <w:bookmarkEnd w:id="29915"/>
      <w:r w:rsidRPr="000D1DA0">
        <w:rPr>
          <w:rtl/>
        </w:rPr>
        <w:t xml:space="preserve">לסכם </w:t>
      </w:r>
      <w:bookmarkStart w:id="29916" w:name="_ETM_Q56_336660"/>
      <w:bookmarkEnd w:id="29916"/>
      <w:r w:rsidRPr="000D1DA0">
        <w:rPr>
          <w:rtl/>
        </w:rPr>
        <w:t xml:space="preserve">את </w:t>
      </w:r>
      <w:bookmarkStart w:id="29917" w:name="_ETM_Q56_336750"/>
      <w:bookmarkEnd w:id="29917"/>
      <w:r w:rsidRPr="000D1DA0">
        <w:rPr>
          <w:rtl/>
        </w:rPr>
        <w:t>הדיון</w:t>
      </w:r>
      <w:r>
        <w:rPr>
          <w:rFonts w:hint="cs"/>
          <w:rtl/>
        </w:rPr>
        <w:t>.</w:t>
      </w:r>
    </w:p>
    <w:p w:rsidR="00CC298E" w:rsidRDefault="00CC298E" w:rsidP="003814A9">
      <w:pPr>
        <w:rPr>
          <w:rtl/>
        </w:rPr>
      </w:pPr>
    </w:p>
    <w:p w:rsidR="00CC298E" w:rsidRDefault="00CC298E" w:rsidP="003814A9">
      <w:pPr>
        <w:pStyle w:val="af6"/>
        <w:keepNext/>
        <w:rPr>
          <w:rtl/>
        </w:rPr>
      </w:pPr>
      <w:bookmarkStart w:id="29918" w:name="ET_yor_6253_25"/>
      <w:r w:rsidRPr="00781F5C">
        <w:rPr>
          <w:rStyle w:val="TagStyle"/>
          <w:rtl/>
        </w:rPr>
        <w:t xml:space="preserve"> &lt;&lt; יור &gt;&gt; </w:t>
      </w:r>
      <w:r>
        <w:rPr>
          <w:rtl/>
        </w:rPr>
        <w:t>היו"ר משה טור פז:</w:t>
      </w:r>
      <w:r w:rsidRPr="00781F5C">
        <w:rPr>
          <w:rStyle w:val="TagStyle"/>
          <w:rtl/>
        </w:rPr>
        <w:t xml:space="preserve"> &lt;&lt; יור &gt;&gt;</w:t>
      </w:r>
      <w:r>
        <w:rPr>
          <w:rtl/>
        </w:rPr>
        <w:t xml:space="preserve">   </w:t>
      </w:r>
      <w:bookmarkEnd w:id="29918"/>
    </w:p>
    <w:p w:rsidR="00CC298E" w:rsidRDefault="00CC298E" w:rsidP="00171942">
      <w:pPr>
        <w:rPr>
          <w:rtl/>
        </w:rPr>
      </w:pPr>
    </w:p>
    <w:p w:rsidR="00CC298E" w:rsidRDefault="00CC298E" w:rsidP="003814A9">
      <w:pPr>
        <w:rPr>
          <w:rtl/>
        </w:rPr>
      </w:pPr>
      <w:r>
        <w:rPr>
          <w:rFonts w:hint="cs"/>
          <w:rtl/>
        </w:rPr>
        <w:t xml:space="preserve">היות </w:t>
      </w:r>
      <w:r w:rsidR="003814A9">
        <w:rPr>
          <w:rFonts w:hint="cs"/>
          <w:rtl/>
        </w:rPr>
        <w:t>ש</w:t>
      </w:r>
      <w:r>
        <w:rPr>
          <w:rFonts w:hint="cs"/>
          <w:rtl/>
        </w:rPr>
        <w:t>לא</w:t>
      </w:r>
      <w:r w:rsidRPr="000D1DA0">
        <w:rPr>
          <w:rtl/>
        </w:rPr>
        <w:t xml:space="preserve"> </w:t>
      </w:r>
      <w:bookmarkStart w:id="29919" w:name="_ETM_Q56_337080"/>
      <w:bookmarkEnd w:id="29919"/>
      <w:r w:rsidRPr="000D1DA0">
        <w:rPr>
          <w:rtl/>
        </w:rPr>
        <w:t xml:space="preserve">שאלתי </w:t>
      </w:r>
      <w:bookmarkStart w:id="29920" w:name="_ETM_Q56_337380"/>
      <w:bookmarkEnd w:id="29920"/>
      <w:r w:rsidRPr="000D1DA0">
        <w:rPr>
          <w:rtl/>
        </w:rPr>
        <w:t xml:space="preserve">את </w:t>
      </w:r>
      <w:bookmarkStart w:id="29921" w:name="_ETM_Q56_337470"/>
      <w:bookmarkEnd w:id="29921"/>
      <w:r w:rsidRPr="000D1DA0">
        <w:rPr>
          <w:rtl/>
        </w:rPr>
        <w:t>השאלה</w:t>
      </w:r>
      <w:r>
        <w:rPr>
          <w:rFonts w:hint="cs"/>
          <w:rtl/>
        </w:rPr>
        <w:t>,</w:t>
      </w:r>
      <w:r w:rsidRPr="000D1DA0">
        <w:rPr>
          <w:rtl/>
        </w:rPr>
        <w:t xml:space="preserve"> </w:t>
      </w:r>
      <w:bookmarkStart w:id="29922" w:name="_ETM_Q56_338130"/>
      <w:bookmarkEnd w:id="29922"/>
      <w:r w:rsidRPr="000D1DA0">
        <w:rPr>
          <w:rtl/>
        </w:rPr>
        <w:t>אפשרתי</w:t>
      </w:r>
      <w:bookmarkStart w:id="29923" w:name="_ETM_Q56_338819"/>
      <w:bookmarkEnd w:id="29923"/>
      <w:r>
        <w:rPr>
          <w:rFonts w:hint="cs"/>
          <w:rtl/>
        </w:rPr>
        <w:t xml:space="preserve">. </w:t>
      </w:r>
      <w:r w:rsidRPr="000D1DA0">
        <w:rPr>
          <w:rtl/>
        </w:rPr>
        <w:t xml:space="preserve">לא </w:t>
      </w:r>
      <w:bookmarkStart w:id="29924" w:name="_ETM_Q56_339090"/>
      <w:bookmarkEnd w:id="29924"/>
      <w:r w:rsidRPr="000D1DA0">
        <w:rPr>
          <w:rtl/>
        </w:rPr>
        <w:t xml:space="preserve">היה </w:t>
      </w:r>
      <w:bookmarkStart w:id="29925" w:name="_ETM_Q56_339270"/>
      <w:bookmarkEnd w:id="29925"/>
      <w:r w:rsidRPr="000D1DA0">
        <w:rPr>
          <w:rtl/>
        </w:rPr>
        <w:t>ש</w:t>
      </w:r>
      <w:r>
        <w:rPr>
          <w:rFonts w:hint="cs"/>
          <w:rtl/>
        </w:rPr>
        <w:t xml:space="preserve">ר </w:t>
      </w:r>
      <w:bookmarkStart w:id="29926" w:name="_ETM_Q56_339559"/>
      <w:bookmarkEnd w:id="29926"/>
      <w:r>
        <w:rPr>
          <w:rFonts w:hint="cs"/>
          <w:rtl/>
        </w:rPr>
        <w:t>במליאה, אבל</w:t>
      </w:r>
      <w:bookmarkStart w:id="29927" w:name="_ETM_Q56_340450"/>
      <w:bookmarkEnd w:id="29927"/>
      <w:r w:rsidRPr="000D1DA0">
        <w:rPr>
          <w:rtl/>
        </w:rPr>
        <w:t xml:space="preserve"> </w:t>
      </w:r>
      <w:bookmarkStart w:id="29928" w:name="_ETM_Q56_340660"/>
      <w:bookmarkEnd w:id="29928"/>
      <w:r w:rsidRPr="000D1DA0">
        <w:rPr>
          <w:rtl/>
        </w:rPr>
        <w:t xml:space="preserve">לא </w:t>
      </w:r>
      <w:bookmarkStart w:id="29929" w:name="_ETM_Q56_340780"/>
      <w:bookmarkEnd w:id="29929"/>
      <w:r w:rsidRPr="000D1DA0">
        <w:rPr>
          <w:rtl/>
        </w:rPr>
        <w:t>שאלתי</w:t>
      </w:r>
      <w:r>
        <w:rPr>
          <w:rFonts w:hint="cs"/>
          <w:rtl/>
        </w:rPr>
        <w:t>,</w:t>
      </w:r>
      <w:r w:rsidRPr="000D1DA0">
        <w:rPr>
          <w:rtl/>
        </w:rPr>
        <w:t xml:space="preserve"> </w:t>
      </w:r>
      <w:bookmarkStart w:id="29930" w:name="_ETM_Q56_341350"/>
      <w:bookmarkEnd w:id="29930"/>
      <w:r w:rsidRPr="000D1DA0">
        <w:rPr>
          <w:rtl/>
        </w:rPr>
        <w:t xml:space="preserve">אז </w:t>
      </w:r>
      <w:bookmarkStart w:id="29931" w:name="_ETM_Q56_341500"/>
      <w:bookmarkEnd w:id="29931"/>
      <w:r w:rsidRPr="000D1DA0">
        <w:rPr>
          <w:rtl/>
        </w:rPr>
        <w:t>אפשר</w:t>
      </w:r>
      <w:r>
        <w:rPr>
          <w:rFonts w:hint="cs"/>
          <w:rtl/>
        </w:rPr>
        <w:t>תי לך</w:t>
      </w:r>
      <w:r w:rsidRPr="000D1DA0">
        <w:rPr>
          <w:rtl/>
        </w:rPr>
        <w:t xml:space="preserve"> </w:t>
      </w:r>
      <w:bookmarkStart w:id="29932" w:name="_ETM_Q56_342280"/>
      <w:bookmarkEnd w:id="29932"/>
      <w:r w:rsidRPr="000D1DA0">
        <w:rPr>
          <w:rtl/>
        </w:rPr>
        <w:t>לבוא</w:t>
      </w:r>
      <w:r>
        <w:rPr>
          <w:rFonts w:hint="cs"/>
          <w:rtl/>
        </w:rPr>
        <w:t xml:space="preserve"> ולסכם.</w:t>
      </w:r>
    </w:p>
    <w:p w:rsidR="00CC298E" w:rsidRDefault="00CC298E" w:rsidP="003814A9">
      <w:pPr>
        <w:rPr>
          <w:rtl/>
        </w:rPr>
      </w:pPr>
      <w:bookmarkStart w:id="29933" w:name="_ETM_Q56_342682"/>
      <w:bookmarkStart w:id="29934" w:name="_ETM_Q56_342754"/>
      <w:bookmarkEnd w:id="29933"/>
      <w:bookmarkEnd w:id="29934"/>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CC298E" w:rsidP="003814A9">
      <w:pPr>
        <w:rPr>
          <w:rtl/>
        </w:rPr>
      </w:pPr>
      <w:r>
        <w:rPr>
          <w:rFonts w:hint="cs"/>
          <w:rtl/>
        </w:rPr>
        <w:t>אוקיי, מצוין.</w:t>
      </w:r>
      <w:bookmarkStart w:id="29935" w:name="_ETM_Q56_342520"/>
      <w:bookmarkStart w:id="29936" w:name="_ETM_Q56_343090"/>
      <w:bookmarkStart w:id="29937" w:name="_ETM_Q56_343240"/>
      <w:bookmarkStart w:id="29938" w:name="_ETM_Q56_344050"/>
      <w:bookmarkEnd w:id="29935"/>
      <w:bookmarkEnd w:id="29936"/>
      <w:bookmarkEnd w:id="29937"/>
      <w:bookmarkEnd w:id="29938"/>
      <w:r w:rsidRPr="000D1DA0">
        <w:rPr>
          <w:rtl/>
        </w:rPr>
        <w:t xml:space="preserve"> </w:t>
      </w:r>
      <w:bookmarkStart w:id="29939" w:name="_ETM_Q56_344410"/>
      <w:bookmarkEnd w:id="29939"/>
      <w:r w:rsidRPr="000D1DA0">
        <w:rPr>
          <w:rtl/>
        </w:rPr>
        <w:t xml:space="preserve">בסדר </w:t>
      </w:r>
      <w:bookmarkStart w:id="29940" w:name="_ETM_Q56_344860"/>
      <w:bookmarkEnd w:id="29940"/>
      <w:r w:rsidRPr="000D1DA0">
        <w:rPr>
          <w:rtl/>
        </w:rPr>
        <w:t>גמור</w:t>
      </w:r>
      <w:r>
        <w:rPr>
          <w:rFonts w:hint="cs"/>
          <w:rtl/>
        </w:rPr>
        <w:t>.</w:t>
      </w:r>
    </w:p>
    <w:p w:rsidR="00CC298E" w:rsidRDefault="00CC298E" w:rsidP="003814A9">
      <w:pPr>
        <w:rPr>
          <w:rtl/>
        </w:rPr>
      </w:pPr>
    </w:p>
    <w:p w:rsidR="00CC298E" w:rsidRDefault="00CC298E" w:rsidP="003814A9">
      <w:pPr>
        <w:pStyle w:val="af5"/>
        <w:keepNext/>
        <w:rPr>
          <w:rtl/>
        </w:rPr>
      </w:pPr>
      <w:bookmarkStart w:id="29941" w:name="ET_interruption_6361_27"/>
      <w:r w:rsidRPr="00781F5C">
        <w:rPr>
          <w:rStyle w:val="TagStyle"/>
          <w:rtl/>
        </w:rPr>
        <w:t xml:space="preserve"> &lt;&lt; קריאה &gt;&gt; </w:t>
      </w:r>
      <w:r>
        <w:rPr>
          <w:rtl/>
        </w:rPr>
        <w:t>נאור שירי (יש עתיד):</w:t>
      </w:r>
      <w:r w:rsidRPr="00781F5C">
        <w:rPr>
          <w:rStyle w:val="TagStyle"/>
          <w:rtl/>
        </w:rPr>
        <w:t xml:space="preserve"> &lt;&lt; קריאה &gt;&gt;</w:t>
      </w:r>
      <w:r>
        <w:rPr>
          <w:rtl/>
        </w:rPr>
        <w:t xml:space="preserve">   </w:t>
      </w:r>
      <w:bookmarkEnd w:id="29941"/>
    </w:p>
    <w:p w:rsidR="00CC298E" w:rsidRDefault="00CC298E" w:rsidP="00171942">
      <w:pPr>
        <w:rPr>
          <w:rtl/>
        </w:rPr>
      </w:pPr>
    </w:p>
    <w:p w:rsidR="00CC298E" w:rsidRDefault="00CC298E" w:rsidP="003814A9">
      <w:pPr>
        <w:rPr>
          <w:rtl/>
        </w:rPr>
      </w:pPr>
      <w:r>
        <w:rPr>
          <w:rFonts w:hint="cs"/>
          <w:rtl/>
        </w:rPr>
        <w:t>תודה לאופיר כץ.</w:t>
      </w:r>
    </w:p>
    <w:p w:rsidR="00CC298E" w:rsidRDefault="00CC298E" w:rsidP="003814A9">
      <w:pPr>
        <w:rPr>
          <w:rtl/>
        </w:rPr>
      </w:pPr>
    </w:p>
    <w:p w:rsidR="00CC298E" w:rsidRDefault="00DF01AD" w:rsidP="003814A9">
      <w:pPr>
        <w:pStyle w:val="-"/>
        <w:keepNext/>
        <w:rPr>
          <w:rtl/>
        </w:rPr>
      </w:pPr>
      <w:bookmarkStart w:id="29942" w:name="_ETM_Q56_346480"/>
      <w:bookmarkStart w:id="29943" w:name="_ETM_Q56_346553"/>
      <w:bookmarkEnd w:id="29942"/>
      <w:bookmarkEnd w:id="29943"/>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CC298E" w:rsidP="003814A9">
      <w:pPr>
        <w:rPr>
          <w:rtl/>
        </w:rPr>
      </w:pPr>
      <w:bookmarkStart w:id="29944" w:name="_ETM_Q56_347219"/>
      <w:bookmarkStart w:id="29945" w:name="_ETM_Q56_345639"/>
      <w:bookmarkStart w:id="29946" w:name="_ETM_Q56_347019"/>
      <w:bookmarkStart w:id="29947" w:name="_ETM_Q56_347290"/>
      <w:bookmarkStart w:id="29948" w:name="_ETM_Q56_348010"/>
      <w:bookmarkEnd w:id="29944"/>
      <w:bookmarkEnd w:id="29945"/>
      <w:bookmarkEnd w:id="29946"/>
      <w:bookmarkEnd w:id="29947"/>
      <w:bookmarkEnd w:id="29948"/>
      <w:r w:rsidRPr="000D1DA0">
        <w:rPr>
          <w:rtl/>
        </w:rPr>
        <w:t xml:space="preserve">תודה </w:t>
      </w:r>
      <w:bookmarkStart w:id="29949" w:name="_ETM_Q56_348400"/>
      <w:bookmarkEnd w:id="29949"/>
      <w:r w:rsidRPr="000D1DA0">
        <w:rPr>
          <w:rtl/>
        </w:rPr>
        <w:t xml:space="preserve">לאופיר </w:t>
      </w:r>
      <w:bookmarkStart w:id="29950" w:name="_ETM_Q56_348730"/>
      <w:bookmarkEnd w:id="29950"/>
      <w:r w:rsidRPr="000D1DA0">
        <w:rPr>
          <w:rtl/>
        </w:rPr>
        <w:t>כץ</w:t>
      </w:r>
      <w:r w:rsidR="003814A9">
        <w:rPr>
          <w:rFonts w:hint="cs"/>
          <w:rtl/>
        </w:rPr>
        <w:t>,</w:t>
      </w:r>
      <w:r w:rsidRPr="000D1DA0">
        <w:rPr>
          <w:rtl/>
        </w:rPr>
        <w:t xml:space="preserve"> </w:t>
      </w:r>
      <w:bookmarkStart w:id="29951" w:name="_ETM_Q56_349000"/>
      <w:bookmarkEnd w:id="29951"/>
      <w:r w:rsidRPr="000D1DA0">
        <w:rPr>
          <w:rtl/>
        </w:rPr>
        <w:t xml:space="preserve">שמכיר </w:t>
      </w:r>
      <w:bookmarkStart w:id="29952" w:name="_ETM_Q56_349450"/>
      <w:bookmarkEnd w:id="29952"/>
      <w:r w:rsidRPr="000D1DA0">
        <w:rPr>
          <w:rtl/>
        </w:rPr>
        <w:t xml:space="preserve">את </w:t>
      </w:r>
      <w:bookmarkStart w:id="29953" w:name="_ETM_Q56_349989"/>
      <w:bookmarkEnd w:id="29953"/>
      <w:r w:rsidRPr="000D1DA0">
        <w:rPr>
          <w:rtl/>
        </w:rPr>
        <w:t xml:space="preserve">חוקי </w:t>
      </w:r>
      <w:bookmarkStart w:id="29954" w:name="_ETM_Q56_350319"/>
      <w:bookmarkEnd w:id="29954"/>
      <w:r w:rsidRPr="000D1DA0">
        <w:rPr>
          <w:rtl/>
        </w:rPr>
        <w:t>הכנסת</w:t>
      </w:r>
      <w:r>
        <w:rPr>
          <w:rFonts w:hint="cs"/>
          <w:rtl/>
        </w:rPr>
        <w:t>.</w:t>
      </w:r>
      <w:r w:rsidRPr="000D1DA0">
        <w:rPr>
          <w:rtl/>
        </w:rPr>
        <w:t xml:space="preserve"> </w:t>
      </w:r>
      <w:bookmarkStart w:id="29955" w:name="_ETM_Q56_350769"/>
      <w:bookmarkEnd w:id="29955"/>
      <w:r w:rsidRPr="000D1DA0">
        <w:rPr>
          <w:rtl/>
        </w:rPr>
        <w:t xml:space="preserve">אבל </w:t>
      </w:r>
      <w:bookmarkStart w:id="29956" w:name="_ETM_Q56_350950"/>
      <w:bookmarkEnd w:id="29956"/>
      <w:r w:rsidRPr="000D1DA0">
        <w:rPr>
          <w:rtl/>
        </w:rPr>
        <w:t xml:space="preserve">אני </w:t>
      </w:r>
      <w:bookmarkStart w:id="29957" w:name="_ETM_Q56_351069"/>
      <w:bookmarkEnd w:id="29957"/>
      <w:r w:rsidRPr="000D1DA0">
        <w:rPr>
          <w:rtl/>
        </w:rPr>
        <w:t>רואה</w:t>
      </w:r>
      <w:r>
        <w:rPr>
          <w:rFonts w:hint="cs"/>
          <w:rtl/>
        </w:rPr>
        <w:t>,</w:t>
      </w:r>
      <w:r w:rsidRPr="000D1DA0">
        <w:rPr>
          <w:rtl/>
        </w:rPr>
        <w:t xml:space="preserve"> </w:t>
      </w:r>
      <w:bookmarkStart w:id="29958" w:name="_ETM_Q56_351940"/>
      <w:bookmarkEnd w:id="29958"/>
      <w:r w:rsidRPr="000D1DA0">
        <w:rPr>
          <w:rtl/>
        </w:rPr>
        <w:t xml:space="preserve">חבריי </w:t>
      </w:r>
      <w:bookmarkStart w:id="29959" w:name="_ETM_Q56_352659"/>
      <w:bookmarkEnd w:id="29959"/>
      <w:r w:rsidRPr="000D1DA0">
        <w:rPr>
          <w:rtl/>
        </w:rPr>
        <w:t xml:space="preserve">חברי </w:t>
      </w:r>
      <w:bookmarkStart w:id="29960" w:name="_ETM_Q56_352989"/>
      <w:bookmarkEnd w:id="29960"/>
      <w:r w:rsidRPr="000D1DA0">
        <w:rPr>
          <w:rtl/>
        </w:rPr>
        <w:t xml:space="preserve">הכנסת </w:t>
      </w:r>
      <w:bookmarkStart w:id="29961" w:name="_ETM_Q56_353409"/>
      <w:bookmarkEnd w:id="29961"/>
      <w:r w:rsidRPr="000D1DA0">
        <w:rPr>
          <w:rtl/>
        </w:rPr>
        <w:t xml:space="preserve">מיש </w:t>
      </w:r>
      <w:bookmarkStart w:id="29962" w:name="_ETM_Q56_353709"/>
      <w:bookmarkEnd w:id="29962"/>
      <w:r w:rsidRPr="000D1DA0">
        <w:rPr>
          <w:rtl/>
        </w:rPr>
        <w:t>עתיד</w:t>
      </w:r>
      <w:r>
        <w:rPr>
          <w:rFonts w:hint="cs"/>
          <w:rtl/>
        </w:rPr>
        <w:t>,</w:t>
      </w:r>
      <w:r w:rsidRPr="000D1DA0">
        <w:rPr>
          <w:rtl/>
        </w:rPr>
        <w:t xml:space="preserve"> </w:t>
      </w:r>
      <w:bookmarkStart w:id="29963" w:name="_ETM_Q56_355060"/>
      <w:bookmarkEnd w:id="29963"/>
      <w:r>
        <w:rPr>
          <w:rFonts w:hint="cs"/>
          <w:rtl/>
        </w:rPr>
        <w:t>ש</w:t>
      </w:r>
      <w:r w:rsidRPr="000D1DA0">
        <w:rPr>
          <w:rtl/>
        </w:rPr>
        <w:t xml:space="preserve">הסקירה </w:t>
      </w:r>
      <w:bookmarkStart w:id="29964" w:name="_ETM_Q56_355659"/>
      <w:bookmarkEnd w:id="29964"/>
      <w:r w:rsidRPr="000D1DA0">
        <w:rPr>
          <w:rtl/>
        </w:rPr>
        <w:t xml:space="preserve">הביטחונית </w:t>
      </w:r>
      <w:bookmarkStart w:id="29965" w:name="_ETM_Q56_356230"/>
      <w:bookmarkEnd w:id="29965"/>
      <w:r w:rsidRPr="000D1DA0">
        <w:rPr>
          <w:rtl/>
        </w:rPr>
        <w:t>ש</w:t>
      </w:r>
      <w:r>
        <w:rPr>
          <w:rFonts w:hint="cs"/>
          <w:rtl/>
        </w:rPr>
        <w:t xml:space="preserve">ל השר בן גביר </w:t>
      </w:r>
      <w:bookmarkStart w:id="29966" w:name="_ETM_Q56_356908"/>
      <w:bookmarkEnd w:id="29966"/>
      <w:r>
        <w:rPr>
          <w:rFonts w:hint="cs"/>
          <w:rtl/>
        </w:rPr>
        <w:t>העלתה בכם</w:t>
      </w:r>
      <w:bookmarkStart w:id="29967" w:name="_ETM_Q56_356620"/>
      <w:bookmarkStart w:id="29968" w:name="_ETM_Q56_356950"/>
      <w:bookmarkEnd w:id="29967"/>
      <w:bookmarkEnd w:id="29968"/>
      <w:r w:rsidRPr="000D1DA0">
        <w:rPr>
          <w:rtl/>
        </w:rPr>
        <w:t xml:space="preserve"> </w:t>
      </w:r>
      <w:bookmarkStart w:id="29969" w:name="_ETM_Q56_358120"/>
      <w:bookmarkEnd w:id="29969"/>
      <w:r w:rsidRPr="000D1DA0">
        <w:rPr>
          <w:rtl/>
        </w:rPr>
        <w:t xml:space="preserve">הרבה </w:t>
      </w:r>
      <w:bookmarkStart w:id="29970" w:name="_ETM_Q56_358389"/>
      <w:bookmarkEnd w:id="29970"/>
      <w:r w:rsidRPr="000D1DA0">
        <w:rPr>
          <w:rtl/>
        </w:rPr>
        <w:t xml:space="preserve">אמוציות </w:t>
      </w:r>
      <w:bookmarkStart w:id="29971" w:name="_ETM_Q56_358900"/>
      <w:bookmarkEnd w:id="29971"/>
      <w:r w:rsidRPr="000D1DA0">
        <w:rPr>
          <w:rtl/>
        </w:rPr>
        <w:t>היום</w:t>
      </w:r>
      <w:r>
        <w:rPr>
          <w:rFonts w:hint="cs"/>
          <w:rtl/>
        </w:rPr>
        <w:t>,</w:t>
      </w:r>
      <w:r w:rsidRPr="000D1DA0">
        <w:rPr>
          <w:rtl/>
        </w:rPr>
        <w:t xml:space="preserve"> </w:t>
      </w:r>
      <w:bookmarkStart w:id="29972" w:name="_ETM_Q56_359650"/>
      <w:bookmarkEnd w:id="29972"/>
      <w:r w:rsidRPr="000D1DA0">
        <w:rPr>
          <w:rtl/>
        </w:rPr>
        <w:t xml:space="preserve">וזה </w:t>
      </w:r>
      <w:bookmarkStart w:id="29973" w:name="_ETM_Q56_359919"/>
      <w:bookmarkEnd w:id="29973"/>
      <w:r w:rsidRPr="000D1DA0">
        <w:rPr>
          <w:rtl/>
        </w:rPr>
        <w:t>מ</w:t>
      </w:r>
      <w:bookmarkStart w:id="29974" w:name="_ETM_Q56_360069"/>
      <w:bookmarkEnd w:id="29974"/>
      <w:r w:rsidRPr="000D1DA0">
        <w:rPr>
          <w:rtl/>
        </w:rPr>
        <w:t>ש</w:t>
      </w:r>
      <w:r>
        <w:rPr>
          <w:rFonts w:hint="cs"/>
          <w:rtl/>
        </w:rPr>
        <w:t>הו</w:t>
      </w:r>
      <w:r w:rsidRPr="000D1DA0">
        <w:rPr>
          <w:rtl/>
        </w:rPr>
        <w:t xml:space="preserve"> </w:t>
      </w:r>
      <w:bookmarkStart w:id="29975" w:name="_ETM_Q56_360340"/>
      <w:bookmarkEnd w:id="29975"/>
      <w:r>
        <w:rPr>
          <w:rFonts w:hint="cs"/>
          <w:rtl/>
        </w:rPr>
        <w:t>ש</w:t>
      </w:r>
      <w:r w:rsidRPr="000D1DA0">
        <w:rPr>
          <w:rtl/>
        </w:rPr>
        <w:t xml:space="preserve">מעסיק </w:t>
      </w:r>
      <w:bookmarkStart w:id="29976" w:name="_ETM_Q56_360760"/>
      <w:bookmarkEnd w:id="29976"/>
      <w:r w:rsidRPr="000D1DA0">
        <w:rPr>
          <w:rtl/>
        </w:rPr>
        <w:t>אתכם</w:t>
      </w:r>
      <w:r>
        <w:rPr>
          <w:rFonts w:hint="cs"/>
          <w:rtl/>
        </w:rPr>
        <w:t>,</w:t>
      </w:r>
      <w:r w:rsidRPr="000D1DA0">
        <w:rPr>
          <w:rtl/>
        </w:rPr>
        <w:t xml:space="preserve"> </w:t>
      </w:r>
      <w:bookmarkStart w:id="29977" w:name="_ETM_Q56_361750"/>
      <w:bookmarkEnd w:id="29977"/>
      <w:r w:rsidRPr="000D1DA0">
        <w:rPr>
          <w:rtl/>
        </w:rPr>
        <w:t xml:space="preserve">אבל </w:t>
      </w:r>
      <w:bookmarkStart w:id="29978" w:name="_ETM_Q56_362080"/>
      <w:bookmarkEnd w:id="29978"/>
      <w:r w:rsidRPr="000D1DA0">
        <w:rPr>
          <w:rtl/>
        </w:rPr>
        <w:t xml:space="preserve">אני </w:t>
      </w:r>
      <w:bookmarkStart w:id="29979" w:name="_ETM_Q56_362260"/>
      <w:bookmarkEnd w:id="29979"/>
      <w:r w:rsidRPr="000D1DA0">
        <w:rPr>
          <w:rtl/>
        </w:rPr>
        <w:t xml:space="preserve">אספר </w:t>
      </w:r>
      <w:bookmarkStart w:id="29980" w:name="_ETM_Q56_362709"/>
      <w:bookmarkEnd w:id="29980"/>
      <w:r w:rsidRPr="000D1DA0">
        <w:rPr>
          <w:rtl/>
        </w:rPr>
        <w:t xml:space="preserve">לשאר </w:t>
      </w:r>
      <w:bookmarkStart w:id="29981" w:name="_ETM_Q56_363069"/>
      <w:bookmarkEnd w:id="29981"/>
      <w:r w:rsidRPr="000D1DA0">
        <w:rPr>
          <w:rtl/>
        </w:rPr>
        <w:t xml:space="preserve">חברי </w:t>
      </w:r>
      <w:bookmarkStart w:id="29982" w:name="_ETM_Q56_363400"/>
      <w:bookmarkEnd w:id="29982"/>
      <w:r w:rsidRPr="000D1DA0">
        <w:rPr>
          <w:rtl/>
        </w:rPr>
        <w:t>הכנסת</w:t>
      </w:r>
      <w:r>
        <w:rPr>
          <w:rFonts w:hint="cs"/>
          <w:rtl/>
        </w:rPr>
        <w:t>,</w:t>
      </w:r>
      <w:r w:rsidRPr="000D1DA0">
        <w:rPr>
          <w:rtl/>
        </w:rPr>
        <w:t xml:space="preserve"> </w:t>
      </w:r>
      <w:bookmarkStart w:id="29983" w:name="_ETM_Q56_364610"/>
      <w:bookmarkEnd w:id="29983"/>
      <w:r w:rsidRPr="000D1DA0">
        <w:rPr>
          <w:rtl/>
        </w:rPr>
        <w:t xml:space="preserve">שלא </w:t>
      </w:r>
      <w:bookmarkStart w:id="29984" w:name="_ETM_Q56_365060"/>
      <w:bookmarkEnd w:id="29984"/>
      <w:r w:rsidRPr="000D1DA0">
        <w:rPr>
          <w:rtl/>
        </w:rPr>
        <w:t xml:space="preserve">היו </w:t>
      </w:r>
      <w:bookmarkStart w:id="29985" w:name="_ETM_Q56_365330"/>
      <w:bookmarkEnd w:id="29985"/>
      <w:r w:rsidRPr="000D1DA0">
        <w:rPr>
          <w:rtl/>
        </w:rPr>
        <w:t xml:space="preserve">היום </w:t>
      </w:r>
      <w:bookmarkStart w:id="29986" w:name="_ETM_Q56_365690"/>
      <w:bookmarkEnd w:id="29986"/>
      <w:r>
        <w:rPr>
          <w:rFonts w:hint="cs"/>
          <w:rtl/>
        </w:rPr>
        <w:t>בסקירה,</w:t>
      </w:r>
      <w:r w:rsidRPr="000D1DA0">
        <w:rPr>
          <w:rtl/>
        </w:rPr>
        <w:t xml:space="preserve"> </w:t>
      </w:r>
      <w:bookmarkStart w:id="29987" w:name="_ETM_Q56_366440"/>
      <w:bookmarkEnd w:id="29987"/>
      <w:r w:rsidRPr="000D1DA0">
        <w:rPr>
          <w:rtl/>
        </w:rPr>
        <w:t xml:space="preserve">על </w:t>
      </w:r>
      <w:bookmarkStart w:id="29988" w:name="_ETM_Q56_366620"/>
      <w:bookmarkEnd w:id="29988"/>
      <w:r w:rsidRPr="000D1DA0">
        <w:rPr>
          <w:rtl/>
        </w:rPr>
        <w:t xml:space="preserve">מה </w:t>
      </w:r>
      <w:bookmarkStart w:id="29989" w:name="_ETM_Q56_366800"/>
      <w:bookmarkEnd w:id="29989"/>
      <w:r w:rsidRPr="000D1DA0">
        <w:rPr>
          <w:rtl/>
        </w:rPr>
        <w:t xml:space="preserve">דיבר </w:t>
      </w:r>
      <w:bookmarkStart w:id="29990" w:name="_ETM_Q56_367160"/>
      <w:bookmarkStart w:id="29991" w:name="_ETM_Q56_367520"/>
      <w:bookmarkEnd w:id="29990"/>
      <w:bookmarkEnd w:id="29991"/>
      <w:r>
        <w:rPr>
          <w:rFonts w:hint="cs"/>
          <w:rtl/>
        </w:rPr>
        <w:t xml:space="preserve">השר </w:t>
      </w:r>
      <w:r w:rsidRPr="000D1DA0">
        <w:rPr>
          <w:rtl/>
        </w:rPr>
        <w:t xml:space="preserve">לביטחון </w:t>
      </w:r>
      <w:bookmarkStart w:id="29992" w:name="_ETM_Q56_368120"/>
      <w:bookmarkEnd w:id="29992"/>
      <w:r w:rsidRPr="000D1DA0">
        <w:rPr>
          <w:rtl/>
        </w:rPr>
        <w:t>לאומי</w:t>
      </w:r>
      <w:r>
        <w:rPr>
          <w:rFonts w:hint="cs"/>
          <w:rtl/>
        </w:rPr>
        <w:t>.</w:t>
      </w:r>
      <w:r w:rsidRPr="000D1DA0">
        <w:rPr>
          <w:rtl/>
        </w:rPr>
        <w:t xml:space="preserve"> </w:t>
      </w:r>
      <w:bookmarkStart w:id="29993" w:name="_ETM_Q56_369050"/>
      <w:bookmarkEnd w:id="29993"/>
      <w:r w:rsidRPr="000D1DA0">
        <w:rPr>
          <w:rtl/>
        </w:rPr>
        <w:t xml:space="preserve">כיבדו </w:t>
      </w:r>
      <w:bookmarkStart w:id="29994" w:name="_ETM_Q56_369560"/>
      <w:bookmarkEnd w:id="29994"/>
      <w:r w:rsidRPr="000D1DA0">
        <w:rPr>
          <w:rtl/>
        </w:rPr>
        <w:t xml:space="preserve">אותנו </w:t>
      </w:r>
      <w:bookmarkStart w:id="29995" w:name="_ETM_Q56_370040"/>
      <w:bookmarkEnd w:id="29995"/>
      <w:r w:rsidRPr="000D1DA0">
        <w:rPr>
          <w:rtl/>
        </w:rPr>
        <w:t xml:space="preserve">בנוכחות </w:t>
      </w:r>
      <w:bookmarkStart w:id="29996" w:name="_ETM_Q56_370610"/>
      <w:bookmarkEnd w:id="29996"/>
      <w:r w:rsidRPr="000D1DA0">
        <w:rPr>
          <w:rtl/>
        </w:rPr>
        <w:t xml:space="preserve">שלהם </w:t>
      </w:r>
      <w:bookmarkStart w:id="29997" w:name="_ETM_Q56_372329"/>
      <w:bookmarkEnd w:id="29997"/>
      <w:r w:rsidRPr="000D1DA0">
        <w:rPr>
          <w:rtl/>
        </w:rPr>
        <w:t xml:space="preserve">מפכ"ל </w:t>
      </w:r>
      <w:bookmarkStart w:id="29998" w:name="_ETM_Q56_372749"/>
      <w:bookmarkEnd w:id="29998"/>
      <w:r w:rsidRPr="000D1DA0">
        <w:rPr>
          <w:rtl/>
        </w:rPr>
        <w:t>המשטרה</w:t>
      </w:r>
      <w:r>
        <w:rPr>
          <w:rFonts w:hint="cs"/>
          <w:rtl/>
        </w:rPr>
        <w:t xml:space="preserve"> </w:t>
      </w:r>
      <w:r w:rsidR="00171942">
        <w:rPr>
          <w:rFonts w:hint="cs"/>
          <w:rtl/>
        </w:rPr>
        <w:t>– – –</w:t>
      </w:r>
    </w:p>
    <w:p w:rsidR="00CC298E" w:rsidRDefault="00CC298E" w:rsidP="003814A9">
      <w:pPr>
        <w:rPr>
          <w:rtl/>
        </w:rPr>
      </w:pPr>
    </w:p>
    <w:p w:rsidR="00CC298E" w:rsidRDefault="00CC298E" w:rsidP="003814A9">
      <w:pPr>
        <w:pStyle w:val="af5"/>
        <w:keepNext/>
        <w:rPr>
          <w:rtl/>
        </w:rPr>
      </w:pPr>
      <w:bookmarkStart w:id="29999" w:name="ET_interruption_6361_29"/>
      <w:r w:rsidRPr="00781F5C">
        <w:rPr>
          <w:rStyle w:val="TagStyle"/>
          <w:rtl/>
        </w:rPr>
        <w:t xml:space="preserve"> &lt;&lt; קריאה &gt;&gt; </w:t>
      </w:r>
      <w:r>
        <w:rPr>
          <w:rtl/>
        </w:rPr>
        <w:t>נאור שירי (יש עתיד):</w:t>
      </w:r>
      <w:r w:rsidRPr="00781F5C">
        <w:rPr>
          <w:rStyle w:val="TagStyle"/>
          <w:rtl/>
        </w:rPr>
        <w:t xml:space="preserve"> &lt;&lt; קריאה &gt;&gt;</w:t>
      </w:r>
      <w:r>
        <w:rPr>
          <w:rtl/>
        </w:rPr>
        <w:t xml:space="preserve">   </w:t>
      </w:r>
      <w:bookmarkEnd w:id="29999"/>
    </w:p>
    <w:p w:rsidR="00CC298E" w:rsidRDefault="00CC298E" w:rsidP="00171942">
      <w:pPr>
        <w:rPr>
          <w:rtl/>
        </w:rPr>
      </w:pPr>
    </w:p>
    <w:p w:rsidR="00CC298E" w:rsidRDefault="00171942" w:rsidP="003814A9">
      <w:pPr>
        <w:rPr>
          <w:rtl/>
        </w:rPr>
      </w:pPr>
      <w:bookmarkStart w:id="30000" w:name="_ETM_Q56_373205"/>
      <w:bookmarkEnd w:id="30000"/>
      <w:r>
        <w:rPr>
          <w:rFonts w:hint="cs"/>
          <w:rtl/>
        </w:rPr>
        <w:t>– – –</w:t>
      </w:r>
      <w:r w:rsidR="00CC298E">
        <w:rPr>
          <w:rFonts w:hint="cs"/>
          <w:rtl/>
        </w:rPr>
        <w:t xml:space="preserve"> נו, </w:t>
      </w:r>
      <w:bookmarkStart w:id="30001" w:name="_ETM_Q56_373110"/>
      <w:bookmarkEnd w:id="30001"/>
      <w:r w:rsidR="00CC298E">
        <w:rPr>
          <w:rFonts w:hint="cs"/>
          <w:rtl/>
        </w:rPr>
        <w:t>תגיד, מה, באת לא</w:t>
      </w:r>
      <w:bookmarkStart w:id="30002" w:name="_ETM_Q56_374210"/>
      <w:bookmarkStart w:id="30003" w:name="_ETM_Q56_374255"/>
      <w:bookmarkEnd w:id="30002"/>
      <w:bookmarkEnd w:id="30003"/>
      <w:r w:rsidR="00CC298E">
        <w:rPr>
          <w:rFonts w:hint="cs"/>
          <w:rtl/>
        </w:rPr>
        <w:t>רוחה?</w:t>
      </w:r>
      <w:r w:rsidR="003814A9">
        <w:rPr>
          <w:rFonts w:hint="cs"/>
          <w:rtl/>
        </w:rPr>
        <w:t xml:space="preserve"> כיבדו אתכם? </w:t>
      </w:r>
    </w:p>
    <w:p w:rsidR="00CC298E" w:rsidRDefault="00CC298E" w:rsidP="003814A9">
      <w:pPr>
        <w:rPr>
          <w:rtl/>
        </w:rPr>
      </w:pPr>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CC298E" w:rsidP="003814A9">
      <w:pPr>
        <w:rPr>
          <w:rtl/>
        </w:rPr>
      </w:pPr>
      <w:bookmarkStart w:id="30004" w:name="_ETM_Q56_374870"/>
      <w:bookmarkEnd w:id="30004"/>
      <w:r>
        <w:rPr>
          <w:rFonts w:hint="cs"/>
          <w:rtl/>
        </w:rPr>
        <w:t>כיבדו אותנו.</w:t>
      </w:r>
      <w:r w:rsidR="003814A9">
        <w:rPr>
          <w:rFonts w:hint="cs"/>
          <w:rtl/>
        </w:rPr>
        <w:t xml:space="preserve"> </w:t>
      </w:r>
      <w:bookmarkStart w:id="30005" w:name="_ETM_Q56_377413"/>
      <w:bookmarkEnd w:id="30005"/>
      <w:r>
        <w:rPr>
          <w:rFonts w:hint="cs"/>
          <w:rtl/>
        </w:rPr>
        <w:t>כיבד אותך. אני לא מבין.</w:t>
      </w:r>
      <w:bookmarkStart w:id="30006" w:name="_ETM_Q56_380224"/>
      <w:bookmarkEnd w:id="30006"/>
      <w:r>
        <w:rPr>
          <w:rFonts w:hint="cs"/>
          <w:rtl/>
        </w:rPr>
        <w:t xml:space="preserve"> כשמפכ"ל המשטרה מגיע, זה לא מכבד את האירוע?</w:t>
      </w:r>
    </w:p>
    <w:p w:rsidR="00CC298E" w:rsidRDefault="00CC298E" w:rsidP="003814A9">
      <w:pPr>
        <w:rPr>
          <w:rtl/>
        </w:rPr>
      </w:pPr>
    </w:p>
    <w:p w:rsidR="00CC298E" w:rsidRDefault="00CC298E" w:rsidP="003814A9">
      <w:pPr>
        <w:pStyle w:val="af5"/>
        <w:keepNext/>
        <w:rPr>
          <w:rtl/>
        </w:rPr>
      </w:pPr>
      <w:bookmarkStart w:id="30007" w:name="ET_interruption_5300_33"/>
      <w:r w:rsidRPr="00781F5C">
        <w:rPr>
          <w:rStyle w:val="TagStyle"/>
          <w:rtl/>
        </w:rPr>
        <w:t xml:space="preserve"> &lt;&lt; קריאה &gt;&gt; </w:t>
      </w:r>
      <w:r>
        <w:rPr>
          <w:rtl/>
        </w:rPr>
        <w:t>מירב בן ארי (יש עתיד):</w:t>
      </w:r>
      <w:r w:rsidRPr="00781F5C">
        <w:rPr>
          <w:rStyle w:val="TagStyle"/>
          <w:rtl/>
        </w:rPr>
        <w:t xml:space="preserve"> &lt;&lt; קריאה &gt;&gt;</w:t>
      </w:r>
      <w:r>
        <w:rPr>
          <w:rtl/>
        </w:rPr>
        <w:t xml:space="preserve">   </w:t>
      </w:r>
      <w:bookmarkEnd w:id="30007"/>
    </w:p>
    <w:p w:rsidR="00CC298E" w:rsidRDefault="00CC298E" w:rsidP="00171942">
      <w:pPr>
        <w:rPr>
          <w:rtl/>
        </w:rPr>
      </w:pPr>
    </w:p>
    <w:p w:rsidR="00CC298E" w:rsidRDefault="00CC298E" w:rsidP="003814A9">
      <w:pPr>
        <w:rPr>
          <w:rtl/>
        </w:rPr>
      </w:pPr>
      <w:r>
        <w:rPr>
          <w:rFonts w:hint="cs"/>
          <w:rtl/>
        </w:rPr>
        <w:t xml:space="preserve">מה זה </w:t>
      </w:r>
      <w:r w:rsidR="003814A9">
        <w:rPr>
          <w:rFonts w:hint="cs"/>
          <w:rtl/>
        </w:rPr>
        <w:t>"</w:t>
      </w:r>
      <w:r>
        <w:rPr>
          <w:rFonts w:hint="cs"/>
          <w:rtl/>
        </w:rPr>
        <w:t xml:space="preserve">כיבדו </w:t>
      </w:r>
      <w:bookmarkStart w:id="30008" w:name="_ETM_Q56_377352"/>
      <w:bookmarkEnd w:id="30008"/>
      <w:r>
        <w:rPr>
          <w:rFonts w:hint="cs"/>
          <w:rtl/>
        </w:rPr>
        <w:t>אותנו</w:t>
      </w:r>
      <w:r w:rsidR="003814A9">
        <w:rPr>
          <w:rFonts w:hint="cs"/>
          <w:rtl/>
        </w:rPr>
        <w:t>"</w:t>
      </w:r>
      <w:r>
        <w:rPr>
          <w:rFonts w:hint="cs"/>
          <w:rtl/>
        </w:rPr>
        <w:t xml:space="preserve">? מה זה? זה היה </w:t>
      </w:r>
      <w:r w:rsidR="00171942">
        <w:rPr>
          <w:rFonts w:hint="cs"/>
          <w:rtl/>
        </w:rPr>
        <w:t>– – –</w:t>
      </w:r>
    </w:p>
    <w:p w:rsidR="00CC298E" w:rsidRDefault="00CC298E" w:rsidP="003814A9">
      <w:pPr>
        <w:rPr>
          <w:rtl/>
        </w:rPr>
      </w:pPr>
      <w:bookmarkStart w:id="30009" w:name="_ETM_Q56_382710"/>
      <w:bookmarkStart w:id="30010" w:name="_ETM_Q56_382785"/>
      <w:bookmarkStart w:id="30011" w:name="_ETM_Q56_381979"/>
      <w:bookmarkStart w:id="30012" w:name="_ETM_Q56_382047"/>
      <w:bookmarkEnd w:id="30009"/>
      <w:bookmarkEnd w:id="30010"/>
      <w:bookmarkEnd w:id="30011"/>
      <w:bookmarkEnd w:id="30012"/>
    </w:p>
    <w:p w:rsidR="00CC298E" w:rsidRDefault="00CC298E" w:rsidP="003814A9">
      <w:pPr>
        <w:pStyle w:val="af5"/>
        <w:keepNext/>
        <w:rPr>
          <w:rtl/>
        </w:rPr>
      </w:pPr>
      <w:bookmarkStart w:id="30013" w:name="ET_interruption_6361_34"/>
      <w:r w:rsidRPr="003369D2">
        <w:rPr>
          <w:rStyle w:val="TagStyle"/>
          <w:rtl/>
        </w:rPr>
        <w:t xml:space="preserve"> &lt;&lt; קריאה &gt;&gt; </w:t>
      </w:r>
      <w:r>
        <w:rPr>
          <w:rtl/>
        </w:rPr>
        <w:t>נאור שירי (יש עתיד):</w:t>
      </w:r>
      <w:r w:rsidRPr="003369D2">
        <w:rPr>
          <w:rStyle w:val="TagStyle"/>
          <w:rtl/>
        </w:rPr>
        <w:t xml:space="preserve"> &lt;&lt; קריאה &gt;&gt;</w:t>
      </w:r>
      <w:r>
        <w:rPr>
          <w:rtl/>
        </w:rPr>
        <w:t xml:space="preserve">   </w:t>
      </w:r>
      <w:bookmarkEnd w:id="30013"/>
    </w:p>
    <w:p w:rsidR="00CC298E" w:rsidRDefault="00CC298E" w:rsidP="00171942">
      <w:pPr>
        <w:rPr>
          <w:rtl/>
        </w:rPr>
      </w:pPr>
    </w:p>
    <w:p w:rsidR="00CC298E" w:rsidRDefault="00CC298E" w:rsidP="003814A9">
      <w:pPr>
        <w:rPr>
          <w:rtl/>
        </w:rPr>
      </w:pPr>
      <w:r>
        <w:rPr>
          <w:rFonts w:hint="cs"/>
          <w:rtl/>
        </w:rPr>
        <w:t>לא. שילך לעבוד. שילך לעבוד.</w:t>
      </w:r>
    </w:p>
    <w:p w:rsidR="00CC298E" w:rsidRDefault="00CC298E" w:rsidP="003814A9">
      <w:pPr>
        <w:rPr>
          <w:rtl/>
        </w:rPr>
      </w:pPr>
      <w:bookmarkStart w:id="30014" w:name="_ETM_Q56_383150"/>
      <w:bookmarkStart w:id="30015" w:name="_ETM_Q56_383211"/>
      <w:bookmarkEnd w:id="30014"/>
      <w:bookmarkEnd w:id="30015"/>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CC298E" w:rsidP="00291198">
      <w:pPr>
        <w:rPr>
          <w:rtl/>
        </w:rPr>
      </w:pPr>
      <w:bookmarkStart w:id="30016" w:name="_ETM_Q56_383432"/>
      <w:bookmarkEnd w:id="30016"/>
      <w:r>
        <w:rPr>
          <w:rFonts w:hint="cs"/>
          <w:rtl/>
        </w:rPr>
        <w:t xml:space="preserve">אותי, </w:t>
      </w:r>
      <w:bookmarkStart w:id="30017" w:name="_ETM_Q56_384703"/>
      <w:bookmarkEnd w:id="30017"/>
      <w:r>
        <w:rPr>
          <w:rFonts w:hint="cs"/>
          <w:rtl/>
        </w:rPr>
        <w:t xml:space="preserve">לפחות, </w:t>
      </w:r>
      <w:r w:rsidR="00291198">
        <w:rPr>
          <w:rFonts w:hint="cs"/>
          <w:rtl/>
        </w:rPr>
        <w:t xml:space="preserve">גם </w:t>
      </w:r>
      <w:r>
        <w:rPr>
          <w:rFonts w:hint="cs"/>
          <w:rtl/>
        </w:rPr>
        <w:t xml:space="preserve">עוד לפני שהייתי בכנסת, אם הייתי פוגש מפכ"ל </w:t>
      </w:r>
      <w:bookmarkStart w:id="30018" w:name="_ETM_Q56_387757"/>
      <w:bookmarkEnd w:id="30018"/>
      <w:r>
        <w:rPr>
          <w:rFonts w:hint="cs"/>
          <w:rtl/>
        </w:rPr>
        <w:t xml:space="preserve">משטרה, נציב שב"ס, </w:t>
      </w:r>
      <w:bookmarkStart w:id="30019" w:name="_ETM_Q56_382736"/>
      <w:bookmarkStart w:id="30020" w:name="_ETM_Q56_382810"/>
      <w:bookmarkStart w:id="30021" w:name="_ETM_Q56_391500"/>
      <w:bookmarkEnd w:id="30019"/>
      <w:bookmarkEnd w:id="30020"/>
      <w:bookmarkEnd w:id="30021"/>
      <w:r>
        <w:rPr>
          <w:rFonts w:hint="cs"/>
          <w:rtl/>
        </w:rPr>
        <w:t xml:space="preserve">נציב כיבוי </w:t>
      </w:r>
      <w:r w:rsidR="00171942">
        <w:rPr>
          <w:rFonts w:hint="cs"/>
          <w:rtl/>
        </w:rPr>
        <w:t>– –</w:t>
      </w:r>
    </w:p>
    <w:p w:rsidR="00CC298E" w:rsidRDefault="00CC298E" w:rsidP="003814A9">
      <w:pPr>
        <w:rPr>
          <w:rtl/>
        </w:rPr>
      </w:pPr>
    </w:p>
    <w:p w:rsidR="00CC298E" w:rsidRDefault="00CC298E" w:rsidP="003814A9">
      <w:pPr>
        <w:pStyle w:val="af5"/>
        <w:keepNext/>
        <w:rPr>
          <w:rtl/>
        </w:rPr>
      </w:pPr>
      <w:bookmarkStart w:id="30022" w:name="ET_interruption_6361_36"/>
      <w:r w:rsidRPr="003369D2">
        <w:rPr>
          <w:rStyle w:val="TagStyle"/>
          <w:rtl/>
        </w:rPr>
        <w:t xml:space="preserve"> &lt;&lt; קריאה &gt;&gt; </w:t>
      </w:r>
      <w:r>
        <w:rPr>
          <w:rtl/>
        </w:rPr>
        <w:t>נאור שירי (יש עתיד):</w:t>
      </w:r>
      <w:r w:rsidRPr="003369D2">
        <w:rPr>
          <w:rStyle w:val="TagStyle"/>
          <w:rtl/>
        </w:rPr>
        <w:t xml:space="preserve"> &lt;&lt; קריאה &gt;&gt;</w:t>
      </w:r>
      <w:r>
        <w:rPr>
          <w:rtl/>
        </w:rPr>
        <w:t xml:space="preserve">   </w:t>
      </w:r>
      <w:bookmarkEnd w:id="30022"/>
    </w:p>
    <w:p w:rsidR="00CC298E" w:rsidRDefault="00CC298E" w:rsidP="00171942">
      <w:pPr>
        <w:rPr>
          <w:rtl/>
        </w:rPr>
      </w:pPr>
    </w:p>
    <w:p w:rsidR="00CC298E" w:rsidRDefault="00CC298E" w:rsidP="003814A9">
      <w:pPr>
        <w:rPr>
          <w:rtl/>
        </w:rPr>
      </w:pPr>
      <w:bookmarkStart w:id="30023" w:name="_ETM_Q56_391842"/>
      <w:bookmarkEnd w:id="30023"/>
      <w:r>
        <w:rPr>
          <w:rFonts w:hint="cs"/>
          <w:rtl/>
        </w:rPr>
        <w:t>אז שי</w:t>
      </w:r>
      <w:bookmarkStart w:id="30024" w:name="_ETM_Q56_392133"/>
      <w:bookmarkEnd w:id="30024"/>
      <w:r>
        <w:rPr>
          <w:rFonts w:hint="cs"/>
          <w:rtl/>
        </w:rPr>
        <w:t>לך לעבוד.</w:t>
      </w:r>
      <w:bookmarkStart w:id="30025" w:name="_ETM_Q56_393558"/>
      <w:bookmarkStart w:id="30026" w:name="_ETM_Q56_393612"/>
      <w:bookmarkEnd w:id="30025"/>
      <w:bookmarkEnd w:id="30026"/>
      <w:r>
        <w:rPr>
          <w:rFonts w:hint="cs"/>
          <w:rtl/>
        </w:rPr>
        <w:t xml:space="preserve"> כל השבועיים האחרונים הם היו.</w:t>
      </w:r>
      <w:bookmarkStart w:id="30027" w:name="_ETM_Q56_391112"/>
      <w:bookmarkEnd w:id="30027"/>
    </w:p>
    <w:p w:rsidR="00CC298E" w:rsidRDefault="00CC298E" w:rsidP="003814A9">
      <w:pPr>
        <w:rPr>
          <w:rtl/>
        </w:rPr>
      </w:pPr>
      <w:bookmarkStart w:id="30028" w:name="_ETM_Q56_391165"/>
      <w:bookmarkEnd w:id="30028"/>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171942" w:rsidP="003814A9">
      <w:pPr>
        <w:rPr>
          <w:rtl/>
        </w:rPr>
      </w:pPr>
      <w:bookmarkStart w:id="30029" w:name="_ETM_Q56_392819"/>
      <w:bookmarkEnd w:id="30029"/>
      <w:r>
        <w:rPr>
          <w:rFonts w:hint="cs"/>
          <w:rtl/>
        </w:rPr>
        <w:t>– –</w:t>
      </w:r>
      <w:r w:rsidR="00CC298E">
        <w:rPr>
          <w:rFonts w:hint="cs"/>
          <w:rtl/>
        </w:rPr>
        <w:t xml:space="preserve"> רמ"ד של </w:t>
      </w:r>
      <w:bookmarkStart w:id="30030" w:name="_ETM_Q56_395969"/>
      <w:bookmarkEnd w:id="30030"/>
      <w:r w:rsidR="00CC298E">
        <w:rPr>
          <w:rFonts w:hint="cs"/>
          <w:rtl/>
        </w:rPr>
        <w:t>השר, שר לביטחון לאומי,</w:t>
      </w:r>
      <w:bookmarkStart w:id="30031" w:name="_ETM_Q56_393389"/>
      <w:bookmarkStart w:id="30032" w:name="_ETM_Q56_395010"/>
      <w:bookmarkStart w:id="30033" w:name="_ETM_Q56_395189"/>
      <w:bookmarkStart w:id="30034" w:name="_ETM_Q56_395459"/>
      <w:bookmarkStart w:id="30035" w:name="_ETM_Q56_395610"/>
      <w:bookmarkStart w:id="30036" w:name="_ETM_Q56_396030"/>
      <w:bookmarkStart w:id="30037" w:name="_ETM_Q56_396659"/>
      <w:bookmarkEnd w:id="30031"/>
      <w:bookmarkEnd w:id="30032"/>
      <w:bookmarkEnd w:id="30033"/>
      <w:bookmarkEnd w:id="30034"/>
      <w:bookmarkEnd w:id="30035"/>
      <w:bookmarkEnd w:id="30036"/>
      <w:bookmarkEnd w:id="30037"/>
      <w:r w:rsidR="00CC298E" w:rsidRPr="000D1DA0">
        <w:rPr>
          <w:rtl/>
        </w:rPr>
        <w:t xml:space="preserve"> </w:t>
      </w:r>
      <w:bookmarkStart w:id="30038" w:name="_ETM_Q56_397349"/>
      <w:bookmarkEnd w:id="30038"/>
      <w:r w:rsidR="00CC298E" w:rsidRPr="000D1DA0">
        <w:rPr>
          <w:rtl/>
        </w:rPr>
        <w:t xml:space="preserve">מנכ"ל </w:t>
      </w:r>
      <w:bookmarkStart w:id="30039" w:name="_ETM_Q56_397799"/>
      <w:bookmarkEnd w:id="30039"/>
      <w:r w:rsidR="00CC298E" w:rsidRPr="000D1DA0">
        <w:rPr>
          <w:rtl/>
        </w:rPr>
        <w:t xml:space="preserve">המשרד </w:t>
      </w:r>
      <w:bookmarkStart w:id="30040" w:name="_ETM_Q56_398340"/>
      <w:bookmarkEnd w:id="30040"/>
      <w:r w:rsidR="00CC298E" w:rsidRPr="000D1DA0">
        <w:rPr>
          <w:rtl/>
        </w:rPr>
        <w:t>שלו</w:t>
      </w:r>
      <w:bookmarkStart w:id="30041" w:name="_ETM_Q56_399269"/>
      <w:bookmarkEnd w:id="30041"/>
      <w:r w:rsidR="003814A9">
        <w:rPr>
          <w:rFonts w:hint="cs"/>
          <w:rtl/>
        </w:rPr>
        <w:t>,</w:t>
      </w:r>
      <w:r w:rsidR="00CC298E">
        <w:rPr>
          <w:rFonts w:hint="cs"/>
          <w:rtl/>
        </w:rPr>
        <w:t xml:space="preserve"> </w:t>
      </w:r>
      <w:r w:rsidR="00CC298E" w:rsidRPr="000D1DA0">
        <w:rPr>
          <w:rtl/>
        </w:rPr>
        <w:t xml:space="preserve">אני </w:t>
      </w:r>
      <w:bookmarkStart w:id="30042" w:name="_ETM_Q56_399480"/>
      <w:bookmarkEnd w:id="30042"/>
      <w:r w:rsidR="00CC298E" w:rsidRPr="000D1DA0">
        <w:rPr>
          <w:rtl/>
        </w:rPr>
        <w:t xml:space="preserve">חושב </w:t>
      </w:r>
      <w:bookmarkStart w:id="30043" w:name="_ETM_Q56_399840"/>
      <w:bookmarkEnd w:id="30043"/>
      <w:r w:rsidR="00CC298E" w:rsidRPr="000D1DA0">
        <w:rPr>
          <w:rtl/>
        </w:rPr>
        <w:t xml:space="preserve">שזה </w:t>
      </w:r>
      <w:bookmarkStart w:id="30044" w:name="_ETM_Q56_400170"/>
      <w:bookmarkStart w:id="30045" w:name="_ETM_Q56_400319"/>
      <w:bookmarkEnd w:id="30044"/>
      <w:bookmarkEnd w:id="30045"/>
      <w:r w:rsidR="00CC298E">
        <w:rPr>
          <w:rFonts w:hint="cs"/>
          <w:rtl/>
        </w:rPr>
        <w:t xml:space="preserve">אירוע </w:t>
      </w:r>
      <w:r w:rsidR="00CC298E" w:rsidRPr="000D1DA0">
        <w:rPr>
          <w:rtl/>
        </w:rPr>
        <w:t xml:space="preserve">שהוא </w:t>
      </w:r>
      <w:bookmarkStart w:id="30046" w:name="_ETM_Q56_400530"/>
      <w:bookmarkEnd w:id="30046"/>
      <w:r w:rsidR="00CC298E" w:rsidRPr="000D1DA0">
        <w:rPr>
          <w:rtl/>
        </w:rPr>
        <w:t>מכבד</w:t>
      </w:r>
      <w:r w:rsidR="00CC298E">
        <w:rPr>
          <w:rFonts w:hint="cs"/>
          <w:rtl/>
        </w:rPr>
        <w:t xml:space="preserve"> –</w:t>
      </w:r>
      <w:r w:rsidR="00CC298E" w:rsidRPr="000D1DA0">
        <w:rPr>
          <w:rtl/>
        </w:rPr>
        <w:t xml:space="preserve"> </w:t>
      </w:r>
      <w:bookmarkStart w:id="30047" w:name="_ETM_Q56_401040"/>
      <w:bookmarkEnd w:id="30047"/>
      <w:r w:rsidR="00CC298E" w:rsidRPr="000D1DA0">
        <w:rPr>
          <w:rtl/>
        </w:rPr>
        <w:t xml:space="preserve">אותך </w:t>
      </w:r>
      <w:bookmarkStart w:id="30048" w:name="_ETM_Q56_401430"/>
      <w:bookmarkEnd w:id="30048"/>
      <w:r w:rsidR="00CC298E" w:rsidRPr="000D1DA0">
        <w:rPr>
          <w:rtl/>
        </w:rPr>
        <w:t xml:space="preserve">כחבר </w:t>
      </w:r>
      <w:bookmarkStart w:id="30049" w:name="_ETM_Q56_401790"/>
      <w:bookmarkEnd w:id="30049"/>
      <w:r w:rsidR="00CC298E">
        <w:rPr>
          <w:rFonts w:hint="cs"/>
          <w:rtl/>
        </w:rPr>
        <w:t>ה</w:t>
      </w:r>
      <w:r w:rsidR="00CC298E" w:rsidRPr="000D1DA0">
        <w:rPr>
          <w:rtl/>
        </w:rPr>
        <w:t>כנסת</w:t>
      </w:r>
      <w:r w:rsidR="00CC298E">
        <w:rPr>
          <w:rFonts w:hint="cs"/>
          <w:rtl/>
        </w:rPr>
        <w:t>,</w:t>
      </w:r>
      <w:r w:rsidR="00CC298E" w:rsidRPr="000D1DA0">
        <w:rPr>
          <w:rtl/>
        </w:rPr>
        <w:t xml:space="preserve"> </w:t>
      </w:r>
      <w:bookmarkStart w:id="30050" w:name="_ETM_Q56_402209"/>
      <w:bookmarkEnd w:id="30050"/>
      <w:r w:rsidR="00CC298E" w:rsidRPr="000D1DA0">
        <w:rPr>
          <w:rtl/>
        </w:rPr>
        <w:t>אותי</w:t>
      </w:r>
      <w:r w:rsidR="00CC298E">
        <w:rPr>
          <w:rFonts w:hint="cs"/>
          <w:rtl/>
        </w:rPr>
        <w:t>,</w:t>
      </w:r>
      <w:r w:rsidR="00CC298E" w:rsidRPr="000D1DA0">
        <w:rPr>
          <w:rtl/>
        </w:rPr>
        <w:t xml:space="preserve"> </w:t>
      </w:r>
      <w:bookmarkStart w:id="30051" w:name="_ETM_Q56_402569"/>
      <w:bookmarkEnd w:id="30051"/>
      <w:r w:rsidR="00CC298E" w:rsidRPr="000D1DA0">
        <w:rPr>
          <w:rtl/>
        </w:rPr>
        <w:t xml:space="preserve">את </w:t>
      </w:r>
      <w:bookmarkStart w:id="30052" w:name="_ETM_Q56_402720"/>
      <w:bookmarkEnd w:id="30052"/>
      <w:r w:rsidR="00CC298E" w:rsidRPr="000D1DA0">
        <w:rPr>
          <w:rtl/>
        </w:rPr>
        <w:t xml:space="preserve">הוועדה </w:t>
      </w:r>
      <w:bookmarkStart w:id="30053" w:name="_ETM_Q56_403769"/>
      <w:bookmarkEnd w:id="30053"/>
      <w:r w:rsidR="00CC298E" w:rsidRPr="000D1DA0">
        <w:rPr>
          <w:rtl/>
        </w:rPr>
        <w:t xml:space="preserve">של </w:t>
      </w:r>
      <w:bookmarkStart w:id="30054" w:name="_ETM_Q56_404189"/>
      <w:bookmarkEnd w:id="30054"/>
      <w:r w:rsidR="00CC298E">
        <w:rPr>
          <w:rtl/>
        </w:rPr>
        <w:t>חבר</w:t>
      </w:r>
      <w:r w:rsidR="00CC298E" w:rsidRPr="000D1DA0">
        <w:rPr>
          <w:rtl/>
        </w:rPr>
        <w:t xml:space="preserve"> </w:t>
      </w:r>
      <w:bookmarkStart w:id="30055" w:name="_ETM_Q56_404489"/>
      <w:bookmarkEnd w:id="30055"/>
      <w:r w:rsidR="00CC298E" w:rsidRPr="000D1DA0">
        <w:rPr>
          <w:rtl/>
        </w:rPr>
        <w:t xml:space="preserve">הכנסת </w:t>
      </w:r>
      <w:bookmarkStart w:id="30056" w:name="_ETM_Q56_404939"/>
      <w:bookmarkEnd w:id="30056"/>
      <w:r w:rsidR="00CC298E" w:rsidRPr="000D1DA0">
        <w:rPr>
          <w:rtl/>
        </w:rPr>
        <w:t>פוג</w:t>
      </w:r>
      <w:r w:rsidR="00CC298E">
        <w:rPr>
          <w:rFonts w:hint="cs"/>
          <w:rtl/>
        </w:rPr>
        <w:t xml:space="preserve">ל – ודיברנו שם על </w:t>
      </w:r>
      <w:r>
        <w:rPr>
          <w:rFonts w:hint="cs"/>
          <w:rtl/>
        </w:rPr>
        <w:t>– – –</w:t>
      </w:r>
    </w:p>
    <w:p w:rsidR="00CC298E" w:rsidRDefault="00CC298E" w:rsidP="003814A9">
      <w:pPr>
        <w:rPr>
          <w:rtl/>
        </w:rPr>
      </w:pPr>
    </w:p>
    <w:p w:rsidR="00CC298E" w:rsidRDefault="00CC298E" w:rsidP="003814A9">
      <w:pPr>
        <w:pStyle w:val="af5"/>
        <w:keepNext/>
        <w:rPr>
          <w:rtl/>
        </w:rPr>
      </w:pPr>
      <w:bookmarkStart w:id="30057" w:name="ET_interruption_5300_38"/>
      <w:r w:rsidRPr="003369D2">
        <w:rPr>
          <w:rStyle w:val="TagStyle"/>
          <w:rtl/>
        </w:rPr>
        <w:t xml:space="preserve"> &lt;&lt; קריאה &gt;&gt; </w:t>
      </w:r>
      <w:r>
        <w:rPr>
          <w:rtl/>
        </w:rPr>
        <w:t>מירב בן ארי (יש עתיד):</w:t>
      </w:r>
      <w:r w:rsidRPr="003369D2">
        <w:rPr>
          <w:rStyle w:val="TagStyle"/>
          <w:rtl/>
        </w:rPr>
        <w:t xml:space="preserve"> &lt;&lt; קריאה &gt;&gt;</w:t>
      </w:r>
      <w:r>
        <w:rPr>
          <w:rtl/>
        </w:rPr>
        <w:t xml:space="preserve">   </w:t>
      </w:r>
      <w:bookmarkEnd w:id="30057"/>
    </w:p>
    <w:p w:rsidR="00CC298E" w:rsidRDefault="00CC298E" w:rsidP="00171942">
      <w:pPr>
        <w:rPr>
          <w:rtl/>
        </w:rPr>
      </w:pPr>
    </w:p>
    <w:p w:rsidR="00CC298E" w:rsidRDefault="00CC298E" w:rsidP="00291198">
      <w:pPr>
        <w:rPr>
          <w:rtl/>
        </w:rPr>
      </w:pPr>
      <w:r>
        <w:rPr>
          <w:rFonts w:hint="cs"/>
          <w:rtl/>
        </w:rPr>
        <w:t xml:space="preserve">תגיד </w:t>
      </w:r>
      <w:bookmarkStart w:id="30058" w:name="_ETM_Q56_404559"/>
      <w:bookmarkEnd w:id="30058"/>
      <w:r>
        <w:rPr>
          <w:rFonts w:hint="cs"/>
          <w:rtl/>
        </w:rPr>
        <w:t xml:space="preserve">לי, נראה לך הגיוני </w:t>
      </w:r>
      <w:r>
        <w:rPr>
          <w:rtl/>
        </w:rPr>
        <w:t>–</w:t>
      </w:r>
      <w:r>
        <w:rPr>
          <w:rFonts w:hint="cs"/>
          <w:rtl/>
        </w:rPr>
        <w:t xml:space="preserve"> אתה מדבר על כבוד, שנייה</w:t>
      </w:r>
      <w:bookmarkStart w:id="30059" w:name="_ETM_Q56_407954"/>
      <w:bookmarkEnd w:id="30059"/>
      <w:r>
        <w:rPr>
          <w:rFonts w:hint="cs"/>
          <w:rtl/>
        </w:rPr>
        <w:t>.</w:t>
      </w:r>
      <w:r w:rsidR="003814A9">
        <w:rPr>
          <w:rFonts w:hint="cs"/>
          <w:rtl/>
        </w:rPr>
        <w:t xml:space="preserve"> </w:t>
      </w:r>
      <w:bookmarkStart w:id="30060" w:name="_ETM_Q56_407612"/>
      <w:bookmarkStart w:id="30061" w:name="_ETM_Q56_407692"/>
      <w:bookmarkStart w:id="30062" w:name="_ETM_Q56_408051"/>
      <w:bookmarkEnd w:id="30060"/>
      <w:bookmarkEnd w:id="30061"/>
      <w:bookmarkEnd w:id="30062"/>
      <w:r>
        <w:rPr>
          <w:rFonts w:hint="cs"/>
          <w:rtl/>
        </w:rPr>
        <w:t>אתה מדבר על כבוד.</w:t>
      </w:r>
      <w:r w:rsidR="00291198">
        <w:rPr>
          <w:rFonts w:hint="cs"/>
          <w:rtl/>
        </w:rPr>
        <w:t xml:space="preserve"> </w:t>
      </w:r>
      <w:bookmarkStart w:id="30063" w:name="_ETM_Q56_405930"/>
      <w:bookmarkStart w:id="30064" w:name="_ETM_Q56_406650"/>
      <w:bookmarkStart w:id="30065" w:name="_ETM_Q56_407430"/>
      <w:bookmarkStart w:id="30066" w:name="_ETM_Q56_407670"/>
      <w:bookmarkStart w:id="30067" w:name="_ETM_Q56_408360"/>
      <w:bookmarkStart w:id="30068" w:name="_ETM_Q56_409140"/>
      <w:bookmarkStart w:id="30069" w:name="_ETM_Q56_409680"/>
      <w:bookmarkStart w:id="30070" w:name="_ETM_Q56_410040"/>
      <w:bookmarkEnd w:id="30063"/>
      <w:bookmarkEnd w:id="30064"/>
      <w:bookmarkEnd w:id="30065"/>
      <w:bookmarkEnd w:id="30066"/>
      <w:bookmarkEnd w:id="30067"/>
      <w:bookmarkEnd w:id="30068"/>
      <w:bookmarkEnd w:id="30069"/>
      <w:bookmarkEnd w:id="30070"/>
      <w:r w:rsidRPr="000D1DA0">
        <w:rPr>
          <w:rtl/>
        </w:rPr>
        <w:t xml:space="preserve">נראה </w:t>
      </w:r>
      <w:bookmarkStart w:id="30071" w:name="_ETM_Q56_410280"/>
      <w:bookmarkEnd w:id="30071"/>
      <w:r w:rsidRPr="000D1DA0">
        <w:rPr>
          <w:rtl/>
        </w:rPr>
        <w:t xml:space="preserve">לך </w:t>
      </w:r>
      <w:bookmarkStart w:id="30072" w:name="_ETM_Q56_410459"/>
      <w:bookmarkEnd w:id="30072"/>
      <w:r w:rsidRPr="000D1DA0">
        <w:rPr>
          <w:rtl/>
        </w:rPr>
        <w:t>הגיוני</w:t>
      </w:r>
      <w:r>
        <w:rPr>
          <w:rFonts w:hint="cs"/>
          <w:rtl/>
        </w:rPr>
        <w:t xml:space="preserve">, באמת, ברמה </w:t>
      </w:r>
      <w:bookmarkStart w:id="30073" w:name="_ETM_Q56_412081"/>
      <w:bookmarkEnd w:id="30073"/>
      <w:r>
        <w:rPr>
          <w:rFonts w:hint="cs"/>
          <w:rtl/>
        </w:rPr>
        <w:t xml:space="preserve">הרצינית </w:t>
      </w:r>
      <w:r w:rsidR="00171942">
        <w:rPr>
          <w:rFonts w:hint="cs"/>
          <w:rtl/>
        </w:rPr>
        <w:t>– –</w:t>
      </w:r>
    </w:p>
    <w:p w:rsidR="00CC298E" w:rsidRDefault="00CC298E" w:rsidP="003814A9">
      <w:pPr>
        <w:rPr>
          <w:rtl/>
        </w:rPr>
      </w:pPr>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CC298E" w:rsidP="003814A9">
      <w:pPr>
        <w:rPr>
          <w:rtl/>
        </w:rPr>
      </w:pPr>
      <w:bookmarkStart w:id="30074" w:name="_ETM_Q56_411467"/>
      <w:bookmarkStart w:id="30075" w:name="_ETM_Q56_411540"/>
      <w:bookmarkEnd w:id="30074"/>
      <w:bookmarkEnd w:id="30075"/>
      <w:r w:rsidRPr="000D1DA0">
        <w:rPr>
          <w:rtl/>
        </w:rPr>
        <w:t xml:space="preserve">אני </w:t>
      </w:r>
      <w:bookmarkStart w:id="30076" w:name="_ETM_Q56_411629"/>
      <w:bookmarkEnd w:id="30076"/>
      <w:r w:rsidRPr="000D1DA0">
        <w:rPr>
          <w:rtl/>
        </w:rPr>
        <w:t xml:space="preserve">שואל </w:t>
      </w:r>
      <w:bookmarkStart w:id="30077" w:name="_ETM_Q56_411930"/>
      <w:bookmarkEnd w:id="30077"/>
      <w:r w:rsidRPr="000D1DA0">
        <w:rPr>
          <w:rtl/>
        </w:rPr>
        <w:t>ומקשיב</w:t>
      </w:r>
      <w:r>
        <w:rPr>
          <w:rFonts w:hint="cs"/>
          <w:rtl/>
        </w:rPr>
        <w:t>.</w:t>
      </w:r>
    </w:p>
    <w:p w:rsidR="00CC298E" w:rsidRDefault="00CC298E" w:rsidP="003814A9">
      <w:pPr>
        <w:rPr>
          <w:rtl/>
        </w:rPr>
      </w:pPr>
    </w:p>
    <w:p w:rsidR="00CC298E" w:rsidRDefault="00CC298E" w:rsidP="003814A9">
      <w:pPr>
        <w:pStyle w:val="af5"/>
        <w:keepNext/>
        <w:rPr>
          <w:rtl/>
        </w:rPr>
      </w:pPr>
      <w:bookmarkStart w:id="30078" w:name="ET_interruption_5300_44"/>
      <w:r w:rsidRPr="003369D2">
        <w:rPr>
          <w:rStyle w:val="TagStyle"/>
          <w:rtl/>
        </w:rPr>
        <w:t xml:space="preserve"> &lt;&lt; קריאה &gt;&gt; </w:t>
      </w:r>
      <w:r>
        <w:rPr>
          <w:rtl/>
        </w:rPr>
        <w:t>מירב בן ארי (יש עתיד):</w:t>
      </w:r>
      <w:r w:rsidRPr="003369D2">
        <w:rPr>
          <w:rStyle w:val="TagStyle"/>
          <w:rtl/>
        </w:rPr>
        <w:t xml:space="preserve"> &lt;&lt; קריאה &gt;&gt;</w:t>
      </w:r>
      <w:r>
        <w:rPr>
          <w:rtl/>
        </w:rPr>
        <w:t xml:space="preserve">   </w:t>
      </w:r>
      <w:bookmarkEnd w:id="30078"/>
    </w:p>
    <w:p w:rsidR="00CC298E" w:rsidRDefault="00CC298E" w:rsidP="00171942">
      <w:pPr>
        <w:rPr>
          <w:rtl/>
        </w:rPr>
      </w:pPr>
    </w:p>
    <w:p w:rsidR="00CC298E" w:rsidRDefault="00171942" w:rsidP="00291198">
      <w:pPr>
        <w:rPr>
          <w:rtl/>
        </w:rPr>
      </w:pPr>
      <w:r>
        <w:rPr>
          <w:rFonts w:hint="cs"/>
          <w:rtl/>
        </w:rPr>
        <w:t>– –</w:t>
      </w:r>
      <w:bookmarkStart w:id="30079" w:name="_ETM_Q56_412500"/>
      <w:bookmarkStart w:id="30080" w:name="_ETM_Q56_413129"/>
      <w:bookmarkStart w:id="30081" w:name="_ETM_Q56_415939"/>
      <w:bookmarkStart w:id="30082" w:name="_ETM_Q56_417779"/>
      <w:bookmarkStart w:id="30083" w:name="_ETM_Q56_418650"/>
      <w:bookmarkStart w:id="30084" w:name="_ETM_Q56_418799"/>
      <w:bookmarkStart w:id="30085" w:name="_ETM_Q56_419939"/>
      <w:bookmarkStart w:id="30086" w:name="_ETM_Q56_420989"/>
      <w:bookmarkStart w:id="30087" w:name="_ETM_Q56_421260"/>
      <w:bookmarkStart w:id="30088" w:name="_ETM_Q56_421589"/>
      <w:bookmarkStart w:id="30089" w:name="_ETM_Q56_421919"/>
      <w:bookmarkStart w:id="30090" w:name="_ETM_Q56_422849"/>
      <w:bookmarkStart w:id="30091" w:name="_ETM_Q56_423150"/>
      <w:bookmarkStart w:id="30092" w:name="_ETM_Q56_423389"/>
      <w:bookmarkStart w:id="30093" w:name="_ETM_Q56_423599"/>
      <w:bookmarkStart w:id="30094" w:name="_ETM_Q56_424620"/>
      <w:bookmarkStart w:id="30095" w:name="_ETM_Q56_425549"/>
      <w:bookmarkStart w:id="30096" w:name="_ETM_Q56_425760"/>
      <w:bookmarkStart w:id="30097" w:name="_ETM_Q56_425999"/>
      <w:bookmarkStart w:id="30098" w:name="_ETM_Q56_426299"/>
      <w:bookmarkStart w:id="30099" w:name="_ETM_Q56_426719"/>
      <w:bookmarkStart w:id="30100" w:name="_ETM_Q56_427859"/>
      <w:bookmarkStart w:id="30101" w:name="_ETM_Q56_428459"/>
      <w:bookmarkStart w:id="30102" w:name="_ETM_Q56_428790"/>
      <w:bookmarkStart w:id="30103" w:name="_ETM_Q56_428969"/>
      <w:bookmarkEnd w:id="30079"/>
      <w:bookmarkEnd w:id="30080"/>
      <w:bookmarkEnd w:id="30081"/>
      <w:bookmarkEnd w:id="30082"/>
      <w:bookmarkEnd w:id="30083"/>
      <w:bookmarkEnd w:id="30084"/>
      <w:bookmarkEnd w:id="30085"/>
      <w:bookmarkEnd w:id="30086"/>
      <w:bookmarkEnd w:id="30087"/>
      <w:bookmarkEnd w:id="30088"/>
      <w:bookmarkEnd w:id="30089"/>
      <w:bookmarkEnd w:id="30090"/>
      <w:bookmarkEnd w:id="30091"/>
      <w:bookmarkEnd w:id="30092"/>
      <w:bookmarkEnd w:id="30093"/>
      <w:bookmarkEnd w:id="30094"/>
      <w:bookmarkEnd w:id="30095"/>
      <w:bookmarkEnd w:id="30096"/>
      <w:bookmarkEnd w:id="30097"/>
      <w:bookmarkEnd w:id="30098"/>
      <w:bookmarkEnd w:id="30099"/>
      <w:bookmarkEnd w:id="30100"/>
      <w:bookmarkEnd w:id="30101"/>
      <w:bookmarkEnd w:id="30102"/>
      <w:bookmarkEnd w:id="30103"/>
      <w:r w:rsidR="00CC298E">
        <w:rPr>
          <w:rFonts w:hint="cs"/>
          <w:rtl/>
        </w:rPr>
        <w:t xml:space="preserve"> שיושבים</w:t>
      </w:r>
      <w:r w:rsidR="00CC298E" w:rsidRPr="000D1DA0">
        <w:rPr>
          <w:rtl/>
        </w:rPr>
        <w:t xml:space="preserve"> </w:t>
      </w:r>
      <w:bookmarkStart w:id="30104" w:name="_ETM_Q56_429180"/>
      <w:bookmarkEnd w:id="30104"/>
      <w:r w:rsidR="00CC298E" w:rsidRPr="000D1DA0">
        <w:rPr>
          <w:rtl/>
        </w:rPr>
        <w:t xml:space="preserve">חברי </w:t>
      </w:r>
      <w:bookmarkStart w:id="30105" w:name="_ETM_Q56_429510"/>
      <w:bookmarkEnd w:id="30105"/>
      <w:r w:rsidR="00CC298E" w:rsidRPr="000D1DA0">
        <w:rPr>
          <w:rtl/>
        </w:rPr>
        <w:t>כנסת</w:t>
      </w:r>
      <w:r w:rsidR="00CC298E">
        <w:rPr>
          <w:rFonts w:hint="cs"/>
          <w:rtl/>
        </w:rPr>
        <w:t xml:space="preserve"> שעתיים, </w:t>
      </w:r>
      <w:r w:rsidR="003814A9">
        <w:rPr>
          <w:rFonts w:hint="cs"/>
          <w:rtl/>
        </w:rPr>
        <w:t>ו</w:t>
      </w:r>
      <w:r w:rsidR="00CC298E">
        <w:rPr>
          <w:rFonts w:hint="cs"/>
          <w:rtl/>
        </w:rPr>
        <w:t>אומרים להם</w:t>
      </w:r>
      <w:r w:rsidR="00291198">
        <w:rPr>
          <w:rFonts w:hint="cs"/>
          <w:rtl/>
        </w:rPr>
        <w:t>:</w:t>
      </w:r>
      <w:r w:rsidR="00CC298E">
        <w:rPr>
          <w:rFonts w:hint="cs"/>
          <w:rtl/>
        </w:rPr>
        <w:t xml:space="preserve"> תכינו שאלות</w:t>
      </w:r>
      <w:r w:rsidR="003814A9">
        <w:rPr>
          <w:rFonts w:hint="cs"/>
          <w:rtl/>
        </w:rPr>
        <w:t>,</w:t>
      </w:r>
      <w:r w:rsidR="00CC298E">
        <w:rPr>
          <w:rFonts w:hint="cs"/>
          <w:rtl/>
        </w:rPr>
        <w:t xml:space="preserve"> ואז השר מסיים וקם והולך? תגיד </w:t>
      </w:r>
      <w:bookmarkStart w:id="30106" w:name="_ETM_Q56_420423"/>
      <w:bookmarkEnd w:id="30106"/>
      <w:r w:rsidR="00CC298E">
        <w:rPr>
          <w:rFonts w:hint="cs"/>
          <w:rtl/>
        </w:rPr>
        <w:t>לי</w:t>
      </w:r>
      <w:r w:rsidR="003814A9">
        <w:rPr>
          <w:rFonts w:hint="cs"/>
          <w:rtl/>
        </w:rPr>
        <w:t>,</w:t>
      </w:r>
      <w:r w:rsidR="00CC298E">
        <w:rPr>
          <w:rFonts w:hint="cs"/>
          <w:rtl/>
        </w:rPr>
        <w:t xml:space="preserve"> מה, אנחנו סמרטוט רצפה שלו?</w:t>
      </w:r>
    </w:p>
    <w:p w:rsidR="00CC298E" w:rsidRDefault="00CC298E" w:rsidP="003814A9">
      <w:pPr>
        <w:rPr>
          <w:rtl/>
        </w:rPr>
      </w:pPr>
      <w:bookmarkStart w:id="30107" w:name="_ETM_Q56_421014"/>
      <w:bookmarkStart w:id="30108" w:name="_ETM_Q56_421090"/>
      <w:bookmarkEnd w:id="30107"/>
      <w:bookmarkEnd w:id="30108"/>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rPr>
      </w:pPr>
    </w:p>
    <w:p w:rsidR="00CC298E" w:rsidRDefault="00CC298E" w:rsidP="003814A9">
      <w:pPr>
        <w:rPr>
          <w:rtl/>
        </w:rPr>
      </w:pPr>
      <w:bookmarkStart w:id="30109" w:name="_ETM_Q56_421675"/>
      <w:bookmarkEnd w:id="30109"/>
      <w:r>
        <w:rPr>
          <w:rFonts w:hint="cs"/>
          <w:rtl/>
        </w:rPr>
        <w:t>אני שואל אותך שאלה</w:t>
      </w:r>
      <w:bookmarkStart w:id="30110" w:name="_ETM_Q56_430139"/>
      <w:bookmarkEnd w:id="30110"/>
      <w:r w:rsidR="003814A9">
        <w:rPr>
          <w:rFonts w:hint="cs"/>
          <w:rtl/>
        </w:rPr>
        <w:t>.</w:t>
      </w:r>
    </w:p>
    <w:p w:rsidR="00CC298E" w:rsidRDefault="00CC298E" w:rsidP="003814A9">
      <w:pPr>
        <w:rPr>
          <w:rtl/>
        </w:rPr>
      </w:pPr>
    </w:p>
    <w:p w:rsidR="00CC298E" w:rsidRDefault="00CC298E" w:rsidP="003814A9">
      <w:pPr>
        <w:pStyle w:val="af5"/>
        <w:keepNext/>
        <w:rPr>
          <w:rtl/>
        </w:rPr>
      </w:pPr>
      <w:r w:rsidRPr="003369D2">
        <w:rPr>
          <w:rStyle w:val="TagStyle"/>
          <w:rtl/>
        </w:rPr>
        <w:t xml:space="preserve"> &lt;&lt; קריאה &gt;&gt; </w:t>
      </w:r>
      <w:r>
        <w:rPr>
          <w:rtl/>
        </w:rPr>
        <w:t>מירב בן ארי (יש עתיד):</w:t>
      </w:r>
      <w:r w:rsidRPr="003369D2">
        <w:rPr>
          <w:rStyle w:val="TagStyle"/>
          <w:rtl/>
        </w:rPr>
        <w:t xml:space="preserve"> &lt;&lt; קריאה &gt;&gt;</w:t>
      </w:r>
      <w:r>
        <w:rPr>
          <w:rtl/>
        </w:rPr>
        <w:t xml:space="preserve">   </w:t>
      </w:r>
    </w:p>
    <w:p w:rsidR="00CC298E" w:rsidRDefault="00CC298E" w:rsidP="00171942">
      <w:pPr>
        <w:rPr>
          <w:rtl/>
          <w:lang w:eastAsia="he-IL"/>
        </w:rPr>
      </w:pPr>
    </w:p>
    <w:p w:rsidR="00CC298E" w:rsidRDefault="00CC298E" w:rsidP="003814A9">
      <w:pPr>
        <w:rPr>
          <w:rtl/>
          <w:lang w:eastAsia="he-IL"/>
        </w:rPr>
      </w:pPr>
      <w:r>
        <w:rPr>
          <w:rFonts w:hint="cs"/>
          <w:rtl/>
          <w:lang w:eastAsia="he-IL"/>
        </w:rPr>
        <w:t xml:space="preserve">זה נראה </w:t>
      </w:r>
      <w:bookmarkStart w:id="30111" w:name="_ETM_Q56_423244"/>
      <w:bookmarkEnd w:id="30111"/>
      <w:r>
        <w:rPr>
          <w:rFonts w:hint="cs"/>
          <w:rtl/>
          <w:lang w:eastAsia="he-IL"/>
        </w:rPr>
        <w:t xml:space="preserve">לך הגיוני </w:t>
      </w:r>
      <w:r w:rsidR="00171942">
        <w:rPr>
          <w:rFonts w:hint="cs"/>
          <w:rtl/>
          <w:lang w:eastAsia="he-IL"/>
        </w:rPr>
        <w:t>– – –</w:t>
      </w:r>
    </w:p>
    <w:p w:rsidR="00CC298E" w:rsidRDefault="00CC298E" w:rsidP="003814A9">
      <w:pPr>
        <w:rPr>
          <w:rtl/>
          <w:lang w:eastAsia="he-IL"/>
        </w:rPr>
      </w:pPr>
      <w:bookmarkStart w:id="30112" w:name="_ETM_Q56_423588"/>
      <w:bookmarkStart w:id="30113" w:name="_ETM_Q56_423644"/>
      <w:bookmarkEnd w:id="30112"/>
      <w:bookmarkEnd w:id="30113"/>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lang w:eastAsia="he-IL"/>
        </w:rPr>
      </w:pPr>
    </w:p>
    <w:p w:rsidR="00CC298E" w:rsidRDefault="00CC298E" w:rsidP="003814A9">
      <w:pPr>
        <w:rPr>
          <w:rtl/>
          <w:lang w:eastAsia="he-IL"/>
        </w:rPr>
      </w:pPr>
      <w:bookmarkStart w:id="30114" w:name="_ETM_Q56_422861"/>
      <w:bookmarkStart w:id="30115" w:name="_ETM_Q56_431505"/>
      <w:bookmarkEnd w:id="30114"/>
      <w:bookmarkEnd w:id="30115"/>
      <w:r>
        <w:rPr>
          <w:rFonts w:hint="cs"/>
          <w:rtl/>
          <w:lang w:eastAsia="he-IL"/>
        </w:rPr>
        <w:t xml:space="preserve">האם נראה לך הגיוני שהגיעו כל </w:t>
      </w:r>
      <w:bookmarkStart w:id="30116" w:name="_ETM_Q56_425944"/>
      <w:bookmarkEnd w:id="30116"/>
      <w:r>
        <w:rPr>
          <w:rFonts w:hint="cs"/>
          <w:rtl/>
          <w:lang w:eastAsia="he-IL"/>
        </w:rPr>
        <w:t xml:space="preserve">מיני חברי כנסת לסקירה </w:t>
      </w:r>
      <w:r w:rsidR="00171942">
        <w:rPr>
          <w:rFonts w:hint="cs"/>
          <w:rtl/>
          <w:lang w:eastAsia="he-IL"/>
        </w:rPr>
        <w:t>– –</w:t>
      </w:r>
    </w:p>
    <w:p w:rsidR="00CC298E" w:rsidRDefault="00CC298E" w:rsidP="003814A9">
      <w:pPr>
        <w:rPr>
          <w:rtl/>
          <w:lang w:eastAsia="he-IL"/>
        </w:rPr>
      </w:pPr>
    </w:p>
    <w:p w:rsidR="00CC298E" w:rsidRDefault="00CC298E" w:rsidP="003814A9">
      <w:pPr>
        <w:pStyle w:val="af5"/>
        <w:keepNext/>
        <w:rPr>
          <w:rtl/>
        </w:rPr>
      </w:pPr>
      <w:bookmarkStart w:id="30117" w:name="ET_interruption_5300_52"/>
      <w:r w:rsidRPr="003369D2">
        <w:rPr>
          <w:rStyle w:val="TagStyle"/>
          <w:rtl/>
        </w:rPr>
        <w:t xml:space="preserve"> &lt;&lt; קריאה &gt;&gt; </w:t>
      </w:r>
      <w:r>
        <w:rPr>
          <w:rtl/>
        </w:rPr>
        <w:t>מירב בן ארי (יש עתיד):</w:t>
      </w:r>
      <w:r w:rsidRPr="003369D2">
        <w:rPr>
          <w:rStyle w:val="TagStyle"/>
          <w:rtl/>
        </w:rPr>
        <w:t xml:space="preserve"> &lt;&lt; קריאה &gt;&gt;</w:t>
      </w:r>
      <w:r>
        <w:rPr>
          <w:rtl/>
        </w:rPr>
        <w:t xml:space="preserve">   </w:t>
      </w:r>
      <w:bookmarkEnd w:id="30117"/>
    </w:p>
    <w:p w:rsidR="00CC298E" w:rsidRDefault="00CC298E" w:rsidP="00171942">
      <w:pPr>
        <w:rPr>
          <w:rtl/>
          <w:lang w:eastAsia="he-IL"/>
        </w:rPr>
      </w:pPr>
    </w:p>
    <w:p w:rsidR="00CC298E" w:rsidRDefault="00CC298E" w:rsidP="003814A9">
      <w:pPr>
        <w:rPr>
          <w:rtl/>
          <w:lang w:eastAsia="he-IL"/>
        </w:rPr>
      </w:pPr>
      <w:r>
        <w:rPr>
          <w:rFonts w:hint="cs"/>
          <w:rtl/>
          <w:lang w:eastAsia="he-IL"/>
        </w:rPr>
        <w:t>אל תדאג, זרקו אותנו החוצה.</w:t>
      </w:r>
      <w:r w:rsidR="003814A9">
        <w:rPr>
          <w:rFonts w:hint="cs"/>
          <w:rtl/>
          <w:lang w:eastAsia="he-IL"/>
        </w:rPr>
        <w:t xml:space="preserve"> הוא נשאר, למה לא </w:t>
      </w:r>
      <w:bookmarkStart w:id="30118" w:name="_ETM_Q0_33254454"/>
      <w:bookmarkEnd w:id="30118"/>
      <w:r w:rsidR="003814A9">
        <w:rPr>
          <w:rFonts w:hint="cs"/>
          <w:rtl/>
          <w:lang w:eastAsia="he-IL"/>
        </w:rPr>
        <w:t xml:space="preserve">נתנו לו לשאול? </w:t>
      </w:r>
    </w:p>
    <w:p w:rsidR="00CC298E" w:rsidRDefault="00CC298E" w:rsidP="003814A9">
      <w:pPr>
        <w:rPr>
          <w:rtl/>
          <w:lang w:eastAsia="he-IL"/>
        </w:rPr>
      </w:pPr>
      <w:bookmarkStart w:id="30119" w:name="_ETM_Q56_426941"/>
      <w:bookmarkStart w:id="30120" w:name="_ETM_Q56_426994"/>
      <w:bookmarkEnd w:id="30119"/>
      <w:bookmarkEnd w:id="30120"/>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lang w:eastAsia="he-IL"/>
        </w:rPr>
      </w:pPr>
    </w:p>
    <w:p w:rsidR="00CC298E" w:rsidRDefault="00171942" w:rsidP="003814A9">
      <w:pPr>
        <w:rPr>
          <w:rtl/>
          <w:lang w:eastAsia="he-IL"/>
        </w:rPr>
      </w:pPr>
      <w:bookmarkStart w:id="30121" w:name="_ETM_Q56_427171"/>
      <w:bookmarkEnd w:id="30121"/>
      <w:r>
        <w:rPr>
          <w:rFonts w:hint="cs"/>
          <w:rtl/>
          <w:lang w:eastAsia="he-IL"/>
        </w:rPr>
        <w:t>– –</w:t>
      </w:r>
      <w:r w:rsidR="00CC298E">
        <w:rPr>
          <w:rFonts w:hint="cs"/>
          <w:rtl/>
          <w:lang w:eastAsia="he-IL"/>
        </w:rPr>
        <w:t xml:space="preserve"> הגיעו כל מיני חברי כנסת, משום מה, רק חברי הכנסת של יש עתיד</w:t>
      </w:r>
      <w:r w:rsidR="00291198">
        <w:rPr>
          <w:rFonts w:hint="cs"/>
          <w:rtl/>
          <w:lang w:eastAsia="he-IL"/>
        </w:rPr>
        <w:t>,</w:t>
      </w:r>
      <w:r w:rsidR="00CC298E">
        <w:rPr>
          <w:rFonts w:hint="cs"/>
          <w:rtl/>
          <w:lang w:eastAsia="he-IL"/>
        </w:rPr>
        <w:t xml:space="preserve"> גם התפרצו כשמשפחות חטופים דיברו. </w:t>
      </w:r>
      <w:bookmarkStart w:id="30122" w:name="_ETM_Q56_437959"/>
      <w:bookmarkEnd w:id="30122"/>
      <w:r w:rsidR="00CC298E">
        <w:rPr>
          <w:rFonts w:hint="cs"/>
          <w:rtl/>
          <w:lang w:eastAsia="he-IL"/>
        </w:rPr>
        <w:t xml:space="preserve">יושב-ראש הוועדה נתן להם עוד הזדמנות ועוד הזדמנות, אפילו הרבה מעבר למקובל בוועדות אחרות, וביקש מהם לכבד את המשפחות </w:t>
      </w:r>
      <w:bookmarkStart w:id="30123" w:name="_ETM_Q56_448129"/>
      <w:bookmarkEnd w:id="30123"/>
      <w:r w:rsidR="00CC298E">
        <w:rPr>
          <w:rFonts w:hint="cs"/>
          <w:rtl/>
          <w:lang w:eastAsia="he-IL"/>
        </w:rPr>
        <w:t>ורק אחר כך הוציא אותם, נכון?</w:t>
      </w:r>
    </w:p>
    <w:p w:rsidR="00CC298E" w:rsidRDefault="00CC298E" w:rsidP="003814A9">
      <w:pPr>
        <w:rPr>
          <w:rtl/>
          <w:lang w:eastAsia="he-IL"/>
        </w:rPr>
      </w:pPr>
    </w:p>
    <w:p w:rsidR="00CC298E" w:rsidRDefault="00CC298E" w:rsidP="003814A9">
      <w:pPr>
        <w:pStyle w:val="af5"/>
        <w:keepNext/>
        <w:rPr>
          <w:rtl/>
        </w:rPr>
      </w:pPr>
      <w:r w:rsidRPr="003369D2">
        <w:rPr>
          <w:rStyle w:val="TagStyle"/>
          <w:rtl/>
        </w:rPr>
        <w:t xml:space="preserve"> &lt;&lt; קריאה &gt;&gt; </w:t>
      </w:r>
      <w:r>
        <w:rPr>
          <w:rtl/>
        </w:rPr>
        <w:t>מירב בן ארי (יש עתיד):</w:t>
      </w:r>
      <w:r w:rsidRPr="003369D2">
        <w:rPr>
          <w:rStyle w:val="TagStyle"/>
          <w:rtl/>
        </w:rPr>
        <w:t xml:space="preserve"> &lt;&lt; קריאה &gt;&gt;</w:t>
      </w:r>
      <w:r>
        <w:rPr>
          <w:rtl/>
        </w:rPr>
        <w:t xml:space="preserve">   </w:t>
      </w:r>
    </w:p>
    <w:p w:rsidR="00CC298E" w:rsidRDefault="00CC298E" w:rsidP="00171942">
      <w:pPr>
        <w:rPr>
          <w:rtl/>
          <w:lang w:eastAsia="he-IL"/>
        </w:rPr>
      </w:pPr>
    </w:p>
    <w:p w:rsidR="00CC298E" w:rsidRDefault="00CC298E" w:rsidP="003814A9">
      <w:pPr>
        <w:rPr>
          <w:rtl/>
          <w:lang w:eastAsia="he-IL"/>
        </w:rPr>
      </w:pPr>
      <w:r>
        <w:rPr>
          <w:rFonts w:hint="cs"/>
          <w:rtl/>
          <w:lang w:eastAsia="he-IL"/>
        </w:rPr>
        <w:t xml:space="preserve">מה לעשות, למה מי ישב אצלי בוועדה? מי ישב </w:t>
      </w:r>
      <w:bookmarkStart w:id="30124" w:name="_ETM_Q56_437285"/>
      <w:bookmarkEnd w:id="30124"/>
      <w:r>
        <w:rPr>
          <w:rFonts w:hint="cs"/>
          <w:rtl/>
          <w:lang w:eastAsia="he-IL"/>
        </w:rPr>
        <w:t>אצלי בוועדה? הבוס שלך</w:t>
      </w:r>
      <w:r w:rsidR="003814A9">
        <w:rPr>
          <w:rFonts w:hint="cs"/>
          <w:rtl/>
          <w:lang w:eastAsia="he-IL"/>
        </w:rPr>
        <w:t xml:space="preserve"> ישב אצלי</w:t>
      </w:r>
      <w:r>
        <w:rPr>
          <w:rFonts w:hint="cs"/>
          <w:rtl/>
          <w:lang w:eastAsia="he-IL"/>
        </w:rPr>
        <w:t xml:space="preserve"> בוועדה. הבוס</w:t>
      </w:r>
      <w:r w:rsidR="003814A9">
        <w:rPr>
          <w:rFonts w:hint="cs"/>
          <w:rtl/>
          <w:lang w:eastAsia="he-IL"/>
        </w:rPr>
        <w:t>. הבוס</w:t>
      </w:r>
      <w:r>
        <w:rPr>
          <w:rFonts w:hint="cs"/>
          <w:rtl/>
          <w:lang w:eastAsia="he-IL"/>
        </w:rPr>
        <w:t xml:space="preserve"> שלך </w:t>
      </w:r>
      <w:bookmarkStart w:id="30125" w:name="_ETM_Q56_445015"/>
      <w:bookmarkEnd w:id="30125"/>
      <w:r>
        <w:rPr>
          <w:rFonts w:hint="cs"/>
          <w:rtl/>
          <w:lang w:eastAsia="he-IL"/>
        </w:rPr>
        <w:t xml:space="preserve">ישב אצלי בוועדה </w:t>
      </w:r>
      <w:r w:rsidR="00171942">
        <w:rPr>
          <w:rFonts w:hint="cs"/>
          <w:rtl/>
          <w:lang w:eastAsia="he-IL"/>
        </w:rPr>
        <w:t>– – –</w:t>
      </w:r>
      <w:r>
        <w:rPr>
          <w:rFonts w:hint="cs"/>
          <w:rtl/>
          <w:lang w:eastAsia="he-IL"/>
        </w:rPr>
        <w:t xml:space="preserve"> </w:t>
      </w:r>
      <w:r w:rsidR="003814A9">
        <w:rPr>
          <w:rFonts w:hint="cs"/>
          <w:rtl/>
          <w:lang w:eastAsia="he-IL"/>
        </w:rPr>
        <w:t xml:space="preserve">כשאני הייתי </w:t>
      </w:r>
      <w:r>
        <w:rPr>
          <w:rFonts w:hint="cs"/>
          <w:rtl/>
          <w:lang w:eastAsia="he-IL"/>
        </w:rPr>
        <w:t>יושב</w:t>
      </w:r>
      <w:r w:rsidR="003814A9">
        <w:rPr>
          <w:rFonts w:hint="cs"/>
          <w:rtl/>
          <w:lang w:eastAsia="he-IL"/>
        </w:rPr>
        <w:t>ת</w:t>
      </w:r>
      <w:r>
        <w:rPr>
          <w:rFonts w:hint="cs"/>
          <w:rtl/>
          <w:lang w:eastAsia="he-IL"/>
        </w:rPr>
        <w:t>-ראש הוועדה</w:t>
      </w:r>
      <w:r w:rsidR="003814A9">
        <w:rPr>
          <w:rFonts w:hint="cs"/>
          <w:rtl/>
          <w:lang w:eastAsia="he-IL"/>
        </w:rPr>
        <w:t xml:space="preserve">, הינה, אני אומרת לך </w:t>
      </w:r>
      <w:r w:rsidR="00171942">
        <w:rPr>
          <w:rFonts w:hint="cs"/>
          <w:rtl/>
          <w:lang w:eastAsia="he-IL"/>
        </w:rPr>
        <w:t>– –</w:t>
      </w:r>
      <w:r w:rsidR="003814A9">
        <w:rPr>
          <w:rFonts w:hint="cs"/>
          <w:rtl/>
          <w:lang w:eastAsia="he-IL"/>
        </w:rPr>
        <w:t xml:space="preserve">  </w:t>
      </w:r>
    </w:p>
    <w:p w:rsidR="00CC298E" w:rsidRDefault="00CC298E" w:rsidP="003814A9">
      <w:pPr>
        <w:rPr>
          <w:rtl/>
          <w:lang w:eastAsia="he-IL"/>
        </w:rPr>
      </w:pPr>
      <w:bookmarkStart w:id="30126" w:name="_ETM_Q56_449832"/>
      <w:bookmarkStart w:id="30127" w:name="_ETM_Q56_449883"/>
      <w:bookmarkEnd w:id="30126"/>
      <w:bookmarkEnd w:id="30127"/>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lang w:eastAsia="he-IL"/>
        </w:rPr>
      </w:pPr>
    </w:p>
    <w:p w:rsidR="00CC298E" w:rsidRDefault="00CC298E" w:rsidP="003814A9">
      <w:pPr>
        <w:rPr>
          <w:rtl/>
          <w:lang w:eastAsia="he-IL"/>
        </w:rPr>
      </w:pPr>
      <w:bookmarkStart w:id="30128" w:name="_ETM_Q56_449789"/>
      <w:bookmarkEnd w:id="30128"/>
      <w:r>
        <w:rPr>
          <w:rFonts w:hint="cs"/>
          <w:rtl/>
          <w:lang w:eastAsia="he-IL"/>
        </w:rPr>
        <w:t>אני שומע.</w:t>
      </w:r>
    </w:p>
    <w:p w:rsidR="00CC298E" w:rsidRDefault="00CC298E" w:rsidP="003814A9">
      <w:pPr>
        <w:rPr>
          <w:rtl/>
          <w:lang w:eastAsia="he-IL"/>
        </w:rPr>
      </w:pPr>
    </w:p>
    <w:p w:rsidR="00CC298E" w:rsidRDefault="00CC298E" w:rsidP="003814A9">
      <w:pPr>
        <w:pStyle w:val="af5"/>
        <w:keepNext/>
        <w:rPr>
          <w:rtl/>
        </w:rPr>
      </w:pPr>
      <w:r w:rsidRPr="009210E0">
        <w:rPr>
          <w:rStyle w:val="TagStyle"/>
          <w:rtl/>
        </w:rPr>
        <w:t xml:space="preserve"> &lt;&lt; קריאה &gt;&gt; </w:t>
      </w:r>
      <w:r>
        <w:rPr>
          <w:rtl/>
        </w:rPr>
        <w:t>מירב בן ארי (יש עתיד):</w:t>
      </w:r>
      <w:r w:rsidRPr="009210E0">
        <w:rPr>
          <w:rStyle w:val="TagStyle"/>
          <w:rtl/>
        </w:rPr>
        <w:t xml:space="preserve"> &lt;&lt; קריאה &gt;&gt;</w:t>
      </w:r>
      <w:r>
        <w:rPr>
          <w:rtl/>
        </w:rPr>
        <w:t xml:space="preserve">   </w:t>
      </w:r>
    </w:p>
    <w:p w:rsidR="00CC298E" w:rsidRDefault="00CC298E" w:rsidP="00171942">
      <w:pPr>
        <w:rPr>
          <w:rtl/>
          <w:lang w:eastAsia="he-IL"/>
        </w:rPr>
      </w:pPr>
    </w:p>
    <w:p w:rsidR="00CC298E" w:rsidRDefault="00171942" w:rsidP="003814A9">
      <w:pPr>
        <w:rPr>
          <w:rtl/>
          <w:lang w:eastAsia="he-IL"/>
        </w:rPr>
      </w:pPr>
      <w:r>
        <w:rPr>
          <w:rFonts w:hint="cs"/>
          <w:rtl/>
          <w:lang w:eastAsia="he-IL"/>
        </w:rPr>
        <w:t>– –</w:t>
      </w:r>
      <w:r w:rsidR="003814A9">
        <w:rPr>
          <w:rFonts w:hint="cs"/>
          <w:rtl/>
          <w:lang w:eastAsia="he-IL"/>
        </w:rPr>
        <w:t xml:space="preserve"> </w:t>
      </w:r>
      <w:r w:rsidR="00CC298E">
        <w:rPr>
          <w:rFonts w:hint="cs"/>
          <w:rtl/>
          <w:lang w:eastAsia="he-IL"/>
        </w:rPr>
        <w:t xml:space="preserve">הוא היה מדבר כל הזמן, </w:t>
      </w:r>
      <w:r w:rsidR="003814A9">
        <w:rPr>
          <w:rFonts w:hint="cs"/>
          <w:rtl/>
          <w:lang w:eastAsia="he-IL"/>
        </w:rPr>
        <w:t>ה</w:t>
      </w:r>
      <w:r w:rsidR="00CC298E">
        <w:rPr>
          <w:rFonts w:hint="cs"/>
          <w:rtl/>
          <w:lang w:eastAsia="he-IL"/>
        </w:rPr>
        <w:t>בוס שלך. הוא היה שואל שאלות.</w:t>
      </w:r>
    </w:p>
    <w:p w:rsidR="00CC298E" w:rsidRDefault="00CC298E" w:rsidP="003814A9">
      <w:pPr>
        <w:rPr>
          <w:rtl/>
          <w:lang w:eastAsia="he-IL"/>
        </w:rPr>
      </w:pPr>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lang w:eastAsia="he-IL"/>
        </w:rPr>
      </w:pPr>
    </w:p>
    <w:p w:rsidR="00CC298E" w:rsidRDefault="00CC298E" w:rsidP="003814A9">
      <w:pPr>
        <w:rPr>
          <w:rtl/>
          <w:lang w:eastAsia="he-IL"/>
        </w:rPr>
      </w:pPr>
      <w:r>
        <w:rPr>
          <w:rFonts w:hint="cs"/>
          <w:rtl/>
          <w:lang w:eastAsia="he-IL"/>
        </w:rPr>
        <w:t xml:space="preserve">הוא לא הבוס שלי, </w:t>
      </w:r>
      <w:bookmarkStart w:id="30129" w:name="_ETM_Q56_457301"/>
      <w:bookmarkEnd w:id="30129"/>
      <w:r>
        <w:rPr>
          <w:rFonts w:hint="cs"/>
          <w:rtl/>
          <w:lang w:eastAsia="he-IL"/>
        </w:rPr>
        <w:t>הוא שר בממשלת ישראל.</w:t>
      </w:r>
    </w:p>
    <w:p w:rsidR="00CC298E" w:rsidRDefault="00CC298E" w:rsidP="003814A9">
      <w:pPr>
        <w:rPr>
          <w:rtl/>
          <w:lang w:eastAsia="he-IL"/>
        </w:rPr>
      </w:pPr>
      <w:bookmarkStart w:id="30130" w:name="_ETM_Q56_458142"/>
      <w:bookmarkStart w:id="30131" w:name="_ETM_Q56_458195"/>
      <w:bookmarkEnd w:id="30130"/>
      <w:bookmarkEnd w:id="30131"/>
    </w:p>
    <w:p w:rsidR="00CC298E" w:rsidRDefault="00CC298E" w:rsidP="003814A9">
      <w:pPr>
        <w:pStyle w:val="af5"/>
        <w:keepNext/>
        <w:rPr>
          <w:rtl/>
        </w:rPr>
      </w:pPr>
      <w:r w:rsidRPr="009210E0">
        <w:rPr>
          <w:rStyle w:val="TagStyle"/>
          <w:rtl/>
        </w:rPr>
        <w:t xml:space="preserve"> &lt;&lt; קריאה &gt;&gt; </w:t>
      </w:r>
      <w:r>
        <w:rPr>
          <w:rtl/>
        </w:rPr>
        <w:t>מירב בן ארי (יש עתיד):</w:t>
      </w:r>
      <w:r w:rsidRPr="009210E0">
        <w:rPr>
          <w:rStyle w:val="TagStyle"/>
          <w:rtl/>
        </w:rPr>
        <w:t xml:space="preserve"> &lt;&lt; קריאה &gt;&gt;</w:t>
      </w:r>
      <w:r>
        <w:rPr>
          <w:rtl/>
        </w:rPr>
        <w:t xml:space="preserve">   </w:t>
      </w:r>
    </w:p>
    <w:p w:rsidR="00CC298E" w:rsidRDefault="00CC298E" w:rsidP="00171942">
      <w:pPr>
        <w:rPr>
          <w:rtl/>
          <w:lang w:eastAsia="he-IL"/>
        </w:rPr>
      </w:pPr>
    </w:p>
    <w:p w:rsidR="00CC298E" w:rsidRDefault="00CC298E" w:rsidP="003814A9">
      <w:pPr>
        <w:rPr>
          <w:rtl/>
          <w:lang w:eastAsia="he-IL"/>
        </w:rPr>
      </w:pPr>
      <w:r>
        <w:rPr>
          <w:rFonts w:hint="cs"/>
          <w:rtl/>
          <w:lang w:eastAsia="he-IL"/>
        </w:rPr>
        <w:t xml:space="preserve">הוא הבוס שלך. הוא הביא אותך לכנסת. </w:t>
      </w:r>
      <w:bookmarkStart w:id="30132" w:name="_ETM_Q56_461076"/>
      <w:bookmarkEnd w:id="30132"/>
      <w:r>
        <w:rPr>
          <w:rFonts w:hint="cs"/>
          <w:rtl/>
          <w:lang w:eastAsia="he-IL"/>
        </w:rPr>
        <w:t>סליחה, אתה מי? אתה באת לכנסת כי הוא לקח אותך.</w:t>
      </w:r>
    </w:p>
    <w:p w:rsidR="00CC298E" w:rsidRDefault="00CC298E" w:rsidP="003814A9">
      <w:pPr>
        <w:rPr>
          <w:rtl/>
          <w:lang w:eastAsia="he-IL"/>
        </w:rPr>
      </w:pPr>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lang w:eastAsia="he-IL"/>
        </w:rPr>
      </w:pPr>
    </w:p>
    <w:p w:rsidR="00CC298E" w:rsidRDefault="00CC298E" w:rsidP="003814A9">
      <w:pPr>
        <w:rPr>
          <w:rtl/>
          <w:lang w:eastAsia="he-IL"/>
        </w:rPr>
      </w:pPr>
      <w:r>
        <w:rPr>
          <w:rFonts w:hint="cs"/>
          <w:rtl/>
          <w:lang w:eastAsia="he-IL"/>
        </w:rPr>
        <w:t xml:space="preserve">מצוין. </w:t>
      </w:r>
      <w:bookmarkStart w:id="30133" w:name="_ETM_Q56_464371"/>
      <w:bookmarkEnd w:id="30133"/>
      <w:r>
        <w:rPr>
          <w:rFonts w:hint="cs"/>
          <w:rtl/>
          <w:lang w:eastAsia="he-IL"/>
        </w:rPr>
        <w:t xml:space="preserve">הוא הבוס שלי, הוא גם הבוס שלך. הוא שר של </w:t>
      </w:r>
      <w:bookmarkStart w:id="30134" w:name="_ETM_Q56_466136"/>
      <w:bookmarkEnd w:id="30134"/>
      <w:r>
        <w:rPr>
          <w:rFonts w:hint="cs"/>
          <w:rtl/>
          <w:lang w:eastAsia="he-IL"/>
        </w:rPr>
        <w:t>אזרחי מדינת ישראל כולם.</w:t>
      </w:r>
    </w:p>
    <w:p w:rsidR="00CC298E" w:rsidRDefault="00CC298E" w:rsidP="003814A9">
      <w:pPr>
        <w:rPr>
          <w:rtl/>
          <w:lang w:eastAsia="he-IL"/>
        </w:rPr>
      </w:pPr>
      <w:bookmarkStart w:id="30135" w:name="_ETM_Q56_465184"/>
      <w:bookmarkStart w:id="30136" w:name="_ETM_Q56_465248"/>
      <w:bookmarkEnd w:id="30135"/>
      <w:bookmarkEnd w:id="30136"/>
    </w:p>
    <w:p w:rsidR="00CC298E" w:rsidRDefault="00CC298E" w:rsidP="003814A9">
      <w:pPr>
        <w:pStyle w:val="af5"/>
        <w:keepNext/>
        <w:rPr>
          <w:rtl/>
        </w:rPr>
      </w:pPr>
      <w:bookmarkStart w:id="30137" w:name="ET_interruption_5300_62"/>
      <w:r w:rsidRPr="009210E0">
        <w:rPr>
          <w:rStyle w:val="TagStyle"/>
          <w:rtl/>
        </w:rPr>
        <w:t xml:space="preserve"> &lt;&lt; קריאה &gt;&gt; </w:t>
      </w:r>
      <w:r>
        <w:rPr>
          <w:rtl/>
        </w:rPr>
        <w:t>מירב בן ארי (יש עתיד):</w:t>
      </w:r>
      <w:r w:rsidRPr="009210E0">
        <w:rPr>
          <w:rStyle w:val="TagStyle"/>
          <w:rtl/>
        </w:rPr>
        <w:t xml:space="preserve"> &lt;&lt; קריאה &gt;&gt;</w:t>
      </w:r>
      <w:r>
        <w:rPr>
          <w:rtl/>
        </w:rPr>
        <w:t xml:space="preserve">   </w:t>
      </w:r>
      <w:bookmarkEnd w:id="30137"/>
    </w:p>
    <w:p w:rsidR="00CC298E" w:rsidRDefault="00CC298E" w:rsidP="00171942">
      <w:pPr>
        <w:rPr>
          <w:rtl/>
          <w:lang w:eastAsia="he-IL"/>
        </w:rPr>
      </w:pPr>
    </w:p>
    <w:p w:rsidR="00CC298E" w:rsidRDefault="00CC298E" w:rsidP="0076170C">
      <w:pPr>
        <w:rPr>
          <w:rtl/>
          <w:lang w:eastAsia="he-IL"/>
        </w:rPr>
      </w:pPr>
      <w:bookmarkStart w:id="30138" w:name="_ETM_Q56_462368"/>
      <w:bookmarkEnd w:id="30138"/>
      <w:r>
        <w:rPr>
          <w:rFonts w:hint="cs"/>
          <w:rtl/>
          <w:lang w:eastAsia="he-IL"/>
        </w:rPr>
        <w:t xml:space="preserve">עכשיו, יושבים </w:t>
      </w:r>
      <w:r w:rsidR="0076170C">
        <w:rPr>
          <w:rFonts w:hint="cs"/>
          <w:rtl/>
          <w:lang w:eastAsia="he-IL"/>
        </w:rPr>
        <w:t xml:space="preserve">חברי הכנסת </w:t>
      </w:r>
      <w:bookmarkStart w:id="30139" w:name="_ETM_Q0_33290398"/>
      <w:bookmarkEnd w:id="30139"/>
      <w:r>
        <w:rPr>
          <w:rFonts w:hint="cs"/>
          <w:rtl/>
          <w:lang w:eastAsia="he-IL"/>
        </w:rPr>
        <w:t xml:space="preserve">שעתיים, הינה אני מוציאה את הגרון שלי, באמת </w:t>
      </w:r>
      <w:r w:rsidR="00171942">
        <w:rPr>
          <w:rFonts w:hint="cs"/>
          <w:rtl/>
          <w:lang w:eastAsia="he-IL"/>
        </w:rPr>
        <w:t>– –</w:t>
      </w:r>
    </w:p>
    <w:p w:rsidR="00CC298E" w:rsidRDefault="00CC298E" w:rsidP="003814A9">
      <w:pPr>
        <w:rPr>
          <w:rtl/>
          <w:lang w:eastAsia="he-IL"/>
        </w:rPr>
      </w:pPr>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lang w:eastAsia="he-IL"/>
        </w:rPr>
      </w:pPr>
    </w:p>
    <w:p w:rsidR="00CC298E" w:rsidRDefault="00CC298E" w:rsidP="003814A9">
      <w:pPr>
        <w:rPr>
          <w:rtl/>
          <w:lang w:eastAsia="he-IL"/>
        </w:rPr>
      </w:pPr>
      <w:r>
        <w:rPr>
          <w:rFonts w:hint="cs"/>
          <w:rtl/>
          <w:lang w:eastAsia="he-IL"/>
        </w:rPr>
        <w:t>נכון. את לא צריכה לצעוק כי שומעים.</w:t>
      </w:r>
      <w:bookmarkStart w:id="30140" w:name="_ETM_Q56_471212"/>
      <w:bookmarkEnd w:id="30140"/>
    </w:p>
    <w:p w:rsidR="00CC298E" w:rsidRDefault="00CC298E" w:rsidP="003814A9">
      <w:pPr>
        <w:rPr>
          <w:rtl/>
          <w:lang w:eastAsia="he-IL"/>
        </w:rPr>
      </w:pPr>
      <w:bookmarkStart w:id="30141" w:name="_ETM_Q56_471289"/>
      <w:bookmarkEnd w:id="30141"/>
    </w:p>
    <w:p w:rsidR="00CC298E" w:rsidRDefault="00CC298E" w:rsidP="003814A9">
      <w:pPr>
        <w:pStyle w:val="af5"/>
        <w:keepNext/>
        <w:rPr>
          <w:rtl/>
        </w:rPr>
      </w:pPr>
      <w:bookmarkStart w:id="30142" w:name="ET_interruption_5300_65"/>
      <w:r w:rsidRPr="009210E0">
        <w:rPr>
          <w:rStyle w:val="TagStyle"/>
          <w:rtl/>
        </w:rPr>
        <w:t xml:space="preserve"> &lt;&lt; קריאה &gt;&gt; </w:t>
      </w:r>
      <w:r>
        <w:rPr>
          <w:rtl/>
        </w:rPr>
        <w:t>מירב בן ארי (יש עתיד):</w:t>
      </w:r>
      <w:r w:rsidRPr="009210E0">
        <w:rPr>
          <w:rStyle w:val="TagStyle"/>
          <w:rtl/>
        </w:rPr>
        <w:t xml:space="preserve"> &lt;&lt; קריאה &gt;&gt;</w:t>
      </w:r>
      <w:r>
        <w:rPr>
          <w:rtl/>
        </w:rPr>
        <w:t xml:space="preserve">   </w:t>
      </w:r>
      <w:bookmarkEnd w:id="30142"/>
    </w:p>
    <w:p w:rsidR="00CC298E" w:rsidRDefault="00CC298E" w:rsidP="00171942">
      <w:pPr>
        <w:rPr>
          <w:rtl/>
          <w:lang w:eastAsia="he-IL"/>
        </w:rPr>
      </w:pPr>
    </w:p>
    <w:p w:rsidR="00CC298E" w:rsidRDefault="00171942" w:rsidP="003814A9">
      <w:pPr>
        <w:rPr>
          <w:rtl/>
          <w:lang w:eastAsia="he-IL"/>
        </w:rPr>
      </w:pPr>
      <w:bookmarkStart w:id="30143" w:name="_ETM_Q56_471797"/>
      <w:bookmarkStart w:id="30144" w:name="_ETM_Q56_471865"/>
      <w:bookmarkEnd w:id="30143"/>
      <w:bookmarkEnd w:id="30144"/>
      <w:r>
        <w:rPr>
          <w:rFonts w:hint="cs"/>
          <w:rtl/>
          <w:lang w:eastAsia="he-IL"/>
        </w:rPr>
        <w:t>– –</w:t>
      </w:r>
      <w:r w:rsidR="00CC298E">
        <w:rPr>
          <w:rFonts w:hint="cs"/>
          <w:rtl/>
          <w:lang w:eastAsia="he-IL"/>
        </w:rPr>
        <w:t xml:space="preserve"> אומרים להם</w:t>
      </w:r>
      <w:r w:rsidR="0076170C">
        <w:rPr>
          <w:rFonts w:hint="cs"/>
          <w:rtl/>
          <w:lang w:eastAsia="he-IL"/>
        </w:rPr>
        <w:t>:</w:t>
      </w:r>
      <w:r w:rsidR="00CC298E">
        <w:rPr>
          <w:rFonts w:hint="cs"/>
          <w:rtl/>
          <w:lang w:eastAsia="he-IL"/>
        </w:rPr>
        <w:t xml:space="preserve"> תכינו שאלות, ואז </w:t>
      </w:r>
      <w:bookmarkStart w:id="30145" w:name="_ETM_Q56_473433"/>
      <w:bookmarkEnd w:id="30145"/>
      <w:r w:rsidR="00CC298E">
        <w:rPr>
          <w:rFonts w:hint="cs"/>
          <w:rtl/>
          <w:lang w:eastAsia="he-IL"/>
        </w:rPr>
        <w:t>הוא קם והולך? מה זה הבושה הזאת?</w:t>
      </w:r>
      <w:bookmarkStart w:id="30146" w:name="_ETM_Q56_476732"/>
      <w:bookmarkEnd w:id="30146"/>
      <w:r w:rsidR="00CC298E">
        <w:rPr>
          <w:rFonts w:hint="cs"/>
          <w:rtl/>
          <w:lang w:eastAsia="he-IL"/>
        </w:rPr>
        <w:t xml:space="preserve"> איזה גועל נפש.</w:t>
      </w:r>
    </w:p>
    <w:p w:rsidR="00CC298E" w:rsidRDefault="00CC298E" w:rsidP="003814A9">
      <w:pPr>
        <w:rPr>
          <w:rtl/>
          <w:lang w:eastAsia="he-IL"/>
        </w:rPr>
      </w:pPr>
      <w:bookmarkStart w:id="30147" w:name="_ETM_Q56_476786"/>
      <w:bookmarkEnd w:id="30147"/>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lang w:eastAsia="he-IL"/>
        </w:rPr>
      </w:pPr>
    </w:p>
    <w:p w:rsidR="00CC298E" w:rsidRDefault="00CC298E" w:rsidP="003814A9">
      <w:pPr>
        <w:rPr>
          <w:rtl/>
          <w:lang w:eastAsia="he-IL"/>
        </w:rPr>
      </w:pPr>
      <w:r>
        <w:rPr>
          <w:rFonts w:hint="cs"/>
          <w:rtl/>
          <w:lang w:eastAsia="he-IL"/>
        </w:rPr>
        <w:t xml:space="preserve">אבל במשך מעל חצי </w:t>
      </w:r>
      <w:bookmarkStart w:id="30148" w:name="_ETM_Q56_477570"/>
      <w:bookmarkEnd w:id="30148"/>
      <w:r>
        <w:rPr>
          <w:rFonts w:hint="cs"/>
          <w:rtl/>
          <w:lang w:eastAsia="he-IL"/>
        </w:rPr>
        <w:t xml:space="preserve">שעה, חברת הכנסת מירב </w:t>
      </w:r>
      <w:r w:rsidR="00171942">
        <w:rPr>
          <w:rFonts w:hint="cs"/>
          <w:rtl/>
          <w:lang w:eastAsia="he-IL"/>
        </w:rPr>
        <w:t>– –</w:t>
      </w:r>
    </w:p>
    <w:p w:rsidR="00CC298E" w:rsidRDefault="00CC298E" w:rsidP="003814A9">
      <w:pPr>
        <w:rPr>
          <w:rtl/>
          <w:lang w:eastAsia="he-IL"/>
        </w:rPr>
      </w:pPr>
    </w:p>
    <w:p w:rsidR="00CC298E" w:rsidRDefault="00CC298E" w:rsidP="003814A9">
      <w:pPr>
        <w:pStyle w:val="af5"/>
        <w:keepNext/>
        <w:rPr>
          <w:rtl/>
        </w:rPr>
      </w:pPr>
      <w:bookmarkStart w:id="30149" w:name="ET_interruption_5300_67"/>
      <w:r w:rsidRPr="009210E0">
        <w:rPr>
          <w:rStyle w:val="TagStyle"/>
          <w:rtl/>
        </w:rPr>
        <w:t xml:space="preserve"> &lt;&lt; קריאה &gt;&gt; </w:t>
      </w:r>
      <w:r>
        <w:rPr>
          <w:rtl/>
        </w:rPr>
        <w:t>מירב בן ארי (יש עתיד):</w:t>
      </w:r>
      <w:r w:rsidRPr="009210E0">
        <w:rPr>
          <w:rStyle w:val="TagStyle"/>
          <w:rtl/>
        </w:rPr>
        <w:t xml:space="preserve"> &lt;&lt; קריאה &gt;&gt;</w:t>
      </w:r>
      <w:r>
        <w:rPr>
          <w:rtl/>
        </w:rPr>
        <w:t xml:space="preserve">   </w:t>
      </w:r>
      <w:bookmarkEnd w:id="30149"/>
    </w:p>
    <w:p w:rsidR="00CC298E" w:rsidRDefault="00CC298E" w:rsidP="00171942">
      <w:pPr>
        <w:rPr>
          <w:rtl/>
          <w:lang w:eastAsia="he-IL"/>
        </w:rPr>
      </w:pPr>
    </w:p>
    <w:p w:rsidR="00CC298E" w:rsidRDefault="00CC298E" w:rsidP="003814A9">
      <w:pPr>
        <w:rPr>
          <w:rtl/>
          <w:lang w:eastAsia="he-IL"/>
        </w:rPr>
      </w:pPr>
      <w:r>
        <w:rPr>
          <w:rFonts w:hint="cs"/>
          <w:rtl/>
          <w:lang w:eastAsia="he-IL"/>
        </w:rPr>
        <w:t xml:space="preserve">עזוב, עזוב, חבל על הזמן. אתה מבזה את </w:t>
      </w:r>
      <w:bookmarkStart w:id="30150" w:name="_ETM_Q56_480981"/>
      <w:bookmarkEnd w:id="30150"/>
      <w:r>
        <w:rPr>
          <w:rFonts w:hint="cs"/>
          <w:rtl/>
          <w:lang w:eastAsia="he-IL"/>
        </w:rPr>
        <w:t>עצמך בשבילו.</w:t>
      </w:r>
    </w:p>
    <w:p w:rsidR="00CC298E" w:rsidRDefault="00CC298E" w:rsidP="003814A9">
      <w:pPr>
        <w:rPr>
          <w:rtl/>
          <w:lang w:eastAsia="he-IL"/>
        </w:rPr>
      </w:pPr>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lang w:eastAsia="he-IL"/>
        </w:rPr>
      </w:pPr>
    </w:p>
    <w:p w:rsidR="00CC298E" w:rsidRDefault="00171942" w:rsidP="00B44F2F">
      <w:pPr>
        <w:rPr>
          <w:rtl/>
          <w:lang w:eastAsia="he-IL"/>
        </w:rPr>
      </w:pPr>
      <w:r>
        <w:rPr>
          <w:rFonts w:hint="cs"/>
          <w:rtl/>
          <w:lang w:eastAsia="he-IL"/>
        </w:rPr>
        <w:t>– –</w:t>
      </w:r>
      <w:r w:rsidR="00CC298E">
        <w:rPr>
          <w:rFonts w:hint="cs"/>
          <w:rtl/>
          <w:lang w:eastAsia="he-IL"/>
        </w:rPr>
        <w:t xml:space="preserve"> הח"כים שלכם </w:t>
      </w:r>
      <w:bookmarkStart w:id="30151" w:name="_ETM_Q56_479461"/>
      <w:bookmarkEnd w:id="30151"/>
      <w:r w:rsidR="00CC298E">
        <w:rPr>
          <w:rFonts w:hint="cs"/>
          <w:rtl/>
          <w:lang w:eastAsia="he-IL"/>
        </w:rPr>
        <w:t>הפריעו למשפחות</w:t>
      </w:r>
      <w:r w:rsidR="0076170C">
        <w:rPr>
          <w:rFonts w:hint="cs"/>
          <w:rtl/>
          <w:lang w:eastAsia="he-IL"/>
        </w:rPr>
        <w:t>.</w:t>
      </w:r>
      <w:r w:rsidR="00CC298E">
        <w:rPr>
          <w:rFonts w:hint="cs"/>
          <w:rtl/>
          <w:lang w:eastAsia="he-IL"/>
        </w:rPr>
        <w:t xml:space="preserve"> סיימו להפריע למשפחות, ביקשו מכם לצאת</w:t>
      </w:r>
      <w:r w:rsidR="0076170C">
        <w:rPr>
          <w:rFonts w:hint="cs"/>
          <w:rtl/>
          <w:lang w:eastAsia="he-IL"/>
        </w:rPr>
        <w:t>,</w:t>
      </w:r>
      <w:r w:rsidR="00CC298E">
        <w:rPr>
          <w:rFonts w:hint="cs"/>
          <w:rtl/>
          <w:lang w:eastAsia="he-IL"/>
        </w:rPr>
        <w:t xml:space="preserve"> הפריעו לשר </w:t>
      </w:r>
      <w:bookmarkStart w:id="30152" w:name="_ETM_Q56_484543"/>
      <w:bookmarkEnd w:id="30152"/>
      <w:r w:rsidR="00CC298E">
        <w:rPr>
          <w:rFonts w:hint="cs"/>
          <w:rtl/>
          <w:lang w:eastAsia="he-IL"/>
        </w:rPr>
        <w:t xml:space="preserve">לדבר. במקום שאת אומרת לי </w:t>
      </w:r>
      <w:r w:rsidR="00B44F2F">
        <w:rPr>
          <w:rFonts w:hint="cs"/>
          <w:rtl/>
          <w:lang w:eastAsia="he-IL"/>
        </w:rPr>
        <w:t>ש</w:t>
      </w:r>
      <w:r w:rsidR="00CC298E">
        <w:rPr>
          <w:rFonts w:hint="cs"/>
          <w:rtl/>
          <w:lang w:eastAsia="he-IL"/>
        </w:rPr>
        <w:t>לא נת</w:t>
      </w:r>
      <w:r w:rsidR="00B44F2F">
        <w:rPr>
          <w:rFonts w:hint="cs"/>
          <w:rtl/>
          <w:lang w:eastAsia="he-IL"/>
        </w:rPr>
        <w:t>נו</w:t>
      </w:r>
      <w:r w:rsidR="00CC298E">
        <w:rPr>
          <w:rFonts w:hint="cs"/>
          <w:rtl/>
          <w:lang w:eastAsia="he-IL"/>
        </w:rPr>
        <w:t xml:space="preserve"> לכם </w:t>
      </w:r>
      <w:bookmarkStart w:id="30153" w:name="_ETM_Q56_487882"/>
      <w:bookmarkEnd w:id="30153"/>
      <w:r w:rsidR="00CC298E">
        <w:rPr>
          <w:rFonts w:hint="cs"/>
          <w:rtl/>
          <w:lang w:eastAsia="he-IL"/>
        </w:rPr>
        <w:t xml:space="preserve">לשאול שאלות, כל מי שהיה שם ראה </w:t>
      </w:r>
      <w:r>
        <w:rPr>
          <w:rFonts w:hint="cs"/>
          <w:rtl/>
          <w:lang w:eastAsia="he-IL"/>
        </w:rPr>
        <w:t>– – –</w:t>
      </w:r>
    </w:p>
    <w:p w:rsidR="00CC298E" w:rsidRDefault="00CC298E" w:rsidP="003814A9">
      <w:pPr>
        <w:rPr>
          <w:rtl/>
          <w:lang w:eastAsia="he-IL"/>
        </w:rPr>
      </w:pPr>
      <w:bookmarkStart w:id="30154" w:name="_ETM_Q56_486943"/>
      <w:bookmarkStart w:id="30155" w:name="_ETM_Q56_486991"/>
      <w:bookmarkStart w:id="30156" w:name="_ETM_Q56_487087"/>
      <w:bookmarkStart w:id="30157" w:name="_ETM_Q56_487142"/>
      <w:bookmarkEnd w:id="30154"/>
      <w:bookmarkEnd w:id="30155"/>
      <w:bookmarkEnd w:id="30156"/>
      <w:bookmarkEnd w:id="30157"/>
    </w:p>
    <w:p w:rsidR="00CC298E" w:rsidRDefault="00CC298E" w:rsidP="003814A9">
      <w:pPr>
        <w:pStyle w:val="af5"/>
        <w:keepNext/>
        <w:rPr>
          <w:rtl/>
        </w:rPr>
      </w:pPr>
      <w:r w:rsidRPr="009210E0">
        <w:rPr>
          <w:rStyle w:val="TagStyle"/>
          <w:rtl/>
        </w:rPr>
        <w:t xml:space="preserve"> &lt;&lt; קריאה &gt;&gt; </w:t>
      </w:r>
      <w:r>
        <w:rPr>
          <w:rtl/>
        </w:rPr>
        <w:t>מירב בן ארי (יש עתיד):</w:t>
      </w:r>
      <w:r w:rsidRPr="009210E0">
        <w:rPr>
          <w:rStyle w:val="TagStyle"/>
          <w:rtl/>
        </w:rPr>
        <w:t xml:space="preserve"> &lt;&lt; קריאה &gt;&gt;</w:t>
      </w:r>
      <w:r>
        <w:rPr>
          <w:rtl/>
        </w:rPr>
        <w:t xml:space="preserve">   </w:t>
      </w:r>
    </w:p>
    <w:p w:rsidR="00CC298E" w:rsidRDefault="00CC298E" w:rsidP="00171942">
      <w:pPr>
        <w:rPr>
          <w:rtl/>
          <w:lang w:eastAsia="he-IL"/>
        </w:rPr>
      </w:pPr>
    </w:p>
    <w:p w:rsidR="00CC298E" w:rsidRDefault="00171942" w:rsidP="0076170C">
      <w:pPr>
        <w:rPr>
          <w:rtl/>
          <w:lang w:eastAsia="he-IL"/>
        </w:rPr>
      </w:pPr>
      <w:bookmarkStart w:id="30158" w:name="_ETM_Q56_487591"/>
      <w:bookmarkEnd w:id="30158"/>
      <w:r>
        <w:rPr>
          <w:rFonts w:hint="cs"/>
          <w:rtl/>
          <w:lang w:eastAsia="he-IL"/>
        </w:rPr>
        <w:t>– – –</w:t>
      </w:r>
      <w:r w:rsidR="00CC298E">
        <w:rPr>
          <w:rFonts w:hint="cs"/>
          <w:rtl/>
          <w:lang w:eastAsia="he-IL"/>
        </w:rPr>
        <w:t xml:space="preserve"> למה מי</w:t>
      </w:r>
      <w:r w:rsidR="0076170C">
        <w:rPr>
          <w:rFonts w:hint="cs"/>
          <w:rtl/>
          <w:lang w:eastAsia="he-IL"/>
        </w:rPr>
        <w:t>ה</w:t>
      </w:r>
      <w:r w:rsidR="00CC298E">
        <w:rPr>
          <w:rFonts w:hint="cs"/>
          <w:rtl/>
          <w:lang w:eastAsia="he-IL"/>
        </w:rPr>
        <w:t>ו בכלל? מיה</w:t>
      </w:r>
      <w:r w:rsidR="0076170C">
        <w:rPr>
          <w:rFonts w:hint="cs"/>
          <w:rtl/>
          <w:lang w:eastAsia="he-IL"/>
        </w:rPr>
        <w:t>ו</w:t>
      </w:r>
      <w:r w:rsidR="00CC298E">
        <w:rPr>
          <w:rFonts w:hint="cs"/>
          <w:rtl/>
          <w:lang w:eastAsia="he-IL"/>
        </w:rPr>
        <w:t>? מיהו?</w:t>
      </w:r>
      <w:bookmarkStart w:id="30159" w:name="_ETM_Q56_491786"/>
      <w:bookmarkEnd w:id="30159"/>
    </w:p>
    <w:p w:rsidR="00CC298E" w:rsidRDefault="00CC298E" w:rsidP="003814A9">
      <w:pPr>
        <w:rPr>
          <w:rtl/>
          <w:lang w:eastAsia="he-IL"/>
        </w:rPr>
      </w:pPr>
      <w:bookmarkStart w:id="30160" w:name="_ETM_Q56_491849"/>
      <w:bookmarkEnd w:id="30160"/>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lang w:eastAsia="he-IL"/>
        </w:rPr>
      </w:pPr>
    </w:p>
    <w:p w:rsidR="00CC298E" w:rsidRDefault="00CC298E" w:rsidP="0076170C">
      <w:pPr>
        <w:rPr>
          <w:rtl/>
          <w:lang w:eastAsia="he-IL"/>
        </w:rPr>
      </w:pPr>
      <w:r>
        <w:rPr>
          <w:rFonts w:hint="cs"/>
          <w:rtl/>
          <w:lang w:eastAsia="he-IL"/>
        </w:rPr>
        <w:t>מיהו?</w:t>
      </w:r>
      <w:bookmarkStart w:id="30161" w:name="_ETM_Q56_491828"/>
      <w:bookmarkEnd w:id="30161"/>
      <w:r>
        <w:rPr>
          <w:rFonts w:hint="cs"/>
          <w:rtl/>
          <w:lang w:eastAsia="he-IL"/>
        </w:rPr>
        <w:t xml:space="preserve"> הוא השר לביטחון לאומי. הוא שר בממשלת ישראל.</w:t>
      </w:r>
    </w:p>
    <w:p w:rsidR="00CC298E" w:rsidRDefault="00CC298E" w:rsidP="003814A9">
      <w:pPr>
        <w:rPr>
          <w:rtl/>
          <w:lang w:eastAsia="he-IL"/>
        </w:rPr>
      </w:pPr>
      <w:bookmarkStart w:id="30162" w:name="_ETM_Q56_491225"/>
      <w:bookmarkStart w:id="30163" w:name="_ETM_Q56_491280"/>
      <w:bookmarkEnd w:id="30162"/>
      <w:bookmarkEnd w:id="30163"/>
    </w:p>
    <w:p w:rsidR="00CC298E" w:rsidRDefault="00CC298E" w:rsidP="003814A9">
      <w:pPr>
        <w:pStyle w:val="af5"/>
        <w:keepNext/>
        <w:rPr>
          <w:rtl/>
        </w:rPr>
      </w:pPr>
      <w:bookmarkStart w:id="30164" w:name="ET_interruption_5300_71"/>
      <w:r w:rsidRPr="009210E0">
        <w:rPr>
          <w:rStyle w:val="TagStyle"/>
          <w:rtl/>
        </w:rPr>
        <w:t xml:space="preserve"> &lt;&lt; קריאה &gt;&gt; </w:t>
      </w:r>
      <w:r>
        <w:rPr>
          <w:rtl/>
        </w:rPr>
        <w:t>מירב בן ארי (יש עתיד):</w:t>
      </w:r>
      <w:r w:rsidRPr="009210E0">
        <w:rPr>
          <w:rStyle w:val="TagStyle"/>
          <w:rtl/>
        </w:rPr>
        <w:t xml:space="preserve"> &lt;&lt; קריאה &gt;&gt;</w:t>
      </w:r>
      <w:r>
        <w:rPr>
          <w:rtl/>
        </w:rPr>
        <w:t xml:space="preserve">   </w:t>
      </w:r>
      <w:bookmarkEnd w:id="30164"/>
    </w:p>
    <w:p w:rsidR="00CC298E" w:rsidRDefault="00CC298E" w:rsidP="00171942">
      <w:pPr>
        <w:rPr>
          <w:rtl/>
          <w:lang w:eastAsia="he-IL"/>
        </w:rPr>
      </w:pPr>
    </w:p>
    <w:p w:rsidR="00CC298E" w:rsidRDefault="00CC298E" w:rsidP="0076170C">
      <w:pPr>
        <w:rPr>
          <w:rtl/>
          <w:lang w:eastAsia="he-IL"/>
        </w:rPr>
      </w:pPr>
      <w:r>
        <w:rPr>
          <w:rFonts w:hint="cs"/>
          <w:rtl/>
          <w:lang w:eastAsia="he-IL"/>
        </w:rPr>
        <w:t>מי</w:t>
      </w:r>
      <w:bookmarkStart w:id="30165" w:name="_ETM_Q56_491777"/>
      <w:bookmarkEnd w:id="30165"/>
      <w:r>
        <w:rPr>
          <w:rFonts w:hint="cs"/>
          <w:rtl/>
          <w:lang w:eastAsia="he-IL"/>
        </w:rPr>
        <w:t xml:space="preserve">הו בכלל? שיבוא </w:t>
      </w:r>
      <w:r w:rsidR="00171942">
        <w:rPr>
          <w:rFonts w:hint="cs"/>
          <w:rtl/>
          <w:lang w:eastAsia="he-IL"/>
        </w:rPr>
        <w:t>– – –</w:t>
      </w:r>
      <w:r>
        <w:rPr>
          <w:rFonts w:hint="cs"/>
          <w:rtl/>
          <w:lang w:eastAsia="he-IL"/>
        </w:rPr>
        <w:t xml:space="preserve"> לציבור למה </w:t>
      </w:r>
      <w:r w:rsidR="00171942">
        <w:rPr>
          <w:rFonts w:hint="cs"/>
          <w:rtl/>
          <w:lang w:eastAsia="he-IL"/>
        </w:rPr>
        <w:t>– – –</w:t>
      </w:r>
    </w:p>
    <w:p w:rsidR="00CC298E" w:rsidRDefault="00CC298E" w:rsidP="003814A9">
      <w:pPr>
        <w:rPr>
          <w:rtl/>
          <w:lang w:eastAsia="he-IL"/>
        </w:rPr>
      </w:pPr>
      <w:bookmarkStart w:id="30166" w:name="_ETM_Q56_495158"/>
      <w:bookmarkStart w:id="30167" w:name="_ETM_Q56_495227"/>
      <w:bookmarkEnd w:id="30166"/>
      <w:bookmarkEnd w:id="30167"/>
    </w:p>
    <w:p w:rsidR="00CC298E" w:rsidRDefault="00DF01AD" w:rsidP="003814A9">
      <w:pPr>
        <w:pStyle w:val="-"/>
        <w:keepNext/>
        <w:rPr>
          <w:rtl/>
        </w:rPr>
      </w:pPr>
      <w:r w:rsidRPr="00DF01AD">
        <w:rPr>
          <w:rStyle w:val="TagStyle"/>
          <w:rtl/>
        </w:rPr>
        <w:t>&lt;&lt; דובר_המשך &gt;&gt;</w:t>
      </w:r>
      <w:r w:rsidRPr="000D1DA0">
        <w:rPr>
          <w:rStyle w:val="TagStyle"/>
          <w:rtl/>
        </w:rPr>
        <w:t xml:space="preserve"> </w:t>
      </w:r>
      <w:r>
        <w:rPr>
          <w:rtl/>
        </w:rPr>
        <w:t>יצחק קרויזר (</w:t>
      </w:r>
      <w:r>
        <w:rPr>
          <w:rFonts w:hint="cs"/>
          <w:rtl/>
        </w:rPr>
        <w:t>בשם ועדת החוקה, חוק ומשפט</w:t>
      </w:r>
      <w:r>
        <w:rPr>
          <w:rtl/>
        </w:rPr>
        <w:t>):</w:t>
      </w:r>
      <w:r w:rsidRPr="000D1DA0">
        <w:rPr>
          <w:rStyle w:val="TagStyle"/>
          <w:rtl/>
        </w:rPr>
        <w:t xml:space="preserve"> </w:t>
      </w:r>
      <w:r w:rsidRPr="00DF01AD">
        <w:rPr>
          <w:rStyle w:val="TagStyle"/>
          <w:rtl/>
        </w:rPr>
        <w:t xml:space="preserve">&lt;&lt; דובר_המשך &gt;&gt;  </w:t>
      </w:r>
      <w:r>
        <w:rPr>
          <w:rtl/>
        </w:rPr>
        <w:t xml:space="preserve">   </w:t>
      </w:r>
    </w:p>
    <w:p w:rsidR="00CC298E" w:rsidRDefault="00CC298E" w:rsidP="00171942">
      <w:pPr>
        <w:rPr>
          <w:rtl/>
          <w:lang w:eastAsia="he-IL"/>
        </w:rPr>
      </w:pPr>
    </w:p>
    <w:p w:rsidR="00CC298E" w:rsidRDefault="00CC298E" w:rsidP="003814A9">
      <w:pPr>
        <w:rPr>
          <w:rtl/>
          <w:lang w:eastAsia="he-IL"/>
        </w:rPr>
      </w:pPr>
      <w:r>
        <w:rPr>
          <w:rFonts w:hint="cs"/>
          <w:rtl/>
          <w:lang w:eastAsia="he-IL"/>
        </w:rPr>
        <w:t xml:space="preserve">בסדר גמור. חבל, רציתי לדבר על מה שהוא הציג </w:t>
      </w:r>
      <w:bookmarkStart w:id="30168" w:name="_ETM_Q56_498486"/>
      <w:bookmarkEnd w:id="30168"/>
      <w:r>
        <w:rPr>
          <w:rFonts w:hint="cs"/>
          <w:rtl/>
          <w:lang w:eastAsia="he-IL"/>
        </w:rPr>
        <w:t>שם, אבל נעבור לשלב הבא.</w:t>
      </w:r>
    </w:p>
    <w:p w:rsidR="00CC298E" w:rsidRDefault="00CC298E" w:rsidP="003814A9">
      <w:pPr>
        <w:rPr>
          <w:rtl/>
          <w:lang w:eastAsia="he-IL"/>
        </w:rPr>
      </w:pPr>
      <w:bookmarkStart w:id="30169" w:name="_ETM_Q56_500614"/>
      <w:bookmarkStart w:id="30170" w:name="_ETM_Q56_500676"/>
      <w:bookmarkEnd w:id="30169"/>
      <w:bookmarkEnd w:id="30170"/>
    </w:p>
    <w:p w:rsidR="00CC298E" w:rsidRDefault="00CC298E" w:rsidP="003814A9">
      <w:pPr>
        <w:pStyle w:val="af6"/>
        <w:keepNext/>
        <w:rPr>
          <w:rtl/>
        </w:rPr>
      </w:pPr>
      <w:bookmarkStart w:id="30171" w:name="ET_yor_6599_74"/>
      <w:r w:rsidRPr="009210E0">
        <w:rPr>
          <w:rStyle w:val="TagStyle"/>
          <w:rtl/>
        </w:rPr>
        <w:t xml:space="preserve"> &lt;&lt; יור &gt;&gt; </w:t>
      </w:r>
      <w:r>
        <w:rPr>
          <w:rtl/>
        </w:rPr>
        <w:t>היו"ר משה רוט:</w:t>
      </w:r>
      <w:r w:rsidRPr="009210E0">
        <w:rPr>
          <w:rStyle w:val="TagStyle"/>
          <w:rtl/>
        </w:rPr>
        <w:t xml:space="preserve"> &lt;&lt; יור &gt;&gt;</w:t>
      </w:r>
      <w:r>
        <w:rPr>
          <w:rtl/>
        </w:rPr>
        <w:t xml:space="preserve">   </w:t>
      </w:r>
      <w:bookmarkEnd w:id="30171"/>
    </w:p>
    <w:p w:rsidR="00CC298E" w:rsidRDefault="00CC298E" w:rsidP="00171942">
      <w:pPr>
        <w:rPr>
          <w:rtl/>
          <w:lang w:eastAsia="he-IL"/>
        </w:rPr>
      </w:pPr>
    </w:p>
    <w:p w:rsidR="0076170C" w:rsidRDefault="00CC298E" w:rsidP="003814A9">
      <w:pPr>
        <w:rPr>
          <w:rtl/>
          <w:lang w:eastAsia="he-IL"/>
        </w:rPr>
      </w:pPr>
      <w:bookmarkStart w:id="30172" w:name="_ETM_Q56_501110"/>
      <w:bookmarkEnd w:id="30172"/>
      <w:r>
        <w:rPr>
          <w:rFonts w:hint="cs"/>
          <w:rtl/>
          <w:lang w:eastAsia="he-IL"/>
        </w:rPr>
        <w:t>תודה רבה.</w:t>
      </w:r>
      <w:bookmarkStart w:id="30173" w:name="_ETM_Q56_503570"/>
      <w:bookmarkStart w:id="30174" w:name="_ETM_Q56_503643"/>
      <w:bookmarkEnd w:id="30173"/>
      <w:bookmarkEnd w:id="30174"/>
      <w:r>
        <w:rPr>
          <w:rFonts w:hint="cs"/>
          <w:rtl/>
          <w:lang w:eastAsia="he-IL"/>
        </w:rPr>
        <w:t xml:space="preserve"> </w:t>
      </w:r>
    </w:p>
    <w:p w:rsidR="0076170C" w:rsidRDefault="0076170C" w:rsidP="003814A9">
      <w:pPr>
        <w:rPr>
          <w:rtl/>
          <w:lang w:eastAsia="he-IL"/>
        </w:rPr>
      </w:pPr>
    </w:p>
    <w:p w:rsidR="00CC298E" w:rsidRDefault="00CC298E" w:rsidP="003814A9">
      <w:pPr>
        <w:rPr>
          <w:rtl/>
          <w:lang w:eastAsia="he-IL"/>
        </w:rPr>
      </w:pPr>
      <w:r>
        <w:rPr>
          <w:rFonts w:hint="cs"/>
          <w:rtl/>
          <w:lang w:eastAsia="he-IL"/>
        </w:rPr>
        <w:t xml:space="preserve">חברי הכנסת, נעבור להצבעה </w:t>
      </w:r>
      <w:bookmarkStart w:id="30175" w:name="_ETM_Q56_512962"/>
      <w:bookmarkEnd w:id="30175"/>
      <w:r>
        <w:rPr>
          <w:rFonts w:hint="cs"/>
          <w:rtl/>
          <w:lang w:eastAsia="he-IL"/>
        </w:rPr>
        <w:t>בקריאה שנייה על הצעת חוק העונשין (תיקון מס' 150), התשפ"ד–2024. הצבעה כנוסח הוועדה. הצבעה.</w:t>
      </w:r>
    </w:p>
    <w:p w:rsidR="00CC298E" w:rsidRDefault="00CC298E" w:rsidP="003814A9">
      <w:pPr>
        <w:rPr>
          <w:rtl/>
          <w:lang w:eastAsia="he-IL"/>
        </w:rPr>
      </w:pPr>
    </w:p>
    <w:p w:rsidR="00CC298E" w:rsidRDefault="00CC298E" w:rsidP="003814A9">
      <w:pPr>
        <w:pStyle w:val="af1"/>
        <w:keepNext/>
        <w:rPr>
          <w:rtl/>
          <w:lang w:eastAsia="he-IL"/>
        </w:rPr>
      </w:pPr>
      <w:r>
        <w:rPr>
          <w:rtl/>
          <w:lang w:eastAsia="he-IL"/>
        </w:rPr>
        <w:t>הצבעה מס'</w:t>
      </w:r>
      <w:r>
        <w:rPr>
          <w:rFonts w:hint="cs"/>
          <w:rtl/>
          <w:lang w:eastAsia="he-IL"/>
        </w:rPr>
        <w:t xml:space="preserve"> 13</w:t>
      </w:r>
    </w:p>
    <w:p w:rsidR="00CC298E" w:rsidRDefault="00CC298E" w:rsidP="003814A9">
      <w:pPr>
        <w:pStyle w:val="--"/>
        <w:keepNext/>
        <w:rPr>
          <w:rtl/>
          <w:lang w:eastAsia="he-IL"/>
        </w:rPr>
      </w:pPr>
    </w:p>
    <w:p w:rsidR="00CC298E" w:rsidRDefault="00CC298E" w:rsidP="003814A9">
      <w:pPr>
        <w:pStyle w:val="--"/>
        <w:keepNext/>
        <w:rPr>
          <w:rtl/>
          <w:lang w:eastAsia="he-IL"/>
        </w:rPr>
      </w:pPr>
      <w:r>
        <w:rPr>
          <w:rtl/>
          <w:lang w:eastAsia="he-IL"/>
        </w:rPr>
        <w:t>בעד סעיפים</w:t>
      </w:r>
      <w:r>
        <w:rPr>
          <w:rFonts w:hint="cs"/>
          <w:rtl/>
          <w:lang w:eastAsia="he-IL"/>
        </w:rPr>
        <w:t xml:space="preserve"> 1</w:t>
      </w:r>
      <w:r>
        <w:rPr>
          <w:rFonts w:hint="eastAsia"/>
          <w:rtl/>
          <w:lang w:eastAsia="he-IL"/>
        </w:rPr>
        <w:t>–3</w:t>
      </w:r>
      <w:r>
        <w:rPr>
          <w:rtl/>
          <w:lang w:eastAsia="he-IL"/>
        </w:rPr>
        <w:t xml:space="preserve"> –</w:t>
      </w:r>
      <w:r>
        <w:rPr>
          <w:rFonts w:hint="cs"/>
          <w:rtl/>
          <w:lang w:eastAsia="he-IL"/>
        </w:rPr>
        <w:t xml:space="preserve"> 24</w:t>
      </w:r>
    </w:p>
    <w:p w:rsidR="00CC298E" w:rsidRDefault="00CC298E" w:rsidP="003814A9">
      <w:pPr>
        <w:pStyle w:val="--"/>
        <w:keepNext/>
        <w:rPr>
          <w:rtl/>
          <w:lang w:eastAsia="he-IL"/>
        </w:rPr>
      </w:pPr>
      <w:r>
        <w:rPr>
          <w:rtl/>
          <w:lang w:eastAsia="he-IL"/>
        </w:rPr>
        <w:t xml:space="preserve">נגד – </w:t>
      </w:r>
      <w:r>
        <w:rPr>
          <w:rFonts w:hint="cs"/>
          <w:rtl/>
          <w:lang w:eastAsia="he-IL"/>
        </w:rPr>
        <w:t>4</w:t>
      </w:r>
    </w:p>
    <w:p w:rsidR="00CC298E" w:rsidRDefault="00CC298E" w:rsidP="003814A9">
      <w:pPr>
        <w:pStyle w:val="--"/>
        <w:keepNext/>
        <w:rPr>
          <w:rtl/>
          <w:lang w:eastAsia="he-IL"/>
        </w:rPr>
      </w:pPr>
      <w:r>
        <w:rPr>
          <w:rtl/>
          <w:lang w:eastAsia="he-IL"/>
        </w:rPr>
        <w:t xml:space="preserve">נמנעים – </w:t>
      </w:r>
      <w:r>
        <w:rPr>
          <w:rFonts w:hint="cs"/>
          <w:rtl/>
          <w:lang w:eastAsia="he-IL"/>
        </w:rPr>
        <w:t>2</w:t>
      </w:r>
    </w:p>
    <w:p w:rsidR="00CC298E" w:rsidRDefault="00CC298E" w:rsidP="003814A9">
      <w:pPr>
        <w:pStyle w:val="af2"/>
        <w:rPr>
          <w:rtl/>
          <w:lang w:eastAsia="he-IL"/>
        </w:rPr>
      </w:pPr>
      <w:r>
        <w:rPr>
          <w:rtl/>
          <w:lang w:eastAsia="he-IL"/>
        </w:rPr>
        <w:t>סעיפים</w:t>
      </w:r>
      <w:r>
        <w:rPr>
          <w:rFonts w:hint="cs"/>
          <w:rtl/>
          <w:lang w:eastAsia="he-IL"/>
        </w:rPr>
        <w:t xml:space="preserve"> 1–3 נתקבלו.</w:t>
      </w:r>
    </w:p>
    <w:p w:rsidR="00CC298E" w:rsidRDefault="00CC298E" w:rsidP="003814A9">
      <w:pPr>
        <w:rPr>
          <w:rtl/>
          <w:lang w:eastAsia="he-IL"/>
        </w:rPr>
      </w:pPr>
    </w:p>
    <w:p w:rsidR="00CC298E" w:rsidRDefault="00CC298E" w:rsidP="003814A9">
      <w:pPr>
        <w:pStyle w:val="af6"/>
        <w:keepNext/>
        <w:rPr>
          <w:rtl/>
        </w:rPr>
      </w:pPr>
      <w:bookmarkStart w:id="30176" w:name="ET_yor_6599_75"/>
      <w:r w:rsidRPr="00D92AEA">
        <w:rPr>
          <w:rStyle w:val="TagStyle"/>
          <w:rtl/>
        </w:rPr>
        <w:t xml:space="preserve"> &lt;&lt; יור &gt;&gt; </w:t>
      </w:r>
      <w:r>
        <w:rPr>
          <w:rtl/>
        </w:rPr>
        <w:t>היו"ר משה רוט:</w:t>
      </w:r>
      <w:r w:rsidRPr="00D92AEA">
        <w:rPr>
          <w:rStyle w:val="TagStyle"/>
          <w:rtl/>
        </w:rPr>
        <w:t xml:space="preserve"> &lt;&lt; יור &gt;&gt;</w:t>
      </w:r>
      <w:r>
        <w:rPr>
          <w:rtl/>
        </w:rPr>
        <w:t xml:space="preserve">   </w:t>
      </w:r>
      <w:bookmarkEnd w:id="30176"/>
    </w:p>
    <w:p w:rsidR="00CC298E" w:rsidRDefault="00CC298E" w:rsidP="00171942">
      <w:pPr>
        <w:rPr>
          <w:rtl/>
          <w:lang w:eastAsia="he-IL"/>
        </w:rPr>
      </w:pPr>
    </w:p>
    <w:p w:rsidR="00CC298E" w:rsidRDefault="00CC298E" w:rsidP="003814A9">
      <w:pPr>
        <w:rPr>
          <w:rtl/>
        </w:rPr>
      </w:pPr>
      <w:bookmarkStart w:id="30177" w:name="_ETM_Q56_572140"/>
      <w:bookmarkStart w:id="30178" w:name="_ETM_Q56_592950"/>
      <w:bookmarkEnd w:id="30177"/>
      <w:bookmarkEnd w:id="30178"/>
      <w:r>
        <w:rPr>
          <w:rFonts w:hint="cs"/>
          <w:rtl/>
        </w:rPr>
        <w:t xml:space="preserve">אני רוצה </w:t>
      </w:r>
      <w:bookmarkStart w:id="30179" w:name="_ETM_Q56_558636"/>
      <w:bookmarkEnd w:id="30179"/>
      <w:r>
        <w:rPr>
          <w:rFonts w:hint="cs"/>
          <w:rtl/>
        </w:rPr>
        <w:t xml:space="preserve">להוסיף את משה טור פז. ההצבעה שלו גם נחשבת. </w:t>
      </w:r>
      <w:bookmarkStart w:id="30180" w:name="_ETM_Q56_568418"/>
      <w:bookmarkEnd w:id="30180"/>
    </w:p>
    <w:p w:rsidR="00CC298E" w:rsidRDefault="00CC298E" w:rsidP="003814A9">
      <w:pPr>
        <w:rPr>
          <w:rtl/>
        </w:rPr>
      </w:pPr>
    </w:p>
    <w:p w:rsidR="00CC298E" w:rsidRDefault="00CC298E" w:rsidP="003814A9">
      <w:pPr>
        <w:pStyle w:val="af5"/>
        <w:keepNext/>
        <w:rPr>
          <w:rtl/>
        </w:rPr>
      </w:pPr>
      <w:bookmarkStart w:id="30181" w:name="ET_interruption_6128_76"/>
      <w:r w:rsidRPr="00D92AEA">
        <w:rPr>
          <w:rStyle w:val="TagStyle"/>
          <w:rtl/>
        </w:rPr>
        <w:t xml:space="preserve"> &lt;&lt; קריאה &gt;&gt; </w:t>
      </w:r>
      <w:r>
        <w:rPr>
          <w:rtl/>
        </w:rPr>
        <w:t>משה טור פז (יש עתיד):</w:t>
      </w:r>
      <w:r w:rsidRPr="00D92AEA">
        <w:rPr>
          <w:rStyle w:val="TagStyle"/>
          <w:rtl/>
        </w:rPr>
        <w:t xml:space="preserve"> &lt;&lt; קריאה &gt;&gt;</w:t>
      </w:r>
      <w:r>
        <w:rPr>
          <w:rtl/>
        </w:rPr>
        <w:t xml:space="preserve">   </w:t>
      </w:r>
      <w:bookmarkEnd w:id="30181"/>
    </w:p>
    <w:p w:rsidR="00CC298E" w:rsidRDefault="00CC298E" w:rsidP="00171942">
      <w:pPr>
        <w:rPr>
          <w:rtl/>
        </w:rPr>
      </w:pPr>
    </w:p>
    <w:p w:rsidR="00CC298E" w:rsidRDefault="00CC298E" w:rsidP="003814A9">
      <w:pPr>
        <w:rPr>
          <w:rtl/>
        </w:rPr>
      </w:pPr>
      <w:r>
        <w:rPr>
          <w:rFonts w:hint="cs"/>
          <w:rtl/>
        </w:rPr>
        <w:t>נמנע.</w:t>
      </w:r>
    </w:p>
    <w:p w:rsidR="00CC298E" w:rsidRDefault="00CC298E" w:rsidP="003814A9">
      <w:pPr>
        <w:rPr>
          <w:rtl/>
        </w:rPr>
      </w:pPr>
    </w:p>
    <w:p w:rsidR="00CC298E" w:rsidRDefault="00CC298E" w:rsidP="003814A9">
      <w:pPr>
        <w:pStyle w:val="af6"/>
        <w:keepNext/>
        <w:rPr>
          <w:rtl/>
        </w:rPr>
      </w:pPr>
      <w:bookmarkStart w:id="30182" w:name="ET_yor_6599_77"/>
      <w:r w:rsidRPr="00D92AEA">
        <w:rPr>
          <w:rStyle w:val="TagStyle"/>
          <w:rtl/>
        </w:rPr>
        <w:t xml:space="preserve"> &lt;&lt; יור &gt;&gt; </w:t>
      </w:r>
      <w:r>
        <w:rPr>
          <w:rtl/>
        </w:rPr>
        <w:t>היו"ר משה רוט:</w:t>
      </w:r>
      <w:r w:rsidRPr="00D92AEA">
        <w:rPr>
          <w:rStyle w:val="TagStyle"/>
          <w:rtl/>
        </w:rPr>
        <w:t xml:space="preserve"> &lt;&lt; יור &gt;&gt;</w:t>
      </w:r>
      <w:r>
        <w:rPr>
          <w:rtl/>
        </w:rPr>
        <w:t xml:space="preserve">   </w:t>
      </w:r>
      <w:bookmarkEnd w:id="30182"/>
    </w:p>
    <w:p w:rsidR="00CC298E" w:rsidRDefault="00CC298E" w:rsidP="00171942">
      <w:pPr>
        <w:rPr>
          <w:rtl/>
        </w:rPr>
      </w:pPr>
    </w:p>
    <w:p w:rsidR="00CC298E" w:rsidRDefault="00CC298E" w:rsidP="003814A9">
      <w:pPr>
        <w:rPr>
          <w:rtl/>
        </w:rPr>
      </w:pPr>
      <w:r>
        <w:rPr>
          <w:rFonts w:hint="cs"/>
          <w:rtl/>
        </w:rPr>
        <w:t xml:space="preserve">אתה נמנע? </w:t>
      </w:r>
      <w:r w:rsidRPr="000D1DA0">
        <w:rPr>
          <w:rtl/>
        </w:rPr>
        <w:t xml:space="preserve">אם </w:t>
      </w:r>
      <w:bookmarkStart w:id="30183" w:name="_ETM_Q56_593069"/>
      <w:bookmarkEnd w:id="30183"/>
      <w:r w:rsidRPr="000D1DA0">
        <w:rPr>
          <w:rtl/>
        </w:rPr>
        <w:t>כן</w:t>
      </w:r>
      <w:r>
        <w:rPr>
          <w:rFonts w:hint="cs"/>
          <w:rtl/>
        </w:rPr>
        <w:t>, נמנע.</w:t>
      </w:r>
      <w:r w:rsidRPr="000D1DA0">
        <w:rPr>
          <w:rtl/>
        </w:rPr>
        <w:t xml:space="preserve"> </w:t>
      </w:r>
      <w:bookmarkStart w:id="30184" w:name="_ETM_Q56_604350"/>
      <w:bookmarkEnd w:id="30184"/>
      <w:r w:rsidRPr="000D1DA0">
        <w:rPr>
          <w:rtl/>
        </w:rPr>
        <w:t xml:space="preserve">אז </w:t>
      </w:r>
      <w:bookmarkStart w:id="30185" w:name="_ETM_Q56_604560"/>
      <w:bookmarkStart w:id="30186" w:name="_ETM_Q56_604710"/>
      <w:bookmarkEnd w:id="30185"/>
      <w:bookmarkEnd w:id="30186"/>
      <w:r>
        <w:rPr>
          <w:rFonts w:hint="cs"/>
          <w:rtl/>
        </w:rPr>
        <w:t>24 בעד, ארבעה מתנגדים, שלושה נמנעים.</w:t>
      </w:r>
    </w:p>
    <w:p w:rsidR="00CC298E" w:rsidRDefault="00CC298E" w:rsidP="003814A9">
      <w:pPr>
        <w:rPr>
          <w:rtl/>
        </w:rPr>
      </w:pPr>
    </w:p>
    <w:p w:rsidR="00CC298E" w:rsidRDefault="00CC298E" w:rsidP="003814A9">
      <w:pPr>
        <w:pStyle w:val="af5"/>
        <w:keepNext/>
        <w:rPr>
          <w:rtl/>
        </w:rPr>
      </w:pPr>
      <w:bookmarkStart w:id="30187" w:name="ET_interruption_קריאה_78"/>
      <w:r w:rsidRPr="00D92AEA">
        <w:rPr>
          <w:rStyle w:val="TagStyle"/>
          <w:rtl/>
        </w:rPr>
        <w:t xml:space="preserve"> &lt;&lt; קריאה &gt;&gt; </w:t>
      </w:r>
      <w:r>
        <w:rPr>
          <w:rtl/>
        </w:rPr>
        <w:t>קריאה:</w:t>
      </w:r>
      <w:r w:rsidRPr="00D92AEA">
        <w:rPr>
          <w:rStyle w:val="TagStyle"/>
          <w:rtl/>
        </w:rPr>
        <w:t xml:space="preserve"> &lt;&lt; קריאה &gt;&gt;</w:t>
      </w:r>
      <w:r>
        <w:rPr>
          <w:rtl/>
        </w:rPr>
        <w:t xml:space="preserve">   </w:t>
      </w:r>
      <w:bookmarkEnd w:id="30187"/>
    </w:p>
    <w:p w:rsidR="00CC298E" w:rsidRDefault="00CC298E" w:rsidP="00171942">
      <w:pPr>
        <w:rPr>
          <w:rtl/>
        </w:rPr>
      </w:pPr>
    </w:p>
    <w:p w:rsidR="00CC298E" w:rsidRDefault="00CC298E" w:rsidP="003814A9">
      <w:pPr>
        <w:rPr>
          <w:rtl/>
        </w:rPr>
      </w:pPr>
      <w:r>
        <w:rPr>
          <w:rFonts w:hint="cs"/>
          <w:rtl/>
        </w:rPr>
        <w:t xml:space="preserve">רגע, </w:t>
      </w:r>
      <w:bookmarkStart w:id="30188" w:name="_ETM_Q56_581752"/>
      <w:bookmarkEnd w:id="30188"/>
      <w:r>
        <w:rPr>
          <w:rFonts w:hint="cs"/>
          <w:rtl/>
        </w:rPr>
        <w:t xml:space="preserve">רגע </w:t>
      </w:r>
      <w:r w:rsidR="00171942">
        <w:rPr>
          <w:rFonts w:hint="cs"/>
          <w:rtl/>
        </w:rPr>
        <w:t>– – –</w:t>
      </w:r>
    </w:p>
    <w:p w:rsidR="00CC298E" w:rsidRDefault="00CC298E" w:rsidP="003814A9">
      <w:pPr>
        <w:rPr>
          <w:rtl/>
        </w:rPr>
      </w:pPr>
      <w:bookmarkStart w:id="30189" w:name="_ETM_Q56_587560"/>
      <w:bookmarkStart w:id="30190" w:name="_ETM_Q56_587629"/>
      <w:bookmarkEnd w:id="30189"/>
      <w:bookmarkEnd w:id="30190"/>
    </w:p>
    <w:p w:rsidR="00CC298E" w:rsidRDefault="00CC298E" w:rsidP="003814A9">
      <w:pPr>
        <w:pStyle w:val="af6"/>
        <w:keepNext/>
        <w:rPr>
          <w:rtl/>
        </w:rPr>
      </w:pPr>
      <w:bookmarkStart w:id="30191" w:name="ET_yor_6599_79"/>
      <w:r w:rsidRPr="00D92AEA">
        <w:rPr>
          <w:rStyle w:val="TagStyle"/>
          <w:rtl/>
        </w:rPr>
        <w:t xml:space="preserve"> &lt;&lt; יור &gt;&gt; </w:t>
      </w:r>
      <w:r>
        <w:rPr>
          <w:rtl/>
        </w:rPr>
        <w:t>היו"ר משה רוט:</w:t>
      </w:r>
      <w:r w:rsidRPr="00D92AEA">
        <w:rPr>
          <w:rStyle w:val="TagStyle"/>
          <w:rtl/>
        </w:rPr>
        <w:t xml:space="preserve"> &lt;&lt; יור &gt;&gt;</w:t>
      </w:r>
      <w:r>
        <w:rPr>
          <w:rtl/>
        </w:rPr>
        <w:t xml:space="preserve">   </w:t>
      </w:r>
      <w:bookmarkEnd w:id="30191"/>
    </w:p>
    <w:p w:rsidR="00CC298E" w:rsidRDefault="00CC298E" w:rsidP="00171942">
      <w:pPr>
        <w:rPr>
          <w:rtl/>
        </w:rPr>
      </w:pPr>
    </w:p>
    <w:p w:rsidR="00CC298E" w:rsidRDefault="00CC298E" w:rsidP="003814A9">
      <w:pPr>
        <w:rPr>
          <w:rtl/>
        </w:rPr>
      </w:pPr>
      <w:r>
        <w:rPr>
          <w:rFonts w:hint="cs"/>
          <w:rtl/>
        </w:rPr>
        <w:t>הצבעת, גברתי? לא הצלחת. אוקיי. אז אם כן,</w:t>
      </w:r>
      <w:r w:rsidRPr="000D1DA0">
        <w:rPr>
          <w:rtl/>
        </w:rPr>
        <w:t xml:space="preserve"> </w:t>
      </w:r>
      <w:bookmarkStart w:id="30192" w:name="_ETM_Q56_604890"/>
      <w:bookmarkEnd w:id="30192"/>
      <w:r w:rsidRPr="000D1DA0">
        <w:rPr>
          <w:rtl/>
        </w:rPr>
        <w:t xml:space="preserve">יש </w:t>
      </w:r>
      <w:bookmarkStart w:id="30193" w:name="_ETM_Q56_605100"/>
      <w:bookmarkEnd w:id="30193"/>
      <w:r w:rsidRPr="000D1DA0">
        <w:rPr>
          <w:rtl/>
        </w:rPr>
        <w:t xml:space="preserve">25 </w:t>
      </w:r>
      <w:bookmarkStart w:id="30194" w:name="_ETM_Q56_606000"/>
      <w:bookmarkEnd w:id="30194"/>
      <w:r w:rsidRPr="000D1DA0">
        <w:rPr>
          <w:rtl/>
        </w:rPr>
        <w:t>בעד</w:t>
      </w:r>
      <w:r>
        <w:rPr>
          <w:rFonts w:hint="cs"/>
          <w:rtl/>
        </w:rPr>
        <w:t>, ארבעה מתנגדים, שלושה נמנעים.</w:t>
      </w:r>
      <w:r w:rsidRPr="000D1DA0">
        <w:rPr>
          <w:rtl/>
        </w:rPr>
        <w:t xml:space="preserve"> </w:t>
      </w:r>
      <w:bookmarkStart w:id="30195" w:name="_ETM_Q56_607029"/>
      <w:bookmarkStart w:id="30196" w:name="_ETM_Q56_609760"/>
      <w:bookmarkEnd w:id="30195"/>
      <w:bookmarkEnd w:id="30196"/>
      <w:r w:rsidRPr="000D1DA0">
        <w:rPr>
          <w:rtl/>
        </w:rPr>
        <w:t xml:space="preserve">אני </w:t>
      </w:r>
      <w:bookmarkStart w:id="30197" w:name="_ETM_Q56_610000"/>
      <w:bookmarkEnd w:id="30197"/>
      <w:r w:rsidRPr="000D1DA0">
        <w:rPr>
          <w:rtl/>
        </w:rPr>
        <w:t xml:space="preserve">קובע </w:t>
      </w:r>
      <w:bookmarkStart w:id="30198" w:name="_ETM_Q56_610450"/>
      <w:bookmarkEnd w:id="30198"/>
      <w:r w:rsidRPr="000D1DA0">
        <w:rPr>
          <w:rtl/>
        </w:rPr>
        <w:t xml:space="preserve">כי </w:t>
      </w:r>
      <w:bookmarkStart w:id="30199" w:name="_ETM_Q56_611019"/>
      <w:bookmarkEnd w:id="30199"/>
      <w:r w:rsidRPr="000D1DA0">
        <w:rPr>
          <w:rtl/>
        </w:rPr>
        <w:t xml:space="preserve">הצעת </w:t>
      </w:r>
      <w:bookmarkStart w:id="30200" w:name="_ETM_Q56_611739"/>
      <w:bookmarkEnd w:id="30200"/>
      <w:r w:rsidRPr="000D1DA0">
        <w:rPr>
          <w:rtl/>
        </w:rPr>
        <w:t xml:space="preserve">החוק </w:t>
      </w:r>
      <w:bookmarkStart w:id="30201" w:name="_ETM_Q56_612370"/>
      <w:bookmarkEnd w:id="30201"/>
      <w:r w:rsidRPr="000D1DA0">
        <w:rPr>
          <w:rtl/>
        </w:rPr>
        <w:t xml:space="preserve">אושרה </w:t>
      </w:r>
      <w:bookmarkStart w:id="30202" w:name="_ETM_Q56_612760"/>
      <w:bookmarkEnd w:id="30202"/>
      <w:r w:rsidRPr="000D1DA0">
        <w:rPr>
          <w:rtl/>
        </w:rPr>
        <w:t xml:space="preserve">בקריאה </w:t>
      </w:r>
      <w:bookmarkStart w:id="30203" w:name="_ETM_Q56_613209"/>
      <w:bookmarkEnd w:id="30203"/>
      <w:r w:rsidRPr="000D1DA0">
        <w:rPr>
          <w:rtl/>
        </w:rPr>
        <w:t>שנייה</w:t>
      </w:r>
      <w:r>
        <w:rPr>
          <w:rFonts w:hint="cs"/>
          <w:rtl/>
        </w:rPr>
        <w:t>.</w:t>
      </w:r>
    </w:p>
    <w:p w:rsidR="00CC298E" w:rsidRDefault="00CC298E" w:rsidP="003814A9">
      <w:pPr>
        <w:rPr>
          <w:rtl/>
        </w:rPr>
      </w:pPr>
      <w:bookmarkStart w:id="30204" w:name="_ETM_Q56_613509"/>
      <w:bookmarkStart w:id="30205" w:name="_ETM_Q56_613576"/>
      <w:bookmarkEnd w:id="30204"/>
      <w:bookmarkEnd w:id="30205"/>
    </w:p>
    <w:p w:rsidR="00CC298E" w:rsidRDefault="00CC298E" w:rsidP="003814A9">
      <w:pPr>
        <w:rPr>
          <w:rtl/>
        </w:rPr>
      </w:pPr>
      <w:bookmarkStart w:id="30206" w:name="_ETM_Q56_613095"/>
      <w:bookmarkStart w:id="30207" w:name="_ETM_Q56_613147"/>
      <w:bookmarkStart w:id="30208" w:name="_ETM_Q56_613480"/>
      <w:bookmarkEnd w:id="30206"/>
      <w:bookmarkEnd w:id="30207"/>
      <w:bookmarkEnd w:id="30208"/>
      <w:r w:rsidRPr="000D1DA0">
        <w:rPr>
          <w:rtl/>
        </w:rPr>
        <w:t xml:space="preserve">נעבור </w:t>
      </w:r>
      <w:bookmarkStart w:id="30209" w:name="_ETM_Q56_613720"/>
      <w:bookmarkEnd w:id="30209"/>
      <w:r w:rsidRPr="000D1DA0">
        <w:rPr>
          <w:rtl/>
        </w:rPr>
        <w:t xml:space="preserve">להצבעה </w:t>
      </w:r>
      <w:bookmarkStart w:id="30210" w:name="_ETM_Q56_614049"/>
      <w:bookmarkEnd w:id="30210"/>
      <w:r w:rsidRPr="000D1DA0">
        <w:rPr>
          <w:rtl/>
        </w:rPr>
        <w:t xml:space="preserve">בקריאה </w:t>
      </w:r>
      <w:bookmarkStart w:id="30211" w:name="_ETM_Q56_614379"/>
      <w:bookmarkEnd w:id="30211"/>
      <w:r w:rsidRPr="000D1DA0">
        <w:rPr>
          <w:rtl/>
        </w:rPr>
        <w:t xml:space="preserve">שלישית </w:t>
      </w:r>
      <w:bookmarkStart w:id="30212" w:name="_ETM_Q56_614920"/>
      <w:bookmarkEnd w:id="30212"/>
      <w:r w:rsidRPr="000D1DA0">
        <w:rPr>
          <w:rtl/>
        </w:rPr>
        <w:t xml:space="preserve">על </w:t>
      </w:r>
      <w:bookmarkStart w:id="30213" w:name="_ETM_Q56_615069"/>
      <w:bookmarkEnd w:id="30213"/>
      <w:r>
        <w:rPr>
          <w:rFonts w:hint="cs"/>
          <w:rtl/>
          <w:lang w:eastAsia="he-IL"/>
        </w:rPr>
        <w:t>הצעת חוק העונשין (תיקון מס' 150), התשפ"ד–2024</w:t>
      </w:r>
      <w:bookmarkStart w:id="30214" w:name="_ETM_Q56_621040"/>
      <w:bookmarkEnd w:id="30214"/>
      <w:r>
        <w:rPr>
          <w:rFonts w:hint="cs"/>
          <w:rtl/>
        </w:rPr>
        <w:t xml:space="preserve">. </w:t>
      </w:r>
      <w:r w:rsidRPr="000D1DA0">
        <w:rPr>
          <w:rtl/>
        </w:rPr>
        <w:t>הצבעה</w:t>
      </w:r>
      <w:r>
        <w:rPr>
          <w:rFonts w:hint="cs"/>
          <w:rtl/>
        </w:rPr>
        <w:t>.</w:t>
      </w:r>
    </w:p>
    <w:p w:rsidR="00CC298E" w:rsidRDefault="00CC298E" w:rsidP="003814A9">
      <w:pPr>
        <w:pStyle w:val="af1"/>
        <w:keepNext/>
        <w:rPr>
          <w:rtl/>
        </w:rPr>
      </w:pPr>
    </w:p>
    <w:p w:rsidR="00CC298E" w:rsidRDefault="00CC298E" w:rsidP="003814A9">
      <w:pPr>
        <w:pStyle w:val="af1"/>
        <w:keepNext/>
        <w:rPr>
          <w:rtl/>
        </w:rPr>
      </w:pPr>
      <w:r>
        <w:rPr>
          <w:rtl/>
        </w:rPr>
        <w:t>הצבעה מס'</w:t>
      </w:r>
      <w:r>
        <w:rPr>
          <w:rFonts w:hint="cs"/>
          <w:rtl/>
        </w:rPr>
        <w:t xml:space="preserve"> 14</w:t>
      </w:r>
    </w:p>
    <w:p w:rsidR="00CC298E" w:rsidRDefault="00CC298E" w:rsidP="003814A9">
      <w:pPr>
        <w:pStyle w:val="--"/>
        <w:keepNext/>
        <w:rPr>
          <w:rtl/>
        </w:rPr>
      </w:pPr>
    </w:p>
    <w:p w:rsidR="00CC298E" w:rsidRDefault="00CC298E" w:rsidP="003814A9">
      <w:pPr>
        <w:pStyle w:val="--"/>
        <w:keepNext/>
        <w:rPr>
          <w:rtl/>
        </w:rPr>
      </w:pPr>
      <w:r>
        <w:rPr>
          <w:rtl/>
        </w:rPr>
        <w:t>בעד החוק –</w:t>
      </w:r>
      <w:r>
        <w:rPr>
          <w:rFonts w:hint="cs"/>
          <w:rtl/>
        </w:rPr>
        <w:t xml:space="preserve"> 25</w:t>
      </w:r>
    </w:p>
    <w:p w:rsidR="00CC298E" w:rsidRDefault="00CC298E" w:rsidP="003814A9">
      <w:pPr>
        <w:pStyle w:val="--"/>
        <w:keepNext/>
        <w:rPr>
          <w:rtl/>
        </w:rPr>
      </w:pPr>
      <w:r>
        <w:rPr>
          <w:rtl/>
        </w:rPr>
        <w:t xml:space="preserve">נגד – </w:t>
      </w:r>
      <w:r>
        <w:rPr>
          <w:rFonts w:hint="cs"/>
          <w:rtl/>
        </w:rPr>
        <w:t>5</w:t>
      </w:r>
    </w:p>
    <w:p w:rsidR="00CC298E" w:rsidRDefault="00CC298E" w:rsidP="003814A9">
      <w:pPr>
        <w:pStyle w:val="--"/>
        <w:keepNext/>
        <w:rPr>
          <w:rtl/>
        </w:rPr>
      </w:pPr>
      <w:r>
        <w:rPr>
          <w:rtl/>
        </w:rPr>
        <w:t xml:space="preserve">נמנעים – </w:t>
      </w:r>
      <w:r>
        <w:rPr>
          <w:rFonts w:hint="cs"/>
          <w:rtl/>
        </w:rPr>
        <w:t>2</w:t>
      </w:r>
    </w:p>
    <w:p w:rsidR="00CC298E" w:rsidRDefault="00CC298E" w:rsidP="003814A9">
      <w:pPr>
        <w:pStyle w:val="af2"/>
        <w:rPr>
          <w:rtl/>
        </w:rPr>
      </w:pPr>
      <w:r>
        <w:rPr>
          <w:rFonts w:hint="cs"/>
          <w:rtl/>
          <w:lang w:eastAsia="he-IL"/>
        </w:rPr>
        <w:t>חוק העונשין (תיקון מס' 150), התשפ"ד–2024</w:t>
      </w:r>
      <w:r>
        <w:rPr>
          <w:rFonts w:hint="cs"/>
          <w:rtl/>
        </w:rPr>
        <w:t>, נתקבל.</w:t>
      </w:r>
    </w:p>
    <w:p w:rsidR="00CC298E" w:rsidRDefault="00CC298E" w:rsidP="003814A9">
      <w:pPr>
        <w:rPr>
          <w:rtl/>
        </w:rPr>
      </w:pPr>
      <w:bookmarkStart w:id="30215" w:name="_ETM_Q56_627442"/>
      <w:bookmarkStart w:id="30216" w:name="_ETM_Q56_627503"/>
      <w:bookmarkEnd w:id="30215"/>
      <w:bookmarkEnd w:id="30216"/>
    </w:p>
    <w:p w:rsidR="00CC298E" w:rsidRDefault="00CC298E" w:rsidP="003814A9">
      <w:pPr>
        <w:pStyle w:val="af6"/>
        <w:keepNext/>
        <w:rPr>
          <w:rtl/>
        </w:rPr>
      </w:pPr>
      <w:bookmarkStart w:id="30217" w:name="ET_yor_6599_80"/>
      <w:r w:rsidRPr="00D92AEA">
        <w:rPr>
          <w:rStyle w:val="TagStyle"/>
          <w:rtl/>
        </w:rPr>
        <w:t xml:space="preserve"> &lt;&lt; יור &gt;&gt; </w:t>
      </w:r>
      <w:r>
        <w:rPr>
          <w:rtl/>
        </w:rPr>
        <w:t>היו"ר משה רוט:</w:t>
      </w:r>
      <w:r w:rsidRPr="00D92AEA">
        <w:rPr>
          <w:rStyle w:val="TagStyle"/>
          <w:rtl/>
        </w:rPr>
        <w:t xml:space="preserve"> &lt;&lt; יור &gt;&gt;</w:t>
      </w:r>
      <w:r>
        <w:rPr>
          <w:rtl/>
        </w:rPr>
        <w:t xml:space="preserve">   </w:t>
      </w:r>
      <w:bookmarkEnd w:id="30217"/>
    </w:p>
    <w:p w:rsidR="00CC298E" w:rsidRDefault="00CC298E" w:rsidP="00171942">
      <w:pPr>
        <w:rPr>
          <w:rtl/>
        </w:rPr>
      </w:pPr>
      <w:bookmarkStart w:id="30218" w:name="_ETM_Q56_635058"/>
      <w:bookmarkEnd w:id="30218"/>
    </w:p>
    <w:p w:rsidR="007F621D" w:rsidRDefault="00CC298E" w:rsidP="0076170C">
      <w:pPr>
        <w:rPr>
          <w:rtl/>
        </w:rPr>
      </w:pPr>
      <w:bookmarkStart w:id="30219" w:name="_ETM_Q56_635153"/>
      <w:bookmarkEnd w:id="30219"/>
      <w:r>
        <w:rPr>
          <w:rFonts w:hint="cs"/>
          <w:rtl/>
        </w:rPr>
        <w:t xml:space="preserve">25 בעד, חמישה מתנגדים, שני נמנעים. </w:t>
      </w:r>
      <w:bookmarkStart w:id="30220" w:name="_ETM_Q56_629425"/>
      <w:bookmarkStart w:id="30221" w:name="_ETM_Q56_642250"/>
      <w:bookmarkEnd w:id="30220"/>
      <w:bookmarkEnd w:id="30221"/>
      <w:r w:rsidRPr="000D1DA0">
        <w:rPr>
          <w:rtl/>
        </w:rPr>
        <w:t xml:space="preserve">אני </w:t>
      </w:r>
      <w:bookmarkStart w:id="30222" w:name="_ETM_Q56_642520"/>
      <w:bookmarkEnd w:id="30222"/>
      <w:r w:rsidRPr="000D1DA0">
        <w:rPr>
          <w:rtl/>
        </w:rPr>
        <w:t xml:space="preserve">קובע </w:t>
      </w:r>
      <w:bookmarkStart w:id="30223" w:name="_ETM_Q56_643060"/>
      <w:bookmarkEnd w:id="30223"/>
      <w:r w:rsidRPr="000D1DA0">
        <w:rPr>
          <w:rtl/>
        </w:rPr>
        <w:t xml:space="preserve">כי </w:t>
      </w:r>
      <w:bookmarkStart w:id="30224" w:name="_ETM_Q56_643240"/>
      <w:bookmarkEnd w:id="30224"/>
      <w:r w:rsidRPr="000D1DA0">
        <w:rPr>
          <w:rtl/>
        </w:rPr>
        <w:t xml:space="preserve">הצעת </w:t>
      </w:r>
      <w:bookmarkStart w:id="30225" w:name="_ETM_Q56_643570"/>
      <w:bookmarkEnd w:id="30225"/>
      <w:r>
        <w:rPr>
          <w:rFonts w:hint="cs"/>
          <w:rtl/>
          <w:lang w:eastAsia="he-IL"/>
        </w:rPr>
        <w:t>חוק העונשין (תיקון מס' 150), התשפ"ד–2024</w:t>
      </w:r>
      <w:bookmarkStart w:id="30226" w:name="_ETM_Q56_643810"/>
      <w:bookmarkEnd w:id="30226"/>
      <w:r>
        <w:rPr>
          <w:rFonts w:hint="cs"/>
          <w:rtl/>
        </w:rPr>
        <w:t xml:space="preserve">, </w:t>
      </w:r>
      <w:bookmarkStart w:id="30227" w:name="_ETM_Q56_645915"/>
      <w:bookmarkStart w:id="30228" w:name="_ETM_Q56_644170"/>
      <w:bookmarkStart w:id="30229" w:name="_ETM_Q56_644500"/>
      <w:bookmarkStart w:id="30230" w:name="_ETM_Q56_644800"/>
      <w:bookmarkStart w:id="30231" w:name="_ETM_Q56_645430"/>
      <w:bookmarkStart w:id="30232" w:name="_ETM_Q56_646540"/>
      <w:bookmarkStart w:id="30233" w:name="_ETM_Q56_646900"/>
      <w:bookmarkStart w:id="30234" w:name="_ETM_Q56_647440"/>
      <w:bookmarkEnd w:id="30227"/>
      <w:bookmarkEnd w:id="30228"/>
      <w:bookmarkEnd w:id="30229"/>
      <w:bookmarkEnd w:id="30230"/>
      <w:bookmarkEnd w:id="30231"/>
      <w:bookmarkEnd w:id="30232"/>
      <w:bookmarkEnd w:id="30233"/>
      <w:bookmarkEnd w:id="30234"/>
      <w:r w:rsidRPr="000D1DA0">
        <w:rPr>
          <w:rtl/>
        </w:rPr>
        <w:t xml:space="preserve">התקבלה </w:t>
      </w:r>
      <w:bookmarkStart w:id="30235" w:name="_ETM_Q56_648010"/>
      <w:bookmarkEnd w:id="30235"/>
      <w:r w:rsidRPr="000D1DA0">
        <w:rPr>
          <w:rtl/>
        </w:rPr>
        <w:t xml:space="preserve">בקריאה </w:t>
      </w:r>
      <w:bookmarkStart w:id="30236" w:name="_ETM_Q56_648370"/>
      <w:bookmarkEnd w:id="30236"/>
      <w:r w:rsidRPr="000D1DA0">
        <w:rPr>
          <w:rtl/>
        </w:rPr>
        <w:t xml:space="preserve">השנייה </w:t>
      </w:r>
      <w:bookmarkStart w:id="30237" w:name="_ETM_Q56_648700"/>
      <w:bookmarkEnd w:id="30237"/>
      <w:r w:rsidRPr="000D1DA0">
        <w:rPr>
          <w:rtl/>
        </w:rPr>
        <w:t xml:space="preserve">והשלישית </w:t>
      </w:r>
      <w:bookmarkStart w:id="30238" w:name="_ETM_Q56_649360"/>
      <w:bookmarkEnd w:id="30238"/>
      <w:r w:rsidRPr="000D1DA0">
        <w:rPr>
          <w:rtl/>
        </w:rPr>
        <w:t>ו</w:t>
      </w:r>
      <w:bookmarkStart w:id="30239" w:name="_ETM_Q56_649540"/>
      <w:bookmarkEnd w:id="30239"/>
      <w:r w:rsidRPr="000D1DA0">
        <w:rPr>
          <w:rtl/>
        </w:rPr>
        <w:t xml:space="preserve">תיכנס </w:t>
      </w:r>
      <w:bookmarkStart w:id="30240" w:name="_ETM_Q56_650050"/>
      <w:bookmarkEnd w:id="30240"/>
      <w:r w:rsidRPr="000D1DA0">
        <w:rPr>
          <w:rtl/>
        </w:rPr>
        <w:t xml:space="preserve">לספר </w:t>
      </w:r>
      <w:bookmarkStart w:id="30241" w:name="_ETM_Q56_650500"/>
      <w:bookmarkEnd w:id="30241"/>
      <w:r w:rsidRPr="000D1DA0">
        <w:rPr>
          <w:rtl/>
        </w:rPr>
        <w:t>החוקים</w:t>
      </w:r>
      <w:r>
        <w:rPr>
          <w:rFonts w:hint="cs"/>
          <w:rtl/>
        </w:rPr>
        <w:t>.</w:t>
      </w:r>
      <w:bookmarkStart w:id="30242" w:name="_ETM_Q56_651460"/>
      <w:bookmarkStart w:id="30243" w:name="_ETM_Q56_651320"/>
      <w:bookmarkStart w:id="30244" w:name="_ETM_Q56_651384"/>
      <w:bookmarkEnd w:id="30242"/>
      <w:bookmarkEnd w:id="30243"/>
      <w:bookmarkEnd w:id="30244"/>
    </w:p>
    <w:p w:rsidR="007F621D" w:rsidRDefault="007F621D" w:rsidP="0076170C">
      <w:pPr>
        <w:rPr>
          <w:rtl/>
        </w:rPr>
      </w:pPr>
    </w:p>
    <w:p w:rsidR="007F621D" w:rsidRDefault="007F621D" w:rsidP="0076170C">
      <w:pPr>
        <w:rPr>
          <w:rtl/>
        </w:rPr>
      </w:pPr>
    </w:p>
    <w:p w:rsidR="00CC298E" w:rsidRDefault="00CC298E" w:rsidP="003814A9">
      <w:pPr>
        <w:pStyle w:val="a6"/>
        <w:rPr>
          <w:rtl/>
        </w:rPr>
      </w:pPr>
      <w:bookmarkStart w:id="30245" w:name="ET_hatsach_640808_81"/>
      <w:r w:rsidRPr="00D92AEA">
        <w:rPr>
          <w:rStyle w:val="TagStyle"/>
          <w:rtl/>
        </w:rPr>
        <w:t xml:space="preserve"> &lt;&lt; הצח &gt;&gt; </w:t>
      </w:r>
      <w:bookmarkStart w:id="30246" w:name="_Toc183642286"/>
      <w:bookmarkStart w:id="30247" w:name="_Toc215590736"/>
      <w:r>
        <w:rPr>
          <w:rtl/>
        </w:rPr>
        <w:t>הצעת חוק לתיקון פקודת התעבורה (מס' 136), התשפ"ה–2024</w:t>
      </w:r>
      <w:bookmarkEnd w:id="30246"/>
      <w:bookmarkEnd w:id="30247"/>
      <w:r w:rsidRPr="00D92AEA">
        <w:rPr>
          <w:rStyle w:val="TagStyle"/>
          <w:rtl/>
        </w:rPr>
        <w:t xml:space="preserve"> &lt;&lt; הצח &gt;&gt;</w:t>
      </w:r>
      <w:r>
        <w:rPr>
          <w:rtl/>
        </w:rPr>
        <w:t xml:space="preserve">   </w:t>
      </w:r>
      <w:bookmarkEnd w:id="30245"/>
    </w:p>
    <w:p w:rsidR="00CC298E" w:rsidRPr="0096571B" w:rsidRDefault="00CC298E" w:rsidP="003814A9">
      <w:pPr>
        <w:rPr>
          <w:rtl/>
        </w:rPr>
      </w:pPr>
      <w:bookmarkStart w:id="30248" w:name="_ETM_Q56_562153"/>
      <w:bookmarkStart w:id="30249" w:name="_ETM_Q56_562248"/>
      <w:bookmarkEnd w:id="30248"/>
      <w:bookmarkEnd w:id="30249"/>
      <w:r>
        <w:rPr>
          <w:rtl/>
        </w:rPr>
        <w:t>[</w:t>
      </w:r>
      <w:bookmarkStart w:id="30250" w:name="_ETM_Q56_564978"/>
      <w:bookmarkEnd w:id="30250"/>
      <w:r>
        <w:rPr>
          <w:rtl/>
        </w:rPr>
        <w:t>מס'</w:t>
      </w:r>
      <w:r>
        <w:rPr>
          <w:rFonts w:hint="cs"/>
          <w:rtl/>
        </w:rPr>
        <w:t xml:space="preserve"> כ/989</w:t>
      </w:r>
      <w:r>
        <w:rPr>
          <w:rtl/>
        </w:rPr>
        <w:t>; דברי הכנסת, חוב'</w:t>
      </w:r>
      <w:r>
        <w:rPr>
          <w:rFonts w:hint="cs"/>
          <w:rtl/>
        </w:rPr>
        <w:t xml:space="preserve"> ב'</w:t>
      </w:r>
      <w:r>
        <w:rPr>
          <w:rtl/>
        </w:rPr>
        <w:t>, ישיבה</w:t>
      </w:r>
      <w:r>
        <w:rPr>
          <w:rFonts w:hint="cs"/>
          <w:rtl/>
        </w:rPr>
        <w:t xml:space="preserve"> 214</w:t>
      </w:r>
      <w:r>
        <w:rPr>
          <w:rtl/>
        </w:rPr>
        <w:t>; נספחות.</w:t>
      </w:r>
      <w:bookmarkStart w:id="30251" w:name="_ETM_Q56_567882"/>
      <w:bookmarkEnd w:id="30251"/>
      <w:r>
        <w:rPr>
          <w:rtl/>
        </w:rPr>
        <w:t>]</w:t>
      </w:r>
    </w:p>
    <w:p w:rsidR="00CC298E" w:rsidRDefault="00CC298E" w:rsidP="003814A9">
      <w:pPr>
        <w:pStyle w:val="-0"/>
        <w:rPr>
          <w:rtl/>
        </w:rPr>
      </w:pPr>
      <w:r>
        <w:rPr>
          <w:rtl/>
        </w:rPr>
        <w:t>(</w:t>
      </w:r>
      <w:r>
        <w:rPr>
          <w:rFonts w:hint="cs"/>
          <w:rtl/>
        </w:rPr>
        <w:t>קריאה שנייה וקריאה שלישית</w:t>
      </w:r>
      <w:r>
        <w:rPr>
          <w:rtl/>
        </w:rPr>
        <w:t>)</w:t>
      </w:r>
    </w:p>
    <w:p w:rsidR="00CC298E" w:rsidRDefault="00CC298E" w:rsidP="003814A9">
      <w:pPr>
        <w:rPr>
          <w:rtl/>
        </w:rPr>
      </w:pPr>
    </w:p>
    <w:p w:rsidR="00CC298E" w:rsidRDefault="00CC298E" w:rsidP="003814A9">
      <w:pPr>
        <w:pStyle w:val="af6"/>
        <w:keepNext/>
        <w:rPr>
          <w:rtl/>
        </w:rPr>
      </w:pPr>
      <w:r w:rsidRPr="0010776D">
        <w:rPr>
          <w:rStyle w:val="TagStyle"/>
          <w:rtl/>
        </w:rPr>
        <w:t xml:space="preserve"> &lt;&lt; יור &gt;&gt; </w:t>
      </w:r>
      <w:r>
        <w:rPr>
          <w:rtl/>
        </w:rPr>
        <w:t>היו"ר משה רוט:</w:t>
      </w:r>
      <w:r w:rsidRPr="0010776D">
        <w:rPr>
          <w:rStyle w:val="TagStyle"/>
          <w:rtl/>
        </w:rPr>
        <w:t xml:space="preserve"> &lt;&lt; יור &gt;&gt;</w:t>
      </w:r>
      <w:r>
        <w:rPr>
          <w:rtl/>
        </w:rPr>
        <w:t xml:space="preserve">   </w:t>
      </w:r>
    </w:p>
    <w:p w:rsidR="00CC298E" w:rsidRDefault="00CC298E" w:rsidP="00171942">
      <w:pPr>
        <w:rPr>
          <w:rtl/>
        </w:rPr>
      </w:pPr>
    </w:p>
    <w:p w:rsidR="00CC298E" w:rsidRDefault="00CC298E" w:rsidP="007F621D">
      <w:pPr>
        <w:rPr>
          <w:rtl/>
        </w:rPr>
      </w:pPr>
      <w:r w:rsidRPr="000D1DA0">
        <w:rPr>
          <w:rtl/>
        </w:rPr>
        <w:t xml:space="preserve">נעבור </w:t>
      </w:r>
      <w:bookmarkStart w:id="30252" w:name="_ETM_Q56_652510"/>
      <w:bookmarkEnd w:id="30252"/>
      <w:r w:rsidRPr="000D1DA0">
        <w:rPr>
          <w:rtl/>
        </w:rPr>
        <w:t xml:space="preserve">לנושא </w:t>
      </w:r>
      <w:bookmarkStart w:id="30253" w:name="_ETM_Q56_653050"/>
      <w:bookmarkEnd w:id="30253"/>
      <w:r w:rsidRPr="000D1DA0">
        <w:rPr>
          <w:rtl/>
        </w:rPr>
        <w:t xml:space="preserve">הבא </w:t>
      </w:r>
      <w:bookmarkStart w:id="30254" w:name="_ETM_Q56_653650"/>
      <w:bookmarkEnd w:id="30254"/>
      <w:r w:rsidRPr="000D1DA0">
        <w:rPr>
          <w:rtl/>
        </w:rPr>
        <w:t xml:space="preserve">על </w:t>
      </w:r>
      <w:bookmarkStart w:id="30255" w:name="_ETM_Q56_653800"/>
      <w:bookmarkEnd w:id="30255"/>
      <w:r w:rsidRPr="000D1DA0">
        <w:rPr>
          <w:rtl/>
        </w:rPr>
        <w:t>סדר</w:t>
      </w:r>
      <w:bookmarkStart w:id="30256" w:name="_ETM_Q56_654160"/>
      <w:bookmarkEnd w:id="30256"/>
      <w:r>
        <w:rPr>
          <w:rFonts w:hint="cs"/>
          <w:rtl/>
        </w:rPr>
        <w:t>-</w:t>
      </w:r>
      <w:r w:rsidRPr="000D1DA0">
        <w:rPr>
          <w:rtl/>
        </w:rPr>
        <w:t xml:space="preserve">היום </w:t>
      </w:r>
      <w:bookmarkStart w:id="30257" w:name="_ETM_Q56_654490"/>
      <w:bookmarkEnd w:id="30257"/>
      <w:r w:rsidR="007F621D">
        <w:rPr>
          <w:rFonts w:hint="cs"/>
          <w:rtl/>
        </w:rPr>
        <w:t xml:space="preserve">– </w:t>
      </w:r>
      <w:r w:rsidRPr="000D1DA0">
        <w:rPr>
          <w:rtl/>
        </w:rPr>
        <w:t xml:space="preserve">הצעת </w:t>
      </w:r>
      <w:bookmarkStart w:id="30258" w:name="_ETM_Q56_654790"/>
      <w:bookmarkEnd w:id="30258"/>
      <w:r w:rsidRPr="000D1DA0">
        <w:rPr>
          <w:rtl/>
        </w:rPr>
        <w:t xml:space="preserve">חוק </w:t>
      </w:r>
      <w:bookmarkStart w:id="30259" w:name="_ETM_Q56_655000"/>
      <w:bookmarkEnd w:id="30259"/>
      <w:r w:rsidRPr="000D1DA0">
        <w:rPr>
          <w:rtl/>
        </w:rPr>
        <w:t xml:space="preserve">לתיקון </w:t>
      </w:r>
      <w:bookmarkStart w:id="30260" w:name="_ETM_Q56_655510"/>
      <w:bookmarkEnd w:id="30260"/>
      <w:r w:rsidRPr="000D1DA0">
        <w:rPr>
          <w:rtl/>
        </w:rPr>
        <w:t xml:space="preserve">פקודת </w:t>
      </w:r>
      <w:bookmarkStart w:id="30261" w:name="_ETM_Q56_656140"/>
      <w:bookmarkEnd w:id="30261"/>
      <w:r w:rsidRPr="000D1DA0">
        <w:rPr>
          <w:rtl/>
        </w:rPr>
        <w:t xml:space="preserve">התעבורה </w:t>
      </w:r>
      <w:bookmarkStart w:id="30262" w:name="_ETM_Q56_657040"/>
      <w:bookmarkEnd w:id="30262"/>
      <w:r>
        <w:rPr>
          <w:rFonts w:hint="cs"/>
          <w:rtl/>
        </w:rPr>
        <w:t>(</w:t>
      </w:r>
      <w:r w:rsidRPr="000D1DA0">
        <w:rPr>
          <w:rtl/>
        </w:rPr>
        <w:t>מס</w:t>
      </w:r>
      <w:r>
        <w:rPr>
          <w:rFonts w:hint="cs"/>
          <w:rtl/>
        </w:rPr>
        <w:t>'</w:t>
      </w:r>
      <w:r w:rsidRPr="000D1DA0">
        <w:rPr>
          <w:rtl/>
        </w:rPr>
        <w:t xml:space="preserve"> </w:t>
      </w:r>
      <w:bookmarkStart w:id="30263" w:name="_ETM_Q56_657640"/>
      <w:bookmarkEnd w:id="30263"/>
      <w:r w:rsidRPr="000D1DA0">
        <w:rPr>
          <w:rtl/>
        </w:rPr>
        <w:t>136</w:t>
      </w:r>
      <w:r>
        <w:rPr>
          <w:rFonts w:hint="cs"/>
          <w:rtl/>
        </w:rPr>
        <w:t>), התשפ"ה–</w:t>
      </w:r>
      <w:r>
        <w:rPr>
          <w:rtl/>
        </w:rPr>
        <w:softHyphen/>
      </w:r>
      <w:r>
        <w:rPr>
          <w:rFonts w:hint="cs"/>
          <w:rtl/>
        </w:rPr>
        <w:t>2024</w:t>
      </w:r>
      <w:bookmarkStart w:id="30264" w:name="_ETM_Q56_659020"/>
      <w:bookmarkStart w:id="30265" w:name="_ETM_Q56_659410"/>
      <w:bookmarkStart w:id="30266" w:name="_ETM_Q56_660250"/>
      <w:bookmarkEnd w:id="30264"/>
      <w:bookmarkEnd w:id="30265"/>
      <w:bookmarkEnd w:id="30266"/>
      <w:r w:rsidRPr="000D1DA0">
        <w:rPr>
          <w:rtl/>
        </w:rPr>
        <w:t xml:space="preserve"> </w:t>
      </w:r>
      <w:bookmarkStart w:id="30267" w:name="_ETM_Q56_660700"/>
      <w:bookmarkEnd w:id="30267"/>
      <w:r w:rsidRPr="000D1DA0">
        <w:rPr>
          <w:rtl/>
        </w:rPr>
        <w:t xml:space="preserve">של </w:t>
      </w:r>
      <w:bookmarkStart w:id="30268" w:name="_ETM_Q56_660820"/>
      <w:bookmarkEnd w:id="30268"/>
      <w:r w:rsidRPr="000D1DA0">
        <w:rPr>
          <w:rtl/>
        </w:rPr>
        <w:t xml:space="preserve">חברי </w:t>
      </w:r>
      <w:bookmarkStart w:id="30269" w:name="_ETM_Q56_661150"/>
      <w:bookmarkEnd w:id="30269"/>
      <w:r w:rsidRPr="000D1DA0">
        <w:rPr>
          <w:rtl/>
        </w:rPr>
        <w:t xml:space="preserve">הכנסת </w:t>
      </w:r>
      <w:bookmarkStart w:id="30270" w:name="_ETM_Q56_661750"/>
      <w:bookmarkEnd w:id="30270"/>
      <w:r w:rsidRPr="000D1DA0">
        <w:rPr>
          <w:rtl/>
        </w:rPr>
        <w:t xml:space="preserve">נעמה </w:t>
      </w:r>
      <w:bookmarkStart w:id="30271" w:name="_ETM_Q56_662050"/>
      <w:bookmarkEnd w:id="30271"/>
      <w:r w:rsidRPr="000D1DA0">
        <w:rPr>
          <w:rtl/>
        </w:rPr>
        <w:t>לזימי</w:t>
      </w:r>
      <w:r>
        <w:rPr>
          <w:rFonts w:hint="cs"/>
          <w:rtl/>
        </w:rPr>
        <w:t>,</w:t>
      </w:r>
      <w:r w:rsidRPr="000D1DA0">
        <w:rPr>
          <w:rtl/>
        </w:rPr>
        <w:t xml:space="preserve"> </w:t>
      </w:r>
      <w:bookmarkStart w:id="30272" w:name="_ETM_Q56_662500"/>
      <w:bookmarkEnd w:id="30272"/>
      <w:r w:rsidRPr="000D1DA0">
        <w:rPr>
          <w:rtl/>
        </w:rPr>
        <w:t xml:space="preserve">אברהם </w:t>
      </w:r>
      <w:bookmarkStart w:id="30273" w:name="_ETM_Q56_662860"/>
      <w:bookmarkEnd w:id="30273"/>
      <w:r w:rsidRPr="000D1DA0">
        <w:rPr>
          <w:rtl/>
        </w:rPr>
        <w:t>בצלאל</w:t>
      </w:r>
      <w:r>
        <w:rPr>
          <w:rFonts w:hint="cs"/>
          <w:rtl/>
        </w:rPr>
        <w:t>,</w:t>
      </w:r>
      <w:r w:rsidRPr="000D1DA0">
        <w:rPr>
          <w:rtl/>
        </w:rPr>
        <w:t xml:space="preserve"> </w:t>
      </w:r>
      <w:bookmarkStart w:id="30274" w:name="_ETM_Q56_663730"/>
      <w:bookmarkEnd w:id="30274"/>
      <w:r w:rsidRPr="000D1DA0">
        <w:rPr>
          <w:rtl/>
        </w:rPr>
        <w:t>וו</w:t>
      </w:r>
      <w:r>
        <w:rPr>
          <w:rFonts w:hint="cs"/>
          <w:rtl/>
        </w:rPr>
        <w:t xml:space="preserve">ליד אלהואשלה, יונתן מישרקי וקבוצת חברי </w:t>
      </w:r>
      <w:bookmarkStart w:id="30275" w:name="_ETM_Q56_666577"/>
      <w:bookmarkEnd w:id="30275"/>
      <w:r w:rsidR="007F621D">
        <w:rPr>
          <w:rFonts w:hint="cs"/>
          <w:rtl/>
        </w:rPr>
        <w:t>ה</w:t>
      </w:r>
      <w:r>
        <w:rPr>
          <w:rFonts w:hint="cs"/>
          <w:rtl/>
        </w:rPr>
        <w:t>כנסת</w:t>
      </w:r>
      <w:r w:rsidR="007F621D">
        <w:rPr>
          <w:rFonts w:hint="cs"/>
          <w:rtl/>
        </w:rPr>
        <w:t>,</w:t>
      </w:r>
      <w:r>
        <w:rPr>
          <w:rFonts w:hint="cs"/>
          <w:rtl/>
        </w:rPr>
        <w:t xml:space="preserve"> </w:t>
      </w:r>
      <w:r w:rsidR="007F621D">
        <w:rPr>
          <w:rFonts w:hint="cs"/>
          <w:rtl/>
        </w:rPr>
        <w:t>ל</w:t>
      </w:r>
      <w:r>
        <w:rPr>
          <w:rFonts w:hint="cs"/>
          <w:rtl/>
        </w:rPr>
        <w:t xml:space="preserve">קריאה שנייה ושלישית. אני מזמין את חבר הכנסת </w:t>
      </w:r>
      <w:bookmarkStart w:id="30276" w:name="_ETM_Q56_670720"/>
      <w:bookmarkEnd w:id="30276"/>
      <w:r w:rsidRPr="000D1DA0">
        <w:rPr>
          <w:rtl/>
        </w:rPr>
        <w:t xml:space="preserve">אברהם </w:t>
      </w:r>
      <w:bookmarkStart w:id="30277" w:name="_ETM_Q56_671050"/>
      <w:bookmarkEnd w:id="30277"/>
      <w:r w:rsidRPr="000D1DA0">
        <w:rPr>
          <w:rtl/>
        </w:rPr>
        <w:t xml:space="preserve">בצלאל </w:t>
      </w:r>
      <w:bookmarkStart w:id="30278" w:name="_ETM_Q56_672160"/>
      <w:bookmarkEnd w:id="30278"/>
      <w:r w:rsidRPr="000D1DA0">
        <w:rPr>
          <w:rtl/>
        </w:rPr>
        <w:t xml:space="preserve">בשם </w:t>
      </w:r>
      <w:bookmarkStart w:id="30279" w:name="_ETM_Q56_672580"/>
      <w:bookmarkEnd w:id="30279"/>
      <w:r w:rsidRPr="000D1DA0">
        <w:rPr>
          <w:rtl/>
        </w:rPr>
        <w:t xml:space="preserve">יושב-ראש </w:t>
      </w:r>
      <w:bookmarkStart w:id="30280" w:name="_ETM_Q56_673420"/>
      <w:bookmarkEnd w:id="30280"/>
      <w:r w:rsidRPr="000D1DA0">
        <w:rPr>
          <w:rtl/>
        </w:rPr>
        <w:t xml:space="preserve">ועדת </w:t>
      </w:r>
      <w:bookmarkStart w:id="30281" w:name="_ETM_Q56_673780"/>
      <w:bookmarkEnd w:id="30281"/>
      <w:r w:rsidRPr="000D1DA0">
        <w:rPr>
          <w:rtl/>
        </w:rPr>
        <w:t>הכלכלה</w:t>
      </w:r>
      <w:r>
        <w:rPr>
          <w:rFonts w:hint="cs"/>
          <w:rtl/>
        </w:rPr>
        <w:t>,</w:t>
      </w:r>
      <w:r w:rsidRPr="000D1DA0">
        <w:rPr>
          <w:rtl/>
        </w:rPr>
        <w:t xml:space="preserve"> </w:t>
      </w:r>
      <w:bookmarkStart w:id="30282" w:name="_ETM_Q56_674290"/>
      <w:bookmarkEnd w:id="30282"/>
      <w:r w:rsidRPr="000D1DA0">
        <w:rPr>
          <w:rtl/>
        </w:rPr>
        <w:t xml:space="preserve">להציג </w:t>
      </w:r>
      <w:bookmarkStart w:id="30283" w:name="_ETM_Q56_674650"/>
      <w:bookmarkEnd w:id="30283"/>
      <w:r w:rsidRPr="000D1DA0">
        <w:rPr>
          <w:rtl/>
        </w:rPr>
        <w:t xml:space="preserve">את </w:t>
      </w:r>
      <w:bookmarkStart w:id="30284" w:name="_ETM_Q56_674770"/>
      <w:bookmarkEnd w:id="30284"/>
      <w:r w:rsidRPr="000D1DA0">
        <w:rPr>
          <w:rtl/>
        </w:rPr>
        <w:t xml:space="preserve">הצעת </w:t>
      </w:r>
      <w:bookmarkStart w:id="30285" w:name="_ETM_Q56_675069"/>
      <w:bookmarkEnd w:id="30285"/>
      <w:r w:rsidRPr="000D1DA0">
        <w:rPr>
          <w:rtl/>
        </w:rPr>
        <w:t>החוק</w:t>
      </w:r>
      <w:r>
        <w:rPr>
          <w:rFonts w:hint="cs"/>
          <w:rtl/>
        </w:rPr>
        <w:t>.</w:t>
      </w:r>
      <w:r w:rsidRPr="000D1DA0">
        <w:rPr>
          <w:rtl/>
        </w:rPr>
        <w:t xml:space="preserve"> </w:t>
      </w:r>
      <w:bookmarkStart w:id="30286" w:name="_ETM_Q56_675370"/>
      <w:bookmarkEnd w:id="30286"/>
      <w:r w:rsidRPr="000D1DA0">
        <w:rPr>
          <w:rtl/>
        </w:rPr>
        <w:t>בבקשה</w:t>
      </w:r>
      <w:r>
        <w:rPr>
          <w:rFonts w:hint="cs"/>
          <w:rtl/>
        </w:rPr>
        <w:t>.</w:t>
      </w:r>
    </w:p>
    <w:p w:rsidR="00CC298E" w:rsidRDefault="00CC298E" w:rsidP="003814A9">
      <w:pPr>
        <w:rPr>
          <w:rtl/>
        </w:rPr>
      </w:pPr>
      <w:bookmarkStart w:id="30287" w:name="_ETM_Q56_678939"/>
      <w:bookmarkStart w:id="30288" w:name="_ETM_Q56_679001"/>
      <w:bookmarkEnd w:id="30287"/>
      <w:bookmarkEnd w:id="30288"/>
    </w:p>
    <w:p w:rsidR="00836DA1" w:rsidRDefault="00836DA1" w:rsidP="003814A9">
      <w:pPr>
        <w:pStyle w:val="a4"/>
        <w:keepNext/>
        <w:rPr>
          <w:rtl/>
        </w:rPr>
      </w:pPr>
      <w:bookmarkStart w:id="30289" w:name="ET_speaker_6344_2"/>
      <w:r w:rsidRPr="00823AA4">
        <w:rPr>
          <w:rStyle w:val="TagStyle"/>
          <w:rtl/>
        </w:rPr>
        <w:t>&lt;&lt; דובר &gt;&gt;</w:t>
      </w:r>
      <w:r w:rsidRPr="00114416">
        <w:rPr>
          <w:rStyle w:val="TagStyle"/>
          <w:rtl/>
        </w:rPr>
        <w:t xml:space="preserve"> </w:t>
      </w:r>
      <w:bookmarkStart w:id="30290" w:name="_Toc183642287"/>
      <w:bookmarkStart w:id="30291" w:name="_Toc215590737"/>
      <w:r>
        <w:rPr>
          <w:rtl/>
        </w:rPr>
        <w:t>אברהם בצלאל (</w:t>
      </w:r>
      <w:r>
        <w:rPr>
          <w:rFonts w:hint="cs"/>
          <w:rtl/>
        </w:rPr>
        <w:t>בשם ועדת הכלכלה</w:t>
      </w:r>
      <w:r>
        <w:rPr>
          <w:rtl/>
        </w:rPr>
        <w:t>):</w:t>
      </w:r>
      <w:bookmarkEnd w:id="30290"/>
      <w:bookmarkEnd w:id="30291"/>
      <w:r w:rsidRPr="00114416">
        <w:rPr>
          <w:rStyle w:val="TagStyle"/>
          <w:rtl/>
        </w:rPr>
        <w:t xml:space="preserve"> </w:t>
      </w:r>
      <w:r w:rsidRPr="00823AA4">
        <w:rPr>
          <w:rStyle w:val="TagStyle"/>
          <w:rtl/>
        </w:rPr>
        <w:t>&lt;&lt; דובר &gt;&gt;</w:t>
      </w:r>
      <w:r>
        <w:rPr>
          <w:rtl/>
        </w:rPr>
        <w:t xml:space="preserve">  </w:t>
      </w:r>
      <w:bookmarkEnd w:id="30289"/>
    </w:p>
    <w:p w:rsidR="00836DA1" w:rsidRDefault="00836DA1" w:rsidP="00171942">
      <w:pPr>
        <w:rPr>
          <w:rtl/>
          <w:lang w:eastAsia="he-IL"/>
        </w:rPr>
      </w:pPr>
    </w:p>
    <w:p w:rsidR="00836DA1" w:rsidRDefault="00836DA1" w:rsidP="003814A9">
      <w:pPr>
        <w:rPr>
          <w:rtl/>
          <w:lang w:eastAsia="he-IL"/>
        </w:rPr>
      </w:pPr>
      <w:r>
        <w:rPr>
          <w:rFonts w:hint="cs"/>
          <w:rtl/>
          <w:lang w:eastAsia="he-IL"/>
        </w:rPr>
        <w:t>אדוני היושב-ראש, חבריי חברי הכנסת, כמובן השר קרעי והשרות, כנסת נכבדה, אני מתכבד להציג בפניכם את הצעת חוק לתיקון פקודת התעבורה (תיקון מס' 136), התשפ"ה</w:t>
      </w:r>
      <w:r>
        <w:rPr>
          <w:rFonts w:hint="eastAsia"/>
          <w:rtl/>
          <w:lang w:eastAsia="he-IL"/>
        </w:rPr>
        <w:t>–</w:t>
      </w:r>
      <w:r>
        <w:rPr>
          <w:rFonts w:hint="cs"/>
          <w:rtl/>
          <w:lang w:eastAsia="he-IL"/>
        </w:rPr>
        <w:t xml:space="preserve">2024, לקריאה השנייה ולקריאה השלישית. הצעת החוק היא הצעת חוק פרטית של חברי הכנסת </w:t>
      </w:r>
      <w:r>
        <w:rPr>
          <w:rFonts w:hint="eastAsia"/>
          <w:rtl/>
          <w:lang w:eastAsia="he-IL"/>
        </w:rPr>
        <w:t>–</w:t>
      </w:r>
      <w:r>
        <w:rPr>
          <w:rFonts w:hint="cs"/>
          <w:rtl/>
          <w:lang w:eastAsia="he-IL"/>
        </w:rPr>
        <w:t xml:space="preserve"> שלי ושל </w:t>
      </w:r>
      <w:bookmarkStart w:id="30292" w:name="_ETM_Q57_125000"/>
      <w:bookmarkEnd w:id="30292"/>
      <w:r>
        <w:rPr>
          <w:rFonts w:hint="cs"/>
          <w:rtl/>
          <w:lang w:eastAsia="he-IL"/>
        </w:rPr>
        <w:t xml:space="preserve">נעמה לזימי וכן חברי כנסת נוספים. הצעת החוק נועדה לקבוע שיטה הוגנת יותר לאופן חישוב דמי החניה בחניונים. על פי הוראות פקודת התעבורה כיום, מפעיל חניון מחויב לגבות דמי חניה בחניון לפי יחידת זמן של 15 דקות, ועל שעת החניה הראשונה הוא רשאי לגבות דמי חניה שיחושבו ביחידות זמן של שעה שלמה ולא בהתאם לזמן החניה בפועל. כפועל יוצא של הסדר זה, נגבה תשלום בעד שירות שלא ניתן בפועל, בעיקר בשעת החניה הראשונה, או שנגרמת ירידה בתחלופת כלי הרכב החונים בחניון כיוון שאין לחונים תמריץ לפנות את מקום החניה, וכך משאב זה אינו מנוצל כראוי. </w:t>
      </w:r>
      <w:bookmarkStart w:id="30293" w:name="_ETM_Q57_172000"/>
      <w:bookmarkEnd w:id="30293"/>
      <w:r>
        <w:rPr>
          <w:rFonts w:hint="cs"/>
          <w:rtl/>
          <w:lang w:eastAsia="he-IL"/>
        </w:rPr>
        <w:t xml:space="preserve">בהצעת החוק מוצע לקבוע כי חישוב דמי חניה בחניונים יהיה בהתאם לזמן החניה בפועל, כלומר, לפי מספר הדקות שחנה הרכב בחניון. כדי להקל על מפעילי החניונים, מוצע לקבוע כי בתשלום במזומן דמי החניה יעוגלו כלפי מעלה לסכום הקרוב בשקלים חדשים, וכך לא יידרשו להחזיק בקופות החניונים מטבעות רבים. </w:t>
      </w:r>
    </w:p>
    <w:p w:rsidR="00836DA1" w:rsidRDefault="00836DA1" w:rsidP="003814A9">
      <w:pPr>
        <w:rPr>
          <w:rtl/>
          <w:lang w:eastAsia="he-IL"/>
        </w:rPr>
      </w:pPr>
      <w:bookmarkStart w:id="30294" w:name="_ETM_Q57_196000"/>
      <w:bookmarkEnd w:id="30294"/>
    </w:p>
    <w:p w:rsidR="00836DA1" w:rsidRDefault="00836DA1" w:rsidP="003814A9">
      <w:pPr>
        <w:rPr>
          <w:rtl/>
          <w:lang w:eastAsia="he-IL"/>
        </w:rPr>
      </w:pPr>
      <w:r>
        <w:rPr>
          <w:rFonts w:hint="cs"/>
          <w:rtl/>
          <w:lang w:eastAsia="he-IL"/>
        </w:rPr>
        <w:t xml:space="preserve">בדיון שקיימה ועדת הכלכלה בהצעת החוק עלתה טענה שלפיה ישנם חניונים שגובים תעריפים מוזלים לרווחת המשתמשים בחניון, לדוגמה חניונים בבעלות הרשות המקומית, ולכן אין הצדקה להטיל על </w:t>
      </w:r>
      <w:bookmarkStart w:id="30295" w:name="_ETM_Q57_211000"/>
      <w:bookmarkEnd w:id="30295"/>
      <w:r>
        <w:rPr>
          <w:rFonts w:hint="cs"/>
          <w:rtl/>
          <w:lang w:eastAsia="he-IL"/>
        </w:rPr>
        <w:t xml:space="preserve">אותם חניונים את העלות הכרוכה בהחלפת המערכות הקיימות. </w:t>
      </w:r>
      <w:bookmarkStart w:id="30296" w:name="_ETM_Q57_216000"/>
      <w:bookmarkEnd w:id="30296"/>
      <w:r>
        <w:rPr>
          <w:rFonts w:hint="cs"/>
          <w:rtl/>
          <w:lang w:eastAsia="he-IL"/>
        </w:rPr>
        <w:t xml:space="preserve">הוועדה קיבלה באופן עקרוני את הטענה, אך מכיוון שנדרשת </w:t>
      </w:r>
      <w:bookmarkStart w:id="30297" w:name="_ETM_Q57_219000"/>
      <w:bookmarkEnd w:id="30297"/>
      <w:r>
        <w:rPr>
          <w:rFonts w:hint="cs"/>
          <w:rtl/>
          <w:lang w:eastAsia="he-IL"/>
        </w:rPr>
        <w:t>עבודה מקצועית לקבוע מהם דמי החניה המוצדקים בשביל לפטור</w:t>
      </w:r>
      <w:bookmarkStart w:id="30298" w:name="_ETM_Q57_225000"/>
      <w:bookmarkEnd w:id="30298"/>
      <w:r>
        <w:rPr>
          <w:rFonts w:hint="cs"/>
          <w:rtl/>
          <w:lang w:eastAsia="he-IL"/>
        </w:rPr>
        <w:t xml:space="preserve"> אותם מההסדר המוצע, וכן לאור העובדה כי ישנה </w:t>
      </w:r>
      <w:bookmarkStart w:id="30299" w:name="_ETM_Q57_226000"/>
      <w:bookmarkEnd w:id="30299"/>
      <w:r>
        <w:rPr>
          <w:rFonts w:hint="cs"/>
          <w:rtl/>
          <w:lang w:eastAsia="he-IL"/>
        </w:rPr>
        <w:t xml:space="preserve">שונות רבה בין דמי החניה בערים בישראל, החליטה הוועדה כי </w:t>
      </w:r>
      <w:bookmarkStart w:id="30300" w:name="_ETM_Q57_232000"/>
      <w:bookmarkEnd w:id="30300"/>
      <w:r>
        <w:rPr>
          <w:rFonts w:hint="cs"/>
          <w:rtl/>
          <w:lang w:eastAsia="he-IL"/>
        </w:rPr>
        <w:t>הדבר ייקבע בחקיקה משנית. בהתאם לכך, מוצע להרחיב</w:t>
      </w:r>
      <w:bookmarkStart w:id="30301" w:name="_ETM_Q57_237000"/>
      <w:bookmarkEnd w:id="30301"/>
      <w:r>
        <w:rPr>
          <w:rFonts w:hint="cs"/>
          <w:rtl/>
          <w:lang w:eastAsia="he-IL"/>
        </w:rPr>
        <w:t xml:space="preserve"> את ההסמכה הקיימת היום בפקודת התעבורה שלפיה שר הפנים, </w:t>
      </w:r>
      <w:bookmarkStart w:id="30302" w:name="_ETM_Q57_243000"/>
      <w:bookmarkEnd w:id="30302"/>
      <w:r>
        <w:rPr>
          <w:rFonts w:hint="cs"/>
          <w:rtl/>
          <w:lang w:eastAsia="he-IL"/>
        </w:rPr>
        <w:t xml:space="preserve">בהסכמת שר התחבורה והבטיחות בדרכים ובאישור ועדת הכלכלה של הכנסת, </w:t>
      </w:r>
      <w:bookmarkStart w:id="30303" w:name="_ETM_Q57_247000"/>
      <w:bookmarkEnd w:id="30303"/>
      <w:r>
        <w:rPr>
          <w:rFonts w:hint="cs"/>
          <w:rtl/>
          <w:lang w:eastAsia="he-IL"/>
        </w:rPr>
        <w:t xml:space="preserve">רשאי </w:t>
      </w:r>
      <w:proofErr w:type="spellStart"/>
      <w:r>
        <w:rPr>
          <w:rFonts w:hint="cs"/>
          <w:rtl/>
          <w:lang w:eastAsia="he-IL"/>
        </w:rPr>
        <w:t>להחריג</w:t>
      </w:r>
      <w:proofErr w:type="spellEnd"/>
      <w:r>
        <w:rPr>
          <w:rFonts w:hint="cs"/>
          <w:rtl/>
          <w:lang w:eastAsia="he-IL"/>
        </w:rPr>
        <w:t xml:space="preserve"> סוגי חניונים מההסדר לעניין דמי חניה, ולקבוע כי </w:t>
      </w:r>
      <w:bookmarkStart w:id="30304" w:name="_ETM_Q57_254000"/>
      <w:bookmarkEnd w:id="30304"/>
      <w:r>
        <w:rPr>
          <w:rFonts w:hint="cs"/>
          <w:rtl/>
          <w:lang w:eastAsia="he-IL"/>
        </w:rPr>
        <w:t xml:space="preserve">ניתן יהיה לפטור חניונים שדמי החניה הנגבים בהם נמוכים מסכום </w:t>
      </w:r>
      <w:bookmarkStart w:id="30305" w:name="_ETM_Q57_259000"/>
      <w:bookmarkEnd w:id="30305"/>
      <w:r>
        <w:rPr>
          <w:rFonts w:hint="cs"/>
          <w:rtl/>
          <w:lang w:eastAsia="he-IL"/>
        </w:rPr>
        <w:t xml:space="preserve">מקסימלי שייקבע בהתאם למיקום החניון. </w:t>
      </w:r>
    </w:p>
    <w:p w:rsidR="00836DA1" w:rsidRDefault="00836DA1" w:rsidP="003814A9">
      <w:pPr>
        <w:rPr>
          <w:rtl/>
          <w:lang w:eastAsia="he-IL"/>
        </w:rPr>
      </w:pPr>
    </w:p>
    <w:p w:rsidR="00836DA1" w:rsidRDefault="00836DA1" w:rsidP="003814A9">
      <w:pPr>
        <w:rPr>
          <w:rtl/>
          <w:lang w:eastAsia="he-IL"/>
        </w:rPr>
      </w:pPr>
      <w:bookmarkStart w:id="30306" w:name="_ETM_Q57_260000"/>
      <w:bookmarkEnd w:id="30306"/>
      <w:r>
        <w:rPr>
          <w:rFonts w:hint="cs"/>
          <w:rtl/>
          <w:lang w:eastAsia="he-IL"/>
        </w:rPr>
        <w:t xml:space="preserve">אציין כי </w:t>
      </w:r>
      <w:bookmarkStart w:id="30307" w:name="_ETM_Q57_263000"/>
      <w:bookmarkEnd w:id="30307"/>
      <w:r>
        <w:rPr>
          <w:rFonts w:hint="cs"/>
          <w:rtl/>
          <w:lang w:eastAsia="he-IL"/>
        </w:rPr>
        <w:t xml:space="preserve">החלטנו גם לתקן את ההסכמה הקיימת ולקבוע </w:t>
      </w:r>
      <w:bookmarkStart w:id="30308" w:name="_ETM_Q57_267000"/>
      <w:bookmarkEnd w:id="30308"/>
      <w:r>
        <w:rPr>
          <w:rFonts w:hint="cs"/>
          <w:rtl/>
          <w:lang w:eastAsia="he-IL"/>
        </w:rPr>
        <w:t xml:space="preserve">כי החרגת סוגי החניונים או האזורים לא חייבת להיקבע </w:t>
      </w:r>
      <w:bookmarkStart w:id="30309" w:name="_ETM_Q57_270000"/>
      <w:bookmarkEnd w:id="30309"/>
      <w:r>
        <w:rPr>
          <w:rFonts w:hint="cs"/>
          <w:rtl/>
          <w:lang w:eastAsia="he-IL"/>
        </w:rPr>
        <w:t xml:space="preserve">על פי שיקולי תחרות בענף או משיקולי תחבורה. </w:t>
      </w:r>
      <w:bookmarkStart w:id="30310" w:name="_ETM_Q57_276000"/>
      <w:bookmarkEnd w:id="30310"/>
      <w:r>
        <w:rPr>
          <w:rFonts w:hint="cs"/>
          <w:rtl/>
          <w:lang w:eastAsia="he-IL"/>
        </w:rPr>
        <w:t xml:space="preserve">בשל </w:t>
      </w:r>
      <w:bookmarkStart w:id="30311" w:name="_ETM_Q57_277000"/>
      <w:bookmarkEnd w:id="30311"/>
      <w:r>
        <w:rPr>
          <w:rFonts w:hint="cs"/>
          <w:rtl/>
          <w:lang w:eastAsia="he-IL"/>
        </w:rPr>
        <w:t>ההיערכות הטכנולוגית הנדרשת החליטה הוועדה כי ההסדר המוצע ייכנס</w:t>
      </w:r>
      <w:bookmarkStart w:id="30312" w:name="_ETM_Q57_282000"/>
      <w:bookmarkEnd w:id="30312"/>
      <w:r>
        <w:rPr>
          <w:rFonts w:hint="cs"/>
          <w:rtl/>
          <w:lang w:eastAsia="he-IL"/>
        </w:rPr>
        <w:t xml:space="preserve"> לתוקף בתום שנה ממועד פרסום החוק ברשומות. </w:t>
      </w:r>
    </w:p>
    <w:p w:rsidR="00836DA1" w:rsidRDefault="00836DA1" w:rsidP="003814A9">
      <w:pPr>
        <w:rPr>
          <w:rtl/>
          <w:lang w:eastAsia="he-IL"/>
        </w:rPr>
      </w:pPr>
    </w:p>
    <w:p w:rsidR="00836DA1" w:rsidRDefault="00836DA1" w:rsidP="00B44F2F">
      <w:pPr>
        <w:rPr>
          <w:rtl/>
          <w:lang w:eastAsia="he-IL"/>
        </w:rPr>
      </w:pPr>
      <w:bookmarkStart w:id="30313" w:name="_ETM_Q57_290000"/>
      <w:bookmarkEnd w:id="30313"/>
      <w:r>
        <w:rPr>
          <w:rFonts w:hint="cs"/>
          <w:rtl/>
          <w:lang w:eastAsia="he-IL"/>
        </w:rPr>
        <w:t>חברות וחברי הכנסת,</w:t>
      </w:r>
      <w:bookmarkStart w:id="30314" w:name="_ETM_Q57_288000"/>
      <w:bookmarkEnd w:id="30314"/>
      <w:r>
        <w:rPr>
          <w:rFonts w:hint="cs"/>
          <w:rtl/>
          <w:lang w:eastAsia="he-IL"/>
        </w:rPr>
        <w:t xml:space="preserve"> להצעת החוק לא הוגשו הסתייגויות, ואני מבקש מכם לאשר את </w:t>
      </w:r>
      <w:bookmarkStart w:id="30315" w:name="_ETM_Q57_293000"/>
      <w:bookmarkEnd w:id="30315"/>
      <w:r>
        <w:rPr>
          <w:rFonts w:hint="cs"/>
          <w:rtl/>
          <w:lang w:eastAsia="he-IL"/>
        </w:rPr>
        <w:t xml:space="preserve">הצעת החוק בקריאה השנייה ובקריאה השלישית. </w:t>
      </w:r>
      <w:bookmarkStart w:id="30316" w:name="_ETM_Q57_301000"/>
      <w:bookmarkEnd w:id="30316"/>
      <w:r>
        <w:rPr>
          <w:rFonts w:hint="cs"/>
          <w:rtl/>
          <w:lang w:eastAsia="he-IL"/>
        </w:rPr>
        <w:t xml:space="preserve">בהזדמנות זו אני </w:t>
      </w:r>
      <w:bookmarkStart w:id="30317" w:name="_ETM_Q57_303000"/>
      <w:bookmarkEnd w:id="30317"/>
      <w:r>
        <w:rPr>
          <w:rFonts w:hint="cs"/>
          <w:rtl/>
          <w:lang w:eastAsia="he-IL"/>
        </w:rPr>
        <w:t xml:space="preserve">רוצה להודות, דבר ראשון ליושב-ראש הוועדה ידידי הטוב מר דוד ביטן, באמת על הנחישות, על החריצות, על </w:t>
      </w:r>
      <w:bookmarkStart w:id="30318" w:name="_ETM_Q57_313000"/>
      <w:bookmarkEnd w:id="30318"/>
      <w:r>
        <w:rPr>
          <w:rFonts w:hint="cs"/>
          <w:rtl/>
          <w:lang w:eastAsia="he-IL"/>
        </w:rPr>
        <w:t xml:space="preserve">הרצון ועל המהירות להעביר את החוק הזה כמה שיותר מהר. </w:t>
      </w:r>
      <w:bookmarkStart w:id="30319" w:name="_ETM_Q57_318000"/>
      <w:bookmarkEnd w:id="30319"/>
      <w:r>
        <w:rPr>
          <w:rFonts w:hint="cs"/>
          <w:rtl/>
          <w:lang w:eastAsia="he-IL"/>
        </w:rPr>
        <w:t xml:space="preserve">אני גאה הערב הזה </w:t>
      </w:r>
      <w:r w:rsidR="00B44F2F">
        <w:rPr>
          <w:rFonts w:hint="cs"/>
          <w:rtl/>
          <w:lang w:eastAsia="he-IL"/>
        </w:rPr>
        <w:t>ב</w:t>
      </w:r>
      <w:r>
        <w:rPr>
          <w:rFonts w:hint="cs"/>
          <w:rtl/>
          <w:lang w:eastAsia="he-IL"/>
        </w:rPr>
        <w:t>העברת החוק</w:t>
      </w:r>
      <w:r w:rsidR="00B44F2F">
        <w:rPr>
          <w:rFonts w:hint="cs"/>
          <w:rtl/>
          <w:lang w:eastAsia="he-IL"/>
        </w:rPr>
        <w:t>,</w:t>
      </w:r>
      <w:r>
        <w:rPr>
          <w:rFonts w:hint="cs"/>
          <w:rtl/>
          <w:lang w:eastAsia="he-IL"/>
        </w:rPr>
        <w:t xml:space="preserve"> לצד שורה </w:t>
      </w:r>
      <w:bookmarkStart w:id="30320" w:name="_ETM_Q57_321000"/>
      <w:bookmarkEnd w:id="30320"/>
      <w:r>
        <w:rPr>
          <w:rFonts w:hint="cs"/>
          <w:rtl/>
          <w:lang w:eastAsia="he-IL"/>
        </w:rPr>
        <w:t xml:space="preserve">של הישגים חברתיים שאותה מובילה תנועת ש"ס בראשותו של המנהיג </w:t>
      </w:r>
      <w:bookmarkStart w:id="30321" w:name="_ETM_Q57_322000"/>
      <w:bookmarkEnd w:id="30321"/>
      <w:r>
        <w:rPr>
          <w:rFonts w:hint="cs"/>
          <w:rtl/>
          <w:lang w:eastAsia="he-IL"/>
        </w:rPr>
        <w:t xml:space="preserve">החברתי הרב אריה דרעי. נמשיך להניף את הדגל החברתי עם </w:t>
      </w:r>
      <w:bookmarkStart w:id="30322" w:name="_ETM_Q57_330000"/>
      <w:bookmarkEnd w:id="30322"/>
      <w:r>
        <w:rPr>
          <w:rFonts w:hint="cs"/>
          <w:rtl/>
          <w:lang w:eastAsia="he-IL"/>
        </w:rPr>
        <w:t xml:space="preserve">עוד חוקים עבור כלל אזרחי ישראל בכלל והאוכלוסייה </w:t>
      </w:r>
      <w:bookmarkStart w:id="30323" w:name="_ETM_Q57_335000"/>
      <w:bookmarkEnd w:id="30323"/>
      <w:r>
        <w:rPr>
          <w:rFonts w:hint="cs"/>
          <w:rtl/>
          <w:lang w:eastAsia="he-IL"/>
        </w:rPr>
        <w:t>המוחלשת בפרט. אני רוצה להודות לכולם, גם לגב' נעמה לזימי</w:t>
      </w:r>
      <w:bookmarkStart w:id="30324" w:name="_ETM_Q57_338000"/>
      <w:bookmarkEnd w:id="30324"/>
      <w:r>
        <w:rPr>
          <w:rFonts w:hint="cs"/>
          <w:rtl/>
          <w:lang w:eastAsia="he-IL"/>
        </w:rPr>
        <w:t xml:space="preserve">; כמובן, </w:t>
      </w:r>
      <w:proofErr w:type="spellStart"/>
      <w:r>
        <w:rPr>
          <w:rFonts w:hint="cs"/>
          <w:rtl/>
          <w:lang w:eastAsia="he-IL"/>
        </w:rPr>
        <w:t>ל</w:t>
      </w:r>
      <w:r w:rsidR="00B44F2F">
        <w:rPr>
          <w:rFonts w:hint="cs"/>
          <w:rtl/>
          <w:lang w:eastAsia="he-IL"/>
        </w:rPr>
        <w:t>ו</w:t>
      </w:r>
      <w:r>
        <w:rPr>
          <w:rFonts w:hint="cs"/>
          <w:rtl/>
          <w:lang w:eastAsia="he-IL"/>
        </w:rPr>
        <w:t>אליד</w:t>
      </w:r>
      <w:proofErr w:type="spellEnd"/>
      <w:r>
        <w:rPr>
          <w:rFonts w:hint="cs"/>
          <w:rtl/>
          <w:lang w:eastAsia="he-IL"/>
        </w:rPr>
        <w:t xml:space="preserve"> אלהואשלה, </w:t>
      </w:r>
      <w:bookmarkStart w:id="30325" w:name="_ETM_Q57_345000"/>
      <w:bookmarkEnd w:id="30325"/>
      <w:r>
        <w:rPr>
          <w:rFonts w:hint="cs"/>
          <w:rtl/>
          <w:lang w:eastAsia="he-IL"/>
        </w:rPr>
        <w:t xml:space="preserve">ליוני מישרקי, כמובן למנהלת הוועדה, ליועץ המשפטי של הוועדה, לכל המסייעים עבור החוק החשוב, החוק החברתי </w:t>
      </w:r>
      <w:bookmarkStart w:id="30326" w:name="_ETM_Q57_357000"/>
      <w:bookmarkEnd w:id="30326"/>
      <w:r>
        <w:rPr>
          <w:rFonts w:hint="cs"/>
          <w:rtl/>
          <w:lang w:eastAsia="he-IL"/>
        </w:rPr>
        <w:t xml:space="preserve">הזה. אני מקווה שנמשיך לעשות עוד חוקים חברתיים למען הכלל </w:t>
      </w:r>
      <w:bookmarkStart w:id="30327" w:name="_ETM_Q57_360000"/>
      <w:bookmarkEnd w:id="30327"/>
      <w:r>
        <w:rPr>
          <w:rFonts w:hint="cs"/>
          <w:rtl/>
          <w:lang w:eastAsia="he-IL"/>
        </w:rPr>
        <w:t xml:space="preserve">והפרט. תודה רבה. </w:t>
      </w:r>
    </w:p>
    <w:p w:rsidR="00836DA1" w:rsidRDefault="00836DA1" w:rsidP="003814A9">
      <w:pPr>
        <w:rPr>
          <w:rtl/>
          <w:lang w:eastAsia="he-IL"/>
        </w:rPr>
      </w:pPr>
    </w:p>
    <w:p w:rsidR="00836DA1" w:rsidRDefault="00836DA1" w:rsidP="003814A9">
      <w:pPr>
        <w:pStyle w:val="af6"/>
        <w:keepNext/>
        <w:rPr>
          <w:rtl/>
        </w:rPr>
      </w:pPr>
      <w:bookmarkStart w:id="30328" w:name="ET_yor_6599_10"/>
      <w:r w:rsidRPr="00823AA4">
        <w:rPr>
          <w:rStyle w:val="TagStyle"/>
          <w:rtl/>
        </w:rPr>
        <w:t xml:space="preserve"> &lt;&lt; יור &gt;&gt;</w:t>
      </w:r>
      <w:r w:rsidRPr="00243D24">
        <w:rPr>
          <w:rStyle w:val="TagStyle"/>
          <w:rtl/>
        </w:rPr>
        <w:t xml:space="preserve"> </w:t>
      </w:r>
      <w:r>
        <w:rPr>
          <w:rtl/>
        </w:rPr>
        <w:t>היו"ר משה רוט:</w:t>
      </w:r>
      <w:r w:rsidRPr="00243D24">
        <w:rPr>
          <w:rStyle w:val="TagStyle"/>
          <w:rtl/>
        </w:rPr>
        <w:t xml:space="preserve"> </w:t>
      </w:r>
      <w:r w:rsidRPr="00823AA4">
        <w:rPr>
          <w:rStyle w:val="TagStyle"/>
          <w:rtl/>
        </w:rPr>
        <w:t>&lt;&lt; יור &gt;&gt;</w:t>
      </w:r>
      <w:r>
        <w:rPr>
          <w:rtl/>
        </w:rPr>
        <w:t xml:space="preserve">  </w:t>
      </w:r>
      <w:bookmarkEnd w:id="30328"/>
    </w:p>
    <w:p w:rsidR="00836DA1" w:rsidRDefault="00836DA1" w:rsidP="00171942">
      <w:pPr>
        <w:rPr>
          <w:rtl/>
          <w:lang w:eastAsia="he-IL"/>
        </w:rPr>
      </w:pPr>
    </w:p>
    <w:p w:rsidR="00836DA1" w:rsidRDefault="00836DA1" w:rsidP="003814A9">
      <w:pPr>
        <w:rPr>
          <w:rtl/>
          <w:lang w:eastAsia="he-IL"/>
        </w:rPr>
      </w:pPr>
      <w:bookmarkStart w:id="30329" w:name="_ETM_Q57_363000"/>
      <w:bookmarkStart w:id="30330" w:name="_ETM_Q57_346000"/>
      <w:bookmarkEnd w:id="30329"/>
      <w:bookmarkEnd w:id="30330"/>
      <w:r>
        <w:rPr>
          <w:rFonts w:hint="cs"/>
          <w:rtl/>
          <w:lang w:eastAsia="he-IL"/>
        </w:rPr>
        <w:t>תודה רבה. להצעת החוק לא הוגשו הסתייגויות.</w:t>
      </w:r>
      <w:bookmarkStart w:id="30331" w:name="_ETM_Q57_366000"/>
      <w:bookmarkEnd w:id="30331"/>
      <w:r>
        <w:rPr>
          <w:rFonts w:hint="cs"/>
          <w:rtl/>
          <w:lang w:eastAsia="he-IL"/>
        </w:rPr>
        <w:t xml:space="preserve"> הוגשו בקשות רשות דיבור של סיעת ישראל ביתנו. חבר</w:t>
      </w:r>
      <w:bookmarkStart w:id="30332" w:name="_ETM_Q57_371000"/>
      <w:bookmarkEnd w:id="30332"/>
      <w:r>
        <w:rPr>
          <w:rFonts w:hint="cs"/>
          <w:rtl/>
          <w:lang w:eastAsia="he-IL"/>
        </w:rPr>
        <w:t xml:space="preserve"> הכנסת אביגדור ליברמן </w:t>
      </w:r>
      <w:r>
        <w:rPr>
          <w:rtl/>
          <w:lang w:eastAsia="he-IL"/>
        </w:rPr>
        <w:t>–</w:t>
      </w:r>
      <w:r>
        <w:rPr>
          <w:rFonts w:hint="cs"/>
          <w:rtl/>
          <w:lang w:eastAsia="he-IL"/>
        </w:rPr>
        <w:t xml:space="preserve"> אינו נוכח; חבר הכנסת </w:t>
      </w:r>
      <w:bookmarkStart w:id="30333" w:name="_ETM_Q57_372000"/>
      <w:bookmarkEnd w:id="30333"/>
      <w:r>
        <w:rPr>
          <w:rFonts w:hint="cs"/>
          <w:rtl/>
          <w:lang w:eastAsia="he-IL"/>
        </w:rPr>
        <w:t xml:space="preserve">עודד פורר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w:t>
      </w:r>
      <w:bookmarkStart w:id="30334" w:name="_ETM_Q57_375000"/>
      <w:bookmarkEnd w:id="30334"/>
      <w:r>
        <w:rPr>
          <w:rFonts w:hint="cs"/>
          <w:rtl/>
          <w:lang w:eastAsia="he-IL"/>
        </w:rPr>
        <w:t xml:space="preserve">אינו נוכח; חברת הכנסת שרון ניר </w:t>
      </w:r>
      <w:r>
        <w:rPr>
          <w:rtl/>
          <w:lang w:eastAsia="he-IL"/>
        </w:rPr>
        <w:t>–</w:t>
      </w:r>
      <w:r>
        <w:rPr>
          <w:rFonts w:hint="cs"/>
          <w:rtl/>
          <w:lang w:eastAsia="he-IL"/>
        </w:rPr>
        <w:t xml:space="preserve"> אינה נוכחת;</w:t>
      </w:r>
      <w:bookmarkStart w:id="30335" w:name="_ETM_Q57_379000"/>
      <w:bookmarkEnd w:id="30335"/>
      <w:r>
        <w:rPr>
          <w:rFonts w:hint="cs"/>
          <w:rtl/>
          <w:lang w:eastAsia="he-IL"/>
        </w:rPr>
        <w:t xml:space="preserve"> חברת הכנסת יוליה מלינובסקי </w:t>
      </w:r>
      <w:r>
        <w:rPr>
          <w:rtl/>
          <w:lang w:eastAsia="he-IL"/>
        </w:rPr>
        <w:t>–</w:t>
      </w:r>
      <w:r>
        <w:rPr>
          <w:rFonts w:hint="cs"/>
          <w:rtl/>
          <w:lang w:eastAsia="he-IL"/>
        </w:rPr>
        <w:t xml:space="preserve"> אינה נוכחת; חבר הכנסת חמ</w:t>
      </w:r>
      <w:bookmarkStart w:id="30336" w:name="_ETM_Q57_384000"/>
      <w:bookmarkEnd w:id="30336"/>
      <w:r>
        <w:rPr>
          <w:rFonts w:hint="cs"/>
          <w:rtl/>
          <w:lang w:eastAsia="he-IL"/>
        </w:rPr>
        <w:t xml:space="preserve">ד עמאר </w:t>
      </w:r>
      <w:r>
        <w:rPr>
          <w:rtl/>
          <w:lang w:eastAsia="he-IL"/>
        </w:rPr>
        <w:t>–</w:t>
      </w:r>
      <w:r>
        <w:rPr>
          <w:rFonts w:hint="cs"/>
          <w:rtl/>
          <w:lang w:eastAsia="he-IL"/>
        </w:rPr>
        <w:t xml:space="preserve"> אינו נוכח. </w:t>
      </w:r>
    </w:p>
    <w:p w:rsidR="00836DA1" w:rsidRDefault="00836DA1" w:rsidP="003814A9">
      <w:pPr>
        <w:rPr>
          <w:rtl/>
          <w:lang w:eastAsia="he-IL"/>
        </w:rPr>
      </w:pPr>
    </w:p>
    <w:p w:rsidR="00836DA1" w:rsidRDefault="00836DA1" w:rsidP="003814A9">
      <w:pPr>
        <w:rPr>
          <w:rtl/>
          <w:lang w:eastAsia="he-IL"/>
        </w:rPr>
      </w:pPr>
      <w:r>
        <w:rPr>
          <w:rFonts w:hint="cs"/>
          <w:rtl/>
          <w:lang w:eastAsia="he-IL"/>
        </w:rPr>
        <w:t xml:space="preserve">חברי הכנסת, נעבור </w:t>
      </w:r>
      <w:bookmarkStart w:id="30337" w:name="_ETM_Q57_386000"/>
      <w:bookmarkEnd w:id="30337"/>
      <w:r>
        <w:rPr>
          <w:rFonts w:hint="cs"/>
          <w:rtl/>
          <w:lang w:eastAsia="he-IL"/>
        </w:rPr>
        <w:t>להצבעה בקריאה השנייה על הצעת חוק לתיקון פקודת התעבורה (מס' 136), התשפ"ה</w:t>
      </w:r>
      <w:r>
        <w:rPr>
          <w:rFonts w:hint="eastAsia"/>
          <w:rtl/>
          <w:lang w:eastAsia="he-IL"/>
        </w:rPr>
        <w:t>–</w:t>
      </w:r>
      <w:r>
        <w:rPr>
          <w:rFonts w:hint="cs"/>
          <w:rtl/>
          <w:lang w:eastAsia="he-IL"/>
        </w:rPr>
        <w:t xml:space="preserve">2024, כנוסח הוועדה, הצבעה. </w:t>
      </w:r>
      <w:bookmarkStart w:id="30338" w:name="_ETM_Q57_399000"/>
      <w:bookmarkEnd w:id="30338"/>
    </w:p>
    <w:p w:rsidR="00836DA1" w:rsidRDefault="00836DA1" w:rsidP="003814A9">
      <w:pPr>
        <w:rPr>
          <w:rtl/>
          <w:lang w:eastAsia="he-IL"/>
        </w:rPr>
      </w:pPr>
    </w:p>
    <w:p w:rsidR="00836DA1" w:rsidRDefault="00836DA1" w:rsidP="003814A9">
      <w:pPr>
        <w:pStyle w:val="af1"/>
        <w:keepNext/>
        <w:rPr>
          <w:rtl/>
          <w:lang w:eastAsia="he-IL"/>
        </w:rPr>
      </w:pPr>
      <w:r>
        <w:rPr>
          <w:rtl/>
          <w:lang w:eastAsia="he-IL"/>
        </w:rPr>
        <w:t>הצבעה מס'</w:t>
      </w:r>
      <w:r>
        <w:rPr>
          <w:rFonts w:hint="cs"/>
          <w:rtl/>
          <w:lang w:eastAsia="he-IL"/>
        </w:rPr>
        <w:t xml:space="preserve"> 15</w:t>
      </w:r>
    </w:p>
    <w:p w:rsidR="00836DA1" w:rsidRDefault="00836DA1" w:rsidP="003814A9">
      <w:pPr>
        <w:pStyle w:val="--"/>
        <w:keepNext/>
        <w:rPr>
          <w:rtl/>
          <w:lang w:eastAsia="he-IL"/>
        </w:rPr>
      </w:pPr>
    </w:p>
    <w:p w:rsidR="00836DA1" w:rsidRDefault="00836DA1" w:rsidP="003814A9">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2</w:t>
      </w:r>
      <w:r>
        <w:rPr>
          <w:rtl/>
          <w:lang w:eastAsia="he-IL"/>
        </w:rPr>
        <w:t xml:space="preserve"> –</w:t>
      </w:r>
      <w:r>
        <w:rPr>
          <w:rFonts w:hint="cs"/>
          <w:rtl/>
          <w:lang w:eastAsia="he-IL"/>
        </w:rPr>
        <w:t xml:space="preserve"> 31</w:t>
      </w:r>
    </w:p>
    <w:p w:rsidR="00836DA1" w:rsidRDefault="00836DA1" w:rsidP="003814A9">
      <w:pPr>
        <w:pStyle w:val="--"/>
        <w:keepNext/>
        <w:rPr>
          <w:rtl/>
          <w:lang w:eastAsia="he-IL"/>
        </w:rPr>
      </w:pPr>
      <w:r>
        <w:rPr>
          <w:rtl/>
          <w:lang w:eastAsia="he-IL"/>
        </w:rPr>
        <w:t xml:space="preserve">נגד – </w:t>
      </w:r>
      <w:r>
        <w:rPr>
          <w:rFonts w:hint="cs"/>
          <w:rtl/>
          <w:lang w:eastAsia="he-IL"/>
        </w:rPr>
        <w:t>אין</w:t>
      </w:r>
    </w:p>
    <w:p w:rsidR="00836DA1" w:rsidRDefault="00836DA1" w:rsidP="003814A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36DA1" w:rsidRDefault="00836DA1" w:rsidP="003814A9">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2 נתקבלו.</w:t>
      </w:r>
    </w:p>
    <w:p w:rsidR="00836DA1" w:rsidRDefault="00836DA1" w:rsidP="003814A9">
      <w:pPr>
        <w:rPr>
          <w:rtl/>
          <w:lang w:eastAsia="he-IL"/>
        </w:rPr>
      </w:pPr>
    </w:p>
    <w:p w:rsidR="00836DA1" w:rsidRDefault="00836DA1" w:rsidP="003814A9">
      <w:pPr>
        <w:pStyle w:val="af6"/>
        <w:keepNext/>
        <w:rPr>
          <w:rtl/>
        </w:rPr>
      </w:pPr>
      <w:bookmarkStart w:id="30339" w:name="ET_yor_6599_11"/>
      <w:r w:rsidRPr="00823AA4">
        <w:rPr>
          <w:rStyle w:val="TagStyle"/>
          <w:rtl/>
        </w:rPr>
        <w:t xml:space="preserve"> &lt;&lt; יור &gt;&gt;</w:t>
      </w:r>
      <w:r w:rsidRPr="00243D24">
        <w:rPr>
          <w:rStyle w:val="TagStyle"/>
          <w:rtl/>
        </w:rPr>
        <w:t xml:space="preserve"> </w:t>
      </w:r>
      <w:r>
        <w:rPr>
          <w:rtl/>
        </w:rPr>
        <w:t>היו"ר משה רוט:</w:t>
      </w:r>
      <w:r w:rsidRPr="00243D24">
        <w:rPr>
          <w:rStyle w:val="TagStyle"/>
          <w:rtl/>
        </w:rPr>
        <w:t xml:space="preserve"> </w:t>
      </w:r>
      <w:r w:rsidRPr="00823AA4">
        <w:rPr>
          <w:rStyle w:val="TagStyle"/>
          <w:rtl/>
        </w:rPr>
        <w:t>&lt;&lt; יור &gt;&gt;</w:t>
      </w:r>
      <w:r>
        <w:rPr>
          <w:rtl/>
        </w:rPr>
        <w:t xml:space="preserve">  </w:t>
      </w:r>
      <w:bookmarkEnd w:id="30339"/>
    </w:p>
    <w:p w:rsidR="00836DA1" w:rsidRDefault="00836DA1" w:rsidP="00171942">
      <w:pPr>
        <w:rPr>
          <w:rtl/>
          <w:lang w:eastAsia="he-IL"/>
        </w:rPr>
      </w:pPr>
    </w:p>
    <w:p w:rsidR="00836DA1" w:rsidRDefault="00836DA1" w:rsidP="003814A9">
      <w:pPr>
        <w:rPr>
          <w:rtl/>
          <w:lang w:eastAsia="he-IL"/>
        </w:rPr>
      </w:pPr>
      <w:bookmarkStart w:id="30340" w:name="_ETM_Q57_409000"/>
      <w:bookmarkEnd w:id="30340"/>
      <w:r>
        <w:rPr>
          <w:rFonts w:hint="cs"/>
          <w:rtl/>
          <w:lang w:eastAsia="he-IL"/>
        </w:rPr>
        <w:t>31 בעד, אין מתנגדים, אין נמנעים. אני קובע</w:t>
      </w:r>
      <w:bookmarkStart w:id="30341" w:name="_ETM_Q57_415000"/>
      <w:bookmarkEnd w:id="30341"/>
      <w:r>
        <w:rPr>
          <w:rFonts w:hint="cs"/>
          <w:rtl/>
          <w:lang w:eastAsia="he-IL"/>
        </w:rPr>
        <w:t xml:space="preserve"> כי הצעת החוק אושרה בקריאה השנייה. </w:t>
      </w:r>
    </w:p>
    <w:p w:rsidR="00836DA1" w:rsidRDefault="00836DA1" w:rsidP="003814A9">
      <w:pPr>
        <w:rPr>
          <w:rtl/>
          <w:lang w:eastAsia="he-IL"/>
        </w:rPr>
      </w:pPr>
    </w:p>
    <w:p w:rsidR="00836DA1" w:rsidRDefault="00836DA1" w:rsidP="003814A9">
      <w:pPr>
        <w:rPr>
          <w:rtl/>
          <w:lang w:eastAsia="he-IL"/>
        </w:rPr>
      </w:pPr>
      <w:r>
        <w:rPr>
          <w:rFonts w:hint="cs"/>
          <w:rtl/>
          <w:lang w:eastAsia="he-IL"/>
        </w:rPr>
        <w:t>נעבור להצבעה בקריאה השלישית</w:t>
      </w:r>
      <w:bookmarkStart w:id="30342" w:name="_ETM_Q57_423000"/>
      <w:bookmarkEnd w:id="30342"/>
      <w:r>
        <w:rPr>
          <w:rFonts w:hint="cs"/>
          <w:rtl/>
          <w:lang w:eastAsia="he-IL"/>
        </w:rPr>
        <w:t xml:space="preserve"> על הצעת </w:t>
      </w:r>
      <w:bookmarkStart w:id="30343" w:name="_ETM_Q57_421000"/>
      <w:bookmarkEnd w:id="30343"/>
      <w:r>
        <w:rPr>
          <w:rtl/>
          <w:lang w:eastAsia="he-IL"/>
        </w:rPr>
        <w:t>חוק</w:t>
      </w:r>
      <w:r>
        <w:rPr>
          <w:rFonts w:hint="cs"/>
          <w:rtl/>
          <w:lang w:eastAsia="he-IL"/>
        </w:rPr>
        <w:t xml:space="preserve"> לתיקון פקודת התעבורה (מס' 136), התשפ"ה</w:t>
      </w:r>
      <w:r>
        <w:rPr>
          <w:rFonts w:hint="eastAsia"/>
          <w:rtl/>
          <w:lang w:eastAsia="he-IL"/>
        </w:rPr>
        <w:t>–</w:t>
      </w:r>
      <w:r>
        <w:rPr>
          <w:rFonts w:hint="cs"/>
          <w:rtl/>
          <w:lang w:eastAsia="he-IL"/>
        </w:rPr>
        <w:t xml:space="preserve">2024, הצבעה. </w:t>
      </w:r>
    </w:p>
    <w:p w:rsidR="00836DA1" w:rsidRDefault="00836DA1" w:rsidP="003814A9">
      <w:pPr>
        <w:rPr>
          <w:rtl/>
          <w:lang w:eastAsia="he-IL"/>
        </w:rPr>
      </w:pPr>
      <w:bookmarkStart w:id="30344" w:name="_ETM_Q57_437000"/>
      <w:bookmarkEnd w:id="30344"/>
    </w:p>
    <w:p w:rsidR="00836DA1" w:rsidRDefault="00836DA1" w:rsidP="003814A9">
      <w:pPr>
        <w:pStyle w:val="af1"/>
        <w:keepNext/>
        <w:rPr>
          <w:rtl/>
          <w:lang w:eastAsia="he-IL"/>
        </w:rPr>
      </w:pPr>
      <w:r>
        <w:rPr>
          <w:rtl/>
          <w:lang w:eastAsia="he-IL"/>
        </w:rPr>
        <w:t>הצבעה מס'</w:t>
      </w:r>
      <w:r>
        <w:rPr>
          <w:rFonts w:hint="cs"/>
          <w:rtl/>
          <w:lang w:eastAsia="he-IL"/>
        </w:rPr>
        <w:t xml:space="preserve"> 16</w:t>
      </w:r>
    </w:p>
    <w:p w:rsidR="00836DA1" w:rsidRDefault="00836DA1" w:rsidP="003814A9">
      <w:pPr>
        <w:pStyle w:val="--"/>
        <w:keepNext/>
        <w:rPr>
          <w:rtl/>
          <w:lang w:eastAsia="he-IL"/>
        </w:rPr>
      </w:pPr>
    </w:p>
    <w:p w:rsidR="00836DA1" w:rsidRDefault="00836DA1" w:rsidP="003814A9">
      <w:pPr>
        <w:pStyle w:val="--"/>
        <w:keepNext/>
        <w:rPr>
          <w:rtl/>
          <w:lang w:eastAsia="he-IL"/>
        </w:rPr>
      </w:pPr>
      <w:r>
        <w:rPr>
          <w:rtl/>
          <w:lang w:eastAsia="he-IL"/>
        </w:rPr>
        <w:t>בעד החוק –</w:t>
      </w:r>
      <w:r>
        <w:rPr>
          <w:rFonts w:hint="cs"/>
          <w:rtl/>
          <w:lang w:eastAsia="he-IL"/>
        </w:rPr>
        <w:t xml:space="preserve"> 33</w:t>
      </w:r>
    </w:p>
    <w:p w:rsidR="00836DA1" w:rsidRDefault="00836DA1" w:rsidP="003814A9">
      <w:pPr>
        <w:pStyle w:val="--"/>
        <w:keepNext/>
        <w:rPr>
          <w:rtl/>
          <w:lang w:eastAsia="he-IL"/>
        </w:rPr>
      </w:pPr>
      <w:r>
        <w:rPr>
          <w:rtl/>
          <w:lang w:eastAsia="he-IL"/>
        </w:rPr>
        <w:t xml:space="preserve">נגד – </w:t>
      </w:r>
      <w:r>
        <w:rPr>
          <w:rFonts w:hint="cs"/>
          <w:rtl/>
          <w:lang w:eastAsia="he-IL"/>
        </w:rPr>
        <w:t>אין</w:t>
      </w:r>
    </w:p>
    <w:p w:rsidR="00836DA1" w:rsidRDefault="00836DA1" w:rsidP="003814A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36DA1" w:rsidRDefault="00836DA1" w:rsidP="003814A9">
      <w:pPr>
        <w:pStyle w:val="af2"/>
        <w:rPr>
          <w:rtl/>
          <w:lang w:eastAsia="he-IL"/>
        </w:rPr>
      </w:pPr>
      <w:r>
        <w:rPr>
          <w:rtl/>
          <w:lang w:eastAsia="he-IL"/>
        </w:rPr>
        <w:t>חוק</w:t>
      </w:r>
      <w:r>
        <w:rPr>
          <w:rFonts w:hint="cs"/>
          <w:rtl/>
          <w:lang w:eastAsia="he-IL"/>
        </w:rPr>
        <w:t xml:space="preserve"> לתיקון פקודת התעבורה (מס' 136), התשפ"ה</w:t>
      </w:r>
      <w:r>
        <w:rPr>
          <w:rFonts w:hint="eastAsia"/>
          <w:rtl/>
          <w:lang w:eastAsia="he-IL"/>
        </w:rPr>
        <w:t>–</w:t>
      </w:r>
      <w:r>
        <w:rPr>
          <w:rFonts w:hint="cs"/>
          <w:rtl/>
          <w:lang w:eastAsia="he-IL"/>
        </w:rPr>
        <w:t>2024, נתקבל.</w:t>
      </w:r>
    </w:p>
    <w:p w:rsidR="00836DA1" w:rsidRDefault="00836DA1" w:rsidP="003814A9">
      <w:pPr>
        <w:rPr>
          <w:rtl/>
          <w:lang w:eastAsia="he-IL"/>
        </w:rPr>
      </w:pPr>
    </w:p>
    <w:p w:rsidR="00836DA1" w:rsidRDefault="00836DA1" w:rsidP="003814A9">
      <w:pPr>
        <w:pStyle w:val="af6"/>
        <w:keepNext/>
        <w:rPr>
          <w:rtl/>
        </w:rPr>
      </w:pPr>
      <w:bookmarkStart w:id="30345" w:name="ET_yor_6599_4"/>
      <w:r w:rsidRPr="00823AA4">
        <w:rPr>
          <w:rStyle w:val="TagStyle"/>
          <w:rtl/>
        </w:rPr>
        <w:t xml:space="preserve"> &lt;&lt; יור &gt;&gt;</w:t>
      </w:r>
      <w:r w:rsidRPr="00114416">
        <w:rPr>
          <w:rStyle w:val="TagStyle"/>
          <w:rtl/>
        </w:rPr>
        <w:t xml:space="preserve"> </w:t>
      </w:r>
      <w:r>
        <w:rPr>
          <w:rtl/>
        </w:rPr>
        <w:t>היו"ר משה רוט:</w:t>
      </w:r>
      <w:r w:rsidRPr="00114416">
        <w:rPr>
          <w:rStyle w:val="TagStyle"/>
          <w:rtl/>
        </w:rPr>
        <w:t xml:space="preserve"> </w:t>
      </w:r>
      <w:r w:rsidRPr="00823AA4">
        <w:rPr>
          <w:rStyle w:val="TagStyle"/>
          <w:rtl/>
        </w:rPr>
        <w:t>&lt;&lt; יור &gt;&gt;</w:t>
      </w:r>
      <w:r>
        <w:rPr>
          <w:rtl/>
        </w:rPr>
        <w:t xml:space="preserve">  </w:t>
      </w:r>
      <w:bookmarkEnd w:id="30345"/>
    </w:p>
    <w:p w:rsidR="00836DA1" w:rsidRDefault="00836DA1" w:rsidP="00171942">
      <w:pPr>
        <w:rPr>
          <w:rtl/>
          <w:lang w:eastAsia="he-IL"/>
        </w:rPr>
      </w:pPr>
    </w:p>
    <w:p w:rsidR="00836DA1" w:rsidRDefault="00836DA1" w:rsidP="003814A9">
      <w:pPr>
        <w:rPr>
          <w:rtl/>
          <w:lang w:eastAsia="he-IL"/>
        </w:rPr>
      </w:pPr>
      <w:r>
        <w:rPr>
          <w:rFonts w:hint="cs"/>
          <w:rtl/>
          <w:lang w:eastAsia="he-IL"/>
        </w:rPr>
        <w:t xml:space="preserve">33 בעד, אין מתנגדים. </w:t>
      </w:r>
      <w:bookmarkStart w:id="30346" w:name="_ETM_Q57_445000"/>
      <w:bookmarkEnd w:id="30346"/>
      <w:r>
        <w:rPr>
          <w:rFonts w:hint="cs"/>
          <w:rtl/>
          <w:lang w:eastAsia="he-IL"/>
        </w:rPr>
        <w:t xml:space="preserve">אני קובע כי הצעת </w:t>
      </w:r>
      <w:bookmarkStart w:id="30347" w:name="_ETM_Q57_444000"/>
      <w:bookmarkEnd w:id="30347"/>
      <w:r>
        <w:rPr>
          <w:rtl/>
          <w:lang w:eastAsia="he-IL"/>
        </w:rPr>
        <w:t>חוק</w:t>
      </w:r>
      <w:r>
        <w:rPr>
          <w:rFonts w:hint="cs"/>
          <w:rtl/>
          <w:lang w:eastAsia="he-IL"/>
        </w:rPr>
        <w:t xml:space="preserve"> לתיקון פקודת התעבורה (מס' 136), התשפ"ה</w:t>
      </w:r>
      <w:r>
        <w:rPr>
          <w:rFonts w:hint="eastAsia"/>
          <w:rtl/>
          <w:lang w:eastAsia="he-IL"/>
        </w:rPr>
        <w:t>–</w:t>
      </w:r>
      <w:r>
        <w:rPr>
          <w:rFonts w:hint="cs"/>
          <w:rtl/>
          <w:lang w:eastAsia="he-IL"/>
        </w:rPr>
        <w:t>2024, התקבלה בקריאה השנייה והשלישית ותיכנס</w:t>
      </w:r>
      <w:bookmarkStart w:id="30348" w:name="_ETM_Q57_453000"/>
      <w:bookmarkEnd w:id="30348"/>
      <w:r>
        <w:rPr>
          <w:rFonts w:hint="cs"/>
          <w:rtl/>
          <w:lang w:eastAsia="he-IL"/>
        </w:rPr>
        <w:t xml:space="preserve"> לספר החוקים. כנסת נכבדה, נעבור לנושא הבא על סדר-היום. </w:t>
      </w:r>
    </w:p>
    <w:p w:rsidR="00836DA1" w:rsidRDefault="00836DA1" w:rsidP="003814A9">
      <w:pPr>
        <w:rPr>
          <w:rtl/>
          <w:lang w:eastAsia="he-IL"/>
        </w:rPr>
      </w:pPr>
    </w:p>
    <w:p w:rsidR="00836DA1" w:rsidRDefault="00836DA1" w:rsidP="003814A9">
      <w:pPr>
        <w:pStyle w:val="af5"/>
        <w:keepNext/>
        <w:rPr>
          <w:rtl/>
        </w:rPr>
      </w:pPr>
      <w:bookmarkStart w:id="30349" w:name="ET_interruption_6236_5"/>
      <w:r w:rsidRPr="00823AA4">
        <w:rPr>
          <w:rStyle w:val="TagStyle"/>
          <w:rtl/>
        </w:rPr>
        <w:t xml:space="preserve"> &lt;&lt; קריאה &gt;&gt;</w:t>
      </w:r>
      <w:r w:rsidRPr="00114416">
        <w:rPr>
          <w:rStyle w:val="TagStyle"/>
          <w:rtl/>
        </w:rPr>
        <w:t xml:space="preserve"> </w:t>
      </w:r>
      <w:r>
        <w:rPr>
          <w:rtl/>
        </w:rPr>
        <w:t>נעמה לזימי (העבודה):</w:t>
      </w:r>
      <w:r w:rsidRPr="00114416">
        <w:rPr>
          <w:rStyle w:val="TagStyle"/>
          <w:rtl/>
        </w:rPr>
        <w:t xml:space="preserve"> </w:t>
      </w:r>
      <w:r w:rsidRPr="00823AA4">
        <w:rPr>
          <w:rStyle w:val="TagStyle"/>
          <w:rtl/>
        </w:rPr>
        <w:t>&lt;&lt; קריאה &gt;&gt;</w:t>
      </w:r>
      <w:r>
        <w:rPr>
          <w:rtl/>
        </w:rPr>
        <w:t xml:space="preserve">  </w:t>
      </w:r>
      <w:bookmarkEnd w:id="30349"/>
    </w:p>
    <w:p w:rsidR="00836DA1" w:rsidRDefault="00836DA1" w:rsidP="00171942">
      <w:pPr>
        <w:rPr>
          <w:rtl/>
          <w:lang w:eastAsia="he-IL"/>
        </w:rPr>
      </w:pPr>
    </w:p>
    <w:p w:rsidR="00836DA1" w:rsidRDefault="00836DA1" w:rsidP="003814A9">
      <w:pPr>
        <w:rPr>
          <w:rtl/>
          <w:lang w:eastAsia="he-IL"/>
        </w:rPr>
      </w:pPr>
      <w:r>
        <w:rPr>
          <w:rFonts w:hint="cs"/>
          <w:rtl/>
          <w:lang w:eastAsia="he-IL"/>
        </w:rPr>
        <w:t xml:space="preserve">רגע, אני רוצה לברך. </w:t>
      </w:r>
    </w:p>
    <w:p w:rsidR="00836DA1" w:rsidRDefault="00836DA1" w:rsidP="003814A9">
      <w:pPr>
        <w:rPr>
          <w:rtl/>
          <w:lang w:eastAsia="he-IL"/>
        </w:rPr>
      </w:pPr>
    </w:p>
    <w:p w:rsidR="00836DA1" w:rsidRDefault="00836DA1" w:rsidP="003814A9">
      <w:pPr>
        <w:pStyle w:val="af6"/>
        <w:keepNext/>
        <w:rPr>
          <w:rtl/>
        </w:rPr>
      </w:pPr>
      <w:bookmarkStart w:id="30350" w:name="ET_yor_6599_6"/>
      <w:r w:rsidRPr="00823AA4">
        <w:rPr>
          <w:rStyle w:val="TagStyle"/>
          <w:rtl/>
        </w:rPr>
        <w:t xml:space="preserve"> &lt;&lt; יור &gt;&gt;</w:t>
      </w:r>
      <w:r w:rsidRPr="00114416">
        <w:rPr>
          <w:rStyle w:val="TagStyle"/>
          <w:rtl/>
        </w:rPr>
        <w:t xml:space="preserve"> </w:t>
      </w:r>
      <w:r>
        <w:rPr>
          <w:rtl/>
        </w:rPr>
        <w:t>היו"ר משה רוט:</w:t>
      </w:r>
      <w:r w:rsidRPr="00114416">
        <w:rPr>
          <w:rStyle w:val="TagStyle"/>
          <w:rtl/>
        </w:rPr>
        <w:t xml:space="preserve"> </w:t>
      </w:r>
      <w:r w:rsidRPr="00823AA4">
        <w:rPr>
          <w:rStyle w:val="TagStyle"/>
          <w:rtl/>
        </w:rPr>
        <w:t>&lt;&lt; יור &gt;&gt;</w:t>
      </w:r>
      <w:r>
        <w:rPr>
          <w:rtl/>
        </w:rPr>
        <w:t xml:space="preserve">  </w:t>
      </w:r>
      <w:bookmarkEnd w:id="30350"/>
    </w:p>
    <w:p w:rsidR="00836DA1" w:rsidRDefault="00836DA1" w:rsidP="00171942">
      <w:pPr>
        <w:rPr>
          <w:rtl/>
          <w:lang w:eastAsia="he-IL"/>
        </w:rPr>
      </w:pPr>
    </w:p>
    <w:p w:rsidR="00836DA1" w:rsidRDefault="00836DA1" w:rsidP="003814A9">
      <w:pPr>
        <w:rPr>
          <w:rtl/>
          <w:lang w:eastAsia="he-IL"/>
        </w:rPr>
      </w:pPr>
      <w:r>
        <w:rPr>
          <w:rFonts w:hint="cs"/>
          <w:rtl/>
          <w:lang w:eastAsia="he-IL"/>
        </w:rPr>
        <w:t xml:space="preserve">בסדר, </w:t>
      </w:r>
      <w:bookmarkStart w:id="30351" w:name="_ETM_Q57_460000"/>
      <w:bookmarkEnd w:id="30351"/>
      <w:r>
        <w:rPr>
          <w:rFonts w:hint="cs"/>
          <w:rtl/>
          <w:lang w:eastAsia="he-IL"/>
        </w:rPr>
        <w:t xml:space="preserve">סליחה. בבקשה, גברתי, שלוש דקות לרשותך. </w:t>
      </w:r>
    </w:p>
    <w:p w:rsidR="00836DA1" w:rsidRDefault="00836DA1" w:rsidP="003814A9">
      <w:pPr>
        <w:rPr>
          <w:rtl/>
          <w:lang w:eastAsia="he-IL"/>
        </w:rPr>
      </w:pPr>
    </w:p>
    <w:p w:rsidR="00836DA1" w:rsidRDefault="00836DA1" w:rsidP="003814A9">
      <w:pPr>
        <w:pStyle w:val="a4"/>
        <w:keepNext/>
        <w:rPr>
          <w:rtl/>
        </w:rPr>
      </w:pPr>
      <w:bookmarkStart w:id="30352" w:name="ET_speaker_6236_7"/>
      <w:r w:rsidRPr="00823AA4">
        <w:rPr>
          <w:rStyle w:val="TagStyle"/>
          <w:rtl/>
        </w:rPr>
        <w:t xml:space="preserve"> &lt;&lt; דובר &gt;&gt;</w:t>
      </w:r>
      <w:r w:rsidRPr="00114416">
        <w:rPr>
          <w:rStyle w:val="TagStyle"/>
          <w:rtl/>
        </w:rPr>
        <w:t xml:space="preserve"> </w:t>
      </w:r>
      <w:bookmarkStart w:id="30353" w:name="_Toc183642288"/>
      <w:bookmarkStart w:id="30354" w:name="_Toc215590738"/>
      <w:r>
        <w:rPr>
          <w:rtl/>
        </w:rPr>
        <w:t>נעמה לזימי (העבודה):</w:t>
      </w:r>
      <w:bookmarkEnd w:id="30353"/>
      <w:bookmarkEnd w:id="30354"/>
      <w:r w:rsidRPr="00114416">
        <w:rPr>
          <w:rStyle w:val="TagStyle"/>
          <w:rtl/>
        </w:rPr>
        <w:t xml:space="preserve"> </w:t>
      </w:r>
      <w:r w:rsidRPr="00823AA4">
        <w:rPr>
          <w:rStyle w:val="TagStyle"/>
          <w:rtl/>
        </w:rPr>
        <w:t>&lt;&lt; דובר &gt;&gt;</w:t>
      </w:r>
      <w:r>
        <w:rPr>
          <w:rtl/>
        </w:rPr>
        <w:t xml:space="preserve">  </w:t>
      </w:r>
      <w:bookmarkEnd w:id="30352"/>
    </w:p>
    <w:p w:rsidR="00836DA1" w:rsidRDefault="00836DA1" w:rsidP="00171942">
      <w:pPr>
        <w:rPr>
          <w:rtl/>
          <w:lang w:eastAsia="he-IL"/>
        </w:rPr>
      </w:pPr>
    </w:p>
    <w:p w:rsidR="00836DA1" w:rsidRDefault="00836DA1" w:rsidP="00B44F2F">
      <w:pPr>
        <w:rPr>
          <w:rtl/>
          <w:lang w:eastAsia="he-IL"/>
        </w:rPr>
      </w:pPr>
      <w:r>
        <w:rPr>
          <w:rFonts w:hint="cs"/>
          <w:rtl/>
          <w:lang w:eastAsia="he-IL"/>
        </w:rPr>
        <w:t xml:space="preserve">יהיה פחות. היושב בראש, כנסת נכבדה, יש רגעים מועטים יחסית במקום הזה שהם רגעים </w:t>
      </w:r>
      <w:bookmarkStart w:id="30355" w:name="_ETM_Q57_487000"/>
      <w:bookmarkEnd w:id="30355"/>
      <w:r>
        <w:rPr>
          <w:rFonts w:hint="cs"/>
          <w:rtl/>
          <w:lang w:eastAsia="he-IL"/>
        </w:rPr>
        <w:t>של שפיות, כשמעבירים משהו שהוא סוציאלי להגנה על הצרכן, להגנה</w:t>
      </w:r>
      <w:bookmarkStart w:id="30356" w:name="_ETM_Q57_495000"/>
      <w:bookmarkEnd w:id="30356"/>
      <w:r>
        <w:rPr>
          <w:rFonts w:hint="cs"/>
          <w:rtl/>
          <w:lang w:eastAsia="he-IL"/>
        </w:rPr>
        <w:t xml:space="preserve"> על הציבור, והייתי גם אומרת </w:t>
      </w:r>
      <w:r>
        <w:rPr>
          <w:rFonts w:hint="eastAsia"/>
          <w:rtl/>
          <w:lang w:eastAsia="he-IL"/>
        </w:rPr>
        <w:t>–</w:t>
      </w:r>
      <w:r>
        <w:rPr>
          <w:rFonts w:hint="cs"/>
          <w:rtl/>
          <w:lang w:eastAsia="he-IL"/>
        </w:rPr>
        <w:t xml:space="preserve"> אפילו למנוע גזל, בעיניי. </w:t>
      </w:r>
      <w:bookmarkStart w:id="30357" w:name="_ETM_Q57_500000"/>
      <w:bookmarkEnd w:id="30357"/>
      <w:r>
        <w:rPr>
          <w:rFonts w:hint="cs"/>
          <w:rtl/>
          <w:lang w:eastAsia="he-IL"/>
        </w:rPr>
        <w:t>ראשית אני רוצה להגיד תודה על השותפות בחוק הזה,</w:t>
      </w:r>
      <w:bookmarkStart w:id="30358" w:name="_ETM_Q57_505000"/>
      <w:bookmarkEnd w:id="30358"/>
      <w:r>
        <w:rPr>
          <w:rFonts w:hint="cs"/>
          <w:rtl/>
          <w:lang w:eastAsia="he-IL"/>
        </w:rPr>
        <w:t xml:space="preserve"> חוק סוציאלי, שנותן מענה לאיזשהו עיוות קיים. אני רוצה </w:t>
      </w:r>
      <w:bookmarkStart w:id="30359" w:name="_ETM_Q57_511000"/>
      <w:bookmarkEnd w:id="30359"/>
      <w:r>
        <w:rPr>
          <w:rFonts w:hint="cs"/>
          <w:rtl/>
          <w:lang w:eastAsia="he-IL"/>
        </w:rPr>
        <w:t xml:space="preserve">להגיד תודה לאברהם בצלאל. אברהם. אני רוצה להגיד תודה </w:t>
      </w:r>
      <w:bookmarkStart w:id="30360" w:name="_ETM_Q57_524000"/>
      <w:bookmarkEnd w:id="30360"/>
      <w:r>
        <w:rPr>
          <w:rFonts w:hint="cs"/>
          <w:rtl/>
          <w:lang w:eastAsia="he-IL"/>
        </w:rPr>
        <w:t xml:space="preserve">לאברהם בצלאל על שיתוף הפעולה בחוק הזה, באמת לקחת אותו קדימה. </w:t>
      </w:r>
      <w:bookmarkStart w:id="30361" w:name="_ETM_Q57_532000"/>
      <w:bookmarkEnd w:id="30361"/>
      <w:r>
        <w:rPr>
          <w:rFonts w:hint="cs"/>
          <w:rtl/>
          <w:lang w:eastAsia="he-IL"/>
        </w:rPr>
        <w:t xml:space="preserve">אני רוצה להגיד תודה ליו"ר ועדת הכלכלה דוד ביטן על </w:t>
      </w:r>
      <w:bookmarkStart w:id="30362" w:name="_ETM_Q57_535000"/>
      <w:bookmarkEnd w:id="30362"/>
      <w:r>
        <w:rPr>
          <w:rFonts w:hint="cs"/>
          <w:rtl/>
          <w:lang w:eastAsia="he-IL"/>
        </w:rPr>
        <w:t xml:space="preserve">התקתוק של החוק, נקרא </w:t>
      </w:r>
      <w:bookmarkStart w:id="30363" w:name="_ETM_Q57_537000"/>
      <w:bookmarkEnd w:id="30363"/>
      <w:r>
        <w:rPr>
          <w:rFonts w:hint="cs"/>
          <w:rtl/>
          <w:lang w:eastAsia="he-IL"/>
        </w:rPr>
        <w:t xml:space="preserve">לזה ככה, כי זה חוק פשוט אבל המון לחצים היו מאחורי הקלעים שהחוק הזה לא יעבור. גם היום היו, נכון; אני סירבתי פשוט לשתף עם זה פעולה, אבל </w:t>
      </w:r>
      <w:bookmarkStart w:id="30364" w:name="_ETM_Q57_549000"/>
      <w:bookmarkEnd w:id="30364"/>
      <w:r>
        <w:rPr>
          <w:rFonts w:hint="cs"/>
          <w:rtl/>
          <w:lang w:eastAsia="he-IL"/>
        </w:rPr>
        <w:t xml:space="preserve">כן צריך להגיד </w:t>
      </w:r>
      <w:r w:rsidR="00B44F2F">
        <w:rPr>
          <w:rFonts w:hint="cs"/>
          <w:rtl/>
          <w:lang w:eastAsia="he-IL"/>
        </w:rPr>
        <w:t>ש</w:t>
      </w:r>
      <w:r>
        <w:rPr>
          <w:rFonts w:hint="cs"/>
          <w:rtl/>
          <w:lang w:eastAsia="he-IL"/>
        </w:rPr>
        <w:t xml:space="preserve">היו הרבה לחצים לא להעביר את החוק </w:t>
      </w:r>
      <w:bookmarkStart w:id="30365" w:name="_ETM_Q57_553000"/>
      <w:bookmarkEnd w:id="30365"/>
      <w:r>
        <w:rPr>
          <w:rFonts w:hint="cs"/>
          <w:rtl/>
          <w:lang w:eastAsia="he-IL"/>
        </w:rPr>
        <w:t xml:space="preserve">הזה </w:t>
      </w:r>
      <w:r w:rsidR="00B44F2F">
        <w:rPr>
          <w:rFonts w:hint="eastAsia"/>
          <w:rtl/>
          <w:lang w:eastAsia="he-IL"/>
        </w:rPr>
        <w:t>–</w:t>
      </w:r>
      <w:r w:rsidR="00B44F2F">
        <w:rPr>
          <w:rFonts w:hint="cs"/>
          <w:rtl/>
          <w:lang w:eastAsia="he-IL"/>
        </w:rPr>
        <w:t xml:space="preserve"> </w:t>
      </w:r>
      <w:r>
        <w:rPr>
          <w:rFonts w:hint="cs"/>
          <w:rtl/>
          <w:lang w:eastAsia="he-IL"/>
        </w:rPr>
        <w:t>חוק עבור הציבור, עבור הצרכנים.</w:t>
      </w:r>
    </w:p>
    <w:p w:rsidR="00836DA1" w:rsidRDefault="00836DA1" w:rsidP="003814A9">
      <w:pPr>
        <w:rPr>
          <w:rtl/>
          <w:lang w:eastAsia="he-IL"/>
        </w:rPr>
      </w:pPr>
    </w:p>
    <w:p w:rsidR="00836DA1" w:rsidRDefault="00836DA1" w:rsidP="00B44F2F">
      <w:pPr>
        <w:rPr>
          <w:rtl/>
          <w:lang w:eastAsia="he-IL"/>
        </w:rPr>
      </w:pPr>
      <w:bookmarkStart w:id="30366" w:name="_ETM_Q57_557000"/>
      <w:bookmarkEnd w:id="30366"/>
      <w:r>
        <w:rPr>
          <w:rFonts w:hint="cs"/>
          <w:rtl/>
          <w:lang w:eastAsia="he-IL"/>
        </w:rPr>
        <w:t>אני רק אגיד דבר</w:t>
      </w:r>
      <w:bookmarkStart w:id="30367" w:name="_ETM_Q57_558000"/>
      <w:bookmarkEnd w:id="30367"/>
      <w:r>
        <w:rPr>
          <w:rFonts w:hint="cs"/>
          <w:rtl/>
          <w:lang w:eastAsia="he-IL"/>
        </w:rPr>
        <w:t xml:space="preserve"> קטן, כשהחוק הזה הגיע לפתחי, לכתוב אותו, זה היה כשחבר אמר לי: יש איזה לקונה בחניונים, צריך </w:t>
      </w:r>
      <w:bookmarkStart w:id="30368" w:name="_ETM_Q57_563000"/>
      <w:bookmarkEnd w:id="30368"/>
      <w:r>
        <w:rPr>
          <w:rFonts w:hint="cs"/>
          <w:rtl/>
          <w:lang w:eastAsia="he-IL"/>
        </w:rPr>
        <w:t>לטפל בה. הוא הסביר לי והכול, שמעתי, ואמרתי לו, מעניין, נשמע</w:t>
      </w:r>
      <w:bookmarkStart w:id="30369" w:name="_ETM_Q57_570000"/>
      <w:bookmarkEnd w:id="30369"/>
      <w:r>
        <w:rPr>
          <w:rFonts w:hint="cs"/>
          <w:rtl/>
          <w:lang w:eastAsia="he-IL"/>
        </w:rPr>
        <w:t xml:space="preserve"> לי משהו שאני אנסה לטפל בו. כשבוע לאחר מכן </w:t>
      </w:r>
      <w:r>
        <w:rPr>
          <w:rFonts w:hint="eastAsia"/>
          <w:rtl/>
          <w:lang w:eastAsia="he-IL"/>
        </w:rPr>
        <w:t>–</w:t>
      </w:r>
      <w:r>
        <w:rPr>
          <w:rFonts w:hint="cs"/>
          <w:rtl/>
          <w:lang w:eastAsia="he-IL"/>
        </w:rPr>
        <w:t xml:space="preserve"> אין לי רישיון </w:t>
      </w:r>
      <w:r>
        <w:rPr>
          <w:rFonts w:hint="eastAsia"/>
          <w:rtl/>
          <w:lang w:eastAsia="he-IL"/>
        </w:rPr>
        <w:t>–</w:t>
      </w:r>
      <w:r>
        <w:rPr>
          <w:rFonts w:hint="cs"/>
          <w:rtl/>
          <w:lang w:eastAsia="he-IL"/>
        </w:rPr>
        <w:t xml:space="preserve"> </w:t>
      </w:r>
      <w:bookmarkStart w:id="30370" w:name="_ETM_Q57_579586"/>
      <w:bookmarkEnd w:id="30370"/>
      <w:r>
        <w:rPr>
          <w:rFonts w:hint="cs"/>
          <w:rtl/>
          <w:lang w:eastAsia="he-IL"/>
        </w:rPr>
        <w:t>נסעתי עם בן הזוג שלי לכנס ונכנס</w:t>
      </w:r>
      <w:r w:rsidR="00B44F2F">
        <w:rPr>
          <w:rFonts w:hint="cs"/>
          <w:rtl/>
          <w:lang w:eastAsia="he-IL"/>
        </w:rPr>
        <w:t>נ</w:t>
      </w:r>
      <w:r>
        <w:rPr>
          <w:rFonts w:hint="cs"/>
          <w:rtl/>
          <w:lang w:eastAsia="he-IL"/>
        </w:rPr>
        <w:t xml:space="preserve">ו </w:t>
      </w:r>
      <w:bookmarkStart w:id="30371" w:name="_ETM_Q57_582000"/>
      <w:bookmarkEnd w:id="30371"/>
      <w:r>
        <w:rPr>
          <w:rFonts w:hint="cs"/>
          <w:rtl/>
          <w:lang w:eastAsia="he-IL"/>
        </w:rPr>
        <w:t xml:space="preserve">לחניה בתל אביב. לא הייתה חניה, ויצאנו מהחניה </w:t>
      </w:r>
      <w:r>
        <w:rPr>
          <w:rFonts w:hint="eastAsia"/>
          <w:rtl/>
          <w:lang w:eastAsia="he-IL"/>
        </w:rPr>
        <w:t>–</w:t>
      </w:r>
      <w:r>
        <w:rPr>
          <w:rFonts w:hint="cs"/>
          <w:rtl/>
          <w:lang w:eastAsia="he-IL"/>
        </w:rPr>
        <w:t xml:space="preserve"> קרוב </w:t>
      </w:r>
      <w:bookmarkStart w:id="30372" w:name="_ETM_Q57_590000"/>
      <w:bookmarkEnd w:id="30372"/>
      <w:r>
        <w:rPr>
          <w:rFonts w:hint="cs"/>
          <w:rtl/>
          <w:lang w:eastAsia="he-IL"/>
        </w:rPr>
        <w:t xml:space="preserve">ל-80 שקלים. ואז אמרתי, אוקיי, החבר הזה צדק, אנחנו </w:t>
      </w:r>
      <w:bookmarkStart w:id="30373" w:name="_ETM_Q57_597000"/>
      <w:bookmarkEnd w:id="30373"/>
      <w:r>
        <w:rPr>
          <w:rFonts w:hint="cs"/>
          <w:rtl/>
          <w:lang w:eastAsia="he-IL"/>
        </w:rPr>
        <w:t>נגיש פה את החוק הזה. אברהם, אני רוצה שתדע,</w:t>
      </w:r>
      <w:bookmarkStart w:id="30374" w:name="_ETM_Q57_601000"/>
      <w:bookmarkEnd w:id="30374"/>
      <w:r>
        <w:rPr>
          <w:rFonts w:hint="cs"/>
          <w:rtl/>
          <w:lang w:eastAsia="he-IL"/>
        </w:rPr>
        <w:t xml:space="preserve"> כשהוא עבר בקריאה הראשונה, כמה כתבו לי</w:t>
      </w:r>
      <w:r w:rsidR="00B44F2F">
        <w:rPr>
          <w:rFonts w:hint="cs"/>
          <w:rtl/>
          <w:lang w:eastAsia="he-IL"/>
        </w:rPr>
        <w:t xml:space="preserve"> מהציבור</w:t>
      </w:r>
      <w:r>
        <w:rPr>
          <w:rFonts w:hint="cs"/>
          <w:rtl/>
          <w:lang w:eastAsia="he-IL"/>
        </w:rPr>
        <w:t xml:space="preserve">: זה חוק שכבר מזמן </w:t>
      </w:r>
      <w:bookmarkStart w:id="30375" w:name="_ETM_Q57_606000"/>
      <w:bookmarkEnd w:id="30375"/>
      <w:r>
        <w:rPr>
          <w:rFonts w:hint="cs"/>
          <w:rtl/>
          <w:lang w:eastAsia="he-IL"/>
        </w:rPr>
        <w:t>חשבנו עליו</w:t>
      </w:r>
      <w:r w:rsidR="00B44F2F">
        <w:rPr>
          <w:rFonts w:hint="cs"/>
          <w:rtl/>
          <w:lang w:eastAsia="he-IL"/>
        </w:rPr>
        <w:t>,</w:t>
      </w:r>
      <w:r>
        <w:rPr>
          <w:rFonts w:hint="cs"/>
          <w:rtl/>
          <w:lang w:eastAsia="he-IL"/>
        </w:rPr>
        <w:t xml:space="preserve"> טוב שאתם מקדמים את החוק </w:t>
      </w:r>
      <w:bookmarkStart w:id="30376" w:name="_ETM_Q57_609000"/>
      <w:bookmarkEnd w:id="30376"/>
      <w:r>
        <w:rPr>
          <w:rFonts w:hint="cs"/>
          <w:rtl/>
          <w:lang w:eastAsia="he-IL"/>
        </w:rPr>
        <w:t xml:space="preserve">הזה. אז אם אפשר לעשות טוב לציבור ולהקל על </w:t>
      </w:r>
      <w:bookmarkStart w:id="30377" w:name="_ETM_Q57_612000"/>
      <w:bookmarkEnd w:id="30377"/>
      <w:r>
        <w:rPr>
          <w:rFonts w:hint="cs"/>
          <w:rtl/>
          <w:lang w:eastAsia="he-IL"/>
        </w:rPr>
        <w:t xml:space="preserve">הצרכן ולמנוע את הגזל הזה, טוב שזה ייעשה. טוב שזה </w:t>
      </w:r>
      <w:bookmarkStart w:id="30378" w:name="_ETM_Q57_620000"/>
      <w:bookmarkEnd w:id="30378"/>
      <w:r>
        <w:rPr>
          <w:rFonts w:hint="cs"/>
          <w:rtl/>
          <w:lang w:eastAsia="he-IL"/>
        </w:rPr>
        <w:t xml:space="preserve">עבר, גם בתוך כל המציאות הכאוטית, נקודות של שפיות </w:t>
      </w:r>
      <w:bookmarkStart w:id="30379" w:name="_ETM_Q57_624000"/>
      <w:bookmarkEnd w:id="30379"/>
      <w:r>
        <w:rPr>
          <w:rFonts w:hint="cs"/>
          <w:rtl/>
          <w:lang w:eastAsia="he-IL"/>
        </w:rPr>
        <w:t xml:space="preserve">ושל עשייה שהיא חברתית וסוציאלית כן ירבו, כן </w:t>
      </w:r>
      <w:bookmarkStart w:id="30380" w:name="_ETM_Q57_628000"/>
      <w:bookmarkEnd w:id="30380"/>
      <w:r>
        <w:rPr>
          <w:rFonts w:hint="cs"/>
          <w:rtl/>
          <w:lang w:eastAsia="he-IL"/>
        </w:rPr>
        <w:t xml:space="preserve">ירבו במקום הזה. תודה רבה. </w:t>
      </w:r>
      <w:bookmarkStart w:id="30381" w:name="_ETM_Q57_631000"/>
      <w:bookmarkEnd w:id="30381"/>
    </w:p>
    <w:p w:rsidR="00836DA1" w:rsidRDefault="00836DA1" w:rsidP="003814A9">
      <w:pPr>
        <w:rPr>
          <w:rtl/>
          <w:lang w:eastAsia="he-IL"/>
        </w:rPr>
      </w:pPr>
    </w:p>
    <w:p w:rsidR="00836DA1" w:rsidRDefault="00836DA1" w:rsidP="003814A9">
      <w:pPr>
        <w:pStyle w:val="af6"/>
        <w:keepNext/>
        <w:rPr>
          <w:rtl/>
        </w:rPr>
      </w:pPr>
      <w:bookmarkStart w:id="30382" w:name="ET_yor_6599_8"/>
      <w:r w:rsidRPr="00823AA4">
        <w:rPr>
          <w:rStyle w:val="TagStyle"/>
          <w:rtl/>
        </w:rPr>
        <w:t xml:space="preserve"> &lt;&lt; יור &gt;&gt;</w:t>
      </w:r>
      <w:r w:rsidRPr="00114416">
        <w:rPr>
          <w:rStyle w:val="TagStyle"/>
          <w:rtl/>
        </w:rPr>
        <w:t xml:space="preserve"> </w:t>
      </w:r>
      <w:r>
        <w:rPr>
          <w:rtl/>
        </w:rPr>
        <w:t>היו"ר משה רוט:</w:t>
      </w:r>
      <w:r w:rsidRPr="00114416">
        <w:rPr>
          <w:rStyle w:val="TagStyle"/>
          <w:rtl/>
        </w:rPr>
        <w:t xml:space="preserve"> </w:t>
      </w:r>
      <w:r w:rsidRPr="00823AA4">
        <w:rPr>
          <w:rStyle w:val="TagStyle"/>
          <w:rtl/>
        </w:rPr>
        <w:t>&lt;&lt; יור &gt;&gt;</w:t>
      </w:r>
      <w:r>
        <w:rPr>
          <w:rtl/>
        </w:rPr>
        <w:t xml:space="preserve">  </w:t>
      </w:r>
      <w:bookmarkEnd w:id="30382"/>
    </w:p>
    <w:p w:rsidR="00836DA1" w:rsidRDefault="00836DA1" w:rsidP="00171942">
      <w:pPr>
        <w:rPr>
          <w:rtl/>
          <w:lang w:eastAsia="he-IL"/>
        </w:rPr>
      </w:pPr>
    </w:p>
    <w:p w:rsidR="00836DA1" w:rsidRDefault="00836DA1" w:rsidP="0076170C">
      <w:pPr>
        <w:rPr>
          <w:rtl/>
          <w:lang w:eastAsia="he-IL"/>
        </w:rPr>
      </w:pPr>
      <w:r>
        <w:rPr>
          <w:rFonts w:hint="cs"/>
          <w:rtl/>
          <w:lang w:eastAsia="he-IL"/>
        </w:rPr>
        <w:t xml:space="preserve">תודה רבה. </w:t>
      </w:r>
    </w:p>
    <w:p w:rsidR="0076170C" w:rsidRDefault="0076170C" w:rsidP="0076170C">
      <w:pPr>
        <w:rPr>
          <w:rtl/>
          <w:lang w:eastAsia="he-IL"/>
        </w:rPr>
      </w:pPr>
    </w:p>
    <w:p w:rsidR="0076170C" w:rsidRDefault="0076170C" w:rsidP="0076170C">
      <w:pPr>
        <w:rPr>
          <w:rtl/>
          <w:lang w:eastAsia="he-IL"/>
        </w:rPr>
      </w:pPr>
    </w:p>
    <w:p w:rsidR="00836DA1" w:rsidRDefault="00836DA1" w:rsidP="003814A9">
      <w:pPr>
        <w:pStyle w:val="a6"/>
        <w:rPr>
          <w:rtl/>
          <w:lang w:eastAsia="he-IL"/>
        </w:rPr>
      </w:pPr>
      <w:bookmarkStart w:id="30383" w:name="_ETM_Q57_632000"/>
      <w:bookmarkStart w:id="30384" w:name="ET_hatsach_640679_12"/>
      <w:bookmarkEnd w:id="30383"/>
      <w:r w:rsidRPr="00823AA4">
        <w:rPr>
          <w:rStyle w:val="TagStyle"/>
          <w:rtl/>
        </w:rPr>
        <w:t>&lt;&lt; הצח &gt;&gt;</w:t>
      </w:r>
      <w:r w:rsidRPr="001A5A63">
        <w:rPr>
          <w:rStyle w:val="TagStyle"/>
          <w:rtl/>
        </w:rPr>
        <w:t xml:space="preserve"> </w:t>
      </w:r>
      <w:bookmarkStart w:id="30385" w:name="_Toc183642289"/>
      <w:bookmarkStart w:id="30386" w:name="_Toc215590739"/>
      <w:r>
        <w:rPr>
          <w:rtl/>
          <w:lang w:eastAsia="he-IL"/>
        </w:rPr>
        <w:t>הצעת חוק שוויון ההזדמנויות בעבודה (תיקון מס' 27), התשפ"ה–2024</w:t>
      </w:r>
      <w:bookmarkEnd w:id="30385"/>
      <w:bookmarkEnd w:id="30386"/>
      <w:r w:rsidRPr="001A5A63">
        <w:rPr>
          <w:rStyle w:val="TagStyle"/>
          <w:rtl/>
        </w:rPr>
        <w:t xml:space="preserve"> </w:t>
      </w:r>
      <w:r w:rsidRPr="00823AA4">
        <w:rPr>
          <w:rStyle w:val="TagStyle"/>
          <w:rtl/>
        </w:rPr>
        <w:t>&lt;&lt; הצח &gt;&gt;</w:t>
      </w:r>
      <w:r>
        <w:rPr>
          <w:rtl/>
          <w:lang w:eastAsia="he-IL"/>
        </w:rPr>
        <w:t xml:space="preserve">  </w:t>
      </w:r>
      <w:bookmarkEnd w:id="30384"/>
    </w:p>
    <w:p w:rsidR="00836DA1" w:rsidRPr="00FA35F6" w:rsidRDefault="00836DA1" w:rsidP="003814A9">
      <w:pPr>
        <w:rPr>
          <w:rtl/>
          <w:lang w:eastAsia="he-IL"/>
        </w:rPr>
      </w:pPr>
      <w:r>
        <w:rPr>
          <w:rFonts w:hint="cs"/>
          <w:rtl/>
          <w:lang w:eastAsia="he-IL"/>
        </w:rPr>
        <w:t>[מס' כ/1049; דברי הכנסת, מושב שני, חוב' ל"ז, ישיבה 196; נספחות.]</w:t>
      </w:r>
    </w:p>
    <w:p w:rsidR="00836DA1" w:rsidRDefault="00836DA1" w:rsidP="003814A9">
      <w:pPr>
        <w:pStyle w:val="-0"/>
        <w:rPr>
          <w:rtl/>
          <w:lang w:eastAsia="he-IL"/>
        </w:rPr>
      </w:pPr>
      <w:r>
        <w:rPr>
          <w:rtl/>
          <w:lang w:eastAsia="he-IL"/>
        </w:rPr>
        <w:t>(קריאה שנייה וקריאה שלישית)</w:t>
      </w:r>
    </w:p>
    <w:p w:rsidR="00836DA1" w:rsidRDefault="00836DA1" w:rsidP="003814A9">
      <w:pPr>
        <w:rPr>
          <w:rtl/>
          <w:lang w:eastAsia="he-IL"/>
        </w:rPr>
      </w:pPr>
    </w:p>
    <w:p w:rsidR="00836DA1" w:rsidRDefault="00836DA1" w:rsidP="003814A9">
      <w:pPr>
        <w:pStyle w:val="af6"/>
        <w:keepNext/>
        <w:rPr>
          <w:rtl/>
        </w:rPr>
      </w:pPr>
      <w:bookmarkStart w:id="30387" w:name="ET_yor_6599_13"/>
      <w:r w:rsidRPr="00823AA4">
        <w:rPr>
          <w:rStyle w:val="TagStyle"/>
          <w:rtl/>
        </w:rPr>
        <w:t xml:space="preserve"> &lt;&lt; יור &gt;&gt;</w:t>
      </w:r>
      <w:r w:rsidRPr="001A5A63">
        <w:rPr>
          <w:rStyle w:val="TagStyle"/>
          <w:rtl/>
        </w:rPr>
        <w:t xml:space="preserve"> </w:t>
      </w:r>
      <w:r>
        <w:rPr>
          <w:rtl/>
        </w:rPr>
        <w:t>היו"ר משה רוט:</w:t>
      </w:r>
      <w:r w:rsidRPr="001A5A63">
        <w:rPr>
          <w:rStyle w:val="TagStyle"/>
          <w:rtl/>
        </w:rPr>
        <w:t xml:space="preserve"> </w:t>
      </w:r>
      <w:r w:rsidRPr="00823AA4">
        <w:rPr>
          <w:rStyle w:val="TagStyle"/>
          <w:rtl/>
        </w:rPr>
        <w:t>&lt;&lt; יור &gt;&gt;</w:t>
      </w:r>
      <w:r>
        <w:rPr>
          <w:rtl/>
        </w:rPr>
        <w:t xml:space="preserve">  </w:t>
      </w:r>
      <w:bookmarkEnd w:id="30387"/>
    </w:p>
    <w:p w:rsidR="00836DA1" w:rsidRDefault="00836DA1" w:rsidP="00171942">
      <w:pPr>
        <w:rPr>
          <w:rtl/>
          <w:lang w:eastAsia="he-IL"/>
        </w:rPr>
      </w:pPr>
    </w:p>
    <w:p w:rsidR="00836DA1" w:rsidRDefault="00836DA1" w:rsidP="003814A9">
      <w:pPr>
        <w:rPr>
          <w:rtl/>
          <w:lang w:eastAsia="he-IL"/>
        </w:rPr>
      </w:pPr>
      <w:r>
        <w:rPr>
          <w:rFonts w:hint="cs"/>
          <w:rtl/>
          <w:lang w:eastAsia="he-IL"/>
        </w:rPr>
        <w:t xml:space="preserve">כנסת נכבדה, נעבור </w:t>
      </w:r>
      <w:bookmarkStart w:id="30388" w:name="_ETM_Q57_633000"/>
      <w:bookmarkEnd w:id="30388"/>
      <w:r>
        <w:rPr>
          <w:rFonts w:hint="cs"/>
          <w:rtl/>
          <w:lang w:eastAsia="he-IL"/>
        </w:rPr>
        <w:t xml:space="preserve">לנושא הבא על סדר-היום: הצעת חוק שוויון הזדמנויות בעבודה </w:t>
      </w:r>
      <w:bookmarkStart w:id="30389" w:name="_ETM_Q57_636000"/>
      <w:bookmarkEnd w:id="30389"/>
      <w:r>
        <w:rPr>
          <w:rFonts w:hint="cs"/>
          <w:rtl/>
          <w:lang w:eastAsia="he-IL"/>
        </w:rPr>
        <w:t>(תיקון מס' 27), התשפ"ה</w:t>
      </w:r>
      <w:r>
        <w:rPr>
          <w:rFonts w:hint="eastAsia"/>
          <w:rtl/>
          <w:lang w:eastAsia="he-IL"/>
        </w:rPr>
        <w:t>–</w:t>
      </w:r>
      <w:r>
        <w:rPr>
          <w:rFonts w:hint="cs"/>
          <w:rtl/>
          <w:lang w:eastAsia="he-IL"/>
        </w:rPr>
        <w:t>2024, של חבר</w:t>
      </w:r>
      <w:r w:rsidR="00B44F2F">
        <w:rPr>
          <w:rFonts w:hint="cs"/>
          <w:rtl/>
          <w:lang w:eastAsia="he-IL"/>
        </w:rPr>
        <w:t>ו</w:t>
      </w:r>
      <w:r>
        <w:rPr>
          <w:rFonts w:hint="cs"/>
          <w:rtl/>
          <w:lang w:eastAsia="he-IL"/>
        </w:rPr>
        <w:t xml:space="preserve">ת הכנסת עאידה תומא סלימאן, אימאן ח'טיב יאסין, מירב כהן וקבוצת חברי הכנסת, לקריאה השנייה </w:t>
      </w:r>
      <w:bookmarkStart w:id="30390" w:name="_ETM_Q57_648000"/>
      <w:bookmarkEnd w:id="30390"/>
      <w:r>
        <w:rPr>
          <w:rFonts w:hint="cs"/>
          <w:rtl/>
          <w:lang w:eastAsia="he-IL"/>
        </w:rPr>
        <w:t xml:space="preserve">והשלישית. אני מזמין את חברת הכנסת </w:t>
      </w:r>
      <w:bookmarkStart w:id="30391" w:name="_ETM_Q57_642000"/>
      <w:bookmarkEnd w:id="30391"/>
      <w:r>
        <w:rPr>
          <w:rFonts w:hint="cs"/>
          <w:rtl/>
          <w:lang w:eastAsia="he-IL"/>
        </w:rPr>
        <w:t xml:space="preserve">עטייה להציג את הצעת </w:t>
      </w:r>
      <w:bookmarkStart w:id="30392" w:name="_ETM_Q57_662000"/>
      <w:bookmarkEnd w:id="30392"/>
      <w:r>
        <w:rPr>
          <w:rFonts w:hint="cs"/>
          <w:rtl/>
          <w:lang w:eastAsia="he-IL"/>
        </w:rPr>
        <w:t xml:space="preserve">החוק במקום יושב-ראש ועדת העבודה והרווחה, בבקשה. </w:t>
      </w:r>
    </w:p>
    <w:p w:rsidR="00836DA1" w:rsidRDefault="00836DA1" w:rsidP="003814A9">
      <w:pPr>
        <w:rPr>
          <w:rtl/>
          <w:lang w:eastAsia="he-IL"/>
        </w:rPr>
      </w:pPr>
      <w:bookmarkStart w:id="30393" w:name="_ETM_Q57_643000"/>
      <w:bookmarkEnd w:id="30393"/>
    </w:p>
    <w:p w:rsidR="00836DA1" w:rsidRDefault="00836DA1" w:rsidP="003814A9">
      <w:pPr>
        <w:pStyle w:val="a4"/>
        <w:keepNext/>
        <w:rPr>
          <w:rtl/>
        </w:rPr>
      </w:pPr>
      <w:bookmarkStart w:id="30394" w:name="_ETM_Q57_644000"/>
      <w:bookmarkStart w:id="30395" w:name="ET_speaker_5796_9"/>
      <w:bookmarkEnd w:id="30394"/>
      <w:r w:rsidRPr="00823AA4">
        <w:rPr>
          <w:rStyle w:val="TagStyle"/>
          <w:rtl/>
        </w:rPr>
        <w:t xml:space="preserve"> &lt;&lt; דובר &gt;&gt;</w:t>
      </w:r>
      <w:r w:rsidRPr="00114416">
        <w:rPr>
          <w:rStyle w:val="TagStyle"/>
          <w:rtl/>
        </w:rPr>
        <w:t xml:space="preserve"> </w:t>
      </w:r>
      <w:bookmarkStart w:id="30396" w:name="_Toc183642290"/>
      <w:bookmarkStart w:id="30397" w:name="_Toc215590740"/>
      <w:r>
        <w:rPr>
          <w:rtl/>
        </w:rPr>
        <w:t>חוה אתי עטייה (</w:t>
      </w:r>
      <w:r>
        <w:rPr>
          <w:rFonts w:hint="cs"/>
          <w:rtl/>
        </w:rPr>
        <w:t>בשם ועדת העבודה והרווחה</w:t>
      </w:r>
      <w:r>
        <w:rPr>
          <w:rtl/>
        </w:rPr>
        <w:t>):</w:t>
      </w:r>
      <w:bookmarkEnd w:id="30396"/>
      <w:bookmarkEnd w:id="30397"/>
      <w:r w:rsidRPr="00114416">
        <w:rPr>
          <w:rStyle w:val="TagStyle"/>
          <w:rtl/>
        </w:rPr>
        <w:t xml:space="preserve"> </w:t>
      </w:r>
      <w:r w:rsidRPr="00823AA4">
        <w:rPr>
          <w:rStyle w:val="TagStyle"/>
          <w:rtl/>
        </w:rPr>
        <w:t>&lt;&lt; דובר &gt;&gt;</w:t>
      </w:r>
      <w:r>
        <w:rPr>
          <w:rtl/>
        </w:rPr>
        <w:t xml:space="preserve">  </w:t>
      </w:r>
      <w:bookmarkEnd w:id="30395"/>
    </w:p>
    <w:p w:rsidR="00836DA1" w:rsidRDefault="00836DA1" w:rsidP="00171942">
      <w:pPr>
        <w:rPr>
          <w:rtl/>
          <w:lang w:eastAsia="he-IL"/>
        </w:rPr>
      </w:pPr>
    </w:p>
    <w:p w:rsidR="00836DA1" w:rsidRDefault="00836DA1" w:rsidP="003814A9">
      <w:pPr>
        <w:rPr>
          <w:rtl/>
          <w:lang w:eastAsia="he-IL"/>
        </w:rPr>
      </w:pPr>
      <w:r>
        <w:rPr>
          <w:rFonts w:hint="cs"/>
          <w:rtl/>
          <w:lang w:eastAsia="he-IL"/>
        </w:rPr>
        <w:t xml:space="preserve">אדוני היושב-ראש, כנסת </w:t>
      </w:r>
      <w:bookmarkStart w:id="30398" w:name="_ETM_Q57_669000"/>
      <w:bookmarkEnd w:id="30398"/>
      <w:r>
        <w:rPr>
          <w:rFonts w:hint="cs"/>
          <w:rtl/>
          <w:lang w:eastAsia="he-IL"/>
        </w:rPr>
        <w:t xml:space="preserve">נכבדה, אדוני השר, מכובדיי כולם, בשם יו"ר ועדת העבודה </w:t>
      </w:r>
      <w:bookmarkStart w:id="30399" w:name="_ETM_Q57_673000"/>
      <w:bookmarkEnd w:id="30399"/>
      <w:r>
        <w:rPr>
          <w:rFonts w:hint="cs"/>
          <w:rtl/>
          <w:lang w:eastAsia="he-IL"/>
        </w:rPr>
        <w:t xml:space="preserve">והרווחה ישראל אייכלר, </w:t>
      </w:r>
      <w:r>
        <w:rPr>
          <w:rtl/>
          <w:lang w:eastAsia="he-IL"/>
        </w:rPr>
        <w:t>אני מתכבד</w:t>
      </w:r>
      <w:r>
        <w:rPr>
          <w:rFonts w:hint="cs"/>
          <w:rtl/>
          <w:lang w:eastAsia="he-IL"/>
        </w:rPr>
        <w:t>ת</w:t>
      </w:r>
      <w:r>
        <w:rPr>
          <w:rtl/>
          <w:lang w:eastAsia="he-IL"/>
        </w:rPr>
        <w:t xml:space="preserve"> להביא בפני הכנסת</w:t>
      </w:r>
      <w:r>
        <w:rPr>
          <w:rFonts w:hint="cs"/>
          <w:rtl/>
          <w:lang w:eastAsia="he-IL"/>
        </w:rPr>
        <w:t>,</w:t>
      </w:r>
      <w:r>
        <w:rPr>
          <w:rtl/>
          <w:lang w:eastAsia="he-IL"/>
        </w:rPr>
        <w:t xml:space="preserve"> לקריאה השנייה ו</w:t>
      </w:r>
      <w:r>
        <w:rPr>
          <w:rFonts w:hint="cs"/>
          <w:rtl/>
          <w:lang w:eastAsia="he-IL"/>
        </w:rPr>
        <w:t xml:space="preserve">השלישית, </w:t>
      </w:r>
      <w:r>
        <w:rPr>
          <w:rtl/>
          <w:lang w:eastAsia="he-IL"/>
        </w:rPr>
        <w:t>את הצעת חוק שוויון ההזדמנויות בעבודה (תיקון מס</w:t>
      </w:r>
      <w:r>
        <w:rPr>
          <w:rFonts w:hint="cs"/>
          <w:rtl/>
          <w:lang w:eastAsia="he-IL"/>
        </w:rPr>
        <w:t>'</w:t>
      </w:r>
      <w:r>
        <w:rPr>
          <w:rtl/>
          <w:lang w:eastAsia="he-IL"/>
        </w:rPr>
        <w:t xml:space="preserve"> 27), התשפ</w:t>
      </w:r>
      <w:r>
        <w:rPr>
          <w:rFonts w:hint="cs"/>
          <w:rtl/>
          <w:lang w:eastAsia="he-IL"/>
        </w:rPr>
        <w:t>"</w:t>
      </w:r>
      <w:r>
        <w:rPr>
          <w:rtl/>
          <w:lang w:eastAsia="he-IL"/>
        </w:rPr>
        <w:t>ה</w:t>
      </w:r>
      <w:r>
        <w:rPr>
          <w:rFonts w:hint="cs"/>
          <w:rtl/>
          <w:lang w:eastAsia="he-IL"/>
        </w:rPr>
        <w:t>–</w:t>
      </w:r>
      <w:r>
        <w:rPr>
          <w:rtl/>
          <w:lang w:eastAsia="he-IL"/>
        </w:rPr>
        <w:t>2024.</w:t>
      </w:r>
      <w:r>
        <w:rPr>
          <w:rFonts w:hint="cs"/>
          <w:rtl/>
          <w:lang w:eastAsia="he-IL"/>
        </w:rPr>
        <w:t xml:space="preserve"> </w:t>
      </w:r>
      <w:r>
        <w:rPr>
          <w:rtl/>
          <w:lang w:eastAsia="he-IL"/>
        </w:rPr>
        <w:t>הצעה זו היא מיזוג של שלוש הצעות חוק פרטיות שהגישו חברי הכנסת ע</w:t>
      </w:r>
      <w:r>
        <w:rPr>
          <w:rFonts w:hint="cs"/>
          <w:rtl/>
          <w:lang w:eastAsia="he-IL"/>
        </w:rPr>
        <w:t>א</w:t>
      </w:r>
      <w:r>
        <w:rPr>
          <w:rtl/>
          <w:lang w:eastAsia="he-IL"/>
        </w:rPr>
        <w:t>ידה תומא סלימאן, אימאן ח</w:t>
      </w:r>
      <w:r>
        <w:rPr>
          <w:rFonts w:hint="cs"/>
          <w:rtl/>
          <w:lang w:eastAsia="he-IL"/>
        </w:rPr>
        <w:t>'</w:t>
      </w:r>
      <w:r>
        <w:rPr>
          <w:rtl/>
          <w:lang w:eastAsia="he-IL"/>
        </w:rPr>
        <w:t xml:space="preserve">טיב יאסין, מירב כהן, מנסור עבאס, ווליד טאהא ומירב בן ארי. </w:t>
      </w:r>
    </w:p>
    <w:p w:rsidR="00836DA1" w:rsidRDefault="00836DA1" w:rsidP="003814A9">
      <w:pPr>
        <w:rPr>
          <w:rtl/>
          <w:lang w:eastAsia="he-IL"/>
        </w:rPr>
      </w:pPr>
    </w:p>
    <w:p w:rsidR="003A26F2" w:rsidRDefault="00836DA1" w:rsidP="0076170C">
      <w:pPr>
        <w:rPr>
          <w:rtl/>
        </w:rPr>
      </w:pPr>
      <w:bookmarkStart w:id="30400" w:name="_ETM_Q57_703000"/>
      <w:bookmarkEnd w:id="30400"/>
      <w:r>
        <w:rPr>
          <w:rtl/>
          <w:lang w:eastAsia="he-IL"/>
        </w:rPr>
        <w:t>הצעת החוק ש</w:t>
      </w:r>
      <w:r>
        <w:rPr>
          <w:rFonts w:hint="cs"/>
          <w:rtl/>
          <w:lang w:eastAsia="he-IL"/>
        </w:rPr>
        <w:t>ל</w:t>
      </w:r>
      <w:r>
        <w:rPr>
          <w:rtl/>
          <w:lang w:eastAsia="he-IL"/>
        </w:rPr>
        <w:t>פניכ</w:t>
      </w:r>
      <w:r>
        <w:rPr>
          <w:rFonts w:hint="cs"/>
          <w:rtl/>
          <w:lang w:eastAsia="he-IL"/>
        </w:rPr>
        <w:t>ם</w:t>
      </w:r>
      <w:r>
        <w:rPr>
          <w:rtl/>
          <w:lang w:eastAsia="he-IL"/>
        </w:rPr>
        <w:t xml:space="preserve"> מבקשת להאריך משלוש שנים לחמש שנים את תקופת ההתיישנות בתביעה אזרחית על הפרת הוראות חוק שוויון ההזדמנויות בעבודה, </w:t>
      </w:r>
      <w:proofErr w:type="spellStart"/>
      <w:r>
        <w:rPr>
          <w:rtl/>
          <w:lang w:eastAsia="he-IL"/>
        </w:rPr>
        <w:t>התשמ</w:t>
      </w:r>
      <w:r>
        <w:rPr>
          <w:rFonts w:hint="cs"/>
          <w:rtl/>
          <w:lang w:eastAsia="he-IL"/>
        </w:rPr>
        <w:t>"</w:t>
      </w:r>
      <w:r>
        <w:rPr>
          <w:rtl/>
          <w:lang w:eastAsia="he-IL"/>
        </w:rPr>
        <w:t>ח</w:t>
      </w:r>
      <w:proofErr w:type="spellEnd"/>
      <w:r>
        <w:rPr>
          <w:rFonts w:hint="cs"/>
          <w:rtl/>
          <w:lang w:eastAsia="he-IL"/>
        </w:rPr>
        <w:t>–</w:t>
      </w:r>
      <w:r>
        <w:rPr>
          <w:rtl/>
          <w:lang w:eastAsia="he-IL"/>
        </w:rPr>
        <w:t>1988</w:t>
      </w:r>
      <w:r>
        <w:rPr>
          <w:rFonts w:hint="cs"/>
          <w:rtl/>
          <w:lang w:eastAsia="he-IL"/>
        </w:rPr>
        <w:t xml:space="preserve">, </w:t>
      </w:r>
      <w:r>
        <w:rPr>
          <w:rtl/>
          <w:lang w:eastAsia="he-IL"/>
        </w:rPr>
        <w:t>ועל הפרת הוראות פרק ד</w:t>
      </w:r>
      <w:r>
        <w:rPr>
          <w:rFonts w:hint="cs"/>
          <w:rtl/>
          <w:lang w:eastAsia="he-IL"/>
        </w:rPr>
        <w:t>'</w:t>
      </w:r>
      <w:r>
        <w:rPr>
          <w:rtl/>
          <w:lang w:eastAsia="he-IL"/>
        </w:rPr>
        <w:t xml:space="preserve"> שבחוק שוויון זכויות לאנשי</w:t>
      </w:r>
      <w:r>
        <w:rPr>
          <w:rFonts w:hint="cs"/>
          <w:rtl/>
          <w:lang w:eastAsia="he-IL"/>
        </w:rPr>
        <w:t>ם</w:t>
      </w:r>
      <w:r>
        <w:rPr>
          <w:rtl/>
          <w:lang w:eastAsia="he-IL"/>
        </w:rPr>
        <w:t xml:space="preserve"> עם מוגבלות, </w:t>
      </w:r>
      <w:proofErr w:type="spellStart"/>
      <w:r>
        <w:rPr>
          <w:rtl/>
          <w:lang w:eastAsia="he-IL"/>
        </w:rPr>
        <w:t>התשנ</w:t>
      </w:r>
      <w:r>
        <w:rPr>
          <w:rFonts w:hint="cs"/>
          <w:rtl/>
          <w:lang w:eastAsia="he-IL"/>
        </w:rPr>
        <w:t>"</w:t>
      </w:r>
      <w:r>
        <w:rPr>
          <w:rtl/>
          <w:lang w:eastAsia="he-IL"/>
        </w:rPr>
        <w:t>ח</w:t>
      </w:r>
      <w:proofErr w:type="spellEnd"/>
      <w:r>
        <w:rPr>
          <w:rFonts w:hint="cs"/>
          <w:rtl/>
          <w:lang w:eastAsia="he-IL"/>
        </w:rPr>
        <w:t>–</w:t>
      </w:r>
      <w:r>
        <w:rPr>
          <w:rtl/>
          <w:lang w:eastAsia="he-IL"/>
        </w:rPr>
        <w:t>1998. אולם מוצע כי אם התביעה היא של דורש עבודה, תקופת ההתיישנות תישאר שלוש שנים.</w:t>
      </w:r>
      <w:r>
        <w:rPr>
          <w:rFonts w:hint="cs"/>
          <w:rtl/>
          <w:lang w:eastAsia="he-IL"/>
        </w:rPr>
        <w:t xml:space="preserve"> </w:t>
      </w:r>
      <w:r>
        <w:rPr>
          <w:rtl/>
          <w:lang w:eastAsia="he-IL"/>
        </w:rPr>
        <w:t>הבחנה זו במועדי ההתיישנות נובעת מכמה טעמי</w:t>
      </w:r>
      <w:r>
        <w:rPr>
          <w:rFonts w:hint="cs"/>
          <w:rtl/>
          <w:lang w:eastAsia="he-IL"/>
        </w:rPr>
        <w:t>ם</w:t>
      </w:r>
      <w:r>
        <w:rPr>
          <w:rtl/>
          <w:lang w:eastAsia="he-IL"/>
        </w:rPr>
        <w:t xml:space="preserve">: ראשית, בתביעה בשל </w:t>
      </w:r>
      <w:r>
        <w:rPr>
          <w:rFonts w:hint="cs"/>
          <w:rtl/>
          <w:lang w:eastAsia="he-IL"/>
        </w:rPr>
        <w:t>א</w:t>
      </w:r>
      <w:r>
        <w:rPr>
          <w:rtl/>
          <w:lang w:eastAsia="he-IL"/>
        </w:rPr>
        <w:t>פליה מועבר חלק מנטל</w:t>
      </w:r>
      <w:r>
        <w:rPr>
          <w:rFonts w:hint="cs"/>
          <w:rtl/>
          <w:lang w:eastAsia="he-IL"/>
        </w:rPr>
        <w:t xml:space="preserve"> </w:t>
      </w:r>
      <w:r>
        <w:rPr>
          <w:rtl/>
          <w:lang w:eastAsia="he-IL"/>
        </w:rPr>
        <w:t>ההוכחה על המעסיק</w:t>
      </w:r>
      <w:r>
        <w:rPr>
          <w:rFonts w:hint="cs"/>
          <w:rtl/>
          <w:lang w:eastAsia="he-IL"/>
        </w:rPr>
        <w:t>;</w:t>
      </w:r>
      <w:r>
        <w:rPr>
          <w:rtl/>
          <w:lang w:eastAsia="he-IL"/>
        </w:rPr>
        <w:t xml:space="preserve"> לגבי דורשי עבודה, שעשויים להיות רבים והקשר של המעסיק ע</w:t>
      </w:r>
      <w:r>
        <w:rPr>
          <w:rFonts w:hint="cs"/>
          <w:rtl/>
          <w:lang w:eastAsia="he-IL"/>
        </w:rPr>
        <w:t>י</w:t>
      </w:r>
      <w:r>
        <w:rPr>
          <w:rtl/>
          <w:lang w:eastAsia="he-IL"/>
        </w:rPr>
        <w:t>מם הוא קצ</w:t>
      </w:r>
      <w:r>
        <w:rPr>
          <w:rFonts w:hint="cs"/>
          <w:rtl/>
          <w:lang w:eastAsia="he-IL"/>
        </w:rPr>
        <w:t xml:space="preserve">ר </w:t>
      </w:r>
      <w:r>
        <w:rPr>
          <w:rtl/>
          <w:lang w:eastAsia="he-IL"/>
        </w:rPr>
        <w:t>ימים, הארכה של התקופה שבה יידרש מעסיק לשמור על ראיותיו</w:t>
      </w:r>
      <w:r>
        <w:rPr>
          <w:rFonts w:hint="cs"/>
          <w:rtl/>
          <w:lang w:eastAsia="he-IL"/>
        </w:rPr>
        <w:t xml:space="preserve"> </w:t>
      </w:r>
      <w:bookmarkStart w:id="30401" w:name="_ETM_Q57_765000"/>
      <w:bookmarkStart w:id="30402" w:name="TOR_Q58"/>
      <w:bookmarkEnd w:id="30401"/>
      <w:bookmarkEnd w:id="30402"/>
      <w:r w:rsidR="003A26F2">
        <w:rPr>
          <w:rtl/>
        </w:rPr>
        <w:t>לגבי כל דורש עבודה עלולה להיות מעמסה כבדה מדי על המעסיק.</w:t>
      </w:r>
      <w:bookmarkStart w:id="30403" w:name="_ETM_Q58_158000"/>
      <w:bookmarkEnd w:id="30403"/>
      <w:r w:rsidR="003A26F2">
        <w:rPr>
          <w:rFonts w:hint="cs"/>
          <w:rtl/>
        </w:rPr>
        <w:t xml:space="preserve"> </w:t>
      </w:r>
      <w:r w:rsidR="003A26F2">
        <w:rPr>
          <w:rtl/>
        </w:rPr>
        <w:t>שנית, ההפרות כלפי עובד עשויות להיות רבות ומגוונות, ולהתרחש במהלך חיי העבודה. לעיתים העובד לא יוכל להכיר מי</w:t>
      </w:r>
      <w:r w:rsidR="003A26F2">
        <w:rPr>
          <w:rFonts w:hint="cs"/>
          <w:rtl/>
        </w:rPr>
        <w:t>י</w:t>
      </w:r>
      <w:r w:rsidR="003A26F2">
        <w:rPr>
          <w:rtl/>
        </w:rPr>
        <w:t>ד בהפרה או בפגיעה בו, ולעיתים הוא ימתין לתיקון ההפרה</w:t>
      </w:r>
      <w:r w:rsidR="003A26F2">
        <w:rPr>
          <w:rFonts w:hint="cs"/>
          <w:rtl/>
        </w:rPr>
        <w:t>,</w:t>
      </w:r>
      <w:r w:rsidR="003A26F2">
        <w:rPr>
          <w:rtl/>
        </w:rPr>
        <w:t xml:space="preserve"> ועלול</w:t>
      </w:r>
      <w:r w:rsidR="003A26F2">
        <w:rPr>
          <w:rFonts w:hint="cs"/>
          <w:rtl/>
        </w:rPr>
        <w:t xml:space="preserve"> </w:t>
      </w:r>
      <w:r w:rsidR="003A26F2">
        <w:rPr>
          <w:rtl/>
        </w:rPr>
        <w:t xml:space="preserve">לחלוף זמן עד שיבין כי ההפרה לא תוקנה. נוסף על כך, עצם קיומם של יחסי עבודה עשוי להוות חסם בפני העובד </w:t>
      </w:r>
      <w:r w:rsidR="003A26F2">
        <w:rPr>
          <w:rFonts w:hint="cs"/>
          <w:rtl/>
        </w:rPr>
        <w:t>ב</w:t>
      </w:r>
      <w:r w:rsidR="003A26F2">
        <w:rPr>
          <w:rtl/>
        </w:rPr>
        <w:t xml:space="preserve">הגשת תביעה כנגד המעסיק. על כן לעובד עשוי להידרש פרק זמן ארוך יותר להגשת תביעה בשל הפרה כנגד מעסיקו. </w:t>
      </w:r>
    </w:p>
    <w:p w:rsidR="003A26F2" w:rsidRDefault="003A26F2" w:rsidP="003814A9">
      <w:pPr>
        <w:rPr>
          <w:rtl/>
        </w:rPr>
      </w:pPr>
      <w:bookmarkStart w:id="30404" w:name="_ETM_Q58_191000"/>
      <w:bookmarkEnd w:id="30404"/>
    </w:p>
    <w:p w:rsidR="003A26F2" w:rsidRDefault="003A26F2" w:rsidP="003814A9">
      <w:pPr>
        <w:rPr>
          <w:rtl/>
        </w:rPr>
      </w:pPr>
      <w:bookmarkStart w:id="30405" w:name="_ETM_Q58_192000"/>
      <w:bookmarkEnd w:id="30405"/>
      <w:r>
        <w:rPr>
          <w:rtl/>
        </w:rPr>
        <w:t>הוועדה סברה כי הסדר זה יהיה מאוזן</w:t>
      </w:r>
      <w:r>
        <w:rPr>
          <w:rFonts w:hint="cs"/>
          <w:rtl/>
        </w:rPr>
        <w:t>,</w:t>
      </w:r>
      <w:r>
        <w:rPr>
          <w:rtl/>
        </w:rPr>
        <w:t xml:space="preserve"> והודגש בדיון כי אין בכך כדי להקל ראש בצורה כלשהי ב</w:t>
      </w:r>
      <w:r>
        <w:rPr>
          <w:rFonts w:hint="cs"/>
          <w:rtl/>
        </w:rPr>
        <w:t>א</w:t>
      </w:r>
      <w:r>
        <w:rPr>
          <w:rtl/>
        </w:rPr>
        <w:t>פליה או הפרה אחרת של החוק לגבי דורש העבודה.</w:t>
      </w:r>
    </w:p>
    <w:p w:rsidR="003A26F2" w:rsidRPr="005B0F82" w:rsidRDefault="003A26F2" w:rsidP="003814A9">
      <w:pPr>
        <w:rPr>
          <w:rtl/>
        </w:rPr>
      </w:pPr>
      <w:bookmarkStart w:id="30406" w:name="_ETM_Q58_202000"/>
      <w:bookmarkEnd w:id="30406"/>
    </w:p>
    <w:p w:rsidR="003A26F2" w:rsidRDefault="003A26F2" w:rsidP="003814A9">
      <w:pPr>
        <w:rPr>
          <w:rtl/>
        </w:rPr>
      </w:pPr>
      <w:r>
        <w:rPr>
          <w:rtl/>
        </w:rPr>
        <w:t xml:space="preserve">הצעת החוק אושרה בוועדה פה אחד והוגשו לה בקשות </w:t>
      </w:r>
      <w:r>
        <w:rPr>
          <w:rFonts w:hint="cs"/>
          <w:rtl/>
        </w:rPr>
        <w:t>ר</w:t>
      </w:r>
      <w:r>
        <w:rPr>
          <w:rtl/>
        </w:rPr>
        <w:t>שות דיבור.</w:t>
      </w:r>
      <w:r>
        <w:rPr>
          <w:rFonts w:hint="cs"/>
          <w:rtl/>
        </w:rPr>
        <w:t xml:space="preserve"> </w:t>
      </w:r>
      <w:bookmarkStart w:id="30407" w:name="_ETM_Q58_205000"/>
      <w:bookmarkEnd w:id="30407"/>
      <w:r>
        <w:rPr>
          <w:rtl/>
        </w:rPr>
        <w:t>אני רוצה להודות לצוות הוועדה בהנהלת גב</w:t>
      </w:r>
      <w:r>
        <w:rPr>
          <w:rFonts w:hint="cs"/>
          <w:rtl/>
        </w:rPr>
        <w:t>'</w:t>
      </w:r>
      <w:r>
        <w:rPr>
          <w:rtl/>
        </w:rPr>
        <w:t xml:space="preserve"> ענת כהן שמואל, ליועצת המשפטית נועה בן שבת ולחברי הוועדה.</w:t>
      </w:r>
      <w:r>
        <w:rPr>
          <w:rFonts w:hint="cs"/>
          <w:rtl/>
        </w:rPr>
        <w:t xml:space="preserve"> </w:t>
      </w:r>
      <w:r>
        <w:rPr>
          <w:rtl/>
        </w:rPr>
        <w:t>אני מבקש</w:t>
      </w:r>
      <w:r>
        <w:rPr>
          <w:rFonts w:hint="cs"/>
          <w:rtl/>
        </w:rPr>
        <w:t>ת</w:t>
      </w:r>
      <w:r>
        <w:rPr>
          <w:rtl/>
        </w:rPr>
        <w:t xml:space="preserve"> מהכנסת לאשר את הצעת החוק בקריאות השנייה והשלישית.</w:t>
      </w:r>
      <w:r>
        <w:rPr>
          <w:rFonts w:hint="cs"/>
          <w:rtl/>
        </w:rPr>
        <w:t xml:space="preserve"> תודה.</w:t>
      </w:r>
    </w:p>
    <w:p w:rsidR="003A26F2" w:rsidRDefault="003A26F2" w:rsidP="003814A9">
      <w:pPr>
        <w:rPr>
          <w:rtl/>
        </w:rPr>
      </w:pPr>
    </w:p>
    <w:p w:rsidR="003A26F2" w:rsidRDefault="003A26F2" w:rsidP="003814A9">
      <w:pPr>
        <w:pStyle w:val="af6"/>
        <w:keepNext/>
        <w:rPr>
          <w:rtl/>
        </w:rPr>
      </w:pPr>
      <w:bookmarkStart w:id="30408" w:name="ET_yor_6599_1"/>
      <w:r w:rsidRPr="005B0F82">
        <w:rPr>
          <w:rStyle w:val="TagStyle"/>
          <w:rtl/>
        </w:rPr>
        <w:t xml:space="preserve"> &lt;&lt; יור &gt;&gt; </w:t>
      </w:r>
      <w:r>
        <w:rPr>
          <w:rtl/>
        </w:rPr>
        <w:t>היו"ר משה רוט:</w:t>
      </w:r>
      <w:r w:rsidRPr="005B0F82">
        <w:rPr>
          <w:rStyle w:val="TagStyle"/>
          <w:rtl/>
        </w:rPr>
        <w:t xml:space="preserve"> &lt;&lt; יור &gt;&gt;</w:t>
      </w:r>
      <w:r>
        <w:rPr>
          <w:rtl/>
        </w:rPr>
        <w:t xml:space="preserve"> </w:t>
      </w:r>
      <w:bookmarkEnd w:id="30408"/>
    </w:p>
    <w:p w:rsidR="003A26F2" w:rsidRDefault="003A26F2" w:rsidP="00171942">
      <w:pPr>
        <w:rPr>
          <w:rtl/>
        </w:rPr>
      </w:pPr>
    </w:p>
    <w:p w:rsidR="003A26F2" w:rsidRDefault="003A26F2" w:rsidP="003814A9">
      <w:pPr>
        <w:rPr>
          <w:rtl/>
        </w:rPr>
      </w:pPr>
      <w:bookmarkStart w:id="30409" w:name="_ETM_Q58_219000"/>
      <w:bookmarkStart w:id="30410" w:name="_ETM_Q58_140000"/>
      <w:bookmarkStart w:id="30411" w:name="_ETM_Q58_224320"/>
      <w:bookmarkEnd w:id="30409"/>
      <w:bookmarkEnd w:id="30410"/>
      <w:bookmarkEnd w:id="30411"/>
      <w:r>
        <w:rPr>
          <w:rtl/>
        </w:rPr>
        <w:t xml:space="preserve">תודה </w:t>
      </w:r>
      <w:bookmarkStart w:id="30412" w:name="_ETM_Q58_224620"/>
      <w:bookmarkEnd w:id="30412"/>
      <w:r>
        <w:rPr>
          <w:rtl/>
        </w:rPr>
        <w:t>רבה</w:t>
      </w:r>
      <w:r>
        <w:rPr>
          <w:rFonts w:hint="cs"/>
          <w:rtl/>
        </w:rPr>
        <w:t>.</w:t>
      </w:r>
      <w:r>
        <w:rPr>
          <w:rtl/>
        </w:rPr>
        <w:t xml:space="preserve"> </w:t>
      </w:r>
      <w:bookmarkStart w:id="30413" w:name="_ETM_Q58_227420"/>
      <w:bookmarkEnd w:id="30413"/>
      <w:r>
        <w:rPr>
          <w:rtl/>
        </w:rPr>
        <w:t xml:space="preserve">להצעת </w:t>
      </w:r>
      <w:bookmarkStart w:id="30414" w:name="_ETM_Q58_227870"/>
      <w:bookmarkEnd w:id="30414"/>
      <w:r>
        <w:rPr>
          <w:rtl/>
        </w:rPr>
        <w:t xml:space="preserve">החוק </w:t>
      </w:r>
      <w:bookmarkStart w:id="30415" w:name="_ETM_Q58_228229"/>
      <w:bookmarkEnd w:id="30415"/>
      <w:r>
        <w:rPr>
          <w:rtl/>
        </w:rPr>
        <w:t xml:space="preserve">לא </w:t>
      </w:r>
      <w:bookmarkStart w:id="30416" w:name="_ETM_Q58_228350"/>
      <w:bookmarkEnd w:id="30416"/>
      <w:r>
        <w:rPr>
          <w:rtl/>
        </w:rPr>
        <w:t xml:space="preserve">הוגשו </w:t>
      </w:r>
      <w:bookmarkStart w:id="30417" w:name="_ETM_Q58_228650"/>
      <w:bookmarkEnd w:id="30417"/>
      <w:r>
        <w:rPr>
          <w:rtl/>
        </w:rPr>
        <w:t>הסתייגויות</w:t>
      </w:r>
      <w:r>
        <w:rPr>
          <w:rFonts w:hint="cs"/>
          <w:rtl/>
        </w:rPr>
        <w:t>,</w:t>
      </w:r>
      <w:r>
        <w:rPr>
          <w:rtl/>
        </w:rPr>
        <w:t xml:space="preserve"> </w:t>
      </w:r>
      <w:bookmarkStart w:id="30418" w:name="_ETM_Q58_229489"/>
      <w:bookmarkEnd w:id="30418"/>
      <w:r>
        <w:rPr>
          <w:rtl/>
        </w:rPr>
        <w:t xml:space="preserve">אך </w:t>
      </w:r>
      <w:bookmarkStart w:id="30419" w:name="_ETM_Q58_229700"/>
      <w:bookmarkEnd w:id="30419"/>
      <w:r>
        <w:rPr>
          <w:rtl/>
        </w:rPr>
        <w:t xml:space="preserve">הוגשו </w:t>
      </w:r>
      <w:bookmarkStart w:id="30420" w:name="_ETM_Q58_230420"/>
      <w:bookmarkEnd w:id="30420"/>
      <w:r>
        <w:rPr>
          <w:rtl/>
        </w:rPr>
        <w:t xml:space="preserve">בקשות </w:t>
      </w:r>
      <w:bookmarkStart w:id="30421" w:name="_ETM_Q58_231020"/>
      <w:bookmarkEnd w:id="30421"/>
      <w:r>
        <w:rPr>
          <w:rtl/>
        </w:rPr>
        <w:t xml:space="preserve">רשות </w:t>
      </w:r>
      <w:bookmarkStart w:id="30422" w:name="_ETM_Q58_231350"/>
      <w:bookmarkEnd w:id="30422"/>
      <w:r>
        <w:rPr>
          <w:rtl/>
        </w:rPr>
        <w:t xml:space="preserve">דיבור </w:t>
      </w:r>
      <w:bookmarkStart w:id="30423" w:name="_ETM_Q58_232159"/>
      <w:bookmarkEnd w:id="30423"/>
      <w:r>
        <w:rPr>
          <w:rtl/>
        </w:rPr>
        <w:t xml:space="preserve">של </w:t>
      </w:r>
      <w:bookmarkStart w:id="30424" w:name="_ETM_Q58_232400"/>
      <w:bookmarkStart w:id="30425" w:name="_ETM_Q58_233150"/>
      <w:bookmarkEnd w:id="30424"/>
      <w:bookmarkEnd w:id="30425"/>
      <w:r>
        <w:rPr>
          <w:rtl/>
        </w:rPr>
        <w:t xml:space="preserve">סיעות </w:t>
      </w:r>
      <w:bookmarkStart w:id="30426" w:name="_ETM_Q58_233780"/>
      <w:bookmarkEnd w:id="30426"/>
      <w:r>
        <w:rPr>
          <w:rtl/>
        </w:rPr>
        <w:t xml:space="preserve">יש </w:t>
      </w:r>
      <w:bookmarkStart w:id="30427" w:name="_ETM_Q58_233989"/>
      <w:bookmarkEnd w:id="30427"/>
      <w:r>
        <w:rPr>
          <w:rtl/>
        </w:rPr>
        <w:t xml:space="preserve">עתיד </w:t>
      </w:r>
      <w:bookmarkStart w:id="30428" w:name="_ETM_Q58_234260"/>
      <w:bookmarkEnd w:id="30428"/>
      <w:r>
        <w:rPr>
          <w:rtl/>
        </w:rPr>
        <w:t xml:space="preserve">והמחנה </w:t>
      </w:r>
      <w:bookmarkStart w:id="30429" w:name="_ETM_Q58_234680"/>
      <w:bookmarkEnd w:id="30429"/>
      <w:r>
        <w:rPr>
          <w:rtl/>
        </w:rPr>
        <w:t>ממלכתי</w:t>
      </w:r>
      <w:r>
        <w:rPr>
          <w:rFonts w:hint="cs"/>
          <w:rtl/>
        </w:rPr>
        <w:t>.</w:t>
      </w:r>
      <w:r>
        <w:rPr>
          <w:rtl/>
        </w:rPr>
        <w:t xml:space="preserve"> </w:t>
      </w:r>
      <w:bookmarkStart w:id="30430" w:name="_ETM_Q58_235250"/>
      <w:bookmarkEnd w:id="30430"/>
      <w:r>
        <w:rPr>
          <w:rtl/>
        </w:rPr>
        <w:t xml:space="preserve">חבר </w:t>
      </w:r>
      <w:bookmarkStart w:id="30431" w:name="_ETM_Q58_235520"/>
      <w:bookmarkEnd w:id="30431"/>
      <w:r>
        <w:rPr>
          <w:rtl/>
        </w:rPr>
        <w:t xml:space="preserve">הכנסת </w:t>
      </w:r>
      <w:bookmarkStart w:id="30432" w:name="_ETM_Q58_235879"/>
      <w:bookmarkEnd w:id="30432"/>
      <w:r>
        <w:rPr>
          <w:rtl/>
        </w:rPr>
        <w:t xml:space="preserve">יאיר </w:t>
      </w:r>
      <w:bookmarkStart w:id="30433" w:name="_ETM_Q58_236330"/>
      <w:bookmarkEnd w:id="30433"/>
      <w:r>
        <w:rPr>
          <w:rtl/>
        </w:rPr>
        <w:t xml:space="preserve">לפיד </w:t>
      </w:r>
      <w:bookmarkStart w:id="30434" w:name="_ETM_Q58_236690"/>
      <w:bookmarkEnd w:id="30434"/>
      <w:r>
        <w:rPr>
          <w:rtl/>
        </w:rPr>
        <w:t>–</w:t>
      </w:r>
      <w:r>
        <w:rPr>
          <w:rFonts w:hint="cs"/>
          <w:rtl/>
        </w:rPr>
        <w:t xml:space="preserve"> </w:t>
      </w:r>
      <w:r>
        <w:rPr>
          <w:rtl/>
        </w:rPr>
        <w:t xml:space="preserve">אינו </w:t>
      </w:r>
      <w:bookmarkStart w:id="30435" w:name="_ETM_Q58_236900"/>
      <w:bookmarkEnd w:id="30435"/>
      <w:r>
        <w:rPr>
          <w:rtl/>
        </w:rPr>
        <w:t>נוכח</w:t>
      </w:r>
      <w:r>
        <w:rPr>
          <w:rFonts w:hint="cs"/>
          <w:rtl/>
        </w:rPr>
        <w:t>;</w:t>
      </w:r>
      <w:r>
        <w:rPr>
          <w:rtl/>
        </w:rPr>
        <w:t xml:space="preserve"> </w:t>
      </w:r>
      <w:bookmarkStart w:id="30436" w:name="_ETM_Q58_237899"/>
      <w:bookmarkEnd w:id="30436"/>
      <w:r>
        <w:rPr>
          <w:rtl/>
        </w:rPr>
        <w:t xml:space="preserve">חבר </w:t>
      </w:r>
      <w:bookmarkStart w:id="30437" w:name="_ETM_Q58_238140"/>
      <w:bookmarkEnd w:id="30437"/>
      <w:r>
        <w:rPr>
          <w:rtl/>
        </w:rPr>
        <w:t xml:space="preserve">הכנסת </w:t>
      </w:r>
      <w:bookmarkStart w:id="30438" w:name="_ETM_Q58_238499"/>
      <w:bookmarkEnd w:id="30438"/>
      <w:r>
        <w:rPr>
          <w:rtl/>
        </w:rPr>
        <w:t xml:space="preserve">מאיר </w:t>
      </w:r>
      <w:bookmarkStart w:id="30439" w:name="_ETM_Q58_238739"/>
      <w:bookmarkEnd w:id="30439"/>
      <w:r>
        <w:rPr>
          <w:rtl/>
        </w:rPr>
        <w:t xml:space="preserve">כהן </w:t>
      </w:r>
      <w:bookmarkStart w:id="30440" w:name="_ETM_Q58_239100"/>
      <w:bookmarkEnd w:id="30440"/>
      <w:r>
        <w:rPr>
          <w:rtl/>
        </w:rPr>
        <w:t>–</w:t>
      </w:r>
      <w:r>
        <w:rPr>
          <w:rFonts w:hint="cs"/>
          <w:rtl/>
        </w:rPr>
        <w:t xml:space="preserve"> </w:t>
      </w:r>
      <w:r>
        <w:rPr>
          <w:rtl/>
        </w:rPr>
        <w:t xml:space="preserve">אינו </w:t>
      </w:r>
      <w:bookmarkStart w:id="30441" w:name="_ETM_Q58_239339"/>
      <w:bookmarkEnd w:id="30441"/>
      <w:r>
        <w:rPr>
          <w:rtl/>
        </w:rPr>
        <w:t>נוכח</w:t>
      </w:r>
      <w:r>
        <w:rPr>
          <w:rFonts w:hint="cs"/>
          <w:rtl/>
        </w:rPr>
        <w:t>;</w:t>
      </w:r>
      <w:r>
        <w:rPr>
          <w:rtl/>
        </w:rPr>
        <w:t xml:space="preserve"> </w:t>
      </w:r>
      <w:bookmarkStart w:id="30442" w:name="_ETM_Q58_239879"/>
      <w:bookmarkEnd w:id="30442"/>
      <w:r>
        <w:rPr>
          <w:rtl/>
        </w:rPr>
        <w:t xml:space="preserve">חברת </w:t>
      </w:r>
      <w:bookmarkStart w:id="30443" w:name="_ETM_Q58_240269"/>
      <w:bookmarkEnd w:id="30443"/>
      <w:r>
        <w:rPr>
          <w:rtl/>
        </w:rPr>
        <w:t xml:space="preserve">הכנסת </w:t>
      </w:r>
      <w:bookmarkStart w:id="30444" w:name="_ETM_Q58_240659"/>
      <w:bookmarkEnd w:id="30444"/>
      <w:r>
        <w:rPr>
          <w:rtl/>
        </w:rPr>
        <w:t xml:space="preserve">קארין </w:t>
      </w:r>
      <w:bookmarkStart w:id="30445" w:name="_ETM_Q58_240989"/>
      <w:bookmarkEnd w:id="30445"/>
      <w:r>
        <w:rPr>
          <w:rtl/>
        </w:rPr>
        <w:t xml:space="preserve">אלהרר </w:t>
      </w:r>
      <w:bookmarkStart w:id="30446" w:name="_ETM_Q58_241559"/>
      <w:bookmarkEnd w:id="30446"/>
      <w:r>
        <w:rPr>
          <w:rtl/>
        </w:rPr>
        <w:t>–</w:t>
      </w:r>
      <w:r>
        <w:rPr>
          <w:rFonts w:hint="cs"/>
          <w:rtl/>
        </w:rPr>
        <w:t xml:space="preserve"> </w:t>
      </w:r>
      <w:bookmarkStart w:id="30447" w:name="_ETM_Q58_239000"/>
      <w:bookmarkEnd w:id="30447"/>
      <w:r>
        <w:rPr>
          <w:rtl/>
        </w:rPr>
        <w:t xml:space="preserve">אינה </w:t>
      </w:r>
      <w:bookmarkStart w:id="30448" w:name="_ETM_Q58_241829"/>
      <w:bookmarkEnd w:id="30448"/>
      <w:r>
        <w:rPr>
          <w:rtl/>
        </w:rPr>
        <w:t>נוכחת</w:t>
      </w:r>
      <w:bookmarkStart w:id="30449" w:name="_ETM_Q58_243719"/>
      <w:bookmarkStart w:id="30450" w:name="_ETM_Q58_244500"/>
      <w:bookmarkEnd w:id="30449"/>
      <w:bookmarkEnd w:id="30450"/>
      <w:r>
        <w:rPr>
          <w:rFonts w:hint="cs"/>
          <w:rtl/>
        </w:rPr>
        <w:t xml:space="preserve">. </w:t>
      </w:r>
      <w:r>
        <w:rPr>
          <w:rtl/>
        </w:rPr>
        <w:t>חבר</w:t>
      </w:r>
      <w:r>
        <w:rPr>
          <w:rFonts w:hint="cs"/>
          <w:rtl/>
        </w:rPr>
        <w:t>ת</w:t>
      </w:r>
      <w:r>
        <w:rPr>
          <w:rtl/>
        </w:rPr>
        <w:t xml:space="preserve"> </w:t>
      </w:r>
      <w:bookmarkStart w:id="30451" w:name="_ETM_Q58_244920"/>
      <w:bookmarkEnd w:id="30451"/>
      <w:r>
        <w:rPr>
          <w:rtl/>
        </w:rPr>
        <w:t xml:space="preserve">הכנסת </w:t>
      </w:r>
      <w:bookmarkStart w:id="30452" w:name="_ETM_Q58_245430"/>
      <w:bookmarkEnd w:id="30452"/>
      <w:r>
        <w:rPr>
          <w:rtl/>
        </w:rPr>
        <w:t xml:space="preserve">מירב </w:t>
      </w:r>
      <w:bookmarkStart w:id="30453" w:name="_ETM_Q58_245670"/>
      <w:bookmarkEnd w:id="30453"/>
      <w:r>
        <w:rPr>
          <w:rtl/>
        </w:rPr>
        <w:t>כ</w:t>
      </w:r>
      <w:r>
        <w:rPr>
          <w:rFonts w:hint="cs"/>
          <w:rtl/>
        </w:rPr>
        <w:t>הן, את רוצה?</w:t>
      </w:r>
    </w:p>
    <w:p w:rsidR="003A26F2" w:rsidRDefault="003A26F2" w:rsidP="003814A9">
      <w:pPr>
        <w:rPr>
          <w:rtl/>
        </w:rPr>
      </w:pPr>
    </w:p>
    <w:p w:rsidR="003A26F2" w:rsidRDefault="003A26F2" w:rsidP="003814A9">
      <w:pPr>
        <w:pStyle w:val="af5"/>
        <w:keepNext/>
        <w:rPr>
          <w:rtl/>
        </w:rPr>
      </w:pPr>
      <w:bookmarkStart w:id="30454" w:name="_ETM_Q58_247000"/>
      <w:bookmarkStart w:id="30455" w:name="ET_interruption_5783_2"/>
      <w:bookmarkEnd w:id="30454"/>
      <w:r w:rsidRPr="005B0F82">
        <w:rPr>
          <w:rStyle w:val="TagStyle"/>
          <w:rtl/>
        </w:rPr>
        <w:t xml:space="preserve"> &lt;&lt; קריאה &gt;&gt; </w:t>
      </w:r>
      <w:r>
        <w:rPr>
          <w:rtl/>
        </w:rPr>
        <w:t>מירב כהן (יש עתיד):</w:t>
      </w:r>
      <w:r w:rsidRPr="005B0F82">
        <w:rPr>
          <w:rStyle w:val="TagStyle"/>
          <w:rtl/>
        </w:rPr>
        <w:t xml:space="preserve"> &lt;&lt; קריאה &gt;&gt;</w:t>
      </w:r>
      <w:r>
        <w:rPr>
          <w:rtl/>
        </w:rPr>
        <w:t xml:space="preserve"> </w:t>
      </w:r>
      <w:bookmarkEnd w:id="30455"/>
    </w:p>
    <w:p w:rsidR="003A26F2" w:rsidRDefault="003A26F2" w:rsidP="00171942">
      <w:pPr>
        <w:rPr>
          <w:rtl/>
        </w:rPr>
      </w:pPr>
    </w:p>
    <w:p w:rsidR="003A26F2" w:rsidRDefault="003A26F2" w:rsidP="003814A9">
      <w:pPr>
        <w:rPr>
          <w:rtl/>
        </w:rPr>
      </w:pPr>
      <w:r>
        <w:rPr>
          <w:rFonts w:hint="cs"/>
          <w:rtl/>
        </w:rPr>
        <w:t xml:space="preserve">אני אחת ממגישות ההצעה, כן? </w:t>
      </w:r>
      <w:bookmarkStart w:id="30456" w:name="_ETM_Q58_250000"/>
      <w:bookmarkEnd w:id="30456"/>
    </w:p>
    <w:p w:rsidR="003A26F2" w:rsidRDefault="003A26F2" w:rsidP="003814A9">
      <w:pPr>
        <w:rPr>
          <w:rtl/>
        </w:rPr>
      </w:pPr>
      <w:bookmarkStart w:id="30457" w:name="_ETM_Q58_251000"/>
      <w:bookmarkEnd w:id="30457"/>
    </w:p>
    <w:p w:rsidR="003A26F2" w:rsidRDefault="003A26F2" w:rsidP="003814A9">
      <w:pPr>
        <w:pStyle w:val="af6"/>
        <w:keepNext/>
        <w:rPr>
          <w:rtl/>
        </w:rPr>
      </w:pPr>
      <w:bookmarkStart w:id="30458" w:name="ET_yor_6599_3"/>
      <w:r w:rsidRPr="005B0F82">
        <w:rPr>
          <w:rStyle w:val="TagStyle"/>
          <w:rtl/>
        </w:rPr>
        <w:t xml:space="preserve"> &lt;&lt; יור &gt;&gt; </w:t>
      </w:r>
      <w:r>
        <w:rPr>
          <w:rtl/>
        </w:rPr>
        <w:t>היו"ר משה רוט:</w:t>
      </w:r>
      <w:r w:rsidRPr="005B0F82">
        <w:rPr>
          <w:rStyle w:val="TagStyle"/>
          <w:rtl/>
        </w:rPr>
        <w:t xml:space="preserve"> &lt;&lt; יור &gt;&gt;</w:t>
      </w:r>
      <w:r>
        <w:rPr>
          <w:rtl/>
        </w:rPr>
        <w:t xml:space="preserve"> </w:t>
      </w:r>
      <w:bookmarkEnd w:id="30458"/>
    </w:p>
    <w:p w:rsidR="003A26F2" w:rsidRDefault="003A26F2" w:rsidP="00171942">
      <w:pPr>
        <w:rPr>
          <w:rtl/>
        </w:rPr>
      </w:pPr>
    </w:p>
    <w:p w:rsidR="003A26F2" w:rsidRDefault="003A26F2" w:rsidP="003814A9">
      <w:pPr>
        <w:rPr>
          <w:rtl/>
        </w:rPr>
      </w:pPr>
      <w:r>
        <w:rPr>
          <w:rFonts w:hint="cs"/>
          <w:rtl/>
        </w:rPr>
        <w:t>ידוע לי. לא, אבל יש לך בקשת רשות דיבור.</w:t>
      </w:r>
    </w:p>
    <w:p w:rsidR="003A26F2" w:rsidRDefault="003A26F2" w:rsidP="003814A9">
      <w:pPr>
        <w:rPr>
          <w:rtl/>
        </w:rPr>
      </w:pPr>
      <w:bookmarkStart w:id="30459" w:name="_ETM_Q58_254000"/>
      <w:bookmarkStart w:id="30460" w:name="_ETM_Q58_255000"/>
      <w:bookmarkEnd w:id="30459"/>
      <w:bookmarkEnd w:id="30460"/>
    </w:p>
    <w:p w:rsidR="003A26F2" w:rsidRDefault="003A26F2" w:rsidP="003814A9">
      <w:pPr>
        <w:pStyle w:val="af5"/>
        <w:keepNext/>
        <w:rPr>
          <w:rtl/>
        </w:rPr>
      </w:pPr>
      <w:bookmarkStart w:id="30461" w:name="ET_interruption_5783_4"/>
      <w:r w:rsidRPr="005B0F82">
        <w:rPr>
          <w:rStyle w:val="TagStyle"/>
          <w:rtl/>
        </w:rPr>
        <w:t xml:space="preserve"> &lt;&lt; קריאה &gt;&gt; </w:t>
      </w:r>
      <w:r>
        <w:rPr>
          <w:rtl/>
        </w:rPr>
        <w:t>מירב כהן (יש עתיד):</w:t>
      </w:r>
      <w:r w:rsidRPr="005B0F82">
        <w:rPr>
          <w:rStyle w:val="TagStyle"/>
          <w:rtl/>
        </w:rPr>
        <w:t xml:space="preserve"> &lt;&lt; קריאה &gt;&gt;</w:t>
      </w:r>
      <w:r>
        <w:rPr>
          <w:rtl/>
        </w:rPr>
        <w:t xml:space="preserve"> </w:t>
      </w:r>
      <w:bookmarkEnd w:id="30461"/>
    </w:p>
    <w:p w:rsidR="003A26F2" w:rsidRDefault="003A26F2" w:rsidP="00171942">
      <w:pPr>
        <w:rPr>
          <w:rtl/>
        </w:rPr>
      </w:pPr>
    </w:p>
    <w:p w:rsidR="003A26F2" w:rsidRDefault="003A26F2" w:rsidP="003814A9">
      <w:pPr>
        <w:rPr>
          <w:rtl/>
        </w:rPr>
      </w:pPr>
      <w:bookmarkStart w:id="30462" w:name="_ETM_Q58_257000"/>
      <w:bookmarkEnd w:id="30462"/>
      <w:r>
        <w:rPr>
          <w:rFonts w:hint="cs"/>
          <w:rtl/>
        </w:rPr>
        <w:t>כן, בדיוק. וזה עכשיו?</w:t>
      </w:r>
    </w:p>
    <w:p w:rsidR="003A26F2" w:rsidRDefault="003A26F2" w:rsidP="003814A9">
      <w:pPr>
        <w:rPr>
          <w:rtl/>
        </w:rPr>
      </w:pPr>
    </w:p>
    <w:p w:rsidR="003A26F2" w:rsidRDefault="003A26F2" w:rsidP="003814A9">
      <w:pPr>
        <w:pStyle w:val="af5"/>
        <w:keepNext/>
        <w:rPr>
          <w:rtl/>
        </w:rPr>
      </w:pPr>
      <w:bookmarkStart w:id="30463" w:name="ET_interruption_5300_6"/>
      <w:r w:rsidRPr="005B0F82">
        <w:rPr>
          <w:rStyle w:val="TagStyle"/>
          <w:rtl/>
        </w:rPr>
        <w:t xml:space="preserve"> &lt;&lt; קריאה &gt;&gt; </w:t>
      </w:r>
      <w:r>
        <w:rPr>
          <w:rtl/>
        </w:rPr>
        <w:t>מירב בן ארי (יש עתיד):</w:t>
      </w:r>
      <w:r w:rsidRPr="005B0F82">
        <w:rPr>
          <w:rStyle w:val="TagStyle"/>
          <w:rtl/>
        </w:rPr>
        <w:t xml:space="preserve"> &lt;&lt; קריאה &gt;&gt;</w:t>
      </w:r>
      <w:r>
        <w:rPr>
          <w:rtl/>
        </w:rPr>
        <w:t xml:space="preserve"> </w:t>
      </w:r>
      <w:bookmarkEnd w:id="30463"/>
    </w:p>
    <w:p w:rsidR="003A26F2" w:rsidRDefault="003A26F2" w:rsidP="00171942">
      <w:pPr>
        <w:rPr>
          <w:rtl/>
        </w:rPr>
      </w:pPr>
    </w:p>
    <w:p w:rsidR="003A26F2" w:rsidRPr="005B0F82" w:rsidRDefault="003A26F2" w:rsidP="003814A9">
      <w:pPr>
        <w:rPr>
          <w:rtl/>
        </w:rPr>
      </w:pPr>
      <w:bookmarkStart w:id="30464" w:name="_ETM_Q58_259000"/>
      <w:bookmarkEnd w:id="30464"/>
      <w:r>
        <w:rPr>
          <w:rFonts w:hint="cs"/>
          <w:rtl/>
        </w:rPr>
        <w:t xml:space="preserve">עכשיו היא יכולה. בקשת רשות דיבור. </w:t>
      </w:r>
    </w:p>
    <w:p w:rsidR="003A26F2" w:rsidRDefault="003A26F2" w:rsidP="003814A9">
      <w:pPr>
        <w:rPr>
          <w:rtl/>
        </w:rPr>
      </w:pPr>
      <w:bookmarkStart w:id="30465" w:name="_ETM_Q58_252000"/>
      <w:bookmarkEnd w:id="30465"/>
    </w:p>
    <w:p w:rsidR="003A26F2" w:rsidRDefault="003A26F2" w:rsidP="003814A9">
      <w:pPr>
        <w:pStyle w:val="af6"/>
        <w:keepNext/>
        <w:rPr>
          <w:rtl/>
        </w:rPr>
      </w:pPr>
      <w:bookmarkStart w:id="30466" w:name="ET_yor_6599_5"/>
      <w:r w:rsidRPr="005B0F82">
        <w:rPr>
          <w:rStyle w:val="TagStyle"/>
          <w:rtl/>
        </w:rPr>
        <w:t xml:space="preserve"> &lt;&lt; יור &gt;&gt; </w:t>
      </w:r>
      <w:r>
        <w:rPr>
          <w:rtl/>
        </w:rPr>
        <w:t>היו"ר משה רוט:</w:t>
      </w:r>
      <w:r w:rsidRPr="005B0F82">
        <w:rPr>
          <w:rStyle w:val="TagStyle"/>
          <w:rtl/>
        </w:rPr>
        <w:t xml:space="preserve"> &lt;&lt; יור &gt;&gt;</w:t>
      </w:r>
      <w:r>
        <w:rPr>
          <w:rtl/>
        </w:rPr>
        <w:t xml:space="preserve"> </w:t>
      </w:r>
      <w:bookmarkEnd w:id="30466"/>
    </w:p>
    <w:p w:rsidR="003A26F2" w:rsidRDefault="003A26F2" w:rsidP="00171942">
      <w:pPr>
        <w:rPr>
          <w:rtl/>
        </w:rPr>
      </w:pPr>
    </w:p>
    <w:p w:rsidR="003A26F2" w:rsidRDefault="003A26F2" w:rsidP="003814A9">
      <w:pPr>
        <w:rPr>
          <w:rtl/>
        </w:rPr>
      </w:pPr>
      <w:bookmarkStart w:id="30467" w:name="_ETM_Q58_253000"/>
      <w:bookmarkEnd w:id="30467"/>
      <w:r>
        <w:rPr>
          <w:rFonts w:hint="cs"/>
          <w:rtl/>
        </w:rPr>
        <w:t xml:space="preserve">סליחה, גברתי. אמרתי </w:t>
      </w:r>
      <w:bookmarkStart w:id="30468" w:name="_ETM_Q58_262000"/>
      <w:bookmarkEnd w:id="30468"/>
      <w:r>
        <w:rPr>
          <w:rFonts w:hint="cs"/>
          <w:rtl/>
        </w:rPr>
        <w:t>ל</w:t>
      </w:r>
      <w:bookmarkStart w:id="30469" w:name="_ETM_Q58_246390"/>
      <w:bookmarkStart w:id="30470" w:name="_ETM_Q58_249580"/>
      <w:bookmarkStart w:id="30471" w:name="_ETM_Q58_251040"/>
      <w:bookmarkStart w:id="30472" w:name="_ETM_Q58_251400"/>
      <w:bookmarkStart w:id="30473" w:name="_ETM_Q58_251790"/>
      <w:bookmarkStart w:id="30474" w:name="_ETM_Q58_252150"/>
      <w:bookmarkStart w:id="30475" w:name="_ETM_Q58_252900"/>
      <w:bookmarkEnd w:id="30469"/>
      <w:bookmarkEnd w:id="30470"/>
      <w:bookmarkEnd w:id="30471"/>
      <w:bookmarkEnd w:id="30472"/>
      <w:bookmarkEnd w:id="30473"/>
      <w:bookmarkEnd w:id="30474"/>
      <w:bookmarkEnd w:id="30475"/>
      <w:r>
        <w:rPr>
          <w:rFonts w:hint="cs"/>
          <w:rtl/>
        </w:rPr>
        <w:t xml:space="preserve">ך, </w:t>
      </w:r>
      <w:bookmarkStart w:id="30476" w:name="_ETM_Q58_253200"/>
      <w:bookmarkEnd w:id="30476"/>
      <w:r>
        <w:rPr>
          <w:rtl/>
        </w:rPr>
        <w:t xml:space="preserve">יש </w:t>
      </w:r>
      <w:bookmarkStart w:id="30477" w:name="_ETM_Q58_253409"/>
      <w:bookmarkEnd w:id="30477"/>
      <w:r>
        <w:rPr>
          <w:rtl/>
        </w:rPr>
        <w:t xml:space="preserve">לך </w:t>
      </w:r>
      <w:bookmarkStart w:id="30478" w:name="_ETM_Q58_253590"/>
      <w:bookmarkEnd w:id="30478"/>
      <w:r>
        <w:rPr>
          <w:rtl/>
        </w:rPr>
        <w:t xml:space="preserve">בקשת </w:t>
      </w:r>
      <w:bookmarkStart w:id="30479" w:name="_ETM_Q58_254069"/>
      <w:bookmarkEnd w:id="30479"/>
      <w:r>
        <w:rPr>
          <w:rtl/>
        </w:rPr>
        <w:t xml:space="preserve">רשות </w:t>
      </w:r>
      <w:bookmarkStart w:id="30480" w:name="_ETM_Q58_254340"/>
      <w:bookmarkEnd w:id="30480"/>
      <w:r>
        <w:rPr>
          <w:rtl/>
        </w:rPr>
        <w:t>דיבור</w:t>
      </w:r>
      <w:r>
        <w:rPr>
          <w:rFonts w:hint="cs"/>
          <w:rtl/>
        </w:rPr>
        <w:t xml:space="preserve"> ויש לך אפשרות לעלות. </w:t>
      </w:r>
    </w:p>
    <w:p w:rsidR="003A26F2" w:rsidRDefault="003A26F2" w:rsidP="003814A9">
      <w:pPr>
        <w:rPr>
          <w:rtl/>
        </w:rPr>
      </w:pPr>
    </w:p>
    <w:p w:rsidR="003A26F2" w:rsidRDefault="003A26F2" w:rsidP="003814A9">
      <w:pPr>
        <w:pStyle w:val="af5"/>
        <w:keepNext/>
        <w:rPr>
          <w:rtl/>
        </w:rPr>
      </w:pPr>
      <w:bookmarkStart w:id="30481" w:name="ET_interruption_5783_7"/>
      <w:r w:rsidRPr="00060ACF">
        <w:rPr>
          <w:rStyle w:val="TagStyle"/>
          <w:rtl/>
        </w:rPr>
        <w:t xml:space="preserve">&lt;&lt; קריאה &gt;&gt; </w:t>
      </w:r>
      <w:r>
        <w:rPr>
          <w:rtl/>
        </w:rPr>
        <w:t>מירב כהן (יש עתיד):</w:t>
      </w:r>
      <w:r w:rsidRPr="00060ACF">
        <w:rPr>
          <w:rStyle w:val="TagStyle"/>
          <w:rtl/>
        </w:rPr>
        <w:t xml:space="preserve"> &lt;&lt; קריאה &gt;&gt;</w:t>
      </w:r>
      <w:r>
        <w:rPr>
          <w:rtl/>
        </w:rPr>
        <w:t xml:space="preserve"> </w:t>
      </w:r>
      <w:bookmarkEnd w:id="30481"/>
    </w:p>
    <w:p w:rsidR="003A26F2" w:rsidRDefault="003A26F2" w:rsidP="00171942">
      <w:pPr>
        <w:rPr>
          <w:rtl/>
        </w:rPr>
      </w:pPr>
    </w:p>
    <w:p w:rsidR="003A26F2" w:rsidRDefault="003A26F2" w:rsidP="003814A9">
      <w:pPr>
        <w:rPr>
          <w:rtl/>
        </w:rPr>
      </w:pPr>
      <w:r>
        <w:rPr>
          <w:rFonts w:hint="cs"/>
          <w:rtl/>
        </w:rPr>
        <w:t xml:space="preserve">אני </w:t>
      </w:r>
      <w:bookmarkStart w:id="30482" w:name="_ETM_Q58_268000"/>
      <w:bookmarkEnd w:id="30482"/>
      <w:r>
        <w:rPr>
          <w:rFonts w:hint="cs"/>
          <w:rtl/>
        </w:rPr>
        <w:t>צריכה רק פעם אחת, אז מה שאתם תגידו.</w:t>
      </w:r>
    </w:p>
    <w:p w:rsidR="003A26F2" w:rsidRDefault="003A26F2" w:rsidP="003814A9">
      <w:pPr>
        <w:rPr>
          <w:rtl/>
        </w:rPr>
      </w:pPr>
      <w:bookmarkStart w:id="30483" w:name="_ETM_Q58_263000"/>
      <w:bookmarkEnd w:id="30483"/>
    </w:p>
    <w:p w:rsidR="003A26F2" w:rsidRDefault="003A26F2" w:rsidP="003814A9">
      <w:pPr>
        <w:pStyle w:val="af6"/>
        <w:keepNext/>
        <w:rPr>
          <w:rtl/>
        </w:rPr>
      </w:pPr>
      <w:r w:rsidRPr="00060ACF">
        <w:rPr>
          <w:rStyle w:val="TagStyle"/>
          <w:rtl/>
        </w:rPr>
        <w:t xml:space="preserve"> &lt;&lt; יור &gt;&gt; </w:t>
      </w:r>
      <w:r>
        <w:rPr>
          <w:rtl/>
        </w:rPr>
        <w:t>היו"ר משה רוט:</w:t>
      </w:r>
      <w:r w:rsidRPr="00060ACF">
        <w:rPr>
          <w:rStyle w:val="TagStyle"/>
          <w:rtl/>
        </w:rPr>
        <w:t xml:space="preserve"> &lt;&lt; יור &gt;&gt;</w:t>
      </w:r>
      <w:r>
        <w:rPr>
          <w:rtl/>
        </w:rPr>
        <w:t xml:space="preserve"> </w:t>
      </w:r>
    </w:p>
    <w:p w:rsidR="003A26F2" w:rsidRDefault="003A26F2" w:rsidP="00171942">
      <w:pPr>
        <w:rPr>
          <w:rtl/>
        </w:rPr>
      </w:pPr>
    </w:p>
    <w:p w:rsidR="003A26F2" w:rsidRDefault="003A26F2" w:rsidP="003814A9">
      <w:pPr>
        <w:rPr>
          <w:rtl/>
        </w:rPr>
      </w:pPr>
      <w:r>
        <w:t>Up to you</w:t>
      </w:r>
      <w:r>
        <w:rPr>
          <w:rFonts w:hint="cs"/>
          <w:rtl/>
        </w:rPr>
        <w:t xml:space="preserve">. איך שאת רוצה, </w:t>
      </w:r>
      <w:bookmarkStart w:id="30484" w:name="_ETM_Q58_267000"/>
      <w:bookmarkEnd w:id="30484"/>
      <w:r>
        <w:rPr>
          <w:rFonts w:hint="cs"/>
          <w:rtl/>
        </w:rPr>
        <w:t xml:space="preserve">עכשיו או אחרי. רוצה, </w:t>
      </w:r>
      <w:bookmarkStart w:id="30485" w:name="_ETM_Q58_270000"/>
      <w:bookmarkEnd w:id="30485"/>
      <w:r>
        <w:rPr>
          <w:rFonts w:hint="cs"/>
          <w:rtl/>
        </w:rPr>
        <w:t xml:space="preserve">בבקשה. יש לך, יש לך. </w:t>
      </w:r>
    </w:p>
    <w:p w:rsidR="003A26F2" w:rsidRDefault="003A26F2" w:rsidP="003814A9">
      <w:pPr>
        <w:rPr>
          <w:rtl/>
        </w:rPr>
      </w:pPr>
    </w:p>
    <w:p w:rsidR="003A26F2" w:rsidRDefault="003A26F2" w:rsidP="003814A9">
      <w:pPr>
        <w:pStyle w:val="af5"/>
        <w:keepNext/>
        <w:rPr>
          <w:rtl/>
        </w:rPr>
      </w:pPr>
      <w:bookmarkStart w:id="30486" w:name="ET_interruption_5300_27"/>
      <w:r w:rsidRPr="00511DAF">
        <w:rPr>
          <w:rStyle w:val="TagStyle"/>
          <w:rtl/>
        </w:rPr>
        <w:t xml:space="preserve"> &lt;&lt; קריאה &gt;&gt; </w:t>
      </w:r>
      <w:r>
        <w:rPr>
          <w:rtl/>
        </w:rPr>
        <w:t>מירב בן ארי (יש עתיד):</w:t>
      </w:r>
      <w:r w:rsidRPr="00511DAF">
        <w:rPr>
          <w:rStyle w:val="TagStyle"/>
          <w:rtl/>
        </w:rPr>
        <w:t xml:space="preserve"> &lt;&lt; קריאה &gt;&gt;</w:t>
      </w:r>
      <w:r>
        <w:rPr>
          <w:rtl/>
        </w:rPr>
        <w:t xml:space="preserve">  </w:t>
      </w:r>
      <w:bookmarkEnd w:id="30486"/>
    </w:p>
    <w:p w:rsidR="003A26F2" w:rsidRDefault="003A26F2" w:rsidP="00171942">
      <w:pPr>
        <w:rPr>
          <w:rtl/>
        </w:rPr>
      </w:pPr>
    </w:p>
    <w:p w:rsidR="003A26F2" w:rsidRDefault="003A26F2" w:rsidP="003814A9">
      <w:pPr>
        <w:rPr>
          <w:rtl/>
        </w:rPr>
      </w:pPr>
      <w:r>
        <w:rPr>
          <w:rFonts w:hint="cs"/>
          <w:rtl/>
        </w:rPr>
        <w:t>עלי עכשיו, עכשיו.</w:t>
      </w:r>
    </w:p>
    <w:p w:rsidR="003A26F2" w:rsidRDefault="003A26F2" w:rsidP="003814A9">
      <w:pPr>
        <w:rPr>
          <w:rtl/>
        </w:rPr>
      </w:pPr>
      <w:bookmarkStart w:id="30487" w:name="_ETM_Q58_273000"/>
      <w:bookmarkEnd w:id="30487"/>
    </w:p>
    <w:p w:rsidR="003A26F2" w:rsidRDefault="003A26F2" w:rsidP="003814A9">
      <w:pPr>
        <w:pStyle w:val="af6"/>
        <w:keepNext/>
        <w:rPr>
          <w:rtl/>
        </w:rPr>
      </w:pPr>
      <w:bookmarkStart w:id="30488" w:name="ET_yor_6599_12"/>
      <w:r w:rsidRPr="00060ACF">
        <w:rPr>
          <w:rStyle w:val="TagStyle"/>
          <w:rtl/>
        </w:rPr>
        <w:t xml:space="preserve"> </w:t>
      </w:r>
      <w:bookmarkStart w:id="30489" w:name="_ETM_Q58_274000"/>
      <w:bookmarkStart w:id="30490" w:name="ET_interruption_5783_21"/>
      <w:bookmarkEnd w:id="30488"/>
      <w:bookmarkEnd w:id="30489"/>
      <w:r w:rsidRPr="009D23CA">
        <w:rPr>
          <w:rStyle w:val="TagStyle"/>
          <w:rtl/>
        </w:rPr>
        <w:t xml:space="preserve"> &lt;&lt; קריאה &gt;&gt;</w:t>
      </w:r>
      <w:r w:rsidRPr="00060ACF">
        <w:rPr>
          <w:rStyle w:val="TagStyle"/>
          <w:rtl/>
        </w:rPr>
        <w:t xml:space="preserve"> </w:t>
      </w:r>
      <w:r>
        <w:rPr>
          <w:rtl/>
        </w:rPr>
        <w:t>מירב כהן (יש עתיד):</w:t>
      </w:r>
      <w:r w:rsidRPr="00060ACF">
        <w:rPr>
          <w:rStyle w:val="TagStyle"/>
          <w:rtl/>
        </w:rPr>
        <w:t xml:space="preserve"> </w:t>
      </w:r>
      <w:r w:rsidRPr="009D23CA">
        <w:rPr>
          <w:rStyle w:val="TagStyle"/>
          <w:rtl/>
        </w:rPr>
        <w:t>&lt;&lt; קריאה &gt;&gt;</w:t>
      </w:r>
      <w:bookmarkEnd w:id="30490"/>
      <w:r w:rsidRPr="009D23CA">
        <w:rPr>
          <w:rStyle w:val="TagStyle"/>
          <w:rtl/>
        </w:rPr>
        <w:t xml:space="preserve"> </w:t>
      </w:r>
    </w:p>
    <w:p w:rsidR="003A26F2" w:rsidRDefault="003A26F2" w:rsidP="00171942">
      <w:pPr>
        <w:rPr>
          <w:rtl/>
        </w:rPr>
      </w:pPr>
    </w:p>
    <w:p w:rsidR="003A26F2" w:rsidRDefault="003A26F2" w:rsidP="003814A9">
      <w:pPr>
        <w:rPr>
          <w:rtl/>
        </w:rPr>
      </w:pPr>
      <w:bookmarkStart w:id="30491" w:name="_ETM_Q58_278000"/>
      <w:bookmarkEnd w:id="30491"/>
      <w:r>
        <w:rPr>
          <w:rFonts w:hint="cs"/>
          <w:rtl/>
        </w:rPr>
        <w:t xml:space="preserve">אני </w:t>
      </w:r>
      <w:bookmarkStart w:id="30492" w:name="_ETM_Q58_275000"/>
      <w:bookmarkEnd w:id="30492"/>
      <w:r>
        <w:rPr>
          <w:rFonts w:hint="cs"/>
          <w:rtl/>
        </w:rPr>
        <w:t>יודעת, יש פה פרוצדורות, אני מכבדת את הכללים.</w:t>
      </w:r>
    </w:p>
    <w:p w:rsidR="003A26F2" w:rsidRDefault="003A26F2" w:rsidP="003814A9">
      <w:pPr>
        <w:rPr>
          <w:rtl/>
        </w:rPr>
      </w:pPr>
      <w:bookmarkStart w:id="30493" w:name="_ETM_Q58_282000"/>
      <w:bookmarkEnd w:id="30493"/>
    </w:p>
    <w:p w:rsidR="003A26F2" w:rsidRDefault="003A26F2" w:rsidP="003814A9">
      <w:pPr>
        <w:pStyle w:val="af6"/>
        <w:keepNext/>
        <w:rPr>
          <w:rtl/>
        </w:rPr>
      </w:pPr>
      <w:bookmarkStart w:id="30494" w:name="ET_yor_6599_15"/>
      <w:r w:rsidRPr="00060ACF">
        <w:rPr>
          <w:rStyle w:val="TagStyle"/>
          <w:rtl/>
        </w:rPr>
        <w:t xml:space="preserve"> &lt;&lt; יור &gt;&gt; </w:t>
      </w:r>
      <w:r>
        <w:rPr>
          <w:rtl/>
        </w:rPr>
        <w:t>היו"ר משה רוט:</w:t>
      </w:r>
      <w:r w:rsidRPr="00060ACF">
        <w:rPr>
          <w:rStyle w:val="TagStyle"/>
          <w:rtl/>
        </w:rPr>
        <w:t xml:space="preserve"> &lt;&lt; יור &gt;&gt;</w:t>
      </w:r>
      <w:r>
        <w:rPr>
          <w:rtl/>
        </w:rPr>
        <w:t xml:space="preserve"> </w:t>
      </w:r>
      <w:bookmarkEnd w:id="30494"/>
    </w:p>
    <w:p w:rsidR="003A26F2" w:rsidRDefault="003A26F2" w:rsidP="00171942">
      <w:pPr>
        <w:rPr>
          <w:rtl/>
        </w:rPr>
      </w:pPr>
    </w:p>
    <w:p w:rsidR="003A26F2" w:rsidRDefault="003A26F2" w:rsidP="003814A9">
      <w:pPr>
        <w:rPr>
          <w:rtl/>
        </w:rPr>
      </w:pPr>
      <w:r>
        <w:rPr>
          <w:rFonts w:hint="cs"/>
          <w:rtl/>
        </w:rPr>
        <w:t xml:space="preserve">בהחלט, ועוד איך. </w:t>
      </w:r>
    </w:p>
    <w:p w:rsidR="003A26F2" w:rsidRDefault="003A26F2" w:rsidP="003814A9">
      <w:pPr>
        <w:rPr>
          <w:rtl/>
        </w:rPr>
      </w:pPr>
    </w:p>
    <w:p w:rsidR="003A26F2" w:rsidRDefault="003A26F2" w:rsidP="003814A9">
      <w:pPr>
        <w:pStyle w:val="af5"/>
        <w:rPr>
          <w:rtl/>
        </w:rPr>
      </w:pPr>
      <w:bookmarkStart w:id="30495" w:name="ET_interruption_5783_16"/>
      <w:r w:rsidRPr="009D23CA">
        <w:rPr>
          <w:rStyle w:val="TagStyle"/>
          <w:rtl/>
        </w:rPr>
        <w:t xml:space="preserve"> &lt;&lt; קריאה &gt;&gt;</w:t>
      </w:r>
      <w:r w:rsidRPr="00060ACF">
        <w:rPr>
          <w:rStyle w:val="TagStyle"/>
          <w:rtl/>
        </w:rPr>
        <w:t xml:space="preserve"> </w:t>
      </w:r>
      <w:r>
        <w:rPr>
          <w:rtl/>
        </w:rPr>
        <w:t>מירב כהן (יש עתיד):</w:t>
      </w:r>
      <w:r w:rsidRPr="00060ACF">
        <w:rPr>
          <w:rStyle w:val="TagStyle"/>
          <w:rtl/>
        </w:rPr>
        <w:t xml:space="preserve"> </w:t>
      </w:r>
      <w:r w:rsidRPr="009D23CA">
        <w:rPr>
          <w:rStyle w:val="TagStyle"/>
          <w:rtl/>
        </w:rPr>
        <w:t xml:space="preserve">&lt;&lt; קריאה &gt;&gt; </w:t>
      </w:r>
      <w:r>
        <w:rPr>
          <w:rtl/>
        </w:rPr>
        <w:t xml:space="preserve"> </w:t>
      </w:r>
      <w:bookmarkEnd w:id="30495"/>
    </w:p>
    <w:p w:rsidR="003A26F2" w:rsidRDefault="003A26F2" w:rsidP="00171942">
      <w:pPr>
        <w:rPr>
          <w:rtl/>
        </w:rPr>
      </w:pPr>
    </w:p>
    <w:p w:rsidR="003A26F2" w:rsidRDefault="003A26F2" w:rsidP="003814A9">
      <w:pPr>
        <w:rPr>
          <w:rtl/>
        </w:rPr>
      </w:pPr>
      <w:r>
        <w:rPr>
          <w:rFonts w:hint="cs"/>
          <w:rtl/>
        </w:rPr>
        <w:t>אז אני אחת מהמגישות. אני מדברת עכשיו.</w:t>
      </w:r>
    </w:p>
    <w:p w:rsidR="003A26F2" w:rsidRDefault="003A26F2" w:rsidP="003814A9">
      <w:pPr>
        <w:rPr>
          <w:rtl/>
        </w:rPr>
      </w:pPr>
      <w:bookmarkStart w:id="30496" w:name="_ETM_Q58_283000"/>
      <w:bookmarkEnd w:id="30496"/>
    </w:p>
    <w:p w:rsidR="003A26F2" w:rsidRDefault="003A26F2" w:rsidP="003814A9">
      <w:pPr>
        <w:pStyle w:val="af6"/>
        <w:keepNext/>
        <w:rPr>
          <w:rtl/>
        </w:rPr>
      </w:pPr>
      <w:bookmarkStart w:id="30497" w:name="ET_yor_6599_17"/>
      <w:r w:rsidRPr="00060ACF">
        <w:rPr>
          <w:rStyle w:val="TagStyle"/>
          <w:rtl/>
        </w:rPr>
        <w:t xml:space="preserve"> &lt;&lt; יור &gt;&gt; </w:t>
      </w:r>
      <w:r>
        <w:rPr>
          <w:rtl/>
        </w:rPr>
        <w:t>היו"ר משה רוט:</w:t>
      </w:r>
      <w:r w:rsidRPr="00060ACF">
        <w:rPr>
          <w:rStyle w:val="TagStyle"/>
          <w:rtl/>
        </w:rPr>
        <w:t xml:space="preserve"> &lt;&lt; יור &gt;&gt;</w:t>
      </w:r>
      <w:r>
        <w:rPr>
          <w:rtl/>
        </w:rPr>
        <w:t xml:space="preserve"> </w:t>
      </w:r>
      <w:bookmarkEnd w:id="30497"/>
    </w:p>
    <w:p w:rsidR="003A26F2" w:rsidRDefault="003A26F2" w:rsidP="00171942">
      <w:pPr>
        <w:rPr>
          <w:rtl/>
        </w:rPr>
      </w:pPr>
    </w:p>
    <w:p w:rsidR="003A26F2" w:rsidRDefault="003A26F2" w:rsidP="003814A9">
      <w:pPr>
        <w:rPr>
          <w:rtl/>
        </w:rPr>
      </w:pPr>
      <w:r>
        <w:rPr>
          <w:rFonts w:hint="cs"/>
          <w:rtl/>
        </w:rPr>
        <w:t xml:space="preserve">ידוע, לי. אבל </w:t>
      </w:r>
      <w:bookmarkStart w:id="30498" w:name="_ETM_Q58_284000"/>
      <w:bookmarkEnd w:id="30498"/>
      <w:r>
        <w:rPr>
          <w:rFonts w:hint="cs"/>
          <w:rtl/>
        </w:rPr>
        <w:t xml:space="preserve">לא כמגישה, אלא בבקשת רשות דיבור. ממילא יש </w:t>
      </w:r>
      <w:bookmarkStart w:id="30499" w:name="_ETM_Q58_286000"/>
      <w:bookmarkEnd w:id="30499"/>
      <w:r>
        <w:rPr>
          <w:rFonts w:hint="cs"/>
          <w:rtl/>
        </w:rPr>
        <w:t xml:space="preserve">לך הגבלת זמן. </w:t>
      </w:r>
    </w:p>
    <w:p w:rsidR="003A26F2" w:rsidRDefault="003A26F2" w:rsidP="003814A9">
      <w:pPr>
        <w:rPr>
          <w:rtl/>
        </w:rPr>
      </w:pPr>
      <w:bookmarkStart w:id="30500" w:name="_ETM_Q58_292000"/>
      <w:bookmarkEnd w:id="30500"/>
    </w:p>
    <w:p w:rsidR="003A26F2" w:rsidRDefault="003A26F2" w:rsidP="003814A9">
      <w:pPr>
        <w:pStyle w:val="a4"/>
        <w:rPr>
          <w:rtl/>
        </w:rPr>
      </w:pPr>
      <w:bookmarkStart w:id="30501" w:name="ET_speakercontinue_5783_18"/>
      <w:r w:rsidRPr="009D23CA">
        <w:rPr>
          <w:rStyle w:val="TagStyle"/>
          <w:rtl/>
        </w:rPr>
        <w:t xml:space="preserve"> &lt;&lt; דובר &gt;&gt;</w:t>
      </w:r>
      <w:r w:rsidRPr="00060ACF">
        <w:rPr>
          <w:rStyle w:val="TagStyle"/>
          <w:rtl/>
        </w:rPr>
        <w:t xml:space="preserve"> </w:t>
      </w:r>
      <w:bookmarkStart w:id="30502" w:name="_Toc183642291"/>
      <w:bookmarkStart w:id="30503" w:name="_Toc215590741"/>
      <w:r>
        <w:rPr>
          <w:rtl/>
        </w:rPr>
        <w:t>מירב כהן (יש עתיד):</w:t>
      </w:r>
      <w:bookmarkEnd w:id="30502"/>
      <w:bookmarkEnd w:id="30503"/>
      <w:r w:rsidRPr="00060ACF">
        <w:rPr>
          <w:rStyle w:val="TagStyle"/>
          <w:rtl/>
        </w:rPr>
        <w:t xml:space="preserve"> </w:t>
      </w:r>
      <w:r w:rsidRPr="009D23CA">
        <w:rPr>
          <w:rStyle w:val="TagStyle"/>
          <w:rtl/>
        </w:rPr>
        <w:t xml:space="preserve">&lt;&lt; דובר &gt;&gt; </w:t>
      </w:r>
      <w:r>
        <w:rPr>
          <w:rtl/>
        </w:rPr>
        <w:t xml:space="preserve"> </w:t>
      </w:r>
      <w:bookmarkEnd w:id="30501"/>
    </w:p>
    <w:p w:rsidR="003A26F2" w:rsidRDefault="003A26F2" w:rsidP="00171942">
      <w:pPr>
        <w:rPr>
          <w:rtl/>
        </w:rPr>
      </w:pPr>
    </w:p>
    <w:p w:rsidR="003A26F2" w:rsidRDefault="003A26F2" w:rsidP="006C3B6B">
      <w:pPr>
        <w:rPr>
          <w:rtl/>
        </w:rPr>
      </w:pPr>
      <w:bookmarkStart w:id="30504" w:name="_ETM_Q58_293000"/>
      <w:bookmarkEnd w:id="30504"/>
      <w:r>
        <w:rPr>
          <w:rFonts w:hint="cs"/>
          <w:rtl/>
        </w:rPr>
        <w:t xml:space="preserve">אוקיי. </w:t>
      </w:r>
      <w:bookmarkStart w:id="30505" w:name="_ETM_Q58_262179"/>
      <w:bookmarkStart w:id="30506" w:name="_ETM_Q58_296380"/>
      <w:bookmarkEnd w:id="30505"/>
      <w:bookmarkEnd w:id="30506"/>
      <w:r>
        <w:rPr>
          <w:rtl/>
        </w:rPr>
        <w:t xml:space="preserve">כנסת </w:t>
      </w:r>
      <w:bookmarkStart w:id="30507" w:name="_ETM_Q58_296829"/>
      <w:bookmarkEnd w:id="30507"/>
      <w:r>
        <w:rPr>
          <w:rtl/>
        </w:rPr>
        <w:t>נכבדה</w:t>
      </w:r>
      <w:r>
        <w:rPr>
          <w:rFonts w:hint="cs"/>
          <w:rtl/>
        </w:rPr>
        <w:t>,</w:t>
      </w:r>
      <w:r>
        <w:rPr>
          <w:rtl/>
        </w:rPr>
        <w:t xml:space="preserve"> </w:t>
      </w:r>
      <w:bookmarkStart w:id="30508" w:name="_ETM_Q58_297789"/>
      <w:bookmarkStart w:id="30509" w:name="_ETM_Q58_298180"/>
      <w:bookmarkEnd w:id="30508"/>
      <w:bookmarkEnd w:id="30509"/>
      <w:r>
        <w:rPr>
          <w:rtl/>
        </w:rPr>
        <w:t xml:space="preserve">הצעת </w:t>
      </w:r>
      <w:bookmarkStart w:id="30510" w:name="_ETM_Q58_298689"/>
      <w:bookmarkEnd w:id="30510"/>
      <w:r>
        <w:rPr>
          <w:rtl/>
        </w:rPr>
        <w:t xml:space="preserve">החוק </w:t>
      </w:r>
      <w:bookmarkStart w:id="30511" w:name="_ETM_Q58_298990"/>
      <w:bookmarkEnd w:id="30511"/>
      <w:r>
        <w:rPr>
          <w:rtl/>
        </w:rPr>
        <w:t>הזו</w:t>
      </w:r>
      <w:r>
        <w:rPr>
          <w:rFonts w:hint="cs"/>
          <w:rtl/>
        </w:rPr>
        <w:t>,</w:t>
      </w:r>
      <w:r>
        <w:rPr>
          <w:rtl/>
        </w:rPr>
        <w:t xml:space="preserve"> </w:t>
      </w:r>
      <w:bookmarkStart w:id="30512" w:name="_ETM_Q58_299619"/>
      <w:bookmarkStart w:id="30513" w:name="_ETM_Q58_300250"/>
      <w:bookmarkEnd w:id="30512"/>
      <w:bookmarkEnd w:id="30513"/>
      <w:r>
        <w:rPr>
          <w:rtl/>
        </w:rPr>
        <w:t xml:space="preserve">שותפים </w:t>
      </w:r>
      <w:bookmarkStart w:id="30514" w:name="_ETM_Q58_300909"/>
      <w:bookmarkEnd w:id="30514"/>
      <w:r w:rsidR="006C3B6B">
        <w:rPr>
          <w:rFonts w:hint="cs"/>
          <w:rtl/>
        </w:rPr>
        <w:t xml:space="preserve">לה </w:t>
      </w:r>
      <w:r>
        <w:rPr>
          <w:rtl/>
        </w:rPr>
        <w:t xml:space="preserve">עוד </w:t>
      </w:r>
      <w:bookmarkStart w:id="30515" w:name="_ETM_Q58_301119"/>
      <w:bookmarkEnd w:id="30515"/>
      <w:r>
        <w:rPr>
          <w:rtl/>
        </w:rPr>
        <w:t xml:space="preserve">חברים </w:t>
      </w:r>
      <w:bookmarkStart w:id="30516" w:name="_ETM_Q58_302710"/>
      <w:bookmarkEnd w:id="30516"/>
      <w:r>
        <w:rPr>
          <w:rtl/>
        </w:rPr>
        <w:t>מ</w:t>
      </w:r>
      <w:r>
        <w:rPr>
          <w:rFonts w:hint="cs"/>
          <w:rtl/>
        </w:rPr>
        <w:t>הקואליציה, ו</w:t>
      </w:r>
      <w:bookmarkStart w:id="30517" w:name="_ETM_Q58_304420"/>
      <w:bookmarkStart w:id="30518" w:name="_ETM_Q58_311430"/>
      <w:bookmarkStart w:id="30519" w:name="_ETM_Q58_311516"/>
      <w:bookmarkEnd w:id="30517"/>
      <w:bookmarkEnd w:id="30518"/>
      <w:bookmarkEnd w:id="30519"/>
      <w:r>
        <w:rPr>
          <w:rtl/>
        </w:rPr>
        <w:t xml:space="preserve">יש </w:t>
      </w:r>
      <w:bookmarkStart w:id="30520" w:name="_ETM_Q58_304600"/>
      <w:bookmarkEnd w:id="30520"/>
      <w:r>
        <w:rPr>
          <w:rtl/>
        </w:rPr>
        <w:t xml:space="preserve">פה </w:t>
      </w:r>
      <w:bookmarkStart w:id="30521" w:name="_ETM_Q58_304750"/>
      <w:bookmarkEnd w:id="30521"/>
      <w:r>
        <w:rPr>
          <w:rtl/>
        </w:rPr>
        <w:t xml:space="preserve">את </w:t>
      </w:r>
      <w:bookmarkStart w:id="30522" w:name="_ETM_Q58_304930"/>
      <w:bookmarkEnd w:id="30522"/>
      <w:r>
        <w:rPr>
          <w:rtl/>
        </w:rPr>
        <w:t>ע</w:t>
      </w:r>
      <w:r>
        <w:rPr>
          <w:rFonts w:hint="cs"/>
          <w:rtl/>
        </w:rPr>
        <w:t>אי</w:t>
      </w:r>
      <w:r>
        <w:rPr>
          <w:rtl/>
        </w:rPr>
        <w:t xml:space="preserve">דה </w:t>
      </w:r>
      <w:bookmarkStart w:id="30523" w:name="_ETM_Q58_305920"/>
      <w:bookmarkEnd w:id="30523"/>
      <w:r>
        <w:rPr>
          <w:rtl/>
        </w:rPr>
        <w:t>ו</w:t>
      </w:r>
      <w:r>
        <w:rPr>
          <w:rFonts w:hint="cs"/>
          <w:rtl/>
        </w:rPr>
        <w:t xml:space="preserve">את </w:t>
      </w:r>
      <w:r>
        <w:rPr>
          <w:rtl/>
        </w:rPr>
        <w:t xml:space="preserve">מירב </w:t>
      </w:r>
      <w:bookmarkStart w:id="30524" w:name="_ETM_Q58_306460"/>
      <w:bookmarkEnd w:id="30524"/>
      <w:r>
        <w:rPr>
          <w:rtl/>
        </w:rPr>
        <w:t xml:space="preserve">בן </w:t>
      </w:r>
      <w:bookmarkStart w:id="30525" w:name="_ETM_Q58_306640"/>
      <w:bookmarkEnd w:id="30525"/>
      <w:r>
        <w:rPr>
          <w:rtl/>
        </w:rPr>
        <w:t>ארי</w:t>
      </w:r>
      <w:r>
        <w:rPr>
          <w:rFonts w:hint="cs"/>
          <w:rtl/>
        </w:rPr>
        <w:t>,</w:t>
      </w:r>
      <w:r>
        <w:rPr>
          <w:rtl/>
        </w:rPr>
        <w:t xml:space="preserve"> </w:t>
      </w:r>
      <w:bookmarkStart w:id="30526" w:name="_ETM_Q58_308230"/>
      <w:bookmarkEnd w:id="30526"/>
      <w:r>
        <w:rPr>
          <w:rtl/>
        </w:rPr>
        <w:t>ואימא</w:t>
      </w:r>
      <w:r>
        <w:rPr>
          <w:rFonts w:hint="cs"/>
          <w:rtl/>
        </w:rPr>
        <w:t>ן,</w:t>
      </w:r>
      <w:r>
        <w:rPr>
          <w:rtl/>
        </w:rPr>
        <w:t xml:space="preserve"> </w:t>
      </w:r>
      <w:bookmarkStart w:id="30527" w:name="_ETM_Q58_308860"/>
      <w:bookmarkEnd w:id="30527"/>
      <w:r>
        <w:rPr>
          <w:rtl/>
        </w:rPr>
        <w:t xml:space="preserve">אני </w:t>
      </w:r>
      <w:bookmarkStart w:id="30528" w:name="_ETM_Q58_309099"/>
      <w:bookmarkEnd w:id="30528"/>
      <w:r>
        <w:rPr>
          <w:rtl/>
        </w:rPr>
        <w:t>חושבת</w:t>
      </w:r>
      <w:r>
        <w:rPr>
          <w:rFonts w:hint="cs"/>
          <w:rtl/>
        </w:rPr>
        <w:t>,</w:t>
      </w:r>
      <w:r>
        <w:rPr>
          <w:rtl/>
        </w:rPr>
        <w:t xml:space="preserve"> </w:t>
      </w:r>
      <w:bookmarkStart w:id="30529" w:name="_ETM_Q58_309550"/>
      <w:bookmarkEnd w:id="30529"/>
      <w:r>
        <w:rPr>
          <w:rtl/>
        </w:rPr>
        <w:t xml:space="preserve">גם </w:t>
      </w:r>
      <w:bookmarkStart w:id="30530" w:name="_ETM_Q58_309790"/>
      <w:bookmarkEnd w:id="30530"/>
      <w:r>
        <w:rPr>
          <w:rtl/>
        </w:rPr>
        <w:t xml:space="preserve">הייתה </w:t>
      </w:r>
      <w:bookmarkStart w:id="30531" w:name="_ETM_Q58_310030"/>
      <w:bookmarkEnd w:id="30531"/>
      <w:r>
        <w:rPr>
          <w:rtl/>
        </w:rPr>
        <w:t xml:space="preserve">שותפה </w:t>
      </w:r>
      <w:bookmarkStart w:id="30532" w:name="_ETM_Q58_310389"/>
      <w:bookmarkEnd w:id="30532"/>
      <w:r>
        <w:rPr>
          <w:rtl/>
        </w:rPr>
        <w:t xml:space="preserve">לחלק </w:t>
      </w:r>
      <w:bookmarkStart w:id="30533" w:name="_ETM_Q58_310720"/>
      <w:bookmarkEnd w:id="30533"/>
      <w:r>
        <w:rPr>
          <w:rtl/>
        </w:rPr>
        <w:t>מהדיונים</w:t>
      </w:r>
      <w:r>
        <w:rPr>
          <w:rFonts w:hint="cs"/>
          <w:rtl/>
        </w:rPr>
        <w:t>, ו</w:t>
      </w:r>
      <w:bookmarkStart w:id="30534" w:name="_ETM_Q58_311980"/>
      <w:bookmarkEnd w:id="30534"/>
      <w:r>
        <w:rPr>
          <w:rtl/>
        </w:rPr>
        <w:t xml:space="preserve">זה </w:t>
      </w:r>
      <w:bookmarkStart w:id="30535" w:name="_ETM_Q58_312340"/>
      <w:bookmarkEnd w:id="30535"/>
      <w:r>
        <w:rPr>
          <w:rtl/>
        </w:rPr>
        <w:t xml:space="preserve">נדון </w:t>
      </w:r>
      <w:bookmarkStart w:id="30536" w:name="_ETM_Q58_312730"/>
      <w:bookmarkEnd w:id="30536"/>
      <w:r>
        <w:rPr>
          <w:rtl/>
        </w:rPr>
        <w:t xml:space="preserve">בוועדת </w:t>
      </w:r>
      <w:bookmarkStart w:id="30537" w:name="_ETM_Q58_313239"/>
      <w:bookmarkEnd w:id="30537"/>
      <w:r>
        <w:rPr>
          <w:rtl/>
        </w:rPr>
        <w:t xml:space="preserve">הרווחה </w:t>
      </w:r>
      <w:bookmarkStart w:id="30538" w:name="_ETM_Q58_315260"/>
      <w:bookmarkEnd w:id="30538"/>
      <w:r>
        <w:rPr>
          <w:rtl/>
        </w:rPr>
        <w:t xml:space="preserve">בראשותו </w:t>
      </w:r>
      <w:bookmarkStart w:id="30539" w:name="_ETM_Q58_315709"/>
      <w:bookmarkEnd w:id="30539"/>
      <w:r>
        <w:rPr>
          <w:rtl/>
        </w:rPr>
        <w:t xml:space="preserve">של </w:t>
      </w:r>
      <w:bookmarkStart w:id="30540" w:name="_ETM_Q58_315829"/>
      <w:bookmarkEnd w:id="30540"/>
      <w:r>
        <w:rPr>
          <w:rtl/>
        </w:rPr>
        <w:t xml:space="preserve">חבר </w:t>
      </w:r>
      <w:bookmarkStart w:id="30541" w:name="_ETM_Q58_316099"/>
      <w:bookmarkEnd w:id="30541"/>
      <w:r>
        <w:rPr>
          <w:rtl/>
        </w:rPr>
        <w:t xml:space="preserve">הכנסת </w:t>
      </w:r>
      <w:bookmarkStart w:id="30542" w:name="_ETM_Q58_316549"/>
      <w:bookmarkEnd w:id="30542"/>
      <w:r>
        <w:rPr>
          <w:rtl/>
        </w:rPr>
        <w:t>אייכלר</w:t>
      </w:r>
      <w:r>
        <w:rPr>
          <w:rFonts w:hint="cs"/>
          <w:rtl/>
        </w:rPr>
        <w:t>.</w:t>
      </w:r>
      <w:r>
        <w:rPr>
          <w:rtl/>
        </w:rPr>
        <w:t xml:space="preserve"> </w:t>
      </w:r>
      <w:bookmarkStart w:id="30543" w:name="_ETM_Q58_317150"/>
      <w:bookmarkEnd w:id="30543"/>
      <w:r>
        <w:rPr>
          <w:rtl/>
        </w:rPr>
        <w:t xml:space="preserve">אז </w:t>
      </w:r>
      <w:bookmarkStart w:id="30544" w:name="_ETM_Q58_317510"/>
      <w:bookmarkEnd w:id="30544"/>
      <w:r>
        <w:rPr>
          <w:rtl/>
        </w:rPr>
        <w:t xml:space="preserve">לכל </w:t>
      </w:r>
      <w:bookmarkStart w:id="30545" w:name="_ETM_Q58_317809"/>
      <w:bookmarkEnd w:id="30545"/>
      <w:r>
        <w:rPr>
          <w:rtl/>
        </w:rPr>
        <w:t>השותפים</w:t>
      </w:r>
      <w:r>
        <w:rPr>
          <w:rFonts w:hint="cs"/>
          <w:rtl/>
        </w:rPr>
        <w:t>,</w:t>
      </w:r>
      <w:r>
        <w:rPr>
          <w:rtl/>
        </w:rPr>
        <w:t xml:space="preserve"> </w:t>
      </w:r>
      <w:bookmarkStart w:id="30546" w:name="_ETM_Q58_318409"/>
      <w:bookmarkEnd w:id="30546"/>
      <w:r>
        <w:rPr>
          <w:rtl/>
        </w:rPr>
        <w:t>תודה</w:t>
      </w:r>
      <w:r>
        <w:rPr>
          <w:rFonts w:hint="cs"/>
          <w:rtl/>
        </w:rPr>
        <w:t>.</w:t>
      </w:r>
    </w:p>
    <w:p w:rsidR="003A26F2" w:rsidRDefault="003A26F2" w:rsidP="003814A9">
      <w:pPr>
        <w:rPr>
          <w:rtl/>
        </w:rPr>
      </w:pPr>
    </w:p>
    <w:p w:rsidR="003A26F2" w:rsidRDefault="003A26F2" w:rsidP="006C3B6B">
      <w:pPr>
        <w:rPr>
          <w:rtl/>
        </w:rPr>
      </w:pPr>
      <w:bookmarkStart w:id="30547" w:name="_ETM_Q58_319580"/>
      <w:bookmarkEnd w:id="30547"/>
      <w:r>
        <w:rPr>
          <w:rtl/>
        </w:rPr>
        <w:t xml:space="preserve">הצעת החוק שלי </w:t>
      </w:r>
      <w:r>
        <w:rPr>
          <w:rFonts w:hint="cs"/>
          <w:rtl/>
        </w:rPr>
        <w:t xml:space="preserve">מדברת על </w:t>
      </w:r>
      <w:r>
        <w:rPr>
          <w:rtl/>
        </w:rPr>
        <w:t xml:space="preserve">הארכת תקופת ההתיישנות בהגשת תביעות על </w:t>
      </w:r>
      <w:r>
        <w:rPr>
          <w:rFonts w:hint="cs"/>
          <w:rtl/>
        </w:rPr>
        <w:t>א</w:t>
      </w:r>
      <w:r>
        <w:rPr>
          <w:rtl/>
        </w:rPr>
        <w:t>פליה במקום העבודה</w:t>
      </w:r>
      <w:r>
        <w:rPr>
          <w:rFonts w:hint="cs"/>
          <w:rtl/>
        </w:rPr>
        <w:t xml:space="preserve">. </w:t>
      </w:r>
      <w:bookmarkStart w:id="30548" w:name="_ETM_Q58_325000"/>
      <w:bookmarkEnd w:id="30548"/>
      <w:r>
        <w:rPr>
          <w:rFonts w:hint="cs"/>
          <w:rtl/>
        </w:rPr>
        <w:t>היום זה שלוש שנים, ואנחנו בעצם מאריכים את זה</w:t>
      </w:r>
      <w:r>
        <w:rPr>
          <w:rtl/>
        </w:rPr>
        <w:t xml:space="preserve"> </w:t>
      </w:r>
      <w:r>
        <w:rPr>
          <w:rFonts w:hint="cs"/>
          <w:rtl/>
        </w:rPr>
        <w:t xml:space="preserve">לחמש </w:t>
      </w:r>
      <w:r>
        <w:rPr>
          <w:rtl/>
        </w:rPr>
        <w:t>שנים</w:t>
      </w:r>
      <w:r>
        <w:rPr>
          <w:rFonts w:hint="cs"/>
          <w:rtl/>
        </w:rPr>
        <w:t>.</w:t>
      </w:r>
      <w:bookmarkStart w:id="30549" w:name="_ETM_Q58_335000"/>
      <w:bookmarkEnd w:id="30549"/>
      <w:r>
        <w:rPr>
          <w:rFonts w:hint="cs"/>
          <w:rtl/>
        </w:rPr>
        <w:t xml:space="preserve"> זה</w:t>
      </w:r>
      <w:r>
        <w:rPr>
          <w:rtl/>
        </w:rPr>
        <w:t xml:space="preserve"> בא לתת מענה ל</w:t>
      </w:r>
      <w:r>
        <w:rPr>
          <w:rFonts w:hint="cs"/>
          <w:rtl/>
        </w:rPr>
        <w:t xml:space="preserve">כמה </w:t>
      </w:r>
      <w:r w:rsidRPr="00060ACF">
        <w:rPr>
          <w:rtl/>
        </w:rPr>
        <w:t>קשיים ש</w:t>
      </w:r>
      <w:r>
        <w:rPr>
          <w:rFonts w:hint="cs"/>
          <w:rtl/>
        </w:rPr>
        <w:t xml:space="preserve">עולים </w:t>
      </w:r>
      <w:r w:rsidRPr="00060ACF">
        <w:rPr>
          <w:rtl/>
        </w:rPr>
        <w:t>מן השטח</w:t>
      </w:r>
      <w:r>
        <w:rPr>
          <w:rFonts w:hint="cs"/>
          <w:rtl/>
        </w:rPr>
        <w:t>.</w:t>
      </w:r>
      <w:r>
        <w:rPr>
          <w:rtl/>
        </w:rPr>
        <w:t xml:space="preserve"> הקושי העיקרי הוא ש</w:t>
      </w:r>
      <w:r w:rsidRPr="00060ACF">
        <w:rPr>
          <w:rtl/>
        </w:rPr>
        <w:t xml:space="preserve">הרבה פעמים </w:t>
      </w:r>
      <w:r>
        <w:rPr>
          <w:rFonts w:hint="cs"/>
          <w:rtl/>
        </w:rPr>
        <w:t>כ</w:t>
      </w:r>
      <w:r w:rsidRPr="00060ACF">
        <w:rPr>
          <w:rtl/>
        </w:rPr>
        <w:t xml:space="preserve">שיש </w:t>
      </w:r>
      <w:r>
        <w:rPr>
          <w:rFonts w:hint="cs"/>
          <w:rtl/>
        </w:rPr>
        <w:t>א</w:t>
      </w:r>
      <w:r w:rsidRPr="00060ACF">
        <w:rPr>
          <w:rtl/>
        </w:rPr>
        <w:t>פליה של המעסיק כלפי עובד</w:t>
      </w:r>
      <w:r>
        <w:rPr>
          <w:rFonts w:hint="cs"/>
          <w:rtl/>
        </w:rPr>
        <w:t>,</w:t>
      </w:r>
      <w:r w:rsidRPr="00060ACF">
        <w:rPr>
          <w:rtl/>
        </w:rPr>
        <w:t xml:space="preserve"> אז זה לא עניין ישיר אלא זה הרבה פעמים דברים שנסתרים מ</w:t>
      </w:r>
      <w:r>
        <w:rPr>
          <w:rFonts w:hint="cs"/>
          <w:rtl/>
        </w:rPr>
        <w:t>ן העין. ו</w:t>
      </w:r>
      <w:r w:rsidRPr="00060ACF">
        <w:rPr>
          <w:rtl/>
        </w:rPr>
        <w:t xml:space="preserve">לכן לעיתים עובדים </w:t>
      </w:r>
      <w:r w:rsidR="006C3B6B">
        <w:rPr>
          <w:rFonts w:hint="cs"/>
          <w:rtl/>
        </w:rPr>
        <w:t xml:space="preserve">– </w:t>
      </w:r>
      <w:r w:rsidRPr="00060ACF">
        <w:rPr>
          <w:rtl/>
        </w:rPr>
        <w:t>למשל אני טיפלתי במקרים של עובדים שהופלו על רק</w:t>
      </w:r>
      <w:r>
        <w:rPr>
          <w:rtl/>
        </w:rPr>
        <w:t>ע הגיל המבוגר שלהם</w:t>
      </w:r>
      <w:r>
        <w:rPr>
          <w:rFonts w:hint="cs"/>
          <w:rtl/>
        </w:rPr>
        <w:t xml:space="preserve">, </w:t>
      </w:r>
      <w:bookmarkStart w:id="30550" w:name="_ETM_Q58_353000"/>
      <w:bookmarkEnd w:id="30550"/>
      <w:r w:rsidRPr="00060ACF">
        <w:rPr>
          <w:rtl/>
        </w:rPr>
        <w:t>או למשל שנמנע מהם קידום במקום העבודה בגלל שהם עשו הרבה ימי מילואים</w:t>
      </w:r>
      <w:r>
        <w:rPr>
          <w:rFonts w:hint="cs"/>
          <w:rtl/>
        </w:rPr>
        <w:t>,</w:t>
      </w:r>
      <w:r w:rsidRPr="00060ACF">
        <w:rPr>
          <w:rtl/>
        </w:rPr>
        <w:t xml:space="preserve"> זאת דוגמה שמאוד רלוונטית לעת הזו</w:t>
      </w:r>
      <w:r>
        <w:rPr>
          <w:rFonts w:hint="cs"/>
          <w:rtl/>
        </w:rPr>
        <w:t xml:space="preserve">. </w:t>
      </w:r>
      <w:r w:rsidRPr="00060ACF">
        <w:rPr>
          <w:rtl/>
        </w:rPr>
        <w:t xml:space="preserve">אז </w:t>
      </w:r>
      <w:r>
        <w:rPr>
          <w:rFonts w:hint="cs"/>
          <w:rtl/>
        </w:rPr>
        <w:t xml:space="preserve">הרבה </w:t>
      </w:r>
      <w:r w:rsidRPr="00060ACF">
        <w:rPr>
          <w:rtl/>
        </w:rPr>
        <w:t>פעמים לאנשים לוקח זמן להבשיל עם המחשבה ועם ההבנה ש</w:t>
      </w:r>
      <w:r>
        <w:rPr>
          <w:rFonts w:hint="cs"/>
          <w:rtl/>
        </w:rPr>
        <w:t xml:space="preserve">נעשה להם עוול, שהם </w:t>
      </w:r>
      <w:r w:rsidRPr="00060ACF">
        <w:rPr>
          <w:rtl/>
        </w:rPr>
        <w:t xml:space="preserve">באמת היו קורבן של איזשהו עוול </w:t>
      </w:r>
      <w:r>
        <w:rPr>
          <w:rFonts w:hint="cs"/>
          <w:rtl/>
        </w:rPr>
        <w:t xml:space="preserve">על ידי המעסיק. </w:t>
      </w:r>
      <w:r w:rsidRPr="00060ACF">
        <w:rPr>
          <w:rtl/>
        </w:rPr>
        <w:t>וגם כשהם כבר מבינים את העוול שנעשה להם</w:t>
      </w:r>
      <w:r>
        <w:rPr>
          <w:rFonts w:hint="cs"/>
          <w:rtl/>
        </w:rPr>
        <w:t>,</w:t>
      </w:r>
      <w:r>
        <w:rPr>
          <w:rtl/>
        </w:rPr>
        <w:t xml:space="preserve"> לפעמים</w:t>
      </w:r>
      <w:r>
        <w:rPr>
          <w:rFonts w:hint="cs"/>
          <w:rtl/>
        </w:rPr>
        <w:t xml:space="preserve"> </w:t>
      </w:r>
      <w:bookmarkStart w:id="30551" w:name="_ETM_Q58_378000"/>
      <w:bookmarkEnd w:id="30551"/>
      <w:r>
        <w:rPr>
          <w:rtl/>
        </w:rPr>
        <w:t xml:space="preserve">הם צריכים למצוא את הטיימינג </w:t>
      </w:r>
      <w:r>
        <w:rPr>
          <w:rFonts w:hint="cs"/>
          <w:rtl/>
        </w:rPr>
        <w:t>ה</w:t>
      </w:r>
      <w:r w:rsidRPr="00060ACF">
        <w:rPr>
          <w:rtl/>
        </w:rPr>
        <w:t>נכון להתמודד עם זה ולעסוק בתביעה</w:t>
      </w:r>
      <w:r>
        <w:rPr>
          <w:rFonts w:hint="cs"/>
          <w:rtl/>
        </w:rPr>
        <w:t>.</w:t>
      </w:r>
      <w:r w:rsidRPr="00060ACF">
        <w:rPr>
          <w:rtl/>
        </w:rPr>
        <w:t xml:space="preserve"> הרבה פעמים אנשים בוחרים להמתין </w:t>
      </w:r>
      <w:r>
        <w:rPr>
          <w:rFonts w:hint="cs"/>
          <w:rtl/>
        </w:rPr>
        <w:t xml:space="preserve">עד </w:t>
      </w:r>
      <w:r w:rsidRPr="00060ACF">
        <w:rPr>
          <w:rtl/>
        </w:rPr>
        <w:t>שהם יסיימו את ה</w:t>
      </w:r>
      <w:r w:rsidR="006C3B6B">
        <w:rPr>
          <w:rFonts w:hint="cs"/>
          <w:rtl/>
        </w:rPr>
        <w:t>ה</w:t>
      </w:r>
      <w:r w:rsidRPr="00060ACF">
        <w:rPr>
          <w:rtl/>
        </w:rPr>
        <w:t>עסקה באותו מקום עבודה</w:t>
      </w:r>
      <w:r>
        <w:rPr>
          <w:rFonts w:hint="cs"/>
          <w:rtl/>
        </w:rPr>
        <w:t>,</w:t>
      </w:r>
      <w:r w:rsidRPr="00060ACF">
        <w:rPr>
          <w:rtl/>
        </w:rPr>
        <w:t xml:space="preserve"> ורק לאחר מכן הם מע</w:t>
      </w:r>
      <w:r>
        <w:rPr>
          <w:rFonts w:hint="cs"/>
          <w:rtl/>
        </w:rPr>
        <w:t>י</w:t>
      </w:r>
      <w:r w:rsidRPr="00060ACF">
        <w:rPr>
          <w:rtl/>
        </w:rPr>
        <w:t>זים להגיש תביעה</w:t>
      </w:r>
      <w:r>
        <w:rPr>
          <w:rFonts w:hint="cs"/>
          <w:rtl/>
        </w:rPr>
        <w:t>.</w:t>
      </w:r>
      <w:r>
        <w:rPr>
          <w:rtl/>
        </w:rPr>
        <w:t xml:space="preserve"> </w:t>
      </w:r>
      <w:r w:rsidRPr="00060ACF">
        <w:rPr>
          <w:rtl/>
        </w:rPr>
        <w:t>לכן זה תהליך שלוקח זמן</w:t>
      </w:r>
      <w:r>
        <w:rPr>
          <w:rFonts w:hint="cs"/>
          <w:rtl/>
        </w:rPr>
        <w:t>,</w:t>
      </w:r>
      <w:r w:rsidRPr="00060ACF">
        <w:rPr>
          <w:rtl/>
        </w:rPr>
        <w:t xml:space="preserve"> וצריך להכיר בזה</w:t>
      </w:r>
      <w:r>
        <w:rPr>
          <w:rFonts w:hint="cs"/>
          <w:rtl/>
        </w:rPr>
        <w:t>.</w:t>
      </w:r>
      <w:r w:rsidRPr="00060ACF">
        <w:rPr>
          <w:rtl/>
        </w:rPr>
        <w:t xml:space="preserve"> </w:t>
      </w:r>
    </w:p>
    <w:p w:rsidR="003A26F2" w:rsidRDefault="003A26F2" w:rsidP="003814A9">
      <w:pPr>
        <w:rPr>
          <w:rtl/>
        </w:rPr>
      </w:pPr>
      <w:bookmarkStart w:id="30552" w:name="_ETM_Q58_403000"/>
      <w:bookmarkEnd w:id="30552"/>
    </w:p>
    <w:p w:rsidR="003A26F2" w:rsidRDefault="003A26F2" w:rsidP="006C3B6B">
      <w:pPr>
        <w:rPr>
          <w:rtl/>
        </w:rPr>
      </w:pPr>
      <w:r w:rsidRPr="00060ACF">
        <w:rPr>
          <w:rtl/>
        </w:rPr>
        <w:t>הצורך בקידום החוק החשוב הזה התחדד לי מאז פרוץ המלחמה</w:t>
      </w:r>
      <w:r>
        <w:rPr>
          <w:rFonts w:hint="cs"/>
          <w:rtl/>
        </w:rPr>
        <w:t>.</w:t>
      </w:r>
      <w:r w:rsidRPr="00060ACF">
        <w:rPr>
          <w:rtl/>
        </w:rPr>
        <w:t xml:space="preserve"> בתקופה </w:t>
      </w:r>
      <w:r>
        <w:rPr>
          <w:rFonts w:hint="cs"/>
          <w:rtl/>
        </w:rPr>
        <w:t xml:space="preserve">הזו ראינו </w:t>
      </w:r>
      <w:r w:rsidRPr="00060ACF">
        <w:rPr>
          <w:rtl/>
        </w:rPr>
        <w:t>זינוק דרמטי במספר האנשים שפנו לנציבות</w:t>
      </w:r>
      <w:r>
        <w:rPr>
          <w:rFonts w:hint="cs"/>
          <w:rtl/>
        </w:rPr>
        <w:t>,</w:t>
      </w:r>
      <w:r>
        <w:rPr>
          <w:rtl/>
        </w:rPr>
        <w:t xml:space="preserve"> </w:t>
      </w:r>
      <w:r>
        <w:rPr>
          <w:rFonts w:hint="cs"/>
          <w:rtl/>
        </w:rPr>
        <w:t>ל</w:t>
      </w:r>
      <w:r>
        <w:rPr>
          <w:rtl/>
        </w:rPr>
        <w:t>נציבות שוויון הזדמנויות בעבודה</w:t>
      </w:r>
      <w:r>
        <w:rPr>
          <w:rFonts w:hint="cs"/>
          <w:rtl/>
        </w:rPr>
        <w:t xml:space="preserve">. </w:t>
      </w:r>
      <w:r w:rsidRPr="00060ACF">
        <w:rPr>
          <w:rtl/>
        </w:rPr>
        <w:t>הפניות הרבות היו בעת הזו על רקע שירות מילואים</w:t>
      </w:r>
      <w:r>
        <w:rPr>
          <w:rFonts w:hint="cs"/>
          <w:rtl/>
        </w:rPr>
        <w:t>.</w:t>
      </w:r>
      <w:r w:rsidRPr="00060ACF">
        <w:rPr>
          <w:rtl/>
        </w:rPr>
        <w:t xml:space="preserve"> כדי לסבר את האוזן</w:t>
      </w:r>
      <w:r>
        <w:rPr>
          <w:rFonts w:hint="cs"/>
          <w:rtl/>
        </w:rPr>
        <w:t>,</w:t>
      </w:r>
      <w:r w:rsidRPr="00060ACF">
        <w:rPr>
          <w:rtl/>
        </w:rPr>
        <w:t xml:space="preserve"> שימו לב לנתונים</w:t>
      </w:r>
      <w:r>
        <w:rPr>
          <w:rFonts w:hint="cs"/>
          <w:rtl/>
        </w:rPr>
        <w:t>:</w:t>
      </w:r>
      <w:r>
        <w:rPr>
          <w:rtl/>
        </w:rPr>
        <w:t xml:space="preserve"> אם בשנת 2019 עד שנת 2021 רק </w:t>
      </w:r>
      <w:r>
        <w:rPr>
          <w:rFonts w:hint="cs"/>
          <w:rtl/>
        </w:rPr>
        <w:t>1%</w:t>
      </w:r>
      <w:r w:rsidRPr="00060ACF">
        <w:rPr>
          <w:rtl/>
        </w:rPr>
        <w:t xml:space="preserve"> מהפניות הי</w:t>
      </w:r>
      <w:r w:rsidR="006C3B6B">
        <w:rPr>
          <w:rFonts w:hint="cs"/>
          <w:rtl/>
        </w:rPr>
        <w:t>ו</w:t>
      </w:r>
      <w:r w:rsidRPr="00060ACF">
        <w:rPr>
          <w:rtl/>
        </w:rPr>
        <w:t xml:space="preserve"> על רקע שירות המילואים</w:t>
      </w:r>
      <w:r>
        <w:rPr>
          <w:rFonts w:hint="cs"/>
          <w:rtl/>
        </w:rPr>
        <w:t>,</w:t>
      </w:r>
      <w:r w:rsidRPr="00060ACF">
        <w:rPr>
          <w:rtl/>
        </w:rPr>
        <w:t xml:space="preserve"> בשנת 2</w:t>
      </w:r>
      <w:r>
        <w:rPr>
          <w:rFonts w:hint="cs"/>
          <w:rtl/>
        </w:rPr>
        <w:t>023</w:t>
      </w:r>
      <w:r>
        <w:rPr>
          <w:rtl/>
        </w:rPr>
        <w:t xml:space="preserve"> </w:t>
      </w:r>
      <w:r>
        <w:rPr>
          <w:rFonts w:hint="cs"/>
          <w:rtl/>
        </w:rPr>
        <w:t xml:space="preserve">כולה </w:t>
      </w:r>
      <w:r>
        <w:rPr>
          <w:rtl/>
        </w:rPr>
        <w:t xml:space="preserve">הנתון הזה עלה </w:t>
      </w:r>
      <w:r>
        <w:rPr>
          <w:rFonts w:hint="cs"/>
          <w:rtl/>
        </w:rPr>
        <w:t>ל-</w:t>
      </w:r>
      <w:r>
        <w:rPr>
          <w:rtl/>
        </w:rPr>
        <w:t>4%</w:t>
      </w:r>
      <w:r>
        <w:rPr>
          <w:rFonts w:hint="cs"/>
          <w:rtl/>
        </w:rPr>
        <w:t xml:space="preserve">. </w:t>
      </w:r>
      <w:r w:rsidRPr="00060ACF">
        <w:rPr>
          <w:rtl/>
        </w:rPr>
        <w:t>בתשעת החודשים הראשונים למלחמה כבר מחצית מהפניות</w:t>
      </w:r>
      <w:r>
        <w:rPr>
          <w:rFonts w:hint="cs"/>
          <w:rtl/>
        </w:rPr>
        <w:t>,</w:t>
      </w:r>
      <w:r w:rsidRPr="00060ACF">
        <w:rPr>
          <w:rtl/>
        </w:rPr>
        <w:t xml:space="preserve"> 50% מהפניות</w:t>
      </w:r>
      <w:r>
        <w:rPr>
          <w:rFonts w:hint="cs"/>
          <w:rtl/>
        </w:rPr>
        <w:t>,</w:t>
      </w:r>
      <w:r w:rsidRPr="00060ACF">
        <w:rPr>
          <w:rtl/>
        </w:rPr>
        <w:t xml:space="preserve"> היו של משרתי ומשרתות מילואים וגם בני הזוג שלהם</w:t>
      </w:r>
      <w:r>
        <w:rPr>
          <w:rFonts w:hint="cs"/>
          <w:rtl/>
        </w:rPr>
        <w:t>,</w:t>
      </w:r>
      <w:r w:rsidRPr="00060ACF">
        <w:rPr>
          <w:rtl/>
        </w:rPr>
        <w:t xml:space="preserve"> שגם הם מושפעים מהמצב</w:t>
      </w:r>
      <w:r>
        <w:rPr>
          <w:rFonts w:hint="cs"/>
          <w:rtl/>
        </w:rPr>
        <w:t xml:space="preserve">. זו </w:t>
      </w:r>
      <w:r w:rsidRPr="00060ACF">
        <w:rPr>
          <w:rtl/>
        </w:rPr>
        <w:t>עלי</w:t>
      </w:r>
      <w:r>
        <w:rPr>
          <w:rFonts w:hint="cs"/>
          <w:rtl/>
        </w:rPr>
        <w:t>י</w:t>
      </w:r>
      <w:r w:rsidRPr="00060ACF">
        <w:rPr>
          <w:rtl/>
        </w:rPr>
        <w:t>ה של 1</w:t>
      </w:r>
      <w:r>
        <w:rPr>
          <w:rFonts w:hint="cs"/>
          <w:rtl/>
        </w:rPr>
        <w:t>,</w:t>
      </w:r>
      <w:r>
        <w:rPr>
          <w:rtl/>
        </w:rPr>
        <w:t>100%</w:t>
      </w:r>
      <w:r>
        <w:rPr>
          <w:rFonts w:hint="cs"/>
          <w:rtl/>
        </w:rPr>
        <w:t xml:space="preserve">. זו </w:t>
      </w:r>
      <w:r w:rsidRPr="00060ACF">
        <w:rPr>
          <w:rtl/>
        </w:rPr>
        <w:t>עלי</w:t>
      </w:r>
      <w:r>
        <w:rPr>
          <w:rFonts w:hint="cs"/>
          <w:rtl/>
        </w:rPr>
        <w:t>י</w:t>
      </w:r>
      <w:r w:rsidRPr="00060ACF">
        <w:rPr>
          <w:rtl/>
        </w:rPr>
        <w:t>ה דרמטית</w:t>
      </w:r>
      <w:r>
        <w:rPr>
          <w:rFonts w:hint="cs"/>
          <w:rtl/>
        </w:rPr>
        <w:t>.</w:t>
      </w:r>
      <w:r>
        <w:rPr>
          <w:rtl/>
        </w:rPr>
        <w:t xml:space="preserve"> וזה מלמד</w:t>
      </w:r>
      <w:r w:rsidRPr="00060ACF">
        <w:rPr>
          <w:rtl/>
        </w:rPr>
        <w:t xml:space="preserve"> שבאמת בתקופה הזו רוב המעסיקים היו מדהימים ונרתמו</w:t>
      </w:r>
      <w:r>
        <w:rPr>
          <w:rFonts w:hint="cs"/>
          <w:rtl/>
        </w:rPr>
        <w:t>,</w:t>
      </w:r>
      <w:r>
        <w:rPr>
          <w:rtl/>
        </w:rPr>
        <w:t xml:space="preserve"> אבל היו גם הרבה מאוד בעיות </w:t>
      </w:r>
      <w:r w:rsidRPr="00060ACF">
        <w:rPr>
          <w:rtl/>
        </w:rPr>
        <w:t>של אנשים ששירתו במילואים ו</w:t>
      </w:r>
      <w:r>
        <w:rPr>
          <w:rFonts w:hint="cs"/>
          <w:rtl/>
        </w:rPr>
        <w:t xml:space="preserve">של </w:t>
      </w:r>
      <w:r w:rsidRPr="00060ACF">
        <w:rPr>
          <w:rtl/>
        </w:rPr>
        <w:t>בני הזוג שלהם</w:t>
      </w:r>
      <w:r>
        <w:rPr>
          <w:rFonts w:hint="cs"/>
          <w:rtl/>
        </w:rPr>
        <w:t>,</w:t>
      </w:r>
      <w:r w:rsidRPr="00060ACF">
        <w:rPr>
          <w:rtl/>
        </w:rPr>
        <w:t xml:space="preserve"> שנתקלו ב</w:t>
      </w:r>
      <w:r>
        <w:rPr>
          <w:rFonts w:hint="cs"/>
          <w:rtl/>
        </w:rPr>
        <w:t>עוול</w:t>
      </w:r>
      <w:bookmarkStart w:id="30553" w:name="_ETM_Q58_466000"/>
      <w:bookmarkEnd w:id="30553"/>
      <w:r>
        <w:rPr>
          <w:rtl/>
        </w:rPr>
        <w:t xml:space="preserve"> במקום העבודה</w:t>
      </w:r>
      <w:r>
        <w:rPr>
          <w:rFonts w:hint="cs"/>
          <w:rtl/>
        </w:rPr>
        <w:t>,</w:t>
      </w:r>
      <w:r>
        <w:rPr>
          <w:rtl/>
        </w:rPr>
        <w:t xml:space="preserve"> שלא </w:t>
      </w:r>
      <w:r w:rsidRPr="00060ACF">
        <w:rPr>
          <w:rtl/>
        </w:rPr>
        <w:t>התחשב בהם</w:t>
      </w:r>
      <w:r>
        <w:rPr>
          <w:rFonts w:hint="cs"/>
          <w:rtl/>
        </w:rPr>
        <w:t>.</w:t>
      </w:r>
      <w:bookmarkStart w:id="30554" w:name="_ETM_Q58_470000"/>
      <w:bookmarkStart w:id="30555" w:name="_ETM_Q58_471000"/>
      <w:bookmarkEnd w:id="30554"/>
      <w:bookmarkEnd w:id="30555"/>
      <w:r>
        <w:rPr>
          <w:rFonts w:hint="cs"/>
          <w:rtl/>
        </w:rPr>
        <w:t xml:space="preserve"> </w:t>
      </w:r>
      <w:r w:rsidRPr="00060ACF">
        <w:rPr>
          <w:rtl/>
        </w:rPr>
        <w:t>המלחמה הזו נמשכת כבר למעלה משנה</w:t>
      </w:r>
      <w:r>
        <w:rPr>
          <w:rFonts w:hint="cs"/>
          <w:rtl/>
        </w:rPr>
        <w:t>,</w:t>
      </w:r>
      <w:r w:rsidRPr="00060ACF">
        <w:rPr>
          <w:rtl/>
        </w:rPr>
        <w:t xml:space="preserve"> ואנחנו</w:t>
      </w:r>
      <w:r>
        <w:rPr>
          <w:rFonts w:hint="cs"/>
          <w:rtl/>
        </w:rPr>
        <w:t>,</w:t>
      </w:r>
      <w:r w:rsidRPr="00060ACF">
        <w:rPr>
          <w:rtl/>
        </w:rPr>
        <w:t xml:space="preserve"> לצערי</w:t>
      </w:r>
      <w:r>
        <w:rPr>
          <w:rFonts w:hint="cs"/>
          <w:rtl/>
        </w:rPr>
        <w:t>,</w:t>
      </w:r>
      <w:r w:rsidRPr="00060ACF">
        <w:rPr>
          <w:rtl/>
        </w:rPr>
        <w:t xml:space="preserve"> לא יודעים כמה זמן היא </w:t>
      </w:r>
      <w:r>
        <w:rPr>
          <w:rFonts w:hint="cs"/>
          <w:rtl/>
        </w:rPr>
        <w:t xml:space="preserve">עוד </w:t>
      </w:r>
      <w:r w:rsidRPr="00060ACF">
        <w:rPr>
          <w:rtl/>
        </w:rPr>
        <w:t>תימשך</w:t>
      </w:r>
      <w:r>
        <w:rPr>
          <w:rFonts w:hint="cs"/>
          <w:rtl/>
        </w:rPr>
        <w:t>.</w:t>
      </w:r>
      <w:r w:rsidRPr="00060ACF">
        <w:rPr>
          <w:rtl/>
        </w:rPr>
        <w:t xml:space="preserve"> כנראה שגם אחרי</w:t>
      </w:r>
      <w:r>
        <w:rPr>
          <w:rFonts w:hint="cs"/>
          <w:rtl/>
        </w:rPr>
        <w:t>ה</w:t>
      </w:r>
      <w:r>
        <w:rPr>
          <w:rtl/>
        </w:rPr>
        <w:t xml:space="preserve"> </w:t>
      </w:r>
      <w:r w:rsidRPr="00060ACF">
        <w:rPr>
          <w:rtl/>
        </w:rPr>
        <w:t>רבים מהאנשים ששירתו במילואים יצטרכו להתמודד עם ההשלכות</w:t>
      </w:r>
      <w:r>
        <w:rPr>
          <w:rFonts w:hint="cs"/>
          <w:rtl/>
        </w:rPr>
        <w:t>.</w:t>
      </w:r>
    </w:p>
    <w:p w:rsidR="003A26F2" w:rsidRDefault="003A26F2" w:rsidP="003814A9">
      <w:pPr>
        <w:rPr>
          <w:rtl/>
        </w:rPr>
      </w:pPr>
    </w:p>
    <w:p w:rsidR="003A26F2" w:rsidRDefault="003A26F2" w:rsidP="006C3B6B">
      <w:pPr>
        <w:rPr>
          <w:rtl/>
        </w:rPr>
      </w:pPr>
      <w:bookmarkStart w:id="30556" w:name="_ETM_Q58_482000"/>
      <w:bookmarkEnd w:id="30556"/>
      <w:r w:rsidRPr="00060ACF">
        <w:rPr>
          <w:rtl/>
        </w:rPr>
        <w:t xml:space="preserve">הדבר ההוגן ביותר </w:t>
      </w:r>
      <w:r>
        <w:rPr>
          <w:rFonts w:hint="cs"/>
          <w:rtl/>
        </w:rPr>
        <w:t xml:space="preserve">הוא </w:t>
      </w:r>
      <w:r w:rsidRPr="00060ACF">
        <w:rPr>
          <w:rtl/>
        </w:rPr>
        <w:t>לתת להם את הזמן ההולם להתמודד משפטי</w:t>
      </w:r>
      <w:r>
        <w:rPr>
          <w:rFonts w:hint="cs"/>
          <w:rtl/>
        </w:rPr>
        <w:t>ת</w:t>
      </w:r>
      <w:r w:rsidRPr="00060ACF">
        <w:rPr>
          <w:rtl/>
        </w:rPr>
        <w:t xml:space="preserve"> עם מעסיקים שהתייחסו אליהם בצורה לא הוגנת</w:t>
      </w:r>
      <w:r>
        <w:rPr>
          <w:rFonts w:hint="cs"/>
          <w:rtl/>
        </w:rPr>
        <w:t>.</w:t>
      </w:r>
      <w:r w:rsidRPr="00060ACF">
        <w:rPr>
          <w:rtl/>
        </w:rPr>
        <w:t xml:space="preserve"> ושוב</w:t>
      </w:r>
      <w:r>
        <w:rPr>
          <w:rFonts w:hint="cs"/>
          <w:rtl/>
        </w:rPr>
        <w:t>,</w:t>
      </w:r>
      <w:r w:rsidRPr="00060ACF">
        <w:rPr>
          <w:rtl/>
        </w:rPr>
        <w:t xml:space="preserve"> חשוב לי לציין</w:t>
      </w:r>
      <w:r>
        <w:rPr>
          <w:rFonts w:hint="cs"/>
          <w:rtl/>
        </w:rPr>
        <w:t>:</w:t>
      </w:r>
      <w:r w:rsidRPr="00060ACF">
        <w:rPr>
          <w:rtl/>
        </w:rPr>
        <w:t xml:space="preserve"> כמובן שרוב המעסיקים במדינה מאוד נרתמו למאמץ המלחמתי</w:t>
      </w:r>
      <w:r>
        <w:rPr>
          <w:rFonts w:hint="cs"/>
          <w:rtl/>
        </w:rPr>
        <w:t xml:space="preserve">, אבל </w:t>
      </w:r>
      <w:r w:rsidRPr="00060ACF">
        <w:rPr>
          <w:rtl/>
        </w:rPr>
        <w:t>לצערנו קיבלנו תלונות גם על מקרים שבהם לא הייתה התחשבות</w:t>
      </w:r>
      <w:r>
        <w:rPr>
          <w:rFonts w:hint="cs"/>
          <w:rtl/>
        </w:rPr>
        <w:t>.</w:t>
      </w:r>
    </w:p>
    <w:p w:rsidR="003A26F2" w:rsidRDefault="003A26F2" w:rsidP="003814A9">
      <w:pPr>
        <w:rPr>
          <w:rtl/>
        </w:rPr>
      </w:pPr>
    </w:p>
    <w:p w:rsidR="003A26F2" w:rsidRDefault="003A26F2" w:rsidP="003814A9">
      <w:pPr>
        <w:rPr>
          <w:rtl/>
        </w:rPr>
      </w:pPr>
      <w:bookmarkStart w:id="30557" w:name="_ETM_Q58_501000"/>
      <w:bookmarkEnd w:id="30557"/>
      <w:r w:rsidRPr="00060ACF">
        <w:rPr>
          <w:rtl/>
        </w:rPr>
        <w:t>אז לכן אני מבקשת לברך את זה שהחוק החשוב הזה ייכנס לספר החוקים של מדינת ישראל לטובת משרתי ומשרתות המילואים</w:t>
      </w:r>
      <w:r>
        <w:rPr>
          <w:rFonts w:hint="cs"/>
          <w:rtl/>
        </w:rPr>
        <w:t>,</w:t>
      </w:r>
      <w:r w:rsidRPr="00060ACF">
        <w:rPr>
          <w:rtl/>
        </w:rPr>
        <w:t xml:space="preserve"> לטובת העובדים המבוגרים</w:t>
      </w:r>
      <w:r>
        <w:rPr>
          <w:rFonts w:hint="cs"/>
          <w:rtl/>
        </w:rPr>
        <w:t>,</w:t>
      </w:r>
      <w:r w:rsidRPr="00060ACF">
        <w:rPr>
          <w:rtl/>
        </w:rPr>
        <w:t xml:space="preserve"> ל</w:t>
      </w:r>
      <w:r>
        <w:rPr>
          <w:rFonts w:hint="cs"/>
          <w:rtl/>
        </w:rPr>
        <w:t xml:space="preserve">טובת </w:t>
      </w:r>
      <w:r w:rsidRPr="00060ACF">
        <w:rPr>
          <w:rtl/>
        </w:rPr>
        <w:t>קבוצות מיעוטים שלא פעם מופלות לרעה</w:t>
      </w:r>
      <w:r>
        <w:rPr>
          <w:rFonts w:hint="cs"/>
          <w:rtl/>
        </w:rPr>
        <w:t>.</w:t>
      </w:r>
      <w:r w:rsidRPr="00060ACF">
        <w:rPr>
          <w:rtl/>
        </w:rPr>
        <w:t xml:space="preserve"> אני חושבת שז</w:t>
      </w:r>
      <w:r>
        <w:rPr>
          <w:rtl/>
        </w:rPr>
        <w:t>ה יהפוך את שוק התעסוקה בישראל ל</w:t>
      </w:r>
      <w:r>
        <w:rPr>
          <w:rFonts w:hint="cs"/>
          <w:rtl/>
        </w:rPr>
        <w:t>ה</w:t>
      </w:r>
      <w:r w:rsidRPr="00060ACF">
        <w:rPr>
          <w:rtl/>
        </w:rPr>
        <w:t>וגן יותר</w:t>
      </w:r>
      <w:r>
        <w:rPr>
          <w:rFonts w:hint="cs"/>
          <w:rtl/>
        </w:rPr>
        <w:t>.</w:t>
      </w:r>
      <w:bookmarkStart w:id="30558" w:name="_ETM_Q58_521000"/>
      <w:bookmarkEnd w:id="30558"/>
      <w:r>
        <w:rPr>
          <w:rFonts w:hint="cs"/>
          <w:rtl/>
        </w:rPr>
        <w:t xml:space="preserve"> </w:t>
      </w:r>
      <w:r w:rsidRPr="00060ACF">
        <w:rPr>
          <w:rtl/>
        </w:rPr>
        <w:t>אני</w:t>
      </w:r>
      <w:r>
        <w:rPr>
          <w:rFonts w:hint="cs"/>
          <w:rtl/>
        </w:rPr>
        <w:t xml:space="preserve"> אודה ל</w:t>
      </w:r>
      <w:r w:rsidRPr="00060ACF">
        <w:rPr>
          <w:rtl/>
        </w:rPr>
        <w:t>תמיכתכם בחוק החשוב הזה</w:t>
      </w:r>
      <w:r>
        <w:rPr>
          <w:rFonts w:hint="cs"/>
          <w:rtl/>
        </w:rPr>
        <w:t>.</w:t>
      </w:r>
      <w:r w:rsidRPr="00060ACF">
        <w:rPr>
          <w:rtl/>
        </w:rPr>
        <w:t xml:space="preserve"> תודה רבה</w:t>
      </w:r>
      <w:r>
        <w:rPr>
          <w:rFonts w:hint="cs"/>
          <w:rtl/>
        </w:rPr>
        <w:t>.</w:t>
      </w:r>
    </w:p>
    <w:p w:rsidR="003A26F2" w:rsidRDefault="003A26F2" w:rsidP="003814A9">
      <w:pPr>
        <w:rPr>
          <w:rtl/>
        </w:rPr>
      </w:pPr>
    </w:p>
    <w:p w:rsidR="003A26F2" w:rsidRDefault="003A26F2" w:rsidP="003814A9">
      <w:pPr>
        <w:pStyle w:val="af6"/>
        <w:keepNext/>
        <w:rPr>
          <w:rtl/>
        </w:rPr>
      </w:pPr>
      <w:bookmarkStart w:id="30559" w:name="ET_yor_6599_19"/>
      <w:r w:rsidRPr="00EF4E9D">
        <w:rPr>
          <w:rStyle w:val="TagStyle"/>
          <w:rtl/>
        </w:rPr>
        <w:t xml:space="preserve"> &lt;&lt; יור &gt;&gt; </w:t>
      </w:r>
      <w:r>
        <w:rPr>
          <w:rtl/>
        </w:rPr>
        <w:t>היו"ר משה רוט:</w:t>
      </w:r>
      <w:r w:rsidRPr="00EF4E9D">
        <w:rPr>
          <w:rStyle w:val="TagStyle"/>
          <w:rtl/>
        </w:rPr>
        <w:t xml:space="preserve"> &lt;&lt; יור &gt;&gt;</w:t>
      </w:r>
      <w:r>
        <w:rPr>
          <w:rtl/>
        </w:rPr>
        <w:t xml:space="preserve"> </w:t>
      </w:r>
      <w:bookmarkEnd w:id="30559"/>
    </w:p>
    <w:p w:rsidR="003A26F2" w:rsidRDefault="003A26F2" w:rsidP="00171942">
      <w:pPr>
        <w:rPr>
          <w:rtl/>
        </w:rPr>
      </w:pPr>
    </w:p>
    <w:p w:rsidR="003A26F2" w:rsidRDefault="003A26F2" w:rsidP="003814A9">
      <w:pPr>
        <w:rPr>
          <w:rtl/>
        </w:rPr>
      </w:pPr>
      <w:bookmarkStart w:id="30560" w:name="_ETM_Q58_523000"/>
      <w:bookmarkEnd w:id="30560"/>
      <w:r w:rsidRPr="00060ACF">
        <w:rPr>
          <w:rtl/>
        </w:rPr>
        <w:t>תודה רבה</w:t>
      </w:r>
      <w:r>
        <w:rPr>
          <w:rFonts w:hint="cs"/>
          <w:rtl/>
        </w:rPr>
        <w:t>.</w:t>
      </w:r>
      <w:r w:rsidRPr="00060ACF">
        <w:rPr>
          <w:rtl/>
        </w:rPr>
        <w:t xml:space="preserve"> חבר הכנסת אלעזר שטרן </w:t>
      </w:r>
      <w:r>
        <w:rPr>
          <w:rtl/>
        </w:rPr>
        <w:t>–</w:t>
      </w:r>
      <w:bookmarkStart w:id="30561" w:name="_ETM_Q58_528000"/>
      <w:bookmarkEnd w:id="30561"/>
      <w:r>
        <w:rPr>
          <w:rFonts w:hint="cs"/>
          <w:rtl/>
        </w:rPr>
        <w:t xml:space="preserve"> </w:t>
      </w:r>
      <w:r w:rsidRPr="00060ACF">
        <w:rPr>
          <w:rtl/>
        </w:rPr>
        <w:t>אינו נוכח</w:t>
      </w:r>
      <w:r>
        <w:rPr>
          <w:rFonts w:hint="cs"/>
          <w:rtl/>
        </w:rPr>
        <w:t>;</w:t>
      </w:r>
      <w:r w:rsidRPr="00060ACF">
        <w:rPr>
          <w:rtl/>
        </w:rPr>
        <w:t xml:space="preserve"> חבר הכנסת מיקי לוי </w:t>
      </w:r>
      <w:r>
        <w:rPr>
          <w:rtl/>
        </w:rPr>
        <w:t>–</w:t>
      </w:r>
      <w:r>
        <w:rPr>
          <w:rFonts w:hint="cs"/>
          <w:rtl/>
        </w:rPr>
        <w:t xml:space="preserve"> </w:t>
      </w:r>
      <w:r w:rsidRPr="00060ACF">
        <w:rPr>
          <w:rtl/>
        </w:rPr>
        <w:t>אינו נוכח</w:t>
      </w:r>
      <w:r>
        <w:rPr>
          <w:rFonts w:hint="cs"/>
          <w:rtl/>
        </w:rPr>
        <w:t>.</w:t>
      </w:r>
      <w:r w:rsidRPr="00060ACF">
        <w:rPr>
          <w:rtl/>
        </w:rPr>
        <w:t xml:space="preserve"> חברת הכנסת בן ארי</w:t>
      </w:r>
      <w:r>
        <w:rPr>
          <w:rFonts w:hint="cs"/>
          <w:rtl/>
        </w:rPr>
        <w:t>,</w:t>
      </w:r>
      <w:r w:rsidRPr="00060ACF">
        <w:rPr>
          <w:rtl/>
        </w:rPr>
        <w:t xml:space="preserve"> בבקשה</w:t>
      </w:r>
      <w:r>
        <w:rPr>
          <w:rFonts w:hint="cs"/>
          <w:rtl/>
        </w:rPr>
        <w:t>.</w:t>
      </w:r>
    </w:p>
    <w:p w:rsidR="003A26F2" w:rsidRDefault="003A26F2" w:rsidP="003814A9">
      <w:pPr>
        <w:rPr>
          <w:rtl/>
        </w:rPr>
      </w:pPr>
    </w:p>
    <w:p w:rsidR="003A26F2" w:rsidRDefault="003A26F2" w:rsidP="003814A9">
      <w:pPr>
        <w:pStyle w:val="a4"/>
        <w:keepNext/>
        <w:rPr>
          <w:rtl/>
        </w:rPr>
      </w:pPr>
      <w:bookmarkStart w:id="30562" w:name="ET_speaker_5300_20"/>
      <w:r w:rsidRPr="00EF4E9D">
        <w:rPr>
          <w:rStyle w:val="TagStyle"/>
          <w:rtl/>
        </w:rPr>
        <w:t xml:space="preserve"> &lt;&lt; דובר &gt;&gt; </w:t>
      </w:r>
      <w:bookmarkStart w:id="30563" w:name="_Toc183642292"/>
      <w:bookmarkStart w:id="30564" w:name="_Toc215590742"/>
      <w:r>
        <w:rPr>
          <w:rtl/>
        </w:rPr>
        <w:t>מירב בן ארי (יש עתיד):</w:t>
      </w:r>
      <w:bookmarkEnd w:id="30563"/>
      <w:bookmarkEnd w:id="30564"/>
      <w:r w:rsidRPr="00EF4E9D">
        <w:rPr>
          <w:rStyle w:val="TagStyle"/>
          <w:rtl/>
        </w:rPr>
        <w:t xml:space="preserve"> &lt;&lt; דובר &gt;&gt;</w:t>
      </w:r>
      <w:r>
        <w:rPr>
          <w:rtl/>
        </w:rPr>
        <w:t xml:space="preserve"> </w:t>
      </w:r>
      <w:bookmarkEnd w:id="30562"/>
    </w:p>
    <w:p w:rsidR="003A26F2" w:rsidRDefault="003A26F2" w:rsidP="00171942">
      <w:pPr>
        <w:rPr>
          <w:rtl/>
        </w:rPr>
      </w:pPr>
    </w:p>
    <w:p w:rsidR="003A26F2" w:rsidRDefault="003A26F2" w:rsidP="006C3B6B">
      <w:pPr>
        <w:rPr>
          <w:rtl/>
        </w:rPr>
      </w:pPr>
      <w:bookmarkStart w:id="30565" w:name="_ETM_Q58_540000"/>
      <w:bookmarkEnd w:id="30565"/>
      <w:r w:rsidRPr="00060ACF">
        <w:rPr>
          <w:rtl/>
        </w:rPr>
        <w:t>תודה רבה</w:t>
      </w:r>
      <w:r>
        <w:rPr>
          <w:rFonts w:hint="cs"/>
          <w:rtl/>
        </w:rPr>
        <w:t>,</w:t>
      </w:r>
      <w:r w:rsidRPr="00060ACF">
        <w:rPr>
          <w:rtl/>
        </w:rPr>
        <w:t xml:space="preserve"> אדוני היושב בראש</w:t>
      </w:r>
      <w:r>
        <w:rPr>
          <w:rFonts w:hint="cs"/>
          <w:rtl/>
        </w:rPr>
        <w:t>.</w:t>
      </w:r>
      <w:r w:rsidRPr="00060ACF">
        <w:rPr>
          <w:rtl/>
        </w:rPr>
        <w:t xml:space="preserve"> כנסת נכבדה</w:t>
      </w:r>
      <w:r>
        <w:rPr>
          <w:rFonts w:hint="cs"/>
          <w:rtl/>
        </w:rPr>
        <w:t>,</w:t>
      </w:r>
      <w:r w:rsidRPr="00060ACF">
        <w:rPr>
          <w:rtl/>
        </w:rPr>
        <w:t xml:space="preserve"> אני א</w:t>
      </w:r>
      <w:r>
        <w:rPr>
          <w:rFonts w:hint="cs"/>
          <w:rtl/>
        </w:rPr>
        <w:t>דבר</w:t>
      </w:r>
      <w:r w:rsidRPr="00060ACF">
        <w:rPr>
          <w:rtl/>
        </w:rPr>
        <w:t xml:space="preserve"> בקצרה</w:t>
      </w:r>
      <w:r w:rsidR="006C3B6B">
        <w:rPr>
          <w:rFonts w:hint="cs"/>
          <w:rtl/>
        </w:rPr>
        <w:t>,</w:t>
      </w:r>
      <w:r w:rsidRPr="00060ACF">
        <w:rPr>
          <w:rtl/>
        </w:rPr>
        <w:t xml:space="preserve"> פשוט שמירב</w:t>
      </w:r>
      <w:r>
        <w:rPr>
          <w:rFonts w:hint="cs"/>
          <w:rtl/>
        </w:rPr>
        <w:t xml:space="preserve">, חברת הכנסת מירב </w:t>
      </w:r>
      <w:r>
        <w:rPr>
          <w:rtl/>
        </w:rPr>
        <w:t>כהן</w:t>
      </w:r>
      <w:r>
        <w:rPr>
          <w:rFonts w:hint="cs"/>
          <w:rtl/>
        </w:rPr>
        <w:t xml:space="preserve">, </w:t>
      </w:r>
      <w:r>
        <w:rPr>
          <w:rtl/>
        </w:rPr>
        <w:t>נגע</w:t>
      </w:r>
      <w:r>
        <w:rPr>
          <w:rFonts w:hint="cs"/>
          <w:rtl/>
        </w:rPr>
        <w:t xml:space="preserve">ה </w:t>
      </w:r>
      <w:r w:rsidRPr="00060ACF">
        <w:rPr>
          <w:rtl/>
        </w:rPr>
        <w:t>בנקודות הכי חשובות של החוק הזה</w:t>
      </w:r>
      <w:r>
        <w:rPr>
          <w:rFonts w:hint="cs"/>
          <w:rtl/>
        </w:rPr>
        <w:t>.</w:t>
      </w:r>
      <w:r w:rsidRPr="00060ACF">
        <w:rPr>
          <w:rtl/>
        </w:rPr>
        <w:t xml:space="preserve"> אני חושבת שזה חוק חברתי</w:t>
      </w:r>
      <w:r>
        <w:rPr>
          <w:rFonts w:hint="cs"/>
          <w:rtl/>
        </w:rPr>
        <w:t>.</w:t>
      </w:r>
      <w:r w:rsidRPr="00060ACF">
        <w:rPr>
          <w:rtl/>
        </w:rPr>
        <w:t xml:space="preserve"> </w:t>
      </w:r>
      <w:bookmarkStart w:id="30566" w:name="_ETM_Q58_556000"/>
      <w:bookmarkEnd w:id="30566"/>
      <w:r w:rsidRPr="00060ACF">
        <w:rPr>
          <w:rtl/>
        </w:rPr>
        <w:t>אני מודה לחברת הכנסת עאידה תומא סלימאן ולכל החברות האחרות בוועדה</w:t>
      </w:r>
      <w:r>
        <w:rPr>
          <w:rFonts w:hint="cs"/>
          <w:rtl/>
        </w:rPr>
        <w:t>.</w:t>
      </w:r>
      <w:r w:rsidRPr="00060ACF">
        <w:rPr>
          <w:rtl/>
        </w:rPr>
        <w:t xml:space="preserve"> אנחנו רואות את זה כמובן מהכיוון של אנשי ונשות המילואים</w:t>
      </w:r>
      <w:r>
        <w:rPr>
          <w:rFonts w:hint="cs"/>
          <w:rtl/>
        </w:rPr>
        <w:t>,</w:t>
      </w:r>
      <w:r w:rsidRPr="00060ACF">
        <w:rPr>
          <w:rtl/>
        </w:rPr>
        <w:t xml:space="preserve"> אבל זה גם אנשים עם מוגבלויות וגם אנשים עם צרכים מיוחדים</w:t>
      </w:r>
      <w:r>
        <w:rPr>
          <w:rFonts w:hint="cs"/>
          <w:rtl/>
        </w:rPr>
        <w:t>.</w:t>
      </w:r>
      <w:r w:rsidRPr="00060ACF">
        <w:rPr>
          <w:rtl/>
        </w:rPr>
        <w:t xml:space="preserve"> ובסוף בסוף</w:t>
      </w:r>
      <w:r>
        <w:rPr>
          <w:rFonts w:hint="cs"/>
          <w:rtl/>
        </w:rPr>
        <w:t>,</w:t>
      </w:r>
      <w:r w:rsidRPr="00060ACF">
        <w:rPr>
          <w:rtl/>
        </w:rPr>
        <w:t xml:space="preserve"> בשורה התחתונה</w:t>
      </w:r>
      <w:r>
        <w:rPr>
          <w:rFonts w:hint="cs"/>
          <w:rtl/>
        </w:rPr>
        <w:t>,</w:t>
      </w:r>
      <w:r>
        <w:rPr>
          <w:rtl/>
        </w:rPr>
        <w:t xml:space="preserve"> אני חושבת שכל </w:t>
      </w:r>
      <w:r w:rsidRPr="00060ACF">
        <w:rPr>
          <w:rtl/>
        </w:rPr>
        <w:t>תביעה אזרחית שיהיה לה את הזמן שלה ו</w:t>
      </w:r>
      <w:r>
        <w:rPr>
          <w:rFonts w:hint="cs"/>
          <w:rtl/>
        </w:rPr>
        <w:t xml:space="preserve">שתהיה </w:t>
      </w:r>
      <w:r w:rsidRPr="00060ACF">
        <w:rPr>
          <w:rtl/>
        </w:rPr>
        <w:t>האפשרות באמת של אנשים להגיש את התביעה</w:t>
      </w:r>
      <w:r w:rsidR="006C3B6B">
        <w:rPr>
          <w:rFonts w:hint="cs"/>
          <w:rtl/>
        </w:rPr>
        <w:t>,</w:t>
      </w:r>
      <w:r w:rsidRPr="00060ACF">
        <w:rPr>
          <w:rtl/>
        </w:rPr>
        <w:t xml:space="preserve"> ובית המשפט יבוא לקראת</w:t>
      </w:r>
      <w:r>
        <w:rPr>
          <w:rtl/>
        </w:rPr>
        <w:t>ם ויבין שבסוף המטרה היא לאפשר</w:t>
      </w:r>
      <w:r w:rsidRPr="00060ACF">
        <w:rPr>
          <w:rtl/>
        </w:rPr>
        <w:t xml:space="preserve"> שוויון במקום העבודה</w:t>
      </w:r>
      <w:r>
        <w:rPr>
          <w:rFonts w:hint="cs"/>
          <w:rtl/>
        </w:rPr>
        <w:t xml:space="preserve"> </w:t>
      </w:r>
      <w:r>
        <w:rPr>
          <w:rFonts w:hint="eastAsia"/>
          <w:rtl/>
        </w:rPr>
        <w:t>–</w:t>
      </w:r>
      <w:r>
        <w:rPr>
          <w:rFonts w:hint="cs"/>
          <w:rtl/>
        </w:rPr>
        <w:t xml:space="preserve"> זה </w:t>
      </w:r>
      <w:bookmarkStart w:id="30567" w:name="_ETM_Q58_586000"/>
      <w:bookmarkEnd w:id="30567"/>
      <w:r w:rsidRPr="00060ACF">
        <w:rPr>
          <w:rtl/>
        </w:rPr>
        <w:t>דבר חשוב</w:t>
      </w:r>
      <w:r>
        <w:rPr>
          <w:rFonts w:hint="cs"/>
          <w:rtl/>
        </w:rPr>
        <w:t>.</w:t>
      </w:r>
      <w:r>
        <w:rPr>
          <w:rtl/>
        </w:rPr>
        <w:t xml:space="preserve"> אני מברכת על</w:t>
      </w:r>
      <w:r>
        <w:rPr>
          <w:rFonts w:hint="cs"/>
          <w:rtl/>
        </w:rPr>
        <w:t xml:space="preserve"> </w:t>
      </w:r>
      <w:r w:rsidRPr="00060ACF">
        <w:rPr>
          <w:rtl/>
        </w:rPr>
        <w:t>כך</w:t>
      </w:r>
      <w:r>
        <w:rPr>
          <w:rFonts w:hint="cs"/>
          <w:rtl/>
        </w:rPr>
        <w:t>.</w:t>
      </w:r>
      <w:r>
        <w:rPr>
          <w:rtl/>
        </w:rPr>
        <w:t xml:space="preserve"> </w:t>
      </w:r>
      <w:r w:rsidRPr="00060ACF">
        <w:rPr>
          <w:rtl/>
        </w:rPr>
        <w:t>אני קוראת לכולם לתמוך בחוק</w:t>
      </w:r>
      <w:r>
        <w:rPr>
          <w:rFonts w:hint="cs"/>
          <w:rtl/>
        </w:rPr>
        <w:t>.</w:t>
      </w:r>
      <w:r w:rsidRPr="00060ACF">
        <w:rPr>
          <w:rtl/>
        </w:rPr>
        <w:t xml:space="preserve"> זה חוק חברתי</w:t>
      </w:r>
      <w:r>
        <w:rPr>
          <w:rFonts w:hint="cs"/>
          <w:rtl/>
        </w:rPr>
        <w:t>,</w:t>
      </w:r>
      <w:r w:rsidRPr="00060ACF">
        <w:rPr>
          <w:rtl/>
        </w:rPr>
        <w:t xml:space="preserve"> חוק חשוב מאוד</w:t>
      </w:r>
      <w:r>
        <w:rPr>
          <w:rFonts w:hint="cs"/>
          <w:rtl/>
        </w:rPr>
        <w:t>.</w:t>
      </w:r>
      <w:r w:rsidRPr="00060ACF">
        <w:rPr>
          <w:rtl/>
        </w:rPr>
        <w:t xml:space="preserve"> ואני שמחה שהייתי חלק ממנו</w:t>
      </w:r>
      <w:r>
        <w:rPr>
          <w:rFonts w:hint="cs"/>
          <w:rtl/>
        </w:rPr>
        <w:t>.</w:t>
      </w:r>
      <w:r w:rsidRPr="00060ACF">
        <w:rPr>
          <w:rtl/>
        </w:rPr>
        <w:t xml:space="preserve"> תודה</w:t>
      </w:r>
      <w:r>
        <w:rPr>
          <w:rFonts w:hint="cs"/>
          <w:rtl/>
        </w:rPr>
        <w:t>.</w:t>
      </w:r>
    </w:p>
    <w:p w:rsidR="003A26F2" w:rsidRDefault="003A26F2" w:rsidP="003814A9">
      <w:pPr>
        <w:rPr>
          <w:rtl/>
        </w:rPr>
      </w:pPr>
      <w:bookmarkStart w:id="30568" w:name="_ETM_Q58_601000"/>
      <w:bookmarkEnd w:id="30568"/>
    </w:p>
    <w:p w:rsidR="003A26F2" w:rsidRDefault="003A26F2" w:rsidP="003814A9">
      <w:pPr>
        <w:pStyle w:val="af6"/>
        <w:keepNext/>
        <w:rPr>
          <w:rtl/>
        </w:rPr>
      </w:pPr>
      <w:bookmarkStart w:id="30569" w:name="ET_yor_6599_21"/>
      <w:r w:rsidRPr="00C76478">
        <w:rPr>
          <w:rStyle w:val="TagStyle"/>
          <w:rtl/>
        </w:rPr>
        <w:t xml:space="preserve"> &lt;&lt; יור &gt;&gt; </w:t>
      </w:r>
      <w:r>
        <w:rPr>
          <w:rtl/>
        </w:rPr>
        <w:t>היו"ר משה רוט:</w:t>
      </w:r>
      <w:r w:rsidRPr="00C76478">
        <w:rPr>
          <w:rStyle w:val="TagStyle"/>
          <w:rtl/>
        </w:rPr>
        <w:t xml:space="preserve"> &lt;&lt; יור &gt;&gt;</w:t>
      </w:r>
      <w:r>
        <w:rPr>
          <w:rtl/>
        </w:rPr>
        <w:t xml:space="preserve"> </w:t>
      </w:r>
      <w:bookmarkEnd w:id="30569"/>
    </w:p>
    <w:p w:rsidR="003A26F2" w:rsidRDefault="003A26F2" w:rsidP="00171942">
      <w:pPr>
        <w:rPr>
          <w:rtl/>
        </w:rPr>
      </w:pPr>
    </w:p>
    <w:p w:rsidR="003A26F2" w:rsidRDefault="003A26F2" w:rsidP="003814A9">
      <w:pPr>
        <w:rPr>
          <w:rtl/>
        </w:rPr>
      </w:pPr>
      <w:bookmarkStart w:id="30570" w:name="_ETM_Q58_603000"/>
      <w:bookmarkEnd w:id="30570"/>
      <w:r w:rsidRPr="00060ACF">
        <w:rPr>
          <w:rtl/>
        </w:rPr>
        <w:t>תודה רבה</w:t>
      </w:r>
      <w:r>
        <w:rPr>
          <w:rFonts w:hint="cs"/>
          <w:rtl/>
        </w:rPr>
        <w:t>.</w:t>
      </w:r>
      <w:r w:rsidRPr="00060ACF">
        <w:rPr>
          <w:rtl/>
        </w:rPr>
        <w:t xml:space="preserve"> חבר הכנסת רם בן ברק </w:t>
      </w:r>
      <w:r>
        <w:rPr>
          <w:rtl/>
        </w:rPr>
        <w:t>–</w:t>
      </w:r>
      <w:r>
        <w:rPr>
          <w:rFonts w:hint="cs"/>
          <w:rtl/>
        </w:rPr>
        <w:t xml:space="preserve"> </w:t>
      </w:r>
      <w:r w:rsidRPr="00060ACF">
        <w:rPr>
          <w:rtl/>
        </w:rPr>
        <w:t>אינו נוכח</w:t>
      </w:r>
      <w:r>
        <w:rPr>
          <w:rFonts w:hint="cs"/>
          <w:rtl/>
        </w:rPr>
        <w:t>;</w:t>
      </w:r>
      <w:r w:rsidRPr="00060ACF">
        <w:rPr>
          <w:rtl/>
        </w:rPr>
        <w:t xml:space="preserve"> חבר הכנסת </w:t>
      </w:r>
      <w:r>
        <w:rPr>
          <w:rFonts w:hint="cs"/>
          <w:rtl/>
        </w:rPr>
        <w:t xml:space="preserve">סגלוביץ' </w:t>
      </w:r>
      <w:r>
        <w:rPr>
          <w:rtl/>
        </w:rPr>
        <w:softHyphen/>
        <w:t>–</w:t>
      </w:r>
      <w:r>
        <w:rPr>
          <w:rFonts w:hint="cs"/>
          <w:rtl/>
        </w:rPr>
        <w:t xml:space="preserve"> </w:t>
      </w:r>
      <w:r w:rsidRPr="00060ACF">
        <w:rPr>
          <w:rtl/>
        </w:rPr>
        <w:t>אינו נוכח</w:t>
      </w:r>
      <w:r>
        <w:rPr>
          <w:rFonts w:hint="cs"/>
          <w:rtl/>
        </w:rPr>
        <w:t>;</w:t>
      </w:r>
      <w:r w:rsidRPr="00060ACF">
        <w:rPr>
          <w:rtl/>
        </w:rPr>
        <w:t xml:space="preserve"> חבר הכנסת טופורובסקי</w:t>
      </w:r>
      <w:r>
        <w:rPr>
          <w:rFonts w:hint="cs"/>
          <w:rtl/>
        </w:rPr>
        <w:t xml:space="preserve"> </w:t>
      </w:r>
      <w:r>
        <w:rPr>
          <w:rtl/>
        </w:rPr>
        <w:t>–</w:t>
      </w:r>
      <w:r w:rsidRPr="00060ACF">
        <w:rPr>
          <w:rtl/>
        </w:rPr>
        <w:t xml:space="preserve"> אינו נוכח</w:t>
      </w:r>
      <w:r>
        <w:rPr>
          <w:rFonts w:hint="cs"/>
          <w:rtl/>
        </w:rPr>
        <w:t>;</w:t>
      </w:r>
      <w:r w:rsidRPr="00060ACF">
        <w:rPr>
          <w:rtl/>
        </w:rPr>
        <w:t xml:space="preserve"> חברת הכנסת סגמן</w:t>
      </w:r>
      <w:r>
        <w:rPr>
          <w:rFonts w:hint="cs"/>
          <w:rtl/>
        </w:rPr>
        <w:t xml:space="preserve"> </w:t>
      </w:r>
      <w:r>
        <w:rPr>
          <w:rtl/>
        </w:rPr>
        <w:t>–</w:t>
      </w:r>
      <w:r w:rsidRPr="00060ACF">
        <w:rPr>
          <w:rtl/>
        </w:rPr>
        <w:t xml:space="preserve"> אינה נוכחת</w:t>
      </w:r>
      <w:r>
        <w:rPr>
          <w:rFonts w:hint="cs"/>
          <w:rtl/>
        </w:rPr>
        <w:t>;</w:t>
      </w:r>
      <w:r w:rsidRPr="00060ACF">
        <w:rPr>
          <w:rtl/>
        </w:rPr>
        <w:t xml:space="preserve"> חבר </w:t>
      </w:r>
      <w:r>
        <w:rPr>
          <w:rtl/>
        </w:rPr>
        <w:t xml:space="preserve">הכנסת </w:t>
      </w:r>
      <w:r w:rsidRPr="00C76478">
        <w:rPr>
          <w:rtl/>
        </w:rPr>
        <w:t>רו</w:t>
      </w:r>
      <w:r w:rsidRPr="00C76478">
        <w:rPr>
          <w:rFonts w:hint="cs"/>
          <w:rtl/>
        </w:rPr>
        <w:t>ל</w:t>
      </w:r>
      <w:r w:rsidRPr="00060ACF">
        <w:rPr>
          <w:rtl/>
        </w:rPr>
        <w:t xml:space="preserve"> </w:t>
      </w:r>
      <w:r>
        <w:rPr>
          <w:rtl/>
        </w:rPr>
        <w:t>–</w:t>
      </w:r>
      <w:r>
        <w:rPr>
          <w:rFonts w:hint="cs"/>
          <w:rtl/>
        </w:rPr>
        <w:t xml:space="preserve"> </w:t>
      </w:r>
      <w:r w:rsidRPr="00060ACF">
        <w:rPr>
          <w:rtl/>
        </w:rPr>
        <w:t>אינו נוכח</w:t>
      </w:r>
      <w:r>
        <w:rPr>
          <w:rFonts w:hint="cs"/>
          <w:rtl/>
        </w:rPr>
        <w:t>;</w:t>
      </w:r>
      <w:r>
        <w:rPr>
          <w:rtl/>
        </w:rPr>
        <w:t xml:space="preserve"> חבר הכנסת </w:t>
      </w:r>
      <w:r w:rsidRPr="00060ACF">
        <w:rPr>
          <w:rtl/>
        </w:rPr>
        <w:t>ה</w:t>
      </w:r>
      <w:r>
        <w:rPr>
          <w:rFonts w:hint="cs"/>
          <w:rtl/>
        </w:rPr>
        <w:t>ר</w:t>
      </w:r>
      <w:r>
        <w:rPr>
          <w:rtl/>
        </w:rPr>
        <w:t>צ</w:t>
      </w:r>
      <w:r w:rsidRPr="00060ACF">
        <w:rPr>
          <w:rtl/>
        </w:rPr>
        <w:t xml:space="preserve">נו </w:t>
      </w:r>
      <w:r>
        <w:rPr>
          <w:rtl/>
        </w:rPr>
        <w:t>–</w:t>
      </w:r>
      <w:r>
        <w:rPr>
          <w:rFonts w:hint="cs"/>
          <w:rtl/>
        </w:rPr>
        <w:t xml:space="preserve"> </w:t>
      </w:r>
      <w:r>
        <w:rPr>
          <w:rtl/>
        </w:rPr>
        <w:t>אי</w:t>
      </w:r>
      <w:r w:rsidRPr="00060ACF">
        <w:rPr>
          <w:rtl/>
        </w:rPr>
        <w:t>נו נוכח</w:t>
      </w:r>
      <w:r>
        <w:rPr>
          <w:rFonts w:hint="cs"/>
          <w:rtl/>
        </w:rPr>
        <w:t>;</w:t>
      </w:r>
      <w:r w:rsidRPr="00060ACF">
        <w:rPr>
          <w:rtl/>
        </w:rPr>
        <w:t xml:space="preserve"> חבר הכנסת </w:t>
      </w:r>
      <w:r>
        <w:rPr>
          <w:rFonts w:hint="cs"/>
          <w:rtl/>
        </w:rPr>
        <w:t xml:space="preserve">בליאק </w:t>
      </w:r>
      <w:r>
        <w:rPr>
          <w:rtl/>
        </w:rPr>
        <w:t>–</w:t>
      </w:r>
      <w:bookmarkStart w:id="30571" w:name="_ETM_Q58_617000"/>
      <w:bookmarkEnd w:id="30571"/>
      <w:r>
        <w:rPr>
          <w:rFonts w:hint="cs"/>
          <w:rtl/>
        </w:rPr>
        <w:t xml:space="preserve"> </w:t>
      </w:r>
      <w:r w:rsidRPr="00060ACF">
        <w:rPr>
          <w:rtl/>
        </w:rPr>
        <w:t>אינו נוכח</w:t>
      </w:r>
      <w:r>
        <w:rPr>
          <w:rFonts w:hint="cs"/>
          <w:rtl/>
        </w:rPr>
        <w:t>;</w:t>
      </w:r>
      <w:r>
        <w:rPr>
          <w:rtl/>
        </w:rPr>
        <w:t xml:space="preserve"> חבר הכנסת </w:t>
      </w:r>
      <w:r>
        <w:rPr>
          <w:rFonts w:hint="cs"/>
          <w:rtl/>
        </w:rPr>
        <w:t xml:space="preserve">רון </w:t>
      </w:r>
      <w:r w:rsidRPr="00060ACF">
        <w:rPr>
          <w:rtl/>
        </w:rPr>
        <w:t xml:space="preserve">כץ </w:t>
      </w:r>
      <w:r>
        <w:rPr>
          <w:rtl/>
        </w:rPr>
        <w:t>–</w:t>
      </w:r>
      <w:r>
        <w:rPr>
          <w:rFonts w:hint="cs"/>
          <w:rtl/>
        </w:rPr>
        <w:t xml:space="preserve"> </w:t>
      </w:r>
      <w:r w:rsidRPr="00060ACF">
        <w:rPr>
          <w:rtl/>
        </w:rPr>
        <w:t>אינו נוכח</w:t>
      </w:r>
      <w:r>
        <w:rPr>
          <w:rFonts w:hint="cs"/>
          <w:rtl/>
        </w:rPr>
        <w:t>;</w:t>
      </w:r>
      <w:r w:rsidRPr="00060ACF">
        <w:rPr>
          <w:rtl/>
        </w:rPr>
        <w:t xml:space="preserve"> חברת הכנסת צרפתי </w:t>
      </w:r>
      <w:r>
        <w:rPr>
          <w:rFonts w:hint="cs"/>
          <w:rtl/>
        </w:rPr>
        <w:t xml:space="preserve">הרכבי </w:t>
      </w:r>
      <w:r>
        <w:rPr>
          <w:rtl/>
        </w:rPr>
        <w:t>–</w:t>
      </w:r>
      <w:r>
        <w:rPr>
          <w:rFonts w:hint="cs"/>
          <w:rtl/>
        </w:rPr>
        <w:t xml:space="preserve"> מוותרת; </w:t>
      </w:r>
      <w:r w:rsidRPr="00060ACF">
        <w:rPr>
          <w:rtl/>
        </w:rPr>
        <w:t>חברת הכנסת מז</w:t>
      </w:r>
      <w:r>
        <w:rPr>
          <w:rFonts w:hint="cs"/>
          <w:rtl/>
        </w:rPr>
        <w:t xml:space="preserve">רסקי </w:t>
      </w:r>
      <w:r>
        <w:rPr>
          <w:rtl/>
        </w:rPr>
        <w:t>–</w:t>
      </w:r>
      <w:r>
        <w:rPr>
          <w:rFonts w:hint="cs"/>
          <w:rtl/>
        </w:rPr>
        <w:t xml:space="preserve"> </w:t>
      </w:r>
      <w:r>
        <w:rPr>
          <w:rtl/>
        </w:rPr>
        <w:t>אינ</w:t>
      </w:r>
      <w:r w:rsidRPr="00060ACF">
        <w:rPr>
          <w:rtl/>
        </w:rPr>
        <w:t>ה נוכחת</w:t>
      </w:r>
      <w:r>
        <w:rPr>
          <w:rFonts w:hint="cs"/>
          <w:rtl/>
        </w:rPr>
        <w:t>;</w:t>
      </w:r>
      <w:r w:rsidRPr="00060ACF">
        <w:rPr>
          <w:rtl/>
        </w:rPr>
        <w:t xml:space="preserve"> חברת הכנסת פרידמן</w:t>
      </w:r>
      <w:r>
        <w:rPr>
          <w:rFonts w:hint="cs"/>
          <w:rtl/>
        </w:rPr>
        <w:t xml:space="preserve"> </w:t>
      </w:r>
      <w:bookmarkStart w:id="30572" w:name="_ETM_Q58_632000"/>
      <w:bookmarkEnd w:id="30572"/>
      <w:r>
        <w:rPr>
          <w:rtl/>
        </w:rPr>
        <w:t>–</w:t>
      </w:r>
      <w:r w:rsidRPr="00060ACF">
        <w:rPr>
          <w:rtl/>
        </w:rPr>
        <w:t xml:space="preserve"> אינה נוכחת</w:t>
      </w:r>
      <w:r>
        <w:rPr>
          <w:rFonts w:hint="cs"/>
          <w:rtl/>
        </w:rPr>
        <w:t>;</w:t>
      </w:r>
      <w:r>
        <w:rPr>
          <w:rtl/>
        </w:rPr>
        <w:t xml:space="preserve"> חברת הכנסת </w:t>
      </w:r>
      <w:r>
        <w:rPr>
          <w:rFonts w:hint="cs"/>
          <w:rtl/>
        </w:rPr>
        <w:t xml:space="preserve">דבי </w:t>
      </w:r>
      <w:r w:rsidRPr="00060ACF">
        <w:rPr>
          <w:rtl/>
        </w:rPr>
        <w:t xml:space="preserve">ביטון </w:t>
      </w:r>
      <w:r>
        <w:rPr>
          <w:rtl/>
        </w:rPr>
        <w:t>–</w:t>
      </w:r>
      <w:r>
        <w:rPr>
          <w:rFonts w:hint="cs"/>
          <w:rtl/>
        </w:rPr>
        <w:t xml:space="preserve"> </w:t>
      </w:r>
      <w:r w:rsidRPr="00060ACF">
        <w:rPr>
          <w:rtl/>
        </w:rPr>
        <w:t>אינה נוכחת</w:t>
      </w:r>
      <w:r>
        <w:rPr>
          <w:rFonts w:hint="cs"/>
          <w:rtl/>
        </w:rPr>
        <w:t>;</w:t>
      </w:r>
      <w:r>
        <w:rPr>
          <w:rtl/>
        </w:rPr>
        <w:t xml:space="preserve"> חבר הכנסת משה </w:t>
      </w:r>
      <w:r>
        <w:rPr>
          <w:rFonts w:hint="cs"/>
          <w:rtl/>
        </w:rPr>
        <w:t>ט</w:t>
      </w:r>
      <w:r w:rsidRPr="00060ACF">
        <w:rPr>
          <w:rtl/>
        </w:rPr>
        <w:t>ור</w:t>
      </w:r>
      <w:r>
        <w:rPr>
          <w:rFonts w:hint="cs"/>
          <w:rtl/>
        </w:rPr>
        <w:t xml:space="preserve"> </w:t>
      </w:r>
      <w:r w:rsidRPr="00060ACF">
        <w:rPr>
          <w:rtl/>
        </w:rPr>
        <w:t xml:space="preserve">פז </w:t>
      </w:r>
      <w:r>
        <w:rPr>
          <w:rtl/>
        </w:rPr>
        <w:t>–</w:t>
      </w:r>
      <w:r>
        <w:rPr>
          <w:rFonts w:hint="cs"/>
          <w:rtl/>
        </w:rPr>
        <w:t xml:space="preserve"> </w:t>
      </w:r>
      <w:r w:rsidRPr="00060ACF">
        <w:rPr>
          <w:rtl/>
        </w:rPr>
        <w:t>מוותר</w:t>
      </w:r>
      <w:r>
        <w:rPr>
          <w:rFonts w:hint="cs"/>
          <w:rtl/>
        </w:rPr>
        <w:t>;</w:t>
      </w:r>
      <w:r w:rsidRPr="00060ACF">
        <w:rPr>
          <w:rtl/>
        </w:rPr>
        <w:t xml:space="preserve"> חבר הכנסת דו</w:t>
      </w:r>
      <w:r>
        <w:rPr>
          <w:rFonts w:hint="cs"/>
          <w:rtl/>
        </w:rPr>
        <w:t>י</w:t>
      </w:r>
      <w:r w:rsidRPr="00060ACF">
        <w:rPr>
          <w:rtl/>
        </w:rPr>
        <w:t>ד</w:t>
      </w:r>
      <w:r>
        <w:rPr>
          <w:rFonts w:hint="cs"/>
          <w:rtl/>
        </w:rPr>
        <w:t xml:space="preserve">סון </w:t>
      </w:r>
      <w:r>
        <w:rPr>
          <w:rtl/>
        </w:rPr>
        <w:t>–</w:t>
      </w:r>
      <w:r>
        <w:rPr>
          <w:rFonts w:hint="cs"/>
          <w:rtl/>
        </w:rPr>
        <w:t xml:space="preserve"> </w:t>
      </w:r>
      <w:r w:rsidRPr="00060ACF">
        <w:rPr>
          <w:rtl/>
        </w:rPr>
        <w:t>אינו נוכח</w:t>
      </w:r>
      <w:r>
        <w:rPr>
          <w:rFonts w:hint="cs"/>
          <w:rtl/>
        </w:rPr>
        <w:t>;</w:t>
      </w:r>
      <w:r w:rsidRPr="00060ACF">
        <w:rPr>
          <w:rtl/>
        </w:rPr>
        <w:t xml:space="preserve"> חבר הכנסת שירי </w:t>
      </w:r>
      <w:r>
        <w:rPr>
          <w:rtl/>
        </w:rPr>
        <w:t>–</w:t>
      </w:r>
      <w:r>
        <w:rPr>
          <w:rFonts w:hint="cs"/>
          <w:rtl/>
        </w:rPr>
        <w:t xml:space="preserve"> מוותר; </w:t>
      </w:r>
      <w:r w:rsidRPr="00060ACF">
        <w:rPr>
          <w:rtl/>
        </w:rPr>
        <w:t xml:space="preserve">חברת הכנסת </w:t>
      </w:r>
      <w:r>
        <w:rPr>
          <w:rFonts w:hint="cs"/>
          <w:rtl/>
        </w:rPr>
        <w:t xml:space="preserve">טל מירון </w:t>
      </w:r>
      <w:r>
        <w:rPr>
          <w:rtl/>
        </w:rPr>
        <w:t>–</w:t>
      </w:r>
      <w:r>
        <w:rPr>
          <w:rFonts w:hint="cs"/>
          <w:rtl/>
        </w:rPr>
        <w:t xml:space="preserve"> </w:t>
      </w:r>
      <w:r w:rsidRPr="00060ACF">
        <w:rPr>
          <w:rtl/>
        </w:rPr>
        <w:t>אינה נוכחת</w:t>
      </w:r>
      <w:r>
        <w:rPr>
          <w:rFonts w:hint="cs"/>
          <w:rtl/>
        </w:rPr>
        <w:t>;</w:t>
      </w:r>
      <w:r w:rsidRPr="00060ACF">
        <w:rPr>
          <w:rtl/>
        </w:rPr>
        <w:t xml:space="preserve"> חבר הכנסת </w:t>
      </w:r>
      <w:r>
        <w:rPr>
          <w:rFonts w:hint="cs"/>
          <w:rtl/>
        </w:rPr>
        <w:t xml:space="preserve">ירון הלוי </w:t>
      </w:r>
      <w:r>
        <w:rPr>
          <w:rtl/>
        </w:rPr>
        <w:t>–</w:t>
      </w:r>
      <w:r>
        <w:rPr>
          <w:rFonts w:hint="cs"/>
          <w:rtl/>
        </w:rPr>
        <w:t xml:space="preserve"> </w:t>
      </w:r>
      <w:bookmarkStart w:id="30573" w:name="_ETM_Q58_640000"/>
      <w:bookmarkEnd w:id="30573"/>
      <w:r w:rsidRPr="00060ACF">
        <w:rPr>
          <w:rtl/>
        </w:rPr>
        <w:t>אינו נוכח</w:t>
      </w:r>
      <w:r>
        <w:rPr>
          <w:rFonts w:hint="cs"/>
          <w:rtl/>
        </w:rPr>
        <w:t>;</w:t>
      </w:r>
      <w:r w:rsidRPr="00060ACF">
        <w:rPr>
          <w:rtl/>
        </w:rPr>
        <w:t xml:space="preserve"> חבר הכנסת בנימין ג</w:t>
      </w:r>
      <w:r>
        <w:rPr>
          <w:rFonts w:hint="cs"/>
          <w:rtl/>
        </w:rPr>
        <w:t xml:space="preserve">נץ </w:t>
      </w:r>
      <w:r>
        <w:rPr>
          <w:rtl/>
        </w:rPr>
        <w:t>–</w:t>
      </w:r>
      <w:r>
        <w:rPr>
          <w:rFonts w:hint="cs"/>
          <w:rtl/>
        </w:rPr>
        <w:t xml:space="preserve"> אינו נו</w:t>
      </w:r>
      <w:r>
        <w:rPr>
          <w:rtl/>
        </w:rPr>
        <w:t>כח</w:t>
      </w:r>
      <w:r>
        <w:rPr>
          <w:rFonts w:hint="cs"/>
          <w:rtl/>
        </w:rPr>
        <w:t xml:space="preserve">; חבר הכנסת איזנקוט </w:t>
      </w:r>
      <w:r>
        <w:rPr>
          <w:rtl/>
        </w:rPr>
        <w:t>–</w:t>
      </w:r>
      <w:bookmarkStart w:id="30574" w:name="_ETM_Q58_648000"/>
      <w:bookmarkEnd w:id="30574"/>
      <w:r>
        <w:rPr>
          <w:rFonts w:hint="cs"/>
          <w:rtl/>
        </w:rPr>
        <w:t xml:space="preserve"> אינו נוכח; חברת </w:t>
      </w:r>
      <w:r w:rsidR="006C3B6B">
        <w:rPr>
          <w:rFonts w:hint="cs"/>
          <w:rtl/>
        </w:rPr>
        <w:t xml:space="preserve">הכנסת </w:t>
      </w:r>
      <w:r>
        <w:rPr>
          <w:rFonts w:hint="cs"/>
          <w:rtl/>
        </w:rPr>
        <w:t xml:space="preserve">תמנו </w:t>
      </w:r>
      <w:r>
        <w:rPr>
          <w:rtl/>
        </w:rPr>
        <w:t>–</w:t>
      </w:r>
      <w:r>
        <w:rPr>
          <w:rFonts w:hint="cs"/>
          <w:rtl/>
        </w:rPr>
        <w:t xml:space="preserve"> אינה נוכחת; </w:t>
      </w:r>
      <w:r>
        <w:rPr>
          <w:rtl/>
        </w:rPr>
        <w:t>חבר הכנסת חילי</w:t>
      </w:r>
      <w:r>
        <w:rPr>
          <w:rFonts w:hint="cs"/>
          <w:rtl/>
        </w:rPr>
        <w:t xml:space="preserve"> טרופ</w:t>
      </w:r>
      <w:bookmarkStart w:id="30575" w:name="_ETM_Q58_653000"/>
      <w:bookmarkEnd w:id="30575"/>
      <w:r>
        <w:rPr>
          <w:rFonts w:hint="cs"/>
          <w:rtl/>
        </w:rPr>
        <w:t xml:space="preserve">ר </w:t>
      </w:r>
      <w:r>
        <w:rPr>
          <w:rtl/>
        </w:rPr>
        <w:t>–</w:t>
      </w:r>
      <w:r>
        <w:rPr>
          <w:rFonts w:hint="cs"/>
          <w:rtl/>
        </w:rPr>
        <w:t xml:space="preserve"> </w:t>
      </w:r>
      <w:r w:rsidRPr="00060ACF">
        <w:rPr>
          <w:rtl/>
        </w:rPr>
        <w:t>אינו נוכח</w:t>
      </w:r>
      <w:r>
        <w:rPr>
          <w:rFonts w:hint="cs"/>
          <w:rtl/>
        </w:rPr>
        <w:t>;</w:t>
      </w:r>
      <w:r>
        <w:rPr>
          <w:rtl/>
        </w:rPr>
        <w:t xml:space="preserve"> חבר</w:t>
      </w:r>
      <w:r>
        <w:rPr>
          <w:rFonts w:hint="cs"/>
          <w:rtl/>
        </w:rPr>
        <w:t xml:space="preserve"> ה</w:t>
      </w:r>
      <w:r w:rsidRPr="00060ACF">
        <w:rPr>
          <w:rtl/>
        </w:rPr>
        <w:t xml:space="preserve">כנסת </w:t>
      </w:r>
      <w:r>
        <w:rPr>
          <w:rFonts w:hint="cs"/>
          <w:rtl/>
        </w:rPr>
        <w:t xml:space="preserve">מיכאל ביטון </w:t>
      </w:r>
      <w:r>
        <w:rPr>
          <w:rtl/>
        </w:rPr>
        <w:t>–</w:t>
      </w:r>
      <w:r>
        <w:rPr>
          <w:rFonts w:hint="cs"/>
          <w:rtl/>
        </w:rPr>
        <w:t xml:space="preserve"> אינו נוכח;</w:t>
      </w:r>
      <w:r w:rsidRPr="00060ACF">
        <w:rPr>
          <w:rtl/>
        </w:rPr>
        <w:t xml:space="preserve"> חבר הכנסת מתן כהנא </w:t>
      </w:r>
      <w:r>
        <w:rPr>
          <w:rtl/>
        </w:rPr>
        <w:t>–</w:t>
      </w:r>
      <w:r>
        <w:rPr>
          <w:rFonts w:hint="cs"/>
          <w:rtl/>
        </w:rPr>
        <w:t xml:space="preserve"> </w:t>
      </w:r>
      <w:r w:rsidRPr="00060ACF">
        <w:rPr>
          <w:rtl/>
        </w:rPr>
        <w:t>אינו נוכח</w:t>
      </w:r>
      <w:r>
        <w:rPr>
          <w:rFonts w:hint="cs"/>
          <w:rtl/>
        </w:rPr>
        <w:t>;</w:t>
      </w:r>
      <w:r w:rsidRPr="00060ACF">
        <w:rPr>
          <w:rtl/>
        </w:rPr>
        <w:t xml:space="preserve"> חברת הכנסת אורית פרקש הכהן </w:t>
      </w:r>
      <w:r>
        <w:rPr>
          <w:rtl/>
        </w:rPr>
        <w:t>–</w:t>
      </w:r>
      <w:r>
        <w:rPr>
          <w:rFonts w:hint="cs"/>
          <w:rtl/>
        </w:rPr>
        <w:t xml:space="preserve"> </w:t>
      </w:r>
      <w:r w:rsidRPr="00060ACF">
        <w:rPr>
          <w:rtl/>
        </w:rPr>
        <w:t>אינה נוכחת</w:t>
      </w:r>
      <w:r>
        <w:rPr>
          <w:rFonts w:hint="cs"/>
          <w:rtl/>
        </w:rPr>
        <w:t>;</w:t>
      </w:r>
      <w:r w:rsidRPr="00060ACF">
        <w:rPr>
          <w:rtl/>
        </w:rPr>
        <w:t xml:space="preserve"> חבר הכנסת </w:t>
      </w:r>
      <w:r>
        <w:rPr>
          <w:rFonts w:hint="cs"/>
          <w:rtl/>
        </w:rPr>
        <w:t xml:space="preserve">אלון שוסטר </w:t>
      </w:r>
      <w:r>
        <w:rPr>
          <w:rtl/>
        </w:rPr>
        <w:t>–</w:t>
      </w:r>
      <w:r>
        <w:rPr>
          <w:rFonts w:hint="cs"/>
          <w:rtl/>
        </w:rPr>
        <w:t xml:space="preserve"> א</w:t>
      </w:r>
      <w:r w:rsidRPr="00060ACF">
        <w:rPr>
          <w:rtl/>
        </w:rPr>
        <w:t>ינו נוכח</w:t>
      </w:r>
      <w:r>
        <w:rPr>
          <w:rFonts w:hint="cs"/>
          <w:rtl/>
        </w:rPr>
        <w:t>.</w:t>
      </w:r>
    </w:p>
    <w:p w:rsidR="003A26F2" w:rsidRDefault="003A26F2" w:rsidP="003814A9">
      <w:pPr>
        <w:rPr>
          <w:rtl/>
        </w:rPr>
      </w:pPr>
      <w:bookmarkStart w:id="30576" w:name="_ETM_Q58_663000"/>
      <w:bookmarkEnd w:id="30576"/>
    </w:p>
    <w:p w:rsidR="003A26F2" w:rsidRDefault="003A26F2" w:rsidP="003814A9">
      <w:pPr>
        <w:rPr>
          <w:rtl/>
        </w:rPr>
      </w:pPr>
      <w:bookmarkStart w:id="30577" w:name="_ETM_Q58_664000"/>
      <w:bookmarkEnd w:id="30577"/>
      <w:r w:rsidRPr="00060ACF">
        <w:rPr>
          <w:rtl/>
        </w:rPr>
        <w:t>חברי הכנסת</w:t>
      </w:r>
      <w:r>
        <w:rPr>
          <w:rFonts w:hint="cs"/>
          <w:rtl/>
        </w:rPr>
        <w:t>,</w:t>
      </w:r>
      <w:r w:rsidRPr="00060ACF">
        <w:rPr>
          <w:rtl/>
        </w:rPr>
        <w:t xml:space="preserve"> נעבור להצבעה בקריאה שנייה על הצעת חוק שוויון ההזדמנויות בעבודה </w:t>
      </w:r>
      <w:r>
        <w:rPr>
          <w:rFonts w:hint="cs"/>
          <w:rtl/>
        </w:rPr>
        <w:t>(</w:t>
      </w:r>
      <w:r>
        <w:rPr>
          <w:rtl/>
        </w:rPr>
        <w:t>תיקון מס</w:t>
      </w:r>
      <w:r>
        <w:rPr>
          <w:rFonts w:hint="cs"/>
          <w:rtl/>
        </w:rPr>
        <w:t>'</w:t>
      </w:r>
      <w:r>
        <w:rPr>
          <w:rtl/>
        </w:rPr>
        <w:t xml:space="preserve"> 27</w:t>
      </w:r>
      <w:r>
        <w:rPr>
          <w:rFonts w:hint="cs"/>
          <w:rtl/>
        </w:rPr>
        <w:t xml:space="preserve">), </w:t>
      </w:r>
      <w:r>
        <w:rPr>
          <w:rtl/>
        </w:rPr>
        <w:t>התש</w:t>
      </w:r>
      <w:r w:rsidRPr="00060ACF">
        <w:rPr>
          <w:rtl/>
        </w:rPr>
        <w:t>פ</w:t>
      </w:r>
      <w:r>
        <w:rPr>
          <w:rFonts w:hint="cs"/>
          <w:rtl/>
        </w:rPr>
        <w:t>"ה</w:t>
      </w:r>
      <w:r>
        <w:rPr>
          <w:rFonts w:hint="eastAsia"/>
          <w:rtl/>
        </w:rPr>
        <w:t>–</w:t>
      </w:r>
      <w:r>
        <w:rPr>
          <w:rtl/>
        </w:rPr>
        <w:t>2024</w:t>
      </w:r>
      <w:r>
        <w:rPr>
          <w:rFonts w:hint="cs"/>
          <w:rtl/>
        </w:rPr>
        <w:t xml:space="preserve">, </w:t>
      </w:r>
      <w:r w:rsidRPr="00060ACF">
        <w:rPr>
          <w:rtl/>
        </w:rPr>
        <w:t>כנוסח הוועדה</w:t>
      </w:r>
      <w:r>
        <w:rPr>
          <w:rFonts w:hint="cs"/>
          <w:rtl/>
        </w:rPr>
        <w:t>.</w:t>
      </w:r>
      <w:r w:rsidRPr="00060ACF">
        <w:rPr>
          <w:rtl/>
        </w:rPr>
        <w:t xml:space="preserve"> הצבעה</w:t>
      </w:r>
      <w:r>
        <w:rPr>
          <w:rFonts w:hint="cs"/>
          <w:rtl/>
        </w:rPr>
        <w:t>.</w:t>
      </w:r>
    </w:p>
    <w:p w:rsidR="003A26F2" w:rsidRDefault="003A26F2" w:rsidP="003814A9">
      <w:pPr>
        <w:rPr>
          <w:rtl/>
        </w:rPr>
      </w:pPr>
    </w:p>
    <w:p w:rsidR="003A26F2" w:rsidRDefault="003A26F2" w:rsidP="003814A9">
      <w:pPr>
        <w:pStyle w:val="af1"/>
        <w:keepNext/>
        <w:rPr>
          <w:rtl/>
        </w:rPr>
      </w:pPr>
      <w:r>
        <w:rPr>
          <w:rtl/>
        </w:rPr>
        <w:t>הצבעה מס'</w:t>
      </w:r>
      <w:r>
        <w:rPr>
          <w:rFonts w:hint="cs"/>
          <w:rtl/>
        </w:rPr>
        <w:t xml:space="preserve"> 17</w:t>
      </w:r>
    </w:p>
    <w:p w:rsidR="003A26F2" w:rsidRDefault="003A26F2" w:rsidP="003814A9">
      <w:pPr>
        <w:pStyle w:val="--"/>
        <w:keepNext/>
        <w:rPr>
          <w:rtl/>
        </w:rPr>
      </w:pPr>
    </w:p>
    <w:p w:rsidR="003A26F2" w:rsidRDefault="003A26F2" w:rsidP="003814A9">
      <w:pPr>
        <w:pStyle w:val="--"/>
        <w:keepNext/>
        <w:rPr>
          <w:rtl/>
        </w:rPr>
      </w:pPr>
      <w:r>
        <w:rPr>
          <w:rtl/>
        </w:rPr>
        <w:t>בעד סעי</w:t>
      </w:r>
      <w:r>
        <w:rPr>
          <w:rFonts w:hint="cs"/>
          <w:rtl/>
        </w:rPr>
        <w:t>ף 1</w:t>
      </w:r>
      <w:r>
        <w:rPr>
          <w:rtl/>
        </w:rPr>
        <w:t xml:space="preserve"> –</w:t>
      </w:r>
      <w:r>
        <w:rPr>
          <w:rFonts w:hint="cs"/>
          <w:rtl/>
        </w:rPr>
        <w:t xml:space="preserve"> 13</w:t>
      </w:r>
    </w:p>
    <w:p w:rsidR="003A26F2" w:rsidRDefault="003A26F2" w:rsidP="003814A9">
      <w:pPr>
        <w:pStyle w:val="--"/>
        <w:keepNext/>
        <w:rPr>
          <w:rtl/>
        </w:rPr>
      </w:pPr>
      <w:r>
        <w:rPr>
          <w:rtl/>
        </w:rPr>
        <w:t xml:space="preserve">נגד – </w:t>
      </w:r>
      <w:r>
        <w:rPr>
          <w:rFonts w:hint="cs"/>
          <w:rtl/>
        </w:rPr>
        <w:t>1</w:t>
      </w:r>
    </w:p>
    <w:p w:rsidR="003A26F2" w:rsidRDefault="003A26F2" w:rsidP="003814A9">
      <w:pPr>
        <w:pStyle w:val="--"/>
        <w:keepNext/>
        <w:rPr>
          <w:rtl/>
        </w:rPr>
      </w:pPr>
      <w:r>
        <w:rPr>
          <w:rtl/>
        </w:rPr>
        <w:t xml:space="preserve">נמנעים – </w:t>
      </w:r>
      <w:r>
        <w:rPr>
          <w:rFonts w:hint="cs"/>
          <w:rtl/>
        </w:rPr>
        <w:t>1</w:t>
      </w:r>
    </w:p>
    <w:p w:rsidR="003A26F2" w:rsidRDefault="003A26F2" w:rsidP="003814A9">
      <w:pPr>
        <w:pStyle w:val="af2"/>
        <w:rPr>
          <w:rtl/>
        </w:rPr>
      </w:pPr>
      <w:r>
        <w:rPr>
          <w:rtl/>
        </w:rPr>
        <w:t>סעי</w:t>
      </w:r>
      <w:bookmarkStart w:id="30578" w:name="_ETM_Q58_685000"/>
      <w:bookmarkEnd w:id="30578"/>
      <w:r>
        <w:rPr>
          <w:rFonts w:hint="cs"/>
          <w:rtl/>
        </w:rPr>
        <w:t>ף 1 נתקבל.</w:t>
      </w:r>
    </w:p>
    <w:p w:rsidR="003A26F2" w:rsidRDefault="003A26F2" w:rsidP="003814A9">
      <w:pPr>
        <w:rPr>
          <w:rtl/>
        </w:rPr>
      </w:pPr>
    </w:p>
    <w:p w:rsidR="003A26F2" w:rsidRDefault="003A26F2" w:rsidP="003814A9">
      <w:pPr>
        <w:pStyle w:val="af6"/>
        <w:keepNext/>
        <w:rPr>
          <w:rtl/>
        </w:rPr>
      </w:pPr>
      <w:bookmarkStart w:id="30579" w:name="_ETM_Q58_688000"/>
      <w:bookmarkStart w:id="30580" w:name="_ETM_Q58_677000"/>
      <w:bookmarkStart w:id="30581" w:name="ET_yor_6599_22"/>
      <w:bookmarkEnd w:id="30579"/>
      <w:bookmarkEnd w:id="30580"/>
      <w:r w:rsidRPr="00E532B0">
        <w:rPr>
          <w:rStyle w:val="TagStyle"/>
          <w:rtl/>
        </w:rPr>
        <w:t xml:space="preserve"> &lt;&lt; יור &gt;&gt; </w:t>
      </w:r>
      <w:r>
        <w:rPr>
          <w:rtl/>
        </w:rPr>
        <w:t>היו"ר משה רוט:</w:t>
      </w:r>
      <w:r w:rsidRPr="00E532B0">
        <w:rPr>
          <w:rStyle w:val="TagStyle"/>
          <w:rtl/>
        </w:rPr>
        <w:t xml:space="preserve"> &lt;&lt; יור &gt;&gt;</w:t>
      </w:r>
      <w:r>
        <w:rPr>
          <w:rtl/>
        </w:rPr>
        <w:t xml:space="preserve"> </w:t>
      </w:r>
      <w:bookmarkEnd w:id="30581"/>
    </w:p>
    <w:p w:rsidR="003A26F2" w:rsidRDefault="003A26F2" w:rsidP="00171942">
      <w:pPr>
        <w:rPr>
          <w:rtl/>
        </w:rPr>
      </w:pPr>
    </w:p>
    <w:p w:rsidR="003A26F2" w:rsidRDefault="003A26F2" w:rsidP="003814A9">
      <w:pPr>
        <w:rPr>
          <w:rtl/>
        </w:rPr>
      </w:pPr>
      <w:bookmarkStart w:id="30582" w:name="_ETM_Q58_692000"/>
      <w:bookmarkEnd w:id="30582"/>
      <w:r w:rsidRPr="00060ACF">
        <w:rPr>
          <w:rtl/>
        </w:rPr>
        <w:t>13 בעד</w:t>
      </w:r>
      <w:r>
        <w:rPr>
          <w:rFonts w:hint="cs"/>
          <w:rtl/>
        </w:rPr>
        <w:t xml:space="preserve">, אחד </w:t>
      </w:r>
      <w:r w:rsidRPr="00060ACF">
        <w:rPr>
          <w:rtl/>
        </w:rPr>
        <w:t>מתנגד</w:t>
      </w:r>
      <w:r>
        <w:rPr>
          <w:rFonts w:hint="cs"/>
          <w:rtl/>
        </w:rPr>
        <w:t xml:space="preserve">, אחד נמנע. </w:t>
      </w:r>
      <w:r w:rsidRPr="00060ACF">
        <w:rPr>
          <w:rtl/>
        </w:rPr>
        <w:t>אני קובע כי הצעת החוק אושרה בקריאה שנייה</w:t>
      </w:r>
      <w:r>
        <w:rPr>
          <w:rFonts w:hint="cs"/>
          <w:rtl/>
        </w:rPr>
        <w:t>.</w:t>
      </w:r>
    </w:p>
    <w:p w:rsidR="003A26F2" w:rsidRDefault="003A26F2" w:rsidP="003814A9">
      <w:pPr>
        <w:rPr>
          <w:rtl/>
        </w:rPr>
      </w:pPr>
    </w:p>
    <w:p w:rsidR="003A26F2" w:rsidRDefault="003A26F2" w:rsidP="003814A9">
      <w:pPr>
        <w:rPr>
          <w:rtl/>
        </w:rPr>
      </w:pPr>
      <w:bookmarkStart w:id="30583" w:name="_ETM_Q58_697000"/>
      <w:bookmarkEnd w:id="30583"/>
      <w:r>
        <w:rPr>
          <w:rFonts w:hint="cs"/>
          <w:rtl/>
        </w:rPr>
        <w:t xml:space="preserve">נעבור להצבעה </w:t>
      </w:r>
      <w:r w:rsidRPr="00060ACF">
        <w:rPr>
          <w:rtl/>
        </w:rPr>
        <w:t xml:space="preserve">בקריאה שלישית על הצעת חוק שוויון ההזדמנויות בעבודה </w:t>
      </w:r>
      <w:r>
        <w:rPr>
          <w:rFonts w:hint="cs"/>
          <w:rtl/>
        </w:rPr>
        <w:t>(</w:t>
      </w:r>
      <w:r w:rsidRPr="00060ACF">
        <w:rPr>
          <w:rtl/>
        </w:rPr>
        <w:t>תיקון מס</w:t>
      </w:r>
      <w:r>
        <w:rPr>
          <w:rFonts w:hint="cs"/>
          <w:rtl/>
        </w:rPr>
        <w:t>'</w:t>
      </w:r>
      <w:r>
        <w:rPr>
          <w:rtl/>
        </w:rPr>
        <w:t xml:space="preserve"> 27</w:t>
      </w:r>
      <w:r>
        <w:rPr>
          <w:rFonts w:hint="cs"/>
          <w:rtl/>
        </w:rPr>
        <w:t xml:space="preserve">), </w:t>
      </w:r>
      <w:r w:rsidRPr="00060ACF">
        <w:rPr>
          <w:rtl/>
        </w:rPr>
        <w:t>התשפ"ה</w:t>
      </w:r>
      <w:r>
        <w:rPr>
          <w:rFonts w:hint="cs"/>
          <w:rtl/>
        </w:rPr>
        <w:t>–2024</w:t>
      </w:r>
      <w:bookmarkStart w:id="30584" w:name="_ETM_Q58_704000"/>
      <w:bookmarkEnd w:id="30584"/>
      <w:r>
        <w:rPr>
          <w:rFonts w:hint="cs"/>
          <w:rtl/>
        </w:rPr>
        <w:t xml:space="preserve">. </w:t>
      </w:r>
      <w:r w:rsidRPr="00060ACF">
        <w:rPr>
          <w:rtl/>
        </w:rPr>
        <w:t>ההצבעה</w:t>
      </w:r>
      <w:r>
        <w:rPr>
          <w:rFonts w:hint="cs"/>
          <w:rtl/>
        </w:rPr>
        <w:t>.</w:t>
      </w:r>
    </w:p>
    <w:p w:rsidR="003A26F2" w:rsidRDefault="003A26F2" w:rsidP="003814A9">
      <w:pPr>
        <w:rPr>
          <w:rtl/>
        </w:rPr>
      </w:pPr>
    </w:p>
    <w:p w:rsidR="003A26F2" w:rsidRDefault="003A26F2" w:rsidP="003814A9">
      <w:pPr>
        <w:pStyle w:val="af1"/>
        <w:keepNext/>
        <w:rPr>
          <w:rtl/>
        </w:rPr>
      </w:pPr>
      <w:bookmarkStart w:id="30585" w:name="_ETM_Q58_707000"/>
      <w:bookmarkEnd w:id="30585"/>
      <w:r>
        <w:rPr>
          <w:rtl/>
        </w:rPr>
        <w:t>הצבעה מס'</w:t>
      </w:r>
      <w:r>
        <w:rPr>
          <w:rFonts w:hint="cs"/>
          <w:rtl/>
        </w:rPr>
        <w:t xml:space="preserve"> 18</w:t>
      </w:r>
    </w:p>
    <w:p w:rsidR="003A26F2" w:rsidRDefault="003A26F2" w:rsidP="003814A9">
      <w:pPr>
        <w:pStyle w:val="--"/>
        <w:keepNext/>
        <w:rPr>
          <w:rtl/>
        </w:rPr>
      </w:pPr>
    </w:p>
    <w:p w:rsidR="003A26F2" w:rsidRDefault="003A26F2" w:rsidP="003814A9">
      <w:pPr>
        <w:pStyle w:val="--"/>
        <w:keepNext/>
        <w:rPr>
          <w:rtl/>
        </w:rPr>
      </w:pPr>
      <w:r>
        <w:rPr>
          <w:rtl/>
        </w:rPr>
        <w:t>בעד החוק –</w:t>
      </w:r>
      <w:r>
        <w:rPr>
          <w:rFonts w:hint="cs"/>
          <w:rtl/>
        </w:rPr>
        <w:t xml:space="preserve"> 12</w:t>
      </w:r>
    </w:p>
    <w:p w:rsidR="003A26F2" w:rsidRDefault="003A26F2" w:rsidP="003814A9">
      <w:pPr>
        <w:pStyle w:val="--"/>
        <w:keepNext/>
        <w:rPr>
          <w:rtl/>
        </w:rPr>
      </w:pPr>
      <w:r>
        <w:rPr>
          <w:rtl/>
        </w:rPr>
        <w:t xml:space="preserve">נגד – </w:t>
      </w:r>
      <w:r>
        <w:rPr>
          <w:rFonts w:hint="cs"/>
          <w:rtl/>
        </w:rPr>
        <w:t>2</w:t>
      </w:r>
    </w:p>
    <w:p w:rsidR="003A26F2" w:rsidRDefault="003A26F2" w:rsidP="003814A9">
      <w:pPr>
        <w:pStyle w:val="--"/>
        <w:keepNext/>
        <w:rPr>
          <w:rtl/>
        </w:rPr>
      </w:pPr>
      <w:r>
        <w:rPr>
          <w:rtl/>
        </w:rPr>
        <w:t xml:space="preserve">נמנעים – </w:t>
      </w:r>
      <w:r>
        <w:rPr>
          <w:rFonts w:hint="cs"/>
          <w:rtl/>
        </w:rPr>
        <w:t>אין</w:t>
      </w:r>
    </w:p>
    <w:p w:rsidR="003A26F2" w:rsidRDefault="003A26F2" w:rsidP="003814A9">
      <w:pPr>
        <w:pStyle w:val="af2"/>
        <w:rPr>
          <w:rtl/>
        </w:rPr>
      </w:pPr>
      <w:r>
        <w:rPr>
          <w:rtl/>
        </w:rPr>
        <w:t>חוק</w:t>
      </w:r>
      <w:bookmarkStart w:id="30586" w:name="_ETM_Q58_716000"/>
      <w:bookmarkEnd w:id="30586"/>
      <w:r w:rsidRPr="007E2EC1">
        <w:rPr>
          <w:rtl/>
        </w:rPr>
        <w:t xml:space="preserve"> שוויון ההזדמנויות בעבודה (תי</w:t>
      </w:r>
      <w:r>
        <w:rPr>
          <w:rtl/>
        </w:rPr>
        <w:t xml:space="preserve">קון מס' 27), התשפ"ה–2024, </w:t>
      </w:r>
      <w:r>
        <w:rPr>
          <w:rFonts w:hint="cs"/>
          <w:rtl/>
        </w:rPr>
        <w:t>נתקבל.</w:t>
      </w:r>
    </w:p>
    <w:p w:rsidR="003A26F2" w:rsidRDefault="003A26F2" w:rsidP="003814A9">
      <w:pPr>
        <w:rPr>
          <w:rtl/>
        </w:rPr>
      </w:pPr>
      <w:bookmarkStart w:id="30587" w:name="_ETM_Q58_719000"/>
      <w:bookmarkStart w:id="30588" w:name="_ETM_Q58_720000"/>
      <w:bookmarkEnd w:id="30587"/>
      <w:bookmarkEnd w:id="30588"/>
    </w:p>
    <w:p w:rsidR="003A26F2" w:rsidRDefault="003A26F2" w:rsidP="003814A9">
      <w:pPr>
        <w:pStyle w:val="af6"/>
        <w:keepNext/>
        <w:rPr>
          <w:rtl/>
        </w:rPr>
      </w:pPr>
      <w:bookmarkStart w:id="30589" w:name="ET_yor_6599_23"/>
      <w:r w:rsidRPr="00E532B0">
        <w:rPr>
          <w:rStyle w:val="TagStyle"/>
          <w:rtl/>
        </w:rPr>
        <w:t xml:space="preserve"> &lt;&lt; יור &gt;&gt; </w:t>
      </w:r>
      <w:r>
        <w:rPr>
          <w:rtl/>
        </w:rPr>
        <w:t>היו"ר משה רוט:</w:t>
      </w:r>
      <w:r w:rsidRPr="00E532B0">
        <w:rPr>
          <w:rStyle w:val="TagStyle"/>
          <w:rtl/>
        </w:rPr>
        <w:t xml:space="preserve"> &lt;&lt; יור &gt;&gt;</w:t>
      </w:r>
      <w:r>
        <w:rPr>
          <w:rtl/>
        </w:rPr>
        <w:t xml:space="preserve"> </w:t>
      </w:r>
      <w:bookmarkEnd w:id="30589"/>
    </w:p>
    <w:p w:rsidR="003A26F2" w:rsidRDefault="003A26F2" w:rsidP="00171942">
      <w:pPr>
        <w:rPr>
          <w:rtl/>
        </w:rPr>
      </w:pPr>
    </w:p>
    <w:p w:rsidR="003A26F2" w:rsidRDefault="003A26F2" w:rsidP="003814A9">
      <w:pPr>
        <w:rPr>
          <w:rtl/>
        </w:rPr>
      </w:pPr>
      <w:bookmarkStart w:id="30590" w:name="_ETM_Q58_721000"/>
      <w:bookmarkEnd w:id="30590"/>
      <w:r w:rsidRPr="00060ACF">
        <w:rPr>
          <w:rtl/>
        </w:rPr>
        <w:t>12 בעד</w:t>
      </w:r>
      <w:r>
        <w:rPr>
          <w:rFonts w:hint="cs"/>
          <w:rtl/>
        </w:rPr>
        <w:t>,</w:t>
      </w:r>
      <w:r w:rsidRPr="00060ACF">
        <w:rPr>
          <w:rtl/>
        </w:rPr>
        <w:t xml:space="preserve"> שני מתנגדים</w:t>
      </w:r>
      <w:r>
        <w:rPr>
          <w:rFonts w:hint="cs"/>
          <w:rtl/>
        </w:rPr>
        <w:t>.</w:t>
      </w:r>
      <w:r w:rsidRPr="00060ACF">
        <w:rPr>
          <w:rtl/>
        </w:rPr>
        <w:t xml:space="preserve"> אני קובע כי </w:t>
      </w:r>
      <w:r>
        <w:rPr>
          <w:rFonts w:hint="cs"/>
          <w:rtl/>
        </w:rPr>
        <w:t xml:space="preserve">הצעת </w:t>
      </w:r>
      <w:r w:rsidRPr="00060ACF">
        <w:rPr>
          <w:rtl/>
        </w:rPr>
        <w:t>חוק שוויון ההזדמנויות בעבודה</w:t>
      </w:r>
      <w:r>
        <w:rPr>
          <w:rFonts w:hint="cs"/>
          <w:rtl/>
        </w:rPr>
        <w:t xml:space="preserve"> (</w:t>
      </w:r>
      <w:r w:rsidRPr="00060ACF">
        <w:rPr>
          <w:rtl/>
        </w:rPr>
        <w:t>תיקון מס</w:t>
      </w:r>
      <w:r>
        <w:rPr>
          <w:rFonts w:hint="cs"/>
          <w:rtl/>
        </w:rPr>
        <w:t>' 27), התשפ"ה</w:t>
      </w:r>
      <w:r>
        <w:rPr>
          <w:rFonts w:hint="eastAsia"/>
          <w:rtl/>
        </w:rPr>
        <w:t>–</w:t>
      </w:r>
      <w:r>
        <w:rPr>
          <w:rFonts w:hint="cs"/>
          <w:rtl/>
        </w:rPr>
        <w:t xml:space="preserve">2024, </w:t>
      </w:r>
      <w:r w:rsidRPr="00060ACF">
        <w:rPr>
          <w:rtl/>
        </w:rPr>
        <w:t>התקבלה בקריאה שנייה ובקריאה שלישית ותיכנס לספר החוקים</w:t>
      </w:r>
      <w:r>
        <w:rPr>
          <w:rFonts w:hint="cs"/>
          <w:rtl/>
        </w:rPr>
        <w:t>.</w:t>
      </w:r>
    </w:p>
    <w:p w:rsidR="003A26F2" w:rsidRDefault="003A26F2" w:rsidP="003814A9">
      <w:pPr>
        <w:rPr>
          <w:rtl/>
        </w:rPr>
      </w:pPr>
      <w:bookmarkStart w:id="30591" w:name="_ETM_Q58_740000"/>
      <w:bookmarkEnd w:id="30591"/>
    </w:p>
    <w:p w:rsidR="003A26F2" w:rsidRDefault="003A26F2" w:rsidP="003814A9">
      <w:pPr>
        <w:rPr>
          <w:rtl/>
        </w:rPr>
      </w:pPr>
      <w:bookmarkStart w:id="30592" w:name="_ETM_Q58_735000"/>
      <w:bookmarkEnd w:id="30592"/>
      <w:r>
        <w:rPr>
          <w:rFonts w:hint="cs"/>
          <w:rtl/>
        </w:rPr>
        <w:t xml:space="preserve">חברת </w:t>
      </w:r>
      <w:r>
        <w:rPr>
          <w:rtl/>
        </w:rPr>
        <w:t>הכנסת ס</w:t>
      </w:r>
      <w:r w:rsidRPr="00060ACF">
        <w:rPr>
          <w:rtl/>
        </w:rPr>
        <w:t>לימאן</w:t>
      </w:r>
      <w:r>
        <w:rPr>
          <w:rFonts w:hint="cs"/>
          <w:rtl/>
        </w:rPr>
        <w:t xml:space="preserve"> רוצה </w:t>
      </w:r>
      <w:bookmarkStart w:id="30593" w:name="_ETM_Q58_738000"/>
      <w:bookmarkEnd w:id="30593"/>
      <w:r w:rsidRPr="00060ACF">
        <w:rPr>
          <w:rtl/>
        </w:rPr>
        <w:t>לברך</w:t>
      </w:r>
      <w:r>
        <w:rPr>
          <w:rFonts w:hint="cs"/>
          <w:rtl/>
        </w:rPr>
        <w:t>,</w:t>
      </w:r>
      <w:r w:rsidRPr="00060ACF">
        <w:rPr>
          <w:rtl/>
        </w:rPr>
        <w:t xml:space="preserve"> בבקשה</w:t>
      </w:r>
      <w:r>
        <w:rPr>
          <w:rFonts w:hint="cs"/>
          <w:rtl/>
        </w:rPr>
        <w:t>.</w:t>
      </w:r>
    </w:p>
    <w:p w:rsidR="0076170C" w:rsidRDefault="0076170C" w:rsidP="003814A9">
      <w:pPr>
        <w:pStyle w:val="a4"/>
        <w:keepNext/>
        <w:rPr>
          <w:rStyle w:val="TagStyle"/>
          <w:vanish w:val="0"/>
          <w:rtl/>
        </w:rPr>
      </w:pPr>
      <w:bookmarkStart w:id="30594" w:name="_ETM_Q58_744000"/>
      <w:bookmarkStart w:id="30595" w:name="ET_speaker_5761_3"/>
      <w:bookmarkEnd w:id="30594"/>
    </w:p>
    <w:p w:rsidR="00297C23" w:rsidRDefault="00297C23" w:rsidP="003814A9">
      <w:pPr>
        <w:pStyle w:val="a4"/>
        <w:keepNext/>
        <w:rPr>
          <w:rtl/>
        </w:rPr>
      </w:pPr>
      <w:r w:rsidRPr="00FB06EE">
        <w:rPr>
          <w:rStyle w:val="TagStyle"/>
          <w:rtl/>
        </w:rPr>
        <w:t xml:space="preserve">&lt;&lt; דובר &gt;&gt; </w:t>
      </w:r>
      <w:bookmarkStart w:id="30596" w:name="_Toc183642293"/>
      <w:bookmarkStart w:id="30597" w:name="_Toc215590743"/>
      <w:r>
        <w:rPr>
          <w:rtl/>
        </w:rPr>
        <w:t>עאידה תומא סלימאן (חד"ש-תע"ל):</w:t>
      </w:r>
      <w:bookmarkEnd w:id="30596"/>
      <w:bookmarkEnd w:id="30597"/>
      <w:r w:rsidRPr="00FB06EE">
        <w:rPr>
          <w:rStyle w:val="TagStyle"/>
          <w:rtl/>
        </w:rPr>
        <w:t xml:space="preserve"> &lt;&lt; דובר &gt;&gt;</w:t>
      </w:r>
      <w:r>
        <w:rPr>
          <w:rtl/>
        </w:rPr>
        <w:t xml:space="preserve">   </w:t>
      </w:r>
      <w:bookmarkEnd w:id="30595"/>
    </w:p>
    <w:p w:rsidR="00297C23" w:rsidRDefault="00297C23" w:rsidP="00171942">
      <w:pPr>
        <w:rPr>
          <w:rtl/>
        </w:rPr>
      </w:pPr>
    </w:p>
    <w:p w:rsidR="00297C23" w:rsidRDefault="00297C23" w:rsidP="006C3B6B">
      <w:pPr>
        <w:rPr>
          <w:rtl/>
        </w:rPr>
      </w:pPr>
      <w:bookmarkStart w:id="30598" w:name="_ETM_Q59_180630"/>
      <w:bookmarkEnd w:id="30598"/>
      <w:r>
        <w:rPr>
          <w:rFonts w:hint="cs"/>
          <w:rtl/>
        </w:rPr>
        <w:t xml:space="preserve">תודה, כבוד היושב-ראש. חברי וחברות הכנסת, אני רוצה להודות </w:t>
      </w:r>
      <w:bookmarkStart w:id="30599" w:name="_ETM_Q59_167773"/>
      <w:bookmarkEnd w:id="30599"/>
      <w:r>
        <w:rPr>
          <w:rFonts w:hint="cs"/>
          <w:rtl/>
        </w:rPr>
        <w:t xml:space="preserve">לחברי וחברות הכנסת שתמכו בהצעת החוק הזו. אני רוצה </w:t>
      </w:r>
      <w:bookmarkStart w:id="30600" w:name="_ETM_Q59_173189"/>
      <w:bookmarkEnd w:id="30600"/>
      <w:r>
        <w:rPr>
          <w:rFonts w:hint="cs"/>
          <w:rtl/>
        </w:rPr>
        <w:t xml:space="preserve">גם להודות ליושב-ראש הוועדה חבר הכנסת הרב אייכלר, וכמובן, </w:t>
      </w:r>
      <w:bookmarkStart w:id="30601" w:name="_ETM_Q59_164391"/>
      <w:bookmarkEnd w:id="30601"/>
      <w:r>
        <w:rPr>
          <w:rFonts w:hint="cs"/>
          <w:rtl/>
        </w:rPr>
        <w:t>לצו</w:t>
      </w:r>
      <w:bookmarkStart w:id="30602" w:name="_ETM_Q59_176251"/>
      <w:bookmarkEnd w:id="30602"/>
      <w:r>
        <w:rPr>
          <w:rtl/>
        </w:rPr>
        <w:t xml:space="preserve">ות </w:t>
      </w:r>
      <w:bookmarkStart w:id="30603" w:name="_ETM_Q59_181530"/>
      <w:bookmarkEnd w:id="30603"/>
      <w:r>
        <w:rPr>
          <w:rtl/>
        </w:rPr>
        <w:t xml:space="preserve">הנהדר </w:t>
      </w:r>
      <w:bookmarkStart w:id="30604" w:name="_ETM_Q59_182790"/>
      <w:bookmarkEnd w:id="30604"/>
      <w:r>
        <w:rPr>
          <w:rtl/>
        </w:rPr>
        <w:t xml:space="preserve">של </w:t>
      </w:r>
      <w:bookmarkStart w:id="30605" w:name="_ETM_Q59_183179"/>
      <w:bookmarkStart w:id="30606" w:name="_ETM_Q59_183600"/>
      <w:bookmarkEnd w:id="30605"/>
      <w:bookmarkEnd w:id="30606"/>
      <w:r>
        <w:rPr>
          <w:rtl/>
        </w:rPr>
        <w:t xml:space="preserve">הייעוץ </w:t>
      </w:r>
      <w:bookmarkStart w:id="30607" w:name="_ETM_Q59_184799"/>
      <w:bookmarkEnd w:id="30607"/>
      <w:r>
        <w:rPr>
          <w:rtl/>
        </w:rPr>
        <w:t>המשפטי</w:t>
      </w:r>
      <w:r>
        <w:rPr>
          <w:rFonts w:hint="cs"/>
          <w:rtl/>
        </w:rPr>
        <w:t>,</w:t>
      </w:r>
      <w:r>
        <w:rPr>
          <w:rtl/>
        </w:rPr>
        <w:t xml:space="preserve"> </w:t>
      </w:r>
      <w:bookmarkStart w:id="30608" w:name="_ETM_Q59_185519"/>
      <w:bookmarkEnd w:id="30608"/>
      <w:r>
        <w:rPr>
          <w:rtl/>
        </w:rPr>
        <w:t xml:space="preserve">וצוות </w:t>
      </w:r>
      <w:bookmarkStart w:id="30609" w:name="_ETM_Q59_186120"/>
      <w:bookmarkEnd w:id="30609"/>
      <w:r>
        <w:rPr>
          <w:rtl/>
        </w:rPr>
        <w:t>הוועדה</w:t>
      </w:r>
      <w:r>
        <w:rPr>
          <w:rFonts w:hint="cs"/>
          <w:rtl/>
        </w:rPr>
        <w:t>,</w:t>
      </w:r>
      <w:r>
        <w:rPr>
          <w:rtl/>
        </w:rPr>
        <w:t xml:space="preserve"> </w:t>
      </w:r>
      <w:bookmarkStart w:id="30610" w:name="_ETM_Q59_186720"/>
      <w:bookmarkEnd w:id="30610"/>
      <w:r>
        <w:rPr>
          <w:rtl/>
        </w:rPr>
        <w:t xml:space="preserve">שעזרו </w:t>
      </w:r>
      <w:bookmarkStart w:id="30611" w:name="_ETM_Q59_187379"/>
      <w:bookmarkEnd w:id="30611"/>
      <w:r>
        <w:rPr>
          <w:rtl/>
        </w:rPr>
        <w:t xml:space="preserve">לנו </w:t>
      </w:r>
      <w:bookmarkStart w:id="30612" w:name="_ETM_Q59_188220"/>
      <w:bookmarkEnd w:id="30612"/>
      <w:r>
        <w:rPr>
          <w:rtl/>
        </w:rPr>
        <w:t xml:space="preserve">להתקדם </w:t>
      </w:r>
      <w:bookmarkStart w:id="30613" w:name="_ETM_Q59_189179"/>
      <w:bookmarkEnd w:id="30613"/>
      <w:r>
        <w:rPr>
          <w:rtl/>
        </w:rPr>
        <w:t xml:space="preserve">מהר </w:t>
      </w:r>
      <w:bookmarkStart w:id="30614" w:name="_ETM_Q59_190050"/>
      <w:bookmarkEnd w:id="30614"/>
      <w:r>
        <w:rPr>
          <w:rtl/>
        </w:rPr>
        <w:t>כ</w:t>
      </w:r>
      <w:r>
        <w:rPr>
          <w:rFonts w:hint="cs"/>
          <w:rtl/>
        </w:rPr>
        <w:t>כל</w:t>
      </w:r>
      <w:r>
        <w:rPr>
          <w:rtl/>
        </w:rPr>
        <w:t xml:space="preserve"> </w:t>
      </w:r>
      <w:bookmarkStart w:id="30615" w:name="_ETM_Q59_190440"/>
      <w:bookmarkEnd w:id="30615"/>
      <w:r>
        <w:rPr>
          <w:rFonts w:hint="cs"/>
          <w:rtl/>
        </w:rPr>
        <w:t>ה</w:t>
      </w:r>
      <w:bookmarkStart w:id="30616" w:name="_ETM_Q59_188571"/>
      <w:bookmarkEnd w:id="30616"/>
      <w:r>
        <w:rPr>
          <w:rtl/>
        </w:rPr>
        <w:t xml:space="preserve">אפשר </w:t>
      </w:r>
      <w:bookmarkStart w:id="30617" w:name="_ETM_Q59_191730"/>
      <w:bookmarkEnd w:id="30617"/>
      <w:r>
        <w:rPr>
          <w:rtl/>
        </w:rPr>
        <w:t xml:space="preserve">בחקיקה </w:t>
      </w:r>
      <w:bookmarkStart w:id="30618" w:name="_ETM_Q59_193289"/>
      <w:bookmarkEnd w:id="30618"/>
      <w:r>
        <w:rPr>
          <w:rtl/>
        </w:rPr>
        <w:t>הזו</w:t>
      </w:r>
      <w:r>
        <w:rPr>
          <w:rFonts w:hint="cs"/>
          <w:rtl/>
        </w:rPr>
        <w:t>.</w:t>
      </w:r>
      <w:r>
        <w:rPr>
          <w:rtl/>
        </w:rPr>
        <w:t xml:space="preserve"> </w:t>
      </w:r>
      <w:bookmarkStart w:id="30619" w:name="_ETM_Q59_193860"/>
      <w:bookmarkEnd w:id="30619"/>
    </w:p>
    <w:p w:rsidR="00297C23" w:rsidRDefault="00297C23" w:rsidP="003814A9">
      <w:pPr>
        <w:rPr>
          <w:rtl/>
        </w:rPr>
      </w:pPr>
      <w:bookmarkStart w:id="30620" w:name="_ETM_Q59_193360"/>
      <w:bookmarkStart w:id="30621" w:name="_ETM_Q59_193472"/>
      <w:bookmarkStart w:id="30622" w:name="_ETM_Q59_193944"/>
      <w:bookmarkEnd w:id="30620"/>
      <w:bookmarkEnd w:id="30621"/>
      <w:bookmarkEnd w:id="30622"/>
    </w:p>
    <w:p w:rsidR="00297C23" w:rsidRDefault="00297C23" w:rsidP="006C3B6B">
      <w:pPr>
        <w:rPr>
          <w:rtl/>
        </w:rPr>
      </w:pPr>
      <w:bookmarkStart w:id="30623" w:name="_ETM_Q59_194071"/>
      <w:bookmarkEnd w:id="30623"/>
      <w:r>
        <w:rPr>
          <w:rtl/>
        </w:rPr>
        <w:t xml:space="preserve">אני </w:t>
      </w:r>
      <w:bookmarkStart w:id="30624" w:name="_ETM_Q59_194130"/>
      <w:bookmarkEnd w:id="30624"/>
      <w:r>
        <w:rPr>
          <w:rtl/>
        </w:rPr>
        <w:t xml:space="preserve">חייבת </w:t>
      </w:r>
      <w:bookmarkStart w:id="30625" w:name="_ETM_Q59_194610"/>
      <w:bookmarkEnd w:id="30625"/>
      <w:r>
        <w:rPr>
          <w:rtl/>
        </w:rPr>
        <w:t xml:space="preserve">להגיד </w:t>
      </w:r>
      <w:bookmarkStart w:id="30626" w:name="_ETM_Q59_195179"/>
      <w:bookmarkEnd w:id="30626"/>
      <w:r>
        <w:rPr>
          <w:rtl/>
        </w:rPr>
        <w:t>ש</w:t>
      </w:r>
      <w:bookmarkStart w:id="30627" w:name="_ETM_Q59_195360"/>
      <w:bookmarkEnd w:id="30627"/>
      <w:r>
        <w:rPr>
          <w:rtl/>
        </w:rPr>
        <w:t xml:space="preserve">כשהצעתי </w:t>
      </w:r>
      <w:bookmarkStart w:id="30628" w:name="_ETM_Q59_196230"/>
      <w:bookmarkEnd w:id="30628"/>
      <w:r>
        <w:rPr>
          <w:rtl/>
        </w:rPr>
        <w:t xml:space="preserve">את </w:t>
      </w:r>
      <w:bookmarkStart w:id="30629" w:name="_ETM_Q59_196380"/>
      <w:bookmarkEnd w:id="30629"/>
      <w:r>
        <w:rPr>
          <w:rtl/>
        </w:rPr>
        <w:t xml:space="preserve">הצעת </w:t>
      </w:r>
      <w:bookmarkStart w:id="30630" w:name="_ETM_Q59_196890"/>
      <w:bookmarkEnd w:id="30630"/>
      <w:r>
        <w:rPr>
          <w:rtl/>
        </w:rPr>
        <w:t xml:space="preserve">החוק </w:t>
      </w:r>
      <w:bookmarkStart w:id="30631" w:name="_ETM_Q59_197310"/>
      <w:bookmarkEnd w:id="30631"/>
      <w:r>
        <w:rPr>
          <w:rtl/>
        </w:rPr>
        <w:t xml:space="preserve">הזו </w:t>
      </w:r>
      <w:bookmarkStart w:id="30632" w:name="_ETM_Q59_198359"/>
      <w:bookmarkEnd w:id="30632"/>
      <w:r>
        <w:rPr>
          <w:rtl/>
        </w:rPr>
        <w:t xml:space="preserve">כולם </w:t>
      </w:r>
      <w:bookmarkStart w:id="30633" w:name="_ETM_Q59_198810"/>
      <w:bookmarkEnd w:id="30633"/>
      <w:r>
        <w:rPr>
          <w:rtl/>
        </w:rPr>
        <w:t xml:space="preserve">אמרו </w:t>
      </w:r>
      <w:bookmarkStart w:id="30634" w:name="_ETM_Q59_199199"/>
      <w:bookmarkEnd w:id="30634"/>
      <w:r>
        <w:rPr>
          <w:rtl/>
        </w:rPr>
        <w:t>לי</w:t>
      </w:r>
      <w:r>
        <w:rPr>
          <w:rFonts w:hint="cs"/>
          <w:rtl/>
        </w:rPr>
        <w:t>:</w:t>
      </w:r>
      <w:r>
        <w:rPr>
          <w:rtl/>
        </w:rPr>
        <w:t xml:space="preserve"> </w:t>
      </w:r>
      <w:bookmarkStart w:id="30635" w:name="_ETM_Q59_200130"/>
      <w:bookmarkEnd w:id="30635"/>
      <w:r>
        <w:rPr>
          <w:rtl/>
        </w:rPr>
        <w:t xml:space="preserve">את </w:t>
      </w:r>
      <w:bookmarkStart w:id="30636" w:name="_ETM_Q59_200279"/>
      <w:bookmarkEnd w:id="30636"/>
      <w:r>
        <w:rPr>
          <w:rtl/>
        </w:rPr>
        <w:t>חולמת</w:t>
      </w:r>
      <w:r>
        <w:rPr>
          <w:rFonts w:hint="cs"/>
          <w:rtl/>
        </w:rPr>
        <w:t>,</w:t>
      </w:r>
      <w:r>
        <w:rPr>
          <w:rtl/>
        </w:rPr>
        <w:t xml:space="preserve"> </w:t>
      </w:r>
      <w:bookmarkStart w:id="30637" w:name="_ETM_Q59_201000"/>
      <w:bookmarkEnd w:id="30637"/>
      <w:r>
        <w:rPr>
          <w:rtl/>
        </w:rPr>
        <w:t xml:space="preserve">זה </w:t>
      </w:r>
      <w:bookmarkStart w:id="30638" w:name="_ETM_Q59_201180"/>
      <w:bookmarkEnd w:id="30638"/>
      <w:r>
        <w:rPr>
          <w:rtl/>
        </w:rPr>
        <w:t xml:space="preserve">לא </w:t>
      </w:r>
      <w:bookmarkStart w:id="30639" w:name="_ETM_Q59_201359"/>
      <w:bookmarkEnd w:id="30639"/>
      <w:r>
        <w:rPr>
          <w:rtl/>
        </w:rPr>
        <w:t>יעבור</w:t>
      </w:r>
      <w:r>
        <w:rPr>
          <w:rFonts w:hint="cs"/>
          <w:rtl/>
        </w:rPr>
        <w:t>.</w:t>
      </w:r>
      <w:r>
        <w:rPr>
          <w:rtl/>
        </w:rPr>
        <w:t xml:space="preserve"> </w:t>
      </w:r>
      <w:bookmarkStart w:id="30640" w:name="_ETM_Q59_202800"/>
      <w:bookmarkStart w:id="30641" w:name="_ETM_Q59_199990"/>
      <w:bookmarkEnd w:id="30640"/>
      <w:bookmarkEnd w:id="30641"/>
      <w:r>
        <w:rPr>
          <w:rtl/>
        </w:rPr>
        <w:t xml:space="preserve">אני </w:t>
      </w:r>
      <w:bookmarkStart w:id="30642" w:name="_ETM_Q59_203730"/>
      <w:bookmarkEnd w:id="30642"/>
      <w:r>
        <w:rPr>
          <w:rtl/>
        </w:rPr>
        <w:t xml:space="preserve">שמחה </w:t>
      </w:r>
      <w:bookmarkStart w:id="30643" w:name="_ETM_Q59_204300"/>
      <w:bookmarkEnd w:id="30643"/>
      <w:r>
        <w:rPr>
          <w:rtl/>
        </w:rPr>
        <w:t xml:space="preserve">שחברת </w:t>
      </w:r>
      <w:bookmarkStart w:id="30644" w:name="_ETM_Q59_205230"/>
      <w:bookmarkEnd w:id="30644"/>
      <w:r>
        <w:rPr>
          <w:rtl/>
        </w:rPr>
        <w:t xml:space="preserve">הכנסת </w:t>
      </w:r>
      <w:bookmarkStart w:id="30645" w:name="_ETM_Q59_205770"/>
      <w:bookmarkEnd w:id="30645"/>
      <w:r>
        <w:rPr>
          <w:rtl/>
        </w:rPr>
        <w:t xml:space="preserve">מירב </w:t>
      </w:r>
      <w:bookmarkStart w:id="30646" w:name="_ETM_Q59_206130"/>
      <w:bookmarkEnd w:id="30646"/>
      <w:r>
        <w:rPr>
          <w:rtl/>
        </w:rPr>
        <w:t xml:space="preserve">כהן </w:t>
      </w:r>
      <w:bookmarkStart w:id="30647" w:name="_ETM_Q59_206430"/>
      <w:bookmarkEnd w:id="30647"/>
      <w:r>
        <w:rPr>
          <w:rtl/>
        </w:rPr>
        <w:t xml:space="preserve">הצטרפה </w:t>
      </w:r>
      <w:bookmarkStart w:id="30648" w:name="_ETM_Q59_207119"/>
      <w:bookmarkEnd w:id="30648"/>
      <w:r>
        <w:rPr>
          <w:rtl/>
        </w:rPr>
        <w:t xml:space="preserve">להצעת </w:t>
      </w:r>
      <w:bookmarkStart w:id="30649" w:name="_ETM_Q59_207689"/>
      <w:bookmarkEnd w:id="30649"/>
      <w:r>
        <w:rPr>
          <w:rtl/>
        </w:rPr>
        <w:t xml:space="preserve">החוק </w:t>
      </w:r>
      <w:bookmarkStart w:id="30650" w:name="_ETM_Q59_208050"/>
      <w:bookmarkEnd w:id="30650"/>
      <w:r>
        <w:rPr>
          <w:rtl/>
        </w:rPr>
        <w:t>הזו</w:t>
      </w:r>
      <w:r>
        <w:rPr>
          <w:rFonts w:hint="cs"/>
          <w:rtl/>
        </w:rPr>
        <w:t>,</w:t>
      </w:r>
      <w:r>
        <w:rPr>
          <w:rtl/>
        </w:rPr>
        <w:t xml:space="preserve"> </w:t>
      </w:r>
      <w:bookmarkStart w:id="30651" w:name="_ETM_Q59_208470"/>
      <w:bookmarkEnd w:id="30651"/>
      <w:r>
        <w:rPr>
          <w:rtl/>
        </w:rPr>
        <w:t xml:space="preserve">גם </w:t>
      </w:r>
      <w:bookmarkStart w:id="30652" w:name="_ETM_Q59_208800"/>
      <w:bookmarkEnd w:id="30652"/>
      <w:r>
        <w:rPr>
          <w:rtl/>
        </w:rPr>
        <w:t xml:space="preserve">חברת </w:t>
      </w:r>
      <w:bookmarkStart w:id="30653" w:name="_ETM_Q59_209220"/>
      <w:bookmarkEnd w:id="30653"/>
      <w:r>
        <w:rPr>
          <w:rtl/>
        </w:rPr>
        <w:t xml:space="preserve">הכנסת </w:t>
      </w:r>
      <w:bookmarkStart w:id="30654" w:name="_ETM_Q59_210210"/>
      <w:bookmarkEnd w:id="30654"/>
      <w:r>
        <w:rPr>
          <w:rtl/>
        </w:rPr>
        <w:t xml:space="preserve">אימאן </w:t>
      </w:r>
      <w:bookmarkStart w:id="30655" w:name="_ETM_Q59_210570"/>
      <w:bookmarkEnd w:id="30655"/>
      <w:r>
        <w:rPr>
          <w:rtl/>
        </w:rPr>
        <w:t xml:space="preserve">ח'טיב </w:t>
      </w:r>
      <w:bookmarkStart w:id="30656" w:name="_ETM_Q59_211020"/>
      <w:bookmarkEnd w:id="30656"/>
      <w:r>
        <w:rPr>
          <w:rtl/>
        </w:rPr>
        <w:t xml:space="preserve">יאסין </w:t>
      </w:r>
      <w:bookmarkStart w:id="30657" w:name="_ETM_Q59_211500"/>
      <w:bookmarkEnd w:id="30657"/>
      <w:r>
        <w:rPr>
          <w:rtl/>
        </w:rPr>
        <w:t xml:space="preserve">וקבוצת </w:t>
      </w:r>
      <w:bookmarkStart w:id="30658" w:name="_ETM_Q59_212129"/>
      <w:bookmarkStart w:id="30659" w:name="_ETM_Q59_212460"/>
      <w:bookmarkEnd w:id="30658"/>
      <w:bookmarkEnd w:id="30659"/>
      <w:r>
        <w:rPr>
          <w:rFonts w:hint="cs"/>
          <w:rtl/>
        </w:rPr>
        <w:t xml:space="preserve">הח"כים </w:t>
      </w:r>
      <w:bookmarkStart w:id="30660" w:name="_ETM_Q59_217670"/>
      <w:bookmarkEnd w:id="30660"/>
      <w:r>
        <w:rPr>
          <w:rFonts w:hint="cs"/>
          <w:rtl/>
        </w:rPr>
        <w:t>איתה,</w:t>
      </w:r>
      <w:r>
        <w:rPr>
          <w:rtl/>
        </w:rPr>
        <w:t xml:space="preserve"> </w:t>
      </w:r>
      <w:bookmarkStart w:id="30661" w:name="_ETM_Q59_213670"/>
      <w:bookmarkEnd w:id="30661"/>
      <w:r>
        <w:rPr>
          <w:rtl/>
        </w:rPr>
        <w:t xml:space="preserve">שהצמידו </w:t>
      </w:r>
      <w:bookmarkStart w:id="30662" w:name="_ETM_Q59_215320"/>
      <w:bookmarkEnd w:id="30662"/>
      <w:r>
        <w:rPr>
          <w:rtl/>
        </w:rPr>
        <w:t xml:space="preserve">את </w:t>
      </w:r>
      <w:bookmarkStart w:id="30663" w:name="_ETM_Q59_215530"/>
      <w:bookmarkEnd w:id="30663"/>
      <w:r>
        <w:rPr>
          <w:rtl/>
        </w:rPr>
        <w:t xml:space="preserve">ההצעות </w:t>
      </w:r>
      <w:bookmarkStart w:id="30664" w:name="_ETM_Q59_216100"/>
      <w:bookmarkEnd w:id="30664"/>
      <w:r>
        <w:rPr>
          <w:rtl/>
        </w:rPr>
        <w:t xml:space="preserve">שלהם </w:t>
      </w:r>
      <w:bookmarkStart w:id="30665" w:name="_ETM_Q59_216670"/>
      <w:bookmarkEnd w:id="30665"/>
      <w:r>
        <w:rPr>
          <w:rtl/>
        </w:rPr>
        <w:t>להצעה</w:t>
      </w:r>
      <w:r>
        <w:rPr>
          <w:rFonts w:hint="cs"/>
          <w:rtl/>
        </w:rPr>
        <w:t>,</w:t>
      </w:r>
      <w:r>
        <w:rPr>
          <w:rtl/>
        </w:rPr>
        <w:t xml:space="preserve"> </w:t>
      </w:r>
      <w:bookmarkStart w:id="30666" w:name="_ETM_Q59_217450"/>
      <w:bookmarkEnd w:id="30666"/>
      <w:r>
        <w:rPr>
          <w:rtl/>
        </w:rPr>
        <w:t xml:space="preserve">והצלחנו </w:t>
      </w:r>
      <w:bookmarkStart w:id="30667" w:name="_ETM_Q59_218229"/>
      <w:bookmarkEnd w:id="30667"/>
      <w:r>
        <w:rPr>
          <w:rtl/>
        </w:rPr>
        <w:t xml:space="preserve">להעביר </w:t>
      </w:r>
      <w:bookmarkStart w:id="30668" w:name="_ETM_Q59_218680"/>
      <w:bookmarkEnd w:id="30668"/>
      <w:r>
        <w:rPr>
          <w:rtl/>
        </w:rPr>
        <w:t xml:space="preserve">את </w:t>
      </w:r>
      <w:bookmarkStart w:id="30669" w:name="_ETM_Q59_218800"/>
      <w:bookmarkEnd w:id="30669"/>
      <w:r>
        <w:rPr>
          <w:rtl/>
        </w:rPr>
        <w:t>זה</w:t>
      </w:r>
      <w:r>
        <w:rPr>
          <w:rFonts w:hint="cs"/>
          <w:rtl/>
        </w:rPr>
        <w:t xml:space="preserve">. </w:t>
      </w:r>
      <w:bookmarkStart w:id="30670" w:name="_ETM_Q59_219700"/>
      <w:bookmarkStart w:id="30671" w:name="_ETM_Q59_218380"/>
      <w:bookmarkEnd w:id="30670"/>
      <w:bookmarkEnd w:id="30671"/>
      <w:r>
        <w:rPr>
          <w:rtl/>
        </w:rPr>
        <w:t xml:space="preserve">לא </w:t>
      </w:r>
      <w:bookmarkStart w:id="30672" w:name="_ETM_Q59_220400"/>
      <w:bookmarkEnd w:id="30672"/>
      <w:r>
        <w:rPr>
          <w:rFonts w:hint="cs"/>
          <w:rtl/>
        </w:rPr>
        <w:t>ב</w:t>
      </w:r>
      <w:r>
        <w:rPr>
          <w:rtl/>
        </w:rPr>
        <w:t xml:space="preserve">כל </w:t>
      </w:r>
      <w:bookmarkStart w:id="30673" w:name="_ETM_Q59_221120"/>
      <w:bookmarkEnd w:id="30673"/>
      <w:r>
        <w:rPr>
          <w:rtl/>
        </w:rPr>
        <w:t xml:space="preserve">יום </w:t>
      </w:r>
      <w:bookmarkStart w:id="30674" w:name="_ETM_Q59_221659"/>
      <w:bookmarkEnd w:id="30674"/>
      <w:r>
        <w:rPr>
          <w:rtl/>
        </w:rPr>
        <w:t xml:space="preserve">יש </w:t>
      </w:r>
      <w:bookmarkStart w:id="30675" w:name="_ETM_Q59_222079"/>
      <w:bookmarkEnd w:id="30675"/>
      <w:r>
        <w:rPr>
          <w:rtl/>
        </w:rPr>
        <w:t xml:space="preserve">לנו </w:t>
      </w:r>
      <w:bookmarkStart w:id="30676" w:name="_ETM_Q59_222470"/>
      <w:bookmarkEnd w:id="30676"/>
      <w:r>
        <w:rPr>
          <w:rtl/>
        </w:rPr>
        <w:t xml:space="preserve">רגע </w:t>
      </w:r>
      <w:bookmarkStart w:id="30677" w:name="_ETM_Q59_222860"/>
      <w:bookmarkEnd w:id="30677"/>
      <w:r>
        <w:rPr>
          <w:rtl/>
        </w:rPr>
        <w:t xml:space="preserve">כזה </w:t>
      </w:r>
      <w:bookmarkStart w:id="30678" w:name="_ETM_Q59_223250"/>
      <w:bookmarkEnd w:id="30678"/>
      <w:r>
        <w:rPr>
          <w:rtl/>
        </w:rPr>
        <w:t xml:space="preserve">בכנסת </w:t>
      </w:r>
      <w:bookmarkStart w:id="30679" w:name="_ETM_Q59_224640"/>
      <w:bookmarkEnd w:id="30679"/>
      <w:r>
        <w:rPr>
          <w:rtl/>
        </w:rPr>
        <w:t xml:space="preserve">שחברי </w:t>
      </w:r>
      <w:bookmarkStart w:id="30680" w:name="_ETM_Q59_225210"/>
      <w:bookmarkEnd w:id="30680"/>
      <w:r>
        <w:rPr>
          <w:rtl/>
        </w:rPr>
        <w:t xml:space="preserve">הכנסת </w:t>
      </w:r>
      <w:bookmarkStart w:id="30681" w:name="_ETM_Q59_225870"/>
      <w:bookmarkEnd w:id="30681"/>
      <w:r>
        <w:rPr>
          <w:rtl/>
        </w:rPr>
        <w:t xml:space="preserve">מתנהלים </w:t>
      </w:r>
      <w:bookmarkStart w:id="30682" w:name="_ETM_Q59_226710"/>
      <w:bookmarkEnd w:id="30682"/>
      <w:r>
        <w:rPr>
          <w:rtl/>
        </w:rPr>
        <w:t xml:space="preserve">בשפיות </w:t>
      </w:r>
      <w:bookmarkStart w:id="30683" w:name="_ETM_Q59_228019"/>
      <w:bookmarkEnd w:id="30683"/>
      <w:r>
        <w:rPr>
          <w:rtl/>
        </w:rPr>
        <w:t>ובדע</w:t>
      </w:r>
      <w:r>
        <w:rPr>
          <w:rFonts w:hint="cs"/>
          <w:rtl/>
        </w:rPr>
        <w:t>ה</w:t>
      </w:r>
      <w:r>
        <w:rPr>
          <w:rtl/>
        </w:rPr>
        <w:t xml:space="preserve"> </w:t>
      </w:r>
      <w:bookmarkStart w:id="30684" w:name="_ETM_Q59_228890"/>
      <w:bookmarkEnd w:id="30684"/>
      <w:r>
        <w:rPr>
          <w:rtl/>
        </w:rPr>
        <w:t>צלולה</w:t>
      </w:r>
      <w:r>
        <w:rPr>
          <w:rFonts w:hint="cs"/>
          <w:rtl/>
        </w:rPr>
        <w:t>,</w:t>
      </w:r>
      <w:bookmarkStart w:id="30685" w:name="_ETM_Q59_231261"/>
      <w:bookmarkEnd w:id="30685"/>
      <w:r>
        <w:rPr>
          <w:rtl/>
        </w:rPr>
        <w:t xml:space="preserve"> </w:t>
      </w:r>
      <w:bookmarkStart w:id="30686" w:name="_ETM_Q59_229640"/>
      <w:bookmarkEnd w:id="30686"/>
      <w:r>
        <w:rPr>
          <w:rFonts w:hint="cs"/>
          <w:rtl/>
        </w:rPr>
        <w:t>ותומכים</w:t>
      </w:r>
      <w:r>
        <w:rPr>
          <w:rtl/>
        </w:rPr>
        <w:t xml:space="preserve"> </w:t>
      </w:r>
      <w:bookmarkStart w:id="30687" w:name="_ETM_Q59_230510"/>
      <w:bookmarkEnd w:id="30687"/>
      <w:r>
        <w:rPr>
          <w:rtl/>
        </w:rPr>
        <w:t>בהצעה</w:t>
      </w:r>
      <w:r>
        <w:rPr>
          <w:rFonts w:hint="cs"/>
          <w:rtl/>
        </w:rPr>
        <w:t xml:space="preserve"> –</w:t>
      </w:r>
      <w:r>
        <w:rPr>
          <w:rtl/>
        </w:rPr>
        <w:t xml:space="preserve"> </w:t>
      </w:r>
      <w:bookmarkStart w:id="30688" w:name="_ETM_Q59_231260"/>
      <w:bookmarkEnd w:id="30688"/>
      <w:r>
        <w:rPr>
          <w:rFonts w:hint="cs"/>
          <w:rtl/>
        </w:rPr>
        <w:t>שהיא גם</w:t>
      </w:r>
      <w:r>
        <w:rPr>
          <w:rtl/>
        </w:rPr>
        <w:t xml:space="preserve"> </w:t>
      </w:r>
      <w:bookmarkStart w:id="30689" w:name="_ETM_Q59_232890"/>
      <w:bookmarkEnd w:id="30689"/>
      <w:r>
        <w:rPr>
          <w:rtl/>
        </w:rPr>
        <w:t xml:space="preserve">הצעה </w:t>
      </w:r>
      <w:bookmarkStart w:id="30690" w:name="_ETM_Q59_233670"/>
      <w:bookmarkStart w:id="30691" w:name="_ETM_Q59_234000"/>
      <w:bookmarkEnd w:id="30690"/>
      <w:bookmarkEnd w:id="30691"/>
      <w:r>
        <w:rPr>
          <w:rtl/>
        </w:rPr>
        <w:t xml:space="preserve">חברתית </w:t>
      </w:r>
      <w:bookmarkStart w:id="30692" w:name="_ETM_Q59_234780"/>
      <w:bookmarkEnd w:id="30692"/>
      <w:r>
        <w:rPr>
          <w:rtl/>
        </w:rPr>
        <w:t xml:space="preserve">אבל </w:t>
      </w:r>
      <w:bookmarkStart w:id="30693" w:name="_ETM_Q59_235140"/>
      <w:bookmarkEnd w:id="30693"/>
      <w:r>
        <w:rPr>
          <w:rtl/>
        </w:rPr>
        <w:t>גם</w:t>
      </w:r>
      <w:r>
        <w:rPr>
          <w:rFonts w:hint="cs"/>
          <w:rtl/>
        </w:rPr>
        <w:t>,</w:t>
      </w:r>
      <w:bookmarkStart w:id="30694" w:name="_ETM_Q59_231641"/>
      <w:bookmarkEnd w:id="30694"/>
      <w:r>
        <w:rPr>
          <w:rtl/>
        </w:rPr>
        <w:t xml:space="preserve"> </w:t>
      </w:r>
      <w:bookmarkStart w:id="30695" w:name="_ETM_Q59_235559"/>
      <w:bookmarkStart w:id="30696" w:name="_ETM_Q59_235920"/>
      <w:bookmarkEnd w:id="30695"/>
      <w:bookmarkEnd w:id="30696"/>
      <w:r>
        <w:rPr>
          <w:rtl/>
        </w:rPr>
        <w:t>בעיקר</w:t>
      </w:r>
      <w:r>
        <w:rPr>
          <w:rFonts w:hint="cs"/>
          <w:rtl/>
        </w:rPr>
        <w:t>,</w:t>
      </w:r>
      <w:r>
        <w:rPr>
          <w:rtl/>
        </w:rPr>
        <w:t xml:space="preserve"> </w:t>
      </w:r>
      <w:bookmarkStart w:id="30697" w:name="_ETM_Q59_236969"/>
      <w:bookmarkEnd w:id="30697"/>
      <w:r>
        <w:rPr>
          <w:rtl/>
        </w:rPr>
        <w:t>בא</w:t>
      </w:r>
      <w:r>
        <w:rPr>
          <w:rFonts w:hint="cs"/>
          <w:rtl/>
        </w:rPr>
        <w:t>ה</w:t>
      </w:r>
      <w:r>
        <w:rPr>
          <w:rtl/>
        </w:rPr>
        <w:t xml:space="preserve"> </w:t>
      </w:r>
      <w:bookmarkStart w:id="30698" w:name="_ETM_Q59_237390"/>
      <w:bookmarkEnd w:id="30698"/>
      <w:r>
        <w:rPr>
          <w:rtl/>
        </w:rPr>
        <w:t xml:space="preserve">להגן </w:t>
      </w:r>
      <w:bookmarkStart w:id="30699" w:name="_ETM_Q59_238570"/>
      <w:bookmarkEnd w:id="30699"/>
      <w:r>
        <w:rPr>
          <w:rtl/>
        </w:rPr>
        <w:t xml:space="preserve">על </w:t>
      </w:r>
      <w:bookmarkStart w:id="30700" w:name="_ETM_Q59_238840"/>
      <w:bookmarkEnd w:id="30700"/>
      <w:r>
        <w:rPr>
          <w:rtl/>
        </w:rPr>
        <w:t xml:space="preserve">אנשים </w:t>
      </w:r>
      <w:bookmarkStart w:id="30701" w:name="_ETM_Q59_240070"/>
      <w:bookmarkEnd w:id="30701"/>
      <w:r>
        <w:rPr>
          <w:rtl/>
        </w:rPr>
        <w:t xml:space="preserve">שעוברים </w:t>
      </w:r>
      <w:bookmarkStart w:id="30702" w:name="_ETM_Q59_241329"/>
      <w:bookmarkEnd w:id="30702"/>
      <w:r>
        <w:rPr>
          <w:rtl/>
        </w:rPr>
        <w:t xml:space="preserve">מקרים </w:t>
      </w:r>
      <w:bookmarkStart w:id="30703" w:name="_ETM_Q59_241960"/>
      <w:bookmarkEnd w:id="30703"/>
      <w:r>
        <w:rPr>
          <w:rtl/>
        </w:rPr>
        <w:t xml:space="preserve">של </w:t>
      </w:r>
      <w:bookmarkStart w:id="30704" w:name="_ETM_Q59_242469"/>
      <w:bookmarkEnd w:id="30704"/>
      <w:r>
        <w:rPr>
          <w:rtl/>
        </w:rPr>
        <w:t xml:space="preserve">אפליה </w:t>
      </w:r>
      <w:bookmarkStart w:id="30705" w:name="_ETM_Q59_243100"/>
      <w:bookmarkEnd w:id="30705"/>
      <w:r>
        <w:rPr>
          <w:rtl/>
        </w:rPr>
        <w:t xml:space="preserve">בתעסוקה </w:t>
      </w:r>
      <w:bookmarkStart w:id="30706" w:name="_ETM_Q59_244550"/>
      <w:bookmarkEnd w:id="30706"/>
      <w:r>
        <w:rPr>
          <w:rtl/>
        </w:rPr>
        <w:t xml:space="preserve">בגלל </w:t>
      </w:r>
      <w:bookmarkStart w:id="30707" w:name="_ETM_Q59_246130"/>
      <w:bookmarkEnd w:id="30707"/>
      <w:r>
        <w:rPr>
          <w:rtl/>
        </w:rPr>
        <w:t xml:space="preserve">כל </w:t>
      </w:r>
      <w:bookmarkStart w:id="30708" w:name="_ETM_Q59_246520"/>
      <w:bookmarkEnd w:id="30708"/>
      <w:r>
        <w:rPr>
          <w:rtl/>
        </w:rPr>
        <w:t xml:space="preserve">מיני </w:t>
      </w:r>
      <w:bookmarkStart w:id="30709" w:name="_ETM_Q59_247030"/>
      <w:bookmarkEnd w:id="30709"/>
      <w:r>
        <w:rPr>
          <w:rtl/>
        </w:rPr>
        <w:t>סיבות</w:t>
      </w:r>
      <w:r w:rsidR="006C3B6B">
        <w:rPr>
          <w:rFonts w:hint="cs"/>
          <w:rtl/>
        </w:rPr>
        <w:t>,</w:t>
      </w:r>
      <w:r>
        <w:rPr>
          <w:rtl/>
        </w:rPr>
        <w:t xml:space="preserve"> </w:t>
      </w:r>
      <w:bookmarkStart w:id="30710" w:name="_ETM_Q59_248080"/>
      <w:bookmarkEnd w:id="30710"/>
      <w:r>
        <w:rPr>
          <w:rtl/>
        </w:rPr>
        <w:t xml:space="preserve">שהחוק </w:t>
      </w:r>
      <w:bookmarkStart w:id="30711" w:name="_ETM_Q59_249100"/>
      <w:bookmarkEnd w:id="30711"/>
      <w:r>
        <w:rPr>
          <w:rtl/>
        </w:rPr>
        <w:t>מונ</w:t>
      </w:r>
      <w:r>
        <w:rPr>
          <w:rFonts w:hint="cs"/>
          <w:rtl/>
        </w:rPr>
        <w:t>ע</w:t>
      </w:r>
      <w:r>
        <w:rPr>
          <w:rtl/>
        </w:rPr>
        <w:t xml:space="preserve"> </w:t>
      </w:r>
      <w:bookmarkStart w:id="30712" w:name="_ETM_Q59_249580"/>
      <w:bookmarkEnd w:id="30712"/>
      <w:r w:rsidR="006C3B6B">
        <w:rPr>
          <w:rtl/>
        </w:rPr>
        <w:t>אות</w:t>
      </w:r>
      <w:r w:rsidR="006C3B6B">
        <w:rPr>
          <w:rFonts w:hint="cs"/>
          <w:rtl/>
        </w:rPr>
        <w:t>ן</w:t>
      </w:r>
      <w:r>
        <w:rPr>
          <w:rtl/>
        </w:rPr>
        <w:t xml:space="preserve"> </w:t>
      </w:r>
      <w:bookmarkStart w:id="30713" w:name="_ETM_Q59_250490"/>
      <w:bookmarkEnd w:id="30713"/>
      <w:r w:rsidR="006C3B6B">
        <w:rPr>
          <w:rFonts w:hint="cs"/>
          <w:rtl/>
        </w:rPr>
        <w:t xml:space="preserve">– </w:t>
      </w:r>
      <w:r>
        <w:rPr>
          <w:rtl/>
        </w:rPr>
        <w:t xml:space="preserve">אם </w:t>
      </w:r>
      <w:bookmarkStart w:id="30714" w:name="_ETM_Q59_250759"/>
      <w:bookmarkEnd w:id="30714"/>
      <w:r>
        <w:rPr>
          <w:rtl/>
        </w:rPr>
        <w:t xml:space="preserve">זה </w:t>
      </w:r>
      <w:bookmarkStart w:id="30715" w:name="_ETM_Q59_251539"/>
      <w:bookmarkStart w:id="30716" w:name="_ETM_Q59_251959"/>
      <w:bookmarkStart w:id="30717" w:name="_ETM_Q59_253250"/>
      <w:bookmarkEnd w:id="30715"/>
      <w:bookmarkEnd w:id="30716"/>
      <w:bookmarkEnd w:id="30717"/>
      <w:r>
        <w:rPr>
          <w:rFonts w:hint="cs"/>
          <w:rtl/>
        </w:rPr>
        <w:t>על רקע מין</w:t>
      </w:r>
      <w:bookmarkStart w:id="30718" w:name="_ETM_Q59_253510"/>
      <w:bookmarkEnd w:id="30718"/>
      <w:r>
        <w:rPr>
          <w:rFonts w:hint="cs"/>
          <w:rtl/>
        </w:rPr>
        <w:t>,</w:t>
      </w:r>
      <w:bookmarkStart w:id="30719" w:name="_ETM_Q59_253752"/>
      <w:bookmarkEnd w:id="30719"/>
      <w:r>
        <w:rPr>
          <w:rtl/>
        </w:rPr>
        <w:t xml:space="preserve"> </w:t>
      </w:r>
      <w:bookmarkStart w:id="30720" w:name="_ETM_Q59_253990"/>
      <w:bookmarkEnd w:id="30720"/>
      <w:r>
        <w:rPr>
          <w:rtl/>
        </w:rPr>
        <w:t xml:space="preserve">אם </w:t>
      </w:r>
      <w:bookmarkStart w:id="30721" w:name="_ETM_Q59_254140"/>
      <w:bookmarkEnd w:id="30721"/>
      <w:r>
        <w:rPr>
          <w:rtl/>
        </w:rPr>
        <w:t xml:space="preserve">זה </w:t>
      </w:r>
      <w:bookmarkStart w:id="30722" w:name="_ETM_Q59_254410"/>
      <w:bookmarkEnd w:id="30722"/>
      <w:r>
        <w:rPr>
          <w:rFonts w:hint="cs"/>
          <w:rtl/>
        </w:rPr>
        <w:t xml:space="preserve">על </w:t>
      </w:r>
      <w:r>
        <w:rPr>
          <w:rtl/>
        </w:rPr>
        <w:t xml:space="preserve">רקע </w:t>
      </w:r>
      <w:bookmarkStart w:id="30723" w:name="_ETM_Q59_256049"/>
      <w:bookmarkEnd w:id="30723"/>
      <w:r>
        <w:rPr>
          <w:rtl/>
        </w:rPr>
        <w:t xml:space="preserve">לאומי </w:t>
      </w:r>
      <w:bookmarkStart w:id="30724" w:name="_ETM_Q59_256890"/>
      <w:bookmarkEnd w:id="30724"/>
      <w:r>
        <w:rPr>
          <w:rtl/>
        </w:rPr>
        <w:t xml:space="preserve">או </w:t>
      </w:r>
      <w:bookmarkStart w:id="30725" w:name="_ETM_Q59_257280"/>
      <w:bookmarkStart w:id="30726" w:name="_ETM_Q59_257610"/>
      <w:bookmarkEnd w:id="30725"/>
      <w:bookmarkEnd w:id="30726"/>
      <w:r>
        <w:rPr>
          <w:rFonts w:hint="cs"/>
          <w:rtl/>
        </w:rPr>
        <w:t>על רקע היו</w:t>
      </w:r>
      <w:r>
        <w:rPr>
          <w:rtl/>
        </w:rPr>
        <w:t xml:space="preserve">תם </w:t>
      </w:r>
      <w:bookmarkStart w:id="30727" w:name="_ETM_Q59_258149"/>
      <w:bookmarkEnd w:id="30727"/>
      <w:r>
        <w:rPr>
          <w:rtl/>
        </w:rPr>
        <w:t xml:space="preserve">בעלי </w:t>
      </w:r>
      <w:bookmarkStart w:id="30728" w:name="_ETM_Q59_258569"/>
      <w:bookmarkEnd w:id="30728"/>
      <w:r>
        <w:rPr>
          <w:rtl/>
        </w:rPr>
        <w:t xml:space="preserve">צרכים </w:t>
      </w:r>
      <w:bookmarkStart w:id="30729" w:name="_ETM_Q59_259200"/>
      <w:bookmarkEnd w:id="30729"/>
      <w:r>
        <w:rPr>
          <w:rtl/>
        </w:rPr>
        <w:t xml:space="preserve">מיוחדים </w:t>
      </w:r>
      <w:bookmarkStart w:id="30730" w:name="_ETM_Q59_260130"/>
      <w:bookmarkEnd w:id="30730"/>
      <w:r>
        <w:rPr>
          <w:rtl/>
        </w:rPr>
        <w:t xml:space="preserve">או </w:t>
      </w:r>
      <w:bookmarkStart w:id="30731" w:name="_ETM_Q59_260399"/>
      <w:bookmarkEnd w:id="30731"/>
      <w:r>
        <w:rPr>
          <w:rtl/>
        </w:rPr>
        <w:t xml:space="preserve">על </w:t>
      </w:r>
      <w:bookmarkStart w:id="30732" w:name="_ETM_Q59_260549"/>
      <w:bookmarkEnd w:id="30732"/>
      <w:r>
        <w:rPr>
          <w:rtl/>
        </w:rPr>
        <w:t xml:space="preserve">כל </w:t>
      </w:r>
      <w:bookmarkStart w:id="30733" w:name="_ETM_Q59_260789"/>
      <w:bookmarkEnd w:id="30733"/>
      <w:r>
        <w:rPr>
          <w:rtl/>
        </w:rPr>
        <w:t xml:space="preserve">רקע </w:t>
      </w:r>
      <w:bookmarkStart w:id="30734" w:name="_ETM_Q59_261240"/>
      <w:bookmarkEnd w:id="30734"/>
      <w:r>
        <w:rPr>
          <w:rtl/>
        </w:rPr>
        <w:t>אחר</w:t>
      </w:r>
      <w:r>
        <w:rPr>
          <w:rFonts w:hint="cs"/>
          <w:rtl/>
        </w:rPr>
        <w:t>.</w:t>
      </w:r>
      <w:r>
        <w:rPr>
          <w:rtl/>
        </w:rPr>
        <w:t xml:space="preserve"> </w:t>
      </w:r>
      <w:bookmarkStart w:id="30735" w:name="_ETM_Q59_262549"/>
      <w:bookmarkEnd w:id="30735"/>
    </w:p>
    <w:p w:rsidR="00297C23" w:rsidRDefault="00297C23" w:rsidP="003814A9">
      <w:pPr>
        <w:rPr>
          <w:rtl/>
        </w:rPr>
      </w:pPr>
    </w:p>
    <w:p w:rsidR="00297C23" w:rsidRDefault="00297C23" w:rsidP="006C3B6B">
      <w:pPr>
        <w:rPr>
          <w:rtl/>
        </w:rPr>
      </w:pPr>
      <w:bookmarkStart w:id="30736" w:name="_ETM_Q59_257641"/>
      <w:bookmarkEnd w:id="30736"/>
      <w:r>
        <w:rPr>
          <w:rFonts w:hint="cs"/>
          <w:rtl/>
        </w:rPr>
        <w:t xml:space="preserve">לצערנו הרב, </w:t>
      </w:r>
      <w:r>
        <w:rPr>
          <w:rtl/>
        </w:rPr>
        <w:t>ה</w:t>
      </w:r>
      <w:r w:rsidR="006C3B6B">
        <w:rPr>
          <w:rFonts w:hint="cs"/>
          <w:rtl/>
        </w:rPr>
        <w:t>א</w:t>
      </w:r>
      <w:r>
        <w:rPr>
          <w:rtl/>
        </w:rPr>
        <w:t>פליה</w:t>
      </w:r>
      <w:bookmarkStart w:id="30737" w:name="_ETM_Q59_265201"/>
      <w:bookmarkEnd w:id="30737"/>
      <w:r>
        <w:rPr>
          <w:rtl/>
        </w:rPr>
        <w:t xml:space="preserve"> </w:t>
      </w:r>
      <w:bookmarkStart w:id="30738" w:name="_ETM_Q59_263450"/>
      <w:bookmarkStart w:id="30739" w:name="_ETM_Q59_265159"/>
      <w:bookmarkEnd w:id="30738"/>
      <w:bookmarkEnd w:id="30739"/>
      <w:r>
        <w:rPr>
          <w:rtl/>
        </w:rPr>
        <w:t xml:space="preserve">במקומות </w:t>
      </w:r>
      <w:bookmarkStart w:id="30740" w:name="_ETM_Q59_265909"/>
      <w:bookmarkEnd w:id="30740"/>
      <w:r>
        <w:rPr>
          <w:rtl/>
        </w:rPr>
        <w:t xml:space="preserve">העבודה </w:t>
      </w:r>
      <w:bookmarkStart w:id="30741" w:name="_ETM_Q59_267450"/>
      <w:bookmarkEnd w:id="30741"/>
      <w:r>
        <w:rPr>
          <w:rtl/>
        </w:rPr>
        <w:t xml:space="preserve">עוברת </w:t>
      </w:r>
      <w:bookmarkStart w:id="30742" w:name="_ETM_Q59_268469"/>
      <w:bookmarkEnd w:id="30742"/>
      <w:r>
        <w:rPr>
          <w:rtl/>
        </w:rPr>
        <w:t>שכלו</w:t>
      </w:r>
      <w:r>
        <w:rPr>
          <w:rFonts w:hint="cs"/>
          <w:rtl/>
        </w:rPr>
        <w:t>ל</w:t>
      </w:r>
      <w:bookmarkStart w:id="30743" w:name="_ETM_Q59_269159"/>
      <w:bookmarkEnd w:id="30743"/>
      <w:r>
        <w:rPr>
          <w:rFonts w:hint="cs"/>
          <w:rtl/>
        </w:rPr>
        <w:t xml:space="preserve"> עם</w:t>
      </w:r>
      <w:r>
        <w:rPr>
          <w:rtl/>
        </w:rPr>
        <w:t xml:space="preserve"> </w:t>
      </w:r>
      <w:bookmarkStart w:id="30744" w:name="_ETM_Q59_269459"/>
      <w:bookmarkEnd w:id="30744"/>
      <w:r>
        <w:rPr>
          <w:rtl/>
        </w:rPr>
        <w:t>הזמן</w:t>
      </w:r>
      <w:bookmarkStart w:id="30745" w:name="_ETM_Q59_275581"/>
      <w:bookmarkEnd w:id="30745"/>
      <w:r>
        <w:rPr>
          <w:rFonts w:hint="cs"/>
          <w:rtl/>
        </w:rPr>
        <w:t>.</w:t>
      </w:r>
      <w:r>
        <w:rPr>
          <w:rtl/>
        </w:rPr>
        <w:t xml:space="preserve"> </w:t>
      </w:r>
      <w:bookmarkStart w:id="30746" w:name="_ETM_Q59_270659"/>
      <w:bookmarkEnd w:id="30746"/>
      <w:r>
        <w:rPr>
          <w:rtl/>
        </w:rPr>
        <w:t xml:space="preserve">ככל </w:t>
      </w:r>
      <w:bookmarkStart w:id="30747" w:name="_ETM_Q59_271859"/>
      <w:bookmarkEnd w:id="30747"/>
      <w:r>
        <w:rPr>
          <w:rtl/>
        </w:rPr>
        <w:t xml:space="preserve">שעובר </w:t>
      </w:r>
      <w:bookmarkStart w:id="30748" w:name="_ETM_Q59_272459"/>
      <w:bookmarkEnd w:id="30748"/>
      <w:r>
        <w:rPr>
          <w:rtl/>
        </w:rPr>
        <w:t xml:space="preserve">הזמן </w:t>
      </w:r>
      <w:bookmarkStart w:id="30749" w:name="_ETM_Q59_272939"/>
      <w:bookmarkEnd w:id="30749"/>
      <w:r>
        <w:rPr>
          <w:rtl/>
        </w:rPr>
        <w:t xml:space="preserve">מוצאים </w:t>
      </w:r>
      <w:bookmarkStart w:id="30750" w:name="_ETM_Q59_273479"/>
      <w:bookmarkEnd w:id="30750"/>
      <w:r>
        <w:rPr>
          <w:rtl/>
        </w:rPr>
        <w:t xml:space="preserve">דרכים </w:t>
      </w:r>
      <w:bookmarkStart w:id="30751" w:name="_ETM_Q59_274049"/>
      <w:bookmarkEnd w:id="30751"/>
      <w:r>
        <w:rPr>
          <w:rtl/>
        </w:rPr>
        <w:t>חדש</w:t>
      </w:r>
      <w:r>
        <w:rPr>
          <w:rFonts w:hint="cs"/>
          <w:rtl/>
        </w:rPr>
        <w:t>ות</w:t>
      </w:r>
      <w:r>
        <w:rPr>
          <w:rtl/>
        </w:rPr>
        <w:t xml:space="preserve"> </w:t>
      </w:r>
      <w:bookmarkStart w:id="30752" w:name="_ETM_Q59_275249"/>
      <w:bookmarkEnd w:id="30752"/>
      <w:r>
        <w:rPr>
          <w:rtl/>
        </w:rPr>
        <w:t xml:space="preserve">כדי </w:t>
      </w:r>
      <w:bookmarkStart w:id="30753" w:name="_ETM_Q59_275670"/>
      <w:bookmarkEnd w:id="30753"/>
      <w:r>
        <w:rPr>
          <w:rtl/>
        </w:rPr>
        <w:t>ל</w:t>
      </w:r>
      <w:r>
        <w:rPr>
          <w:rFonts w:hint="cs"/>
          <w:rtl/>
        </w:rPr>
        <w:t>הפל</w:t>
      </w:r>
      <w:bookmarkStart w:id="30754" w:name="_ETM_Q59_273782"/>
      <w:bookmarkEnd w:id="30754"/>
      <w:r>
        <w:rPr>
          <w:rtl/>
        </w:rPr>
        <w:t xml:space="preserve">ות </w:t>
      </w:r>
      <w:bookmarkStart w:id="30755" w:name="_ETM_Q59_276450"/>
      <w:bookmarkEnd w:id="30755"/>
      <w:r>
        <w:rPr>
          <w:rtl/>
        </w:rPr>
        <w:t xml:space="preserve">ולפגוע </w:t>
      </w:r>
      <w:bookmarkStart w:id="30756" w:name="_ETM_Q59_277229"/>
      <w:bookmarkEnd w:id="30756"/>
      <w:r>
        <w:rPr>
          <w:rtl/>
        </w:rPr>
        <w:t>בעובדים</w:t>
      </w:r>
      <w:r>
        <w:rPr>
          <w:rFonts w:hint="cs"/>
          <w:rtl/>
        </w:rPr>
        <w:t>.</w:t>
      </w:r>
      <w:r>
        <w:rPr>
          <w:rtl/>
        </w:rPr>
        <w:t xml:space="preserve"> </w:t>
      </w:r>
      <w:bookmarkStart w:id="30757" w:name="_ETM_Q59_278069"/>
      <w:bookmarkEnd w:id="30757"/>
      <w:r>
        <w:rPr>
          <w:rtl/>
        </w:rPr>
        <w:t xml:space="preserve">לוקח </w:t>
      </w:r>
      <w:bookmarkStart w:id="30758" w:name="_ETM_Q59_278729"/>
      <w:bookmarkEnd w:id="30758"/>
      <w:r>
        <w:rPr>
          <w:rtl/>
        </w:rPr>
        <w:t xml:space="preserve">לעובדים </w:t>
      </w:r>
      <w:bookmarkStart w:id="30759" w:name="_ETM_Q59_279860"/>
      <w:bookmarkEnd w:id="30759"/>
      <w:r>
        <w:rPr>
          <w:rtl/>
        </w:rPr>
        <w:t xml:space="preserve">הרבה </w:t>
      </w:r>
      <w:bookmarkStart w:id="30760" w:name="_ETM_Q59_280280"/>
      <w:bookmarkEnd w:id="30760"/>
      <w:r>
        <w:rPr>
          <w:rtl/>
        </w:rPr>
        <w:t xml:space="preserve">זמן </w:t>
      </w:r>
      <w:bookmarkStart w:id="30761" w:name="_ETM_Q59_281330"/>
      <w:bookmarkEnd w:id="30761"/>
      <w:r>
        <w:rPr>
          <w:rtl/>
        </w:rPr>
        <w:t xml:space="preserve">להתנער </w:t>
      </w:r>
      <w:bookmarkStart w:id="30762" w:name="_ETM_Q59_282260"/>
      <w:bookmarkEnd w:id="30762"/>
      <w:r>
        <w:rPr>
          <w:rtl/>
        </w:rPr>
        <w:t xml:space="preserve">מהפחד </w:t>
      </w:r>
      <w:bookmarkStart w:id="30763" w:name="_ETM_Q59_282980"/>
      <w:bookmarkStart w:id="30764" w:name="_ETM_Q59_283310"/>
      <w:bookmarkStart w:id="30765" w:name="_ETM_Q59_293959"/>
      <w:bookmarkEnd w:id="30763"/>
      <w:bookmarkEnd w:id="30764"/>
      <w:bookmarkEnd w:id="30765"/>
      <w:r>
        <w:rPr>
          <w:rtl/>
        </w:rPr>
        <w:t xml:space="preserve">לאבד </w:t>
      </w:r>
      <w:bookmarkStart w:id="30766" w:name="_ETM_Q59_283970"/>
      <w:bookmarkEnd w:id="30766"/>
      <w:r>
        <w:rPr>
          <w:rtl/>
        </w:rPr>
        <w:t xml:space="preserve">את </w:t>
      </w:r>
      <w:bookmarkStart w:id="30767" w:name="_ETM_Q59_284180"/>
      <w:bookmarkEnd w:id="30767"/>
      <w:r>
        <w:rPr>
          <w:rtl/>
        </w:rPr>
        <w:t xml:space="preserve">מקום </w:t>
      </w:r>
      <w:bookmarkStart w:id="30768" w:name="_ETM_Q59_284660"/>
      <w:bookmarkEnd w:id="30768"/>
      <w:r>
        <w:rPr>
          <w:rtl/>
        </w:rPr>
        <w:t>העבודה</w:t>
      </w:r>
      <w:r>
        <w:rPr>
          <w:rFonts w:hint="cs"/>
          <w:rtl/>
        </w:rPr>
        <w:t>,</w:t>
      </w:r>
      <w:r>
        <w:rPr>
          <w:rtl/>
        </w:rPr>
        <w:t xml:space="preserve"> </w:t>
      </w:r>
      <w:bookmarkStart w:id="30769" w:name="_ETM_Q59_286130"/>
      <w:bookmarkEnd w:id="30769"/>
      <w:r>
        <w:rPr>
          <w:rtl/>
        </w:rPr>
        <w:t xml:space="preserve">ולהתקדם </w:t>
      </w:r>
      <w:bookmarkStart w:id="30770" w:name="_ETM_Q59_287360"/>
      <w:bookmarkEnd w:id="30770"/>
      <w:r>
        <w:rPr>
          <w:rtl/>
        </w:rPr>
        <w:t xml:space="preserve">ולתבוע </w:t>
      </w:r>
      <w:bookmarkStart w:id="30771" w:name="_ETM_Q59_288649"/>
      <w:bookmarkEnd w:id="30771"/>
      <w:r>
        <w:rPr>
          <w:rtl/>
        </w:rPr>
        <w:t xml:space="preserve">את </w:t>
      </w:r>
      <w:bookmarkStart w:id="30772" w:name="_ETM_Q59_288829"/>
      <w:bookmarkEnd w:id="30772"/>
      <w:r>
        <w:rPr>
          <w:rFonts w:hint="cs"/>
          <w:rtl/>
        </w:rPr>
        <w:t>זכותם</w:t>
      </w:r>
      <w:r>
        <w:rPr>
          <w:rtl/>
        </w:rPr>
        <w:t xml:space="preserve"> </w:t>
      </w:r>
      <w:bookmarkStart w:id="30773" w:name="_ETM_Q59_289310"/>
      <w:bookmarkStart w:id="30774" w:name="_ETM_Q59_290229"/>
      <w:bookmarkEnd w:id="30773"/>
      <w:bookmarkEnd w:id="30774"/>
      <w:r>
        <w:rPr>
          <w:rtl/>
        </w:rPr>
        <w:t xml:space="preserve">לתקן </w:t>
      </w:r>
      <w:bookmarkStart w:id="30775" w:name="_ETM_Q59_290920"/>
      <w:bookmarkEnd w:id="30775"/>
      <w:r>
        <w:rPr>
          <w:rtl/>
        </w:rPr>
        <w:t xml:space="preserve">את </w:t>
      </w:r>
      <w:bookmarkStart w:id="30776" w:name="_ETM_Q59_291070"/>
      <w:bookmarkEnd w:id="30776"/>
      <w:r>
        <w:rPr>
          <w:rtl/>
        </w:rPr>
        <w:t xml:space="preserve">העוול </w:t>
      </w:r>
      <w:bookmarkStart w:id="30777" w:name="_ETM_Q59_291549"/>
      <w:bookmarkEnd w:id="30777"/>
      <w:r>
        <w:rPr>
          <w:rtl/>
        </w:rPr>
        <w:t xml:space="preserve">שנעשה </w:t>
      </w:r>
      <w:bookmarkStart w:id="30778" w:name="_ETM_Q59_292210"/>
      <w:bookmarkEnd w:id="30778"/>
      <w:r>
        <w:rPr>
          <w:rFonts w:hint="cs"/>
          <w:rtl/>
        </w:rPr>
        <w:t>להם.</w:t>
      </w:r>
      <w:r>
        <w:rPr>
          <w:rtl/>
        </w:rPr>
        <w:t xml:space="preserve"> </w:t>
      </w:r>
      <w:bookmarkStart w:id="30779" w:name="_ETM_Q59_292630"/>
      <w:bookmarkEnd w:id="30779"/>
      <w:r>
        <w:rPr>
          <w:rtl/>
        </w:rPr>
        <w:t xml:space="preserve">הצעת </w:t>
      </w:r>
      <w:bookmarkStart w:id="30780" w:name="_ETM_Q59_293200"/>
      <w:bookmarkEnd w:id="30780"/>
      <w:r>
        <w:rPr>
          <w:rtl/>
        </w:rPr>
        <w:t>החוק</w:t>
      </w:r>
      <w:r>
        <w:rPr>
          <w:rFonts w:hint="cs"/>
          <w:rtl/>
        </w:rPr>
        <w:t xml:space="preserve"> </w:t>
      </w:r>
      <w:r>
        <w:rPr>
          <w:rtl/>
        </w:rPr>
        <w:t xml:space="preserve">– </w:t>
      </w:r>
      <w:bookmarkStart w:id="30781" w:name="_ETM_Q59_293590"/>
      <w:bookmarkEnd w:id="30781"/>
      <w:r>
        <w:rPr>
          <w:rFonts w:hint="cs"/>
          <w:rtl/>
        </w:rPr>
        <w:t>ב</w:t>
      </w:r>
      <w:bookmarkStart w:id="30782" w:name="_ETM_Q59_292730"/>
      <w:bookmarkEnd w:id="30782"/>
      <w:r>
        <w:rPr>
          <w:rtl/>
        </w:rPr>
        <w:t xml:space="preserve">מקור </w:t>
      </w:r>
      <w:bookmarkStart w:id="30783" w:name="_ETM_Q59_294910"/>
      <w:bookmarkEnd w:id="30783"/>
      <w:r>
        <w:rPr>
          <w:rtl/>
        </w:rPr>
        <w:t xml:space="preserve">רציתי </w:t>
      </w:r>
      <w:bookmarkStart w:id="30784" w:name="_ETM_Q59_295660"/>
      <w:bookmarkStart w:id="30785" w:name="_ETM_Q59_296500"/>
      <w:bookmarkEnd w:id="30784"/>
      <w:bookmarkEnd w:id="30785"/>
      <w:r>
        <w:rPr>
          <w:rtl/>
        </w:rPr>
        <w:t xml:space="preserve">שהיא </w:t>
      </w:r>
      <w:bookmarkStart w:id="30786" w:name="_ETM_Q59_297070"/>
      <w:bookmarkEnd w:id="30786"/>
      <w:r>
        <w:rPr>
          <w:rFonts w:hint="cs"/>
          <w:rtl/>
        </w:rPr>
        <w:t xml:space="preserve">גם </w:t>
      </w:r>
      <w:bookmarkStart w:id="30787" w:name="_ETM_Q59_294560"/>
      <w:bookmarkStart w:id="30788" w:name="_ETM_Q59_294099"/>
      <w:bookmarkEnd w:id="30787"/>
      <w:bookmarkEnd w:id="30788"/>
      <w:r>
        <w:rPr>
          <w:rtl/>
        </w:rPr>
        <w:t>ת</w:t>
      </w:r>
      <w:bookmarkStart w:id="30789" w:name="_ETM_Q59_297670"/>
      <w:bookmarkStart w:id="30790" w:name="_ETM_Q59_298000"/>
      <w:bookmarkStart w:id="30791" w:name="_ETM_Q59_298320"/>
      <w:bookmarkStart w:id="30792" w:name="_ETM_Q59_298980"/>
      <w:bookmarkEnd w:id="30789"/>
      <w:bookmarkEnd w:id="30790"/>
      <w:bookmarkEnd w:id="30791"/>
      <w:bookmarkEnd w:id="30792"/>
      <w:r>
        <w:rPr>
          <w:rFonts w:hint="cs"/>
          <w:rtl/>
        </w:rPr>
        <w:t>יטיב ותאריך</w:t>
      </w:r>
      <w:bookmarkStart w:id="30793" w:name="_ETM_Q59_295568"/>
      <w:bookmarkEnd w:id="30793"/>
      <w:r>
        <w:rPr>
          <w:rtl/>
        </w:rPr>
        <w:t xml:space="preserve"> </w:t>
      </w:r>
      <w:bookmarkStart w:id="30794" w:name="_ETM_Q59_299580"/>
      <w:bookmarkEnd w:id="30794"/>
      <w:r>
        <w:rPr>
          <w:rtl/>
        </w:rPr>
        <w:t xml:space="preserve">את </w:t>
      </w:r>
      <w:bookmarkStart w:id="30795" w:name="_ETM_Q59_299730"/>
      <w:bookmarkEnd w:id="30795"/>
      <w:r>
        <w:rPr>
          <w:rtl/>
        </w:rPr>
        <w:t xml:space="preserve">ההתיישנות </w:t>
      </w:r>
      <w:bookmarkStart w:id="30796" w:name="_ETM_Q59_300540"/>
      <w:bookmarkEnd w:id="30796"/>
      <w:r>
        <w:rPr>
          <w:rtl/>
        </w:rPr>
        <w:t xml:space="preserve">לאלה </w:t>
      </w:r>
      <w:bookmarkStart w:id="30797" w:name="_ETM_Q59_300900"/>
      <w:bookmarkEnd w:id="30797"/>
      <w:r>
        <w:rPr>
          <w:rtl/>
        </w:rPr>
        <w:t xml:space="preserve">שביקשו </w:t>
      </w:r>
      <w:bookmarkStart w:id="30798" w:name="_ETM_Q59_301490"/>
      <w:bookmarkEnd w:id="30798"/>
      <w:r>
        <w:rPr>
          <w:rtl/>
        </w:rPr>
        <w:t xml:space="preserve">לעבוד </w:t>
      </w:r>
      <w:bookmarkStart w:id="30799" w:name="_ETM_Q59_302150"/>
      <w:bookmarkEnd w:id="30799"/>
      <w:r>
        <w:rPr>
          <w:rtl/>
        </w:rPr>
        <w:t xml:space="preserve">במקום </w:t>
      </w:r>
      <w:bookmarkStart w:id="30800" w:name="_ETM_Q59_302630"/>
      <w:bookmarkEnd w:id="30800"/>
      <w:r>
        <w:rPr>
          <w:rtl/>
        </w:rPr>
        <w:t xml:space="preserve">העבודה </w:t>
      </w:r>
      <w:bookmarkStart w:id="30801" w:name="_ETM_Q59_303079"/>
      <w:bookmarkEnd w:id="30801"/>
      <w:r>
        <w:rPr>
          <w:rtl/>
        </w:rPr>
        <w:t xml:space="preserve">והפלו </w:t>
      </w:r>
      <w:bookmarkStart w:id="30802" w:name="_ETM_Q59_303590"/>
      <w:bookmarkEnd w:id="30802"/>
      <w:r>
        <w:rPr>
          <w:rFonts w:hint="cs"/>
          <w:rtl/>
        </w:rPr>
        <w:t>אותם.</w:t>
      </w:r>
      <w:r>
        <w:rPr>
          <w:rtl/>
        </w:rPr>
        <w:t xml:space="preserve"> </w:t>
      </w:r>
      <w:bookmarkStart w:id="30803" w:name="_ETM_Q59_304710"/>
      <w:bookmarkEnd w:id="30803"/>
      <w:r>
        <w:rPr>
          <w:rtl/>
        </w:rPr>
        <w:t xml:space="preserve">בסופו </w:t>
      </w:r>
      <w:bookmarkStart w:id="30804" w:name="_ETM_Q59_305460"/>
      <w:bookmarkEnd w:id="30804"/>
      <w:r>
        <w:rPr>
          <w:rtl/>
        </w:rPr>
        <w:t xml:space="preserve">של </w:t>
      </w:r>
      <w:bookmarkStart w:id="30805" w:name="_ETM_Q59_305670"/>
      <w:bookmarkEnd w:id="30805"/>
      <w:r>
        <w:rPr>
          <w:rtl/>
        </w:rPr>
        <w:t>דבר</w:t>
      </w:r>
      <w:r>
        <w:rPr>
          <w:rFonts w:hint="cs"/>
          <w:rtl/>
        </w:rPr>
        <w:t>,</w:t>
      </w:r>
      <w:r>
        <w:rPr>
          <w:rtl/>
        </w:rPr>
        <w:t xml:space="preserve"> </w:t>
      </w:r>
      <w:bookmarkStart w:id="30806" w:name="_ETM_Q59_306119"/>
      <w:bookmarkEnd w:id="30806"/>
      <w:r>
        <w:rPr>
          <w:rtl/>
        </w:rPr>
        <w:t xml:space="preserve">לאחר </w:t>
      </w:r>
      <w:bookmarkStart w:id="30807" w:name="_ETM_Q59_306689"/>
      <w:bookmarkEnd w:id="30807"/>
      <w:r>
        <w:rPr>
          <w:rtl/>
        </w:rPr>
        <w:t xml:space="preserve">דיונים </w:t>
      </w:r>
      <w:bookmarkStart w:id="30808" w:name="_ETM_Q59_307350"/>
      <w:bookmarkEnd w:id="30808"/>
      <w:r>
        <w:rPr>
          <w:rtl/>
        </w:rPr>
        <w:t xml:space="preserve">ולאחר </w:t>
      </w:r>
      <w:bookmarkStart w:id="30809" w:name="_ETM_Q59_307860"/>
      <w:bookmarkEnd w:id="30809"/>
      <w:r>
        <w:rPr>
          <w:rtl/>
        </w:rPr>
        <w:t xml:space="preserve">ההצעה </w:t>
      </w:r>
      <w:bookmarkStart w:id="30810" w:name="_ETM_Q59_308760"/>
      <w:bookmarkEnd w:id="30810"/>
      <w:r>
        <w:rPr>
          <w:rtl/>
        </w:rPr>
        <w:t xml:space="preserve">של </w:t>
      </w:r>
      <w:bookmarkStart w:id="30811" w:name="_ETM_Q59_309090"/>
      <w:bookmarkEnd w:id="30811"/>
      <w:r>
        <w:rPr>
          <w:rtl/>
        </w:rPr>
        <w:t xml:space="preserve">הייעוץ </w:t>
      </w:r>
      <w:bookmarkStart w:id="30812" w:name="_ETM_Q59_309630"/>
      <w:bookmarkEnd w:id="30812"/>
      <w:r>
        <w:rPr>
          <w:rtl/>
        </w:rPr>
        <w:t>המשפטי</w:t>
      </w:r>
      <w:bookmarkStart w:id="30813" w:name="_ETM_Q59_310260"/>
      <w:bookmarkEnd w:id="30813"/>
      <w:r>
        <w:rPr>
          <w:rFonts w:hint="cs"/>
          <w:rtl/>
        </w:rPr>
        <w:t xml:space="preserve">, </w:t>
      </w:r>
      <w:r>
        <w:rPr>
          <w:rtl/>
        </w:rPr>
        <w:t xml:space="preserve">שקיבלנו </w:t>
      </w:r>
      <w:bookmarkStart w:id="30814" w:name="_ETM_Q59_310980"/>
      <w:bookmarkEnd w:id="30814"/>
      <w:r>
        <w:rPr>
          <w:rtl/>
        </w:rPr>
        <w:t>אותה</w:t>
      </w:r>
      <w:r>
        <w:rPr>
          <w:rFonts w:hint="cs"/>
          <w:rtl/>
        </w:rPr>
        <w:t>,</w:t>
      </w:r>
      <w:bookmarkStart w:id="30815" w:name="_ETM_Q59_309298"/>
      <w:bookmarkEnd w:id="30815"/>
      <w:r>
        <w:rPr>
          <w:rtl/>
        </w:rPr>
        <w:t xml:space="preserve"> </w:t>
      </w:r>
      <w:bookmarkStart w:id="30816" w:name="_ETM_Q59_311760"/>
      <w:bookmarkStart w:id="30817" w:name="_ETM_Q59_312330"/>
      <w:bookmarkEnd w:id="30816"/>
      <w:bookmarkEnd w:id="30817"/>
      <w:r>
        <w:rPr>
          <w:rtl/>
        </w:rPr>
        <w:t xml:space="preserve">הארכנו </w:t>
      </w:r>
      <w:bookmarkStart w:id="30818" w:name="_ETM_Q59_312989"/>
      <w:bookmarkEnd w:id="30818"/>
      <w:r>
        <w:rPr>
          <w:rtl/>
        </w:rPr>
        <w:t xml:space="preserve">את </w:t>
      </w:r>
      <w:bookmarkStart w:id="30819" w:name="_ETM_Q59_313169"/>
      <w:bookmarkEnd w:id="30819"/>
      <w:r>
        <w:rPr>
          <w:rtl/>
        </w:rPr>
        <w:t xml:space="preserve">ההתיישנות </w:t>
      </w:r>
      <w:bookmarkStart w:id="30820" w:name="_ETM_Q59_313980"/>
      <w:bookmarkEnd w:id="30820"/>
      <w:r>
        <w:rPr>
          <w:rtl/>
        </w:rPr>
        <w:t xml:space="preserve">על </w:t>
      </w:r>
      <w:bookmarkStart w:id="30821" w:name="_ETM_Q59_314130"/>
      <w:bookmarkEnd w:id="30821"/>
      <w:r>
        <w:rPr>
          <w:rtl/>
        </w:rPr>
        <w:t xml:space="preserve">תביעות </w:t>
      </w:r>
      <w:bookmarkStart w:id="30822" w:name="_ETM_Q59_314700"/>
      <w:bookmarkEnd w:id="30822"/>
      <w:r>
        <w:rPr>
          <w:rtl/>
        </w:rPr>
        <w:t xml:space="preserve">של </w:t>
      </w:r>
      <w:bookmarkStart w:id="30823" w:name="_ETM_Q59_314970"/>
      <w:bookmarkEnd w:id="30823"/>
      <w:r>
        <w:rPr>
          <w:rtl/>
        </w:rPr>
        <w:t xml:space="preserve">אנשים </w:t>
      </w:r>
      <w:bookmarkStart w:id="30824" w:name="_ETM_Q59_316020"/>
      <w:bookmarkEnd w:id="30824"/>
      <w:r>
        <w:rPr>
          <w:rtl/>
        </w:rPr>
        <w:t xml:space="preserve">שכבר </w:t>
      </w:r>
      <w:bookmarkStart w:id="30825" w:name="_ETM_Q59_316800"/>
      <w:bookmarkStart w:id="30826" w:name="_ETM_Q59_317130"/>
      <w:bookmarkEnd w:id="30825"/>
      <w:bookmarkEnd w:id="30826"/>
      <w:r>
        <w:rPr>
          <w:rtl/>
        </w:rPr>
        <w:t>עב</w:t>
      </w:r>
      <w:r>
        <w:rPr>
          <w:rFonts w:hint="cs"/>
          <w:rtl/>
        </w:rPr>
        <w:t>דו</w:t>
      </w:r>
      <w:r>
        <w:rPr>
          <w:rtl/>
        </w:rPr>
        <w:t xml:space="preserve"> </w:t>
      </w:r>
      <w:bookmarkStart w:id="30827" w:name="_ETM_Q59_317669"/>
      <w:bookmarkEnd w:id="30827"/>
      <w:r>
        <w:rPr>
          <w:rtl/>
        </w:rPr>
        <w:t>ב</w:t>
      </w:r>
      <w:bookmarkStart w:id="30828" w:name="_ETM_Q59_318000"/>
      <w:bookmarkEnd w:id="30828"/>
      <w:r>
        <w:rPr>
          <w:rtl/>
        </w:rPr>
        <w:t xml:space="preserve">מקום </w:t>
      </w:r>
      <w:bookmarkStart w:id="30829" w:name="_ETM_Q59_318450"/>
      <w:bookmarkEnd w:id="30829"/>
      <w:r>
        <w:rPr>
          <w:rtl/>
        </w:rPr>
        <w:t>העבודה</w:t>
      </w:r>
      <w:r>
        <w:rPr>
          <w:rFonts w:hint="cs"/>
          <w:rtl/>
        </w:rPr>
        <w:t>.</w:t>
      </w:r>
      <w:r>
        <w:rPr>
          <w:rtl/>
        </w:rPr>
        <w:t xml:space="preserve"> </w:t>
      </w:r>
      <w:bookmarkStart w:id="30830" w:name="_ETM_Q59_319380"/>
      <w:bookmarkEnd w:id="30830"/>
    </w:p>
    <w:p w:rsidR="00297C23" w:rsidRDefault="00297C23" w:rsidP="003814A9">
      <w:pPr>
        <w:rPr>
          <w:rtl/>
        </w:rPr>
      </w:pPr>
    </w:p>
    <w:p w:rsidR="00297C23" w:rsidRDefault="00297C23" w:rsidP="006C3B6B">
      <w:pPr>
        <w:rPr>
          <w:rtl/>
        </w:rPr>
      </w:pPr>
      <w:r>
        <w:rPr>
          <w:rtl/>
        </w:rPr>
        <w:t>אני</w:t>
      </w:r>
      <w:bookmarkStart w:id="30831" w:name="_ETM_Q59_319680"/>
      <w:bookmarkEnd w:id="30831"/>
      <w:r>
        <w:rPr>
          <w:rtl/>
        </w:rPr>
        <w:t xml:space="preserve"> </w:t>
      </w:r>
      <w:bookmarkStart w:id="30832" w:name="_ETM_Q59_320130"/>
      <w:bookmarkEnd w:id="30832"/>
      <w:r>
        <w:rPr>
          <w:rtl/>
        </w:rPr>
        <w:t xml:space="preserve">מקווה </w:t>
      </w:r>
      <w:bookmarkStart w:id="30833" w:name="_ETM_Q59_321030"/>
      <w:bookmarkEnd w:id="30833"/>
      <w:r>
        <w:rPr>
          <w:rFonts w:hint="cs"/>
          <w:rtl/>
        </w:rPr>
        <w:t xml:space="preserve">מאוד </w:t>
      </w:r>
      <w:bookmarkStart w:id="30834" w:name="_ETM_Q59_318239"/>
      <w:bookmarkEnd w:id="30834"/>
      <w:r>
        <w:rPr>
          <w:rtl/>
        </w:rPr>
        <w:t>ש</w:t>
      </w:r>
      <w:r w:rsidR="006C3B6B">
        <w:rPr>
          <w:rFonts w:hint="cs"/>
          <w:rtl/>
        </w:rPr>
        <w:t>ב</w:t>
      </w:r>
      <w:r>
        <w:rPr>
          <w:rtl/>
        </w:rPr>
        <w:t xml:space="preserve">תקופה </w:t>
      </w:r>
      <w:bookmarkStart w:id="30835" w:name="_ETM_Q59_321900"/>
      <w:bookmarkEnd w:id="30835"/>
      <w:r>
        <w:rPr>
          <w:rtl/>
        </w:rPr>
        <w:t xml:space="preserve">הקשה </w:t>
      </w:r>
      <w:bookmarkStart w:id="30836" w:name="_ETM_Q59_322319"/>
      <w:bookmarkEnd w:id="30836"/>
      <w:r>
        <w:rPr>
          <w:rtl/>
        </w:rPr>
        <w:t xml:space="preserve">שאנחנו </w:t>
      </w:r>
      <w:bookmarkStart w:id="30837" w:name="_ETM_Q59_322919"/>
      <w:bookmarkEnd w:id="30837"/>
      <w:r>
        <w:rPr>
          <w:rtl/>
        </w:rPr>
        <w:t>עוברים</w:t>
      </w:r>
      <w:r>
        <w:rPr>
          <w:rFonts w:hint="cs"/>
          <w:rtl/>
        </w:rPr>
        <w:t xml:space="preserve"> –</w:t>
      </w:r>
      <w:r>
        <w:rPr>
          <w:rtl/>
        </w:rPr>
        <w:t xml:space="preserve"> </w:t>
      </w:r>
      <w:bookmarkStart w:id="30838" w:name="_ETM_Q59_323860"/>
      <w:bookmarkStart w:id="30839" w:name="_ETM_Q59_324070"/>
      <w:bookmarkEnd w:id="30838"/>
      <w:bookmarkEnd w:id="30839"/>
      <w:r>
        <w:rPr>
          <w:rtl/>
        </w:rPr>
        <w:t xml:space="preserve">שגורמת </w:t>
      </w:r>
      <w:bookmarkStart w:id="30840" w:name="_ETM_Q59_324880"/>
      <w:bookmarkEnd w:id="30840"/>
      <w:r>
        <w:rPr>
          <w:rtl/>
        </w:rPr>
        <w:t xml:space="preserve">להרבה </w:t>
      </w:r>
      <w:bookmarkStart w:id="30841" w:name="_ETM_Q59_325540"/>
      <w:bookmarkEnd w:id="30841"/>
      <w:r>
        <w:rPr>
          <w:rtl/>
        </w:rPr>
        <w:t xml:space="preserve">אנשים </w:t>
      </w:r>
      <w:bookmarkStart w:id="30842" w:name="_ETM_Q59_327330"/>
      <w:bookmarkEnd w:id="30842"/>
      <w:r>
        <w:rPr>
          <w:rtl/>
        </w:rPr>
        <w:t xml:space="preserve">לעבור </w:t>
      </w:r>
      <w:bookmarkStart w:id="30843" w:name="_ETM_Q59_328260"/>
      <w:bookmarkEnd w:id="30843"/>
      <w:r>
        <w:rPr>
          <w:rFonts w:hint="cs"/>
          <w:rtl/>
        </w:rPr>
        <w:t xml:space="preserve">את </w:t>
      </w:r>
      <w:r>
        <w:rPr>
          <w:rtl/>
        </w:rPr>
        <w:t xml:space="preserve">כל </w:t>
      </w:r>
      <w:bookmarkStart w:id="30844" w:name="_ETM_Q59_328889"/>
      <w:bookmarkEnd w:id="30844"/>
      <w:r>
        <w:rPr>
          <w:rtl/>
        </w:rPr>
        <w:t xml:space="preserve">סוגי </w:t>
      </w:r>
      <w:bookmarkStart w:id="30845" w:name="_ETM_Q59_329459"/>
      <w:bookmarkEnd w:id="30845"/>
      <w:r>
        <w:rPr>
          <w:rtl/>
        </w:rPr>
        <w:t xml:space="preserve">האפליה </w:t>
      </w:r>
      <w:bookmarkStart w:id="30846" w:name="_ETM_Q59_330300"/>
      <w:bookmarkEnd w:id="30846"/>
      <w:r>
        <w:rPr>
          <w:rtl/>
        </w:rPr>
        <w:t>ב</w:t>
      </w:r>
      <w:bookmarkStart w:id="30847" w:name="_ETM_Q59_330750"/>
      <w:bookmarkEnd w:id="30847"/>
      <w:r>
        <w:rPr>
          <w:rtl/>
        </w:rPr>
        <w:t xml:space="preserve">מקומות </w:t>
      </w:r>
      <w:bookmarkStart w:id="30848" w:name="_ETM_Q59_331319"/>
      <w:bookmarkEnd w:id="30848"/>
      <w:r>
        <w:rPr>
          <w:rtl/>
        </w:rPr>
        <w:t>העבודה</w:t>
      </w:r>
      <w:r>
        <w:rPr>
          <w:rFonts w:hint="cs"/>
          <w:rtl/>
        </w:rPr>
        <w:t xml:space="preserve"> </w:t>
      </w:r>
      <w:r>
        <w:rPr>
          <w:rtl/>
        </w:rPr>
        <w:t>–</w:t>
      </w:r>
      <w:r>
        <w:rPr>
          <w:rFonts w:hint="cs"/>
          <w:rtl/>
        </w:rPr>
        <w:t xml:space="preserve"> החוק הזה, בעצם, י</w:t>
      </w:r>
      <w:bookmarkStart w:id="30849" w:name="_ETM_Q59_333230"/>
      <w:bookmarkEnd w:id="30849"/>
      <w:r>
        <w:rPr>
          <w:rtl/>
        </w:rPr>
        <w:t xml:space="preserve">צליח </w:t>
      </w:r>
      <w:bookmarkStart w:id="30850" w:name="_ETM_Q59_333950"/>
      <w:bookmarkStart w:id="30851" w:name="_ETM_Q59_334430"/>
      <w:bookmarkStart w:id="30852" w:name="_ETM_Q59_334820"/>
      <w:bookmarkStart w:id="30853" w:name="_ETM_Q59_335180"/>
      <w:bookmarkStart w:id="30854" w:name="_ETM_Q59_335870"/>
      <w:bookmarkStart w:id="30855" w:name="_ETM_Q59_336590"/>
      <w:bookmarkStart w:id="30856" w:name="_ETM_Q59_337400"/>
      <w:bookmarkStart w:id="30857" w:name="_ETM_Q59_333429"/>
      <w:bookmarkEnd w:id="30850"/>
      <w:bookmarkEnd w:id="30851"/>
      <w:bookmarkEnd w:id="30852"/>
      <w:bookmarkEnd w:id="30853"/>
      <w:bookmarkEnd w:id="30854"/>
      <w:bookmarkEnd w:id="30855"/>
      <w:bookmarkEnd w:id="30856"/>
      <w:bookmarkEnd w:id="30857"/>
      <w:r>
        <w:rPr>
          <w:rtl/>
        </w:rPr>
        <w:t xml:space="preserve">לתקן </w:t>
      </w:r>
      <w:bookmarkStart w:id="30858" w:name="_ETM_Q59_337970"/>
      <w:bookmarkEnd w:id="30858"/>
      <w:r>
        <w:rPr>
          <w:rtl/>
        </w:rPr>
        <w:t xml:space="preserve">את </w:t>
      </w:r>
      <w:bookmarkStart w:id="30859" w:name="_ETM_Q59_338120"/>
      <w:bookmarkEnd w:id="30859"/>
      <w:r>
        <w:rPr>
          <w:rtl/>
        </w:rPr>
        <w:t xml:space="preserve">המצב </w:t>
      </w:r>
      <w:bookmarkStart w:id="30860" w:name="_ETM_Q59_339110"/>
      <w:bookmarkEnd w:id="30860"/>
      <w:r>
        <w:rPr>
          <w:rtl/>
        </w:rPr>
        <w:t xml:space="preserve">וירתיע </w:t>
      </w:r>
      <w:bookmarkStart w:id="30861" w:name="_ETM_Q59_340310"/>
      <w:bookmarkEnd w:id="30861"/>
      <w:r>
        <w:rPr>
          <w:rtl/>
        </w:rPr>
        <w:t xml:space="preserve">את </w:t>
      </w:r>
      <w:bookmarkStart w:id="30862" w:name="_ETM_Q59_340580"/>
      <w:bookmarkEnd w:id="30862"/>
      <w:r>
        <w:rPr>
          <w:rtl/>
        </w:rPr>
        <w:t xml:space="preserve">האחראים </w:t>
      </w:r>
      <w:bookmarkStart w:id="30863" w:name="_ETM_Q59_341240"/>
      <w:bookmarkEnd w:id="30863"/>
      <w:r>
        <w:rPr>
          <w:rtl/>
        </w:rPr>
        <w:t xml:space="preserve">במקומות </w:t>
      </w:r>
      <w:bookmarkStart w:id="30864" w:name="_ETM_Q59_341960"/>
      <w:bookmarkEnd w:id="30864"/>
      <w:r>
        <w:rPr>
          <w:rtl/>
        </w:rPr>
        <w:t xml:space="preserve">העבודה </w:t>
      </w:r>
      <w:bookmarkStart w:id="30865" w:name="_ETM_Q59_342889"/>
      <w:bookmarkStart w:id="30866" w:name="_ETM_Q59_343340"/>
      <w:bookmarkEnd w:id="30865"/>
      <w:bookmarkEnd w:id="30866"/>
      <w:r>
        <w:rPr>
          <w:rtl/>
        </w:rPr>
        <w:t>ל</w:t>
      </w:r>
      <w:bookmarkStart w:id="30867" w:name="_ETM_Q59_344090"/>
      <w:bookmarkStart w:id="30868" w:name="_ETM_Q59_344510"/>
      <w:bookmarkStart w:id="30869" w:name="_ETM_Q59_345440"/>
      <w:bookmarkStart w:id="30870" w:name="_ETM_Q59_345800"/>
      <w:bookmarkStart w:id="30871" w:name="_ETM_Q59_346040"/>
      <w:bookmarkEnd w:id="30867"/>
      <w:bookmarkEnd w:id="30868"/>
      <w:bookmarkEnd w:id="30869"/>
      <w:bookmarkEnd w:id="30870"/>
      <w:bookmarkEnd w:id="30871"/>
      <w:r>
        <w:rPr>
          <w:rFonts w:hint="cs"/>
          <w:rtl/>
        </w:rPr>
        <w:t>הפלות אנשים.</w:t>
      </w:r>
      <w:bookmarkStart w:id="30872" w:name="_ETM_Q59_343859"/>
      <w:bookmarkEnd w:id="30872"/>
    </w:p>
    <w:p w:rsidR="00297C23" w:rsidRDefault="00297C23" w:rsidP="003814A9">
      <w:pPr>
        <w:rPr>
          <w:rtl/>
        </w:rPr>
      </w:pPr>
    </w:p>
    <w:p w:rsidR="00297C23" w:rsidRDefault="00297C23" w:rsidP="003814A9">
      <w:pPr>
        <w:pStyle w:val="af6"/>
        <w:keepNext/>
        <w:rPr>
          <w:rtl/>
        </w:rPr>
      </w:pPr>
      <w:r w:rsidRPr="00FB06EE">
        <w:rPr>
          <w:rStyle w:val="TagStyle"/>
          <w:rtl/>
        </w:rPr>
        <w:t xml:space="preserve"> &lt;&lt; יור &gt;&gt; </w:t>
      </w:r>
      <w:r>
        <w:rPr>
          <w:rtl/>
        </w:rPr>
        <w:t>היו"ר משה רוט:</w:t>
      </w:r>
      <w:r w:rsidRPr="00FB06EE">
        <w:rPr>
          <w:rStyle w:val="TagStyle"/>
          <w:rtl/>
        </w:rPr>
        <w:t xml:space="preserve"> &lt;&lt; יור &gt;&gt;</w:t>
      </w:r>
      <w:r>
        <w:rPr>
          <w:rtl/>
        </w:rPr>
        <w:t xml:space="preserve">   </w:t>
      </w:r>
    </w:p>
    <w:p w:rsidR="00297C23" w:rsidRDefault="00297C23" w:rsidP="00171942">
      <w:pPr>
        <w:rPr>
          <w:rtl/>
        </w:rPr>
      </w:pPr>
    </w:p>
    <w:p w:rsidR="00297C23" w:rsidRDefault="00297C23" w:rsidP="003814A9">
      <w:pPr>
        <w:rPr>
          <w:rtl/>
        </w:rPr>
      </w:pPr>
      <w:r>
        <w:rPr>
          <w:rFonts w:hint="cs"/>
          <w:rtl/>
        </w:rPr>
        <w:t xml:space="preserve">תודה רבה. </w:t>
      </w:r>
      <w:r>
        <w:rPr>
          <w:rtl/>
        </w:rPr>
        <w:t xml:space="preserve">חברת </w:t>
      </w:r>
      <w:bookmarkStart w:id="30873" w:name="_ETM_Q59_346400"/>
      <w:bookmarkEnd w:id="30873"/>
      <w:r>
        <w:rPr>
          <w:rtl/>
        </w:rPr>
        <w:t xml:space="preserve">הכנסת </w:t>
      </w:r>
      <w:bookmarkStart w:id="30874" w:name="_ETM_Q59_346850"/>
      <w:bookmarkEnd w:id="30874"/>
      <w:r>
        <w:rPr>
          <w:rFonts w:hint="cs"/>
          <w:rtl/>
        </w:rPr>
        <w:t>יאסין,</w:t>
      </w:r>
      <w:r>
        <w:rPr>
          <w:rtl/>
        </w:rPr>
        <w:t xml:space="preserve"> </w:t>
      </w:r>
      <w:bookmarkStart w:id="30875" w:name="_ETM_Q59_347240"/>
      <w:bookmarkEnd w:id="30875"/>
      <w:r>
        <w:rPr>
          <w:rtl/>
        </w:rPr>
        <w:t>בבקשה</w:t>
      </w:r>
      <w:bookmarkStart w:id="30876" w:name="_ETM_Q59_363139"/>
      <w:bookmarkStart w:id="30877" w:name="_ETM_Q59_364569"/>
      <w:bookmarkEnd w:id="30876"/>
      <w:bookmarkEnd w:id="30877"/>
      <w:r>
        <w:rPr>
          <w:rFonts w:hint="cs"/>
          <w:rtl/>
        </w:rPr>
        <w:t>.</w:t>
      </w:r>
    </w:p>
    <w:p w:rsidR="00297C23" w:rsidRDefault="00297C23" w:rsidP="003814A9">
      <w:pPr>
        <w:rPr>
          <w:rtl/>
        </w:rPr>
      </w:pPr>
    </w:p>
    <w:p w:rsidR="00297C23" w:rsidRDefault="00297C23" w:rsidP="003814A9">
      <w:pPr>
        <w:pStyle w:val="a4"/>
        <w:keepNext/>
        <w:rPr>
          <w:rtl/>
        </w:rPr>
      </w:pPr>
      <w:bookmarkStart w:id="30878" w:name="ET_speaker_5918_6"/>
      <w:r w:rsidRPr="00FB06EE">
        <w:rPr>
          <w:rStyle w:val="TagStyle"/>
          <w:rtl/>
        </w:rPr>
        <w:t xml:space="preserve"> &lt;&lt; דובר &gt;&gt; </w:t>
      </w:r>
      <w:bookmarkStart w:id="30879" w:name="_Toc183642294"/>
      <w:bookmarkStart w:id="30880" w:name="_Toc215590744"/>
      <w:r>
        <w:rPr>
          <w:rtl/>
        </w:rPr>
        <w:t>אימאן ח'טיב יאסין (רע"מ – הרשימה הערבית המאוחדת):</w:t>
      </w:r>
      <w:bookmarkEnd w:id="30879"/>
      <w:bookmarkEnd w:id="30880"/>
      <w:r w:rsidRPr="00FB06EE">
        <w:rPr>
          <w:rStyle w:val="TagStyle"/>
          <w:rtl/>
        </w:rPr>
        <w:t xml:space="preserve"> &lt;&lt; דובר &gt;&gt;</w:t>
      </w:r>
      <w:r>
        <w:rPr>
          <w:rtl/>
        </w:rPr>
        <w:t xml:space="preserve">   </w:t>
      </w:r>
      <w:bookmarkEnd w:id="30878"/>
    </w:p>
    <w:p w:rsidR="00297C23" w:rsidRDefault="00297C23" w:rsidP="00171942">
      <w:pPr>
        <w:rPr>
          <w:rtl/>
        </w:rPr>
      </w:pPr>
    </w:p>
    <w:p w:rsidR="00297C23" w:rsidRDefault="00297C23" w:rsidP="006C3B6B">
      <w:pPr>
        <w:rPr>
          <w:rtl/>
        </w:rPr>
      </w:pPr>
      <w:r>
        <w:rPr>
          <w:rtl/>
        </w:rPr>
        <w:t xml:space="preserve">כבוד </w:t>
      </w:r>
      <w:bookmarkStart w:id="30881" w:name="_ETM_Q59_364900"/>
      <w:bookmarkEnd w:id="30881"/>
      <w:r>
        <w:rPr>
          <w:rtl/>
        </w:rPr>
        <w:t>היושב</w:t>
      </w:r>
      <w:bookmarkStart w:id="30882" w:name="_ETM_Q59_365680"/>
      <w:bookmarkEnd w:id="30882"/>
      <w:r>
        <w:rPr>
          <w:rFonts w:hint="cs"/>
          <w:rtl/>
        </w:rPr>
        <w:t xml:space="preserve"> </w:t>
      </w:r>
      <w:r>
        <w:rPr>
          <w:rtl/>
        </w:rPr>
        <w:t>בראש</w:t>
      </w:r>
      <w:r>
        <w:rPr>
          <w:rFonts w:hint="cs"/>
          <w:rtl/>
        </w:rPr>
        <w:t>,</w:t>
      </w:r>
      <w:r>
        <w:rPr>
          <w:rtl/>
        </w:rPr>
        <w:t xml:space="preserve"> </w:t>
      </w:r>
      <w:bookmarkStart w:id="30883" w:name="_ETM_Q59_366430"/>
      <w:bookmarkEnd w:id="30883"/>
      <w:r>
        <w:rPr>
          <w:rtl/>
        </w:rPr>
        <w:t xml:space="preserve">כנסת </w:t>
      </w:r>
      <w:bookmarkStart w:id="30884" w:name="_ETM_Q59_367120"/>
      <w:bookmarkEnd w:id="30884"/>
      <w:r>
        <w:rPr>
          <w:rtl/>
        </w:rPr>
        <w:t>נכבדה</w:t>
      </w:r>
      <w:r>
        <w:rPr>
          <w:rFonts w:hint="cs"/>
          <w:rtl/>
        </w:rPr>
        <w:t>,</w:t>
      </w:r>
      <w:r>
        <w:rPr>
          <w:rtl/>
        </w:rPr>
        <w:t xml:space="preserve"> </w:t>
      </w:r>
      <w:bookmarkStart w:id="30885" w:name="_ETM_Q59_367749"/>
      <w:bookmarkEnd w:id="30885"/>
      <w:r>
        <w:rPr>
          <w:rtl/>
        </w:rPr>
        <w:t xml:space="preserve">תחילה </w:t>
      </w:r>
      <w:bookmarkStart w:id="30886" w:name="_ETM_Q59_368199"/>
      <w:bookmarkEnd w:id="30886"/>
      <w:r>
        <w:rPr>
          <w:rtl/>
        </w:rPr>
        <w:t xml:space="preserve">אני </w:t>
      </w:r>
      <w:bookmarkStart w:id="30887" w:name="_ETM_Q59_368379"/>
      <w:bookmarkEnd w:id="30887"/>
      <w:r>
        <w:rPr>
          <w:rtl/>
        </w:rPr>
        <w:t xml:space="preserve">רוצה </w:t>
      </w:r>
      <w:bookmarkStart w:id="30888" w:name="_ETM_Q59_368799"/>
      <w:bookmarkEnd w:id="30888"/>
      <w:r>
        <w:rPr>
          <w:rtl/>
        </w:rPr>
        <w:t>לברך</w:t>
      </w:r>
      <w:r>
        <w:rPr>
          <w:rFonts w:hint="cs"/>
          <w:rtl/>
        </w:rPr>
        <w:t>,</w:t>
      </w:r>
      <w:r>
        <w:rPr>
          <w:rtl/>
        </w:rPr>
        <w:t xml:space="preserve"> </w:t>
      </w:r>
      <w:bookmarkStart w:id="30889" w:name="_ETM_Q59_369639"/>
      <w:bookmarkEnd w:id="30889"/>
      <w:r>
        <w:rPr>
          <w:rtl/>
        </w:rPr>
        <w:t xml:space="preserve">ולהודות </w:t>
      </w:r>
      <w:bookmarkStart w:id="30890" w:name="_ETM_Q59_370329"/>
      <w:bookmarkEnd w:id="30890"/>
      <w:r>
        <w:rPr>
          <w:rtl/>
        </w:rPr>
        <w:t xml:space="preserve">על </w:t>
      </w:r>
      <w:bookmarkStart w:id="30891" w:name="_ETM_Q59_370479"/>
      <w:bookmarkEnd w:id="30891"/>
      <w:r>
        <w:rPr>
          <w:rtl/>
        </w:rPr>
        <w:t xml:space="preserve">ההזדמנות </w:t>
      </w:r>
      <w:bookmarkStart w:id="30892" w:name="_ETM_Q59_371499"/>
      <w:bookmarkEnd w:id="30892"/>
      <w:r>
        <w:rPr>
          <w:rtl/>
        </w:rPr>
        <w:t xml:space="preserve">שהייתה </w:t>
      </w:r>
      <w:bookmarkStart w:id="30893" w:name="_ETM_Q59_372129"/>
      <w:bookmarkEnd w:id="30893"/>
      <w:r>
        <w:rPr>
          <w:rtl/>
        </w:rPr>
        <w:t xml:space="preserve">כאן </w:t>
      </w:r>
      <w:bookmarkStart w:id="30894" w:name="_ETM_Q59_372519"/>
      <w:bookmarkEnd w:id="30894"/>
      <w:r>
        <w:rPr>
          <w:rtl/>
        </w:rPr>
        <w:t xml:space="preserve">באמת </w:t>
      </w:r>
      <w:bookmarkStart w:id="30895" w:name="_ETM_Q59_372939"/>
      <w:bookmarkEnd w:id="30895"/>
      <w:r>
        <w:rPr>
          <w:rtl/>
        </w:rPr>
        <w:t>ל</w:t>
      </w:r>
      <w:bookmarkStart w:id="30896" w:name="_ETM_Q59_374980"/>
      <w:bookmarkEnd w:id="30896"/>
      <w:r>
        <w:rPr>
          <w:rFonts w:hint="cs"/>
          <w:rtl/>
        </w:rPr>
        <w:t>היטיב ע</w:t>
      </w:r>
      <w:r>
        <w:rPr>
          <w:rtl/>
        </w:rPr>
        <w:t xml:space="preserve">ם </w:t>
      </w:r>
      <w:bookmarkStart w:id="30897" w:name="_ETM_Q59_375519"/>
      <w:bookmarkEnd w:id="30897"/>
      <w:r>
        <w:rPr>
          <w:rtl/>
        </w:rPr>
        <w:t xml:space="preserve">העובדים </w:t>
      </w:r>
      <w:bookmarkStart w:id="30898" w:name="_ETM_Q59_376090"/>
      <w:bookmarkEnd w:id="30898"/>
      <w:r>
        <w:rPr>
          <w:rtl/>
        </w:rPr>
        <w:t xml:space="preserve">והעובדות </w:t>
      </w:r>
      <w:bookmarkStart w:id="30899" w:name="_ETM_Q59_377409"/>
      <w:bookmarkEnd w:id="30899"/>
      <w:r>
        <w:rPr>
          <w:rtl/>
        </w:rPr>
        <w:t xml:space="preserve">באופן </w:t>
      </w:r>
      <w:bookmarkStart w:id="30900" w:name="_ETM_Q59_378340"/>
      <w:bookmarkEnd w:id="30900"/>
      <w:r>
        <w:rPr>
          <w:rtl/>
        </w:rPr>
        <w:t>מיוחד</w:t>
      </w:r>
      <w:r>
        <w:rPr>
          <w:rFonts w:hint="cs"/>
          <w:rtl/>
        </w:rPr>
        <w:t>,</w:t>
      </w:r>
      <w:r>
        <w:rPr>
          <w:rtl/>
        </w:rPr>
        <w:t xml:space="preserve"> </w:t>
      </w:r>
      <w:bookmarkStart w:id="30901" w:name="_ETM_Q59_379540"/>
      <w:bookmarkStart w:id="30902" w:name="_ETM_Q59_380409"/>
      <w:bookmarkEnd w:id="30901"/>
      <w:bookmarkEnd w:id="30902"/>
      <w:r>
        <w:rPr>
          <w:rFonts w:hint="cs"/>
          <w:rtl/>
        </w:rPr>
        <w:t>ב</w:t>
      </w:r>
      <w:r>
        <w:rPr>
          <w:rtl/>
        </w:rPr>
        <w:t xml:space="preserve">נסיבות </w:t>
      </w:r>
      <w:bookmarkStart w:id="30903" w:name="_ETM_Q59_381129"/>
      <w:bookmarkEnd w:id="30903"/>
      <w:r>
        <w:rPr>
          <w:rtl/>
        </w:rPr>
        <w:t xml:space="preserve">שאנחנו </w:t>
      </w:r>
      <w:bookmarkStart w:id="30904" w:name="_ETM_Q59_381909"/>
      <w:bookmarkEnd w:id="30904"/>
      <w:r>
        <w:rPr>
          <w:rtl/>
        </w:rPr>
        <w:t xml:space="preserve">רואים </w:t>
      </w:r>
      <w:bookmarkStart w:id="30905" w:name="_ETM_Q59_382389"/>
      <w:bookmarkEnd w:id="30905"/>
      <w:r>
        <w:rPr>
          <w:rtl/>
        </w:rPr>
        <w:t>ועוברים</w:t>
      </w:r>
      <w:r>
        <w:rPr>
          <w:rFonts w:hint="cs"/>
          <w:rtl/>
        </w:rPr>
        <w:t>.</w:t>
      </w:r>
      <w:r>
        <w:rPr>
          <w:rtl/>
        </w:rPr>
        <w:t xml:space="preserve"> </w:t>
      </w:r>
      <w:bookmarkStart w:id="30906" w:name="_ETM_Q59_384040"/>
      <w:bookmarkEnd w:id="30906"/>
      <w:r>
        <w:rPr>
          <w:rtl/>
        </w:rPr>
        <w:t xml:space="preserve">עצם </w:t>
      </w:r>
      <w:bookmarkStart w:id="30907" w:name="_ETM_Q59_384939"/>
      <w:bookmarkEnd w:id="30907"/>
      <w:r>
        <w:rPr>
          <w:rtl/>
        </w:rPr>
        <w:t xml:space="preserve">העובדה </w:t>
      </w:r>
      <w:bookmarkStart w:id="30908" w:name="_ETM_Q59_385450"/>
      <w:bookmarkEnd w:id="30908"/>
      <w:r>
        <w:rPr>
          <w:rtl/>
        </w:rPr>
        <w:t>ש</w:t>
      </w:r>
      <w:r>
        <w:rPr>
          <w:rFonts w:hint="cs"/>
          <w:rtl/>
        </w:rPr>
        <w:t>אפשר</w:t>
      </w:r>
      <w:bookmarkStart w:id="30909" w:name="_ETM_Q59_384800"/>
      <w:bookmarkEnd w:id="30909"/>
      <w:r>
        <w:rPr>
          <w:rtl/>
        </w:rPr>
        <w:t xml:space="preserve"> </w:t>
      </w:r>
      <w:bookmarkStart w:id="30910" w:name="_ETM_Q59_386139"/>
      <w:bookmarkEnd w:id="30910"/>
      <w:r>
        <w:rPr>
          <w:rtl/>
        </w:rPr>
        <w:t xml:space="preserve">להאריך </w:t>
      </w:r>
      <w:bookmarkStart w:id="30911" w:name="_ETM_Q59_387730"/>
      <w:bookmarkEnd w:id="30911"/>
      <w:r>
        <w:rPr>
          <w:rtl/>
        </w:rPr>
        <w:t xml:space="preserve">את </w:t>
      </w:r>
      <w:bookmarkStart w:id="30912" w:name="_ETM_Q59_387909"/>
      <w:bookmarkEnd w:id="30912"/>
      <w:r>
        <w:rPr>
          <w:rtl/>
        </w:rPr>
        <w:t xml:space="preserve">התקופה </w:t>
      </w:r>
      <w:bookmarkStart w:id="30913" w:name="_ETM_Q59_388359"/>
      <w:bookmarkEnd w:id="30913"/>
      <w:r>
        <w:rPr>
          <w:rtl/>
        </w:rPr>
        <w:t>מ</w:t>
      </w:r>
      <w:r>
        <w:rPr>
          <w:rFonts w:hint="cs"/>
          <w:rtl/>
        </w:rPr>
        <w:t>שלוש</w:t>
      </w:r>
      <w:r>
        <w:rPr>
          <w:rtl/>
        </w:rPr>
        <w:t xml:space="preserve"> </w:t>
      </w:r>
      <w:bookmarkStart w:id="30914" w:name="_ETM_Q59_388900"/>
      <w:bookmarkEnd w:id="30914"/>
      <w:r>
        <w:rPr>
          <w:rtl/>
        </w:rPr>
        <w:t xml:space="preserve">שנים </w:t>
      </w:r>
      <w:bookmarkStart w:id="30915" w:name="_ETM_Q59_389200"/>
      <w:bookmarkEnd w:id="30915"/>
      <w:r>
        <w:rPr>
          <w:rtl/>
        </w:rPr>
        <w:t>ל</w:t>
      </w:r>
      <w:bookmarkStart w:id="30916" w:name="_ETM_Q59_390990"/>
      <w:bookmarkStart w:id="30917" w:name="_ETM_Q59_392100"/>
      <w:bookmarkEnd w:id="30916"/>
      <w:bookmarkEnd w:id="30917"/>
      <w:r>
        <w:rPr>
          <w:rFonts w:hint="cs"/>
          <w:rtl/>
        </w:rPr>
        <w:t>חמש</w:t>
      </w:r>
      <w:r>
        <w:rPr>
          <w:rtl/>
        </w:rPr>
        <w:t xml:space="preserve"> </w:t>
      </w:r>
      <w:bookmarkStart w:id="30918" w:name="_ETM_Q59_393210"/>
      <w:bookmarkEnd w:id="30918"/>
      <w:r>
        <w:rPr>
          <w:rtl/>
        </w:rPr>
        <w:t>שנים</w:t>
      </w:r>
      <w:bookmarkStart w:id="30919" w:name="_ETM_Q59_393720"/>
      <w:bookmarkStart w:id="30920" w:name="_ETM_Q59_394260"/>
      <w:bookmarkEnd w:id="30919"/>
      <w:bookmarkEnd w:id="30920"/>
      <w:r>
        <w:rPr>
          <w:rtl/>
        </w:rPr>
        <w:t xml:space="preserve"> </w:t>
      </w:r>
      <w:bookmarkStart w:id="30921" w:name="_ETM_Q59_395610"/>
      <w:bookmarkEnd w:id="30921"/>
      <w:r>
        <w:rPr>
          <w:rtl/>
        </w:rPr>
        <w:t xml:space="preserve">מאפשרת </w:t>
      </w:r>
      <w:bookmarkStart w:id="30922" w:name="_ETM_Q59_396750"/>
      <w:bookmarkEnd w:id="30922"/>
      <w:r>
        <w:rPr>
          <w:rtl/>
        </w:rPr>
        <w:t>ל</w:t>
      </w:r>
      <w:bookmarkStart w:id="30923" w:name="_ETM_Q59_397140"/>
      <w:bookmarkEnd w:id="30923"/>
      <w:r>
        <w:rPr>
          <w:rtl/>
        </w:rPr>
        <w:t>בן</w:t>
      </w:r>
      <w:r>
        <w:rPr>
          <w:rFonts w:hint="cs"/>
          <w:rtl/>
        </w:rPr>
        <w:t xml:space="preserve"> </w:t>
      </w:r>
      <w:r>
        <w:rPr>
          <w:rtl/>
        </w:rPr>
        <w:t xml:space="preserve">אדם </w:t>
      </w:r>
      <w:bookmarkStart w:id="30924" w:name="_ETM_Q59_397950"/>
      <w:bookmarkEnd w:id="30924"/>
      <w:r>
        <w:rPr>
          <w:rtl/>
        </w:rPr>
        <w:t xml:space="preserve">שנפגע </w:t>
      </w:r>
      <w:bookmarkStart w:id="30925" w:name="_ETM_Q59_398820"/>
      <w:bookmarkStart w:id="30926" w:name="_ETM_Q59_400260"/>
      <w:bookmarkEnd w:id="30925"/>
      <w:bookmarkEnd w:id="30926"/>
      <w:r>
        <w:rPr>
          <w:rtl/>
        </w:rPr>
        <w:t>להחזיר</w:t>
      </w:r>
      <w:r>
        <w:rPr>
          <w:rFonts w:hint="cs"/>
          <w:rtl/>
        </w:rPr>
        <w:t>,</w:t>
      </w:r>
      <w:r>
        <w:rPr>
          <w:rtl/>
        </w:rPr>
        <w:t xml:space="preserve"> </w:t>
      </w:r>
      <w:bookmarkStart w:id="30927" w:name="_ETM_Q59_401370"/>
      <w:bookmarkEnd w:id="30927"/>
      <w:r>
        <w:rPr>
          <w:rtl/>
        </w:rPr>
        <w:t xml:space="preserve">ולו </w:t>
      </w:r>
      <w:bookmarkStart w:id="30928" w:name="_ETM_Q59_401730"/>
      <w:bookmarkEnd w:id="30928"/>
      <w:r>
        <w:rPr>
          <w:rtl/>
        </w:rPr>
        <w:t>במעט</w:t>
      </w:r>
      <w:r>
        <w:rPr>
          <w:rFonts w:hint="cs"/>
          <w:rtl/>
        </w:rPr>
        <w:t>,</w:t>
      </w:r>
      <w:r>
        <w:rPr>
          <w:rtl/>
        </w:rPr>
        <w:t xml:space="preserve"> </w:t>
      </w:r>
      <w:bookmarkStart w:id="30929" w:name="_ETM_Q59_402300"/>
      <w:bookmarkEnd w:id="30929"/>
      <w:r>
        <w:rPr>
          <w:rtl/>
        </w:rPr>
        <w:t xml:space="preserve">את </w:t>
      </w:r>
      <w:bookmarkStart w:id="30930" w:name="_ETM_Q59_402480"/>
      <w:bookmarkEnd w:id="30930"/>
      <w:r>
        <w:rPr>
          <w:rtl/>
        </w:rPr>
        <w:t xml:space="preserve">הזכות </w:t>
      </w:r>
      <w:bookmarkStart w:id="30931" w:name="_ETM_Q59_403080"/>
      <w:bookmarkEnd w:id="30931"/>
      <w:r>
        <w:rPr>
          <w:rtl/>
        </w:rPr>
        <w:t>שלו</w:t>
      </w:r>
      <w:r>
        <w:rPr>
          <w:rFonts w:hint="cs"/>
          <w:rtl/>
        </w:rPr>
        <w:t>.</w:t>
      </w:r>
      <w:r>
        <w:rPr>
          <w:rtl/>
        </w:rPr>
        <w:t xml:space="preserve"> </w:t>
      </w:r>
      <w:bookmarkStart w:id="30932" w:name="_ETM_Q59_403470"/>
      <w:bookmarkEnd w:id="30932"/>
    </w:p>
    <w:p w:rsidR="00297C23" w:rsidRDefault="00297C23" w:rsidP="003814A9">
      <w:pPr>
        <w:rPr>
          <w:rtl/>
        </w:rPr>
      </w:pPr>
      <w:bookmarkStart w:id="30933" w:name="_ETM_Q59_406133"/>
      <w:bookmarkStart w:id="30934" w:name="_ETM_Q59_406216"/>
      <w:bookmarkEnd w:id="30933"/>
      <w:bookmarkEnd w:id="30934"/>
    </w:p>
    <w:p w:rsidR="00297C23" w:rsidRDefault="00297C23" w:rsidP="006C3B6B">
      <w:pPr>
        <w:rPr>
          <w:rtl/>
        </w:rPr>
      </w:pPr>
      <w:bookmarkStart w:id="30935" w:name="_ETM_Q59_406296"/>
      <w:bookmarkStart w:id="30936" w:name="_ETM_Q59_406354"/>
      <w:bookmarkEnd w:id="30935"/>
      <w:bookmarkEnd w:id="30936"/>
      <w:r>
        <w:rPr>
          <w:rtl/>
        </w:rPr>
        <w:t xml:space="preserve">כולנו </w:t>
      </w:r>
      <w:bookmarkStart w:id="30937" w:name="_ETM_Q59_404610"/>
      <w:bookmarkEnd w:id="30937"/>
      <w:r>
        <w:rPr>
          <w:rtl/>
        </w:rPr>
        <w:t xml:space="preserve">עדים </w:t>
      </w:r>
      <w:bookmarkStart w:id="30938" w:name="_ETM_Q59_405750"/>
      <w:bookmarkEnd w:id="30938"/>
      <w:r>
        <w:rPr>
          <w:rtl/>
        </w:rPr>
        <w:t>ל</w:t>
      </w:r>
      <w:bookmarkStart w:id="30939" w:name="_ETM_Q59_407250"/>
      <w:bookmarkEnd w:id="30939"/>
      <w:r>
        <w:rPr>
          <w:rtl/>
        </w:rPr>
        <w:t xml:space="preserve">כל </w:t>
      </w:r>
      <w:bookmarkStart w:id="30940" w:name="_ETM_Q59_407580"/>
      <w:bookmarkEnd w:id="30940"/>
      <w:r>
        <w:rPr>
          <w:rtl/>
        </w:rPr>
        <w:t xml:space="preserve">מיני </w:t>
      </w:r>
      <w:bookmarkStart w:id="30941" w:name="_ETM_Q59_408000"/>
      <w:bookmarkEnd w:id="30941"/>
      <w:r>
        <w:rPr>
          <w:rtl/>
        </w:rPr>
        <w:t xml:space="preserve">תביעות </w:t>
      </w:r>
      <w:bookmarkStart w:id="30942" w:name="_ETM_Q59_408810"/>
      <w:bookmarkEnd w:id="30942"/>
      <w:r>
        <w:rPr>
          <w:rtl/>
        </w:rPr>
        <w:t xml:space="preserve">בעולם </w:t>
      </w:r>
      <w:bookmarkStart w:id="30943" w:name="_ETM_Q59_409620"/>
      <w:bookmarkEnd w:id="30943"/>
      <w:r>
        <w:rPr>
          <w:rtl/>
        </w:rPr>
        <w:t>העבודה</w:t>
      </w:r>
      <w:r>
        <w:rPr>
          <w:rFonts w:hint="cs"/>
          <w:rtl/>
        </w:rPr>
        <w:t>.</w:t>
      </w:r>
      <w:r>
        <w:rPr>
          <w:rtl/>
        </w:rPr>
        <w:t xml:space="preserve"> </w:t>
      </w:r>
      <w:bookmarkStart w:id="30944" w:name="_ETM_Q59_410370"/>
      <w:bookmarkEnd w:id="30944"/>
      <w:r>
        <w:rPr>
          <w:rtl/>
        </w:rPr>
        <w:t xml:space="preserve">פעמים </w:t>
      </w:r>
      <w:bookmarkStart w:id="30945" w:name="_ETM_Q59_411210"/>
      <w:bookmarkEnd w:id="30945"/>
      <w:r>
        <w:rPr>
          <w:rtl/>
        </w:rPr>
        <w:t>רבות</w:t>
      </w:r>
      <w:r>
        <w:rPr>
          <w:rFonts w:hint="cs"/>
          <w:rtl/>
        </w:rPr>
        <w:t>,</w:t>
      </w:r>
      <w:r>
        <w:rPr>
          <w:rtl/>
        </w:rPr>
        <w:t xml:space="preserve"> </w:t>
      </w:r>
      <w:bookmarkStart w:id="30946" w:name="_ETM_Q59_412270"/>
      <w:bookmarkEnd w:id="30946"/>
      <w:r>
        <w:rPr>
          <w:rtl/>
        </w:rPr>
        <w:t xml:space="preserve">לצערי </w:t>
      </w:r>
      <w:bookmarkStart w:id="30947" w:name="_ETM_Q59_412900"/>
      <w:bookmarkEnd w:id="30947"/>
      <w:r>
        <w:rPr>
          <w:rtl/>
        </w:rPr>
        <w:t>הרב</w:t>
      </w:r>
      <w:r>
        <w:rPr>
          <w:rFonts w:hint="cs"/>
          <w:rtl/>
        </w:rPr>
        <w:t>,</w:t>
      </w:r>
      <w:bookmarkStart w:id="30948" w:name="_ETM_Q59_409950"/>
      <w:bookmarkEnd w:id="30948"/>
      <w:r>
        <w:rPr>
          <w:rtl/>
        </w:rPr>
        <w:t xml:space="preserve"> </w:t>
      </w:r>
      <w:bookmarkStart w:id="30949" w:name="_ETM_Q59_413440"/>
      <w:bookmarkEnd w:id="30949"/>
      <w:r>
        <w:rPr>
          <w:rtl/>
        </w:rPr>
        <w:t xml:space="preserve">המעסיקים </w:t>
      </w:r>
      <w:bookmarkStart w:id="30950" w:name="_ETM_Q59_414220"/>
      <w:bookmarkEnd w:id="30950"/>
      <w:r>
        <w:rPr>
          <w:rtl/>
        </w:rPr>
        <w:t xml:space="preserve">מנסים </w:t>
      </w:r>
      <w:bookmarkStart w:id="30951" w:name="_ETM_Q59_414730"/>
      <w:bookmarkEnd w:id="30951"/>
      <w:r>
        <w:rPr>
          <w:rtl/>
        </w:rPr>
        <w:t xml:space="preserve">להגן </w:t>
      </w:r>
      <w:bookmarkStart w:id="30952" w:name="_ETM_Q59_415690"/>
      <w:bookmarkEnd w:id="30952"/>
      <w:r>
        <w:rPr>
          <w:rtl/>
        </w:rPr>
        <w:t xml:space="preserve">על </w:t>
      </w:r>
      <w:bookmarkStart w:id="30953" w:name="_ETM_Q59_415960"/>
      <w:bookmarkEnd w:id="30953"/>
      <w:r>
        <w:rPr>
          <w:rtl/>
        </w:rPr>
        <w:t>עצמם</w:t>
      </w:r>
      <w:r w:rsidR="006C3B6B">
        <w:rPr>
          <w:rFonts w:hint="cs"/>
          <w:rtl/>
        </w:rPr>
        <w:t>,</w:t>
      </w:r>
      <w:r>
        <w:rPr>
          <w:rtl/>
        </w:rPr>
        <w:t xml:space="preserve"> </w:t>
      </w:r>
      <w:bookmarkStart w:id="30954" w:name="_ETM_Q59_417049"/>
      <w:bookmarkEnd w:id="30954"/>
      <w:r>
        <w:rPr>
          <w:rtl/>
        </w:rPr>
        <w:t xml:space="preserve">ומי </w:t>
      </w:r>
      <w:bookmarkStart w:id="30955" w:name="_ETM_Q59_417469"/>
      <w:bookmarkEnd w:id="30955"/>
      <w:r>
        <w:rPr>
          <w:rtl/>
        </w:rPr>
        <w:t xml:space="preserve">שמשלם </w:t>
      </w:r>
      <w:bookmarkStart w:id="30956" w:name="_ETM_Q59_418579"/>
      <w:bookmarkEnd w:id="30956"/>
      <w:r>
        <w:rPr>
          <w:rtl/>
        </w:rPr>
        <w:t xml:space="preserve">את </w:t>
      </w:r>
      <w:bookmarkStart w:id="30957" w:name="_ETM_Q59_418760"/>
      <w:bookmarkEnd w:id="30957"/>
      <w:r>
        <w:rPr>
          <w:rtl/>
        </w:rPr>
        <w:t xml:space="preserve">המחיר </w:t>
      </w:r>
      <w:bookmarkStart w:id="30958" w:name="_ETM_Q59_419419"/>
      <w:bookmarkEnd w:id="30958"/>
      <w:r>
        <w:rPr>
          <w:rtl/>
        </w:rPr>
        <w:t xml:space="preserve">בסופו </w:t>
      </w:r>
      <w:bookmarkStart w:id="30959" w:name="_ETM_Q59_419989"/>
      <w:bookmarkEnd w:id="30959"/>
      <w:r>
        <w:rPr>
          <w:rtl/>
        </w:rPr>
        <w:t xml:space="preserve">של </w:t>
      </w:r>
      <w:bookmarkStart w:id="30960" w:name="_ETM_Q59_420169"/>
      <w:bookmarkEnd w:id="30960"/>
      <w:r>
        <w:rPr>
          <w:rtl/>
        </w:rPr>
        <w:t xml:space="preserve">יום </w:t>
      </w:r>
      <w:bookmarkStart w:id="30961" w:name="_ETM_Q59_420439"/>
      <w:bookmarkEnd w:id="30961"/>
      <w:r>
        <w:rPr>
          <w:rtl/>
        </w:rPr>
        <w:t xml:space="preserve">זה </w:t>
      </w:r>
      <w:bookmarkStart w:id="30962" w:name="_ETM_Q59_420650"/>
      <w:bookmarkEnd w:id="30962"/>
      <w:r>
        <w:rPr>
          <w:rtl/>
        </w:rPr>
        <w:t>העובד</w:t>
      </w:r>
      <w:r w:rsidR="006C3B6B">
        <w:rPr>
          <w:rFonts w:hint="cs"/>
          <w:rtl/>
        </w:rPr>
        <w:t>,</w:t>
      </w:r>
      <w:r>
        <w:rPr>
          <w:rtl/>
        </w:rPr>
        <w:t xml:space="preserve"> </w:t>
      </w:r>
      <w:bookmarkStart w:id="30963" w:name="_ETM_Q59_421159"/>
      <w:bookmarkEnd w:id="30963"/>
      <w:r>
        <w:rPr>
          <w:rtl/>
        </w:rPr>
        <w:t xml:space="preserve">שפעמים </w:t>
      </w:r>
      <w:bookmarkStart w:id="30964" w:name="_ETM_Q59_421849"/>
      <w:bookmarkEnd w:id="30964"/>
      <w:r>
        <w:rPr>
          <w:rtl/>
        </w:rPr>
        <w:t xml:space="preserve">רבות </w:t>
      </w:r>
      <w:bookmarkStart w:id="30965" w:name="_ETM_Q59_422209"/>
      <w:bookmarkStart w:id="30966" w:name="_ETM_Q59_422900"/>
      <w:bookmarkEnd w:id="30965"/>
      <w:bookmarkEnd w:id="30966"/>
      <w:r>
        <w:rPr>
          <w:rtl/>
        </w:rPr>
        <w:t xml:space="preserve">נתן </w:t>
      </w:r>
      <w:bookmarkStart w:id="30967" w:name="_ETM_Q59_423739"/>
      <w:bookmarkEnd w:id="30967"/>
      <w:r>
        <w:rPr>
          <w:rtl/>
        </w:rPr>
        <w:t xml:space="preserve">חלק </w:t>
      </w:r>
      <w:bookmarkStart w:id="30968" w:name="_ETM_Q59_424159"/>
      <w:bookmarkEnd w:id="30968"/>
      <w:r>
        <w:rPr>
          <w:rtl/>
        </w:rPr>
        <w:t xml:space="preserve">גדול </w:t>
      </w:r>
      <w:bookmarkStart w:id="30969" w:name="_ETM_Q59_424639"/>
      <w:bookmarkEnd w:id="30969"/>
      <w:r>
        <w:rPr>
          <w:rtl/>
        </w:rPr>
        <w:t>מה</w:t>
      </w:r>
      <w:bookmarkStart w:id="30970" w:name="_ETM_Q59_425779"/>
      <w:bookmarkEnd w:id="30970"/>
      <w:r>
        <w:rPr>
          <w:rtl/>
        </w:rPr>
        <w:t xml:space="preserve">שנים </w:t>
      </w:r>
      <w:bookmarkStart w:id="30971" w:name="_ETM_Q59_426349"/>
      <w:bookmarkEnd w:id="30971"/>
      <w:r>
        <w:rPr>
          <w:rtl/>
        </w:rPr>
        <w:t xml:space="preserve">של </w:t>
      </w:r>
      <w:bookmarkStart w:id="30972" w:name="_ETM_Q59_426589"/>
      <w:bookmarkEnd w:id="30972"/>
      <w:r>
        <w:rPr>
          <w:rtl/>
        </w:rPr>
        <w:t>חיי</w:t>
      </w:r>
      <w:bookmarkStart w:id="30973" w:name="_ETM_Q59_427459"/>
      <w:bookmarkEnd w:id="30973"/>
      <w:r>
        <w:rPr>
          <w:rFonts w:hint="cs"/>
          <w:rtl/>
        </w:rPr>
        <w:t>ו ל</w:t>
      </w:r>
      <w:r>
        <w:rPr>
          <w:rtl/>
        </w:rPr>
        <w:t xml:space="preserve">מקום </w:t>
      </w:r>
      <w:bookmarkStart w:id="30974" w:name="_ETM_Q59_428299"/>
      <w:bookmarkEnd w:id="30974"/>
      <w:r>
        <w:rPr>
          <w:rtl/>
        </w:rPr>
        <w:t>העבודה</w:t>
      </w:r>
      <w:r>
        <w:rPr>
          <w:rFonts w:hint="cs"/>
          <w:rtl/>
        </w:rPr>
        <w:t>. אני</w:t>
      </w:r>
      <w:bookmarkStart w:id="30975" w:name="_ETM_Q59_425960"/>
      <w:bookmarkEnd w:id="30975"/>
      <w:r>
        <w:rPr>
          <w:rtl/>
        </w:rPr>
        <w:t xml:space="preserve"> </w:t>
      </w:r>
      <w:bookmarkStart w:id="30976" w:name="_ETM_Q59_429840"/>
      <w:bookmarkEnd w:id="30976"/>
      <w:r>
        <w:rPr>
          <w:rtl/>
        </w:rPr>
        <w:t xml:space="preserve">שמחה </w:t>
      </w:r>
      <w:bookmarkStart w:id="30977" w:name="_ETM_Q59_430440"/>
      <w:bookmarkEnd w:id="30977"/>
      <w:r>
        <w:rPr>
          <w:rtl/>
        </w:rPr>
        <w:t xml:space="preserve">על </w:t>
      </w:r>
      <w:bookmarkStart w:id="30978" w:name="_ETM_Q59_430590"/>
      <w:bookmarkEnd w:id="30978"/>
      <w:r>
        <w:rPr>
          <w:rtl/>
        </w:rPr>
        <w:t xml:space="preserve">זה </w:t>
      </w:r>
      <w:bookmarkStart w:id="30979" w:name="_ETM_Q59_431010"/>
      <w:bookmarkEnd w:id="30979"/>
      <w:r>
        <w:rPr>
          <w:rFonts w:hint="cs"/>
          <w:rtl/>
        </w:rPr>
        <w:t xml:space="preserve">שבהצעת החוק – </w:t>
      </w:r>
      <w:bookmarkStart w:id="30980" w:name="_ETM_Q59_432360"/>
      <w:bookmarkStart w:id="30981" w:name="_ETM_Q59_432870"/>
      <w:bookmarkStart w:id="30982" w:name="_ETM_Q59_433230"/>
      <w:bookmarkStart w:id="30983" w:name="_ETM_Q59_433739"/>
      <w:bookmarkStart w:id="30984" w:name="_ETM_Q59_430710"/>
      <w:bookmarkEnd w:id="30980"/>
      <w:bookmarkEnd w:id="30981"/>
      <w:bookmarkEnd w:id="30982"/>
      <w:bookmarkEnd w:id="30983"/>
      <w:bookmarkEnd w:id="30984"/>
      <w:r>
        <w:rPr>
          <w:rtl/>
        </w:rPr>
        <w:t xml:space="preserve">בחוק </w:t>
      </w:r>
      <w:bookmarkStart w:id="30985" w:name="_ETM_Q59_434580"/>
      <w:bookmarkEnd w:id="30985"/>
      <w:r>
        <w:rPr>
          <w:rtl/>
        </w:rPr>
        <w:t>הזה</w:t>
      </w:r>
      <w:r>
        <w:rPr>
          <w:rFonts w:hint="cs"/>
          <w:rtl/>
        </w:rPr>
        <w:t>, בעצם –</w:t>
      </w:r>
      <w:r>
        <w:rPr>
          <w:rtl/>
        </w:rPr>
        <w:t xml:space="preserve"> </w:t>
      </w:r>
      <w:bookmarkStart w:id="30986" w:name="_ETM_Q59_434909"/>
      <w:bookmarkStart w:id="30987" w:name="_ETM_Q59_435890"/>
      <w:bookmarkEnd w:id="30986"/>
      <w:bookmarkEnd w:id="30987"/>
      <w:r>
        <w:rPr>
          <w:rtl/>
        </w:rPr>
        <w:t xml:space="preserve">הצלחנו </w:t>
      </w:r>
      <w:bookmarkStart w:id="30988" w:name="_ETM_Q59_436910"/>
      <w:bookmarkEnd w:id="30988"/>
      <w:r>
        <w:rPr>
          <w:rtl/>
        </w:rPr>
        <w:t xml:space="preserve">להתקרב </w:t>
      </w:r>
      <w:bookmarkStart w:id="30989" w:name="_ETM_Q59_437720"/>
      <w:bookmarkEnd w:id="30989"/>
      <w:r>
        <w:rPr>
          <w:rtl/>
        </w:rPr>
        <w:t>ולקרב</w:t>
      </w:r>
      <w:r>
        <w:rPr>
          <w:rFonts w:hint="cs"/>
          <w:rtl/>
        </w:rPr>
        <w:t>,</w:t>
      </w:r>
      <w:r>
        <w:rPr>
          <w:rtl/>
        </w:rPr>
        <w:t xml:space="preserve"> </w:t>
      </w:r>
      <w:bookmarkStart w:id="30990" w:name="_ETM_Q59_438890"/>
      <w:bookmarkEnd w:id="30990"/>
      <w:r>
        <w:rPr>
          <w:rtl/>
        </w:rPr>
        <w:t xml:space="preserve">ולהרחיב </w:t>
      </w:r>
      <w:bookmarkStart w:id="30991" w:name="_ETM_Q59_440630"/>
      <w:bookmarkEnd w:id="30991"/>
      <w:r>
        <w:rPr>
          <w:rtl/>
        </w:rPr>
        <w:t xml:space="preserve">עוד </w:t>
      </w:r>
      <w:bookmarkStart w:id="30992" w:name="_ETM_Q59_440960"/>
      <w:bookmarkEnd w:id="30992"/>
      <w:r>
        <w:rPr>
          <w:rtl/>
        </w:rPr>
        <w:t xml:space="preserve">קצת </w:t>
      </w:r>
      <w:bookmarkStart w:id="30993" w:name="_ETM_Q59_441980"/>
      <w:bookmarkEnd w:id="30993"/>
      <w:r>
        <w:rPr>
          <w:rtl/>
        </w:rPr>
        <w:t xml:space="preserve">את </w:t>
      </w:r>
      <w:bookmarkStart w:id="30994" w:name="_ETM_Q59_442310"/>
      <w:bookmarkEnd w:id="30994"/>
      <w:r>
        <w:rPr>
          <w:rtl/>
        </w:rPr>
        <w:t xml:space="preserve">השטח </w:t>
      </w:r>
      <w:bookmarkStart w:id="30995" w:name="_ETM_Q59_443120"/>
      <w:bookmarkEnd w:id="30995"/>
      <w:r>
        <w:rPr>
          <w:rtl/>
        </w:rPr>
        <w:t xml:space="preserve">של </w:t>
      </w:r>
      <w:bookmarkStart w:id="30996" w:name="_ETM_Q59_443630"/>
      <w:bookmarkEnd w:id="30996"/>
      <w:r>
        <w:rPr>
          <w:rFonts w:hint="cs"/>
          <w:rtl/>
        </w:rPr>
        <w:t>ה</w:t>
      </w:r>
      <w:r>
        <w:rPr>
          <w:rtl/>
        </w:rPr>
        <w:t xml:space="preserve">צדק </w:t>
      </w:r>
      <w:bookmarkStart w:id="30997" w:name="_ETM_Q59_444260"/>
      <w:bookmarkEnd w:id="30997"/>
      <w:r>
        <w:rPr>
          <w:rFonts w:hint="cs"/>
          <w:rtl/>
        </w:rPr>
        <w:t>ה</w:t>
      </w:r>
      <w:r>
        <w:rPr>
          <w:rtl/>
        </w:rPr>
        <w:t>חברתי</w:t>
      </w:r>
      <w:r>
        <w:rPr>
          <w:rFonts w:hint="cs"/>
          <w:rtl/>
        </w:rPr>
        <w:t>.</w:t>
      </w:r>
      <w:r>
        <w:rPr>
          <w:rtl/>
        </w:rPr>
        <w:t xml:space="preserve"> </w:t>
      </w:r>
      <w:bookmarkStart w:id="30998" w:name="_ETM_Q59_445220"/>
      <w:bookmarkEnd w:id="30998"/>
      <w:r>
        <w:rPr>
          <w:rtl/>
        </w:rPr>
        <w:t xml:space="preserve">תודה </w:t>
      </w:r>
      <w:bookmarkStart w:id="30999" w:name="_ETM_Q59_445520"/>
      <w:bookmarkEnd w:id="30999"/>
      <w:r>
        <w:rPr>
          <w:rtl/>
        </w:rPr>
        <w:t>רבה</w:t>
      </w:r>
      <w:r>
        <w:rPr>
          <w:rFonts w:hint="cs"/>
          <w:rtl/>
        </w:rPr>
        <w:t>.</w:t>
      </w:r>
    </w:p>
    <w:p w:rsidR="00297C23" w:rsidRDefault="00297C23" w:rsidP="003814A9">
      <w:pPr>
        <w:rPr>
          <w:rtl/>
        </w:rPr>
      </w:pPr>
    </w:p>
    <w:p w:rsidR="00297C23" w:rsidRDefault="00297C23" w:rsidP="003814A9">
      <w:pPr>
        <w:pStyle w:val="af6"/>
        <w:keepNext/>
        <w:rPr>
          <w:rtl/>
        </w:rPr>
      </w:pPr>
      <w:bookmarkStart w:id="31000" w:name="ET_yor_6599_7"/>
      <w:r w:rsidRPr="00FB06EE">
        <w:rPr>
          <w:rStyle w:val="TagStyle"/>
          <w:rtl/>
        </w:rPr>
        <w:t xml:space="preserve"> &lt;&lt; יור &gt;&gt; </w:t>
      </w:r>
      <w:r>
        <w:rPr>
          <w:rtl/>
        </w:rPr>
        <w:t>היו"ר משה רוט:</w:t>
      </w:r>
      <w:r w:rsidRPr="00FB06EE">
        <w:rPr>
          <w:rStyle w:val="TagStyle"/>
          <w:rtl/>
        </w:rPr>
        <w:t xml:space="preserve"> &lt;&lt; יור &gt;&gt;</w:t>
      </w:r>
      <w:r>
        <w:rPr>
          <w:rtl/>
        </w:rPr>
        <w:t xml:space="preserve">   </w:t>
      </w:r>
      <w:bookmarkEnd w:id="31000"/>
    </w:p>
    <w:p w:rsidR="00297C23" w:rsidRDefault="00297C23" w:rsidP="00171942">
      <w:pPr>
        <w:rPr>
          <w:rtl/>
        </w:rPr>
      </w:pPr>
    </w:p>
    <w:p w:rsidR="00297C23" w:rsidRDefault="00297C23" w:rsidP="0076170C">
      <w:pPr>
        <w:rPr>
          <w:rtl/>
        </w:rPr>
      </w:pPr>
      <w:bookmarkStart w:id="31001" w:name="_ETM_Q59_446400"/>
      <w:bookmarkStart w:id="31002" w:name="_ETM_Q59_35346"/>
      <w:bookmarkEnd w:id="31001"/>
      <w:bookmarkEnd w:id="31002"/>
      <w:r>
        <w:rPr>
          <w:rtl/>
        </w:rPr>
        <w:t xml:space="preserve">תודה </w:t>
      </w:r>
      <w:bookmarkStart w:id="31003" w:name="_ETM_Q59_446729"/>
      <w:bookmarkEnd w:id="31003"/>
      <w:r>
        <w:rPr>
          <w:rtl/>
        </w:rPr>
        <w:t>רבה</w:t>
      </w:r>
      <w:r>
        <w:rPr>
          <w:rFonts w:hint="cs"/>
          <w:rtl/>
        </w:rPr>
        <w:t>.</w:t>
      </w:r>
    </w:p>
    <w:p w:rsidR="0076170C" w:rsidRDefault="0076170C" w:rsidP="0076170C">
      <w:pPr>
        <w:rPr>
          <w:rtl/>
        </w:rPr>
      </w:pPr>
    </w:p>
    <w:p w:rsidR="0076170C" w:rsidRDefault="0076170C" w:rsidP="0076170C">
      <w:pPr>
        <w:rPr>
          <w:rtl/>
        </w:rPr>
      </w:pPr>
    </w:p>
    <w:p w:rsidR="00297C23" w:rsidRDefault="00297C23" w:rsidP="003814A9">
      <w:pPr>
        <w:pStyle w:val="a6"/>
        <w:rPr>
          <w:rtl/>
        </w:rPr>
      </w:pPr>
      <w:bookmarkStart w:id="31004" w:name="ET_hatsach_644327_4"/>
      <w:r w:rsidRPr="00FB06EE">
        <w:rPr>
          <w:rStyle w:val="TagStyle"/>
          <w:rtl/>
        </w:rPr>
        <w:t xml:space="preserve"> &lt;&lt; הצח &gt;&gt; </w:t>
      </w:r>
      <w:bookmarkStart w:id="31005" w:name="_Toc183642295"/>
      <w:bookmarkStart w:id="31006" w:name="_Toc215590745"/>
      <w:r>
        <w:rPr>
          <w:rtl/>
        </w:rPr>
        <w:t>הצעת חוק לתיקון פקודת בתי הסוהר (מס' 67 והוראת שעה), התשפ"ה–2024</w:t>
      </w:r>
      <w:bookmarkEnd w:id="31005"/>
      <w:bookmarkEnd w:id="31006"/>
      <w:r w:rsidRPr="00FB06EE">
        <w:rPr>
          <w:rStyle w:val="TagStyle"/>
          <w:rtl/>
        </w:rPr>
        <w:t xml:space="preserve"> &lt;&lt; הצח &gt;&gt;</w:t>
      </w:r>
      <w:r>
        <w:rPr>
          <w:rtl/>
        </w:rPr>
        <w:t xml:space="preserve"> </w:t>
      </w:r>
      <w:bookmarkStart w:id="31007" w:name="_ETM_Q59_460424"/>
      <w:bookmarkEnd w:id="31007"/>
    </w:p>
    <w:p w:rsidR="00297C23" w:rsidRDefault="00297C23" w:rsidP="003814A9">
      <w:pPr>
        <w:rPr>
          <w:rtl/>
        </w:rPr>
      </w:pPr>
      <w:bookmarkStart w:id="31008" w:name="_ETM_Q59_460545"/>
      <w:bookmarkEnd w:id="31008"/>
      <w:r>
        <w:rPr>
          <w:rtl/>
        </w:rPr>
        <w:t>[</w:t>
      </w:r>
      <w:bookmarkStart w:id="31009" w:name="_ETM_Q59_471604"/>
      <w:bookmarkEnd w:id="31009"/>
      <w:r>
        <w:rPr>
          <w:rtl/>
        </w:rPr>
        <w:t>מס'</w:t>
      </w:r>
      <w:r>
        <w:rPr>
          <w:rFonts w:hint="cs"/>
          <w:rtl/>
        </w:rPr>
        <w:t xml:space="preserve"> מ/1804</w:t>
      </w:r>
      <w:r>
        <w:rPr>
          <w:rtl/>
        </w:rPr>
        <w:t>; דברי הכנסת, חוב'</w:t>
      </w:r>
      <w:r>
        <w:rPr>
          <w:rFonts w:hint="cs"/>
          <w:rtl/>
        </w:rPr>
        <w:t xml:space="preserve"> ד'</w:t>
      </w:r>
      <w:r>
        <w:rPr>
          <w:rtl/>
        </w:rPr>
        <w:t>, ישיבה</w:t>
      </w:r>
      <w:r>
        <w:rPr>
          <w:rFonts w:hint="cs"/>
          <w:rtl/>
        </w:rPr>
        <w:t xml:space="preserve"> 220</w:t>
      </w:r>
      <w:r>
        <w:rPr>
          <w:rtl/>
        </w:rPr>
        <w:t>; נספחות.</w:t>
      </w:r>
      <w:bookmarkStart w:id="31010" w:name="_ETM_Q59_475527"/>
      <w:bookmarkEnd w:id="31010"/>
      <w:r>
        <w:rPr>
          <w:rtl/>
        </w:rPr>
        <w:t xml:space="preserve">] </w:t>
      </w:r>
      <w:bookmarkEnd w:id="31004"/>
    </w:p>
    <w:p w:rsidR="00297C23" w:rsidRDefault="00297C23" w:rsidP="003814A9">
      <w:pPr>
        <w:pStyle w:val="-0"/>
        <w:rPr>
          <w:rtl/>
        </w:rPr>
      </w:pPr>
      <w:r>
        <w:rPr>
          <w:rtl/>
        </w:rPr>
        <w:t>(קריאה שנייה וקריאה שלישית)</w:t>
      </w:r>
    </w:p>
    <w:p w:rsidR="00297C23" w:rsidRDefault="00297C23" w:rsidP="003814A9">
      <w:pPr>
        <w:rPr>
          <w:rtl/>
        </w:rPr>
      </w:pPr>
    </w:p>
    <w:p w:rsidR="00297C23" w:rsidRDefault="00297C23" w:rsidP="003814A9">
      <w:pPr>
        <w:pStyle w:val="af6"/>
        <w:keepNext/>
        <w:rPr>
          <w:rtl/>
        </w:rPr>
      </w:pPr>
      <w:r w:rsidRPr="00611FBE">
        <w:rPr>
          <w:rStyle w:val="TagStyle"/>
          <w:rtl/>
        </w:rPr>
        <w:t xml:space="preserve"> &lt;&lt; יור &gt;&gt; </w:t>
      </w:r>
      <w:r>
        <w:rPr>
          <w:rtl/>
        </w:rPr>
        <w:t>היו"ר משה רוט:</w:t>
      </w:r>
      <w:r w:rsidRPr="00611FBE">
        <w:rPr>
          <w:rStyle w:val="TagStyle"/>
          <w:rtl/>
        </w:rPr>
        <w:t xml:space="preserve"> &lt;&lt; יור &gt;&gt;</w:t>
      </w:r>
      <w:r>
        <w:rPr>
          <w:rtl/>
        </w:rPr>
        <w:t xml:space="preserve">   </w:t>
      </w:r>
    </w:p>
    <w:p w:rsidR="00297C23" w:rsidRDefault="00297C23" w:rsidP="00171942">
      <w:pPr>
        <w:rPr>
          <w:rtl/>
        </w:rPr>
      </w:pPr>
    </w:p>
    <w:p w:rsidR="00297C23" w:rsidRDefault="00297C23" w:rsidP="006C3B6B">
      <w:pPr>
        <w:rPr>
          <w:rtl/>
        </w:rPr>
      </w:pPr>
      <w:bookmarkStart w:id="31011" w:name="_ETM_Q59_448380"/>
      <w:bookmarkEnd w:id="31011"/>
      <w:r>
        <w:rPr>
          <w:rtl/>
        </w:rPr>
        <w:t xml:space="preserve">חברי </w:t>
      </w:r>
      <w:bookmarkStart w:id="31012" w:name="_ETM_Q59_448710"/>
      <w:bookmarkEnd w:id="31012"/>
      <w:r>
        <w:rPr>
          <w:rtl/>
        </w:rPr>
        <w:t>הכנסת</w:t>
      </w:r>
      <w:r>
        <w:rPr>
          <w:rFonts w:hint="cs"/>
          <w:rtl/>
        </w:rPr>
        <w:t>,</w:t>
      </w:r>
      <w:r>
        <w:rPr>
          <w:rtl/>
        </w:rPr>
        <w:t xml:space="preserve"> </w:t>
      </w:r>
      <w:bookmarkStart w:id="31013" w:name="_ETM_Q59_449100"/>
      <w:bookmarkEnd w:id="31013"/>
      <w:r>
        <w:rPr>
          <w:rtl/>
        </w:rPr>
        <w:t xml:space="preserve">נעבור </w:t>
      </w:r>
      <w:bookmarkStart w:id="31014" w:name="_ETM_Q59_449370"/>
      <w:bookmarkEnd w:id="31014"/>
      <w:r>
        <w:rPr>
          <w:rtl/>
        </w:rPr>
        <w:t xml:space="preserve">לנושא </w:t>
      </w:r>
      <w:bookmarkStart w:id="31015" w:name="_ETM_Q59_449699"/>
      <w:bookmarkEnd w:id="31015"/>
      <w:r>
        <w:rPr>
          <w:rtl/>
        </w:rPr>
        <w:t xml:space="preserve">הבא </w:t>
      </w:r>
      <w:bookmarkStart w:id="31016" w:name="_ETM_Q59_449910"/>
      <w:bookmarkEnd w:id="31016"/>
      <w:r>
        <w:rPr>
          <w:rtl/>
        </w:rPr>
        <w:t xml:space="preserve">על </w:t>
      </w:r>
      <w:bookmarkStart w:id="31017" w:name="_ETM_Q59_450000"/>
      <w:bookmarkEnd w:id="31017"/>
      <w:r>
        <w:rPr>
          <w:rtl/>
        </w:rPr>
        <w:t>סדר</w:t>
      </w:r>
      <w:bookmarkStart w:id="31018" w:name="_ETM_Q59_450300"/>
      <w:bookmarkEnd w:id="31018"/>
      <w:r>
        <w:rPr>
          <w:rFonts w:hint="cs"/>
          <w:rtl/>
        </w:rPr>
        <w:t>-</w:t>
      </w:r>
      <w:r>
        <w:rPr>
          <w:rtl/>
        </w:rPr>
        <w:t>היום</w:t>
      </w:r>
      <w:r>
        <w:rPr>
          <w:rFonts w:hint="cs"/>
          <w:rtl/>
        </w:rPr>
        <w:t>,</w:t>
      </w:r>
      <w:r>
        <w:rPr>
          <w:rtl/>
        </w:rPr>
        <w:t xml:space="preserve"> </w:t>
      </w:r>
      <w:bookmarkStart w:id="31019" w:name="_ETM_Q59_450510"/>
      <w:bookmarkEnd w:id="31019"/>
      <w:r>
        <w:rPr>
          <w:rtl/>
        </w:rPr>
        <w:t xml:space="preserve">הצעת </w:t>
      </w:r>
      <w:bookmarkStart w:id="31020" w:name="_ETM_Q59_450810"/>
      <w:bookmarkEnd w:id="31020"/>
      <w:r>
        <w:rPr>
          <w:rtl/>
        </w:rPr>
        <w:t xml:space="preserve">חוק </w:t>
      </w:r>
      <w:bookmarkStart w:id="31021" w:name="_ETM_Q59_451020"/>
      <w:bookmarkEnd w:id="31021"/>
      <w:r>
        <w:rPr>
          <w:rtl/>
        </w:rPr>
        <w:t xml:space="preserve">לתיקון </w:t>
      </w:r>
      <w:bookmarkStart w:id="31022" w:name="_ETM_Q59_451500"/>
      <w:bookmarkEnd w:id="31022"/>
      <w:r>
        <w:rPr>
          <w:rtl/>
        </w:rPr>
        <w:t xml:space="preserve">פקודת </w:t>
      </w:r>
      <w:bookmarkStart w:id="31023" w:name="_ETM_Q59_452550"/>
      <w:bookmarkEnd w:id="31023"/>
      <w:r>
        <w:rPr>
          <w:rtl/>
        </w:rPr>
        <w:t xml:space="preserve">בתי </w:t>
      </w:r>
      <w:bookmarkStart w:id="31024" w:name="_ETM_Q59_452940"/>
      <w:bookmarkEnd w:id="31024"/>
      <w:r>
        <w:rPr>
          <w:rtl/>
        </w:rPr>
        <w:t xml:space="preserve">הסוהר </w:t>
      </w:r>
      <w:bookmarkStart w:id="31025" w:name="_ETM_Q59_453360"/>
      <w:bookmarkEnd w:id="31025"/>
      <w:r>
        <w:rPr>
          <w:rFonts w:hint="cs"/>
          <w:rtl/>
        </w:rPr>
        <w:t>(מ</w:t>
      </w:r>
      <w:r>
        <w:rPr>
          <w:rtl/>
        </w:rPr>
        <w:t>ס</w:t>
      </w:r>
      <w:r>
        <w:rPr>
          <w:rFonts w:hint="cs"/>
          <w:rtl/>
        </w:rPr>
        <w:t>'</w:t>
      </w:r>
      <w:r>
        <w:rPr>
          <w:rtl/>
        </w:rPr>
        <w:t xml:space="preserve"> </w:t>
      </w:r>
      <w:bookmarkStart w:id="31026" w:name="_ETM_Q59_453690"/>
      <w:bookmarkEnd w:id="31026"/>
      <w:r>
        <w:rPr>
          <w:rtl/>
        </w:rPr>
        <w:t xml:space="preserve">67 </w:t>
      </w:r>
      <w:bookmarkStart w:id="31027" w:name="_ETM_Q59_454350"/>
      <w:bookmarkStart w:id="31028" w:name="_ETM_Q59_454770"/>
      <w:bookmarkEnd w:id="31027"/>
      <w:bookmarkEnd w:id="31028"/>
      <w:r>
        <w:rPr>
          <w:rFonts w:hint="cs"/>
          <w:rtl/>
        </w:rPr>
        <w:t>והוראת שעה), התשפ"ה</w:t>
      </w:r>
      <w:r>
        <w:rPr>
          <w:rtl/>
        </w:rPr>
        <w:t>–</w:t>
      </w:r>
      <w:bookmarkStart w:id="31029" w:name="_ETM_Q59_455100"/>
      <w:bookmarkStart w:id="31030" w:name="_ETM_Q59_455670"/>
      <w:bookmarkEnd w:id="31029"/>
      <w:bookmarkEnd w:id="31030"/>
      <w:r>
        <w:rPr>
          <w:rtl/>
        </w:rPr>
        <w:t>2024</w:t>
      </w:r>
      <w:r>
        <w:rPr>
          <w:rFonts w:hint="cs"/>
          <w:rtl/>
        </w:rPr>
        <w:t>,</w:t>
      </w:r>
      <w:r>
        <w:rPr>
          <w:rtl/>
        </w:rPr>
        <w:t xml:space="preserve"> </w:t>
      </w:r>
      <w:bookmarkStart w:id="31031" w:name="_ETM_Q59_458250"/>
      <w:bookmarkEnd w:id="31031"/>
      <w:r w:rsidR="006C3B6B">
        <w:rPr>
          <w:rFonts w:hint="cs"/>
          <w:rtl/>
        </w:rPr>
        <w:t>ל</w:t>
      </w:r>
      <w:r>
        <w:rPr>
          <w:rtl/>
        </w:rPr>
        <w:t xml:space="preserve">קריאה </w:t>
      </w:r>
      <w:bookmarkStart w:id="31032" w:name="_ETM_Q59_458699"/>
      <w:bookmarkEnd w:id="31032"/>
      <w:r>
        <w:rPr>
          <w:rtl/>
        </w:rPr>
        <w:t xml:space="preserve">השנייה </w:t>
      </w:r>
      <w:bookmarkStart w:id="31033" w:name="_ETM_Q59_458970"/>
      <w:bookmarkEnd w:id="31033"/>
      <w:r>
        <w:rPr>
          <w:rtl/>
        </w:rPr>
        <w:t>והשלישית</w:t>
      </w:r>
      <w:r>
        <w:rPr>
          <w:rFonts w:hint="cs"/>
          <w:rtl/>
        </w:rPr>
        <w:t>.</w:t>
      </w:r>
      <w:r>
        <w:rPr>
          <w:rtl/>
        </w:rPr>
        <w:t xml:space="preserve"> </w:t>
      </w:r>
      <w:bookmarkStart w:id="31034" w:name="_ETM_Q59_459479"/>
      <w:bookmarkEnd w:id="31034"/>
      <w:r>
        <w:rPr>
          <w:rtl/>
        </w:rPr>
        <w:t xml:space="preserve">אני </w:t>
      </w:r>
      <w:bookmarkStart w:id="31035" w:name="_ETM_Q59_459599"/>
      <w:bookmarkEnd w:id="31035"/>
      <w:r>
        <w:rPr>
          <w:rtl/>
        </w:rPr>
        <w:t xml:space="preserve">מזמין </w:t>
      </w:r>
      <w:bookmarkStart w:id="31036" w:name="_ETM_Q59_459930"/>
      <w:bookmarkEnd w:id="31036"/>
      <w:r>
        <w:rPr>
          <w:rtl/>
        </w:rPr>
        <w:t xml:space="preserve">את </w:t>
      </w:r>
      <w:bookmarkStart w:id="31037" w:name="_ETM_Q59_459990"/>
      <w:bookmarkEnd w:id="31037"/>
      <w:r>
        <w:rPr>
          <w:rtl/>
        </w:rPr>
        <w:t xml:space="preserve">יושב-ראש </w:t>
      </w:r>
      <w:bookmarkStart w:id="31038" w:name="_ETM_Q59_461339"/>
      <w:bookmarkEnd w:id="31038"/>
      <w:r>
        <w:rPr>
          <w:rtl/>
        </w:rPr>
        <w:t xml:space="preserve">הוועדה </w:t>
      </w:r>
      <w:bookmarkStart w:id="31039" w:name="_ETM_Q59_462000"/>
      <w:bookmarkEnd w:id="31039"/>
      <w:r>
        <w:rPr>
          <w:rtl/>
        </w:rPr>
        <w:t xml:space="preserve">לביטחון </w:t>
      </w:r>
      <w:bookmarkStart w:id="31040" w:name="_ETM_Q59_462629"/>
      <w:bookmarkEnd w:id="31040"/>
      <w:r>
        <w:rPr>
          <w:rtl/>
        </w:rPr>
        <w:t xml:space="preserve">לאומי </w:t>
      </w:r>
      <w:bookmarkStart w:id="31041" w:name="_ETM_Q59_462960"/>
      <w:bookmarkEnd w:id="31041"/>
      <w:r>
        <w:rPr>
          <w:rtl/>
        </w:rPr>
        <w:t xml:space="preserve">חבר </w:t>
      </w:r>
      <w:bookmarkStart w:id="31042" w:name="_ETM_Q59_463229"/>
      <w:bookmarkEnd w:id="31042"/>
      <w:r>
        <w:rPr>
          <w:rtl/>
        </w:rPr>
        <w:t xml:space="preserve">הכנסת </w:t>
      </w:r>
      <w:bookmarkStart w:id="31043" w:name="_ETM_Q59_463620"/>
      <w:bookmarkEnd w:id="31043"/>
      <w:r>
        <w:rPr>
          <w:rtl/>
        </w:rPr>
        <w:t xml:space="preserve">צביקה </w:t>
      </w:r>
      <w:bookmarkStart w:id="31044" w:name="_ETM_Q59_463919"/>
      <w:bookmarkEnd w:id="31044"/>
      <w:r>
        <w:rPr>
          <w:rtl/>
        </w:rPr>
        <w:t xml:space="preserve">פוגל </w:t>
      </w:r>
      <w:bookmarkStart w:id="31045" w:name="_ETM_Q59_464690"/>
      <w:bookmarkEnd w:id="31045"/>
      <w:r>
        <w:rPr>
          <w:rtl/>
        </w:rPr>
        <w:t xml:space="preserve">להציג </w:t>
      </w:r>
      <w:bookmarkStart w:id="31046" w:name="_ETM_Q59_465529"/>
      <w:bookmarkStart w:id="31047" w:name="_ETM_Q59_466490"/>
      <w:bookmarkEnd w:id="31046"/>
      <w:bookmarkEnd w:id="31047"/>
      <w:r>
        <w:rPr>
          <w:rtl/>
        </w:rPr>
        <w:t xml:space="preserve">את </w:t>
      </w:r>
      <w:bookmarkStart w:id="31048" w:name="_ETM_Q59_466760"/>
      <w:bookmarkEnd w:id="31048"/>
      <w:r>
        <w:rPr>
          <w:rtl/>
        </w:rPr>
        <w:t xml:space="preserve">הצעת </w:t>
      </w:r>
      <w:bookmarkStart w:id="31049" w:name="_ETM_Q59_467060"/>
      <w:bookmarkEnd w:id="31049"/>
      <w:r>
        <w:rPr>
          <w:rtl/>
        </w:rPr>
        <w:t>החוק</w:t>
      </w:r>
      <w:r>
        <w:rPr>
          <w:rFonts w:hint="cs"/>
          <w:rtl/>
        </w:rPr>
        <w:t>.</w:t>
      </w:r>
      <w:r>
        <w:rPr>
          <w:rtl/>
        </w:rPr>
        <w:t xml:space="preserve"> </w:t>
      </w:r>
      <w:bookmarkStart w:id="31050" w:name="_ETM_Q59_467800"/>
      <w:bookmarkEnd w:id="31050"/>
      <w:r>
        <w:rPr>
          <w:rtl/>
        </w:rPr>
        <w:t xml:space="preserve">חבר </w:t>
      </w:r>
      <w:bookmarkStart w:id="31051" w:name="_ETM_Q59_468160"/>
      <w:bookmarkEnd w:id="31051"/>
      <w:r>
        <w:rPr>
          <w:rtl/>
        </w:rPr>
        <w:t xml:space="preserve">הכנסת </w:t>
      </w:r>
      <w:bookmarkStart w:id="31052" w:name="_ETM_Q59_468580"/>
      <w:bookmarkEnd w:id="31052"/>
      <w:r>
        <w:rPr>
          <w:rFonts w:hint="cs"/>
          <w:rtl/>
        </w:rPr>
        <w:t>פוגל,</w:t>
      </w:r>
      <w:r>
        <w:rPr>
          <w:rtl/>
        </w:rPr>
        <w:t xml:space="preserve"> </w:t>
      </w:r>
      <w:bookmarkStart w:id="31053" w:name="_ETM_Q59_468880"/>
      <w:bookmarkEnd w:id="31053"/>
      <w:r>
        <w:rPr>
          <w:rtl/>
        </w:rPr>
        <w:t>בבקשה</w:t>
      </w:r>
      <w:r>
        <w:rPr>
          <w:rFonts w:hint="cs"/>
          <w:rtl/>
        </w:rPr>
        <w:t>.</w:t>
      </w:r>
      <w:r>
        <w:rPr>
          <w:rtl/>
        </w:rPr>
        <w:t xml:space="preserve"> </w:t>
      </w:r>
      <w:bookmarkStart w:id="31054" w:name="_ETM_Q59_497150"/>
      <w:bookmarkStart w:id="31055" w:name="_ETM_Q59_497600"/>
      <w:bookmarkEnd w:id="31054"/>
      <w:bookmarkEnd w:id="31055"/>
      <w:r>
        <w:rPr>
          <w:rtl/>
        </w:rPr>
        <w:t xml:space="preserve"> </w:t>
      </w:r>
      <w:bookmarkStart w:id="31056" w:name="_ETM_Q59_499519"/>
      <w:bookmarkEnd w:id="31056"/>
    </w:p>
    <w:p w:rsidR="00297C23" w:rsidRDefault="00297C23" w:rsidP="003814A9">
      <w:pPr>
        <w:ind w:firstLine="0"/>
        <w:rPr>
          <w:rtl/>
        </w:rPr>
      </w:pPr>
    </w:p>
    <w:p w:rsidR="00297C23" w:rsidRDefault="00297C23" w:rsidP="003814A9">
      <w:pPr>
        <w:pStyle w:val="a4"/>
        <w:keepNext/>
        <w:rPr>
          <w:rtl/>
        </w:rPr>
      </w:pPr>
      <w:bookmarkStart w:id="31057" w:name="ET_speaker_6511_8"/>
      <w:r w:rsidRPr="00FB06EE">
        <w:rPr>
          <w:rStyle w:val="TagStyle"/>
          <w:rtl/>
        </w:rPr>
        <w:t xml:space="preserve"> &lt;&lt; דובר &gt;&gt; </w:t>
      </w:r>
      <w:bookmarkStart w:id="31058" w:name="_Toc183642296"/>
      <w:bookmarkStart w:id="31059" w:name="_Toc215590746"/>
      <w:r>
        <w:rPr>
          <w:rtl/>
        </w:rPr>
        <w:t>צביקה פוגל (יו"ר הוועדה לביטחון לאומי):</w:t>
      </w:r>
      <w:bookmarkEnd w:id="31058"/>
      <w:bookmarkEnd w:id="31059"/>
      <w:r w:rsidRPr="00FB06EE">
        <w:rPr>
          <w:rStyle w:val="TagStyle"/>
          <w:rtl/>
        </w:rPr>
        <w:t xml:space="preserve"> &lt;&lt; דובר &gt;&gt;</w:t>
      </w:r>
      <w:r>
        <w:rPr>
          <w:rtl/>
        </w:rPr>
        <w:t xml:space="preserve">   </w:t>
      </w:r>
      <w:bookmarkEnd w:id="31057"/>
    </w:p>
    <w:p w:rsidR="00297C23" w:rsidRDefault="00297C23" w:rsidP="00171942">
      <w:pPr>
        <w:rPr>
          <w:rtl/>
        </w:rPr>
      </w:pPr>
    </w:p>
    <w:p w:rsidR="00297C23" w:rsidRDefault="00297C23" w:rsidP="006C3B6B">
      <w:pPr>
        <w:rPr>
          <w:rtl/>
        </w:rPr>
      </w:pPr>
      <w:bookmarkStart w:id="31060" w:name="_ETM_Q59_61129"/>
      <w:bookmarkStart w:id="31061" w:name="_ETM_Q59_61449"/>
      <w:bookmarkStart w:id="31062" w:name="_ETM_Q59_61581"/>
      <w:bookmarkEnd w:id="31060"/>
      <w:bookmarkEnd w:id="31061"/>
      <w:bookmarkEnd w:id="31062"/>
      <w:r>
        <w:rPr>
          <w:rtl/>
        </w:rPr>
        <w:t>תודה</w:t>
      </w:r>
      <w:r w:rsidR="006C3B6B">
        <w:rPr>
          <w:rFonts w:hint="cs"/>
          <w:rtl/>
        </w:rPr>
        <w:t>.</w:t>
      </w:r>
      <w:r>
        <w:rPr>
          <w:rtl/>
        </w:rPr>
        <w:t xml:space="preserve"> </w:t>
      </w:r>
      <w:bookmarkStart w:id="31063" w:name="_ETM_Q59_499849"/>
      <w:bookmarkEnd w:id="31063"/>
      <w:r>
        <w:rPr>
          <w:rtl/>
        </w:rPr>
        <w:t xml:space="preserve">אדוני </w:t>
      </w:r>
      <w:bookmarkStart w:id="31064" w:name="_ETM_Q59_500119"/>
      <w:bookmarkEnd w:id="31064"/>
      <w:r>
        <w:rPr>
          <w:rtl/>
        </w:rPr>
        <w:t>היושב-ראש</w:t>
      </w:r>
      <w:r w:rsidR="006C3B6B">
        <w:rPr>
          <w:rFonts w:hint="cs"/>
          <w:rtl/>
        </w:rPr>
        <w:t>,</w:t>
      </w:r>
      <w:r>
        <w:rPr>
          <w:rtl/>
        </w:rPr>
        <w:t xml:space="preserve"> </w:t>
      </w:r>
      <w:bookmarkStart w:id="31065" w:name="_ETM_Q59_501259"/>
      <w:bookmarkEnd w:id="31065"/>
      <w:r>
        <w:rPr>
          <w:rtl/>
        </w:rPr>
        <w:t xml:space="preserve">כבוד </w:t>
      </w:r>
      <w:bookmarkStart w:id="31066" w:name="_ETM_Q59_501560"/>
      <w:bookmarkEnd w:id="31066"/>
      <w:r>
        <w:rPr>
          <w:rtl/>
        </w:rPr>
        <w:t>השר</w:t>
      </w:r>
      <w:r>
        <w:rPr>
          <w:rFonts w:hint="cs"/>
          <w:rtl/>
        </w:rPr>
        <w:t>,</w:t>
      </w:r>
      <w:r>
        <w:rPr>
          <w:rtl/>
        </w:rPr>
        <w:t xml:space="preserve"> </w:t>
      </w:r>
      <w:bookmarkStart w:id="31067" w:name="_ETM_Q59_501980"/>
      <w:bookmarkEnd w:id="31067"/>
      <w:r>
        <w:rPr>
          <w:rtl/>
        </w:rPr>
        <w:t xml:space="preserve">כנסת </w:t>
      </w:r>
      <w:bookmarkStart w:id="31068" w:name="_ETM_Q59_502400"/>
      <w:bookmarkEnd w:id="31068"/>
      <w:r>
        <w:rPr>
          <w:rtl/>
        </w:rPr>
        <w:t>נכבדה</w:t>
      </w:r>
      <w:r>
        <w:rPr>
          <w:rFonts w:hint="cs"/>
          <w:rtl/>
        </w:rPr>
        <w:t>,</w:t>
      </w:r>
      <w:r>
        <w:rPr>
          <w:rtl/>
        </w:rPr>
        <w:t xml:space="preserve"> </w:t>
      </w:r>
      <w:bookmarkStart w:id="31069" w:name="_ETM_Q59_503900"/>
      <w:bookmarkEnd w:id="31069"/>
      <w:r>
        <w:rPr>
          <w:rtl/>
        </w:rPr>
        <w:t xml:space="preserve">אני </w:t>
      </w:r>
      <w:bookmarkStart w:id="31070" w:name="_ETM_Q59_504080"/>
      <w:bookmarkEnd w:id="31070"/>
      <w:r>
        <w:rPr>
          <w:rtl/>
        </w:rPr>
        <w:t xml:space="preserve">מתכבד </w:t>
      </w:r>
      <w:bookmarkStart w:id="31071" w:name="_ETM_Q59_504560"/>
      <w:bookmarkEnd w:id="31071"/>
      <w:r>
        <w:rPr>
          <w:rtl/>
        </w:rPr>
        <w:t xml:space="preserve">להציג </w:t>
      </w:r>
      <w:bookmarkStart w:id="31072" w:name="_ETM_Q59_504950"/>
      <w:bookmarkEnd w:id="31072"/>
      <w:r>
        <w:rPr>
          <w:rtl/>
        </w:rPr>
        <w:t xml:space="preserve">בפני </w:t>
      </w:r>
      <w:bookmarkStart w:id="31073" w:name="_ETM_Q59_505279"/>
      <w:bookmarkEnd w:id="31073"/>
      <w:r>
        <w:rPr>
          <w:rtl/>
        </w:rPr>
        <w:t xml:space="preserve">הכנסת </w:t>
      </w:r>
      <w:bookmarkStart w:id="31074" w:name="_ETM_Q59_507650"/>
      <w:bookmarkEnd w:id="31074"/>
      <w:r>
        <w:rPr>
          <w:rtl/>
        </w:rPr>
        <w:t xml:space="preserve">את </w:t>
      </w:r>
      <w:bookmarkStart w:id="31075" w:name="_ETM_Q59_507800"/>
      <w:bookmarkEnd w:id="31075"/>
      <w:r>
        <w:rPr>
          <w:rtl/>
        </w:rPr>
        <w:t xml:space="preserve">הצעת </w:t>
      </w:r>
      <w:bookmarkStart w:id="31076" w:name="_ETM_Q59_508190"/>
      <w:bookmarkEnd w:id="31076"/>
      <w:r>
        <w:rPr>
          <w:rtl/>
        </w:rPr>
        <w:t xml:space="preserve">החוק </w:t>
      </w:r>
      <w:bookmarkStart w:id="31077" w:name="_ETM_Q59_508490"/>
      <w:bookmarkEnd w:id="31077"/>
      <w:r>
        <w:rPr>
          <w:rtl/>
        </w:rPr>
        <w:t xml:space="preserve">לתיקון </w:t>
      </w:r>
      <w:bookmarkStart w:id="31078" w:name="_ETM_Q59_508970"/>
      <w:bookmarkEnd w:id="31078"/>
      <w:r>
        <w:rPr>
          <w:rtl/>
        </w:rPr>
        <w:t xml:space="preserve">פקודת </w:t>
      </w:r>
      <w:bookmarkStart w:id="31079" w:name="_ETM_Q59_509300"/>
      <w:bookmarkEnd w:id="31079"/>
      <w:r>
        <w:rPr>
          <w:rtl/>
        </w:rPr>
        <w:t xml:space="preserve">בתי </w:t>
      </w:r>
      <w:bookmarkStart w:id="31080" w:name="_ETM_Q59_509600"/>
      <w:bookmarkEnd w:id="31080"/>
      <w:r>
        <w:rPr>
          <w:rtl/>
        </w:rPr>
        <w:t xml:space="preserve">הסוהר </w:t>
      </w:r>
      <w:bookmarkStart w:id="31081" w:name="_ETM_Q59_510900"/>
      <w:bookmarkEnd w:id="31081"/>
      <w:r>
        <w:rPr>
          <w:rtl/>
        </w:rPr>
        <w:t xml:space="preserve">שיזמה </w:t>
      </w:r>
      <w:bookmarkStart w:id="31082" w:name="_ETM_Q59_511440"/>
      <w:bookmarkEnd w:id="31082"/>
      <w:r>
        <w:rPr>
          <w:rtl/>
        </w:rPr>
        <w:t>הממשלה</w:t>
      </w:r>
      <w:r w:rsidRPr="00AD5F81">
        <w:rPr>
          <w:rtl/>
        </w:rPr>
        <w:t xml:space="preserve"> </w:t>
      </w:r>
      <w:r>
        <w:rPr>
          <w:rtl/>
        </w:rPr>
        <w:t xml:space="preserve">לקריאה </w:t>
      </w:r>
      <w:bookmarkStart w:id="31083" w:name="_ETM_Q59_506240"/>
      <w:bookmarkEnd w:id="31083"/>
      <w:r>
        <w:rPr>
          <w:rtl/>
        </w:rPr>
        <w:t xml:space="preserve">השנייה </w:t>
      </w:r>
      <w:bookmarkStart w:id="31084" w:name="_ETM_Q59_506630"/>
      <w:bookmarkEnd w:id="31084"/>
      <w:r>
        <w:rPr>
          <w:rtl/>
        </w:rPr>
        <w:t xml:space="preserve">ולקריאה </w:t>
      </w:r>
      <w:bookmarkStart w:id="31085" w:name="_ETM_Q59_507140"/>
      <w:bookmarkEnd w:id="31085"/>
      <w:r>
        <w:rPr>
          <w:rtl/>
        </w:rPr>
        <w:t>השלישית</w:t>
      </w:r>
      <w:r>
        <w:rPr>
          <w:rFonts w:hint="cs"/>
          <w:rtl/>
        </w:rPr>
        <w:t>.</w:t>
      </w:r>
      <w:r>
        <w:rPr>
          <w:rtl/>
        </w:rPr>
        <w:t xml:space="preserve"> </w:t>
      </w:r>
      <w:bookmarkStart w:id="31086" w:name="_ETM_Q59_513020"/>
      <w:bookmarkEnd w:id="31086"/>
      <w:r>
        <w:rPr>
          <w:rtl/>
        </w:rPr>
        <w:t xml:space="preserve">הנושא </w:t>
      </w:r>
      <w:bookmarkStart w:id="31087" w:name="_ETM_Q59_513529"/>
      <w:bookmarkEnd w:id="31087"/>
      <w:r>
        <w:rPr>
          <w:rtl/>
        </w:rPr>
        <w:t xml:space="preserve">הוא </w:t>
      </w:r>
      <w:bookmarkStart w:id="31088" w:name="_ETM_Q59_513710"/>
      <w:bookmarkEnd w:id="31088"/>
      <w:r>
        <w:rPr>
          <w:rtl/>
        </w:rPr>
        <w:t xml:space="preserve">השחרור </w:t>
      </w:r>
      <w:bookmarkStart w:id="31089" w:name="_ETM_Q59_514250"/>
      <w:bookmarkEnd w:id="31089"/>
      <w:r>
        <w:rPr>
          <w:rtl/>
        </w:rPr>
        <w:t>המינהלי</w:t>
      </w:r>
      <w:r>
        <w:rPr>
          <w:rFonts w:hint="cs"/>
          <w:rtl/>
        </w:rPr>
        <w:t>.</w:t>
      </w:r>
      <w:r>
        <w:rPr>
          <w:rtl/>
        </w:rPr>
        <w:t xml:space="preserve"> </w:t>
      </w:r>
      <w:bookmarkStart w:id="31090" w:name="_ETM_Q59_515860"/>
      <w:bookmarkStart w:id="31091" w:name="_ETM_Q59_518256"/>
      <w:bookmarkStart w:id="31092" w:name="_ETM_Q59_518352"/>
      <w:bookmarkStart w:id="31093" w:name="_ETM_Q59_518391"/>
      <w:bookmarkStart w:id="31094" w:name="_ETM_Q59_518473"/>
      <w:bookmarkEnd w:id="31090"/>
      <w:bookmarkEnd w:id="31091"/>
      <w:bookmarkEnd w:id="31092"/>
      <w:bookmarkEnd w:id="31093"/>
      <w:bookmarkEnd w:id="31094"/>
      <w:r>
        <w:rPr>
          <w:rtl/>
        </w:rPr>
        <w:t>מכובדיי</w:t>
      </w:r>
      <w:r>
        <w:rPr>
          <w:rFonts w:hint="cs"/>
          <w:rtl/>
        </w:rPr>
        <w:t>,</w:t>
      </w:r>
      <w:r>
        <w:rPr>
          <w:rtl/>
        </w:rPr>
        <w:t xml:space="preserve"> </w:t>
      </w:r>
      <w:bookmarkStart w:id="31095" w:name="_ETM_Q59_517000"/>
      <w:bookmarkEnd w:id="31095"/>
      <w:r>
        <w:rPr>
          <w:rtl/>
        </w:rPr>
        <w:t xml:space="preserve">השחרור </w:t>
      </w:r>
      <w:bookmarkStart w:id="31096" w:name="_ETM_Q59_517540"/>
      <w:bookmarkEnd w:id="31096"/>
      <w:r>
        <w:rPr>
          <w:rtl/>
        </w:rPr>
        <w:t xml:space="preserve">המינהלי </w:t>
      </w:r>
      <w:bookmarkStart w:id="31097" w:name="_ETM_Q59_518579"/>
      <w:bookmarkEnd w:id="31097"/>
      <w:r>
        <w:rPr>
          <w:rFonts w:hint="cs"/>
          <w:rtl/>
        </w:rPr>
        <w:t xml:space="preserve">הוא </w:t>
      </w:r>
      <w:bookmarkStart w:id="31098" w:name="_ETM_Q59_516410"/>
      <w:bookmarkEnd w:id="31098"/>
      <w:r>
        <w:rPr>
          <w:rtl/>
        </w:rPr>
        <w:t xml:space="preserve">כלי </w:t>
      </w:r>
      <w:bookmarkStart w:id="31099" w:name="_ETM_Q59_519029"/>
      <w:bookmarkEnd w:id="31099"/>
      <w:r>
        <w:rPr>
          <w:rtl/>
        </w:rPr>
        <w:t xml:space="preserve">לריווח </w:t>
      </w:r>
      <w:bookmarkStart w:id="31100" w:name="_ETM_Q59_519600"/>
      <w:bookmarkEnd w:id="31100"/>
      <w:r>
        <w:rPr>
          <w:rtl/>
        </w:rPr>
        <w:t xml:space="preserve">מקומות </w:t>
      </w:r>
      <w:bookmarkStart w:id="31101" w:name="_ETM_Q59_520110"/>
      <w:bookmarkEnd w:id="31101"/>
      <w:r>
        <w:rPr>
          <w:rtl/>
        </w:rPr>
        <w:t>הכליאה</w:t>
      </w:r>
      <w:bookmarkStart w:id="31102" w:name="_ETM_Q59_521250"/>
      <w:bookmarkStart w:id="31103" w:name="_ETM_Q59_521880"/>
      <w:bookmarkEnd w:id="31102"/>
      <w:bookmarkEnd w:id="31103"/>
      <w:r>
        <w:rPr>
          <w:rFonts w:hint="cs"/>
          <w:rtl/>
        </w:rPr>
        <w:t xml:space="preserve">. הוא </w:t>
      </w:r>
      <w:r>
        <w:rPr>
          <w:rtl/>
        </w:rPr>
        <w:t xml:space="preserve">מאורגן </w:t>
      </w:r>
      <w:bookmarkStart w:id="31104" w:name="_ETM_Q59_522570"/>
      <w:bookmarkEnd w:id="31104"/>
      <w:r>
        <w:rPr>
          <w:rtl/>
        </w:rPr>
        <w:t xml:space="preserve">בפקודות </w:t>
      </w:r>
      <w:bookmarkStart w:id="31105" w:name="_ETM_Q59_523020"/>
      <w:bookmarkEnd w:id="31105"/>
      <w:r>
        <w:rPr>
          <w:rtl/>
        </w:rPr>
        <w:t xml:space="preserve">בתי </w:t>
      </w:r>
      <w:bookmarkStart w:id="31106" w:name="_ETM_Q59_523290"/>
      <w:bookmarkEnd w:id="31106"/>
      <w:r>
        <w:rPr>
          <w:rtl/>
        </w:rPr>
        <w:t xml:space="preserve">הסוהר </w:t>
      </w:r>
      <w:bookmarkStart w:id="31107" w:name="_ETM_Q59_523589"/>
      <w:bookmarkEnd w:id="31107"/>
      <w:r>
        <w:rPr>
          <w:rtl/>
        </w:rPr>
        <w:t xml:space="preserve">מאז </w:t>
      </w:r>
      <w:bookmarkStart w:id="31108" w:name="_ETM_Q59_523920"/>
      <w:bookmarkEnd w:id="31108"/>
      <w:r>
        <w:rPr>
          <w:rtl/>
        </w:rPr>
        <w:t>1990</w:t>
      </w:r>
      <w:bookmarkStart w:id="31109" w:name="_ETM_Q59_525710"/>
      <w:bookmarkEnd w:id="31109"/>
      <w:r>
        <w:rPr>
          <w:rFonts w:hint="cs"/>
          <w:rtl/>
        </w:rPr>
        <w:t xml:space="preserve">. </w:t>
      </w:r>
      <w:r>
        <w:rPr>
          <w:rtl/>
        </w:rPr>
        <w:t>הפקודה</w:t>
      </w:r>
      <w:bookmarkStart w:id="31110" w:name="_ETM_Q59_526219"/>
      <w:bookmarkStart w:id="31111" w:name="_ETM_Q59_526670"/>
      <w:bookmarkEnd w:id="31110"/>
      <w:bookmarkEnd w:id="31111"/>
      <w:r>
        <w:rPr>
          <w:rFonts w:hint="cs"/>
          <w:rtl/>
        </w:rPr>
        <w:t xml:space="preserve"> מ</w:t>
      </w:r>
      <w:r>
        <w:rPr>
          <w:rtl/>
        </w:rPr>
        <w:t xml:space="preserve">סמיכה </w:t>
      </w:r>
      <w:bookmarkStart w:id="31112" w:name="_ETM_Q59_527690"/>
      <w:bookmarkEnd w:id="31112"/>
      <w:r>
        <w:rPr>
          <w:rtl/>
        </w:rPr>
        <w:t xml:space="preserve">את </w:t>
      </w:r>
      <w:bookmarkStart w:id="31113" w:name="_ETM_Q59_527930"/>
      <w:bookmarkEnd w:id="31113"/>
      <w:r>
        <w:rPr>
          <w:rtl/>
        </w:rPr>
        <w:t xml:space="preserve">נציב </w:t>
      </w:r>
      <w:bookmarkStart w:id="31114" w:name="_ETM_Q59_528320"/>
      <w:bookmarkEnd w:id="31114"/>
      <w:r>
        <w:rPr>
          <w:rtl/>
        </w:rPr>
        <w:t xml:space="preserve">בתי </w:t>
      </w:r>
      <w:bookmarkStart w:id="31115" w:name="_ETM_Q59_528620"/>
      <w:bookmarkEnd w:id="31115"/>
      <w:r>
        <w:rPr>
          <w:rtl/>
        </w:rPr>
        <w:t xml:space="preserve">הסוהר </w:t>
      </w:r>
      <w:bookmarkStart w:id="31116" w:name="_ETM_Q59_529550"/>
      <w:bookmarkEnd w:id="31116"/>
      <w:r>
        <w:rPr>
          <w:rtl/>
        </w:rPr>
        <w:t xml:space="preserve">לשחרר </w:t>
      </w:r>
      <w:bookmarkStart w:id="31117" w:name="_ETM_Q59_530210"/>
      <w:bookmarkEnd w:id="31117"/>
      <w:r>
        <w:rPr>
          <w:rtl/>
        </w:rPr>
        <w:t xml:space="preserve">אסירים </w:t>
      </w:r>
      <w:bookmarkStart w:id="31118" w:name="_ETM_Q59_530899"/>
      <w:bookmarkEnd w:id="31118"/>
      <w:r>
        <w:rPr>
          <w:rtl/>
        </w:rPr>
        <w:t xml:space="preserve">לפני </w:t>
      </w:r>
      <w:bookmarkStart w:id="31119" w:name="_ETM_Q59_531350"/>
      <w:bookmarkEnd w:id="31119"/>
      <w:r>
        <w:rPr>
          <w:rtl/>
        </w:rPr>
        <w:t xml:space="preserve">תום </w:t>
      </w:r>
      <w:bookmarkStart w:id="31120" w:name="_ETM_Q59_531680"/>
      <w:bookmarkEnd w:id="31120"/>
      <w:r>
        <w:rPr>
          <w:rtl/>
        </w:rPr>
        <w:t xml:space="preserve">תקופת </w:t>
      </w:r>
      <w:bookmarkStart w:id="31121" w:name="_ETM_Q59_532190"/>
      <w:bookmarkEnd w:id="31121"/>
      <w:r>
        <w:rPr>
          <w:rtl/>
        </w:rPr>
        <w:t>מאסרם</w:t>
      </w:r>
      <w:r>
        <w:rPr>
          <w:rFonts w:hint="cs"/>
          <w:rtl/>
        </w:rPr>
        <w:t>,</w:t>
      </w:r>
      <w:r>
        <w:rPr>
          <w:rtl/>
        </w:rPr>
        <w:t xml:space="preserve"> </w:t>
      </w:r>
      <w:bookmarkStart w:id="31122" w:name="_ETM_Q59_533469"/>
      <w:bookmarkEnd w:id="31122"/>
      <w:r>
        <w:rPr>
          <w:rtl/>
        </w:rPr>
        <w:t xml:space="preserve">לתקופות </w:t>
      </w:r>
      <w:bookmarkStart w:id="31123" w:name="_ETM_Q59_534250"/>
      <w:bookmarkEnd w:id="31123"/>
      <w:r>
        <w:rPr>
          <w:rtl/>
        </w:rPr>
        <w:t xml:space="preserve">הקבועות </w:t>
      </w:r>
      <w:bookmarkStart w:id="31124" w:name="_ETM_Q59_534730"/>
      <w:bookmarkEnd w:id="31124"/>
      <w:r>
        <w:rPr>
          <w:rtl/>
        </w:rPr>
        <w:t>בחוק</w:t>
      </w:r>
      <w:r>
        <w:rPr>
          <w:rFonts w:hint="cs"/>
          <w:rtl/>
        </w:rPr>
        <w:t>.</w:t>
      </w:r>
      <w:r>
        <w:rPr>
          <w:rtl/>
        </w:rPr>
        <w:t xml:space="preserve"> </w:t>
      </w:r>
      <w:bookmarkStart w:id="31125" w:name="_ETM_Q59_535880"/>
      <w:bookmarkEnd w:id="31125"/>
      <w:r>
        <w:rPr>
          <w:rtl/>
        </w:rPr>
        <w:t xml:space="preserve">בשנת </w:t>
      </w:r>
      <w:bookmarkStart w:id="31126" w:name="_ETM_Q59_536300"/>
      <w:bookmarkEnd w:id="31126"/>
      <w:r>
        <w:rPr>
          <w:rtl/>
        </w:rPr>
        <w:t>2018</w:t>
      </w:r>
      <w:bookmarkStart w:id="31127" w:name="_ETM_Q59_538149"/>
      <w:bookmarkEnd w:id="31127"/>
      <w:r>
        <w:rPr>
          <w:rFonts w:hint="cs"/>
          <w:rtl/>
        </w:rPr>
        <w:t xml:space="preserve">, </w:t>
      </w:r>
      <w:r>
        <w:rPr>
          <w:rtl/>
        </w:rPr>
        <w:t xml:space="preserve">כחלק </w:t>
      </w:r>
      <w:bookmarkStart w:id="31128" w:name="_ETM_Q59_538600"/>
      <w:bookmarkEnd w:id="31128"/>
      <w:r>
        <w:rPr>
          <w:rtl/>
        </w:rPr>
        <w:t>מ</w:t>
      </w:r>
      <w:bookmarkStart w:id="31129" w:name="_ETM_Q59_538779"/>
      <w:bookmarkEnd w:id="31129"/>
      <w:r>
        <w:rPr>
          <w:rtl/>
        </w:rPr>
        <w:t xml:space="preserve">הצעדים </w:t>
      </w:r>
      <w:bookmarkStart w:id="31130" w:name="_ETM_Q59_539289"/>
      <w:bookmarkEnd w:id="31130"/>
      <w:r>
        <w:rPr>
          <w:rtl/>
        </w:rPr>
        <w:t xml:space="preserve">שנקטה </w:t>
      </w:r>
      <w:bookmarkStart w:id="31131" w:name="_ETM_Q59_539859"/>
      <w:bookmarkEnd w:id="31131"/>
      <w:r>
        <w:rPr>
          <w:rtl/>
        </w:rPr>
        <w:t xml:space="preserve">הממשלה </w:t>
      </w:r>
      <w:bookmarkStart w:id="31132" w:name="_ETM_Q59_540460"/>
      <w:bookmarkEnd w:id="31132"/>
      <w:r>
        <w:rPr>
          <w:rtl/>
        </w:rPr>
        <w:t xml:space="preserve">ליישום </w:t>
      </w:r>
      <w:bookmarkStart w:id="31133" w:name="_ETM_Q59_540910"/>
      <w:bookmarkEnd w:id="31133"/>
      <w:r>
        <w:rPr>
          <w:rtl/>
        </w:rPr>
        <w:t xml:space="preserve">פסיקת </w:t>
      </w:r>
      <w:bookmarkStart w:id="31134" w:name="_ETM_Q59_541420"/>
      <w:bookmarkEnd w:id="31134"/>
      <w:r>
        <w:rPr>
          <w:rtl/>
        </w:rPr>
        <w:t xml:space="preserve">בג"ץ </w:t>
      </w:r>
      <w:bookmarkStart w:id="31135" w:name="_ETM_Q59_542390"/>
      <w:bookmarkEnd w:id="31135"/>
      <w:r>
        <w:rPr>
          <w:rtl/>
        </w:rPr>
        <w:t xml:space="preserve">בעניין </w:t>
      </w:r>
      <w:bookmarkStart w:id="31136" w:name="_ETM_Q59_543379"/>
      <w:bookmarkEnd w:id="31136"/>
      <w:r>
        <w:rPr>
          <w:rtl/>
        </w:rPr>
        <w:t xml:space="preserve">שטח </w:t>
      </w:r>
      <w:bookmarkStart w:id="31137" w:name="_ETM_Q59_543800"/>
      <w:bookmarkEnd w:id="31137"/>
      <w:r>
        <w:rPr>
          <w:rtl/>
        </w:rPr>
        <w:t xml:space="preserve">המחיה </w:t>
      </w:r>
      <w:bookmarkStart w:id="31138" w:name="_ETM_Q59_544339"/>
      <w:bookmarkEnd w:id="31138"/>
      <w:r>
        <w:rPr>
          <w:rtl/>
        </w:rPr>
        <w:t xml:space="preserve">בבתי </w:t>
      </w:r>
      <w:bookmarkStart w:id="31139" w:name="_ETM_Q59_544760"/>
      <w:bookmarkEnd w:id="31139"/>
      <w:r>
        <w:rPr>
          <w:rtl/>
        </w:rPr>
        <w:t>הסוהר</w:t>
      </w:r>
      <w:r>
        <w:rPr>
          <w:rFonts w:hint="cs"/>
          <w:rtl/>
        </w:rPr>
        <w:t xml:space="preserve"> </w:t>
      </w:r>
      <w:r>
        <w:rPr>
          <w:rtl/>
        </w:rPr>
        <w:t xml:space="preserve">– </w:t>
      </w:r>
      <w:bookmarkStart w:id="31140" w:name="_ETM_Q59_545119"/>
      <w:bookmarkEnd w:id="31140"/>
      <w:r>
        <w:rPr>
          <w:rtl/>
        </w:rPr>
        <w:t>שנקבע</w:t>
      </w:r>
      <w:r>
        <w:rPr>
          <w:rFonts w:hint="cs"/>
          <w:rtl/>
        </w:rPr>
        <w:t>,</w:t>
      </w:r>
      <w:r>
        <w:rPr>
          <w:rtl/>
        </w:rPr>
        <w:t xml:space="preserve"> </w:t>
      </w:r>
      <w:bookmarkStart w:id="31141" w:name="_ETM_Q59_546180"/>
      <w:bookmarkEnd w:id="31141"/>
      <w:r>
        <w:rPr>
          <w:rtl/>
        </w:rPr>
        <w:t xml:space="preserve">רק </w:t>
      </w:r>
      <w:bookmarkStart w:id="31142" w:name="_ETM_Q59_546420"/>
      <w:bookmarkEnd w:id="31142"/>
      <w:r>
        <w:rPr>
          <w:rtl/>
        </w:rPr>
        <w:t>לידיעתכם</w:t>
      </w:r>
      <w:r>
        <w:rPr>
          <w:rFonts w:hint="cs"/>
          <w:rtl/>
        </w:rPr>
        <w:t>,</w:t>
      </w:r>
      <w:bookmarkStart w:id="31143" w:name="_ETM_Q59_544041"/>
      <w:bookmarkEnd w:id="31143"/>
      <w:r>
        <w:rPr>
          <w:rtl/>
        </w:rPr>
        <w:t xml:space="preserve"> </w:t>
      </w:r>
      <w:bookmarkStart w:id="31144" w:name="_ETM_Q59_547110"/>
      <w:bookmarkEnd w:id="31144"/>
      <w:r>
        <w:rPr>
          <w:rtl/>
        </w:rPr>
        <w:t xml:space="preserve">על </w:t>
      </w:r>
      <w:bookmarkStart w:id="31145" w:name="_ETM_Q59_547229"/>
      <w:bookmarkEnd w:id="31145"/>
      <w:r>
        <w:rPr>
          <w:rtl/>
        </w:rPr>
        <w:t xml:space="preserve">4.5 </w:t>
      </w:r>
      <w:bookmarkStart w:id="31146" w:name="_ETM_Q59_548040"/>
      <w:bookmarkEnd w:id="31146"/>
      <w:r>
        <w:rPr>
          <w:rtl/>
        </w:rPr>
        <w:t xml:space="preserve">מטר </w:t>
      </w:r>
      <w:bookmarkStart w:id="31147" w:name="_ETM_Q59_548430"/>
      <w:bookmarkEnd w:id="31147"/>
      <w:r>
        <w:rPr>
          <w:rtl/>
        </w:rPr>
        <w:t xml:space="preserve">לכל </w:t>
      </w:r>
      <w:bookmarkStart w:id="31148" w:name="_ETM_Q59_549029"/>
      <w:bookmarkEnd w:id="31148"/>
      <w:r>
        <w:rPr>
          <w:rtl/>
        </w:rPr>
        <w:t>אסיר</w:t>
      </w:r>
      <w:r>
        <w:rPr>
          <w:rFonts w:hint="cs"/>
          <w:rtl/>
        </w:rPr>
        <w:t xml:space="preserve"> </w:t>
      </w:r>
      <w:r>
        <w:rPr>
          <w:rtl/>
        </w:rPr>
        <w:t>–</w:t>
      </w:r>
      <w:bookmarkStart w:id="31149" w:name="_ETM_Q59_547211"/>
      <w:bookmarkEnd w:id="31149"/>
      <w:r>
        <w:rPr>
          <w:rtl/>
        </w:rPr>
        <w:t xml:space="preserve"> </w:t>
      </w:r>
      <w:bookmarkStart w:id="31150" w:name="_ETM_Q59_550110"/>
      <w:bookmarkEnd w:id="31150"/>
      <w:r>
        <w:rPr>
          <w:rtl/>
        </w:rPr>
        <w:t xml:space="preserve">תוקנה </w:t>
      </w:r>
      <w:bookmarkStart w:id="31151" w:name="_ETM_Q59_550589"/>
      <w:bookmarkEnd w:id="31151"/>
      <w:r>
        <w:rPr>
          <w:rtl/>
        </w:rPr>
        <w:t xml:space="preserve">פקודת </w:t>
      </w:r>
      <w:bookmarkStart w:id="31152" w:name="_ETM_Q59_551009"/>
      <w:bookmarkEnd w:id="31152"/>
      <w:r>
        <w:rPr>
          <w:rtl/>
        </w:rPr>
        <w:t xml:space="preserve">בתי </w:t>
      </w:r>
      <w:bookmarkStart w:id="31153" w:name="_ETM_Q59_551279"/>
      <w:bookmarkEnd w:id="31153"/>
      <w:r>
        <w:rPr>
          <w:rtl/>
        </w:rPr>
        <w:t xml:space="preserve">הסוהר </w:t>
      </w:r>
      <w:bookmarkStart w:id="31154" w:name="_ETM_Q59_552350"/>
      <w:bookmarkStart w:id="31155" w:name="_ETM_Q59_555439"/>
      <w:bookmarkEnd w:id="31154"/>
      <w:bookmarkEnd w:id="31155"/>
      <w:r>
        <w:rPr>
          <w:rFonts w:hint="cs"/>
          <w:rtl/>
        </w:rPr>
        <w:t xml:space="preserve">ונקבעו בה </w:t>
      </w:r>
      <w:r>
        <w:rPr>
          <w:rtl/>
        </w:rPr>
        <w:t xml:space="preserve">תקופות </w:t>
      </w:r>
      <w:bookmarkStart w:id="31156" w:name="_ETM_Q59_556070"/>
      <w:bookmarkEnd w:id="31156"/>
      <w:r>
        <w:rPr>
          <w:rtl/>
        </w:rPr>
        <w:t xml:space="preserve">שחרור </w:t>
      </w:r>
      <w:bookmarkStart w:id="31157" w:name="_ETM_Q59_556490"/>
      <w:bookmarkEnd w:id="31157"/>
      <w:r>
        <w:rPr>
          <w:rtl/>
        </w:rPr>
        <w:t xml:space="preserve">מינהלי </w:t>
      </w:r>
      <w:bookmarkStart w:id="31158" w:name="_ETM_Q59_556970"/>
      <w:bookmarkEnd w:id="31158"/>
      <w:r>
        <w:rPr>
          <w:rtl/>
        </w:rPr>
        <w:t xml:space="preserve">מורחבות </w:t>
      </w:r>
      <w:bookmarkStart w:id="31159" w:name="_ETM_Q59_558380"/>
      <w:bookmarkEnd w:id="31159"/>
      <w:r>
        <w:rPr>
          <w:rtl/>
        </w:rPr>
        <w:t xml:space="preserve">כהוראת </w:t>
      </w:r>
      <w:bookmarkStart w:id="31160" w:name="_ETM_Q59_559100"/>
      <w:bookmarkEnd w:id="31160"/>
      <w:r>
        <w:rPr>
          <w:rtl/>
        </w:rPr>
        <w:t xml:space="preserve">שעה </w:t>
      </w:r>
      <w:bookmarkStart w:id="31161" w:name="_ETM_Q59_560049"/>
      <w:bookmarkEnd w:id="31161"/>
      <w:r>
        <w:rPr>
          <w:rtl/>
        </w:rPr>
        <w:t>ל</w:t>
      </w:r>
      <w:r>
        <w:rPr>
          <w:rFonts w:hint="cs"/>
          <w:rtl/>
        </w:rPr>
        <w:t>שלוש</w:t>
      </w:r>
      <w:r>
        <w:rPr>
          <w:rtl/>
        </w:rPr>
        <w:t xml:space="preserve"> </w:t>
      </w:r>
      <w:bookmarkStart w:id="31162" w:name="_ETM_Q59_560649"/>
      <w:bookmarkEnd w:id="31162"/>
      <w:r>
        <w:rPr>
          <w:rtl/>
        </w:rPr>
        <w:t>שנים</w:t>
      </w:r>
      <w:r>
        <w:rPr>
          <w:rFonts w:hint="cs"/>
          <w:rtl/>
        </w:rPr>
        <w:t>.</w:t>
      </w:r>
      <w:r>
        <w:rPr>
          <w:rtl/>
        </w:rPr>
        <w:t xml:space="preserve"> </w:t>
      </w:r>
      <w:bookmarkStart w:id="31163" w:name="_ETM_Q59_561810"/>
      <w:bookmarkStart w:id="31164" w:name="_ETM_Q59_564504"/>
      <w:bookmarkStart w:id="31165" w:name="_ETM_Q59_564586"/>
      <w:bookmarkStart w:id="31166" w:name="_ETM_Q59_564657"/>
      <w:bookmarkStart w:id="31167" w:name="_ETM_Q59_564727"/>
      <w:bookmarkEnd w:id="31163"/>
      <w:bookmarkEnd w:id="31164"/>
      <w:bookmarkEnd w:id="31165"/>
      <w:bookmarkEnd w:id="31166"/>
      <w:bookmarkEnd w:id="31167"/>
      <w:r>
        <w:rPr>
          <w:rtl/>
        </w:rPr>
        <w:t xml:space="preserve">הוראת </w:t>
      </w:r>
      <w:bookmarkStart w:id="31168" w:name="_ETM_Q59_562290"/>
      <w:bookmarkEnd w:id="31168"/>
      <w:r>
        <w:rPr>
          <w:rtl/>
        </w:rPr>
        <w:t xml:space="preserve">השעה </w:t>
      </w:r>
      <w:bookmarkStart w:id="31169" w:name="_ETM_Q59_562680"/>
      <w:bookmarkEnd w:id="31169"/>
      <w:r>
        <w:rPr>
          <w:rtl/>
        </w:rPr>
        <w:t xml:space="preserve">הזאת </w:t>
      </w:r>
      <w:bookmarkStart w:id="31170" w:name="_ETM_Q59_563220"/>
      <w:bookmarkEnd w:id="31170"/>
      <w:r>
        <w:rPr>
          <w:rtl/>
        </w:rPr>
        <w:t>הו</w:t>
      </w:r>
      <w:r>
        <w:rPr>
          <w:rFonts w:hint="cs"/>
          <w:rtl/>
        </w:rPr>
        <w:t>חלה</w:t>
      </w:r>
      <w:bookmarkStart w:id="31171" w:name="_ETM_Q59_560951"/>
      <w:bookmarkEnd w:id="31171"/>
      <w:r>
        <w:rPr>
          <w:rFonts w:hint="cs"/>
          <w:rtl/>
        </w:rPr>
        <w:t xml:space="preserve"> על</w:t>
      </w:r>
      <w:r>
        <w:rPr>
          <w:rtl/>
        </w:rPr>
        <w:t xml:space="preserve"> </w:t>
      </w:r>
      <w:bookmarkStart w:id="31172" w:name="_ETM_Q59_563760"/>
      <w:bookmarkEnd w:id="31172"/>
      <w:r>
        <w:rPr>
          <w:rtl/>
        </w:rPr>
        <w:t xml:space="preserve">כלל </w:t>
      </w:r>
      <w:bookmarkStart w:id="31173" w:name="_ETM_Q59_564150"/>
      <w:bookmarkEnd w:id="31173"/>
      <w:r>
        <w:rPr>
          <w:rtl/>
        </w:rPr>
        <w:t>האסירים</w:t>
      </w:r>
      <w:r>
        <w:rPr>
          <w:rFonts w:hint="cs"/>
          <w:rtl/>
        </w:rPr>
        <w:t>,</w:t>
      </w:r>
      <w:r>
        <w:rPr>
          <w:rtl/>
        </w:rPr>
        <w:t xml:space="preserve"> </w:t>
      </w:r>
      <w:bookmarkStart w:id="31174" w:name="_ETM_Q59_565320"/>
      <w:bookmarkEnd w:id="31174"/>
      <w:r>
        <w:rPr>
          <w:rtl/>
        </w:rPr>
        <w:t xml:space="preserve">למעט </w:t>
      </w:r>
      <w:bookmarkStart w:id="31175" w:name="_ETM_Q59_566130"/>
      <w:bookmarkStart w:id="31176" w:name="_ETM_Q59_566390"/>
      <w:bookmarkEnd w:id="31175"/>
      <w:bookmarkEnd w:id="31176"/>
      <w:r>
        <w:rPr>
          <w:rtl/>
        </w:rPr>
        <w:t xml:space="preserve">האסירים </w:t>
      </w:r>
      <w:bookmarkStart w:id="31177" w:name="_ETM_Q59_566659"/>
      <w:bookmarkEnd w:id="31177"/>
      <w:r>
        <w:rPr>
          <w:rtl/>
        </w:rPr>
        <w:t>הביטחוניים</w:t>
      </w:r>
      <w:r>
        <w:rPr>
          <w:rFonts w:hint="cs"/>
          <w:rtl/>
        </w:rPr>
        <w:t>,</w:t>
      </w:r>
      <w:r>
        <w:rPr>
          <w:rtl/>
        </w:rPr>
        <w:t xml:space="preserve"> </w:t>
      </w:r>
      <w:bookmarkStart w:id="31178" w:name="_ETM_Q59_567960"/>
      <w:bookmarkEnd w:id="31178"/>
      <w:r>
        <w:rPr>
          <w:rtl/>
        </w:rPr>
        <w:t xml:space="preserve">שלהם </w:t>
      </w:r>
      <w:bookmarkStart w:id="31179" w:name="_ETM_Q59_569409"/>
      <w:bookmarkEnd w:id="31179"/>
      <w:r>
        <w:rPr>
          <w:rtl/>
        </w:rPr>
        <w:t xml:space="preserve">נותרו </w:t>
      </w:r>
      <w:bookmarkStart w:id="31180" w:name="_ETM_Q59_569799"/>
      <w:bookmarkEnd w:id="31180"/>
      <w:r>
        <w:rPr>
          <w:rtl/>
        </w:rPr>
        <w:t xml:space="preserve">על </w:t>
      </w:r>
      <w:bookmarkStart w:id="31181" w:name="_ETM_Q59_569979"/>
      <w:bookmarkEnd w:id="31181"/>
      <w:r>
        <w:rPr>
          <w:rtl/>
        </w:rPr>
        <w:t xml:space="preserve">כנן </w:t>
      </w:r>
      <w:bookmarkStart w:id="31182" w:name="_ETM_Q59_570640"/>
      <w:bookmarkEnd w:id="31182"/>
      <w:r>
        <w:rPr>
          <w:rtl/>
        </w:rPr>
        <w:t xml:space="preserve">תקופות </w:t>
      </w:r>
      <w:bookmarkStart w:id="31183" w:name="_ETM_Q59_571089"/>
      <w:bookmarkEnd w:id="31183"/>
      <w:r>
        <w:rPr>
          <w:rtl/>
        </w:rPr>
        <w:t xml:space="preserve">השחרור </w:t>
      </w:r>
      <w:bookmarkStart w:id="31184" w:name="_ETM_Q59_571900"/>
      <w:bookmarkEnd w:id="31184"/>
      <w:proofErr w:type="spellStart"/>
      <w:r>
        <w:rPr>
          <w:rtl/>
        </w:rPr>
        <w:t>המינהליות</w:t>
      </w:r>
      <w:proofErr w:type="spellEnd"/>
      <w:r>
        <w:rPr>
          <w:rtl/>
        </w:rPr>
        <w:t xml:space="preserve"> </w:t>
      </w:r>
      <w:bookmarkStart w:id="31185" w:name="_ETM_Q59_572910"/>
      <w:bookmarkEnd w:id="31185"/>
      <w:r>
        <w:rPr>
          <w:rtl/>
        </w:rPr>
        <w:t>הרגילות</w:t>
      </w:r>
      <w:r>
        <w:rPr>
          <w:rFonts w:hint="cs"/>
          <w:rtl/>
        </w:rPr>
        <w:t>,</w:t>
      </w:r>
      <w:r>
        <w:rPr>
          <w:rtl/>
        </w:rPr>
        <w:t xml:space="preserve"> </w:t>
      </w:r>
      <w:bookmarkStart w:id="31186" w:name="_ETM_Q59_573750"/>
      <w:bookmarkEnd w:id="31186"/>
      <w:r>
        <w:rPr>
          <w:rtl/>
        </w:rPr>
        <w:t xml:space="preserve">לא </w:t>
      </w:r>
      <w:bookmarkStart w:id="31187" w:name="_ETM_Q59_573930"/>
      <w:bookmarkEnd w:id="31187"/>
      <w:r>
        <w:rPr>
          <w:rtl/>
        </w:rPr>
        <w:t>המורחבות</w:t>
      </w:r>
      <w:r>
        <w:rPr>
          <w:rFonts w:hint="cs"/>
          <w:rtl/>
        </w:rPr>
        <w:t>.</w:t>
      </w:r>
      <w:r>
        <w:rPr>
          <w:rtl/>
        </w:rPr>
        <w:t xml:space="preserve"> </w:t>
      </w:r>
      <w:bookmarkStart w:id="31188" w:name="_ETM_Q59_575350"/>
      <w:bookmarkEnd w:id="31188"/>
    </w:p>
    <w:p w:rsidR="00297C23" w:rsidRDefault="00297C23" w:rsidP="003814A9">
      <w:pPr>
        <w:rPr>
          <w:rtl/>
        </w:rPr>
      </w:pPr>
    </w:p>
    <w:p w:rsidR="00297C23" w:rsidRDefault="00297C23" w:rsidP="00727E1F">
      <w:pPr>
        <w:rPr>
          <w:rtl/>
        </w:rPr>
      </w:pPr>
      <w:bookmarkStart w:id="31189" w:name="_ETM_Q59_585621"/>
      <w:bookmarkEnd w:id="31189"/>
      <w:r>
        <w:rPr>
          <w:rtl/>
        </w:rPr>
        <w:t xml:space="preserve">משנת </w:t>
      </w:r>
      <w:bookmarkStart w:id="31190" w:name="_ETM_Q59_575740"/>
      <w:bookmarkEnd w:id="31190"/>
      <w:r>
        <w:rPr>
          <w:rtl/>
        </w:rPr>
        <w:t xml:space="preserve">2021 </w:t>
      </w:r>
      <w:bookmarkStart w:id="31191" w:name="_ETM_Q59_577360"/>
      <w:bookmarkStart w:id="31192" w:name="_ETM_Q59_577540"/>
      <w:bookmarkEnd w:id="31191"/>
      <w:bookmarkEnd w:id="31192"/>
      <w:r>
        <w:rPr>
          <w:rFonts w:hint="cs"/>
          <w:rtl/>
        </w:rPr>
        <w:t>הוארכה</w:t>
      </w:r>
      <w:bookmarkStart w:id="31193" w:name="_ETM_Q59_574651"/>
      <w:bookmarkEnd w:id="31193"/>
      <w:r>
        <w:rPr>
          <w:rtl/>
        </w:rPr>
        <w:t xml:space="preserve"> </w:t>
      </w:r>
      <w:bookmarkStart w:id="31194" w:name="_ETM_Q59_577960"/>
      <w:bookmarkEnd w:id="31194"/>
      <w:r>
        <w:rPr>
          <w:rtl/>
        </w:rPr>
        <w:t xml:space="preserve">הוראת </w:t>
      </w:r>
      <w:bookmarkStart w:id="31195" w:name="_ETM_Q59_578409"/>
      <w:bookmarkEnd w:id="31195"/>
      <w:r>
        <w:rPr>
          <w:rtl/>
        </w:rPr>
        <w:t xml:space="preserve">השעה </w:t>
      </w:r>
      <w:bookmarkStart w:id="31196" w:name="_ETM_Q59_579289"/>
      <w:bookmarkEnd w:id="31196"/>
      <w:r>
        <w:rPr>
          <w:rtl/>
        </w:rPr>
        <w:t xml:space="preserve">ומאז </w:t>
      </w:r>
      <w:bookmarkStart w:id="31197" w:name="_ETM_Q59_579920"/>
      <w:bookmarkEnd w:id="31197"/>
      <w:r>
        <w:rPr>
          <w:rtl/>
        </w:rPr>
        <w:t xml:space="preserve">נערכו </w:t>
      </w:r>
      <w:bookmarkStart w:id="31198" w:name="_ETM_Q59_580279"/>
      <w:bookmarkEnd w:id="31198"/>
      <w:r>
        <w:rPr>
          <w:rFonts w:hint="cs"/>
          <w:rtl/>
        </w:rPr>
        <w:t>כמה</w:t>
      </w:r>
      <w:r>
        <w:rPr>
          <w:rtl/>
        </w:rPr>
        <w:t xml:space="preserve"> </w:t>
      </w:r>
      <w:bookmarkStart w:id="31199" w:name="_ETM_Q59_580789"/>
      <w:bookmarkEnd w:id="31199"/>
      <w:r>
        <w:rPr>
          <w:rtl/>
        </w:rPr>
        <w:t>תיקונים</w:t>
      </w:r>
      <w:r>
        <w:rPr>
          <w:rFonts w:hint="cs"/>
          <w:rtl/>
        </w:rPr>
        <w:t>,</w:t>
      </w:r>
      <w:r>
        <w:rPr>
          <w:rtl/>
        </w:rPr>
        <w:t xml:space="preserve"> </w:t>
      </w:r>
      <w:bookmarkStart w:id="31200" w:name="_ETM_Q59_581359"/>
      <w:bookmarkEnd w:id="31200"/>
      <w:r>
        <w:rPr>
          <w:rtl/>
        </w:rPr>
        <w:t>שעיקר</w:t>
      </w:r>
      <w:r>
        <w:rPr>
          <w:rFonts w:hint="cs"/>
          <w:rtl/>
        </w:rPr>
        <w:t>ם</w:t>
      </w:r>
      <w:r>
        <w:rPr>
          <w:rtl/>
        </w:rPr>
        <w:t xml:space="preserve"> </w:t>
      </w:r>
      <w:bookmarkStart w:id="31201" w:name="_ETM_Q59_582659"/>
      <w:bookmarkEnd w:id="31201"/>
      <w:r>
        <w:rPr>
          <w:rtl/>
        </w:rPr>
        <w:t xml:space="preserve">צמצום </w:t>
      </w:r>
      <w:bookmarkStart w:id="31202" w:name="_ETM_Q59_583200"/>
      <w:bookmarkEnd w:id="31202"/>
      <w:r>
        <w:rPr>
          <w:rtl/>
        </w:rPr>
        <w:t>תחול</w:t>
      </w:r>
      <w:r w:rsidR="00727E1F">
        <w:rPr>
          <w:rFonts w:hint="cs"/>
          <w:rtl/>
        </w:rPr>
        <w:t>ה</w:t>
      </w:r>
      <w:r>
        <w:rPr>
          <w:rtl/>
        </w:rPr>
        <w:t xml:space="preserve"> </w:t>
      </w:r>
      <w:bookmarkStart w:id="31203" w:name="_ETM_Q59_584460"/>
      <w:bookmarkEnd w:id="31203"/>
      <w:r>
        <w:rPr>
          <w:rtl/>
        </w:rPr>
        <w:t xml:space="preserve">ביחס </w:t>
      </w:r>
      <w:bookmarkStart w:id="31204" w:name="_ETM_Q59_584970"/>
      <w:bookmarkEnd w:id="31204"/>
      <w:r>
        <w:rPr>
          <w:rtl/>
        </w:rPr>
        <w:t>ל</w:t>
      </w:r>
      <w:bookmarkStart w:id="31205" w:name="_ETM_Q59_585479"/>
      <w:bookmarkEnd w:id="31205"/>
      <w:r>
        <w:rPr>
          <w:rtl/>
        </w:rPr>
        <w:t xml:space="preserve">עברייני </w:t>
      </w:r>
      <w:bookmarkStart w:id="31206" w:name="_ETM_Q59_586110"/>
      <w:bookmarkEnd w:id="31206"/>
      <w:r>
        <w:rPr>
          <w:rtl/>
        </w:rPr>
        <w:t>מין</w:t>
      </w:r>
      <w:r>
        <w:rPr>
          <w:rFonts w:hint="cs"/>
          <w:rtl/>
        </w:rPr>
        <w:t>,</w:t>
      </w:r>
      <w:r>
        <w:rPr>
          <w:rtl/>
        </w:rPr>
        <w:t xml:space="preserve"> </w:t>
      </w:r>
      <w:bookmarkStart w:id="31207" w:name="_ETM_Q59_586740"/>
      <w:bookmarkStart w:id="31208" w:name="_ETM_Q59_586800"/>
      <w:bookmarkEnd w:id="31207"/>
      <w:bookmarkEnd w:id="31208"/>
      <w:r>
        <w:rPr>
          <w:rtl/>
        </w:rPr>
        <w:t xml:space="preserve">אלימות </w:t>
      </w:r>
      <w:bookmarkStart w:id="31209" w:name="_ETM_Q59_587310"/>
      <w:bookmarkEnd w:id="31209"/>
      <w:r>
        <w:rPr>
          <w:rtl/>
        </w:rPr>
        <w:t xml:space="preserve">חמורה </w:t>
      </w:r>
      <w:bookmarkStart w:id="31210" w:name="_ETM_Q59_587880"/>
      <w:bookmarkEnd w:id="31210"/>
      <w:r>
        <w:rPr>
          <w:rtl/>
        </w:rPr>
        <w:t xml:space="preserve">ואלימות </w:t>
      </w:r>
      <w:bookmarkStart w:id="31211" w:name="_ETM_Q59_588360"/>
      <w:bookmarkEnd w:id="31211"/>
      <w:r>
        <w:rPr>
          <w:rtl/>
        </w:rPr>
        <w:t>במשפחה</w:t>
      </w:r>
      <w:r>
        <w:rPr>
          <w:rFonts w:hint="cs"/>
          <w:rtl/>
        </w:rPr>
        <w:t>.</w:t>
      </w:r>
      <w:r>
        <w:rPr>
          <w:rtl/>
        </w:rPr>
        <w:t xml:space="preserve"> </w:t>
      </w:r>
      <w:bookmarkStart w:id="31212" w:name="_ETM_Q59_588799"/>
      <w:bookmarkStart w:id="31213" w:name="_ETM_Q59_589819"/>
      <w:bookmarkEnd w:id="31212"/>
      <w:bookmarkEnd w:id="31213"/>
      <w:r>
        <w:rPr>
          <w:rtl/>
        </w:rPr>
        <w:t xml:space="preserve">בשנה </w:t>
      </w:r>
      <w:bookmarkStart w:id="31214" w:name="_ETM_Q59_590270"/>
      <w:bookmarkEnd w:id="31214"/>
      <w:r>
        <w:rPr>
          <w:rtl/>
        </w:rPr>
        <w:t xml:space="preserve">שעברה </w:t>
      </w:r>
      <w:bookmarkStart w:id="31215" w:name="_ETM_Q59_591319"/>
      <w:bookmarkEnd w:id="31215"/>
      <w:r>
        <w:rPr>
          <w:rtl/>
        </w:rPr>
        <w:t xml:space="preserve">ערכנו </w:t>
      </w:r>
      <w:bookmarkStart w:id="31216" w:name="_ETM_Q59_591829"/>
      <w:bookmarkEnd w:id="31216"/>
      <w:r>
        <w:rPr>
          <w:rtl/>
        </w:rPr>
        <w:t xml:space="preserve">תיקון </w:t>
      </w:r>
      <w:bookmarkStart w:id="31217" w:name="_ETM_Q59_592219"/>
      <w:bookmarkEnd w:id="31217"/>
      <w:r>
        <w:rPr>
          <w:rtl/>
        </w:rPr>
        <w:t xml:space="preserve">נוסף </w:t>
      </w:r>
      <w:bookmarkStart w:id="31218" w:name="_ETM_Q59_592639"/>
      <w:bookmarkEnd w:id="31218"/>
      <w:r>
        <w:rPr>
          <w:rtl/>
        </w:rPr>
        <w:t xml:space="preserve">ובו </w:t>
      </w:r>
      <w:bookmarkStart w:id="31219" w:name="_ETM_Q59_592850"/>
      <w:bookmarkEnd w:id="31219"/>
      <w:r>
        <w:rPr>
          <w:rtl/>
        </w:rPr>
        <w:t xml:space="preserve">קבענו </w:t>
      </w:r>
      <w:bookmarkStart w:id="31220" w:name="_ETM_Q59_593779"/>
      <w:bookmarkEnd w:id="31220"/>
      <w:r>
        <w:rPr>
          <w:rtl/>
        </w:rPr>
        <w:t>כ</w:t>
      </w:r>
      <w:r>
        <w:rPr>
          <w:rFonts w:hint="cs"/>
          <w:rtl/>
        </w:rPr>
        <w:t xml:space="preserve">י </w:t>
      </w:r>
      <w:r>
        <w:rPr>
          <w:rtl/>
        </w:rPr>
        <w:t xml:space="preserve">אסירים </w:t>
      </w:r>
      <w:bookmarkStart w:id="31221" w:name="_ETM_Q59_594529"/>
      <w:bookmarkEnd w:id="31221"/>
      <w:r>
        <w:rPr>
          <w:rtl/>
        </w:rPr>
        <w:t xml:space="preserve">ביטחוניים </w:t>
      </w:r>
      <w:bookmarkStart w:id="31222" w:name="_ETM_Q59_595670"/>
      <w:bookmarkEnd w:id="31222"/>
      <w:r>
        <w:rPr>
          <w:rtl/>
        </w:rPr>
        <w:t xml:space="preserve">לא </w:t>
      </w:r>
      <w:bookmarkStart w:id="31223" w:name="_ETM_Q59_595969"/>
      <w:bookmarkEnd w:id="31223"/>
      <w:r>
        <w:rPr>
          <w:rtl/>
        </w:rPr>
        <w:t xml:space="preserve">יהיו </w:t>
      </w:r>
      <w:bookmarkStart w:id="31224" w:name="_ETM_Q59_596209"/>
      <w:bookmarkEnd w:id="31224"/>
      <w:r>
        <w:rPr>
          <w:rtl/>
        </w:rPr>
        <w:t xml:space="preserve">זכאים </w:t>
      </w:r>
      <w:bookmarkStart w:id="31225" w:name="_ETM_Q59_596719"/>
      <w:bookmarkEnd w:id="31225"/>
      <w:r>
        <w:rPr>
          <w:rtl/>
        </w:rPr>
        <w:t xml:space="preserve">לשחרור </w:t>
      </w:r>
      <w:bookmarkStart w:id="31226" w:name="_ETM_Q59_597289"/>
      <w:bookmarkEnd w:id="31226"/>
      <w:r>
        <w:rPr>
          <w:rtl/>
        </w:rPr>
        <w:t xml:space="preserve">מינהלי </w:t>
      </w:r>
      <w:bookmarkStart w:id="31227" w:name="_ETM_Q59_598350"/>
      <w:bookmarkEnd w:id="31227"/>
      <w:r>
        <w:rPr>
          <w:rtl/>
        </w:rPr>
        <w:t>בכלל</w:t>
      </w:r>
      <w:r>
        <w:rPr>
          <w:rFonts w:hint="cs"/>
          <w:rtl/>
        </w:rPr>
        <w:t>.</w:t>
      </w:r>
      <w:r>
        <w:rPr>
          <w:rtl/>
        </w:rPr>
        <w:t xml:space="preserve"> </w:t>
      </w:r>
      <w:bookmarkStart w:id="31228" w:name="_ETM_Q59_599700"/>
      <w:bookmarkEnd w:id="31228"/>
      <w:r>
        <w:rPr>
          <w:rtl/>
        </w:rPr>
        <w:t xml:space="preserve">הצעת </w:t>
      </w:r>
      <w:bookmarkStart w:id="31229" w:name="_ETM_Q59_600150"/>
      <w:bookmarkEnd w:id="31229"/>
      <w:r>
        <w:rPr>
          <w:rtl/>
        </w:rPr>
        <w:t xml:space="preserve">החוק </w:t>
      </w:r>
      <w:bookmarkStart w:id="31230" w:name="_ETM_Q59_600540"/>
      <w:bookmarkEnd w:id="31230"/>
      <w:r>
        <w:rPr>
          <w:rtl/>
        </w:rPr>
        <w:t xml:space="preserve">שאני </w:t>
      </w:r>
      <w:bookmarkStart w:id="31231" w:name="_ETM_Q59_600810"/>
      <w:bookmarkEnd w:id="31231"/>
      <w:r>
        <w:rPr>
          <w:rtl/>
        </w:rPr>
        <w:t xml:space="preserve">מציג </w:t>
      </w:r>
      <w:bookmarkStart w:id="31232" w:name="_ETM_Q59_601200"/>
      <w:bookmarkEnd w:id="31232"/>
      <w:r>
        <w:rPr>
          <w:rtl/>
        </w:rPr>
        <w:t>היום</w:t>
      </w:r>
      <w:r>
        <w:rPr>
          <w:rFonts w:hint="cs"/>
          <w:rtl/>
        </w:rPr>
        <w:t>,</w:t>
      </w:r>
      <w:r>
        <w:rPr>
          <w:rtl/>
        </w:rPr>
        <w:t xml:space="preserve"> </w:t>
      </w:r>
      <w:bookmarkStart w:id="31233" w:name="_ETM_Q59_601620"/>
      <w:bookmarkEnd w:id="31233"/>
      <w:r>
        <w:rPr>
          <w:rtl/>
        </w:rPr>
        <w:t xml:space="preserve">אדוני </w:t>
      </w:r>
      <w:bookmarkStart w:id="31234" w:name="_ETM_Q59_601950"/>
      <w:bookmarkEnd w:id="31234"/>
      <w:r>
        <w:rPr>
          <w:rtl/>
        </w:rPr>
        <w:t>היושב-ראש</w:t>
      </w:r>
      <w:r>
        <w:rPr>
          <w:rFonts w:hint="cs"/>
          <w:rtl/>
        </w:rPr>
        <w:t>,</w:t>
      </w:r>
      <w:r>
        <w:rPr>
          <w:rtl/>
        </w:rPr>
        <w:t xml:space="preserve"> </w:t>
      </w:r>
      <w:bookmarkStart w:id="31235" w:name="_ETM_Q59_603060"/>
      <w:bookmarkEnd w:id="31235"/>
      <w:r>
        <w:rPr>
          <w:rtl/>
        </w:rPr>
        <w:t xml:space="preserve">כוללת </w:t>
      </w:r>
      <w:bookmarkStart w:id="31236" w:name="_ETM_Q59_603570"/>
      <w:bookmarkEnd w:id="31236"/>
      <w:r>
        <w:rPr>
          <w:rtl/>
        </w:rPr>
        <w:t xml:space="preserve">כעת </w:t>
      </w:r>
      <w:bookmarkStart w:id="31237" w:name="_ETM_Q59_603900"/>
      <w:bookmarkEnd w:id="31237"/>
      <w:r>
        <w:rPr>
          <w:rFonts w:hint="cs"/>
          <w:rtl/>
        </w:rPr>
        <w:t>שלושה</w:t>
      </w:r>
      <w:r>
        <w:rPr>
          <w:rtl/>
        </w:rPr>
        <w:t xml:space="preserve"> </w:t>
      </w:r>
      <w:bookmarkStart w:id="31238" w:name="_ETM_Q59_604790"/>
      <w:bookmarkEnd w:id="31238"/>
      <w:r>
        <w:rPr>
          <w:rtl/>
        </w:rPr>
        <w:t xml:space="preserve">תיקונים </w:t>
      </w:r>
      <w:bookmarkStart w:id="31239" w:name="_ETM_Q59_605360"/>
      <w:bookmarkEnd w:id="31239"/>
      <w:r>
        <w:rPr>
          <w:rtl/>
        </w:rPr>
        <w:t>עיקריים</w:t>
      </w:r>
      <w:r>
        <w:rPr>
          <w:rFonts w:hint="cs"/>
          <w:rtl/>
        </w:rPr>
        <w:t>.</w:t>
      </w:r>
      <w:r>
        <w:rPr>
          <w:rtl/>
        </w:rPr>
        <w:t xml:space="preserve"> </w:t>
      </w:r>
      <w:bookmarkStart w:id="31240" w:name="_ETM_Q59_606649"/>
      <w:bookmarkEnd w:id="31240"/>
    </w:p>
    <w:p w:rsidR="00297C23" w:rsidRDefault="00297C23" w:rsidP="003814A9">
      <w:pPr>
        <w:rPr>
          <w:rtl/>
        </w:rPr>
      </w:pPr>
    </w:p>
    <w:p w:rsidR="00297C23" w:rsidRDefault="00297C23" w:rsidP="003814A9">
      <w:pPr>
        <w:rPr>
          <w:rtl/>
        </w:rPr>
      </w:pPr>
      <w:bookmarkStart w:id="31241" w:name="_ETM_Q59_601611"/>
      <w:bookmarkEnd w:id="31241"/>
      <w:r>
        <w:rPr>
          <w:rtl/>
        </w:rPr>
        <w:t xml:space="preserve">התיקון </w:t>
      </w:r>
      <w:bookmarkStart w:id="31242" w:name="_ETM_Q59_607100"/>
      <w:bookmarkEnd w:id="31242"/>
      <w:r>
        <w:rPr>
          <w:rtl/>
        </w:rPr>
        <w:t xml:space="preserve">הראשון </w:t>
      </w:r>
      <w:bookmarkStart w:id="31243" w:name="_ETM_Q59_607609"/>
      <w:bookmarkEnd w:id="31243"/>
      <w:r>
        <w:rPr>
          <w:rtl/>
        </w:rPr>
        <w:t xml:space="preserve">עניינו </w:t>
      </w:r>
      <w:bookmarkStart w:id="31244" w:name="_ETM_Q59_608089"/>
      <w:bookmarkEnd w:id="31244"/>
      <w:r>
        <w:rPr>
          <w:rtl/>
        </w:rPr>
        <w:t xml:space="preserve">הארכת </w:t>
      </w:r>
      <w:bookmarkStart w:id="31245" w:name="_ETM_Q59_608659"/>
      <w:bookmarkEnd w:id="31245"/>
      <w:r>
        <w:rPr>
          <w:rtl/>
        </w:rPr>
        <w:t xml:space="preserve">הוראת </w:t>
      </w:r>
      <w:bookmarkStart w:id="31246" w:name="_ETM_Q59_609110"/>
      <w:bookmarkEnd w:id="31246"/>
      <w:r>
        <w:rPr>
          <w:rtl/>
        </w:rPr>
        <w:t xml:space="preserve">השעה </w:t>
      </w:r>
      <w:bookmarkStart w:id="31247" w:name="_ETM_Q59_610069"/>
      <w:bookmarkEnd w:id="31247"/>
      <w:r>
        <w:rPr>
          <w:rtl/>
        </w:rPr>
        <w:t xml:space="preserve">המסדירה </w:t>
      </w:r>
      <w:bookmarkStart w:id="31248" w:name="_ETM_Q59_610819"/>
      <w:bookmarkEnd w:id="31248"/>
      <w:r>
        <w:rPr>
          <w:rtl/>
        </w:rPr>
        <w:t xml:space="preserve">את </w:t>
      </w:r>
      <w:bookmarkStart w:id="31249" w:name="_ETM_Q59_610970"/>
      <w:bookmarkEnd w:id="31249"/>
      <w:r>
        <w:rPr>
          <w:rtl/>
        </w:rPr>
        <w:t xml:space="preserve">השחרור </w:t>
      </w:r>
      <w:bookmarkStart w:id="31250" w:name="_ETM_Q59_611480"/>
      <w:bookmarkEnd w:id="31250"/>
      <w:r>
        <w:rPr>
          <w:rtl/>
        </w:rPr>
        <w:t xml:space="preserve">המינהלי </w:t>
      </w:r>
      <w:bookmarkStart w:id="31251" w:name="_ETM_Q59_611900"/>
      <w:bookmarkEnd w:id="31251"/>
      <w:r>
        <w:rPr>
          <w:rtl/>
        </w:rPr>
        <w:t>המורחב</w:t>
      </w:r>
      <w:r>
        <w:rPr>
          <w:rFonts w:hint="cs"/>
          <w:rtl/>
        </w:rPr>
        <w:t>,</w:t>
      </w:r>
      <w:r>
        <w:rPr>
          <w:rtl/>
        </w:rPr>
        <w:t xml:space="preserve"> </w:t>
      </w:r>
      <w:bookmarkStart w:id="31252" w:name="_ETM_Q59_612860"/>
      <w:bookmarkEnd w:id="31252"/>
      <w:r>
        <w:rPr>
          <w:rtl/>
        </w:rPr>
        <w:t>בכלל</w:t>
      </w:r>
      <w:r>
        <w:rPr>
          <w:rFonts w:hint="cs"/>
          <w:rtl/>
        </w:rPr>
        <w:t>,</w:t>
      </w:r>
      <w:r>
        <w:rPr>
          <w:rtl/>
        </w:rPr>
        <w:t xml:space="preserve"> </w:t>
      </w:r>
      <w:bookmarkStart w:id="31253" w:name="_ETM_Q59_613819"/>
      <w:bookmarkEnd w:id="31253"/>
      <w:r>
        <w:rPr>
          <w:rtl/>
        </w:rPr>
        <w:t xml:space="preserve">בשנה </w:t>
      </w:r>
      <w:bookmarkStart w:id="31254" w:name="_ETM_Q59_614330"/>
      <w:bookmarkEnd w:id="31254"/>
      <w:r>
        <w:rPr>
          <w:rtl/>
        </w:rPr>
        <w:t>נוספת</w:t>
      </w:r>
      <w:r>
        <w:rPr>
          <w:rFonts w:hint="cs"/>
          <w:rtl/>
        </w:rPr>
        <w:t xml:space="preserve">, עד יום </w:t>
      </w:r>
      <w:bookmarkStart w:id="31255" w:name="_ETM_Q59_615390"/>
      <w:bookmarkStart w:id="31256" w:name="_ETM_Q59_616019"/>
      <w:bookmarkStart w:id="31257" w:name="_ETM_Q59_616379"/>
      <w:bookmarkEnd w:id="31255"/>
      <w:bookmarkEnd w:id="31256"/>
      <w:bookmarkEnd w:id="31257"/>
      <w:r>
        <w:rPr>
          <w:rtl/>
        </w:rPr>
        <w:t xml:space="preserve">י"א </w:t>
      </w:r>
      <w:bookmarkStart w:id="31258" w:name="_ETM_Q59_616980"/>
      <w:bookmarkEnd w:id="31258"/>
      <w:r>
        <w:rPr>
          <w:rtl/>
        </w:rPr>
        <w:t xml:space="preserve">בטבת </w:t>
      </w:r>
      <w:bookmarkStart w:id="31259" w:name="_ETM_Q59_617640"/>
      <w:bookmarkEnd w:id="31259"/>
      <w:proofErr w:type="spellStart"/>
      <w:r>
        <w:rPr>
          <w:rtl/>
        </w:rPr>
        <w:t>התשפ"ז</w:t>
      </w:r>
      <w:proofErr w:type="spellEnd"/>
      <w:r>
        <w:rPr>
          <w:rFonts w:hint="cs"/>
          <w:rtl/>
        </w:rPr>
        <w:t>, 31 בדצמבר 2025.</w:t>
      </w:r>
      <w:r>
        <w:rPr>
          <w:rtl/>
        </w:rPr>
        <w:t xml:space="preserve"> </w:t>
      </w:r>
      <w:bookmarkStart w:id="31260" w:name="_ETM_Q59_619409"/>
      <w:bookmarkStart w:id="31261" w:name="_ETM_Q59_622950"/>
      <w:bookmarkStart w:id="31262" w:name="_ETM_Q59_614821"/>
      <w:bookmarkEnd w:id="31260"/>
      <w:bookmarkEnd w:id="31261"/>
      <w:bookmarkEnd w:id="31262"/>
      <w:r>
        <w:rPr>
          <w:rtl/>
        </w:rPr>
        <w:t xml:space="preserve">בעניין </w:t>
      </w:r>
      <w:bookmarkStart w:id="31263" w:name="_ETM_Q59_623489"/>
      <w:bookmarkEnd w:id="31263"/>
      <w:r>
        <w:rPr>
          <w:rtl/>
        </w:rPr>
        <w:t xml:space="preserve">זה </w:t>
      </w:r>
      <w:bookmarkStart w:id="31264" w:name="_ETM_Q59_624470"/>
      <w:bookmarkEnd w:id="31264"/>
      <w:r>
        <w:rPr>
          <w:rtl/>
        </w:rPr>
        <w:t>אציין</w:t>
      </w:r>
      <w:r>
        <w:rPr>
          <w:rFonts w:hint="cs"/>
          <w:rtl/>
        </w:rPr>
        <w:t>,</w:t>
      </w:r>
      <w:bookmarkStart w:id="31265" w:name="_ETM_Q59_623952"/>
      <w:bookmarkEnd w:id="31265"/>
      <w:r>
        <w:rPr>
          <w:rtl/>
        </w:rPr>
        <w:t xml:space="preserve"> </w:t>
      </w:r>
      <w:bookmarkStart w:id="31266" w:name="_ETM_Q59_625040"/>
      <w:bookmarkEnd w:id="31266"/>
      <w:r>
        <w:rPr>
          <w:rtl/>
        </w:rPr>
        <w:t xml:space="preserve">חבריי </w:t>
      </w:r>
      <w:bookmarkStart w:id="31267" w:name="_ETM_Q59_625520"/>
      <w:bookmarkEnd w:id="31267"/>
      <w:r>
        <w:rPr>
          <w:rtl/>
        </w:rPr>
        <w:t xml:space="preserve">חברי </w:t>
      </w:r>
      <w:bookmarkStart w:id="31268" w:name="_ETM_Q59_625820"/>
      <w:bookmarkEnd w:id="31268"/>
      <w:r>
        <w:rPr>
          <w:rtl/>
        </w:rPr>
        <w:t>הכנסת</w:t>
      </w:r>
      <w:r>
        <w:rPr>
          <w:rFonts w:hint="cs"/>
          <w:rtl/>
        </w:rPr>
        <w:t>,</w:t>
      </w:r>
      <w:r>
        <w:rPr>
          <w:rtl/>
        </w:rPr>
        <w:t xml:space="preserve"> </w:t>
      </w:r>
      <w:bookmarkStart w:id="31269" w:name="_ETM_Q59_626690"/>
      <w:bookmarkEnd w:id="31269"/>
      <w:r>
        <w:rPr>
          <w:rtl/>
        </w:rPr>
        <w:t xml:space="preserve">כי </w:t>
      </w:r>
      <w:bookmarkStart w:id="31270" w:name="_ETM_Q59_626900"/>
      <w:bookmarkEnd w:id="31270"/>
      <w:r>
        <w:rPr>
          <w:rtl/>
        </w:rPr>
        <w:t xml:space="preserve">אין </w:t>
      </w:r>
      <w:bookmarkStart w:id="31271" w:name="_ETM_Q59_627110"/>
      <w:bookmarkEnd w:id="31271"/>
      <w:r>
        <w:rPr>
          <w:rtl/>
        </w:rPr>
        <w:t xml:space="preserve">חולק </w:t>
      </w:r>
      <w:bookmarkStart w:id="31272" w:name="_ETM_Q59_627590"/>
      <w:bookmarkEnd w:id="31272"/>
      <w:r>
        <w:rPr>
          <w:rtl/>
        </w:rPr>
        <w:t xml:space="preserve">שהשחרור </w:t>
      </w:r>
      <w:bookmarkStart w:id="31273" w:name="_ETM_Q59_628190"/>
      <w:bookmarkEnd w:id="31273"/>
      <w:r>
        <w:rPr>
          <w:rtl/>
        </w:rPr>
        <w:t xml:space="preserve">המינהלי </w:t>
      </w:r>
      <w:bookmarkStart w:id="31274" w:name="_ETM_Q59_629460"/>
      <w:bookmarkEnd w:id="31274"/>
      <w:r>
        <w:rPr>
          <w:rtl/>
        </w:rPr>
        <w:t xml:space="preserve">הוא </w:t>
      </w:r>
      <w:bookmarkStart w:id="31275" w:name="_ETM_Q59_629700"/>
      <w:bookmarkEnd w:id="31275"/>
      <w:r>
        <w:rPr>
          <w:rtl/>
        </w:rPr>
        <w:t xml:space="preserve">לא </w:t>
      </w:r>
      <w:bookmarkStart w:id="31276" w:name="_ETM_Q59_630240"/>
      <w:bookmarkEnd w:id="31276"/>
      <w:r>
        <w:rPr>
          <w:rtl/>
        </w:rPr>
        <w:t xml:space="preserve">ההסדר </w:t>
      </w:r>
      <w:bookmarkStart w:id="31277" w:name="_ETM_Q59_631020"/>
      <w:bookmarkEnd w:id="31277"/>
      <w:r>
        <w:rPr>
          <w:rtl/>
        </w:rPr>
        <w:t>האידיאלי</w:t>
      </w:r>
      <w:r>
        <w:rPr>
          <w:rFonts w:hint="cs"/>
          <w:rtl/>
        </w:rPr>
        <w:t>;</w:t>
      </w:r>
      <w:r>
        <w:rPr>
          <w:rtl/>
        </w:rPr>
        <w:t xml:space="preserve"> </w:t>
      </w:r>
      <w:bookmarkStart w:id="31278" w:name="_ETM_Q59_632220"/>
      <w:bookmarkEnd w:id="31278"/>
      <w:r>
        <w:rPr>
          <w:rtl/>
        </w:rPr>
        <w:t xml:space="preserve">ודאי </w:t>
      </w:r>
      <w:bookmarkStart w:id="31279" w:name="_ETM_Q59_633180"/>
      <w:bookmarkEnd w:id="31279"/>
      <w:r>
        <w:rPr>
          <w:rtl/>
        </w:rPr>
        <w:t xml:space="preserve">לא </w:t>
      </w:r>
      <w:bookmarkStart w:id="31280" w:name="_ETM_Q59_633360"/>
      <w:bookmarkEnd w:id="31280"/>
      <w:r>
        <w:rPr>
          <w:rtl/>
        </w:rPr>
        <w:t xml:space="preserve">השחרור </w:t>
      </w:r>
      <w:bookmarkStart w:id="31281" w:name="_ETM_Q59_633900"/>
      <w:bookmarkEnd w:id="31281"/>
      <w:r>
        <w:rPr>
          <w:rtl/>
        </w:rPr>
        <w:t xml:space="preserve">המינהלי </w:t>
      </w:r>
      <w:bookmarkStart w:id="31282" w:name="_ETM_Q59_634350"/>
      <w:bookmarkEnd w:id="31282"/>
      <w:r>
        <w:rPr>
          <w:rtl/>
        </w:rPr>
        <w:t>המורחב</w:t>
      </w:r>
      <w:r>
        <w:rPr>
          <w:rFonts w:hint="cs"/>
          <w:rtl/>
        </w:rPr>
        <w:t>.</w:t>
      </w:r>
      <w:r>
        <w:rPr>
          <w:rtl/>
        </w:rPr>
        <w:t xml:space="preserve"> </w:t>
      </w:r>
      <w:bookmarkStart w:id="31283" w:name="_ETM_Q59_635620"/>
      <w:bookmarkEnd w:id="31283"/>
      <w:r>
        <w:rPr>
          <w:rtl/>
        </w:rPr>
        <w:t xml:space="preserve">כולנו </w:t>
      </w:r>
      <w:bookmarkStart w:id="31284" w:name="_ETM_Q59_636069"/>
      <w:bookmarkEnd w:id="31284"/>
      <w:r>
        <w:rPr>
          <w:rtl/>
        </w:rPr>
        <w:t xml:space="preserve">היינו </w:t>
      </w:r>
      <w:bookmarkStart w:id="31285" w:name="_ETM_Q59_636310"/>
      <w:bookmarkEnd w:id="31285"/>
      <w:r>
        <w:rPr>
          <w:rtl/>
        </w:rPr>
        <w:t xml:space="preserve">רוצים </w:t>
      </w:r>
      <w:bookmarkStart w:id="31286" w:name="_ETM_Q59_636700"/>
      <w:bookmarkEnd w:id="31286"/>
      <w:r>
        <w:rPr>
          <w:rtl/>
        </w:rPr>
        <w:t xml:space="preserve">לראות </w:t>
      </w:r>
      <w:bookmarkStart w:id="31287" w:name="_ETM_Q59_637180"/>
      <w:bookmarkEnd w:id="31287"/>
      <w:r>
        <w:rPr>
          <w:rtl/>
        </w:rPr>
        <w:t xml:space="preserve">את </w:t>
      </w:r>
      <w:bookmarkStart w:id="31288" w:name="_ETM_Q59_637329"/>
      <w:bookmarkEnd w:id="31288"/>
      <w:r>
        <w:rPr>
          <w:rtl/>
        </w:rPr>
        <w:t xml:space="preserve">האסירים </w:t>
      </w:r>
      <w:bookmarkStart w:id="31289" w:name="_ETM_Q59_638500"/>
      <w:bookmarkEnd w:id="31289"/>
      <w:r>
        <w:rPr>
          <w:rtl/>
        </w:rPr>
        <w:t xml:space="preserve">מרצים </w:t>
      </w:r>
      <w:bookmarkStart w:id="31290" w:name="_ETM_Q59_639579"/>
      <w:bookmarkEnd w:id="31290"/>
      <w:r>
        <w:rPr>
          <w:rtl/>
        </w:rPr>
        <w:t xml:space="preserve">את </w:t>
      </w:r>
      <w:bookmarkStart w:id="31291" w:name="_ETM_Q59_639819"/>
      <w:bookmarkEnd w:id="31291"/>
      <w:r>
        <w:rPr>
          <w:rtl/>
        </w:rPr>
        <w:t xml:space="preserve">מלוא </w:t>
      </w:r>
      <w:bookmarkStart w:id="31292" w:name="_ETM_Q59_640180"/>
      <w:bookmarkEnd w:id="31292"/>
      <w:r>
        <w:rPr>
          <w:rtl/>
        </w:rPr>
        <w:t xml:space="preserve">תקופת </w:t>
      </w:r>
      <w:bookmarkStart w:id="31293" w:name="_ETM_Q59_640720"/>
      <w:bookmarkEnd w:id="31293"/>
      <w:r>
        <w:rPr>
          <w:rtl/>
        </w:rPr>
        <w:t>מאסרם</w:t>
      </w:r>
      <w:r>
        <w:rPr>
          <w:rFonts w:hint="cs"/>
          <w:rtl/>
        </w:rPr>
        <w:t>,</w:t>
      </w:r>
      <w:r>
        <w:rPr>
          <w:rtl/>
        </w:rPr>
        <w:t xml:space="preserve"> </w:t>
      </w:r>
      <w:bookmarkStart w:id="31294" w:name="_ETM_Q59_641939"/>
      <w:bookmarkEnd w:id="31294"/>
      <w:r>
        <w:rPr>
          <w:rtl/>
        </w:rPr>
        <w:t xml:space="preserve">אבל </w:t>
      </w:r>
      <w:bookmarkStart w:id="31295" w:name="_ETM_Q59_643090"/>
      <w:bookmarkEnd w:id="31295"/>
      <w:r>
        <w:rPr>
          <w:rtl/>
        </w:rPr>
        <w:t xml:space="preserve">לא </w:t>
      </w:r>
      <w:bookmarkStart w:id="31296" w:name="_ETM_Q59_643299"/>
      <w:bookmarkEnd w:id="31296"/>
      <w:r>
        <w:rPr>
          <w:rtl/>
        </w:rPr>
        <w:t xml:space="preserve">ניתן </w:t>
      </w:r>
      <w:bookmarkStart w:id="31297" w:name="_ETM_Q59_643780"/>
      <w:bookmarkEnd w:id="31297"/>
      <w:r>
        <w:rPr>
          <w:rtl/>
        </w:rPr>
        <w:t xml:space="preserve">להתעלם </w:t>
      </w:r>
      <w:bookmarkStart w:id="31298" w:name="_ETM_Q59_644980"/>
      <w:bookmarkEnd w:id="31298"/>
      <w:r>
        <w:rPr>
          <w:rtl/>
        </w:rPr>
        <w:t xml:space="preserve">ממשבר </w:t>
      </w:r>
      <w:bookmarkStart w:id="31299" w:name="_ETM_Q59_645579"/>
      <w:bookmarkEnd w:id="31299"/>
      <w:r>
        <w:rPr>
          <w:rtl/>
        </w:rPr>
        <w:t xml:space="preserve">הכליאה </w:t>
      </w:r>
      <w:bookmarkStart w:id="31300" w:name="_ETM_Q59_646060"/>
      <w:bookmarkEnd w:id="31300"/>
      <w:r>
        <w:rPr>
          <w:rtl/>
        </w:rPr>
        <w:t xml:space="preserve">החריף </w:t>
      </w:r>
      <w:bookmarkStart w:id="31301" w:name="_ETM_Q59_646540"/>
      <w:bookmarkEnd w:id="31301"/>
      <w:r>
        <w:rPr>
          <w:rtl/>
        </w:rPr>
        <w:t xml:space="preserve">שאנו </w:t>
      </w:r>
      <w:bookmarkStart w:id="31302" w:name="_ETM_Q59_646900"/>
      <w:bookmarkEnd w:id="31302"/>
      <w:r>
        <w:rPr>
          <w:rtl/>
        </w:rPr>
        <w:t xml:space="preserve">נתונים </w:t>
      </w:r>
      <w:bookmarkStart w:id="31303" w:name="_ETM_Q59_647470"/>
      <w:bookmarkEnd w:id="31303"/>
      <w:r>
        <w:rPr>
          <w:rtl/>
        </w:rPr>
        <w:t>בו</w:t>
      </w:r>
      <w:r>
        <w:rPr>
          <w:rFonts w:hint="cs"/>
          <w:rtl/>
        </w:rPr>
        <w:t>.</w:t>
      </w:r>
      <w:bookmarkStart w:id="31304" w:name="_ETM_Q59_646412"/>
      <w:bookmarkEnd w:id="31304"/>
      <w:r>
        <w:rPr>
          <w:rtl/>
        </w:rPr>
        <w:t xml:space="preserve"> </w:t>
      </w:r>
      <w:bookmarkStart w:id="31305" w:name="_ETM_Q59_648189"/>
      <w:bookmarkEnd w:id="31305"/>
    </w:p>
    <w:p w:rsidR="00297C23" w:rsidRDefault="00297C23" w:rsidP="003814A9">
      <w:pPr>
        <w:rPr>
          <w:rtl/>
        </w:rPr>
      </w:pPr>
      <w:bookmarkStart w:id="31306" w:name="_ETM_Q59_653681"/>
      <w:bookmarkStart w:id="31307" w:name="_ETM_Q59_653761"/>
      <w:bookmarkEnd w:id="31306"/>
      <w:bookmarkEnd w:id="31307"/>
    </w:p>
    <w:p w:rsidR="00297C23" w:rsidRDefault="00297C23" w:rsidP="00727E1F">
      <w:pPr>
        <w:rPr>
          <w:rtl/>
        </w:rPr>
      </w:pPr>
      <w:bookmarkStart w:id="31308" w:name="_ETM_Q59_653841"/>
      <w:bookmarkStart w:id="31309" w:name="_ETM_Q59_653908"/>
      <w:bookmarkEnd w:id="31308"/>
      <w:bookmarkEnd w:id="31309"/>
      <w:r>
        <w:rPr>
          <w:rtl/>
        </w:rPr>
        <w:t xml:space="preserve">בשנתיים </w:t>
      </w:r>
      <w:bookmarkStart w:id="31310" w:name="_ETM_Q59_648879"/>
      <w:bookmarkEnd w:id="31310"/>
      <w:r>
        <w:rPr>
          <w:rtl/>
        </w:rPr>
        <w:t>האחרונות</w:t>
      </w:r>
      <w:r>
        <w:rPr>
          <w:rFonts w:hint="cs"/>
          <w:rtl/>
        </w:rPr>
        <w:t>,</w:t>
      </w:r>
      <w:r>
        <w:rPr>
          <w:rtl/>
        </w:rPr>
        <w:t xml:space="preserve"> </w:t>
      </w:r>
      <w:bookmarkStart w:id="31311" w:name="_ETM_Q59_649480"/>
      <w:bookmarkEnd w:id="31311"/>
      <w:r>
        <w:rPr>
          <w:rtl/>
        </w:rPr>
        <w:t xml:space="preserve">אדוני </w:t>
      </w:r>
      <w:bookmarkStart w:id="31312" w:name="_ETM_Q59_649840"/>
      <w:bookmarkEnd w:id="31312"/>
      <w:r>
        <w:rPr>
          <w:rtl/>
        </w:rPr>
        <w:t>היושב-ראש</w:t>
      </w:r>
      <w:r>
        <w:rPr>
          <w:rFonts w:hint="cs"/>
          <w:rtl/>
        </w:rPr>
        <w:t>,</w:t>
      </w:r>
      <w:r>
        <w:rPr>
          <w:rtl/>
        </w:rPr>
        <w:t xml:space="preserve"> </w:t>
      </w:r>
      <w:bookmarkStart w:id="31313" w:name="_ETM_Q59_651040"/>
      <w:bookmarkEnd w:id="31313"/>
      <w:r>
        <w:rPr>
          <w:rtl/>
        </w:rPr>
        <w:t xml:space="preserve">וביתר </w:t>
      </w:r>
      <w:bookmarkStart w:id="31314" w:name="_ETM_Q59_651669"/>
      <w:bookmarkEnd w:id="31314"/>
      <w:r>
        <w:rPr>
          <w:rtl/>
        </w:rPr>
        <w:t xml:space="preserve">שאת </w:t>
      </w:r>
      <w:bookmarkStart w:id="31315" w:name="_ETM_Q59_651999"/>
      <w:bookmarkEnd w:id="31315"/>
      <w:r>
        <w:rPr>
          <w:rtl/>
        </w:rPr>
        <w:t xml:space="preserve">מאז </w:t>
      </w:r>
      <w:bookmarkStart w:id="31316" w:name="_ETM_Q59_652299"/>
      <w:bookmarkEnd w:id="31316"/>
      <w:r>
        <w:rPr>
          <w:rtl/>
        </w:rPr>
        <w:t xml:space="preserve">פרוץ </w:t>
      </w:r>
      <w:bookmarkStart w:id="31317" w:name="_ETM_Q59_652689"/>
      <w:bookmarkEnd w:id="31317"/>
      <w:r>
        <w:rPr>
          <w:rtl/>
        </w:rPr>
        <w:t xml:space="preserve">מלחמת </w:t>
      </w:r>
      <w:bookmarkStart w:id="31318" w:name="_ETM_Q59_653139"/>
      <w:bookmarkEnd w:id="31318"/>
      <w:r>
        <w:rPr>
          <w:rtl/>
        </w:rPr>
        <w:t xml:space="preserve">חרבות </w:t>
      </w:r>
      <w:bookmarkStart w:id="31319" w:name="_ETM_Q59_653590"/>
      <w:bookmarkEnd w:id="31319"/>
      <w:r>
        <w:rPr>
          <w:rtl/>
        </w:rPr>
        <w:t>ברזל</w:t>
      </w:r>
      <w:r>
        <w:rPr>
          <w:rFonts w:hint="cs"/>
          <w:rtl/>
        </w:rPr>
        <w:t>, חל</w:t>
      </w:r>
      <w:bookmarkStart w:id="31320" w:name="_ETM_Q59_654750"/>
      <w:bookmarkStart w:id="31321" w:name="_ETM_Q59_655830"/>
      <w:bookmarkStart w:id="31322" w:name="_ETM_Q59_651272"/>
      <w:bookmarkEnd w:id="31320"/>
      <w:bookmarkEnd w:id="31321"/>
      <w:bookmarkEnd w:id="31322"/>
      <w:r>
        <w:rPr>
          <w:rFonts w:hint="cs"/>
          <w:rtl/>
        </w:rPr>
        <w:t xml:space="preserve"> </w:t>
      </w:r>
      <w:r>
        <w:rPr>
          <w:rtl/>
        </w:rPr>
        <w:t xml:space="preserve">זינוק </w:t>
      </w:r>
      <w:bookmarkStart w:id="31323" w:name="_ETM_Q59_656460"/>
      <w:bookmarkEnd w:id="31323"/>
      <w:r>
        <w:rPr>
          <w:rtl/>
        </w:rPr>
        <w:t xml:space="preserve">חד </w:t>
      </w:r>
      <w:bookmarkStart w:id="31324" w:name="_ETM_Q59_657270"/>
      <w:bookmarkEnd w:id="31324"/>
      <w:r>
        <w:rPr>
          <w:rtl/>
        </w:rPr>
        <w:t xml:space="preserve">במספר </w:t>
      </w:r>
      <w:bookmarkStart w:id="31325" w:name="_ETM_Q59_657959"/>
      <w:bookmarkEnd w:id="31325"/>
      <w:r>
        <w:rPr>
          <w:rtl/>
        </w:rPr>
        <w:t xml:space="preserve">האסירים </w:t>
      </w:r>
      <w:bookmarkStart w:id="31326" w:name="_ETM_Q59_658380"/>
      <w:bookmarkEnd w:id="31326"/>
      <w:r>
        <w:rPr>
          <w:rtl/>
        </w:rPr>
        <w:t xml:space="preserve">המוחזקים </w:t>
      </w:r>
      <w:bookmarkStart w:id="31327" w:name="_ETM_Q59_658950"/>
      <w:bookmarkEnd w:id="31327"/>
      <w:r>
        <w:rPr>
          <w:rtl/>
        </w:rPr>
        <w:t xml:space="preserve">בבתי </w:t>
      </w:r>
      <w:bookmarkStart w:id="31328" w:name="_ETM_Q59_659340"/>
      <w:bookmarkEnd w:id="31328"/>
      <w:r>
        <w:rPr>
          <w:rtl/>
        </w:rPr>
        <w:t>הסוהר</w:t>
      </w:r>
      <w:r>
        <w:rPr>
          <w:rFonts w:hint="cs"/>
          <w:rtl/>
        </w:rPr>
        <w:t>.</w:t>
      </w:r>
      <w:r>
        <w:rPr>
          <w:rtl/>
        </w:rPr>
        <w:t xml:space="preserve"> </w:t>
      </w:r>
      <w:bookmarkStart w:id="31329" w:name="_ETM_Q59_660390"/>
      <w:bookmarkEnd w:id="31329"/>
      <w:r>
        <w:rPr>
          <w:rtl/>
        </w:rPr>
        <w:t xml:space="preserve">התחלנו </w:t>
      </w:r>
      <w:bookmarkStart w:id="31330" w:name="_ETM_Q59_662340"/>
      <w:bookmarkEnd w:id="31330"/>
      <w:r>
        <w:rPr>
          <w:rtl/>
        </w:rPr>
        <w:t xml:space="preserve">ב-6 </w:t>
      </w:r>
      <w:bookmarkStart w:id="31331" w:name="_ETM_Q59_662970"/>
      <w:bookmarkEnd w:id="31331"/>
      <w:r>
        <w:rPr>
          <w:rtl/>
        </w:rPr>
        <w:t xml:space="preserve">באוקטובר </w:t>
      </w:r>
      <w:bookmarkStart w:id="31332" w:name="_ETM_Q59_663959"/>
      <w:bookmarkEnd w:id="31332"/>
      <w:r>
        <w:rPr>
          <w:rFonts w:hint="cs"/>
          <w:rtl/>
        </w:rPr>
        <w:t>ע</w:t>
      </w:r>
      <w:r>
        <w:rPr>
          <w:rtl/>
        </w:rPr>
        <w:t xml:space="preserve">ם </w:t>
      </w:r>
      <w:bookmarkStart w:id="31333" w:name="_ETM_Q59_664139"/>
      <w:bookmarkEnd w:id="31333"/>
      <w:r>
        <w:rPr>
          <w:rtl/>
        </w:rPr>
        <w:t>כ-15</w:t>
      </w:r>
      <w:r>
        <w:rPr>
          <w:rFonts w:hint="cs"/>
          <w:rtl/>
        </w:rPr>
        <w:t>,</w:t>
      </w:r>
      <w:r>
        <w:rPr>
          <w:rtl/>
        </w:rPr>
        <w:t xml:space="preserve">000 </w:t>
      </w:r>
      <w:bookmarkStart w:id="31334" w:name="_ETM_Q59_666480"/>
      <w:bookmarkEnd w:id="31334"/>
      <w:r>
        <w:rPr>
          <w:rtl/>
        </w:rPr>
        <w:t>אסירים</w:t>
      </w:r>
      <w:r>
        <w:rPr>
          <w:rFonts w:hint="cs"/>
          <w:rtl/>
        </w:rPr>
        <w:t xml:space="preserve">; </w:t>
      </w:r>
      <w:bookmarkStart w:id="31335" w:name="_ETM_Q59_667650"/>
      <w:bookmarkStart w:id="31336" w:name="_ETM_Q59_664321"/>
      <w:bookmarkEnd w:id="31335"/>
      <w:bookmarkEnd w:id="31336"/>
      <w:r>
        <w:rPr>
          <w:rtl/>
        </w:rPr>
        <w:t xml:space="preserve">אנחנו </w:t>
      </w:r>
      <w:bookmarkStart w:id="31337" w:name="_ETM_Q59_668069"/>
      <w:bookmarkEnd w:id="31337"/>
      <w:r>
        <w:rPr>
          <w:rtl/>
        </w:rPr>
        <w:t>עומדים</w:t>
      </w:r>
      <w:r w:rsidRPr="00AD5F81">
        <w:rPr>
          <w:rFonts w:hint="cs"/>
          <w:rtl/>
        </w:rPr>
        <w:t xml:space="preserve"> </w:t>
      </w:r>
      <w:r>
        <w:rPr>
          <w:rFonts w:hint="cs"/>
          <w:rtl/>
        </w:rPr>
        <w:t>היום,</w:t>
      </w:r>
      <w:bookmarkStart w:id="31338" w:name="_ETM_Q59_668430"/>
      <w:bookmarkEnd w:id="31338"/>
      <w:r>
        <w:rPr>
          <w:rtl/>
        </w:rPr>
        <w:t xml:space="preserve"> </w:t>
      </w:r>
      <w:bookmarkStart w:id="31339" w:name="_ETM_Q59_668730"/>
      <w:bookmarkEnd w:id="31339"/>
      <w:r>
        <w:rPr>
          <w:rtl/>
        </w:rPr>
        <w:t xml:space="preserve">אדוני </w:t>
      </w:r>
      <w:bookmarkStart w:id="31340" w:name="_ETM_Q59_669030"/>
      <w:bookmarkEnd w:id="31340"/>
      <w:r>
        <w:rPr>
          <w:rtl/>
        </w:rPr>
        <w:t>היושב-ראש</w:t>
      </w:r>
      <w:r>
        <w:rPr>
          <w:rFonts w:hint="cs"/>
          <w:rtl/>
        </w:rPr>
        <w:t>, על</w:t>
      </w:r>
      <w:r>
        <w:rPr>
          <w:rtl/>
        </w:rPr>
        <w:t xml:space="preserve"> </w:t>
      </w:r>
      <w:bookmarkStart w:id="31341" w:name="_ETM_Q59_670110"/>
      <w:bookmarkEnd w:id="31341"/>
      <w:r>
        <w:rPr>
          <w:rtl/>
        </w:rPr>
        <w:t xml:space="preserve">מספר </w:t>
      </w:r>
      <w:bookmarkStart w:id="31342" w:name="_ETM_Q59_670740"/>
      <w:bookmarkEnd w:id="31342"/>
      <w:r>
        <w:rPr>
          <w:rtl/>
        </w:rPr>
        <w:t xml:space="preserve">שיא </w:t>
      </w:r>
      <w:bookmarkStart w:id="31343" w:name="_ETM_Q59_671430"/>
      <w:bookmarkEnd w:id="31343"/>
      <w:r>
        <w:rPr>
          <w:rtl/>
        </w:rPr>
        <w:t>של</w:t>
      </w:r>
      <w:r>
        <w:rPr>
          <w:rFonts w:hint="cs"/>
          <w:rtl/>
        </w:rPr>
        <w:t xml:space="preserve"> ל</w:t>
      </w:r>
      <w:r>
        <w:rPr>
          <w:rtl/>
        </w:rPr>
        <w:t xml:space="preserve">מעלה </w:t>
      </w:r>
      <w:bookmarkStart w:id="31344" w:name="_ETM_Q59_672060"/>
      <w:bookmarkEnd w:id="31344"/>
      <w:r>
        <w:rPr>
          <w:rtl/>
        </w:rPr>
        <w:t>מ-23</w:t>
      </w:r>
      <w:r>
        <w:rPr>
          <w:rFonts w:hint="cs"/>
          <w:rtl/>
        </w:rPr>
        <w:t>,</w:t>
      </w:r>
      <w:bookmarkStart w:id="31345" w:name="_ETM_Q59_670111"/>
      <w:bookmarkEnd w:id="31345"/>
      <w:r>
        <w:rPr>
          <w:rtl/>
        </w:rPr>
        <w:t xml:space="preserve">000 </w:t>
      </w:r>
      <w:bookmarkStart w:id="31346" w:name="_ETM_Q59_673350"/>
      <w:bookmarkEnd w:id="31346"/>
      <w:r>
        <w:rPr>
          <w:rtl/>
        </w:rPr>
        <w:t>אסירים</w:t>
      </w:r>
      <w:r>
        <w:rPr>
          <w:rFonts w:hint="cs"/>
          <w:rtl/>
        </w:rPr>
        <w:t>.</w:t>
      </w:r>
      <w:r>
        <w:rPr>
          <w:rtl/>
        </w:rPr>
        <w:t xml:space="preserve"> </w:t>
      </w:r>
      <w:bookmarkStart w:id="31347" w:name="_ETM_Q59_674540"/>
      <w:bookmarkEnd w:id="31347"/>
      <w:r>
        <w:rPr>
          <w:rtl/>
        </w:rPr>
        <w:t xml:space="preserve">השר </w:t>
      </w:r>
      <w:bookmarkStart w:id="31348" w:name="_ETM_Q59_674900"/>
      <w:bookmarkEnd w:id="31348"/>
      <w:r>
        <w:rPr>
          <w:rtl/>
        </w:rPr>
        <w:t>לב</w:t>
      </w:r>
      <w:r>
        <w:rPr>
          <w:rFonts w:hint="cs"/>
          <w:rtl/>
        </w:rPr>
        <w:t>י</w:t>
      </w:r>
      <w:r>
        <w:rPr>
          <w:rtl/>
        </w:rPr>
        <w:t xml:space="preserve">טחון </w:t>
      </w:r>
      <w:bookmarkStart w:id="31349" w:name="_ETM_Q59_675469"/>
      <w:bookmarkEnd w:id="31349"/>
      <w:r>
        <w:rPr>
          <w:rtl/>
        </w:rPr>
        <w:t xml:space="preserve">לאומי </w:t>
      </w:r>
      <w:bookmarkStart w:id="31350" w:name="_ETM_Q59_676339"/>
      <w:bookmarkEnd w:id="31350"/>
      <w:r>
        <w:rPr>
          <w:rtl/>
        </w:rPr>
        <w:t xml:space="preserve">הכריז </w:t>
      </w:r>
      <w:bookmarkStart w:id="31351" w:name="_ETM_Q59_677089"/>
      <w:bookmarkEnd w:id="31351"/>
      <w:r>
        <w:rPr>
          <w:rtl/>
        </w:rPr>
        <w:t xml:space="preserve">עקב </w:t>
      </w:r>
      <w:bookmarkStart w:id="31352" w:name="_ETM_Q59_677449"/>
      <w:bookmarkEnd w:id="31352"/>
      <w:r>
        <w:rPr>
          <w:rtl/>
        </w:rPr>
        <w:t xml:space="preserve">כך </w:t>
      </w:r>
      <w:bookmarkStart w:id="31353" w:name="_ETM_Q59_678230"/>
      <w:bookmarkEnd w:id="31353"/>
      <w:r>
        <w:rPr>
          <w:rtl/>
        </w:rPr>
        <w:t xml:space="preserve">על </w:t>
      </w:r>
      <w:bookmarkStart w:id="31354" w:name="_ETM_Q59_678409"/>
      <w:bookmarkEnd w:id="31354"/>
      <w:r>
        <w:rPr>
          <w:rtl/>
        </w:rPr>
        <w:t xml:space="preserve">מצב </w:t>
      </w:r>
      <w:bookmarkStart w:id="31355" w:name="_ETM_Q59_678769"/>
      <w:bookmarkEnd w:id="31355"/>
      <w:r>
        <w:rPr>
          <w:rtl/>
        </w:rPr>
        <w:t xml:space="preserve">חירום </w:t>
      </w:r>
      <w:bookmarkStart w:id="31356" w:name="_ETM_Q59_679189"/>
      <w:bookmarkEnd w:id="31356"/>
      <w:r>
        <w:rPr>
          <w:rtl/>
        </w:rPr>
        <w:t>כלי</w:t>
      </w:r>
      <w:r>
        <w:rPr>
          <w:rFonts w:hint="cs"/>
          <w:rtl/>
        </w:rPr>
        <w:t>א</w:t>
      </w:r>
      <w:r>
        <w:rPr>
          <w:rtl/>
        </w:rPr>
        <w:t xml:space="preserve">תי </w:t>
      </w:r>
      <w:bookmarkStart w:id="31357" w:name="_ETM_Q59_680239"/>
      <w:bookmarkEnd w:id="31357"/>
      <w:r>
        <w:rPr>
          <w:rtl/>
        </w:rPr>
        <w:t xml:space="preserve">המאפשר </w:t>
      </w:r>
      <w:bookmarkStart w:id="31358" w:name="_ETM_Q59_681019"/>
      <w:bookmarkEnd w:id="31358"/>
      <w:r>
        <w:rPr>
          <w:rtl/>
        </w:rPr>
        <w:t xml:space="preserve">להלין </w:t>
      </w:r>
      <w:bookmarkStart w:id="31359" w:name="_ETM_Q59_682859"/>
      <w:bookmarkEnd w:id="31359"/>
      <w:r>
        <w:rPr>
          <w:rtl/>
        </w:rPr>
        <w:t xml:space="preserve">אסירים </w:t>
      </w:r>
      <w:bookmarkStart w:id="31360" w:name="_ETM_Q59_683489"/>
      <w:bookmarkEnd w:id="31360"/>
      <w:r>
        <w:rPr>
          <w:rtl/>
        </w:rPr>
        <w:t xml:space="preserve">בצפיפות </w:t>
      </w:r>
      <w:bookmarkStart w:id="31361" w:name="_ETM_Q59_684060"/>
      <w:bookmarkEnd w:id="31361"/>
      <w:r>
        <w:rPr>
          <w:rtl/>
        </w:rPr>
        <w:t xml:space="preserve">גדולה </w:t>
      </w:r>
      <w:bookmarkStart w:id="31362" w:name="_ETM_Q59_685079"/>
      <w:bookmarkEnd w:id="31362"/>
      <w:r>
        <w:rPr>
          <w:rtl/>
        </w:rPr>
        <w:t xml:space="preserve">מהוראות </w:t>
      </w:r>
      <w:bookmarkStart w:id="31363" w:name="_ETM_Q59_685680"/>
      <w:bookmarkEnd w:id="31363"/>
      <w:r>
        <w:rPr>
          <w:rtl/>
        </w:rPr>
        <w:t>הדין</w:t>
      </w:r>
      <w:bookmarkStart w:id="31364" w:name="_ETM_Q59_686040"/>
      <w:bookmarkEnd w:id="31364"/>
      <w:r w:rsidR="00727E1F">
        <w:rPr>
          <w:rFonts w:hint="cs"/>
          <w:rtl/>
        </w:rPr>
        <w:t>,</w:t>
      </w:r>
      <w:r>
        <w:rPr>
          <w:rFonts w:hint="cs"/>
          <w:rtl/>
        </w:rPr>
        <w:t xml:space="preserve"> </w:t>
      </w:r>
      <w:r>
        <w:rPr>
          <w:rtl/>
        </w:rPr>
        <w:t>כלומר</w:t>
      </w:r>
      <w:bookmarkStart w:id="31365" w:name="_ETM_Q59_685561"/>
      <w:bookmarkEnd w:id="31365"/>
      <w:r>
        <w:rPr>
          <w:rtl/>
        </w:rPr>
        <w:t xml:space="preserve"> </w:t>
      </w:r>
      <w:bookmarkStart w:id="31366" w:name="_ETM_Q59_686459"/>
      <w:bookmarkEnd w:id="31366"/>
      <w:r>
        <w:rPr>
          <w:rtl/>
        </w:rPr>
        <w:t xml:space="preserve">פחות </w:t>
      </w:r>
      <w:bookmarkStart w:id="31367" w:name="_ETM_Q59_686969"/>
      <w:bookmarkEnd w:id="31367"/>
      <w:r>
        <w:rPr>
          <w:rtl/>
        </w:rPr>
        <w:t xml:space="preserve">מ-4.5 </w:t>
      </w:r>
      <w:bookmarkStart w:id="31368" w:name="_ETM_Q59_688680"/>
      <w:bookmarkEnd w:id="31368"/>
      <w:r>
        <w:rPr>
          <w:rtl/>
        </w:rPr>
        <w:t xml:space="preserve">מטר </w:t>
      </w:r>
      <w:bookmarkStart w:id="31369" w:name="_ETM_Q59_689250"/>
      <w:bookmarkEnd w:id="31369"/>
      <w:r>
        <w:rPr>
          <w:rtl/>
        </w:rPr>
        <w:t>לאסיר</w:t>
      </w:r>
      <w:r>
        <w:rPr>
          <w:rFonts w:hint="cs"/>
          <w:rtl/>
        </w:rPr>
        <w:t xml:space="preserve"> –</w:t>
      </w:r>
      <w:r>
        <w:rPr>
          <w:rtl/>
        </w:rPr>
        <w:t xml:space="preserve"> </w:t>
      </w:r>
      <w:bookmarkStart w:id="31370" w:name="_ETM_Q59_689880"/>
      <w:bookmarkEnd w:id="31370"/>
      <w:r>
        <w:rPr>
          <w:rtl/>
        </w:rPr>
        <w:t xml:space="preserve">אני </w:t>
      </w:r>
      <w:bookmarkStart w:id="31371" w:name="_ETM_Q59_690030"/>
      <w:bookmarkEnd w:id="31371"/>
      <w:r>
        <w:rPr>
          <w:rtl/>
        </w:rPr>
        <w:t xml:space="preserve">יכול </w:t>
      </w:r>
      <w:bookmarkStart w:id="31372" w:name="_ETM_Q59_690270"/>
      <w:bookmarkEnd w:id="31372"/>
      <w:r>
        <w:rPr>
          <w:rtl/>
        </w:rPr>
        <w:t xml:space="preserve">לומר </w:t>
      </w:r>
      <w:bookmarkStart w:id="31373" w:name="_ETM_Q59_690540"/>
      <w:bookmarkEnd w:id="31373"/>
      <w:r>
        <w:rPr>
          <w:rtl/>
        </w:rPr>
        <w:t xml:space="preserve">שהיום </w:t>
      </w:r>
      <w:bookmarkStart w:id="31374" w:name="_ETM_Q59_690930"/>
      <w:bookmarkEnd w:id="31374"/>
      <w:r>
        <w:rPr>
          <w:rtl/>
        </w:rPr>
        <w:t xml:space="preserve">זה </w:t>
      </w:r>
      <w:bookmarkStart w:id="31375" w:name="_ETM_Q59_691050"/>
      <w:bookmarkEnd w:id="31375"/>
      <w:r>
        <w:rPr>
          <w:rtl/>
        </w:rPr>
        <w:t xml:space="preserve">אפילו </w:t>
      </w:r>
      <w:bookmarkStart w:id="31376" w:name="_ETM_Q59_691320"/>
      <w:bookmarkEnd w:id="31376"/>
      <w:r>
        <w:rPr>
          <w:rtl/>
        </w:rPr>
        <w:t xml:space="preserve">פחות </w:t>
      </w:r>
      <w:bookmarkStart w:id="31377" w:name="_ETM_Q59_692070"/>
      <w:bookmarkEnd w:id="31377"/>
      <w:r>
        <w:rPr>
          <w:rtl/>
        </w:rPr>
        <w:t>מ</w:t>
      </w:r>
      <w:r w:rsidR="00727E1F">
        <w:rPr>
          <w:rFonts w:hint="cs"/>
          <w:rtl/>
        </w:rPr>
        <w:t>-3</w:t>
      </w:r>
      <w:r>
        <w:rPr>
          <w:rtl/>
        </w:rPr>
        <w:t xml:space="preserve"> </w:t>
      </w:r>
      <w:bookmarkStart w:id="31378" w:name="_ETM_Q59_692730"/>
      <w:bookmarkEnd w:id="31378"/>
      <w:r>
        <w:rPr>
          <w:rtl/>
        </w:rPr>
        <w:t>מטר</w:t>
      </w:r>
      <w:r>
        <w:rPr>
          <w:rFonts w:hint="cs"/>
          <w:rtl/>
        </w:rPr>
        <w:t>ים –</w:t>
      </w:r>
      <w:r>
        <w:rPr>
          <w:rtl/>
        </w:rPr>
        <w:t xml:space="preserve"> </w:t>
      </w:r>
      <w:bookmarkStart w:id="31379" w:name="_ETM_Q59_693679"/>
      <w:bookmarkEnd w:id="31379"/>
      <w:r>
        <w:rPr>
          <w:rtl/>
        </w:rPr>
        <w:t>וכן</w:t>
      </w:r>
      <w:r>
        <w:rPr>
          <w:rFonts w:hint="cs"/>
          <w:rtl/>
        </w:rPr>
        <w:t>,</w:t>
      </w:r>
      <w:r>
        <w:rPr>
          <w:rtl/>
        </w:rPr>
        <w:t xml:space="preserve"> </w:t>
      </w:r>
      <w:bookmarkStart w:id="31380" w:name="_ETM_Q59_694159"/>
      <w:bookmarkEnd w:id="31380"/>
      <w:r>
        <w:rPr>
          <w:rtl/>
        </w:rPr>
        <w:t>להלי</w:t>
      </w:r>
      <w:r>
        <w:rPr>
          <w:rFonts w:hint="cs"/>
          <w:rtl/>
        </w:rPr>
        <w:t>נם</w:t>
      </w:r>
      <w:bookmarkStart w:id="31381" w:name="_ETM_Q59_691521"/>
      <w:bookmarkEnd w:id="31381"/>
      <w:r>
        <w:rPr>
          <w:rtl/>
        </w:rPr>
        <w:t xml:space="preserve"> </w:t>
      </w:r>
      <w:bookmarkStart w:id="31382" w:name="_ETM_Q59_694639"/>
      <w:bookmarkEnd w:id="31382"/>
      <w:r>
        <w:rPr>
          <w:rtl/>
        </w:rPr>
        <w:t xml:space="preserve">על </w:t>
      </w:r>
      <w:bookmarkStart w:id="31383" w:name="_ETM_Q59_694939"/>
      <w:bookmarkEnd w:id="31383"/>
      <w:r>
        <w:rPr>
          <w:rtl/>
        </w:rPr>
        <w:t>מז</w:t>
      </w:r>
      <w:r>
        <w:rPr>
          <w:rFonts w:hint="cs"/>
          <w:rtl/>
        </w:rPr>
        <w:t>רונים.</w:t>
      </w:r>
      <w:bookmarkStart w:id="31384" w:name="_ETM_Q59_691822"/>
      <w:bookmarkEnd w:id="31384"/>
      <w:r>
        <w:rPr>
          <w:rtl/>
        </w:rPr>
        <w:t xml:space="preserve"> </w:t>
      </w:r>
      <w:bookmarkStart w:id="31385" w:name="_ETM_Q59_696159"/>
      <w:bookmarkEnd w:id="31385"/>
    </w:p>
    <w:p w:rsidR="00297C23" w:rsidRDefault="00297C23" w:rsidP="003814A9">
      <w:pPr>
        <w:rPr>
          <w:rtl/>
        </w:rPr>
      </w:pPr>
      <w:bookmarkStart w:id="31386" w:name="_ETM_Q59_696111"/>
      <w:bookmarkStart w:id="31387" w:name="_ETM_Q59_696203"/>
      <w:bookmarkEnd w:id="31386"/>
      <w:bookmarkEnd w:id="31387"/>
    </w:p>
    <w:p w:rsidR="00297C23" w:rsidRDefault="00297C23" w:rsidP="003814A9">
      <w:pPr>
        <w:rPr>
          <w:rtl/>
        </w:rPr>
      </w:pPr>
      <w:bookmarkStart w:id="31388" w:name="_ETM_Q59_696432"/>
      <w:bookmarkStart w:id="31389" w:name="_ETM_Q59_696536"/>
      <w:bookmarkEnd w:id="31388"/>
      <w:bookmarkEnd w:id="31389"/>
      <w:r>
        <w:rPr>
          <w:rtl/>
        </w:rPr>
        <w:t xml:space="preserve">בנוסף </w:t>
      </w:r>
      <w:bookmarkStart w:id="31390" w:name="_ETM_Q59_696639"/>
      <w:bookmarkEnd w:id="31390"/>
      <w:r>
        <w:rPr>
          <w:rtl/>
        </w:rPr>
        <w:t>ל</w:t>
      </w:r>
      <w:bookmarkStart w:id="31391" w:name="_ETM_Q59_697269"/>
      <w:bookmarkEnd w:id="31391"/>
      <w:r>
        <w:rPr>
          <w:rtl/>
        </w:rPr>
        <w:t xml:space="preserve">הכבדה </w:t>
      </w:r>
      <w:bookmarkStart w:id="31392" w:name="_ETM_Q59_697809"/>
      <w:bookmarkEnd w:id="31392"/>
      <w:r>
        <w:rPr>
          <w:rtl/>
        </w:rPr>
        <w:t xml:space="preserve">הקשה </w:t>
      </w:r>
      <w:bookmarkStart w:id="31393" w:name="_ETM_Q59_698230"/>
      <w:bookmarkEnd w:id="31393"/>
      <w:r>
        <w:rPr>
          <w:rtl/>
        </w:rPr>
        <w:t xml:space="preserve">הזו </w:t>
      </w:r>
      <w:bookmarkStart w:id="31394" w:name="_ETM_Q59_698950"/>
      <w:bookmarkEnd w:id="31394"/>
      <w:r>
        <w:rPr>
          <w:rtl/>
        </w:rPr>
        <w:t xml:space="preserve">על </w:t>
      </w:r>
      <w:bookmarkStart w:id="31395" w:name="_ETM_Q59_699129"/>
      <w:bookmarkEnd w:id="31395"/>
      <w:r>
        <w:rPr>
          <w:rtl/>
        </w:rPr>
        <w:t xml:space="preserve">תנאי </w:t>
      </w:r>
      <w:bookmarkStart w:id="31396" w:name="_ETM_Q59_699429"/>
      <w:bookmarkEnd w:id="31396"/>
      <w:r>
        <w:rPr>
          <w:rtl/>
        </w:rPr>
        <w:t xml:space="preserve">המאסר </w:t>
      </w:r>
      <w:bookmarkStart w:id="31397" w:name="_ETM_Q59_699909"/>
      <w:bookmarkEnd w:id="31397"/>
      <w:r>
        <w:rPr>
          <w:rtl/>
        </w:rPr>
        <w:t xml:space="preserve">בבתי </w:t>
      </w:r>
      <w:bookmarkStart w:id="31398" w:name="_ETM_Q59_700299"/>
      <w:bookmarkEnd w:id="31398"/>
      <w:r>
        <w:rPr>
          <w:rtl/>
        </w:rPr>
        <w:t>הסוהר</w:t>
      </w:r>
      <w:r>
        <w:rPr>
          <w:rFonts w:hint="cs"/>
          <w:rtl/>
        </w:rPr>
        <w:t>,</w:t>
      </w:r>
      <w:r>
        <w:rPr>
          <w:rtl/>
        </w:rPr>
        <w:t xml:space="preserve"> </w:t>
      </w:r>
      <w:bookmarkStart w:id="31399" w:name="_ETM_Q59_701219"/>
      <w:bookmarkEnd w:id="31399"/>
      <w:r>
        <w:rPr>
          <w:rtl/>
        </w:rPr>
        <w:t xml:space="preserve">הצפיפות </w:t>
      </w:r>
      <w:bookmarkStart w:id="31400" w:name="_ETM_Q59_702419"/>
      <w:bookmarkEnd w:id="31400"/>
      <w:r>
        <w:rPr>
          <w:rtl/>
        </w:rPr>
        <w:t xml:space="preserve">מקשה </w:t>
      </w:r>
      <w:bookmarkStart w:id="31401" w:name="_ETM_Q59_703410"/>
      <w:bookmarkEnd w:id="31401"/>
      <w:r>
        <w:rPr>
          <w:rtl/>
        </w:rPr>
        <w:t xml:space="preserve">יותר </w:t>
      </w:r>
      <w:bookmarkStart w:id="31402" w:name="_ETM_Q59_703800"/>
      <w:bookmarkEnd w:id="31402"/>
      <w:r>
        <w:rPr>
          <w:rtl/>
        </w:rPr>
        <w:t>מכ</w:t>
      </w:r>
      <w:r>
        <w:rPr>
          <w:rFonts w:hint="cs"/>
          <w:rtl/>
        </w:rPr>
        <w:t>ו</w:t>
      </w:r>
      <w:r>
        <w:rPr>
          <w:rtl/>
        </w:rPr>
        <w:t xml:space="preserve">ל </w:t>
      </w:r>
      <w:bookmarkStart w:id="31403" w:name="_ETM_Q59_704700"/>
      <w:bookmarkEnd w:id="31403"/>
      <w:r>
        <w:rPr>
          <w:rtl/>
        </w:rPr>
        <w:t xml:space="preserve">על </w:t>
      </w:r>
      <w:bookmarkStart w:id="31404" w:name="_ETM_Q59_704880"/>
      <w:bookmarkEnd w:id="31404"/>
      <w:r>
        <w:rPr>
          <w:rtl/>
        </w:rPr>
        <w:t xml:space="preserve">שירות </w:t>
      </w:r>
      <w:bookmarkStart w:id="31405" w:name="_ETM_Q59_705239"/>
      <w:bookmarkEnd w:id="31405"/>
      <w:r>
        <w:rPr>
          <w:rtl/>
        </w:rPr>
        <w:t xml:space="preserve">בתי </w:t>
      </w:r>
      <w:bookmarkStart w:id="31406" w:name="_ETM_Q59_705540"/>
      <w:bookmarkEnd w:id="31406"/>
      <w:r>
        <w:rPr>
          <w:rtl/>
        </w:rPr>
        <w:t xml:space="preserve">הסוהר </w:t>
      </w:r>
      <w:bookmarkStart w:id="31407" w:name="_ETM_Q59_706380"/>
      <w:bookmarkEnd w:id="31407"/>
      <w:r>
        <w:rPr>
          <w:rtl/>
        </w:rPr>
        <w:t>ו</w:t>
      </w:r>
      <w:r>
        <w:rPr>
          <w:rFonts w:hint="cs"/>
          <w:rtl/>
        </w:rPr>
        <w:t>ע</w:t>
      </w:r>
      <w:r>
        <w:rPr>
          <w:rtl/>
        </w:rPr>
        <w:t>ל</w:t>
      </w:r>
      <w:r>
        <w:rPr>
          <w:rFonts w:hint="cs"/>
          <w:rtl/>
        </w:rPr>
        <w:t xml:space="preserve"> </w:t>
      </w:r>
      <w:bookmarkStart w:id="31408" w:name="_ETM_Q59_709536"/>
      <w:bookmarkEnd w:id="31408"/>
      <w:r>
        <w:rPr>
          <w:rtl/>
        </w:rPr>
        <w:t xml:space="preserve">לוחמי </w:t>
      </w:r>
      <w:bookmarkStart w:id="31409" w:name="_ETM_Q59_707099"/>
      <w:bookmarkEnd w:id="31409"/>
      <w:r>
        <w:rPr>
          <w:rtl/>
        </w:rPr>
        <w:t xml:space="preserve">הכליאה </w:t>
      </w:r>
      <w:bookmarkStart w:id="31410" w:name="_ETM_Q59_708000"/>
      <w:bookmarkEnd w:id="31410"/>
      <w:r>
        <w:rPr>
          <w:rtl/>
        </w:rPr>
        <w:t xml:space="preserve">שמנהלים </w:t>
      </w:r>
      <w:bookmarkStart w:id="31411" w:name="_ETM_Q59_708929"/>
      <w:bookmarkEnd w:id="31411"/>
      <w:r>
        <w:rPr>
          <w:rtl/>
        </w:rPr>
        <w:t xml:space="preserve">את </w:t>
      </w:r>
      <w:bookmarkStart w:id="31412" w:name="_ETM_Q59_709050"/>
      <w:bookmarkEnd w:id="31412"/>
      <w:r>
        <w:rPr>
          <w:rtl/>
        </w:rPr>
        <w:t xml:space="preserve">בתי </w:t>
      </w:r>
      <w:bookmarkStart w:id="31413" w:name="_ETM_Q59_709349"/>
      <w:bookmarkEnd w:id="31413"/>
      <w:r>
        <w:rPr>
          <w:rtl/>
        </w:rPr>
        <w:t>הסוהר</w:t>
      </w:r>
      <w:r>
        <w:rPr>
          <w:rFonts w:hint="cs"/>
          <w:rtl/>
        </w:rPr>
        <w:t>.</w:t>
      </w:r>
      <w:r>
        <w:rPr>
          <w:rtl/>
        </w:rPr>
        <w:t xml:space="preserve"> </w:t>
      </w:r>
      <w:bookmarkStart w:id="31414" w:name="_ETM_Q59_710370"/>
      <w:bookmarkEnd w:id="31414"/>
      <w:r>
        <w:rPr>
          <w:rtl/>
        </w:rPr>
        <w:t xml:space="preserve">בנסיבות </w:t>
      </w:r>
      <w:bookmarkStart w:id="31415" w:name="_ETM_Q59_711029"/>
      <w:bookmarkEnd w:id="31415"/>
      <w:r>
        <w:rPr>
          <w:rtl/>
        </w:rPr>
        <w:t xml:space="preserve">האלה </w:t>
      </w:r>
      <w:bookmarkStart w:id="31416" w:name="_ETM_Q59_711870"/>
      <w:bookmarkEnd w:id="31416"/>
      <w:r>
        <w:rPr>
          <w:rtl/>
        </w:rPr>
        <w:t xml:space="preserve">סברנו </w:t>
      </w:r>
      <w:bookmarkStart w:id="31417" w:name="_ETM_Q59_712529"/>
      <w:bookmarkEnd w:id="31417"/>
      <w:r>
        <w:rPr>
          <w:rtl/>
        </w:rPr>
        <w:t xml:space="preserve">כי </w:t>
      </w:r>
      <w:bookmarkStart w:id="31418" w:name="_ETM_Q59_712709"/>
      <w:bookmarkEnd w:id="31418"/>
      <w:r>
        <w:rPr>
          <w:rtl/>
        </w:rPr>
        <w:t xml:space="preserve">אין </w:t>
      </w:r>
      <w:bookmarkStart w:id="31419" w:name="_ETM_Q59_712889"/>
      <w:bookmarkEnd w:id="31419"/>
      <w:r>
        <w:rPr>
          <w:rtl/>
        </w:rPr>
        <w:t xml:space="preserve">מנוס </w:t>
      </w:r>
      <w:bookmarkStart w:id="31420" w:name="_ETM_Q59_713309"/>
      <w:bookmarkEnd w:id="31420"/>
      <w:r>
        <w:rPr>
          <w:rtl/>
        </w:rPr>
        <w:t>מ</w:t>
      </w:r>
      <w:bookmarkStart w:id="31421" w:name="_ETM_Q59_713459"/>
      <w:bookmarkEnd w:id="31421"/>
      <w:r>
        <w:rPr>
          <w:rtl/>
        </w:rPr>
        <w:t xml:space="preserve">להאריך </w:t>
      </w:r>
      <w:bookmarkStart w:id="31422" w:name="_ETM_Q59_713849"/>
      <w:bookmarkEnd w:id="31422"/>
      <w:r>
        <w:rPr>
          <w:rtl/>
        </w:rPr>
        <w:t xml:space="preserve">את </w:t>
      </w:r>
      <w:bookmarkStart w:id="31423" w:name="_ETM_Q59_714029"/>
      <w:bookmarkEnd w:id="31423"/>
      <w:r>
        <w:rPr>
          <w:rtl/>
        </w:rPr>
        <w:t xml:space="preserve">הוראת </w:t>
      </w:r>
      <w:bookmarkStart w:id="31424" w:name="_ETM_Q59_714449"/>
      <w:bookmarkEnd w:id="31424"/>
      <w:r>
        <w:rPr>
          <w:rtl/>
        </w:rPr>
        <w:t>השעה</w:t>
      </w:r>
      <w:r>
        <w:rPr>
          <w:rFonts w:hint="cs"/>
          <w:rtl/>
        </w:rPr>
        <w:t>,</w:t>
      </w:r>
      <w:r>
        <w:rPr>
          <w:rtl/>
        </w:rPr>
        <w:t xml:space="preserve"> </w:t>
      </w:r>
      <w:bookmarkStart w:id="31425" w:name="_ETM_Q59_715349"/>
      <w:bookmarkEnd w:id="31425"/>
      <w:r>
        <w:rPr>
          <w:rtl/>
        </w:rPr>
        <w:t xml:space="preserve">כחלק </w:t>
      </w:r>
      <w:bookmarkStart w:id="31426" w:name="_ETM_Q59_715829"/>
      <w:bookmarkEnd w:id="31426"/>
      <w:r>
        <w:rPr>
          <w:rFonts w:hint="cs"/>
          <w:rtl/>
        </w:rPr>
        <w:t>מ</w:t>
      </w:r>
      <w:r>
        <w:rPr>
          <w:rtl/>
        </w:rPr>
        <w:t>הכלים</w:t>
      </w:r>
      <w:r>
        <w:rPr>
          <w:rFonts w:hint="cs"/>
          <w:rtl/>
        </w:rPr>
        <w:t xml:space="preserve"> </w:t>
      </w:r>
      <w:bookmarkStart w:id="31427" w:name="_ETM_Q59_717329"/>
      <w:bookmarkEnd w:id="31427"/>
      <w:r>
        <w:rPr>
          <w:rFonts w:hint="cs"/>
          <w:rtl/>
        </w:rPr>
        <w:t xml:space="preserve">שהמדינה </w:t>
      </w:r>
      <w:r>
        <w:rPr>
          <w:rtl/>
        </w:rPr>
        <w:t xml:space="preserve">נוקטת </w:t>
      </w:r>
      <w:bookmarkStart w:id="31428" w:name="_ETM_Q59_717809"/>
      <w:bookmarkStart w:id="31429" w:name="_ETM_Q59_718319"/>
      <w:bookmarkEnd w:id="31428"/>
      <w:bookmarkEnd w:id="31429"/>
      <w:r>
        <w:rPr>
          <w:rtl/>
        </w:rPr>
        <w:t xml:space="preserve">כדי </w:t>
      </w:r>
      <w:bookmarkStart w:id="31430" w:name="_ETM_Q59_718590"/>
      <w:bookmarkStart w:id="31431" w:name="_ETM_Q59_719219"/>
      <w:bookmarkEnd w:id="31430"/>
      <w:bookmarkEnd w:id="31431"/>
      <w:r>
        <w:rPr>
          <w:rtl/>
        </w:rPr>
        <w:t xml:space="preserve">להתמודד </w:t>
      </w:r>
      <w:bookmarkStart w:id="31432" w:name="_ETM_Q59_720410"/>
      <w:bookmarkEnd w:id="31432"/>
      <w:r>
        <w:rPr>
          <w:rtl/>
        </w:rPr>
        <w:t xml:space="preserve">עם </w:t>
      </w:r>
      <w:bookmarkStart w:id="31433" w:name="_ETM_Q59_720590"/>
      <w:bookmarkEnd w:id="31433"/>
      <w:r>
        <w:rPr>
          <w:rtl/>
        </w:rPr>
        <w:t xml:space="preserve">משבר </w:t>
      </w:r>
      <w:bookmarkStart w:id="31434" w:name="_ETM_Q59_720980"/>
      <w:bookmarkEnd w:id="31434"/>
      <w:r>
        <w:rPr>
          <w:rtl/>
        </w:rPr>
        <w:t>הכליאה</w:t>
      </w:r>
      <w:r>
        <w:rPr>
          <w:rFonts w:hint="cs"/>
          <w:rtl/>
        </w:rPr>
        <w:t>.</w:t>
      </w:r>
      <w:r>
        <w:rPr>
          <w:rtl/>
        </w:rPr>
        <w:t xml:space="preserve"> </w:t>
      </w:r>
      <w:bookmarkStart w:id="31435" w:name="_ETM_Q59_722030"/>
      <w:bookmarkEnd w:id="31435"/>
      <w:r>
        <w:rPr>
          <w:rtl/>
        </w:rPr>
        <w:t xml:space="preserve">אנחנו </w:t>
      </w:r>
      <w:bookmarkStart w:id="31436" w:name="_ETM_Q59_722420"/>
      <w:bookmarkEnd w:id="31436"/>
      <w:r>
        <w:rPr>
          <w:rtl/>
        </w:rPr>
        <w:t>בוועדה</w:t>
      </w:r>
      <w:r>
        <w:rPr>
          <w:rFonts w:hint="cs"/>
          <w:rtl/>
        </w:rPr>
        <w:t>,</w:t>
      </w:r>
      <w:r>
        <w:rPr>
          <w:rtl/>
        </w:rPr>
        <w:t xml:space="preserve"> </w:t>
      </w:r>
      <w:bookmarkStart w:id="31437" w:name="_ETM_Q59_722989"/>
      <w:bookmarkEnd w:id="31437"/>
      <w:r>
        <w:rPr>
          <w:rtl/>
        </w:rPr>
        <w:t xml:space="preserve">אדוני </w:t>
      </w:r>
      <w:bookmarkStart w:id="31438" w:name="_ETM_Q59_723290"/>
      <w:bookmarkEnd w:id="31438"/>
      <w:r>
        <w:rPr>
          <w:rtl/>
        </w:rPr>
        <w:t>היושב-ראש</w:t>
      </w:r>
      <w:r>
        <w:rPr>
          <w:rFonts w:hint="cs"/>
          <w:rtl/>
        </w:rPr>
        <w:t>,</w:t>
      </w:r>
      <w:r>
        <w:rPr>
          <w:rtl/>
        </w:rPr>
        <w:t xml:space="preserve"> </w:t>
      </w:r>
      <w:bookmarkStart w:id="31439" w:name="_ETM_Q59_724280"/>
      <w:bookmarkEnd w:id="31439"/>
      <w:r>
        <w:rPr>
          <w:rtl/>
        </w:rPr>
        <w:t xml:space="preserve">נמשיך </w:t>
      </w:r>
      <w:bookmarkStart w:id="31440" w:name="_ETM_Q59_724700"/>
      <w:bookmarkEnd w:id="31440"/>
      <w:r>
        <w:rPr>
          <w:rtl/>
        </w:rPr>
        <w:t xml:space="preserve">לקיים </w:t>
      </w:r>
      <w:bookmarkStart w:id="31441" w:name="_ETM_Q59_725150"/>
      <w:bookmarkEnd w:id="31441"/>
      <w:r>
        <w:rPr>
          <w:rtl/>
        </w:rPr>
        <w:t xml:space="preserve">דיוני </w:t>
      </w:r>
      <w:bookmarkStart w:id="31442" w:name="_ETM_Q59_725569"/>
      <w:bookmarkStart w:id="31443" w:name="_ETM_Q59_726019"/>
      <w:bookmarkStart w:id="31444" w:name="_ETM_Q59_728309"/>
      <w:bookmarkStart w:id="31445" w:name="_ETM_Q59_728580"/>
      <w:bookmarkStart w:id="31446" w:name="_ETM_Q59_729900"/>
      <w:bookmarkEnd w:id="31442"/>
      <w:bookmarkEnd w:id="31443"/>
      <w:bookmarkEnd w:id="31444"/>
      <w:bookmarkEnd w:id="31445"/>
      <w:bookmarkEnd w:id="31446"/>
      <w:r>
        <w:rPr>
          <w:rtl/>
        </w:rPr>
        <w:t xml:space="preserve">מעקב </w:t>
      </w:r>
      <w:bookmarkStart w:id="31447" w:name="_ETM_Q59_730559"/>
      <w:bookmarkEnd w:id="31447"/>
      <w:r>
        <w:rPr>
          <w:rFonts w:hint="cs"/>
          <w:rtl/>
        </w:rPr>
        <w:t>עיתיים</w:t>
      </w:r>
      <w:bookmarkStart w:id="31448" w:name="_ETM_Q59_729482"/>
      <w:bookmarkEnd w:id="31448"/>
      <w:r>
        <w:rPr>
          <w:rtl/>
        </w:rPr>
        <w:t xml:space="preserve"> </w:t>
      </w:r>
      <w:bookmarkStart w:id="31449" w:name="_ETM_Q59_731489"/>
      <w:bookmarkEnd w:id="31449"/>
      <w:r>
        <w:rPr>
          <w:rtl/>
        </w:rPr>
        <w:t xml:space="preserve">כדי </w:t>
      </w:r>
      <w:bookmarkStart w:id="31450" w:name="_ETM_Q59_731790"/>
      <w:bookmarkEnd w:id="31450"/>
      <w:r>
        <w:rPr>
          <w:rtl/>
        </w:rPr>
        <w:t xml:space="preserve">לוודא </w:t>
      </w:r>
      <w:bookmarkStart w:id="31451" w:name="_ETM_Q59_732660"/>
      <w:bookmarkEnd w:id="31451"/>
      <w:r>
        <w:rPr>
          <w:rFonts w:hint="cs"/>
          <w:rtl/>
        </w:rPr>
        <w:t>ש</w:t>
      </w:r>
      <w:r>
        <w:rPr>
          <w:rtl/>
        </w:rPr>
        <w:t xml:space="preserve">גם </w:t>
      </w:r>
      <w:bookmarkStart w:id="31452" w:name="_ETM_Q59_733050"/>
      <w:bookmarkEnd w:id="31452"/>
      <w:r>
        <w:rPr>
          <w:rtl/>
        </w:rPr>
        <w:t xml:space="preserve">כל </w:t>
      </w:r>
      <w:bookmarkStart w:id="31453" w:name="_ETM_Q59_733470"/>
      <w:bookmarkEnd w:id="31453"/>
      <w:r>
        <w:rPr>
          <w:rtl/>
        </w:rPr>
        <w:t xml:space="preserve">הפתרונות </w:t>
      </w:r>
      <w:bookmarkStart w:id="31454" w:name="_ETM_Q59_734220"/>
      <w:bookmarkEnd w:id="31454"/>
      <w:r>
        <w:rPr>
          <w:rtl/>
        </w:rPr>
        <w:t xml:space="preserve">האחרים </w:t>
      </w:r>
      <w:bookmarkStart w:id="31455" w:name="_ETM_Q59_735179"/>
      <w:bookmarkEnd w:id="31455"/>
      <w:r>
        <w:rPr>
          <w:rtl/>
        </w:rPr>
        <w:t>מיושמים</w:t>
      </w:r>
      <w:r>
        <w:rPr>
          <w:rFonts w:hint="cs"/>
          <w:rtl/>
        </w:rPr>
        <w:t>.</w:t>
      </w:r>
      <w:r>
        <w:rPr>
          <w:rtl/>
        </w:rPr>
        <w:t xml:space="preserve"> </w:t>
      </w:r>
      <w:bookmarkStart w:id="31456" w:name="_ETM_Q59_736400"/>
      <w:bookmarkEnd w:id="31456"/>
    </w:p>
    <w:p w:rsidR="00297C23" w:rsidRDefault="00297C23" w:rsidP="003814A9">
      <w:pPr>
        <w:rPr>
          <w:rtl/>
        </w:rPr>
      </w:pPr>
    </w:p>
    <w:p w:rsidR="001E75B2" w:rsidRDefault="001E75B2" w:rsidP="00727E1F">
      <w:pPr>
        <w:rPr>
          <w:rtl/>
        </w:rPr>
      </w:pPr>
      <w:bookmarkStart w:id="31457" w:name="TOR_Q60"/>
      <w:bookmarkEnd w:id="31457"/>
      <w:r>
        <w:rPr>
          <w:rFonts w:hint="cs"/>
          <w:rtl/>
        </w:rPr>
        <w:t xml:space="preserve">התיקון השני שהצענו במסגרת הצעת החוק הוא הפיכת ההסדר הקובע כי אסירים ביטחוניים לא יהיו זכאים לשחרור מינהלי כלל </w:t>
      </w:r>
      <w:bookmarkStart w:id="31458" w:name="_ETM_Q60_147000"/>
      <w:bookmarkEnd w:id="31458"/>
      <w:r>
        <w:rPr>
          <w:rFonts w:hint="cs"/>
          <w:rtl/>
        </w:rPr>
        <w:t xml:space="preserve">מהוראת שעה </w:t>
      </w:r>
      <w:r w:rsidR="00727E1F">
        <w:rPr>
          <w:rFonts w:hint="cs"/>
          <w:rtl/>
        </w:rPr>
        <w:t>כ</w:t>
      </w:r>
      <w:r>
        <w:rPr>
          <w:rFonts w:hint="cs"/>
          <w:rtl/>
        </w:rPr>
        <w:t>יום להוראה קבועה</w:t>
      </w:r>
      <w:r w:rsidR="00727E1F">
        <w:rPr>
          <w:rFonts w:hint="cs"/>
          <w:rtl/>
        </w:rPr>
        <w:t>,</w:t>
      </w:r>
      <w:r>
        <w:rPr>
          <w:rFonts w:hint="cs"/>
          <w:rtl/>
        </w:rPr>
        <w:t xml:space="preserve"> עד בכלל. </w:t>
      </w:r>
      <w:bookmarkStart w:id="31459" w:name="_ETM_Q60_151000"/>
      <w:bookmarkStart w:id="31460" w:name="_ETM_Q60_152000"/>
      <w:bookmarkEnd w:id="31459"/>
      <w:bookmarkEnd w:id="31460"/>
      <w:r>
        <w:rPr>
          <w:rFonts w:hint="cs"/>
          <w:rtl/>
        </w:rPr>
        <w:t xml:space="preserve">במסגרת האיזונים שעשינו בין הצורך לרווח את מקומות הכליאה לבין העיקרון של מיצוי הדין, </w:t>
      </w:r>
      <w:bookmarkStart w:id="31461" w:name="_ETM_Q60_159000"/>
      <w:bookmarkEnd w:id="31461"/>
      <w:r>
        <w:rPr>
          <w:rFonts w:hint="cs"/>
          <w:rtl/>
        </w:rPr>
        <w:t xml:space="preserve">סברנו כי בכל הנוגע לעבירות ביטחון יש לתת משקל רב </w:t>
      </w:r>
      <w:bookmarkStart w:id="31462" w:name="_ETM_Q60_166000"/>
      <w:bookmarkEnd w:id="31462"/>
      <w:r>
        <w:rPr>
          <w:rFonts w:hint="cs"/>
          <w:rtl/>
        </w:rPr>
        <w:t xml:space="preserve">יותר לעיקרון מיצוי הדין. אנחנו </w:t>
      </w:r>
      <w:bookmarkStart w:id="31463" w:name="_ETM_Q60_173000"/>
      <w:bookmarkEnd w:id="31463"/>
      <w:r>
        <w:rPr>
          <w:rFonts w:hint="cs"/>
          <w:rtl/>
        </w:rPr>
        <w:t>לא מתכוונים לתת פרסים למי שפועל לפגוע בנו ולרצוח בנו.</w:t>
      </w:r>
    </w:p>
    <w:p w:rsidR="001E75B2" w:rsidRDefault="001E75B2" w:rsidP="003814A9">
      <w:pPr>
        <w:rPr>
          <w:rtl/>
        </w:rPr>
      </w:pPr>
    </w:p>
    <w:p w:rsidR="001E75B2" w:rsidRDefault="001E75B2" w:rsidP="00727E1F">
      <w:pPr>
        <w:rPr>
          <w:rtl/>
        </w:rPr>
      </w:pPr>
      <w:bookmarkStart w:id="31464" w:name="_ETM_Q60_167000"/>
      <w:bookmarkEnd w:id="31464"/>
      <w:r>
        <w:rPr>
          <w:rFonts w:hint="cs"/>
          <w:rtl/>
        </w:rPr>
        <w:t xml:space="preserve">מדינת ישראל מנהלת מלחמת חורמה </w:t>
      </w:r>
      <w:bookmarkStart w:id="31465" w:name="_ETM_Q60_180000"/>
      <w:bookmarkEnd w:id="31465"/>
      <w:r>
        <w:rPr>
          <w:rFonts w:hint="cs"/>
          <w:rtl/>
        </w:rPr>
        <w:t xml:space="preserve">בטרור, וביתר שאת מאז אירועי 7 באוקטובר. </w:t>
      </w:r>
      <w:bookmarkStart w:id="31466" w:name="_ETM_Q60_179000"/>
      <w:bookmarkEnd w:id="31466"/>
      <w:r>
        <w:rPr>
          <w:rFonts w:hint="cs"/>
          <w:rtl/>
        </w:rPr>
        <w:t xml:space="preserve">האסירים הביטחוניים ביצעו עבירות קשות לא רק כלפי אזרחים מסוימים, </w:t>
      </w:r>
      <w:bookmarkStart w:id="31467" w:name="_ETM_Q60_189000"/>
      <w:bookmarkEnd w:id="31467"/>
      <w:r>
        <w:rPr>
          <w:rFonts w:hint="cs"/>
          <w:rtl/>
        </w:rPr>
        <w:t xml:space="preserve">אלא כלפי המדינה כולה, כחלק מאידיאולוגיה שנועדה לחתור תחת עצם </w:t>
      </w:r>
      <w:bookmarkStart w:id="31468" w:name="_ETM_Q60_191000"/>
      <w:bookmarkEnd w:id="31468"/>
      <w:r>
        <w:rPr>
          <w:rFonts w:hint="cs"/>
          <w:rtl/>
        </w:rPr>
        <w:t xml:space="preserve">קיומה של מדינת היהודים בארץ ישראל. </w:t>
      </w:r>
      <w:bookmarkStart w:id="31469" w:name="_ETM_Q60_219000"/>
      <w:bookmarkStart w:id="31470" w:name="_ETM_Q60_195000"/>
      <w:bookmarkEnd w:id="31469"/>
      <w:bookmarkEnd w:id="31470"/>
      <w:r>
        <w:rPr>
          <w:rFonts w:hint="cs"/>
          <w:rtl/>
        </w:rPr>
        <w:t xml:space="preserve">בהתאם לכך, נשללו מהם גם </w:t>
      </w:r>
      <w:bookmarkStart w:id="31471" w:name="_ETM_Q60_200000"/>
      <w:bookmarkEnd w:id="31471"/>
      <w:r>
        <w:rPr>
          <w:rFonts w:hint="cs"/>
          <w:rtl/>
        </w:rPr>
        <w:t>פריבילגיות אחרות</w:t>
      </w:r>
      <w:r w:rsidR="00727E1F">
        <w:rPr>
          <w:rFonts w:hint="cs"/>
          <w:rtl/>
        </w:rPr>
        <w:t>,</w:t>
      </w:r>
      <w:r>
        <w:rPr>
          <w:rFonts w:hint="cs"/>
          <w:rtl/>
        </w:rPr>
        <w:t xml:space="preserve"> כגון ביקור משפחות, שימוש בטלפון, חופשות ולימודים אקדמיים. </w:t>
      </w:r>
      <w:bookmarkStart w:id="31472" w:name="_ETM_Q60_210000"/>
      <w:bookmarkEnd w:id="31472"/>
      <w:r>
        <w:rPr>
          <w:rFonts w:hint="cs"/>
          <w:rtl/>
        </w:rPr>
        <w:t xml:space="preserve">גם השחרור המינהלי הוא פריבילגיה; הוא אינו זכות יסוד ואינו </w:t>
      </w:r>
      <w:bookmarkStart w:id="31473" w:name="_ETM_Q60_207000"/>
      <w:bookmarkEnd w:id="31473"/>
      <w:r>
        <w:rPr>
          <w:rFonts w:hint="cs"/>
          <w:rtl/>
        </w:rPr>
        <w:t>זכות מוקנית, וסברנו כי לא ראוי לתת אותה לאסירים הביטחוניים.</w:t>
      </w:r>
    </w:p>
    <w:p w:rsidR="001E75B2" w:rsidRDefault="001E75B2" w:rsidP="003814A9">
      <w:pPr>
        <w:rPr>
          <w:rtl/>
        </w:rPr>
      </w:pPr>
    </w:p>
    <w:p w:rsidR="001E75B2" w:rsidRDefault="001E75B2" w:rsidP="00727E1F">
      <w:pPr>
        <w:rPr>
          <w:rtl/>
        </w:rPr>
      </w:pPr>
      <w:bookmarkStart w:id="31474" w:name="_ETM_Q60_215000"/>
      <w:bookmarkEnd w:id="31474"/>
      <w:r>
        <w:rPr>
          <w:rFonts w:hint="cs"/>
          <w:rtl/>
        </w:rPr>
        <w:t xml:space="preserve">חבריי חברי הכנסת, לפני כשנה וחצי קבענו לראשונה </w:t>
      </w:r>
      <w:bookmarkStart w:id="31475" w:name="_ETM_Q60_221000"/>
      <w:bookmarkEnd w:id="31475"/>
      <w:r>
        <w:rPr>
          <w:rFonts w:hint="cs"/>
          <w:rtl/>
        </w:rPr>
        <w:t xml:space="preserve">את ההסדר הזה כהוראת שעה, וכעת אנו מציעים להפוך אותו </w:t>
      </w:r>
      <w:bookmarkStart w:id="31476" w:name="_ETM_Q60_229000"/>
      <w:bookmarkEnd w:id="31476"/>
      <w:r>
        <w:rPr>
          <w:rFonts w:hint="cs"/>
          <w:rtl/>
        </w:rPr>
        <w:t>להוראה קבוע</w:t>
      </w:r>
      <w:bookmarkStart w:id="31477" w:name="_ETM_Q60_232000"/>
      <w:bookmarkEnd w:id="31477"/>
      <w:r>
        <w:rPr>
          <w:rFonts w:hint="cs"/>
          <w:rtl/>
        </w:rPr>
        <w:t xml:space="preserve">ה. </w:t>
      </w:r>
      <w:bookmarkStart w:id="31478" w:name="_ETM_Q60_228000"/>
      <w:bookmarkEnd w:id="31478"/>
      <w:r>
        <w:rPr>
          <w:rFonts w:hint="cs"/>
          <w:rtl/>
        </w:rPr>
        <w:t xml:space="preserve">בתיקון השלישי בהצעת החוק אנחנו מציעים להמשיך להתיר את </w:t>
      </w:r>
      <w:bookmarkStart w:id="31479" w:name="_ETM_Q60_236000"/>
      <w:bookmarkEnd w:id="31479"/>
      <w:r>
        <w:rPr>
          <w:rFonts w:hint="cs"/>
          <w:rtl/>
        </w:rPr>
        <w:t xml:space="preserve">תקן הכליאה בבית הסוהר על 14,500 מקומות, כי זה באמת </w:t>
      </w:r>
      <w:bookmarkStart w:id="31480" w:name="_ETM_Q60_238000"/>
      <w:bookmarkEnd w:id="31480"/>
      <w:r>
        <w:rPr>
          <w:rFonts w:hint="cs"/>
          <w:rtl/>
        </w:rPr>
        <w:t>מה שאנחנו רוצים שיהיה, גם כדי לעמוד בשטח המחיה של</w:t>
      </w:r>
      <w:bookmarkStart w:id="31481" w:name="_ETM_Q60_246000"/>
      <w:bookmarkEnd w:id="31481"/>
      <w:r>
        <w:rPr>
          <w:rFonts w:hint="cs"/>
          <w:rtl/>
        </w:rPr>
        <w:t xml:space="preserve"> </w:t>
      </w:r>
      <w:r w:rsidR="00727E1F">
        <w:rPr>
          <w:rFonts w:hint="cs"/>
          <w:rtl/>
        </w:rPr>
        <w:t>4.5 מטרים</w:t>
      </w:r>
      <w:r>
        <w:rPr>
          <w:rFonts w:hint="cs"/>
          <w:rtl/>
        </w:rPr>
        <w:t xml:space="preserve"> לאסיר עד 30 ביוני 2025.</w:t>
      </w:r>
    </w:p>
    <w:p w:rsidR="001E75B2" w:rsidRDefault="001E75B2" w:rsidP="003814A9">
      <w:pPr>
        <w:rPr>
          <w:rtl/>
        </w:rPr>
      </w:pPr>
    </w:p>
    <w:p w:rsidR="001E75B2" w:rsidRDefault="001E75B2" w:rsidP="00727E1F">
      <w:pPr>
        <w:rPr>
          <w:rtl/>
        </w:rPr>
      </w:pPr>
      <w:bookmarkStart w:id="31482" w:name="_ETM_Q60_249000"/>
      <w:bookmarkEnd w:id="31482"/>
      <w:r>
        <w:rPr>
          <w:rFonts w:hint="cs"/>
          <w:rtl/>
        </w:rPr>
        <w:t xml:space="preserve">אני מוצא לנכון </w:t>
      </w:r>
      <w:bookmarkStart w:id="31483" w:name="_ETM_Q60_252000"/>
      <w:bookmarkEnd w:id="31483"/>
      <w:r>
        <w:rPr>
          <w:rFonts w:hint="cs"/>
          <w:rtl/>
        </w:rPr>
        <w:t xml:space="preserve">להודות להנהלת הוועדה בראשות לאה גופר; לצוות הייעוץ המשפטי בראשות </w:t>
      </w:r>
      <w:bookmarkStart w:id="31484" w:name="_ETM_Q60_254000"/>
      <w:bookmarkEnd w:id="31484"/>
      <w:r w:rsidR="00727E1F">
        <w:rPr>
          <w:rFonts w:hint="cs"/>
          <w:rtl/>
        </w:rPr>
        <w:t>עו"ד</w:t>
      </w:r>
      <w:r>
        <w:rPr>
          <w:rFonts w:hint="cs"/>
          <w:rtl/>
        </w:rPr>
        <w:t xml:space="preserve"> מירי פרנקל שור ועידו בן יצחק, שעמדו ואפשרו </w:t>
      </w:r>
      <w:bookmarkStart w:id="31485" w:name="_ETM_Q60_262000"/>
      <w:bookmarkEnd w:id="31485"/>
      <w:r>
        <w:rPr>
          <w:rFonts w:hint="cs"/>
          <w:rtl/>
        </w:rPr>
        <w:t xml:space="preserve">לנו בכל פעם מחדש לרשום חוק חשוב בספר החוקים. כמו </w:t>
      </w:r>
      <w:bookmarkStart w:id="31486" w:name="_ETM_Q60_268000"/>
      <w:bookmarkEnd w:id="31486"/>
      <w:r>
        <w:rPr>
          <w:rFonts w:hint="cs"/>
          <w:rtl/>
        </w:rPr>
        <w:t xml:space="preserve">כן, אבקש להודות למשרדי הממשלה – </w:t>
      </w:r>
      <w:bookmarkStart w:id="31487" w:name="_ETM_Q60_267000"/>
      <w:bookmarkEnd w:id="31487"/>
      <w:r>
        <w:rPr>
          <w:rFonts w:hint="cs"/>
          <w:rtl/>
        </w:rPr>
        <w:t xml:space="preserve">למשרד המשפטים ולמשרד לביטחון לאומי – על שיתוף הפעולה, גם אם לא תמיד </w:t>
      </w:r>
      <w:bookmarkStart w:id="31488" w:name="_ETM_Q60_271000"/>
      <w:bookmarkEnd w:id="31488"/>
      <w:r>
        <w:rPr>
          <w:rFonts w:hint="cs"/>
          <w:rtl/>
        </w:rPr>
        <w:t>אנחנו מסכימים עם כל מה שנאמר שם.</w:t>
      </w:r>
    </w:p>
    <w:p w:rsidR="001E75B2" w:rsidRDefault="001E75B2" w:rsidP="003814A9">
      <w:pPr>
        <w:keepNext/>
        <w:rPr>
          <w:rtl/>
        </w:rPr>
      </w:pPr>
      <w:bookmarkStart w:id="31489" w:name="ET_yor_6599_2"/>
    </w:p>
    <w:p w:rsidR="001E75B2" w:rsidRPr="00EF1ECE" w:rsidRDefault="001E75B2" w:rsidP="003814A9">
      <w:pPr>
        <w:rPr>
          <w:rtl/>
          <w:lang w:eastAsia="he-IL"/>
        </w:rPr>
      </w:pPr>
      <w:bookmarkStart w:id="31490" w:name="_ETM_Q60_278000"/>
      <w:bookmarkEnd w:id="31490"/>
      <w:r>
        <w:rPr>
          <w:rFonts w:hint="cs"/>
          <w:rtl/>
          <w:lang w:eastAsia="he-IL"/>
        </w:rPr>
        <w:t>להצעת החוק,</w:t>
      </w:r>
      <w:bookmarkStart w:id="31491" w:name="_ETM_Q60_276000"/>
      <w:bookmarkEnd w:id="31491"/>
      <w:r>
        <w:rPr>
          <w:rFonts w:hint="cs"/>
          <w:rtl/>
          <w:lang w:eastAsia="he-IL"/>
        </w:rPr>
        <w:t xml:space="preserve"> אדוני היושב-ראש, הוגשו הסתייגויות ובקשות רשות דיבור. אבקש מחברי </w:t>
      </w:r>
      <w:bookmarkStart w:id="31492" w:name="_ETM_Q60_285000"/>
      <w:bookmarkEnd w:id="31492"/>
      <w:r>
        <w:rPr>
          <w:rFonts w:hint="cs"/>
          <w:rtl/>
          <w:lang w:eastAsia="he-IL"/>
        </w:rPr>
        <w:t xml:space="preserve">הכנסת לדחות את ההסתייגויות ולאשר את הצעת החוק בקריאה השנייה </w:t>
      </w:r>
      <w:bookmarkStart w:id="31493" w:name="_ETM_Q60_284000"/>
      <w:bookmarkEnd w:id="31493"/>
      <w:r>
        <w:rPr>
          <w:rFonts w:hint="cs"/>
          <w:rtl/>
          <w:lang w:eastAsia="he-IL"/>
        </w:rPr>
        <w:t>ובקריאה השלישית. תודה.</w:t>
      </w:r>
    </w:p>
    <w:p w:rsidR="001E75B2" w:rsidRDefault="001E75B2" w:rsidP="003814A9">
      <w:pPr>
        <w:keepNext/>
        <w:rPr>
          <w:rtl/>
        </w:rPr>
      </w:pPr>
    </w:p>
    <w:p w:rsidR="001E75B2" w:rsidRDefault="001E75B2" w:rsidP="003814A9">
      <w:pPr>
        <w:pStyle w:val="af6"/>
        <w:keepNext/>
        <w:rPr>
          <w:rtl/>
        </w:rPr>
      </w:pPr>
      <w:r w:rsidRPr="005D5A3A">
        <w:rPr>
          <w:rStyle w:val="TagStyle"/>
          <w:rtl/>
        </w:rPr>
        <w:t xml:space="preserve"> &lt;&lt; יור &gt;&gt; </w:t>
      </w:r>
      <w:r>
        <w:rPr>
          <w:rtl/>
        </w:rPr>
        <w:t>היו"ר משה רוט:</w:t>
      </w:r>
      <w:r w:rsidRPr="005D5A3A">
        <w:rPr>
          <w:rStyle w:val="TagStyle"/>
          <w:rtl/>
        </w:rPr>
        <w:t xml:space="preserve"> &lt;&lt; יור &gt;&gt;</w:t>
      </w:r>
      <w:r>
        <w:rPr>
          <w:rtl/>
        </w:rPr>
        <w:t xml:space="preserve">   </w:t>
      </w:r>
      <w:bookmarkEnd w:id="31489"/>
    </w:p>
    <w:p w:rsidR="001E75B2" w:rsidRDefault="001E75B2" w:rsidP="00171942">
      <w:pPr>
        <w:rPr>
          <w:rtl/>
          <w:lang w:eastAsia="he-IL"/>
        </w:rPr>
      </w:pPr>
    </w:p>
    <w:p w:rsidR="001E75B2" w:rsidRDefault="001E75B2" w:rsidP="003814A9">
      <w:pPr>
        <w:rPr>
          <w:rtl/>
          <w:lang w:eastAsia="he-IL"/>
        </w:rPr>
      </w:pPr>
      <w:r>
        <w:rPr>
          <w:rFonts w:hint="cs"/>
          <w:rtl/>
          <w:lang w:eastAsia="he-IL"/>
        </w:rPr>
        <w:t>תודה רבה. להצעת החוק הוגשו הסתייגויות. גברתי?</w:t>
      </w:r>
    </w:p>
    <w:p w:rsidR="001E75B2" w:rsidRDefault="001E75B2" w:rsidP="003814A9">
      <w:pPr>
        <w:rPr>
          <w:rtl/>
          <w:lang w:eastAsia="he-IL"/>
        </w:rPr>
      </w:pPr>
    </w:p>
    <w:p w:rsidR="001E75B2" w:rsidRDefault="001E75B2" w:rsidP="003814A9">
      <w:pPr>
        <w:pStyle w:val="af5"/>
        <w:keepNext/>
        <w:rPr>
          <w:rtl/>
        </w:rPr>
      </w:pPr>
      <w:bookmarkStart w:id="31494" w:name="ET_speaker_5300_11"/>
      <w:r w:rsidRPr="006640CB">
        <w:rPr>
          <w:rStyle w:val="TagStyle"/>
          <w:rtl/>
        </w:rPr>
        <w:t xml:space="preserve"> &lt;&lt; קריאה &gt;&gt; </w:t>
      </w:r>
      <w:r w:rsidRPr="0076170C">
        <w:rPr>
          <w:rtl/>
        </w:rPr>
        <w:t>מירב בן ארי (יש עתיד):</w:t>
      </w:r>
      <w:r w:rsidRPr="006640CB">
        <w:rPr>
          <w:rStyle w:val="TagStyle"/>
          <w:rtl/>
        </w:rPr>
        <w:t xml:space="preserve"> &lt;&lt; קריאה &gt;&gt;</w:t>
      </w:r>
      <w:r>
        <w:rPr>
          <w:rStyle w:val="TagStyle"/>
          <w:rtl/>
        </w:rPr>
        <w:t xml:space="preserve">   </w:t>
      </w:r>
    </w:p>
    <w:p w:rsidR="001E75B2" w:rsidRDefault="001E75B2" w:rsidP="00171942">
      <w:pPr>
        <w:rPr>
          <w:rtl/>
        </w:rPr>
      </w:pPr>
    </w:p>
    <w:bookmarkEnd w:id="31494"/>
    <w:p w:rsidR="001E75B2" w:rsidRDefault="001E75B2" w:rsidP="003814A9">
      <w:pPr>
        <w:rPr>
          <w:rtl/>
          <w:lang w:eastAsia="he-IL"/>
        </w:rPr>
      </w:pPr>
      <w:r>
        <w:rPr>
          <w:rFonts w:hint="cs"/>
          <w:rtl/>
          <w:lang w:eastAsia="he-IL"/>
        </w:rPr>
        <w:t>אני מושכת את ההסתייגות.</w:t>
      </w:r>
    </w:p>
    <w:p w:rsidR="001E75B2" w:rsidRDefault="001E75B2" w:rsidP="003814A9">
      <w:pPr>
        <w:rPr>
          <w:rtl/>
          <w:lang w:eastAsia="he-IL"/>
        </w:rPr>
      </w:pPr>
    </w:p>
    <w:p w:rsidR="001E75B2" w:rsidRDefault="001E75B2" w:rsidP="003814A9">
      <w:pPr>
        <w:pStyle w:val="af6"/>
        <w:keepNext/>
        <w:rPr>
          <w:rtl/>
        </w:rPr>
      </w:pPr>
      <w:r w:rsidRPr="00EF1ECE">
        <w:rPr>
          <w:rStyle w:val="TagStyle"/>
          <w:rtl/>
        </w:rPr>
        <w:t xml:space="preserve"> &lt;&lt; יור &gt;&gt; </w:t>
      </w:r>
      <w:r>
        <w:rPr>
          <w:rtl/>
        </w:rPr>
        <w:t>היו"ר משה רוט:</w:t>
      </w:r>
      <w:r w:rsidRPr="00EF1ECE">
        <w:rPr>
          <w:rStyle w:val="TagStyle"/>
          <w:rtl/>
        </w:rPr>
        <w:t xml:space="preserve"> &lt;&lt; יור &gt;&gt;</w:t>
      </w:r>
      <w:r>
        <w:rPr>
          <w:rtl/>
        </w:rPr>
        <w:t xml:space="preserve">   </w:t>
      </w:r>
    </w:p>
    <w:p w:rsidR="001E75B2" w:rsidRDefault="001E75B2" w:rsidP="00171942">
      <w:pPr>
        <w:rPr>
          <w:rtl/>
          <w:lang w:eastAsia="he-IL"/>
        </w:rPr>
      </w:pPr>
    </w:p>
    <w:p w:rsidR="001E75B2" w:rsidRDefault="001E75B2" w:rsidP="00727E1F">
      <w:pPr>
        <w:rPr>
          <w:rtl/>
          <w:lang w:eastAsia="he-IL"/>
        </w:rPr>
      </w:pPr>
      <w:bookmarkStart w:id="31495" w:name="_ETM_Q60_298000"/>
      <w:bookmarkEnd w:id="31495"/>
      <w:r>
        <w:rPr>
          <w:rFonts w:hint="cs"/>
          <w:rtl/>
          <w:lang w:eastAsia="he-IL"/>
        </w:rPr>
        <w:t>את מושכת את ההסתייגויות.</w:t>
      </w:r>
      <w:bookmarkStart w:id="31496" w:name="_ETM_Q60_302000"/>
      <w:bookmarkEnd w:id="31496"/>
      <w:r>
        <w:rPr>
          <w:rFonts w:hint="cs"/>
          <w:rtl/>
          <w:lang w:eastAsia="he-IL"/>
        </w:rPr>
        <w:t xml:space="preserve"> אם כן, להצעת החוק הוגשו גם בקשות רשות דיבור. חבר </w:t>
      </w:r>
      <w:bookmarkStart w:id="31497" w:name="_ETM_Q60_305000"/>
      <w:bookmarkEnd w:id="31497"/>
      <w:r>
        <w:rPr>
          <w:rFonts w:hint="cs"/>
          <w:rtl/>
          <w:lang w:eastAsia="he-IL"/>
        </w:rPr>
        <w:t xml:space="preserve">הכנסת איימן עודה </w:t>
      </w:r>
      <w:r>
        <w:rPr>
          <w:rtl/>
          <w:lang w:eastAsia="he-IL"/>
        </w:rPr>
        <w:t>–</w:t>
      </w:r>
      <w:r>
        <w:rPr>
          <w:rFonts w:hint="cs"/>
          <w:rtl/>
          <w:lang w:eastAsia="he-IL"/>
        </w:rPr>
        <w:t xml:space="preserve"> אינו נוכח; חבר הכנסת אחמד טיבי </w:t>
      </w:r>
      <w:bookmarkStart w:id="31498" w:name="_ETM_Q60_307000"/>
      <w:bookmarkEnd w:id="31498"/>
      <w:r>
        <w:rPr>
          <w:rtl/>
          <w:lang w:eastAsia="he-IL"/>
        </w:rPr>
        <w:t>–</w:t>
      </w:r>
      <w:r>
        <w:rPr>
          <w:rFonts w:hint="cs"/>
          <w:rtl/>
          <w:lang w:eastAsia="he-IL"/>
        </w:rPr>
        <w:t xml:space="preserve"> אינו נוכח; חברת הכנסת עאידה תומא סלימאן </w:t>
      </w:r>
      <w:bookmarkStart w:id="31499" w:name="_ETM_Q60_311000"/>
      <w:bookmarkEnd w:id="31499"/>
      <w:r>
        <w:rPr>
          <w:rtl/>
          <w:lang w:eastAsia="he-IL"/>
        </w:rPr>
        <w:t>–</w:t>
      </w:r>
      <w:r>
        <w:rPr>
          <w:rFonts w:hint="cs"/>
          <w:rtl/>
          <w:lang w:eastAsia="he-IL"/>
        </w:rPr>
        <w:t xml:space="preserve"> לא מדברת</w:t>
      </w:r>
      <w:r w:rsidR="00727E1F">
        <w:rPr>
          <w:rFonts w:hint="cs"/>
          <w:rtl/>
          <w:lang w:eastAsia="he-IL"/>
        </w:rPr>
        <w:t>;</w:t>
      </w:r>
      <w:r>
        <w:rPr>
          <w:rFonts w:hint="cs"/>
          <w:rtl/>
          <w:lang w:eastAsia="he-IL"/>
        </w:rPr>
        <w:t xml:space="preserve"> חבר הכנסת יוסף עטאונה; חבר הכנסת מנסור </w:t>
      </w:r>
      <w:bookmarkStart w:id="31500" w:name="_ETM_Q60_316000"/>
      <w:bookmarkEnd w:id="31500"/>
      <w:r>
        <w:rPr>
          <w:rFonts w:hint="cs"/>
          <w:rtl/>
          <w:lang w:eastAsia="he-IL"/>
        </w:rPr>
        <w:t>עבאס – מדבר? לא.</w:t>
      </w:r>
      <w:r w:rsidR="0076170C">
        <w:rPr>
          <w:rFonts w:hint="cs"/>
          <w:rtl/>
          <w:lang w:eastAsia="he-IL"/>
        </w:rPr>
        <w:t xml:space="preserve"> </w:t>
      </w:r>
      <w:bookmarkStart w:id="31501" w:name="_ETM_Q60_325000"/>
      <w:bookmarkEnd w:id="31501"/>
      <w:r>
        <w:rPr>
          <w:rFonts w:hint="cs"/>
          <w:rtl/>
          <w:lang w:eastAsia="he-IL"/>
        </w:rPr>
        <w:t xml:space="preserve">רוצה? בבקשה. חבר הכנסת, </w:t>
      </w:r>
      <w:bookmarkStart w:id="31502" w:name="_ETM_Q60_344000"/>
      <w:bookmarkEnd w:id="31502"/>
      <w:r>
        <w:rPr>
          <w:rFonts w:hint="cs"/>
          <w:rtl/>
          <w:lang w:eastAsia="he-IL"/>
        </w:rPr>
        <w:t>בבקשה.</w:t>
      </w:r>
    </w:p>
    <w:p w:rsidR="001E75B2" w:rsidRDefault="001E75B2" w:rsidP="003814A9">
      <w:pPr>
        <w:rPr>
          <w:rtl/>
          <w:lang w:eastAsia="he-IL"/>
        </w:rPr>
      </w:pPr>
    </w:p>
    <w:p w:rsidR="001E75B2" w:rsidRDefault="001E75B2" w:rsidP="003814A9">
      <w:pPr>
        <w:pStyle w:val="a4"/>
        <w:keepNext/>
        <w:rPr>
          <w:rtl/>
        </w:rPr>
      </w:pPr>
      <w:bookmarkStart w:id="31503" w:name="ET_speaker_5795_5"/>
      <w:r w:rsidRPr="005D5A3A">
        <w:rPr>
          <w:rStyle w:val="TagStyle"/>
          <w:rtl/>
        </w:rPr>
        <w:t xml:space="preserve"> &lt;&lt; דובר &gt;&gt; </w:t>
      </w:r>
      <w:bookmarkStart w:id="31504" w:name="_Toc183642297"/>
      <w:bookmarkStart w:id="31505" w:name="_Toc215590747"/>
      <w:r>
        <w:rPr>
          <w:rtl/>
        </w:rPr>
        <w:t>מנסור עבאס (רע"מ – הרשימה הערבית המאוחדת):</w:t>
      </w:r>
      <w:bookmarkEnd w:id="31504"/>
      <w:bookmarkEnd w:id="31505"/>
      <w:r w:rsidRPr="005D5A3A">
        <w:rPr>
          <w:rStyle w:val="TagStyle"/>
          <w:rtl/>
        </w:rPr>
        <w:t xml:space="preserve"> &lt;&lt; דובר &gt;&gt;</w:t>
      </w:r>
      <w:r>
        <w:rPr>
          <w:rtl/>
        </w:rPr>
        <w:t xml:space="preserve">   </w:t>
      </w:r>
      <w:bookmarkEnd w:id="31503"/>
    </w:p>
    <w:p w:rsidR="001E75B2" w:rsidRDefault="001E75B2" w:rsidP="00171942">
      <w:pPr>
        <w:rPr>
          <w:rtl/>
          <w:lang w:eastAsia="he-IL"/>
        </w:rPr>
      </w:pPr>
    </w:p>
    <w:p w:rsidR="001E75B2" w:rsidRDefault="001E75B2" w:rsidP="003814A9">
      <w:pPr>
        <w:rPr>
          <w:rtl/>
          <w:lang w:eastAsia="he-IL"/>
        </w:rPr>
      </w:pPr>
      <w:r>
        <w:rPr>
          <w:rFonts w:hint="cs"/>
          <w:rtl/>
          <w:lang w:eastAsia="he-IL"/>
        </w:rPr>
        <w:t xml:space="preserve">אדוני היושב-ראש, חבריי חברי הכנסת, אתמול ישראל ולבנון הרשמית הגיעו להסכם על הפסקת אש והסדרה לתקופה הבאה. ברור לנו, כמובן, שאם ממשלה אחרת הייתה מגיעה להסדר הזה, הימין שיושב כאן ומנהל את המדינה, והוא בעצם הממשלה והקואליציה, היה יוצא ותוקף ומאשים את הממשלה שהיא הפקירה את ביטחונה של מדינת ישראל, </w:t>
      </w:r>
      <w:bookmarkStart w:id="31506" w:name="_ETM_Q60_387000"/>
      <w:bookmarkEnd w:id="31506"/>
      <w:r>
        <w:rPr>
          <w:rFonts w:hint="cs"/>
          <w:rtl/>
          <w:lang w:eastAsia="he-IL"/>
        </w:rPr>
        <w:t xml:space="preserve">שהיא מתרפסת בפני חיזבאללה. אבל בהקשר שלנו, היו מאשימים את הממשלה </w:t>
      </w:r>
      <w:bookmarkStart w:id="31507" w:name="_ETM_Q60_398000"/>
      <w:bookmarkEnd w:id="31507"/>
      <w:r>
        <w:rPr>
          <w:rFonts w:hint="cs"/>
          <w:rtl/>
          <w:lang w:eastAsia="he-IL"/>
        </w:rPr>
        <w:t>שהיא נכנעת לתכתיבים של רע"מ בממשלה, ומתאמת עם חיזבאללה במקרה</w:t>
      </w:r>
      <w:bookmarkStart w:id="31508" w:name="_ETM_Q60_411000"/>
      <w:bookmarkEnd w:id="31508"/>
      <w:r>
        <w:rPr>
          <w:rFonts w:hint="cs"/>
          <w:rtl/>
          <w:lang w:eastAsia="he-IL"/>
        </w:rPr>
        <w:t xml:space="preserve"> הזה.</w:t>
      </w:r>
    </w:p>
    <w:p w:rsidR="001E75B2" w:rsidRDefault="001E75B2" w:rsidP="003814A9">
      <w:pPr>
        <w:rPr>
          <w:rtl/>
          <w:lang w:eastAsia="he-IL"/>
        </w:rPr>
      </w:pPr>
    </w:p>
    <w:p w:rsidR="001E75B2" w:rsidRDefault="001E75B2" w:rsidP="003814A9">
      <w:pPr>
        <w:pStyle w:val="af5"/>
        <w:keepNext/>
        <w:rPr>
          <w:rtl/>
        </w:rPr>
      </w:pPr>
      <w:bookmarkStart w:id="31509" w:name="ET_interruption_6162_14"/>
      <w:r w:rsidRPr="006640CB">
        <w:rPr>
          <w:rStyle w:val="TagStyle"/>
          <w:rtl/>
        </w:rPr>
        <w:t xml:space="preserve"> &lt;&lt; קריאה &gt;&gt; </w:t>
      </w:r>
      <w:r>
        <w:rPr>
          <w:rtl/>
        </w:rPr>
        <w:t>ניסים ואטורי (הליכוד):</w:t>
      </w:r>
      <w:r w:rsidRPr="006640CB">
        <w:rPr>
          <w:rStyle w:val="TagStyle"/>
          <w:rtl/>
        </w:rPr>
        <w:t xml:space="preserve"> &lt;&lt; קריאה &gt;&gt;</w:t>
      </w:r>
      <w:r>
        <w:rPr>
          <w:rtl/>
        </w:rPr>
        <w:t xml:space="preserve">   </w:t>
      </w:r>
      <w:bookmarkEnd w:id="31509"/>
    </w:p>
    <w:p w:rsidR="001E75B2" w:rsidRDefault="001E75B2" w:rsidP="00171942">
      <w:pPr>
        <w:rPr>
          <w:rtl/>
          <w:lang w:eastAsia="he-IL"/>
        </w:rPr>
      </w:pPr>
    </w:p>
    <w:p w:rsidR="001E75B2" w:rsidRDefault="00171942" w:rsidP="003814A9">
      <w:pPr>
        <w:rPr>
          <w:rtl/>
          <w:lang w:eastAsia="he-IL"/>
        </w:rPr>
      </w:pPr>
      <w:bookmarkStart w:id="31510" w:name="_ETM_Q60_410000"/>
      <w:bookmarkEnd w:id="31510"/>
      <w:r>
        <w:rPr>
          <w:rFonts w:hint="cs"/>
          <w:rtl/>
          <w:lang w:eastAsia="he-IL"/>
        </w:rPr>
        <w:t>– – –</w:t>
      </w:r>
      <w:r w:rsidR="001E75B2">
        <w:rPr>
          <w:rFonts w:hint="cs"/>
          <w:rtl/>
          <w:lang w:eastAsia="he-IL"/>
        </w:rPr>
        <w:t xml:space="preserve"> </w:t>
      </w:r>
    </w:p>
    <w:p w:rsidR="001E75B2" w:rsidRDefault="001E75B2" w:rsidP="003814A9">
      <w:pPr>
        <w:pStyle w:val="a4"/>
        <w:keepNext/>
        <w:rPr>
          <w:rtl/>
        </w:rPr>
      </w:pPr>
      <w:bookmarkStart w:id="31511" w:name="_ETM_Q60_412000"/>
      <w:bookmarkStart w:id="31512" w:name="ET_speaker_5795_16"/>
      <w:bookmarkStart w:id="31513" w:name="ET_speakercontinue_5300_15"/>
      <w:bookmarkEnd w:id="31511"/>
    </w:p>
    <w:p w:rsidR="001E75B2" w:rsidRDefault="001E75B2" w:rsidP="003814A9">
      <w:pPr>
        <w:pStyle w:val="-"/>
        <w:keepNext/>
        <w:rPr>
          <w:rtl/>
        </w:rPr>
      </w:pPr>
      <w:bookmarkStart w:id="31514" w:name="ET_speakercontinue_5795_17"/>
      <w:r w:rsidRPr="006640CB">
        <w:rPr>
          <w:rStyle w:val="TagStyle"/>
          <w:rtl/>
        </w:rPr>
        <w:t xml:space="preserve"> &lt;&lt; דובר_המשך &gt;&gt; </w:t>
      </w:r>
      <w:r>
        <w:rPr>
          <w:rtl/>
        </w:rPr>
        <w:t>מנסור עבאס (רע"מ – הרשימה הערבית המאוחדת):</w:t>
      </w:r>
      <w:r w:rsidRPr="006640CB">
        <w:rPr>
          <w:rStyle w:val="TagStyle"/>
          <w:rtl/>
        </w:rPr>
        <w:t xml:space="preserve"> &lt;&lt; דובר_המשך &gt;&gt;</w:t>
      </w:r>
      <w:r>
        <w:rPr>
          <w:rtl/>
        </w:rPr>
        <w:t xml:space="preserve">   </w:t>
      </w:r>
      <w:bookmarkEnd w:id="31514"/>
    </w:p>
    <w:p w:rsidR="001E75B2" w:rsidRDefault="001E75B2" w:rsidP="00171942">
      <w:pPr>
        <w:rPr>
          <w:rtl/>
        </w:rPr>
      </w:pPr>
    </w:p>
    <w:p w:rsidR="001E75B2" w:rsidRDefault="001E75B2" w:rsidP="003814A9">
      <w:pPr>
        <w:rPr>
          <w:rtl/>
        </w:rPr>
      </w:pPr>
      <w:r>
        <w:rPr>
          <w:rFonts w:hint="cs"/>
          <w:rtl/>
        </w:rPr>
        <w:t xml:space="preserve">עכשיו, האירוע הזה בא גם </w:t>
      </w:r>
      <w:bookmarkStart w:id="31515" w:name="_ETM_Q60_420000"/>
      <w:bookmarkEnd w:id="31515"/>
      <w:r>
        <w:rPr>
          <w:rFonts w:hint="cs"/>
          <w:rtl/>
        </w:rPr>
        <w:t xml:space="preserve">אחרי אירוע אחר, שהוא 7 באוקטובר. אם 7 באוקטובר היה </w:t>
      </w:r>
      <w:bookmarkStart w:id="31516" w:name="_ETM_Q60_424000"/>
      <w:bookmarkEnd w:id="31516"/>
      <w:r>
        <w:rPr>
          <w:rFonts w:hint="cs"/>
          <w:rtl/>
        </w:rPr>
        <w:t xml:space="preserve">קורה בתקופתה של הממשלה הקודמת, שבה היינו חלק מהקואליציה, </w:t>
      </w:r>
      <w:bookmarkStart w:id="31517" w:name="_ETM_Q60_434000"/>
      <w:bookmarkEnd w:id="31517"/>
      <w:r>
        <w:rPr>
          <w:rFonts w:hint="cs"/>
          <w:rtl/>
        </w:rPr>
        <w:t xml:space="preserve">אותו דבר </w:t>
      </w:r>
      <w:r>
        <w:rPr>
          <w:rtl/>
        </w:rPr>
        <w:t>–</w:t>
      </w:r>
      <w:r>
        <w:rPr>
          <w:rFonts w:hint="cs"/>
          <w:rtl/>
        </w:rPr>
        <w:t xml:space="preserve"> הקואליציה הנוכחית, האופוזיציה לשעבר הייתה יוצאת ומאשימה את הממשלה בבגידה, ואת ראש הממשלה</w:t>
      </w:r>
      <w:r>
        <w:rPr>
          <w:rtl/>
        </w:rPr>
        <w:t xml:space="preserve"> </w:t>
      </w:r>
      <w:bookmarkEnd w:id="31512"/>
      <w:r>
        <w:rPr>
          <w:rFonts w:hint="cs"/>
          <w:rtl/>
        </w:rPr>
        <w:t xml:space="preserve">ואת שר הביטחון, וכמובן </w:t>
      </w:r>
      <w:bookmarkStart w:id="31518" w:name="_ETM_Q60_447000"/>
      <w:bookmarkEnd w:id="31518"/>
      <w:r>
        <w:rPr>
          <w:rFonts w:hint="cs"/>
          <w:rtl/>
        </w:rPr>
        <w:t xml:space="preserve">הייתה טוענת שממשלת השינוי נכנעת לתכתיבי רע"מ, שמתואמת עם </w:t>
      </w:r>
      <w:bookmarkStart w:id="31519" w:name="_ETM_Q60_452000"/>
      <w:bookmarkEnd w:id="31519"/>
      <w:r>
        <w:rPr>
          <w:rFonts w:hint="cs"/>
          <w:rtl/>
        </w:rPr>
        <w:t>תנועת חמאס.</w:t>
      </w:r>
    </w:p>
    <w:p w:rsidR="001E75B2" w:rsidRDefault="001E75B2" w:rsidP="003814A9">
      <w:pPr>
        <w:rPr>
          <w:rtl/>
        </w:rPr>
      </w:pPr>
    </w:p>
    <w:p w:rsidR="001E75B2" w:rsidRDefault="001E75B2" w:rsidP="003814A9">
      <w:pPr>
        <w:rPr>
          <w:rtl/>
        </w:rPr>
      </w:pPr>
      <w:bookmarkStart w:id="31520" w:name="_ETM_Q60_455000"/>
      <w:bookmarkEnd w:id="31520"/>
      <w:r>
        <w:rPr>
          <w:rFonts w:hint="cs"/>
          <w:rtl/>
        </w:rPr>
        <w:t xml:space="preserve">מאיפה אני מביא את הדברים האלה? זה בדיוק מה </w:t>
      </w:r>
      <w:bookmarkStart w:id="31521" w:name="_ETM_Q60_458000"/>
      <w:bookmarkEnd w:id="31521"/>
      <w:r>
        <w:rPr>
          <w:rFonts w:hint="cs"/>
          <w:rtl/>
        </w:rPr>
        <w:t xml:space="preserve">שאמר בנימין נתניהו על הדוכן </w:t>
      </w:r>
      <w:r>
        <w:rPr>
          <w:rtl/>
        </w:rPr>
        <w:t>–</w:t>
      </w:r>
      <w:r>
        <w:rPr>
          <w:rFonts w:hint="cs"/>
          <w:rtl/>
        </w:rPr>
        <w:t xml:space="preserve"> לא על הדוכן הזה</w:t>
      </w:r>
      <w:bookmarkStart w:id="31522" w:name="_ETM_Q60_463000"/>
      <w:bookmarkEnd w:id="31522"/>
      <w:r>
        <w:rPr>
          <w:rFonts w:hint="cs"/>
          <w:rtl/>
        </w:rPr>
        <w:t xml:space="preserve">, אלא בישיבת סיעת הליכוד. הוא נתן הצהרה, ובדיוק אלו הן הטענות </w:t>
      </w:r>
      <w:bookmarkStart w:id="31523" w:name="_ETM_Q60_470000"/>
      <w:bookmarkEnd w:id="31523"/>
      <w:r>
        <w:rPr>
          <w:rFonts w:hint="cs"/>
          <w:rtl/>
        </w:rPr>
        <w:t xml:space="preserve">שהעלה בפני ממשלת השינוי, בדיוק ביום שבו התחלנו את מושב </w:t>
      </w:r>
      <w:bookmarkStart w:id="31524" w:name="_ETM_Q60_477000"/>
      <w:bookmarkEnd w:id="31524"/>
      <w:r>
        <w:rPr>
          <w:rFonts w:hint="cs"/>
          <w:rtl/>
        </w:rPr>
        <w:t>הקיץ בקדנציה הקודמת.</w:t>
      </w:r>
    </w:p>
    <w:p w:rsidR="001E75B2" w:rsidRDefault="001E75B2" w:rsidP="003814A9">
      <w:pPr>
        <w:rPr>
          <w:rtl/>
        </w:rPr>
      </w:pPr>
      <w:bookmarkStart w:id="31525" w:name="_ETM_Q60_484000"/>
      <w:bookmarkEnd w:id="31525"/>
    </w:p>
    <w:p w:rsidR="001E75B2" w:rsidRDefault="001E75B2" w:rsidP="003814A9">
      <w:pPr>
        <w:rPr>
          <w:rtl/>
        </w:rPr>
      </w:pPr>
      <w:bookmarkStart w:id="31526" w:name="_ETM_Q60_485000"/>
      <w:bookmarkEnd w:id="31526"/>
      <w:r>
        <w:rPr>
          <w:rFonts w:hint="cs"/>
          <w:rtl/>
        </w:rPr>
        <w:t xml:space="preserve">לכן, היום כמובן שאנחנו מברכים על ההסכם הזה, </w:t>
      </w:r>
      <w:bookmarkStart w:id="31527" w:name="_ETM_Q60_488000"/>
      <w:bookmarkEnd w:id="31527"/>
      <w:r>
        <w:rPr>
          <w:rFonts w:hint="cs"/>
          <w:rtl/>
        </w:rPr>
        <w:t xml:space="preserve">ואנחנו לא יוצאים ואומרים שהימין בגד וממשלת הימין נכנעת </w:t>
      </w:r>
      <w:proofErr w:type="spellStart"/>
      <w:r>
        <w:rPr>
          <w:rFonts w:hint="cs"/>
          <w:rtl/>
        </w:rPr>
        <w:t>וכו</w:t>
      </w:r>
      <w:proofErr w:type="spellEnd"/>
      <w:r>
        <w:rPr>
          <w:rFonts w:hint="cs"/>
          <w:rtl/>
        </w:rPr>
        <w:t xml:space="preserve">', </w:t>
      </w:r>
      <w:bookmarkStart w:id="31528" w:name="_ETM_Q60_496000"/>
      <w:bookmarkEnd w:id="31528"/>
      <w:r>
        <w:rPr>
          <w:rFonts w:hint="cs"/>
          <w:rtl/>
        </w:rPr>
        <w:t xml:space="preserve">אבל אין ספק שבנימין נתניהו כל הזמן נמצא תחת השפעתם </w:t>
      </w:r>
      <w:bookmarkStart w:id="31529" w:name="_ETM_Q60_502000"/>
      <w:bookmarkEnd w:id="31529"/>
      <w:r>
        <w:rPr>
          <w:rFonts w:hint="cs"/>
          <w:rtl/>
        </w:rPr>
        <w:t xml:space="preserve">של הקיצוניים בממשלתו, סמוטריץ' ובן גביר, ולכן משך ומשך </w:t>
      </w:r>
      <w:proofErr w:type="spellStart"/>
      <w:r>
        <w:rPr>
          <w:rFonts w:hint="cs"/>
          <w:rtl/>
        </w:rPr>
        <w:t>ומשך</w:t>
      </w:r>
      <w:proofErr w:type="spellEnd"/>
      <w:r>
        <w:rPr>
          <w:rFonts w:hint="cs"/>
          <w:rtl/>
        </w:rPr>
        <w:t xml:space="preserve">. </w:t>
      </w:r>
      <w:bookmarkStart w:id="31530" w:name="_ETM_Q60_508000"/>
      <w:bookmarkEnd w:id="31530"/>
      <w:r>
        <w:rPr>
          <w:rFonts w:hint="cs"/>
          <w:rtl/>
        </w:rPr>
        <w:t xml:space="preserve">בסופו של דבר, אין כל כך הרבה הישגים מבחינתו במה </w:t>
      </w:r>
      <w:bookmarkStart w:id="31531" w:name="_ETM_Q60_515000"/>
      <w:bookmarkEnd w:id="31531"/>
      <w:r>
        <w:rPr>
          <w:rFonts w:hint="cs"/>
          <w:rtl/>
        </w:rPr>
        <w:t xml:space="preserve">שסוכם בהסכם הזה, למעט ההישג החשוב ביותר מבחינתנו: הפסקת </w:t>
      </w:r>
      <w:bookmarkStart w:id="31532" w:name="_ETM_Q60_523000"/>
      <w:bookmarkEnd w:id="31532"/>
      <w:r>
        <w:rPr>
          <w:rFonts w:hint="cs"/>
          <w:rtl/>
        </w:rPr>
        <w:t>המלחמה ואולי תחילתה של הסדרה מדינית בהמשך.</w:t>
      </w:r>
    </w:p>
    <w:p w:rsidR="001E75B2" w:rsidRDefault="001E75B2" w:rsidP="003814A9">
      <w:pPr>
        <w:rPr>
          <w:rtl/>
        </w:rPr>
      </w:pPr>
    </w:p>
    <w:p w:rsidR="001E75B2" w:rsidRDefault="001E75B2" w:rsidP="00727E1F">
      <w:pPr>
        <w:rPr>
          <w:rtl/>
        </w:rPr>
      </w:pPr>
      <w:bookmarkStart w:id="31533" w:name="_ETM_Q60_521000"/>
      <w:bookmarkEnd w:id="31533"/>
      <w:r>
        <w:rPr>
          <w:rFonts w:hint="cs"/>
          <w:rtl/>
        </w:rPr>
        <w:t>אני רוצה להזכיר, רבותי</w:t>
      </w:r>
      <w:r w:rsidR="0076170C">
        <w:rPr>
          <w:rFonts w:hint="cs"/>
          <w:rtl/>
        </w:rPr>
        <w:t>י</w:t>
      </w:r>
      <w:r>
        <w:rPr>
          <w:rFonts w:hint="cs"/>
          <w:rtl/>
        </w:rPr>
        <w:t xml:space="preserve">, </w:t>
      </w:r>
      <w:bookmarkStart w:id="31534" w:name="_ETM_Q60_531000"/>
      <w:bookmarkEnd w:id="31534"/>
      <w:r>
        <w:rPr>
          <w:rFonts w:hint="cs"/>
          <w:rtl/>
        </w:rPr>
        <w:t xml:space="preserve">שבמלחמה בחזית הצפון נפלו 45 אזרחים. 22 אזרחים מהם הם </w:t>
      </w:r>
      <w:bookmarkStart w:id="31535" w:name="_ETM_Q60_542000"/>
      <w:bookmarkEnd w:id="31535"/>
      <w:r>
        <w:rPr>
          <w:rFonts w:hint="cs"/>
          <w:rtl/>
        </w:rPr>
        <w:t xml:space="preserve">אזרחים ערבים; 12 אזרחים הם למעשה ילדים שנפלו במג'דל שאמס </w:t>
      </w:r>
      <w:bookmarkStart w:id="31536" w:name="_ETM_Q60_551000"/>
      <w:bookmarkEnd w:id="31536"/>
      <w:r>
        <w:rPr>
          <w:rFonts w:hint="cs"/>
          <w:rtl/>
        </w:rPr>
        <w:t xml:space="preserve">ובגולן בכלל, בעין קניא גם. לכן, אנחנו, החברה הערבית, </w:t>
      </w:r>
      <w:bookmarkStart w:id="31537" w:name="_ETM_Q60_557000"/>
      <w:bookmarkEnd w:id="31537"/>
      <w:r>
        <w:rPr>
          <w:rFonts w:hint="cs"/>
          <w:rtl/>
        </w:rPr>
        <w:t>תמיד, בכל סיטואציה</w:t>
      </w:r>
      <w:r w:rsidR="00727E1F">
        <w:rPr>
          <w:rFonts w:hint="cs"/>
          <w:rtl/>
        </w:rPr>
        <w:t>,</w:t>
      </w:r>
      <w:r>
        <w:rPr>
          <w:rFonts w:hint="cs"/>
          <w:rtl/>
        </w:rPr>
        <w:t xml:space="preserve"> משלמים את המחיר היקר ביותר, ובסופו של דבר </w:t>
      </w:r>
      <w:bookmarkStart w:id="31538" w:name="_ETM_Q60_563000"/>
      <w:bookmarkEnd w:id="31538"/>
      <w:r>
        <w:rPr>
          <w:rFonts w:hint="cs"/>
          <w:rtl/>
        </w:rPr>
        <w:t xml:space="preserve">יוצאים בהאשמות שווא וברדיפות ועלילות, אפילו עלילות דם, כאשר יוצאים </w:t>
      </w:r>
      <w:bookmarkStart w:id="31539" w:name="_ETM_Q60_581000"/>
      <w:bookmarkEnd w:id="31539"/>
      <w:r>
        <w:rPr>
          <w:rFonts w:hint="cs"/>
          <w:rtl/>
        </w:rPr>
        <w:t xml:space="preserve">ראש הממשלה ואחרים ומאשימים אותנו כתומכי טרור </w:t>
      </w:r>
      <w:proofErr w:type="spellStart"/>
      <w:r>
        <w:rPr>
          <w:rFonts w:hint="cs"/>
          <w:rtl/>
        </w:rPr>
        <w:t>וכו</w:t>
      </w:r>
      <w:proofErr w:type="spellEnd"/>
      <w:r>
        <w:rPr>
          <w:rFonts w:hint="cs"/>
          <w:rtl/>
        </w:rPr>
        <w:t>'.</w:t>
      </w:r>
    </w:p>
    <w:p w:rsidR="001E75B2" w:rsidRDefault="001E75B2" w:rsidP="003814A9">
      <w:pPr>
        <w:rPr>
          <w:rtl/>
        </w:rPr>
      </w:pPr>
    </w:p>
    <w:p w:rsidR="001E75B2" w:rsidRDefault="001E75B2" w:rsidP="00727E1F">
      <w:pPr>
        <w:rPr>
          <w:rtl/>
        </w:rPr>
      </w:pPr>
      <w:bookmarkStart w:id="31540" w:name="_ETM_Q60_585000"/>
      <w:bookmarkEnd w:id="31540"/>
      <w:r>
        <w:rPr>
          <w:rFonts w:hint="cs"/>
          <w:rtl/>
        </w:rPr>
        <w:t xml:space="preserve">תארו לעצמכם, רבותי, </w:t>
      </w:r>
      <w:bookmarkStart w:id="31541" w:name="_ETM_Q60_578000"/>
      <w:bookmarkEnd w:id="31541"/>
      <w:r>
        <w:rPr>
          <w:rFonts w:hint="cs"/>
          <w:rtl/>
        </w:rPr>
        <w:t xml:space="preserve">מה היה קורה אם 7 באוקטובר היה קורה בתקופתה של ממשלת השינוי. מה התגובות היו יכולות להיות? לצערי </w:t>
      </w:r>
      <w:bookmarkStart w:id="31542" w:name="_ETM_Q60_597000"/>
      <w:bookmarkEnd w:id="31542"/>
      <w:r>
        <w:rPr>
          <w:rFonts w:hint="cs"/>
          <w:rtl/>
        </w:rPr>
        <w:t>היושר</w:t>
      </w:r>
      <w:r w:rsidR="0076170C">
        <w:rPr>
          <w:rFonts w:hint="cs"/>
          <w:rtl/>
        </w:rPr>
        <w:t>,</w:t>
      </w:r>
      <w:r>
        <w:rPr>
          <w:rFonts w:hint="cs"/>
          <w:rtl/>
        </w:rPr>
        <w:t xml:space="preserve"> לא האינטלקטואלי ולא המוסרי</w:t>
      </w:r>
      <w:r w:rsidR="0076170C">
        <w:rPr>
          <w:rFonts w:hint="cs"/>
          <w:rtl/>
        </w:rPr>
        <w:t>,</w:t>
      </w:r>
      <w:r>
        <w:rPr>
          <w:rFonts w:hint="cs"/>
          <w:rtl/>
        </w:rPr>
        <w:t xml:space="preserve"> של חברי הקואליציה, שלא קיים למעשה, לא </w:t>
      </w:r>
      <w:bookmarkStart w:id="31543" w:name="_ETM_Q60_604000"/>
      <w:bookmarkEnd w:id="31543"/>
      <w:r>
        <w:rPr>
          <w:rFonts w:hint="cs"/>
          <w:rtl/>
        </w:rPr>
        <w:t>מאפשר להם</w:t>
      </w:r>
      <w:bookmarkStart w:id="31544" w:name="_ETM_Q60_540864"/>
      <w:bookmarkEnd w:id="31544"/>
      <w:r>
        <w:rPr>
          <w:rFonts w:hint="cs"/>
          <w:rtl/>
        </w:rPr>
        <w:t xml:space="preserve"> </w:t>
      </w:r>
      <w:r w:rsidR="0076170C">
        <w:rPr>
          <w:rFonts w:hint="eastAsia"/>
          <w:rtl/>
        </w:rPr>
        <w:t>–</w:t>
      </w:r>
      <w:r w:rsidR="0076170C">
        <w:rPr>
          <w:rFonts w:hint="cs"/>
          <w:rtl/>
        </w:rPr>
        <w:t xml:space="preserve"> </w:t>
      </w:r>
      <w:r>
        <w:rPr>
          <w:rFonts w:hint="cs"/>
          <w:rtl/>
        </w:rPr>
        <w:t xml:space="preserve">בהקשר הזה לפחות, </w:t>
      </w:r>
      <w:bookmarkStart w:id="31545" w:name="_ETM_Q60_606000"/>
      <w:bookmarkEnd w:id="31545"/>
      <w:r>
        <w:rPr>
          <w:rFonts w:hint="cs"/>
          <w:rtl/>
        </w:rPr>
        <w:t xml:space="preserve">אני לא מדבר ברמה האישית – לא מאפשר להם אפילו </w:t>
      </w:r>
      <w:bookmarkStart w:id="31546" w:name="_ETM_Q60_611000"/>
      <w:bookmarkEnd w:id="31546"/>
      <w:r>
        <w:rPr>
          <w:rFonts w:hint="cs"/>
          <w:rtl/>
        </w:rPr>
        <w:t>לצאת בביקורת אחת על הממשלה שנשענת עליהם</w:t>
      </w:r>
      <w:r w:rsidR="00727E1F">
        <w:rPr>
          <w:rFonts w:hint="cs"/>
          <w:rtl/>
        </w:rPr>
        <w:t>,</w:t>
      </w:r>
      <w:r>
        <w:rPr>
          <w:rFonts w:hint="cs"/>
          <w:rtl/>
        </w:rPr>
        <w:t xml:space="preserve"> וממשיכים לתת תמיכה לאותו ראש ממשלה, שאפילו לא לקח אחריות על הנושא הזה. </w:t>
      </w:r>
      <w:bookmarkStart w:id="31547" w:name="_ETM_Q60_622000"/>
      <w:bookmarkEnd w:id="31547"/>
    </w:p>
    <w:p w:rsidR="001E75B2" w:rsidRDefault="001E75B2" w:rsidP="00171942">
      <w:pPr>
        <w:rPr>
          <w:rtl/>
        </w:rPr>
      </w:pPr>
    </w:p>
    <w:p w:rsidR="001E75B2" w:rsidRDefault="001E75B2" w:rsidP="00171942">
      <w:pPr>
        <w:rPr>
          <w:rtl/>
          <w:lang w:eastAsia="he-IL"/>
        </w:rPr>
      </w:pPr>
      <w:bookmarkStart w:id="31548" w:name="_ETM_Q60_620000"/>
      <w:bookmarkStart w:id="31549" w:name="_ETM_Q60_413000"/>
      <w:bookmarkStart w:id="31550" w:name="_ETM_Q60_405000"/>
      <w:bookmarkEnd w:id="31513"/>
      <w:bookmarkEnd w:id="31548"/>
      <w:bookmarkEnd w:id="31549"/>
      <w:bookmarkEnd w:id="31550"/>
      <w:r>
        <w:rPr>
          <w:rFonts w:hint="cs"/>
          <w:rtl/>
          <w:lang w:eastAsia="he-IL"/>
        </w:rPr>
        <w:t xml:space="preserve">לכן, אדוני היושב-ראש, זה </w:t>
      </w:r>
      <w:bookmarkStart w:id="31551" w:name="_ETM_Q60_621000"/>
      <w:bookmarkEnd w:id="31551"/>
      <w:r>
        <w:rPr>
          <w:rFonts w:hint="cs"/>
          <w:rtl/>
          <w:lang w:eastAsia="he-IL"/>
        </w:rPr>
        <w:t xml:space="preserve">הזמן להזכיר לחברי הכנסת </w:t>
      </w:r>
      <w:r w:rsidR="00171942">
        <w:rPr>
          <w:rFonts w:hint="cs"/>
          <w:rtl/>
          <w:lang w:eastAsia="he-IL"/>
        </w:rPr>
        <w:t>– –</w:t>
      </w:r>
    </w:p>
    <w:p w:rsidR="001E75B2" w:rsidRDefault="001E75B2" w:rsidP="003814A9">
      <w:pPr>
        <w:rPr>
          <w:rtl/>
          <w:lang w:eastAsia="he-IL"/>
        </w:rPr>
      </w:pPr>
      <w:bookmarkStart w:id="31552" w:name="_ETM_Q60_630000"/>
      <w:bookmarkEnd w:id="31552"/>
    </w:p>
    <w:p w:rsidR="001E75B2" w:rsidRDefault="001E75B2" w:rsidP="003814A9">
      <w:pPr>
        <w:pStyle w:val="af5"/>
        <w:keepNext/>
        <w:rPr>
          <w:rtl/>
        </w:rPr>
      </w:pPr>
      <w:bookmarkStart w:id="31553" w:name="ET_interruption_6345_21"/>
      <w:r w:rsidRPr="00DF4057">
        <w:rPr>
          <w:rStyle w:val="TagStyle"/>
          <w:rtl/>
        </w:rPr>
        <w:t xml:space="preserve"> &lt;&lt; קריאה &gt;&gt; </w:t>
      </w:r>
      <w:r>
        <w:rPr>
          <w:rtl/>
        </w:rPr>
        <w:t>טלי גוטליב (הליכוד):</w:t>
      </w:r>
      <w:r w:rsidRPr="00DF4057">
        <w:rPr>
          <w:rStyle w:val="TagStyle"/>
          <w:rtl/>
        </w:rPr>
        <w:t xml:space="preserve"> &lt;&lt; קריאה &gt;&gt;</w:t>
      </w:r>
      <w:r>
        <w:rPr>
          <w:rtl/>
        </w:rPr>
        <w:t xml:space="preserve">   </w:t>
      </w:r>
      <w:bookmarkEnd w:id="31553"/>
    </w:p>
    <w:p w:rsidR="001E75B2" w:rsidRDefault="001E75B2" w:rsidP="00171942">
      <w:pPr>
        <w:rPr>
          <w:rtl/>
          <w:lang w:eastAsia="he-IL"/>
        </w:rPr>
      </w:pPr>
    </w:p>
    <w:p w:rsidR="001E75B2" w:rsidRDefault="00171942" w:rsidP="00171942">
      <w:pPr>
        <w:rPr>
          <w:rtl/>
          <w:lang w:eastAsia="he-IL"/>
        </w:rPr>
      </w:pPr>
      <w:bookmarkStart w:id="31554" w:name="_ETM_Q60_633000"/>
      <w:bookmarkEnd w:id="31554"/>
      <w:r>
        <w:rPr>
          <w:rFonts w:hint="cs"/>
          <w:rtl/>
          <w:lang w:eastAsia="he-IL"/>
        </w:rPr>
        <w:t xml:space="preserve">– – – </w:t>
      </w:r>
      <w:r w:rsidR="001E75B2">
        <w:rPr>
          <w:rFonts w:hint="cs"/>
          <w:rtl/>
          <w:lang w:eastAsia="he-IL"/>
        </w:rPr>
        <w:t xml:space="preserve">אני לא הבנתי </w:t>
      </w:r>
      <w:r w:rsidR="001E75B2">
        <w:rPr>
          <w:rtl/>
          <w:lang w:eastAsia="he-IL"/>
        </w:rPr>
        <w:t>–</w:t>
      </w:r>
      <w:r w:rsidR="001E75B2">
        <w:rPr>
          <w:rFonts w:hint="cs"/>
          <w:rtl/>
          <w:lang w:eastAsia="he-IL"/>
        </w:rPr>
        <w:t xml:space="preserve"> חמאס, </w:t>
      </w:r>
      <w:bookmarkStart w:id="31555" w:name="_ETM_Q60_628000"/>
      <w:bookmarkEnd w:id="31555"/>
      <w:r w:rsidR="001E75B2">
        <w:rPr>
          <w:rFonts w:hint="cs"/>
          <w:rtl/>
          <w:lang w:eastAsia="he-IL"/>
        </w:rPr>
        <w:t>מה קורה עם חמאס?</w:t>
      </w:r>
    </w:p>
    <w:p w:rsidR="001E75B2" w:rsidRDefault="001E75B2" w:rsidP="003814A9">
      <w:pPr>
        <w:rPr>
          <w:rtl/>
          <w:lang w:eastAsia="he-IL"/>
        </w:rPr>
      </w:pPr>
    </w:p>
    <w:p w:rsidR="001E75B2" w:rsidRDefault="001E75B2" w:rsidP="003814A9">
      <w:pPr>
        <w:pStyle w:val="-"/>
        <w:keepNext/>
        <w:rPr>
          <w:rtl/>
        </w:rPr>
      </w:pPr>
      <w:bookmarkStart w:id="31556" w:name="ET_speakercontinue_5795_8"/>
      <w:r w:rsidRPr="007663F9">
        <w:rPr>
          <w:rStyle w:val="TagStyle"/>
          <w:rtl/>
        </w:rPr>
        <w:t xml:space="preserve"> &lt;&lt; דובר_המשך &gt;&gt; </w:t>
      </w:r>
      <w:r>
        <w:rPr>
          <w:rtl/>
        </w:rPr>
        <w:t>מנסור עבאס (רע"מ – הרשימה הערבית המאוחדת):</w:t>
      </w:r>
      <w:r w:rsidRPr="007663F9">
        <w:rPr>
          <w:rStyle w:val="TagStyle"/>
          <w:rtl/>
        </w:rPr>
        <w:t xml:space="preserve"> &lt;&lt; דובר_המשך &gt;&gt;</w:t>
      </w:r>
      <w:r>
        <w:rPr>
          <w:rtl/>
        </w:rPr>
        <w:t xml:space="preserve">   </w:t>
      </w:r>
      <w:bookmarkEnd w:id="31556"/>
    </w:p>
    <w:p w:rsidR="001E75B2" w:rsidRDefault="001E75B2" w:rsidP="00171942">
      <w:pPr>
        <w:rPr>
          <w:rtl/>
          <w:lang w:eastAsia="he-IL"/>
        </w:rPr>
      </w:pPr>
    </w:p>
    <w:p w:rsidR="001E75B2" w:rsidRDefault="00171942" w:rsidP="003814A9">
      <w:pPr>
        <w:rPr>
          <w:rtl/>
          <w:lang w:eastAsia="he-IL"/>
        </w:rPr>
      </w:pPr>
      <w:r>
        <w:rPr>
          <w:rFonts w:hint="cs"/>
          <w:rtl/>
          <w:lang w:eastAsia="he-IL"/>
        </w:rPr>
        <w:t>– –</w:t>
      </w:r>
      <w:r w:rsidR="001E75B2">
        <w:rPr>
          <w:rFonts w:hint="cs"/>
          <w:rtl/>
          <w:lang w:eastAsia="he-IL"/>
        </w:rPr>
        <w:t xml:space="preserve"> החובה המוסרית והפוליטית שלהם כן להפעיל ביקורת, כן לומר את הדברים בפני הנושאים באחריות. תודה רבה, אדוני היושב-ראש.</w:t>
      </w:r>
    </w:p>
    <w:p w:rsidR="001E75B2" w:rsidRDefault="001E75B2" w:rsidP="003814A9">
      <w:pPr>
        <w:rPr>
          <w:rtl/>
          <w:lang w:eastAsia="he-IL"/>
        </w:rPr>
      </w:pPr>
    </w:p>
    <w:p w:rsidR="001E75B2" w:rsidRDefault="001E75B2" w:rsidP="003814A9">
      <w:pPr>
        <w:pStyle w:val="af6"/>
        <w:keepNext/>
        <w:rPr>
          <w:rtl/>
        </w:rPr>
      </w:pPr>
      <w:bookmarkStart w:id="31557" w:name="ET_yor_6599_9"/>
      <w:r w:rsidRPr="007663F9">
        <w:rPr>
          <w:rStyle w:val="TagStyle"/>
          <w:rtl/>
        </w:rPr>
        <w:t xml:space="preserve"> &lt;&lt; יור &gt;&gt; </w:t>
      </w:r>
      <w:r>
        <w:rPr>
          <w:rtl/>
        </w:rPr>
        <w:t>היו"ר משה רוט:</w:t>
      </w:r>
      <w:r w:rsidRPr="007663F9">
        <w:rPr>
          <w:rStyle w:val="TagStyle"/>
          <w:rtl/>
        </w:rPr>
        <w:t xml:space="preserve"> &lt;&lt; יור &gt;&gt;</w:t>
      </w:r>
      <w:r>
        <w:rPr>
          <w:rtl/>
        </w:rPr>
        <w:t xml:space="preserve">   </w:t>
      </w:r>
      <w:bookmarkEnd w:id="31557"/>
    </w:p>
    <w:p w:rsidR="001E75B2" w:rsidRDefault="001E75B2" w:rsidP="00171942">
      <w:pPr>
        <w:rPr>
          <w:rtl/>
          <w:lang w:eastAsia="he-IL"/>
        </w:rPr>
      </w:pPr>
    </w:p>
    <w:p w:rsidR="001E75B2" w:rsidRDefault="001E75B2" w:rsidP="003814A9">
      <w:pPr>
        <w:rPr>
          <w:rtl/>
          <w:lang w:eastAsia="he-IL"/>
        </w:rPr>
      </w:pPr>
      <w:r>
        <w:rPr>
          <w:rFonts w:hint="cs"/>
          <w:rtl/>
          <w:lang w:eastAsia="he-IL"/>
        </w:rPr>
        <w:t>תודה רבה. חבר הכנסת ווליד טאהא, בבקשה.</w:t>
      </w:r>
    </w:p>
    <w:p w:rsidR="001E75B2" w:rsidRDefault="001E75B2" w:rsidP="003814A9">
      <w:pPr>
        <w:rPr>
          <w:rtl/>
          <w:lang w:eastAsia="he-IL"/>
        </w:rPr>
      </w:pPr>
    </w:p>
    <w:p w:rsidR="001E75B2" w:rsidRDefault="001E75B2" w:rsidP="003814A9">
      <w:pPr>
        <w:pStyle w:val="a4"/>
        <w:keepNext/>
        <w:rPr>
          <w:rtl/>
        </w:rPr>
      </w:pPr>
      <w:bookmarkStart w:id="31558" w:name="ET_speaker_5854_10"/>
      <w:r w:rsidRPr="007663F9">
        <w:rPr>
          <w:rStyle w:val="TagStyle"/>
          <w:rtl/>
        </w:rPr>
        <w:t xml:space="preserve"> &lt;&lt; דובר &gt;&gt; </w:t>
      </w:r>
      <w:bookmarkStart w:id="31559" w:name="_Toc183642298"/>
      <w:bookmarkStart w:id="31560" w:name="_Toc215590748"/>
      <w:r>
        <w:rPr>
          <w:rtl/>
        </w:rPr>
        <w:t>ווליד טאהא (רע"מ – הרשימה הערבית המאוחדת):</w:t>
      </w:r>
      <w:bookmarkEnd w:id="31559"/>
      <w:bookmarkEnd w:id="31560"/>
      <w:r w:rsidRPr="007663F9">
        <w:rPr>
          <w:rStyle w:val="TagStyle"/>
          <w:rtl/>
        </w:rPr>
        <w:t xml:space="preserve"> &lt;&lt; דובר &gt;&gt;</w:t>
      </w:r>
      <w:r>
        <w:rPr>
          <w:rtl/>
        </w:rPr>
        <w:t xml:space="preserve">   </w:t>
      </w:r>
      <w:bookmarkEnd w:id="31558"/>
    </w:p>
    <w:p w:rsidR="001E75B2" w:rsidRDefault="001E75B2" w:rsidP="00171942">
      <w:pPr>
        <w:rPr>
          <w:rtl/>
          <w:lang w:eastAsia="he-IL"/>
        </w:rPr>
      </w:pPr>
    </w:p>
    <w:p w:rsidR="001E75B2" w:rsidRDefault="001E75B2" w:rsidP="00727E1F">
      <w:pPr>
        <w:rPr>
          <w:rtl/>
          <w:lang w:eastAsia="he-IL"/>
        </w:rPr>
      </w:pPr>
      <w:r>
        <w:rPr>
          <w:rFonts w:hint="cs"/>
          <w:rtl/>
          <w:lang w:eastAsia="he-IL"/>
        </w:rPr>
        <w:t xml:space="preserve">מכובדי היושב-ראש, הוועדה לביטחון לאומי, בראשות חבר הכנסת צביקה פוגל, אירחה בבוקר את השר לביזיון לאומי לסקירה על עבודת משרדו. השר, במשך שעתיים אולי, התרברב </w:t>
      </w:r>
      <w:bookmarkStart w:id="31561" w:name="_ETM_Q60_696000"/>
      <w:bookmarkEnd w:id="31561"/>
      <w:r w:rsidR="00727E1F">
        <w:rPr>
          <w:rFonts w:hint="cs"/>
          <w:rtl/>
          <w:lang w:eastAsia="he-IL"/>
        </w:rPr>
        <w:t xml:space="preserve">על </w:t>
      </w:r>
      <w:r>
        <w:rPr>
          <w:rFonts w:hint="cs"/>
          <w:rtl/>
          <w:lang w:eastAsia="he-IL"/>
        </w:rPr>
        <w:t>ימין ו</w:t>
      </w:r>
      <w:r w:rsidR="00727E1F">
        <w:rPr>
          <w:rFonts w:hint="cs"/>
          <w:rtl/>
          <w:lang w:eastAsia="he-IL"/>
        </w:rPr>
        <w:t xml:space="preserve">על </w:t>
      </w:r>
      <w:r>
        <w:rPr>
          <w:rFonts w:hint="cs"/>
          <w:rtl/>
          <w:lang w:eastAsia="he-IL"/>
        </w:rPr>
        <w:t xml:space="preserve">שמאל ופיזר מחמאות לימין ולשמאל, בעיקר על חברי קבוצת </w:t>
      </w:r>
      <w:bookmarkStart w:id="31562" w:name="_ETM_Q60_702000"/>
      <w:bookmarkEnd w:id="31562"/>
      <w:proofErr w:type="spellStart"/>
      <w:r>
        <w:rPr>
          <w:rFonts w:hint="cs"/>
          <w:rtl/>
          <w:lang w:eastAsia="he-IL"/>
        </w:rPr>
        <w:t>הווטסאפ</w:t>
      </w:r>
      <w:proofErr w:type="spellEnd"/>
      <w:r>
        <w:rPr>
          <w:rFonts w:hint="cs"/>
          <w:rtl/>
          <w:lang w:eastAsia="he-IL"/>
        </w:rPr>
        <w:t xml:space="preserve"> שלו. ונראה היה שמי שלא מכיר את המציאות ומי </w:t>
      </w:r>
      <w:bookmarkStart w:id="31563" w:name="_ETM_Q60_712000"/>
      <w:bookmarkEnd w:id="31563"/>
      <w:r>
        <w:rPr>
          <w:rFonts w:hint="cs"/>
          <w:rtl/>
          <w:lang w:eastAsia="he-IL"/>
        </w:rPr>
        <w:t>שלא חי במדינת ישראל והיה מקשיב ושומע את הדברים,</w:t>
      </w:r>
      <w:bookmarkStart w:id="31564" w:name="_ETM_Q60_717000"/>
      <w:bookmarkEnd w:id="31564"/>
      <w:r>
        <w:rPr>
          <w:rFonts w:hint="cs"/>
          <w:rtl/>
          <w:lang w:eastAsia="he-IL"/>
        </w:rPr>
        <w:t xml:space="preserve"> היה בוודאות </w:t>
      </w:r>
      <w:r w:rsidR="00727E1F">
        <w:rPr>
          <w:rFonts w:hint="cs"/>
          <w:rtl/>
          <w:lang w:eastAsia="he-IL"/>
        </w:rPr>
        <w:t>מגיע ל</w:t>
      </w:r>
      <w:r>
        <w:rPr>
          <w:rFonts w:hint="cs"/>
          <w:rtl/>
          <w:lang w:eastAsia="he-IL"/>
        </w:rPr>
        <w:t>מסקנה שהכול ורוד, הכול מעולה</w:t>
      </w:r>
      <w:bookmarkStart w:id="31565" w:name="_ETM_Q60_724000"/>
      <w:bookmarkEnd w:id="31565"/>
      <w:r>
        <w:rPr>
          <w:rFonts w:hint="cs"/>
          <w:rtl/>
          <w:lang w:eastAsia="he-IL"/>
        </w:rPr>
        <w:t xml:space="preserve">. במדינה הזאת אין בעיות; אין מספר שיא של רציחות </w:t>
      </w:r>
      <w:bookmarkStart w:id="31566" w:name="_ETM_Q60_730000"/>
      <w:bookmarkEnd w:id="31566"/>
      <w:r>
        <w:rPr>
          <w:rFonts w:hint="cs"/>
          <w:rtl/>
          <w:lang w:eastAsia="he-IL"/>
        </w:rPr>
        <w:t xml:space="preserve">בחברה הערבית. אגב, חבר הכנסת פוגל, הלילה רק מכונית </w:t>
      </w:r>
      <w:bookmarkStart w:id="31567" w:name="_ETM_Q60_738000"/>
      <w:bookmarkEnd w:id="31567"/>
      <w:r>
        <w:rPr>
          <w:rFonts w:hint="cs"/>
          <w:rtl/>
          <w:lang w:eastAsia="he-IL"/>
        </w:rPr>
        <w:t xml:space="preserve">תופת התפוצצה ברמלה ונהרגו שני אנשים, והיו גם פצועים. </w:t>
      </w:r>
    </w:p>
    <w:p w:rsidR="001E75B2" w:rsidRDefault="001E75B2" w:rsidP="003814A9">
      <w:pPr>
        <w:rPr>
          <w:rtl/>
          <w:lang w:eastAsia="he-IL"/>
        </w:rPr>
      </w:pPr>
    </w:p>
    <w:p w:rsidR="0022026C" w:rsidRDefault="0022026C" w:rsidP="003814A9">
      <w:pPr>
        <w:pStyle w:val="af5"/>
        <w:keepNext/>
        <w:rPr>
          <w:rtl/>
        </w:rPr>
      </w:pPr>
      <w:bookmarkStart w:id="31568" w:name="ET_interruption_קריאה_19"/>
      <w:r w:rsidRPr="0084538D">
        <w:rPr>
          <w:rStyle w:val="TagStyle"/>
          <w:rtl/>
        </w:rPr>
        <w:t xml:space="preserve">&lt;&lt; קריאה &gt;&gt; </w:t>
      </w:r>
      <w:r>
        <w:rPr>
          <w:rtl/>
        </w:rPr>
        <w:t>קריאה:</w:t>
      </w:r>
      <w:r w:rsidRPr="0084538D">
        <w:rPr>
          <w:rStyle w:val="TagStyle"/>
          <w:rtl/>
        </w:rPr>
        <w:t xml:space="preserve"> &lt;&lt; קריאה &gt;&gt;</w:t>
      </w:r>
      <w:r>
        <w:rPr>
          <w:rtl/>
        </w:rPr>
        <w:t xml:space="preserve"> </w:t>
      </w:r>
      <w:bookmarkEnd w:id="31568"/>
    </w:p>
    <w:p w:rsidR="0022026C" w:rsidRDefault="0022026C" w:rsidP="00171942">
      <w:pPr>
        <w:rPr>
          <w:rtl/>
        </w:rPr>
      </w:pPr>
    </w:p>
    <w:p w:rsidR="0022026C" w:rsidRDefault="0022026C" w:rsidP="003814A9">
      <w:pPr>
        <w:rPr>
          <w:rtl/>
        </w:rPr>
      </w:pPr>
      <w:r>
        <w:rPr>
          <w:rFonts w:hint="cs"/>
          <w:rtl/>
        </w:rPr>
        <w:t>נרצחו שני אנשים.</w:t>
      </w:r>
    </w:p>
    <w:p w:rsidR="0022026C" w:rsidRDefault="0022026C" w:rsidP="003814A9">
      <w:pPr>
        <w:rPr>
          <w:rtl/>
        </w:rPr>
      </w:pPr>
      <w:bookmarkStart w:id="31569" w:name="_ETM_Q61_148630"/>
      <w:bookmarkStart w:id="31570" w:name="_ETM_Q61_148745"/>
      <w:bookmarkEnd w:id="31569"/>
      <w:bookmarkEnd w:id="31570"/>
    </w:p>
    <w:p w:rsidR="0022026C" w:rsidRDefault="0022026C" w:rsidP="003814A9">
      <w:pPr>
        <w:pStyle w:val="af5"/>
        <w:keepNext/>
        <w:rPr>
          <w:rtl/>
        </w:rPr>
      </w:pPr>
      <w:bookmarkStart w:id="31571" w:name="ET_interruption_5761_2"/>
      <w:r w:rsidRPr="000033DD">
        <w:rPr>
          <w:rStyle w:val="TagStyle"/>
          <w:rtl/>
        </w:rPr>
        <w:t xml:space="preserve"> &lt;&lt; קריאה &gt;&gt; </w:t>
      </w:r>
      <w:r>
        <w:rPr>
          <w:rtl/>
        </w:rPr>
        <w:t>עאידה תומא סלימאן (חד"ש-תע"ל):</w:t>
      </w:r>
      <w:r w:rsidRPr="000033DD">
        <w:rPr>
          <w:rStyle w:val="TagStyle"/>
          <w:rtl/>
        </w:rPr>
        <w:t xml:space="preserve"> &lt;&lt; קריאה &gt;&gt;</w:t>
      </w:r>
      <w:r>
        <w:rPr>
          <w:rtl/>
        </w:rPr>
        <w:t xml:space="preserve"> </w:t>
      </w:r>
      <w:bookmarkEnd w:id="31571"/>
    </w:p>
    <w:p w:rsidR="0022026C" w:rsidRDefault="0022026C" w:rsidP="00171942">
      <w:pPr>
        <w:rPr>
          <w:rtl/>
        </w:rPr>
      </w:pPr>
    </w:p>
    <w:p w:rsidR="0022026C" w:rsidRDefault="0022026C" w:rsidP="00727E1F">
      <w:pPr>
        <w:rPr>
          <w:rtl/>
        </w:rPr>
      </w:pPr>
      <w:r>
        <w:rPr>
          <w:rFonts w:hint="cs"/>
          <w:rtl/>
        </w:rPr>
        <w:t>נשים.</w:t>
      </w:r>
      <w:r w:rsidR="00727E1F">
        <w:rPr>
          <w:rFonts w:hint="cs"/>
          <w:rtl/>
        </w:rPr>
        <w:t xml:space="preserve"> </w:t>
      </w:r>
      <w:bookmarkStart w:id="31572" w:name="_ETM_Q61_147257"/>
      <w:bookmarkStart w:id="31573" w:name="_ETM_Q61_147327"/>
      <w:bookmarkEnd w:id="31572"/>
      <w:bookmarkEnd w:id="31573"/>
      <w:r>
        <w:rPr>
          <w:rFonts w:hint="cs"/>
          <w:rtl/>
        </w:rPr>
        <w:t>נשים. אישה והבת שלה.</w:t>
      </w:r>
    </w:p>
    <w:p w:rsidR="0022026C" w:rsidRDefault="0022026C" w:rsidP="003814A9">
      <w:pPr>
        <w:rPr>
          <w:b/>
          <w:bCs/>
          <w:u w:val="single"/>
          <w:rtl/>
          <w:lang w:eastAsia="he-IL"/>
        </w:rPr>
      </w:pPr>
      <w:bookmarkStart w:id="31574" w:name="_ETM_Q61_150002"/>
      <w:bookmarkStart w:id="31575" w:name="_ETM_Q61_151132"/>
      <w:bookmarkStart w:id="31576" w:name="_ETM_Q61_151197"/>
      <w:bookmarkEnd w:id="31574"/>
      <w:bookmarkEnd w:id="31575"/>
      <w:bookmarkEnd w:id="31576"/>
    </w:p>
    <w:p w:rsidR="0022026C" w:rsidRDefault="0022026C" w:rsidP="003814A9">
      <w:pPr>
        <w:pStyle w:val="-"/>
        <w:keepNext/>
        <w:rPr>
          <w:rtl/>
        </w:rPr>
      </w:pPr>
      <w:bookmarkStart w:id="31577" w:name="ET_speakercontinue_5854_7"/>
      <w:r w:rsidRPr="000033DD">
        <w:rPr>
          <w:rStyle w:val="TagStyle"/>
          <w:rtl/>
        </w:rPr>
        <w:t xml:space="preserve"> &lt;&lt; דובר_המשך &gt;&gt; </w:t>
      </w:r>
      <w:r>
        <w:rPr>
          <w:rtl/>
        </w:rPr>
        <w:t>ווליד טאהא (רע"מ – הרשימה הערבית המאוחדת):</w:t>
      </w:r>
      <w:r w:rsidRPr="000033DD">
        <w:rPr>
          <w:rStyle w:val="TagStyle"/>
          <w:rtl/>
        </w:rPr>
        <w:t xml:space="preserve"> &lt;&lt; דובר_המשך &gt;&gt;</w:t>
      </w:r>
      <w:r>
        <w:rPr>
          <w:rtl/>
        </w:rPr>
        <w:t xml:space="preserve"> </w:t>
      </w:r>
      <w:bookmarkEnd w:id="31577"/>
    </w:p>
    <w:p w:rsidR="0022026C" w:rsidRDefault="0022026C" w:rsidP="00171942">
      <w:pPr>
        <w:rPr>
          <w:rtl/>
        </w:rPr>
      </w:pPr>
    </w:p>
    <w:p w:rsidR="0022026C" w:rsidRDefault="0022026C" w:rsidP="003814A9">
      <w:pPr>
        <w:rPr>
          <w:rtl/>
        </w:rPr>
      </w:pPr>
      <w:bookmarkStart w:id="31578" w:name="_ETM_Q61_152181"/>
      <w:bookmarkEnd w:id="31578"/>
      <w:r>
        <w:rPr>
          <w:rFonts w:hint="cs"/>
          <w:rtl/>
        </w:rPr>
        <w:t>אה, במקרה נשים. אוקיי.</w:t>
      </w:r>
    </w:p>
    <w:p w:rsidR="0022026C" w:rsidRDefault="0022026C" w:rsidP="003814A9">
      <w:pPr>
        <w:rPr>
          <w:rtl/>
        </w:rPr>
      </w:pPr>
      <w:bookmarkStart w:id="31579" w:name="_ETM_Q61_153545"/>
      <w:bookmarkStart w:id="31580" w:name="_ETM_Q61_153639"/>
      <w:bookmarkEnd w:id="31579"/>
      <w:bookmarkEnd w:id="31580"/>
    </w:p>
    <w:p w:rsidR="0022026C" w:rsidRDefault="0022026C" w:rsidP="003814A9">
      <w:pPr>
        <w:pStyle w:val="af5"/>
        <w:keepNext/>
        <w:rPr>
          <w:rtl/>
        </w:rPr>
      </w:pPr>
      <w:r w:rsidRPr="000033DD">
        <w:rPr>
          <w:rStyle w:val="TagStyle"/>
          <w:rtl/>
        </w:rPr>
        <w:t xml:space="preserve"> &lt;&lt; קריאה &gt;&gt; </w:t>
      </w:r>
      <w:r>
        <w:rPr>
          <w:rtl/>
        </w:rPr>
        <w:t>עאידה תומא סלימאן (חד"ש-תע"ל):</w:t>
      </w:r>
      <w:r w:rsidRPr="000033DD">
        <w:rPr>
          <w:rStyle w:val="TagStyle"/>
          <w:rtl/>
        </w:rPr>
        <w:t xml:space="preserve"> &lt;&lt; קריאה &gt;&gt;</w:t>
      </w:r>
      <w:r>
        <w:rPr>
          <w:rtl/>
        </w:rPr>
        <w:t xml:space="preserve"> </w:t>
      </w:r>
    </w:p>
    <w:p w:rsidR="0022026C" w:rsidRDefault="0022026C" w:rsidP="00171942">
      <w:pPr>
        <w:rPr>
          <w:rtl/>
        </w:rPr>
      </w:pPr>
    </w:p>
    <w:p w:rsidR="0022026C" w:rsidRDefault="0022026C" w:rsidP="003814A9">
      <w:pPr>
        <w:rPr>
          <w:rtl/>
        </w:rPr>
      </w:pPr>
      <w:r>
        <w:rPr>
          <w:rFonts w:hint="cs"/>
          <w:rtl/>
        </w:rPr>
        <w:t>אישה והבת שלה.</w:t>
      </w:r>
    </w:p>
    <w:p w:rsidR="0022026C" w:rsidRDefault="0022026C" w:rsidP="003814A9">
      <w:pPr>
        <w:rPr>
          <w:rtl/>
        </w:rPr>
      </w:pPr>
    </w:p>
    <w:p w:rsidR="0022026C" w:rsidRDefault="0022026C" w:rsidP="003814A9">
      <w:pPr>
        <w:pStyle w:val="-"/>
        <w:keepNext/>
        <w:rPr>
          <w:rtl/>
        </w:rPr>
      </w:pPr>
      <w:bookmarkStart w:id="31581" w:name="ET_speakercontinue_5854_9"/>
      <w:r w:rsidRPr="000033DD">
        <w:rPr>
          <w:rStyle w:val="TagStyle"/>
          <w:rtl/>
        </w:rPr>
        <w:t xml:space="preserve"> &lt;&lt; דובר_המשך &gt;&gt; </w:t>
      </w:r>
      <w:r>
        <w:rPr>
          <w:rtl/>
        </w:rPr>
        <w:t>ווליד טאהא (רע"מ – הרשימה הערבית המאוחדת):</w:t>
      </w:r>
      <w:r w:rsidRPr="000033DD">
        <w:rPr>
          <w:rStyle w:val="TagStyle"/>
          <w:rtl/>
        </w:rPr>
        <w:t xml:space="preserve"> &lt;&lt; דובר_המשך &gt;&gt;</w:t>
      </w:r>
      <w:r>
        <w:rPr>
          <w:rtl/>
        </w:rPr>
        <w:t xml:space="preserve"> </w:t>
      </w:r>
      <w:bookmarkEnd w:id="31581"/>
    </w:p>
    <w:p w:rsidR="0022026C" w:rsidRDefault="0022026C" w:rsidP="00171942">
      <w:pPr>
        <w:rPr>
          <w:rtl/>
        </w:rPr>
      </w:pPr>
    </w:p>
    <w:p w:rsidR="0022026C" w:rsidRDefault="0022026C" w:rsidP="003814A9">
      <w:pPr>
        <w:rPr>
          <w:rtl/>
        </w:rPr>
      </w:pPr>
      <w:r>
        <w:rPr>
          <w:rFonts w:hint="cs"/>
          <w:rtl/>
        </w:rPr>
        <w:t xml:space="preserve">זאת </w:t>
      </w:r>
      <w:bookmarkStart w:id="31582" w:name="_ETM_Q61_155279"/>
      <w:bookmarkEnd w:id="31582"/>
      <w:r>
        <w:rPr>
          <w:rFonts w:hint="cs"/>
          <w:rtl/>
        </w:rPr>
        <w:t xml:space="preserve">אומרת, המצב לא ורוד בעניין הזה. כנ"ל, חבר הכנסת פוגל, </w:t>
      </w:r>
      <w:bookmarkStart w:id="31583" w:name="_ETM_Q61_160637"/>
      <w:bookmarkEnd w:id="31583"/>
      <w:r>
        <w:rPr>
          <w:rFonts w:hint="cs"/>
          <w:rtl/>
        </w:rPr>
        <w:t>בעניין תאונות דרכים. אופיר, אנחנו השנה בשיא הרוגים בתאונות דרכים</w:t>
      </w:r>
      <w:bookmarkStart w:id="31584" w:name="_ETM_Q61_171956"/>
      <w:bookmarkEnd w:id="31584"/>
      <w:r>
        <w:rPr>
          <w:rFonts w:hint="cs"/>
          <w:rtl/>
        </w:rPr>
        <w:t xml:space="preserve"> של כל הזמנים. או-טו-טו מגיעים כמעט ל-400 הרוגים, שזה מספר </w:t>
      </w:r>
      <w:bookmarkStart w:id="31585" w:name="_ETM_Q61_176369"/>
      <w:bookmarkEnd w:id="31585"/>
      <w:r>
        <w:rPr>
          <w:rFonts w:hint="cs"/>
          <w:rtl/>
        </w:rPr>
        <w:t xml:space="preserve">מזעזע לכל הדעות. </w:t>
      </w:r>
      <w:r>
        <w:rPr>
          <w:rtl/>
        </w:rPr>
        <w:t xml:space="preserve">כנ"ל </w:t>
      </w:r>
      <w:bookmarkStart w:id="31586" w:name="_ETM_Q61_181520"/>
      <w:bookmarkEnd w:id="31586"/>
      <w:r>
        <w:rPr>
          <w:rtl/>
        </w:rPr>
        <w:t xml:space="preserve">גם </w:t>
      </w:r>
      <w:bookmarkStart w:id="31587" w:name="_ETM_Q61_181819"/>
      <w:bookmarkEnd w:id="31587"/>
      <w:r>
        <w:rPr>
          <w:rtl/>
        </w:rPr>
        <w:t xml:space="preserve">בתאונות </w:t>
      </w:r>
      <w:bookmarkStart w:id="31588" w:name="_ETM_Q61_182450"/>
      <w:bookmarkEnd w:id="31588"/>
      <w:r>
        <w:rPr>
          <w:rtl/>
        </w:rPr>
        <w:t>עבודה</w:t>
      </w:r>
      <w:r>
        <w:rPr>
          <w:rFonts w:hint="cs"/>
          <w:rtl/>
        </w:rPr>
        <w:t>.</w:t>
      </w:r>
    </w:p>
    <w:p w:rsidR="0022026C" w:rsidRDefault="0022026C" w:rsidP="003814A9">
      <w:pPr>
        <w:rPr>
          <w:rtl/>
        </w:rPr>
      </w:pPr>
      <w:bookmarkStart w:id="31589" w:name="_ETM_Q61_180974"/>
      <w:bookmarkStart w:id="31590" w:name="_ETM_Q61_181065"/>
      <w:bookmarkEnd w:id="31589"/>
      <w:bookmarkEnd w:id="31590"/>
    </w:p>
    <w:p w:rsidR="0022026C" w:rsidRDefault="0022026C" w:rsidP="003814A9">
      <w:pPr>
        <w:rPr>
          <w:rtl/>
        </w:rPr>
      </w:pPr>
      <w:bookmarkStart w:id="31591" w:name="_ETM_Q61_183799"/>
      <w:bookmarkStart w:id="31592" w:name="_ETM_Q61_184250"/>
      <w:bookmarkEnd w:id="31591"/>
      <w:bookmarkEnd w:id="31592"/>
      <w:r>
        <w:rPr>
          <w:rFonts w:hint="cs"/>
          <w:rtl/>
        </w:rPr>
        <w:t>ה</w:t>
      </w:r>
      <w:r>
        <w:rPr>
          <w:rtl/>
        </w:rPr>
        <w:t xml:space="preserve">סטנדרטים </w:t>
      </w:r>
      <w:bookmarkStart w:id="31593" w:name="_ETM_Q61_185689"/>
      <w:bookmarkEnd w:id="31593"/>
      <w:r>
        <w:rPr>
          <w:rtl/>
        </w:rPr>
        <w:t xml:space="preserve">שלנו </w:t>
      </w:r>
      <w:bookmarkStart w:id="31594" w:name="_ETM_Q61_186290"/>
      <w:bookmarkEnd w:id="31594"/>
      <w:r>
        <w:rPr>
          <w:rtl/>
        </w:rPr>
        <w:t xml:space="preserve">בכל </w:t>
      </w:r>
      <w:bookmarkStart w:id="31595" w:name="_ETM_Q61_186680"/>
      <w:bookmarkEnd w:id="31595"/>
      <w:r>
        <w:rPr>
          <w:rtl/>
        </w:rPr>
        <w:t xml:space="preserve">התחומים </w:t>
      </w:r>
      <w:bookmarkStart w:id="31596" w:name="_ETM_Q61_187189"/>
      <w:bookmarkEnd w:id="31596"/>
      <w:r>
        <w:rPr>
          <w:rFonts w:hint="cs"/>
          <w:rtl/>
        </w:rPr>
        <w:t>על הפנים.</w:t>
      </w:r>
      <w:bookmarkStart w:id="31597" w:name="_ETM_Q61_187459"/>
      <w:bookmarkEnd w:id="31597"/>
      <w:r>
        <w:rPr>
          <w:rtl/>
        </w:rPr>
        <w:t xml:space="preserve"> </w:t>
      </w:r>
      <w:bookmarkStart w:id="31598" w:name="_ETM_Q61_187939"/>
      <w:bookmarkEnd w:id="31598"/>
      <w:r>
        <w:rPr>
          <w:rtl/>
        </w:rPr>
        <w:t>קטסטרופ</w:t>
      </w:r>
      <w:r>
        <w:rPr>
          <w:rFonts w:hint="cs"/>
          <w:rtl/>
        </w:rPr>
        <w:t>ליים.</w:t>
      </w:r>
      <w:r>
        <w:rPr>
          <w:rtl/>
        </w:rPr>
        <w:t xml:space="preserve"> </w:t>
      </w:r>
      <w:bookmarkStart w:id="31599" w:name="_ETM_Q61_188840"/>
      <w:bookmarkStart w:id="31600" w:name="_ETM_Q61_190139"/>
      <w:bookmarkEnd w:id="31599"/>
      <w:bookmarkEnd w:id="31600"/>
      <w:r>
        <w:rPr>
          <w:rtl/>
        </w:rPr>
        <w:t xml:space="preserve">אבל </w:t>
      </w:r>
      <w:bookmarkStart w:id="31601" w:name="_ETM_Q61_190499"/>
      <w:bookmarkEnd w:id="31601"/>
      <w:r>
        <w:rPr>
          <w:rtl/>
        </w:rPr>
        <w:t xml:space="preserve">מי </w:t>
      </w:r>
      <w:bookmarkStart w:id="31602" w:name="_ETM_Q61_190650"/>
      <w:bookmarkEnd w:id="31602"/>
      <w:r>
        <w:rPr>
          <w:rtl/>
        </w:rPr>
        <w:t>ש</w:t>
      </w:r>
      <w:r>
        <w:rPr>
          <w:rFonts w:hint="cs"/>
          <w:rtl/>
        </w:rPr>
        <w:t>ה</w:t>
      </w:r>
      <w:r>
        <w:rPr>
          <w:rtl/>
        </w:rPr>
        <w:t xml:space="preserve">קשיב </w:t>
      </w:r>
      <w:bookmarkStart w:id="31603" w:name="_ETM_Q61_192049"/>
      <w:bookmarkEnd w:id="31603"/>
      <w:r>
        <w:rPr>
          <w:rtl/>
        </w:rPr>
        <w:t>ל</w:t>
      </w:r>
      <w:bookmarkStart w:id="31604" w:name="_ETM_Q61_192349"/>
      <w:bookmarkEnd w:id="31604"/>
      <w:r>
        <w:rPr>
          <w:rtl/>
        </w:rPr>
        <w:t xml:space="preserve">שר </w:t>
      </w:r>
      <w:bookmarkStart w:id="31605" w:name="_ETM_Q61_192679"/>
      <w:bookmarkEnd w:id="31605"/>
      <w:r>
        <w:rPr>
          <w:rtl/>
        </w:rPr>
        <w:t>ל</w:t>
      </w:r>
      <w:bookmarkStart w:id="31606" w:name="_ETM_Q61_192920"/>
      <w:bookmarkStart w:id="31607" w:name="_ETM_Q61_193250"/>
      <w:bookmarkEnd w:id="31606"/>
      <w:bookmarkEnd w:id="31607"/>
      <w:r>
        <w:rPr>
          <w:rFonts w:hint="cs"/>
          <w:rtl/>
        </w:rPr>
        <w:t>ביזיון לאומי</w:t>
      </w:r>
      <w:bookmarkStart w:id="31608" w:name="_ETM_Q61_193549"/>
      <w:bookmarkStart w:id="31609" w:name="_ETM_Q61_194539"/>
      <w:bookmarkEnd w:id="31608"/>
      <w:bookmarkEnd w:id="31609"/>
      <w:r>
        <w:rPr>
          <w:rFonts w:hint="cs"/>
          <w:rtl/>
        </w:rPr>
        <w:t xml:space="preserve"> </w:t>
      </w:r>
      <w:r>
        <w:rPr>
          <w:rtl/>
        </w:rPr>
        <w:t xml:space="preserve">לא </w:t>
      </w:r>
      <w:bookmarkStart w:id="31610" w:name="_ETM_Q61_194809"/>
      <w:bookmarkEnd w:id="31610"/>
      <w:r>
        <w:rPr>
          <w:rtl/>
        </w:rPr>
        <w:t xml:space="preserve">יכול </w:t>
      </w:r>
      <w:bookmarkStart w:id="31611" w:name="_ETM_Q61_195259"/>
      <w:bookmarkEnd w:id="31611"/>
      <w:r>
        <w:rPr>
          <w:rtl/>
        </w:rPr>
        <w:t>לצאת</w:t>
      </w:r>
      <w:r>
        <w:rPr>
          <w:rFonts w:hint="cs"/>
          <w:rtl/>
        </w:rPr>
        <w:t xml:space="preserve"> עם</w:t>
      </w:r>
      <w:r>
        <w:rPr>
          <w:rtl/>
        </w:rPr>
        <w:t xml:space="preserve"> </w:t>
      </w:r>
      <w:bookmarkStart w:id="31612" w:name="_ETM_Q61_195860"/>
      <w:bookmarkEnd w:id="31612"/>
      <w:r>
        <w:rPr>
          <w:rtl/>
        </w:rPr>
        <w:t xml:space="preserve">מסקנה </w:t>
      </w:r>
      <w:bookmarkStart w:id="31613" w:name="_ETM_Q61_196699"/>
      <w:bookmarkEnd w:id="31613"/>
      <w:r>
        <w:rPr>
          <w:rtl/>
        </w:rPr>
        <w:t xml:space="preserve">אחרת </w:t>
      </w:r>
      <w:bookmarkStart w:id="31614" w:name="_ETM_Q61_197090"/>
      <w:bookmarkEnd w:id="31614"/>
      <w:r>
        <w:rPr>
          <w:rtl/>
        </w:rPr>
        <w:t xml:space="preserve">מזו </w:t>
      </w:r>
      <w:bookmarkStart w:id="31615" w:name="_ETM_Q61_198079"/>
      <w:bookmarkEnd w:id="31615"/>
      <w:r>
        <w:rPr>
          <w:rtl/>
        </w:rPr>
        <w:t>שהכ</w:t>
      </w:r>
      <w:r>
        <w:rPr>
          <w:rFonts w:hint="cs"/>
          <w:rtl/>
        </w:rPr>
        <w:t>ו</w:t>
      </w:r>
      <w:r>
        <w:rPr>
          <w:rtl/>
        </w:rPr>
        <w:t xml:space="preserve">ל </w:t>
      </w:r>
      <w:bookmarkStart w:id="31616" w:name="_ETM_Q61_198860"/>
      <w:bookmarkEnd w:id="31616"/>
      <w:r>
        <w:rPr>
          <w:rtl/>
        </w:rPr>
        <w:t xml:space="preserve">מתנהל </w:t>
      </w:r>
      <w:bookmarkStart w:id="31617" w:name="_ETM_Q61_199550"/>
      <w:bookmarkEnd w:id="31617"/>
      <w:r>
        <w:rPr>
          <w:rtl/>
        </w:rPr>
        <w:t>יופי</w:t>
      </w:r>
      <w:r>
        <w:rPr>
          <w:rFonts w:hint="cs"/>
          <w:rtl/>
        </w:rPr>
        <w:t>,</w:t>
      </w:r>
      <w:r>
        <w:rPr>
          <w:rtl/>
        </w:rPr>
        <w:t xml:space="preserve"> </w:t>
      </w:r>
      <w:bookmarkStart w:id="31618" w:name="_ETM_Q61_200720"/>
      <w:bookmarkEnd w:id="31618"/>
      <w:r>
        <w:rPr>
          <w:rtl/>
        </w:rPr>
        <w:t xml:space="preserve">הכול </w:t>
      </w:r>
      <w:bookmarkStart w:id="31619" w:name="_ETM_Q61_201169"/>
      <w:bookmarkEnd w:id="31619"/>
      <w:r>
        <w:rPr>
          <w:rtl/>
        </w:rPr>
        <w:t xml:space="preserve">מתנהל </w:t>
      </w:r>
      <w:bookmarkStart w:id="31620" w:name="_ETM_Q61_201710"/>
      <w:bookmarkEnd w:id="31620"/>
      <w:r>
        <w:rPr>
          <w:rtl/>
        </w:rPr>
        <w:t>בסדר</w:t>
      </w:r>
      <w:r>
        <w:rPr>
          <w:rFonts w:hint="cs"/>
          <w:rtl/>
        </w:rPr>
        <w:t>;</w:t>
      </w:r>
      <w:r>
        <w:rPr>
          <w:rtl/>
        </w:rPr>
        <w:t xml:space="preserve"> </w:t>
      </w:r>
      <w:bookmarkStart w:id="31621" w:name="_ETM_Q61_202910"/>
      <w:bookmarkEnd w:id="31621"/>
      <w:r>
        <w:rPr>
          <w:rtl/>
        </w:rPr>
        <w:t xml:space="preserve">אין </w:t>
      </w:r>
      <w:bookmarkStart w:id="31622" w:name="_ETM_Q61_203210"/>
      <w:bookmarkEnd w:id="31622"/>
      <w:r>
        <w:rPr>
          <w:rtl/>
        </w:rPr>
        <w:t xml:space="preserve">שום </w:t>
      </w:r>
      <w:bookmarkStart w:id="31623" w:name="_ETM_Q61_203570"/>
      <w:bookmarkEnd w:id="31623"/>
      <w:r>
        <w:rPr>
          <w:rtl/>
        </w:rPr>
        <w:t xml:space="preserve">בעיה </w:t>
      </w:r>
      <w:bookmarkStart w:id="31624" w:name="_ETM_Q61_204110"/>
      <w:bookmarkEnd w:id="31624"/>
      <w:r>
        <w:rPr>
          <w:rtl/>
        </w:rPr>
        <w:t>ב</w:t>
      </w:r>
      <w:bookmarkStart w:id="31625" w:name="_ETM_Q61_204259"/>
      <w:bookmarkEnd w:id="31625"/>
      <w:r>
        <w:rPr>
          <w:rFonts w:hint="cs"/>
          <w:rtl/>
        </w:rPr>
        <w:t>פשי</w:t>
      </w:r>
      <w:r>
        <w:rPr>
          <w:rtl/>
        </w:rPr>
        <w:t>עה</w:t>
      </w:r>
      <w:r>
        <w:rPr>
          <w:rFonts w:hint="cs"/>
          <w:rtl/>
        </w:rPr>
        <w:t>;</w:t>
      </w:r>
      <w:r>
        <w:rPr>
          <w:rtl/>
        </w:rPr>
        <w:t xml:space="preserve"> </w:t>
      </w:r>
      <w:bookmarkStart w:id="31626" w:name="_ETM_Q61_205439"/>
      <w:bookmarkEnd w:id="31626"/>
      <w:r>
        <w:rPr>
          <w:rtl/>
        </w:rPr>
        <w:t xml:space="preserve">אין </w:t>
      </w:r>
      <w:bookmarkStart w:id="31627" w:name="_ETM_Q61_205769"/>
      <w:bookmarkEnd w:id="31627"/>
      <w:r>
        <w:rPr>
          <w:rtl/>
        </w:rPr>
        <w:t xml:space="preserve">שום </w:t>
      </w:r>
      <w:bookmarkStart w:id="31628" w:name="_ETM_Q61_206039"/>
      <w:bookmarkEnd w:id="31628"/>
      <w:r>
        <w:rPr>
          <w:rtl/>
        </w:rPr>
        <w:t xml:space="preserve">בעיה </w:t>
      </w:r>
      <w:bookmarkStart w:id="31629" w:name="_ETM_Q61_206519"/>
      <w:bookmarkEnd w:id="31629"/>
      <w:r>
        <w:rPr>
          <w:rtl/>
        </w:rPr>
        <w:t xml:space="preserve">בתאונות </w:t>
      </w:r>
      <w:bookmarkStart w:id="31630" w:name="_ETM_Q61_207089"/>
      <w:bookmarkEnd w:id="31630"/>
      <w:r>
        <w:rPr>
          <w:rtl/>
        </w:rPr>
        <w:t>הדרכים</w:t>
      </w:r>
      <w:r>
        <w:rPr>
          <w:rFonts w:hint="cs"/>
          <w:rtl/>
        </w:rPr>
        <w:t>;</w:t>
      </w:r>
      <w:r>
        <w:rPr>
          <w:rtl/>
        </w:rPr>
        <w:t xml:space="preserve"> </w:t>
      </w:r>
      <w:bookmarkStart w:id="31631" w:name="_ETM_Q61_208199"/>
      <w:bookmarkEnd w:id="31631"/>
      <w:r>
        <w:rPr>
          <w:rtl/>
        </w:rPr>
        <w:t xml:space="preserve">אין </w:t>
      </w:r>
      <w:bookmarkStart w:id="31632" w:name="_ETM_Q61_208529"/>
      <w:bookmarkEnd w:id="31632"/>
      <w:r>
        <w:rPr>
          <w:rtl/>
        </w:rPr>
        <w:t xml:space="preserve">שום </w:t>
      </w:r>
      <w:bookmarkStart w:id="31633" w:name="_ETM_Q61_208829"/>
      <w:bookmarkEnd w:id="31633"/>
      <w:r>
        <w:rPr>
          <w:rtl/>
        </w:rPr>
        <w:t xml:space="preserve">בעיה </w:t>
      </w:r>
      <w:bookmarkStart w:id="31634" w:name="_ETM_Q61_209339"/>
      <w:bookmarkEnd w:id="31634"/>
      <w:r>
        <w:rPr>
          <w:rtl/>
        </w:rPr>
        <w:t xml:space="preserve">בתאונות </w:t>
      </w:r>
      <w:bookmarkStart w:id="31635" w:name="_ETM_Q61_209910"/>
      <w:bookmarkEnd w:id="31635"/>
      <w:r>
        <w:rPr>
          <w:rtl/>
        </w:rPr>
        <w:t>העבודה</w:t>
      </w:r>
      <w:r>
        <w:rPr>
          <w:rFonts w:hint="cs"/>
          <w:rtl/>
        </w:rPr>
        <w:t>.</w:t>
      </w:r>
      <w:r>
        <w:rPr>
          <w:rtl/>
        </w:rPr>
        <w:t xml:space="preserve"> </w:t>
      </w:r>
      <w:bookmarkStart w:id="31636" w:name="_ETM_Q61_211109"/>
      <w:bookmarkEnd w:id="31636"/>
      <w:r>
        <w:rPr>
          <w:rtl/>
        </w:rPr>
        <w:t>הכ</w:t>
      </w:r>
      <w:r>
        <w:rPr>
          <w:rFonts w:hint="cs"/>
          <w:rtl/>
        </w:rPr>
        <w:t>ו</w:t>
      </w:r>
      <w:r>
        <w:rPr>
          <w:rtl/>
        </w:rPr>
        <w:t xml:space="preserve">ל </w:t>
      </w:r>
      <w:bookmarkStart w:id="31637" w:name="_ETM_Q61_211380"/>
      <w:bookmarkStart w:id="31638" w:name="_ETM_Q61_211500"/>
      <w:bookmarkEnd w:id="31637"/>
      <w:bookmarkEnd w:id="31638"/>
      <w:r>
        <w:rPr>
          <w:rtl/>
        </w:rPr>
        <w:t>בסדר</w:t>
      </w:r>
      <w:r>
        <w:rPr>
          <w:rFonts w:hint="cs"/>
          <w:rtl/>
        </w:rPr>
        <w:t>.</w:t>
      </w:r>
      <w:r>
        <w:rPr>
          <w:rtl/>
        </w:rPr>
        <w:t xml:space="preserve"> </w:t>
      </w:r>
      <w:bookmarkStart w:id="31639" w:name="_ETM_Q61_212680"/>
      <w:bookmarkEnd w:id="31639"/>
      <w:r>
        <w:rPr>
          <w:rFonts w:hint="cs"/>
          <w:rtl/>
        </w:rPr>
        <w:t>רק</w:t>
      </w:r>
      <w:r>
        <w:rPr>
          <w:rtl/>
        </w:rPr>
        <w:t xml:space="preserve"> </w:t>
      </w:r>
      <w:bookmarkStart w:id="31640" w:name="_ETM_Q61_212920"/>
      <w:bookmarkEnd w:id="31640"/>
      <w:r>
        <w:rPr>
          <w:rtl/>
        </w:rPr>
        <w:t xml:space="preserve">צריך </w:t>
      </w:r>
      <w:bookmarkStart w:id="31641" w:name="_ETM_Q61_213219"/>
      <w:bookmarkEnd w:id="31641"/>
      <w:r>
        <w:rPr>
          <w:rtl/>
        </w:rPr>
        <w:t>ל</w:t>
      </w:r>
      <w:r>
        <w:rPr>
          <w:rFonts w:hint="cs"/>
          <w:rtl/>
        </w:rPr>
        <w:t>בוא</w:t>
      </w:r>
      <w:r>
        <w:rPr>
          <w:rtl/>
        </w:rPr>
        <w:t xml:space="preserve"> </w:t>
      </w:r>
      <w:bookmarkStart w:id="31642" w:name="_ETM_Q61_213899"/>
      <w:bookmarkStart w:id="31643" w:name="_ETM_Q61_214710"/>
      <w:bookmarkEnd w:id="31642"/>
      <w:bookmarkEnd w:id="31643"/>
      <w:r>
        <w:rPr>
          <w:rFonts w:hint="cs"/>
          <w:rtl/>
        </w:rPr>
        <w:t>ו</w:t>
      </w:r>
      <w:r>
        <w:rPr>
          <w:rtl/>
        </w:rPr>
        <w:t xml:space="preserve">לפזר </w:t>
      </w:r>
      <w:bookmarkStart w:id="31644" w:name="_ETM_Q61_216030"/>
      <w:bookmarkEnd w:id="31644"/>
      <w:r>
        <w:rPr>
          <w:rtl/>
        </w:rPr>
        <w:t>מ</w:t>
      </w:r>
      <w:r>
        <w:rPr>
          <w:rFonts w:hint="cs"/>
          <w:rtl/>
        </w:rPr>
        <w:t>חמאות</w:t>
      </w:r>
      <w:bookmarkStart w:id="31645" w:name="_ETM_Q61_216239"/>
      <w:bookmarkEnd w:id="31645"/>
      <w:r>
        <w:rPr>
          <w:rFonts w:hint="cs"/>
          <w:rtl/>
        </w:rPr>
        <w:t xml:space="preserve"> ומחיאות</w:t>
      </w:r>
      <w:bookmarkStart w:id="31646" w:name="_ETM_Q61_217019"/>
      <w:bookmarkStart w:id="31647" w:name="_ETM_Q61_217829"/>
      <w:bookmarkEnd w:id="31646"/>
      <w:bookmarkEnd w:id="31647"/>
      <w:r>
        <w:rPr>
          <w:rFonts w:hint="cs"/>
          <w:rtl/>
        </w:rPr>
        <w:t xml:space="preserve"> </w:t>
      </w:r>
      <w:bookmarkStart w:id="31648" w:name="_ETM_Q61_217910"/>
      <w:bookmarkEnd w:id="31648"/>
      <w:r>
        <w:rPr>
          <w:rFonts w:hint="cs"/>
          <w:rtl/>
        </w:rPr>
        <w:t>כפיים</w:t>
      </w:r>
      <w:r>
        <w:rPr>
          <w:rtl/>
        </w:rPr>
        <w:t xml:space="preserve"> </w:t>
      </w:r>
      <w:bookmarkStart w:id="31649" w:name="_ETM_Q61_218399"/>
      <w:bookmarkStart w:id="31650" w:name="_ETM_Q61_219120"/>
      <w:bookmarkStart w:id="31651" w:name="_ETM_Q61_219449"/>
      <w:bookmarkStart w:id="31652" w:name="_ETM_Q61_219929"/>
      <w:bookmarkEnd w:id="31649"/>
      <w:bookmarkEnd w:id="31650"/>
      <w:bookmarkEnd w:id="31651"/>
      <w:bookmarkEnd w:id="31652"/>
      <w:r>
        <w:rPr>
          <w:rFonts w:hint="cs"/>
          <w:rtl/>
        </w:rPr>
        <w:t>על ימין ועל</w:t>
      </w:r>
      <w:r>
        <w:rPr>
          <w:rtl/>
        </w:rPr>
        <w:t xml:space="preserve"> </w:t>
      </w:r>
      <w:bookmarkStart w:id="31653" w:name="_ETM_Q61_220199"/>
      <w:bookmarkEnd w:id="31653"/>
      <w:r>
        <w:rPr>
          <w:rtl/>
        </w:rPr>
        <w:t xml:space="preserve">שמאל </w:t>
      </w:r>
      <w:bookmarkStart w:id="31654" w:name="_ETM_Q61_221659"/>
      <w:bookmarkEnd w:id="31654"/>
      <w:r>
        <w:rPr>
          <w:rFonts w:hint="cs"/>
          <w:rtl/>
        </w:rPr>
        <w:t xml:space="preserve">לחברי קבוצת </w:t>
      </w:r>
      <w:proofErr w:type="spellStart"/>
      <w:r>
        <w:rPr>
          <w:rFonts w:hint="cs"/>
          <w:rtl/>
        </w:rPr>
        <w:t>הווטסאפ</w:t>
      </w:r>
      <w:proofErr w:type="spellEnd"/>
      <w:r>
        <w:rPr>
          <w:rFonts w:hint="cs"/>
          <w:rtl/>
        </w:rPr>
        <w:t xml:space="preserve"> שלו.</w:t>
      </w:r>
    </w:p>
    <w:p w:rsidR="0022026C" w:rsidRDefault="0022026C" w:rsidP="003814A9">
      <w:pPr>
        <w:rPr>
          <w:rtl/>
        </w:rPr>
      </w:pPr>
      <w:bookmarkStart w:id="31655" w:name="_ETM_Q61_219774"/>
      <w:bookmarkStart w:id="31656" w:name="_ETM_Q61_219889"/>
      <w:bookmarkEnd w:id="31655"/>
      <w:bookmarkEnd w:id="31656"/>
    </w:p>
    <w:p w:rsidR="0022026C" w:rsidRDefault="0022026C" w:rsidP="00727E1F">
      <w:pPr>
        <w:rPr>
          <w:rtl/>
        </w:rPr>
      </w:pPr>
      <w:bookmarkStart w:id="31657" w:name="_ETM_Q61_220223"/>
      <w:bookmarkStart w:id="31658" w:name="_ETM_Q61_220299"/>
      <w:bookmarkStart w:id="31659" w:name="_ETM_Q61_222409"/>
      <w:bookmarkStart w:id="31660" w:name="_ETM_Q61_222979"/>
      <w:bookmarkStart w:id="31661" w:name="_ETM_Q61_223550"/>
      <w:bookmarkStart w:id="31662" w:name="_ETM_Q61_223879"/>
      <w:bookmarkEnd w:id="31657"/>
      <w:bookmarkEnd w:id="31658"/>
      <w:bookmarkEnd w:id="31659"/>
      <w:bookmarkEnd w:id="31660"/>
      <w:bookmarkEnd w:id="31661"/>
      <w:bookmarkEnd w:id="31662"/>
      <w:r>
        <w:rPr>
          <w:rtl/>
        </w:rPr>
        <w:t xml:space="preserve">אני </w:t>
      </w:r>
      <w:bookmarkStart w:id="31663" w:name="_ETM_Q61_224180"/>
      <w:bookmarkEnd w:id="31663"/>
      <w:r>
        <w:rPr>
          <w:rtl/>
        </w:rPr>
        <w:t xml:space="preserve">אומר </w:t>
      </w:r>
      <w:bookmarkStart w:id="31664" w:name="_ETM_Q61_224479"/>
      <w:bookmarkEnd w:id="31664"/>
      <w:r>
        <w:rPr>
          <w:rtl/>
        </w:rPr>
        <w:t>לך</w:t>
      </w:r>
      <w:r>
        <w:rPr>
          <w:rFonts w:hint="cs"/>
          <w:rtl/>
        </w:rPr>
        <w:t>,</w:t>
      </w:r>
      <w:r>
        <w:rPr>
          <w:rtl/>
        </w:rPr>
        <w:t xml:space="preserve"> </w:t>
      </w:r>
      <w:bookmarkStart w:id="31665" w:name="_ETM_Q61_225530"/>
      <w:bookmarkEnd w:id="31665"/>
      <w:r>
        <w:rPr>
          <w:rtl/>
        </w:rPr>
        <w:t xml:space="preserve">חבר </w:t>
      </w:r>
      <w:bookmarkStart w:id="31666" w:name="_ETM_Q61_225829"/>
      <w:bookmarkEnd w:id="31666"/>
      <w:r>
        <w:rPr>
          <w:rtl/>
        </w:rPr>
        <w:t xml:space="preserve">הכנסת </w:t>
      </w:r>
      <w:bookmarkStart w:id="31667" w:name="_ETM_Q61_226370"/>
      <w:bookmarkEnd w:id="31667"/>
      <w:r>
        <w:rPr>
          <w:rtl/>
        </w:rPr>
        <w:t>פוגל</w:t>
      </w:r>
      <w:r>
        <w:rPr>
          <w:rFonts w:hint="cs"/>
          <w:rtl/>
        </w:rPr>
        <w:t>,</w:t>
      </w:r>
      <w:r>
        <w:rPr>
          <w:rtl/>
        </w:rPr>
        <w:t xml:space="preserve"> </w:t>
      </w:r>
      <w:bookmarkStart w:id="31668" w:name="_ETM_Q61_228719"/>
      <w:bookmarkEnd w:id="31668"/>
      <w:r>
        <w:rPr>
          <w:rtl/>
        </w:rPr>
        <w:t>כש</w:t>
      </w:r>
      <w:bookmarkStart w:id="31669" w:name="_ETM_Q61_229140"/>
      <w:bookmarkEnd w:id="31669"/>
      <w:r>
        <w:rPr>
          <w:rtl/>
        </w:rPr>
        <w:t>רוצים</w:t>
      </w:r>
      <w:r w:rsidR="00727E1F">
        <w:rPr>
          <w:rFonts w:hint="cs"/>
          <w:rtl/>
        </w:rPr>
        <w:t>,</w:t>
      </w:r>
      <w:r>
        <w:rPr>
          <w:rtl/>
        </w:rPr>
        <w:t xml:space="preserve"> </w:t>
      </w:r>
      <w:bookmarkStart w:id="31670" w:name="_ETM_Q61_231930"/>
      <w:bookmarkEnd w:id="31670"/>
      <w:r>
        <w:rPr>
          <w:rtl/>
        </w:rPr>
        <w:t xml:space="preserve">רושמים </w:t>
      </w:r>
      <w:bookmarkStart w:id="31671" w:name="_ETM_Q61_232500"/>
      <w:bookmarkEnd w:id="31671"/>
      <w:r>
        <w:rPr>
          <w:rtl/>
        </w:rPr>
        <w:t xml:space="preserve">הצלחות </w:t>
      </w:r>
      <w:bookmarkStart w:id="31672" w:name="_ETM_Q61_233850"/>
      <w:bookmarkEnd w:id="31672"/>
      <w:r>
        <w:rPr>
          <w:rtl/>
        </w:rPr>
        <w:t xml:space="preserve">ורושמים </w:t>
      </w:r>
      <w:bookmarkStart w:id="31673" w:name="_ETM_Q61_234449"/>
      <w:bookmarkEnd w:id="31673"/>
      <w:r>
        <w:rPr>
          <w:rtl/>
        </w:rPr>
        <w:t>תוצאות</w:t>
      </w:r>
      <w:r>
        <w:rPr>
          <w:rFonts w:hint="cs"/>
          <w:rtl/>
        </w:rPr>
        <w:t>.</w:t>
      </w:r>
      <w:r>
        <w:rPr>
          <w:rtl/>
        </w:rPr>
        <w:t xml:space="preserve"> </w:t>
      </w:r>
      <w:bookmarkStart w:id="31674" w:name="_ETM_Q61_236070"/>
      <w:bookmarkEnd w:id="31674"/>
      <w:r>
        <w:rPr>
          <w:rtl/>
        </w:rPr>
        <w:t xml:space="preserve">אני </w:t>
      </w:r>
      <w:bookmarkStart w:id="31675" w:name="_ETM_Q61_236730"/>
      <w:bookmarkEnd w:id="31675"/>
      <w:r>
        <w:rPr>
          <w:rtl/>
        </w:rPr>
        <w:t xml:space="preserve">אומר </w:t>
      </w:r>
      <w:bookmarkStart w:id="31676" w:name="_ETM_Q61_237030"/>
      <w:bookmarkEnd w:id="31676"/>
      <w:r>
        <w:rPr>
          <w:rtl/>
        </w:rPr>
        <w:t xml:space="preserve">את </w:t>
      </w:r>
      <w:bookmarkStart w:id="31677" w:name="_ETM_Q61_237150"/>
      <w:bookmarkEnd w:id="31677"/>
      <w:r>
        <w:rPr>
          <w:rtl/>
        </w:rPr>
        <w:t xml:space="preserve">זה </w:t>
      </w:r>
      <w:bookmarkStart w:id="31678" w:name="_ETM_Q61_237300"/>
      <w:bookmarkEnd w:id="31678"/>
      <w:r>
        <w:rPr>
          <w:rtl/>
        </w:rPr>
        <w:t>מניסיון</w:t>
      </w:r>
      <w:r>
        <w:rPr>
          <w:rFonts w:hint="cs"/>
          <w:rtl/>
        </w:rPr>
        <w:t>.</w:t>
      </w:r>
      <w:r>
        <w:rPr>
          <w:rtl/>
        </w:rPr>
        <w:t xml:space="preserve"> </w:t>
      </w:r>
      <w:bookmarkStart w:id="31679" w:name="_ETM_Q61_239280"/>
      <w:bookmarkEnd w:id="31679"/>
      <w:r>
        <w:rPr>
          <w:rtl/>
        </w:rPr>
        <w:t xml:space="preserve">אנחנו </w:t>
      </w:r>
      <w:bookmarkStart w:id="31680" w:name="_ETM_Q61_239760"/>
      <w:bookmarkEnd w:id="31680"/>
      <w:r>
        <w:rPr>
          <w:rtl/>
        </w:rPr>
        <w:t xml:space="preserve">היינו </w:t>
      </w:r>
      <w:bookmarkStart w:id="31681" w:name="_ETM_Q61_240300"/>
      <w:bookmarkEnd w:id="31681"/>
      <w:r>
        <w:rPr>
          <w:rtl/>
        </w:rPr>
        <w:t xml:space="preserve">תקופה </w:t>
      </w:r>
      <w:bookmarkStart w:id="31682" w:name="_ETM_Q61_240780"/>
      <w:bookmarkEnd w:id="31682"/>
      <w:r>
        <w:rPr>
          <w:rtl/>
        </w:rPr>
        <w:t xml:space="preserve">קצרה </w:t>
      </w:r>
      <w:bookmarkStart w:id="31683" w:name="_ETM_Q61_241200"/>
      <w:bookmarkEnd w:id="31683"/>
      <w:r>
        <w:rPr>
          <w:rtl/>
        </w:rPr>
        <w:t xml:space="preserve">מאוד </w:t>
      </w:r>
      <w:bookmarkStart w:id="31684" w:name="_ETM_Q61_241530"/>
      <w:bookmarkEnd w:id="31684"/>
      <w:r>
        <w:rPr>
          <w:rtl/>
        </w:rPr>
        <w:t xml:space="preserve">בקואליציה </w:t>
      </w:r>
      <w:bookmarkStart w:id="31685" w:name="_ETM_Q61_243789"/>
      <w:bookmarkEnd w:id="31685"/>
      <w:r>
        <w:rPr>
          <w:rtl/>
        </w:rPr>
        <w:t xml:space="preserve">שקיבלה </w:t>
      </w:r>
      <w:bookmarkStart w:id="31686" w:name="_ETM_Q61_244539"/>
      <w:bookmarkStart w:id="31687" w:name="_ETM_Q61_244750"/>
      <w:bookmarkEnd w:id="31686"/>
      <w:bookmarkEnd w:id="31687"/>
      <w:r>
        <w:rPr>
          <w:rFonts w:hint="cs"/>
          <w:rtl/>
        </w:rPr>
        <w:t xml:space="preserve">החלטה </w:t>
      </w:r>
      <w:r>
        <w:rPr>
          <w:rFonts w:hint="eastAsia"/>
          <w:rtl/>
        </w:rPr>
        <w:t>–</w:t>
      </w:r>
      <w:r>
        <w:rPr>
          <w:rtl/>
        </w:rPr>
        <w:t xml:space="preserve"> </w:t>
      </w:r>
      <w:bookmarkStart w:id="31688" w:name="_ETM_Q61_245640"/>
      <w:bookmarkEnd w:id="31688"/>
      <w:r>
        <w:rPr>
          <w:rtl/>
        </w:rPr>
        <w:t xml:space="preserve">קיבלה </w:t>
      </w:r>
      <w:bookmarkStart w:id="31689" w:name="_ETM_Q61_246179"/>
      <w:bookmarkEnd w:id="31689"/>
      <w:r>
        <w:rPr>
          <w:rtl/>
        </w:rPr>
        <w:t>החלטה</w:t>
      </w:r>
      <w:r>
        <w:rPr>
          <w:rFonts w:hint="cs"/>
          <w:rtl/>
        </w:rPr>
        <w:t xml:space="preserve"> </w:t>
      </w:r>
      <w:r>
        <w:rPr>
          <w:rFonts w:hint="eastAsia"/>
          <w:rtl/>
        </w:rPr>
        <w:t>–</w:t>
      </w:r>
      <w:r>
        <w:rPr>
          <w:rtl/>
        </w:rPr>
        <w:t xml:space="preserve"> </w:t>
      </w:r>
      <w:bookmarkStart w:id="31690" w:name="_ETM_Q61_247719"/>
      <w:bookmarkEnd w:id="31690"/>
      <w:r>
        <w:rPr>
          <w:rFonts w:hint="cs"/>
          <w:rtl/>
        </w:rPr>
        <w:t>ובהתאם להחלטה</w:t>
      </w:r>
      <w:bookmarkStart w:id="31691" w:name="_ETM_Q61_248020"/>
      <w:bookmarkStart w:id="31692" w:name="_ETM_Q61_248319"/>
      <w:bookmarkStart w:id="31693" w:name="_ETM_Q61_248469"/>
      <w:bookmarkStart w:id="31694" w:name="_ETM_Q61_248950"/>
      <w:bookmarkEnd w:id="31691"/>
      <w:bookmarkEnd w:id="31692"/>
      <w:bookmarkEnd w:id="31693"/>
      <w:bookmarkEnd w:id="31694"/>
      <w:r>
        <w:rPr>
          <w:rFonts w:hint="cs"/>
          <w:rtl/>
        </w:rPr>
        <w:t xml:space="preserve"> הכינה</w:t>
      </w:r>
      <w:r>
        <w:rPr>
          <w:rtl/>
        </w:rPr>
        <w:t xml:space="preserve"> </w:t>
      </w:r>
      <w:bookmarkStart w:id="31695" w:name="_ETM_Q61_249310"/>
      <w:bookmarkEnd w:id="31695"/>
      <w:r>
        <w:rPr>
          <w:rtl/>
        </w:rPr>
        <w:t xml:space="preserve">תוכניות </w:t>
      </w:r>
      <w:bookmarkStart w:id="31696" w:name="_ETM_Q61_250060"/>
      <w:bookmarkEnd w:id="31696"/>
      <w:r>
        <w:rPr>
          <w:rtl/>
        </w:rPr>
        <w:t>ויצ</w:t>
      </w:r>
      <w:r>
        <w:rPr>
          <w:rFonts w:hint="cs"/>
          <w:rtl/>
        </w:rPr>
        <w:t>אה</w:t>
      </w:r>
      <w:r>
        <w:rPr>
          <w:rtl/>
        </w:rPr>
        <w:t xml:space="preserve"> </w:t>
      </w:r>
      <w:bookmarkStart w:id="31697" w:name="_ETM_Q61_250600"/>
      <w:bookmarkEnd w:id="31697"/>
      <w:r>
        <w:rPr>
          <w:rtl/>
        </w:rPr>
        <w:t>לעבודה</w:t>
      </w:r>
      <w:r w:rsidR="00727E1F">
        <w:rPr>
          <w:rFonts w:hint="cs"/>
          <w:rtl/>
        </w:rPr>
        <w:t>,</w:t>
      </w:r>
      <w:r>
        <w:rPr>
          <w:rtl/>
        </w:rPr>
        <w:t xml:space="preserve"> </w:t>
      </w:r>
      <w:bookmarkStart w:id="31698" w:name="_ETM_Q61_252240"/>
      <w:bookmarkEnd w:id="31698"/>
      <w:r>
        <w:rPr>
          <w:rtl/>
        </w:rPr>
        <w:t xml:space="preserve">בהתאם </w:t>
      </w:r>
      <w:bookmarkStart w:id="31699" w:name="_ETM_Q61_253020"/>
      <w:bookmarkEnd w:id="31699"/>
      <w:r>
        <w:rPr>
          <w:rtl/>
        </w:rPr>
        <w:t xml:space="preserve">לתוכניות </w:t>
      </w:r>
      <w:bookmarkStart w:id="31700" w:name="_ETM_Q61_253680"/>
      <w:bookmarkEnd w:id="31700"/>
      <w:r>
        <w:rPr>
          <w:rtl/>
        </w:rPr>
        <w:t>ש</w:t>
      </w:r>
      <w:r>
        <w:rPr>
          <w:rFonts w:hint="cs"/>
          <w:rtl/>
        </w:rPr>
        <w:t xml:space="preserve">היא </w:t>
      </w:r>
      <w:bookmarkStart w:id="31701" w:name="_ETM_Q61_255160"/>
      <w:bookmarkEnd w:id="31701"/>
      <w:r>
        <w:rPr>
          <w:rFonts w:hint="cs"/>
          <w:rtl/>
        </w:rPr>
        <w:t>הכינה,</w:t>
      </w:r>
      <w:r>
        <w:rPr>
          <w:rtl/>
        </w:rPr>
        <w:t xml:space="preserve"> </w:t>
      </w:r>
      <w:bookmarkStart w:id="31702" w:name="_ETM_Q61_255130"/>
      <w:bookmarkEnd w:id="31702"/>
      <w:r>
        <w:rPr>
          <w:rtl/>
        </w:rPr>
        <w:t xml:space="preserve">והיו </w:t>
      </w:r>
      <w:bookmarkStart w:id="31703" w:name="_ETM_Q61_255700"/>
      <w:bookmarkEnd w:id="31703"/>
      <w:r>
        <w:rPr>
          <w:rtl/>
        </w:rPr>
        <w:t xml:space="preserve">תוצאות </w:t>
      </w:r>
      <w:bookmarkStart w:id="31704" w:name="_ETM_Q61_256659"/>
      <w:bookmarkEnd w:id="31704"/>
      <w:r>
        <w:rPr>
          <w:rtl/>
        </w:rPr>
        <w:t>בשטח</w:t>
      </w:r>
      <w:r>
        <w:rPr>
          <w:rFonts w:hint="cs"/>
          <w:rtl/>
        </w:rPr>
        <w:t>.</w:t>
      </w:r>
      <w:r>
        <w:rPr>
          <w:rtl/>
        </w:rPr>
        <w:t xml:space="preserve"> </w:t>
      </w:r>
      <w:bookmarkStart w:id="31705" w:name="_ETM_Q61_258880"/>
      <w:bookmarkStart w:id="31706" w:name="_ETM_Q61_259090"/>
      <w:bookmarkStart w:id="31707" w:name="_ETM_Q61_259509"/>
      <w:bookmarkEnd w:id="31705"/>
      <w:bookmarkEnd w:id="31706"/>
      <w:bookmarkEnd w:id="31707"/>
      <w:r>
        <w:rPr>
          <w:rFonts w:hint="cs"/>
          <w:rtl/>
        </w:rPr>
        <w:t>למרות התוצאות בשטח,</w:t>
      </w:r>
      <w:bookmarkStart w:id="31708" w:name="_ETM_Q61_260170"/>
      <w:bookmarkStart w:id="31709" w:name="_ETM_Q61_260319"/>
      <w:bookmarkEnd w:id="31708"/>
      <w:bookmarkEnd w:id="31709"/>
      <w:r>
        <w:rPr>
          <w:rFonts w:hint="cs"/>
          <w:rtl/>
        </w:rPr>
        <w:t xml:space="preserve"> אף אחד לא התרברב ואף אחד לא </w:t>
      </w:r>
      <w:bookmarkStart w:id="31710" w:name="_ETM_Q61_264656"/>
      <w:bookmarkEnd w:id="31710"/>
      <w:r>
        <w:rPr>
          <w:rFonts w:hint="cs"/>
          <w:rtl/>
        </w:rPr>
        <w:t xml:space="preserve">פיזר מחמאות. למה? </w:t>
      </w:r>
      <w:bookmarkStart w:id="31711" w:name="_ETM_Q61_268340"/>
      <w:bookmarkEnd w:id="31711"/>
      <w:r>
        <w:rPr>
          <w:rtl/>
        </w:rPr>
        <w:t xml:space="preserve">כי </w:t>
      </w:r>
      <w:bookmarkStart w:id="31712" w:name="_ETM_Q61_268670"/>
      <w:bookmarkEnd w:id="31712"/>
      <w:r>
        <w:rPr>
          <w:rtl/>
        </w:rPr>
        <w:t xml:space="preserve">כל </w:t>
      </w:r>
      <w:bookmarkStart w:id="31713" w:name="_ETM_Q61_268969"/>
      <w:bookmarkEnd w:id="31713"/>
      <w:r>
        <w:rPr>
          <w:rtl/>
        </w:rPr>
        <w:t xml:space="preserve">אדם </w:t>
      </w:r>
      <w:bookmarkStart w:id="31714" w:name="_ETM_Q61_269479"/>
      <w:bookmarkEnd w:id="31714"/>
      <w:r>
        <w:rPr>
          <w:rtl/>
        </w:rPr>
        <w:t xml:space="preserve">הוא </w:t>
      </w:r>
      <w:bookmarkStart w:id="31715" w:name="_ETM_Q61_269630"/>
      <w:bookmarkEnd w:id="31715"/>
      <w:r>
        <w:rPr>
          <w:rtl/>
        </w:rPr>
        <w:t xml:space="preserve">עולם </w:t>
      </w:r>
      <w:bookmarkStart w:id="31716" w:name="_ETM_Q61_269990"/>
      <w:bookmarkEnd w:id="31716"/>
      <w:r>
        <w:rPr>
          <w:rtl/>
        </w:rPr>
        <w:t>ומלואו</w:t>
      </w:r>
      <w:r>
        <w:rPr>
          <w:rFonts w:hint="cs"/>
          <w:rtl/>
        </w:rPr>
        <w:t>.</w:t>
      </w:r>
      <w:r>
        <w:rPr>
          <w:rtl/>
        </w:rPr>
        <w:t xml:space="preserve"> </w:t>
      </w:r>
      <w:bookmarkStart w:id="31717" w:name="_ETM_Q61_271829"/>
      <w:bookmarkEnd w:id="31717"/>
      <w:r>
        <w:rPr>
          <w:rtl/>
        </w:rPr>
        <w:t xml:space="preserve">כל </w:t>
      </w:r>
      <w:bookmarkStart w:id="31718" w:name="_ETM_Q61_272219"/>
      <w:bookmarkEnd w:id="31718"/>
      <w:r>
        <w:rPr>
          <w:rtl/>
        </w:rPr>
        <w:t xml:space="preserve">אדם </w:t>
      </w:r>
      <w:bookmarkStart w:id="31719" w:name="_ETM_Q61_272639"/>
      <w:bookmarkEnd w:id="31719"/>
      <w:r>
        <w:rPr>
          <w:rtl/>
        </w:rPr>
        <w:t xml:space="preserve">שנרצח </w:t>
      </w:r>
      <w:bookmarkStart w:id="31720" w:name="_ETM_Q61_273959"/>
      <w:bookmarkEnd w:id="31720"/>
      <w:r>
        <w:rPr>
          <w:rtl/>
        </w:rPr>
        <w:t xml:space="preserve">הוא </w:t>
      </w:r>
      <w:bookmarkStart w:id="31721" w:name="_ETM_Q61_274109"/>
      <w:bookmarkEnd w:id="31721"/>
      <w:r>
        <w:rPr>
          <w:rtl/>
        </w:rPr>
        <w:t xml:space="preserve">עולם </w:t>
      </w:r>
      <w:bookmarkStart w:id="31722" w:name="_ETM_Q61_274469"/>
      <w:bookmarkEnd w:id="31722"/>
      <w:r>
        <w:rPr>
          <w:rtl/>
        </w:rPr>
        <w:t>ומלואו</w:t>
      </w:r>
      <w:r>
        <w:rPr>
          <w:rFonts w:hint="cs"/>
          <w:rtl/>
        </w:rPr>
        <w:t>,</w:t>
      </w:r>
      <w:r>
        <w:rPr>
          <w:rtl/>
        </w:rPr>
        <w:t xml:space="preserve"> </w:t>
      </w:r>
      <w:bookmarkStart w:id="31723" w:name="_ETM_Q61_275840"/>
      <w:bookmarkEnd w:id="31723"/>
      <w:r>
        <w:rPr>
          <w:rtl/>
        </w:rPr>
        <w:t xml:space="preserve">ועדיין </w:t>
      </w:r>
      <w:bookmarkStart w:id="31724" w:name="_ETM_Q61_276590"/>
      <w:bookmarkEnd w:id="31724"/>
      <w:r>
        <w:rPr>
          <w:rtl/>
        </w:rPr>
        <w:t xml:space="preserve">היו </w:t>
      </w:r>
      <w:bookmarkStart w:id="31725" w:name="_ETM_Q61_277979"/>
      <w:bookmarkEnd w:id="31725"/>
      <w:r>
        <w:rPr>
          <w:rtl/>
        </w:rPr>
        <w:t>נרצח</w:t>
      </w:r>
      <w:bookmarkStart w:id="31726" w:name="_ETM_Q61_278579"/>
      <w:bookmarkEnd w:id="31726"/>
      <w:r>
        <w:rPr>
          <w:rFonts w:hint="cs"/>
          <w:rtl/>
        </w:rPr>
        <w:t>י</w:t>
      </w:r>
      <w:r>
        <w:rPr>
          <w:rtl/>
        </w:rPr>
        <w:t xml:space="preserve">ם </w:t>
      </w:r>
      <w:bookmarkStart w:id="31727" w:name="_ETM_Q61_278819"/>
      <w:bookmarkEnd w:id="31727"/>
      <w:r>
        <w:rPr>
          <w:rtl/>
        </w:rPr>
        <w:t xml:space="preserve">באותה </w:t>
      </w:r>
      <w:bookmarkStart w:id="31728" w:name="_ETM_Q61_279270"/>
      <w:bookmarkEnd w:id="31728"/>
      <w:r>
        <w:rPr>
          <w:rtl/>
        </w:rPr>
        <w:t xml:space="preserve">שנה </w:t>
      </w:r>
      <w:bookmarkStart w:id="31729" w:name="_ETM_Q61_279719"/>
      <w:bookmarkEnd w:id="31729"/>
      <w:r>
        <w:rPr>
          <w:rtl/>
        </w:rPr>
        <w:t xml:space="preserve">שאני </w:t>
      </w:r>
      <w:bookmarkStart w:id="31730" w:name="_ETM_Q61_280020"/>
      <w:bookmarkEnd w:id="31730"/>
      <w:r>
        <w:rPr>
          <w:rtl/>
        </w:rPr>
        <w:t xml:space="preserve">מדבר </w:t>
      </w:r>
      <w:bookmarkStart w:id="31731" w:name="_ETM_Q61_280560"/>
      <w:bookmarkEnd w:id="31731"/>
      <w:r>
        <w:rPr>
          <w:rtl/>
        </w:rPr>
        <w:t>עליה</w:t>
      </w:r>
      <w:r>
        <w:rPr>
          <w:rFonts w:hint="cs"/>
          <w:rtl/>
        </w:rPr>
        <w:t>,</w:t>
      </w:r>
      <w:r>
        <w:rPr>
          <w:rtl/>
        </w:rPr>
        <w:t xml:space="preserve"> </w:t>
      </w:r>
      <w:bookmarkStart w:id="31732" w:name="_ETM_Q61_281579"/>
      <w:bookmarkEnd w:id="31732"/>
      <w:r>
        <w:rPr>
          <w:rtl/>
        </w:rPr>
        <w:t xml:space="preserve">ועל </w:t>
      </w:r>
      <w:bookmarkStart w:id="31733" w:name="_ETM_Q61_281880"/>
      <w:bookmarkEnd w:id="31733"/>
      <w:r>
        <w:rPr>
          <w:rtl/>
        </w:rPr>
        <w:t xml:space="preserve">כן </w:t>
      </w:r>
      <w:bookmarkStart w:id="31734" w:name="_ETM_Q61_282149"/>
      <w:bookmarkEnd w:id="31734"/>
      <w:r>
        <w:rPr>
          <w:rtl/>
        </w:rPr>
        <w:t xml:space="preserve">לא </w:t>
      </w:r>
      <w:bookmarkStart w:id="31735" w:name="_ETM_Q61_282200"/>
      <w:bookmarkEnd w:id="31735"/>
      <w:r>
        <w:rPr>
          <w:rFonts w:hint="cs"/>
          <w:rtl/>
        </w:rPr>
        <w:t>היה</w:t>
      </w:r>
      <w:r>
        <w:rPr>
          <w:rtl/>
        </w:rPr>
        <w:t xml:space="preserve"> </w:t>
      </w:r>
      <w:bookmarkStart w:id="31736" w:name="_ETM_Q61_282289"/>
      <w:bookmarkStart w:id="31737" w:name="_ETM_Q61_282439"/>
      <w:bookmarkEnd w:id="31736"/>
      <w:bookmarkEnd w:id="31737"/>
      <w:r>
        <w:rPr>
          <w:rtl/>
        </w:rPr>
        <w:t xml:space="preserve">צריך </w:t>
      </w:r>
      <w:bookmarkStart w:id="31738" w:name="_ETM_Q61_282740"/>
      <w:bookmarkEnd w:id="31738"/>
      <w:r>
        <w:rPr>
          <w:rtl/>
        </w:rPr>
        <w:t>להתרברב</w:t>
      </w:r>
      <w:r>
        <w:rPr>
          <w:rFonts w:hint="cs"/>
          <w:rtl/>
        </w:rPr>
        <w:t>.</w:t>
      </w:r>
      <w:r>
        <w:rPr>
          <w:rtl/>
        </w:rPr>
        <w:t xml:space="preserve"> </w:t>
      </w:r>
      <w:bookmarkStart w:id="31739" w:name="_ETM_Q61_284040"/>
      <w:bookmarkEnd w:id="31739"/>
      <w:r>
        <w:rPr>
          <w:rtl/>
        </w:rPr>
        <w:t xml:space="preserve">לא </w:t>
      </w:r>
      <w:bookmarkStart w:id="31740" w:name="_ETM_Q61_284219"/>
      <w:bookmarkEnd w:id="31740"/>
      <w:r>
        <w:rPr>
          <w:rtl/>
        </w:rPr>
        <w:t xml:space="preserve">היה </w:t>
      </w:r>
      <w:bookmarkStart w:id="31741" w:name="_ETM_Q61_284399"/>
      <w:bookmarkEnd w:id="31741"/>
      <w:r>
        <w:rPr>
          <w:rtl/>
        </w:rPr>
        <w:t xml:space="preserve">צריך </w:t>
      </w:r>
      <w:bookmarkStart w:id="31742" w:name="_ETM_Q61_286240"/>
      <w:bookmarkStart w:id="31743" w:name="_ETM_Q61_287170"/>
      <w:bookmarkEnd w:id="31742"/>
      <w:bookmarkEnd w:id="31743"/>
      <w:r>
        <w:rPr>
          <w:rFonts w:hint="cs"/>
          <w:rtl/>
        </w:rPr>
        <w:t>לפזר מחמאות</w:t>
      </w:r>
      <w:r>
        <w:rPr>
          <w:rtl/>
        </w:rPr>
        <w:t xml:space="preserve"> </w:t>
      </w:r>
      <w:bookmarkStart w:id="31744" w:name="_ETM_Q61_287950"/>
      <w:bookmarkEnd w:id="31744"/>
      <w:r>
        <w:rPr>
          <w:rtl/>
        </w:rPr>
        <w:t xml:space="preserve">על </w:t>
      </w:r>
      <w:bookmarkStart w:id="31745" w:name="_ETM_Q61_288100"/>
      <w:bookmarkEnd w:id="31745"/>
      <w:r>
        <w:rPr>
          <w:rtl/>
        </w:rPr>
        <w:t xml:space="preserve">ימין </w:t>
      </w:r>
      <w:bookmarkStart w:id="31746" w:name="_ETM_Q61_288399"/>
      <w:bookmarkEnd w:id="31746"/>
      <w:r>
        <w:rPr>
          <w:rtl/>
        </w:rPr>
        <w:t xml:space="preserve">ועל </w:t>
      </w:r>
      <w:bookmarkStart w:id="31747" w:name="_ETM_Q61_288670"/>
      <w:bookmarkEnd w:id="31747"/>
      <w:r>
        <w:rPr>
          <w:rtl/>
        </w:rPr>
        <w:t>שמאל</w:t>
      </w:r>
      <w:r>
        <w:rPr>
          <w:rFonts w:hint="cs"/>
          <w:rtl/>
        </w:rPr>
        <w:t>.</w:t>
      </w:r>
      <w:r>
        <w:rPr>
          <w:rtl/>
        </w:rPr>
        <w:t xml:space="preserve"> </w:t>
      </w:r>
      <w:bookmarkStart w:id="31748" w:name="_ETM_Q61_289689"/>
      <w:bookmarkEnd w:id="31748"/>
    </w:p>
    <w:p w:rsidR="0022026C" w:rsidRDefault="0022026C" w:rsidP="003814A9">
      <w:pPr>
        <w:rPr>
          <w:rtl/>
        </w:rPr>
      </w:pPr>
    </w:p>
    <w:p w:rsidR="0022026C" w:rsidRDefault="0022026C" w:rsidP="003814A9">
      <w:pPr>
        <w:rPr>
          <w:rtl/>
        </w:rPr>
      </w:pPr>
      <w:r>
        <w:rPr>
          <w:rtl/>
        </w:rPr>
        <w:t xml:space="preserve">אבל </w:t>
      </w:r>
      <w:bookmarkStart w:id="31749" w:name="_ETM_Q61_290320"/>
      <w:bookmarkEnd w:id="31749"/>
      <w:r>
        <w:rPr>
          <w:rFonts w:hint="cs"/>
          <w:rtl/>
        </w:rPr>
        <w:t>ע</w:t>
      </w:r>
      <w:r>
        <w:rPr>
          <w:rtl/>
        </w:rPr>
        <w:t xml:space="preserve">ם </w:t>
      </w:r>
      <w:bookmarkStart w:id="31750" w:name="_ETM_Q61_290500"/>
      <w:bookmarkEnd w:id="31750"/>
      <w:r>
        <w:rPr>
          <w:rtl/>
        </w:rPr>
        <w:t xml:space="preserve">כל </w:t>
      </w:r>
      <w:bookmarkStart w:id="31751" w:name="_ETM_Q61_290829"/>
      <w:bookmarkEnd w:id="31751"/>
      <w:r>
        <w:rPr>
          <w:rtl/>
        </w:rPr>
        <w:t xml:space="preserve">התוצאות </w:t>
      </w:r>
      <w:bookmarkStart w:id="31752" w:name="_ETM_Q61_291549"/>
      <w:bookmarkEnd w:id="31752"/>
      <w:r>
        <w:rPr>
          <w:rtl/>
        </w:rPr>
        <w:t>ה</w:t>
      </w:r>
      <w:r>
        <w:rPr>
          <w:rFonts w:hint="cs"/>
          <w:rtl/>
        </w:rPr>
        <w:t>ע</w:t>
      </w:r>
      <w:r>
        <w:rPr>
          <w:rtl/>
        </w:rPr>
        <w:t>גומות</w:t>
      </w:r>
      <w:bookmarkStart w:id="31753" w:name="_ETM_Q61_292479"/>
      <w:bookmarkEnd w:id="31753"/>
      <w:r>
        <w:rPr>
          <w:rFonts w:hint="cs"/>
          <w:rtl/>
        </w:rPr>
        <w:t>, ע</w:t>
      </w:r>
      <w:r>
        <w:rPr>
          <w:rtl/>
        </w:rPr>
        <w:t xml:space="preserve">ם </w:t>
      </w:r>
      <w:bookmarkStart w:id="31754" w:name="_ETM_Q61_292869"/>
      <w:bookmarkEnd w:id="31754"/>
      <w:r>
        <w:rPr>
          <w:rtl/>
        </w:rPr>
        <w:t xml:space="preserve">כל </w:t>
      </w:r>
      <w:bookmarkStart w:id="31755" w:name="_ETM_Q61_293229"/>
      <w:bookmarkEnd w:id="31755"/>
      <w:r>
        <w:rPr>
          <w:rtl/>
        </w:rPr>
        <w:t xml:space="preserve">הנתונים </w:t>
      </w:r>
      <w:bookmarkStart w:id="31756" w:name="_ETM_Q61_293920"/>
      <w:bookmarkEnd w:id="31756"/>
      <w:r>
        <w:rPr>
          <w:rtl/>
        </w:rPr>
        <w:t>הקטסטרופ</w:t>
      </w:r>
      <w:r>
        <w:rPr>
          <w:rFonts w:hint="cs"/>
          <w:rtl/>
        </w:rPr>
        <w:t>ליים</w:t>
      </w:r>
      <w:r>
        <w:rPr>
          <w:rtl/>
        </w:rPr>
        <w:t xml:space="preserve"> </w:t>
      </w:r>
      <w:bookmarkStart w:id="31757" w:name="_ETM_Q61_294970"/>
      <w:bookmarkStart w:id="31758" w:name="_ETM_Q61_296110"/>
      <w:bookmarkEnd w:id="31757"/>
      <w:bookmarkEnd w:id="31758"/>
      <w:r>
        <w:rPr>
          <w:rtl/>
        </w:rPr>
        <w:t>ו</w:t>
      </w:r>
      <w:r>
        <w:rPr>
          <w:rFonts w:hint="cs"/>
          <w:rtl/>
        </w:rPr>
        <w:t>ע</w:t>
      </w:r>
      <w:r>
        <w:rPr>
          <w:rtl/>
        </w:rPr>
        <w:t xml:space="preserve">ם </w:t>
      </w:r>
      <w:bookmarkStart w:id="31759" w:name="_ETM_Q61_296560"/>
      <w:bookmarkEnd w:id="31759"/>
      <w:r>
        <w:rPr>
          <w:rtl/>
        </w:rPr>
        <w:t xml:space="preserve">כל </w:t>
      </w:r>
      <w:bookmarkStart w:id="31760" w:name="_ETM_Q61_296860"/>
      <w:bookmarkEnd w:id="31760"/>
      <w:r>
        <w:rPr>
          <w:rtl/>
        </w:rPr>
        <w:t xml:space="preserve">הסטטיסטיקה </w:t>
      </w:r>
      <w:bookmarkStart w:id="31761" w:name="_ETM_Q61_298060"/>
      <w:bookmarkEnd w:id="31761"/>
      <w:r>
        <w:rPr>
          <w:rFonts w:hint="cs"/>
          <w:rtl/>
        </w:rPr>
        <w:t>ה</w:t>
      </w:r>
      <w:r>
        <w:rPr>
          <w:rtl/>
        </w:rPr>
        <w:t xml:space="preserve">מזעזעת </w:t>
      </w:r>
      <w:bookmarkStart w:id="31762" w:name="_ETM_Q61_299619"/>
      <w:bookmarkEnd w:id="31762"/>
      <w:r>
        <w:rPr>
          <w:rtl/>
        </w:rPr>
        <w:t xml:space="preserve">בכל </w:t>
      </w:r>
      <w:bookmarkStart w:id="31763" w:name="_ETM_Q61_300430"/>
      <w:bookmarkEnd w:id="31763"/>
      <w:r>
        <w:rPr>
          <w:rFonts w:hint="cs"/>
          <w:rtl/>
        </w:rPr>
        <w:t>תחום,</w:t>
      </w:r>
      <w:r>
        <w:rPr>
          <w:rtl/>
        </w:rPr>
        <w:t xml:space="preserve"> </w:t>
      </w:r>
      <w:bookmarkStart w:id="31764" w:name="_ETM_Q61_301460"/>
      <w:bookmarkEnd w:id="31764"/>
      <w:r>
        <w:rPr>
          <w:rtl/>
        </w:rPr>
        <w:t xml:space="preserve">מגיע </w:t>
      </w:r>
      <w:bookmarkStart w:id="31765" w:name="_ETM_Q61_302090"/>
      <w:bookmarkStart w:id="31766" w:name="_ETM_Q61_302420"/>
      <w:bookmarkStart w:id="31767" w:name="_ETM_Q61_302630"/>
      <w:bookmarkEnd w:id="31765"/>
      <w:bookmarkEnd w:id="31766"/>
      <w:bookmarkEnd w:id="31767"/>
      <w:r>
        <w:rPr>
          <w:rFonts w:hint="cs"/>
          <w:rtl/>
        </w:rPr>
        <w:t>השר לביזיון</w:t>
      </w:r>
      <w:r>
        <w:rPr>
          <w:rtl/>
        </w:rPr>
        <w:t xml:space="preserve"> </w:t>
      </w:r>
      <w:bookmarkStart w:id="31768" w:name="_ETM_Q61_303079"/>
      <w:bookmarkEnd w:id="31768"/>
      <w:r>
        <w:rPr>
          <w:rtl/>
        </w:rPr>
        <w:t>לאומי</w:t>
      </w:r>
      <w:r>
        <w:rPr>
          <w:rFonts w:hint="cs"/>
          <w:rtl/>
        </w:rPr>
        <w:t>,</w:t>
      </w:r>
      <w:r>
        <w:rPr>
          <w:rtl/>
        </w:rPr>
        <w:t xml:space="preserve"> </w:t>
      </w:r>
      <w:bookmarkStart w:id="31769" w:name="_ETM_Q61_303710"/>
      <w:bookmarkEnd w:id="31769"/>
      <w:r>
        <w:rPr>
          <w:rtl/>
        </w:rPr>
        <w:t>מבז</w:t>
      </w:r>
      <w:r>
        <w:rPr>
          <w:rFonts w:hint="cs"/>
          <w:rtl/>
        </w:rPr>
        <w:t>ה</w:t>
      </w:r>
      <w:r>
        <w:rPr>
          <w:rtl/>
        </w:rPr>
        <w:t xml:space="preserve"> </w:t>
      </w:r>
      <w:bookmarkStart w:id="31770" w:name="_ETM_Q61_304399"/>
      <w:bookmarkEnd w:id="31770"/>
      <w:r>
        <w:rPr>
          <w:rtl/>
        </w:rPr>
        <w:t xml:space="preserve">את </w:t>
      </w:r>
      <w:bookmarkStart w:id="31771" w:name="_ETM_Q61_304579"/>
      <w:bookmarkEnd w:id="31771"/>
      <w:r>
        <w:rPr>
          <w:rtl/>
        </w:rPr>
        <w:t>הוועדה</w:t>
      </w:r>
      <w:r>
        <w:rPr>
          <w:rFonts w:hint="cs"/>
          <w:rtl/>
        </w:rPr>
        <w:t>,</w:t>
      </w:r>
      <w:r>
        <w:rPr>
          <w:rtl/>
        </w:rPr>
        <w:t xml:space="preserve"> </w:t>
      </w:r>
      <w:bookmarkStart w:id="31772" w:name="_ETM_Q61_305990"/>
      <w:bookmarkEnd w:id="31772"/>
      <w:r>
        <w:rPr>
          <w:rtl/>
        </w:rPr>
        <w:t xml:space="preserve">לא </w:t>
      </w:r>
      <w:bookmarkStart w:id="31773" w:name="_ETM_Q61_306259"/>
      <w:bookmarkEnd w:id="31773"/>
      <w:r>
        <w:rPr>
          <w:rtl/>
        </w:rPr>
        <w:t xml:space="preserve">מאפשר </w:t>
      </w:r>
      <w:bookmarkStart w:id="31774" w:name="_ETM_Q61_306829"/>
      <w:bookmarkEnd w:id="31774"/>
      <w:r>
        <w:rPr>
          <w:rtl/>
        </w:rPr>
        <w:t xml:space="preserve">לחברי </w:t>
      </w:r>
      <w:bookmarkStart w:id="31775" w:name="_ETM_Q61_307340"/>
      <w:bookmarkEnd w:id="31775"/>
      <w:r>
        <w:rPr>
          <w:rtl/>
        </w:rPr>
        <w:t xml:space="preserve">הוועדה </w:t>
      </w:r>
      <w:bookmarkStart w:id="31776" w:name="_ETM_Q61_308500"/>
      <w:bookmarkEnd w:id="31776"/>
      <w:r>
        <w:rPr>
          <w:rtl/>
        </w:rPr>
        <w:t xml:space="preserve">או </w:t>
      </w:r>
      <w:bookmarkStart w:id="31777" w:name="_ETM_Q61_308889"/>
      <w:bookmarkEnd w:id="31777"/>
      <w:r>
        <w:rPr>
          <w:rtl/>
        </w:rPr>
        <w:t xml:space="preserve">לחברי </w:t>
      </w:r>
      <w:bookmarkStart w:id="31778" w:name="_ETM_Q61_309400"/>
      <w:bookmarkEnd w:id="31778"/>
      <w:r>
        <w:rPr>
          <w:rtl/>
        </w:rPr>
        <w:t xml:space="preserve">הכנסת </w:t>
      </w:r>
      <w:bookmarkStart w:id="31779" w:name="_ETM_Q61_309880"/>
      <w:bookmarkEnd w:id="31779"/>
      <w:r>
        <w:rPr>
          <w:rtl/>
        </w:rPr>
        <w:t xml:space="preserve">שהשתתפו </w:t>
      </w:r>
      <w:bookmarkStart w:id="31780" w:name="_ETM_Q61_310540"/>
      <w:bookmarkEnd w:id="31780"/>
      <w:r>
        <w:rPr>
          <w:rtl/>
        </w:rPr>
        <w:t xml:space="preserve">בדיון </w:t>
      </w:r>
      <w:bookmarkStart w:id="31781" w:name="_ETM_Q61_312290"/>
      <w:bookmarkEnd w:id="31781"/>
      <w:r>
        <w:rPr>
          <w:rtl/>
        </w:rPr>
        <w:t xml:space="preserve">לשאול </w:t>
      </w:r>
      <w:bookmarkStart w:id="31782" w:name="_ETM_Q61_312770"/>
      <w:bookmarkEnd w:id="31782"/>
      <w:r>
        <w:rPr>
          <w:rtl/>
        </w:rPr>
        <w:t>שאלה</w:t>
      </w:r>
      <w:r>
        <w:rPr>
          <w:rFonts w:hint="cs"/>
          <w:rtl/>
        </w:rPr>
        <w:t>,</w:t>
      </w:r>
      <w:r>
        <w:rPr>
          <w:rtl/>
        </w:rPr>
        <w:t xml:space="preserve"> </w:t>
      </w:r>
      <w:bookmarkStart w:id="31783" w:name="_ETM_Q61_314090"/>
      <w:bookmarkEnd w:id="31783"/>
      <w:r>
        <w:rPr>
          <w:rtl/>
        </w:rPr>
        <w:t xml:space="preserve">לשמוע </w:t>
      </w:r>
      <w:bookmarkStart w:id="31784" w:name="_ETM_Q61_314629"/>
      <w:bookmarkEnd w:id="31784"/>
      <w:r>
        <w:rPr>
          <w:rtl/>
        </w:rPr>
        <w:t>תשובה</w:t>
      </w:r>
      <w:r>
        <w:rPr>
          <w:rFonts w:hint="cs"/>
          <w:rtl/>
        </w:rPr>
        <w:t>.</w:t>
      </w:r>
      <w:r>
        <w:rPr>
          <w:rtl/>
        </w:rPr>
        <w:t xml:space="preserve"> </w:t>
      </w:r>
      <w:bookmarkStart w:id="31785" w:name="_ETM_Q61_315739"/>
      <w:bookmarkEnd w:id="31785"/>
      <w:r>
        <w:rPr>
          <w:rFonts w:hint="cs"/>
          <w:rtl/>
        </w:rPr>
        <w:t>הוא</w:t>
      </w:r>
      <w:r>
        <w:rPr>
          <w:rtl/>
        </w:rPr>
        <w:t xml:space="preserve"> </w:t>
      </w:r>
      <w:bookmarkStart w:id="31786" w:name="_ETM_Q61_315889"/>
      <w:bookmarkEnd w:id="31786"/>
      <w:r>
        <w:rPr>
          <w:rtl/>
        </w:rPr>
        <w:t xml:space="preserve">כל </w:t>
      </w:r>
      <w:bookmarkStart w:id="31787" w:name="_ETM_Q61_316160"/>
      <w:bookmarkEnd w:id="31787"/>
      <w:r>
        <w:rPr>
          <w:rtl/>
        </w:rPr>
        <w:t xml:space="preserve">הזמן </w:t>
      </w:r>
      <w:bookmarkStart w:id="31788" w:name="_ETM_Q61_318500"/>
      <w:bookmarkEnd w:id="31788"/>
      <w:r>
        <w:rPr>
          <w:rFonts w:hint="cs"/>
          <w:rtl/>
        </w:rPr>
        <w:t>דיבר</w:t>
      </w:r>
      <w:bookmarkStart w:id="31789" w:name="_ETM_Q61_318830"/>
      <w:bookmarkEnd w:id="31789"/>
      <w:r>
        <w:rPr>
          <w:rFonts w:hint="cs"/>
          <w:rtl/>
        </w:rPr>
        <w:t xml:space="preserve"> כאילו</w:t>
      </w:r>
      <w:r>
        <w:rPr>
          <w:rtl/>
        </w:rPr>
        <w:t xml:space="preserve"> </w:t>
      </w:r>
      <w:bookmarkStart w:id="31790" w:name="_ETM_Q61_319220"/>
      <w:bookmarkStart w:id="31791" w:name="_ETM_Q61_319400"/>
      <w:bookmarkEnd w:id="31790"/>
      <w:bookmarkEnd w:id="31791"/>
      <w:r>
        <w:rPr>
          <w:rFonts w:hint="cs"/>
          <w:rtl/>
        </w:rPr>
        <w:t>מישהו היה</w:t>
      </w:r>
      <w:r>
        <w:rPr>
          <w:rtl/>
        </w:rPr>
        <w:t xml:space="preserve"> </w:t>
      </w:r>
      <w:bookmarkStart w:id="31792" w:name="_ETM_Q61_319700"/>
      <w:bookmarkEnd w:id="31792"/>
      <w:r>
        <w:rPr>
          <w:rtl/>
        </w:rPr>
        <w:t xml:space="preserve">צריך </w:t>
      </w:r>
      <w:bookmarkStart w:id="31793" w:name="_ETM_Q61_320060"/>
      <w:bookmarkEnd w:id="31793"/>
      <w:r>
        <w:rPr>
          <w:rtl/>
        </w:rPr>
        <w:t>למחו</w:t>
      </w:r>
      <w:r>
        <w:rPr>
          <w:rFonts w:hint="cs"/>
          <w:rtl/>
        </w:rPr>
        <w:t>א</w:t>
      </w:r>
      <w:r>
        <w:rPr>
          <w:rtl/>
        </w:rPr>
        <w:t xml:space="preserve"> </w:t>
      </w:r>
      <w:bookmarkStart w:id="31794" w:name="_ETM_Q61_320450"/>
      <w:bookmarkEnd w:id="31794"/>
      <w:r>
        <w:rPr>
          <w:rFonts w:hint="cs"/>
          <w:rtl/>
        </w:rPr>
        <w:t xml:space="preserve">כפיים, </w:t>
      </w:r>
      <w:proofErr w:type="spellStart"/>
      <w:r>
        <w:rPr>
          <w:rFonts w:hint="cs"/>
          <w:rtl/>
        </w:rPr>
        <w:t>ויאללה</w:t>
      </w:r>
      <w:proofErr w:type="spellEnd"/>
      <w:r>
        <w:rPr>
          <w:rFonts w:hint="cs"/>
          <w:rtl/>
        </w:rPr>
        <w:t>,</w:t>
      </w:r>
      <w:r>
        <w:rPr>
          <w:rtl/>
        </w:rPr>
        <w:t xml:space="preserve"> </w:t>
      </w:r>
      <w:bookmarkStart w:id="31795" w:name="_ETM_Q61_322280"/>
      <w:bookmarkEnd w:id="31795"/>
      <w:r>
        <w:rPr>
          <w:rtl/>
        </w:rPr>
        <w:t xml:space="preserve">איך </w:t>
      </w:r>
      <w:bookmarkStart w:id="31796" w:name="_ETM_Q61_322520"/>
      <w:bookmarkEnd w:id="31796"/>
      <w:r>
        <w:rPr>
          <w:rtl/>
        </w:rPr>
        <w:t>אומרים</w:t>
      </w:r>
      <w:r>
        <w:rPr>
          <w:rFonts w:hint="cs"/>
          <w:rtl/>
        </w:rPr>
        <w:t>,</w:t>
      </w:r>
      <w:r>
        <w:rPr>
          <w:rtl/>
        </w:rPr>
        <w:t xml:space="preserve"> </w:t>
      </w:r>
      <w:bookmarkStart w:id="31797" w:name="_ETM_Q61_323909"/>
      <w:bookmarkEnd w:id="31797"/>
      <w:r>
        <w:rPr>
          <w:rFonts w:hint="cs"/>
          <w:rtl/>
        </w:rPr>
        <w:t>ל</w:t>
      </w:r>
      <w:r>
        <w:rPr>
          <w:rtl/>
        </w:rPr>
        <w:t xml:space="preserve">הצגה </w:t>
      </w:r>
      <w:bookmarkStart w:id="31798" w:name="_ETM_Q61_324419"/>
      <w:bookmarkEnd w:id="31798"/>
      <w:r>
        <w:rPr>
          <w:rtl/>
        </w:rPr>
        <w:t xml:space="preserve">הבאה </w:t>
      </w:r>
      <w:bookmarkStart w:id="31799" w:name="_ETM_Q61_324779"/>
      <w:bookmarkEnd w:id="31799"/>
      <w:r>
        <w:rPr>
          <w:rtl/>
        </w:rPr>
        <w:t xml:space="preserve">שיש </w:t>
      </w:r>
      <w:bookmarkStart w:id="31800" w:name="_ETM_Q61_325139"/>
      <w:bookmarkEnd w:id="31800"/>
      <w:r>
        <w:rPr>
          <w:rtl/>
        </w:rPr>
        <w:t xml:space="preserve">בה </w:t>
      </w:r>
      <w:bookmarkStart w:id="31801" w:name="_ETM_Q61_325290"/>
      <w:bookmarkEnd w:id="31801"/>
      <w:r>
        <w:rPr>
          <w:rtl/>
        </w:rPr>
        <w:t xml:space="preserve">עוד </w:t>
      </w:r>
      <w:bookmarkStart w:id="31802" w:name="_ETM_Q61_325469"/>
      <w:bookmarkEnd w:id="31802"/>
      <w:r>
        <w:rPr>
          <w:rtl/>
        </w:rPr>
        <w:t xml:space="preserve">מחיאות </w:t>
      </w:r>
      <w:bookmarkStart w:id="31803" w:name="_ETM_Q61_325889"/>
      <w:bookmarkEnd w:id="31803"/>
      <w:r>
        <w:rPr>
          <w:rtl/>
        </w:rPr>
        <w:t>כפיים</w:t>
      </w:r>
      <w:r>
        <w:rPr>
          <w:rFonts w:hint="cs"/>
          <w:rtl/>
        </w:rPr>
        <w:t>.</w:t>
      </w:r>
      <w:r>
        <w:rPr>
          <w:rtl/>
        </w:rPr>
        <w:t xml:space="preserve"> </w:t>
      </w:r>
      <w:bookmarkStart w:id="31804" w:name="_ETM_Q61_327160"/>
      <w:bookmarkEnd w:id="31804"/>
    </w:p>
    <w:p w:rsidR="0022026C" w:rsidRDefault="0022026C" w:rsidP="003814A9">
      <w:pPr>
        <w:rPr>
          <w:rtl/>
        </w:rPr>
      </w:pPr>
      <w:bookmarkStart w:id="31805" w:name="_ETM_Q61_326719"/>
      <w:bookmarkStart w:id="31806" w:name="_ETM_Q61_326824"/>
      <w:bookmarkEnd w:id="31805"/>
      <w:bookmarkEnd w:id="31806"/>
    </w:p>
    <w:p w:rsidR="0022026C" w:rsidRDefault="0022026C" w:rsidP="003814A9">
      <w:pPr>
        <w:rPr>
          <w:rtl/>
        </w:rPr>
      </w:pPr>
      <w:bookmarkStart w:id="31807" w:name="_ETM_Q61_326886"/>
      <w:bookmarkStart w:id="31808" w:name="_ETM_Q61_326930"/>
      <w:bookmarkEnd w:id="31807"/>
      <w:bookmarkEnd w:id="31808"/>
      <w:r>
        <w:rPr>
          <w:rtl/>
        </w:rPr>
        <w:t xml:space="preserve">אז </w:t>
      </w:r>
      <w:bookmarkStart w:id="31809" w:name="_ETM_Q61_327580"/>
      <w:bookmarkEnd w:id="31809"/>
      <w:r>
        <w:rPr>
          <w:rtl/>
        </w:rPr>
        <w:t xml:space="preserve">אני </w:t>
      </w:r>
      <w:bookmarkStart w:id="31810" w:name="_ETM_Q61_327910"/>
      <w:bookmarkEnd w:id="31810"/>
      <w:r>
        <w:rPr>
          <w:rtl/>
        </w:rPr>
        <w:t xml:space="preserve">מכיר </w:t>
      </w:r>
      <w:bookmarkStart w:id="31811" w:name="_ETM_Q61_328240"/>
      <w:bookmarkEnd w:id="31811"/>
      <w:r>
        <w:rPr>
          <w:rtl/>
        </w:rPr>
        <w:t>אות</w:t>
      </w:r>
      <w:r>
        <w:rPr>
          <w:rFonts w:hint="cs"/>
          <w:rtl/>
        </w:rPr>
        <w:t>ך</w:t>
      </w:r>
      <w:r>
        <w:rPr>
          <w:rtl/>
        </w:rPr>
        <w:t xml:space="preserve"> </w:t>
      </w:r>
      <w:bookmarkStart w:id="31812" w:name="_ETM_Q61_328660"/>
      <w:bookmarkEnd w:id="31812"/>
      <w:r>
        <w:rPr>
          <w:rtl/>
        </w:rPr>
        <w:t xml:space="preserve">רציני </w:t>
      </w:r>
      <w:bookmarkStart w:id="31813" w:name="_ETM_Q61_329230"/>
      <w:bookmarkEnd w:id="31813"/>
      <w:r>
        <w:rPr>
          <w:rtl/>
        </w:rPr>
        <w:t>קצת</w:t>
      </w:r>
      <w:r>
        <w:rPr>
          <w:rFonts w:hint="cs"/>
          <w:rtl/>
        </w:rPr>
        <w:t>,</w:t>
      </w:r>
      <w:r>
        <w:rPr>
          <w:rtl/>
        </w:rPr>
        <w:t xml:space="preserve"> </w:t>
      </w:r>
      <w:bookmarkStart w:id="31814" w:name="_ETM_Q61_330630"/>
      <w:bookmarkEnd w:id="31814"/>
      <w:r>
        <w:rPr>
          <w:rFonts w:hint="cs"/>
          <w:rtl/>
        </w:rPr>
        <w:t>ק</w:t>
      </w:r>
      <w:r>
        <w:rPr>
          <w:rtl/>
        </w:rPr>
        <w:t xml:space="preserve">צת </w:t>
      </w:r>
      <w:bookmarkStart w:id="31815" w:name="_ETM_Q61_330990"/>
      <w:bookmarkEnd w:id="31815"/>
      <w:r>
        <w:rPr>
          <w:rtl/>
        </w:rPr>
        <w:t xml:space="preserve">הרבה </w:t>
      </w:r>
      <w:bookmarkStart w:id="31816" w:name="_ETM_Q61_331290"/>
      <w:bookmarkEnd w:id="31816"/>
      <w:r>
        <w:rPr>
          <w:rtl/>
        </w:rPr>
        <w:t>ממנו</w:t>
      </w:r>
      <w:r>
        <w:rPr>
          <w:rFonts w:hint="cs"/>
          <w:rtl/>
        </w:rPr>
        <w:t>,</w:t>
      </w:r>
      <w:r>
        <w:rPr>
          <w:rtl/>
        </w:rPr>
        <w:t xml:space="preserve"> </w:t>
      </w:r>
      <w:bookmarkStart w:id="31817" w:name="_ETM_Q61_331830"/>
      <w:bookmarkEnd w:id="31817"/>
      <w:r>
        <w:rPr>
          <w:rtl/>
        </w:rPr>
        <w:t>לפחות</w:t>
      </w:r>
      <w:r>
        <w:rPr>
          <w:rFonts w:hint="cs"/>
          <w:rtl/>
        </w:rPr>
        <w:t>.</w:t>
      </w:r>
      <w:r>
        <w:rPr>
          <w:rtl/>
        </w:rPr>
        <w:t xml:space="preserve"> </w:t>
      </w:r>
      <w:bookmarkStart w:id="31818" w:name="_ETM_Q61_333180"/>
      <w:bookmarkEnd w:id="31818"/>
      <w:r>
        <w:rPr>
          <w:rtl/>
        </w:rPr>
        <w:t xml:space="preserve">אז </w:t>
      </w:r>
      <w:bookmarkStart w:id="31819" w:name="_ETM_Q61_333329"/>
      <w:bookmarkStart w:id="31820" w:name="_ETM_Q61_333450"/>
      <w:bookmarkStart w:id="31821" w:name="_ETM_Q61_333719"/>
      <w:bookmarkEnd w:id="31819"/>
      <w:bookmarkEnd w:id="31820"/>
      <w:bookmarkEnd w:id="31821"/>
      <w:r>
        <w:rPr>
          <w:rFonts w:hint="cs"/>
          <w:rtl/>
        </w:rPr>
        <w:t>בפעם הבאה,</w:t>
      </w:r>
      <w:bookmarkStart w:id="31822" w:name="_ETM_Q61_333930"/>
      <w:bookmarkEnd w:id="31822"/>
      <w:r>
        <w:rPr>
          <w:rtl/>
        </w:rPr>
        <w:t xml:space="preserve"> </w:t>
      </w:r>
      <w:bookmarkStart w:id="31823" w:name="_ETM_Q61_334709"/>
      <w:bookmarkEnd w:id="31823"/>
      <w:r>
        <w:rPr>
          <w:rtl/>
        </w:rPr>
        <w:t xml:space="preserve">חבר </w:t>
      </w:r>
      <w:bookmarkStart w:id="31824" w:name="_ETM_Q61_335040"/>
      <w:bookmarkEnd w:id="31824"/>
      <w:r>
        <w:rPr>
          <w:rtl/>
        </w:rPr>
        <w:t xml:space="preserve">הכנסת </w:t>
      </w:r>
      <w:bookmarkStart w:id="31825" w:name="_ETM_Q61_335459"/>
      <w:bookmarkEnd w:id="31825"/>
      <w:r>
        <w:rPr>
          <w:rtl/>
        </w:rPr>
        <w:t>פוגל</w:t>
      </w:r>
      <w:bookmarkStart w:id="31826" w:name="_ETM_Q61_335849"/>
      <w:bookmarkEnd w:id="31826"/>
      <w:r>
        <w:rPr>
          <w:rFonts w:hint="cs"/>
          <w:rtl/>
        </w:rPr>
        <w:t xml:space="preserve"> </w:t>
      </w:r>
      <w:r>
        <w:rPr>
          <w:rFonts w:hint="eastAsia"/>
          <w:rtl/>
        </w:rPr>
        <w:t>–</w:t>
      </w:r>
      <w:r>
        <w:rPr>
          <w:rFonts w:hint="cs"/>
          <w:rtl/>
        </w:rPr>
        <w:t xml:space="preserve"> </w:t>
      </w:r>
      <w:r>
        <w:rPr>
          <w:rtl/>
        </w:rPr>
        <w:t xml:space="preserve">אתה </w:t>
      </w:r>
      <w:bookmarkStart w:id="31827" w:name="_ETM_Q61_336090"/>
      <w:bookmarkEnd w:id="31827"/>
      <w:r>
        <w:rPr>
          <w:rFonts w:hint="cs"/>
          <w:rtl/>
        </w:rPr>
        <w:t>יו"ר</w:t>
      </w:r>
      <w:r>
        <w:rPr>
          <w:rtl/>
        </w:rPr>
        <w:t xml:space="preserve"> </w:t>
      </w:r>
      <w:bookmarkStart w:id="31828" w:name="_ETM_Q61_336329"/>
      <w:bookmarkEnd w:id="31828"/>
      <w:r>
        <w:rPr>
          <w:rtl/>
        </w:rPr>
        <w:t>ועדה</w:t>
      </w:r>
      <w:r>
        <w:rPr>
          <w:rFonts w:hint="cs"/>
          <w:rtl/>
        </w:rPr>
        <w:t>,</w:t>
      </w:r>
      <w:r>
        <w:rPr>
          <w:rtl/>
        </w:rPr>
        <w:t xml:space="preserve"> </w:t>
      </w:r>
      <w:bookmarkStart w:id="31829" w:name="_ETM_Q61_336900"/>
      <w:bookmarkEnd w:id="31829"/>
      <w:r>
        <w:rPr>
          <w:rtl/>
        </w:rPr>
        <w:t xml:space="preserve">אני </w:t>
      </w:r>
      <w:bookmarkStart w:id="31830" w:name="_ETM_Q61_337049"/>
      <w:bookmarkEnd w:id="31830"/>
      <w:r>
        <w:rPr>
          <w:rtl/>
        </w:rPr>
        <w:t xml:space="preserve">הייתי </w:t>
      </w:r>
      <w:bookmarkStart w:id="31831" w:name="_ETM_Q61_337379"/>
      <w:bookmarkEnd w:id="31831"/>
      <w:r>
        <w:rPr>
          <w:rFonts w:hint="cs"/>
          <w:rtl/>
        </w:rPr>
        <w:t>יו"ר</w:t>
      </w:r>
      <w:r>
        <w:rPr>
          <w:rtl/>
        </w:rPr>
        <w:t xml:space="preserve"> </w:t>
      </w:r>
      <w:bookmarkStart w:id="31832" w:name="_ETM_Q61_337469"/>
      <w:bookmarkEnd w:id="31832"/>
      <w:r>
        <w:rPr>
          <w:rtl/>
        </w:rPr>
        <w:t>ועדה</w:t>
      </w:r>
      <w:r>
        <w:rPr>
          <w:rFonts w:hint="cs"/>
          <w:rtl/>
        </w:rPr>
        <w:t xml:space="preserve"> –</w:t>
      </w:r>
      <w:r>
        <w:rPr>
          <w:rtl/>
        </w:rPr>
        <w:t xml:space="preserve"> </w:t>
      </w:r>
      <w:bookmarkStart w:id="31833" w:name="_ETM_Q61_339120"/>
      <w:bookmarkStart w:id="31834" w:name="_ETM_Q61_340110"/>
      <w:bookmarkEnd w:id="31833"/>
      <w:bookmarkEnd w:id="31834"/>
      <w:r>
        <w:rPr>
          <w:rFonts w:hint="cs"/>
          <w:rtl/>
        </w:rPr>
        <w:t>כשמארחים</w:t>
      </w:r>
      <w:r>
        <w:rPr>
          <w:rtl/>
        </w:rPr>
        <w:t xml:space="preserve"> </w:t>
      </w:r>
      <w:bookmarkStart w:id="31835" w:name="_ETM_Q61_340379"/>
      <w:bookmarkEnd w:id="31835"/>
      <w:r>
        <w:rPr>
          <w:rtl/>
        </w:rPr>
        <w:t xml:space="preserve">חברי </w:t>
      </w:r>
      <w:bookmarkStart w:id="31836" w:name="_ETM_Q61_340680"/>
      <w:bookmarkEnd w:id="31836"/>
      <w:r>
        <w:rPr>
          <w:rtl/>
        </w:rPr>
        <w:t xml:space="preserve">כנסת </w:t>
      </w:r>
      <w:bookmarkStart w:id="31837" w:name="_ETM_Q61_341250"/>
      <w:bookmarkEnd w:id="31837"/>
      <w:r>
        <w:rPr>
          <w:rtl/>
        </w:rPr>
        <w:t xml:space="preserve">ועוד </w:t>
      </w:r>
      <w:bookmarkStart w:id="31838" w:name="_ETM_Q61_341639"/>
      <w:bookmarkEnd w:id="31838"/>
      <w:r>
        <w:rPr>
          <w:rtl/>
        </w:rPr>
        <w:t>אורחים</w:t>
      </w:r>
      <w:r>
        <w:rPr>
          <w:rFonts w:hint="cs"/>
          <w:rtl/>
        </w:rPr>
        <w:t>,</w:t>
      </w:r>
      <w:r>
        <w:rPr>
          <w:rtl/>
        </w:rPr>
        <w:t xml:space="preserve"> </w:t>
      </w:r>
      <w:bookmarkStart w:id="31839" w:name="_ETM_Q61_342870"/>
      <w:bookmarkEnd w:id="31839"/>
      <w:r>
        <w:rPr>
          <w:rtl/>
        </w:rPr>
        <w:t xml:space="preserve">מאפשרים </w:t>
      </w:r>
      <w:bookmarkStart w:id="31840" w:name="_ETM_Q61_343710"/>
      <w:bookmarkEnd w:id="31840"/>
      <w:r>
        <w:rPr>
          <w:rtl/>
        </w:rPr>
        <w:t xml:space="preserve">לו </w:t>
      </w:r>
      <w:bookmarkStart w:id="31841" w:name="_ETM_Q61_343860"/>
      <w:bookmarkEnd w:id="31841"/>
      <w:r>
        <w:rPr>
          <w:rFonts w:hint="cs"/>
          <w:rtl/>
        </w:rPr>
        <w:t>לעשות</w:t>
      </w:r>
      <w:r>
        <w:rPr>
          <w:rtl/>
        </w:rPr>
        <w:t xml:space="preserve"> </w:t>
      </w:r>
      <w:bookmarkStart w:id="31842" w:name="_ETM_Q61_344340"/>
      <w:bookmarkStart w:id="31843" w:name="_ETM_Q61_345120"/>
      <w:bookmarkEnd w:id="31842"/>
      <w:bookmarkEnd w:id="31843"/>
      <w:r>
        <w:rPr>
          <w:rFonts w:hint="cs"/>
          <w:rtl/>
        </w:rPr>
        <w:t>את הסקירה</w:t>
      </w:r>
      <w:r>
        <w:rPr>
          <w:rtl/>
        </w:rPr>
        <w:t xml:space="preserve"> </w:t>
      </w:r>
      <w:bookmarkStart w:id="31844" w:name="_ETM_Q61_345660"/>
      <w:bookmarkEnd w:id="31844"/>
      <w:r>
        <w:rPr>
          <w:rtl/>
        </w:rPr>
        <w:t xml:space="preserve">שלו </w:t>
      </w:r>
      <w:bookmarkStart w:id="31845" w:name="_ETM_Q61_346700"/>
      <w:bookmarkEnd w:id="31845"/>
      <w:r>
        <w:rPr>
          <w:rtl/>
        </w:rPr>
        <w:t xml:space="preserve">בפרק </w:t>
      </w:r>
      <w:bookmarkStart w:id="31846" w:name="_ETM_Q61_347209"/>
      <w:bookmarkEnd w:id="31846"/>
      <w:r>
        <w:rPr>
          <w:rtl/>
        </w:rPr>
        <w:t xml:space="preserve">זמן </w:t>
      </w:r>
      <w:bookmarkStart w:id="31847" w:name="_ETM_Q61_347659"/>
      <w:bookmarkEnd w:id="31847"/>
      <w:r>
        <w:rPr>
          <w:rtl/>
        </w:rPr>
        <w:t>סביר</w:t>
      </w:r>
      <w:r>
        <w:rPr>
          <w:rFonts w:hint="cs"/>
          <w:rtl/>
        </w:rPr>
        <w:t>,</w:t>
      </w:r>
      <w:r>
        <w:rPr>
          <w:rtl/>
        </w:rPr>
        <w:t xml:space="preserve"> </w:t>
      </w:r>
      <w:bookmarkStart w:id="31848" w:name="_ETM_Q61_348769"/>
      <w:bookmarkEnd w:id="31848"/>
      <w:r>
        <w:rPr>
          <w:rtl/>
        </w:rPr>
        <w:t xml:space="preserve">ומאפשרים </w:t>
      </w:r>
      <w:bookmarkStart w:id="31849" w:name="_ETM_Q61_349700"/>
      <w:bookmarkEnd w:id="31849"/>
      <w:r>
        <w:rPr>
          <w:rtl/>
        </w:rPr>
        <w:t xml:space="preserve">לחברי </w:t>
      </w:r>
      <w:bookmarkStart w:id="31850" w:name="_ETM_Q61_350209"/>
      <w:bookmarkEnd w:id="31850"/>
      <w:r>
        <w:rPr>
          <w:rtl/>
        </w:rPr>
        <w:t xml:space="preserve">הכנסת </w:t>
      </w:r>
      <w:bookmarkStart w:id="31851" w:name="_ETM_Q61_350989"/>
      <w:bookmarkEnd w:id="31851"/>
      <w:r>
        <w:rPr>
          <w:rtl/>
        </w:rPr>
        <w:t xml:space="preserve">ולאורחים </w:t>
      </w:r>
      <w:bookmarkStart w:id="31852" w:name="_ETM_Q61_352250"/>
      <w:bookmarkEnd w:id="31852"/>
      <w:r>
        <w:rPr>
          <w:rtl/>
        </w:rPr>
        <w:t>להתבטא</w:t>
      </w:r>
      <w:r>
        <w:rPr>
          <w:rFonts w:hint="cs"/>
          <w:rtl/>
        </w:rPr>
        <w:t>,</w:t>
      </w:r>
      <w:r>
        <w:rPr>
          <w:rtl/>
        </w:rPr>
        <w:t xml:space="preserve"> </w:t>
      </w:r>
      <w:bookmarkStart w:id="31853" w:name="_ETM_Q61_353269"/>
      <w:bookmarkEnd w:id="31853"/>
      <w:r>
        <w:rPr>
          <w:rtl/>
        </w:rPr>
        <w:t xml:space="preserve">לשאול </w:t>
      </w:r>
      <w:bookmarkStart w:id="31854" w:name="_ETM_Q61_354260"/>
      <w:bookmarkEnd w:id="31854"/>
      <w:r>
        <w:rPr>
          <w:rtl/>
        </w:rPr>
        <w:t>ולשמוע</w:t>
      </w:r>
      <w:r>
        <w:rPr>
          <w:rFonts w:hint="cs"/>
          <w:rtl/>
        </w:rPr>
        <w:t>,</w:t>
      </w:r>
      <w:r>
        <w:rPr>
          <w:rtl/>
        </w:rPr>
        <w:t xml:space="preserve"> </w:t>
      </w:r>
      <w:bookmarkStart w:id="31855" w:name="_ETM_Q61_354950"/>
      <w:bookmarkEnd w:id="31855"/>
      <w:r>
        <w:rPr>
          <w:rFonts w:hint="cs"/>
          <w:rtl/>
        </w:rPr>
        <w:t>וגם לאתגר.</w:t>
      </w:r>
      <w:bookmarkStart w:id="31856" w:name="_ETM_Q61_355159"/>
      <w:bookmarkStart w:id="31857" w:name="_ETM_Q61_355310"/>
      <w:bookmarkStart w:id="31858" w:name="_ETM_Q61_355400"/>
      <w:bookmarkStart w:id="31859" w:name="_ETM_Q61_355700"/>
      <w:bookmarkStart w:id="31860" w:name="_ETM_Q61_355969"/>
      <w:bookmarkEnd w:id="31856"/>
      <w:bookmarkEnd w:id="31857"/>
      <w:bookmarkEnd w:id="31858"/>
      <w:bookmarkEnd w:id="31859"/>
      <w:bookmarkEnd w:id="31860"/>
      <w:r>
        <w:rPr>
          <w:rtl/>
        </w:rPr>
        <w:t xml:space="preserve"> </w:t>
      </w:r>
      <w:bookmarkStart w:id="31861" w:name="_ETM_Q61_356959"/>
      <w:bookmarkEnd w:id="31861"/>
      <w:r>
        <w:rPr>
          <w:rtl/>
        </w:rPr>
        <w:t xml:space="preserve">זה </w:t>
      </w:r>
      <w:bookmarkStart w:id="31862" w:name="_ETM_Q61_357169"/>
      <w:bookmarkEnd w:id="31862"/>
      <w:r>
        <w:rPr>
          <w:rtl/>
        </w:rPr>
        <w:t xml:space="preserve">תפקיד </w:t>
      </w:r>
      <w:bookmarkStart w:id="31863" w:name="_ETM_Q61_357980"/>
      <w:bookmarkEnd w:id="31863"/>
      <w:r>
        <w:rPr>
          <w:rtl/>
        </w:rPr>
        <w:t xml:space="preserve">חברי </w:t>
      </w:r>
      <w:bookmarkStart w:id="31864" w:name="_ETM_Q61_358310"/>
      <w:bookmarkEnd w:id="31864"/>
      <w:r>
        <w:rPr>
          <w:rtl/>
        </w:rPr>
        <w:t>הכנסת</w:t>
      </w:r>
      <w:r>
        <w:rPr>
          <w:rFonts w:hint="cs"/>
          <w:rtl/>
        </w:rPr>
        <w:t>,</w:t>
      </w:r>
      <w:r>
        <w:rPr>
          <w:rtl/>
        </w:rPr>
        <w:t xml:space="preserve"> </w:t>
      </w:r>
      <w:bookmarkStart w:id="31865" w:name="_ETM_Q61_359510"/>
      <w:bookmarkEnd w:id="31865"/>
      <w:r>
        <w:rPr>
          <w:rFonts w:hint="cs"/>
          <w:rtl/>
        </w:rPr>
        <w:t>לבק</w:t>
      </w:r>
      <w:r>
        <w:rPr>
          <w:rtl/>
        </w:rPr>
        <w:t xml:space="preserve">ר </w:t>
      </w:r>
      <w:bookmarkStart w:id="31866" w:name="_ETM_Q61_360290"/>
      <w:bookmarkEnd w:id="31866"/>
      <w:r>
        <w:rPr>
          <w:rFonts w:hint="cs"/>
          <w:rtl/>
        </w:rPr>
        <w:t>ולאתגר.</w:t>
      </w:r>
      <w:bookmarkStart w:id="31867" w:name="_ETM_Q61_360769"/>
      <w:bookmarkEnd w:id="31867"/>
      <w:r>
        <w:rPr>
          <w:rtl/>
        </w:rPr>
        <w:t xml:space="preserve"> </w:t>
      </w:r>
      <w:bookmarkStart w:id="31868" w:name="_ETM_Q61_361549"/>
      <w:bookmarkEnd w:id="31868"/>
      <w:r>
        <w:rPr>
          <w:rtl/>
        </w:rPr>
        <w:t xml:space="preserve">אז </w:t>
      </w:r>
      <w:bookmarkStart w:id="31869" w:name="_ETM_Q61_361849"/>
      <w:bookmarkEnd w:id="31869"/>
      <w:r>
        <w:rPr>
          <w:rtl/>
        </w:rPr>
        <w:t xml:space="preserve">לתשומת </w:t>
      </w:r>
      <w:bookmarkStart w:id="31870" w:name="_ETM_Q61_362389"/>
      <w:bookmarkEnd w:id="31870"/>
      <w:r>
        <w:rPr>
          <w:rtl/>
        </w:rPr>
        <w:t>ל</w:t>
      </w:r>
      <w:r>
        <w:rPr>
          <w:rFonts w:hint="cs"/>
          <w:rtl/>
        </w:rPr>
        <w:t>י</w:t>
      </w:r>
      <w:r>
        <w:rPr>
          <w:rtl/>
        </w:rPr>
        <w:t>בך</w:t>
      </w:r>
      <w:r>
        <w:rPr>
          <w:rFonts w:hint="cs"/>
          <w:rtl/>
        </w:rPr>
        <w:t>,</w:t>
      </w:r>
      <w:r>
        <w:rPr>
          <w:rtl/>
        </w:rPr>
        <w:t xml:space="preserve"> </w:t>
      </w:r>
      <w:bookmarkStart w:id="31871" w:name="_ETM_Q61_362900"/>
      <w:bookmarkEnd w:id="31871"/>
      <w:r>
        <w:rPr>
          <w:rtl/>
        </w:rPr>
        <w:t xml:space="preserve">בדיונים </w:t>
      </w:r>
      <w:bookmarkStart w:id="31872" w:name="_ETM_Q61_363919"/>
      <w:bookmarkEnd w:id="31872"/>
      <w:r>
        <w:rPr>
          <w:rtl/>
        </w:rPr>
        <w:t xml:space="preserve">הבאים </w:t>
      </w:r>
      <w:bookmarkStart w:id="31873" w:name="_ETM_Q61_364370"/>
      <w:bookmarkEnd w:id="31873"/>
      <w:r>
        <w:rPr>
          <w:rtl/>
        </w:rPr>
        <w:t>שלך</w:t>
      </w:r>
      <w:r>
        <w:rPr>
          <w:rFonts w:hint="cs"/>
          <w:rtl/>
        </w:rPr>
        <w:t>.</w:t>
      </w:r>
      <w:r>
        <w:rPr>
          <w:rtl/>
        </w:rPr>
        <w:t xml:space="preserve"> </w:t>
      </w:r>
      <w:bookmarkStart w:id="31874" w:name="_ETM_Q61_364790"/>
      <w:bookmarkEnd w:id="31874"/>
      <w:r>
        <w:rPr>
          <w:rtl/>
        </w:rPr>
        <w:t xml:space="preserve">תודה </w:t>
      </w:r>
      <w:bookmarkStart w:id="31875" w:name="_ETM_Q61_365030"/>
      <w:bookmarkEnd w:id="31875"/>
      <w:r>
        <w:rPr>
          <w:rtl/>
        </w:rPr>
        <w:t>רבה</w:t>
      </w:r>
      <w:r>
        <w:rPr>
          <w:rFonts w:hint="cs"/>
          <w:rtl/>
        </w:rPr>
        <w:t>.</w:t>
      </w:r>
      <w:r>
        <w:rPr>
          <w:rtl/>
        </w:rPr>
        <w:t xml:space="preserve"> </w:t>
      </w:r>
      <w:bookmarkStart w:id="31876" w:name="_ETM_Q61_366189"/>
      <w:bookmarkEnd w:id="31876"/>
    </w:p>
    <w:p w:rsidR="0022026C" w:rsidRDefault="0022026C" w:rsidP="003814A9">
      <w:pPr>
        <w:rPr>
          <w:rtl/>
        </w:rPr>
      </w:pPr>
      <w:bookmarkStart w:id="31877" w:name="_ETM_Q61_365333"/>
      <w:bookmarkStart w:id="31878" w:name="_ETM_Q61_365425"/>
      <w:bookmarkEnd w:id="31877"/>
      <w:bookmarkEnd w:id="31878"/>
    </w:p>
    <w:p w:rsidR="0022026C" w:rsidRDefault="0022026C" w:rsidP="003814A9">
      <w:pPr>
        <w:pStyle w:val="af6"/>
        <w:keepNext/>
        <w:rPr>
          <w:rtl/>
        </w:rPr>
      </w:pPr>
      <w:r w:rsidRPr="004A5145">
        <w:rPr>
          <w:rStyle w:val="TagStyle"/>
          <w:rtl/>
        </w:rPr>
        <w:t xml:space="preserve"> &lt;&lt; יור &gt;&gt; </w:t>
      </w:r>
      <w:r>
        <w:rPr>
          <w:rtl/>
        </w:rPr>
        <w:t>היו"ר משה רוט:</w:t>
      </w:r>
      <w:r w:rsidRPr="004A5145">
        <w:rPr>
          <w:rStyle w:val="TagStyle"/>
          <w:rtl/>
        </w:rPr>
        <w:t xml:space="preserve"> &lt;&lt; יור &gt;&gt;</w:t>
      </w:r>
      <w:r>
        <w:rPr>
          <w:rtl/>
        </w:rPr>
        <w:t xml:space="preserve"> </w:t>
      </w:r>
    </w:p>
    <w:p w:rsidR="0022026C" w:rsidRDefault="0022026C" w:rsidP="00171942">
      <w:pPr>
        <w:rPr>
          <w:rtl/>
        </w:rPr>
      </w:pPr>
    </w:p>
    <w:p w:rsidR="0022026C" w:rsidRDefault="0022026C" w:rsidP="003814A9">
      <w:pPr>
        <w:rPr>
          <w:rtl/>
        </w:rPr>
      </w:pPr>
      <w:bookmarkStart w:id="31879" w:name="_ETM_Q61_367449"/>
      <w:bookmarkStart w:id="31880" w:name="_ETM_Q61_365473"/>
      <w:bookmarkStart w:id="31881" w:name="_ETM_Q61_365539"/>
      <w:bookmarkEnd w:id="31879"/>
      <w:bookmarkEnd w:id="31880"/>
      <w:bookmarkEnd w:id="31881"/>
      <w:r>
        <w:rPr>
          <w:rtl/>
        </w:rPr>
        <w:t xml:space="preserve">תודה </w:t>
      </w:r>
      <w:bookmarkStart w:id="31882" w:name="_ETM_Q61_366489"/>
      <w:bookmarkEnd w:id="31882"/>
      <w:r>
        <w:rPr>
          <w:rtl/>
        </w:rPr>
        <w:t>רבה</w:t>
      </w:r>
      <w:r>
        <w:rPr>
          <w:rFonts w:hint="cs"/>
          <w:rtl/>
        </w:rPr>
        <w:t>.</w:t>
      </w:r>
      <w:r>
        <w:rPr>
          <w:rtl/>
        </w:rPr>
        <w:t xml:space="preserve"> </w:t>
      </w:r>
      <w:bookmarkStart w:id="31883" w:name="_ETM_Q61_367829"/>
      <w:bookmarkEnd w:id="31883"/>
      <w:r>
        <w:rPr>
          <w:rtl/>
        </w:rPr>
        <w:t xml:space="preserve">חבר </w:t>
      </w:r>
      <w:bookmarkStart w:id="31884" w:name="_ETM_Q61_368189"/>
      <w:bookmarkEnd w:id="31884"/>
      <w:r>
        <w:rPr>
          <w:rtl/>
        </w:rPr>
        <w:t>הכנסת</w:t>
      </w:r>
      <w:r>
        <w:rPr>
          <w:rFonts w:hint="cs"/>
          <w:rtl/>
        </w:rPr>
        <w:t xml:space="preserve"> ואליד </w:t>
      </w:r>
      <w:bookmarkStart w:id="31885" w:name="_ETM_Q61_367845"/>
      <w:bookmarkEnd w:id="31885"/>
      <w:r>
        <w:rPr>
          <w:rFonts w:hint="cs"/>
          <w:rtl/>
        </w:rPr>
        <w:t>אלהואשלה</w:t>
      </w:r>
      <w:bookmarkStart w:id="31886" w:name="_ETM_Q61_369220"/>
      <w:bookmarkEnd w:id="31886"/>
      <w:r>
        <w:rPr>
          <w:rFonts w:hint="cs"/>
          <w:rtl/>
        </w:rPr>
        <w:t xml:space="preserve"> </w:t>
      </w:r>
      <w:r>
        <w:rPr>
          <w:rFonts w:hint="eastAsia"/>
          <w:rtl/>
        </w:rPr>
        <w:t>–</w:t>
      </w:r>
      <w:r>
        <w:rPr>
          <w:rFonts w:hint="cs"/>
          <w:rtl/>
        </w:rPr>
        <w:t xml:space="preserve"> אינו נוכח; חברת הכנסת ח'טיב יאסין </w:t>
      </w:r>
      <w:r>
        <w:rPr>
          <w:rFonts w:hint="eastAsia"/>
          <w:rtl/>
        </w:rPr>
        <w:t>–</w:t>
      </w:r>
      <w:r>
        <w:rPr>
          <w:rFonts w:hint="cs"/>
          <w:rtl/>
        </w:rPr>
        <w:t xml:space="preserve"> מוותרת</w:t>
      </w:r>
      <w:bookmarkStart w:id="31887" w:name="_ETM_Q61_380123"/>
      <w:bookmarkStart w:id="31888" w:name="_ETM_Q61_380234"/>
      <w:bookmarkEnd w:id="31887"/>
      <w:bookmarkEnd w:id="31888"/>
      <w:r>
        <w:rPr>
          <w:rFonts w:hint="cs"/>
          <w:rtl/>
        </w:rPr>
        <w:t xml:space="preserve">. חבר הכנסת יאסר </w:t>
      </w:r>
      <w:bookmarkStart w:id="31889" w:name="_ETM_Q61_379494"/>
      <w:bookmarkEnd w:id="31889"/>
      <w:r>
        <w:rPr>
          <w:rFonts w:hint="cs"/>
          <w:rtl/>
        </w:rPr>
        <w:t>חוג'יראת, מדבר?</w:t>
      </w:r>
    </w:p>
    <w:p w:rsidR="0022026C" w:rsidRDefault="0022026C" w:rsidP="003814A9">
      <w:pPr>
        <w:rPr>
          <w:rtl/>
        </w:rPr>
      </w:pPr>
    </w:p>
    <w:p w:rsidR="0022026C" w:rsidRDefault="0022026C" w:rsidP="003814A9">
      <w:pPr>
        <w:pStyle w:val="af5"/>
        <w:keepNext/>
        <w:rPr>
          <w:rtl/>
        </w:rPr>
      </w:pPr>
      <w:r w:rsidRPr="00127DBE">
        <w:rPr>
          <w:rStyle w:val="TagStyle"/>
          <w:rtl/>
        </w:rPr>
        <w:t xml:space="preserve"> &lt;&lt; קריאה &gt;&gt; </w:t>
      </w:r>
      <w:r>
        <w:rPr>
          <w:rtl/>
        </w:rPr>
        <w:t>ואליד אלהואשלה (רע"מ – הרשימה הערבית המאוחדת):</w:t>
      </w:r>
      <w:r w:rsidRPr="00127DBE">
        <w:rPr>
          <w:rStyle w:val="TagStyle"/>
          <w:rtl/>
        </w:rPr>
        <w:t xml:space="preserve"> &lt;&lt; קריאה &gt;&gt;</w:t>
      </w:r>
      <w:r>
        <w:rPr>
          <w:rtl/>
        </w:rPr>
        <w:t xml:space="preserve"> </w:t>
      </w:r>
    </w:p>
    <w:p w:rsidR="0022026C" w:rsidRDefault="0022026C" w:rsidP="00171942">
      <w:pPr>
        <w:rPr>
          <w:rtl/>
        </w:rPr>
      </w:pPr>
    </w:p>
    <w:p w:rsidR="0022026C" w:rsidRDefault="0022026C" w:rsidP="003814A9">
      <w:pPr>
        <w:rPr>
          <w:rtl/>
        </w:rPr>
      </w:pPr>
      <w:r>
        <w:rPr>
          <w:rFonts w:hint="cs"/>
          <w:rtl/>
        </w:rPr>
        <w:t>אני הייתי פה, אני יושב פה. תסתכלו לצד השני.</w:t>
      </w:r>
    </w:p>
    <w:p w:rsidR="0022026C" w:rsidRDefault="0022026C" w:rsidP="003814A9">
      <w:pPr>
        <w:rPr>
          <w:rtl/>
        </w:rPr>
      </w:pPr>
      <w:bookmarkStart w:id="31890" w:name="_ETM_Q61_393123"/>
      <w:bookmarkStart w:id="31891" w:name="_ETM_Q61_393200"/>
      <w:bookmarkEnd w:id="31890"/>
      <w:bookmarkEnd w:id="31891"/>
    </w:p>
    <w:p w:rsidR="0022026C" w:rsidRDefault="0022026C" w:rsidP="003814A9">
      <w:pPr>
        <w:pStyle w:val="af6"/>
        <w:keepNext/>
        <w:rPr>
          <w:rtl/>
        </w:rPr>
      </w:pPr>
      <w:r w:rsidRPr="0063485D">
        <w:rPr>
          <w:rStyle w:val="TagStyle"/>
          <w:rtl/>
        </w:rPr>
        <w:t xml:space="preserve"> &lt;&lt; יור &gt;&gt; </w:t>
      </w:r>
      <w:r>
        <w:rPr>
          <w:rtl/>
        </w:rPr>
        <w:t>היו"ר משה רוט:</w:t>
      </w:r>
      <w:r w:rsidRPr="0063485D">
        <w:rPr>
          <w:rStyle w:val="TagStyle"/>
          <w:rtl/>
        </w:rPr>
        <w:t xml:space="preserve"> &lt;&lt; יור &gt;&gt;</w:t>
      </w:r>
      <w:r>
        <w:rPr>
          <w:rtl/>
        </w:rPr>
        <w:t xml:space="preserve"> </w:t>
      </w:r>
    </w:p>
    <w:p w:rsidR="0022026C" w:rsidRDefault="0022026C" w:rsidP="00171942">
      <w:pPr>
        <w:rPr>
          <w:rtl/>
        </w:rPr>
      </w:pPr>
    </w:p>
    <w:p w:rsidR="0022026C" w:rsidRDefault="0022026C" w:rsidP="003814A9">
      <w:pPr>
        <w:rPr>
          <w:rtl/>
        </w:rPr>
      </w:pPr>
      <w:bookmarkStart w:id="31892" w:name="_ETM_Q61_392621"/>
      <w:bookmarkEnd w:id="31892"/>
      <w:r>
        <w:rPr>
          <w:rFonts w:hint="cs"/>
          <w:rtl/>
        </w:rPr>
        <w:t xml:space="preserve">הסתכלתי לאן </w:t>
      </w:r>
      <w:bookmarkStart w:id="31893" w:name="_ETM_Q61_396822"/>
      <w:bookmarkEnd w:id="31893"/>
      <w:r>
        <w:rPr>
          <w:rFonts w:hint="cs"/>
          <w:rtl/>
        </w:rPr>
        <w:t>שאתה יושב. אתה רוצה שאני אסתכל איפה שאתה לא יושב?</w:t>
      </w:r>
    </w:p>
    <w:p w:rsidR="0022026C" w:rsidRDefault="0022026C" w:rsidP="003814A9">
      <w:pPr>
        <w:rPr>
          <w:rtl/>
        </w:rPr>
      </w:pPr>
      <w:bookmarkStart w:id="31894" w:name="_ETM_Q61_399552"/>
      <w:bookmarkStart w:id="31895" w:name="_ETM_Q61_399655"/>
      <w:bookmarkEnd w:id="31894"/>
      <w:bookmarkEnd w:id="31895"/>
    </w:p>
    <w:p w:rsidR="0022026C" w:rsidRDefault="0022026C" w:rsidP="003814A9">
      <w:pPr>
        <w:pStyle w:val="af5"/>
        <w:keepNext/>
        <w:rPr>
          <w:rtl/>
        </w:rPr>
      </w:pPr>
      <w:bookmarkStart w:id="31896" w:name="ET_interruption_6340_14"/>
      <w:r w:rsidRPr="0063485D">
        <w:rPr>
          <w:rStyle w:val="TagStyle"/>
          <w:rtl/>
        </w:rPr>
        <w:t xml:space="preserve"> &lt;&lt; קריאה &gt;&gt; </w:t>
      </w:r>
      <w:r>
        <w:rPr>
          <w:rtl/>
        </w:rPr>
        <w:t>ואליד אלהואשלה (רע"מ – הרשימה הערבית המאוחדת):</w:t>
      </w:r>
      <w:r w:rsidRPr="0063485D">
        <w:rPr>
          <w:rStyle w:val="TagStyle"/>
          <w:rtl/>
        </w:rPr>
        <w:t xml:space="preserve"> &lt;&lt; קריאה &gt;&gt;</w:t>
      </w:r>
      <w:r>
        <w:rPr>
          <w:rtl/>
        </w:rPr>
        <w:t xml:space="preserve"> </w:t>
      </w:r>
      <w:bookmarkEnd w:id="31896"/>
    </w:p>
    <w:p w:rsidR="0022026C" w:rsidRDefault="0022026C" w:rsidP="00171942">
      <w:pPr>
        <w:rPr>
          <w:rtl/>
        </w:rPr>
      </w:pPr>
    </w:p>
    <w:p w:rsidR="0022026C" w:rsidRDefault="0022026C" w:rsidP="003814A9">
      <w:pPr>
        <w:rPr>
          <w:rtl/>
        </w:rPr>
      </w:pPr>
      <w:r>
        <w:rPr>
          <w:rFonts w:hint="cs"/>
          <w:rtl/>
        </w:rPr>
        <w:t xml:space="preserve">אני </w:t>
      </w:r>
      <w:bookmarkStart w:id="31897" w:name="_ETM_Q61_397657"/>
      <w:bookmarkEnd w:id="31897"/>
      <w:r>
        <w:rPr>
          <w:rFonts w:hint="cs"/>
          <w:rtl/>
        </w:rPr>
        <w:t>עומד שם.</w:t>
      </w:r>
    </w:p>
    <w:p w:rsidR="0022026C" w:rsidRDefault="0022026C" w:rsidP="003814A9">
      <w:pPr>
        <w:rPr>
          <w:rtl/>
        </w:rPr>
      </w:pPr>
      <w:bookmarkStart w:id="31898" w:name="_ETM_Q61_399082"/>
      <w:bookmarkStart w:id="31899" w:name="_ETM_Q61_399173"/>
      <w:bookmarkEnd w:id="31898"/>
      <w:bookmarkEnd w:id="31899"/>
    </w:p>
    <w:p w:rsidR="0022026C" w:rsidRDefault="0022026C" w:rsidP="003814A9">
      <w:pPr>
        <w:pStyle w:val="af5"/>
        <w:keepNext/>
        <w:rPr>
          <w:rtl/>
        </w:rPr>
      </w:pPr>
      <w:bookmarkStart w:id="31900" w:name="ET_interruption_6162_12"/>
      <w:r w:rsidRPr="00127DBE">
        <w:rPr>
          <w:rStyle w:val="TagStyle"/>
          <w:rtl/>
        </w:rPr>
        <w:t xml:space="preserve"> &lt;&lt; קריאה &gt;&gt; </w:t>
      </w:r>
      <w:r>
        <w:rPr>
          <w:rtl/>
        </w:rPr>
        <w:t>ניסים ואטורי (הליכוד):</w:t>
      </w:r>
      <w:r w:rsidRPr="00127DBE">
        <w:rPr>
          <w:rStyle w:val="TagStyle"/>
          <w:rtl/>
        </w:rPr>
        <w:t xml:space="preserve"> &lt;&lt; קריאה &gt;&gt;</w:t>
      </w:r>
      <w:r>
        <w:rPr>
          <w:rtl/>
        </w:rPr>
        <w:t xml:space="preserve"> </w:t>
      </w:r>
      <w:bookmarkEnd w:id="31900"/>
    </w:p>
    <w:p w:rsidR="0022026C" w:rsidRDefault="0022026C" w:rsidP="00171942">
      <w:pPr>
        <w:rPr>
          <w:rtl/>
        </w:rPr>
      </w:pPr>
    </w:p>
    <w:p w:rsidR="0022026C" w:rsidRDefault="0022026C" w:rsidP="003814A9">
      <w:pPr>
        <w:rPr>
          <w:rtl/>
        </w:rPr>
      </w:pPr>
      <w:bookmarkStart w:id="31901" w:name="_ETM_Q61_402283"/>
      <w:bookmarkEnd w:id="31901"/>
      <w:r>
        <w:rPr>
          <w:rFonts w:hint="cs"/>
          <w:rtl/>
        </w:rPr>
        <w:t xml:space="preserve">אדוני </w:t>
      </w:r>
      <w:bookmarkStart w:id="31902" w:name="_ETM_Q61_400418"/>
      <w:bookmarkEnd w:id="31902"/>
      <w:r>
        <w:rPr>
          <w:rFonts w:hint="cs"/>
          <w:rtl/>
        </w:rPr>
        <w:t xml:space="preserve">היושב-ראש, הוא עדיין לועס. שיאכל, </w:t>
      </w:r>
      <w:bookmarkStart w:id="31903" w:name="_ETM_Q61_407726"/>
      <w:bookmarkEnd w:id="31903"/>
      <w:r>
        <w:rPr>
          <w:rFonts w:hint="cs"/>
          <w:rtl/>
        </w:rPr>
        <w:t>הוא לועס.</w:t>
      </w:r>
    </w:p>
    <w:p w:rsidR="0022026C" w:rsidRPr="00127DBE" w:rsidRDefault="0022026C" w:rsidP="003814A9">
      <w:pPr>
        <w:rPr>
          <w:rtl/>
        </w:rPr>
      </w:pPr>
    </w:p>
    <w:p w:rsidR="0022026C" w:rsidRDefault="0022026C" w:rsidP="003814A9">
      <w:pPr>
        <w:pStyle w:val="af6"/>
        <w:keepNext/>
        <w:rPr>
          <w:rtl/>
        </w:rPr>
      </w:pPr>
      <w:r w:rsidRPr="0063485D">
        <w:rPr>
          <w:rStyle w:val="TagStyle"/>
          <w:rtl/>
        </w:rPr>
        <w:t xml:space="preserve">&lt;&lt; יור &gt;&gt; </w:t>
      </w:r>
      <w:r>
        <w:rPr>
          <w:rtl/>
        </w:rPr>
        <w:t>היו"ר משה רוט:</w:t>
      </w:r>
      <w:r w:rsidRPr="0063485D">
        <w:rPr>
          <w:rStyle w:val="TagStyle"/>
          <w:rtl/>
        </w:rPr>
        <w:t xml:space="preserve"> &lt;&lt; יור &gt;&gt;</w:t>
      </w:r>
      <w:r>
        <w:rPr>
          <w:rtl/>
        </w:rPr>
        <w:t xml:space="preserve"> </w:t>
      </w:r>
    </w:p>
    <w:p w:rsidR="0022026C" w:rsidRDefault="0022026C" w:rsidP="00171942">
      <w:pPr>
        <w:rPr>
          <w:rtl/>
        </w:rPr>
      </w:pPr>
    </w:p>
    <w:p w:rsidR="0022026C" w:rsidRDefault="0022026C" w:rsidP="003814A9">
      <w:pPr>
        <w:rPr>
          <w:rtl/>
        </w:rPr>
      </w:pPr>
      <w:bookmarkStart w:id="31904" w:name="_ETM_Q61_401514"/>
      <w:bookmarkEnd w:id="31904"/>
      <w:r>
        <w:rPr>
          <w:rFonts w:hint="cs"/>
          <w:rtl/>
        </w:rPr>
        <w:t>זה בסדר. לכולם יש טענות.</w:t>
      </w:r>
    </w:p>
    <w:p w:rsidR="0022026C" w:rsidRDefault="0022026C" w:rsidP="003814A9">
      <w:pPr>
        <w:rPr>
          <w:rtl/>
        </w:rPr>
      </w:pPr>
    </w:p>
    <w:p w:rsidR="0022026C" w:rsidRDefault="0022026C" w:rsidP="003814A9">
      <w:pPr>
        <w:pStyle w:val="a4"/>
        <w:keepNext/>
        <w:rPr>
          <w:rtl/>
        </w:rPr>
      </w:pPr>
      <w:bookmarkStart w:id="31905" w:name="ET_speaker_6340_16"/>
      <w:r w:rsidRPr="0063485D">
        <w:rPr>
          <w:rStyle w:val="TagStyle"/>
          <w:rtl/>
        </w:rPr>
        <w:t xml:space="preserve"> &lt;&lt; דובר &gt;&gt; </w:t>
      </w:r>
      <w:bookmarkStart w:id="31906" w:name="_Toc183642299"/>
      <w:bookmarkStart w:id="31907" w:name="_Toc215590749"/>
      <w:r>
        <w:rPr>
          <w:rtl/>
        </w:rPr>
        <w:t>ואליד אלהואשלה (רע"מ – הרשימה הערבית המאוחדת):</w:t>
      </w:r>
      <w:bookmarkEnd w:id="31906"/>
      <w:bookmarkEnd w:id="31907"/>
      <w:r w:rsidRPr="0063485D">
        <w:rPr>
          <w:rStyle w:val="TagStyle"/>
          <w:rtl/>
        </w:rPr>
        <w:t xml:space="preserve"> &lt;&lt; דובר &gt;&gt;</w:t>
      </w:r>
      <w:r>
        <w:rPr>
          <w:rtl/>
        </w:rPr>
        <w:t xml:space="preserve"> </w:t>
      </w:r>
      <w:bookmarkEnd w:id="31905"/>
    </w:p>
    <w:p w:rsidR="0022026C" w:rsidRDefault="0022026C" w:rsidP="00171942">
      <w:pPr>
        <w:rPr>
          <w:rtl/>
        </w:rPr>
      </w:pPr>
    </w:p>
    <w:p w:rsidR="0022026C" w:rsidRDefault="0022026C" w:rsidP="003814A9">
      <w:pPr>
        <w:rPr>
          <w:rtl/>
        </w:rPr>
      </w:pPr>
      <w:bookmarkStart w:id="31908" w:name="_ETM_Q61_415174"/>
      <w:bookmarkStart w:id="31909" w:name="_ETM_Q61_415235"/>
      <w:bookmarkStart w:id="31910" w:name="_ETM_Q61_415639"/>
      <w:bookmarkEnd w:id="31908"/>
      <w:bookmarkEnd w:id="31909"/>
      <w:bookmarkEnd w:id="31910"/>
      <w:r>
        <w:rPr>
          <w:rtl/>
        </w:rPr>
        <w:t xml:space="preserve">מכובדי </w:t>
      </w:r>
      <w:bookmarkStart w:id="31911" w:name="_ETM_Q61_416029"/>
      <w:bookmarkEnd w:id="31911"/>
      <w:r>
        <w:rPr>
          <w:rtl/>
        </w:rPr>
        <w:t>היושב-ראש</w:t>
      </w:r>
      <w:r>
        <w:rPr>
          <w:rFonts w:hint="cs"/>
          <w:rtl/>
        </w:rPr>
        <w:t>,</w:t>
      </w:r>
      <w:r>
        <w:rPr>
          <w:rtl/>
        </w:rPr>
        <w:t xml:space="preserve"> </w:t>
      </w:r>
      <w:bookmarkStart w:id="31912" w:name="_ETM_Q61_416480"/>
      <w:bookmarkEnd w:id="31912"/>
      <w:r>
        <w:rPr>
          <w:rtl/>
        </w:rPr>
        <w:t>חברי</w:t>
      </w:r>
      <w:r>
        <w:rPr>
          <w:rFonts w:hint="cs"/>
          <w:rtl/>
        </w:rPr>
        <w:t>י</w:t>
      </w:r>
      <w:r>
        <w:rPr>
          <w:rtl/>
        </w:rPr>
        <w:t xml:space="preserve"> </w:t>
      </w:r>
      <w:bookmarkStart w:id="31913" w:name="_ETM_Q61_416779"/>
      <w:bookmarkEnd w:id="31913"/>
      <w:r>
        <w:rPr>
          <w:rtl/>
        </w:rPr>
        <w:t>ח</w:t>
      </w:r>
      <w:r>
        <w:rPr>
          <w:rFonts w:hint="cs"/>
          <w:rtl/>
        </w:rPr>
        <w:t>ב</w:t>
      </w:r>
      <w:r>
        <w:rPr>
          <w:rtl/>
        </w:rPr>
        <w:t xml:space="preserve">רי </w:t>
      </w:r>
      <w:bookmarkStart w:id="31914" w:name="_ETM_Q61_417019"/>
      <w:bookmarkEnd w:id="31914"/>
      <w:r>
        <w:rPr>
          <w:rtl/>
        </w:rPr>
        <w:t>הכנסת</w:t>
      </w:r>
      <w:r>
        <w:rPr>
          <w:rFonts w:hint="cs"/>
          <w:rtl/>
        </w:rPr>
        <w:t>,</w:t>
      </w:r>
      <w:r>
        <w:rPr>
          <w:rtl/>
        </w:rPr>
        <w:t xml:space="preserve"> </w:t>
      </w:r>
      <w:bookmarkStart w:id="31915" w:name="_ETM_Q61_417529"/>
      <w:bookmarkEnd w:id="31915"/>
      <w:r>
        <w:rPr>
          <w:rtl/>
        </w:rPr>
        <w:t xml:space="preserve">אני </w:t>
      </w:r>
      <w:bookmarkStart w:id="31916" w:name="_ETM_Q61_417709"/>
      <w:bookmarkEnd w:id="31916"/>
      <w:r>
        <w:rPr>
          <w:rtl/>
        </w:rPr>
        <w:t xml:space="preserve">רוצה </w:t>
      </w:r>
      <w:bookmarkStart w:id="31917" w:name="_ETM_Q61_418010"/>
      <w:bookmarkEnd w:id="31917"/>
      <w:r>
        <w:rPr>
          <w:rtl/>
        </w:rPr>
        <w:t xml:space="preserve">להתייחס </w:t>
      </w:r>
      <w:bookmarkStart w:id="31918" w:name="_ETM_Q61_418459"/>
      <w:bookmarkEnd w:id="31918"/>
      <w:r>
        <w:rPr>
          <w:rtl/>
        </w:rPr>
        <w:t xml:space="preserve">למה </w:t>
      </w:r>
      <w:bookmarkStart w:id="31919" w:name="_ETM_Q61_418639"/>
      <w:bookmarkEnd w:id="31919"/>
      <w:r>
        <w:rPr>
          <w:rtl/>
        </w:rPr>
        <w:t xml:space="preserve">שקרה </w:t>
      </w:r>
      <w:bookmarkStart w:id="31920" w:name="_ETM_Q61_419090"/>
      <w:bookmarkEnd w:id="31920"/>
      <w:r>
        <w:rPr>
          <w:rtl/>
        </w:rPr>
        <w:t xml:space="preserve">בעיר </w:t>
      </w:r>
      <w:bookmarkStart w:id="31921" w:name="_ETM_Q61_419959"/>
      <w:bookmarkEnd w:id="31921"/>
      <w:r>
        <w:rPr>
          <w:rFonts w:hint="cs"/>
          <w:rtl/>
        </w:rPr>
        <w:t xml:space="preserve">רמלה </w:t>
      </w:r>
      <w:r>
        <w:rPr>
          <w:rtl/>
        </w:rPr>
        <w:t xml:space="preserve">לפני </w:t>
      </w:r>
      <w:bookmarkStart w:id="31922" w:name="_ETM_Q61_421790"/>
      <w:bookmarkEnd w:id="31922"/>
      <w:r>
        <w:rPr>
          <w:rtl/>
        </w:rPr>
        <w:t>שעה</w:t>
      </w:r>
      <w:r>
        <w:rPr>
          <w:rFonts w:hint="cs"/>
          <w:rtl/>
        </w:rPr>
        <w:t>-</w:t>
      </w:r>
      <w:bookmarkStart w:id="31923" w:name="_ETM_Q61_422269"/>
      <w:bookmarkEnd w:id="31923"/>
      <w:r>
        <w:rPr>
          <w:rtl/>
        </w:rPr>
        <w:t>שעתיים</w:t>
      </w:r>
      <w:r>
        <w:rPr>
          <w:rFonts w:hint="cs"/>
          <w:rtl/>
        </w:rPr>
        <w:t>:</w:t>
      </w:r>
      <w:r>
        <w:rPr>
          <w:rtl/>
        </w:rPr>
        <w:t xml:space="preserve"> </w:t>
      </w:r>
      <w:bookmarkStart w:id="31924" w:name="_ETM_Q61_423189"/>
      <w:bookmarkEnd w:id="31924"/>
      <w:r>
        <w:rPr>
          <w:rtl/>
        </w:rPr>
        <w:t xml:space="preserve">מכונית </w:t>
      </w:r>
      <w:bookmarkStart w:id="31925" w:name="_ETM_Q61_423639"/>
      <w:bookmarkEnd w:id="31925"/>
      <w:r>
        <w:rPr>
          <w:rtl/>
        </w:rPr>
        <w:t xml:space="preserve">תופת </w:t>
      </w:r>
      <w:bookmarkStart w:id="31926" w:name="_ETM_Q61_423969"/>
      <w:bookmarkEnd w:id="31926"/>
      <w:r>
        <w:rPr>
          <w:rtl/>
        </w:rPr>
        <w:t xml:space="preserve">מתפוצצת </w:t>
      </w:r>
      <w:bookmarkStart w:id="31927" w:name="_ETM_Q61_424599"/>
      <w:bookmarkEnd w:id="31927"/>
      <w:r>
        <w:rPr>
          <w:rtl/>
        </w:rPr>
        <w:t>ברמלה</w:t>
      </w:r>
      <w:r>
        <w:rPr>
          <w:rFonts w:hint="cs"/>
          <w:rtl/>
        </w:rPr>
        <w:t>.</w:t>
      </w:r>
      <w:r>
        <w:rPr>
          <w:rtl/>
        </w:rPr>
        <w:t xml:space="preserve"> </w:t>
      </w:r>
      <w:bookmarkStart w:id="31928" w:name="_ETM_Q61_426610"/>
      <w:bookmarkEnd w:id="31928"/>
    </w:p>
    <w:p w:rsidR="0022026C" w:rsidRDefault="0022026C" w:rsidP="003814A9">
      <w:pPr>
        <w:rPr>
          <w:rtl/>
        </w:rPr>
      </w:pPr>
      <w:bookmarkStart w:id="31929" w:name="_ETM_Q61_425689"/>
      <w:bookmarkStart w:id="31930" w:name="_ETM_Q61_425788"/>
      <w:bookmarkEnd w:id="31929"/>
      <w:bookmarkEnd w:id="31930"/>
    </w:p>
    <w:p w:rsidR="0022026C" w:rsidRDefault="0022026C" w:rsidP="003814A9">
      <w:pPr>
        <w:pStyle w:val="af5"/>
        <w:keepNext/>
        <w:rPr>
          <w:rtl/>
        </w:rPr>
      </w:pPr>
      <w:bookmarkStart w:id="31931" w:name="ET_interruption_5761_17"/>
      <w:r w:rsidRPr="0063485D">
        <w:rPr>
          <w:rStyle w:val="TagStyle"/>
          <w:rtl/>
        </w:rPr>
        <w:t xml:space="preserve"> &lt;&lt; קריאה &gt;&gt; </w:t>
      </w:r>
      <w:r>
        <w:rPr>
          <w:rtl/>
        </w:rPr>
        <w:t>עאידה תומא סלימאן (חד"ש-תע"ל):</w:t>
      </w:r>
      <w:r w:rsidRPr="0063485D">
        <w:rPr>
          <w:rStyle w:val="TagStyle"/>
          <w:rtl/>
        </w:rPr>
        <w:t xml:space="preserve"> &lt;&lt; קריאה &gt;&gt;</w:t>
      </w:r>
      <w:r>
        <w:rPr>
          <w:rtl/>
        </w:rPr>
        <w:t xml:space="preserve"> </w:t>
      </w:r>
      <w:bookmarkEnd w:id="31931"/>
    </w:p>
    <w:p w:rsidR="0022026C" w:rsidRDefault="0022026C" w:rsidP="00171942">
      <w:pPr>
        <w:rPr>
          <w:rtl/>
        </w:rPr>
      </w:pPr>
    </w:p>
    <w:p w:rsidR="0022026C" w:rsidRDefault="0022026C" w:rsidP="003814A9">
      <w:pPr>
        <w:rPr>
          <w:rtl/>
        </w:rPr>
      </w:pPr>
      <w:bookmarkStart w:id="31932" w:name="_ETM_Q61_424629"/>
      <w:bookmarkEnd w:id="31932"/>
      <w:r>
        <w:rPr>
          <w:rFonts w:hint="cs"/>
          <w:rtl/>
        </w:rPr>
        <w:t xml:space="preserve">עכשיו, עכשיו </w:t>
      </w:r>
      <w:r w:rsidR="00171942">
        <w:rPr>
          <w:rFonts w:hint="cs"/>
          <w:rtl/>
        </w:rPr>
        <w:t>– – –</w:t>
      </w:r>
    </w:p>
    <w:p w:rsidR="0022026C" w:rsidRDefault="0022026C" w:rsidP="003814A9">
      <w:pPr>
        <w:rPr>
          <w:rtl/>
        </w:rPr>
      </w:pPr>
      <w:bookmarkStart w:id="31933" w:name="_ETM_Q61_431492"/>
      <w:bookmarkStart w:id="31934" w:name="_ETM_Q61_431587"/>
      <w:bookmarkEnd w:id="31933"/>
      <w:bookmarkEnd w:id="31934"/>
    </w:p>
    <w:p w:rsidR="0022026C" w:rsidRDefault="0022026C" w:rsidP="003814A9">
      <w:pPr>
        <w:pStyle w:val="-"/>
        <w:keepNext/>
        <w:rPr>
          <w:rtl/>
        </w:rPr>
      </w:pPr>
      <w:bookmarkStart w:id="31935" w:name="ET_speakercontinue_6340_18"/>
      <w:r w:rsidRPr="008B4A11">
        <w:rPr>
          <w:rStyle w:val="TagStyle"/>
          <w:rtl/>
        </w:rPr>
        <w:t xml:space="preserve"> &lt;&lt; דובר_המשך &gt;&gt; </w:t>
      </w:r>
      <w:r>
        <w:rPr>
          <w:rtl/>
        </w:rPr>
        <w:t>ואליד אלהואשלה (רע"מ – הרשימה הערבית המאוחדת):</w:t>
      </w:r>
      <w:r w:rsidRPr="008B4A11">
        <w:rPr>
          <w:rStyle w:val="TagStyle"/>
          <w:rtl/>
        </w:rPr>
        <w:t xml:space="preserve"> &lt;&lt; דובר_המשך &gt;&gt;</w:t>
      </w:r>
      <w:r>
        <w:rPr>
          <w:rtl/>
        </w:rPr>
        <w:t xml:space="preserve"> </w:t>
      </w:r>
      <w:bookmarkEnd w:id="31935"/>
    </w:p>
    <w:p w:rsidR="0022026C" w:rsidRDefault="0022026C" w:rsidP="00171942">
      <w:pPr>
        <w:rPr>
          <w:rtl/>
        </w:rPr>
      </w:pPr>
    </w:p>
    <w:p w:rsidR="0022026C" w:rsidRDefault="0022026C" w:rsidP="003814A9">
      <w:pPr>
        <w:rPr>
          <w:rtl/>
        </w:rPr>
      </w:pPr>
      <w:bookmarkStart w:id="31936" w:name="_ETM_Q61_426295"/>
      <w:bookmarkStart w:id="31937" w:name="_ETM_Q61_426379"/>
      <w:bookmarkEnd w:id="31936"/>
      <w:bookmarkEnd w:id="31937"/>
      <w:r>
        <w:rPr>
          <w:rtl/>
        </w:rPr>
        <w:t xml:space="preserve">וגם </w:t>
      </w:r>
      <w:bookmarkStart w:id="31938" w:name="_ETM_Q61_431520"/>
      <w:bookmarkEnd w:id="31938"/>
      <w:r>
        <w:rPr>
          <w:rtl/>
        </w:rPr>
        <w:t xml:space="preserve">מספרים </w:t>
      </w:r>
      <w:bookmarkStart w:id="31939" w:name="_ETM_Q61_432060"/>
      <w:bookmarkEnd w:id="31939"/>
      <w:r>
        <w:rPr>
          <w:rtl/>
        </w:rPr>
        <w:t xml:space="preserve">לנו </w:t>
      </w:r>
      <w:bookmarkStart w:id="31940" w:name="_ETM_Q61_432630"/>
      <w:bookmarkEnd w:id="31940"/>
      <w:r>
        <w:rPr>
          <w:rtl/>
        </w:rPr>
        <w:t xml:space="preserve">על </w:t>
      </w:r>
      <w:bookmarkStart w:id="31941" w:name="_ETM_Q61_433500"/>
      <w:bookmarkStart w:id="31942" w:name="_ETM_Q61_433800"/>
      <w:bookmarkEnd w:id="31941"/>
      <w:bookmarkEnd w:id="31942"/>
      <w:r>
        <w:rPr>
          <w:rtl/>
        </w:rPr>
        <w:t>דבור</w:t>
      </w:r>
      <w:r>
        <w:rPr>
          <w:rFonts w:hint="cs"/>
          <w:rtl/>
        </w:rPr>
        <w:t>י</w:t>
      </w:r>
      <w:r>
        <w:rPr>
          <w:rtl/>
        </w:rPr>
        <w:t>יה</w:t>
      </w:r>
      <w:r>
        <w:rPr>
          <w:rFonts w:hint="cs"/>
          <w:rtl/>
        </w:rPr>
        <w:t>,</w:t>
      </w:r>
      <w:r>
        <w:rPr>
          <w:rtl/>
        </w:rPr>
        <w:t xml:space="preserve"> </w:t>
      </w:r>
      <w:bookmarkStart w:id="31943" w:name="_ETM_Q61_434820"/>
      <w:bookmarkEnd w:id="31943"/>
      <w:r>
        <w:rPr>
          <w:rFonts w:hint="cs"/>
          <w:rtl/>
        </w:rPr>
        <w:t>פ</w:t>
      </w:r>
      <w:r>
        <w:rPr>
          <w:rtl/>
        </w:rPr>
        <w:t>ש</w:t>
      </w:r>
      <w:r>
        <w:rPr>
          <w:rFonts w:hint="cs"/>
          <w:rtl/>
        </w:rPr>
        <w:t>י</w:t>
      </w:r>
      <w:r>
        <w:rPr>
          <w:rtl/>
        </w:rPr>
        <w:t xml:space="preserve">עה </w:t>
      </w:r>
      <w:bookmarkStart w:id="31944" w:name="_ETM_Q61_435150"/>
      <w:bookmarkEnd w:id="31944"/>
      <w:r>
        <w:rPr>
          <w:rtl/>
        </w:rPr>
        <w:t>בדבור</w:t>
      </w:r>
      <w:r>
        <w:rPr>
          <w:rFonts w:hint="cs"/>
          <w:rtl/>
        </w:rPr>
        <w:t>י</w:t>
      </w:r>
      <w:r>
        <w:rPr>
          <w:rtl/>
        </w:rPr>
        <w:t>יה</w:t>
      </w:r>
      <w:r>
        <w:rPr>
          <w:rFonts w:hint="cs"/>
          <w:rtl/>
        </w:rPr>
        <w:t>.</w:t>
      </w:r>
      <w:r>
        <w:rPr>
          <w:rtl/>
        </w:rPr>
        <w:t xml:space="preserve"> </w:t>
      </w:r>
      <w:bookmarkStart w:id="31945" w:name="_ETM_Q61_437169"/>
      <w:bookmarkEnd w:id="31945"/>
      <w:r>
        <w:rPr>
          <w:rtl/>
        </w:rPr>
        <w:t>תקשיבו</w:t>
      </w:r>
      <w:r>
        <w:rPr>
          <w:rFonts w:hint="cs"/>
          <w:rtl/>
        </w:rPr>
        <w:t>,</w:t>
      </w:r>
      <w:r>
        <w:rPr>
          <w:rtl/>
        </w:rPr>
        <w:t xml:space="preserve"> </w:t>
      </w:r>
      <w:bookmarkStart w:id="31946" w:name="_ETM_Q61_438440"/>
      <w:bookmarkEnd w:id="31946"/>
      <w:r>
        <w:rPr>
          <w:rtl/>
        </w:rPr>
        <w:t xml:space="preserve">יש </w:t>
      </w:r>
      <w:bookmarkStart w:id="31947" w:name="_ETM_Q61_438620"/>
      <w:bookmarkEnd w:id="31947"/>
      <w:r>
        <w:rPr>
          <w:rtl/>
        </w:rPr>
        <w:t xml:space="preserve">פה </w:t>
      </w:r>
      <w:bookmarkStart w:id="31948" w:name="_ETM_Q61_438800"/>
      <w:bookmarkEnd w:id="31948"/>
      <w:r>
        <w:rPr>
          <w:rtl/>
        </w:rPr>
        <w:t xml:space="preserve">כישלון </w:t>
      </w:r>
      <w:bookmarkStart w:id="31949" w:name="_ETM_Q61_439190"/>
      <w:bookmarkEnd w:id="31949"/>
      <w:r>
        <w:rPr>
          <w:rtl/>
        </w:rPr>
        <w:t xml:space="preserve">מהדהד </w:t>
      </w:r>
      <w:bookmarkStart w:id="31950" w:name="_ETM_Q61_439639"/>
      <w:bookmarkEnd w:id="31950"/>
      <w:r>
        <w:rPr>
          <w:rtl/>
        </w:rPr>
        <w:t xml:space="preserve">של </w:t>
      </w:r>
      <w:bookmarkStart w:id="31951" w:name="_ETM_Q61_439790"/>
      <w:bookmarkEnd w:id="31951"/>
      <w:r>
        <w:rPr>
          <w:rtl/>
        </w:rPr>
        <w:t xml:space="preserve">הממשלה </w:t>
      </w:r>
      <w:bookmarkStart w:id="31952" w:name="_ETM_Q61_440360"/>
      <w:bookmarkEnd w:id="31952"/>
      <w:r>
        <w:rPr>
          <w:rtl/>
        </w:rPr>
        <w:t>הזאת</w:t>
      </w:r>
      <w:r>
        <w:rPr>
          <w:rFonts w:hint="cs"/>
          <w:rtl/>
        </w:rPr>
        <w:t>.</w:t>
      </w:r>
      <w:r>
        <w:rPr>
          <w:rtl/>
        </w:rPr>
        <w:t xml:space="preserve"> </w:t>
      </w:r>
      <w:bookmarkStart w:id="31953" w:name="_ETM_Q61_442410"/>
      <w:bookmarkEnd w:id="31953"/>
      <w:r>
        <w:rPr>
          <w:rtl/>
        </w:rPr>
        <w:t xml:space="preserve">תגידו </w:t>
      </w:r>
      <w:bookmarkStart w:id="31954" w:name="_ETM_Q61_442770"/>
      <w:bookmarkEnd w:id="31954"/>
      <w:r>
        <w:rPr>
          <w:rtl/>
        </w:rPr>
        <w:t xml:space="preserve">לנו </w:t>
      </w:r>
      <w:bookmarkStart w:id="31955" w:name="_ETM_Q61_442949"/>
      <w:bookmarkEnd w:id="31955"/>
      <w:r>
        <w:rPr>
          <w:rtl/>
        </w:rPr>
        <w:t xml:space="preserve">מה </w:t>
      </w:r>
      <w:bookmarkStart w:id="31956" w:name="_ETM_Q61_443069"/>
      <w:bookmarkEnd w:id="31956"/>
      <w:r>
        <w:rPr>
          <w:rtl/>
        </w:rPr>
        <w:t>לעשות</w:t>
      </w:r>
      <w:r>
        <w:rPr>
          <w:rFonts w:hint="cs"/>
          <w:rtl/>
        </w:rPr>
        <w:t>.</w:t>
      </w:r>
      <w:r>
        <w:rPr>
          <w:rtl/>
        </w:rPr>
        <w:t xml:space="preserve"> </w:t>
      </w:r>
      <w:bookmarkStart w:id="31957" w:name="_ETM_Q61_444040"/>
      <w:bookmarkEnd w:id="31957"/>
      <w:r>
        <w:rPr>
          <w:rtl/>
        </w:rPr>
        <w:t xml:space="preserve">אתם </w:t>
      </w:r>
      <w:bookmarkStart w:id="31958" w:name="_ETM_Q61_444670"/>
      <w:bookmarkEnd w:id="31958"/>
      <w:r>
        <w:rPr>
          <w:rtl/>
        </w:rPr>
        <w:t>הקואליציה</w:t>
      </w:r>
      <w:r>
        <w:rPr>
          <w:rFonts w:hint="cs"/>
          <w:rtl/>
        </w:rPr>
        <w:t>,</w:t>
      </w:r>
      <w:r>
        <w:rPr>
          <w:rtl/>
        </w:rPr>
        <w:t xml:space="preserve"> </w:t>
      </w:r>
      <w:bookmarkStart w:id="31959" w:name="_ETM_Q61_445360"/>
      <w:bookmarkEnd w:id="31959"/>
      <w:r>
        <w:rPr>
          <w:rtl/>
        </w:rPr>
        <w:t xml:space="preserve">אתם </w:t>
      </w:r>
      <w:bookmarkStart w:id="31960" w:name="_ETM_Q61_446320"/>
      <w:bookmarkEnd w:id="31960"/>
      <w:r>
        <w:rPr>
          <w:rtl/>
        </w:rPr>
        <w:t xml:space="preserve">נמצאים </w:t>
      </w:r>
      <w:bookmarkStart w:id="31961" w:name="_ETM_Q61_449350"/>
      <w:bookmarkEnd w:id="31961"/>
      <w:r>
        <w:rPr>
          <w:rtl/>
        </w:rPr>
        <w:t>בממשלה</w:t>
      </w:r>
      <w:r>
        <w:rPr>
          <w:rFonts w:hint="cs"/>
          <w:rtl/>
        </w:rPr>
        <w:t>.</w:t>
      </w:r>
      <w:r>
        <w:rPr>
          <w:rtl/>
        </w:rPr>
        <w:t xml:space="preserve"> </w:t>
      </w:r>
      <w:bookmarkStart w:id="31962" w:name="_ETM_Q61_451509"/>
      <w:bookmarkEnd w:id="31962"/>
      <w:r>
        <w:rPr>
          <w:rtl/>
        </w:rPr>
        <w:t xml:space="preserve">מה </w:t>
      </w:r>
      <w:bookmarkStart w:id="31963" w:name="_ETM_Q61_451810"/>
      <w:bookmarkEnd w:id="31963"/>
      <w:r>
        <w:rPr>
          <w:rtl/>
        </w:rPr>
        <w:t xml:space="preserve">אנחנו </w:t>
      </w:r>
      <w:bookmarkStart w:id="31964" w:name="_ETM_Q61_452289"/>
      <w:bookmarkEnd w:id="31964"/>
      <w:r>
        <w:rPr>
          <w:rtl/>
        </w:rPr>
        <w:t>אמורים</w:t>
      </w:r>
      <w:r>
        <w:rPr>
          <w:rFonts w:hint="cs"/>
          <w:rtl/>
        </w:rPr>
        <w:t xml:space="preserve"> לעשות</w:t>
      </w:r>
      <w:r>
        <w:rPr>
          <w:rtl/>
        </w:rPr>
        <w:t xml:space="preserve"> </w:t>
      </w:r>
      <w:bookmarkStart w:id="31965" w:name="_ETM_Q61_452680"/>
      <w:bookmarkEnd w:id="31965"/>
      <w:r>
        <w:rPr>
          <w:rFonts w:hint="cs"/>
          <w:rtl/>
        </w:rPr>
        <w:t xml:space="preserve">על </w:t>
      </w:r>
      <w:bookmarkStart w:id="31966" w:name="_ETM_Q61_454892"/>
      <w:bookmarkEnd w:id="31966"/>
      <w:r>
        <w:rPr>
          <w:rFonts w:hint="cs"/>
          <w:rtl/>
        </w:rPr>
        <w:t>מנת</w:t>
      </w:r>
      <w:r>
        <w:rPr>
          <w:rtl/>
        </w:rPr>
        <w:t xml:space="preserve"> </w:t>
      </w:r>
      <w:bookmarkStart w:id="31967" w:name="_ETM_Q61_455180"/>
      <w:bookmarkEnd w:id="31967"/>
      <w:r>
        <w:rPr>
          <w:rtl/>
        </w:rPr>
        <w:t>ש</w:t>
      </w:r>
      <w:bookmarkStart w:id="31968" w:name="_ETM_Q61_456080"/>
      <w:bookmarkStart w:id="31969" w:name="_ETM_Q61_456260"/>
      <w:bookmarkEnd w:id="31968"/>
      <w:bookmarkEnd w:id="31969"/>
      <w:r>
        <w:rPr>
          <w:rFonts w:hint="cs"/>
          <w:rtl/>
        </w:rPr>
        <w:t>הפשי</w:t>
      </w:r>
      <w:r>
        <w:rPr>
          <w:rtl/>
        </w:rPr>
        <w:t xml:space="preserve">עה </w:t>
      </w:r>
      <w:bookmarkStart w:id="31970" w:name="_ETM_Q61_456529"/>
      <w:bookmarkEnd w:id="31970"/>
      <w:r>
        <w:rPr>
          <w:rtl/>
        </w:rPr>
        <w:t>תיעצר</w:t>
      </w:r>
      <w:r>
        <w:rPr>
          <w:rFonts w:hint="cs"/>
          <w:rtl/>
        </w:rPr>
        <w:t>,</w:t>
      </w:r>
      <w:r>
        <w:rPr>
          <w:rtl/>
        </w:rPr>
        <w:t xml:space="preserve"> </w:t>
      </w:r>
      <w:bookmarkStart w:id="31971" w:name="_ETM_Q61_457720"/>
      <w:bookmarkEnd w:id="31971"/>
      <w:r>
        <w:rPr>
          <w:rtl/>
        </w:rPr>
        <w:t>תיפסק</w:t>
      </w:r>
      <w:r>
        <w:rPr>
          <w:rFonts w:hint="cs"/>
          <w:rtl/>
        </w:rPr>
        <w:t>?</w:t>
      </w:r>
      <w:r>
        <w:rPr>
          <w:rtl/>
        </w:rPr>
        <w:t xml:space="preserve"> </w:t>
      </w:r>
      <w:bookmarkStart w:id="31972" w:name="_ETM_Q61_458589"/>
      <w:bookmarkStart w:id="31973" w:name="_ETM_Q61_458950"/>
      <w:bookmarkEnd w:id="31972"/>
      <w:bookmarkEnd w:id="31973"/>
      <w:r>
        <w:rPr>
          <w:rFonts w:hint="cs"/>
          <w:rtl/>
        </w:rPr>
        <w:t>שמרחץ</w:t>
      </w:r>
      <w:r>
        <w:rPr>
          <w:rtl/>
        </w:rPr>
        <w:t xml:space="preserve"> </w:t>
      </w:r>
      <w:bookmarkStart w:id="31974" w:name="_ETM_Q61_459310"/>
      <w:bookmarkEnd w:id="31974"/>
      <w:r>
        <w:rPr>
          <w:rtl/>
        </w:rPr>
        <w:t xml:space="preserve">הדמים </w:t>
      </w:r>
      <w:bookmarkStart w:id="31975" w:name="_ETM_Q61_459790"/>
      <w:bookmarkEnd w:id="31975"/>
      <w:r>
        <w:rPr>
          <w:rtl/>
        </w:rPr>
        <w:t xml:space="preserve">הזה </w:t>
      </w:r>
      <w:bookmarkStart w:id="31976" w:name="_ETM_Q61_459970"/>
      <w:bookmarkEnd w:id="31976"/>
      <w:r>
        <w:rPr>
          <w:rtl/>
        </w:rPr>
        <w:t>ייפסק</w:t>
      </w:r>
      <w:bookmarkStart w:id="31977" w:name="_ETM_Q61_462599"/>
      <w:bookmarkEnd w:id="31977"/>
      <w:r>
        <w:rPr>
          <w:rFonts w:hint="cs"/>
          <w:rtl/>
        </w:rPr>
        <w:t xml:space="preserve">? </w:t>
      </w:r>
      <w:r>
        <w:rPr>
          <w:rtl/>
        </w:rPr>
        <w:t xml:space="preserve">הרי </w:t>
      </w:r>
      <w:bookmarkStart w:id="31978" w:name="_ETM_Q61_462809"/>
      <w:bookmarkEnd w:id="31978"/>
      <w:r>
        <w:rPr>
          <w:rtl/>
        </w:rPr>
        <w:t xml:space="preserve">אנחנו </w:t>
      </w:r>
      <w:bookmarkStart w:id="31979" w:name="_ETM_Q61_463169"/>
      <w:bookmarkEnd w:id="31979"/>
      <w:r>
        <w:rPr>
          <w:rtl/>
        </w:rPr>
        <w:t xml:space="preserve">כל </w:t>
      </w:r>
      <w:bookmarkStart w:id="31980" w:name="_ETM_Q61_463379"/>
      <w:bookmarkEnd w:id="31980"/>
      <w:r>
        <w:rPr>
          <w:rtl/>
        </w:rPr>
        <w:t xml:space="preserve">שבוע </w:t>
      </w:r>
      <w:bookmarkStart w:id="31981" w:name="_ETM_Q61_463770"/>
      <w:bookmarkEnd w:id="31981"/>
      <w:r>
        <w:rPr>
          <w:rtl/>
        </w:rPr>
        <w:t xml:space="preserve">עולים </w:t>
      </w:r>
      <w:bookmarkStart w:id="31982" w:name="_ETM_Q61_464009"/>
      <w:bookmarkEnd w:id="31982"/>
      <w:r>
        <w:rPr>
          <w:rtl/>
        </w:rPr>
        <w:t>ל</w:t>
      </w:r>
      <w:bookmarkStart w:id="31983" w:name="_ETM_Q61_464129"/>
      <w:bookmarkEnd w:id="31983"/>
      <w:r>
        <w:rPr>
          <w:rtl/>
        </w:rPr>
        <w:t>כ</w:t>
      </w:r>
      <w:r>
        <w:rPr>
          <w:rFonts w:hint="cs"/>
          <w:rtl/>
        </w:rPr>
        <w:t>א</w:t>
      </w:r>
      <w:r>
        <w:rPr>
          <w:rtl/>
        </w:rPr>
        <w:t xml:space="preserve">ן </w:t>
      </w:r>
      <w:bookmarkStart w:id="31984" w:name="_ETM_Q61_466020"/>
      <w:bookmarkEnd w:id="31984"/>
      <w:r>
        <w:rPr>
          <w:rtl/>
        </w:rPr>
        <w:t xml:space="preserve">ומדברים </w:t>
      </w:r>
      <w:bookmarkStart w:id="31985" w:name="_ETM_Q61_467250"/>
      <w:bookmarkEnd w:id="31985"/>
      <w:r>
        <w:rPr>
          <w:rtl/>
        </w:rPr>
        <w:t xml:space="preserve">על </w:t>
      </w:r>
      <w:bookmarkStart w:id="31986" w:name="_ETM_Q61_467400"/>
      <w:bookmarkEnd w:id="31986"/>
      <w:r>
        <w:rPr>
          <w:rtl/>
        </w:rPr>
        <w:t xml:space="preserve">הפשיעה </w:t>
      </w:r>
      <w:bookmarkStart w:id="31987" w:name="_ETM_Q61_467700"/>
      <w:bookmarkEnd w:id="31987"/>
      <w:r>
        <w:rPr>
          <w:rtl/>
        </w:rPr>
        <w:t xml:space="preserve">בחברה </w:t>
      </w:r>
      <w:bookmarkStart w:id="31988" w:name="_ETM_Q61_468089"/>
      <w:bookmarkEnd w:id="31988"/>
      <w:r>
        <w:rPr>
          <w:rtl/>
        </w:rPr>
        <w:t>הערבית</w:t>
      </w:r>
      <w:r>
        <w:rPr>
          <w:rFonts w:hint="cs"/>
          <w:rtl/>
        </w:rPr>
        <w:t>.</w:t>
      </w:r>
      <w:r>
        <w:rPr>
          <w:rtl/>
        </w:rPr>
        <w:t xml:space="preserve"> </w:t>
      </w:r>
      <w:bookmarkStart w:id="31989" w:name="_ETM_Q61_469210"/>
      <w:bookmarkEnd w:id="31989"/>
      <w:r>
        <w:rPr>
          <w:rtl/>
        </w:rPr>
        <w:t xml:space="preserve">היום </w:t>
      </w:r>
      <w:bookmarkStart w:id="31990" w:name="_ETM_Q61_469689"/>
      <w:bookmarkEnd w:id="31990"/>
      <w:r>
        <w:rPr>
          <w:rFonts w:hint="cs"/>
          <w:rtl/>
        </w:rPr>
        <w:t>ה</w:t>
      </w:r>
      <w:r>
        <w:rPr>
          <w:rtl/>
        </w:rPr>
        <w:t xml:space="preserve">גיע </w:t>
      </w:r>
      <w:bookmarkStart w:id="31991" w:name="_ETM_Q61_470020"/>
      <w:bookmarkEnd w:id="31991"/>
      <w:r>
        <w:rPr>
          <w:rtl/>
        </w:rPr>
        <w:t xml:space="preserve">השר </w:t>
      </w:r>
      <w:bookmarkStart w:id="31992" w:name="_ETM_Q61_470289"/>
      <w:bookmarkEnd w:id="31992"/>
      <w:r>
        <w:rPr>
          <w:rtl/>
        </w:rPr>
        <w:t>לוועדה</w:t>
      </w:r>
      <w:r>
        <w:rPr>
          <w:rFonts w:hint="cs"/>
          <w:rtl/>
        </w:rPr>
        <w:t>,</w:t>
      </w:r>
      <w:r>
        <w:rPr>
          <w:rtl/>
        </w:rPr>
        <w:t xml:space="preserve"> </w:t>
      </w:r>
      <w:bookmarkStart w:id="31993" w:name="_ETM_Q61_471460"/>
      <w:bookmarkEnd w:id="31993"/>
      <w:r>
        <w:rPr>
          <w:rtl/>
        </w:rPr>
        <w:t xml:space="preserve">גם </w:t>
      </w:r>
      <w:bookmarkStart w:id="31994" w:name="_ETM_Q61_471730"/>
      <w:bookmarkEnd w:id="31994"/>
      <w:r>
        <w:rPr>
          <w:rtl/>
        </w:rPr>
        <w:t xml:space="preserve">המפכ"ל </w:t>
      </w:r>
      <w:bookmarkStart w:id="31995" w:name="_ETM_Q61_472990"/>
      <w:bookmarkEnd w:id="31995"/>
      <w:r>
        <w:rPr>
          <w:rtl/>
        </w:rPr>
        <w:t xml:space="preserve">וגם </w:t>
      </w:r>
      <w:bookmarkStart w:id="31996" w:name="_ETM_Q61_473380"/>
      <w:bookmarkEnd w:id="31996"/>
      <w:r>
        <w:rPr>
          <w:rtl/>
        </w:rPr>
        <w:t xml:space="preserve">אדוני </w:t>
      </w:r>
      <w:bookmarkStart w:id="31997" w:name="_ETM_Q61_474220"/>
      <w:bookmarkEnd w:id="31997"/>
      <w:r>
        <w:rPr>
          <w:rtl/>
        </w:rPr>
        <w:t>יו</w:t>
      </w:r>
      <w:r>
        <w:rPr>
          <w:rFonts w:hint="cs"/>
          <w:rtl/>
        </w:rPr>
        <w:t>"ר</w:t>
      </w:r>
      <w:r>
        <w:rPr>
          <w:rtl/>
        </w:rPr>
        <w:t xml:space="preserve"> </w:t>
      </w:r>
      <w:bookmarkStart w:id="31998" w:name="_ETM_Q61_474460"/>
      <w:bookmarkEnd w:id="31998"/>
      <w:r>
        <w:rPr>
          <w:rtl/>
        </w:rPr>
        <w:t xml:space="preserve">הוועדה </w:t>
      </w:r>
      <w:bookmarkStart w:id="31999" w:name="_ETM_Q61_474790"/>
      <w:bookmarkEnd w:id="31999"/>
      <w:r>
        <w:rPr>
          <w:rtl/>
        </w:rPr>
        <w:t xml:space="preserve">לביטחון </w:t>
      </w:r>
      <w:bookmarkStart w:id="32000" w:name="_ETM_Q61_475150"/>
      <w:bookmarkEnd w:id="32000"/>
      <w:r>
        <w:rPr>
          <w:rtl/>
        </w:rPr>
        <w:t xml:space="preserve">לאומי </w:t>
      </w:r>
      <w:bookmarkStart w:id="32001" w:name="_ETM_Q61_475330"/>
      <w:bookmarkEnd w:id="32001"/>
      <w:r>
        <w:rPr>
          <w:rtl/>
        </w:rPr>
        <w:t>נמצא</w:t>
      </w:r>
      <w:r>
        <w:rPr>
          <w:rFonts w:hint="cs"/>
          <w:rtl/>
        </w:rPr>
        <w:t>ים</w:t>
      </w:r>
      <w:r>
        <w:rPr>
          <w:rtl/>
        </w:rPr>
        <w:t xml:space="preserve"> </w:t>
      </w:r>
      <w:bookmarkStart w:id="32002" w:name="_ETM_Q61_475630"/>
      <w:bookmarkEnd w:id="32002"/>
      <w:r>
        <w:rPr>
          <w:rtl/>
        </w:rPr>
        <w:t>כאן</w:t>
      </w:r>
      <w:r>
        <w:rPr>
          <w:rFonts w:hint="cs"/>
          <w:rtl/>
        </w:rPr>
        <w:t>.</w:t>
      </w:r>
      <w:r>
        <w:rPr>
          <w:rtl/>
        </w:rPr>
        <w:t xml:space="preserve"> </w:t>
      </w:r>
      <w:bookmarkStart w:id="32003" w:name="_ETM_Q61_477050"/>
      <w:bookmarkEnd w:id="32003"/>
      <w:r>
        <w:rPr>
          <w:rtl/>
        </w:rPr>
        <w:t xml:space="preserve">אנחנו </w:t>
      </w:r>
      <w:bookmarkStart w:id="32004" w:name="_ETM_Q61_477650"/>
      <w:bookmarkEnd w:id="32004"/>
      <w:r>
        <w:rPr>
          <w:rtl/>
        </w:rPr>
        <w:t xml:space="preserve">אומרים </w:t>
      </w:r>
      <w:bookmarkStart w:id="32005" w:name="_ETM_Q61_477920"/>
      <w:bookmarkEnd w:id="32005"/>
      <w:r>
        <w:rPr>
          <w:rtl/>
        </w:rPr>
        <w:t xml:space="preserve">לכם </w:t>
      </w:r>
      <w:bookmarkStart w:id="32006" w:name="_ETM_Q61_478130"/>
      <w:bookmarkEnd w:id="32006"/>
      <w:r>
        <w:rPr>
          <w:rtl/>
        </w:rPr>
        <w:t xml:space="preserve">שאנחנו </w:t>
      </w:r>
      <w:bookmarkStart w:id="32007" w:name="_ETM_Q61_478490"/>
      <w:bookmarkEnd w:id="32007"/>
      <w:r>
        <w:rPr>
          <w:rtl/>
        </w:rPr>
        <w:t xml:space="preserve">חסרי </w:t>
      </w:r>
      <w:bookmarkStart w:id="32008" w:name="_ETM_Q61_478850"/>
      <w:bookmarkEnd w:id="32008"/>
      <w:r>
        <w:rPr>
          <w:rtl/>
        </w:rPr>
        <w:t>אונים</w:t>
      </w:r>
      <w:r>
        <w:rPr>
          <w:rFonts w:hint="cs"/>
          <w:rtl/>
        </w:rPr>
        <w:t>.</w:t>
      </w:r>
      <w:r>
        <w:rPr>
          <w:rtl/>
        </w:rPr>
        <w:t xml:space="preserve"> </w:t>
      </w:r>
      <w:bookmarkStart w:id="32009" w:name="_ETM_Q61_479889"/>
      <w:bookmarkEnd w:id="32009"/>
      <w:r>
        <w:rPr>
          <w:rtl/>
        </w:rPr>
        <w:t xml:space="preserve">עכשיו </w:t>
      </w:r>
      <w:bookmarkStart w:id="32010" w:name="_ETM_Q61_480219"/>
      <w:bookmarkEnd w:id="32010"/>
      <w:r>
        <w:rPr>
          <w:rtl/>
        </w:rPr>
        <w:t xml:space="preserve">אתם </w:t>
      </w:r>
      <w:bookmarkStart w:id="32011" w:name="_ETM_Q61_480460"/>
      <w:bookmarkEnd w:id="32011"/>
      <w:r>
        <w:rPr>
          <w:rtl/>
        </w:rPr>
        <w:t xml:space="preserve">תחליטו </w:t>
      </w:r>
      <w:bookmarkStart w:id="32012" w:name="_ETM_Q61_480939"/>
      <w:bookmarkEnd w:id="32012"/>
      <w:r>
        <w:rPr>
          <w:rtl/>
        </w:rPr>
        <w:t xml:space="preserve">מה </w:t>
      </w:r>
      <w:bookmarkStart w:id="32013" w:name="_ETM_Q61_481059"/>
      <w:bookmarkEnd w:id="32013"/>
      <w:r>
        <w:rPr>
          <w:rtl/>
        </w:rPr>
        <w:t>לעשות</w:t>
      </w:r>
      <w:r>
        <w:rPr>
          <w:rFonts w:hint="cs"/>
          <w:rtl/>
        </w:rPr>
        <w:t>,</w:t>
      </w:r>
      <w:bookmarkStart w:id="32014" w:name="_ETM_Q61_480000"/>
      <w:bookmarkStart w:id="32015" w:name="_ETM_Q61_480120"/>
      <w:bookmarkStart w:id="32016" w:name="_ETM_Q61_480599"/>
      <w:bookmarkStart w:id="32017" w:name="_ETM_Q61_480719"/>
      <w:bookmarkStart w:id="32018" w:name="_ETM_Q61_482440"/>
      <w:bookmarkEnd w:id="32014"/>
      <w:bookmarkEnd w:id="32015"/>
      <w:bookmarkEnd w:id="32016"/>
      <w:bookmarkEnd w:id="32017"/>
      <w:bookmarkEnd w:id="32018"/>
      <w:r>
        <w:rPr>
          <w:rFonts w:hint="cs"/>
          <w:rtl/>
        </w:rPr>
        <w:t xml:space="preserve"> </w:t>
      </w:r>
      <w:r>
        <w:rPr>
          <w:rtl/>
        </w:rPr>
        <w:t xml:space="preserve">כי </w:t>
      </w:r>
      <w:bookmarkStart w:id="32019" w:name="_ETM_Q61_482590"/>
      <w:bookmarkEnd w:id="32019"/>
      <w:r>
        <w:rPr>
          <w:rtl/>
        </w:rPr>
        <w:t xml:space="preserve">לא </w:t>
      </w:r>
      <w:bookmarkStart w:id="32020" w:name="_ETM_Q61_482710"/>
      <w:bookmarkEnd w:id="32020"/>
      <w:r>
        <w:rPr>
          <w:rtl/>
        </w:rPr>
        <w:t xml:space="preserve">יכול </w:t>
      </w:r>
      <w:bookmarkStart w:id="32021" w:name="_ETM_Q61_483070"/>
      <w:bookmarkEnd w:id="32021"/>
      <w:r>
        <w:rPr>
          <w:rtl/>
        </w:rPr>
        <w:t xml:space="preserve">להיות </w:t>
      </w:r>
      <w:bookmarkStart w:id="32022" w:name="_ETM_Q61_483310"/>
      <w:bookmarkEnd w:id="32022"/>
      <w:r>
        <w:rPr>
          <w:rtl/>
        </w:rPr>
        <w:t xml:space="preserve">שהמספרים </w:t>
      </w:r>
      <w:bookmarkStart w:id="32023" w:name="_ETM_Q61_483850"/>
      <w:bookmarkEnd w:id="32023"/>
      <w:r>
        <w:rPr>
          <w:rtl/>
        </w:rPr>
        <w:t xml:space="preserve">רק </w:t>
      </w:r>
      <w:bookmarkStart w:id="32024" w:name="_ETM_Q61_484450"/>
      <w:bookmarkEnd w:id="32024"/>
      <w:r>
        <w:rPr>
          <w:rtl/>
        </w:rPr>
        <w:t xml:space="preserve">עולים </w:t>
      </w:r>
      <w:bookmarkStart w:id="32025" w:name="_ETM_Q61_484720"/>
      <w:bookmarkEnd w:id="32025"/>
      <w:r>
        <w:rPr>
          <w:rtl/>
        </w:rPr>
        <w:t>למעלה</w:t>
      </w:r>
      <w:r>
        <w:rPr>
          <w:rFonts w:hint="cs"/>
          <w:rtl/>
        </w:rPr>
        <w:t>.</w:t>
      </w:r>
      <w:r>
        <w:rPr>
          <w:rtl/>
        </w:rPr>
        <w:t xml:space="preserve"> </w:t>
      </w:r>
      <w:bookmarkStart w:id="32026" w:name="_ETM_Q61_486569"/>
      <w:bookmarkEnd w:id="32026"/>
      <w:r>
        <w:rPr>
          <w:rtl/>
        </w:rPr>
        <w:t xml:space="preserve">למרות </w:t>
      </w:r>
      <w:bookmarkStart w:id="32027" w:name="_ETM_Q61_488640"/>
      <w:bookmarkEnd w:id="32027"/>
      <w:r>
        <w:rPr>
          <w:rtl/>
        </w:rPr>
        <w:t>העל</w:t>
      </w:r>
      <w:r>
        <w:rPr>
          <w:rFonts w:hint="cs"/>
          <w:rtl/>
        </w:rPr>
        <w:t>י</w:t>
      </w:r>
      <w:r>
        <w:rPr>
          <w:rtl/>
        </w:rPr>
        <w:t xml:space="preserve">יה </w:t>
      </w:r>
      <w:bookmarkStart w:id="32028" w:name="_ETM_Q61_489240"/>
      <w:bookmarkEnd w:id="32028"/>
      <w:r>
        <w:rPr>
          <w:rtl/>
        </w:rPr>
        <w:t xml:space="preserve">במספר </w:t>
      </w:r>
      <w:bookmarkStart w:id="32029" w:name="_ETM_Q61_489630"/>
      <w:bookmarkEnd w:id="32029"/>
      <w:r>
        <w:rPr>
          <w:rtl/>
        </w:rPr>
        <w:t xml:space="preserve">השוטרים </w:t>
      </w:r>
      <w:bookmarkStart w:id="32030" w:name="_ETM_Q61_490440"/>
      <w:bookmarkEnd w:id="32030"/>
      <w:r>
        <w:rPr>
          <w:rtl/>
        </w:rPr>
        <w:t xml:space="preserve">וגם </w:t>
      </w:r>
      <w:bookmarkStart w:id="32031" w:name="_ETM_Q61_490890"/>
      <w:bookmarkEnd w:id="32031"/>
      <w:r>
        <w:rPr>
          <w:rtl/>
        </w:rPr>
        <w:t xml:space="preserve">בתקציב </w:t>
      </w:r>
      <w:bookmarkStart w:id="32032" w:name="_ETM_Q61_492339"/>
      <w:bookmarkStart w:id="32033" w:name="_ETM_Q61_492789"/>
      <w:bookmarkEnd w:id="32032"/>
      <w:bookmarkEnd w:id="32033"/>
      <w:r>
        <w:rPr>
          <w:rtl/>
        </w:rPr>
        <w:t xml:space="preserve">של </w:t>
      </w:r>
      <w:bookmarkStart w:id="32034" w:name="_ETM_Q61_492969"/>
      <w:bookmarkEnd w:id="32034"/>
      <w:r>
        <w:rPr>
          <w:rtl/>
        </w:rPr>
        <w:t>המשטרה</w:t>
      </w:r>
      <w:r>
        <w:rPr>
          <w:rFonts w:hint="cs"/>
          <w:rtl/>
        </w:rPr>
        <w:t>,</w:t>
      </w:r>
      <w:r>
        <w:rPr>
          <w:rtl/>
        </w:rPr>
        <w:t xml:space="preserve"> </w:t>
      </w:r>
      <w:bookmarkStart w:id="32035" w:name="_ETM_Q61_493919"/>
      <w:bookmarkEnd w:id="32035"/>
      <w:r>
        <w:rPr>
          <w:rtl/>
        </w:rPr>
        <w:t xml:space="preserve">אין </w:t>
      </w:r>
      <w:bookmarkStart w:id="32036" w:name="_ETM_Q61_494309"/>
      <w:bookmarkEnd w:id="32036"/>
      <w:r>
        <w:rPr>
          <w:rtl/>
        </w:rPr>
        <w:t xml:space="preserve">פתרון </w:t>
      </w:r>
      <w:bookmarkStart w:id="32037" w:name="_ETM_Q61_494699"/>
      <w:bookmarkEnd w:id="32037"/>
      <w:r>
        <w:rPr>
          <w:rtl/>
        </w:rPr>
        <w:t xml:space="preserve">עד </w:t>
      </w:r>
      <w:bookmarkStart w:id="32038" w:name="_ETM_Q61_494820"/>
      <w:bookmarkEnd w:id="32038"/>
      <w:r>
        <w:rPr>
          <w:rtl/>
        </w:rPr>
        <w:t>עכשיו</w:t>
      </w:r>
      <w:r>
        <w:rPr>
          <w:rFonts w:hint="cs"/>
          <w:rtl/>
        </w:rPr>
        <w:t>.</w:t>
      </w:r>
      <w:r>
        <w:rPr>
          <w:rtl/>
        </w:rPr>
        <w:t xml:space="preserve"> </w:t>
      </w:r>
      <w:bookmarkStart w:id="32039" w:name="_ETM_Q61_496839"/>
      <w:bookmarkEnd w:id="32039"/>
    </w:p>
    <w:p w:rsidR="0022026C" w:rsidRDefault="0022026C" w:rsidP="003814A9">
      <w:pPr>
        <w:rPr>
          <w:rtl/>
        </w:rPr>
      </w:pPr>
      <w:bookmarkStart w:id="32040" w:name="_ETM_Q61_498629"/>
      <w:bookmarkStart w:id="32041" w:name="_ETM_Q61_498716"/>
      <w:bookmarkEnd w:id="32040"/>
      <w:bookmarkEnd w:id="32041"/>
    </w:p>
    <w:p w:rsidR="0022026C" w:rsidRDefault="0022026C" w:rsidP="003814A9">
      <w:pPr>
        <w:rPr>
          <w:rtl/>
        </w:rPr>
      </w:pPr>
      <w:bookmarkStart w:id="32042" w:name="_ETM_Q61_498755"/>
      <w:bookmarkStart w:id="32043" w:name="_ETM_Q61_498823"/>
      <w:bookmarkStart w:id="32044" w:name="_ETM_Q61_497320"/>
      <w:bookmarkEnd w:id="32042"/>
      <w:bookmarkEnd w:id="32043"/>
      <w:bookmarkEnd w:id="32044"/>
      <w:r>
        <w:rPr>
          <w:rtl/>
        </w:rPr>
        <w:t xml:space="preserve">ב-2022 </w:t>
      </w:r>
      <w:bookmarkStart w:id="32045" w:name="_ETM_Q61_498430"/>
      <w:bookmarkStart w:id="32046" w:name="_ETM_Q61_498580"/>
      <w:bookmarkStart w:id="32047" w:name="_ETM_Q61_499550"/>
      <w:bookmarkEnd w:id="32045"/>
      <w:bookmarkEnd w:id="32046"/>
      <w:bookmarkEnd w:id="32047"/>
      <w:r>
        <w:rPr>
          <w:rFonts w:hint="cs"/>
          <w:rtl/>
        </w:rPr>
        <w:t xml:space="preserve">ראינו שאם </w:t>
      </w:r>
      <w:bookmarkStart w:id="32048" w:name="_ETM_Q61_499759"/>
      <w:bookmarkEnd w:id="32048"/>
      <w:r>
        <w:rPr>
          <w:rtl/>
        </w:rPr>
        <w:t xml:space="preserve">רוצים </w:t>
      </w:r>
      <w:bookmarkStart w:id="32049" w:name="_ETM_Q61_500119"/>
      <w:bookmarkEnd w:id="32049"/>
      <w:r>
        <w:rPr>
          <w:rtl/>
        </w:rPr>
        <w:t xml:space="preserve">יכולים </w:t>
      </w:r>
      <w:bookmarkStart w:id="32050" w:name="_ETM_Q61_500449"/>
      <w:bookmarkEnd w:id="32050"/>
      <w:r>
        <w:rPr>
          <w:rtl/>
        </w:rPr>
        <w:t xml:space="preserve">לעצור </w:t>
      </w:r>
      <w:bookmarkStart w:id="32051" w:name="_ETM_Q61_500839"/>
      <w:bookmarkEnd w:id="32051"/>
      <w:r>
        <w:rPr>
          <w:rtl/>
        </w:rPr>
        <w:t xml:space="preserve">את </w:t>
      </w:r>
      <w:bookmarkStart w:id="32052" w:name="_ETM_Q61_500929"/>
      <w:bookmarkEnd w:id="32052"/>
      <w:r>
        <w:rPr>
          <w:rtl/>
        </w:rPr>
        <w:t>זה</w:t>
      </w:r>
      <w:r>
        <w:rPr>
          <w:rFonts w:hint="cs"/>
          <w:rtl/>
        </w:rPr>
        <w:t>,</w:t>
      </w:r>
      <w:r>
        <w:rPr>
          <w:rtl/>
        </w:rPr>
        <w:t xml:space="preserve"> </w:t>
      </w:r>
      <w:bookmarkStart w:id="32053" w:name="_ETM_Q61_501439"/>
      <w:bookmarkEnd w:id="32053"/>
      <w:r>
        <w:rPr>
          <w:rtl/>
        </w:rPr>
        <w:t xml:space="preserve">יכולים </w:t>
      </w:r>
      <w:bookmarkStart w:id="32054" w:name="_ETM_Q61_501769"/>
      <w:bookmarkEnd w:id="32054"/>
      <w:r>
        <w:rPr>
          <w:rtl/>
        </w:rPr>
        <w:t xml:space="preserve">לטפל </w:t>
      </w:r>
      <w:bookmarkStart w:id="32055" w:name="_ETM_Q61_502160"/>
      <w:bookmarkEnd w:id="32055"/>
      <w:r>
        <w:rPr>
          <w:rtl/>
        </w:rPr>
        <w:t xml:space="preserve">בנושא </w:t>
      </w:r>
      <w:bookmarkStart w:id="32056" w:name="_ETM_Q61_502579"/>
      <w:bookmarkEnd w:id="32056"/>
      <w:r>
        <w:rPr>
          <w:rtl/>
        </w:rPr>
        <w:t>הזה</w:t>
      </w:r>
      <w:r>
        <w:rPr>
          <w:rFonts w:hint="cs"/>
          <w:rtl/>
        </w:rPr>
        <w:t>.</w:t>
      </w:r>
      <w:r>
        <w:rPr>
          <w:rtl/>
        </w:rPr>
        <w:t xml:space="preserve"> </w:t>
      </w:r>
      <w:bookmarkStart w:id="32057" w:name="_ETM_Q61_503589"/>
      <w:bookmarkEnd w:id="32057"/>
      <w:r>
        <w:rPr>
          <w:rtl/>
        </w:rPr>
        <w:t xml:space="preserve">אבל </w:t>
      </w:r>
      <w:bookmarkStart w:id="32058" w:name="_ETM_Q61_503890"/>
      <w:bookmarkEnd w:id="32058"/>
      <w:r>
        <w:rPr>
          <w:rtl/>
        </w:rPr>
        <w:t xml:space="preserve">אנשים </w:t>
      </w:r>
      <w:bookmarkStart w:id="32059" w:name="_ETM_Q61_504339"/>
      <w:bookmarkEnd w:id="32059"/>
      <w:r>
        <w:rPr>
          <w:rtl/>
        </w:rPr>
        <w:t xml:space="preserve">שואלים </w:t>
      </w:r>
      <w:bookmarkStart w:id="32060" w:name="_ETM_Q61_505720"/>
      <w:bookmarkEnd w:id="32060"/>
      <w:r>
        <w:rPr>
          <w:rtl/>
        </w:rPr>
        <w:t>ומ</w:t>
      </w:r>
      <w:r>
        <w:rPr>
          <w:rFonts w:hint="cs"/>
          <w:rtl/>
        </w:rPr>
        <w:t>פ</w:t>
      </w:r>
      <w:r>
        <w:rPr>
          <w:rtl/>
        </w:rPr>
        <w:t xml:space="preserve">נים </w:t>
      </w:r>
      <w:bookmarkStart w:id="32061" w:name="_ETM_Q61_507470"/>
      <w:bookmarkEnd w:id="32061"/>
      <w:r>
        <w:rPr>
          <w:rtl/>
        </w:rPr>
        <w:t>אל</w:t>
      </w:r>
      <w:r>
        <w:rPr>
          <w:rFonts w:hint="cs"/>
          <w:rtl/>
        </w:rPr>
        <w:t>ינו,</w:t>
      </w:r>
      <w:bookmarkStart w:id="32062" w:name="_ETM_Q61_507739"/>
      <w:bookmarkEnd w:id="32062"/>
      <w:r>
        <w:rPr>
          <w:rtl/>
        </w:rPr>
        <w:t xml:space="preserve"> </w:t>
      </w:r>
      <w:bookmarkStart w:id="32063" w:name="_ETM_Q61_508039"/>
      <w:bookmarkEnd w:id="32063"/>
      <w:r>
        <w:rPr>
          <w:rtl/>
        </w:rPr>
        <w:t xml:space="preserve">גם </w:t>
      </w:r>
      <w:bookmarkStart w:id="32064" w:name="_ETM_Q61_508279"/>
      <w:bookmarkEnd w:id="32064"/>
      <w:r>
        <w:rPr>
          <w:rtl/>
        </w:rPr>
        <w:t xml:space="preserve">כחברי </w:t>
      </w:r>
      <w:bookmarkStart w:id="32065" w:name="_ETM_Q61_508669"/>
      <w:bookmarkEnd w:id="32065"/>
      <w:r>
        <w:rPr>
          <w:rtl/>
        </w:rPr>
        <w:t>כנסת</w:t>
      </w:r>
      <w:r>
        <w:rPr>
          <w:rFonts w:hint="cs"/>
          <w:rtl/>
        </w:rPr>
        <w:t xml:space="preserve"> ערבים,</w:t>
      </w:r>
      <w:r>
        <w:rPr>
          <w:rtl/>
        </w:rPr>
        <w:t xml:space="preserve"> </w:t>
      </w:r>
      <w:bookmarkStart w:id="32066" w:name="_ETM_Q61_508999"/>
      <w:bookmarkStart w:id="32067" w:name="_ETM_Q61_509119"/>
      <w:bookmarkEnd w:id="32066"/>
      <w:bookmarkEnd w:id="32067"/>
      <w:r>
        <w:rPr>
          <w:rFonts w:hint="cs"/>
          <w:rtl/>
        </w:rPr>
        <w:t>ש</w:t>
      </w:r>
      <w:r>
        <w:rPr>
          <w:rtl/>
        </w:rPr>
        <w:t xml:space="preserve">ואלים </w:t>
      </w:r>
      <w:bookmarkStart w:id="32068" w:name="_ETM_Q61_509390"/>
      <w:bookmarkEnd w:id="32068"/>
      <w:r>
        <w:rPr>
          <w:rtl/>
        </w:rPr>
        <w:t>אותנו</w:t>
      </w:r>
      <w:r>
        <w:rPr>
          <w:rFonts w:hint="cs"/>
          <w:rtl/>
        </w:rPr>
        <w:t>:</w:t>
      </w:r>
      <w:r>
        <w:rPr>
          <w:rtl/>
        </w:rPr>
        <w:t xml:space="preserve"> </w:t>
      </w:r>
      <w:bookmarkStart w:id="32069" w:name="_ETM_Q61_509869"/>
      <w:bookmarkEnd w:id="32069"/>
      <w:r>
        <w:rPr>
          <w:rtl/>
        </w:rPr>
        <w:t xml:space="preserve">מה </w:t>
      </w:r>
      <w:bookmarkStart w:id="32070" w:name="_ETM_Q61_510109"/>
      <w:bookmarkEnd w:id="32070"/>
      <w:r>
        <w:rPr>
          <w:rtl/>
        </w:rPr>
        <w:t xml:space="preserve">אתם </w:t>
      </w:r>
      <w:bookmarkStart w:id="32071" w:name="_ETM_Q61_510380"/>
      <w:bookmarkEnd w:id="32071"/>
      <w:r>
        <w:rPr>
          <w:rtl/>
        </w:rPr>
        <w:t xml:space="preserve">עושים </w:t>
      </w:r>
      <w:bookmarkStart w:id="32072" w:name="_ETM_Q61_511009"/>
      <w:bookmarkEnd w:id="32072"/>
      <w:r>
        <w:rPr>
          <w:rtl/>
        </w:rPr>
        <w:t xml:space="preserve">על </w:t>
      </w:r>
      <w:bookmarkStart w:id="32073" w:name="_ETM_Q61_511279"/>
      <w:bookmarkEnd w:id="32073"/>
      <w:r>
        <w:rPr>
          <w:rtl/>
        </w:rPr>
        <w:t xml:space="preserve">מנת </w:t>
      </w:r>
      <w:bookmarkStart w:id="32074" w:name="_ETM_Q61_511550"/>
      <w:bookmarkEnd w:id="32074"/>
      <w:r>
        <w:rPr>
          <w:rtl/>
        </w:rPr>
        <w:t xml:space="preserve">שאנחנו </w:t>
      </w:r>
      <w:bookmarkStart w:id="32075" w:name="_ETM_Q61_512800"/>
      <w:bookmarkStart w:id="32076" w:name="_ETM_Q61_513279"/>
      <w:bookmarkEnd w:id="32075"/>
      <w:bookmarkEnd w:id="32076"/>
      <w:r>
        <w:rPr>
          <w:rtl/>
        </w:rPr>
        <w:t xml:space="preserve">נצליח </w:t>
      </w:r>
      <w:bookmarkStart w:id="32077" w:name="_ETM_Q61_514510"/>
      <w:bookmarkEnd w:id="32077"/>
      <w:r>
        <w:rPr>
          <w:rtl/>
        </w:rPr>
        <w:t xml:space="preserve">לעזור </w:t>
      </w:r>
      <w:bookmarkStart w:id="32078" w:name="_ETM_Q61_515079"/>
      <w:bookmarkEnd w:id="32078"/>
      <w:r>
        <w:rPr>
          <w:rtl/>
        </w:rPr>
        <w:t xml:space="preserve">לאוכלוסייה </w:t>
      </w:r>
      <w:bookmarkStart w:id="32079" w:name="_ETM_Q61_515589"/>
      <w:bookmarkEnd w:id="32079"/>
      <w:r>
        <w:rPr>
          <w:rtl/>
        </w:rPr>
        <w:t>שלנו</w:t>
      </w:r>
      <w:r>
        <w:rPr>
          <w:rFonts w:hint="cs"/>
          <w:rtl/>
        </w:rPr>
        <w:t>?</w:t>
      </w:r>
      <w:r>
        <w:rPr>
          <w:rtl/>
        </w:rPr>
        <w:t xml:space="preserve"> </w:t>
      </w:r>
      <w:bookmarkStart w:id="32080" w:name="_ETM_Q61_517390"/>
      <w:bookmarkEnd w:id="32080"/>
      <w:r>
        <w:rPr>
          <w:rtl/>
        </w:rPr>
        <w:t xml:space="preserve">הרי </w:t>
      </w:r>
      <w:bookmarkStart w:id="32081" w:name="_ETM_Q61_517600"/>
      <w:bookmarkEnd w:id="32081"/>
      <w:r>
        <w:rPr>
          <w:rtl/>
        </w:rPr>
        <w:t xml:space="preserve">האזרחים </w:t>
      </w:r>
      <w:bookmarkStart w:id="32082" w:name="_ETM_Q61_518050"/>
      <w:bookmarkEnd w:id="32082"/>
      <w:r>
        <w:rPr>
          <w:rtl/>
        </w:rPr>
        <w:t xml:space="preserve">הערבים </w:t>
      </w:r>
      <w:bookmarkStart w:id="32083" w:name="_ETM_Q61_518500"/>
      <w:bookmarkEnd w:id="32083"/>
      <w:r>
        <w:rPr>
          <w:rFonts w:hint="cs"/>
          <w:rtl/>
        </w:rPr>
        <w:t xml:space="preserve">הם </w:t>
      </w:r>
      <w:r>
        <w:rPr>
          <w:rtl/>
        </w:rPr>
        <w:t>חל</w:t>
      </w:r>
      <w:bookmarkStart w:id="32084" w:name="_ETM_Q61_518860"/>
      <w:bookmarkStart w:id="32085" w:name="_ETM_Q61_519250"/>
      <w:bookmarkStart w:id="32086" w:name="_ETM_Q61_520250"/>
      <w:bookmarkEnd w:id="32084"/>
      <w:bookmarkEnd w:id="32085"/>
      <w:bookmarkEnd w:id="32086"/>
      <w:r>
        <w:rPr>
          <w:rFonts w:hint="cs"/>
          <w:rtl/>
        </w:rPr>
        <w:t xml:space="preserve">ק </w:t>
      </w:r>
      <w:bookmarkStart w:id="32087" w:name="_ETM_Q61_519224"/>
      <w:bookmarkEnd w:id="32087"/>
      <w:r>
        <w:rPr>
          <w:rFonts w:hint="cs"/>
          <w:rtl/>
        </w:rPr>
        <w:t>מ</w:t>
      </w:r>
      <w:r>
        <w:rPr>
          <w:rtl/>
        </w:rPr>
        <w:t xml:space="preserve">אזרחי </w:t>
      </w:r>
      <w:bookmarkStart w:id="32088" w:name="_ETM_Q61_520700"/>
      <w:bookmarkEnd w:id="32088"/>
      <w:r>
        <w:rPr>
          <w:rtl/>
        </w:rPr>
        <w:t>המדינה</w:t>
      </w:r>
      <w:r>
        <w:rPr>
          <w:rFonts w:hint="cs"/>
          <w:rtl/>
        </w:rPr>
        <w:t>.</w:t>
      </w:r>
      <w:r>
        <w:rPr>
          <w:rtl/>
        </w:rPr>
        <w:t xml:space="preserve"> </w:t>
      </w:r>
      <w:bookmarkStart w:id="32089" w:name="_ETM_Q61_522579"/>
      <w:bookmarkEnd w:id="32089"/>
      <w:r>
        <w:rPr>
          <w:rtl/>
        </w:rPr>
        <w:t xml:space="preserve">יש </w:t>
      </w:r>
      <w:bookmarkStart w:id="32090" w:name="_ETM_Q61_522850"/>
      <w:bookmarkEnd w:id="32090"/>
      <w:r>
        <w:rPr>
          <w:rtl/>
        </w:rPr>
        <w:t xml:space="preserve">ראש </w:t>
      </w:r>
      <w:bookmarkStart w:id="32091" w:name="_ETM_Q61_523059"/>
      <w:bookmarkEnd w:id="32091"/>
      <w:r>
        <w:rPr>
          <w:rtl/>
        </w:rPr>
        <w:t xml:space="preserve">ממשלה </w:t>
      </w:r>
      <w:bookmarkStart w:id="32092" w:name="_ETM_Q61_523480"/>
      <w:bookmarkEnd w:id="32092"/>
      <w:r>
        <w:rPr>
          <w:rtl/>
        </w:rPr>
        <w:t>אחר</w:t>
      </w:r>
      <w:r>
        <w:rPr>
          <w:rFonts w:hint="cs"/>
          <w:rtl/>
        </w:rPr>
        <w:t>א</w:t>
      </w:r>
      <w:r>
        <w:rPr>
          <w:rtl/>
        </w:rPr>
        <w:t>י</w:t>
      </w:r>
      <w:r>
        <w:rPr>
          <w:rFonts w:hint="cs"/>
          <w:rtl/>
        </w:rPr>
        <w:t>,</w:t>
      </w:r>
      <w:r>
        <w:rPr>
          <w:rtl/>
        </w:rPr>
        <w:t xml:space="preserve"> </w:t>
      </w:r>
      <w:bookmarkStart w:id="32093" w:name="_ETM_Q61_524520"/>
      <w:bookmarkEnd w:id="32093"/>
      <w:r>
        <w:rPr>
          <w:rtl/>
        </w:rPr>
        <w:t xml:space="preserve">יש </w:t>
      </w:r>
      <w:bookmarkStart w:id="32094" w:name="_ETM_Q61_526020"/>
      <w:bookmarkEnd w:id="32094"/>
      <w:r>
        <w:rPr>
          <w:rtl/>
        </w:rPr>
        <w:t xml:space="preserve">שר </w:t>
      </w:r>
      <w:bookmarkStart w:id="32095" w:name="_ETM_Q61_526440"/>
      <w:bookmarkEnd w:id="32095"/>
      <w:r>
        <w:rPr>
          <w:rtl/>
        </w:rPr>
        <w:t xml:space="preserve">לביטחון </w:t>
      </w:r>
      <w:bookmarkStart w:id="32096" w:name="_ETM_Q61_526830"/>
      <w:bookmarkEnd w:id="32096"/>
      <w:r>
        <w:rPr>
          <w:rtl/>
        </w:rPr>
        <w:t xml:space="preserve">לאומי </w:t>
      </w:r>
      <w:bookmarkStart w:id="32097" w:name="_ETM_Q61_527740"/>
      <w:bookmarkEnd w:id="32097"/>
      <w:r>
        <w:rPr>
          <w:rFonts w:hint="cs"/>
          <w:rtl/>
        </w:rPr>
        <w:t xml:space="preserve">– </w:t>
      </w:r>
      <w:r>
        <w:rPr>
          <w:rtl/>
        </w:rPr>
        <w:t xml:space="preserve">שיקבלו </w:t>
      </w:r>
      <w:bookmarkStart w:id="32098" w:name="_ETM_Q61_528250"/>
      <w:bookmarkEnd w:id="32098"/>
      <w:r>
        <w:rPr>
          <w:rtl/>
        </w:rPr>
        <w:t>החלט</w:t>
      </w:r>
      <w:r>
        <w:rPr>
          <w:rFonts w:hint="cs"/>
          <w:rtl/>
        </w:rPr>
        <w:t>ות.</w:t>
      </w:r>
      <w:r>
        <w:rPr>
          <w:rtl/>
        </w:rPr>
        <w:t xml:space="preserve"> </w:t>
      </w:r>
      <w:bookmarkStart w:id="32099" w:name="_ETM_Q61_530699"/>
      <w:bookmarkEnd w:id="32099"/>
    </w:p>
    <w:p w:rsidR="0022026C" w:rsidRDefault="0022026C" w:rsidP="003814A9">
      <w:pPr>
        <w:rPr>
          <w:rtl/>
        </w:rPr>
      </w:pPr>
    </w:p>
    <w:p w:rsidR="0022026C" w:rsidRDefault="0022026C" w:rsidP="00542D21">
      <w:pPr>
        <w:rPr>
          <w:rtl/>
        </w:rPr>
      </w:pPr>
      <w:r>
        <w:rPr>
          <w:rtl/>
        </w:rPr>
        <w:t xml:space="preserve">הנושא </w:t>
      </w:r>
      <w:bookmarkStart w:id="32100" w:name="_ETM_Q61_531089"/>
      <w:bookmarkEnd w:id="32100"/>
      <w:r>
        <w:rPr>
          <w:rtl/>
        </w:rPr>
        <w:t xml:space="preserve">השני </w:t>
      </w:r>
      <w:bookmarkStart w:id="32101" w:name="_ETM_Q61_531359"/>
      <w:bookmarkEnd w:id="32101"/>
      <w:r>
        <w:rPr>
          <w:rtl/>
        </w:rPr>
        <w:t xml:space="preserve">שאני </w:t>
      </w:r>
      <w:bookmarkStart w:id="32102" w:name="_ETM_Q61_531570"/>
      <w:bookmarkEnd w:id="32102"/>
      <w:r>
        <w:rPr>
          <w:rtl/>
        </w:rPr>
        <w:t xml:space="preserve">רוצה </w:t>
      </w:r>
      <w:bookmarkStart w:id="32103" w:name="_ETM_Q61_531960"/>
      <w:bookmarkEnd w:id="32103"/>
      <w:r>
        <w:rPr>
          <w:rtl/>
        </w:rPr>
        <w:t xml:space="preserve">להתייחס </w:t>
      </w:r>
      <w:bookmarkStart w:id="32104" w:name="_ETM_Q61_532500"/>
      <w:bookmarkEnd w:id="32104"/>
      <w:r>
        <w:rPr>
          <w:rtl/>
        </w:rPr>
        <w:t>אליו</w:t>
      </w:r>
      <w:r>
        <w:rPr>
          <w:rFonts w:hint="cs"/>
          <w:rtl/>
        </w:rPr>
        <w:t>,</w:t>
      </w:r>
      <w:r>
        <w:rPr>
          <w:rtl/>
        </w:rPr>
        <w:t xml:space="preserve"> </w:t>
      </w:r>
      <w:bookmarkStart w:id="32105" w:name="_ETM_Q61_532769"/>
      <w:bookmarkEnd w:id="32105"/>
      <w:r>
        <w:rPr>
          <w:rtl/>
        </w:rPr>
        <w:t xml:space="preserve">אדוני </w:t>
      </w:r>
      <w:bookmarkStart w:id="32106" w:name="_ETM_Q61_533039"/>
      <w:bookmarkEnd w:id="32106"/>
      <w:r>
        <w:rPr>
          <w:rtl/>
        </w:rPr>
        <w:t>היושב-ראש</w:t>
      </w:r>
      <w:r>
        <w:rPr>
          <w:rFonts w:hint="cs"/>
          <w:rtl/>
        </w:rPr>
        <w:t>,</w:t>
      </w:r>
      <w:r>
        <w:rPr>
          <w:rtl/>
        </w:rPr>
        <w:t xml:space="preserve"> </w:t>
      </w:r>
      <w:bookmarkStart w:id="32107" w:name="_ETM_Q61_534649"/>
      <w:bookmarkEnd w:id="32107"/>
      <w:r>
        <w:rPr>
          <w:rFonts w:hint="cs"/>
          <w:rtl/>
        </w:rPr>
        <w:t>הוא</w:t>
      </w:r>
      <w:r>
        <w:rPr>
          <w:rtl/>
        </w:rPr>
        <w:t xml:space="preserve"> </w:t>
      </w:r>
      <w:bookmarkStart w:id="32108" w:name="_ETM_Q61_534860"/>
      <w:bookmarkEnd w:id="32108"/>
      <w:r>
        <w:rPr>
          <w:rtl/>
        </w:rPr>
        <w:t xml:space="preserve">הלחצים </w:t>
      </w:r>
      <w:bookmarkStart w:id="32109" w:name="_ETM_Q61_535430"/>
      <w:bookmarkEnd w:id="32109"/>
      <w:r>
        <w:rPr>
          <w:rtl/>
        </w:rPr>
        <w:t xml:space="preserve">שמופעלים </w:t>
      </w:r>
      <w:bookmarkStart w:id="32110" w:name="_ETM_Q61_536029"/>
      <w:bookmarkEnd w:id="32110"/>
      <w:r>
        <w:rPr>
          <w:rtl/>
        </w:rPr>
        <w:t xml:space="preserve">על </w:t>
      </w:r>
      <w:bookmarkStart w:id="32111" w:name="_ETM_Q61_536210"/>
      <w:bookmarkEnd w:id="32111"/>
      <w:r>
        <w:rPr>
          <w:rtl/>
        </w:rPr>
        <w:t xml:space="preserve">המשפחות </w:t>
      </w:r>
      <w:bookmarkStart w:id="32112" w:name="_ETM_Q61_536809"/>
      <w:bookmarkEnd w:id="32112"/>
      <w:r>
        <w:rPr>
          <w:rtl/>
        </w:rPr>
        <w:t>בנגב</w:t>
      </w:r>
      <w:r>
        <w:rPr>
          <w:rFonts w:hint="cs"/>
          <w:rtl/>
        </w:rPr>
        <w:t>.</w:t>
      </w:r>
      <w:r>
        <w:rPr>
          <w:rtl/>
        </w:rPr>
        <w:t xml:space="preserve"> </w:t>
      </w:r>
      <w:bookmarkStart w:id="32113" w:name="_ETM_Q61_537230"/>
      <w:bookmarkEnd w:id="32113"/>
      <w:r>
        <w:rPr>
          <w:rtl/>
        </w:rPr>
        <w:t xml:space="preserve">המשפחות </w:t>
      </w:r>
      <w:bookmarkStart w:id="32114" w:name="_ETM_Q61_537680"/>
      <w:bookmarkEnd w:id="32114"/>
      <w:r>
        <w:rPr>
          <w:rFonts w:hint="cs"/>
          <w:rtl/>
        </w:rPr>
        <w:t>הבדואיות,</w:t>
      </w:r>
      <w:r>
        <w:rPr>
          <w:rtl/>
        </w:rPr>
        <w:t xml:space="preserve"> </w:t>
      </w:r>
      <w:bookmarkStart w:id="32115" w:name="_ETM_Q61_538070"/>
      <w:bookmarkEnd w:id="32115"/>
      <w:r>
        <w:rPr>
          <w:rtl/>
        </w:rPr>
        <w:t xml:space="preserve">ואני </w:t>
      </w:r>
      <w:bookmarkStart w:id="32116" w:name="_ETM_Q61_538370"/>
      <w:bookmarkStart w:id="32117" w:name="_ETM_Q61_538640"/>
      <w:bookmarkEnd w:id="32116"/>
      <w:bookmarkEnd w:id="32117"/>
      <w:r>
        <w:rPr>
          <w:rtl/>
        </w:rPr>
        <w:t xml:space="preserve">רוצה </w:t>
      </w:r>
      <w:bookmarkStart w:id="32118" w:name="_ETM_Q61_538850"/>
      <w:bookmarkEnd w:id="32118"/>
      <w:r>
        <w:rPr>
          <w:rtl/>
        </w:rPr>
        <w:t xml:space="preserve">להתייחס </w:t>
      </w:r>
      <w:bookmarkStart w:id="32119" w:name="_ETM_Q61_539360"/>
      <w:bookmarkEnd w:id="32119"/>
      <w:r>
        <w:rPr>
          <w:rFonts w:hint="cs"/>
          <w:rtl/>
        </w:rPr>
        <w:t>כאן</w:t>
      </w:r>
      <w:r>
        <w:rPr>
          <w:rtl/>
        </w:rPr>
        <w:t xml:space="preserve"> למשפחת </w:t>
      </w:r>
      <w:bookmarkStart w:id="32120" w:name="_ETM_Q61_539870"/>
      <w:bookmarkEnd w:id="32120"/>
      <w:proofErr w:type="spellStart"/>
      <w:r w:rsidRPr="00AC3C61">
        <w:rPr>
          <w:rtl/>
        </w:rPr>
        <w:t>אל</w:t>
      </w:r>
      <w:r w:rsidRPr="00AC3C61">
        <w:rPr>
          <w:rFonts w:hint="cs"/>
          <w:rtl/>
        </w:rPr>
        <w:t>עתאיקה</w:t>
      </w:r>
      <w:proofErr w:type="spellEnd"/>
      <w:r w:rsidR="00542D21">
        <w:rPr>
          <w:rFonts w:hint="cs"/>
          <w:rtl/>
        </w:rPr>
        <w:t>,</w:t>
      </w:r>
      <w:r>
        <w:rPr>
          <w:rtl/>
        </w:rPr>
        <w:t xml:space="preserve"> </w:t>
      </w:r>
      <w:bookmarkStart w:id="32121" w:name="_ETM_Q61_540050"/>
      <w:bookmarkStart w:id="32122" w:name="_ETM_Q61_540230"/>
      <w:bookmarkStart w:id="32123" w:name="_ETM_Q61_541300"/>
      <w:bookmarkEnd w:id="32121"/>
      <w:bookmarkEnd w:id="32122"/>
      <w:bookmarkEnd w:id="32123"/>
      <w:r>
        <w:rPr>
          <w:rFonts w:hint="cs"/>
          <w:rtl/>
        </w:rPr>
        <w:t>ש</w:t>
      </w:r>
      <w:r>
        <w:rPr>
          <w:rtl/>
        </w:rPr>
        <w:t>נמצא</w:t>
      </w:r>
      <w:r w:rsidR="00542D21">
        <w:rPr>
          <w:rFonts w:hint="cs"/>
          <w:rtl/>
        </w:rPr>
        <w:t>ת</w:t>
      </w:r>
      <w:r>
        <w:rPr>
          <w:rtl/>
        </w:rPr>
        <w:t xml:space="preserve"> </w:t>
      </w:r>
      <w:bookmarkStart w:id="32124" w:name="_ETM_Q61_541870"/>
      <w:bookmarkEnd w:id="32124"/>
      <w:r>
        <w:rPr>
          <w:rFonts w:hint="cs"/>
          <w:rtl/>
        </w:rPr>
        <w:t>ברהט.</w:t>
      </w:r>
      <w:r>
        <w:rPr>
          <w:rtl/>
        </w:rPr>
        <w:t xml:space="preserve"> </w:t>
      </w:r>
      <w:bookmarkStart w:id="32125" w:name="_ETM_Q61_543620"/>
      <w:bookmarkStart w:id="32126" w:name="_ETM_Q61_543860"/>
      <w:bookmarkEnd w:id="32125"/>
      <w:bookmarkEnd w:id="32126"/>
      <w:proofErr w:type="spellStart"/>
      <w:r>
        <w:rPr>
          <w:rFonts w:hint="cs"/>
          <w:rtl/>
        </w:rPr>
        <w:t>רמ"י</w:t>
      </w:r>
      <w:proofErr w:type="spellEnd"/>
      <w:r>
        <w:rPr>
          <w:rFonts w:hint="cs"/>
          <w:rtl/>
        </w:rPr>
        <w:t xml:space="preserve"> ו</w:t>
      </w:r>
      <w:r>
        <w:rPr>
          <w:rtl/>
        </w:rPr>
        <w:t xml:space="preserve">רשות </w:t>
      </w:r>
      <w:bookmarkStart w:id="32127" w:name="_ETM_Q61_544520"/>
      <w:bookmarkEnd w:id="32127"/>
      <w:r>
        <w:rPr>
          <w:rtl/>
        </w:rPr>
        <w:t xml:space="preserve">הבדואים </w:t>
      </w:r>
      <w:bookmarkStart w:id="32128" w:name="_ETM_Q61_544850"/>
      <w:bookmarkEnd w:id="32128"/>
      <w:r>
        <w:rPr>
          <w:rtl/>
        </w:rPr>
        <w:t>ל</w:t>
      </w:r>
      <w:bookmarkStart w:id="32129" w:name="_ETM_Q61_544940"/>
      <w:bookmarkEnd w:id="32129"/>
      <w:r>
        <w:rPr>
          <w:rFonts w:hint="cs"/>
          <w:rtl/>
        </w:rPr>
        <w:t>וח</w:t>
      </w:r>
      <w:r>
        <w:rPr>
          <w:rtl/>
        </w:rPr>
        <w:t xml:space="preserve">צים </w:t>
      </w:r>
      <w:bookmarkStart w:id="32130" w:name="_ETM_Q61_545240"/>
      <w:bookmarkEnd w:id="32130"/>
      <w:r>
        <w:rPr>
          <w:rtl/>
        </w:rPr>
        <w:t xml:space="preserve">את </w:t>
      </w:r>
      <w:bookmarkStart w:id="32131" w:name="_ETM_Q61_545360"/>
      <w:bookmarkEnd w:id="32131"/>
      <w:r>
        <w:rPr>
          <w:rtl/>
        </w:rPr>
        <w:t xml:space="preserve">המשפחה </w:t>
      </w:r>
      <w:bookmarkStart w:id="32132" w:name="_ETM_Q61_547420"/>
      <w:bookmarkEnd w:id="32132"/>
      <w:r>
        <w:rPr>
          <w:rtl/>
        </w:rPr>
        <w:t xml:space="preserve">ומאלצים </w:t>
      </w:r>
      <w:bookmarkStart w:id="32133" w:name="_ETM_Q61_548350"/>
      <w:bookmarkEnd w:id="32133"/>
      <w:r>
        <w:rPr>
          <w:rtl/>
        </w:rPr>
        <w:t xml:space="preserve">חלק </w:t>
      </w:r>
      <w:bookmarkStart w:id="32134" w:name="_ETM_Q61_548740"/>
      <w:bookmarkEnd w:id="32134"/>
      <w:r>
        <w:rPr>
          <w:rtl/>
        </w:rPr>
        <w:t xml:space="preserve">מהמשפחה </w:t>
      </w:r>
      <w:bookmarkStart w:id="32135" w:name="_ETM_Q61_549339"/>
      <w:bookmarkEnd w:id="32135"/>
      <w:r>
        <w:rPr>
          <w:rtl/>
        </w:rPr>
        <w:t xml:space="preserve">להרוס </w:t>
      </w:r>
      <w:bookmarkStart w:id="32136" w:name="_ETM_Q61_549759"/>
      <w:bookmarkEnd w:id="32136"/>
      <w:r>
        <w:rPr>
          <w:rtl/>
        </w:rPr>
        <w:t xml:space="preserve">את </w:t>
      </w:r>
      <w:bookmarkStart w:id="32137" w:name="_ETM_Q61_549819"/>
      <w:bookmarkEnd w:id="32137"/>
      <w:r>
        <w:rPr>
          <w:rtl/>
        </w:rPr>
        <w:t xml:space="preserve">הבתים </w:t>
      </w:r>
      <w:bookmarkStart w:id="32138" w:name="_ETM_Q61_550450"/>
      <w:bookmarkEnd w:id="32138"/>
      <w:r>
        <w:rPr>
          <w:rtl/>
        </w:rPr>
        <w:t>שלהם</w:t>
      </w:r>
      <w:r>
        <w:rPr>
          <w:rFonts w:hint="cs"/>
          <w:rtl/>
        </w:rPr>
        <w:t>.</w:t>
      </w:r>
      <w:r>
        <w:rPr>
          <w:rtl/>
        </w:rPr>
        <w:t xml:space="preserve"> </w:t>
      </w:r>
      <w:bookmarkStart w:id="32139" w:name="_ETM_Q61_551820"/>
      <w:bookmarkEnd w:id="32139"/>
      <w:r>
        <w:rPr>
          <w:rtl/>
        </w:rPr>
        <w:t xml:space="preserve">הדברים </w:t>
      </w:r>
      <w:bookmarkStart w:id="32140" w:name="_ETM_Q61_552390"/>
      <w:bookmarkEnd w:id="32140"/>
      <w:r>
        <w:rPr>
          <w:rtl/>
        </w:rPr>
        <w:t xml:space="preserve">האלה </w:t>
      </w:r>
      <w:bookmarkStart w:id="32141" w:name="_ETM_Q61_552690"/>
      <w:bookmarkEnd w:id="32141"/>
      <w:r>
        <w:rPr>
          <w:rtl/>
        </w:rPr>
        <w:t xml:space="preserve">לא </w:t>
      </w:r>
      <w:bookmarkStart w:id="32142" w:name="_ETM_Q61_552810"/>
      <w:bookmarkEnd w:id="32142"/>
      <w:r>
        <w:rPr>
          <w:rtl/>
        </w:rPr>
        <w:t>מקובלים</w:t>
      </w:r>
      <w:r>
        <w:rPr>
          <w:rFonts w:hint="cs"/>
          <w:rtl/>
        </w:rPr>
        <w:t>.</w:t>
      </w:r>
      <w:r>
        <w:rPr>
          <w:rtl/>
        </w:rPr>
        <w:t xml:space="preserve"> </w:t>
      </w:r>
      <w:bookmarkStart w:id="32143" w:name="_ETM_Q61_554630"/>
      <w:bookmarkEnd w:id="32143"/>
      <w:r>
        <w:rPr>
          <w:rtl/>
        </w:rPr>
        <w:t xml:space="preserve">צריך </w:t>
      </w:r>
      <w:bookmarkStart w:id="32144" w:name="_ETM_Q61_554929"/>
      <w:bookmarkEnd w:id="32144"/>
      <w:r>
        <w:rPr>
          <w:rtl/>
        </w:rPr>
        <w:t xml:space="preserve">לתת </w:t>
      </w:r>
      <w:bookmarkStart w:id="32145" w:name="_ETM_Q61_555439"/>
      <w:bookmarkEnd w:id="32145"/>
      <w:r>
        <w:rPr>
          <w:rtl/>
        </w:rPr>
        <w:t xml:space="preserve">מענה </w:t>
      </w:r>
      <w:bookmarkStart w:id="32146" w:name="_ETM_Q61_555829"/>
      <w:bookmarkEnd w:id="32146"/>
      <w:r>
        <w:rPr>
          <w:rtl/>
        </w:rPr>
        <w:t>לאנשים</w:t>
      </w:r>
      <w:r>
        <w:rPr>
          <w:rFonts w:hint="cs"/>
          <w:rtl/>
        </w:rPr>
        <w:t>.</w:t>
      </w:r>
      <w:r>
        <w:rPr>
          <w:rtl/>
        </w:rPr>
        <w:t xml:space="preserve"> </w:t>
      </w:r>
      <w:bookmarkStart w:id="32147" w:name="_ETM_Q61_556609"/>
      <w:bookmarkEnd w:id="32147"/>
      <w:r>
        <w:rPr>
          <w:rtl/>
        </w:rPr>
        <w:t xml:space="preserve">צריך </w:t>
      </w:r>
      <w:bookmarkStart w:id="32148" w:name="_ETM_Q61_556850"/>
      <w:bookmarkEnd w:id="32148"/>
      <w:r>
        <w:rPr>
          <w:rtl/>
        </w:rPr>
        <w:t xml:space="preserve">לתת </w:t>
      </w:r>
      <w:bookmarkStart w:id="32149" w:name="_ETM_Q61_557600"/>
      <w:bookmarkEnd w:id="32149"/>
      <w:r>
        <w:rPr>
          <w:rtl/>
        </w:rPr>
        <w:t xml:space="preserve">תשובות </w:t>
      </w:r>
      <w:bookmarkStart w:id="32150" w:name="_ETM_Q61_558660"/>
      <w:bookmarkEnd w:id="32150"/>
      <w:r>
        <w:rPr>
          <w:rtl/>
        </w:rPr>
        <w:t xml:space="preserve">וצריך </w:t>
      </w:r>
      <w:bookmarkStart w:id="32151" w:name="_ETM_Q61_559020"/>
      <w:bookmarkEnd w:id="32151"/>
      <w:r>
        <w:rPr>
          <w:rtl/>
        </w:rPr>
        <w:t xml:space="preserve">לתת </w:t>
      </w:r>
      <w:bookmarkStart w:id="32152" w:name="_ETM_Q61_559260"/>
      <w:bookmarkEnd w:id="32152"/>
      <w:r>
        <w:rPr>
          <w:rtl/>
        </w:rPr>
        <w:t xml:space="preserve">כלים </w:t>
      </w:r>
      <w:bookmarkStart w:id="32153" w:name="_ETM_Q61_559590"/>
      <w:bookmarkEnd w:id="32153"/>
      <w:r>
        <w:rPr>
          <w:rtl/>
        </w:rPr>
        <w:t xml:space="preserve">גם </w:t>
      </w:r>
      <w:bookmarkStart w:id="32154" w:name="_ETM_Q61_559800"/>
      <w:bookmarkEnd w:id="32154"/>
      <w:r>
        <w:rPr>
          <w:rtl/>
        </w:rPr>
        <w:t>ל</w:t>
      </w:r>
      <w:r>
        <w:rPr>
          <w:rFonts w:hint="cs"/>
          <w:rtl/>
        </w:rPr>
        <w:t xml:space="preserve">ראש העיר </w:t>
      </w:r>
      <w:proofErr w:type="spellStart"/>
      <w:r>
        <w:rPr>
          <w:rFonts w:hint="cs"/>
          <w:rtl/>
        </w:rPr>
        <w:t>טלאל</w:t>
      </w:r>
      <w:proofErr w:type="spellEnd"/>
      <w:r>
        <w:rPr>
          <w:rFonts w:hint="cs"/>
          <w:rtl/>
        </w:rPr>
        <w:t xml:space="preserve"> אל-</w:t>
      </w:r>
      <w:proofErr w:type="spellStart"/>
      <w:r>
        <w:rPr>
          <w:rFonts w:hint="cs"/>
          <w:rtl/>
        </w:rPr>
        <w:t>קרינאווי</w:t>
      </w:r>
      <w:proofErr w:type="spellEnd"/>
      <w:r>
        <w:rPr>
          <w:rFonts w:hint="cs"/>
          <w:rtl/>
        </w:rPr>
        <w:t>.</w:t>
      </w:r>
      <w:bookmarkStart w:id="32155" w:name="_ETM_Q61_560310"/>
      <w:bookmarkStart w:id="32156" w:name="_ETM_Q61_560520"/>
      <w:bookmarkEnd w:id="32155"/>
      <w:bookmarkEnd w:id="32156"/>
      <w:r>
        <w:rPr>
          <w:rtl/>
        </w:rPr>
        <w:t xml:space="preserve"> </w:t>
      </w:r>
      <w:bookmarkStart w:id="32157" w:name="_ETM_Q61_561920"/>
      <w:bookmarkEnd w:id="32157"/>
      <w:r>
        <w:rPr>
          <w:rtl/>
        </w:rPr>
        <w:t xml:space="preserve">לא </w:t>
      </w:r>
      <w:bookmarkStart w:id="32158" w:name="_ETM_Q61_562190"/>
      <w:bookmarkEnd w:id="32158"/>
      <w:r>
        <w:rPr>
          <w:rtl/>
        </w:rPr>
        <w:t xml:space="preserve">יכול </w:t>
      </w:r>
      <w:bookmarkStart w:id="32159" w:name="_ETM_Q61_562550"/>
      <w:bookmarkEnd w:id="32159"/>
      <w:r>
        <w:rPr>
          <w:rtl/>
        </w:rPr>
        <w:t xml:space="preserve">להיות </w:t>
      </w:r>
      <w:bookmarkStart w:id="32160" w:name="_ETM_Q61_563529"/>
      <w:bookmarkEnd w:id="32160"/>
      <w:r>
        <w:rPr>
          <w:rtl/>
        </w:rPr>
        <w:t>ש</w:t>
      </w:r>
      <w:bookmarkStart w:id="32161" w:name="_ETM_Q61_564010"/>
      <w:bookmarkEnd w:id="32161"/>
      <w:r>
        <w:rPr>
          <w:rtl/>
        </w:rPr>
        <w:t xml:space="preserve">גם </w:t>
      </w:r>
      <w:bookmarkStart w:id="32162" w:name="_ETM_Q61_564310"/>
      <w:bookmarkEnd w:id="32162"/>
      <w:r>
        <w:rPr>
          <w:rtl/>
        </w:rPr>
        <w:t>במ</w:t>
      </w:r>
      <w:r>
        <w:rPr>
          <w:rFonts w:hint="cs"/>
          <w:rtl/>
        </w:rPr>
        <w:t>זג</w:t>
      </w:r>
      <w:r>
        <w:rPr>
          <w:rtl/>
        </w:rPr>
        <w:t xml:space="preserve"> </w:t>
      </w:r>
      <w:bookmarkStart w:id="32163" w:name="_ETM_Q61_564760"/>
      <w:bookmarkEnd w:id="32163"/>
      <w:r>
        <w:rPr>
          <w:rtl/>
        </w:rPr>
        <w:t xml:space="preserve">אוויר </w:t>
      </w:r>
      <w:bookmarkStart w:id="32164" w:name="_ETM_Q61_565810"/>
      <w:bookmarkEnd w:id="32164"/>
      <w:r>
        <w:rPr>
          <w:rtl/>
        </w:rPr>
        <w:t xml:space="preserve">חורפי </w:t>
      </w:r>
      <w:bookmarkStart w:id="32165" w:name="_ETM_Q61_566590"/>
      <w:bookmarkEnd w:id="32165"/>
      <w:r>
        <w:rPr>
          <w:rtl/>
        </w:rPr>
        <w:t xml:space="preserve">וגשום </w:t>
      </w:r>
      <w:bookmarkStart w:id="32166" w:name="_ETM_Q61_567279"/>
      <w:bookmarkEnd w:id="32166"/>
      <w:r>
        <w:rPr>
          <w:rFonts w:hint="cs"/>
          <w:rtl/>
        </w:rPr>
        <w:t xml:space="preserve">משאירים </w:t>
      </w:r>
      <w:bookmarkStart w:id="32167" w:name="_ETM_Q61_567679"/>
      <w:bookmarkEnd w:id="32167"/>
      <w:r>
        <w:rPr>
          <w:rFonts w:hint="cs"/>
          <w:rtl/>
        </w:rPr>
        <w:t>משפחות שלמות ללא קורת גג.</w:t>
      </w:r>
      <w:bookmarkStart w:id="32168" w:name="_ETM_Q61_567580"/>
      <w:bookmarkStart w:id="32169" w:name="_ETM_Q61_567670"/>
      <w:bookmarkStart w:id="32170" w:name="_ETM_Q61_568150"/>
      <w:bookmarkStart w:id="32171" w:name="_ETM_Q61_569089"/>
      <w:bookmarkStart w:id="32172" w:name="_ETM_Q61_569420"/>
      <w:bookmarkStart w:id="32173" w:name="_ETM_Q61_569689"/>
      <w:bookmarkEnd w:id="32168"/>
      <w:bookmarkEnd w:id="32169"/>
      <w:bookmarkEnd w:id="32170"/>
      <w:bookmarkEnd w:id="32171"/>
      <w:bookmarkEnd w:id="32172"/>
      <w:bookmarkEnd w:id="32173"/>
      <w:r>
        <w:rPr>
          <w:rtl/>
        </w:rPr>
        <w:t xml:space="preserve"> </w:t>
      </w:r>
      <w:bookmarkStart w:id="32174" w:name="_ETM_Q61_570850"/>
      <w:bookmarkEnd w:id="32174"/>
    </w:p>
    <w:p w:rsidR="0022026C" w:rsidRDefault="0022026C" w:rsidP="003814A9">
      <w:pPr>
        <w:rPr>
          <w:rtl/>
        </w:rPr>
      </w:pPr>
      <w:bookmarkStart w:id="32175" w:name="_ETM_Q61_569804"/>
      <w:bookmarkEnd w:id="32175"/>
    </w:p>
    <w:p w:rsidR="0022026C" w:rsidRDefault="0022026C" w:rsidP="003814A9">
      <w:pPr>
        <w:rPr>
          <w:rtl/>
        </w:rPr>
      </w:pPr>
      <w:bookmarkStart w:id="32176" w:name="_ETM_Q61_569915"/>
      <w:bookmarkStart w:id="32177" w:name="_ETM_Q61_569989"/>
      <w:bookmarkStart w:id="32178" w:name="_ETM_Q61_570043"/>
      <w:bookmarkEnd w:id="32176"/>
      <w:bookmarkEnd w:id="32177"/>
      <w:bookmarkEnd w:id="32178"/>
      <w:r>
        <w:rPr>
          <w:rtl/>
        </w:rPr>
        <w:t xml:space="preserve">היום </w:t>
      </w:r>
      <w:bookmarkStart w:id="32179" w:name="_ETM_Q61_571240"/>
      <w:bookmarkEnd w:id="32179"/>
      <w:r>
        <w:rPr>
          <w:rtl/>
        </w:rPr>
        <w:t>גם</w:t>
      </w:r>
      <w:bookmarkStart w:id="32180" w:name="_ETM_Q61_571450"/>
      <w:bookmarkEnd w:id="32180"/>
      <w:r>
        <w:rPr>
          <w:rtl/>
        </w:rPr>
        <w:t xml:space="preserve"> </w:t>
      </w:r>
      <w:bookmarkStart w:id="32181" w:name="_ETM_Q61_571750"/>
      <w:bookmarkEnd w:id="32181"/>
      <w:r>
        <w:rPr>
          <w:rtl/>
        </w:rPr>
        <w:t xml:space="preserve">היו </w:t>
      </w:r>
      <w:bookmarkStart w:id="32182" w:name="_ETM_Q61_572229"/>
      <w:bookmarkEnd w:id="32182"/>
      <w:r>
        <w:rPr>
          <w:rtl/>
        </w:rPr>
        <w:t xml:space="preserve">הריסות </w:t>
      </w:r>
      <w:bookmarkStart w:id="32183" w:name="_ETM_Q61_572619"/>
      <w:bookmarkEnd w:id="32183"/>
      <w:r>
        <w:rPr>
          <w:rtl/>
        </w:rPr>
        <w:t xml:space="preserve">בצפון </w:t>
      </w:r>
      <w:bookmarkStart w:id="32184" w:name="_ETM_Q61_573040"/>
      <w:bookmarkEnd w:id="32184"/>
      <w:r>
        <w:rPr>
          <w:rFonts w:hint="cs"/>
          <w:rtl/>
        </w:rPr>
        <w:t>רהט</w:t>
      </w:r>
      <w:r>
        <w:rPr>
          <w:rtl/>
        </w:rPr>
        <w:t xml:space="preserve"> </w:t>
      </w:r>
      <w:bookmarkStart w:id="32185" w:name="_ETM_Q61_573400"/>
      <w:bookmarkEnd w:id="32185"/>
      <w:r>
        <w:rPr>
          <w:rtl/>
        </w:rPr>
        <w:t xml:space="preserve">אצל </w:t>
      </w:r>
      <w:bookmarkStart w:id="32186" w:name="_ETM_Q61_573610"/>
      <w:bookmarkEnd w:id="32186"/>
      <w:r>
        <w:rPr>
          <w:rtl/>
        </w:rPr>
        <w:t xml:space="preserve">משפחת </w:t>
      </w:r>
      <w:bookmarkStart w:id="32187" w:name="_ETM_Q61_574029"/>
      <w:bookmarkEnd w:id="32187"/>
      <w:proofErr w:type="spellStart"/>
      <w:r>
        <w:rPr>
          <w:rtl/>
        </w:rPr>
        <w:t>זיאדנה</w:t>
      </w:r>
      <w:proofErr w:type="spellEnd"/>
      <w:r>
        <w:rPr>
          <w:rFonts w:hint="cs"/>
          <w:rtl/>
        </w:rPr>
        <w:t>,</w:t>
      </w:r>
      <w:r>
        <w:rPr>
          <w:rtl/>
        </w:rPr>
        <w:t xml:space="preserve"> </w:t>
      </w:r>
      <w:bookmarkStart w:id="32188" w:name="_ETM_Q61_574779"/>
      <w:bookmarkEnd w:id="32188"/>
      <w:r>
        <w:rPr>
          <w:rtl/>
        </w:rPr>
        <w:t xml:space="preserve">ושלשום </w:t>
      </w:r>
      <w:bookmarkStart w:id="32189" w:name="_ETM_Q61_575990"/>
      <w:bookmarkEnd w:id="32189"/>
      <w:r>
        <w:rPr>
          <w:rFonts w:hint="cs"/>
          <w:rtl/>
        </w:rPr>
        <w:t>ב</w:t>
      </w:r>
      <w:r>
        <w:rPr>
          <w:rtl/>
        </w:rPr>
        <w:t xml:space="preserve">ביר </w:t>
      </w:r>
      <w:bookmarkStart w:id="32190" w:name="_ETM_Q61_576290"/>
      <w:bookmarkEnd w:id="32190"/>
      <w:r>
        <w:rPr>
          <w:rtl/>
        </w:rPr>
        <w:t>הדאג'</w:t>
      </w:r>
      <w:r>
        <w:rPr>
          <w:rFonts w:hint="cs"/>
          <w:rtl/>
        </w:rPr>
        <w:t>.</w:t>
      </w:r>
      <w:r>
        <w:rPr>
          <w:rtl/>
        </w:rPr>
        <w:t xml:space="preserve"> </w:t>
      </w:r>
      <w:bookmarkStart w:id="32191" w:name="_ETM_Q61_577990"/>
      <w:bookmarkEnd w:id="32191"/>
      <w:r>
        <w:rPr>
          <w:rtl/>
        </w:rPr>
        <w:t xml:space="preserve">אי-אפשר </w:t>
      </w:r>
      <w:bookmarkStart w:id="32192" w:name="_ETM_Q61_578560"/>
      <w:bookmarkEnd w:id="32192"/>
      <w:r>
        <w:rPr>
          <w:rtl/>
        </w:rPr>
        <w:t xml:space="preserve">להפקיר </w:t>
      </w:r>
      <w:bookmarkStart w:id="32193" w:name="_ETM_Q61_579039"/>
      <w:bookmarkEnd w:id="32193"/>
      <w:r>
        <w:rPr>
          <w:rtl/>
        </w:rPr>
        <w:t xml:space="preserve">את </w:t>
      </w:r>
      <w:bookmarkStart w:id="32194" w:name="_ETM_Q61_579130"/>
      <w:bookmarkEnd w:id="32194"/>
      <w:r>
        <w:rPr>
          <w:rtl/>
        </w:rPr>
        <w:t xml:space="preserve">החברה </w:t>
      </w:r>
      <w:bookmarkStart w:id="32195" w:name="_ETM_Q61_579549"/>
      <w:bookmarkEnd w:id="32195"/>
      <w:r>
        <w:rPr>
          <w:rtl/>
        </w:rPr>
        <w:t xml:space="preserve">הבדואית </w:t>
      </w:r>
      <w:bookmarkStart w:id="32196" w:name="_ETM_Q61_581219"/>
      <w:bookmarkEnd w:id="32196"/>
      <w:r>
        <w:rPr>
          <w:rtl/>
        </w:rPr>
        <w:t xml:space="preserve">ללא </w:t>
      </w:r>
      <w:bookmarkStart w:id="32197" w:name="_ETM_Q61_581490"/>
      <w:bookmarkEnd w:id="32197"/>
      <w:r>
        <w:rPr>
          <w:rtl/>
        </w:rPr>
        <w:t>מענה</w:t>
      </w:r>
      <w:r>
        <w:rPr>
          <w:rFonts w:hint="cs"/>
          <w:rtl/>
        </w:rPr>
        <w:t>,</w:t>
      </w:r>
      <w:r>
        <w:rPr>
          <w:rtl/>
        </w:rPr>
        <w:t xml:space="preserve"> </w:t>
      </w:r>
      <w:bookmarkStart w:id="32198" w:name="_ETM_Q61_582610"/>
      <w:bookmarkEnd w:id="32198"/>
      <w:r>
        <w:rPr>
          <w:rtl/>
        </w:rPr>
        <w:t>ל</w:t>
      </w:r>
      <w:bookmarkStart w:id="32199" w:name="_ETM_Q61_582760"/>
      <w:bookmarkEnd w:id="32199"/>
      <w:r>
        <w:rPr>
          <w:rtl/>
        </w:rPr>
        <w:t xml:space="preserve">לא </w:t>
      </w:r>
      <w:bookmarkStart w:id="32200" w:name="_ETM_Q61_582880"/>
      <w:bookmarkEnd w:id="32200"/>
      <w:r>
        <w:rPr>
          <w:rtl/>
        </w:rPr>
        <w:t>פתרונות</w:t>
      </w:r>
      <w:r>
        <w:rPr>
          <w:rFonts w:hint="cs"/>
          <w:rtl/>
        </w:rPr>
        <w:t>.</w:t>
      </w:r>
      <w:r>
        <w:rPr>
          <w:rtl/>
        </w:rPr>
        <w:t xml:space="preserve"> </w:t>
      </w:r>
      <w:bookmarkStart w:id="32201" w:name="_ETM_Q61_584080"/>
      <w:bookmarkEnd w:id="32201"/>
      <w:r>
        <w:rPr>
          <w:rtl/>
        </w:rPr>
        <w:t xml:space="preserve">אנחנו </w:t>
      </w:r>
      <w:bookmarkStart w:id="32202" w:name="_ETM_Q61_584529"/>
      <w:bookmarkEnd w:id="32202"/>
      <w:r>
        <w:rPr>
          <w:rtl/>
        </w:rPr>
        <w:t>רוצים</w:t>
      </w:r>
      <w:r>
        <w:rPr>
          <w:rFonts w:hint="cs"/>
          <w:rtl/>
        </w:rPr>
        <w:t>,</w:t>
      </w:r>
      <w:r>
        <w:rPr>
          <w:rtl/>
        </w:rPr>
        <w:t xml:space="preserve"> </w:t>
      </w:r>
      <w:bookmarkStart w:id="32203" w:name="_ETM_Q61_585010"/>
      <w:bookmarkEnd w:id="32203"/>
      <w:r>
        <w:rPr>
          <w:rtl/>
        </w:rPr>
        <w:t>מבקשים</w:t>
      </w:r>
      <w:r>
        <w:rPr>
          <w:rFonts w:hint="cs"/>
          <w:rtl/>
        </w:rPr>
        <w:t>,</w:t>
      </w:r>
      <w:r>
        <w:rPr>
          <w:rtl/>
        </w:rPr>
        <w:t xml:space="preserve"> </w:t>
      </w:r>
      <w:bookmarkStart w:id="32204" w:name="_ETM_Q61_586350"/>
      <w:bookmarkEnd w:id="32204"/>
      <w:r>
        <w:rPr>
          <w:rtl/>
        </w:rPr>
        <w:t xml:space="preserve">התערבות </w:t>
      </w:r>
      <w:bookmarkStart w:id="32205" w:name="_ETM_Q61_586830"/>
      <w:bookmarkEnd w:id="32205"/>
      <w:r>
        <w:rPr>
          <w:rtl/>
        </w:rPr>
        <w:t xml:space="preserve">של </w:t>
      </w:r>
      <w:bookmarkStart w:id="32206" w:name="_ETM_Q61_587010"/>
      <w:bookmarkEnd w:id="32206"/>
      <w:r>
        <w:rPr>
          <w:rtl/>
        </w:rPr>
        <w:t>כולם</w:t>
      </w:r>
      <w:r>
        <w:rPr>
          <w:rFonts w:hint="cs"/>
          <w:rtl/>
        </w:rPr>
        <w:t xml:space="preserve">, </w:t>
      </w:r>
      <w:bookmarkStart w:id="32207" w:name="_ETM_Q61_587490"/>
      <w:bookmarkEnd w:id="32207"/>
      <w:r>
        <w:rPr>
          <w:rtl/>
        </w:rPr>
        <w:t xml:space="preserve">חברי </w:t>
      </w:r>
      <w:bookmarkStart w:id="32208" w:name="_ETM_Q61_587850"/>
      <w:bookmarkEnd w:id="32208"/>
      <w:r>
        <w:rPr>
          <w:rtl/>
        </w:rPr>
        <w:t xml:space="preserve">כנסת </w:t>
      </w:r>
      <w:bookmarkStart w:id="32209" w:name="_ETM_Q61_588240"/>
      <w:bookmarkEnd w:id="32209"/>
      <w:r>
        <w:rPr>
          <w:rtl/>
        </w:rPr>
        <w:t xml:space="preserve">מהקואליציה </w:t>
      </w:r>
      <w:bookmarkStart w:id="32210" w:name="_ETM_Q61_589700"/>
      <w:bookmarkEnd w:id="32210"/>
      <w:r>
        <w:rPr>
          <w:rtl/>
        </w:rPr>
        <w:t>ומהאופוזיציה</w:t>
      </w:r>
      <w:r>
        <w:rPr>
          <w:rFonts w:hint="cs"/>
          <w:rtl/>
        </w:rPr>
        <w:t>,</w:t>
      </w:r>
      <w:r>
        <w:rPr>
          <w:rtl/>
        </w:rPr>
        <w:t xml:space="preserve"> </w:t>
      </w:r>
      <w:bookmarkStart w:id="32211" w:name="_ETM_Q61_591049"/>
      <w:bookmarkEnd w:id="32211"/>
      <w:r>
        <w:rPr>
          <w:rtl/>
        </w:rPr>
        <w:t xml:space="preserve">על </w:t>
      </w:r>
      <w:bookmarkStart w:id="32212" w:name="_ETM_Q61_591259"/>
      <w:bookmarkEnd w:id="32212"/>
      <w:r>
        <w:rPr>
          <w:rtl/>
        </w:rPr>
        <w:t xml:space="preserve">מנת </w:t>
      </w:r>
      <w:bookmarkStart w:id="32213" w:name="_ETM_Q61_591589"/>
      <w:bookmarkEnd w:id="32213"/>
      <w:r>
        <w:rPr>
          <w:rtl/>
        </w:rPr>
        <w:t xml:space="preserve">לפתור </w:t>
      </w:r>
      <w:bookmarkStart w:id="32214" w:name="_ETM_Q61_591920"/>
      <w:bookmarkEnd w:id="32214"/>
      <w:r>
        <w:rPr>
          <w:rtl/>
        </w:rPr>
        <w:t xml:space="preserve">את </w:t>
      </w:r>
      <w:bookmarkStart w:id="32215" w:name="_ETM_Q61_592009"/>
      <w:bookmarkEnd w:id="32215"/>
      <w:r>
        <w:rPr>
          <w:rFonts w:hint="cs"/>
          <w:rtl/>
        </w:rPr>
        <w:t>ה</w:t>
      </w:r>
      <w:r>
        <w:rPr>
          <w:rtl/>
        </w:rPr>
        <w:t xml:space="preserve">סוגיה </w:t>
      </w:r>
      <w:bookmarkStart w:id="32216" w:name="_ETM_Q61_592960"/>
      <w:bookmarkEnd w:id="32216"/>
      <w:r>
        <w:rPr>
          <w:rtl/>
        </w:rPr>
        <w:t xml:space="preserve">של </w:t>
      </w:r>
      <w:bookmarkStart w:id="32217" w:name="_ETM_Q61_593230"/>
      <w:bookmarkEnd w:id="32217"/>
      <w:r>
        <w:rPr>
          <w:rtl/>
        </w:rPr>
        <w:t>הבדואים</w:t>
      </w:r>
      <w:r>
        <w:rPr>
          <w:rFonts w:hint="cs"/>
          <w:rtl/>
        </w:rPr>
        <w:t>.</w:t>
      </w:r>
      <w:r>
        <w:rPr>
          <w:rtl/>
        </w:rPr>
        <w:t xml:space="preserve"> </w:t>
      </w:r>
      <w:bookmarkStart w:id="32218" w:name="_ETM_Q61_593590"/>
      <w:bookmarkEnd w:id="32218"/>
      <w:r>
        <w:rPr>
          <w:rtl/>
        </w:rPr>
        <w:t xml:space="preserve">צריך </w:t>
      </w:r>
      <w:bookmarkStart w:id="32219" w:name="_ETM_Q61_593860"/>
      <w:bookmarkEnd w:id="32219"/>
      <w:r>
        <w:rPr>
          <w:rtl/>
        </w:rPr>
        <w:t xml:space="preserve">להכיר </w:t>
      </w:r>
      <w:bookmarkStart w:id="32220" w:name="_ETM_Q61_594400"/>
      <w:bookmarkEnd w:id="32220"/>
      <w:r>
        <w:rPr>
          <w:rtl/>
        </w:rPr>
        <w:t xml:space="preserve">בקרקעות </w:t>
      </w:r>
      <w:bookmarkStart w:id="32221" w:name="_ETM_Q61_595000"/>
      <w:bookmarkEnd w:id="32221"/>
      <w:r>
        <w:rPr>
          <w:rtl/>
        </w:rPr>
        <w:t>שלנו</w:t>
      </w:r>
      <w:bookmarkStart w:id="32222" w:name="_ETM_Q61_597649"/>
      <w:bookmarkEnd w:id="32222"/>
      <w:r>
        <w:rPr>
          <w:rFonts w:hint="cs"/>
          <w:rtl/>
        </w:rPr>
        <w:t xml:space="preserve">, </w:t>
      </w:r>
      <w:r>
        <w:rPr>
          <w:rtl/>
        </w:rPr>
        <w:t xml:space="preserve">להביא </w:t>
      </w:r>
      <w:bookmarkStart w:id="32223" w:name="_ETM_Q61_599080"/>
      <w:bookmarkEnd w:id="32223"/>
      <w:r>
        <w:rPr>
          <w:rtl/>
        </w:rPr>
        <w:t xml:space="preserve">להכרה </w:t>
      </w:r>
      <w:bookmarkStart w:id="32224" w:name="_ETM_Q61_599440"/>
      <w:bookmarkEnd w:id="32224"/>
      <w:r>
        <w:rPr>
          <w:rtl/>
        </w:rPr>
        <w:t xml:space="preserve">בכפרים </w:t>
      </w:r>
      <w:bookmarkStart w:id="32225" w:name="_ETM_Q61_599799"/>
      <w:bookmarkEnd w:id="32225"/>
      <w:r>
        <w:rPr>
          <w:rtl/>
        </w:rPr>
        <w:t>הלא</w:t>
      </w:r>
      <w:r>
        <w:rPr>
          <w:rFonts w:hint="cs"/>
          <w:rtl/>
        </w:rPr>
        <w:t>-</w:t>
      </w:r>
      <w:r>
        <w:rPr>
          <w:rtl/>
        </w:rPr>
        <w:t xml:space="preserve">מוכרים </w:t>
      </w:r>
      <w:bookmarkStart w:id="32226" w:name="_ETM_Q61_600430"/>
      <w:bookmarkEnd w:id="32226"/>
      <w:r>
        <w:rPr>
          <w:rtl/>
        </w:rPr>
        <w:t xml:space="preserve">ולהפסיק </w:t>
      </w:r>
      <w:bookmarkStart w:id="32227" w:name="_ETM_Q61_600820"/>
      <w:bookmarkEnd w:id="32227"/>
      <w:r>
        <w:rPr>
          <w:rtl/>
        </w:rPr>
        <w:t xml:space="preserve">את </w:t>
      </w:r>
      <w:bookmarkStart w:id="32228" w:name="_ETM_Q61_600940"/>
      <w:bookmarkEnd w:id="32228"/>
      <w:r>
        <w:rPr>
          <w:rtl/>
        </w:rPr>
        <w:t>ההריסה</w:t>
      </w:r>
      <w:r>
        <w:rPr>
          <w:rFonts w:hint="cs"/>
          <w:rtl/>
        </w:rPr>
        <w:t>.</w:t>
      </w:r>
      <w:r>
        <w:rPr>
          <w:rtl/>
        </w:rPr>
        <w:t xml:space="preserve"> </w:t>
      </w:r>
      <w:bookmarkStart w:id="32229" w:name="_ETM_Q61_601420"/>
      <w:bookmarkEnd w:id="32229"/>
      <w:r>
        <w:rPr>
          <w:rtl/>
        </w:rPr>
        <w:t xml:space="preserve">זה </w:t>
      </w:r>
      <w:bookmarkStart w:id="32230" w:name="_ETM_Q61_601600"/>
      <w:bookmarkEnd w:id="32230"/>
      <w:r>
        <w:rPr>
          <w:rtl/>
        </w:rPr>
        <w:t xml:space="preserve">מה </w:t>
      </w:r>
      <w:bookmarkStart w:id="32231" w:name="_ETM_Q61_601720"/>
      <w:bookmarkEnd w:id="32231"/>
      <w:r>
        <w:rPr>
          <w:rtl/>
        </w:rPr>
        <w:t xml:space="preserve">שאנחנו </w:t>
      </w:r>
      <w:bookmarkStart w:id="32232" w:name="_ETM_Q61_602110"/>
      <w:bookmarkEnd w:id="32232"/>
      <w:r>
        <w:rPr>
          <w:rtl/>
        </w:rPr>
        <w:t>דורשים</w:t>
      </w:r>
      <w:r>
        <w:rPr>
          <w:rFonts w:hint="cs"/>
          <w:rtl/>
        </w:rPr>
        <w:t>,</w:t>
      </w:r>
      <w:r>
        <w:rPr>
          <w:rtl/>
        </w:rPr>
        <w:t xml:space="preserve"> </w:t>
      </w:r>
      <w:bookmarkStart w:id="32233" w:name="_ETM_Q61_603040"/>
      <w:bookmarkEnd w:id="32233"/>
      <w:r>
        <w:rPr>
          <w:rtl/>
        </w:rPr>
        <w:t xml:space="preserve">הבנה </w:t>
      </w:r>
      <w:bookmarkStart w:id="32234" w:name="_ETM_Q61_603640"/>
      <w:bookmarkStart w:id="32235" w:name="_ETM_Q61_604180"/>
      <w:bookmarkEnd w:id="32234"/>
      <w:bookmarkEnd w:id="32235"/>
      <w:r>
        <w:rPr>
          <w:rtl/>
        </w:rPr>
        <w:t xml:space="preserve">לאזרחי </w:t>
      </w:r>
      <w:bookmarkStart w:id="32236" w:name="_ETM_Q61_604630"/>
      <w:bookmarkEnd w:id="32236"/>
      <w:r>
        <w:rPr>
          <w:rtl/>
        </w:rPr>
        <w:t>המדינה</w:t>
      </w:r>
      <w:r>
        <w:rPr>
          <w:rFonts w:hint="cs"/>
          <w:rtl/>
        </w:rPr>
        <w:t>.</w:t>
      </w:r>
      <w:r>
        <w:rPr>
          <w:rtl/>
        </w:rPr>
        <w:t xml:space="preserve"> </w:t>
      </w:r>
      <w:bookmarkStart w:id="32237" w:name="_ETM_Q61_606960"/>
      <w:bookmarkEnd w:id="32237"/>
      <w:r>
        <w:rPr>
          <w:rtl/>
        </w:rPr>
        <w:t xml:space="preserve">זה </w:t>
      </w:r>
      <w:bookmarkStart w:id="32238" w:name="_ETM_Q61_607170"/>
      <w:bookmarkEnd w:id="32238"/>
      <w:r>
        <w:rPr>
          <w:rtl/>
        </w:rPr>
        <w:t xml:space="preserve">מה </w:t>
      </w:r>
      <w:bookmarkStart w:id="32239" w:name="_ETM_Q61_607289"/>
      <w:bookmarkEnd w:id="32239"/>
      <w:r>
        <w:rPr>
          <w:rtl/>
        </w:rPr>
        <w:t xml:space="preserve">שאנחנו </w:t>
      </w:r>
      <w:bookmarkStart w:id="32240" w:name="_ETM_Q61_607619"/>
      <w:bookmarkEnd w:id="32240"/>
      <w:r>
        <w:rPr>
          <w:rtl/>
        </w:rPr>
        <w:t>רוצים</w:t>
      </w:r>
      <w:r>
        <w:rPr>
          <w:rFonts w:hint="cs"/>
          <w:rtl/>
        </w:rPr>
        <w:t>,</w:t>
      </w:r>
      <w:r>
        <w:rPr>
          <w:rtl/>
        </w:rPr>
        <w:t xml:space="preserve"> </w:t>
      </w:r>
      <w:bookmarkStart w:id="32241" w:name="_ETM_Q61_607920"/>
      <w:bookmarkEnd w:id="32241"/>
      <w:r>
        <w:rPr>
          <w:rtl/>
        </w:rPr>
        <w:t xml:space="preserve">זה </w:t>
      </w:r>
      <w:bookmarkStart w:id="32242" w:name="_ETM_Q61_608069"/>
      <w:bookmarkEnd w:id="32242"/>
      <w:r>
        <w:rPr>
          <w:rtl/>
        </w:rPr>
        <w:t xml:space="preserve">מה </w:t>
      </w:r>
      <w:bookmarkStart w:id="32243" w:name="_ETM_Q61_608190"/>
      <w:bookmarkEnd w:id="32243"/>
      <w:r>
        <w:rPr>
          <w:rtl/>
        </w:rPr>
        <w:t xml:space="preserve">שאנחנו </w:t>
      </w:r>
      <w:bookmarkStart w:id="32244" w:name="_ETM_Q61_608489"/>
      <w:bookmarkEnd w:id="32244"/>
      <w:r>
        <w:rPr>
          <w:rtl/>
        </w:rPr>
        <w:t>דורשים</w:t>
      </w:r>
      <w:r>
        <w:rPr>
          <w:rFonts w:hint="cs"/>
          <w:rtl/>
        </w:rPr>
        <w:t>.</w:t>
      </w:r>
      <w:r>
        <w:rPr>
          <w:rtl/>
        </w:rPr>
        <w:t xml:space="preserve"> </w:t>
      </w:r>
      <w:bookmarkStart w:id="32245" w:name="_ETM_Q61_609230"/>
      <w:bookmarkEnd w:id="32245"/>
      <w:r>
        <w:rPr>
          <w:rtl/>
        </w:rPr>
        <w:t>תודה</w:t>
      </w:r>
      <w:r>
        <w:rPr>
          <w:rFonts w:hint="cs"/>
          <w:rtl/>
        </w:rPr>
        <w:t>.</w:t>
      </w:r>
      <w:r>
        <w:rPr>
          <w:rtl/>
        </w:rPr>
        <w:t xml:space="preserve"> </w:t>
      </w:r>
      <w:bookmarkStart w:id="32246" w:name="_ETM_Q61_610220"/>
      <w:bookmarkEnd w:id="32246"/>
    </w:p>
    <w:p w:rsidR="0022026C" w:rsidRDefault="0022026C" w:rsidP="003814A9">
      <w:pPr>
        <w:rPr>
          <w:rtl/>
        </w:rPr>
      </w:pPr>
      <w:bookmarkStart w:id="32247" w:name="_ETM_Q61_607647"/>
      <w:bookmarkEnd w:id="32247"/>
    </w:p>
    <w:p w:rsidR="0022026C" w:rsidRDefault="0022026C" w:rsidP="003814A9">
      <w:pPr>
        <w:pStyle w:val="af6"/>
        <w:keepNext/>
        <w:rPr>
          <w:rtl/>
        </w:rPr>
      </w:pPr>
      <w:r w:rsidRPr="009F669B">
        <w:rPr>
          <w:rStyle w:val="TagStyle"/>
          <w:rtl/>
        </w:rPr>
        <w:t xml:space="preserve"> &lt;&lt; יור &gt;&gt; </w:t>
      </w:r>
      <w:r>
        <w:rPr>
          <w:rtl/>
        </w:rPr>
        <w:t>היו"ר משה רוט:</w:t>
      </w:r>
      <w:r w:rsidRPr="009F669B">
        <w:rPr>
          <w:rStyle w:val="TagStyle"/>
          <w:rtl/>
        </w:rPr>
        <w:t xml:space="preserve"> &lt;&lt; יור &gt;&gt;</w:t>
      </w:r>
      <w:r>
        <w:rPr>
          <w:rtl/>
        </w:rPr>
        <w:t xml:space="preserve"> </w:t>
      </w:r>
    </w:p>
    <w:p w:rsidR="0022026C" w:rsidRDefault="0022026C" w:rsidP="00171942">
      <w:pPr>
        <w:rPr>
          <w:rtl/>
        </w:rPr>
      </w:pPr>
    </w:p>
    <w:p w:rsidR="0022026C" w:rsidRDefault="0022026C" w:rsidP="003814A9">
      <w:pPr>
        <w:rPr>
          <w:rtl/>
        </w:rPr>
      </w:pPr>
      <w:bookmarkStart w:id="32248" w:name="_ETM_Q61_605783"/>
      <w:bookmarkStart w:id="32249" w:name="_ETM_Q61_607822"/>
      <w:bookmarkStart w:id="32250" w:name="_ETM_Q61_607851"/>
      <w:bookmarkStart w:id="32251" w:name="_ETM_Q61_607897"/>
      <w:bookmarkEnd w:id="32248"/>
      <w:bookmarkEnd w:id="32249"/>
      <w:bookmarkEnd w:id="32250"/>
      <w:bookmarkEnd w:id="32251"/>
      <w:r>
        <w:rPr>
          <w:rtl/>
        </w:rPr>
        <w:t xml:space="preserve">תודה </w:t>
      </w:r>
      <w:bookmarkStart w:id="32252" w:name="_ETM_Q61_610519"/>
      <w:bookmarkEnd w:id="32252"/>
      <w:r>
        <w:rPr>
          <w:rtl/>
        </w:rPr>
        <w:t>רבה</w:t>
      </w:r>
      <w:r>
        <w:rPr>
          <w:rFonts w:hint="cs"/>
          <w:rtl/>
        </w:rPr>
        <w:t>.</w:t>
      </w:r>
      <w:r>
        <w:rPr>
          <w:rtl/>
        </w:rPr>
        <w:t xml:space="preserve"> </w:t>
      </w:r>
      <w:bookmarkStart w:id="32253" w:name="_ETM_Q61_612340"/>
      <w:bookmarkEnd w:id="32253"/>
      <w:r>
        <w:rPr>
          <w:rtl/>
        </w:rPr>
        <w:t xml:space="preserve">חברת </w:t>
      </w:r>
      <w:bookmarkStart w:id="32254" w:name="_ETM_Q61_612819"/>
      <w:bookmarkEnd w:id="32254"/>
      <w:r>
        <w:rPr>
          <w:rtl/>
        </w:rPr>
        <w:t xml:space="preserve">הכנסת </w:t>
      </w:r>
      <w:bookmarkStart w:id="32255" w:name="_ETM_Q61_613300"/>
      <w:bookmarkEnd w:id="32255"/>
      <w:r>
        <w:rPr>
          <w:rtl/>
        </w:rPr>
        <w:t>יאסין</w:t>
      </w:r>
      <w:r>
        <w:rPr>
          <w:rFonts w:hint="cs"/>
          <w:rtl/>
        </w:rPr>
        <w:t xml:space="preserve"> –</w:t>
      </w:r>
      <w:r>
        <w:rPr>
          <w:rtl/>
        </w:rPr>
        <w:t xml:space="preserve"> </w:t>
      </w:r>
      <w:bookmarkStart w:id="32256" w:name="_ETM_Q61_614370"/>
      <w:bookmarkEnd w:id="32256"/>
      <w:r>
        <w:rPr>
          <w:rtl/>
        </w:rPr>
        <w:t xml:space="preserve">אמרת </w:t>
      </w:r>
      <w:bookmarkStart w:id="32257" w:name="_ETM_Q61_614730"/>
      <w:bookmarkEnd w:id="32257"/>
      <w:r>
        <w:rPr>
          <w:rtl/>
        </w:rPr>
        <w:t>ש</w:t>
      </w:r>
      <w:bookmarkStart w:id="32258" w:name="_ETM_Q61_614940"/>
      <w:bookmarkEnd w:id="32258"/>
      <w:r>
        <w:rPr>
          <w:rFonts w:hint="cs"/>
          <w:rtl/>
        </w:rPr>
        <w:t>לא.</w:t>
      </w:r>
      <w:r>
        <w:rPr>
          <w:rtl/>
        </w:rPr>
        <w:t xml:space="preserve"> </w:t>
      </w:r>
      <w:bookmarkStart w:id="32259" w:name="_ETM_Q61_615060"/>
      <w:bookmarkEnd w:id="32259"/>
      <w:r>
        <w:rPr>
          <w:rtl/>
        </w:rPr>
        <w:t xml:space="preserve">חבר </w:t>
      </w:r>
      <w:bookmarkStart w:id="32260" w:name="_ETM_Q61_615420"/>
      <w:bookmarkEnd w:id="32260"/>
      <w:r>
        <w:rPr>
          <w:rtl/>
        </w:rPr>
        <w:t xml:space="preserve">הכנסת </w:t>
      </w:r>
      <w:bookmarkStart w:id="32261" w:name="_ETM_Q61_616200"/>
      <w:bookmarkEnd w:id="32261"/>
      <w:r>
        <w:rPr>
          <w:rtl/>
        </w:rPr>
        <w:t>חוג'יראת</w:t>
      </w:r>
      <w:r>
        <w:rPr>
          <w:rFonts w:hint="cs"/>
          <w:rtl/>
        </w:rPr>
        <w:t>,</w:t>
      </w:r>
      <w:r>
        <w:rPr>
          <w:rtl/>
        </w:rPr>
        <w:t xml:space="preserve"> </w:t>
      </w:r>
      <w:bookmarkStart w:id="32262" w:name="_ETM_Q61_624299"/>
      <w:bookmarkEnd w:id="32262"/>
      <w:r>
        <w:rPr>
          <w:rFonts w:hint="cs"/>
          <w:rtl/>
        </w:rPr>
        <w:t>בבקשה.</w:t>
      </w:r>
    </w:p>
    <w:p w:rsidR="0022026C" w:rsidRDefault="0022026C" w:rsidP="003814A9">
      <w:pPr>
        <w:rPr>
          <w:rtl/>
        </w:rPr>
      </w:pPr>
      <w:bookmarkStart w:id="32263" w:name="_ETM_Q61_623894"/>
      <w:bookmarkStart w:id="32264" w:name="_ETM_Q61_623964"/>
      <w:bookmarkStart w:id="32265" w:name="_ETM_Q61_628309"/>
      <w:bookmarkEnd w:id="32263"/>
      <w:bookmarkEnd w:id="32264"/>
      <w:bookmarkEnd w:id="32265"/>
    </w:p>
    <w:p w:rsidR="0022026C" w:rsidRDefault="0022026C" w:rsidP="003814A9">
      <w:pPr>
        <w:pStyle w:val="a4"/>
        <w:keepNext/>
        <w:rPr>
          <w:rtl/>
        </w:rPr>
      </w:pPr>
      <w:bookmarkStart w:id="32266" w:name="ET_speaker_6350_20"/>
      <w:r w:rsidRPr="00AC3C61">
        <w:rPr>
          <w:rStyle w:val="TagStyle"/>
          <w:rtl/>
        </w:rPr>
        <w:t xml:space="preserve"> &lt;&lt; דובר &gt;&gt; </w:t>
      </w:r>
      <w:bookmarkStart w:id="32267" w:name="_Toc183642300"/>
      <w:bookmarkStart w:id="32268" w:name="_Toc215590750"/>
      <w:r>
        <w:rPr>
          <w:rtl/>
        </w:rPr>
        <w:t>יאסר חוג'יראת (רע"מ – הרשימה הערבית המאוחדת):</w:t>
      </w:r>
      <w:bookmarkEnd w:id="32267"/>
      <w:bookmarkEnd w:id="32268"/>
      <w:r w:rsidRPr="00AC3C61">
        <w:rPr>
          <w:rStyle w:val="TagStyle"/>
          <w:rtl/>
        </w:rPr>
        <w:t xml:space="preserve"> &lt;&lt; דובר &gt;&gt;</w:t>
      </w:r>
      <w:r>
        <w:rPr>
          <w:rtl/>
        </w:rPr>
        <w:t xml:space="preserve"> </w:t>
      </w:r>
      <w:bookmarkEnd w:id="32266"/>
    </w:p>
    <w:p w:rsidR="0022026C" w:rsidRDefault="0022026C" w:rsidP="00171942">
      <w:pPr>
        <w:rPr>
          <w:rtl/>
        </w:rPr>
      </w:pPr>
    </w:p>
    <w:p w:rsidR="0022026C" w:rsidRDefault="0022026C" w:rsidP="00542D21">
      <w:pPr>
        <w:rPr>
          <w:rtl/>
        </w:rPr>
      </w:pPr>
      <w:bookmarkStart w:id="32269" w:name="_ETM_Q61_629079"/>
      <w:bookmarkStart w:id="32270" w:name="_ETM_Q61_629131"/>
      <w:bookmarkStart w:id="32271" w:name="_ETM_Q61_624405"/>
      <w:bookmarkStart w:id="32272" w:name="_ETM_Q61_624470"/>
      <w:bookmarkStart w:id="32273" w:name="_ETM_Q61_632290"/>
      <w:bookmarkStart w:id="32274" w:name="_ETM_Q61_632530"/>
      <w:bookmarkEnd w:id="32269"/>
      <w:bookmarkEnd w:id="32270"/>
      <w:bookmarkEnd w:id="32271"/>
      <w:bookmarkEnd w:id="32272"/>
      <w:bookmarkEnd w:id="32273"/>
      <w:bookmarkEnd w:id="32274"/>
      <w:r>
        <w:rPr>
          <w:rFonts w:hint="cs"/>
          <w:rtl/>
        </w:rPr>
        <w:t>כבוד</w:t>
      </w:r>
      <w:r>
        <w:rPr>
          <w:rtl/>
        </w:rPr>
        <w:t xml:space="preserve"> </w:t>
      </w:r>
      <w:bookmarkStart w:id="32275" w:name="_ETM_Q61_633010"/>
      <w:bookmarkEnd w:id="32275"/>
      <w:r>
        <w:rPr>
          <w:rtl/>
        </w:rPr>
        <w:t xml:space="preserve">יושב-ראש </w:t>
      </w:r>
      <w:bookmarkStart w:id="32276" w:name="_ETM_Q61_633400"/>
      <w:bookmarkEnd w:id="32276"/>
      <w:r>
        <w:rPr>
          <w:rtl/>
        </w:rPr>
        <w:t>הכנסת</w:t>
      </w:r>
      <w:r>
        <w:rPr>
          <w:rFonts w:hint="cs"/>
          <w:rtl/>
        </w:rPr>
        <w:t>,</w:t>
      </w:r>
      <w:r>
        <w:rPr>
          <w:rtl/>
        </w:rPr>
        <w:t xml:space="preserve"> </w:t>
      </w:r>
      <w:bookmarkStart w:id="32277" w:name="_ETM_Q61_633819"/>
      <w:bookmarkEnd w:id="32277"/>
      <w:r>
        <w:rPr>
          <w:rtl/>
        </w:rPr>
        <w:t>חברי</w:t>
      </w:r>
      <w:r>
        <w:rPr>
          <w:rFonts w:hint="cs"/>
          <w:rtl/>
        </w:rPr>
        <w:t>י</w:t>
      </w:r>
      <w:r>
        <w:rPr>
          <w:rtl/>
        </w:rPr>
        <w:t xml:space="preserve"> </w:t>
      </w:r>
      <w:bookmarkStart w:id="32278" w:name="_ETM_Q61_634150"/>
      <w:bookmarkEnd w:id="32278"/>
      <w:r>
        <w:rPr>
          <w:rtl/>
        </w:rPr>
        <w:t>ח</w:t>
      </w:r>
      <w:r>
        <w:rPr>
          <w:rFonts w:hint="cs"/>
          <w:rtl/>
        </w:rPr>
        <w:t>ב</w:t>
      </w:r>
      <w:r>
        <w:rPr>
          <w:rtl/>
        </w:rPr>
        <w:t xml:space="preserve">רי </w:t>
      </w:r>
      <w:bookmarkStart w:id="32279" w:name="_ETM_Q61_634390"/>
      <w:bookmarkEnd w:id="32279"/>
      <w:r>
        <w:rPr>
          <w:rtl/>
        </w:rPr>
        <w:t>הכנסת</w:t>
      </w:r>
      <w:r>
        <w:rPr>
          <w:rFonts w:hint="cs"/>
          <w:rtl/>
        </w:rPr>
        <w:t>,</w:t>
      </w:r>
      <w:r>
        <w:rPr>
          <w:rtl/>
        </w:rPr>
        <w:t xml:space="preserve"> </w:t>
      </w:r>
      <w:bookmarkStart w:id="32280" w:name="_ETM_Q61_636090"/>
      <w:bookmarkStart w:id="32281" w:name="_ETM_Q61_636300"/>
      <w:bookmarkEnd w:id="32280"/>
      <w:bookmarkEnd w:id="32281"/>
      <w:r>
        <w:rPr>
          <w:rtl/>
        </w:rPr>
        <w:t xml:space="preserve">המציאות </w:t>
      </w:r>
      <w:bookmarkStart w:id="32282" w:name="_ETM_Q61_636660"/>
      <w:bookmarkStart w:id="32283" w:name="_ETM_Q61_636810"/>
      <w:bookmarkEnd w:id="32282"/>
      <w:bookmarkEnd w:id="32283"/>
      <w:r>
        <w:rPr>
          <w:rFonts w:hint="cs"/>
          <w:rtl/>
        </w:rPr>
        <w:t xml:space="preserve">היא </w:t>
      </w:r>
      <w:r>
        <w:rPr>
          <w:rtl/>
        </w:rPr>
        <w:t xml:space="preserve">קשה </w:t>
      </w:r>
      <w:bookmarkStart w:id="32284" w:name="_ETM_Q61_637710"/>
      <w:bookmarkEnd w:id="32284"/>
      <w:r>
        <w:rPr>
          <w:rtl/>
        </w:rPr>
        <w:t xml:space="preserve">בחברה </w:t>
      </w:r>
      <w:bookmarkStart w:id="32285" w:name="_ETM_Q61_638130"/>
      <w:bookmarkEnd w:id="32285"/>
      <w:r>
        <w:rPr>
          <w:rtl/>
        </w:rPr>
        <w:t>הערבית</w:t>
      </w:r>
      <w:r>
        <w:rPr>
          <w:rFonts w:hint="cs"/>
          <w:rtl/>
        </w:rPr>
        <w:t>.</w:t>
      </w:r>
      <w:r>
        <w:rPr>
          <w:rtl/>
        </w:rPr>
        <w:t xml:space="preserve"> </w:t>
      </w:r>
      <w:bookmarkStart w:id="32286" w:name="_ETM_Q61_640040"/>
      <w:bookmarkEnd w:id="32286"/>
      <w:r>
        <w:rPr>
          <w:rtl/>
        </w:rPr>
        <w:t xml:space="preserve">אני </w:t>
      </w:r>
      <w:bookmarkStart w:id="32287" w:name="_ETM_Q61_640220"/>
      <w:bookmarkEnd w:id="32287"/>
      <w:r>
        <w:rPr>
          <w:rtl/>
        </w:rPr>
        <w:t xml:space="preserve">רוצה </w:t>
      </w:r>
      <w:bookmarkStart w:id="32288" w:name="_ETM_Q61_640430"/>
      <w:bookmarkEnd w:id="32288"/>
      <w:r>
        <w:rPr>
          <w:rtl/>
        </w:rPr>
        <w:t xml:space="preserve">לדבר </w:t>
      </w:r>
      <w:bookmarkStart w:id="32289" w:name="_ETM_Q61_641390"/>
      <w:bookmarkEnd w:id="32289"/>
      <w:r>
        <w:rPr>
          <w:rtl/>
        </w:rPr>
        <w:t xml:space="preserve">על </w:t>
      </w:r>
      <w:bookmarkStart w:id="32290" w:name="_ETM_Q61_641570"/>
      <w:bookmarkEnd w:id="32290"/>
      <w:r>
        <w:rPr>
          <w:rtl/>
        </w:rPr>
        <w:t xml:space="preserve">מקרה </w:t>
      </w:r>
      <w:bookmarkStart w:id="32291" w:name="_ETM_Q61_641870"/>
      <w:bookmarkEnd w:id="32291"/>
      <w:r>
        <w:rPr>
          <w:rtl/>
        </w:rPr>
        <w:t>ספציפי</w:t>
      </w:r>
      <w:r>
        <w:rPr>
          <w:rFonts w:hint="cs"/>
          <w:rtl/>
        </w:rPr>
        <w:t>.</w:t>
      </w:r>
      <w:r>
        <w:rPr>
          <w:rtl/>
        </w:rPr>
        <w:t xml:space="preserve"> </w:t>
      </w:r>
      <w:bookmarkStart w:id="32292" w:name="_ETM_Q61_643340"/>
      <w:bookmarkEnd w:id="32292"/>
      <w:r>
        <w:rPr>
          <w:rtl/>
        </w:rPr>
        <w:t xml:space="preserve">בהתחלה </w:t>
      </w:r>
      <w:bookmarkStart w:id="32293" w:name="_ETM_Q61_643760"/>
      <w:bookmarkEnd w:id="32293"/>
      <w:r>
        <w:rPr>
          <w:rtl/>
        </w:rPr>
        <w:t xml:space="preserve">אני </w:t>
      </w:r>
      <w:bookmarkStart w:id="32294" w:name="_ETM_Q61_643850"/>
      <w:bookmarkEnd w:id="32294"/>
      <w:r>
        <w:rPr>
          <w:rtl/>
        </w:rPr>
        <w:t xml:space="preserve">רוצה </w:t>
      </w:r>
      <w:bookmarkStart w:id="32295" w:name="_ETM_Q61_644180"/>
      <w:bookmarkEnd w:id="32295"/>
      <w:r>
        <w:rPr>
          <w:rtl/>
        </w:rPr>
        <w:t xml:space="preserve">להביע </w:t>
      </w:r>
      <w:bookmarkStart w:id="32296" w:name="_ETM_Q61_644570"/>
      <w:bookmarkEnd w:id="32296"/>
      <w:r>
        <w:rPr>
          <w:rtl/>
        </w:rPr>
        <w:t xml:space="preserve">את </w:t>
      </w:r>
      <w:bookmarkStart w:id="32297" w:name="_ETM_Q61_644660"/>
      <w:bookmarkEnd w:id="32297"/>
      <w:r>
        <w:rPr>
          <w:rtl/>
        </w:rPr>
        <w:t>תנחומ</w:t>
      </w:r>
      <w:r>
        <w:rPr>
          <w:rFonts w:hint="cs"/>
          <w:rtl/>
        </w:rPr>
        <w:t>י</w:t>
      </w:r>
      <w:r>
        <w:rPr>
          <w:rtl/>
        </w:rPr>
        <w:t xml:space="preserve">י </w:t>
      </w:r>
      <w:bookmarkStart w:id="32298" w:name="_ETM_Q61_645260"/>
      <w:bookmarkEnd w:id="32298"/>
      <w:r>
        <w:rPr>
          <w:rtl/>
        </w:rPr>
        <w:t xml:space="preserve">למשפחת </w:t>
      </w:r>
      <w:bookmarkStart w:id="32299" w:name="_ETM_Q61_645830"/>
      <w:bookmarkEnd w:id="32299"/>
      <w:r>
        <w:rPr>
          <w:rFonts w:hint="cs"/>
          <w:rtl/>
        </w:rPr>
        <w:t>סעדי,</w:t>
      </w:r>
      <w:r>
        <w:rPr>
          <w:rtl/>
        </w:rPr>
        <w:t xml:space="preserve"> </w:t>
      </w:r>
      <w:bookmarkStart w:id="32300" w:name="_ETM_Q61_646810"/>
      <w:bookmarkEnd w:id="32300"/>
      <w:r>
        <w:rPr>
          <w:rtl/>
        </w:rPr>
        <w:t xml:space="preserve">שאתמול </w:t>
      </w:r>
      <w:bookmarkStart w:id="32301" w:name="_ETM_Q61_647349"/>
      <w:bookmarkEnd w:id="32301"/>
      <w:r>
        <w:rPr>
          <w:rtl/>
        </w:rPr>
        <w:t xml:space="preserve">איבדה </w:t>
      </w:r>
      <w:bookmarkStart w:id="32302" w:name="_ETM_Q61_647769"/>
      <w:bookmarkEnd w:id="32302"/>
      <w:r>
        <w:rPr>
          <w:rtl/>
        </w:rPr>
        <w:t xml:space="preserve">את </w:t>
      </w:r>
      <w:bookmarkStart w:id="32303" w:name="_ETM_Q61_647950"/>
      <w:bookmarkEnd w:id="32303"/>
      <w:r>
        <w:rPr>
          <w:rtl/>
        </w:rPr>
        <w:t xml:space="preserve">בנה </w:t>
      </w:r>
      <w:bookmarkStart w:id="32304" w:name="_ETM_Q61_648640"/>
      <w:bookmarkEnd w:id="32304"/>
      <w:r>
        <w:rPr>
          <w:rtl/>
        </w:rPr>
        <w:t xml:space="preserve">בצורה </w:t>
      </w:r>
      <w:bookmarkStart w:id="32305" w:name="_ETM_Q61_649150"/>
      <w:bookmarkEnd w:id="32305"/>
      <w:r>
        <w:rPr>
          <w:rtl/>
        </w:rPr>
        <w:t xml:space="preserve">מאוד </w:t>
      </w:r>
      <w:bookmarkStart w:id="32306" w:name="_ETM_Q61_649390"/>
      <w:bookmarkEnd w:id="32306"/>
      <w:r>
        <w:rPr>
          <w:rtl/>
        </w:rPr>
        <w:t>קשה</w:t>
      </w:r>
      <w:r>
        <w:rPr>
          <w:rFonts w:hint="cs"/>
          <w:rtl/>
        </w:rPr>
        <w:t>.</w:t>
      </w:r>
      <w:r>
        <w:rPr>
          <w:rtl/>
        </w:rPr>
        <w:t xml:space="preserve"> </w:t>
      </w:r>
      <w:bookmarkStart w:id="32307" w:name="_ETM_Q61_649780"/>
      <w:bookmarkEnd w:id="32307"/>
      <w:r>
        <w:rPr>
          <w:rFonts w:hint="cs"/>
          <w:rtl/>
        </w:rPr>
        <w:t xml:space="preserve">הוא </w:t>
      </w:r>
      <w:r>
        <w:rPr>
          <w:rtl/>
        </w:rPr>
        <w:t xml:space="preserve">היה </w:t>
      </w:r>
      <w:bookmarkStart w:id="32308" w:name="_ETM_Q61_650290"/>
      <w:bookmarkEnd w:id="32308"/>
      <w:r>
        <w:rPr>
          <w:rtl/>
        </w:rPr>
        <w:t xml:space="preserve">רוכב </w:t>
      </w:r>
      <w:bookmarkStart w:id="32309" w:name="_ETM_Q61_650650"/>
      <w:bookmarkEnd w:id="32309"/>
      <w:r>
        <w:rPr>
          <w:rtl/>
        </w:rPr>
        <w:t>אופנוע</w:t>
      </w:r>
      <w:r>
        <w:rPr>
          <w:rFonts w:hint="cs"/>
          <w:rtl/>
        </w:rPr>
        <w:t>.</w:t>
      </w:r>
      <w:r>
        <w:rPr>
          <w:rtl/>
        </w:rPr>
        <w:t xml:space="preserve"> </w:t>
      </w:r>
      <w:bookmarkStart w:id="32310" w:name="_ETM_Q61_652220"/>
      <w:bookmarkEnd w:id="32310"/>
      <w:r>
        <w:rPr>
          <w:rtl/>
        </w:rPr>
        <w:t xml:space="preserve">בתאונה </w:t>
      </w:r>
      <w:bookmarkStart w:id="32311" w:name="_ETM_Q61_652760"/>
      <w:bookmarkEnd w:id="32311"/>
      <w:r>
        <w:rPr>
          <w:rtl/>
        </w:rPr>
        <w:t xml:space="preserve">שהייתה </w:t>
      </w:r>
      <w:bookmarkStart w:id="32312" w:name="_ETM_Q61_653180"/>
      <w:bookmarkEnd w:id="32312"/>
      <w:r>
        <w:rPr>
          <w:rtl/>
        </w:rPr>
        <w:t xml:space="preserve">קשה </w:t>
      </w:r>
      <w:bookmarkStart w:id="32313" w:name="_ETM_Q61_653629"/>
      <w:bookmarkEnd w:id="32313"/>
      <w:r>
        <w:rPr>
          <w:rtl/>
        </w:rPr>
        <w:t xml:space="preserve">הוא </w:t>
      </w:r>
      <w:bookmarkStart w:id="32314" w:name="_ETM_Q61_653780"/>
      <w:bookmarkEnd w:id="32314"/>
      <w:r>
        <w:rPr>
          <w:rtl/>
        </w:rPr>
        <w:t>נהרג</w:t>
      </w:r>
      <w:r>
        <w:rPr>
          <w:rFonts w:hint="cs"/>
          <w:rtl/>
        </w:rPr>
        <w:t>,</w:t>
      </w:r>
      <w:r>
        <w:rPr>
          <w:rtl/>
        </w:rPr>
        <w:t xml:space="preserve"> </w:t>
      </w:r>
      <w:bookmarkStart w:id="32315" w:name="_ETM_Q61_654930"/>
      <w:bookmarkEnd w:id="32315"/>
      <w:r>
        <w:rPr>
          <w:rtl/>
        </w:rPr>
        <w:t>ו</w:t>
      </w:r>
      <w:r>
        <w:rPr>
          <w:rFonts w:hint="cs"/>
          <w:rtl/>
        </w:rPr>
        <w:t xml:space="preserve">יש </w:t>
      </w:r>
      <w:r>
        <w:rPr>
          <w:rtl/>
        </w:rPr>
        <w:t xml:space="preserve">עוד </w:t>
      </w:r>
      <w:bookmarkStart w:id="32316" w:name="_ETM_Q61_655349"/>
      <w:bookmarkEnd w:id="32316"/>
      <w:r>
        <w:rPr>
          <w:rtl/>
        </w:rPr>
        <w:t xml:space="preserve">פצוע </w:t>
      </w:r>
      <w:bookmarkStart w:id="32317" w:name="_ETM_Q61_655739"/>
      <w:bookmarkEnd w:id="32317"/>
      <w:r>
        <w:rPr>
          <w:rtl/>
        </w:rPr>
        <w:t>קשה</w:t>
      </w:r>
      <w:r>
        <w:rPr>
          <w:rFonts w:hint="cs"/>
          <w:rtl/>
        </w:rPr>
        <w:t>,</w:t>
      </w:r>
      <w:r>
        <w:rPr>
          <w:rtl/>
        </w:rPr>
        <w:t xml:space="preserve"> </w:t>
      </w:r>
      <w:bookmarkStart w:id="32318" w:name="_ETM_Q61_656159"/>
      <w:bookmarkEnd w:id="32318"/>
      <w:r>
        <w:rPr>
          <w:rFonts w:hint="cs"/>
          <w:rtl/>
        </w:rPr>
        <w:t>ש</w:t>
      </w:r>
      <w:r>
        <w:rPr>
          <w:rtl/>
        </w:rPr>
        <w:t xml:space="preserve">אני </w:t>
      </w:r>
      <w:bookmarkStart w:id="32319" w:name="_ETM_Q61_656310"/>
      <w:bookmarkEnd w:id="32319"/>
      <w:r>
        <w:rPr>
          <w:rtl/>
        </w:rPr>
        <w:t xml:space="preserve">מאחל </w:t>
      </w:r>
      <w:bookmarkStart w:id="32320" w:name="_ETM_Q61_656730"/>
      <w:bookmarkEnd w:id="32320"/>
      <w:r>
        <w:rPr>
          <w:rtl/>
        </w:rPr>
        <w:t>ל</w:t>
      </w:r>
      <w:r>
        <w:rPr>
          <w:rFonts w:hint="cs"/>
          <w:rtl/>
        </w:rPr>
        <w:t>ו</w:t>
      </w:r>
      <w:bookmarkStart w:id="32321" w:name="_ETM_Q61_657060"/>
      <w:bookmarkStart w:id="32322" w:name="_ETM_Q61_657689"/>
      <w:bookmarkStart w:id="32323" w:name="_ETM_Q61_658900"/>
      <w:bookmarkStart w:id="32324" w:name="_ETM_Q61_659380"/>
      <w:bookmarkEnd w:id="32321"/>
      <w:bookmarkEnd w:id="32322"/>
      <w:bookmarkEnd w:id="32323"/>
      <w:bookmarkEnd w:id="32324"/>
      <w:r>
        <w:rPr>
          <w:rtl/>
        </w:rPr>
        <w:t xml:space="preserve"> </w:t>
      </w:r>
      <w:bookmarkStart w:id="32325" w:name="_ETM_Q61_660280"/>
      <w:bookmarkEnd w:id="32325"/>
      <w:r>
        <w:rPr>
          <w:rtl/>
        </w:rPr>
        <w:t xml:space="preserve">החלמה </w:t>
      </w:r>
      <w:bookmarkStart w:id="32326" w:name="_ETM_Q61_660760"/>
      <w:bookmarkEnd w:id="32326"/>
      <w:r>
        <w:rPr>
          <w:rtl/>
        </w:rPr>
        <w:t>מהירה</w:t>
      </w:r>
      <w:r>
        <w:rPr>
          <w:rFonts w:hint="cs"/>
          <w:rtl/>
        </w:rPr>
        <w:t>.</w:t>
      </w:r>
      <w:r>
        <w:rPr>
          <w:rtl/>
        </w:rPr>
        <w:t xml:space="preserve"> </w:t>
      </w:r>
      <w:bookmarkStart w:id="32327" w:name="_ETM_Q61_662360"/>
      <w:bookmarkStart w:id="32328" w:name="_ETM_Q61_662463"/>
      <w:bookmarkStart w:id="32329" w:name="_ETM_Q61_662557"/>
      <w:bookmarkStart w:id="32330" w:name="_ETM_Q61_662607"/>
      <w:bookmarkStart w:id="32331" w:name="_ETM_Q61_662662"/>
      <w:bookmarkEnd w:id="32327"/>
      <w:bookmarkEnd w:id="32328"/>
      <w:bookmarkEnd w:id="32329"/>
      <w:bookmarkEnd w:id="32330"/>
      <w:bookmarkEnd w:id="32331"/>
      <w:r>
        <w:rPr>
          <w:rtl/>
        </w:rPr>
        <w:t xml:space="preserve">המקום </w:t>
      </w:r>
      <w:bookmarkStart w:id="32332" w:name="_ETM_Q61_663170"/>
      <w:bookmarkEnd w:id="32332"/>
      <w:r>
        <w:rPr>
          <w:rtl/>
        </w:rPr>
        <w:t xml:space="preserve">שבו </w:t>
      </w:r>
      <w:bookmarkStart w:id="32333" w:name="_ETM_Q61_663470"/>
      <w:bookmarkEnd w:id="32333"/>
      <w:r>
        <w:rPr>
          <w:rtl/>
        </w:rPr>
        <w:t xml:space="preserve">התרחשה </w:t>
      </w:r>
      <w:bookmarkStart w:id="32334" w:name="_ETM_Q61_664070"/>
      <w:bookmarkEnd w:id="32334"/>
      <w:r>
        <w:rPr>
          <w:rtl/>
        </w:rPr>
        <w:t xml:space="preserve">התאונה </w:t>
      </w:r>
      <w:bookmarkStart w:id="32335" w:name="_ETM_Q61_664790"/>
      <w:bookmarkEnd w:id="32335"/>
      <w:r>
        <w:rPr>
          <w:rtl/>
        </w:rPr>
        <w:t xml:space="preserve">זה </w:t>
      </w:r>
      <w:bookmarkStart w:id="32336" w:name="_ETM_Q61_665030"/>
      <w:bookmarkEnd w:id="32336"/>
      <w:r>
        <w:rPr>
          <w:rtl/>
        </w:rPr>
        <w:t xml:space="preserve">מקום </w:t>
      </w:r>
      <w:bookmarkStart w:id="32337" w:name="_ETM_Q61_666040"/>
      <w:bookmarkEnd w:id="32337"/>
      <w:r>
        <w:rPr>
          <w:rtl/>
        </w:rPr>
        <w:t xml:space="preserve">שמקשר </w:t>
      </w:r>
      <w:bookmarkStart w:id="32338" w:name="_ETM_Q61_666700"/>
      <w:bookmarkEnd w:id="32338"/>
      <w:r>
        <w:rPr>
          <w:rtl/>
        </w:rPr>
        <w:t xml:space="preserve">בין </w:t>
      </w:r>
      <w:bookmarkStart w:id="32339" w:name="_ETM_Q61_667329"/>
      <w:bookmarkEnd w:id="32339"/>
      <w:proofErr w:type="spellStart"/>
      <w:r>
        <w:rPr>
          <w:rFonts w:hint="cs"/>
          <w:rtl/>
        </w:rPr>
        <w:t>בסמת</w:t>
      </w:r>
      <w:proofErr w:type="spellEnd"/>
      <w:r>
        <w:rPr>
          <w:rFonts w:hint="cs"/>
          <w:rtl/>
        </w:rPr>
        <w:t xml:space="preserve"> </w:t>
      </w:r>
      <w:bookmarkStart w:id="32340" w:name="_ETM_Q61_666742"/>
      <w:bookmarkEnd w:id="32340"/>
      <w:r>
        <w:rPr>
          <w:rFonts w:hint="cs"/>
          <w:rtl/>
        </w:rPr>
        <w:t>טבעון</w:t>
      </w:r>
      <w:r>
        <w:rPr>
          <w:rtl/>
        </w:rPr>
        <w:t xml:space="preserve"> </w:t>
      </w:r>
      <w:bookmarkStart w:id="32341" w:name="_ETM_Q61_667689"/>
      <w:bookmarkEnd w:id="32341"/>
      <w:proofErr w:type="spellStart"/>
      <w:r>
        <w:rPr>
          <w:rFonts w:hint="cs"/>
          <w:rtl/>
        </w:rPr>
        <w:t>לאבטין</w:t>
      </w:r>
      <w:proofErr w:type="spellEnd"/>
      <w:r>
        <w:rPr>
          <w:rFonts w:hint="cs"/>
          <w:rtl/>
        </w:rPr>
        <w:t xml:space="preserve"> או רכסים, מי שמכיר את האזור. </w:t>
      </w:r>
      <w:bookmarkStart w:id="32342" w:name="_ETM_Q61_668550"/>
      <w:bookmarkStart w:id="32343" w:name="_ETM_Q61_669030"/>
      <w:bookmarkStart w:id="32344" w:name="_ETM_Q61_669270"/>
      <w:bookmarkStart w:id="32345" w:name="_ETM_Q61_669420"/>
      <w:bookmarkStart w:id="32346" w:name="_ETM_Q61_669840"/>
      <w:bookmarkStart w:id="32347" w:name="_ETM_Q61_669960"/>
      <w:bookmarkStart w:id="32348" w:name="_ETM_Q61_670320"/>
      <w:bookmarkStart w:id="32349" w:name="_ETM_Q61_670410"/>
      <w:bookmarkStart w:id="32350" w:name="_ETM_Q61_671460"/>
      <w:bookmarkEnd w:id="32342"/>
      <w:bookmarkEnd w:id="32343"/>
      <w:bookmarkEnd w:id="32344"/>
      <w:bookmarkEnd w:id="32345"/>
      <w:bookmarkEnd w:id="32346"/>
      <w:bookmarkEnd w:id="32347"/>
      <w:bookmarkEnd w:id="32348"/>
      <w:bookmarkEnd w:id="32349"/>
      <w:bookmarkEnd w:id="32350"/>
      <w:r>
        <w:rPr>
          <w:rtl/>
        </w:rPr>
        <w:t xml:space="preserve">יש </w:t>
      </w:r>
      <w:bookmarkStart w:id="32351" w:name="_ETM_Q61_671850"/>
      <w:bookmarkEnd w:id="32351"/>
      <w:r>
        <w:rPr>
          <w:rtl/>
        </w:rPr>
        <w:t xml:space="preserve">שם </w:t>
      </w:r>
      <w:bookmarkStart w:id="32352" w:name="_ETM_Q61_672030"/>
      <w:bookmarkEnd w:id="32352"/>
      <w:r>
        <w:rPr>
          <w:rtl/>
        </w:rPr>
        <w:t xml:space="preserve">באמצע </w:t>
      </w:r>
      <w:bookmarkStart w:id="32353" w:name="_ETM_Q61_672510"/>
      <w:bookmarkEnd w:id="32353"/>
      <w:r>
        <w:rPr>
          <w:rtl/>
        </w:rPr>
        <w:t xml:space="preserve">שכונה </w:t>
      </w:r>
      <w:bookmarkStart w:id="32354" w:name="_ETM_Q61_673849"/>
      <w:bookmarkEnd w:id="32354"/>
      <w:r>
        <w:rPr>
          <w:rtl/>
        </w:rPr>
        <w:t>בדואית</w:t>
      </w:r>
      <w:r>
        <w:rPr>
          <w:rFonts w:hint="cs"/>
          <w:rtl/>
        </w:rPr>
        <w:t>,</w:t>
      </w:r>
      <w:r>
        <w:rPr>
          <w:rtl/>
        </w:rPr>
        <w:t xml:space="preserve"> </w:t>
      </w:r>
      <w:bookmarkStart w:id="32355" w:name="_ETM_Q61_674359"/>
      <w:bookmarkEnd w:id="32355"/>
      <w:r>
        <w:rPr>
          <w:rtl/>
        </w:rPr>
        <w:t xml:space="preserve">שקוראים </w:t>
      </w:r>
      <w:bookmarkStart w:id="32356" w:name="_ETM_Q61_674719"/>
      <w:bookmarkEnd w:id="32356"/>
      <w:r>
        <w:rPr>
          <w:rtl/>
        </w:rPr>
        <w:t xml:space="preserve">לה </w:t>
      </w:r>
      <w:bookmarkStart w:id="32357" w:name="_ETM_Q61_674810"/>
      <w:bookmarkEnd w:id="32357"/>
      <w:r>
        <w:rPr>
          <w:rtl/>
        </w:rPr>
        <w:t xml:space="preserve">גם </w:t>
      </w:r>
      <w:bookmarkStart w:id="32358" w:name="_ETM_Q61_675019"/>
      <w:bookmarkEnd w:id="32358"/>
      <w:r>
        <w:rPr>
          <w:rtl/>
        </w:rPr>
        <w:t xml:space="preserve">פזורה </w:t>
      </w:r>
      <w:bookmarkStart w:id="32359" w:name="_ETM_Q61_675379"/>
      <w:bookmarkEnd w:id="32359"/>
      <w:r>
        <w:rPr>
          <w:rtl/>
        </w:rPr>
        <w:t>בדו</w:t>
      </w:r>
      <w:r>
        <w:rPr>
          <w:rFonts w:hint="cs"/>
          <w:rtl/>
        </w:rPr>
        <w:t>אי</w:t>
      </w:r>
      <w:r>
        <w:rPr>
          <w:rtl/>
        </w:rPr>
        <w:t>ת</w:t>
      </w:r>
      <w:r>
        <w:rPr>
          <w:rFonts w:hint="cs"/>
          <w:rtl/>
        </w:rPr>
        <w:t>,</w:t>
      </w:r>
      <w:r>
        <w:rPr>
          <w:rtl/>
        </w:rPr>
        <w:t xml:space="preserve"> </w:t>
      </w:r>
      <w:bookmarkStart w:id="32360" w:name="_ETM_Q61_675709"/>
      <w:bookmarkEnd w:id="32360"/>
      <w:r>
        <w:rPr>
          <w:rtl/>
        </w:rPr>
        <w:t xml:space="preserve">שעדיין </w:t>
      </w:r>
      <w:bookmarkStart w:id="32361" w:name="_ETM_Q61_676099"/>
      <w:bookmarkEnd w:id="32361"/>
      <w:r>
        <w:rPr>
          <w:rtl/>
        </w:rPr>
        <w:t xml:space="preserve">לא </w:t>
      </w:r>
      <w:bookmarkStart w:id="32362" w:name="_ETM_Q61_676189"/>
      <w:bookmarkEnd w:id="32362"/>
      <w:r>
        <w:rPr>
          <w:rtl/>
        </w:rPr>
        <w:t xml:space="preserve">מוסדרת </w:t>
      </w:r>
      <w:bookmarkStart w:id="32363" w:name="_ETM_Q61_676819"/>
      <w:bookmarkEnd w:id="32363"/>
      <w:r>
        <w:rPr>
          <w:rtl/>
        </w:rPr>
        <w:t xml:space="preserve">ולא </w:t>
      </w:r>
      <w:bookmarkStart w:id="32364" w:name="_ETM_Q61_677029"/>
      <w:bookmarkEnd w:id="32364"/>
      <w:r>
        <w:rPr>
          <w:rtl/>
        </w:rPr>
        <w:t>מוכרת</w:t>
      </w:r>
      <w:r>
        <w:rPr>
          <w:rFonts w:hint="cs"/>
          <w:rtl/>
        </w:rPr>
        <w:t>.</w:t>
      </w:r>
      <w:r>
        <w:rPr>
          <w:rtl/>
        </w:rPr>
        <w:t xml:space="preserve"> </w:t>
      </w:r>
      <w:bookmarkStart w:id="32365" w:name="_ETM_Q61_678310"/>
      <w:bookmarkStart w:id="32366" w:name="_ETM_Q61_678550"/>
      <w:bookmarkEnd w:id="32365"/>
      <w:bookmarkEnd w:id="32366"/>
      <w:r>
        <w:rPr>
          <w:rtl/>
        </w:rPr>
        <w:t xml:space="preserve">חיים </w:t>
      </w:r>
      <w:bookmarkStart w:id="32367" w:name="_ETM_Q61_678910"/>
      <w:bookmarkEnd w:id="32367"/>
      <w:r>
        <w:rPr>
          <w:rtl/>
        </w:rPr>
        <w:t>ב</w:t>
      </w:r>
      <w:r>
        <w:rPr>
          <w:rFonts w:hint="cs"/>
          <w:rtl/>
        </w:rPr>
        <w:t>ה</w:t>
      </w:r>
      <w:r>
        <w:rPr>
          <w:rtl/>
        </w:rPr>
        <w:t xml:space="preserve"> </w:t>
      </w:r>
      <w:bookmarkStart w:id="32368" w:name="_ETM_Q61_679120"/>
      <w:bookmarkEnd w:id="32368"/>
      <w:r>
        <w:rPr>
          <w:rtl/>
        </w:rPr>
        <w:t xml:space="preserve">כ-100 </w:t>
      </w:r>
      <w:bookmarkStart w:id="32369" w:name="_ETM_Q61_679780"/>
      <w:bookmarkEnd w:id="32369"/>
      <w:r>
        <w:rPr>
          <w:rtl/>
        </w:rPr>
        <w:t>איש</w:t>
      </w:r>
      <w:r>
        <w:rPr>
          <w:rFonts w:hint="cs"/>
          <w:rtl/>
        </w:rPr>
        <w:t>,</w:t>
      </w:r>
      <w:r>
        <w:rPr>
          <w:rtl/>
        </w:rPr>
        <w:t xml:space="preserve"> </w:t>
      </w:r>
      <w:bookmarkStart w:id="32370" w:name="_ETM_Q61_680800"/>
      <w:bookmarkEnd w:id="32370"/>
      <w:r>
        <w:rPr>
          <w:rtl/>
        </w:rPr>
        <w:t xml:space="preserve">אולי </w:t>
      </w:r>
      <w:bookmarkStart w:id="32371" w:name="_ETM_Q61_681400"/>
      <w:bookmarkEnd w:id="32371"/>
      <w:r>
        <w:rPr>
          <w:rFonts w:hint="cs"/>
          <w:rtl/>
        </w:rPr>
        <w:t>עשר</w:t>
      </w:r>
      <w:r>
        <w:rPr>
          <w:rtl/>
        </w:rPr>
        <w:t xml:space="preserve"> </w:t>
      </w:r>
      <w:bookmarkStart w:id="32372" w:name="_ETM_Q61_681730"/>
      <w:bookmarkEnd w:id="32372"/>
      <w:r>
        <w:rPr>
          <w:rtl/>
        </w:rPr>
        <w:t xml:space="preserve">משפחות </w:t>
      </w:r>
      <w:bookmarkStart w:id="32373" w:name="_ETM_Q61_682270"/>
      <w:bookmarkEnd w:id="32373"/>
      <w:r>
        <w:rPr>
          <w:rtl/>
        </w:rPr>
        <w:t>אב</w:t>
      </w:r>
      <w:r>
        <w:rPr>
          <w:rFonts w:hint="cs"/>
          <w:rtl/>
        </w:rPr>
        <w:t>.</w:t>
      </w:r>
      <w:r>
        <w:rPr>
          <w:rtl/>
        </w:rPr>
        <w:t xml:space="preserve"> </w:t>
      </w:r>
      <w:bookmarkStart w:id="32374" w:name="_ETM_Q61_683700"/>
      <w:bookmarkEnd w:id="32374"/>
      <w:r>
        <w:rPr>
          <w:rtl/>
        </w:rPr>
        <w:t xml:space="preserve">במקרה </w:t>
      </w:r>
      <w:bookmarkStart w:id="32375" w:name="_ETM_Q61_685329"/>
      <w:bookmarkEnd w:id="32375"/>
      <w:r>
        <w:rPr>
          <w:rtl/>
        </w:rPr>
        <w:t xml:space="preserve">התאונה </w:t>
      </w:r>
      <w:bookmarkStart w:id="32376" w:name="_ETM_Q61_685810"/>
      <w:bookmarkEnd w:id="32376"/>
      <w:r>
        <w:rPr>
          <w:rtl/>
        </w:rPr>
        <w:t xml:space="preserve">אתמול </w:t>
      </w:r>
      <w:bookmarkStart w:id="32377" w:name="_ETM_Q61_686349"/>
      <w:bookmarkStart w:id="32378" w:name="_ETM_Q61_686890"/>
      <w:bookmarkEnd w:id="32377"/>
      <w:bookmarkEnd w:id="32378"/>
      <w:r>
        <w:rPr>
          <w:rtl/>
        </w:rPr>
        <w:t xml:space="preserve">התרחשה </w:t>
      </w:r>
      <w:bookmarkStart w:id="32379" w:name="_ETM_Q61_687430"/>
      <w:bookmarkEnd w:id="32379"/>
      <w:r>
        <w:rPr>
          <w:rtl/>
        </w:rPr>
        <w:t xml:space="preserve">בין </w:t>
      </w:r>
      <w:bookmarkStart w:id="32380" w:name="_ETM_Q61_687730"/>
      <w:bookmarkEnd w:id="32380"/>
      <w:r>
        <w:rPr>
          <w:rtl/>
        </w:rPr>
        <w:t xml:space="preserve">טרנזיט </w:t>
      </w:r>
      <w:bookmarkStart w:id="32381" w:name="_ETM_Q61_688209"/>
      <w:bookmarkEnd w:id="32381"/>
      <w:r>
        <w:rPr>
          <w:rtl/>
        </w:rPr>
        <w:t>שהי</w:t>
      </w:r>
      <w:r>
        <w:rPr>
          <w:rFonts w:hint="cs"/>
          <w:rtl/>
        </w:rPr>
        <w:t>ה</w:t>
      </w:r>
      <w:r>
        <w:rPr>
          <w:rtl/>
        </w:rPr>
        <w:t xml:space="preserve"> </w:t>
      </w:r>
      <w:bookmarkStart w:id="32382" w:name="_ETM_Q61_688390"/>
      <w:bookmarkStart w:id="32383" w:name="_ETM_Q61_688780"/>
      <w:bookmarkEnd w:id="32382"/>
      <w:bookmarkEnd w:id="32383"/>
      <w:r>
        <w:rPr>
          <w:rtl/>
        </w:rPr>
        <w:t xml:space="preserve">אמור </w:t>
      </w:r>
      <w:bookmarkStart w:id="32384" w:name="_ETM_Q61_689379"/>
      <w:bookmarkEnd w:id="32384"/>
      <w:r>
        <w:rPr>
          <w:rtl/>
        </w:rPr>
        <w:t xml:space="preserve">להיכנס </w:t>
      </w:r>
      <w:bookmarkStart w:id="32385" w:name="_ETM_Q61_689829"/>
      <w:bookmarkEnd w:id="32385"/>
      <w:r>
        <w:rPr>
          <w:rtl/>
        </w:rPr>
        <w:t>למקום</w:t>
      </w:r>
      <w:r>
        <w:rPr>
          <w:rFonts w:hint="cs"/>
          <w:rtl/>
        </w:rPr>
        <w:t>,</w:t>
      </w:r>
      <w:r>
        <w:rPr>
          <w:rtl/>
        </w:rPr>
        <w:t xml:space="preserve"> </w:t>
      </w:r>
      <w:bookmarkStart w:id="32386" w:name="_ETM_Q61_690549"/>
      <w:bookmarkEnd w:id="32386"/>
      <w:r>
        <w:rPr>
          <w:rtl/>
        </w:rPr>
        <w:t>לשכונה</w:t>
      </w:r>
      <w:r>
        <w:rPr>
          <w:rFonts w:hint="cs"/>
          <w:rtl/>
        </w:rPr>
        <w:t>,</w:t>
      </w:r>
      <w:r>
        <w:rPr>
          <w:rtl/>
        </w:rPr>
        <w:t xml:space="preserve"> </w:t>
      </w:r>
      <w:bookmarkStart w:id="32387" w:name="_ETM_Q61_691060"/>
      <w:bookmarkEnd w:id="32387"/>
      <w:r>
        <w:rPr>
          <w:rtl/>
        </w:rPr>
        <w:t xml:space="preserve">בשביל </w:t>
      </w:r>
      <w:bookmarkStart w:id="32388" w:name="_ETM_Q61_691780"/>
      <w:bookmarkEnd w:id="32388"/>
      <w:r>
        <w:rPr>
          <w:rtl/>
        </w:rPr>
        <w:t xml:space="preserve">להסיע </w:t>
      </w:r>
      <w:bookmarkStart w:id="32389" w:name="_ETM_Q61_692349"/>
      <w:bookmarkEnd w:id="32389"/>
      <w:r>
        <w:rPr>
          <w:rtl/>
        </w:rPr>
        <w:t>תלמידים</w:t>
      </w:r>
      <w:r>
        <w:rPr>
          <w:rFonts w:hint="cs"/>
          <w:rtl/>
        </w:rPr>
        <w:t>,</w:t>
      </w:r>
      <w:r>
        <w:rPr>
          <w:rtl/>
        </w:rPr>
        <w:t xml:space="preserve"> </w:t>
      </w:r>
      <w:bookmarkStart w:id="32390" w:name="_ETM_Q61_693400"/>
      <w:bookmarkStart w:id="32391" w:name="_ETM_Q61_693579"/>
      <w:bookmarkEnd w:id="32390"/>
      <w:bookmarkEnd w:id="32391"/>
      <w:r>
        <w:rPr>
          <w:rFonts w:hint="cs"/>
          <w:rtl/>
        </w:rPr>
        <w:t>ו</w:t>
      </w:r>
      <w:r>
        <w:rPr>
          <w:rtl/>
        </w:rPr>
        <w:t xml:space="preserve">תדמיין </w:t>
      </w:r>
      <w:bookmarkStart w:id="32392" w:name="_ETM_Q61_694059"/>
      <w:bookmarkEnd w:id="32392"/>
      <w:r>
        <w:rPr>
          <w:rtl/>
        </w:rPr>
        <w:t xml:space="preserve">לעצמך </w:t>
      </w:r>
      <w:bookmarkStart w:id="32393" w:name="_ETM_Q61_694540"/>
      <w:bookmarkEnd w:id="32393"/>
      <w:r>
        <w:rPr>
          <w:rtl/>
        </w:rPr>
        <w:t>ל</w:t>
      </w:r>
      <w:r>
        <w:rPr>
          <w:rFonts w:hint="cs"/>
          <w:rtl/>
        </w:rPr>
        <w:t>ו</w:t>
      </w:r>
      <w:r>
        <w:rPr>
          <w:rtl/>
        </w:rPr>
        <w:t xml:space="preserve"> </w:t>
      </w:r>
      <w:bookmarkStart w:id="32394" w:name="_ETM_Q61_694659"/>
      <w:bookmarkEnd w:id="32394"/>
      <w:r>
        <w:rPr>
          <w:rtl/>
        </w:rPr>
        <w:t>הי</w:t>
      </w:r>
      <w:r>
        <w:rPr>
          <w:rFonts w:hint="cs"/>
          <w:rtl/>
        </w:rPr>
        <w:t>ה</w:t>
      </w:r>
      <w:r>
        <w:rPr>
          <w:rtl/>
        </w:rPr>
        <w:t xml:space="preserve"> </w:t>
      </w:r>
      <w:bookmarkStart w:id="32395" w:name="_ETM_Q61_695079"/>
      <w:bookmarkStart w:id="32396" w:name="_ETM_Q61_695349"/>
      <w:bookmarkStart w:id="32397" w:name="_ETM_Q61_695769"/>
      <w:bookmarkStart w:id="32398" w:name="_ETM_Q61_696489"/>
      <w:bookmarkEnd w:id="32395"/>
      <w:bookmarkEnd w:id="32396"/>
      <w:bookmarkEnd w:id="32397"/>
      <w:bookmarkEnd w:id="32398"/>
      <w:r>
        <w:rPr>
          <w:rFonts w:hint="cs"/>
          <w:rtl/>
        </w:rPr>
        <w:t>הטרנזיט הזה בעצם</w:t>
      </w:r>
      <w:r>
        <w:rPr>
          <w:rtl/>
        </w:rPr>
        <w:t xml:space="preserve"> </w:t>
      </w:r>
      <w:bookmarkStart w:id="32399" w:name="_ETM_Q61_697000"/>
      <w:bookmarkEnd w:id="32399"/>
      <w:r>
        <w:rPr>
          <w:rFonts w:hint="cs"/>
          <w:rtl/>
        </w:rPr>
        <w:t xml:space="preserve">עם </w:t>
      </w:r>
      <w:bookmarkStart w:id="32400" w:name="_ETM_Q61_698286"/>
      <w:bookmarkEnd w:id="32400"/>
      <w:r>
        <w:rPr>
          <w:rtl/>
        </w:rPr>
        <w:t>תלמידים</w:t>
      </w:r>
      <w:r>
        <w:rPr>
          <w:rFonts w:hint="cs"/>
          <w:rtl/>
        </w:rPr>
        <w:t>.</w:t>
      </w:r>
      <w:r>
        <w:rPr>
          <w:rtl/>
        </w:rPr>
        <w:t xml:space="preserve"> </w:t>
      </w:r>
      <w:bookmarkStart w:id="32401" w:name="_ETM_Q61_698709"/>
      <w:bookmarkEnd w:id="32401"/>
    </w:p>
    <w:p w:rsidR="0022026C" w:rsidRDefault="0022026C" w:rsidP="003814A9">
      <w:pPr>
        <w:rPr>
          <w:rtl/>
        </w:rPr>
      </w:pPr>
    </w:p>
    <w:p w:rsidR="00C87A07" w:rsidRDefault="0022026C" w:rsidP="00542D21">
      <w:pPr>
        <w:rPr>
          <w:rtl/>
          <w:lang w:eastAsia="he-IL"/>
        </w:rPr>
      </w:pPr>
      <w:bookmarkStart w:id="32402" w:name="_ETM_Q61_698890"/>
      <w:bookmarkEnd w:id="32402"/>
      <w:r>
        <w:rPr>
          <w:rtl/>
        </w:rPr>
        <w:t xml:space="preserve">המקום </w:t>
      </w:r>
      <w:bookmarkStart w:id="32403" w:name="_ETM_Q61_699220"/>
      <w:bookmarkEnd w:id="32403"/>
      <w:r>
        <w:rPr>
          <w:rtl/>
        </w:rPr>
        <w:t xml:space="preserve">הזה </w:t>
      </w:r>
      <w:bookmarkStart w:id="32404" w:name="_ETM_Q61_700030"/>
      <w:bookmarkEnd w:id="32404"/>
      <w:r>
        <w:rPr>
          <w:rFonts w:hint="cs"/>
          <w:rtl/>
        </w:rPr>
        <w:t xml:space="preserve">הוא </w:t>
      </w:r>
      <w:r>
        <w:rPr>
          <w:rtl/>
        </w:rPr>
        <w:t xml:space="preserve">מקום </w:t>
      </w:r>
      <w:bookmarkStart w:id="32405" w:name="_ETM_Q61_700450"/>
      <w:bookmarkEnd w:id="32405"/>
      <w:r>
        <w:rPr>
          <w:rtl/>
        </w:rPr>
        <w:t xml:space="preserve">מאוד </w:t>
      </w:r>
      <w:bookmarkStart w:id="32406" w:name="_ETM_Q61_700750"/>
      <w:bookmarkEnd w:id="32406"/>
      <w:r>
        <w:rPr>
          <w:rtl/>
        </w:rPr>
        <w:t>מסוכן</w:t>
      </w:r>
      <w:r>
        <w:rPr>
          <w:rFonts w:hint="cs"/>
          <w:rtl/>
        </w:rPr>
        <w:t>.</w:t>
      </w:r>
      <w:r>
        <w:rPr>
          <w:rtl/>
        </w:rPr>
        <w:t xml:space="preserve"> </w:t>
      </w:r>
      <w:bookmarkStart w:id="32407" w:name="_ETM_Q61_702100"/>
      <w:bookmarkEnd w:id="32407"/>
      <w:r>
        <w:rPr>
          <w:rtl/>
        </w:rPr>
        <w:t xml:space="preserve">האזור </w:t>
      </w:r>
      <w:bookmarkStart w:id="32408" w:name="_ETM_Q61_702610"/>
      <w:bookmarkEnd w:id="32408"/>
      <w:r>
        <w:rPr>
          <w:rFonts w:hint="cs"/>
          <w:rtl/>
        </w:rPr>
        <w:t xml:space="preserve">נקרא – </w:t>
      </w:r>
      <w:bookmarkStart w:id="32409" w:name="_ETM_Q61_703450"/>
      <w:bookmarkEnd w:id="32409"/>
      <w:r>
        <w:rPr>
          <w:rtl/>
        </w:rPr>
        <w:t>שכונה</w:t>
      </w:r>
      <w:r>
        <w:rPr>
          <w:rFonts w:hint="cs"/>
          <w:rtl/>
        </w:rPr>
        <w:t xml:space="preserve"> בדואית שנקראת </w:t>
      </w:r>
      <w:bookmarkStart w:id="32410" w:name="_ETM_Q61_703840"/>
      <w:bookmarkStart w:id="32411" w:name="_ETM_Q61_704380"/>
      <w:bookmarkEnd w:id="32410"/>
      <w:bookmarkEnd w:id="32411"/>
      <w:r>
        <w:rPr>
          <w:rtl/>
        </w:rPr>
        <w:t>אל</w:t>
      </w:r>
      <w:r>
        <w:rPr>
          <w:rFonts w:hint="cs"/>
          <w:rtl/>
        </w:rPr>
        <w:t>-</w:t>
      </w:r>
      <w:r>
        <w:rPr>
          <w:rtl/>
        </w:rPr>
        <w:t>משד</w:t>
      </w:r>
      <w:r>
        <w:rPr>
          <w:rFonts w:hint="cs"/>
          <w:rtl/>
        </w:rPr>
        <w:t>,</w:t>
      </w:r>
      <w:r>
        <w:rPr>
          <w:rtl/>
        </w:rPr>
        <w:t xml:space="preserve"> </w:t>
      </w:r>
      <w:bookmarkStart w:id="32412" w:name="_ETM_Q61_705520"/>
      <w:bookmarkStart w:id="32413" w:name="_ETM_Q61_705880"/>
      <w:bookmarkStart w:id="32414" w:name="_ETM_Q61_706120"/>
      <w:bookmarkEnd w:id="32412"/>
      <w:bookmarkEnd w:id="32413"/>
      <w:bookmarkEnd w:id="32414"/>
      <w:r>
        <w:rPr>
          <w:rFonts w:hint="cs"/>
          <w:rtl/>
        </w:rPr>
        <w:t>וגרה בה משפחת</w:t>
      </w:r>
      <w:r>
        <w:rPr>
          <w:rtl/>
        </w:rPr>
        <w:t xml:space="preserve"> </w:t>
      </w:r>
      <w:bookmarkStart w:id="32415" w:name="_ETM_Q61_706570"/>
      <w:bookmarkEnd w:id="32415"/>
      <w:proofErr w:type="spellStart"/>
      <w:r>
        <w:rPr>
          <w:rtl/>
        </w:rPr>
        <w:t>זבידאת</w:t>
      </w:r>
      <w:proofErr w:type="spellEnd"/>
      <w:r>
        <w:rPr>
          <w:rFonts w:hint="cs"/>
          <w:rtl/>
        </w:rPr>
        <w:t>.</w:t>
      </w:r>
      <w:r>
        <w:rPr>
          <w:rtl/>
        </w:rPr>
        <w:t xml:space="preserve"> </w:t>
      </w:r>
      <w:bookmarkStart w:id="32416" w:name="_ETM_Q61_707809"/>
      <w:bookmarkEnd w:id="32416"/>
      <w:r>
        <w:rPr>
          <w:rtl/>
        </w:rPr>
        <w:t xml:space="preserve">זה </w:t>
      </w:r>
      <w:bookmarkStart w:id="32417" w:name="_ETM_Q61_708050"/>
      <w:bookmarkEnd w:id="32417"/>
      <w:r>
        <w:rPr>
          <w:rtl/>
        </w:rPr>
        <w:t xml:space="preserve">אזור </w:t>
      </w:r>
      <w:bookmarkStart w:id="32418" w:name="_ETM_Q61_708319"/>
      <w:bookmarkEnd w:id="32418"/>
      <w:r>
        <w:rPr>
          <w:rtl/>
        </w:rPr>
        <w:t xml:space="preserve">מאוד </w:t>
      </w:r>
      <w:bookmarkStart w:id="32419" w:name="_ETM_Q61_708590"/>
      <w:bookmarkEnd w:id="32419"/>
      <w:r>
        <w:rPr>
          <w:rtl/>
        </w:rPr>
        <w:t>מסוכן</w:t>
      </w:r>
      <w:r>
        <w:rPr>
          <w:rFonts w:hint="cs"/>
          <w:rtl/>
        </w:rPr>
        <w:t>,</w:t>
      </w:r>
      <w:r>
        <w:rPr>
          <w:rtl/>
        </w:rPr>
        <w:t xml:space="preserve"> </w:t>
      </w:r>
      <w:bookmarkStart w:id="32420" w:name="_ETM_Q61_709950"/>
      <w:bookmarkEnd w:id="32420"/>
      <w:r>
        <w:rPr>
          <w:rtl/>
        </w:rPr>
        <w:t>וז</w:t>
      </w:r>
      <w:r>
        <w:rPr>
          <w:rFonts w:hint="cs"/>
          <w:rtl/>
        </w:rPr>
        <w:t>ו</w:t>
      </w:r>
      <w:r>
        <w:rPr>
          <w:rtl/>
        </w:rPr>
        <w:t xml:space="preserve"> </w:t>
      </w:r>
      <w:bookmarkStart w:id="32421" w:name="_ETM_Q61_710250"/>
      <w:bookmarkEnd w:id="32421"/>
      <w:r>
        <w:rPr>
          <w:rtl/>
        </w:rPr>
        <w:t xml:space="preserve">לא </w:t>
      </w:r>
      <w:bookmarkStart w:id="32422" w:name="_ETM_Q61_710370"/>
      <w:bookmarkEnd w:id="32422"/>
      <w:r>
        <w:rPr>
          <w:rtl/>
        </w:rPr>
        <w:t xml:space="preserve">הפעם </w:t>
      </w:r>
      <w:bookmarkStart w:id="32423" w:name="_ETM_Q61_710730"/>
      <w:bookmarkEnd w:id="32423"/>
      <w:r>
        <w:rPr>
          <w:rtl/>
        </w:rPr>
        <w:t xml:space="preserve">הראשונה </w:t>
      </w:r>
      <w:bookmarkStart w:id="32424" w:name="_ETM_Q61_711090"/>
      <w:bookmarkEnd w:id="32424"/>
      <w:r>
        <w:rPr>
          <w:rtl/>
        </w:rPr>
        <w:t xml:space="preserve">שמתרחש </w:t>
      </w:r>
      <w:bookmarkStart w:id="32425" w:name="_ETM_Q61_711690"/>
      <w:bookmarkEnd w:id="32425"/>
      <w:r>
        <w:rPr>
          <w:rtl/>
        </w:rPr>
        <w:t xml:space="preserve">שם </w:t>
      </w:r>
      <w:bookmarkStart w:id="32426" w:name="_ETM_Q61_711989"/>
      <w:bookmarkEnd w:id="32426"/>
      <w:r>
        <w:rPr>
          <w:rtl/>
        </w:rPr>
        <w:t xml:space="preserve">אירוע </w:t>
      </w:r>
      <w:bookmarkStart w:id="32427" w:name="_ETM_Q61_712349"/>
      <w:bookmarkEnd w:id="32427"/>
      <w:r>
        <w:rPr>
          <w:rFonts w:hint="cs"/>
          <w:rtl/>
        </w:rPr>
        <w:t>ו</w:t>
      </w:r>
      <w:r>
        <w:rPr>
          <w:rtl/>
        </w:rPr>
        <w:t xml:space="preserve">תאונה </w:t>
      </w:r>
      <w:bookmarkStart w:id="32428" w:name="_ETM_Q61_712830"/>
      <w:bookmarkEnd w:id="32428"/>
      <w:r>
        <w:rPr>
          <w:rtl/>
        </w:rPr>
        <w:t>קשה</w:t>
      </w:r>
      <w:r>
        <w:rPr>
          <w:rFonts w:hint="cs"/>
          <w:rtl/>
        </w:rPr>
        <w:t>.</w:t>
      </w:r>
      <w:r>
        <w:rPr>
          <w:rtl/>
        </w:rPr>
        <w:t xml:space="preserve"> </w:t>
      </w:r>
      <w:bookmarkStart w:id="32429" w:name="_ETM_Q61_714069"/>
      <w:bookmarkEnd w:id="32429"/>
      <w:r>
        <w:rPr>
          <w:rtl/>
        </w:rPr>
        <w:t xml:space="preserve">הייתה </w:t>
      </w:r>
      <w:bookmarkStart w:id="32430" w:name="_ETM_Q61_715120"/>
      <w:bookmarkEnd w:id="32430"/>
      <w:r>
        <w:rPr>
          <w:rtl/>
        </w:rPr>
        <w:t>פני</w:t>
      </w:r>
      <w:r>
        <w:rPr>
          <w:rFonts w:hint="cs"/>
          <w:rtl/>
        </w:rPr>
        <w:t>י</w:t>
      </w:r>
      <w:r>
        <w:rPr>
          <w:rtl/>
        </w:rPr>
        <w:t xml:space="preserve">ה </w:t>
      </w:r>
      <w:bookmarkStart w:id="32431" w:name="_ETM_Q61_715629"/>
      <w:bookmarkEnd w:id="32431"/>
      <w:r>
        <w:rPr>
          <w:rtl/>
        </w:rPr>
        <w:t xml:space="preserve">גם </w:t>
      </w:r>
      <w:bookmarkStart w:id="32432" w:name="_ETM_Q61_715900"/>
      <w:bookmarkEnd w:id="32432"/>
      <w:r>
        <w:rPr>
          <w:rtl/>
        </w:rPr>
        <w:t>מהתושבים</w:t>
      </w:r>
      <w:r>
        <w:rPr>
          <w:rFonts w:hint="cs"/>
          <w:rtl/>
        </w:rPr>
        <w:t>,</w:t>
      </w:r>
      <w:r>
        <w:rPr>
          <w:rtl/>
        </w:rPr>
        <w:t xml:space="preserve"> </w:t>
      </w:r>
      <w:bookmarkStart w:id="32433" w:name="_ETM_Q61_717179"/>
      <w:bookmarkEnd w:id="32433"/>
      <w:r>
        <w:rPr>
          <w:rtl/>
        </w:rPr>
        <w:t xml:space="preserve">גם </w:t>
      </w:r>
      <w:bookmarkStart w:id="32434" w:name="_ETM_Q61_717540"/>
      <w:bookmarkEnd w:id="32434"/>
      <w:r>
        <w:rPr>
          <w:rtl/>
        </w:rPr>
        <w:t xml:space="preserve">מהמועצה </w:t>
      </w:r>
      <w:bookmarkStart w:id="32435" w:name="_ETM_Q61_718229"/>
      <w:bookmarkEnd w:id="32435"/>
      <w:r>
        <w:rPr>
          <w:rtl/>
        </w:rPr>
        <w:t>ו</w:t>
      </w:r>
      <w:r>
        <w:rPr>
          <w:rFonts w:hint="cs"/>
          <w:rtl/>
        </w:rPr>
        <w:t>מ</w:t>
      </w:r>
      <w:r>
        <w:rPr>
          <w:rtl/>
        </w:rPr>
        <w:t xml:space="preserve">ראש </w:t>
      </w:r>
      <w:bookmarkStart w:id="32436" w:name="_ETM_Q61_718529"/>
      <w:bookmarkEnd w:id="32436"/>
      <w:r>
        <w:rPr>
          <w:rtl/>
        </w:rPr>
        <w:t xml:space="preserve">המועצה </w:t>
      </w:r>
      <w:bookmarkStart w:id="32437" w:name="_ETM_Q61_719010"/>
      <w:bookmarkEnd w:id="32437"/>
      <w:r>
        <w:rPr>
          <w:rtl/>
        </w:rPr>
        <w:t xml:space="preserve">של </w:t>
      </w:r>
      <w:bookmarkStart w:id="32438" w:name="_ETM_Q61_719189"/>
      <w:bookmarkEnd w:id="32438"/>
      <w:proofErr w:type="spellStart"/>
      <w:r>
        <w:rPr>
          <w:rtl/>
        </w:rPr>
        <w:t>ב</w:t>
      </w:r>
      <w:r>
        <w:rPr>
          <w:rFonts w:hint="cs"/>
          <w:rtl/>
        </w:rPr>
        <w:t>ס</w:t>
      </w:r>
      <w:r>
        <w:rPr>
          <w:rtl/>
        </w:rPr>
        <w:t>מת</w:t>
      </w:r>
      <w:proofErr w:type="spellEnd"/>
      <w:r>
        <w:rPr>
          <w:rtl/>
        </w:rPr>
        <w:t xml:space="preserve"> </w:t>
      </w:r>
      <w:bookmarkStart w:id="32439" w:name="_ETM_Q61_719609"/>
      <w:bookmarkEnd w:id="32439"/>
      <w:r>
        <w:rPr>
          <w:rFonts w:hint="cs"/>
          <w:rtl/>
        </w:rPr>
        <w:t xml:space="preserve">טבעון </w:t>
      </w:r>
      <w:bookmarkStart w:id="32440" w:name="_ETM_Q61_720380"/>
      <w:bookmarkEnd w:id="32440"/>
      <w:r>
        <w:rPr>
          <w:rtl/>
        </w:rPr>
        <w:t xml:space="preserve">וגם </w:t>
      </w:r>
      <w:bookmarkStart w:id="32441" w:name="_ETM_Q61_720740"/>
      <w:bookmarkEnd w:id="32441"/>
      <w:r>
        <w:rPr>
          <w:rtl/>
        </w:rPr>
        <w:t xml:space="preserve">ממני </w:t>
      </w:r>
      <w:bookmarkStart w:id="32442" w:name="_ETM_Q61_721190"/>
      <w:bookmarkEnd w:id="32442"/>
      <w:r>
        <w:rPr>
          <w:rtl/>
        </w:rPr>
        <w:t>אישית</w:t>
      </w:r>
      <w:r>
        <w:rPr>
          <w:rFonts w:hint="cs"/>
          <w:rtl/>
        </w:rPr>
        <w:t>.</w:t>
      </w:r>
      <w:r>
        <w:rPr>
          <w:rtl/>
        </w:rPr>
        <w:t xml:space="preserve"> </w:t>
      </w:r>
      <w:bookmarkStart w:id="32443" w:name="_ETM_Q61_721520"/>
      <w:bookmarkStart w:id="32444" w:name="_ETM_Q61_721730"/>
      <w:bookmarkStart w:id="32445" w:name="_ETM_Q61_722000"/>
      <w:bookmarkStart w:id="32446" w:name="_ETM_Q61_722120"/>
      <w:bookmarkStart w:id="32447" w:name="_ETM_Q61_722570"/>
      <w:bookmarkEnd w:id="32443"/>
      <w:bookmarkEnd w:id="32444"/>
      <w:bookmarkEnd w:id="32445"/>
      <w:bookmarkEnd w:id="32446"/>
      <w:bookmarkEnd w:id="32447"/>
      <w:r>
        <w:rPr>
          <w:rtl/>
        </w:rPr>
        <w:t xml:space="preserve">אני </w:t>
      </w:r>
      <w:bookmarkStart w:id="32448" w:name="_ETM_Q61_722780"/>
      <w:bookmarkEnd w:id="32448"/>
      <w:r>
        <w:rPr>
          <w:rtl/>
        </w:rPr>
        <w:t xml:space="preserve">פניתי </w:t>
      </w:r>
      <w:bookmarkStart w:id="32449" w:name="_ETM_Q61_723140"/>
      <w:bookmarkEnd w:id="32449"/>
      <w:r>
        <w:rPr>
          <w:rtl/>
        </w:rPr>
        <w:t xml:space="preserve">גם </w:t>
      </w:r>
      <w:bookmarkStart w:id="32450" w:name="_ETM_Q61_723800"/>
      <w:bookmarkEnd w:id="32450"/>
      <w:r>
        <w:rPr>
          <w:rtl/>
        </w:rPr>
        <w:t>ל</w:t>
      </w:r>
      <w:r>
        <w:rPr>
          <w:rFonts w:hint="cs"/>
          <w:rtl/>
        </w:rPr>
        <w:t>ש</w:t>
      </w:r>
      <w:r>
        <w:rPr>
          <w:rtl/>
        </w:rPr>
        <w:t xml:space="preserve">רת </w:t>
      </w:r>
      <w:bookmarkStart w:id="32451" w:name="_ETM_Q61_724490"/>
      <w:bookmarkEnd w:id="32451"/>
      <w:r>
        <w:rPr>
          <w:rtl/>
        </w:rPr>
        <w:t xml:space="preserve">התחבורה </w:t>
      </w:r>
      <w:bookmarkStart w:id="32452" w:name="_ETM_Q61_725690"/>
      <w:bookmarkEnd w:id="32452"/>
      <w:r>
        <w:rPr>
          <w:rtl/>
        </w:rPr>
        <w:t xml:space="preserve">בשביל </w:t>
      </w:r>
      <w:bookmarkStart w:id="32453" w:name="_ETM_Q61_726260"/>
      <w:bookmarkEnd w:id="32453"/>
      <w:r>
        <w:rPr>
          <w:rtl/>
        </w:rPr>
        <w:t xml:space="preserve">לתת </w:t>
      </w:r>
      <w:bookmarkStart w:id="32454" w:name="_ETM_Q61_726950"/>
      <w:bookmarkEnd w:id="32454"/>
      <w:r>
        <w:rPr>
          <w:rtl/>
        </w:rPr>
        <w:t xml:space="preserve">פתרון </w:t>
      </w:r>
      <w:bookmarkStart w:id="32455" w:name="_ETM_Q61_728059"/>
      <w:bookmarkEnd w:id="32455"/>
      <w:r>
        <w:rPr>
          <w:rtl/>
        </w:rPr>
        <w:t xml:space="preserve">לאותו </w:t>
      </w:r>
      <w:bookmarkStart w:id="32456" w:name="_ETM_Q61_728660"/>
      <w:bookmarkEnd w:id="32456"/>
      <w:r>
        <w:rPr>
          <w:rtl/>
        </w:rPr>
        <w:t>מקום</w:t>
      </w:r>
      <w:r w:rsidR="00542D21">
        <w:rPr>
          <w:rFonts w:hint="cs"/>
          <w:rtl/>
        </w:rPr>
        <w:t>,</w:t>
      </w:r>
      <w:r>
        <w:rPr>
          <w:rtl/>
        </w:rPr>
        <w:t xml:space="preserve"> </w:t>
      </w:r>
      <w:bookmarkStart w:id="32457" w:name="_ETM_Q61_729320"/>
      <w:bookmarkEnd w:id="32457"/>
      <w:r>
        <w:rPr>
          <w:rtl/>
        </w:rPr>
        <w:t xml:space="preserve">שהוא </w:t>
      </w:r>
      <w:bookmarkStart w:id="32458" w:name="_ETM_Q61_729590"/>
      <w:bookmarkEnd w:id="32458"/>
      <w:r>
        <w:rPr>
          <w:rtl/>
        </w:rPr>
        <w:t xml:space="preserve">מאוד </w:t>
      </w:r>
      <w:bookmarkStart w:id="32459" w:name="_ETM_Q61_729890"/>
      <w:bookmarkEnd w:id="32459"/>
      <w:r>
        <w:rPr>
          <w:rtl/>
        </w:rPr>
        <w:t>מסוכן</w:t>
      </w:r>
      <w:r>
        <w:rPr>
          <w:rFonts w:hint="cs"/>
          <w:rtl/>
        </w:rPr>
        <w:t>.</w:t>
      </w:r>
      <w:r>
        <w:rPr>
          <w:rtl/>
        </w:rPr>
        <w:t xml:space="preserve"> </w:t>
      </w:r>
      <w:bookmarkStart w:id="32460" w:name="_ETM_Q61_731359"/>
      <w:bookmarkEnd w:id="32460"/>
      <w:r>
        <w:rPr>
          <w:rtl/>
        </w:rPr>
        <w:t>כמובן</w:t>
      </w:r>
      <w:r>
        <w:rPr>
          <w:rFonts w:hint="cs"/>
          <w:rtl/>
        </w:rPr>
        <w:t>,</w:t>
      </w:r>
      <w:r>
        <w:rPr>
          <w:rtl/>
        </w:rPr>
        <w:t xml:space="preserve"> </w:t>
      </w:r>
      <w:bookmarkStart w:id="32461" w:name="_ETM_Q61_731870"/>
      <w:bookmarkEnd w:id="32461"/>
      <w:r>
        <w:rPr>
          <w:rtl/>
        </w:rPr>
        <w:t xml:space="preserve">הפתרון </w:t>
      </w:r>
      <w:bookmarkStart w:id="32462" w:name="_ETM_Q61_732319"/>
      <w:bookmarkEnd w:id="32462"/>
      <w:r>
        <w:rPr>
          <w:rtl/>
        </w:rPr>
        <w:t xml:space="preserve">הוא </w:t>
      </w:r>
      <w:bookmarkStart w:id="32463" w:name="_ETM_Q61_732409"/>
      <w:bookmarkEnd w:id="32463"/>
      <w:r>
        <w:rPr>
          <w:rtl/>
        </w:rPr>
        <w:t xml:space="preserve">לא </w:t>
      </w:r>
      <w:bookmarkStart w:id="32464" w:name="_ETM_Q61_732529"/>
      <w:bookmarkEnd w:id="32464"/>
      <w:r>
        <w:rPr>
          <w:rtl/>
        </w:rPr>
        <w:t>קשה</w:t>
      </w:r>
      <w:r>
        <w:rPr>
          <w:rFonts w:hint="cs"/>
          <w:rtl/>
        </w:rPr>
        <w:t>:</w:t>
      </w:r>
      <w:r>
        <w:rPr>
          <w:rtl/>
        </w:rPr>
        <w:t xml:space="preserve"> </w:t>
      </w:r>
      <w:bookmarkStart w:id="32465" w:name="_ETM_Q61_733739"/>
      <w:bookmarkEnd w:id="32465"/>
      <w:r>
        <w:rPr>
          <w:rtl/>
        </w:rPr>
        <w:t xml:space="preserve">לעשות </w:t>
      </w:r>
      <w:bookmarkStart w:id="32466" w:name="_ETM_Q61_734219"/>
      <w:bookmarkEnd w:id="32466"/>
      <w:r>
        <w:rPr>
          <w:rtl/>
        </w:rPr>
        <w:t xml:space="preserve">שינוי </w:t>
      </w:r>
      <w:bookmarkStart w:id="32467" w:name="_ETM_Q61_734609"/>
      <w:bookmarkEnd w:id="32467"/>
      <w:r>
        <w:rPr>
          <w:rtl/>
        </w:rPr>
        <w:t>בתשתיות</w:t>
      </w:r>
      <w:r>
        <w:rPr>
          <w:rFonts w:hint="cs"/>
          <w:rtl/>
        </w:rPr>
        <w:t>,</w:t>
      </w:r>
      <w:r>
        <w:rPr>
          <w:rtl/>
        </w:rPr>
        <w:t xml:space="preserve"> </w:t>
      </w:r>
      <w:bookmarkStart w:id="32468" w:name="_ETM_Q61_735870"/>
      <w:bookmarkEnd w:id="32468"/>
      <w:r>
        <w:rPr>
          <w:rtl/>
        </w:rPr>
        <w:t xml:space="preserve">אולי </w:t>
      </w:r>
      <w:bookmarkStart w:id="32469" w:name="_ETM_Q61_736110"/>
      <w:bookmarkEnd w:id="32469"/>
      <w:r>
        <w:rPr>
          <w:rtl/>
        </w:rPr>
        <w:t xml:space="preserve">להקים </w:t>
      </w:r>
      <w:bookmarkStart w:id="32470" w:name="_ETM_Q61_737190"/>
      <w:bookmarkEnd w:id="32470"/>
      <w:r>
        <w:rPr>
          <w:rtl/>
        </w:rPr>
        <w:t xml:space="preserve">מעגל </w:t>
      </w:r>
      <w:bookmarkStart w:id="32471" w:name="_ETM_Q61_738059"/>
      <w:bookmarkEnd w:id="32471"/>
      <w:r>
        <w:rPr>
          <w:rtl/>
        </w:rPr>
        <w:t>תנועה</w:t>
      </w:r>
      <w:r>
        <w:rPr>
          <w:rFonts w:hint="cs"/>
          <w:rtl/>
        </w:rPr>
        <w:t>,</w:t>
      </w:r>
      <w:r>
        <w:rPr>
          <w:rtl/>
        </w:rPr>
        <w:t xml:space="preserve"> </w:t>
      </w:r>
      <w:bookmarkStart w:id="32472" w:name="_ETM_Q61_738539"/>
      <w:bookmarkEnd w:id="32472"/>
      <w:r>
        <w:rPr>
          <w:rtl/>
        </w:rPr>
        <w:t>שיא</w:t>
      </w:r>
      <w:r>
        <w:rPr>
          <w:rFonts w:hint="cs"/>
          <w:rtl/>
        </w:rPr>
        <w:t>פ</w:t>
      </w:r>
      <w:r>
        <w:rPr>
          <w:rtl/>
        </w:rPr>
        <w:t xml:space="preserve">שר </w:t>
      </w:r>
      <w:bookmarkStart w:id="32473" w:name="_ETM_Q61_739679"/>
      <w:bookmarkEnd w:id="32473"/>
      <w:r>
        <w:rPr>
          <w:rtl/>
        </w:rPr>
        <w:t xml:space="preserve">כניסה </w:t>
      </w:r>
      <w:bookmarkStart w:id="32474" w:name="_ETM_Q61_740099"/>
      <w:bookmarkEnd w:id="32474"/>
      <w:r>
        <w:rPr>
          <w:rtl/>
        </w:rPr>
        <w:t xml:space="preserve">יותר </w:t>
      </w:r>
      <w:bookmarkStart w:id="32475" w:name="_ETM_Q61_741030"/>
      <w:bookmarkEnd w:id="32475"/>
      <w:r>
        <w:rPr>
          <w:rtl/>
        </w:rPr>
        <w:t xml:space="preserve">בטוחה </w:t>
      </w:r>
      <w:bookmarkStart w:id="32476" w:name="_ETM_Q61_742050"/>
      <w:bookmarkEnd w:id="32476"/>
      <w:r>
        <w:rPr>
          <w:rFonts w:hint="cs"/>
          <w:rtl/>
        </w:rPr>
        <w:t>ל</w:t>
      </w:r>
      <w:r>
        <w:rPr>
          <w:rtl/>
        </w:rPr>
        <w:t xml:space="preserve">אותה </w:t>
      </w:r>
      <w:bookmarkStart w:id="32477" w:name="_ETM_Q61_742440"/>
      <w:bookmarkEnd w:id="32477"/>
      <w:r>
        <w:rPr>
          <w:rtl/>
        </w:rPr>
        <w:t>שכונה</w:t>
      </w:r>
      <w:bookmarkStart w:id="32478" w:name="_ETM_Q61_743449"/>
      <w:bookmarkEnd w:id="32478"/>
      <w:r>
        <w:rPr>
          <w:rFonts w:hint="cs"/>
          <w:rtl/>
        </w:rPr>
        <w:t>.</w:t>
      </w:r>
      <w:bookmarkStart w:id="32479" w:name="TOR_Q62"/>
      <w:bookmarkEnd w:id="32479"/>
      <w:r w:rsidR="0076170C">
        <w:rPr>
          <w:rFonts w:hint="cs"/>
          <w:rtl/>
        </w:rPr>
        <w:t xml:space="preserve"> </w:t>
      </w:r>
      <w:r w:rsidR="00C87A07">
        <w:rPr>
          <w:rFonts w:hint="cs"/>
          <w:rtl/>
          <w:lang w:eastAsia="he-IL"/>
        </w:rPr>
        <w:t>כדי לחסוך את המקרה הבא, ואת האסון הבא, ואת ההרוג הבא בתאונה</w:t>
      </w:r>
      <w:bookmarkStart w:id="32480" w:name="_ETM_Q62_148148"/>
      <w:bookmarkEnd w:id="32480"/>
      <w:r w:rsidR="00C87A07">
        <w:rPr>
          <w:rFonts w:hint="cs"/>
          <w:rtl/>
          <w:lang w:eastAsia="he-IL"/>
        </w:rPr>
        <w:t>. כמובן</w:t>
      </w:r>
      <w:bookmarkStart w:id="32481" w:name="_ETM_Q62_152093"/>
      <w:bookmarkStart w:id="32482" w:name="_ETM_Q62_152174"/>
      <w:bookmarkEnd w:id="32481"/>
      <w:bookmarkEnd w:id="32482"/>
      <w:r w:rsidR="00C87A07">
        <w:rPr>
          <w:rFonts w:hint="cs"/>
          <w:rtl/>
          <w:lang w:eastAsia="he-IL"/>
        </w:rPr>
        <w:t>, שזה כביש קטלני לא רק לגרים</w:t>
      </w:r>
      <w:bookmarkStart w:id="32483" w:name="_ETM_Q62_153218"/>
      <w:bookmarkEnd w:id="32483"/>
      <w:r w:rsidR="00C87A07">
        <w:rPr>
          <w:rFonts w:hint="cs"/>
          <w:rtl/>
          <w:lang w:eastAsia="he-IL"/>
        </w:rPr>
        <w:t xml:space="preserve"> בשכונה, אלא גם לנוסעים באותו אזור. לכן אני</w:t>
      </w:r>
      <w:bookmarkStart w:id="32484" w:name="_ETM_Q62_156019"/>
      <w:bookmarkEnd w:id="32484"/>
      <w:r w:rsidR="00C87A07">
        <w:rPr>
          <w:rFonts w:hint="cs"/>
          <w:rtl/>
          <w:lang w:eastAsia="he-IL"/>
        </w:rPr>
        <w:t xml:space="preserve"> פונה מכאן</w:t>
      </w:r>
      <w:bookmarkStart w:id="32485" w:name="_ETM_Q62_157409"/>
      <w:bookmarkEnd w:id="32485"/>
      <w:r w:rsidR="00C87A07">
        <w:rPr>
          <w:rFonts w:hint="cs"/>
          <w:rtl/>
          <w:lang w:eastAsia="he-IL"/>
        </w:rPr>
        <w:t xml:space="preserve"> </w:t>
      </w:r>
      <w:bookmarkStart w:id="32486" w:name="_ETM_Q62_158154"/>
      <w:bookmarkEnd w:id="32486"/>
      <w:r w:rsidR="00C87A07">
        <w:rPr>
          <w:rFonts w:hint="cs"/>
          <w:rtl/>
          <w:lang w:eastAsia="he-IL"/>
        </w:rPr>
        <w:t>למשרד התחבורה, לרשויות הרלוונטיות</w:t>
      </w:r>
      <w:bookmarkStart w:id="32487" w:name="_ETM_Q62_160669"/>
      <w:bookmarkEnd w:id="32487"/>
      <w:r w:rsidR="00C87A07">
        <w:rPr>
          <w:rFonts w:hint="cs"/>
          <w:rtl/>
          <w:lang w:eastAsia="he-IL"/>
        </w:rPr>
        <w:t xml:space="preserve"> לתת פתרון מיידי לאותה </w:t>
      </w:r>
      <w:bookmarkStart w:id="32488" w:name="_ETM_Q62_164709"/>
      <w:bookmarkEnd w:id="32488"/>
      <w:r w:rsidR="00C87A07">
        <w:rPr>
          <w:rFonts w:hint="cs"/>
          <w:rtl/>
          <w:lang w:eastAsia="he-IL"/>
        </w:rPr>
        <w:t>שכונה. בסך הכול אנחנו לא מדברים על הרבה כסף</w:t>
      </w:r>
      <w:bookmarkStart w:id="32489" w:name="_ETM_Q62_168169"/>
      <w:bookmarkEnd w:id="32489"/>
      <w:r w:rsidR="00C87A07">
        <w:rPr>
          <w:rFonts w:hint="cs"/>
          <w:rtl/>
          <w:lang w:eastAsia="he-IL"/>
        </w:rPr>
        <w:t>, להקים מעגל תנועה, כדי שייתן</w:t>
      </w:r>
      <w:bookmarkStart w:id="32490" w:name="_ETM_Q62_171279"/>
      <w:bookmarkEnd w:id="32490"/>
      <w:r w:rsidR="00C87A07">
        <w:rPr>
          <w:rFonts w:hint="cs"/>
          <w:rtl/>
          <w:lang w:eastAsia="he-IL"/>
        </w:rPr>
        <w:t xml:space="preserve"> כניסה פתוחה לאותן משפחות. תודה. </w:t>
      </w:r>
    </w:p>
    <w:p w:rsidR="00C87A07" w:rsidRDefault="00C87A07" w:rsidP="003814A9">
      <w:pPr>
        <w:ind w:firstLine="0"/>
        <w:rPr>
          <w:rtl/>
          <w:lang w:eastAsia="he-IL"/>
        </w:rPr>
      </w:pPr>
    </w:p>
    <w:p w:rsidR="00C87A07" w:rsidRDefault="00C87A07" w:rsidP="003814A9">
      <w:pPr>
        <w:pStyle w:val="af6"/>
        <w:keepNext/>
        <w:rPr>
          <w:rtl/>
        </w:rPr>
      </w:pPr>
      <w:r w:rsidRPr="00AC526D">
        <w:rPr>
          <w:rStyle w:val="TagStyle"/>
          <w:rtl/>
        </w:rPr>
        <w:t xml:space="preserve"> &lt;&lt; יור &gt;&gt; </w:t>
      </w:r>
      <w:r>
        <w:rPr>
          <w:rtl/>
        </w:rPr>
        <w:t>היו"ר משה רוט:</w:t>
      </w:r>
      <w:r w:rsidRPr="00AC526D">
        <w:rPr>
          <w:rStyle w:val="TagStyle"/>
          <w:rtl/>
        </w:rPr>
        <w:t xml:space="preserve"> &lt;&lt; יור &gt;&gt;</w:t>
      </w:r>
      <w:r>
        <w:rPr>
          <w:rtl/>
        </w:rPr>
        <w:t xml:space="preserve"> </w:t>
      </w:r>
    </w:p>
    <w:p w:rsidR="00C87A07" w:rsidRDefault="00C87A07" w:rsidP="003814A9">
      <w:pPr>
        <w:rPr>
          <w:rtl/>
          <w:lang w:eastAsia="he-IL"/>
        </w:rPr>
      </w:pPr>
    </w:p>
    <w:p w:rsidR="00C87A07" w:rsidRDefault="00C87A07" w:rsidP="0076170C">
      <w:pPr>
        <w:rPr>
          <w:rtl/>
          <w:lang w:eastAsia="he-IL"/>
        </w:rPr>
      </w:pPr>
      <w:r>
        <w:rPr>
          <w:rFonts w:hint="cs"/>
          <w:rtl/>
          <w:lang w:eastAsia="he-IL"/>
        </w:rPr>
        <w:t xml:space="preserve">תודה רבה. חבר הכנסת אביגדור ליברמן </w:t>
      </w:r>
      <w:r>
        <w:rPr>
          <w:rFonts w:hint="eastAsia"/>
          <w:rtl/>
          <w:lang w:eastAsia="he-IL"/>
        </w:rPr>
        <w:t>–</w:t>
      </w:r>
      <w:r>
        <w:rPr>
          <w:rFonts w:hint="cs"/>
          <w:rtl/>
          <w:lang w:eastAsia="he-IL"/>
        </w:rPr>
        <w:t xml:space="preserve"> אינו נוכח;</w:t>
      </w:r>
      <w:bookmarkStart w:id="32491" w:name="_ETM_Q62_180319"/>
      <w:bookmarkEnd w:id="32491"/>
      <w:r>
        <w:rPr>
          <w:rFonts w:hint="cs"/>
          <w:rtl/>
          <w:lang w:eastAsia="he-IL"/>
        </w:rPr>
        <w:t xml:space="preserve"> חבר הכנסת עודד פורר </w:t>
      </w:r>
      <w:r>
        <w:rPr>
          <w:rFonts w:hint="eastAsia"/>
          <w:rtl/>
          <w:lang w:eastAsia="he-IL"/>
        </w:rPr>
        <w:t>–</w:t>
      </w:r>
      <w:r>
        <w:rPr>
          <w:rFonts w:hint="cs"/>
          <w:rtl/>
          <w:lang w:eastAsia="he-IL"/>
        </w:rPr>
        <w:t xml:space="preserve"> אינו נוכח;</w:t>
      </w:r>
      <w:bookmarkStart w:id="32492" w:name="_ETM_Q62_182169"/>
      <w:bookmarkEnd w:id="32492"/>
      <w:r>
        <w:rPr>
          <w:rFonts w:hint="cs"/>
          <w:rtl/>
          <w:lang w:eastAsia="he-IL"/>
        </w:rPr>
        <w:t xml:space="preserve"> חבר הכנסת יבגני סובה </w:t>
      </w:r>
      <w:r>
        <w:rPr>
          <w:rFonts w:hint="eastAsia"/>
          <w:rtl/>
          <w:lang w:eastAsia="he-IL"/>
        </w:rPr>
        <w:t>–</w:t>
      </w:r>
      <w:r>
        <w:rPr>
          <w:rFonts w:hint="cs"/>
          <w:rtl/>
          <w:lang w:eastAsia="he-IL"/>
        </w:rPr>
        <w:t xml:space="preserve"> אינו נוכח;</w:t>
      </w:r>
      <w:bookmarkStart w:id="32493" w:name="_ETM_Q62_184489"/>
      <w:bookmarkEnd w:id="32493"/>
      <w:r>
        <w:rPr>
          <w:rFonts w:hint="cs"/>
          <w:rtl/>
          <w:lang w:eastAsia="he-IL"/>
        </w:rPr>
        <w:t xml:space="preserve"> חברת הכנסת שרון ניר </w:t>
      </w:r>
      <w:r>
        <w:rPr>
          <w:rFonts w:hint="eastAsia"/>
          <w:rtl/>
          <w:lang w:eastAsia="he-IL"/>
        </w:rPr>
        <w:t>–</w:t>
      </w:r>
      <w:r>
        <w:rPr>
          <w:rFonts w:hint="cs"/>
          <w:rtl/>
          <w:lang w:eastAsia="he-IL"/>
        </w:rPr>
        <w:t xml:space="preserve"> אינה נוכחת; </w:t>
      </w:r>
      <w:bookmarkStart w:id="32494" w:name="_ETM_Q62_186188"/>
      <w:bookmarkEnd w:id="32494"/>
      <w:r>
        <w:rPr>
          <w:rFonts w:hint="cs"/>
          <w:rtl/>
          <w:lang w:eastAsia="he-IL"/>
        </w:rPr>
        <w:t xml:space="preserve">חברת הכנסת יוליה מלינובסקי </w:t>
      </w:r>
      <w:r>
        <w:rPr>
          <w:rFonts w:hint="eastAsia"/>
          <w:rtl/>
          <w:lang w:eastAsia="he-IL"/>
        </w:rPr>
        <w:t>–</w:t>
      </w:r>
      <w:r>
        <w:rPr>
          <w:rFonts w:hint="cs"/>
          <w:rtl/>
          <w:lang w:eastAsia="he-IL"/>
        </w:rPr>
        <w:t xml:space="preserve"> אינה נוכחת</w:t>
      </w:r>
      <w:bookmarkStart w:id="32495" w:name="_ETM_Q62_187808"/>
      <w:bookmarkEnd w:id="32495"/>
      <w:r>
        <w:rPr>
          <w:rFonts w:hint="cs"/>
          <w:rtl/>
          <w:lang w:eastAsia="he-IL"/>
        </w:rPr>
        <w:t xml:space="preserve">; חבר הכנסת חמד עמאר </w:t>
      </w:r>
      <w:r>
        <w:rPr>
          <w:rFonts w:hint="eastAsia"/>
          <w:rtl/>
          <w:lang w:eastAsia="he-IL"/>
        </w:rPr>
        <w:t>–</w:t>
      </w:r>
      <w:r>
        <w:rPr>
          <w:rFonts w:hint="cs"/>
          <w:rtl/>
          <w:lang w:eastAsia="he-IL"/>
        </w:rPr>
        <w:t xml:space="preserve"> אינו נוכח</w:t>
      </w:r>
      <w:bookmarkStart w:id="32496" w:name="_ETM_Q62_189548"/>
      <w:bookmarkEnd w:id="32496"/>
      <w:r>
        <w:rPr>
          <w:rFonts w:hint="cs"/>
          <w:rtl/>
          <w:lang w:eastAsia="he-IL"/>
        </w:rPr>
        <w:t xml:space="preserve">. </w:t>
      </w:r>
    </w:p>
    <w:p w:rsidR="00C87A07" w:rsidRDefault="00C87A07" w:rsidP="003814A9">
      <w:pPr>
        <w:rPr>
          <w:rtl/>
          <w:lang w:eastAsia="he-IL"/>
        </w:rPr>
      </w:pPr>
    </w:p>
    <w:p w:rsidR="00C87A07" w:rsidRDefault="00C87A07" w:rsidP="003814A9">
      <w:pPr>
        <w:rPr>
          <w:rtl/>
          <w:lang w:eastAsia="he-IL"/>
        </w:rPr>
      </w:pPr>
      <w:r>
        <w:rPr>
          <w:rFonts w:hint="cs"/>
          <w:rtl/>
          <w:lang w:eastAsia="he-IL"/>
        </w:rPr>
        <w:t>אם כן, חברי הכנסת, נעבור להצבעה</w:t>
      </w:r>
      <w:bookmarkStart w:id="32497" w:name="_ETM_Q62_194768"/>
      <w:bookmarkEnd w:id="32497"/>
      <w:r>
        <w:rPr>
          <w:rFonts w:hint="cs"/>
          <w:rtl/>
          <w:lang w:eastAsia="he-IL"/>
        </w:rPr>
        <w:t xml:space="preserve"> בקריאה שנייה על</w:t>
      </w:r>
      <w:bookmarkStart w:id="32498" w:name="_ETM_Q62_197548"/>
      <w:bookmarkEnd w:id="32498"/>
      <w:r>
        <w:rPr>
          <w:rFonts w:hint="cs"/>
          <w:rtl/>
          <w:lang w:eastAsia="he-IL"/>
        </w:rPr>
        <w:t xml:space="preserve"> </w:t>
      </w:r>
      <w:r w:rsidRPr="00192080">
        <w:rPr>
          <w:rtl/>
          <w:lang w:eastAsia="he-IL"/>
        </w:rPr>
        <w:t>הצעת חוק לתיקון פקודת בתי הסוהר</w:t>
      </w:r>
      <w:r>
        <w:rPr>
          <w:rFonts w:hint="cs"/>
          <w:rtl/>
          <w:lang w:eastAsia="he-IL"/>
        </w:rPr>
        <w:t xml:space="preserve"> (</w:t>
      </w:r>
      <w:r w:rsidRPr="00192080">
        <w:rPr>
          <w:rtl/>
          <w:lang w:eastAsia="he-IL"/>
        </w:rPr>
        <w:t>מס' 67 והוראת שעה</w:t>
      </w:r>
      <w:r>
        <w:rPr>
          <w:rFonts w:hint="cs"/>
          <w:rtl/>
          <w:lang w:eastAsia="he-IL"/>
        </w:rPr>
        <w:t>)</w:t>
      </w:r>
      <w:bookmarkStart w:id="32499" w:name="_ETM_Q62_198668"/>
      <w:bookmarkEnd w:id="32499"/>
      <w:r w:rsidRPr="00192080">
        <w:rPr>
          <w:rtl/>
          <w:lang w:eastAsia="he-IL"/>
        </w:rPr>
        <w:t>, התשפ"ה</w:t>
      </w:r>
      <w:r>
        <w:rPr>
          <w:rFonts w:hint="cs"/>
          <w:rtl/>
          <w:lang w:eastAsia="he-IL"/>
        </w:rPr>
        <w:t>–</w:t>
      </w:r>
      <w:r w:rsidRPr="00192080">
        <w:rPr>
          <w:rtl/>
          <w:lang w:eastAsia="he-IL"/>
        </w:rPr>
        <w:t>2024</w:t>
      </w:r>
      <w:r>
        <w:rPr>
          <w:rFonts w:hint="cs"/>
          <w:rtl/>
          <w:lang w:eastAsia="he-IL"/>
        </w:rPr>
        <w:t>, כנוסח הוועדה.</w:t>
      </w:r>
      <w:bookmarkStart w:id="32500" w:name="_ETM_Q62_206418"/>
      <w:bookmarkEnd w:id="32500"/>
      <w:r>
        <w:rPr>
          <w:rFonts w:hint="cs"/>
          <w:rtl/>
          <w:lang w:eastAsia="he-IL"/>
        </w:rPr>
        <w:t xml:space="preserve"> </w:t>
      </w:r>
      <w:bookmarkStart w:id="32501" w:name="_ETM_Q62_214011"/>
      <w:bookmarkEnd w:id="32501"/>
      <w:r>
        <w:rPr>
          <w:rFonts w:hint="cs"/>
          <w:rtl/>
          <w:lang w:eastAsia="he-IL"/>
        </w:rPr>
        <w:t>הצבעה.</w:t>
      </w:r>
    </w:p>
    <w:p w:rsidR="00C87A07" w:rsidRDefault="00C87A07" w:rsidP="003814A9">
      <w:pPr>
        <w:rPr>
          <w:lang w:eastAsia="he-IL"/>
        </w:rPr>
      </w:pPr>
    </w:p>
    <w:p w:rsidR="00C87A07" w:rsidRDefault="00C87A07" w:rsidP="003814A9">
      <w:pPr>
        <w:pStyle w:val="af1"/>
        <w:keepNext/>
        <w:rPr>
          <w:rtl/>
          <w:lang w:eastAsia="he-IL"/>
        </w:rPr>
      </w:pPr>
      <w:r>
        <w:rPr>
          <w:rtl/>
          <w:lang w:eastAsia="he-IL"/>
        </w:rPr>
        <w:t>הצבעה מס</w:t>
      </w:r>
      <w:r>
        <w:rPr>
          <w:lang w:eastAsia="he-IL"/>
        </w:rPr>
        <w:t>'</w:t>
      </w:r>
      <w:r>
        <w:rPr>
          <w:rFonts w:hint="cs"/>
          <w:rtl/>
          <w:lang w:eastAsia="he-IL"/>
        </w:rPr>
        <w:t xml:space="preserve"> 19</w:t>
      </w:r>
      <w:bookmarkStart w:id="32502" w:name="_ETM_Q62_212098"/>
      <w:bookmarkEnd w:id="32502"/>
    </w:p>
    <w:p w:rsidR="00C87A07" w:rsidRDefault="00C87A07" w:rsidP="003814A9">
      <w:pPr>
        <w:pStyle w:val="--"/>
        <w:keepNext/>
        <w:rPr>
          <w:lang w:eastAsia="he-IL"/>
        </w:rPr>
      </w:pPr>
    </w:p>
    <w:p w:rsidR="00C87A07" w:rsidRDefault="00C87A07" w:rsidP="003814A9">
      <w:pPr>
        <w:pStyle w:val="--"/>
        <w:keepNext/>
        <w:rPr>
          <w:rtl/>
          <w:lang w:eastAsia="he-IL"/>
        </w:rPr>
      </w:pPr>
      <w:r>
        <w:rPr>
          <w:rtl/>
          <w:lang w:eastAsia="he-IL"/>
        </w:rPr>
        <w:t>בעד סעיפי</w:t>
      </w:r>
      <w:r>
        <w:rPr>
          <w:rFonts w:hint="cs"/>
          <w:rtl/>
          <w:lang w:eastAsia="he-IL"/>
        </w:rPr>
        <w:t>ם 1–3</w:t>
      </w:r>
      <w:r>
        <w:rPr>
          <w:lang w:eastAsia="he-IL"/>
        </w:rPr>
        <w:t xml:space="preserve"> – </w:t>
      </w:r>
      <w:r>
        <w:rPr>
          <w:rFonts w:hint="cs"/>
          <w:rtl/>
          <w:lang w:eastAsia="he-IL"/>
        </w:rPr>
        <w:t>24</w:t>
      </w:r>
    </w:p>
    <w:p w:rsidR="00C87A07" w:rsidRDefault="00C87A07" w:rsidP="003814A9">
      <w:pPr>
        <w:pStyle w:val="--"/>
        <w:keepNext/>
        <w:rPr>
          <w:lang w:eastAsia="he-IL"/>
        </w:rPr>
      </w:pPr>
      <w:r>
        <w:rPr>
          <w:rtl/>
          <w:lang w:eastAsia="he-IL"/>
        </w:rPr>
        <w:t>נגד</w:t>
      </w:r>
      <w:r>
        <w:rPr>
          <w:lang w:eastAsia="he-IL"/>
        </w:rPr>
        <w:t xml:space="preserve"> – </w:t>
      </w:r>
      <w:r>
        <w:rPr>
          <w:rFonts w:hint="cs"/>
          <w:rtl/>
          <w:lang w:eastAsia="he-IL"/>
        </w:rPr>
        <w:t>6</w:t>
      </w:r>
    </w:p>
    <w:p w:rsidR="00C87A07" w:rsidRDefault="00C87A07" w:rsidP="003814A9">
      <w:pPr>
        <w:pStyle w:val="--"/>
        <w:keepNext/>
        <w:rPr>
          <w:lang w:eastAsia="he-IL"/>
        </w:rPr>
      </w:pPr>
      <w:r>
        <w:rPr>
          <w:rtl/>
          <w:lang w:eastAsia="he-IL"/>
        </w:rPr>
        <w:t>נמנעים</w:t>
      </w:r>
      <w:r>
        <w:rPr>
          <w:lang w:eastAsia="he-IL"/>
        </w:rPr>
        <w:t xml:space="preserve"> – </w:t>
      </w:r>
      <w:r>
        <w:rPr>
          <w:rFonts w:hint="cs"/>
          <w:rtl/>
          <w:lang w:eastAsia="he-IL"/>
        </w:rPr>
        <w:t>אין</w:t>
      </w:r>
    </w:p>
    <w:p w:rsidR="00C87A07" w:rsidRDefault="00C87A07" w:rsidP="003814A9">
      <w:pPr>
        <w:pStyle w:val="af2"/>
        <w:rPr>
          <w:rtl/>
          <w:lang w:eastAsia="he-IL"/>
        </w:rPr>
      </w:pPr>
      <w:r>
        <w:rPr>
          <w:rtl/>
          <w:lang w:eastAsia="he-IL"/>
        </w:rPr>
        <w:t>סעיפים</w:t>
      </w:r>
      <w:r>
        <w:rPr>
          <w:rFonts w:hint="cs"/>
          <w:rtl/>
          <w:lang w:eastAsia="he-IL"/>
        </w:rPr>
        <w:t xml:space="preserve"> 1–3 נתקבלו.</w:t>
      </w:r>
    </w:p>
    <w:p w:rsidR="00C87A07" w:rsidRDefault="00C87A07" w:rsidP="003814A9">
      <w:pPr>
        <w:rPr>
          <w:rtl/>
          <w:lang w:eastAsia="he-IL"/>
        </w:rPr>
      </w:pPr>
    </w:p>
    <w:p w:rsidR="00C87A07" w:rsidRDefault="00C87A07" w:rsidP="003814A9">
      <w:pPr>
        <w:pStyle w:val="af6"/>
        <w:keepNext/>
        <w:rPr>
          <w:rtl/>
        </w:rPr>
      </w:pPr>
      <w:r w:rsidRPr="006E1ABE">
        <w:rPr>
          <w:rStyle w:val="TagStyle"/>
          <w:rtl/>
        </w:rPr>
        <w:t xml:space="preserve"> &lt;&lt; יור &gt;&gt; </w:t>
      </w:r>
      <w:r>
        <w:rPr>
          <w:rtl/>
        </w:rPr>
        <w:t>היו"ר משה רוט:</w:t>
      </w:r>
      <w:r w:rsidRPr="006E1ABE">
        <w:rPr>
          <w:rStyle w:val="TagStyle"/>
          <w:rtl/>
        </w:rPr>
        <w:t xml:space="preserve"> &lt;&lt; יור &gt;&gt;</w:t>
      </w:r>
      <w:r>
        <w:rPr>
          <w:rtl/>
        </w:rPr>
        <w:t xml:space="preserve"> </w:t>
      </w:r>
    </w:p>
    <w:p w:rsidR="00C87A07" w:rsidRDefault="00C87A07" w:rsidP="00171942">
      <w:pPr>
        <w:rPr>
          <w:rtl/>
          <w:lang w:eastAsia="he-IL"/>
        </w:rPr>
      </w:pPr>
    </w:p>
    <w:p w:rsidR="00C87A07" w:rsidRDefault="00C87A07" w:rsidP="003814A9">
      <w:pPr>
        <w:rPr>
          <w:rtl/>
          <w:lang w:eastAsia="he-IL"/>
        </w:rPr>
      </w:pPr>
      <w:r>
        <w:rPr>
          <w:rFonts w:hint="cs"/>
          <w:rtl/>
          <w:lang w:eastAsia="he-IL"/>
        </w:rPr>
        <w:t>24 בעד, שישה מתנגדים. אני קובע כי</w:t>
      </w:r>
      <w:bookmarkStart w:id="32503" w:name="_ETM_Q62_229608"/>
      <w:bookmarkEnd w:id="32503"/>
      <w:r>
        <w:rPr>
          <w:rFonts w:hint="cs"/>
          <w:rtl/>
          <w:lang w:eastAsia="he-IL"/>
        </w:rPr>
        <w:t xml:space="preserve"> הצעת החוק אושרה בקריאה שנייה. </w:t>
      </w:r>
    </w:p>
    <w:p w:rsidR="00C87A07" w:rsidRDefault="00C87A07" w:rsidP="003814A9">
      <w:pPr>
        <w:rPr>
          <w:rtl/>
          <w:lang w:eastAsia="he-IL"/>
        </w:rPr>
      </w:pPr>
    </w:p>
    <w:p w:rsidR="00C87A07" w:rsidRDefault="00C87A07" w:rsidP="003814A9">
      <w:pPr>
        <w:rPr>
          <w:rtl/>
          <w:lang w:eastAsia="he-IL"/>
        </w:rPr>
      </w:pPr>
      <w:r>
        <w:rPr>
          <w:rFonts w:hint="cs"/>
          <w:rtl/>
          <w:lang w:eastAsia="he-IL"/>
        </w:rPr>
        <w:t xml:space="preserve">נעבור </w:t>
      </w:r>
      <w:bookmarkStart w:id="32504" w:name="_ETM_Q62_231408"/>
      <w:bookmarkEnd w:id="32504"/>
      <w:r>
        <w:rPr>
          <w:rFonts w:hint="cs"/>
          <w:rtl/>
          <w:lang w:eastAsia="he-IL"/>
        </w:rPr>
        <w:t xml:space="preserve">להצבעה בקריאה שלישית על </w:t>
      </w:r>
      <w:bookmarkStart w:id="32505" w:name="_ETM_Q62_233587"/>
      <w:bookmarkEnd w:id="32505"/>
      <w:r w:rsidRPr="00232188">
        <w:rPr>
          <w:rtl/>
          <w:lang w:eastAsia="he-IL"/>
        </w:rPr>
        <w:t>הצעת חוק לתיקון פקודת בתי הסוהר</w:t>
      </w:r>
      <w:r>
        <w:rPr>
          <w:rFonts w:hint="cs"/>
          <w:rtl/>
          <w:lang w:eastAsia="he-IL"/>
        </w:rPr>
        <w:t xml:space="preserve"> </w:t>
      </w:r>
      <w:r w:rsidRPr="00232188">
        <w:rPr>
          <w:rtl/>
          <w:lang w:eastAsia="he-IL"/>
        </w:rPr>
        <w:t>(מס' 67 והוראת שעה), התשפ"ה–2024</w:t>
      </w:r>
      <w:bookmarkStart w:id="32506" w:name="_ETM_Q62_237378"/>
      <w:bookmarkEnd w:id="32506"/>
      <w:r>
        <w:rPr>
          <w:rFonts w:hint="cs"/>
          <w:rtl/>
          <w:lang w:eastAsia="he-IL"/>
        </w:rPr>
        <w:t>. הצבעה.</w:t>
      </w:r>
    </w:p>
    <w:p w:rsidR="00C87A07" w:rsidRDefault="00C87A07" w:rsidP="003814A9">
      <w:pPr>
        <w:rPr>
          <w:rtl/>
          <w:lang w:eastAsia="he-IL"/>
        </w:rPr>
      </w:pPr>
    </w:p>
    <w:p w:rsidR="00C87A07" w:rsidRDefault="00C87A07" w:rsidP="003814A9">
      <w:pPr>
        <w:pStyle w:val="af1"/>
        <w:keepNext/>
        <w:rPr>
          <w:rtl/>
          <w:lang w:eastAsia="he-IL"/>
        </w:rPr>
      </w:pPr>
      <w:r>
        <w:rPr>
          <w:rtl/>
          <w:lang w:eastAsia="he-IL"/>
        </w:rPr>
        <w:t>הצבעה מס'</w:t>
      </w:r>
      <w:bookmarkStart w:id="32507" w:name="_ETM_Q62_246488"/>
      <w:bookmarkEnd w:id="32507"/>
      <w:r>
        <w:rPr>
          <w:rFonts w:hint="cs"/>
          <w:rtl/>
          <w:lang w:eastAsia="he-IL"/>
        </w:rPr>
        <w:t xml:space="preserve"> 20</w:t>
      </w:r>
    </w:p>
    <w:p w:rsidR="00C87A07" w:rsidRDefault="00C87A07" w:rsidP="003814A9">
      <w:pPr>
        <w:pStyle w:val="--"/>
        <w:keepNext/>
        <w:rPr>
          <w:rtl/>
          <w:lang w:eastAsia="he-IL"/>
        </w:rPr>
      </w:pPr>
    </w:p>
    <w:p w:rsidR="00C87A07" w:rsidRDefault="00C87A07" w:rsidP="003814A9">
      <w:pPr>
        <w:pStyle w:val="--"/>
        <w:keepNext/>
        <w:rPr>
          <w:rtl/>
          <w:lang w:eastAsia="he-IL"/>
        </w:rPr>
      </w:pPr>
      <w:r>
        <w:rPr>
          <w:rtl/>
          <w:lang w:eastAsia="he-IL"/>
        </w:rPr>
        <w:t>בעד החוק –</w:t>
      </w:r>
      <w:r>
        <w:rPr>
          <w:rFonts w:hint="cs"/>
          <w:rtl/>
          <w:lang w:eastAsia="he-IL"/>
        </w:rPr>
        <w:t xml:space="preserve"> 24</w:t>
      </w:r>
    </w:p>
    <w:p w:rsidR="00C87A07" w:rsidRDefault="00C87A07" w:rsidP="003814A9">
      <w:pPr>
        <w:pStyle w:val="--"/>
        <w:keepNext/>
        <w:rPr>
          <w:rtl/>
          <w:lang w:eastAsia="he-IL"/>
        </w:rPr>
      </w:pPr>
      <w:r>
        <w:rPr>
          <w:rtl/>
          <w:lang w:eastAsia="he-IL"/>
        </w:rPr>
        <w:t xml:space="preserve">נגד – </w:t>
      </w:r>
      <w:r>
        <w:rPr>
          <w:rFonts w:hint="cs"/>
          <w:rtl/>
          <w:lang w:eastAsia="he-IL"/>
        </w:rPr>
        <w:t>7</w:t>
      </w:r>
    </w:p>
    <w:p w:rsidR="00C87A07" w:rsidRDefault="00C87A07" w:rsidP="003814A9">
      <w:pPr>
        <w:pStyle w:val="--"/>
        <w:keepNext/>
        <w:rPr>
          <w:rtl/>
          <w:lang w:eastAsia="he-IL"/>
        </w:rPr>
      </w:pPr>
      <w:r>
        <w:rPr>
          <w:rtl/>
          <w:lang w:eastAsia="he-IL"/>
        </w:rPr>
        <w:t xml:space="preserve">נמנעים – </w:t>
      </w:r>
      <w:r>
        <w:rPr>
          <w:rFonts w:hint="cs"/>
          <w:rtl/>
          <w:lang w:eastAsia="he-IL"/>
        </w:rPr>
        <w:t>אין</w:t>
      </w:r>
    </w:p>
    <w:p w:rsidR="00C87A07" w:rsidRDefault="00C87A07" w:rsidP="003814A9">
      <w:pPr>
        <w:pStyle w:val="af2"/>
        <w:rPr>
          <w:rtl/>
          <w:lang w:eastAsia="he-IL"/>
        </w:rPr>
      </w:pPr>
      <w:r>
        <w:rPr>
          <w:rtl/>
          <w:lang w:eastAsia="he-IL"/>
        </w:rPr>
        <w:t>חוק</w:t>
      </w:r>
      <w:bookmarkStart w:id="32508" w:name="_ETM_Q62_257008"/>
      <w:bookmarkEnd w:id="32508"/>
      <w:r>
        <w:rPr>
          <w:rFonts w:hint="cs"/>
          <w:rtl/>
          <w:lang w:eastAsia="he-IL"/>
        </w:rPr>
        <w:t xml:space="preserve"> </w:t>
      </w:r>
      <w:r w:rsidRPr="00232188">
        <w:rPr>
          <w:rtl/>
          <w:lang w:eastAsia="he-IL"/>
        </w:rPr>
        <w:t>לתיקון פקודת בתי הסוהר</w:t>
      </w:r>
      <w:r>
        <w:rPr>
          <w:rFonts w:hint="cs"/>
          <w:rtl/>
          <w:lang w:eastAsia="he-IL"/>
        </w:rPr>
        <w:t xml:space="preserve"> </w:t>
      </w:r>
      <w:r w:rsidRPr="00232188">
        <w:rPr>
          <w:rtl/>
          <w:lang w:eastAsia="he-IL"/>
        </w:rPr>
        <w:t>(מס' 67 והוראת שעה), התשפ"ה–2024</w:t>
      </w:r>
      <w:r>
        <w:rPr>
          <w:rFonts w:hint="cs"/>
          <w:rtl/>
          <w:lang w:eastAsia="he-IL"/>
        </w:rPr>
        <w:t>, נתקבל.</w:t>
      </w:r>
    </w:p>
    <w:p w:rsidR="00C87A07" w:rsidRDefault="00C87A07" w:rsidP="003814A9">
      <w:pPr>
        <w:rPr>
          <w:rtl/>
          <w:lang w:eastAsia="he-IL"/>
        </w:rPr>
      </w:pPr>
    </w:p>
    <w:p w:rsidR="00C87A07" w:rsidRDefault="00C87A07" w:rsidP="003814A9">
      <w:pPr>
        <w:pStyle w:val="af6"/>
        <w:keepNext/>
        <w:rPr>
          <w:rtl/>
        </w:rPr>
      </w:pPr>
      <w:r w:rsidRPr="00232188">
        <w:rPr>
          <w:rStyle w:val="TagStyle"/>
          <w:rtl/>
        </w:rPr>
        <w:t xml:space="preserve"> &lt;&lt; יור &gt;&gt; </w:t>
      </w:r>
      <w:r>
        <w:rPr>
          <w:rtl/>
        </w:rPr>
        <w:t>היו"ר משה רוט:</w:t>
      </w:r>
      <w:r w:rsidRPr="00232188">
        <w:rPr>
          <w:rStyle w:val="TagStyle"/>
          <w:rtl/>
        </w:rPr>
        <w:t xml:space="preserve"> &lt;&lt; יור &gt;&gt;</w:t>
      </w:r>
      <w:r>
        <w:rPr>
          <w:rtl/>
        </w:rPr>
        <w:t xml:space="preserve"> </w:t>
      </w:r>
    </w:p>
    <w:p w:rsidR="00C87A07" w:rsidRDefault="00C87A07" w:rsidP="00171942">
      <w:pPr>
        <w:rPr>
          <w:rtl/>
          <w:lang w:eastAsia="he-IL"/>
        </w:rPr>
      </w:pPr>
    </w:p>
    <w:p w:rsidR="00C87A07" w:rsidRPr="00232188" w:rsidRDefault="00C87A07" w:rsidP="0076170C">
      <w:pPr>
        <w:rPr>
          <w:lang w:eastAsia="he-IL"/>
        </w:rPr>
      </w:pPr>
      <w:r>
        <w:rPr>
          <w:rFonts w:hint="cs"/>
          <w:rtl/>
          <w:lang w:eastAsia="he-IL"/>
        </w:rPr>
        <w:t xml:space="preserve">24 בעד, </w:t>
      </w:r>
      <w:bookmarkStart w:id="32509" w:name="_ETM_Q62_257678"/>
      <w:bookmarkEnd w:id="32509"/>
      <w:r>
        <w:rPr>
          <w:rFonts w:hint="cs"/>
          <w:rtl/>
          <w:lang w:eastAsia="he-IL"/>
        </w:rPr>
        <w:t>שבעה מתנגדים</w:t>
      </w:r>
      <w:bookmarkStart w:id="32510" w:name="_ETM_Q62_258201"/>
      <w:bookmarkEnd w:id="32510"/>
      <w:r>
        <w:rPr>
          <w:rFonts w:hint="cs"/>
          <w:rtl/>
          <w:lang w:eastAsia="he-IL"/>
        </w:rPr>
        <w:t xml:space="preserve">. אני קובע כי </w:t>
      </w:r>
      <w:r w:rsidRPr="00232188">
        <w:rPr>
          <w:rtl/>
          <w:lang w:eastAsia="he-IL"/>
        </w:rPr>
        <w:t>הצעת חוק לתיקון פקודת בתי הסוהר</w:t>
      </w:r>
      <w:r>
        <w:rPr>
          <w:rFonts w:hint="cs"/>
          <w:rtl/>
          <w:lang w:eastAsia="he-IL"/>
        </w:rPr>
        <w:t xml:space="preserve"> </w:t>
      </w:r>
      <w:r w:rsidRPr="00232188">
        <w:rPr>
          <w:rtl/>
          <w:lang w:eastAsia="he-IL"/>
        </w:rPr>
        <w:t>(מס' 67 והוראת שעה), התשפ"ה–2024</w:t>
      </w:r>
      <w:bookmarkStart w:id="32511" w:name="_ETM_Q62_260702"/>
      <w:bookmarkEnd w:id="32511"/>
      <w:r>
        <w:rPr>
          <w:rFonts w:hint="cs"/>
          <w:rtl/>
          <w:lang w:eastAsia="he-IL"/>
        </w:rPr>
        <w:t>, התקבלה בקריאה השנייה והשלישית</w:t>
      </w:r>
      <w:bookmarkStart w:id="32512" w:name="_ETM_Q62_267362"/>
      <w:bookmarkEnd w:id="32512"/>
      <w:r>
        <w:rPr>
          <w:rFonts w:hint="cs"/>
          <w:rtl/>
          <w:lang w:eastAsia="he-IL"/>
        </w:rPr>
        <w:t xml:space="preserve"> ותיכנס לספר החוקים.</w:t>
      </w:r>
    </w:p>
    <w:p w:rsidR="00C87A07" w:rsidRDefault="00C87A07" w:rsidP="00542D21">
      <w:pPr>
        <w:rPr>
          <w:rtl/>
          <w:lang w:eastAsia="he-IL"/>
        </w:rPr>
      </w:pPr>
    </w:p>
    <w:p w:rsidR="00542D21" w:rsidRDefault="00542D21" w:rsidP="00542D21">
      <w:pPr>
        <w:rPr>
          <w:rtl/>
          <w:lang w:eastAsia="he-IL"/>
        </w:rPr>
      </w:pPr>
    </w:p>
    <w:p w:rsidR="00C87A07" w:rsidRDefault="00C87A07" w:rsidP="003814A9">
      <w:pPr>
        <w:pStyle w:val="a6"/>
        <w:rPr>
          <w:rtl/>
          <w:lang w:eastAsia="he-IL"/>
        </w:rPr>
      </w:pPr>
      <w:bookmarkStart w:id="32513" w:name="ET_hatsach_644321_3"/>
      <w:r w:rsidRPr="00AC526D">
        <w:rPr>
          <w:rStyle w:val="TagStyle"/>
          <w:rtl/>
        </w:rPr>
        <w:t xml:space="preserve"> &lt;&lt; הצח &gt;&gt; </w:t>
      </w:r>
      <w:bookmarkStart w:id="32514" w:name="_Toc183642301"/>
      <w:bookmarkStart w:id="32515" w:name="_Toc215590751"/>
      <w:r>
        <w:rPr>
          <w:rtl/>
          <w:lang w:eastAsia="he-IL"/>
        </w:rPr>
        <w:t>הצעת חוק כליאתם של לוחמים בלתי חוקיים (תיקון מס' 4 והוראת שעה – חרבות ברזל) (תיקון מס' 3), התשפ"ה</w:t>
      </w:r>
      <w:r>
        <w:rPr>
          <w:rFonts w:hint="cs"/>
          <w:rtl/>
          <w:lang w:eastAsia="he-IL"/>
        </w:rPr>
        <w:t>–</w:t>
      </w:r>
      <w:r>
        <w:rPr>
          <w:rtl/>
          <w:lang w:eastAsia="he-IL"/>
        </w:rPr>
        <w:t>2024</w:t>
      </w:r>
      <w:bookmarkEnd w:id="32514"/>
      <w:bookmarkEnd w:id="32515"/>
      <w:r w:rsidRPr="00AC526D">
        <w:rPr>
          <w:rStyle w:val="TagStyle"/>
          <w:rtl/>
        </w:rPr>
        <w:t xml:space="preserve"> &lt;&lt; הצח &gt;&gt;</w:t>
      </w:r>
      <w:r>
        <w:rPr>
          <w:rtl/>
          <w:lang w:eastAsia="he-IL"/>
        </w:rPr>
        <w:t xml:space="preserve"> </w:t>
      </w:r>
      <w:bookmarkEnd w:id="32513"/>
    </w:p>
    <w:p w:rsidR="00C87A07" w:rsidRPr="009B7CB4" w:rsidRDefault="00C87A07" w:rsidP="003814A9">
      <w:pPr>
        <w:rPr>
          <w:rtl/>
          <w:lang w:eastAsia="he-IL"/>
        </w:rPr>
      </w:pPr>
      <w:bookmarkStart w:id="32516" w:name="_ETM_Q62_230400"/>
      <w:bookmarkStart w:id="32517" w:name="_ETM_Q62_230499"/>
      <w:bookmarkEnd w:id="32516"/>
      <w:bookmarkEnd w:id="32517"/>
      <w:r>
        <w:rPr>
          <w:rFonts w:hint="cs"/>
          <w:rtl/>
          <w:lang w:eastAsia="he-IL"/>
        </w:rPr>
        <w:t>[</w:t>
      </w:r>
      <w:r>
        <w:rPr>
          <w:rtl/>
          <w:lang w:eastAsia="he-IL"/>
        </w:rPr>
        <w:t>מס'</w:t>
      </w:r>
      <w:r w:rsidR="0076170C">
        <w:rPr>
          <w:rFonts w:hint="cs"/>
          <w:rtl/>
          <w:lang w:eastAsia="he-IL"/>
        </w:rPr>
        <w:t xml:space="preserve"> מ/1810</w:t>
      </w:r>
      <w:r>
        <w:rPr>
          <w:rtl/>
          <w:lang w:eastAsia="he-IL"/>
        </w:rPr>
        <w:t>; דברי הכנסת, חוב'</w:t>
      </w:r>
      <w:r>
        <w:rPr>
          <w:rFonts w:hint="cs"/>
          <w:rtl/>
          <w:lang w:eastAsia="he-IL"/>
        </w:rPr>
        <w:t xml:space="preserve"> ד'</w:t>
      </w:r>
      <w:r>
        <w:rPr>
          <w:rtl/>
          <w:lang w:eastAsia="he-IL"/>
        </w:rPr>
        <w:t>, ישיבה</w:t>
      </w:r>
      <w:r>
        <w:rPr>
          <w:rFonts w:hint="cs"/>
          <w:rtl/>
          <w:lang w:eastAsia="he-IL"/>
        </w:rPr>
        <w:t xml:space="preserve"> 219</w:t>
      </w:r>
      <w:r>
        <w:rPr>
          <w:rtl/>
          <w:lang w:eastAsia="he-IL"/>
        </w:rPr>
        <w:t>; נספחות.</w:t>
      </w:r>
      <w:bookmarkStart w:id="32518" w:name="_ETM_Q62_233128"/>
      <w:bookmarkEnd w:id="32518"/>
      <w:r>
        <w:rPr>
          <w:rFonts w:hint="cs"/>
          <w:rtl/>
          <w:lang w:eastAsia="he-IL"/>
        </w:rPr>
        <w:t>]</w:t>
      </w:r>
    </w:p>
    <w:p w:rsidR="00C87A07" w:rsidRDefault="00C87A07" w:rsidP="003814A9">
      <w:pPr>
        <w:pStyle w:val="-0"/>
        <w:rPr>
          <w:rtl/>
          <w:lang w:eastAsia="he-IL"/>
        </w:rPr>
      </w:pPr>
      <w:r>
        <w:rPr>
          <w:rtl/>
          <w:lang w:eastAsia="he-IL"/>
        </w:rPr>
        <w:t>(קריאה שנייה וקריאה שלישית)</w:t>
      </w:r>
    </w:p>
    <w:p w:rsidR="00C87A07" w:rsidRDefault="00C87A07" w:rsidP="003814A9">
      <w:pPr>
        <w:rPr>
          <w:rtl/>
          <w:lang w:eastAsia="he-IL"/>
        </w:rPr>
      </w:pPr>
    </w:p>
    <w:p w:rsidR="00C87A07" w:rsidRDefault="00C87A07" w:rsidP="003814A9">
      <w:pPr>
        <w:pStyle w:val="af6"/>
        <w:keepNext/>
        <w:rPr>
          <w:rtl/>
        </w:rPr>
      </w:pPr>
      <w:r w:rsidRPr="002C7D4F">
        <w:rPr>
          <w:rStyle w:val="TagStyle"/>
          <w:rtl/>
        </w:rPr>
        <w:t xml:space="preserve"> &lt;&lt; יור &gt;&gt; </w:t>
      </w:r>
      <w:r>
        <w:rPr>
          <w:rtl/>
        </w:rPr>
        <w:t>היו"ר משה רוט:</w:t>
      </w:r>
      <w:r w:rsidRPr="002C7D4F">
        <w:rPr>
          <w:rStyle w:val="TagStyle"/>
          <w:rtl/>
        </w:rPr>
        <w:t xml:space="preserve"> &lt;&lt; יור &gt;&gt;</w:t>
      </w:r>
      <w:r>
        <w:rPr>
          <w:rtl/>
        </w:rPr>
        <w:t xml:space="preserve"> </w:t>
      </w:r>
    </w:p>
    <w:p w:rsidR="00C87A07" w:rsidRDefault="00C87A07" w:rsidP="00171942">
      <w:pPr>
        <w:rPr>
          <w:rtl/>
          <w:lang w:eastAsia="he-IL"/>
        </w:rPr>
      </w:pPr>
    </w:p>
    <w:p w:rsidR="00C87A07" w:rsidRPr="002C7D4F" w:rsidRDefault="00C87A07" w:rsidP="00E31F0D">
      <w:pPr>
        <w:rPr>
          <w:rtl/>
          <w:lang w:eastAsia="he-IL"/>
        </w:rPr>
      </w:pPr>
      <w:r>
        <w:rPr>
          <w:rFonts w:hint="cs"/>
          <w:rtl/>
          <w:lang w:eastAsia="he-IL"/>
        </w:rPr>
        <w:t>נעבור ל</w:t>
      </w:r>
      <w:bookmarkStart w:id="32519" w:name="_ETM_Q62_269592"/>
      <w:bookmarkEnd w:id="32519"/>
      <w:r>
        <w:rPr>
          <w:rFonts w:hint="cs"/>
          <w:rtl/>
          <w:lang w:eastAsia="he-IL"/>
        </w:rPr>
        <w:t xml:space="preserve">נושא הבא על </w:t>
      </w:r>
      <w:bookmarkStart w:id="32520" w:name="_ETM_Q62_259946"/>
      <w:bookmarkEnd w:id="32520"/>
      <w:r>
        <w:rPr>
          <w:rFonts w:hint="cs"/>
          <w:rtl/>
          <w:lang w:eastAsia="he-IL"/>
        </w:rPr>
        <w:t>סדר</w:t>
      </w:r>
      <w:r w:rsidR="00E31F0D">
        <w:rPr>
          <w:rFonts w:hint="cs"/>
          <w:rtl/>
          <w:lang w:eastAsia="he-IL"/>
        </w:rPr>
        <w:t>-</w:t>
      </w:r>
      <w:r>
        <w:rPr>
          <w:rFonts w:hint="cs"/>
          <w:rtl/>
          <w:lang w:eastAsia="he-IL"/>
        </w:rPr>
        <w:t xml:space="preserve">היום: </w:t>
      </w:r>
      <w:r>
        <w:rPr>
          <w:rtl/>
          <w:lang w:eastAsia="he-IL"/>
        </w:rPr>
        <w:t>הצעת חוק כליאתם של לוחמים בלתי חוקיים (תיקון מס' 4 והוראת שעה – חרבות ברזל) (תיקון מס' 3), התשפ"ה</w:t>
      </w:r>
      <w:bookmarkStart w:id="32521" w:name="_ETM_Q62_273131"/>
      <w:bookmarkEnd w:id="32521"/>
      <w:r w:rsidR="006764FA">
        <w:rPr>
          <w:rFonts w:hint="cs"/>
          <w:rtl/>
          <w:lang w:eastAsia="he-IL"/>
        </w:rPr>
        <w:t>–2024, ל</w:t>
      </w:r>
      <w:r>
        <w:rPr>
          <w:rFonts w:hint="cs"/>
          <w:rtl/>
          <w:lang w:eastAsia="he-IL"/>
        </w:rPr>
        <w:t>קריאה שנייה ושלישית</w:t>
      </w:r>
      <w:bookmarkStart w:id="32522" w:name="_ETM_Q62_282500"/>
      <w:bookmarkEnd w:id="32522"/>
      <w:r>
        <w:rPr>
          <w:rFonts w:hint="cs"/>
          <w:rtl/>
          <w:lang w:eastAsia="he-IL"/>
        </w:rPr>
        <w:t>. אני מזמין את חבר הכנסת שלום דנינו</w:t>
      </w:r>
      <w:bookmarkStart w:id="32523" w:name="_ETM_Q62_284851"/>
      <w:bookmarkEnd w:id="32523"/>
      <w:r>
        <w:rPr>
          <w:rFonts w:hint="cs"/>
          <w:rtl/>
          <w:lang w:eastAsia="he-IL"/>
        </w:rPr>
        <w:t>, בשם יושב-ראש ועדת החוץ והביטחון</w:t>
      </w:r>
      <w:bookmarkStart w:id="32524" w:name="_ETM_Q62_286360"/>
      <w:bookmarkEnd w:id="32524"/>
      <w:r>
        <w:rPr>
          <w:rFonts w:hint="cs"/>
          <w:rtl/>
          <w:lang w:eastAsia="he-IL"/>
        </w:rPr>
        <w:t xml:space="preserve"> להציג את הצעת החוק. בבקשה.</w:t>
      </w:r>
    </w:p>
    <w:p w:rsidR="00C87A07" w:rsidRDefault="00C87A07" w:rsidP="003814A9">
      <w:pPr>
        <w:rPr>
          <w:rtl/>
          <w:lang w:eastAsia="he-IL"/>
        </w:rPr>
      </w:pPr>
    </w:p>
    <w:p w:rsidR="00C87A07" w:rsidRDefault="00C87A07" w:rsidP="003814A9">
      <w:pPr>
        <w:pStyle w:val="a4"/>
        <w:keepNext/>
        <w:rPr>
          <w:rtl/>
        </w:rPr>
      </w:pPr>
      <w:bookmarkStart w:id="32525" w:name="ET_speaker_6348_4"/>
      <w:r w:rsidRPr="00AC526D">
        <w:rPr>
          <w:rStyle w:val="TagStyle"/>
          <w:rtl/>
        </w:rPr>
        <w:t xml:space="preserve"> &lt;&lt; דובר &gt;&gt; </w:t>
      </w:r>
      <w:bookmarkStart w:id="32526" w:name="_Toc183642302"/>
      <w:bookmarkStart w:id="32527" w:name="_Toc215590752"/>
      <w:r>
        <w:rPr>
          <w:rtl/>
        </w:rPr>
        <w:t>שלום דנינו (</w:t>
      </w:r>
      <w:r>
        <w:rPr>
          <w:rFonts w:hint="cs"/>
          <w:rtl/>
        </w:rPr>
        <w:t>בשם ועדת החוץ והביטחון</w:t>
      </w:r>
      <w:r>
        <w:rPr>
          <w:rtl/>
        </w:rPr>
        <w:t>):</w:t>
      </w:r>
      <w:bookmarkEnd w:id="32526"/>
      <w:bookmarkEnd w:id="32527"/>
      <w:r w:rsidRPr="00AC526D">
        <w:rPr>
          <w:rStyle w:val="TagStyle"/>
          <w:rtl/>
        </w:rPr>
        <w:t xml:space="preserve"> &lt;&lt; דובר &gt;&gt;</w:t>
      </w:r>
      <w:r>
        <w:rPr>
          <w:rtl/>
        </w:rPr>
        <w:t xml:space="preserve"> </w:t>
      </w:r>
      <w:bookmarkEnd w:id="32525"/>
    </w:p>
    <w:p w:rsidR="00C87A07" w:rsidRDefault="00C87A07" w:rsidP="00171942">
      <w:pPr>
        <w:rPr>
          <w:rtl/>
          <w:lang w:eastAsia="he-IL"/>
        </w:rPr>
      </w:pPr>
    </w:p>
    <w:p w:rsidR="00C87A07" w:rsidRDefault="00C87A07" w:rsidP="003814A9">
      <w:pPr>
        <w:rPr>
          <w:rtl/>
          <w:lang w:eastAsia="he-IL"/>
        </w:rPr>
      </w:pPr>
      <w:r>
        <w:rPr>
          <w:rtl/>
          <w:lang w:eastAsia="he-IL"/>
        </w:rPr>
        <w:t>אדוני היושב</w:t>
      </w:r>
      <w:r>
        <w:rPr>
          <w:rFonts w:hint="cs"/>
          <w:rtl/>
          <w:lang w:eastAsia="he-IL"/>
        </w:rPr>
        <w:t>-</w:t>
      </w:r>
      <w:bookmarkStart w:id="32528" w:name="_ETM_Q62_288081"/>
      <w:bookmarkEnd w:id="32528"/>
      <w:r>
        <w:rPr>
          <w:rtl/>
          <w:lang w:eastAsia="he-IL"/>
        </w:rPr>
        <w:t>ראש, כנסת נכבדה,</w:t>
      </w:r>
      <w:r>
        <w:rPr>
          <w:rFonts w:hint="cs"/>
          <w:rtl/>
          <w:lang w:eastAsia="he-IL"/>
        </w:rPr>
        <w:t xml:space="preserve"> חבריי חברי הכנסת, </w:t>
      </w:r>
      <w:bookmarkStart w:id="32529" w:name="_ETM_Q62_302110"/>
      <w:bookmarkEnd w:id="32529"/>
      <w:r>
        <w:rPr>
          <w:rtl/>
          <w:lang w:eastAsia="he-IL"/>
        </w:rPr>
        <w:t>אני מתכבד להציג בפני הכנסת לקריאה שנייה ולקריאה השלישית את הצעת חוק כליאתם של לוחמים בלתי חוקיים (תיקון מס' 4 והוראת שעה</w:t>
      </w:r>
      <w:r>
        <w:rPr>
          <w:rFonts w:hint="cs"/>
          <w:rtl/>
          <w:lang w:eastAsia="he-IL"/>
        </w:rPr>
        <w:t xml:space="preserve"> –</w:t>
      </w:r>
      <w:r>
        <w:rPr>
          <w:rtl/>
          <w:lang w:eastAsia="he-IL"/>
        </w:rPr>
        <w:t xml:space="preserve"> חרבות ברזל) (תיקון</w:t>
      </w:r>
      <w:r>
        <w:rPr>
          <w:rFonts w:hint="cs"/>
          <w:rtl/>
          <w:lang w:eastAsia="he-IL"/>
        </w:rPr>
        <w:t xml:space="preserve"> </w:t>
      </w:r>
      <w:r>
        <w:rPr>
          <w:rtl/>
          <w:lang w:eastAsia="he-IL"/>
        </w:rPr>
        <w:t xml:space="preserve">מס' 3), </w:t>
      </w:r>
      <w:bookmarkStart w:id="32530" w:name="_ETM_Q62_317740"/>
      <w:bookmarkEnd w:id="32530"/>
      <w:r>
        <w:rPr>
          <w:rFonts w:hint="cs"/>
          <w:rtl/>
          <w:lang w:eastAsia="he-IL"/>
        </w:rPr>
        <w:t>ה</w:t>
      </w:r>
      <w:r>
        <w:rPr>
          <w:rtl/>
          <w:lang w:eastAsia="he-IL"/>
        </w:rPr>
        <w:t>תשפ</w:t>
      </w:r>
      <w:r>
        <w:rPr>
          <w:rFonts w:hint="cs"/>
          <w:rtl/>
          <w:lang w:eastAsia="he-IL"/>
        </w:rPr>
        <w:t>"</w:t>
      </w:r>
      <w:r>
        <w:rPr>
          <w:rtl/>
          <w:lang w:eastAsia="he-IL"/>
        </w:rPr>
        <w:t>ה</w:t>
      </w:r>
      <w:r>
        <w:rPr>
          <w:rFonts w:hint="cs"/>
          <w:rtl/>
          <w:lang w:eastAsia="he-IL"/>
        </w:rPr>
        <w:t>–</w:t>
      </w:r>
      <w:r>
        <w:rPr>
          <w:rtl/>
          <w:lang w:eastAsia="he-IL"/>
        </w:rPr>
        <w:t>2024, שיזמה הממשלה</w:t>
      </w:r>
      <w:r>
        <w:rPr>
          <w:rFonts w:hint="cs"/>
          <w:rtl/>
          <w:lang w:eastAsia="he-IL"/>
        </w:rPr>
        <w:t>.</w:t>
      </w:r>
    </w:p>
    <w:p w:rsidR="00C87A07" w:rsidRDefault="00C87A07" w:rsidP="003814A9">
      <w:pPr>
        <w:rPr>
          <w:rtl/>
          <w:lang w:eastAsia="he-IL"/>
        </w:rPr>
      </w:pPr>
      <w:bookmarkStart w:id="32531" w:name="_ETM_Q62_321976"/>
      <w:bookmarkStart w:id="32532" w:name="_ETM_Q62_322049"/>
      <w:bookmarkEnd w:id="32531"/>
      <w:bookmarkEnd w:id="32532"/>
    </w:p>
    <w:p w:rsidR="00C87A07" w:rsidRDefault="00C87A07" w:rsidP="00E31F0D">
      <w:pPr>
        <w:rPr>
          <w:rtl/>
          <w:lang w:eastAsia="he-IL"/>
        </w:rPr>
      </w:pPr>
      <w:r>
        <w:rPr>
          <w:rtl/>
          <w:lang w:eastAsia="he-IL"/>
        </w:rPr>
        <w:t xml:space="preserve">חוק כליאתם של לוחמים בלתי חוקיים, </w:t>
      </w:r>
      <w:proofErr w:type="spellStart"/>
      <w:r>
        <w:rPr>
          <w:rtl/>
          <w:lang w:eastAsia="he-IL"/>
        </w:rPr>
        <w:t>התשס"ב</w:t>
      </w:r>
      <w:proofErr w:type="spellEnd"/>
      <w:r>
        <w:rPr>
          <w:rFonts w:hint="cs"/>
          <w:rtl/>
          <w:lang w:eastAsia="he-IL"/>
        </w:rPr>
        <w:t>–</w:t>
      </w:r>
      <w:r>
        <w:rPr>
          <w:rtl/>
          <w:lang w:eastAsia="he-IL"/>
        </w:rPr>
        <w:t>2002</w:t>
      </w:r>
      <w:r>
        <w:rPr>
          <w:rFonts w:hint="cs"/>
          <w:rtl/>
          <w:lang w:eastAsia="he-IL"/>
        </w:rPr>
        <w:t>,</w:t>
      </w:r>
      <w:bookmarkStart w:id="32533" w:name="_ETM_Q62_327101"/>
      <w:bookmarkEnd w:id="32533"/>
      <w:r>
        <w:rPr>
          <w:rtl/>
          <w:lang w:eastAsia="he-IL"/>
        </w:rPr>
        <w:t xml:space="preserve"> נועד להסדיר את כליאתם של מי שנטלו חלק בפעולות איבה נגד ישראל, או נמנו על כוחות המבצעים פעולות איבה נגד ישראל, ואינם נופלים תחת ההגדרה שבוי מלחמה</w:t>
      </w:r>
      <w:r>
        <w:rPr>
          <w:rFonts w:hint="cs"/>
          <w:rtl/>
          <w:lang w:eastAsia="he-IL"/>
        </w:rPr>
        <w:t>,</w:t>
      </w:r>
      <w:r>
        <w:rPr>
          <w:rtl/>
          <w:lang w:eastAsia="he-IL"/>
        </w:rPr>
        <w:t xml:space="preserve"> שבאמנת </w:t>
      </w:r>
      <w:r>
        <w:rPr>
          <w:rFonts w:hint="cs"/>
          <w:rtl/>
          <w:lang w:eastAsia="he-IL"/>
        </w:rPr>
        <w:t>ז</w:t>
      </w:r>
      <w:r>
        <w:rPr>
          <w:rtl/>
          <w:lang w:eastAsia="he-IL"/>
        </w:rPr>
        <w:t>'נבה השלישית, המסדירה את החזקתם של שבויי מלחמה.</w:t>
      </w:r>
      <w:r w:rsidR="0076170C">
        <w:rPr>
          <w:rFonts w:hint="cs"/>
          <w:rtl/>
          <w:lang w:eastAsia="he-IL"/>
        </w:rPr>
        <w:t xml:space="preserve"> </w:t>
      </w:r>
      <w:bookmarkStart w:id="32534" w:name="_ETM_Q62_343730"/>
      <w:bookmarkEnd w:id="32534"/>
      <w:r>
        <w:rPr>
          <w:rtl/>
          <w:lang w:eastAsia="he-IL"/>
        </w:rPr>
        <w:t>החוק קובע הליך סדור לכליאתם של הלוחמים הבלתי</w:t>
      </w:r>
      <w:r w:rsidR="00E31F0D">
        <w:rPr>
          <w:rFonts w:hint="cs"/>
          <w:rtl/>
          <w:lang w:eastAsia="he-IL"/>
        </w:rPr>
        <w:t>-</w:t>
      </w:r>
      <w:r>
        <w:rPr>
          <w:rtl/>
          <w:lang w:eastAsia="he-IL"/>
        </w:rPr>
        <w:t>חוקיים</w:t>
      </w:r>
      <w:r>
        <w:rPr>
          <w:rFonts w:hint="cs"/>
          <w:rtl/>
          <w:lang w:eastAsia="he-IL"/>
        </w:rPr>
        <w:t xml:space="preserve">, </w:t>
      </w:r>
      <w:r>
        <w:rPr>
          <w:rtl/>
          <w:lang w:eastAsia="he-IL"/>
        </w:rPr>
        <w:t>המכונים בקיצור</w:t>
      </w:r>
      <w:r>
        <w:rPr>
          <w:rFonts w:hint="cs"/>
          <w:rtl/>
          <w:lang w:eastAsia="he-IL"/>
        </w:rPr>
        <w:t xml:space="preserve"> </w:t>
      </w:r>
      <w:proofErr w:type="spellStart"/>
      <w:r>
        <w:rPr>
          <w:rtl/>
          <w:lang w:eastAsia="he-IL"/>
        </w:rPr>
        <w:t>לב"חים</w:t>
      </w:r>
      <w:bookmarkStart w:id="32535" w:name="_ETM_Q62_355630"/>
      <w:bookmarkEnd w:id="32535"/>
      <w:proofErr w:type="spellEnd"/>
      <w:r>
        <w:rPr>
          <w:rtl/>
          <w:lang w:eastAsia="he-IL"/>
        </w:rPr>
        <w:t>, ואמצעי הבקרה והביקורת השיפוטית עליהם.</w:t>
      </w:r>
      <w:r>
        <w:rPr>
          <w:rFonts w:hint="cs"/>
          <w:rtl/>
          <w:lang w:eastAsia="he-IL"/>
        </w:rPr>
        <w:t xml:space="preserve"> </w:t>
      </w:r>
      <w:bookmarkStart w:id="32536" w:name="_ETM_Q62_358501"/>
      <w:bookmarkStart w:id="32537" w:name="_ETM_Q62_358543"/>
      <w:bookmarkEnd w:id="32536"/>
      <w:bookmarkEnd w:id="32537"/>
      <w:r>
        <w:rPr>
          <w:rtl/>
          <w:lang w:eastAsia="he-IL"/>
        </w:rPr>
        <w:t>לצד זאת, החוק כולל מנגנון נפרד למקרים שבהם יש היקף נרחב של לוחמים בלתי חוקיים.</w:t>
      </w:r>
      <w:bookmarkStart w:id="32538" w:name="_ETM_Q62_366161"/>
      <w:bookmarkEnd w:id="32538"/>
      <w:r>
        <w:rPr>
          <w:rFonts w:hint="cs"/>
          <w:rtl/>
          <w:lang w:eastAsia="he-IL"/>
        </w:rPr>
        <w:t xml:space="preserve"> </w:t>
      </w:r>
      <w:bookmarkStart w:id="32539" w:name="_ETM_Q62_380670"/>
      <w:bookmarkEnd w:id="32539"/>
      <w:r>
        <w:rPr>
          <w:rtl/>
          <w:lang w:eastAsia="he-IL"/>
        </w:rPr>
        <w:t>במקרים שבהם הכריזה הממשלה על מלחמה או הודיעה על נקיטת פעולות צבאיות משמעותיות, הממשלה</w:t>
      </w:r>
      <w:r>
        <w:rPr>
          <w:rFonts w:hint="cs"/>
          <w:rtl/>
          <w:lang w:eastAsia="he-IL"/>
        </w:rPr>
        <w:t xml:space="preserve"> –</w:t>
      </w:r>
      <w:r>
        <w:rPr>
          <w:rtl/>
          <w:lang w:eastAsia="he-IL"/>
        </w:rPr>
        <w:t xml:space="preserve"> באישור ועדת החוץ והביטחון</w:t>
      </w:r>
      <w:r>
        <w:rPr>
          <w:rFonts w:hint="cs"/>
          <w:rtl/>
          <w:lang w:eastAsia="he-IL"/>
        </w:rPr>
        <w:t xml:space="preserve"> –</w:t>
      </w:r>
      <w:r>
        <w:rPr>
          <w:rtl/>
          <w:lang w:eastAsia="he-IL"/>
        </w:rPr>
        <w:t xml:space="preserve"> מוסמכת להכריז על </w:t>
      </w:r>
      <w:r>
        <w:rPr>
          <w:rFonts w:hint="cs"/>
          <w:rtl/>
          <w:lang w:eastAsia="he-IL"/>
        </w:rPr>
        <w:t>ה</w:t>
      </w:r>
      <w:r>
        <w:rPr>
          <w:rtl/>
          <w:lang w:eastAsia="he-IL"/>
        </w:rPr>
        <w:t>שינויים בתחולת החוק.</w:t>
      </w:r>
    </w:p>
    <w:p w:rsidR="00C87A07" w:rsidRDefault="00C87A07" w:rsidP="003814A9">
      <w:pPr>
        <w:rPr>
          <w:rtl/>
          <w:lang w:eastAsia="he-IL"/>
        </w:rPr>
      </w:pPr>
    </w:p>
    <w:p w:rsidR="00C87A07" w:rsidRDefault="00C87A07" w:rsidP="003814A9">
      <w:pPr>
        <w:rPr>
          <w:rtl/>
          <w:lang w:eastAsia="he-IL"/>
        </w:rPr>
      </w:pPr>
      <w:r>
        <w:rPr>
          <w:rtl/>
          <w:lang w:eastAsia="he-IL"/>
        </w:rPr>
        <w:t>במהלך תקופת תוקפה של ההכרזה, התקופות המנויות בחוק ארוכות יותר</w:t>
      </w:r>
      <w:r>
        <w:rPr>
          <w:rFonts w:hint="cs"/>
          <w:rtl/>
          <w:lang w:eastAsia="he-IL"/>
        </w:rPr>
        <w:t>,</w:t>
      </w:r>
      <w:r>
        <w:rPr>
          <w:rtl/>
          <w:lang w:eastAsia="he-IL"/>
        </w:rPr>
        <w:t xml:space="preserve"> והדרג המוסמך לקבל החלטות לפי החוק נמוך יותר.</w:t>
      </w:r>
      <w:bookmarkStart w:id="32540" w:name="_ETM_Q62_392736"/>
      <w:bookmarkEnd w:id="32540"/>
      <w:r>
        <w:rPr>
          <w:rFonts w:hint="cs"/>
          <w:rtl/>
          <w:lang w:eastAsia="he-IL"/>
        </w:rPr>
        <w:t xml:space="preserve"> </w:t>
      </w:r>
      <w:bookmarkStart w:id="32541" w:name="_ETM_Q62_392776"/>
      <w:bookmarkEnd w:id="32541"/>
      <w:r>
        <w:rPr>
          <w:rtl/>
          <w:lang w:eastAsia="he-IL"/>
        </w:rPr>
        <w:t xml:space="preserve">ואולם, גם מנגנון זה לא נתן מענה מספק להיקף </w:t>
      </w:r>
      <w:proofErr w:type="spellStart"/>
      <w:r>
        <w:rPr>
          <w:rtl/>
          <w:lang w:eastAsia="he-IL"/>
        </w:rPr>
        <w:t>הלב</w:t>
      </w:r>
      <w:bookmarkStart w:id="32542" w:name="_ETM_Q62_410691"/>
      <w:bookmarkEnd w:id="32542"/>
      <w:r>
        <w:rPr>
          <w:rFonts w:hint="cs"/>
          <w:rtl/>
          <w:lang w:eastAsia="he-IL"/>
        </w:rPr>
        <w:t>"</w:t>
      </w:r>
      <w:r>
        <w:rPr>
          <w:rtl/>
          <w:lang w:eastAsia="he-IL"/>
        </w:rPr>
        <w:t>חים</w:t>
      </w:r>
      <w:proofErr w:type="spellEnd"/>
      <w:r>
        <w:rPr>
          <w:rtl/>
          <w:lang w:eastAsia="he-IL"/>
        </w:rPr>
        <w:t xml:space="preserve"> שנלכדו במהלך הלחימה בעזה. משכך, הותקנו בתחילת המלחמה תקנות </w:t>
      </w:r>
      <w:r>
        <w:rPr>
          <w:rFonts w:hint="cs"/>
          <w:rtl/>
          <w:lang w:eastAsia="he-IL"/>
        </w:rPr>
        <w:t>ל</w:t>
      </w:r>
      <w:r>
        <w:rPr>
          <w:rtl/>
          <w:lang w:eastAsia="he-IL"/>
        </w:rPr>
        <w:t>שעת חירום</w:t>
      </w:r>
      <w:r>
        <w:rPr>
          <w:rFonts w:hint="cs"/>
          <w:rtl/>
          <w:lang w:eastAsia="he-IL"/>
        </w:rPr>
        <w:t>,</w:t>
      </w:r>
      <w:r>
        <w:rPr>
          <w:rtl/>
          <w:lang w:eastAsia="he-IL"/>
        </w:rPr>
        <w:t xml:space="preserve"> שהרחיבו עוד יותר את</w:t>
      </w:r>
      <w:bookmarkStart w:id="32543" w:name="_ETM_Q62_348760"/>
      <w:bookmarkEnd w:id="32543"/>
      <w:r>
        <w:rPr>
          <w:rFonts w:hint="cs"/>
          <w:rtl/>
          <w:lang w:eastAsia="he-IL"/>
        </w:rPr>
        <w:t xml:space="preserve"> </w:t>
      </w:r>
      <w:r>
        <w:rPr>
          <w:rtl/>
          <w:lang w:eastAsia="he-IL"/>
        </w:rPr>
        <w:t>התקופות המנויות בחוק, והורידו את הדרגים המאשרים.</w:t>
      </w:r>
      <w:r>
        <w:rPr>
          <w:rFonts w:hint="cs"/>
          <w:rtl/>
          <w:lang w:eastAsia="he-IL"/>
        </w:rPr>
        <w:t xml:space="preserve"> </w:t>
      </w:r>
      <w:r>
        <w:rPr>
          <w:rtl/>
          <w:lang w:eastAsia="he-IL"/>
        </w:rPr>
        <w:t>בתקנות שעת חירום אל</w:t>
      </w:r>
      <w:r>
        <w:rPr>
          <w:rFonts w:hint="cs"/>
          <w:rtl/>
          <w:lang w:eastAsia="he-IL"/>
        </w:rPr>
        <w:t>ו</w:t>
      </w:r>
      <w:r>
        <w:rPr>
          <w:rtl/>
          <w:lang w:eastAsia="he-IL"/>
        </w:rPr>
        <w:t xml:space="preserve"> נעשו שינויים במהלך החודשים האחרונים, והוועדה אישרה את כל הכרזות הממשלה שניתנו בעקבות אותם שינויים.</w:t>
      </w:r>
    </w:p>
    <w:p w:rsidR="00C87A07" w:rsidRDefault="00C87A07" w:rsidP="003814A9">
      <w:pPr>
        <w:rPr>
          <w:rtl/>
          <w:lang w:eastAsia="he-IL"/>
        </w:rPr>
      </w:pPr>
      <w:bookmarkStart w:id="32544" w:name="_ETM_Q62_420800"/>
      <w:bookmarkStart w:id="32545" w:name="_ETM_Q62_420869"/>
      <w:bookmarkEnd w:id="32544"/>
      <w:bookmarkEnd w:id="32545"/>
    </w:p>
    <w:p w:rsidR="00C87A07" w:rsidRDefault="00C87A07" w:rsidP="003814A9">
      <w:pPr>
        <w:rPr>
          <w:rtl/>
          <w:lang w:eastAsia="he-IL"/>
        </w:rPr>
      </w:pPr>
      <w:r>
        <w:rPr>
          <w:rtl/>
          <w:lang w:eastAsia="he-IL"/>
        </w:rPr>
        <w:t>בנוסף, בחודש דצמבר</w:t>
      </w:r>
      <w:r>
        <w:rPr>
          <w:rFonts w:hint="cs"/>
          <w:rtl/>
          <w:lang w:eastAsia="he-IL"/>
        </w:rPr>
        <w:t>,</w:t>
      </w:r>
      <w:r>
        <w:rPr>
          <w:rtl/>
          <w:lang w:eastAsia="he-IL"/>
        </w:rPr>
        <w:t xml:space="preserve"> אושר בקריאה השנייה והשלישית תיקון מס' 4 לחוק, שנועד להחליף את ההסדר שבתקנות שעת החירום בחקיקה ראשית של הכנסת, כהוראת שעה לארבעה חודשים, עד יום 18 באפריל 2024</w:t>
      </w:r>
      <w:bookmarkStart w:id="32546" w:name="_ETM_Q62_438401"/>
      <w:bookmarkEnd w:id="32546"/>
      <w:r>
        <w:rPr>
          <w:rtl/>
          <w:lang w:eastAsia="he-IL"/>
        </w:rPr>
        <w:t>. במסגרת הסדר זה, נקבעו הרחבות נוספות מעבר למה שנקבע בתקנות שעת חירום, בין היתר, לעניין משך הוראת הכליאה, הזמן שניתן להגביל פגישת לב</w:t>
      </w:r>
      <w:r>
        <w:rPr>
          <w:rFonts w:hint="cs"/>
          <w:rtl/>
          <w:lang w:eastAsia="he-IL"/>
        </w:rPr>
        <w:t>"</w:t>
      </w:r>
      <w:r>
        <w:rPr>
          <w:rtl/>
          <w:lang w:eastAsia="he-IL"/>
        </w:rPr>
        <w:t>ח עם עורך דין, והזמן שבו יש להביא</w:t>
      </w:r>
      <w:bookmarkStart w:id="32547" w:name="_ETM_Q62_458691"/>
      <w:bookmarkEnd w:id="32547"/>
      <w:r>
        <w:rPr>
          <w:rFonts w:hint="cs"/>
          <w:rtl/>
          <w:lang w:eastAsia="he-IL"/>
        </w:rPr>
        <w:t>ו</w:t>
      </w:r>
      <w:r>
        <w:rPr>
          <w:rtl/>
          <w:lang w:eastAsia="he-IL"/>
        </w:rPr>
        <w:t xml:space="preserve"> בפני שופט. כמו כן, במסגרת תיקון זה נקבעה</w:t>
      </w:r>
      <w:bookmarkStart w:id="32548" w:name="_ETM_Q62_404831"/>
      <w:bookmarkEnd w:id="32548"/>
      <w:r>
        <w:rPr>
          <w:rFonts w:hint="cs"/>
          <w:rtl/>
          <w:lang w:eastAsia="he-IL"/>
        </w:rPr>
        <w:t xml:space="preserve"> </w:t>
      </w:r>
      <w:r>
        <w:rPr>
          <w:rtl/>
          <w:lang w:eastAsia="he-IL"/>
        </w:rPr>
        <w:t xml:space="preserve">הוראה הנוגעת לאפשרות קיום דיונים וביקורת שיפוטית שלא בנוכחות הכלוא, אלא בהשתתפות דרך </w:t>
      </w:r>
      <w:bookmarkStart w:id="32549" w:name="_ETM_Q62_469910"/>
      <w:bookmarkEnd w:id="32549"/>
      <w:r>
        <w:rPr>
          <w:rtl/>
          <w:lang w:eastAsia="he-IL"/>
        </w:rPr>
        <w:t>היוועדות חזותית</w:t>
      </w:r>
      <w:r>
        <w:rPr>
          <w:rFonts w:hint="cs"/>
          <w:rtl/>
          <w:lang w:eastAsia="he-IL"/>
        </w:rPr>
        <w:t xml:space="preserve"> </w:t>
      </w:r>
      <w:r>
        <w:rPr>
          <w:rFonts w:hint="eastAsia"/>
          <w:rtl/>
          <w:lang w:eastAsia="he-IL"/>
        </w:rPr>
        <w:t>–</w:t>
      </w:r>
      <w:r>
        <w:rPr>
          <w:rFonts w:hint="cs"/>
          <w:rtl/>
          <w:lang w:eastAsia="he-IL"/>
        </w:rPr>
        <w:t xml:space="preserve"> ויד</w:t>
      </w:r>
      <w:r w:rsidR="00542D21">
        <w:rPr>
          <w:rFonts w:hint="cs"/>
          <w:rtl/>
          <w:lang w:eastAsia="he-IL"/>
        </w:rPr>
        <w:t>י</w:t>
      </w:r>
      <w:r>
        <w:rPr>
          <w:rFonts w:hint="cs"/>
          <w:rtl/>
          <w:lang w:eastAsia="he-IL"/>
        </w:rPr>
        <w:t xml:space="preserve">או </w:t>
      </w:r>
      <w:proofErr w:type="spellStart"/>
      <w:r>
        <w:rPr>
          <w:rFonts w:hint="cs"/>
          <w:rtl/>
          <w:lang w:eastAsia="he-IL"/>
        </w:rPr>
        <w:t>קונפרנס</w:t>
      </w:r>
      <w:proofErr w:type="spellEnd"/>
      <w:r>
        <w:rPr>
          <w:rtl/>
          <w:lang w:eastAsia="he-IL"/>
        </w:rPr>
        <w:t>.</w:t>
      </w:r>
    </w:p>
    <w:p w:rsidR="00C87A07" w:rsidRDefault="00C87A07" w:rsidP="003814A9">
      <w:pPr>
        <w:rPr>
          <w:lang w:eastAsia="he-IL"/>
        </w:rPr>
      </w:pPr>
      <w:r>
        <w:rPr>
          <w:rFonts w:hint="cs"/>
          <w:rtl/>
          <w:lang w:eastAsia="he-IL"/>
        </w:rPr>
        <w:t xml:space="preserve"> </w:t>
      </w:r>
      <w:bookmarkStart w:id="32550" w:name="_ETM_Q62_473180"/>
      <w:bookmarkEnd w:id="32550"/>
    </w:p>
    <w:p w:rsidR="00C87A07" w:rsidRDefault="00C87A07" w:rsidP="003814A9">
      <w:pPr>
        <w:rPr>
          <w:rtl/>
          <w:lang w:eastAsia="he-IL"/>
        </w:rPr>
      </w:pPr>
      <w:r>
        <w:rPr>
          <w:rtl/>
          <w:lang w:eastAsia="he-IL"/>
        </w:rPr>
        <w:t>בחודש מר</w:t>
      </w:r>
      <w:r>
        <w:rPr>
          <w:rFonts w:hint="cs"/>
          <w:rtl/>
          <w:lang w:eastAsia="he-IL"/>
        </w:rPr>
        <w:t>ץ</w:t>
      </w:r>
      <w:r>
        <w:rPr>
          <w:rtl/>
          <w:lang w:eastAsia="he-IL"/>
        </w:rPr>
        <w:t xml:space="preserve"> האחרון הוארכה הוראת השעה שוב, בשלושה חודשים וחצי נוספים</w:t>
      </w:r>
      <w:r>
        <w:rPr>
          <w:rFonts w:hint="cs"/>
          <w:rtl/>
          <w:lang w:eastAsia="he-IL"/>
        </w:rPr>
        <w:t>,</w:t>
      </w:r>
      <w:r>
        <w:rPr>
          <w:rtl/>
          <w:lang w:eastAsia="he-IL"/>
        </w:rPr>
        <w:t xml:space="preserve"> עד ליום</w:t>
      </w:r>
      <w:r>
        <w:rPr>
          <w:rFonts w:hint="cs"/>
          <w:rtl/>
          <w:lang w:eastAsia="he-IL"/>
        </w:rPr>
        <w:t xml:space="preserve"> </w:t>
      </w:r>
      <w:bookmarkStart w:id="32551" w:name="_ETM_Q62_483811"/>
      <w:bookmarkEnd w:id="32551"/>
      <w:r>
        <w:rPr>
          <w:rtl/>
          <w:lang w:eastAsia="he-IL"/>
        </w:rPr>
        <w:t>31 ביולי 2024. באותה העת, ובהתאם להמלצ</w:t>
      </w:r>
      <w:r>
        <w:rPr>
          <w:rFonts w:hint="cs"/>
          <w:rtl/>
          <w:lang w:eastAsia="he-IL"/>
        </w:rPr>
        <w:t>ו</w:t>
      </w:r>
      <w:r>
        <w:rPr>
          <w:rtl/>
          <w:lang w:eastAsia="he-IL"/>
        </w:rPr>
        <w:t>ת גורמי הביטחון</w:t>
      </w:r>
      <w:r>
        <w:rPr>
          <w:rFonts w:hint="cs"/>
          <w:rtl/>
          <w:lang w:eastAsia="he-IL"/>
        </w:rPr>
        <w:t>,</w:t>
      </w:r>
      <w:r>
        <w:rPr>
          <w:rtl/>
          <w:lang w:eastAsia="he-IL"/>
        </w:rPr>
        <w:t xml:space="preserve"> נקבע כי ניתן לקצר את משכי הזמן המרביים</w:t>
      </w:r>
      <w:r>
        <w:rPr>
          <w:rFonts w:hint="cs"/>
          <w:rtl/>
          <w:lang w:eastAsia="he-IL"/>
        </w:rPr>
        <w:t>,</w:t>
      </w:r>
      <w:r>
        <w:rPr>
          <w:rtl/>
          <w:lang w:eastAsia="he-IL"/>
        </w:rPr>
        <w:t xml:space="preserve"> </w:t>
      </w:r>
      <w:r>
        <w:rPr>
          <w:rFonts w:hint="cs"/>
          <w:rtl/>
          <w:lang w:eastAsia="he-IL"/>
        </w:rPr>
        <w:t>ש</w:t>
      </w:r>
      <w:r>
        <w:rPr>
          <w:rtl/>
          <w:lang w:eastAsia="he-IL"/>
        </w:rPr>
        <w:t xml:space="preserve">במהלכם בית המשפט רשאי למנוע מפגש </w:t>
      </w:r>
      <w:r>
        <w:rPr>
          <w:rFonts w:hint="cs"/>
          <w:rtl/>
          <w:lang w:eastAsia="he-IL"/>
        </w:rPr>
        <w:t xml:space="preserve">של </w:t>
      </w:r>
      <w:r>
        <w:rPr>
          <w:rtl/>
          <w:lang w:eastAsia="he-IL"/>
        </w:rPr>
        <w:t>כלוא עם עורך דין.</w:t>
      </w:r>
    </w:p>
    <w:p w:rsidR="00C87A07" w:rsidRDefault="00C87A07" w:rsidP="003814A9">
      <w:pPr>
        <w:rPr>
          <w:rtl/>
          <w:lang w:eastAsia="he-IL"/>
        </w:rPr>
      </w:pPr>
      <w:bookmarkStart w:id="32552" w:name="_ETM_Q62_495631"/>
      <w:bookmarkEnd w:id="32552"/>
    </w:p>
    <w:p w:rsidR="00C87A07" w:rsidRDefault="00C87A07" w:rsidP="00542D21">
      <w:pPr>
        <w:rPr>
          <w:rtl/>
          <w:lang w:eastAsia="he-IL"/>
        </w:rPr>
      </w:pPr>
      <w:r>
        <w:rPr>
          <w:rtl/>
          <w:lang w:eastAsia="he-IL"/>
        </w:rPr>
        <w:t>בחודש יולי האחרון, הוארכה הוראת השעה פעם נוספת, הפעם בארבעה חודשים, עד ליום 30 בנובמבר 2024</w:t>
      </w:r>
      <w:bookmarkStart w:id="32553" w:name="_ETM_Q62_504521"/>
      <w:bookmarkEnd w:id="32553"/>
      <w:r>
        <w:rPr>
          <w:rtl/>
          <w:lang w:eastAsia="he-IL"/>
        </w:rPr>
        <w:t>. גם במסגרת הארכה זו, ובהתאם להמלצת גורמי הביטחון נקבע כי ניתן לקצר את משך</w:t>
      </w:r>
      <w:bookmarkStart w:id="32554" w:name="_ETM_Q62_462021"/>
      <w:bookmarkEnd w:id="32554"/>
      <w:r>
        <w:rPr>
          <w:rFonts w:hint="cs"/>
          <w:rtl/>
          <w:lang w:eastAsia="he-IL"/>
        </w:rPr>
        <w:t xml:space="preserve"> </w:t>
      </w:r>
      <w:r>
        <w:rPr>
          <w:rtl/>
          <w:lang w:eastAsia="he-IL"/>
        </w:rPr>
        <w:t>הכליאה הזמנית המרבית, המועד המרבי שבו</w:t>
      </w:r>
      <w:r>
        <w:rPr>
          <w:rFonts w:hint="cs"/>
          <w:rtl/>
          <w:lang w:eastAsia="he-IL"/>
        </w:rPr>
        <w:t xml:space="preserve"> </w:t>
      </w:r>
      <w:r>
        <w:rPr>
          <w:rtl/>
          <w:lang w:eastAsia="he-IL"/>
        </w:rPr>
        <w:t>אפשר להביא את הכלוא בפני ביקורת</w:t>
      </w:r>
      <w:r>
        <w:rPr>
          <w:rFonts w:hint="cs"/>
          <w:rtl/>
          <w:lang w:eastAsia="he-IL"/>
        </w:rPr>
        <w:t xml:space="preserve"> </w:t>
      </w:r>
      <w:r>
        <w:rPr>
          <w:rtl/>
          <w:lang w:eastAsia="he-IL"/>
        </w:rPr>
        <w:t>שיפוטית</w:t>
      </w:r>
      <w:r>
        <w:rPr>
          <w:rFonts w:hint="cs"/>
          <w:rtl/>
          <w:lang w:eastAsia="he-IL"/>
        </w:rPr>
        <w:t>,</w:t>
      </w:r>
      <w:bookmarkStart w:id="32555" w:name="_ETM_Q62_516861"/>
      <w:bookmarkEnd w:id="32555"/>
      <w:r>
        <w:rPr>
          <w:rtl/>
          <w:lang w:eastAsia="he-IL"/>
        </w:rPr>
        <w:t xml:space="preserve"> והתקופות הקשורות למניעת מפגש</w:t>
      </w:r>
      <w:r>
        <w:rPr>
          <w:rFonts w:hint="cs"/>
          <w:rtl/>
          <w:lang w:eastAsia="he-IL"/>
        </w:rPr>
        <w:t xml:space="preserve"> </w:t>
      </w:r>
      <w:r>
        <w:rPr>
          <w:rtl/>
          <w:lang w:eastAsia="he-IL"/>
        </w:rPr>
        <w:t>עם עו</w:t>
      </w:r>
      <w:bookmarkStart w:id="32556" w:name="_ETM_Q62_521851"/>
      <w:bookmarkEnd w:id="32556"/>
      <w:r>
        <w:rPr>
          <w:rtl/>
          <w:lang w:eastAsia="he-IL"/>
        </w:rPr>
        <w:t>רך</w:t>
      </w:r>
      <w:r>
        <w:rPr>
          <w:rFonts w:hint="cs"/>
          <w:rtl/>
          <w:lang w:eastAsia="he-IL"/>
        </w:rPr>
        <w:t xml:space="preserve"> </w:t>
      </w:r>
      <w:bookmarkStart w:id="32557" w:name="_ETM_Q62_516276"/>
      <w:bookmarkEnd w:id="32557"/>
      <w:r>
        <w:rPr>
          <w:rtl/>
          <w:lang w:eastAsia="he-IL"/>
        </w:rPr>
        <w:t>דין. נוסף על כך, בתיקון זה, נקבע</w:t>
      </w:r>
      <w:r>
        <w:rPr>
          <w:rFonts w:hint="cs"/>
          <w:rtl/>
          <w:lang w:eastAsia="he-IL"/>
        </w:rPr>
        <w:t xml:space="preserve"> </w:t>
      </w:r>
      <w:r>
        <w:rPr>
          <w:rtl/>
          <w:lang w:eastAsia="he-IL"/>
        </w:rPr>
        <w:t>הסדר הנוגע למבקר ר</w:t>
      </w:r>
      <w:r>
        <w:rPr>
          <w:rFonts w:hint="cs"/>
          <w:rtl/>
          <w:lang w:eastAsia="he-IL"/>
        </w:rPr>
        <w:t>ש</w:t>
      </w:r>
      <w:r>
        <w:rPr>
          <w:rtl/>
          <w:lang w:eastAsia="he-IL"/>
        </w:rPr>
        <w:t>מי במתקנים צבאיים.</w:t>
      </w:r>
      <w:r>
        <w:rPr>
          <w:rFonts w:hint="cs"/>
          <w:rtl/>
          <w:lang w:eastAsia="he-IL"/>
        </w:rPr>
        <w:t xml:space="preserve"> </w:t>
      </w:r>
      <w:bookmarkStart w:id="32558" w:name="_ETM_Q62_529881"/>
      <w:bookmarkEnd w:id="32558"/>
      <w:r>
        <w:rPr>
          <w:rtl/>
          <w:lang w:eastAsia="he-IL"/>
        </w:rPr>
        <w:t>לפי הסדר זה</w:t>
      </w:r>
      <w:r>
        <w:rPr>
          <w:rFonts w:hint="cs"/>
          <w:rtl/>
          <w:lang w:eastAsia="he-IL"/>
        </w:rPr>
        <w:t>,</w:t>
      </w:r>
      <w:r>
        <w:rPr>
          <w:rtl/>
          <w:lang w:eastAsia="he-IL"/>
        </w:rPr>
        <w:t xml:space="preserve"> מבקר רשמי יהיה רשאי לבקר במתקן כליאה צבאי, לבדוק את התנאים שבו, את דרכי הטיפול בכלואים, את ניהולו התקין של המתקן ו</w:t>
      </w:r>
      <w:r>
        <w:rPr>
          <w:rFonts w:hint="cs"/>
          <w:rtl/>
          <w:lang w:eastAsia="he-IL"/>
        </w:rPr>
        <w:t xml:space="preserve">את </w:t>
      </w:r>
      <w:r>
        <w:rPr>
          <w:rtl/>
          <w:lang w:eastAsia="he-IL"/>
        </w:rPr>
        <w:t>התאמתם של כל אלה להוראות הדין.</w:t>
      </w:r>
    </w:p>
    <w:p w:rsidR="00C87A07" w:rsidRDefault="00C87A07" w:rsidP="003814A9">
      <w:pPr>
        <w:rPr>
          <w:rtl/>
          <w:lang w:eastAsia="he-IL"/>
        </w:rPr>
      </w:pPr>
      <w:bookmarkStart w:id="32559" w:name="_ETM_Q62_543071"/>
      <w:bookmarkStart w:id="32560" w:name="_ETM_Q62_543114"/>
      <w:bookmarkEnd w:id="32559"/>
      <w:bookmarkEnd w:id="32560"/>
    </w:p>
    <w:p w:rsidR="00C87A07" w:rsidRDefault="00C87A07" w:rsidP="0076170C">
      <w:pPr>
        <w:rPr>
          <w:rtl/>
          <w:lang w:eastAsia="he-IL"/>
        </w:rPr>
      </w:pPr>
      <w:r>
        <w:rPr>
          <w:rtl/>
          <w:lang w:eastAsia="he-IL"/>
        </w:rPr>
        <w:t>עתה, לאור המשך פעילות צה</w:t>
      </w:r>
      <w:r>
        <w:rPr>
          <w:rFonts w:hint="cs"/>
          <w:rtl/>
          <w:lang w:eastAsia="he-IL"/>
        </w:rPr>
        <w:t>"</w:t>
      </w:r>
      <w:bookmarkStart w:id="32561" w:name="_ETM_Q62_547091"/>
      <w:bookmarkEnd w:id="32561"/>
      <w:r>
        <w:rPr>
          <w:rtl/>
          <w:lang w:eastAsia="he-IL"/>
        </w:rPr>
        <w:t>ל ברצועת עזה ובדרום לבנון, שבמסגרתה נעצרים לוחמים בלתי חוקיים רבים, מוצע להאריך את הוראת השעה בארבעה חודשים נוספים, עד ליום</w:t>
      </w:r>
      <w:bookmarkStart w:id="32562" w:name="_ETM_Q62_510521"/>
      <w:bookmarkEnd w:id="32562"/>
      <w:r>
        <w:rPr>
          <w:rFonts w:hint="cs"/>
          <w:rtl/>
          <w:lang w:eastAsia="he-IL"/>
        </w:rPr>
        <w:t xml:space="preserve"> 31 במרץ 2025.</w:t>
      </w:r>
      <w:r w:rsidR="0076170C">
        <w:rPr>
          <w:rFonts w:hint="cs"/>
          <w:rtl/>
          <w:lang w:eastAsia="he-IL"/>
        </w:rPr>
        <w:t xml:space="preserve"> </w:t>
      </w:r>
      <w:r>
        <w:rPr>
          <w:rFonts w:hint="cs"/>
          <w:rtl/>
          <w:lang w:eastAsia="he-IL"/>
        </w:rPr>
        <w:t>אני מסיים, חברים. עוד מוצע</w:t>
      </w:r>
      <w:bookmarkStart w:id="32563" w:name="_ETM_Q62_565399"/>
      <w:bookmarkEnd w:id="32563"/>
      <w:r>
        <w:rPr>
          <w:rtl/>
          <w:lang w:eastAsia="he-IL"/>
        </w:rPr>
        <w:t xml:space="preserve"> להעביר את ההוראות המסדירות קיום דיונים בדרך של היוועדות חזותית ואת מוסד המבקר הרשמי</w:t>
      </w:r>
      <w:r>
        <w:rPr>
          <w:rFonts w:hint="cs"/>
          <w:rtl/>
          <w:lang w:eastAsia="he-IL"/>
        </w:rPr>
        <w:t>,</w:t>
      </w:r>
      <w:r>
        <w:rPr>
          <w:rtl/>
          <w:lang w:eastAsia="he-IL"/>
        </w:rPr>
        <w:t xml:space="preserve"> מהחלק העוסק בהכרזה לפי סעיף 10א לחוק</w:t>
      </w:r>
      <w:r>
        <w:rPr>
          <w:rFonts w:hint="cs"/>
          <w:rtl/>
          <w:lang w:eastAsia="he-IL"/>
        </w:rPr>
        <w:t xml:space="preserve"> –</w:t>
      </w:r>
      <w:r>
        <w:rPr>
          <w:rtl/>
          <w:lang w:eastAsia="he-IL"/>
        </w:rPr>
        <w:t xml:space="preserve"> </w:t>
      </w:r>
      <w:r>
        <w:rPr>
          <w:rFonts w:hint="cs"/>
          <w:rtl/>
          <w:lang w:eastAsia="he-IL"/>
        </w:rPr>
        <w:t xml:space="preserve">מה שהיועצים המשפטיים אמרו, שהחלק </w:t>
      </w:r>
      <w:bookmarkStart w:id="32564" w:name="_ETM_Q62_580049"/>
      <w:bookmarkEnd w:id="32564"/>
      <w:r>
        <w:rPr>
          <w:rFonts w:hint="cs"/>
          <w:rtl/>
          <w:lang w:eastAsia="he-IL"/>
        </w:rPr>
        <w:t>הזה, שבא</w:t>
      </w:r>
      <w:bookmarkStart w:id="32565" w:name="_ETM_Q62_581329"/>
      <w:bookmarkEnd w:id="32565"/>
      <w:r>
        <w:rPr>
          <w:rFonts w:hint="cs"/>
          <w:rtl/>
          <w:lang w:eastAsia="he-IL"/>
        </w:rPr>
        <w:t xml:space="preserve"> תחת סעיף 10א, צריך לצאת </w:t>
      </w:r>
      <w:bookmarkStart w:id="32566" w:name="_ETM_Q62_584588"/>
      <w:bookmarkEnd w:id="32566"/>
      <w:r>
        <w:rPr>
          <w:rFonts w:hint="cs"/>
          <w:rtl/>
          <w:lang w:eastAsia="he-IL"/>
        </w:rPr>
        <w:t xml:space="preserve">ממנו, למי שמתעניין – </w:t>
      </w:r>
      <w:bookmarkStart w:id="32567" w:name="_ETM_Q62_587549"/>
      <w:bookmarkEnd w:id="32567"/>
      <w:r>
        <w:rPr>
          <w:rtl/>
          <w:lang w:eastAsia="he-IL"/>
        </w:rPr>
        <w:t>ולקבוע אותם כהסדרים העומדים ברשות עצמם וללא כל קשר לקיומה של ההכרזה, תוך הותרתם כחלק מהוראת השעה.</w:t>
      </w:r>
      <w:r w:rsidR="0076170C">
        <w:rPr>
          <w:rFonts w:hint="cs"/>
          <w:rtl/>
          <w:lang w:eastAsia="he-IL"/>
        </w:rPr>
        <w:t xml:space="preserve"> </w:t>
      </w:r>
      <w:bookmarkStart w:id="32568" w:name="_ETM_Q62_597536"/>
      <w:bookmarkStart w:id="32569" w:name="_ETM_Q62_597591"/>
      <w:bookmarkEnd w:id="32568"/>
      <w:bookmarkEnd w:id="32569"/>
      <w:r>
        <w:rPr>
          <w:rtl/>
          <w:lang w:eastAsia="he-IL"/>
        </w:rPr>
        <w:t>מעבר לכך, נוכח פקיעת ההכרזה הנוכחית</w:t>
      </w:r>
      <w:r>
        <w:rPr>
          <w:rFonts w:hint="cs"/>
          <w:rtl/>
          <w:lang w:eastAsia="he-IL"/>
        </w:rPr>
        <w:t>,</w:t>
      </w:r>
      <w:r>
        <w:rPr>
          <w:rtl/>
          <w:lang w:eastAsia="he-IL"/>
        </w:rPr>
        <w:t xml:space="preserve"> לפי סעיף 10א</w:t>
      </w:r>
      <w:r>
        <w:rPr>
          <w:rFonts w:hint="cs"/>
          <w:rtl/>
          <w:lang w:eastAsia="he-IL"/>
        </w:rPr>
        <w:t>, ב-</w:t>
      </w:r>
      <w:r>
        <w:rPr>
          <w:rtl/>
          <w:lang w:eastAsia="he-IL"/>
        </w:rPr>
        <w:t>30 בנובמבר 2024</w:t>
      </w:r>
      <w:bookmarkStart w:id="32570" w:name="_ETM_Q62_606099"/>
      <w:bookmarkEnd w:id="32570"/>
      <w:r>
        <w:rPr>
          <w:rtl/>
          <w:lang w:eastAsia="he-IL"/>
        </w:rPr>
        <w:t>, מוצע להאריך במסגרת תיקון זה את ההכרזה למשך שלושה חודשים נוספים</w:t>
      </w:r>
      <w:r>
        <w:rPr>
          <w:rFonts w:hint="cs"/>
          <w:rtl/>
          <w:lang w:eastAsia="he-IL"/>
        </w:rPr>
        <w:t>,</w:t>
      </w:r>
      <w:r>
        <w:rPr>
          <w:rtl/>
          <w:lang w:eastAsia="he-IL"/>
        </w:rPr>
        <w:t xml:space="preserve"> כך שתוקפה יהיה עד ליום</w:t>
      </w:r>
      <w:r>
        <w:rPr>
          <w:rFonts w:hint="cs"/>
          <w:rtl/>
          <w:lang w:eastAsia="he-IL"/>
        </w:rPr>
        <w:t xml:space="preserve"> </w:t>
      </w:r>
      <w:r>
        <w:rPr>
          <w:rtl/>
          <w:lang w:eastAsia="he-IL"/>
        </w:rPr>
        <w:t>28 בפברואר</w:t>
      </w:r>
      <w:r>
        <w:rPr>
          <w:rFonts w:hint="cs"/>
          <w:rtl/>
          <w:lang w:eastAsia="he-IL"/>
        </w:rPr>
        <w:t xml:space="preserve"> 2025.</w:t>
      </w:r>
    </w:p>
    <w:p w:rsidR="00C87A07" w:rsidRDefault="00C87A07" w:rsidP="003814A9">
      <w:pPr>
        <w:rPr>
          <w:rtl/>
          <w:lang w:eastAsia="he-IL"/>
        </w:rPr>
      </w:pPr>
      <w:bookmarkStart w:id="32571" w:name="_ETM_Q62_617118"/>
      <w:bookmarkEnd w:id="32571"/>
    </w:p>
    <w:p w:rsidR="00C87A07" w:rsidRDefault="00C87A07" w:rsidP="0076170C">
      <w:pPr>
        <w:rPr>
          <w:rtl/>
          <w:lang w:eastAsia="he-IL"/>
        </w:rPr>
      </w:pPr>
      <w:r>
        <w:rPr>
          <w:rtl/>
          <w:lang w:eastAsia="he-IL"/>
        </w:rPr>
        <w:t>אבקש מחברי הכנסת לאשר את הצעת החוק בקריאה השנייה ובקריאה השלישית.</w:t>
      </w:r>
      <w:r>
        <w:rPr>
          <w:rFonts w:hint="cs"/>
          <w:rtl/>
          <w:lang w:eastAsia="he-IL"/>
        </w:rPr>
        <w:t xml:space="preserve"> ואני רוצה להודות ל</w:t>
      </w:r>
      <w:bookmarkStart w:id="32572" w:name="_ETM_Q62_624748"/>
      <w:bookmarkEnd w:id="32572"/>
      <w:r>
        <w:rPr>
          <w:rFonts w:hint="cs"/>
          <w:rtl/>
          <w:lang w:eastAsia="he-IL"/>
        </w:rPr>
        <w:t>חבר הכנסת יבגני סובה, שע</w:t>
      </w:r>
      <w:bookmarkStart w:id="32573" w:name="_ETM_Q62_627699"/>
      <w:bookmarkEnd w:id="32573"/>
      <w:r>
        <w:rPr>
          <w:rFonts w:hint="cs"/>
          <w:rtl/>
          <w:lang w:eastAsia="he-IL"/>
        </w:rPr>
        <w:t>זר לי היום, סייע בידי, להעביר את החוק בהצ</w:t>
      </w:r>
      <w:bookmarkStart w:id="32574" w:name="_ETM_Q62_631378"/>
      <w:bookmarkEnd w:id="32574"/>
      <w:r>
        <w:rPr>
          <w:rFonts w:hint="cs"/>
          <w:rtl/>
          <w:lang w:eastAsia="he-IL"/>
        </w:rPr>
        <w:t>בעה. תודה רבה. לילה טוב.</w:t>
      </w:r>
      <w:bookmarkStart w:id="32575" w:name="_ETM_Q62_633508"/>
      <w:bookmarkEnd w:id="32575"/>
    </w:p>
    <w:p w:rsidR="00C87A07" w:rsidRDefault="00C87A07" w:rsidP="003814A9">
      <w:pPr>
        <w:rPr>
          <w:rtl/>
          <w:lang w:eastAsia="he-IL"/>
        </w:rPr>
      </w:pPr>
    </w:p>
    <w:p w:rsidR="00C87A07" w:rsidRDefault="00C87A07" w:rsidP="003814A9">
      <w:pPr>
        <w:pStyle w:val="af6"/>
        <w:keepNext/>
        <w:rPr>
          <w:rtl/>
        </w:rPr>
      </w:pPr>
      <w:r w:rsidRPr="00AC526D">
        <w:rPr>
          <w:rStyle w:val="TagStyle"/>
          <w:rtl/>
        </w:rPr>
        <w:t xml:space="preserve"> &lt;&lt; יור &gt;&gt; </w:t>
      </w:r>
      <w:r>
        <w:rPr>
          <w:rtl/>
        </w:rPr>
        <w:t>היו"ר משה רוט:</w:t>
      </w:r>
      <w:r w:rsidRPr="00AC526D">
        <w:rPr>
          <w:rStyle w:val="TagStyle"/>
          <w:rtl/>
        </w:rPr>
        <w:t xml:space="preserve"> &lt;&lt; יור &gt;&gt;</w:t>
      </w:r>
      <w:r>
        <w:rPr>
          <w:rtl/>
        </w:rPr>
        <w:t xml:space="preserve"> </w:t>
      </w:r>
    </w:p>
    <w:p w:rsidR="00C87A07" w:rsidRDefault="00C87A07" w:rsidP="003814A9">
      <w:pPr>
        <w:rPr>
          <w:rtl/>
          <w:lang w:eastAsia="he-IL"/>
        </w:rPr>
      </w:pPr>
    </w:p>
    <w:p w:rsidR="00C87A07" w:rsidRDefault="00C87A07" w:rsidP="0076170C">
      <w:pPr>
        <w:rPr>
          <w:rtl/>
          <w:lang w:eastAsia="he-IL"/>
        </w:rPr>
      </w:pPr>
      <w:r>
        <w:rPr>
          <w:rFonts w:hint="cs"/>
          <w:rtl/>
          <w:lang w:eastAsia="he-IL"/>
        </w:rPr>
        <w:t>תודה רבה</w:t>
      </w:r>
      <w:bookmarkStart w:id="32576" w:name="_ETM_Q62_637428"/>
      <w:bookmarkEnd w:id="32576"/>
      <w:r>
        <w:rPr>
          <w:rFonts w:hint="cs"/>
          <w:rtl/>
          <w:lang w:eastAsia="he-IL"/>
        </w:rPr>
        <w:t>. להצעת החוק לא הוגשו הסתייגויות</w:t>
      </w:r>
      <w:bookmarkStart w:id="32577" w:name="_ETM_Q62_639609"/>
      <w:bookmarkEnd w:id="32577"/>
      <w:r>
        <w:rPr>
          <w:rFonts w:hint="cs"/>
          <w:rtl/>
          <w:lang w:eastAsia="he-IL"/>
        </w:rPr>
        <w:t>. הוגשו בקשות רשות דיבור של סיעת ישראל ביתנו</w:t>
      </w:r>
      <w:bookmarkStart w:id="32578" w:name="_ETM_Q62_642079"/>
      <w:bookmarkEnd w:id="32578"/>
      <w:r>
        <w:rPr>
          <w:rFonts w:hint="cs"/>
          <w:rtl/>
          <w:lang w:eastAsia="he-IL"/>
        </w:rPr>
        <w:t xml:space="preserve">. </w:t>
      </w:r>
      <w:r w:rsidRPr="00960D96">
        <w:rPr>
          <w:rtl/>
          <w:lang w:eastAsia="he-IL"/>
        </w:rPr>
        <w:t>חבר הכנסת אביגדור ליברמן – אינו נוכח; חבר הכנסת עודד פורר – אינו נוכח; חבר הכנסת י</w:t>
      </w:r>
      <w:r>
        <w:rPr>
          <w:rFonts w:hint="cs"/>
          <w:rtl/>
          <w:lang w:eastAsia="he-IL"/>
        </w:rPr>
        <w:t>בג</w:t>
      </w:r>
      <w:bookmarkStart w:id="32579" w:name="_ETM_Q62_648348"/>
      <w:bookmarkEnd w:id="32579"/>
      <w:r w:rsidRPr="00960D96">
        <w:rPr>
          <w:rtl/>
          <w:lang w:eastAsia="he-IL"/>
        </w:rPr>
        <w:t>ני סובה – אינו נוכח; חברת הכנסת שרון ניר – אינה נוכחת; חברת הכנסת יוליה מלינובסקי –</w:t>
      </w:r>
      <w:r w:rsidR="006764FA">
        <w:rPr>
          <w:rFonts w:hint="cs"/>
          <w:rtl/>
          <w:lang w:eastAsia="he-IL"/>
        </w:rPr>
        <w:t xml:space="preserve"> </w:t>
      </w:r>
      <w:r w:rsidRPr="00960D96">
        <w:rPr>
          <w:rtl/>
          <w:lang w:eastAsia="he-IL"/>
        </w:rPr>
        <w:t>אינה נוכחת; חבר הכנסת חמד עמאר – אינו נוכח</w:t>
      </w:r>
      <w:bookmarkStart w:id="32580" w:name="_ETM_Q62_643879"/>
      <w:bookmarkEnd w:id="32580"/>
      <w:r>
        <w:rPr>
          <w:rFonts w:hint="cs"/>
          <w:rtl/>
          <w:lang w:eastAsia="he-IL"/>
        </w:rPr>
        <w:t>.</w:t>
      </w:r>
    </w:p>
    <w:p w:rsidR="00C87A07" w:rsidRDefault="00C87A07" w:rsidP="003814A9">
      <w:pPr>
        <w:rPr>
          <w:rtl/>
          <w:lang w:eastAsia="he-IL"/>
        </w:rPr>
      </w:pPr>
    </w:p>
    <w:p w:rsidR="00C87A07" w:rsidRDefault="00C87A07" w:rsidP="003814A9">
      <w:pPr>
        <w:rPr>
          <w:rtl/>
          <w:lang w:eastAsia="he-IL"/>
        </w:rPr>
      </w:pPr>
      <w:r>
        <w:rPr>
          <w:rFonts w:hint="cs"/>
          <w:rtl/>
          <w:lang w:eastAsia="he-IL"/>
        </w:rPr>
        <w:t xml:space="preserve"> חברי הכנסת, נעבור להצבעה בקריאה שנייה</w:t>
      </w:r>
      <w:bookmarkStart w:id="32581" w:name="_ETM_Q62_656778"/>
      <w:bookmarkEnd w:id="32581"/>
      <w:r>
        <w:rPr>
          <w:rFonts w:hint="cs"/>
          <w:rtl/>
          <w:lang w:eastAsia="he-IL"/>
        </w:rPr>
        <w:t xml:space="preserve"> על </w:t>
      </w:r>
      <w:r>
        <w:rPr>
          <w:rtl/>
          <w:lang w:eastAsia="he-IL"/>
        </w:rPr>
        <w:t>הצעת חוק כליאתם של לוחמים בלתי חוקיים (תיקון מס' 4 והוראת שעה – חרבות ברזל) (תיקון מס' 3), התשפ"ה</w:t>
      </w:r>
      <w:bookmarkStart w:id="32582" w:name="_ETM_Q62_659048"/>
      <w:bookmarkEnd w:id="32582"/>
      <w:r>
        <w:rPr>
          <w:rFonts w:hint="cs"/>
          <w:rtl/>
          <w:lang w:eastAsia="he-IL"/>
        </w:rPr>
        <w:t>–2024</w:t>
      </w:r>
      <w:bookmarkStart w:id="32583" w:name="_ETM_Q62_665338"/>
      <w:bookmarkEnd w:id="32583"/>
      <w:r>
        <w:rPr>
          <w:rFonts w:hint="cs"/>
          <w:rtl/>
          <w:lang w:eastAsia="he-IL"/>
        </w:rPr>
        <w:t>, כנוסח הוועדה</w:t>
      </w:r>
      <w:bookmarkStart w:id="32584" w:name="_ETM_Q62_666858"/>
      <w:bookmarkEnd w:id="32584"/>
      <w:r>
        <w:rPr>
          <w:rFonts w:hint="cs"/>
          <w:rtl/>
          <w:lang w:eastAsia="he-IL"/>
        </w:rPr>
        <w:t>, בתוספת לוח תיקונים</w:t>
      </w:r>
      <w:bookmarkStart w:id="32585" w:name="_ETM_Q62_669298"/>
      <w:bookmarkEnd w:id="32585"/>
      <w:r>
        <w:rPr>
          <w:rFonts w:hint="cs"/>
          <w:rtl/>
          <w:lang w:eastAsia="he-IL"/>
        </w:rPr>
        <w:t>. הצבעה.</w:t>
      </w:r>
    </w:p>
    <w:p w:rsidR="00C87A07" w:rsidRDefault="00C87A07" w:rsidP="003814A9">
      <w:pPr>
        <w:rPr>
          <w:rtl/>
          <w:lang w:eastAsia="he-IL"/>
        </w:rPr>
      </w:pPr>
    </w:p>
    <w:p w:rsidR="00C87A07" w:rsidRDefault="00C87A07" w:rsidP="003814A9">
      <w:pPr>
        <w:pStyle w:val="af1"/>
        <w:keepNext/>
        <w:rPr>
          <w:rtl/>
          <w:lang w:eastAsia="he-IL"/>
        </w:rPr>
      </w:pPr>
      <w:r>
        <w:rPr>
          <w:rtl/>
          <w:lang w:eastAsia="he-IL"/>
        </w:rPr>
        <w:t>הצבעה מס'</w:t>
      </w:r>
      <w:r>
        <w:rPr>
          <w:rFonts w:hint="cs"/>
          <w:rtl/>
          <w:lang w:eastAsia="he-IL"/>
        </w:rPr>
        <w:t xml:space="preserve"> 21</w:t>
      </w:r>
    </w:p>
    <w:p w:rsidR="00C87A07" w:rsidRDefault="00C87A07" w:rsidP="003814A9">
      <w:pPr>
        <w:pStyle w:val="--"/>
        <w:keepNext/>
        <w:rPr>
          <w:rtl/>
          <w:lang w:eastAsia="he-IL"/>
        </w:rPr>
      </w:pPr>
    </w:p>
    <w:p w:rsidR="00C87A07" w:rsidRDefault="00C87A07" w:rsidP="003814A9">
      <w:pPr>
        <w:pStyle w:val="--"/>
        <w:keepNext/>
        <w:rPr>
          <w:rtl/>
          <w:lang w:eastAsia="he-IL"/>
        </w:rPr>
      </w:pPr>
      <w:r>
        <w:rPr>
          <w:rtl/>
          <w:lang w:eastAsia="he-IL"/>
        </w:rPr>
        <w:t>בעד סעיפים</w:t>
      </w:r>
      <w:r>
        <w:rPr>
          <w:rFonts w:hint="cs"/>
          <w:rtl/>
          <w:lang w:eastAsia="he-IL"/>
        </w:rPr>
        <w:t xml:space="preserve"> 1–3</w:t>
      </w:r>
      <w:r>
        <w:rPr>
          <w:rtl/>
          <w:lang w:eastAsia="he-IL"/>
        </w:rPr>
        <w:t xml:space="preserve"> –</w:t>
      </w:r>
      <w:r>
        <w:rPr>
          <w:rFonts w:hint="cs"/>
          <w:rtl/>
          <w:lang w:eastAsia="he-IL"/>
        </w:rPr>
        <w:t xml:space="preserve"> 21</w:t>
      </w:r>
    </w:p>
    <w:p w:rsidR="00C87A07" w:rsidRDefault="00C87A07" w:rsidP="003814A9">
      <w:pPr>
        <w:pStyle w:val="--"/>
        <w:keepNext/>
        <w:rPr>
          <w:rtl/>
          <w:lang w:eastAsia="he-IL"/>
        </w:rPr>
      </w:pPr>
      <w:r>
        <w:rPr>
          <w:rtl/>
          <w:lang w:eastAsia="he-IL"/>
        </w:rPr>
        <w:t xml:space="preserve">נגד – </w:t>
      </w:r>
      <w:r>
        <w:rPr>
          <w:rFonts w:hint="cs"/>
          <w:rtl/>
          <w:lang w:eastAsia="he-IL"/>
        </w:rPr>
        <w:t>1</w:t>
      </w:r>
    </w:p>
    <w:p w:rsidR="00C87A07" w:rsidRDefault="00C87A07" w:rsidP="003814A9">
      <w:pPr>
        <w:pStyle w:val="--"/>
        <w:keepNext/>
        <w:rPr>
          <w:rtl/>
          <w:lang w:eastAsia="he-IL"/>
        </w:rPr>
      </w:pPr>
      <w:r>
        <w:rPr>
          <w:rtl/>
          <w:lang w:eastAsia="he-IL"/>
        </w:rPr>
        <w:t xml:space="preserve">נמנעים – </w:t>
      </w:r>
      <w:r>
        <w:rPr>
          <w:rFonts w:hint="cs"/>
          <w:rtl/>
          <w:lang w:eastAsia="he-IL"/>
        </w:rPr>
        <w:t>אין</w:t>
      </w:r>
    </w:p>
    <w:p w:rsidR="00C87A07" w:rsidRDefault="00C87A07" w:rsidP="003814A9">
      <w:pPr>
        <w:pStyle w:val="af2"/>
        <w:rPr>
          <w:rtl/>
          <w:lang w:eastAsia="he-IL"/>
        </w:rPr>
      </w:pPr>
      <w:r>
        <w:rPr>
          <w:rtl/>
          <w:lang w:eastAsia="he-IL"/>
        </w:rPr>
        <w:t>סעיפים</w:t>
      </w:r>
      <w:bookmarkStart w:id="32586" w:name="_ETM_Q62_673148"/>
      <w:bookmarkEnd w:id="32586"/>
      <w:r>
        <w:rPr>
          <w:rFonts w:hint="cs"/>
          <w:rtl/>
          <w:lang w:eastAsia="he-IL"/>
        </w:rPr>
        <w:t xml:space="preserve"> 1–3 נתקבלו.</w:t>
      </w:r>
    </w:p>
    <w:p w:rsidR="00C87A07" w:rsidRDefault="00C87A07" w:rsidP="003814A9">
      <w:pPr>
        <w:rPr>
          <w:rtl/>
          <w:lang w:eastAsia="he-IL"/>
        </w:rPr>
      </w:pPr>
    </w:p>
    <w:p w:rsidR="00C87A07" w:rsidRDefault="00C87A07" w:rsidP="003814A9">
      <w:pPr>
        <w:pStyle w:val="af6"/>
        <w:keepNext/>
        <w:rPr>
          <w:rtl/>
        </w:rPr>
      </w:pPr>
      <w:r w:rsidRPr="004370CA">
        <w:rPr>
          <w:rStyle w:val="TagStyle"/>
          <w:rtl/>
        </w:rPr>
        <w:t xml:space="preserve"> &lt;&lt; יור &gt;&gt; </w:t>
      </w:r>
      <w:r>
        <w:rPr>
          <w:rtl/>
        </w:rPr>
        <w:t>היו"ר משה רוט:</w:t>
      </w:r>
      <w:r w:rsidRPr="004370CA">
        <w:rPr>
          <w:rStyle w:val="TagStyle"/>
          <w:rtl/>
        </w:rPr>
        <w:t xml:space="preserve"> &lt;&lt; יור &gt;&gt;</w:t>
      </w:r>
      <w:r>
        <w:rPr>
          <w:rtl/>
        </w:rPr>
        <w:t xml:space="preserve"> </w:t>
      </w:r>
    </w:p>
    <w:p w:rsidR="00C87A07" w:rsidRDefault="00C87A07" w:rsidP="00171942">
      <w:pPr>
        <w:rPr>
          <w:rtl/>
          <w:lang w:eastAsia="he-IL"/>
        </w:rPr>
      </w:pPr>
    </w:p>
    <w:p w:rsidR="00C87A07" w:rsidRDefault="00C87A07" w:rsidP="003814A9">
      <w:pPr>
        <w:rPr>
          <w:rtl/>
          <w:lang w:eastAsia="he-IL"/>
        </w:rPr>
      </w:pPr>
      <w:r>
        <w:rPr>
          <w:rFonts w:hint="cs"/>
          <w:rtl/>
          <w:lang w:eastAsia="he-IL"/>
        </w:rPr>
        <w:t>21 בעד, אחד מתנגד</w:t>
      </w:r>
      <w:bookmarkStart w:id="32587" w:name="_ETM_Q62_685958"/>
      <w:bookmarkEnd w:id="32587"/>
      <w:r>
        <w:rPr>
          <w:rFonts w:hint="cs"/>
          <w:rtl/>
          <w:lang w:eastAsia="he-IL"/>
        </w:rPr>
        <w:t>. אני קובע כי הצעת החוק אושר</w:t>
      </w:r>
      <w:bookmarkStart w:id="32588" w:name="_ETM_Q62_687558"/>
      <w:bookmarkEnd w:id="32588"/>
      <w:r>
        <w:rPr>
          <w:rFonts w:hint="cs"/>
          <w:rtl/>
          <w:lang w:eastAsia="he-IL"/>
        </w:rPr>
        <w:t xml:space="preserve">ה </w:t>
      </w:r>
      <w:bookmarkStart w:id="32589" w:name="_ETM_Q62_688480"/>
      <w:bookmarkEnd w:id="32589"/>
      <w:r>
        <w:rPr>
          <w:rFonts w:hint="cs"/>
          <w:rtl/>
          <w:lang w:eastAsia="he-IL"/>
        </w:rPr>
        <w:t>בקריאה שנייה.</w:t>
      </w:r>
    </w:p>
    <w:p w:rsidR="00C87A07" w:rsidRDefault="00C87A07" w:rsidP="003814A9">
      <w:pPr>
        <w:rPr>
          <w:rtl/>
          <w:lang w:eastAsia="he-IL"/>
        </w:rPr>
      </w:pPr>
    </w:p>
    <w:p w:rsidR="00C87A07" w:rsidRDefault="00C87A07" w:rsidP="003814A9">
      <w:pPr>
        <w:rPr>
          <w:rtl/>
          <w:lang w:eastAsia="he-IL"/>
        </w:rPr>
      </w:pPr>
      <w:r>
        <w:rPr>
          <w:rFonts w:hint="cs"/>
          <w:rtl/>
          <w:lang w:eastAsia="he-IL"/>
        </w:rPr>
        <w:t>נעבור להצעה בקריאה</w:t>
      </w:r>
      <w:bookmarkStart w:id="32590" w:name="_ETM_Q62_689218"/>
      <w:bookmarkEnd w:id="32590"/>
      <w:r>
        <w:rPr>
          <w:rFonts w:hint="cs"/>
          <w:rtl/>
          <w:lang w:eastAsia="he-IL"/>
        </w:rPr>
        <w:t xml:space="preserve"> שלישית על </w:t>
      </w:r>
      <w:r w:rsidRPr="004370CA">
        <w:rPr>
          <w:rtl/>
          <w:lang w:eastAsia="he-IL"/>
        </w:rPr>
        <w:t>הצעת חוק כליאתם של לוחמים בלתי חוקיים (תיקון מס' 4 והוראת שעה – חרבות ברזל) (תיקון מס' 3), התשפ"ה–2024</w:t>
      </w:r>
      <w:bookmarkStart w:id="32591" w:name="_ETM_Q62_691478"/>
      <w:bookmarkEnd w:id="32591"/>
      <w:r>
        <w:rPr>
          <w:rFonts w:hint="cs"/>
          <w:rtl/>
          <w:lang w:eastAsia="he-IL"/>
        </w:rPr>
        <w:t>, בתוספת לוח תיקונים</w:t>
      </w:r>
      <w:bookmarkStart w:id="32592" w:name="_ETM_Q62_700208"/>
      <w:bookmarkEnd w:id="32592"/>
      <w:r>
        <w:rPr>
          <w:rFonts w:hint="cs"/>
          <w:rtl/>
          <w:lang w:eastAsia="he-IL"/>
        </w:rPr>
        <w:t>. הצבעה.</w:t>
      </w:r>
    </w:p>
    <w:p w:rsidR="0076170C" w:rsidRDefault="0076170C" w:rsidP="003814A9">
      <w:pPr>
        <w:rPr>
          <w:rtl/>
          <w:lang w:eastAsia="he-IL"/>
        </w:rPr>
      </w:pPr>
    </w:p>
    <w:p w:rsidR="00C87A07" w:rsidRDefault="00C87A07" w:rsidP="003814A9">
      <w:pPr>
        <w:pStyle w:val="af1"/>
        <w:keepNext/>
        <w:rPr>
          <w:rtl/>
          <w:lang w:eastAsia="he-IL"/>
        </w:rPr>
      </w:pPr>
      <w:r>
        <w:rPr>
          <w:rtl/>
          <w:lang w:eastAsia="he-IL"/>
        </w:rPr>
        <w:t>הצבעה מס'</w:t>
      </w:r>
      <w:r>
        <w:rPr>
          <w:rFonts w:hint="cs"/>
          <w:rtl/>
          <w:lang w:eastAsia="he-IL"/>
        </w:rPr>
        <w:t xml:space="preserve"> 22</w:t>
      </w:r>
    </w:p>
    <w:p w:rsidR="00C87A07" w:rsidRDefault="00C87A07" w:rsidP="003814A9">
      <w:pPr>
        <w:keepNext/>
        <w:rPr>
          <w:rtl/>
          <w:lang w:eastAsia="he-IL"/>
        </w:rPr>
      </w:pPr>
    </w:p>
    <w:p w:rsidR="00C87A07" w:rsidRDefault="00C87A07" w:rsidP="003814A9">
      <w:pPr>
        <w:pStyle w:val="--"/>
        <w:keepNext/>
        <w:rPr>
          <w:rtl/>
          <w:lang w:eastAsia="he-IL"/>
        </w:rPr>
      </w:pPr>
      <w:r>
        <w:rPr>
          <w:rtl/>
          <w:lang w:eastAsia="he-IL"/>
        </w:rPr>
        <w:t>בעד החוק –</w:t>
      </w:r>
      <w:r>
        <w:rPr>
          <w:rFonts w:hint="cs"/>
          <w:rtl/>
          <w:lang w:eastAsia="he-IL"/>
        </w:rPr>
        <w:t xml:space="preserve"> 20</w:t>
      </w:r>
    </w:p>
    <w:p w:rsidR="00C87A07" w:rsidRDefault="00C87A07" w:rsidP="003814A9">
      <w:pPr>
        <w:pStyle w:val="--"/>
        <w:keepNext/>
        <w:rPr>
          <w:rtl/>
          <w:lang w:eastAsia="he-IL"/>
        </w:rPr>
      </w:pPr>
      <w:r>
        <w:rPr>
          <w:rtl/>
          <w:lang w:eastAsia="he-IL"/>
        </w:rPr>
        <w:t xml:space="preserve">נגד – </w:t>
      </w:r>
      <w:r>
        <w:rPr>
          <w:rFonts w:hint="cs"/>
          <w:rtl/>
          <w:lang w:eastAsia="he-IL"/>
        </w:rPr>
        <w:t>1</w:t>
      </w:r>
    </w:p>
    <w:p w:rsidR="00C87A07" w:rsidRDefault="00C87A07" w:rsidP="003814A9">
      <w:pPr>
        <w:pStyle w:val="--"/>
        <w:keepNext/>
        <w:rPr>
          <w:rtl/>
          <w:lang w:eastAsia="he-IL"/>
        </w:rPr>
      </w:pPr>
      <w:r>
        <w:rPr>
          <w:rtl/>
          <w:lang w:eastAsia="he-IL"/>
        </w:rPr>
        <w:t xml:space="preserve">נמנעים – </w:t>
      </w:r>
      <w:r>
        <w:rPr>
          <w:rFonts w:hint="cs"/>
          <w:rtl/>
          <w:lang w:eastAsia="he-IL"/>
        </w:rPr>
        <w:t>אין</w:t>
      </w:r>
    </w:p>
    <w:p w:rsidR="00C87A07" w:rsidRDefault="00C87A07" w:rsidP="003814A9">
      <w:pPr>
        <w:pStyle w:val="af2"/>
        <w:rPr>
          <w:rtl/>
          <w:lang w:eastAsia="he-IL"/>
        </w:rPr>
      </w:pPr>
      <w:r>
        <w:rPr>
          <w:rtl/>
          <w:lang w:eastAsia="he-IL"/>
        </w:rPr>
        <w:t>חוק</w:t>
      </w:r>
      <w:bookmarkStart w:id="32593" w:name="_ETM_Q62_673848"/>
      <w:bookmarkEnd w:id="32593"/>
      <w:r>
        <w:rPr>
          <w:rFonts w:hint="cs"/>
          <w:rtl/>
          <w:lang w:eastAsia="he-IL"/>
        </w:rPr>
        <w:t xml:space="preserve"> </w:t>
      </w:r>
      <w:r w:rsidRPr="001269B4">
        <w:rPr>
          <w:rtl/>
          <w:lang w:eastAsia="he-IL"/>
        </w:rPr>
        <w:t>הצעת חוק כליאתם של לוחמים בלתי חוקיים (תיקון מס' 4 והוראת שעה – חרבות ברזל) (תיקון מס' 3), התשפ"ה–2024</w:t>
      </w:r>
      <w:r>
        <w:rPr>
          <w:rFonts w:hint="cs"/>
          <w:rtl/>
          <w:lang w:eastAsia="he-IL"/>
        </w:rPr>
        <w:t>, נתקבל.</w:t>
      </w:r>
    </w:p>
    <w:p w:rsidR="00C87A07" w:rsidRDefault="00C87A07" w:rsidP="003814A9">
      <w:pPr>
        <w:rPr>
          <w:rtl/>
          <w:lang w:eastAsia="he-IL"/>
        </w:rPr>
      </w:pPr>
    </w:p>
    <w:p w:rsidR="00C87A07" w:rsidRDefault="00C87A07" w:rsidP="003814A9">
      <w:pPr>
        <w:pStyle w:val="af6"/>
        <w:keepNext/>
        <w:rPr>
          <w:rtl/>
        </w:rPr>
      </w:pPr>
      <w:r w:rsidRPr="001269B4">
        <w:rPr>
          <w:rStyle w:val="TagStyle"/>
          <w:rtl/>
        </w:rPr>
        <w:t xml:space="preserve"> &lt;&lt; יור &gt;&gt; </w:t>
      </w:r>
      <w:r>
        <w:rPr>
          <w:rtl/>
        </w:rPr>
        <w:t>היו"ר משה רוט:</w:t>
      </w:r>
      <w:r w:rsidRPr="001269B4">
        <w:rPr>
          <w:rStyle w:val="TagStyle"/>
          <w:rtl/>
        </w:rPr>
        <w:t xml:space="preserve"> &lt;&lt; יור &gt;&gt;</w:t>
      </w:r>
      <w:r>
        <w:rPr>
          <w:rtl/>
        </w:rPr>
        <w:t xml:space="preserve"> </w:t>
      </w:r>
    </w:p>
    <w:p w:rsidR="00C87A07" w:rsidRDefault="00C87A07" w:rsidP="00171942">
      <w:pPr>
        <w:rPr>
          <w:rtl/>
          <w:lang w:eastAsia="he-IL"/>
        </w:rPr>
      </w:pPr>
    </w:p>
    <w:p w:rsidR="00C87A07" w:rsidRDefault="00C87A07" w:rsidP="0076170C">
      <w:pPr>
        <w:rPr>
          <w:rtl/>
          <w:lang w:eastAsia="he-IL"/>
        </w:rPr>
      </w:pPr>
      <w:r>
        <w:rPr>
          <w:rFonts w:hint="cs"/>
          <w:rtl/>
          <w:lang w:eastAsia="he-IL"/>
        </w:rPr>
        <w:t>20</w:t>
      </w:r>
      <w:bookmarkStart w:id="32594" w:name="_ETM_Q62_717728"/>
      <w:bookmarkEnd w:id="32594"/>
      <w:r>
        <w:rPr>
          <w:rFonts w:hint="cs"/>
          <w:rtl/>
          <w:lang w:eastAsia="he-IL"/>
        </w:rPr>
        <w:t xml:space="preserve"> בעד, אחד מתנגד. אני קובע כי </w:t>
      </w:r>
      <w:r>
        <w:rPr>
          <w:rtl/>
          <w:lang w:eastAsia="he-IL"/>
        </w:rPr>
        <w:t>הצעת חוק כליאתם של לוחמים בלתי חוקיים (תיקון מס' 4 והוראת שעה – חרבות ברזל) (תיקון מס' 3), התשפ"ה</w:t>
      </w:r>
      <w:r>
        <w:rPr>
          <w:rFonts w:hint="cs"/>
          <w:rtl/>
          <w:lang w:eastAsia="he-IL"/>
        </w:rPr>
        <w:t>–2024</w:t>
      </w:r>
      <w:bookmarkStart w:id="32595" w:name="_ETM_Q62_686398"/>
      <w:bookmarkEnd w:id="32595"/>
      <w:r>
        <w:rPr>
          <w:rFonts w:hint="cs"/>
          <w:rtl/>
          <w:lang w:eastAsia="he-IL"/>
        </w:rPr>
        <w:t>, התקבלה בקריאה השנייה והשלישית</w:t>
      </w:r>
      <w:bookmarkStart w:id="32596" w:name="_ETM_Q62_726178"/>
      <w:bookmarkEnd w:id="32596"/>
      <w:r>
        <w:rPr>
          <w:rFonts w:hint="cs"/>
          <w:rtl/>
          <w:lang w:eastAsia="he-IL"/>
        </w:rPr>
        <w:t>, והיא תיכנס לספר החוקים</w:t>
      </w:r>
      <w:bookmarkStart w:id="32597" w:name="_ETM_Q62_727828"/>
      <w:bookmarkEnd w:id="32597"/>
      <w:r>
        <w:rPr>
          <w:rFonts w:hint="cs"/>
          <w:rtl/>
          <w:lang w:eastAsia="he-IL"/>
        </w:rPr>
        <w:t xml:space="preserve">. </w:t>
      </w:r>
    </w:p>
    <w:p w:rsidR="0056323B" w:rsidRDefault="0056323B" w:rsidP="0076170C">
      <w:pPr>
        <w:rPr>
          <w:rtl/>
          <w:lang w:eastAsia="he-IL"/>
        </w:rPr>
      </w:pPr>
    </w:p>
    <w:p w:rsidR="0056323B" w:rsidRDefault="0056323B" w:rsidP="0076170C">
      <w:pPr>
        <w:rPr>
          <w:rtl/>
          <w:lang w:eastAsia="he-IL"/>
        </w:rPr>
      </w:pPr>
    </w:p>
    <w:p w:rsidR="00C87A07" w:rsidRDefault="00C87A07" w:rsidP="003814A9">
      <w:pPr>
        <w:pStyle w:val="a6"/>
        <w:rPr>
          <w:rtl/>
          <w:lang w:eastAsia="he-IL"/>
        </w:rPr>
      </w:pPr>
      <w:bookmarkStart w:id="32598" w:name="ET_subject_חילופים_בוועדות_הכנסת_13"/>
      <w:r w:rsidRPr="003233F7">
        <w:rPr>
          <w:rStyle w:val="TagStyle"/>
          <w:rtl/>
        </w:rPr>
        <w:t xml:space="preserve"> &lt;&lt; נושא &gt;&gt; </w:t>
      </w:r>
      <w:bookmarkStart w:id="32599" w:name="_Toc183642303"/>
      <w:bookmarkStart w:id="32600" w:name="_Toc215590753"/>
      <w:r>
        <w:rPr>
          <w:rtl/>
          <w:lang w:eastAsia="he-IL"/>
        </w:rPr>
        <w:t>חילופים בוועדות הכנסת</w:t>
      </w:r>
      <w:bookmarkEnd w:id="32599"/>
      <w:bookmarkEnd w:id="32600"/>
      <w:r w:rsidRPr="003233F7">
        <w:rPr>
          <w:rStyle w:val="TagStyle"/>
          <w:rtl/>
        </w:rPr>
        <w:t xml:space="preserve"> &lt;&lt; נושא &gt;&gt;</w:t>
      </w:r>
      <w:r>
        <w:rPr>
          <w:rtl/>
          <w:lang w:eastAsia="he-IL"/>
        </w:rPr>
        <w:t xml:space="preserve">   </w:t>
      </w:r>
      <w:bookmarkEnd w:id="32598"/>
    </w:p>
    <w:p w:rsidR="00C87A07" w:rsidRDefault="00C87A07" w:rsidP="00171942">
      <w:pPr>
        <w:rPr>
          <w:rtl/>
          <w:lang w:eastAsia="he-IL"/>
        </w:rPr>
      </w:pPr>
    </w:p>
    <w:p w:rsidR="00C87A07" w:rsidRDefault="00C87A07" w:rsidP="003814A9">
      <w:pPr>
        <w:pStyle w:val="af6"/>
        <w:keepNext/>
        <w:rPr>
          <w:rtl/>
        </w:rPr>
      </w:pPr>
      <w:r w:rsidRPr="003233F7">
        <w:rPr>
          <w:rStyle w:val="TagStyle"/>
          <w:rtl/>
        </w:rPr>
        <w:t xml:space="preserve"> &lt;&lt; יור &gt;&gt; </w:t>
      </w:r>
      <w:r>
        <w:rPr>
          <w:rtl/>
        </w:rPr>
        <w:t>היו"ר משה רוט:</w:t>
      </w:r>
      <w:r w:rsidRPr="003233F7">
        <w:rPr>
          <w:rStyle w:val="TagStyle"/>
          <w:rtl/>
        </w:rPr>
        <w:t xml:space="preserve"> &lt;&lt; יור &gt;&gt;</w:t>
      </w:r>
      <w:r>
        <w:rPr>
          <w:rtl/>
        </w:rPr>
        <w:t xml:space="preserve">   </w:t>
      </w:r>
    </w:p>
    <w:p w:rsidR="00C87A07" w:rsidRDefault="00C87A07" w:rsidP="00171942">
      <w:pPr>
        <w:rPr>
          <w:rtl/>
          <w:lang w:eastAsia="he-IL"/>
        </w:rPr>
      </w:pPr>
    </w:p>
    <w:p w:rsidR="00C87A07" w:rsidRDefault="00C87A07" w:rsidP="003814A9">
      <w:pPr>
        <w:rPr>
          <w:rtl/>
          <w:lang w:eastAsia="he-IL"/>
        </w:rPr>
      </w:pPr>
      <w:r>
        <w:rPr>
          <w:rFonts w:hint="cs"/>
          <w:rtl/>
          <w:lang w:eastAsia="he-IL"/>
        </w:rPr>
        <w:t>הודעה ליושב-ראש ועדת הכנסת, בבקשה.</w:t>
      </w:r>
    </w:p>
    <w:p w:rsidR="00C87A07" w:rsidRDefault="00C87A07" w:rsidP="003814A9">
      <w:pPr>
        <w:pStyle w:val="af2"/>
        <w:rPr>
          <w:rtl/>
          <w:lang w:eastAsia="he-IL"/>
        </w:rPr>
      </w:pPr>
    </w:p>
    <w:p w:rsidR="008B3C2C" w:rsidRDefault="008B3C2C" w:rsidP="003814A9">
      <w:pPr>
        <w:pStyle w:val="a4"/>
        <w:keepNext/>
        <w:rPr>
          <w:rtl/>
        </w:rPr>
      </w:pPr>
      <w:bookmarkStart w:id="32601" w:name="ET_speaker_6443_2"/>
      <w:r w:rsidRPr="006369E0">
        <w:rPr>
          <w:rStyle w:val="TagStyle"/>
          <w:rtl/>
        </w:rPr>
        <w:t>&lt;&lt; דובר &gt;&gt;</w:t>
      </w:r>
      <w:r w:rsidRPr="00C454BD">
        <w:rPr>
          <w:rStyle w:val="TagStyle"/>
          <w:rtl/>
        </w:rPr>
        <w:t xml:space="preserve"> </w:t>
      </w:r>
      <w:bookmarkStart w:id="32602" w:name="_Toc183642304"/>
      <w:bookmarkStart w:id="32603" w:name="_Toc215590754"/>
      <w:r>
        <w:rPr>
          <w:rtl/>
        </w:rPr>
        <w:t>אופיר כץ (יו"ר ועדת הכנסת):</w:t>
      </w:r>
      <w:bookmarkEnd w:id="32602"/>
      <w:bookmarkEnd w:id="32603"/>
      <w:r w:rsidRPr="00C454BD">
        <w:rPr>
          <w:rStyle w:val="TagStyle"/>
          <w:rtl/>
        </w:rPr>
        <w:t xml:space="preserve"> </w:t>
      </w:r>
      <w:r w:rsidRPr="006369E0">
        <w:rPr>
          <w:rStyle w:val="TagStyle"/>
          <w:rtl/>
        </w:rPr>
        <w:t>&lt;&lt; דובר &gt;&gt;</w:t>
      </w:r>
      <w:r>
        <w:rPr>
          <w:rtl/>
        </w:rPr>
        <w:t xml:space="preserve">   </w:t>
      </w:r>
      <w:bookmarkEnd w:id="32601"/>
    </w:p>
    <w:p w:rsidR="008B3C2C" w:rsidRDefault="008B3C2C" w:rsidP="00171942">
      <w:pPr>
        <w:rPr>
          <w:rtl/>
        </w:rPr>
      </w:pPr>
    </w:p>
    <w:p w:rsidR="008B3C2C" w:rsidRDefault="008B3C2C" w:rsidP="003814A9">
      <w:pPr>
        <w:rPr>
          <w:rtl/>
        </w:rPr>
      </w:pPr>
      <w:r>
        <w:rPr>
          <w:rFonts w:hint="cs"/>
          <w:rtl/>
        </w:rPr>
        <w:t xml:space="preserve">אדוני היושב-ראש, אבקש להודיע על חילופי אישים בוועדת הכלכלה מטעם סיעת יש עתיד: במקום חבר הכנסת </w:t>
      </w:r>
      <w:bookmarkStart w:id="32604" w:name="_ETM_Q63_745769"/>
      <w:bookmarkEnd w:id="32604"/>
      <w:r>
        <w:rPr>
          <w:rFonts w:hint="cs"/>
          <w:rtl/>
        </w:rPr>
        <w:t>בועז טופורובסקי תכהן חברת הכנסת שלי טל מירון.</w:t>
      </w:r>
    </w:p>
    <w:p w:rsidR="008B3C2C" w:rsidRDefault="008B3C2C" w:rsidP="003814A9">
      <w:pPr>
        <w:rPr>
          <w:rtl/>
        </w:rPr>
      </w:pPr>
    </w:p>
    <w:p w:rsidR="008B3C2C" w:rsidRDefault="008B3C2C" w:rsidP="003814A9">
      <w:pPr>
        <w:pStyle w:val="af6"/>
        <w:keepNext/>
        <w:rPr>
          <w:rtl/>
        </w:rPr>
      </w:pPr>
      <w:r w:rsidRPr="006369E0">
        <w:rPr>
          <w:rStyle w:val="TagStyle"/>
          <w:rtl/>
        </w:rPr>
        <w:t xml:space="preserve"> &lt;&lt; יור &gt;&gt;</w:t>
      </w:r>
      <w:r w:rsidRPr="00C454BD">
        <w:rPr>
          <w:rStyle w:val="TagStyle"/>
          <w:rtl/>
        </w:rPr>
        <w:t xml:space="preserve"> </w:t>
      </w:r>
      <w:r>
        <w:rPr>
          <w:rtl/>
        </w:rPr>
        <w:t>היו"ר משה רוט:</w:t>
      </w:r>
      <w:r w:rsidRPr="00C454BD">
        <w:rPr>
          <w:rStyle w:val="TagStyle"/>
          <w:rtl/>
        </w:rPr>
        <w:t xml:space="preserve"> </w:t>
      </w:r>
      <w:r w:rsidRPr="006369E0">
        <w:rPr>
          <w:rStyle w:val="TagStyle"/>
          <w:rtl/>
        </w:rPr>
        <w:t>&lt;&lt; יור &gt;&gt;</w:t>
      </w:r>
      <w:r>
        <w:rPr>
          <w:rtl/>
        </w:rPr>
        <w:t xml:space="preserve">   </w:t>
      </w:r>
    </w:p>
    <w:p w:rsidR="008B3C2C" w:rsidRDefault="008B3C2C" w:rsidP="00171942">
      <w:pPr>
        <w:rPr>
          <w:rtl/>
        </w:rPr>
      </w:pPr>
      <w:bookmarkStart w:id="32605" w:name="_ETM_Q63_749351"/>
      <w:bookmarkEnd w:id="32605"/>
    </w:p>
    <w:p w:rsidR="0056323B" w:rsidRDefault="008B3C2C" w:rsidP="0056323B">
      <w:pPr>
        <w:rPr>
          <w:rtl/>
        </w:rPr>
      </w:pPr>
      <w:bookmarkStart w:id="32606" w:name="_ETM_Q63_749442"/>
      <w:bookmarkEnd w:id="32606"/>
      <w:r>
        <w:rPr>
          <w:rFonts w:hint="cs"/>
          <w:rtl/>
        </w:rPr>
        <w:t xml:space="preserve">תודה רבה. </w:t>
      </w:r>
    </w:p>
    <w:p w:rsidR="0056323B" w:rsidRDefault="0056323B" w:rsidP="0056323B">
      <w:pPr>
        <w:rPr>
          <w:rtl/>
        </w:rPr>
      </w:pPr>
    </w:p>
    <w:p w:rsidR="008B3C2C" w:rsidRDefault="008B3C2C" w:rsidP="0056323B">
      <w:pPr>
        <w:rPr>
          <w:rtl/>
        </w:rPr>
      </w:pPr>
      <w:r>
        <w:rPr>
          <w:rFonts w:hint="cs"/>
          <w:rtl/>
        </w:rPr>
        <w:t>חברי הכנסת, תם סדר-היום. הישיבה הבאה תתקיים, בעזרת השם, ביום שני</w:t>
      </w:r>
      <w:r w:rsidR="0056323B">
        <w:rPr>
          <w:rFonts w:hint="cs"/>
          <w:rtl/>
        </w:rPr>
        <w:t>,</w:t>
      </w:r>
      <w:r>
        <w:rPr>
          <w:rFonts w:hint="cs"/>
          <w:rtl/>
        </w:rPr>
        <w:t xml:space="preserve"> ראש חודש, א' </w:t>
      </w:r>
      <w:bookmarkStart w:id="32607" w:name="_ETM_Q63_757787"/>
      <w:bookmarkEnd w:id="32607"/>
      <w:r>
        <w:rPr>
          <w:rFonts w:hint="cs"/>
          <w:rtl/>
        </w:rPr>
        <w:t xml:space="preserve">בכסלו התשפ"ה, 2 בדצמבר 2024, בשעה 16:00. </w:t>
      </w:r>
      <w:bookmarkStart w:id="32608" w:name="_ETM_Q63_767042"/>
      <w:bookmarkStart w:id="32609" w:name="_ETM_Q63_767100"/>
      <w:bookmarkStart w:id="32610" w:name="_ETM_Q63_767410"/>
      <w:bookmarkStart w:id="32611" w:name="_ETM_Q63_767465"/>
      <w:bookmarkEnd w:id="32608"/>
      <w:bookmarkEnd w:id="32609"/>
      <w:bookmarkEnd w:id="32610"/>
      <w:bookmarkEnd w:id="32611"/>
      <w:r>
        <w:rPr>
          <w:rFonts w:hint="cs"/>
          <w:rtl/>
        </w:rPr>
        <w:t xml:space="preserve">שנשמע בשורות טובות. ישיבה זו נעולה. </w:t>
      </w:r>
    </w:p>
    <w:p w:rsidR="008B3C2C" w:rsidRDefault="008B3C2C" w:rsidP="003814A9">
      <w:pPr>
        <w:rPr>
          <w:rtl/>
        </w:rPr>
      </w:pPr>
    </w:p>
    <w:p w:rsidR="008B3C2C" w:rsidRPr="00C454BD" w:rsidRDefault="008B3C2C" w:rsidP="0056323B">
      <w:pPr>
        <w:pStyle w:val="afa"/>
        <w:keepNext/>
        <w:ind w:firstLine="0"/>
        <w:jc w:val="center"/>
        <w:rPr>
          <w:rtl/>
        </w:rPr>
      </w:pPr>
      <w:bookmarkStart w:id="32612" w:name="ET_meetingend_4"/>
      <w:r w:rsidRPr="006369E0">
        <w:rPr>
          <w:rStyle w:val="TagStyle"/>
          <w:rtl/>
        </w:rPr>
        <w:t>&lt;&lt; סיום &gt;&gt;</w:t>
      </w:r>
      <w:r w:rsidRPr="00C454BD">
        <w:rPr>
          <w:rStyle w:val="TagStyle"/>
          <w:rtl/>
        </w:rPr>
        <w:t xml:space="preserve"> </w:t>
      </w:r>
      <w:r>
        <w:rPr>
          <w:rtl/>
        </w:rPr>
        <w:t>הישיבה ננעלה בשעה 21:19.</w:t>
      </w:r>
      <w:r w:rsidRPr="00C454BD">
        <w:rPr>
          <w:rStyle w:val="TagStyle"/>
          <w:rtl/>
        </w:rPr>
        <w:t xml:space="preserve"> </w:t>
      </w:r>
      <w:r w:rsidRPr="006369E0">
        <w:rPr>
          <w:rStyle w:val="TagStyle"/>
          <w:rtl/>
        </w:rPr>
        <w:t>&lt;&lt; סיום &gt;&gt;</w:t>
      </w:r>
      <w:bookmarkEnd w:id="32612"/>
    </w:p>
    <w:p w:rsidR="008B3C2C" w:rsidRPr="008B3C2C" w:rsidRDefault="008B3C2C" w:rsidP="00C7504F">
      <w:pPr>
        <w:rPr>
          <w:rtl/>
        </w:rPr>
      </w:pPr>
    </w:p>
    <w:sectPr w:rsidR="008B3C2C" w:rsidRPr="008B3C2C" w:rsidSect="00C1178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4FA" w:rsidRDefault="006764FA">
      <w:r>
        <w:separator/>
      </w:r>
    </w:p>
  </w:endnote>
  <w:endnote w:type="continuationSeparator" w:id="0">
    <w:p w:rsidR="006764FA" w:rsidRDefault="00676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4FA" w:rsidRDefault="006764F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4FA" w:rsidRDefault="006764F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4FA" w:rsidRDefault="006764F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4FA" w:rsidRDefault="006764FA">
      <w:r>
        <w:separator/>
      </w:r>
    </w:p>
  </w:footnote>
  <w:footnote w:type="continuationSeparator" w:id="0">
    <w:p w:rsidR="006764FA" w:rsidRDefault="00676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4FA" w:rsidRDefault="006764F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64FA" w:rsidRDefault="006764F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4FA" w:rsidRDefault="006764F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D2760">
      <w:rPr>
        <w:rStyle w:val="af7"/>
        <w:noProof/>
        <w:rtl/>
      </w:rPr>
      <w:t>209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764FA">
      <w:trPr>
        <w:cantSplit/>
        <w:trHeight w:val="421"/>
      </w:trPr>
      <w:tc>
        <w:tcPr>
          <w:tcW w:w="2880" w:type="dxa"/>
        </w:tcPr>
        <w:p w:rsidR="006764FA" w:rsidRDefault="006764FA" w:rsidP="00BE0137">
          <w:pPr>
            <w:ind w:right="360" w:firstLine="0"/>
            <w:jc w:val="left"/>
          </w:pPr>
          <w:r>
            <w:rPr>
              <w:rtl/>
            </w:rPr>
            <w:t>דברי הכנסת</w:t>
          </w:r>
        </w:p>
      </w:tc>
      <w:tc>
        <w:tcPr>
          <w:tcW w:w="2520" w:type="dxa"/>
        </w:tcPr>
        <w:p w:rsidR="006764FA" w:rsidRDefault="006764FA" w:rsidP="00BE0137">
          <w:pPr>
            <w:ind w:firstLine="0"/>
            <w:jc w:val="left"/>
          </w:pPr>
          <w:r>
            <w:rPr>
              <w:rtl/>
            </w:rPr>
            <w:t>ישיבה מס' 224</w:t>
          </w:r>
        </w:p>
      </w:tc>
      <w:tc>
        <w:tcPr>
          <w:tcW w:w="2700" w:type="dxa"/>
        </w:tcPr>
        <w:p w:rsidR="006764FA" w:rsidRDefault="006764FA" w:rsidP="00BE0137">
          <w:pPr>
            <w:ind w:firstLine="0"/>
            <w:jc w:val="left"/>
            <w:rPr>
              <w:rtl/>
            </w:rPr>
          </w:pPr>
          <w:r>
            <w:rPr>
              <w:rtl/>
            </w:rPr>
            <w:t>27/11/2024</w:t>
          </w:r>
        </w:p>
      </w:tc>
    </w:tr>
  </w:tbl>
  <w:p w:rsidR="006764FA" w:rsidRPr="000F00C1" w:rsidRDefault="006764F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4FA" w:rsidRDefault="006764F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956273"/>
    <w:multiLevelType w:val="hybridMultilevel"/>
    <w:tmpl w:val="60564A28"/>
    <w:lvl w:ilvl="0" w:tplc="1B30891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94B7F94"/>
    <w:multiLevelType w:val="hybridMultilevel"/>
    <w:tmpl w:val="B60C8624"/>
    <w:lvl w:ilvl="0" w:tplc="BA92E58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BC357E1"/>
    <w:multiLevelType w:val="hybridMultilevel"/>
    <w:tmpl w:val="886650DC"/>
    <w:lvl w:ilvl="0" w:tplc="777E97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AEE"/>
    <w:rsid w:val="00015A14"/>
    <w:rsid w:val="00030E9C"/>
    <w:rsid w:val="00031289"/>
    <w:rsid w:val="000343C5"/>
    <w:rsid w:val="00036B10"/>
    <w:rsid w:val="00047453"/>
    <w:rsid w:val="00050737"/>
    <w:rsid w:val="00054C51"/>
    <w:rsid w:val="000559DC"/>
    <w:rsid w:val="00060E55"/>
    <w:rsid w:val="00062EF7"/>
    <w:rsid w:val="000678FD"/>
    <w:rsid w:val="00067F42"/>
    <w:rsid w:val="0008322C"/>
    <w:rsid w:val="0008749D"/>
    <w:rsid w:val="00092197"/>
    <w:rsid w:val="00093026"/>
    <w:rsid w:val="00097AD7"/>
    <w:rsid w:val="000A227D"/>
    <w:rsid w:val="000A425E"/>
    <w:rsid w:val="000A6D02"/>
    <w:rsid w:val="000B0C68"/>
    <w:rsid w:val="000B2624"/>
    <w:rsid w:val="000B2EE6"/>
    <w:rsid w:val="000C1904"/>
    <w:rsid w:val="000C7A99"/>
    <w:rsid w:val="000D5D21"/>
    <w:rsid w:val="000E2B67"/>
    <w:rsid w:val="000E54FD"/>
    <w:rsid w:val="000F00C1"/>
    <w:rsid w:val="00103D73"/>
    <w:rsid w:val="00125CEA"/>
    <w:rsid w:val="001270CE"/>
    <w:rsid w:val="00131477"/>
    <w:rsid w:val="001325B3"/>
    <w:rsid w:val="00146DD9"/>
    <w:rsid w:val="00150822"/>
    <w:rsid w:val="00155D84"/>
    <w:rsid w:val="001568E1"/>
    <w:rsid w:val="00167294"/>
    <w:rsid w:val="00171942"/>
    <w:rsid w:val="00171E7F"/>
    <w:rsid w:val="0017779F"/>
    <w:rsid w:val="00193C31"/>
    <w:rsid w:val="00196822"/>
    <w:rsid w:val="001A74E9"/>
    <w:rsid w:val="001B4873"/>
    <w:rsid w:val="001B79C5"/>
    <w:rsid w:val="001C0EA3"/>
    <w:rsid w:val="001C44DA"/>
    <w:rsid w:val="001D0140"/>
    <w:rsid w:val="001D440C"/>
    <w:rsid w:val="001E0CD1"/>
    <w:rsid w:val="001E75B2"/>
    <w:rsid w:val="001F491C"/>
    <w:rsid w:val="001F663D"/>
    <w:rsid w:val="00206DA6"/>
    <w:rsid w:val="002158D1"/>
    <w:rsid w:val="00217899"/>
    <w:rsid w:val="0022026C"/>
    <w:rsid w:val="002269B8"/>
    <w:rsid w:val="00227060"/>
    <w:rsid w:val="002374C1"/>
    <w:rsid w:val="00245249"/>
    <w:rsid w:val="0024645B"/>
    <w:rsid w:val="00261554"/>
    <w:rsid w:val="00272422"/>
    <w:rsid w:val="00272810"/>
    <w:rsid w:val="00283D7D"/>
    <w:rsid w:val="002863DC"/>
    <w:rsid w:val="00286F04"/>
    <w:rsid w:val="00291198"/>
    <w:rsid w:val="00291ACD"/>
    <w:rsid w:val="00292378"/>
    <w:rsid w:val="00297C23"/>
    <w:rsid w:val="00297D99"/>
    <w:rsid w:val="002B2385"/>
    <w:rsid w:val="002B3331"/>
    <w:rsid w:val="002B3D03"/>
    <w:rsid w:val="002B410F"/>
    <w:rsid w:val="002D0384"/>
    <w:rsid w:val="002D5B7D"/>
    <w:rsid w:val="00300869"/>
    <w:rsid w:val="00302765"/>
    <w:rsid w:val="00310572"/>
    <w:rsid w:val="0031720D"/>
    <w:rsid w:val="00330159"/>
    <w:rsid w:val="0033612E"/>
    <w:rsid w:val="00341660"/>
    <w:rsid w:val="003475E7"/>
    <w:rsid w:val="00371162"/>
    <w:rsid w:val="003814A9"/>
    <w:rsid w:val="003854EE"/>
    <w:rsid w:val="00385588"/>
    <w:rsid w:val="00390D1D"/>
    <w:rsid w:val="003A26F2"/>
    <w:rsid w:val="003A52C2"/>
    <w:rsid w:val="003B23B0"/>
    <w:rsid w:val="003B431C"/>
    <w:rsid w:val="003C0AB0"/>
    <w:rsid w:val="003C279D"/>
    <w:rsid w:val="003C31A9"/>
    <w:rsid w:val="003D275C"/>
    <w:rsid w:val="003D3102"/>
    <w:rsid w:val="003D6D0C"/>
    <w:rsid w:val="003E0C57"/>
    <w:rsid w:val="003E1A78"/>
    <w:rsid w:val="003E5420"/>
    <w:rsid w:val="003F0A5F"/>
    <w:rsid w:val="003F68AE"/>
    <w:rsid w:val="003F6B05"/>
    <w:rsid w:val="0040200B"/>
    <w:rsid w:val="00424C94"/>
    <w:rsid w:val="0043243C"/>
    <w:rsid w:val="00440D3D"/>
    <w:rsid w:val="004452AE"/>
    <w:rsid w:val="00446436"/>
    <w:rsid w:val="00451B3A"/>
    <w:rsid w:val="00454CB8"/>
    <w:rsid w:val="00477E1F"/>
    <w:rsid w:val="0048061E"/>
    <w:rsid w:val="0048323F"/>
    <w:rsid w:val="004B0A65"/>
    <w:rsid w:val="004B1BE9"/>
    <w:rsid w:val="004B23DC"/>
    <w:rsid w:val="004B3111"/>
    <w:rsid w:val="004C50A9"/>
    <w:rsid w:val="004C72C5"/>
    <w:rsid w:val="004D17FA"/>
    <w:rsid w:val="004D2026"/>
    <w:rsid w:val="004D76F4"/>
    <w:rsid w:val="004E0EE1"/>
    <w:rsid w:val="004E7478"/>
    <w:rsid w:val="00500C0C"/>
    <w:rsid w:val="00504760"/>
    <w:rsid w:val="00515A49"/>
    <w:rsid w:val="005278E4"/>
    <w:rsid w:val="00527EBB"/>
    <w:rsid w:val="00542D21"/>
    <w:rsid w:val="00551AFF"/>
    <w:rsid w:val="00552EFC"/>
    <w:rsid w:val="0055672B"/>
    <w:rsid w:val="0056323B"/>
    <w:rsid w:val="00576F34"/>
    <w:rsid w:val="00585868"/>
    <w:rsid w:val="005911B3"/>
    <w:rsid w:val="00591FE2"/>
    <w:rsid w:val="00596474"/>
    <w:rsid w:val="005A342D"/>
    <w:rsid w:val="005A469A"/>
    <w:rsid w:val="005C3404"/>
    <w:rsid w:val="005C363E"/>
    <w:rsid w:val="005D2760"/>
    <w:rsid w:val="005D61F3"/>
    <w:rsid w:val="005E3ADA"/>
    <w:rsid w:val="005F4393"/>
    <w:rsid w:val="005F5600"/>
    <w:rsid w:val="00615F7E"/>
    <w:rsid w:val="00617021"/>
    <w:rsid w:val="0062102D"/>
    <w:rsid w:val="00642F93"/>
    <w:rsid w:val="00665DD8"/>
    <w:rsid w:val="00670C70"/>
    <w:rsid w:val="00674431"/>
    <w:rsid w:val="00674963"/>
    <w:rsid w:val="00675874"/>
    <w:rsid w:val="006764FA"/>
    <w:rsid w:val="00677C5D"/>
    <w:rsid w:val="00684C07"/>
    <w:rsid w:val="00687B2A"/>
    <w:rsid w:val="006907B7"/>
    <w:rsid w:val="00692D61"/>
    <w:rsid w:val="00697291"/>
    <w:rsid w:val="006A035F"/>
    <w:rsid w:val="006A0CB7"/>
    <w:rsid w:val="006A48F9"/>
    <w:rsid w:val="006A6CF5"/>
    <w:rsid w:val="006B577A"/>
    <w:rsid w:val="006C3B6B"/>
    <w:rsid w:val="006D268B"/>
    <w:rsid w:val="006E4E4D"/>
    <w:rsid w:val="00702755"/>
    <w:rsid w:val="0070619F"/>
    <w:rsid w:val="007138D4"/>
    <w:rsid w:val="007237A0"/>
    <w:rsid w:val="00726D8F"/>
    <w:rsid w:val="00727E1F"/>
    <w:rsid w:val="00733B5D"/>
    <w:rsid w:val="007408C3"/>
    <w:rsid w:val="0076170C"/>
    <w:rsid w:val="00763943"/>
    <w:rsid w:val="00782919"/>
    <w:rsid w:val="00782EA5"/>
    <w:rsid w:val="0078593D"/>
    <w:rsid w:val="0079455C"/>
    <w:rsid w:val="007C1439"/>
    <w:rsid w:val="007C1768"/>
    <w:rsid w:val="007C4AFD"/>
    <w:rsid w:val="007E5FE1"/>
    <w:rsid w:val="007F16E3"/>
    <w:rsid w:val="007F5D71"/>
    <w:rsid w:val="007F621D"/>
    <w:rsid w:val="007F6F49"/>
    <w:rsid w:val="008306A7"/>
    <w:rsid w:val="00836B57"/>
    <w:rsid w:val="00836DA1"/>
    <w:rsid w:val="00841223"/>
    <w:rsid w:val="00846BE9"/>
    <w:rsid w:val="00850498"/>
    <w:rsid w:val="00850AF3"/>
    <w:rsid w:val="00853CEC"/>
    <w:rsid w:val="0085514C"/>
    <w:rsid w:val="0086178C"/>
    <w:rsid w:val="00872F66"/>
    <w:rsid w:val="008A601A"/>
    <w:rsid w:val="008B1423"/>
    <w:rsid w:val="008B38BE"/>
    <w:rsid w:val="008B3C2C"/>
    <w:rsid w:val="008C315C"/>
    <w:rsid w:val="008C341C"/>
    <w:rsid w:val="008D14BB"/>
    <w:rsid w:val="008D1DFB"/>
    <w:rsid w:val="008D701A"/>
    <w:rsid w:val="008E143F"/>
    <w:rsid w:val="0090547D"/>
    <w:rsid w:val="009136D5"/>
    <w:rsid w:val="00914904"/>
    <w:rsid w:val="0092207C"/>
    <w:rsid w:val="009224A3"/>
    <w:rsid w:val="0093110F"/>
    <w:rsid w:val="0093570C"/>
    <w:rsid w:val="00945E6A"/>
    <w:rsid w:val="00946460"/>
    <w:rsid w:val="009476A5"/>
    <w:rsid w:val="009515F0"/>
    <w:rsid w:val="0095443E"/>
    <w:rsid w:val="00960796"/>
    <w:rsid w:val="009635F5"/>
    <w:rsid w:val="0096547F"/>
    <w:rsid w:val="00970775"/>
    <w:rsid w:val="00970CE0"/>
    <w:rsid w:val="00984533"/>
    <w:rsid w:val="009900BB"/>
    <w:rsid w:val="00992B2B"/>
    <w:rsid w:val="00993DA1"/>
    <w:rsid w:val="0099532B"/>
    <w:rsid w:val="009B4EB6"/>
    <w:rsid w:val="009B50C0"/>
    <w:rsid w:val="009C35BE"/>
    <w:rsid w:val="009F1518"/>
    <w:rsid w:val="00A00BF3"/>
    <w:rsid w:val="00A11A5C"/>
    <w:rsid w:val="00A14658"/>
    <w:rsid w:val="00A15971"/>
    <w:rsid w:val="00A16437"/>
    <w:rsid w:val="00A20FF3"/>
    <w:rsid w:val="00A30441"/>
    <w:rsid w:val="00A35551"/>
    <w:rsid w:val="00A3564F"/>
    <w:rsid w:val="00A359F6"/>
    <w:rsid w:val="00A42DFE"/>
    <w:rsid w:val="00A43513"/>
    <w:rsid w:val="00A66020"/>
    <w:rsid w:val="00A719DD"/>
    <w:rsid w:val="00A83507"/>
    <w:rsid w:val="00A8511F"/>
    <w:rsid w:val="00A87AD5"/>
    <w:rsid w:val="00AA4CEB"/>
    <w:rsid w:val="00AA54CC"/>
    <w:rsid w:val="00AB02EE"/>
    <w:rsid w:val="00AB1070"/>
    <w:rsid w:val="00AB22D1"/>
    <w:rsid w:val="00AC41C0"/>
    <w:rsid w:val="00AD2F00"/>
    <w:rsid w:val="00AE0CC8"/>
    <w:rsid w:val="00AE5C0B"/>
    <w:rsid w:val="00AE6523"/>
    <w:rsid w:val="00AE688E"/>
    <w:rsid w:val="00AF1983"/>
    <w:rsid w:val="00AF4E2C"/>
    <w:rsid w:val="00B04B9C"/>
    <w:rsid w:val="00B179E5"/>
    <w:rsid w:val="00B36F42"/>
    <w:rsid w:val="00B43239"/>
    <w:rsid w:val="00B44F2F"/>
    <w:rsid w:val="00B46B2F"/>
    <w:rsid w:val="00B46FE5"/>
    <w:rsid w:val="00B63F8D"/>
    <w:rsid w:val="00B64099"/>
    <w:rsid w:val="00B708F1"/>
    <w:rsid w:val="00B71BC4"/>
    <w:rsid w:val="00B751FF"/>
    <w:rsid w:val="00B95102"/>
    <w:rsid w:val="00BB2F43"/>
    <w:rsid w:val="00BC77B3"/>
    <w:rsid w:val="00BD3D12"/>
    <w:rsid w:val="00BD47B7"/>
    <w:rsid w:val="00BD7D35"/>
    <w:rsid w:val="00BE0137"/>
    <w:rsid w:val="00C00C10"/>
    <w:rsid w:val="00C04409"/>
    <w:rsid w:val="00C11781"/>
    <w:rsid w:val="00C154FD"/>
    <w:rsid w:val="00C1577C"/>
    <w:rsid w:val="00C16F92"/>
    <w:rsid w:val="00C24115"/>
    <w:rsid w:val="00C25425"/>
    <w:rsid w:val="00C3598A"/>
    <w:rsid w:val="00C36A1D"/>
    <w:rsid w:val="00C427E8"/>
    <w:rsid w:val="00C5322E"/>
    <w:rsid w:val="00C545B9"/>
    <w:rsid w:val="00C6527C"/>
    <w:rsid w:val="00C67B7C"/>
    <w:rsid w:val="00C713E6"/>
    <w:rsid w:val="00C740F3"/>
    <w:rsid w:val="00C747EF"/>
    <w:rsid w:val="00C7504F"/>
    <w:rsid w:val="00C80434"/>
    <w:rsid w:val="00C8624A"/>
    <w:rsid w:val="00C87A07"/>
    <w:rsid w:val="00C92A23"/>
    <w:rsid w:val="00CA5363"/>
    <w:rsid w:val="00CB6D60"/>
    <w:rsid w:val="00CC298E"/>
    <w:rsid w:val="00CC6848"/>
    <w:rsid w:val="00CD26B9"/>
    <w:rsid w:val="00CD3897"/>
    <w:rsid w:val="00CD55A2"/>
    <w:rsid w:val="00CD6BDA"/>
    <w:rsid w:val="00CE5849"/>
    <w:rsid w:val="00CE652E"/>
    <w:rsid w:val="00D0004F"/>
    <w:rsid w:val="00D00783"/>
    <w:rsid w:val="00D05592"/>
    <w:rsid w:val="00D06844"/>
    <w:rsid w:val="00D11566"/>
    <w:rsid w:val="00D30B93"/>
    <w:rsid w:val="00D42572"/>
    <w:rsid w:val="00D55E2B"/>
    <w:rsid w:val="00D64F6D"/>
    <w:rsid w:val="00D714C6"/>
    <w:rsid w:val="00D7575A"/>
    <w:rsid w:val="00DA1D09"/>
    <w:rsid w:val="00DD0DA6"/>
    <w:rsid w:val="00DD5843"/>
    <w:rsid w:val="00DE13E7"/>
    <w:rsid w:val="00DE496E"/>
    <w:rsid w:val="00DE5FDB"/>
    <w:rsid w:val="00DF01AD"/>
    <w:rsid w:val="00E035CE"/>
    <w:rsid w:val="00E13251"/>
    <w:rsid w:val="00E23F44"/>
    <w:rsid w:val="00E25E6C"/>
    <w:rsid w:val="00E31F0D"/>
    <w:rsid w:val="00E53A84"/>
    <w:rsid w:val="00E550D6"/>
    <w:rsid w:val="00E56AC8"/>
    <w:rsid w:val="00E6097E"/>
    <w:rsid w:val="00E60981"/>
    <w:rsid w:val="00E70603"/>
    <w:rsid w:val="00E716DE"/>
    <w:rsid w:val="00E8368A"/>
    <w:rsid w:val="00E91BC3"/>
    <w:rsid w:val="00E9205B"/>
    <w:rsid w:val="00E961FB"/>
    <w:rsid w:val="00E97C82"/>
    <w:rsid w:val="00EA053D"/>
    <w:rsid w:val="00EA1C29"/>
    <w:rsid w:val="00EA43AC"/>
    <w:rsid w:val="00EA46D4"/>
    <w:rsid w:val="00EC34C3"/>
    <w:rsid w:val="00EC3A7C"/>
    <w:rsid w:val="00ED1A98"/>
    <w:rsid w:val="00EE5F9F"/>
    <w:rsid w:val="00EE6AC0"/>
    <w:rsid w:val="00EF4934"/>
    <w:rsid w:val="00EF5A3C"/>
    <w:rsid w:val="00F01A3D"/>
    <w:rsid w:val="00F07FBF"/>
    <w:rsid w:val="00F14539"/>
    <w:rsid w:val="00F30855"/>
    <w:rsid w:val="00F33902"/>
    <w:rsid w:val="00F45B06"/>
    <w:rsid w:val="00F506F2"/>
    <w:rsid w:val="00F51DF9"/>
    <w:rsid w:val="00F52FE8"/>
    <w:rsid w:val="00F53584"/>
    <w:rsid w:val="00F573EE"/>
    <w:rsid w:val="00F63084"/>
    <w:rsid w:val="00F66287"/>
    <w:rsid w:val="00F73275"/>
    <w:rsid w:val="00F84EE2"/>
    <w:rsid w:val="00F90C79"/>
    <w:rsid w:val="00FC46CB"/>
    <w:rsid w:val="00FC63BF"/>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235F2B"/>
  <w15:docId w15:val="{6E3A1584-4782-4985-A82C-49F58AF7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11781"/>
    <w:rPr>
      <w:rFonts w:cs="Arial"/>
      <w:bCs w:val="0"/>
      <w:vanish/>
      <w:color w:val="010000"/>
      <w:bdr w:val="single" w:sz="4" w:space="0" w:color="FF66FF"/>
    </w:rPr>
  </w:style>
  <w:style w:type="paragraph" w:styleId="afe">
    <w:name w:val="List Paragraph"/>
    <w:basedOn w:val="a"/>
    <w:uiPriority w:val="34"/>
    <w:qFormat/>
    <w:rsid w:val="00E9205B"/>
    <w:pPr>
      <w:ind w:left="720"/>
      <w:contextualSpacing/>
    </w:pPr>
  </w:style>
  <w:style w:type="character" w:customStyle="1" w:styleId="KeepWithNext0">
    <w:name w:val="KeepWithNext תו"/>
    <w:basedOn w:val="a0"/>
    <w:link w:val="KeepWithNext"/>
    <w:rsid w:val="00F07FBF"/>
    <w:rPr>
      <w:rFonts w:ascii="Arial" w:hAnsi="Arial" w:cs="Arial"/>
      <w:sz w:val="22"/>
      <w:szCs w:val="22"/>
    </w:rPr>
  </w:style>
  <w:style w:type="paragraph" w:customStyle="1" w:styleId="ETSpeechToText">
    <w:name w:val="ETSpeechToText"/>
    <w:basedOn w:val="a"/>
    <w:link w:val="ETSpeechToText0"/>
    <w:rsid w:val="00763943"/>
    <w:rPr>
      <w:color w:val="999999"/>
    </w:rPr>
  </w:style>
  <w:style w:type="character" w:customStyle="1" w:styleId="ETSpeechToText0">
    <w:name w:val="ETSpeechToText תו"/>
    <w:basedOn w:val="a0"/>
    <w:link w:val="ETSpeechToText"/>
    <w:rsid w:val="00763943"/>
    <w:rPr>
      <w:rFonts w:ascii="Arial" w:hAnsi="Arial" w:cs="Arial"/>
      <w:color w:val="999999"/>
      <w:sz w:val="22"/>
      <w:szCs w:val="22"/>
    </w:rPr>
  </w:style>
  <w:style w:type="paragraph" w:styleId="TOC1">
    <w:name w:val="toc 1"/>
    <w:basedOn w:val="a"/>
    <w:next w:val="a"/>
    <w:autoRedefine/>
    <w:uiPriority w:val="39"/>
    <w:unhideWhenUsed/>
    <w:rsid w:val="007F16E3"/>
    <w:pPr>
      <w:spacing w:after="100"/>
    </w:pPr>
  </w:style>
  <w:style w:type="paragraph" w:styleId="TOC2">
    <w:name w:val="toc 2"/>
    <w:basedOn w:val="a"/>
    <w:next w:val="a"/>
    <w:autoRedefine/>
    <w:uiPriority w:val="39"/>
    <w:unhideWhenUsed/>
    <w:rsid w:val="007F16E3"/>
    <w:pPr>
      <w:spacing w:after="100"/>
      <w:ind w:left="220"/>
    </w:pPr>
  </w:style>
  <w:style w:type="character" w:styleId="Hyperlink">
    <w:name w:val="Hyperlink"/>
    <w:basedOn w:val="a0"/>
    <w:uiPriority w:val="99"/>
    <w:unhideWhenUsed/>
    <w:rsid w:val="007F16E3"/>
    <w:rPr>
      <w:color w:val="0000FF" w:themeColor="hyperlink"/>
      <w:u w:val="single"/>
    </w:rPr>
  </w:style>
  <w:style w:type="paragraph" w:styleId="TOC3">
    <w:name w:val="toc 3"/>
    <w:basedOn w:val="a"/>
    <w:next w:val="a"/>
    <w:autoRedefine/>
    <w:uiPriority w:val="39"/>
    <w:unhideWhenUsed/>
    <w:rsid w:val="007F16E3"/>
    <w:pPr>
      <w:spacing w:after="100"/>
      <w:ind w:left="440"/>
    </w:pPr>
  </w:style>
  <w:style w:type="paragraph" w:styleId="TOC4">
    <w:name w:val="toc 4"/>
    <w:basedOn w:val="a"/>
    <w:next w:val="a"/>
    <w:autoRedefine/>
    <w:uiPriority w:val="39"/>
    <w:unhideWhenUsed/>
    <w:rsid w:val="007F16E3"/>
    <w:pPr>
      <w:spacing w:after="100"/>
      <w:ind w:left="660"/>
    </w:pPr>
  </w:style>
  <w:style w:type="paragraph" w:styleId="TOC5">
    <w:name w:val="toc 5"/>
    <w:basedOn w:val="a"/>
    <w:next w:val="a"/>
    <w:autoRedefine/>
    <w:uiPriority w:val="39"/>
    <w:unhideWhenUsed/>
    <w:rsid w:val="007F16E3"/>
    <w:pPr>
      <w:spacing w:after="100"/>
      <w:ind w:left="880"/>
    </w:pPr>
  </w:style>
  <w:style w:type="paragraph" w:styleId="TOC6">
    <w:name w:val="toc 6"/>
    <w:basedOn w:val="a"/>
    <w:next w:val="a"/>
    <w:autoRedefine/>
    <w:uiPriority w:val="39"/>
    <w:unhideWhenUsed/>
    <w:rsid w:val="007F16E3"/>
    <w:pPr>
      <w:spacing w:after="100"/>
      <w:ind w:left="1100"/>
    </w:pPr>
  </w:style>
  <w:style w:type="paragraph" w:styleId="TOC7">
    <w:name w:val="toc 7"/>
    <w:basedOn w:val="a"/>
    <w:next w:val="a"/>
    <w:autoRedefine/>
    <w:uiPriority w:val="39"/>
    <w:unhideWhenUsed/>
    <w:rsid w:val="007F16E3"/>
    <w:pPr>
      <w:spacing w:after="100"/>
      <w:ind w:left="1320"/>
    </w:pPr>
  </w:style>
  <w:style w:type="paragraph" w:styleId="TOC8">
    <w:name w:val="toc 8"/>
    <w:basedOn w:val="a"/>
    <w:next w:val="a"/>
    <w:autoRedefine/>
    <w:uiPriority w:val="39"/>
    <w:unhideWhenUsed/>
    <w:rsid w:val="007F16E3"/>
    <w:pPr>
      <w:spacing w:after="100"/>
      <w:ind w:left="1540"/>
    </w:pPr>
  </w:style>
  <w:style w:type="paragraph" w:styleId="TOC9">
    <w:name w:val="toc 9"/>
    <w:basedOn w:val="a"/>
    <w:next w:val="a"/>
    <w:autoRedefine/>
    <w:uiPriority w:val="39"/>
    <w:unhideWhenUsed/>
    <w:rsid w:val="007F16E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1398</TotalTime>
  <Pages>211</Pages>
  <Words>76403</Words>
  <Characters>382015</Characters>
  <Application>Microsoft Office Word</Application>
  <DocSecurity>0</DocSecurity>
  <Lines>3183</Lines>
  <Paragraphs>915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134</cp:revision>
  <cp:lastPrinted>1899-12-31T22:00:00Z</cp:lastPrinted>
  <dcterms:created xsi:type="dcterms:W3CDTF">2018-05-03T11:21:00Z</dcterms:created>
  <dcterms:modified xsi:type="dcterms:W3CDTF">2026-03-16T14:48:00Z</dcterms:modified>
</cp:coreProperties>
</file>